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footer27.xml" ContentType="application/vnd.openxmlformats-officedocument.wordprocessingml.foot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footer30.xml" ContentType="application/vnd.openxmlformats-officedocument.wordprocessingml.footer+xml"/>
  <Override PartName="/word/header44.xml" ContentType="application/vnd.openxmlformats-officedocument.wordprocessingml.head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footer33.xml" ContentType="application/vnd.openxmlformats-officedocument.wordprocessingml.footer+xml"/>
  <Override PartName="/word/header47.xml" ContentType="application/vnd.openxmlformats-officedocument.wordprocessingml.head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footer38.xml" ContentType="application/vnd.openxmlformats-officedocument.wordprocessingml.footer+xml"/>
  <Override PartName="/word/header52.xml" ContentType="application/vnd.openxmlformats-officedocument.wordprocessingml.header+xml"/>
  <Override PartName="/word/footer39.xml" ContentType="application/vnd.openxmlformats-officedocument.wordprocessingml.footer+xml"/>
  <Override PartName="/word/header53.xml" ContentType="application/vnd.openxmlformats-officedocument.wordprocessingml.header+xml"/>
  <Override PartName="/word/footer40.xml" ContentType="application/vnd.openxmlformats-officedocument.wordprocessingml.footer+xml"/>
  <Override PartName="/word/header54.xml" ContentType="application/vnd.openxmlformats-officedocument.wordprocessingml.header+xml"/>
  <Override PartName="/word/footer41.xml" ContentType="application/vnd.openxmlformats-officedocument.wordprocessingml.footer+xml"/>
  <Override PartName="/word/header55.xml" ContentType="application/vnd.openxmlformats-officedocument.wordprocessingml.header+xml"/>
  <Override PartName="/word/footer42.xml" ContentType="application/vnd.openxmlformats-officedocument.wordprocessingml.footer+xml"/>
  <Override PartName="/word/header56.xml" ContentType="application/vnd.openxmlformats-officedocument.wordprocessingml.header+xml"/>
  <Override PartName="/word/footer43.xml" ContentType="application/vnd.openxmlformats-officedocument.wordprocessingml.footer+xml"/>
  <Override PartName="/word/header57.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footer45.xml" ContentType="application/vnd.openxmlformats-officedocument.wordprocessingml.footer+xml"/>
  <Override PartName="/word/header59.xml" ContentType="application/vnd.openxmlformats-officedocument.wordprocessingml.header+xml"/>
  <Override PartName="/word/footer46.xml" ContentType="application/vnd.openxmlformats-officedocument.wordprocessingml.footer+xml"/>
  <Override PartName="/word/header60.xml" ContentType="application/vnd.openxmlformats-officedocument.wordprocessingml.header+xml"/>
  <Override PartName="/word/footer47.xml" ContentType="application/vnd.openxmlformats-officedocument.wordprocessingml.footer+xml"/>
  <Override PartName="/word/header61.xml" ContentType="application/vnd.openxmlformats-officedocument.wordprocessingml.header+xml"/>
  <Override PartName="/word/footer48.xml" ContentType="application/vnd.openxmlformats-officedocument.wordprocessingml.foot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footer51.xml" ContentType="application/vnd.openxmlformats-officedocument.wordprocessingml.footer+xml"/>
  <Override PartName="/word/header65.xml" ContentType="application/vnd.openxmlformats-officedocument.wordprocessingml.header+xml"/>
  <Override PartName="/word/footer52.xml" ContentType="application/vnd.openxmlformats-officedocument.wordprocessingml.footer+xml"/>
  <Override PartName="/word/header66.xml" ContentType="application/vnd.openxmlformats-officedocument.wordprocessingml.header+xml"/>
  <Override PartName="/word/footer53.xml" ContentType="application/vnd.openxmlformats-officedocument.wordprocessingml.footer+xml"/>
  <Override PartName="/word/header67.xml" ContentType="application/vnd.openxmlformats-officedocument.wordprocessingml.header+xml"/>
  <Override PartName="/word/footer54.xml" ContentType="application/vnd.openxmlformats-officedocument.wordprocessingml.footer+xml"/>
  <Override PartName="/word/header68.xml" ContentType="application/vnd.openxmlformats-officedocument.wordprocessingml.header+xml"/>
  <Override PartName="/word/footer55.xml" ContentType="application/vnd.openxmlformats-officedocument.wordprocessingml.footer+xml"/>
  <Override PartName="/word/header69.xml" ContentType="application/vnd.openxmlformats-officedocument.wordprocessingml.header+xml"/>
  <Override PartName="/word/footer56.xml" ContentType="application/vnd.openxmlformats-officedocument.wordprocessingml.foot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footer58.xml" ContentType="application/vnd.openxmlformats-officedocument.wordprocessingml.footer+xml"/>
  <Override PartName="/word/header72.xml" ContentType="application/vnd.openxmlformats-officedocument.wordprocessingml.header+xml"/>
  <Override PartName="/word/footer59.xml" ContentType="application/vnd.openxmlformats-officedocument.wordprocessingml.footer+xml"/>
  <Override PartName="/word/header73.xml" ContentType="application/vnd.openxmlformats-officedocument.wordprocessingml.head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footer62.xml" ContentType="application/vnd.openxmlformats-officedocument.wordprocessingml.footer+xml"/>
  <Override PartName="/word/header76.xml" ContentType="application/vnd.openxmlformats-officedocument.wordprocessingml.header+xml"/>
  <Override PartName="/word/footer63.xml" ContentType="application/vnd.openxmlformats-officedocument.wordprocessingml.footer+xml"/>
  <Override PartName="/word/header77.xml" ContentType="application/vnd.openxmlformats-officedocument.wordprocessingml.header+xml"/>
  <Override PartName="/word/footer64.xml" ContentType="application/vnd.openxmlformats-officedocument.wordprocessingml.footer+xml"/>
  <Override PartName="/word/header78.xml" ContentType="application/vnd.openxmlformats-officedocument.wordprocessingml.header+xml"/>
  <Override PartName="/word/footer65.xml" ContentType="application/vnd.openxmlformats-officedocument.wordprocessingml.footer+xml"/>
  <Override PartName="/word/header79.xml" ContentType="application/vnd.openxmlformats-officedocument.wordprocessingml.header+xml"/>
  <Override PartName="/word/footer66.xml" ContentType="application/vnd.openxmlformats-officedocument.wordprocessingml.footer+xml"/>
  <Override PartName="/word/header80.xml" ContentType="application/vnd.openxmlformats-officedocument.wordprocessingml.header+xml"/>
  <Override PartName="/word/footer67.xml" ContentType="application/vnd.openxmlformats-officedocument.wordprocessingml.footer+xml"/>
  <Override PartName="/word/header81.xml" ContentType="application/vnd.openxmlformats-officedocument.wordprocessingml.header+xml"/>
  <Override PartName="/word/footer68.xml" ContentType="application/vnd.openxmlformats-officedocument.wordprocessingml.footer+xml"/>
  <Override PartName="/word/header82.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51E85" w14:textId="77777777" w:rsidR="005D61FB" w:rsidRDefault="005D61FB">
      <w:pPr>
        <w:pStyle w:val="BodyText"/>
        <w:rPr>
          <w:rFonts w:ascii="Times New Roman"/>
          <w:sz w:val="8"/>
        </w:rPr>
      </w:pPr>
    </w:p>
    <w:p w14:paraId="3C308086" w14:textId="77777777" w:rsidR="005D61FB" w:rsidRDefault="00947834">
      <w:pPr>
        <w:pStyle w:val="BodyText"/>
        <w:ind w:left="120"/>
        <w:rPr>
          <w:rFonts w:ascii="Times New Roman"/>
          <w:sz w:val="20"/>
        </w:rPr>
      </w:pPr>
      <w:r>
        <w:rPr>
          <w:rFonts w:ascii="Times New Roman"/>
          <w:noProof/>
          <w:sz w:val="20"/>
        </w:rPr>
        <w:drawing>
          <wp:inline distT="0" distB="0" distL="0" distR="0" wp14:anchorId="4C1BD708" wp14:editId="63153156">
            <wp:extent cx="3019713" cy="13115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019713" cy="1311592"/>
                    </a:xfrm>
                    <a:prstGeom prst="rect">
                      <a:avLst/>
                    </a:prstGeom>
                  </pic:spPr>
                </pic:pic>
              </a:graphicData>
            </a:graphic>
          </wp:inline>
        </w:drawing>
      </w:r>
    </w:p>
    <w:p w14:paraId="2BBF74F7" w14:textId="77777777" w:rsidR="005D61FB" w:rsidRDefault="00947834">
      <w:pPr>
        <w:spacing w:before="233"/>
        <w:ind w:left="3232" w:right="38"/>
        <w:jc w:val="center"/>
        <w:rPr>
          <w:b/>
          <w:sz w:val="24"/>
        </w:rPr>
      </w:pPr>
      <w:bookmarkStart w:id="0" w:name="01_Regular_Agenda_05232022_Use.pdf_(p.1-"/>
      <w:bookmarkEnd w:id="0"/>
      <w:r>
        <w:rPr>
          <w:b/>
          <w:sz w:val="24"/>
        </w:rPr>
        <w:t>Board</w:t>
      </w:r>
      <w:r>
        <w:rPr>
          <w:rFonts w:ascii="Times New Roman"/>
          <w:spacing w:val="-1"/>
          <w:sz w:val="24"/>
        </w:rPr>
        <w:t xml:space="preserve"> </w:t>
      </w:r>
      <w:r>
        <w:rPr>
          <w:b/>
          <w:sz w:val="24"/>
        </w:rPr>
        <w:t>of</w:t>
      </w:r>
      <w:r>
        <w:rPr>
          <w:rFonts w:ascii="Times New Roman"/>
          <w:spacing w:val="-2"/>
          <w:sz w:val="24"/>
        </w:rPr>
        <w:t xml:space="preserve"> </w:t>
      </w:r>
      <w:r>
        <w:rPr>
          <w:b/>
          <w:sz w:val="24"/>
        </w:rPr>
        <w:t>Trustees</w:t>
      </w:r>
      <w:r>
        <w:rPr>
          <w:rFonts w:ascii="Times New Roman"/>
          <w:sz w:val="24"/>
        </w:rPr>
        <w:t xml:space="preserve"> </w:t>
      </w:r>
      <w:r>
        <w:rPr>
          <w:b/>
          <w:sz w:val="24"/>
        </w:rPr>
        <w:t>Regular</w:t>
      </w:r>
      <w:r>
        <w:rPr>
          <w:rFonts w:ascii="Times New Roman"/>
          <w:spacing w:val="-1"/>
          <w:sz w:val="24"/>
        </w:rPr>
        <w:t xml:space="preserve"> </w:t>
      </w:r>
      <w:r>
        <w:rPr>
          <w:b/>
          <w:sz w:val="24"/>
        </w:rPr>
        <w:t>Meeting</w:t>
      </w:r>
      <w:r>
        <w:rPr>
          <w:rFonts w:ascii="Times New Roman"/>
          <w:spacing w:val="-1"/>
          <w:sz w:val="24"/>
        </w:rPr>
        <w:t xml:space="preserve"> </w:t>
      </w:r>
      <w:r>
        <w:rPr>
          <w:b/>
          <w:sz w:val="24"/>
        </w:rPr>
        <w:t>Agenda</w:t>
      </w:r>
      <w:r>
        <w:rPr>
          <w:rFonts w:ascii="Times New Roman"/>
          <w:sz w:val="24"/>
        </w:rPr>
        <w:t xml:space="preserve"> </w:t>
      </w:r>
      <w:r>
        <w:rPr>
          <w:b/>
          <w:sz w:val="24"/>
        </w:rPr>
        <w:t>Monday,</w:t>
      </w:r>
      <w:r>
        <w:rPr>
          <w:rFonts w:ascii="Times New Roman"/>
          <w:sz w:val="24"/>
        </w:rPr>
        <w:t xml:space="preserve"> </w:t>
      </w:r>
      <w:r>
        <w:rPr>
          <w:b/>
          <w:sz w:val="24"/>
        </w:rPr>
        <w:t>May</w:t>
      </w:r>
      <w:r>
        <w:rPr>
          <w:rFonts w:ascii="Times New Roman"/>
          <w:sz w:val="24"/>
        </w:rPr>
        <w:t xml:space="preserve"> </w:t>
      </w:r>
      <w:r>
        <w:rPr>
          <w:b/>
          <w:sz w:val="24"/>
        </w:rPr>
        <w:t>23,</w:t>
      </w:r>
      <w:r>
        <w:rPr>
          <w:rFonts w:ascii="Times New Roman"/>
          <w:sz w:val="24"/>
        </w:rPr>
        <w:t xml:space="preserve"> </w:t>
      </w:r>
      <w:r>
        <w:rPr>
          <w:b/>
          <w:sz w:val="24"/>
        </w:rPr>
        <w:t>2022</w:t>
      </w:r>
    </w:p>
    <w:p w14:paraId="6AF6EADD" w14:textId="77777777" w:rsidR="005D61FB" w:rsidRDefault="00947834">
      <w:pPr>
        <w:ind w:left="3231" w:right="38"/>
        <w:jc w:val="center"/>
        <w:rPr>
          <w:b/>
          <w:sz w:val="24"/>
        </w:rPr>
      </w:pPr>
      <w:r>
        <w:rPr>
          <w:b/>
          <w:sz w:val="24"/>
        </w:rPr>
        <w:t>7:30</w:t>
      </w:r>
      <w:r>
        <w:rPr>
          <w:rFonts w:ascii="Times New Roman"/>
          <w:spacing w:val="5"/>
          <w:sz w:val="24"/>
        </w:rPr>
        <w:t xml:space="preserve"> </w:t>
      </w:r>
      <w:r>
        <w:rPr>
          <w:b/>
          <w:spacing w:val="-4"/>
          <w:sz w:val="24"/>
        </w:rPr>
        <w:t>P.M.</w:t>
      </w:r>
    </w:p>
    <w:p w14:paraId="1D9D16E6" w14:textId="77777777" w:rsidR="005D61FB" w:rsidRDefault="00947834">
      <w:pPr>
        <w:spacing w:line="133" w:lineRule="exact"/>
        <w:ind w:right="116"/>
        <w:jc w:val="right"/>
        <w:rPr>
          <w:rFonts w:ascii="Bell MT"/>
          <w:sz w:val="20"/>
        </w:rPr>
      </w:pPr>
      <w:r>
        <w:br w:type="column"/>
      </w:r>
      <w:r>
        <w:rPr>
          <w:rFonts w:ascii="Bell MT"/>
          <w:sz w:val="20"/>
        </w:rPr>
        <w:t>1720</w:t>
      </w:r>
      <w:r>
        <w:rPr>
          <w:rFonts w:ascii="Times New Roman"/>
          <w:spacing w:val="-5"/>
          <w:sz w:val="20"/>
        </w:rPr>
        <w:t xml:space="preserve"> </w:t>
      </w:r>
      <w:r>
        <w:rPr>
          <w:rFonts w:ascii="Bell MT"/>
          <w:sz w:val="20"/>
        </w:rPr>
        <w:t>Riverview</w:t>
      </w:r>
      <w:r>
        <w:rPr>
          <w:rFonts w:ascii="Times New Roman"/>
          <w:spacing w:val="-5"/>
          <w:sz w:val="20"/>
        </w:rPr>
        <w:t xml:space="preserve"> </w:t>
      </w:r>
      <w:r>
        <w:rPr>
          <w:rFonts w:ascii="Bell MT"/>
          <w:spacing w:val="-4"/>
          <w:sz w:val="20"/>
        </w:rPr>
        <w:t>Drive</w:t>
      </w:r>
    </w:p>
    <w:p w14:paraId="2E843DB6" w14:textId="77777777" w:rsidR="005D61FB" w:rsidRDefault="00947834">
      <w:pPr>
        <w:spacing w:line="222" w:lineRule="exact"/>
        <w:ind w:right="116"/>
        <w:jc w:val="right"/>
        <w:rPr>
          <w:rFonts w:ascii="Bell MT"/>
          <w:sz w:val="20"/>
        </w:rPr>
      </w:pPr>
      <w:r>
        <w:rPr>
          <w:rFonts w:ascii="Bell MT"/>
          <w:sz w:val="20"/>
        </w:rPr>
        <w:t>Kalamazoo,</w:t>
      </w:r>
      <w:r>
        <w:rPr>
          <w:rFonts w:ascii="Times New Roman"/>
          <w:spacing w:val="-11"/>
          <w:sz w:val="20"/>
        </w:rPr>
        <w:t xml:space="preserve"> </w:t>
      </w:r>
      <w:r>
        <w:rPr>
          <w:rFonts w:ascii="Bell MT"/>
          <w:sz w:val="20"/>
        </w:rPr>
        <w:t>Michigan</w:t>
      </w:r>
      <w:r>
        <w:rPr>
          <w:rFonts w:ascii="Times New Roman"/>
          <w:spacing w:val="-10"/>
          <w:sz w:val="20"/>
        </w:rPr>
        <w:t xml:space="preserve"> </w:t>
      </w:r>
      <w:r>
        <w:rPr>
          <w:rFonts w:ascii="Bell MT"/>
          <w:spacing w:val="-2"/>
          <w:sz w:val="20"/>
        </w:rPr>
        <w:t>49004</w:t>
      </w:r>
    </w:p>
    <w:p w14:paraId="224045E3" w14:textId="77777777" w:rsidR="005D61FB" w:rsidRDefault="00947834">
      <w:pPr>
        <w:spacing w:line="223" w:lineRule="exact"/>
        <w:ind w:right="116"/>
        <w:jc w:val="right"/>
        <w:rPr>
          <w:rFonts w:ascii="Bell MT"/>
          <w:sz w:val="20"/>
        </w:rPr>
      </w:pPr>
      <w:r>
        <w:rPr>
          <w:rFonts w:ascii="Bell MT"/>
          <w:sz w:val="20"/>
        </w:rPr>
        <w:t>Tele:</w:t>
      </w:r>
      <w:r>
        <w:rPr>
          <w:rFonts w:ascii="Times New Roman"/>
          <w:spacing w:val="-6"/>
          <w:sz w:val="20"/>
        </w:rPr>
        <w:t xml:space="preserve"> </w:t>
      </w:r>
      <w:r>
        <w:rPr>
          <w:rFonts w:ascii="Bell MT"/>
          <w:sz w:val="20"/>
        </w:rPr>
        <w:t>(269)</w:t>
      </w:r>
      <w:r>
        <w:rPr>
          <w:rFonts w:ascii="Times New Roman"/>
          <w:spacing w:val="-6"/>
          <w:sz w:val="20"/>
        </w:rPr>
        <w:t xml:space="preserve"> </w:t>
      </w:r>
      <w:r>
        <w:rPr>
          <w:rFonts w:ascii="Bell MT"/>
          <w:sz w:val="20"/>
        </w:rPr>
        <w:t>381-</w:t>
      </w:r>
      <w:r>
        <w:rPr>
          <w:rFonts w:ascii="Bell MT"/>
          <w:spacing w:val="-4"/>
          <w:sz w:val="20"/>
        </w:rPr>
        <w:t>8080</w:t>
      </w:r>
    </w:p>
    <w:p w14:paraId="16C5D5FB" w14:textId="77777777" w:rsidR="005D61FB" w:rsidRDefault="00947834">
      <w:pPr>
        <w:spacing w:line="222" w:lineRule="exact"/>
        <w:ind w:right="116"/>
        <w:jc w:val="right"/>
        <w:rPr>
          <w:rFonts w:ascii="Bell MT"/>
          <w:sz w:val="20"/>
        </w:rPr>
      </w:pPr>
      <w:r>
        <w:rPr>
          <w:rFonts w:ascii="Bell MT"/>
          <w:sz w:val="20"/>
        </w:rPr>
        <w:t>Fax:</w:t>
      </w:r>
      <w:r>
        <w:rPr>
          <w:rFonts w:ascii="Times New Roman"/>
          <w:spacing w:val="-6"/>
          <w:sz w:val="20"/>
        </w:rPr>
        <w:t xml:space="preserve"> </w:t>
      </w:r>
      <w:r>
        <w:rPr>
          <w:rFonts w:ascii="Bell MT"/>
          <w:sz w:val="20"/>
        </w:rPr>
        <w:t>(269)</w:t>
      </w:r>
      <w:r>
        <w:rPr>
          <w:rFonts w:ascii="Times New Roman"/>
          <w:spacing w:val="-5"/>
          <w:sz w:val="20"/>
        </w:rPr>
        <w:t xml:space="preserve"> </w:t>
      </w:r>
      <w:r>
        <w:rPr>
          <w:rFonts w:ascii="Bell MT"/>
          <w:sz w:val="20"/>
        </w:rPr>
        <w:t>381-</w:t>
      </w:r>
      <w:r>
        <w:rPr>
          <w:rFonts w:ascii="Bell MT"/>
          <w:spacing w:val="-4"/>
          <w:sz w:val="20"/>
        </w:rPr>
        <w:t>3550</w:t>
      </w:r>
    </w:p>
    <w:p w14:paraId="3EAEC0B8" w14:textId="77777777" w:rsidR="005D61FB" w:rsidRDefault="00947834">
      <w:pPr>
        <w:spacing w:line="338" w:lineRule="exact"/>
        <w:ind w:right="115"/>
        <w:jc w:val="right"/>
        <w:rPr>
          <w:rFonts w:ascii="Bell MT"/>
          <w:sz w:val="20"/>
        </w:rPr>
      </w:pPr>
      <w:hyperlink r:id="rId8">
        <w:r>
          <w:rPr>
            <w:rFonts w:ascii="Bell MT"/>
            <w:spacing w:val="-2"/>
            <w:sz w:val="20"/>
          </w:rPr>
          <w:t>www.ktwp.org</w:t>
        </w:r>
      </w:hyperlink>
    </w:p>
    <w:p w14:paraId="51243812" w14:textId="77777777" w:rsidR="005D61FB" w:rsidRDefault="005D61FB">
      <w:pPr>
        <w:spacing w:line="338" w:lineRule="exact"/>
        <w:jc w:val="right"/>
        <w:rPr>
          <w:rFonts w:ascii="Bell MT"/>
          <w:sz w:val="20"/>
        </w:rPr>
        <w:sectPr w:rsidR="005D61FB">
          <w:type w:val="continuous"/>
          <w:pgSz w:w="12240" w:h="15840"/>
          <w:pgMar w:top="640" w:right="600" w:bottom="280" w:left="600" w:header="720" w:footer="720" w:gutter="0"/>
          <w:cols w:num="2" w:space="720" w:equalWidth="0">
            <w:col w:w="8207" w:space="275"/>
            <w:col w:w="2558"/>
          </w:cols>
        </w:sectPr>
      </w:pPr>
    </w:p>
    <w:p w14:paraId="7587F396" w14:textId="77777777" w:rsidR="005D61FB" w:rsidRDefault="005D61FB">
      <w:pPr>
        <w:pStyle w:val="BodyText"/>
        <w:spacing w:before="6"/>
        <w:rPr>
          <w:rFonts w:ascii="Bell MT"/>
          <w:sz w:val="15"/>
        </w:rPr>
      </w:pPr>
    </w:p>
    <w:p w14:paraId="7B98B4A7" w14:textId="77777777" w:rsidR="005D61FB" w:rsidRDefault="00947834">
      <w:pPr>
        <w:spacing w:before="94" w:line="252" w:lineRule="exact"/>
        <w:ind w:left="119"/>
        <w:jc w:val="both"/>
      </w:pPr>
      <w:r>
        <w:t>The</w:t>
      </w:r>
      <w:r>
        <w:rPr>
          <w:rFonts w:ascii="Times New Roman" w:hAnsi="Times New Roman"/>
          <w:spacing w:val="4"/>
        </w:rPr>
        <w:t xml:space="preserve"> </w:t>
      </w:r>
      <w:r>
        <w:t>“Regular</w:t>
      </w:r>
      <w:r>
        <w:rPr>
          <w:rFonts w:ascii="Times New Roman" w:hAnsi="Times New Roman"/>
          <w:spacing w:val="3"/>
        </w:rPr>
        <w:t xml:space="preserve"> </w:t>
      </w:r>
      <w:r>
        <w:t>Meeting”</w:t>
      </w:r>
      <w:r>
        <w:rPr>
          <w:rFonts w:ascii="Times New Roman" w:hAnsi="Times New Roman"/>
          <w:spacing w:val="5"/>
        </w:rPr>
        <w:t xml:space="preserve"> </w:t>
      </w:r>
      <w:r>
        <w:t>of</w:t>
      </w:r>
      <w:r>
        <w:rPr>
          <w:rFonts w:ascii="Times New Roman" w:hAnsi="Times New Roman"/>
          <w:spacing w:val="3"/>
        </w:rPr>
        <w:t xml:space="preserve"> </w:t>
      </w:r>
      <w:r>
        <w:t>the</w:t>
      </w:r>
      <w:r>
        <w:rPr>
          <w:rFonts w:ascii="Times New Roman" w:hAnsi="Times New Roman"/>
          <w:spacing w:val="1"/>
        </w:rPr>
        <w:t xml:space="preserve"> </w:t>
      </w:r>
      <w:r>
        <w:t>Board</w:t>
      </w:r>
      <w:r>
        <w:rPr>
          <w:rFonts w:ascii="Times New Roman" w:hAnsi="Times New Roman"/>
          <w:spacing w:val="1"/>
        </w:rPr>
        <w:t xml:space="preserve"> </w:t>
      </w:r>
      <w:r>
        <w:t>of</w:t>
      </w:r>
      <w:r>
        <w:rPr>
          <w:rFonts w:ascii="Times New Roman" w:hAnsi="Times New Roman"/>
          <w:spacing w:val="3"/>
        </w:rPr>
        <w:t xml:space="preserve"> </w:t>
      </w:r>
      <w:r>
        <w:t>Trustees</w:t>
      </w:r>
      <w:r>
        <w:rPr>
          <w:rFonts w:ascii="Times New Roman" w:hAnsi="Times New Roman"/>
          <w:spacing w:val="2"/>
        </w:rPr>
        <w:t xml:space="preserve"> </w:t>
      </w:r>
      <w:r>
        <w:t>of</w:t>
      </w:r>
      <w:r>
        <w:rPr>
          <w:rFonts w:ascii="Times New Roman" w:hAnsi="Times New Roman"/>
          <w:spacing w:val="4"/>
        </w:rPr>
        <w:t xml:space="preserve"> </w:t>
      </w:r>
      <w:r>
        <w:t>the</w:t>
      </w:r>
      <w:r>
        <w:rPr>
          <w:rFonts w:ascii="Times New Roman" w:hAnsi="Times New Roman"/>
          <w:spacing w:val="1"/>
        </w:rPr>
        <w:t xml:space="preserve"> </w:t>
      </w:r>
      <w:r>
        <w:rPr>
          <w:i/>
        </w:rPr>
        <w:t>Charter</w:t>
      </w:r>
      <w:r>
        <w:rPr>
          <w:rFonts w:ascii="Times New Roman" w:hAnsi="Times New Roman"/>
          <w:spacing w:val="5"/>
        </w:rPr>
        <w:t xml:space="preserve"> </w:t>
      </w:r>
      <w:r>
        <w:rPr>
          <w:i/>
        </w:rPr>
        <w:t>Township</w:t>
      </w:r>
      <w:r>
        <w:rPr>
          <w:rFonts w:ascii="Times New Roman" w:hAnsi="Times New Roman"/>
          <w:spacing w:val="1"/>
        </w:rPr>
        <w:t xml:space="preserve"> </w:t>
      </w:r>
      <w:r>
        <w:rPr>
          <w:i/>
        </w:rPr>
        <w:t>of</w:t>
      </w:r>
      <w:r>
        <w:rPr>
          <w:rFonts w:ascii="Times New Roman" w:hAnsi="Times New Roman"/>
          <w:spacing w:val="3"/>
        </w:rPr>
        <w:t xml:space="preserve"> </w:t>
      </w:r>
      <w:r>
        <w:rPr>
          <w:i/>
        </w:rPr>
        <w:t>Kalamazoo</w:t>
      </w:r>
      <w:r>
        <w:rPr>
          <w:rFonts w:ascii="Times New Roman" w:hAnsi="Times New Roman"/>
          <w:spacing w:val="4"/>
        </w:rPr>
        <w:t xml:space="preserve"> </w:t>
      </w:r>
      <w:r>
        <w:t>will</w:t>
      </w:r>
      <w:r>
        <w:rPr>
          <w:rFonts w:ascii="Times New Roman" w:hAnsi="Times New Roman"/>
          <w:spacing w:val="3"/>
        </w:rPr>
        <w:t xml:space="preserve"> </w:t>
      </w:r>
      <w:r>
        <w:t>be</w:t>
      </w:r>
      <w:r>
        <w:rPr>
          <w:rFonts w:ascii="Times New Roman" w:hAnsi="Times New Roman"/>
          <w:spacing w:val="4"/>
        </w:rPr>
        <w:t xml:space="preserve"> </w:t>
      </w:r>
      <w:r>
        <w:t>held</w:t>
      </w:r>
      <w:r>
        <w:rPr>
          <w:rFonts w:ascii="Times New Roman" w:hAnsi="Times New Roman"/>
          <w:spacing w:val="2"/>
        </w:rPr>
        <w:t xml:space="preserve"> </w:t>
      </w:r>
      <w:r>
        <w:rPr>
          <w:spacing w:val="-5"/>
        </w:rPr>
        <w:t>at</w:t>
      </w:r>
    </w:p>
    <w:p w14:paraId="2C5771EA" w14:textId="77777777" w:rsidR="005D61FB" w:rsidRDefault="00947834">
      <w:pPr>
        <w:pStyle w:val="BodyText"/>
        <w:ind w:left="119" w:right="139"/>
        <w:jc w:val="both"/>
        <w:rPr>
          <w:i/>
        </w:rPr>
      </w:pPr>
      <w:r>
        <w:t>7:30</w:t>
      </w:r>
      <w:r>
        <w:rPr>
          <w:rFonts w:ascii="Times New Roman"/>
        </w:rPr>
        <w:t xml:space="preserve"> </w:t>
      </w:r>
      <w:r>
        <w:t>p.m.,</w:t>
      </w:r>
      <w:r>
        <w:rPr>
          <w:rFonts w:ascii="Times New Roman"/>
        </w:rPr>
        <w:t xml:space="preserve"> </w:t>
      </w:r>
      <w:r>
        <w:t>on</w:t>
      </w:r>
      <w:r>
        <w:rPr>
          <w:rFonts w:ascii="Times New Roman"/>
        </w:rPr>
        <w:t xml:space="preserve"> </w:t>
      </w:r>
      <w:r>
        <w:t>Monday,</w:t>
      </w:r>
      <w:r>
        <w:rPr>
          <w:rFonts w:ascii="Times New Roman"/>
        </w:rPr>
        <w:t xml:space="preserve"> </w:t>
      </w:r>
      <w:r>
        <w:t>May</w:t>
      </w:r>
      <w:r>
        <w:rPr>
          <w:rFonts w:ascii="Times New Roman"/>
        </w:rPr>
        <w:t xml:space="preserve"> </w:t>
      </w:r>
      <w:r>
        <w:t>23,</w:t>
      </w:r>
      <w:r>
        <w:rPr>
          <w:rFonts w:ascii="Times New Roman"/>
        </w:rPr>
        <w:t xml:space="preserve"> </w:t>
      </w:r>
      <w:r>
        <w:t>2022,</w:t>
      </w:r>
      <w:r>
        <w:rPr>
          <w:rFonts w:ascii="Times New Roman"/>
        </w:rPr>
        <w:t xml:space="preserve"> </w:t>
      </w:r>
      <w:r>
        <w:t>at</w:t>
      </w:r>
      <w:r>
        <w:rPr>
          <w:rFonts w:ascii="Times New Roman"/>
        </w:rPr>
        <w:t xml:space="preserve"> </w:t>
      </w:r>
      <w:r>
        <w:t>the</w:t>
      </w:r>
      <w:r>
        <w:rPr>
          <w:rFonts w:ascii="Times New Roman"/>
        </w:rPr>
        <w:t xml:space="preserve"> </w:t>
      </w:r>
      <w:r>
        <w:rPr>
          <w:b/>
        </w:rPr>
        <w:t>Kalamazoo</w:t>
      </w:r>
      <w:r>
        <w:rPr>
          <w:rFonts w:ascii="Times New Roman"/>
        </w:rPr>
        <w:t xml:space="preserve"> </w:t>
      </w:r>
      <w:r>
        <w:rPr>
          <w:b/>
        </w:rPr>
        <w:t>Township</w:t>
      </w:r>
      <w:r>
        <w:rPr>
          <w:rFonts w:ascii="Times New Roman"/>
        </w:rPr>
        <w:t xml:space="preserve"> </w:t>
      </w:r>
      <w:r>
        <w:rPr>
          <w:b/>
        </w:rPr>
        <w:t>Hall</w:t>
      </w:r>
      <w:r>
        <w:rPr>
          <w:rFonts w:ascii="Times New Roman"/>
        </w:rPr>
        <w:t xml:space="preserve"> </w:t>
      </w:r>
      <w:r>
        <w:t>for</w:t>
      </w:r>
      <w:r>
        <w:rPr>
          <w:rFonts w:ascii="Times New Roman"/>
        </w:rPr>
        <w:t xml:space="preserve"> </w:t>
      </w:r>
      <w:r>
        <w:t>the</w:t>
      </w:r>
      <w:r>
        <w:rPr>
          <w:rFonts w:ascii="Times New Roman"/>
        </w:rPr>
        <w:t xml:space="preserve"> </w:t>
      </w:r>
      <w:r>
        <w:t>purpose</w:t>
      </w:r>
      <w:r>
        <w:rPr>
          <w:rFonts w:ascii="Times New Roman"/>
        </w:rPr>
        <w:t xml:space="preserve"> </w:t>
      </w:r>
      <w:r>
        <w:t>of</w:t>
      </w:r>
      <w:r>
        <w:rPr>
          <w:rFonts w:ascii="Times New Roman"/>
        </w:rPr>
        <w:t xml:space="preserve"> </w:t>
      </w:r>
      <w:r>
        <w:t>discussing</w:t>
      </w:r>
      <w:r>
        <w:rPr>
          <w:rFonts w:ascii="Times New Roman"/>
        </w:rPr>
        <w:t xml:space="preserve"> </w:t>
      </w:r>
      <w:r>
        <w:t>and</w:t>
      </w:r>
      <w:r>
        <w:rPr>
          <w:rFonts w:ascii="Times New Roman"/>
        </w:rPr>
        <w:t xml:space="preserve"> </w:t>
      </w:r>
      <w:r>
        <w:t>act-</w:t>
      </w:r>
      <w:r>
        <w:rPr>
          <w:rFonts w:ascii="Times New Roman"/>
        </w:rPr>
        <w:t xml:space="preserve"> </w:t>
      </w:r>
      <w:r>
        <w:t>ing</w:t>
      </w:r>
      <w:r>
        <w:rPr>
          <w:rFonts w:ascii="Times New Roman"/>
        </w:rPr>
        <w:t xml:space="preserve"> </w:t>
      </w:r>
      <w:r>
        <w:t>on</w:t>
      </w:r>
      <w:r>
        <w:rPr>
          <w:rFonts w:ascii="Times New Roman"/>
        </w:rPr>
        <w:t xml:space="preserve"> </w:t>
      </w:r>
      <w:r>
        <w:t>the</w:t>
      </w:r>
      <w:r>
        <w:rPr>
          <w:rFonts w:ascii="Times New Roman"/>
        </w:rPr>
        <w:t xml:space="preserve"> </w:t>
      </w:r>
      <w:r>
        <w:t>below-listed</w:t>
      </w:r>
      <w:r>
        <w:rPr>
          <w:rFonts w:ascii="Times New Roman"/>
        </w:rPr>
        <w:t xml:space="preserve"> </w:t>
      </w:r>
      <w:r>
        <w:t>items</w:t>
      </w:r>
      <w:r>
        <w:rPr>
          <w:rFonts w:ascii="Times New Roman"/>
        </w:rPr>
        <w:t xml:space="preserve"> </w:t>
      </w:r>
      <w:r>
        <w:t>and</w:t>
      </w:r>
      <w:r>
        <w:rPr>
          <w:rFonts w:ascii="Times New Roman"/>
        </w:rPr>
        <w:t xml:space="preserve"> </w:t>
      </w:r>
      <w:r>
        <w:t>any</w:t>
      </w:r>
      <w:r>
        <w:rPr>
          <w:rFonts w:ascii="Times New Roman"/>
        </w:rPr>
        <w:t xml:space="preserve"> </w:t>
      </w:r>
      <w:r>
        <w:t>other</w:t>
      </w:r>
      <w:r>
        <w:rPr>
          <w:rFonts w:ascii="Times New Roman"/>
        </w:rPr>
        <w:t xml:space="preserve"> </w:t>
      </w:r>
      <w:r>
        <w:t>business</w:t>
      </w:r>
      <w:r>
        <w:rPr>
          <w:rFonts w:ascii="Times New Roman"/>
        </w:rPr>
        <w:t xml:space="preserve"> </w:t>
      </w:r>
      <w:r>
        <w:t>that</w:t>
      </w:r>
      <w:r>
        <w:rPr>
          <w:rFonts w:ascii="Times New Roman"/>
        </w:rPr>
        <w:t xml:space="preserve"> </w:t>
      </w:r>
      <w:r>
        <w:t>may</w:t>
      </w:r>
      <w:r>
        <w:rPr>
          <w:rFonts w:ascii="Times New Roman"/>
        </w:rPr>
        <w:t xml:space="preserve"> </w:t>
      </w:r>
      <w:r>
        <w:t>legally</w:t>
      </w:r>
      <w:r>
        <w:rPr>
          <w:rFonts w:ascii="Times New Roman"/>
        </w:rPr>
        <w:t xml:space="preserve"> </w:t>
      </w:r>
      <w:r>
        <w:t>come</w:t>
      </w:r>
      <w:r>
        <w:rPr>
          <w:rFonts w:ascii="Times New Roman"/>
        </w:rPr>
        <w:t xml:space="preserve"> </w:t>
      </w:r>
      <w:r>
        <w:t>before</w:t>
      </w:r>
      <w:r>
        <w:rPr>
          <w:rFonts w:ascii="Times New Roman"/>
        </w:rPr>
        <w:t xml:space="preserve"> </w:t>
      </w:r>
      <w:r>
        <w:t>the</w:t>
      </w:r>
      <w:r>
        <w:rPr>
          <w:rFonts w:ascii="Times New Roman"/>
        </w:rPr>
        <w:t xml:space="preserve"> </w:t>
      </w:r>
      <w:r>
        <w:t>Board</w:t>
      </w:r>
      <w:r>
        <w:rPr>
          <w:rFonts w:ascii="Times New Roman"/>
        </w:rPr>
        <w:t xml:space="preserve"> </w:t>
      </w:r>
      <w:r>
        <w:t>of</w:t>
      </w:r>
      <w:r>
        <w:rPr>
          <w:rFonts w:ascii="Times New Roman"/>
        </w:rPr>
        <w:t xml:space="preserve"> </w:t>
      </w:r>
      <w:r>
        <w:t>Trustees</w:t>
      </w:r>
      <w:r>
        <w:rPr>
          <w:rFonts w:ascii="Times New Roman"/>
        </w:rPr>
        <w:t xml:space="preserve"> </w:t>
      </w:r>
      <w:r>
        <w:t>of</w:t>
      </w:r>
      <w:r>
        <w:rPr>
          <w:rFonts w:ascii="Times New Roman"/>
        </w:rPr>
        <w:t xml:space="preserve"> </w:t>
      </w:r>
      <w:r>
        <w:t>the</w:t>
      </w:r>
      <w:r>
        <w:rPr>
          <w:rFonts w:ascii="Times New Roman"/>
        </w:rPr>
        <w:t xml:space="preserve"> </w:t>
      </w:r>
      <w:r>
        <w:rPr>
          <w:i/>
        </w:rPr>
        <w:t>Charter</w:t>
      </w:r>
      <w:r>
        <w:rPr>
          <w:rFonts w:ascii="Times New Roman"/>
        </w:rPr>
        <w:t xml:space="preserve"> </w:t>
      </w:r>
      <w:r>
        <w:rPr>
          <w:i/>
        </w:rPr>
        <w:t>Township</w:t>
      </w:r>
      <w:r>
        <w:rPr>
          <w:rFonts w:ascii="Times New Roman"/>
        </w:rPr>
        <w:t xml:space="preserve"> </w:t>
      </w:r>
      <w:r>
        <w:rPr>
          <w:i/>
        </w:rPr>
        <w:t>of</w:t>
      </w:r>
      <w:r>
        <w:rPr>
          <w:rFonts w:ascii="Times New Roman"/>
        </w:rPr>
        <w:t xml:space="preserve"> </w:t>
      </w:r>
      <w:r>
        <w:rPr>
          <w:i/>
        </w:rPr>
        <w:t>Kalamazoo.</w:t>
      </w:r>
    </w:p>
    <w:p w14:paraId="31B9F29A" w14:textId="21E3F19C" w:rsidR="005D61FB" w:rsidRDefault="00947834">
      <w:pPr>
        <w:pStyle w:val="BodyText"/>
        <w:spacing w:before="1"/>
        <w:ind w:left="1118" w:firstLine="3465"/>
      </w:pPr>
      <w:r>
        <w:rPr>
          <w:noProof/>
        </w:rPr>
        <mc:AlternateContent>
          <mc:Choice Requires="wpg">
            <w:drawing>
              <wp:anchor distT="0" distB="0" distL="114300" distR="114300" simplePos="0" relativeHeight="251547136" behindDoc="1" locked="0" layoutInCell="1" allowOverlap="1" wp14:anchorId="3F128B81" wp14:editId="1BFBB1E2">
                <wp:simplePos x="0" y="0"/>
                <wp:positionH relativeFrom="page">
                  <wp:posOffset>1056640</wp:posOffset>
                </wp:positionH>
                <wp:positionV relativeFrom="paragraph">
                  <wp:posOffset>182245</wp:posOffset>
                </wp:positionV>
                <wp:extent cx="5830570" cy="1336675"/>
                <wp:effectExtent l="0" t="0" r="0" b="0"/>
                <wp:wrapNone/>
                <wp:docPr id="79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1336675"/>
                          <a:chOff x="1664" y="287"/>
                          <a:chExt cx="9182" cy="2105"/>
                        </a:xfrm>
                      </wpg:grpSpPr>
                      <wps:wsp>
                        <wps:cNvPr id="796" name="docshape2"/>
                        <wps:cNvSpPr>
                          <a:spLocks noChangeArrowheads="1"/>
                        </wps:cNvSpPr>
                        <wps:spPr bwMode="auto">
                          <a:xfrm>
                            <a:off x="1704" y="326"/>
                            <a:ext cx="9102" cy="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docshape3"/>
                        <wps:cNvSpPr>
                          <a:spLocks noChangeArrowheads="1"/>
                        </wps:cNvSpPr>
                        <wps:spPr bwMode="auto">
                          <a:xfrm>
                            <a:off x="1704" y="326"/>
                            <a:ext cx="9102" cy="2025"/>
                          </a:xfrm>
                          <a:prstGeom prst="rect">
                            <a:avLst/>
                          </a:prstGeom>
                          <a:noFill/>
                          <a:ln w="508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E3640" id="docshapegroup1" o:spid="_x0000_s1026" style="position:absolute;margin-left:83.2pt;margin-top:14.35pt;width:459.1pt;height:105.25pt;z-index:-251769344;mso-position-horizontal-relative:page" coordorigin="1664,287" coordsize="9182,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">
                <v:rect id="docshape2" o:spid="_x0000_s1027" style="position:absolute;left:1704;top:326;width:910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" stroked="f"/>
                <v:rect id="docshape3" o:spid="_x0000_s1028" style="position:absolute;left:1704;top:326;width:910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" filled="f" strokecolor="white" strokeweight="4pt"/>
                <w10:wrap anchorx="page"/>
              </v:group>
            </w:pict>
          </mc:Fallback>
        </mc:AlternateContent>
      </w:r>
      <w:r>
        <w:t>Join</w:t>
      </w:r>
      <w:r>
        <w:rPr>
          <w:rFonts w:ascii="Times New Roman"/>
        </w:rPr>
        <w:t xml:space="preserve"> </w:t>
      </w:r>
      <w:r>
        <w:t>Zoom</w:t>
      </w:r>
      <w:r>
        <w:rPr>
          <w:rFonts w:ascii="Times New Roman"/>
        </w:rPr>
        <w:t xml:space="preserve"> </w:t>
      </w:r>
      <w:r>
        <w:t>Meeting</w:t>
      </w:r>
      <w:r>
        <w:rPr>
          <w:rFonts w:ascii="Times New Roman"/>
        </w:rPr>
        <w:t xml:space="preserve"> </w:t>
      </w:r>
      <w:r>
        <w:t>https://us02web.zoom.us/j/81692377099?pwd=aHFpei91RUlNdUR,</w:t>
      </w:r>
      <w:r>
        <w:rPr>
          <w:rFonts w:ascii="Times New Roman"/>
          <w:spacing w:val="-14"/>
        </w:rPr>
        <w:t xml:space="preserve"> </w:t>
      </w:r>
      <w:r>
        <w:t>a01UZUtXeC9MUT09</w:t>
      </w:r>
    </w:p>
    <w:p w14:paraId="459CDA8F" w14:textId="77777777" w:rsidR="005D61FB" w:rsidRDefault="00947834">
      <w:pPr>
        <w:pStyle w:val="BodyText"/>
        <w:tabs>
          <w:tab w:val="left" w:pos="6048"/>
        </w:tabs>
        <w:spacing w:before="1"/>
        <w:ind w:left="3167"/>
      </w:pPr>
      <w:r>
        <w:rPr>
          <w:noProof/>
        </w:rPr>
        <w:drawing>
          <wp:anchor distT="0" distB="0" distL="0" distR="0" simplePos="0" relativeHeight="251488768" behindDoc="0" locked="0" layoutInCell="1" allowOverlap="1" wp14:anchorId="457EB6D8" wp14:editId="29395449">
            <wp:simplePos x="0" y="0"/>
            <wp:positionH relativeFrom="page">
              <wp:posOffset>1752854</wp:posOffset>
            </wp:positionH>
            <wp:positionV relativeFrom="paragraph">
              <wp:posOffset>90394</wp:posOffset>
            </wp:positionV>
            <wp:extent cx="942555" cy="26106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42555" cy="261061"/>
                    </a:xfrm>
                    <a:prstGeom prst="rect">
                      <a:avLst/>
                    </a:prstGeom>
                  </pic:spPr>
                </pic:pic>
              </a:graphicData>
            </a:graphic>
          </wp:anchor>
        </w:drawing>
      </w:r>
      <w:r>
        <w:t>Meeting</w:t>
      </w:r>
      <w:r>
        <w:rPr>
          <w:rFonts w:ascii="Times New Roman"/>
        </w:rPr>
        <w:t xml:space="preserve"> </w:t>
      </w:r>
      <w:r>
        <w:t>ID:</w:t>
      </w:r>
      <w:r>
        <w:rPr>
          <w:rFonts w:ascii="Times New Roman"/>
          <w:spacing w:val="4"/>
        </w:rPr>
        <w:t xml:space="preserve"> </w:t>
      </w:r>
      <w:r>
        <w:t>816</w:t>
      </w:r>
      <w:r>
        <w:rPr>
          <w:rFonts w:ascii="Times New Roman"/>
          <w:spacing w:val="5"/>
        </w:rPr>
        <w:t xml:space="preserve"> </w:t>
      </w:r>
      <w:r>
        <w:t>9237</w:t>
      </w:r>
      <w:r>
        <w:rPr>
          <w:rFonts w:ascii="Times New Roman"/>
          <w:spacing w:val="3"/>
        </w:rPr>
        <w:t xml:space="preserve"> </w:t>
      </w:r>
      <w:r>
        <w:rPr>
          <w:spacing w:val="-4"/>
        </w:rPr>
        <w:t>7099</w:t>
      </w:r>
      <w:r>
        <w:rPr>
          <w:rFonts w:ascii="Times New Roman"/>
        </w:rPr>
        <w:tab/>
      </w:r>
      <w:r>
        <w:t>Passcode:</w:t>
      </w:r>
      <w:r>
        <w:rPr>
          <w:rFonts w:ascii="Times New Roman"/>
          <w:spacing w:val="3"/>
        </w:rPr>
        <w:t xml:space="preserve"> </w:t>
      </w:r>
      <w:r>
        <w:rPr>
          <w:spacing w:val="-2"/>
        </w:rPr>
        <w:t>483557</w:t>
      </w:r>
    </w:p>
    <w:p w14:paraId="2D7966E8" w14:textId="77777777" w:rsidR="005D61FB" w:rsidRDefault="005D61FB">
      <w:pPr>
        <w:pStyle w:val="BodyText"/>
        <w:spacing w:before="9"/>
        <w:rPr>
          <w:sz w:val="21"/>
        </w:rPr>
      </w:pPr>
    </w:p>
    <w:p w14:paraId="256DACA6" w14:textId="77777777" w:rsidR="005D61FB" w:rsidRDefault="00947834">
      <w:pPr>
        <w:pStyle w:val="BodyText"/>
        <w:ind w:left="167" w:right="167"/>
        <w:jc w:val="center"/>
      </w:pPr>
      <w:r>
        <w:t>Dial</w:t>
      </w:r>
      <w:r>
        <w:rPr>
          <w:rFonts w:ascii="Times New Roman"/>
          <w:spacing w:val="4"/>
        </w:rPr>
        <w:t xml:space="preserve"> </w:t>
      </w:r>
      <w:r>
        <w:t>by</w:t>
      </w:r>
      <w:r>
        <w:rPr>
          <w:rFonts w:ascii="Times New Roman"/>
          <w:spacing w:val="4"/>
        </w:rPr>
        <w:t xml:space="preserve"> </w:t>
      </w:r>
      <w:r>
        <w:t>your</w:t>
      </w:r>
      <w:r>
        <w:rPr>
          <w:rFonts w:ascii="Times New Roman"/>
          <w:spacing w:val="5"/>
        </w:rPr>
        <w:t xml:space="preserve"> </w:t>
      </w:r>
      <w:r>
        <w:rPr>
          <w:spacing w:val="-2"/>
        </w:rPr>
        <w:t>location</w:t>
      </w:r>
    </w:p>
    <w:p w14:paraId="7B851206" w14:textId="77777777" w:rsidR="005D61FB" w:rsidRDefault="00947834">
      <w:pPr>
        <w:pStyle w:val="BodyText"/>
        <w:spacing w:before="2" w:line="252" w:lineRule="exact"/>
        <w:ind w:left="166" w:right="167"/>
        <w:jc w:val="center"/>
      </w:pPr>
      <w:r>
        <w:t>+1</w:t>
      </w:r>
      <w:r>
        <w:rPr>
          <w:rFonts w:ascii="Times New Roman"/>
          <w:spacing w:val="5"/>
        </w:rPr>
        <w:t xml:space="preserve"> </w:t>
      </w:r>
      <w:r>
        <w:t>312</w:t>
      </w:r>
      <w:r>
        <w:rPr>
          <w:rFonts w:ascii="Times New Roman"/>
          <w:spacing w:val="2"/>
        </w:rPr>
        <w:t xml:space="preserve"> </w:t>
      </w:r>
      <w:r>
        <w:t>626</w:t>
      </w:r>
      <w:r>
        <w:rPr>
          <w:rFonts w:ascii="Times New Roman"/>
          <w:spacing w:val="6"/>
        </w:rPr>
        <w:t xml:space="preserve"> </w:t>
      </w:r>
      <w:r>
        <w:t>6799</w:t>
      </w:r>
      <w:r>
        <w:rPr>
          <w:rFonts w:ascii="Times New Roman"/>
          <w:spacing w:val="2"/>
        </w:rPr>
        <w:t xml:space="preserve"> </w:t>
      </w:r>
      <w:r>
        <w:t>US</w:t>
      </w:r>
      <w:r>
        <w:rPr>
          <w:rFonts w:ascii="Times New Roman"/>
          <w:spacing w:val="5"/>
        </w:rPr>
        <w:t xml:space="preserve"> </w:t>
      </w:r>
      <w:r>
        <w:rPr>
          <w:spacing w:val="-2"/>
        </w:rPr>
        <w:t>(Chicago)</w:t>
      </w:r>
    </w:p>
    <w:p w14:paraId="3B117973" w14:textId="77777777" w:rsidR="005D61FB" w:rsidRDefault="00947834">
      <w:pPr>
        <w:pStyle w:val="BodyText"/>
        <w:spacing w:line="252" w:lineRule="exact"/>
        <w:ind w:left="167" w:right="167"/>
        <w:jc w:val="center"/>
      </w:pPr>
      <w:r>
        <w:t>Meeting</w:t>
      </w:r>
      <w:r>
        <w:rPr>
          <w:rFonts w:ascii="Times New Roman"/>
        </w:rPr>
        <w:t xml:space="preserve"> </w:t>
      </w:r>
      <w:r>
        <w:t>ID:</w:t>
      </w:r>
      <w:r>
        <w:rPr>
          <w:rFonts w:ascii="Times New Roman"/>
          <w:spacing w:val="4"/>
        </w:rPr>
        <w:t xml:space="preserve"> </w:t>
      </w:r>
      <w:r>
        <w:t>831</w:t>
      </w:r>
      <w:r>
        <w:rPr>
          <w:rFonts w:ascii="Times New Roman"/>
          <w:spacing w:val="5"/>
        </w:rPr>
        <w:t xml:space="preserve"> </w:t>
      </w:r>
      <w:r>
        <w:t>0852</w:t>
      </w:r>
      <w:r>
        <w:rPr>
          <w:rFonts w:ascii="Times New Roman"/>
          <w:spacing w:val="3"/>
        </w:rPr>
        <w:t xml:space="preserve"> </w:t>
      </w:r>
      <w:r>
        <w:rPr>
          <w:spacing w:val="-4"/>
        </w:rPr>
        <w:t>9978</w:t>
      </w:r>
    </w:p>
    <w:p w14:paraId="286D01A0" w14:textId="77777777" w:rsidR="005D61FB" w:rsidRDefault="00947834">
      <w:pPr>
        <w:pStyle w:val="BodyText"/>
        <w:spacing w:before="1" w:line="252" w:lineRule="exact"/>
        <w:ind w:left="167" w:right="167"/>
        <w:jc w:val="center"/>
      </w:pPr>
      <w:r>
        <w:t>Passcode:</w:t>
      </w:r>
      <w:r>
        <w:rPr>
          <w:rFonts w:ascii="Times New Roman"/>
          <w:spacing w:val="3"/>
        </w:rPr>
        <w:t xml:space="preserve"> </w:t>
      </w:r>
      <w:r>
        <w:rPr>
          <w:spacing w:val="-2"/>
        </w:rPr>
        <w:t>109004</w:t>
      </w:r>
    </w:p>
    <w:p w14:paraId="78E43096" w14:textId="77777777" w:rsidR="005D61FB" w:rsidRDefault="00947834">
      <w:pPr>
        <w:pStyle w:val="BodyText"/>
        <w:spacing w:line="252" w:lineRule="exact"/>
        <w:ind w:left="167" w:right="167"/>
        <w:jc w:val="center"/>
      </w:pPr>
      <w:r>
        <w:t>Find</w:t>
      </w:r>
      <w:r>
        <w:rPr>
          <w:rFonts w:ascii="Times New Roman"/>
          <w:spacing w:val="3"/>
        </w:rPr>
        <w:t xml:space="preserve"> </w:t>
      </w:r>
      <w:r>
        <w:t>your</w:t>
      </w:r>
      <w:r>
        <w:rPr>
          <w:rFonts w:ascii="Times New Roman"/>
          <w:spacing w:val="4"/>
        </w:rPr>
        <w:t xml:space="preserve"> </w:t>
      </w:r>
      <w:r>
        <w:t>local</w:t>
      </w:r>
      <w:r>
        <w:rPr>
          <w:rFonts w:ascii="Times New Roman"/>
          <w:spacing w:val="3"/>
        </w:rPr>
        <w:t xml:space="preserve"> </w:t>
      </w:r>
      <w:r>
        <w:t>number:</w:t>
      </w:r>
      <w:r>
        <w:rPr>
          <w:rFonts w:ascii="Times New Roman"/>
        </w:rPr>
        <w:t xml:space="preserve"> </w:t>
      </w:r>
      <w:r>
        <w:rPr>
          <w:spacing w:val="-2"/>
        </w:rPr>
        <w:t>https://us02web.zoom.us/u/kbg7A9lTnz</w:t>
      </w:r>
    </w:p>
    <w:p w14:paraId="6528E60C" w14:textId="77777777" w:rsidR="005D61FB" w:rsidRDefault="005D61FB">
      <w:pPr>
        <w:pStyle w:val="BodyText"/>
        <w:spacing w:before="1"/>
      </w:pPr>
    </w:p>
    <w:p w14:paraId="6D0E486D" w14:textId="77777777" w:rsidR="005D61FB" w:rsidRDefault="00947834">
      <w:pPr>
        <w:pStyle w:val="ListParagraph"/>
        <w:numPr>
          <w:ilvl w:val="0"/>
          <w:numId w:val="21"/>
        </w:numPr>
        <w:tabs>
          <w:tab w:val="left" w:pos="665"/>
        </w:tabs>
        <w:ind w:hanging="186"/>
        <w:rPr>
          <w:b/>
        </w:rPr>
      </w:pPr>
      <w:r>
        <w:rPr>
          <w:b/>
        </w:rPr>
        <w:t>–</w:t>
      </w:r>
      <w:r>
        <w:rPr>
          <w:rFonts w:ascii="Times New Roman" w:hAnsi="Times New Roman"/>
          <w:spacing w:val="5"/>
        </w:rPr>
        <w:t xml:space="preserve"> </w:t>
      </w:r>
      <w:r>
        <w:rPr>
          <w:b/>
        </w:rPr>
        <w:t>Call</w:t>
      </w:r>
      <w:r>
        <w:rPr>
          <w:rFonts w:ascii="Times New Roman" w:hAnsi="Times New Roman"/>
          <w:spacing w:val="4"/>
        </w:rPr>
        <w:t xml:space="preserve"> </w:t>
      </w:r>
      <w:r>
        <w:rPr>
          <w:b/>
        </w:rPr>
        <w:t>to</w:t>
      </w:r>
      <w:r>
        <w:rPr>
          <w:rFonts w:ascii="Times New Roman" w:hAnsi="Times New Roman"/>
          <w:spacing w:val="3"/>
        </w:rPr>
        <w:t xml:space="preserve"> </w:t>
      </w:r>
      <w:r>
        <w:rPr>
          <w:b/>
          <w:spacing w:val="-2"/>
        </w:rPr>
        <w:t>Order</w:t>
      </w:r>
    </w:p>
    <w:p w14:paraId="57FD7748" w14:textId="77777777" w:rsidR="005D61FB" w:rsidRDefault="00947834">
      <w:pPr>
        <w:pStyle w:val="ListParagraph"/>
        <w:numPr>
          <w:ilvl w:val="0"/>
          <w:numId w:val="21"/>
        </w:numPr>
        <w:tabs>
          <w:tab w:val="left" w:pos="665"/>
        </w:tabs>
        <w:spacing w:before="119"/>
        <w:ind w:hanging="186"/>
        <w:rPr>
          <w:b/>
        </w:rPr>
      </w:pPr>
      <w:r>
        <w:rPr>
          <w:b/>
        </w:rPr>
        <w:t>–</w:t>
      </w:r>
      <w:r>
        <w:rPr>
          <w:rFonts w:ascii="Times New Roman" w:hAnsi="Times New Roman"/>
          <w:spacing w:val="4"/>
        </w:rPr>
        <w:t xml:space="preserve"> </w:t>
      </w:r>
      <w:r>
        <w:rPr>
          <w:b/>
        </w:rPr>
        <w:t>Pledge</w:t>
      </w:r>
      <w:r>
        <w:rPr>
          <w:rFonts w:ascii="Times New Roman" w:hAnsi="Times New Roman"/>
          <w:spacing w:val="4"/>
        </w:rPr>
        <w:t xml:space="preserve"> </w:t>
      </w:r>
      <w:r>
        <w:rPr>
          <w:b/>
        </w:rPr>
        <w:t>of</w:t>
      </w:r>
      <w:r>
        <w:rPr>
          <w:rFonts w:ascii="Times New Roman" w:hAnsi="Times New Roman"/>
          <w:spacing w:val="3"/>
        </w:rPr>
        <w:t xml:space="preserve"> </w:t>
      </w:r>
      <w:r>
        <w:rPr>
          <w:b/>
          <w:spacing w:val="-2"/>
        </w:rPr>
        <w:t>Allegiance</w:t>
      </w:r>
    </w:p>
    <w:p w14:paraId="31D5DE66" w14:textId="77777777" w:rsidR="005D61FB" w:rsidRDefault="00947834">
      <w:pPr>
        <w:pStyle w:val="ListParagraph"/>
        <w:numPr>
          <w:ilvl w:val="0"/>
          <w:numId w:val="21"/>
        </w:numPr>
        <w:tabs>
          <w:tab w:val="left" w:pos="665"/>
        </w:tabs>
        <w:spacing w:before="121"/>
        <w:ind w:hanging="186"/>
        <w:rPr>
          <w:b/>
        </w:rPr>
      </w:pPr>
      <w:r>
        <w:rPr>
          <w:b/>
        </w:rPr>
        <w:t>–</w:t>
      </w:r>
      <w:r>
        <w:rPr>
          <w:rFonts w:ascii="Times New Roman" w:hAnsi="Times New Roman"/>
          <w:spacing w:val="4"/>
        </w:rPr>
        <w:t xml:space="preserve"> </w:t>
      </w:r>
      <w:r>
        <w:rPr>
          <w:b/>
        </w:rPr>
        <w:t>Roll</w:t>
      </w:r>
      <w:r>
        <w:rPr>
          <w:rFonts w:ascii="Times New Roman" w:hAnsi="Times New Roman"/>
          <w:spacing w:val="5"/>
        </w:rPr>
        <w:t xml:space="preserve"> </w:t>
      </w:r>
      <w:r>
        <w:rPr>
          <w:b/>
        </w:rPr>
        <w:t>Call</w:t>
      </w:r>
      <w:r>
        <w:rPr>
          <w:rFonts w:ascii="Times New Roman" w:hAnsi="Times New Roman"/>
          <w:spacing w:val="3"/>
        </w:rPr>
        <w:t xml:space="preserve"> </w:t>
      </w:r>
      <w:r>
        <w:rPr>
          <w:b/>
        </w:rPr>
        <w:t>of</w:t>
      </w:r>
      <w:r>
        <w:rPr>
          <w:rFonts w:ascii="Times New Roman" w:hAnsi="Times New Roman"/>
          <w:spacing w:val="2"/>
        </w:rPr>
        <w:t xml:space="preserve"> </w:t>
      </w:r>
      <w:r>
        <w:rPr>
          <w:b/>
        </w:rPr>
        <w:t>Board</w:t>
      </w:r>
      <w:r>
        <w:rPr>
          <w:rFonts w:ascii="Times New Roman" w:hAnsi="Times New Roman"/>
        </w:rPr>
        <w:t xml:space="preserve"> </w:t>
      </w:r>
      <w:r>
        <w:rPr>
          <w:b/>
          <w:spacing w:val="-2"/>
        </w:rPr>
        <w:t>Members</w:t>
      </w:r>
    </w:p>
    <w:p w14:paraId="74C1AF57" w14:textId="77777777" w:rsidR="005D61FB" w:rsidRDefault="00947834">
      <w:pPr>
        <w:pStyle w:val="ListParagraph"/>
        <w:numPr>
          <w:ilvl w:val="0"/>
          <w:numId w:val="21"/>
        </w:numPr>
        <w:tabs>
          <w:tab w:val="left" w:pos="665"/>
        </w:tabs>
        <w:spacing w:before="119"/>
        <w:ind w:left="839" w:right="115" w:hanging="360"/>
        <w:jc w:val="both"/>
      </w:pPr>
      <w:r>
        <w:rPr>
          <w:b/>
        </w:rPr>
        <w:t>–</w:t>
      </w:r>
      <w:r>
        <w:rPr>
          <w:rFonts w:ascii="Times New Roman" w:hAnsi="Times New Roman"/>
        </w:rPr>
        <w:t xml:space="preserve"> </w:t>
      </w:r>
      <w:r>
        <w:rPr>
          <w:b/>
        </w:rPr>
        <w:t>Addition/Deletions</w:t>
      </w:r>
      <w:r>
        <w:rPr>
          <w:rFonts w:ascii="Times New Roman" w:hAnsi="Times New Roman"/>
        </w:rPr>
        <w:t xml:space="preserve"> </w:t>
      </w:r>
      <w:r>
        <w:rPr>
          <w:b/>
        </w:rPr>
        <w:t>to</w:t>
      </w:r>
      <w:r>
        <w:rPr>
          <w:rFonts w:ascii="Times New Roman" w:hAnsi="Times New Roman"/>
        </w:rPr>
        <w:t xml:space="preserve"> </w:t>
      </w:r>
      <w:r>
        <w:rPr>
          <w:b/>
        </w:rPr>
        <w:t>Agenda</w:t>
      </w:r>
      <w:r>
        <w:rPr>
          <w:rFonts w:ascii="Times New Roman" w:hAnsi="Times New Roman"/>
        </w:rPr>
        <w:t xml:space="preserve"> </w:t>
      </w:r>
      <w:r>
        <w:t>(Any</w:t>
      </w:r>
      <w:r>
        <w:rPr>
          <w:rFonts w:ascii="Times New Roman" w:hAnsi="Times New Roman"/>
        </w:rPr>
        <w:t xml:space="preserve"> </w:t>
      </w:r>
      <w:r>
        <w:t>member</w:t>
      </w:r>
      <w:r>
        <w:rPr>
          <w:rFonts w:ascii="Times New Roman" w:hAnsi="Times New Roman"/>
        </w:rPr>
        <w:t xml:space="preserve"> </w:t>
      </w:r>
      <w:r>
        <w:t>of</w:t>
      </w:r>
      <w:r>
        <w:rPr>
          <w:rFonts w:ascii="Times New Roman" w:hAnsi="Times New Roman"/>
        </w:rPr>
        <w:t xml:space="preserve"> </w:t>
      </w:r>
      <w:r>
        <w:t>the</w:t>
      </w:r>
      <w:r>
        <w:rPr>
          <w:rFonts w:ascii="Times New Roman" w:hAnsi="Times New Roman"/>
        </w:rPr>
        <w:t xml:space="preserve"> </w:t>
      </w:r>
      <w:r>
        <w:t>public,</w:t>
      </w:r>
      <w:r>
        <w:rPr>
          <w:rFonts w:ascii="Times New Roman" w:hAnsi="Times New Roman"/>
        </w:rPr>
        <w:t xml:space="preserve"> </w:t>
      </w:r>
      <w:r>
        <w:t>board,</w:t>
      </w:r>
      <w:r>
        <w:rPr>
          <w:rFonts w:ascii="Times New Roman" w:hAnsi="Times New Roman"/>
        </w:rPr>
        <w:t xml:space="preserve"> </w:t>
      </w:r>
      <w:r>
        <w:t>or</w:t>
      </w:r>
      <w:r>
        <w:rPr>
          <w:rFonts w:ascii="Times New Roman" w:hAnsi="Times New Roman"/>
        </w:rPr>
        <w:t xml:space="preserve"> </w:t>
      </w:r>
      <w:r>
        <w:t>staff</w:t>
      </w:r>
      <w:r>
        <w:rPr>
          <w:rFonts w:ascii="Times New Roman" w:hAnsi="Times New Roman"/>
        </w:rPr>
        <w:t xml:space="preserve"> </w:t>
      </w:r>
      <w:r>
        <w:t>may</w:t>
      </w:r>
      <w:r>
        <w:rPr>
          <w:rFonts w:ascii="Times New Roman" w:hAnsi="Times New Roman"/>
        </w:rPr>
        <w:t xml:space="preserve"> </w:t>
      </w:r>
      <w:r>
        <w:t>ask</w:t>
      </w:r>
      <w:r>
        <w:rPr>
          <w:rFonts w:ascii="Times New Roman" w:hAnsi="Times New Roman"/>
        </w:rPr>
        <w:t xml:space="preserve"> </w:t>
      </w:r>
      <w:r>
        <w:t>that</w:t>
      </w:r>
      <w:r>
        <w:rPr>
          <w:rFonts w:ascii="Times New Roman" w:hAnsi="Times New Roman"/>
        </w:rPr>
        <w:t xml:space="preserve"> </w:t>
      </w:r>
      <w:r>
        <w:t>any</w:t>
      </w:r>
      <w:r>
        <w:rPr>
          <w:rFonts w:ascii="Times New Roman" w:hAnsi="Times New Roman"/>
        </w:rPr>
        <w:t xml:space="preserve"> </w:t>
      </w:r>
      <w:r>
        <w:t>item</w:t>
      </w:r>
      <w:r>
        <w:rPr>
          <w:rFonts w:ascii="Times New Roman" w:hAnsi="Times New Roman"/>
        </w:rPr>
        <w:t xml:space="preserve"> </w:t>
      </w:r>
      <w:r>
        <w:t>on</w:t>
      </w:r>
      <w:r>
        <w:rPr>
          <w:rFonts w:ascii="Times New Roman" w:hAnsi="Times New Roman"/>
        </w:rPr>
        <w:t xml:space="preserve"> </w:t>
      </w:r>
      <w:r>
        <w:t>the</w:t>
      </w:r>
      <w:r>
        <w:rPr>
          <w:rFonts w:ascii="Times New Roman" w:hAnsi="Times New Roman"/>
        </w:rPr>
        <w:t xml:space="preserve"> </w:t>
      </w:r>
      <w:r>
        <w:t>consent</w:t>
      </w:r>
      <w:r>
        <w:rPr>
          <w:rFonts w:ascii="Times New Roman" w:hAnsi="Times New Roman"/>
        </w:rPr>
        <w:t xml:space="preserve"> </w:t>
      </w:r>
      <w:r>
        <w:t>agenda</w:t>
      </w:r>
      <w:r>
        <w:rPr>
          <w:rFonts w:ascii="Times New Roman" w:hAnsi="Times New Roman"/>
        </w:rPr>
        <w:t xml:space="preserve"> </w:t>
      </w:r>
      <w:r>
        <w:t>be</w:t>
      </w:r>
      <w:r>
        <w:rPr>
          <w:rFonts w:ascii="Times New Roman" w:hAnsi="Times New Roman"/>
        </w:rPr>
        <w:t xml:space="preserve"> </w:t>
      </w:r>
      <w:r>
        <w:t>removed</w:t>
      </w:r>
      <w:r>
        <w:rPr>
          <w:rFonts w:ascii="Times New Roman" w:hAnsi="Times New Roman"/>
        </w:rPr>
        <w:t xml:space="preserve"> </w:t>
      </w:r>
      <w:r>
        <w:t>and</w:t>
      </w:r>
      <w:r>
        <w:rPr>
          <w:rFonts w:ascii="Times New Roman" w:hAnsi="Times New Roman"/>
        </w:rPr>
        <w:t xml:space="preserve"> </w:t>
      </w:r>
      <w:r>
        <w:t>placed</w:t>
      </w:r>
      <w:r>
        <w:rPr>
          <w:rFonts w:ascii="Times New Roman" w:hAnsi="Times New Roman"/>
        </w:rPr>
        <w:t xml:space="preserve"> </w:t>
      </w:r>
      <w:r>
        <w:t>elsewhere</w:t>
      </w:r>
      <w:r>
        <w:rPr>
          <w:rFonts w:ascii="Times New Roman" w:hAnsi="Times New Roman"/>
        </w:rPr>
        <w:t xml:space="preserve"> </w:t>
      </w:r>
      <w:r>
        <w:t>on</w:t>
      </w:r>
      <w:r>
        <w:rPr>
          <w:rFonts w:ascii="Times New Roman" w:hAnsi="Times New Roman"/>
        </w:rPr>
        <w:t xml:space="preserve"> </w:t>
      </w:r>
      <w:r>
        <w:t>the</w:t>
      </w:r>
      <w:r>
        <w:rPr>
          <w:rFonts w:ascii="Times New Roman" w:hAnsi="Times New Roman"/>
        </w:rPr>
        <w:t xml:space="preserve"> </w:t>
      </w:r>
      <w:r>
        <w:t>agenda</w:t>
      </w:r>
      <w:r>
        <w:rPr>
          <w:rFonts w:ascii="Times New Roman" w:hAnsi="Times New Roman"/>
        </w:rPr>
        <w:t xml:space="preserve"> </w:t>
      </w:r>
      <w:r>
        <w:t>for</w:t>
      </w:r>
      <w:r>
        <w:rPr>
          <w:rFonts w:ascii="Times New Roman" w:hAnsi="Times New Roman"/>
        </w:rPr>
        <w:t xml:space="preserve"> </w:t>
      </w:r>
      <w:r>
        <w:t>full</w:t>
      </w:r>
      <w:r>
        <w:rPr>
          <w:rFonts w:ascii="Times New Roman" w:hAnsi="Times New Roman"/>
        </w:rPr>
        <w:t xml:space="preserve"> </w:t>
      </w:r>
      <w:r>
        <w:t>discussion.</w:t>
      </w:r>
      <w:r>
        <w:rPr>
          <w:rFonts w:ascii="Times New Roman" w:hAnsi="Times New Roman"/>
        </w:rPr>
        <w:t xml:space="preserve"> </w:t>
      </w:r>
      <w:r>
        <w:t>Such</w:t>
      </w:r>
      <w:r>
        <w:rPr>
          <w:rFonts w:ascii="Times New Roman" w:hAnsi="Times New Roman"/>
        </w:rPr>
        <w:t xml:space="preserve"> </w:t>
      </w:r>
      <w:r>
        <w:t>requests</w:t>
      </w:r>
      <w:r>
        <w:rPr>
          <w:rFonts w:ascii="Times New Roman" w:hAnsi="Times New Roman"/>
        </w:rPr>
        <w:t xml:space="preserve"> </w:t>
      </w:r>
      <w:r>
        <w:t>will</w:t>
      </w:r>
      <w:r>
        <w:rPr>
          <w:rFonts w:ascii="Times New Roman" w:hAnsi="Times New Roman"/>
        </w:rPr>
        <w:t xml:space="preserve"> </w:t>
      </w:r>
      <w:r>
        <w:t>be</w:t>
      </w:r>
      <w:r>
        <w:rPr>
          <w:rFonts w:ascii="Times New Roman" w:hAnsi="Times New Roman"/>
        </w:rPr>
        <w:t xml:space="preserve"> </w:t>
      </w:r>
      <w:r>
        <w:t>automatically</w:t>
      </w:r>
      <w:r>
        <w:rPr>
          <w:rFonts w:ascii="Times New Roman" w:hAnsi="Times New Roman"/>
        </w:rPr>
        <w:t xml:space="preserve"> </w:t>
      </w:r>
      <w:r>
        <w:t>respected.)</w:t>
      </w:r>
    </w:p>
    <w:p w14:paraId="457096F7" w14:textId="77777777" w:rsidR="005D61FB" w:rsidRDefault="00947834">
      <w:pPr>
        <w:pStyle w:val="ListParagraph"/>
        <w:numPr>
          <w:ilvl w:val="0"/>
          <w:numId w:val="21"/>
        </w:numPr>
        <w:tabs>
          <w:tab w:val="left" w:pos="692"/>
        </w:tabs>
        <w:spacing w:before="120"/>
        <w:ind w:left="839" w:right="113" w:hanging="360"/>
        <w:jc w:val="both"/>
      </w:pPr>
      <w:r>
        <w:rPr>
          <w:b/>
        </w:rPr>
        <w:t>–</w:t>
      </w:r>
      <w:r>
        <w:rPr>
          <w:rFonts w:ascii="Times New Roman" w:hAnsi="Times New Roman"/>
        </w:rPr>
        <w:t xml:space="preserve"> </w:t>
      </w:r>
      <w:r>
        <w:rPr>
          <w:b/>
        </w:rPr>
        <w:t>Public</w:t>
      </w:r>
      <w:r>
        <w:rPr>
          <w:rFonts w:ascii="Times New Roman" w:hAnsi="Times New Roman"/>
        </w:rPr>
        <w:t xml:space="preserve"> </w:t>
      </w:r>
      <w:r>
        <w:rPr>
          <w:b/>
        </w:rPr>
        <w:t>Comment</w:t>
      </w:r>
      <w:r>
        <w:rPr>
          <w:rFonts w:ascii="Times New Roman" w:hAnsi="Times New Roman"/>
        </w:rPr>
        <w:t xml:space="preserve"> </w:t>
      </w:r>
      <w:r>
        <w:rPr>
          <w:b/>
        </w:rPr>
        <w:t>on</w:t>
      </w:r>
      <w:r>
        <w:rPr>
          <w:rFonts w:ascii="Times New Roman" w:hAnsi="Times New Roman"/>
        </w:rPr>
        <w:t xml:space="preserve"> </w:t>
      </w:r>
      <w:r>
        <w:rPr>
          <w:b/>
        </w:rPr>
        <w:t>Agenda</w:t>
      </w:r>
      <w:r>
        <w:rPr>
          <w:rFonts w:ascii="Times New Roman" w:hAnsi="Times New Roman"/>
        </w:rPr>
        <w:t xml:space="preserve"> </w:t>
      </w:r>
      <w:r>
        <w:rPr>
          <w:b/>
        </w:rPr>
        <w:t>and</w:t>
      </w:r>
      <w:r>
        <w:rPr>
          <w:rFonts w:ascii="Times New Roman" w:hAnsi="Times New Roman"/>
        </w:rPr>
        <w:t xml:space="preserve"> </w:t>
      </w:r>
      <w:r>
        <w:rPr>
          <w:b/>
        </w:rPr>
        <w:t>Non-agenda</w:t>
      </w:r>
      <w:r>
        <w:rPr>
          <w:rFonts w:ascii="Times New Roman" w:hAnsi="Times New Roman"/>
        </w:rPr>
        <w:t xml:space="preserve"> </w:t>
      </w:r>
      <w:r>
        <w:rPr>
          <w:b/>
        </w:rPr>
        <w:t>Items</w:t>
      </w:r>
      <w:r>
        <w:rPr>
          <w:rFonts w:ascii="Times New Roman" w:hAnsi="Times New Roman"/>
        </w:rPr>
        <w:t xml:space="preserve"> </w:t>
      </w:r>
      <w:r>
        <w:t>(Each</w:t>
      </w:r>
      <w:r>
        <w:rPr>
          <w:rFonts w:ascii="Times New Roman" w:hAnsi="Times New Roman"/>
        </w:rPr>
        <w:t xml:space="preserve"> </w:t>
      </w:r>
      <w:r>
        <w:t>person</w:t>
      </w:r>
      <w:r>
        <w:rPr>
          <w:rFonts w:ascii="Times New Roman" w:hAnsi="Times New Roman"/>
        </w:rPr>
        <w:t xml:space="preserve"> </w:t>
      </w:r>
      <w:r>
        <w:t>may</w:t>
      </w:r>
      <w:r>
        <w:rPr>
          <w:rFonts w:ascii="Times New Roman" w:hAnsi="Times New Roman"/>
        </w:rPr>
        <w:t xml:space="preserve"> </w:t>
      </w:r>
      <w:r>
        <w:t>use</w:t>
      </w:r>
      <w:r>
        <w:rPr>
          <w:rFonts w:ascii="Times New Roman" w:hAnsi="Times New Roman"/>
        </w:rPr>
        <w:t xml:space="preserve"> </w:t>
      </w:r>
      <w:r>
        <w:t>three</w:t>
      </w:r>
      <w:r>
        <w:rPr>
          <w:rFonts w:ascii="Times New Roman" w:hAnsi="Times New Roman"/>
        </w:rPr>
        <w:t xml:space="preserve"> </w:t>
      </w:r>
      <w:r>
        <w:t>(3)</w:t>
      </w:r>
      <w:r>
        <w:rPr>
          <w:rFonts w:ascii="Times New Roman" w:hAnsi="Times New Roman"/>
        </w:rPr>
        <w:t xml:space="preserve"> </w:t>
      </w:r>
      <w:r>
        <w:t>minutes</w:t>
      </w:r>
      <w:r>
        <w:rPr>
          <w:rFonts w:ascii="Times New Roman" w:hAnsi="Times New Roman"/>
        </w:rPr>
        <w:t xml:space="preserve"> </w:t>
      </w:r>
      <w:r>
        <w:t>for</w:t>
      </w:r>
      <w:r>
        <w:rPr>
          <w:rFonts w:ascii="Times New Roman" w:hAnsi="Times New Roman"/>
        </w:rPr>
        <w:t xml:space="preserve"> </w:t>
      </w:r>
      <w:r>
        <w:t>remarks.</w:t>
      </w:r>
      <w:r>
        <w:rPr>
          <w:rFonts w:ascii="Times New Roman" w:hAnsi="Times New Roman"/>
        </w:rPr>
        <w:t xml:space="preserve"> </w:t>
      </w:r>
      <w:r>
        <w:t>If</w:t>
      </w:r>
      <w:r>
        <w:rPr>
          <w:rFonts w:ascii="Times New Roman" w:hAnsi="Times New Roman"/>
        </w:rPr>
        <w:t xml:space="preserve"> </w:t>
      </w:r>
      <w:r>
        <w:t>your</w:t>
      </w:r>
      <w:r>
        <w:rPr>
          <w:rFonts w:ascii="Times New Roman" w:hAnsi="Times New Roman"/>
        </w:rPr>
        <w:t xml:space="preserve"> </w:t>
      </w:r>
      <w:r>
        <w:t>remarks</w:t>
      </w:r>
      <w:r>
        <w:rPr>
          <w:rFonts w:ascii="Times New Roman" w:hAnsi="Times New Roman"/>
        </w:rPr>
        <w:t xml:space="preserve"> </w:t>
      </w:r>
      <w:r>
        <w:t>extend</w:t>
      </w:r>
      <w:r>
        <w:rPr>
          <w:rFonts w:ascii="Times New Roman" w:hAnsi="Times New Roman"/>
        </w:rPr>
        <w:t xml:space="preserve"> </w:t>
      </w:r>
      <w:r>
        <w:t>beyond</w:t>
      </w:r>
      <w:r>
        <w:rPr>
          <w:rFonts w:ascii="Times New Roman" w:hAnsi="Times New Roman"/>
        </w:rPr>
        <w:t xml:space="preserve"> </w:t>
      </w:r>
      <w:r>
        <w:t>the</w:t>
      </w:r>
      <w:r>
        <w:rPr>
          <w:rFonts w:ascii="Times New Roman" w:hAnsi="Times New Roman"/>
        </w:rPr>
        <w:t xml:space="preserve"> </w:t>
      </w:r>
      <w:r>
        <w:t>3-minute</w:t>
      </w:r>
      <w:r>
        <w:rPr>
          <w:rFonts w:ascii="Times New Roman" w:hAnsi="Times New Roman"/>
        </w:rPr>
        <w:t xml:space="preserve"> </w:t>
      </w:r>
      <w:r>
        <w:t>time</w:t>
      </w:r>
      <w:r>
        <w:rPr>
          <w:rFonts w:ascii="Times New Roman" w:hAnsi="Times New Roman"/>
        </w:rPr>
        <w:t xml:space="preserve"> </w:t>
      </w:r>
      <w:r>
        <w:t>period,</w:t>
      </w:r>
      <w:r>
        <w:rPr>
          <w:rFonts w:ascii="Times New Roman" w:hAnsi="Times New Roman"/>
        </w:rPr>
        <w:t xml:space="preserve"> </w:t>
      </w:r>
      <w:r>
        <w:t>please</w:t>
      </w:r>
      <w:r>
        <w:rPr>
          <w:rFonts w:ascii="Times New Roman" w:hAnsi="Times New Roman"/>
        </w:rPr>
        <w:t xml:space="preserve"> </w:t>
      </w:r>
      <w:r>
        <w:t>provide</w:t>
      </w:r>
      <w:r>
        <w:rPr>
          <w:rFonts w:ascii="Times New Roman" w:hAnsi="Times New Roman"/>
        </w:rPr>
        <w:t xml:space="preserve"> </w:t>
      </w:r>
      <w:r>
        <w:t>your</w:t>
      </w:r>
      <w:r>
        <w:rPr>
          <w:rFonts w:ascii="Times New Roman" w:hAnsi="Times New Roman"/>
        </w:rPr>
        <w:t xml:space="preserve"> </w:t>
      </w:r>
      <w:r>
        <w:t>comments</w:t>
      </w:r>
      <w:r>
        <w:rPr>
          <w:rFonts w:ascii="Times New Roman" w:hAnsi="Times New Roman"/>
        </w:rPr>
        <w:t xml:space="preserve"> </w:t>
      </w:r>
      <w:r>
        <w:t>in</w:t>
      </w:r>
      <w:r>
        <w:rPr>
          <w:rFonts w:ascii="Times New Roman" w:hAnsi="Times New Roman"/>
        </w:rPr>
        <w:t xml:space="preserve"> </w:t>
      </w:r>
      <w:r>
        <w:t>writing</w:t>
      </w:r>
      <w:r>
        <w:rPr>
          <w:rFonts w:ascii="Times New Roman" w:hAnsi="Times New Roman"/>
        </w:rPr>
        <w:t xml:space="preserve"> </w:t>
      </w:r>
      <w:r>
        <w:t>and</w:t>
      </w:r>
      <w:r>
        <w:rPr>
          <w:rFonts w:ascii="Times New Roman" w:hAnsi="Times New Roman"/>
        </w:rPr>
        <w:t xml:space="preserve"> </w:t>
      </w:r>
      <w:r>
        <w:t>they</w:t>
      </w:r>
      <w:r>
        <w:rPr>
          <w:rFonts w:ascii="Times New Roman" w:hAnsi="Times New Roman"/>
        </w:rPr>
        <w:t xml:space="preserve"> </w:t>
      </w:r>
      <w:r>
        <w:t>will</w:t>
      </w:r>
      <w:r>
        <w:rPr>
          <w:rFonts w:ascii="Times New Roman" w:hAnsi="Times New Roman"/>
        </w:rPr>
        <w:t xml:space="preserve"> </w:t>
      </w:r>
      <w:r>
        <w:t>be</w:t>
      </w:r>
      <w:r>
        <w:rPr>
          <w:rFonts w:ascii="Times New Roman" w:hAnsi="Times New Roman"/>
        </w:rPr>
        <w:t xml:space="preserve"> </w:t>
      </w:r>
      <w:r>
        <w:t>distributed</w:t>
      </w:r>
      <w:r>
        <w:rPr>
          <w:rFonts w:ascii="Times New Roman" w:hAnsi="Times New Roman"/>
        </w:rPr>
        <w:t xml:space="preserve"> </w:t>
      </w:r>
      <w:r>
        <w:t>to</w:t>
      </w:r>
      <w:r>
        <w:rPr>
          <w:rFonts w:ascii="Times New Roman" w:hAnsi="Times New Roman"/>
        </w:rPr>
        <w:t xml:space="preserve"> </w:t>
      </w:r>
      <w:r>
        <w:t>the</w:t>
      </w:r>
      <w:r>
        <w:rPr>
          <w:rFonts w:ascii="Times New Roman" w:hAnsi="Times New Roman"/>
        </w:rPr>
        <w:t xml:space="preserve"> </w:t>
      </w:r>
      <w:r>
        <w:t>board.</w:t>
      </w:r>
      <w:r>
        <w:rPr>
          <w:rFonts w:ascii="Times New Roman" w:hAnsi="Times New Roman"/>
        </w:rPr>
        <w:t xml:space="preserve"> </w:t>
      </w:r>
      <w:r>
        <w:t>The</w:t>
      </w:r>
      <w:r>
        <w:rPr>
          <w:rFonts w:ascii="Times New Roman" w:hAnsi="Times New Roman"/>
        </w:rPr>
        <w:t xml:space="preserve"> </w:t>
      </w:r>
      <w:r>
        <w:t>public</w:t>
      </w:r>
      <w:r>
        <w:rPr>
          <w:rFonts w:ascii="Times New Roman" w:hAnsi="Times New Roman"/>
        </w:rPr>
        <w:t xml:space="preserve"> </w:t>
      </w:r>
      <w:r>
        <w:t>comment</w:t>
      </w:r>
      <w:r>
        <w:rPr>
          <w:rFonts w:ascii="Times New Roman" w:hAnsi="Times New Roman"/>
        </w:rPr>
        <w:t xml:space="preserve"> </w:t>
      </w:r>
      <w:r>
        <w:t>period</w:t>
      </w:r>
      <w:r>
        <w:rPr>
          <w:rFonts w:ascii="Times New Roman" w:hAnsi="Times New Roman"/>
        </w:rPr>
        <w:t xml:space="preserve"> </w:t>
      </w:r>
      <w:r>
        <w:t>is</w:t>
      </w:r>
      <w:r>
        <w:rPr>
          <w:rFonts w:ascii="Times New Roman" w:hAnsi="Times New Roman"/>
        </w:rPr>
        <w:t xml:space="preserve"> </w:t>
      </w:r>
      <w:r>
        <w:t>for</w:t>
      </w:r>
      <w:r>
        <w:rPr>
          <w:rFonts w:ascii="Times New Roman" w:hAnsi="Times New Roman"/>
        </w:rPr>
        <w:t xml:space="preserve"> </w:t>
      </w:r>
      <w:r>
        <w:t>the</w:t>
      </w:r>
      <w:r>
        <w:rPr>
          <w:rFonts w:ascii="Times New Roman" w:hAnsi="Times New Roman"/>
        </w:rPr>
        <w:t xml:space="preserve"> </w:t>
      </w:r>
      <w:r>
        <w:t>Board</w:t>
      </w:r>
      <w:r>
        <w:rPr>
          <w:rFonts w:ascii="Times New Roman" w:hAnsi="Times New Roman"/>
        </w:rPr>
        <w:t xml:space="preserve"> </w:t>
      </w:r>
      <w:r>
        <w:t>to</w:t>
      </w:r>
      <w:r>
        <w:rPr>
          <w:rFonts w:ascii="Times New Roman" w:hAnsi="Times New Roman"/>
        </w:rPr>
        <w:t xml:space="preserve"> </w:t>
      </w:r>
      <w:r>
        <w:t>listen</w:t>
      </w:r>
      <w:r>
        <w:rPr>
          <w:rFonts w:ascii="Times New Roman" w:hAnsi="Times New Roman"/>
        </w:rPr>
        <w:t xml:space="preserve"> </w:t>
      </w:r>
      <w:r>
        <w:t>to</w:t>
      </w:r>
      <w:r>
        <w:rPr>
          <w:rFonts w:ascii="Times New Roman" w:hAnsi="Times New Roman"/>
        </w:rPr>
        <w:t xml:space="preserve"> </w:t>
      </w:r>
      <w:r>
        <w:t>your</w:t>
      </w:r>
      <w:r>
        <w:rPr>
          <w:rFonts w:ascii="Times New Roman" w:hAnsi="Times New Roman"/>
        </w:rPr>
        <w:t xml:space="preserve"> </w:t>
      </w:r>
      <w:r>
        <w:t>comments.</w:t>
      </w:r>
      <w:r>
        <w:rPr>
          <w:rFonts w:ascii="Times New Roman" w:hAnsi="Times New Roman"/>
        </w:rPr>
        <w:t xml:space="preserve"> </w:t>
      </w:r>
      <w:r>
        <w:t>Please</w:t>
      </w:r>
      <w:r>
        <w:rPr>
          <w:rFonts w:ascii="Times New Roman" w:hAnsi="Times New Roman"/>
        </w:rPr>
        <w:t xml:space="preserve"> </w:t>
      </w:r>
      <w:r>
        <w:t>begin</w:t>
      </w:r>
      <w:r>
        <w:rPr>
          <w:rFonts w:ascii="Times New Roman" w:hAnsi="Times New Roman"/>
        </w:rPr>
        <w:t xml:space="preserve"> </w:t>
      </w:r>
      <w:r>
        <w:t>your</w:t>
      </w:r>
      <w:r>
        <w:rPr>
          <w:rFonts w:ascii="Times New Roman" w:hAnsi="Times New Roman"/>
        </w:rPr>
        <w:t xml:space="preserve"> </w:t>
      </w:r>
      <w:r>
        <w:t>comments</w:t>
      </w:r>
      <w:r>
        <w:rPr>
          <w:rFonts w:ascii="Times New Roman" w:hAnsi="Times New Roman"/>
        </w:rPr>
        <w:t xml:space="preserve"> </w:t>
      </w:r>
      <w:r>
        <w:t>with</w:t>
      </w:r>
      <w:r>
        <w:rPr>
          <w:rFonts w:ascii="Times New Roman" w:hAnsi="Times New Roman"/>
        </w:rPr>
        <w:t xml:space="preserve"> </w:t>
      </w:r>
      <w:r>
        <w:t>your</w:t>
      </w:r>
      <w:r>
        <w:rPr>
          <w:rFonts w:ascii="Times New Roman" w:hAnsi="Times New Roman"/>
        </w:rPr>
        <w:t xml:space="preserve"> </w:t>
      </w:r>
      <w:r>
        <w:t>name</w:t>
      </w:r>
      <w:r>
        <w:rPr>
          <w:rFonts w:ascii="Times New Roman" w:hAnsi="Times New Roman"/>
        </w:rPr>
        <w:t xml:space="preserve"> </w:t>
      </w:r>
      <w:r>
        <w:t>and</w:t>
      </w:r>
      <w:r>
        <w:rPr>
          <w:rFonts w:ascii="Times New Roman" w:hAnsi="Times New Roman"/>
        </w:rPr>
        <w:t xml:space="preserve"> </w:t>
      </w:r>
      <w:r>
        <w:t>address.)</w:t>
      </w:r>
    </w:p>
    <w:p w14:paraId="0B5C4D09" w14:textId="77777777" w:rsidR="005D61FB" w:rsidRDefault="00947834">
      <w:pPr>
        <w:pStyle w:val="ListParagraph"/>
        <w:numPr>
          <w:ilvl w:val="0"/>
          <w:numId w:val="21"/>
        </w:numPr>
        <w:tabs>
          <w:tab w:val="left" w:pos="706"/>
        </w:tabs>
        <w:spacing w:before="121"/>
        <w:ind w:left="839" w:right="116" w:hanging="360"/>
        <w:jc w:val="both"/>
      </w:pPr>
      <w:r>
        <w:rPr>
          <w:b/>
        </w:rPr>
        <w:t>–</w:t>
      </w:r>
      <w:r>
        <w:rPr>
          <w:rFonts w:ascii="Times New Roman" w:hAnsi="Times New Roman"/>
        </w:rPr>
        <w:t xml:space="preserve"> </w:t>
      </w:r>
      <w:r>
        <w:rPr>
          <w:b/>
        </w:rPr>
        <w:t>Consent</w:t>
      </w:r>
      <w:r>
        <w:rPr>
          <w:rFonts w:ascii="Times New Roman" w:hAnsi="Times New Roman"/>
        </w:rPr>
        <w:t xml:space="preserve"> </w:t>
      </w:r>
      <w:r>
        <w:rPr>
          <w:b/>
        </w:rPr>
        <w:t>Agenda</w:t>
      </w:r>
      <w:r>
        <w:rPr>
          <w:rFonts w:ascii="Times New Roman" w:hAnsi="Times New Roman"/>
        </w:rPr>
        <w:t xml:space="preserve"> </w:t>
      </w:r>
      <w:r>
        <w:t>(The</w:t>
      </w:r>
      <w:r>
        <w:rPr>
          <w:rFonts w:ascii="Times New Roman" w:hAnsi="Times New Roman"/>
        </w:rPr>
        <w:t xml:space="preserve"> </w:t>
      </w:r>
      <w:r>
        <w:t>purpose</w:t>
      </w:r>
      <w:r>
        <w:rPr>
          <w:rFonts w:ascii="Times New Roman" w:hAnsi="Times New Roman"/>
        </w:rPr>
        <w:t xml:space="preserve"> </w:t>
      </w:r>
      <w:r>
        <w:t>of</w:t>
      </w:r>
      <w:r>
        <w:rPr>
          <w:rFonts w:ascii="Times New Roman" w:hAnsi="Times New Roman"/>
        </w:rPr>
        <w:t xml:space="preserve"> </w:t>
      </w:r>
      <w:r>
        <w:t>the</w:t>
      </w:r>
      <w:r>
        <w:rPr>
          <w:rFonts w:ascii="Times New Roman" w:hAnsi="Times New Roman"/>
        </w:rPr>
        <w:t xml:space="preserve"> </w:t>
      </w:r>
      <w:r>
        <w:t>Consent</w:t>
      </w:r>
      <w:r>
        <w:rPr>
          <w:rFonts w:ascii="Times New Roman" w:hAnsi="Times New Roman"/>
        </w:rPr>
        <w:t xml:space="preserve"> </w:t>
      </w:r>
      <w:r>
        <w:t>Agenda</w:t>
      </w:r>
      <w:r>
        <w:rPr>
          <w:rFonts w:ascii="Times New Roman" w:hAnsi="Times New Roman"/>
        </w:rPr>
        <w:t xml:space="preserve"> </w:t>
      </w:r>
      <w:r>
        <w:t>is</w:t>
      </w:r>
      <w:r>
        <w:rPr>
          <w:rFonts w:ascii="Times New Roman" w:hAnsi="Times New Roman"/>
        </w:rPr>
        <w:t xml:space="preserve"> </w:t>
      </w:r>
      <w:r>
        <w:t>to</w:t>
      </w:r>
      <w:r>
        <w:rPr>
          <w:rFonts w:ascii="Times New Roman" w:hAnsi="Times New Roman"/>
        </w:rPr>
        <w:t xml:space="preserve"> </w:t>
      </w:r>
      <w:r>
        <w:t>expedite</w:t>
      </w:r>
      <w:r>
        <w:rPr>
          <w:rFonts w:ascii="Times New Roman" w:hAnsi="Times New Roman"/>
        </w:rPr>
        <w:t xml:space="preserve"> </w:t>
      </w:r>
      <w:r>
        <w:t>business</w:t>
      </w:r>
      <w:r>
        <w:rPr>
          <w:rFonts w:ascii="Times New Roman" w:hAnsi="Times New Roman"/>
        </w:rPr>
        <w:t xml:space="preserve"> </w:t>
      </w:r>
      <w:r>
        <w:t>by</w:t>
      </w:r>
      <w:r>
        <w:rPr>
          <w:rFonts w:ascii="Times New Roman" w:hAnsi="Times New Roman"/>
        </w:rPr>
        <w:t xml:space="preserve"> </w:t>
      </w:r>
      <w:r>
        <w:t>grouping</w:t>
      </w:r>
      <w:r>
        <w:rPr>
          <w:rFonts w:ascii="Times New Roman" w:hAnsi="Times New Roman"/>
        </w:rPr>
        <w:t xml:space="preserve"> </w:t>
      </w:r>
      <w:r>
        <w:t>non-</w:t>
      </w:r>
      <w:r>
        <w:rPr>
          <w:rFonts w:ascii="Times New Roman" w:hAnsi="Times New Roman"/>
        </w:rPr>
        <w:t xml:space="preserve"> </w:t>
      </w:r>
      <w:r>
        <w:t>controversial</w:t>
      </w:r>
      <w:r>
        <w:rPr>
          <w:rFonts w:ascii="Times New Roman" w:hAnsi="Times New Roman"/>
        </w:rPr>
        <w:t xml:space="preserve"> </w:t>
      </w:r>
      <w:r>
        <w:t>items</w:t>
      </w:r>
      <w:r>
        <w:rPr>
          <w:rFonts w:ascii="Times New Roman" w:hAnsi="Times New Roman"/>
        </w:rPr>
        <w:t xml:space="preserve"> </w:t>
      </w:r>
      <w:r>
        <w:t>together</w:t>
      </w:r>
      <w:r>
        <w:rPr>
          <w:rFonts w:ascii="Times New Roman" w:hAnsi="Times New Roman"/>
        </w:rPr>
        <w:t xml:space="preserve"> </w:t>
      </w:r>
      <w:r>
        <w:t>to</w:t>
      </w:r>
      <w:r>
        <w:rPr>
          <w:rFonts w:ascii="Times New Roman" w:hAnsi="Times New Roman"/>
        </w:rPr>
        <w:t xml:space="preserve"> </w:t>
      </w:r>
      <w:r>
        <w:t>be</w:t>
      </w:r>
      <w:r>
        <w:rPr>
          <w:rFonts w:ascii="Times New Roman" w:hAnsi="Times New Roman"/>
        </w:rPr>
        <w:t xml:space="preserve"> </w:t>
      </w:r>
      <w:r>
        <w:t>dealt</w:t>
      </w:r>
      <w:r>
        <w:rPr>
          <w:rFonts w:ascii="Times New Roman" w:hAnsi="Times New Roman"/>
        </w:rPr>
        <w:t xml:space="preserve"> </w:t>
      </w:r>
      <w:r>
        <w:t>with</w:t>
      </w:r>
      <w:r>
        <w:rPr>
          <w:rFonts w:ascii="Times New Roman" w:hAnsi="Times New Roman"/>
        </w:rPr>
        <w:t xml:space="preserve"> </w:t>
      </w:r>
      <w:r>
        <w:t>in</w:t>
      </w:r>
      <w:r>
        <w:rPr>
          <w:rFonts w:ascii="Times New Roman" w:hAnsi="Times New Roman"/>
        </w:rPr>
        <w:t xml:space="preserve"> </w:t>
      </w:r>
      <w:r>
        <w:t>one</w:t>
      </w:r>
      <w:r>
        <w:rPr>
          <w:rFonts w:ascii="Times New Roman" w:hAnsi="Times New Roman"/>
        </w:rPr>
        <w:t xml:space="preserve"> </w:t>
      </w:r>
      <w:r>
        <w:t>Board</w:t>
      </w:r>
      <w:r>
        <w:rPr>
          <w:rFonts w:ascii="Times New Roman" w:hAnsi="Times New Roman"/>
        </w:rPr>
        <w:t xml:space="preserve"> </w:t>
      </w:r>
      <w:r>
        <w:t>Motion</w:t>
      </w:r>
      <w:r>
        <w:rPr>
          <w:rFonts w:ascii="Times New Roman" w:hAnsi="Times New Roman"/>
        </w:rPr>
        <w:t xml:space="preserve"> </w:t>
      </w:r>
      <w:r>
        <w:t>without</w:t>
      </w:r>
      <w:r>
        <w:rPr>
          <w:rFonts w:ascii="Times New Roman" w:hAnsi="Times New Roman"/>
        </w:rPr>
        <w:t xml:space="preserve"> </w:t>
      </w:r>
      <w:r>
        <w:t>discussion.)</w:t>
      </w:r>
    </w:p>
    <w:p w14:paraId="6F041ACC" w14:textId="77777777" w:rsidR="005D61FB" w:rsidRDefault="00947834">
      <w:pPr>
        <w:spacing w:before="202"/>
        <w:ind w:left="839"/>
        <w:rPr>
          <w:b/>
        </w:rPr>
      </w:pPr>
      <w:r>
        <w:rPr>
          <w:b/>
        </w:rPr>
        <w:t>Approval</w:t>
      </w:r>
      <w:r>
        <w:rPr>
          <w:rFonts w:ascii="Times New Roman"/>
          <w:spacing w:val="2"/>
        </w:rPr>
        <w:t xml:space="preserve"> </w:t>
      </w:r>
      <w:r>
        <w:rPr>
          <w:b/>
          <w:spacing w:val="-5"/>
        </w:rPr>
        <w:t>of:</w:t>
      </w:r>
    </w:p>
    <w:p w14:paraId="0B84FDB9" w14:textId="77777777" w:rsidR="005D61FB" w:rsidRDefault="00947834">
      <w:pPr>
        <w:pStyle w:val="ListParagraph"/>
        <w:numPr>
          <w:ilvl w:val="1"/>
          <w:numId w:val="21"/>
        </w:numPr>
        <w:tabs>
          <w:tab w:val="left" w:pos="1200"/>
        </w:tabs>
        <w:spacing w:before="198" w:line="252" w:lineRule="exact"/>
      </w:pPr>
      <w:r>
        <w:t>Minutes</w:t>
      </w:r>
      <w:r>
        <w:rPr>
          <w:rFonts w:ascii="Times New Roman"/>
          <w:spacing w:val="-1"/>
        </w:rPr>
        <w:t xml:space="preserve"> </w:t>
      </w:r>
      <w:r>
        <w:t>of</w:t>
      </w:r>
      <w:r>
        <w:rPr>
          <w:rFonts w:ascii="Times New Roman"/>
          <w:spacing w:val="3"/>
        </w:rPr>
        <w:t xml:space="preserve"> </w:t>
      </w:r>
      <w:r>
        <w:t>the</w:t>
      </w:r>
      <w:r>
        <w:rPr>
          <w:rFonts w:ascii="Times New Roman"/>
          <w:spacing w:val="1"/>
        </w:rPr>
        <w:t xml:space="preserve"> </w:t>
      </w:r>
      <w:r>
        <w:t>May</w:t>
      </w:r>
      <w:r>
        <w:rPr>
          <w:rFonts w:ascii="Times New Roman"/>
          <w:spacing w:val="4"/>
        </w:rPr>
        <w:t xml:space="preserve"> </w:t>
      </w:r>
      <w:r>
        <w:t>9,</w:t>
      </w:r>
      <w:r>
        <w:rPr>
          <w:rFonts w:ascii="Times New Roman"/>
          <w:spacing w:val="4"/>
        </w:rPr>
        <w:t xml:space="preserve"> </w:t>
      </w:r>
      <w:r>
        <w:t>2022,</w:t>
      </w:r>
      <w:r>
        <w:rPr>
          <w:rFonts w:ascii="Times New Roman"/>
          <w:spacing w:val="5"/>
        </w:rPr>
        <w:t xml:space="preserve"> </w:t>
      </w:r>
      <w:r>
        <w:t>Board</w:t>
      </w:r>
      <w:r>
        <w:rPr>
          <w:rFonts w:ascii="Times New Roman"/>
          <w:spacing w:val="1"/>
        </w:rPr>
        <w:t xml:space="preserve"> </w:t>
      </w:r>
      <w:r>
        <w:t>of</w:t>
      </w:r>
      <w:r>
        <w:rPr>
          <w:rFonts w:ascii="Times New Roman"/>
          <w:spacing w:val="4"/>
        </w:rPr>
        <w:t xml:space="preserve"> </w:t>
      </w:r>
      <w:r>
        <w:t>Trustees</w:t>
      </w:r>
      <w:r>
        <w:rPr>
          <w:rFonts w:ascii="Times New Roman"/>
          <w:spacing w:val="2"/>
        </w:rPr>
        <w:t xml:space="preserve"> </w:t>
      </w:r>
      <w:r>
        <w:t>Work</w:t>
      </w:r>
      <w:r>
        <w:rPr>
          <w:rFonts w:ascii="Times New Roman"/>
          <w:spacing w:val="4"/>
        </w:rPr>
        <w:t xml:space="preserve"> </w:t>
      </w:r>
      <w:r>
        <w:t>Session</w:t>
      </w:r>
      <w:r>
        <w:rPr>
          <w:rFonts w:ascii="Times New Roman"/>
          <w:spacing w:val="1"/>
        </w:rPr>
        <w:t xml:space="preserve"> </w:t>
      </w:r>
      <w:r>
        <w:rPr>
          <w:spacing w:val="-2"/>
        </w:rPr>
        <w:t>Meeting</w:t>
      </w:r>
    </w:p>
    <w:p w14:paraId="08064E32" w14:textId="77777777" w:rsidR="005D61FB" w:rsidRDefault="00947834">
      <w:pPr>
        <w:pStyle w:val="ListParagraph"/>
        <w:numPr>
          <w:ilvl w:val="1"/>
          <w:numId w:val="21"/>
        </w:numPr>
        <w:tabs>
          <w:tab w:val="left" w:pos="1200"/>
        </w:tabs>
        <w:spacing w:line="252" w:lineRule="exact"/>
      </w:pPr>
      <w:r>
        <w:t>Minutes</w:t>
      </w:r>
      <w:r>
        <w:rPr>
          <w:rFonts w:ascii="Times New Roman"/>
          <w:spacing w:val="-1"/>
        </w:rPr>
        <w:t xml:space="preserve"> </w:t>
      </w:r>
      <w:r>
        <w:t>of</w:t>
      </w:r>
      <w:r>
        <w:rPr>
          <w:rFonts w:ascii="Times New Roman"/>
          <w:spacing w:val="2"/>
        </w:rPr>
        <w:t xml:space="preserve"> </w:t>
      </w:r>
      <w:r>
        <w:t>the</w:t>
      </w:r>
      <w:r>
        <w:rPr>
          <w:rFonts w:ascii="Times New Roman"/>
        </w:rPr>
        <w:t xml:space="preserve"> </w:t>
      </w:r>
      <w:r>
        <w:t>May</w:t>
      </w:r>
      <w:r>
        <w:rPr>
          <w:rFonts w:ascii="Times New Roman"/>
          <w:spacing w:val="4"/>
        </w:rPr>
        <w:t xml:space="preserve"> </w:t>
      </w:r>
      <w:r>
        <w:t>9,</w:t>
      </w:r>
      <w:r>
        <w:rPr>
          <w:rFonts w:ascii="Times New Roman"/>
          <w:spacing w:val="4"/>
        </w:rPr>
        <w:t xml:space="preserve"> </w:t>
      </w:r>
      <w:r>
        <w:t>2022,</w:t>
      </w:r>
      <w:r>
        <w:rPr>
          <w:rFonts w:ascii="Times New Roman"/>
          <w:spacing w:val="4"/>
        </w:rPr>
        <w:t xml:space="preserve"> </w:t>
      </w:r>
      <w:r>
        <w:t>Board</w:t>
      </w:r>
      <w:r>
        <w:rPr>
          <w:rFonts w:ascii="Times New Roman"/>
        </w:rPr>
        <w:t xml:space="preserve"> </w:t>
      </w:r>
      <w:r>
        <w:t>of</w:t>
      </w:r>
      <w:r>
        <w:rPr>
          <w:rFonts w:ascii="Times New Roman"/>
          <w:spacing w:val="4"/>
        </w:rPr>
        <w:t xml:space="preserve"> </w:t>
      </w:r>
      <w:r>
        <w:t>Trustees</w:t>
      </w:r>
      <w:r>
        <w:rPr>
          <w:rFonts w:ascii="Times New Roman"/>
          <w:spacing w:val="1"/>
        </w:rPr>
        <w:t xml:space="preserve"> </w:t>
      </w:r>
      <w:r>
        <w:t>Regular</w:t>
      </w:r>
      <w:r>
        <w:rPr>
          <w:rFonts w:ascii="Times New Roman"/>
          <w:spacing w:val="5"/>
        </w:rPr>
        <w:t xml:space="preserve"> </w:t>
      </w:r>
      <w:r>
        <w:rPr>
          <w:spacing w:val="-2"/>
        </w:rPr>
        <w:t>Meeting</w:t>
      </w:r>
    </w:p>
    <w:p w14:paraId="74F2792D" w14:textId="77777777" w:rsidR="005D61FB" w:rsidRDefault="00947834">
      <w:pPr>
        <w:pStyle w:val="ListParagraph"/>
        <w:numPr>
          <w:ilvl w:val="1"/>
          <w:numId w:val="21"/>
        </w:numPr>
        <w:tabs>
          <w:tab w:val="left" w:pos="1200"/>
        </w:tabs>
        <w:spacing w:before="37"/>
        <w:rPr>
          <w:rFonts w:ascii="Calibri"/>
        </w:rPr>
      </w:pPr>
      <w:r>
        <w:t>Payment</w:t>
      </w:r>
      <w:r>
        <w:rPr>
          <w:rFonts w:ascii="Times New Roman"/>
          <w:spacing w:val="3"/>
        </w:rPr>
        <w:t xml:space="preserve"> </w:t>
      </w:r>
      <w:r>
        <w:t>of</w:t>
      </w:r>
      <w:r>
        <w:rPr>
          <w:rFonts w:ascii="Times New Roman"/>
          <w:spacing w:val="3"/>
        </w:rPr>
        <w:t xml:space="preserve"> </w:t>
      </w:r>
      <w:r>
        <w:t>bills</w:t>
      </w:r>
      <w:r>
        <w:rPr>
          <w:rFonts w:ascii="Times New Roman"/>
          <w:spacing w:val="5"/>
        </w:rPr>
        <w:t xml:space="preserve"> </w:t>
      </w:r>
      <w:r>
        <w:t>in</w:t>
      </w:r>
      <w:r>
        <w:rPr>
          <w:rFonts w:ascii="Times New Roman"/>
          <w:spacing w:val="4"/>
        </w:rPr>
        <w:t xml:space="preserve"> </w:t>
      </w:r>
      <w:r>
        <w:t>the</w:t>
      </w:r>
      <w:r>
        <w:rPr>
          <w:rFonts w:ascii="Times New Roman"/>
          <w:spacing w:val="1"/>
        </w:rPr>
        <w:t xml:space="preserve"> </w:t>
      </w:r>
      <w:r>
        <w:t>amount</w:t>
      </w:r>
      <w:r>
        <w:rPr>
          <w:rFonts w:ascii="Times New Roman"/>
          <w:spacing w:val="4"/>
        </w:rPr>
        <w:t xml:space="preserve"> </w:t>
      </w:r>
      <w:r>
        <w:t>of</w:t>
      </w:r>
      <w:r>
        <w:rPr>
          <w:rFonts w:ascii="Times New Roman"/>
          <w:spacing w:val="3"/>
        </w:rPr>
        <w:t xml:space="preserve"> </w:t>
      </w:r>
      <w:r>
        <w:t>$</w:t>
      </w:r>
      <w:r>
        <w:rPr>
          <w:rFonts w:ascii="Times New Roman"/>
          <w:spacing w:val="2"/>
        </w:rPr>
        <w:t xml:space="preserve"> </w:t>
      </w:r>
      <w:r>
        <w:rPr>
          <w:rFonts w:ascii="Calibri"/>
          <w:spacing w:val="-2"/>
        </w:rPr>
        <w:t>45,728.23</w:t>
      </w:r>
    </w:p>
    <w:p w14:paraId="151FA936" w14:textId="77777777" w:rsidR="005D61FB" w:rsidRDefault="00947834">
      <w:pPr>
        <w:spacing w:before="123"/>
        <w:ind w:left="839"/>
        <w:rPr>
          <w:b/>
        </w:rPr>
      </w:pPr>
      <w:r>
        <w:rPr>
          <w:b/>
        </w:rPr>
        <w:t>Receipt</w:t>
      </w:r>
      <w:r>
        <w:rPr>
          <w:rFonts w:ascii="Times New Roman"/>
          <w:spacing w:val="3"/>
        </w:rPr>
        <w:t xml:space="preserve"> </w:t>
      </w:r>
      <w:r>
        <w:rPr>
          <w:b/>
          <w:spacing w:val="-5"/>
        </w:rPr>
        <w:t>of:</w:t>
      </w:r>
    </w:p>
    <w:p w14:paraId="7AAB4BD0" w14:textId="77777777" w:rsidR="005D61FB" w:rsidRDefault="00947834">
      <w:pPr>
        <w:pStyle w:val="ListParagraph"/>
        <w:numPr>
          <w:ilvl w:val="0"/>
          <w:numId w:val="20"/>
        </w:numPr>
        <w:tabs>
          <w:tab w:val="left" w:pos="1200"/>
        </w:tabs>
        <w:spacing w:before="198" w:line="252" w:lineRule="exact"/>
      </w:pPr>
      <w:r>
        <w:t>Treasurer</w:t>
      </w:r>
      <w:r>
        <w:rPr>
          <w:rFonts w:ascii="Times New Roman" w:hAnsi="Times New Roman"/>
          <w:spacing w:val="3"/>
        </w:rPr>
        <w:t xml:space="preserve"> </w:t>
      </w:r>
      <w:r>
        <w:t>Report</w:t>
      </w:r>
      <w:r>
        <w:rPr>
          <w:rFonts w:ascii="Times New Roman" w:hAnsi="Times New Roman"/>
          <w:spacing w:val="2"/>
        </w:rPr>
        <w:t xml:space="preserve"> </w:t>
      </w:r>
      <w:r>
        <w:t>–</w:t>
      </w:r>
      <w:r>
        <w:rPr>
          <w:rFonts w:ascii="Times New Roman" w:hAnsi="Times New Roman"/>
          <w:spacing w:val="2"/>
        </w:rPr>
        <w:t xml:space="preserve"> </w:t>
      </w:r>
      <w:r>
        <w:t>Final</w:t>
      </w:r>
      <w:r>
        <w:rPr>
          <w:rFonts w:ascii="Times New Roman" w:hAnsi="Times New Roman"/>
          <w:spacing w:val="2"/>
        </w:rPr>
        <w:t xml:space="preserve"> </w:t>
      </w:r>
      <w:r>
        <w:t>Dec</w:t>
      </w:r>
      <w:r>
        <w:rPr>
          <w:rFonts w:ascii="Times New Roman" w:hAnsi="Times New Roman"/>
          <w:spacing w:val="3"/>
        </w:rPr>
        <w:t xml:space="preserve"> </w:t>
      </w:r>
      <w:r>
        <w:rPr>
          <w:spacing w:val="-4"/>
        </w:rPr>
        <w:t>2021</w:t>
      </w:r>
    </w:p>
    <w:p w14:paraId="18886A8B" w14:textId="77777777" w:rsidR="005D61FB" w:rsidRDefault="00947834">
      <w:pPr>
        <w:pStyle w:val="ListParagraph"/>
        <w:numPr>
          <w:ilvl w:val="0"/>
          <w:numId w:val="20"/>
        </w:numPr>
        <w:tabs>
          <w:tab w:val="left" w:pos="1200"/>
        </w:tabs>
        <w:spacing w:line="252" w:lineRule="exact"/>
      </w:pPr>
      <w:r>
        <w:t>Revenue</w:t>
      </w:r>
      <w:r>
        <w:rPr>
          <w:rFonts w:ascii="Times New Roman" w:hAnsi="Times New Roman"/>
          <w:spacing w:val="3"/>
        </w:rPr>
        <w:t xml:space="preserve"> </w:t>
      </w:r>
      <w:r>
        <w:t>and</w:t>
      </w:r>
      <w:r>
        <w:rPr>
          <w:rFonts w:ascii="Times New Roman" w:hAnsi="Times New Roman"/>
          <w:spacing w:val="3"/>
        </w:rPr>
        <w:t xml:space="preserve"> </w:t>
      </w:r>
      <w:r>
        <w:t>Expense</w:t>
      </w:r>
      <w:r>
        <w:rPr>
          <w:rFonts w:ascii="Times New Roman" w:hAnsi="Times New Roman"/>
        </w:rPr>
        <w:t xml:space="preserve"> </w:t>
      </w:r>
      <w:r>
        <w:t>Report</w:t>
      </w:r>
      <w:r>
        <w:rPr>
          <w:rFonts w:ascii="Times New Roman" w:hAnsi="Times New Roman"/>
          <w:spacing w:val="2"/>
        </w:rPr>
        <w:t xml:space="preserve"> </w:t>
      </w:r>
      <w:r>
        <w:t>–</w:t>
      </w:r>
      <w:r>
        <w:rPr>
          <w:rFonts w:ascii="Times New Roman" w:hAnsi="Times New Roman"/>
          <w:spacing w:val="3"/>
        </w:rPr>
        <w:t xml:space="preserve"> </w:t>
      </w:r>
      <w:r>
        <w:t>Final</w:t>
      </w:r>
      <w:r>
        <w:rPr>
          <w:rFonts w:ascii="Times New Roman" w:hAnsi="Times New Roman"/>
          <w:spacing w:val="2"/>
        </w:rPr>
        <w:t xml:space="preserve"> </w:t>
      </w:r>
      <w:r>
        <w:t>Dec</w:t>
      </w:r>
      <w:r>
        <w:rPr>
          <w:rFonts w:ascii="Times New Roman" w:hAnsi="Times New Roman"/>
          <w:spacing w:val="4"/>
        </w:rPr>
        <w:t xml:space="preserve"> </w:t>
      </w:r>
      <w:r>
        <w:rPr>
          <w:spacing w:val="-4"/>
        </w:rPr>
        <w:t>2021</w:t>
      </w:r>
    </w:p>
    <w:p w14:paraId="446C1343" w14:textId="77777777" w:rsidR="005D61FB" w:rsidRDefault="00947834">
      <w:pPr>
        <w:pStyle w:val="ListParagraph"/>
        <w:numPr>
          <w:ilvl w:val="0"/>
          <w:numId w:val="20"/>
        </w:numPr>
        <w:tabs>
          <w:tab w:val="left" w:pos="1200"/>
        </w:tabs>
        <w:spacing w:before="2" w:line="252" w:lineRule="exact"/>
      </w:pPr>
      <w:r>
        <w:t>KABA</w:t>
      </w:r>
      <w:r>
        <w:rPr>
          <w:rFonts w:ascii="Times New Roman" w:hAnsi="Times New Roman"/>
          <w:spacing w:val="3"/>
        </w:rPr>
        <w:t xml:space="preserve"> </w:t>
      </w:r>
      <w:r>
        <w:t>Reports</w:t>
      </w:r>
      <w:r>
        <w:rPr>
          <w:rFonts w:ascii="Times New Roman" w:hAnsi="Times New Roman"/>
          <w:spacing w:val="4"/>
        </w:rPr>
        <w:t xml:space="preserve"> </w:t>
      </w:r>
      <w:r>
        <w:t>–</w:t>
      </w:r>
      <w:r>
        <w:rPr>
          <w:rFonts w:ascii="Times New Roman" w:hAnsi="Times New Roman"/>
          <w:spacing w:val="1"/>
        </w:rPr>
        <w:t xml:space="preserve"> </w:t>
      </w:r>
      <w:r>
        <w:t>April</w:t>
      </w:r>
      <w:r>
        <w:rPr>
          <w:rFonts w:ascii="Times New Roman" w:hAnsi="Times New Roman"/>
          <w:spacing w:val="4"/>
        </w:rPr>
        <w:t xml:space="preserve"> </w:t>
      </w:r>
      <w:r>
        <w:rPr>
          <w:spacing w:val="-4"/>
        </w:rPr>
        <w:t>2022</w:t>
      </w:r>
    </w:p>
    <w:p w14:paraId="012BD719" w14:textId="77777777" w:rsidR="005D61FB" w:rsidRDefault="00947834">
      <w:pPr>
        <w:pStyle w:val="ListParagraph"/>
        <w:numPr>
          <w:ilvl w:val="0"/>
          <w:numId w:val="20"/>
        </w:numPr>
        <w:tabs>
          <w:tab w:val="left" w:pos="1200"/>
        </w:tabs>
        <w:spacing w:line="252" w:lineRule="exact"/>
      </w:pPr>
      <w:r>
        <w:t>Yeo</w:t>
      </w:r>
      <w:r>
        <w:rPr>
          <w:rFonts w:ascii="Times New Roman"/>
        </w:rPr>
        <w:t xml:space="preserve"> </w:t>
      </w:r>
      <w:r>
        <w:t>Yeo</w:t>
      </w:r>
      <w:r>
        <w:rPr>
          <w:rFonts w:ascii="Times New Roman"/>
          <w:spacing w:val="1"/>
        </w:rPr>
        <w:t xml:space="preserve"> </w:t>
      </w:r>
      <w:r>
        <w:t>Financial</w:t>
      </w:r>
      <w:r>
        <w:rPr>
          <w:rFonts w:ascii="Times New Roman"/>
        </w:rPr>
        <w:t xml:space="preserve"> </w:t>
      </w:r>
      <w:r>
        <w:t>Statement</w:t>
      </w:r>
      <w:r>
        <w:rPr>
          <w:rFonts w:ascii="Times New Roman"/>
          <w:spacing w:val="1"/>
        </w:rPr>
        <w:t xml:space="preserve"> </w:t>
      </w:r>
      <w:r>
        <w:t>Report-</w:t>
      </w:r>
      <w:r>
        <w:rPr>
          <w:spacing w:val="-4"/>
        </w:rPr>
        <w:t>2021</w:t>
      </w:r>
    </w:p>
    <w:p w14:paraId="09E780D3" w14:textId="77777777" w:rsidR="005D61FB" w:rsidRDefault="00947834">
      <w:pPr>
        <w:pStyle w:val="ListParagraph"/>
        <w:numPr>
          <w:ilvl w:val="0"/>
          <w:numId w:val="20"/>
        </w:numPr>
        <w:tabs>
          <w:tab w:val="left" w:pos="1200"/>
        </w:tabs>
        <w:spacing w:before="1"/>
      </w:pPr>
      <w:r>
        <w:t>Budget</w:t>
      </w:r>
      <w:r>
        <w:rPr>
          <w:rFonts w:ascii="Times New Roman"/>
          <w:spacing w:val="-7"/>
        </w:rPr>
        <w:t xml:space="preserve"> </w:t>
      </w:r>
      <w:r>
        <w:t>Review-</w:t>
      </w:r>
      <w:r>
        <w:rPr>
          <w:spacing w:val="-4"/>
        </w:rPr>
        <w:t>2021</w:t>
      </w:r>
    </w:p>
    <w:p w14:paraId="1145CE9C" w14:textId="77777777" w:rsidR="005D61FB" w:rsidRDefault="005D61FB">
      <w:pPr>
        <w:sectPr w:rsidR="005D61FB">
          <w:type w:val="continuous"/>
          <w:pgSz w:w="12240" w:h="15840"/>
          <w:pgMar w:top="640" w:right="600" w:bottom="280" w:left="600" w:header="720" w:footer="720" w:gutter="0"/>
          <w:cols w:space="720"/>
        </w:sectPr>
      </w:pPr>
    </w:p>
    <w:p w14:paraId="3E13FF3E" w14:textId="77777777" w:rsidR="005D61FB" w:rsidRDefault="00947834">
      <w:pPr>
        <w:pStyle w:val="ListParagraph"/>
        <w:numPr>
          <w:ilvl w:val="0"/>
          <w:numId w:val="20"/>
        </w:numPr>
        <w:tabs>
          <w:tab w:val="left" w:pos="1200"/>
        </w:tabs>
        <w:spacing w:before="80" w:line="252" w:lineRule="exact"/>
      </w:pPr>
      <w:r>
        <w:lastRenderedPageBreak/>
        <w:t>Fire</w:t>
      </w:r>
      <w:r>
        <w:rPr>
          <w:rFonts w:ascii="Times New Roman"/>
          <w:spacing w:val="3"/>
        </w:rPr>
        <w:t xml:space="preserve"> </w:t>
      </w:r>
      <w:r>
        <w:t>Report</w:t>
      </w:r>
      <w:r>
        <w:rPr>
          <w:rFonts w:ascii="Times New Roman"/>
        </w:rPr>
        <w:t xml:space="preserve"> </w:t>
      </w:r>
      <w:r>
        <w:t>March</w:t>
      </w:r>
      <w:r>
        <w:rPr>
          <w:rFonts w:ascii="Times New Roman"/>
          <w:spacing w:val="2"/>
        </w:rPr>
        <w:t xml:space="preserve"> </w:t>
      </w:r>
      <w:r>
        <w:t>-</w:t>
      </w:r>
      <w:r>
        <w:rPr>
          <w:spacing w:val="-4"/>
        </w:rPr>
        <w:t>2022</w:t>
      </w:r>
    </w:p>
    <w:p w14:paraId="2033B113" w14:textId="77777777" w:rsidR="005D61FB" w:rsidRDefault="00947834">
      <w:pPr>
        <w:pStyle w:val="ListParagraph"/>
        <w:numPr>
          <w:ilvl w:val="0"/>
          <w:numId w:val="20"/>
        </w:numPr>
        <w:tabs>
          <w:tab w:val="left" w:pos="1200"/>
        </w:tabs>
        <w:spacing w:line="252" w:lineRule="exact"/>
      </w:pPr>
      <w:r>
        <w:t>Fire</w:t>
      </w:r>
      <w:r>
        <w:rPr>
          <w:rFonts w:ascii="Times New Roman"/>
          <w:spacing w:val="2"/>
        </w:rPr>
        <w:t xml:space="preserve"> </w:t>
      </w:r>
      <w:r>
        <w:t>Report</w:t>
      </w:r>
      <w:r>
        <w:rPr>
          <w:rFonts w:ascii="Times New Roman"/>
          <w:spacing w:val="1"/>
        </w:rPr>
        <w:t xml:space="preserve"> </w:t>
      </w:r>
      <w:r>
        <w:t>April</w:t>
      </w:r>
      <w:r>
        <w:rPr>
          <w:rFonts w:ascii="Times New Roman"/>
        </w:rPr>
        <w:t xml:space="preserve"> </w:t>
      </w:r>
      <w:r>
        <w:t>-</w:t>
      </w:r>
      <w:r>
        <w:rPr>
          <w:spacing w:val="-4"/>
        </w:rPr>
        <w:t>2022</w:t>
      </w:r>
    </w:p>
    <w:p w14:paraId="7A1CE2E4" w14:textId="77777777" w:rsidR="005D61FB" w:rsidRDefault="005D61FB">
      <w:pPr>
        <w:pStyle w:val="BodyText"/>
        <w:spacing w:before="11"/>
        <w:rPr>
          <w:sz w:val="20"/>
        </w:rPr>
      </w:pPr>
    </w:p>
    <w:p w14:paraId="41393F7C" w14:textId="77777777" w:rsidR="005D61FB" w:rsidRDefault="00947834">
      <w:pPr>
        <w:numPr>
          <w:ilvl w:val="0"/>
          <w:numId w:val="21"/>
        </w:numPr>
        <w:tabs>
          <w:tab w:val="left" w:pos="665"/>
        </w:tabs>
        <w:ind w:hanging="186"/>
        <w:rPr>
          <w:b/>
        </w:rPr>
      </w:pPr>
      <w:r>
        <w:rPr>
          <w:b/>
        </w:rPr>
        <w:t>–</w:t>
      </w:r>
      <w:r>
        <w:rPr>
          <w:rFonts w:ascii="Times New Roman" w:hAnsi="Times New Roman"/>
          <w:spacing w:val="4"/>
        </w:rPr>
        <w:t xml:space="preserve"> </w:t>
      </w:r>
      <w:r>
        <w:rPr>
          <w:b/>
        </w:rPr>
        <w:t>Public</w:t>
      </w:r>
      <w:r>
        <w:rPr>
          <w:rFonts w:ascii="Times New Roman" w:hAnsi="Times New Roman"/>
          <w:spacing w:val="3"/>
        </w:rPr>
        <w:t xml:space="preserve"> </w:t>
      </w:r>
      <w:r>
        <w:rPr>
          <w:b/>
          <w:spacing w:val="-2"/>
        </w:rPr>
        <w:t>Hearing/Presentation</w:t>
      </w:r>
    </w:p>
    <w:p w14:paraId="4C455F39" w14:textId="77777777" w:rsidR="005D61FB" w:rsidRDefault="00947834">
      <w:pPr>
        <w:pStyle w:val="ListParagraph"/>
        <w:numPr>
          <w:ilvl w:val="1"/>
          <w:numId w:val="21"/>
        </w:numPr>
        <w:tabs>
          <w:tab w:val="left" w:pos="1160"/>
        </w:tabs>
        <w:spacing w:before="38"/>
        <w:ind w:left="1159"/>
      </w:pPr>
      <w:r>
        <w:t>Yeo</w:t>
      </w:r>
      <w:r>
        <w:rPr>
          <w:rFonts w:ascii="Times New Roman"/>
          <w:spacing w:val="5"/>
        </w:rPr>
        <w:t xml:space="preserve"> </w:t>
      </w:r>
      <w:r>
        <w:t>and</w:t>
      </w:r>
      <w:r>
        <w:rPr>
          <w:rFonts w:ascii="Times New Roman"/>
          <w:spacing w:val="5"/>
        </w:rPr>
        <w:t xml:space="preserve"> </w:t>
      </w:r>
      <w:r>
        <w:rPr>
          <w:spacing w:val="-5"/>
        </w:rPr>
        <w:t>Yeo</w:t>
      </w:r>
    </w:p>
    <w:p w14:paraId="1C62EC1F" w14:textId="77777777" w:rsidR="005D61FB" w:rsidRDefault="005D61FB">
      <w:pPr>
        <w:pStyle w:val="BodyText"/>
        <w:spacing w:before="2"/>
      </w:pPr>
    </w:p>
    <w:p w14:paraId="1A090FA5" w14:textId="77777777" w:rsidR="005D61FB" w:rsidRDefault="00947834">
      <w:pPr>
        <w:pStyle w:val="ListParagraph"/>
        <w:numPr>
          <w:ilvl w:val="0"/>
          <w:numId w:val="21"/>
        </w:numPr>
        <w:tabs>
          <w:tab w:val="left" w:pos="672"/>
        </w:tabs>
        <w:ind w:left="672" w:hanging="183"/>
        <w:rPr>
          <w:b/>
        </w:rPr>
      </w:pPr>
      <w:r>
        <w:rPr>
          <w:b/>
        </w:rPr>
        <w:t>–</w:t>
      </w:r>
      <w:r>
        <w:rPr>
          <w:rFonts w:ascii="Times New Roman" w:hAnsi="Times New Roman"/>
          <w:spacing w:val="5"/>
        </w:rPr>
        <w:t xml:space="preserve"> </w:t>
      </w:r>
      <w:r>
        <w:rPr>
          <w:b/>
        </w:rPr>
        <w:t>Old</w:t>
      </w:r>
      <w:r>
        <w:rPr>
          <w:rFonts w:ascii="Times New Roman" w:hAnsi="Times New Roman"/>
          <w:spacing w:val="5"/>
        </w:rPr>
        <w:t xml:space="preserve"> </w:t>
      </w:r>
      <w:r>
        <w:rPr>
          <w:b/>
          <w:spacing w:val="-2"/>
        </w:rPr>
        <w:t>Business</w:t>
      </w:r>
    </w:p>
    <w:p w14:paraId="68A9F120" w14:textId="77777777" w:rsidR="005D61FB" w:rsidRDefault="00947834">
      <w:pPr>
        <w:spacing w:before="201"/>
        <w:ind w:left="839"/>
        <w:rPr>
          <w:b/>
        </w:rPr>
      </w:pPr>
      <w:r>
        <w:rPr>
          <w:b/>
        </w:rPr>
        <w:t>None</w:t>
      </w:r>
      <w:r>
        <w:rPr>
          <w:rFonts w:ascii="Times New Roman"/>
          <w:spacing w:val="4"/>
        </w:rPr>
        <w:t xml:space="preserve"> </w:t>
      </w:r>
      <w:r>
        <w:rPr>
          <w:b/>
        </w:rPr>
        <w:t>for</w:t>
      </w:r>
      <w:r>
        <w:rPr>
          <w:rFonts w:ascii="Times New Roman"/>
          <w:spacing w:val="3"/>
        </w:rPr>
        <w:t xml:space="preserve"> </w:t>
      </w:r>
      <w:r>
        <w:rPr>
          <w:b/>
        </w:rPr>
        <w:t>this</w:t>
      </w:r>
      <w:r>
        <w:rPr>
          <w:rFonts w:ascii="Times New Roman"/>
          <w:spacing w:val="2"/>
        </w:rPr>
        <w:t xml:space="preserve"> </w:t>
      </w:r>
      <w:r>
        <w:rPr>
          <w:b/>
          <w:spacing w:val="-2"/>
        </w:rPr>
        <w:t>meeting.</w:t>
      </w:r>
    </w:p>
    <w:p w14:paraId="5A943DB4" w14:textId="77777777" w:rsidR="005D61FB" w:rsidRDefault="005D61FB">
      <w:pPr>
        <w:pStyle w:val="BodyText"/>
        <w:spacing w:before="7"/>
        <w:rPr>
          <w:b/>
          <w:sz w:val="20"/>
        </w:rPr>
      </w:pPr>
    </w:p>
    <w:p w14:paraId="040FFD82" w14:textId="77777777" w:rsidR="005D61FB" w:rsidRDefault="00947834">
      <w:pPr>
        <w:pStyle w:val="ListParagraph"/>
        <w:numPr>
          <w:ilvl w:val="0"/>
          <w:numId w:val="21"/>
        </w:numPr>
        <w:tabs>
          <w:tab w:val="left" w:pos="665"/>
        </w:tabs>
        <w:ind w:hanging="186"/>
        <w:rPr>
          <w:b/>
        </w:rPr>
      </w:pPr>
      <w:r>
        <w:rPr>
          <w:b/>
        </w:rPr>
        <w:t>–</w:t>
      </w:r>
      <w:r>
        <w:rPr>
          <w:rFonts w:ascii="Times New Roman" w:hAnsi="Times New Roman"/>
          <w:spacing w:val="4"/>
        </w:rPr>
        <w:t xml:space="preserve"> </w:t>
      </w:r>
      <w:r>
        <w:rPr>
          <w:b/>
        </w:rPr>
        <w:t>New</w:t>
      </w:r>
      <w:r>
        <w:rPr>
          <w:rFonts w:ascii="Times New Roman" w:hAnsi="Times New Roman"/>
          <w:spacing w:val="6"/>
        </w:rPr>
        <w:t xml:space="preserve"> </w:t>
      </w:r>
      <w:r>
        <w:rPr>
          <w:b/>
          <w:spacing w:val="-2"/>
        </w:rPr>
        <w:t>Business</w:t>
      </w:r>
    </w:p>
    <w:p w14:paraId="747D12E7" w14:textId="77777777" w:rsidR="005D61FB" w:rsidRDefault="00947834">
      <w:pPr>
        <w:pStyle w:val="ListParagraph"/>
        <w:numPr>
          <w:ilvl w:val="1"/>
          <w:numId w:val="21"/>
        </w:numPr>
        <w:tabs>
          <w:tab w:val="left" w:pos="1200"/>
        </w:tabs>
        <w:spacing w:before="198"/>
      </w:pPr>
      <w:r>
        <w:t>Request</w:t>
      </w:r>
      <w:r>
        <w:rPr>
          <w:rFonts w:ascii="Times New Roman"/>
          <w:spacing w:val="-1"/>
        </w:rPr>
        <w:t xml:space="preserve"> </w:t>
      </w:r>
      <w:r>
        <w:t>to</w:t>
      </w:r>
      <w:r>
        <w:rPr>
          <w:rFonts w:ascii="Times New Roman"/>
          <w:spacing w:val="1"/>
        </w:rPr>
        <w:t xml:space="preserve"> </w:t>
      </w:r>
      <w:r>
        <w:t>Approve</w:t>
      </w:r>
      <w:r>
        <w:rPr>
          <w:rFonts w:ascii="Times New Roman"/>
          <w:spacing w:val="2"/>
        </w:rPr>
        <w:t xml:space="preserve"> </w:t>
      </w:r>
      <w:r>
        <w:t>Evidence</w:t>
      </w:r>
      <w:r>
        <w:rPr>
          <w:rFonts w:ascii="Times New Roman"/>
          <w:spacing w:val="3"/>
        </w:rPr>
        <w:t xml:space="preserve"> </w:t>
      </w:r>
      <w:r>
        <w:t>Upgrade</w:t>
      </w:r>
      <w:r>
        <w:rPr>
          <w:rFonts w:ascii="Times New Roman"/>
          <w:spacing w:val="-1"/>
        </w:rPr>
        <w:t xml:space="preserve"> </w:t>
      </w:r>
      <w:r>
        <w:t>and</w:t>
      </w:r>
      <w:r>
        <w:rPr>
          <w:rFonts w:ascii="Times New Roman"/>
          <w:spacing w:val="2"/>
        </w:rPr>
        <w:t xml:space="preserve"> </w:t>
      </w:r>
      <w:r>
        <w:t>Room</w:t>
      </w:r>
      <w:r>
        <w:rPr>
          <w:rFonts w:ascii="Times New Roman"/>
          <w:spacing w:val="4"/>
        </w:rPr>
        <w:t xml:space="preserve"> </w:t>
      </w:r>
      <w:r>
        <w:rPr>
          <w:spacing w:val="-2"/>
        </w:rPr>
        <w:t>Conversion</w:t>
      </w:r>
    </w:p>
    <w:p w14:paraId="7D4B2E56" w14:textId="77777777" w:rsidR="005D61FB" w:rsidRDefault="005D61FB">
      <w:pPr>
        <w:pStyle w:val="BodyText"/>
        <w:spacing w:before="8"/>
        <w:rPr>
          <w:sz w:val="28"/>
        </w:rPr>
      </w:pPr>
    </w:p>
    <w:p w14:paraId="483D9459" w14:textId="77777777" w:rsidR="005D61FB" w:rsidRDefault="00947834">
      <w:pPr>
        <w:numPr>
          <w:ilvl w:val="0"/>
          <w:numId w:val="21"/>
        </w:numPr>
        <w:tabs>
          <w:tab w:val="left" w:pos="788"/>
        </w:tabs>
        <w:ind w:left="787" w:hanging="309"/>
        <w:rPr>
          <w:b/>
        </w:rPr>
      </w:pPr>
      <w:r>
        <w:rPr>
          <w:b/>
        </w:rPr>
        <w:t>–</w:t>
      </w:r>
      <w:r>
        <w:rPr>
          <w:rFonts w:ascii="Times New Roman" w:hAnsi="Times New Roman"/>
        </w:rPr>
        <w:t xml:space="preserve"> </w:t>
      </w:r>
      <w:r>
        <w:rPr>
          <w:b/>
        </w:rPr>
        <w:t>Items</w:t>
      </w:r>
      <w:r>
        <w:rPr>
          <w:rFonts w:ascii="Times New Roman" w:hAnsi="Times New Roman"/>
          <w:spacing w:val="3"/>
        </w:rPr>
        <w:t xml:space="preserve"> </w:t>
      </w:r>
      <w:r>
        <w:rPr>
          <w:b/>
        </w:rPr>
        <w:t>Removed</w:t>
      </w:r>
      <w:r>
        <w:rPr>
          <w:rFonts w:ascii="Times New Roman" w:hAnsi="Times New Roman"/>
        </w:rPr>
        <w:t xml:space="preserve"> </w:t>
      </w:r>
      <w:r>
        <w:rPr>
          <w:b/>
        </w:rPr>
        <w:t>from</w:t>
      </w:r>
      <w:r>
        <w:rPr>
          <w:rFonts w:ascii="Times New Roman" w:hAnsi="Times New Roman"/>
          <w:spacing w:val="3"/>
        </w:rPr>
        <w:t xml:space="preserve"> </w:t>
      </w:r>
      <w:r>
        <w:rPr>
          <w:b/>
        </w:rPr>
        <w:t>the</w:t>
      </w:r>
      <w:r>
        <w:rPr>
          <w:rFonts w:ascii="Times New Roman" w:hAnsi="Times New Roman"/>
          <w:spacing w:val="3"/>
        </w:rPr>
        <w:t xml:space="preserve"> </w:t>
      </w:r>
      <w:r>
        <w:rPr>
          <w:b/>
        </w:rPr>
        <w:t>Consent</w:t>
      </w:r>
      <w:r>
        <w:rPr>
          <w:rFonts w:ascii="Times New Roman" w:hAnsi="Times New Roman"/>
        </w:rPr>
        <w:t xml:space="preserve"> </w:t>
      </w:r>
      <w:r>
        <w:rPr>
          <w:b/>
          <w:spacing w:val="-2"/>
        </w:rPr>
        <w:t>Agenda</w:t>
      </w:r>
    </w:p>
    <w:p w14:paraId="7D7104F4" w14:textId="77777777" w:rsidR="005D61FB" w:rsidRDefault="005D61FB">
      <w:pPr>
        <w:pStyle w:val="BodyText"/>
        <w:rPr>
          <w:b/>
          <w:sz w:val="24"/>
        </w:rPr>
      </w:pPr>
    </w:p>
    <w:p w14:paraId="73D7F0AF" w14:textId="77777777" w:rsidR="005D61FB" w:rsidRDefault="005D61FB">
      <w:pPr>
        <w:pStyle w:val="BodyText"/>
        <w:rPr>
          <w:b/>
          <w:sz w:val="24"/>
        </w:rPr>
      </w:pPr>
    </w:p>
    <w:p w14:paraId="3E396714" w14:textId="77777777" w:rsidR="005D61FB" w:rsidRDefault="005D61FB">
      <w:pPr>
        <w:pStyle w:val="BodyText"/>
        <w:rPr>
          <w:b/>
          <w:sz w:val="24"/>
        </w:rPr>
      </w:pPr>
    </w:p>
    <w:p w14:paraId="3B344DB2" w14:textId="77777777" w:rsidR="005D61FB" w:rsidRDefault="005D61FB">
      <w:pPr>
        <w:pStyle w:val="BodyText"/>
        <w:rPr>
          <w:b/>
          <w:sz w:val="24"/>
        </w:rPr>
      </w:pPr>
    </w:p>
    <w:p w14:paraId="609580ED" w14:textId="77777777" w:rsidR="005D61FB" w:rsidRDefault="005D61FB">
      <w:pPr>
        <w:pStyle w:val="BodyText"/>
        <w:rPr>
          <w:b/>
          <w:sz w:val="24"/>
        </w:rPr>
      </w:pPr>
    </w:p>
    <w:p w14:paraId="627FE713" w14:textId="77777777" w:rsidR="005D61FB" w:rsidRDefault="005D61FB">
      <w:pPr>
        <w:pStyle w:val="BodyText"/>
        <w:spacing w:before="11"/>
        <w:rPr>
          <w:b/>
          <w:sz w:val="28"/>
        </w:rPr>
      </w:pPr>
    </w:p>
    <w:p w14:paraId="5FD0C214" w14:textId="77777777" w:rsidR="005D61FB" w:rsidRDefault="00947834">
      <w:pPr>
        <w:pStyle w:val="ListParagraph"/>
        <w:numPr>
          <w:ilvl w:val="0"/>
          <w:numId w:val="21"/>
        </w:numPr>
        <w:tabs>
          <w:tab w:val="left" w:pos="788"/>
        </w:tabs>
        <w:ind w:left="787" w:hanging="309"/>
        <w:rPr>
          <w:b/>
        </w:rPr>
      </w:pPr>
      <w:r>
        <w:rPr>
          <w:b/>
        </w:rPr>
        <w:t>–</w:t>
      </w:r>
      <w:r>
        <w:rPr>
          <w:rFonts w:ascii="Times New Roman" w:hAnsi="Times New Roman"/>
          <w:spacing w:val="3"/>
        </w:rPr>
        <w:t xml:space="preserve"> </w:t>
      </w:r>
      <w:r>
        <w:rPr>
          <w:b/>
        </w:rPr>
        <w:t>Board</w:t>
      </w:r>
      <w:r>
        <w:rPr>
          <w:rFonts w:ascii="Times New Roman" w:hAnsi="Times New Roman"/>
          <w:spacing w:val="1"/>
        </w:rPr>
        <w:t xml:space="preserve"> </w:t>
      </w:r>
      <w:r>
        <w:rPr>
          <w:b/>
        </w:rPr>
        <w:t>Member</w:t>
      </w:r>
      <w:r>
        <w:rPr>
          <w:rFonts w:ascii="Times New Roman" w:hAnsi="Times New Roman"/>
          <w:spacing w:val="3"/>
        </w:rPr>
        <w:t xml:space="preserve"> </w:t>
      </w:r>
      <w:r>
        <w:rPr>
          <w:b/>
          <w:spacing w:val="-2"/>
        </w:rPr>
        <w:t>Reports</w:t>
      </w:r>
    </w:p>
    <w:p w14:paraId="66B274F8" w14:textId="77777777" w:rsidR="005D61FB" w:rsidRDefault="005D61FB">
      <w:pPr>
        <w:pStyle w:val="BodyText"/>
        <w:spacing w:before="6"/>
        <w:rPr>
          <w:b/>
          <w:sz w:val="20"/>
        </w:rPr>
      </w:pPr>
    </w:p>
    <w:p w14:paraId="673E4A06" w14:textId="77777777" w:rsidR="005D61FB" w:rsidRDefault="00947834">
      <w:pPr>
        <w:pStyle w:val="BodyText"/>
        <w:spacing w:before="1" w:line="276" w:lineRule="auto"/>
        <w:ind w:left="1019" w:right="7993"/>
      </w:pPr>
      <w:r>
        <w:t>Trustee</w:t>
      </w:r>
      <w:r>
        <w:rPr>
          <w:rFonts w:ascii="Times New Roman"/>
        </w:rPr>
        <w:t xml:space="preserve"> </w:t>
      </w:r>
      <w:r>
        <w:t>Leuty</w:t>
      </w:r>
      <w:r>
        <w:rPr>
          <w:rFonts w:ascii="Times New Roman"/>
        </w:rPr>
        <w:t xml:space="preserve"> </w:t>
      </w:r>
      <w:r>
        <w:t>Trustee</w:t>
      </w:r>
      <w:r>
        <w:rPr>
          <w:rFonts w:ascii="Times New Roman"/>
        </w:rPr>
        <w:t xml:space="preserve"> </w:t>
      </w:r>
      <w:r>
        <w:t>Glass</w:t>
      </w:r>
      <w:r>
        <w:rPr>
          <w:rFonts w:ascii="Times New Roman"/>
        </w:rPr>
        <w:t xml:space="preserve"> </w:t>
      </w:r>
      <w:r>
        <w:t>Trustee</w:t>
      </w:r>
      <w:r>
        <w:rPr>
          <w:rFonts w:ascii="Times New Roman"/>
        </w:rPr>
        <w:t xml:space="preserve"> </w:t>
      </w:r>
      <w:r>
        <w:t>Moaiery</w:t>
      </w:r>
      <w:r>
        <w:rPr>
          <w:rFonts w:ascii="Times New Roman"/>
        </w:rPr>
        <w:t xml:space="preserve"> </w:t>
      </w:r>
      <w:r>
        <w:t>Trustee</w:t>
      </w:r>
      <w:r>
        <w:rPr>
          <w:rFonts w:ascii="Times New Roman"/>
          <w:spacing w:val="-14"/>
        </w:rPr>
        <w:t xml:space="preserve"> </w:t>
      </w:r>
      <w:r>
        <w:t>Robinson</w:t>
      </w:r>
      <w:r>
        <w:rPr>
          <w:rFonts w:ascii="Times New Roman"/>
        </w:rPr>
        <w:t xml:space="preserve"> </w:t>
      </w:r>
      <w:r>
        <w:t>Clerk</w:t>
      </w:r>
      <w:r>
        <w:rPr>
          <w:rFonts w:ascii="Times New Roman"/>
        </w:rPr>
        <w:t xml:space="preserve"> </w:t>
      </w:r>
      <w:r>
        <w:t>Miller</w:t>
      </w:r>
      <w:r>
        <w:rPr>
          <w:rFonts w:ascii="Times New Roman"/>
        </w:rPr>
        <w:t xml:space="preserve"> </w:t>
      </w:r>
      <w:r>
        <w:t>Treasurer</w:t>
      </w:r>
      <w:r>
        <w:rPr>
          <w:rFonts w:ascii="Times New Roman"/>
        </w:rPr>
        <w:t xml:space="preserve"> </w:t>
      </w:r>
      <w:r>
        <w:t>Miller</w:t>
      </w:r>
      <w:r>
        <w:rPr>
          <w:rFonts w:ascii="Times New Roman"/>
        </w:rPr>
        <w:t xml:space="preserve"> </w:t>
      </w:r>
      <w:r>
        <w:t>Supervisor</w:t>
      </w:r>
      <w:r>
        <w:rPr>
          <w:rFonts w:ascii="Times New Roman"/>
          <w:spacing w:val="-14"/>
        </w:rPr>
        <w:t xml:space="preserve"> </w:t>
      </w:r>
      <w:r>
        <w:t>Martin</w:t>
      </w:r>
    </w:p>
    <w:p w14:paraId="5BAAB2A7" w14:textId="77777777" w:rsidR="005D61FB" w:rsidRDefault="00947834">
      <w:pPr>
        <w:pStyle w:val="ListParagraph"/>
        <w:numPr>
          <w:ilvl w:val="0"/>
          <w:numId w:val="21"/>
        </w:numPr>
        <w:tabs>
          <w:tab w:val="left" w:pos="788"/>
        </w:tabs>
        <w:spacing w:before="200"/>
        <w:ind w:left="787" w:hanging="309"/>
        <w:rPr>
          <w:b/>
        </w:rPr>
      </w:pPr>
      <w:r>
        <w:rPr>
          <w:b/>
        </w:rPr>
        <w:t>–</w:t>
      </w:r>
      <w:r>
        <w:rPr>
          <w:rFonts w:ascii="Times New Roman" w:hAnsi="Times New Roman"/>
          <w:spacing w:val="2"/>
        </w:rPr>
        <w:t xml:space="preserve"> </w:t>
      </w:r>
      <w:r>
        <w:rPr>
          <w:b/>
        </w:rPr>
        <w:t>Attorney</w:t>
      </w:r>
      <w:r>
        <w:rPr>
          <w:rFonts w:ascii="Times New Roman" w:hAnsi="Times New Roman"/>
          <w:spacing w:val="2"/>
        </w:rPr>
        <w:t xml:space="preserve"> </w:t>
      </w:r>
      <w:r>
        <w:rPr>
          <w:b/>
          <w:spacing w:val="-2"/>
        </w:rPr>
        <w:t>Report</w:t>
      </w:r>
    </w:p>
    <w:p w14:paraId="3E948EC7" w14:textId="77777777" w:rsidR="005D61FB" w:rsidRDefault="00947834">
      <w:pPr>
        <w:pStyle w:val="ListParagraph"/>
        <w:numPr>
          <w:ilvl w:val="0"/>
          <w:numId w:val="21"/>
        </w:numPr>
        <w:tabs>
          <w:tab w:val="left" w:pos="788"/>
        </w:tabs>
        <w:spacing w:before="37"/>
        <w:ind w:left="787" w:hanging="309"/>
        <w:rPr>
          <w:b/>
        </w:rPr>
      </w:pPr>
      <w:r>
        <w:rPr>
          <w:b/>
        </w:rPr>
        <w:t>–</w:t>
      </w:r>
      <w:r>
        <w:rPr>
          <w:rFonts w:ascii="Times New Roman" w:hAnsi="Times New Roman"/>
          <w:spacing w:val="1"/>
        </w:rPr>
        <w:t xml:space="preserve"> </w:t>
      </w:r>
      <w:r>
        <w:rPr>
          <w:b/>
        </w:rPr>
        <w:t>Manager</w:t>
      </w:r>
      <w:r>
        <w:rPr>
          <w:rFonts w:ascii="Times New Roman" w:hAnsi="Times New Roman"/>
          <w:spacing w:val="3"/>
        </w:rPr>
        <w:t xml:space="preserve"> </w:t>
      </w:r>
      <w:r>
        <w:rPr>
          <w:b/>
          <w:spacing w:val="-2"/>
        </w:rPr>
        <w:t>Report</w:t>
      </w:r>
    </w:p>
    <w:p w14:paraId="64364786" w14:textId="77777777" w:rsidR="005D61FB" w:rsidRDefault="00947834">
      <w:pPr>
        <w:pStyle w:val="ListParagraph"/>
        <w:numPr>
          <w:ilvl w:val="0"/>
          <w:numId w:val="21"/>
        </w:numPr>
        <w:tabs>
          <w:tab w:val="left" w:pos="788"/>
        </w:tabs>
        <w:spacing w:before="38"/>
        <w:ind w:left="787" w:hanging="309"/>
        <w:rPr>
          <w:b/>
        </w:rPr>
      </w:pPr>
      <w:r>
        <w:rPr>
          <w:b/>
        </w:rPr>
        <w:t>–</w:t>
      </w:r>
      <w:r>
        <w:rPr>
          <w:rFonts w:ascii="Times New Roman" w:hAnsi="Times New Roman"/>
          <w:spacing w:val="4"/>
        </w:rPr>
        <w:t xml:space="preserve"> </w:t>
      </w:r>
      <w:r>
        <w:rPr>
          <w:b/>
        </w:rPr>
        <w:t>Public</w:t>
      </w:r>
      <w:r>
        <w:rPr>
          <w:rFonts w:ascii="Times New Roman" w:hAnsi="Times New Roman"/>
          <w:spacing w:val="3"/>
        </w:rPr>
        <w:t xml:space="preserve"> </w:t>
      </w:r>
      <w:r>
        <w:rPr>
          <w:b/>
          <w:spacing w:val="-2"/>
        </w:rPr>
        <w:t>Comments</w:t>
      </w:r>
    </w:p>
    <w:p w14:paraId="1162DAB7" w14:textId="77777777" w:rsidR="005D61FB" w:rsidRDefault="00947834">
      <w:pPr>
        <w:pStyle w:val="ListParagraph"/>
        <w:numPr>
          <w:ilvl w:val="0"/>
          <w:numId w:val="21"/>
        </w:numPr>
        <w:tabs>
          <w:tab w:val="left" w:pos="788"/>
        </w:tabs>
        <w:spacing w:before="37"/>
        <w:ind w:left="787" w:hanging="309"/>
        <w:rPr>
          <w:b/>
        </w:rPr>
      </w:pPr>
      <w:r>
        <w:rPr>
          <w:b/>
        </w:rPr>
        <w:t>–</w:t>
      </w:r>
      <w:r>
        <w:rPr>
          <w:rFonts w:ascii="Times New Roman" w:hAnsi="Times New Roman"/>
          <w:spacing w:val="4"/>
        </w:rPr>
        <w:t xml:space="preserve"> </w:t>
      </w:r>
      <w:r>
        <w:rPr>
          <w:b/>
          <w:spacing w:val="-2"/>
        </w:rPr>
        <w:t>Adjournment</w:t>
      </w:r>
    </w:p>
    <w:p w14:paraId="186D5BB3" w14:textId="77777777" w:rsidR="005D61FB" w:rsidRDefault="005D61FB">
      <w:pPr>
        <w:pStyle w:val="BodyText"/>
        <w:rPr>
          <w:b/>
          <w:sz w:val="24"/>
        </w:rPr>
      </w:pPr>
    </w:p>
    <w:p w14:paraId="3663A4DD" w14:textId="77777777" w:rsidR="005D61FB" w:rsidRDefault="005D61FB">
      <w:pPr>
        <w:pStyle w:val="BodyText"/>
        <w:spacing w:before="10"/>
        <w:rPr>
          <w:b/>
          <w:sz w:val="18"/>
        </w:rPr>
      </w:pPr>
    </w:p>
    <w:p w14:paraId="27B88D06" w14:textId="77777777" w:rsidR="005D61FB" w:rsidRDefault="00947834">
      <w:pPr>
        <w:pStyle w:val="BodyText"/>
        <w:spacing w:before="1"/>
        <w:ind w:left="119"/>
      </w:pPr>
      <w:r>
        <w:t>Posted:</w:t>
      </w:r>
      <w:r>
        <w:rPr>
          <w:rFonts w:ascii="Times New Roman"/>
          <w:spacing w:val="3"/>
        </w:rPr>
        <w:t xml:space="preserve"> </w:t>
      </w:r>
      <w:r>
        <w:t>May</w:t>
      </w:r>
      <w:r>
        <w:rPr>
          <w:rFonts w:ascii="Times New Roman"/>
          <w:spacing w:val="2"/>
        </w:rPr>
        <w:t xml:space="preserve"> </w:t>
      </w:r>
      <w:r>
        <w:t>20,</w:t>
      </w:r>
      <w:r>
        <w:rPr>
          <w:rFonts w:ascii="Times New Roman"/>
          <w:spacing w:val="6"/>
        </w:rPr>
        <w:t xml:space="preserve"> </w:t>
      </w:r>
      <w:r>
        <w:rPr>
          <w:spacing w:val="-4"/>
        </w:rPr>
        <w:t>2022</w:t>
      </w:r>
    </w:p>
    <w:p w14:paraId="6E06F7BE" w14:textId="77777777" w:rsidR="005D61FB" w:rsidRDefault="00947834">
      <w:pPr>
        <w:pStyle w:val="BodyText"/>
        <w:spacing w:before="7"/>
        <w:rPr>
          <w:sz w:val="21"/>
        </w:rPr>
      </w:pPr>
      <w:r>
        <w:rPr>
          <w:noProof/>
        </w:rPr>
        <w:drawing>
          <wp:anchor distT="0" distB="0" distL="0" distR="0" simplePos="0" relativeHeight="251483648" behindDoc="0" locked="0" layoutInCell="1" allowOverlap="1" wp14:anchorId="176349DE" wp14:editId="571578DA">
            <wp:simplePos x="0" y="0"/>
            <wp:positionH relativeFrom="page">
              <wp:posOffset>4894599</wp:posOffset>
            </wp:positionH>
            <wp:positionV relativeFrom="paragraph">
              <wp:posOffset>173605</wp:posOffset>
            </wp:positionV>
            <wp:extent cx="2359169" cy="103384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359169" cy="1033843"/>
                    </a:xfrm>
                    <a:prstGeom prst="rect">
                      <a:avLst/>
                    </a:prstGeom>
                  </pic:spPr>
                </pic:pic>
              </a:graphicData>
            </a:graphic>
          </wp:anchor>
        </w:drawing>
      </w:r>
    </w:p>
    <w:p w14:paraId="1C5B28B0" w14:textId="77777777" w:rsidR="005D61FB" w:rsidRDefault="005D61FB">
      <w:pPr>
        <w:pStyle w:val="BodyText"/>
        <w:rPr>
          <w:sz w:val="24"/>
        </w:rPr>
      </w:pPr>
    </w:p>
    <w:p w14:paraId="7034BABB" w14:textId="77777777" w:rsidR="005D61FB" w:rsidRDefault="005D61FB">
      <w:pPr>
        <w:pStyle w:val="BodyText"/>
        <w:rPr>
          <w:sz w:val="24"/>
        </w:rPr>
      </w:pPr>
    </w:p>
    <w:p w14:paraId="31EC8D1F" w14:textId="77777777" w:rsidR="005D61FB" w:rsidRDefault="005D61FB">
      <w:pPr>
        <w:pStyle w:val="BodyText"/>
        <w:rPr>
          <w:sz w:val="24"/>
        </w:rPr>
      </w:pPr>
    </w:p>
    <w:p w14:paraId="5AEEBB65" w14:textId="77777777" w:rsidR="005D61FB" w:rsidRDefault="005D61FB">
      <w:pPr>
        <w:pStyle w:val="BodyText"/>
        <w:rPr>
          <w:sz w:val="24"/>
        </w:rPr>
      </w:pPr>
    </w:p>
    <w:p w14:paraId="1398096E" w14:textId="77777777" w:rsidR="005D61FB" w:rsidRDefault="005D61FB">
      <w:pPr>
        <w:pStyle w:val="BodyText"/>
        <w:rPr>
          <w:sz w:val="24"/>
        </w:rPr>
      </w:pPr>
    </w:p>
    <w:p w14:paraId="4AAE7E7A" w14:textId="77777777" w:rsidR="005D61FB" w:rsidRDefault="005D61FB">
      <w:pPr>
        <w:pStyle w:val="BodyText"/>
        <w:spacing w:before="1"/>
        <w:rPr>
          <w:sz w:val="33"/>
        </w:rPr>
      </w:pPr>
    </w:p>
    <w:p w14:paraId="2336ED08" w14:textId="77777777" w:rsidR="005D61FB" w:rsidRDefault="00947834">
      <w:pPr>
        <w:ind w:left="170" w:right="167"/>
        <w:jc w:val="center"/>
        <w:rPr>
          <w:sz w:val="16"/>
        </w:rPr>
      </w:pPr>
      <w:r>
        <w:rPr>
          <w:sz w:val="16"/>
        </w:rPr>
        <w:t>Kalamazoo</w:t>
      </w:r>
      <w:r>
        <w:rPr>
          <w:rFonts w:ascii="Times New Roman" w:hAnsi="Times New Roman"/>
          <w:sz w:val="16"/>
        </w:rPr>
        <w:t xml:space="preserve"> </w:t>
      </w:r>
      <w:r>
        <w:rPr>
          <w:sz w:val="16"/>
        </w:rPr>
        <w:t>Township</w:t>
      </w:r>
      <w:r>
        <w:rPr>
          <w:rFonts w:ascii="Times New Roman" w:hAnsi="Times New Roman"/>
          <w:sz w:val="16"/>
        </w:rPr>
        <w:t xml:space="preserve"> </w:t>
      </w:r>
      <w:r>
        <w:rPr>
          <w:sz w:val="16"/>
        </w:rPr>
        <w:t>Board</w:t>
      </w:r>
      <w:r>
        <w:rPr>
          <w:rFonts w:ascii="Times New Roman" w:hAnsi="Times New Roman"/>
          <w:sz w:val="16"/>
        </w:rPr>
        <w:t xml:space="preserve"> </w:t>
      </w:r>
      <w:r>
        <w:rPr>
          <w:sz w:val="16"/>
        </w:rPr>
        <w:t>meetings</w:t>
      </w:r>
      <w:r>
        <w:rPr>
          <w:rFonts w:ascii="Times New Roman" w:hAnsi="Times New Roman"/>
          <w:sz w:val="16"/>
        </w:rPr>
        <w:t xml:space="preserve"> </w:t>
      </w:r>
      <w:r>
        <w:rPr>
          <w:sz w:val="16"/>
        </w:rPr>
        <w:t>are</w:t>
      </w:r>
      <w:r>
        <w:rPr>
          <w:rFonts w:ascii="Times New Roman" w:hAnsi="Times New Roman"/>
          <w:sz w:val="16"/>
        </w:rPr>
        <w:t xml:space="preserve"> </w:t>
      </w:r>
      <w:r>
        <w:rPr>
          <w:sz w:val="16"/>
        </w:rPr>
        <w:t>open</w:t>
      </w:r>
      <w:r>
        <w:rPr>
          <w:rFonts w:ascii="Times New Roman" w:hAnsi="Times New Roman"/>
          <w:sz w:val="16"/>
        </w:rPr>
        <w:t xml:space="preserve"> </w:t>
      </w:r>
      <w:r>
        <w:rPr>
          <w:sz w:val="16"/>
        </w:rPr>
        <w:t>to</w:t>
      </w:r>
      <w:r>
        <w:rPr>
          <w:rFonts w:ascii="Times New Roman" w:hAnsi="Times New Roman"/>
          <w:sz w:val="16"/>
        </w:rPr>
        <w:t xml:space="preserve"> </w:t>
      </w:r>
      <w:r>
        <w:rPr>
          <w:sz w:val="16"/>
        </w:rPr>
        <w:t>all</w:t>
      </w:r>
      <w:r>
        <w:rPr>
          <w:rFonts w:ascii="Times New Roman" w:hAnsi="Times New Roman"/>
          <w:sz w:val="16"/>
        </w:rPr>
        <w:t xml:space="preserve"> </w:t>
      </w:r>
      <w:r>
        <w:rPr>
          <w:sz w:val="16"/>
        </w:rPr>
        <w:t>without</w:t>
      </w:r>
      <w:r>
        <w:rPr>
          <w:rFonts w:ascii="Times New Roman" w:hAnsi="Times New Roman"/>
          <w:sz w:val="16"/>
        </w:rPr>
        <w:t xml:space="preserve"> </w:t>
      </w:r>
      <w:r>
        <w:rPr>
          <w:sz w:val="16"/>
        </w:rPr>
        <w:t>regard</w:t>
      </w:r>
      <w:r>
        <w:rPr>
          <w:rFonts w:ascii="Times New Roman" w:hAnsi="Times New Roman"/>
          <w:sz w:val="16"/>
        </w:rPr>
        <w:t xml:space="preserve"> </w:t>
      </w:r>
      <w:r>
        <w:rPr>
          <w:sz w:val="16"/>
        </w:rPr>
        <w:t>to</w:t>
      </w:r>
      <w:r>
        <w:rPr>
          <w:rFonts w:ascii="Times New Roman" w:hAnsi="Times New Roman"/>
          <w:sz w:val="16"/>
        </w:rPr>
        <w:t xml:space="preserve"> </w:t>
      </w:r>
      <w:r>
        <w:rPr>
          <w:sz w:val="16"/>
        </w:rPr>
        <w:t>race,</w:t>
      </w:r>
      <w:r>
        <w:rPr>
          <w:rFonts w:ascii="Times New Roman" w:hAnsi="Times New Roman"/>
          <w:sz w:val="16"/>
        </w:rPr>
        <w:t xml:space="preserve"> </w:t>
      </w:r>
      <w:r>
        <w:rPr>
          <w:sz w:val="16"/>
        </w:rPr>
        <w:t>color,</w:t>
      </w:r>
      <w:r>
        <w:rPr>
          <w:rFonts w:ascii="Times New Roman" w:hAnsi="Times New Roman"/>
          <w:sz w:val="16"/>
        </w:rPr>
        <w:t xml:space="preserve"> </w:t>
      </w:r>
      <w:r>
        <w:rPr>
          <w:sz w:val="16"/>
        </w:rPr>
        <w:t>national</w:t>
      </w:r>
      <w:r>
        <w:rPr>
          <w:rFonts w:ascii="Times New Roman" w:hAnsi="Times New Roman"/>
          <w:sz w:val="16"/>
        </w:rPr>
        <w:t xml:space="preserve"> </w:t>
      </w:r>
      <w:r>
        <w:rPr>
          <w:sz w:val="16"/>
        </w:rPr>
        <w:t>origin,</w:t>
      </w:r>
      <w:r>
        <w:rPr>
          <w:rFonts w:ascii="Times New Roman" w:hAnsi="Times New Roman"/>
          <w:sz w:val="16"/>
        </w:rPr>
        <w:t xml:space="preserve"> </w:t>
      </w:r>
      <w:r>
        <w:rPr>
          <w:sz w:val="16"/>
        </w:rPr>
        <w:t>sex,</w:t>
      </w:r>
      <w:r>
        <w:rPr>
          <w:rFonts w:ascii="Times New Roman" w:hAnsi="Times New Roman"/>
          <w:spacing w:val="-1"/>
          <w:sz w:val="16"/>
        </w:rPr>
        <w:t xml:space="preserve"> </w:t>
      </w:r>
      <w:r>
        <w:rPr>
          <w:sz w:val="16"/>
        </w:rPr>
        <w:t>or</w:t>
      </w:r>
      <w:r>
        <w:rPr>
          <w:rFonts w:ascii="Times New Roman" w:hAnsi="Times New Roman"/>
          <w:sz w:val="16"/>
        </w:rPr>
        <w:t xml:space="preserve"> </w:t>
      </w:r>
      <w:r>
        <w:rPr>
          <w:sz w:val="16"/>
        </w:rPr>
        <w:t>disability.</w:t>
      </w:r>
      <w:r>
        <w:rPr>
          <w:rFonts w:ascii="Times New Roman" w:hAnsi="Times New Roman"/>
          <w:spacing w:val="40"/>
          <w:sz w:val="16"/>
        </w:rPr>
        <w:t xml:space="preserve"> </w:t>
      </w:r>
      <w:r>
        <w:rPr>
          <w:sz w:val="16"/>
        </w:rPr>
        <w:t>Individuals</w:t>
      </w:r>
      <w:r>
        <w:rPr>
          <w:rFonts w:ascii="Times New Roman" w:hAnsi="Times New Roman"/>
          <w:sz w:val="16"/>
        </w:rPr>
        <w:t xml:space="preserve"> </w:t>
      </w:r>
      <w:r>
        <w:rPr>
          <w:sz w:val="16"/>
        </w:rPr>
        <w:t>with</w:t>
      </w:r>
      <w:r>
        <w:rPr>
          <w:rFonts w:ascii="Times New Roman" w:hAnsi="Times New Roman"/>
          <w:sz w:val="16"/>
        </w:rPr>
        <w:t xml:space="preserve"> </w:t>
      </w:r>
      <w:r>
        <w:rPr>
          <w:sz w:val="16"/>
        </w:rPr>
        <w:t>disabilities</w:t>
      </w:r>
      <w:r>
        <w:rPr>
          <w:rFonts w:ascii="Times New Roman" w:hAnsi="Times New Roman"/>
          <w:sz w:val="16"/>
        </w:rPr>
        <w:t xml:space="preserve"> </w:t>
      </w:r>
      <w:r>
        <w:rPr>
          <w:sz w:val="16"/>
        </w:rPr>
        <w:t>requiring</w:t>
      </w:r>
      <w:r>
        <w:rPr>
          <w:rFonts w:ascii="Times New Roman" w:hAnsi="Times New Roman"/>
          <w:spacing w:val="40"/>
          <w:sz w:val="16"/>
        </w:rPr>
        <w:t xml:space="preserve"> </w:t>
      </w:r>
      <w:r>
        <w:rPr>
          <w:sz w:val="16"/>
        </w:rPr>
        <w:t>special</w:t>
      </w:r>
      <w:r>
        <w:rPr>
          <w:rFonts w:ascii="Times New Roman" w:hAnsi="Times New Roman"/>
          <w:sz w:val="16"/>
        </w:rPr>
        <w:t xml:space="preserve"> </w:t>
      </w:r>
      <w:r>
        <w:rPr>
          <w:sz w:val="16"/>
        </w:rPr>
        <w:t>assistance</w:t>
      </w:r>
      <w:r>
        <w:rPr>
          <w:rFonts w:ascii="Times New Roman" w:hAnsi="Times New Roman"/>
          <w:sz w:val="16"/>
        </w:rPr>
        <w:t xml:space="preserve"> </w:t>
      </w:r>
      <w:r>
        <w:rPr>
          <w:sz w:val="16"/>
        </w:rPr>
        <w:t>must</w:t>
      </w:r>
      <w:r>
        <w:rPr>
          <w:rFonts w:ascii="Times New Roman" w:hAnsi="Times New Roman"/>
          <w:sz w:val="16"/>
        </w:rPr>
        <w:t xml:space="preserve"> </w:t>
      </w:r>
      <w:r>
        <w:rPr>
          <w:sz w:val="16"/>
        </w:rPr>
        <w:t>contact</w:t>
      </w:r>
      <w:r>
        <w:rPr>
          <w:rFonts w:ascii="Times New Roman" w:hAnsi="Times New Roman"/>
          <w:sz w:val="16"/>
        </w:rPr>
        <w:t xml:space="preserve"> </w:t>
      </w:r>
      <w:r>
        <w:rPr>
          <w:sz w:val="16"/>
        </w:rPr>
        <w:t>the</w:t>
      </w:r>
      <w:r>
        <w:rPr>
          <w:rFonts w:ascii="Times New Roman" w:hAnsi="Times New Roman"/>
          <w:sz w:val="16"/>
        </w:rPr>
        <w:t xml:space="preserve"> </w:t>
      </w:r>
      <w:r>
        <w:rPr>
          <w:sz w:val="16"/>
        </w:rPr>
        <w:t>Township,</w:t>
      </w:r>
      <w:r>
        <w:rPr>
          <w:rFonts w:ascii="Times New Roman" w:hAnsi="Times New Roman"/>
          <w:sz w:val="16"/>
        </w:rPr>
        <w:t xml:space="preserve"> </w:t>
      </w:r>
      <w:r>
        <w:rPr>
          <w:sz w:val="16"/>
        </w:rPr>
        <w:t>giving</w:t>
      </w:r>
      <w:r>
        <w:rPr>
          <w:rFonts w:ascii="Times New Roman" w:hAnsi="Times New Roman"/>
          <w:sz w:val="16"/>
        </w:rPr>
        <w:t xml:space="preserve"> </w:t>
      </w:r>
      <w:r>
        <w:rPr>
          <w:sz w:val="16"/>
        </w:rPr>
        <w:t>five</w:t>
      </w:r>
      <w:r>
        <w:rPr>
          <w:rFonts w:ascii="Times New Roman" w:hAnsi="Times New Roman"/>
          <w:sz w:val="16"/>
        </w:rPr>
        <w:t xml:space="preserve"> </w:t>
      </w:r>
      <w:r>
        <w:rPr>
          <w:sz w:val="16"/>
        </w:rPr>
        <w:t>business</w:t>
      </w:r>
      <w:r>
        <w:rPr>
          <w:rFonts w:ascii="Times New Roman" w:hAnsi="Times New Roman"/>
          <w:sz w:val="16"/>
        </w:rPr>
        <w:t xml:space="preserve"> </w:t>
      </w:r>
      <w:r>
        <w:rPr>
          <w:sz w:val="16"/>
        </w:rPr>
        <w:t>days’</w:t>
      </w:r>
      <w:r>
        <w:rPr>
          <w:rFonts w:ascii="Times New Roman" w:hAnsi="Times New Roman"/>
          <w:sz w:val="16"/>
        </w:rPr>
        <w:t xml:space="preserve"> </w:t>
      </w:r>
      <w:r>
        <w:rPr>
          <w:sz w:val="16"/>
        </w:rPr>
        <w:t>notice</w:t>
      </w:r>
      <w:r>
        <w:rPr>
          <w:rFonts w:ascii="Times New Roman" w:hAnsi="Times New Roman"/>
          <w:sz w:val="16"/>
        </w:rPr>
        <w:t xml:space="preserve"> </w:t>
      </w:r>
      <w:r>
        <w:rPr>
          <w:sz w:val="16"/>
        </w:rPr>
        <w:t>by</w:t>
      </w:r>
      <w:r>
        <w:rPr>
          <w:rFonts w:ascii="Times New Roman" w:hAnsi="Times New Roman"/>
          <w:sz w:val="16"/>
        </w:rPr>
        <w:t xml:space="preserve"> </w:t>
      </w:r>
      <w:r>
        <w:rPr>
          <w:sz w:val="16"/>
        </w:rPr>
        <w:t>writing</w:t>
      </w:r>
      <w:r>
        <w:rPr>
          <w:rFonts w:ascii="Times New Roman" w:hAnsi="Times New Roman"/>
          <w:sz w:val="16"/>
        </w:rPr>
        <w:t xml:space="preserve"> </w:t>
      </w:r>
      <w:r>
        <w:rPr>
          <w:sz w:val="16"/>
        </w:rPr>
        <w:t>or</w:t>
      </w:r>
      <w:r>
        <w:rPr>
          <w:rFonts w:ascii="Times New Roman" w:hAnsi="Times New Roman"/>
          <w:sz w:val="16"/>
        </w:rPr>
        <w:t xml:space="preserve"> </w:t>
      </w:r>
      <w:r>
        <w:rPr>
          <w:sz w:val="16"/>
        </w:rPr>
        <w:t>calling:</w:t>
      </w:r>
      <w:r>
        <w:rPr>
          <w:rFonts w:ascii="Times New Roman" w:hAnsi="Times New Roman"/>
          <w:sz w:val="16"/>
        </w:rPr>
        <w:t xml:space="preserve"> </w:t>
      </w:r>
      <w:r>
        <w:rPr>
          <w:sz w:val="16"/>
        </w:rPr>
        <w:t>Donald</w:t>
      </w:r>
      <w:r>
        <w:rPr>
          <w:rFonts w:ascii="Times New Roman" w:hAnsi="Times New Roman"/>
          <w:sz w:val="16"/>
        </w:rPr>
        <w:t xml:space="preserve"> </w:t>
      </w:r>
      <w:r>
        <w:rPr>
          <w:sz w:val="16"/>
        </w:rPr>
        <w:t>Martin,</w:t>
      </w:r>
      <w:r>
        <w:rPr>
          <w:rFonts w:ascii="Times New Roman" w:hAnsi="Times New Roman"/>
          <w:sz w:val="16"/>
        </w:rPr>
        <w:t xml:space="preserve"> </w:t>
      </w:r>
      <w:r>
        <w:rPr>
          <w:i/>
          <w:sz w:val="16"/>
        </w:rPr>
        <w:t>Charter</w:t>
      </w:r>
      <w:r>
        <w:rPr>
          <w:rFonts w:ascii="Times New Roman" w:hAnsi="Times New Roman"/>
          <w:sz w:val="16"/>
        </w:rPr>
        <w:t xml:space="preserve"> </w:t>
      </w:r>
      <w:r>
        <w:rPr>
          <w:i/>
          <w:sz w:val="16"/>
        </w:rPr>
        <w:t>Township</w:t>
      </w:r>
      <w:r>
        <w:rPr>
          <w:rFonts w:ascii="Times New Roman" w:hAnsi="Times New Roman"/>
          <w:sz w:val="16"/>
        </w:rPr>
        <w:t xml:space="preserve"> </w:t>
      </w:r>
      <w:r>
        <w:rPr>
          <w:i/>
          <w:sz w:val="16"/>
        </w:rPr>
        <w:t>of</w:t>
      </w:r>
      <w:r>
        <w:rPr>
          <w:rFonts w:ascii="Times New Roman" w:hAnsi="Times New Roman"/>
          <w:sz w:val="16"/>
        </w:rPr>
        <w:t xml:space="preserve"> </w:t>
      </w:r>
      <w:r>
        <w:rPr>
          <w:i/>
          <w:sz w:val="16"/>
        </w:rPr>
        <w:t>Kalamazoo</w:t>
      </w:r>
      <w:r>
        <w:rPr>
          <w:rFonts w:ascii="Times New Roman" w:hAnsi="Times New Roman"/>
          <w:spacing w:val="40"/>
          <w:sz w:val="16"/>
        </w:rPr>
        <w:t xml:space="preserve"> </w:t>
      </w:r>
      <w:r>
        <w:rPr>
          <w:sz w:val="16"/>
        </w:rPr>
        <w:t>Supervisor,</w:t>
      </w:r>
      <w:r>
        <w:rPr>
          <w:rFonts w:ascii="Times New Roman" w:hAnsi="Times New Roman"/>
          <w:sz w:val="16"/>
        </w:rPr>
        <w:t xml:space="preserve"> </w:t>
      </w:r>
      <w:r>
        <w:rPr>
          <w:sz w:val="16"/>
        </w:rPr>
        <w:t>1720</w:t>
      </w:r>
      <w:r>
        <w:rPr>
          <w:rFonts w:ascii="Times New Roman" w:hAnsi="Times New Roman"/>
          <w:sz w:val="16"/>
        </w:rPr>
        <w:t xml:space="preserve"> </w:t>
      </w:r>
      <w:r>
        <w:rPr>
          <w:sz w:val="16"/>
        </w:rPr>
        <w:t>Riverview</w:t>
      </w:r>
      <w:r>
        <w:rPr>
          <w:rFonts w:ascii="Times New Roman" w:hAnsi="Times New Roman"/>
          <w:sz w:val="16"/>
        </w:rPr>
        <w:t xml:space="preserve"> </w:t>
      </w:r>
      <w:r>
        <w:rPr>
          <w:sz w:val="16"/>
        </w:rPr>
        <w:t>Drive,</w:t>
      </w:r>
      <w:r>
        <w:rPr>
          <w:rFonts w:ascii="Times New Roman" w:hAnsi="Times New Roman"/>
          <w:sz w:val="16"/>
        </w:rPr>
        <w:t xml:space="preserve"> </w:t>
      </w:r>
      <w:r>
        <w:rPr>
          <w:sz w:val="16"/>
        </w:rPr>
        <w:t>Kalamazoo,</w:t>
      </w:r>
      <w:r>
        <w:rPr>
          <w:rFonts w:ascii="Times New Roman" w:hAnsi="Times New Roman"/>
          <w:sz w:val="16"/>
        </w:rPr>
        <w:t xml:space="preserve"> </w:t>
      </w:r>
      <w:r>
        <w:rPr>
          <w:sz w:val="16"/>
        </w:rPr>
        <w:t>MI</w:t>
      </w:r>
      <w:r>
        <w:rPr>
          <w:rFonts w:ascii="Times New Roman" w:hAnsi="Times New Roman"/>
          <w:spacing w:val="40"/>
          <w:sz w:val="16"/>
        </w:rPr>
        <w:t xml:space="preserve"> </w:t>
      </w:r>
      <w:r>
        <w:rPr>
          <w:sz w:val="16"/>
        </w:rPr>
        <w:t>49004-1099.</w:t>
      </w:r>
      <w:r>
        <w:rPr>
          <w:rFonts w:ascii="Times New Roman" w:hAnsi="Times New Roman"/>
          <w:sz w:val="16"/>
        </w:rPr>
        <w:t xml:space="preserve"> </w:t>
      </w:r>
      <w:r>
        <w:rPr>
          <w:sz w:val="16"/>
        </w:rPr>
        <w:t>Telephone:</w:t>
      </w:r>
      <w:r>
        <w:rPr>
          <w:rFonts w:ascii="Times New Roman" w:hAnsi="Times New Roman"/>
          <w:spacing w:val="40"/>
          <w:sz w:val="16"/>
        </w:rPr>
        <w:t xml:space="preserve"> </w:t>
      </w:r>
      <w:r>
        <w:rPr>
          <w:sz w:val="16"/>
        </w:rPr>
        <w:t>(269)</w:t>
      </w:r>
      <w:r>
        <w:rPr>
          <w:rFonts w:ascii="Times New Roman" w:hAnsi="Times New Roman"/>
          <w:sz w:val="16"/>
        </w:rPr>
        <w:t xml:space="preserve"> </w:t>
      </w:r>
      <w:r>
        <w:rPr>
          <w:sz w:val="16"/>
        </w:rPr>
        <w:t>381-8085</w:t>
      </w:r>
    </w:p>
    <w:p w14:paraId="0D30162A" w14:textId="77777777" w:rsidR="005D61FB" w:rsidRDefault="005D61FB">
      <w:pPr>
        <w:jc w:val="center"/>
        <w:rPr>
          <w:sz w:val="16"/>
        </w:rPr>
        <w:sectPr w:rsidR="005D61FB">
          <w:pgSz w:w="12240" w:h="15840"/>
          <w:pgMar w:top="640" w:right="600" w:bottom="280" w:left="600" w:header="720" w:footer="720" w:gutter="0"/>
          <w:cols w:space="720"/>
        </w:sectPr>
      </w:pPr>
    </w:p>
    <w:p w14:paraId="08CEFCF6" w14:textId="77777777" w:rsidR="005D61FB" w:rsidRDefault="00947834">
      <w:pPr>
        <w:spacing w:before="80" w:line="252" w:lineRule="exact"/>
        <w:ind w:left="168" w:right="167"/>
        <w:jc w:val="center"/>
        <w:rPr>
          <w:b/>
          <w:i/>
        </w:rPr>
      </w:pPr>
      <w:bookmarkStart w:id="1" w:name="05-09-2022_WORK_SESSION.pdf_(p.3-4)"/>
      <w:bookmarkEnd w:id="1"/>
      <w:r>
        <w:rPr>
          <w:b/>
          <w:i/>
        </w:rPr>
        <w:lastRenderedPageBreak/>
        <w:t>CHARTER</w:t>
      </w:r>
      <w:r>
        <w:rPr>
          <w:rFonts w:ascii="Times New Roman"/>
          <w:spacing w:val="3"/>
        </w:rPr>
        <w:t xml:space="preserve"> </w:t>
      </w:r>
      <w:r>
        <w:rPr>
          <w:b/>
          <w:i/>
        </w:rPr>
        <w:t>TOWNSHIP</w:t>
      </w:r>
      <w:r>
        <w:rPr>
          <w:rFonts w:ascii="Times New Roman"/>
          <w:spacing w:val="2"/>
        </w:rPr>
        <w:t xml:space="preserve"> </w:t>
      </w:r>
      <w:r>
        <w:rPr>
          <w:b/>
          <w:i/>
        </w:rPr>
        <w:t>OF</w:t>
      </w:r>
      <w:r>
        <w:rPr>
          <w:rFonts w:ascii="Times New Roman"/>
          <w:spacing w:val="5"/>
        </w:rPr>
        <w:t xml:space="preserve"> </w:t>
      </w:r>
      <w:r>
        <w:rPr>
          <w:b/>
          <w:i/>
          <w:spacing w:val="-2"/>
        </w:rPr>
        <w:t>KALAMAZOO</w:t>
      </w:r>
    </w:p>
    <w:p w14:paraId="07CB2996" w14:textId="77777777" w:rsidR="005D61FB" w:rsidRDefault="00947834">
      <w:pPr>
        <w:spacing w:line="252" w:lineRule="exact"/>
        <w:ind w:left="166" w:right="167"/>
        <w:jc w:val="center"/>
        <w:rPr>
          <w:b/>
        </w:rPr>
      </w:pPr>
      <w:r>
        <w:rPr>
          <w:b/>
          <w:u w:val="thick"/>
        </w:rPr>
        <w:t>BOARD</w:t>
      </w:r>
      <w:r>
        <w:rPr>
          <w:rFonts w:ascii="Times New Roman" w:hAnsi="Times New Roman"/>
          <w:spacing w:val="4"/>
          <w:u w:val="thick"/>
        </w:rPr>
        <w:t xml:space="preserve"> </w:t>
      </w:r>
      <w:r>
        <w:rPr>
          <w:b/>
          <w:u w:val="thick"/>
        </w:rPr>
        <w:t>OF</w:t>
      </w:r>
      <w:r>
        <w:rPr>
          <w:rFonts w:ascii="Times New Roman" w:hAnsi="Times New Roman"/>
          <w:spacing w:val="2"/>
          <w:u w:val="thick"/>
        </w:rPr>
        <w:t xml:space="preserve"> </w:t>
      </w:r>
      <w:r>
        <w:rPr>
          <w:b/>
          <w:u w:val="thick"/>
        </w:rPr>
        <w:t>TRUSTEES</w:t>
      </w:r>
      <w:r>
        <w:rPr>
          <w:rFonts w:ascii="Times New Roman" w:hAnsi="Times New Roman"/>
          <w:spacing w:val="4"/>
        </w:rPr>
        <w:t xml:space="preserve"> </w:t>
      </w:r>
      <w:r>
        <w:rPr>
          <w:b/>
        </w:rPr>
        <w:t>–</w:t>
      </w:r>
      <w:r>
        <w:rPr>
          <w:rFonts w:ascii="Times New Roman" w:hAnsi="Times New Roman"/>
          <w:spacing w:val="4"/>
        </w:rPr>
        <w:t xml:space="preserve"> </w:t>
      </w:r>
      <w:r>
        <w:rPr>
          <w:b/>
          <w:u w:val="thick"/>
        </w:rPr>
        <w:t>WORK</w:t>
      </w:r>
      <w:r>
        <w:rPr>
          <w:rFonts w:ascii="Times New Roman" w:hAnsi="Times New Roman"/>
          <w:spacing w:val="6"/>
          <w:u w:val="thick"/>
        </w:rPr>
        <w:t xml:space="preserve"> </w:t>
      </w:r>
      <w:r>
        <w:rPr>
          <w:b/>
          <w:spacing w:val="-2"/>
          <w:u w:val="thick"/>
        </w:rPr>
        <w:t>SESSION</w:t>
      </w:r>
    </w:p>
    <w:p w14:paraId="18070628" w14:textId="77777777" w:rsidR="005D61FB" w:rsidRDefault="00947834">
      <w:pPr>
        <w:spacing w:before="1"/>
        <w:ind w:left="167" w:right="167"/>
        <w:jc w:val="center"/>
        <w:rPr>
          <w:b/>
        </w:rPr>
      </w:pPr>
      <w:r>
        <w:rPr>
          <w:b/>
        </w:rPr>
        <w:t>Monday,</w:t>
      </w:r>
      <w:r>
        <w:rPr>
          <w:rFonts w:ascii="Times New Roman"/>
          <w:spacing w:val="4"/>
        </w:rPr>
        <w:t xml:space="preserve"> </w:t>
      </w:r>
      <w:r>
        <w:rPr>
          <w:b/>
        </w:rPr>
        <w:t>May</w:t>
      </w:r>
      <w:r>
        <w:rPr>
          <w:rFonts w:ascii="Times New Roman"/>
          <w:spacing w:val="2"/>
        </w:rPr>
        <w:t xml:space="preserve"> </w:t>
      </w:r>
      <w:r>
        <w:rPr>
          <w:b/>
        </w:rPr>
        <w:t>9,</w:t>
      </w:r>
      <w:r>
        <w:rPr>
          <w:rFonts w:ascii="Times New Roman"/>
          <w:spacing w:val="5"/>
        </w:rPr>
        <w:t xml:space="preserve"> </w:t>
      </w:r>
      <w:r>
        <w:rPr>
          <w:b/>
          <w:spacing w:val="-4"/>
        </w:rPr>
        <w:t>2022</w:t>
      </w:r>
    </w:p>
    <w:p w14:paraId="6083FBE1" w14:textId="77777777" w:rsidR="005D61FB" w:rsidRDefault="005D61FB">
      <w:pPr>
        <w:pStyle w:val="BodyText"/>
        <w:rPr>
          <w:b/>
        </w:rPr>
      </w:pPr>
    </w:p>
    <w:p w14:paraId="4262CE4A" w14:textId="77777777" w:rsidR="005D61FB" w:rsidRDefault="00947834">
      <w:pPr>
        <w:pStyle w:val="BodyText"/>
        <w:spacing w:before="1"/>
        <w:ind w:left="839" w:right="1042"/>
      </w:pPr>
      <w:r>
        <w:t>The</w:t>
      </w:r>
      <w:r>
        <w:rPr>
          <w:rFonts w:ascii="Times New Roman"/>
        </w:rPr>
        <w:t xml:space="preserve"> </w:t>
      </w:r>
      <w:r>
        <w:t>Board</w:t>
      </w:r>
      <w:r>
        <w:rPr>
          <w:rFonts w:ascii="Times New Roman"/>
        </w:rPr>
        <w:t xml:space="preserve"> </w:t>
      </w:r>
      <w:r>
        <w:t>of</w:t>
      </w:r>
      <w:r>
        <w:rPr>
          <w:rFonts w:ascii="Times New Roman"/>
        </w:rPr>
        <w:t xml:space="preserve"> </w:t>
      </w:r>
      <w:r>
        <w:t>Trustees</w:t>
      </w:r>
      <w:r>
        <w:rPr>
          <w:rFonts w:ascii="Times New Roman"/>
        </w:rPr>
        <w:t xml:space="preserve"> </w:t>
      </w:r>
      <w:r>
        <w:t>of</w:t>
      </w:r>
      <w:r>
        <w:rPr>
          <w:rFonts w:ascii="Times New Roman"/>
        </w:rPr>
        <w:t xml:space="preserve"> </w:t>
      </w:r>
      <w:r>
        <w:t>the</w:t>
      </w:r>
      <w:r>
        <w:rPr>
          <w:rFonts w:ascii="Times New Roman"/>
        </w:rPr>
        <w:t xml:space="preserve"> </w:t>
      </w:r>
      <w:r>
        <w:rPr>
          <w:b/>
          <w:i/>
        </w:rPr>
        <w:t>Charter</w:t>
      </w:r>
      <w:r>
        <w:rPr>
          <w:rFonts w:ascii="Times New Roman"/>
        </w:rPr>
        <w:t xml:space="preserve"> </w:t>
      </w:r>
      <w:r>
        <w:rPr>
          <w:b/>
          <w:i/>
        </w:rPr>
        <w:t>Township</w:t>
      </w:r>
      <w:r>
        <w:rPr>
          <w:rFonts w:ascii="Times New Roman"/>
        </w:rPr>
        <w:t xml:space="preserve"> </w:t>
      </w:r>
      <w:r>
        <w:rPr>
          <w:b/>
          <w:i/>
        </w:rPr>
        <w:t>of</w:t>
      </w:r>
      <w:r>
        <w:rPr>
          <w:rFonts w:ascii="Times New Roman"/>
        </w:rPr>
        <w:t xml:space="preserve"> </w:t>
      </w:r>
      <w:r>
        <w:rPr>
          <w:b/>
          <w:i/>
        </w:rPr>
        <w:t>Kalamazoo</w:t>
      </w:r>
      <w:r>
        <w:rPr>
          <w:rFonts w:ascii="Times New Roman"/>
        </w:rPr>
        <w:t xml:space="preserve"> </w:t>
      </w:r>
      <w:r>
        <w:t>held</w:t>
      </w:r>
      <w:r>
        <w:rPr>
          <w:rFonts w:ascii="Times New Roman"/>
        </w:rPr>
        <w:t xml:space="preserve"> </w:t>
      </w:r>
      <w:r>
        <w:t>a</w:t>
      </w:r>
      <w:r>
        <w:rPr>
          <w:rFonts w:ascii="Times New Roman"/>
        </w:rPr>
        <w:t xml:space="preserve"> </w:t>
      </w:r>
      <w:r>
        <w:t>Work</w:t>
      </w:r>
      <w:r>
        <w:rPr>
          <w:rFonts w:ascii="Times New Roman"/>
        </w:rPr>
        <w:t xml:space="preserve"> </w:t>
      </w:r>
      <w:r>
        <w:t>Session</w:t>
      </w:r>
      <w:r>
        <w:rPr>
          <w:rFonts w:ascii="Times New Roman"/>
        </w:rPr>
        <w:t xml:space="preserve"> </w:t>
      </w:r>
      <w:r>
        <w:t>on</w:t>
      </w:r>
      <w:r>
        <w:rPr>
          <w:rFonts w:ascii="Times New Roman"/>
        </w:rPr>
        <w:t xml:space="preserve"> </w:t>
      </w:r>
      <w:r>
        <w:rPr>
          <w:b/>
          <w:u w:val="thick"/>
        </w:rPr>
        <w:t>Monday,</w:t>
      </w:r>
      <w:r>
        <w:rPr>
          <w:rFonts w:ascii="Times New Roman"/>
          <w:u w:val="thick"/>
        </w:rPr>
        <w:t xml:space="preserve"> </w:t>
      </w:r>
      <w:r>
        <w:rPr>
          <w:b/>
          <w:u w:val="thick"/>
        </w:rPr>
        <w:t>May</w:t>
      </w:r>
      <w:r>
        <w:rPr>
          <w:rFonts w:ascii="Times New Roman"/>
          <w:u w:val="thick"/>
        </w:rPr>
        <w:t xml:space="preserve"> </w:t>
      </w:r>
      <w:r>
        <w:rPr>
          <w:b/>
          <w:u w:val="thick"/>
        </w:rPr>
        <w:t>9,</w:t>
      </w:r>
      <w:r>
        <w:rPr>
          <w:rFonts w:ascii="Times New Roman"/>
          <w:u w:val="thick"/>
        </w:rPr>
        <w:t xml:space="preserve"> </w:t>
      </w:r>
      <w:r>
        <w:rPr>
          <w:b/>
          <w:u w:val="thick"/>
        </w:rPr>
        <w:t>2022</w:t>
      </w:r>
      <w:r>
        <w:rPr>
          <w:rFonts w:ascii="Times New Roman"/>
        </w:rPr>
        <w:t xml:space="preserve"> </w:t>
      </w:r>
      <w:r>
        <w:t>at</w:t>
      </w:r>
      <w:r>
        <w:rPr>
          <w:rFonts w:ascii="Times New Roman"/>
        </w:rPr>
        <w:t xml:space="preserve"> </w:t>
      </w:r>
      <w:r>
        <w:rPr>
          <w:b/>
          <w:u w:val="thick"/>
        </w:rPr>
        <w:t>5:30</w:t>
      </w:r>
      <w:r>
        <w:rPr>
          <w:rFonts w:ascii="Times New Roman"/>
          <w:u w:val="thick"/>
        </w:rPr>
        <w:t xml:space="preserve"> </w:t>
      </w:r>
      <w:r>
        <w:rPr>
          <w:b/>
          <w:u w:val="thick"/>
        </w:rPr>
        <w:t>p.m</w:t>
      </w:r>
      <w:r>
        <w:t>.</w:t>
      </w:r>
      <w:r>
        <w:rPr>
          <w:rFonts w:ascii="Times New Roman"/>
        </w:rPr>
        <w:t xml:space="preserve"> </w:t>
      </w:r>
      <w:r>
        <w:t>in</w:t>
      </w:r>
      <w:r>
        <w:rPr>
          <w:rFonts w:ascii="Times New Roman"/>
        </w:rPr>
        <w:t xml:space="preserve"> </w:t>
      </w:r>
      <w:r>
        <w:t>the</w:t>
      </w:r>
      <w:r>
        <w:rPr>
          <w:rFonts w:ascii="Times New Roman"/>
        </w:rPr>
        <w:t xml:space="preserve"> </w:t>
      </w:r>
      <w:r>
        <w:t>Board</w:t>
      </w:r>
      <w:r>
        <w:rPr>
          <w:rFonts w:ascii="Times New Roman"/>
        </w:rPr>
        <w:t xml:space="preserve"> </w:t>
      </w:r>
      <w:r>
        <w:t>Room</w:t>
      </w:r>
      <w:r>
        <w:rPr>
          <w:rFonts w:ascii="Times New Roman"/>
        </w:rPr>
        <w:t xml:space="preserve"> </w:t>
      </w:r>
      <w:r>
        <w:t>of</w:t>
      </w:r>
      <w:r>
        <w:rPr>
          <w:rFonts w:ascii="Times New Roman"/>
        </w:rPr>
        <w:t xml:space="preserve"> </w:t>
      </w:r>
      <w:r>
        <w:t>the</w:t>
      </w:r>
      <w:r>
        <w:rPr>
          <w:rFonts w:ascii="Times New Roman"/>
        </w:rPr>
        <w:t xml:space="preserve"> </w:t>
      </w:r>
      <w:r>
        <w:t>Charter</w:t>
      </w:r>
      <w:r>
        <w:rPr>
          <w:rFonts w:ascii="Times New Roman"/>
        </w:rPr>
        <w:t xml:space="preserve"> </w:t>
      </w:r>
      <w:r>
        <w:t>Township</w:t>
      </w:r>
      <w:r>
        <w:rPr>
          <w:rFonts w:ascii="Times New Roman"/>
        </w:rPr>
        <w:t xml:space="preserve"> </w:t>
      </w:r>
      <w:r>
        <w:t>of</w:t>
      </w:r>
      <w:r>
        <w:rPr>
          <w:rFonts w:ascii="Times New Roman"/>
        </w:rPr>
        <w:t xml:space="preserve"> </w:t>
      </w:r>
      <w:r>
        <w:t>Kalamazoo</w:t>
      </w:r>
      <w:r>
        <w:rPr>
          <w:rFonts w:ascii="Times New Roman"/>
        </w:rPr>
        <w:t xml:space="preserve"> </w:t>
      </w:r>
      <w:r>
        <w:t>Administration</w:t>
      </w:r>
      <w:r>
        <w:rPr>
          <w:rFonts w:ascii="Times New Roman"/>
        </w:rPr>
        <w:t xml:space="preserve"> </w:t>
      </w:r>
      <w:r>
        <w:t>Building,</w:t>
      </w:r>
      <w:r>
        <w:rPr>
          <w:rFonts w:ascii="Times New Roman"/>
        </w:rPr>
        <w:t xml:space="preserve"> </w:t>
      </w:r>
      <w:r>
        <w:t>1720</w:t>
      </w:r>
      <w:r>
        <w:rPr>
          <w:rFonts w:ascii="Times New Roman"/>
        </w:rPr>
        <w:t xml:space="preserve"> </w:t>
      </w:r>
      <w:r>
        <w:t>Riverview</w:t>
      </w:r>
      <w:r>
        <w:rPr>
          <w:rFonts w:ascii="Times New Roman"/>
        </w:rPr>
        <w:t xml:space="preserve"> </w:t>
      </w:r>
      <w:r>
        <w:t>Drive,</w:t>
      </w:r>
      <w:r>
        <w:rPr>
          <w:rFonts w:ascii="Times New Roman"/>
        </w:rPr>
        <w:t xml:space="preserve"> </w:t>
      </w:r>
      <w:r>
        <w:t>Kalamazoo,</w:t>
      </w:r>
      <w:r>
        <w:rPr>
          <w:rFonts w:ascii="Times New Roman"/>
        </w:rPr>
        <w:t xml:space="preserve"> </w:t>
      </w:r>
      <w:r>
        <w:t>MI</w:t>
      </w:r>
      <w:r>
        <w:rPr>
          <w:rFonts w:ascii="Times New Roman"/>
        </w:rPr>
        <w:t xml:space="preserve"> </w:t>
      </w:r>
      <w:r>
        <w:t>49004,</w:t>
      </w:r>
      <w:r>
        <w:rPr>
          <w:rFonts w:ascii="Times New Roman"/>
        </w:rPr>
        <w:t xml:space="preserve"> </w:t>
      </w:r>
      <w:r>
        <w:t>for</w:t>
      </w:r>
      <w:r>
        <w:rPr>
          <w:rFonts w:ascii="Times New Roman"/>
        </w:rPr>
        <w:t xml:space="preserve"> </w:t>
      </w:r>
      <w:r>
        <w:t>the</w:t>
      </w:r>
      <w:r>
        <w:rPr>
          <w:rFonts w:ascii="Times New Roman"/>
        </w:rPr>
        <w:t xml:space="preserve"> </w:t>
      </w:r>
      <w:r>
        <w:t>purpose</w:t>
      </w:r>
      <w:r>
        <w:rPr>
          <w:rFonts w:ascii="Times New Roman"/>
        </w:rPr>
        <w:t xml:space="preserve"> </w:t>
      </w:r>
      <w:r>
        <w:t>of</w:t>
      </w:r>
      <w:r>
        <w:rPr>
          <w:rFonts w:ascii="Times New Roman"/>
        </w:rPr>
        <w:t xml:space="preserve"> </w:t>
      </w:r>
      <w:r>
        <w:t>discussing</w:t>
      </w:r>
      <w:r>
        <w:rPr>
          <w:rFonts w:ascii="Times New Roman"/>
        </w:rPr>
        <w:t xml:space="preserve"> </w:t>
      </w:r>
      <w:r>
        <w:t>Work</w:t>
      </w:r>
      <w:r>
        <w:rPr>
          <w:rFonts w:ascii="Times New Roman"/>
        </w:rPr>
        <w:t xml:space="preserve"> </w:t>
      </w:r>
      <w:r>
        <w:t>Session</w:t>
      </w:r>
      <w:r>
        <w:rPr>
          <w:rFonts w:ascii="Times New Roman"/>
        </w:rPr>
        <w:t xml:space="preserve"> </w:t>
      </w:r>
      <w:r>
        <w:t>Agenda</w:t>
      </w:r>
      <w:r>
        <w:rPr>
          <w:rFonts w:ascii="Times New Roman"/>
        </w:rPr>
        <w:t xml:space="preserve"> </w:t>
      </w:r>
      <w:r>
        <w:t>items,</w:t>
      </w:r>
      <w:r>
        <w:rPr>
          <w:rFonts w:ascii="Times New Roman"/>
        </w:rPr>
        <w:t xml:space="preserve"> </w:t>
      </w:r>
      <w:r>
        <w:t>and</w:t>
      </w:r>
      <w:r>
        <w:rPr>
          <w:rFonts w:ascii="Times New Roman"/>
        </w:rPr>
        <w:t xml:space="preserve"> </w:t>
      </w:r>
      <w:r>
        <w:t>any</w:t>
      </w:r>
      <w:r>
        <w:rPr>
          <w:rFonts w:ascii="Times New Roman"/>
        </w:rPr>
        <w:t xml:space="preserve"> </w:t>
      </w:r>
      <w:r>
        <w:t>other</w:t>
      </w:r>
      <w:r>
        <w:rPr>
          <w:rFonts w:ascii="Times New Roman"/>
        </w:rPr>
        <w:t xml:space="preserve"> </w:t>
      </w:r>
      <w:r>
        <w:t>business</w:t>
      </w:r>
      <w:r>
        <w:rPr>
          <w:rFonts w:ascii="Times New Roman"/>
        </w:rPr>
        <w:t xml:space="preserve"> </w:t>
      </w:r>
      <w:r>
        <w:t>that</w:t>
      </w:r>
      <w:r>
        <w:rPr>
          <w:rFonts w:ascii="Times New Roman"/>
        </w:rPr>
        <w:t xml:space="preserve"> </w:t>
      </w:r>
      <w:r>
        <w:t>may</w:t>
      </w:r>
      <w:r>
        <w:rPr>
          <w:rFonts w:ascii="Times New Roman"/>
        </w:rPr>
        <w:t xml:space="preserve"> </w:t>
      </w:r>
      <w:r>
        <w:t>legally</w:t>
      </w:r>
      <w:r>
        <w:rPr>
          <w:rFonts w:ascii="Times New Roman"/>
        </w:rPr>
        <w:t xml:space="preserve"> </w:t>
      </w:r>
      <w:r>
        <w:t>come</w:t>
      </w:r>
      <w:r>
        <w:rPr>
          <w:rFonts w:ascii="Times New Roman"/>
        </w:rPr>
        <w:t xml:space="preserve"> </w:t>
      </w:r>
      <w:r>
        <w:t>before</w:t>
      </w:r>
      <w:r>
        <w:rPr>
          <w:rFonts w:ascii="Times New Roman"/>
        </w:rPr>
        <w:t xml:space="preserve"> </w:t>
      </w:r>
      <w:r>
        <w:t>the</w:t>
      </w:r>
      <w:r>
        <w:rPr>
          <w:rFonts w:ascii="Times New Roman"/>
        </w:rPr>
        <w:t xml:space="preserve"> </w:t>
      </w:r>
      <w:r>
        <w:t>Board</w:t>
      </w:r>
      <w:r>
        <w:rPr>
          <w:rFonts w:ascii="Times New Roman"/>
        </w:rPr>
        <w:t xml:space="preserve"> </w:t>
      </w:r>
      <w:r>
        <w:t>of</w:t>
      </w:r>
      <w:r>
        <w:rPr>
          <w:rFonts w:ascii="Times New Roman"/>
        </w:rPr>
        <w:t xml:space="preserve"> </w:t>
      </w:r>
      <w:r>
        <w:t>Trustees</w:t>
      </w:r>
      <w:r>
        <w:rPr>
          <w:rFonts w:ascii="Times New Roman"/>
        </w:rPr>
        <w:t xml:space="preserve"> </w:t>
      </w:r>
      <w:r>
        <w:t>of</w:t>
      </w:r>
      <w:r>
        <w:rPr>
          <w:rFonts w:ascii="Times New Roman"/>
        </w:rPr>
        <w:t xml:space="preserve"> </w:t>
      </w:r>
      <w:r>
        <w:t>the</w:t>
      </w:r>
      <w:r>
        <w:rPr>
          <w:rFonts w:ascii="Times New Roman"/>
        </w:rPr>
        <w:t xml:space="preserve"> </w:t>
      </w:r>
      <w:r>
        <w:t>Ch</w:t>
      </w:r>
      <w:r>
        <w:t>arter</w:t>
      </w:r>
      <w:r>
        <w:rPr>
          <w:rFonts w:ascii="Times New Roman"/>
        </w:rPr>
        <w:t xml:space="preserve"> </w:t>
      </w:r>
      <w:r>
        <w:t>Township</w:t>
      </w:r>
      <w:r>
        <w:rPr>
          <w:rFonts w:ascii="Times New Roman"/>
        </w:rPr>
        <w:t xml:space="preserve"> </w:t>
      </w:r>
      <w:r>
        <w:t>of</w:t>
      </w:r>
      <w:r>
        <w:rPr>
          <w:rFonts w:ascii="Times New Roman"/>
        </w:rPr>
        <w:t xml:space="preserve"> </w:t>
      </w:r>
      <w:r>
        <w:t>Kalamazoo,</w:t>
      </w:r>
      <w:r>
        <w:rPr>
          <w:rFonts w:ascii="Times New Roman"/>
        </w:rPr>
        <w:t xml:space="preserve"> </w:t>
      </w:r>
      <w:r>
        <w:t>Kalamazoo</w:t>
      </w:r>
      <w:r>
        <w:rPr>
          <w:rFonts w:ascii="Times New Roman"/>
        </w:rPr>
        <w:t xml:space="preserve"> </w:t>
      </w:r>
      <w:r>
        <w:t>County.</w:t>
      </w:r>
    </w:p>
    <w:p w14:paraId="6390C7C5" w14:textId="77777777" w:rsidR="005D61FB" w:rsidRDefault="005D61FB">
      <w:pPr>
        <w:pStyle w:val="BodyText"/>
        <w:spacing w:before="10"/>
        <w:rPr>
          <w:sz w:val="21"/>
        </w:rPr>
      </w:pPr>
    </w:p>
    <w:p w14:paraId="444CB712" w14:textId="77777777" w:rsidR="005D61FB" w:rsidRDefault="00947834">
      <w:pPr>
        <w:pStyle w:val="BodyText"/>
        <w:tabs>
          <w:tab w:val="left" w:pos="2279"/>
        </w:tabs>
        <w:ind w:left="2279" w:right="1042" w:hanging="1440"/>
      </w:pPr>
      <w:r>
        <w:rPr>
          <w:b/>
          <w:spacing w:val="-2"/>
        </w:rPr>
        <w:t>PRESENT</w:t>
      </w:r>
      <w:r>
        <w:rPr>
          <w:spacing w:val="-2"/>
        </w:rPr>
        <w:t>:</w:t>
      </w:r>
      <w:r>
        <w:rPr>
          <w:rFonts w:ascii="Times New Roman"/>
        </w:rPr>
        <w:tab/>
      </w:r>
      <w:r>
        <w:t>Supervisor</w:t>
      </w:r>
      <w:r>
        <w:rPr>
          <w:rFonts w:ascii="Times New Roman"/>
        </w:rPr>
        <w:t xml:space="preserve"> </w:t>
      </w:r>
      <w:r>
        <w:t>Donald</w:t>
      </w:r>
      <w:r>
        <w:rPr>
          <w:rFonts w:ascii="Times New Roman"/>
        </w:rPr>
        <w:t xml:space="preserve"> </w:t>
      </w:r>
      <w:r>
        <w:t>Martin,</w:t>
      </w:r>
      <w:r>
        <w:rPr>
          <w:rFonts w:ascii="Times New Roman"/>
        </w:rPr>
        <w:t xml:space="preserve"> </w:t>
      </w:r>
      <w:r>
        <w:t>Clerk</w:t>
      </w:r>
      <w:r>
        <w:rPr>
          <w:rFonts w:ascii="Times New Roman"/>
        </w:rPr>
        <w:t xml:space="preserve"> </w:t>
      </w:r>
      <w:r>
        <w:t>Mark</w:t>
      </w:r>
      <w:r>
        <w:rPr>
          <w:rFonts w:ascii="Times New Roman"/>
        </w:rPr>
        <w:t xml:space="preserve"> </w:t>
      </w:r>
      <w:r>
        <w:t>Miller,</w:t>
      </w:r>
      <w:r>
        <w:rPr>
          <w:rFonts w:ascii="Times New Roman"/>
        </w:rPr>
        <w:t xml:space="preserve"> </w:t>
      </w:r>
      <w:r>
        <w:t>Treasurer</w:t>
      </w:r>
      <w:r>
        <w:rPr>
          <w:rFonts w:ascii="Times New Roman"/>
        </w:rPr>
        <w:t xml:space="preserve"> </w:t>
      </w:r>
      <w:r>
        <w:t>Sherine</w:t>
      </w:r>
      <w:r>
        <w:rPr>
          <w:rFonts w:ascii="Times New Roman"/>
        </w:rPr>
        <w:t xml:space="preserve"> </w:t>
      </w:r>
      <w:r>
        <w:t>Miller,</w:t>
      </w:r>
      <w:r>
        <w:rPr>
          <w:rFonts w:ascii="Times New Roman"/>
        </w:rPr>
        <w:t xml:space="preserve"> </w:t>
      </w:r>
      <w:r>
        <w:t>Trustees</w:t>
      </w:r>
      <w:r>
        <w:rPr>
          <w:rFonts w:ascii="Times New Roman"/>
        </w:rPr>
        <w:t xml:space="preserve"> </w:t>
      </w:r>
      <w:r>
        <w:t>Steven</w:t>
      </w:r>
      <w:r>
        <w:rPr>
          <w:rFonts w:ascii="Times New Roman"/>
        </w:rPr>
        <w:t xml:space="preserve"> </w:t>
      </w:r>
      <w:r>
        <w:t>Leuty</w:t>
      </w:r>
      <w:r>
        <w:rPr>
          <w:rFonts w:ascii="Times New Roman"/>
        </w:rPr>
        <w:t xml:space="preserve"> </w:t>
      </w:r>
      <w:r>
        <w:t>and</w:t>
      </w:r>
      <w:r>
        <w:rPr>
          <w:rFonts w:ascii="Times New Roman"/>
        </w:rPr>
        <w:t xml:space="preserve"> </w:t>
      </w:r>
      <w:r>
        <w:t>Clara</w:t>
      </w:r>
      <w:r>
        <w:rPr>
          <w:rFonts w:ascii="Times New Roman"/>
        </w:rPr>
        <w:t xml:space="preserve"> </w:t>
      </w:r>
      <w:r>
        <w:t>Robinson.</w:t>
      </w:r>
    </w:p>
    <w:p w14:paraId="4E17F399" w14:textId="77777777" w:rsidR="005D61FB" w:rsidRDefault="00947834">
      <w:pPr>
        <w:pStyle w:val="BodyText"/>
        <w:tabs>
          <w:tab w:val="left" w:pos="2279"/>
        </w:tabs>
        <w:spacing w:line="252" w:lineRule="exact"/>
        <w:ind w:left="839"/>
      </w:pPr>
      <w:r>
        <w:rPr>
          <w:b/>
          <w:spacing w:val="-2"/>
        </w:rPr>
        <w:t>ABSENT</w:t>
      </w:r>
      <w:r>
        <w:rPr>
          <w:spacing w:val="-2"/>
        </w:rPr>
        <w:t>:</w:t>
      </w:r>
      <w:r>
        <w:rPr>
          <w:rFonts w:ascii="Times New Roman"/>
        </w:rPr>
        <w:tab/>
      </w:r>
      <w:r>
        <w:t>Trustees</w:t>
      </w:r>
      <w:r>
        <w:rPr>
          <w:rFonts w:ascii="Times New Roman"/>
          <w:spacing w:val="2"/>
        </w:rPr>
        <w:t xml:space="preserve"> </w:t>
      </w:r>
      <w:r>
        <w:t>Ashley</w:t>
      </w:r>
      <w:r>
        <w:rPr>
          <w:rFonts w:ascii="Times New Roman"/>
          <w:spacing w:val="2"/>
        </w:rPr>
        <w:t xml:space="preserve"> </w:t>
      </w:r>
      <w:r>
        <w:t>Glass</w:t>
      </w:r>
      <w:r>
        <w:rPr>
          <w:rFonts w:ascii="Times New Roman"/>
          <w:spacing w:val="5"/>
        </w:rPr>
        <w:t xml:space="preserve"> </w:t>
      </w:r>
      <w:r>
        <w:t>and</w:t>
      </w:r>
      <w:r>
        <w:rPr>
          <w:rFonts w:ascii="Times New Roman"/>
          <w:spacing w:val="4"/>
        </w:rPr>
        <w:t xml:space="preserve"> </w:t>
      </w:r>
      <w:r>
        <w:t>Lisa</w:t>
      </w:r>
      <w:r>
        <w:rPr>
          <w:rFonts w:ascii="Times New Roman"/>
          <w:spacing w:val="2"/>
        </w:rPr>
        <w:t xml:space="preserve"> </w:t>
      </w:r>
      <w:r>
        <w:rPr>
          <w:spacing w:val="-2"/>
        </w:rPr>
        <w:t>Moiaery.</w:t>
      </w:r>
    </w:p>
    <w:p w14:paraId="07E9080E" w14:textId="77777777" w:rsidR="005D61FB" w:rsidRDefault="00947834">
      <w:pPr>
        <w:pStyle w:val="BodyText"/>
        <w:ind w:left="840" w:right="1042" w:hanging="1"/>
      </w:pPr>
      <w:r>
        <w:rPr>
          <w:b/>
        </w:rPr>
        <w:t>ALSO</w:t>
      </w:r>
      <w:r>
        <w:rPr>
          <w:rFonts w:ascii="Times New Roman"/>
        </w:rPr>
        <w:t xml:space="preserve"> </w:t>
      </w:r>
      <w:r>
        <w:rPr>
          <w:b/>
        </w:rPr>
        <w:t>PRESENT:</w:t>
      </w:r>
      <w:r>
        <w:rPr>
          <w:rFonts w:ascii="Times New Roman"/>
          <w:spacing w:val="40"/>
        </w:rPr>
        <w:t xml:space="preserve"> </w:t>
      </w:r>
      <w:r>
        <w:t>Manager</w:t>
      </w:r>
      <w:r>
        <w:rPr>
          <w:rFonts w:ascii="Times New Roman"/>
        </w:rPr>
        <w:t xml:space="preserve"> </w:t>
      </w:r>
      <w:r>
        <w:t>Dexter</w:t>
      </w:r>
      <w:r>
        <w:rPr>
          <w:rFonts w:ascii="Times New Roman"/>
        </w:rPr>
        <w:t xml:space="preserve"> </w:t>
      </w:r>
      <w:r>
        <w:t>Mitchell,</w:t>
      </w:r>
      <w:r>
        <w:rPr>
          <w:rFonts w:ascii="Times New Roman"/>
        </w:rPr>
        <w:t xml:space="preserve"> </w:t>
      </w:r>
      <w:r>
        <w:t>Attorney</w:t>
      </w:r>
      <w:r>
        <w:rPr>
          <w:rFonts w:ascii="Times New Roman"/>
        </w:rPr>
        <w:t xml:space="preserve"> </w:t>
      </w:r>
      <w:r>
        <w:t>Roxanne</w:t>
      </w:r>
      <w:r>
        <w:rPr>
          <w:rFonts w:ascii="Times New Roman"/>
        </w:rPr>
        <w:t xml:space="preserve"> </w:t>
      </w:r>
      <w:r>
        <w:t>Seeber,</w:t>
      </w:r>
      <w:r>
        <w:rPr>
          <w:rFonts w:ascii="Times New Roman"/>
        </w:rPr>
        <w:t xml:space="preserve"> </w:t>
      </w:r>
      <w:r>
        <w:t>Police</w:t>
      </w:r>
      <w:r>
        <w:rPr>
          <w:rFonts w:ascii="Times New Roman"/>
        </w:rPr>
        <w:t xml:space="preserve"> </w:t>
      </w:r>
      <w:r>
        <w:t>Chief</w:t>
      </w:r>
      <w:r>
        <w:rPr>
          <w:rFonts w:ascii="Times New Roman"/>
        </w:rPr>
        <w:t xml:space="preserve"> </w:t>
      </w:r>
      <w:r>
        <w:t>Bryan</w:t>
      </w:r>
      <w:r>
        <w:rPr>
          <w:rFonts w:ascii="Times New Roman"/>
        </w:rPr>
        <w:t xml:space="preserve"> </w:t>
      </w:r>
      <w:r>
        <w:t>Ergang,</w:t>
      </w:r>
      <w:r>
        <w:rPr>
          <w:rFonts w:ascii="Times New Roman"/>
        </w:rPr>
        <w:t xml:space="preserve"> </w:t>
      </w:r>
      <w:r>
        <w:t>Fire</w:t>
      </w:r>
      <w:r>
        <w:rPr>
          <w:rFonts w:ascii="Times New Roman"/>
        </w:rPr>
        <w:t xml:space="preserve"> </w:t>
      </w:r>
      <w:r>
        <w:t>Chief</w:t>
      </w:r>
      <w:r>
        <w:rPr>
          <w:rFonts w:ascii="Times New Roman"/>
        </w:rPr>
        <w:t xml:space="preserve"> </w:t>
      </w:r>
      <w:r>
        <w:t>David</w:t>
      </w:r>
      <w:r>
        <w:rPr>
          <w:rFonts w:ascii="Times New Roman"/>
        </w:rPr>
        <w:t xml:space="preserve"> </w:t>
      </w:r>
      <w:r>
        <w:t>Obreiter.</w:t>
      </w:r>
    </w:p>
    <w:p w14:paraId="11E6C1E7" w14:textId="77777777" w:rsidR="005D61FB" w:rsidRDefault="005D61FB">
      <w:pPr>
        <w:pStyle w:val="BodyText"/>
        <w:spacing w:before="2"/>
      </w:pPr>
    </w:p>
    <w:p w14:paraId="5CA972F7" w14:textId="77777777" w:rsidR="005D61FB" w:rsidRDefault="00947834">
      <w:pPr>
        <w:pStyle w:val="BodyText"/>
        <w:ind w:left="840"/>
      </w:pPr>
      <w:r>
        <w:t>Supervisor</w:t>
      </w:r>
      <w:r>
        <w:rPr>
          <w:rFonts w:ascii="Times New Roman"/>
          <w:spacing w:val="3"/>
        </w:rPr>
        <w:t xml:space="preserve"> </w:t>
      </w:r>
      <w:r>
        <w:t>Martin</w:t>
      </w:r>
      <w:r>
        <w:rPr>
          <w:rFonts w:ascii="Times New Roman"/>
          <w:spacing w:val="5"/>
        </w:rPr>
        <w:t xml:space="preserve"> </w:t>
      </w:r>
      <w:r>
        <w:t>called</w:t>
      </w:r>
      <w:r>
        <w:rPr>
          <w:rFonts w:ascii="Times New Roman"/>
          <w:spacing w:val="1"/>
        </w:rPr>
        <w:t xml:space="preserve"> </w:t>
      </w:r>
      <w:r>
        <w:t>the</w:t>
      </w:r>
      <w:r>
        <w:rPr>
          <w:rFonts w:ascii="Times New Roman"/>
          <w:spacing w:val="2"/>
        </w:rPr>
        <w:t xml:space="preserve"> </w:t>
      </w:r>
      <w:r>
        <w:t>meeting</w:t>
      </w:r>
      <w:r>
        <w:rPr>
          <w:rFonts w:ascii="Times New Roman"/>
          <w:spacing w:val="1"/>
        </w:rPr>
        <w:t xml:space="preserve"> </w:t>
      </w:r>
      <w:r>
        <w:t>to</w:t>
      </w:r>
      <w:r>
        <w:rPr>
          <w:rFonts w:ascii="Times New Roman"/>
          <w:spacing w:val="2"/>
        </w:rPr>
        <w:t xml:space="preserve"> </w:t>
      </w:r>
      <w:r>
        <w:t>order</w:t>
      </w:r>
      <w:r>
        <w:rPr>
          <w:rFonts w:ascii="Times New Roman"/>
          <w:spacing w:val="6"/>
        </w:rPr>
        <w:t xml:space="preserve"> </w:t>
      </w:r>
      <w:r>
        <w:t>at</w:t>
      </w:r>
      <w:r>
        <w:rPr>
          <w:rFonts w:ascii="Times New Roman"/>
          <w:spacing w:val="5"/>
        </w:rPr>
        <w:t xml:space="preserve"> </w:t>
      </w:r>
      <w:r>
        <w:t>5:35</w:t>
      </w:r>
      <w:r>
        <w:rPr>
          <w:rFonts w:ascii="Times New Roman"/>
          <w:spacing w:val="5"/>
        </w:rPr>
        <w:t xml:space="preserve"> </w:t>
      </w:r>
      <w:r>
        <w:rPr>
          <w:spacing w:val="-4"/>
        </w:rPr>
        <w:t>p.m.</w:t>
      </w:r>
    </w:p>
    <w:p w14:paraId="6BAC4279" w14:textId="77777777" w:rsidR="005D61FB" w:rsidRDefault="005D61FB">
      <w:pPr>
        <w:pStyle w:val="BodyText"/>
        <w:spacing w:before="9"/>
        <w:rPr>
          <w:sz w:val="21"/>
        </w:rPr>
      </w:pPr>
    </w:p>
    <w:p w14:paraId="4A7F0681" w14:textId="77777777" w:rsidR="005D61FB" w:rsidRDefault="00947834">
      <w:pPr>
        <w:ind w:left="840"/>
        <w:rPr>
          <w:b/>
        </w:rPr>
      </w:pPr>
      <w:r>
        <w:rPr>
          <w:b/>
          <w:u w:val="thick"/>
        </w:rPr>
        <w:t>Item</w:t>
      </w:r>
      <w:r>
        <w:rPr>
          <w:rFonts w:ascii="Times New Roman" w:hAnsi="Times New Roman"/>
          <w:spacing w:val="3"/>
        </w:rPr>
        <w:t xml:space="preserve"> </w:t>
      </w:r>
      <w:r>
        <w:rPr>
          <w:b/>
          <w:u w:val="thick"/>
        </w:rPr>
        <w:t>1</w:t>
      </w:r>
      <w:r>
        <w:rPr>
          <w:rFonts w:ascii="Times New Roman" w:hAnsi="Times New Roman"/>
          <w:spacing w:val="2"/>
        </w:rPr>
        <w:t xml:space="preserve"> </w:t>
      </w:r>
      <w:r>
        <w:rPr>
          <w:b/>
        </w:rPr>
        <w:t>–</w:t>
      </w:r>
      <w:r>
        <w:rPr>
          <w:rFonts w:ascii="Times New Roman" w:hAnsi="Times New Roman"/>
          <w:spacing w:val="3"/>
        </w:rPr>
        <w:t xml:space="preserve"> </w:t>
      </w:r>
      <w:r>
        <w:rPr>
          <w:b/>
          <w:u w:val="thick"/>
        </w:rPr>
        <w:t>ANNOUNCEMENT</w:t>
      </w:r>
      <w:r>
        <w:rPr>
          <w:rFonts w:ascii="Times New Roman" w:hAnsi="Times New Roman"/>
          <w:spacing w:val="5"/>
          <w:u w:val="thick"/>
        </w:rPr>
        <w:t xml:space="preserve"> </w:t>
      </w:r>
      <w:r>
        <w:rPr>
          <w:b/>
          <w:u w:val="thick"/>
        </w:rPr>
        <w:t>OF</w:t>
      </w:r>
      <w:r>
        <w:rPr>
          <w:rFonts w:ascii="Times New Roman" w:hAnsi="Times New Roman"/>
          <w:spacing w:val="4"/>
          <w:u w:val="thick"/>
        </w:rPr>
        <w:t xml:space="preserve"> </w:t>
      </w:r>
      <w:r>
        <w:rPr>
          <w:b/>
          <w:u w:val="thick"/>
        </w:rPr>
        <w:t>NEW</w:t>
      </w:r>
      <w:r>
        <w:rPr>
          <w:rFonts w:ascii="Times New Roman" w:hAnsi="Times New Roman"/>
          <w:spacing w:val="6"/>
          <w:u w:val="thick"/>
        </w:rPr>
        <w:t xml:space="preserve"> </w:t>
      </w:r>
      <w:r>
        <w:rPr>
          <w:b/>
          <w:u w:val="thick"/>
        </w:rPr>
        <w:t>DEPUTY</w:t>
      </w:r>
      <w:r>
        <w:rPr>
          <w:rFonts w:ascii="Times New Roman" w:hAnsi="Times New Roman"/>
          <w:spacing w:val="1"/>
          <w:u w:val="thick"/>
        </w:rPr>
        <w:t xml:space="preserve"> </w:t>
      </w:r>
      <w:r>
        <w:rPr>
          <w:b/>
          <w:spacing w:val="-2"/>
          <w:u w:val="thick"/>
        </w:rPr>
        <w:t>TREASURER</w:t>
      </w:r>
    </w:p>
    <w:p w14:paraId="06296818" w14:textId="77777777" w:rsidR="005D61FB" w:rsidRDefault="00947834">
      <w:pPr>
        <w:pStyle w:val="BodyText"/>
        <w:spacing w:before="2"/>
        <w:ind w:left="839" w:right="1042"/>
      </w:pPr>
      <w:r>
        <w:t>Treasurer</w:t>
      </w:r>
      <w:r>
        <w:rPr>
          <w:rFonts w:ascii="Times New Roman"/>
        </w:rPr>
        <w:t xml:space="preserve"> </w:t>
      </w:r>
      <w:r>
        <w:t>Sherine</w:t>
      </w:r>
      <w:r>
        <w:rPr>
          <w:rFonts w:ascii="Times New Roman"/>
        </w:rPr>
        <w:t xml:space="preserve"> </w:t>
      </w:r>
      <w:r>
        <w:t>Miller</w:t>
      </w:r>
      <w:r>
        <w:rPr>
          <w:rFonts w:ascii="Times New Roman"/>
        </w:rPr>
        <w:t xml:space="preserve"> </w:t>
      </w:r>
      <w:r>
        <w:t>welcomed</w:t>
      </w:r>
      <w:r>
        <w:rPr>
          <w:rFonts w:ascii="Times New Roman"/>
        </w:rPr>
        <w:t xml:space="preserve"> </w:t>
      </w:r>
      <w:r>
        <w:t>Stephanie</w:t>
      </w:r>
      <w:r>
        <w:rPr>
          <w:rFonts w:ascii="Times New Roman"/>
        </w:rPr>
        <w:t xml:space="preserve"> </w:t>
      </w:r>
      <w:r>
        <w:t>McQueen</w:t>
      </w:r>
      <w:r>
        <w:rPr>
          <w:rFonts w:ascii="Times New Roman"/>
        </w:rPr>
        <w:t xml:space="preserve"> </w:t>
      </w:r>
      <w:r>
        <w:t>to</w:t>
      </w:r>
      <w:r>
        <w:rPr>
          <w:rFonts w:ascii="Times New Roman"/>
        </w:rPr>
        <w:t xml:space="preserve"> </w:t>
      </w:r>
      <w:r>
        <w:t>the</w:t>
      </w:r>
      <w:r>
        <w:rPr>
          <w:rFonts w:ascii="Times New Roman"/>
        </w:rPr>
        <w:t xml:space="preserve"> </w:t>
      </w:r>
      <w:r>
        <w:t>position</w:t>
      </w:r>
      <w:r>
        <w:rPr>
          <w:rFonts w:ascii="Times New Roman"/>
        </w:rPr>
        <w:t xml:space="preserve"> </w:t>
      </w:r>
      <w:r>
        <w:t>of</w:t>
      </w:r>
      <w:r>
        <w:rPr>
          <w:rFonts w:ascii="Times New Roman"/>
        </w:rPr>
        <w:t xml:space="preserve"> </w:t>
      </w:r>
      <w:r>
        <w:t>Deputy</w:t>
      </w:r>
      <w:r>
        <w:rPr>
          <w:rFonts w:ascii="Times New Roman"/>
        </w:rPr>
        <w:t xml:space="preserve"> </w:t>
      </w:r>
      <w:r>
        <w:t>Treasurer,</w:t>
      </w:r>
      <w:r>
        <w:rPr>
          <w:rFonts w:ascii="Times New Roman"/>
        </w:rPr>
        <w:t xml:space="preserve"> </w:t>
      </w:r>
      <w:r>
        <w:t>effective</w:t>
      </w:r>
      <w:r>
        <w:rPr>
          <w:rFonts w:ascii="Times New Roman"/>
        </w:rPr>
        <w:t xml:space="preserve"> </w:t>
      </w:r>
      <w:r>
        <w:t>April</w:t>
      </w:r>
      <w:r>
        <w:rPr>
          <w:rFonts w:ascii="Times New Roman"/>
        </w:rPr>
        <w:t xml:space="preserve"> </w:t>
      </w:r>
      <w:r>
        <w:t>18.</w:t>
      </w:r>
    </w:p>
    <w:p w14:paraId="7D8B2367" w14:textId="77777777" w:rsidR="005D61FB" w:rsidRDefault="005D61FB">
      <w:pPr>
        <w:pStyle w:val="BodyText"/>
        <w:spacing w:before="11"/>
        <w:rPr>
          <w:sz w:val="21"/>
        </w:rPr>
      </w:pPr>
    </w:p>
    <w:p w14:paraId="5DDA1995" w14:textId="77777777" w:rsidR="005D61FB" w:rsidRDefault="00947834">
      <w:pPr>
        <w:spacing w:line="252" w:lineRule="exact"/>
        <w:ind w:left="839"/>
        <w:rPr>
          <w:b/>
        </w:rPr>
      </w:pPr>
      <w:r>
        <w:rPr>
          <w:b/>
          <w:u w:val="thick"/>
        </w:rPr>
        <w:t>Item</w:t>
      </w:r>
      <w:r>
        <w:rPr>
          <w:rFonts w:ascii="Times New Roman" w:hAnsi="Times New Roman"/>
          <w:spacing w:val="5"/>
        </w:rPr>
        <w:t xml:space="preserve"> </w:t>
      </w:r>
      <w:r>
        <w:rPr>
          <w:b/>
          <w:u w:val="thick"/>
        </w:rPr>
        <w:t>2</w:t>
      </w:r>
      <w:r>
        <w:rPr>
          <w:rFonts w:ascii="Times New Roman" w:hAnsi="Times New Roman"/>
          <w:spacing w:val="1"/>
        </w:rPr>
        <w:t xml:space="preserve"> </w:t>
      </w:r>
      <w:r>
        <w:rPr>
          <w:b/>
        </w:rPr>
        <w:t>–</w:t>
      </w:r>
      <w:r>
        <w:rPr>
          <w:rFonts w:ascii="Times New Roman" w:hAnsi="Times New Roman"/>
          <w:spacing w:val="5"/>
        </w:rPr>
        <w:t xml:space="preserve"> </w:t>
      </w:r>
      <w:r>
        <w:rPr>
          <w:b/>
          <w:u w:val="thick"/>
        </w:rPr>
        <w:t>COMMUNITY</w:t>
      </w:r>
      <w:r>
        <w:rPr>
          <w:rFonts w:ascii="Times New Roman" w:hAnsi="Times New Roman"/>
          <w:spacing w:val="3"/>
          <w:u w:val="thick"/>
        </w:rPr>
        <w:t xml:space="preserve"> </w:t>
      </w:r>
      <w:r>
        <w:rPr>
          <w:b/>
          <w:u w:val="thick"/>
        </w:rPr>
        <w:t>POLICING</w:t>
      </w:r>
      <w:r>
        <w:rPr>
          <w:rFonts w:ascii="Times New Roman" w:hAnsi="Times New Roman"/>
          <w:spacing w:val="4"/>
          <w:u w:val="thick"/>
        </w:rPr>
        <w:t xml:space="preserve"> </w:t>
      </w:r>
      <w:r>
        <w:rPr>
          <w:b/>
          <w:spacing w:val="-2"/>
          <w:u w:val="thick"/>
        </w:rPr>
        <w:t>DISCUSSION</w:t>
      </w:r>
    </w:p>
    <w:p w14:paraId="13144A04" w14:textId="77777777" w:rsidR="005D61FB" w:rsidRDefault="00947834">
      <w:pPr>
        <w:pStyle w:val="BodyText"/>
        <w:ind w:left="839" w:right="901"/>
      </w:pPr>
      <w:r>
        <w:t>Police</w:t>
      </w:r>
      <w:r>
        <w:rPr>
          <w:rFonts w:ascii="Times New Roman"/>
        </w:rPr>
        <w:t xml:space="preserve"> </w:t>
      </w:r>
      <w:r>
        <w:t>Chief</w:t>
      </w:r>
      <w:r>
        <w:rPr>
          <w:rFonts w:ascii="Times New Roman"/>
        </w:rPr>
        <w:t xml:space="preserve"> </w:t>
      </w:r>
      <w:r>
        <w:t>Bryan</w:t>
      </w:r>
      <w:r>
        <w:rPr>
          <w:rFonts w:ascii="Times New Roman"/>
        </w:rPr>
        <w:t xml:space="preserve"> </w:t>
      </w:r>
      <w:r>
        <w:t>Ergang</w:t>
      </w:r>
      <w:r>
        <w:rPr>
          <w:rFonts w:ascii="Times New Roman"/>
        </w:rPr>
        <w:t xml:space="preserve"> </w:t>
      </w:r>
      <w:r>
        <w:t>said</w:t>
      </w:r>
      <w:r>
        <w:rPr>
          <w:rFonts w:ascii="Times New Roman"/>
        </w:rPr>
        <w:t xml:space="preserve"> </w:t>
      </w:r>
      <w:r>
        <w:t>COPS</w:t>
      </w:r>
      <w:r>
        <w:rPr>
          <w:rFonts w:ascii="Times New Roman"/>
        </w:rPr>
        <w:t xml:space="preserve"> </w:t>
      </w:r>
      <w:r>
        <w:t>grant</w:t>
      </w:r>
      <w:r>
        <w:rPr>
          <w:rFonts w:ascii="Times New Roman"/>
        </w:rPr>
        <w:t xml:space="preserve"> </w:t>
      </w:r>
      <w:r>
        <w:t>has</w:t>
      </w:r>
      <w:r>
        <w:rPr>
          <w:rFonts w:ascii="Times New Roman"/>
          <w:spacing w:val="-1"/>
        </w:rPr>
        <w:t xml:space="preserve"> </w:t>
      </w:r>
      <w:r>
        <w:t>been</w:t>
      </w:r>
      <w:r>
        <w:rPr>
          <w:rFonts w:ascii="Times New Roman"/>
        </w:rPr>
        <w:t xml:space="preserve"> </w:t>
      </w:r>
      <w:r>
        <w:t>released,</w:t>
      </w:r>
      <w:r>
        <w:rPr>
          <w:rFonts w:ascii="Times New Roman"/>
        </w:rPr>
        <w:t xml:space="preserve"> </w:t>
      </w:r>
      <w:r>
        <w:t>offers</w:t>
      </w:r>
      <w:r>
        <w:rPr>
          <w:rFonts w:ascii="Times New Roman"/>
        </w:rPr>
        <w:t xml:space="preserve"> </w:t>
      </w:r>
      <w:r>
        <w:t>$125,000</w:t>
      </w:r>
      <w:r>
        <w:rPr>
          <w:rFonts w:ascii="Times New Roman"/>
        </w:rPr>
        <w:t xml:space="preserve"> </w:t>
      </w:r>
      <w:r>
        <w:t>per</w:t>
      </w:r>
      <w:r>
        <w:rPr>
          <w:rFonts w:ascii="Times New Roman"/>
        </w:rPr>
        <w:t xml:space="preserve"> </w:t>
      </w:r>
      <w:r>
        <w:t>officer</w:t>
      </w:r>
      <w:r>
        <w:rPr>
          <w:rFonts w:ascii="Times New Roman"/>
        </w:rPr>
        <w:t xml:space="preserve"> </w:t>
      </w:r>
      <w:r>
        <w:t>over</w:t>
      </w:r>
      <w:r>
        <w:rPr>
          <w:rFonts w:ascii="Times New Roman"/>
        </w:rPr>
        <w:t xml:space="preserve"> </w:t>
      </w:r>
      <w:r>
        <w:t>four</w:t>
      </w:r>
      <w:r>
        <w:rPr>
          <w:rFonts w:ascii="Times New Roman"/>
        </w:rPr>
        <w:t xml:space="preserve"> </w:t>
      </w:r>
      <w:r>
        <w:t>years.</w:t>
      </w:r>
      <w:r>
        <w:rPr>
          <w:rFonts w:ascii="Times New Roman"/>
        </w:rPr>
        <w:t xml:space="preserve"> </w:t>
      </w:r>
      <w:r>
        <w:t>This</w:t>
      </w:r>
      <w:r>
        <w:rPr>
          <w:rFonts w:ascii="Times New Roman"/>
        </w:rPr>
        <w:t xml:space="preserve"> </w:t>
      </w:r>
      <w:r>
        <w:t>will</w:t>
      </w:r>
      <w:r>
        <w:rPr>
          <w:rFonts w:ascii="Times New Roman"/>
        </w:rPr>
        <w:t xml:space="preserve"> </w:t>
      </w:r>
      <w:r>
        <w:t>come</w:t>
      </w:r>
      <w:r>
        <w:rPr>
          <w:rFonts w:ascii="Times New Roman"/>
        </w:rPr>
        <w:t xml:space="preserve"> </w:t>
      </w:r>
      <w:r>
        <w:t>back</w:t>
      </w:r>
      <w:r>
        <w:rPr>
          <w:rFonts w:ascii="Times New Roman"/>
        </w:rPr>
        <w:t xml:space="preserve"> </w:t>
      </w:r>
      <w:r>
        <w:t>to</w:t>
      </w:r>
      <w:r>
        <w:rPr>
          <w:rFonts w:ascii="Times New Roman"/>
        </w:rPr>
        <w:t xml:space="preserve"> </w:t>
      </w:r>
      <w:r>
        <w:t>the</w:t>
      </w:r>
      <w:r>
        <w:rPr>
          <w:rFonts w:ascii="Times New Roman"/>
        </w:rPr>
        <w:t xml:space="preserve"> </w:t>
      </w:r>
      <w:r>
        <w:t>Board</w:t>
      </w:r>
      <w:r>
        <w:rPr>
          <w:rFonts w:ascii="Times New Roman"/>
        </w:rPr>
        <w:t xml:space="preserve"> </w:t>
      </w:r>
      <w:r>
        <w:t>as</w:t>
      </w:r>
      <w:r>
        <w:rPr>
          <w:rFonts w:ascii="Times New Roman"/>
        </w:rPr>
        <w:t xml:space="preserve"> </w:t>
      </w:r>
      <w:r>
        <w:t>a</w:t>
      </w:r>
      <w:r>
        <w:rPr>
          <w:rFonts w:ascii="Times New Roman"/>
        </w:rPr>
        <w:t xml:space="preserve"> </w:t>
      </w:r>
      <w:r>
        <w:t>proposal</w:t>
      </w:r>
      <w:r>
        <w:rPr>
          <w:rFonts w:ascii="Times New Roman"/>
        </w:rPr>
        <w:t xml:space="preserve"> </w:t>
      </w:r>
      <w:r>
        <w:t>at</w:t>
      </w:r>
      <w:r>
        <w:rPr>
          <w:rFonts w:ascii="Times New Roman"/>
        </w:rPr>
        <w:t xml:space="preserve"> </w:t>
      </w:r>
      <w:r>
        <w:t>a</w:t>
      </w:r>
      <w:r>
        <w:rPr>
          <w:rFonts w:ascii="Times New Roman"/>
        </w:rPr>
        <w:t xml:space="preserve"> </w:t>
      </w:r>
      <w:r>
        <w:t>future</w:t>
      </w:r>
      <w:r>
        <w:rPr>
          <w:rFonts w:ascii="Times New Roman"/>
        </w:rPr>
        <w:t xml:space="preserve"> </w:t>
      </w:r>
      <w:r>
        <w:t>meeting.</w:t>
      </w:r>
      <w:r>
        <w:rPr>
          <w:rFonts w:ascii="Times New Roman"/>
        </w:rPr>
        <w:t xml:space="preserve"> </w:t>
      </w:r>
      <w:r>
        <w:t>We</w:t>
      </w:r>
      <w:r>
        <w:rPr>
          <w:rFonts w:ascii="Times New Roman"/>
        </w:rPr>
        <w:t xml:space="preserve"> </w:t>
      </w:r>
      <w:r>
        <w:t>lost</w:t>
      </w:r>
      <w:r>
        <w:rPr>
          <w:rFonts w:ascii="Times New Roman"/>
        </w:rPr>
        <w:t xml:space="preserve"> </w:t>
      </w:r>
      <w:r>
        <w:t>community</w:t>
      </w:r>
      <w:r>
        <w:rPr>
          <w:rFonts w:ascii="Times New Roman"/>
        </w:rPr>
        <w:t xml:space="preserve"> </w:t>
      </w:r>
      <w:r>
        <w:t>policing</w:t>
      </w:r>
      <w:r>
        <w:rPr>
          <w:rFonts w:ascii="Times New Roman"/>
        </w:rPr>
        <w:t xml:space="preserve"> </w:t>
      </w:r>
      <w:r>
        <w:t>in</w:t>
      </w:r>
      <w:r>
        <w:rPr>
          <w:rFonts w:ascii="Times New Roman"/>
        </w:rPr>
        <w:t xml:space="preserve"> </w:t>
      </w:r>
      <w:r>
        <w:t>the</w:t>
      </w:r>
      <w:r>
        <w:rPr>
          <w:rFonts w:ascii="Times New Roman"/>
        </w:rPr>
        <w:t xml:space="preserve"> </w:t>
      </w:r>
      <w:r>
        <w:t>mid-2000s.</w:t>
      </w:r>
      <w:r>
        <w:rPr>
          <w:rFonts w:ascii="Times New Roman"/>
        </w:rPr>
        <w:t xml:space="preserve"> </w:t>
      </w:r>
      <w:r>
        <w:t>This</w:t>
      </w:r>
      <w:r>
        <w:rPr>
          <w:rFonts w:ascii="Times New Roman"/>
        </w:rPr>
        <w:t xml:space="preserve"> </w:t>
      </w:r>
      <w:r>
        <w:t>has</w:t>
      </w:r>
      <w:r>
        <w:rPr>
          <w:rFonts w:ascii="Times New Roman"/>
        </w:rPr>
        <w:t xml:space="preserve"> </w:t>
      </w:r>
      <w:r>
        <w:t>been</w:t>
      </w:r>
      <w:r>
        <w:rPr>
          <w:rFonts w:ascii="Times New Roman"/>
        </w:rPr>
        <w:t xml:space="preserve"> </w:t>
      </w:r>
      <w:r>
        <w:t>asked</w:t>
      </w:r>
      <w:r>
        <w:rPr>
          <w:rFonts w:ascii="Times New Roman"/>
        </w:rPr>
        <w:t xml:space="preserve"> </w:t>
      </w:r>
      <w:r>
        <w:t>about</w:t>
      </w:r>
      <w:r>
        <w:rPr>
          <w:rFonts w:ascii="Times New Roman"/>
        </w:rPr>
        <w:t xml:space="preserve"> </w:t>
      </w:r>
      <w:r>
        <w:t>by</w:t>
      </w:r>
      <w:r>
        <w:rPr>
          <w:rFonts w:ascii="Times New Roman"/>
        </w:rPr>
        <w:t xml:space="preserve"> </w:t>
      </w:r>
      <w:r>
        <w:t>residents</w:t>
      </w:r>
      <w:r>
        <w:rPr>
          <w:rFonts w:ascii="Times New Roman"/>
        </w:rPr>
        <w:t xml:space="preserve"> </w:t>
      </w:r>
      <w:r>
        <w:t>in</w:t>
      </w:r>
      <w:r>
        <w:rPr>
          <w:rFonts w:ascii="Times New Roman"/>
        </w:rPr>
        <w:t xml:space="preserve"> </w:t>
      </w:r>
      <w:r>
        <w:t>meetings.</w:t>
      </w:r>
    </w:p>
    <w:p w14:paraId="0C68299D" w14:textId="77777777" w:rsidR="005D61FB" w:rsidRDefault="00947834">
      <w:pPr>
        <w:pStyle w:val="BodyText"/>
        <w:spacing w:before="1"/>
        <w:ind w:left="839" w:right="901"/>
      </w:pPr>
      <w:r>
        <w:t>Juvenile</w:t>
      </w:r>
      <w:r>
        <w:rPr>
          <w:rFonts w:ascii="Times New Roman"/>
        </w:rPr>
        <w:t xml:space="preserve"> </w:t>
      </w:r>
      <w:r>
        <w:t>crime</w:t>
      </w:r>
      <w:r>
        <w:rPr>
          <w:rFonts w:ascii="Times New Roman"/>
        </w:rPr>
        <w:t xml:space="preserve"> </w:t>
      </w:r>
      <w:r>
        <w:t>has</w:t>
      </w:r>
      <w:r>
        <w:rPr>
          <w:rFonts w:ascii="Times New Roman"/>
        </w:rPr>
        <w:t xml:space="preserve"> </w:t>
      </w:r>
      <w:r>
        <w:t>escalated.</w:t>
      </w:r>
      <w:r>
        <w:rPr>
          <w:rFonts w:ascii="Times New Roman"/>
        </w:rPr>
        <w:t xml:space="preserve"> </w:t>
      </w:r>
      <w:r>
        <w:t>Community</w:t>
      </w:r>
      <w:r>
        <w:rPr>
          <w:rFonts w:ascii="Times New Roman"/>
        </w:rPr>
        <w:t xml:space="preserve"> </w:t>
      </w:r>
      <w:r>
        <w:t>policing</w:t>
      </w:r>
      <w:r>
        <w:rPr>
          <w:rFonts w:ascii="Times New Roman"/>
        </w:rPr>
        <w:t xml:space="preserve"> </w:t>
      </w:r>
      <w:r>
        <w:t>built</w:t>
      </w:r>
      <w:r>
        <w:rPr>
          <w:rFonts w:ascii="Times New Roman"/>
        </w:rPr>
        <w:t xml:space="preserve"> </w:t>
      </w:r>
      <w:r>
        <w:t>good</w:t>
      </w:r>
      <w:r>
        <w:rPr>
          <w:rFonts w:ascii="Times New Roman"/>
        </w:rPr>
        <w:t xml:space="preserve"> </w:t>
      </w:r>
      <w:r>
        <w:t>relationships</w:t>
      </w:r>
      <w:r>
        <w:rPr>
          <w:rFonts w:ascii="Times New Roman"/>
        </w:rPr>
        <w:t xml:space="preserve"> </w:t>
      </w:r>
      <w:r>
        <w:t>with</w:t>
      </w:r>
      <w:r>
        <w:rPr>
          <w:rFonts w:ascii="Times New Roman"/>
        </w:rPr>
        <w:t xml:space="preserve"> </w:t>
      </w:r>
      <w:r>
        <w:t>youth.</w:t>
      </w:r>
      <w:r>
        <w:rPr>
          <w:rFonts w:ascii="Times New Roman"/>
        </w:rPr>
        <w:t xml:space="preserve"> </w:t>
      </w:r>
      <w:r>
        <w:t>Community</w:t>
      </w:r>
      <w:r>
        <w:rPr>
          <w:rFonts w:ascii="Times New Roman"/>
        </w:rPr>
        <w:t xml:space="preserve"> </w:t>
      </w:r>
      <w:r>
        <w:t>Engagement</w:t>
      </w:r>
      <w:r>
        <w:rPr>
          <w:rFonts w:ascii="Times New Roman"/>
        </w:rPr>
        <w:t xml:space="preserve"> </w:t>
      </w:r>
      <w:r>
        <w:t>Survey</w:t>
      </w:r>
      <w:r>
        <w:rPr>
          <w:rFonts w:ascii="Times New Roman"/>
        </w:rPr>
        <w:t xml:space="preserve"> </w:t>
      </w:r>
      <w:r>
        <w:t>had</w:t>
      </w:r>
      <w:r>
        <w:rPr>
          <w:rFonts w:ascii="Times New Roman"/>
        </w:rPr>
        <w:t xml:space="preserve"> </w:t>
      </w:r>
      <w:r>
        <w:t>Community</w:t>
      </w:r>
      <w:r>
        <w:rPr>
          <w:rFonts w:ascii="Times New Roman"/>
        </w:rPr>
        <w:t xml:space="preserve"> </w:t>
      </w:r>
      <w:r>
        <w:t>Outreach</w:t>
      </w:r>
      <w:r>
        <w:rPr>
          <w:rFonts w:ascii="Times New Roman"/>
        </w:rPr>
        <w:t xml:space="preserve"> </w:t>
      </w:r>
      <w:r>
        <w:t>as</w:t>
      </w:r>
      <w:r>
        <w:rPr>
          <w:rFonts w:ascii="Times New Roman"/>
        </w:rPr>
        <w:t xml:space="preserve"> </w:t>
      </w:r>
      <w:r>
        <w:t>a</w:t>
      </w:r>
      <w:r>
        <w:rPr>
          <w:rFonts w:ascii="Times New Roman"/>
        </w:rPr>
        <w:t xml:space="preserve"> </w:t>
      </w:r>
      <w:r>
        <w:t>t</w:t>
      </w:r>
      <w:r>
        <w:t>op</w:t>
      </w:r>
      <w:r>
        <w:rPr>
          <w:rFonts w:ascii="Times New Roman"/>
        </w:rPr>
        <w:t xml:space="preserve"> </w:t>
      </w:r>
      <w:r>
        <w:t>priority.</w:t>
      </w:r>
      <w:r>
        <w:rPr>
          <w:rFonts w:ascii="Times New Roman"/>
        </w:rPr>
        <w:t xml:space="preserve"> </w:t>
      </w:r>
      <w:r>
        <w:t>Staffing</w:t>
      </w:r>
      <w:r>
        <w:rPr>
          <w:rFonts w:ascii="Times New Roman"/>
        </w:rPr>
        <w:t xml:space="preserve"> </w:t>
      </w:r>
      <w:r>
        <w:t>has</w:t>
      </w:r>
      <w:r>
        <w:rPr>
          <w:rFonts w:ascii="Times New Roman"/>
        </w:rPr>
        <w:t xml:space="preserve"> </w:t>
      </w:r>
      <w:r>
        <w:t>been</w:t>
      </w:r>
      <w:r>
        <w:rPr>
          <w:rFonts w:ascii="Times New Roman"/>
        </w:rPr>
        <w:t xml:space="preserve"> </w:t>
      </w:r>
      <w:r>
        <w:t>an</w:t>
      </w:r>
      <w:r>
        <w:rPr>
          <w:rFonts w:ascii="Times New Roman"/>
        </w:rPr>
        <w:t xml:space="preserve"> </w:t>
      </w:r>
      <w:r>
        <w:t>issue</w:t>
      </w:r>
      <w:r>
        <w:rPr>
          <w:rFonts w:ascii="Times New Roman"/>
        </w:rPr>
        <w:t xml:space="preserve"> </w:t>
      </w:r>
      <w:r>
        <w:t>everywhere</w:t>
      </w:r>
      <w:r>
        <w:rPr>
          <w:rFonts w:ascii="Times New Roman"/>
        </w:rPr>
        <w:t xml:space="preserve"> </w:t>
      </w:r>
      <w:r>
        <w:t>in</w:t>
      </w:r>
      <w:r>
        <w:rPr>
          <w:rFonts w:ascii="Times New Roman"/>
        </w:rPr>
        <w:t xml:space="preserve"> </w:t>
      </w:r>
      <w:r>
        <w:t>our</w:t>
      </w:r>
      <w:r>
        <w:rPr>
          <w:rFonts w:ascii="Times New Roman"/>
        </w:rPr>
        <w:t xml:space="preserve"> </w:t>
      </w:r>
      <w:r>
        <w:t>economy,</w:t>
      </w:r>
      <w:r>
        <w:rPr>
          <w:rFonts w:ascii="Times New Roman"/>
        </w:rPr>
        <w:t xml:space="preserve"> </w:t>
      </w:r>
      <w:r>
        <w:t>including</w:t>
      </w:r>
      <w:r>
        <w:rPr>
          <w:rFonts w:ascii="Times New Roman"/>
        </w:rPr>
        <w:t xml:space="preserve"> </w:t>
      </w:r>
      <w:r>
        <w:t>for</w:t>
      </w:r>
      <w:r>
        <w:rPr>
          <w:rFonts w:ascii="Times New Roman"/>
        </w:rPr>
        <w:t xml:space="preserve"> </w:t>
      </w:r>
      <w:r>
        <w:t>our</w:t>
      </w:r>
      <w:r>
        <w:rPr>
          <w:rFonts w:ascii="Times New Roman"/>
        </w:rPr>
        <w:t xml:space="preserve"> </w:t>
      </w:r>
      <w:r>
        <w:t>police.</w:t>
      </w:r>
      <w:r>
        <w:rPr>
          <w:rFonts w:ascii="Times New Roman"/>
        </w:rPr>
        <w:t xml:space="preserve"> </w:t>
      </w:r>
      <w:r>
        <w:t>However,</w:t>
      </w:r>
      <w:r>
        <w:rPr>
          <w:rFonts w:ascii="Times New Roman"/>
        </w:rPr>
        <w:t xml:space="preserve"> </w:t>
      </w:r>
      <w:r>
        <w:t>we</w:t>
      </w:r>
      <w:r>
        <w:rPr>
          <w:rFonts w:ascii="Times New Roman"/>
        </w:rPr>
        <w:t xml:space="preserve"> </w:t>
      </w:r>
      <w:r>
        <w:t>are</w:t>
      </w:r>
      <w:r>
        <w:rPr>
          <w:rFonts w:ascii="Times New Roman"/>
        </w:rPr>
        <w:t xml:space="preserve"> </w:t>
      </w:r>
      <w:r>
        <w:t>starting</w:t>
      </w:r>
      <w:r>
        <w:rPr>
          <w:rFonts w:ascii="Times New Roman"/>
        </w:rPr>
        <w:t xml:space="preserve"> </w:t>
      </w:r>
      <w:r>
        <w:t>several</w:t>
      </w:r>
      <w:r>
        <w:rPr>
          <w:rFonts w:ascii="Times New Roman"/>
        </w:rPr>
        <w:t xml:space="preserve"> </w:t>
      </w:r>
      <w:r>
        <w:t>officers</w:t>
      </w:r>
      <w:r>
        <w:rPr>
          <w:rFonts w:ascii="Times New Roman"/>
        </w:rPr>
        <w:t xml:space="preserve"> </w:t>
      </w:r>
      <w:r>
        <w:t>now.</w:t>
      </w:r>
      <w:r>
        <w:rPr>
          <w:rFonts w:ascii="Times New Roman"/>
        </w:rPr>
        <w:t xml:space="preserve"> </w:t>
      </w:r>
      <w:r>
        <w:t>We</w:t>
      </w:r>
      <w:r>
        <w:rPr>
          <w:rFonts w:ascii="Times New Roman"/>
        </w:rPr>
        <w:t xml:space="preserve"> </w:t>
      </w:r>
      <w:r>
        <w:t>will</w:t>
      </w:r>
      <w:r>
        <w:rPr>
          <w:rFonts w:ascii="Times New Roman"/>
        </w:rPr>
        <w:t xml:space="preserve"> </w:t>
      </w:r>
      <w:r>
        <w:t>need</w:t>
      </w:r>
      <w:r>
        <w:rPr>
          <w:rFonts w:ascii="Times New Roman"/>
        </w:rPr>
        <w:t xml:space="preserve"> </w:t>
      </w:r>
      <w:r>
        <w:t>to</w:t>
      </w:r>
      <w:r>
        <w:rPr>
          <w:rFonts w:ascii="Times New Roman"/>
        </w:rPr>
        <w:t xml:space="preserve"> </w:t>
      </w:r>
      <w:r>
        <w:t>ask</w:t>
      </w:r>
      <w:r>
        <w:rPr>
          <w:rFonts w:ascii="Times New Roman"/>
        </w:rPr>
        <w:t xml:space="preserve"> </w:t>
      </w:r>
      <w:r>
        <w:t>for</w:t>
      </w:r>
      <w:r>
        <w:rPr>
          <w:rFonts w:ascii="Times New Roman"/>
        </w:rPr>
        <w:t xml:space="preserve"> </w:t>
      </w:r>
      <w:r>
        <w:t>an</w:t>
      </w:r>
      <w:r>
        <w:rPr>
          <w:rFonts w:ascii="Times New Roman"/>
        </w:rPr>
        <w:t xml:space="preserve"> </w:t>
      </w:r>
      <w:r>
        <w:t>increase</w:t>
      </w:r>
      <w:r>
        <w:rPr>
          <w:rFonts w:ascii="Times New Roman"/>
        </w:rPr>
        <w:t xml:space="preserve"> </w:t>
      </w:r>
      <w:r>
        <w:t>in</w:t>
      </w:r>
      <w:r>
        <w:rPr>
          <w:rFonts w:ascii="Times New Roman"/>
        </w:rPr>
        <w:t xml:space="preserve"> </w:t>
      </w:r>
      <w:r>
        <w:t>our</w:t>
      </w:r>
      <w:r>
        <w:rPr>
          <w:rFonts w:ascii="Times New Roman"/>
        </w:rPr>
        <w:t xml:space="preserve"> </w:t>
      </w:r>
      <w:r>
        <w:t>Police</w:t>
      </w:r>
      <w:r>
        <w:rPr>
          <w:rFonts w:ascii="Times New Roman"/>
        </w:rPr>
        <w:t xml:space="preserve"> </w:t>
      </w:r>
      <w:r>
        <w:t>Operating</w:t>
      </w:r>
      <w:r>
        <w:rPr>
          <w:rFonts w:ascii="Times New Roman"/>
        </w:rPr>
        <w:t xml:space="preserve"> </w:t>
      </w:r>
      <w:r>
        <w:t>Special</w:t>
      </w:r>
      <w:r>
        <w:rPr>
          <w:rFonts w:ascii="Times New Roman"/>
        </w:rPr>
        <w:t xml:space="preserve"> </w:t>
      </w:r>
      <w:r>
        <w:t>Assessment</w:t>
      </w:r>
      <w:r>
        <w:rPr>
          <w:rFonts w:ascii="Times New Roman"/>
        </w:rPr>
        <w:t xml:space="preserve"> </w:t>
      </w:r>
      <w:r>
        <w:t>of</w:t>
      </w:r>
    </w:p>
    <w:p w14:paraId="13111B51" w14:textId="77777777" w:rsidR="005D61FB" w:rsidRDefault="00947834">
      <w:pPr>
        <w:pStyle w:val="BodyText"/>
        <w:ind w:left="839" w:right="1042"/>
      </w:pPr>
      <w:r>
        <w:t>1.5</w:t>
      </w:r>
      <w:r>
        <w:rPr>
          <w:rFonts w:ascii="Times New Roman"/>
        </w:rPr>
        <w:t xml:space="preserve"> </w:t>
      </w:r>
      <w:r>
        <w:t>mills.</w:t>
      </w:r>
      <w:r>
        <w:rPr>
          <w:rFonts w:ascii="Times New Roman"/>
        </w:rPr>
        <w:t xml:space="preserve"> </w:t>
      </w:r>
      <w:r>
        <w:t>We</w:t>
      </w:r>
      <w:r>
        <w:rPr>
          <w:rFonts w:ascii="Times New Roman"/>
        </w:rPr>
        <w:t xml:space="preserve"> </w:t>
      </w:r>
      <w:r>
        <w:t>could</w:t>
      </w:r>
      <w:r>
        <w:rPr>
          <w:rFonts w:ascii="Times New Roman"/>
        </w:rPr>
        <w:t xml:space="preserve"> </w:t>
      </w:r>
      <w:r>
        <w:t>still</w:t>
      </w:r>
      <w:r>
        <w:rPr>
          <w:rFonts w:ascii="Times New Roman"/>
        </w:rPr>
        <w:t xml:space="preserve"> </w:t>
      </w:r>
      <w:r>
        <w:t>do</w:t>
      </w:r>
      <w:r>
        <w:rPr>
          <w:rFonts w:ascii="Times New Roman"/>
        </w:rPr>
        <w:t xml:space="preserve"> </w:t>
      </w:r>
      <w:r>
        <w:t>this</w:t>
      </w:r>
      <w:r>
        <w:rPr>
          <w:rFonts w:ascii="Times New Roman"/>
        </w:rPr>
        <w:t xml:space="preserve"> </w:t>
      </w:r>
      <w:r>
        <w:t>if</w:t>
      </w:r>
      <w:r>
        <w:rPr>
          <w:rFonts w:ascii="Times New Roman"/>
        </w:rPr>
        <w:t xml:space="preserve"> </w:t>
      </w:r>
      <w:r>
        <w:t>we</w:t>
      </w:r>
      <w:r>
        <w:rPr>
          <w:rFonts w:ascii="Times New Roman"/>
        </w:rPr>
        <w:t xml:space="preserve"> </w:t>
      </w:r>
      <w:r>
        <w:t>do</w:t>
      </w:r>
      <w:r>
        <w:rPr>
          <w:rFonts w:ascii="Times New Roman"/>
        </w:rPr>
        <w:t xml:space="preserve"> </w:t>
      </w:r>
      <w:r>
        <w:t>not</w:t>
      </w:r>
      <w:r>
        <w:rPr>
          <w:rFonts w:ascii="Times New Roman"/>
        </w:rPr>
        <w:t xml:space="preserve"> </w:t>
      </w:r>
      <w:r>
        <w:t>get</w:t>
      </w:r>
      <w:r>
        <w:rPr>
          <w:rFonts w:ascii="Times New Roman"/>
        </w:rPr>
        <w:t xml:space="preserve"> </w:t>
      </w:r>
      <w:r>
        <w:t>the</w:t>
      </w:r>
      <w:r>
        <w:rPr>
          <w:rFonts w:ascii="Times New Roman"/>
        </w:rPr>
        <w:t xml:space="preserve"> </w:t>
      </w:r>
      <w:r>
        <w:t>grant,</w:t>
      </w:r>
      <w:r>
        <w:rPr>
          <w:rFonts w:ascii="Times New Roman"/>
        </w:rPr>
        <w:t xml:space="preserve"> </w:t>
      </w:r>
      <w:r>
        <w:t>and</w:t>
      </w:r>
      <w:r>
        <w:rPr>
          <w:rFonts w:ascii="Times New Roman"/>
        </w:rPr>
        <w:t xml:space="preserve"> </w:t>
      </w:r>
      <w:r>
        <w:t>in</w:t>
      </w:r>
      <w:r>
        <w:rPr>
          <w:rFonts w:ascii="Times New Roman"/>
        </w:rPr>
        <w:t xml:space="preserve"> </w:t>
      </w:r>
      <w:r>
        <w:t>any</w:t>
      </w:r>
      <w:r>
        <w:rPr>
          <w:rFonts w:ascii="Times New Roman"/>
        </w:rPr>
        <w:t xml:space="preserve"> </w:t>
      </w:r>
      <w:r>
        <w:t>event</w:t>
      </w:r>
      <w:r>
        <w:rPr>
          <w:rFonts w:ascii="Times New Roman"/>
        </w:rPr>
        <w:t xml:space="preserve"> </w:t>
      </w:r>
      <w:r>
        <w:t>will</w:t>
      </w:r>
      <w:r>
        <w:rPr>
          <w:rFonts w:ascii="Times New Roman"/>
        </w:rPr>
        <w:t xml:space="preserve"> </w:t>
      </w:r>
      <w:r>
        <w:t>need</w:t>
      </w:r>
      <w:r>
        <w:rPr>
          <w:rFonts w:ascii="Times New Roman"/>
        </w:rPr>
        <w:t xml:space="preserve"> </w:t>
      </w:r>
      <w:r>
        <w:t>to</w:t>
      </w:r>
      <w:r>
        <w:rPr>
          <w:rFonts w:ascii="Times New Roman"/>
        </w:rPr>
        <w:t xml:space="preserve"> </w:t>
      </w:r>
      <w:r>
        <w:t>consider</w:t>
      </w:r>
      <w:r>
        <w:rPr>
          <w:rFonts w:ascii="Times New Roman"/>
        </w:rPr>
        <w:t xml:space="preserve"> </w:t>
      </w:r>
      <w:r>
        <w:t>how</w:t>
      </w:r>
      <w:r>
        <w:rPr>
          <w:rFonts w:ascii="Times New Roman"/>
        </w:rPr>
        <w:t xml:space="preserve"> </w:t>
      </w:r>
      <w:r>
        <w:t>we</w:t>
      </w:r>
      <w:r>
        <w:rPr>
          <w:rFonts w:ascii="Times New Roman"/>
        </w:rPr>
        <w:t xml:space="preserve"> </w:t>
      </w:r>
      <w:r>
        <w:t>will</w:t>
      </w:r>
      <w:r>
        <w:rPr>
          <w:rFonts w:ascii="Times New Roman"/>
        </w:rPr>
        <w:t xml:space="preserve"> </w:t>
      </w:r>
      <w:r>
        <w:t>continue</w:t>
      </w:r>
      <w:r>
        <w:rPr>
          <w:rFonts w:ascii="Times New Roman"/>
        </w:rPr>
        <w:t xml:space="preserve"> </w:t>
      </w:r>
      <w:r>
        <w:t>once</w:t>
      </w:r>
      <w:r>
        <w:rPr>
          <w:rFonts w:ascii="Times New Roman"/>
        </w:rPr>
        <w:t xml:space="preserve"> </w:t>
      </w:r>
      <w:r>
        <w:t>the</w:t>
      </w:r>
      <w:r>
        <w:rPr>
          <w:rFonts w:ascii="Times New Roman"/>
        </w:rPr>
        <w:t xml:space="preserve"> </w:t>
      </w:r>
      <w:r>
        <w:t>grant</w:t>
      </w:r>
      <w:r>
        <w:rPr>
          <w:rFonts w:ascii="Times New Roman"/>
        </w:rPr>
        <w:t xml:space="preserve"> </w:t>
      </w:r>
      <w:r>
        <w:t>is</w:t>
      </w:r>
      <w:r>
        <w:rPr>
          <w:rFonts w:ascii="Times New Roman"/>
        </w:rPr>
        <w:t xml:space="preserve"> </w:t>
      </w:r>
      <w:r>
        <w:t>over.</w:t>
      </w:r>
    </w:p>
    <w:p w14:paraId="1251BD82" w14:textId="77777777" w:rsidR="005D61FB" w:rsidRDefault="005D61FB">
      <w:pPr>
        <w:pStyle w:val="BodyText"/>
        <w:spacing w:before="9"/>
        <w:rPr>
          <w:sz w:val="21"/>
        </w:rPr>
      </w:pPr>
    </w:p>
    <w:p w14:paraId="64DFD7DA" w14:textId="77777777" w:rsidR="005D61FB" w:rsidRDefault="00947834">
      <w:pPr>
        <w:pStyle w:val="BodyText"/>
        <w:spacing w:before="1"/>
        <w:ind w:left="839" w:right="1042"/>
      </w:pPr>
      <w:r>
        <w:t>In</w:t>
      </w:r>
      <w:r>
        <w:rPr>
          <w:rFonts w:ascii="Times New Roman"/>
        </w:rPr>
        <w:t xml:space="preserve"> </w:t>
      </w:r>
      <w:r>
        <w:t>answer</w:t>
      </w:r>
      <w:r>
        <w:rPr>
          <w:rFonts w:ascii="Times New Roman"/>
        </w:rPr>
        <w:t xml:space="preserve"> </w:t>
      </w:r>
      <w:r>
        <w:t>to</w:t>
      </w:r>
      <w:r>
        <w:rPr>
          <w:rFonts w:ascii="Times New Roman"/>
        </w:rPr>
        <w:t xml:space="preserve"> </w:t>
      </w:r>
      <w:r>
        <w:t>a</w:t>
      </w:r>
      <w:r>
        <w:rPr>
          <w:rFonts w:ascii="Times New Roman"/>
        </w:rPr>
        <w:t xml:space="preserve"> </w:t>
      </w:r>
      <w:r>
        <w:t>question</w:t>
      </w:r>
      <w:r>
        <w:rPr>
          <w:rFonts w:ascii="Times New Roman"/>
        </w:rPr>
        <w:t xml:space="preserve"> </w:t>
      </w:r>
      <w:r>
        <w:t>from</w:t>
      </w:r>
      <w:r>
        <w:rPr>
          <w:rFonts w:ascii="Times New Roman"/>
        </w:rPr>
        <w:t xml:space="preserve"> </w:t>
      </w:r>
      <w:r>
        <w:t>Clerk</w:t>
      </w:r>
      <w:r>
        <w:rPr>
          <w:rFonts w:ascii="Times New Roman"/>
        </w:rPr>
        <w:t xml:space="preserve"> </w:t>
      </w:r>
      <w:r>
        <w:t>Miller,</w:t>
      </w:r>
      <w:r>
        <w:rPr>
          <w:rFonts w:ascii="Times New Roman"/>
        </w:rPr>
        <w:t xml:space="preserve"> </w:t>
      </w:r>
      <w:r>
        <w:t>the</w:t>
      </w:r>
      <w:r>
        <w:rPr>
          <w:rFonts w:ascii="Times New Roman"/>
        </w:rPr>
        <w:t xml:space="preserve"> </w:t>
      </w:r>
      <w:r>
        <w:t>Chief</w:t>
      </w:r>
      <w:r>
        <w:rPr>
          <w:rFonts w:ascii="Times New Roman"/>
        </w:rPr>
        <w:t xml:space="preserve"> </w:t>
      </w:r>
      <w:r>
        <w:t>said</w:t>
      </w:r>
      <w:r>
        <w:rPr>
          <w:rFonts w:ascii="Times New Roman"/>
        </w:rPr>
        <w:t xml:space="preserve"> </w:t>
      </w:r>
      <w:r>
        <w:t>that</w:t>
      </w:r>
      <w:r>
        <w:rPr>
          <w:rFonts w:ascii="Times New Roman"/>
        </w:rPr>
        <w:t xml:space="preserve"> </w:t>
      </w:r>
      <w:r>
        <w:t>we</w:t>
      </w:r>
      <w:r>
        <w:rPr>
          <w:rFonts w:ascii="Times New Roman"/>
        </w:rPr>
        <w:t xml:space="preserve"> </w:t>
      </w:r>
      <w:r>
        <w:t>would</w:t>
      </w:r>
      <w:r>
        <w:rPr>
          <w:rFonts w:ascii="Times New Roman"/>
        </w:rPr>
        <w:t xml:space="preserve"> </w:t>
      </w:r>
      <w:r>
        <w:t>be</w:t>
      </w:r>
      <w:r>
        <w:rPr>
          <w:rFonts w:ascii="Times New Roman"/>
        </w:rPr>
        <w:t xml:space="preserve"> </w:t>
      </w:r>
      <w:r>
        <w:t>looking</w:t>
      </w:r>
      <w:r>
        <w:rPr>
          <w:rFonts w:ascii="Times New Roman"/>
        </w:rPr>
        <w:t xml:space="preserve"> </w:t>
      </w:r>
      <w:r>
        <w:t>for</w:t>
      </w:r>
      <w:r>
        <w:rPr>
          <w:rFonts w:ascii="Times New Roman"/>
        </w:rPr>
        <w:t xml:space="preserve"> </w:t>
      </w:r>
      <w:r>
        <w:t>five</w:t>
      </w:r>
      <w:r>
        <w:rPr>
          <w:rFonts w:ascii="Times New Roman"/>
        </w:rPr>
        <w:t xml:space="preserve"> </w:t>
      </w:r>
      <w:r>
        <w:t>officers</w:t>
      </w:r>
      <w:r>
        <w:rPr>
          <w:rFonts w:ascii="Times New Roman"/>
        </w:rPr>
        <w:t xml:space="preserve"> </w:t>
      </w:r>
      <w:r>
        <w:t>and</w:t>
      </w:r>
      <w:r>
        <w:rPr>
          <w:rFonts w:ascii="Times New Roman"/>
        </w:rPr>
        <w:t xml:space="preserve"> </w:t>
      </w:r>
      <w:r>
        <w:t>a</w:t>
      </w:r>
      <w:r>
        <w:rPr>
          <w:rFonts w:ascii="Times New Roman"/>
        </w:rPr>
        <w:t xml:space="preserve"> </w:t>
      </w:r>
      <w:r>
        <w:t>supervisor.</w:t>
      </w:r>
      <w:r>
        <w:rPr>
          <w:rFonts w:ascii="Times New Roman"/>
        </w:rPr>
        <w:t xml:space="preserve"> </w:t>
      </w:r>
      <w:r>
        <w:t>We</w:t>
      </w:r>
      <w:r>
        <w:rPr>
          <w:rFonts w:ascii="Times New Roman"/>
        </w:rPr>
        <w:t xml:space="preserve"> </w:t>
      </w:r>
      <w:r>
        <w:t>are</w:t>
      </w:r>
      <w:r>
        <w:rPr>
          <w:rFonts w:ascii="Times New Roman"/>
        </w:rPr>
        <w:t xml:space="preserve"> </w:t>
      </w:r>
      <w:r>
        <w:t>hiring</w:t>
      </w:r>
      <w:r>
        <w:rPr>
          <w:rFonts w:ascii="Times New Roman"/>
        </w:rPr>
        <w:t xml:space="preserve"> </w:t>
      </w:r>
      <w:r>
        <w:t>four</w:t>
      </w:r>
      <w:r>
        <w:rPr>
          <w:rFonts w:ascii="Times New Roman"/>
        </w:rPr>
        <w:t xml:space="preserve"> </w:t>
      </w:r>
      <w:r>
        <w:t>new</w:t>
      </w:r>
      <w:r>
        <w:rPr>
          <w:rFonts w:ascii="Times New Roman"/>
        </w:rPr>
        <w:t xml:space="preserve"> </w:t>
      </w:r>
      <w:r>
        <w:t>officers</w:t>
      </w:r>
      <w:r>
        <w:rPr>
          <w:rFonts w:ascii="Times New Roman"/>
        </w:rPr>
        <w:t xml:space="preserve"> </w:t>
      </w:r>
      <w:r>
        <w:t>now.</w:t>
      </w:r>
    </w:p>
    <w:p w14:paraId="7A68A5CD" w14:textId="77777777" w:rsidR="005D61FB" w:rsidRDefault="005D61FB">
      <w:pPr>
        <w:pStyle w:val="BodyText"/>
        <w:spacing w:before="1"/>
      </w:pPr>
    </w:p>
    <w:p w14:paraId="1BADA0FC" w14:textId="77777777" w:rsidR="005D61FB" w:rsidRDefault="00947834">
      <w:pPr>
        <w:pStyle w:val="BodyText"/>
        <w:ind w:left="839" w:right="1042"/>
      </w:pPr>
      <w:r>
        <w:t>Supervisor</w:t>
      </w:r>
      <w:r>
        <w:rPr>
          <w:rFonts w:ascii="Times New Roman"/>
        </w:rPr>
        <w:t xml:space="preserve"> </w:t>
      </w:r>
      <w:r>
        <w:t>Martin</w:t>
      </w:r>
      <w:r>
        <w:rPr>
          <w:rFonts w:ascii="Times New Roman"/>
        </w:rPr>
        <w:t xml:space="preserve"> </w:t>
      </w:r>
      <w:r>
        <w:t>said</w:t>
      </w:r>
      <w:r>
        <w:rPr>
          <w:rFonts w:ascii="Times New Roman"/>
        </w:rPr>
        <w:t xml:space="preserve"> </w:t>
      </w:r>
      <w:r>
        <w:t>the</w:t>
      </w:r>
      <w:r>
        <w:rPr>
          <w:rFonts w:ascii="Times New Roman"/>
        </w:rPr>
        <w:t xml:space="preserve"> </w:t>
      </w:r>
      <w:r>
        <w:t>numbers</w:t>
      </w:r>
      <w:r>
        <w:rPr>
          <w:rFonts w:ascii="Times New Roman"/>
        </w:rPr>
        <w:t xml:space="preserve"> </w:t>
      </w:r>
      <w:r>
        <w:t>of</w:t>
      </w:r>
      <w:r>
        <w:rPr>
          <w:rFonts w:ascii="Times New Roman"/>
        </w:rPr>
        <w:t xml:space="preserve"> </w:t>
      </w:r>
      <w:r>
        <w:t>violations</w:t>
      </w:r>
      <w:r>
        <w:rPr>
          <w:rFonts w:ascii="Times New Roman"/>
        </w:rPr>
        <w:t xml:space="preserve"> </w:t>
      </w:r>
      <w:r>
        <w:t>in</w:t>
      </w:r>
      <w:r>
        <w:rPr>
          <w:rFonts w:ascii="Times New Roman"/>
        </w:rPr>
        <w:t xml:space="preserve"> </w:t>
      </w:r>
      <w:r>
        <w:t>schools</w:t>
      </w:r>
      <w:r>
        <w:rPr>
          <w:rFonts w:ascii="Times New Roman"/>
        </w:rPr>
        <w:t xml:space="preserve"> </w:t>
      </w:r>
      <w:r>
        <w:t>is</w:t>
      </w:r>
      <w:r>
        <w:rPr>
          <w:rFonts w:ascii="Times New Roman"/>
        </w:rPr>
        <w:t xml:space="preserve"> </w:t>
      </w:r>
      <w:r>
        <w:t>high.</w:t>
      </w:r>
      <w:r>
        <w:rPr>
          <w:rFonts w:ascii="Times New Roman"/>
        </w:rPr>
        <w:t xml:space="preserve"> </w:t>
      </w:r>
      <w:r>
        <w:t>Community</w:t>
      </w:r>
      <w:r>
        <w:rPr>
          <w:rFonts w:ascii="Times New Roman"/>
        </w:rPr>
        <w:t xml:space="preserve"> </w:t>
      </w:r>
      <w:r>
        <w:t>Policing</w:t>
      </w:r>
      <w:r>
        <w:rPr>
          <w:rFonts w:ascii="Times New Roman"/>
        </w:rPr>
        <w:t xml:space="preserve"> </w:t>
      </w:r>
      <w:r>
        <w:t>could</w:t>
      </w:r>
      <w:r>
        <w:rPr>
          <w:rFonts w:ascii="Times New Roman"/>
        </w:rPr>
        <w:t xml:space="preserve"> </w:t>
      </w:r>
      <w:r>
        <w:t>help</w:t>
      </w:r>
      <w:r>
        <w:rPr>
          <w:rFonts w:ascii="Times New Roman"/>
        </w:rPr>
        <w:t xml:space="preserve"> </w:t>
      </w:r>
      <w:r>
        <w:t>with</w:t>
      </w:r>
      <w:r>
        <w:rPr>
          <w:rFonts w:ascii="Times New Roman"/>
        </w:rPr>
        <w:t xml:space="preserve"> </w:t>
      </w:r>
      <w:r>
        <w:t>this.</w:t>
      </w:r>
    </w:p>
    <w:p w14:paraId="6F05B298" w14:textId="77777777" w:rsidR="005D61FB" w:rsidRDefault="005D61FB">
      <w:pPr>
        <w:pStyle w:val="BodyText"/>
      </w:pPr>
    </w:p>
    <w:p w14:paraId="48A16342" w14:textId="77777777" w:rsidR="005D61FB" w:rsidRDefault="00947834">
      <w:pPr>
        <w:pStyle w:val="BodyText"/>
        <w:ind w:left="839"/>
      </w:pPr>
      <w:r>
        <w:t>Treasurer</w:t>
      </w:r>
      <w:r>
        <w:rPr>
          <w:rFonts w:ascii="Times New Roman"/>
          <w:spacing w:val="1"/>
        </w:rPr>
        <w:t xml:space="preserve"> </w:t>
      </w:r>
      <w:r>
        <w:t>Miller</w:t>
      </w:r>
      <w:r>
        <w:rPr>
          <w:rFonts w:ascii="Times New Roman"/>
          <w:spacing w:val="4"/>
        </w:rPr>
        <w:t xml:space="preserve"> </w:t>
      </w:r>
      <w:r>
        <w:t>said</w:t>
      </w:r>
      <w:r>
        <w:rPr>
          <w:rFonts w:ascii="Times New Roman"/>
          <w:spacing w:val="1"/>
        </w:rPr>
        <w:t xml:space="preserve"> </w:t>
      </w:r>
      <w:r>
        <w:t>this</w:t>
      </w:r>
      <w:r>
        <w:rPr>
          <w:rFonts w:ascii="Times New Roman"/>
          <w:spacing w:val="4"/>
        </w:rPr>
        <w:t xml:space="preserve"> </w:t>
      </w:r>
      <w:r>
        <w:t>would</w:t>
      </w:r>
      <w:r>
        <w:rPr>
          <w:rFonts w:ascii="Times New Roman"/>
          <w:spacing w:val="4"/>
        </w:rPr>
        <w:t xml:space="preserve"> </w:t>
      </w:r>
      <w:r>
        <w:t>be</w:t>
      </w:r>
      <w:r>
        <w:rPr>
          <w:rFonts w:ascii="Times New Roman"/>
          <w:spacing w:val="4"/>
        </w:rPr>
        <w:t xml:space="preserve"> </w:t>
      </w:r>
      <w:r>
        <w:t>an</w:t>
      </w:r>
      <w:r>
        <w:rPr>
          <w:rFonts w:ascii="Times New Roman"/>
          <w:spacing w:val="1"/>
        </w:rPr>
        <w:t xml:space="preserve"> </w:t>
      </w:r>
      <w:r>
        <w:t>additional</w:t>
      </w:r>
      <w:r>
        <w:rPr>
          <w:rFonts w:ascii="Times New Roman"/>
          <w:spacing w:val="3"/>
        </w:rPr>
        <w:t xml:space="preserve"> </w:t>
      </w:r>
      <w:r>
        <w:t>$75</w:t>
      </w:r>
      <w:r>
        <w:rPr>
          <w:rFonts w:ascii="Times New Roman"/>
          <w:spacing w:val="4"/>
        </w:rPr>
        <w:t xml:space="preserve"> </w:t>
      </w:r>
      <w:r>
        <w:t>for</w:t>
      </w:r>
      <w:r>
        <w:rPr>
          <w:rFonts w:ascii="Times New Roman"/>
          <w:spacing w:val="5"/>
        </w:rPr>
        <w:t xml:space="preserve"> </w:t>
      </w:r>
      <w:r>
        <w:t>a</w:t>
      </w:r>
      <w:r>
        <w:rPr>
          <w:rFonts w:ascii="Times New Roman"/>
          <w:spacing w:val="1"/>
        </w:rPr>
        <w:t xml:space="preserve"> </w:t>
      </w:r>
      <w:r>
        <w:t>$50,000</w:t>
      </w:r>
      <w:r>
        <w:rPr>
          <w:rFonts w:ascii="Times New Roman"/>
          <w:spacing w:val="1"/>
        </w:rPr>
        <w:t xml:space="preserve"> </w:t>
      </w:r>
      <w:r>
        <w:t>taxable</w:t>
      </w:r>
      <w:r>
        <w:rPr>
          <w:rFonts w:ascii="Times New Roman"/>
          <w:spacing w:val="2"/>
        </w:rPr>
        <w:t xml:space="preserve"> </w:t>
      </w:r>
      <w:r>
        <w:t>value</w:t>
      </w:r>
      <w:r>
        <w:rPr>
          <w:rFonts w:ascii="Times New Roman"/>
          <w:spacing w:val="4"/>
        </w:rPr>
        <w:t xml:space="preserve"> </w:t>
      </w:r>
      <w:r>
        <w:rPr>
          <w:spacing w:val="-2"/>
        </w:rPr>
        <w:t>home.</w:t>
      </w:r>
    </w:p>
    <w:p w14:paraId="7269C67F" w14:textId="77777777" w:rsidR="005D61FB" w:rsidRDefault="005D61FB">
      <w:pPr>
        <w:pStyle w:val="BodyText"/>
      </w:pPr>
    </w:p>
    <w:p w14:paraId="5EF0E913" w14:textId="77777777" w:rsidR="005D61FB" w:rsidRDefault="00947834">
      <w:pPr>
        <w:spacing w:line="252" w:lineRule="exact"/>
        <w:ind w:left="839"/>
        <w:rPr>
          <w:b/>
        </w:rPr>
      </w:pPr>
      <w:r>
        <w:rPr>
          <w:b/>
          <w:u w:val="thick"/>
        </w:rPr>
        <w:t>Item</w:t>
      </w:r>
      <w:r>
        <w:rPr>
          <w:rFonts w:ascii="Times New Roman" w:hAnsi="Times New Roman"/>
          <w:spacing w:val="6"/>
        </w:rPr>
        <w:t xml:space="preserve"> </w:t>
      </w:r>
      <w:r>
        <w:rPr>
          <w:b/>
          <w:u w:val="thick"/>
        </w:rPr>
        <w:t>3</w:t>
      </w:r>
      <w:r>
        <w:rPr>
          <w:rFonts w:ascii="Times New Roman" w:hAnsi="Times New Roman"/>
          <w:spacing w:val="2"/>
        </w:rPr>
        <w:t xml:space="preserve"> </w:t>
      </w:r>
      <w:r>
        <w:rPr>
          <w:b/>
        </w:rPr>
        <w:t>–</w:t>
      </w:r>
      <w:r>
        <w:rPr>
          <w:rFonts w:ascii="Times New Roman" w:hAnsi="Times New Roman"/>
          <w:spacing w:val="6"/>
        </w:rPr>
        <w:t xml:space="preserve"> </w:t>
      </w:r>
      <w:r>
        <w:rPr>
          <w:b/>
          <w:u w:val="thick"/>
        </w:rPr>
        <w:t>FACILITIES</w:t>
      </w:r>
      <w:r>
        <w:rPr>
          <w:rFonts w:ascii="Times New Roman" w:hAnsi="Times New Roman"/>
          <w:spacing w:val="3"/>
          <w:u w:val="thick"/>
        </w:rPr>
        <w:t xml:space="preserve"> </w:t>
      </w:r>
      <w:r>
        <w:rPr>
          <w:b/>
          <w:spacing w:val="-2"/>
          <w:u w:val="thick"/>
        </w:rPr>
        <w:t>DISCUSSION</w:t>
      </w:r>
    </w:p>
    <w:p w14:paraId="5B2A7051" w14:textId="77777777" w:rsidR="005D61FB" w:rsidRDefault="00947834">
      <w:pPr>
        <w:pStyle w:val="BodyText"/>
        <w:ind w:left="839" w:right="901"/>
      </w:pPr>
      <w:r>
        <w:t>Manager</w:t>
      </w:r>
      <w:r>
        <w:rPr>
          <w:rFonts w:ascii="Times New Roman"/>
        </w:rPr>
        <w:t xml:space="preserve"> </w:t>
      </w:r>
      <w:r>
        <w:t>Mitchell</w:t>
      </w:r>
      <w:r>
        <w:rPr>
          <w:rFonts w:ascii="Times New Roman"/>
        </w:rPr>
        <w:t xml:space="preserve"> </w:t>
      </w:r>
      <w:r>
        <w:t>made</w:t>
      </w:r>
      <w:r>
        <w:rPr>
          <w:rFonts w:ascii="Times New Roman"/>
        </w:rPr>
        <w:t xml:space="preserve"> </w:t>
      </w:r>
      <w:r>
        <w:t>a</w:t>
      </w:r>
      <w:r>
        <w:rPr>
          <w:rFonts w:ascii="Times New Roman"/>
        </w:rPr>
        <w:t xml:space="preserve"> </w:t>
      </w:r>
      <w:r>
        <w:t>presentation</w:t>
      </w:r>
      <w:r>
        <w:rPr>
          <w:rFonts w:ascii="Times New Roman"/>
        </w:rPr>
        <w:t xml:space="preserve"> </w:t>
      </w:r>
      <w:r>
        <w:t>on</w:t>
      </w:r>
      <w:r>
        <w:rPr>
          <w:rFonts w:ascii="Times New Roman"/>
        </w:rPr>
        <w:t xml:space="preserve"> </w:t>
      </w:r>
      <w:r>
        <w:t>options</w:t>
      </w:r>
      <w:r>
        <w:rPr>
          <w:rFonts w:ascii="Times New Roman"/>
        </w:rPr>
        <w:t xml:space="preserve"> </w:t>
      </w:r>
      <w:r>
        <w:t>for</w:t>
      </w:r>
      <w:r>
        <w:rPr>
          <w:rFonts w:ascii="Times New Roman"/>
        </w:rPr>
        <w:t xml:space="preserve"> </w:t>
      </w:r>
      <w:r>
        <w:t>our</w:t>
      </w:r>
      <w:r>
        <w:rPr>
          <w:rFonts w:ascii="Times New Roman"/>
        </w:rPr>
        <w:t xml:space="preserve"> </w:t>
      </w:r>
      <w:r>
        <w:t>facilities.</w:t>
      </w:r>
      <w:r>
        <w:rPr>
          <w:rFonts w:ascii="Times New Roman"/>
        </w:rPr>
        <w:t xml:space="preserve"> </w:t>
      </w:r>
      <w:r>
        <w:t>He</w:t>
      </w:r>
      <w:r>
        <w:rPr>
          <w:rFonts w:ascii="Times New Roman"/>
        </w:rPr>
        <w:t xml:space="preserve"> </w:t>
      </w:r>
      <w:r>
        <w:t>started</w:t>
      </w:r>
      <w:r>
        <w:rPr>
          <w:rFonts w:ascii="Times New Roman"/>
        </w:rPr>
        <w:t xml:space="preserve"> </w:t>
      </w:r>
      <w:r>
        <w:t>with</w:t>
      </w:r>
      <w:r>
        <w:rPr>
          <w:rFonts w:ascii="Times New Roman"/>
        </w:rPr>
        <w:t xml:space="preserve"> </w:t>
      </w:r>
      <w:r>
        <w:t>options</w:t>
      </w:r>
      <w:r>
        <w:rPr>
          <w:rFonts w:ascii="Times New Roman"/>
        </w:rPr>
        <w:t xml:space="preserve"> </w:t>
      </w:r>
      <w:r>
        <w:t>to</w:t>
      </w:r>
      <w:r>
        <w:rPr>
          <w:rFonts w:ascii="Times New Roman"/>
        </w:rPr>
        <w:t xml:space="preserve"> </w:t>
      </w:r>
      <w:r>
        <w:t>build</w:t>
      </w:r>
      <w:r>
        <w:rPr>
          <w:rFonts w:ascii="Times New Roman"/>
        </w:rPr>
        <w:t xml:space="preserve"> </w:t>
      </w:r>
      <w:r>
        <w:t>a</w:t>
      </w:r>
      <w:r>
        <w:rPr>
          <w:rFonts w:ascii="Times New Roman"/>
        </w:rPr>
        <w:t xml:space="preserve"> </w:t>
      </w:r>
      <w:r>
        <w:t>new</w:t>
      </w:r>
      <w:r>
        <w:rPr>
          <w:rFonts w:ascii="Times New Roman"/>
        </w:rPr>
        <w:t xml:space="preserve"> </w:t>
      </w:r>
      <w:r>
        <w:t>hall.</w:t>
      </w:r>
      <w:r>
        <w:rPr>
          <w:rFonts w:ascii="Times New Roman"/>
        </w:rPr>
        <w:t xml:space="preserve"> </w:t>
      </w:r>
      <w:r>
        <w:t>We</w:t>
      </w:r>
      <w:r>
        <w:rPr>
          <w:rFonts w:ascii="Times New Roman"/>
        </w:rPr>
        <w:t xml:space="preserve"> </w:t>
      </w:r>
      <w:r>
        <w:t>have</w:t>
      </w:r>
      <w:r>
        <w:rPr>
          <w:rFonts w:ascii="Times New Roman"/>
        </w:rPr>
        <w:t xml:space="preserve"> </w:t>
      </w:r>
      <w:r>
        <w:t>detectives</w:t>
      </w:r>
      <w:r>
        <w:rPr>
          <w:rFonts w:ascii="Times New Roman"/>
        </w:rPr>
        <w:t xml:space="preserve"> </w:t>
      </w:r>
      <w:r>
        <w:t>crowded</w:t>
      </w:r>
      <w:r>
        <w:rPr>
          <w:rFonts w:ascii="Times New Roman"/>
        </w:rPr>
        <w:t xml:space="preserve"> </w:t>
      </w:r>
      <w:r>
        <w:t>in</w:t>
      </w:r>
      <w:r>
        <w:rPr>
          <w:rFonts w:ascii="Times New Roman"/>
        </w:rPr>
        <w:t xml:space="preserve"> </w:t>
      </w:r>
      <w:r>
        <w:t>one</w:t>
      </w:r>
      <w:r>
        <w:rPr>
          <w:rFonts w:ascii="Times New Roman"/>
        </w:rPr>
        <w:t xml:space="preserve"> </w:t>
      </w:r>
      <w:r>
        <w:t>space.</w:t>
      </w:r>
      <w:r>
        <w:rPr>
          <w:rFonts w:ascii="Times New Roman"/>
        </w:rPr>
        <w:t xml:space="preserve"> </w:t>
      </w:r>
      <w:r>
        <w:t>The</w:t>
      </w:r>
      <w:r>
        <w:rPr>
          <w:rFonts w:ascii="Times New Roman"/>
        </w:rPr>
        <w:t xml:space="preserve"> </w:t>
      </w:r>
      <w:r>
        <w:t>wall</w:t>
      </w:r>
      <w:r>
        <w:rPr>
          <w:rFonts w:ascii="Times New Roman"/>
        </w:rPr>
        <w:t xml:space="preserve"> </w:t>
      </w:r>
      <w:r>
        <w:t>is</w:t>
      </w:r>
      <w:r>
        <w:rPr>
          <w:rFonts w:ascii="Times New Roman"/>
        </w:rPr>
        <w:t xml:space="preserve"> </w:t>
      </w:r>
      <w:r>
        <w:t>failing;</w:t>
      </w:r>
      <w:r>
        <w:rPr>
          <w:rFonts w:ascii="Times New Roman"/>
        </w:rPr>
        <w:t xml:space="preserve"> </w:t>
      </w:r>
      <w:r>
        <w:t>could</w:t>
      </w:r>
      <w:r>
        <w:rPr>
          <w:rFonts w:ascii="Times New Roman"/>
        </w:rPr>
        <w:t xml:space="preserve"> </w:t>
      </w:r>
      <w:r>
        <w:t>be</w:t>
      </w:r>
      <w:r>
        <w:rPr>
          <w:rFonts w:ascii="Times New Roman"/>
        </w:rPr>
        <w:t xml:space="preserve"> </w:t>
      </w:r>
      <w:r>
        <w:t>fixed</w:t>
      </w:r>
      <w:r>
        <w:rPr>
          <w:rFonts w:ascii="Times New Roman"/>
        </w:rPr>
        <w:t xml:space="preserve"> </w:t>
      </w:r>
      <w:r>
        <w:t>with</w:t>
      </w:r>
      <w:r>
        <w:rPr>
          <w:rFonts w:ascii="Times New Roman"/>
        </w:rPr>
        <w:t xml:space="preserve"> </w:t>
      </w:r>
      <w:r>
        <w:t>enough</w:t>
      </w:r>
      <w:r>
        <w:rPr>
          <w:rFonts w:ascii="Times New Roman"/>
        </w:rPr>
        <w:t xml:space="preserve"> </w:t>
      </w:r>
      <w:r>
        <w:t>money.</w:t>
      </w:r>
      <w:r>
        <w:rPr>
          <w:rFonts w:ascii="Times New Roman"/>
        </w:rPr>
        <w:t xml:space="preserve"> </w:t>
      </w:r>
      <w:r>
        <w:t>We</w:t>
      </w:r>
      <w:r>
        <w:rPr>
          <w:rFonts w:ascii="Times New Roman"/>
        </w:rPr>
        <w:t xml:space="preserve"> </w:t>
      </w:r>
      <w:r>
        <w:t>have</w:t>
      </w:r>
      <w:r>
        <w:rPr>
          <w:rFonts w:ascii="Times New Roman"/>
        </w:rPr>
        <w:t xml:space="preserve"> </w:t>
      </w:r>
      <w:r>
        <w:t>moved</w:t>
      </w:r>
      <w:r>
        <w:rPr>
          <w:rFonts w:ascii="Times New Roman"/>
        </w:rPr>
        <w:t xml:space="preserve"> </w:t>
      </w:r>
      <w:r>
        <w:t>many</w:t>
      </w:r>
      <w:r>
        <w:rPr>
          <w:rFonts w:ascii="Times New Roman"/>
        </w:rPr>
        <w:t xml:space="preserve"> </w:t>
      </w:r>
      <w:r>
        <w:t>functions</w:t>
      </w:r>
      <w:r>
        <w:rPr>
          <w:rFonts w:ascii="Times New Roman"/>
        </w:rPr>
        <w:t xml:space="preserve"> </w:t>
      </w:r>
      <w:r>
        <w:t>around.</w:t>
      </w:r>
      <w:r>
        <w:rPr>
          <w:rFonts w:ascii="Times New Roman"/>
        </w:rPr>
        <w:t xml:space="preserve"> </w:t>
      </w:r>
      <w:r>
        <w:t>The</w:t>
      </w:r>
      <w:r>
        <w:rPr>
          <w:rFonts w:ascii="Times New Roman"/>
        </w:rPr>
        <w:t xml:space="preserve"> </w:t>
      </w:r>
      <w:r>
        <w:t>Board</w:t>
      </w:r>
      <w:r>
        <w:rPr>
          <w:rFonts w:ascii="Times New Roman"/>
        </w:rPr>
        <w:t xml:space="preserve"> </w:t>
      </w:r>
      <w:r>
        <w:t>Room</w:t>
      </w:r>
      <w:r>
        <w:rPr>
          <w:rFonts w:ascii="Times New Roman"/>
        </w:rPr>
        <w:t xml:space="preserve"> </w:t>
      </w:r>
      <w:r>
        <w:t>serves</w:t>
      </w:r>
      <w:r>
        <w:rPr>
          <w:rFonts w:ascii="Times New Roman"/>
        </w:rPr>
        <w:t xml:space="preserve"> </w:t>
      </w:r>
      <w:r>
        <w:t>many</w:t>
      </w:r>
      <w:r>
        <w:rPr>
          <w:rFonts w:ascii="Times New Roman"/>
        </w:rPr>
        <w:t xml:space="preserve"> </w:t>
      </w:r>
      <w:r>
        <w:t>functions.</w:t>
      </w:r>
      <w:r>
        <w:rPr>
          <w:rFonts w:ascii="Times New Roman"/>
        </w:rPr>
        <w:t xml:space="preserve"> </w:t>
      </w:r>
      <w:r>
        <w:t>It</w:t>
      </w:r>
      <w:r>
        <w:rPr>
          <w:rFonts w:ascii="Times New Roman"/>
        </w:rPr>
        <w:t xml:space="preserve"> </w:t>
      </w:r>
      <w:r>
        <w:t>is</w:t>
      </w:r>
      <w:r>
        <w:rPr>
          <w:rFonts w:ascii="Times New Roman"/>
        </w:rPr>
        <w:t xml:space="preserve"> </w:t>
      </w:r>
      <w:r>
        <w:t>double-booked</w:t>
      </w:r>
      <w:r>
        <w:rPr>
          <w:rFonts w:ascii="Times New Roman"/>
        </w:rPr>
        <w:t xml:space="preserve"> </w:t>
      </w:r>
      <w:r>
        <w:t>many</w:t>
      </w:r>
      <w:r>
        <w:rPr>
          <w:rFonts w:ascii="Times New Roman"/>
        </w:rPr>
        <w:t xml:space="preserve"> </w:t>
      </w:r>
      <w:r>
        <w:t>times.</w:t>
      </w:r>
      <w:r>
        <w:rPr>
          <w:rFonts w:ascii="Times New Roman"/>
        </w:rPr>
        <w:t xml:space="preserve"> </w:t>
      </w:r>
      <w:r>
        <w:t>Our</w:t>
      </w:r>
      <w:r>
        <w:rPr>
          <w:rFonts w:ascii="Times New Roman"/>
        </w:rPr>
        <w:t xml:space="preserve"> </w:t>
      </w:r>
      <w:r>
        <w:t>generator</w:t>
      </w:r>
      <w:r>
        <w:rPr>
          <w:rFonts w:ascii="Times New Roman"/>
        </w:rPr>
        <w:t xml:space="preserve"> </w:t>
      </w:r>
      <w:r>
        <w:t>is</w:t>
      </w:r>
      <w:r>
        <w:rPr>
          <w:rFonts w:ascii="Times New Roman"/>
        </w:rPr>
        <w:t xml:space="preserve"> </w:t>
      </w:r>
      <w:r>
        <w:t>as</w:t>
      </w:r>
      <w:r>
        <w:rPr>
          <w:rFonts w:ascii="Times New Roman"/>
        </w:rPr>
        <w:t xml:space="preserve"> </w:t>
      </w:r>
      <w:r>
        <w:t>old</w:t>
      </w:r>
      <w:r>
        <w:rPr>
          <w:rFonts w:ascii="Times New Roman"/>
        </w:rPr>
        <w:t xml:space="preserve"> </w:t>
      </w:r>
      <w:r>
        <w:t>as</w:t>
      </w:r>
      <w:r>
        <w:rPr>
          <w:rFonts w:ascii="Times New Roman"/>
        </w:rPr>
        <w:t xml:space="preserve"> </w:t>
      </w:r>
      <w:r>
        <w:t>the</w:t>
      </w:r>
      <w:r>
        <w:rPr>
          <w:rFonts w:ascii="Times New Roman"/>
        </w:rPr>
        <w:t xml:space="preserve"> </w:t>
      </w:r>
      <w:r>
        <w:t>building.</w:t>
      </w:r>
      <w:r>
        <w:rPr>
          <w:rFonts w:ascii="Times New Roman"/>
        </w:rPr>
        <w:t xml:space="preserve"> </w:t>
      </w:r>
      <w:r>
        <w:t>Moisture</w:t>
      </w:r>
      <w:r>
        <w:rPr>
          <w:rFonts w:ascii="Times New Roman"/>
        </w:rPr>
        <w:t xml:space="preserve"> </w:t>
      </w:r>
      <w:r>
        <w:t>on</w:t>
      </w:r>
      <w:r>
        <w:rPr>
          <w:rFonts w:ascii="Times New Roman"/>
        </w:rPr>
        <w:t xml:space="preserve"> </w:t>
      </w:r>
      <w:r>
        <w:t>the</w:t>
      </w:r>
      <w:r>
        <w:rPr>
          <w:rFonts w:ascii="Times New Roman"/>
        </w:rPr>
        <w:t xml:space="preserve"> </w:t>
      </w:r>
      <w:r>
        <w:t>side</w:t>
      </w:r>
      <w:r>
        <w:rPr>
          <w:rFonts w:ascii="Times New Roman"/>
        </w:rPr>
        <w:t xml:space="preserve"> </w:t>
      </w:r>
      <w:r>
        <w:t>of</w:t>
      </w:r>
      <w:r>
        <w:rPr>
          <w:rFonts w:ascii="Times New Roman"/>
        </w:rPr>
        <w:t xml:space="preserve"> </w:t>
      </w:r>
      <w:r>
        <w:t>the</w:t>
      </w:r>
      <w:r>
        <w:rPr>
          <w:rFonts w:ascii="Times New Roman"/>
        </w:rPr>
        <w:t xml:space="preserve"> </w:t>
      </w:r>
      <w:r>
        <w:t>building</w:t>
      </w:r>
      <w:r>
        <w:rPr>
          <w:rFonts w:ascii="Times New Roman"/>
        </w:rPr>
        <w:t xml:space="preserve"> </w:t>
      </w:r>
      <w:r>
        <w:t>shows</w:t>
      </w:r>
      <w:r>
        <w:rPr>
          <w:rFonts w:ascii="Times New Roman"/>
        </w:rPr>
        <w:t xml:space="preserve"> </w:t>
      </w:r>
      <w:r>
        <w:t>bricks</w:t>
      </w:r>
      <w:r>
        <w:rPr>
          <w:rFonts w:ascii="Times New Roman"/>
        </w:rPr>
        <w:t xml:space="preserve"> </w:t>
      </w:r>
      <w:r>
        <w:t>that</w:t>
      </w:r>
      <w:r>
        <w:rPr>
          <w:rFonts w:ascii="Times New Roman"/>
        </w:rPr>
        <w:t xml:space="preserve"> </w:t>
      </w:r>
      <w:r>
        <w:t>are</w:t>
      </w:r>
      <w:r>
        <w:rPr>
          <w:rFonts w:ascii="Times New Roman"/>
        </w:rPr>
        <w:t xml:space="preserve"> </w:t>
      </w:r>
      <w:r>
        <w:t>failing.</w:t>
      </w:r>
      <w:r>
        <w:rPr>
          <w:rFonts w:ascii="Times New Roman"/>
        </w:rPr>
        <w:t xml:space="preserve"> </w:t>
      </w:r>
      <w:r>
        <w:t>The</w:t>
      </w:r>
      <w:r>
        <w:rPr>
          <w:rFonts w:ascii="Times New Roman"/>
        </w:rPr>
        <w:t xml:space="preserve"> </w:t>
      </w:r>
      <w:r>
        <w:t>parking</w:t>
      </w:r>
      <w:r>
        <w:rPr>
          <w:rFonts w:ascii="Times New Roman"/>
        </w:rPr>
        <w:t xml:space="preserve"> </w:t>
      </w:r>
      <w:r>
        <w:t>lot</w:t>
      </w:r>
      <w:r>
        <w:rPr>
          <w:rFonts w:ascii="Times New Roman"/>
        </w:rPr>
        <w:t xml:space="preserve"> </w:t>
      </w:r>
      <w:r>
        <w:t>retaining</w:t>
      </w:r>
      <w:r>
        <w:rPr>
          <w:rFonts w:ascii="Times New Roman"/>
        </w:rPr>
        <w:t xml:space="preserve"> </w:t>
      </w:r>
      <w:r>
        <w:t>wall</w:t>
      </w:r>
      <w:r>
        <w:rPr>
          <w:rFonts w:ascii="Times New Roman"/>
        </w:rPr>
        <w:t xml:space="preserve"> </w:t>
      </w:r>
      <w:r>
        <w:t>is</w:t>
      </w:r>
      <w:r>
        <w:rPr>
          <w:rFonts w:ascii="Times New Roman"/>
        </w:rPr>
        <w:t xml:space="preserve"> </w:t>
      </w:r>
      <w:r>
        <w:t>failing.</w:t>
      </w:r>
      <w:r>
        <w:rPr>
          <w:rFonts w:ascii="Times New Roman"/>
        </w:rPr>
        <w:t xml:space="preserve"> </w:t>
      </w:r>
      <w:r>
        <w:t>Our</w:t>
      </w:r>
      <w:r>
        <w:rPr>
          <w:rFonts w:ascii="Times New Roman"/>
        </w:rPr>
        <w:t xml:space="preserve"> </w:t>
      </w:r>
      <w:r>
        <w:t>current</w:t>
      </w:r>
      <w:r>
        <w:rPr>
          <w:rFonts w:ascii="Times New Roman"/>
        </w:rPr>
        <w:t xml:space="preserve"> </w:t>
      </w:r>
      <w:r>
        <w:t>building</w:t>
      </w:r>
      <w:r>
        <w:rPr>
          <w:rFonts w:ascii="Times New Roman"/>
        </w:rPr>
        <w:t xml:space="preserve"> </w:t>
      </w:r>
      <w:r>
        <w:t>is</w:t>
      </w:r>
      <w:r>
        <w:rPr>
          <w:rFonts w:ascii="Times New Roman"/>
        </w:rPr>
        <w:t xml:space="preserve"> </w:t>
      </w:r>
      <w:r>
        <w:t>21,000</w:t>
      </w:r>
      <w:r>
        <w:rPr>
          <w:rFonts w:ascii="Times New Roman"/>
        </w:rPr>
        <w:t xml:space="preserve"> </w:t>
      </w:r>
      <w:r>
        <w:t>sf.</w:t>
      </w:r>
      <w:r>
        <w:rPr>
          <w:rFonts w:ascii="Times New Roman"/>
        </w:rPr>
        <w:t xml:space="preserve"> </w:t>
      </w:r>
      <w:r>
        <w:t>We</w:t>
      </w:r>
      <w:r>
        <w:rPr>
          <w:rFonts w:ascii="Times New Roman"/>
        </w:rPr>
        <w:t xml:space="preserve"> </w:t>
      </w:r>
      <w:r>
        <w:t>could</w:t>
      </w:r>
      <w:r>
        <w:rPr>
          <w:rFonts w:ascii="Times New Roman"/>
        </w:rPr>
        <w:t xml:space="preserve"> </w:t>
      </w:r>
      <w:r>
        <w:t>build</w:t>
      </w:r>
      <w:r>
        <w:rPr>
          <w:rFonts w:ascii="Times New Roman"/>
        </w:rPr>
        <w:t xml:space="preserve"> </w:t>
      </w:r>
      <w:r>
        <w:t>a</w:t>
      </w:r>
      <w:r>
        <w:rPr>
          <w:rFonts w:ascii="Times New Roman"/>
        </w:rPr>
        <w:t xml:space="preserve"> </w:t>
      </w:r>
      <w:r>
        <w:t>new</w:t>
      </w:r>
      <w:r>
        <w:rPr>
          <w:rFonts w:ascii="Times New Roman"/>
        </w:rPr>
        <w:t xml:space="preserve"> </w:t>
      </w:r>
      <w:r>
        <w:t>building</w:t>
      </w:r>
      <w:r>
        <w:rPr>
          <w:rFonts w:ascii="Times New Roman"/>
        </w:rPr>
        <w:t xml:space="preserve"> </w:t>
      </w:r>
      <w:r>
        <w:t>on</w:t>
      </w:r>
      <w:r>
        <w:rPr>
          <w:rFonts w:ascii="Times New Roman"/>
        </w:rPr>
        <w:t xml:space="preserve"> </w:t>
      </w:r>
      <w:r>
        <w:t>the</w:t>
      </w:r>
      <w:r>
        <w:rPr>
          <w:rFonts w:ascii="Times New Roman"/>
        </w:rPr>
        <w:t xml:space="preserve"> </w:t>
      </w:r>
      <w:r>
        <w:t>current</w:t>
      </w:r>
      <w:r>
        <w:rPr>
          <w:rFonts w:ascii="Times New Roman"/>
        </w:rPr>
        <w:t xml:space="preserve"> </w:t>
      </w:r>
      <w:r>
        <w:t>parcel.</w:t>
      </w:r>
      <w:r>
        <w:rPr>
          <w:rFonts w:ascii="Times New Roman"/>
        </w:rPr>
        <w:t xml:space="preserve"> </w:t>
      </w:r>
      <w:r>
        <w:t>Some</w:t>
      </w:r>
      <w:r>
        <w:rPr>
          <w:rFonts w:ascii="Times New Roman"/>
        </w:rPr>
        <w:t xml:space="preserve"> </w:t>
      </w:r>
      <w:r>
        <w:t>of</w:t>
      </w:r>
      <w:r>
        <w:rPr>
          <w:rFonts w:ascii="Times New Roman"/>
        </w:rPr>
        <w:t xml:space="preserve"> </w:t>
      </w:r>
      <w:r>
        <w:t>our</w:t>
      </w:r>
      <w:r>
        <w:rPr>
          <w:rFonts w:ascii="Times New Roman"/>
        </w:rPr>
        <w:t xml:space="preserve"> </w:t>
      </w:r>
      <w:r>
        <w:t>land</w:t>
      </w:r>
      <w:r>
        <w:rPr>
          <w:rFonts w:ascii="Times New Roman"/>
        </w:rPr>
        <w:t xml:space="preserve"> </w:t>
      </w:r>
      <w:r>
        <w:t>is</w:t>
      </w:r>
      <w:r>
        <w:rPr>
          <w:rFonts w:ascii="Times New Roman"/>
        </w:rPr>
        <w:t xml:space="preserve"> </w:t>
      </w:r>
      <w:r>
        <w:t>wetland.</w:t>
      </w:r>
    </w:p>
    <w:p w14:paraId="0623BB48" w14:textId="77777777" w:rsidR="005D61FB" w:rsidRDefault="005D61FB">
      <w:pPr>
        <w:pStyle w:val="BodyText"/>
        <w:spacing w:before="11"/>
        <w:rPr>
          <w:sz w:val="21"/>
        </w:rPr>
      </w:pPr>
    </w:p>
    <w:p w14:paraId="23D46331" w14:textId="77777777" w:rsidR="005D61FB" w:rsidRDefault="00947834">
      <w:pPr>
        <w:pStyle w:val="BodyText"/>
        <w:ind w:left="839" w:right="901"/>
      </w:pPr>
      <w:r>
        <w:t>Byce</w:t>
      </w:r>
      <w:r>
        <w:rPr>
          <w:rFonts w:ascii="Times New Roman"/>
        </w:rPr>
        <w:t xml:space="preserve"> </w:t>
      </w:r>
      <w:r>
        <w:t>&amp;</w:t>
      </w:r>
      <w:r>
        <w:rPr>
          <w:rFonts w:ascii="Times New Roman"/>
        </w:rPr>
        <w:t xml:space="preserve"> </w:t>
      </w:r>
      <w:r>
        <w:t>Assoc.</w:t>
      </w:r>
      <w:r>
        <w:rPr>
          <w:rFonts w:ascii="Times New Roman"/>
        </w:rPr>
        <w:t xml:space="preserve"> </w:t>
      </w:r>
      <w:r>
        <w:t>remodeling</w:t>
      </w:r>
      <w:r>
        <w:rPr>
          <w:rFonts w:ascii="Times New Roman"/>
        </w:rPr>
        <w:t xml:space="preserve"> </w:t>
      </w:r>
      <w:r>
        <w:t>plan</w:t>
      </w:r>
      <w:r>
        <w:rPr>
          <w:rFonts w:ascii="Times New Roman"/>
        </w:rPr>
        <w:t xml:space="preserve"> </w:t>
      </w:r>
      <w:r>
        <w:t>would</w:t>
      </w:r>
      <w:r>
        <w:rPr>
          <w:rFonts w:ascii="Times New Roman"/>
        </w:rPr>
        <w:t xml:space="preserve"> </w:t>
      </w:r>
      <w:r>
        <w:t>have</w:t>
      </w:r>
      <w:r>
        <w:rPr>
          <w:rFonts w:ascii="Times New Roman"/>
        </w:rPr>
        <w:t xml:space="preserve"> </w:t>
      </w:r>
      <w:r>
        <w:t>been</w:t>
      </w:r>
      <w:r>
        <w:rPr>
          <w:rFonts w:ascii="Times New Roman"/>
        </w:rPr>
        <w:t xml:space="preserve"> </w:t>
      </w:r>
      <w:r>
        <w:t>$3</w:t>
      </w:r>
      <w:r>
        <w:rPr>
          <w:rFonts w:ascii="Times New Roman"/>
        </w:rPr>
        <w:t xml:space="preserve"> </w:t>
      </w:r>
      <w:r>
        <w:t>million</w:t>
      </w:r>
      <w:r>
        <w:rPr>
          <w:rFonts w:ascii="Times New Roman"/>
        </w:rPr>
        <w:t xml:space="preserve"> </w:t>
      </w:r>
      <w:r>
        <w:t>when</w:t>
      </w:r>
      <w:r>
        <w:rPr>
          <w:rFonts w:ascii="Times New Roman"/>
        </w:rPr>
        <w:t xml:space="preserve"> </w:t>
      </w:r>
      <w:r>
        <w:t>proposed,</w:t>
      </w:r>
      <w:r>
        <w:rPr>
          <w:rFonts w:ascii="Times New Roman"/>
        </w:rPr>
        <w:t xml:space="preserve"> </w:t>
      </w:r>
      <w:r>
        <w:t>$5</w:t>
      </w:r>
      <w:r>
        <w:rPr>
          <w:rFonts w:ascii="Times New Roman"/>
        </w:rPr>
        <w:t xml:space="preserve"> </w:t>
      </w:r>
      <w:r>
        <w:t>million</w:t>
      </w:r>
      <w:r>
        <w:rPr>
          <w:rFonts w:ascii="Times New Roman"/>
        </w:rPr>
        <w:t xml:space="preserve"> </w:t>
      </w:r>
      <w:r>
        <w:t>now.</w:t>
      </w:r>
      <w:r>
        <w:rPr>
          <w:rFonts w:ascii="Times New Roman"/>
        </w:rPr>
        <w:t xml:space="preserve"> </w:t>
      </w:r>
      <w:r>
        <w:t>We</w:t>
      </w:r>
      <w:r>
        <w:rPr>
          <w:rFonts w:ascii="Times New Roman"/>
        </w:rPr>
        <w:t xml:space="preserve"> </w:t>
      </w:r>
      <w:r>
        <w:t>need</w:t>
      </w:r>
      <w:r>
        <w:rPr>
          <w:rFonts w:ascii="Times New Roman"/>
        </w:rPr>
        <w:t xml:space="preserve"> </w:t>
      </w:r>
      <w:r>
        <w:t>to</w:t>
      </w:r>
      <w:r>
        <w:rPr>
          <w:rFonts w:ascii="Times New Roman"/>
        </w:rPr>
        <w:t xml:space="preserve"> </w:t>
      </w:r>
      <w:r>
        <w:t>ask</w:t>
      </w:r>
      <w:r>
        <w:rPr>
          <w:rFonts w:ascii="Times New Roman"/>
        </w:rPr>
        <w:t xml:space="preserve"> </w:t>
      </w:r>
      <w:r>
        <w:t>a</w:t>
      </w:r>
      <w:r>
        <w:rPr>
          <w:rFonts w:ascii="Times New Roman"/>
        </w:rPr>
        <w:t xml:space="preserve"> </w:t>
      </w:r>
      <w:r>
        <w:t>firm</w:t>
      </w:r>
      <w:r>
        <w:rPr>
          <w:rFonts w:ascii="Times New Roman"/>
        </w:rPr>
        <w:t xml:space="preserve"> </w:t>
      </w:r>
      <w:r>
        <w:t>to</w:t>
      </w:r>
      <w:r>
        <w:rPr>
          <w:rFonts w:ascii="Times New Roman"/>
        </w:rPr>
        <w:t xml:space="preserve"> </w:t>
      </w:r>
      <w:r>
        <w:t>tell</w:t>
      </w:r>
      <w:r>
        <w:rPr>
          <w:rFonts w:ascii="Times New Roman"/>
        </w:rPr>
        <w:t xml:space="preserve"> </w:t>
      </w:r>
      <w:r>
        <w:t>us</w:t>
      </w:r>
      <w:r>
        <w:rPr>
          <w:rFonts w:ascii="Times New Roman"/>
        </w:rPr>
        <w:t xml:space="preserve"> </w:t>
      </w:r>
      <w:r>
        <w:t>what</w:t>
      </w:r>
      <w:r>
        <w:rPr>
          <w:rFonts w:ascii="Times New Roman"/>
        </w:rPr>
        <w:t xml:space="preserve"> </w:t>
      </w:r>
      <w:r>
        <w:t>our</w:t>
      </w:r>
      <w:r>
        <w:rPr>
          <w:rFonts w:ascii="Times New Roman"/>
        </w:rPr>
        <w:t xml:space="preserve"> </w:t>
      </w:r>
      <w:r>
        <w:t>options</w:t>
      </w:r>
      <w:r>
        <w:rPr>
          <w:rFonts w:ascii="Times New Roman"/>
        </w:rPr>
        <w:t xml:space="preserve"> </w:t>
      </w:r>
      <w:r>
        <w:t>are.</w:t>
      </w:r>
      <w:r>
        <w:rPr>
          <w:rFonts w:ascii="Times New Roman"/>
        </w:rPr>
        <w:t xml:space="preserve"> </w:t>
      </w:r>
      <w:r>
        <w:t>We</w:t>
      </w:r>
      <w:r>
        <w:rPr>
          <w:rFonts w:ascii="Times New Roman"/>
        </w:rPr>
        <w:t xml:space="preserve"> </w:t>
      </w:r>
      <w:r>
        <w:t>should</w:t>
      </w:r>
      <w:r>
        <w:rPr>
          <w:rFonts w:ascii="Times New Roman"/>
        </w:rPr>
        <w:t xml:space="preserve"> </w:t>
      </w:r>
      <w:r>
        <w:t>put</w:t>
      </w:r>
      <w:r>
        <w:rPr>
          <w:rFonts w:ascii="Times New Roman"/>
        </w:rPr>
        <w:t xml:space="preserve"> </w:t>
      </w:r>
      <w:r>
        <w:t>out</w:t>
      </w:r>
      <w:r>
        <w:rPr>
          <w:rFonts w:ascii="Times New Roman"/>
        </w:rPr>
        <w:t xml:space="preserve"> </w:t>
      </w:r>
      <w:r>
        <w:t>a</w:t>
      </w:r>
      <w:r>
        <w:rPr>
          <w:rFonts w:ascii="Times New Roman"/>
        </w:rPr>
        <w:t xml:space="preserve"> </w:t>
      </w:r>
      <w:r>
        <w:t>proposal</w:t>
      </w:r>
      <w:r>
        <w:rPr>
          <w:rFonts w:ascii="Times New Roman"/>
        </w:rPr>
        <w:t xml:space="preserve"> </w:t>
      </w:r>
      <w:r>
        <w:t>for</w:t>
      </w:r>
      <w:r>
        <w:rPr>
          <w:rFonts w:ascii="Times New Roman"/>
        </w:rPr>
        <w:t xml:space="preserve"> </w:t>
      </w:r>
      <w:r>
        <w:t>this</w:t>
      </w:r>
      <w:r>
        <w:rPr>
          <w:rFonts w:ascii="Times New Roman"/>
        </w:rPr>
        <w:t xml:space="preserve"> </w:t>
      </w:r>
      <w:r>
        <w:t>work.</w:t>
      </w:r>
    </w:p>
    <w:p w14:paraId="25EE24D2" w14:textId="77777777" w:rsidR="005D61FB" w:rsidRDefault="005D61FB">
      <w:pPr>
        <w:pStyle w:val="BodyText"/>
        <w:spacing w:before="1"/>
      </w:pPr>
    </w:p>
    <w:p w14:paraId="3C0753D9" w14:textId="77777777" w:rsidR="005D61FB" w:rsidRDefault="00947834">
      <w:pPr>
        <w:pStyle w:val="BodyText"/>
        <w:spacing w:before="1"/>
        <w:ind w:left="839" w:right="1042"/>
      </w:pPr>
      <w:r>
        <w:t>Clerk</w:t>
      </w:r>
      <w:r>
        <w:rPr>
          <w:rFonts w:ascii="Times New Roman" w:hAnsi="Times New Roman"/>
        </w:rPr>
        <w:t xml:space="preserve"> </w:t>
      </w:r>
      <w:r>
        <w:t>Miller</w:t>
      </w:r>
      <w:r>
        <w:rPr>
          <w:rFonts w:ascii="Times New Roman" w:hAnsi="Times New Roman"/>
        </w:rPr>
        <w:t xml:space="preserve"> </w:t>
      </w:r>
      <w:r>
        <w:t>weighed</w:t>
      </w:r>
      <w:r>
        <w:rPr>
          <w:rFonts w:ascii="Times New Roman" w:hAnsi="Times New Roman"/>
        </w:rPr>
        <w:t xml:space="preserve"> </w:t>
      </w:r>
      <w:r>
        <w:t>the</w:t>
      </w:r>
      <w:r>
        <w:rPr>
          <w:rFonts w:ascii="Times New Roman" w:hAnsi="Times New Roman"/>
        </w:rPr>
        <w:t xml:space="preserve"> </w:t>
      </w:r>
      <w:r>
        <w:t>environmental</w:t>
      </w:r>
      <w:r>
        <w:rPr>
          <w:rFonts w:ascii="Times New Roman" w:hAnsi="Times New Roman"/>
        </w:rPr>
        <w:t xml:space="preserve"> </w:t>
      </w:r>
      <w:r>
        <w:t>considerations</w:t>
      </w:r>
      <w:r>
        <w:rPr>
          <w:rFonts w:ascii="Times New Roman" w:hAnsi="Times New Roman"/>
        </w:rPr>
        <w:t xml:space="preserve"> </w:t>
      </w:r>
      <w:r>
        <w:t>of</w:t>
      </w:r>
      <w:r>
        <w:rPr>
          <w:rFonts w:ascii="Times New Roman" w:hAnsi="Times New Roman"/>
        </w:rPr>
        <w:t xml:space="preserve"> </w:t>
      </w:r>
      <w:r>
        <w:t>the</w:t>
      </w:r>
      <w:r>
        <w:rPr>
          <w:rFonts w:ascii="Times New Roman" w:hAnsi="Times New Roman"/>
        </w:rPr>
        <w:t xml:space="preserve"> </w:t>
      </w:r>
      <w:r>
        <w:t>embodied</w:t>
      </w:r>
      <w:r>
        <w:rPr>
          <w:rFonts w:ascii="Times New Roman" w:hAnsi="Times New Roman"/>
        </w:rPr>
        <w:t xml:space="preserve"> </w:t>
      </w:r>
      <w:r>
        <w:t>energy</w:t>
      </w:r>
      <w:r>
        <w:rPr>
          <w:rFonts w:ascii="Times New Roman" w:hAnsi="Times New Roman"/>
        </w:rPr>
        <w:t xml:space="preserve"> </w:t>
      </w:r>
      <w:r>
        <w:t>of</w:t>
      </w:r>
      <w:r>
        <w:rPr>
          <w:rFonts w:ascii="Times New Roman" w:hAnsi="Times New Roman"/>
        </w:rPr>
        <w:t xml:space="preserve"> </w:t>
      </w:r>
      <w:r>
        <w:t>the</w:t>
      </w:r>
      <w:r>
        <w:rPr>
          <w:rFonts w:ascii="Times New Roman" w:hAnsi="Times New Roman"/>
        </w:rPr>
        <w:t xml:space="preserve"> </w:t>
      </w:r>
      <w:r>
        <w:t>present</w:t>
      </w:r>
      <w:r>
        <w:rPr>
          <w:rFonts w:ascii="Times New Roman" w:hAnsi="Times New Roman"/>
        </w:rPr>
        <w:t xml:space="preserve"> </w:t>
      </w:r>
      <w:r>
        <w:t>building,</w:t>
      </w:r>
      <w:r>
        <w:rPr>
          <w:rFonts w:ascii="Times New Roman" w:hAnsi="Times New Roman"/>
        </w:rPr>
        <w:t xml:space="preserve"> </w:t>
      </w:r>
      <w:r>
        <w:t>vs.</w:t>
      </w:r>
      <w:r>
        <w:rPr>
          <w:rFonts w:ascii="Times New Roman" w:hAnsi="Times New Roman"/>
        </w:rPr>
        <w:t xml:space="preserve"> </w:t>
      </w:r>
      <w:r>
        <w:t>the</w:t>
      </w:r>
      <w:r>
        <w:rPr>
          <w:rFonts w:ascii="Times New Roman" w:hAnsi="Times New Roman"/>
        </w:rPr>
        <w:t xml:space="preserve"> </w:t>
      </w:r>
      <w:r>
        <w:t>greater</w:t>
      </w:r>
      <w:r>
        <w:rPr>
          <w:rFonts w:ascii="Times New Roman" w:hAnsi="Times New Roman"/>
        </w:rPr>
        <w:t xml:space="preserve"> </w:t>
      </w:r>
      <w:r>
        <w:t>efficiency</w:t>
      </w:r>
      <w:r>
        <w:rPr>
          <w:rFonts w:ascii="Times New Roman" w:hAnsi="Times New Roman"/>
        </w:rPr>
        <w:t xml:space="preserve"> </w:t>
      </w:r>
      <w:r>
        <w:t>of</w:t>
      </w:r>
      <w:r>
        <w:rPr>
          <w:rFonts w:ascii="Times New Roman" w:hAnsi="Times New Roman"/>
        </w:rPr>
        <w:t xml:space="preserve"> </w:t>
      </w:r>
      <w:r>
        <w:t>a</w:t>
      </w:r>
      <w:r>
        <w:rPr>
          <w:rFonts w:ascii="Times New Roman" w:hAnsi="Times New Roman"/>
        </w:rPr>
        <w:t xml:space="preserve"> </w:t>
      </w:r>
      <w:r>
        <w:t>new</w:t>
      </w:r>
      <w:r>
        <w:rPr>
          <w:rFonts w:ascii="Times New Roman" w:hAnsi="Times New Roman"/>
        </w:rPr>
        <w:t xml:space="preserve"> </w:t>
      </w:r>
      <w:r>
        <w:t>building</w:t>
      </w:r>
      <w:r>
        <w:rPr>
          <w:rFonts w:ascii="Times New Roman" w:hAnsi="Times New Roman"/>
        </w:rPr>
        <w:t xml:space="preserve"> </w:t>
      </w:r>
      <w:r>
        <w:t>that</w:t>
      </w:r>
      <w:r>
        <w:rPr>
          <w:rFonts w:ascii="Times New Roman" w:hAnsi="Times New Roman"/>
        </w:rPr>
        <w:t xml:space="preserve"> </w:t>
      </w:r>
      <w:r>
        <w:t>can’t</w:t>
      </w:r>
      <w:r>
        <w:rPr>
          <w:rFonts w:ascii="Times New Roman" w:hAnsi="Times New Roman"/>
        </w:rPr>
        <w:t xml:space="preserve"> </w:t>
      </w:r>
      <w:r>
        <w:t>be</w:t>
      </w:r>
      <w:r>
        <w:rPr>
          <w:rFonts w:ascii="Times New Roman" w:hAnsi="Times New Roman"/>
        </w:rPr>
        <w:t xml:space="preserve"> </w:t>
      </w:r>
      <w:r>
        <w:t>achieved</w:t>
      </w:r>
      <w:r>
        <w:rPr>
          <w:rFonts w:ascii="Times New Roman" w:hAnsi="Times New Roman"/>
        </w:rPr>
        <w:t xml:space="preserve"> </w:t>
      </w:r>
      <w:r>
        <w:t>in</w:t>
      </w:r>
      <w:r>
        <w:rPr>
          <w:rFonts w:ascii="Times New Roman" w:hAnsi="Times New Roman"/>
        </w:rPr>
        <w:t xml:space="preserve"> </w:t>
      </w:r>
      <w:r>
        <w:t>a</w:t>
      </w:r>
      <w:r>
        <w:rPr>
          <w:rFonts w:ascii="Times New Roman" w:hAnsi="Times New Roman"/>
        </w:rPr>
        <w:t xml:space="preserve"> </w:t>
      </w:r>
      <w:r>
        <w:t>remodel.</w:t>
      </w:r>
    </w:p>
    <w:p w14:paraId="00287138" w14:textId="77777777" w:rsidR="005D61FB" w:rsidRDefault="005D61FB">
      <w:pPr>
        <w:pStyle w:val="BodyText"/>
        <w:spacing w:before="10"/>
        <w:rPr>
          <w:sz w:val="21"/>
        </w:rPr>
      </w:pPr>
    </w:p>
    <w:p w14:paraId="2A8C2C77" w14:textId="77777777" w:rsidR="005D61FB" w:rsidRDefault="00947834">
      <w:pPr>
        <w:pStyle w:val="BodyText"/>
        <w:spacing w:before="1"/>
        <w:ind w:left="839"/>
      </w:pPr>
      <w:r>
        <w:t>Trustee</w:t>
      </w:r>
      <w:r>
        <w:rPr>
          <w:rFonts w:ascii="Times New Roman" w:hAnsi="Times New Roman"/>
          <w:spacing w:val="1"/>
        </w:rPr>
        <w:t xml:space="preserve"> </w:t>
      </w:r>
      <w:r>
        <w:t>Leuty</w:t>
      </w:r>
      <w:r>
        <w:rPr>
          <w:rFonts w:ascii="Times New Roman" w:hAnsi="Times New Roman"/>
          <w:spacing w:val="1"/>
        </w:rPr>
        <w:t xml:space="preserve"> </w:t>
      </w:r>
      <w:r>
        <w:t>said</w:t>
      </w:r>
      <w:r>
        <w:rPr>
          <w:rFonts w:ascii="Times New Roman" w:hAnsi="Times New Roman"/>
          <w:spacing w:val="1"/>
        </w:rPr>
        <w:t xml:space="preserve"> </w:t>
      </w:r>
      <w:r>
        <w:t>the</w:t>
      </w:r>
      <w:r>
        <w:rPr>
          <w:rFonts w:ascii="Times New Roman" w:hAnsi="Times New Roman"/>
          <w:spacing w:val="2"/>
        </w:rPr>
        <w:t xml:space="preserve"> </w:t>
      </w:r>
      <w:r>
        <w:t>Manager’s</w:t>
      </w:r>
      <w:r>
        <w:rPr>
          <w:rFonts w:ascii="Times New Roman" w:hAnsi="Times New Roman"/>
          <w:spacing w:val="3"/>
        </w:rPr>
        <w:t xml:space="preserve"> </w:t>
      </w:r>
      <w:r>
        <w:t>presentation</w:t>
      </w:r>
      <w:r>
        <w:rPr>
          <w:rFonts w:ascii="Times New Roman" w:hAnsi="Times New Roman"/>
          <w:spacing w:val="4"/>
        </w:rPr>
        <w:t xml:space="preserve"> </w:t>
      </w:r>
      <w:r>
        <w:t>did</w:t>
      </w:r>
      <w:r>
        <w:rPr>
          <w:rFonts w:ascii="Times New Roman" w:hAnsi="Times New Roman"/>
          <w:spacing w:val="4"/>
        </w:rPr>
        <w:t xml:space="preserve"> </w:t>
      </w:r>
      <w:r>
        <w:t>better</w:t>
      </w:r>
      <w:r>
        <w:rPr>
          <w:rFonts w:ascii="Times New Roman" w:hAnsi="Times New Roman"/>
          <w:spacing w:val="3"/>
        </w:rPr>
        <w:t xml:space="preserve"> </w:t>
      </w:r>
      <w:r>
        <w:t>in</w:t>
      </w:r>
      <w:r>
        <w:rPr>
          <w:rFonts w:ascii="Times New Roman" w:hAnsi="Times New Roman"/>
          <w:spacing w:val="4"/>
        </w:rPr>
        <w:t xml:space="preserve"> </w:t>
      </w:r>
      <w:r>
        <w:t>explaining</w:t>
      </w:r>
      <w:r>
        <w:rPr>
          <w:rFonts w:ascii="Times New Roman" w:hAnsi="Times New Roman"/>
          <w:spacing w:val="4"/>
        </w:rPr>
        <w:t xml:space="preserve"> </w:t>
      </w:r>
      <w:r>
        <w:t>than</w:t>
      </w:r>
      <w:r>
        <w:rPr>
          <w:rFonts w:ascii="Times New Roman" w:hAnsi="Times New Roman"/>
          <w:spacing w:val="4"/>
        </w:rPr>
        <w:t xml:space="preserve"> </w:t>
      </w:r>
      <w:r>
        <w:t>the</w:t>
      </w:r>
      <w:r>
        <w:rPr>
          <w:rFonts w:ascii="Times New Roman" w:hAnsi="Times New Roman"/>
          <w:spacing w:val="1"/>
        </w:rPr>
        <w:t xml:space="preserve"> </w:t>
      </w:r>
      <w:r>
        <w:t>RFP</w:t>
      </w:r>
      <w:r>
        <w:rPr>
          <w:rFonts w:ascii="Times New Roman" w:hAnsi="Times New Roman"/>
          <w:spacing w:val="3"/>
        </w:rPr>
        <w:t xml:space="preserve"> </w:t>
      </w:r>
      <w:r>
        <w:rPr>
          <w:spacing w:val="-2"/>
        </w:rPr>
        <w:t>does.</w:t>
      </w:r>
    </w:p>
    <w:p w14:paraId="5E9290C5" w14:textId="77777777" w:rsidR="005D61FB" w:rsidRDefault="005D61FB">
      <w:pPr>
        <w:sectPr w:rsidR="005D61FB">
          <w:pgSz w:w="12240" w:h="15840"/>
          <w:pgMar w:top="640" w:right="600" w:bottom="280" w:left="600" w:header="720" w:footer="720" w:gutter="0"/>
          <w:cols w:space="720"/>
        </w:sectPr>
      </w:pPr>
    </w:p>
    <w:p w14:paraId="37C8BEFE" w14:textId="77777777" w:rsidR="005D61FB" w:rsidRDefault="00947834">
      <w:pPr>
        <w:tabs>
          <w:tab w:val="left" w:pos="7190"/>
        </w:tabs>
        <w:spacing w:before="79"/>
        <w:ind w:left="839"/>
        <w:rPr>
          <w:sz w:val="20"/>
        </w:rPr>
      </w:pPr>
      <w:r>
        <w:rPr>
          <w:sz w:val="20"/>
        </w:rPr>
        <w:lastRenderedPageBreak/>
        <w:t>KALAMAZOO</w:t>
      </w:r>
      <w:r>
        <w:rPr>
          <w:rFonts w:ascii="Times New Roman" w:hAnsi="Times New Roman"/>
          <w:spacing w:val="-2"/>
          <w:sz w:val="20"/>
        </w:rPr>
        <w:t xml:space="preserve"> </w:t>
      </w:r>
      <w:r>
        <w:rPr>
          <w:sz w:val="20"/>
        </w:rPr>
        <w:t>TOWNSHIP</w:t>
      </w:r>
      <w:r>
        <w:rPr>
          <w:rFonts w:ascii="Times New Roman" w:hAnsi="Times New Roman"/>
          <w:sz w:val="20"/>
        </w:rPr>
        <w:t xml:space="preserve"> </w:t>
      </w:r>
      <w:r>
        <w:rPr>
          <w:sz w:val="20"/>
        </w:rPr>
        <w:t>BOARD</w:t>
      </w:r>
      <w:r>
        <w:rPr>
          <w:rFonts w:ascii="Times New Roman" w:hAnsi="Times New Roman"/>
          <w:spacing w:val="1"/>
          <w:sz w:val="20"/>
        </w:rPr>
        <w:t xml:space="preserve"> </w:t>
      </w:r>
      <w:r>
        <w:rPr>
          <w:sz w:val="20"/>
        </w:rPr>
        <w:t>–</w:t>
      </w:r>
      <w:r>
        <w:rPr>
          <w:rFonts w:ascii="Times New Roman" w:hAnsi="Times New Roman"/>
          <w:spacing w:val="-1"/>
          <w:sz w:val="20"/>
        </w:rPr>
        <w:t xml:space="preserve"> </w:t>
      </w:r>
      <w:r>
        <w:rPr>
          <w:sz w:val="20"/>
        </w:rPr>
        <w:t>WORK</w:t>
      </w:r>
      <w:r>
        <w:rPr>
          <w:rFonts w:ascii="Times New Roman" w:hAnsi="Times New Roman"/>
          <w:sz w:val="20"/>
        </w:rPr>
        <w:t xml:space="preserve"> </w:t>
      </w:r>
      <w:r>
        <w:rPr>
          <w:spacing w:val="-2"/>
          <w:sz w:val="20"/>
        </w:rPr>
        <w:t>SESSION</w:t>
      </w:r>
      <w:r>
        <w:rPr>
          <w:rFonts w:ascii="Times New Roman" w:hAnsi="Times New Roman"/>
          <w:sz w:val="20"/>
        </w:rPr>
        <w:tab/>
      </w:r>
      <w:r>
        <w:rPr>
          <w:sz w:val="20"/>
        </w:rPr>
        <w:t>May</w:t>
      </w:r>
      <w:r>
        <w:rPr>
          <w:rFonts w:ascii="Times New Roman" w:hAnsi="Times New Roman"/>
          <w:spacing w:val="3"/>
          <w:sz w:val="20"/>
        </w:rPr>
        <w:t xml:space="preserve"> </w:t>
      </w:r>
      <w:r>
        <w:rPr>
          <w:sz w:val="20"/>
        </w:rPr>
        <w:t>9,</w:t>
      </w:r>
      <w:r>
        <w:rPr>
          <w:rFonts w:ascii="Times New Roman" w:hAnsi="Times New Roman"/>
          <w:spacing w:val="4"/>
          <w:sz w:val="20"/>
        </w:rPr>
        <w:t xml:space="preserve"> </w:t>
      </w:r>
      <w:r>
        <w:rPr>
          <w:sz w:val="20"/>
        </w:rPr>
        <w:t>2022</w:t>
      </w:r>
      <w:r>
        <w:rPr>
          <w:rFonts w:ascii="Times New Roman" w:hAnsi="Times New Roman"/>
          <w:spacing w:val="29"/>
          <w:sz w:val="20"/>
        </w:rPr>
        <w:t xml:space="preserve">  </w:t>
      </w:r>
      <w:r>
        <w:rPr>
          <w:sz w:val="20"/>
        </w:rPr>
        <w:t>Page</w:t>
      </w:r>
      <w:r>
        <w:rPr>
          <w:rFonts w:ascii="Times New Roman" w:hAnsi="Times New Roman"/>
          <w:spacing w:val="4"/>
          <w:sz w:val="20"/>
        </w:rPr>
        <w:t xml:space="preserve"> </w:t>
      </w:r>
      <w:r>
        <w:rPr>
          <w:sz w:val="20"/>
        </w:rPr>
        <w:t>2</w:t>
      </w:r>
      <w:r>
        <w:rPr>
          <w:rFonts w:ascii="Times New Roman" w:hAnsi="Times New Roman"/>
          <w:spacing w:val="4"/>
          <w:sz w:val="20"/>
        </w:rPr>
        <w:t xml:space="preserve"> </w:t>
      </w:r>
      <w:r>
        <w:rPr>
          <w:sz w:val="20"/>
        </w:rPr>
        <w:t>of</w:t>
      </w:r>
      <w:r>
        <w:rPr>
          <w:rFonts w:ascii="Times New Roman" w:hAnsi="Times New Roman"/>
          <w:spacing w:val="2"/>
          <w:sz w:val="20"/>
        </w:rPr>
        <w:t xml:space="preserve"> </w:t>
      </w:r>
      <w:r>
        <w:rPr>
          <w:spacing w:val="-10"/>
          <w:sz w:val="20"/>
        </w:rPr>
        <w:t>2</w:t>
      </w:r>
    </w:p>
    <w:p w14:paraId="2B53DF8E" w14:textId="77777777" w:rsidR="005D61FB" w:rsidRDefault="005D61FB">
      <w:pPr>
        <w:pStyle w:val="BodyText"/>
        <w:spacing w:before="1"/>
        <w:rPr>
          <w:sz w:val="20"/>
        </w:rPr>
      </w:pPr>
    </w:p>
    <w:p w14:paraId="4BB416CA" w14:textId="77777777" w:rsidR="005D61FB" w:rsidRDefault="00947834">
      <w:pPr>
        <w:pStyle w:val="BodyText"/>
        <w:spacing w:before="1"/>
        <w:ind w:left="839" w:right="1042"/>
      </w:pPr>
      <w:r>
        <w:t>Manager</w:t>
      </w:r>
      <w:r>
        <w:rPr>
          <w:rFonts w:ascii="Times New Roman"/>
        </w:rPr>
        <w:t xml:space="preserve"> </w:t>
      </w:r>
      <w:r>
        <w:t>Mitchell</w:t>
      </w:r>
      <w:r>
        <w:rPr>
          <w:rFonts w:ascii="Times New Roman"/>
        </w:rPr>
        <w:t xml:space="preserve"> </w:t>
      </w:r>
      <w:r>
        <w:t>explained</w:t>
      </w:r>
      <w:r>
        <w:rPr>
          <w:rFonts w:ascii="Times New Roman"/>
        </w:rPr>
        <w:t xml:space="preserve"> </w:t>
      </w:r>
      <w:r>
        <w:t>that</w:t>
      </w:r>
      <w:r>
        <w:rPr>
          <w:rFonts w:ascii="Times New Roman"/>
        </w:rPr>
        <w:t xml:space="preserve"> </w:t>
      </w:r>
      <w:r>
        <w:t>he</w:t>
      </w:r>
      <w:r>
        <w:rPr>
          <w:rFonts w:ascii="Times New Roman"/>
        </w:rPr>
        <w:t xml:space="preserve"> </w:t>
      </w:r>
      <w:r>
        <w:t>included</w:t>
      </w:r>
      <w:r>
        <w:rPr>
          <w:rFonts w:ascii="Times New Roman"/>
        </w:rPr>
        <w:t xml:space="preserve"> </w:t>
      </w:r>
      <w:r>
        <w:t>as</w:t>
      </w:r>
      <w:r>
        <w:rPr>
          <w:rFonts w:ascii="Times New Roman"/>
        </w:rPr>
        <w:t xml:space="preserve"> </w:t>
      </w:r>
      <w:r>
        <w:t>much</w:t>
      </w:r>
      <w:r>
        <w:rPr>
          <w:rFonts w:ascii="Times New Roman"/>
        </w:rPr>
        <w:t xml:space="preserve"> </w:t>
      </w:r>
      <w:r>
        <w:t>background</w:t>
      </w:r>
      <w:r>
        <w:rPr>
          <w:rFonts w:ascii="Times New Roman"/>
        </w:rPr>
        <w:t xml:space="preserve"> </w:t>
      </w:r>
      <w:r>
        <w:t>as</w:t>
      </w:r>
      <w:r>
        <w:rPr>
          <w:rFonts w:ascii="Times New Roman"/>
        </w:rPr>
        <w:t xml:space="preserve"> </w:t>
      </w:r>
      <w:r>
        <w:t>possible,</w:t>
      </w:r>
      <w:r>
        <w:rPr>
          <w:rFonts w:ascii="Times New Roman"/>
        </w:rPr>
        <w:t xml:space="preserve"> </w:t>
      </w:r>
      <w:r>
        <w:t>including</w:t>
      </w:r>
      <w:r>
        <w:rPr>
          <w:rFonts w:ascii="Times New Roman"/>
        </w:rPr>
        <w:t xml:space="preserve"> </w:t>
      </w:r>
      <w:r>
        <w:t>the</w:t>
      </w:r>
      <w:r>
        <w:rPr>
          <w:rFonts w:ascii="Times New Roman"/>
        </w:rPr>
        <w:t xml:space="preserve"> </w:t>
      </w:r>
      <w:r>
        <w:t>background</w:t>
      </w:r>
      <w:r>
        <w:rPr>
          <w:rFonts w:ascii="Times New Roman"/>
        </w:rPr>
        <w:t xml:space="preserve"> </w:t>
      </w:r>
      <w:r>
        <w:t>on</w:t>
      </w:r>
      <w:r>
        <w:rPr>
          <w:rFonts w:ascii="Times New Roman"/>
          <w:spacing w:val="-1"/>
        </w:rPr>
        <w:t xml:space="preserve"> </w:t>
      </w:r>
      <w:r>
        <w:t>the</w:t>
      </w:r>
      <w:r>
        <w:rPr>
          <w:rFonts w:ascii="Times New Roman"/>
        </w:rPr>
        <w:t xml:space="preserve"> </w:t>
      </w:r>
      <w:r>
        <w:t>Redstone</w:t>
      </w:r>
      <w:r>
        <w:rPr>
          <w:rFonts w:ascii="Times New Roman"/>
        </w:rPr>
        <w:t xml:space="preserve"> </w:t>
      </w:r>
      <w:r>
        <w:t>company,</w:t>
      </w:r>
      <w:r>
        <w:rPr>
          <w:rFonts w:ascii="Times New Roman"/>
        </w:rPr>
        <w:t xml:space="preserve"> </w:t>
      </w:r>
      <w:r>
        <w:t>and</w:t>
      </w:r>
      <w:r>
        <w:rPr>
          <w:rFonts w:ascii="Times New Roman"/>
        </w:rPr>
        <w:t xml:space="preserve"> </w:t>
      </w:r>
      <w:r>
        <w:t>a</w:t>
      </w:r>
      <w:r>
        <w:rPr>
          <w:rFonts w:ascii="Times New Roman"/>
        </w:rPr>
        <w:t xml:space="preserve"> </w:t>
      </w:r>
      <w:r>
        <w:t>draft</w:t>
      </w:r>
      <w:r>
        <w:rPr>
          <w:rFonts w:ascii="Times New Roman"/>
        </w:rPr>
        <w:t xml:space="preserve"> </w:t>
      </w:r>
      <w:r>
        <w:t>RFP</w:t>
      </w:r>
      <w:r>
        <w:rPr>
          <w:rFonts w:ascii="Times New Roman"/>
        </w:rPr>
        <w:t xml:space="preserve"> </w:t>
      </w:r>
      <w:r>
        <w:t>which</w:t>
      </w:r>
      <w:r>
        <w:rPr>
          <w:rFonts w:ascii="Times New Roman"/>
        </w:rPr>
        <w:t xml:space="preserve"> </w:t>
      </w:r>
      <w:r>
        <w:t>is</w:t>
      </w:r>
      <w:r>
        <w:rPr>
          <w:rFonts w:ascii="Times New Roman"/>
        </w:rPr>
        <w:t xml:space="preserve"> </w:t>
      </w:r>
      <w:r>
        <w:t>not</w:t>
      </w:r>
      <w:r>
        <w:rPr>
          <w:rFonts w:ascii="Times New Roman"/>
        </w:rPr>
        <w:t xml:space="preserve"> </w:t>
      </w:r>
      <w:r>
        <w:t>complete.</w:t>
      </w:r>
      <w:r>
        <w:rPr>
          <w:rFonts w:ascii="Times New Roman"/>
        </w:rPr>
        <w:t xml:space="preserve"> </w:t>
      </w:r>
      <w:r>
        <w:t>Williams</w:t>
      </w:r>
      <w:r>
        <w:rPr>
          <w:rFonts w:ascii="Times New Roman"/>
        </w:rPr>
        <w:t xml:space="preserve"> </w:t>
      </w:r>
      <w:r>
        <w:t>would</w:t>
      </w:r>
      <w:r>
        <w:rPr>
          <w:rFonts w:ascii="Times New Roman"/>
        </w:rPr>
        <w:t xml:space="preserve"> </w:t>
      </w:r>
      <w:r>
        <w:t>provide</w:t>
      </w:r>
      <w:r>
        <w:rPr>
          <w:rFonts w:ascii="Times New Roman"/>
        </w:rPr>
        <w:t xml:space="preserve"> </w:t>
      </w:r>
      <w:r>
        <w:t>a</w:t>
      </w:r>
      <w:r>
        <w:rPr>
          <w:rFonts w:ascii="Times New Roman"/>
        </w:rPr>
        <w:t xml:space="preserve"> </w:t>
      </w:r>
      <w:r>
        <w:t>needs</w:t>
      </w:r>
      <w:r>
        <w:rPr>
          <w:rFonts w:ascii="Times New Roman"/>
        </w:rPr>
        <w:t xml:space="preserve"> </w:t>
      </w:r>
      <w:r>
        <w:t>assessment</w:t>
      </w:r>
      <w:r>
        <w:rPr>
          <w:rFonts w:ascii="Times New Roman"/>
        </w:rPr>
        <w:t xml:space="preserve"> </w:t>
      </w:r>
      <w:r>
        <w:t>at</w:t>
      </w:r>
      <w:r>
        <w:rPr>
          <w:rFonts w:ascii="Times New Roman"/>
        </w:rPr>
        <w:t xml:space="preserve"> </w:t>
      </w:r>
      <w:r>
        <w:t>the</w:t>
      </w:r>
      <w:r>
        <w:rPr>
          <w:rFonts w:ascii="Times New Roman"/>
        </w:rPr>
        <w:t xml:space="preserve"> </w:t>
      </w:r>
      <w:r>
        <w:t>department</w:t>
      </w:r>
      <w:r>
        <w:rPr>
          <w:rFonts w:ascii="Times New Roman"/>
        </w:rPr>
        <w:t xml:space="preserve"> </w:t>
      </w:r>
      <w:r>
        <w:t>level.</w:t>
      </w:r>
      <w:r>
        <w:rPr>
          <w:rFonts w:ascii="Times New Roman"/>
        </w:rPr>
        <w:t xml:space="preserve"> </w:t>
      </w:r>
      <w:r>
        <w:t>Chief</w:t>
      </w:r>
      <w:r>
        <w:rPr>
          <w:rFonts w:ascii="Times New Roman"/>
        </w:rPr>
        <w:t xml:space="preserve"> </w:t>
      </w:r>
      <w:r>
        <w:t>Obreiter</w:t>
      </w:r>
      <w:r>
        <w:rPr>
          <w:rFonts w:ascii="Times New Roman"/>
        </w:rPr>
        <w:t xml:space="preserve"> </w:t>
      </w:r>
      <w:r>
        <w:t>likes</w:t>
      </w:r>
      <w:r>
        <w:rPr>
          <w:rFonts w:ascii="Times New Roman"/>
        </w:rPr>
        <w:t xml:space="preserve"> </w:t>
      </w:r>
      <w:r>
        <w:t>Williams</w:t>
      </w:r>
      <w:r>
        <w:rPr>
          <w:rFonts w:ascii="Times New Roman"/>
        </w:rPr>
        <w:t xml:space="preserve"> </w:t>
      </w:r>
      <w:r>
        <w:t>better.</w:t>
      </w:r>
    </w:p>
    <w:p w14:paraId="56DB12CE" w14:textId="77777777" w:rsidR="005D61FB" w:rsidRDefault="005D61FB">
      <w:pPr>
        <w:pStyle w:val="BodyText"/>
        <w:spacing w:before="9"/>
        <w:rPr>
          <w:sz w:val="21"/>
        </w:rPr>
      </w:pPr>
    </w:p>
    <w:p w14:paraId="2D6D575B" w14:textId="77777777" w:rsidR="005D61FB" w:rsidRDefault="00947834">
      <w:pPr>
        <w:pStyle w:val="BodyText"/>
        <w:spacing w:before="1"/>
        <w:ind w:left="839"/>
      </w:pPr>
      <w:r>
        <w:t>Trustee</w:t>
      </w:r>
      <w:r>
        <w:rPr>
          <w:rFonts w:ascii="Times New Roman"/>
        </w:rPr>
        <w:t xml:space="preserve"> </w:t>
      </w:r>
      <w:r>
        <w:t>Robinson</w:t>
      </w:r>
      <w:r>
        <w:rPr>
          <w:rFonts w:ascii="Times New Roman"/>
          <w:spacing w:val="4"/>
        </w:rPr>
        <w:t xml:space="preserve"> </w:t>
      </w:r>
      <w:r>
        <w:t>agreed</w:t>
      </w:r>
      <w:r>
        <w:rPr>
          <w:rFonts w:ascii="Times New Roman"/>
          <w:spacing w:val="4"/>
        </w:rPr>
        <w:t xml:space="preserve"> </w:t>
      </w:r>
      <w:r>
        <w:t>with</w:t>
      </w:r>
      <w:r>
        <w:rPr>
          <w:rFonts w:ascii="Times New Roman"/>
          <w:spacing w:val="3"/>
        </w:rPr>
        <w:t xml:space="preserve"> </w:t>
      </w:r>
      <w:r>
        <w:t>starting</w:t>
      </w:r>
      <w:r>
        <w:rPr>
          <w:rFonts w:ascii="Times New Roman"/>
          <w:spacing w:val="4"/>
        </w:rPr>
        <w:t xml:space="preserve"> </w:t>
      </w:r>
      <w:r>
        <w:t>with</w:t>
      </w:r>
      <w:r>
        <w:rPr>
          <w:rFonts w:ascii="Times New Roman"/>
          <w:spacing w:val="4"/>
        </w:rPr>
        <w:t xml:space="preserve"> </w:t>
      </w:r>
      <w:r>
        <w:rPr>
          <w:spacing w:val="-2"/>
        </w:rPr>
        <w:t>needs.</w:t>
      </w:r>
    </w:p>
    <w:p w14:paraId="56BD14D3" w14:textId="77777777" w:rsidR="005D61FB" w:rsidRDefault="005D61FB">
      <w:pPr>
        <w:pStyle w:val="BodyText"/>
      </w:pPr>
    </w:p>
    <w:p w14:paraId="2ED4C988" w14:textId="77777777" w:rsidR="005D61FB" w:rsidRDefault="00947834">
      <w:pPr>
        <w:pStyle w:val="BodyText"/>
        <w:ind w:left="839" w:right="1042"/>
      </w:pPr>
      <w:r>
        <w:t>Treasurer</w:t>
      </w:r>
      <w:r>
        <w:rPr>
          <w:rFonts w:ascii="Times New Roman"/>
        </w:rPr>
        <w:t xml:space="preserve"> </w:t>
      </w:r>
      <w:r>
        <w:t>Miller</w:t>
      </w:r>
      <w:r>
        <w:rPr>
          <w:rFonts w:ascii="Times New Roman"/>
        </w:rPr>
        <w:t xml:space="preserve"> </w:t>
      </w:r>
      <w:r>
        <w:t>is</w:t>
      </w:r>
      <w:r>
        <w:rPr>
          <w:rFonts w:ascii="Times New Roman"/>
        </w:rPr>
        <w:t xml:space="preserve"> </w:t>
      </w:r>
      <w:r>
        <w:t>concerned</w:t>
      </w:r>
      <w:r>
        <w:rPr>
          <w:rFonts w:ascii="Times New Roman"/>
        </w:rPr>
        <w:t xml:space="preserve"> </w:t>
      </w:r>
      <w:r>
        <w:t>with</w:t>
      </w:r>
      <w:r>
        <w:rPr>
          <w:rFonts w:ascii="Times New Roman"/>
        </w:rPr>
        <w:t xml:space="preserve"> </w:t>
      </w:r>
      <w:r>
        <w:t>where</w:t>
      </w:r>
      <w:r>
        <w:rPr>
          <w:rFonts w:ascii="Times New Roman"/>
        </w:rPr>
        <w:t xml:space="preserve"> </w:t>
      </w:r>
      <w:r>
        <w:t>the</w:t>
      </w:r>
      <w:r>
        <w:rPr>
          <w:rFonts w:ascii="Times New Roman"/>
        </w:rPr>
        <w:t xml:space="preserve"> </w:t>
      </w:r>
      <w:r>
        <w:t>money</w:t>
      </w:r>
      <w:r>
        <w:rPr>
          <w:rFonts w:ascii="Times New Roman"/>
        </w:rPr>
        <w:t xml:space="preserve"> </w:t>
      </w:r>
      <w:r>
        <w:t>is</w:t>
      </w:r>
      <w:r>
        <w:rPr>
          <w:rFonts w:ascii="Times New Roman"/>
        </w:rPr>
        <w:t xml:space="preserve"> </w:t>
      </w:r>
      <w:r>
        <w:t>coming</w:t>
      </w:r>
      <w:r>
        <w:rPr>
          <w:rFonts w:ascii="Times New Roman"/>
        </w:rPr>
        <w:t xml:space="preserve"> </w:t>
      </w:r>
      <w:r>
        <w:t>from.</w:t>
      </w:r>
      <w:r>
        <w:rPr>
          <w:rFonts w:ascii="Times New Roman"/>
        </w:rPr>
        <w:t xml:space="preserve"> </w:t>
      </w:r>
      <w:r>
        <w:t>Could</w:t>
      </w:r>
      <w:r>
        <w:rPr>
          <w:rFonts w:ascii="Times New Roman"/>
        </w:rPr>
        <w:t xml:space="preserve"> </w:t>
      </w:r>
      <w:r>
        <w:t>there</w:t>
      </w:r>
      <w:r>
        <w:rPr>
          <w:rFonts w:ascii="Times New Roman"/>
        </w:rPr>
        <w:t xml:space="preserve"> </w:t>
      </w:r>
      <w:r>
        <w:t>be</w:t>
      </w:r>
      <w:r>
        <w:rPr>
          <w:rFonts w:ascii="Times New Roman"/>
        </w:rPr>
        <w:t xml:space="preserve"> </w:t>
      </w:r>
      <w:r>
        <w:t>a</w:t>
      </w:r>
      <w:r>
        <w:rPr>
          <w:rFonts w:ascii="Times New Roman"/>
        </w:rPr>
        <w:t xml:space="preserve"> </w:t>
      </w:r>
      <w:r>
        <w:t>Police/Fire/Admin</w:t>
      </w:r>
      <w:r>
        <w:rPr>
          <w:rFonts w:ascii="Times New Roman"/>
        </w:rPr>
        <w:t xml:space="preserve"> </w:t>
      </w:r>
      <w:r>
        <w:t>complex?</w:t>
      </w:r>
      <w:r>
        <w:rPr>
          <w:rFonts w:ascii="Times New Roman"/>
        </w:rPr>
        <w:t xml:space="preserve"> </w:t>
      </w:r>
      <w:r>
        <w:t>There</w:t>
      </w:r>
      <w:r>
        <w:rPr>
          <w:rFonts w:ascii="Times New Roman"/>
        </w:rPr>
        <w:t xml:space="preserve"> </w:t>
      </w:r>
      <w:r>
        <w:t>are</w:t>
      </w:r>
      <w:r>
        <w:rPr>
          <w:rFonts w:ascii="Times New Roman"/>
        </w:rPr>
        <w:t xml:space="preserve"> </w:t>
      </w:r>
      <w:r>
        <w:t>also</w:t>
      </w:r>
      <w:r>
        <w:rPr>
          <w:rFonts w:ascii="Times New Roman"/>
        </w:rPr>
        <w:t xml:space="preserve"> </w:t>
      </w:r>
      <w:r>
        <w:t>many</w:t>
      </w:r>
      <w:r>
        <w:rPr>
          <w:rFonts w:ascii="Times New Roman"/>
        </w:rPr>
        <w:t xml:space="preserve"> </w:t>
      </w:r>
      <w:r>
        <w:t>needs</w:t>
      </w:r>
      <w:r>
        <w:rPr>
          <w:rFonts w:ascii="Times New Roman"/>
        </w:rPr>
        <w:t xml:space="preserve"> </w:t>
      </w:r>
      <w:r>
        <w:t>in</w:t>
      </w:r>
      <w:r>
        <w:rPr>
          <w:rFonts w:ascii="Times New Roman"/>
        </w:rPr>
        <w:t xml:space="preserve"> </w:t>
      </w:r>
      <w:r>
        <w:t>our</w:t>
      </w:r>
      <w:r>
        <w:rPr>
          <w:rFonts w:ascii="Times New Roman"/>
        </w:rPr>
        <w:t xml:space="preserve"> </w:t>
      </w:r>
      <w:r>
        <w:t>community.</w:t>
      </w:r>
    </w:p>
    <w:p w14:paraId="344428F2" w14:textId="77777777" w:rsidR="005D61FB" w:rsidRDefault="005D61FB">
      <w:pPr>
        <w:pStyle w:val="BodyText"/>
        <w:spacing w:before="11"/>
        <w:rPr>
          <w:sz w:val="21"/>
        </w:rPr>
      </w:pPr>
    </w:p>
    <w:p w14:paraId="35E38AC8" w14:textId="77777777" w:rsidR="005D61FB" w:rsidRDefault="00947834">
      <w:pPr>
        <w:pStyle w:val="BodyText"/>
        <w:ind w:left="839" w:right="901"/>
      </w:pPr>
      <w:r>
        <w:t>Supervisor</w:t>
      </w:r>
      <w:r>
        <w:rPr>
          <w:rFonts w:ascii="Times New Roman" w:hAnsi="Times New Roman"/>
        </w:rPr>
        <w:t xml:space="preserve"> </w:t>
      </w:r>
      <w:r>
        <w:t>Martin</w:t>
      </w:r>
      <w:r>
        <w:rPr>
          <w:rFonts w:ascii="Times New Roman" w:hAnsi="Times New Roman"/>
        </w:rPr>
        <w:t xml:space="preserve"> </w:t>
      </w:r>
      <w:r>
        <w:t>agrees</w:t>
      </w:r>
      <w:r>
        <w:rPr>
          <w:rFonts w:ascii="Times New Roman" w:hAnsi="Times New Roman"/>
        </w:rPr>
        <w:t xml:space="preserve"> </w:t>
      </w:r>
      <w:r>
        <w:t>we</w:t>
      </w:r>
      <w:r>
        <w:rPr>
          <w:rFonts w:ascii="Times New Roman" w:hAnsi="Times New Roman"/>
        </w:rPr>
        <w:t xml:space="preserve"> </w:t>
      </w:r>
      <w:r>
        <w:t>can’t</w:t>
      </w:r>
      <w:r>
        <w:rPr>
          <w:rFonts w:ascii="Times New Roman" w:hAnsi="Times New Roman"/>
        </w:rPr>
        <w:t xml:space="preserve"> </w:t>
      </w:r>
      <w:r>
        <w:t>afford</w:t>
      </w:r>
      <w:r>
        <w:rPr>
          <w:rFonts w:ascii="Times New Roman" w:hAnsi="Times New Roman"/>
        </w:rPr>
        <w:t xml:space="preserve"> </w:t>
      </w:r>
      <w:r>
        <w:t>to</w:t>
      </w:r>
      <w:r>
        <w:rPr>
          <w:rFonts w:ascii="Times New Roman" w:hAnsi="Times New Roman"/>
        </w:rPr>
        <w:t xml:space="preserve"> </w:t>
      </w:r>
      <w:r>
        <w:t>buy</w:t>
      </w:r>
      <w:r>
        <w:rPr>
          <w:rFonts w:ascii="Times New Roman" w:hAnsi="Times New Roman"/>
        </w:rPr>
        <w:t xml:space="preserve"> </w:t>
      </w:r>
      <w:r>
        <w:t>new</w:t>
      </w:r>
      <w:r>
        <w:rPr>
          <w:rFonts w:ascii="Times New Roman" w:hAnsi="Times New Roman"/>
        </w:rPr>
        <w:t xml:space="preserve"> </w:t>
      </w:r>
      <w:r>
        <w:t>land.</w:t>
      </w:r>
      <w:r>
        <w:rPr>
          <w:rFonts w:ascii="Times New Roman" w:hAnsi="Times New Roman"/>
        </w:rPr>
        <w:t xml:space="preserve"> </w:t>
      </w:r>
      <w:r>
        <w:t>We</w:t>
      </w:r>
      <w:r>
        <w:rPr>
          <w:rFonts w:ascii="Times New Roman" w:hAnsi="Times New Roman"/>
        </w:rPr>
        <w:t xml:space="preserve"> </w:t>
      </w:r>
      <w:r>
        <w:t>need</w:t>
      </w:r>
      <w:r>
        <w:rPr>
          <w:rFonts w:ascii="Times New Roman" w:hAnsi="Times New Roman"/>
        </w:rPr>
        <w:t xml:space="preserve"> </w:t>
      </w:r>
      <w:r>
        <w:t>to</w:t>
      </w:r>
      <w:r>
        <w:rPr>
          <w:rFonts w:ascii="Times New Roman" w:hAnsi="Times New Roman"/>
        </w:rPr>
        <w:t xml:space="preserve"> </w:t>
      </w:r>
      <w:r>
        <w:t>keep</w:t>
      </w:r>
      <w:r>
        <w:rPr>
          <w:rFonts w:ascii="Times New Roman" w:hAnsi="Times New Roman"/>
        </w:rPr>
        <w:t xml:space="preserve"> </w:t>
      </w:r>
      <w:r>
        <w:t>the</w:t>
      </w:r>
      <w:r>
        <w:rPr>
          <w:rFonts w:ascii="Times New Roman" w:hAnsi="Times New Roman"/>
        </w:rPr>
        <w:t xml:space="preserve"> </w:t>
      </w:r>
      <w:r>
        <w:t>hall</w:t>
      </w:r>
      <w:r>
        <w:rPr>
          <w:rFonts w:ascii="Times New Roman" w:hAnsi="Times New Roman"/>
        </w:rPr>
        <w:t xml:space="preserve"> </w:t>
      </w:r>
      <w:r>
        <w:t>operating</w:t>
      </w:r>
      <w:r>
        <w:rPr>
          <w:rFonts w:ascii="Times New Roman" w:hAnsi="Times New Roman"/>
        </w:rPr>
        <w:t xml:space="preserve"> </w:t>
      </w:r>
      <w:r>
        <w:t>in</w:t>
      </w:r>
      <w:r>
        <w:rPr>
          <w:rFonts w:ascii="Times New Roman" w:hAnsi="Times New Roman"/>
        </w:rPr>
        <w:t xml:space="preserve"> </w:t>
      </w:r>
      <w:r>
        <w:t>the</w:t>
      </w:r>
      <w:r>
        <w:rPr>
          <w:rFonts w:ascii="Times New Roman" w:hAnsi="Times New Roman"/>
        </w:rPr>
        <w:t xml:space="preserve"> </w:t>
      </w:r>
      <w:r>
        <w:t>meantime.</w:t>
      </w:r>
      <w:r>
        <w:rPr>
          <w:rFonts w:ascii="Times New Roman" w:hAnsi="Times New Roman"/>
        </w:rPr>
        <w:t xml:space="preserve"> </w:t>
      </w:r>
      <w:r>
        <w:t>At</w:t>
      </w:r>
      <w:r>
        <w:rPr>
          <w:rFonts w:ascii="Times New Roman" w:hAnsi="Times New Roman"/>
        </w:rPr>
        <w:t xml:space="preserve"> </w:t>
      </w:r>
      <w:r>
        <w:t>least</w:t>
      </w:r>
      <w:r>
        <w:rPr>
          <w:rFonts w:ascii="Times New Roman" w:hAnsi="Times New Roman"/>
        </w:rPr>
        <w:t xml:space="preserve"> </w:t>
      </w:r>
      <w:r>
        <w:t>five</w:t>
      </w:r>
      <w:r>
        <w:rPr>
          <w:rFonts w:ascii="Times New Roman" w:hAnsi="Times New Roman"/>
        </w:rPr>
        <w:t xml:space="preserve"> </w:t>
      </w:r>
      <w:r>
        <w:t>or</w:t>
      </w:r>
      <w:r>
        <w:rPr>
          <w:rFonts w:ascii="Times New Roman" w:hAnsi="Times New Roman"/>
        </w:rPr>
        <w:t xml:space="preserve"> </w:t>
      </w:r>
      <w:r>
        <w:t>six</w:t>
      </w:r>
      <w:r>
        <w:rPr>
          <w:rFonts w:ascii="Times New Roman" w:hAnsi="Times New Roman"/>
        </w:rPr>
        <w:t xml:space="preserve"> </w:t>
      </w:r>
      <w:r>
        <w:t>local</w:t>
      </w:r>
      <w:r>
        <w:rPr>
          <w:rFonts w:ascii="Times New Roman" w:hAnsi="Times New Roman"/>
        </w:rPr>
        <w:t xml:space="preserve"> </w:t>
      </w:r>
      <w:r>
        <w:t>townships</w:t>
      </w:r>
      <w:r>
        <w:rPr>
          <w:rFonts w:ascii="Times New Roman" w:hAnsi="Times New Roman"/>
        </w:rPr>
        <w:t xml:space="preserve"> </w:t>
      </w:r>
      <w:r>
        <w:t>are</w:t>
      </w:r>
      <w:r>
        <w:rPr>
          <w:rFonts w:ascii="Times New Roman" w:hAnsi="Times New Roman"/>
        </w:rPr>
        <w:t xml:space="preserve"> </w:t>
      </w:r>
      <w:r>
        <w:t>doing</w:t>
      </w:r>
      <w:r>
        <w:rPr>
          <w:rFonts w:ascii="Times New Roman" w:hAnsi="Times New Roman"/>
        </w:rPr>
        <w:t xml:space="preserve"> </w:t>
      </w:r>
      <w:r>
        <w:t>new</w:t>
      </w:r>
      <w:r>
        <w:rPr>
          <w:rFonts w:ascii="Times New Roman" w:hAnsi="Times New Roman"/>
        </w:rPr>
        <w:t xml:space="preserve"> </w:t>
      </w:r>
      <w:r>
        <w:t>buildings.</w:t>
      </w:r>
    </w:p>
    <w:p w14:paraId="754FDD57" w14:textId="77777777" w:rsidR="005D61FB" w:rsidRDefault="005D61FB">
      <w:pPr>
        <w:pStyle w:val="BodyText"/>
        <w:spacing w:before="2"/>
      </w:pPr>
    </w:p>
    <w:p w14:paraId="13EB45C6" w14:textId="77777777" w:rsidR="005D61FB" w:rsidRDefault="00947834">
      <w:pPr>
        <w:pStyle w:val="BodyText"/>
        <w:ind w:left="839" w:right="1042"/>
      </w:pPr>
      <w:r>
        <w:t>Trustee</w:t>
      </w:r>
      <w:r>
        <w:rPr>
          <w:rFonts w:ascii="Times New Roman"/>
        </w:rPr>
        <w:t xml:space="preserve"> </w:t>
      </w:r>
      <w:r>
        <w:t>Glass</w:t>
      </w:r>
      <w:r>
        <w:rPr>
          <w:rFonts w:ascii="Times New Roman"/>
        </w:rPr>
        <w:t xml:space="preserve"> </w:t>
      </w:r>
      <w:r>
        <w:t>spoke</w:t>
      </w:r>
      <w:r>
        <w:rPr>
          <w:rFonts w:ascii="Times New Roman"/>
        </w:rPr>
        <w:t xml:space="preserve"> </w:t>
      </w:r>
      <w:r>
        <w:t>remotely,</w:t>
      </w:r>
      <w:r>
        <w:rPr>
          <w:rFonts w:ascii="Times New Roman"/>
        </w:rPr>
        <w:t xml:space="preserve"> </w:t>
      </w:r>
      <w:r>
        <w:t>saying</w:t>
      </w:r>
      <w:r>
        <w:rPr>
          <w:rFonts w:ascii="Times New Roman"/>
        </w:rPr>
        <w:t xml:space="preserve"> </w:t>
      </w:r>
      <w:r>
        <w:t>she</w:t>
      </w:r>
      <w:r>
        <w:rPr>
          <w:rFonts w:ascii="Times New Roman"/>
        </w:rPr>
        <w:t xml:space="preserve"> </w:t>
      </w:r>
      <w:r>
        <w:t>took</w:t>
      </w:r>
      <w:r>
        <w:rPr>
          <w:rFonts w:ascii="Times New Roman"/>
        </w:rPr>
        <w:t xml:space="preserve"> </w:t>
      </w:r>
      <w:r>
        <w:t>a</w:t>
      </w:r>
      <w:r>
        <w:rPr>
          <w:rFonts w:ascii="Times New Roman"/>
        </w:rPr>
        <w:t xml:space="preserve"> </w:t>
      </w:r>
      <w:r>
        <w:t>tour</w:t>
      </w:r>
      <w:r>
        <w:rPr>
          <w:rFonts w:ascii="Times New Roman"/>
        </w:rPr>
        <w:t xml:space="preserve"> </w:t>
      </w:r>
      <w:r>
        <w:t>showing</w:t>
      </w:r>
      <w:r>
        <w:rPr>
          <w:rFonts w:ascii="Times New Roman"/>
        </w:rPr>
        <w:t xml:space="preserve"> </w:t>
      </w:r>
      <w:r>
        <w:t>some</w:t>
      </w:r>
      <w:r>
        <w:rPr>
          <w:rFonts w:ascii="Times New Roman"/>
        </w:rPr>
        <w:t xml:space="preserve"> </w:t>
      </w:r>
      <w:r>
        <w:t>of</w:t>
      </w:r>
      <w:r>
        <w:rPr>
          <w:rFonts w:ascii="Times New Roman"/>
        </w:rPr>
        <w:t xml:space="preserve"> </w:t>
      </w:r>
      <w:r>
        <w:t>the</w:t>
      </w:r>
      <w:r>
        <w:rPr>
          <w:rFonts w:ascii="Times New Roman"/>
        </w:rPr>
        <w:t xml:space="preserve"> </w:t>
      </w:r>
      <w:r>
        <w:t>needs</w:t>
      </w:r>
      <w:r>
        <w:rPr>
          <w:rFonts w:ascii="Times New Roman"/>
        </w:rPr>
        <w:t xml:space="preserve"> </w:t>
      </w:r>
      <w:r>
        <w:t>at</w:t>
      </w:r>
      <w:r>
        <w:rPr>
          <w:rFonts w:ascii="Times New Roman"/>
        </w:rPr>
        <w:t xml:space="preserve"> </w:t>
      </w:r>
      <w:r>
        <w:t>the</w:t>
      </w:r>
      <w:r>
        <w:rPr>
          <w:rFonts w:ascii="Times New Roman"/>
        </w:rPr>
        <w:t xml:space="preserve"> </w:t>
      </w:r>
      <w:r>
        <w:t>Township</w:t>
      </w:r>
      <w:r>
        <w:rPr>
          <w:rFonts w:ascii="Times New Roman"/>
        </w:rPr>
        <w:t xml:space="preserve"> </w:t>
      </w:r>
      <w:r>
        <w:t>Hall.</w:t>
      </w:r>
      <w:r>
        <w:rPr>
          <w:rFonts w:ascii="Times New Roman"/>
        </w:rPr>
        <w:t xml:space="preserve"> </w:t>
      </w:r>
      <w:r>
        <w:t>We</w:t>
      </w:r>
      <w:r>
        <w:rPr>
          <w:rFonts w:ascii="Times New Roman"/>
        </w:rPr>
        <w:t xml:space="preserve"> </w:t>
      </w:r>
      <w:r>
        <w:t>need</w:t>
      </w:r>
      <w:r>
        <w:rPr>
          <w:rFonts w:ascii="Times New Roman"/>
        </w:rPr>
        <w:t xml:space="preserve"> </w:t>
      </w:r>
      <w:r>
        <w:t>the</w:t>
      </w:r>
      <w:r>
        <w:rPr>
          <w:rFonts w:ascii="Times New Roman"/>
        </w:rPr>
        <w:t xml:space="preserve"> </w:t>
      </w:r>
      <w:r>
        <w:t>space</w:t>
      </w:r>
      <w:r>
        <w:rPr>
          <w:rFonts w:ascii="Times New Roman"/>
        </w:rPr>
        <w:t xml:space="preserve"> </w:t>
      </w:r>
      <w:r>
        <w:t>and</w:t>
      </w:r>
      <w:r>
        <w:rPr>
          <w:rFonts w:ascii="Times New Roman"/>
        </w:rPr>
        <w:t xml:space="preserve"> </w:t>
      </w:r>
      <w:r>
        <w:t>proper</w:t>
      </w:r>
      <w:r>
        <w:rPr>
          <w:rFonts w:ascii="Times New Roman"/>
        </w:rPr>
        <w:t xml:space="preserve"> </w:t>
      </w:r>
      <w:r>
        <w:t>technology</w:t>
      </w:r>
      <w:r>
        <w:rPr>
          <w:rFonts w:ascii="Times New Roman"/>
        </w:rPr>
        <w:t xml:space="preserve"> </w:t>
      </w:r>
      <w:r>
        <w:t>for</w:t>
      </w:r>
      <w:r>
        <w:rPr>
          <w:rFonts w:ascii="Times New Roman"/>
        </w:rPr>
        <w:t xml:space="preserve"> </w:t>
      </w:r>
      <w:r>
        <w:t>our</w:t>
      </w:r>
      <w:r>
        <w:rPr>
          <w:rFonts w:ascii="Times New Roman"/>
        </w:rPr>
        <w:t xml:space="preserve"> </w:t>
      </w:r>
      <w:r>
        <w:t>people</w:t>
      </w:r>
      <w:r>
        <w:rPr>
          <w:rFonts w:ascii="Times New Roman"/>
        </w:rPr>
        <w:t xml:space="preserve"> </w:t>
      </w:r>
      <w:r>
        <w:t>to</w:t>
      </w:r>
      <w:r>
        <w:rPr>
          <w:rFonts w:ascii="Times New Roman"/>
        </w:rPr>
        <w:t xml:space="preserve"> </w:t>
      </w:r>
      <w:r>
        <w:t>do</w:t>
      </w:r>
      <w:r>
        <w:rPr>
          <w:rFonts w:ascii="Times New Roman"/>
        </w:rPr>
        <w:t xml:space="preserve"> </w:t>
      </w:r>
      <w:r>
        <w:t>the</w:t>
      </w:r>
      <w:r>
        <w:rPr>
          <w:rFonts w:ascii="Times New Roman"/>
        </w:rPr>
        <w:t xml:space="preserve"> </w:t>
      </w:r>
      <w:r>
        <w:t>work</w:t>
      </w:r>
      <w:r>
        <w:rPr>
          <w:rFonts w:ascii="Times New Roman"/>
        </w:rPr>
        <w:t xml:space="preserve"> </w:t>
      </w:r>
      <w:r>
        <w:t>that</w:t>
      </w:r>
      <w:r>
        <w:rPr>
          <w:rFonts w:ascii="Times New Roman"/>
        </w:rPr>
        <w:t xml:space="preserve"> </w:t>
      </w:r>
      <w:r>
        <w:t>needs</w:t>
      </w:r>
      <w:r>
        <w:rPr>
          <w:rFonts w:ascii="Times New Roman"/>
        </w:rPr>
        <w:t xml:space="preserve"> </w:t>
      </w:r>
      <w:r>
        <w:t>to</w:t>
      </w:r>
      <w:r>
        <w:rPr>
          <w:rFonts w:ascii="Times New Roman"/>
        </w:rPr>
        <w:t xml:space="preserve"> </w:t>
      </w:r>
      <w:r>
        <w:t>be</w:t>
      </w:r>
      <w:r>
        <w:rPr>
          <w:rFonts w:ascii="Times New Roman"/>
        </w:rPr>
        <w:t xml:space="preserve"> </w:t>
      </w:r>
      <w:r>
        <w:t>done.</w:t>
      </w:r>
    </w:p>
    <w:p w14:paraId="43E07773" w14:textId="77777777" w:rsidR="005D61FB" w:rsidRDefault="005D61FB">
      <w:pPr>
        <w:pStyle w:val="BodyText"/>
        <w:spacing w:before="10"/>
        <w:rPr>
          <w:sz w:val="21"/>
        </w:rPr>
      </w:pPr>
    </w:p>
    <w:p w14:paraId="15534B4D" w14:textId="77777777" w:rsidR="005D61FB" w:rsidRDefault="00947834">
      <w:pPr>
        <w:pStyle w:val="BodyText"/>
        <w:ind w:left="839" w:right="1042"/>
      </w:pPr>
      <w:r>
        <w:t>Trustee</w:t>
      </w:r>
      <w:r>
        <w:rPr>
          <w:rFonts w:ascii="Times New Roman"/>
        </w:rPr>
        <w:t xml:space="preserve"> </w:t>
      </w:r>
      <w:r>
        <w:t>Leuty</w:t>
      </w:r>
      <w:r>
        <w:rPr>
          <w:rFonts w:ascii="Times New Roman"/>
        </w:rPr>
        <w:t xml:space="preserve"> </w:t>
      </w:r>
      <w:r>
        <w:t>said</w:t>
      </w:r>
      <w:r>
        <w:rPr>
          <w:rFonts w:ascii="Times New Roman"/>
        </w:rPr>
        <w:t xml:space="preserve"> </w:t>
      </w:r>
      <w:r>
        <w:t>it</w:t>
      </w:r>
      <w:r>
        <w:rPr>
          <w:rFonts w:ascii="Times New Roman"/>
        </w:rPr>
        <w:t xml:space="preserve"> </w:t>
      </w:r>
      <w:r>
        <w:t>would</w:t>
      </w:r>
      <w:r>
        <w:rPr>
          <w:rFonts w:ascii="Times New Roman"/>
        </w:rPr>
        <w:t xml:space="preserve"> </w:t>
      </w:r>
      <w:r>
        <w:t>be</w:t>
      </w:r>
      <w:r>
        <w:rPr>
          <w:rFonts w:ascii="Times New Roman"/>
        </w:rPr>
        <w:t xml:space="preserve"> </w:t>
      </w:r>
      <w:r>
        <w:t>difficult</w:t>
      </w:r>
      <w:r>
        <w:rPr>
          <w:rFonts w:ascii="Times New Roman"/>
        </w:rPr>
        <w:t xml:space="preserve"> </w:t>
      </w:r>
      <w:r>
        <w:t>to</w:t>
      </w:r>
      <w:r>
        <w:rPr>
          <w:rFonts w:ascii="Times New Roman"/>
        </w:rPr>
        <w:t xml:space="preserve"> </w:t>
      </w:r>
      <w:r>
        <w:t>ask</w:t>
      </w:r>
      <w:r>
        <w:rPr>
          <w:rFonts w:ascii="Times New Roman"/>
        </w:rPr>
        <w:t xml:space="preserve"> </w:t>
      </w:r>
      <w:r>
        <w:t>taxpayers</w:t>
      </w:r>
      <w:r>
        <w:rPr>
          <w:rFonts w:ascii="Times New Roman"/>
        </w:rPr>
        <w:t xml:space="preserve"> </w:t>
      </w:r>
      <w:r>
        <w:t>for</w:t>
      </w:r>
      <w:r>
        <w:rPr>
          <w:rFonts w:ascii="Times New Roman"/>
        </w:rPr>
        <w:t xml:space="preserve"> </w:t>
      </w:r>
      <w:r>
        <w:t>1.5</w:t>
      </w:r>
      <w:r>
        <w:rPr>
          <w:rFonts w:ascii="Times New Roman"/>
        </w:rPr>
        <w:t xml:space="preserve"> </w:t>
      </w:r>
      <w:r>
        <w:t>mills</w:t>
      </w:r>
      <w:r>
        <w:rPr>
          <w:rFonts w:ascii="Times New Roman"/>
        </w:rPr>
        <w:t xml:space="preserve"> </w:t>
      </w:r>
      <w:r>
        <w:t>for</w:t>
      </w:r>
      <w:r>
        <w:rPr>
          <w:rFonts w:ascii="Times New Roman"/>
        </w:rPr>
        <w:t xml:space="preserve"> </w:t>
      </w:r>
      <w:r>
        <w:t>police</w:t>
      </w:r>
      <w:r>
        <w:rPr>
          <w:rFonts w:ascii="Times New Roman"/>
        </w:rPr>
        <w:t xml:space="preserve"> </w:t>
      </w:r>
      <w:r>
        <w:t>and</w:t>
      </w:r>
      <w:r>
        <w:rPr>
          <w:rFonts w:ascii="Times New Roman"/>
        </w:rPr>
        <w:t xml:space="preserve"> </w:t>
      </w:r>
      <w:r>
        <w:t>bond</w:t>
      </w:r>
      <w:r>
        <w:rPr>
          <w:rFonts w:ascii="Times New Roman"/>
        </w:rPr>
        <w:t xml:space="preserve"> </w:t>
      </w:r>
      <w:r>
        <w:t>for</w:t>
      </w:r>
      <w:r>
        <w:rPr>
          <w:rFonts w:ascii="Times New Roman"/>
        </w:rPr>
        <w:t xml:space="preserve"> </w:t>
      </w:r>
      <w:r>
        <w:t>fire</w:t>
      </w:r>
      <w:r>
        <w:rPr>
          <w:rFonts w:ascii="Times New Roman"/>
        </w:rPr>
        <w:t xml:space="preserve"> </w:t>
      </w:r>
      <w:r>
        <w:t>station,</w:t>
      </w:r>
      <w:r>
        <w:rPr>
          <w:rFonts w:ascii="Times New Roman"/>
        </w:rPr>
        <w:t xml:space="preserve"> </w:t>
      </w:r>
      <w:r>
        <w:t>on</w:t>
      </w:r>
      <w:r>
        <w:rPr>
          <w:rFonts w:ascii="Times New Roman"/>
        </w:rPr>
        <w:t xml:space="preserve"> </w:t>
      </w:r>
      <w:r>
        <w:t>top</w:t>
      </w:r>
      <w:r>
        <w:rPr>
          <w:rFonts w:ascii="Times New Roman"/>
        </w:rPr>
        <w:t xml:space="preserve"> </w:t>
      </w:r>
      <w:r>
        <w:t>of</w:t>
      </w:r>
      <w:r>
        <w:rPr>
          <w:rFonts w:ascii="Times New Roman"/>
        </w:rPr>
        <w:t xml:space="preserve"> </w:t>
      </w:r>
      <w:r>
        <w:t>this.</w:t>
      </w:r>
      <w:r>
        <w:rPr>
          <w:rFonts w:ascii="Times New Roman"/>
        </w:rPr>
        <w:t xml:space="preserve"> </w:t>
      </w:r>
      <w:r>
        <w:t>The</w:t>
      </w:r>
      <w:r>
        <w:rPr>
          <w:rFonts w:ascii="Times New Roman"/>
        </w:rPr>
        <w:t xml:space="preserve"> </w:t>
      </w:r>
      <w:r>
        <w:t>timing</w:t>
      </w:r>
      <w:r>
        <w:rPr>
          <w:rFonts w:ascii="Times New Roman"/>
        </w:rPr>
        <w:t xml:space="preserve"> </w:t>
      </w:r>
      <w:r>
        <w:t>of</w:t>
      </w:r>
      <w:r>
        <w:rPr>
          <w:rFonts w:ascii="Times New Roman"/>
        </w:rPr>
        <w:t xml:space="preserve"> </w:t>
      </w:r>
      <w:r>
        <w:t>the</w:t>
      </w:r>
      <w:r>
        <w:rPr>
          <w:rFonts w:ascii="Times New Roman"/>
        </w:rPr>
        <w:t xml:space="preserve"> </w:t>
      </w:r>
      <w:r>
        <w:t>asks</w:t>
      </w:r>
      <w:r>
        <w:rPr>
          <w:rFonts w:ascii="Times New Roman"/>
        </w:rPr>
        <w:t xml:space="preserve"> </w:t>
      </w:r>
      <w:r>
        <w:t>is</w:t>
      </w:r>
      <w:r>
        <w:rPr>
          <w:rFonts w:ascii="Times New Roman"/>
        </w:rPr>
        <w:t xml:space="preserve"> </w:t>
      </w:r>
      <w:r>
        <w:t>critical.</w:t>
      </w:r>
    </w:p>
    <w:p w14:paraId="377C7841" w14:textId="77777777" w:rsidR="005D61FB" w:rsidRDefault="005D61FB">
      <w:pPr>
        <w:pStyle w:val="BodyText"/>
        <w:spacing w:before="11"/>
        <w:rPr>
          <w:sz w:val="21"/>
        </w:rPr>
      </w:pPr>
    </w:p>
    <w:p w14:paraId="3D1E20B1" w14:textId="77777777" w:rsidR="005D61FB" w:rsidRDefault="00947834">
      <w:pPr>
        <w:ind w:left="839"/>
        <w:rPr>
          <w:b/>
        </w:rPr>
      </w:pPr>
      <w:r>
        <w:rPr>
          <w:b/>
          <w:u w:val="thick"/>
        </w:rPr>
        <w:t>Item</w:t>
      </w:r>
      <w:r>
        <w:rPr>
          <w:rFonts w:ascii="Times New Roman" w:hAnsi="Times New Roman"/>
          <w:spacing w:val="6"/>
        </w:rPr>
        <w:t xml:space="preserve"> </w:t>
      </w:r>
      <w:r>
        <w:rPr>
          <w:b/>
          <w:u w:val="thick"/>
        </w:rPr>
        <w:t>4</w:t>
      </w:r>
      <w:r>
        <w:rPr>
          <w:rFonts w:ascii="Times New Roman" w:hAnsi="Times New Roman"/>
          <w:spacing w:val="3"/>
        </w:rPr>
        <w:t xml:space="preserve"> </w:t>
      </w:r>
      <w:r>
        <w:rPr>
          <w:b/>
        </w:rPr>
        <w:t>–</w:t>
      </w:r>
      <w:r>
        <w:rPr>
          <w:rFonts w:ascii="Times New Roman" w:hAnsi="Times New Roman"/>
          <w:spacing w:val="4"/>
        </w:rPr>
        <w:t xml:space="preserve"> </w:t>
      </w:r>
      <w:r>
        <w:rPr>
          <w:b/>
          <w:u w:val="thick"/>
        </w:rPr>
        <w:t>MANAGER’S</w:t>
      </w:r>
      <w:r>
        <w:rPr>
          <w:rFonts w:ascii="Times New Roman" w:hAnsi="Times New Roman"/>
          <w:spacing w:val="5"/>
          <w:u w:val="thick"/>
        </w:rPr>
        <w:t xml:space="preserve"> </w:t>
      </w:r>
      <w:r>
        <w:rPr>
          <w:b/>
          <w:spacing w:val="-2"/>
          <w:u w:val="thick"/>
        </w:rPr>
        <w:t>UPDATE</w:t>
      </w:r>
    </w:p>
    <w:p w14:paraId="47D9004A" w14:textId="77777777" w:rsidR="005D61FB" w:rsidRDefault="00947834">
      <w:pPr>
        <w:pStyle w:val="BodyText"/>
        <w:spacing w:before="1"/>
        <w:ind w:left="839" w:right="1042"/>
      </w:pPr>
      <w:r>
        <w:t>Manager</w:t>
      </w:r>
      <w:r>
        <w:rPr>
          <w:rFonts w:ascii="Times New Roman"/>
        </w:rPr>
        <w:t xml:space="preserve"> </w:t>
      </w:r>
      <w:r>
        <w:t>Mitchell</w:t>
      </w:r>
      <w:r>
        <w:rPr>
          <w:rFonts w:ascii="Times New Roman"/>
        </w:rPr>
        <w:t xml:space="preserve"> </w:t>
      </w:r>
      <w:r>
        <w:t>introduced</w:t>
      </w:r>
      <w:r>
        <w:rPr>
          <w:rFonts w:ascii="Times New Roman"/>
        </w:rPr>
        <w:t xml:space="preserve"> </w:t>
      </w:r>
      <w:r>
        <w:t>Lisa</w:t>
      </w:r>
      <w:r>
        <w:rPr>
          <w:rFonts w:ascii="Times New Roman"/>
        </w:rPr>
        <w:t xml:space="preserve"> </w:t>
      </w:r>
      <w:r>
        <w:t>VanDyken</w:t>
      </w:r>
      <w:r>
        <w:rPr>
          <w:rFonts w:ascii="Times New Roman"/>
        </w:rPr>
        <w:t xml:space="preserve"> </w:t>
      </w:r>
      <w:r>
        <w:t>as</w:t>
      </w:r>
      <w:r>
        <w:rPr>
          <w:rFonts w:ascii="Times New Roman"/>
        </w:rPr>
        <w:t xml:space="preserve"> </w:t>
      </w:r>
      <w:r>
        <w:t>the</w:t>
      </w:r>
      <w:r>
        <w:rPr>
          <w:rFonts w:ascii="Times New Roman"/>
        </w:rPr>
        <w:t xml:space="preserve"> </w:t>
      </w:r>
      <w:r>
        <w:t>new</w:t>
      </w:r>
      <w:r>
        <w:rPr>
          <w:rFonts w:ascii="Times New Roman"/>
        </w:rPr>
        <w:t xml:space="preserve"> </w:t>
      </w:r>
      <w:r>
        <w:t>administrative</w:t>
      </w:r>
      <w:r>
        <w:rPr>
          <w:rFonts w:ascii="Times New Roman"/>
        </w:rPr>
        <w:t xml:space="preserve"> </w:t>
      </w:r>
      <w:r>
        <w:t>assistant.</w:t>
      </w:r>
      <w:r>
        <w:rPr>
          <w:rFonts w:ascii="Times New Roman"/>
        </w:rPr>
        <w:t xml:space="preserve"> </w:t>
      </w:r>
      <w:r>
        <w:t>We</w:t>
      </w:r>
      <w:r>
        <w:rPr>
          <w:rFonts w:ascii="Times New Roman"/>
        </w:rPr>
        <w:t xml:space="preserve"> </w:t>
      </w:r>
      <w:r>
        <w:t>had</w:t>
      </w:r>
      <w:r>
        <w:rPr>
          <w:rFonts w:ascii="Times New Roman"/>
        </w:rPr>
        <w:t xml:space="preserve"> </w:t>
      </w:r>
      <w:r>
        <w:t>a</w:t>
      </w:r>
      <w:r>
        <w:rPr>
          <w:rFonts w:ascii="Times New Roman"/>
        </w:rPr>
        <w:t xml:space="preserve"> </w:t>
      </w:r>
      <w:r>
        <w:t>violent</w:t>
      </w:r>
      <w:r>
        <w:rPr>
          <w:rFonts w:ascii="Times New Roman"/>
        </w:rPr>
        <w:t xml:space="preserve"> </w:t>
      </w:r>
      <w:r>
        <w:t>incident</w:t>
      </w:r>
      <w:r>
        <w:rPr>
          <w:rFonts w:ascii="Times New Roman"/>
        </w:rPr>
        <w:t xml:space="preserve"> </w:t>
      </w:r>
      <w:r>
        <w:t>this</w:t>
      </w:r>
      <w:r>
        <w:rPr>
          <w:rFonts w:ascii="Times New Roman"/>
        </w:rPr>
        <w:t xml:space="preserve"> </w:t>
      </w:r>
      <w:r>
        <w:t>weekend</w:t>
      </w:r>
      <w:r>
        <w:rPr>
          <w:rFonts w:ascii="Times New Roman"/>
        </w:rPr>
        <w:t xml:space="preserve"> </w:t>
      </w:r>
      <w:r>
        <w:t>that</w:t>
      </w:r>
      <w:r>
        <w:rPr>
          <w:rFonts w:ascii="Times New Roman"/>
        </w:rPr>
        <w:t xml:space="preserve"> </w:t>
      </w:r>
      <w:r>
        <w:t>ended</w:t>
      </w:r>
      <w:r>
        <w:rPr>
          <w:rFonts w:ascii="Times New Roman"/>
        </w:rPr>
        <w:t xml:space="preserve"> </w:t>
      </w:r>
      <w:r>
        <w:t>without</w:t>
      </w:r>
      <w:r>
        <w:rPr>
          <w:rFonts w:ascii="Times New Roman"/>
        </w:rPr>
        <w:t xml:space="preserve"> </w:t>
      </w:r>
      <w:r>
        <w:t>shots</w:t>
      </w:r>
      <w:r>
        <w:rPr>
          <w:rFonts w:ascii="Times New Roman"/>
        </w:rPr>
        <w:t xml:space="preserve"> </w:t>
      </w:r>
      <w:r>
        <w:t>being</w:t>
      </w:r>
      <w:r>
        <w:rPr>
          <w:rFonts w:ascii="Times New Roman"/>
        </w:rPr>
        <w:t xml:space="preserve"> </w:t>
      </w:r>
      <w:r>
        <w:t>fired.</w:t>
      </w:r>
      <w:r>
        <w:rPr>
          <w:rFonts w:ascii="Times New Roman"/>
        </w:rPr>
        <w:t xml:space="preserve"> </w:t>
      </w:r>
      <w:r>
        <w:t>The</w:t>
      </w:r>
      <w:r>
        <w:rPr>
          <w:rFonts w:ascii="Times New Roman"/>
        </w:rPr>
        <w:t xml:space="preserve"> </w:t>
      </w:r>
      <w:r>
        <w:t>funeral</w:t>
      </w:r>
      <w:r>
        <w:rPr>
          <w:rFonts w:ascii="Times New Roman"/>
        </w:rPr>
        <w:t xml:space="preserve"> </w:t>
      </w:r>
      <w:r>
        <w:t>for</w:t>
      </w:r>
      <w:r>
        <w:rPr>
          <w:rFonts w:ascii="Times New Roman"/>
        </w:rPr>
        <w:t xml:space="preserve"> </w:t>
      </w:r>
      <w:r>
        <w:t>the</w:t>
      </w:r>
      <w:r>
        <w:rPr>
          <w:rFonts w:ascii="Times New Roman"/>
        </w:rPr>
        <w:t xml:space="preserve"> </w:t>
      </w:r>
      <w:r>
        <w:t>wife</w:t>
      </w:r>
      <w:r>
        <w:rPr>
          <w:rFonts w:ascii="Times New Roman"/>
        </w:rPr>
        <w:t xml:space="preserve"> </w:t>
      </w:r>
      <w:r>
        <w:t>of</w:t>
      </w:r>
      <w:r>
        <w:rPr>
          <w:rFonts w:ascii="Times New Roman"/>
        </w:rPr>
        <w:t xml:space="preserve"> </w:t>
      </w:r>
      <w:r>
        <w:t>Bishop</w:t>
      </w:r>
      <w:r>
        <w:rPr>
          <w:rFonts w:ascii="Times New Roman"/>
        </w:rPr>
        <w:t xml:space="preserve"> </w:t>
      </w:r>
      <w:r>
        <w:t>Lockett</w:t>
      </w:r>
      <w:r>
        <w:rPr>
          <w:rFonts w:ascii="Times New Roman"/>
        </w:rPr>
        <w:t xml:space="preserve"> </w:t>
      </w:r>
      <w:r>
        <w:t>will</w:t>
      </w:r>
      <w:r>
        <w:rPr>
          <w:rFonts w:ascii="Times New Roman"/>
        </w:rPr>
        <w:t xml:space="preserve"> </w:t>
      </w:r>
      <w:r>
        <w:t>be</w:t>
      </w:r>
      <w:r>
        <w:rPr>
          <w:rFonts w:ascii="Times New Roman"/>
        </w:rPr>
        <w:t xml:space="preserve"> </w:t>
      </w:r>
      <w:r>
        <w:t>tomorrow.</w:t>
      </w:r>
    </w:p>
    <w:p w14:paraId="6AECF67D" w14:textId="77777777" w:rsidR="005D61FB" w:rsidRDefault="005D61FB">
      <w:pPr>
        <w:pStyle w:val="BodyText"/>
        <w:spacing w:before="10"/>
        <w:rPr>
          <w:sz w:val="21"/>
        </w:rPr>
      </w:pPr>
    </w:p>
    <w:p w14:paraId="1FB910EC" w14:textId="77777777" w:rsidR="005D61FB" w:rsidRDefault="00947834">
      <w:pPr>
        <w:ind w:left="839"/>
        <w:rPr>
          <w:b/>
        </w:rPr>
      </w:pPr>
      <w:r>
        <w:rPr>
          <w:b/>
          <w:u w:val="thick"/>
        </w:rPr>
        <w:t>Item</w:t>
      </w:r>
      <w:r>
        <w:rPr>
          <w:rFonts w:ascii="Times New Roman" w:hAnsi="Times New Roman"/>
          <w:spacing w:val="6"/>
        </w:rPr>
        <w:t xml:space="preserve"> </w:t>
      </w:r>
      <w:r>
        <w:rPr>
          <w:b/>
          <w:u w:val="thick"/>
        </w:rPr>
        <w:t>5</w:t>
      </w:r>
      <w:r>
        <w:rPr>
          <w:rFonts w:ascii="Times New Roman" w:hAnsi="Times New Roman"/>
          <w:spacing w:val="2"/>
        </w:rPr>
        <w:t xml:space="preserve"> </w:t>
      </w:r>
      <w:r>
        <w:rPr>
          <w:b/>
        </w:rPr>
        <w:t>–</w:t>
      </w:r>
      <w:r>
        <w:rPr>
          <w:rFonts w:ascii="Times New Roman" w:hAnsi="Times New Roman"/>
          <w:spacing w:val="5"/>
        </w:rPr>
        <w:t xml:space="preserve"> </w:t>
      </w:r>
      <w:r>
        <w:rPr>
          <w:b/>
          <w:u w:val="thick"/>
        </w:rPr>
        <w:t>DISCUSSION</w:t>
      </w:r>
      <w:r>
        <w:rPr>
          <w:rFonts w:ascii="Times New Roman" w:hAnsi="Times New Roman"/>
          <w:spacing w:val="3"/>
          <w:u w:val="thick"/>
        </w:rPr>
        <w:t xml:space="preserve"> </w:t>
      </w:r>
      <w:r>
        <w:rPr>
          <w:b/>
          <w:u w:val="thick"/>
        </w:rPr>
        <w:t>REGARDING</w:t>
      </w:r>
      <w:r>
        <w:rPr>
          <w:rFonts w:ascii="Times New Roman" w:hAnsi="Times New Roman"/>
          <w:spacing w:val="4"/>
          <w:u w:val="thick"/>
        </w:rPr>
        <w:t xml:space="preserve"> </w:t>
      </w:r>
      <w:r>
        <w:rPr>
          <w:b/>
          <w:u w:val="thick"/>
        </w:rPr>
        <w:t>ITEMS</w:t>
      </w:r>
      <w:r>
        <w:rPr>
          <w:rFonts w:ascii="Times New Roman" w:hAnsi="Times New Roman"/>
          <w:spacing w:val="2"/>
          <w:u w:val="thick"/>
        </w:rPr>
        <w:t xml:space="preserve"> </w:t>
      </w:r>
      <w:r>
        <w:rPr>
          <w:b/>
          <w:u w:val="thick"/>
        </w:rPr>
        <w:t>ON</w:t>
      </w:r>
      <w:r>
        <w:rPr>
          <w:rFonts w:ascii="Times New Roman" w:hAnsi="Times New Roman"/>
          <w:spacing w:val="5"/>
          <w:u w:val="thick"/>
        </w:rPr>
        <w:t xml:space="preserve"> </w:t>
      </w:r>
      <w:r>
        <w:rPr>
          <w:b/>
          <w:u w:val="thick"/>
        </w:rPr>
        <w:t>THE</w:t>
      </w:r>
      <w:r>
        <w:rPr>
          <w:rFonts w:ascii="Times New Roman" w:hAnsi="Times New Roman"/>
          <w:spacing w:val="2"/>
          <w:u w:val="thick"/>
        </w:rPr>
        <w:t xml:space="preserve"> </w:t>
      </w:r>
      <w:r>
        <w:rPr>
          <w:b/>
          <w:u w:val="thick"/>
        </w:rPr>
        <w:t>REGULAR</w:t>
      </w:r>
      <w:r>
        <w:rPr>
          <w:rFonts w:ascii="Times New Roman" w:hAnsi="Times New Roman"/>
          <w:u w:val="thick"/>
        </w:rPr>
        <w:t xml:space="preserve"> </w:t>
      </w:r>
      <w:r>
        <w:rPr>
          <w:b/>
          <w:spacing w:val="-2"/>
          <w:u w:val="thick"/>
        </w:rPr>
        <w:t>AGENDA</w:t>
      </w:r>
    </w:p>
    <w:p w14:paraId="19CAFCC9" w14:textId="77777777" w:rsidR="005D61FB" w:rsidRDefault="00947834">
      <w:pPr>
        <w:pStyle w:val="BodyText"/>
        <w:spacing w:before="2"/>
        <w:ind w:left="839" w:right="1042"/>
      </w:pPr>
      <w:r>
        <w:t>Trustee</w:t>
      </w:r>
      <w:r>
        <w:rPr>
          <w:rFonts w:ascii="Times New Roman"/>
        </w:rPr>
        <w:t xml:space="preserve"> </w:t>
      </w:r>
      <w:r>
        <w:t>Leuty</w:t>
      </w:r>
      <w:r>
        <w:rPr>
          <w:rFonts w:ascii="Times New Roman"/>
        </w:rPr>
        <w:t xml:space="preserve"> </w:t>
      </w:r>
      <w:r>
        <w:t>pointed</w:t>
      </w:r>
      <w:r>
        <w:rPr>
          <w:rFonts w:ascii="Times New Roman"/>
        </w:rPr>
        <w:t xml:space="preserve"> </w:t>
      </w:r>
      <w:r>
        <w:t>out</w:t>
      </w:r>
      <w:r>
        <w:rPr>
          <w:rFonts w:ascii="Times New Roman"/>
        </w:rPr>
        <w:t xml:space="preserve"> </w:t>
      </w:r>
      <w:r>
        <w:t>that</w:t>
      </w:r>
      <w:r>
        <w:rPr>
          <w:rFonts w:ascii="Times New Roman"/>
        </w:rPr>
        <w:t xml:space="preserve"> </w:t>
      </w:r>
      <w:r>
        <w:t>the</w:t>
      </w:r>
      <w:r>
        <w:rPr>
          <w:rFonts w:ascii="Times New Roman"/>
        </w:rPr>
        <w:t xml:space="preserve"> </w:t>
      </w:r>
      <w:r>
        <w:t>sewer</w:t>
      </w:r>
      <w:r>
        <w:rPr>
          <w:rFonts w:ascii="Times New Roman"/>
        </w:rPr>
        <w:t xml:space="preserve"> </w:t>
      </w:r>
      <w:r>
        <w:t>inspection</w:t>
      </w:r>
      <w:r>
        <w:rPr>
          <w:rFonts w:ascii="Times New Roman"/>
        </w:rPr>
        <w:t xml:space="preserve"> </w:t>
      </w:r>
      <w:r>
        <w:t>work</w:t>
      </w:r>
      <w:r>
        <w:rPr>
          <w:rFonts w:ascii="Times New Roman"/>
        </w:rPr>
        <w:t xml:space="preserve"> </w:t>
      </w:r>
      <w:r>
        <w:t>would</w:t>
      </w:r>
      <w:r>
        <w:rPr>
          <w:rFonts w:ascii="Times New Roman"/>
        </w:rPr>
        <w:t xml:space="preserve"> </w:t>
      </w:r>
      <w:r>
        <w:t>be</w:t>
      </w:r>
      <w:r>
        <w:rPr>
          <w:rFonts w:ascii="Times New Roman"/>
        </w:rPr>
        <w:t xml:space="preserve"> </w:t>
      </w:r>
      <w:r>
        <w:t>$75,000</w:t>
      </w:r>
      <w:r>
        <w:rPr>
          <w:rFonts w:ascii="Times New Roman"/>
        </w:rPr>
        <w:t xml:space="preserve"> </w:t>
      </w:r>
      <w:r>
        <w:t>for</w:t>
      </w:r>
      <w:r>
        <w:rPr>
          <w:rFonts w:ascii="Times New Roman"/>
        </w:rPr>
        <w:t xml:space="preserve"> </w:t>
      </w:r>
      <w:r>
        <w:t>the</w:t>
      </w:r>
      <w:r>
        <w:rPr>
          <w:rFonts w:ascii="Times New Roman"/>
        </w:rPr>
        <w:t xml:space="preserve"> </w:t>
      </w:r>
      <w:r>
        <w:t>camera</w:t>
      </w:r>
      <w:r>
        <w:rPr>
          <w:rFonts w:ascii="Times New Roman"/>
        </w:rPr>
        <w:t xml:space="preserve"> </w:t>
      </w:r>
      <w:r>
        <w:t>work,</w:t>
      </w:r>
      <w:r>
        <w:rPr>
          <w:rFonts w:ascii="Times New Roman"/>
        </w:rPr>
        <w:t xml:space="preserve"> </w:t>
      </w:r>
      <w:r>
        <w:t>and</w:t>
      </w:r>
      <w:r>
        <w:rPr>
          <w:rFonts w:ascii="Times New Roman"/>
        </w:rPr>
        <w:t xml:space="preserve"> </w:t>
      </w:r>
      <w:r>
        <w:t>$5000</w:t>
      </w:r>
      <w:r>
        <w:rPr>
          <w:rFonts w:ascii="Times New Roman"/>
        </w:rPr>
        <w:t xml:space="preserve"> </w:t>
      </w:r>
      <w:r>
        <w:t>auxiliary,</w:t>
      </w:r>
      <w:r>
        <w:rPr>
          <w:rFonts w:ascii="Times New Roman"/>
        </w:rPr>
        <w:t xml:space="preserve"> </w:t>
      </w:r>
      <w:r>
        <w:t>so</w:t>
      </w:r>
      <w:r>
        <w:rPr>
          <w:rFonts w:ascii="Times New Roman"/>
        </w:rPr>
        <w:t xml:space="preserve"> </w:t>
      </w:r>
      <w:r>
        <w:t>a</w:t>
      </w:r>
      <w:r>
        <w:rPr>
          <w:rFonts w:ascii="Times New Roman"/>
        </w:rPr>
        <w:t xml:space="preserve"> </w:t>
      </w:r>
      <w:r>
        <w:t>motion</w:t>
      </w:r>
      <w:r>
        <w:rPr>
          <w:rFonts w:ascii="Times New Roman"/>
        </w:rPr>
        <w:t xml:space="preserve"> </w:t>
      </w:r>
      <w:r>
        <w:t>for</w:t>
      </w:r>
      <w:r>
        <w:rPr>
          <w:rFonts w:ascii="Times New Roman"/>
        </w:rPr>
        <w:t xml:space="preserve"> </w:t>
      </w:r>
      <w:r>
        <w:t>$80,000</w:t>
      </w:r>
      <w:r>
        <w:rPr>
          <w:rFonts w:ascii="Times New Roman"/>
        </w:rPr>
        <w:t xml:space="preserve"> </w:t>
      </w:r>
      <w:r>
        <w:t>would</w:t>
      </w:r>
      <w:r>
        <w:rPr>
          <w:rFonts w:ascii="Times New Roman"/>
        </w:rPr>
        <w:t xml:space="preserve"> </w:t>
      </w:r>
      <w:r>
        <w:t>be</w:t>
      </w:r>
      <w:r>
        <w:rPr>
          <w:rFonts w:ascii="Times New Roman"/>
        </w:rPr>
        <w:t xml:space="preserve"> </w:t>
      </w:r>
      <w:r>
        <w:t>in</w:t>
      </w:r>
      <w:r>
        <w:rPr>
          <w:rFonts w:ascii="Times New Roman"/>
        </w:rPr>
        <w:t xml:space="preserve"> </w:t>
      </w:r>
      <w:r>
        <w:t>order.</w:t>
      </w:r>
    </w:p>
    <w:p w14:paraId="1B5076B3" w14:textId="77777777" w:rsidR="005D61FB" w:rsidRDefault="005D61FB">
      <w:pPr>
        <w:pStyle w:val="BodyText"/>
        <w:spacing w:before="10"/>
        <w:rPr>
          <w:sz w:val="21"/>
        </w:rPr>
      </w:pPr>
    </w:p>
    <w:p w14:paraId="78E67608" w14:textId="77777777" w:rsidR="005D61FB" w:rsidRDefault="00947834">
      <w:pPr>
        <w:spacing w:before="1" w:line="252" w:lineRule="exact"/>
        <w:ind w:left="839"/>
        <w:rPr>
          <w:b/>
        </w:rPr>
      </w:pPr>
      <w:r>
        <w:rPr>
          <w:b/>
          <w:u w:val="thick"/>
        </w:rPr>
        <w:t>Item</w:t>
      </w:r>
      <w:r>
        <w:rPr>
          <w:rFonts w:ascii="Times New Roman" w:hAnsi="Times New Roman"/>
          <w:spacing w:val="6"/>
        </w:rPr>
        <w:t xml:space="preserve"> </w:t>
      </w:r>
      <w:r>
        <w:rPr>
          <w:b/>
          <w:u w:val="thick"/>
        </w:rPr>
        <w:t>6</w:t>
      </w:r>
      <w:r>
        <w:rPr>
          <w:rFonts w:ascii="Times New Roman" w:hAnsi="Times New Roman"/>
          <w:spacing w:val="4"/>
        </w:rPr>
        <w:t xml:space="preserve"> </w:t>
      </w:r>
      <w:r>
        <w:rPr>
          <w:b/>
        </w:rPr>
        <w:t>–</w:t>
      </w:r>
      <w:r>
        <w:rPr>
          <w:rFonts w:ascii="Times New Roman" w:hAnsi="Times New Roman"/>
          <w:spacing w:val="6"/>
        </w:rPr>
        <w:t xml:space="preserve"> </w:t>
      </w:r>
      <w:r>
        <w:rPr>
          <w:b/>
          <w:u w:val="thick"/>
        </w:rPr>
        <w:t>PUBLIC</w:t>
      </w:r>
      <w:r>
        <w:rPr>
          <w:rFonts w:ascii="Times New Roman" w:hAnsi="Times New Roman"/>
          <w:spacing w:val="5"/>
          <w:u w:val="thick"/>
        </w:rPr>
        <w:t xml:space="preserve"> </w:t>
      </w:r>
      <w:r>
        <w:rPr>
          <w:b/>
          <w:spacing w:val="-2"/>
          <w:u w:val="thick"/>
        </w:rPr>
        <w:t>COMMENT</w:t>
      </w:r>
    </w:p>
    <w:p w14:paraId="3C4B1C46" w14:textId="77777777" w:rsidR="005D61FB" w:rsidRDefault="00947834">
      <w:pPr>
        <w:pStyle w:val="BodyText"/>
        <w:spacing w:line="252" w:lineRule="exact"/>
        <w:ind w:left="839"/>
      </w:pPr>
      <w:r>
        <w:rPr>
          <w:spacing w:val="-2"/>
        </w:rPr>
        <w:t>None.</w:t>
      </w:r>
    </w:p>
    <w:p w14:paraId="28887D93" w14:textId="77777777" w:rsidR="005D61FB" w:rsidRDefault="005D61FB">
      <w:pPr>
        <w:pStyle w:val="BodyText"/>
      </w:pPr>
    </w:p>
    <w:p w14:paraId="17464992" w14:textId="77777777" w:rsidR="005D61FB" w:rsidRDefault="00947834">
      <w:pPr>
        <w:pStyle w:val="BodyText"/>
        <w:spacing w:line="480" w:lineRule="auto"/>
        <w:ind w:left="839" w:right="7054" w:hanging="1"/>
      </w:pPr>
      <w:r>
        <w:t>Adjourned</w:t>
      </w:r>
      <w:r>
        <w:rPr>
          <w:rFonts w:ascii="Times New Roman"/>
        </w:rPr>
        <w:t xml:space="preserve"> </w:t>
      </w:r>
      <w:r>
        <w:t>6:45</w:t>
      </w:r>
      <w:r>
        <w:rPr>
          <w:rFonts w:ascii="Times New Roman"/>
        </w:rPr>
        <w:t xml:space="preserve"> </w:t>
      </w:r>
      <w:r>
        <w:t>p.m.</w:t>
      </w:r>
      <w:r>
        <w:rPr>
          <w:rFonts w:ascii="Times New Roman"/>
        </w:rPr>
        <w:t xml:space="preserve"> </w:t>
      </w:r>
      <w:r>
        <w:t>Respectfully</w:t>
      </w:r>
      <w:r>
        <w:rPr>
          <w:rFonts w:ascii="Times New Roman"/>
          <w:spacing w:val="-14"/>
        </w:rPr>
        <w:t xml:space="preserve"> </w:t>
      </w:r>
      <w:r>
        <w:t>submitted,</w:t>
      </w:r>
    </w:p>
    <w:p w14:paraId="7E811F5B" w14:textId="77777777" w:rsidR="005D61FB" w:rsidRDefault="005D61FB">
      <w:pPr>
        <w:pStyle w:val="BodyText"/>
        <w:rPr>
          <w:sz w:val="20"/>
        </w:rPr>
      </w:pPr>
    </w:p>
    <w:p w14:paraId="3A9CE48A" w14:textId="77777777" w:rsidR="005D61FB" w:rsidRDefault="005D61FB">
      <w:pPr>
        <w:pStyle w:val="BodyText"/>
        <w:rPr>
          <w:sz w:val="20"/>
        </w:rPr>
      </w:pPr>
    </w:p>
    <w:p w14:paraId="2FF84CFD" w14:textId="0953E1EC" w:rsidR="005D61FB" w:rsidRDefault="00947834">
      <w:pPr>
        <w:pStyle w:val="BodyText"/>
        <w:spacing w:before="2"/>
        <w:rPr>
          <w:sz w:val="23"/>
        </w:rPr>
      </w:pPr>
      <w:r>
        <w:rPr>
          <w:noProof/>
        </w:rPr>
        <mc:AlternateContent>
          <mc:Choice Requires="wps">
            <w:drawing>
              <wp:anchor distT="0" distB="0" distL="0" distR="0" simplePos="0" relativeHeight="251606528" behindDoc="1" locked="0" layoutInCell="1" allowOverlap="1" wp14:anchorId="6DCA2DAA" wp14:editId="119E84A8">
                <wp:simplePos x="0" y="0"/>
                <wp:positionH relativeFrom="page">
                  <wp:posOffset>914400</wp:posOffset>
                </wp:positionH>
                <wp:positionV relativeFrom="paragraph">
                  <wp:posOffset>184785</wp:posOffset>
                </wp:positionV>
                <wp:extent cx="1555115" cy="1270"/>
                <wp:effectExtent l="0" t="0" r="0" b="0"/>
                <wp:wrapTopAndBottom/>
                <wp:docPr id="79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1270"/>
                        </a:xfrm>
                        <a:custGeom>
                          <a:avLst/>
                          <a:gdLst>
                            <a:gd name="T0" fmla="+- 0 1440 1440"/>
                            <a:gd name="T1" fmla="*/ T0 w 2449"/>
                            <a:gd name="T2" fmla="+- 0 3888 1440"/>
                            <a:gd name="T3" fmla="*/ T2 w 2449"/>
                          </a:gdLst>
                          <a:ahLst/>
                          <a:cxnLst>
                            <a:cxn ang="0">
                              <a:pos x="T1" y="0"/>
                            </a:cxn>
                            <a:cxn ang="0">
                              <a:pos x="T3" y="0"/>
                            </a:cxn>
                          </a:cxnLst>
                          <a:rect l="0" t="0" r="r" b="b"/>
                          <a:pathLst>
                            <a:path w="2449">
                              <a:moveTo>
                                <a:pt x="0" y="0"/>
                              </a:moveTo>
                              <a:lnTo>
                                <a:pt x="2448" y="0"/>
                              </a:lnTo>
                            </a:path>
                          </a:pathLst>
                        </a:custGeom>
                        <a:noFill/>
                        <a:ln w="88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3114" id="docshape4" o:spid="_x0000_s1026" style="position:absolute;margin-left:1in;margin-top:14.55pt;width:122.45pt;height:.1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" path="m,l2448,e" filled="f" strokeweight=".24489mm">
                <v:path arrowok="t" o:connecttype="custom" o:connectlocs="0,0;1554480,0" o:connectangles="0,0"/>
                <w10:wrap type="topAndBottom" anchorx="page"/>
              </v:shape>
            </w:pict>
          </mc:Fallback>
        </mc:AlternateContent>
      </w:r>
    </w:p>
    <w:p w14:paraId="63AE4AFE" w14:textId="77777777" w:rsidR="005D61FB" w:rsidRDefault="00947834">
      <w:pPr>
        <w:pStyle w:val="BodyText"/>
        <w:spacing w:before="1"/>
        <w:ind w:left="839"/>
      </w:pPr>
      <w:r>
        <w:t>Mark</w:t>
      </w:r>
      <w:r>
        <w:rPr>
          <w:rFonts w:ascii="Times New Roman"/>
          <w:spacing w:val="2"/>
        </w:rPr>
        <w:t xml:space="preserve"> </w:t>
      </w:r>
      <w:r>
        <w:t>E.</w:t>
      </w:r>
      <w:r>
        <w:rPr>
          <w:rFonts w:ascii="Times New Roman"/>
          <w:spacing w:val="3"/>
        </w:rPr>
        <w:t xml:space="preserve"> </w:t>
      </w:r>
      <w:r>
        <w:t>Miller,</w:t>
      </w:r>
      <w:r>
        <w:rPr>
          <w:rFonts w:ascii="Times New Roman"/>
          <w:spacing w:val="3"/>
        </w:rPr>
        <w:t xml:space="preserve"> </w:t>
      </w:r>
      <w:r>
        <w:t>Clerk,</w:t>
      </w:r>
      <w:r>
        <w:rPr>
          <w:rFonts w:ascii="Times New Roman"/>
          <w:spacing w:val="4"/>
        </w:rPr>
        <w:t xml:space="preserve"> </w:t>
      </w:r>
      <w:r>
        <w:t>Charter</w:t>
      </w:r>
      <w:r>
        <w:rPr>
          <w:rFonts w:ascii="Times New Roman"/>
          <w:spacing w:val="5"/>
        </w:rPr>
        <w:t xml:space="preserve"> </w:t>
      </w:r>
      <w:r>
        <w:t>Township</w:t>
      </w:r>
      <w:r>
        <w:rPr>
          <w:rFonts w:ascii="Times New Roman"/>
          <w:spacing w:val="4"/>
        </w:rPr>
        <w:t xml:space="preserve"> </w:t>
      </w:r>
      <w:r>
        <w:t>of</w:t>
      </w:r>
      <w:r>
        <w:rPr>
          <w:rFonts w:ascii="Times New Roman"/>
          <w:spacing w:val="6"/>
        </w:rPr>
        <w:t xml:space="preserve"> </w:t>
      </w:r>
      <w:r>
        <w:rPr>
          <w:spacing w:val="-2"/>
        </w:rPr>
        <w:t>Kalamazoo</w:t>
      </w:r>
    </w:p>
    <w:p w14:paraId="307FDE3F" w14:textId="77777777" w:rsidR="005D61FB" w:rsidRDefault="005D61FB">
      <w:pPr>
        <w:sectPr w:rsidR="005D61FB">
          <w:pgSz w:w="12240" w:h="15840"/>
          <w:pgMar w:top="640" w:right="600" w:bottom="280" w:left="600" w:header="720" w:footer="720" w:gutter="0"/>
          <w:cols w:space="720"/>
        </w:sectPr>
      </w:pPr>
    </w:p>
    <w:p w14:paraId="347DE6E9" w14:textId="77777777" w:rsidR="005D61FB" w:rsidRDefault="005D61FB">
      <w:pPr>
        <w:pStyle w:val="BodyText"/>
        <w:rPr>
          <w:sz w:val="20"/>
        </w:rPr>
      </w:pPr>
    </w:p>
    <w:p w14:paraId="5D10522F" w14:textId="77777777" w:rsidR="005D61FB" w:rsidRDefault="00947834">
      <w:pPr>
        <w:spacing w:before="212"/>
        <w:ind w:left="3646" w:right="2834"/>
        <w:jc w:val="center"/>
        <w:rPr>
          <w:b/>
          <w:sz w:val="24"/>
        </w:rPr>
      </w:pPr>
      <w:bookmarkStart w:id="2" w:name="05-09-2022_BOARD_MEETING.pdf_(p.5-7)"/>
      <w:bookmarkEnd w:id="2"/>
      <w:r>
        <w:rPr>
          <w:b/>
          <w:sz w:val="24"/>
        </w:rPr>
        <w:t>CHARTER</w:t>
      </w:r>
      <w:r>
        <w:rPr>
          <w:rFonts w:ascii="Times New Roman"/>
          <w:spacing w:val="-7"/>
          <w:sz w:val="24"/>
        </w:rPr>
        <w:t xml:space="preserve"> </w:t>
      </w:r>
      <w:r>
        <w:rPr>
          <w:b/>
          <w:sz w:val="24"/>
        </w:rPr>
        <w:t>TOWNSHIP</w:t>
      </w:r>
      <w:r>
        <w:rPr>
          <w:rFonts w:ascii="Times New Roman"/>
          <w:spacing w:val="-6"/>
          <w:sz w:val="24"/>
        </w:rPr>
        <w:t xml:space="preserve"> </w:t>
      </w:r>
      <w:r>
        <w:rPr>
          <w:b/>
          <w:sz w:val="24"/>
        </w:rPr>
        <w:t>OF</w:t>
      </w:r>
      <w:r>
        <w:rPr>
          <w:rFonts w:ascii="Times New Roman"/>
          <w:spacing w:val="-7"/>
          <w:sz w:val="24"/>
        </w:rPr>
        <w:t xml:space="preserve"> </w:t>
      </w:r>
      <w:r>
        <w:rPr>
          <w:b/>
          <w:sz w:val="24"/>
        </w:rPr>
        <w:t>KALAMAZOO</w:t>
      </w:r>
      <w:r>
        <w:rPr>
          <w:rFonts w:ascii="Times New Roman"/>
          <w:sz w:val="24"/>
        </w:rPr>
        <w:t xml:space="preserve"> </w:t>
      </w:r>
      <w:r>
        <w:rPr>
          <w:b/>
          <w:sz w:val="24"/>
        </w:rPr>
        <w:t>BOARD</w:t>
      </w:r>
      <w:r>
        <w:rPr>
          <w:rFonts w:ascii="Times New Roman"/>
          <w:sz w:val="24"/>
        </w:rPr>
        <w:t xml:space="preserve"> </w:t>
      </w:r>
      <w:r>
        <w:rPr>
          <w:b/>
          <w:sz w:val="24"/>
        </w:rPr>
        <w:t>OF</w:t>
      </w:r>
      <w:r>
        <w:rPr>
          <w:rFonts w:ascii="Times New Roman"/>
          <w:sz w:val="24"/>
        </w:rPr>
        <w:t xml:space="preserve"> </w:t>
      </w:r>
      <w:r>
        <w:rPr>
          <w:b/>
          <w:sz w:val="24"/>
        </w:rPr>
        <w:t>TRUSTEES</w:t>
      </w:r>
      <w:r>
        <w:rPr>
          <w:rFonts w:ascii="Times New Roman"/>
          <w:sz w:val="24"/>
        </w:rPr>
        <w:t xml:space="preserve"> </w:t>
      </w:r>
      <w:r>
        <w:rPr>
          <w:b/>
          <w:sz w:val="24"/>
        </w:rPr>
        <w:t>MEETING</w:t>
      </w:r>
    </w:p>
    <w:p w14:paraId="562DB13C" w14:textId="77777777" w:rsidR="005D61FB" w:rsidRDefault="00947834">
      <w:pPr>
        <w:ind w:left="979" w:right="167"/>
        <w:jc w:val="center"/>
        <w:rPr>
          <w:b/>
          <w:sz w:val="24"/>
        </w:rPr>
      </w:pPr>
      <w:r>
        <w:rPr>
          <w:b/>
          <w:sz w:val="24"/>
        </w:rPr>
        <w:t>May</w:t>
      </w:r>
      <w:r>
        <w:rPr>
          <w:rFonts w:ascii="Times New Roman"/>
          <w:spacing w:val="5"/>
          <w:sz w:val="24"/>
        </w:rPr>
        <w:t xml:space="preserve"> </w:t>
      </w:r>
      <w:r>
        <w:rPr>
          <w:b/>
          <w:sz w:val="24"/>
        </w:rPr>
        <w:t>9,</w:t>
      </w:r>
      <w:r>
        <w:rPr>
          <w:rFonts w:ascii="Times New Roman"/>
          <w:spacing w:val="2"/>
          <w:sz w:val="24"/>
        </w:rPr>
        <w:t xml:space="preserve"> </w:t>
      </w:r>
      <w:r>
        <w:rPr>
          <w:b/>
          <w:spacing w:val="-4"/>
          <w:sz w:val="24"/>
        </w:rPr>
        <w:t>2022</w:t>
      </w:r>
    </w:p>
    <w:p w14:paraId="31F534AC" w14:textId="77777777" w:rsidR="005D61FB" w:rsidRDefault="005D61FB">
      <w:pPr>
        <w:pStyle w:val="BodyText"/>
        <w:rPr>
          <w:b/>
          <w:sz w:val="24"/>
        </w:rPr>
      </w:pPr>
    </w:p>
    <w:p w14:paraId="26F27736" w14:textId="77777777" w:rsidR="005D61FB" w:rsidRDefault="00947834">
      <w:pPr>
        <w:ind w:left="931" w:right="901" w:firstLine="360"/>
        <w:rPr>
          <w:sz w:val="24"/>
        </w:rPr>
      </w:pPr>
      <w:r>
        <w:rPr>
          <w:sz w:val="24"/>
        </w:rPr>
        <w:t>The</w:t>
      </w:r>
      <w:r>
        <w:rPr>
          <w:rFonts w:ascii="Times New Roman"/>
          <w:sz w:val="24"/>
        </w:rPr>
        <w:t xml:space="preserve"> </w:t>
      </w:r>
      <w:r>
        <w:rPr>
          <w:sz w:val="24"/>
        </w:rPr>
        <w:t>Regular</w:t>
      </w:r>
      <w:r>
        <w:rPr>
          <w:rFonts w:ascii="Times New Roman"/>
          <w:sz w:val="24"/>
        </w:rPr>
        <w:t xml:space="preserve"> </w:t>
      </w:r>
      <w:r>
        <w:rPr>
          <w:sz w:val="24"/>
        </w:rPr>
        <w:t>Meeting</w:t>
      </w:r>
      <w:r>
        <w:rPr>
          <w:rFonts w:ascii="Times New Roman"/>
          <w:sz w:val="24"/>
        </w:rPr>
        <w:t xml:space="preserve"> </w:t>
      </w:r>
      <w:r>
        <w:rPr>
          <w:sz w:val="24"/>
        </w:rPr>
        <w:t>of</w:t>
      </w:r>
      <w:r>
        <w:rPr>
          <w:rFonts w:ascii="Times New Roman"/>
          <w:sz w:val="24"/>
        </w:rPr>
        <w:t xml:space="preserve"> </w:t>
      </w:r>
      <w:r>
        <w:rPr>
          <w:sz w:val="24"/>
        </w:rPr>
        <w:t>the</w:t>
      </w:r>
      <w:r>
        <w:rPr>
          <w:rFonts w:ascii="Times New Roman"/>
          <w:sz w:val="24"/>
        </w:rPr>
        <w:t xml:space="preserve"> </w:t>
      </w:r>
      <w:r>
        <w:rPr>
          <w:sz w:val="24"/>
        </w:rPr>
        <w:t>Board</w:t>
      </w:r>
      <w:r>
        <w:rPr>
          <w:rFonts w:ascii="Times New Roman"/>
          <w:sz w:val="24"/>
        </w:rPr>
        <w:t xml:space="preserve"> </w:t>
      </w:r>
      <w:r>
        <w:rPr>
          <w:sz w:val="24"/>
        </w:rPr>
        <w:t>of</w:t>
      </w:r>
      <w:r>
        <w:rPr>
          <w:rFonts w:ascii="Times New Roman"/>
          <w:sz w:val="24"/>
        </w:rPr>
        <w:t xml:space="preserve"> </w:t>
      </w:r>
      <w:r>
        <w:rPr>
          <w:sz w:val="24"/>
        </w:rPr>
        <w:t>Trustees</w:t>
      </w:r>
      <w:r>
        <w:rPr>
          <w:rFonts w:ascii="Times New Roman"/>
          <w:sz w:val="24"/>
        </w:rPr>
        <w:t xml:space="preserve"> </w:t>
      </w:r>
      <w:r>
        <w:rPr>
          <w:sz w:val="24"/>
        </w:rPr>
        <w:t>of</w:t>
      </w:r>
      <w:r>
        <w:rPr>
          <w:rFonts w:ascii="Times New Roman"/>
          <w:sz w:val="24"/>
        </w:rPr>
        <w:t xml:space="preserve"> </w:t>
      </w:r>
      <w:r>
        <w:rPr>
          <w:sz w:val="24"/>
        </w:rPr>
        <w:t>the</w:t>
      </w:r>
      <w:r>
        <w:rPr>
          <w:rFonts w:ascii="Times New Roman"/>
          <w:sz w:val="24"/>
        </w:rPr>
        <w:t xml:space="preserve"> </w:t>
      </w:r>
      <w:r>
        <w:rPr>
          <w:b/>
          <w:i/>
          <w:sz w:val="24"/>
        </w:rPr>
        <w:t>Charter</w:t>
      </w:r>
      <w:r>
        <w:rPr>
          <w:rFonts w:ascii="Times New Roman"/>
          <w:sz w:val="24"/>
        </w:rPr>
        <w:t xml:space="preserve"> </w:t>
      </w:r>
      <w:r>
        <w:rPr>
          <w:b/>
          <w:i/>
          <w:sz w:val="24"/>
        </w:rPr>
        <w:t>Township</w:t>
      </w:r>
      <w:r>
        <w:rPr>
          <w:rFonts w:ascii="Times New Roman"/>
          <w:sz w:val="24"/>
        </w:rPr>
        <w:t xml:space="preserve"> </w:t>
      </w:r>
      <w:r>
        <w:rPr>
          <w:b/>
          <w:i/>
          <w:sz w:val="24"/>
        </w:rPr>
        <w:t>of</w:t>
      </w:r>
      <w:r>
        <w:rPr>
          <w:rFonts w:ascii="Times New Roman"/>
          <w:sz w:val="24"/>
        </w:rPr>
        <w:t xml:space="preserve"> </w:t>
      </w:r>
      <w:r>
        <w:rPr>
          <w:b/>
          <w:i/>
          <w:sz w:val="24"/>
        </w:rPr>
        <w:t>Kalamazoo</w:t>
      </w:r>
      <w:r>
        <w:rPr>
          <w:rFonts w:ascii="Times New Roman"/>
          <w:sz w:val="24"/>
        </w:rPr>
        <w:t xml:space="preserve"> </w:t>
      </w:r>
      <w:r>
        <w:rPr>
          <w:sz w:val="24"/>
        </w:rPr>
        <w:t>was</w:t>
      </w:r>
      <w:r>
        <w:rPr>
          <w:rFonts w:ascii="Times New Roman"/>
          <w:sz w:val="24"/>
        </w:rPr>
        <w:t xml:space="preserve"> </w:t>
      </w:r>
      <w:r>
        <w:rPr>
          <w:sz w:val="24"/>
        </w:rPr>
        <w:t>held</w:t>
      </w:r>
      <w:r>
        <w:rPr>
          <w:rFonts w:ascii="Times New Roman"/>
          <w:sz w:val="24"/>
        </w:rPr>
        <w:t xml:space="preserve"> </w:t>
      </w:r>
      <w:r>
        <w:rPr>
          <w:sz w:val="24"/>
        </w:rPr>
        <w:t>on</w:t>
      </w:r>
      <w:r>
        <w:rPr>
          <w:rFonts w:ascii="Times New Roman"/>
          <w:sz w:val="24"/>
        </w:rPr>
        <w:t xml:space="preserve"> </w:t>
      </w:r>
      <w:r>
        <w:rPr>
          <w:b/>
          <w:sz w:val="24"/>
          <w:u w:val="thick"/>
        </w:rPr>
        <w:t>Monday,</w:t>
      </w:r>
      <w:r>
        <w:rPr>
          <w:rFonts w:ascii="Times New Roman"/>
          <w:sz w:val="24"/>
          <w:u w:val="thick"/>
        </w:rPr>
        <w:t xml:space="preserve"> </w:t>
      </w:r>
      <w:r>
        <w:rPr>
          <w:b/>
          <w:sz w:val="24"/>
          <w:u w:val="thick"/>
        </w:rPr>
        <w:t>May</w:t>
      </w:r>
      <w:r>
        <w:rPr>
          <w:rFonts w:ascii="Times New Roman"/>
          <w:sz w:val="24"/>
          <w:u w:val="thick"/>
        </w:rPr>
        <w:t xml:space="preserve"> </w:t>
      </w:r>
      <w:r>
        <w:rPr>
          <w:b/>
          <w:sz w:val="24"/>
          <w:u w:val="thick"/>
        </w:rPr>
        <w:t>9,</w:t>
      </w:r>
      <w:r>
        <w:rPr>
          <w:rFonts w:ascii="Times New Roman"/>
          <w:sz w:val="24"/>
          <w:u w:val="thick"/>
        </w:rPr>
        <w:t xml:space="preserve"> </w:t>
      </w:r>
      <w:r>
        <w:rPr>
          <w:b/>
          <w:sz w:val="24"/>
          <w:u w:val="thick"/>
        </w:rPr>
        <w:t>2022</w:t>
      </w:r>
      <w:r>
        <w:rPr>
          <w:rFonts w:ascii="Times New Roman"/>
          <w:sz w:val="24"/>
        </w:rPr>
        <w:t xml:space="preserve"> </w:t>
      </w:r>
      <w:r>
        <w:rPr>
          <w:sz w:val="24"/>
        </w:rPr>
        <w:t>at</w:t>
      </w:r>
      <w:r>
        <w:rPr>
          <w:rFonts w:ascii="Times New Roman"/>
          <w:sz w:val="24"/>
        </w:rPr>
        <w:t xml:space="preserve"> </w:t>
      </w:r>
      <w:r>
        <w:rPr>
          <w:b/>
          <w:sz w:val="24"/>
          <w:u w:val="thick"/>
        </w:rPr>
        <w:t>7:30</w:t>
      </w:r>
      <w:r>
        <w:rPr>
          <w:rFonts w:ascii="Times New Roman"/>
          <w:sz w:val="24"/>
          <w:u w:val="thick"/>
        </w:rPr>
        <w:t xml:space="preserve"> </w:t>
      </w:r>
      <w:r>
        <w:rPr>
          <w:b/>
          <w:sz w:val="24"/>
          <w:u w:val="thick"/>
        </w:rPr>
        <w:t>p.m</w:t>
      </w:r>
      <w:r>
        <w:rPr>
          <w:sz w:val="24"/>
        </w:rPr>
        <w:t>.</w:t>
      </w:r>
      <w:r>
        <w:rPr>
          <w:rFonts w:ascii="Times New Roman"/>
          <w:sz w:val="24"/>
        </w:rPr>
        <w:t xml:space="preserve"> </w:t>
      </w:r>
      <w:r>
        <w:rPr>
          <w:sz w:val="24"/>
        </w:rPr>
        <w:t>in</w:t>
      </w:r>
      <w:r>
        <w:rPr>
          <w:rFonts w:ascii="Times New Roman"/>
          <w:sz w:val="24"/>
        </w:rPr>
        <w:t xml:space="preserve"> </w:t>
      </w:r>
      <w:r>
        <w:rPr>
          <w:sz w:val="24"/>
        </w:rPr>
        <w:t>the</w:t>
      </w:r>
      <w:r>
        <w:rPr>
          <w:rFonts w:ascii="Times New Roman"/>
          <w:sz w:val="24"/>
        </w:rPr>
        <w:t xml:space="preserve"> </w:t>
      </w:r>
      <w:r>
        <w:rPr>
          <w:sz w:val="24"/>
        </w:rPr>
        <w:t>Board</w:t>
      </w:r>
      <w:r>
        <w:rPr>
          <w:rFonts w:ascii="Times New Roman"/>
          <w:sz w:val="24"/>
        </w:rPr>
        <w:t xml:space="preserve"> </w:t>
      </w:r>
      <w:r>
        <w:rPr>
          <w:sz w:val="24"/>
        </w:rPr>
        <w:t>Room</w:t>
      </w:r>
      <w:r>
        <w:rPr>
          <w:rFonts w:ascii="Times New Roman"/>
          <w:sz w:val="24"/>
        </w:rPr>
        <w:t xml:space="preserve"> </w:t>
      </w:r>
      <w:r>
        <w:rPr>
          <w:sz w:val="24"/>
        </w:rPr>
        <w:t>of</w:t>
      </w:r>
      <w:r>
        <w:rPr>
          <w:rFonts w:ascii="Times New Roman"/>
          <w:sz w:val="24"/>
        </w:rPr>
        <w:t xml:space="preserve"> </w:t>
      </w:r>
      <w:r>
        <w:rPr>
          <w:sz w:val="24"/>
        </w:rPr>
        <w:t>the</w:t>
      </w:r>
      <w:r>
        <w:rPr>
          <w:rFonts w:ascii="Times New Roman"/>
          <w:sz w:val="24"/>
        </w:rPr>
        <w:t xml:space="preserve"> </w:t>
      </w:r>
      <w:r>
        <w:rPr>
          <w:sz w:val="24"/>
        </w:rPr>
        <w:t>Charter</w:t>
      </w:r>
      <w:r>
        <w:rPr>
          <w:rFonts w:ascii="Times New Roman"/>
          <w:sz w:val="24"/>
        </w:rPr>
        <w:t xml:space="preserve"> </w:t>
      </w:r>
      <w:r>
        <w:rPr>
          <w:sz w:val="24"/>
        </w:rPr>
        <w:t>Township</w:t>
      </w:r>
      <w:r>
        <w:rPr>
          <w:rFonts w:ascii="Times New Roman"/>
          <w:sz w:val="24"/>
        </w:rPr>
        <w:t xml:space="preserve"> </w:t>
      </w:r>
      <w:r>
        <w:rPr>
          <w:sz w:val="24"/>
        </w:rPr>
        <w:t>of</w:t>
      </w:r>
      <w:r>
        <w:rPr>
          <w:rFonts w:ascii="Times New Roman"/>
          <w:sz w:val="24"/>
        </w:rPr>
        <w:t xml:space="preserve"> </w:t>
      </w:r>
      <w:r>
        <w:rPr>
          <w:sz w:val="24"/>
        </w:rPr>
        <w:t>Kalamazoo</w:t>
      </w:r>
      <w:r>
        <w:rPr>
          <w:rFonts w:ascii="Times New Roman"/>
          <w:sz w:val="24"/>
        </w:rPr>
        <w:t xml:space="preserve"> </w:t>
      </w:r>
      <w:r>
        <w:rPr>
          <w:sz w:val="24"/>
        </w:rPr>
        <w:t>Administration</w:t>
      </w:r>
      <w:r>
        <w:rPr>
          <w:rFonts w:ascii="Times New Roman"/>
          <w:sz w:val="24"/>
        </w:rPr>
        <w:t xml:space="preserve"> </w:t>
      </w:r>
      <w:r>
        <w:rPr>
          <w:sz w:val="24"/>
        </w:rPr>
        <w:t>Building,</w:t>
      </w:r>
      <w:r>
        <w:rPr>
          <w:rFonts w:ascii="Times New Roman"/>
          <w:sz w:val="24"/>
        </w:rPr>
        <w:t xml:space="preserve"> </w:t>
      </w:r>
      <w:r>
        <w:rPr>
          <w:sz w:val="24"/>
        </w:rPr>
        <w:t>1720</w:t>
      </w:r>
      <w:r>
        <w:rPr>
          <w:rFonts w:ascii="Times New Roman"/>
          <w:sz w:val="24"/>
        </w:rPr>
        <w:t xml:space="preserve"> </w:t>
      </w:r>
      <w:r>
        <w:rPr>
          <w:sz w:val="24"/>
        </w:rPr>
        <w:t>Riverview</w:t>
      </w:r>
      <w:r>
        <w:rPr>
          <w:rFonts w:ascii="Times New Roman"/>
          <w:sz w:val="24"/>
        </w:rPr>
        <w:t xml:space="preserve"> </w:t>
      </w:r>
      <w:r>
        <w:rPr>
          <w:sz w:val="24"/>
        </w:rPr>
        <w:t>Drive,</w:t>
      </w:r>
      <w:r>
        <w:rPr>
          <w:rFonts w:ascii="Times New Roman"/>
          <w:sz w:val="24"/>
        </w:rPr>
        <w:t xml:space="preserve"> </w:t>
      </w:r>
      <w:r>
        <w:rPr>
          <w:sz w:val="24"/>
        </w:rPr>
        <w:t>Kalamazoo,</w:t>
      </w:r>
      <w:r>
        <w:rPr>
          <w:rFonts w:ascii="Times New Roman"/>
          <w:sz w:val="24"/>
        </w:rPr>
        <w:t xml:space="preserve"> </w:t>
      </w:r>
      <w:r>
        <w:rPr>
          <w:sz w:val="24"/>
        </w:rPr>
        <w:t>MI</w:t>
      </w:r>
      <w:r>
        <w:rPr>
          <w:rFonts w:ascii="Times New Roman"/>
          <w:sz w:val="24"/>
        </w:rPr>
        <w:t xml:space="preserve"> </w:t>
      </w:r>
      <w:r>
        <w:rPr>
          <w:sz w:val="24"/>
        </w:rPr>
        <w:t>49004.</w:t>
      </w:r>
    </w:p>
    <w:p w14:paraId="3ED42C75" w14:textId="77777777" w:rsidR="005D61FB" w:rsidRDefault="005D61FB">
      <w:pPr>
        <w:pStyle w:val="BodyText"/>
        <w:rPr>
          <w:sz w:val="24"/>
        </w:rPr>
      </w:pPr>
    </w:p>
    <w:p w14:paraId="6CBA562C" w14:textId="77777777" w:rsidR="005D61FB" w:rsidRDefault="00947834">
      <w:pPr>
        <w:tabs>
          <w:tab w:val="left" w:pos="2371"/>
        </w:tabs>
        <w:spacing w:before="1"/>
        <w:ind w:left="931"/>
        <w:rPr>
          <w:b/>
          <w:sz w:val="24"/>
        </w:rPr>
      </w:pPr>
      <w:r>
        <w:rPr>
          <w:b/>
          <w:sz w:val="24"/>
          <w:u w:val="thick"/>
        </w:rPr>
        <w:t>Item</w:t>
      </w:r>
      <w:r>
        <w:rPr>
          <w:rFonts w:ascii="Times New Roman"/>
          <w:spacing w:val="2"/>
          <w:sz w:val="24"/>
          <w:u w:val="thick"/>
        </w:rPr>
        <w:t xml:space="preserve"> </w:t>
      </w:r>
      <w:r>
        <w:rPr>
          <w:b/>
          <w:spacing w:val="-10"/>
          <w:sz w:val="24"/>
          <w:u w:val="thick"/>
        </w:rPr>
        <w:t>1</w:t>
      </w:r>
      <w:r>
        <w:rPr>
          <w:rFonts w:ascii="Times New Roman"/>
          <w:sz w:val="24"/>
        </w:rPr>
        <w:tab/>
      </w:r>
      <w:r>
        <w:rPr>
          <w:b/>
          <w:sz w:val="24"/>
          <w:u w:val="thick"/>
        </w:rPr>
        <w:t>CALL</w:t>
      </w:r>
      <w:r>
        <w:rPr>
          <w:rFonts w:ascii="Times New Roman"/>
          <w:spacing w:val="2"/>
          <w:sz w:val="24"/>
          <w:u w:val="thick"/>
        </w:rPr>
        <w:t xml:space="preserve"> </w:t>
      </w:r>
      <w:r>
        <w:rPr>
          <w:b/>
          <w:sz w:val="24"/>
          <w:u w:val="thick"/>
        </w:rPr>
        <w:t>TO</w:t>
      </w:r>
      <w:r>
        <w:rPr>
          <w:rFonts w:ascii="Times New Roman"/>
          <w:spacing w:val="3"/>
          <w:sz w:val="24"/>
          <w:u w:val="thick"/>
        </w:rPr>
        <w:t xml:space="preserve"> </w:t>
      </w:r>
      <w:r>
        <w:rPr>
          <w:b/>
          <w:spacing w:val="-2"/>
          <w:sz w:val="24"/>
          <w:u w:val="thick"/>
        </w:rPr>
        <w:t>ORDER</w:t>
      </w:r>
    </w:p>
    <w:p w14:paraId="4388D5BD" w14:textId="77777777" w:rsidR="005D61FB" w:rsidRDefault="00947834">
      <w:pPr>
        <w:ind w:left="931"/>
        <w:rPr>
          <w:sz w:val="24"/>
        </w:rPr>
      </w:pPr>
      <w:r>
        <w:rPr>
          <w:sz w:val="24"/>
        </w:rPr>
        <w:t>Supervisor</w:t>
      </w:r>
      <w:r>
        <w:rPr>
          <w:rFonts w:ascii="Times New Roman"/>
          <w:spacing w:val="-1"/>
          <w:sz w:val="24"/>
        </w:rPr>
        <w:t xml:space="preserve"> </w:t>
      </w:r>
      <w:r>
        <w:rPr>
          <w:sz w:val="24"/>
        </w:rPr>
        <w:t>Martin</w:t>
      </w:r>
      <w:r>
        <w:rPr>
          <w:rFonts w:ascii="Times New Roman"/>
          <w:spacing w:val="-1"/>
          <w:sz w:val="24"/>
        </w:rPr>
        <w:t xml:space="preserve"> </w:t>
      </w:r>
      <w:r>
        <w:rPr>
          <w:sz w:val="24"/>
        </w:rPr>
        <w:t>called</w:t>
      </w:r>
      <w:r>
        <w:rPr>
          <w:rFonts w:ascii="Times New Roman"/>
          <w:spacing w:val="1"/>
          <w:sz w:val="24"/>
        </w:rPr>
        <w:t xml:space="preserve"> </w:t>
      </w:r>
      <w:r>
        <w:rPr>
          <w:sz w:val="24"/>
        </w:rPr>
        <w:t>the</w:t>
      </w:r>
      <w:r>
        <w:rPr>
          <w:rFonts w:ascii="Times New Roman"/>
          <w:spacing w:val="2"/>
          <w:sz w:val="24"/>
        </w:rPr>
        <w:t xml:space="preserve"> </w:t>
      </w:r>
      <w:r>
        <w:rPr>
          <w:sz w:val="24"/>
        </w:rPr>
        <w:t>meeting</w:t>
      </w:r>
      <w:r>
        <w:rPr>
          <w:rFonts w:ascii="Times New Roman"/>
          <w:spacing w:val="1"/>
          <w:sz w:val="24"/>
        </w:rPr>
        <w:t xml:space="preserve"> </w:t>
      </w:r>
      <w:r>
        <w:rPr>
          <w:sz w:val="24"/>
        </w:rPr>
        <w:t>to</w:t>
      </w:r>
      <w:r>
        <w:rPr>
          <w:rFonts w:ascii="Times New Roman"/>
          <w:spacing w:val="2"/>
          <w:sz w:val="24"/>
        </w:rPr>
        <w:t xml:space="preserve"> </w:t>
      </w:r>
      <w:r>
        <w:rPr>
          <w:sz w:val="24"/>
        </w:rPr>
        <w:t>order</w:t>
      </w:r>
      <w:r>
        <w:rPr>
          <w:rFonts w:ascii="Times New Roman"/>
          <w:spacing w:val="-2"/>
          <w:sz w:val="24"/>
        </w:rPr>
        <w:t xml:space="preserve"> </w:t>
      </w:r>
      <w:r>
        <w:rPr>
          <w:sz w:val="24"/>
        </w:rPr>
        <w:t>at</w:t>
      </w:r>
      <w:r>
        <w:rPr>
          <w:rFonts w:ascii="Times New Roman"/>
          <w:sz w:val="24"/>
        </w:rPr>
        <w:t xml:space="preserve"> </w:t>
      </w:r>
      <w:r>
        <w:rPr>
          <w:sz w:val="24"/>
        </w:rPr>
        <w:t>7:30</w:t>
      </w:r>
      <w:r>
        <w:rPr>
          <w:rFonts w:ascii="Times New Roman"/>
          <w:spacing w:val="-1"/>
          <w:sz w:val="24"/>
        </w:rPr>
        <w:t xml:space="preserve"> </w:t>
      </w:r>
      <w:r>
        <w:rPr>
          <w:spacing w:val="-5"/>
          <w:sz w:val="24"/>
        </w:rPr>
        <w:t>pm.</w:t>
      </w:r>
    </w:p>
    <w:p w14:paraId="737C81F5" w14:textId="77777777" w:rsidR="005D61FB" w:rsidRDefault="005D61FB">
      <w:pPr>
        <w:pStyle w:val="BodyText"/>
        <w:spacing w:before="11"/>
        <w:rPr>
          <w:sz w:val="23"/>
        </w:rPr>
      </w:pPr>
    </w:p>
    <w:p w14:paraId="0A928D17"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10"/>
          <w:sz w:val="24"/>
          <w:u w:val="thick"/>
        </w:rPr>
        <w:t>2</w:t>
      </w:r>
      <w:r>
        <w:rPr>
          <w:rFonts w:ascii="Times New Roman"/>
          <w:sz w:val="24"/>
        </w:rPr>
        <w:tab/>
      </w:r>
      <w:r>
        <w:rPr>
          <w:b/>
          <w:sz w:val="24"/>
          <w:u w:val="thick"/>
        </w:rPr>
        <w:t>PLEDGE</w:t>
      </w:r>
      <w:r>
        <w:rPr>
          <w:rFonts w:ascii="Times New Roman"/>
          <w:spacing w:val="1"/>
          <w:sz w:val="24"/>
          <w:u w:val="thick"/>
        </w:rPr>
        <w:t xml:space="preserve"> </w:t>
      </w:r>
      <w:r>
        <w:rPr>
          <w:b/>
          <w:sz w:val="24"/>
          <w:u w:val="thick"/>
        </w:rPr>
        <w:t>OF</w:t>
      </w:r>
      <w:r>
        <w:rPr>
          <w:rFonts w:ascii="Times New Roman"/>
          <w:spacing w:val="1"/>
          <w:sz w:val="24"/>
          <w:u w:val="thick"/>
        </w:rPr>
        <w:t xml:space="preserve"> </w:t>
      </w:r>
      <w:r>
        <w:rPr>
          <w:b/>
          <w:spacing w:val="-2"/>
          <w:sz w:val="24"/>
          <w:u w:val="thick"/>
        </w:rPr>
        <w:t>ALLEGIANCE</w:t>
      </w:r>
    </w:p>
    <w:p w14:paraId="333B7336" w14:textId="77777777" w:rsidR="005D61FB" w:rsidRDefault="00947834">
      <w:pPr>
        <w:ind w:left="931"/>
        <w:rPr>
          <w:sz w:val="24"/>
        </w:rPr>
      </w:pPr>
      <w:r>
        <w:rPr>
          <w:sz w:val="24"/>
        </w:rPr>
        <w:t>Clerk</w:t>
      </w:r>
      <w:r>
        <w:rPr>
          <w:rFonts w:ascii="Times New Roman"/>
          <w:spacing w:val="1"/>
          <w:sz w:val="24"/>
        </w:rPr>
        <w:t xml:space="preserve"> </w:t>
      </w:r>
      <w:r>
        <w:rPr>
          <w:sz w:val="24"/>
        </w:rPr>
        <w:t>Miller</w:t>
      </w:r>
      <w:r>
        <w:rPr>
          <w:rFonts w:ascii="Times New Roman"/>
          <w:spacing w:val="1"/>
          <w:sz w:val="24"/>
        </w:rPr>
        <w:t xml:space="preserve"> </w:t>
      </w:r>
      <w:r>
        <w:rPr>
          <w:sz w:val="24"/>
        </w:rPr>
        <w:t>led</w:t>
      </w:r>
      <w:r>
        <w:rPr>
          <w:rFonts w:ascii="Times New Roman"/>
          <w:spacing w:val="2"/>
          <w:sz w:val="24"/>
        </w:rPr>
        <w:t xml:space="preserve"> </w:t>
      </w:r>
      <w:r>
        <w:rPr>
          <w:sz w:val="24"/>
        </w:rPr>
        <w:t>the</w:t>
      </w:r>
      <w:r>
        <w:rPr>
          <w:rFonts w:ascii="Times New Roman"/>
          <w:spacing w:val="3"/>
          <w:sz w:val="24"/>
        </w:rPr>
        <w:t xml:space="preserve"> </w:t>
      </w:r>
      <w:r>
        <w:rPr>
          <w:sz w:val="24"/>
        </w:rPr>
        <w:t>Pledge</w:t>
      </w:r>
      <w:r>
        <w:rPr>
          <w:rFonts w:ascii="Times New Roman"/>
          <w:sz w:val="24"/>
        </w:rPr>
        <w:t xml:space="preserve"> </w:t>
      </w:r>
      <w:r>
        <w:rPr>
          <w:sz w:val="24"/>
        </w:rPr>
        <w:t>of</w:t>
      </w:r>
      <w:r>
        <w:rPr>
          <w:rFonts w:ascii="Times New Roman"/>
          <w:spacing w:val="1"/>
          <w:sz w:val="24"/>
        </w:rPr>
        <w:t xml:space="preserve"> </w:t>
      </w:r>
      <w:r>
        <w:rPr>
          <w:spacing w:val="-2"/>
          <w:sz w:val="24"/>
        </w:rPr>
        <w:t>Allegiance.</w:t>
      </w:r>
    </w:p>
    <w:p w14:paraId="0ABFBFE1" w14:textId="77777777" w:rsidR="005D61FB" w:rsidRDefault="005D61FB">
      <w:pPr>
        <w:pStyle w:val="BodyText"/>
        <w:rPr>
          <w:sz w:val="24"/>
        </w:rPr>
      </w:pPr>
    </w:p>
    <w:p w14:paraId="7930C55F" w14:textId="77777777" w:rsidR="005D61FB" w:rsidRDefault="00947834">
      <w:pPr>
        <w:tabs>
          <w:tab w:val="left" w:pos="2371"/>
        </w:tabs>
        <w:ind w:left="931"/>
        <w:rPr>
          <w:sz w:val="24"/>
        </w:rPr>
      </w:pPr>
      <w:r>
        <w:rPr>
          <w:b/>
          <w:sz w:val="24"/>
          <w:u w:val="thick"/>
        </w:rPr>
        <w:t>Item</w:t>
      </w:r>
      <w:r>
        <w:rPr>
          <w:rFonts w:ascii="Times New Roman"/>
          <w:spacing w:val="2"/>
          <w:sz w:val="24"/>
          <w:u w:val="thick"/>
        </w:rPr>
        <w:t xml:space="preserve"> </w:t>
      </w:r>
      <w:r>
        <w:rPr>
          <w:b/>
          <w:spacing w:val="-10"/>
          <w:sz w:val="24"/>
          <w:u w:val="thick"/>
        </w:rPr>
        <w:t>3</w:t>
      </w:r>
      <w:r>
        <w:rPr>
          <w:rFonts w:ascii="Times New Roman"/>
          <w:sz w:val="24"/>
        </w:rPr>
        <w:tab/>
      </w:r>
      <w:r>
        <w:rPr>
          <w:b/>
          <w:sz w:val="24"/>
          <w:u w:val="thick"/>
        </w:rPr>
        <w:t>ROLL</w:t>
      </w:r>
      <w:r>
        <w:rPr>
          <w:rFonts w:ascii="Times New Roman"/>
          <w:spacing w:val="-1"/>
          <w:sz w:val="24"/>
          <w:u w:val="thick"/>
        </w:rPr>
        <w:t xml:space="preserve"> </w:t>
      </w:r>
      <w:r>
        <w:rPr>
          <w:b/>
          <w:sz w:val="24"/>
          <w:u w:val="thick"/>
        </w:rPr>
        <w:t>CALL</w:t>
      </w:r>
      <w:r>
        <w:rPr>
          <w:rFonts w:ascii="Times New Roman"/>
          <w:spacing w:val="-1"/>
          <w:sz w:val="24"/>
          <w:u w:val="thick"/>
        </w:rPr>
        <w:t xml:space="preserve"> </w:t>
      </w:r>
      <w:r>
        <w:rPr>
          <w:b/>
          <w:sz w:val="24"/>
          <w:u w:val="thick"/>
        </w:rPr>
        <w:t>OF</w:t>
      </w:r>
      <w:r>
        <w:rPr>
          <w:rFonts w:ascii="Times New Roman"/>
          <w:spacing w:val="-1"/>
          <w:sz w:val="24"/>
          <w:u w:val="thick"/>
        </w:rPr>
        <w:t xml:space="preserve"> </w:t>
      </w:r>
      <w:r>
        <w:rPr>
          <w:b/>
          <w:sz w:val="24"/>
          <w:u w:val="thick"/>
        </w:rPr>
        <w:t>BOARD</w:t>
      </w:r>
      <w:r>
        <w:rPr>
          <w:rFonts w:ascii="Times New Roman"/>
          <w:spacing w:val="-1"/>
          <w:sz w:val="24"/>
          <w:u w:val="thick"/>
        </w:rPr>
        <w:t xml:space="preserve"> </w:t>
      </w:r>
      <w:r>
        <w:rPr>
          <w:b/>
          <w:spacing w:val="-2"/>
          <w:sz w:val="24"/>
          <w:u w:val="thick"/>
        </w:rPr>
        <w:t>MEMBERS</w:t>
      </w:r>
      <w:r>
        <w:rPr>
          <w:spacing w:val="-2"/>
          <w:sz w:val="24"/>
        </w:rPr>
        <w:t>.</w:t>
      </w:r>
    </w:p>
    <w:p w14:paraId="5F10B4E9" w14:textId="77777777" w:rsidR="005D61FB" w:rsidRDefault="00947834">
      <w:pPr>
        <w:ind w:left="931" w:right="901"/>
        <w:rPr>
          <w:b/>
          <w:sz w:val="24"/>
        </w:rPr>
      </w:pPr>
      <w:r>
        <w:rPr>
          <w:b/>
          <w:sz w:val="24"/>
        </w:rPr>
        <w:t>Clerk</w:t>
      </w:r>
      <w:r>
        <w:rPr>
          <w:rFonts w:ascii="Times New Roman"/>
          <w:sz w:val="24"/>
        </w:rPr>
        <w:t xml:space="preserve"> </w:t>
      </w:r>
      <w:r>
        <w:rPr>
          <w:b/>
          <w:sz w:val="24"/>
        </w:rPr>
        <w:t>Miller</w:t>
      </w:r>
      <w:r>
        <w:rPr>
          <w:rFonts w:ascii="Times New Roman"/>
          <w:sz w:val="24"/>
        </w:rPr>
        <w:t xml:space="preserve"> </w:t>
      </w:r>
      <w:r>
        <w:rPr>
          <w:b/>
          <w:sz w:val="24"/>
        </w:rPr>
        <w:t>moved</w:t>
      </w:r>
      <w:r>
        <w:rPr>
          <w:rFonts w:ascii="Times New Roman"/>
          <w:sz w:val="24"/>
        </w:rPr>
        <w:t xml:space="preserve"> </w:t>
      </w:r>
      <w:r>
        <w:rPr>
          <w:b/>
          <w:sz w:val="24"/>
        </w:rPr>
        <w:t>to</w:t>
      </w:r>
      <w:r>
        <w:rPr>
          <w:rFonts w:ascii="Times New Roman"/>
          <w:sz w:val="24"/>
        </w:rPr>
        <w:t xml:space="preserve"> </w:t>
      </w:r>
      <w:r>
        <w:rPr>
          <w:b/>
          <w:sz w:val="24"/>
        </w:rPr>
        <w:t>excuse</w:t>
      </w:r>
      <w:r>
        <w:rPr>
          <w:rFonts w:ascii="Times New Roman"/>
          <w:sz w:val="24"/>
        </w:rPr>
        <w:t xml:space="preserve"> </w:t>
      </w:r>
      <w:r>
        <w:rPr>
          <w:b/>
          <w:sz w:val="24"/>
        </w:rPr>
        <w:t>Trustees</w:t>
      </w:r>
      <w:r>
        <w:rPr>
          <w:rFonts w:ascii="Times New Roman"/>
          <w:sz w:val="24"/>
        </w:rPr>
        <w:t xml:space="preserve"> </w:t>
      </w:r>
      <w:r>
        <w:rPr>
          <w:b/>
          <w:sz w:val="24"/>
        </w:rPr>
        <w:t>Lisa</w:t>
      </w:r>
      <w:r>
        <w:rPr>
          <w:rFonts w:ascii="Times New Roman"/>
          <w:sz w:val="24"/>
        </w:rPr>
        <w:t xml:space="preserve"> </w:t>
      </w:r>
      <w:r>
        <w:rPr>
          <w:b/>
          <w:sz w:val="24"/>
        </w:rPr>
        <w:t>Moiaery</w:t>
      </w:r>
      <w:r>
        <w:rPr>
          <w:rFonts w:ascii="Times New Roman"/>
          <w:sz w:val="24"/>
        </w:rPr>
        <w:t xml:space="preserve"> </w:t>
      </w:r>
      <w:r>
        <w:rPr>
          <w:b/>
          <w:sz w:val="24"/>
        </w:rPr>
        <w:t>and</w:t>
      </w:r>
      <w:r>
        <w:rPr>
          <w:rFonts w:ascii="Times New Roman"/>
          <w:sz w:val="24"/>
        </w:rPr>
        <w:t xml:space="preserve"> </w:t>
      </w:r>
      <w:r>
        <w:rPr>
          <w:b/>
          <w:sz w:val="24"/>
        </w:rPr>
        <w:t>Ashley</w:t>
      </w:r>
      <w:r>
        <w:rPr>
          <w:rFonts w:ascii="Times New Roman"/>
          <w:sz w:val="24"/>
        </w:rPr>
        <w:t xml:space="preserve"> </w:t>
      </w:r>
      <w:r>
        <w:rPr>
          <w:b/>
          <w:sz w:val="24"/>
        </w:rPr>
        <w:t>Glass,</w:t>
      </w:r>
      <w:r>
        <w:rPr>
          <w:rFonts w:ascii="Times New Roman"/>
          <w:sz w:val="24"/>
        </w:rPr>
        <w:t xml:space="preserve"> </w:t>
      </w:r>
      <w:r>
        <w:rPr>
          <w:b/>
          <w:sz w:val="24"/>
        </w:rPr>
        <w:t>seconded</w:t>
      </w:r>
      <w:r>
        <w:rPr>
          <w:rFonts w:ascii="Times New Roman"/>
          <w:sz w:val="24"/>
        </w:rPr>
        <w:t xml:space="preserve"> </w:t>
      </w:r>
      <w:r>
        <w:rPr>
          <w:b/>
          <w:sz w:val="24"/>
        </w:rPr>
        <w:t>by</w:t>
      </w:r>
      <w:r>
        <w:rPr>
          <w:rFonts w:ascii="Times New Roman"/>
          <w:sz w:val="24"/>
        </w:rPr>
        <w:t xml:space="preserve"> </w:t>
      </w:r>
      <w:r>
        <w:rPr>
          <w:b/>
          <w:sz w:val="24"/>
        </w:rPr>
        <w:t>Treasurer</w:t>
      </w:r>
      <w:r>
        <w:rPr>
          <w:rFonts w:ascii="Times New Roman"/>
          <w:sz w:val="24"/>
        </w:rPr>
        <w:t xml:space="preserve"> </w:t>
      </w:r>
      <w:r>
        <w:rPr>
          <w:b/>
          <w:sz w:val="24"/>
        </w:rPr>
        <w:t>Miller.</w:t>
      </w:r>
      <w:r>
        <w:rPr>
          <w:rFonts w:ascii="Times New Roman"/>
          <w:sz w:val="24"/>
        </w:rPr>
        <w:t xml:space="preserve"> </w:t>
      </w:r>
      <w:r>
        <w:rPr>
          <w:b/>
          <w:sz w:val="24"/>
        </w:rPr>
        <w:t>Motion</w:t>
      </w:r>
      <w:r>
        <w:rPr>
          <w:rFonts w:ascii="Times New Roman"/>
          <w:sz w:val="24"/>
        </w:rPr>
        <w:t xml:space="preserve"> </w:t>
      </w:r>
      <w:r>
        <w:rPr>
          <w:b/>
          <w:sz w:val="24"/>
        </w:rPr>
        <w:t>carried.</w:t>
      </w:r>
    </w:p>
    <w:p w14:paraId="1EF941F6" w14:textId="77777777" w:rsidR="005D61FB" w:rsidRDefault="005D61FB">
      <w:pPr>
        <w:pStyle w:val="BodyText"/>
        <w:rPr>
          <w:b/>
          <w:sz w:val="24"/>
        </w:rPr>
      </w:pPr>
    </w:p>
    <w:p w14:paraId="5B6442BF"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10"/>
          <w:sz w:val="24"/>
          <w:u w:val="thick"/>
        </w:rPr>
        <w:t>4</w:t>
      </w:r>
      <w:r>
        <w:rPr>
          <w:rFonts w:ascii="Times New Roman"/>
          <w:sz w:val="24"/>
        </w:rPr>
        <w:tab/>
      </w:r>
      <w:r>
        <w:rPr>
          <w:b/>
          <w:sz w:val="24"/>
          <w:u w:val="thick"/>
        </w:rPr>
        <w:t>ADDITIONS</w:t>
      </w:r>
      <w:r>
        <w:rPr>
          <w:rFonts w:ascii="Times New Roman"/>
          <w:spacing w:val="-3"/>
          <w:sz w:val="24"/>
          <w:u w:val="thick"/>
        </w:rPr>
        <w:t xml:space="preserve"> </w:t>
      </w:r>
      <w:r>
        <w:rPr>
          <w:b/>
          <w:sz w:val="24"/>
          <w:u w:val="thick"/>
        </w:rPr>
        <w:t>AND</w:t>
      </w:r>
      <w:r>
        <w:rPr>
          <w:rFonts w:ascii="Times New Roman"/>
          <w:spacing w:val="-3"/>
          <w:sz w:val="24"/>
          <w:u w:val="thick"/>
        </w:rPr>
        <w:t xml:space="preserve"> </w:t>
      </w:r>
      <w:r>
        <w:rPr>
          <w:b/>
          <w:sz w:val="24"/>
          <w:u w:val="thick"/>
        </w:rPr>
        <w:t>DELETIONS</w:t>
      </w:r>
      <w:r>
        <w:rPr>
          <w:rFonts w:ascii="Times New Roman"/>
          <w:spacing w:val="-5"/>
          <w:sz w:val="24"/>
          <w:u w:val="thick"/>
        </w:rPr>
        <w:t xml:space="preserve"> </w:t>
      </w:r>
      <w:r>
        <w:rPr>
          <w:b/>
          <w:sz w:val="24"/>
          <w:u w:val="thick"/>
        </w:rPr>
        <w:t>TO</w:t>
      </w:r>
      <w:r>
        <w:rPr>
          <w:rFonts w:ascii="Times New Roman"/>
          <w:spacing w:val="-2"/>
          <w:sz w:val="24"/>
          <w:u w:val="thick"/>
        </w:rPr>
        <w:t xml:space="preserve"> </w:t>
      </w:r>
      <w:r>
        <w:rPr>
          <w:b/>
          <w:spacing w:val="-2"/>
          <w:sz w:val="24"/>
          <w:u w:val="thick"/>
        </w:rPr>
        <w:t>AGENDA</w:t>
      </w:r>
    </w:p>
    <w:p w14:paraId="3061850F" w14:textId="77777777" w:rsidR="005D61FB" w:rsidRDefault="00947834">
      <w:pPr>
        <w:ind w:left="931"/>
        <w:rPr>
          <w:sz w:val="24"/>
        </w:rPr>
      </w:pPr>
      <w:r>
        <w:rPr>
          <w:spacing w:val="-2"/>
          <w:sz w:val="24"/>
        </w:rPr>
        <w:t>None.</w:t>
      </w:r>
    </w:p>
    <w:p w14:paraId="283A6AF7" w14:textId="77777777" w:rsidR="005D61FB" w:rsidRDefault="005D61FB">
      <w:pPr>
        <w:pStyle w:val="BodyText"/>
        <w:rPr>
          <w:sz w:val="24"/>
        </w:rPr>
      </w:pPr>
    </w:p>
    <w:p w14:paraId="64264964" w14:textId="77777777" w:rsidR="005D61FB" w:rsidRDefault="00947834">
      <w:pPr>
        <w:tabs>
          <w:tab w:val="left" w:pos="2371"/>
        </w:tabs>
        <w:spacing w:line="274" w:lineRule="exact"/>
        <w:ind w:left="931"/>
        <w:rPr>
          <w:b/>
          <w:sz w:val="24"/>
        </w:rPr>
      </w:pPr>
      <w:r>
        <w:rPr>
          <w:b/>
          <w:sz w:val="24"/>
          <w:u w:val="thick"/>
        </w:rPr>
        <w:t>Item</w:t>
      </w:r>
      <w:r>
        <w:rPr>
          <w:rFonts w:ascii="Times New Roman"/>
          <w:spacing w:val="2"/>
          <w:sz w:val="24"/>
          <w:u w:val="thick"/>
        </w:rPr>
        <w:t xml:space="preserve"> </w:t>
      </w:r>
      <w:r>
        <w:rPr>
          <w:b/>
          <w:spacing w:val="-10"/>
          <w:sz w:val="24"/>
          <w:u w:val="thick"/>
        </w:rPr>
        <w:t>5</w:t>
      </w:r>
      <w:r>
        <w:rPr>
          <w:rFonts w:ascii="Times New Roman"/>
          <w:sz w:val="24"/>
        </w:rPr>
        <w:tab/>
      </w:r>
      <w:r>
        <w:rPr>
          <w:b/>
          <w:sz w:val="24"/>
          <w:u w:val="thick"/>
        </w:rPr>
        <w:t>PUBLIC</w:t>
      </w:r>
      <w:r>
        <w:rPr>
          <w:rFonts w:ascii="Times New Roman"/>
          <w:spacing w:val="-5"/>
          <w:sz w:val="24"/>
          <w:u w:val="thick"/>
        </w:rPr>
        <w:t xml:space="preserve"> </w:t>
      </w:r>
      <w:r>
        <w:rPr>
          <w:b/>
          <w:sz w:val="24"/>
          <w:u w:val="thick"/>
        </w:rPr>
        <w:t>COMMENT</w:t>
      </w:r>
      <w:r>
        <w:rPr>
          <w:rFonts w:ascii="Times New Roman"/>
          <w:spacing w:val="-3"/>
          <w:sz w:val="24"/>
          <w:u w:val="thick"/>
        </w:rPr>
        <w:t xml:space="preserve"> </w:t>
      </w:r>
      <w:r>
        <w:rPr>
          <w:b/>
          <w:sz w:val="24"/>
          <w:u w:val="thick"/>
        </w:rPr>
        <w:t>ON</w:t>
      </w:r>
      <w:r>
        <w:rPr>
          <w:rFonts w:ascii="Times New Roman"/>
          <w:spacing w:val="-4"/>
          <w:sz w:val="24"/>
          <w:u w:val="thick"/>
        </w:rPr>
        <w:t xml:space="preserve"> </w:t>
      </w:r>
      <w:r>
        <w:rPr>
          <w:b/>
          <w:sz w:val="24"/>
          <w:u w:val="thick"/>
        </w:rPr>
        <w:t>AGENDA</w:t>
      </w:r>
      <w:r>
        <w:rPr>
          <w:rFonts w:ascii="Times New Roman"/>
          <w:spacing w:val="-5"/>
          <w:sz w:val="24"/>
          <w:u w:val="thick"/>
        </w:rPr>
        <w:t xml:space="preserve"> </w:t>
      </w:r>
      <w:r>
        <w:rPr>
          <w:b/>
          <w:sz w:val="24"/>
          <w:u w:val="thick"/>
        </w:rPr>
        <w:t>AND</w:t>
      </w:r>
      <w:r>
        <w:rPr>
          <w:rFonts w:ascii="Times New Roman"/>
          <w:spacing w:val="-4"/>
          <w:sz w:val="24"/>
          <w:u w:val="thick"/>
        </w:rPr>
        <w:t xml:space="preserve"> </w:t>
      </w:r>
      <w:r>
        <w:rPr>
          <w:b/>
          <w:sz w:val="24"/>
          <w:u w:val="thick"/>
        </w:rPr>
        <w:t>NON-AGENDA</w:t>
      </w:r>
      <w:r>
        <w:rPr>
          <w:rFonts w:ascii="Times New Roman"/>
          <w:spacing w:val="-5"/>
          <w:sz w:val="24"/>
          <w:u w:val="thick"/>
        </w:rPr>
        <w:t xml:space="preserve"> </w:t>
      </w:r>
      <w:r>
        <w:rPr>
          <w:b/>
          <w:spacing w:val="-2"/>
          <w:sz w:val="24"/>
          <w:u w:val="thick"/>
        </w:rPr>
        <w:t>ITEMS</w:t>
      </w:r>
    </w:p>
    <w:p w14:paraId="2BDA5BFE" w14:textId="77777777" w:rsidR="005D61FB" w:rsidRDefault="00947834">
      <w:pPr>
        <w:ind w:left="931" w:right="834"/>
        <w:jc w:val="both"/>
        <w:rPr>
          <w:sz w:val="24"/>
        </w:rPr>
      </w:pPr>
      <w:r>
        <w:rPr>
          <w:sz w:val="24"/>
        </w:rPr>
        <w:t>Julie</w:t>
      </w:r>
      <w:r>
        <w:rPr>
          <w:rFonts w:ascii="Times New Roman" w:hAnsi="Times New Roman"/>
          <w:sz w:val="24"/>
        </w:rPr>
        <w:t xml:space="preserve"> </w:t>
      </w:r>
      <w:r>
        <w:rPr>
          <w:sz w:val="24"/>
        </w:rPr>
        <w:t>Jensen</w:t>
      </w:r>
      <w:r>
        <w:rPr>
          <w:rFonts w:ascii="Times New Roman" w:hAnsi="Times New Roman"/>
          <w:sz w:val="24"/>
        </w:rPr>
        <w:t xml:space="preserve"> </w:t>
      </w:r>
      <w:r>
        <w:rPr>
          <w:sz w:val="24"/>
        </w:rPr>
        <w:t>9</w:t>
      </w:r>
      <w:r>
        <w:rPr>
          <w:position w:val="8"/>
          <w:sz w:val="16"/>
        </w:rPr>
        <w:t>th</w:t>
      </w:r>
      <w:r>
        <w:rPr>
          <w:rFonts w:ascii="Times New Roman" w:hAnsi="Times New Roman"/>
          <w:spacing w:val="40"/>
          <w:position w:val="8"/>
          <w:sz w:val="16"/>
        </w:rPr>
        <w:t xml:space="preserve"> </w:t>
      </w:r>
      <w:r>
        <w:rPr>
          <w:sz w:val="24"/>
        </w:rPr>
        <w:t>Judicial</w:t>
      </w:r>
      <w:r>
        <w:rPr>
          <w:rFonts w:ascii="Times New Roman" w:hAnsi="Times New Roman"/>
          <w:sz w:val="24"/>
        </w:rPr>
        <w:t xml:space="preserve"> </w:t>
      </w:r>
      <w:r>
        <w:rPr>
          <w:sz w:val="24"/>
        </w:rPr>
        <w:t>Court</w:t>
      </w:r>
      <w:r>
        <w:rPr>
          <w:rFonts w:ascii="Times New Roman" w:hAnsi="Times New Roman"/>
          <w:sz w:val="24"/>
        </w:rPr>
        <w:t xml:space="preserve"> </w:t>
      </w:r>
      <w:r>
        <w:rPr>
          <w:sz w:val="24"/>
        </w:rPr>
        <w:t>candidate.</w:t>
      </w:r>
      <w:r>
        <w:rPr>
          <w:rFonts w:ascii="Times New Roman" w:hAnsi="Times New Roman"/>
          <w:sz w:val="24"/>
        </w:rPr>
        <w:t xml:space="preserve"> </w:t>
      </w:r>
      <w:r>
        <w:rPr>
          <w:sz w:val="24"/>
        </w:rPr>
        <w:t>She</w:t>
      </w:r>
      <w:r>
        <w:rPr>
          <w:rFonts w:ascii="Times New Roman" w:hAnsi="Times New Roman"/>
          <w:sz w:val="24"/>
        </w:rPr>
        <w:t xml:space="preserve"> </w:t>
      </w:r>
      <w:r>
        <w:rPr>
          <w:sz w:val="24"/>
        </w:rPr>
        <w:t>went</w:t>
      </w:r>
      <w:r>
        <w:rPr>
          <w:rFonts w:ascii="Times New Roman" w:hAnsi="Times New Roman"/>
          <w:sz w:val="24"/>
        </w:rPr>
        <w:t xml:space="preserve"> </w:t>
      </w:r>
      <w:r>
        <w:rPr>
          <w:sz w:val="24"/>
        </w:rPr>
        <w:t>to</w:t>
      </w:r>
      <w:r>
        <w:rPr>
          <w:rFonts w:ascii="Times New Roman" w:hAnsi="Times New Roman"/>
          <w:sz w:val="24"/>
        </w:rPr>
        <w:t xml:space="preserve"> </w:t>
      </w:r>
      <w:r>
        <w:rPr>
          <w:sz w:val="24"/>
        </w:rPr>
        <w:t>school</w:t>
      </w:r>
      <w:r>
        <w:rPr>
          <w:rFonts w:ascii="Times New Roman" w:hAnsi="Times New Roman"/>
          <w:sz w:val="24"/>
        </w:rPr>
        <w:t xml:space="preserve"> </w:t>
      </w:r>
      <w:r>
        <w:rPr>
          <w:sz w:val="24"/>
        </w:rPr>
        <w:t>in</w:t>
      </w:r>
      <w:r>
        <w:rPr>
          <w:rFonts w:ascii="Times New Roman" w:hAnsi="Times New Roman"/>
          <w:sz w:val="24"/>
        </w:rPr>
        <w:t xml:space="preserve"> </w:t>
      </w:r>
      <w:r>
        <w:rPr>
          <w:sz w:val="24"/>
        </w:rPr>
        <w:t>Portage</w:t>
      </w:r>
      <w:r>
        <w:rPr>
          <w:rFonts w:ascii="Times New Roman" w:hAnsi="Times New Roman"/>
          <w:sz w:val="24"/>
        </w:rPr>
        <w:t xml:space="preserve"> </w:t>
      </w:r>
      <w:r>
        <w:rPr>
          <w:sz w:val="24"/>
        </w:rPr>
        <w:t>and</w:t>
      </w:r>
      <w:r>
        <w:rPr>
          <w:rFonts w:ascii="Times New Roman" w:hAnsi="Times New Roman"/>
          <w:sz w:val="24"/>
        </w:rPr>
        <w:t xml:space="preserve"> </w:t>
      </w:r>
      <w:r>
        <w:rPr>
          <w:sz w:val="24"/>
        </w:rPr>
        <w:t>raised</w:t>
      </w:r>
      <w:r>
        <w:rPr>
          <w:rFonts w:ascii="Times New Roman" w:hAnsi="Times New Roman"/>
          <w:sz w:val="24"/>
        </w:rPr>
        <w:t xml:space="preserve"> </w:t>
      </w:r>
      <w:r>
        <w:rPr>
          <w:sz w:val="24"/>
        </w:rPr>
        <w:t>a</w:t>
      </w:r>
      <w:r>
        <w:rPr>
          <w:rFonts w:ascii="Times New Roman" w:hAnsi="Times New Roman"/>
          <w:sz w:val="24"/>
        </w:rPr>
        <w:t xml:space="preserve"> </w:t>
      </w:r>
      <w:r>
        <w:rPr>
          <w:sz w:val="24"/>
        </w:rPr>
        <w:t>family</w:t>
      </w:r>
      <w:r>
        <w:rPr>
          <w:rFonts w:ascii="Times New Roman" w:hAnsi="Times New Roman"/>
          <w:sz w:val="24"/>
        </w:rPr>
        <w:t xml:space="preserve"> </w:t>
      </w:r>
      <w:r>
        <w:rPr>
          <w:sz w:val="24"/>
        </w:rPr>
        <w:t>in</w:t>
      </w:r>
      <w:r>
        <w:rPr>
          <w:rFonts w:ascii="Times New Roman" w:hAnsi="Times New Roman"/>
          <w:sz w:val="24"/>
        </w:rPr>
        <w:t xml:space="preserve"> </w:t>
      </w:r>
      <w:r>
        <w:rPr>
          <w:sz w:val="24"/>
        </w:rPr>
        <w:t>Pavilion</w:t>
      </w:r>
      <w:r>
        <w:rPr>
          <w:rFonts w:ascii="Times New Roman" w:hAnsi="Times New Roman"/>
          <w:sz w:val="24"/>
        </w:rPr>
        <w:t xml:space="preserve"> </w:t>
      </w:r>
      <w:r>
        <w:rPr>
          <w:sz w:val="24"/>
        </w:rPr>
        <w:t>Township.</w:t>
      </w:r>
      <w:r>
        <w:rPr>
          <w:rFonts w:ascii="Times New Roman" w:hAnsi="Times New Roman"/>
          <w:sz w:val="24"/>
        </w:rPr>
        <w:t xml:space="preserve"> </w:t>
      </w:r>
      <w:r>
        <w:rPr>
          <w:sz w:val="24"/>
        </w:rPr>
        <w:t>She</w:t>
      </w:r>
      <w:r>
        <w:rPr>
          <w:rFonts w:ascii="Times New Roman" w:hAnsi="Times New Roman"/>
          <w:sz w:val="24"/>
        </w:rPr>
        <w:t xml:space="preserve"> </w:t>
      </w:r>
      <w:r>
        <w:rPr>
          <w:sz w:val="24"/>
        </w:rPr>
        <w:t>has</w:t>
      </w:r>
      <w:r>
        <w:rPr>
          <w:rFonts w:ascii="Times New Roman" w:hAnsi="Times New Roman"/>
          <w:sz w:val="24"/>
        </w:rPr>
        <w:t xml:space="preserve"> </w:t>
      </w:r>
      <w:r>
        <w:rPr>
          <w:sz w:val="24"/>
        </w:rPr>
        <w:t>30</w:t>
      </w:r>
      <w:r>
        <w:rPr>
          <w:rFonts w:ascii="Times New Roman" w:hAnsi="Times New Roman"/>
          <w:sz w:val="24"/>
        </w:rPr>
        <w:t xml:space="preserve"> </w:t>
      </w:r>
      <w:r>
        <w:rPr>
          <w:sz w:val="24"/>
        </w:rPr>
        <w:t>years</w:t>
      </w:r>
      <w:r>
        <w:rPr>
          <w:rFonts w:ascii="Times New Roman" w:hAnsi="Times New Roman"/>
          <w:sz w:val="24"/>
        </w:rPr>
        <w:t xml:space="preserve"> </w:t>
      </w:r>
      <w:r>
        <w:rPr>
          <w:sz w:val="24"/>
        </w:rPr>
        <w:t>of</w:t>
      </w:r>
      <w:r>
        <w:rPr>
          <w:rFonts w:ascii="Times New Roman" w:hAnsi="Times New Roman"/>
          <w:sz w:val="24"/>
        </w:rPr>
        <w:t xml:space="preserve"> </w:t>
      </w:r>
      <w:r>
        <w:rPr>
          <w:sz w:val="24"/>
        </w:rPr>
        <w:t>experience</w:t>
      </w:r>
      <w:r>
        <w:rPr>
          <w:rFonts w:ascii="Times New Roman" w:hAnsi="Times New Roman"/>
          <w:sz w:val="24"/>
        </w:rPr>
        <w:t xml:space="preserve"> </w:t>
      </w:r>
      <w:r>
        <w:rPr>
          <w:sz w:val="24"/>
        </w:rPr>
        <w:t>as</w:t>
      </w:r>
      <w:r>
        <w:rPr>
          <w:rFonts w:ascii="Times New Roman" w:hAnsi="Times New Roman"/>
          <w:sz w:val="24"/>
        </w:rPr>
        <w:t xml:space="preserve"> </w:t>
      </w:r>
      <w:r>
        <w:rPr>
          <w:sz w:val="24"/>
        </w:rPr>
        <w:t>an</w:t>
      </w:r>
      <w:r>
        <w:rPr>
          <w:rFonts w:ascii="Times New Roman" w:hAnsi="Times New Roman"/>
          <w:sz w:val="24"/>
        </w:rPr>
        <w:t xml:space="preserve"> </w:t>
      </w:r>
      <w:r>
        <w:rPr>
          <w:sz w:val="24"/>
        </w:rPr>
        <w:t>attorney,</w:t>
      </w:r>
      <w:r>
        <w:rPr>
          <w:rFonts w:ascii="Times New Roman" w:hAnsi="Times New Roman"/>
          <w:sz w:val="24"/>
        </w:rPr>
        <w:t xml:space="preserve"> </w:t>
      </w:r>
      <w:r>
        <w:rPr>
          <w:sz w:val="24"/>
        </w:rPr>
        <w:t>including</w:t>
      </w:r>
      <w:r>
        <w:rPr>
          <w:rFonts w:ascii="Times New Roman" w:hAnsi="Times New Roman"/>
          <w:sz w:val="24"/>
        </w:rPr>
        <w:t xml:space="preserve"> </w:t>
      </w:r>
      <w:r>
        <w:rPr>
          <w:sz w:val="24"/>
        </w:rPr>
        <w:t>working</w:t>
      </w:r>
      <w:r>
        <w:rPr>
          <w:rFonts w:ascii="Times New Roman" w:hAnsi="Times New Roman"/>
          <w:sz w:val="24"/>
        </w:rPr>
        <w:t xml:space="preserve"> </w:t>
      </w:r>
      <w:r>
        <w:rPr>
          <w:sz w:val="24"/>
        </w:rPr>
        <w:t>in</w:t>
      </w:r>
      <w:r>
        <w:rPr>
          <w:rFonts w:ascii="Times New Roman" w:hAnsi="Times New Roman"/>
          <w:sz w:val="24"/>
        </w:rPr>
        <w:t xml:space="preserve"> </w:t>
      </w:r>
      <w:r>
        <w:rPr>
          <w:sz w:val="24"/>
        </w:rPr>
        <w:t>the</w:t>
      </w:r>
      <w:r>
        <w:rPr>
          <w:rFonts w:ascii="Times New Roman" w:hAnsi="Times New Roman"/>
          <w:sz w:val="24"/>
        </w:rPr>
        <w:t xml:space="preserve"> </w:t>
      </w:r>
      <w:r>
        <w:rPr>
          <w:sz w:val="24"/>
        </w:rPr>
        <w:t>Attorney</w:t>
      </w:r>
      <w:r>
        <w:rPr>
          <w:rFonts w:ascii="Times New Roman" w:hAnsi="Times New Roman"/>
          <w:sz w:val="24"/>
        </w:rPr>
        <w:t xml:space="preserve"> </w:t>
      </w:r>
      <w:r>
        <w:rPr>
          <w:sz w:val="24"/>
        </w:rPr>
        <w:t>General’s</w:t>
      </w:r>
      <w:r>
        <w:rPr>
          <w:rFonts w:ascii="Times New Roman" w:hAnsi="Times New Roman"/>
          <w:sz w:val="24"/>
        </w:rPr>
        <w:t xml:space="preserve"> </w:t>
      </w:r>
      <w:r>
        <w:rPr>
          <w:sz w:val="24"/>
        </w:rPr>
        <w:t>office,</w:t>
      </w:r>
      <w:r>
        <w:rPr>
          <w:rFonts w:ascii="Times New Roman" w:hAnsi="Times New Roman"/>
          <w:sz w:val="24"/>
        </w:rPr>
        <w:t xml:space="preserve"> </w:t>
      </w:r>
      <w:r>
        <w:rPr>
          <w:sz w:val="24"/>
        </w:rPr>
        <w:t>and</w:t>
      </w:r>
      <w:r>
        <w:rPr>
          <w:rFonts w:ascii="Times New Roman" w:hAnsi="Times New Roman"/>
          <w:sz w:val="24"/>
        </w:rPr>
        <w:t xml:space="preserve"> </w:t>
      </w:r>
      <w:r>
        <w:rPr>
          <w:sz w:val="24"/>
        </w:rPr>
        <w:t>now</w:t>
      </w:r>
      <w:r>
        <w:rPr>
          <w:rFonts w:ascii="Times New Roman" w:hAnsi="Times New Roman"/>
          <w:sz w:val="24"/>
        </w:rPr>
        <w:t xml:space="preserve"> </w:t>
      </w:r>
      <w:r>
        <w:rPr>
          <w:sz w:val="24"/>
        </w:rPr>
        <w:t>in</w:t>
      </w:r>
      <w:r>
        <w:rPr>
          <w:rFonts w:ascii="Times New Roman" w:hAnsi="Times New Roman"/>
          <w:sz w:val="24"/>
        </w:rPr>
        <w:t xml:space="preserve"> </w:t>
      </w:r>
      <w:r>
        <w:rPr>
          <w:sz w:val="24"/>
        </w:rPr>
        <w:t>the</w:t>
      </w:r>
      <w:r>
        <w:rPr>
          <w:rFonts w:ascii="Times New Roman" w:hAnsi="Times New Roman"/>
          <w:sz w:val="24"/>
        </w:rPr>
        <w:t xml:space="preserve"> </w:t>
      </w:r>
      <w:r>
        <w:rPr>
          <w:sz w:val="24"/>
        </w:rPr>
        <w:t>Dept.</w:t>
      </w:r>
      <w:r>
        <w:rPr>
          <w:rFonts w:ascii="Times New Roman" w:hAnsi="Times New Roman"/>
          <w:sz w:val="24"/>
        </w:rPr>
        <w:t xml:space="preserve"> </w:t>
      </w:r>
      <w:r>
        <w:rPr>
          <w:sz w:val="24"/>
        </w:rPr>
        <w:t>of</w:t>
      </w:r>
      <w:r>
        <w:rPr>
          <w:rFonts w:ascii="Times New Roman" w:hAnsi="Times New Roman"/>
          <w:sz w:val="24"/>
        </w:rPr>
        <w:t xml:space="preserve"> </w:t>
      </w:r>
      <w:r>
        <w:rPr>
          <w:sz w:val="24"/>
        </w:rPr>
        <w:t>Treasury.</w:t>
      </w:r>
      <w:r>
        <w:rPr>
          <w:rFonts w:ascii="Times New Roman" w:hAnsi="Times New Roman"/>
          <w:sz w:val="24"/>
        </w:rPr>
        <w:t xml:space="preserve"> </w:t>
      </w:r>
      <w:r>
        <w:rPr>
          <w:sz w:val="24"/>
        </w:rPr>
        <w:t>She</w:t>
      </w:r>
      <w:r>
        <w:rPr>
          <w:rFonts w:ascii="Times New Roman" w:hAnsi="Times New Roman"/>
          <w:sz w:val="24"/>
        </w:rPr>
        <w:t xml:space="preserve"> </w:t>
      </w:r>
      <w:r>
        <w:rPr>
          <w:sz w:val="24"/>
        </w:rPr>
        <w:t>has</w:t>
      </w:r>
      <w:r>
        <w:rPr>
          <w:rFonts w:ascii="Times New Roman" w:hAnsi="Times New Roman"/>
          <w:sz w:val="24"/>
        </w:rPr>
        <w:t xml:space="preserve"> </w:t>
      </w:r>
      <w:r>
        <w:rPr>
          <w:sz w:val="24"/>
        </w:rPr>
        <w:t>a</w:t>
      </w:r>
      <w:r>
        <w:rPr>
          <w:rFonts w:ascii="Times New Roman" w:hAnsi="Times New Roman"/>
          <w:sz w:val="24"/>
        </w:rPr>
        <w:t xml:space="preserve"> </w:t>
      </w:r>
      <w:r>
        <w:rPr>
          <w:sz w:val="24"/>
        </w:rPr>
        <w:t>strong</w:t>
      </w:r>
      <w:r>
        <w:rPr>
          <w:rFonts w:ascii="Times New Roman" w:hAnsi="Times New Roman"/>
          <w:sz w:val="24"/>
        </w:rPr>
        <w:t xml:space="preserve"> </w:t>
      </w:r>
      <w:r>
        <w:rPr>
          <w:sz w:val="24"/>
        </w:rPr>
        <w:t>disposition</w:t>
      </w:r>
      <w:r>
        <w:rPr>
          <w:rFonts w:ascii="Times New Roman" w:hAnsi="Times New Roman"/>
          <w:sz w:val="24"/>
        </w:rPr>
        <w:t xml:space="preserve"> </w:t>
      </w:r>
      <w:r>
        <w:rPr>
          <w:sz w:val="24"/>
        </w:rPr>
        <w:t>to</w:t>
      </w:r>
      <w:r>
        <w:rPr>
          <w:rFonts w:ascii="Times New Roman" w:hAnsi="Times New Roman"/>
          <w:sz w:val="24"/>
        </w:rPr>
        <w:t xml:space="preserve"> </w:t>
      </w:r>
      <w:r>
        <w:rPr>
          <w:sz w:val="24"/>
        </w:rPr>
        <w:t>help</w:t>
      </w:r>
      <w:r>
        <w:rPr>
          <w:rFonts w:ascii="Times New Roman" w:hAnsi="Times New Roman"/>
          <w:sz w:val="24"/>
        </w:rPr>
        <w:t xml:space="preserve"> </w:t>
      </w:r>
      <w:r>
        <w:rPr>
          <w:sz w:val="24"/>
        </w:rPr>
        <w:t>people</w:t>
      </w:r>
      <w:r>
        <w:rPr>
          <w:rFonts w:ascii="Times New Roman" w:hAnsi="Times New Roman"/>
          <w:sz w:val="24"/>
        </w:rPr>
        <w:t xml:space="preserve"> </w:t>
      </w:r>
      <w:r>
        <w:rPr>
          <w:sz w:val="24"/>
        </w:rPr>
        <w:t>resolve</w:t>
      </w:r>
      <w:r>
        <w:rPr>
          <w:rFonts w:ascii="Times New Roman" w:hAnsi="Times New Roman"/>
          <w:sz w:val="24"/>
        </w:rPr>
        <w:t xml:space="preserve"> </w:t>
      </w:r>
      <w:r>
        <w:rPr>
          <w:sz w:val="24"/>
        </w:rPr>
        <w:t>their</w:t>
      </w:r>
      <w:r>
        <w:rPr>
          <w:rFonts w:ascii="Times New Roman" w:hAnsi="Times New Roman"/>
          <w:sz w:val="24"/>
        </w:rPr>
        <w:t xml:space="preserve"> </w:t>
      </w:r>
      <w:r>
        <w:rPr>
          <w:sz w:val="24"/>
        </w:rPr>
        <w:t>disputes.</w:t>
      </w:r>
      <w:r>
        <w:rPr>
          <w:rFonts w:ascii="Times New Roman" w:hAnsi="Times New Roman"/>
          <w:sz w:val="24"/>
        </w:rPr>
        <w:t xml:space="preserve"> </w:t>
      </w:r>
      <w:r>
        <w:rPr>
          <w:sz w:val="24"/>
        </w:rPr>
        <w:t>Her</w:t>
      </w:r>
      <w:r>
        <w:rPr>
          <w:rFonts w:ascii="Times New Roman" w:hAnsi="Times New Roman"/>
          <w:sz w:val="24"/>
        </w:rPr>
        <w:t xml:space="preserve"> </w:t>
      </w:r>
      <w:r>
        <w:rPr>
          <w:sz w:val="24"/>
        </w:rPr>
        <w:t>website</w:t>
      </w:r>
      <w:r>
        <w:rPr>
          <w:rFonts w:ascii="Times New Roman" w:hAnsi="Times New Roman"/>
          <w:sz w:val="24"/>
        </w:rPr>
        <w:t xml:space="preserve"> </w:t>
      </w:r>
      <w:r>
        <w:rPr>
          <w:sz w:val="24"/>
        </w:rPr>
        <w:t>is</w:t>
      </w:r>
      <w:r>
        <w:rPr>
          <w:rFonts w:ascii="Times New Roman" w:hAnsi="Times New Roman"/>
          <w:sz w:val="24"/>
        </w:rPr>
        <w:t xml:space="preserve"> </w:t>
      </w:r>
      <w:r>
        <w:rPr>
          <w:spacing w:val="-2"/>
          <w:sz w:val="24"/>
          <w:u w:val="single"/>
        </w:rPr>
        <w:t>juliejensen4judge.com</w:t>
      </w:r>
      <w:r>
        <w:rPr>
          <w:spacing w:val="-2"/>
          <w:sz w:val="24"/>
        </w:rPr>
        <w:t>.</w:t>
      </w:r>
    </w:p>
    <w:p w14:paraId="7307F0DE" w14:textId="77777777" w:rsidR="005D61FB" w:rsidRDefault="005D61FB">
      <w:pPr>
        <w:pStyle w:val="BodyText"/>
        <w:spacing w:before="9"/>
        <w:rPr>
          <w:sz w:val="15"/>
        </w:rPr>
      </w:pPr>
    </w:p>
    <w:p w14:paraId="12B06D70" w14:textId="77777777" w:rsidR="005D61FB" w:rsidRDefault="00947834">
      <w:pPr>
        <w:spacing w:before="93"/>
        <w:ind w:left="931" w:right="834"/>
        <w:jc w:val="both"/>
        <w:rPr>
          <w:sz w:val="24"/>
        </w:rPr>
      </w:pPr>
      <w:r>
        <w:rPr>
          <w:sz w:val="24"/>
        </w:rPr>
        <w:t>Tony</w:t>
      </w:r>
      <w:r>
        <w:rPr>
          <w:rFonts w:ascii="Times New Roman"/>
          <w:sz w:val="24"/>
        </w:rPr>
        <w:t xml:space="preserve"> </w:t>
      </w:r>
      <w:r>
        <w:rPr>
          <w:sz w:val="24"/>
        </w:rPr>
        <w:t>Kennedy,</w:t>
      </w:r>
      <w:r>
        <w:rPr>
          <w:rFonts w:ascii="Times New Roman"/>
          <w:sz w:val="24"/>
        </w:rPr>
        <w:t xml:space="preserve"> </w:t>
      </w:r>
      <w:r>
        <w:rPr>
          <w:sz w:val="24"/>
        </w:rPr>
        <w:t>1114</w:t>
      </w:r>
      <w:r>
        <w:rPr>
          <w:rFonts w:ascii="Times New Roman"/>
          <w:sz w:val="24"/>
        </w:rPr>
        <w:t xml:space="preserve"> </w:t>
      </w:r>
      <w:r>
        <w:rPr>
          <w:sz w:val="24"/>
        </w:rPr>
        <w:t>Arthur</w:t>
      </w:r>
      <w:r>
        <w:rPr>
          <w:rFonts w:ascii="Times New Roman"/>
          <w:sz w:val="24"/>
        </w:rPr>
        <w:t xml:space="preserve"> </w:t>
      </w:r>
      <w:r>
        <w:rPr>
          <w:sz w:val="24"/>
        </w:rPr>
        <w:t>Ave.</w:t>
      </w:r>
      <w:r>
        <w:rPr>
          <w:rFonts w:ascii="Times New Roman"/>
          <w:sz w:val="24"/>
        </w:rPr>
        <w:t xml:space="preserve"> </w:t>
      </w:r>
      <w:r>
        <w:rPr>
          <w:sz w:val="24"/>
        </w:rPr>
        <w:t>invited</w:t>
      </w:r>
      <w:r>
        <w:rPr>
          <w:rFonts w:ascii="Times New Roman"/>
          <w:sz w:val="24"/>
        </w:rPr>
        <w:t xml:space="preserve"> </w:t>
      </w:r>
      <w:r>
        <w:rPr>
          <w:sz w:val="24"/>
        </w:rPr>
        <w:t>listeners</w:t>
      </w:r>
      <w:r>
        <w:rPr>
          <w:rFonts w:ascii="Times New Roman"/>
          <w:sz w:val="24"/>
        </w:rPr>
        <w:t xml:space="preserve"> </w:t>
      </w:r>
      <w:r>
        <w:rPr>
          <w:sz w:val="24"/>
        </w:rPr>
        <w:t>to</w:t>
      </w:r>
      <w:r>
        <w:rPr>
          <w:rFonts w:ascii="Times New Roman"/>
          <w:sz w:val="24"/>
        </w:rPr>
        <w:t xml:space="preserve"> </w:t>
      </w:r>
      <w:r>
        <w:rPr>
          <w:sz w:val="24"/>
        </w:rPr>
        <w:t>Memorial</w:t>
      </w:r>
      <w:r>
        <w:rPr>
          <w:rFonts w:ascii="Times New Roman"/>
          <w:sz w:val="24"/>
        </w:rPr>
        <w:t xml:space="preserve"> </w:t>
      </w:r>
      <w:r>
        <w:rPr>
          <w:sz w:val="24"/>
        </w:rPr>
        <w:t>Day</w:t>
      </w:r>
      <w:r>
        <w:rPr>
          <w:rFonts w:ascii="Times New Roman"/>
          <w:sz w:val="24"/>
        </w:rPr>
        <w:t xml:space="preserve"> </w:t>
      </w:r>
      <w:r>
        <w:rPr>
          <w:sz w:val="24"/>
        </w:rPr>
        <w:t>parade,</w:t>
      </w:r>
      <w:r>
        <w:rPr>
          <w:rFonts w:ascii="Times New Roman"/>
          <w:sz w:val="24"/>
        </w:rPr>
        <w:t xml:space="preserve"> </w:t>
      </w:r>
      <w:r>
        <w:rPr>
          <w:sz w:val="24"/>
        </w:rPr>
        <w:t>and</w:t>
      </w:r>
      <w:r>
        <w:rPr>
          <w:rFonts w:ascii="Times New Roman"/>
          <w:sz w:val="24"/>
        </w:rPr>
        <w:t xml:space="preserve"> </w:t>
      </w:r>
      <w:r>
        <w:rPr>
          <w:sz w:val="24"/>
        </w:rPr>
        <w:t>an</w:t>
      </w:r>
      <w:r>
        <w:rPr>
          <w:rFonts w:ascii="Times New Roman"/>
          <w:sz w:val="24"/>
        </w:rPr>
        <w:t xml:space="preserve"> </w:t>
      </w:r>
      <w:r>
        <w:rPr>
          <w:sz w:val="24"/>
        </w:rPr>
        <w:t>upcoming</w:t>
      </w:r>
      <w:r>
        <w:rPr>
          <w:rFonts w:ascii="Times New Roman"/>
          <w:spacing w:val="-6"/>
          <w:sz w:val="24"/>
        </w:rPr>
        <w:t xml:space="preserve"> </w:t>
      </w:r>
      <w:r>
        <w:rPr>
          <w:sz w:val="24"/>
        </w:rPr>
        <w:t>golf</w:t>
      </w:r>
      <w:r>
        <w:rPr>
          <w:rFonts w:ascii="Times New Roman"/>
          <w:spacing w:val="-4"/>
          <w:sz w:val="24"/>
        </w:rPr>
        <w:t xml:space="preserve"> </w:t>
      </w:r>
      <w:r>
        <w:rPr>
          <w:sz w:val="24"/>
        </w:rPr>
        <w:t>outing.</w:t>
      </w:r>
      <w:r>
        <w:rPr>
          <w:rFonts w:ascii="Times New Roman"/>
          <w:spacing w:val="-4"/>
          <w:sz w:val="24"/>
        </w:rPr>
        <w:t xml:space="preserve"> </w:t>
      </w:r>
      <w:r>
        <w:rPr>
          <w:sz w:val="24"/>
        </w:rPr>
        <w:t>She</w:t>
      </w:r>
      <w:r>
        <w:rPr>
          <w:rFonts w:ascii="Times New Roman"/>
          <w:spacing w:val="-4"/>
          <w:sz w:val="24"/>
        </w:rPr>
        <w:t xml:space="preserve"> </w:t>
      </w:r>
      <w:r>
        <w:rPr>
          <w:sz w:val="24"/>
        </w:rPr>
        <w:t>asked</w:t>
      </w:r>
      <w:r>
        <w:rPr>
          <w:rFonts w:ascii="Times New Roman"/>
          <w:spacing w:val="-4"/>
          <w:sz w:val="24"/>
        </w:rPr>
        <w:t xml:space="preserve"> </w:t>
      </w:r>
      <w:r>
        <w:rPr>
          <w:sz w:val="24"/>
        </w:rPr>
        <w:t>about</w:t>
      </w:r>
      <w:r>
        <w:rPr>
          <w:rFonts w:ascii="Times New Roman"/>
          <w:spacing w:val="-4"/>
          <w:sz w:val="24"/>
        </w:rPr>
        <w:t xml:space="preserve"> </w:t>
      </w:r>
      <w:r>
        <w:rPr>
          <w:sz w:val="24"/>
        </w:rPr>
        <w:t>water</w:t>
      </w:r>
      <w:r>
        <w:rPr>
          <w:rFonts w:ascii="Times New Roman"/>
          <w:spacing w:val="-8"/>
          <w:sz w:val="24"/>
        </w:rPr>
        <w:t xml:space="preserve"> </w:t>
      </w:r>
      <w:r>
        <w:rPr>
          <w:sz w:val="24"/>
        </w:rPr>
        <w:t>covering</w:t>
      </w:r>
      <w:r>
        <w:rPr>
          <w:rFonts w:ascii="Times New Roman"/>
          <w:spacing w:val="-4"/>
          <w:sz w:val="24"/>
        </w:rPr>
        <w:t xml:space="preserve"> </w:t>
      </w:r>
      <w:r>
        <w:rPr>
          <w:sz w:val="24"/>
        </w:rPr>
        <w:t>Arthur</w:t>
      </w:r>
      <w:r>
        <w:rPr>
          <w:rFonts w:ascii="Times New Roman"/>
          <w:spacing w:val="-6"/>
          <w:sz w:val="24"/>
        </w:rPr>
        <w:t xml:space="preserve"> </w:t>
      </w:r>
      <w:r>
        <w:rPr>
          <w:sz w:val="24"/>
        </w:rPr>
        <w:t>Ave.</w:t>
      </w:r>
      <w:r>
        <w:rPr>
          <w:rFonts w:ascii="Times New Roman"/>
          <w:spacing w:val="-4"/>
          <w:sz w:val="24"/>
        </w:rPr>
        <w:t xml:space="preserve"> </w:t>
      </w:r>
      <w:r>
        <w:rPr>
          <w:sz w:val="24"/>
        </w:rPr>
        <w:t>when</w:t>
      </w:r>
      <w:r>
        <w:rPr>
          <w:rFonts w:ascii="Times New Roman"/>
          <w:spacing w:val="-4"/>
          <w:sz w:val="24"/>
        </w:rPr>
        <w:t xml:space="preserve"> </w:t>
      </w:r>
      <w:r>
        <w:rPr>
          <w:sz w:val="24"/>
        </w:rPr>
        <w:t>it</w:t>
      </w:r>
      <w:r>
        <w:rPr>
          <w:rFonts w:ascii="Times New Roman"/>
          <w:spacing w:val="-4"/>
          <w:sz w:val="24"/>
        </w:rPr>
        <w:t xml:space="preserve"> </w:t>
      </w:r>
      <w:r>
        <w:rPr>
          <w:sz w:val="24"/>
        </w:rPr>
        <w:t>rains.</w:t>
      </w:r>
      <w:r>
        <w:rPr>
          <w:rFonts w:ascii="Times New Roman"/>
          <w:spacing w:val="-4"/>
          <w:sz w:val="24"/>
        </w:rPr>
        <w:t xml:space="preserve"> </w:t>
      </w:r>
      <w:r>
        <w:rPr>
          <w:sz w:val="24"/>
        </w:rPr>
        <w:t>Is</w:t>
      </w:r>
      <w:r>
        <w:rPr>
          <w:rFonts w:ascii="Times New Roman"/>
          <w:spacing w:val="-5"/>
          <w:sz w:val="24"/>
        </w:rPr>
        <w:t xml:space="preserve"> </w:t>
      </w:r>
      <w:r>
        <w:rPr>
          <w:sz w:val="24"/>
        </w:rPr>
        <w:t>there</w:t>
      </w:r>
      <w:r>
        <w:rPr>
          <w:rFonts w:ascii="Times New Roman"/>
          <w:sz w:val="24"/>
        </w:rPr>
        <w:t xml:space="preserve"> </w:t>
      </w:r>
      <w:r>
        <w:rPr>
          <w:sz w:val="24"/>
        </w:rPr>
        <w:t>a</w:t>
      </w:r>
      <w:r>
        <w:rPr>
          <w:rFonts w:ascii="Times New Roman"/>
          <w:sz w:val="24"/>
        </w:rPr>
        <w:t xml:space="preserve"> </w:t>
      </w:r>
      <w:r>
        <w:rPr>
          <w:sz w:val="24"/>
        </w:rPr>
        <w:t>plan</w:t>
      </w:r>
      <w:r>
        <w:rPr>
          <w:rFonts w:ascii="Times New Roman"/>
          <w:sz w:val="24"/>
        </w:rPr>
        <w:t xml:space="preserve"> </w:t>
      </w:r>
      <w:r>
        <w:rPr>
          <w:sz w:val="24"/>
        </w:rPr>
        <w:t>to</w:t>
      </w:r>
      <w:r>
        <w:rPr>
          <w:rFonts w:ascii="Times New Roman"/>
          <w:sz w:val="24"/>
        </w:rPr>
        <w:t xml:space="preserve"> </w:t>
      </w:r>
      <w:r>
        <w:rPr>
          <w:sz w:val="24"/>
        </w:rPr>
        <w:t>fix</w:t>
      </w:r>
      <w:r>
        <w:rPr>
          <w:rFonts w:ascii="Times New Roman"/>
          <w:sz w:val="24"/>
        </w:rPr>
        <w:t xml:space="preserve"> </w:t>
      </w:r>
      <w:r>
        <w:rPr>
          <w:sz w:val="24"/>
        </w:rPr>
        <w:t>this?</w:t>
      </w:r>
    </w:p>
    <w:p w14:paraId="15630DAC" w14:textId="77777777" w:rsidR="005D61FB" w:rsidRDefault="005D61FB">
      <w:pPr>
        <w:pStyle w:val="BodyText"/>
        <w:spacing w:before="11"/>
        <w:rPr>
          <w:sz w:val="23"/>
        </w:rPr>
      </w:pPr>
    </w:p>
    <w:p w14:paraId="14104ADE" w14:textId="77777777" w:rsidR="005D61FB" w:rsidRDefault="00947834">
      <w:pPr>
        <w:tabs>
          <w:tab w:val="left" w:pos="2371"/>
        </w:tabs>
        <w:ind w:left="931"/>
        <w:jc w:val="both"/>
        <w:rPr>
          <w:b/>
          <w:sz w:val="24"/>
        </w:rPr>
      </w:pPr>
      <w:r>
        <w:rPr>
          <w:b/>
          <w:sz w:val="24"/>
          <w:u w:val="thick"/>
        </w:rPr>
        <w:t>Item</w:t>
      </w:r>
      <w:r>
        <w:rPr>
          <w:rFonts w:ascii="Times New Roman"/>
          <w:spacing w:val="2"/>
          <w:sz w:val="24"/>
          <w:u w:val="thick"/>
        </w:rPr>
        <w:t xml:space="preserve"> </w:t>
      </w:r>
      <w:r>
        <w:rPr>
          <w:b/>
          <w:spacing w:val="-10"/>
          <w:sz w:val="24"/>
          <w:u w:val="thick"/>
        </w:rPr>
        <w:t>6</w:t>
      </w:r>
      <w:r>
        <w:rPr>
          <w:rFonts w:ascii="Times New Roman"/>
          <w:sz w:val="24"/>
        </w:rPr>
        <w:tab/>
      </w:r>
      <w:r>
        <w:rPr>
          <w:b/>
          <w:sz w:val="24"/>
          <w:u w:val="thick"/>
        </w:rPr>
        <w:t>CONSENT</w:t>
      </w:r>
      <w:r>
        <w:rPr>
          <w:rFonts w:ascii="Times New Roman"/>
          <w:spacing w:val="-4"/>
          <w:sz w:val="24"/>
          <w:u w:val="thick"/>
        </w:rPr>
        <w:t xml:space="preserve"> </w:t>
      </w:r>
      <w:r>
        <w:rPr>
          <w:b/>
          <w:spacing w:val="-2"/>
          <w:sz w:val="24"/>
          <w:u w:val="thick"/>
        </w:rPr>
        <w:t>AGENDA</w:t>
      </w:r>
    </w:p>
    <w:p w14:paraId="5014CFC9" w14:textId="77777777" w:rsidR="005D61FB" w:rsidRDefault="00947834">
      <w:pPr>
        <w:ind w:left="931" w:right="1042"/>
        <w:rPr>
          <w:b/>
          <w:sz w:val="24"/>
        </w:rPr>
      </w:pPr>
      <w:r>
        <w:rPr>
          <w:b/>
          <w:sz w:val="24"/>
        </w:rPr>
        <w:t>Clerk</w:t>
      </w:r>
      <w:r>
        <w:rPr>
          <w:rFonts w:ascii="Times New Roman"/>
          <w:sz w:val="24"/>
        </w:rPr>
        <w:t xml:space="preserve"> </w:t>
      </w:r>
      <w:r>
        <w:rPr>
          <w:b/>
          <w:sz w:val="24"/>
        </w:rPr>
        <w:t>Miller</w:t>
      </w:r>
      <w:r>
        <w:rPr>
          <w:rFonts w:ascii="Times New Roman"/>
          <w:sz w:val="24"/>
        </w:rPr>
        <w:t xml:space="preserve"> </w:t>
      </w:r>
      <w:r>
        <w:rPr>
          <w:b/>
          <w:sz w:val="24"/>
        </w:rPr>
        <w:t>moved,</w:t>
      </w:r>
      <w:r>
        <w:rPr>
          <w:rFonts w:ascii="Times New Roman"/>
          <w:sz w:val="24"/>
        </w:rPr>
        <w:t xml:space="preserve"> </w:t>
      </w:r>
      <w:r>
        <w:rPr>
          <w:b/>
          <w:sz w:val="24"/>
        </w:rPr>
        <w:t>seconded</w:t>
      </w:r>
      <w:r>
        <w:rPr>
          <w:rFonts w:ascii="Times New Roman"/>
          <w:sz w:val="24"/>
        </w:rPr>
        <w:t xml:space="preserve"> </w:t>
      </w:r>
      <w:r>
        <w:rPr>
          <w:b/>
          <w:sz w:val="24"/>
        </w:rPr>
        <w:t>by</w:t>
      </w:r>
      <w:r>
        <w:rPr>
          <w:rFonts w:ascii="Times New Roman"/>
          <w:sz w:val="24"/>
        </w:rPr>
        <w:t xml:space="preserve"> </w:t>
      </w:r>
      <w:r>
        <w:rPr>
          <w:b/>
          <w:sz w:val="24"/>
        </w:rPr>
        <w:t>Trustee</w:t>
      </w:r>
      <w:r>
        <w:rPr>
          <w:rFonts w:ascii="Times New Roman"/>
          <w:sz w:val="24"/>
        </w:rPr>
        <w:t xml:space="preserve"> </w:t>
      </w:r>
      <w:r>
        <w:rPr>
          <w:b/>
          <w:sz w:val="24"/>
        </w:rPr>
        <w:t>Robinson,</w:t>
      </w:r>
      <w:r>
        <w:rPr>
          <w:rFonts w:ascii="Times New Roman"/>
          <w:sz w:val="24"/>
        </w:rPr>
        <w:t xml:space="preserve"> </w:t>
      </w:r>
      <w:r>
        <w:rPr>
          <w:b/>
          <w:sz w:val="24"/>
        </w:rPr>
        <w:t>to</w:t>
      </w:r>
      <w:r>
        <w:rPr>
          <w:rFonts w:ascii="Times New Roman"/>
          <w:sz w:val="24"/>
        </w:rPr>
        <w:t xml:space="preserve"> </w:t>
      </w:r>
      <w:r>
        <w:rPr>
          <w:b/>
          <w:sz w:val="24"/>
        </w:rPr>
        <w:t>approve</w:t>
      </w:r>
      <w:r>
        <w:rPr>
          <w:rFonts w:ascii="Times New Roman"/>
          <w:sz w:val="24"/>
        </w:rPr>
        <w:t xml:space="preserve"> </w:t>
      </w:r>
      <w:r>
        <w:rPr>
          <w:b/>
          <w:sz w:val="24"/>
        </w:rPr>
        <w:t>the</w:t>
      </w:r>
      <w:r>
        <w:rPr>
          <w:rFonts w:ascii="Times New Roman"/>
          <w:sz w:val="24"/>
        </w:rPr>
        <w:t xml:space="preserve"> </w:t>
      </w:r>
      <w:r>
        <w:rPr>
          <w:b/>
          <w:sz w:val="24"/>
        </w:rPr>
        <w:t>consent</w:t>
      </w:r>
      <w:r>
        <w:rPr>
          <w:rFonts w:ascii="Times New Roman"/>
          <w:sz w:val="24"/>
        </w:rPr>
        <w:t xml:space="preserve"> </w:t>
      </w:r>
      <w:r>
        <w:rPr>
          <w:b/>
          <w:sz w:val="24"/>
        </w:rPr>
        <w:t>agenda</w:t>
      </w:r>
      <w:r>
        <w:rPr>
          <w:rFonts w:ascii="Times New Roman"/>
          <w:sz w:val="24"/>
        </w:rPr>
        <w:t xml:space="preserve"> </w:t>
      </w:r>
      <w:r>
        <w:rPr>
          <w:b/>
          <w:sz w:val="24"/>
        </w:rPr>
        <w:t>which</w:t>
      </w:r>
      <w:r>
        <w:rPr>
          <w:rFonts w:ascii="Times New Roman"/>
          <w:sz w:val="24"/>
        </w:rPr>
        <w:t xml:space="preserve"> </w:t>
      </w:r>
      <w:r>
        <w:rPr>
          <w:b/>
          <w:sz w:val="24"/>
        </w:rPr>
        <w:t>included</w:t>
      </w:r>
      <w:r>
        <w:rPr>
          <w:rFonts w:ascii="Times New Roman"/>
          <w:sz w:val="24"/>
        </w:rPr>
        <w:t xml:space="preserve"> </w:t>
      </w:r>
      <w:r>
        <w:rPr>
          <w:b/>
          <w:sz w:val="24"/>
        </w:rPr>
        <w:t>action</w:t>
      </w:r>
      <w:r>
        <w:rPr>
          <w:rFonts w:ascii="Times New Roman"/>
          <w:sz w:val="24"/>
        </w:rPr>
        <w:t xml:space="preserve"> </w:t>
      </w:r>
      <w:r>
        <w:rPr>
          <w:b/>
          <w:sz w:val="24"/>
        </w:rPr>
        <w:t>on</w:t>
      </w:r>
      <w:r>
        <w:rPr>
          <w:rFonts w:ascii="Times New Roman"/>
          <w:sz w:val="24"/>
        </w:rPr>
        <w:t xml:space="preserve"> </w:t>
      </w:r>
      <w:r>
        <w:rPr>
          <w:b/>
          <w:sz w:val="24"/>
        </w:rPr>
        <w:t>the</w:t>
      </w:r>
      <w:r>
        <w:rPr>
          <w:rFonts w:ascii="Times New Roman"/>
          <w:sz w:val="24"/>
        </w:rPr>
        <w:t xml:space="preserve"> </w:t>
      </w:r>
      <w:r>
        <w:rPr>
          <w:b/>
          <w:sz w:val="24"/>
        </w:rPr>
        <w:t>following</w:t>
      </w:r>
      <w:r>
        <w:rPr>
          <w:rFonts w:ascii="Times New Roman"/>
          <w:sz w:val="24"/>
        </w:rPr>
        <w:t xml:space="preserve"> </w:t>
      </w:r>
      <w:r>
        <w:rPr>
          <w:b/>
          <w:sz w:val="24"/>
        </w:rPr>
        <w:t>items:</w:t>
      </w:r>
    </w:p>
    <w:p w14:paraId="49742125" w14:textId="77777777" w:rsidR="005D61FB" w:rsidRDefault="005D61FB">
      <w:pPr>
        <w:pStyle w:val="BodyText"/>
        <w:rPr>
          <w:b/>
          <w:sz w:val="24"/>
        </w:rPr>
      </w:pPr>
    </w:p>
    <w:p w14:paraId="07285B17" w14:textId="77777777" w:rsidR="005D61FB" w:rsidRDefault="00947834">
      <w:pPr>
        <w:ind w:left="931"/>
        <w:rPr>
          <w:b/>
          <w:sz w:val="24"/>
        </w:rPr>
      </w:pPr>
      <w:r>
        <w:rPr>
          <w:b/>
          <w:sz w:val="24"/>
        </w:rPr>
        <w:t>Approval</w:t>
      </w:r>
      <w:r>
        <w:rPr>
          <w:rFonts w:ascii="Times New Roman"/>
          <w:spacing w:val="-3"/>
          <w:sz w:val="24"/>
        </w:rPr>
        <w:t xml:space="preserve"> </w:t>
      </w:r>
      <w:r>
        <w:rPr>
          <w:b/>
          <w:spacing w:val="-5"/>
          <w:sz w:val="24"/>
        </w:rPr>
        <w:t>of:</w:t>
      </w:r>
    </w:p>
    <w:p w14:paraId="323B423F" w14:textId="77777777" w:rsidR="005D61FB" w:rsidRDefault="00947834">
      <w:pPr>
        <w:pStyle w:val="ListParagraph"/>
        <w:numPr>
          <w:ilvl w:val="0"/>
          <w:numId w:val="1"/>
        </w:numPr>
        <w:tabs>
          <w:tab w:val="left" w:pos="1652"/>
        </w:tabs>
        <w:rPr>
          <w:sz w:val="24"/>
        </w:rPr>
      </w:pPr>
      <w:r>
        <w:rPr>
          <w:sz w:val="24"/>
        </w:rPr>
        <w:t>Minutes</w:t>
      </w:r>
      <w:r>
        <w:rPr>
          <w:rFonts w:ascii="Times New Roman"/>
          <w:spacing w:val="1"/>
          <w:sz w:val="24"/>
        </w:rPr>
        <w:t xml:space="preserve"> </w:t>
      </w:r>
      <w:r>
        <w:rPr>
          <w:sz w:val="24"/>
        </w:rPr>
        <w:t>of</w:t>
      </w:r>
      <w:r>
        <w:rPr>
          <w:rFonts w:ascii="Times New Roman"/>
          <w:spacing w:val="1"/>
          <w:sz w:val="24"/>
        </w:rPr>
        <w:t xml:space="preserve"> </w:t>
      </w:r>
      <w:r>
        <w:rPr>
          <w:sz w:val="24"/>
        </w:rPr>
        <w:t>April</w:t>
      </w:r>
      <w:r>
        <w:rPr>
          <w:rFonts w:ascii="Times New Roman"/>
          <w:sz w:val="24"/>
        </w:rPr>
        <w:t xml:space="preserve"> </w:t>
      </w:r>
      <w:r>
        <w:rPr>
          <w:sz w:val="24"/>
        </w:rPr>
        <w:t>11,</w:t>
      </w:r>
      <w:r>
        <w:rPr>
          <w:rFonts w:ascii="Times New Roman"/>
          <w:spacing w:val="-1"/>
          <w:sz w:val="24"/>
        </w:rPr>
        <w:t xml:space="preserve"> </w:t>
      </w:r>
      <w:r>
        <w:rPr>
          <w:sz w:val="24"/>
        </w:rPr>
        <w:t>2022</w:t>
      </w:r>
      <w:r>
        <w:rPr>
          <w:rFonts w:ascii="Times New Roman"/>
          <w:spacing w:val="3"/>
          <w:sz w:val="24"/>
        </w:rPr>
        <w:t xml:space="preserve"> </w:t>
      </w:r>
      <w:r>
        <w:rPr>
          <w:sz w:val="24"/>
        </w:rPr>
        <w:t>Board</w:t>
      </w:r>
      <w:r>
        <w:rPr>
          <w:rFonts w:ascii="Times New Roman"/>
          <w:spacing w:val="-1"/>
          <w:sz w:val="24"/>
        </w:rPr>
        <w:t xml:space="preserve"> </w:t>
      </w:r>
      <w:r>
        <w:rPr>
          <w:sz w:val="24"/>
        </w:rPr>
        <w:t>of</w:t>
      </w:r>
      <w:r>
        <w:rPr>
          <w:rFonts w:ascii="Times New Roman"/>
          <w:spacing w:val="1"/>
          <w:sz w:val="24"/>
        </w:rPr>
        <w:t xml:space="preserve"> </w:t>
      </w:r>
      <w:r>
        <w:rPr>
          <w:sz w:val="24"/>
        </w:rPr>
        <w:t>Trustees</w:t>
      </w:r>
      <w:r>
        <w:rPr>
          <w:rFonts w:ascii="Times New Roman"/>
          <w:spacing w:val="-1"/>
          <w:sz w:val="24"/>
        </w:rPr>
        <w:t xml:space="preserve"> </w:t>
      </w:r>
      <w:r>
        <w:rPr>
          <w:sz w:val="24"/>
        </w:rPr>
        <w:t>Work</w:t>
      </w:r>
      <w:r>
        <w:rPr>
          <w:rFonts w:ascii="Times New Roman"/>
          <w:spacing w:val="2"/>
          <w:sz w:val="24"/>
        </w:rPr>
        <w:t xml:space="preserve"> </w:t>
      </w:r>
      <w:r>
        <w:rPr>
          <w:sz w:val="24"/>
        </w:rPr>
        <w:t>Session</w:t>
      </w:r>
      <w:r>
        <w:rPr>
          <w:rFonts w:ascii="Times New Roman"/>
          <w:spacing w:val="2"/>
          <w:sz w:val="24"/>
        </w:rPr>
        <w:t xml:space="preserve"> </w:t>
      </w:r>
      <w:r>
        <w:rPr>
          <w:spacing w:val="-2"/>
          <w:sz w:val="24"/>
        </w:rPr>
        <w:t>Meeting</w:t>
      </w:r>
    </w:p>
    <w:p w14:paraId="266929E7" w14:textId="77777777" w:rsidR="005D61FB" w:rsidRDefault="00947834">
      <w:pPr>
        <w:pStyle w:val="ListParagraph"/>
        <w:numPr>
          <w:ilvl w:val="0"/>
          <w:numId w:val="1"/>
        </w:numPr>
        <w:tabs>
          <w:tab w:val="left" w:pos="1652"/>
        </w:tabs>
        <w:rPr>
          <w:sz w:val="24"/>
        </w:rPr>
      </w:pPr>
      <w:r>
        <w:rPr>
          <w:sz w:val="24"/>
        </w:rPr>
        <w:t>Minutes</w:t>
      </w:r>
      <w:r>
        <w:rPr>
          <w:rFonts w:ascii="Times New Roman"/>
          <w:spacing w:val="1"/>
          <w:sz w:val="24"/>
        </w:rPr>
        <w:t xml:space="preserve"> </w:t>
      </w:r>
      <w:r>
        <w:rPr>
          <w:sz w:val="24"/>
        </w:rPr>
        <w:t>of</w:t>
      </w:r>
      <w:r>
        <w:rPr>
          <w:rFonts w:ascii="Times New Roman"/>
          <w:spacing w:val="1"/>
          <w:sz w:val="24"/>
        </w:rPr>
        <w:t xml:space="preserve"> </w:t>
      </w:r>
      <w:r>
        <w:rPr>
          <w:sz w:val="24"/>
        </w:rPr>
        <w:t>April</w:t>
      </w:r>
      <w:r>
        <w:rPr>
          <w:rFonts w:ascii="Times New Roman"/>
          <w:spacing w:val="1"/>
          <w:sz w:val="24"/>
        </w:rPr>
        <w:t xml:space="preserve"> </w:t>
      </w:r>
      <w:r>
        <w:rPr>
          <w:sz w:val="24"/>
        </w:rPr>
        <w:t>11,</w:t>
      </w:r>
      <w:r>
        <w:rPr>
          <w:rFonts w:ascii="Times New Roman"/>
          <w:spacing w:val="-1"/>
          <w:sz w:val="24"/>
        </w:rPr>
        <w:t xml:space="preserve"> </w:t>
      </w:r>
      <w:r>
        <w:rPr>
          <w:sz w:val="24"/>
        </w:rPr>
        <w:t>2022</w:t>
      </w:r>
      <w:r>
        <w:rPr>
          <w:rFonts w:ascii="Times New Roman"/>
          <w:spacing w:val="3"/>
          <w:sz w:val="24"/>
        </w:rPr>
        <w:t xml:space="preserve"> </w:t>
      </w:r>
      <w:r>
        <w:rPr>
          <w:sz w:val="24"/>
        </w:rPr>
        <w:t>Board</w:t>
      </w:r>
      <w:r>
        <w:rPr>
          <w:rFonts w:ascii="Times New Roman"/>
          <w:spacing w:val="-1"/>
          <w:sz w:val="24"/>
        </w:rPr>
        <w:t xml:space="preserve"> </w:t>
      </w:r>
      <w:r>
        <w:rPr>
          <w:sz w:val="24"/>
        </w:rPr>
        <w:t>of</w:t>
      </w:r>
      <w:r>
        <w:rPr>
          <w:rFonts w:ascii="Times New Roman"/>
          <w:spacing w:val="1"/>
          <w:sz w:val="24"/>
        </w:rPr>
        <w:t xml:space="preserve"> </w:t>
      </w:r>
      <w:r>
        <w:rPr>
          <w:sz w:val="24"/>
        </w:rPr>
        <w:t>Trustees</w:t>
      </w:r>
      <w:r>
        <w:rPr>
          <w:rFonts w:ascii="Times New Roman"/>
          <w:sz w:val="24"/>
        </w:rPr>
        <w:t xml:space="preserve"> </w:t>
      </w:r>
      <w:r>
        <w:rPr>
          <w:sz w:val="24"/>
        </w:rPr>
        <w:t>Regular</w:t>
      </w:r>
      <w:r>
        <w:rPr>
          <w:rFonts w:ascii="Times New Roman"/>
          <w:sz w:val="24"/>
        </w:rPr>
        <w:t xml:space="preserve"> </w:t>
      </w:r>
      <w:r>
        <w:rPr>
          <w:spacing w:val="-2"/>
          <w:sz w:val="24"/>
        </w:rPr>
        <w:t>Meeting</w:t>
      </w:r>
    </w:p>
    <w:p w14:paraId="2B79538B" w14:textId="77777777" w:rsidR="005D61FB" w:rsidRDefault="00947834">
      <w:pPr>
        <w:pStyle w:val="ListParagraph"/>
        <w:numPr>
          <w:ilvl w:val="0"/>
          <w:numId w:val="1"/>
        </w:numPr>
        <w:tabs>
          <w:tab w:val="left" w:pos="1652"/>
        </w:tabs>
        <w:rPr>
          <w:sz w:val="24"/>
        </w:rPr>
      </w:pPr>
      <w:r>
        <w:rPr>
          <w:sz w:val="24"/>
        </w:rPr>
        <w:t>Payment</w:t>
      </w:r>
      <w:r>
        <w:rPr>
          <w:rFonts w:ascii="Times New Roman"/>
          <w:spacing w:val="1"/>
          <w:sz w:val="24"/>
        </w:rPr>
        <w:t xml:space="preserve"> </w:t>
      </w:r>
      <w:r>
        <w:rPr>
          <w:sz w:val="24"/>
        </w:rPr>
        <w:t>of</w:t>
      </w:r>
      <w:r>
        <w:rPr>
          <w:rFonts w:ascii="Times New Roman"/>
          <w:spacing w:val="1"/>
          <w:sz w:val="24"/>
        </w:rPr>
        <w:t xml:space="preserve"> </w:t>
      </w:r>
      <w:r>
        <w:rPr>
          <w:sz w:val="24"/>
        </w:rPr>
        <w:t>Bills</w:t>
      </w:r>
      <w:r>
        <w:rPr>
          <w:rFonts w:ascii="Times New Roman"/>
          <w:spacing w:val="2"/>
          <w:sz w:val="24"/>
        </w:rPr>
        <w:t xml:space="preserve"> </w:t>
      </w:r>
      <w:r>
        <w:rPr>
          <w:sz w:val="24"/>
        </w:rPr>
        <w:t>in</w:t>
      </w:r>
      <w:r>
        <w:rPr>
          <w:rFonts w:ascii="Times New Roman"/>
          <w:spacing w:val="4"/>
          <w:sz w:val="24"/>
        </w:rPr>
        <w:t xml:space="preserve"> </w:t>
      </w:r>
      <w:r>
        <w:rPr>
          <w:sz w:val="24"/>
        </w:rPr>
        <w:t>the</w:t>
      </w:r>
      <w:r>
        <w:rPr>
          <w:rFonts w:ascii="Times New Roman"/>
          <w:spacing w:val="1"/>
          <w:sz w:val="24"/>
        </w:rPr>
        <w:t xml:space="preserve"> </w:t>
      </w:r>
      <w:r>
        <w:rPr>
          <w:sz w:val="24"/>
        </w:rPr>
        <w:t>amount</w:t>
      </w:r>
      <w:r>
        <w:rPr>
          <w:rFonts w:ascii="Times New Roman"/>
          <w:spacing w:val="1"/>
          <w:sz w:val="24"/>
        </w:rPr>
        <w:t xml:space="preserve"> </w:t>
      </w:r>
      <w:r>
        <w:rPr>
          <w:sz w:val="24"/>
        </w:rPr>
        <w:t>of</w:t>
      </w:r>
      <w:r>
        <w:rPr>
          <w:rFonts w:ascii="Times New Roman"/>
          <w:spacing w:val="1"/>
          <w:sz w:val="24"/>
        </w:rPr>
        <w:t xml:space="preserve"> </w:t>
      </w:r>
      <w:r>
        <w:rPr>
          <w:spacing w:val="-2"/>
          <w:sz w:val="24"/>
        </w:rPr>
        <w:t>$134,097.01</w:t>
      </w:r>
    </w:p>
    <w:p w14:paraId="6886C00E" w14:textId="77777777" w:rsidR="005D61FB" w:rsidRDefault="005D61FB">
      <w:pPr>
        <w:pStyle w:val="BodyText"/>
        <w:rPr>
          <w:sz w:val="24"/>
        </w:rPr>
      </w:pPr>
    </w:p>
    <w:p w14:paraId="1482BAA5" w14:textId="77777777" w:rsidR="005D61FB" w:rsidRDefault="00947834">
      <w:pPr>
        <w:ind w:left="931"/>
        <w:rPr>
          <w:b/>
          <w:sz w:val="24"/>
        </w:rPr>
      </w:pPr>
      <w:r>
        <w:rPr>
          <w:b/>
          <w:sz w:val="24"/>
        </w:rPr>
        <w:t>Receipt</w:t>
      </w:r>
      <w:r>
        <w:rPr>
          <w:rFonts w:ascii="Times New Roman"/>
          <w:spacing w:val="-1"/>
          <w:sz w:val="24"/>
        </w:rPr>
        <w:t xml:space="preserve"> </w:t>
      </w:r>
      <w:r>
        <w:rPr>
          <w:b/>
          <w:spacing w:val="-5"/>
          <w:sz w:val="24"/>
        </w:rPr>
        <w:t>of:</w:t>
      </w:r>
    </w:p>
    <w:p w14:paraId="763F1272" w14:textId="77777777" w:rsidR="005D61FB" w:rsidRDefault="00947834">
      <w:pPr>
        <w:pStyle w:val="ListParagraph"/>
        <w:numPr>
          <w:ilvl w:val="0"/>
          <w:numId w:val="19"/>
        </w:numPr>
        <w:tabs>
          <w:tab w:val="left" w:pos="1652"/>
        </w:tabs>
        <w:rPr>
          <w:sz w:val="24"/>
        </w:rPr>
      </w:pPr>
      <w:r>
        <w:rPr>
          <w:sz w:val="24"/>
        </w:rPr>
        <w:t>Treasurer</w:t>
      </w:r>
      <w:r>
        <w:rPr>
          <w:rFonts w:ascii="Times New Roman"/>
          <w:spacing w:val="-4"/>
          <w:sz w:val="24"/>
        </w:rPr>
        <w:t xml:space="preserve"> </w:t>
      </w:r>
      <w:r>
        <w:rPr>
          <w:sz w:val="24"/>
        </w:rPr>
        <w:t>Report,</w:t>
      </w:r>
      <w:r>
        <w:rPr>
          <w:rFonts w:ascii="Times New Roman"/>
          <w:spacing w:val="-2"/>
          <w:sz w:val="24"/>
        </w:rPr>
        <w:t xml:space="preserve"> </w:t>
      </w:r>
      <w:r>
        <w:rPr>
          <w:sz w:val="24"/>
        </w:rPr>
        <w:t>March</w:t>
      </w:r>
      <w:r>
        <w:rPr>
          <w:rFonts w:ascii="Times New Roman"/>
          <w:spacing w:val="-1"/>
          <w:sz w:val="24"/>
        </w:rPr>
        <w:t xml:space="preserve"> </w:t>
      </w:r>
      <w:r>
        <w:rPr>
          <w:spacing w:val="-4"/>
          <w:sz w:val="24"/>
        </w:rPr>
        <w:t>2022</w:t>
      </w:r>
    </w:p>
    <w:p w14:paraId="6CB39CB1" w14:textId="77777777" w:rsidR="005D61FB" w:rsidRDefault="00947834">
      <w:pPr>
        <w:pStyle w:val="ListParagraph"/>
        <w:numPr>
          <w:ilvl w:val="0"/>
          <w:numId w:val="19"/>
        </w:numPr>
        <w:tabs>
          <w:tab w:val="left" w:pos="1652"/>
        </w:tabs>
        <w:rPr>
          <w:sz w:val="24"/>
        </w:rPr>
      </w:pPr>
      <w:r>
        <w:rPr>
          <w:sz w:val="24"/>
        </w:rPr>
        <w:t>Revenue</w:t>
      </w:r>
      <w:r>
        <w:rPr>
          <w:rFonts w:ascii="Times New Roman"/>
          <w:spacing w:val="-1"/>
          <w:sz w:val="24"/>
        </w:rPr>
        <w:t xml:space="preserve"> </w:t>
      </w:r>
      <w:r>
        <w:rPr>
          <w:sz w:val="24"/>
        </w:rPr>
        <w:t>and</w:t>
      </w:r>
      <w:r>
        <w:rPr>
          <w:rFonts w:ascii="Times New Roman"/>
          <w:spacing w:val="-2"/>
          <w:sz w:val="24"/>
        </w:rPr>
        <w:t xml:space="preserve"> </w:t>
      </w:r>
      <w:r>
        <w:rPr>
          <w:sz w:val="24"/>
        </w:rPr>
        <w:t>Expense</w:t>
      </w:r>
      <w:r>
        <w:rPr>
          <w:rFonts w:ascii="Times New Roman"/>
          <w:spacing w:val="-3"/>
          <w:sz w:val="24"/>
        </w:rPr>
        <w:t xml:space="preserve"> </w:t>
      </w:r>
      <w:r>
        <w:rPr>
          <w:sz w:val="24"/>
        </w:rPr>
        <w:t>Report,</w:t>
      </w:r>
      <w:r>
        <w:rPr>
          <w:rFonts w:ascii="Times New Roman"/>
          <w:spacing w:val="-1"/>
          <w:sz w:val="24"/>
        </w:rPr>
        <w:t xml:space="preserve"> </w:t>
      </w:r>
      <w:r>
        <w:rPr>
          <w:sz w:val="24"/>
        </w:rPr>
        <w:t>March</w:t>
      </w:r>
      <w:r>
        <w:rPr>
          <w:rFonts w:ascii="Times New Roman"/>
          <w:sz w:val="24"/>
        </w:rPr>
        <w:t xml:space="preserve"> </w:t>
      </w:r>
      <w:r>
        <w:rPr>
          <w:spacing w:val="-4"/>
          <w:sz w:val="24"/>
        </w:rPr>
        <w:t>2022</w:t>
      </w:r>
    </w:p>
    <w:p w14:paraId="418F271D" w14:textId="77777777" w:rsidR="005D61FB" w:rsidRDefault="00947834">
      <w:pPr>
        <w:pStyle w:val="ListParagraph"/>
        <w:numPr>
          <w:ilvl w:val="0"/>
          <w:numId w:val="19"/>
        </w:numPr>
        <w:tabs>
          <w:tab w:val="left" w:pos="1652"/>
        </w:tabs>
        <w:rPr>
          <w:sz w:val="24"/>
        </w:rPr>
      </w:pPr>
      <w:r>
        <w:rPr>
          <w:sz w:val="24"/>
        </w:rPr>
        <w:t>Revenue</w:t>
      </w:r>
      <w:r>
        <w:rPr>
          <w:rFonts w:ascii="Times New Roman"/>
          <w:spacing w:val="-1"/>
          <w:sz w:val="24"/>
        </w:rPr>
        <w:t xml:space="preserve"> </w:t>
      </w:r>
      <w:r>
        <w:rPr>
          <w:sz w:val="24"/>
        </w:rPr>
        <w:t>and</w:t>
      </w:r>
      <w:r>
        <w:rPr>
          <w:rFonts w:ascii="Times New Roman"/>
          <w:spacing w:val="-4"/>
          <w:sz w:val="24"/>
        </w:rPr>
        <w:t xml:space="preserve"> </w:t>
      </w:r>
      <w:r>
        <w:rPr>
          <w:sz w:val="24"/>
        </w:rPr>
        <w:t>Expense</w:t>
      </w:r>
      <w:r>
        <w:rPr>
          <w:rFonts w:ascii="Times New Roman"/>
          <w:spacing w:val="-3"/>
          <w:sz w:val="24"/>
        </w:rPr>
        <w:t xml:space="preserve"> </w:t>
      </w:r>
      <w:r>
        <w:rPr>
          <w:sz w:val="24"/>
        </w:rPr>
        <w:t>Summary</w:t>
      </w:r>
      <w:r>
        <w:rPr>
          <w:rFonts w:ascii="Times New Roman"/>
          <w:spacing w:val="-2"/>
          <w:sz w:val="24"/>
        </w:rPr>
        <w:t xml:space="preserve"> </w:t>
      </w:r>
      <w:r>
        <w:rPr>
          <w:sz w:val="24"/>
        </w:rPr>
        <w:t>Report,</w:t>
      </w:r>
      <w:r>
        <w:rPr>
          <w:rFonts w:ascii="Times New Roman"/>
          <w:spacing w:val="-1"/>
          <w:sz w:val="24"/>
        </w:rPr>
        <w:t xml:space="preserve"> </w:t>
      </w:r>
      <w:r>
        <w:rPr>
          <w:sz w:val="24"/>
        </w:rPr>
        <w:t>March</w:t>
      </w:r>
      <w:r>
        <w:rPr>
          <w:rFonts w:ascii="Times New Roman"/>
          <w:spacing w:val="-1"/>
          <w:sz w:val="24"/>
        </w:rPr>
        <w:t xml:space="preserve"> </w:t>
      </w:r>
      <w:r>
        <w:rPr>
          <w:spacing w:val="-4"/>
          <w:sz w:val="24"/>
        </w:rPr>
        <w:t>2022</w:t>
      </w:r>
    </w:p>
    <w:p w14:paraId="2BDC6445" w14:textId="77777777" w:rsidR="005D61FB" w:rsidRDefault="00947834">
      <w:pPr>
        <w:pStyle w:val="ListParagraph"/>
        <w:numPr>
          <w:ilvl w:val="0"/>
          <w:numId w:val="19"/>
        </w:numPr>
        <w:tabs>
          <w:tab w:val="left" w:pos="1652"/>
        </w:tabs>
        <w:rPr>
          <w:sz w:val="24"/>
        </w:rPr>
      </w:pPr>
      <w:r>
        <w:rPr>
          <w:sz w:val="24"/>
        </w:rPr>
        <w:t>Check</w:t>
      </w:r>
      <w:r>
        <w:rPr>
          <w:rFonts w:ascii="Times New Roman"/>
          <w:spacing w:val="-2"/>
          <w:sz w:val="24"/>
        </w:rPr>
        <w:t xml:space="preserve"> </w:t>
      </w:r>
      <w:r>
        <w:rPr>
          <w:sz w:val="24"/>
        </w:rPr>
        <w:t>Disbursement</w:t>
      </w:r>
      <w:r>
        <w:rPr>
          <w:rFonts w:ascii="Times New Roman"/>
          <w:spacing w:val="-4"/>
          <w:sz w:val="24"/>
        </w:rPr>
        <w:t xml:space="preserve"> </w:t>
      </w:r>
      <w:r>
        <w:rPr>
          <w:sz w:val="24"/>
        </w:rPr>
        <w:t>Report,</w:t>
      </w:r>
      <w:r>
        <w:rPr>
          <w:rFonts w:ascii="Times New Roman"/>
          <w:spacing w:val="-3"/>
          <w:sz w:val="24"/>
        </w:rPr>
        <w:t xml:space="preserve"> </w:t>
      </w:r>
      <w:r>
        <w:rPr>
          <w:sz w:val="24"/>
        </w:rPr>
        <w:t>April</w:t>
      </w:r>
      <w:r>
        <w:rPr>
          <w:rFonts w:ascii="Times New Roman"/>
          <w:spacing w:val="-3"/>
          <w:sz w:val="24"/>
        </w:rPr>
        <w:t xml:space="preserve"> </w:t>
      </w:r>
      <w:r>
        <w:rPr>
          <w:spacing w:val="-4"/>
          <w:sz w:val="24"/>
        </w:rPr>
        <w:t>2022</w:t>
      </w:r>
    </w:p>
    <w:p w14:paraId="40FF71A6" w14:textId="77777777" w:rsidR="005D61FB" w:rsidRDefault="00947834">
      <w:pPr>
        <w:pStyle w:val="ListParagraph"/>
        <w:numPr>
          <w:ilvl w:val="0"/>
          <w:numId w:val="19"/>
        </w:numPr>
        <w:tabs>
          <w:tab w:val="left" w:pos="1652"/>
        </w:tabs>
        <w:rPr>
          <w:sz w:val="24"/>
        </w:rPr>
      </w:pPr>
      <w:r>
        <w:rPr>
          <w:sz w:val="24"/>
        </w:rPr>
        <w:t>Check</w:t>
      </w:r>
      <w:r>
        <w:rPr>
          <w:rFonts w:ascii="Times New Roman"/>
          <w:spacing w:val="-1"/>
          <w:sz w:val="24"/>
        </w:rPr>
        <w:t xml:space="preserve"> </w:t>
      </w:r>
      <w:r>
        <w:rPr>
          <w:sz w:val="24"/>
        </w:rPr>
        <w:t>EFT</w:t>
      </w:r>
      <w:r>
        <w:rPr>
          <w:rFonts w:ascii="Times New Roman"/>
          <w:sz w:val="24"/>
        </w:rPr>
        <w:t xml:space="preserve"> </w:t>
      </w:r>
      <w:r>
        <w:rPr>
          <w:sz w:val="24"/>
        </w:rPr>
        <w:t>Register,</w:t>
      </w:r>
      <w:r>
        <w:rPr>
          <w:rFonts w:ascii="Times New Roman"/>
          <w:spacing w:val="-1"/>
          <w:sz w:val="24"/>
        </w:rPr>
        <w:t xml:space="preserve"> </w:t>
      </w:r>
      <w:r>
        <w:rPr>
          <w:sz w:val="24"/>
        </w:rPr>
        <w:t>April</w:t>
      </w:r>
      <w:r>
        <w:rPr>
          <w:rFonts w:ascii="Times New Roman"/>
          <w:spacing w:val="-1"/>
          <w:sz w:val="24"/>
        </w:rPr>
        <w:t xml:space="preserve"> </w:t>
      </w:r>
      <w:r>
        <w:rPr>
          <w:spacing w:val="-4"/>
          <w:sz w:val="24"/>
        </w:rPr>
        <w:t>2022</w:t>
      </w:r>
    </w:p>
    <w:p w14:paraId="22B7CB31" w14:textId="77777777" w:rsidR="005D61FB" w:rsidRDefault="00947834">
      <w:pPr>
        <w:pStyle w:val="ListParagraph"/>
        <w:numPr>
          <w:ilvl w:val="0"/>
          <w:numId w:val="19"/>
        </w:numPr>
        <w:tabs>
          <w:tab w:val="left" w:pos="1652"/>
        </w:tabs>
        <w:spacing w:before="1"/>
        <w:rPr>
          <w:sz w:val="24"/>
        </w:rPr>
      </w:pPr>
      <w:r>
        <w:rPr>
          <w:sz w:val="24"/>
        </w:rPr>
        <w:t>Michigan</w:t>
      </w:r>
      <w:r>
        <w:rPr>
          <w:rFonts w:ascii="Times New Roman"/>
          <w:spacing w:val="-2"/>
          <w:sz w:val="24"/>
        </w:rPr>
        <w:t xml:space="preserve"> </w:t>
      </w:r>
      <w:r>
        <w:rPr>
          <w:sz w:val="24"/>
        </w:rPr>
        <w:t>Communities</w:t>
      </w:r>
      <w:r>
        <w:rPr>
          <w:rFonts w:ascii="Times New Roman"/>
          <w:spacing w:val="-4"/>
          <w:sz w:val="24"/>
        </w:rPr>
        <w:t xml:space="preserve"> </w:t>
      </w:r>
      <w:r>
        <w:rPr>
          <w:sz w:val="24"/>
        </w:rPr>
        <w:t>Leading</w:t>
      </w:r>
      <w:r>
        <w:rPr>
          <w:rFonts w:ascii="Times New Roman"/>
          <w:spacing w:val="-5"/>
          <w:sz w:val="24"/>
        </w:rPr>
        <w:t xml:space="preserve"> </w:t>
      </w:r>
      <w:r>
        <w:rPr>
          <w:sz w:val="24"/>
        </w:rPr>
        <w:t>on</w:t>
      </w:r>
      <w:r>
        <w:rPr>
          <w:rFonts w:ascii="Times New Roman"/>
          <w:spacing w:val="-2"/>
          <w:sz w:val="24"/>
        </w:rPr>
        <w:t xml:space="preserve"> </w:t>
      </w:r>
      <w:r>
        <w:rPr>
          <w:sz w:val="24"/>
        </w:rPr>
        <w:t>Climate,</w:t>
      </w:r>
      <w:r>
        <w:rPr>
          <w:rFonts w:ascii="Times New Roman"/>
          <w:spacing w:val="-4"/>
          <w:sz w:val="24"/>
        </w:rPr>
        <w:t xml:space="preserve"> </w:t>
      </w:r>
      <w:r>
        <w:rPr>
          <w:sz w:val="24"/>
        </w:rPr>
        <w:t>Michigan</w:t>
      </w:r>
      <w:r>
        <w:rPr>
          <w:rFonts w:ascii="Times New Roman"/>
          <w:spacing w:val="-2"/>
          <w:sz w:val="24"/>
        </w:rPr>
        <w:t xml:space="preserve"> </w:t>
      </w:r>
      <w:r>
        <w:rPr>
          <w:sz w:val="24"/>
        </w:rPr>
        <w:t>Climate</w:t>
      </w:r>
      <w:r>
        <w:rPr>
          <w:rFonts w:ascii="Times New Roman"/>
          <w:spacing w:val="-4"/>
          <w:sz w:val="24"/>
        </w:rPr>
        <w:t xml:space="preserve"> </w:t>
      </w:r>
      <w:r>
        <w:rPr>
          <w:sz w:val="24"/>
        </w:rPr>
        <w:t>Action</w:t>
      </w:r>
      <w:r>
        <w:rPr>
          <w:rFonts w:ascii="Times New Roman"/>
          <w:spacing w:val="-2"/>
          <w:sz w:val="24"/>
        </w:rPr>
        <w:t xml:space="preserve"> </w:t>
      </w:r>
      <w:r>
        <w:rPr>
          <w:spacing w:val="-2"/>
          <w:sz w:val="24"/>
        </w:rPr>
        <w:t>Network</w:t>
      </w:r>
    </w:p>
    <w:p w14:paraId="7FFAE120" w14:textId="77777777" w:rsidR="005D61FB" w:rsidRDefault="005D61FB">
      <w:pPr>
        <w:rPr>
          <w:sz w:val="24"/>
        </w:rPr>
        <w:sectPr w:rsidR="005D61FB">
          <w:headerReference w:type="default" r:id="rId11"/>
          <w:pgSz w:w="12240" w:h="15840"/>
          <w:pgMar w:top="1080" w:right="600" w:bottom="280" w:left="600" w:header="894" w:footer="0" w:gutter="0"/>
          <w:pgNumType w:start="1"/>
          <w:cols w:space="720"/>
        </w:sectPr>
      </w:pPr>
    </w:p>
    <w:p w14:paraId="569B9005" w14:textId="77777777" w:rsidR="005D61FB" w:rsidRDefault="005D61FB">
      <w:pPr>
        <w:pStyle w:val="BodyText"/>
        <w:rPr>
          <w:sz w:val="20"/>
        </w:rPr>
      </w:pPr>
    </w:p>
    <w:p w14:paraId="28F0F259" w14:textId="77777777" w:rsidR="005D61FB" w:rsidRDefault="005D61FB">
      <w:pPr>
        <w:pStyle w:val="BodyText"/>
        <w:rPr>
          <w:sz w:val="20"/>
        </w:rPr>
      </w:pPr>
    </w:p>
    <w:p w14:paraId="3E8E14B4" w14:textId="77777777" w:rsidR="005D61FB" w:rsidRDefault="005D61FB">
      <w:pPr>
        <w:pStyle w:val="BodyText"/>
        <w:spacing w:before="5"/>
      </w:pPr>
    </w:p>
    <w:p w14:paraId="6BBD0518" w14:textId="77777777" w:rsidR="005D61FB" w:rsidRDefault="00947834">
      <w:pPr>
        <w:ind w:left="931"/>
        <w:rPr>
          <w:b/>
          <w:sz w:val="24"/>
        </w:rPr>
      </w:pPr>
      <w:r>
        <w:rPr>
          <w:b/>
          <w:sz w:val="24"/>
        </w:rPr>
        <w:t>Roll</w:t>
      </w:r>
      <w:r>
        <w:rPr>
          <w:rFonts w:ascii="Times New Roman"/>
          <w:sz w:val="24"/>
        </w:rPr>
        <w:t xml:space="preserve"> </w:t>
      </w:r>
      <w:r>
        <w:rPr>
          <w:b/>
          <w:sz w:val="24"/>
        </w:rPr>
        <w:t>Call</w:t>
      </w:r>
      <w:r>
        <w:rPr>
          <w:rFonts w:ascii="Times New Roman"/>
          <w:spacing w:val="-2"/>
          <w:sz w:val="24"/>
        </w:rPr>
        <w:t xml:space="preserve"> </w:t>
      </w:r>
      <w:r>
        <w:rPr>
          <w:b/>
          <w:sz w:val="24"/>
        </w:rPr>
        <w:t>vote</w:t>
      </w:r>
      <w:r>
        <w:rPr>
          <w:rFonts w:ascii="Times New Roman"/>
          <w:spacing w:val="1"/>
          <w:sz w:val="24"/>
        </w:rPr>
        <w:t xml:space="preserve"> </w:t>
      </w:r>
      <w:r>
        <w:rPr>
          <w:b/>
          <w:sz w:val="24"/>
        </w:rPr>
        <w:t>(5-0),</w:t>
      </w:r>
      <w:r>
        <w:rPr>
          <w:rFonts w:ascii="Times New Roman"/>
          <w:spacing w:val="1"/>
          <w:sz w:val="24"/>
        </w:rPr>
        <w:t xml:space="preserve"> </w:t>
      </w:r>
      <w:r>
        <w:rPr>
          <w:b/>
          <w:sz w:val="24"/>
        </w:rPr>
        <w:t>Motion</w:t>
      </w:r>
      <w:r>
        <w:rPr>
          <w:rFonts w:ascii="Times New Roman"/>
          <w:sz w:val="24"/>
        </w:rPr>
        <w:t xml:space="preserve"> </w:t>
      </w:r>
      <w:r>
        <w:rPr>
          <w:b/>
          <w:spacing w:val="-2"/>
          <w:sz w:val="24"/>
        </w:rPr>
        <w:t>carried.</w:t>
      </w:r>
    </w:p>
    <w:p w14:paraId="4D796367" w14:textId="77777777" w:rsidR="005D61FB" w:rsidRDefault="005D61FB">
      <w:pPr>
        <w:pStyle w:val="BodyText"/>
        <w:rPr>
          <w:b/>
          <w:sz w:val="24"/>
        </w:rPr>
      </w:pPr>
    </w:p>
    <w:p w14:paraId="44E73FA8"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10"/>
          <w:sz w:val="24"/>
          <w:u w:val="thick"/>
        </w:rPr>
        <w:t>7</w:t>
      </w:r>
      <w:r>
        <w:rPr>
          <w:rFonts w:ascii="Times New Roman"/>
          <w:sz w:val="24"/>
        </w:rPr>
        <w:tab/>
      </w:r>
      <w:r>
        <w:rPr>
          <w:b/>
          <w:sz w:val="24"/>
          <w:u w:val="thick"/>
        </w:rPr>
        <w:t>PUBLIC</w:t>
      </w:r>
      <w:r>
        <w:rPr>
          <w:rFonts w:ascii="Times New Roman"/>
          <w:spacing w:val="-2"/>
          <w:sz w:val="24"/>
          <w:u w:val="thick"/>
        </w:rPr>
        <w:t xml:space="preserve"> </w:t>
      </w:r>
      <w:r>
        <w:rPr>
          <w:b/>
          <w:sz w:val="24"/>
          <w:u w:val="thick"/>
        </w:rPr>
        <w:t>HEARING</w:t>
      </w:r>
      <w:r>
        <w:rPr>
          <w:rFonts w:ascii="Times New Roman"/>
          <w:spacing w:val="-1"/>
          <w:sz w:val="24"/>
          <w:u w:val="thick"/>
        </w:rPr>
        <w:t xml:space="preserve"> </w:t>
      </w:r>
      <w:r>
        <w:rPr>
          <w:b/>
          <w:sz w:val="24"/>
          <w:u w:val="thick"/>
        </w:rPr>
        <w:t>/</w:t>
      </w:r>
      <w:r>
        <w:rPr>
          <w:rFonts w:ascii="Times New Roman"/>
          <w:spacing w:val="-1"/>
          <w:sz w:val="24"/>
          <w:u w:val="thick"/>
        </w:rPr>
        <w:t xml:space="preserve"> </w:t>
      </w:r>
      <w:r>
        <w:rPr>
          <w:b/>
          <w:spacing w:val="-2"/>
          <w:sz w:val="24"/>
          <w:u w:val="thick"/>
        </w:rPr>
        <w:t>PRESENTATION</w:t>
      </w:r>
    </w:p>
    <w:p w14:paraId="7681F6AE" w14:textId="77777777" w:rsidR="005D61FB" w:rsidRDefault="00947834">
      <w:pPr>
        <w:spacing w:before="1"/>
        <w:ind w:left="931"/>
        <w:rPr>
          <w:sz w:val="24"/>
        </w:rPr>
      </w:pPr>
      <w:r>
        <w:rPr>
          <w:spacing w:val="-2"/>
          <w:sz w:val="24"/>
        </w:rPr>
        <w:t>None.</w:t>
      </w:r>
    </w:p>
    <w:p w14:paraId="72E16B91" w14:textId="77777777" w:rsidR="005D61FB" w:rsidRDefault="005D61FB">
      <w:pPr>
        <w:pStyle w:val="BodyText"/>
        <w:spacing w:before="11"/>
        <w:rPr>
          <w:sz w:val="23"/>
        </w:rPr>
      </w:pPr>
    </w:p>
    <w:p w14:paraId="4CE88B57"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10"/>
          <w:sz w:val="24"/>
          <w:u w:val="thick"/>
        </w:rPr>
        <w:t>8</w:t>
      </w:r>
      <w:r>
        <w:rPr>
          <w:rFonts w:ascii="Times New Roman"/>
          <w:sz w:val="24"/>
        </w:rPr>
        <w:tab/>
      </w:r>
      <w:r>
        <w:rPr>
          <w:b/>
          <w:sz w:val="24"/>
          <w:u w:val="thick"/>
        </w:rPr>
        <w:t>UNFINISHED</w:t>
      </w:r>
      <w:r>
        <w:rPr>
          <w:rFonts w:ascii="Times New Roman"/>
          <w:spacing w:val="-10"/>
          <w:sz w:val="24"/>
          <w:u w:val="thick"/>
        </w:rPr>
        <w:t xml:space="preserve"> </w:t>
      </w:r>
      <w:r>
        <w:rPr>
          <w:b/>
          <w:spacing w:val="-2"/>
          <w:sz w:val="24"/>
          <w:u w:val="thick"/>
        </w:rPr>
        <w:t>BUSINESS</w:t>
      </w:r>
    </w:p>
    <w:p w14:paraId="10367794" w14:textId="77777777" w:rsidR="005D61FB" w:rsidRDefault="00947834">
      <w:pPr>
        <w:ind w:left="931"/>
        <w:rPr>
          <w:sz w:val="24"/>
        </w:rPr>
      </w:pPr>
      <w:r>
        <w:rPr>
          <w:spacing w:val="-2"/>
          <w:sz w:val="24"/>
        </w:rPr>
        <w:t>None.</w:t>
      </w:r>
    </w:p>
    <w:p w14:paraId="14961C9E" w14:textId="77777777" w:rsidR="005D61FB" w:rsidRDefault="005D61FB">
      <w:pPr>
        <w:pStyle w:val="BodyText"/>
        <w:rPr>
          <w:sz w:val="24"/>
        </w:rPr>
      </w:pPr>
    </w:p>
    <w:p w14:paraId="5DD4A78C"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10"/>
          <w:sz w:val="24"/>
          <w:u w:val="thick"/>
        </w:rPr>
        <w:t>9</w:t>
      </w:r>
      <w:r>
        <w:rPr>
          <w:rFonts w:ascii="Times New Roman"/>
          <w:sz w:val="24"/>
        </w:rPr>
        <w:tab/>
      </w:r>
      <w:r>
        <w:rPr>
          <w:b/>
          <w:sz w:val="24"/>
          <w:u w:val="thick"/>
        </w:rPr>
        <w:t>NEW</w:t>
      </w:r>
      <w:r>
        <w:rPr>
          <w:rFonts w:ascii="Times New Roman"/>
          <w:sz w:val="24"/>
          <w:u w:val="thick"/>
        </w:rPr>
        <w:t xml:space="preserve"> </w:t>
      </w:r>
      <w:r>
        <w:rPr>
          <w:b/>
          <w:spacing w:val="-2"/>
          <w:sz w:val="24"/>
          <w:u w:val="thick"/>
        </w:rPr>
        <w:t>BUSINESS</w:t>
      </w:r>
    </w:p>
    <w:p w14:paraId="422C9102" w14:textId="77777777" w:rsidR="005D61FB" w:rsidRDefault="005D61FB">
      <w:pPr>
        <w:pStyle w:val="BodyText"/>
        <w:rPr>
          <w:b/>
          <w:sz w:val="16"/>
        </w:rPr>
      </w:pPr>
    </w:p>
    <w:p w14:paraId="42C3C9D3" w14:textId="77777777" w:rsidR="005D61FB" w:rsidRDefault="00947834">
      <w:pPr>
        <w:tabs>
          <w:tab w:val="left" w:pos="2371"/>
        </w:tabs>
        <w:spacing w:before="92"/>
        <w:ind w:left="2371" w:right="1425" w:hanging="1440"/>
        <w:rPr>
          <w:b/>
          <w:sz w:val="24"/>
        </w:rPr>
      </w:pPr>
      <w:r>
        <w:rPr>
          <w:b/>
          <w:sz w:val="24"/>
          <w:u w:val="thick"/>
        </w:rPr>
        <w:t>Item</w:t>
      </w:r>
      <w:r>
        <w:rPr>
          <w:rFonts w:ascii="Times New Roman"/>
          <w:sz w:val="24"/>
          <w:u w:val="thick"/>
        </w:rPr>
        <w:t xml:space="preserve"> </w:t>
      </w:r>
      <w:r>
        <w:rPr>
          <w:b/>
          <w:sz w:val="24"/>
          <w:u w:val="thick"/>
        </w:rPr>
        <w:t>9A</w:t>
      </w:r>
      <w:r>
        <w:rPr>
          <w:rFonts w:ascii="Times New Roman"/>
          <w:sz w:val="24"/>
        </w:rPr>
        <w:tab/>
      </w:r>
      <w:r>
        <w:rPr>
          <w:b/>
          <w:sz w:val="24"/>
          <w:u w:val="thick"/>
        </w:rPr>
        <w:t>REQUEST</w:t>
      </w:r>
      <w:r>
        <w:rPr>
          <w:rFonts w:ascii="Times New Roman"/>
          <w:sz w:val="24"/>
          <w:u w:val="thick"/>
        </w:rPr>
        <w:t xml:space="preserve"> </w:t>
      </w:r>
      <w:r>
        <w:rPr>
          <w:b/>
          <w:sz w:val="24"/>
          <w:u w:val="thick"/>
        </w:rPr>
        <w:t>TO</w:t>
      </w:r>
      <w:r>
        <w:rPr>
          <w:rFonts w:ascii="Times New Roman"/>
          <w:sz w:val="24"/>
          <w:u w:val="thick"/>
        </w:rPr>
        <w:t xml:space="preserve"> </w:t>
      </w:r>
      <w:r>
        <w:rPr>
          <w:b/>
          <w:sz w:val="24"/>
          <w:u w:val="thick"/>
        </w:rPr>
        <w:t>APPROVE</w:t>
      </w:r>
      <w:r>
        <w:rPr>
          <w:rFonts w:ascii="Times New Roman"/>
          <w:sz w:val="24"/>
          <w:u w:val="thick"/>
        </w:rPr>
        <w:t xml:space="preserve"> </w:t>
      </w:r>
      <w:r>
        <w:rPr>
          <w:b/>
          <w:sz w:val="24"/>
          <w:u w:val="thick"/>
        </w:rPr>
        <w:t>CCTV</w:t>
      </w:r>
      <w:r>
        <w:rPr>
          <w:rFonts w:ascii="Times New Roman"/>
          <w:sz w:val="24"/>
          <w:u w:val="thick"/>
        </w:rPr>
        <w:t xml:space="preserve"> </w:t>
      </w:r>
      <w:r>
        <w:rPr>
          <w:b/>
          <w:sz w:val="24"/>
          <w:u w:val="thick"/>
        </w:rPr>
        <w:t>INSPECTION</w:t>
      </w:r>
      <w:r>
        <w:rPr>
          <w:rFonts w:ascii="Times New Roman"/>
          <w:sz w:val="24"/>
          <w:u w:val="thick"/>
        </w:rPr>
        <w:t xml:space="preserve"> </w:t>
      </w:r>
      <w:r>
        <w:rPr>
          <w:b/>
          <w:sz w:val="24"/>
          <w:u w:val="thick"/>
        </w:rPr>
        <w:t>OF</w:t>
      </w:r>
      <w:r>
        <w:rPr>
          <w:rFonts w:ascii="Times New Roman"/>
          <w:sz w:val="24"/>
          <w:u w:val="thick"/>
        </w:rPr>
        <w:t xml:space="preserve"> </w:t>
      </w:r>
      <w:r>
        <w:rPr>
          <w:b/>
          <w:sz w:val="24"/>
          <w:u w:val="thick"/>
        </w:rPr>
        <w:t>SEWERS</w:t>
      </w:r>
      <w:r>
        <w:rPr>
          <w:rFonts w:ascii="Times New Roman"/>
          <w:sz w:val="24"/>
          <w:u w:val="thick"/>
        </w:rPr>
        <w:t xml:space="preserve"> </w:t>
      </w:r>
      <w:r>
        <w:rPr>
          <w:b/>
          <w:sz w:val="24"/>
          <w:u w:val="thick"/>
        </w:rPr>
        <w:t>WITH</w:t>
      </w:r>
      <w:r>
        <w:rPr>
          <w:rFonts w:ascii="Times New Roman"/>
          <w:sz w:val="24"/>
        </w:rPr>
        <w:t xml:space="preserve"> </w:t>
      </w:r>
      <w:r>
        <w:rPr>
          <w:b/>
          <w:sz w:val="24"/>
          <w:u w:val="thick"/>
        </w:rPr>
        <w:t>PREIN</w:t>
      </w:r>
      <w:r>
        <w:rPr>
          <w:rFonts w:ascii="Times New Roman"/>
          <w:sz w:val="24"/>
          <w:u w:val="thick"/>
        </w:rPr>
        <w:t xml:space="preserve"> </w:t>
      </w:r>
      <w:r>
        <w:rPr>
          <w:b/>
          <w:sz w:val="24"/>
          <w:u w:val="thick"/>
        </w:rPr>
        <w:t>AND</w:t>
      </w:r>
      <w:r>
        <w:rPr>
          <w:rFonts w:ascii="Times New Roman"/>
          <w:sz w:val="24"/>
          <w:u w:val="thick"/>
        </w:rPr>
        <w:t xml:space="preserve"> </w:t>
      </w:r>
      <w:r>
        <w:rPr>
          <w:b/>
          <w:sz w:val="24"/>
          <w:u w:val="thick"/>
        </w:rPr>
        <w:t>NEWHOFF</w:t>
      </w:r>
    </w:p>
    <w:p w14:paraId="6C228428" w14:textId="77777777" w:rsidR="005D61FB" w:rsidRDefault="00947834">
      <w:pPr>
        <w:ind w:left="931"/>
        <w:rPr>
          <w:sz w:val="24"/>
        </w:rPr>
      </w:pPr>
      <w:r>
        <w:rPr>
          <w:sz w:val="24"/>
        </w:rPr>
        <w:t>Manager</w:t>
      </w:r>
      <w:r>
        <w:rPr>
          <w:rFonts w:ascii="Times New Roman" w:hAnsi="Times New Roman"/>
          <w:spacing w:val="-1"/>
          <w:sz w:val="24"/>
        </w:rPr>
        <w:t xml:space="preserve"> </w:t>
      </w:r>
      <w:r>
        <w:rPr>
          <w:sz w:val="24"/>
        </w:rPr>
        <w:t>Mitchell</w:t>
      </w:r>
      <w:r>
        <w:rPr>
          <w:rFonts w:ascii="Times New Roman" w:hAnsi="Times New Roman"/>
          <w:spacing w:val="-1"/>
          <w:sz w:val="24"/>
        </w:rPr>
        <w:t xml:space="preserve"> </w:t>
      </w:r>
      <w:r>
        <w:rPr>
          <w:sz w:val="24"/>
        </w:rPr>
        <w:t>clarified</w:t>
      </w:r>
      <w:r>
        <w:rPr>
          <w:rFonts w:ascii="Times New Roman" w:hAnsi="Times New Roman"/>
          <w:spacing w:val="1"/>
          <w:sz w:val="24"/>
        </w:rPr>
        <w:t xml:space="preserve"> </w:t>
      </w:r>
      <w:r>
        <w:rPr>
          <w:sz w:val="24"/>
        </w:rPr>
        <w:t>that</w:t>
      </w:r>
      <w:r>
        <w:rPr>
          <w:rFonts w:ascii="Times New Roman" w:hAnsi="Times New Roman"/>
          <w:spacing w:val="-1"/>
          <w:sz w:val="24"/>
        </w:rPr>
        <w:t xml:space="preserve"> </w:t>
      </w:r>
      <w:r>
        <w:rPr>
          <w:sz w:val="24"/>
        </w:rPr>
        <w:t>the</w:t>
      </w:r>
      <w:r>
        <w:rPr>
          <w:rFonts w:ascii="Times New Roman" w:hAnsi="Times New Roman"/>
          <w:spacing w:val="-2"/>
          <w:sz w:val="24"/>
        </w:rPr>
        <w:t xml:space="preserve"> </w:t>
      </w:r>
      <w:r>
        <w:rPr>
          <w:sz w:val="24"/>
        </w:rPr>
        <w:t>motion</w:t>
      </w:r>
      <w:r>
        <w:rPr>
          <w:rFonts w:ascii="Times New Roman" w:hAnsi="Times New Roman"/>
          <w:spacing w:val="-1"/>
          <w:sz w:val="24"/>
        </w:rPr>
        <w:t xml:space="preserve"> </w:t>
      </w:r>
      <w:r>
        <w:rPr>
          <w:sz w:val="24"/>
        </w:rPr>
        <w:t>should</w:t>
      </w:r>
      <w:r>
        <w:rPr>
          <w:rFonts w:ascii="Times New Roman" w:hAnsi="Times New Roman"/>
          <w:spacing w:val="1"/>
          <w:sz w:val="24"/>
        </w:rPr>
        <w:t xml:space="preserve"> </w:t>
      </w:r>
      <w:r>
        <w:rPr>
          <w:sz w:val="24"/>
        </w:rPr>
        <w:t>say</w:t>
      </w:r>
      <w:r>
        <w:rPr>
          <w:rFonts w:ascii="Times New Roman" w:hAnsi="Times New Roman"/>
          <w:sz w:val="24"/>
        </w:rPr>
        <w:t xml:space="preserve"> </w:t>
      </w:r>
      <w:r>
        <w:rPr>
          <w:sz w:val="24"/>
        </w:rPr>
        <w:t>“not</w:t>
      </w:r>
      <w:r>
        <w:rPr>
          <w:rFonts w:ascii="Times New Roman" w:hAnsi="Times New Roman"/>
          <w:spacing w:val="1"/>
          <w:sz w:val="24"/>
        </w:rPr>
        <w:t xml:space="preserve"> </w:t>
      </w:r>
      <w:r>
        <w:rPr>
          <w:sz w:val="24"/>
        </w:rPr>
        <w:t>to</w:t>
      </w:r>
      <w:r>
        <w:rPr>
          <w:rFonts w:ascii="Times New Roman" w:hAnsi="Times New Roman"/>
          <w:spacing w:val="1"/>
          <w:sz w:val="24"/>
        </w:rPr>
        <w:t xml:space="preserve"> </w:t>
      </w:r>
      <w:r>
        <w:rPr>
          <w:sz w:val="24"/>
        </w:rPr>
        <w:t>exceed</w:t>
      </w:r>
      <w:r>
        <w:rPr>
          <w:rFonts w:ascii="Times New Roman" w:hAnsi="Times New Roman"/>
          <w:spacing w:val="-2"/>
          <w:sz w:val="24"/>
        </w:rPr>
        <w:t xml:space="preserve"> </w:t>
      </w:r>
      <w:r>
        <w:rPr>
          <w:spacing w:val="-2"/>
          <w:sz w:val="24"/>
        </w:rPr>
        <w:t>$80,000”.</w:t>
      </w:r>
    </w:p>
    <w:p w14:paraId="0334F0F0" w14:textId="77777777" w:rsidR="005D61FB" w:rsidRDefault="005D61FB">
      <w:pPr>
        <w:pStyle w:val="BodyText"/>
        <w:rPr>
          <w:sz w:val="24"/>
        </w:rPr>
      </w:pPr>
    </w:p>
    <w:p w14:paraId="210BEB26" w14:textId="77777777" w:rsidR="005D61FB" w:rsidRDefault="00947834">
      <w:pPr>
        <w:ind w:left="931" w:right="1042"/>
        <w:rPr>
          <w:b/>
          <w:sz w:val="24"/>
        </w:rPr>
      </w:pPr>
      <w:r>
        <w:rPr>
          <w:b/>
          <w:sz w:val="24"/>
        </w:rPr>
        <w:t>Trustee</w:t>
      </w:r>
      <w:r>
        <w:rPr>
          <w:rFonts w:ascii="Times New Roman"/>
          <w:sz w:val="24"/>
        </w:rPr>
        <w:t xml:space="preserve"> </w:t>
      </w:r>
      <w:r>
        <w:rPr>
          <w:b/>
          <w:sz w:val="24"/>
        </w:rPr>
        <w:t>Leuty</w:t>
      </w:r>
      <w:r>
        <w:rPr>
          <w:rFonts w:ascii="Times New Roman"/>
          <w:sz w:val="24"/>
        </w:rPr>
        <w:t xml:space="preserve"> </w:t>
      </w:r>
      <w:r>
        <w:rPr>
          <w:b/>
          <w:sz w:val="24"/>
        </w:rPr>
        <w:t>moved</w:t>
      </w:r>
      <w:r>
        <w:rPr>
          <w:rFonts w:ascii="Times New Roman"/>
          <w:sz w:val="24"/>
        </w:rPr>
        <w:t xml:space="preserve"> </w:t>
      </w:r>
      <w:r>
        <w:rPr>
          <w:b/>
          <w:sz w:val="24"/>
        </w:rPr>
        <w:t>to</w:t>
      </w:r>
      <w:r>
        <w:rPr>
          <w:rFonts w:ascii="Times New Roman"/>
          <w:sz w:val="24"/>
        </w:rPr>
        <w:t xml:space="preserve"> </w:t>
      </w:r>
      <w:r>
        <w:rPr>
          <w:b/>
          <w:sz w:val="24"/>
        </w:rPr>
        <w:t>approve</w:t>
      </w:r>
      <w:r>
        <w:rPr>
          <w:rFonts w:ascii="Times New Roman"/>
          <w:sz w:val="24"/>
        </w:rPr>
        <w:t xml:space="preserve"> </w:t>
      </w:r>
      <w:r>
        <w:rPr>
          <w:b/>
          <w:sz w:val="24"/>
        </w:rPr>
        <w:t>the</w:t>
      </w:r>
      <w:r>
        <w:rPr>
          <w:rFonts w:ascii="Times New Roman"/>
          <w:sz w:val="24"/>
        </w:rPr>
        <w:t xml:space="preserve"> </w:t>
      </w:r>
      <w:r>
        <w:rPr>
          <w:b/>
          <w:sz w:val="24"/>
        </w:rPr>
        <w:t>contract</w:t>
      </w:r>
      <w:r>
        <w:rPr>
          <w:rFonts w:ascii="Times New Roman"/>
          <w:sz w:val="24"/>
        </w:rPr>
        <w:t xml:space="preserve"> </w:t>
      </w:r>
      <w:r>
        <w:rPr>
          <w:b/>
          <w:sz w:val="24"/>
        </w:rPr>
        <w:t>with</w:t>
      </w:r>
      <w:r>
        <w:rPr>
          <w:rFonts w:ascii="Times New Roman"/>
          <w:sz w:val="24"/>
        </w:rPr>
        <w:t xml:space="preserve"> </w:t>
      </w:r>
      <w:r>
        <w:rPr>
          <w:b/>
          <w:sz w:val="24"/>
        </w:rPr>
        <w:t>Prein</w:t>
      </w:r>
      <w:r>
        <w:rPr>
          <w:rFonts w:ascii="Times New Roman"/>
          <w:sz w:val="24"/>
        </w:rPr>
        <w:t xml:space="preserve"> </w:t>
      </w:r>
      <w:r>
        <w:rPr>
          <w:b/>
          <w:sz w:val="24"/>
        </w:rPr>
        <w:t>and</w:t>
      </w:r>
      <w:r>
        <w:rPr>
          <w:rFonts w:ascii="Times New Roman"/>
          <w:sz w:val="24"/>
        </w:rPr>
        <w:t xml:space="preserve"> </w:t>
      </w:r>
      <w:r>
        <w:rPr>
          <w:b/>
          <w:sz w:val="24"/>
        </w:rPr>
        <w:t>Newhoff</w:t>
      </w:r>
      <w:r>
        <w:rPr>
          <w:rFonts w:ascii="Times New Roman"/>
          <w:sz w:val="24"/>
        </w:rPr>
        <w:t xml:space="preserve"> </w:t>
      </w:r>
      <w:r>
        <w:rPr>
          <w:b/>
          <w:sz w:val="24"/>
        </w:rPr>
        <w:t>for</w:t>
      </w:r>
      <w:r>
        <w:rPr>
          <w:rFonts w:ascii="Times New Roman"/>
          <w:sz w:val="24"/>
        </w:rPr>
        <w:t xml:space="preserve"> </w:t>
      </w:r>
      <w:r>
        <w:rPr>
          <w:b/>
          <w:sz w:val="24"/>
        </w:rPr>
        <w:t>CCTV</w:t>
      </w:r>
      <w:r>
        <w:rPr>
          <w:rFonts w:ascii="Times New Roman"/>
          <w:sz w:val="24"/>
        </w:rPr>
        <w:t xml:space="preserve"> </w:t>
      </w:r>
      <w:r>
        <w:rPr>
          <w:b/>
          <w:sz w:val="24"/>
        </w:rPr>
        <w:t>inspection</w:t>
      </w:r>
      <w:r>
        <w:rPr>
          <w:rFonts w:ascii="Times New Roman"/>
          <w:sz w:val="24"/>
        </w:rPr>
        <w:t xml:space="preserve"> </w:t>
      </w:r>
      <w:r>
        <w:rPr>
          <w:b/>
          <w:sz w:val="24"/>
        </w:rPr>
        <w:t>of</w:t>
      </w:r>
      <w:r>
        <w:rPr>
          <w:rFonts w:ascii="Times New Roman"/>
          <w:sz w:val="24"/>
        </w:rPr>
        <w:t xml:space="preserve"> </w:t>
      </w:r>
      <w:r>
        <w:rPr>
          <w:b/>
          <w:sz w:val="24"/>
        </w:rPr>
        <w:t>sewers</w:t>
      </w:r>
      <w:r>
        <w:rPr>
          <w:rFonts w:ascii="Times New Roman"/>
          <w:sz w:val="24"/>
        </w:rPr>
        <w:t xml:space="preserve"> </w:t>
      </w:r>
      <w:r>
        <w:rPr>
          <w:b/>
          <w:sz w:val="24"/>
        </w:rPr>
        <w:t>for</w:t>
      </w:r>
      <w:r>
        <w:rPr>
          <w:rFonts w:ascii="Times New Roman"/>
          <w:sz w:val="24"/>
        </w:rPr>
        <w:t xml:space="preserve"> </w:t>
      </w:r>
      <w:r>
        <w:rPr>
          <w:b/>
          <w:sz w:val="24"/>
        </w:rPr>
        <w:t>an</w:t>
      </w:r>
      <w:r>
        <w:rPr>
          <w:rFonts w:ascii="Times New Roman"/>
          <w:sz w:val="24"/>
        </w:rPr>
        <w:t xml:space="preserve"> </w:t>
      </w:r>
      <w:r>
        <w:rPr>
          <w:b/>
          <w:sz w:val="24"/>
        </w:rPr>
        <w:t>amount</w:t>
      </w:r>
      <w:r>
        <w:rPr>
          <w:rFonts w:ascii="Times New Roman"/>
          <w:sz w:val="24"/>
        </w:rPr>
        <w:t xml:space="preserve"> </w:t>
      </w:r>
      <w:r>
        <w:rPr>
          <w:b/>
          <w:sz w:val="24"/>
        </w:rPr>
        <w:t>not</w:t>
      </w:r>
      <w:r>
        <w:rPr>
          <w:rFonts w:ascii="Times New Roman"/>
          <w:sz w:val="24"/>
        </w:rPr>
        <w:t xml:space="preserve"> </w:t>
      </w:r>
      <w:r>
        <w:rPr>
          <w:b/>
          <w:sz w:val="24"/>
        </w:rPr>
        <w:t>to</w:t>
      </w:r>
      <w:r>
        <w:rPr>
          <w:rFonts w:ascii="Times New Roman"/>
          <w:sz w:val="24"/>
        </w:rPr>
        <w:t xml:space="preserve"> </w:t>
      </w:r>
      <w:r>
        <w:rPr>
          <w:b/>
          <w:sz w:val="24"/>
        </w:rPr>
        <w:t>exceed</w:t>
      </w:r>
      <w:r>
        <w:rPr>
          <w:rFonts w:ascii="Times New Roman"/>
          <w:sz w:val="24"/>
        </w:rPr>
        <w:t xml:space="preserve"> </w:t>
      </w:r>
      <w:r>
        <w:rPr>
          <w:b/>
          <w:sz w:val="24"/>
        </w:rPr>
        <w:t>$80,000,</w:t>
      </w:r>
      <w:r>
        <w:rPr>
          <w:rFonts w:ascii="Times New Roman"/>
          <w:sz w:val="24"/>
        </w:rPr>
        <w:t xml:space="preserve"> </w:t>
      </w:r>
      <w:r>
        <w:rPr>
          <w:b/>
          <w:sz w:val="24"/>
        </w:rPr>
        <w:t>seconded</w:t>
      </w:r>
      <w:r>
        <w:rPr>
          <w:rFonts w:ascii="Times New Roman"/>
          <w:sz w:val="24"/>
        </w:rPr>
        <w:t xml:space="preserve"> </w:t>
      </w:r>
      <w:r>
        <w:rPr>
          <w:b/>
          <w:sz w:val="24"/>
        </w:rPr>
        <w:t>by</w:t>
      </w:r>
      <w:r>
        <w:rPr>
          <w:rFonts w:ascii="Times New Roman"/>
          <w:sz w:val="24"/>
        </w:rPr>
        <w:t xml:space="preserve"> </w:t>
      </w:r>
      <w:r>
        <w:rPr>
          <w:b/>
          <w:sz w:val="24"/>
        </w:rPr>
        <w:t>Treasurer</w:t>
      </w:r>
      <w:r>
        <w:rPr>
          <w:rFonts w:ascii="Times New Roman"/>
          <w:sz w:val="24"/>
        </w:rPr>
        <w:t xml:space="preserve"> </w:t>
      </w:r>
      <w:r>
        <w:rPr>
          <w:b/>
          <w:sz w:val="24"/>
        </w:rPr>
        <w:t>Miller.</w:t>
      </w:r>
      <w:r>
        <w:rPr>
          <w:rFonts w:ascii="Times New Roman"/>
          <w:sz w:val="24"/>
        </w:rPr>
        <w:t xml:space="preserve"> </w:t>
      </w:r>
      <w:r>
        <w:rPr>
          <w:b/>
          <w:sz w:val="24"/>
        </w:rPr>
        <w:t>Roll</w:t>
      </w:r>
      <w:r>
        <w:rPr>
          <w:rFonts w:ascii="Times New Roman"/>
          <w:sz w:val="24"/>
        </w:rPr>
        <w:t xml:space="preserve"> </w:t>
      </w:r>
      <w:r>
        <w:rPr>
          <w:b/>
          <w:sz w:val="24"/>
        </w:rPr>
        <w:t>call</w:t>
      </w:r>
      <w:r>
        <w:rPr>
          <w:rFonts w:ascii="Times New Roman"/>
          <w:sz w:val="24"/>
        </w:rPr>
        <w:t xml:space="preserve"> </w:t>
      </w:r>
      <w:r>
        <w:rPr>
          <w:b/>
          <w:sz w:val="24"/>
        </w:rPr>
        <w:t>vote,</w:t>
      </w:r>
      <w:r>
        <w:rPr>
          <w:rFonts w:ascii="Times New Roman"/>
          <w:sz w:val="24"/>
        </w:rPr>
        <w:t xml:space="preserve"> </w:t>
      </w:r>
      <w:r>
        <w:rPr>
          <w:b/>
          <w:sz w:val="24"/>
        </w:rPr>
        <w:t>(5-0),</w:t>
      </w:r>
      <w:r>
        <w:rPr>
          <w:rFonts w:ascii="Times New Roman"/>
          <w:sz w:val="24"/>
        </w:rPr>
        <w:t xml:space="preserve"> </w:t>
      </w:r>
      <w:r>
        <w:rPr>
          <w:b/>
          <w:sz w:val="24"/>
        </w:rPr>
        <w:t>motion</w:t>
      </w:r>
      <w:r>
        <w:rPr>
          <w:rFonts w:ascii="Times New Roman"/>
          <w:sz w:val="24"/>
        </w:rPr>
        <w:t xml:space="preserve"> </w:t>
      </w:r>
      <w:r>
        <w:rPr>
          <w:b/>
          <w:sz w:val="24"/>
        </w:rPr>
        <w:t>carried.</w:t>
      </w:r>
    </w:p>
    <w:p w14:paraId="6148E0FB" w14:textId="77777777" w:rsidR="005D61FB" w:rsidRDefault="005D61FB">
      <w:pPr>
        <w:pStyle w:val="BodyText"/>
        <w:rPr>
          <w:b/>
          <w:sz w:val="24"/>
        </w:rPr>
      </w:pPr>
    </w:p>
    <w:p w14:paraId="43EBD54D" w14:textId="77777777" w:rsidR="005D61FB" w:rsidRDefault="00947834">
      <w:pPr>
        <w:tabs>
          <w:tab w:val="left" w:pos="2371"/>
        </w:tabs>
        <w:ind w:left="2371" w:right="1729" w:hanging="1441"/>
        <w:rPr>
          <w:b/>
          <w:sz w:val="24"/>
        </w:rPr>
      </w:pPr>
      <w:r>
        <w:rPr>
          <w:b/>
          <w:sz w:val="24"/>
          <w:u w:val="thick"/>
        </w:rPr>
        <w:t>Item</w:t>
      </w:r>
      <w:r>
        <w:rPr>
          <w:rFonts w:ascii="Times New Roman"/>
          <w:sz w:val="24"/>
          <w:u w:val="thick"/>
        </w:rPr>
        <w:t xml:space="preserve"> </w:t>
      </w:r>
      <w:r>
        <w:rPr>
          <w:b/>
          <w:sz w:val="24"/>
          <w:u w:val="thick"/>
        </w:rPr>
        <w:t>9B</w:t>
      </w:r>
      <w:r>
        <w:rPr>
          <w:rFonts w:ascii="Times New Roman"/>
          <w:sz w:val="24"/>
        </w:rPr>
        <w:tab/>
      </w:r>
      <w:r>
        <w:rPr>
          <w:b/>
          <w:sz w:val="24"/>
          <w:u w:val="thick"/>
        </w:rPr>
        <w:t>REQUEST</w:t>
      </w:r>
      <w:r>
        <w:rPr>
          <w:rFonts w:ascii="Times New Roman"/>
          <w:sz w:val="24"/>
          <w:u w:val="thick"/>
        </w:rPr>
        <w:t xml:space="preserve"> </w:t>
      </w:r>
      <w:r>
        <w:rPr>
          <w:b/>
          <w:sz w:val="24"/>
          <w:u w:val="thick"/>
        </w:rPr>
        <w:t>TO</w:t>
      </w:r>
      <w:r>
        <w:rPr>
          <w:rFonts w:ascii="Times New Roman"/>
          <w:sz w:val="24"/>
          <w:u w:val="thick"/>
        </w:rPr>
        <w:t xml:space="preserve"> </w:t>
      </w:r>
      <w:r>
        <w:rPr>
          <w:b/>
          <w:sz w:val="24"/>
          <w:u w:val="thick"/>
        </w:rPr>
        <w:t>APPROVE</w:t>
      </w:r>
      <w:r>
        <w:rPr>
          <w:rFonts w:ascii="Times New Roman"/>
          <w:spacing w:val="-1"/>
          <w:sz w:val="24"/>
          <w:u w:val="thick"/>
        </w:rPr>
        <w:t xml:space="preserve"> </w:t>
      </w:r>
      <w:r>
        <w:rPr>
          <w:b/>
          <w:sz w:val="24"/>
          <w:u w:val="thick"/>
        </w:rPr>
        <w:t>THE</w:t>
      </w:r>
      <w:r>
        <w:rPr>
          <w:rFonts w:ascii="Times New Roman"/>
          <w:spacing w:val="-1"/>
          <w:sz w:val="24"/>
          <w:u w:val="thick"/>
        </w:rPr>
        <w:t xml:space="preserve"> </w:t>
      </w:r>
      <w:r>
        <w:rPr>
          <w:b/>
          <w:sz w:val="24"/>
          <w:u w:val="thick"/>
        </w:rPr>
        <w:t>2021</w:t>
      </w:r>
      <w:r>
        <w:rPr>
          <w:rFonts w:ascii="Times New Roman"/>
          <w:sz w:val="24"/>
          <w:u w:val="thick"/>
        </w:rPr>
        <w:t xml:space="preserve"> </w:t>
      </w:r>
      <w:r>
        <w:rPr>
          <w:b/>
          <w:sz w:val="24"/>
          <w:u w:val="thick"/>
        </w:rPr>
        <w:t>KALAMAZOO</w:t>
      </w:r>
      <w:r>
        <w:rPr>
          <w:rFonts w:ascii="Times New Roman"/>
          <w:sz w:val="24"/>
          <w:u w:val="thick"/>
        </w:rPr>
        <w:t xml:space="preserve"> </w:t>
      </w:r>
      <w:r>
        <w:rPr>
          <w:b/>
          <w:sz w:val="24"/>
          <w:u w:val="thick"/>
        </w:rPr>
        <w:t>TOWNSHIP</w:t>
      </w:r>
      <w:r>
        <w:rPr>
          <w:rFonts w:ascii="Times New Roman"/>
          <w:sz w:val="24"/>
        </w:rPr>
        <w:t xml:space="preserve"> </w:t>
      </w:r>
      <w:r>
        <w:rPr>
          <w:b/>
          <w:sz w:val="24"/>
          <w:u w:val="thick"/>
        </w:rPr>
        <w:t>POLICE</w:t>
      </w:r>
      <w:r>
        <w:rPr>
          <w:rFonts w:ascii="Times New Roman"/>
          <w:sz w:val="24"/>
          <w:u w:val="thick"/>
        </w:rPr>
        <w:t xml:space="preserve"> </w:t>
      </w:r>
      <w:r>
        <w:rPr>
          <w:b/>
          <w:sz w:val="24"/>
          <w:u w:val="thick"/>
        </w:rPr>
        <w:t>DEPARTMENT</w:t>
      </w:r>
      <w:r>
        <w:rPr>
          <w:rFonts w:ascii="Times New Roman"/>
          <w:sz w:val="24"/>
          <w:u w:val="thick"/>
        </w:rPr>
        <w:t xml:space="preserve"> </w:t>
      </w:r>
      <w:r>
        <w:rPr>
          <w:b/>
          <w:sz w:val="24"/>
          <w:u w:val="thick"/>
        </w:rPr>
        <w:t>ANNUAL</w:t>
      </w:r>
      <w:r>
        <w:rPr>
          <w:rFonts w:ascii="Times New Roman"/>
          <w:sz w:val="24"/>
          <w:u w:val="thick"/>
        </w:rPr>
        <w:t xml:space="preserve"> </w:t>
      </w:r>
      <w:r>
        <w:rPr>
          <w:b/>
          <w:sz w:val="24"/>
          <w:u w:val="thick"/>
        </w:rPr>
        <w:t>REPORT</w:t>
      </w:r>
    </w:p>
    <w:p w14:paraId="4962B5D3" w14:textId="77777777" w:rsidR="005D61FB" w:rsidRDefault="00947834">
      <w:pPr>
        <w:ind w:left="931" w:right="901"/>
        <w:rPr>
          <w:sz w:val="24"/>
        </w:rPr>
      </w:pPr>
      <w:r>
        <w:rPr>
          <w:sz w:val="24"/>
        </w:rPr>
        <w:t>Chief</w:t>
      </w:r>
      <w:r>
        <w:rPr>
          <w:rFonts w:ascii="Times New Roman"/>
          <w:sz w:val="24"/>
        </w:rPr>
        <w:t xml:space="preserve"> </w:t>
      </w:r>
      <w:r>
        <w:rPr>
          <w:sz w:val="24"/>
        </w:rPr>
        <w:t>Ergang</w:t>
      </w:r>
      <w:r>
        <w:rPr>
          <w:rFonts w:ascii="Times New Roman"/>
          <w:sz w:val="24"/>
        </w:rPr>
        <w:t xml:space="preserve"> </w:t>
      </w:r>
      <w:r>
        <w:rPr>
          <w:sz w:val="24"/>
        </w:rPr>
        <w:t>commented</w:t>
      </w:r>
      <w:r>
        <w:rPr>
          <w:rFonts w:ascii="Times New Roman"/>
          <w:sz w:val="24"/>
        </w:rPr>
        <w:t xml:space="preserve"> </w:t>
      </w:r>
      <w:r>
        <w:rPr>
          <w:sz w:val="24"/>
        </w:rPr>
        <w:t>on</w:t>
      </w:r>
      <w:r>
        <w:rPr>
          <w:rFonts w:ascii="Times New Roman"/>
          <w:sz w:val="24"/>
        </w:rPr>
        <w:t xml:space="preserve"> </w:t>
      </w:r>
      <w:r>
        <w:rPr>
          <w:sz w:val="24"/>
        </w:rPr>
        <w:t>the</w:t>
      </w:r>
      <w:r>
        <w:rPr>
          <w:rFonts w:ascii="Times New Roman"/>
          <w:sz w:val="24"/>
        </w:rPr>
        <w:t xml:space="preserve"> </w:t>
      </w:r>
      <w:r>
        <w:rPr>
          <w:sz w:val="24"/>
        </w:rPr>
        <w:t>report.</w:t>
      </w:r>
      <w:r>
        <w:rPr>
          <w:rFonts w:ascii="Times New Roman"/>
          <w:sz w:val="24"/>
        </w:rPr>
        <w:t xml:space="preserve"> </w:t>
      </w:r>
      <w:r>
        <w:rPr>
          <w:sz w:val="24"/>
        </w:rPr>
        <w:t>The</w:t>
      </w:r>
      <w:r>
        <w:rPr>
          <w:rFonts w:ascii="Times New Roman"/>
          <w:sz w:val="24"/>
        </w:rPr>
        <w:t xml:space="preserve"> </w:t>
      </w:r>
      <w:r>
        <w:rPr>
          <w:sz w:val="24"/>
        </w:rPr>
        <w:t>Community</w:t>
      </w:r>
      <w:r>
        <w:rPr>
          <w:rFonts w:ascii="Times New Roman"/>
          <w:sz w:val="24"/>
        </w:rPr>
        <w:t xml:space="preserve"> </w:t>
      </w:r>
      <w:r>
        <w:rPr>
          <w:sz w:val="24"/>
        </w:rPr>
        <w:t>Engagement</w:t>
      </w:r>
      <w:r>
        <w:rPr>
          <w:rFonts w:ascii="Times New Roman"/>
          <w:sz w:val="24"/>
        </w:rPr>
        <w:t xml:space="preserve"> </w:t>
      </w:r>
      <w:r>
        <w:rPr>
          <w:sz w:val="24"/>
        </w:rPr>
        <w:t>Survey</w:t>
      </w:r>
      <w:r>
        <w:rPr>
          <w:rFonts w:ascii="Times New Roman"/>
          <w:sz w:val="24"/>
        </w:rPr>
        <w:t xml:space="preserve"> </w:t>
      </w:r>
      <w:r>
        <w:rPr>
          <w:sz w:val="24"/>
        </w:rPr>
        <w:t>gave</w:t>
      </w:r>
      <w:r>
        <w:rPr>
          <w:rFonts w:ascii="Times New Roman"/>
          <w:sz w:val="24"/>
        </w:rPr>
        <w:t xml:space="preserve"> </w:t>
      </w:r>
      <w:r>
        <w:rPr>
          <w:sz w:val="24"/>
        </w:rPr>
        <w:t>us</w:t>
      </w:r>
      <w:r>
        <w:rPr>
          <w:rFonts w:ascii="Times New Roman"/>
          <w:sz w:val="24"/>
        </w:rPr>
        <w:t xml:space="preserve"> </w:t>
      </w:r>
      <w:r>
        <w:rPr>
          <w:sz w:val="24"/>
        </w:rPr>
        <w:t>insight</w:t>
      </w:r>
      <w:r>
        <w:rPr>
          <w:rFonts w:ascii="Times New Roman"/>
          <w:sz w:val="24"/>
        </w:rPr>
        <w:t xml:space="preserve"> </w:t>
      </w:r>
      <w:r>
        <w:rPr>
          <w:sz w:val="24"/>
        </w:rPr>
        <w:t>into</w:t>
      </w:r>
      <w:r>
        <w:rPr>
          <w:rFonts w:ascii="Times New Roman"/>
          <w:sz w:val="24"/>
        </w:rPr>
        <w:t xml:space="preserve"> </w:t>
      </w:r>
      <w:r>
        <w:rPr>
          <w:sz w:val="24"/>
        </w:rPr>
        <w:t>how</w:t>
      </w:r>
      <w:r>
        <w:rPr>
          <w:rFonts w:ascii="Times New Roman"/>
          <w:sz w:val="24"/>
        </w:rPr>
        <w:t xml:space="preserve"> </w:t>
      </w:r>
      <w:r>
        <w:rPr>
          <w:sz w:val="24"/>
        </w:rPr>
        <w:t>our</w:t>
      </w:r>
      <w:r>
        <w:rPr>
          <w:rFonts w:ascii="Times New Roman"/>
          <w:sz w:val="24"/>
        </w:rPr>
        <w:t xml:space="preserve"> </w:t>
      </w:r>
      <w:r>
        <w:rPr>
          <w:sz w:val="24"/>
        </w:rPr>
        <w:t>community</w:t>
      </w:r>
      <w:r>
        <w:rPr>
          <w:rFonts w:ascii="Times New Roman"/>
          <w:sz w:val="24"/>
        </w:rPr>
        <w:t xml:space="preserve"> </w:t>
      </w:r>
      <w:r>
        <w:rPr>
          <w:sz w:val="24"/>
        </w:rPr>
        <w:t>perceives</w:t>
      </w:r>
      <w:r>
        <w:rPr>
          <w:rFonts w:ascii="Times New Roman"/>
          <w:sz w:val="24"/>
        </w:rPr>
        <w:t xml:space="preserve"> </w:t>
      </w:r>
      <w:r>
        <w:rPr>
          <w:sz w:val="24"/>
        </w:rPr>
        <w:t>our</w:t>
      </w:r>
      <w:r>
        <w:rPr>
          <w:rFonts w:ascii="Times New Roman"/>
          <w:sz w:val="24"/>
        </w:rPr>
        <w:t xml:space="preserve"> </w:t>
      </w:r>
      <w:r>
        <w:rPr>
          <w:sz w:val="24"/>
        </w:rPr>
        <w:t>department.</w:t>
      </w:r>
      <w:r>
        <w:rPr>
          <w:rFonts w:ascii="Times New Roman"/>
          <w:sz w:val="24"/>
        </w:rPr>
        <w:t xml:space="preserve"> </w:t>
      </w:r>
      <w:r>
        <w:rPr>
          <w:sz w:val="24"/>
        </w:rPr>
        <w:t>We</w:t>
      </w:r>
      <w:r>
        <w:rPr>
          <w:rFonts w:ascii="Times New Roman"/>
          <w:sz w:val="24"/>
        </w:rPr>
        <w:t xml:space="preserve"> </w:t>
      </w:r>
      <w:r>
        <w:rPr>
          <w:sz w:val="24"/>
        </w:rPr>
        <w:t>have</w:t>
      </w:r>
      <w:r>
        <w:rPr>
          <w:rFonts w:ascii="Times New Roman"/>
          <w:sz w:val="24"/>
        </w:rPr>
        <w:t xml:space="preserve"> </w:t>
      </w:r>
      <w:r>
        <w:rPr>
          <w:sz w:val="24"/>
        </w:rPr>
        <w:t>collaborated</w:t>
      </w:r>
      <w:r>
        <w:rPr>
          <w:rFonts w:ascii="Times New Roman"/>
          <w:sz w:val="24"/>
        </w:rPr>
        <w:t xml:space="preserve"> </w:t>
      </w:r>
      <w:r>
        <w:rPr>
          <w:sz w:val="24"/>
        </w:rPr>
        <w:t>with</w:t>
      </w:r>
      <w:r>
        <w:rPr>
          <w:rFonts w:ascii="Times New Roman"/>
          <w:sz w:val="24"/>
        </w:rPr>
        <w:t xml:space="preserve"> </w:t>
      </w:r>
      <w:r>
        <w:rPr>
          <w:sz w:val="24"/>
        </w:rPr>
        <w:t>Integrated</w:t>
      </w:r>
      <w:r>
        <w:rPr>
          <w:rFonts w:ascii="Times New Roman"/>
          <w:sz w:val="24"/>
        </w:rPr>
        <w:t xml:space="preserve"> </w:t>
      </w:r>
      <w:r>
        <w:rPr>
          <w:sz w:val="24"/>
        </w:rPr>
        <w:t>Services</w:t>
      </w:r>
      <w:r>
        <w:rPr>
          <w:rFonts w:ascii="Times New Roman"/>
          <w:sz w:val="24"/>
        </w:rPr>
        <w:t xml:space="preserve"> </w:t>
      </w:r>
      <w:r>
        <w:rPr>
          <w:sz w:val="24"/>
        </w:rPr>
        <w:t>of</w:t>
      </w:r>
      <w:r>
        <w:rPr>
          <w:rFonts w:ascii="Times New Roman"/>
          <w:sz w:val="24"/>
        </w:rPr>
        <w:t xml:space="preserve"> </w:t>
      </w:r>
      <w:r>
        <w:rPr>
          <w:sz w:val="24"/>
        </w:rPr>
        <w:t>Kalamazoo</w:t>
      </w:r>
      <w:r>
        <w:rPr>
          <w:rFonts w:ascii="Times New Roman"/>
          <w:sz w:val="24"/>
        </w:rPr>
        <w:t xml:space="preserve"> </w:t>
      </w:r>
      <w:r>
        <w:rPr>
          <w:sz w:val="24"/>
        </w:rPr>
        <w:t>to</w:t>
      </w:r>
      <w:r>
        <w:rPr>
          <w:rFonts w:ascii="Times New Roman"/>
          <w:sz w:val="24"/>
        </w:rPr>
        <w:t xml:space="preserve"> </w:t>
      </w:r>
      <w:r>
        <w:rPr>
          <w:sz w:val="24"/>
        </w:rPr>
        <w:t>bring</w:t>
      </w:r>
      <w:r>
        <w:rPr>
          <w:rFonts w:ascii="Times New Roman"/>
          <w:sz w:val="24"/>
        </w:rPr>
        <w:t xml:space="preserve"> </w:t>
      </w:r>
      <w:r>
        <w:rPr>
          <w:sz w:val="24"/>
        </w:rPr>
        <w:t>a</w:t>
      </w:r>
      <w:r>
        <w:rPr>
          <w:rFonts w:ascii="Times New Roman"/>
          <w:sz w:val="24"/>
        </w:rPr>
        <w:t xml:space="preserve"> </w:t>
      </w:r>
      <w:r>
        <w:rPr>
          <w:sz w:val="24"/>
        </w:rPr>
        <w:t>service</w:t>
      </w:r>
      <w:r>
        <w:rPr>
          <w:rFonts w:ascii="Times New Roman"/>
          <w:sz w:val="24"/>
        </w:rPr>
        <w:t xml:space="preserve"> </w:t>
      </w:r>
      <w:r>
        <w:rPr>
          <w:sz w:val="24"/>
        </w:rPr>
        <w:t>model</w:t>
      </w:r>
      <w:r>
        <w:rPr>
          <w:rFonts w:ascii="Times New Roman"/>
          <w:sz w:val="24"/>
        </w:rPr>
        <w:t xml:space="preserve"> </w:t>
      </w:r>
      <w:r>
        <w:rPr>
          <w:sz w:val="24"/>
        </w:rPr>
        <w:t>to</w:t>
      </w:r>
      <w:r>
        <w:rPr>
          <w:rFonts w:ascii="Times New Roman"/>
          <w:sz w:val="24"/>
        </w:rPr>
        <w:t xml:space="preserve"> </w:t>
      </w:r>
      <w:r>
        <w:rPr>
          <w:sz w:val="24"/>
        </w:rPr>
        <w:t>the</w:t>
      </w:r>
      <w:r>
        <w:rPr>
          <w:rFonts w:ascii="Times New Roman"/>
          <w:sz w:val="24"/>
        </w:rPr>
        <w:t xml:space="preserve"> </w:t>
      </w:r>
      <w:r>
        <w:rPr>
          <w:sz w:val="24"/>
        </w:rPr>
        <w:t>community.</w:t>
      </w:r>
    </w:p>
    <w:p w14:paraId="6AE64B19" w14:textId="77777777" w:rsidR="005D61FB" w:rsidRDefault="005D61FB">
      <w:pPr>
        <w:pStyle w:val="BodyText"/>
        <w:rPr>
          <w:sz w:val="24"/>
        </w:rPr>
      </w:pPr>
    </w:p>
    <w:p w14:paraId="1FDBEA0E" w14:textId="77777777" w:rsidR="005D61FB" w:rsidRDefault="00947834">
      <w:pPr>
        <w:ind w:left="931" w:right="1042"/>
        <w:rPr>
          <w:sz w:val="24"/>
        </w:rPr>
      </w:pPr>
      <w:r>
        <w:rPr>
          <w:sz w:val="24"/>
        </w:rPr>
        <w:t>Trustee</w:t>
      </w:r>
      <w:r>
        <w:rPr>
          <w:rFonts w:ascii="Times New Roman"/>
          <w:sz w:val="24"/>
        </w:rPr>
        <w:t xml:space="preserve"> </w:t>
      </w:r>
      <w:r>
        <w:rPr>
          <w:sz w:val="24"/>
        </w:rPr>
        <w:t>Leuty</w:t>
      </w:r>
      <w:r>
        <w:rPr>
          <w:rFonts w:ascii="Times New Roman"/>
          <w:sz w:val="24"/>
        </w:rPr>
        <w:t xml:space="preserve"> </w:t>
      </w:r>
      <w:r>
        <w:rPr>
          <w:sz w:val="24"/>
        </w:rPr>
        <w:t>appreciated</w:t>
      </w:r>
      <w:r>
        <w:rPr>
          <w:rFonts w:ascii="Times New Roman"/>
          <w:sz w:val="24"/>
        </w:rPr>
        <w:t xml:space="preserve"> </w:t>
      </w:r>
      <w:r>
        <w:rPr>
          <w:sz w:val="24"/>
        </w:rPr>
        <w:t>the</w:t>
      </w:r>
      <w:r>
        <w:rPr>
          <w:rFonts w:ascii="Times New Roman"/>
          <w:sz w:val="24"/>
        </w:rPr>
        <w:t xml:space="preserve"> </w:t>
      </w:r>
      <w:r>
        <w:rPr>
          <w:sz w:val="24"/>
        </w:rPr>
        <w:t>report,</w:t>
      </w:r>
      <w:r>
        <w:rPr>
          <w:rFonts w:ascii="Times New Roman"/>
          <w:sz w:val="24"/>
        </w:rPr>
        <w:t xml:space="preserve"> </w:t>
      </w:r>
      <w:r>
        <w:rPr>
          <w:sz w:val="24"/>
        </w:rPr>
        <w:t>he</w:t>
      </w:r>
      <w:r>
        <w:rPr>
          <w:rFonts w:ascii="Times New Roman"/>
          <w:sz w:val="24"/>
        </w:rPr>
        <w:t xml:space="preserve"> </w:t>
      </w:r>
      <w:r>
        <w:rPr>
          <w:sz w:val="24"/>
        </w:rPr>
        <w:t>learned</w:t>
      </w:r>
      <w:r>
        <w:rPr>
          <w:rFonts w:ascii="Times New Roman"/>
          <w:sz w:val="24"/>
        </w:rPr>
        <w:t xml:space="preserve"> </w:t>
      </w:r>
      <w:r>
        <w:rPr>
          <w:sz w:val="24"/>
        </w:rPr>
        <w:t>about</w:t>
      </w:r>
      <w:r>
        <w:rPr>
          <w:rFonts w:ascii="Times New Roman"/>
          <w:sz w:val="24"/>
        </w:rPr>
        <w:t xml:space="preserve"> </w:t>
      </w:r>
      <w:r>
        <w:rPr>
          <w:sz w:val="24"/>
        </w:rPr>
        <w:t>the</w:t>
      </w:r>
      <w:r>
        <w:rPr>
          <w:rFonts w:ascii="Times New Roman"/>
          <w:sz w:val="24"/>
        </w:rPr>
        <w:t xml:space="preserve"> </w:t>
      </w:r>
      <w:r>
        <w:rPr>
          <w:sz w:val="24"/>
        </w:rPr>
        <w:t>accreditation</w:t>
      </w:r>
      <w:r>
        <w:rPr>
          <w:rFonts w:ascii="Times New Roman"/>
          <w:sz w:val="24"/>
        </w:rPr>
        <w:t xml:space="preserve"> </w:t>
      </w:r>
      <w:r>
        <w:rPr>
          <w:sz w:val="24"/>
        </w:rPr>
        <w:t>process,</w:t>
      </w:r>
      <w:r>
        <w:rPr>
          <w:rFonts w:ascii="Times New Roman"/>
          <w:sz w:val="24"/>
        </w:rPr>
        <w:t xml:space="preserve"> </w:t>
      </w:r>
      <w:r>
        <w:rPr>
          <w:sz w:val="24"/>
        </w:rPr>
        <w:t>which</w:t>
      </w:r>
      <w:r>
        <w:rPr>
          <w:rFonts w:ascii="Times New Roman"/>
          <w:sz w:val="24"/>
        </w:rPr>
        <w:t xml:space="preserve"> </w:t>
      </w:r>
      <w:r>
        <w:rPr>
          <w:sz w:val="24"/>
        </w:rPr>
        <w:t>is</w:t>
      </w:r>
      <w:r>
        <w:rPr>
          <w:rFonts w:ascii="Times New Roman"/>
          <w:sz w:val="24"/>
        </w:rPr>
        <w:t xml:space="preserve"> </w:t>
      </w:r>
      <w:r>
        <w:rPr>
          <w:sz w:val="24"/>
        </w:rPr>
        <w:t>lengthy.</w:t>
      </w:r>
      <w:r>
        <w:rPr>
          <w:rFonts w:ascii="Times New Roman"/>
          <w:sz w:val="24"/>
        </w:rPr>
        <w:t xml:space="preserve"> </w:t>
      </w:r>
      <w:r>
        <w:rPr>
          <w:sz w:val="24"/>
        </w:rPr>
        <w:t>The</w:t>
      </w:r>
      <w:r>
        <w:rPr>
          <w:rFonts w:ascii="Times New Roman"/>
          <w:sz w:val="24"/>
        </w:rPr>
        <w:t xml:space="preserve"> </w:t>
      </w:r>
      <w:r>
        <w:rPr>
          <w:sz w:val="24"/>
        </w:rPr>
        <w:t>officer</w:t>
      </w:r>
      <w:r>
        <w:rPr>
          <w:rFonts w:ascii="Times New Roman"/>
          <w:sz w:val="24"/>
        </w:rPr>
        <w:t xml:space="preserve"> </w:t>
      </w:r>
      <w:r>
        <w:rPr>
          <w:sz w:val="24"/>
        </w:rPr>
        <w:t>wellness</w:t>
      </w:r>
      <w:r>
        <w:rPr>
          <w:rFonts w:ascii="Times New Roman"/>
          <w:sz w:val="24"/>
        </w:rPr>
        <w:t xml:space="preserve"> </w:t>
      </w:r>
      <w:r>
        <w:rPr>
          <w:sz w:val="24"/>
        </w:rPr>
        <w:t>program</w:t>
      </w:r>
      <w:r>
        <w:rPr>
          <w:rFonts w:ascii="Times New Roman"/>
          <w:sz w:val="24"/>
        </w:rPr>
        <w:t xml:space="preserve"> </w:t>
      </w:r>
      <w:r>
        <w:rPr>
          <w:sz w:val="24"/>
        </w:rPr>
        <w:t>is</w:t>
      </w:r>
      <w:r>
        <w:rPr>
          <w:rFonts w:ascii="Times New Roman"/>
          <w:sz w:val="24"/>
        </w:rPr>
        <w:t xml:space="preserve"> </w:t>
      </w:r>
      <w:r>
        <w:rPr>
          <w:sz w:val="24"/>
        </w:rPr>
        <w:t>also</w:t>
      </w:r>
      <w:r>
        <w:rPr>
          <w:rFonts w:ascii="Times New Roman"/>
          <w:sz w:val="24"/>
        </w:rPr>
        <w:t xml:space="preserve"> </w:t>
      </w:r>
      <w:r>
        <w:rPr>
          <w:sz w:val="24"/>
        </w:rPr>
        <w:t>remarkable.</w:t>
      </w:r>
      <w:r>
        <w:rPr>
          <w:rFonts w:ascii="Times New Roman"/>
          <w:sz w:val="24"/>
        </w:rPr>
        <w:t xml:space="preserve"> </w:t>
      </w:r>
      <w:r>
        <w:rPr>
          <w:sz w:val="24"/>
        </w:rPr>
        <w:t>Supervisor</w:t>
      </w:r>
      <w:r>
        <w:rPr>
          <w:rFonts w:ascii="Times New Roman"/>
          <w:sz w:val="24"/>
        </w:rPr>
        <w:t xml:space="preserve"> </w:t>
      </w:r>
      <w:r>
        <w:rPr>
          <w:sz w:val="24"/>
        </w:rPr>
        <w:t>Martin</w:t>
      </w:r>
      <w:r>
        <w:rPr>
          <w:rFonts w:ascii="Times New Roman"/>
          <w:sz w:val="24"/>
        </w:rPr>
        <w:t xml:space="preserve"> </w:t>
      </w:r>
      <w:r>
        <w:rPr>
          <w:sz w:val="24"/>
        </w:rPr>
        <w:t>thanked</w:t>
      </w:r>
      <w:r>
        <w:rPr>
          <w:rFonts w:ascii="Times New Roman"/>
          <w:sz w:val="24"/>
        </w:rPr>
        <w:t xml:space="preserve"> </w:t>
      </w:r>
      <w:r>
        <w:rPr>
          <w:sz w:val="24"/>
        </w:rPr>
        <w:t>Chief</w:t>
      </w:r>
      <w:r>
        <w:rPr>
          <w:rFonts w:ascii="Times New Roman"/>
          <w:sz w:val="24"/>
        </w:rPr>
        <w:t xml:space="preserve"> </w:t>
      </w:r>
      <w:r>
        <w:rPr>
          <w:sz w:val="24"/>
        </w:rPr>
        <w:t>Ergang</w:t>
      </w:r>
      <w:r>
        <w:rPr>
          <w:rFonts w:ascii="Times New Roman"/>
          <w:sz w:val="24"/>
        </w:rPr>
        <w:t xml:space="preserve"> </w:t>
      </w:r>
      <w:r>
        <w:rPr>
          <w:sz w:val="24"/>
        </w:rPr>
        <w:t>for</w:t>
      </w:r>
      <w:r>
        <w:rPr>
          <w:rFonts w:ascii="Times New Roman"/>
          <w:sz w:val="24"/>
        </w:rPr>
        <w:t xml:space="preserve"> </w:t>
      </w:r>
      <w:r>
        <w:rPr>
          <w:sz w:val="24"/>
        </w:rPr>
        <w:t>the</w:t>
      </w:r>
      <w:r>
        <w:rPr>
          <w:rFonts w:ascii="Times New Roman"/>
          <w:sz w:val="24"/>
        </w:rPr>
        <w:t xml:space="preserve"> </w:t>
      </w:r>
      <w:r>
        <w:rPr>
          <w:sz w:val="24"/>
        </w:rPr>
        <w:t>work</w:t>
      </w:r>
      <w:r>
        <w:rPr>
          <w:rFonts w:ascii="Times New Roman"/>
          <w:sz w:val="24"/>
        </w:rPr>
        <w:t xml:space="preserve"> </w:t>
      </w:r>
      <w:r>
        <w:rPr>
          <w:sz w:val="24"/>
        </w:rPr>
        <w:t>in</w:t>
      </w:r>
      <w:r>
        <w:rPr>
          <w:rFonts w:ascii="Times New Roman"/>
          <w:sz w:val="24"/>
        </w:rPr>
        <w:t xml:space="preserve"> </w:t>
      </w:r>
      <w:r>
        <w:rPr>
          <w:sz w:val="24"/>
        </w:rPr>
        <w:t>putting</w:t>
      </w:r>
      <w:r>
        <w:rPr>
          <w:rFonts w:ascii="Times New Roman"/>
          <w:sz w:val="24"/>
        </w:rPr>
        <w:t xml:space="preserve"> </w:t>
      </w:r>
      <w:r>
        <w:rPr>
          <w:sz w:val="24"/>
        </w:rPr>
        <w:t>out</w:t>
      </w:r>
      <w:r>
        <w:rPr>
          <w:rFonts w:ascii="Times New Roman"/>
          <w:sz w:val="24"/>
        </w:rPr>
        <w:t xml:space="preserve"> </w:t>
      </w:r>
      <w:r>
        <w:rPr>
          <w:sz w:val="24"/>
        </w:rPr>
        <w:t>the</w:t>
      </w:r>
      <w:r>
        <w:rPr>
          <w:rFonts w:ascii="Times New Roman"/>
          <w:sz w:val="24"/>
        </w:rPr>
        <w:t xml:space="preserve"> </w:t>
      </w:r>
      <w:r>
        <w:rPr>
          <w:sz w:val="24"/>
        </w:rPr>
        <w:t>report.</w:t>
      </w:r>
    </w:p>
    <w:p w14:paraId="52AEEB2F" w14:textId="77777777" w:rsidR="005D61FB" w:rsidRDefault="005D61FB">
      <w:pPr>
        <w:pStyle w:val="BodyText"/>
        <w:rPr>
          <w:sz w:val="24"/>
        </w:rPr>
      </w:pPr>
    </w:p>
    <w:p w14:paraId="1B814A96" w14:textId="77777777" w:rsidR="005D61FB" w:rsidRDefault="00947834">
      <w:pPr>
        <w:spacing w:before="1"/>
        <w:ind w:left="931" w:right="901"/>
        <w:rPr>
          <w:b/>
          <w:sz w:val="24"/>
        </w:rPr>
      </w:pPr>
      <w:r>
        <w:rPr>
          <w:b/>
          <w:sz w:val="24"/>
        </w:rPr>
        <w:t>Trustee</w:t>
      </w:r>
      <w:r>
        <w:rPr>
          <w:rFonts w:ascii="Times New Roman"/>
          <w:sz w:val="24"/>
        </w:rPr>
        <w:t xml:space="preserve"> </w:t>
      </w:r>
      <w:r>
        <w:rPr>
          <w:b/>
          <w:sz w:val="24"/>
        </w:rPr>
        <w:t>Leuty</w:t>
      </w:r>
      <w:r>
        <w:rPr>
          <w:rFonts w:ascii="Times New Roman"/>
          <w:sz w:val="24"/>
        </w:rPr>
        <w:t xml:space="preserve"> </w:t>
      </w:r>
      <w:r>
        <w:rPr>
          <w:b/>
          <w:sz w:val="24"/>
        </w:rPr>
        <w:t>moved</w:t>
      </w:r>
      <w:r>
        <w:rPr>
          <w:rFonts w:ascii="Times New Roman"/>
          <w:sz w:val="24"/>
        </w:rPr>
        <w:t xml:space="preserve"> </w:t>
      </w:r>
      <w:r>
        <w:rPr>
          <w:b/>
          <w:sz w:val="24"/>
        </w:rPr>
        <w:t>to</w:t>
      </w:r>
      <w:r>
        <w:rPr>
          <w:rFonts w:ascii="Times New Roman"/>
          <w:sz w:val="24"/>
        </w:rPr>
        <w:t xml:space="preserve"> </w:t>
      </w:r>
      <w:r>
        <w:rPr>
          <w:b/>
          <w:sz w:val="24"/>
        </w:rPr>
        <w:t>accept</w:t>
      </w:r>
      <w:r>
        <w:rPr>
          <w:rFonts w:ascii="Times New Roman"/>
          <w:sz w:val="24"/>
        </w:rPr>
        <w:t xml:space="preserve"> </w:t>
      </w:r>
      <w:r>
        <w:rPr>
          <w:b/>
          <w:sz w:val="24"/>
        </w:rPr>
        <w:t>the</w:t>
      </w:r>
      <w:r>
        <w:rPr>
          <w:rFonts w:ascii="Times New Roman"/>
          <w:sz w:val="24"/>
        </w:rPr>
        <w:t xml:space="preserve"> </w:t>
      </w:r>
      <w:r>
        <w:rPr>
          <w:b/>
          <w:sz w:val="24"/>
        </w:rPr>
        <w:t>report,</w:t>
      </w:r>
      <w:r>
        <w:rPr>
          <w:rFonts w:ascii="Times New Roman"/>
          <w:sz w:val="24"/>
        </w:rPr>
        <w:t xml:space="preserve"> </w:t>
      </w:r>
      <w:r>
        <w:rPr>
          <w:b/>
          <w:sz w:val="24"/>
        </w:rPr>
        <w:t>seconded</w:t>
      </w:r>
      <w:r>
        <w:rPr>
          <w:rFonts w:ascii="Times New Roman"/>
          <w:sz w:val="24"/>
        </w:rPr>
        <w:t xml:space="preserve"> </w:t>
      </w:r>
      <w:r>
        <w:rPr>
          <w:b/>
          <w:sz w:val="24"/>
        </w:rPr>
        <w:t>by</w:t>
      </w:r>
      <w:r>
        <w:rPr>
          <w:rFonts w:ascii="Times New Roman"/>
          <w:sz w:val="24"/>
        </w:rPr>
        <w:t xml:space="preserve"> </w:t>
      </w:r>
      <w:r>
        <w:rPr>
          <w:b/>
          <w:sz w:val="24"/>
        </w:rPr>
        <w:t>Treasurer</w:t>
      </w:r>
      <w:r>
        <w:rPr>
          <w:rFonts w:ascii="Times New Roman"/>
          <w:sz w:val="24"/>
        </w:rPr>
        <w:t xml:space="preserve"> </w:t>
      </w:r>
      <w:r>
        <w:rPr>
          <w:b/>
          <w:sz w:val="24"/>
        </w:rPr>
        <w:t>Miller.</w:t>
      </w:r>
      <w:r>
        <w:rPr>
          <w:rFonts w:ascii="Times New Roman"/>
          <w:sz w:val="24"/>
        </w:rPr>
        <w:t xml:space="preserve"> </w:t>
      </w:r>
      <w:r>
        <w:rPr>
          <w:b/>
          <w:sz w:val="24"/>
        </w:rPr>
        <w:t>Roll</w:t>
      </w:r>
      <w:r>
        <w:rPr>
          <w:rFonts w:ascii="Times New Roman"/>
          <w:sz w:val="24"/>
        </w:rPr>
        <w:t xml:space="preserve"> </w:t>
      </w:r>
      <w:r>
        <w:rPr>
          <w:b/>
          <w:sz w:val="24"/>
        </w:rPr>
        <w:t>call</w:t>
      </w:r>
      <w:r>
        <w:rPr>
          <w:rFonts w:ascii="Times New Roman"/>
          <w:sz w:val="24"/>
        </w:rPr>
        <w:t xml:space="preserve"> </w:t>
      </w:r>
      <w:r>
        <w:rPr>
          <w:b/>
          <w:sz w:val="24"/>
        </w:rPr>
        <w:t>vote,</w:t>
      </w:r>
      <w:r>
        <w:rPr>
          <w:rFonts w:ascii="Times New Roman"/>
          <w:sz w:val="24"/>
        </w:rPr>
        <w:t xml:space="preserve"> </w:t>
      </w:r>
      <w:r>
        <w:rPr>
          <w:b/>
          <w:sz w:val="24"/>
        </w:rPr>
        <w:t>(5-0),</w:t>
      </w:r>
      <w:r>
        <w:rPr>
          <w:rFonts w:ascii="Times New Roman"/>
          <w:sz w:val="24"/>
        </w:rPr>
        <w:t xml:space="preserve"> </w:t>
      </w:r>
      <w:r>
        <w:rPr>
          <w:b/>
          <w:sz w:val="24"/>
        </w:rPr>
        <w:t>motion</w:t>
      </w:r>
      <w:r>
        <w:rPr>
          <w:rFonts w:ascii="Times New Roman"/>
          <w:sz w:val="24"/>
        </w:rPr>
        <w:t xml:space="preserve"> </w:t>
      </w:r>
      <w:r>
        <w:rPr>
          <w:b/>
          <w:sz w:val="24"/>
        </w:rPr>
        <w:t>carried.</w:t>
      </w:r>
    </w:p>
    <w:p w14:paraId="4A170E2B" w14:textId="77777777" w:rsidR="005D61FB" w:rsidRDefault="005D61FB">
      <w:pPr>
        <w:pStyle w:val="BodyText"/>
        <w:spacing w:before="11"/>
        <w:rPr>
          <w:b/>
          <w:sz w:val="23"/>
        </w:rPr>
      </w:pPr>
    </w:p>
    <w:p w14:paraId="718771DE"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5"/>
          <w:sz w:val="24"/>
          <w:u w:val="thick"/>
        </w:rPr>
        <w:t>10</w:t>
      </w:r>
      <w:r>
        <w:rPr>
          <w:rFonts w:ascii="Times New Roman"/>
          <w:sz w:val="24"/>
        </w:rPr>
        <w:tab/>
      </w:r>
      <w:r>
        <w:rPr>
          <w:b/>
          <w:sz w:val="24"/>
          <w:u w:val="thick"/>
        </w:rPr>
        <w:t>ITEMS</w:t>
      </w:r>
      <w:r>
        <w:rPr>
          <w:rFonts w:ascii="Times New Roman"/>
          <w:spacing w:val="-4"/>
          <w:sz w:val="24"/>
          <w:u w:val="thick"/>
        </w:rPr>
        <w:t xml:space="preserve"> </w:t>
      </w:r>
      <w:r>
        <w:rPr>
          <w:b/>
          <w:sz w:val="24"/>
          <w:u w:val="thick"/>
        </w:rPr>
        <w:t>REMOVED</w:t>
      </w:r>
      <w:r>
        <w:rPr>
          <w:rFonts w:ascii="Times New Roman"/>
          <w:spacing w:val="-3"/>
          <w:sz w:val="24"/>
          <w:u w:val="thick"/>
        </w:rPr>
        <w:t xml:space="preserve"> </w:t>
      </w:r>
      <w:r>
        <w:rPr>
          <w:b/>
          <w:sz w:val="24"/>
          <w:u w:val="thick"/>
        </w:rPr>
        <w:t>FROM</w:t>
      </w:r>
      <w:r>
        <w:rPr>
          <w:rFonts w:ascii="Times New Roman"/>
          <w:spacing w:val="-3"/>
          <w:sz w:val="24"/>
          <w:u w:val="thick"/>
        </w:rPr>
        <w:t xml:space="preserve"> </w:t>
      </w:r>
      <w:r>
        <w:rPr>
          <w:b/>
          <w:sz w:val="24"/>
          <w:u w:val="thick"/>
        </w:rPr>
        <w:t>THE</w:t>
      </w:r>
      <w:r>
        <w:rPr>
          <w:rFonts w:ascii="Times New Roman"/>
          <w:spacing w:val="-1"/>
          <w:sz w:val="24"/>
          <w:u w:val="thick"/>
        </w:rPr>
        <w:t xml:space="preserve"> </w:t>
      </w:r>
      <w:r>
        <w:rPr>
          <w:b/>
          <w:sz w:val="24"/>
          <w:u w:val="thick"/>
        </w:rPr>
        <w:t>CONSENT</w:t>
      </w:r>
      <w:r>
        <w:rPr>
          <w:rFonts w:ascii="Times New Roman"/>
          <w:spacing w:val="-3"/>
          <w:sz w:val="24"/>
          <w:u w:val="thick"/>
        </w:rPr>
        <w:t xml:space="preserve"> </w:t>
      </w:r>
      <w:r>
        <w:rPr>
          <w:b/>
          <w:spacing w:val="-2"/>
          <w:sz w:val="24"/>
          <w:u w:val="thick"/>
        </w:rPr>
        <w:t>AGENDA</w:t>
      </w:r>
    </w:p>
    <w:p w14:paraId="74284137" w14:textId="77777777" w:rsidR="005D61FB" w:rsidRDefault="00947834">
      <w:pPr>
        <w:ind w:left="931"/>
        <w:rPr>
          <w:sz w:val="24"/>
        </w:rPr>
      </w:pPr>
      <w:r>
        <w:rPr>
          <w:spacing w:val="-2"/>
          <w:sz w:val="24"/>
        </w:rPr>
        <w:t>None.</w:t>
      </w:r>
    </w:p>
    <w:p w14:paraId="475AC6A7" w14:textId="77777777" w:rsidR="005D61FB" w:rsidRDefault="005D61FB">
      <w:pPr>
        <w:pStyle w:val="BodyText"/>
        <w:rPr>
          <w:sz w:val="24"/>
        </w:rPr>
      </w:pPr>
    </w:p>
    <w:p w14:paraId="0083CF43"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5"/>
          <w:sz w:val="24"/>
          <w:u w:val="thick"/>
        </w:rPr>
        <w:t>11</w:t>
      </w:r>
      <w:r>
        <w:rPr>
          <w:rFonts w:ascii="Times New Roman"/>
          <w:sz w:val="24"/>
        </w:rPr>
        <w:tab/>
      </w:r>
      <w:r>
        <w:rPr>
          <w:b/>
          <w:sz w:val="24"/>
          <w:u w:val="thick"/>
        </w:rPr>
        <w:t>BOARD</w:t>
      </w:r>
      <w:r>
        <w:rPr>
          <w:rFonts w:ascii="Times New Roman"/>
          <w:spacing w:val="-5"/>
          <w:sz w:val="24"/>
          <w:u w:val="thick"/>
        </w:rPr>
        <w:t xml:space="preserve"> </w:t>
      </w:r>
      <w:r>
        <w:rPr>
          <w:b/>
          <w:sz w:val="24"/>
          <w:u w:val="thick"/>
        </w:rPr>
        <w:t>MEMBER</w:t>
      </w:r>
      <w:r>
        <w:rPr>
          <w:rFonts w:ascii="Times New Roman"/>
          <w:spacing w:val="-5"/>
          <w:sz w:val="24"/>
          <w:u w:val="thick"/>
        </w:rPr>
        <w:t xml:space="preserve"> </w:t>
      </w:r>
      <w:r>
        <w:rPr>
          <w:b/>
          <w:spacing w:val="-2"/>
          <w:sz w:val="24"/>
          <w:u w:val="thick"/>
        </w:rPr>
        <w:t>REPORTS</w:t>
      </w:r>
    </w:p>
    <w:p w14:paraId="5BB2E19B" w14:textId="77777777" w:rsidR="005D61FB" w:rsidRDefault="00947834">
      <w:pPr>
        <w:ind w:left="931"/>
        <w:rPr>
          <w:sz w:val="24"/>
        </w:rPr>
      </w:pPr>
      <w:r>
        <w:rPr>
          <w:sz w:val="24"/>
        </w:rPr>
        <w:t>Trustee</w:t>
      </w:r>
      <w:r>
        <w:rPr>
          <w:rFonts w:ascii="Times New Roman"/>
          <w:spacing w:val="-1"/>
          <w:sz w:val="24"/>
        </w:rPr>
        <w:t xml:space="preserve"> </w:t>
      </w:r>
      <w:r>
        <w:rPr>
          <w:sz w:val="24"/>
        </w:rPr>
        <w:t>Leuty</w:t>
      </w:r>
      <w:r>
        <w:rPr>
          <w:rFonts w:ascii="Times New Roman"/>
          <w:sz w:val="24"/>
        </w:rPr>
        <w:t xml:space="preserve"> </w:t>
      </w:r>
      <w:r>
        <w:rPr>
          <w:sz w:val="24"/>
        </w:rPr>
        <w:t>thanked</w:t>
      </w:r>
      <w:r>
        <w:rPr>
          <w:rFonts w:ascii="Times New Roman"/>
          <w:spacing w:val="-1"/>
          <w:sz w:val="24"/>
        </w:rPr>
        <w:t xml:space="preserve"> </w:t>
      </w:r>
      <w:r>
        <w:rPr>
          <w:sz w:val="24"/>
        </w:rPr>
        <w:t>Assessor</w:t>
      </w:r>
      <w:r>
        <w:rPr>
          <w:rFonts w:ascii="Times New Roman"/>
          <w:sz w:val="24"/>
        </w:rPr>
        <w:t xml:space="preserve"> </w:t>
      </w:r>
      <w:r>
        <w:rPr>
          <w:sz w:val="24"/>
        </w:rPr>
        <w:t>Jim</w:t>
      </w:r>
      <w:r>
        <w:rPr>
          <w:rFonts w:ascii="Times New Roman"/>
          <w:sz w:val="24"/>
        </w:rPr>
        <w:t xml:space="preserve"> </w:t>
      </w:r>
      <w:r>
        <w:rPr>
          <w:sz w:val="24"/>
        </w:rPr>
        <w:t>Yonker</w:t>
      </w:r>
      <w:r>
        <w:rPr>
          <w:rFonts w:ascii="Times New Roman"/>
          <w:sz w:val="24"/>
        </w:rPr>
        <w:t xml:space="preserve"> </w:t>
      </w:r>
      <w:r>
        <w:rPr>
          <w:sz w:val="24"/>
        </w:rPr>
        <w:t>for</w:t>
      </w:r>
      <w:r>
        <w:rPr>
          <w:rFonts w:ascii="Times New Roman"/>
          <w:sz w:val="24"/>
        </w:rPr>
        <w:t xml:space="preserve"> </w:t>
      </w:r>
      <w:r>
        <w:rPr>
          <w:sz w:val="24"/>
        </w:rPr>
        <w:t>his</w:t>
      </w:r>
      <w:r>
        <w:rPr>
          <w:rFonts w:ascii="Times New Roman"/>
          <w:spacing w:val="1"/>
          <w:sz w:val="24"/>
        </w:rPr>
        <w:t xml:space="preserve"> </w:t>
      </w:r>
      <w:r>
        <w:rPr>
          <w:spacing w:val="-2"/>
          <w:sz w:val="24"/>
        </w:rPr>
        <w:t>service.</w:t>
      </w:r>
    </w:p>
    <w:p w14:paraId="7885CDD9" w14:textId="77777777" w:rsidR="005D61FB" w:rsidRDefault="005D61FB">
      <w:pPr>
        <w:pStyle w:val="BodyText"/>
        <w:rPr>
          <w:sz w:val="24"/>
        </w:rPr>
      </w:pPr>
    </w:p>
    <w:p w14:paraId="403701A2" w14:textId="77777777" w:rsidR="005D61FB" w:rsidRDefault="00947834">
      <w:pPr>
        <w:ind w:left="931"/>
        <w:rPr>
          <w:sz w:val="24"/>
        </w:rPr>
      </w:pPr>
      <w:r>
        <w:rPr>
          <w:sz w:val="24"/>
        </w:rPr>
        <w:t>Trustee</w:t>
      </w:r>
      <w:r>
        <w:rPr>
          <w:rFonts w:ascii="Times New Roman"/>
          <w:sz w:val="24"/>
        </w:rPr>
        <w:t xml:space="preserve"> </w:t>
      </w:r>
      <w:r>
        <w:rPr>
          <w:sz w:val="24"/>
        </w:rPr>
        <w:t>Robinson</w:t>
      </w:r>
      <w:r>
        <w:rPr>
          <w:rFonts w:ascii="Times New Roman"/>
          <w:sz w:val="24"/>
        </w:rPr>
        <w:t xml:space="preserve"> </w:t>
      </w:r>
      <w:r>
        <w:rPr>
          <w:sz w:val="24"/>
        </w:rPr>
        <w:t>thanked</w:t>
      </w:r>
      <w:r>
        <w:rPr>
          <w:rFonts w:ascii="Times New Roman"/>
          <w:spacing w:val="1"/>
          <w:sz w:val="24"/>
        </w:rPr>
        <w:t xml:space="preserve"> </w:t>
      </w:r>
      <w:r>
        <w:rPr>
          <w:sz w:val="24"/>
        </w:rPr>
        <w:t>the</w:t>
      </w:r>
      <w:r>
        <w:rPr>
          <w:rFonts w:ascii="Times New Roman"/>
          <w:spacing w:val="-3"/>
          <w:sz w:val="24"/>
        </w:rPr>
        <w:t xml:space="preserve"> </w:t>
      </w:r>
      <w:r>
        <w:rPr>
          <w:sz w:val="24"/>
        </w:rPr>
        <w:t>election</w:t>
      </w:r>
      <w:r>
        <w:rPr>
          <w:rFonts w:ascii="Times New Roman"/>
          <w:spacing w:val="-2"/>
          <w:sz w:val="24"/>
        </w:rPr>
        <w:t xml:space="preserve"> </w:t>
      </w:r>
      <w:r>
        <w:rPr>
          <w:sz w:val="24"/>
        </w:rPr>
        <w:t>workers</w:t>
      </w:r>
      <w:r>
        <w:rPr>
          <w:rFonts w:ascii="Times New Roman"/>
          <w:sz w:val="24"/>
        </w:rPr>
        <w:t xml:space="preserve"> </w:t>
      </w:r>
      <w:r>
        <w:rPr>
          <w:sz w:val="24"/>
        </w:rPr>
        <w:t>for</w:t>
      </w:r>
      <w:r>
        <w:rPr>
          <w:rFonts w:ascii="Times New Roman"/>
          <w:spacing w:val="-2"/>
          <w:sz w:val="24"/>
        </w:rPr>
        <w:t xml:space="preserve"> </w:t>
      </w:r>
      <w:r>
        <w:rPr>
          <w:sz w:val="24"/>
        </w:rPr>
        <w:t>working</w:t>
      </w:r>
      <w:r>
        <w:rPr>
          <w:rFonts w:ascii="Times New Roman"/>
          <w:spacing w:val="1"/>
          <w:sz w:val="24"/>
        </w:rPr>
        <w:t xml:space="preserve"> </w:t>
      </w:r>
      <w:r>
        <w:rPr>
          <w:sz w:val="24"/>
        </w:rPr>
        <w:t>a</w:t>
      </w:r>
      <w:r>
        <w:rPr>
          <w:rFonts w:ascii="Times New Roman"/>
          <w:spacing w:val="-3"/>
          <w:sz w:val="24"/>
        </w:rPr>
        <w:t xml:space="preserve"> </w:t>
      </w:r>
      <w:r>
        <w:rPr>
          <w:sz w:val="24"/>
        </w:rPr>
        <w:t>long</w:t>
      </w:r>
      <w:r>
        <w:rPr>
          <w:rFonts w:ascii="Times New Roman"/>
          <w:spacing w:val="1"/>
          <w:sz w:val="24"/>
        </w:rPr>
        <w:t xml:space="preserve"> </w:t>
      </w:r>
      <w:r>
        <w:rPr>
          <w:spacing w:val="-4"/>
          <w:sz w:val="24"/>
        </w:rPr>
        <w:t>day.</w:t>
      </w:r>
    </w:p>
    <w:p w14:paraId="19466AD0" w14:textId="77777777" w:rsidR="005D61FB" w:rsidRDefault="005D61FB">
      <w:pPr>
        <w:pStyle w:val="BodyText"/>
        <w:rPr>
          <w:sz w:val="24"/>
        </w:rPr>
      </w:pPr>
    </w:p>
    <w:p w14:paraId="3D7C6190" w14:textId="77777777" w:rsidR="005D61FB" w:rsidRDefault="00947834">
      <w:pPr>
        <w:ind w:left="931" w:right="1042"/>
        <w:rPr>
          <w:sz w:val="24"/>
        </w:rPr>
      </w:pPr>
      <w:r>
        <w:rPr>
          <w:sz w:val="24"/>
        </w:rPr>
        <w:t>Clerk</w:t>
      </w:r>
      <w:r>
        <w:rPr>
          <w:rFonts w:ascii="Times New Roman"/>
          <w:sz w:val="24"/>
        </w:rPr>
        <w:t xml:space="preserve"> </w:t>
      </w:r>
      <w:r>
        <w:rPr>
          <w:sz w:val="24"/>
        </w:rPr>
        <w:t>Miller</w:t>
      </w:r>
      <w:r>
        <w:rPr>
          <w:rFonts w:ascii="Times New Roman"/>
          <w:sz w:val="24"/>
        </w:rPr>
        <w:t xml:space="preserve"> </w:t>
      </w:r>
      <w:r>
        <w:rPr>
          <w:sz w:val="24"/>
        </w:rPr>
        <w:t>thanked</w:t>
      </w:r>
      <w:r>
        <w:rPr>
          <w:rFonts w:ascii="Times New Roman"/>
          <w:sz w:val="24"/>
        </w:rPr>
        <w:t xml:space="preserve"> </w:t>
      </w:r>
      <w:r>
        <w:rPr>
          <w:sz w:val="24"/>
        </w:rPr>
        <w:t>Jim</w:t>
      </w:r>
      <w:r>
        <w:rPr>
          <w:rFonts w:ascii="Times New Roman"/>
          <w:sz w:val="24"/>
        </w:rPr>
        <w:t xml:space="preserve"> </w:t>
      </w:r>
      <w:r>
        <w:rPr>
          <w:sz w:val="24"/>
        </w:rPr>
        <w:t>Yonker</w:t>
      </w:r>
      <w:r>
        <w:rPr>
          <w:rFonts w:ascii="Times New Roman"/>
          <w:sz w:val="24"/>
        </w:rPr>
        <w:t xml:space="preserve"> </w:t>
      </w:r>
      <w:r>
        <w:rPr>
          <w:sz w:val="24"/>
        </w:rPr>
        <w:t>for</w:t>
      </w:r>
      <w:r>
        <w:rPr>
          <w:rFonts w:ascii="Times New Roman"/>
          <w:sz w:val="24"/>
        </w:rPr>
        <w:t xml:space="preserve"> </w:t>
      </w:r>
      <w:r>
        <w:rPr>
          <w:sz w:val="24"/>
        </w:rPr>
        <w:t>his</w:t>
      </w:r>
      <w:r>
        <w:rPr>
          <w:rFonts w:ascii="Times New Roman"/>
          <w:sz w:val="24"/>
        </w:rPr>
        <w:t xml:space="preserve"> </w:t>
      </w:r>
      <w:r>
        <w:rPr>
          <w:sz w:val="24"/>
        </w:rPr>
        <w:t>superb</w:t>
      </w:r>
      <w:r>
        <w:rPr>
          <w:rFonts w:ascii="Times New Roman"/>
          <w:sz w:val="24"/>
        </w:rPr>
        <w:t xml:space="preserve"> </w:t>
      </w:r>
      <w:r>
        <w:rPr>
          <w:sz w:val="24"/>
        </w:rPr>
        <w:t>service</w:t>
      </w:r>
      <w:r>
        <w:rPr>
          <w:rFonts w:ascii="Times New Roman"/>
          <w:sz w:val="24"/>
        </w:rPr>
        <w:t xml:space="preserve"> </w:t>
      </w:r>
      <w:r>
        <w:rPr>
          <w:sz w:val="24"/>
        </w:rPr>
        <w:t>to</w:t>
      </w:r>
      <w:r>
        <w:rPr>
          <w:rFonts w:ascii="Times New Roman"/>
          <w:sz w:val="24"/>
        </w:rPr>
        <w:t xml:space="preserve"> </w:t>
      </w:r>
      <w:r>
        <w:rPr>
          <w:sz w:val="24"/>
        </w:rPr>
        <w:t>the</w:t>
      </w:r>
      <w:r>
        <w:rPr>
          <w:rFonts w:ascii="Times New Roman"/>
          <w:sz w:val="24"/>
        </w:rPr>
        <w:t xml:space="preserve"> </w:t>
      </w:r>
      <w:r>
        <w:rPr>
          <w:sz w:val="24"/>
        </w:rPr>
        <w:t>community.</w:t>
      </w:r>
      <w:r>
        <w:rPr>
          <w:rFonts w:ascii="Times New Roman"/>
          <w:sz w:val="24"/>
        </w:rPr>
        <w:t xml:space="preserve"> </w:t>
      </w:r>
      <w:r>
        <w:rPr>
          <w:sz w:val="24"/>
        </w:rPr>
        <w:t>The</w:t>
      </w:r>
      <w:r>
        <w:rPr>
          <w:rFonts w:ascii="Times New Roman"/>
          <w:sz w:val="24"/>
        </w:rPr>
        <w:t xml:space="preserve"> </w:t>
      </w:r>
      <w:r>
        <w:rPr>
          <w:sz w:val="24"/>
        </w:rPr>
        <w:t>August</w:t>
      </w:r>
      <w:r>
        <w:rPr>
          <w:rFonts w:ascii="Times New Roman"/>
          <w:sz w:val="24"/>
        </w:rPr>
        <w:t xml:space="preserve"> </w:t>
      </w:r>
      <w:r>
        <w:rPr>
          <w:sz w:val="24"/>
        </w:rPr>
        <w:t>and</w:t>
      </w:r>
      <w:r>
        <w:rPr>
          <w:rFonts w:ascii="Times New Roman"/>
          <w:sz w:val="24"/>
        </w:rPr>
        <w:t xml:space="preserve"> </w:t>
      </w:r>
      <w:r>
        <w:rPr>
          <w:sz w:val="24"/>
        </w:rPr>
        <w:t>November</w:t>
      </w:r>
      <w:r>
        <w:rPr>
          <w:rFonts w:ascii="Times New Roman"/>
          <w:sz w:val="24"/>
        </w:rPr>
        <w:t xml:space="preserve"> </w:t>
      </w:r>
      <w:r>
        <w:rPr>
          <w:sz w:val="24"/>
        </w:rPr>
        <w:t>elections</w:t>
      </w:r>
      <w:r>
        <w:rPr>
          <w:rFonts w:ascii="Times New Roman"/>
          <w:sz w:val="24"/>
        </w:rPr>
        <w:t xml:space="preserve"> </w:t>
      </w:r>
      <w:r>
        <w:rPr>
          <w:sz w:val="24"/>
        </w:rPr>
        <w:t>will</w:t>
      </w:r>
      <w:r>
        <w:rPr>
          <w:rFonts w:ascii="Times New Roman"/>
          <w:sz w:val="24"/>
        </w:rPr>
        <w:t xml:space="preserve"> </w:t>
      </w:r>
      <w:r>
        <w:rPr>
          <w:sz w:val="24"/>
        </w:rPr>
        <w:t>have</w:t>
      </w:r>
      <w:r>
        <w:rPr>
          <w:rFonts w:ascii="Times New Roman"/>
          <w:sz w:val="24"/>
        </w:rPr>
        <w:t xml:space="preserve"> </w:t>
      </w:r>
      <w:r>
        <w:rPr>
          <w:sz w:val="24"/>
        </w:rPr>
        <w:t>all</w:t>
      </w:r>
      <w:r>
        <w:rPr>
          <w:rFonts w:ascii="Times New Roman"/>
          <w:sz w:val="24"/>
        </w:rPr>
        <w:t xml:space="preserve"> </w:t>
      </w:r>
      <w:r>
        <w:rPr>
          <w:sz w:val="24"/>
        </w:rPr>
        <w:t>ten</w:t>
      </w:r>
      <w:r>
        <w:rPr>
          <w:rFonts w:ascii="Times New Roman"/>
          <w:sz w:val="24"/>
        </w:rPr>
        <w:t xml:space="preserve"> </w:t>
      </w:r>
      <w:r>
        <w:rPr>
          <w:sz w:val="24"/>
        </w:rPr>
        <w:t>precincts</w:t>
      </w:r>
      <w:r>
        <w:rPr>
          <w:rFonts w:ascii="Times New Roman"/>
          <w:sz w:val="24"/>
        </w:rPr>
        <w:t xml:space="preserve"> </w:t>
      </w:r>
      <w:r>
        <w:rPr>
          <w:sz w:val="24"/>
        </w:rPr>
        <w:t>open,</w:t>
      </w:r>
      <w:r>
        <w:rPr>
          <w:rFonts w:ascii="Times New Roman"/>
          <w:sz w:val="24"/>
        </w:rPr>
        <w:t xml:space="preserve"> </w:t>
      </w:r>
      <w:r>
        <w:rPr>
          <w:sz w:val="24"/>
        </w:rPr>
        <w:t>and</w:t>
      </w:r>
      <w:r>
        <w:rPr>
          <w:rFonts w:ascii="Times New Roman"/>
          <w:sz w:val="24"/>
        </w:rPr>
        <w:t xml:space="preserve"> </w:t>
      </w:r>
      <w:r>
        <w:rPr>
          <w:sz w:val="24"/>
        </w:rPr>
        <w:t>we</w:t>
      </w:r>
      <w:r>
        <w:rPr>
          <w:rFonts w:ascii="Times New Roman"/>
          <w:sz w:val="24"/>
        </w:rPr>
        <w:t xml:space="preserve"> </w:t>
      </w:r>
      <w:r>
        <w:rPr>
          <w:sz w:val="24"/>
        </w:rPr>
        <w:t>will</w:t>
      </w:r>
      <w:r>
        <w:rPr>
          <w:rFonts w:ascii="Times New Roman"/>
          <w:sz w:val="24"/>
        </w:rPr>
        <w:t xml:space="preserve"> </w:t>
      </w:r>
      <w:r>
        <w:rPr>
          <w:sz w:val="24"/>
        </w:rPr>
        <w:t>need</w:t>
      </w:r>
      <w:r>
        <w:rPr>
          <w:rFonts w:ascii="Times New Roman"/>
          <w:sz w:val="24"/>
        </w:rPr>
        <w:t xml:space="preserve"> </w:t>
      </w:r>
      <w:r>
        <w:rPr>
          <w:sz w:val="24"/>
        </w:rPr>
        <w:t>to</w:t>
      </w:r>
      <w:r>
        <w:rPr>
          <w:rFonts w:ascii="Times New Roman"/>
          <w:sz w:val="24"/>
        </w:rPr>
        <w:t xml:space="preserve"> </w:t>
      </w:r>
      <w:r>
        <w:rPr>
          <w:sz w:val="24"/>
        </w:rPr>
        <w:t>recruit</w:t>
      </w:r>
      <w:r>
        <w:rPr>
          <w:rFonts w:ascii="Times New Roman"/>
          <w:sz w:val="24"/>
        </w:rPr>
        <w:t xml:space="preserve"> </w:t>
      </w:r>
      <w:r>
        <w:rPr>
          <w:sz w:val="24"/>
        </w:rPr>
        <w:t>more</w:t>
      </w:r>
      <w:r>
        <w:rPr>
          <w:rFonts w:ascii="Times New Roman"/>
          <w:sz w:val="24"/>
        </w:rPr>
        <w:t xml:space="preserve"> </w:t>
      </w:r>
      <w:r>
        <w:rPr>
          <w:sz w:val="24"/>
        </w:rPr>
        <w:t>workers.</w:t>
      </w:r>
    </w:p>
    <w:p w14:paraId="67B7AD66" w14:textId="77777777" w:rsidR="005D61FB" w:rsidRDefault="005D61FB">
      <w:pPr>
        <w:pStyle w:val="BodyText"/>
        <w:rPr>
          <w:sz w:val="24"/>
        </w:rPr>
      </w:pPr>
    </w:p>
    <w:p w14:paraId="0C8404F7" w14:textId="77777777" w:rsidR="005D61FB" w:rsidRDefault="00947834">
      <w:pPr>
        <w:ind w:left="931" w:right="1042"/>
        <w:rPr>
          <w:sz w:val="24"/>
        </w:rPr>
      </w:pPr>
      <w:r>
        <w:rPr>
          <w:sz w:val="24"/>
        </w:rPr>
        <w:t>Treasurer</w:t>
      </w:r>
      <w:r>
        <w:rPr>
          <w:rFonts w:ascii="Times New Roman"/>
          <w:sz w:val="24"/>
        </w:rPr>
        <w:t xml:space="preserve"> </w:t>
      </w:r>
      <w:r>
        <w:rPr>
          <w:sz w:val="24"/>
        </w:rPr>
        <w:t>Miller</w:t>
      </w:r>
      <w:r>
        <w:rPr>
          <w:rFonts w:ascii="Times New Roman"/>
          <w:sz w:val="24"/>
        </w:rPr>
        <w:t xml:space="preserve"> </w:t>
      </w:r>
      <w:r>
        <w:rPr>
          <w:sz w:val="24"/>
        </w:rPr>
        <w:t>appreciated</w:t>
      </w:r>
      <w:r>
        <w:rPr>
          <w:rFonts w:ascii="Times New Roman"/>
          <w:sz w:val="24"/>
        </w:rPr>
        <w:t xml:space="preserve"> </w:t>
      </w:r>
      <w:r>
        <w:rPr>
          <w:sz w:val="24"/>
        </w:rPr>
        <w:t>attending</w:t>
      </w:r>
      <w:r>
        <w:rPr>
          <w:rFonts w:ascii="Times New Roman"/>
          <w:sz w:val="24"/>
        </w:rPr>
        <w:t xml:space="preserve"> </w:t>
      </w:r>
      <w:r>
        <w:rPr>
          <w:sz w:val="24"/>
        </w:rPr>
        <w:t>the</w:t>
      </w:r>
      <w:r>
        <w:rPr>
          <w:rFonts w:ascii="Times New Roman"/>
          <w:sz w:val="24"/>
        </w:rPr>
        <w:t xml:space="preserve"> </w:t>
      </w:r>
      <w:r>
        <w:rPr>
          <w:sz w:val="24"/>
        </w:rPr>
        <w:t>MTA</w:t>
      </w:r>
      <w:r>
        <w:rPr>
          <w:rFonts w:ascii="Times New Roman"/>
          <w:sz w:val="24"/>
        </w:rPr>
        <w:t xml:space="preserve"> </w:t>
      </w:r>
      <w:r>
        <w:rPr>
          <w:sz w:val="24"/>
        </w:rPr>
        <w:t>Conference,</w:t>
      </w:r>
      <w:r>
        <w:rPr>
          <w:rFonts w:ascii="Times New Roman"/>
          <w:sz w:val="24"/>
        </w:rPr>
        <w:t xml:space="preserve"> </w:t>
      </w:r>
      <w:r>
        <w:rPr>
          <w:sz w:val="24"/>
        </w:rPr>
        <w:t>especially</w:t>
      </w:r>
      <w:r>
        <w:rPr>
          <w:rFonts w:ascii="Times New Roman"/>
          <w:sz w:val="24"/>
        </w:rPr>
        <w:t xml:space="preserve"> </w:t>
      </w:r>
      <w:r>
        <w:rPr>
          <w:sz w:val="24"/>
        </w:rPr>
        <w:t>the</w:t>
      </w:r>
      <w:r>
        <w:rPr>
          <w:rFonts w:ascii="Times New Roman"/>
          <w:sz w:val="24"/>
        </w:rPr>
        <w:t xml:space="preserve"> </w:t>
      </w:r>
      <w:r>
        <w:rPr>
          <w:sz w:val="24"/>
        </w:rPr>
        <w:t>climate</w:t>
      </w:r>
      <w:r>
        <w:rPr>
          <w:rFonts w:ascii="Times New Roman"/>
          <w:sz w:val="24"/>
        </w:rPr>
        <w:t xml:space="preserve"> </w:t>
      </w:r>
      <w:r>
        <w:rPr>
          <w:sz w:val="24"/>
        </w:rPr>
        <w:t>session.</w:t>
      </w:r>
      <w:r>
        <w:rPr>
          <w:rFonts w:ascii="Times New Roman"/>
          <w:sz w:val="24"/>
        </w:rPr>
        <w:t xml:space="preserve"> </w:t>
      </w:r>
      <w:r>
        <w:rPr>
          <w:sz w:val="24"/>
        </w:rPr>
        <w:t>Jim</w:t>
      </w:r>
      <w:r>
        <w:rPr>
          <w:rFonts w:ascii="Times New Roman"/>
          <w:sz w:val="24"/>
        </w:rPr>
        <w:t xml:space="preserve"> </w:t>
      </w:r>
      <w:r>
        <w:rPr>
          <w:sz w:val="24"/>
        </w:rPr>
        <w:t>Yonker</w:t>
      </w:r>
      <w:r>
        <w:rPr>
          <w:rFonts w:ascii="Times New Roman"/>
          <w:sz w:val="24"/>
        </w:rPr>
        <w:t xml:space="preserve"> </w:t>
      </w:r>
      <w:r>
        <w:rPr>
          <w:sz w:val="24"/>
        </w:rPr>
        <w:t>will</w:t>
      </w:r>
      <w:r>
        <w:rPr>
          <w:rFonts w:ascii="Times New Roman"/>
          <w:sz w:val="24"/>
        </w:rPr>
        <w:t xml:space="preserve"> </w:t>
      </w:r>
      <w:r>
        <w:rPr>
          <w:sz w:val="24"/>
        </w:rPr>
        <w:t>be</w:t>
      </w:r>
      <w:r>
        <w:rPr>
          <w:rFonts w:ascii="Times New Roman"/>
          <w:sz w:val="24"/>
        </w:rPr>
        <w:t xml:space="preserve"> </w:t>
      </w:r>
      <w:r>
        <w:rPr>
          <w:sz w:val="24"/>
        </w:rPr>
        <w:t>greatly</w:t>
      </w:r>
      <w:r>
        <w:rPr>
          <w:rFonts w:ascii="Times New Roman"/>
          <w:sz w:val="24"/>
        </w:rPr>
        <w:t xml:space="preserve"> </w:t>
      </w:r>
      <w:r>
        <w:rPr>
          <w:sz w:val="24"/>
        </w:rPr>
        <w:t>missed.</w:t>
      </w:r>
    </w:p>
    <w:p w14:paraId="3FBF2237" w14:textId="77777777" w:rsidR="005D61FB" w:rsidRDefault="005D61FB">
      <w:pPr>
        <w:rPr>
          <w:sz w:val="24"/>
        </w:rPr>
        <w:sectPr w:rsidR="005D61FB">
          <w:pgSz w:w="12240" w:h="15840"/>
          <w:pgMar w:top="1080" w:right="600" w:bottom="280" w:left="600" w:header="894" w:footer="0" w:gutter="0"/>
          <w:cols w:space="720"/>
        </w:sectPr>
      </w:pPr>
    </w:p>
    <w:p w14:paraId="22907172" w14:textId="77777777" w:rsidR="005D61FB" w:rsidRDefault="005D61FB">
      <w:pPr>
        <w:pStyle w:val="BodyText"/>
        <w:rPr>
          <w:sz w:val="20"/>
        </w:rPr>
      </w:pPr>
    </w:p>
    <w:p w14:paraId="1A5CF79C" w14:textId="77777777" w:rsidR="005D61FB" w:rsidRDefault="00947834">
      <w:pPr>
        <w:spacing w:before="212"/>
        <w:ind w:left="931" w:right="1042"/>
        <w:rPr>
          <w:sz w:val="24"/>
        </w:rPr>
      </w:pPr>
      <w:r>
        <w:rPr>
          <w:sz w:val="24"/>
        </w:rPr>
        <w:t>Supervisor</w:t>
      </w:r>
      <w:r>
        <w:rPr>
          <w:rFonts w:ascii="Times New Roman" w:hAnsi="Times New Roman"/>
          <w:sz w:val="24"/>
        </w:rPr>
        <w:t xml:space="preserve"> </w:t>
      </w:r>
      <w:r>
        <w:rPr>
          <w:sz w:val="24"/>
        </w:rPr>
        <w:t>Martin</w:t>
      </w:r>
      <w:r>
        <w:rPr>
          <w:rFonts w:ascii="Times New Roman" w:hAnsi="Times New Roman"/>
          <w:sz w:val="24"/>
        </w:rPr>
        <w:t xml:space="preserve"> </w:t>
      </w:r>
      <w:r>
        <w:rPr>
          <w:sz w:val="24"/>
        </w:rPr>
        <w:t>thanked</w:t>
      </w:r>
      <w:r>
        <w:rPr>
          <w:rFonts w:ascii="Times New Roman" w:hAnsi="Times New Roman"/>
          <w:sz w:val="24"/>
        </w:rPr>
        <w:t xml:space="preserve"> </w:t>
      </w:r>
      <w:r>
        <w:rPr>
          <w:sz w:val="24"/>
        </w:rPr>
        <w:t>our</w:t>
      </w:r>
      <w:r>
        <w:rPr>
          <w:rFonts w:ascii="Times New Roman" w:hAnsi="Times New Roman"/>
          <w:sz w:val="24"/>
        </w:rPr>
        <w:t xml:space="preserve"> </w:t>
      </w:r>
      <w:r>
        <w:rPr>
          <w:sz w:val="24"/>
        </w:rPr>
        <w:t>two</w:t>
      </w:r>
      <w:r>
        <w:rPr>
          <w:rFonts w:ascii="Times New Roman" w:hAnsi="Times New Roman"/>
          <w:sz w:val="24"/>
        </w:rPr>
        <w:t xml:space="preserve"> </w:t>
      </w:r>
      <w:r>
        <w:rPr>
          <w:sz w:val="24"/>
        </w:rPr>
        <w:t>Chiefs.</w:t>
      </w:r>
      <w:r>
        <w:rPr>
          <w:rFonts w:ascii="Times New Roman" w:hAnsi="Times New Roman"/>
          <w:sz w:val="24"/>
        </w:rPr>
        <w:t xml:space="preserve"> </w:t>
      </w:r>
      <w:r>
        <w:rPr>
          <w:sz w:val="24"/>
        </w:rPr>
        <w:t>He</w:t>
      </w:r>
      <w:r>
        <w:rPr>
          <w:rFonts w:ascii="Times New Roman" w:hAnsi="Times New Roman"/>
          <w:sz w:val="24"/>
        </w:rPr>
        <w:t xml:space="preserve"> </w:t>
      </w:r>
      <w:r>
        <w:rPr>
          <w:sz w:val="24"/>
        </w:rPr>
        <w:t>responded</w:t>
      </w:r>
      <w:r>
        <w:rPr>
          <w:rFonts w:ascii="Times New Roman" w:hAnsi="Times New Roman"/>
          <w:sz w:val="24"/>
        </w:rPr>
        <w:t xml:space="preserve"> </w:t>
      </w:r>
      <w:r>
        <w:rPr>
          <w:sz w:val="24"/>
        </w:rPr>
        <w:t>to</w:t>
      </w:r>
      <w:r>
        <w:rPr>
          <w:rFonts w:ascii="Times New Roman" w:hAnsi="Times New Roman"/>
          <w:sz w:val="24"/>
        </w:rPr>
        <w:t xml:space="preserve"> </w:t>
      </w:r>
      <w:r>
        <w:rPr>
          <w:sz w:val="24"/>
        </w:rPr>
        <w:t>Ms.</w:t>
      </w:r>
      <w:r>
        <w:rPr>
          <w:rFonts w:ascii="Times New Roman" w:hAnsi="Times New Roman"/>
          <w:sz w:val="24"/>
        </w:rPr>
        <w:t xml:space="preserve"> </w:t>
      </w:r>
      <w:r>
        <w:rPr>
          <w:sz w:val="24"/>
        </w:rPr>
        <w:t>Kennedy’s</w:t>
      </w:r>
      <w:r>
        <w:rPr>
          <w:rFonts w:ascii="Times New Roman" w:hAnsi="Times New Roman"/>
          <w:sz w:val="24"/>
        </w:rPr>
        <w:t xml:space="preserve"> </w:t>
      </w:r>
      <w:r>
        <w:rPr>
          <w:sz w:val="24"/>
        </w:rPr>
        <w:t>comment</w:t>
      </w:r>
      <w:r>
        <w:rPr>
          <w:rFonts w:ascii="Times New Roman" w:hAnsi="Times New Roman"/>
          <w:sz w:val="24"/>
        </w:rPr>
        <w:t xml:space="preserve"> </w:t>
      </w:r>
      <w:r>
        <w:rPr>
          <w:sz w:val="24"/>
        </w:rPr>
        <w:t>on</w:t>
      </w:r>
      <w:r>
        <w:rPr>
          <w:rFonts w:ascii="Times New Roman" w:hAnsi="Times New Roman"/>
          <w:sz w:val="24"/>
        </w:rPr>
        <w:t xml:space="preserve"> </w:t>
      </w:r>
      <w:r>
        <w:rPr>
          <w:sz w:val="24"/>
        </w:rPr>
        <w:t>flooding</w:t>
      </w:r>
      <w:r>
        <w:rPr>
          <w:rFonts w:ascii="Times New Roman" w:hAnsi="Times New Roman"/>
          <w:sz w:val="24"/>
        </w:rPr>
        <w:t xml:space="preserve"> </w:t>
      </w:r>
      <w:r>
        <w:rPr>
          <w:sz w:val="24"/>
        </w:rPr>
        <w:t>on</w:t>
      </w:r>
      <w:r>
        <w:rPr>
          <w:rFonts w:ascii="Times New Roman" w:hAnsi="Times New Roman"/>
          <w:sz w:val="24"/>
        </w:rPr>
        <w:t xml:space="preserve"> </w:t>
      </w:r>
      <w:r>
        <w:rPr>
          <w:sz w:val="24"/>
        </w:rPr>
        <w:t>Arthur</w:t>
      </w:r>
      <w:r>
        <w:rPr>
          <w:rFonts w:ascii="Times New Roman" w:hAnsi="Times New Roman"/>
          <w:sz w:val="24"/>
        </w:rPr>
        <w:t xml:space="preserve"> </w:t>
      </w:r>
      <w:r>
        <w:rPr>
          <w:sz w:val="24"/>
        </w:rPr>
        <w:t>Ave.</w:t>
      </w:r>
      <w:r>
        <w:rPr>
          <w:rFonts w:ascii="Times New Roman" w:hAnsi="Times New Roman"/>
          <w:sz w:val="24"/>
        </w:rPr>
        <w:t xml:space="preserve"> </w:t>
      </w:r>
      <w:r>
        <w:rPr>
          <w:sz w:val="24"/>
        </w:rPr>
        <w:t>He</w:t>
      </w:r>
      <w:r>
        <w:rPr>
          <w:rFonts w:ascii="Times New Roman" w:hAnsi="Times New Roman"/>
          <w:sz w:val="24"/>
        </w:rPr>
        <w:t xml:space="preserve"> </w:t>
      </w:r>
      <w:r>
        <w:rPr>
          <w:sz w:val="24"/>
        </w:rPr>
        <w:t>will</w:t>
      </w:r>
      <w:r>
        <w:rPr>
          <w:rFonts w:ascii="Times New Roman" w:hAnsi="Times New Roman"/>
          <w:sz w:val="24"/>
        </w:rPr>
        <w:t xml:space="preserve"> </w:t>
      </w:r>
      <w:r>
        <w:rPr>
          <w:sz w:val="24"/>
        </w:rPr>
        <w:t>follow</w:t>
      </w:r>
      <w:r>
        <w:rPr>
          <w:rFonts w:ascii="Times New Roman" w:hAnsi="Times New Roman"/>
          <w:sz w:val="24"/>
        </w:rPr>
        <w:t xml:space="preserve"> </w:t>
      </w:r>
      <w:r>
        <w:rPr>
          <w:sz w:val="24"/>
        </w:rPr>
        <w:t>up</w:t>
      </w:r>
      <w:r>
        <w:rPr>
          <w:rFonts w:ascii="Times New Roman" w:hAnsi="Times New Roman"/>
          <w:sz w:val="24"/>
        </w:rPr>
        <w:t xml:space="preserve"> </w:t>
      </w:r>
      <w:r>
        <w:rPr>
          <w:sz w:val="24"/>
        </w:rPr>
        <w:t>on</w:t>
      </w:r>
      <w:r>
        <w:rPr>
          <w:rFonts w:ascii="Times New Roman" w:hAnsi="Times New Roman"/>
          <w:sz w:val="24"/>
        </w:rPr>
        <w:t xml:space="preserve"> </w:t>
      </w:r>
      <w:r>
        <w:rPr>
          <w:sz w:val="24"/>
        </w:rPr>
        <w:t>cleaning</w:t>
      </w:r>
      <w:r>
        <w:rPr>
          <w:rFonts w:ascii="Times New Roman" w:hAnsi="Times New Roman"/>
          <w:sz w:val="24"/>
        </w:rPr>
        <w:t xml:space="preserve"> </w:t>
      </w:r>
      <w:r>
        <w:rPr>
          <w:sz w:val="24"/>
        </w:rPr>
        <w:t>those</w:t>
      </w:r>
      <w:r>
        <w:rPr>
          <w:rFonts w:ascii="Times New Roman" w:hAnsi="Times New Roman"/>
          <w:sz w:val="24"/>
        </w:rPr>
        <w:t xml:space="preserve"> </w:t>
      </w:r>
      <w:r>
        <w:rPr>
          <w:sz w:val="24"/>
        </w:rPr>
        <w:t>drains.</w:t>
      </w:r>
    </w:p>
    <w:p w14:paraId="7B93E34D" w14:textId="77777777" w:rsidR="005D61FB" w:rsidRDefault="005D61FB">
      <w:pPr>
        <w:pStyle w:val="BodyText"/>
        <w:rPr>
          <w:sz w:val="24"/>
        </w:rPr>
      </w:pPr>
    </w:p>
    <w:p w14:paraId="7383F3AF" w14:textId="77777777" w:rsidR="005D61FB" w:rsidRDefault="00947834">
      <w:pPr>
        <w:tabs>
          <w:tab w:val="left" w:pos="2371"/>
        </w:tabs>
        <w:ind w:left="931"/>
        <w:rPr>
          <w:b/>
          <w:sz w:val="24"/>
        </w:rPr>
      </w:pPr>
      <w:r>
        <w:rPr>
          <w:b/>
          <w:sz w:val="24"/>
          <w:u w:val="thick"/>
        </w:rPr>
        <w:t>Item</w:t>
      </w:r>
      <w:r>
        <w:rPr>
          <w:rFonts w:ascii="Times New Roman" w:hAnsi="Times New Roman"/>
          <w:spacing w:val="2"/>
          <w:sz w:val="24"/>
          <w:u w:val="thick"/>
        </w:rPr>
        <w:t xml:space="preserve"> </w:t>
      </w:r>
      <w:r>
        <w:rPr>
          <w:b/>
          <w:spacing w:val="-5"/>
          <w:sz w:val="24"/>
          <w:u w:val="thick"/>
        </w:rPr>
        <w:t>12</w:t>
      </w:r>
      <w:r>
        <w:rPr>
          <w:rFonts w:ascii="Times New Roman" w:hAnsi="Times New Roman"/>
          <w:sz w:val="24"/>
        </w:rPr>
        <w:tab/>
      </w:r>
      <w:r>
        <w:rPr>
          <w:b/>
          <w:sz w:val="24"/>
          <w:u w:val="thick"/>
        </w:rPr>
        <w:t>ATTORNEY’S</w:t>
      </w:r>
      <w:r>
        <w:rPr>
          <w:rFonts w:ascii="Times New Roman" w:hAnsi="Times New Roman"/>
          <w:spacing w:val="-11"/>
          <w:sz w:val="24"/>
          <w:u w:val="thick"/>
        </w:rPr>
        <w:t xml:space="preserve"> </w:t>
      </w:r>
      <w:r>
        <w:rPr>
          <w:b/>
          <w:spacing w:val="-2"/>
          <w:sz w:val="24"/>
          <w:u w:val="thick"/>
        </w:rPr>
        <w:t>REPORT</w:t>
      </w:r>
    </w:p>
    <w:p w14:paraId="28288460" w14:textId="77777777" w:rsidR="005D61FB" w:rsidRDefault="00947834">
      <w:pPr>
        <w:ind w:left="931" w:right="1042" w:hanging="1"/>
        <w:rPr>
          <w:sz w:val="24"/>
        </w:rPr>
      </w:pPr>
      <w:r>
        <w:rPr>
          <w:sz w:val="24"/>
        </w:rPr>
        <w:t>Attorney</w:t>
      </w:r>
      <w:r>
        <w:rPr>
          <w:rFonts w:ascii="Times New Roman" w:hAnsi="Times New Roman"/>
          <w:sz w:val="24"/>
        </w:rPr>
        <w:t xml:space="preserve"> </w:t>
      </w:r>
      <w:r>
        <w:rPr>
          <w:sz w:val="24"/>
        </w:rPr>
        <w:t>Seeber’s</w:t>
      </w:r>
      <w:r>
        <w:rPr>
          <w:rFonts w:ascii="Times New Roman" w:hAnsi="Times New Roman"/>
          <w:sz w:val="24"/>
        </w:rPr>
        <w:t xml:space="preserve"> </w:t>
      </w:r>
      <w:r>
        <w:rPr>
          <w:sz w:val="24"/>
        </w:rPr>
        <w:t>office</w:t>
      </w:r>
      <w:r>
        <w:rPr>
          <w:rFonts w:ascii="Times New Roman" w:hAnsi="Times New Roman"/>
          <w:sz w:val="24"/>
        </w:rPr>
        <w:t xml:space="preserve"> </w:t>
      </w:r>
      <w:r>
        <w:rPr>
          <w:sz w:val="24"/>
        </w:rPr>
        <w:t>has</w:t>
      </w:r>
      <w:r>
        <w:rPr>
          <w:rFonts w:ascii="Times New Roman" w:hAnsi="Times New Roman"/>
          <w:sz w:val="24"/>
        </w:rPr>
        <w:t xml:space="preserve"> </w:t>
      </w:r>
      <w:r>
        <w:rPr>
          <w:sz w:val="24"/>
        </w:rPr>
        <w:t>been</w:t>
      </w:r>
      <w:r>
        <w:rPr>
          <w:rFonts w:ascii="Times New Roman" w:hAnsi="Times New Roman"/>
          <w:sz w:val="24"/>
        </w:rPr>
        <w:t xml:space="preserve"> </w:t>
      </w:r>
      <w:r>
        <w:rPr>
          <w:sz w:val="24"/>
        </w:rPr>
        <w:t>working</w:t>
      </w:r>
      <w:r>
        <w:rPr>
          <w:rFonts w:ascii="Times New Roman" w:hAnsi="Times New Roman"/>
          <w:sz w:val="24"/>
        </w:rPr>
        <w:t xml:space="preserve"> </w:t>
      </w:r>
      <w:r>
        <w:rPr>
          <w:sz w:val="24"/>
        </w:rPr>
        <w:t>on</w:t>
      </w:r>
      <w:r>
        <w:rPr>
          <w:rFonts w:ascii="Times New Roman" w:hAnsi="Times New Roman"/>
          <w:sz w:val="24"/>
        </w:rPr>
        <w:t xml:space="preserve"> </w:t>
      </w:r>
      <w:r>
        <w:rPr>
          <w:sz w:val="24"/>
        </w:rPr>
        <w:t>personal</w:t>
      </w:r>
      <w:r>
        <w:rPr>
          <w:rFonts w:ascii="Times New Roman" w:hAnsi="Times New Roman"/>
          <w:sz w:val="24"/>
        </w:rPr>
        <w:t xml:space="preserve"> </w:t>
      </w:r>
      <w:r>
        <w:rPr>
          <w:sz w:val="24"/>
        </w:rPr>
        <w:t>property</w:t>
      </w:r>
      <w:r>
        <w:rPr>
          <w:rFonts w:ascii="Times New Roman" w:hAnsi="Times New Roman"/>
          <w:sz w:val="24"/>
        </w:rPr>
        <w:t xml:space="preserve"> </w:t>
      </w:r>
      <w:r>
        <w:rPr>
          <w:sz w:val="24"/>
        </w:rPr>
        <w:t>taxes</w:t>
      </w:r>
      <w:r>
        <w:rPr>
          <w:rFonts w:ascii="Times New Roman" w:hAnsi="Times New Roman"/>
          <w:sz w:val="24"/>
        </w:rPr>
        <w:t xml:space="preserve"> </w:t>
      </w:r>
      <w:r>
        <w:rPr>
          <w:sz w:val="24"/>
        </w:rPr>
        <w:t>that</w:t>
      </w:r>
      <w:r>
        <w:rPr>
          <w:rFonts w:ascii="Times New Roman" w:hAnsi="Times New Roman"/>
          <w:sz w:val="24"/>
        </w:rPr>
        <w:t xml:space="preserve"> </w:t>
      </w:r>
      <w:r>
        <w:rPr>
          <w:sz w:val="24"/>
        </w:rPr>
        <w:t>need</w:t>
      </w:r>
      <w:r>
        <w:rPr>
          <w:rFonts w:ascii="Times New Roman" w:hAnsi="Times New Roman"/>
          <w:sz w:val="24"/>
        </w:rPr>
        <w:t xml:space="preserve"> </w:t>
      </w:r>
      <w:r>
        <w:rPr>
          <w:sz w:val="24"/>
        </w:rPr>
        <w:t>to</w:t>
      </w:r>
      <w:r>
        <w:rPr>
          <w:rFonts w:ascii="Times New Roman" w:hAnsi="Times New Roman"/>
          <w:sz w:val="24"/>
        </w:rPr>
        <w:t xml:space="preserve"> </w:t>
      </w:r>
      <w:r>
        <w:rPr>
          <w:sz w:val="24"/>
        </w:rPr>
        <w:t>be</w:t>
      </w:r>
      <w:r>
        <w:rPr>
          <w:rFonts w:ascii="Times New Roman" w:hAnsi="Times New Roman"/>
          <w:sz w:val="24"/>
        </w:rPr>
        <w:t xml:space="preserve"> </w:t>
      </w:r>
      <w:r>
        <w:rPr>
          <w:sz w:val="24"/>
        </w:rPr>
        <w:t>written</w:t>
      </w:r>
      <w:r>
        <w:rPr>
          <w:rFonts w:ascii="Times New Roman" w:hAnsi="Times New Roman"/>
          <w:sz w:val="24"/>
        </w:rPr>
        <w:t xml:space="preserve"> </w:t>
      </w:r>
      <w:r>
        <w:rPr>
          <w:sz w:val="24"/>
        </w:rPr>
        <w:t>off,</w:t>
      </w:r>
      <w:r>
        <w:rPr>
          <w:rFonts w:ascii="Times New Roman" w:hAnsi="Times New Roman"/>
          <w:sz w:val="24"/>
        </w:rPr>
        <w:t xml:space="preserve"> </w:t>
      </w:r>
      <w:r>
        <w:rPr>
          <w:sz w:val="24"/>
        </w:rPr>
        <w:t>and</w:t>
      </w:r>
      <w:r>
        <w:rPr>
          <w:rFonts w:ascii="Times New Roman" w:hAnsi="Times New Roman"/>
          <w:sz w:val="24"/>
        </w:rPr>
        <w:t xml:space="preserve"> </w:t>
      </w:r>
      <w:r>
        <w:rPr>
          <w:sz w:val="24"/>
        </w:rPr>
        <w:t>to</w:t>
      </w:r>
      <w:r>
        <w:rPr>
          <w:rFonts w:ascii="Times New Roman" w:hAnsi="Times New Roman"/>
          <w:sz w:val="24"/>
        </w:rPr>
        <w:t xml:space="preserve"> </w:t>
      </w:r>
      <w:r>
        <w:rPr>
          <w:sz w:val="24"/>
        </w:rPr>
        <w:t>file</w:t>
      </w:r>
      <w:r>
        <w:rPr>
          <w:rFonts w:ascii="Times New Roman" w:hAnsi="Times New Roman"/>
          <w:sz w:val="24"/>
        </w:rPr>
        <w:t xml:space="preserve"> </w:t>
      </w:r>
      <w:r>
        <w:rPr>
          <w:sz w:val="24"/>
        </w:rPr>
        <w:t>that</w:t>
      </w:r>
      <w:r>
        <w:rPr>
          <w:rFonts w:ascii="Times New Roman" w:hAnsi="Times New Roman"/>
          <w:sz w:val="24"/>
        </w:rPr>
        <w:t xml:space="preserve"> </w:t>
      </w:r>
      <w:r>
        <w:rPr>
          <w:sz w:val="24"/>
        </w:rPr>
        <w:t>case.</w:t>
      </w:r>
    </w:p>
    <w:p w14:paraId="356B1DD5" w14:textId="77777777" w:rsidR="005D61FB" w:rsidRDefault="005D61FB">
      <w:pPr>
        <w:pStyle w:val="BodyText"/>
        <w:rPr>
          <w:sz w:val="24"/>
        </w:rPr>
      </w:pPr>
    </w:p>
    <w:p w14:paraId="69644EBD" w14:textId="77777777" w:rsidR="005D61FB" w:rsidRDefault="00947834">
      <w:pPr>
        <w:tabs>
          <w:tab w:val="left" w:pos="2371"/>
        </w:tabs>
        <w:spacing w:before="1"/>
        <w:ind w:left="931"/>
        <w:rPr>
          <w:b/>
          <w:sz w:val="24"/>
        </w:rPr>
      </w:pPr>
      <w:r>
        <w:rPr>
          <w:b/>
          <w:sz w:val="24"/>
          <w:u w:val="thick"/>
        </w:rPr>
        <w:t>Item</w:t>
      </w:r>
      <w:r>
        <w:rPr>
          <w:rFonts w:ascii="Times New Roman" w:hAnsi="Times New Roman"/>
          <w:spacing w:val="2"/>
          <w:sz w:val="24"/>
          <w:u w:val="thick"/>
        </w:rPr>
        <w:t xml:space="preserve"> </w:t>
      </w:r>
      <w:r>
        <w:rPr>
          <w:b/>
          <w:spacing w:val="-5"/>
          <w:sz w:val="24"/>
          <w:u w:val="thick"/>
        </w:rPr>
        <w:t>13</w:t>
      </w:r>
      <w:r>
        <w:rPr>
          <w:rFonts w:ascii="Times New Roman" w:hAnsi="Times New Roman"/>
          <w:sz w:val="24"/>
        </w:rPr>
        <w:tab/>
      </w:r>
      <w:r>
        <w:rPr>
          <w:b/>
          <w:sz w:val="24"/>
          <w:u w:val="thick"/>
        </w:rPr>
        <w:t>MANAGER’S</w:t>
      </w:r>
      <w:r>
        <w:rPr>
          <w:rFonts w:ascii="Times New Roman" w:hAnsi="Times New Roman"/>
          <w:spacing w:val="-11"/>
          <w:sz w:val="24"/>
          <w:u w:val="thick"/>
        </w:rPr>
        <w:t xml:space="preserve"> </w:t>
      </w:r>
      <w:r>
        <w:rPr>
          <w:b/>
          <w:spacing w:val="-2"/>
          <w:sz w:val="24"/>
          <w:u w:val="thick"/>
        </w:rPr>
        <w:t>REPORT</w:t>
      </w:r>
    </w:p>
    <w:p w14:paraId="482DAB1C" w14:textId="77777777" w:rsidR="005D61FB" w:rsidRDefault="00947834">
      <w:pPr>
        <w:ind w:left="931" w:right="901"/>
        <w:rPr>
          <w:sz w:val="24"/>
        </w:rPr>
      </w:pPr>
      <w:r>
        <w:rPr>
          <w:sz w:val="24"/>
        </w:rPr>
        <w:t>CCTA</w:t>
      </w:r>
      <w:r>
        <w:rPr>
          <w:rFonts w:ascii="Times New Roman"/>
          <w:sz w:val="24"/>
        </w:rPr>
        <w:t xml:space="preserve"> </w:t>
      </w:r>
      <w:r>
        <w:rPr>
          <w:sz w:val="24"/>
        </w:rPr>
        <w:t>met</w:t>
      </w:r>
      <w:r>
        <w:rPr>
          <w:rFonts w:ascii="Times New Roman"/>
          <w:sz w:val="24"/>
        </w:rPr>
        <w:t xml:space="preserve"> </w:t>
      </w:r>
      <w:r>
        <w:rPr>
          <w:sz w:val="24"/>
        </w:rPr>
        <w:t>today,</w:t>
      </w:r>
      <w:r>
        <w:rPr>
          <w:rFonts w:ascii="Times New Roman"/>
          <w:sz w:val="24"/>
        </w:rPr>
        <w:t xml:space="preserve"> </w:t>
      </w:r>
      <w:r>
        <w:rPr>
          <w:sz w:val="24"/>
        </w:rPr>
        <w:t>extended</w:t>
      </w:r>
      <w:r>
        <w:rPr>
          <w:rFonts w:ascii="Times New Roman"/>
          <w:sz w:val="24"/>
        </w:rPr>
        <w:t xml:space="preserve"> </w:t>
      </w:r>
      <w:r>
        <w:rPr>
          <w:sz w:val="24"/>
        </w:rPr>
        <w:t>their</w:t>
      </w:r>
      <w:r>
        <w:rPr>
          <w:rFonts w:ascii="Times New Roman"/>
          <w:sz w:val="24"/>
        </w:rPr>
        <w:t xml:space="preserve"> </w:t>
      </w:r>
      <w:r>
        <w:rPr>
          <w:sz w:val="24"/>
        </w:rPr>
        <w:t>contract</w:t>
      </w:r>
      <w:r>
        <w:rPr>
          <w:rFonts w:ascii="Times New Roman"/>
          <w:sz w:val="24"/>
        </w:rPr>
        <w:t xml:space="preserve"> </w:t>
      </w:r>
      <w:r>
        <w:rPr>
          <w:sz w:val="24"/>
        </w:rPr>
        <w:t>with</w:t>
      </w:r>
      <w:r>
        <w:rPr>
          <w:rFonts w:ascii="Times New Roman"/>
          <w:sz w:val="24"/>
        </w:rPr>
        <w:t xml:space="preserve"> </w:t>
      </w:r>
      <w:r>
        <w:rPr>
          <w:sz w:val="24"/>
        </w:rPr>
        <w:t>Apple</w:t>
      </w:r>
      <w:r>
        <w:rPr>
          <w:rFonts w:ascii="Times New Roman"/>
          <w:sz w:val="24"/>
        </w:rPr>
        <w:t xml:space="preserve"> </w:t>
      </w:r>
      <w:r>
        <w:rPr>
          <w:sz w:val="24"/>
        </w:rPr>
        <w:t>Bussing.</w:t>
      </w:r>
      <w:r>
        <w:rPr>
          <w:rFonts w:ascii="Times New Roman"/>
          <w:sz w:val="24"/>
        </w:rPr>
        <w:t xml:space="preserve"> </w:t>
      </w:r>
      <w:r>
        <w:rPr>
          <w:sz w:val="24"/>
        </w:rPr>
        <w:t>Lisa</w:t>
      </w:r>
      <w:r>
        <w:rPr>
          <w:rFonts w:ascii="Times New Roman"/>
          <w:sz w:val="24"/>
        </w:rPr>
        <w:t xml:space="preserve"> </w:t>
      </w:r>
      <w:r>
        <w:rPr>
          <w:sz w:val="24"/>
        </w:rPr>
        <w:t>Van</w:t>
      </w:r>
      <w:r>
        <w:rPr>
          <w:rFonts w:ascii="Times New Roman"/>
          <w:sz w:val="24"/>
        </w:rPr>
        <w:t xml:space="preserve"> </w:t>
      </w:r>
      <w:r>
        <w:rPr>
          <w:sz w:val="24"/>
        </w:rPr>
        <w:t>Dyken</w:t>
      </w:r>
      <w:r>
        <w:rPr>
          <w:rFonts w:ascii="Times New Roman"/>
          <w:sz w:val="24"/>
        </w:rPr>
        <w:t xml:space="preserve"> </w:t>
      </w:r>
      <w:r>
        <w:rPr>
          <w:sz w:val="24"/>
        </w:rPr>
        <w:t>is</w:t>
      </w:r>
      <w:r>
        <w:rPr>
          <w:rFonts w:ascii="Times New Roman"/>
          <w:sz w:val="24"/>
        </w:rPr>
        <w:t xml:space="preserve"> </w:t>
      </w:r>
      <w:r>
        <w:rPr>
          <w:sz w:val="24"/>
        </w:rPr>
        <w:t>our</w:t>
      </w:r>
      <w:r>
        <w:rPr>
          <w:rFonts w:ascii="Times New Roman"/>
          <w:sz w:val="24"/>
        </w:rPr>
        <w:t xml:space="preserve"> </w:t>
      </w:r>
      <w:r>
        <w:rPr>
          <w:sz w:val="24"/>
        </w:rPr>
        <w:t>new</w:t>
      </w:r>
      <w:r>
        <w:rPr>
          <w:rFonts w:ascii="Times New Roman"/>
          <w:sz w:val="24"/>
        </w:rPr>
        <w:t xml:space="preserve"> </w:t>
      </w:r>
      <w:r>
        <w:rPr>
          <w:sz w:val="24"/>
        </w:rPr>
        <w:t>Administrative</w:t>
      </w:r>
      <w:r>
        <w:rPr>
          <w:rFonts w:ascii="Times New Roman"/>
          <w:sz w:val="24"/>
        </w:rPr>
        <w:t xml:space="preserve"> </w:t>
      </w:r>
      <w:r>
        <w:rPr>
          <w:sz w:val="24"/>
        </w:rPr>
        <w:t>Assistant.</w:t>
      </w:r>
      <w:r>
        <w:rPr>
          <w:rFonts w:ascii="Times New Roman"/>
          <w:sz w:val="24"/>
        </w:rPr>
        <w:t xml:space="preserve"> </w:t>
      </w:r>
      <w:r>
        <w:rPr>
          <w:sz w:val="24"/>
        </w:rPr>
        <w:t>Police</w:t>
      </w:r>
      <w:r>
        <w:rPr>
          <w:rFonts w:ascii="Times New Roman"/>
          <w:sz w:val="24"/>
        </w:rPr>
        <w:t xml:space="preserve"> </w:t>
      </w:r>
      <w:r>
        <w:rPr>
          <w:sz w:val="24"/>
        </w:rPr>
        <w:t>were</w:t>
      </w:r>
      <w:r>
        <w:rPr>
          <w:rFonts w:ascii="Times New Roman"/>
          <w:sz w:val="24"/>
        </w:rPr>
        <w:t xml:space="preserve"> </w:t>
      </w:r>
      <w:r>
        <w:rPr>
          <w:sz w:val="24"/>
        </w:rPr>
        <w:t>involved</w:t>
      </w:r>
      <w:r>
        <w:rPr>
          <w:rFonts w:ascii="Times New Roman"/>
          <w:sz w:val="24"/>
        </w:rPr>
        <w:t xml:space="preserve"> </w:t>
      </w:r>
      <w:r>
        <w:rPr>
          <w:sz w:val="24"/>
        </w:rPr>
        <w:t>in</w:t>
      </w:r>
      <w:r>
        <w:rPr>
          <w:rFonts w:ascii="Times New Roman"/>
          <w:sz w:val="24"/>
        </w:rPr>
        <w:t xml:space="preserve"> </w:t>
      </w:r>
      <w:r>
        <w:rPr>
          <w:sz w:val="24"/>
        </w:rPr>
        <w:t>a</w:t>
      </w:r>
      <w:r>
        <w:rPr>
          <w:rFonts w:ascii="Times New Roman"/>
          <w:sz w:val="24"/>
        </w:rPr>
        <w:t xml:space="preserve"> </w:t>
      </w:r>
      <w:r>
        <w:rPr>
          <w:sz w:val="24"/>
        </w:rPr>
        <w:t>violent</w:t>
      </w:r>
      <w:r>
        <w:rPr>
          <w:rFonts w:ascii="Times New Roman"/>
          <w:sz w:val="24"/>
        </w:rPr>
        <w:t xml:space="preserve"> </w:t>
      </w:r>
      <w:r>
        <w:rPr>
          <w:sz w:val="24"/>
        </w:rPr>
        <w:t>altercation</w:t>
      </w:r>
      <w:r>
        <w:rPr>
          <w:rFonts w:ascii="Times New Roman"/>
          <w:sz w:val="24"/>
        </w:rPr>
        <w:t xml:space="preserve"> </w:t>
      </w:r>
      <w:r>
        <w:rPr>
          <w:sz w:val="24"/>
        </w:rPr>
        <w:t>but</w:t>
      </w:r>
      <w:r>
        <w:rPr>
          <w:rFonts w:ascii="Times New Roman"/>
          <w:sz w:val="24"/>
        </w:rPr>
        <w:t xml:space="preserve"> </w:t>
      </w:r>
      <w:r>
        <w:rPr>
          <w:sz w:val="24"/>
        </w:rPr>
        <w:t>no</w:t>
      </w:r>
      <w:r>
        <w:rPr>
          <w:rFonts w:ascii="Times New Roman"/>
          <w:sz w:val="24"/>
        </w:rPr>
        <w:t xml:space="preserve"> </w:t>
      </w:r>
      <w:r>
        <w:rPr>
          <w:sz w:val="24"/>
        </w:rPr>
        <w:t>one</w:t>
      </w:r>
      <w:r>
        <w:rPr>
          <w:rFonts w:ascii="Times New Roman"/>
          <w:sz w:val="24"/>
        </w:rPr>
        <w:t xml:space="preserve"> </w:t>
      </w:r>
      <w:r>
        <w:rPr>
          <w:sz w:val="24"/>
        </w:rPr>
        <w:t>was</w:t>
      </w:r>
      <w:r>
        <w:rPr>
          <w:rFonts w:ascii="Times New Roman"/>
          <w:sz w:val="24"/>
        </w:rPr>
        <w:t xml:space="preserve"> </w:t>
      </w:r>
      <w:r>
        <w:rPr>
          <w:sz w:val="24"/>
        </w:rPr>
        <w:t>shot.</w:t>
      </w:r>
      <w:r>
        <w:rPr>
          <w:rFonts w:ascii="Times New Roman"/>
          <w:sz w:val="24"/>
        </w:rPr>
        <w:t xml:space="preserve"> </w:t>
      </w:r>
      <w:r>
        <w:rPr>
          <w:sz w:val="24"/>
        </w:rPr>
        <w:t>Waste</w:t>
      </w:r>
      <w:r>
        <w:rPr>
          <w:rFonts w:ascii="Times New Roman"/>
          <w:sz w:val="24"/>
        </w:rPr>
        <w:t xml:space="preserve"> </w:t>
      </w:r>
      <w:r>
        <w:rPr>
          <w:sz w:val="24"/>
        </w:rPr>
        <w:t>Not</w:t>
      </w:r>
      <w:r>
        <w:rPr>
          <w:rFonts w:ascii="Times New Roman"/>
          <w:sz w:val="24"/>
        </w:rPr>
        <w:t xml:space="preserve"> </w:t>
      </w:r>
      <w:r>
        <w:rPr>
          <w:sz w:val="24"/>
        </w:rPr>
        <w:t>Recycling</w:t>
      </w:r>
      <w:r>
        <w:rPr>
          <w:rFonts w:ascii="Times New Roman"/>
          <w:sz w:val="24"/>
        </w:rPr>
        <w:t xml:space="preserve"> </w:t>
      </w:r>
      <w:r>
        <w:rPr>
          <w:sz w:val="24"/>
        </w:rPr>
        <w:t>is</w:t>
      </w:r>
      <w:r>
        <w:rPr>
          <w:rFonts w:ascii="Times New Roman"/>
          <w:sz w:val="24"/>
        </w:rPr>
        <w:t xml:space="preserve"> </w:t>
      </w:r>
      <w:r>
        <w:rPr>
          <w:sz w:val="24"/>
        </w:rPr>
        <w:t>beginning</w:t>
      </w:r>
      <w:r>
        <w:rPr>
          <w:rFonts w:ascii="Times New Roman"/>
          <w:sz w:val="24"/>
        </w:rPr>
        <w:t xml:space="preserve"> </w:t>
      </w:r>
      <w:r>
        <w:rPr>
          <w:sz w:val="24"/>
        </w:rPr>
        <w:t>construction</w:t>
      </w:r>
      <w:r>
        <w:rPr>
          <w:rFonts w:ascii="Times New Roman"/>
          <w:sz w:val="24"/>
        </w:rPr>
        <w:t xml:space="preserve"> </w:t>
      </w:r>
      <w:r>
        <w:rPr>
          <w:sz w:val="24"/>
        </w:rPr>
        <w:t>of</w:t>
      </w:r>
      <w:r>
        <w:rPr>
          <w:rFonts w:ascii="Times New Roman"/>
          <w:sz w:val="24"/>
        </w:rPr>
        <w:t xml:space="preserve"> </w:t>
      </w:r>
      <w:r>
        <w:rPr>
          <w:sz w:val="24"/>
        </w:rPr>
        <w:t>their</w:t>
      </w:r>
      <w:r>
        <w:rPr>
          <w:rFonts w:ascii="Times New Roman"/>
          <w:sz w:val="24"/>
        </w:rPr>
        <w:t xml:space="preserve"> </w:t>
      </w:r>
      <w:r>
        <w:rPr>
          <w:sz w:val="24"/>
        </w:rPr>
        <w:t>driveway.</w:t>
      </w:r>
      <w:r>
        <w:rPr>
          <w:rFonts w:ascii="Times New Roman"/>
          <w:sz w:val="24"/>
        </w:rPr>
        <w:t xml:space="preserve"> </w:t>
      </w:r>
      <w:r>
        <w:rPr>
          <w:sz w:val="24"/>
        </w:rPr>
        <w:t>We</w:t>
      </w:r>
      <w:r>
        <w:rPr>
          <w:rFonts w:ascii="Times New Roman"/>
          <w:sz w:val="24"/>
        </w:rPr>
        <w:t xml:space="preserve"> </w:t>
      </w:r>
      <w:r>
        <w:rPr>
          <w:sz w:val="24"/>
        </w:rPr>
        <w:t>are</w:t>
      </w:r>
      <w:r>
        <w:rPr>
          <w:rFonts w:ascii="Times New Roman"/>
          <w:sz w:val="24"/>
        </w:rPr>
        <w:t xml:space="preserve"> </w:t>
      </w:r>
      <w:r>
        <w:rPr>
          <w:sz w:val="24"/>
        </w:rPr>
        <w:t>trying</w:t>
      </w:r>
      <w:r>
        <w:rPr>
          <w:rFonts w:ascii="Times New Roman"/>
          <w:sz w:val="24"/>
        </w:rPr>
        <w:t xml:space="preserve"> </w:t>
      </w:r>
      <w:r>
        <w:rPr>
          <w:sz w:val="24"/>
        </w:rPr>
        <w:t>to</w:t>
      </w:r>
      <w:r>
        <w:rPr>
          <w:rFonts w:ascii="Times New Roman"/>
          <w:sz w:val="24"/>
        </w:rPr>
        <w:t xml:space="preserve"> </w:t>
      </w:r>
      <w:r>
        <w:rPr>
          <w:sz w:val="24"/>
        </w:rPr>
        <w:t>align</w:t>
      </w:r>
      <w:r>
        <w:rPr>
          <w:rFonts w:ascii="Times New Roman"/>
          <w:sz w:val="24"/>
        </w:rPr>
        <w:t xml:space="preserve"> </w:t>
      </w:r>
      <w:r>
        <w:rPr>
          <w:sz w:val="24"/>
        </w:rPr>
        <w:t>the</w:t>
      </w:r>
      <w:r>
        <w:rPr>
          <w:rFonts w:ascii="Times New Roman"/>
          <w:sz w:val="24"/>
        </w:rPr>
        <w:t xml:space="preserve"> </w:t>
      </w:r>
      <w:r>
        <w:rPr>
          <w:sz w:val="24"/>
        </w:rPr>
        <w:t>renewal</w:t>
      </w:r>
      <w:r>
        <w:rPr>
          <w:rFonts w:ascii="Times New Roman"/>
          <w:sz w:val="24"/>
        </w:rPr>
        <w:t xml:space="preserve"> </w:t>
      </w:r>
      <w:r>
        <w:rPr>
          <w:sz w:val="24"/>
        </w:rPr>
        <w:t>date</w:t>
      </w:r>
      <w:r>
        <w:rPr>
          <w:rFonts w:ascii="Times New Roman"/>
          <w:sz w:val="24"/>
        </w:rPr>
        <w:t xml:space="preserve"> </w:t>
      </w:r>
      <w:r>
        <w:rPr>
          <w:sz w:val="24"/>
        </w:rPr>
        <w:t>for</w:t>
      </w:r>
      <w:r>
        <w:rPr>
          <w:rFonts w:ascii="Times New Roman"/>
          <w:sz w:val="24"/>
        </w:rPr>
        <w:t xml:space="preserve"> </w:t>
      </w:r>
      <w:r>
        <w:rPr>
          <w:sz w:val="24"/>
        </w:rPr>
        <w:t>cannabis</w:t>
      </w:r>
      <w:r>
        <w:rPr>
          <w:rFonts w:ascii="Times New Roman"/>
          <w:sz w:val="24"/>
        </w:rPr>
        <w:t xml:space="preserve"> </w:t>
      </w:r>
      <w:r>
        <w:rPr>
          <w:sz w:val="24"/>
        </w:rPr>
        <w:t>businesses.</w:t>
      </w:r>
      <w:r>
        <w:rPr>
          <w:rFonts w:ascii="Times New Roman"/>
          <w:sz w:val="24"/>
        </w:rPr>
        <w:t xml:space="preserve"> </w:t>
      </w:r>
      <w:r>
        <w:rPr>
          <w:sz w:val="24"/>
        </w:rPr>
        <w:t>The</w:t>
      </w:r>
      <w:r>
        <w:rPr>
          <w:rFonts w:ascii="Times New Roman"/>
          <w:sz w:val="24"/>
        </w:rPr>
        <w:t xml:space="preserve"> </w:t>
      </w:r>
      <w:r>
        <w:rPr>
          <w:sz w:val="24"/>
        </w:rPr>
        <w:t>date</w:t>
      </w:r>
      <w:r>
        <w:rPr>
          <w:rFonts w:ascii="Times New Roman"/>
          <w:sz w:val="24"/>
        </w:rPr>
        <w:t xml:space="preserve"> </w:t>
      </w:r>
      <w:r>
        <w:rPr>
          <w:sz w:val="24"/>
        </w:rPr>
        <w:t>of</w:t>
      </w:r>
      <w:r>
        <w:rPr>
          <w:rFonts w:ascii="Times New Roman"/>
          <w:sz w:val="24"/>
        </w:rPr>
        <w:t xml:space="preserve"> </w:t>
      </w:r>
      <w:r>
        <w:rPr>
          <w:sz w:val="24"/>
        </w:rPr>
        <w:t>our</w:t>
      </w:r>
      <w:r>
        <w:rPr>
          <w:rFonts w:ascii="Times New Roman"/>
          <w:sz w:val="24"/>
        </w:rPr>
        <w:t xml:space="preserve"> </w:t>
      </w:r>
      <w:r>
        <w:rPr>
          <w:sz w:val="24"/>
        </w:rPr>
        <w:t>Board</w:t>
      </w:r>
      <w:r>
        <w:rPr>
          <w:rFonts w:ascii="Times New Roman"/>
          <w:sz w:val="24"/>
        </w:rPr>
        <w:t xml:space="preserve"> </w:t>
      </w:r>
      <w:r>
        <w:rPr>
          <w:sz w:val="24"/>
        </w:rPr>
        <w:t>retreat</w:t>
      </w:r>
      <w:r>
        <w:rPr>
          <w:rFonts w:ascii="Times New Roman"/>
          <w:sz w:val="24"/>
        </w:rPr>
        <w:t xml:space="preserve"> </w:t>
      </w:r>
      <w:r>
        <w:rPr>
          <w:sz w:val="24"/>
        </w:rPr>
        <w:t>must</w:t>
      </w:r>
      <w:r>
        <w:rPr>
          <w:rFonts w:ascii="Times New Roman"/>
          <w:sz w:val="24"/>
        </w:rPr>
        <w:t xml:space="preserve"> </w:t>
      </w:r>
      <w:r>
        <w:rPr>
          <w:sz w:val="24"/>
        </w:rPr>
        <w:t>be</w:t>
      </w:r>
      <w:r>
        <w:rPr>
          <w:rFonts w:ascii="Times New Roman"/>
          <w:sz w:val="24"/>
        </w:rPr>
        <w:t xml:space="preserve"> </w:t>
      </w:r>
      <w:r>
        <w:rPr>
          <w:sz w:val="24"/>
        </w:rPr>
        <w:t>changed,</w:t>
      </w:r>
      <w:r>
        <w:rPr>
          <w:rFonts w:ascii="Times New Roman"/>
          <w:sz w:val="24"/>
        </w:rPr>
        <w:t xml:space="preserve"> </w:t>
      </w:r>
      <w:r>
        <w:rPr>
          <w:sz w:val="24"/>
        </w:rPr>
        <w:t>more</w:t>
      </w:r>
      <w:r>
        <w:rPr>
          <w:rFonts w:ascii="Times New Roman"/>
          <w:sz w:val="24"/>
        </w:rPr>
        <w:t xml:space="preserve"> </w:t>
      </w:r>
      <w:r>
        <w:rPr>
          <w:sz w:val="24"/>
        </w:rPr>
        <w:t>to</w:t>
      </w:r>
      <w:r>
        <w:rPr>
          <w:rFonts w:ascii="Times New Roman"/>
          <w:sz w:val="24"/>
        </w:rPr>
        <w:t xml:space="preserve"> </w:t>
      </w:r>
      <w:r>
        <w:rPr>
          <w:sz w:val="24"/>
        </w:rPr>
        <w:t>come.</w:t>
      </w:r>
    </w:p>
    <w:p w14:paraId="1B0A3414" w14:textId="77777777" w:rsidR="005D61FB" w:rsidRDefault="005D61FB">
      <w:pPr>
        <w:pStyle w:val="BodyText"/>
        <w:rPr>
          <w:sz w:val="24"/>
        </w:rPr>
      </w:pPr>
    </w:p>
    <w:p w14:paraId="717CB41C"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5"/>
          <w:sz w:val="24"/>
          <w:u w:val="thick"/>
        </w:rPr>
        <w:t>14</w:t>
      </w:r>
      <w:r>
        <w:rPr>
          <w:rFonts w:ascii="Times New Roman"/>
          <w:sz w:val="24"/>
        </w:rPr>
        <w:tab/>
      </w:r>
      <w:r>
        <w:rPr>
          <w:b/>
          <w:sz w:val="24"/>
          <w:u w:val="thick"/>
        </w:rPr>
        <w:t>PUBLIC</w:t>
      </w:r>
      <w:r>
        <w:rPr>
          <w:rFonts w:ascii="Times New Roman"/>
          <w:spacing w:val="-3"/>
          <w:sz w:val="24"/>
          <w:u w:val="thick"/>
        </w:rPr>
        <w:t xml:space="preserve"> </w:t>
      </w:r>
      <w:r>
        <w:rPr>
          <w:b/>
          <w:spacing w:val="-2"/>
          <w:sz w:val="24"/>
          <w:u w:val="thick"/>
        </w:rPr>
        <w:t>COMMENT</w:t>
      </w:r>
    </w:p>
    <w:p w14:paraId="58169600" w14:textId="77777777" w:rsidR="005D61FB" w:rsidRDefault="00947834">
      <w:pPr>
        <w:ind w:left="931"/>
        <w:rPr>
          <w:sz w:val="24"/>
        </w:rPr>
      </w:pPr>
      <w:r>
        <w:rPr>
          <w:spacing w:val="-2"/>
          <w:sz w:val="24"/>
        </w:rPr>
        <w:t>None.</w:t>
      </w:r>
    </w:p>
    <w:p w14:paraId="75855357" w14:textId="77777777" w:rsidR="005D61FB" w:rsidRDefault="005D61FB">
      <w:pPr>
        <w:pStyle w:val="BodyText"/>
        <w:rPr>
          <w:sz w:val="24"/>
        </w:rPr>
      </w:pPr>
    </w:p>
    <w:p w14:paraId="16DB2C8A" w14:textId="77777777" w:rsidR="005D61FB" w:rsidRDefault="00947834">
      <w:pPr>
        <w:tabs>
          <w:tab w:val="left" w:pos="2371"/>
        </w:tabs>
        <w:ind w:left="931"/>
        <w:rPr>
          <w:b/>
          <w:sz w:val="24"/>
        </w:rPr>
      </w:pPr>
      <w:r>
        <w:rPr>
          <w:b/>
          <w:sz w:val="24"/>
          <w:u w:val="thick"/>
        </w:rPr>
        <w:t>Item</w:t>
      </w:r>
      <w:r>
        <w:rPr>
          <w:rFonts w:ascii="Times New Roman"/>
          <w:spacing w:val="2"/>
          <w:sz w:val="24"/>
          <w:u w:val="thick"/>
        </w:rPr>
        <w:t xml:space="preserve"> </w:t>
      </w:r>
      <w:r>
        <w:rPr>
          <w:b/>
          <w:spacing w:val="-5"/>
          <w:sz w:val="24"/>
          <w:u w:val="thick"/>
        </w:rPr>
        <w:t>15</w:t>
      </w:r>
      <w:r>
        <w:rPr>
          <w:rFonts w:ascii="Times New Roman"/>
          <w:sz w:val="24"/>
        </w:rPr>
        <w:tab/>
      </w:r>
      <w:r>
        <w:rPr>
          <w:b/>
          <w:spacing w:val="-2"/>
          <w:sz w:val="24"/>
          <w:u w:val="thick"/>
        </w:rPr>
        <w:t>ADJOURNMENT</w:t>
      </w:r>
    </w:p>
    <w:p w14:paraId="71486E64" w14:textId="77777777" w:rsidR="005D61FB" w:rsidRDefault="00947834">
      <w:pPr>
        <w:ind w:left="931"/>
        <w:rPr>
          <w:b/>
          <w:sz w:val="24"/>
        </w:rPr>
      </w:pPr>
      <w:r>
        <w:rPr>
          <w:b/>
          <w:sz w:val="24"/>
        </w:rPr>
        <w:t>Adjourned</w:t>
      </w:r>
      <w:r>
        <w:rPr>
          <w:rFonts w:ascii="Times New Roman"/>
          <w:sz w:val="24"/>
        </w:rPr>
        <w:t xml:space="preserve"> </w:t>
      </w:r>
      <w:r>
        <w:rPr>
          <w:b/>
          <w:sz w:val="24"/>
        </w:rPr>
        <w:t>at</w:t>
      </w:r>
      <w:r>
        <w:rPr>
          <w:rFonts w:ascii="Times New Roman"/>
          <w:spacing w:val="1"/>
          <w:sz w:val="24"/>
        </w:rPr>
        <w:t xml:space="preserve"> </w:t>
      </w:r>
      <w:r>
        <w:rPr>
          <w:b/>
          <w:sz w:val="24"/>
        </w:rPr>
        <w:t>7:57</w:t>
      </w:r>
      <w:r>
        <w:rPr>
          <w:rFonts w:ascii="Times New Roman"/>
          <w:sz w:val="24"/>
        </w:rPr>
        <w:t xml:space="preserve"> </w:t>
      </w:r>
      <w:r>
        <w:rPr>
          <w:b/>
          <w:spacing w:val="-5"/>
          <w:sz w:val="24"/>
        </w:rPr>
        <w:t>pm.</w:t>
      </w:r>
    </w:p>
    <w:p w14:paraId="02BFDE61" w14:textId="77777777" w:rsidR="005D61FB" w:rsidRDefault="005D61FB">
      <w:pPr>
        <w:pStyle w:val="BodyText"/>
        <w:rPr>
          <w:b/>
          <w:sz w:val="26"/>
        </w:rPr>
      </w:pPr>
    </w:p>
    <w:p w14:paraId="15C2E005" w14:textId="77777777" w:rsidR="005D61FB" w:rsidRDefault="005D61FB">
      <w:pPr>
        <w:pStyle w:val="BodyText"/>
        <w:rPr>
          <w:b/>
          <w:sz w:val="26"/>
        </w:rPr>
      </w:pPr>
    </w:p>
    <w:p w14:paraId="7018DCCF" w14:textId="77777777" w:rsidR="005D61FB" w:rsidRDefault="005D61FB">
      <w:pPr>
        <w:pStyle w:val="BodyText"/>
        <w:rPr>
          <w:b/>
          <w:sz w:val="26"/>
        </w:rPr>
      </w:pPr>
    </w:p>
    <w:p w14:paraId="04DBDC80" w14:textId="77777777" w:rsidR="005D61FB" w:rsidRDefault="00947834">
      <w:pPr>
        <w:tabs>
          <w:tab w:val="left" w:pos="5920"/>
        </w:tabs>
        <w:spacing w:before="207"/>
        <w:ind w:left="1291" w:right="2636" w:hanging="360"/>
        <w:rPr>
          <w:sz w:val="24"/>
        </w:rPr>
      </w:pPr>
      <w:r>
        <w:rPr>
          <w:b/>
          <w:sz w:val="24"/>
        </w:rPr>
        <w:t>BOARD</w:t>
      </w:r>
      <w:r>
        <w:rPr>
          <w:rFonts w:ascii="Times New Roman"/>
          <w:sz w:val="24"/>
        </w:rPr>
        <w:t xml:space="preserve"> </w:t>
      </w:r>
      <w:r>
        <w:rPr>
          <w:b/>
          <w:sz w:val="24"/>
        </w:rPr>
        <w:t>MEMBERS</w:t>
      </w:r>
      <w:r>
        <w:rPr>
          <w:rFonts w:ascii="Times New Roman"/>
          <w:sz w:val="24"/>
        </w:rPr>
        <w:t xml:space="preserve"> </w:t>
      </w:r>
      <w:r>
        <w:rPr>
          <w:b/>
          <w:sz w:val="24"/>
        </w:rPr>
        <w:t>PRESENT:</w:t>
      </w:r>
      <w:r>
        <w:rPr>
          <w:rFonts w:ascii="Times New Roman"/>
          <w:sz w:val="24"/>
        </w:rPr>
        <w:tab/>
      </w:r>
      <w:r>
        <w:rPr>
          <w:sz w:val="24"/>
        </w:rPr>
        <w:t>Respectfully</w:t>
      </w:r>
      <w:r>
        <w:rPr>
          <w:rFonts w:ascii="Times New Roman"/>
          <w:spacing w:val="-15"/>
          <w:sz w:val="24"/>
        </w:rPr>
        <w:t xml:space="preserve"> </w:t>
      </w:r>
      <w:r>
        <w:rPr>
          <w:sz w:val="24"/>
        </w:rPr>
        <w:t>submitted,</w:t>
      </w:r>
      <w:r>
        <w:rPr>
          <w:rFonts w:ascii="Times New Roman"/>
          <w:sz w:val="24"/>
        </w:rPr>
        <w:t xml:space="preserve"> </w:t>
      </w:r>
      <w:r>
        <w:rPr>
          <w:sz w:val="24"/>
        </w:rPr>
        <w:t>Supervisor</w:t>
      </w:r>
      <w:r>
        <w:rPr>
          <w:rFonts w:ascii="Times New Roman"/>
          <w:sz w:val="24"/>
        </w:rPr>
        <w:t xml:space="preserve"> </w:t>
      </w:r>
      <w:r>
        <w:rPr>
          <w:sz w:val="24"/>
        </w:rPr>
        <w:t>Donald</w:t>
      </w:r>
      <w:r>
        <w:rPr>
          <w:rFonts w:ascii="Times New Roman"/>
          <w:sz w:val="24"/>
        </w:rPr>
        <w:t xml:space="preserve"> </w:t>
      </w:r>
      <w:r>
        <w:rPr>
          <w:sz w:val="24"/>
        </w:rPr>
        <w:t>D.</w:t>
      </w:r>
      <w:r>
        <w:rPr>
          <w:rFonts w:ascii="Times New Roman"/>
          <w:sz w:val="24"/>
        </w:rPr>
        <w:t xml:space="preserve"> </w:t>
      </w:r>
      <w:r>
        <w:rPr>
          <w:sz w:val="24"/>
        </w:rPr>
        <w:t>Martin</w:t>
      </w:r>
    </w:p>
    <w:p w14:paraId="01A6D22D" w14:textId="77777777" w:rsidR="005D61FB" w:rsidRDefault="00947834">
      <w:pPr>
        <w:ind w:left="1291" w:right="6527"/>
        <w:rPr>
          <w:sz w:val="24"/>
        </w:rPr>
      </w:pPr>
      <w:r>
        <w:rPr>
          <w:sz w:val="24"/>
        </w:rPr>
        <w:t>Treasurer</w:t>
      </w:r>
      <w:r>
        <w:rPr>
          <w:rFonts w:ascii="Times New Roman"/>
          <w:spacing w:val="-7"/>
          <w:sz w:val="24"/>
        </w:rPr>
        <w:t xml:space="preserve"> </w:t>
      </w:r>
      <w:r>
        <w:rPr>
          <w:sz w:val="24"/>
        </w:rPr>
        <w:t>Sherine</w:t>
      </w:r>
      <w:r>
        <w:rPr>
          <w:rFonts w:ascii="Times New Roman"/>
          <w:spacing w:val="-5"/>
          <w:sz w:val="24"/>
        </w:rPr>
        <w:t xml:space="preserve"> </w:t>
      </w:r>
      <w:r>
        <w:rPr>
          <w:sz w:val="24"/>
        </w:rPr>
        <w:t>M.</w:t>
      </w:r>
      <w:r>
        <w:rPr>
          <w:rFonts w:ascii="Times New Roman"/>
          <w:spacing w:val="-7"/>
          <w:sz w:val="24"/>
        </w:rPr>
        <w:t xml:space="preserve"> </w:t>
      </w:r>
      <w:r>
        <w:rPr>
          <w:sz w:val="24"/>
        </w:rPr>
        <w:t>Miller</w:t>
      </w:r>
      <w:r>
        <w:rPr>
          <w:rFonts w:ascii="Times New Roman"/>
          <w:sz w:val="24"/>
        </w:rPr>
        <w:t xml:space="preserve"> </w:t>
      </w:r>
      <w:r>
        <w:rPr>
          <w:sz w:val="24"/>
        </w:rPr>
        <w:t>Clerk</w:t>
      </w:r>
      <w:r>
        <w:rPr>
          <w:rFonts w:ascii="Times New Roman"/>
          <w:sz w:val="24"/>
        </w:rPr>
        <w:t xml:space="preserve"> </w:t>
      </w:r>
      <w:r>
        <w:rPr>
          <w:sz w:val="24"/>
        </w:rPr>
        <w:t>Mark</w:t>
      </w:r>
      <w:r>
        <w:rPr>
          <w:rFonts w:ascii="Times New Roman"/>
          <w:sz w:val="24"/>
        </w:rPr>
        <w:t xml:space="preserve"> </w:t>
      </w:r>
      <w:r>
        <w:rPr>
          <w:sz w:val="24"/>
        </w:rPr>
        <w:t>E.</w:t>
      </w:r>
      <w:r>
        <w:rPr>
          <w:rFonts w:ascii="Times New Roman"/>
          <w:sz w:val="24"/>
        </w:rPr>
        <w:t xml:space="preserve"> </w:t>
      </w:r>
      <w:r>
        <w:rPr>
          <w:sz w:val="24"/>
        </w:rPr>
        <w:t>Miller</w:t>
      </w:r>
    </w:p>
    <w:p w14:paraId="77D9BA3F" w14:textId="08ECC28B" w:rsidR="005D61FB" w:rsidRDefault="00947834">
      <w:pPr>
        <w:pStyle w:val="BodyText"/>
        <w:spacing w:line="20" w:lineRule="exact"/>
        <w:ind w:left="5971"/>
        <w:rPr>
          <w:sz w:val="2"/>
        </w:rPr>
      </w:pPr>
      <w:r>
        <w:rPr>
          <w:noProof/>
          <w:sz w:val="2"/>
        </w:rPr>
        <mc:AlternateContent>
          <mc:Choice Requires="wpg">
            <w:drawing>
              <wp:inline distT="0" distB="0" distL="0" distR="0" wp14:anchorId="0046D73C" wp14:editId="7FDE298B">
                <wp:extent cx="2290445" cy="10160"/>
                <wp:effectExtent l="10160" t="3175" r="4445" b="5715"/>
                <wp:docPr id="79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0445" cy="10160"/>
                          <a:chOff x="0" y="0"/>
                          <a:chExt cx="3607" cy="16"/>
                        </a:xfrm>
                      </wpg:grpSpPr>
                      <wps:wsp>
                        <wps:cNvPr id="793" name="Line 692"/>
                        <wps:cNvCnPr>
                          <a:cxnSpLocks noChangeShapeType="1"/>
                        </wps:cNvCnPr>
                        <wps:spPr bwMode="auto">
                          <a:xfrm>
                            <a:off x="0" y="8"/>
                            <a:ext cx="3606" cy="0"/>
                          </a:xfrm>
                          <a:prstGeom prst="line">
                            <a:avLst/>
                          </a:prstGeom>
                          <a:noFill/>
                          <a:ln w="95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2CDDF6" id="docshapegroup6" o:spid="_x0000_s1026" style="width:180.35pt;height:.8pt;mso-position-horizontal-relative:char;mso-position-vertical-relative:line" coordsize="36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">
                <v:line id="Line 692" o:spid="_x0000_s1027" style="position:absolute;visibility:visible;mso-wrap-style:square" from="0,8" to="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" strokeweight=".26619mm"/>
                <w10:anchorlock/>
              </v:group>
            </w:pict>
          </mc:Fallback>
        </mc:AlternateContent>
      </w:r>
    </w:p>
    <w:p w14:paraId="76CB020A" w14:textId="77777777" w:rsidR="005D61FB" w:rsidRDefault="00947834">
      <w:pPr>
        <w:tabs>
          <w:tab w:val="left" w:pos="5971"/>
        </w:tabs>
        <w:ind w:left="1291" w:right="2906"/>
        <w:rPr>
          <w:sz w:val="24"/>
        </w:rPr>
      </w:pPr>
      <w:r>
        <w:rPr>
          <w:sz w:val="24"/>
        </w:rPr>
        <w:t>Trustee</w:t>
      </w:r>
      <w:r>
        <w:rPr>
          <w:rFonts w:ascii="Times New Roman"/>
          <w:sz w:val="24"/>
        </w:rPr>
        <w:t xml:space="preserve"> </w:t>
      </w:r>
      <w:r>
        <w:rPr>
          <w:sz w:val="24"/>
        </w:rPr>
        <w:t>Steven</w:t>
      </w:r>
      <w:r>
        <w:rPr>
          <w:rFonts w:ascii="Times New Roman"/>
          <w:sz w:val="24"/>
        </w:rPr>
        <w:t xml:space="preserve"> </w:t>
      </w:r>
      <w:r>
        <w:rPr>
          <w:sz w:val="24"/>
        </w:rPr>
        <w:t>C.</w:t>
      </w:r>
      <w:r>
        <w:rPr>
          <w:rFonts w:ascii="Times New Roman"/>
          <w:sz w:val="24"/>
        </w:rPr>
        <w:t xml:space="preserve"> </w:t>
      </w:r>
      <w:r>
        <w:rPr>
          <w:sz w:val="24"/>
        </w:rPr>
        <w:t>Leuty</w:t>
      </w:r>
      <w:r>
        <w:rPr>
          <w:rFonts w:ascii="Times New Roman"/>
          <w:sz w:val="24"/>
        </w:rPr>
        <w:tab/>
      </w:r>
      <w:r>
        <w:rPr>
          <w:sz w:val="24"/>
        </w:rPr>
        <w:t>Mark</w:t>
      </w:r>
      <w:r>
        <w:rPr>
          <w:rFonts w:ascii="Times New Roman"/>
          <w:spacing w:val="-6"/>
          <w:sz w:val="24"/>
        </w:rPr>
        <w:t xml:space="preserve"> </w:t>
      </w:r>
      <w:r>
        <w:rPr>
          <w:sz w:val="24"/>
        </w:rPr>
        <w:t>E.</w:t>
      </w:r>
      <w:r>
        <w:rPr>
          <w:rFonts w:ascii="Times New Roman"/>
          <w:spacing w:val="-6"/>
          <w:sz w:val="24"/>
        </w:rPr>
        <w:t xml:space="preserve"> </w:t>
      </w:r>
      <w:r>
        <w:rPr>
          <w:sz w:val="24"/>
        </w:rPr>
        <w:t>Miller,</w:t>
      </w:r>
      <w:r>
        <w:rPr>
          <w:rFonts w:ascii="Times New Roman"/>
          <w:spacing w:val="-6"/>
          <w:sz w:val="24"/>
        </w:rPr>
        <w:t xml:space="preserve"> </w:t>
      </w:r>
      <w:r>
        <w:rPr>
          <w:sz w:val="24"/>
        </w:rPr>
        <w:t>Clerk</w:t>
      </w:r>
      <w:r>
        <w:rPr>
          <w:rFonts w:ascii="Times New Roman"/>
          <w:sz w:val="24"/>
        </w:rPr>
        <w:t xml:space="preserve"> </w:t>
      </w:r>
      <w:r>
        <w:rPr>
          <w:sz w:val="24"/>
        </w:rPr>
        <w:t>Trustee</w:t>
      </w:r>
      <w:r>
        <w:rPr>
          <w:rFonts w:ascii="Times New Roman"/>
          <w:sz w:val="24"/>
        </w:rPr>
        <w:t xml:space="preserve"> </w:t>
      </w:r>
      <w:r>
        <w:rPr>
          <w:sz w:val="24"/>
        </w:rPr>
        <w:t>Lisa</w:t>
      </w:r>
      <w:r>
        <w:rPr>
          <w:rFonts w:ascii="Times New Roman"/>
          <w:sz w:val="24"/>
        </w:rPr>
        <w:t xml:space="preserve"> </w:t>
      </w:r>
      <w:r>
        <w:rPr>
          <w:sz w:val="24"/>
        </w:rPr>
        <w:t>Moiaery</w:t>
      </w:r>
    </w:p>
    <w:p w14:paraId="651A2873" w14:textId="77777777" w:rsidR="005D61FB" w:rsidRDefault="00947834">
      <w:pPr>
        <w:ind w:left="1291"/>
        <w:rPr>
          <w:sz w:val="24"/>
        </w:rPr>
      </w:pPr>
      <w:r>
        <w:rPr>
          <w:sz w:val="24"/>
        </w:rPr>
        <w:t>Trustee</w:t>
      </w:r>
      <w:r>
        <w:rPr>
          <w:rFonts w:ascii="Times New Roman"/>
          <w:sz w:val="24"/>
        </w:rPr>
        <w:t xml:space="preserve"> </w:t>
      </w:r>
      <w:r>
        <w:rPr>
          <w:sz w:val="24"/>
        </w:rPr>
        <w:t>Clara</w:t>
      </w:r>
      <w:r>
        <w:rPr>
          <w:rFonts w:ascii="Times New Roman"/>
          <w:spacing w:val="1"/>
          <w:sz w:val="24"/>
        </w:rPr>
        <w:t xml:space="preserve"> </w:t>
      </w:r>
      <w:r>
        <w:rPr>
          <w:spacing w:val="-2"/>
          <w:sz w:val="24"/>
        </w:rPr>
        <w:t>Robinson.</w:t>
      </w:r>
    </w:p>
    <w:p w14:paraId="378EB67E" w14:textId="77777777" w:rsidR="005D61FB" w:rsidRDefault="005D61FB">
      <w:pPr>
        <w:pStyle w:val="BodyText"/>
        <w:spacing w:before="3"/>
        <w:rPr>
          <w:sz w:val="14"/>
        </w:rPr>
      </w:pPr>
    </w:p>
    <w:p w14:paraId="78FBDD22" w14:textId="77777777" w:rsidR="005D61FB" w:rsidRDefault="00947834">
      <w:pPr>
        <w:spacing w:before="92"/>
        <w:ind w:left="931"/>
        <w:rPr>
          <w:sz w:val="24"/>
        </w:rPr>
      </w:pPr>
      <w:r>
        <w:rPr>
          <w:b/>
          <w:sz w:val="24"/>
        </w:rPr>
        <w:t>ABSENT:</w:t>
      </w:r>
      <w:r>
        <w:rPr>
          <w:rFonts w:ascii="Times New Roman"/>
          <w:spacing w:val="-4"/>
          <w:sz w:val="24"/>
        </w:rPr>
        <w:t xml:space="preserve"> </w:t>
      </w:r>
      <w:r>
        <w:rPr>
          <w:spacing w:val="-4"/>
          <w:sz w:val="24"/>
        </w:rPr>
        <w:t>None.</w:t>
      </w:r>
    </w:p>
    <w:p w14:paraId="715F47A0" w14:textId="77777777" w:rsidR="005D61FB" w:rsidRDefault="00947834">
      <w:pPr>
        <w:ind w:left="5971"/>
        <w:rPr>
          <w:sz w:val="24"/>
        </w:rPr>
      </w:pPr>
      <w:r>
        <w:rPr>
          <w:sz w:val="24"/>
        </w:rPr>
        <w:t>Attested</w:t>
      </w:r>
      <w:r>
        <w:rPr>
          <w:rFonts w:ascii="Times New Roman"/>
          <w:sz w:val="24"/>
        </w:rPr>
        <w:t xml:space="preserve"> </w:t>
      </w:r>
      <w:r>
        <w:rPr>
          <w:sz w:val="24"/>
        </w:rPr>
        <w:t>to</w:t>
      </w:r>
      <w:r>
        <w:rPr>
          <w:rFonts w:ascii="Times New Roman"/>
          <w:spacing w:val="3"/>
          <w:sz w:val="24"/>
        </w:rPr>
        <w:t xml:space="preserve"> </w:t>
      </w:r>
      <w:r>
        <w:rPr>
          <w:spacing w:val="-5"/>
          <w:sz w:val="24"/>
        </w:rPr>
        <w:t>by,</w:t>
      </w:r>
    </w:p>
    <w:p w14:paraId="6F4BC314" w14:textId="77777777" w:rsidR="005D61FB" w:rsidRDefault="005D61FB">
      <w:pPr>
        <w:pStyle w:val="BodyText"/>
        <w:rPr>
          <w:sz w:val="16"/>
        </w:rPr>
      </w:pPr>
    </w:p>
    <w:p w14:paraId="4887BD24" w14:textId="77777777" w:rsidR="005D61FB" w:rsidRDefault="00947834">
      <w:pPr>
        <w:spacing w:before="92"/>
        <w:ind w:left="931"/>
        <w:rPr>
          <w:b/>
          <w:sz w:val="24"/>
        </w:rPr>
      </w:pPr>
      <w:r>
        <w:rPr>
          <w:b/>
          <w:sz w:val="24"/>
        </w:rPr>
        <w:t>ALSO</w:t>
      </w:r>
      <w:r>
        <w:rPr>
          <w:rFonts w:ascii="Times New Roman"/>
          <w:spacing w:val="1"/>
          <w:sz w:val="24"/>
        </w:rPr>
        <w:t xml:space="preserve"> </w:t>
      </w:r>
      <w:r>
        <w:rPr>
          <w:b/>
          <w:spacing w:val="-2"/>
          <w:sz w:val="24"/>
        </w:rPr>
        <w:t>PRESENT:</w:t>
      </w:r>
    </w:p>
    <w:p w14:paraId="1A6FF70E" w14:textId="77777777" w:rsidR="005D61FB" w:rsidRDefault="00947834">
      <w:pPr>
        <w:ind w:left="1291" w:right="6527" w:hanging="1"/>
        <w:rPr>
          <w:sz w:val="24"/>
        </w:rPr>
      </w:pPr>
      <w:r>
        <w:rPr>
          <w:sz w:val="24"/>
        </w:rPr>
        <w:t>Attorney</w:t>
      </w:r>
      <w:r>
        <w:rPr>
          <w:rFonts w:ascii="Times New Roman"/>
          <w:sz w:val="24"/>
        </w:rPr>
        <w:t xml:space="preserve"> </w:t>
      </w:r>
      <w:r>
        <w:rPr>
          <w:sz w:val="24"/>
        </w:rPr>
        <w:t>Roxanne</w:t>
      </w:r>
      <w:r>
        <w:rPr>
          <w:rFonts w:ascii="Times New Roman"/>
          <w:sz w:val="24"/>
        </w:rPr>
        <w:t xml:space="preserve"> </w:t>
      </w:r>
      <w:r>
        <w:rPr>
          <w:sz w:val="24"/>
        </w:rPr>
        <w:t>Seeber</w:t>
      </w:r>
      <w:r>
        <w:rPr>
          <w:rFonts w:ascii="Times New Roman"/>
          <w:sz w:val="24"/>
        </w:rPr>
        <w:t xml:space="preserve"> </w:t>
      </w:r>
      <w:r>
        <w:rPr>
          <w:sz w:val="24"/>
        </w:rPr>
        <w:t>Manager</w:t>
      </w:r>
      <w:r>
        <w:rPr>
          <w:rFonts w:ascii="Times New Roman"/>
          <w:sz w:val="24"/>
        </w:rPr>
        <w:t xml:space="preserve"> </w:t>
      </w:r>
      <w:r>
        <w:rPr>
          <w:sz w:val="24"/>
        </w:rPr>
        <w:t>Dexter</w:t>
      </w:r>
      <w:r>
        <w:rPr>
          <w:rFonts w:ascii="Times New Roman"/>
          <w:sz w:val="24"/>
        </w:rPr>
        <w:t xml:space="preserve"> </w:t>
      </w:r>
      <w:r>
        <w:rPr>
          <w:sz w:val="24"/>
        </w:rPr>
        <w:t>Mitchell</w:t>
      </w:r>
      <w:r>
        <w:rPr>
          <w:rFonts w:ascii="Times New Roman"/>
          <w:sz w:val="24"/>
        </w:rPr>
        <w:t xml:space="preserve"> </w:t>
      </w:r>
      <w:r>
        <w:rPr>
          <w:sz w:val="24"/>
        </w:rPr>
        <w:t>Police</w:t>
      </w:r>
      <w:r>
        <w:rPr>
          <w:rFonts w:ascii="Times New Roman"/>
          <w:spacing w:val="-4"/>
          <w:sz w:val="24"/>
        </w:rPr>
        <w:t xml:space="preserve"> </w:t>
      </w:r>
      <w:r>
        <w:rPr>
          <w:sz w:val="24"/>
        </w:rPr>
        <w:t>Chief</w:t>
      </w:r>
      <w:r>
        <w:rPr>
          <w:rFonts w:ascii="Times New Roman"/>
          <w:spacing w:val="-7"/>
          <w:sz w:val="24"/>
        </w:rPr>
        <w:t xml:space="preserve"> </w:t>
      </w:r>
      <w:r>
        <w:rPr>
          <w:sz w:val="24"/>
        </w:rPr>
        <w:t>Bryan</w:t>
      </w:r>
      <w:r>
        <w:rPr>
          <w:rFonts w:ascii="Times New Roman"/>
          <w:spacing w:val="-7"/>
          <w:sz w:val="24"/>
        </w:rPr>
        <w:t xml:space="preserve"> </w:t>
      </w:r>
      <w:r>
        <w:rPr>
          <w:sz w:val="24"/>
        </w:rPr>
        <w:t>Ergang</w:t>
      </w:r>
    </w:p>
    <w:p w14:paraId="546599EB" w14:textId="50C5816D" w:rsidR="005D61FB" w:rsidRDefault="00947834">
      <w:pPr>
        <w:pStyle w:val="BodyText"/>
        <w:rPr>
          <w:sz w:val="21"/>
        </w:rPr>
      </w:pPr>
      <w:r>
        <w:rPr>
          <w:noProof/>
        </w:rPr>
        <mc:AlternateContent>
          <mc:Choice Requires="wps">
            <w:drawing>
              <wp:anchor distT="0" distB="0" distL="0" distR="0" simplePos="0" relativeHeight="251607552" behindDoc="1" locked="0" layoutInCell="1" allowOverlap="1" wp14:anchorId="186761CB" wp14:editId="6109D1E1">
                <wp:simplePos x="0" y="0"/>
                <wp:positionH relativeFrom="page">
                  <wp:posOffset>4172585</wp:posOffset>
                </wp:positionH>
                <wp:positionV relativeFrom="paragraph">
                  <wp:posOffset>168910</wp:posOffset>
                </wp:positionV>
                <wp:extent cx="2290445" cy="1270"/>
                <wp:effectExtent l="0" t="0" r="0" b="0"/>
                <wp:wrapTopAndBottom/>
                <wp:docPr id="79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1270"/>
                        </a:xfrm>
                        <a:custGeom>
                          <a:avLst/>
                          <a:gdLst>
                            <a:gd name="T0" fmla="+- 0 6571 6571"/>
                            <a:gd name="T1" fmla="*/ T0 w 3607"/>
                            <a:gd name="T2" fmla="+- 0 10177 6571"/>
                            <a:gd name="T3" fmla="*/ T2 w 3607"/>
                          </a:gdLst>
                          <a:ahLst/>
                          <a:cxnLst>
                            <a:cxn ang="0">
                              <a:pos x="T1" y="0"/>
                            </a:cxn>
                            <a:cxn ang="0">
                              <a:pos x="T3" y="0"/>
                            </a:cxn>
                          </a:cxnLst>
                          <a:rect l="0" t="0" r="r" b="b"/>
                          <a:pathLst>
                            <a:path w="3607">
                              <a:moveTo>
                                <a:pt x="0" y="0"/>
                              </a:moveTo>
                              <a:lnTo>
                                <a:pt x="3606" y="0"/>
                              </a:lnTo>
                            </a:path>
                          </a:pathLst>
                        </a:custGeom>
                        <a:noFill/>
                        <a:ln w="95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5CC9" id="docshape7" o:spid="_x0000_s1026" style="position:absolute;margin-left:328.55pt;margin-top:13.3pt;width:180.35pt;height:.1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" path="m,l3606,e" filled="f" strokeweight=".26619mm">
                <v:path arrowok="t" o:connecttype="custom" o:connectlocs="0,0;2289810,0" o:connectangles="0,0"/>
                <w10:wrap type="topAndBottom" anchorx="page"/>
              </v:shape>
            </w:pict>
          </mc:Fallback>
        </mc:AlternateContent>
      </w:r>
    </w:p>
    <w:p w14:paraId="58CEB14C" w14:textId="77777777" w:rsidR="005D61FB" w:rsidRDefault="00947834">
      <w:pPr>
        <w:spacing w:before="3"/>
        <w:ind w:left="5971"/>
        <w:rPr>
          <w:sz w:val="24"/>
        </w:rPr>
      </w:pPr>
      <w:r>
        <w:rPr>
          <w:sz w:val="24"/>
        </w:rPr>
        <w:t>Donald</w:t>
      </w:r>
      <w:r>
        <w:rPr>
          <w:rFonts w:ascii="Times New Roman"/>
          <w:spacing w:val="1"/>
          <w:sz w:val="24"/>
        </w:rPr>
        <w:t xml:space="preserve"> </w:t>
      </w:r>
      <w:r>
        <w:rPr>
          <w:sz w:val="24"/>
        </w:rPr>
        <w:t>D.</w:t>
      </w:r>
      <w:r>
        <w:rPr>
          <w:rFonts w:ascii="Times New Roman"/>
          <w:spacing w:val="-1"/>
          <w:sz w:val="24"/>
        </w:rPr>
        <w:t xml:space="preserve"> </w:t>
      </w:r>
      <w:r>
        <w:rPr>
          <w:sz w:val="24"/>
        </w:rPr>
        <w:t>Martin,</w:t>
      </w:r>
      <w:r>
        <w:rPr>
          <w:rFonts w:ascii="Times New Roman"/>
          <w:spacing w:val="1"/>
          <w:sz w:val="24"/>
        </w:rPr>
        <w:t xml:space="preserve"> </w:t>
      </w:r>
      <w:r>
        <w:rPr>
          <w:spacing w:val="-2"/>
          <w:sz w:val="24"/>
        </w:rPr>
        <w:t>Supervisor</w:t>
      </w:r>
    </w:p>
    <w:p w14:paraId="0C74A427" w14:textId="77777777" w:rsidR="005D61FB" w:rsidRDefault="005D61FB">
      <w:pPr>
        <w:rPr>
          <w:sz w:val="24"/>
        </w:rPr>
        <w:sectPr w:rsidR="005D61FB">
          <w:pgSz w:w="12240" w:h="15840"/>
          <w:pgMar w:top="1080" w:right="600" w:bottom="280" w:left="600" w:header="894" w:footer="0" w:gutter="0"/>
          <w:cols w:space="720"/>
        </w:sectPr>
      </w:pPr>
    </w:p>
    <w:p w14:paraId="71CA2316" w14:textId="77777777" w:rsidR="005D61FB" w:rsidRDefault="005D61FB">
      <w:pPr>
        <w:pStyle w:val="BodyText"/>
        <w:spacing w:before="11"/>
        <w:rPr>
          <w:sz w:val="10"/>
        </w:rPr>
      </w:pPr>
    </w:p>
    <w:tbl>
      <w:tblPr>
        <w:tblW w:w="0" w:type="auto"/>
        <w:tblInd w:w="147" w:type="dxa"/>
        <w:tblLayout w:type="fixed"/>
        <w:tblCellMar>
          <w:left w:w="0" w:type="dxa"/>
          <w:right w:w="0" w:type="dxa"/>
        </w:tblCellMar>
        <w:tblLook w:val="01E0" w:firstRow="1" w:lastRow="1" w:firstColumn="1" w:lastColumn="1" w:noHBand="0" w:noVBand="0"/>
      </w:tblPr>
      <w:tblGrid>
        <w:gridCol w:w="1285"/>
        <w:gridCol w:w="2012"/>
        <w:gridCol w:w="594"/>
        <w:gridCol w:w="270"/>
        <w:gridCol w:w="371"/>
        <w:gridCol w:w="749"/>
        <w:gridCol w:w="2077"/>
        <w:gridCol w:w="1667"/>
        <w:gridCol w:w="1865"/>
        <w:gridCol w:w="1386"/>
        <w:gridCol w:w="886"/>
        <w:gridCol w:w="1239"/>
      </w:tblGrid>
      <w:tr w:rsidR="005D61FB" w14:paraId="77D58FB7" w14:textId="77777777">
        <w:trPr>
          <w:trHeight w:val="712"/>
        </w:trPr>
        <w:tc>
          <w:tcPr>
            <w:tcW w:w="1285" w:type="dxa"/>
            <w:tcBorders>
              <w:bottom w:val="single" w:sz="6" w:space="0" w:color="000000"/>
            </w:tcBorders>
          </w:tcPr>
          <w:p w14:paraId="72B108A9" w14:textId="77777777" w:rsidR="005D61FB" w:rsidRDefault="00947834">
            <w:pPr>
              <w:pStyle w:val="TableParagraph"/>
              <w:spacing w:before="1" w:line="237" w:lineRule="auto"/>
              <w:ind w:left="28" w:right="196"/>
              <w:rPr>
                <w:sz w:val="18"/>
              </w:rPr>
            </w:pPr>
            <w:bookmarkStart w:id="3" w:name="May232022bills.pdf_(p.8-14)"/>
            <w:bookmarkEnd w:id="3"/>
            <w:r>
              <w:rPr>
                <w:sz w:val="18"/>
              </w:rPr>
              <w:t>Inv Num Inv</w:t>
            </w:r>
            <w:r>
              <w:rPr>
                <w:spacing w:val="-29"/>
                <w:sz w:val="18"/>
              </w:rPr>
              <w:t xml:space="preserve"> </w:t>
            </w:r>
            <w:r>
              <w:rPr>
                <w:sz w:val="18"/>
              </w:rPr>
              <w:t>Ref#</w:t>
            </w:r>
          </w:p>
        </w:tc>
        <w:tc>
          <w:tcPr>
            <w:tcW w:w="2876" w:type="dxa"/>
            <w:gridSpan w:val="3"/>
            <w:tcBorders>
              <w:bottom w:val="single" w:sz="6" w:space="0" w:color="000000"/>
            </w:tcBorders>
          </w:tcPr>
          <w:p w14:paraId="0CA63D66" w14:textId="77777777" w:rsidR="005D61FB" w:rsidRDefault="00947834">
            <w:pPr>
              <w:pStyle w:val="TableParagraph"/>
              <w:spacing w:before="1" w:line="237" w:lineRule="auto"/>
              <w:ind w:left="284" w:right="809"/>
              <w:rPr>
                <w:sz w:val="18"/>
              </w:rPr>
            </w:pPr>
            <w:r>
              <w:rPr>
                <w:spacing w:val="-2"/>
                <w:sz w:val="18"/>
              </w:rPr>
              <w:t>Vendor Description</w:t>
            </w:r>
          </w:p>
          <w:p w14:paraId="608E2B39" w14:textId="77777777" w:rsidR="005D61FB" w:rsidRDefault="00947834">
            <w:pPr>
              <w:pStyle w:val="TableParagraph"/>
              <w:spacing w:before="13"/>
              <w:ind w:left="284"/>
              <w:rPr>
                <w:sz w:val="18"/>
              </w:rPr>
            </w:pPr>
            <w:r>
              <w:rPr>
                <w:sz w:val="18"/>
              </w:rPr>
              <w:t>GL</w:t>
            </w:r>
            <w:r>
              <w:rPr>
                <w:spacing w:val="-2"/>
                <w:sz w:val="18"/>
              </w:rPr>
              <w:t xml:space="preserve"> Distribution</w:t>
            </w:r>
          </w:p>
        </w:tc>
        <w:tc>
          <w:tcPr>
            <w:tcW w:w="3197" w:type="dxa"/>
            <w:gridSpan w:val="3"/>
            <w:tcBorders>
              <w:bottom w:val="single" w:sz="6" w:space="0" w:color="000000"/>
            </w:tcBorders>
          </w:tcPr>
          <w:p w14:paraId="491D1A40" w14:textId="77777777" w:rsidR="005D61FB" w:rsidRDefault="00947834">
            <w:pPr>
              <w:pStyle w:val="TableParagraph"/>
              <w:spacing w:before="1" w:line="237" w:lineRule="auto"/>
              <w:ind w:left="1383" w:right="213"/>
              <w:rPr>
                <w:sz w:val="18"/>
              </w:rPr>
            </w:pPr>
            <w:r>
              <w:rPr>
                <w:sz w:val="18"/>
              </w:rPr>
              <w:t>Inv Date Entered</w:t>
            </w:r>
            <w:r>
              <w:rPr>
                <w:spacing w:val="-29"/>
                <w:sz w:val="18"/>
              </w:rPr>
              <w:t xml:space="preserve"> </w:t>
            </w:r>
            <w:r>
              <w:rPr>
                <w:sz w:val="18"/>
              </w:rPr>
              <w:t>By</w:t>
            </w:r>
          </w:p>
        </w:tc>
        <w:tc>
          <w:tcPr>
            <w:tcW w:w="1667" w:type="dxa"/>
            <w:tcBorders>
              <w:bottom w:val="single" w:sz="6" w:space="0" w:color="000000"/>
            </w:tcBorders>
          </w:tcPr>
          <w:p w14:paraId="7C84DC58" w14:textId="77777777" w:rsidR="005D61FB" w:rsidRDefault="00947834">
            <w:pPr>
              <w:pStyle w:val="TableParagraph"/>
              <w:ind w:right="584"/>
              <w:jc w:val="right"/>
              <w:rPr>
                <w:sz w:val="18"/>
              </w:rPr>
            </w:pPr>
            <w:r>
              <w:rPr>
                <w:sz w:val="18"/>
              </w:rPr>
              <w:t>Due</w:t>
            </w:r>
            <w:r>
              <w:rPr>
                <w:spacing w:val="-3"/>
                <w:sz w:val="18"/>
              </w:rPr>
              <w:t xml:space="preserve"> </w:t>
            </w:r>
            <w:r>
              <w:rPr>
                <w:spacing w:val="-4"/>
                <w:sz w:val="18"/>
              </w:rPr>
              <w:t>Date</w:t>
            </w:r>
          </w:p>
        </w:tc>
        <w:tc>
          <w:tcPr>
            <w:tcW w:w="1865" w:type="dxa"/>
            <w:tcBorders>
              <w:bottom w:val="single" w:sz="6" w:space="0" w:color="000000"/>
            </w:tcBorders>
          </w:tcPr>
          <w:p w14:paraId="100606AB" w14:textId="77777777" w:rsidR="005D61FB" w:rsidRDefault="00947834">
            <w:pPr>
              <w:pStyle w:val="TableParagraph"/>
              <w:ind w:left="586"/>
              <w:rPr>
                <w:sz w:val="18"/>
              </w:rPr>
            </w:pPr>
            <w:r>
              <w:rPr>
                <w:sz w:val="18"/>
              </w:rPr>
              <w:t>Inv</w:t>
            </w:r>
            <w:r>
              <w:rPr>
                <w:spacing w:val="-5"/>
                <w:sz w:val="18"/>
              </w:rPr>
              <w:t xml:space="preserve"> Amt</w:t>
            </w:r>
          </w:p>
        </w:tc>
        <w:tc>
          <w:tcPr>
            <w:tcW w:w="1386" w:type="dxa"/>
            <w:tcBorders>
              <w:bottom w:val="single" w:sz="6" w:space="0" w:color="000000"/>
            </w:tcBorders>
          </w:tcPr>
          <w:p w14:paraId="523A9AC6" w14:textId="77777777" w:rsidR="005D61FB" w:rsidRDefault="00947834">
            <w:pPr>
              <w:pStyle w:val="TableParagraph"/>
              <w:ind w:left="521"/>
              <w:rPr>
                <w:sz w:val="18"/>
              </w:rPr>
            </w:pPr>
            <w:r>
              <w:rPr>
                <w:sz w:val="18"/>
              </w:rPr>
              <w:t>Amt</w:t>
            </w:r>
            <w:r>
              <w:rPr>
                <w:spacing w:val="-5"/>
                <w:sz w:val="18"/>
              </w:rPr>
              <w:t xml:space="preserve"> Due</w:t>
            </w:r>
          </w:p>
        </w:tc>
        <w:tc>
          <w:tcPr>
            <w:tcW w:w="886" w:type="dxa"/>
            <w:tcBorders>
              <w:bottom w:val="single" w:sz="6" w:space="0" w:color="000000"/>
            </w:tcBorders>
          </w:tcPr>
          <w:p w14:paraId="2D5070CD" w14:textId="77777777" w:rsidR="005D61FB" w:rsidRDefault="00947834">
            <w:pPr>
              <w:pStyle w:val="TableParagraph"/>
              <w:ind w:left="93" w:right="113"/>
              <w:jc w:val="center"/>
              <w:rPr>
                <w:sz w:val="18"/>
              </w:rPr>
            </w:pPr>
            <w:r>
              <w:rPr>
                <w:spacing w:val="-2"/>
                <w:sz w:val="18"/>
              </w:rPr>
              <w:t>Status</w:t>
            </w:r>
          </w:p>
        </w:tc>
        <w:tc>
          <w:tcPr>
            <w:tcW w:w="1239" w:type="dxa"/>
            <w:tcBorders>
              <w:bottom w:val="single" w:sz="6" w:space="0" w:color="000000"/>
            </w:tcBorders>
          </w:tcPr>
          <w:p w14:paraId="02043E45" w14:textId="77777777" w:rsidR="005D61FB" w:rsidRDefault="00947834">
            <w:pPr>
              <w:pStyle w:val="TableParagraph"/>
              <w:spacing w:before="1" w:line="237" w:lineRule="auto"/>
              <w:ind w:left="237" w:hanging="22"/>
              <w:rPr>
                <w:sz w:val="18"/>
              </w:rPr>
            </w:pPr>
            <w:r>
              <w:rPr>
                <w:spacing w:val="-2"/>
                <w:sz w:val="18"/>
              </w:rPr>
              <w:t xml:space="preserve">Jrnlized </w:t>
            </w:r>
            <w:r>
              <w:rPr>
                <w:sz w:val="18"/>
              </w:rPr>
              <w:t>Post</w:t>
            </w:r>
            <w:r>
              <w:rPr>
                <w:spacing w:val="-29"/>
                <w:sz w:val="18"/>
              </w:rPr>
              <w:t xml:space="preserve"> </w:t>
            </w:r>
            <w:r>
              <w:rPr>
                <w:sz w:val="18"/>
              </w:rPr>
              <w:t>Date</w:t>
            </w:r>
          </w:p>
        </w:tc>
      </w:tr>
      <w:tr w:rsidR="005D61FB" w14:paraId="09CC06B7" w14:textId="77777777">
        <w:trPr>
          <w:trHeight w:val="260"/>
        </w:trPr>
        <w:tc>
          <w:tcPr>
            <w:tcW w:w="1285" w:type="dxa"/>
            <w:tcBorders>
              <w:top w:val="single" w:sz="6" w:space="0" w:color="000000"/>
            </w:tcBorders>
          </w:tcPr>
          <w:p w14:paraId="56F75797" w14:textId="77777777" w:rsidR="005D61FB" w:rsidRDefault="00947834">
            <w:pPr>
              <w:pStyle w:val="TableParagraph"/>
              <w:spacing w:before="50" w:line="190" w:lineRule="exact"/>
              <w:ind w:left="28"/>
              <w:rPr>
                <w:sz w:val="18"/>
              </w:rPr>
            </w:pPr>
            <w:r>
              <w:rPr>
                <w:spacing w:val="-2"/>
                <w:sz w:val="18"/>
              </w:rPr>
              <w:t>60702</w:t>
            </w:r>
          </w:p>
        </w:tc>
        <w:tc>
          <w:tcPr>
            <w:tcW w:w="2876" w:type="dxa"/>
            <w:gridSpan w:val="3"/>
            <w:tcBorders>
              <w:top w:val="single" w:sz="6" w:space="0" w:color="000000"/>
            </w:tcBorders>
          </w:tcPr>
          <w:p w14:paraId="69E83337" w14:textId="77777777" w:rsidR="005D61FB" w:rsidRDefault="005D61FB">
            <w:pPr>
              <w:pStyle w:val="TableParagraph"/>
              <w:rPr>
                <w:rFonts w:ascii="Times New Roman"/>
                <w:sz w:val="18"/>
              </w:rPr>
            </w:pPr>
          </w:p>
        </w:tc>
        <w:tc>
          <w:tcPr>
            <w:tcW w:w="3197" w:type="dxa"/>
            <w:gridSpan w:val="3"/>
            <w:tcBorders>
              <w:top w:val="single" w:sz="6" w:space="0" w:color="000000"/>
            </w:tcBorders>
          </w:tcPr>
          <w:p w14:paraId="0C01AC63" w14:textId="77777777" w:rsidR="005D61FB" w:rsidRDefault="005D61FB">
            <w:pPr>
              <w:pStyle w:val="TableParagraph"/>
              <w:rPr>
                <w:rFonts w:ascii="Times New Roman"/>
                <w:sz w:val="18"/>
              </w:rPr>
            </w:pPr>
          </w:p>
        </w:tc>
        <w:tc>
          <w:tcPr>
            <w:tcW w:w="1667" w:type="dxa"/>
            <w:tcBorders>
              <w:top w:val="single" w:sz="6" w:space="0" w:color="000000"/>
            </w:tcBorders>
          </w:tcPr>
          <w:p w14:paraId="373EF88E" w14:textId="77777777" w:rsidR="005D61FB" w:rsidRDefault="005D61FB">
            <w:pPr>
              <w:pStyle w:val="TableParagraph"/>
              <w:rPr>
                <w:rFonts w:ascii="Times New Roman"/>
                <w:sz w:val="18"/>
              </w:rPr>
            </w:pPr>
          </w:p>
        </w:tc>
        <w:tc>
          <w:tcPr>
            <w:tcW w:w="1865" w:type="dxa"/>
            <w:tcBorders>
              <w:top w:val="single" w:sz="6" w:space="0" w:color="000000"/>
            </w:tcBorders>
          </w:tcPr>
          <w:p w14:paraId="05D227F8" w14:textId="77777777" w:rsidR="005D61FB" w:rsidRDefault="005D61FB">
            <w:pPr>
              <w:pStyle w:val="TableParagraph"/>
              <w:rPr>
                <w:rFonts w:ascii="Times New Roman"/>
                <w:sz w:val="18"/>
              </w:rPr>
            </w:pPr>
          </w:p>
        </w:tc>
        <w:tc>
          <w:tcPr>
            <w:tcW w:w="1386" w:type="dxa"/>
            <w:tcBorders>
              <w:top w:val="single" w:sz="6" w:space="0" w:color="000000"/>
            </w:tcBorders>
          </w:tcPr>
          <w:p w14:paraId="6A541A66" w14:textId="77777777" w:rsidR="005D61FB" w:rsidRDefault="005D61FB">
            <w:pPr>
              <w:pStyle w:val="TableParagraph"/>
              <w:rPr>
                <w:rFonts w:ascii="Times New Roman"/>
                <w:sz w:val="18"/>
              </w:rPr>
            </w:pPr>
          </w:p>
        </w:tc>
        <w:tc>
          <w:tcPr>
            <w:tcW w:w="886" w:type="dxa"/>
            <w:tcBorders>
              <w:top w:val="single" w:sz="6" w:space="0" w:color="000000"/>
            </w:tcBorders>
          </w:tcPr>
          <w:p w14:paraId="3785BBEF" w14:textId="77777777" w:rsidR="005D61FB" w:rsidRDefault="005D61FB">
            <w:pPr>
              <w:pStyle w:val="TableParagraph"/>
              <w:rPr>
                <w:rFonts w:ascii="Times New Roman"/>
                <w:sz w:val="18"/>
              </w:rPr>
            </w:pPr>
          </w:p>
        </w:tc>
        <w:tc>
          <w:tcPr>
            <w:tcW w:w="1239" w:type="dxa"/>
            <w:tcBorders>
              <w:top w:val="single" w:sz="6" w:space="0" w:color="000000"/>
            </w:tcBorders>
          </w:tcPr>
          <w:p w14:paraId="2087837D" w14:textId="77777777" w:rsidR="005D61FB" w:rsidRDefault="005D61FB">
            <w:pPr>
              <w:pStyle w:val="TableParagraph"/>
              <w:rPr>
                <w:rFonts w:ascii="Times New Roman"/>
                <w:sz w:val="18"/>
              </w:rPr>
            </w:pPr>
          </w:p>
        </w:tc>
      </w:tr>
      <w:tr w:rsidR="005D61FB" w14:paraId="7C9E8C4B" w14:textId="77777777">
        <w:trPr>
          <w:trHeight w:val="417"/>
        </w:trPr>
        <w:tc>
          <w:tcPr>
            <w:tcW w:w="1285" w:type="dxa"/>
          </w:tcPr>
          <w:p w14:paraId="732A45B6" w14:textId="77777777" w:rsidR="005D61FB" w:rsidRDefault="00947834">
            <w:pPr>
              <w:pStyle w:val="TableParagraph"/>
              <w:spacing w:before="6"/>
              <w:ind w:left="28"/>
              <w:rPr>
                <w:sz w:val="18"/>
              </w:rPr>
            </w:pPr>
            <w:r>
              <w:rPr>
                <w:color w:val="0000FF"/>
                <w:spacing w:val="-2"/>
                <w:sz w:val="18"/>
              </w:rPr>
              <w:t>35504</w:t>
            </w:r>
          </w:p>
        </w:tc>
        <w:tc>
          <w:tcPr>
            <w:tcW w:w="2876" w:type="dxa"/>
            <w:gridSpan w:val="3"/>
          </w:tcPr>
          <w:p w14:paraId="37C14FE7" w14:textId="77777777" w:rsidR="005D61FB" w:rsidRDefault="00947834">
            <w:pPr>
              <w:pStyle w:val="TableParagraph"/>
              <w:spacing w:before="6" w:line="203" w:lineRule="exact"/>
              <w:ind w:left="284"/>
              <w:rPr>
                <w:sz w:val="18"/>
              </w:rPr>
            </w:pPr>
            <w:r>
              <w:rPr>
                <w:sz w:val="18"/>
              </w:rPr>
              <w:t>APOLLO</w:t>
            </w:r>
            <w:r>
              <w:rPr>
                <w:spacing w:val="-5"/>
                <w:sz w:val="18"/>
              </w:rPr>
              <w:t xml:space="preserve"> </w:t>
            </w:r>
            <w:r>
              <w:rPr>
                <w:sz w:val="18"/>
              </w:rPr>
              <w:t>FIRE</w:t>
            </w:r>
            <w:r>
              <w:rPr>
                <w:spacing w:val="-5"/>
                <w:sz w:val="18"/>
              </w:rPr>
              <w:t xml:space="preserve"> </w:t>
            </w:r>
            <w:r>
              <w:rPr>
                <w:spacing w:val="-2"/>
                <w:sz w:val="18"/>
              </w:rPr>
              <w:t>EQUIPMENT</w:t>
            </w:r>
          </w:p>
          <w:p w14:paraId="0E232344" w14:textId="77777777" w:rsidR="005D61FB" w:rsidRDefault="00947834">
            <w:pPr>
              <w:pStyle w:val="TableParagraph"/>
              <w:spacing w:line="189" w:lineRule="exact"/>
              <w:ind w:left="284"/>
              <w:rPr>
                <w:sz w:val="18"/>
              </w:rPr>
            </w:pPr>
            <w:r>
              <w:rPr>
                <w:sz w:val="18"/>
              </w:rPr>
              <w:t>RELIEF</w:t>
            </w:r>
            <w:r>
              <w:rPr>
                <w:spacing w:val="-6"/>
                <w:sz w:val="18"/>
              </w:rPr>
              <w:t xml:space="preserve"> </w:t>
            </w:r>
            <w:r>
              <w:rPr>
                <w:spacing w:val="-2"/>
                <w:sz w:val="18"/>
              </w:rPr>
              <w:t>VALVE</w:t>
            </w:r>
          </w:p>
        </w:tc>
        <w:tc>
          <w:tcPr>
            <w:tcW w:w="3197" w:type="dxa"/>
            <w:gridSpan w:val="3"/>
          </w:tcPr>
          <w:p w14:paraId="750CB314" w14:textId="77777777" w:rsidR="005D61FB" w:rsidRDefault="00947834">
            <w:pPr>
              <w:pStyle w:val="TableParagraph"/>
              <w:spacing w:before="6" w:line="203" w:lineRule="exact"/>
              <w:ind w:left="1383"/>
              <w:rPr>
                <w:sz w:val="18"/>
              </w:rPr>
            </w:pPr>
            <w:r>
              <w:rPr>
                <w:spacing w:val="-2"/>
                <w:sz w:val="18"/>
              </w:rPr>
              <w:t>05/19/2022</w:t>
            </w:r>
          </w:p>
          <w:p w14:paraId="033EFC22" w14:textId="77777777" w:rsidR="005D61FB" w:rsidRDefault="00947834">
            <w:pPr>
              <w:pStyle w:val="TableParagraph"/>
              <w:spacing w:line="189" w:lineRule="exact"/>
              <w:ind w:left="1383"/>
              <w:rPr>
                <w:sz w:val="18"/>
              </w:rPr>
            </w:pPr>
            <w:r>
              <w:rPr>
                <w:spacing w:val="-2"/>
                <w:sz w:val="18"/>
              </w:rPr>
              <w:t>MONICAK</w:t>
            </w:r>
          </w:p>
        </w:tc>
        <w:tc>
          <w:tcPr>
            <w:tcW w:w="1667" w:type="dxa"/>
          </w:tcPr>
          <w:p w14:paraId="225B4D31" w14:textId="77777777" w:rsidR="005D61FB" w:rsidRDefault="00947834">
            <w:pPr>
              <w:pStyle w:val="TableParagraph"/>
              <w:spacing w:before="6"/>
              <w:ind w:right="584"/>
              <w:jc w:val="right"/>
              <w:rPr>
                <w:sz w:val="18"/>
              </w:rPr>
            </w:pPr>
            <w:r>
              <w:rPr>
                <w:spacing w:val="-2"/>
                <w:sz w:val="18"/>
              </w:rPr>
              <w:t>05/17/2022</w:t>
            </w:r>
          </w:p>
        </w:tc>
        <w:tc>
          <w:tcPr>
            <w:tcW w:w="1865" w:type="dxa"/>
          </w:tcPr>
          <w:p w14:paraId="23AD040E" w14:textId="77777777" w:rsidR="005D61FB" w:rsidRDefault="00947834">
            <w:pPr>
              <w:pStyle w:val="TableParagraph"/>
              <w:spacing w:before="6"/>
              <w:ind w:left="586"/>
              <w:rPr>
                <w:sz w:val="18"/>
              </w:rPr>
            </w:pPr>
            <w:r>
              <w:rPr>
                <w:spacing w:val="-2"/>
                <w:sz w:val="18"/>
              </w:rPr>
              <w:t>496.03</w:t>
            </w:r>
          </w:p>
        </w:tc>
        <w:tc>
          <w:tcPr>
            <w:tcW w:w="1386" w:type="dxa"/>
          </w:tcPr>
          <w:p w14:paraId="3F8160DB" w14:textId="77777777" w:rsidR="005D61FB" w:rsidRDefault="00947834">
            <w:pPr>
              <w:pStyle w:val="TableParagraph"/>
              <w:spacing w:before="6"/>
              <w:ind w:left="521"/>
              <w:rPr>
                <w:sz w:val="18"/>
              </w:rPr>
            </w:pPr>
            <w:r>
              <w:rPr>
                <w:spacing w:val="-2"/>
                <w:sz w:val="18"/>
              </w:rPr>
              <w:t>496.03</w:t>
            </w:r>
          </w:p>
        </w:tc>
        <w:tc>
          <w:tcPr>
            <w:tcW w:w="886" w:type="dxa"/>
          </w:tcPr>
          <w:p w14:paraId="616D8E3E" w14:textId="77777777" w:rsidR="005D61FB" w:rsidRDefault="00947834">
            <w:pPr>
              <w:pStyle w:val="TableParagraph"/>
              <w:spacing w:before="6"/>
              <w:ind w:left="93" w:right="113"/>
              <w:jc w:val="center"/>
              <w:rPr>
                <w:sz w:val="18"/>
              </w:rPr>
            </w:pPr>
            <w:r>
              <w:rPr>
                <w:spacing w:val="-4"/>
                <w:sz w:val="18"/>
              </w:rPr>
              <w:t>Open</w:t>
            </w:r>
          </w:p>
        </w:tc>
        <w:tc>
          <w:tcPr>
            <w:tcW w:w="1239" w:type="dxa"/>
          </w:tcPr>
          <w:p w14:paraId="42F6D4D0" w14:textId="77777777" w:rsidR="005D61FB" w:rsidRDefault="00947834">
            <w:pPr>
              <w:pStyle w:val="TableParagraph"/>
              <w:spacing w:before="6" w:line="203" w:lineRule="exact"/>
              <w:ind w:left="56"/>
              <w:jc w:val="center"/>
              <w:rPr>
                <w:sz w:val="18"/>
              </w:rPr>
            </w:pPr>
            <w:r>
              <w:rPr>
                <w:sz w:val="18"/>
              </w:rPr>
              <w:t>N</w:t>
            </w:r>
          </w:p>
          <w:p w14:paraId="124F05CF" w14:textId="77777777" w:rsidR="005D61FB" w:rsidRDefault="00947834">
            <w:pPr>
              <w:pStyle w:val="TableParagraph"/>
              <w:spacing w:line="189" w:lineRule="exact"/>
              <w:ind w:left="117" w:right="18"/>
              <w:jc w:val="center"/>
              <w:rPr>
                <w:sz w:val="18"/>
              </w:rPr>
            </w:pPr>
            <w:r>
              <w:rPr>
                <w:spacing w:val="-2"/>
                <w:sz w:val="18"/>
              </w:rPr>
              <w:t>05/19/2022</w:t>
            </w:r>
          </w:p>
        </w:tc>
      </w:tr>
      <w:tr w:rsidR="005D61FB" w14:paraId="0C91E7B7" w14:textId="77777777">
        <w:trPr>
          <w:trHeight w:val="257"/>
        </w:trPr>
        <w:tc>
          <w:tcPr>
            <w:tcW w:w="1285" w:type="dxa"/>
            <w:tcBorders>
              <w:bottom w:val="single" w:sz="6" w:space="0" w:color="000000"/>
            </w:tcBorders>
          </w:tcPr>
          <w:p w14:paraId="69791EFE" w14:textId="77777777" w:rsidR="005D61FB" w:rsidRDefault="005D61FB">
            <w:pPr>
              <w:pStyle w:val="TableParagraph"/>
              <w:rPr>
                <w:rFonts w:ascii="Times New Roman"/>
                <w:sz w:val="18"/>
              </w:rPr>
            </w:pPr>
          </w:p>
        </w:tc>
        <w:tc>
          <w:tcPr>
            <w:tcW w:w="2876" w:type="dxa"/>
            <w:gridSpan w:val="3"/>
            <w:tcBorders>
              <w:bottom w:val="single" w:sz="6" w:space="0" w:color="000000"/>
            </w:tcBorders>
          </w:tcPr>
          <w:p w14:paraId="66A6D8F4" w14:textId="77777777" w:rsidR="005D61FB" w:rsidRDefault="00947834">
            <w:pPr>
              <w:pStyle w:val="TableParagraph"/>
              <w:spacing w:before="6"/>
              <w:ind w:left="284"/>
              <w:rPr>
                <w:sz w:val="18"/>
              </w:rPr>
            </w:pPr>
            <w:r>
              <w:rPr>
                <w:spacing w:val="-2"/>
                <w:sz w:val="18"/>
              </w:rPr>
              <w:t>206-336-939.00</w:t>
            </w:r>
          </w:p>
        </w:tc>
        <w:tc>
          <w:tcPr>
            <w:tcW w:w="3197" w:type="dxa"/>
            <w:gridSpan w:val="3"/>
            <w:tcBorders>
              <w:bottom w:val="single" w:sz="6" w:space="0" w:color="000000"/>
            </w:tcBorders>
          </w:tcPr>
          <w:p w14:paraId="29DDEAF3" w14:textId="77777777" w:rsidR="005D61FB" w:rsidRDefault="00947834">
            <w:pPr>
              <w:pStyle w:val="TableParagraph"/>
              <w:spacing w:before="6"/>
              <w:ind w:left="418"/>
              <w:rPr>
                <w:sz w:val="18"/>
              </w:rPr>
            </w:pPr>
            <w:r>
              <w:rPr>
                <w:sz w:val="18"/>
              </w:rPr>
              <w:t>MAINT.</w:t>
            </w:r>
            <w:r>
              <w:rPr>
                <w:spacing w:val="-4"/>
                <w:sz w:val="18"/>
              </w:rPr>
              <w:t xml:space="preserve"> </w:t>
            </w:r>
            <w:r>
              <w:rPr>
                <w:sz w:val="18"/>
              </w:rPr>
              <w:t>-</w:t>
            </w:r>
            <w:r>
              <w:rPr>
                <w:spacing w:val="-3"/>
                <w:sz w:val="18"/>
              </w:rPr>
              <w:t xml:space="preserve"> </w:t>
            </w:r>
            <w:r>
              <w:rPr>
                <w:spacing w:val="-2"/>
                <w:sz w:val="18"/>
              </w:rPr>
              <w:t>VEHICLE</w:t>
            </w:r>
          </w:p>
        </w:tc>
        <w:tc>
          <w:tcPr>
            <w:tcW w:w="1667" w:type="dxa"/>
            <w:tcBorders>
              <w:bottom w:val="single" w:sz="6" w:space="0" w:color="000000"/>
            </w:tcBorders>
          </w:tcPr>
          <w:p w14:paraId="418B2BBE" w14:textId="77777777" w:rsidR="005D61FB" w:rsidRDefault="005D61FB">
            <w:pPr>
              <w:pStyle w:val="TableParagraph"/>
              <w:rPr>
                <w:rFonts w:ascii="Times New Roman"/>
                <w:sz w:val="18"/>
              </w:rPr>
            </w:pPr>
          </w:p>
        </w:tc>
        <w:tc>
          <w:tcPr>
            <w:tcW w:w="1865" w:type="dxa"/>
            <w:tcBorders>
              <w:bottom w:val="single" w:sz="6" w:space="0" w:color="000000"/>
            </w:tcBorders>
          </w:tcPr>
          <w:p w14:paraId="1319EC19" w14:textId="77777777" w:rsidR="005D61FB" w:rsidRDefault="00947834">
            <w:pPr>
              <w:pStyle w:val="TableParagraph"/>
              <w:spacing w:before="6"/>
              <w:ind w:left="586"/>
              <w:rPr>
                <w:sz w:val="18"/>
              </w:rPr>
            </w:pPr>
            <w:r>
              <w:rPr>
                <w:spacing w:val="-2"/>
                <w:sz w:val="18"/>
              </w:rPr>
              <w:t>496.03</w:t>
            </w:r>
          </w:p>
        </w:tc>
        <w:tc>
          <w:tcPr>
            <w:tcW w:w="1386" w:type="dxa"/>
            <w:tcBorders>
              <w:bottom w:val="single" w:sz="6" w:space="0" w:color="000000"/>
            </w:tcBorders>
          </w:tcPr>
          <w:p w14:paraId="648326EA" w14:textId="77777777" w:rsidR="005D61FB" w:rsidRDefault="005D61FB">
            <w:pPr>
              <w:pStyle w:val="TableParagraph"/>
              <w:rPr>
                <w:rFonts w:ascii="Times New Roman"/>
                <w:sz w:val="18"/>
              </w:rPr>
            </w:pPr>
          </w:p>
        </w:tc>
        <w:tc>
          <w:tcPr>
            <w:tcW w:w="886" w:type="dxa"/>
            <w:tcBorders>
              <w:bottom w:val="single" w:sz="6" w:space="0" w:color="000000"/>
            </w:tcBorders>
          </w:tcPr>
          <w:p w14:paraId="1678C2D1" w14:textId="77777777" w:rsidR="005D61FB" w:rsidRDefault="005D61FB">
            <w:pPr>
              <w:pStyle w:val="TableParagraph"/>
              <w:rPr>
                <w:rFonts w:ascii="Times New Roman"/>
                <w:sz w:val="18"/>
              </w:rPr>
            </w:pPr>
          </w:p>
        </w:tc>
        <w:tc>
          <w:tcPr>
            <w:tcW w:w="1239" w:type="dxa"/>
            <w:tcBorders>
              <w:bottom w:val="single" w:sz="6" w:space="0" w:color="000000"/>
            </w:tcBorders>
          </w:tcPr>
          <w:p w14:paraId="31D67D4E" w14:textId="77777777" w:rsidR="005D61FB" w:rsidRDefault="005D61FB">
            <w:pPr>
              <w:pStyle w:val="TableParagraph"/>
              <w:rPr>
                <w:rFonts w:ascii="Times New Roman"/>
                <w:sz w:val="18"/>
              </w:rPr>
            </w:pPr>
          </w:p>
        </w:tc>
      </w:tr>
      <w:tr w:rsidR="005D61FB" w14:paraId="651694E9" w14:textId="77777777">
        <w:trPr>
          <w:trHeight w:val="260"/>
        </w:trPr>
        <w:tc>
          <w:tcPr>
            <w:tcW w:w="1285" w:type="dxa"/>
            <w:tcBorders>
              <w:top w:val="single" w:sz="6" w:space="0" w:color="000000"/>
            </w:tcBorders>
          </w:tcPr>
          <w:p w14:paraId="54730ACE" w14:textId="77777777" w:rsidR="005D61FB" w:rsidRDefault="00947834">
            <w:pPr>
              <w:pStyle w:val="TableParagraph"/>
              <w:spacing w:before="50" w:line="190" w:lineRule="exact"/>
              <w:ind w:left="28"/>
              <w:rPr>
                <w:sz w:val="18"/>
              </w:rPr>
            </w:pPr>
            <w:r>
              <w:rPr>
                <w:spacing w:val="-2"/>
                <w:sz w:val="18"/>
              </w:rPr>
              <w:t>050222</w:t>
            </w:r>
          </w:p>
        </w:tc>
        <w:tc>
          <w:tcPr>
            <w:tcW w:w="2876" w:type="dxa"/>
            <w:gridSpan w:val="3"/>
            <w:tcBorders>
              <w:top w:val="single" w:sz="6" w:space="0" w:color="000000"/>
            </w:tcBorders>
          </w:tcPr>
          <w:p w14:paraId="5C726AEF" w14:textId="77777777" w:rsidR="005D61FB" w:rsidRDefault="005D61FB">
            <w:pPr>
              <w:pStyle w:val="TableParagraph"/>
              <w:rPr>
                <w:rFonts w:ascii="Times New Roman"/>
                <w:sz w:val="18"/>
              </w:rPr>
            </w:pPr>
          </w:p>
        </w:tc>
        <w:tc>
          <w:tcPr>
            <w:tcW w:w="3197" w:type="dxa"/>
            <w:gridSpan w:val="3"/>
            <w:tcBorders>
              <w:top w:val="single" w:sz="6" w:space="0" w:color="000000"/>
            </w:tcBorders>
          </w:tcPr>
          <w:p w14:paraId="2C7D3475" w14:textId="77777777" w:rsidR="005D61FB" w:rsidRDefault="005D61FB">
            <w:pPr>
              <w:pStyle w:val="TableParagraph"/>
              <w:rPr>
                <w:rFonts w:ascii="Times New Roman"/>
                <w:sz w:val="18"/>
              </w:rPr>
            </w:pPr>
          </w:p>
        </w:tc>
        <w:tc>
          <w:tcPr>
            <w:tcW w:w="1667" w:type="dxa"/>
            <w:tcBorders>
              <w:top w:val="single" w:sz="6" w:space="0" w:color="000000"/>
            </w:tcBorders>
          </w:tcPr>
          <w:p w14:paraId="5A5239FA" w14:textId="77777777" w:rsidR="005D61FB" w:rsidRDefault="005D61FB">
            <w:pPr>
              <w:pStyle w:val="TableParagraph"/>
              <w:rPr>
                <w:rFonts w:ascii="Times New Roman"/>
                <w:sz w:val="18"/>
              </w:rPr>
            </w:pPr>
          </w:p>
        </w:tc>
        <w:tc>
          <w:tcPr>
            <w:tcW w:w="1865" w:type="dxa"/>
            <w:tcBorders>
              <w:top w:val="single" w:sz="6" w:space="0" w:color="000000"/>
            </w:tcBorders>
          </w:tcPr>
          <w:p w14:paraId="1F8724FB" w14:textId="77777777" w:rsidR="005D61FB" w:rsidRDefault="005D61FB">
            <w:pPr>
              <w:pStyle w:val="TableParagraph"/>
              <w:rPr>
                <w:rFonts w:ascii="Times New Roman"/>
                <w:sz w:val="18"/>
              </w:rPr>
            </w:pPr>
          </w:p>
        </w:tc>
        <w:tc>
          <w:tcPr>
            <w:tcW w:w="1386" w:type="dxa"/>
            <w:tcBorders>
              <w:top w:val="single" w:sz="6" w:space="0" w:color="000000"/>
            </w:tcBorders>
          </w:tcPr>
          <w:p w14:paraId="1EA28003" w14:textId="77777777" w:rsidR="005D61FB" w:rsidRDefault="005D61FB">
            <w:pPr>
              <w:pStyle w:val="TableParagraph"/>
              <w:rPr>
                <w:rFonts w:ascii="Times New Roman"/>
                <w:sz w:val="18"/>
              </w:rPr>
            </w:pPr>
          </w:p>
        </w:tc>
        <w:tc>
          <w:tcPr>
            <w:tcW w:w="886" w:type="dxa"/>
            <w:tcBorders>
              <w:top w:val="single" w:sz="6" w:space="0" w:color="000000"/>
            </w:tcBorders>
          </w:tcPr>
          <w:p w14:paraId="5B15A9DC" w14:textId="77777777" w:rsidR="005D61FB" w:rsidRDefault="005D61FB">
            <w:pPr>
              <w:pStyle w:val="TableParagraph"/>
              <w:rPr>
                <w:rFonts w:ascii="Times New Roman"/>
                <w:sz w:val="18"/>
              </w:rPr>
            </w:pPr>
          </w:p>
        </w:tc>
        <w:tc>
          <w:tcPr>
            <w:tcW w:w="1239" w:type="dxa"/>
            <w:tcBorders>
              <w:top w:val="single" w:sz="6" w:space="0" w:color="000000"/>
            </w:tcBorders>
          </w:tcPr>
          <w:p w14:paraId="692254A8" w14:textId="77777777" w:rsidR="005D61FB" w:rsidRDefault="005D61FB">
            <w:pPr>
              <w:pStyle w:val="TableParagraph"/>
              <w:rPr>
                <w:rFonts w:ascii="Times New Roman"/>
                <w:sz w:val="18"/>
              </w:rPr>
            </w:pPr>
          </w:p>
        </w:tc>
      </w:tr>
      <w:tr w:rsidR="005D61FB" w14:paraId="27CBC6C4" w14:textId="77777777">
        <w:trPr>
          <w:trHeight w:val="417"/>
        </w:trPr>
        <w:tc>
          <w:tcPr>
            <w:tcW w:w="1285" w:type="dxa"/>
          </w:tcPr>
          <w:p w14:paraId="2E5B8D5B" w14:textId="77777777" w:rsidR="005D61FB" w:rsidRDefault="00947834">
            <w:pPr>
              <w:pStyle w:val="TableParagraph"/>
              <w:spacing w:before="6"/>
              <w:ind w:left="28"/>
              <w:rPr>
                <w:sz w:val="18"/>
              </w:rPr>
            </w:pPr>
            <w:r>
              <w:rPr>
                <w:color w:val="0000FF"/>
                <w:spacing w:val="-2"/>
                <w:sz w:val="18"/>
              </w:rPr>
              <w:t>35507</w:t>
            </w:r>
          </w:p>
        </w:tc>
        <w:tc>
          <w:tcPr>
            <w:tcW w:w="2876" w:type="dxa"/>
            <w:gridSpan w:val="3"/>
          </w:tcPr>
          <w:p w14:paraId="094AA651" w14:textId="77777777" w:rsidR="005D61FB" w:rsidRDefault="00947834">
            <w:pPr>
              <w:pStyle w:val="TableParagraph"/>
              <w:spacing w:before="6" w:line="203" w:lineRule="exact"/>
              <w:ind w:left="284"/>
              <w:rPr>
                <w:sz w:val="18"/>
              </w:rPr>
            </w:pPr>
            <w:r>
              <w:rPr>
                <w:sz w:val="18"/>
              </w:rPr>
              <w:t>BORGESS</w:t>
            </w:r>
            <w:r>
              <w:rPr>
                <w:spacing w:val="-6"/>
                <w:sz w:val="18"/>
              </w:rPr>
              <w:t xml:space="preserve"> </w:t>
            </w:r>
            <w:r>
              <w:rPr>
                <w:sz w:val="18"/>
              </w:rPr>
              <w:t>LIFE</w:t>
            </w:r>
            <w:r>
              <w:rPr>
                <w:spacing w:val="-5"/>
                <w:sz w:val="18"/>
              </w:rPr>
              <w:t xml:space="preserve"> </w:t>
            </w:r>
            <w:r>
              <w:rPr>
                <w:spacing w:val="-2"/>
                <w:sz w:val="18"/>
              </w:rPr>
              <w:t>SUPPORT</w:t>
            </w:r>
          </w:p>
          <w:p w14:paraId="0FDB2521" w14:textId="77777777" w:rsidR="005D61FB" w:rsidRDefault="00947834">
            <w:pPr>
              <w:pStyle w:val="TableParagraph"/>
              <w:spacing w:line="189" w:lineRule="exact"/>
              <w:ind w:left="284"/>
              <w:rPr>
                <w:sz w:val="18"/>
              </w:rPr>
            </w:pPr>
            <w:r>
              <w:rPr>
                <w:sz w:val="18"/>
              </w:rPr>
              <w:t>BLS</w:t>
            </w:r>
            <w:r>
              <w:rPr>
                <w:spacing w:val="-5"/>
                <w:sz w:val="18"/>
              </w:rPr>
              <w:t xml:space="preserve"> </w:t>
            </w:r>
            <w:r>
              <w:rPr>
                <w:spacing w:val="-2"/>
                <w:sz w:val="18"/>
              </w:rPr>
              <w:t>CLASS</w:t>
            </w:r>
          </w:p>
        </w:tc>
        <w:tc>
          <w:tcPr>
            <w:tcW w:w="3197" w:type="dxa"/>
            <w:gridSpan w:val="3"/>
          </w:tcPr>
          <w:p w14:paraId="652C2333" w14:textId="77777777" w:rsidR="005D61FB" w:rsidRDefault="00947834">
            <w:pPr>
              <w:pStyle w:val="TableParagraph"/>
              <w:spacing w:before="6" w:line="203" w:lineRule="exact"/>
              <w:ind w:left="1383"/>
              <w:rPr>
                <w:sz w:val="18"/>
              </w:rPr>
            </w:pPr>
            <w:r>
              <w:rPr>
                <w:spacing w:val="-2"/>
                <w:sz w:val="18"/>
              </w:rPr>
              <w:t>05/19/2022</w:t>
            </w:r>
          </w:p>
          <w:p w14:paraId="694F4EEA" w14:textId="77777777" w:rsidR="005D61FB" w:rsidRDefault="00947834">
            <w:pPr>
              <w:pStyle w:val="TableParagraph"/>
              <w:spacing w:line="189" w:lineRule="exact"/>
              <w:ind w:left="1383"/>
              <w:rPr>
                <w:sz w:val="18"/>
              </w:rPr>
            </w:pPr>
            <w:r>
              <w:rPr>
                <w:spacing w:val="-2"/>
                <w:sz w:val="18"/>
              </w:rPr>
              <w:t>MONICAK</w:t>
            </w:r>
          </w:p>
        </w:tc>
        <w:tc>
          <w:tcPr>
            <w:tcW w:w="1667" w:type="dxa"/>
          </w:tcPr>
          <w:p w14:paraId="22935CB9" w14:textId="77777777" w:rsidR="005D61FB" w:rsidRDefault="00947834">
            <w:pPr>
              <w:pStyle w:val="TableParagraph"/>
              <w:spacing w:before="6"/>
              <w:ind w:right="584"/>
              <w:jc w:val="right"/>
              <w:rPr>
                <w:sz w:val="18"/>
              </w:rPr>
            </w:pPr>
            <w:r>
              <w:rPr>
                <w:spacing w:val="-2"/>
                <w:sz w:val="18"/>
              </w:rPr>
              <w:t>05/17/2022</w:t>
            </w:r>
          </w:p>
        </w:tc>
        <w:tc>
          <w:tcPr>
            <w:tcW w:w="1865" w:type="dxa"/>
          </w:tcPr>
          <w:p w14:paraId="0A58E666" w14:textId="77777777" w:rsidR="005D61FB" w:rsidRDefault="00947834">
            <w:pPr>
              <w:pStyle w:val="TableParagraph"/>
              <w:spacing w:before="6"/>
              <w:ind w:left="679" w:right="507"/>
              <w:jc w:val="center"/>
              <w:rPr>
                <w:sz w:val="18"/>
              </w:rPr>
            </w:pPr>
            <w:r>
              <w:rPr>
                <w:spacing w:val="-4"/>
                <w:sz w:val="18"/>
              </w:rPr>
              <w:t>5.00</w:t>
            </w:r>
          </w:p>
        </w:tc>
        <w:tc>
          <w:tcPr>
            <w:tcW w:w="1386" w:type="dxa"/>
          </w:tcPr>
          <w:p w14:paraId="0F8B8B95" w14:textId="77777777" w:rsidR="005D61FB" w:rsidRDefault="00947834">
            <w:pPr>
              <w:pStyle w:val="TableParagraph"/>
              <w:spacing w:before="6"/>
              <w:ind w:left="737"/>
              <w:rPr>
                <w:sz w:val="18"/>
              </w:rPr>
            </w:pPr>
            <w:r>
              <w:rPr>
                <w:spacing w:val="-4"/>
                <w:sz w:val="18"/>
              </w:rPr>
              <w:t>5.00</w:t>
            </w:r>
          </w:p>
        </w:tc>
        <w:tc>
          <w:tcPr>
            <w:tcW w:w="886" w:type="dxa"/>
          </w:tcPr>
          <w:p w14:paraId="77769344" w14:textId="77777777" w:rsidR="005D61FB" w:rsidRDefault="00947834">
            <w:pPr>
              <w:pStyle w:val="TableParagraph"/>
              <w:spacing w:before="6"/>
              <w:ind w:left="93" w:right="113"/>
              <w:jc w:val="center"/>
              <w:rPr>
                <w:sz w:val="18"/>
              </w:rPr>
            </w:pPr>
            <w:r>
              <w:rPr>
                <w:spacing w:val="-4"/>
                <w:sz w:val="18"/>
              </w:rPr>
              <w:t>Open</w:t>
            </w:r>
          </w:p>
        </w:tc>
        <w:tc>
          <w:tcPr>
            <w:tcW w:w="1239" w:type="dxa"/>
          </w:tcPr>
          <w:p w14:paraId="1AFC8421" w14:textId="77777777" w:rsidR="005D61FB" w:rsidRDefault="00947834">
            <w:pPr>
              <w:pStyle w:val="TableParagraph"/>
              <w:spacing w:before="6" w:line="203" w:lineRule="exact"/>
              <w:ind w:left="56"/>
              <w:jc w:val="center"/>
              <w:rPr>
                <w:sz w:val="18"/>
              </w:rPr>
            </w:pPr>
            <w:r>
              <w:rPr>
                <w:sz w:val="18"/>
              </w:rPr>
              <w:t>N</w:t>
            </w:r>
          </w:p>
          <w:p w14:paraId="6465932B" w14:textId="77777777" w:rsidR="005D61FB" w:rsidRDefault="00947834">
            <w:pPr>
              <w:pStyle w:val="TableParagraph"/>
              <w:spacing w:line="189" w:lineRule="exact"/>
              <w:ind w:left="117" w:right="18"/>
              <w:jc w:val="center"/>
              <w:rPr>
                <w:sz w:val="18"/>
              </w:rPr>
            </w:pPr>
            <w:r>
              <w:rPr>
                <w:spacing w:val="-2"/>
                <w:sz w:val="18"/>
              </w:rPr>
              <w:t>05/19/2022</w:t>
            </w:r>
          </w:p>
        </w:tc>
      </w:tr>
      <w:tr w:rsidR="005D61FB" w14:paraId="4DC9FD21" w14:textId="77777777">
        <w:trPr>
          <w:trHeight w:val="257"/>
        </w:trPr>
        <w:tc>
          <w:tcPr>
            <w:tcW w:w="1285" w:type="dxa"/>
            <w:tcBorders>
              <w:bottom w:val="single" w:sz="6" w:space="0" w:color="000000"/>
            </w:tcBorders>
          </w:tcPr>
          <w:p w14:paraId="4F95277E" w14:textId="77777777" w:rsidR="005D61FB" w:rsidRDefault="005D61FB">
            <w:pPr>
              <w:pStyle w:val="TableParagraph"/>
              <w:rPr>
                <w:rFonts w:ascii="Times New Roman"/>
                <w:sz w:val="18"/>
              </w:rPr>
            </w:pPr>
          </w:p>
        </w:tc>
        <w:tc>
          <w:tcPr>
            <w:tcW w:w="2876" w:type="dxa"/>
            <w:gridSpan w:val="3"/>
            <w:tcBorders>
              <w:bottom w:val="single" w:sz="6" w:space="0" w:color="000000"/>
            </w:tcBorders>
          </w:tcPr>
          <w:p w14:paraId="2818E1E5" w14:textId="77777777" w:rsidR="005D61FB" w:rsidRDefault="00947834">
            <w:pPr>
              <w:pStyle w:val="TableParagraph"/>
              <w:spacing w:before="6"/>
              <w:ind w:left="284"/>
              <w:rPr>
                <w:sz w:val="18"/>
              </w:rPr>
            </w:pPr>
            <w:r>
              <w:rPr>
                <w:spacing w:val="-2"/>
                <w:sz w:val="18"/>
              </w:rPr>
              <w:t>206-336-811.00</w:t>
            </w:r>
          </w:p>
        </w:tc>
        <w:tc>
          <w:tcPr>
            <w:tcW w:w="3197" w:type="dxa"/>
            <w:gridSpan w:val="3"/>
            <w:tcBorders>
              <w:bottom w:val="single" w:sz="6" w:space="0" w:color="000000"/>
            </w:tcBorders>
          </w:tcPr>
          <w:p w14:paraId="5D9ECEDA" w14:textId="77777777" w:rsidR="005D61FB" w:rsidRDefault="00947834">
            <w:pPr>
              <w:pStyle w:val="TableParagraph"/>
              <w:spacing w:before="6"/>
              <w:ind w:left="418" w:right="-44"/>
              <w:rPr>
                <w:sz w:val="18"/>
              </w:rPr>
            </w:pPr>
            <w:r>
              <w:rPr>
                <w:sz w:val="18"/>
              </w:rPr>
              <w:t>PURCHASED</w:t>
            </w:r>
            <w:r>
              <w:rPr>
                <w:spacing w:val="-6"/>
                <w:sz w:val="18"/>
              </w:rPr>
              <w:t xml:space="preserve"> </w:t>
            </w:r>
            <w:r>
              <w:rPr>
                <w:sz w:val="18"/>
              </w:rPr>
              <w:t>&amp;</w:t>
            </w:r>
            <w:r>
              <w:rPr>
                <w:spacing w:val="-5"/>
                <w:sz w:val="18"/>
              </w:rPr>
              <w:t xml:space="preserve"> </w:t>
            </w:r>
            <w:r>
              <w:rPr>
                <w:sz w:val="18"/>
              </w:rPr>
              <w:t>MAINT.</w:t>
            </w:r>
            <w:r>
              <w:rPr>
                <w:spacing w:val="-5"/>
                <w:sz w:val="18"/>
              </w:rPr>
              <w:t xml:space="preserve"> </w:t>
            </w:r>
            <w:r>
              <w:rPr>
                <w:spacing w:val="-2"/>
                <w:sz w:val="18"/>
              </w:rPr>
              <w:t>SERVICE</w:t>
            </w:r>
          </w:p>
        </w:tc>
        <w:tc>
          <w:tcPr>
            <w:tcW w:w="1667" w:type="dxa"/>
            <w:tcBorders>
              <w:bottom w:val="single" w:sz="6" w:space="0" w:color="000000"/>
            </w:tcBorders>
          </w:tcPr>
          <w:p w14:paraId="30727808" w14:textId="77777777" w:rsidR="005D61FB" w:rsidRDefault="005D61FB">
            <w:pPr>
              <w:pStyle w:val="TableParagraph"/>
              <w:rPr>
                <w:rFonts w:ascii="Times New Roman"/>
                <w:sz w:val="18"/>
              </w:rPr>
            </w:pPr>
          </w:p>
        </w:tc>
        <w:tc>
          <w:tcPr>
            <w:tcW w:w="1865" w:type="dxa"/>
            <w:tcBorders>
              <w:bottom w:val="single" w:sz="6" w:space="0" w:color="000000"/>
            </w:tcBorders>
          </w:tcPr>
          <w:p w14:paraId="3273A7E5" w14:textId="77777777" w:rsidR="005D61FB" w:rsidRDefault="00947834">
            <w:pPr>
              <w:pStyle w:val="TableParagraph"/>
              <w:spacing w:before="6"/>
              <w:ind w:left="679" w:right="507"/>
              <w:jc w:val="center"/>
              <w:rPr>
                <w:sz w:val="18"/>
              </w:rPr>
            </w:pPr>
            <w:r>
              <w:rPr>
                <w:spacing w:val="-4"/>
                <w:sz w:val="18"/>
              </w:rPr>
              <w:t>5.00</w:t>
            </w:r>
          </w:p>
        </w:tc>
        <w:tc>
          <w:tcPr>
            <w:tcW w:w="1386" w:type="dxa"/>
            <w:tcBorders>
              <w:bottom w:val="single" w:sz="6" w:space="0" w:color="000000"/>
            </w:tcBorders>
          </w:tcPr>
          <w:p w14:paraId="19FCBFA1" w14:textId="77777777" w:rsidR="005D61FB" w:rsidRDefault="005D61FB">
            <w:pPr>
              <w:pStyle w:val="TableParagraph"/>
              <w:rPr>
                <w:rFonts w:ascii="Times New Roman"/>
                <w:sz w:val="18"/>
              </w:rPr>
            </w:pPr>
          </w:p>
        </w:tc>
        <w:tc>
          <w:tcPr>
            <w:tcW w:w="886" w:type="dxa"/>
            <w:tcBorders>
              <w:bottom w:val="single" w:sz="6" w:space="0" w:color="000000"/>
            </w:tcBorders>
          </w:tcPr>
          <w:p w14:paraId="10504940" w14:textId="77777777" w:rsidR="005D61FB" w:rsidRDefault="005D61FB">
            <w:pPr>
              <w:pStyle w:val="TableParagraph"/>
              <w:rPr>
                <w:rFonts w:ascii="Times New Roman"/>
                <w:sz w:val="18"/>
              </w:rPr>
            </w:pPr>
          </w:p>
        </w:tc>
        <w:tc>
          <w:tcPr>
            <w:tcW w:w="1239" w:type="dxa"/>
            <w:tcBorders>
              <w:bottom w:val="single" w:sz="6" w:space="0" w:color="000000"/>
            </w:tcBorders>
          </w:tcPr>
          <w:p w14:paraId="7316D3D8" w14:textId="77777777" w:rsidR="005D61FB" w:rsidRDefault="005D61FB">
            <w:pPr>
              <w:pStyle w:val="TableParagraph"/>
              <w:rPr>
                <w:rFonts w:ascii="Times New Roman"/>
                <w:sz w:val="18"/>
              </w:rPr>
            </w:pPr>
          </w:p>
        </w:tc>
      </w:tr>
      <w:tr w:rsidR="005D61FB" w14:paraId="09011144" w14:textId="77777777">
        <w:trPr>
          <w:trHeight w:val="260"/>
        </w:trPr>
        <w:tc>
          <w:tcPr>
            <w:tcW w:w="1285" w:type="dxa"/>
            <w:tcBorders>
              <w:top w:val="single" w:sz="6" w:space="0" w:color="000000"/>
            </w:tcBorders>
          </w:tcPr>
          <w:p w14:paraId="5900B7F9" w14:textId="77777777" w:rsidR="005D61FB" w:rsidRDefault="00947834">
            <w:pPr>
              <w:pStyle w:val="TableParagraph"/>
              <w:spacing w:before="50" w:line="190" w:lineRule="exact"/>
              <w:ind w:left="28"/>
              <w:rPr>
                <w:sz w:val="18"/>
              </w:rPr>
            </w:pPr>
            <w:r>
              <w:rPr>
                <w:spacing w:val="-2"/>
                <w:sz w:val="18"/>
              </w:rPr>
              <w:t>050422</w:t>
            </w:r>
          </w:p>
        </w:tc>
        <w:tc>
          <w:tcPr>
            <w:tcW w:w="2876" w:type="dxa"/>
            <w:gridSpan w:val="3"/>
            <w:tcBorders>
              <w:top w:val="single" w:sz="6" w:space="0" w:color="000000"/>
            </w:tcBorders>
          </w:tcPr>
          <w:p w14:paraId="0B9EB542" w14:textId="77777777" w:rsidR="005D61FB" w:rsidRDefault="005D61FB">
            <w:pPr>
              <w:pStyle w:val="TableParagraph"/>
              <w:rPr>
                <w:rFonts w:ascii="Times New Roman"/>
                <w:sz w:val="18"/>
              </w:rPr>
            </w:pPr>
          </w:p>
        </w:tc>
        <w:tc>
          <w:tcPr>
            <w:tcW w:w="3197" w:type="dxa"/>
            <w:gridSpan w:val="3"/>
            <w:tcBorders>
              <w:top w:val="single" w:sz="6" w:space="0" w:color="000000"/>
            </w:tcBorders>
          </w:tcPr>
          <w:p w14:paraId="629C6ABC" w14:textId="77777777" w:rsidR="005D61FB" w:rsidRDefault="005D61FB">
            <w:pPr>
              <w:pStyle w:val="TableParagraph"/>
              <w:rPr>
                <w:rFonts w:ascii="Times New Roman"/>
                <w:sz w:val="18"/>
              </w:rPr>
            </w:pPr>
          </w:p>
        </w:tc>
        <w:tc>
          <w:tcPr>
            <w:tcW w:w="1667" w:type="dxa"/>
            <w:tcBorders>
              <w:top w:val="single" w:sz="6" w:space="0" w:color="000000"/>
            </w:tcBorders>
          </w:tcPr>
          <w:p w14:paraId="25B78C42" w14:textId="77777777" w:rsidR="005D61FB" w:rsidRDefault="005D61FB">
            <w:pPr>
              <w:pStyle w:val="TableParagraph"/>
              <w:rPr>
                <w:rFonts w:ascii="Times New Roman"/>
                <w:sz w:val="18"/>
              </w:rPr>
            </w:pPr>
          </w:p>
        </w:tc>
        <w:tc>
          <w:tcPr>
            <w:tcW w:w="1865" w:type="dxa"/>
            <w:tcBorders>
              <w:top w:val="single" w:sz="6" w:space="0" w:color="000000"/>
            </w:tcBorders>
          </w:tcPr>
          <w:p w14:paraId="0D8C9147" w14:textId="77777777" w:rsidR="005D61FB" w:rsidRDefault="005D61FB">
            <w:pPr>
              <w:pStyle w:val="TableParagraph"/>
              <w:rPr>
                <w:rFonts w:ascii="Times New Roman"/>
                <w:sz w:val="18"/>
              </w:rPr>
            </w:pPr>
          </w:p>
        </w:tc>
        <w:tc>
          <w:tcPr>
            <w:tcW w:w="1386" w:type="dxa"/>
            <w:tcBorders>
              <w:top w:val="single" w:sz="6" w:space="0" w:color="000000"/>
            </w:tcBorders>
          </w:tcPr>
          <w:p w14:paraId="64AE0757" w14:textId="77777777" w:rsidR="005D61FB" w:rsidRDefault="005D61FB">
            <w:pPr>
              <w:pStyle w:val="TableParagraph"/>
              <w:rPr>
                <w:rFonts w:ascii="Times New Roman"/>
                <w:sz w:val="18"/>
              </w:rPr>
            </w:pPr>
          </w:p>
        </w:tc>
        <w:tc>
          <w:tcPr>
            <w:tcW w:w="886" w:type="dxa"/>
            <w:tcBorders>
              <w:top w:val="single" w:sz="6" w:space="0" w:color="000000"/>
            </w:tcBorders>
          </w:tcPr>
          <w:p w14:paraId="035C7771" w14:textId="77777777" w:rsidR="005D61FB" w:rsidRDefault="005D61FB">
            <w:pPr>
              <w:pStyle w:val="TableParagraph"/>
              <w:rPr>
                <w:rFonts w:ascii="Times New Roman"/>
                <w:sz w:val="18"/>
              </w:rPr>
            </w:pPr>
          </w:p>
        </w:tc>
        <w:tc>
          <w:tcPr>
            <w:tcW w:w="1239" w:type="dxa"/>
            <w:tcBorders>
              <w:top w:val="single" w:sz="6" w:space="0" w:color="000000"/>
            </w:tcBorders>
          </w:tcPr>
          <w:p w14:paraId="0D5ECD92" w14:textId="77777777" w:rsidR="005D61FB" w:rsidRDefault="005D61FB">
            <w:pPr>
              <w:pStyle w:val="TableParagraph"/>
              <w:rPr>
                <w:rFonts w:ascii="Times New Roman"/>
                <w:sz w:val="18"/>
              </w:rPr>
            </w:pPr>
          </w:p>
        </w:tc>
      </w:tr>
      <w:tr w:rsidR="005D61FB" w14:paraId="36428AD6" w14:textId="77777777">
        <w:trPr>
          <w:trHeight w:val="417"/>
        </w:trPr>
        <w:tc>
          <w:tcPr>
            <w:tcW w:w="1285" w:type="dxa"/>
          </w:tcPr>
          <w:p w14:paraId="09000C2A" w14:textId="77777777" w:rsidR="005D61FB" w:rsidRDefault="00947834">
            <w:pPr>
              <w:pStyle w:val="TableParagraph"/>
              <w:spacing w:before="6"/>
              <w:ind w:left="28"/>
              <w:rPr>
                <w:sz w:val="18"/>
              </w:rPr>
            </w:pPr>
            <w:r>
              <w:rPr>
                <w:color w:val="0000FF"/>
                <w:spacing w:val="-2"/>
                <w:sz w:val="18"/>
              </w:rPr>
              <w:t>35464</w:t>
            </w:r>
          </w:p>
        </w:tc>
        <w:tc>
          <w:tcPr>
            <w:tcW w:w="2876" w:type="dxa"/>
            <w:gridSpan w:val="3"/>
          </w:tcPr>
          <w:p w14:paraId="61DF4C0C" w14:textId="77777777" w:rsidR="005D61FB" w:rsidRDefault="00947834">
            <w:pPr>
              <w:pStyle w:val="TableParagraph"/>
              <w:spacing w:before="6" w:line="203" w:lineRule="exact"/>
              <w:ind w:left="284" w:right="-15"/>
              <w:rPr>
                <w:sz w:val="18"/>
              </w:rPr>
            </w:pPr>
            <w:r>
              <w:rPr>
                <w:sz w:val="18"/>
              </w:rPr>
              <w:t>BRONSON</w:t>
            </w:r>
            <w:r>
              <w:rPr>
                <w:spacing w:val="-9"/>
                <w:sz w:val="18"/>
              </w:rPr>
              <w:t xml:space="preserve"> </w:t>
            </w:r>
            <w:r>
              <w:rPr>
                <w:sz w:val="18"/>
              </w:rPr>
              <w:t>HEALTHCARE</w:t>
            </w:r>
            <w:r>
              <w:rPr>
                <w:spacing w:val="-8"/>
                <w:sz w:val="18"/>
              </w:rPr>
              <w:t xml:space="preserve"> </w:t>
            </w:r>
            <w:r>
              <w:rPr>
                <w:spacing w:val="-2"/>
                <w:sz w:val="18"/>
              </w:rPr>
              <w:t>GROUP</w:t>
            </w:r>
          </w:p>
          <w:p w14:paraId="4E754951" w14:textId="77777777" w:rsidR="005D61FB" w:rsidRDefault="00947834">
            <w:pPr>
              <w:pStyle w:val="TableParagraph"/>
              <w:spacing w:line="189" w:lineRule="exact"/>
              <w:ind w:left="284"/>
              <w:rPr>
                <w:sz w:val="18"/>
              </w:rPr>
            </w:pPr>
            <w:r>
              <w:rPr>
                <w:sz w:val="18"/>
              </w:rPr>
              <w:t>ACCT</w:t>
            </w:r>
            <w:r>
              <w:rPr>
                <w:spacing w:val="-4"/>
                <w:sz w:val="18"/>
              </w:rPr>
              <w:t xml:space="preserve"> </w:t>
            </w:r>
            <w:r>
              <w:rPr>
                <w:spacing w:val="-2"/>
                <w:sz w:val="18"/>
              </w:rPr>
              <w:t>#700000115</w:t>
            </w:r>
          </w:p>
        </w:tc>
        <w:tc>
          <w:tcPr>
            <w:tcW w:w="3197" w:type="dxa"/>
            <w:gridSpan w:val="3"/>
          </w:tcPr>
          <w:p w14:paraId="048A83EB" w14:textId="77777777" w:rsidR="005D61FB" w:rsidRDefault="00947834">
            <w:pPr>
              <w:pStyle w:val="TableParagraph"/>
              <w:spacing w:before="6" w:line="203" w:lineRule="exact"/>
              <w:ind w:left="1383"/>
              <w:rPr>
                <w:sz w:val="18"/>
              </w:rPr>
            </w:pPr>
            <w:r>
              <w:rPr>
                <w:spacing w:val="-2"/>
                <w:sz w:val="18"/>
              </w:rPr>
              <w:t>05/19/2022</w:t>
            </w:r>
          </w:p>
          <w:p w14:paraId="50F37987" w14:textId="77777777" w:rsidR="005D61FB" w:rsidRDefault="00947834">
            <w:pPr>
              <w:pStyle w:val="TableParagraph"/>
              <w:spacing w:line="189" w:lineRule="exact"/>
              <w:ind w:left="1383"/>
              <w:rPr>
                <w:sz w:val="18"/>
              </w:rPr>
            </w:pPr>
            <w:r>
              <w:rPr>
                <w:spacing w:val="-2"/>
                <w:sz w:val="18"/>
              </w:rPr>
              <w:t>MONICAK</w:t>
            </w:r>
          </w:p>
        </w:tc>
        <w:tc>
          <w:tcPr>
            <w:tcW w:w="1667" w:type="dxa"/>
          </w:tcPr>
          <w:p w14:paraId="278A21DC" w14:textId="77777777" w:rsidR="005D61FB" w:rsidRDefault="00947834">
            <w:pPr>
              <w:pStyle w:val="TableParagraph"/>
              <w:spacing w:before="6"/>
              <w:ind w:right="584"/>
              <w:jc w:val="right"/>
              <w:rPr>
                <w:sz w:val="18"/>
              </w:rPr>
            </w:pPr>
            <w:r>
              <w:rPr>
                <w:spacing w:val="-2"/>
                <w:sz w:val="18"/>
              </w:rPr>
              <w:t>05/17/2022</w:t>
            </w:r>
          </w:p>
        </w:tc>
        <w:tc>
          <w:tcPr>
            <w:tcW w:w="1865" w:type="dxa"/>
          </w:tcPr>
          <w:p w14:paraId="7941CB63" w14:textId="77777777" w:rsidR="005D61FB" w:rsidRDefault="00947834">
            <w:pPr>
              <w:pStyle w:val="TableParagraph"/>
              <w:spacing w:before="6"/>
              <w:ind w:left="586"/>
              <w:rPr>
                <w:sz w:val="18"/>
              </w:rPr>
            </w:pPr>
            <w:r>
              <w:rPr>
                <w:spacing w:val="-2"/>
                <w:sz w:val="18"/>
              </w:rPr>
              <w:t>988.76</w:t>
            </w:r>
          </w:p>
        </w:tc>
        <w:tc>
          <w:tcPr>
            <w:tcW w:w="1386" w:type="dxa"/>
          </w:tcPr>
          <w:p w14:paraId="6C248654" w14:textId="77777777" w:rsidR="005D61FB" w:rsidRDefault="00947834">
            <w:pPr>
              <w:pStyle w:val="TableParagraph"/>
              <w:spacing w:before="6"/>
              <w:ind w:left="521"/>
              <w:rPr>
                <w:sz w:val="18"/>
              </w:rPr>
            </w:pPr>
            <w:r>
              <w:rPr>
                <w:spacing w:val="-2"/>
                <w:sz w:val="18"/>
              </w:rPr>
              <w:t>988.76</w:t>
            </w:r>
          </w:p>
        </w:tc>
        <w:tc>
          <w:tcPr>
            <w:tcW w:w="886" w:type="dxa"/>
          </w:tcPr>
          <w:p w14:paraId="50423DF9" w14:textId="77777777" w:rsidR="005D61FB" w:rsidRDefault="00947834">
            <w:pPr>
              <w:pStyle w:val="TableParagraph"/>
              <w:spacing w:before="6"/>
              <w:ind w:left="93" w:right="113"/>
              <w:jc w:val="center"/>
              <w:rPr>
                <w:sz w:val="18"/>
              </w:rPr>
            </w:pPr>
            <w:r>
              <w:rPr>
                <w:spacing w:val="-4"/>
                <w:sz w:val="18"/>
              </w:rPr>
              <w:t>Open</w:t>
            </w:r>
          </w:p>
        </w:tc>
        <w:tc>
          <w:tcPr>
            <w:tcW w:w="1239" w:type="dxa"/>
          </w:tcPr>
          <w:p w14:paraId="1850643C" w14:textId="77777777" w:rsidR="005D61FB" w:rsidRDefault="00947834">
            <w:pPr>
              <w:pStyle w:val="TableParagraph"/>
              <w:spacing w:before="6" w:line="203" w:lineRule="exact"/>
              <w:ind w:left="56"/>
              <w:jc w:val="center"/>
              <w:rPr>
                <w:sz w:val="18"/>
              </w:rPr>
            </w:pPr>
            <w:r>
              <w:rPr>
                <w:sz w:val="18"/>
              </w:rPr>
              <w:t>N</w:t>
            </w:r>
          </w:p>
          <w:p w14:paraId="5F21FF0D" w14:textId="77777777" w:rsidR="005D61FB" w:rsidRDefault="00947834">
            <w:pPr>
              <w:pStyle w:val="TableParagraph"/>
              <w:spacing w:line="189" w:lineRule="exact"/>
              <w:ind w:left="117" w:right="18"/>
              <w:jc w:val="center"/>
              <w:rPr>
                <w:sz w:val="18"/>
              </w:rPr>
            </w:pPr>
            <w:r>
              <w:rPr>
                <w:spacing w:val="-2"/>
                <w:sz w:val="18"/>
              </w:rPr>
              <w:t>05/19/2022</w:t>
            </w:r>
          </w:p>
        </w:tc>
      </w:tr>
      <w:tr w:rsidR="005D61FB" w14:paraId="22830B0A" w14:textId="77777777">
        <w:trPr>
          <w:trHeight w:val="208"/>
        </w:trPr>
        <w:tc>
          <w:tcPr>
            <w:tcW w:w="1285" w:type="dxa"/>
          </w:tcPr>
          <w:p w14:paraId="31D509E9" w14:textId="77777777" w:rsidR="005D61FB" w:rsidRDefault="005D61FB">
            <w:pPr>
              <w:pStyle w:val="TableParagraph"/>
              <w:rPr>
                <w:rFonts w:ascii="Times New Roman"/>
                <w:sz w:val="14"/>
              </w:rPr>
            </w:pPr>
          </w:p>
        </w:tc>
        <w:tc>
          <w:tcPr>
            <w:tcW w:w="2876" w:type="dxa"/>
            <w:gridSpan w:val="3"/>
          </w:tcPr>
          <w:p w14:paraId="54EA0523" w14:textId="77777777" w:rsidR="005D61FB" w:rsidRDefault="00947834">
            <w:pPr>
              <w:pStyle w:val="TableParagraph"/>
              <w:spacing w:before="6" w:line="183" w:lineRule="exact"/>
              <w:ind w:left="284"/>
              <w:rPr>
                <w:sz w:val="18"/>
              </w:rPr>
            </w:pPr>
            <w:r>
              <w:rPr>
                <w:spacing w:val="-2"/>
                <w:sz w:val="18"/>
              </w:rPr>
              <w:t>207-301-914.00</w:t>
            </w:r>
          </w:p>
        </w:tc>
        <w:tc>
          <w:tcPr>
            <w:tcW w:w="3197" w:type="dxa"/>
            <w:gridSpan w:val="3"/>
          </w:tcPr>
          <w:p w14:paraId="30D3F339" w14:textId="77777777" w:rsidR="005D61FB" w:rsidRDefault="00947834">
            <w:pPr>
              <w:pStyle w:val="TableParagraph"/>
              <w:spacing w:before="6" w:line="183" w:lineRule="exact"/>
              <w:ind w:left="418"/>
              <w:rPr>
                <w:sz w:val="18"/>
              </w:rPr>
            </w:pPr>
            <w:r>
              <w:rPr>
                <w:sz w:val="18"/>
              </w:rPr>
              <w:t>HEALTH</w:t>
            </w:r>
            <w:r>
              <w:rPr>
                <w:spacing w:val="-6"/>
                <w:sz w:val="18"/>
              </w:rPr>
              <w:t xml:space="preserve"> </w:t>
            </w:r>
            <w:r>
              <w:rPr>
                <w:spacing w:val="-4"/>
                <w:sz w:val="18"/>
              </w:rPr>
              <w:t>MGMT</w:t>
            </w:r>
          </w:p>
        </w:tc>
        <w:tc>
          <w:tcPr>
            <w:tcW w:w="1667" w:type="dxa"/>
          </w:tcPr>
          <w:p w14:paraId="4E268D93" w14:textId="77777777" w:rsidR="005D61FB" w:rsidRDefault="005D61FB">
            <w:pPr>
              <w:pStyle w:val="TableParagraph"/>
              <w:rPr>
                <w:rFonts w:ascii="Times New Roman"/>
                <w:sz w:val="14"/>
              </w:rPr>
            </w:pPr>
          </w:p>
        </w:tc>
        <w:tc>
          <w:tcPr>
            <w:tcW w:w="1865" w:type="dxa"/>
          </w:tcPr>
          <w:p w14:paraId="38121F43" w14:textId="77777777" w:rsidR="005D61FB" w:rsidRDefault="00947834">
            <w:pPr>
              <w:pStyle w:val="TableParagraph"/>
              <w:spacing w:before="6" w:line="183" w:lineRule="exact"/>
              <w:ind w:left="586"/>
              <w:rPr>
                <w:sz w:val="18"/>
              </w:rPr>
            </w:pPr>
            <w:r>
              <w:rPr>
                <w:spacing w:val="-2"/>
                <w:sz w:val="18"/>
              </w:rPr>
              <w:t>616.86</w:t>
            </w:r>
          </w:p>
        </w:tc>
        <w:tc>
          <w:tcPr>
            <w:tcW w:w="1386" w:type="dxa"/>
          </w:tcPr>
          <w:p w14:paraId="2A462588" w14:textId="77777777" w:rsidR="005D61FB" w:rsidRDefault="005D61FB">
            <w:pPr>
              <w:pStyle w:val="TableParagraph"/>
              <w:rPr>
                <w:rFonts w:ascii="Times New Roman"/>
                <w:sz w:val="14"/>
              </w:rPr>
            </w:pPr>
          </w:p>
        </w:tc>
        <w:tc>
          <w:tcPr>
            <w:tcW w:w="886" w:type="dxa"/>
          </w:tcPr>
          <w:p w14:paraId="601AA43A" w14:textId="77777777" w:rsidR="005D61FB" w:rsidRDefault="005D61FB">
            <w:pPr>
              <w:pStyle w:val="TableParagraph"/>
              <w:rPr>
                <w:rFonts w:ascii="Times New Roman"/>
                <w:sz w:val="14"/>
              </w:rPr>
            </w:pPr>
          </w:p>
        </w:tc>
        <w:tc>
          <w:tcPr>
            <w:tcW w:w="1239" w:type="dxa"/>
          </w:tcPr>
          <w:p w14:paraId="791B2C65" w14:textId="77777777" w:rsidR="005D61FB" w:rsidRDefault="005D61FB">
            <w:pPr>
              <w:pStyle w:val="TableParagraph"/>
              <w:rPr>
                <w:rFonts w:ascii="Times New Roman"/>
                <w:sz w:val="14"/>
              </w:rPr>
            </w:pPr>
          </w:p>
        </w:tc>
      </w:tr>
      <w:tr w:rsidR="005D61FB" w14:paraId="5755CC34" w14:textId="77777777">
        <w:trPr>
          <w:trHeight w:val="250"/>
        </w:trPr>
        <w:tc>
          <w:tcPr>
            <w:tcW w:w="1285" w:type="dxa"/>
            <w:tcBorders>
              <w:bottom w:val="single" w:sz="6" w:space="0" w:color="000000"/>
            </w:tcBorders>
          </w:tcPr>
          <w:p w14:paraId="184B4B4A" w14:textId="77777777" w:rsidR="005D61FB" w:rsidRDefault="005D61FB">
            <w:pPr>
              <w:pStyle w:val="TableParagraph"/>
              <w:rPr>
                <w:rFonts w:ascii="Times New Roman"/>
                <w:sz w:val="18"/>
              </w:rPr>
            </w:pPr>
          </w:p>
        </w:tc>
        <w:tc>
          <w:tcPr>
            <w:tcW w:w="2876" w:type="dxa"/>
            <w:gridSpan w:val="3"/>
            <w:tcBorders>
              <w:bottom w:val="single" w:sz="6" w:space="0" w:color="000000"/>
            </w:tcBorders>
          </w:tcPr>
          <w:p w14:paraId="1B940265" w14:textId="77777777" w:rsidR="005D61FB" w:rsidRDefault="00947834">
            <w:pPr>
              <w:pStyle w:val="TableParagraph"/>
              <w:spacing w:line="203" w:lineRule="exact"/>
              <w:ind w:left="284"/>
              <w:rPr>
                <w:sz w:val="18"/>
              </w:rPr>
            </w:pPr>
            <w:r>
              <w:rPr>
                <w:spacing w:val="-2"/>
                <w:sz w:val="18"/>
              </w:rPr>
              <w:t>101-215-914.00</w:t>
            </w:r>
          </w:p>
        </w:tc>
        <w:tc>
          <w:tcPr>
            <w:tcW w:w="3197" w:type="dxa"/>
            <w:gridSpan w:val="3"/>
            <w:tcBorders>
              <w:bottom w:val="single" w:sz="6" w:space="0" w:color="000000"/>
            </w:tcBorders>
          </w:tcPr>
          <w:p w14:paraId="182C8C20" w14:textId="77777777" w:rsidR="005D61FB" w:rsidRDefault="00947834">
            <w:pPr>
              <w:pStyle w:val="TableParagraph"/>
              <w:spacing w:line="203" w:lineRule="exact"/>
              <w:ind w:left="418"/>
              <w:rPr>
                <w:sz w:val="18"/>
              </w:rPr>
            </w:pPr>
            <w:r>
              <w:rPr>
                <w:sz w:val="18"/>
              </w:rPr>
              <w:t>HEALTH</w:t>
            </w:r>
            <w:r>
              <w:rPr>
                <w:spacing w:val="-6"/>
                <w:sz w:val="18"/>
              </w:rPr>
              <w:t xml:space="preserve"> </w:t>
            </w:r>
            <w:r>
              <w:rPr>
                <w:spacing w:val="-4"/>
                <w:sz w:val="18"/>
              </w:rPr>
              <w:t>MGMT</w:t>
            </w:r>
          </w:p>
        </w:tc>
        <w:tc>
          <w:tcPr>
            <w:tcW w:w="1667" w:type="dxa"/>
            <w:tcBorders>
              <w:bottom w:val="single" w:sz="6" w:space="0" w:color="000000"/>
            </w:tcBorders>
          </w:tcPr>
          <w:p w14:paraId="00085A48" w14:textId="77777777" w:rsidR="005D61FB" w:rsidRDefault="005D61FB">
            <w:pPr>
              <w:pStyle w:val="TableParagraph"/>
              <w:rPr>
                <w:rFonts w:ascii="Times New Roman"/>
                <w:sz w:val="18"/>
              </w:rPr>
            </w:pPr>
          </w:p>
        </w:tc>
        <w:tc>
          <w:tcPr>
            <w:tcW w:w="1865" w:type="dxa"/>
            <w:tcBorders>
              <w:bottom w:val="single" w:sz="6" w:space="0" w:color="000000"/>
            </w:tcBorders>
          </w:tcPr>
          <w:p w14:paraId="5B7C278A" w14:textId="77777777" w:rsidR="005D61FB" w:rsidRDefault="00947834">
            <w:pPr>
              <w:pStyle w:val="TableParagraph"/>
              <w:spacing w:line="203" w:lineRule="exact"/>
              <w:ind w:left="586"/>
              <w:rPr>
                <w:sz w:val="18"/>
              </w:rPr>
            </w:pPr>
            <w:r>
              <w:rPr>
                <w:spacing w:val="-2"/>
                <w:sz w:val="18"/>
              </w:rPr>
              <w:t>371.90</w:t>
            </w:r>
          </w:p>
        </w:tc>
        <w:tc>
          <w:tcPr>
            <w:tcW w:w="1386" w:type="dxa"/>
            <w:tcBorders>
              <w:bottom w:val="single" w:sz="6" w:space="0" w:color="000000"/>
            </w:tcBorders>
          </w:tcPr>
          <w:p w14:paraId="4505B97E" w14:textId="77777777" w:rsidR="005D61FB" w:rsidRDefault="005D61FB">
            <w:pPr>
              <w:pStyle w:val="TableParagraph"/>
              <w:rPr>
                <w:rFonts w:ascii="Times New Roman"/>
                <w:sz w:val="18"/>
              </w:rPr>
            </w:pPr>
          </w:p>
        </w:tc>
        <w:tc>
          <w:tcPr>
            <w:tcW w:w="886" w:type="dxa"/>
            <w:tcBorders>
              <w:bottom w:val="single" w:sz="6" w:space="0" w:color="000000"/>
            </w:tcBorders>
          </w:tcPr>
          <w:p w14:paraId="07A9EE85" w14:textId="77777777" w:rsidR="005D61FB" w:rsidRDefault="005D61FB">
            <w:pPr>
              <w:pStyle w:val="TableParagraph"/>
              <w:rPr>
                <w:rFonts w:ascii="Times New Roman"/>
                <w:sz w:val="18"/>
              </w:rPr>
            </w:pPr>
          </w:p>
        </w:tc>
        <w:tc>
          <w:tcPr>
            <w:tcW w:w="1239" w:type="dxa"/>
            <w:tcBorders>
              <w:bottom w:val="single" w:sz="6" w:space="0" w:color="000000"/>
            </w:tcBorders>
          </w:tcPr>
          <w:p w14:paraId="1D300C55" w14:textId="77777777" w:rsidR="005D61FB" w:rsidRDefault="005D61FB">
            <w:pPr>
              <w:pStyle w:val="TableParagraph"/>
              <w:rPr>
                <w:rFonts w:ascii="Times New Roman"/>
                <w:sz w:val="18"/>
              </w:rPr>
            </w:pPr>
          </w:p>
        </w:tc>
      </w:tr>
      <w:tr w:rsidR="005D61FB" w14:paraId="4BCA8C28" w14:textId="77777777">
        <w:trPr>
          <w:trHeight w:val="260"/>
        </w:trPr>
        <w:tc>
          <w:tcPr>
            <w:tcW w:w="1285" w:type="dxa"/>
            <w:tcBorders>
              <w:top w:val="single" w:sz="6" w:space="0" w:color="000000"/>
            </w:tcBorders>
          </w:tcPr>
          <w:p w14:paraId="1187D0FE" w14:textId="77777777" w:rsidR="005D61FB" w:rsidRDefault="00947834">
            <w:pPr>
              <w:pStyle w:val="TableParagraph"/>
              <w:spacing w:before="50" w:line="190" w:lineRule="exact"/>
              <w:ind w:left="28"/>
              <w:rPr>
                <w:sz w:val="18"/>
              </w:rPr>
            </w:pPr>
            <w:r>
              <w:rPr>
                <w:spacing w:val="-4"/>
                <w:sz w:val="18"/>
              </w:rPr>
              <w:t>9229</w:t>
            </w:r>
          </w:p>
        </w:tc>
        <w:tc>
          <w:tcPr>
            <w:tcW w:w="2876" w:type="dxa"/>
            <w:gridSpan w:val="3"/>
            <w:tcBorders>
              <w:top w:val="single" w:sz="6" w:space="0" w:color="000000"/>
            </w:tcBorders>
          </w:tcPr>
          <w:p w14:paraId="22695B8B" w14:textId="77777777" w:rsidR="005D61FB" w:rsidRDefault="005D61FB">
            <w:pPr>
              <w:pStyle w:val="TableParagraph"/>
              <w:rPr>
                <w:rFonts w:ascii="Times New Roman"/>
                <w:sz w:val="18"/>
              </w:rPr>
            </w:pPr>
          </w:p>
        </w:tc>
        <w:tc>
          <w:tcPr>
            <w:tcW w:w="3197" w:type="dxa"/>
            <w:gridSpan w:val="3"/>
            <w:tcBorders>
              <w:top w:val="single" w:sz="6" w:space="0" w:color="000000"/>
            </w:tcBorders>
          </w:tcPr>
          <w:p w14:paraId="3EE9B0F9" w14:textId="77777777" w:rsidR="005D61FB" w:rsidRDefault="005D61FB">
            <w:pPr>
              <w:pStyle w:val="TableParagraph"/>
              <w:rPr>
                <w:rFonts w:ascii="Times New Roman"/>
                <w:sz w:val="18"/>
              </w:rPr>
            </w:pPr>
          </w:p>
        </w:tc>
        <w:tc>
          <w:tcPr>
            <w:tcW w:w="1667" w:type="dxa"/>
            <w:tcBorders>
              <w:top w:val="single" w:sz="6" w:space="0" w:color="000000"/>
            </w:tcBorders>
          </w:tcPr>
          <w:p w14:paraId="26371341" w14:textId="77777777" w:rsidR="005D61FB" w:rsidRDefault="005D61FB">
            <w:pPr>
              <w:pStyle w:val="TableParagraph"/>
              <w:rPr>
                <w:rFonts w:ascii="Times New Roman"/>
                <w:sz w:val="18"/>
              </w:rPr>
            </w:pPr>
          </w:p>
        </w:tc>
        <w:tc>
          <w:tcPr>
            <w:tcW w:w="1865" w:type="dxa"/>
            <w:tcBorders>
              <w:top w:val="single" w:sz="6" w:space="0" w:color="000000"/>
            </w:tcBorders>
          </w:tcPr>
          <w:p w14:paraId="29EA7371" w14:textId="77777777" w:rsidR="005D61FB" w:rsidRDefault="005D61FB">
            <w:pPr>
              <w:pStyle w:val="TableParagraph"/>
              <w:rPr>
                <w:rFonts w:ascii="Times New Roman"/>
                <w:sz w:val="18"/>
              </w:rPr>
            </w:pPr>
          </w:p>
        </w:tc>
        <w:tc>
          <w:tcPr>
            <w:tcW w:w="1386" w:type="dxa"/>
            <w:tcBorders>
              <w:top w:val="single" w:sz="6" w:space="0" w:color="000000"/>
            </w:tcBorders>
          </w:tcPr>
          <w:p w14:paraId="225B6CD3" w14:textId="77777777" w:rsidR="005D61FB" w:rsidRDefault="005D61FB">
            <w:pPr>
              <w:pStyle w:val="TableParagraph"/>
              <w:rPr>
                <w:rFonts w:ascii="Times New Roman"/>
                <w:sz w:val="18"/>
              </w:rPr>
            </w:pPr>
          </w:p>
        </w:tc>
        <w:tc>
          <w:tcPr>
            <w:tcW w:w="886" w:type="dxa"/>
            <w:tcBorders>
              <w:top w:val="single" w:sz="6" w:space="0" w:color="000000"/>
            </w:tcBorders>
          </w:tcPr>
          <w:p w14:paraId="286AAC07" w14:textId="77777777" w:rsidR="005D61FB" w:rsidRDefault="005D61FB">
            <w:pPr>
              <w:pStyle w:val="TableParagraph"/>
              <w:rPr>
                <w:rFonts w:ascii="Times New Roman"/>
                <w:sz w:val="18"/>
              </w:rPr>
            </w:pPr>
          </w:p>
        </w:tc>
        <w:tc>
          <w:tcPr>
            <w:tcW w:w="1239" w:type="dxa"/>
            <w:tcBorders>
              <w:top w:val="single" w:sz="6" w:space="0" w:color="000000"/>
            </w:tcBorders>
          </w:tcPr>
          <w:p w14:paraId="1F564610" w14:textId="77777777" w:rsidR="005D61FB" w:rsidRDefault="005D61FB">
            <w:pPr>
              <w:pStyle w:val="TableParagraph"/>
              <w:rPr>
                <w:rFonts w:ascii="Times New Roman"/>
                <w:sz w:val="18"/>
              </w:rPr>
            </w:pPr>
          </w:p>
        </w:tc>
      </w:tr>
      <w:tr w:rsidR="005D61FB" w14:paraId="6DE79287" w14:textId="77777777">
        <w:trPr>
          <w:trHeight w:val="417"/>
        </w:trPr>
        <w:tc>
          <w:tcPr>
            <w:tcW w:w="1285" w:type="dxa"/>
          </w:tcPr>
          <w:p w14:paraId="346FCB26" w14:textId="77777777" w:rsidR="005D61FB" w:rsidRDefault="00947834">
            <w:pPr>
              <w:pStyle w:val="TableParagraph"/>
              <w:spacing w:before="6"/>
              <w:ind w:left="28"/>
              <w:rPr>
                <w:sz w:val="18"/>
              </w:rPr>
            </w:pPr>
            <w:r>
              <w:rPr>
                <w:color w:val="0000FF"/>
                <w:spacing w:val="-2"/>
                <w:sz w:val="18"/>
              </w:rPr>
              <w:t>35463</w:t>
            </w:r>
          </w:p>
        </w:tc>
        <w:tc>
          <w:tcPr>
            <w:tcW w:w="2876" w:type="dxa"/>
            <w:gridSpan w:val="3"/>
          </w:tcPr>
          <w:p w14:paraId="3FD14ADE" w14:textId="77777777" w:rsidR="005D61FB" w:rsidRDefault="00947834">
            <w:pPr>
              <w:pStyle w:val="TableParagraph"/>
              <w:spacing w:before="6" w:line="203" w:lineRule="exact"/>
              <w:ind w:left="284"/>
              <w:rPr>
                <w:sz w:val="18"/>
              </w:rPr>
            </w:pPr>
            <w:r>
              <w:rPr>
                <w:spacing w:val="-2"/>
                <w:sz w:val="18"/>
              </w:rPr>
              <w:t>ABRAXAS</w:t>
            </w:r>
          </w:p>
          <w:p w14:paraId="5B320D39" w14:textId="77777777" w:rsidR="005D61FB" w:rsidRDefault="00947834">
            <w:pPr>
              <w:pStyle w:val="TableParagraph"/>
              <w:spacing w:line="189" w:lineRule="exact"/>
              <w:ind w:left="284"/>
              <w:rPr>
                <w:sz w:val="18"/>
              </w:rPr>
            </w:pPr>
            <w:r>
              <w:rPr>
                <w:sz w:val="18"/>
              </w:rPr>
              <w:t>BLUEPRINT</w:t>
            </w:r>
            <w:r>
              <w:rPr>
                <w:spacing w:val="-9"/>
                <w:sz w:val="18"/>
              </w:rPr>
              <w:t xml:space="preserve"> </w:t>
            </w:r>
            <w:r>
              <w:rPr>
                <w:spacing w:val="-2"/>
                <w:sz w:val="18"/>
              </w:rPr>
              <w:t>SCANNING</w:t>
            </w:r>
          </w:p>
        </w:tc>
        <w:tc>
          <w:tcPr>
            <w:tcW w:w="3197" w:type="dxa"/>
            <w:gridSpan w:val="3"/>
          </w:tcPr>
          <w:p w14:paraId="2A323719" w14:textId="77777777" w:rsidR="005D61FB" w:rsidRDefault="00947834">
            <w:pPr>
              <w:pStyle w:val="TableParagraph"/>
              <w:spacing w:before="6" w:line="203" w:lineRule="exact"/>
              <w:ind w:left="1383"/>
              <w:rPr>
                <w:sz w:val="18"/>
              </w:rPr>
            </w:pPr>
            <w:r>
              <w:rPr>
                <w:spacing w:val="-2"/>
                <w:sz w:val="18"/>
              </w:rPr>
              <w:t>05/19/2022</w:t>
            </w:r>
          </w:p>
          <w:p w14:paraId="6378896E" w14:textId="77777777" w:rsidR="005D61FB" w:rsidRDefault="00947834">
            <w:pPr>
              <w:pStyle w:val="TableParagraph"/>
              <w:spacing w:line="189" w:lineRule="exact"/>
              <w:ind w:left="1383"/>
              <w:rPr>
                <w:sz w:val="18"/>
              </w:rPr>
            </w:pPr>
            <w:r>
              <w:rPr>
                <w:spacing w:val="-2"/>
                <w:sz w:val="18"/>
              </w:rPr>
              <w:t>MONICAK</w:t>
            </w:r>
          </w:p>
        </w:tc>
        <w:tc>
          <w:tcPr>
            <w:tcW w:w="1667" w:type="dxa"/>
          </w:tcPr>
          <w:p w14:paraId="223D2884" w14:textId="77777777" w:rsidR="005D61FB" w:rsidRDefault="00947834">
            <w:pPr>
              <w:pStyle w:val="TableParagraph"/>
              <w:spacing w:before="6"/>
              <w:ind w:right="584"/>
              <w:jc w:val="right"/>
              <w:rPr>
                <w:sz w:val="18"/>
              </w:rPr>
            </w:pPr>
            <w:r>
              <w:rPr>
                <w:spacing w:val="-2"/>
                <w:sz w:val="18"/>
              </w:rPr>
              <w:t>05/17/2022</w:t>
            </w:r>
          </w:p>
        </w:tc>
        <w:tc>
          <w:tcPr>
            <w:tcW w:w="1865" w:type="dxa"/>
          </w:tcPr>
          <w:p w14:paraId="1F48047B" w14:textId="77777777" w:rsidR="005D61FB" w:rsidRDefault="00947834">
            <w:pPr>
              <w:pStyle w:val="TableParagraph"/>
              <w:spacing w:before="6"/>
              <w:ind w:left="586"/>
              <w:rPr>
                <w:sz w:val="18"/>
              </w:rPr>
            </w:pPr>
            <w:r>
              <w:rPr>
                <w:spacing w:val="-2"/>
                <w:sz w:val="18"/>
              </w:rPr>
              <w:t>145.00</w:t>
            </w:r>
          </w:p>
        </w:tc>
        <w:tc>
          <w:tcPr>
            <w:tcW w:w="1386" w:type="dxa"/>
          </w:tcPr>
          <w:p w14:paraId="28E0A2D3" w14:textId="77777777" w:rsidR="005D61FB" w:rsidRDefault="00947834">
            <w:pPr>
              <w:pStyle w:val="TableParagraph"/>
              <w:spacing w:before="6"/>
              <w:ind w:left="521"/>
              <w:rPr>
                <w:sz w:val="18"/>
              </w:rPr>
            </w:pPr>
            <w:r>
              <w:rPr>
                <w:spacing w:val="-2"/>
                <w:sz w:val="18"/>
              </w:rPr>
              <w:t>145.00</w:t>
            </w:r>
          </w:p>
        </w:tc>
        <w:tc>
          <w:tcPr>
            <w:tcW w:w="886" w:type="dxa"/>
          </w:tcPr>
          <w:p w14:paraId="4CD33EB6" w14:textId="77777777" w:rsidR="005D61FB" w:rsidRDefault="00947834">
            <w:pPr>
              <w:pStyle w:val="TableParagraph"/>
              <w:spacing w:before="6"/>
              <w:ind w:left="93" w:right="113"/>
              <w:jc w:val="center"/>
              <w:rPr>
                <w:sz w:val="18"/>
              </w:rPr>
            </w:pPr>
            <w:r>
              <w:rPr>
                <w:spacing w:val="-4"/>
                <w:sz w:val="18"/>
              </w:rPr>
              <w:t>Open</w:t>
            </w:r>
          </w:p>
        </w:tc>
        <w:tc>
          <w:tcPr>
            <w:tcW w:w="1239" w:type="dxa"/>
          </w:tcPr>
          <w:p w14:paraId="5F199F96" w14:textId="77777777" w:rsidR="005D61FB" w:rsidRDefault="00947834">
            <w:pPr>
              <w:pStyle w:val="TableParagraph"/>
              <w:spacing w:before="6" w:line="203" w:lineRule="exact"/>
              <w:ind w:left="56"/>
              <w:jc w:val="center"/>
              <w:rPr>
                <w:sz w:val="18"/>
              </w:rPr>
            </w:pPr>
            <w:r>
              <w:rPr>
                <w:sz w:val="18"/>
              </w:rPr>
              <w:t>N</w:t>
            </w:r>
          </w:p>
          <w:p w14:paraId="750C24AA" w14:textId="77777777" w:rsidR="005D61FB" w:rsidRDefault="00947834">
            <w:pPr>
              <w:pStyle w:val="TableParagraph"/>
              <w:spacing w:line="189" w:lineRule="exact"/>
              <w:ind w:left="117" w:right="18"/>
              <w:jc w:val="center"/>
              <w:rPr>
                <w:sz w:val="18"/>
              </w:rPr>
            </w:pPr>
            <w:r>
              <w:rPr>
                <w:spacing w:val="-2"/>
                <w:sz w:val="18"/>
              </w:rPr>
              <w:t>05/19/2022</w:t>
            </w:r>
          </w:p>
        </w:tc>
      </w:tr>
      <w:tr w:rsidR="005D61FB" w14:paraId="02FA1BB8" w14:textId="77777777">
        <w:trPr>
          <w:trHeight w:val="257"/>
        </w:trPr>
        <w:tc>
          <w:tcPr>
            <w:tcW w:w="1285" w:type="dxa"/>
            <w:tcBorders>
              <w:bottom w:val="single" w:sz="6" w:space="0" w:color="000000"/>
            </w:tcBorders>
          </w:tcPr>
          <w:p w14:paraId="67ED4026" w14:textId="77777777" w:rsidR="005D61FB" w:rsidRDefault="005D61FB">
            <w:pPr>
              <w:pStyle w:val="TableParagraph"/>
              <w:rPr>
                <w:rFonts w:ascii="Times New Roman"/>
                <w:sz w:val="18"/>
              </w:rPr>
            </w:pPr>
          </w:p>
        </w:tc>
        <w:tc>
          <w:tcPr>
            <w:tcW w:w="2876" w:type="dxa"/>
            <w:gridSpan w:val="3"/>
            <w:tcBorders>
              <w:bottom w:val="single" w:sz="6" w:space="0" w:color="000000"/>
            </w:tcBorders>
          </w:tcPr>
          <w:p w14:paraId="13C2DC6E" w14:textId="77777777" w:rsidR="005D61FB" w:rsidRDefault="00947834">
            <w:pPr>
              <w:pStyle w:val="TableParagraph"/>
              <w:spacing w:before="6"/>
              <w:ind w:left="284"/>
              <w:rPr>
                <w:sz w:val="18"/>
              </w:rPr>
            </w:pPr>
            <w:r>
              <w:rPr>
                <w:spacing w:val="-2"/>
                <w:sz w:val="18"/>
              </w:rPr>
              <w:t>101-200-811.00</w:t>
            </w:r>
          </w:p>
        </w:tc>
        <w:tc>
          <w:tcPr>
            <w:tcW w:w="3197" w:type="dxa"/>
            <w:gridSpan w:val="3"/>
            <w:tcBorders>
              <w:bottom w:val="single" w:sz="6" w:space="0" w:color="000000"/>
            </w:tcBorders>
          </w:tcPr>
          <w:p w14:paraId="358F2DA5" w14:textId="77777777" w:rsidR="005D61FB" w:rsidRDefault="00947834">
            <w:pPr>
              <w:pStyle w:val="TableParagraph"/>
              <w:spacing w:before="6"/>
              <w:ind w:left="418"/>
              <w:rPr>
                <w:sz w:val="18"/>
              </w:rPr>
            </w:pPr>
            <w:r>
              <w:rPr>
                <w:sz w:val="18"/>
              </w:rPr>
              <w:t>PURCHASED</w:t>
            </w:r>
            <w:r>
              <w:rPr>
                <w:spacing w:val="-9"/>
                <w:sz w:val="18"/>
              </w:rPr>
              <w:t xml:space="preserve"> </w:t>
            </w:r>
            <w:r>
              <w:rPr>
                <w:spacing w:val="-2"/>
                <w:sz w:val="18"/>
              </w:rPr>
              <w:t>SERVICE</w:t>
            </w:r>
          </w:p>
        </w:tc>
        <w:tc>
          <w:tcPr>
            <w:tcW w:w="1667" w:type="dxa"/>
            <w:tcBorders>
              <w:bottom w:val="single" w:sz="6" w:space="0" w:color="000000"/>
            </w:tcBorders>
          </w:tcPr>
          <w:p w14:paraId="50D6E9EF" w14:textId="77777777" w:rsidR="005D61FB" w:rsidRDefault="005D61FB">
            <w:pPr>
              <w:pStyle w:val="TableParagraph"/>
              <w:rPr>
                <w:rFonts w:ascii="Times New Roman"/>
                <w:sz w:val="18"/>
              </w:rPr>
            </w:pPr>
          </w:p>
        </w:tc>
        <w:tc>
          <w:tcPr>
            <w:tcW w:w="1865" w:type="dxa"/>
            <w:tcBorders>
              <w:bottom w:val="single" w:sz="6" w:space="0" w:color="000000"/>
            </w:tcBorders>
          </w:tcPr>
          <w:p w14:paraId="5FD94B3E" w14:textId="77777777" w:rsidR="005D61FB" w:rsidRDefault="00947834">
            <w:pPr>
              <w:pStyle w:val="TableParagraph"/>
              <w:spacing w:before="6"/>
              <w:ind w:left="586"/>
              <w:rPr>
                <w:sz w:val="18"/>
              </w:rPr>
            </w:pPr>
            <w:r>
              <w:rPr>
                <w:spacing w:val="-2"/>
                <w:sz w:val="18"/>
              </w:rPr>
              <w:t>145.00</w:t>
            </w:r>
          </w:p>
        </w:tc>
        <w:tc>
          <w:tcPr>
            <w:tcW w:w="1386" w:type="dxa"/>
            <w:tcBorders>
              <w:bottom w:val="single" w:sz="6" w:space="0" w:color="000000"/>
            </w:tcBorders>
          </w:tcPr>
          <w:p w14:paraId="2E286610" w14:textId="77777777" w:rsidR="005D61FB" w:rsidRDefault="005D61FB">
            <w:pPr>
              <w:pStyle w:val="TableParagraph"/>
              <w:rPr>
                <w:rFonts w:ascii="Times New Roman"/>
                <w:sz w:val="18"/>
              </w:rPr>
            </w:pPr>
          </w:p>
        </w:tc>
        <w:tc>
          <w:tcPr>
            <w:tcW w:w="886" w:type="dxa"/>
            <w:tcBorders>
              <w:bottom w:val="single" w:sz="6" w:space="0" w:color="000000"/>
            </w:tcBorders>
          </w:tcPr>
          <w:p w14:paraId="5EE033CD" w14:textId="77777777" w:rsidR="005D61FB" w:rsidRDefault="005D61FB">
            <w:pPr>
              <w:pStyle w:val="TableParagraph"/>
              <w:rPr>
                <w:rFonts w:ascii="Times New Roman"/>
                <w:sz w:val="18"/>
              </w:rPr>
            </w:pPr>
          </w:p>
        </w:tc>
        <w:tc>
          <w:tcPr>
            <w:tcW w:w="1239" w:type="dxa"/>
            <w:tcBorders>
              <w:bottom w:val="single" w:sz="6" w:space="0" w:color="000000"/>
            </w:tcBorders>
          </w:tcPr>
          <w:p w14:paraId="5A301DF5" w14:textId="77777777" w:rsidR="005D61FB" w:rsidRDefault="005D61FB">
            <w:pPr>
              <w:pStyle w:val="TableParagraph"/>
              <w:rPr>
                <w:rFonts w:ascii="Times New Roman"/>
                <w:sz w:val="18"/>
              </w:rPr>
            </w:pPr>
          </w:p>
        </w:tc>
      </w:tr>
      <w:tr w:rsidR="005D61FB" w14:paraId="21AD0AB0" w14:textId="77777777">
        <w:trPr>
          <w:trHeight w:val="260"/>
        </w:trPr>
        <w:tc>
          <w:tcPr>
            <w:tcW w:w="1285" w:type="dxa"/>
          </w:tcPr>
          <w:p w14:paraId="500621E8" w14:textId="77777777" w:rsidR="005D61FB" w:rsidRDefault="00947834">
            <w:pPr>
              <w:pStyle w:val="TableParagraph"/>
              <w:spacing w:before="42" w:line="190" w:lineRule="exact"/>
              <w:ind w:left="28"/>
              <w:rPr>
                <w:sz w:val="18"/>
              </w:rPr>
            </w:pPr>
            <w:r>
              <w:rPr>
                <w:spacing w:val="-2"/>
                <w:sz w:val="18"/>
              </w:rPr>
              <w:t>911622</w:t>
            </w:r>
          </w:p>
        </w:tc>
        <w:tc>
          <w:tcPr>
            <w:tcW w:w="2012" w:type="dxa"/>
          </w:tcPr>
          <w:p w14:paraId="164FA6BD" w14:textId="77777777" w:rsidR="005D61FB" w:rsidRDefault="005D61FB">
            <w:pPr>
              <w:pStyle w:val="TableParagraph"/>
              <w:rPr>
                <w:rFonts w:ascii="Times New Roman"/>
                <w:sz w:val="18"/>
              </w:rPr>
            </w:pPr>
          </w:p>
        </w:tc>
        <w:tc>
          <w:tcPr>
            <w:tcW w:w="594" w:type="dxa"/>
          </w:tcPr>
          <w:p w14:paraId="08BC68E5" w14:textId="77777777" w:rsidR="005D61FB" w:rsidRDefault="005D61FB">
            <w:pPr>
              <w:pStyle w:val="TableParagraph"/>
              <w:rPr>
                <w:rFonts w:ascii="Times New Roman"/>
                <w:sz w:val="18"/>
              </w:rPr>
            </w:pPr>
          </w:p>
        </w:tc>
        <w:tc>
          <w:tcPr>
            <w:tcW w:w="1390" w:type="dxa"/>
            <w:gridSpan w:val="3"/>
          </w:tcPr>
          <w:p w14:paraId="3F10D090" w14:textId="77777777" w:rsidR="005D61FB" w:rsidRDefault="005D61FB">
            <w:pPr>
              <w:pStyle w:val="TableParagraph"/>
              <w:rPr>
                <w:rFonts w:ascii="Times New Roman"/>
                <w:sz w:val="18"/>
              </w:rPr>
            </w:pPr>
          </w:p>
        </w:tc>
        <w:tc>
          <w:tcPr>
            <w:tcW w:w="2077" w:type="dxa"/>
          </w:tcPr>
          <w:p w14:paraId="031E0712" w14:textId="77777777" w:rsidR="005D61FB" w:rsidRDefault="005D61FB">
            <w:pPr>
              <w:pStyle w:val="TableParagraph"/>
              <w:rPr>
                <w:rFonts w:ascii="Times New Roman"/>
                <w:sz w:val="18"/>
              </w:rPr>
            </w:pPr>
          </w:p>
        </w:tc>
        <w:tc>
          <w:tcPr>
            <w:tcW w:w="1667" w:type="dxa"/>
          </w:tcPr>
          <w:p w14:paraId="32020074" w14:textId="77777777" w:rsidR="005D61FB" w:rsidRDefault="005D61FB">
            <w:pPr>
              <w:pStyle w:val="TableParagraph"/>
              <w:rPr>
                <w:rFonts w:ascii="Times New Roman"/>
                <w:sz w:val="18"/>
              </w:rPr>
            </w:pPr>
          </w:p>
        </w:tc>
        <w:tc>
          <w:tcPr>
            <w:tcW w:w="1865" w:type="dxa"/>
          </w:tcPr>
          <w:p w14:paraId="11D81D7D" w14:textId="77777777" w:rsidR="005D61FB" w:rsidRDefault="005D61FB">
            <w:pPr>
              <w:pStyle w:val="TableParagraph"/>
              <w:rPr>
                <w:rFonts w:ascii="Times New Roman"/>
                <w:sz w:val="18"/>
              </w:rPr>
            </w:pPr>
          </w:p>
        </w:tc>
        <w:tc>
          <w:tcPr>
            <w:tcW w:w="1386" w:type="dxa"/>
          </w:tcPr>
          <w:p w14:paraId="2AF0097F" w14:textId="77777777" w:rsidR="005D61FB" w:rsidRDefault="005D61FB">
            <w:pPr>
              <w:pStyle w:val="TableParagraph"/>
              <w:rPr>
                <w:rFonts w:ascii="Times New Roman"/>
                <w:sz w:val="18"/>
              </w:rPr>
            </w:pPr>
          </w:p>
        </w:tc>
        <w:tc>
          <w:tcPr>
            <w:tcW w:w="886" w:type="dxa"/>
          </w:tcPr>
          <w:p w14:paraId="55A912BE" w14:textId="77777777" w:rsidR="005D61FB" w:rsidRDefault="005D61FB">
            <w:pPr>
              <w:pStyle w:val="TableParagraph"/>
              <w:rPr>
                <w:rFonts w:ascii="Times New Roman"/>
                <w:sz w:val="18"/>
              </w:rPr>
            </w:pPr>
          </w:p>
        </w:tc>
        <w:tc>
          <w:tcPr>
            <w:tcW w:w="1239" w:type="dxa"/>
          </w:tcPr>
          <w:p w14:paraId="5240F969" w14:textId="77777777" w:rsidR="005D61FB" w:rsidRDefault="005D61FB">
            <w:pPr>
              <w:pStyle w:val="TableParagraph"/>
              <w:rPr>
                <w:rFonts w:ascii="Times New Roman"/>
                <w:sz w:val="18"/>
              </w:rPr>
            </w:pPr>
          </w:p>
        </w:tc>
      </w:tr>
      <w:tr w:rsidR="005D61FB" w14:paraId="241490A6" w14:textId="77777777">
        <w:trPr>
          <w:trHeight w:val="417"/>
        </w:trPr>
        <w:tc>
          <w:tcPr>
            <w:tcW w:w="1285" w:type="dxa"/>
          </w:tcPr>
          <w:p w14:paraId="067FB7BD" w14:textId="77777777" w:rsidR="005D61FB" w:rsidRDefault="00947834">
            <w:pPr>
              <w:pStyle w:val="TableParagraph"/>
              <w:spacing w:before="6"/>
              <w:ind w:left="28"/>
              <w:rPr>
                <w:sz w:val="18"/>
              </w:rPr>
            </w:pPr>
            <w:r>
              <w:rPr>
                <w:color w:val="0000FF"/>
                <w:spacing w:val="-2"/>
                <w:sz w:val="18"/>
              </w:rPr>
              <w:t>35491</w:t>
            </w:r>
          </w:p>
        </w:tc>
        <w:tc>
          <w:tcPr>
            <w:tcW w:w="2012" w:type="dxa"/>
          </w:tcPr>
          <w:p w14:paraId="6CB8912B" w14:textId="77777777" w:rsidR="005D61FB" w:rsidRDefault="00947834">
            <w:pPr>
              <w:pStyle w:val="TableParagraph"/>
              <w:spacing w:before="6" w:line="203" w:lineRule="exact"/>
              <w:ind w:left="284"/>
              <w:rPr>
                <w:sz w:val="18"/>
              </w:rPr>
            </w:pPr>
            <w:r>
              <w:rPr>
                <w:sz w:val="18"/>
              </w:rPr>
              <w:t>STEENSMA</w:t>
            </w:r>
            <w:r>
              <w:rPr>
                <w:spacing w:val="-6"/>
                <w:sz w:val="18"/>
              </w:rPr>
              <w:t xml:space="preserve"> </w:t>
            </w:r>
            <w:r>
              <w:rPr>
                <w:sz w:val="18"/>
              </w:rPr>
              <w:t>LAWN</w:t>
            </w:r>
            <w:r>
              <w:rPr>
                <w:spacing w:val="-6"/>
                <w:sz w:val="18"/>
              </w:rPr>
              <w:t xml:space="preserve"> </w:t>
            </w:r>
            <w:r>
              <w:rPr>
                <w:spacing w:val="-10"/>
                <w:sz w:val="18"/>
              </w:rPr>
              <w:t>&amp;</w:t>
            </w:r>
          </w:p>
          <w:p w14:paraId="7FA611B5" w14:textId="77777777" w:rsidR="005D61FB" w:rsidRDefault="00947834">
            <w:pPr>
              <w:pStyle w:val="TableParagraph"/>
              <w:spacing w:line="189" w:lineRule="exact"/>
              <w:ind w:left="284"/>
              <w:rPr>
                <w:sz w:val="18"/>
              </w:rPr>
            </w:pPr>
            <w:r>
              <w:rPr>
                <w:sz w:val="18"/>
              </w:rPr>
              <w:t>MISC</w:t>
            </w:r>
            <w:r>
              <w:rPr>
                <w:spacing w:val="-6"/>
                <w:sz w:val="18"/>
              </w:rPr>
              <w:t xml:space="preserve"> </w:t>
            </w:r>
            <w:r>
              <w:rPr>
                <w:spacing w:val="-2"/>
                <w:sz w:val="18"/>
              </w:rPr>
              <w:t>SUPPLIES</w:t>
            </w:r>
          </w:p>
        </w:tc>
        <w:tc>
          <w:tcPr>
            <w:tcW w:w="594" w:type="dxa"/>
          </w:tcPr>
          <w:p w14:paraId="21024CF5" w14:textId="77777777" w:rsidR="005D61FB" w:rsidRDefault="00947834">
            <w:pPr>
              <w:pStyle w:val="TableParagraph"/>
              <w:spacing w:before="6"/>
              <w:ind w:right="51"/>
              <w:jc w:val="right"/>
              <w:rPr>
                <w:sz w:val="18"/>
              </w:rPr>
            </w:pPr>
            <w:r>
              <w:rPr>
                <w:spacing w:val="-2"/>
                <w:sz w:val="18"/>
              </w:rPr>
              <w:t>POWER</w:t>
            </w:r>
          </w:p>
        </w:tc>
        <w:tc>
          <w:tcPr>
            <w:tcW w:w="1390" w:type="dxa"/>
            <w:gridSpan w:val="3"/>
          </w:tcPr>
          <w:p w14:paraId="704F24C0" w14:textId="77777777" w:rsidR="005D61FB" w:rsidRDefault="00947834">
            <w:pPr>
              <w:pStyle w:val="TableParagraph"/>
              <w:spacing w:before="6"/>
              <w:ind w:left="54"/>
              <w:rPr>
                <w:sz w:val="18"/>
              </w:rPr>
            </w:pPr>
            <w:r>
              <w:rPr>
                <w:spacing w:val="-2"/>
                <w:sz w:val="18"/>
              </w:rPr>
              <w:t>EQUIPMENT</w:t>
            </w:r>
          </w:p>
        </w:tc>
        <w:tc>
          <w:tcPr>
            <w:tcW w:w="2077" w:type="dxa"/>
          </w:tcPr>
          <w:p w14:paraId="2741BA1C" w14:textId="77777777" w:rsidR="005D61FB" w:rsidRDefault="00947834">
            <w:pPr>
              <w:pStyle w:val="TableParagraph"/>
              <w:spacing w:before="6" w:line="203" w:lineRule="exact"/>
              <w:ind w:left="262"/>
              <w:rPr>
                <w:sz w:val="18"/>
              </w:rPr>
            </w:pPr>
            <w:r>
              <w:rPr>
                <w:spacing w:val="-2"/>
                <w:sz w:val="18"/>
              </w:rPr>
              <w:t>05/19/2022</w:t>
            </w:r>
          </w:p>
          <w:p w14:paraId="1F8D8E6E" w14:textId="77777777" w:rsidR="005D61FB" w:rsidRDefault="00947834">
            <w:pPr>
              <w:pStyle w:val="TableParagraph"/>
              <w:spacing w:line="189" w:lineRule="exact"/>
              <w:ind w:left="262"/>
              <w:rPr>
                <w:sz w:val="18"/>
              </w:rPr>
            </w:pPr>
            <w:r>
              <w:rPr>
                <w:spacing w:val="-2"/>
                <w:sz w:val="18"/>
              </w:rPr>
              <w:t>MONICAK</w:t>
            </w:r>
          </w:p>
        </w:tc>
        <w:tc>
          <w:tcPr>
            <w:tcW w:w="1667" w:type="dxa"/>
          </w:tcPr>
          <w:p w14:paraId="149DC5AA" w14:textId="77777777" w:rsidR="005D61FB" w:rsidRDefault="00947834">
            <w:pPr>
              <w:pStyle w:val="TableParagraph"/>
              <w:spacing w:before="6"/>
              <w:ind w:right="584"/>
              <w:jc w:val="right"/>
              <w:rPr>
                <w:sz w:val="18"/>
              </w:rPr>
            </w:pPr>
            <w:r>
              <w:rPr>
                <w:spacing w:val="-2"/>
                <w:sz w:val="18"/>
              </w:rPr>
              <w:t>05/17/2022</w:t>
            </w:r>
          </w:p>
        </w:tc>
        <w:tc>
          <w:tcPr>
            <w:tcW w:w="1865" w:type="dxa"/>
          </w:tcPr>
          <w:p w14:paraId="03B4CAFA" w14:textId="77777777" w:rsidR="005D61FB" w:rsidRDefault="00947834">
            <w:pPr>
              <w:pStyle w:val="TableParagraph"/>
              <w:spacing w:before="6"/>
              <w:ind w:left="586"/>
              <w:rPr>
                <w:sz w:val="18"/>
              </w:rPr>
            </w:pPr>
            <w:r>
              <w:rPr>
                <w:spacing w:val="-2"/>
                <w:sz w:val="18"/>
              </w:rPr>
              <w:t>148.00</w:t>
            </w:r>
          </w:p>
        </w:tc>
        <w:tc>
          <w:tcPr>
            <w:tcW w:w="1386" w:type="dxa"/>
          </w:tcPr>
          <w:p w14:paraId="49DB7F7C" w14:textId="77777777" w:rsidR="005D61FB" w:rsidRDefault="00947834">
            <w:pPr>
              <w:pStyle w:val="TableParagraph"/>
              <w:spacing w:before="6"/>
              <w:ind w:left="521"/>
              <w:rPr>
                <w:sz w:val="18"/>
              </w:rPr>
            </w:pPr>
            <w:r>
              <w:rPr>
                <w:spacing w:val="-2"/>
                <w:sz w:val="18"/>
              </w:rPr>
              <w:t>148.00</w:t>
            </w:r>
          </w:p>
        </w:tc>
        <w:tc>
          <w:tcPr>
            <w:tcW w:w="886" w:type="dxa"/>
          </w:tcPr>
          <w:p w14:paraId="04B68766" w14:textId="77777777" w:rsidR="005D61FB" w:rsidRDefault="00947834">
            <w:pPr>
              <w:pStyle w:val="TableParagraph"/>
              <w:spacing w:before="6"/>
              <w:ind w:left="93" w:right="113"/>
              <w:jc w:val="center"/>
              <w:rPr>
                <w:sz w:val="18"/>
              </w:rPr>
            </w:pPr>
            <w:r>
              <w:rPr>
                <w:spacing w:val="-4"/>
                <w:sz w:val="18"/>
              </w:rPr>
              <w:t>Open</w:t>
            </w:r>
          </w:p>
        </w:tc>
        <w:tc>
          <w:tcPr>
            <w:tcW w:w="1239" w:type="dxa"/>
          </w:tcPr>
          <w:p w14:paraId="6975153D" w14:textId="77777777" w:rsidR="005D61FB" w:rsidRDefault="00947834">
            <w:pPr>
              <w:pStyle w:val="TableParagraph"/>
              <w:spacing w:before="6" w:line="203" w:lineRule="exact"/>
              <w:ind w:left="56"/>
              <w:jc w:val="center"/>
              <w:rPr>
                <w:sz w:val="18"/>
              </w:rPr>
            </w:pPr>
            <w:r>
              <w:rPr>
                <w:sz w:val="18"/>
              </w:rPr>
              <w:t>N</w:t>
            </w:r>
          </w:p>
          <w:p w14:paraId="4BBCC669" w14:textId="77777777" w:rsidR="005D61FB" w:rsidRDefault="00947834">
            <w:pPr>
              <w:pStyle w:val="TableParagraph"/>
              <w:spacing w:line="189" w:lineRule="exact"/>
              <w:ind w:left="117" w:right="18"/>
              <w:jc w:val="center"/>
              <w:rPr>
                <w:sz w:val="18"/>
              </w:rPr>
            </w:pPr>
            <w:r>
              <w:rPr>
                <w:spacing w:val="-2"/>
                <w:sz w:val="18"/>
              </w:rPr>
              <w:t>05/19/2022</w:t>
            </w:r>
          </w:p>
        </w:tc>
      </w:tr>
      <w:tr w:rsidR="005D61FB" w14:paraId="4383BE13" w14:textId="77777777">
        <w:trPr>
          <w:trHeight w:val="257"/>
        </w:trPr>
        <w:tc>
          <w:tcPr>
            <w:tcW w:w="1285" w:type="dxa"/>
            <w:tcBorders>
              <w:bottom w:val="single" w:sz="6" w:space="0" w:color="000000"/>
            </w:tcBorders>
          </w:tcPr>
          <w:p w14:paraId="43FDF65D" w14:textId="77777777" w:rsidR="005D61FB" w:rsidRDefault="005D61FB">
            <w:pPr>
              <w:pStyle w:val="TableParagraph"/>
              <w:rPr>
                <w:rFonts w:ascii="Times New Roman"/>
                <w:sz w:val="18"/>
              </w:rPr>
            </w:pPr>
          </w:p>
        </w:tc>
        <w:tc>
          <w:tcPr>
            <w:tcW w:w="2012" w:type="dxa"/>
            <w:tcBorders>
              <w:bottom w:val="single" w:sz="6" w:space="0" w:color="000000"/>
            </w:tcBorders>
          </w:tcPr>
          <w:p w14:paraId="00E12142" w14:textId="77777777" w:rsidR="005D61FB" w:rsidRDefault="00947834">
            <w:pPr>
              <w:pStyle w:val="TableParagraph"/>
              <w:spacing w:before="6"/>
              <w:ind w:left="278" w:right="209"/>
              <w:jc w:val="center"/>
              <w:rPr>
                <w:sz w:val="18"/>
              </w:rPr>
            </w:pPr>
            <w:r>
              <w:rPr>
                <w:spacing w:val="-2"/>
                <w:sz w:val="18"/>
              </w:rPr>
              <w:t>206-336-934.00</w:t>
            </w:r>
          </w:p>
        </w:tc>
        <w:tc>
          <w:tcPr>
            <w:tcW w:w="594" w:type="dxa"/>
            <w:tcBorders>
              <w:bottom w:val="single" w:sz="6" w:space="0" w:color="000000"/>
            </w:tcBorders>
          </w:tcPr>
          <w:p w14:paraId="57C5A1CA" w14:textId="77777777" w:rsidR="005D61FB" w:rsidRDefault="005D61FB">
            <w:pPr>
              <w:pStyle w:val="TableParagraph"/>
              <w:rPr>
                <w:rFonts w:ascii="Times New Roman"/>
                <w:sz w:val="18"/>
              </w:rPr>
            </w:pPr>
          </w:p>
        </w:tc>
        <w:tc>
          <w:tcPr>
            <w:tcW w:w="1390" w:type="dxa"/>
            <w:gridSpan w:val="3"/>
            <w:tcBorders>
              <w:bottom w:val="single" w:sz="6" w:space="0" w:color="000000"/>
            </w:tcBorders>
          </w:tcPr>
          <w:p w14:paraId="53DCA0CB" w14:textId="77777777" w:rsidR="005D61FB" w:rsidRDefault="00947834">
            <w:pPr>
              <w:pStyle w:val="TableParagraph"/>
              <w:spacing w:before="6"/>
              <w:ind w:left="688"/>
              <w:rPr>
                <w:sz w:val="18"/>
              </w:rPr>
            </w:pPr>
            <w:r>
              <w:rPr>
                <w:spacing w:val="-2"/>
                <w:sz w:val="18"/>
              </w:rPr>
              <w:t>MAINT.</w:t>
            </w:r>
          </w:p>
        </w:tc>
        <w:tc>
          <w:tcPr>
            <w:tcW w:w="2077" w:type="dxa"/>
            <w:tcBorders>
              <w:bottom w:val="single" w:sz="6" w:space="0" w:color="000000"/>
            </w:tcBorders>
          </w:tcPr>
          <w:p w14:paraId="52116BF4" w14:textId="77777777" w:rsidR="005D61FB" w:rsidRDefault="00947834">
            <w:pPr>
              <w:pStyle w:val="TableParagraph"/>
              <w:spacing w:before="6"/>
              <w:ind w:left="54"/>
              <w:rPr>
                <w:sz w:val="18"/>
              </w:rPr>
            </w:pPr>
            <w:r>
              <w:rPr>
                <w:sz w:val="18"/>
              </w:rPr>
              <w:t>-</w:t>
            </w:r>
            <w:r>
              <w:rPr>
                <w:spacing w:val="-1"/>
                <w:sz w:val="18"/>
              </w:rPr>
              <w:t xml:space="preserve"> </w:t>
            </w:r>
            <w:r>
              <w:rPr>
                <w:spacing w:val="-2"/>
                <w:sz w:val="18"/>
              </w:rPr>
              <w:t>MACHINE</w:t>
            </w:r>
          </w:p>
        </w:tc>
        <w:tc>
          <w:tcPr>
            <w:tcW w:w="1667" w:type="dxa"/>
            <w:tcBorders>
              <w:bottom w:val="single" w:sz="6" w:space="0" w:color="000000"/>
            </w:tcBorders>
          </w:tcPr>
          <w:p w14:paraId="0167522D" w14:textId="77777777" w:rsidR="005D61FB" w:rsidRDefault="005D61FB">
            <w:pPr>
              <w:pStyle w:val="TableParagraph"/>
              <w:rPr>
                <w:rFonts w:ascii="Times New Roman"/>
                <w:sz w:val="18"/>
              </w:rPr>
            </w:pPr>
          </w:p>
        </w:tc>
        <w:tc>
          <w:tcPr>
            <w:tcW w:w="1865" w:type="dxa"/>
            <w:tcBorders>
              <w:bottom w:val="single" w:sz="6" w:space="0" w:color="000000"/>
            </w:tcBorders>
          </w:tcPr>
          <w:p w14:paraId="73C8365A" w14:textId="77777777" w:rsidR="005D61FB" w:rsidRDefault="00947834">
            <w:pPr>
              <w:pStyle w:val="TableParagraph"/>
              <w:spacing w:before="6"/>
              <w:ind w:left="586"/>
              <w:rPr>
                <w:sz w:val="18"/>
              </w:rPr>
            </w:pPr>
            <w:r>
              <w:rPr>
                <w:spacing w:val="-2"/>
                <w:sz w:val="18"/>
              </w:rPr>
              <w:t>148.00</w:t>
            </w:r>
          </w:p>
        </w:tc>
        <w:tc>
          <w:tcPr>
            <w:tcW w:w="1386" w:type="dxa"/>
            <w:tcBorders>
              <w:bottom w:val="single" w:sz="6" w:space="0" w:color="000000"/>
            </w:tcBorders>
          </w:tcPr>
          <w:p w14:paraId="62DA08C4" w14:textId="77777777" w:rsidR="005D61FB" w:rsidRDefault="005D61FB">
            <w:pPr>
              <w:pStyle w:val="TableParagraph"/>
              <w:rPr>
                <w:rFonts w:ascii="Times New Roman"/>
                <w:sz w:val="18"/>
              </w:rPr>
            </w:pPr>
          </w:p>
        </w:tc>
        <w:tc>
          <w:tcPr>
            <w:tcW w:w="886" w:type="dxa"/>
            <w:tcBorders>
              <w:bottom w:val="single" w:sz="6" w:space="0" w:color="000000"/>
            </w:tcBorders>
          </w:tcPr>
          <w:p w14:paraId="618F2623" w14:textId="77777777" w:rsidR="005D61FB" w:rsidRDefault="005D61FB">
            <w:pPr>
              <w:pStyle w:val="TableParagraph"/>
              <w:rPr>
                <w:rFonts w:ascii="Times New Roman"/>
                <w:sz w:val="18"/>
              </w:rPr>
            </w:pPr>
          </w:p>
        </w:tc>
        <w:tc>
          <w:tcPr>
            <w:tcW w:w="1239" w:type="dxa"/>
            <w:tcBorders>
              <w:bottom w:val="single" w:sz="6" w:space="0" w:color="000000"/>
            </w:tcBorders>
          </w:tcPr>
          <w:p w14:paraId="4BB6EBE0" w14:textId="77777777" w:rsidR="005D61FB" w:rsidRDefault="005D61FB">
            <w:pPr>
              <w:pStyle w:val="TableParagraph"/>
              <w:rPr>
                <w:rFonts w:ascii="Times New Roman"/>
                <w:sz w:val="18"/>
              </w:rPr>
            </w:pPr>
          </w:p>
        </w:tc>
      </w:tr>
      <w:tr w:rsidR="005D61FB" w14:paraId="7B3426CA" w14:textId="77777777">
        <w:trPr>
          <w:trHeight w:val="260"/>
        </w:trPr>
        <w:tc>
          <w:tcPr>
            <w:tcW w:w="1285" w:type="dxa"/>
            <w:tcBorders>
              <w:top w:val="single" w:sz="6" w:space="0" w:color="000000"/>
            </w:tcBorders>
          </w:tcPr>
          <w:p w14:paraId="301FC69B" w14:textId="77777777" w:rsidR="005D61FB" w:rsidRDefault="00947834">
            <w:pPr>
              <w:pStyle w:val="TableParagraph"/>
              <w:spacing w:before="50" w:line="190" w:lineRule="exact"/>
              <w:ind w:left="28"/>
              <w:rPr>
                <w:sz w:val="18"/>
              </w:rPr>
            </w:pPr>
            <w:r>
              <w:rPr>
                <w:spacing w:val="-2"/>
                <w:sz w:val="18"/>
              </w:rPr>
              <w:t>136732</w:t>
            </w:r>
          </w:p>
        </w:tc>
        <w:tc>
          <w:tcPr>
            <w:tcW w:w="2012" w:type="dxa"/>
            <w:tcBorders>
              <w:top w:val="single" w:sz="6" w:space="0" w:color="000000"/>
            </w:tcBorders>
          </w:tcPr>
          <w:p w14:paraId="4E12EAC5" w14:textId="77777777" w:rsidR="005D61FB" w:rsidRDefault="005D61FB">
            <w:pPr>
              <w:pStyle w:val="TableParagraph"/>
              <w:rPr>
                <w:rFonts w:ascii="Times New Roman"/>
                <w:sz w:val="18"/>
              </w:rPr>
            </w:pPr>
          </w:p>
        </w:tc>
        <w:tc>
          <w:tcPr>
            <w:tcW w:w="594" w:type="dxa"/>
            <w:tcBorders>
              <w:top w:val="single" w:sz="6" w:space="0" w:color="000000"/>
            </w:tcBorders>
          </w:tcPr>
          <w:p w14:paraId="46C565D3" w14:textId="77777777" w:rsidR="005D61FB" w:rsidRDefault="005D61FB">
            <w:pPr>
              <w:pStyle w:val="TableParagraph"/>
              <w:rPr>
                <w:rFonts w:ascii="Times New Roman"/>
                <w:sz w:val="18"/>
              </w:rPr>
            </w:pPr>
          </w:p>
        </w:tc>
        <w:tc>
          <w:tcPr>
            <w:tcW w:w="1390" w:type="dxa"/>
            <w:gridSpan w:val="3"/>
            <w:tcBorders>
              <w:top w:val="single" w:sz="6" w:space="0" w:color="000000"/>
            </w:tcBorders>
          </w:tcPr>
          <w:p w14:paraId="1DE03CD3" w14:textId="77777777" w:rsidR="005D61FB" w:rsidRDefault="005D61FB">
            <w:pPr>
              <w:pStyle w:val="TableParagraph"/>
              <w:rPr>
                <w:rFonts w:ascii="Times New Roman"/>
                <w:sz w:val="18"/>
              </w:rPr>
            </w:pPr>
          </w:p>
        </w:tc>
        <w:tc>
          <w:tcPr>
            <w:tcW w:w="2077" w:type="dxa"/>
            <w:tcBorders>
              <w:top w:val="single" w:sz="6" w:space="0" w:color="000000"/>
            </w:tcBorders>
          </w:tcPr>
          <w:p w14:paraId="3E8A3714" w14:textId="77777777" w:rsidR="005D61FB" w:rsidRDefault="005D61FB">
            <w:pPr>
              <w:pStyle w:val="TableParagraph"/>
              <w:rPr>
                <w:rFonts w:ascii="Times New Roman"/>
                <w:sz w:val="18"/>
              </w:rPr>
            </w:pPr>
          </w:p>
        </w:tc>
        <w:tc>
          <w:tcPr>
            <w:tcW w:w="1667" w:type="dxa"/>
            <w:tcBorders>
              <w:top w:val="single" w:sz="6" w:space="0" w:color="000000"/>
            </w:tcBorders>
          </w:tcPr>
          <w:p w14:paraId="576FDE98" w14:textId="77777777" w:rsidR="005D61FB" w:rsidRDefault="005D61FB">
            <w:pPr>
              <w:pStyle w:val="TableParagraph"/>
              <w:rPr>
                <w:rFonts w:ascii="Times New Roman"/>
                <w:sz w:val="18"/>
              </w:rPr>
            </w:pPr>
          </w:p>
        </w:tc>
        <w:tc>
          <w:tcPr>
            <w:tcW w:w="1865" w:type="dxa"/>
            <w:tcBorders>
              <w:top w:val="single" w:sz="6" w:space="0" w:color="000000"/>
            </w:tcBorders>
          </w:tcPr>
          <w:p w14:paraId="79BB4F5F" w14:textId="77777777" w:rsidR="005D61FB" w:rsidRDefault="005D61FB">
            <w:pPr>
              <w:pStyle w:val="TableParagraph"/>
              <w:rPr>
                <w:rFonts w:ascii="Times New Roman"/>
                <w:sz w:val="18"/>
              </w:rPr>
            </w:pPr>
          </w:p>
        </w:tc>
        <w:tc>
          <w:tcPr>
            <w:tcW w:w="1386" w:type="dxa"/>
            <w:tcBorders>
              <w:top w:val="single" w:sz="6" w:space="0" w:color="000000"/>
            </w:tcBorders>
          </w:tcPr>
          <w:p w14:paraId="21E0EDC5" w14:textId="77777777" w:rsidR="005D61FB" w:rsidRDefault="005D61FB">
            <w:pPr>
              <w:pStyle w:val="TableParagraph"/>
              <w:rPr>
                <w:rFonts w:ascii="Times New Roman"/>
                <w:sz w:val="18"/>
              </w:rPr>
            </w:pPr>
          </w:p>
        </w:tc>
        <w:tc>
          <w:tcPr>
            <w:tcW w:w="886" w:type="dxa"/>
            <w:tcBorders>
              <w:top w:val="single" w:sz="6" w:space="0" w:color="000000"/>
            </w:tcBorders>
          </w:tcPr>
          <w:p w14:paraId="4D0E5497" w14:textId="77777777" w:rsidR="005D61FB" w:rsidRDefault="005D61FB">
            <w:pPr>
              <w:pStyle w:val="TableParagraph"/>
              <w:rPr>
                <w:rFonts w:ascii="Times New Roman"/>
                <w:sz w:val="18"/>
              </w:rPr>
            </w:pPr>
          </w:p>
        </w:tc>
        <w:tc>
          <w:tcPr>
            <w:tcW w:w="1239" w:type="dxa"/>
            <w:tcBorders>
              <w:top w:val="single" w:sz="6" w:space="0" w:color="000000"/>
            </w:tcBorders>
          </w:tcPr>
          <w:p w14:paraId="39CFFD46" w14:textId="77777777" w:rsidR="005D61FB" w:rsidRDefault="005D61FB">
            <w:pPr>
              <w:pStyle w:val="TableParagraph"/>
              <w:rPr>
                <w:rFonts w:ascii="Times New Roman"/>
                <w:sz w:val="18"/>
              </w:rPr>
            </w:pPr>
          </w:p>
        </w:tc>
      </w:tr>
      <w:tr w:rsidR="005D61FB" w14:paraId="6AF5FEAB" w14:textId="77777777">
        <w:trPr>
          <w:trHeight w:val="411"/>
        </w:trPr>
        <w:tc>
          <w:tcPr>
            <w:tcW w:w="1285" w:type="dxa"/>
          </w:tcPr>
          <w:p w14:paraId="1AC114B6" w14:textId="77777777" w:rsidR="005D61FB" w:rsidRDefault="00947834">
            <w:pPr>
              <w:pStyle w:val="TableParagraph"/>
              <w:spacing w:before="6"/>
              <w:ind w:left="28"/>
              <w:rPr>
                <w:sz w:val="18"/>
              </w:rPr>
            </w:pPr>
            <w:r>
              <w:rPr>
                <w:color w:val="0000FF"/>
                <w:spacing w:val="-2"/>
                <w:sz w:val="18"/>
              </w:rPr>
              <w:t>35517</w:t>
            </w:r>
          </w:p>
        </w:tc>
        <w:tc>
          <w:tcPr>
            <w:tcW w:w="2012" w:type="dxa"/>
          </w:tcPr>
          <w:p w14:paraId="7C44515F" w14:textId="77777777" w:rsidR="005D61FB" w:rsidRDefault="00947834">
            <w:pPr>
              <w:pStyle w:val="TableParagraph"/>
              <w:spacing w:before="6" w:line="203" w:lineRule="exact"/>
              <w:ind w:left="284" w:right="-15"/>
              <w:rPr>
                <w:sz w:val="18"/>
              </w:rPr>
            </w:pPr>
            <w:r>
              <w:rPr>
                <w:sz w:val="18"/>
              </w:rPr>
              <w:t>FADER</w:t>
            </w:r>
            <w:r>
              <w:rPr>
                <w:spacing w:val="-5"/>
                <w:sz w:val="18"/>
              </w:rPr>
              <w:t xml:space="preserve"> </w:t>
            </w:r>
            <w:r>
              <w:rPr>
                <w:spacing w:val="-2"/>
                <w:sz w:val="18"/>
              </w:rPr>
              <w:t>EQUIPMENT,</w:t>
            </w:r>
          </w:p>
          <w:p w14:paraId="63F29FBF" w14:textId="77777777" w:rsidR="005D61FB" w:rsidRDefault="00947834">
            <w:pPr>
              <w:pStyle w:val="TableParagraph"/>
              <w:spacing w:line="183" w:lineRule="exact"/>
              <w:ind w:left="284"/>
              <w:rPr>
                <w:sz w:val="18"/>
              </w:rPr>
            </w:pPr>
            <w:r>
              <w:rPr>
                <w:spacing w:val="-2"/>
                <w:sz w:val="18"/>
              </w:rPr>
              <w:t>EXCAVATOR</w:t>
            </w:r>
          </w:p>
        </w:tc>
        <w:tc>
          <w:tcPr>
            <w:tcW w:w="594" w:type="dxa"/>
          </w:tcPr>
          <w:p w14:paraId="6DE75480" w14:textId="77777777" w:rsidR="005D61FB" w:rsidRDefault="00947834">
            <w:pPr>
              <w:pStyle w:val="TableParagraph"/>
              <w:spacing w:before="6"/>
              <w:ind w:right="51"/>
              <w:jc w:val="right"/>
              <w:rPr>
                <w:sz w:val="18"/>
              </w:rPr>
            </w:pPr>
            <w:r>
              <w:rPr>
                <w:spacing w:val="-4"/>
                <w:sz w:val="18"/>
              </w:rPr>
              <w:t>INC.</w:t>
            </w:r>
          </w:p>
        </w:tc>
        <w:tc>
          <w:tcPr>
            <w:tcW w:w="1390" w:type="dxa"/>
            <w:gridSpan w:val="3"/>
          </w:tcPr>
          <w:p w14:paraId="5EA1A4D7" w14:textId="77777777" w:rsidR="005D61FB" w:rsidRDefault="005D61FB">
            <w:pPr>
              <w:pStyle w:val="TableParagraph"/>
              <w:rPr>
                <w:rFonts w:ascii="Times New Roman"/>
                <w:sz w:val="18"/>
              </w:rPr>
            </w:pPr>
          </w:p>
        </w:tc>
        <w:tc>
          <w:tcPr>
            <w:tcW w:w="2077" w:type="dxa"/>
          </w:tcPr>
          <w:p w14:paraId="7A3DAD22" w14:textId="77777777" w:rsidR="005D61FB" w:rsidRDefault="00947834">
            <w:pPr>
              <w:pStyle w:val="TableParagraph"/>
              <w:spacing w:before="6" w:line="203" w:lineRule="exact"/>
              <w:ind w:left="262"/>
              <w:rPr>
                <w:sz w:val="18"/>
              </w:rPr>
            </w:pPr>
            <w:r>
              <w:rPr>
                <w:spacing w:val="-2"/>
                <w:sz w:val="18"/>
              </w:rPr>
              <w:t>05/19/2022</w:t>
            </w:r>
          </w:p>
          <w:p w14:paraId="2B27FA2C" w14:textId="77777777" w:rsidR="005D61FB" w:rsidRDefault="00947834">
            <w:pPr>
              <w:pStyle w:val="TableParagraph"/>
              <w:spacing w:line="183" w:lineRule="exact"/>
              <w:ind w:left="262"/>
              <w:rPr>
                <w:sz w:val="18"/>
              </w:rPr>
            </w:pPr>
            <w:r>
              <w:rPr>
                <w:spacing w:val="-2"/>
                <w:sz w:val="18"/>
              </w:rPr>
              <w:t>MONICAK</w:t>
            </w:r>
          </w:p>
        </w:tc>
        <w:tc>
          <w:tcPr>
            <w:tcW w:w="1667" w:type="dxa"/>
          </w:tcPr>
          <w:p w14:paraId="37B53789" w14:textId="77777777" w:rsidR="005D61FB" w:rsidRDefault="00947834">
            <w:pPr>
              <w:pStyle w:val="TableParagraph"/>
              <w:spacing w:before="6"/>
              <w:ind w:right="584"/>
              <w:jc w:val="right"/>
              <w:rPr>
                <w:sz w:val="18"/>
              </w:rPr>
            </w:pPr>
            <w:r>
              <w:rPr>
                <w:spacing w:val="-2"/>
                <w:sz w:val="18"/>
              </w:rPr>
              <w:t>05/17/2022</w:t>
            </w:r>
          </w:p>
        </w:tc>
        <w:tc>
          <w:tcPr>
            <w:tcW w:w="1865" w:type="dxa"/>
          </w:tcPr>
          <w:p w14:paraId="3E205C89" w14:textId="77777777" w:rsidR="005D61FB" w:rsidRDefault="00947834">
            <w:pPr>
              <w:pStyle w:val="TableParagraph"/>
              <w:spacing w:before="6"/>
              <w:ind w:left="586"/>
              <w:rPr>
                <w:sz w:val="18"/>
              </w:rPr>
            </w:pPr>
            <w:r>
              <w:rPr>
                <w:spacing w:val="-2"/>
                <w:sz w:val="18"/>
              </w:rPr>
              <w:t>210.00</w:t>
            </w:r>
          </w:p>
        </w:tc>
        <w:tc>
          <w:tcPr>
            <w:tcW w:w="1386" w:type="dxa"/>
          </w:tcPr>
          <w:p w14:paraId="7A8ABE78" w14:textId="77777777" w:rsidR="005D61FB" w:rsidRDefault="00947834">
            <w:pPr>
              <w:pStyle w:val="TableParagraph"/>
              <w:spacing w:before="6"/>
              <w:ind w:left="521"/>
              <w:rPr>
                <w:sz w:val="18"/>
              </w:rPr>
            </w:pPr>
            <w:r>
              <w:rPr>
                <w:spacing w:val="-2"/>
                <w:sz w:val="18"/>
              </w:rPr>
              <w:t>210.00</w:t>
            </w:r>
          </w:p>
        </w:tc>
        <w:tc>
          <w:tcPr>
            <w:tcW w:w="886" w:type="dxa"/>
          </w:tcPr>
          <w:p w14:paraId="37BA0578" w14:textId="77777777" w:rsidR="005D61FB" w:rsidRDefault="00947834">
            <w:pPr>
              <w:pStyle w:val="TableParagraph"/>
              <w:spacing w:before="6"/>
              <w:ind w:left="93" w:right="113"/>
              <w:jc w:val="center"/>
              <w:rPr>
                <w:sz w:val="18"/>
              </w:rPr>
            </w:pPr>
            <w:r>
              <w:rPr>
                <w:spacing w:val="-4"/>
                <w:sz w:val="18"/>
              </w:rPr>
              <w:t>Open</w:t>
            </w:r>
          </w:p>
        </w:tc>
        <w:tc>
          <w:tcPr>
            <w:tcW w:w="1239" w:type="dxa"/>
          </w:tcPr>
          <w:p w14:paraId="76709A71" w14:textId="77777777" w:rsidR="005D61FB" w:rsidRDefault="00947834">
            <w:pPr>
              <w:pStyle w:val="TableParagraph"/>
              <w:spacing w:before="6" w:line="203" w:lineRule="exact"/>
              <w:ind w:left="56"/>
              <w:jc w:val="center"/>
              <w:rPr>
                <w:sz w:val="18"/>
              </w:rPr>
            </w:pPr>
            <w:r>
              <w:rPr>
                <w:sz w:val="18"/>
              </w:rPr>
              <w:t>N</w:t>
            </w:r>
          </w:p>
          <w:p w14:paraId="58E1D6B0" w14:textId="77777777" w:rsidR="005D61FB" w:rsidRDefault="00947834">
            <w:pPr>
              <w:pStyle w:val="TableParagraph"/>
              <w:spacing w:line="183" w:lineRule="exact"/>
              <w:ind w:left="117" w:right="18"/>
              <w:jc w:val="center"/>
              <w:rPr>
                <w:sz w:val="18"/>
              </w:rPr>
            </w:pPr>
            <w:r>
              <w:rPr>
                <w:spacing w:val="-2"/>
                <w:sz w:val="18"/>
              </w:rPr>
              <w:t>05/19/2022</w:t>
            </w:r>
          </w:p>
        </w:tc>
      </w:tr>
      <w:tr w:rsidR="005D61FB" w14:paraId="29048FEC" w14:textId="77777777">
        <w:trPr>
          <w:trHeight w:val="263"/>
        </w:trPr>
        <w:tc>
          <w:tcPr>
            <w:tcW w:w="1285" w:type="dxa"/>
          </w:tcPr>
          <w:p w14:paraId="7A37D310" w14:textId="77777777" w:rsidR="005D61FB" w:rsidRDefault="005D61FB">
            <w:pPr>
              <w:pStyle w:val="TableParagraph"/>
              <w:rPr>
                <w:rFonts w:ascii="Times New Roman"/>
                <w:sz w:val="18"/>
              </w:rPr>
            </w:pPr>
          </w:p>
        </w:tc>
        <w:tc>
          <w:tcPr>
            <w:tcW w:w="2012" w:type="dxa"/>
          </w:tcPr>
          <w:p w14:paraId="4AA91136" w14:textId="77777777" w:rsidR="005D61FB" w:rsidRDefault="00947834">
            <w:pPr>
              <w:pStyle w:val="TableParagraph"/>
              <w:spacing w:before="12"/>
              <w:ind w:left="278" w:right="209"/>
              <w:jc w:val="center"/>
              <w:rPr>
                <w:sz w:val="18"/>
              </w:rPr>
            </w:pPr>
            <w:r>
              <w:rPr>
                <w:spacing w:val="-2"/>
                <w:sz w:val="18"/>
              </w:rPr>
              <w:t>101-276-945.00</w:t>
            </w:r>
          </w:p>
        </w:tc>
        <w:tc>
          <w:tcPr>
            <w:tcW w:w="594" w:type="dxa"/>
          </w:tcPr>
          <w:p w14:paraId="53061CF5" w14:textId="77777777" w:rsidR="005D61FB" w:rsidRDefault="005D61FB">
            <w:pPr>
              <w:pStyle w:val="TableParagraph"/>
              <w:rPr>
                <w:rFonts w:ascii="Times New Roman"/>
                <w:sz w:val="18"/>
              </w:rPr>
            </w:pPr>
          </w:p>
        </w:tc>
        <w:tc>
          <w:tcPr>
            <w:tcW w:w="270" w:type="dxa"/>
          </w:tcPr>
          <w:p w14:paraId="2C91C2C4" w14:textId="77777777" w:rsidR="005D61FB" w:rsidRDefault="005D61FB">
            <w:pPr>
              <w:pStyle w:val="TableParagraph"/>
              <w:rPr>
                <w:rFonts w:ascii="Times New Roman"/>
                <w:sz w:val="18"/>
              </w:rPr>
            </w:pPr>
          </w:p>
        </w:tc>
        <w:tc>
          <w:tcPr>
            <w:tcW w:w="3197" w:type="dxa"/>
            <w:gridSpan w:val="3"/>
          </w:tcPr>
          <w:p w14:paraId="6EE991EC" w14:textId="77777777" w:rsidR="005D61FB" w:rsidRDefault="00947834">
            <w:pPr>
              <w:pStyle w:val="TableParagraph"/>
              <w:spacing w:before="12"/>
              <w:ind w:left="418"/>
              <w:rPr>
                <w:sz w:val="18"/>
              </w:rPr>
            </w:pPr>
            <w:r>
              <w:rPr>
                <w:sz w:val="18"/>
              </w:rPr>
              <w:t>RENTALS</w:t>
            </w:r>
            <w:r>
              <w:rPr>
                <w:spacing w:val="-4"/>
                <w:sz w:val="18"/>
              </w:rPr>
              <w:t xml:space="preserve"> </w:t>
            </w:r>
            <w:r>
              <w:rPr>
                <w:sz w:val="18"/>
              </w:rPr>
              <w:t>-</w:t>
            </w:r>
            <w:r>
              <w:rPr>
                <w:spacing w:val="-4"/>
                <w:sz w:val="18"/>
              </w:rPr>
              <w:t xml:space="preserve"> </w:t>
            </w:r>
            <w:r>
              <w:rPr>
                <w:spacing w:val="-2"/>
                <w:sz w:val="18"/>
              </w:rPr>
              <w:t>EQUIPMENT</w:t>
            </w:r>
          </w:p>
        </w:tc>
        <w:tc>
          <w:tcPr>
            <w:tcW w:w="1667" w:type="dxa"/>
          </w:tcPr>
          <w:p w14:paraId="118FF7D5" w14:textId="77777777" w:rsidR="005D61FB" w:rsidRDefault="005D61FB">
            <w:pPr>
              <w:pStyle w:val="TableParagraph"/>
              <w:rPr>
                <w:rFonts w:ascii="Times New Roman"/>
                <w:sz w:val="18"/>
              </w:rPr>
            </w:pPr>
          </w:p>
        </w:tc>
        <w:tc>
          <w:tcPr>
            <w:tcW w:w="1865" w:type="dxa"/>
          </w:tcPr>
          <w:p w14:paraId="5B236BD6" w14:textId="77777777" w:rsidR="005D61FB" w:rsidRDefault="00947834">
            <w:pPr>
              <w:pStyle w:val="TableParagraph"/>
              <w:spacing w:before="12"/>
              <w:ind w:left="586"/>
              <w:rPr>
                <w:sz w:val="18"/>
              </w:rPr>
            </w:pPr>
            <w:r>
              <w:rPr>
                <w:spacing w:val="-2"/>
                <w:sz w:val="18"/>
              </w:rPr>
              <w:t>210.00</w:t>
            </w:r>
          </w:p>
        </w:tc>
        <w:tc>
          <w:tcPr>
            <w:tcW w:w="1386" w:type="dxa"/>
          </w:tcPr>
          <w:p w14:paraId="78ECD930" w14:textId="77777777" w:rsidR="005D61FB" w:rsidRDefault="005D61FB">
            <w:pPr>
              <w:pStyle w:val="TableParagraph"/>
              <w:rPr>
                <w:rFonts w:ascii="Times New Roman"/>
                <w:sz w:val="18"/>
              </w:rPr>
            </w:pPr>
          </w:p>
        </w:tc>
        <w:tc>
          <w:tcPr>
            <w:tcW w:w="886" w:type="dxa"/>
          </w:tcPr>
          <w:p w14:paraId="31550E95" w14:textId="77777777" w:rsidR="005D61FB" w:rsidRDefault="005D61FB">
            <w:pPr>
              <w:pStyle w:val="TableParagraph"/>
              <w:rPr>
                <w:rFonts w:ascii="Times New Roman"/>
                <w:sz w:val="18"/>
              </w:rPr>
            </w:pPr>
          </w:p>
        </w:tc>
        <w:tc>
          <w:tcPr>
            <w:tcW w:w="1239" w:type="dxa"/>
          </w:tcPr>
          <w:p w14:paraId="271D459E" w14:textId="77777777" w:rsidR="005D61FB" w:rsidRDefault="005D61FB">
            <w:pPr>
              <w:pStyle w:val="TableParagraph"/>
              <w:rPr>
                <w:rFonts w:ascii="Times New Roman"/>
                <w:sz w:val="18"/>
              </w:rPr>
            </w:pPr>
          </w:p>
        </w:tc>
      </w:tr>
      <w:tr w:rsidR="005D61FB" w14:paraId="341E89F8" w14:textId="77777777">
        <w:trPr>
          <w:trHeight w:val="260"/>
        </w:trPr>
        <w:tc>
          <w:tcPr>
            <w:tcW w:w="1285" w:type="dxa"/>
            <w:tcBorders>
              <w:top w:val="single" w:sz="6" w:space="0" w:color="000000"/>
            </w:tcBorders>
          </w:tcPr>
          <w:p w14:paraId="2F121C30" w14:textId="77777777" w:rsidR="005D61FB" w:rsidRDefault="00947834">
            <w:pPr>
              <w:pStyle w:val="TableParagraph"/>
              <w:spacing w:before="50" w:line="190" w:lineRule="exact"/>
              <w:ind w:left="28"/>
              <w:rPr>
                <w:sz w:val="18"/>
              </w:rPr>
            </w:pPr>
            <w:r>
              <w:rPr>
                <w:spacing w:val="-2"/>
                <w:sz w:val="18"/>
              </w:rPr>
              <w:t>25695</w:t>
            </w:r>
          </w:p>
        </w:tc>
        <w:tc>
          <w:tcPr>
            <w:tcW w:w="2876" w:type="dxa"/>
            <w:gridSpan w:val="3"/>
            <w:tcBorders>
              <w:top w:val="single" w:sz="6" w:space="0" w:color="000000"/>
            </w:tcBorders>
          </w:tcPr>
          <w:p w14:paraId="64D033E7" w14:textId="77777777" w:rsidR="005D61FB" w:rsidRDefault="005D61FB">
            <w:pPr>
              <w:pStyle w:val="TableParagraph"/>
              <w:rPr>
                <w:rFonts w:ascii="Times New Roman"/>
                <w:sz w:val="18"/>
              </w:rPr>
            </w:pPr>
          </w:p>
        </w:tc>
        <w:tc>
          <w:tcPr>
            <w:tcW w:w="371" w:type="dxa"/>
            <w:tcBorders>
              <w:top w:val="single" w:sz="6" w:space="0" w:color="000000"/>
            </w:tcBorders>
          </w:tcPr>
          <w:p w14:paraId="22641649" w14:textId="77777777" w:rsidR="005D61FB" w:rsidRDefault="005D61FB">
            <w:pPr>
              <w:pStyle w:val="TableParagraph"/>
              <w:rPr>
                <w:rFonts w:ascii="Times New Roman"/>
                <w:sz w:val="18"/>
              </w:rPr>
            </w:pPr>
          </w:p>
        </w:tc>
        <w:tc>
          <w:tcPr>
            <w:tcW w:w="4493" w:type="dxa"/>
            <w:gridSpan w:val="3"/>
            <w:tcBorders>
              <w:top w:val="single" w:sz="6" w:space="0" w:color="000000"/>
            </w:tcBorders>
          </w:tcPr>
          <w:p w14:paraId="74B7C18A" w14:textId="77777777" w:rsidR="005D61FB" w:rsidRDefault="005D61FB">
            <w:pPr>
              <w:pStyle w:val="TableParagraph"/>
              <w:rPr>
                <w:rFonts w:ascii="Times New Roman"/>
                <w:sz w:val="18"/>
              </w:rPr>
            </w:pPr>
          </w:p>
        </w:tc>
        <w:tc>
          <w:tcPr>
            <w:tcW w:w="1865" w:type="dxa"/>
            <w:tcBorders>
              <w:top w:val="single" w:sz="6" w:space="0" w:color="000000"/>
            </w:tcBorders>
          </w:tcPr>
          <w:p w14:paraId="4888AEDD" w14:textId="77777777" w:rsidR="005D61FB" w:rsidRDefault="005D61FB">
            <w:pPr>
              <w:pStyle w:val="TableParagraph"/>
              <w:rPr>
                <w:rFonts w:ascii="Times New Roman"/>
                <w:sz w:val="18"/>
              </w:rPr>
            </w:pPr>
          </w:p>
        </w:tc>
        <w:tc>
          <w:tcPr>
            <w:tcW w:w="1386" w:type="dxa"/>
            <w:tcBorders>
              <w:top w:val="single" w:sz="6" w:space="0" w:color="000000"/>
            </w:tcBorders>
          </w:tcPr>
          <w:p w14:paraId="3EA92522" w14:textId="77777777" w:rsidR="005D61FB" w:rsidRDefault="005D61FB">
            <w:pPr>
              <w:pStyle w:val="TableParagraph"/>
              <w:rPr>
                <w:rFonts w:ascii="Times New Roman"/>
                <w:sz w:val="18"/>
              </w:rPr>
            </w:pPr>
          </w:p>
        </w:tc>
        <w:tc>
          <w:tcPr>
            <w:tcW w:w="886" w:type="dxa"/>
            <w:tcBorders>
              <w:top w:val="single" w:sz="6" w:space="0" w:color="000000"/>
            </w:tcBorders>
          </w:tcPr>
          <w:p w14:paraId="7A0262D0" w14:textId="77777777" w:rsidR="005D61FB" w:rsidRDefault="005D61FB">
            <w:pPr>
              <w:pStyle w:val="TableParagraph"/>
              <w:rPr>
                <w:rFonts w:ascii="Times New Roman"/>
                <w:sz w:val="18"/>
              </w:rPr>
            </w:pPr>
          </w:p>
        </w:tc>
        <w:tc>
          <w:tcPr>
            <w:tcW w:w="1239" w:type="dxa"/>
            <w:tcBorders>
              <w:top w:val="single" w:sz="6" w:space="0" w:color="000000"/>
            </w:tcBorders>
          </w:tcPr>
          <w:p w14:paraId="4895C11E" w14:textId="77777777" w:rsidR="005D61FB" w:rsidRDefault="005D61FB">
            <w:pPr>
              <w:pStyle w:val="TableParagraph"/>
              <w:rPr>
                <w:rFonts w:ascii="Times New Roman"/>
                <w:sz w:val="18"/>
              </w:rPr>
            </w:pPr>
          </w:p>
        </w:tc>
      </w:tr>
      <w:tr w:rsidR="005D61FB" w14:paraId="70D22829" w14:textId="77777777">
        <w:trPr>
          <w:trHeight w:val="417"/>
        </w:trPr>
        <w:tc>
          <w:tcPr>
            <w:tcW w:w="1285" w:type="dxa"/>
          </w:tcPr>
          <w:p w14:paraId="129FC26B" w14:textId="77777777" w:rsidR="005D61FB" w:rsidRDefault="00947834">
            <w:pPr>
              <w:pStyle w:val="TableParagraph"/>
              <w:spacing w:before="6"/>
              <w:ind w:left="28"/>
              <w:rPr>
                <w:sz w:val="18"/>
              </w:rPr>
            </w:pPr>
            <w:r>
              <w:rPr>
                <w:color w:val="0000FF"/>
                <w:spacing w:val="-2"/>
                <w:sz w:val="18"/>
              </w:rPr>
              <w:t>35466</w:t>
            </w:r>
          </w:p>
        </w:tc>
        <w:tc>
          <w:tcPr>
            <w:tcW w:w="2876" w:type="dxa"/>
            <w:gridSpan w:val="3"/>
          </w:tcPr>
          <w:p w14:paraId="15F235C0" w14:textId="77777777" w:rsidR="005D61FB" w:rsidRDefault="00947834">
            <w:pPr>
              <w:pStyle w:val="TableParagraph"/>
              <w:spacing w:before="6" w:line="203" w:lineRule="exact"/>
              <w:ind w:left="284"/>
              <w:rPr>
                <w:sz w:val="18"/>
              </w:rPr>
            </w:pPr>
            <w:r>
              <w:rPr>
                <w:sz w:val="18"/>
              </w:rPr>
              <w:t>FIRESERVICE</w:t>
            </w:r>
            <w:r>
              <w:rPr>
                <w:spacing w:val="-11"/>
                <w:sz w:val="18"/>
              </w:rPr>
              <w:t xml:space="preserve"> </w:t>
            </w:r>
            <w:r>
              <w:rPr>
                <w:spacing w:val="-2"/>
                <w:sz w:val="18"/>
              </w:rPr>
              <w:t>MANAGEMENT,</w:t>
            </w:r>
          </w:p>
          <w:p w14:paraId="0804C70B" w14:textId="77777777" w:rsidR="005D61FB" w:rsidRDefault="00947834">
            <w:pPr>
              <w:pStyle w:val="TableParagraph"/>
              <w:spacing w:line="189" w:lineRule="exact"/>
              <w:ind w:left="284"/>
              <w:rPr>
                <w:sz w:val="18"/>
              </w:rPr>
            </w:pPr>
            <w:r>
              <w:rPr>
                <w:spacing w:val="-2"/>
                <w:sz w:val="18"/>
              </w:rPr>
              <w:t>REPAIR</w:t>
            </w:r>
          </w:p>
        </w:tc>
        <w:tc>
          <w:tcPr>
            <w:tcW w:w="371" w:type="dxa"/>
          </w:tcPr>
          <w:p w14:paraId="3A549EA1" w14:textId="77777777" w:rsidR="005D61FB" w:rsidRDefault="00947834">
            <w:pPr>
              <w:pStyle w:val="TableParagraph"/>
              <w:spacing w:before="6"/>
              <w:rPr>
                <w:sz w:val="18"/>
              </w:rPr>
            </w:pPr>
            <w:r>
              <w:rPr>
                <w:spacing w:val="-5"/>
                <w:sz w:val="18"/>
              </w:rPr>
              <w:t>LLC</w:t>
            </w:r>
          </w:p>
        </w:tc>
        <w:tc>
          <w:tcPr>
            <w:tcW w:w="4493" w:type="dxa"/>
            <w:gridSpan w:val="3"/>
          </w:tcPr>
          <w:p w14:paraId="5B5651B7" w14:textId="77777777" w:rsidR="005D61FB" w:rsidRDefault="00947834">
            <w:pPr>
              <w:pStyle w:val="TableParagraph"/>
              <w:tabs>
                <w:tab w:val="left" w:pos="2826"/>
              </w:tabs>
              <w:spacing w:before="6" w:line="203" w:lineRule="exact"/>
              <w:ind w:left="1011"/>
              <w:rPr>
                <w:sz w:val="18"/>
              </w:rPr>
            </w:pPr>
            <w:r>
              <w:rPr>
                <w:spacing w:val="-2"/>
                <w:sz w:val="18"/>
              </w:rPr>
              <w:t>05/19/2022</w:t>
            </w:r>
            <w:r>
              <w:rPr>
                <w:sz w:val="18"/>
              </w:rPr>
              <w:tab/>
            </w:r>
            <w:r>
              <w:rPr>
                <w:spacing w:val="-2"/>
                <w:sz w:val="18"/>
              </w:rPr>
              <w:t>05/17/2022</w:t>
            </w:r>
          </w:p>
          <w:p w14:paraId="1989C169" w14:textId="77777777" w:rsidR="005D61FB" w:rsidRDefault="00947834">
            <w:pPr>
              <w:pStyle w:val="TableParagraph"/>
              <w:spacing w:line="189" w:lineRule="exact"/>
              <w:ind w:left="1011"/>
              <w:rPr>
                <w:sz w:val="18"/>
              </w:rPr>
            </w:pPr>
            <w:r>
              <w:rPr>
                <w:spacing w:val="-2"/>
                <w:sz w:val="18"/>
              </w:rPr>
              <w:t>MONICAK</w:t>
            </w:r>
          </w:p>
        </w:tc>
        <w:tc>
          <w:tcPr>
            <w:tcW w:w="1865" w:type="dxa"/>
          </w:tcPr>
          <w:p w14:paraId="54CD8A26" w14:textId="77777777" w:rsidR="005D61FB" w:rsidRDefault="00947834">
            <w:pPr>
              <w:pStyle w:val="TableParagraph"/>
              <w:spacing w:before="6"/>
              <w:ind w:left="586"/>
              <w:rPr>
                <w:sz w:val="18"/>
              </w:rPr>
            </w:pPr>
            <w:r>
              <w:rPr>
                <w:spacing w:val="-2"/>
                <w:sz w:val="18"/>
              </w:rPr>
              <w:t>223.94</w:t>
            </w:r>
          </w:p>
        </w:tc>
        <w:tc>
          <w:tcPr>
            <w:tcW w:w="1386" w:type="dxa"/>
          </w:tcPr>
          <w:p w14:paraId="6C39A5B3" w14:textId="77777777" w:rsidR="005D61FB" w:rsidRDefault="00947834">
            <w:pPr>
              <w:pStyle w:val="TableParagraph"/>
              <w:spacing w:before="6"/>
              <w:ind w:left="521"/>
              <w:rPr>
                <w:sz w:val="18"/>
              </w:rPr>
            </w:pPr>
            <w:r>
              <w:rPr>
                <w:spacing w:val="-2"/>
                <w:sz w:val="18"/>
              </w:rPr>
              <w:t>223.94</w:t>
            </w:r>
          </w:p>
        </w:tc>
        <w:tc>
          <w:tcPr>
            <w:tcW w:w="886" w:type="dxa"/>
          </w:tcPr>
          <w:p w14:paraId="7A96B252" w14:textId="77777777" w:rsidR="005D61FB" w:rsidRDefault="00947834">
            <w:pPr>
              <w:pStyle w:val="TableParagraph"/>
              <w:spacing w:before="6"/>
              <w:ind w:left="93" w:right="113"/>
              <w:jc w:val="center"/>
              <w:rPr>
                <w:sz w:val="18"/>
              </w:rPr>
            </w:pPr>
            <w:r>
              <w:rPr>
                <w:spacing w:val="-4"/>
                <w:sz w:val="18"/>
              </w:rPr>
              <w:t>Open</w:t>
            </w:r>
          </w:p>
        </w:tc>
        <w:tc>
          <w:tcPr>
            <w:tcW w:w="1239" w:type="dxa"/>
          </w:tcPr>
          <w:p w14:paraId="0243DC05" w14:textId="77777777" w:rsidR="005D61FB" w:rsidRDefault="00947834">
            <w:pPr>
              <w:pStyle w:val="TableParagraph"/>
              <w:spacing w:before="6" w:line="203" w:lineRule="exact"/>
              <w:ind w:left="56"/>
              <w:jc w:val="center"/>
              <w:rPr>
                <w:sz w:val="18"/>
              </w:rPr>
            </w:pPr>
            <w:r>
              <w:rPr>
                <w:sz w:val="18"/>
              </w:rPr>
              <w:t>N</w:t>
            </w:r>
          </w:p>
          <w:p w14:paraId="005C5269" w14:textId="77777777" w:rsidR="005D61FB" w:rsidRDefault="00947834">
            <w:pPr>
              <w:pStyle w:val="TableParagraph"/>
              <w:spacing w:line="189" w:lineRule="exact"/>
              <w:ind w:left="117" w:right="18"/>
              <w:jc w:val="center"/>
              <w:rPr>
                <w:sz w:val="18"/>
              </w:rPr>
            </w:pPr>
            <w:r>
              <w:rPr>
                <w:spacing w:val="-2"/>
                <w:sz w:val="18"/>
              </w:rPr>
              <w:t>05/19/2022</w:t>
            </w:r>
          </w:p>
        </w:tc>
      </w:tr>
      <w:tr w:rsidR="005D61FB" w14:paraId="55776FD3" w14:textId="77777777">
        <w:trPr>
          <w:trHeight w:val="257"/>
        </w:trPr>
        <w:tc>
          <w:tcPr>
            <w:tcW w:w="1285" w:type="dxa"/>
            <w:tcBorders>
              <w:bottom w:val="single" w:sz="6" w:space="0" w:color="000000"/>
            </w:tcBorders>
          </w:tcPr>
          <w:p w14:paraId="495BAF90" w14:textId="77777777" w:rsidR="005D61FB" w:rsidRDefault="005D61FB">
            <w:pPr>
              <w:pStyle w:val="TableParagraph"/>
              <w:rPr>
                <w:rFonts w:ascii="Times New Roman"/>
                <w:sz w:val="18"/>
              </w:rPr>
            </w:pPr>
          </w:p>
        </w:tc>
        <w:tc>
          <w:tcPr>
            <w:tcW w:w="2876" w:type="dxa"/>
            <w:gridSpan w:val="3"/>
            <w:tcBorders>
              <w:bottom w:val="single" w:sz="6" w:space="0" w:color="000000"/>
            </w:tcBorders>
          </w:tcPr>
          <w:p w14:paraId="5D6B0EF0" w14:textId="77777777" w:rsidR="005D61FB" w:rsidRDefault="00947834">
            <w:pPr>
              <w:pStyle w:val="TableParagraph"/>
              <w:spacing w:before="6"/>
              <w:ind w:left="284"/>
              <w:rPr>
                <w:sz w:val="18"/>
              </w:rPr>
            </w:pPr>
            <w:r>
              <w:rPr>
                <w:spacing w:val="-2"/>
                <w:sz w:val="18"/>
              </w:rPr>
              <w:t>206-336-811.00</w:t>
            </w:r>
          </w:p>
        </w:tc>
        <w:tc>
          <w:tcPr>
            <w:tcW w:w="371" w:type="dxa"/>
            <w:tcBorders>
              <w:bottom w:val="single" w:sz="6" w:space="0" w:color="000000"/>
            </w:tcBorders>
          </w:tcPr>
          <w:p w14:paraId="6F28EF0B" w14:textId="77777777" w:rsidR="005D61FB" w:rsidRDefault="005D61FB">
            <w:pPr>
              <w:pStyle w:val="TableParagraph"/>
              <w:rPr>
                <w:rFonts w:ascii="Times New Roman"/>
                <w:sz w:val="18"/>
              </w:rPr>
            </w:pPr>
          </w:p>
        </w:tc>
        <w:tc>
          <w:tcPr>
            <w:tcW w:w="4493" w:type="dxa"/>
            <w:gridSpan w:val="3"/>
            <w:tcBorders>
              <w:bottom w:val="single" w:sz="6" w:space="0" w:color="000000"/>
            </w:tcBorders>
          </w:tcPr>
          <w:p w14:paraId="10675B61" w14:textId="77777777" w:rsidR="005D61FB" w:rsidRDefault="00947834">
            <w:pPr>
              <w:pStyle w:val="TableParagraph"/>
              <w:spacing w:before="6"/>
              <w:ind w:left="47"/>
              <w:rPr>
                <w:sz w:val="18"/>
              </w:rPr>
            </w:pPr>
            <w:r>
              <w:rPr>
                <w:sz w:val="18"/>
              </w:rPr>
              <w:t>PURCHASED</w:t>
            </w:r>
            <w:r>
              <w:rPr>
                <w:spacing w:val="-6"/>
                <w:sz w:val="18"/>
              </w:rPr>
              <w:t xml:space="preserve"> </w:t>
            </w:r>
            <w:r>
              <w:rPr>
                <w:sz w:val="18"/>
              </w:rPr>
              <w:t>&amp;</w:t>
            </w:r>
            <w:r>
              <w:rPr>
                <w:spacing w:val="-5"/>
                <w:sz w:val="18"/>
              </w:rPr>
              <w:t xml:space="preserve"> </w:t>
            </w:r>
            <w:r>
              <w:rPr>
                <w:sz w:val="18"/>
              </w:rPr>
              <w:t>MAINT.</w:t>
            </w:r>
            <w:r>
              <w:rPr>
                <w:spacing w:val="-5"/>
                <w:sz w:val="18"/>
              </w:rPr>
              <w:t xml:space="preserve"> </w:t>
            </w:r>
            <w:r>
              <w:rPr>
                <w:spacing w:val="-2"/>
                <w:sz w:val="18"/>
              </w:rPr>
              <w:t>SERVICE</w:t>
            </w:r>
          </w:p>
        </w:tc>
        <w:tc>
          <w:tcPr>
            <w:tcW w:w="1865" w:type="dxa"/>
            <w:tcBorders>
              <w:bottom w:val="single" w:sz="6" w:space="0" w:color="000000"/>
            </w:tcBorders>
          </w:tcPr>
          <w:p w14:paraId="68295EBE" w14:textId="77777777" w:rsidR="005D61FB" w:rsidRDefault="00947834">
            <w:pPr>
              <w:pStyle w:val="TableParagraph"/>
              <w:spacing w:before="6"/>
              <w:ind w:left="586"/>
              <w:rPr>
                <w:sz w:val="18"/>
              </w:rPr>
            </w:pPr>
            <w:r>
              <w:rPr>
                <w:spacing w:val="-2"/>
                <w:sz w:val="18"/>
              </w:rPr>
              <w:t>223.94</w:t>
            </w:r>
          </w:p>
        </w:tc>
        <w:tc>
          <w:tcPr>
            <w:tcW w:w="1386" w:type="dxa"/>
            <w:tcBorders>
              <w:bottom w:val="single" w:sz="6" w:space="0" w:color="000000"/>
            </w:tcBorders>
          </w:tcPr>
          <w:p w14:paraId="16249C4E" w14:textId="77777777" w:rsidR="005D61FB" w:rsidRDefault="005D61FB">
            <w:pPr>
              <w:pStyle w:val="TableParagraph"/>
              <w:rPr>
                <w:rFonts w:ascii="Times New Roman"/>
                <w:sz w:val="18"/>
              </w:rPr>
            </w:pPr>
          </w:p>
        </w:tc>
        <w:tc>
          <w:tcPr>
            <w:tcW w:w="886" w:type="dxa"/>
            <w:tcBorders>
              <w:bottom w:val="single" w:sz="6" w:space="0" w:color="000000"/>
            </w:tcBorders>
          </w:tcPr>
          <w:p w14:paraId="158D2ACA" w14:textId="77777777" w:rsidR="005D61FB" w:rsidRDefault="005D61FB">
            <w:pPr>
              <w:pStyle w:val="TableParagraph"/>
              <w:rPr>
                <w:rFonts w:ascii="Times New Roman"/>
                <w:sz w:val="18"/>
              </w:rPr>
            </w:pPr>
          </w:p>
        </w:tc>
        <w:tc>
          <w:tcPr>
            <w:tcW w:w="1239" w:type="dxa"/>
            <w:tcBorders>
              <w:bottom w:val="single" w:sz="6" w:space="0" w:color="000000"/>
            </w:tcBorders>
          </w:tcPr>
          <w:p w14:paraId="63AF41AD" w14:textId="77777777" w:rsidR="005D61FB" w:rsidRDefault="005D61FB">
            <w:pPr>
              <w:pStyle w:val="TableParagraph"/>
              <w:rPr>
                <w:rFonts w:ascii="Times New Roman"/>
                <w:sz w:val="18"/>
              </w:rPr>
            </w:pPr>
          </w:p>
        </w:tc>
      </w:tr>
      <w:tr w:rsidR="005D61FB" w14:paraId="4D39414E" w14:textId="77777777">
        <w:trPr>
          <w:trHeight w:val="260"/>
        </w:trPr>
        <w:tc>
          <w:tcPr>
            <w:tcW w:w="1285" w:type="dxa"/>
          </w:tcPr>
          <w:p w14:paraId="6209D3A8" w14:textId="77777777" w:rsidR="005D61FB" w:rsidRDefault="00947834">
            <w:pPr>
              <w:pStyle w:val="TableParagraph"/>
              <w:spacing w:before="42" w:line="190" w:lineRule="exact"/>
              <w:ind w:left="28"/>
              <w:rPr>
                <w:sz w:val="18"/>
              </w:rPr>
            </w:pPr>
            <w:r>
              <w:rPr>
                <w:spacing w:val="-2"/>
                <w:sz w:val="18"/>
              </w:rPr>
              <w:t>25776</w:t>
            </w:r>
          </w:p>
        </w:tc>
        <w:tc>
          <w:tcPr>
            <w:tcW w:w="6073" w:type="dxa"/>
            <w:gridSpan w:val="6"/>
          </w:tcPr>
          <w:p w14:paraId="2E09C45A" w14:textId="77777777" w:rsidR="005D61FB" w:rsidRDefault="005D61FB">
            <w:pPr>
              <w:pStyle w:val="TableParagraph"/>
              <w:rPr>
                <w:rFonts w:ascii="Times New Roman"/>
                <w:sz w:val="18"/>
              </w:rPr>
            </w:pPr>
          </w:p>
        </w:tc>
        <w:tc>
          <w:tcPr>
            <w:tcW w:w="1667" w:type="dxa"/>
          </w:tcPr>
          <w:p w14:paraId="47BE6EE3" w14:textId="77777777" w:rsidR="005D61FB" w:rsidRDefault="005D61FB">
            <w:pPr>
              <w:pStyle w:val="TableParagraph"/>
              <w:rPr>
                <w:rFonts w:ascii="Times New Roman"/>
                <w:sz w:val="18"/>
              </w:rPr>
            </w:pPr>
          </w:p>
        </w:tc>
        <w:tc>
          <w:tcPr>
            <w:tcW w:w="1865" w:type="dxa"/>
          </w:tcPr>
          <w:p w14:paraId="6FB0CB29" w14:textId="77777777" w:rsidR="005D61FB" w:rsidRDefault="005D61FB">
            <w:pPr>
              <w:pStyle w:val="TableParagraph"/>
              <w:rPr>
                <w:rFonts w:ascii="Times New Roman"/>
                <w:sz w:val="18"/>
              </w:rPr>
            </w:pPr>
          </w:p>
        </w:tc>
        <w:tc>
          <w:tcPr>
            <w:tcW w:w="1386" w:type="dxa"/>
          </w:tcPr>
          <w:p w14:paraId="6C6ED5C8" w14:textId="77777777" w:rsidR="005D61FB" w:rsidRDefault="005D61FB">
            <w:pPr>
              <w:pStyle w:val="TableParagraph"/>
              <w:rPr>
                <w:rFonts w:ascii="Times New Roman"/>
                <w:sz w:val="18"/>
              </w:rPr>
            </w:pPr>
          </w:p>
        </w:tc>
        <w:tc>
          <w:tcPr>
            <w:tcW w:w="886" w:type="dxa"/>
          </w:tcPr>
          <w:p w14:paraId="730C5D74" w14:textId="77777777" w:rsidR="005D61FB" w:rsidRDefault="005D61FB">
            <w:pPr>
              <w:pStyle w:val="TableParagraph"/>
              <w:rPr>
                <w:rFonts w:ascii="Times New Roman"/>
                <w:sz w:val="18"/>
              </w:rPr>
            </w:pPr>
          </w:p>
        </w:tc>
        <w:tc>
          <w:tcPr>
            <w:tcW w:w="1239" w:type="dxa"/>
          </w:tcPr>
          <w:p w14:paraId="3C6A1876" w14:textId="77777777" w:rsidR="005D61FB" w:rsidRDefault="005D61FB">
            <w:pPr>
              <w:pStyle w:val="TableParagraph"/>
              <w:rPr>
                <w:rFonts w:ascii="Times New Roman"/>
                <w:sz w:val="18"/>
              </w:rPr>
            </w:pPr>
          </w:p>
        </w:tc>
      </w:tr>
      <w:tr w:rsidR="005D61FB" w14:paraId="204CF8DE" w14:textId="77777777">
        <w:trPr>
          <w:trHeight w:val="417"/>
        </w:trPr>
        <w:tc>
          <w:tcPr>
            <w:tcW w:w="1285" w:type="dxa"/>
          </w:tcPr>
          <w:p w14:paraId="288B3065" w14:textId="77777777" w:rsidR="005D61FB" w:rsidRDefault="00947834">
            <w:pPr>
              <w:pStyle w:val="TableParagraph"/>
              <w:spacing w:before="6"/>
              <w:ind w:left="28"/>
              <w:rPr>
                <w:sz w:val="18"/>
              </w:rPr>
            </w:pPr>
            <w:r>
              <w:rPr>
                <w:color w:val="0000FF"/>
                <w:spacing w:val="-2"/>
                <w:sz w:val="18"/>
              </w:rPr>
              <w:t>35467</w:t>
            </w:r>
          </w:p>
        </w:tc>
        <w:tc>
          <w:tcPr>
            <w:tcW w:w="6073" w:type="dxa"/>
            <w:gridSpan w:val="6"/>
          </w:tcPr>
          <w:p w14:paraId="7ECC4B1C" w14:textId="77777777" w:rsidR="005D61FB" w:rsidRDefault="00947834">
            <w:pPr>
              <w:pStyle w:val="TableParagraph"/>
              <w:tabs>
                <w:tab w:val="left" w:pos="4258"/>
              </w:tabs>
              <w:spacing w:before="6" w:line="203" w:lineRule="exact"/>
              <w:ind w:left="284"/>
              <w:rPr>
                <w:sz w:val="18"/>
              </w:rPr>
            </w:pPr>
            <w:r>
              <w:rPr>
                <w:sz w:val="18"/>
              </w:rPr>
              <w:t>FIRESERVICE</w:t>
            </w:r>
            <w:r>
              <w:rPr>
                <w:spacing w:val="-11"/>
                <w:sz w:val="18"/>
              </w:rPr>
              <w:t xml:space="preserve"> </w:t>
            </w:r>
            <w:r>
              <w:rPr>
                <w:sz w:val="18"/>
              </w:rPr>
              <w:t>MANAGEMENT,</w:t>
            </w:r>
            <w:r>
              <w:rPr>
                <w:spacing w:val="-11"/>
                <w:sz w:val="18"/>
              </w:rPr>
              <w:t xml:space="preserve"> </w:t>
            </w:r>
            <w:r>
              <w:rPr>
                <w:spacing w:val="-5"/>
                <w:sz w:val="18"/>
              </w:rPr>
              <w:t>LLC</w:t>
            </w:r>
            <w:r>
              <w:rPr>
                <w:sz w:val="18"/>
              </w:rPr>
              <w:tab/>
            </w:r>
            <w:r>
              <w:rPr>
                <w:spacing w:val="-2"/>
                <w:sz w:val="18"/>
              </w:rPr>
              <w:t>05/19/2022</w:t>
            </w:r>
          </w:p>
          <w:p w14:paraId="7E6A68C1" w14:textId="77777777" w:rsidR="005D61FB" w:rsidRDefault="00947834">
            <w:pPr>
              <w:pStyle w:val="TableParagraph"/>
              <w:tabs>
                <w:tab w:val="left" w:pos="4258"/>
              </w:tabs>
              <w:spacing w:line="189" w:lineRule="exact"/>
              <w:ind w:left="284"/>
              <w:rPr>
                <w:sz w:val="18"/>
              </w:rPr>
            </w:pPr>
            <w:r>
              <w:rPr>
                <w:spacing w:val="-2"/>
                <w:sz w:val="18"/>
              </w:rPr>
              <w:t>REPAIR/CLEANING</w:t>
            </w:r>
            <w:r>
              <w:rPr>
                <w:sz w:val="18"/>
              </w:rPr>
              <w:tab/>
            </w:r>
            <w:r>
              <w:rPr>
                <w:spacing w:val="-2"/>
                <w:sz w:val="18"/>
              </w:rPr>
              <w:t>MONICAK</w:t>
            </w:r>
          </w:p>
        </w:tc>
        <w:tc>
          <w:tcPr>
            <w:tcW w:w="1667" w:type="dxa"/>
          </w:tcPr>
          <w:p w14:paraId="5341B06B" w14:textId="77777777" w:rsidR="005D61FB" w:rsidRDefault="00947834">
            <w:pPr>
              <w:pStyle w:val="TableParagraph"/>
              <w:spacing w:before="6"/>
              <w:ind w:right="584"/>
              <w:jc w:val="right"/>
              <w:rPr>
                <w:sz w:val="18"/>
              </w:rPr>
            </w:pPr>
            <w:r>
              <w:rPr>
                <w:spacing w:val="-2"/>
                <w:sz w:val="18"/>
              </w:rPr>
              <w:t>05/17/2022</w:t>
            </w:r>
          </w:p>
        </w:tc>
        <w:tc>
          <w:tcPr>
            <w:tcW w:w="1865" w:type="dxa"/>
          </w:tcPr>
          <w:p w14:paraId="1A19DFE6" w14:textId="77777777" w:rsidR="005D61FB" w:rsidRDefault="00947834">
            <w:pPr>
              <w:pStyle w:val="TableParagraph"/>
              <w:spacing w:before="6"/>
              <w:ind w:left="586"/>
              <w:rPr>
                <w:sz w:val="18"/>
              </w:rPr>
            </w:pPr>
            <w:r>
              <w:rPr>
                <w:spacing w:val="-2"/>
                <w:sz w:val="18"/>
              </w:rPr>
              <w:t>262.20</w:t>
            </w:r>
          </w:p>
        </w:tc>
        <w:tc>
          <w:tcPr>
            <w:tcW w:w="1386" w:type="dxa"/>
          </w:tcPr>
          <w:p w14:paraId="6DAF4B06" w14:textId="77777777" w:rsidR="005D61FB" w:rsidRDefault="00947834">
            <w:pPr>
              <w:pStyle w:val="TableParagraph"/>
              <w:spacing w:before="6"/>
              <w:ind w:left="521"/>
              <w:rPr>
                <w:sz w:val="18"/>
              </w:rPr>
            </w:pPr>
            <w:r>
              <w:rPr>
                <w:spacing w:val="-2"/>
                <w:sz w:val="18"/>
              </w:rPr>
              <w:t>262.20</w:t>
            </w:r>
          </w:p>
        </w:tc>
        <w:tc>
          <w:tcPr>
            <w:tcW w:w="886" w:type="dxa"/>
          </w:tcPr>
          <w:p w14:paraId="78DE2887" w14:textId="77777777" w:rsidR="005D61FB" w:rsidRDefault="00947834">
            <w:pPr>
              <w:pStyle w:val="TableParagraph"/>
              <w:spacing w:before="6"/>
              <w:ind w:left="93" w:right="113"/>
              <w:jc w:val="center"/>
              <w:rPr>
                <w:sz w:val="18"/>
              </w:rPr>
            </w:pPr>
            <w:r>
              <w:rPr>
                <w:spacing w:val="-4"/>
                <w:sz w:val="18"/>
              </w:rPr>
              <w:t>Open</w:t>
            </w:r>
          </w:p>
        </w:tc>
        <w:tc>
          <w:tcPr>
            <w:tcW w:w="1239" w:type="dxa"/>
          </w:tcPr>
          <w:p w14:paraId="7DC5ACEA" w14:textId="77777777" w:rsidR="005D61FB" w:rsidRDefault="00947834">
            <w:pPr>
              <w:pStyle w:val="TableParagraph"/>
              <w:spacing w:before="6" w:line="203" w:lineRule="exact"/>
              <w:ind w:left="56"/>
              <w:jc w:val="center"/>
              <w:rPr>
                <w:sz w:val="18"/>
              </w:rPr>
            </w:pPr>
            <w:r>
              <w:rPr>
                <w:sz w:val="18"/>
              </w:rPr>
              <w:t>N</w:t>
            </w:r>
          </w:p>
          <w:p w14:paraId="2387802D" w14:textId="77777777" w:rsidR="005D61FB" w:rsidRDefault="00947834">
            <w:pPr>
              <w:pStyle w:val="TableParagraph"/>
              <w:spacing w:line="189" w:lineRule="exact"/>
              <w:ind w:left="117" w:right="18"/>
              <w:jc w:val="center"/>
              <w:rPr>
                <w:sz w:val="18"/>
              </w:rPr>
            </w:pPr>
            <w:r>
              <w:rPr>
                <w:spacing w:val="-2"/>
                <w:sz w:val="18"/>
              </w:rPr>
              <w:t>05/19/2022</w:t>
            </w:r>
          </w:p>
        </w:tc>
      </w:tr>
      <w:tr w:rsidR="005D61FB" w14:paraId="3F3C9353" w14:textId="77777777">
        <w:trPr>
          <w:trHeight w:val="257"/>
        </w:trPr>
        <w:tc>
          <w:tcPr>
            <w:tcW w:w="1285" w:type="dxa"/>
            <w:tcBorders>
              <w:bottom w:val="single" w:sz="6" w:space="0" w:color="000000"/>
            </w:tcBorders>
          </w:tcPr>
          <w:p w14:paraId="43F4312B" w14:textId="77777777" w:rsidR="005D61FB" w:rsidRDefault="005D61FB">
            <w:pPr>
              <w:pStyle w:val="TableParagraph"/>
              <w:rPr>
                <w:rFonts w:ascii="Times New Roman"/>
                <w:sz w:val="18"/>
              </w:rPr>
            </w:pPr>
          </w:p>
        </w:tc>
        <w:tc>
          <w:tcPr>
            <w:tcW w:w="6073" w:type="dxa"/>
            <w:gridSpan w:val="6"/>
            <w:tcBorders>
              <w:bottom w:val="single" w:sz="6" w:space="0" w:color="000000"/>
            </w:tcBorders>
          </w:tcPr>
          <w:p w14:paraId="0A0F1445" w14:textId="77777777" w:rsidR="005D61FB" w:rsidRDefault="00947834">
            <w:pPr>
              <w:pStyle w:val="TableParagraph"/>
              <w:tabs>
                <w:tab w:val="left" w:pos="3294"/>
              </w:tabs>
              <w:spacing w:before="6"/>
              <w:ind w:left="284" w:right="-44"/>
              <w:rPr>
                <w:sz w:val="18"/>
              </w:rPr>
            </w:pPr>
            <w:r>
              <w:rPr>
                <w:spacing w:val="-2"/>
                <w:sz w:val="18"/>
              </w:rPr>
              <w:t>206-336-811.00</w:t>
            </w:r>
            <w:r>
              <w:rPr>
                <w:sz w:val="18"/>
              </w:rPr>
              <w:tab/>
              <w:t>PURCHASED</w:t>
            </w:r>
            <w:r>
              <w:rPr>
                <w:spacing w:val="-6"/>
                <w:sz w:val="18"/>
              </w:rPr>
              <w:t xml:space="preserve"> </w:t>
            </w:r>
            <w:r>
              <w:rPr>
                <w:sz w:val="18"/>
              </w:rPr>
              <w:t>&amp;</w:t>
            </w:r>
            <w:r>
              <w:rPr>
                <w:spacing w:val="-5"/>
                <w:sz w:val="18"/>
              </w:rPr>
              <w:t xml:space="preserve"> </w:t>
            </w:r>
            <w:r>
              <w:rPr>
                <w:sz w:val="18"/>
              </w:rPr>
              <w:t>MAINT.</w:t>
            </w:r>
            <w:r>
              <w:rPr>
                <w:spacing w:val="-5"/>
                <w:sz w:val="18"/>
              </w:rPr>
              <w:t xml:space="preserve"> </w:t>
            </w:r>
            <w:r>
              <w:rPr>
                <w:spacing w:val="-2"/>
                <w:sz w:val="18"/>
              </w:rPr>
              <w:t>SERVICE</w:t>
            </w:r>
          </w:p>
        </w:tc>
        <w:tc>
          <w:tcPr>
            <w:tcW w:w="1667" w:type="dxa"/>
            <w:tcBorders>
              <w:bottom w:val="single" w:sz="6" w:space="0" w:color="000000"/>
            </w:tcBorders>
          </w:tcPr>
          <w:p w14:paraId="7F893FC7" w14:textId="77777777" w:rsidR="005D61FB" w:rsidRDefault="005D61FB">
            <w:pPr>
              <w:pStyle w:val="TableParagraph"/>
              <w:rPr>
                <w:rFonts w:ascii="Times New Roman"/>
                <w:sz w:val="18"/>
              </w:rPr>
            </w:pPr>
          </w:p>
        </w:tc>
        <w:tc>
          <w:tcPr>
            <w:tcW w:w="1865" w:type="dxa"/>
            <w:tcBorders>
              <w:bottom w:val="single" w:sz="6" w:space="0" w:color="000000"/>
            </w:tcBorders>
          </w:tcPr>
          <w:p w14:paraId="4F60B5A5" w14:textId="77777777" w:rsidR="005D61FB" w:rsidRDefault="00947834">
            <w:pPr>
              <w:pStyle w:val="TableParagraph"/>
              <w:spacing w:before="6"/>
              <w:ind w:left="586"/>
              <w:rPr>
                <w:sz w:val="18"/>
              </w:rPr>
            </w:pPr>
            <w:r>
              <w:rPr>
                <w:spacing w:val="-2"/>
                <w:sz w:val="18"/>
              </w:rPr>
              <w:t>262.20</w:t>
            </w:r>
          </w:p>
        </w:tc>
        <w:tc>
          <w:tcPr>
            <w:tcW w:w="1386" w:type="dxa"/>
            <w:tcBorders>
              <w:bottom w:val="single" w:sz="6" w:space="0" w:color="000000"/>
            </w:tcBorders>
          </w:tcPr>
          <w:p w14:paraId="4C255AA0" w14:textId="77777777" w:rsidR="005D61FB" w:rsidRDefault="005D61FB">
            <w:pPr>
              <w:pStyle w:val="TableParagraph"/>
              <w:rPr>
                <w:rFonts w:ascii="Times New Roman"/>
                <w:sz w:val="18"/>
              </w:rPr>
            </w:pPr>
          </w:p>
        </w:tc>
        <w:tc>
          <w:tcPr>
            <w:tcW w:w="886" w:type="dxa"/>
            <w:tcBorders>
              <w:bottom w:val="single" w:sz="6" w:space="0" w:color="000000"/>
            </w:tcBorders>
          </w:tcPr>
          <w:p w14:paraId="5012843D" w14:textId="77777777" w:rsidR="005D61FB" w:rsidRDefault="005D61FB">
            <w:pPr>
              <w:pStyle w:val="TableParagraph"/>
              <w:rPr>
                <w:rFonts w:ascii="Times New Roman"/>
                <w:sz w:val="18"/>
              </w:rPr>
            </w:pPr>
          </w:p>
        </w:tc>
        <w:tc>
          <w:tcPr>
            <w:tcW w:w="1239" w:type="dxa"/>
            <w:tcBorders>
              <w:bottom w:val="single" w:sz="6" w:space="0" w:color="000000"/>
            </w:tcBorders>
          </w:tcPr>
          <w:p w14:paraId="71680960" w14:textId="77777777" w:rsidR="005D61FB" w:rsidRDefault="005D61FB">
            <w:pPr>
              <w:pStyle w:val="TableParagraph"/>
              <w:rPr>
                <w:rFonts w:ascii="Times New Roman"/>
                <w:sz w:val="18"/>
              </w:rPr>
            </w:pPr>
          </w:p>
        </w:tc>
      </w:tr>
      <w:tr w:rsidR="005D61FB" w14:paraId="63D9569C" w14:textId="77777777">
        <w:trPr>
          <w:trHeight w:val="260"/>
        </w:trPr>
        <w:tc>
          <w:tcPr>
            <w:tcW w:w="1285" w:type="dxa"/>
            <w:tcBorders>
              <w:top w:val="single" w:sz="6" w:space="0" w:color="000000"/>
            </w:tcBorders>
          </w:tcPr>
          <w:p w14:paraId="11EC9CEA" w14:textId="77777777" w:rsidR="005D61FB" w:rsidRDefault="00947834">
            <w:pPr>
              <w:pStyle w:val="TableParagraph"/>
              <w:spacing w:before="50" w:line="190" w:lineRule="exact"/>
              <w:ind w:left="28"/>
              <w:rPr>
                <w:sz w:val="18"/>
              </w:rPr>
            </w:pPr>
            <w:r>
              <w:rPr>
                <w:spacing w:val="-2"/>
                <w:sz w:val="18"/>
              </w:rPr>
              <w:t>2355111-</w:t>
            </w:r>
            <w:r>
              <w:rPr>
                <w:spacing w:val="-10"/>
                <w:sz w:val="18"/>
              </w:rPr>
              <w:t>0</w:t>
            </w:r>
          </w:p>
        </w:tc>
        <w:tc>
          <w:tcPr>
            <w:tcW w:w="6073" w:type="dxa"/>
            <w:gridSpan w:val="6"/>
            <w:tcBorders>
              <w:top w:val="single" w:sz="6" w:space="0" w:color="000000"/>
            </w:tcBorders>
          </w:tcPr>
          <w:p w14:paraId="3D4C749B" w14:textId="77777777" w:rsidR="005D61FB" w:rsidRDefault="005D61FB">
            <w:pPr>
              <w:pStyle w:val="TableParagraph"/>
              <w:rPr>
                <w:rFonts w:ascii="Times New Roman"/>
                <w:sz w:val="18"/>
              </w:rPr>
            </w:pPr>
          </w:p>
        </w:tc>
        <w:tc>
          <w:tcPr>
            <w:tcW w:w="1667" w:type="dxa"/>
            <w:tcBorders>
              <w:top w:val="single" w:sz="6" w:space="0" w:color="000000"/>
            </w:tcBorders>
          </w:tcPr>
          <w:p w14:paraId="39222F9B" w14:textId="77777777" w:rsidR="005D61FB" w:rsidRDefault="005D61FB">
            <w:pPr>
              <w:pStyle w:val="TableParagraph"/>
              <w:rPr>
                <w:rFonts w:ascii="Times New Roman"/>
                <w:sz w:val="18"/>
              </w:rPr>
            </w:pPr>
          </w:p>
        </w:tc>
        <w:tc>
          <w:tcPr>
            <w:tcW w:w="1865" w:type="dxa"/>
            <w:tcBorders>
              <w:top w:val="single" w:sz="6" w:space="0" w:color="000000"/>
            </w:tcBorders>
          </w:tcPr>
          <w:p w14:paraId="6F892A38" w14:textId="77777777" w:rsidR="005D61FB" w:rsidRDefault="005D61FB">
            <w:pPr>
              <w:pStyle w:val="TableParagraph"/>
              <w:rPr>
                <w:rFonts w:ascii="Times New Roman"/>
                <w:sz w:val="18"/>
              </w:rPr>
            </w:pPr>
          </w:p>
        </w:tc>
        <w:tc>
          <w:tcPr>
            <w:tcW w:w="1386" w:type="dxa"/>
            <w:tcBorders>
              <w:top w:val="single" w:sz="6" w:space="0" w:color="000000"/>
            </w:tcBorders>
          </w:tcPr>
          <w:p w14:paraId="7C25892C" w14:textId="77777777" w:rsidR="005D61FB" w:rsidRDefault="005D61FB">
            <w:pPr>
              <w:pStyle w:val="TableParagraph"/>
              <w:rPr>
                <w:rFonts w:ascii="Times New Roman"/>
                <w:sz w:val="18"/>
              </w:rPr>
            </w:pPr>
          </w:p>
        </w:tc>
        <w:tc>
          <w:tcPr>
            <w:tcW w:w="886" w:type="dxa"/>
            <w:tcBorders>
              <w:top w:val="single" w:sz="6" w:space="0" w:color="000000"/>
            </w:tcBorders>
          </w:tcPr>
          <w:p w14:paraId="470C4D4D" w14:textId="77777777" w:rsidR="005D61FB" w:rsidRDefault="005D61FB">
            <w:pPr>
              <w:pStyle w:val="TableParagraph"/>
              <w:rPr>
                <w:rFonts w:ascii="Times New Roman"/>
                <w:sz w:val="18"/>
              </w:rPr>
            </w:pPr>
          </w:p>
        </w:tc>
        <w:tc>
          <w:tcPr>
            <w:tcW w:w="1239" w:type="dxa"/>
            <w:tcBorders>
              <w:top w:val="single" w:sz="6" w:space="0" w:color="000000"/>
            </w:tcBorders>
          </w:tcPr>
          <w:p w14:paraId="3DFE679A" w14:textId="77777777" w:rsidR="005D61FB" w:rsidRDefault="005D61FB">
            <w:pPr>
              <w:pStyle w:val="TableParagraph"/>
              <w:rPr>
                <w:rFonts w:ascii="Times New Roman"/>
                <w:sz w:val="18"/>
              </w:rPr>
            </w:pPr>
          </w:p>
        </w:tc>
      </w:tr>
      <w:tr w:rsidR="005D61FB" w14:paraId="15966B1A" w14:textId="77777777">
        <w:trPr>
          <w:trHeight w:val="417"/>
        </w:trPr>
        <w:tc>
          <w:tcPr>
            <w:tcW w:w="1285" w:type="dxa"/>
          </w:tcPr>
          <w:p w14:paraId="23DC8C72" w14:textId="77777777" w:rsidR="005D61FB" w:rsidRDefault="00947834">
            <w:pPr>
              <w:pStyle w:val="TableParagraph"/>
              <w:spacing w:before="6"/>
              <w:ind w:left="28"/>
              <w:rPr>
                <w:sz w:val="18"/>
              </w:rPr>
            </w:pPr>
            <w:r>
              <w:rPr>
                <w:color w:val="0000FF"/>
                <w:spacing w:val="-2"/>
                <w:sz w:val="18"/>
              </w:rPr>
              <w:t>35480</w:t>
            </w:r>
          </w:p>
        </w:tc>
        <w:tc>
          <w:tcPr>
            <w:tcW w:w="6073" w:type="dxa"/>
            <w:gridSpan w:val="6"/>
          </w:tcPr>
          <w:p w14:paraId="5F04A8DC" w14:textId="77777777" w:rsidR="005D61FB" w:rsidRDefault="00947834">
            <w:pPr>
              <w:pStyle w:val="TableParagraph"/>
              <w:tabs>
                <w:tab w:val="left" w:pos="4258"/>
              </w:tabs>
              <w:spacing w:before="6" w:line="203" w:lineRule="exact"/>
              <w:ind w:left="284"/>
              <w:rPr>
                <w:sz w:val="18"/>
              </w:rPr>
            </w:pPr>
            <w:r>
              <w:rPr>
                <w:sz w:val="18"/>
              </w:rPr>
              <w:t>INTEGRITY</w:t>
            </w:r>
            <w:r>
              <w:rPr>
                <w:spacing w:val="-9"/>
                <w:sz w:val="18"/>
              </w:rPr>
              <w:t xml:space="preserve"> </w:t>
            </w:r>
            <w:r>
              <w:rPr>
                <w:sz w:val="18"/>
              </w:rPr>
              <w:t>BUSINESS</w:t>
            </w:r>
            <w:r>
              <w:rPr>
                <w:spacing w:val="-9"/>
                <w:sz w:val="18"/>
              </w:rPr>
              <w:t xml:space="preserve"> </w:t>
            </w:r>
            <w:r>
              <w:rPr>
                <w:sz w:val="18"/>
              </w:rPr>
              <w:t>SOLUTIONS,</w:t>
            </w:r>
            <w:r>
              <w:rPr>
                <w:spacing w:val="-9"/>
                <w:sz w:val="18"/>
              </w:rPr>
              <w:t xml:space="preserve"> </w:t>
            </w:r>
            <w:r>
              <w:rPr>
                <w:spacing w:val="-5"/>
                <w:sz w:val="18"/>
              </w:rPr>
              <w:t>LLC</w:t>
            </w:r>
            <w:r>
              <w:rPr>
                <w:sz w:val="18"/>
              </w:rPr>
              <w:tab/>
            </w:r>
            <w:r>
              <w:rPr>
                <w:spacing w:val="-2"/>
                <w:sz w:val="18"/>
              </w:rPr>
              <w:t>05/19/2022</w:t>
            </w:r>
          </w:p>
          <w:p w14:paraId="50CEE9A5" w14:textId="77777777" w:rsidR="005D61FB" w:rsidRDefault="00947834">
            <w:pPr>
              <w:pStyle w:val="TableParagraph"/>
              <w:tabs>
                <w:tab w:val="left" w:pos="4258"/>
              </w:tabs>
              <w:spacing w:line="189" w:lineRule="exact"/>
              <w:ind w:left="284"/>
              <w:rPr>
                <w:sz w:val="18"/>
              </w:rPr>
            </w:pPr>
            <w:r>
              <w:rPr>
                <w:sz w:val="18"/>
              </w:rPr>
              <w:t>OFFICE</w:t>
            </w:r>
            <w:r>
              <w:rPr>
                <w:spacing w:val="-6"/>
                <w:sz w:val="18"/>
              </w:rPr>
              <w:t xml:space="preserve"> </w:t>
            </w:r>
            <w:r>
              <w:rPr>
                <w:spacing w:val="-2"/>
                <w:sz w:val="18"/>
              </w:rPr>
              <w:t>SUPPLIES</w:t>
            </w:r>
            <w:r>
              <w:rPr>
                <w:sz w:val="18"/>
              </w:rPr>
              <w:tab/>
            </w:r>
            <w:r>
              <w:rPr>
                <w:spacing w:val="-2"/>
                <w:sz w:val="18"/>
              </w:rPr>
              <w:t>MONICAK</w:t>
            </w:r>
          </w:p>
        </w:tc>
        <w:tc>
          <w:tcPr>
            <w:tcW w:w="1667" w:type="dxa"/>
          </w:tcPr>
          <w:p w14:paraId="2CE64419" w14:textId="77777777" w:rsidR="005D61FB" w:rsidRDefault="00947834">
            <w:pPr>
              <w:pStyle w:val="TableParagraph"/>
              <w:spacing w:before="6"/>
              <w:ind w:right="584"/>
              <w:jc w:val="right"/>
              <w:rPr>
                <w:sz w:val="18"/>
              </w:rPr>
            </w:pPr>
            <w:r>
              <w:rPr>
                <w:spacing w:val="-2"/>
                <w:sz w:val="18"/>
              </w:rPr>
              <w:t>05/17/2022</w:t>
            </w:r>
          </w:p>
        </w:tc>
        <w:tc>
          <w:tcPr>
            <w:tcW w:w="1865" w:type="dxa"/>
          </w:tcPr>
          <w:p w14:paraId="18CF2ECD" w14:textId="77777777" w:rsidR="005D61FB" w:rsidRDefault="00947834">
            <w:pPr>
              <w:pStyle w:val="TableParagraph"/>
              <w:spacing w:before="6"/>
              <w:ind w:left="679" w:right="615"/>
              <w:jc w:val="center"/>
              <w:rPr>
                <w:sz w:val="18"/>
              </w:rPr>
            </w:pPr>
            <w:r>
              <w:rPr>
                <w:spacing w:val="-2"/>
                <w:sz w:val="18"/>
              </w:rPr>
              <w:t>51.68</w:t>
            </w:r>
          </w:p>
        </w:tc>
        <w:tc>
          <w:tcPr>
            <w:tcW w:w="1386" w:type="dxa"/>
          </w:tcPr>
          <w:p w14:paraId="5F433F65" w14:textId="77777777" w:rsidR="005D61FB" w:rsidRDefault="00947834">
            <w:pPr>
              <w:pStyle w:val="TableParagraph"/>
              <w:spacing w:before="6"/>
              <w:ind w:left="629"/>
              <w:rPr>
                <w:sz w:val="18"/>
              </w:rPr>
            </w:pPr>
            <w:r>
              <w:rPr>
                <w:spacing w:val="-2"/>
                <w:sz w:val="18"/>
              </w:rPr>
              <w:t>51.68</w:t>
            </w:r>
          </w:p>
        </w:tc>
        <w:tc>
          <w:tcPr>
            <w:tcW w:w="886" w:type="dxa"/>
          </w:tcPr>
          <w:p w14:paraId="31E3E620" w14:textId="77777777" w:rsidR="005D61FB" w:rsidRDefault="00947834">
            <w:pPr>
              <w:pStyle w:val="TableParagraph"/>
              <w:spacing w:before="6"/>
              <w:ind w:left="93" w:right="113"/>
              <w:jc w:val="center"/>
              <w:rPr>
                <w:sz w:val="18"/>
              </w:rPr>
            </w:pPr>
            <w:r>
              <w:rPr>
                <w:spacing w:val="-4"/>
                <w:sz w:val="18"/>
              </w:rPr>
              <w:t>Open</w:t>
            </w:r>
          </w:p>
        </w:tc>
        <w:tc>
          <w:tcPr>
            <w:tcW w:w="1239" w:type="dxa"/>
          </w:tcPr>
          <w:p w14:paraId="0F002AB3" w14:textId="77777777" w:rsidR="005D61FB" w:rsidRDefault="00947834">
            <w:pPr>
              <w:pStyle w:val="TableParagraph"/>
              <w:spacing w:before="6" w:line="203" w:lineRule="exact"/>
              <w:ind w:left="56"/>
              <w:jc w:val="center"/>
              <w:rPr>
                <w:sz w:val="18"/>
              </w:rPr>
            </w:pPr>
            <w:r>
              <w:rPr>
                <w:sz w:val="18"/>
              </w:rPr>
              <w:t>N</w:t>
            </w:r>
          </w:p>
          <w:p w14:paraId="1472DD09" w14:textId="77777777" w:rsidR="005D61FB" w:rsidRDefault="00947834">
            <w:pPr>
              <w:pStyle w:val="TableParagraph"/>
              <w:spacing w:line="189" w:lineRule="exact"/>
              <w:ind w:left="117" w:right="18"/>
              <w:jc w:val="center"/>
              <w:rPr>
                <w:sz w:val="18"/>
              </w:rPr>
            </w:pPr>
            <w:r>
              <w:rPr>
                <w:spacing w:val="-2"/>
                <w:sz w:val="18"/>
              </w:rPr>
              <w:t>05/19/2022</w:t>
            </w:r>
          </w:p>
        </w:tc>
      </w:tr>
      <w:tr w:rsidR="005D61FB" w14:paraId="08FB2C26" w14:textId="77777777">
        <w:trPr>
          <w:trHeight w:val="257"/>
        </w:trPr>
        <w:tc>
          <w:tcPr>
            <w:tcW w:w="1285" w:type="dxa"/>
            <w:tcBorders>
              <w:bottom w:val="single" w:sz="6" w:space="0" w:color="000000"/>
            </w:tcBorders>
          </w:tcPr>
          <w:p w14:paraId="46978D33" w14:textId="77777777" w:rsidR="005D61FB" w:rsidRDefault="005D61FB">
            <w:pPr>
              <w:pStyle w:val="TableParagraph"/>
              <w:rPr>
                <w:rFonts w:ascii="Times New Roman"/>
                <w:sz w:val="18"/>
              </w:rPr>
            </w:pPr>
          </w:p>
        </w:tc>
        <w:tc>
          <w:tcPr>
            <w:tcW w:w="6073" w:type="dxa"/>
            <w:gridSpan w:val="6"/>
            <w:tcBorders>
              <w:bottom w:val="single" w:sz="6" w:space="0" w:color="000000"/>
            </w:tcBorders>
          </w:tcPr>
          <w:p w14:paraId="3F10C5AE" w14:textId="77777777" w:rsidR="005D61FB" w:rsidRDefault="00947834">
            <w:pPr>
              <w:pStyle w:val="TableParagraph"/>
              <w:tabs>
                <w:tab w:val="left" w:pos="3294"/>
              </w:tabs>
              <w:spacing w:before="6"/>
              <w:ind w:left="284"/>
              <w:rPr>
                <w:sz w:val="18"/>
              </w:rPr>
            </w:pPr>
            <w:r>
              <w:rPr>
                <w:spacing w:val="-2"/>
                <w:sz w:val="18"/>
              </w:rPr>
              <w:t>101-200-727.00</w:t>
            </w:r>
            <w:r>
              <w:rPr>
                <w:sz w:val="18"/>
              </w:rPr>
              <w:tab/>
              <w:t>OFFICE</w:t>
            </w:r>
            <w:r>
              <w:rPr>
                <w:spacing w:val="-8"/>
                <w:sz w:val="18"/>
              </w:rPr>
              <w:t xml:space="preserve"> </w:t>
            </w:r>
            <w:r>
              <w:rPr>
                <w:spacing w:val="-2"/>
                <w:sz w:val="18"/>
              </w:rPr>
              <w:t>SUPPLIES</w:t>
            </w:r>
          </w:p>
        </w:tc>
        <w:tc>
          <w:tcPr>
            <w:tcW w:w="1667" w:type="dxa"/>
            <w:tcBorders>
              <w:bottom w:val="single" w:sz="6" w:space="0" w:color="000000"/>
            </w:tcBorders>
          </w:tcPr>
          <w:p w14:paraId="017C6A20" w14:textId="77777777" w:rsidR="005D61FB" w:rsidRDefault="005D61FB">
            <w:pPr>
              <w:pStyle w:val="TableParagraph"/>
              <w:rPr>
                <w:rFonts w:ascii="Times New Roman"/>
                <w:sz w:val="18"/>
              </w:rPr>
            </w:pPr>
          </w:p>
        </w:tc>
        <w:tc>
          <w:tcPr>
            <w:tcW w:w="1865" w:type="dxa"/>
            <w:tcBorders>
              <w:bottom w:val="single" w:sz="6" w:space="0" w:color="000000"/>
            </w:tcBorders>
          </w:tcPr>
          <w:p w14:paraId="1CFFECCC" w14:textId="77777777" w:rsidR="005D61FB" w:rsidRDefault="00947834">
            <w:pPr>
              <w:pStyle w:val="TableParagraph"/>
              <w:spacing w:before="6"/>
              <w:ind w:left="679" w:right="615"/>
              <w:jc w:val="center"/>
              <w:rPr>
                <w:sz w:val="18"/>
              </w:rPr>
            </w:pPr>
            <w:r>
              <w:rPr>
                <w:spacing w:val="-2"/>
                <w:sz w:val="18"/>
              </w:rPr>
              <w:t>51.68</w:t>
            </w:r>
          </w:p>
        </w:tc>
        <w:tc>
          <w:tcPr>
            <w:tcW w:w="1386" w:type="dxa"/>
            <w:tcBorders>
              <w:bottom w:val="single" w:sz="6" w:space="0" w:color="000000"/>
            </w:tcBorders>
          </w:tcPr>
          <w:p w14:paraId="212C172B" w14:textId="77777777" w:rsidR="005D61FB" w:rsidRDefault="005D61FB">
            <w:pPr>
              <w:pStyle w:val="TableParagraph"/>
              <w:rPr>
                <w:rFonts w:ascii="Times New Roman"/>
                <w:sz w:val="18"/>
              </w:rPr>
            </w:pPr>
          </w:p>
        </w:tc>
        <w:tc>
          <w:tcPr>
            <w:tcW w:w="886" w:type="dxa"/>
            <w:tcBorders>
              <w:bottom w:val="single" w:sz="6" w:space="0" w:color="000000"/>
            </w:tcBorders>
          </w:tcPr>
          <w:p w14:paraId="33818F6C" w14:textId="77777777" w:rsidR="005D61FB" w:rsidRDefault="005D61FB">
            <w:pPr>
              <w:pStyle w:val="TableParagraph"/>
              <w:rPr>
                <w:rFonts w:ascii="Times New Roman"/>
                <w:sz w:val="18"/>
              </w:rPr>
            </w:pPr>
          </w:p>
        </w:tc>
        <w:tc>
          <w:tcPr>
            <w:tcW w:w="1239" w:type="dxa"/>
            <w:tcBorders>
              <w:bottom w:val="single" w:sz="6" w:space="0" w:color="000000"/>
            </w:tcBorders>
          </w:tcPr>
          <w:p w14:paraId="0C67E64F" w14:textId="77777777" w:rsidR="005D61FB" w:rsidRDefault="005D61FB">
            <w:pPr>
              <w:pStyle w:val="TableParagraph"/>
              <w:rPr>
                <w:rFonts w:ascii="Times New Roman"/>
                <w:sz w:val="18"/>
              </w:rPr>
            </w:pPr>
          </w:p>
        </w:tc>
      </w:tr>
      <w:tr w:rsidR="005D61FB" w14:paraId="31A66CE7" w14:textId="77777777">
        <w:trPr>
          <w:trHeight w:val="260"/>
        </w:trPr>
        <w:tc>
          <w:tcPr>
            <w:tcW w:w="1285" w:type="dxa"/>
            <w:tcBorders>
              <w:top w:val="single" w:sz="6" w:space="0" w:color="000000"/>
            </w:tcBorders>
          </w:tcPr>
          <w:p w14:paraId="26D9558E" w14:textId="77777777" w:rsidR="005D61FB" w:rsidRDefault="00947834">
            <w:pPr>
              <w:pStyle w:val="TableParagraph"/>
              <w:spacing w:before="50" w:line="190" w:lineRule="exact"/>
              <w:ind w:left="28"/>
              <w:rPr>
                <w:sz w:val="18"/>
              </w:rPr>
            </w:pPr>
            <w:r>
              <w:rPr>
                <w:spacing w:val="-2"/>
                <w:sz w:val="18"/>
              </w:rPr>
              <w:t>22-06-</w:t>
            </w:r>
            <w:r>
              <w:rPr>
                <w:spacing w:val="-5"/>
                <w:sz w:val="18"/>
              </w:rPr>
              <w:t>04</w:t>
            </w:r>
          </w:p>
        </w:tc>
        <w:tc>
          <w:tcPr>
            <w:tcW w:w="6073" w:type="dxa"/>
            <w:gridSpan w:val="6"/>
            <w:tcBorders>
              <w:top w:val="single" w:sz="6" w:space="0" w:color="000000"/>
            </w:tcBorders>
          </w:tcPr>
          <w:p w14:paraId="7AB3FD10" w14:textId="77777777" w:rsidR="005D61FB" w:rsidRDefault="005D61FB">
            <w:pPr>
              <w:pStyle w:val="TableParagraph"/>
              <w:rPr>
                <w:rFonts w:ascii="Times New Roman"/>
                <w:sz w:val="18"/>
              </w:rPr>
            </w:pPr>
          </w:p>
        </w:tc>
        <w:tc>
          <w:tcPr>
            <w:tcW w:w="1667" w:type="dxa"/>
            <w:tcBorders>
              <w:top w:val="single" w:sz="6" w:space="0" w:color="000000"/>
            </w:tcBorders>
          </w:tcPr>
          <w:p w14:paraId="66005A84" w14:textId="77777777" w:rsidR="005D61FB" w:rsidRDefault="005D61FB">
            <w:pPr>
              <w:pStyle w:val="TableParagraph"/>
              <w:rPr>
                <w:rFonts w:ascii="Times New Roman"/>
                <w:sz w:val="18"/>
              </w:rPr>
            </w:pPr>
          </w:p>
        </w:tc>
        <w:tc>
          <w:tcPr>
            <w:tcW w:w="1865" w:type="dxa"/>
            <w:tcBorders>
              <w:top w:val="single" w:sz="6" w:space="0" w:color="000000"/>
            </w:tcBorders>
          </w:tcPr>
          <w:p w14:paraId="369D5A63" w14:textId="77777777" w:rsidR="005D61FB" w:rsidRDefault="005D61FB">
            <w:pPr>
              <w:pStyle w:val="TableParagraph"/>
              <w:rPr>
                <w:rFonts w:ascii="Times New Roman"/>
                <w:sz w:val="18"/>
              </w:rPr>
            </w:pPr>
          </w:p>
        </w:tc>
        <w:tc>
          <w:tcPr>
            <w:tcW w:w="1386" w:type="dxa"/>
            <w:tcBorders>
              <w:top w:val="single" w:sz="6" w:space="0" w:color="000000"/>
            </w:tcBorders>
          </w:tcPr>
          <w:p w14:paraId="4DA15909" w14:textId="77777777" w:rsidR="005D61FB" w:rsidRDefault="005D61FB">
            <w:pPr>
              <w:pStyle w:val="TableParagraph"/>
              <w:rPr>
                <w:rFonts w:ascii="Times New Roman"/>
                <w:sz w:val="18"/>
              </w:rPr>
            </w:pPr>
          </w:p>
        </w:tc>
        <w:tc>
          <w:tcPr>
            <w:tcW w:w="886" w:type="dxa"/>
            <w:tcBorders>
              <w:top w:val="single" w:sz="6" w:space="0" w:color="000000"/>
            </w:tcBorders>
          </w:tcPr>
          <w:p w14:paraId="41E19CA4" w14:textId="77777777" w:rsidR="005D61FB" w:rsidRDefault="005D61FB">
            <w:pPr>
              <w:pStyle w:val="TableParagraph"/>
              <w:rPr>
                <w:rFonts w:ascii="Times New Roman"/>
                <w:sz w:val="18"/>
              </w:rPr>
            </w:pPr>
          </w:p>
        </w:tc>
        <w:tc>
          <w:tcPr>
            <w:tcW w:w="1239" w:type="dxa"/>
            <w:tcBorders>
              <w:top w:val="single" w:sz="6" w:space="0" w:color="000000"/>
            </w:tcBorders>
          </w:tcPr>
          <w:p w14:paraId="0743086A" w14:textId="77777777" w:rsidR="005D61FB" w:rsidRDefault="005D61FB">
            <w:pPr>
              <w:pStyle w:val="TableParagraph"/>
              <w:rPr>
                <w:rFonts w:ascii="Times New Roman"/>
                <w:sz w:val="18"/>
              </w:rPr>
            </w:pPr>
          </w:p>
        </w:tc>
      </w:tr>
      <w:tr w:rsidR="005D61FB" w14:paraId="4B67E5CC" w14:textId="77777777">
        <w:trPr>
          <w:trHeight w:val="411"/>
        </w:trPr>
        <w:tc>
          <w:tcPr>
            <w:tcW w:w="1285" w:type="dxa"/>
          </w:tcPr>
          <w:p w14:paraId="58AC9BB4" w14:textId="77777777" w:rsidR="005D61FB" w:rsidRDefault="00947834">
            <w:pPr>
              <w:pStyle w:val="TableParagraph"/>
              <w:spacing w:before="6"/>
              <w:ind w:left="28"/>
              <w:rPr>
                <w:sz w:val="18"/>
              </w:rPr>
            </w:pPr>
            <w:r>
              <w:rPr>
                <w:color w:val="0000FF"/>
                <w:spacing w:val="-2"/>
                <w:sz w:val="18"/>
              </w:rPr>
              <w:t>35483</w:t>
            </w:r>
          </w:p>
        </w:tc>
        <w:tc>
          <w:tcPr>
            <w:tcW w:w="6073" w:type="dxa"/>
            <w:gridSpan w:val="6"/>
          </w:tcPr>
          <w:p w14:paraId="70DE34A9" w14:textId="77777777" w:rsidR="005D61FB" w:rsidRDefault="00947834">
            <w:pPr>
              <w:pStyle w:val="TableParagraph"/>
              <w:tabs>
                <w:tab w:val="left" w:pos="4258"/>
              </w:tabs>
              <w:spacing w:before="6" w:line="203" w:lineRule="exact"/>
              <w:ind w:left="284"/>
              <w:rPr>
                <w:sz w:val="18"/>
              </w:rPr>
            </w:pPr>
            <w:r>
              <w:rPr>
                <w:sz w:val="18"/>
              </w:rPr>
              <w:t>KALAMAZOO</w:t>
            </w:r>
            <w:r>
              <w:rPr>
                <w:spacing w:val="-7"/>
                <w:sz w:val="18"/>
              </w:rPr>
              <w:t xml:space="preserve"> </w:t>
            </w:r>
            <w:r>
              <w:rPr>
                <w:sz w:val="18"/>
              </w:rPr>
              <w:t>AREA</w:t>
            </w:r>
            <w:r>
              <w:rPr>
                <w:spacing w:val="-7"/>
                <w:sz w:val="18"/>
              </w:rPr>
              <w:t xml:space="preserve"> </w:t>
            </w:r>
            <w:r>
              <w:rPr>
                <w:sz w:val="18"/>
              </w:rPr>
              <w:t>BUILDING</w:t>
            </w:r>
            <w:r>
              <w:rPr>
                <w:spacing w:val="-7"/>
                <w:sz w:val="18"/>
              </w:rPr>
              <w:t xml:space="preserve"> </w:t>
            </w:r>
            <w:r>
              <w:rPr>
                <w:spacing w:val="-2"/>
                <w:sz w:val="18"/>
              </w:rPr>
              <w:t>AUTHORITY</w:t>
            </w:r>
            <w:r>
              <w:rPr>
                <w:sz w:val="18"/>
              </w:rPr>
              <w:tab/>
            </w:r>
            <w:r>
              <w:rPr>
                <w:spacing w:val="-2"/>
                <w:sz w:val="18"/>
              </w:rPr>
              <w:t>05/19/2022</w:t>
            </w:r>
          </w:p>
          <w:p w14:paraId="1797234B" w14:textId="77777777" w:rsidR="005D61FB" w:rsidRDefault="00947834">
            <w:pPr>
              <w:pStyle w:val="TableParagraph"/>
              <w:tabs>
                <w:tab w:val="left" w:pos="4258"/>
              </w:tabs>
              <w:spacing w:line="183" w:lineRule="exact"/>
              <w:ind w:left="284"/>
              <w:rPr>
                <w:sz w:val="18"/>
              </w:rPr>
            </w:pPr>
            <w:r>
              <w:rPr>
                <w:sz w:val="18"/>
              </w:rPr>
              <w:t>PROPERTY</w:t>
            </w:r>
            <w:r>
              <w:rPr>
                <w:spacing w:val="-8"/>
                <w:sz w:val="18"/>
              </w:rPr>
              <w:t xml:space="preserve"> </w:t>
            </w:r>
            <w:r>
              <w:rPr>
                <w:spacing w:val="-2"/>
                <w:sz w:val="18"/>
              </w:rPr>
              <w:t>INSPECTIONS</w:t>
            </w:r>
            <w:r>
              <w:rPr>
                <w:sz w:val="18"/>
              </w:rPr>
              <w:tab/>
            </w:r>
            <w:r>
              <w:rPr>
                <w:spacing w:val="-2"/>
                <w:sz w:val="18"/>
              </w:rPr>
              <w:t>MONICAK</w:t>
            </w:r>
          </w:p>
        </w:tc>
        <w:tc>
          <w:tcPr>
            <w:tcW w:w="1667" w:type="dxa"/>
          </w:tcPr>
          <w:p w14:paraId="1C31BD4E" w14:textId="77777777" w:rsidR="005D61FB" w:rsidRDefault="00947834">
            <w:pPr>
              <w:pStyle w:val="TableParagraph"/>
              <w:spacing w:before="6"/>
              <w:ind w:right="584"/>
              <w:jc w:val="right"/>
              <w:rPr>
                <w:sz w:val="18"/>
              </w:rPr>
            </w:pPr>
            <w:r>
              <w:rPr>
                <w:spacing w:val="-2"/>
                <w:sz w:val="18"/>
              </w:rPr>
              <w:t>05/17/2022</w:t>
            </w:r>
          </w:p>
        </w:tc>
        <w:tc>
          <w:tcPr>
            <w:tcW w:w="1865" w:type="dxa"/>
          </w:tcPr>
          <w:p w14:paraId="3B3810A2" w14:textId="77777777" w:rsidR="005D61FB" w:rsidRDefault="00947834">
            <w:pPr>
              <w:pStyle w:val="TableParagraph"/>
              <w:spacing w:before="6"/>
              <w:ind w:left="586"/>
              <w:rPr>
                <w:sz w:val="18"/>
              </w:rPr>
            </w:pPr>
            <w:r>
              <w:rPr>
                <w:spacing w:val="-2"/>
                <w:sz w:val="18"/>
              </w:rPr>
              <w:t>400.00</w:t>
            </w:r>
          </w:p>
        </w:tc>
        <w:tc>
          <w:tcPr>
            <w:tcW w:w="1386" w:type="dxa"/>
          </w:tcPr>
          <w:p w14:paraId="70E2F2A3" w14:textId="77777777" w:rsidR="005D61FB" w:rsidRDefault="00947834">
            <w:pPr>
              <w:pStyle w:val="TableParagraph"/>
              <w:spacing w:before="6"/>
              <w:ind w:left="521"/>
              <w:rPr>
                <w:sz w:val="18"/>
              </w:rPr>
            </w:pPr>
            <w:r>
              <w:rPr>
                <w:spacing w:val="-2"/>
                <w:sz w:val="18"/>
              </w:rPr>
              <w:t>400.00</w:t>
            </w:r>
          </w:p>
        </w:tc>
        <w:tc>
          <w:tcPr>
            <w:tcW w:w="886" w:type="dxa"/>
          </w:tcPr>
          <w:p w14:paraId="4D83449C" w14:textId="77777777" w:rsidR="005D61FB" w:rsidRDefault="00947834">
            <w:pPr>
              <w:pStyle w:val="TableParagraph"/>
              <w:spacing w:before="6"/>
              <w:ind w:left="93" w:right="113"/>
              <w:jc w:val="center"/>
              <w:rPr>
                <w:sz w:val="18"/>
              </w:rPr>
            </w:pPr>
            <w:r>
              <w:rPr>
                <w:spacing w:val="-4"/>
                <w:sz w:val="18"/>
              </w:rPr>
              <w:t>Open</w:t>
            </w:r>
          </w:p>
        </w:tc>
        <w:tc>
          <w:tcPr>
            <w:tcW w:w="1239" w:type="dxa"/>
          </w:tcPr>
          <w:p w14:paraId="3FEBF601" w14:textId="77777777" w:rsidR="005D61FB" w:rsidRDefault="00947834">
            <w:pPr>
              <w:pStyle w:val="TableParagraph"/>
              <w:spacing w:before="6" w:line="203" w:lineRule="exact"/>
              <w:ind w:left="56"/>
              <w:jc w:val="center"/>
              <w:rPr>
                <w:sz w:val="18"/>
              </w:rPr>
            </w:pPr>
            <w:r>
              <w:rPr>
                <w:sz w:val="18"/>
              </w:rPr>
              <w:t>N</w:t>
            </w:r>
          </w:p>
          <w:p w14:paraId="5A495C54" w14:textId="77777777" w:rsidR="005D61FB" w:rsidRDefault="00947834">
            <w:pPr>
              <w:pStyle w:val="TableParagraph"/>
              <w:spacing w:line="183" w:lineRule="exact"/>
              <w:ind w:left="117" w:right="18"/>
              <w:jc w:val="center"/>
              <w:rPr>
                <w:sz w:val="18"/>
              </w:rPr>
            </w:pPr>
            <w:r>
              <w:rPr>
                <w:spacing w:val="-2"/>
                <w:sz w:val="18"/>
              </w:rPr>
              <w:t>05/19/2022</w:t>
            </w:r>
          </w:p>
        </w:tc>
      </w:tr>
      <w:tr w:rsidR="005D61FB" w14:paraId="2D9CDD8C" w14:textId="77777777">
        <w:trPr>
          <w:trHeight w:val="216"/>
        </w:trPr>
        <w:tc>
          <w:tcPr>
            <w:tcW w:w="14401" w:type="dxa"/>
            <w:gridSpan w:val="12"/>
          </w:tcPr>
          <w:p w14:paraId="6BE7906F" w14:textId="77777777" w:rsidR="005D61FB" w:rsidRDefault="00947834">
            <w:pPr>
              <w:pStyle w:val="TableParagraph"/>
              <w:tabs>
                <w:tab w:val="left" w:pos="4579"/>
                <w:tab w:val="left" w:pos="9611"/>
              </w:tabs>
              <w:spacing w:before="12" w:line="184" w:lineRule="exact"/>
              <w:ind w:left="1569"/>
              <w:rPr>
                <w:sz w:val="18"/>
              </w:rPr>
            </w:pPr>
            <w:r>
              <w:rPr>
                <w:spacing w:val="-2"/>
                <w:sz w:val="18"/>
              </w:rPr>
              <w:t>101-310-811.00</w:t>
            </w:r>
            <w:r>
              <w:rPr>
                <w:sz w:val="18"/>
              </w:rPr>
              <w:tab/>
              <w:t>PURCHASED</w:t>
            </w:r>
            <w:r>
              <w:rPr>
                <w:spacing w:val="-9"/>
                <w:sz w:val="18"/>
              </w:rPr>
              <w:t xml:space="preserve"> </w:t>
            </w:r>
            <w:r>
              <w:rPr>
                <w:spacing w:val="-2"/>
                <w:sz w:val="18"/>
              </w:rPr>
              <w:t>SERVICE</w:t>
            </w:r>
            <w:r>
              <w:rPr>
                <w:rFonts w:ascii="Times New Roman"/>
                <w:sz w:val="18"/>
              </w:rPr>
              <w:tab/>
            </w:r>
            <w:r>
              <w:rPr>
                <w:spacing w:val="-2"/>
                <w:sz w:val="18"/>
              </w:rPr>
              <w:t>400.00</w:t>
            </w:r>
          </w:p>
        </w:tc>
      </w:tr>
    </w:tbl>
    <w:p w14:paraId="75EC1AFF" w14:textId="77777777" w:rsidR="005D61FB" w:rsidRDefault="005D61FB">
      <w:pPr>
        <w:spacing w:line="184" w:lineRule="exact"/>
        <w:rPr>
          <w:sz w:val="18"/>
        </w:rPr>
        <w:sectPr w:rsidR="005D61FB">
          <w:headerReference w:type="default" r:id="rId12"/>
          <w:pgSz w:w="15840" w:h="12240" w:orient="landscape"/>
          <w:pgMar w:top="1200" w:right="280" w:bottom="280" w:left="220" w:header="360" w:footer="0" w:gutter="0"/>
          <w:pgNumType w:start="1"/>
          <w:cols w:space="720"/>
        </w:sectPr>
      </w:pPr>
    </w:p>
    <w:p w14:paraId="7DD4B25A" w14:textId="77777777" w:rsidR="005D61FB" w:rsidRDefault="005D61FB">
      <w:pPr>
        <w:pStyle w:val="BodyText"/>
        <w:spacing w:before="11"/>
        <w:rPr>
          <w:sz w:val="10"/>
        </w:rPr>
      </w:pPr>
    </w:p>
    <w:tbl>
      <w:tblPr>
        <w:tblW w:w="0" w:type="auto"/>
        <w:tblInd w:w="147" w:type="dxa"/>
        <w:tblLayout w:type="fixed"/>
        <w:tblCellMar>
          <w:left w:w="0" w:type="dxa"/>
          <w:right w:w="0" w:type="dxa"/>
        </w:tblCellMar>
        <w:tblLook w:val="01E0" w:firstRow="1" w:lastRow="1" w:firstColumn="1" w:lastColumn="1" w:noHBand="0" w:noVBand="0"/>
      </w:tblPr>
      <w:tblGrid>
        <w:gridCol w:w="1339"/>
        <w:gridCol w:w="5925"/>
        <w:gridCol w:w="1652"/>
        <w:gridCol w:w="1864"/>
        <w:gridCol w:w="1493"/>
        <w:gridCol w:w="885"/>
        <w:gridCol w:w="1238"/>
      </w:tblGrid>
      <w:tr w:rsidR="005D61FB" w14:paraId="593EECB7" w14:textId="77777777">
        <w:trPr>
          <w:trHeight w:val="712"/>
        </w:trPr>
        <w:tc>
          <w:tcPr>
            <w:tcW w:w="1339" w:type="dxa"/>
            <w:tcBorders>
              <w:bottom w:val="single" w:sz="6" w:space="0" w:color="000000"/>
            </w:tcBorders>
          </w:tcPr>
          <w:p w14:paraId="63CB2180" w14:textId="77777777" w:rsidR="005D61FB" w:rsidRDefault="00947834">
            <w:pPr>
              <w:pStyle w:val="TableParagraph"/>
              <w:spacing w:before="1" w:line="237" w:lineRule="auto"/>
              <w:ind w:left="28" w:right="250"/>
              <w:rPr>
                <w:sz w:val="18"/>
              </w:rPr>
            </w:pPr>
            <w:r>
              <w:rPr>
                <w:sz w:val="18"/>
              </w:rPr>
              <w:t>Inv Num Inv</w:t>
            </w:r>
            <w:r>
              <w:rPr>
                <w:spacing w:val="-29"/>
                <w:sz w:val="18"/>
              </w:rPr>
              <w:t xml:space="preserve"> </w:t>
            </w:r>
            <w:r>
              <w:rPr>
                <w:sz w:val="18"/>
              </w:rPr>
              <w:t>Ref#</w:t>
            </w:r>
          </w:p>
        </w:tc>
        <w:tc>
          <w:tcPr>
            <w:tcW w:w="5925" w:type="dxa"/>
            <w:tcBorders>
              <w:bottom w:val="single" w:sz="6" w:space="0" w:color="000000"/>
            </w:tcBorders>
          </w:tcPr>
          <w:p w14:paraId="02D1209E" w14:textId="77777777" w:rsidR="005D61FB" w:rsidRDefault="00947834">
            <w:pPr>
              <w:pStyle w:val="TableParagraph"/>
              <w:tabs>
                <w:tab w:val="left" w:pos="4204"/>
              </w:tabs>
              <w:spacing w:line="203" w:lineRule="exact"/>
              <w:ind w:left="230"/>
              <w:rPr>
                <w:sz w:val="18"/>
              </w:rPr>
            </w:pPr>
            <w:r>
              <w:rPr>
                <w:spacing w:val="-2"/>
                <w:sz w:val="18"/>
              </w:rPr>
              <w:t>Vendor</w:t>
            </w:r>
            <w:r>
              <w:rPr>
                <w:sz w:val="18"/>
              </w:rPr>
              <w:tab/>
              <w:t>Inv</w:t>
            </w:r>
            <w:r>
              <w:rPr>
                <w:spacing w:val="-5"/>
                <w:sz w:val="18"/>
              </w:rPr>
              <w:t xml:space="preserve"> </w:t>
            </w:r>
            <w:r>
              <w:rPr>
                <w:spacing w:val="-4"/>
                <w:sz w:val="18"/>
              </w:rPr>
              <w:t>Date</w:t>
            </w:r>
          </w:p>
          <w:p w14:paraId="2BDCFD34" w14:textId="77777777" w:rsidR="005D61FB" w:rsidRDefault="00947834">
            <w:pPr>
              <w:pStyle w:val="TableParagraph"/>
              <w:tabs>
                <w:tab w:val="left" w:pos="4204"/>
              </w:tabs>
              <w:spacing w:line="203" w:lineRule="exact"/>
              <w:ind w:left="230"/>
              <w:rPr>
                <w:sz w:val="18"/>
              </w:rPr>
            </w:pPr>
            <w:r>
              <w:rPr>
                <w:spacing w:val="-2"/>
                <w:sz w:val="18"/>
              </w:rPr>
              <w:t>Description</w:t>
            </w:r>
            <w:r>
              <w:rPr>
                <w:sz w:val="18"/>
              </w:rPr>
              <w:tab/>
              <w:t>Entered</w:t>
            </w:r>
            <w:r>
              <w:rPr>
                <w:spacing w:val="-9"/>
                <w:sz w:val="18"/>
              </w:rPr>
              <w:t xml:space="preserve"> </w:t>
            </w:r>
            <w:r>
              <w:rPr>
                <w:spacing w:val="-5"/>
                <w:sz w:val="18"/>
              </w:rPr>
              <w:t>By</w:t>
            </w:r>
          </w:p>
          <w:p w14:paraId="57EA8963" w14:textId="77777777" w:rsidR="005D61FB" w:rsidRDefault="00947834">
            <w:pPr>
              <w:pStyle w:val="TableParagraph"/>
              <w:spacing w:before="12"/>
              <w:ind w:left="230"/>
              <w:rPr>
                <w:sz w:val="18"/>
              </w:rPr>
            </w:pPr>
            <w:r>
              <w:rPr>
                <w:sz w:val="18"/>
              </w:rPr>
              <w:t>GL</w:t>
            </w:r>
            <w:r>
              <w:rPr>
                <w:spacing w:val="-2"/>
                <w:sz w:val="18"/>
              </w:rPr>
              <w:t xml:space="preserve"> Distribution</w:t>
            </w:r>
          </w:p>
        </w:tc>
        <w:tc>
          <w:tcPr>
            <w:tcW w:w="1652" w:type="dxa"/>
            <w:tcBorders>
              <w:bottom w:val="single" w:sz="6" w:space="0" w:color="000000"/>
            </w:tcBorders>
          </w:tcPr>
          <w:p w14:paraId="5BA56F1C" w14:textId="77777777" w:rsidR="005D61FB" w:rsidRDefault="00947834">
            <w:pPr>
              <w:pStyle w:val="TableParagraph"/>
              <w:ind w:right="475"/>
              <w:jc w:val="right"/>
              <w:rPr>
                <w:sz w:val="18"/>
              </w:rPr>
            </w:pPr>
            <w:r>
              <w:rPr>
                <w:sz w:val="18"/>
              </w:rPr>
              <w:t>Due</w:t>
            </w:r>
            <w:r>
              <w:rPr>
                <w:spacing w:val="-3"/>
                <w:sz w:val="18"/>
              </w:rPr>
              <w:t xml:space="preserve"> </w:t>
            </w:r>
            <w:r>
              <w:rPr>
                <w:spacing w:val="-4"/>
                <w:sz w:val="18"/>
              </w:rPr>
              <w:t>Date</w:t>
            </w:r>
          </w:p>
        </w:tc>
        <w:tc>
          <w:tcPr>
            <w:tcW w:w="1864" w:type="dxa"/>
            <w:tcBorders>
              <w:bottom w:val="single" w:sz="6" w:space="0" w:color="000000"/>
            </w:tcBorders>
          </w:tcPr>
          <w:p w14:paraId="74A45E55" w14:textId="77777777" w:rsidR="005D61FB" w:rsidRDefault="00947834">
            <w:pPr>
              <w:pStyle w:val="TableParagraph"/>
              <w:ind w:right="410"/>
              <w:jc w:val="right"/>
              <w:rPr>
                <w:sz w:val="18"/>
              </w:rPr>
            </w:pPr>
            <w:r>
              <w:rPr>
                <w:sz w:val="18"/>
              </w:rPr>
              <w:t>Inv</w:t>
            </w:r>
            <w:r>
              <w:rPr>
                <w:spacing w:val="-5"/>
                <w:sz w:val="18"/>
              </w:rPr>
              <w:t xml:space="preserve"> Amt</w:t>
            </w:r>
          </w:p>
        </w:tc>
        <w:tc>
          <w:tcPr>
            <w:tcW w:w="1493" w:type="dxa"/>
            <w:tcBorders>
              <w:bottom w:val="single" w:sz="6" w:space="0" w:color="000000"/>
            </w:tcBorders>
          </w:tcPr>
          <w:p w14:paraId="60C3E8ED" w14:textId="77777777" w:rsidR="005D61FB" w:rsidRDefault="00947834">
            <w:pPr>
              <w:pStyle w:val="TableParagraph"/>
              <w:ind w:left="631"/>
              <w:rPr>
                <w:sz w:val="18"/>
              </w:rPr>
            </w:pPr>
            <w:r>
              <w:rPr>
                <w:sz w:val="18"/>
              </w:rPr>
              <w:t>Amt</w:t>
            </w:r>
            <w:r>
              <w:rPr>
                <w:spacing w:val="-5"/>
                <w:sz w:val="18"/>
              </w:rPr>
              <w:t xml:space="preserve"> Due</w:t>
            </w:r>
          </w:p>
        </w:tc>
        <w:tc>
          <w:tcPr>
            <w:tcW w:w="885" w:type="dxa"/>
            <w:tcBorders>
              <w:bottom w:val="single" w:sz="6" w:space="0" w:color="000000"/>
            </w:tcBorders>
          </w:tcPr>
          <w:p w14:paraId="56CBA44A" w14:textId="77777777" w:rsidR="005D61FB" w:rsidRDefault="00947834">
            <w:pPr>
              <w:pStyle w:val="TableParagraph"/>
              <w:ind w:left="97" w:right="110"/>
              <w:jc w:val="center"/>
              <w:rPr>
                <w:sz w:val="18"/>
              </w:rPr>
            </w:pPr>
            <w:r>
              <w:rPr>
                <w:spacing w:val="-2"/>
                <w:sz w:val="18"/>
              </w:rPr>
              <w:t>Status</w:t>
            </w:r>
          </w:p>
        </w:tc>
        <w:tc>
          <w:tcPr>
            <w:tcW w:w="1238" w:type="dxa"/>
            <w:tcBorders>
              <w:bottom w:val="single" w:sz="6" w:space="0" w:color="000000"/>
            </w:tcBorders>
          </w:tcPr>
          <w:p w14:paraId="5D6A7CB4" w14:textId="77777777" w:rsidR="005D61FB" w:rsidRDefault="00947834">
            <w:pPr>
              <w:pStyle w:val="TableParagraph"/>
              <w:spacing w:before="1" w:line="237" w:lineRule="auto"/>
              <w:ind w:left="241" w:hanging="22"/>
              <w:rPr>
                <w:sz w:val="18"/>
              </w:rPr>
            </w:pPr>
            <w:r>
              <w:rPr>
                <w:spacing w:val="-2"/>
                <w:sz w:val="18"/>
              </w:rPr>
              <w:t xml:space="preserve">Jrnlized </w:t>
            </w:r>
            <w:r>
              <w:rPr>
                <w:sz w:val="18"/>
              </w:rPr>
              <w:t>Post</w:t>
            </w:r>
            <w:r>
              <w:rPr>
                <w:spacing w:val="-29"/>
                <w:sz w:val="18"/>
              </w:rPr>
              <w:t xml:space="preserve"> </w:t>
            </w:r>
            <w:r>
              <w:rPr>
                <w:sz w:val="18"/>
              </w:rPr>
              <w:t>Date</w:t>
            </w:r>
          </w:p>
        </w:tc>
      </w:tr>
      <w:tr w:rsidR="005D61FB" w14:paraId="595057EC" w14:textId="77777777">
        <w:trPr>
          <w:trHeight w:val="260"/>
        </w:trPr>
        <w:tc>
          <w:tcPr>
            <w:tcW w:w="1339" w:type="dxa"/>
            <w:tcBorders>
              <w:top w:val="single" w:sz="6" w:space="0" w:color="000000"/>
            </w:tcBorders>
          </w:tcPr>
          <w:p w14:paraId="5E0C14D3" w14:textId="77777777" w:rsidR="005D61FB" w:rsidRDefault="00947834">
            <w:pPr>
              <w:pStyle w:val="TableParagraph"/>
              <w:spacing w:before="50" w:line="190" w:lineRule="exact"/>
              <w:ind w:left="28"/>
              <w:rPr>
                <w:sz w:val="18"/>
              </w:rPr>
            </w:pPr>
            <w:r>
              <w:rPr>
                <w:spacing w:val="-2"/>
                <w:sz w:val="18"/>
              </w:rPr>
              <w:t>0010300058</w:t>
            </w:r>
          </w:p>
        </w:tc>
        <w:tc>
          <w:tcPr>
            <w:tcW w:w="5925" w:type="dxa"/>
            <w:tcBorders>
              <w:top w:val="single" w:sz="6" w:space="0" w:color="000000"/>
            </w:tcBorders>
          </w:tcPr>
          <w:p w14:paraId="1087D585" w14:textId="77777777" w:rsidR="005D61FB" w:rsidRDefault="005D61FB">
            <w:pPr>
              <w:pStyle w:val="TableParagraph"/>
              <w:rPr>
                <w:rFonts w:ascii="Times New Roman"/>
                <w:sz w:val="18"/>
              </w:rPr>
            </w:pPr>
          </w:p>
        </w:tc>
        <w:tc>
          <w:tcPr>
            <w:tcW w:w="1652" w:type="dxa"/>
            <w:tcBorders>
              <w:top w:val="single" w:sz="6" w:space="0" w:color="000000"/>
            </w:tcBorders>
          </w:tcPr>
          <w:p w14:paraId="46171440" w14:textId="77777777" w:rsidR="005D61FB" w:rsidRDefault="005D61FB">
            <w:pPr>
              <w:pStyle w:val="TableParagraph"/>
              <w:rPr>
                <w:rFonts w:ascii="Times New Roman"/>
                <w:sz w:val="18"/>
              </w:rPr>
            </w:pPr>
          </w:p>
        </w:tc>
        <w:tc>
          <w:tcPr>
            <w:tcW w:w="1864" w:type="dxa"/>
            <w:tcBorders>
              <w:top w:val="single" w:sz="6" w:space="0" w:color="000000"/>
            </w:tcBorders>
          </w:tcPr>
          <w:p w14:paraId="7E70B948" w14:textId="77777777" w:rsidR="005D61FB" w:rsidRDefault="005D61FB">
            <w:pPr>
              <w:pStyle w:val="TableParagraph"/>
              <w:rPr>
                <w:rFonts w:ascii="Times New Roman"/>
                <w:sz w:val="18"/>
              </w:rPr>
            </w:pPr>
          </w:p>
        </w:tc>
        <w:tc>
          <w:tcPr>
            <w:tcW w:w="1493" w:type="dxa"/>
            <w:tcBorders>
              <w:top w:val="single" w:sz="6" w:space="0" w:color="000000"/>
            </w:tcBorders>
          </w:tcPr>
          <w:p w14:paraId="4580FDC9" w14:textId="77777777" w:rsidR="005D61FB" w:rsidRDefault="005D61FB">
            <w:pPr>
              <w:pStyle w:val="TableParagraph"/>
              <w:rPr>
                <w:rFonts w:ascii="Times New Roman"/>
                <w:sz w:val="18"/>
              </w:rPr>
            </w:pPr>
          </w:p>
        </w:tc>
        <w:tc>
          <w:tcPr>
            <w:tcW w:w="885" w:type="dxa"/>
            <w:tcBorders>
              <w:top w:val="single" w:sz="6" w:space="0" w:color="000000"/>
            </w:tcBorders>
          </w:tcPr>
          <w:p w14:paraId="0094E0F7" w14:textId="77777777" w:rsidR="005D61FB" w:rsidRDefault="005D61FB">
            <w:pPr>
              <w:pStyle w:val="TableParagraph"/>
              <w:rPr>
                <w:rFonts w:ascii="Times New Roman"/>
                <w:sz w:val="18"/>
              </w:rPr>
            </w:pPr>
          </w:p>
        </w:tc>
        <w:tc>
          <w:tcPr>
            <w:tcW w:w="1238" w:type="dxa"/>
            <w:tcBorders>
              <w:top w:val="single" w:sz="6" w:space="0" w:color="000000"/>
            </w:tcBorders>
          </w:tcPr>
          <w:p w14:paraId="6A870825" w14:textId="77777777" w:rsidR="005D61FB" w:rsidRDefault="005D61FB">
            <w:pPr>
              <w:pStyle w:val="TableParagraph"/>
              <w:rPr>
                <w:rFonts w:ascii="Times New Roman"/>
                <w:sz w:val="18"/>
              </w:rPr>
            </w:pPr>
          </w:p>
        </w:tc>
      </w:tr>
      <w:tr w:rsidR="005D61FB" w14:paraId="3DE7F956" w14:textId="77777777">
        <w:trPr>
          <w:trHeight w:val="417"/>
        </w:trPr>
        <w:tc>
          <w:tcPr>
            <w:tcW w:w="1339" w:type="dxa"/>
          </w:tcPr>
          <w:p w14:paraId="7A49CDED" w14:textId="77777777" w:rsidR="005D61FB" w:rsidRDefault="00947834">
            <w:pPr>
              <w:pStyle w:val="TableParagraph"/>
              <w:spacing w:before="6"/>
              <w:ind w:left="28"/>
              <w:rPr>
                <w:sz w:val="18"/>
              </w:rPr>
            </w:pPr>
            <w:r>
              <w:rPr>
                <w:color w:val="0000FF"/>
                <w:spacing w:val="-2"/>
                <w:sz w:val="18"/>
              </w:rPr>
              <w:t>35484</w:t>
            </w:r>
          </w:p>
        </w:tc>
        <w:tc>
          <w:tcPr>
            <w:tcW w:w="5925" w:type="dxa"/>
          </w:tcPr>
          <w:p w14:paraId="7C6DEB17" w14:textId="77777777" w:rsidR="005D61FB" w:rsidRDefault="00947834">
            <w:pPr>
              <w:pStyle w:val="TableParagraph"/>
              <w:tabs>
                <w:tab w:val="left" w:pos="4204"/>
              </w:tabs>
              <w:spacing w:before="6" w:line="203" w:lineRule="exact"/>
              <w:ind w:left="230"/>
              <w:rPr>
                <w:sz w:val="18"/>
              </w:rPr>
            </w:pPr>
            <w:r>
              <w:rPr>
                <w:sz w:val="18"/>
              </w:rPr>
              <w:t>MLIVE</w:t>
            </w:r>
            <w:r>
              <w:rPr>
                <w:spacing w:val="-5"/>
                <w:sz w:val="18"/>
              </w:rPr>
              <w:t xml:space="preserve"> </w:t>
            </w:r>
            <w:r>
              <w:rPr>
                <w:sz w:val="18"/>
              </w:rPr>
              <w:t>MEDIA</w:t>
            </w:r>
            <w:r>
              <w:rPr>
                <w:spacing w:val="-5"/>
                <w:sz w:val="18"/>
              </w:rPr>
              <w:t xml:space="preserve"> </w:t>
            </w:r>
            <w:r>
              <w:rPr>
                <w:spacing w:val="-2"/>
                <w:sz w:val="18"/>
              </w:rPr>
              <w:t>GROUP</w:t>
            </w:r>
            <w:r>
              <w:rPr>
                <w:sz w:val="18"/>
              </w:rPr>
              <w:tab/>
            </w:r>
            <w:r>
              <w:rPr>
                <w:spacing w:val="-2"/>
                <w:sz w:val="18"/>
              </w:rPr>
              <w:t>05/19/2022</w:t>
            </w:r>
          </w:p>
          <w:p w14:paraId="1FE0C413" w14:textId="77777777" w:rsidR="005D61FB" w:rsidRDefault="00947834">
            <w:pPr>
              <w:pStyle w:val="TableParagraph"/>
              <w:tabs>
                <w:tab w:val="left" w:pos="4204"/>
              </w:tabs>
              <w:spacing w:line="189" w:lineRule="exact"/>
              <w:ind w:left="230"/>
              <w:rPr>
                <w:sz w:val="18"/>
              </w:rPr>
            </w:pPr>
            <w:r>
              <w:rPr>
                <w:spacing w:val="-2"/>
                <w:sz w:val="18"/>
              </w:rPr>
              <w:t>NOTICES</w:t>
            </w:r>
            <w:r>
              <w:rPr>
                <w:sz w:val="18"/>
              </w:rPr>
              <w:tab/>
            </w:r>
            <w:r>
              <w:rPr>
                <w:spacing w:val="-2"/>
                <w:sz w:val="18"/>
              </w:rPr>
              <w:t>MONICAK</w:t>
            </w:r>
          </w:p>
        </w:tc>
        <w:tc>
          <w:tcPr>
            <w:tcW w:w="1652" w:type="dxa"/>
          </w:tcPr>
          <w:p w14:paraId="0CCEC3FA" w14:textId="77777777" w:rsidR="005D61FB" w:rsidRDefault="00947834">
            <w:pPr>
              <w:pStyle w:val="TableParagraph"/>
              <w:spacing w:before="6"/>
              <w:ind w:right="475"/>
              <w:jc w:val="right"/>
              <w:rPr>
                <w:sz w:val="18"/>
              </w:rPr>
            </w:pPr>
            <w:r>
              <w:rPr>
                <w:spacing w:val="-2"/>
                <w:sz w:val="18"/>
              </w:rPr>
              <w:t>05/17/2022</w:t>
            </w:r>
          </w:p>
        </w:tc>
        <w:tc>
          <w:tcPr>
            <w:tcW w:w="1864" w:type="dxa"/>
          </w:tcPr>
          <w:p w14:paraId="734114B3" w14:textId="77777777" w:rsidR="005D61FB" w:rsidRDefault="00947834">
            <w:pPr>
              <w:pStyle w:val="TableParagraph"/>
              <w:spacing w:before="6"/>
              <w:ind w:left="695"/>
              <w:rPr>
                <w:sz w:val="18"/>
              </w:rPr>
            </w:pPr>
            <w:r>
              <w:rPr>
                <w:spacing w:val="-2"/>
                <w:sz w:val="18"/>
              </w:rPr>
              <w:t>561.20</w:t>
            </w:r>
          </w:p>
        </w:tc>
        <w:tc>
          <w:tcPr>
            <w:tcW w:w="1493" w:type="dxa"/>
          </w:tcPr>
          <w:p w14:paraId="22C410CA" w14:textId="77777777" w:rsidR="005D61FB" w:rsidRDefault="00947834">
            <w:pPr>
              <w:pStyle w:val="TableParagraph"/>
              <w:spacing w:before="6"/>
              <w:ind w:left="631"/>
              <w:rPr>
                <w:sz w:val="18"/>
              </w:rPr>
            </w:pPr>
            <w:r>
              <w:rPr>
                <w:spacing w:val="-2"/>
                <w:sz w:val="18"/>
              </w:rPr>
              <w:t>561.20</w:t>
            </w:r>
          </w:p>
        </w:tc>
        <w:tc>
          <w:tcPr>
            <w:tcW w:w="885" w:type="dxa"/>
          </w:tcPr>
          <w:p w14:paraId="56C4CF4D" w14:textId="77777777" w:rsidR="005D61FB" w:rsidRDefault="00947834">
            <w:pPr>
              <w:pStyle w:val="TableParagraph"/>
              <w:spacing w:before="6"/>
              <w:ind w:left="97" w:right="110"/>
              <w:jc w:val="center"/>
              <w:rPr>
                <w:sz w:val="18"/>
              </w:rPr>
            </w:pPr>
            <w:r>
              <w:rPr>
                <w:spacing w:val="-4"/>
                <w:sz w:val="18"/>
              </w:rPr>
              <w:t>Open</w:t>
            </w:r>
          </w:p>
        </w:tc>
        <w:tc>
          <w:tcPr>
            <w:tcW w:w="1238" w:type="dxa"/>
          </w:tcPr>
          <w:p w14:paraId="5751A678" w14:textId="77777777" w:rsidR="005D61FB" w:rsidRDefault="00947834">
            <w:pPr>
              <w:pStyle w:val="TableParagraph"/>
              <w:spacing w:before="6" w:line="203" w:lineRule="exact"/>
              <w:ind w:left="65"/>
              <w:jc w:val="center"/>
              <w:rPr>
                <w:sz w:val="18"/>
              </w:rPr>
            </w:pPr>
            <w:r>
              <w:rPr>
                <w:sz w:val="18"/>
              </w:rPr>
              <w:t>N</w:t>
            </w:r>
          </w:p>
          <w:p w14:paraId="726C4034" w14:textId="77777777" w:rsidR="005D61FB" w:rsidRDefault="00947834">
            <w:pPr>
              <w:pStyle w:val="TableParagraph"/>
              <w:spacing w:line="189" w:lineRule="exact"/>
              <w:ind w:left="122" w:right="14"/>
              <w:jc w:val="center"/>
              <w:rPr>
                <w:sz w:val="18"/>
              </w:rPr>
            </w:pPr>
            <w:r>
              <w:rPr>
                <w:spacing w:val="-2"/>
                <w:sz w:val="18"/>
              </w:rPr>
              <w:t>05/19/2022</w:t>
            </w:r>
          </w:p>
        </w:tc>
      </w:tr>
      <w:tr w:rsidR="005D61FB" w14:paraId="71CC9A47" w14:textId="77777777">
        <w:trPr>
          <w:trHeight w:val="257"/>
        </w:trPr>
        <w:tc>
          <w:tcPr>
            <w:tcW w:w="1339" w:type="dxa"/>
            <w:tcBorders>
              <w:bottom w:val="single" w:sz="6" w:space="0" w:color="000000"/>
            </w:tcBorders>
          </w:tcPr>
          <w:p w14:paraId="07552832" w14:textId="77777777" w:rsidR="005D61FB" w:rsidRDefault="005D61FB">
            <w:pPr>
              <w:pStyle w:val="TableParagraph"/>
              <w:rPr>
                <w:rFonts w:ascii="Times New Roman"/>
                <w:sz w:val="18"/>
              </w:rPr>
            </w:pPr>
          </w:p>
        </w:tc>
        <w:tc>
          <w:tcPr>
            <w:tcW w:w="5925" w:type="dxa"/>
            <w:tcBorders>
              <w:bottom w:val="single" w:sz="6" w:space="0" w:color="000000"/>
            </w:tcBorders>
          </w:tcPr>
          <w:p w14:paraId="68F3B25F" w14:textId="77777777" w:rsidR="005D61FB" w:rsidRDefault="00947834">
            <w:pPr>
              <w:pStyle w:val="TableParagraph"/>
              <w:tabs>
                <w:tab w:val="left" w:pos="3240"/>
              </w:tabs>
              <w:spacing w:before="6"/>
              <w:ind w:left="230"/>
              <w:rPr>
                <w:sz w:val="18"/>
              </w:rPr>
            </w:pPr>
            <w:r>
              <w:rPr>
                <w:spacing w:val="-2"/>
                <w:sz w:val="18"/>
              </w:rPr>
              <w:t>101-400-903.00</w:t>
            </w:r>
            <w:r>
              <w:rPr>
                <w:sz w:val="18"/>
              </w:rPr>
              <w:tab/>
            </w:r>
            <w:r>
              <w:rPr>
                <w:spacing w:val="-2"/>
                <w:sz w:val="18"/>
              </w:rPr>
              <w:t>NOTICES</w:t>
            </w:r>
          </w:p>
        </w:tc>
        <w:tc>
          <w:tcPr>
            <w:tcW w:w="1652" w:type="dxa"/>
            <w:tcBorders>
              <w:bottom w:val="single" w:sz="6" w:space="0" w:color="000000"/>
            </w:tcBorders>
          </w:tcPr>
          <w:p w14:paraId="680EC6CB" w14:textId="77777777" w:rsidR="005D61FB" w:rsidRDefault="005D61FB">
            <w:pPr>
              <w:pStyle w:val="TableParagraph"/>
              <w:rPr>
                <w:rFonts w:ascii="Times New Roman"/>
                <w:sz w:val="18"/>
              </w:rPr>
            </w:pPr>
          </w:p>
        </w:tc>
        <w:tc>
          <w:tcPr>
            <w:tcW w:w="1864" w:type="dxa"/>
            <w:tcBorders>
              <w:bottom w:val="single" w:sz="6" w:space="0" w:color="000000"/>
            </w:tcBorders>
          </w:tcPr>
          <w:p w14:paraId="19ED433F" w14:textId="77777777" w:rsidR="005D61FB" w:rsidRDefault="00947834">
            <w:pPr>
              <w:pStyle w:val="TableParagraph"/>
              <w:spacing w:before="6"/>
              <w:ind w:left="695"/>
              <w:rPr>
                <w:sz w:val="18"/>
              </w:rPr>
            </w:pPr>
            <w:r>
              <w:rPr>
                <w:spacing w:val="-2"/>
                <w:sz w:val="18"/>
              </w:rPr>
              <w:t>561.20</w:t>
            </w:r>
          </w:p>
        </w:tc>
        <w:tc>
          <w:tcPr>
            <w:tcW w:w="1493" w:type="dxa"/>
            <w:tcBorders>
              <w:bottom w:val="single" w:sz="6" w:space="0" w:color="000000"/>
            </w:tcBorders>
          </w:tcPr>
          <w:p w14:paraId="3E399823" w14:textId="77777777" w:rsidR="005D61FB" w:rsidRDefault="005D61FB">
            <w:pPr>
              <w:pStyle w:val="TableParagraph"/>
              <w:rPr>
                <w:rFonts w:ascii="Times New Roman"/>
                <w:sz w:val="18"/>
              </w:rPr>
            </w:pPr>
          </w:p>
        </w:tc>
        <w:tc>
          <w:tcPr>
            <w:tcW w:w="885" w:type="dxa"/>
            <w:tcBorders>
              <w:bottom w:val="single" w:sz="6" w:space="0" w:color="000000"/>
            </w:tcBorders>
          </w:tcPr>
          <w:p w14:paraId="428E3ECC" w14:textId="77777777" w:rsidR="005D61FB" w:rsidRDefault="005D61FB">
            <w:pPr>
              <w:pStyle w:val="TableParagraph"/>
              <w:rPr>
                <w:rFonts w:ascii="Times New Roman"/>
                <w:sz w:val="18"/>
              </w:rPr>
            </w:pPr>
          </w:p>
        </w:tc>
        <w:tc>
          <w:tcPr>
            <w:tcW w:w="1238" w:type="dxa"/>
            <w:tcBorders>
              <w:bottom w:val="single" w:sz="6" w:space="0" w:color="000000"/>
            </w:tcBorders>
          </w:tcPr>
          <w:p w14:paraId="660BE7E8" w14:textId="77777777" w:rsidR="005D61FB" w:rsidRDefault="005D61FB">
            <w:pPr>
              <w:pStyle w:val="TableParagraph"/>
              <w:rPr>
                <w:rFonts w:ascii="Times New Roman"/>
                <w:sz w:val="18"/>
              </w:rPr>
            </w:pPr>
          </w:p>
        </w:tc>
      </w:tr>
      <w:tr w:rsidR="005D61FB" w14:paraId="465478C7" w14:textId="77777777">
        <w:trPr>
          <w:trHeight w:val="260"/>
        </w:trPr>
        <w:tc>
          <w:tcPr>
            <w:tcW w:w="1339" w:type="dxa"/>
            <w:tcBorders>
              <w:top w:val="single" w:sz="6" w:space="0" w:color="000000"/>
            </w:tcBorders>
          </w:tcPr>
          <w:p w14:paraId="51477E51" w14:textId="77777777" w:rsidR="005D61FB" w:rsidRDefault="00947834">
            <w:pPr>
              <w:pStyle w:val="TableParagraph"/>
              <w:spacing w:before="50" w:line="190" w:lineRule="exact"/>
              <w:ind w:left="28"/>
              <w:rPr>
                <w:sz w:val="18"/>
              </w:rPr>
            </w:pPr>
            <w:r>
              <w:rPr>
                <w:spacing w:val="-2"/>
                <w:sz w:val="18"/>
              </w:rPr>
              <w:t>IN0224194</w:t>
            </w:r>
          </w:p>
        </w:tc>
        <w:tc>
          <w:tcPr>
            <w:tcW w:w="5925" w:type="dxa"/>
            <w:tcBorders>
              <w:top w:val="single" w:sz="6" w:space="0" w:color="000000"/>
            </w:tcBorders>
          </w:tcPr>
          <w:p w14:paraId="3EC5D240" w14:textId="77777777" w:rsidR="005D61FB" w:rsidRDefault="005D61FB">
            <w:pPr>
              <w:pStyle w:val="TableParagraph"/>
              <w:rPr>
                <w:rFonts w:ascii="Times New Roman"/>
                <w:sz w:val="18"/>
              </w:rPr>
            </w:pPr>
          </w:p>
        </w:tc>
        <w:tc>
          <w:tcPr>
            <w:tcW w:w="1652" w:type="dxa"/>
            <w:tcBorders>
              <w:top w:val="single" w:sz="6" w:space="0" w:color="000000"/>
            </w:tcBorders>
          </w:tcPr>
          <w:p w14:paraId="461FBF82" w14:textId="77777777" w:rsidR="005D61FB" w:rsidRDefault="005D61FB">
            <w:pPr>
              <w:pStyle w:val="TableParagraph"/>
              <w:rPr>
                <w:rFonts w:ascii="Times New Roman"/>
                <w:sz w:val="18"/>
              </w:rPr>
            </w:pPr>
          </w:p>
        </w:tc>
        <w:tc>
          <w:tcPr>
            <w:tcW w:w="1864" w:type="dxa"/>
            <w:tcBorders>
              <w:top w:val="single" w:sz="6" w:space="0" w:color="000000"/>
            </w:tcBorders>
          </w:tcPr>
          <w:p w14:paraId="4B02CB66" w14:textId="77777777" w:rsidR="005D61FB" w:rsidRDefault="005D61FB">
            <w:pPr>
              <w:pStyle w:val="TableParagraph"/>
              <w:rPr>
                <w:rFonts w:ascii="Times New Roman"/>
                <w:sz w:val="18"/>
              </w:rPr>
            </w:pPr>
          </w:p>
        </w:tc>
        <w:tc>
          <w:tcPr>
            <w:tcW w:w="1493" w:type="dxa"/>
            <w:tcBorders>
              <w:top w:val="single" w:sz="6" w:space="0" w:color="000000"/>
            </w:tcBorders>
          </w:tcPr>
          <w:p w14:paraId="4541D47B" w14:textId="77777777" w:rsidR="005D61FB" w:rsidRDefault="005D61FB">
            <w:pPr>
              <w:pStyle w:val="TableParagraph"/>
              <w:rPr>
                <w:rFonts w:ascii="Times New Roman"/>
                <w:sz w:val="18"/>
              </w:rPr>
            </w:pPr>
          </w:p>
        </w:tc>
        <w:tc>
          <w:tcPr>
            <w:tcW w:w="885" w:type="dxa"/>
            <w:tcBorders>
              <w:top w:val="single" w:sz="6" w:space="0" w:color="000000"/>
            </w:tcBorders>
          </w:tcPr>
          <w:p w14:paraId="09815704" w14:textId="77777777" w:rsidR="005D61FB" w:rsidRDefault="005D61FB">
            <w:pPr>
              <w:pStyle w:val="TableParagraph"/>
              <w:rPr>
                <w:rFonts w:ascii="Times New Roman"/>
                <w:sz w:val="18"/>
              </w:rPr>
            </w:pPr>
          </w:p>
        </w:tc>
        <w:tc>
          <w:tcPr>
            <w:tcW w:w="1238" w:type="dxa"/>
            <w:tcBorders>
              <w:top w:val="single" w:sz="6" w:space="0" w:color="000000"/>
            </w:tcBorders>
          </w:tcPr>
          <w:p w14:paraId="41F3F03F" w14:textId="77777777" w:rsidR="005D61FB" w:rsidRDefault="005D61FB">
            <w:pPr>
              <w:pStyle w:val="TableParagraph"/>
              <w:rPr>
                <w:rFonts w:ascii="Times New Roman"/>
                <w:sz w:val="18"/>
              </w:rPr>
            </w:pPr>
          </w:p>
        </w:tc>
      </w:tr>
      <w:tr w:rsidR="005D61FB" w14:paraId="2DC6944D" w14:textId="77777777">
        <w:trPr>
          <w:trHeight w:val="417"/>
        </w:trPr>
        <w:tc>
          <w:tcPr>
            <w:tcW w:w="1339" w:type="dxa"/>
          </w:tcPr>
          <w:p w14:paraId="31AA469B" w14:textId="77777777" w:rsidR="005D61FB" w:rsidRDefault="00947834">
            <w:pPr>
              <w:pStyle w:val="TableParagraph"/>
              <w:spacing w:before="6"/>
              <w:ind w:left="28"/>
              <w:rPr>
                <w:sz w:val="18"/>
              </w:rPr>
            </w:pPr>
            <w:r>
              <w:rPr>
                <w:color w:val="0000FF"/>
                <w:spacing w:val="-2"/>
                <w:sz w:val="18"/>
              </w:rPr>
              <w:t>35485</w:t>
            </w:r>
          </w:p>
        </w:tc>
        <w:tc>
          <w:tcPr>
            <w:tcW w:w="5925" w:type="dxa"/>
          </w:tcPr>
          <w:p w14:paraId="6C6379C1" w14:textId="77777777" w:rsidR="005D61FB" w:rsidRDefault="00947834">
            <w:pPr>
              <w:pStyle w:val="TableParagraph"/>
              <w:tabs>
                <w:tab w:val="left" w:pos="4204"/>
              </w:tabs>
              <w:spacing w:before="6" w:line="203" w:lineRule="exact"/>
              <w:ind w:left="230"/>
              <w:rPr>
                <w:sz w:val="18"/>
              </w:rPr>
            </w:pPr>
            <w:r>
              <w:rPr>
                <w:sz w:val="18"/>
              </w:rPr>
              <w:t>KALAMAZOO</w:t>
            </w:r>
            <w:r>
              <w:rPr>
                <w:spacing w:val="-9"/>
                <w:sz w:val="18"/>
              </w:rPr>
              <w:t xml:space="preserve"> </w:t>
            </w:r>
            <w:r>
              <w:rPr>
                <w:sz w:val="18"/>
              </w:rPr>
              <w:t>LANDSCAPE</w:t>
            </w:r>
            <w:r>
              <w:rPr>
                <w:spacing w:val="-9"/>
                <w:sz w:val="18"/>
              </w:rPr>
              <w:t xml:space="preserve"> </w:t>
            </w:r>
            <w:r>
              <w:rPr>
                <w:spacing w:val="-2"/>
                <w:sz w:val="18"/>
              </w:rPr>
              <w:t>SUPPLIES</w:t>
            </w:r>
            <w:r>
              <w:rPr>
                <w:sz w:val="18"/>
              </w:rPr>
              <w:tab/>
            </w:r>
            <w:r>
              <w:rPr>
                <w:spacing w:val="-2"/>
                <w:sz w:val="18"/>
              </w:rPr>
              <w:t>05/19/2022</w:t>
            </w:r>
          </w:p>
          <w:p w14:paraId="3F42CBF6" w14:textId="77777777" w:rsidR="005D61FB" w:rsidRDefault="00947834">
            <w:pPr>
              <w:pStyle w:val="TableParagraph"/>
              <w:tabs>
                <w:tab w:val="left" w:pos="4204"/>
              </w:tabs>
              <w:spacing w:line="189" w:lineRule="exact"/>
              <w:ind w:left="230"/>
              <w:rPr>
                <w:sz w:val="18"/>
              </w:rPr>
            </w:pPr>
            <w:r>
              <w:rPr>
                <w:spacing w:val="-4"/>
                <w:sz w:val="18"/>
              </w:rPr>
              <w:t>SOIL</w:t>
            </w:r>
            <w:r>
              <w:rPr>
                <w:sz w:val="18"/>
              </w:rPr>
              <w:tab/>
            </w:r>
            <w:r>
              <w:rPr>
                <w:spacing w:val="-2"/>
                <w:sz w:val="18"/>
              </w:rPr>
              <w:t>MONICAK</w:t>
            </w:r>
          </w:p>
        </w:tc>
        <w:tc>
          <w:tcPr>
            <w:tcW w:w="1652" w:type="dxa"/>
          </w:tcPr>
          <w:p w14:paraId="0097771C" w14:textId="77777777" w:rsidR="005D61FB" w:rsidRDefault="00947834">
            <w:pPr>
              <w:pStyle w:val="TableParagraph"/>
              <w:spacing w:before="6"/>
              <w:ind w:right="475"/>
              <w:jc w:val="right"/>
              <w:rPr>
                <w:sz w:val="18"/>
              </w:rPr>
            </w:pPr>
            <w:r>
              <w:rPr>
                <w:spacing w:val="-2"/>
                <w:sz w:val="18"/>
              </w:rPr>
              <w:t>05/17/2022</w:t>
            </w:r>
          </w:p>
        </w:tc>
        <w:tc>
          <w:tcPr>
            <w:tcW w:w="1864" w:type="dxa"/>
          </w:tcPr>
          <w:p w14:paraId="4DC11F60" w14:textId="77777777" w:rsidR="005D61FB" w:rsidRDefault="00947834">
            <w:pPr>
              <w:pStyle w:val="TableParagraph"/>
              <w:spacing w:before="6"/>
              <w:ind w:right="518"/>
              <w:jc w:val="right"/>
              <w:rPr>
                <w:sz w:val="18"/>
              </w:rPr>
            </w:pPr>
            <w:r>
              <w:rPr>
                <w:spacing w:val="-2"/>
                <w:sz w:val="18"/>
              </w:rPr>
              <w:t>61.00</w:t>
            </w:r>
          </w:p>
        </w:tc>
        <w:tc>
          <w:tcPr>
            <w:tcW w:w="1493" w:type="dxa"/>
          </w:tcPr>
          <w:p w14:paraId="04DD742E" w14:textId="77777777" w:rsidR="005D61FB" w:rsidRDefault="00947834">
            <w:pPr>
              <w:pStyle w:val="TableParagraph"/>
              <w:spacing w:before="6"/>
              <w:ind w:left="739"/>
              <w:rPr>
                <w:sz w:val="18"/>
              </w:rPr>
            </w:pPr>
            <w:r>
              <w:rPr>
                <w:spacing w:val="-2"/>
                <w:sz w:val="18"/>
              </w:rPr>
              <w:t>61.00</w:t>
            </w:r>
          </w:p>
        </w:tc>
        <w:tc>
          <w:tcPr>
            <w:tcW w:w="885" w:type="dxa"/>
          </w:tcPr>
          <w:p w14:paraId="3EBEC088" w14:textId="77777777" w:rsidR="005D61FB" w:rsidRDefault="00947834">
            <w:pPr>
              <w:pStyle w:val="TableParagraph"/>
              <w:spacing w:before="6"/>
              <w:ind w:left="97" w:right="110"/>
              <w:jc w:val="center"/>
              <w:rPr>
                <w:sz w:val="18"/>
              </w:rPr>
            </w:pPr>
            <w:r>
              <w:rPr>
                <w:spacing w:val="-4"/>
                <w:sz w:val="18"/>
              </w:rPr>
              <w:t>Open</w:t>
            </w:r>
          </w:p>
        </w:tc>
        <w:tc>
          <w:tcPr>
            <w:tcW w:w="1238" w:type="dxa"/>
          </w:tcPr>
          <w:p w14:paraId="36ED079C" w14:textId="77777777" w:rsidR="005D61FB" w:rsidRDefault="00947834">
            <w:pPr>
              <w:pStyle w:val="TableParagraph"/>
              <w:spacing w:before="6" w:line="203" w:lineRule="exact"/>
              <w:ind w:left="65"/>
              <w:jc w:val="center"/>
              <w:rPr>
                <w:sz w:val="18"/>
              </w:rPr>
            </w:pPr>
            <w:r>
              <w:rPr>
                <w:sz w:val="18"/>
              </w:rPr>
              <w:t>N</w:t>
            </w:r>
          </w:p>
          <w:p w14:paraId="3E49BC38" w14:textId="77777777" w:rsidR="005D61FB" w:rsidRDefault="00947834">
            <w:pPr>
              <w:pStyle w:val="TableParagraph"/>
              <w:spacing w:line="189" w:lineRule="exact"/>
              <w:ind w:left="122" w:right="14"/>
              <w:jc w:val="center"/>
              <w:rPr>
                <w:sz w:val="18"/>
              </w:rPr>
            </w:pPr>
            <w:r>
              <w:rPr>
                <w:spacing w:val="-2"/>
                <w:sz w:val="18"/>
              </w:rPr>
              <w:t>05/19/2022</w:t>
            </w:r>
          </w:p>
        </w:tc>
      </w:tr>
      <w:tr w:rsidR="005D61FB" w14:paraId="50D382B0" w14:textId="77777777">
        <w:trPr>
          <w:trHeight w:val="257"/>
        </w:trPr>
        <w:tc>
          <w:tcPr>
            <w:tcW w:w="1339" w:type="dxa"/>
            <w:tcBorders>
              <w:bottom w:val="single" w:sz="6" w:space="0" w:color="000000"/>
            </w:tcBorders>
          </w:tcPr>
          <w:p w14:paraId="36340D4A" w14:textId="77777777" w:rsidR="005D61FB" w:rsidRDefault="005D61FB">
            <w:pPr>
              <w:pStyle w:val="TableParagraph"/>
              <w:rPr>
                <w:rFonts w:ascii="Times New Roman"/>
                <w:sz w:val="18"/>
              </w:rPr>
            </w:pPr>
          </w:p>
        </w:tc>
        <w:tc>
          <w:tcPr>
            <w:tcW w:w="5925" w:type="dxa"/>
            <w:tcBorders>
              <w:bottom w:val="single" w:sz="6" w:space="0" w:color="000000"/>
            </w:tcBorders>
          </w:tcPr>
          <w:p w14:paraId="05EE9605" w14:textId="77777777" w:rsidR="005D61FB" w:rsidRDefault="00947834">
            <w:pPr>
              <w:pStyle w:val="TableParagraph"/>
              <w:tabs>
                <w:tab w:val="left" w:pos="3240"/>
              </w:tabs>
              <w:spacing w:before="6"/>
              <w:ind w:left="230"/>
              <w:rPr>
                <w:sz w:val="18"/>
              </w:rPr>
            </w:pPr>
            <w:r>
              <w:rPr>
                <w:spacing w:val="-2"/>
                <w:sz w:val="18"/>
              </w:rPr>
              <w:t>206-336-932.00</w:t>
            </w:r>
            <w:r>
              <w:rPr>
                <w:sz w:val="18"/>
              </w:rPr>
              <w:tab/>
              <w:t>MAINT.</w:t>
            </w:r>
            <w:r>
              <w:rPr>
                <w:spacing w:val="-4"/>
                <w:sz w:val="18"/>
              </w:rPr>
              <w:t xml:space="preserve"> </w:t>
            </w:r>
            <w:r>
              <w:rPr>
                <w:sz w:val="18"/>
              </w:rPr>
              <w:t>-</w:t>
            </w:r>
            <w:r>
              <w:rPr>
                <w:spacing w:val="-3"/>
                <w:sz w:val="18"/>
              </w:rPr>
              <w:t xml:space="preserve"> </w:t>
            </w:r>
            <w:r>
              <w:rPr>
                <w:spacing w:val="-2"/>
                <w:sz w:val="18"/>
              </w:rPr>
              <w:t>GROUNDS</w:t>
            </w:r>
          </w:p>
        </w:tc>
        <w:tc>
          <w:tcPr>
            <w:tcW w:w="1652" w:type="dxa"/>
            <w:tcBorders>
              <w:bottom w:val="single" w:sz="6" w:space="0" w:color="000000"/>
            </w:tcBorders>
          </w:tcPr>
          <w:p w14:paraId="2CFDF1E5" w14:textId="77777777" w:rsidR="005D61FB" w:rsidRDefault="005D61FB">
            <w:pPr>
              <w:pStyle w:val="TableParagraph"/>
              <w:rPr>
                <w:rFonts w:ascii="Times New Roman"/>
                <w:sz w:val="18"/>
              </w:rPr>
            </w:pPr>
          </w:p>
        </w:tc>
        <w:tc>
          <w:tcPr>
            <w:tcW w:w="1864" w:type="dxa"/>
            <w:tcBorders>
              <w:bottom w:val="single" w:sz="6" w:space="0" w:color="000000"/>
            </w:tcBorders>
          </w:tcPr>
          <w:p w14:paraId="25359AE3" w14:textId="77777777" w:rsidR="005D61FB" w:rsidRDefault="00947834">
            <w:pPr>
              <w:pStyle w:val="TableParagraph"/>
              <w:spacing w:before="6"/>
              <w:ind w:right="518"/>
              <w:jc w:val="right"/>
              <w:rPr>
                <w:sz w:val="18"/>
              </w:rPr>
            </w:pPr>
            <w:r>
              <w:rPr>
                <w:spacing w:val="-2"/>
                <w:sz w:val="18"/>
              </w:rPr>
              <w:t>61.00</w:t>
            </w:r>
          </w:p>
        </w:tc>
        <w:tc>
          <w:tcPr>
            <w:tcW w:w="1493" w:type="dxa"/>
            <w:tcBorders>
              <w:bottom w:val="single" w:sz="6" w:space="0" w:color="000000"/>
            </w:tcBorders>
          </w:tcPr>
          <w:p w14:paraId="1483AEE4" w14:textId="77777777" w:rsidR="005D61FB" w:rsidRDefault="005D61FB">
            <w:pPr>
              <w:pStyle w:val="TableParagraph"/>
              <w:rPr>
                <w:rFonts w:ascii="Times New Roman"/>
                <w:sz w:val="18"/>
              </w:rPr>
            </w:pPr>
          </w:p>
        </w:tc>
        <w:tc>
          <w:tcPr>
            <w:tcW w:w="885" w:type="dxa"/>
            <w:tcBorders>
              <w:bottom w:val="single" w:sz="6" w:space="0" w:color="000000"/>
            </w:tcBorders>
          </w:tcPr>
          <w:p w14:paraId="1AD90BB1" w14:textId="77777777" w:rsidR="005D61FB" w:rsidRDefault="005D61FB">
            <w:pPr>
              <w:pStyle w:val="TableParagraph"/>
              <w:rPr>
                <w:rFonts w:ascii="Times New Roman"/>
                <w:sz w:val="18"/>
              </w:rPr>
            </w:pPr>
          </w:p>
        </w:tc>
        <w:tc>
          <w:tcPr>
            <w:tcW w:w="1238" w:type="dxa"/>
            <w:tcBorders>
              <w:bottom w:val="single" w:sz="6" w:space="0" w:color="000000"/>
            </w:tcBorders>
          </w:tcPr>
          <w:p w14:paraId="13A234E2" w14:textId="77777777" w:rsidR="005D61FB" w:rsidRDefault="005D61FB">
            <w:pPr>
              <w:pStyle w:val="TableParagraph"/>
              <w:rPr>
                <w:rFonts w:ascii="Times New Roman"/>
                <w:sz w:val="18"/>
              </w:rPr>
            </w:pPr>
          </w:p>
        </w:tc>
      </w:tr>
      <w:tr w:rsidR="005D61FB" w14:paraId="2231AD20" w14:textId="77777777">
        <w:trPr>
          <w:trHeight w:val="260"/>
        </w:trPr>
        <w:tc>
          <w:tcPr>
            <w:tcW w:w="1339" w:type="dxa"/>
            <w:tcBorders>
              <w:top w:val="single" w:sz="6" w:space="0" w:color="000000"/>
            </w:tcBorders>
          </w:tcPr>
          <w:p w14:paraId="5D4989CE" w14:textId="77777777" w:rsidR="005D61FB" w:rsidRDefault="00947834">
            <w:pPr>
              <w:pStyle w:val="TableParagraph"/>
              <w:spacing w:before="50" w:line="190" w:lineRule="exact"/>
              <w:ind w:left="28"/>
              <w:rPr>
                <w:sz w:val="18"/>
              </w:rPr>
            </w:pPr>
            <w:r>
              <w:rPr>
                <w:spacing w:val="-2"/>
                <w:sz w:val="18"/>
              </w:rPr>
              <w:t>IN0223649</w:t>
            </w:r>
          </w:p>
        </w:tc>
        <w:tc>
          <w:tcPr>
            <w:tcW w:w="5925" w:type="dxa"/>
            <w:tcBorders>
              <w:top w:val="single" w:sz="6" w:space="0" w:color="000000"/>
            </w:tcBorders>
          </w:tcPr>
          <w:p w14:paraId="693884F1" w14:textId="77777777" w:rsidR="005D61FB" w:rsidRDefault="005D61FB">
            <w:pPr>
              <w:pStyle w:val="TableParagraph"/>
              <w:rPr>
                <w:rFonts w:ascii="Times New Roman"/>
                <w:sz w:val="18"/>
              </w:rPr>
            </w:pPr>
          </w:p>
        </w:tc>
        <w:tc>
          <w:tcPr>
            <w:tcW w:w="1652" w:type="dxa"/>
            <w:tcBorders>
              <w:top w:val="single" w:sz="6" w:space="0" w:color="000000"/>
            </w:tcBorders>
          </w:tcPr>
          <w:p w14:paraId="3850FAFA" w14:textId="77777777" w:rsidR="005D61FB" w:rsidRDefault="005D61FB">
            <w:pPr>
              <w:pStyle w:val="TableParagraph"/>
              <w:rPr>
                <w:rFonts w:ascii="Times New Roman"/>
                <w:sz w:val="18"/>
              </w:rPr>
            </w:pPr>
          </w:p>
        </w:tc>
        <w:tc>
          <w:tcPr>
            <w:tcW w:w="1864" w:type="dxa"/>
            <w:tcBorders>
              <w:top w:val="single" w:sz="6" w:space="0" w:color="000000"/>
            </w:tcBorders>
          </w:tcPr>
          <w:p w14:paraId="15B9121A" w14:textId="77777777" w:rsidR="005D61FB" w:rsidRDefault="005D61FB">
            <w:pPr>
              <w:pStyle w:val="TableParagraph"/>
              <w:rPr>
                <w:rFonts w:ascii="Times New Roman"/>
                <w:sz w:val="18"/>
              </w:rPr>
            </w:pPr>
          </w:p>
        </w:tc>
        <w:tc>
          <w:tcPr>
            <w:tcW w:w="1493" w:type="dxa"/>
            <w:tcBorders>
              <w:top w:val="single" w:sz="6" w:space="0" w:color="000000"/>
            </w:tcBorders>
          </w:tcPr>
          <w:p w14:paraId="77F83BA5" w14:textId="77777777" w:rsidR="005D61FB" w:rsidRDefault="005D61FB">
            <w:pPr>
              <w:pStyle w:val="TableParagraph"/>
              <w:rPr>
                <w:rFonts w:ascii="Times New Roman"/>
                <w:sz w:val="18"/>
              </w:rPr>
            </w:pPr>
          </w:p>
        </w:tc>
        <w:tc>
          <w:tcPr>
            <w:tcW w:w="885" w:type="dxa"/>
            <w:tcBorders>
              <w:top w:val="single" w:sz="6" w:space="0" w:color="000000"/>
            </w:tcBorders>
          </w:tcPr>
          <w:p w14:paraId="09151EBB" w14:textId="77777777" w:rsidR="005D61FB" w:rsidRDefault="005D61FB">
            <w:pPr>
              <w:pStyle w:val="TableParagraph"/>
              <w:rPr>
                <w:rFonts w:ascii="Times New Roman"/>
                <w:sz w:val="18"/>
              </w:rPr>
            </w:pPr>
          </w:p>
        </w:tc>
        <w:tc>
          <w:tcPr>
            <w:tcW w:w="1238" w:type="dxa"/>
            <w:tcBorders>
              <w:top w:val="single" w:sz="6" w:space="0" w:color="000000"/>
            </w:tcBorders>
          </w:tcPr>
          <w:p w14:paraId="0A48B418" w14:textId="77777777" w:rsidR="005D61FB" w:rsidRDefault="005D61FB">
            <w:pPr>
              <w:pStyle w:val="TableParagraph"/>
              <w:rPr>
                <w:rFonts w:ascii="Times New Roman"/>
                <w:sz w:val="18"/>
              </w:rPr>
            </w:pPr>
          </w:p>
        </w:tc>
      </w:tr>
      <w:tr w:rsidR="005D61FB" w14:paraId="21BAC418" w14:textId="77777777">
        <w:trPr>
          <w:trHeight w:val="417"/>
        </w:trPr>
        <w:tc>
          <w:tcPr>
            <w:tcW w:w="1339" w:type="dxa"/>
          </w:tcPr>
          <w:p w14:paraId="66CB6523" w14:textId="77777777" w:rsidR="005D61FB" w:rsidRDefault="00947834">
            <w:pPr>
              <w:pStyle w:val="TableParagraph"/>
              <w:spacing w:before="6"/>
              <w:ind w:left="28"/>
              <w:rPr>
                <w:sz w:val="18"/>
              </w:rPr>
            </w:pPr>
            <w:r>
              <w:rPr>
                <w:color w:val="0000FF"/>
                <w:spacing w:val="-2"/>
                <w:sz w:val="18"/>
              </w:rPr>
              <w:t>35486</w:t>
            </w:r>
          </w:p>
        </w:tc>
        <w:tc>
          <w:tcPr>
            <w:tcW w:w="5925" w:type="dxa"/>
          </w:tcPr>
          <w:p w14:paraId="23F3D89E" w14:textId="77777777" w:rsidR="005D61FB" w:rsidRDefault="00947834">
            <w:pPr>
              <w:pStyle w:val="TableParagraph"/>
              <w:tabs>
                <w:tab w:val="left" w:pos="4204"/>
              </w:tabs>
              <w:spacing w:before="6" w:line="203" w:lineRule="exact"/>
              <w:ind w:left="230"/>
              <w:rPr>
                <w:sz w:val="18"/>
              </w:rPr>
            </w:pPr>
            <w:r>
              <w:rPr>
                <w:sz w:val="18"/>
              </w:rPr>
              <w:t>KALAMAZOO</w:t>
            </w:r>
            <w:r>
              <w:rPr>
                <w:spacing w:val="-9"/>
                <w:sz w:val="18"/>
              </w:rPr>
              <w:t xml:space="preserve"> </w:t>
            </w:r>
            <w:r>
              <w:rPr>
                <w:sz w:val="18"/>
              </w:rPr>
              <w:t>LANDSCAPE</w:t>
            </w:r>
            <w:r>
              <w:rPr>
                <w:spacing w:val="-9"/>
                <w:sz w:val="18"/>
              </w:rPr>
              <w:t xml:space="preserve"> </w:t>
            </w:r>
            <w:r>
              <w:rPr>
                <w:spacing w:val="-2"/>
                <w:sz w:val="18"/>
              </w:rPr>
              <w:t>SUPPLIES</w:t>
            </w:r>
            <w:r>
              <w:rPr>
                <w:sz w:val="18"/>
              </w:rPr>
              <w:tab/>
            </w:r>
            <w:r>
              <w:rPr>
                <w:spacing w:val="-2"/>
                <w:sz w:val="18"/>
              </w:rPr>
              <w:t>05/19/2022</w:t>
            </w:r>
          </w:p>
          <w:p w14:paraId="5CC9E443" w14:textId="77777777" w:rsidR="005D61FB" w:rsidRDefault="00947834">
            <w:pPr>
              <w:pStyle w:val="TableParagraph"/>
              <w:tabs>
                <w:tab w:val="left" w:pos="4204"/>
              </w:tabs>
              <w:spacing w:line="189" w:lineRule="exact"/>
              <w:ind w:left="230"/>
              <w:rPr>
                <w:sz w:val="18"/>
              </w:rPr>
            </w:pPr>
            <w:r>
              <w:rPr>
                <w:spacing w:val="-4"/>
                <w:sz w:val="18"/>
              </w:rPr>
              <w:t>SOIL</w:t>
            </w:r>
            <w:r>
              <w:rPr>
                <w:sz w:val="18"/>
              </w:rPr>
              <w:tab/>
            </w:r>
            <w:r>
              <w:rPr>
                <w:spacing w:val="-2"/>
                <w:sz w:val="18"/>
              </w:rPr>
              <w:t>MONICAK</w:t>
            </w:r>
          </w:p>
        </w:tc>
        <w:tc>
          <w:tcPr>
            <w:tcW w:w="1652" w:type="dxa"/>
          </w:tcPr>
          <w:p w14:paraId="4846C764" w14:textId="77777777" w:rsidR="005D61FB" w:rsidRDefault="00947834">
            <w:pPr>
              <w:pStyle w:val="TableParagraph"/>
              <w:spacing w:before="6"/>
              <w:ind w:right="475"/>
              <w:jc w:val="right"/>
              <w:rPr>
                <w:sz w:val="18"/>
              </w:rPr>
            </w:pPr>
            <w:r>
              <w:rPr>
                <w:spacing w:val="-2"/>
                <w:sz w:val="18"/>
              </w:rPr>
              <w:t>05/17/2022</w:t>
            </w:r>
          </w:p>
        </w:tc>
        <w:tc>
          <w:tcPr>
            <w:tcW w:w="1864" w:type="dxa"/>
          </w:tcPr>
          <w:p w14:paraId="5E5C1421" w14:textId="77777777" w:rsidR="005D61FB" w:rsidRDefault="00947834">
            <w:pPr>
              <w:pStyle w:val="TableParagraph"/>
              <w:spacing w:before="6"/>
              <w:ind w:right="518"/>
              <w:jc w:val="right"/>
              <w:rPr>
                <w:sz w:val="18"/>
              </w:rPr>
            </w:pPr>
            <w:r>
              <w:rPr>
                <w:spacing w:val="-2"/>
                <w:sz w:val="18"/>
              </w:rPr>
              <w:t>61.00</w:t>
            </w:r>
          </w:p>
        </w:tc>
        <w:tc>
          <w:tcPr>
            <w:tcW w:w="1493" w:type="dxa"/>
          </w:tcPr>
          <w:p w14:paraId="0D7D16CD" w14:textId="77777777" w:rsidR="005D61FB" w:rsidRDefault="00947834">
            <w:pPr>
              <w:pStyle w:val="TableParagraph"/>
              <w:spacing w:before="6"/>
              <w:ind w:left="739"/>
              <w:rPr>
                <w:sz w:val="18"/>
              </w:rPr>
            </w:pPr>
            <w:r>
              <w:rPr>
                <w:spacing w:val="-2"/>
                <w:sz w:val="18"/>
              </w:rPr>
              <w:t>61.00</w:t>
            </w:r>
          </w:p>
        </w:tc>
        <w:tc>
          <w:tcPr>
            <w:tcW w:w="885" w:type="dxa"/>
          </w:tcPr>
          <w:p w14:paraId="12E05DAA" w14:textId="77777777" w:rsidR="005D61FB" w:rsidRDefault="00947834">
            <w:pPr>
              <w:pStyle w:val="TableParagraph"/>
              <w:spacing w:before="6"/>
              <w:ind w:left="97" w:right="110"/>
              <w:jc w:val="center"/>
              <w:rPr>
                <w:sz w:val="18"/>
              </w:rPr>
            </w:pPr>
            <w:r>
              <w:rPr>
                <w:spacing w:val="-4"/>
                <w:sz w:val="18"/>
              </w:rPr>
              <w:t>Open</w:t>
            </w:r>
          </w:p>
        </w:tc>
        <w:tc>
          <w:tcPr>
            <w:tcW w:w="1238" w:type="dxa"/>
          </w:tcPr>
          <w:p w14:paraId="4475F629" w14:textId="77777777" w:rsidR="005D61FB" w:rsidRDefault="00947834">
            <w:pPr>
              <w:pStyle w:val="TableParagraph"/>
              <w:spacing w:before="6" w:line="203" w:lineRule="exact"/>
              <w:ind w:left="65"/>
              <w:jc w:val="center"/>
              <w:rPr>
                <w:sz w:val="18"/>
              </w:rPr>
            </w:pPr>
            <w:r>
              <w:rPr>
                <w:sz w:val="18"/>
              </w:rPr>
              <w:t>N</w:t>
            </w:r>
          </w:p>
          <w:p w14:paraId="7C714D98" w14:textId="77777777" w:rsidR="005D61FB" w:rsidRDefault="00947834">
            <w:pPr>
              <w:pStyle w:val="TableParagraph"/>
              <w:spacing w:line="189" w:lineRule="exact"/>
              <w:ind w:left="122" w:right="14"/>
              <w:jc w:val="center"/>
              <w:rPr>
                <w:sz w:val="18"/>
              </w:rPr>
            </w:pPr>
            <w:r>
              <w:rPr>
                <w:spacing w:val="-2"/>
                <w:sz w:val="18"/>
              </w:rPr>
              <w:t>05/19/2022</w:t>
            </w:r>
          </w:p>
        </w:tc>
      </w:tr>
      <w:tr w:rsidR="005D61FB" w14:paraId="60CDBBCF" w14:textId="77777777">
        <w:trPr>
          <w:trHeight w:val="257"/>
        </w:trPr>
        <w:tc>
          <w:tcPr>
            <w:tcW w:w="1339" w:type="dxa"/>
            <w:tcBorders>
              <w:bottom w:val="single" w:sz="6" w:space="0" w:color="000000"/>
            </w:tcBorders>
          </w:tcPr>
          <w:p w14:paraId="15019A92" w14:textId="77777777" w:rsidR="005D61FB" w:rsidRDefault="005D61FB">
            <w:pPr>
              <w:pStyle w:val="TableParagraph"/>
              <w:rPr>
                <w:rFonts w:ascii="Times New Roman"/>
                <w:sz w:val="18"/>
              </w:rPr>
            </w:pPr>
          </w:p>
        </w:tc>
        <w:tc>
          <w:tcPr>
            <w:tcW w:w="5925" w:type="dxa"/>
            <w:tcBorders>
              <w:bottom w:val="single" w:sz="6" w:space="0" w:color="000000"/>
            </w:tcBorders>
          </w:tcPr>
          <w:p w14:paraId="7993A24F" w14:textId="77777777" w:rsidR="005D61FB" w:rsidRDefault="00947834">
            <w:pPr>
              <w:pStyle w:val="TableParagraph"/>
              <w:tabs>
                <w:tab w:val="left" w:pos="3240"/>
              </w:tabs>
              <w:spacing w:before="6"/>
              <w:ind w:left="230"/>
              <w:rPr>
                <w:sz w:val="18"/>
              </w:rPr>
            </w:pPr>
            <w:r>
              <w:rPr>
                <w:spacing w:val="-2"/>
                <w:sz w:val="18"/>
              </w:rPr>
              <w:t>101-276-932.00</w:t>
            </w:r>
            <w:r>
              <w:rPr>
                <w:sz w:val="18"/>
              </w:rPr>
              <w:tab/>
              <w:t>MAINT.</w:t>
            </w:r>
            <w:r>
              <w:rPr>
                <w:spacing w:val="-4"/>
                <w:sz w:val="18"/>
              </w:rPr>
              <w:t xml:space="preserve"> </w:t>
            </w:r>
            <w:r>
              <w:rPr>
                <w:sz w:val="18"/>
              </w:rPr>
              <w:t>-</w:t>
            </w:r>
            <w:r>
              <w:rPr>
                <w:spacing w:val="-3"/>
                <w:sz w:val="18"/>
              </w:rPr>
              <w:t xml:space="preserve"> </w:t>
            </w:r>
            <w:r>
              <w:rPr>
                <w:spacing w:val="-2"/>
                <w:sz w:val="18"/>
              </w:rPr>
              <w:t>GROUNDS</w:t>
            </w:r>
          </w:p>
        </w:tc>
        <w:tc>
          <w:tcPr>
            <w:tcW w:w="1652" w:type="dxa"/>
            <w:tcBorders>
              <w:bottom w:val="single" w:sz="6" w:space="0" w:color="000000"/>
            </w:tcBorders>
          </w:tcPr>
          <w:p w14:paraId="2FC6B7A5" w14:textId="77777777" w:rsidR="005D61FB" w:rsidRDefault="005D61FB">
            <w:pPr>
              <w:pStyle w:val="TableParagraph"/>
              <w:rPr>
                <w:rFonts w:ascii="Times New Roman"/>
                <w:sz w:val="18"/>
              </w:rPr>
            </w:pPr>
          </w:p>
        </w:tc>
        <w:tc>
          <w:tcPr>
            <w:tcW w:w="1864" w:type="dxa"/>
            <w:tcBorders>
              <w:bottom w:val="single" w:sz="6" w:space="0" w:color="000000"/>
            </w:tcBorders>
          </w:tcPr>
          <w:p w14:paraId="75801406" w14:textId="77777777" w:rsidR="005D61FB" w:rsidRDefault="00947834">
            <w:pPr>
              <w:pStyle w:val="TableParagraph"/>
              <w:spacing w:before="6"/>
              <w:ind w:right="518"/>
              <w:jc w:val="right"/>
              <w:rPr>
                <w:sz w:val="18"/>
              </w:rPr>
            </w:pPr>
            <w:r>
              <w:rPr>
                <w:spacing w:val="-2"/>
                <w:sz w:val="18"/>
              </w:rPr>
              <w:t>61.00</w:t>
            </w:r>
          </w:p>
        </w:tc>
        <w:tc>
          <w:tcPr>
            <w:tcW w:w="1493" w:type="dxa"/>
            <w:tcBorders>
              <w:bottom w:val="single" w:sz="6" w:space="0" w:color="000000"/>
            </w:tcBorders>
          </w:tcPr>
          <w:p w14:paraId="4D8D1746" w14:textId="77777777" w:rsidR="005D61FB" w:rsidRDefault="005D61FB">
            <w:pPr>
              <w:pStyle w:val="TableParagraph"/>
              <w:rPr>
                <w:rFonts w:ascii="Times New Roman"/>
                <w:sz w:val="18"/>
              </w:rPr>
            </w:pPr>
          </w:p>
        </w:tc>
        <w:tc>
          <w:tcPr>
            <w:tcW w:w="885" w:type="dxa"/>
            <w:tcBorders>
              <w:bottom w:val="single" w:sz="6" w:space="0" w:color="000000"/>
            </w:tcBorders>
          </w:tcPr>
          <w:p w14:paraId="38C2C441" w14:textId="77777777" w:rsidR="005D61FB" w:rsidRDefault="005D61FB">
            <w:pPr>
              <w:pStyle w:val="TableParagraph"/>
              <w:rPr>
                <w:rFonts w:ascii="Times New Roman"/>
                <w:sz w:val="18"/>
              </w:rPr>
            </w:pPr>
          </w:p>
        </w:tc>
        <w:tc>
          <w:tcPr>
            <w:tcW w:w="1238" w:type="dxa"/>
            <w:tcBorders>
              <w:bottom w:val="single" w:sz="6" w:space="0" w:color="000000"/>
            </w:tcBorders>
          </w:tcPr>
          <w:p w14:paraId="22EFB3B4" w14:textId="77777777" w:rsidR="005D61FB" w:rsidRDefault="005D61FB">
            <w:pPr>
              <w:pStyle w:val="TableParagraph"/>
              <w:rPr>
                <w:rFonts w:ascii="Times New Roman"/>
                <w:sz w:val="18"/>
              </w:rPr>
            </w:pPr>
          </w:p>
        </w:tc>
      </w:tr>
      <w:tr w:rsidR="005D61FB" w14:paraId="631DA9D0" w14:textId="77777777">
        <w:trPr>
          <w:trHeight w:val="260"/>
        </w:trPr>
        <w:tc>
          <w:tcPr>
            <w:tcW w:w="1339" w:type="dxa"/>
            <w:tcBorders>
              <w:top w:val="single" w:sz="6" w:space="0" w:color="000000"/>
            </w:tcBorders>
          </w:tcPr>
          <w:p w14:paraId="4FAACF9C" w14:textId="77777777" w:rsidR="005D61FB" w:rsidRDefault="00947834">
            <w:pPr>
              <w:pStyle w:val="TableParagraph"/>
              <w:spacing w:before="50" w:line="190" w:lineRule="exact"/>
              <w:ind w:left="28"/>
              <w:rPr>
                <w:sz w:val="18"/>
              </w:rPr>
            </w:pPr>
            <w:r>
              <w:rPr>
                <w:spacing w:val="-2"/>
                <w:sz w:val="18"/>
              </w:rPr>
              <w:t>IN0224417</w:t>
            </w:r>
          </w:p>
        </w:tc>
        <w:tc>
          <w:tcPr>
            <w:tcW w:w="5925" w:type="dxa"/>
            <w:tcBorders>
              <w:top w:val="single" w:sz="6" w:space="0" w:color="000000"/>
            </w:tcBorders>
          </w:tcPr>
          <w:p w14:paraId="66EB8496" w14:textId="77777777" w:rsidR="005D61FB" w:rsidRDefault="005D61FB">
            <w:pPr>
              <w:pStyle w:val="TableParagraph"/>
              <w:rPr>
                <w:rFonts w:ascii="Times New Roman"/>
                <w:sz w:val="18"/>
              </w:rPr>
            </w:pPr>
          </w:p>
        </w:tc>
        <w:tc>
          <w:tcPr>
            <w:tcW w:w="1652" w:type="dxa"/>
            <w:tcBorders>
              <w:top w:val="single" w:sz="6" w:space="0" w:color="000000"/>
            </w:tcBorders>
          </w:tcPr>
          <w:p w14:paraId="744A646D" w14:textId="77777777" w:rsidR="005D61FB" w:rsidRDefault="005D61FB">
            <w:pPr>
              <w:pStyle w:val="TableParagraph"/>
              <w:rPr>
                <w:rFonts w:ascii="Times New Roman"/>
                <w:sz w:val="18"/>
              </w:rPr>
            </w:pPr>
          </w:p>
        </w:tc>
        <w:tc>
          <w:tcPr>
            <w:tcW w:w="1864" w:type="dxa"/>
            <w:tcBorders>
              <w:top w:val="single" w:sz="6" w:space="0" w:color="000000"/>
            </w:tcBorders>
          </w:tcPr>
          <w:p w14:paraId="64FBA60D" w14:textId="77777777" w:rsidR="005D61FB" w:rsidRDefault="005D61FB">
            <w:pPr>
              <w:pStyle w:val="TableParagraph"/>
              <w:rPr>
                <w:rFonts w:ascii="Times New Roman"/>
                <w:sz w:val="18"/>
              </w:rPr>
            </w:pPr>
          </w:p>
        </w:tc>
        <w:tc>
          <w:tcPr>
            <w:tcW w:w="1493" w:type="dxa"/>
            <w:tcBorders>
              <w:top w:val="single" w:sz="6" w:space="0" w:color="000000"/>
            </w:tcBorders>
          </w:tcPr>
          <w:p w14:paraId="251E35B0" w14:textId="77777777" w:rsidR="005D61FB" w:rsidRDefault="005D61FB">
            <w:pPr>
              <w:pStyle w:val="TableParagraph"/>
              <w:rPr>
                <w:rFonts w:ascii="Times New Roman"/>
                <w:sz w:val="18"/>
              </w:rPr>
            </w:pPr>
          </w:p>
        </w:tc>
        <w:tc>
          <w:tcPr>
            <w:tcW w:w="885" w:type="dxa"/>
            <w:tcBorders>
              <w:top w:val="single" w:sz="6" w:space="0" w:color="000000"/>
            </w:tcBorders>
          </w:tcPr>
          <w:p w14:paraId="12FE692C" w14:textId="77777777" w:rsidR="005D61FB" w:rsidRDefault="005D61FB">
            <w:pPr>
              <w:pStyle w:val="TableParagraph"/>
              <w:rPr>
                <w:rFonts w:ascii="Times New Roman"/>
                <w:sz w:val="18"/>
              </w:rPr>
            </w:pPr>
          </w:p>
        </w:tc>
        <w:tc>
          <w:tcPr>
            <w:tcW w:w="1238" w:type="dxa"/>
            <w:tcBorders>
              <w:top w:val="single" w:sz="6" w:space="0" w:color="000000"/>
            </w:tcBorders>
          </w:tcPr>
          <w:p w14:paraId="4515745B" w14:textId="77777777" w:rsidR="005D61FB" w:rsidRDefault="005D61FB">
            <w:pPr>
              <w:pStyle w:val="TableParagraph"/>
              <w:rPr>
                <w:rFonts w:ascii="Times New Roman"/>
                <w:sz w:val="18"/>
              </w:rPr>
            </w:pPr>
          </w:p>
        </w:tc>
      </w:tr>
      <w:tr w:rsidR="005D61FB" w14:paraId="52657333" w14:textId="77777777">
        <w:trPr>
          <w:trHeight w:val="417"/>
        </w:trPr>
        <w:tc>
          <w:tcPr>
            <w:tcW w:w="1339" w:type="dxa"/>
          </w:tcPr>
          <w:p w14:paraId="040879D7" w14:textId="77777777" w:rsidR="005D61FB" w:rsidRDefault="00947834">
            <w:pPr>
              <w:pStyle w:val="TableParagraph"/>
              <w:spacing w:before="6"/>
              <w:ind w:left="28"/>
              <w:rPr>
                <w:sz w:val="18"/>
              </w:rPr>
            </w:pPr>
            <w:r>
              <w:rPr>
                <w:color w:val="0000FF"/>
                <w:spacing w:val="-2"/>
                <w:sz w:val="18"/>
              </w:rPr>
              <w:t>35520</w:t>
            </w:r>
          </w:p>
        </w:tc>
        <w:tc>
          <w:tcPr>
            <w:tcW w:w="5925" w:type="dxa"/>
          </w:tcPr>
          <w:p w14:paraId="5436E873" w14:textId="77777777" w:rsidR="005D61FB" w:rsidRDefault="00947834">
            <w:pPr>
              <w:pStyle w:val="TableParagraph"/>
              <w:tabs>
                <w:tab w:val="left" w:pos="4204"/>
              </w:tabs>
              <w:spacing w:before="6" w:line="203" w:lineRule="exact"/>
              <w:ind w:left="230"/>
              <w:rPr>
                <w:sz w:val="18"/>
              </w:rPr>
            </w:pPr>
            <w:r>
              <w:rPr>
                <w:sz w:val="18"/>
              </w:rPr>
              <w:t>KALAMAZOO</w:t>
            </w:r>
            <w:r>
              <w:rPr>
                <w:spacing w:val="-9"/>
                <w:sz w:val="18"/>
              </w:rPr>
              <w:t xml:space="preserve"> </w:t>
            </w:r>
            <w:r>
              <w:rPr>
                <w:sz w:val="18"/>
              </w:rPr>
              <w:t>LANDSCAPE</w:t>
            </w:r>
            <w:r>
              <w:rPr>
                <w:spacing w:val="-9"/>
                <w:sz w:val="18"/>
              </w:rPr>
              <w:t xml:space="preserve"> </w:t>
            </w:r>
            <w:r>
              <w:rPr>
                <w:spacing w:val="-2"/>
                <w:sz w:val="18"/>
              </w:rPr>
              <w:t>SUPPLIES</w:t>
            </w:r>
            <w:r>
              <w:rPr>
                <w:sz w:val="18"/>
              </w:rPr>
              <w:tab/>
            </w:r>
            <w:r>
              <w:rPr>
                <w:spacing w:val="-2"/>
                <w:sz w:val="18"/>
              </w:rPr>
              <w:t>05/19/2022</w:t>
            </w:r>
          </w:p>
          <w:p w14:paraId="59805838" w14:textId="77777777" w:rsidR="005D61FB" w:rsidRDefault="00947834">
            <w:pPr>
              <w:pStyle w:val="TableParagraph"/>
              <w:tabs>
                <w:tab w:val="left" w:pos="4204"/>
              </w:tabs>
              <w:spacing w:line="189" w:lineRule="exact"/>
              <w:ind w:left="230"/>
              <w:rPr>
                <w:sz w:val="18"/>
              </w:rPr>
            </w:pPr>
            <w:r>
              <w:rPr>
                <w:spacing w:val="-4"/>
                <w:sz w:val="18"/>
              </w:rPr>
              <w:t>SOIL</w:t>
            </w:r>
            <w:r>
              <w:rPr>
                <w:sz w:val="18"/>
              </w:rPr>
              <w:tab/>
            </w:r>
            <w:r>
              <w:rPr>
                <w:spacing w:val="-2"/>
                <w:sz w:val="18"/>
              </w:rPr>
              <w:t>MONICAK</w:t>
            </w:r>
          </w:p>
        </w:tc>
        <w:tc>
          <w:tcPr>
            <w:tcW w:w="1652" w:type="dxa"/>
          </w:tcPr>
          <w:p w14:paraId="2BC55162" w14:textId="77777777" w:rsidR="005D61FB" w:rsidRDefault="00947834">
            <w:pPr>
              <w:pStyle w:val="TableParagraph"/>
              <w:spacing w:before="6"/>
              <w:ind w:right="475"/>
              <w:jc w:val="right"/>
              <w:rPr>
                <w:sz w:val="18"/>
              </w:rPr>
            </w:pPr>
            <w:r>
              <w:rPr>
                <w:spacing w:val="-2"/>
                <w:sz w:val="18"/>
              </w:rPr>
              <w:t>05/17/2022</w:t>
            </w:r>
          </w:p>
        </w:tc>
        <w:tc>
          <w:tcPr>
            <w:tcW w:w="1864" w:type="dxa"/>
          </w:tcPr>
          <w:p w14:paraId="4BCFEBCD" w14:textId="77777777" w:rsidR="005D61FB" w:rsidRDefault="00947834">
            <w:pPr>
              <w:pStyle w:val="TableParagraph"/>
              <w:spacing w:before="6"/>
              <w:ind w:right="518"/>
              <w:jc w:val="right"/>
              <w:rPr>
                <w:sz w:val="18"/>
              </w:rPr>
            </w:pPr>
            <w:r>
              <w:rPr>
                <w:spacing w:val="-2"/>
                <w:sz w:val="18"/>
              </w:rPr>
              <w:t>61.00</w:t>
            </w:r>
          </w:p>
        </w:tc>
        <w:tc>
          <w:tcPr>
            <w:tcW w:w="1493" w:type="dxa"/>
          </w:tcPr>
          <w:p w14:paraId="0295F117" w14:textId="77777777" w:rsidR="005D61FB" w:rsidRDefault="00947834">
            <w:pPr>
              <w:pStyle w:val="TableParagraph"/>
              <w:spacing w:before="6"/>
              <w:ind w:left="739"/>
              <w:rPr>
                <w:sz w:val="18"/>
              </w:rPr>
            </w:pPr>
            <w:r>
              <w:rPr>
                <w:spacing w:val="-2"/>
                <w:sz w:val="18"/>
              </w:rPr>
              <w:t>61.00</w:t>
            </w:r>
          </w:p>
        </w:tc>
        <w:tc>
          <w:tcPr>
            <w:tcW w:w="885" w:type="dxa"/>
          </w:tcPr>
          <w:p w14:paraId="4D4EBC1F" w14:textId="77777777" w:rsidR="005D61FB" w:rsidRDefault="00947834">
            <w:pPr>
              <w:pStyle w:val="TableParagraph"/>
              <w:spacing w:before="6"/>
              <w:ind w:left="97" w:right="110"/>
              <w:jc w:val="center"/>
              <w:rPr>
                <w:sz w:val="18"/>
              </w:rPr>
            </w:pPr>
            <w:r>
              <w:rPr>
                <w:spacing w:val="-4"/>
                <w:sz w:val="18"/>
              </w:rPr>
              <w:t>Open</w:t>
            </w:r>
          </w:p>
        </w:tc>
        <w:tc>
          <w:tcPr>
            <w:tcW w:w="1238" w:type="dxa"/>
          </w:tcPr>
          <w:p w14:paraId="6093D704" w14:textId="77777777" w:rsidR="005D61FB" w:rsidRDefault="00947834">
            <w:pPr>
              <w:pStyle w:val="TableParagraph"/>
              <w:spacing w:before="6" w:line="203" w:lineRule="exact"/>
              <w:ind w:left="65"/>
              <w:jc w:val="center"/>
              <w:rPr>
                <w:sz w:val="18"/>
              </w:rPr>
            </w:pPr>
            <w:r>
              <w:rPr>
                <w:sz w:val="18"/>
              </w:rPr>
              <w:t>N</w:t>
            </w:r>
          </w:p>
          <w:p w14:paraId="22AC988F" w14:textId="77777777" w:rsidR="005D61FB" w:rsidRDefault="00947834">
            <w:pPr>
              <w:pStyle w:val="TableParagraph"/>
              <w:spacing w:line="189" w:lineRule="exact"/>
              <w:ind w:left="122" w:right="14"/>
              <w:jc w:val="center"/>
              <w:rPr>
                <w:sz w:val="18"/>
              </w:rPr>
            </w:pPr>
            <w:r>
              <w:rPr>
                <w:spacing w:val="-2"/>
                <w:sz w:val="18"/>
              </w:rPr>
              <w:t>05/19/2022</w:t>
            </w:r>
          </w:p>
        </w:tc>
      </w:tr>
      <w:tr w:rsidR="005D61FB" w14:paraId="49F5C46E" w14:textId="77777777">
        <w:trPr>
          <w:trHeight w:val="257"/>
        </w:trPr>
        <w:tc>
          <w:tcPr>
            <w:tcW w:w="1339" w:type="dxa"/>
            <w:tcBorders>
              <w:bottom w:val="single" w:sz="6" w:space="0" w:color="000000"/>
            </w:tcBorders>
          </w:tcPr>
          <w:p w14:paraId="19014FC9" w14:textId="77777777" w:rsidR="005D61FB" w:rsidRDefault="005D61FB">
            <w:pPr>
              <w:pStyle w:val="TableParagraph"/>
              <w:rPr>
                <w:rFonts w:ascii="Times New Roman"/>
                <w:sz w:val="18"/>
              </w:rPr>
            </w:pPr>
          </w:p>
        </w:tc>
        <w:tc>
          <w:tcPr>
            <w:tcW w:w="5925" w:type="dxa"/>
            <w:tcBorders>
              <w:bottom w:val="single" w:sz="6" w:space="0" w:color="000000"/>
            </w:tcBorders>
          </w:tcPr>
          <w:p w14:paraId="625E86D8" w14:textId="77777777" w:rsidR="005D61FB" w:rsidRDefault="00947834">
            <w:pPr>
              <w:pStyle w:val="TableParagraph"/>
              <w:tabs>
                <w:tab w:val="left" w:pos="3240"/>
              </w:tabs>
              <w:spacing w:before="6"/>
              <w:ind w:left="230"/>
              <w:rPr>
                <w:sz w:val="18"/>
              </w:rPr>
            </w:pPr>
            <w:r>
              <w:rPr>
                <w:spacing w:val="-2"/>
                <w:sz w:val="18"/>
              </w:rPr>
              <w:t>101-276-932.00</w:t>
            </w:r>
            <w:r>
              <w:rPr>
                <w:sz w:val="18"/>
              </w:rPr>
              <w:tab/>
              <w:t>MAINT.</w:t>
            </w:r>
            <w:r>
              <w:rPr>
                <w:spacing w:val="-4"/>
                <w:sz w:val="18"/>
              </w:rPr>
              <w:t xml:space="preserve"> </w:t>
            </w:r>
            <w:r>
              <w:rPr>
                <w:sz w:val="18"/>
              </w:rPr>
              <w:t>-</w:t>
            </w:r>
            <w:r>
              <w:rPr>
                <w:spacing w:val="-3"/>
                <w:sz w:val="18"/>
              </w:rPr>
              <w:t xml:space="preserve"> </w:t>
            </w:r>
            <w:r>
              <w:rPr>
                <w:spacing w:val="-2"/>
                <w:sz w:val="18"/>
              </w:rPr>
              <w:t>GROUNDS</w:t>
            </w:r>
          </w:p>
        </w:tc>
        <w:tc>
          <w:tcPr>
            <w:tcW w:w="1652" w:type="dxa"/>
            <w:tcBorders>
              <w:bottom w:val="single" w:sz="6" w:space="0" w:color="000000"/>
            </w:tcBorders>
          </w:tcPr>
          <w:p w14:paraId="5F67E87B" w14:textId="77777777" w:rsidR="005D61FB" w:rsidRDefault="005D61FB">
            <w:pPr>
              <w:pStyle w:val="TableParagraph"/>
              <w:rPr>
                <w:rFonts w:ascii="Times New Roman"/>
                <w:sz w:val="18"/>
              </w:rPr>
            </w:pPr>
          </w:p>
        </w:tc>
        <w:tc>
          <w:tcPr>
            <w:tcW w:w="1864" w:type="dxa"/>
            <w:tcBorders>
              <w:bottom w:val="single" w:sz="6" w:space="0" w:color="000000"/>
            </w:tcBorders>
          </w:tcPr>
          <w:p w14:paraId="304E929F" w14:textId="77777777" w:rsidR="005D61FB" w:rsidRDefault="00947834">
            <w:pPr>
              <w:pStyle w:val="TableParagraph"/>
              <w:spacing w:before="6"/>
              <w:ind w:right="518"/>
              <w:jc w:val="right"/>
              <w:rPr>
                <w:sz w:val="18"/>
              </w:rPr>
            </w:pPr>
            <w:r>
              <w:rPr>
                <w:spacing w:val="-2"/>
                <w:sz w:val="18"/>
              </w:rPr>
              <w:t>61.00</w:t>
            </w:r>
          </w:p>
        </w:tc>
        <w:tc>
          <w:tcPr>
            <w:tcW w:w="1493" w:type="dxa"/>
            <w:tcBorders>
              <w:bottom w:val="single" w:sz="6" w:space="0" w:color="000000"/>
            </w:tcBorders>
          </w:tcPr>
          <w:p w14:paraId="515BB2BB" w14:textId="77777777" w:rsidR="005D61FB" w:rsidRDefault="005D61FB">
            <w:pPr>
              <w:pStyle w:val="TableParagraph"/>
              <w:rPr>
                <w:rFonts w:ascii="Times New Roman"/>
                <w:sz w:val="18"/>
              </w:rPr>
            </w:pPr>
          </w:p>
        </w:tc>
        <w:tc>
          <w:tcPr>
            <w:tcW w:w="885" w:type="dxa"/>
            <w:tcBorders>
              <w:bottom w:val="single" w:sz="6" w:space="0" w:color="000000"/>
            </w:tcBorders>
          </w:tcPr>
          <w:p w14:paraId="45E48906" w14:textId="77777777" w:rsidR="005D61FB" w:rsidRDefault="005D61FB">
            <w:pPr>
              <w:pStyle w:val="TableParagraph"/>
              <w:rPr>
                <w:rFonts w:ascii="Times New Roman"/>
                <w:sz w:val="18"/>
              </w:rPr>
            </w:pPr>
          </w:p>
        </w:tc>
        <w:tc>
          <w:tcPr>
            <w:tcW w:w="1238" w:type="dxa"/>
            <w:tcBorders>
              <w:bottom w:val="single" w:sz="6" w:space="0" w:color="000000"/>
            </w:tcBorders>
          </w:tcPr>
          <w:p w14:paraId="6B6983E4" w14:textId="77777777" w:rsidR="005D61FB" w:rsidRDefault="005D61FB">
            <w:pPr>
              <w:pStyle w:val="TableParagraph"/>
              <w:rPr>
                <w:rFonts w:ascii="Times New Roman"/>
                <w:sz w:val="18"/>
              </w:rPr>
            </w:pPr>
          </w:p>
        </w:tc>
      </w:tr>
      <w:tr w:rsidR="005D61FB" w14:paraId="282A1834" w14:textId="77777777">
        <w:trPr>
          <w:trHeight w:val="260"/>
        </w:trPr>
        <w:tc>
          <w:tcPr>
            <w:tcW w:w="1339" w:type="dxa"/>
            <w:tcBorders>
              <w:top w:val="single" w:sz="6" w:space="0" w:color="000000"/>
            </w:tcBorders>
          </w:tcPr>
          <w:p w14:paraId="747D7A83" w14:textId="77777777" w:rsidR="005D61FB" w:rsidRDefault="00947834">
            <w:pPr>
              <w:pStyle w:val="TableParagraph"/>
              <w:spacing w:before="50" w:line="190" w:lineRule="exact"/>
              <w:ind w:left="28"/>
              <w:rPr>
                <w:sz w:val="18"/>
              </w:rPr>
            </w:pPr>
            <w:r>
              <w:rPr>
                <w:spacing w:val="-2"/>
                <w:sz w:val="18"/>
              </w:rPr>
              <w:t>J331927</w:t>
            </w:r>
          </w:p>
        </w:tc>
        <w:tc>
          <w:tcPr>
            <w:tcW w:w="5925" w:type="dxa"/>
            <w:tcBorders>
              <w:top w:val="single" w:sz="6" w:space="0" w:color="000000"/>
            </w:tcBorders>
          </w:tcPr>
          <w:p w14:paraId="0CD1E988" w14:textId="77777777" w:rsidR="005D61FB" w:rsidRDefault="005D61FB">
            <w:pPr>
              <w:pStyle w:val="TableParagraph"/>
              <w:rPr>
                <w:rFonts w:ascii="Times New Roman"/>
                <w:sz w:val="18"/>
              </w:rPr>
            </w:pPr>
          </w:p>
        </w:tc>
        <w:tc>
          <w:tcPr>
            <w:tcW w:w="1652" w:type="dxa"/>
            <w:tcBorders>
              <w:top w:val="single" w:sz="6" w:space="0" w:color="000000"/>
            </w:tcBorders>
          </w:tcPr>
          <w:p w14:paraId="6BF8B648" w14:textId="77777777" w:rsidR="005D61FB" w:rsidRDefault="005D61FB">
            <w:pPr>
              <w:pStyle w:val="TableParagraph"/>
              <w:rPr>
                <w:rFonts w:ascii="Times New Roman"/>
                <w:sz w:val="18"/>
              </w:rPr>
            </w:pPr>
          </w:p>
        </w:tc>
        <w:tc>
          <w:tcPr>
            <w:tcW w:w="1864" w:type="dxa"/>
            <w:tcBorders>
              <w:top w:val="single" w:sz="6" w:space="0" w:color="000000"/>
            </w:tcBorders>
          </w:tcPr>
          <w:p w14:paraId="3F75EAFB" w14:textId="77777777" w:rsidR="005D61FB" w:rsidRDefault="005D61FB">
            <w:pPr>
              <w:pStyle w:val="TableParagraph"/>
              <w:rPr>
                <w:rFonts w:ascii="Times New Roman"/>
                <w:sz w:val="18"/>
              </w:rPr>
            </w:pPr>
          </w:p>
        </w:tc>
        <w:tc>
          <w:tcPr>
            <w:tcW w:w="1493" w:type="dxa"/>
            <w:tcBorders>
              <w:top w:val="single" w:sz="6" w:space="0" w:color="000000"/>
            </w:tcBorders>
          </w:tcPr>
          <w:p w14:paraId="29C47EB8" w14:textId="77777777" w:rsidR="005D61FB" w:rsidRDefault="005D61FB">
            <w:pPr>
              <w:pStyle w:val="TableParagraph"/>
              <w:rPr>
                <w:rFonts w:ascii="Times New Roman"/>
                <w:sz w:val="18"/>
              </w:rPr>
            </w:pPr>
          </w:p>
        </w:tc>
        <w:tc>
          <w:tcPr>
            <w:tcW w:w="885" w:type="dxa"/>
            <w:tcBorders>
              <w:top w:val="single" w:sz="6" w:space="0" w:color="000000"/>
            </w:tcBorders>
          </w:tcPr>
          <w:p w14:paraId="723E2305" w14:textId="77777777" w:rsidR="005D61FB" w:rsidRDefault="005D61FB">
            <w:pPr>
              <w:pStyle w:val="TableParagraph"/>
              <w:rPr>
                <w:rFonts w:ascii="Times New Roman"/>
                <w:sz w:val="18"/>
              </w:rPr>
            </w:pPr>
          </w:p>
        </w:tc>
        <w:tc>
          <w:tcPr>
            <w:tcW w:w="1238" w:type="dxa"/>
            <w:tcBorders>
              <w:top w:val="single" w:sz="6" w:space="0" w:color="000000"/>
            </w:tcBorders>
          </w:tcPr>
          <w:p w14:paraId="54D27046" w14:textId="77777777" w:rsidR="005D61FB" w:rsidRDefault="005D61FB">
            <w:pPr>
              <w:pStyle w:val="TableParagraph"/>
              <w:rPr>
                <w:rFonts w:ascii="Times New Roman"/>
                <w:sz w:val="18"/>
              </w:rPr>
            </w:pPr>
          </w:p>
        </w:tc>
      </w:tr>
      <w:tr w:rsidR="005D61FB" w14:paraId="45230573" w14:textId="77777777">
        <w:trPr>
          <w:trHeight w:val="417"/>
        </w:trPr>
        <w:tc>
          <w:tcPr>
            <w:tcW w:w="1339" w:type="dxa"/>
          </w:tcPr>
          <w:p w14:paraId="71EF5682" w14:textId="77777777" w:rsidR="005D61FB" w:rsidRDefault="00947834">
            <w:pPr>
              <w:pStyle w:val="TableParagraph"/>
              <w:spacing w:before="6"/>
              <w:ind w:left="28"/>
              <w:rPr>
                <w:sz w:val="18"/>
              </w:rPr>
            </w:pPr>
            <w:r>
              <w:rPr>
                <w:color w:val="0000FF"/>
                <w:spacing w:val="-2"/>
                <w:sz w:val="18"/>
              </w:rPr>
              <w:t>35511</w:t>
            </w:r>
          </w:p>
        </w:tc>
        <w:tc>
          <w:tcPr>
            <w:tcW w:w="5925" w:type="dxa"/>
          </w:tcPr>
          <w:p w14:paraId="05D6AE58" w14:textId="77777777" w:rsidR="005D61FB" w:rsidRDefault="00947834">
            <w:pPr>
              <w:pStyle w:val="TableParagraph"/>
              <w:spacing w:before="6" w:line="203" w:lineRule="exact"/>
              <w:ind w:left="230"/>
              <w:rPr>
                <w:sz w:val="18"/>
              </w:rPr>
            </w:pPr>
            <w:r>
              <w:rPr>
                <w:sz w:val="18"/>
              </w:rPr>
              <w:t>ENGINEERED</w:t>
            </w:r>
            <w:r>
              <w:rPr>
                <w:spacing w:val="-7"/>
                <w:sz w:val="18"/>
              </w:rPr>
              <w:t xml:space="preserve"> </w:t>
            </w:r>
            <w:r>
              <w:rPr>
                <w:sz w:val="18"/>
              </w:rPr>
              <w:t>PROTECTION</w:t>
            </w:r>
            <w:r>
              <w:rPr>
                <w:spacing w:val="-7"/>
                <w:sz w:val="18"/>
              </w:rPr>
              <w:t xml:space="preserve"> </w:t>
            </w:r>
            <w:r>
              <w:rPr>
                <w:sz w:val="18"/>
              </w:rPr>
              <w:t>SYSTEMS,</w:t>
            </w:r>
            <w:r>
              <w:rPr>
                <w:spacing w:val="-7"/>
                <w:sz w:val="18"/>
              </w:rPr>
              <w:t xml:space="preserve"> </w:t>
            </w:r>
            <w:r>
              <w:rPr>
                <w:sz w:val="18"/>
              </w:rPr>
              <w:t>INC.</w:t>
            </w:r>
            <w:r>
              <w:rPr>
                <w:spacing w:val="76"/>
                <w:sz w:val="18"/>
              </w:rPr>
              <w:t xml:space="preserve"> </w:t>
            </w:r>
            <w:r>
              <w:rPr>
                <w:spacing w:val="-2"/>
                <w:sz w:val="18"/>
              </w:rPr>
              <w:t>05/19/2022</w:t>
            </w:r>
          </w:p>
          <w:p w14:paraId="17EB15DA" w14:textId="77777777" w:rsidR="005D61FB" w:rsidRDefault="00947834">
            <w:pPr>
              <w:pStyle w:val="TableParagraph"/>
              <w:tabs>
                <w:tab w:val="left" w:pos="4204"/>
              </w:tabs>
              <w:spacing w:line="189" w:lineRule="exact"/>
              <w:ind w:left="230"/>
              <w:rPr>
                <w:sz w:val="18"/>
              </w:rPr>
            </w:pPr>
            <w:r>
              <w:rPr>
                <w:sz w:val="18"/>
              </w:rPr>
              <w:t>INSTALL</w:t>
            </w:r>
            <w:r>
              <w:rPr>
                <w:spacing w:val="-5"/>
                <w:sz w:val="18"/>
              </w:rPr>
              <w:t xml:space="preserve"> </w:t>
            </w:r>
            <w:r>
              <w:rPr>
                <w:sz w:val="18"/>
              </w:rPr>
              <w:t>EQUIP</w:t>
            </w:r>
            <w:r>
              <w:rPr>
                <w:spacing w:val="-4"/>
                <w:sz w:val="18"/>
              </w:rPr>
              <w:t xml:space="preserve"> </w:t>
            </w:r>
            <w:r>
              <w:rPr>
                <w:sz w:val="18"/>
              </w:rPr>
              <w:t>-</w:t>
            </w:r>
            <w:r>
              <w:rPr>
                <w:spacing w:val="-4"/>
                <w:sz w:val="18"/>
              </w:rPr>
              <w:t xml:space="preserve"> </w:t>
            </w:r>
            <w:r>
              <w:rPr>
                <w:spacing w:val="-5"/>
                <w:sz w:val="18"/>
              </w:rPr>
              <w:t>NW</w:t>
            </w:r>
            <w:r>
              <w:rPr>
                <w:sz w:val="18"/>
              </w:rPr>
              <w:tab/>
            </w:r>
            <w:r>
              <w:rPr>
                <w:spacing w:val="-2"/>
                <w:sz w:val="18"/>
              </w:rPr>
              <w:t>MONICAK</w:t>
            </w:r>
          </w:p>
        </w:tc>
        <w:tc>
          <w:tcPr>
            <w:tcW w:w="1652" w:type="dxa"/>
          </w:tcPr>
          <w:p w14:paraId="30B2024B" w14:textId="77777777" w:rsidR="005D61FB" w:rsidRDefault="00947834">
            <w:pPr>
              <w:pStyle w:val="TableParagraph"/>
              <w:spacing w:before="6"/>
              <w:ind w:right="475"/>
              <w:jc w:val="right"/>
              <w:rPr>
                <w:sz w:val="18"/>
              </w:rPr>
            </w:pPr>
            <w:r>
              <w:rPr>
                <w:spacing w:val="-2"/>
                <w:sz w:val="18"/>
              </w:rPr>
              <w:t>05/17/2022</w:t>
            </w:r>
          </w:p>
        </w:tc>
        <w:tc>
          <w:tcPr>
            <w:tcW w:w="1864" w:type="dxa"/>
          </w:tcPr>
          <w:p w14:paraId="380ED6A1" w14:textId="77777777" w:rsidR="005D61FB" w:rsidRDefault="00947834">
            <w:pPr>
              <w:pStyle w:val="TableParagraph"/>
              <w:spacing w:before="6"/>
              <w:ind w:left="479"/>
              <w:rPr>
                <w:sz w:val="18"/>
              </w:rPr>
            </w:pPr>
            <w:r>
              <w:rPr>
                <w:spacing w:val="-2"/>
                <w:sz w:val="18"/>
              </w:rPr>
              <w:t>4,450.01</w:t>
            </w:r>
          </w:p>
        </w:tc>
        <w:tc>
          <w:tcPr>
            <w:tcW w:w="1493" w:type="dxa"/>
          </w:tcPr>
          <w:p w14:paraId="2C4CC118" w14:textId="77777777" w:rsidR="005D61FB" w:rsidRDefault="00947834">
            <w:pPr>
              <w:pStyle w:val="TableParagraph"/>
              <w:spacing w:before="6"/>
              <w:ind w:left="415"/>
              <w:rPr>
                <w:sz w:val="18"/>
              </w:rPr>
            </w:pPr>
            <w:r>
              <w:rPr>
                <w:spacing w:val="-2"/>
                <w:sz w:val="18"/>
              </w:rPr>
              <w:t>4,450.01</w:t>
            </w:r>
          </w:p>
        </w:tc>
        <w:tc>
          <w:tcPr>
            <w:tcW w:w="885" w:type="dxa"/>
          </w:tcPr>
          <w:p w14:paraId="1798910F" w14:textId="77777777" w:rsidR="005D61FB" w:rsidRDefault="00947834">
            <w:pPr>
              <w:pStyle w:val="TableParagraph"/>
              <w:spacing w:before="6"/>
              <w:ind w:left="97" w:right="110"/>
              <w:jc w:val="center"/>
              <w:rPr>
                <w:sz w:val="18"/>
              </w:rPr>
            </w:pPr>
            <w:r>
              <w:rPr>
                <w:spacing w:val="-4"/>
                <w:sz w:val="18"/>
              </w:rPr>
              <w:t>Open</w:t>
            </w:r>
          </w:p>
        </w:tc>
        <w:tc>
          <w:tcPr>
            <w:tcW w:w="1238" w:type="dxa"/>
          </w:tcPr>
          <w:p w14:paraId="5301B009" w14:textId="77777777" w:rsidR="005D61FB" w:rsidRDefault="00947834">
            <w:pPr>
              <w:pStyle w:val="TableParagraph"/>
              <w:spacing w:before="6" w:line="203" w:lineRule="exact"/>
              <w:ind w:left="65"/>
              <w:jc w:val="center"/>
              <w:rPr>
                <w:sz w:val="18"/>
              </w:rPr>
            </w:pPr>
            <w:r>
              <w:rPr>
                <w:sz w:val="18"/>
              </w:rPr>
              <w:t>N</w:t>
            </w:r>
          </w:p>
          <w:p w14:paraId="02CB1CF8" w14:textId="77777777" w:rsidR="005D61FB" w:rsidRDefault="00947834">
            <w:pPr>
              <w:pStyle w:val="TableParagraph"/>
              <w:spacing w:line="189" w:lineRule="exact"/>
              <w:ind w:left="122" w:right="14"/>
              <w:jc w:val="center"/>
              <w:rPr>
                <w:sz w:val="18"/>
              </w:rPr>
            </w:pPr>
            <w:r>
              <w:rPr>
                <w:spacing w:val="-2"/>
                <w:sz w:val="18"/>
              </w:rPr>
              <w:t>05/19/2022</w:t>
            </w:r>
          </w:p>
        </w:tc>
      </w:tr>
      <w:tr w:rsidR="005D61FB" w14:paraId="213C63B2" w14:textId="77777777">
        <w:trPr>
          <w:trHeight w:val="257"/>
        </w:trPr>
        <w:tc>
          <w:tcPr>
            <w:tcW w:w="1339" w:type="dxa"/>
            <w:tcBorders>
              <w:bottom w:val="single" w:sz="6" w:space="0" w:color="000000"/>
            </w:tcBorders>
          </w:tcPr>
          <w:p w14:paraId="6B94DED3" w14:textId="77777777" w:rsidR="005D61FB" w:rsidRDefault="005D61FB">
            <w:pPr>
              <w:pStyle w:val="TableParagraph"/>
              <w:rPr>
                <w:rFonts w:ascii="Times New Roman"/>
                <w:sz w:val="18"/>
              </w:rPr>
            </w:pPr>
          </w:p>
        </w:tc>
        <w:tc>
          <w:tcPr>
            <w:tcW w:w="5925" w:type="dxa"/>
            <w:tcBorders>
              <w:bottom w:val="single" w:sz="6" w:space="0" w:color="000000"/>
            </w:tcBorders>
          </w:tcPr>
          <w:p w14:paraId="49353186" w14:textId="77777777" w:rsidR="005D61FB" w:rsidRDefault="00947834">
            <w:pPr>
              <w:pStyle w:val="TableParagraph"/>
              <w:tabs>
                <w:tab w:val="left" w:pos="3240"/>
              </w:tabs>
              <w:spacing w:before="6"/>
              <w:ind w:left="230"/>
              <w:rPr>
                <w:sz w:val="18"/>
              </w:rPr>
            </w:pPr>
            <w:r>
              <w:rPr>
                <w:spacing w:val="-2"/>
                <w:sz w:val="18"/>
              </w:rPr>
              <w:t>811-440-983.06</w:t>
            </w:r>
            <w:r>
              <w:rPr>
                <w:sz w:val="18"/>
              </w:rPr>
              <w:tab/>
              <w:t>STATION</w:t>
            </w:r>
            <w:r>
              <w:rPr>
                <w:spacing w:val="-8"/>
                <w:sz w:val="18"/>
              </w:rPr>
              <w:t xml:space="preserve"> </w:t>
            </w:r>
            <w:r>
              <w:rPr>
                <w:sz w:val="18"/>
              </w:rPr>
              <w:t>UPGRADES</w:t>
            </w:r>
            <w:r>
              <w:rPr>
                <w:spacing w:val="-5"/>
                <w:sz w:val="18"/>
              </w:rPr>
              <w:t xml:space="preserve"> </w:t>
            </w:r>
            <w:r>
              <w:rPr>
                <w:sz w:val="18"/>
              </w:rPr>
              <w:t>&amp;</w:t>
            </w:r>
            <w:r>
              <w:rPr>
                <w:spacing w:val="-5"/>
                <w:sz w:val="18"/>
              </w:rPr>
              <w:t xml:space="preserve"> </w:t>
            </w:r>
            <w:r>
              <w:rPr>
                <w:spacing w:val="-2"/>
                <w:sz w:val="18"/>
              </w:rPr>
              <w:t>EQUIP</w:t>
            </w:r>
          </w:p>
        </w:tc>
        <w:tc>
          <w:tcPr>
            <w:tcW w:w="1652" w:type="dxa"/>
            <w:tcBorders>
              <w:bottom w:val="single" w:sz="6" w:space="0" w:color="000000"/>
            </w:tcBorders>
          </w:tcPr>
          <w:p w14:paraId="18B9B8AD" w14:textId="77777777" w:rsidR="005D61FB" w:rsidRDefault="005D61FB">
            <w:pPr>
              <w:pStyle w:val="TableParagraph"/>
              <w:rPr>
                <w:rFonts w:ascii="Times New Roman"/>
                <w:sz w:val="18"/>
              </w:rPr>
            </w:pPr>
          </w:p>
        </w:tc>
        <w:tc>
          <w:tcPr>
            <w:tcW w:w="1864" w:type="dxa"/>
            <w:tcBorders>
              <w:bottom w:val="single" w:sz="6" w:space="0" w:color="000000"/>
            </w:tcBorders>
          </w:tcPr>
          <w:p w14:paraId="27EE73E8" w14:textId="77777777" w:rsidR="005D61FB" w:rsidRDefault="00947834">
            <w:pPr>
              <w:pStyle w:val="TableParagraph"/>
              <w:spacing w:before="6"/>
              <w:ind w:left="479"/>
              <w:rPr>
                <w:sz w:val="18"/>
              </w:rPr>
            </w:pPr>
            <w:r>
              <w:rPr>
                <w:spacing w:val="-2"/>
                <w:sz w:val="18"/>
              </w:rPr>
              <w:t>4,450.01</w:t>
            </w:r>
          </w:p>
        </w:tc>
        <w:tc>
          <w:tcPr>
            <w:tcW w:w="1493" w:type="dxa"/>
            <w:tcBorders>
              <w:bottom w:val="single" w:sz="6" w:space="0" w:color="000000"/>
            </w:tcBorders>
          </w:tcPr>
          <w:p w14:paraId="01E14175" w14:textId="77777777" w:rsidR="005D61FB" w:rsidRDefault="005D61FB">
            <w:pPr>
              <w:pStyle w:val="TableParagraph"/>
              <w:rPr>
                <w:rFonts w:ascii="Times New Roman"/>
                <w:sz w:val="18"/>
              </w:rPr>
            </w:pPr>
          </w:p>
        </w:tc>
        <w:tc>
          <w:tcPr>
            <w:tcW w:w="885" w:type="dxa"/>
            <w:tcBorders>
              <w:bottom w:val="single" w:sz="6" w:space="0" w:color="000000"/>
            </w:tcBorders>
          </w:tcPr>
          <w:p w14:paraId="3998E57E" w14:textId="77777777" w:rsidR="005D61FB" w:rsidRDefault="005D61FB">
            <w:pPr>
              <w:pStyle w:val="TableParagraph"/>
              <w:rPr>
                <w:rFonts w:ascii="Times New Roman"/>
                <w:sz w:val="18"/>
              </w:rPr>
            </w:pPr>
          </w:p>
        </w:tc>
        <w:tc>
          <w:tcPr>
            <w:tcW w:w="1238" w:type="dxa"/>
            <w:tcBorders>
              <w:bottom w:val="single" w:sz="6" w:space="0" w:color="000000"/>
            </w:tcBorders>
          </w:tcPr>
          <w:p w14:paraId="39A8F143" w14:textId="77777777" w:rsidR="005D61FB" w:rsidRDefault="005D61FB">
            <w:pPr>
              <w:pStyle w:val="TableParagraph"/>
              <w:rPr>
                <w:rFonts w:ascii="Times New Roman"/>
                <w:sz w:val="18"/>
              </w:rPr>
            </w:pPr>
          </w:p>
        </w:tc>
      </w:tr>
      <w:tr w:rsidR="005D61FB" w14:paraId="7AC602AC" w14:textId="77777777">
        <w:trPr>
          <w:trHeight w:val="260"/>
        </w:trPr>
        <w:tc>
          <w:tcPr>
            <w:tcW w:w="1339" w:type="dxa"/>
            <w:tcBorders>
              <w:top w:val="single" w:sz="6" w:space="0" w:color="000000"/>
            </w:tcBorders>
          </w:tcPr>
          <w:p w14:paraId="24C95AAA" w14:textId="77777777" w:rsidR="005D61FB" w:rsidRDefault="00947834">
            <w:pPr>
              <w:pStyle w:val="TableParagraph"/>
              <w:spacing w:before="50" w:line="190" w:lineRule="exact"/>
              <w:ind w:left="28"/>
              <w:rPr>
                <w:sz w:val="18"/>
              </w:rPr>
            </w:pPr>
            <w:r>
              <w:rPr>
                <w:spacing w:val="-2"/>
                <w:sz w:val="18"/>
              </w:rPr>
              <w:t>J331928</w:t>
            </w:r>
          </w:p>
        </w:tc>
        <w:tc>
          <w:tcPr>
            <w:tcW w:w="5925" w:type="dxa"/>
            <w:tcBorders>
              <w:top w:val="single" w:sz="6" w:space="0" w:color="000000"/>
            </w:tcBorders>
          </w:tcPr>
          <w:p w14:paraId="5BA7EBAC" w14:textId="77777777" w:rsidR="005D61FB" w:rsidRDefault="005D61FB">
            <w:pPr>
              <w:pStyle w:val="TableParagraph"/>
              <w:rPr>
                <w:rFonts w:ascii="Times New Roman"/>
                <w:sz w:val="18"/>
              </w:rPr>
            </w:pPr>
          </w:p>
        </w:tc>
        <w:tc>
          <w:tcPr>
            <w:tcW w:w="1652" w:type="dxa"/>
            <w:tcBorders>
              <w:top w:val="single" w:sz="6" w:space="0" w:color="000000"/>
            </w:tcBorders>
          </w:tcPr>
          <w:p w14:paraId="5408FD00" w14:textId="77777777" w:rsidR="005D61FB" w:rsidRDefault="005D61FB">
            <w:pPr>
              <w:pStyle w:val="TableParagraph"/>
              <w:rPr>
                <w:rFonts w:ascii="Times New Roman"/>
                <w:sz w:val="18"/>
              </w:rPr>
            </w:pPr>
          </w:p>
        </w:tc>
        <w:tc>
          <w:tcPr>
            <w:tcW w:w="1864" w:type="dxa"/>
            <w:tcBorders>
              <w:top w:val="single" w:sz="6" w:space="0" w:color="000000"/>
            </w:tcBorders>
          </w:tcPr>
          <w:p w14:paraId="77DEC8D5" w14:textId="77777777" w:rsidR="005D61FB" w:rsidRDefault="005D61FB">
            <w:pPr>
              <w:pStyle w:val="TableParagraph"/>
              <w:rPr>
                <w:rFonts w:ascii="Times New Roman"/>
                <w:sz w:val="18"/>
              </w:rPr>
            </w:pPr>
          </w:p>
        </w:tc>
        <w:tc>
          <w:tcPr>
            <w:tcW w:w="1493" w:type="dxa"/>
            <w:tcBorders>
              <w:top w:val="single" w:sz="6" w:space="0" w:color="000000"/>
            </w:tcBorders>
          </w:tcPr>
          <w:p w14:paraId="38CB796F" w14:textId="77777777" w:rsidR="005D61FB" w:rsidRDefault="005D61FB">
            <w:pPr>
              <w:pStyle w:val="TableParagraph"/>
              <w:rPr>
                <w:rFonts w:ascii="Times New Roman"/>
                <w:sz w:val="18"/>
              </w:rPr>
            </w:pPr>
          </w:p>
        </w:tc>
        <w:tc>
          <w:tcPr>
            <w:tcW w:w="885" w:type="dxa"/>
            <w:tcBorders>
              <w:top w:val="single" w:sz="6" w:space="0" w:color="000000"/>
            </w:tcBorders>
          </w:tcPr>
          <w:p w14:paraId="70FE5A15" w14:textId="77777777" w:rsidR="005D61FB" w:rsidRDefault="005D61FB">
            <w:pPr>
              <w:pStyle w:val="TableParagraph"/>
              <w:rPr>
                <w:rFonts w:ascii="Times New Roman"/>
                <w:sz w:val="18"/>
              </w:rPr>
            </w:pPr>
          </w:p>
        </w:tc>
        <w:tc>
          <w:tcPr>
            <w:tcW w:w="1238" w:type="dxa"/>
            <w:tcBorders>
              <w:top w:val="single" w:sz="6" w:space="0" w:color="000000"/>
            </w:tcBorders>
          </w:tcPr>
          <w:p w14:paraId="68D2D1C3" w14:textId="77777777" w:rsidR="005D61FB" w:rsidRDefault="005D61FB">
            <w:pPr>
              <w:pStyle w:val="TableParagraph"/>
              <w:rPr>
                <w:rFonts w:ascii="Times New Roman"/>
                <w:sz w:val="18"/>
              </w:rPr>
            </w:pPr>
          </w:p>
        </w:tc>
      </w:tr>
      <w:tr w:rsidR="005D61FB" w14:paraId="2B9B070C" w14:textId="77777777">
        <w:trPr>
          <w:trHeight w:val="417"/>
        </w:trPr>
        <w:tc>
          <w:tcPr>
            <w:tcW w:w="1339" w:type="dxa"/>
          </w:tcPr>
          <w:p w14:paraId="196182B6" w14:textId="77777777" w:rsidR="005D61FB" w:rsidRDefault="00947834">
            <w:pPr>
              <w:pStyle w:val="TableParagraph"/>
              <w:spacing w:before="6"/>
              <w:ind w:left="28"/>
              <w:rPr>
                <w:sz w:val="18"/>
              </w:rPr>
            </w:pPr>
            <w:r>
              <w:rPr>
                <w:color w:val="0000FF"/>
                <w:spacing w:val="-2"/>
                <w:sz w:val="18"/>
              </w:rPr>
              <w:t>35512</w:t>
            </w:r>
          </w:p>
        </w:tc>
        <w:tc>
          <w:tcPr>
            <w:tcW w:w="5925" w:type="dxa"/>
          </w:tcPr>
          <w:p w14:paraId="4CE04E44" w14:textId="77777777" w:rsidR="005D61FB" w:rsidRDefault="00947834">
            <w:pPr>
              <w:pStyle w:val="TableParagraph"/>
              <w:spacing w:before="6" w:line="203" w:lineRule="exact"/>
              <w:ind w:left="230"/>
              <w:rPr>
                <w:sz w:val="18"/>
              </w:rPr>
            </w:pPr>
            <w:r>
              <w:rPr>
                <w:sz w:val="18"/>
              </w:rPr>
              <w:t>ENGINEERED</w:t>
            </w:r>
            <w:r>
              <w:rPr>
                <w:spacing w:val="-7"/>
                <w:sz w:val="18"/>
              </w:rPr>
              <w:t xml:space="preserve"> </w:t>
            </w:r>
            <w:r>
              <w:rPr>
                <w:sz w:val="18"/>
              </w:rPr>
              <w:t>PROTECTION</w:t>
            </w:r>
            <w:r>
              <w:rPr>
                <w:spacing w:val="-7"/>
                <w:sz w:val="18"/>
              </w:rPr>
              <w:t xml:space="preserve"> </w:t>
            </w:r>
            <w:r>
              <w:rPr>
                <w:sz w:val="18"/>
              </w:rPr>
              <w:t>SYSTEMS,</w:t>
            </w:r>
            <w:r>
              <w:rPr>
                <w:spacing w:val="-7"/>
                <w:sz w:val="18"/>
              </w:rPr>
              <w:t xml:space="preserve"> </w:t>
            </w:r>
            <w:r>
              <w:rPr>
                <w:sz w:val="18"/>
              </w:rPr>
              <w:t>INC.</w:t>
            </w:r>
            <w:r>
              <w:rPr>
                <w:spacing w:val="76"/>
                <w:sz w:val="18"/>
              </w:rPr>
              <w:t xml:space="preserve"> </w:t>
            </w:r>
            <w:r>
              <w:rPr>
                <w:spacing w:val="-2"/>
                <w:sz w:val="18"/>
              </w:rPr>
              <w:t>05/19/2022</w:t>
            </w:r>
          </w:p>
          <w:p w14:paraId="542771DA" w14:textId="77777777" w:rsidR="005D61FB" w:rsidRDefault="00947834">
            <w:pPr>
              <w:pStyle w:val="TableParagraph"/>
              <w:tabs>
                <w:tab w:val="left" w:pos="4204"/>
              </w:tabs>
              <w:spacing w:line="189" w:lineRule="exact"/>
              <w:ind w:left="230"/>
              <w:rPr>
                <w:sz w:val="18"/>
              </w:rPr>
            </w:pPr>
            <w:r>
              <w:rPr>
                <w:sz w:val="18"/>
              </w:rPr>
              <w:t>INSTALL</w:t>
            </w:r>
            <w:r>
              <w:rPr>
                <w:spacing w:val="-5"/>
                <w:sz w:val="18"/>
              </w:rPr>
              <w:t xml:space="preserve"> </w:t>
            </w:r>
            <w:r>
              <w:rPr>
                <w:sz w:val="18"/>
              </w:rPr>
              <w:t>EQUIP</w:t>
            </w:r>
            <w:r>
              <w:rPr>
                <w:spacing w:val="-4"/>
                <w:sz w:val="18"/>
              </w:rPr>
              <w:t xml:space="preserve"> </w:t>
            </w:r>
            <w:r>
              <w:rPr>
                <w:sz w:val="18"/>
              </w:rPr>
              <w:t>-</w:t>
            </w:r>
            <w:r>
              <w:rPr>
                <w:spacing w:val="-4"/>
                <w:sz w:val="18"/>
              </w:rPr>
              <w:t xml:space="preserve"> </w:t>
            </w:r>
            <w:r>
              <w:rPr>
                <w:spacing w:val="-5"/>
                <w:sz w:val="18"/>
              </w:rPr>
              <w:t>WW</w:t>
            </w:r>
            <w:r>
              <w:rPr>
                <w:sz w:val="18"/>
              </w:rPr>
              <w:tab/>
            </w:r>
            <w:r>
              <w:rPr>
                <w:spacing w:val="-2"/>
                <w:sz w:val="18"/>
              </w:rPr>
              <w:t>MONICAK</w:t>
            </w:r>
          </w:p>
        </w:tc>
        <w:tc>
          <w:tcPr>
            <w:tcW w:w="1652" w:type="dxa"/>
          </w:tcPr>
          <w:p w14:paraId="0847884C" w14:textId="77777777" w:rsidR="005D61FB" w:rsidRDefault="00947834">
            <w:pPr>
              <w:pStyle w:val="TableParagraph"/>
              <w:spacing w:before="6"/>
              <w:ind w:right="475"/>
              <w:jc w:val="right"/>
              <w:rPr>
                <w:sz w:val="18"/>
              </w:rPr>
            </w:pPr>
            <w:r>
              <w:rPr>
                <w:spacing w:val="-2"/>
                <w:sz w:val="18"/>
              </w:rPr>
              <w:t>05/17/2022</w:t>
            </w:r>
          </w:p>
        </w:tc>
        <w:tc>
          <w:tcPr>
            <w:tcW w:w="1864" w:type="dxa"/>
          </w:tcPr>
          <w:p w14:paraId="3B4485C1" w14:textId="77777777" w:rsidR="005D61FB" w:rsidRDefault="00947834">
            <w:pPr>
              <w:pStyle w:val="TableParagraph"/>
              <w:spacing w:before="6"/>
              <w:ind w:left="479"/>
              <w:rPr>
                <w:sz w:val="18"/>
              </w:rPr>
            </w:pPr>
            <w:r>
              <w:rPr>
                <w:spacing w:val="-2"/>
                <w:sz w:val="18"/>
              </w:rPr>
              <w:t>4,750.00</w:t>
            </w:r>
          </w:p>
        </w:tc>
        <w:tc>
          <w:tcPr>
            <w:tcW w:w="1493" w:type="dxa"/>
          </w:tcPr>
          <w:p w14:paraId="4ECC1527" w14:textId="77777777" w:rsidR="005D61FB" w:rsidRDefault="00947834">
            <w:pPr>
              <w:pStyle w:val="TableParagraph"/>
              <w:spacing w:before="6"/>
              <w:ind w:left="415"/>
              <w:rPr>
                <w:sz w:val="18"/>
              </w:rPr>
            </w:pPr>
            <w:r>
              <w:rPr>
                <w:spacing w:val="-2"/>
                <w:sz w:val="18"/>
              </w:rPr>
              <w:t>4,750.00</w:t>
            </w:r>
          </w:p>
        </w:tc>
        <w:tc>
          <w:tcPr>
            <w:tcW w:w="885" w:type="dxa"/>
          </w:tcPr>
          <w:p w14:paraId="0654636C" w14:textId="77777777" w:rsidR="005D61FB" w:rsidRDefault="00947834">
            <w:pPr>
              <w:pStyle w:val="TableParagraph"/>
              <w:spacing w:before="6"/>
              <w:ind w:left="97" w:right="110"/>
              <w:jc w:val="center"/>
              <w:rPr>
                <w:sz w:val="18"/>
              </w:rPr>
            </w:pPr>
            <w:r>
              <w:rPr>
                <w:spacing w:val="-4"/>
                <w:sz w:val="18"/>
              </w:rPr>
              <w:t>Open</w:t>
            </w:r>
          </w:p>
        </w:tc>
        <w:tc>
          <w:tcPr>
            <w:tcW w:w="1238" w:type="dxa"/>
          </w:tcPr>
          <w:p w14:paraId="6E76C913" w14:textId="77777777" w:rsidR="005D61FB" w:rsidRDefault="00947834">
            <w:pPr>
              <w:pStyle w:val="TableParagraph"/>
              <w:spacing w:before="6" w:line="203" w:lineRule="exact"/>
              <w:ind w:left="65"/>
              <w:jc w:val="center"/>
              <w:rPr>
                <w:sz w:val="18"/>
              </w:rPr>
            </w:pPr>
            <w:r>
              <w:rPr>
                <w:sz w:val="18"/>
              </w:rPr>
              <w:t>N</w:t>
            </w:r>
          </w:p>
          <w:p w14:paraId="5E0CC97F" w14:textId="77777777" w:rsidR="005D61FB" w:rsidRDefault="00947834">
            <w:pPr>
              <w:pStyle w:val="TableParagraph"/>
              <w:spacing w:line="189" w:lineRule="exact"/>
              <w:ind w:left="122" w:right="14"/>
              <w:jc w:val="center"/>
              <w:rPr>
                <w:sz w:val="18"/>
              </w:rPr>
            </w:pPr>
            <w:r>
              <w:rPr>
                <w:spacing w:val="-2"/>
                <w:sz w:val="18"/>
              </w:rPr>
              <w:t>05/19/2022</w:t>
            </w:r>
          </w:p>
        </w:tc>
      </w:tr>
      <w:tr w:rsidR="005D61FB" w14:paraId="750D4DED" w14:textId="77777777">
        <w:trPr>
          <w:trHeight w:val="257"/>
        </w:trPr>
        <w:tc>
          <w:tcPr>
            <w:tcW w:w="1339" w:type="dxa"/>
            <w:tcBorders>
              <w:bottom w:val="single" w:sz="6" w:space="0" w:color="000000"/>
            </w:tcBorders>
          </w:tcPr>
          <w:p w14:paraId="756A1F23" w14:textId="77777777" w:rsidR="005D61FB" w:rsidRDefault="005D61FB">
            <w:pPr>
              <w:pStyle w:val="TableParagraph"/>
              <w:rPr>
                <w:rFonts w:ascii="Times New Roman"/>
                <w:sz w:val="18"/>
              </w:rPr>
            </w:pPr>
          </w:p>
        </w:tc>
        <w:tc>
          <w:tcPr>
            <w:tcW w:w="5925" w:type="dxa"/>
            <w:tcBorders>
              <w:bottom w:val="single" w:sz="6" w:space="0" w:color="000000"/>
            </w:tcBorders>
          </w:tcPr>
          <w:p w14:paraId="0339825F" w14:textId="77777777" w:rsidR="005D61FB" w:rsidRDefault="00947834">
            <w:pPr>
              <w:pStyle w:val="TableParagraph"/>
              <w:tabs>
                <w:tab w:val="left" w:pos="3240"/>
              </w:tabs>
              <w:spacing w:before="6"/>
              <w:ind w:left="230"/>
              <w:rPr>
                <w:sz w:val="18"/>
              </w:rPr>
            </w:pPr>
            <w:r>
              <w:rPr>
                <w:spacing w:val="-2"/>
                <w:sz w:val="18"/>
              </w:rPr>
              <w:t>811-440-983.06</w:t>
            </w:r>
            <w:r>
              <w:rPr>
                <w:sz w:val="18"/>
              </w:rPr>
              <w:tab/>
              <w:t>STATION</w:t>
            </w:r>
            <w:r>
              <w:rPr>
                <w:spacing w:val="-8"/>
                <w:sz w:val="18"/>
              </w:rPr>
              <w:t xml:space="preserve"> </w:t>
            </w:r>
            <w:r>
              <w:rPr>
                <w:sz w:val="18"/>
              </w:rPr>
              <w:t>UPGRADES</w:t>
            </w:r>
            <w:r>
              <w:rPr>
                <w:spacing w:val="-5"/>
                <w:sz w:val="18"/>
              </w:rPr>
              <w:t xml:space="preserve"> </w:t>
            </w:r>
            <w:r>
              <w:rPr>
                <w:sz w:val="18"/>
              </w:rPr>
              <w:t>&amp;</w:t>
            </w:r>
            <w:r>
              <w:rPr>
                <w:spacing w:val="-5"/>
                <w:sz w:val="18"/>
              </w:rPr>
              <w:t xml:space="preserve"> </w:t>
            </w:r>
            <w:r>
              <w:rPr>
                <w:spacing w:val="-2"/>
                <w:sz w:val="18"/>
              </w:rPr>
              <w:t>EQUIP</w:t>
            </w:r>
          </w:p>
        </w:tc>
        <w:tc>
          <w:tcPr>
            <w:tcW w:w="1652" w:type="dxa"/>
            <w:tcBorders>
              <w:bottom w:val="single" w:sz="6" w:space="0" w:color="000000"/>
            </w:tcBorders>
          </w:tcPr>
          <w:p w14:paraId="504B2557" w14:textId="77777777" w:rsidR="005D61FB" w:rsidRDefault="005D61FB">
            <w:pPr>
              <w:pStyle w:val="TableParagraph"/>
              <w:rPr>
                <w:rFonts w:ascii="Times New Roman"/>
                <w:sz w:val="18"/>
              </w:rPr>
            </w:pPr>
          </w:p>
        </w:tc>
        <w:tc>
          <w:tcPr>
            <w:tcW w:w="1864" w:type="dxa"/>
            <w:tcBorders>
              <w:bottom w:val="single" w:sz="6" w:space="0" w:color="000000"/>
            </w:tcBorders>
          </w:tcPr>
          <w:p w14:paraId="6DE4689A" w14:textId="77777777" w:rsidR="005D61FB" w:rsidRDefault="00947834">
            <w:pPr>
              <w:pStyle w:val="TableParagraph"/>
              <w:spacing w:before="6"/>
              <w:ind w:left="479"/>
              <w:rPr>
                <w:sz w:val="18"/>
              </w:rPr>
            </w:pPr>
            <w:r>
              <w:rPr>
                <w:spacing w:val="-2"/>
                <w:sz w:val="18"/>
              </w:rPr>
              <w:t>4,750.00</w:t>
            </w:r>
          </w:p>
        </w:tc>
        <w:tc>
          <w:tcPr>
            <w:tcW w:w="1493" w:type="dxa"/>
            <w:tcBorders>
              <w:bottom w:val="single" w:sz="6" w:space="0" w:color="000000"/>
            </w:tcBorders>
          </w:tcPr>
          <w:p w14:paraId="6E8DBF4C" w14:textId="77777777" w:rsidR="005D61FB" w:rsidRDefault="005D61FB">
            <w:pPr>
              <w:pStyle w:val="TableParagraph"/>
              <w:rPr>
                <w:rFonts w:ascii="Times New Roman"/>
                <w:sz w:val="18"/>
              </w:rPr>
            </w:pPr>
          </w:p>
        </w:tc>
        <w:tc>
          <w:tcPr>
            <w:tcW w:w="885" w:type="dxa"/>
            <w:tcBorders>
              <w:bottom w:val="single" w:sz="6" w:space="0" w:color="000000"/>
            </w:tcBorders>
          </w:tcPr>
          <w:p w14:paraId="4EF0C16B" w14:textId="77777777" w:rsidR="005D61FB" w:rsidRDefault="005D61FB">
            <w:pPr>
              <w:pStyle w:val="TableParagraph"/>
              <w:rPr>
                <w:rFonts w:ascii="Times New Roman"/>
                <w:sz w:val="18"/>
              </w:rPr>
            </w:pPr>
          </w:p>
        </w:tc>
        <w:tc>
          <w:tcPr>
            <w:tcW w:w="1238" w:type="dxa"/>
            <w:tcBorders>
              <w:bottom w:val="single" w:sz="6" w:space="0" w:color="000000"/>
            </w:tcBorders>
          </w:tcPr>
          <w:p w14:paraId="0538F4A0" w14:textId="77777777" w:rsidR="005D61FB" w:rsidRDefault="005D61FB">
            <w:pPr>
              <w:pStyle w:val="TableParagraph"/>
              <w:rPr>
                <w:rFonts w:ascii="Times New Roman"/>
                <w:sz w:val="18"/>
              </w:rPr>
            </w:pPr>
          </w:p>
        </w:tc>
      </w:tr>
      <w:tr w:rsidR="005D61FB" w14:paraId="1E1BCA57" w14:textId="77777777">
        <w:trPr>
          <w:trHeight w:val="260"/>
        </w:trPr>
        <w:tc>
          <w:tcPr>
            <w:tcW w:w="1339" w:type="dxa"/>
            <w:tcBorders>
              <w:top w:val="single" w:sz="6" w:space="0" w:color="000000"/>
            </w:tcBorders>
          </w:tcPr>
          <w:p w14:paraId="1A7378F5" w14:textId="77777777" w:rsidR="005D61FB" w:rsidRDefault="00947834">
            <w:pPr>
              <w:pStyle w:val="TableParagraph"/>
              <w:spacing w:before="50" w:line="190" w:lineRule="exact"/>
              <w:ind w:left="28"/>
              <w:rPr>
                <w:sz w:val="18"/>
              </w:rPr>
            </w:pPr>
            <w:r>
              <w:rPr>
                <w:spacing w:val="-2"/>
                <w:sz w:val="18"/>
              </w:rPr>
              <w:t>J331926</w:t>
            </w:r>
          </w:p>
        </w:tc>
        <w:tc>
          <w:tcPr>
            <w:tcW w:w="5925" w:type="dxa"/>
            <w:tcBorders>
              <w:top w:val="single" w:sz="6" w:space="0" w:color="000000"/>
            </w:tcBorders>
          </w:tcPr>
          <w:p w14:paraId="5AF40C38" w14:textId="77777777" w:rsidR="005D61FB" w:rsidRDefault="005D61FB">
            <w:pPr>
              <w:pStyle w:val="TableParagraph"/>
              <w:rPr>
                <w:rFonts w:ascii="Times New Roman"/>
                <w:sz w:val="18"/>
              </w:rPr>
            </w:pPr>
          </w:p>
        </w:tc>
        <w:tc>
          <w:tcPr>
            <w:tcW w:w="1652" w:type="dxa"/>
            <w:tcBorders>
              <w:top w:val="single" w:sz="6" w:space="0" w:color="000000"/>
            </w:tcBorders>
          </w:tcPr>
          <w:p w14:paraId="5F85A98B" w14:textId="77777777" w:rsidR="005D61FB" w:rsidRDefault="005D61FB">
            <w:pPr>
              <w:pStyle w:val="TableParagraph"/>
              <w:rPr>
                <w:rFonts w:ascii="Times New Roman"/>
                <w:sz w:val="18"/>
              </w:rPr>
            </w:pPr>
          </w:p>
        </w:tc>
        <w:tc>
          <w:tcPr>
            <w:tcW w:w="1864" w:type="dxa"/>
            <w:tcBorders>
              <w:top w:val="single" w:sz="6" w:space="0" w:color="000000"/>
            </w:tcBorders>
          </w:tcPr>
          <w:p w14:paraId="25C6143C" w14:textId="77777777" w:rsidR="005D61FB" w:rsidRDefault="005D61FB">
            <w:pPr>
              <w:pStyle w:val="TableParagraph"/>
              <w:rPr>
                <w:rFonts w:ascii="Times New Roman"/>
                <w:sz w:val="18"/>
              </w:rPr>
            </w:pPr>
          </w:p>
        </w:tc>
        <w:tc>
          <w:tcPr>
            <w:tcW w:w="1493" w:type="dxa"/>
            <w:tcBorders>
              <w:top w:val="single" w:sz="6" w:space="0" w:color="000000"/>
            </w:tcBorders>
          </w:tcPr>
          <w:p w14:paraId="3B031A5D" w14:textId="77777777" w:rsidR="005D61FB" w:rsidRDefault="005D61FB">
            <w:pPr>
              <w:pStyle w:val="TableParagraph"/>
              <w:rPr>
                <w:rFonts w:ascii="Times New Roman"/>
                <w:sz w:val="18"/>
              </w:rPr>
            </w:pPr>
          </w:p>
        </w:tc>
        <w:tc>
          <w:tcPr>
            <w:tcW w:w="885" w:type="dxa"/>
            <w:tcBorders>
              <w:top w:val="single" w:sz="6" w:space="0" w:color="000000"/>
            </w:tcBorders>
          </w:tcPr>
          <w:p w14:paraId="01173017" w14:textId="77777777" w:rsidR="005D61FB" w:rsidRDefault="005D61FB">
            <w:pPr>
              <w:pStyle w:val="TableParagraph"/>
              <w:rPr>
                <w:rFonts w:ascii="Times New Roman"/>
                <w:sz w:val="18"/>
              </w:rPr>
            </w:pPr>
          </w:p>
        </w:tc>
        <w:tc>
          <w:tcPr>
            <w:tcW w:w="1238" w:type="dxa"/>
            <w:tcBorders>
              <w:top w:val="single" w:sz="6" w:space="0" w:color="000000"/>
            </w:tcBorders>
          </w:tcPr>
          <w:p w14:paraId="719C8EB6" w14:textId="77777777" w:rsidR="005D61FB" w:rsidRDefault="005D61FB">
            <w:pPr>
              <w:pStyle w:val="TableParagraph"/>
              <w:rPr>
                <w:rFonts w:ascii="Times New Roman"/>
                <w:sz w:val="18"/>
              </w:rPr>
            </w:pPr>
          </w:p>
        </w:tc>
      </w:tr>
      <w:tr w:rsidR="005D61FB" w14:paraId="0E8BA6E7" w14:textId="77777777">
        <w:trPr>
          <w:trHeight w:val="417"/>
        </w:trPr>
        <w:tc>
          <w:tcPr>
            <w:tcW w:w="1339" w:type="dxa"/>
          </w:tcPr>
          <w:p w14:paraId="2B2E321D" w14:textId="77777777" w:rsidR="005D61FB" w:rsidRDefault="00947834">
            <w:pPr>
              <w:pStyle w:val="TableParagraph"/>
              <w:spacing w:before="6"/>
              <w:ind w:left="28"/>
              <w:rPr>
                <w:sz w:val="18"/>
              </w:rPr>
            </w:pPr>
            <w:r>
              <w:rPr>
                <w:color w:val="0000FF"/>
                <w:spacing w:val="-2"/>
                <w:sz w:val="18"/>
              </w:rPr>
              <w:t>35513</w:t>
            </w:r>
          </w:p>
        </w:tc>
        <w:tc>
          <w:tcPr>
            <w:tcW w:w="5925" w:type="dxa"/>
          </w:tcPr>
          <w:p w14:paraId="26455974" w14:textId="77777777" w:rsidR="005D61FB" w:rsidRDefault="00947834">
            <w:pPr>
              <w:pStyle w:val="TableParagraph"/>
              <w:spacing w:before="6" w:line="203" w:lineRule="exact"/>
              <w:ind w:left="230"/>
              <w:rPr>
                <w:sz w:val="18"/>
              </w:rPr>
            </w:pPr>
            <w:r>
              <w:rPr>
                <w:sz w:val="18"/>
              </w:rPr>
              <w:t>ENGINEERED</w:t>
            </w:r>
            <w:r>
              <w:rPr>
                <w:spacing w:val="-7"/>
                <w:sz w:val="18"/>
              </w:rPr>
              <w:t xml:space="preserve"> </w:t>
            </w:r>
            <w:r>
              <w:rPr>
                <w:sz w:val="18"/>
              </w:rPr>
              <w:t>PROTECTION</w:t>
            </w:r>
            <w:r>
              <w:rPr>
                <w:spacing w:val="-7"/>
                <w:sz w:val="18"/>
              </w:rPr>
              <w:t xml:space="preserve"> </w:t>
            </w:r>
            <w:r>
              <w:rPr>
                <w:sz w:val="18"/>
              </w:rPr>
              <w:t>SYSTEMS,</w:t>
            </w:r>
            <w:r>
              <w:rPr>
                <w:spacing w:val="-7"/>
                <w:sz w:val="18"/>
              </w:rPr>
              <w:t xml:space="preserve"> </w:t>
            </w:r>
            <w:r>
              <w:rPr>
                <w:sz w:val="18"/>
              </w:rPr>
              <w:t>INC.</w:t>
            </w:r>
            <w:r>
              <w:rPr>
                <w:spacing w:val="76"/>
                <w:sz w:val="18"/>
              </w:rPr>
              <w:t xml:space="preserve"> </w:t>
            </w:r>
            <w:r>
              <w:rPr>
                <w:spacing w:val="-2"/>
                <w:sz w:val="18"/>
              </w:rPr>
              <w:t>05/19/2022</w:t>
            </w:r>
          </w:p>
          <w:p w14:paraId="4D858597" w14:textId="77777777" w:rsidR="005D61FB" w:rsidRDefault="00947834">
            <w:pPr>
              <w:pStyle w:val="TableParagraph"/>
              <w:tabs>
                <w:tab w:val="left" w:pos="4204"/>
              </w:tabs>
              <w:spacing w:line="189" w:lineRule="exact"/>
              <w:ind w:left="230"/>
              <w:rPr>
                <w:sz w:val="18"/>
              </w:rPr>
            </w:pPr>
            <w:r>
              <w:rPr>
                <w:sz w:val="18"/>
              </w:rPr>
              <w:t>INSTALL</w:t>
            </w:r>
            <w:r>
              <w:rPr>
                <w:spacing w:val="-5"/>
                <w:sz w:val="18"/>
              </w:rPr>
              <w:t xml:space="preserve"> </w:t>
            </w:r>
            <w:r>
              <w:rPr>
                <w:sz w:val="18"/>
              </w:rPr>
              <w:t>EQUIP</w:t>
            </w:r>
            <w:r>
              <w:rPr>
                <w:spacing w:val="-4"/>
                <w:sz w:val="18"/>
              </w:rPr>
              <w:t xml:space="preserve"> </w:t>
            </w:r>
            <w:r>
              <w:rPr>
                <w:sz w:val="18"/>
              </w:rPr>
              <w:t>-</w:t>
            </w:r>
            <w:r>
              <w:rPr>
                <w:spacing w:val="-4"/>
                <w:sz w:val="18"/>
              </w:rPr>
              <w:t xml:space="preserve"> </w:t>
            </w:r>
            <w:r>
              <w:rPr>
                <w:spacing w:val="-5"/>
                <w:sz w:val="18"/>
              </w:rPr>
              <w:t>LW</w:t>
            </w:r>
            <w:r>
              <w:rPr>
                <w:sz w:val="18"/>
              </w:rPr>
              <w:tab/>
            </w:r>
            <w:r>
              <w:rPr>
                <w:spacing w:val="-2"/>
                <w:sz w:val="18"/>
              </w:rPr>
              <w:t>MONICAK</w:t>
            </w:r>
          </w:p>
        </w:tc>
        <w:tc>
          <w:tcPr>
            <w:tcW w:w="1652" w:type="dxa"/>
          </w:tcPr>
          <w:p w14:paraId="1662D284" w14:textId="77777777" w:rsidR="005D61FB" w:rsidRDefault="00947834">
            <w:pPr>
              <w:pStyle w:val="TableParagraph"/>
              <w:spacing w:before="6"/>
              <w:ind w:right="475"/>
              <w:jc w:val="right"/>
              <w:rPr>
                <w:sz w:val="18"/>
              </w:rPr>
            </w:pPr>
            <w:r>
              <w:rPr>
                <w:spacing w:val="-2"/>
                <w:sz w:val="18"/>
              </w:rPr>
              <w:t>05/17/2022</w:t>
            </w:r>
          </w:p>
        </w:tc>
        <w:tc>
          <w:tcPr>
            <w:tcW w:w="1864" w:type="dxa"/>
          </w:tcPr>
          <w:p w14:paraId="6832D191" w14:textId="77777777" w:rsidR="005D61FB" w:rsidRDefault="00947834">
            <w:pPr>
              <w:pStyle w:val="TableParagraph"/>
              <w:spacing w:before="6"/>
              <w:ind w:left="479"/>
              <w:rPr>
                <w:sz w:val="18"/>
              </w:rPr>
            </w:pPr>
            <w:r>
              <w:rPr>
                <w:spacing w:val="-2"/>
                <w:sz w:val="18"/>
              </w:rPr>
              <w:t>3,450.01</w:t>
            </w:r>
          </w:p>
        </w:tc>
        <w:tc>
          <w:tcPr>
            <w:tcW w:w="1493" w:type="dxa"/>
          </w:tcPr>
          <w:p w14:paraId="009E89B0" w14:textId="77777777" w:rsidR="005D61FB" w:rsidRDefault="00947834">
            <w:pPr>
              <w:pStyle w:val="TableParagraph"/>
              <w:spacing w:before="6"/>
              <w:ind w:left="415"/>
              <w:rPr>
                <w:sz w:val="18"/>
              </w:rPr>
            </w:pPr>
            <w:r>
              <w:rPr>
                <w:spacing w:val="-2"/>
                <w:sz w:val="18"/>
              </w:rPr>
              <w:t>3,450.01</w:t>
            </w:r>
          </w:p>
        </w:tc>
        <w:tc>
          <w:tcPr>
            <w:tcW w:w="885" w:type="dxa"/>
          </w:tcPr>
          <w:p w14:paraId="5D14C887" w14:textId="77777777" w:rsidR="005D61FB" w:rsidRDefault="00947834">
            <w:pPr>
              <w:pStyle w:val="TableParagraph"/>
              <w:spacing w:before="6"/>
              <w:ind w:left="97" w:right="110"/>
              <w:jc w:val="center"/>
              <w:rPr>
                <w:sz w:val="18"/>
              </w:rPr>
            </w:pPr>
            <w:r>
              <w:rPr>
                <w:spacing w:val="-4"/>
                <w:sz w:val="18"/>
              </w:rPr>
              <w:t>Open</w:t>
            </w:r>
          </w:p>
        </w:tc>
        <w:tc>
          <w:tcPr>
            <w:tcW w:w="1238" w:type="dxa"/>
          </w:tcPr>
          <w:p w14:paraId="015DC79A" w14:textId="77777777" w:rsidR="005D61FB" w:rsidRDefault="00947834">
            <w:pPr>
              <w:pStyle w:val="TableParagraph"/>
              <w:spacing w:before="6" w:line="203" w:lineRule="exact"/>
              <w:ind w:left="65"/>
              <w:jc w:val="center"/>
              <w:rPr>
                <w:sz w:val="18"/>
              </w:rPr>
            </w:pPr>
            <w:r>
              <w:rPr>
                <w:sz w:val="18"/>
              </w:rPr>
              <w:t>N</w:t>
            </w:r>
          </w:p>
          <w:p w14:paraId="05BF14BF" w14:textId="77777777" w:rsidR="005D61FB" w:rsidRDefault="00947834">
            <w:pPr>
              <w:pStyle w:val="TableParagraph"/>
              <w:spacing w:line="189" w:lineRule="exact"/>
              <w:ind w:left="122" w:right="14"/>
              <w:jc w:val="center"/>
              <w:rPr>
                <w:sz w:val="18"/>
              </w:rPr>
            </w:pPr>
            <w:r>
              <w:rPr>
                <w:spacing w:val="-2"/>
                <w:sz w:val="18"/>
              </w:rPr>
              <w:t>05/19/2022</w:t>
            </w:r>
          </w:p>
        </w:tc>
      </w:tr>
      <w:tr w:rsidR="005D61FB" w14:paraId="6D9C47C5" w14:textId="77777777">
        <w:trPr>
          <w:trHeight w:val="257"/>
        </w:trPr>
        <w:tc>
          <w:tcPr>
            <w:tcW w:w="1339" w:type="dxa"/>
            <w:tcBorders>
              <w:bottom w:val="single" w:sz="6" w:space="0" w:color="000000"/>
            </w:tcBorders>
          </w:tcPr>
          <w:p w14:paraId="1E8E9DC8" w14:textId="77777777" w:rsidR="005D61FB" w:rsidRDefault="005D61FB">
            <w:pPr>
              <w:pStyle w:val="TableParagraph"/>
              <w:rPr>
                <w:rFonts w:ascii="Times New Roman"/>
                <w:sz w:val="18"/>
              </w:rPr>
            </w:pPr>
          </w:p>
        </w:tc>
        <w:tc>
          <w:tcPr>
            <w:tcW w:w="5925" w:type="dxa"/>
            <w:tcBorders>
              <w:bottom w:val="single" w:sz="6" w:space="0" w:color="000000"/>
            </w:tcBorders>
          </w:tcPr>
          <w:p w14:paraId="6047BC28" w14:textId="77777777" w:rsidR="005D61FB" w:rsidRDefault="00947834">
            <w:pPr>
              <w:pStyle w:val="TableParagraph"/>
              <w:tabs>
                <w:tab w:val="left" w:pos="3240"/>
              </w:tabs>
              <w:spacing w:before="6"/>
              <w:ind w:left="230"/>
              <w:rPr>
                <w:sz w:val="18"/>
              </w:rPr>
            </w:pPr>
            <w:r>
              <w:rPr>
                <w:spacing w:val="-2"/>
                <w:sz w:val="18"/>
              </w:rPr>
              <w:t>811-440-983.06</w:t>
            </w:r>
            <w:r>
              <w:rPr>
                <w:sz w:val="18"/>
              </w:rPr>
              <w:tab/>
              <w:t>STATION</w:t>
            </w:r>
            <w:r>
              <w:rPr>
                <w:spacing w:val="-8"/>
                <w:sz w:val="18"/>
              </w:rPr>
              <w:t xml:space="preserve"> </w:t>
            </w:r>
            <w:r>
              <w:rPr>
                <w:sz w:val="18"/>
              </w:rPr>
              <w:t>UPGRADES</w:t>
            </w:r>
            <w:r>
              <w:rPr>
                <w:spacing w:val="-5"/>
                <w:sz w:val="18"/>
              </w:rPr>
              <w:t xml:space="preserve"> </w:t>
            </w:r>
            <w:r>
              <w:rPr>
                <w:sz w:val="18"/>
              </w:rPr>
              <w:t>&amp;</w:t>
            </w:r>
            <w:r>
              <w:rPr>
                <w:spacing w:val="-5"/>
                <w:sz w:val="18"/>
              </w:rPr>
              <w:t xml:space="preserve"> </w:t>
            </w:r>
            <w:r>
              <w:rPr>
                <w:spacing w:val="-2"/>
                <w:sz w:val="18"/>
              </w:rPr>
              <w:t>EQUIP</w:t>
            </w:r>
          </w:p>
        </w:tc>
        <w:tc>
          <w:tcPr>
            <w:tcW w:w="1652" w:type="dxa"/>
            <w:tcBorders>
              <w:bottom w:val="single" w:sz="6" w:space="0" w:color="000000"/>
            </w:tcBorders>
          </w:tcPr>
          <w:p w14:paraId="3B0A26EB" w14:textId="77777777" w:rsidR="005D61FB" w:rsidRDefault="005D61FB">
            <w:pPr>
              <w:pStyle w:val="TableParagraph"/>
              <w:rPr>
                <w:rFonts w:ascii="Times New Roman"/>
                <w:sz w:val="18"/>
              </w:rPr>
            </w:pPr>
          </w:p>
        </w:tc>
        <w:tc>
          <w:tcPr>
            <w:tcW w:w="1864" w:type="dxa"/>
            <w:tcBorders>
              <w:bottom w:val="single" w:sz="6" w:space="0" w:color="000000"/>
            </w:tcBorders>
          </w:tcPr>
          <w:p w14:paraId="0F83DDCA" w14:textId="77777777" w:rsidR="005D61FB" w:rsidRDefault="00947834">
            <w:pPr>
              <w:pStyle w:val="TableParagraph"/>
              <w:spacing w:before="6"/>
              <w:ind w:left="479"/>
              <w:rPr>
                <w:sz w:val="18"/>
              </w:rPr>
            </w:pPr>
            <w:r>
              <w:rPr>
                <w:spacing w:val="-2"/>
                <w:sz w:val="18"/>
              </w:rPr>
              <w:t>3,450.01</w:t>
            </w:r>
          </w:p>
        </w:tc>
        <w:tc>
          <w:tcPr>
            <w:tcW w:w="1493" w:type="dxa"/>
            <w:tcBorders>
              <w:bottom w:val="single" w:sz="6" w:space="0" w:color="000000"/>
            </w:tcBorders>
          </w:tcPr>
          <w:p w14:paraId="50E04EBF" w14:textId="77777777" w:rsidR="005D61FB" w:rsidRDefault="005D61FB">
            <w:pPr>
              <w:pStyle w:val="TableParagraph"/>
              <w:rPr>
                <w:rFonts w:ascii="Times New Roman"/>
                <w:sz w:val="18"/>
              </w:rPr>
            </w:pPr>
          </w:p>
        </w:tc>
        <w:tc>
          <w:tcPr>
            <w:tcW w:w="885" w:type="dxa"/>
            <w:tcBorders>
              <w:bottom w:val="single" w:sz="6" w:space="0" w:color="000000"/>
            </w:tcBorders>
          </w:tcPr>
          <w:p w14:paraId="4839D059" w14:textId="77777777" w:rsidR="005D61FB" w:rsidRDefault="005D61FB">
            <w:pPr>
              <w:pStyle w:val="TableParagraph"/>
              <w:rPr>
                <w:rFonts w:ascii="Times New Roman"/>
                <w:sz w:val="18"/>
              </w:rPr>
            </w:pPr>
          </w:p>
        </w:tc>
        <w:tc>
          <w:tcPr>
            <w:tcW w:w="1238" w:type="dxa"/>
            <w:tcBorders>
              <w:bottom w:val="single" w:sz="6" w:space="0" w:color="000000"/>
            </w:tcBorders>
          </w:tcPr>
          <w:p w14:paraId="6CFAD3CD" w14:textId="77777777" w:rsidR="005D61FB" w:rsidRDefault="005D61FB">
            <w:pPr>
              <w:pStyle w:val="TableParagraph"/>
              <w:rPr>
                <w:rFonts w:ascii="Times New Roman"/>
                <w:sz w:val="18"/>
              </w:rPr>
            </w:pPr>
          </w:p>
        </w:tc>
      </w:tr>
      <w:tr w:rsidR="005D61FB" w14:paraId="0BA99826" w14:textId="77777777">
        <w:trPr>
          <w:trHeight w:val="260"/>
        </w:trPr>
        <w:tc>
          <w:tcPr>
            <w:tcW w:w="1339" w:type="dxa"/>
            <w:tcBorders>
              <w:top w:val="single" w:sz="6" w:space="0" w:color="000000"/>
            </w:tcBorders>
          </w:tcPr>
          <w:p w14:paraId="1F7A4AC7" w14:textId="77777777" w:rsidR="005D61FB" w:rsidRDefault="00947834">
            <w:pPr>
              <w:pStyle w:val="TableParagraph"/>
              <w:spacing w:before="50" w:line="190" w:lineRule="exact"/>
              <w:ind w:left="28"/>
              <w:rPr>
                <w:sz w:val="18"/>
              </w:rPr>
            </w:pPr>
            <w:r>
              <w:rPr>
                <w:spacing w:val="-2"/>
                <w:sz w:val="18"/>
              </w:rPr>
              <w:t>69127</w:t>
            </w:r>
          </w:p>
        </w:tc>
        <w:tc>
          <w:tcPr>
            <w:tcW w:w="5925" w:type="dxa"/>
            <w:tcBorders>
              <w:top w:val="single" w:sz="6" w:space="0" w:color="000000"/>
            </w:tcBorders>
          </w:tcPr>
          <w:p w14:paraId="319371A9" w14:textId="77777777" w:rsidR="005D61FB" w:rsidRDefault="005D61FB">
            <w:pPr>
              <w:pStyle w:val="TableParagraph"/>
              <w:rPr>
                <w:rFonts w:ascii="Times New Roman"/>
                <w:sz w:val="18"/>
              </w:rPr>
            </w:pPr>
          </w:p>
        </w:tc>
        <w:tc>
          <w:tcPr>
            <w:tcW w:w="1652" w:type="dxa"/>
            <w:tcBorders>
              <w:top w:val="single" w:sz="6" w:space="0" w:color="000000"/>
            </w:tcBorders>
          </w:tcPr>
          <w:p w14:paraId="007C312C" w14:textId="77777777" w:rsidR="005D61FB" w:rsidRDefault="005D61FB">
            <w:pPr>
              <w:pStyle w:val="TableParagraph"/>
              <w:rPr>
                <w:rFonts w:ascii="Times New Roman"/>
                <w:sz w:val="18"/>
              </w:rPr>
            </w:pPr>
          </w:p>
        </w:tc>
        <w:tc>
          <w:tcPr>
            <w:tcW w:w="1864" w:type="dxa"/>
            <w:tcBorders>
              <w:top w:val="single" w:sz="6" w:space="0" w:color="000000"/>
            </w:tcBorders>
          </w:tcPr>
          <w:p w14:paraId="3777111E" w14:textId="77777777" w:rsidR="005D61FB" w:rsidRDefault="005D61FB">
            <w:pPr>
              <w:pStyle w:val="TableParagraph"/>
              <w:rPr>
                <w:rFonts w:ascii="Times New Roman"/>
                <w:sz w:val="18"/>
              </w:rPr>
            </w:pPr>
          </w:p>
        </w:tc>
        <w:tc>
          <w:tcPr>
            <w:tcW w:w="1493" w:type="dxa"/>
            <w:tcBorders>
              <w:top w:val="single" w:sz="6" w:space="0" w:color="000000"/>
            </w:tcBorders>
          </w:tcPr>
          <w:p w14:paraId="6DD88536" w14:textId="77777777" w:rsidR="005D61FB" w:rsidRDefault="005D61FB">
            <w:pPr>
              <w:pStyle w:val="TableParagraph"/>
              <w:rPr>
                <w:rFonts w:ascii="Times New Roman"/>
                <w:sz w:val="18"/>
              </w:rPr>
            </w:pPr>
          </w:p>
        </w:tc>
        <w:tc>
          <w:tcPr>
            <w:tcW w:w="885" w:type="dxa"/>
            <w:tcBorders>
              <w:top w:val="single" w:sz="6" w:space="0" w:color="000000"/>
            </w:tcBorders>
          </w:tcPr>
          <w:p w14:paraId="267B61B4" w14:textId="77777777" w:rsidR="005D61FB" w:rsidRDefault="005D61FB">
            <w:pPr>
              <w:pStyle w:val="TableParagraph"/>
              <w:rPr>
                <w:rFonts w:ascii="Times New Roman"/>
                <w:sz w:val="18"/>
              </w:rPr>
            </w:pPr>
          </w:p>
        </w:tc>
        <w:tc>
          <w:tcPr>
            <w:tcW w:w="1238" w:type="dxa"/>
            <w:tcBorders>
              <w:top w:val="single" w:sz="6" w:space="0" w:color="000000"/>
            </w:tcBorders>
          </w:tcPr>
          <w:p w14:paraId="665FFE3F" w14:textId="77777777" w:rsidR="005D61FB" w:rsidRDefault="005D61FB">
            <w:pPr>
              <w:pStyle w:val="TableParagraph"/>
              <w:rPr>
                <w:rFonts w:ascii="Times New Roman"/>
                <w:sz w:val="18"/>
              </w:rPr>
            </w:pPr>
          </w:p>
        </w:tc>
      </w:tr>
      <w:tr w:rsidR="005D61FB" w14:paraId="21F060E4" w14:textId="77777777">
        <w:trPr>
          <w:trHeight w:val="417"/>
        </w:trPr>
        <w:tc>
          <w:tcPr>
            <w:tcW w:w="1339" w:type="dxa"/>
          </w:tcPr>
          <w:p w14:paraId="043E9471" w14:textId="77777777" w:rsidR="005D61FB" w:rsidRDefault="00947834">
            <w:pPr>
              <w:pStyle w:val="TableParagraph"/>
              <w:spacing w:before="6"/>
              <w:ind w:left="28"/>
              <w:rPr>
                <w:sz w:val="18"/>
              </w:rPr>
            </w:pPr>
            <w:r>
              <w:rPr>
                <w:color w:val="0000FF"/>
                <w:spacing w:val="-2"/>
                <w:sz w:val="18"/>
              </w:rPr>
              <w:t>35489</w:t>
            </w:r>
          </w:p>
        </w:tc>
        <w:tc>
          <w:tcPr>
            <w:tcW w:w="5925" w:type="dxa"/>
          </w:tcPr>
          <w:p w14:paraId="6FD17416" w14:textId="77777777" w:rsidR="005D61FB" w:rsidRDefault="00947834">
            <w:pPr>
              <w:pStyle w:val="TableParagraph"/>
              <w:tabs>
                <w:tab w:val="left" w:pos="4204"/>
              </w:tabs>
              <w:spacing w:before="6" w:line="203" w:lineRule="exact"/>
              <w:ind w:left="230"/>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r>
              <w:rPr>
                <w:sz w:val="18"/>
              </w:rPr>
              <w:tab/>
            </w:r>
            <w:r>
              <w:rPr>
                <w:spacing w:val="-2"/>
                <w:sz w:val="18"/>
              </w:rPr>
              <w:t>05/19/2022</w:t>
            </w:r>
          </w:p>
          <w:p w14:paraId="515F634E" w14:textId="77777777" w:rsidR="005D61FB" w:rsidRDefault="00947834">
            <w:pPr>
              <w:pStyle w:val="TableParagraph"/>
              <w:tabs>
                <w:tab w:val="left" w:pos="4204"/>
              </w:tabs>
              <w:spacing w:line="189" w:lineRule="exact"/>
              <w:ind w:left="230"/>
              <w:rPr>
                <w:sz w:val="18"/>
              </w:rPr>
            </w:pPr>
            <w:r>
              <w:rPr>
                <w:sz w:val="18"/>
              </w:rPr>
              <w:t>MISC</w:t>
            </w:r>
            <w:r>
              <w:rPr>
                <w:spacing w:val="-4"/>
                <w:sz w:val="18"/>
              </w:rPr>
              <w:t xml:space="preserve"> </w:t>
            </w:r>
            <w:r>
              <w:rPr>
                <w:spacing w:val="-2"/>
                <w:sz w:val="18"/>
              </w:rPr>
              <w:t>SUPPLIES</w:t>
            </w:r>
            <w:r>
              <w:rPr>
                <w:sz w:val="18"/>
              </w:rPr>
              <w:tab/>
            </w:r>
            <w:r>
              <w:rPr>
                <w:spacing w:val="-2"/>
                <w:sz w:val="18"/>
              </w:rPr>
              <w:t>MONICAK</w:t>
            </w:r>
          </w:p>
        </w:tc>
        <w:tc>
          <w:tcPr>
            <w:tcW w:w="1652" w:type="dxa"/>
          </w:tcPr>
          <w:p w14:paraId="53719627" w14:textId="77777777" w:rsidR="005D61FB" w:rsidRDefault="00947834">
            <w:pPr>
              <w:pStyle w:val="TableParagraph"/>
              <w:spacing w:before="6"/>
              <w:ind w:right="475"/>
              <w:jc w:val="right"/>
              <w:rPr>
                <w:sz w:val="18"/>
              </w:rPr>
            </w:pPr>
            <w:r>
              <w:rPr>
                <w:spacing w:val="-2"/>
                <w:sz w:val="18"/>
              </w:rPr>
              <w:t>05/17/2022</w:t>
            </w:r>
          </w:p>
        </w:tc>
        <w:tc>
          <w:tcPr>
            <w:tcW w:w="1864" w:type="dxa"/>
          </w:tcPr>
          <w:p w14:paraId="479A48CF" w14:textId="77777777" w:rsidR="005D61FB" w:rsidRDefault="00947834">
            <w:pPr>
              <w:pStyle w:val="TableParagraph"/>
              <w:spacing w:before="6"/>
              <w:ind w:right="518"/>
              <w:jc w:val="right"/>
              <w:rPr>
                <w:sz w:val="18"/>
              </w:rPr>
            </w:pPr>
            <w:r>
              <w:rPr>
                <w:spacing w:val="-2"/>
                <w:sz w:val="18"/>
              </w:rPr>
              <w:t>21.99</w:t>
            </w:r>
          </w:p>
        </w:tc>
        <w:tc>
          <w:tcPr>
            <w:tcW w:w="1493" w:type="dxa"/>
          </w:tcPr>
          <w:p w14:paraId="04E80398" w14:textId="77777777" w:rsidR="005D61FB" w:rsidRDefault="00947834">
            <w:pPr>
              <w:pStyle w:val="TableParagraph"/>
              <w:spacing w:before="6"/>
              <w:ind w:left="739"/>
              <w:rPr>
                <w:sz w:val="18"/>
              </w:rPr>
            </w:pPr>
            <w:r>
              <w:rPr>
                <w:spacing w:val="-2"/>
                <w:sz w:val="18"/>
              </w:rPr>
              <w:t>21.99</w:t>
            </w:r>
          </w:p>
        </w:tc>
        <w:tc>
          <w:tcPr>
            <w:tcW w:w="885" w:type="dxa"/>
          </w:tcPr>
          <w:p w14:paraId="53DEA241" w14:textId="77777777" w:rsidR="005D61FB" w:rsidRDefault="00947834">
            <w:pPr>
              <w:pStyle w:val="TableParagraph"/>
              <w:spacing w:before="6"/>
              <w:ind w:left="97" w:right="110"/>
              <w:jc w:val="center"/>
              <w:rPr>
                <w:sz w:val="18"/>
              </w:rPr>
            </w:pPr>
            <w:r>
              <w:rPr>
                <w:spacing w:val="-4"/>
                <w:sz w:val="18"/>
              </w:rPr>
              <w:t>Open</w:t>
            </w:r>
          </w:p>
        </w:tc>
        <w:tc>
          <w:tcPr>
            <w:tcW w:w="1238" w:type="dxa"/>
          </w:tcPr>
          <w:p w14:paraId="1F036EC2" w14:textId="77777777" w:rsidR="005D61FB" w:rsidRDefault="00947834">
            <w:pPr>
              <w:pStyle w:val="TableParagraph"/>
              <w:spacing w:before="6" w:line="203" w:lineRule="exact"/>
              <w:ind w:left="65"/>
              <w:jc w:val="center"/>
              <w:rPr>
                <w:sz w:val="18"/>
              </w:rPr>
            </w:pPr>
            <w:r>
              <w:rPr>
                <w:sz w:val="18"/>
              </w:rPr>
              <w:t>N</w:t>
            </w:r>
          </w:p>
          <w:p w14:paraId="61BCC577" w14:textId="77777777" w:rsidR="005D61FB" w:rsidRDefault="00947834">
            <w:pPr>
              <w:pStyle w:val="TableParagraph"/>
              <w:spacing w:line="189" w:lineRule="exact"/>
              <w:ind w:left="122" w:right="14"/>
              <w:jc w:val="center"/>
              <w:rPr>
                <w:sz w:val="18"/>
              </w:rPr>
            </w:pPr>
            <w:r>
              <w:rPr>
                <w:spacing w:val="-2"/>
                <w:sz w:val="18"/>
              </w:rPr>
              <w:t>05/19/2022</w:t>
            </w:r>
          </w:p>
        </w:tc>
      </w:tr>
      <w:tr w:rsidR="005D61FB" w14:paraId="22B1BB66" w14:textId="77777777">
        <w:trPr>
          <w:trHeight w:val="257"/>
        </w:trPr>
        <w:tc>
          <w:tcPr>
            <w:tcW w:w="1339" w:type="dxa"/>
            <w:tcBorders>
              <w:bottom w:val="single" w:sz="6" w:space="0" w:color="000000"/>
            </w:tcBorders>
          </w:tcPr>
          <w:p w14:paraId="1DC1CB92" w14:textId="77777777" w:rsidR="005D61FB" w:rsidRDefault="005D61FB">
            <w:pPr>
              <w:pStyle w:val="TableParagraph"/>
              <w:rPr>
                <w:rFonts w:ascii="Times New Roman"/>
                <w:sz w:val="18"/>
              </w:rPr>
            </w:pPr>
          </w:p>
        </w:tc>
        <w:tc>
          <w:tcPr>
            <w:tcW w:w="5925" w:type="dxa"/>
            <w:tcBorders>
              <w:bottom w:val="single" w:sz="6" w:space="0" w:color="000000"/>
            </w:tcBorders>
          </w:tcPr>
          <w:p w14:paraId="2EAB511E" w14:textId="77777777" w:rsidR="005D61FB" w:rsidRDefault="00947834">
            <w:pPr>
              <w:pStyle w:val="TableParagraph"/>
              <w:tabs>
                <w:tab w:val="left" w:pos="3240"/>
              </w:tabs>
              <w:spacing w:before="6"/>
              <w:ind w:left="230"/>
              <w:rPr>
                <w:sz w:val="18"/>
              </w:rPr>
            </w:pPr>
            <w:r>
              <w:rPr>
                <w:spacing w:val="-2"/>
                <w:sz w:val="18"/>
              </w:rPr>
              <w:t>206-336-747.00</w:t>
            </w:r>
            <w:r>
              <w:rPr>
                <w:sz w:val="18"/>
              </w:rPr>
              <w:tab/>
              <w:t>SMALL</w:t>
            </w:r>
            <w:r>
              <w:rPr>
                <w:spacing w:val="-4"/>
                <w:sz w:val="18"/>
              </w:rPr>
              <w:t xml:space="preserve"> </w:t>
            </w:r>
            <w:r>
              <w:rPr>
                <w:sz w:val="18"/>
              </w:rPr>
              <w:t>TOOLS</w:t>
            </w:r>
            <w:r>
              <w:rPr>
                <w:spacing w:val="-4"/>
                <w:sz w:val="18"/>
              </w:rPr>
              <w:t xml:space="preserve"> </w:t>
            </w:r>
            <w:r>
              <w:rPr>
                <w:sz w:val="18"/>
              </w:rPr>
              <w:t>&amp;</w:t>
            </w:r>
            <w:r>
              <w:rPr>
                <w:spacing w:val="-3"/>
                <w:sz w:val="18"/>
              </w:rPr>
              <w:t xml:space="preserve"> </w:t>
            </w:r>
            <w:r>
              <w:rPr>
                <w:spacing w:val="-2"/>
                <w:sz w:val="18"/>
              </w:rPr>
              <w:t>EQUIPMENT</w:t>
            </w:r>
          </w:p>
        </w:tc>
        <w:tc>
          <w:tcPr>
            <w:tcW w:w="1652" w:type="dxa"/>
            <w:tcBorders>
              <w:bottom w:val="single" w:sz="6" w:space="0" w:color="000000"/>
            </w:tcBorders>
          </w:tcPr>
          <w:p w14:paraId="7D53C4C3" w14:textId="77777777" w:rsidR="005D61FB" w:rsidRDefault="005D61FB">
            <w:pPr>
              <w:pStyle w:val="TableParagraph"/>
              <w:rPr>
                <w:rFonts w:ascii="Times New Roman"/>
                <w:sz w:val="18"/>
              </w:rPr>
            </w:pPr>
          </w:p>
        </w:tc>
        <w:tc>
          <w:tcPr>
            <w:tcW w:w="1864" w:type="dxa"/>
            <w:tcBorders>
              <w:bottom w:val="single" w:sz="6" w:space="0" w:color="000000"/>
            </w:tcBorders>
          </w:tcPr>
          <w:p w14:paraId="11B05704" w14:textId="77777777" w:rsidR="005D61FB" w:rsidRDefault="00947834">
            <w:pPr>
              <w:pStyle w:val="TableParagraph"/>
              <w:spacing w:before="6"/>
              <w:ind w:right="518"/>
              <w:jc w:val="right"/>
              <w:rPr>
                <w:sz w:val="18"/>
              </w:rPr>
            </w:pPr>
            <w:r>
              <w:rPr>
                <w:spacing w:val="-2"/>
                <w:sz w:val="18"/>
              </w:rPr>
              <w:t>21.99</w:t>
            </w:r>
          </w:p>
        </w:tc>
        <w:tc>
          <w:tcPr>
            <w:tcW w:w="1493" w:type="dxa"/>
            <w:tcBorders>
              <w:bottom w:val="single" w:sz="6" w:space="0" w:color="000000"/>
            </w:tcBorders>
          </w:tcPr>
          <w:p w14:paraId="3506F6C4" w14:textId="77777777" w:rsidR="005D61FB" w:rsidRDefault="005D61FB">
            <w:pPr>
              <w:pStyle w:val="TableParagraph"/>
              <w:rPr>
                <w:rFonts w:ascii="Times New Roman"/>
                <w:sz w:val="18"/>
              </w:rPr>
            </w:pPr>
          </w:p>
        </w:tc>
        <w:tc>
          <w:tcPr>
            <w:tcW w:w="885" w:type="dxa"/>
            <w:tcBorders>
              <w:bottom w:val="single" w:sz="6" w:space="0" w:color="000000"/>
            </w:tcBorders>
          </w:tcPr>
          <w:p w14:paraId="67358D86" w14:textId="77777777" w:rsidR="005D61FB" w:rsidRDefault="005D61FB">
            <w:pPr>
              <w:pStyle w:val="TableParagraph"/>
              <w:rPr>
                <w:rFonts w:ascii="Times New Roman"/>
                <w:sz w:val="18"/>
              </w:rPr>
            </w:pPr>
          </w:p>
        </w:tc>
        <w:tc>
          <w:tcPr>
            <w:tcW w:w="1238" w:type="dxa"/>
            <w:tcBorders>
              <w:bottom w:val="single" w:sz="6" w:space="0" w:color="000000"/>
            </w:tcBorders>
          </w:tcPr>
          <w:p w14:paraId="0C834319" w14:textId="77777777" w:rsidR="005D61FB" w:rsidRDefault="005D61FB">
            <w:pPr>
              <w:pStyle w:val="TableParagraph"/>
              <w:rPr>
                <w:rFonts w:ascii="Times New Roman"/>
                <w:sz w:val="18"/>
              </w:rPr>
            </w:pPr>
          </w:p>
        </w:tc>
      </w:tr>
      <w:tr w:rsidR="005D61FB" w14:paraId="1752F176" w14:textId="77777777">
        <w:trPr>
          <w:trHeight w:val="260"/>
        </w:trPr>
        <w:tc>
          <w:tcPr>
            <w:tcW w:w="1339" w:type="dxa"/>
            <w:tcBorders>
              <w:top w:val="single" w:sz="6" w:space="0" w:color="000000"/>
            </w:tcBorders>
          </w:tcPr>
          <w:p w14:paraId="176EFD11" w14:textId="77777777" w:rsidR="005D61FB" w:rsidRDefault="00947834">
            <w:pPr>
              <w:pStyle w:val="TableParagraph"/>
              <w:spacing w:before="50" w:line="190" w:lineRule="exact"/>
              <w:ind w:left="28"/>
              <w:rPr>
                <w:sz w:val="18"/>
              </w:rPr>
            </w:pPr>
            <w:r>
              <w:rPr>
                <w:spacing w:val="-2"/>
                <w:sz w:val="18"/>
              </w:rPr>
              <w:t>69184</w:t>
            </w:r>
          </w:p>
        </w:tc>
        <w:tc>
          <w:tcPr>
            <w:tcW w:w="5925" w:type="dxa"/>
            <w:tcBorders>
              <w:top w:val="single" w:sz="6" w:space="0" w:color="000000"/>
            </w:tcBorders>
          </w:tcPr>
          <w:p w14:paraId="17EF33D2" w14:textId="77777777" w:rsidR="005D61FB" w:rsidRDefault="005D61FB">
            <w:pPr>
              <w:pStyle w:val="TableParagraph"/>
              <w:rPr>
                <w:rFonts w:ascii="Times New Roman"/>
                <w:sz w:val="18"/>
              </w:rPr>
            </w:pPr>
          </w:p>
        </w:tc>
        <w:tc>
          <w:tcPr>
            <w:tcW w:w="1652" w:type="dxa"/>
            <w:tcBorders>
              <w:top w:val="single" w:sz="6" w:space="0" w:color="000000"/>
            </w:tcBorders>
          </w:tcPr>
          <w:p w14:paraId="4EA3AD12" w14:textId="77777777" w:rsidR="005D61FB" w:rsidRDefault="005D61FB">
            <w:pPr>
              <w:pStyle w:val="TableParagraph"/>
              <w:rPr>
                <w:rFonts w:ascii="Times New Roman"/>
                <w:sz w:val="18"/>
              </w:rPr>
            </w:pPr>
          </w:p>
        </w:tc>
        <w:tc>
          <w:tcPr>
            <w:tcW w:w="1864" w:type="dxa"/>
            <w:tcBorders>
              <w:top w:val="single" w:sz="6" w:space="0" w:color="000000"/>
            </w:tcBorders>
          </w:tcPr>
          <w:p w14:paraId="783364B3" w14:textId="77777777" w:rsidR="005D61FB" w:rsidRDefault="005D61FB">
            <w:pPr>
              <w:pStyle w:val="TableParagraph"/>
              <w:rPr>
                <w:rFonts w:ascii="Times New Roman"/>
                <w:sz w:val="18"/>
              </w:rPr>
            </w:pPr>
          </w:p>
        </w:tc>
        <w:tc>
          <w:tcPr>
            <w:tcW w:w="1493" w:type="dxa"/>
            <w:tcBorders>
              <w:top w:val="single" w:sz="6" w:space="0" w:color="000000"/>
            </w:tcBorders>
          </w:tcPr>
          <w:p w14:paraId="66AB2D12" w14:textId="77777777" w:rsidR="005D61FB" w:rsidRDefault="005D61FB">
            <w:pPr>
              <w:pStyle w:val="TableParagraph"/>
              <w:rPr>
                <w:rFonts w:ascii="Times New Roman"/>
                <w:sz w:val="18"/>
              </w:rPr>
            </w:pPr>
          </w:p>
        </w:tc>
        <w:tc>
          <w:tcPr>
            <w:tcW w:w="885" w:type="dxa"/>
            <w:tcBorders>
              <w:top w:val="single" w:sz="6" w:space="0" w:color="000000"/>
            </w:tcBorders>
          </w:tcPr>
          <w:p w14:paraId="4FED0A18" w14:textId="77777777" w:rsidR="005D61FB" w:rsidRDefault="005D61FB">
            <w:pPr>
              <w:pStyle w:val="TableParagraph"/>
              <w:rPr>
                <w:rFonts w:ascii="Times New Roman"/>
                <w:sz w:val="18"/>
              </w:rPr>
            </w:pPr>
          </w:p>
        </w:tc>
        <w:tc>
          <w:tcPr>
            <w:tcW w:w="1238" w:type="dxa"/>
            <w:tcBorders>
              <w:top w:val="single" w:sz="6" w:space="0" w:color="000000"/>
            </w:tcBorders>
          </w:tcPr>
          <w:p w14:paraId="53A90C8A" w14:textId="77777777" w:rsidR="005D61FB" w:rsidRDefault="005D61FB">
            <w:pPr>
              <w:pStyle w:val="TableParagraph"/>
              <w:rPr>
                <w:rFonts w:ascii="Times New Roman"/>
                <w:sz w:val="18"/>
              </w:rPr>
            </w:pPr>
          </w:p>
        </w:tc>
      </w:tr>
      <w:tr w:rsidR="005D61FB" w14:paraId="47FFCDDF" w14:textId="77777777">
        <w:trPr>
          <w:trHeight w:val="411"/>
        </w:trPr>
        <w:tc>
          <w:tcPr>
            <w:tcW w:w="1339" w:type="dxa"/>
          </w:tcPr>
          <w:p w14:paraId="640601D9" w14:textId="77777777" w:rsidR="005D61FB" w:rsidRDefault="00947834">
            <w:pPr>
              <w:pStyle w:val="TableParagraph"/>
              <w:spacing w:before="6"/>
              <w:ind w:left="28"/>
              <w:rPr>
                <w:sz w:val="18"/>
              </w:rPr>
            </w:pPr>
            <w:r>
              <w:rPr>
                <w:color w:val="0000FF"/>
                <w:spacing w:val="-2"/>
                <w:sz w:val="18"/>
              </w:rPr>
              <w:t>35490</w:t>
            </w:r>
          </w:p>
        </w:tc>
        <w:tc>
          <w:tcPr>
            <w:tcW w:w="5925" w:type="dxa"/>
          </w:tcPr>
          <w:p w14:paraId="5581D4B2" w14:textId="77777777" w:rsidR="005D61FB" w:rsidRDefault="00947834">
            <w:pPr>
              <w:pStyle w:val="TableParagraph"/>
              <w:tabs>
                <w:tab w:val="left" w:pos="4204"/>
              </w:tabs>
              <w:spacing w:before="6" w:line="203" w:lineRule="exact"/>
              <w:ind w:left="230"/>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r>
              <w:rPr>
                <w:sz w:val="18"/>
              </w:rPr>
              <w:tab/>
            </w:r>
            <w:r>
              <w:rPr>
                <w:spacing w:val="-2"/>
                <w:sz w:val="18"/>
              </w:rPr>
              <w:t>05/19/2022</w:t>
            </w:r>
          </w:p>
          <w:p w14:paraId="70C99BF5" w14:textId="77777777" w:rsidR="005D61FB" w:rsidRDefault="00947834">
            <w:pPr>
              <w:pStyle w:val="TableParagraph"/>
              <w:tabs>
                <w:tab w:val="left" w:pos="4204"/>
              </w:tabs>
              <w:spacing w:line="183" w:lineRule="exact"/>
              <w:ind w:left="230"/>
              <w:rPr>
                <w:sz w:val="18"/>
              </w:rPr>
            </w:pPr>
            <w:r>
              <w:rPr>
                <w:sz w:val="18"/>
              </w:rPr>
              <w:t>MISC</w:t>
            </w:r>
            <w:r>
              <w:rPr>
                <w:spacing w:val="-4"/>
                <w:sz w:val="18"/>
              </w:rPr>
              <w:t xml:space="preserve"> </w:t>
            </w:r>
            <w:r>
              <w:rPr>
                <w:spacing w:val="-2"/>
                <w:sz w:val="18"/>
              </w:rPr>
              <w:t>SUPPLIES</w:t>
            </w:r>
            <w:r>
              <w:rPr>
                <w:sz w:val="18"/>
              </w:rPr>
              <w:tab/>
            </w:r>
            <w:r>
              <w:rPr>
                <w:spacing w:val="-2"/>
                <w:sz w:val="18"/>
              </w:rPr>
              <w:t>MONICAK</w:t>
            </w:r>
          </w:p>
        </w:tc>
        <w:tc>
          <w:tcPr>
            <w:tcW w:w="1652" w:type="dxa"/>
          </w:tcPr>
          <w:p w14:paraId="01710A68" w14:textId="77777777" w:rsidR="005D61FB" w:rsidRDefault="00947834">
            <w:pPr>
              <w:pStyle w:val="TableParagraph"/>
              <w:spacing w:before="6"/>
              <w:ind w:right="475"/>
              <w:jc w:val="right"/>
              <w:rPr>
                <w:sz w:val="18"/>
              </w:rPr>
            </w:pPr>
            <w:r>
              <w:rPr>
                <w:spacing w:val="-2"/>
                <w:sz w:val="18"/>
              </w:rPr>
              <w:t>05/17/2022</w:t>
            </w:r>
          </w:p>
        </w:tc>
        <w:tc>
          <w:tcPr>
            <w:tcW w:w="1864" w:type="dxa"/>
          </w:tcPr>
          <w:p w14:paraId="68A8E9C2" w14:textId="77777777" w:rsidR="005D61FB" w:rsidRDefault="00947834">
            <w:pPr>
              <w:pStyle w:val="TableParagraph"/>
              <w:spacing w:before="6"/>
              <w:ind w:right="518"/>
              <w:jc w:val="right"/>
              <w:rPr>
                <w:sz w:val="18"/>
              </w:rPr>
            </w:pPr>
            <w:r>
              <w:rPr>
                <w:spacing w:val="-2"/>
                <w:sz w:val="18"/>
              </w:rPr>
              <w:t>13.25</w:t>
            </w:r>
          </w:p>
        </w:tc>
        <w:tc>
          <w:tcPr>
            <w:tcW w:w="1493" w:type="dxa"/>
          </w:tcPr>
          <w:p w14:paraId="331C973D" w14:textId="77777777" w:rsidR="005D61FB" w:rsidRDefault="00947834">
            <w:pPr>
              <w:pStyle w:val="TableParagraph"/>
              <w:spacing w:before="6"/>
              <w:ind w:left="739"/>
              <w:rPr>
                <w:sz w:val="18"/>
              </w:rPr>
            </w:pPr>
            <w:r>
              <w:rPr>
                <w:spacing w:val="-2"/>
                <w:sz w:val="18"/>
              </w:rPr>
              <w:t>13.25</w:t>
            </w:r>
          </w:p>
        </w:tc>
        <w:tc>
          <w:tcPr>
            <w:tcW w:w="885" w:type="dxa"/>
          </w:tcPr>
          <w:p w14:paraId="6AE2C358" w14:textId="77777777" w:rsidR="005D61FB" w:rsidRDefault="00947834">
            <w:pPr>
              <w:pStyle w:val="TableParagraph"/>
              <w:spacing w:before="6"/>
              <w:ind w:left="97" w:right="110"/>
              <w:jc w:val="center"/>
              <w:rPr>
                <w:sz w:val="18"/>
              </w:rPr>
            </w:pPr>
            <w:r>
              <w:rPr>
                <w:spacing w:val="-4"/>
                <w:sz w:val="18"/>
              </w:rPr>
              <w:t>Open</w:t>
            </w:r>
          </w:p>
        </w:tc>
        <w:tc>
          <w:tcPr>
            <w:tcW w:w="1238" w:type="dxa"/>
          </w:tcPr>
          <w:p w14:paraId="186CEC0D" w14:textId="77777777" w:rsidR="005D61FB" w:rsidRDefault="00947834">
            <w:pPr>
              <w:pStyle w:val="TableParagraph"/>
              <w:spacing w:before="6" w:line="203" w:lineRule="exact"/>
              <w:ind w:left="65"/>
              <w:jc w:val="center"/>
              <w:rPr>
                <w:sz w:val="18"/>
              </w:rPr>
            </w:pPr>
            <w:r>
              <w:rPr>
                <w:sz w:val="18"/>
              </w:rPr>
              <w:t>N</w:t>
            </w:r>
          </w:p>
          <w:p w14:paraId="25A8638D" w14:textId="77777777" w:rsidR="005D61FB" w:rsidRDefault="00947834">
            <w:pPr>
              <w:pStyle w:val="TableParagraph"/>
              <w:spacing w:line="183" w:lineRule="exact"/>
              <w:ind w:left="122" w:right="14"/>
              <w:jc w:val="center"/>
              <w:rPr>
                <w:sz w:val="18"/>
              </w:rPr>
            </w:pPr>
            <w:r>
              <w:rPr>
                <w:spacing w:val="-2"/>
                <w:sz w:val="18"/>
              </w:rPr>
              <w:t>05/19/2022</w:t>
            </w:r>
          </w:p>
        </w:tc>
      </w:tr>
    </w:tbl>
    <w:p w14:paraId="3B89BFF3" w14:textId="77777777" w:rsidR="005D61FB" w:rsidRDefault="005D61FB">
      <w:pPr>
        <w:spacing w:line="183" w:lineRule="exact"/>
        <w:jc w:val="center"/>
        <w:rPr>
          <w:sz w:val="18"/>
        </w:rPr>
        <w:sectPr w:rsidR="005D61FB">
          <w:pgSz w:w="15840" w:h="12240" w:orient="landscape"/>
          <w:pgMar w:top="1200" w:right="280" w:bottom="280" w:left="220" w:header="360" w:footer="0" w:gutter="0"/>
          <w:cols w:space="720"/>
        </w:sectPr>
      </w:pPr>
    </w:p>
    <w:p w14:paraId="2E95A23F" w14:textId="77777777" w:rsidR="005D61FB" w:rsidRDefault="005D61FB">
      <w:pPr>
        <w:pStyle w:val="BodyText"/>
        <w:spacing w:before="7"/>
        <w:rPr>
          <w:sz w:val="29"/>
        </w:rPr>
      </w:pPr>
    </w:p>
    <w:p w14:paraId="3D7E23FA" w14:textId="77777777" w:rsidR="005D61FB" w:rsidRDefault="00947834">
      <w:pPr>
        <w:ind w:left="168"/>
        <w:rPr>
          <w:rFonts w:ascii="Courier New"/>
          <w:sz w:val="18"/>
        </w:rPr>
      </w:pPr>
      <w:r>
        <w:rPr>
          <w:rFonts w:ascii="Courier New"/>
          <w:spacing w:val="-2"/>
          <w:sz w:val="18"/>
        </w:rPr>
        <w:t>69592</w:t>
      </w:r>
    </w:p>
    <w:p w14:paraId="2B370689" w14:textId="77777777" w:rsidR="005D61FB" w:rsidRDefault="00947834">
      <w:pPr>
        <w:spacing w:before="13"/>
        <w:ind w:left="168"/>
        <w:rPr>
          <w:rFonts w:ascii="Courier New"/>
          <w:sz w:val="18"/>
        </w:rPr>
      </w:pPr>
      <w:r>
        <w:rPr>
          <w:rFonts w:ascii="Courier New"/>
          <w:color w:val="0000FF"/>
          <w:spacing w:val="-2"/>
          <w:sz w:val="18"/>
        </w:rPr>
        <w:t>35495</w:t>
      </w:r>
    </w:p>
    <w:p w14:paraId="79029201" w14:textId="77777777" w:rsidR="005D61FB" w:rsidRDefault="00947834">
      <w:pPr>
        <w:spacing w:before="24"/>
        <w:ind w:left="168"/>
        <w:rPr>
          <w:rFonts w:ascii="Courier New"/>
          <w:sz w:val="18"/>
        </w:rPr>
      </w:pPr>
      <w:r>
        <w:br w:type="column"/>
      </w:r>
      <w:r>
        <w:rPr>
          <w:rFonts w:ascii="Courier New"/>
          <w:spacing w:val="-2"/>
          <w:sz w:val="18"/>
        </w:rPr>
        <w:t>206-336-931.00</w:t>
      </w:r>
    </w:p>
    <w:p w14:paraId="72A82134" w14:textId="77777777" w:rsidR="005D61FB" w:rsidRDefault="005D61FB">
      <w:pPr>
        <w:pStyle w:val="BodyText"/>
        <w:spacing w:before="2"/>
        <w:rPr>
          <w:rFonts w:ascii="Courier New"/>
          <w:sz w:val="29"/>
        </w:rPr>
      </w:pPr>
    </w:p>
    <w:p w14:paraId="370EB703" w14:textId="33ED1DE8" w:rsidR="005D61FB" w:rsidRDefault="00947834">
      <w:pPr>
        <w:spacing w:line="237" w:lineRule="auto"/>
        <w:ind w:left="168"/>
        <w:rPr>
          <w:rFonts w:ascii="Courier New"/>
          <w:sz w:val="18"/>
        </w:rPr>
      </w:pPr>
      <w:r>
        <w:rPr>
          <w:noProof/>
        </w:rPr>
        <mc:AlternateContent>
          <mc:Choice Requires="wps">
            <w:drawing>
              <wp:anchor distT="0" distB="0" distL="114300" distR="114300" simplePos="0" relativeHeight="251494912" behindDoc="0" locked="0" layoutInCell="1" allowOverlap="1" wp14:anchorId="511F7459" wp14:editId="1819E183">
                <wp:simplePos x="0" y="0"/>
                <wp:positionH relativeFrom="page">
                  <wp:posOffset>228600</wp:posOffset>
                </wp:positionH>
                <wp:positionV relativeFrom="paragraph">
                  <wp:posOffset>-174625</wp:posOffset>
                </wp:positionV>
                <wp:extent cx="9144000" cy="0"/>
                <wp:effectExtent l="0" t="0" r="0" b="0"/>
                <wp:wrapNone/>
                <wp:docPr id="790"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18AD" id="Line 689"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pt,-13.75pt" to="7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">
                <w10:wrap anchorx="page"/>
              </v:line>
            </w:pict>
          </mc:Fallback>
        </mc:AlternateContent>
      </w:r>
      <w:r>
        <w:rPr>
          <w:rFonts w:ascii="Courier New"/>
          <w:sz w:val="18"/>
        </w:rPr>
        <w:t>MENARDS</w:t>
      </w:r>
      <w:r>
        <w:rPr>
          <w:rFonts w:ascii="Courier New"/>
          <w:spacing w:val="-13"/>
          <w:sz w:val="18"/>
        </w:rPr>
        <w:t xml:space="preserve"> </w:t>
      </w:r>
      <w:r>
        <w:rPr>
          <w:rFonts w:ascii="Courier New"/>
          <w:sz w:val="18"/>
        </w:rPr>
        <w:t>-</w:t>
      </w:r>
      <w:r>
        <w:rPr>
          <w:rFonts w:ascii="Courier New"/>
          <w:spacing w:val="-13"/>
          <w:sz w:val="18"/>
        </w:rPr>
        <w:t xml:space="preserve"> </w:t>
      </w:r>
      <w:r>
        <w:rPr>
          <w:rFonts w:ascii="Courier New"/>
          <w:sz w:val="18"/>
        </w:rPr>
        <w:t>KALAMAZOO</w:t>
      </w:r>
      <w:r>
        <w:rPr>
          <w:rFonts w:ascii="Courier New"/>
          <w:spacing w:val="-13"/>
          <w:sz w:val="18"/>
        </w:rPr>
        <w:t xml:space="preserve"> </w:t>
      </w:r>
      <w:r>
        <w:rPr>
          <w:rFonts w:ascii="Courier New"/>
          <w:sz w:val="18"/>
        </w:rPr>
        <w:t>EAST MISC SUPPLIES</w:t>
      </w:r>
    </w:p>
    <w:p w14:paraId="4A8FAFF4" w14:textId="77777777" w:rsidR="005D61FB" w:rsidRDefault="00947834">
      <w:pPr>
        <w:spacing w:before="12"/>
        <w:ind w:left="168"/>
        <w:rPr>
          <w:rFonts w:ascii="Courier New"/>
          <w:sz w:val="18"/>
        </w:rPr>
      </w:pPr>
      <w:r>
        <w:rPr>
          <w:rFonts w:ascii="Courier New"/>
          <w:spacing w:val="-2"/>
          <w:sz w:val="18"/>
        </w:rPr>
        <w:t>206-336-931.00</w:t>
      </w:r>
    </w:p>
    <w:p w14:paraId="055DF085" w14:textId="77777777" w:rsidR="005D61FB" w:rsidRDefault="00947834">
      <w:pPr>
        <w:spacing w:before="24"/>
        <w:ind w:left="168"/>
        <w:rPr>
          <w:rFonts w:ascii="Courier New"/>
          <w:sz w:val="18"/>
        </w:rPr>
      </w:pPr>
      <w:r>
        <w:br w:type="column"/>
      </w:r>
      <w:r>
        <w:rPr>
          <w:rFonts w:ascii="Courier New"/>
          <w:sz w:val="18"/>
        </w:rPr>
        <w:t>MAINT.</w:t>
      </w:r>
      <w:r>
        <w:rPr>
          <w:rFonts w:ascii="Courier New"/>
          <w:spacing w:val="-4"/>
          <w:sz w:val="18"/>
        </w:rPr>
        <w:t xml:space="preserve"> </w:t>
      </w:r>
      <w:r>
        <w:rPr>
          <w:rFonts w:ascii="Courier New"/>
          <w:sz w:val="18"/>
        </w:rPr>
        <w:t>-</w:t>
      </w:r>
      <w:r>
        <w:rPr>
          <w:rFonts w:ascii="Courier New"/>
          <w:spacing w:val="-3"/>
          <w:sz w:val="18"/>
        </w:rPr>
        <w:t xml:space="preserve"> </w:t>
      </w:r>
      <w:r>
        <w:rPr>
          <w:rFonts w:ascii="Courier New"/>
          <w:spacing w:val="-2"/>
          <w:sz w:val="18"/>
        </w:rPr>
        <w:t>BUILDING</w:t>
      </w:r>
    </w:p>
    <w:p w14:paraId="7FE0DFBA" w14:textId="77777777" w:rsidR="005D61FB" w:rsidRDefault="005D61FB">
      <w:pPr>
        <w:pStyle w:val="BodyText"/>
        <w:rPr>
          <w:rFonts w:ascii="Courier New"/>
          <w:sz w:val="29"/>
        </w:rPr>
      </w:pPr>
    </w:p>
    <w:p w14:paraId="70F3D25C" w14:textId="77777777" w:rsidR="005D61FB" w:rsidRDefault="00947834">
      <w:pPr>
        <w:spacing w:line="203" w:lineRule="exact"/>
        <w:ind w:left="1133"/>
        <w:rPr>
          <w:rFonts w:ascii="Courier New"/>
          <w:sz w:val="18"/>
        </w:rPr>
      </w:pPr>
      <w:r>
        <w:rPr>
          <w:rFonts w:ascii="Courier New"/>
          <w:spacing w:val="-2"/>
          <w:sz w:val="18"/>
        </w:rPr>
        <w:t>05/19/2022</w:t>
      </w:r>
    </w:p>
    <w:p w14:paraId="54DA13EC" w14:textId="77777777" w:rsidR="005D61FB" w:rsidRDefault="00947834">
      <w:pPr>
        <w:spacing w:line="254" w:lineRule="auto"/>
        <w:ind w:left="168" w:firstLine="964"/>
        <w:rPr>
          <w:rFonts w:ascii="Courier New"/>
          <w:sz w:val="18"/>
        </w:rPr>
      </w:pPr>
      <w:r>
        <w:rPr>
          <w:rFonts w:ascii="Courier New"/>
          <w:spacing w:val="-2"/>
          <w:sz w:val="18"/>
        </w:rPr>
        <w:t xml:space="preserve">MONICAK </w:t>
      </w:r>
      <w:r>
        <w:rPr>
          <w:rFonts w:ascii="Courier New"/>
          <w:sz w:val="18"/>
        </w:rPr>
        <w:t>MAINT.</w:t>
      </w:r>
      <w:r>
        <w:rPr>
          <w:rFonts w:ascii="Courier New"/>
          <w:spacing w:val="-19"/>
          <w:sz w:val="18"/>
        </w:rPr>
        <w:t xml:space="preserve"> </w:t>
      </w:r>
      <w:r>
        <w:rPr>
          <w:rFonts w:ascii="Courier New"/>
          <w:sz w:val="18"/>
        </w:rPr>
        <w:t>-</w:t>
      </w:r>
      <w:r>
        <w:rPr>
          <w:rFonts w:ascii="Courier New"/>
          <w:spacing w:val="-19"/>
          <w:sz w:val="18"/>
        </w:rPr>
        <w:t xml:space="preserve"> </w:t>
      </w:r>
      <w:r>
        <w:rPr>
          <w:rFonts w:ascii="Courier New"/>
          <w:sz w:val="18"/>
        </w:rPr>
        <w:t>BUILDING</w:t>
      </w:r>
    </w:p>
    <w:p w14:paraId="4D3B325B" w14:textId="77777777" w:rsidR="005D61FB" w:rsidRDefault="00947834">
      <w:pPr>
        <w:rPr>
          <w:rFonts w:ascii="Courier New"/>
          <w:sz w:val="20"/>
        </w:rPr>
      </w:pPr>
      <w:r>
        <w:br w:type="column"/>
      </w:r>
    </w:p>
    <w:p w14:paraId="73079CEE" w14:textId="77777777" w:rsidR="005D61FB" w:rsidRDefault="005D61FB">
      <w:pPr>
        <w:pStyle w:val="BodyText"/>
        <w:spacing w:before="2"/>
        <w:rPr>
          <w:rFonts w:ascii="Courier New"/>
          <w:sz w:val="29"/>
        </w:rPr>
      </w:pPr>
    </w:p>
    <w:p w14:paraId="061C486E" w14:textId="77777777" w:rsidR="005D61FB" w:rsidRDefault="00947834">
      <w:pPr>
        <w:ind w:left="168"/>
        <w:rPr>
          <w:rFonts w:ascii="Courier New"/>
          <w:sz w:val="18"/>
        </w:rPr>
      </w:pPr>
      <w:r>
        <w:rPr>
          <w:rFonts w:ascii="Courier New"/>
          <w:spacing w:val="-2"/>
          <w:sz w:val="18"/>
        </w:rPr>
        <w:t>05/17/2022</w:t>
      </w:r>
    </w:p>
    <w:p w14:paraId="06136215" w14:textId="77777777" w:rsidR="005D61FB" w:rsidRDefault="00947834">
      <w:pPr>
        <w:spacing w:before="24"/>
        <w:ind w:left="168"/>
        <w:rPr>
          <w:rFonts w:ascii="Courier New"/>
          <w:sz w:val="18"/>
        </w:rPr>
      </w:pPr>
      <w:r>
        <w:br w:type="column"/>
      </w:r>
      <w:r>
        <w:rPr>
          <w:rFonts w:ascii="Courier New"/>
          <w:spacing w:val="-2"/>
          <w:sz w:val="18"/>
        </w:rPr>
        <w:t>13.25</w:t>
      </w:r>
    </w:p>
    <w:p w14:paraId="30A662FF" w14:textId="77777777" w:rsidR="005D61FB" w:rsidRDefault="005D61FB">
      <w:pPr>
        <w:pStyle w:val="BodyText"/>
        <w:rPr>
          <w:rFonts w:ascii="Courier New"/>
          <w:sz w:val="29"/>
        </w:rPr>
      </w:pPr>
    </w:p>
    <w:p w14:paraId="7A30A048" w14:textId="77777777" w:rsidR="005D61FB" w:rsidRDefault="00947834">
      <w:pPr>
        <w:ind w:left="168"/>
        <w:rPr>
          <w:rFonts w:ascii="Courier New"/>
          <w:sz w:val="18"/>
        </w:rPr>
      </w:pPr>
      <w:r>
        <w:rPr>
          <w:rFonts w:ascii="Courier New"/>
          <w:spacing w:val="-2"/>
          <w:sz w:val="18"/>
        </w:rPr>
        <w:t>73.65</w:t>
      </w:r>
    </w:p>
    <w:p w14:paraId="3681ED95" w14:textId="77777777" w:rsidR="005D61FB" w:rsidRDefault="005D61FB">
      <w:pPr>
        <w:pStyle w:val="BodyText"/>
        <w:spacing w:before="10"/>
        <w:rPr>
          <w:rFonts w:ascii="Courier New"/>
          <w:sz w:val="18"/>
        </w:rPr>
      </w:pPr>
    </w:p>
    <w:p w14:paraId="318437AF" w14:textId="77777777" w:rsidR="005D61FB" w:rsidRDefault="00947834">
      <w:pPr>
        <w:ind w:left="168"/>
        <w:rPr>
          <w:rFonts w:ascii="Courier New"/>
          <w:sz w:val="18"/>
        </w:rPr>
      </w:pPr>
      <w:r>
        <w:rPr>
          <w:rFonts w:ascii="Courier New"/>
          <w:spacing w:val="-2"/>
          <w:sz w:val="18"/>
        </w:rPr>
        <w:t>73.65</w:t>
      </w:r>
    </w:p>
    <w:p w14:paraId="38590426" w14:textId="77777777" w:rsidR="005D61FB" w:rsidRDefault="00947834">
      <w:pPr>
        <w:rPr>
          <w:rFonts w:ascii="Courier New"/>
          <w:sz w:val="20"/>
        </w:rPr>
      </w:pPr>
      <w:r>
        <w:br w:type="column"/>
      </w:r>
    </w:p>
    <w:p w14:paraId="4A00FBE6" w14:textId="77777777" w:rsidR="005D61FB" w:rsidRDefault="005D61FB">
      <w:pPr>
        <w:pStyle w:val="BodyText"/>
        <w:spacing w:before="2"/>
        <w:rPr>
          <w:rFonts w:ascii="Courier New"/>
          <w:sz w:val="29"/>
        </w:rPr>
      </w:pPr>
    </w:p>
    <w:p w14:paraId="22CC7515" w14:textId="77777777" w:rsidR="005D61FB" w:rsidRDefault="00947834">
      <w:pPr>
        <w:ind w:left="168"/>
        <w:rPr>
          <w:rFonts w:ascii="Courier New"/>
          <w:sz w:val="18"/>
        </w:rPr>
      </w:pPr>
      <w:r>
        <w:rPr>
          <w:rFonts w:ascii="Courier New"/>
          <w:spacing w:val="-2"/>
          <w:sz w:val="18"/>
        </w:rPr>
        <w:t>73.65</w:t>
      </w:r>
    </w:p>
    <w:p w14:paraId="18B467E5" w14:textId="77777777" w:rsidR="005D61FB" w:rsidRDefault="00947834">
      <w:pPr>
        <w:rPr>
          <w:rFonts w:ascii="Courier New"/>
          <w:sz w:val="20"/>
        </w:rPr>
      </w:pPr>
      <w:r>
        <w:br w:type="column"/>
      </w:r>
    </w:p>
    <w:p w14:paraId="5C0277AF" w14:textId="77777777" w:rsidR="005D61FB" w:rsidRDefault="005D61FB">
      <w:pPr>
        <w:pStyle w:val="BodyText"/>
        <w:spacing w:before="2"/>
        <w:rPr>
          <w:rFonts w:ascii="Courier New"/>
          <w:sz w:val="29"/>
        </w:rPr>
      </w:pPr>
    </w:p>
    <w:p w14:paraId="65B656F4" w14:textId="77777777" w:rsidR="005D61FB" w:rsidRDefault="00947834">
      <w:pPr>
        <w:ind w:left="168"/>
        <w:rPr>
          <w:rFonts w:ascii="Courier New"/>
          <w:sz w:val="18"/>
        </w:rPr>
      </w:pPr>
      <w:r>
        <w:rPr>
          <w:rFonts w:ascii="Courier New"/>
          <w:spacing w:val="-4"/>
          <w:sz w:val="18"/>
        </w:rPr>
        <w:t>Open</w:t>
      </w:r>
    </w:p>
    <w:p w14:paraId="1F32BB70" w14:textId="77777777" w:rsidR="005D61FB" w:rsidRDefault="00947834">
      <w:pPr>
        <w:rPr>
          <w:rFonts w:ascii="Courier New"/>
          <w:sz w:val="20"/>
        </w:rPr>
      </w:pPr>
      <w:r>
        <w:br w:type="column"/>
      </w:r>
    </w:p>
    <w:p w14:paraId="784D87A2" w14:textId="77777777" w:rsidR="005D61FB" w:rsidRDefault="005D61FB">
      <w:pPr>
        <w:pStyle w:val="BodyText"/>
        <w:spacing w:before="3"/>
        <w:rPr>
          <w:rFonts w:ascii="Courier New"/>
          <w:sz w:val="29"/>
        </w:rPr>
      </w:pPr>
    </w:p>
    <w:p w14:paraId="51594AC9" w14:textId="77777777" w:rsidR="005D61FB" w:rsidRDefault="00947834">
      <w:pPr>
        <w:spacing w:line="237" w:lineRule="auto"/>
        <w:ind w:left="168" w:right="307" w:firstLine="464"/>
        <w:rPr>
          <w:rFonts w:ascii="Courier New"/>
          <w:sz w:val="18"/>
        </w:rPr>
      </w:pPr>
      <w:r>
        <w:rPr>
          <w:rFonts w:ascii="Courier New"/>
          <w:spacing w:val="-10"/>
          <w:sz w:val="18"/>
        </w:rPr>
        <w:t xml:space="preserve">N </w:t>
      </w:r>
      <w:r>
        <w:rPr>
          <w:rFonts w:ascii="Courier New"/>
          <w:spacing w:val="-2"/>
          <w:sz w:val="18"/>
        </w:rPr>
        <w:t>05/19/2022</w:t>
      </w:r>
    </w:p>
    <w:p w14:paraId="6996E173" w14:textId="77777777" w:rsidR="005D61FB" w:rsidRDefault="005D61FB">
      <w:pPr>
        <w:spacing w:line="237" w:lineRule="auto"/>
        <w:rPr>
          <w:rFonts w:ascii="Courier New"/>
          <w:sz w:val="18"/>
        </w:rPr>
        <w:sectPr w:rsidR="005D61FB">
          <w:type w:val="continuous"/>
          <w:pgSz w:w="15840" w:h="12240" w:orient="landscape"/>
          <w:pgMar w:top="640" w:right="280" w:bottom="280" w:left="220" w:header="360" w:footer="0" w:gutter="0"/>
          <w:cols w:num="8" w:space="720" w:equalWidth="0">
            <w:col w:w="749" w:space="791"/>
            <w:col w:w="2801" w:space="209"/>
            <w:col w:w="2254" w:space="525"/>
            <w:col w:w="1289" w:space="1073"/>
            <w:col w:w="749" w:space="1051"/>
            <w:col w:w="749" w:space="223"/>
            <w:col w:w="641" w:space="158"/>
            <w:col w:w="2078"/>
          </w:cols>
        </w:sectPr>
      </w:pPr>
    </w:p>
    <w:p w14:paraId="5C53F036" w14:textId="77777777" w:rsidR="005D61FB" w:rsidRDefault="005D61FB">
      <w:pPr>
        <w:pStyle w:val="BodyText"/>
        <w:spacing w:before="10"/>
        <w:rPr>
          <w:rFonts w:ascii="Courier New"/>
          <w:sz w:val="10"/>
        </w:rPr>
      </w:pPr>
    </w:p>
    <w:tbl>
      <w:tblPr>
        <w:tblW w:w="0" w:type="auto"/>
        <w:tblInd w:w="147" w:type="dxa"/>
        <w:tblLayout w:type="fixed"/>
        <w:tblCellMar>
          <w:left w:w="0" w:type="dxa"/>
          <w:right w:w="0" w:type="dxa"/>
        </w:tblCellMar>
        <w:tblLook w:val="01E0" w:firstRow="1" w:lastRow="1" w:firstColumn="1" w:lastColumn="1" w:noHBand="0" w:noVBand="0"/>
      </w:tblPr>
      <w:tblGrid>
        <w:gridCol w:w="1231"/>
        <w:gridCol w:w="3139"/>
        <w:gridCol w:w="2840"/>
        <w:gridCol w:w="1814"/>
        <w:gridCol w:w="1864"/>
        <w:gridCol w:w="1385"/>
        <w:gridCol w:w="885"/>
        <w:gridCol w:w="1238"/>
      </w:tblGrid>
      <w:tr w:rsidR="005D61FB" w14:paraId="47FAFD11" w14:textId="77777777">
        <w:trPr>
          <w:trHeight w:val="712"/>
        </w:trPr>
        <w:tc>
          <w:tcPr>
            <w:tcW w:w="1231" w:type="dxa"/>
            <w:tcBorders>
              <w:bottom w:val="single" w:sz="6" w:space="0" w:color="000000"/>
            </w:tcBorders>
          </w:tcPr>
          <w:p w14:paraId="1B3335FD" w14:textId="77777777" w:rsidR="005D61FB" w:rsidRDefault="00947834">
            <w:pPr>
              <w:pStyle w:val="TableParagraph"/>
              <w:spacing w:before="4" w:line="237" w:lineRule="auto"/>
              <w:ind w:left="28" w:right="142"/>
              <w:rPr>
                <w:sz w:val="18"/>
              </w:rPr>
            </w:pPr>
            <w:r>
              <w:rPr>
                <w:sz w:val="18"/>
              </w:rPr>
              <w:t>Inv Num Inv</w:t>
            </w:r>
            <w:r>
              <w:rPr>
                <w:spacing w:val="-29"/>
                <w:sz w:val="18"/>
              </w:rPr>
              <w:t xml:space="preserve"> </w:t>
            </w:r>
            <w:r>
              <w:rPr>
                <w:sz w:val="18"/>
              </w:rPr>
              <w:t>Ref#</w:t>
            </w:r>
          </w:p>
        </w:tc>
        <w:tc>
          <w:tcPr>
            <w:tcW w:w="3139" w:type="dxa"/>
            <w:tcBorders>
              <w:bottom w:val="single" w:sz="6" w:space="0" w:color="000000"/>
            </w:tcBorders>
          </w:tcPr>
          <w:p w14:paraId="16AAF3BE" w14:textId="77777777" w:rsidR="005D61FB" w:rsidRDefault="00947834">
            <w:pPr>
              <w:pStyle w:val="TableParagraph"/>
              <w:spacing w:before="4" w:line="237" w:lineRule="auto"/>
              <w:ind w:left="338" w:right="1018"/>
              <w:rPr>
                <w:sz w:val="18"/>
              </w:rPr>
            </w:pPr>
            <w:r>
              <w:rPr>
                <w:spacing w:val="-2"/>
                <w:sz w:val="18"/>
              </w:rPr>
              <w:t>Vendor Description</w:t>
            </w:r>
          </w:p>
          <w:p w14:paraId="375588C8" w14:textId="77777777" w:rsidR="005D61FB" w:rsidRDefault="00947834">
            <w:pPr>
              <w:pStyle w:val="TableParagraph"/>
              <w:spacing w:before="12"/>
              <w:ind w:left="338"/>
              <w:rPr>
                <w:sz w:val="18"/>
              </w:rPr>
            </w:pPr>
            <w:r>
              <w:rPr>
                <w:sz w:val="18"/>
              </w:rPr>
              <w:t>GL</w:t>
            </w:r>
            <w:r>
              <w:rPr>
                <w:spacing w:val="-2"/>
                <w:sz w:val="18"/>
              </w:rPr>
              <w:t xml:space="preserve"> Distribution</w:t>
            </w:r>
          </w:p>
        </w:tc>
        <w:tc>
          <w:tcPr>
            <w:tcW w:w="2840" w:type="dxa"/>
            <w:tcBorders>
              <w:bottom w:val="single" w:sz="6" w:space="0" w:color="000000"/>
            </w:tcBorders>
          </w:tcPr>
          <w:p w14:paraId="676D2271" w14:textId="77777777" w:rsidR="005D61FB" w:rsidRDefault="00947834">
            <w:pPr>
              <w:pStyle w:val="TableParagraph"/>
              <w:spacing w:before="4" w:line="237" w:lineRule="auto"/>
              <w:ind w:left="1173" w:right="66"/>
              <w:rPr>
                <w:sz w:val="18"/>
              </w:rPr>
            </w:pPr>
            <w:r>
              <w:rPr>
                <w:sz w:val="18"/>
              </w:rPr>
              <w:t>Inv Date Entered</w:t>
            </w:r>
            <w:r>
              <w:rPr>
                <w:spacing w:val="-29"/>
                <w:sz w:val="18"/>
              </w:rPr>
              <w:t xml:space="preserve"> </w:t>
            </w:r>
            <w:r>
              <w:rPr>
                <w:sz w:val="18"/>
              </w:rPr>
              <w:t>By</w:t>
            </w:r>
          </w:p>
        </w:tc>
        <w:tc>
          <w:tcPr>
            <w:tcW w:w="1814" w:type="dxa"/>
            <w:tcBorders>
              <w:bottom w:val="single" w:sz="6" w:space="0" w:color="000000"/>
            </w:tcBorders>
          </w:tcPr>
          <w:p w14:paraId="60CF3552" w14:textId="77777777" w:rsidR="005D61FB" w:rsidRDefault="00947834">
            <w:pPr>
              <w:pStyle w:val="TableParagraph"/>
              <w:spacing w:before="2"/>
              <w:ind w:right="583"/>
              <w:jc w:val="right"/>
              <w:rPr>
                <w:sz w:val="18"/>
              </w:rPr>
            </w:pPr>
            <w:r>
              <w:rPr>
                <w:sz w:val="18"/>
              </w:rPr>
              <w:t>Due</w:t>
            </w:r>
            <w:r>
              <w:rPr>
                <w:spacing w:val="-3"/>
                <w:sz w:val="18"/>
              </w:rPr>
              <w:t xml:space="preserve"> </w:t>
            </w:r>
            <w:r>
              <w:rPr>
                <w:spacing w:val="-4"/>
                <w:sz w:val="18"/>
              </w:rPr>
              <w:t>Date</w:t>
            </w:r>
          </w:p>
        </w:tc>
        <w:tc>
          <w:tcPr>
            <w:tcW w:w="1864" w:type="dxa"/>
            <w:tcBorders>
              <w:bottom w:val="single" w:sz="6" w:space="0" w:color="000000"/>
            </w:tcBorders>
          </w:tcPr>
          <w:p w14:paraId="083D76B1" w14:textId="77777777" w:rsidR="005D61FB" w:rsidRDefault="00947834">
            <w:pPr>
              <w:pStyle w:val="TableParagraph"/>
              <w:spacing w:before="2"/>
              <w:ind w:left="587"/>
              <w:rPr>
                <w:sz w:val="18"/>
              </w:rPr>
            </w:pPr>
            <w:r>
              <w:rPr>
                <w:sz w:val="18"/>
              </w:rPr>
              <w:t>Inv</w:t>
            </w:r>
            <w:r>
              <w:rPr>
                <w:spacing w:val="-5"/>
                <w:sz w:val="18"/>
              </w:rPr>
              <w:t xml:space="preserve"> Amt</w:t>
            </w:r>
          </w:p>
        </w:tc>
        <w:tc>
          <w:tcPr>
            <w:tcW w:w="1385" w:type="dxa"/>
            <w:tcBorders>
              <w:bottom w:val="single" w:sz="6" w:space="0" w:color="000000"/>
            </w:tcBorders>
          </w:tcPr>
          <w:p w14:paraId="38FF06FE" w14:textId="77777777" w:rsidR="005D61FB" w:rsidRDefault="00947834">
            <w:pPr>
              <w:pStyle w:val="TableParagraph"/>
              <w:spacing w:before="2"/>
              <w:ind w:left="523"/>
              <w:rPr>
                <w:sz w:val="18"/>
              </w:rPr>
            </w:pPr>
            <w:r>
              <w:rPr>
                <w:sz w:val="18"/>
              </w:rPr>
              <w:t>Amt</w:t>
            </w:r>
            <w:r>
              <w:rPr>
                <w:spacing w:val="-5"/>
                <w:sz w:val="18"/>
              </w:rPr>
              <w:t xml:space="preserve"> Due</w:t>
            </w:r>
          </w:p>
        </w:tc>
        <w:tc>
          <w:tcPr>
            <w:tcW w:w="885" w:type="dxa"/>
            <w:tcBorders>
              <w:bottom w:val="single" w:sz="6" w:space="0" w:color="000000"/>
            </w:tcBorders>
          </w:tcPr>
          <w:p w14:paraId="2ABC1BEF" w14:textId="77777777" w:rsidR="005D61FB" w:rsidRDefault="00947834">
            <w:pPr>
              <w:pStyle w:val="TableParagraph"/>
              <w:spacing w:before="2"/>
              <w:ind w:left="97" w:right="110"/>
              <w:jc w:val="center"/>
              <w:rPr>
                <w:sz w:val="18"/>
              </w:rPr>
            </w:pPr>
            <w:r>
              <w:rPr>
                <w:spacing w:val="-2"/>
                <w:sz w:val="18"/>
              </w:rPr>
              <w:t>Status</w:t>
            </w:r>
          </w:p>
        </w:tc>
        <w:tc>
          <w:tcPr>
            <w:tcW w:w="1238" w:type="dxa"/>
            <w:tcBorders>
              <w:bottom w:val="single" w:sz="6" w:space="0" w:color="000000"/>
            </w:tcBorders>
          </w:tcPr>
          <w:p w14:paraId="0D887B9D" w14:textId="77777777" w:rsidR="005D61FB" w:rsidRDefault="00947834">
            <w:pPr>
              <w:pStyle w:val="TableParagraph"/>
              <w:spacing w:before="4" w:line="237" w:lineRule="auto"/>
              <w:ind w:left="241" w:hanging="22"/>
              <w:rPr>
                <w:sz w:val="18"/>
              </w:rPr>
            </w:pPr>
            <w:r>
              <w:rPr>
                <w:spacing w:val="-2"/>
                <w:sz w:val="18"/>
              </w:rPr>
              <w:t xml:space="preserve">Jrnlized </w:t>
            </w:r>
            <w:r>
              <w:rPr>
                <w:sz w:val="18"/>
              </w:rPr>
              <w:t>Post</w:t>
            </w:r>
            <w:r>
              <w:rPr>
                <w:spacing w:val="-29"/>
                <w:sz w:val="18"/>
              </w:rPr>
              <w:t xml:space="preserve"> </w:t>
            </w:r>
            <w:r>
              <w:rPr>
                <w:sz w:val="18"/>
              </w:rPr>
              <w:t>Date</w:t>
            </w:r>
          </w:p>
        </w:tc>
      </w:tr>
      <w:tr w:rsidR="005D61FB" w14:paraId="05E2E178" w14:textId="77777777">
        <w:trPr>
          <w:trHeight w:val="260"/>
        </w:trPr>
        <w:tc>
          <w:tcPr>
            <w:tcW w:w="1231" w:type="dxa"/>
            <w:tcBorders>
              <w:top w:val="single" w:sz="6" w:space="0" w:color="000000"/>
            </w:tcBorders>
          </w:tcPr>
          <w:p w14:paraId="02CB5683" w14:textId="77777777" w:rsidR="005D61FB" w:rsidRDefault="00947834">
            <w:pPr>
              <w:pStyle w:val="TableParagraph"/>
              <w:spacing w:before="52" w:line="188" w:lineRule="exact"/>
              <w:ind w:left="28"/>
              <w:rPr>
                <w:sz w:val="18"/>
              </w:rPr>
            </w:pPr>
            <w:r>
              <w:rPr>
                <w:spacing w:val="-2"/>
                <w:sz w:val="18"/>
              </w:rPr>
              <w:t>69520</w:t>
            </w:r>
          </w:p>
        </w:tc>
        <w:tc>
          <w:tcPr>
            <w:tcW w:w="3139" w:type="dxa"/>
            <w:tcBorders>
              <w:top w:val="single" w:sz="6" w:space="0" w:color="000000"/>
            </w:tcBorders>
          </w:tcPr>
          <w:p w14:paraId="4DC29131" w14:textId="77777777" w:rsidR="005D61FB" w:rsidRDefault="005D61FB">
            <w:pPr>
              <w:pStyle w:val="TableParagraph"/>
              <w:rPr>
                <w:rFonts w:ascii="Times New Roman"/>
                <w:sz w:val="18"/>
              </w:rPr>
            </w:pPr>
          </w:p>
        </w:tc>
        <w:tc>
          <w:tcPr>
            <w:tcW w:w="2840" w:type="dxa"/>
            <w:tcBorders>
              <w:top w:val="single" w:sz="6" w:space="0" w:color="000000"/>
            </w:tcBorders>
          </w:tcPr>
          <w:p w14:paraId="3C48E815" w14:textId="77777777" w:rsidR="005D61FB" w:rsidRDefault="005D61FB">
            <w:pPr>
              <w:pStyle w:val="TableParagraph"/>
              <w:rPr>
                <w:rFonts w:ascii="Times New Roman"/>
                <w:sz w:val="18"/>
              </w:rPr>
            </w:pPr>
          </w:p>
        </w:tc>
        <w:tc>
          <w:tcPr>
            <w:tcW w:w="1814" w:type="dxa"/>
            <w:tcBorders>
              <w:top w:val="single" w:sz="6" w:space="0" w:color="000000"/>
            </w:tcBorders>
          </w:tcPr>
          <w:p w14:paraId="53FC51F5" w14:textId="77777777" w:rsidR="005D61FB" w:rsidRDefault="005D61FB">
            <w:pPr>
              <w:pStyle w:val="TableParagraph"/>
              <w:rPr>
                <w:rFonts w:ascii="Times New Roman"/>
                <w:sz w:val="18"/>
              </w:rPr>
            </w:pPr>
          </w:p>
        </w:tc>
        <w:tc>
          <w:tcPr>
            <w:tcW w:w="1864" w:type="dxa"/>
            <w:tcBorders>
              <w:top w:val="single" w:sz="6" w:space="0" w:color="000000"/>
            </w:tcBorders>
          </w:tcPr>
          <w:p w14:paraId="11E1062A" w14:textId="77777777" w:rsidR="005D61FB" w:rsidRDefault="005D61FB">
            <w:pPr>
              <w:pStyle w:val="TableParagraph"/>
              <w:rPr>
                <w:rFonts w:ascii="Times New Roman"/>
                <w:sz w:val="18"/>
              </w:rPr>
            </w:pPr>
          </w:p>
        </w:tc>
        <w:tc>
          <w:tcPr>
            <w:tcW w:w="1385" w:type="dxa"/>
            <w:tcBorders>
              <w:top w:val="single" w:sz="6" w:space="0" w:color="000000"/>
            </w:tcBorders>
          </w:tcPr>
          <w:p w14:paraId="00B62ACA" w14:textId="77777777" w:rsidR="005D61FB" w:rsidRDefault="005D61FB">
            <w:pPr>
              <w:pStyle w:val="TableParagraph"/>
              <w:rPr>
                <w:rFonts w:ascii="Times New Roman"/>
                <w:sz w:val="18"/>
              </w:rPr>
            </w:pPr>
          </w:p>
        </w:tc>
        <w:tc>
          <w:tcPr>
            <w:tcW w:w="885" w:type="dxa"/>
            <w:tcBorders>
              <w:top w:val="single" w:sz="6" w:space="0" w:color="000000"/>
            </w:tcBorders>
          </w:tcPr>
          <w:p w14:paraId="67943D54" w14:textId="77777777" w:rsidR="005D61FB" w:rsidRDefault="005D61FB">
            <w:pPr>
              <w:pStyle w:val="TableParagraph"/>
              <w:rPr>
                <w:rFonts w:ascii="Times New Roman"/>
                <w:sz w:val="18"/>
              </w:rPr>
            </w:pPr>
          </w:p>
        </w:tc>
        <w:tc>
          <w:tcPr>
            <w:tcW w:w="1238" w:type="dxa"/>
            <w:tcBorders>
              <w:top w:val="single" w:sz="6" w:space="0" w:color="000000"/>
            </w:tcBorders>
          </w:tcPr>
          <w:p w14:paraId="3D01B754" w14:textId="77777777" w:rsidR="005D61FB" w:rsidRDefault="005D61FB">
            <w:pPr>
              <w:pStyle w:val="TableParagraph"/>
              <w:rPr>
                <w:rFonts w:ascii="Times New Roman"/>
                <w:sz w:val="18"/>
              </w:rPr>
            </w:pPr>
          </w:p>
        </w:tc>
      </w:tr>
      <w:tr w:rsidR="005D61FB" w14:paraId="030284C9" w14:textId="77777777">
        <w:trPr>
          <w:trHeight w:val="417"/>
        </w:trPr>
        <w:tc>
          <w:tcPr>
            <w:tcW w:w="1231" w:type="dxa"/>
          </w:tcPr>
          <w:p w14:paraId="6BF064CD" w14:textId="77777777" w:rsidR="005D61FB" w:rsidRDefault="00947834">
            <w:pPr>
              <w:pStyle w:val="TableParagraph"/>
              <w:spacing w:before="8"/>
              <w:ind w:left="28"/>
              <w:rPr>
                <w:sz w:val="18"/>
              </w:rPr>
            </w:pPr>
            <w:r>
              <w:rPr>
                <w:color w:val="0000FF"/>
                <w:spacing w:val="-2"/>
                <w:sz w:val="18"/>
              </w:rPr>
              <w:t>35496</w:t>
            </w:r>
          </w:p>
        </w:tc>
        <w:tc>
          <w:tcPr>
            <w:tcW w:w="3139" w:type="dxa"/>
          </w:tcPr>
          <w:p w14:paraId="0057ECC2"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482291B0"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713BE427" w14:textId="77777777" w:rsidR="005D61FB" w:rsidRDefault="00947834">
            <w:pPr>
              <w:pStyle w:val="TableParagraph"/>
              <w:spacing w:before="8" w:line="203" w:lineRule="exact"/>
              <w:ind w:left="1173"/>
              <w:rPr>
                <w:sz w:val="18"/>
              </w:rPr>
            </w:pPr>
            <w:r>
              <w:rPr>
                <w:spacing w:val="-2"/>
                <w:sz w:val="18"/>
              </w:rPr>
              <w:t>05/19/2022</w:t>
            </w:r>
          </w:p>
          <w:p w14:paraId="21ACA4E1" w14:textId="77777777" w:rsidR="005D61FB" w:rsidRDefault="00947834">
            <w:pPr>
              <w:pStyle w:val="TableParagraph"/>
              <w:spacing w:line="186" w:lineRule="exact"/>
              <w:ind w:left="1173"/>
              <w:rPr>
                <w:sz w:val="18"/>
              </w:rPr>
            </w:pPr>
            <w:r>
              <w:rPr>
                <w:spacing w:val="-2"/>
                <w:sz w:val="18"/>
              </w:rPr>
              <w:t>MONICAK</w:t>
            </w:r>
          </w:p>
        </w:tc>
        <w:tc>
          <w:tcPr>
            <w:tcW w:w="1814" w:type="dxa"/>
          </w:tcPr>
          <w:p w14:paraId="773E1730" w14:textId="77777777" w:rsidR="005D61FB" w:rsidRDefault="00947834">
            <w:pPr>
              <w:pStyle w:val="TableParagraph"/>
              <w:spacing w:before="8"/>
              <w:ind w:right="583"/>
              <w:jc w:val="right"/>
              <w:rPr>
                <w:sz w:val="18"/>
              </w:rPr>
            </w:pPr>
            <w:r>
              <w:rPr>
                <w:spacing w:val="-2"/>
                <w:sz w:val="18"/>
              </w:rPr>
              <w:t>05/17/2022</w:t>
            </w:r>
          </w:p>
        </w:tc>
        <w:tc>
          <w:tcPr>
            <w:tcW w:w="1864" w:type="dxa"/>
          </w:tcPr>
          <w:p w14:paraId="240C8945" w14:textId="77777777" w:rsidR="005D61FB" w:rsidRDefault="00947834">
            <w:pPr>
              <w:pStyle w:val="TableParagraph"/>
              <w:spacing w:before="8"/>
              <w:ind w:left="680" w:right="505"/>
              <w:jc w:val="center"/>
              <w:rPr>
                <w:sz w:val="18"/>
              </w:rPr>
            </w:pPr>
            <w:r>
              <w:rPr>
                <w:spacing w:val="-4"/>
                <w:sz w:val="18"/>
              </w:rPr>
              <w:t>8.72</w:t>
            </w:r>
          </w:p>
        </w:tc>
        <w:tc>
          <w:tcPr>
            <w:tcW w:w="1385" w:type="dxa"/>
          </w:tcPr>
          <w:p w14:paraId="0FFAE739" w14:textId="77777777" w:rsidR="005D61FB" w:rsidRDefault="00947834">
            <w:pPr>
              <w:pStyle w:val="TableParagraph"/>
              <w:spacing w:before="8"/>
              <w:ind w:left="739"/>
              <w:rPr>
                <w:sz w:val="18"/>
              </w:rPr>
            </w:pPr>
            <w:r>
              <w:rPr>
                <w:spacing w:val="-4"/>
                <w:sz w:val="18"/>
              </w:rPr>
              <w:t>8.72</w:t>
            </w:r>
          </w:p>
        </w:tc>
        <w:tc>
          <w:tcPr>
            <w:tcW w:w="885" w:type="dxa"/>
          </w:tcPr>
          <w:p w14:paraId="2785304E" w14:textId="77777777" w:rsidR="005D61FB" w:rsidRDefault="00947834">
            <w:pPr>
              <w:pStyle w:val="TableParagraph"/>
              <w:spacing w:before="8"/>
              <w:ind w:left="97" w:right="110"/>
              <w:jc w:val="center"/>
              <w:rPr>
                <w:sz w:val="18"/>
              </w:rPr>
            </w:pPr>
            <w:r>
              <w:rPr>
                <w:spacing w:val="-4"/>
                <w:sz w:val="18"/>
              </w:rPr>
              <w:t>Open</w:t>
            </w:r>
          </w:p>
        </w:tc>
        <w:tc>
          <w:tcPr>
            <w:tcW w:w="1238" w:type="dxa"/>
          </w:tcPr>
          <w:p w14:paraId="3B9AD576" w14:textId="77777777" w:rsidR="005D61FB" w:rsidRDefault="00947834">
            <w:pPr>
              <w:pStyle w:val="TableParagraph"/>
              <w:spacing w:before="8" w:line="203" w:lineRule="exact"/>
              <w:ind w:left="65"/>
              <w:jc w:val="center"/>
              <w:rPr>
                <w:sz w:val="18"/>
              </w:rPr>
            </w:pPr>
            <w:r>
              <w:rPr>
                <w:sz w:val="18"/>
              </w:rPr>
              <w:t>N</w:t>
            </w:r>
          </w:p>
          <w:p w14:paraId="3DFBE164" w14:textId="77777777" w:rsidR="005D61FB" w:rsidRDefault="00947834">
            <w:pPr>
              <w:pStyle w:val="TableParagraph"/>
              <w:spacing w:line="186" w:lineRule="exact"/>
              <w:ind w:left="122" w:right="14"/>
              <w:jc w:val="center"/>
              <w:rPr>
                <w:sz w:val="18"/>
              </w:rPr>
            </w:pPr>
            <w:r>
              <w:rPr>
                <w:spacing w:val="-2"/>
                <w:sz w:val="18"/>
              </w:rPr>
              <w:t>05/19/2022</w:t>
            </w:r>
          </w:p>
        </w:tc>
      </w:tr>
      <w:tr w:rsidR="005D61FB" w14:paraId="28E6ACAF" w14:textId="77777777">
        <w:trPr>
          <w:trHeight w:val="257"/>
        </w:trPr>
        <w:tc>
          <w:tcPr>
            <w:tcW w:w="1231" w:type="dxa"/>
            <w:tcBorders>
              <w:bottom w:val="single" w:sz="6" w:space="0" w:color="000000"/>
            </w:tcBorders>
          </w:tcPr>
          <w:p w14:paraId="12ACC320" w14:textId="77777777" w:rsidR="005D61FB" w:rsidRDefault="005D61FB">
            <w:pPr>
              <w:pStyle w:val="TableParagraph"/>
              <w:rPr>
                <w:rFonts w:ascii="Times New Roman"/>
                <w:sz w:val="18"/>
              </w:rPr>
            </w:pPr>
          </w:p>
        </w:tc>
        <w:tc>
          <w:tcPr>
            <w:tcW w:w="3139" w:type="dxa"/>
            <w:tcBorders>
              <w:bottom w:val="single" w:sz="6" w:space="0" w:color="000000"/>
            </w:tcBorders>
          </w:tcPr>
          <w:p w14:paraId="08C66DA2" w14:textId="77777777" w:rsidR="005D61FB" w:rsidRDefault="00947834">
            <w:pPr>
              <w:pStyle w:val="TableParagraph"/>
              <w:spacing w:before="8"/>
              <w:ind w:left="338"/>
              <w:rPr>
                <w:sz w:val="18"/>
              </w:rPr>
            </w:pPr>
            <w:r>
              <w:rPr>
                <w:spacing w:val="-2"/>
                <w:sz w:val="18"/>
              </w:rPr>
              <w:t>206-336-740.00</w:t>
            </w:r>
          </w:p>
        </w:tc>
        <w:tc>
          <w:tcPr>
            <w:tcW w:w="2840" w:type="dxa"/>
            <w:tcBorders>
              <w:bottom w:val="single" w:sz="6" w:space="0" w:color="000000"/>
            </w:tcBorders>
          </w:tcPr>
          <w:p w14:paraId="3F68A383" w14:textId="77777777" w:rsidR="005D61FB" w:rsidRDefault="00947834">
            <w:pPr>
              <w:pStyle w:val="TableParagraph"/>
              <w:spacing w:before="8"/>
              <w:ind w:left="209"/>
              <w:rPr>
                <w:sz w:val="18"/>
              </w:rPr>
            </w:pPr>
            <w:r>
              <w:rPr>
                <w:sz w:val="18"/>
              </w:rPr>
              <w:t>OPERATING</w:t>
            </w:r>
            <w:r>
              <w:rPr>
                <w:spacing w:val="-9"/>
                <w:sz w:val="18"/>
              </w:rPr>
              <w:t xml:space="preserve"> </w:t>
            </w:r>
            <w:r>
              <w:rPr>
                <w:spacing w:val="-2"/>
                <w:sz w:val="18"/>
              </w:rPr>
              <w:t>SUPPLIES</w:t>
            </w:r>
          </w:p>
        </w:tc>
        <w:tc>
          <w:tcPr>
            <w:tcW w:w="1814" w:type="dxa"/>
            <w:tcBorders>
              <w:bottom w:val="single" w:sz="6" w:space="0" w:color="000000"/>
            </w:tcBorders>
          </w:tcPr>
          <w:p w14:paraId="2C55B341" w14:textId="77777777" w:rsidR="005D61FB" w:rsidRDefault="005D61FB">
            <w:pPr>
              <w:pStyle w:val="TableParagraph"/>
              <w:rPr>
                <w:rFonts w:ascii="Times New Roman"/>
                <w:sz w:val="18"/>
              </w:rPr>
            </w:pPr>
          </w:p>
        </w:tc>
        <w:tc>
          <w:tcPr>
            <w:tcW w:w="1864" w:type="dxa"/>
            <w:tcBorders>
              <w:bottom w:val="single" w:sz="6" w:space="0" w:color="000000"/>
            </w:tcBorders>
          </w:tcPr>
          <w:p w14:paraId="6ECA9635" w14:textId="77777777" w:rsidR="005D61FB" w:rsidRDefault="00947834">
            <w:pPr>
              <w:pStyle w:val="TableParagraph"/>
              <w:spacing w:before="8"/>
              <w:ind w:left="680" w:right="505"/>
              <w:jc w:val="center"/>
              <w:rPr>
                <w:sz w:val="18"/>
              </w:rPr>
            </w:pPr>
            <w:r>
              <w:rPr>
                <w:spacing w:val="-4"/>
                <w:sz w:val="18"/>
              </w:rPr>
              <w:t>8.72</w:t>
            </w:r>
          </w:p>
        </w:tc>
        <w:tc>
          <w:tcPr>
            <w:tcW w:w="1385" w:type="dxa"/>
            <w:tcBorders>
              <w:bottom w:val="single" w:sz="6" w:space="0" w:color="000000"/>
            </w:tcBorders>
          </w:tcPr>
          <w:p w14:paraId="6CF16809" w14:textId="77777777" w:rsidR="005D61FB" w:rsidRDefault="005D61FB">
            <w:pPr>
              <w:pStyle w:val="TableParagraph"/>
              <w:rPr>
                <w:rFonts w:ascii="Times New Roman"/>
                <w:sz w:val="18"/>
              </w:rPr>
            </w:pPr>
          </w:p>
        </w:tc>
        <w:tc>
          <w:tcPr>
            <w:tcW w:w="885" w:type="dxa"/>
            <w:tcBorders>
              <w:bottom w:val="single" w:sz="6" w:space="0" w:color="000000"/>
            </w:tcBorders>
          </w:tcPr>
          <w:p w14:paraId="043119FC" w14:textId="77777777" w:rsidR="005D61FB" w:rsidRDefault="005D61FB">
            <w:pPr>
              <w:pStyle w:val="TableParagraph"/>
              <w:rPr>
                <w:rFonts w:ascii="Times New Roman"/>
                <w:sz w:val="18"/>
              </w:rPr>
            </w:pPr>
          </w:p>
        </w:tc>
        <w:tc>
          <w:tcPr>
            <w:tcW w:w="1238" w:type="dxa"/>
            <w:tcBorders>
              <w:bottom w:val="single" w:sz="6" w:space="0" w:color="000000"/>
            </w:tcBorders>
          </w:tcPr>
          <w:p w14:paraId="6ABE7DA2" w14:textId="77777777" w:rsidR="005D61FB" w:rsidRDefault="005D61FB">
            <w:pPr>
              <w:pStyle w:val="TableParagraph"/>
              <w:rPr>
                <w:rFonts w:ascii="Times New Roman"/>
                <w:sz w:val="18"/>
              </w:rPr>
            </w:pPr>
          </w:p>
        </w:tc>
      </w:tr>
      <w:tr w:rsidR="005D61FB" w14:paraId="0432CD43" w14:textId="77777777">
        <w:trPr>
          <w:trHeight w:val="260"/>
        </w:trPr>
        <w:tc>
          <w:tcPr>
            <w:tcW w:w="1231" w:type="dxa"/>
            <w:tcBorders>
              <w:top w:val="single" w:sz="6" w:space="0" w:color="000000"/>
            </w:tcBorders>
          </w:tcPr>
          <w:p w14:paraId="347B8094" w14:textId="77777777" w:rsidR="005D61FB" w:rsidRDefault="00947834">
            <w:pPr>
              <w:pStyle w:val="TableParagraph"/>
              <w:spacing w:before="52" w:line="188" w:lineRule="exact"/>
              <w:ind w:left="28"/>
              <w:rPr>
                <w:sz w:val="18"/>
              </w:rPr>
            </w:pPr>
            <w:r>
              <w:rPr>
                <w:spacing w:val="-2"/>
                <w:sz w:val="18"/>
              </w:rPr>
              <w:t>68757</w:t>
            </w:r>
          </w:p>
        </w:tc>
        <w:tc>
          <w:tcPr>
            <w:tcW w:w="3139" w:type="dxa"/>
            <w:tcBorders>
              <w:top w:val="single" w:sz="6" w:space="0" w:color="000000"/>
            </w:tcBorders>
          </w:tcPr>
          <w:p w14:paraId="010080CA" w14:textId="77777777" w:rsidR="005D61FB" w:rsidRDefault="005D61FB">
            <w:pPr>
              <w:pStyle w:val="TableParagraph"/>
              <w:rPr>
                <w:rFonts w:ascii="Times New Roman"/>
                <w:sz w:val="18"/>
              </w:rPr>
            </w:pPr>
          </w:p>
        </w:tc>
        <w:tc>
          <w:tcPr>
            <w:tcW w:w="2840" w:type="dxa"/>
            <w:tcBorders>
              <w:top w:val="single" w:sz="6" w:space="0" w:color="000000"/>
            </w:tcBorders>
          </w:tcPr>
          <w:p w14:paraId="0B5982C1" w14:textId="77777777" w:rsidR="005D61FB" w:rsidRDefault="005D61FB">
            <w:pPr>
              <w:pStyle w:val="TableParagraph"/>
              <w:rPr>
                <w:rFonts w:ascii="Times New Roman"/>
                <w:sz w:val="18"/>
              </w:rPr>
            </w:pPr>
          </w:p>
        </w:tc>
        <w:tc>
          <w:tcPr>
            <w:tcW w:w="1814" w:type="dxa"/>
            <w:tcBorders>
              <w:top w:val="single" w:sz="6" w:space="0" w:color="000000"/>
            </w:tcBorders>
          </w:tcPr>
          <w:p w14:paraId="03F9D087" w14:textId="77777777" w:rsidR="005D61FB" w:rsidRDefault="005D61FB">
            <w:pPr>
              <w:pStyle w:val="TableParagraph"/>
              <w:rPr>
                <w:rFonts w:ascii="Times New Roman"/>
                <w:sz w:val="18"/>
              </w:rPr>
            </w:pPr>
          </w:p>
        </w:tc>
        <w:tc>
          <w:tcPr>
            <w:tcW w:w="1864" w:type="dxa"/>
            <w:tcBorders>
              <w:top w:val="single" w:sz="6" w:space="0" w:color="000000"/>
            </w:tcBorders>
          </w:tcPr>
          <w:p w14:paraId="21C182AE" w14:textId="77777777" w:rsidR="005D61FB" w:rsidRDefault="005D61FB">
            <w:pPr>
              <w:pStyle w:val="TableParagraph"/>
              <w:rPr>
                <w:rFonts w:ascii="Times New Roman"/>
                <w:sz w:val="18"/>
              </w:rPr>
            </w:pPr>
          </w:p>
        </w:tc>
        <w:tc>
          <w:tcPr>
            <w:tcW w:w="1385" w:type="dxa"/>
            <w:tcBorders>
              <w:top w:val="single" w:sz="6" w:space="0" w:color="000000"/>
            </w:tcBorders>
          </w:tcPr>
          <w:p w14:paraId="17BF0ED0" w14:textId="77777777" w:rsidR="005D61FB" w:rsidRDefault="005D61FB">
            <w:pPr>
              <w:pStyle w:val="TableParagraph"/>
              <w:rPr>
                <w:rFonts w:ascii="Times New Roman"/>
                <w:sz w:val="18"/>
              </w:rPr>
            </w:pPr>
          </w:p>
        </w:tc>
        <w:tc>
          <w:tcPr>
            <w:tcW w:w="885" w:type="dxa"/>
            <w:tcBorders>
              <w:top w:val="single" w:sz="6" w:space="0" w:color="000000"/>
            </w:tcBorders>
          </w:tcPr>
          <w:p w14:paraId="17A8093C" w14:textId="77777777" w:rsidR="005D61FB" w:rsidRDefault="005D61FB">
            <w:pPr>
              <w:pStyle w:val="TableParagraph"/>
              <w:rPr>
                <w:rFonts w:ascii="Times New Roman"/>
                <w:sz w:val="18"/>
              </w:rPr>
            </w:pPr>
          </w:p>
        </w:tc>
        <w:tc>
          <w:tcPr>
            <w:tcW w:w="1238" w:type="dxa"/>
            <w:tcBorders>
              <w:top w:val="single" w:sz="6" w:space="0" w:color="000000"/>
            </w:tcBorders>
          </w:tcPr>
          <w:p w14:paraId="2476FF74" w14:textId="77777777" w:rsidR="005D61FB" w:rsidRDefault="005D61FB">
            <w:pPr>
              <w:pStyle w:val="TableParagraph"/>
              <w:rPr>
                <w:rFonts w:ascii="Times New Roman"/>
                <w:sz w:val="18"/>
              </w:rPr>
            </w:pPr>
          </w:p>
        </w:tc>
      </w:tr>
      <w:tr w:rsidR="005D61FB" w14:paraId="6ED42EFA" w14:textId="77777777">
        <w:trPr>
          <w:trHeight w:val="417"/>
        </w:trPr>
        <w:tc>
          <w:tcPr>
            <w:tcW w:w="1231" w:type="dxa"/>
          </w:tcPr>
          <w:p w14:paraId="2BF94371" w14:textId="77777777" w:rsidR="005D61FB" w:rsidRDefault="00947834">
            <w:pPr>
              <w:pStyle w:val="TableParagraph"/>
              <w:spacing w:before="8"/>
              <w:ind w:left="28"/>
              <w:rPr>
                <w:sz w:val="18"/>
              </w:rPr>
            </w:pPr>
            <w:r>
              <w:rPr>
                <w:color w:val="0000FF"/>
                <w:spacing w:val="-2"/>
                <w:sz w:val="18"/>
              </w:rPr>
              <w:t>35498</w:t>
            </w:r>
          </w:p>
        </w:tc>
        <w:tc>
          <w:tcPr>
            <w:tcW w:w="3139" w:type="dxa"/>
          </w:tcPr>
          <w:p w14:paraId="149D1BCF"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6A40968C"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4ADC5FD9" w14:textId="77777777" w:rsidR="005D61FB" w:rsidRDefault="00947834">
            <w:pPr>
              <w:pStyle w:val="TableParagraph"/>
              <w:spacing w:before="8" w:line="203" w:lineRule="exact"/>
              <w:ind w:left="1173"/>
              <w:rPr>
                <w:sz w:val="18"/>
              </w:rPr>
            </w:pPr>
            <w:r>
              <w:rPr>
                <w:spacing w:val="-2"/>
                <w:sz w:val="18"/>
              </w:rPr>
              <w:t>05/19/2022</w:t>
            </w:r>
          </w:p>
          <w:p w14:paraId="0355E80B" w14:textId="77777777" w:rsidR="005D61FB" w:rsidRDefault="00947834">
            <w:pPr>
              <w:pStyle w:val="TableParagraph"/>
              <w:spacing w:line="186" w:lineRule="exact"/>
              <w:ind w:left="1173"/>
              <w:rPr>
                <w:sz w:val="18"/>
              </w:rPr>
            </w:pPr>
            <w:r>
              <w:rPr>
                <w:spacing w:val="-2"/>
                <w:sz w:val="18"/>
              </w:rPr>
              <w:t>MONICAK</w:t>
            </w:r>
          </w:p>
        </w:tc>
        <w:tc>
          <w:tcPr>
            <w:tcW w:w="1814" w:type="dxa"/>
          </w:tcPr>
          <w:p w14:paraId="11B3AA2B" w14:textId="77777777" w:rsidR="005D61FB" w:rsidRDefault="00947834">
            <w:pPr>
              <w:pStyle w:val="TableParagraph"/>
              <w:spacing w:before="8"/>
              <w:ind w:right="583"/>
              <w:jc w:val="right"/>
              <w:rPr>
                <w:sz w:val="18"/>
              </w:rPr>
            </w:pPr>
            <w:r>
              <w:rPr>
                <w:spacing w:val="-2"/>
                <w:sz w:val="18"/>
              </w:rPr>
              <w:t>05/17/2022</w:t>
            </w:r>
          </w:p>
        </w:tc>
        <w:tc>
          <w:tcPr>
            <w:tcW w:w="1864" w:type="dxa"/>
          </w:tcPr>
          <w:p w14:paraId="3493E1A1" w14:textId="77777777" w:rsidR="005D61FB" w:rsidRDefault="00947834">
            <w:pPr>
              <w:pStyle w:val="TableParagraph"/>
              <w:spacing w:before="8"/>
              <w:ind w:left="680" w:right="613"/>
              <w:jc w:val="center"/>
              <w:rPr>
                <w:sz w:val="18"/>
              </w:rPr>
            </w:pPr>
            <w:r>
              <w:rPr>
                <w:spacing w:val="-2"/>
                <w:sz w:val="18"/>
              </w:rPr>
              <w:t>32.30</w:t>
            </w:r>
          </w:p>
        </w:tc>
        <w:tc>
          <w:tcPr>
            <w:tcW w:w="1385" w:type="dxa"/>
          </w:tcPr>
          <w:p w14:paraId="2843A532" w14:textId="77777777" w:rsidR="005D61FB" w:rsidRDefault="00947834">
            <w:pPr>
              <w:pStyle w:val="TableParagraph"/>
              <w:spacing w:before="8"/>
              <w:ind w:left="631"/>
              <w:rPr>
                <w:sz w:val="18"/>
              </w:rPr>
            </w:pPr>
            <w:r>
              <w:rPr>
                <w:spacing w:val="-2"/>
                <w:sz w:val="18"/>
              </w:rPr>
              <w:t>32.30</w:t>
            </w:r>
          </w:p>
        </w:tc>
        <w:tc>
          <w:tcPr>
            <w:tcW w:w="885" w:type="dxa"/>
          </w:tcPr>
          <w:p w14:paraId="4625427C" w14:textId="77777777" w:rsidR="005D61FB" w:rsidRDefault="00947834">
            <w:pPr>
              <w:pStyle w:val="TableParagraph"/>
              <w:spacing w:before="8"/>
              <w:ind w:left="97" w:right="110"/>
              <w:jc w:val="center"/>
              <w:rPr>
                <w:sz w:val="18"/>
              </w:rPr>
            </w:pPr>
            <w:r>
              <w:rPr>
                <w:spacing w:val="-4"/>
                <w:sz w:val="18"/>
              </w:rPr>
              <w:t>Open</w:t>
            </w:r>
          </w:p>
        </w:tc>
        <w:tc>
          <w:tcPr>
            <w:tcW w:w="1238" w:type="dxa"/>
          </w:tcPr>
          <w:p w14:paraId="1E74684A" w14:textId="77777777" w:rsidR="005D61FB" w:rsidRDefault="00947834">
            <w:pPr>
              <w:pStyle w:val="TableParagraph"/>
              <w:spacing w:before="8" w:line="203" w:lineRule="exact"/>
              <w:ind w:left="65"/>
              <w:jc w:val="center"/>
              <w:rPr>
                <w:sz w:val="18"/>
              </w:rPr>
            </w:pPr>
            <w:r>
              <w:rPr>
                <w:sz w:val="18"/>
              </w:rPr>
              <w:t>N</w:t>
            </w:r>
          </w:p>
          <w:p w14:paraId="72D19F2B" w14:textId="77777777" w:rsidR="005D61FB" w:rsidRDefault="00947834">
            <w:pPr>
              <w:pStyle w:val="TableParagraph"/>
              <w:spacing w:line="186" w:lineRule="exact"/>
              <w:ind w:left="122" w:right="14"/>
              <w:jc w:val="center"/>
              <w:rPr>
                <w:sz w:val="18"/>
              </w:rPr>
            </w:pPr>
            <w:r>
              <w:rPr>
                <w:spacing w:val="-2"/>
                <w:sz w:val="18"/>
              </w:rPr>
              <w:t>05/19/2022</w:t>
            </w:r>
          </w:p>
        </w:tc>
      </w:tr>
      <w:tr w:rsidR="005D61FB" w14:paraId="1FDEAD58" w14:textId="77777777">
        <w:trPr>
          <w:trHeight w:val="257"/>
        </w:trPr>
        <w:tc>
          <w:tcPr>
            <w:tcW w:w="1231" w:type="dxa"/>
            <w:tcBorders>
              <w:bottom w:val="single" w:sz="6" w:space="0" w:color="000000"/>
            </w:tcBorders>
          </w:tcPr>
          <w:p w14:paraId="5D1B1E7C" w14:textId="77777777" w:rsidR="005D61FB" w:rsidRDefault="005D61FB">
            <w:pPr>
              <w:pStyle w:val="TableParagraph"/>
              <w:rPr>
                <w:rFonts w:ascii="Times New Roman"/>
                <w:sz w:val="18"/>
              </w:rPr>
            </w:pPr>
          </w:p>
        </w:tc>
        <w:tc>
          <w:tcPr>
            <w:tcW w:w="3139" w:type="dxa"/>
            <w:tcBorders>
              <w:bottom w:val="single" w:sz="6" w:space="0" w:color="000000"/>
            </w:tcBorders>
          </w:tcPr>
          <w:p w14:paraId="746D6A03" w14:textId="77777777" w:rsidR="005D61FB" w:rsidRDefault="00947834">
            <w:pPr>
              <w:pStyle w:val="TableParagraph"/>
              <w:spacing w:before="8"/>
              <w:ind w:left="338"/>
              <w:rPr>
                <w:sz w:val="18"/>
              </w:rPr>
            </w:pPr>
            <w:r>
              <w:rPr>
                <w:spacing w:val="-2"/>
                <w:sz w:val="18"/>
              </w:rPr>
              <w:t>206-336-740.00</w:t>
            </w:r>
          </w:p>
        </w:tc>
        <w:tc>
          <w:tcPr>
            <w:tcW w:w="2840" w:type="dxa"/>
            <w:tcBorders>
              <w:bottom w:val="single" w:sz="6" w:space="0" w:color="000000"/>
            </w:tcBorders>
          </w:tcPr>
          <w:p w14:paraId="2488F5AB" w14:textId="77777777" w:rsidR="005D61FB" w:rsidRDefault="00947834">
            <w:pPr>
              <w:pStyle w:val="TableParagraph"/>
              <w:spacing w:before="8"/>
              <w:ind w:left="209"/>
              <w:rPr>
                <w:sz w:val="18"/>
              </w:rPr>
            </w:pPr>
            <w:r>
              <w:rPr>
                <w:sz w:val="18"/>
              </w:rPr>
              <w:t>OPERATING</w:t>
            </w:r>
            <w:r>
              <w:rPr>
                <w:spacing w:val="-9"/>
                <w:sz w:val="18"/>
              </w:rPr>
              <w:t xml:space="preserve"> </w:t>
            </w:r>
            <w:r>
              <w:rPr>
                <w:spacing w:val="-2"/>
                <w:sz w:val="18"/>
              </w:rPr>
              <w:t>SUPPLIES</w:t>
            </w:r>
          </w:p>
        </w:tc>
        <w:tc>
          <w:tcPr>
            <w:tcW w:w="1814" w:type="dxa"/>
            <w:tcBorders>
              <w:bottom w:val="single" w:sz="6" w:space="0" w:color="000000"/>
            </w:tcBorders>
          </w:tcPr>
          <w:p w14:paraId="35456F46" w14:textId="77777777" w:rsidR="005D61FB" w:rsidRDefault="005D61FB">
            <w:pPr>
              <w:pStyle w:val="TableParagraph"/>
              <w:rPr>
                <w:rFonts w:ascii="Times New Roman"/>
                <w:sz w:val="18"/>
              </w:rPr>
            </w:pPr>
          </w:p>
        </w:tc>
        <w:tc>
          <w:tcPr>
            <w:tcW w:w="1864" w:type="dxa"/>
            <w:tcBorders>
              <w:bottom w:val="single" w:sz="6" w:space="0" w:color="000000"/>
            </w:tcBorders>
          </w:tcPr>
          <w:p w14:paraId="43CA9537" w14:textId="77777777" w:rsidR="005D61FB" w:rsidRDefault="00947834">
            <w:pPr>
              <w:pStyle w:val="TableParagraph"/>
              <w:spacing w:before="8"/>
              <w:ind w:left="680" w:right="613"/>
              <w:jc w:val="center"/>
              <w:rPr>
                <w:sz w:val="18"/>
              </w:rPr>
            </w:pPr>
            <w:r>
              <w:rPr>
                <w:spacing w:val="-2"/>
                <w:sz w:val="18"/>
              </w:rPr>
              <w:t>32.30</w:t>
            </w:r>
          </w:p>
        </w:tc>
        <w:tc>
          <w:tcPr>
            <w:tcW w:w="1385" w:type="dxa"/>
            <w:tcBorders>
              <w:bottom w:val="single" w:sz="6" w:space="0" w:color="000000"/>
            </w:tcBorders>
          </w:tcPr>
          <w:p w14:paraId="4DCB2F14" w14:textId="77777777" w:rsidR="005D61FB" w:rsidRDefault="005D61FB">
            <w:pPr>
              <w:pStyle w:val="TableParagraph"/>
              <w:rPr>
                <w:rFonts w:ascii="Times New Roman"/>
                <w:sz w:val="18"/>
              </w:rPr>
            </w:pPr>
          </w:p>
        </w:tc>
        <w:tc>
          <w:tcPr>
            <w:tcW w:w="885" w:type="dxa"/>
            <w:tcBorders>
              <w:bottom w:val="single" w:sz="6" w:space="0" w:color="000000"/>
            </w:tcBorders>
          </w:tcPr>
          <w:p w14:paraId="06D9F2C7" w14:textId="77777777" w:rsidR="005D61FB" w:rsidRDefault="005D61FB">
            <w:pPr>
              <w:pStyle w:val="TableParagraph"/>
              <w:rPr>
                <w:rFonts w:ascii="Times New Roman"/>
                <w:sz w:val="18"/>
              </w:rPr>
            </w:pPr>
          </w:p>
        </w:tc>
        <w:tc>
          <w:tcPr>
            <w:tcW w:w="1238" w:type="dxa"/>
            <w:tcBorders>
              <w:bottom w:val="single" w:sz="6" w:space="0" w:color="000000"/>
            </w:tcBorders>
          </w:tcPr>
          <w:p w14:paraId="72436DF8" w14:textId="77777777" w:rsidR="005D61FB" w:rsidRDefault="005D61FB">
            <w:pPr>
              <w:pStyle w:val="TableParagraph"/>
              <w:rPr>
                <w:rFonts w:ascii="Times New Roman"/>
                <w:sz w:val="18"/>
              </w:rPr>
            </w:pPr>
          </w:p>
        </w:tc>
      </w:tr>
      <w:tr w:rsidR="005D61FB" w14:paraId="714874F4" w14:textId="77777777">
        <w:trPr>
          <w:trHeight w:val="260"/>
        </w:trPr>
        <w:tc>
          <w:tcPr>
            <w:tcW w:w="1231" w:type="dxa"/>
            <w:tcBorders>
              <w:top w:val="single" w:sz="6" w:space="0" w:color="000000"/>
            </w:tcBorders>
          </w:tcPr>
          <w:p w14:paraId="3CACD253" w14:textId="77777777" w:rsidR="005D61FB" w:rsidRDefault="00947834">
            <w:pPr>
              <w:pStyle w:val="TableParagraph"/>
              <w:spacing w:before="52" w:line="188" w:lineRule="exact"/>
              <w:ind w:left="28"/>
              <w:rPr>
                <w:sz w:val="18"/>
              </w:rPr>
            </w:pPr>
            <w:r>
              <w:rPr>
                <w:spacing w:val="-2"/>
                <w:sz w:val="18"/>
              </w:rPr>
              <w:t>70020</w:t>
            </w:r>
          </w:p>
        </w:tc>
        <w:tc>
          <w:tcPr>
            <w:tcW w:w="3139" w:type="dxa"/>
            <w:tcBorders>
              <w:top w:val="single" w:sz="6" w:space="0" w:color="000000"/>
            </w:tcBorders>
          </w:tcPr>
          <w:p w14:paraId="4D0D8D53" w14:textId="77777777" w:rsidR="005D61FB" w:rsidRDefault="005D61FB">
            <w:pPr>
              <w:pStyle w:val="TableParagraph"/>
              <w:rPr>
                <w:rFonts w:ascii="Times New Roman"/>
                <w:sz w:val="18"/>
              </w:rPr>
            </w:pPr>
          </w:p>
        </w:tc>
        <w:tc>
          <w:tcPr>
            <w:tcW w:w="2840" w:type="dxa"/>
            <w:tcBorders>
              <w:top w:val="single" w:sz="6" w:space="0" w:color="000000"/>
            </w:tcBorders>
          </w:tcPr>
          <w:p w14:paraId="1BF37475" w14:textId="77777777" w:rsidR="005D61FB" w:rsidRDefault="005D61FB">
            <w:pPr>
              <w:pStyle w:val="TableParagraph"/>
              <w:rPr>
                <w:rFonts w:ascii="Times New Roman"/>
                <w:sz w:val="18"/>
              </w:rPr>
            </w:pPr>
          </w:p>
        </w:tc>
        <w:tc>
          <w:tcPr>
            <w:tcW w:w="1814" w:type="dxa"/>
            <w:tcBorders>
              <w:top w:val="single" w:sz="6" w:space="0" w:color="000000"/>
            </w:tcBorders>
          </w:tcPr>
          <w:p w14:paraId="65C77508" w14:textId="77777777" w:rsidR="005D61FB" w:rsidRDefault="005D61FB">
            <w:pPr>
              <w:pStyle w:val="TableParagraph"/>
              <w:rPr>
                <w:rFonts w:ascii="Times New Roman"/>
                <w:sz w:val="18"/>
              </w:rPr>
            </w:pPr>
          </w:p>
        </w:tc>
        <w:tc>
          <w:tcPr>
            <w:tcW w:w="1864" w:type="dxa"/>
            <w:tcBorders>
              <w:top w:val="single" w:sz="6" w:space="0" w:color="000000"/>
            </w:tcBorders>
          </w:tcPr>
          <w:p w14:paraId="2FE1AD84" w14:textId="77777777" w:rsidR="005D61FB" w:rsidRDefault="005D61FB">
            <w:pPr>
              <w:pStyle w:val="TableParagraph"/>
              <w:rPr>
                <w:rFonts w:ascii="Times New Roman"/>
                <w:sz w:val="18"/>
              </w:rPr>
            </w:pPr>
          </w:p>
        </w:tc>
        <w:tc>
          <w:tcPr>
            <w:tcW w:w="1385" w:type="dxa"/>
            <w:tcBorders>
              <w:top w:val="single" w:sz="6" w:space="0" w:color="000000"/>
            </w:tcBorders>
          </w:tcPr>
          <w:p w14:paraId="7FCA7339" w14:textId="77777777" w:rsidR="005D61FB" w:rsidRDefault="005D61FB">
            <w:pPr>
              <w:pStyle w:val="TableParagraph"/>
              <w:rPr>
                <w:rFonts w:ascii="Times New Roman"/>
                <w:sz w:val="18"/>
              </w:rPr>
            </w:pPr>
          </w:p>
        </w:tc>
        <w:tc>
          <w:tcPr>
            <w:tcW w:w="885" w:type="dxa"/>
            <w:tcBorders>
              <w:top w:val="single" w:sz="6" w:space="0" w:color="000000"/>
            </w:tcBorders>
          </w:tcPr>
          <w:p w14:paraId="14B33C7C" w14:textId="77777777" w:rsidR="005D61FB" w:rsidRDefault="005D61FB">
            <w:pPr>
              <w:pStyle w:val="TableParagraph"/>
              <w:rPr>
                <w:rFonts w:ascii="Times New Roman"/>
                <w:sz w:val="18"/>
              </w:rPr>
            </w:pPr>
          </w:p>
        </w:tc>
        <w:tc>
          <w:tcPr>
            <w:tcW w:w="1238" w:type="dxa"/>
            <w:tcBorders>
              <w:top w:val="single" w:sz="6" w:space="0" w:color="000000"/>
            </w:tcBorders>
          </w:tcPr>
          <w:p w14:paraId="3B240E61" w14:textId="77777777" w:rsidR="005D61FB" w:rsidRDefault="005D61FB">
            <w:pPr>
              <w:pStyle w:val="TableParagraph"/>
              <w:rPr>
                <w:rFonts w:ascii="Times New Roman"/>
                <w:sz w:val="18"/>
              </w:rPr>
            </w:pPr>
          </w:p>
        </w:tc>
      </w:tr>
      <w:tr w:rsidR="005D61FB" w14:paraId="781ACEBA" w14:textId="77777777">
        <w:trPr>
          <w:trHeight w:val="417"/>
        </w:trPr>
        <w:tc>
          <w:tcPr>
            <w:tcW w:w="1231" w:type="dxa"/>
          </w:tcPr>
          <w:p w14:paraId="03BBAD0E" w14:textId="77777777" w:rsidR="005D61FB" w:rsidRDefault="00947834">
            <w:pPr>
              <w:pStyle w:val="TableParagraph"/>
              <w:spacing w:before="8"/>
              <w:ind w:left="28"/>
              <w:rPr>
                <w:sz w:val="18"/>
              </w:rPr>
            </w:pPr>
            <w:r>
              <w:rPr>
                <w:color w:val="0000FF"/>
                <w:spacing w:val="-2"/>
                <w:sz w:val="18"/>
              </w:rPr>
              <w:t>35499</w:t>
            </w:r>
          </w:p>
        </w:tc>
        <w:tc>
          <w:tcPr>
            <w:tcW w:w="3139" w:type="dxa"/>
          </w:tcPr>
          <w:p w14:paraId="51EAA1AA"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3148DDB6"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536E589F" w14:textId="77777777" w:rsidR="005D61FB" w:rsidRDefault="00947834">
            <w:pPr>
              <w:pStyle w:val="TableParagraph"/>
              <w:spacing w:before="8" w:line="203" w:lineRule="exact"/>
              <w:ind w:left="1173"/>
              <w:rPr>
                <w:sz w:val="18"/>
              </w:rPr>
            </w:pPr>
            <w:r>
              <w:rPr>
                <w:spacing w:val="-2"/>
                <w:sz w:val="18"/>
              </w:rPr>
              <w:t>05/19/2022</w:t>
            </w:r>
          </w:p>
          <w:p w14:paraId="4B4AACDE" w14:textId="77777777" w:rsidR="005D61FB" w:rsidRDefault="00947834">
            <w:pPr>
              <w:pStyle w:val="TableParagraph"/>
              <w:spacing w:line="186" w:lineRule="exact"/>
              <w:ind w:left="1173"/>
              <w:rPr>
                <w:sz w:val="18"/>
              </w:rPr>
            </w:pPr>
            <w:r>
              <w:rPr>
                <w:spacing w:val="-2"/>
                <w:sz w:val="18"/>
              </w:rPr>
              <w:t>MONICAK</w:t>
            </w:r>
          </w:p>
        </w:tc>
        <w:tc>
          <w:tcPr>
            <w:tcW w:w="1814" w:type="dxa"/>
          </w:tcPr>
          <w:p w14:paraId="0AD6AA13" w14:textId="77777777" w:rsidR="005D61FB" w:rsidRDefault="00947834">
            <w:pPr>
              <w:pStyle w:val="TableParagraph"/>
              <w:spacing w:before="8"/>
              <w:ind w:right="583"/>
              <w:jc w:val="right"/>
              <w:rPr>
                <w:sz w:val="18"/>
              </w:rPr>
            </w:pPr>
            <w:r>
              <w:rPr>
                <w:spacing w:val="-2"/>
                <w:sz w:val="18"/>
              </w:rPr>
              <w:t>05/17/2022</w:t>
            </w:r>
          </w:p>
        </w:tc>
        <w:tc>
          <w:tcPr>
            <w:tcW w:w="1864" w:type="dxa"/>
          </w:tcPr>
          <w:p w14:paraId="6847642E" w14:textId="77777777" w:rsidR="005D61FB" w:rsidRDefault="00947834">
            <w:pPr>
              <w:pStyle w:val="TableParagraph"/>
              <w:spacing w:before="8"/>
              <w:ind w:left="587"/>
              <w:rPr>
                <w:sz w:val="18"/>
              </w:rPr>
            </w:pPr>
            <w:r>
              <w:rPr>
                <w:spacing w:val="-2"/>
                <w:sz w:val="18"/>
              </w:rPr>
              <w:t>279.96</w:t>
            </w:r>
          </w:p>
        </w:tc>
        <w:tc>
          <w:tcPr>
            <w:tcW w:w="1385" w:type="dxa"/>
          </w:tcPr>
          <w:p w14:paraId="15DB2B47" w14:textId="77777777" w:rsidR="005D61FB" w:rsidRDefault="00947834">
            <w:pPr>
              <w:pStyle w:val="TableParagraph"/>
              <w:spacing w:before="8"/>
              <w:ind w:left="523"/>
              <w:rPr>
                <w:sz w:val="18"/>
              </w:rPr>
            </w:pPr>
            <w:r>
              <w:rPr>
                <w:spacing w:val="-2"/>
                <w:sz w:val="18"/>
              </w:rPr>
              <w:t>279.96</w:t>
            </w:r>
          </w:p>
        </w:tc>
        <w:tc>
          <w:tcPr>
            <w:tcW w:w="885" w:type="dxa"/>
          </w:tcPr>
          <w:p w14:paraId="14181238" w14:textId="77777777" w:rsidR="005D61FB" w:rsidRDefault="00947834">
            <w:pPr>
              <w:pStyle w:val="TableParagraph"/>
              <w:spacing w:before="8"/>
              <w:ind w:left="97" w:right="110"/>
              <w:jc w:val="center"/>
              <w:rPr>
                <w:sz w:val="18"/>
              </w:rPr>
            </w:pPr>
            <w:r>
              <w:rPr>
                <w:spacing w:val="-4"/>
                <w:sz w:val="18"/>
              </w:rPr>
              <w:t>Open</w:t>
            </w:r>
          </w:p>
        </w:tc>
        <w:tc>
          <w:tcPr>
            <w:tcW w:w="1238" w:type="dxa"/>
          </w:tcPr>
          <w:p w14:paraId="7A7FB67F" w14:textId="77777777" w:rsidR="005D61FB" w:rsidRDefault="00947834">
            <w:pPr>
              <w:pStyle w:val="TableParagraph"/>
              <w:spacing w:before="8" w:line="203" w:lineRule="exact"/>
              <w:ind w:left="65"/>
              <w:jc w:val="center"/>
              <w:rPr>
                <w:sz w:val="18"/>
              </w:rPr>
            </w:pPr>
            <w:r>
              <w:rPr>
                <w:sz w:val="18"/>
              </w:rPr>
              <w:t>N</w:t>
            </w:r>
          </w:p>
          <w:p w14:paraId="10892345" w14:textId="77777777" w:rsidR="005D61FB" w:rsidRDefault="00947834">
            <w:pPr>
              <w:pStyle w:val="TableParagraph"/>
              <w:spacing w:line="186" w:lineRule="exact"/>
              <w:ind w:left="122" w:right="14"/>
              <w:jc w:val="center"/>
              <w:rPr>
                <w:sz w:val="18"/>
              </w:rPr>
            </w:pPr>
            <w:r>
              <w:rPr>
                <w:spacing w:val="-2"/>
                <w:sz w:val="18"/>
              </w:rPr>
              <w:t>05/19/2022</w:t>
            </w:r>
          </w:p>
        </w:tc>
      </w:tr>
      <w:tr w:rsidR="005D61FB" w14:paraId="5F8E4B10" w14:textId="77777777">
        <w:trPr>
          <w:trHeight w:val="257"/>
        </w:trPr>
        <w:tc>
          <w:tcPr>
            <w:tcW w:w="1231" w:type="dxa"/>
            <w:tcBorders>
              <w:bottom w:val="single" w:sz="6" w:space="0" w:color="000000"/>
            </w:tcBorders>
          </w:tcPr>
          <w:p w14:paraId="3779AC68" w14:textId="77777777" w:rsidR="005D61FB" w:rsidRDefault="005D61FB">
            <w:pPr>
              <w:pStyle w:val="TableParagraph"/>
              <w:rPr>
                <w:rFonts w:ascii="Times New Roman"/>
                <w:sz w:val="18"/>
              </w:rPr>
            </w:pPr>
          </w:p>
        </w:tc>
        <w:tc>
          <w:tcPr>
            <w:tcW w:w="3139" w:type="dxa"/>
            <w:tcBorders>
              <w:bottom w:val="single" w:sz="6" w:space="0" w:color="000000"/>
            </w:tcBorders>
          </w:tcPr>
          <w:p w14:paraId="51D7EEEB" w14:textId="77777777" w:rsidR="005D61FB" w:rsidRDefault="00947834">
            <w:pPr>
              <w:pStyle w:val="TableParagraph"/>
              <w:spacing w:before="8"/>
              <w:ind w:left="338"/>
              <w:rPr>
                <w:sz w:val="18"/>
              </w:rPr>
            </w:pPr>
            <w:r>
              <w:rPr>
                <w:spacing w:val="-2"/>
                <w:sz w:val="18"/>
              </w:rPr>
              <w:t>206-336-931.00</w:t>
            </w:r>
          </w:p>
        </w:tc>
        <w:tc>
          <w:tcPr>
            <w:tcW w:w="2840" w:type="dxa"/>
            <w:tcBorders>
              <w:bottom w:val="single" w:sz="6" w:space="0" w:color="000000"/>
            </w:tcBorders>
          </w:tcPr>
          <w:p w14:paraId="63F57EBE" w14:textId="77777777" w:rsidR="005D61FB" w:rsidRDefault="00947834">
            <w:pPr>
              <w:pStyle w:val="TableParagraph"/>
              <w:spacing w:before="8"/>
              <w:ind w:left="209"/>
              <w:rPr>
                <w:sz w:val="18"/>
              </w:rPr>
            </w:pPr>
            <w:r>
              <w:rPr>
                <w:sz w:val="18"/>
              </w:rPr>
              <w:t>MAINT.</w:t>
            </w:r>
            <w:r>
              <w:rPr>
                <w:spacing w:val="-4"/>
                <w:sz w:val="18"/>
              </w:rPr>
              <w:t xml:space="preserve"> </w:t>
            </w:r>
            <w:r>
              <w:rPr>
                <w:sz w:val="18"/>
              </w:rPr>
              <w:t>-</w:t>
            </w:r>
            <w:r>
              <w:rPr>
                <w:spacing w:val="-3"/>
                <w:sz w:val="18"/>
              </w:rPr>
              <w:t xml:space="preserve"> </w:t>
            </w:r>
            <w:r>
              <w:rPr>
                <w:spacing w:val="-2"/>
                <w:sz w:val="18"/>
              </w:rPr>
              <w:t>BUILDING</w:t>
            </w:r>
          </w:p>
        </w:tc>
        <w:tc>
          <w:tcPr>
            <w:tcW w:w="1814" w:type="dxa"/>
            <w:tcBorders>
              <w:bottom w:val="single" w:sz="6" w:space="0" w:color="000000"/>
            </w:tcBorders>
          </w:tcPr>
          <w:p w14:paraId="5C0C22E7" w14:textId="77777777" w:rsidR="005D61FB" w:rsidRDefault="005D61FB">
            <w:pPr>
              <w:pStyle w:val="TableParagraph"/>
              <w:rPr>
                <w:rFonts w:ascii="Times New Roman"/>
                <w:sz w:val="18"/>
              </w:rPr>
            </w:pPr>
          </w:p>
        </w:tc>
        <w:tc>
          <w:tcPr>
            <w:tcW w:w="1864" w:type="dxa"/>
            <w:tcBorders>
              <w:bottom w:val="single" w:sz="6" w:space="0" w:color="000000"/>
            </w:tcBorders>
          </w:tcPr>
          <w:p w14:paraId="58A3D6A0" w14:textId="77777777" w:rsidR="005D61FB" w:rsidRDefault="00947834">
            <w:pPr>
              <w:pStyle w:val="TableParagraph"/>
              <w:spacing w:before="8"/>
              <w:ind w:left="587"/>
              <w:rPr>
                <w:sz w:val="18"/>
              </w:rPr>
            </w:pPr>
            <w:r>
              <w:rPr>
                <w:spacing w:val="-2"/>
                <w:sz w:val="18"/>
              </w:rPr>
              <w:t>279.96</w:t>
            </w:r>
          </w:p>
        </w:tc>
        <w:tc>
          <w:tcPr>
            <w:tcW w:w="1385" w:type="dxa"/>
            <w:tcBorders>
              <w:bottom w:val="single" w:sz="6" w:space="0" w:color="000000"/>
            </w:tcBorders>
          </w:tcPr>
          <w:p w14:paraId="206DA8BF" w14:textId="77777777" w:rsidR="005D61FB" w:rsidRDefault="005D61FB">
            <w:pPr>
              <w:pStyle w:val="TableParagraph"/>
              <w:rPr>
                <w:rFonts w:ascii="Times New Roman"/>
                <w:sz w:val="18"/>
              </w:rPr>
            </w:pPr>
          </w:p>
        </w:tc>
        <w:tc>
          <w:tcPr>
            <w:tcW w:w="885" w:type="dxa"/>
            <w:tcBorders>
              <w:bottom w:val="single" w:sz="6" w:space="0" w:color="000000"/>
            </w:tcBorders>
          </w:tcPr>
          <w:p w14:paraId="29EF5B17" w14:textId="77777777" w:rsidR="005D61FB" w:rsidRDefault="005D61FB">
            <w:pPr>
              <w:pStyle w:val="TableParagraph"/>
              <w:rPr>
                <w:rFonts w:ascii="Times New Roman"/>
                <w:sz w:val="18"/>
              </w:rPr>
            </w:pPr>
          </w:p>
        </w:tc>
        <w:tc>
          <w:tcPr>
            <w:tcW w:w="1238" w:type="dxa"/>
            <w:tcBorders>
              <w:bottom w:val="single" w:sz="6" w:space="0" w:color="000000"/>
            </w:tcBorders>
          </w:tcPr>
          <w:p w14:paraId="5E864191" w14:textId="77777777" w:rsidR="005D61FB" w:rsidRDefault="005D61FB">
            <w:pPr>
              <w:pStyle w:val="TableParagraph"/>
              <w:rPr>
                <w:rFonts w:ascii="Times New Roman"/>
                <w:sz w:val="18"/>
              </w:rPr>
            </w:pPr>
          </w:p>
        </w:tc>
      </w:tr>
      <w:tr w:rsidR="005D61FB" w14:paraId="5A620B6E" w14:textId="77777777">
        <w:trPr>
          <w:trHeight w:val="260"/>
        </w:trPr>
        <w:tc>
          <w:tcPr>
            <w:tcW w:w="1231" w:type="dxa"/>
            <w:tcBorders>
              <w:top w:val="single" w:sz="6" w:space="0" w:color="000000"/>
            </w:tcBorders>
          </w:tcPr>
          <w:p w14:paraId="70E29A86" w14:textId="77777777" w:rsidR="005D61FB" w:rsidRDefault="00947834">
            <w:pPr>
              <w:pStyle w:val="TableParagraph"/>
              <w:spacing w:before="52" w:line="188" w:lineRule="exact"/>
              <w:ind w:left="28"/>
              <w:rPr>
                <w:sz w:val="18"/>
              </w:rPr>
            </w:pPr>
            <w:r>
              <w:rPr>
                <w:spacing w:val="-2"/>
                <w:sz w:val="18"/>
              </w:rPr>
              <w:t>69987</w:t>
            </w:r>
          </w:p>
        </w:tc>
        <w:tc>
          <w:tcPr>
            <w:tcW w:w="3139" w:type="dxa"/>
            <w:tcBorders>
              <w:top w:val="single" w:sz="6" w:space="0" w:color="000000"/>
            </w:tcBorders>
          </w:tcPr>
          <w:p w14:paraId="404EEE3B" w14:textId="77777777" w:rsidR="005D61FB" w:rsidRDefault="005D61FB">
            <w:pPr>
              <w:pStyle w:val="TableParagraph"/>
              <w:rPr>
                <w:rFonts w:ascii="Times New Roman"/>
                <w:sz w:val="18"/>
              </w:rPr>
            </w:pPr>
          </w:p>
        </w:tc>
        <w:tc>
          <w:tcPr>
            <w:tcW w:w="2840" w:type="dxa"/>
            <w:tcBorders>
              <w:top w:val="single" w:sz="6" w:space="0" w:color="000000"/>
            </w:tcBorders>
          </w:tcPr>
          <w:p w14:paraId="2F162879" w14:textId="77777777" w:rsidR="005D61FB" w:rsidRDefault="005D61FB">
            <w:pPr>
              <w:pStyle w:val="TableParagraph"/>
              <w:rPr>
                <w:rFonts w:ascii="Times New Roman"/>
                <w:sz w:val="18"/>
              </w:rPr>
            </w:pPr>
          </w:p>
        </w:tc>
        <w:tc>
          <w:tcPr>
            <w:tcW w:w="1814" w:type="dxa"/>
            <w:tcBorders>
              <w:top w:val="single" w:sz="6" w:space="0" w:color="000000"/>
            </w:tcBorders>
          </w:tcPr>
          <w:p w14:paraId="001B7809" w14:textId="77777777" w:rsidR="005D61FB" w:rsidRDefault="005D61FB">
            <w:pPr>
              <w:pStyle w:val="TableParagraph"/>
              <w:rPr>
                <w:rFonts w:ascii="Times New Roman"/>
                <w:sz w:val="18"/>
              </w:rPr>
            </w:pPr>
          </w:p>
        </w:tc>
        <w:tc>
          <w:tcPr>
            <w:tcW w:w="1864" w:type="dxa"/>
            <w:tcBorders>
              <w:top w:val="single" w:sz="6" w:space="0" w:color="000000"/>
            </w:tcBorders>
          </w:tcPr>
          <w:p w14:paraId="38D8AF16" w14:textId="77777777" w:rsidR="005D61FB" w:rsidRDefault="005D61FB">
            <w:pPr>
              <w:pStyle w:val="TableParagraph"/>
              <w:rPr>
                <w:rFonts w:ascii="Times New Roman"/>
                <w:sz w:val="18"/>
              </w:rPr>
            </w:pPr>
          </w:p>
        </w:tc>
        <w:tc>
          <w:tcPr>
            <w:tcW w:w="1385" w:type="dxa"/>
            <w:tcBorders>
              <w:top w:val="single" w:sz="6" w:space="0" w:color="000000"/>
            </w:tcBorders>
          </w:tcPr>
          <w:p w14:paraId="6BC1B336" w14:textId="77777777" w:rsidR="005D61FB" w:rsidRDefault="005D61FB">
            <w:pPr>
              <w:pStyle w:val="TableParagraph"/>
              <w:rPr>
                <w:rFonts w:ascii="Times New Roman"/>
                <w:sz w:val="18"/>
              </w:rPr>
            </w:pPr>
          </w:p>
        </w:tc>
        <w:tc>
          <w:tcPr>
            <w:tcW w:w="885" w:type="dxa"/>
            <w:tcBorders>
              <w:top w:val="single" w:sz="6" w:space="0" w:color="000000"/>
            </w:tcBorders>
          </w:tcPr>
          <w:p w14:paraId="01050D24" w14:textId="77777777" w:rsidR="005D61FB" w:rsidRDefault="005D61FB">
            <w:pPr>
              <w:pStyle w:val="TableParagraph"/>
              <w:rPr>
                <w:rFonts w:ascii="Times New Roman"/>
                <w:sz w:val="18"/>
              </w:rPr>
            </w:pPr>
          </w:p>
        </w:tc>
        <w:tc>
          <w:tcPr>
            <w:tcW w:w="1238" w:type="dxa"/>
            <w:tcBorders>
              <w:top w:val="single" w:sz="6" w:space="0" w:color="000000"/>
            </w:tcBorders>
          </w:tcPr>
          <w:p w14:paraId="39D5CE8F" w14:textId="77777777" w:rsidR="005D61FB" w:rsidRDefault="005D61FB">
            <w:pPr>
              <w:pStyle w:val="TableParagraph"/>
              <w:rPr>
                <w:rFonts w:ascii="Times New Roman"/>
                <w:sz w:val="18"/>
              </w:rPr>
            </w:pPr>
          </w:p>
        </w:tc>
      </w:tr>
      <w:tr w:rsidR="005D61FB" w14:paraId="1A250252" w14:textId="77777777">
        <w:trPr>
          <w:trHeight w:val="417"/>
        </w:trPr>
        <w:tc>
          <w:tcPr>
            <w:tcW w:w="1231" w:type="dxa"/>
          </w:tcPr>
          <w:p w14:paraId="7E5D6B33" w14:textId="77777777" w:rsidR="005D61FB" w:rsidRDefault="00947834">
            <w:pPr>
              <w:pStyle w:val="TableParagraph"/>
              <w:spacing w:before="8"/>
              <w:ind w:left="28"/>
              <w:rPr>
                <w:sz w:val="18"/>
              </w:rPr>
            </w:pPr>
            <w:r>
              <w:rPr>
                <w:color w:val="0000FF"/>
                <w:spacing w:val="-2"/>
                <w:sz w:val="18"/>
              </w:rPr>
              <w:t>35503</w:t>
            </w:r>
          </w:p>
        </w:tc>
        <w:tc>
          <w:tcPr>
            <w:tcW w:w="3139" w:type="dxa"/>
          </w:tcPr>
          <w:p w14:paraId="60E68779"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06E82838"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135B981B" w14:textId="77777777" w:rsidR="005D61FB" w:rsidRDefault="00947834">
            <w:pPr>
              <w:pStyle w:val="TableParagraph"/>
              <w:spacing w:before="8" w:line="203" w:lineRule="exact"/>
              <w:ind w:left="1173"/>
              <w:rPr>
                <w:sz w:val="18"/>
              </w:rPr>
            </w:pPr>
            <w:r>
              <w:rPr>
                <w:spacing w:val="-2"/>
                <w:sz w:val="18"/>
              </w:rPr>
              <w:t>05/19/2022</w:t>
            </w:r>
          </w:p>
          <w:p w14:paraId="3BE6FA48" w14:textId="77777777" w:rsidR="005D61FB" w:rsidRDefault="00947834">
            <w:pPr>
              <w:pStyle w:val="TableParagraph"/>
              <w:spacing w:line="186" w:lineRule="exact"/>
              <w:ind w:left="1173"/>
              <w:rPr>
                <w:sz w:val="18"/>
              </w:rPr>
            </w:pPr>
            <w:r>
              <w:rPr>
                <w:spacing w:val="-2"/>
                <w:sz w:val="18"/>
              </w:rPr>
              <w:t>MONICAK</w:t>
            </w:r>
          </w:p>
        </w:tc>
        <w:tc>
          <w:tcPr>
            <w:tcW w:w="1814" w:type="dxa"/>
          </w:tcPr>
          <w:p w14:paraId="271C7805" w14:textId="77777777" w:rsidR="005D61FB" w:rsidRDefault="00947834">
            <w:pPr>
              <w:pStyle w:val="TableParagraph"/>
              <w:spacing w:before="8"/>
              <w:ind w:right="583"/>
              <w:jc w:val="right"/>
              <w:rPr>
                <w:sz w:val="18"/>
              </w:rPr>
            </w:pPr>
            <w:r>
              <w:rPr>
                <w:spacing w:val="-2"/>
                <w:sz w:val="18"/>
              </w:rPr>
              <w:t>05/17/2022</w:t>
            </w:r>
          </w:p>
        </w:tc>
        <w:tc>
          <w:tcPr>
            <w:tcW w:w="1864" w:type="dxa"/>
          </w:tcPr>
          <w:p w14:paraId="0A3525D2" w14:textId="77777777" w:rsidR="005D61FB" w:rsidRDefault="00947834">
            <w:pPr>
              <w:pStyle w:val="TableParagraph"/>
              <w:spacing w:before="8"/>
              <w:ind w:left="680" w:right="613"/>
              <w:jc w:val="center"/>
              <w:rPr>
                <w:sz w:val="18"/>
              </w:rPr>
            </w:pPr>
            <w:r>
              <w:rPr>
                <w:spacing w:val="-2"/>
                <w:sz w:val="18"/>
              </w:rPr>
              <w:t>56.00</w:t>
            </w:r>
          </w:p>
        </w:tc>
        <w:tc>
          <w:tcPr>
            <w:tcW w:w="1385" w:type="dxa"/>
          </w:tcPr>
          <w:p w14:paraId="33F8A023" w14:textId="77777777" w:rsidR="005D61FB" w:rsidRDefault="00947834">
            <w:pPr>
              <w:pStyle w:val="TableParagraph"/>
              <w:spacing w:before="8"/>
              <w:ind w:left="631"/>
              <w:rPr>
                <w:sz w:val="18"/>
              </w:rPr>
            </w:pPr>
            <w:r>
              <w:rPr>
                <w:spacing w:val="-2"/>
                <w:sz w:val="18"/>
              </w:rPr>
              <w:t>56.00</w:t>
            </w:r>
          </w:p>
        </w:tc>
        <w:tc>
          <w:tcPr>
            <w:tcW w:w="885" w:type="dxa"/>
          </w:tcPr>
          <w:p w14:paraId="6424370E" w14:textId="77777777" w:rsidR="005D61FB" w:rsidRDefault="00947834">
            <w:pPr>
              <w:pStyle w:val="TableParagraph"/>
              <w:spacing w:before="8"/>
              <w:ind w:left="97" w:right="110"/>
              <w:jc w:val="center"/>
              <w:rPr>
                <w:sz w:val="18"/>
              </w:rPr>
            </w:pPr>
            <w:r>
              <w:rPr>
                <w:spacing w:val="-4"/>
                <w:sz w:val="18"/>
              </w:rPr>
              <w:t>Open</w:t>
            </w:r>
          </w:p>
        </w:tc>
        <w:tc>
          <w:tcPr>
            <w:tcW w:w="1238" w:type="dxa"/>
          </w:tcPr>
          <w:p w14:paraId="5C60F3D8" w14:textId="77777777" w:rsidR="005D61FB" w:rsidRDefault="00947834">
            <w:pPr>
              <w:pStyle w:val="TableParagraph"/>
              <w:spacing w:before="8" w:line="203" w:lineRule="exact"/>
              <w:ind w:left="65"/>
              <w:jc w:val="center"/>
              <w:rPr>
                <w:sz w:val="18"/>
              </w:rPr>
            </w:pPr>
            <w:r>
              <w:rPr>
                <w:sz w:val="18"/>
              </w:rPr>
              <w:t>N</w:t>
            </w:r>
          </w:p>
          <w:p w14:paraId="0E77848E" w14:textId="77777777" w:rsidR="005D61FB" w:rsidRDefault="00947834">
            <w:pPr>
              <w:pStyle w:val="TableParagraph"/>
              <w:spacing w:line="186" w:lineRule="exact"/>
              <w:ind w:left="122" w:right="14"/>
              <w:jc w:val="center"/>
              <w:rPr>
                <w:sz w:val="18"/>
              </w:rPr>
            </w:pPr>
            <w:r>
              <w:rPr>
                <w:spacing w:val="-2"/>
                <w:sz w:val="18"/>
              </w:rPr>
              <w:t>05/19/2022</w:t>
            </w:r>
          </w:p>
        </w:tc>
      </w:tr>
      <w:tr w:rsidR="005D61FB" w14:paraId="629985D7" w14:textId="77777777">
        <w:trPr>
          <w:trHeight w:val="257"/>
        </w:trPr>
        <w:tc>
          <w:tcPr>
            <w:tcW w:w="1231" w:type="dxa"/>
            <w:tcBorders>
              <w:bottom w:val="single" w:sz="6" w:space="0" w:color="000000"/>
            </w:tcBorders>
          </w:tcPr>
          <w:p w14:paraId="18D6C940" w14:textId="77777777" w:rsidR="005D61FB" w:rsidRDefault="005D61FB">
            <w:pPr>
              <w:pStyle w:val="TableParagraph"/>
              <w:rPr>
                <w:rFonts w:ascii="Times New Roman"/>
                <w:sz w:val="18"/>
              </w:rPr>
            </w:pPr>
          </w:p>
        </w:tc>
        <w:tc>
          <w:tcPr>
            <w:tcW w:w="3139" w:type="dxa"/>
            <w:tcBorders>
              <w:bottom w:val="single" w:sz="6" w:space="0" w:color="000000"/>
            </w:tcBorders>
          </w:tcPr>
          <w:p w14:paraId="02F35E57" w14:textId="77777777" w:rsidR="005D61FB" w:rsidRDefault="00947834">
            <w:pPr>
              <w:pStyle w:val="TableParagraph"/>
              <w:spacing w:before="8"/>
              <w:ind w:left="338"/>
              <w:rPr>
                <w:sz w:val="18"/>
              </w:rPr>
            </w:pPr>
            <w:r>
              <w:rPr>
                <w:spacing w:val="-2"/>
                <w:sz w:val="18"/>
              </w:rPr>
              <w:t>206-336-740.00</w:t>
            </w:r>
          </w:p>
        </w:tc>
        <w:tc>
          <w:tcPr>
            <w:tcW w:w="2840" w:type="dxa"/>
            <w:tcBorders>
              <w:bottom w:val="single" w:sz="6" w:space="0" w:color="000000"/>
            </w:tcBorders>
          </w:tcPr>
          <w:p w14:paraId="4D76EB06" w14:textId="77777777" w:rsidR="005D61FB" w:rsidRDefault="00947834">
            <w:pPr>
              <w:pStyle w:val="TableParagraph"/>
              <w:spacing w:before="8"/>
              <w:ind w:left="209"/>
              <w:rPr>
                <w:sz w:val="18"/>
              </w:rPr>
            </w:pPr>
            <w:r>
              <w:rPr>
                <w:sz w:val="18"/>
              </w:rPr>
              <w:t>OPERATING</w:t>
            </w:r>
            <w:r>
              <w:rPr>
                <w:spacing w:val="-9"/>
                <w:sz w:val="18"/>
              </w:rPr>
              <w:t xml:space="preserve"> </w:t>
            </w:r>
            <w:r>
              <w:rPr>
                <w:spacing w:val="-2"/>
                <w:sz w:val="18"/>
              </w:rPr>
              <w:t>SUPPLIES</w:t>
            </w:r>
          </w:p>
        </w:tc>
        <w:tc>
          <w:tcPr>
            <w:tcW w:w="1814" w:type="dxa"/>
            <w:tcBorders>
              <w:bottom w:val="single" w:sz="6" w:space="0" w:color="000000"/>
            </w:tcBorders>
          </w:tcPr>
          <w:p w14:paraId="66232098" w14:textId="77777777" w:rsidR="005D61FB" w:rsidRDefault="005D61FB">
            <w:pPr>
              <w:pStyle w:val="TableParagraph"/>
              <w:rPr>
                <w:rFonts w:ascii="Times New Roman"/>
                <w:sz w:val="18"/>
              </w:rPr>
            </w:pPr>
          </w:p>
        </w:tc>
        <w:tc>
          <w:tcPr>
            <w:tcW w:w="1864" w:type="dxa"/>
            <w:tcBorders>
              <w:bottom w:val="single" w:sz="6" w:space="0" w:color="000000"/>
            </w:tcBorders>
          </w:tcPr>
          <w:p w14:paraId="6CA648C6" w14:textId="77777777" w:rsidR="005D61FB" w:rsidRDefault="00947834">
            <w:pPr>
              <w:pStyle w:val="TableParagraph"/>
              <w:spacing w:before="8"/>
              <w:ind w:left="680" w:right="613"/>
              <w:jc w:val="center"/>
              <w:rPr>
                <w:sz w:val="18"/>
              </w:rPr>
            </w:pPr>
            <w:r>
              <w:rPr>
                <w:spacing w:val="-2"/>
                <w:sz w:val="18"/>
              </w:rPr>
              <w:t>56.00</w:t>
            </w:r>
          </w:p>
        </w:tc>
        <w:tc>
          <w:tcPr>
            <w:tcW w:w="1385" w:type="dxa"/>
            <w:tcBorders>
              <w:bottom w:val="single" w:sz="6" w:space="0" w:color="000000"/>
            </w:tcBorders>
          </w:tcPr>
          <w:p w14:paraId="4242C0CD" w14:textId="77777777" w:rsidR="005D61FB" w:rsidRDefault="005D61FB">
            <w:pPr>
              <w:pStyle w:val="TableParagraph"/>
              <w:rPr>
                <w:rFonts w:ascii="Times New Roman"/>
                <w:sz w:val="18"/>
              </w:rPr>
            </w:pPr>
          </w:p>
        </w:tc>
        <w:tc>
          <w:tcPr>
            <w:tcW w:w="885" w:type="dxa"/>
            <w:tcBorders>
              <w:bottom w:val="single" w:sz="6" w:space="0" w:color="000000"/>
            </w:tcBorders>
          </w:tcPr>
          <w:p w14:paraId="15EB4F78" w14:textId="77777777" w:rsidR="005D61FB" w:rsidRDefault="005D61FB">
            <w:pPr>
              <w:pStyle w:val="TableParagraph"/>
              <w:rPr>
                <w:rFonts w:ascii="Times New Roman"/>
                <w:sz w:val="18"/>
              </w:rPr>
            </w:pPr>
          </w:p>
        </w:tc>
        <w:tc>
          <w:tcPr>
            <w:tcW w:w="1238" w:type="dxa"/>
            <w:tcBorders>
              <w:bottom w:val="single" w:sz="6" w:space="0" w:color="000000"/>
            </w:tcBorders>
          </w:tcPr>
          <w:p w14:paraId="7F545DA5" w14:textId="77777777" w:rsidR="005D61FB" w:rsidRDefault="005D61FB">
            <w:pPr>
              <w:pStyle w:val="TableParagraph"/>
              <w:rPr>
                <w:rFonts w:ascii="Times New Roman"/>
                <w:sz w:val="18"/>
              </w:rPr>
            </w:pPr>
          </w:p>
        </w:tc>
      </w:tr>
      <w:tr w:rsidR="005D61FB" w14:paraId="578DFCA7" w14:textId="77777777">
        <w:trPr>
          <w:trHeight w:val="260"/>
        </w:trPr>
        <w:tc>
          <w:tcPr>
            <w:tcW w:w="1231" w:type="dxa"/>
            <w:tcBorders>
              <w:top w:val="single" w:sz="6" w:space="0" w:color="000000"/>
            </w:tcBorders>
          </w:tcPr>
          <w:p w14:paraId="36B06F89" w14:textId="77777777" w:rsidR="005D61FB" w:rsidRDefault="00947834">
            <w:pPr>
              <w:pStyle w:val="TableParagraph"/>
              <w:spacing w:before="52" w:line="188" w:lineRule="exact"/>
              <w:ind w:left="28"/>
              <w:rPr>
                <w:sz w:val="18"/>
              </w:rPr>
            </w:pPr>
            <w:r>
              <w:rPr>
                <w:spacing w:val="-2"/>
                <w:sz w:val="18"/>
              </w:rPr>
              <w:t>69864</w:t>
            </w:r>
          </w:p>
        </w:tc>
        <w:tc>
          <w:tcPr>
            <w:tcW w:w="3139" w:type="dxa"/>
            <w:tcBorders>
              <w:top w:val="single" w:sz="6" w:space="0" w:color="000000"/>
            </w:tcBorders>
          </w:tcPr>
          <w:p w14:paraId="29B399DC" w14:textId="77777777" w:rsidR="005D61FB" w:rsidRDefault="005D61FB">
            <w:pPr>
              <w:pStyle w:val="TableParagraph"/>
              <w:rPr>
                <w:rFonts w:ascii="Times New Roman"/>
                <w:sz w:val="18"/>
              </w:rPr>
            </w:pPr>
          </w:p>
        </w:tc>
        <w:tc>
          <w:tcPr>
            <w:tcW w:w="2840" w:type="dxa"/>
            <w:tcBorders>
              <w:top w:val="single" w:sz="6" w:space="0" w:color="000000"/>
            </w:tcBorders>
          </w:tcPr>
          <w:p w14:paraId="6A226483" w14:textId="77777777" w:rsidR="005D61FB" w:rsidRDefault="005D61FB">
            <w:pPr>
              <w:pStyle w:val="TableParagraph"/>
              <w:rPr>
                <w:rFonts w:ascii="Times New Roman"/>
                <w:sz w:val="18"/>
              </w:rPr>
            </w:pPr>
          </w:p>
        </w:tc>
        <w:tc>
          <w:tcPr>
            <w:tcW w:w="1814" w:type="dxa"/>
            <w:tcBorders>
              <w:top w:val="single" w:sz="6" w:space="0" w:color="000000"/>
            </w:tcBorders>
          </w:tcPr>
          <w:p w14:paraId="4476DC64" w14:textId="77777777" w:rsidR="005D61FB" w:rsidRDefault="005D61FB">
            <w:pPr>
              <w:pStyle w:val="TableParagraph"/>
              <w:rPr>
                <w:rFonts w:ascii="Times New Roman"/>
                <w:sz w:val="18"/>
              </w:rPr>
            </w:pPr>
          </w:p>
        </w:tc>
        <w:tc>
          <w:tcPr>
            <w:tcW w:w="1864" w:type="dxa"/>
            <w:tcBorders>
              <w:top w:val="single" w:sz="6" w:space="0" w:color="000000"/>
            </w:tcBorders>
          </w:tcPr>
          <w:p w14:paraId="1EF1CA43" w14:textId="77777777" w:rsidR="005D61FB" w:rsidRDefault="005D61FB">
            <w:pPr>
              <w:pStyle w:val="TableParagraph"/>
              <w:rPr>
                <w:rFonts w:ascii="Times New Roman"/>
                <w:sz w:val="18"/>
              </w:rPr>
            </w:pPr>
          </w:p>
        </w:tc>
        <w:tc>
          <w:tcPr>
            <w:tcW w:w="1385" w:type="dxa"/>
            <w:tcBorders>
              <w:top w:val="single" w:sz="6" w:space="0" w:color="000000"/>
            </w:tcBorders>
          </w:tcPr>
          <w:p w14:paraId="3CE92F54" w14:textId="77777777" w:rsidR="005D61FB" w:rsidRDefault="005D61FB">
            <w:pPr>
              <w:pStyle w:val="TableParagraph"/>
              <w:rPr>
                <w:rFonts w:ascii="Times New Roman"/>
                <w:sz w:val="18"/>
              </w:rPr>
            </w:pPr>
          </w:p>
        </w:tc>
        <w:tc>
          <w:tcPr>
            <w:tcW w:w="885" w:type="dxa"/>
            <w:tcBorders>
              <w:top w:val="single" w:sz="6" w:space="0" w:color="000000"/>
            </w:tcBorders>
          </w:tcPr>
          <w:p w14:paraId="58C96BD3" w14:textId="77777777" w:rsidR="005D61FB" w:rsidRDefault="005D61FB">
            <w:pPr>
              <w:pStyle w:val="TableParagraph"/>
              <w:rPr>
                <w:rFonts w:ascii="Times New Roman"/>
                <w:sz w:val="18"/>
              </w:rPr>
            </w:pPr>
          </w:p>
        </w:tc>
        <w:tc>
          <w:tcPr>
            <w:tcW w:w="1238" w:type="dxa"/>
            <w:tcBorders>
              <w:top w:val="single" w:sz="6" w:space="0" w:color="000000"/>
            </w:tcBorders>
          </w:tcPr>
          <w:p w14:paraId="423A7457" w14:textId="77777777" w:rsidR="005D61FB" w:rsidRDefault="005D61FB">
            <w:pPr>
              <w:pStyle w:val="TableParagraph"/>
              <w:rPr>
                <w:rFonts w:ascii="Times New Roman"/>
                <w:sz w:val="18"/>
              </w:rPr>
            </w:pPr>
          </w:p>
        </w:tc>
      </w:tr>
      <w:tr w:rsidR="005D61FB" w14:paraId="1B54B3E9" w14:textId="77777777">
        <w:trPr>
          <w:trHeight w:val="417"/>
        </w:trPr>
        <w:tc>
          <w:tcPr>
            <w:tcW w:w="1231" w:type="dxa"/>
          </w:tcPr>
          <w:p w14:paraId="7D2284B5" w14:textId="77777777" w:rsidR="005D61FB" w:rsidRDefault="00947834">
            <w:pPr>
              <w:pStyle w:val="TableParagraph"/>
              <w:spacing w:before="8"/>
              <w:ind w:left="28"/>
              <w:rPr>
                <w:sz w:val="18"/>
              </w:rPr>
            </w:pPr>
            <w:r>
              <w:rPr>
                <w:color w:val="0000FF"/>
                <w:spacing w:val="-2"/>
                <w:sz w:val="18"/>
              </w:rPr>
              <w:t>35506</w:t>
            </w:r>
          </w:p>
        </w:tc>
        <w:tc>
          <w:tcPr>
            <w:tcW w:w="3139" w:type="dxa"/>
          </w:tcPr>
          <w:p w14:paraId="3049FF21"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21CD53B5"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5D10FB81" w14:textId="77777777" w:rsidR="005D61FB" w:rsidRDefault="00947834">
            <w:pPr>
              <w:pStyle w:val="TableParagraph"/>
              <w:spacing w:before="8" w:line="203" w:lineRule="exact"/>
              <w:ind w:left="1173"/>
              <w:rPr>
                <w:sz w:val="18"/>
              </w:rPr>
            </w:pPr>
            <w:r>
              <w:rPr>
                <w:spacing w:val="-2"/>
                <w:sz w:val="18"/>
              </w:rPr>
              <w:t>05/19/2022</w:t>
            </w:r>
          </w:p>
          <w:p w14:paraId="6F8D58E8" w14:textId="77777777" w:rsidR="005D61FB" w:rsidRDefault="00947834">
            <w:pPr>
              <w:pStyle w:val="TableParagraph"/>
              <w:spacing w:line="186" w:lineRule="exact"/>
              <w:ind w:left="1173"/>
              <w:rPr>
                <w:sz w:val="18"/>
              </w:rPr>
            </w:pPr>
            <w:r>
              <w:rPr>
                <w:spacing w:val="-2"/>
                <w:sz w:val="18"/>
              </w:rPr>
              <w:t>MONICAK</w:t>
            </w:r>
          </w:p>
        </w:tc>
        <w:tc>
          <w:tcPr>
            <w:tcW w:w="1814" w:type="dxa"/>
          </w:tcPr>
          <w:p w14:paraId="1C989C58" w14:textId="77777777" w:rsidR="005D61FB" w:rsidRDefault="00947834">
            <w:pPr>
              <w:pStyle w:val="TableParagraph"/>
              <w:spacing w:before="8"/>
              <w:ind w:right="583"/>
              <w:jc w:val="right"/>
              <w:rPr>
                <w:sz w:val="18"/>
              </w:rPr>
            </w:pPr>
            <w:r>
              <w:rPr>
                <w:spacing w:val="-2"/>
                <w:sz w:val="18"/>
              </w:rPr>
              <w:t>05/17/2022</w:t>
            </w:r>
          </w:p>
        </w:tc>
        <w:tc>
          <w:tcPr>
            <w:tcW w:w="1864" w:type="dxa"/>
          </w:tcPr>
          <w:p w14:paraId="25B28A5A" w14:textId="77777777" w:rsidR="005D61FB" w:rsidRDefault="00947834">
            <w:pPr>
              <w:pStyle w:val="TableParagraph"/>
              <w:spacing w:before="8"/>
              <w:ind w:left="587"/>
              <w:rPr>
                <w:sz w:val="18"/>
              </w:rPr>
            </w:pPr>
            <w:r>
              <w:rPr>
                <w:spacing w:val="-2"/>
                <w:sz w:val="18"/>
              </w:rPr>
              <w:t>582.22</w:t>
            </w:r>
          </w:p>
        </w:tc>
        <w:tc>
          <w:tcPr>
            <w:tcW w:w="1385" w:type="dxa"/>
          </w:tcPr>
          <w:p w14:paraId="4D7262E1" w14:textId="77777777" w:rsidR="005D61FB" w:rsidRDefault="00947834">
            <w:pPr>
              <w:pStyle w:val="TableParagraph"/>
              <w:spacing w:before="8"/>
              <w:ind w:left="523"/>
              <w:rPr>
                <w:sz w:val="18"/>
              </w:rPr>
            </w:pPr>
            <w:r>
              <w:rPr>
                <w:spacing w:val="-2"/>
                <w:sz w:val="18"/>
              </w:rPr>
              <w:t>582.22</w:t>
            </w:r>
          </w:p>
        </w:tc>
        <w:tc>
          <w:tcPr>
            <w:tcW w:w="885" w:type="dxa"/>
          </w:tcPr>
          <w:p w14:paraId="384836D1" w14:textId="77777777" w:rsidR="005D61FB" w:rsidRDefault="00947834">
            <w:pPr>
              <w:pStyle w:val="TableParagraph"/>
              <w:spacing w:before="8"/>
              <w:ind w:left="97" w:right="110"/>
              <w:jc w:val="center"/>
              <w:rPr>
                <w:sz w:val="18"/>
              </w:rPr>
            </w:pPr>
            <w:r>
              <w:rPr>
                <w:spacing w:val="-4"/>
                <w:sz w:val="18"/>
              </w:rPr>
              <w:t>Open</w:t>
            </w:r>
          </w:p>
        </w:tc>
        <w:tc>
          <w:tcPr>
            <w:tcW w:w="1238" w:type="dxa"/>
          </w:tcPr>
          <w:p w14:paraId="456BCB0A" w14:textId="77777777" w:rsidR="005D61FB" w:rsidRDefault="00947834">
            <w:pPr>
              <w:pStyle w:val="TableParagraph"/>
              <w:spacing w:before="8" w:line="203" w:lineRule="exact"/>
              <w:ind w:left="65"/>
              <w:jc w:val="center"/>
              <w:rPr>
                <w:sz w:val="18"/>
              </w:rPr>
            </w:pPr>
            <w:r>
              <w:rPr>
                <w:sz w:val="18"/>
              </w:rPr>
              <w:t>N</w:t>
            </w:r>
          </w:p>
          <w:p w14:paraId="535913AD" w14:textId="77777777" w:rsidR="005D61FB" w:rsidRDefault="00947834">
            <w:pPr>
              <w:pStyle w:val="TableParagraph"/>
              <w:spacing w:line="186" w:lineRule="exact"/>
              <w:ind w:left="122" w:right="14"/>
              <w:jc w:val="center"/>
              <w:rPr>
                <w:sz w:val="18"/>
              </w:rPr>
            </w:pPr>
            <w:r>
              <w:rPr>
                <w:spacing w:val="-2"/>
                <w:sz w:val="18"/>
              </w:rPr>
              <w:t>05/19/2022</w:t>
            </w:r>
          </w:p>
        </w:tc>
      </w:tr>
      <w:tr w:rsidR="005D61FB" w14:paraId="51A71601" w14:textId="77777777">
        <w:trPr>
          <w:trHeight w:val="257"/>
        </w:trPr>
        <w:tc>
          <w:tcPr>
            <w:tcW w:w="1231" w:type="dxa"/>
            <w:tcBorders>
              <w:bottom w:val="single" w:sz="6" w:space="0" w:color="000000"/>
            </w:tcBorders>
          </w:tcPr>
          <w:p w14:paraId="1B869FE1" w14:textId="77777777" w:rsidR="005D61FB" w:rsidRDefault="005D61FB">
            <w:pPr>
              <w:pStyle w:val="TableParagraph"/>
              <w:rPr>
                <w:rFonts w:ascii="Times New Roman"/>
                <w:sz w:val="18"/>
              </w:rPr>
            </w:pPr>
          </w:p>
        </w:tc>
        <w:tc>
          <w:tcPr>
            <w:tcW w:w="3139" w:type="dxa"/>
            <w:tcBorders>
              <w:bottom w:val="single" w:sz="6" w:space="0" w:color="000000"/>
            </w:tcBorders>
          </w:tcPr>
          <w:p w14:paraId="16B030FD" w14:textId="77777777" w:rsidR="005D61FB" w:rsidRDefault="00947834">
            <w:pPr>
              <w:pStyle w:val="TableParagraph"/>
              <w:spacing w:before="8"/>
              <w:ind w:left="338"/>
              <w:rPr>
                <w:sz w:val="18"/>
              </w:rPr>
            </w:pPr>
            <w:r>
              <w:rPr>
                <w:spacing w:val="-2"/>
                <w:sz w:val="18"/>
              </w:rPr>
              <w:t>206-336-931.00</w:t>
            </w:r>
          </w:p>
        </w:tc>
        <w:tc>
          <w:tcPr>
            <w:tcW w:w="2840" w:type="dxa"/>
            <w:tcBorders>
              <w:bottom w:val="single" w:sz="6" w:space="0" w:color="000000"/>
            </w:tcBorders>
          </w:tcPr>
          <w:p w14:paraId="005420DF" w14:textId="77777777" w:rsidR="005D61FB" w:rsidRDefault="00947834">
            <w:pPr>
              <w:pStyle w:val="TableParagraph"/>
              <w:spacing w:before="8"/>
              <w:ind w:left="209"/>
              <w:rPr>
                <w:sz w:val="18"/>
              </w:rPr>
            </w:pPr>
            <w:r>
              <w:rPr>
                <w:sz w:val="18"/>
              </w:rPr>
              <w:t>MAINT.</w:t>
            </w:r>
            <w:r>
              <w:rPr>
                <w:spacing w:val="-4"/>
                <w:sz w:val="18"/>
              </w:rPr>
              <w:t xml:space="preserve"> </w:t>
            </w:r>
            <w:r>
              <w:rPr>
                <w:sz w:val="18"/>
              </w:rPr>
              <w:t>-</w:t>
            </w:r>
            <w:r>
              <w:rPr>
                <w:spacing w:val="-3"/>
                <w:sz w:val="18"/>
              </w:rPr>
              <w:t xml:space="preserve"> </w:t>
            </w:r>
            <w:r>
              <w:rPr>
                <w:spacing w:val="-2"/>
                <w:sz w:val="18"/>
              </w:rPr>
              <w:t>BUILDING</w:t>
            </w:r>
          </w:p>
        </w:tc>
        <w:tc>
          <w:tcPr>
            <w:tcW w:w="1814" w:type="dxa"/>
            <w:tcBorders>
              <w:bottom w:val="single" w:sz="6" w:space="0" w:color="000000"/>
            </w:tcBorders>
          </w:tcPr>
          <w:p w14:paraId="367DBF03" w14:textId="77777777" w:rsidR="005D61FB" w:rsidRDefault="005D61FB">
            <w:pPr>
              <w:pStyle w:val="TableParagraph"/>
              <w:rPr>
                <w:rFonts w:ascii="Times New Roman"/>
                <w:sz w:val="18"/>
              </w:rPr>
            </w:pPr>
          </w:p>
        </w:tc>
        <w:tc>
          <w:tcPr>
            <w:tcW w:w="1864" w:type="dxa"/>
            <w:tcBorders>
              <w:bottom w:val="single" w:sz="6" w:space="0" w:color="000000"/>
            </w:tcBorders>
          </w:tcPr>
          <w:p w14:paraId="1115B22E" w14:textId="77777777" w:rsidR="005D61FB" w:rsidRDefault="00947834">
            <w:pPr>
              <w:pStyle w:val="TableParagraph"/>
              <w:spacing w:before="8"/>
              <w:ind w:left="587"/>
              <w:rPr>
                <w:sz w:val="18"/>
              </w:rPr>
            </w:pPr>
            <w:r>
              <w:rPr>
                <w:spacing w:val="-2"/>
                <w:sz w:val="18"/>
              </w:rPr>
              <w:t>582.22</w:t>
            </w:r>
          </w:p>
        </w:tc>
        <w:tc>
          <w:tcPr>
            <w:tcW w:w="1385" w:type="dxa"/>
            <w:tcBorders>
              <w:bottom w:val="single" w:sz="6" w:space="0" w:color="000000"/>
            </w:tcBorders>
          </w:tcPr>
          <w:p w14:paraId="086159A5" w14:textId="77777777" w:rsidR="005D61FB" w:rsidRDefault="005D61FB">
            <w:pPr>
              <w:pStyle w:val="TableParagraph"/>
              <w:rPr>
                <w:rFonts w:ascii="Times New Roman"/>
                <w:sz w:val="18"/>
              </w:rPr>
            </w:pPr>
          </w:p>
        </w:tc>
        <w:tc>
          <w:tcPr>
            <w:tcW w:w="885" w:type="dxa"/>
            <w:tcBorders>
              <w:bottom w:val="single" w:sz="6" w:space="0" w:color="000000"/>
            </w:tcBorders>
          </w:tcPr>
          <w:p w14:paraId="19B8B4A2" w14:textId="77777777" w:rsidR="005D61FB" w:rsidRDefault="005D61FB">
            <w:pPr>
              <w:pStyle w:val="TableParagraph"/>
              <w:rPr>
                <w:rFonts w:ascii="Times New Roman"/>
                <w:sz w:val="18"/>
              </w:rPr>
            </w:pPr>
          </w:p>
        </w:tc>
        <w:tc>
          <w:tcPr>
            <w:tcW w:w="1238" w:type="dxa"/>
            <w:tcBorders>
              <w:bottom w:val="single" w:sz="6" w:space="0" w:color="000000"/>
            </w:tcBorders>
          </w:tcPr>
          <w:p w14:paraId="5DF66C56" w14:textId="77777777" w:rsidR="005D61FB" w:rsidRDefault="005D61FB">
            <w:pPr>
              <w:pStyle w:val="TableParagraph"/>
              <w:rPr>
                <w:rFonts w:ascii="Times New Roman"/>
                <w:sz w:val="18"/>
              </w:rPr>
            </w:pPr>
          </w:p>
        </w:tc>
      </w:tr>
      <w:tr w:rsidR="005D61FB" w14:paraId="729BBB6F" w14:textId="77777777">
        <w:trPr>
          <w:trHeight w:val="260"/>
        </w:trPr>
        <w:tc>
          <w:tcPr>
            <w:tcW w:w="1231" w:type="dxa"/>
            <w:tcBorders>
              <w:top w:val="single" w:sz="6" w:space="0" w:color="000000"/>
            </w:tcBorders>
          </w:tcPr>
          <w:p w14:paraId="1203FA62" w14:textId="77777777" w:rsidR="005D61FB" w:rsidRDefault="00947834">
            <w:pPr>
              <w:pStyle w:val="TableParagraph"/>
              <w:spacing w:before="52" w:line="188" w:lineRule="exact"/>
              <w:ind w:left="28"/>
              <w:rPr>
                <w:sz w:val="18"/>
              </w:rPr>
            </w:pPr>
            <w:r>
              <w:rPr>
                <w:spacing w:val="-2"/>
                <w:sz w:val="18"/>
              </w:rPr>
              <w:t>69787</w:t>
            </w:r>
          </w:p>
        </w:tc>
        <w:tc>
          <w:tcPr>
            <w:tcW w:w="3139" w:type="dxa"/>
            <w:tcBorders>
              <w:top w:val="single" w:sz="6" w:space="0" w:color="000000"/>
            </w:tcBorders>
          </w:tcPr>
          <w:p w14:paraId="3DA94929" w14:textId="77777777" w:rsidR="005D61FB" w:rsidRDefault="005D61FB">
            <w:pPr>
              <w:pStyle w:val="TableParagraph"/>
              <w:rPr>
                <w:rFonts w:ascii="Times New Roman"/>
                <w:sz w:val="18"/>
              </w:rPr>
            </w:pPr>
          </w:p>
        </w:tc>
        <w:tc>
          <w:tcPr>
            <w:tcW w:w="2840" w:type="dxa"/>
            <w:tcBorders>
              <w:top w:val="single" w:sz="6" w:space="0" w:color="000000"/>
            </w:tcBorders>
          </w:tcPr>
          <w:p w14:paraId="22686F48" w14:textId="77777777" w:rsidR="005D61FB" w:rsidRDefault="005D61FB">
            <w:pPr>
              <w:pStyle w:val="TableParagraph"/>
              <w:rPr>
                <w:rFonts w:ascii="Times New Roman"/>
                <w:sz w:val="18"/>
              </w:rPr>
            </w:pPr>
          </w:p>
        </w:tc>
        <w:tc>
          <w:tcPr>
            <w:tcW w:w="1814" w:type="dxa"/>
            <w:tcBorders>
              <w:top w:val="single" w:sz="6" w:space="0" w:color="000000"/>
            </w:tcBorders>
          </w:tcPr>
          <w:p w14:paraId="1B81D847" w14:textId="77777777" w:rsidR="005D61FB" w:rsidRDefault="005D61FB">
            <w:pPr>
              <w:pStyle w:val="TableParagraph"/>
              <w:rPr>
                <w:rFonts w:ascii="Times New Roman"/>
                <w:sz w:val="18"/>
              </w:rPr>
            </w:pPr>
          </w:p>
        </w:tc>
        <w:tc>
          <w:tcPr>
            <w:tcW w:w="1864" w:type="dxa"/>
            <w:tcBorders>
              <w:top w:val="single" w:sz="6" w:space="0" w:color="000000"/>
            </w:tcBorders>
          </w:tcPr>
          <w:p w14:paraId="5F52DB55" w14:textId="77777777" w:rsidR="005D61FB" w:rsidRDefault="005D61FB">
            <w:pPr>
              <w:pStyle w:val="TableParagraph"/>
              <w:rPr>
                <w:rFonts w:ascii="Times New Roman"/>
                <w:sz w:val="18"/>
              </w:rPr>
            </w:pPr>
          </w:p>
        </w:tc>
        <w:tc>
          <w:tcPr>
            <w:tcW w:w="1385" w:type="dxa"/>
            <w:tcBorders>
              <w:top w:val="single" w:sz="6" w:space="0" w:color="000000"/>
            </w:tcBorders>
          </w:tcPr>
          <w:p w14:paraId="08B526EC" w14:textId="77777777" w:rsidR="005D61FB" w:rsidRDefault="005D61FB">
            <w:pPr>
              <w:pStyle w:val="TableParagraph"/>
              <w:rPr>
                <w:rFonts w:ascii="Times New Roman"/>
                <w:sz w:val="18"/>
              </w:rPr>
            </w:pPr>
          </w:p>
        </w:tc>
        <w:tc>
          <w:tcPr>
            <w:tcW w:w="885" w:type="dxa"/>
            <w:tcBorders>
              <w:top w:val="single" w:sz="6" w:space="0" w:color="000000"/>
            </w:tcBorders>
          </w:tcPr>
          <w:p w14:paraId="28A2D373" w14:textId="77777777" w:rsidR="005D61FB" w:rsidRDefault="005D61FB">
            <w:pPr>
              <w:pStyle w:val="TableParagraph"/>
              <w:rPr>
                <w:rFonts w:ascii="Times New Roman"/>
                <w:sz w:val="18"/>
              </w:rPr>
            </w:pPr>
          </w:p>
        </w:tc>
        <w:tc>
          <w:tcPr>
            <w:tcW w:w="1238" w:type="dxa"/>
            <w:tcBorders>
              <w:top w:val="single" w:sz="6" w:space="0" w:color="000000"/>
            </w:tcBorders>
          </w:tcPr>
          <w:p w14:paraId="0996A099" w14:textId="77777777" w:rsidR="005D61FB" w:rsidRDefault="005D61FB">
            <w:pPr>
              <w:pStyle w:val="TableParagraph"/>
              <w:rPr>
                <w:rFonts w:ascii="Times New Roman"/>
                <w:sz w:val="18"/>
              </w:rPr>
            </w:pPr>
          </w:p>
        </w:tc>
      </w:tr>
      <w:tr w:rsidR="005D61FB" w14:paraId="28837885" w14:textId="77777777">
        <w:trPr>
          <w:trHeight w:val="417"/>
        </w:trPr>
        <w:tc>
          <w:tcPr>
            <w:tcW w:w="1231" w:type="dxa"/>
          </w:tcPr>
          <w:p w14:paraId="5B7297D2" w14:textId="77777777" w:rsidR="005D61FB" w:rsidRDefault="00947834">
            <w:pPr>
              <w:pStyle w:val="TableParagraph"/>
              <w:spacing w:before="8"/>
              <w:ind w:left="28"/>
              <w:rPr>
                <w:sz w:val="18"/>
              </w:rPr>
            </w:pPr>
            <w:r>
              <w:rPr>
                <w:color w:val="0000FF"/>
                <w:spacing w:val="-2"/>
                <w:sz w:val="18"/>
              </w:rPr>
              <w:t>35508</w:t>
            </w:r>
          </w:p>
        </w:tc>
        <w:tc>
          <w:tcPr>
            <w:tcW w:w="3139" w:type="dxa"/>
          </w:tcPr>
          <w:p w14:paraId="56372EED"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1E10198F"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6AB14628" w14:textId="77777777" w:rsidR="005D61FB" w:rsidRDefault="00947834">
            <w:pPr>
              <w:pStyle w:val="TableParagraph"/>
              <w:spacing w:before="8" w:line="203" w:lineRule="exact"/>
              <w:ind w:left="1173"/>
              <w:rPr>
                <w:sz w:val="18"/>
              </w:rPr>
            </w:pPr>
            <w:r>
              <w:rPr>
                <w:spacing w:val="-2"/>
                <w:sz w:val="18"/>
              </w:rPr>
              <w:t>05/19/2022</w:t>
            </w:r>
          </w:p>
          <w:p w14:paraId="2DDD6A1D" w14:textId="77777777" w:rsidR="005D61FB" w:rsidRDefault="00947834">
            <w:pPr>
              <w:pStyle w:val="TableParagraph"/>
              <w:spacing w:line="186" w:lineRule="exact"/>
              <w:ind w:left="1173"/>
              <w:rPr>
                <w:sz w:val="18"/>
              </w:rPr>
            </w:pPr>
            <w:r>
              <w:rPr>
                <w:spacing w:val="-2"/>
                <w:sz w:val="18"/>
              </w:rPr>
              <w:t>MONICAK</w:t>
            </w:r>
          </w:p>
        </w:tc>
        <w:tc>
          <w:tcPr>
            <w:tcW w:w="1814" w:type="dxa"/>
          </w:tcPr>
          <w:p w14:paraId="223C9E7F" w14:textId="77777777" w:rsidR="005D61FB" w:rsidRDefault="00947834">
            <w:pPr>
              <w:pStyle w:val="TableParagraph"/>
              <w:spacing w:before="8"/>
              <w:ind w:right="583"/>
              <w:jc w:val="right"/>
              <w:rPr>
                <w:sz w:val="18"/>
              </w:rPr>
            </w:pPr>
            <w:r>
              <w:rPr>
                <w:spacing w:val="-2"/>
                <w:sz w:val="18"/>
              </w:rPr>
              <w:t>05/17/2022</w:t>
            </w:r>
          </w:p>
        </w:tc>
        <w:tc>
          <w:tcPr>
            <w:tcW w:w="1864" w:type="dxa"/>
          </w:tcPr>
          <w:p w14:paraId="0A993E50" w14:textId="77777777" w:rsidR="005D61FB" w:rsidRDefault="00947834">
            <w:pPr>
              <w:pStyle w:val="TableParagraph"/>
              <w:spacing w:before="8"/>
              <w:ind w:left="587"/>
              <w:rPr>
                <w:sz w:val="18"/>
              </w:rPr>
            </w:pPr>
            <w:r>
              <w:rPr>
                <w:spacing w:val="-2"/>
                <w:sz w:val="18"/>
              </w:rPr>
              <w:t>234.13</w:t>
            </w:r>
          </w:p>
        </w:tc>
        <w:tc>
          <w:tcPr>
            <w:tcW w:w="1385" w:type="dxa"/>
          </w:tcPr>
          <w:p w14:paraId="33F8442D" w14:textId="77777777" w:rsidR="005D61FB" w:rsidRDefault="00947834">
            <w:pPr>
              <w:pStyle w:val="TableParagraph"/>
              <w:spacing w:before="8"/>
              <w:ind w:left="523"/>
              <w:rPr>
                <w:sz w:val="18"/>
              </w:rPr>
            </w:pPr>
            <w:r>
              <w:rPr>
                <w:spacing w:val="-2"/>
                <w:sz w:val="18"/>
              </w:rPr>
              <w:t>234.13</w:t>
            </w:r>
          </w:p>
        </w:tc>
        <w:tc>
          <w:tcPr>
            <w:tcW w:w="885" w:type="dxa"/>
          </w:tcPr>
          <w:p w14:paraId="565C4644" w14:textId="77777777" w:rsidR="005D61FB" w:rsidRDefault="00947834">
            <w:pPr>
              <w:pStyle w:val="TableParagraph"/>
              <w:spacing w:before="8"/>
              <w:ind w:left="97" w:right="110"/>
              <w:jc w:val="center"/>
              <w:rPr>
                <w:sz w:val="18"/>
              </w:rPr>
            </w:pPr>
            <w:r>
              <w:rPr>
                <w:spacing w:val="-4"/>
                <w:sz w:val="18"/>
              </w:rPr>
              <w:t>Open</w:t>
            </w:r>
          </w:p>
        </w:tc>
        <w:tc>
          <w:tcPr>
            <w:tcW w:w="1238" w:type="dxa"/>
          </w:tcPr>
          <w:p w14:paraId="2D008954" w14:textId="77777777" w:rsidR="005D61FB" w:rsidRDefault="00947834">
            <w:pPr>
              <w:pStyle w:val="TableParagraph"/>
              <w:spacing w:before="8" w:line="203" w:lineRule="exact"/>
              <w:ind w:left="65"/>
              <w:jc w:val="center"/>
              <w:rPr>
                <w:sz w:val="18"/>
              </w:rPr>
            </w:pPr>
            <w:r>
              <w:rPr>
                <w:sz w:val="18"/>
              </w:rPr>
              <w:t>N</w:t>
            </w:r>
          </w:p>
          <w:p w14:paraId="08A12134" w14:textId="77777777" w:rsidR="005D61FB" w:rsidRDefault="00947834">
            <w:pPr>
              <w:pStyle w:val="TableParagraph"/>
              <w:spacing w:line="186" w:lineRule="exact"/>
              <w:ind w:left="122" w:right="14"/>
              <w:jc w:val="center"/>
              <w:rPr>
                <w:sz w:val="18"/>
              </w:rPr>
            </w:pPr>
            <w:r>
              <w:rPr>
                <w:spacing w:val="-2"/>
                <w:sz w:val="18"/>
              </w:rPr>
              <w:t>05/19/2022</w:t>
            </w:r>
          </w:p>
        </w:tc>
      </w:tr>
      <w:tr w:rsidR="005D61FB" w14:paraId="7D1BDEE0" w14:textId="77777777">
        <w:trPr>
          <w:trHeight w:val="257"/>
        </w:trPr>
        <w:tc>
          <w:tcPr>
            <w:tcW w:w="1231" w:type="dxa"/>
            <w:tcBorders>
              <w:bottom w:val="single" w:sz="6" w:space="0" w:color="000000"/>
            </w:tcBorders>
          </w:tcPr>
          <w:p w14:paraId="56B35BBC" w14:textId="77777777" w:rsidR="005D61FB" w:rsidRDefault="005D61FB">
            <w:pPr>
              <w:pStyle w:val="TableParagraph"/>
              <w:rPr>
                <w:rFonts w:ascii="Times New Roman"/>
                <w:sz w:val="18"/>
              </w:rPr>
            </w:pPr>
          </w:p>
        </w:tc>
        <w:tc>
          <w:tcPr>
            <w:tcW w:w="3139" w:type="dxa"/>
            <w:tcBorders>
              <w:bottom w:val="single" w:sz="6" w:space="0" w:color="000000"/>
            </w:tcBorders>
          </w:tcPr>
          <w:p w14:paraId="39D317D6" w14:textId="77777777" w:rsidR="005D61FB" w:rsidRDefault="00947834">
            <w:pPr>
              <w:pStyle w:val="TableParagraph"/>
              <w:spacing w:before="8"/>
              <w:ind w:left="338"/>
              <w:rPr>
                <w:sz w:val="18"/>
              </w:rPr>
            </w:pPr>
            <w:r>
              <w:rPr>
                <w:spacing w:val="-2"/>
                <w:sz w:val="18"/>
              </w:rPr>
              <w:t>206-336-747.00</w:t>
            </w:r>
          </w:p>
        </w:tc>
        <w:tc>
          <w:tcPr>
            <w:tcW w:w="2840" w:type="dxa"/>
            <w:tcBorders>
              <w:bottom w:val="single" w:sz="6" w:space="0" w:color="000000"/>
            </w:tcBorders>
          </w:tcPr>
          <w:p w14:paraId="72462CBA" w14:textId="77777777" w:rsidR="005D61FB" w:rsidRDefault="00947834">
            <w:pPr>
              <w:pStyle w:val="TableParagraph"/>
              <w:spacing w:before="8"/>
              <w:ind w:left="209"/>
              <w:rPr>
                <w:sz w:val="18"/>
              </w:rPr>
            </w:pPr>
            <w:r>
              <w:rPr>
                <w:sz w:val="18"/>
              </w:rPr>
              <w:t>SMALL</w:t>
            </w:r>
            <w:r>
              <w:rPr>
                <w:spacing w:val="-4"/>
                <w:sz w:val="18"/>
              </w:rPr>
              <w:t xml:space="preserve"> </w:t>
            </w:r>
            <w:r>
              <w:rPr>
                <w:sz w:val="18"/>
              </w:rPr>
              <w:t>TOOLS</w:t>
            </w:r>
            <w:r>
              <w:rPr>
                <w:spacing w:val="-4"/>
                <w:sz w:val="18"/>
              </w:rPr>
              <w:t xml:space="preserve"> </w:t>
            </w:r>
            <w:r>
              <w:rPr>
                <w:sz w:val="18"/>
              </w:rPr>
              <w:t>&amp;</w:t>
            </w:r>
            <w:r>
              <w:rPr>
                <w:spacing w:val="-3"/>
                <w:sz w:val="18"/>
              </w:rPr>
              <w:t xml:space="preserve"> </w:t>
            </w:r>
            <w:r>
              <w:rPr>
                <w:spacing w:val="-2"/>
                <w:sz w:val="18"/>
              </w:rPr>
              <w:t>EQUIPMENT</w:t>
            </w:r>
          </w:p>
        </w:tc>
        <w:tc>
          <w:tcPr>
            <w:tcW w:w="1814" w:type="dxa"/>
            <w:tcBorders>
              <w:bottom w:val="single" w:sz="6" w:space="0" w:color="000000"/>
            </w:tcBorders>
          </w:tcPr>
          <w:p w14:paraId="092EE06C" w14:textId="77777777" w:rsidR="005D61FB" w:rsidRDefault="005D61FB">
            <w:pPr>
              <w:pStyle w:val="TableParagraph"/>
              <w:rPr>
                <w:rFonts w:ascii="Times New Roman"/>
                <w:sz w:val="18"/>
              </w:rPr>
            </w:pPr>
          </w:p>
        </w:tc>
        <w:tc>
          <w:tcPr>
            <w:tcW w:w="1864" w:type="dxa"/>
            <w:tcBorders>
              <w:bottom w:val="single" w:sz="6" w:space="0" w:color="000000"/>
            </w:tcBorders>
          </w:tcPr>
          <w:p w14:paraId="666444A8" w14:textId="77777777" w:rsidR="005D61FB" w:rsidRDefault="00947834">
            <w:pPr>
              <w:pStyle w:val="TableParagraph"/>
              <w:spacing w:before="8"/>
              <w:ind w:left="587"/>
              <w:rPr>
                <w:sz w:val="18"/>
              </w:rPr>
            </w:pPr>
            <w:r>
              <w:rPr>
                <w:spacing w:val="-2"/>
                <w:sz w:val="18"/>
              </w:rPr>
              <w:t>234.13</w:t>
            </w:r>
          </w:p>
        </w:tc>
        <w:tc>
          <w:tcPr>
            <w:tcW w:w="1385" w:type="dxa"/>
            <w:tcBorders>
              <w:bottom w:val="single" w:sz="6" w:space="0" w:color="000000"/>
            </w:tcBorders>
          </w:tcPr>
          <w:p w14:paraId="2FAACE6E" w14:textId="77777777" w:rsidR="005D61FB" w:rsidRDefault="005D61FB">
            <w:pPr>
              <w:pStyle w:val="TableParagraph"/>
              <w:rPr>
                <w:rFonts w:ascii="Times New Roman"/>
                <w:sz w:val="18"/>
              </w:rPr>
            </w:pPr>
          </w:p>
        </w:tc>
        <w:tc>
          <w:tcPr>
            <w:tcW w:w="885" w:type="dxa"/>
            <w:tcBorders>
              <w:bottom w:val="single" w:sz="6" w:space="0" w:color="000000"/>
            </w:tcBorders>
          </w:tcPr>
          <w:p w14:paraId="46BE0CEE" w14:textId="77777777" w:rsidR="005D61FB" w:rsidRDefault="005D61FB">
            <w:pPr>
              <w:pStyle w:val="TableParagraph"/>
              <w:rPr>
                <w:rFonts w:ascii="Times New Roman"/>
                <w:sz w:val="18"/>
              </w:rPr>
            </w:pPr>
          </w:p>
        </w:tc>
        <w:tc>
          <w:tcPr>
            <w:tcW w:w="1238" w:type="dxa"/>
            <w:tcBorders>
              <w:bottom w:val="single" w:sz="6" w:space="0" w:color="000000"/>
            </w:tcBorders>
          </w:tcPr>
          <w:p w14:paraId="0402DE6E" w14:textId="77777777" w:rsidR="005D61FB" w:rsidRDefault="005D61FB">
            <w:pPr>
              <w:pStyle w:val="TableParagraph"/>
              <w:rPr>
                <w:rFonts w:ascii="Times New Roman"/>
                <w:sz w:val="18"/>
              </w:rPr>
            </w:pPr>
          </w:p>
        </w:tc>
      </w:tr>
      <w:tr w:rsidR="005D61FB" w14:paraId="216EB044" w14:textId="77777777">
        <w:trPr>
          <w:trHeight w:val="260"/>
        </w:trPr>
        <w:tc>
          <w:tcPr>
            <w:tcW w:w="1231" w:type="dxa"/>
            <w:tcBorders>
              <w:top w:val="single" w:sz="6" w:space="0" w:color="000000"/>
            </w:tcBorders>
          </w:tcPr>
          <w:p w14:paraId="31422B11" w14:textId="77777777" w:rsidR="005D61FB" w:rsidRDefault="00947834">
            <w:pPr>
              <w:pStyle w:val="TableParagraph"/>
              <w:spacing w:before="52" w:line="188" w:lineRule="exact"/>
              <w:ind w:left="28"/>
              <w:rPr>
                <w:sz w:val="18"/>
              </w:rPr>
            </w:pPr>
            <w:r>
              <w:rPr>
                <w:spacing w:val="-2"/>
                <w:sz w:val="18"/>
              </w:rPr>
              <w:t>69807</w:t>
            </w:r>
          </w:p>
        </w:tc>
        <w:tc>
          <w:tcPr>
            <w:tcW w:w="3139" w:type="dxa"/>
            <w:tcBorders>
              <w:top w:val="single" w:sz="6" w:space="0" w:color="000000"/>
            </w:tcBorders>
          </w:tcPr>
          <w:p w14:paraId="527AF009" w14:textId="77777777" w:rsidR="005D61FB" w:rsidRDefault="005D61FB">
            <w:pPr>
              <w:pStyle w:val="TableParagraph"/>
              <w:rPr>
                <w:rFonts w:ascii="Times New Roman"/>
                <w:sz w:val="18"/>
              </w:rPr>
            </w:pPr>
          </w:p>
        </w:tc>
        <w:tc>
          <w:tcPr>
            <w:tcW w:w="2840" w:type="dxa"/>
            <w:tcBorders>
              <w:top w:val="single" w:sz="6" w:space="0" w:color="000000"/>
            </w:tcBorders>
          </w:tcPr>
          <w:p w14:paraId="51576056" w14:textId="77777777" w:rsidR="005D61FB" w:rsidRDefault="005D61FB">
            <w:pPr>
              <w:pStyle w:val="TableParagraph"/>
              <w:rPr>
                <w:rFonts w:ascii="Times New Roman"/>
                <w:sz w:val="18"/>
              </w:rPr>
            </w:pPr>
          </w:p>
        </w:tc>
        <w:tc>
          <w:tcPr>
            <w:tcW w:w="1814" w:type="dxa"/>
            <w:tcBorders>
              <w:top w:val="single" w:sz="6" w:space="0" w:color="000000"/>
            </w:tcBorders>
          </w:tcPr>
          <w:p w14:paraId="20179FA2" w14:textId="77777777" w:rsidR="005D61FB" w:rsidRDefault="005D61FB">
            <w:pPr>
              <w:pStyle w:val="TableParagraph"/>
              <w:rPr>
                <w:rFonts w:ascii="Times New Roman"/>
                <w:sz w:val="18"/>
              </w:rPr>
            </w:pPr>
          </w:p>
        </w:tc>
        <w:tc>
          <w:tcPr>
            <w:tcW w:w="1864" w:type="dxa"/>
            <w:tcBorders>
              <w:top w:val="single" w:sz="6" w:space="0" w:color="000000"/>
            </w:tcBorders>
          </w:tcPr>
          <w:p w14:paraId="4553BBE7" w14:textId="77777777" w:rsidR="005D61FB" w:rsidRDefault="005D61FB">
            <w:pPr>
              <w:pStyle w:val="TableParagraph"/>
              <w:rPr>
                <w:rFonts w:ascii="Times New Roman"/>
                <w:sz w:val="18"/>
              </w:rPr>
            </w:pPr>
          </w:p>
        </w:tc>
        <w:tc>
          <w:tcPr>
            <w:tcW w:w="1385" w:type="dxa"/>
            <w:tcBorders>
              <w:top w:val="single" w:sz="6" w:space="0" w:color="000000"/>
            </w:tcBorders>
          </w:tcPr>
          <w:p w14:paraId="385C73A5" w14:textId="77777777" w:rsidR="005D61FB" w:rsidRDefault="005D61FB">
            <w:pPr>
              <w:pStyle w:val="TableParagraph"/>
              <w:rPr>
                <w:rFonts w:ascii="Times New Roman"/>
                <w:sz w:val="18"/>
              </w:rPr>
            </w:pPr>
          </w:p>
        </w:tc>
        <w:tc>
          <w:tcPr>
            <w:tcW w:w="885" w:type="dxa"/>
            <w:tcBorders>
              <w:top w:val="single" w:sz="6" w:space="0" w:color="000000"/>
            </w:tcBorders>
          </w:tcPr>
          <w:p w14:paraId="4DCD5BE7" w14:textId="77777777" w:rsidR="005D61FB" w:rsidRDefault="005D61FB">
            <w:pPr>
              <w:pStyle w:val="TableParagraph"/>
              <w:rPr>
                <w:rFonts w:ascii="Times New Roman"/>
                <w:sz w:val="18"/>
              </w:rPr>
            </w:pPr>
          </w:p>
        </w:tc>
        <w:tc>
          <w:tcPr>
            <w:tcW w:w="1238" w:type="dxa"/>
            <w:tcBorders>
              <w:top w:val="single" w:sz="6" w:space="0" w:color="000000"/>
            </w:tcBorders>
          </w:tcPr>
          <w:p w14:paraId="5A4B9A63" w14:textId="77777777" w:rsidR="005D61FB" w:rsidRDefault="005D61FB">
            <w:pPr>
              <w:pStyle w:val="TableParagraph"/>
              <w:rPr>
                <w:rFonts w:ascii="Times New Roman"/>
                <w:sz w:val="18"/>
              </w:rPr>
            </w:pPr>
          </w:p>
        </w:tc>
      </w:tr>
      <w:tr w:rsidR="005D61FB" w14:paraId="1E5FC6F3" w14:textId="77777777">
        <w:trPr>
          <w:trHeight w:val="417"/>
        </w:trPr>
        <w:tc>
          <w:tcPr>
            <w:tcW w:w="1231" w:type="dxa"/>
          </w:tcPr>
          <w:p w14:paraId="2E6CF48D" w14:textId="77777777" w:rsidR="005D61FB" w:rsidRDefault="00947834">
            <w:pPr>
              <w:pStyle w:val="TableParagraph"/>
              <w:spacing w:before="8"/>
              <w:ind w:left="28"/>
              <w:rPr>
                <w:sz w:val="18"/>
              </w:rPr>
            </w:pPr>
            <w:r>
              <w:rPr>
                <w:color w:val="0000FF"/>
                <w:spacing w:val="-2"/>
                <w:sz w:val="18"/>
              </w:rPr>
              <w:t>35509</w:t>
            </w:r>
          </w:p>
        </w:tc>
        <w:tc>
          <w:tcPr>
            <w:tcW w:w="3139" w:type="dxa"/>
          </w:tcPr>
          <w:p w14:paraId="24EE8284"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6D11CBC1"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5EC2A818" w14:textId="77777777" w:rsidR="005D61FB" w:rsidRDefault="00947834">
            <w:pPr>
              <w:pStyle w:val="TableParagraph"/>
              <w:spacing w:before="8" w:line="203" w:lineRule="exact"/>
              <w:ind w:left="1173"/>
              <w:rPr>
                <w:sz w:val="18"/>
              </w:rPr>
            </w:pPr>
            <w:r>
              <w:rPr>
                <w:spacing w:val="-2"/>
                <w:sz w:val="18"/>
              </w:rPr>
              <w:t>05/19/2022</w:t>
            </w:r>
          </w:p>
          <w:p w14:paraId="6CB779A8" w14:textId="77777777" w:rsidR="005D61FB" w:rsidRDefault="00947834">
            <w:pPr>
              <w:pStyle w:val="TableParagraph"/>
              <w:spacing w:line="186" w:lineRule="exact"/>
              <w:ind w:left="1173"/>
              <w:rPr>
                <w:sz w:val="18"/>
              </w:rPr>
            </w:pPr>
            <w:r>
              <w:rPr>
                <w:spacing w:val="-2"/>
                <w:sz w:val="18"/>
              </w:rPr>
              <w:t>MONICAK</w:t>
            </w:r>
          </w:p>
        </w:tc>
        <w:tc>
          <w:tcPr>
            <w:tcW w:w="1814" w:type="dxa"/>
          </w:tcPr>
          <w:p w14:paraId="55C3132C" w14:textId="77777777" w:rsidR="005D61FB" w:rsidRDefault="00947834">
            <w:pPr>
              <w:pStyle w:val="TableParagraph"/>
              <w:spacing w:before="8"/>
              <w:ind w:right="583"/>
              <w:jc w:val="right"/>
              <w:rPr>
                <w:sz w:val="18"/>
              </w:rPr>
            </w:pPr>
            <w:r>
              <w:rPr>
                <w:spacing w:val="-2"/>
                <w:sz w:val="18"/>
              </w:rPr>
              <w:t>05/17/2022</w:t>
            </w:r>
          </w:p>
        </w:tc>
        <w:tc>
          <w:tcPr>
            <w:tcW w:w="1864" w:type="dxa"/>
          </w:tcPr>
          <w:p w14:paraId="37C3639D" w14:textId="77777777" w:rsidR="005D61FB" w:rsidRDefault="00947834">
            <w:pPr>
              <w:pStyle w:val="TableParagraph"/>
              <w:spacing w:before="8"/>
              <w:ind w:left="587"/>
              <w:rPr>
                <w:sz w:val="18"/>
              </w:rPr>
            </w:pPr>
            <w:r>
              <w:rPr>
                <w:spacing w:val="-2"/>
                <w:sz w:val="18"/>
              </w:rPr>
              <w:t>348.91</w:t>
            </w:r>
          </w:p>
        </w:tc>
        <w:tc>
          <w:tcPr>
            <w:tcW w:w="1385" w:type="dxa"/>
          </w:tcPr>
          <w:p w14:paraId="5DD155B3" w14:textId="77777777" w:rsidR="005D61FB" w:rsidRDefault="00947834">
            <w:pPr>
              <w:pStyle w:val="TableParagraph"/>
              <w:spacing w:before="8"/>
              <w:ind w:left="523"/>
              <w:rPr>
                <w:sz w:val="18"/>
              </w:rPr>
            </w:pPr>
            <w:r>
              <w:rPr>
                <w:spacing w:val="-2"/>
                <w:sz w:val="18"/>
              </w:rPr>
              <w:t>348.91</w:t>
            </w:r>
          </w:p>
        </w:tc>
        <w:tc>
          <w:tcPr>
            <w:tcW w:w="885" w:type="dxa"/>
          </w:tcPr>
          <w:p w14:paraId="42D1A1CC" w14:textId="77777777" w:rsidR="005D61FB" w:rsidRDefault="00947834">
            <w:pPr>
              <w:pStyle w:val="TableParagraph"/>
              <w:spacing w:before="8"/>
              <w:ind w:left="97" w:right="110"/>
              <w:jc w:val="center"/>
              <w:rPr>
                <w:sz w:val="18"/>
              </w:rPr>
            </w:pPr>
            <w:r>
              <w:rPr>
                <w:spacing w:val="-4"/>
                <w:sz w:val="18"/>
              </w:rPr>
              <w:t>Open</w:t>
            </w:r>
          </w:p>
        </w:tc>
        <w:tc>
          <w:tcPr>
            <w:tcW w:w="1238" w:type="dxa"/>
          </w:tcPr>
          <w:p w14:paraId="7F38ECEB" w14:textId="77777777" w:rsidR="005D61FB" w:rsidRDefault="00947834">
            <w:pPr>
              <w:pStyle w:val="TableParagraph"/>
              <w:spacing w:before="8" w:line="203" w:lineRule="exact"/>
              <w:ind w:left="65"/>
              <w:jc w:val="center"/>
              <w:rPr>
                <w:sz w:val="18"/>
              </w:rPr>
            </w:pPr>
            <w:r>
              <w:rPr>
                <w:sz w:val="18"/>
              </w:rPr>
              <w:t>N</w:t>
            </w:r>
          </w:p>
          <w:p w14:paraId="45E5DD18" w14:textId="77777777" w:rsidR="005D61FB" w:rsidRDefault="00947834">
            <w:pPr>
              <w:pStyle w:val="TableParagraph"/>
              <w:spacing w:line="186" w:lineRule="exact"/>
              <w:ind w:left="122" w:right="14"/>
              <w:jc w:val="center"/>
              <w:rPr>
                <w:sz w:val="18"/>
              </w:rPr>
            </w:pPr>
            <w:r>
              <w:rPr>
                <w:spacing w:val="-2"/>
                <w:sz w:val="18"/>
              </w:rPr>
              <w:t>05/19/2022</w:t>
            </w:r>
          </w:p>
        </w:tc>
      </w:tr>
      <w:tr w:rsidR="005D61FB" w14:paraId="7B320D90" w14:textId="77777777">
        <w:trPr>
          <w:trHeight w:val="257"/>
        </w:trPr>
        <w:tc>
          <w:tcPr>
            <w:tcW w:w="1231" w:type="dxa"/>
            <w:tcBorders>
              <w:bottom w:val="single" w:sz="6" w:space="0" w:color="000000"/>
            </w:tcBorders>
          </w:tcPr>
          <w:p w14:paraId="5B601AF6" w14:textId="77777777" w:rsidR="005D61FB" w:rsidRDefault="005D61FB">
            <w:pPr>
              <w:pStyle w:val="TableParagraph"/>
              <w:rPr>
                <w:rFonts w:ascii="Times New Roman"/>
                <w:sz w:val="18"/>
              </w:rPr>
            </w:pPr>
          </w:p>
        </w:tc>
        <w:tc>
          <w:tcPr>
            <w:tcW w:w="3139" w:type="dxa"/>
            <w:tcBorders>
              <w:bottom w:val="single" w:sz="6" w:space="0" w:color="000000"/>
            </w:tcBorders>
          </w:tcPr>
          <w:p w14:paraId="10F74289" w14:textId="77777777" w:rsidR="005D61FB" w:rsidRDefault="00947834">
            <w:pPr>
              <w:pStyle w:val="TableParagraph"/>
              <w:spacing w:before="8"/>
              <w:ind w:left="338"/>
              <w:rPr>
                <w:sz w:val="18"/>
              </w:rPr>
            </w:pPr>
            <w:r>
              <w:rPr>
                <w:spacing w:val="-2"/>
                <w:sz w:val="18"/>
              </w:rPr>
              <w:t>206-336-747.00</w:t>
            </w:r>
          </w:p>
        </w:tc>
        <w:tc>
          <w:tcPr>
            <w:tcW w:w="2840" w:type="dxa"/>
            <w:tcBorders>
              <w:bottom w:val="single" w:sz="6" w:space="0" w:color="000000"/>
            </w:tcBorders>
          </w:tcPr>
          <w:p w14:paraId="78C03C36" w14:textId="77777777" w:rsidR="005D61FB" w:rsidRDefault="00947834">
            <w:pPr>
              <w:pStyle w:val="TableParagraph"/>
              <w:spacing w:before="8"/>
              <w:ind w:left="209"/>
              <w:rPr>
                <w:sz w:val="18"/>
              </w:rPr>
            </w:pPr>
            <w:r>
              <w:rPr>
                <w:sz w:val="18"/>
              </w:rPr>
              <w:t>SMALL</w:t>
            </w:r>
            <w:r>
              <w:rPr>
                <w:spacing w:val="-4"/>
                <w:sz w:val="18"/>
              </w:rPr>
              <w:t xml:space="preserve"> </w:t>
            </w:r>
            <w:r>
              <w:rPr>
                <w:sz w:val="18"/>
              </w:rPr>
              <w:t>TOOLS</w:t>
            </w:r>
            <w:r>
              <w:rPr>
                <w:spacing w:val="-4"/>
                <w:sz w:val="18"/>
              </w:rPr>
              <w:t xml:space="preserve"> </w:t>
            </w:r>
            <w:r>
              <w:rPr>
                <w:sz w:val="18"/>
              </w:rPr>
              <w:t>&amp;</w:t>
            </w:r>
            <w:r>
              <w:rPr>
                <w:spacing w:val="-3"/>
                <w:sz w:val="18"/>
              </w:rPr>
              <w:t xml:space="preserve"> </w:t>
            </w:r>
            <w:r>
              <w:rPr>
                <w:spacing w:val="-2"/>
                <w:sz w:val="18"/>
              </w:rPr>
              <w:t>EQUIPMENT</w:t>
            </w:r>
          </w:p>
        </w:tc>
        <w:tc>
          <w:tcPr>
            <w:tcW w:w="1814" w:type="dxa"/>
            <w:tcBorders>
              <w:bottom w:val="single" w:sz="6" w:space="0" w:color="000000"/>
            </w:tcBorders>
          </w:tcPr>
          <w:p w14:paraId="01D2D789" w14:textId="77777777" w:rsidR="005D61FB" w:rsidRDefault="005D61FB">
            <w:pPr>
              <w:pStyle w:val="TableParagraph"/>
              <w:rPr>
                <w:rFonts w:ascii="Times New Roman"/>
                <w:sz w:val="18"/>
              </w:rPr>
            </w:pPr>
          </w:p>
        </w:tc>
        <w:tc>
          <w:tcPr>
            <w:tcW w:w="1864" w:type="dxa"/>
            <w:tcBorders>
              <w:bottom w:val="single" w:sz="6" w:space="0" w:color="000000"/>
            </w:tcBorders>
          </w:tcPr>
          <w:p w14:paraId="10A35640" w14:textId="77777777" w:rsidR="005D61FB" w:rsidRDefault="00947834">
            <w:pPr>
              <w:pStyle w:val="TableParagraph"/>
              <w:spacing w:before="8"/>
              <w:ind w:left="587"/>
              <w:rPr>
                <w:sz w:val="18"/>
              </w:rPr>
            </w:pPr>
            <w:r>
              <w:rPr>
                <w:spacing w:val="-2"/>
                <w:sz w:val="18"/>
              </w:rPr>
              <w:t>348.91</w:t>
            </w:r>
          </w:p>
        </w:tc>
        <w:tc>
          <w:tcPr>
            <w:tcW w:w="1385" w:type="dxa"/>
            <w:tcBorders>
              <w:bottom w:val="single" w:sz="6" w:space="0" w:color="000000"/>
            </w:tcBorders>
          </w:tcPr>
          <w:p w14:paraId="6530808F" w14:textId="77777777" w:rsidR="005D61FB" w:rsidRDefault="005D61FB">
            <w:pPr>
              <w:pStyle w:val="TableParagraph"/>
              <w:rPr>
                <w:rFonts w:ascii="Times New Roman"/>
                <w:sz w:val="18"/>
              </w:rPr>
            </w:pPr>
          </w:p>
        </w:tc>
        <w:tc>
          <w:tcPr>
            <w:tcW w:w="885" w:type="dxa"/>
            <w:tcBorders>
              <w:bottom w:val="single" w:sz="6" w:space="0" w:color="000000"/>
            </w:tcBorders>
          </w:tcPr>
          <w:p w14:paraId="10C0DE58" w14:textId="77777777" w:rsidR="005D61FB" w:rsidRDefault="005D61FB">
            <w:pPr>
              <w:pStyle w:val="TableParagraph"/>
              <w:rPr>
                <w:rFonts w:ascii="Times New Roman"/>
                <w:sz w:val="18"/>
              </w:rPr>
            </w:pPr>
          </w:p>
        </w:tc>
        <w:tc>
          <w:tcPr>
            <w:tcW w:w="1238" w:type="dxa"/>
            <w:tcBorders>
              <w:bottom w:val="single" w:sz="6" w:space="0" w:color="000000"/>
            </w:tcBorders>
          </w:tcPr>
          <w:p w14:paraId="521E9B20" w14:textId="77777777" w:rsidR="005D61FB" w:rsidRDefault="005D61FB">
            <w:pPr>
              <w:pStyle w:val="TableParagraph"/>
              <w:rPr>
                <w:rFonts w:ascii="Times New Roman"/>
                <w:sz w:val="18"/>
              </w:rPr>
            </w:pPr>
          </w:p>
        </w:tc>
      </w:tr>
      <w:tr w:rsidR="005D61FB" w14:paraId="0FB69AF8" w14:textId="77777777">
        <w:trPr>
          <w:trHeight w:val="260"/>
        </w:trPr>
        <w:tc>
          <w:tcPr>
            <w:tcW w:w="1231" w:type="dxa"/>
            <w:tcBorders>
              <w:top w:val="single" w:sz="6" w:space="0" w:color="000000"/>
            </w:tcBorders>
          </w:tcPr>
          <w:p w14:paraId="4A3F3F94" w14:textId="77777777" w:rsidR="005D61FB" w:rsidRDefault="00947834">
            <w:pPr>
              <w:pStyle w:val="TableParagraph"/>
              <w:spacing w:before="52" w:line="188" w:lineRule="exact"/>
              <w:ind w:left="28"/>
              <w:rPr>
                <w:sz w:val="18"/>
              </w:rPr>
            </w:pPr>
            <w:r>
              <w:rPr>
                <w:spacing w:val="-2"/>
                <w:sz w:val="18"/>
              </w:rPr>
              <w:t>69804</w:t>
            </w:r>
          </w:p>
        </w:tc>
        <w:tc>
          <w:tcPr>
            <w:tcW w:w="3139" w:type="dxa"/>
            <w:tcBorders>
              <w:top w:val="single" w:sz="6" w:space="0" w:color="000000"/>
            </w:tcBorders>
          </w:tcPr>
          <w:p w14:paraId="7776EAC0" w14:textId="77777777" w:rsidR="005D61FB" w:rsidRDefault="005D61FB">
            <w:pPr>
              <w:pStyle w:val="TableParagraph"/>
              <w:rPr>
                <w:rFonts w:ascii="Times New Roman"/>
                <w:sz w:val="18"/>
              </w:rPr>
            </w:pPr>
          </w:p>
        </w:tc>
        <w:tc>
          <w:tcPr>
            <w:tcW w:w="2840" w:type="dxa"/>
            <w:tcBorders>
              <w:top w:val="single" w:sz="6" w:space="0" w:color="000000"/>
            </w:tcBorders>
          </w:tcPr>
          <w:p w14:paraId="2818CDB9" w14:textId="77777777" w:rsidR="005D61FB" w:rsidRDefault="005D61FB">
            <w:pPr>
              <w:pStyle w:val="TableParagraph"/>
              <w:rPr>
                <w:rFonts w:ascii="Times New Roman"/>
                <w:sz w:val="18"/>
              </w:rPr>
            </w:pPr>
          </w:p>
        </w:tc>
        <w:tc>
          <w:tcPr>
            <w:tcW w:w="1814" w:type="dxa"/>
            <w:tcBorders>
              <w:top w:val="single" w:sz="6" w:space="0" w:color="000000"/>
            </w:tcBorders>
          </w:tcPr>
          <w:p w14:paraId="5A99035A" w14:textId="77777777" w:rsidR="005D61FB" w:rsidRDefault="005D61FB">
            <w:pPr>
              <w:pStyle w:val="TableParagraph"/>
              <w:rPr>
                <w:rFonts w:ascii="Times New Roman"/>
                <w:sz w:val="18"/>
              </w:rPr>
            </w:pPr>
          </w:p>
        </w:tc>
        <w:tc>
          <w:tcPr>
            <w:tcW w:w="1864" w:type="dxa"/>
            <w:tcBorders>
              <w:top w:val="single" w:sz="6" w:space="0" w:color="000000"/>
            </w:tcBorders>
          </w:tcPr>
          <w:p w14:paraId="3B228909" w14:textId="77777777" w:rsidR="005D61FB" w:rsidRDefault="005D61FB">
            <w:pPr>
              <w:pStyle w:val="TableParagraph"/>
              <w:rPr>
                <w:rFonts w:ascii="Times New Roman"/>
                <w:sz w:val="18"/>
              </w:rPr>
            </w:pPr>
          </w:p>
        </w:tc>
        <w:tc>
          <w:tcPr>
            <w:tcW w:w="1385" w:type="dxa"/>
            <w:tcBorders>
              <w:top w:val="single" w:sz="6" w:space="0" w:color="000000"/>
            </w:tcBorders>
          </w:tcPr>
          <w:p w14:paraId="36EFE2FB" w14:textId="77777777" w:rsidR="005D61FB" w:rsidRDefault="005D61FB">
            <w:pPr>
              <w:pStyle w:val="TableParagraph"/>
              <w:rPr>
                <w:rFonts w:ascii="Times New Roman"/>
                <w:sz w:val="18"/>
              </w:rPr>
            </w:pPr>
          </w:p>
        </w:tc>
        <w:tc>
          <w:tcPr>
            <w:tcW w:w="885" w:type="dxa"/>
            <w:tcBorders>
              <w:top w:val="single" w:sz="6" w:space="0" w:color="000000"/>
            </w:tcBorders>
          </w:tcPr>
          <w:p w14:paraId="2BE38051" w14:textId="77777777" w:rsidR="005D61FB" w:rsidRDefault="005D61FB">
            <w:pPr>
              <w:pStyle w:val="TableParagraph"/>
              <w:rPr>
                <w:rFonts w:ascii="Times New Roman"/>
                <w:sz w:val="18"/>
              </w:rPr>
            </w:pPr>
          </w:p>
        </w:tc>
        <w:tc>
          <w:tcPr>
            <w:tcW w:w="1238" w:type="dxa"/>
            <w:tcBorders>
              <w:top w:val="single" w:sz="6" w:space="0" w:color="000000"/>
            </w:tcBorders>
          </w:tcPr>
          <w:p w14:paraId="51BE61B1" w14:textId="77777777" w:rsidR="005D61FB" w:rsidRDefault="005D61FB">
            <w:pPr>
              <w:pStyle w:val="TableParagraph"/>
              <w:rPr>
                <w:rFonts w:ascii="Times New Roman"/>
                <w:sz w:val="18"/>
              </w:rPr>
            </w:pPr>
          </w:p>
        </w:tc>
      </w:tr>
      <w:tr w:rsidR="005D61FB" w14:paraId="46706DA5" w14:textId="77777777">
        <w:trPr>
          <w:trHeight w:val="417"/>
        </w:trPr>
        <w:tc>
          <w:tcPr>
            <w:tcW w:w="1231" w:type="dxa"/>
          </w:tcPr>
          <w:p w14:paraId="6B63E380" w14:textId="77777777" w:rsidR="005D61FB" w:rsidRDefault="00947834">
            <w:pPr>
              <w:pStyle w:val="TableParagraph"/>
              <w:spacing w:before="8"/>
              <w:ind w:left="28"/>
              <w:rPr>
                <w:sz w:val="18"/>
              </w:rPr>
            </w:pPr>
            <w:r>
              <w:rPr>
                <w:color w:val="0000FF"/>
                <w:spacing w:val="-2"/>
                <w:sz w:val="18"/>
              </w:rPr>
              <w:t>35510</w:t>
            </w:r>
          </w:p>
        </w:tc>
        <w:tc>
          <w:tcPr>
            <w:tcW w:w="3139" w:type="dxa"/>
          </w:tcPr>
          <w:p w14:paraId="721B834F" w14:textId="77777777" w:rsidR="005D61FB" w:rsidRDefault="00947834">
            <w:pPr>
              <w:pStyle w:val="TableParagraph"/>
              <w:spacing w:before="8" w:line="203"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p w14:paraId="2489576D" w14:textId="77777777" w:rsidR="005D61FB" w:rsidRDefault="00947834">
            <w:pPr>
              <w:pStyle w:val="TableParagraph"/>
              <w:spacing w:line="186" w:lineRule="exact"/>
              <w:ind w:left="338"/>
              <w:rPr>
                <w:sz w:val="18"/>
              </w:rPr>
            </w:pPr>
            <w:r>
              <w:rPr>
                <w:sz w:val="18"/>
              </w:rPr>
              <w:t>MISC</w:t>
            </w:r>
            <w:r>
              <w:rPr>
                <w:spacing w:val="-6"/>
                <w:sz w:val="18"/>
              </w:rPr>
              <w:t xml:space="preserve"> </w:t>
            </w:r>
            <w:r>
              <w:rPr>
                <w:spacing w:val="-2"/>
                <w:sz w:val="18"/>
              </w:rPr>
              <w:t>SUPPLIES</w:t>
            </w:r>
          </w:p>
        </w:tc>
        <w:tc>
          <w:tcPr>
            <w:tcW w:w="2840" w:type="dxa"/>
          </w:tcPr>
          <w:p w14:paraId="43EBAF76" w14:textId="77777777" w:rsidR="005D61FB" w:rsidRDefault="00947834">
            <w:pPr>
              <w:pStyle w:val="TableParagraph"/>
              <w:spacing w:before="8" w:line="203" w:lineRule="exact"/>
              <w:ind w:left="1173"/>
              <w:rPr>
                <w:sz w:val="18"/>
              </w:rPr>
            </w:pPr>
            <w:r>
              <w:rPr>
                <w:spacing w:val="-2"/>
                <w:sz w:val="18"/>
              </w:rPr>
              <w:t>05/19/2022</w:t>
            </w:r>
          </w:p>
          <w:p w14:paraId="43B72AEB" w14:textId="77777777" w:rsidR="005D61FB" w:rsidRDefault="00947834">
            <w:pPr>
              <w:pStyle w:val="TableParagraph"/>
              <w:spacing w:line="186" w:lineRule="exact"/>
              <w:ind w:left="1173"/>
              <w:rPr>
                <w:sz w:val="18"/>
              </w:rPr>
            </w:pPr>
            <w:r>
              <w:rPr>
                <w:spacing w:val="-2"/>
                <w:sz w:val="18"/>
              </w:rPr>
              <w:t>MONICAK</w:t>
            </w:r>
          </w:p>
        </w:tc>
        <w:tc>
          <w:tcPr>
            <w:tcW w:w="1814" w:type="dxa"/>
          </w:tcPr>
          <w:p w14:paraId="64F6462C" w14:textId="77777777" w:rsidR="005D61FB" w:rsidRDefault="00947834">
            <w:pPr>
              <w:pStyle w:val="TableParagraph"/>
              <w:spacing w:before="8"/>
              <w:ind w:right="583"/>
              <w:jc w:val="right"/>
              <w:rPr>
                <w:sz w:val="18"/>
              </w:rPr>
            </w:pPr>
            <w:r>
              <w:rPr>
                <w:spacing w:val="-2"/>
                <w:sz w:val="18"/>
              </w:rPr>
              <w:t>05/17/2022</w:t>
            </w:r>
          </w:p>
        </w:tc>
        <w:tc>
          <w:tcPr>
            <w:tcW w:w="1864" w:type="dxa"/>
          </w:tcPr>
          <w:p w14:paraId="56EEE6CA" w14:textId="77777777" w:rsidR="005D61FB" w:rsidRDefault="00947834">
            <w:pPr>
              <w:pStyle w:val="TableParagraph"/>
              <w:spacing w:before="8"/>
              <w:ind w:left="680" w:right="613"/>
              <w:jc w:val="center"/>
              <w:rPr>
                <w:sz w:val="18"/>
              </w:rPr>
            </w:pPr>
            <w:r>
              <w:rPr>
                <w:spacing w:val="-2"/>
                <w:sz w:val="18"/>
              </w:rPr>
              <w:t>19.99</w:t>
            </w:r>
          </w:p>
        </w:tc>
        <w:tc>
          <w:tcPr>
            <w:tcW w:w="1385" w:type="dxa"/>
          </w:tcPr>
          <w:p w14:paraId="2618C74C" w14:textId="77777777" w:rsidR="005D61FB" w:rsidRDefault="00947834">
            <w:pPr>
              <w:pStyle w:val="TableParagraph"/>
              <w:spacing w:before="8"/>
              <w:ind w:left="631"/>
              <w:rPr>
                <w:sz w:val="18"/>
              </w:rPr>
            </w:pPr>
            <w:r>
              <w:rPr>
                <w:spacing w:val="-2"/>
                <w:sz w:val="18"/>
              </w:rPr>
              <w:t>19.99</w:t>
            </w:r>
          </w:p>
        </w:tc>
        <w:tc>
          <w:tcPr>
            <w:tcW w:w="885" w:type="dxa"/>
          </w:tcPr>
          <w:p w14:paraId="1FA28860" w14:textId="77777777" w:rsidR="005D61FB" w:rsidRDefault="00947834">
            <w:pPr>
              <w:pStyle w:val="TableParagraph"/>
              <w:spacing w:before="8"/>
              <w:ind w:left="97" w:right="110"/>
              <w:jc w:val="center"/>
              <w:rPr>
                <w:sz w:val="18"/>
              </w:rPr>
            </w:pPr>
            <w:r>
              <w:rPr>
                <w:spacing w:val="-4"/>
                <w:sz w:val="18"/>
              </w:rPr>
              <w:t>Open</w:t>
            </w:r>
          </w:p>
        </w:tc>
        <w:tc>
          <w:tcPr>
            <w:tcW w:w="1238" w:type="dxa"/>
          </w:tcPr>
          <w:p w14:paraId="39569594" w14:textId="77777777" w:rsidR="005D61FB" w:rsidRDefault="00947834">
            <w:pPr>
              <w:pStyle w:val="TableParagraph"/>
              <w:spacing w:before="8" w:line="203" w:lineRule="exact"/>
              <w:ind w:left="65"/>
              <w:jc w:val="center"/>
              <w:rPr>
                <w:sz w:val="18"/>
              </w:rPr>
            </w:pPr>
            <w:r>
              <w:rPr>
                <w:sz w:val="18"/>
              </w:rPr>
              <w:t>N</w:t>
            </w:r>
          </w:p>
          <w:p w14:paraId="49B52C47" w14:textId="77777777" w:rsidR="005D61FB" w:rsidRDefault="00947834">
            <w:pPr>
              <w:pStyle w:val="TableParagraph"/>
              <w:spacing w:line="186" w:lineRule="exact"/>
              <w:ind w:left="122" w:right="14"/>
              <w:jc w:val="center"/>
              <w:rPr>
                <w:sz w:val="18"/>
              </w:rPr>
            </w:pPr>
            <w:r>
              <w:rPr>
                <w:spacing w:val="-2"/>
                <w:sz w:val="18"/>
              </w:rPr>
              <w:t>05/19/2022</w:t>
            </w:r>
          </w:p>
        </w:tc>
      </w:tr>
      <w:tr w:rsidR="005D61FB" w14:paraId="7DF0BD1D" w14:textId="77777777">
        <w:trPr>
          <w:trHeight w:val="257"/>
        </w:trPr>
        <w:tc>
          <w:tcPr>
            <w:tcW w:w="1231" w:type="dxa"/>
            <w:tcBorders>
              <w:bottom w:val="single" w:sz="6" w:space="0" w:color="000000"/>
            </w:tcBorders>
          </w:tcPr>
          <w:p w14:paraId="622B2237" w14:textId="77777777" w:rsidR="005D61FB" w:rsidRDefault="005D61FB">
            <w:pPr>
              <w:pStyle w:val="TableParagraph"/>
              <w:rPr>
                <w:rFonts w:ascii="Times New Roman"/>
                <w:sz w:val="18"/>
              </w:rPr>
            </w:pPr>
          </w:p>
        </w:tc>
        <w:tc>
          <w:tcPr>
            <w:tcW w:w="3139" w:type="dxa"/>
            <w:tcBorders>
              <w:bottom w:val="single" w:sz="6" w:space="0" w:color="000000"/>
            </w:tcBorders>
          </w:tcPr>
          <w:p w14:paraId="2BCC7891" w14:textId="77777777" w:rsidR="005D61FB" w:rsidRDefault="00947834">
            <w:pPr>
              <w:pStyle w:val="TableParagraph"/>
              <w:spacing w:before="8"/>
              <w:ind w:left="338"/>
              <w:rPr>
                <w:sz w:val="18"/>
              </w:rPr>
            </w:pPr>
            <w:r>
              <w:rPr>
                <w:spacing w:val="-2"/>
                <w:sz w:val="18"/>
              </w:rPr>
              <w:t>206-336-747.00</w:t>
            </w:r>
          </w:p>
        </w:tc>
        <w:tc>
          <w:tcPr>
            <w:tcW w:w="2840" w:type="dxa"/>
            <w:tcBorders>
              <w:bottom w:val="single" w:sz="6" w:space="0" w:color="000000"/>
            </w:tcBorders>
          </w:tcPr>
          <w:p w14:paraId="5E3A0B52" w14:textId="77777777" w:rsidR="005D61FB" w:rsidRDefault="00947834">
            <w:pPr>
              <w:pStyle w:val="TableParagraph"/>
              <w:spacing w:before="8"/>
              <w:ind w:left="209"/>
              <w:rPr>
                <w:sz w:val="18"/>
              </w:rPr>
            </w:pPr>
            <w:r>
              <w:rPr>
                <w:sz w:val="18"/>
              </w:rPr>
              <w:t>SMALL</w:t>
            </w:r>
            <w:r>
              <w:rPr>
                <w:spacing w:val="-4"/>
                <w:sz w:val="18"/>
              </w:rPr>
              <w:t xml:space="preserve"> </w:t>
            </w:r>
            <w:r>
              <w:rPr>
                <w:sz w:val="18"/>
              </w:rPr>
              <w:t>TOOLS</w:t>
            </w:r>
            <w:r>
              <w:rPr>
                <w:spacing w:val="-4"/>
                <w:sz w:val="18"/>
              </w:rPr>
              <w:t xml:space="preserve"> </w:t>
            </w:r>
            <w:r>
              <w:rPr>
                <w:sz w:val="18"/>
              </w:rPr>
              <w:t>&amp;</w:t>
            </w:r>
            <w:r>
              <w:rPr>
                <w:spacing w:val="-3"/>
                <w:sz w:val="18"/>
              </w:rPr>
              <w:t xml:space="preserve"> </w:t>
            </w:r>
            <w:r>
              <w:rPr>
                <w:spacing w:val="-2"/>
                <w:sz w:val="18"/>
              </w:rPr>
              <w:t>EQUIPMENT</w:t>
            </w:r>
          </w:p>
        </w:tc>
        <w:tc>
          <w:tcPr>
            <w:tcW w:w="1814" w:type="dxa"/>
            <w:tcBorders>
              <w:bottom w:val="single" w:sz="6" w:space="0" w:color="000000"/>
            </w:tcBorders>
          </w:tcPr>
          <w:p w14:paraId="73D12EEA" w14:textId="77777777" w:rsidR="005D61FB" w:rsidRDefault="005D61FB">
            <w:pPr>
              <w:pStyle w:val="TableParagraph"/>
              <w:rPr>
                <w:rFonts w:ascii="Times New Roman"/>
                <w:sz w:val="18"/>
              </w:rPr>
            </w:pPr>
          </w:p>
        </w:tc>
        <w:tc>
          <w:tcPr>
            <w:tcW w:w="1864" w:type="dxa"/>
            <w:tcBorders>
              <w:bottom w:val="single" w:sz="6" w:space="0" w:color="000000"/>
            </w:tcBorders>
          </w:tcPr>
          <w:p w14:paraId="3B01B6F4" w14:textId="77777777" w:rsidR="005D61FB" w:rsidRDefault="00947834">
            <w:pPr>
              <w:pStyle w:val="TableParagraph"/>
              <w:spacing w:before="8"/>
              <w:ind w:left="680" w:right="613"/>
              <w:jc w:val="center"/>
              <w:rPr>
                <w:sz w:val="18"/>
              </w:rPr>
            </w:pPr>
            <w:r>
              <w:rPr>
                <w:spacing w:val="-2"/>
                <w:sz w:val="18"/>
              </w:rPr>
              <w:t>19.99</w:t>
            </w:r>
          </w:p>
        </w:tc>
        <w:tc>
          <w:tcPr>
            <w:tcW w:w="1385" w:type="dxa"/>
            <w:tcBorders>
              <w:bottom w:val="single" w:sz="6" w:space="0" w:color="000000"/>
            </w:tcBorders>
          </w:tcPr>
          <w:p w14:paraId="4BD47081" w14:textId="77777777" w:rsidR="005D61FB" w:rsidRDefault="005D61FB">
            <w:pPr>
              <w:pStyle w:val="TableParagraph"/>
              <w:rPr>
                <w:rFonts w:ascii="Times New Roman"/>
                <w:sz w:val="18"/>
              </w:rPr>
            </w:pPr>
          </w:p>
        </w:tc>
        <w:tc>
          <w:tcPr>
            <w:tcW w:w="885" w:type="dxa"/>
            <w:tcBorders>
              <w:bottom w:val="single" w:sz="6" w:space="0" w:color="000000"/>
            </w:tcBorders>
          </w:tcPr>
          <w:p w14:paraId="2FECD1BE" w14:textId="77777777" w:rsidR="005D61FB" w:rsidRDefault="005D61FB">
            <w:pPr>
              <w:pStyle w:val="TableParagraph"/>
              <w:rPr>
                <w:rFonts w:ascii="Times New Roman"/>
                <w:sz w:val="18"/>
              </w:rPr>
            </w:pPr>
          </w:p>
        </w:tc>
        <w:tc>
          <w:tcPr>
            <w:tcW w:w="1238" w:type="dxa"/>
            <w:tcBorders>
              <w:bottom w:val="single" w:sz="6" w:space="0" w:color="000000"/>
            </w:tcBorders>
          </w:tcPr>
          <w:p w14:paraId="2B372770" w14:textId="77777777" w:rsidR="005D61FB" w:rsidRDefault="005D61FB">
            <w:pPr>
              <w:pStyle w:val="TableParagraph"/>
              <w:rPr>
                <w:rFonts w:ascii="Times New Roman"/>
                <w:sz w:val="18"/>
              </w:rPr>
            </w:pPr>
          </w:p>
        </w:tc>
      </w:tr>
      <w:tr w:rsidR="005D61FB" w14:paraId="4DCF987A" w14:textId="77777777">
        <w:trPr>
          <w:trHeight w:val="260"/>
        </w:trPr>
        <w:tc>
          <w:tcPr>
            <w:tcW w:w="1231" w:type="dxa"/>
            <w:tcBorders>
              <w:top w:val="single" w:sz="6" w:space="0" w:color="000000"/>
            </w:tcBorders>
          </w:tcPr>
          <w:p w14:paraId="1794020A" w14:textId="77777777" w:rsidR="005D61FB" w:rsidRDefault="00947834">
            <w:pPr>
              <w:pStyle w:val="TableParagraph"/>
              <w:spacing w:before="52" w:line="188" w:lineRule="exact"/>
              <w:ind w:left="28"/>
              <w:rPr>
                <w:sz w:val="18"/>
              </w:rPr>
            </w:pPr>
            <w:r>
              <w:rPr>
                <w:spacing w:val="-2"/>
                <w:sz w:val="18"/>
              </w:rPr>
              <w:t>69935</w:t>
            </w:r>
          </w:p>
        </w:tc>
        <w:tc>
          <w:tcPr>
            <w:tcW w:w="3139" w:type="dxa"/>
            <w:tcBorders>
              <w:top w:val="single" w:sz="6" w:space="0" w:color="000000"/>
            </w:tcBorders>
          </w:tcPr>
          <w:p w14:paraId="241F00E4" w14:textId="77777777" w:rsidR="005D61FB" w:rsidRDefault="005D61FB">
            <w:pPr>
              <w:pStyle w:val="TableParagraph"/>
              <w:rPr>
                <w:rFonts w:ascii="Times New Roman"/>
                <w:sz w:val="18"/>
              </w:rPr>
            </w:pPr>
          </w:p>
        </w:tc>
        <w:tc>
          <w:tcPr>
            <w:tcW w:w="2840" w:type="dxa"/>
            <w:tcBorders>
              <w:top w:val="single" w:sz="6" w:space="0" w:color="000000"/>
            </w:tcBorders>
          </w:tcPr>
          <w:p w14:paraId="5471FAB3" w14:textId="77777777" w:rsidR="005D61FB" w:rsidRDefault="005D61FB">
            <w:pPr>
              <w:pStyle w:val="TableParagraph"/>
              <w:rPr>
                <w:rFonts w:ascii="Times New Roman"/>
                <w:sz w:val="18"/>
              </w:rPr>
            </w:pPr>
          </w:p>
        </w:tc>
        <w:tc>
          <w:tcPr>
            <w:tcW w:w="1814" w:type="dxa"/>
            <w:tcBorders>
              <w:top w:val="single" w:sz="6" w:space="0" w:color="000000"/>
            </w:tcBorders>
          </w:tcPr>
          <w:p w14:paraId="33AB96FF" w14:textId="77777777" w:rsidR="005D61FB" w:rsidRDefault="005D61FB">
            <w:pPr>
              <w:pStyle w:val="TableParagraph"/>
              <w:rPr>
                <w:rFonts w:ascii="Times New Roman"/>
                <w:sz w:val="18"/>
              </w:rPr>
            </w:pPr>
          </w:p>
        </w:tc>
        <w:tc>
          <w:tcPr>
            <w:tcW w:w="1864" w:type="dxa"/>
            <w:tcBorders>
              <w:top w:val="single" w:sz="6" w:space="0" w:color="000000"/>
            </w:tcBorders>
          </w:tcPr>
          <w:p w14:paraId="58CC72AD" w14:textId="77777777" w:rsidR="005D61FB" w:rsidRDefault="005D61FB">
            <w:pPr>
              <w:pStyle w:val="TableParagraph"/>
              <w:rPr>
                <w:rFonts w:ascii="Times New Roman"/>
                <w:sz w:val="18"/>
              </w:rPr>
            </w:pPr>
          </w:p>
        </w:tc>
        <w:tc>
          <w:tcPr>
            <w:tcW w:w="1385" w:type="dxa"/>
            <w:tcBorders>
              <w:top w:val="single" w:sz="6" w:space="0" w:color="000000"/>
            </w:tcBorders>
          </w:tcPr>
          <w:p w14:paraId="36583FF9" w14:textId="77777777" w:rsidR="005D61FB" w:rsidRDefault="005D61FB">
            <w:pPr>
              <w:pStyle w:val="TableParagraph"/>
              <w:rPr>
                <w:rFonts w:ascii="Times New Roman"/>
                <w:sz w:val="18"/>
              </w:rPr>
            </w:pPr>
          </w:p>
        </w:tc>
        <w:tc>
          <w:tcPr>
            <w:tcW w:w="885" w:type="dxa"/>
            <w:tcBorders>
              <w:top w:val="single" w:sz="6" w:space="0" w:color="000000"/>
            </w:tcBorders>
          </w:tcPr>
          <w:p w14:paraId="729B0739" w14:textId="77777777" w:rsidR="005D61FB" w:rsidRDefault="005D61FB">
            <w:pPr>
              <w:pStyle w:val="TableParagraph"/>
              <w:rPr>
                <w:rFonts w:ascii="Times New Roman"/>
                <w:sz w:val="18"/>
              </w:rPr>
            </w:pPr>
          </w:p>
        </w:tc>
        <w:tc>
          <w:tcPr>
            <w:tcW w:w="1238" w:type="dxa"/>
            <w:tcBorders>
              <w:top w:val="single" w:sz="6" w:space="0" w:color="000000"/>
            </w:tcBorders>
          </w:tcPr>
          <w:p w14:paraId="407118C2" w14:textId="77777777" w:rsidR="005D61FB" w:rsidRDefault="005D61FB">
            <w:pPr>
              <w:pStyle w:val="TableParagraph"/>
              <w:rPr>
                <w:rFonts w:ascii="Times New Roman"/>
                <w:sz w:val="18"/>
              </w:rPr>
            </w:pPr>
          </w:p>
        </w:tc>
      </w:tr>
      <w:tr w:rsidR="005D61FB" w14:paraId="17EDBEE0" w14:textId="77777777">
        <w:trPr>
          <w:trHeight w:val="209"/>
        </w:trPr>
        <w:tc>
          <w:tcPr>
            <w:tcW w:w="1231" w:type="dxa"/>
          </w:tcPr>
          <w:p w14:paraId="30195D88" w14:textId="77777777" w:rsidR="005D61FB" w:rsidRDefault="00947834">
            <w:pPr>
              <w:pStyle w:val="TableParagraph"/>
              <w:spacing w:before="8" w:line="182" w:lineRule="exact"/>
              <w:ind w:left="28"/>
              <w:rPr>
                <w:sz w:val="18"/>
              </w:rPr>
            </w:pPr>
            <w:r>
              <w:rPr>
                <w:color w:val="0000FF"/>
                <w:spacing w:val="-2"/>
                <w:sz w:val="18"/>
              </w:rPr>
              <w:t>35522</w:t>
            </w:r>
          </w:p>
        </w:tc>
        <w:tc>
          <w:tcPr>
            <w:tcW w:w="3139" w:type="dxa"/>
          </w:tcPr>
          <w:p w14:paraId="582602BF" w14:textId="77777777" w:rsidR="005D61FB" w:rsidRDefault="00947834">
            <w:pPr>
              <w:pStyle w:val="TableParagraph"/>
              <w:spacing w:before="8" w:line="182" w:lineRule="exact"/>
              <w:ind w:left="338"/>
              <w:rPr>
                <w:sz w:val="18"/>
              </w:rPr>
            </w:pPr>
            <w:r>
              <w:rPr>
                <w:sz w:val="18"/>
              </w:rPr>
              <w:t>MENARDS</w:t>
            </w:r>
            <w:r>
              <w:rPr>
                <w:spacing w:val="-6"/>
                <w:sz w:val="18"/>
              </w:rPr>
              <w:t xml:space="preserve"> </w:t>
            </w:r>
            <w:r>
              <w:rPr>
                <w:sz w:val="18"/>
              </w:rPr>
              <w:t>-</w:t>
            </w:r>
            <w:r>
              <w:rPr>
                <w:spacing w:val="-6"/>
                <w:sz w:val="18"/>
              </w:rPr>
              <w:t xml:space="preserve"> </w:t>
            </w:r>
            <w:r>
              <w:rPr>
                <w:sz w:val="18"/>
              </w:rPr>
              <w:t>KALAMAZOO</w:t>
            </w:r>
            <w:r>
              <w:rPr>
                <w:spacing w:val="-5"/>
                <w:sz w:val="18"/>
              </w:rPr>
              <w:t xml:space="preserve"> </w:t>
            </w:r>
            <w:r>
              <w:rPr>
                <w:spacing w:val="-4"/>
                <w:sz w:val="18"/>
              </w:rPr>
              <w:t>EAST</w:t>
            </w:r>
          </w:p>
        </w:tc>
        <w:tc>
          <w:tcPr>
            <w:tcW w:w="2840" w:type="dxa"/>
          </w:tcPr>
          <w:p w14:paraId="45443925" w14:textId="77777777" w:rsidR="005D61FB" w:rsidRDefault="00947834">
            <w:pPr>
              <w:pStyle w:val="TableParagraph"/>
              <w:spacing w:before="8" w:line="182" w:lineRule="exact"/>
              <w:ind w:left="1173"/>
              <w:rPr>
                <w:sz w:val="18"/>
              </w:rPr>
            </w:pPr>
            <w:r>
              <w:rPr>
                <w:spacing w:val="-2"/>
                <w:sz w:val="18"/>
              </w:rPr>
              <w:t>05/19/2022</w:t>
            </w:r>
          </w:p>
        </w:tc>
        <w:tc>
          <w:tcPr>
            <w:tcW w:w="1814" w:type="dxa"/>
          </w:tcPr>
          <w:p w14:paraId="65511F86" w14:textId="77777777" w:rsidR="005D61FB" w:rsidRDefault="00947834">
            <w:pPr>
              <w:pStyle w:val="TableParagraph"/>
              <w:spacing w:before="8" w:line="182" w:lineRule="exact"/>
              <w:ind w:right="583"/>
              <w:jc w:val="right"/>
              <w:rPr>
                <w:sz w:val="18"/>
              </w:rPr>
            </w:pPr>
            <w:r>
              <w:rPr>
                <w:spacing w:val="-2"/>
                <w:sz w:val="18"/>
              </w:rPr>
              <w:t>05/17/2022</w:t>
            </w:r>
          </w:p>
        </w:tc>
        <w:tc>
          <w:tcPr>
            <w:tcW w:w="1864" w:type="dxa"/>
          </w:tcPr>
          <w:p w14:paraId="743344C6" w14:textId="77777777" w:rsidR="005D61FB" w:rsidRDefault="00947834">
            <w:pPr>
              <w:pStyle w:val="TableParagraph"/>
              <w:spacing w:before="8" w:line="182" w:lineRule="exact"/>
              <w:ind w:left="587"/>
              <w:rPr>
                <w:sz w:val="18"/>
              </w:rPr>
            </w:pPr>
            <w:r>
              <w:rPr>
                <w:spacing w:val="-2"/>
                <w:sz w:val="18"/>
              </w:rPr>
              <w:t>189.98</w:t>
            </w:r>
          </w:p>
        </w:tc>
        <w:tc>
          <w:tcPr>
            <w:tcW w:w="1385" w:type="dxa"/>
          </w:tcPr>
          <w:p w14:paraId="6DE24BC0" w14:textId="77777777" w:rsidR="005D61FB" w:rsidRDefault="00947834">
            <w:pPr>
              <w:pStyle w:val="TableParagraph"/>
              <w:spacing w:before="8" w:line="182" w:lineRule="exact"/>
              <w:ind w:left="523"/>
              <w:rPr>
                <w:sz w:val="18"/>
              </w:rPr>
            </w:pPr>
            <w:r>
              <w:rPr>
                <w:spacing w:val="-2"/>
                <w:sz w:val="18"/>
              </w:rPr>
              <w:t>189.98</w:t>
            </w:r>
          </w:p>
        </w:tc>
        <w:tc>
          <w:tcPr>
            <w:tcW w:w="885" w:type="dxa"/>
          </w:tcPr>
          <w:p w14:paraId="1D80ED47" w14:textId="77777777" w:rsidR="005D61FB" w:rsidRDefault="00947834">
            <w:pPr>
              <w:pStyle w:val="TableParagraph"/>
              <w:spacing w:before="8" w:line="182" w:lineRule="exact"/>
              <w:ind w:left="97" w:right="110"/>
              <w:jc w:val="center"/>
              <w:rPr>
                <w:sz w:val="18"/>
              </w:rPr>
            </w:pPr>
            <w:r>
              <w:rPr>
                <w:spacing w:val="-4"/>
                <w:sz w:val="18"/>
              </w:rPr>
              <w:t>Open</w:t>
            </w:r>
          </w:p>
        </w:tc>
        <w:tc>
          <w:tcPr>
            <w:tcW w:w="1238" w:type="dxa"/>
          </w:tcPr>
          <w:p w14:paraId="761B7F40" w14:textId="77777777" w:rsidR="005D61FB" w:rsidRDefault="00947834">
            <w:pPr>
              <w:pStyle w:val="TableParagraph"/>
              <w:spacing w:before="8" w:line="182" w:lineRule="exact"/>
              <w:ind w:left="65"/>
              <w:jc w:val="center"/>
              <w:rPr>
                <w:sz w:val="18"/>
              </w:rPr>
            </w:pPr>
            <w:r>
              <w:rPr>
                <w:sz w:val="18"/>
              </w:rPr>
              <w:t>N</w:t>
            </w:r>
          </w:p>
        </w:tc>
      </w:tr>
    </w:tbl>
    <w:p w14:paraId="16C05E56" w14:textId="77777777" w:rsidR="005D61FB" w:rsidRDefault="005D61FB">
      <w:pPr>
        <w:spacing w:line="182" w:lineRule="exact"/>
        <w:jc w:val="center"/>
        <w:rPr>
          <w:sz w:val="18"/>
        </w:rPr>
        <w:sectPr w:rsidR="005D61FB">
          <w:pgSz w:w="15840" w:h="12240" w:orient="landscape"/>
          <w:pgMar w:top="1200" w:right="280" w:bottom="280" w:left="220" w:header="360" w:footer="0" w:gutter="0"/>
          <w:cols w:space="720"/>
        </w:sectPr>
      </w:pPr>
    </w:p>
    <w:p w14:paraId="6CEFBD3D" w14:textId="77777777" w:rsidR="005D61FB" w:rsidRDefault="005D61FB">
      <w:pPr>
        <w:pStyle w:val="BodyText"/>
        <w:rPr>
          <w:rFonts w:ascii="Courier New"/>
          <w:sz w:val="20"/>
        </w:rPr>
      </w:pPr>
    </w:p>
    <w:p w14:paraId="443BCF9C" w14:textId="77777777" w:rsidR="005D61FB" w:rsidRDefault="005D61FB">
      <w:pPr>
        <w:pStyle w:val="BodyText"/>
        <w:spacing w:before="1"/>
        <w:rPr>
          <w:rFonts w:ascii="Courier New"/>
          <w:sz w:val="28"/>
        </w:rPr>
      </w:pPr>
    </w:p>
    <w:p w14:paraId="459876A7" w14:textId="77777777" w:rsidR="005D61FB" w:rsidRDefault="00947834">
      <w:pPr>
        <w:ind w:left="168"/>
        <w:rPr>
          <w:rFonts w:ascii="Courier New"/>
          <w:sz w:val="18"/>
        </w:rPr>
      </w:pPr>
      <w:r>
        <w:rPr>
          <w:rFonts w:ascii="Courier New"/>
          <w:spacing w:val="-2"/>
          <w:sz w:val="18"/>
        </w:rPr>
        <w:t>19319252</w:t>
      </w:r>
    </w:p>
    <w:p w14:paraId="050CBC7D" w14:textId="77777777" w:rsidR="005D61FB" w:rsidRDefault="00947834">
      <w:pPr>
        <w:spacing w:before="13"/>
        <w:ind w:left="168"/>
        <w:rPr>
          <w:rFonts w:ascii="Courier New"/>
          <w:sz w:val="18"/>
        </w:rPr>
      </w:pPr>
      <w:r>
        <w:rPr>
          <w:rFonts w:ascii="Courier New"/>
          <w:color w:val="0000FF"/>
          <w:spacing w:val="-2"/>
          <w:sz w:val="18"/>
        </w:rPr>
        <w:t>35492</w:t>
      </w:r>
    </w:p>
    <w:p w14:paraId="54A7B664" w14:textId="77777777" w:rsidR="005D61FB" w:rsidRDefault="00947834">
      <w:pPr>
        <w:spacing w:before="12" w:line="254" w:lineRule="auto"/>
        <w:ind w:left="168" w:right="1225"/>
        <w:rPr>
          <w:rFonts w:ascii="Courier New"/>
          <w:sz w:val="18"/>
        </w:rPr>
      </w:pPr>
      <w:r>
        <w:br w:type="column"/>
      </w:r>
      <w:r>
        <w:rPr>
          <w:rFonts w:ascii="Courier New"/>
          <w:sz w:val="18"/>
        </w:rPr>
        <w:t xml:space="preserve">MISC SUPPLIES </w:t>
      </w:r>
      <w:r>
        <w:rPr>
          <w:rFonts w:ascii="Courier New"/>
          <w:spacing w:val="-2"/>
          <w:sz w:val="18"/>
        </w:rPr>
        <w:t>206-336-747.00</w:t>
      </w:r>
    </w:p>
    <w:p w14:paraId="410CEFE6" w14:textId="77777777" w:rsidR="005D61FB" w:rsidRDefault="005D61FB">
      <w:pPr>
        <w:pStyle w:val="BodyText"/>
        <w:spacing w:before="1"/>
        <w:rPr>
          <w:rFonts w:ascii="Courier New"/>
          <w:sz w:val="28"/>
        </w:rPr>
      </w:pPr>
    </w:p>
    <w:p w14:paraId="285C0EAB" w14:textId="7F11D3BF" w:rsidR="005D61FB" w:rsidRDefault="00947834">
      <w:pPr>
        <w:spacing w:line="237" w:lineRule="auto"/>
        <w:ind w:left="168"/>
        <w:rPr>
          <w:rFonts w:ascii="Courier New"/>
          <w:sz w:val="18"/>
        </w:rPr>
      </w:pPr>
      <w:r>
        <w:rPr>
          <w:noProof/>
        </w:rPr>
        <mc:AlternateContent>
          <mc:Choice Requires="wps">
            <w:drawing>
              <wp:anchor distT="0" distB="0" distL="114300" distR="114300" simplePos="0" relativeHeight="251495936" behindDoc="0" locked="0" layoutInCell="1" allowOverlap="1" wp14:anchorId="3EBF5EBD" wp14:editId="1EB0C8BE">
                <wp:simplePos x="0" y="0"/>
                <wp:positionH relativeFrom="page">
                  <wp:posOffset>228600</wp:posOffset>
                </wp:positionH>
                <wp:positionV relativeFrom="paragraph">
                  <wp:posOffset>-174625</wp:posOffset>
                </wp:positionV>
                <wp:extent cx="9144000" cy="0"/>
                <wp:effectExtent l="0" t="0" r="0" b="0"/>
                <wp:wrapNone/>
                <wp:docPr id="78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AC1E0" id="Line 688"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pt,-13.75pt" to="7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">
                <w10:wrap anchorx="page"/>
              </v:line>
            </w:pict>
          </mc:Fallback>
        </mc:AlternateContent>
      </w:r>
      <w:r>
        <w:rPr>
          <w:rFonts w:ascii="Courier New"/>
          <w:sz w:val="18"/>
        </w:rPr>
        <w:t>MCKESSON</w:t>
      </w:r>
      <w:r>
        <w:rPr>
          <w:rFonts w:ascii="Courier New"/>
          <w:spacing w:val="-19"/>
          <w:sz w:val="18"/>
        </w:rPr>
        <w:t xml:space="preserve"> </w:t>
      </w:r>
      <w:r>
        <w:rPr>
          <w:rFonts w:ascii="Courier New"/>
          <w:sz w:val="18"/>
        </w:rPr>
        <w:t>MEDICAL</w:t>
      </w:r>
      <w:r>
        <w:rPr>
          <w:rFonts w:ascii="Courier New"/>
          <w:spacing w:val="-19"/>
          <w:sz w:val="18"/>
        </w:rPr>
        <w:t xml:space="preserve"> </w:t>
      </w:r>
      <w:r>
        <w:rPr>
          <w:rFonts w:ascii="Courier New"/>
          <w:sz w:val="18"/>
        </w:rPr>
        <w:t>SURGICAL MISC SUPPLIES</w:t>
      </w:r>
    </w:p>
    <w:p w14:paraId="6EAB6DDD" w14:textId="77777777" w:rsidR="005D61FB" w:rsidRDefault="00947834">
      <w:pPr>
        <w:spacing w:before="13"/>
        <w:ind w:left="168"/>
        <w:rPr>
          <w:rFonts w:ascii="Courier New"/>
          <w:sz w:val="18"/>
        </w:rPr>
      </w:pPr>
      <w:r>
        <w:rPr>
          <w:rFonts w:ascii="Courier New"/>
          <w:spacing w:val="-2"/>
          <w:sz w:val="18"/>
        </w:rPr>
        <w:t>206-336-740.00</w:t>
      </w:r>
    </w:p>
    <w:p w14:paraId="41A2BCE2" w14:textId="77777777" w:rsidR="005D61FB" w:rsidRDefault="00947834">
      <w:pPr>
        <w:spacing w:before="12"/>
        <w:ind w:left="1133"/>
        <w:rPr>
          <w:rFonts w:ascii="Courier New"/>
          <w:sz w:val="18"/>
        </w:rPr>
      </w:pPr>
      <w:r>
        <w:br w:type="column"/>
      </w:r>
      <w:r>
        <w:rPr>
          <w:rFonts w:ascii="Courier New"/>
          <w:spacing w:val="-2"/>
          <w:sz w:val="18"/>
        </w:rPr>
        <w:t>MONICAK</w:t>
      </w:r>
    </w:p>
    <w:p w14:paraId="1B34FED9" w14:textId="77777777" w:rsidR="005D61FB" w:rsidRDefault="00947834">
      <w:pPr>
        <w:spacing w:before="12"/>
        <w:ind w:left="168"/>
        <w:rPr>
          <w:rFonts w:ascii="Courier New"/>
          <w:sz w:val="18"/>
        </w:rPr>
      </w:pPr>
      <w:r>
        <w:rPr>
          <w:rFonts w:ascii="Courier New"/>
          <w:sz w:val="18"/>
        </w:rPr>
        <w:t>SMALL</w:t>
      </w:r>
      <w:r>
        <w:rPr>
          <w:rFonts w:ascii="Courier New"/>
          <w:spacing w:val="-4"/>
          <w:sz w:val="18"/>
        </w:rPr>
        <w:t xml:space="preserve"> </w:t>
      </w:r>
      <w:r>
        <w:rPr>
          <w:rFonts w:ascii="Courier New"/>
          <w:sz w:val="18"/>
        </w:rPr>
        <w:t>TOOLS</w:t>
      </w:r>
      <w:r>
        <w:rPr>
          <w:rFonts w:ascii="Courier New"/>
          <w:spacing w:val="-4"/>
          <w:sz w:val="18"/>
        </w:rPr>
        <w:t xml:space="preserve"> </w:t>
      </w:r>
      <w:r>
        <w:rPr>
          <w:rFonts w:ascii="Courier New"/>
          <w:sz w:val="18"/>
        </w:rPr>
        <w:t>&amp;</w:t>
      </w:r>
      <w:r>
        <w:rPr>
          <w:rFonts w:ascii="Courier New"/>
          <w:spacing w:val="-3"/>
          <w:sz w:val="18"/>
        </w:rPr>
        <w:t xml:space="preserve"> </w:t>
      </w:r>
      <w:r>
        <w:rPr>
          <w:rFonts w:ascii="Courier New"/>
          <w:spacing w:val="-2"/>
          <w:sz w:val="18"/>
        </w:rPr>
        <w:t>EQUIPMENT</w:t>
      </w:r>
    </w:p>
    <w:p w14:paraId="5B218F04" w14:textId="77777777" w:rsidR="005D61FB" w:rsidRDefault="005D61FB">
      <w:pPr>
        <w:pStyle w:val="BodyText"/>
        <w:spacing w:before="1"/>
        <w:rPr>
          <w:rFonts w:ascii="Courier New"/>
          <w:sz w:val="29"/>
        </w:rPr>
      </w:pPr>
    </w:p>
    <w:p w14:paraId="31787188" w14:textId="77777777" w:rsidR="005D61FB" w:rsidRDefault="00947834">
      <w:pPr>
        <w:spacing w:line="203" w:lineRule="exact"/>
        <w:ind w:left="1133"/>
        <w:rPr>
          <w:rFonts w:ascii="Courier New"/>
          <w:sz w:val="18"/>
        </w:rPr>
      </w:pPr>
      <w:r>
        <w:rPr>
          <w:rFonts w:ascii="Courier New"/>
          <w:spacing w:val="-2"/>
          <w:sz w:val="18"/>
        </w:rPr>
        <w:t>05/19/2022</w:t>
      </w:r>
    </w:p>
    <w:p w14:paraId="74A84984" w14:textId="77777777" w:rsidR="005D61FB" w:rsidRDefault="00947834">
      <w:pPr>
        <w:spacing w:line="254" w:lineRule="auto"/>
        <w:ind w:left="168" w:firstLine="964"/>
        <w:rPr>
          <w:rFonts w:ascii="Courier New"/>
          <w:sz w:val="18"/>
        </w:rPr>
      </w:pPr>
      <w:r>
        <w:rPr>
          <w:rFonts w:ascii="Courier New"/>
          <w:spacing w:val="-2"/>
          <w:sz w:val="18"/>
        </w:rPr>
        <w:t xml:space="preserve">MONICAK </w:t>
      </w:r>
      <w:r>
        <w:rPr>
          <w:rFonts w:ascii="Courier New"/>
          <w:sz w:val="18"/>
        </w:rPr>
        <w:t>OPERATING</w:t>
      </w:r>
      <w:r>
        <w:rPr>
          <w:rFonts w:ascii="Courier New"/>
          <w:spacing w:val="-29"/>
          <w:sz w:val="18"/>
        </w:rPr>
        <w:t xml:space="preserve"> </w:t>
      </w:r>
      <w:r>
        <w:rPr>
          <w:rFonts w:ascii="Courier New"/>
          <w:sz w:val="18"/>
        </w:rPr>
        <w:t>SUPPLIES</w:t>
      </w:r>
    </w:p>
    <w:p w14:paraId="7719485B" w14:textId="77777777" w:rsidR="005D61FB" w:rsidRDefault="00947834">
      <w:pPr>
        <w:rPr>
          <w:rFonts w:ascii="Courier New"/>
          <w:sz w:val="20"/>
        </w:rPr>
      </w:pPr>
      <w:r>
        <w:br w:type="column"/>
      </w:r>
    </w:p>
    <w:p w14:paraId="1FF9D18F" w14:textId="77777777" w:rsidR="005D61FB" w:rsidRDefault="005D61FB">
      <w:pPr>
        <w:pStyle w:val="BodyText"/>
        <w:rPr>
          <w:rFonts w:ascii="Courier New"/>
          <w:sz w:val="20"/>
        </w:rPr>
      </w:pPr>
    </w:p>
    <w:p w14:paraId="4DE91039" w14:textId="77777777" w:rsidR="005D61FB" w:rsidRDefault="005D61FB">
      <w:pPr>
        <w:pStyle w:val="BodyText"/>
        <w:spacing w:before="2"/>
        <w:rPr>
          <w:rFonts w:ascii="Courier New"/>
          <w:sz w:val="27"/>
        </w:rPr>
      </w:pPr>
    </w:p>
    <w:p w14:paraId="01203A2B" w14:textId="77777777" w:rsidR="005D61FB" w:rsidRDefault="00947834">
      <w:pPr>
        <w:ind w:left="168"/>
        <w:rPr>
          <w:rFonts w:ascii="Courier New"/>
          <w:sz w:val="18"/>
        </w:rPr>
      </w:pPr>
      <w:r>
        <w:rPr>
          <w:rFonts w:ascii="Courier New"/>
          <w:spacing w:val="-2"/>
          <w:sz w:val="18"/>
        </w:rPr>
        <w:t>05/17/2022</w:t>
      </w:r>
    </w:p>
    <w:p w14:paraId="4C6446D5" w14:textId="77777777" w:rsidR="005D61FB" w:rsidRDefault="00947834">
      <w:pPr>
        <w:spacing w:before="2"/>
        <w:rPr>
          <w:rFonts w:ascii="Courier New"/>
          <w:sz w:val="20"/>
        </w:rPr>
      </w:pPr>
      <w:r>
        <w:br w:type="column"/>
      </w:r>
    </w:p>
    <w:p w14:paraId="3DFE3099" w14:textId="77777777" w:rsidR="005D61FB" w:rsidRDefault="00947834">
      <w:pPr>
        <w:ind w:left="168"/>
        <w:rPr>
          <w:rFonts w:ascii="Courier New"/>
          <w:sz w:val="18"/>
        </w:rPr>
      </w:pPr>
      <w:r>
        <w:rPr>
          <w:rFonts w:ascii="Courier New"/>
          <w:spacing w:val="-2"/>
          <w:sz w:val="18"/>
        </w:rPr>
        <w:t>189.98</w:t>
      </w:r>
    </w:p>
    <w:p w14:paraId="5B9B2D01" w14:textId="77777777" w:rsidR="005D61FB" w:rsidRDefault="005D61FB">
      <w:pPr>
        <w:pStyle w:val="BodyText"/>
        <w:rPr>
          <w:rFonts w:ascii="Courier New"/>
          <w:sz w:val="29"/>
        </w:rPr>
      </w:pPr>
    </w:p>
    <w:p w14:paraId="6B1A6DE1" w14:textId="77777777" w:rsidR="005D61FB" w:rsidRDefault="00947834">
      <w:pPr>
        <w:ind w:left="168"/>
        <w:rPr>
          <w:rFonts w:ascii="Courier New"/>
          <w:sz w:val="18"/>
        </w:rPr>
      </w:pPr>
      <w:r>
        <w:rPr>
          <w:rFonts w:ascii="Courier New"/>
          <w:spacing w:val="-2"/>
          <w:sz w:val="18"/>
        </w:rPr>
        <w:t>168.51</w:t>
      </w:r>
    </w:p>
    <w:p w14:paraId="6FF64DDE" w14:textId="77777777" w:rsidR="005D61FB" w:rsidRDefault="005D61FB">
      <w:pPr>
        <w:pStyle w:val="BodyText"/>
        <w:spacing w:before="10"/>
        <w:rPr>
          <w:rFonts w:ascii="Courier New"/>
          <w:sz w:val="18"/>
        </w:rPr>
      </w:pPr>
    </w:p>
    <w:p w14:paraId="571624AC" w14:textId="77777777" w:rsidR="005D61FB" w:rsidRDefault="00947834">
      <w:pPr>
        <w:ind w:left="168"/>
        <w:rPr>
          <w:rFonts w:ascii="Courier New"/>
          <w:sz w:val="18"/>
        </w:rPr>
      </w:pPr>
      <w:r>
        <w:rPr>
          <w:rFonts w:ascii="Courier New"/>
          <w:spacing w:val="-2"/>
          <w:sz w:val="18"/>
        </w:rPr>
        <w:t>168.51</w:t>
      </w:r>
    </w:p>
    <w:p w14:paraId="0789D166" w14:textId="77777777" w:rsidR="005D61FB" w:rsidRDefault="00947834">
      <w:pPr>
        <w:rPr>
          <w:rFonts w:ascii="Courier New"/>
          <w:sz w:val="20"/>
        </w:rPr>
      </w:pPr>
      <w:r>
        <w:br w:type="column"/>
      </w:r>
    </w:p>
    <w:p w14:paraId="4D32F3A5" w14:textId="77777777" w:rsidR="005D61FB" w:rsidRDefault="005D61FB">
      <w:pPr>
        <w:pStyle w:val="BodyText"/>
        <w:rPr>
          <w:rFonts w:ascii="Courier New"/>
          <w:sz w:val="20"/>
        </w:rPr>
      </w:pPr>
    </w:p>
    <w:p w14:paraId="36B9E69F" w14:textId="77777777" w:rsidR="005D61FB" w:rsidRDefault="005D61FB">
      <w:pPr>
        <w:pStyle w:val="BodyText"/>
        <w:spacing w:before="2"/>
        <w:rPr>
          <w:rFonts w:ascii="Courier New"/>
          <w:sz w:val="27"/>
        </w:rPr>
      </w:pPr>
    </w:p>
    <w:p w14:paraId="14D127E6" w14:textId="77777777" w:rsidR="005D61FB" w:rsidRDefault="00947834">
      <w:pPr>
        <w:ind w:left="168"/>
        <w:rPr>
          <w:rFonts w:ascii="Courier New"/>
          <w:sz w:val="18"/>
        </w:rPr>
      </w:pPr>
      <w:r>
        <w:rPr>
          <w:rFonts w:ascii="Courier New"/>
          <w:spacing w:val="-2"/>
          <w:sz w:val="18"/>
        </w:rPr>
        <w:t>168.51</w:t>
      </w:r>
    </w:p>
    <w:p w14:paraId="36F456A1" w14:textId="77777777" w:rsidR="005D61FB" w:rsidRDefault="00947834">
      <w:pPr>
        <w:rPr>
          <w:rFonts w:ascii="Courier New"/>
          <w:sz w:val="20"/>
        </w:rPr>
      </w:pPr>
      <w:r>
        <w:br w:type="column"/>
      </w:r>
    </w:p>
    <w:p w14:paraId="56AC418B" w14:textId="77777777" w:rsidR="005D61FB" w:rsidRDefault="005D61FB">
      <w:pPr>
        <w:pStyle w:val="BodyText"/>
        <w:rPr>
          <w:rFonts w:ascii="Courier New"/>
          <w:sz w:val="20"/>
        </w:rPr>
      </w:pPr>
    </w:p>
    <w:p w14:paraId="295B5048" w14:textId="77777777" w:rsidR="005D61FB" w:rsidRDefault="005D61FB">
      <w:pPr>
        <w:pStyle w:val="BodyText"/>
        <w:spacing w:before="2"/>
        <w:rPr>
          <w:rFonts w:ascii="Courier New"/>
          <w:sz w:val="27"/>
        </w:rPr>
      </w:pPr>
    </w:p>
    <w:p w14:paraId="2F23AB61" w14:textId="77777777" w:rsidR="005D61FB" w:rsidRDefault="00947834">
      <w:pPr>
        <w:ind w:left="168"/>
        <w:rPr>
          <w:rFonts w:ascii="Courier New"/>
          <w:sz w:val="18"/>
        </w:rPr>
      </w:pPr>
      <w:r>
        <w:rPr>
          <w:rFonts w:ascii="Courier New"/>
          <w:spacing w:val="-4"/>
          <w:sz w:val="18"/>
        </w:rPr>
        <w:t>Open</w:t>
      </w:r>
    </w:p>
    <w:p w14:paraId="06727E2F" w14:textId="77777777" w:rsidR="005D61FB" w:rsidRDefault="00947834">
      <w:pPr>
        <w:spacing w:before="12"/>
        <w:ind w:left="159" w:right="817"/>
        <w:jc w:val="center"/>
        <w:rPr>
          <w:rFonts w:ascii="Courier New"/>
          <w:sz w:val="18"/>
        </w:rPr>
      </w:pPr>
      <w:r>
        <w:br w:type="column"/>
      </w:r>
      <w:r>
        <w:rPr>
          <w:rFonts w:ascii="Courier New"/>
          <w:spacing w:val="-2"/>
          <w:sz w:val="18"/>
        </w:rPr>
        <w:t>05/19/2022</w:t>
      </w:r>
    </w:p>
    <w:p w14:paraId="715F91A9" w14:textId="77777777" w:rsidR="005D61FB" w:rsidRDefault="005D61FB">
      <w:pPr>
        <w:pStyle w:val="BodyText"/>
        <w:rPr>
          <w:rFonts w:ascii="Courier New"/>
          <w:sz w:val="20"/>
        </w:rPr>
      </w:pPr>
    </w:p>
    <w:p w14:paraId="7A63F042" w14:textId="77777777" w:rsidR="005D61FB" w:rsidRDefault="005D61FB">
      <w:pPr>
        <w:pStyle w:val="BodyText"/>
        <w:spacing w:before="3"/>
        <w:rPr>
          <w:rFonts w:ascii="Courier New"/>
          <w:sz w:val="28"/>
        </w:rPr>
      </w:pPr>
    </w:p>
    <w:p w14:paraId="67051B85" w14:textId="77777777" w:rsidR="005D61FB" w:rsidRDefault="00947834">
      <w:pPr>
        <w:spacing w:line="237" w:lineRule="auto"/>
        <w:ind w:left="168" w:right="826" w:hanging="43"/>
        <w:jc w:val="center"/>
        <w:rPr>
          <w:rFonts w:ascii="Courier New"/>
          <w:sz w:val="18"/>
        </w:rPr>
      </w:pPr>
      <w:r>
        <w:rPr>
          <w:rFonts w:ascii="Courier New"/>
          <w:spacing w:val="-10"/>
          <w:sz w:val="18"/>
        </w:rPr>
        <w:t xml:space="preserve">N </w:t>
      </w:r>
      <w:r>
        <w:rPr>
          <w:rFonts w:ascii="Courier New"/>
          <w:spacing w:val="-2"/>
          <w:sz w:val="18"/>
        </w:rPr>
        <w:t>05/19/2022</w:t>
      </w:r>
    </w:p>
    <w:p w14:paraId="49FDADC9" w14:textId="77777777" w:rsidR="005D61FB" w:rsidRDefault="005D61FB">
      <w:pPr>
        <w:spacing w:line="237" w:lineRule="auto"/>
        <w:jc w:val="center"/>
        <w:rPr>
          <w:rFonts w:ascii="Courier New"/>
          <w:sz w:val="18"/>
        </w:rPr>
        <w:sectPr w:rsidR="005D61FB">
          <w:type w:val="continuous"/>
          <w:pgSz w:w="15840" w:h="12240" w:orient="landscape"/>
          <w:pgMar w:top="640" w:right="280" w:bottom="280" w:left="220" w:header="360" w:footer="0" w:gutter="0"/>
          <w:cols w:num="8" w:space="720" w:equalWidth="0">
            <w:col w:w="1073" w:space="467"/>
            <w:col w:w="2909" w:space="101"/>
            <w:col w:w="2693" w:space="86"/>
            <w:col w:w="1289" w:space="965"/>
            <w:col w:w="857" w:space="943"/>
            <w:col w:w="857" w:space="223"/>
            <w:col w:w="641" w:space="158"/>
            <w:col w:w="2078"/>
          </w:cols>
        </w:sectPr>
      </w:pPr>
    </w:p>
    <w:p w14:paraId="2400C426" w14:textId="77777777" w:rsidR="005D61FB" w:rsidRDefault="005D61FB">
      <w:pPr>
        <w:pStyle w:val="BodyText"/>
        <w:spacing w:before="1"/>
        <w:rPr>
          <w:rFonts w:ascii="Courier New"/>
          <w:sz w:val="11"/>
        </w:rPr>
      </w:pPr>
    </w:p>
    <w:tbl>
      <w:tblPr>
        <w:tblW w:w="0" w:type="auto"/>
        <w:tblInd w:w="147" w:type="dxa"/>
        <w:tblLayout w:type="fixed"/>
        <w:tblCellMar>
          <w:left w:w="0" w:type="dxa"/>
          <w:right w:w="0" w:type="dxa"/>
        </w:tblCellMar>
        <w:tblLook w:val="01E0" w:firstRow="1" w:lastRow="1" w:firstColumn="1" w:lastColumn="1" w:noHBand="0" w:noVBand="0"/>
      </w:tblPr>
      <w:tblGrid>
        <w:gridCol w:w="1339"/>
        <w:gridCol w:w="2984"/>
        <w:gridCol w:w="3035"/>
        <w:gridCol w:w="1559"/>
        <w:gridCol w:w="1865"/>
        <w:gridCol w:w="1494"/>
        <w:gridCol w:w="886"/>
        <w:gridCol w:w="1239"/>
      </w:tblGrid>
      <w:tr w:rsidR="005D61FB" w14:paraId="41189206" w14:textId="77777777">
        <w:trPr>
          <w:trHeight w:val="712"/>
        </w:trPr>
        <w:tc>
          <w:tcPr>
            <w:tcW w:w="1339" w:type="dxa"/>
            <w:tcBorders>
              <w:bottom w:val="single" w:sz="6" w:space="0" w:color="000000"/>
            </w:tcBorders>
          </w:tcPr>
          <w:p w14:paraId="4C71AE43" w14:textId="77777777" w:rsidR="005D61FB" w:rsidRDefault="00947834">
            <w:pPr>
              <w:pStyle w:val="TableParagraph"/>
              <w:spacing w:before="1" w:line="237" w:lineRule="auto"/>
              <w:ind w:left="28" w:right="250"/>
              <w:rPr>
                <w:sz w:val="18"/>
              </w:rPr>
            </w:pPr>
            <w:r>
              <w:rPr>
                <w:sz w:val="18"/>
              </w:rPr>
              <w:t>Inv Num Inv</w:t>
            </w:r>
            <w:r>
              <w:rPr>
                <w:spacing w:val="-29"/>
                <w:sz w:val="18"/>
              </w:rPr>
              <w:t xml:space="preserve"> </w:t>
            </w:r>
            <w:r>
              <w:rPr>
                <w:sz w:val="18"/>
              </w:rPr>
              <w:t>Ref#</w:t>
            </w:r>
          </w:p>
        </w:tc>
        <w:tc>
          <w:tcPr>
            <w:tcW w:w="2984" w:type="dxa"/>
            <w:tcBorders>
              <w:bottom w:val="single" w:sz="6" w:space="0" w:color="000000"/>
            </w:tcBorders>
          </w:tcPr>
          <w:p w14:paraId="40370C9E" w14:textId="77777777" w:rsidR="005D61FB" w:rsidRDefault="00947834">
            <w:pPr>
              <w:pStyle w:val="TableParagraph"/>
              <w:spacing w:before="1" w:line="237" w:lineRule="auto"/>
              <w:ind w:left="230" w:right="971"/>
              <w:rPr>
                <w:sz w:val="18"/>
              </w:rPr>
            </w:pPr>
            <w:r>
              <w:rPr>
                <w:spacing w:val="-2"/>
                <w:sz w:val="18"/>
              </w:rPr>
              <w:t>Vendor Description</w:t>
            </w:r>
          </w:p>
          <w:p w14:paraId="1AEBDFCB" w14:textId="77777777" w:rsidR="005D61FB" w:rsidRDefault="00947834">
            <w:pPr>
              <w:pStyle w:val="TableParagraph"/>
              <w:spacing w:before="13"/>
              <w:ind w:left="230"/>
              <w:rPr>
                <w:sz w:val="18"/>
              </w:rPr>
            </w:pPr>
            <w:r>
              <w:rPr>
                <w:sz w:val="18"/>
              </w:rPr>
              <w:t>GL</w:t>
            </w:r>
            <w:r>
              <w:rPr>
                <w:spacing w:val="-2"/>
                <w:sz w:val="18"/>
              </w:rPr>
              <w:t xml:space="preserve"> Distribution</w:t>
            </w:r>
          </w:p>
        </w:tc>
        <w:tc>
          <w:tcPr>
            <w:tcW w:w="3035" w:type="dxa"/>
            <w:tcBorders>
              <w:bottom w:val="single" w:sz="6" w:space="0" w:color="000000"/>
            </w:tcBorders>
          </w:tcPr>
          <w:p w14:paraId="65F532C7" w14:textId="77777777" w:rsidR="005D61FB" w:rsidRDefault="00947834">
            <w:pPr>
              <w:pStyle w:val="TableParagraph"/>
              <w:spacing w:before="1" w:line="237" w:lineRule="auto"/>
              <w:ind w:left="1221" w:right="213"/>
              <w:rPr>
                <w:sz w:val="18"/>
              </w:rPr>
            </w:pPr>
            <w:r>
              <w:rPr>
                <w:sz w:val="18"/>
              </w:rPr>
              <w:t>Inv Date Entered</w:t>
            </w:r>
            <w:r>
              <w:rPr>
                <w:spacing w:val="-29"/>
                <w:sz w:val="18"/>
              </w:rPr>
              <w:t xml:space="preserve"> </w:t>
            </w:r>
            <w:r>
              <w:rPr>
                <w:sz w:val="18"/>
              </w:rPr>
              <w:t>By</w:t>
            </w:r>
          </w:p>
        </w:tc>
        <w:tc>
          <w:tcPr>
            <w:tcW w:w="1559" w:type="dxa"/>
            <w:tcBorders>
              <w:bottom w:val="single" w:sz="6" w:space="0" w:color="000000"/>
            </w:tcBorders>
          </w:tcPr>
          <w:p w14:paraId="0AA9F9CD" w14:textId="77777777" w:rsidR="005D61FB" w:rsidRDefault="00947834">
            <w:pPr>
              <w:pStyle w:val="TableParagraph"/>
              <w:ind w:right="476"/>
              <w:jc w:val="right"/>
              <w:rPr>
                <w:sz w:val="18"/>
              </w:rPr>
            </w:pPr>
            <w:r>
              <w:rPr>
                <w:sz w:val="18"/>
              </w:rPr>
              <w:t>Due</w:t>
            </w:r>
            <w:r>
              <w:rPr>
                <w:spacing w:val="-3"/>
                <w:sz w:val="18"/>
              </w:rPr>
              <w:t xml:space="preserve"> </w:t>
            </w:r>
            <w:r>
              <w:rPr>
                <w:spacing w:val="-4"/>
                <w:sz w:val="18"/>
              </w:rPr>
              <w:t>Date</w:t>
            </w:r>
          </w:p>
        </w:tc>
        <w:tc>
          <w:tcPr>
            <w:tcW w:w="1865" w:type="dxa"/>
            <w:tcBorders>
              <w:bottom w:val="single" w:sz="6" w:space="0" w:color="000000"/>
            </w:tcBorders>
          </w:tcPr>
          <w:p w14:paraId="35E0EA77" w14:textId="77777777" w:rsidR="005D61FB" w:rsidRDefault="00947834">
            <w:pPr>
              <w:pStyle w:val="TableParagraph"/>
              <w:ind w:right="412"/>
              <w:jc w:val="right"/>
              <w:rPr>
                <w:sz w:val="18"/>
              </w:rPr>
            </w:pPr>
            <w:r>
              <w:rPr>
                <w:sz w:val="18"/>
              </w:rPr>
              <w:t>Inv</w:t>
            </w:r>
            <w:r>
              <w:rPr>
                <w:spacing w:val="-5"/>
                <w:sz w:val="18"/>
              </w:rPr>
              <w:t xml:space="preserve"> Amt</w:t>
            </w:r>
          </w:p>
        </w:tc>
        <w:tc>
          <w:tcPr>
            <w:tcW w:w="1494" w:type="dxa"/>
            <w:tcBorders>
              <w:bottom w:val="single" w:sz="6" w:space="0" w:color="000000"/>
            </w:tcBorders>
          </w:tcPr>
          <w:p w14:paraId="108FAB87" w14:textId="77777777" w:rsidR="005D61FB" w:rsidRDefault="00947834">
            <w:pPr>
              <w:pStyle w:val="TableParagraph"/>
              <w:ind w:left="629"/>
              <w:rPr>
                <w:sz w:val="18"/>
              </w:rPr>
            </w:pPr>
            <w:r>
              <w:rPr>
                <w:sz w:val="18"/>
              </w:rPr>
              <w:t>Amt</w:t>
            </w:r>
            <w:r>
              <w:rPr>
                <w:spacing w:val="-5"/>
                <w:sz w:val="18"/>
              </w:rPr>
              <w:t xml:space="preserve"> Due</w:t>
            </w:r>
          </w:p>
        </w:tc>
        <w:tc>
          <w:tcPr>
            <w:tcW w:w="886" w:type="dxa"/>
            <w:tcBorders>
              <w:bottom w:val="single" w:sz="6" w:space="0" w:color="000000"/>
            </w:tcBorders>
          </w:tcPr>
          <w:p w14:paraId="72B41AC7" w14:textId="77777777" w:rsidR="005D61FB" w:rsidRDefault="00947834">
            <w:pPr>
              <w:pStyle w:val="TableParagraph"/>
              <w:ind w:left="93" w:right="113"/>
              <w:jc w:val="center"/>
              <w:rPr>
                <w:sz w:val="18"/>
              </w:rPr>
            </w:pPr>
            <w:r>
              <w:rPr>
                <w:spacing w:val="-2"/>
                <w:sz w:val="18"/>
              </w:rPr>
              <w:t>Status</w:t>
            </w:r>
          </w:p>
        </w:tc>
        <w:tc>
          <w:tcPr>
            <w:tcW w:w="1239" w:type="dxa"/>
            <w:tcBorders>
              <w:bottom w:val="single" w:sz="6" w:space="0" w:color="000000"/>
            </w:tcBorders>
          </w:tcPr>
          <w:p w14:paraId="0274421A" w14:textId="77777777" w:rsidR="005D61FB" w:rsidRDefault="00947834">
            <w:pPr>
              <w:pStyle w:val="TableParagraph"/>
              <w:spacing w:before="1" w:line="237" w:lineRule="auto"/>
              <w:ind w:left="237" w:hanging="22"/>
              <w:rPr>
                <w:sz w:val="18"/>
              </w:rPr>
            </w:pPr>
            <w:r>
              <w:rPr>
                <w:spacing w:val="-2"/>
                <w:sz w:val="18"/>
              </w:rPr>
              <w:t xml:space="preserve">Jrnlized </w:t>
            </w:r>
            <w:r>
              <w:rPr>
                <w:sz w:val="18"/>
              </w:rPr>
              <w:t>Post</w:t>
            </w:r>
            <w:r>
              <w:rPr>
                <w:spacing w:val="-29"/>
                <w:sz w:val="18"/>
              </w:rPr>
              <w:t xml:space="preserve"> </w:t>
            </w:r>
            <w:r>
              <w:rPr>
                <w:sz w:val="18"/>
              </w:rPr>
              <w:t>Date</w:t>
            </w:r>
          </w:p>
        </w:tc>
      </w:tr>
      <w:tr w:rsidR="005D61FB" w14:paraId="70FCFB98" w14:textId="77777777">
        <w:trPr>
          <w:trHeight w:val="260"/>
        </w:trPr>
        <w:tc>
          <w:tcPr>
            <w:tcW w:w="1339" w:type="dxa"/>
            <w:tcBorders>
              <w:top w:val="single" w:sz="6" w:space="0" w:color="000000"/>
            </w:tcBorders>
          </w:tcPr>
          <w:p w14:paraId="66A6BAF5" w14:textId="77777777" w:rsidR="005D61FB" w:rsidRDefault="00947834">
            <w:pPr>
              <w:pStyle w:val="TableParagraph"/>
              <w:spacing w:before="50" w:line="190" w:lineRule="exact"/>
              <w:ind w:left="28"/>
              <w:rPr>
                <w:sz w:val="18"/>
              </w:rPr>
            </w:pPr>
            <w:r>
              <w:rPr>
                <w:spacing w:val="-2"/>
                <w:sz w:val="18"/>
              </w:rPr>
              <w:t>19318077</w:t>
            </w:r>
          </w:p>
        </w:tc>
        <w:tc>
          <w:tcPr>
            <w:tcW w:w="2984" w:type="dxa"/>
            <w:tcBorders>
              <w:top w:val="single" w:sz="6" w:space="0" w:color="000000"/>
            </w:tcBorders>
          </w:tcPr>
          <w:p w14:paraId="255F447D" w14:textId="77777777" w:rsidR="005D61FB" w:rsidRDefault="005D61FB">
            <w:pPr>
              <w:pStyle w:val="TableParagraph"/>
              <w:rPr>
                <w:rFonts w:ascii="Times New Roman"/>
                <w:sz w:val="18"/>
              </w:rPr>
            </w:pPr>
          </w:p>
        </w:tc>
        <w:tc>
          <w:tcPr>
            <w:tcW w:w="3035" w:type="dxa"/>
            <w:tcBorders>
              <w:top w:val="single" w:sz="6" w:space="0" w:color="000000"/>
            </w:tcBorders>
          </w:tcPr>
          <w:p w14:paraId="52D33013" w14:textId="77777777" w:rsidR="005D61FB" w:rsidRDefault="005D61FB">
            <w:pPr>
              <w:pStyle w:val="TableParagraph"/>
              <w:rPr>
                <w:rFonts w:ascii="Times New Roman"/>
                <w:sz w:val="18"/>
              </w:rPr>
            </w:pPr>
          </w:p>
        </w:tc>
        <w:tc>
          <w:tcPr>
            <w:tcW w:w="1559" w:type="dxa"/>
            <w:tcBorders>
              <w:top w:val="single" w:sz="6" w:space="0" w:color="000000"/>
            </w:tcBorders>
          </w:tcPr>
          <w:p w14:paraId="0AE81961" w14:textId="77777777" w:rsidR="005D61FB" w:rsidRDefault="005D61FB">
            <w:pPr>
              <w:pStyle w:val="TableParagraph"/>
              <w:rPr>
                <w:rFonts w:ascii="Times New Roman"/>
                <w:sz w:val="18"/>
              </w:rPr>
            </w:pPr>
          </w:p>
        </w:tc>
        <w:tc>
          <w:tcPr>
            <w:tcW w:w="1865" w:type="dxa"/>
            <w:tcBorders>
              <w:top w:val="single" w:sz="6" w:space="0" w:color="000000"/>
            </w:tcBorders>
          </w:tcPr>
          <w:p w14:paraId="052254DD" w14:textId="77777777" w:rsidR="005D61FB" w:rsidRDefault="005D61FB">
            <w:pPr>
              <w:pStyle w:val="TableParagraph"/>
              <w:rPr>
                <w:rFonts w:ascii="Times New Roman"/>
                <w:sz w:val="18"/>
              </w:rPr>
            </w:pPr>
          </w:p>
        </w:tc>
        <w:tc>
          <w:tcPr>
            <w:tcW w:w="1494" w:type="dxa"/>
            <w:tcBorders>
              <w:top w:val="single" w:sz="6" w:space="0" w:color="000000"/>
            </w:tcBorders>
          </w:tcPr>
          <w:p w14:paraId="111E65B9" w14:textId="77777777" w:rsidR="005D61FB" w:rsidRDefault="005D61FB">
            <w:pPr>
              <w:pStyle w:val="TableParagraph"/>
              <w:rPr>
                <w:rFonts w:ascii="Times New Roman"/>
                <w:sz w:val="18"/>
              </w:rPr>
            </w:pPr>
          </w:p>
        </w:tc>
        <w:tc>
          <w:tcPr>
            <w:tcW w:w="886" w:type="dxa"/>
            <w:tcBorders>
              <w:top w:val="single" w:sz="6" w:space="0" w:color="000000"/>
            </w:tcBorders>
          </w:tcPr>
          <w:p w14:paraId="56312FF7" w14:textId="77777777" w:rsidR="005D61FB" w:rsidRDefault="005D61FB">
            <w:pPr>
              <w:pStyle w:val="TableParagraph"/>
              <w:rPr>
                <w:rFonts w:ascii="Times New Roman"/>
                <w:sz w:val="18"/>
              </w:rPr>
            </w:pPr>
          </w:p>
        </w:tc>
        <w:tc>
          <w:tcPr>
            <w:tcW w:w="1239" w:type="dxa"/>
            <w:tcBorders>
              <w:top w:val="single" w:sz="6" w:space="0" w:color="000000"/>
            </w:tcBorders>
          </w:tcPr>
          <w:p w14:paraId="3809F4B1" w14:textId="77777777" w:rsidR="005D61FB" w:rsidRDefault="005D61FB">
            <w:pPr>
              <w:pStyle w:val="TableParagraph"/>
              <w:rPr>
                <w:rFonts w:ascii="Times New Roman"/>
                <w:sz w:val="18"/>
              </w:rPr>
            </w:pPr>
          </w:p>
        </w:tc>
      </w:tr>
      <w:tr w:rsidR="005D61FB" w14:paraId="6ABEA7C3" w14:textId="77777777">
        <w:trPr>
          <w:trHeight w:val="417"/>
        </w:trPr>
        <w:tc>
          <w:tcPr>
            <w:tcW w:w="1339" w:type="dxa"/>
          </w:tcPr>
          <w:p w14:paraId="344CF97F" w14:textId="77777777" w:rsidR="005D61FB" w:rsidRDefault="00947834">
            <w:pPr>
              <w:pStyle w:val="TableParagraph"/>
              <w:spacing w:before="6"/>
              <w:ind w:left="28"/>
              <w:rPr>
                <w:sz w:val="18"/>
              </w:rPr>
            </w:pPr>
            <w:r>
              <w:rPr>
                <w:color w:val="0000FF"/>
                <w:spacing w:val="-2"/>
                <w:sz w:val="18"/>
              </w:rPr>
              <w:t>35493</w:t>
            </w:r>
          </w:p>
        </w:tc>
        <w:tc>
          <w:tcPr>
            <w:tcW w:w="2984" w:type="dxa"/>
          </w:tcPr>
          <w:p w14:paraId="080C399C" w14:textId="77777777" w:rsidR="005D61FB" w:rsidRDefault="00947834">
            <w:pPr>
              <w:pStyle w:val="TableParagraph"/>
              <w:spacing w:before="6" w:line="203" w:lineRule="exact"/>
              <w:ind w:left="230"/>
              <w:rPr>
                <w:sz w:val="18"/>
              </w:rPr>
            </w:pPr>
            <w:r>
              <w:rPr>
                <w:sz w:val="18"/>
              </w:rPr>
              <w:t>MCKESSON</w:t>
            </w:r>
            <w:r>
              <w:rPr>
                <w:spacing w:val="-8"/>
                <w:sz w:val="18"/>
              </w:rPr>
              <w:t xml:space="preserve"> </w:t>
            </w:r>
            <w:r>
              <w:rPr>
                <w:sz w:val="18"/>
              </w:rPr>
              <w:t>MEDICAL</w:t>
            </w:r>
            <w:r>
              <w:rPr>
                <w:spacing w:val="-7"/>
                <w:sz w:val="18"/>
              </w:rPr>
              <w:t xml:space="preserve"> </w:t>
            </w:r>
            <w:r>
              <w:rPr>
                <w:spacing w:val="-2"/>
                <w:sz w:val="18"/>
              </w:rPr>
              <w:t>SURGICAL</w:t>
            </w:r>
          </w:p>
          <w:p w14:paraId="580AB930" w14:textId="77777777" w:rsidR="005D61FB" w:rsidRDefault="00947834">
            <w:pPr>
              <w:pStyle w:val="TableParagraph"/>
              <w:spacing w:line="189" w:lineRule="exact"/>
              <w:ind w:left="230"/>
              <w:rPr>
                <w:sz w:val="18"/>
              </w:rPr>
            </w:pPr>
            <w:r>
              <w:rPr>
                <w:sz w:val="18"/>
              </w:rPr>
              <w:t>MISC</w:t>
            </w:r>
            <w:r>
              <w:rPr>
                <w:spacing w:val="-6"/>
                <w:sz w:val="18"/>
              </w:rPr>
              <w:t xml:space="preserve"> </w:t>
            </w:r>
            <w:r>
              <w:rPr>
                <w:spacing w:val="-2"/>
                <w:sz w:val="18"/>
              </w:rPr>
              <w:t>SUPPLIES</w:t>
            </w:r>
          </w:p>
        </w:tc>
        <w:tc>
          <w:tcPr>
            <w:tcW w:w="3035" w:type="dxa"/>
          </w:tcPr>
          <w:p w14:paraId="2E6F4406" w14:textId="77777777" w:rsidR="005D61FB" w:rsidRDefault="00947834">
            <w:pPr>
              <w:pStyle w:val="TableParagraph"/>
              <w:spacing w:before="6" w:line="203" w:lineRule="exact"/>
              <w:ind w:left="1221"/>
              <w:rPr>
                <w:sz w:val="18"/>
              </w:rPr>
            </w:pPr>
            <w:r>
              <w:rPr>
                <w:spacing w:val="-2"/>
                <w:sz w:val="18"/>
              </w:rPr>
              <w:t>05/19/2022</w:t>
            </w:r>
          </w:p>
          <w:p w14:paraId="7D916EFF" w14:textId="77777777" w:rsidR="005D61FB" w:rsidRDefault="00947834">
            <w:pPr>
              <w:pStyle w:val="TableParagraph"/>
              <w:spacing w:line="189" w:lineRule="exact"/>
              <w:ind w:left="1221"/>
              <w:rPr>
                <w:sz w:val="18"/>
              </w:rPr>
            </w:pPr>
            <w:r>
              <w:rPr>
                <w:spacing w:val="-2"/>
                <w:sz w:val="18"/>
              </w:rPr>
              <w:t>MONICAK</w:t>
            </w:r>
          </w:p>
        </w:tc>
        <w:tc>
          <w:tcPr>
            <w:tcW w:w="1559" w:type="dxa"/>
          </w:tcPr>
          <w:p w14:paraId="4F5C1E27" w14:textId="77777777" w:rsidR="005D61FB" w:rsidRDefault="00947834">
            <w:pPr>
              <w:pStyle w:val="TableParagraph"/>
              <w:spacing w:before="6"/>
              <w:ind w:right="476"/>
              <w:jc w:val="right"/>
              <w:rPr>
                <w:sz w:val="18"/>
              </w:rPr>
            </w:pPr>
            <w:r>
              <w:rPr>
                <w:spacing w:val="-2"/>
                <w:sz w:val="18"/>
              </w:rPr>
              <w:t>05/17/2022</w:t>
            </w:r>
          </w:p>
        </w:tc>
        <w:tc>
          <w:tcPr>
            <w:tcW w:w="1865" w:type="dxa"/>
          </w:tcPr>
          <w:p w14:paraId="1BFD9F34" w14:textId="77777777" w:rsidR="005D61FB" w:rsidRDefault="00947834">
            <w:pPr>
              <w:pStyle w:val="TableParagraph"/>
              <w:spacing w:before="6"/>
              <w:ind w:left="694"/>
              <w:rPr>
                <w:sz w:val="18"/>
              </w:rPr>
            </w:pPr>
            <w:r>
              <w:rPr>
                <w:spacing w:val="-2"/>
                <w:sz w:val="18"/>
              </w:rPr>
              <w:t>722.68</w:t>
            </w:r>
          </w:p>
        </w:tc>
        <w:tc>
          <w:tcPr>
            <w:tcW w:w="1494" w:type="dxa"/>
          </w:tcPr>
          <w:p w14:paraId="6BD149FB" w14:textId="77777777" w:rsidR="005D61FB" w:rsidRDefault="00947834">
            <w:pPr>
              <w:pStyle w:val="TableParagraph"/>
              <w:spacing w:before="6"/>
              <w:ind w:left="629"/>
              <w:rPr>
                <w:sz w:val="18"/>
              </w:rPr>
            </w:pPr>
            <w:r>
              <w:rPr>
                <w:spacing w:val="-2"/>
                <w:sz w:val="18"/>
              </w:rPr>
              <w:t>722.68</w:t>
            </w:r>
          </w:p>
        </w:tc>
        <w:tc>
          <w:tcPr>
            <w:tcW w:w="886" w:type="dxa"/>
          </w:tcPr>
          <w:p w14:paraId="571015F2" w14:textId="77777777" w:rsidR="005D61FB" w:rsidRDefault="00947834">
            <w:pPr>
              <w:pStyle w:val="TableParagraph"/>
              <w:spacing w:before="6"/>
              <w:ind w:left="93" w:right="113"/>
              <w:jc w:val="center"/>
              <w:rPr>
                <w:sz w:val="18"/>
              </w:rPr>
            </w:pPr>
            <w:r>
              <w:rPr>
                <w:spacing w:val="-4"/>
                <w:sz w:val="18"/>
              </w:rPr>
              <w:t>Open</w:t>
            </w:r>
          </w:p>
        </w:tc>
        <w:tc>
          <w:tcPr>
            <w:tcW w:w="1239" w:type="dxa"/>
          </w:tcPr>
          <w:p w14:paraId="1F26D72F" w14:textId="77777777" w:rsidR="005D61FB" w:rsidRDefault="00947834">
            <w:pPr>
              <w:pStyle w:val="TableParagraph"/>
              <w:spacing w:before="6" w:line="203" w:lineRule="exact"/>
              <w:ind w:left="56"/>
              <w:jc w:val="center"/>
              <w:rPr>
                <w:sz w:val="18"/>
              </w:rPr>
            </w:pPr>
            <w:r>
              <w:rPr>
                <w:sz w:val="18"/>
              </w:rPr>
              <w:t>N</w:t>
            </w:r>
          </w:p>
          <w:p w14:paraId="3019D9A0" w14:textId="77777777" w:rsidR="005D61FB" w:rsidRDefault="00947834">
            <w:pPr>
              <w:pStyle w:val="TableParagraph"/>
              <w:spacing w:line="189" w:lineRule="exact"/>
              <w:ind w:left="117" w:right="18"/>
              <w:jc w:val="center"/>
              <w:rPr>
                <w:sz w:val="18"/>
              </w:rPr>
            </w:pPr>
            <w:r>
              <w:rPr>
                <w:spacing w:val="-2"/>
                <w:sz w:val="18"/>
              </w:rPr>
              <w:t>05/19/2022</w:t>
            </w:r>
          </w:p>
        </w:tc>
      </w:tr>
      <w:tr w:rsidR="005D61FB" w14:paraId="3330C3CC" w14:textId="77777777">
        <w:trPr>
          <w:trHeight w:val="257"/>
        </w:trPr>
        <w:tc>
          <w:tcPr>
            <w:tcW w:w="1339" w:type="dxa"/>
            <w:tcBorders>
              <w:bottom w:val="single" w:sz="6" w:space="0" w:color="000000"/>
            </w:tcBorders>
          </w:tcPr>
          <w:p w14:paraId="2F36DF79" w14:textId="77777777" w:rsidR="005D61FB" w:rsidRDefault="005D61FB">
            <w:pPr>
              <w:pStyle w:val="TableParagraph"/>
              <w:rPr>
                <w:rFonts w:ascii="Times New Roman"/>
                <w:sz w:val="18"/>
              </w:rPr>
            </w:pPr>
          </w:p>
        </w:tc>
        <w:tc>
          <w:tcPr>
            <w:tcW w:w="2984" w:type="dxa"/>
            <w:tcBorders>
              <w:bottom w:val="single" w:sz="6" w:space="0" w:color="000000"/>
            </w:tcBorders>
          </w:tcPr>
          <w:p w14:paraId="6727F38E" w14:textId="77777777" w:rsidR="005D61FB" w:rsidRDefault="00947834">
            <w:pPr>
              <w:pStyle w:val="TableParagraph"/>
              <w:spacing w:before="6"/>
              <w:ind w:left="230"/>
              <w:rPr>
                <w:sz w:val="18"/>
              </w:rPr>
            </w:pPr>
            <w:r>
              <w:rPr>
                <w:spacing w:val="-2"/>
                <w:sz w:val="18"/>
              </w:rPr>
              <w:t>206-336-740.00</w:t>
            </w:r>
          </w:p>
        </w:tc>
        <w:tc>
          <w:tcPr>
            <w:tcW w:w="3035" w:type="dxa"/>
            <w:tcBorders>
              <w:bottom w:val="single" w:sz="6" w:space="0" w:color="000000"/>
            </w:tcBorders>
          </w:tcPr>
          <w:p w14:paraId="02B77D2F" w14:textId="77777777" w:rsidR="005D61FB" w:rsidRDefault="00947834">
            <w:pPr>
              <w:pStyle w:val="TableParagraph"/>
              <w:spacing w:before="6"/>
              <w:ind w:left="256"/>
              <w:rPr>
                <w:sz w:val="18"/>
              </w:rPr>
            </w:pPr>
            <w:r>
              <w:rPr>
                <w:sz w:val="18"/>
              </w:rPr>
              <w:t>OPERATING</w:t>
            </w:r>
            <w:r>
              <w:rPr>
                <w:spacing w:val="-9"/>
                <w:sz w:val="18"/>
              </w:rPr>
              <w:t xml:space="preserve"> </w:t>
            </w:r>
            <w:r>
              <w:rPr>
                <w:spacing w:val="-2"/>
                <w:sz w:val="18"/>
              </w:rPr>
              <w:t>SUPPLIES</w:t>
            </w:r>
          </w:p>
        </w:tc>
        <w:tc>
          <w:tcPr>
            <w:tcW w:w="1559" w:type="dxa"/>
            <w:tcBorders>
              <w:bottom w:val="single" w:sz="6" w:space="0" w:color="000000"/>
            </w:tcBorders>
          </w:tcPr>
          <w:p w14:paraId="544A2B72" w14:textId="77777777" w:rsidR="005D61FB" w:rsidRDefault="005D61FB">
            <w:pPr>
              <w:pStyle w:val="TableParagraph"/>
              <w:rPr>
                <w:rFonts w:ascii="Times New Roman"/>
                <w:sz w:val="18"/>
              </w:rPr>
            </w:pPr>
          </w:p>
        </w:tc>
        <w:tc>
          <w:tcPr>
            <w:tcW w:w="1865" w:type="dxa"/>
            <w:tcBorders>
              <w:bottom w:val="single" w:sz="6" w:space="0" w:color="000000"/>
            </w:tcBorders>
          </w:tcPr>
          <w:p w14:paraId="3C71972C" w14:textId="77777777" w:rsidR="005D61FB" w:rsidRDefault="00947834">
            <w:pPr>
              <w:pStyle w:val="TableParagraph"/>
              <w:spacing w:before="6"/>
              <w:ind w:left="694"/>
              <w:rPr>
                <w:sz w:val="18"/>
              </w:rPr>
            </w:pPr>
            <w:r>
              <w:rPr>
                <w:spacing w:val="-2"/>
                <w:sz w:val="18"/>
              </w:rPr>
              <w:t>722.68</w:t>
            </w:r>
          </w:p>
        </w:tc>
        <w:tc>
          <w:tcPr>
            <w:tcW w:w="1494" w:type="dxa"/>
            <w:tcBorders>
              <w:bottom w:val="single" w:sz="6" w:space="0" w:color="000000"/>
            </w:tcBorders>
          </w:tcPr>
          <w:p w14:paraId="6CC14CE5" w14:textId="77777777" w:rsidR="005D61FB" w:rsidRDefault="005D61FB">
            <w:pPr>
              <w:pStyle w:val="TableParagraph"/>
              <w:rPr>
                <w:rFonts w:ascii="Times New Roman"/>
                <w:sz w:val="18"/>
              </w:rPr>
            </w:pPr>
          </w:p>
        </w:tc>
        <w:tc>
          <w:tcPr>
            <w:tcW w:w="886" w:type="dxa"/>
            <w:tcBorders>
              <w:bottom w:val="single" w:sz="6" w:space="0" w:color="000000"/>
            </w:tcBorders>
          </w:tcPr>
          <w:p w14:paraId="4EAFEC32" w14:textId="77777777" w:rsidR="005D61FB" w:rsidRDefault="005D61FB">
            <w:pPr>
              <w:pStyle w:val="TableParagraph"/>
              <w:rPr>
                <w:rFonts w:ascii="Times New Roman"/>
                <w:sz w:val="18"/>
              </w:rPr>
            </w:pPr>
          </w:p>
        </w:tc>
        <w:tc>
          <w:tcPr>
            <w:tcW w:w="1239" w:type="dxa"/>
            <w:tcBorders>
              <w:bottom w:val="single" w:sz="6" w:space="0" w:color="000000"/>
            </w:tcBorders>
          </w:tcPr>
          <w:p w14:paraId="4E050F82" w14:textId="77777777" w:rsidR="005D61FB" w:rsidRDefault="005D61FB">
            <w:pPr>
              <w:pStyle w:val="TableParagraph"/>
              <w:rPr>
                <w:rFonts w:ascii="Times New Roman"/>
                <w:sz w:val="18"/>
              </w:rPr>
            </w:pPr>
          </w:p>
        </w:tc>
      </w:tr>
      <w:tr w:rsidR="005D61FB" w14:paraId="164495E2" w14:textId="77777777">
        <w:trPr>
          <w:trHeight w:val="260"/>
        </w:trPr>
        <w:tc>
          <w:tcPr>
            <w:tcW w:w="1339" w:type="dxa"/>
            <w:tcBorders>
              <w:top w:val="single" w:sz="6" w:space="0" w:color="000000"/>
            </w:tcBorders>
          </w:tcPr>
          <w:p w14:paraId="70D42D37" w14:textId="77777777" w:rsidR="005D61FB" w:rsidRDefault="00947834">
            <w:pPr>
              <w:pStyle w:val="TableParagraph"/>
              <w:spacing w:before="50" w:line="190" w:lineRule="exact"/>
              <w:ind w:left="28"/>
              <w:rPr>
                <w:sz w:val="18"/>
              </w:rPr>
            </w:pPr>
            <w:r>
              <w:rPr>
                <w:spacing w:val="-2"/>
                <w:sz w:val="18"/>
              </w:rPr>
              <w:t>19320165</w:t>
            </w:r>
          </w:p>
        </w:tc>
        <w:tc>
          <w:tcPr>
            <w:tcW w:w="2984" w:type="dxa"/>
            <w:tcBorders>
              <w:top w:val="single" w:sz="6" w:space="0" w:color="000000"/>
            </w:tcBorders>
          </w:tcPr>
          <w:p w14:paraId="16D79B75" w14:textId="77777777" w:rsidR="005D61FB" w:rsidRDefault="005D61FB">
            <w:pPr>
              <w:pStyle w:val="TableParagraph"/>
              <w:rPr>
                <w:rFonts w:ascii="Times New Roman"/>
                <w:sz w:val="18"/>
              </w:rPr>
            </w:pPr>
          </w:p>
        </w:tc>
        <w:tc>
          <w:tcPr>
            <w:tcW w:w="3035" w:type="dxa"/>
            <w:tcBorders>
              <w:top w:val="single" w:sz="6" w:space="0" w:color="000000"/>
            </w:tcBorders>
          </w:tcPr>
          <w:p w14:paraId="6873905F" w14:textId="77777777" w:rsidR="005D61FB" w:rsidRDefault="005D61FB">
            <w:pPr>
              <w:pStyle w:val="TableParagraph"/>
              <w:rPr>
                <w:rFonts w:ascii="Times New Roman"/>
                <w:sz w:val="18"/>
              </w:rPr>
            </w:pPr>
          </w:p>
        </w:tc>
        <w:tc>
          <w:tcPr>
            <w:tcW w:w="1559" w:type="dxa"/>
            <w:tcBorders>
              <w:top w:val="single" w:sz="6" w:space="0" w:color="000000"/>
            </w:tcBorders>
          </w:tcPr>
          <w:p w14:paraId="3476878C" w14:textId="77777777" w:rsidR="005D61FB" w:rsidRDefault="005D61FB">
            <w:pPr>
              <w:pStyle w:val="TableParagraph"/>
              <w:rPr>
                <w:rFonts w:ascii="Times New Roman"/>
                <w:sz w:val="18"/>
              </w:rPr>
            </w:pPr>
          </w:p>
        </w:tc>
        <w:tc>
          <w:tcPr>
            <w:tcW w:w="1865" w:type="dxa"/>
            <w:tcBorders>
              <w:top w:val="single" w:sz="6" w:space="0" w:color="000000"/>
            </w:tcBorders>
          </w:tcPr>
          <w:p w14:paraId="423AC313" w14:textId="77777777" w:rsidR="005D61FB" w:rsidRDefault="005D61FB">
            <w:pPr>
              <w:pStyle w:val="TableParagraph"/>
              <w:rPr>
                <w:rFonts w:ascii="Times New Roman"/>
                <w:sz w:val="18"/>
              </w:rPr>
            </w:pPr>
          </w:p>
        </w:tc>
        <w:tc>
          <w:tcPr>
            <w:tcW w:w="1494" w:type="dxa"/>
            <w:tcBorders>
              <w:top w:val="single" w:sz="6" w:space="0" w:color="000000"/>
            </w:tcBorders>
          </w:tcPr>
          <w:p w14:paraId="635A991A" w14:textId="77777777" w:rsidR="005D61FB" w:rsidRDefault="005D61FB">
            <w:pPr>
              <w:pStyle w:val="TableParagraph"/>
              <w:rPr>
                <w:rFonts w:ascii="Times New Roman"/>
                <w:sz w:val="18"/>
              </w:rPr>
            </w:pPr>
          </w:p>
        </w:tc>
        <w:tc>
          <w:tcPr>
            <w:tcW w:w="886" w:type="dxa"/>
            <w:tcBorders>
              <w:top w:val="single" w:sz="6" w:space="0" w:color="000000"/>
            </w:tcBorders>
          </w:tcPr>
          <w:p w14:paraId="25B0552F" w14:textId="77777777" w:rsidR="005D61FB" w:rsidRDefault="005D61FB">
            <w:pPr>
              <w:pStyle w:val="TableParagraph"/>
              <w:rPr>
                <w:rFonts w:ascii="Times New Roman"/>
                <w:sz w:val="18"/>
              </w:rPr>
            </w:pPr>
          </w:p>
        </w:tc>
        <w:tc>
          <w:tcPr>
            <w:tcW w:w="1239" w:type="dxa"/>
            <w:tcBorders>
              <w:top w:val="single" w:sz="6" w:space="0" w:color="000000"/>
            </w:tcBorders>
          </w:tcPr>
          <w:p w14:paraId="78C0C4A3" w14:textId="77777777" w:rsidR="005D61FB" w:rsidRDefault="005D61FB">
            <w:pPr>
              <w:pStyle w:val="TableParagraph"/>
              <w:rPr>
                <w:rFonts w:ascii="Times New Roman"/>
                <w:sz w:val="18"/>
              </w:rPr>
            </w:pPr>
          </w:p>
        </w:tc>
      </w:tr>
      <w:tr w:rsidR="005D61FB" w14:paraId="1BA7DA4A" w14:textId="77777777">
        <w:trPr>
          <w:trHeight w:val="417"/>
        </w:trPr>
        <w:tc>
          <w:tcPr>
            <w:tcW w:w="1339" w:type="dxa"/>
          </w:tcPr>
          <w:p w14:paraId="6036AB88" w14:textId="77777777" w:rsidR="005D61FB" w:rsidRDefault="00947834">
            <w:pPr>
              <w:pStyle w:val="TableParagraph"/>
              <w:spacing w:before="6"/>
              <w:ind w:left="28"/>
              <w:rPr>
                <w:sz w:val="18"/>
              </w:rPr>
            </w:pPr>
            <w:r>
              <w:rPr>
                <w:color w:val="0000FF"/>
                <w:spacing w:val="-2"/>
                <w:sz w:val="18"/>
              </w:rPr>
              <w:t>35494</w:t>
            </w:r>
          </w:p>
        </w:tc>
        <w:tc>
          <w:tcPr>
            <w:tcW w:w="2984" w:type="dxa"/>
          </w:tcPr>
          <w:p w14:paraId="2C5F7598" w14:textId="77777777" w:rsidR="005D61FB" w:rsidRDefault="00947834">
            <w:pPr>
              <w:pStyle w:val="TableParagraph"/>
              <w:spacing w:before="6" w:line="203" w:lineRule="exact"/>
              <w:ind w:left="230"/>
              <w:rPr>
                <w:sz w:val="18"/>
              </w:rPr>
            </w:pPr>
            <w:r>
              <w:rPr>
                <w:sz w:val="18"/>
              </w:rPr>
              <w:t>MCKESSON</w:t>
            </w:r>
            <w:r>
              <w:rPr>
                <w:spacing w:val="-8"/>
                <w:sz w:val="18"/>
              </w:rPr>
              <w:t xml:space="preserve"> </w:t>
            </w:r>
            <w:r>
              <w:rPr>
                <w:sz w:val="18"/>
              </w:rPr>
              <w:t>MEDICAL</w:t>
            </w:r>
            <w:r>
              <w:rPr>
                <w:spacing w:val="-7"/>
                <w:sz w:val="18"/>
              </w:rPr>
              <w:t xml:space="preserve"> </w:t>
            </w:r>
            <w:r>
              <w:rPr>
                <w:spacing w:val="-2"/>
                <w:sz w:val="18"/>
              </w:rPr>
              <w:t>SURGICAL</w:t>
            </w:r>
          </w:p>
          <w:p w14:paraId="652F255A" w14:textId="77777777" w:rsidR="005D61FB" w:rsidRDefault="00947834">
            <w:pPr>
              <w:pStyle w:val="TableParagraph"/>
              <w:spacing w:line="189" w:lineRule="exact"/>
              <w:ind w:left="230"/>
              <w:rPr>
                <w:sz w:val="18"/>
              </w:rPr>
            </w:pPr>
            <w:r>
              <w:rPr>
                <w:sz w:val="18"/>
              </w:rPr>
              <w:t>MISC</w:t>
            </w:r>
            <w:r>
              <w:rPr>
                <w:spacing w:val="-6"/>
                <w:sz w:val="18"/>
              </w:rPr>
              <w:t xml:space="preserve"> </w:t>
            </w:r>
            <w:r>
              <w:rPr>
                <w:spacing w:val="-2"/>
                <w:sz w:val="18"/>
              </w:rPr>
              <w:t>SUPPLIES</w:t>
            </w:r>
          </w:p>
        </w:tc>
        <w:tc>
          <w:tcPr>
            <w:tcW w:w="3035" w:type="dxa"/>
          </w:tcPr>
          <w:p w14:paraId="5CB8E56E" w14:textId="77777777" w:rsidR="005D61FB" w:rsidRDefault="00947834">
            <w:pPr>
              <w:pStyle w:val="TableParagraph"/>
              <w:spacing w:before="6" w:line="203" w:lineRule="exact"/>
              <w:ind w:left="1221"/>
              <w:rPr>
                <w:sz w:val="18"/>
              </w:rPr>
            </w:pPr>
            <w:r>
              <w:rPr>
                <w:spacing w:val="-2"/>
                <w:sz w:val="18"/>
              </w:rPr>
              <w:t>05/19/2022</w:t>
            </w:r>
          </w:p>
          <w:p w14:paraId="3C4690D7" w14:textId="77777777" w:rsidR="005D61FB" w:rsidRDefault="00947834">
            <w:pPr>
              <w:pStyle w:val="TableParagraph"/>
              <w:spacing w:line="189" w:lineRule="exact"/>
              <w:ind w:left="1221"/>
              <w:rPr>
                <w:sz w:val="18"/>
              </w:rPr>
            </w:pPr>
            <w:r>
              <w:rPr>
                <w:spacing w:val="-2"/>
                <w:sz w:val="18"/>
              </w:rPr>
              <w:t>MONICAK</w:t>
            </w:r>
          </w:p>
        </w:tc>
        <w:tc>
          <w:tcPr>
            <w:tcW w:w="1559" w:type="dxa"/>
          </w:tcPr>
          <w:p w14:paraId="7A2F66D0" w14:textId="77777777" w:rsidR="005D61FB" w:rsidRDefault="00947834">
            <w:pPr>
              <w:pStyle w:val="TableParagraph"/>
              <w:spacing w:before="6"/>
              <w:ind w:right="476"/>
              <w:jc w:val="right"/>
              <w:rPr>
                <w:sz w:val="18"/>
              </w:rPr>
            </w:pPr>
            <w:r>
              <w:rPr>
                <w:spacing w:val="-2"/>
                <w:sz w:val="18"/>
              </w:rPr>
              <w:t>05/17/2022</w:t>
            </w:r>
          </w:p>
        </w:tc>
        <w:tc>
          <w:tcPr>
            <w:tcW w:w="1865" w:type="dxa"/>
          </w:tcPr>
          <w:p w14:paraId="07882A2F" w14:textId="77777777" w:rsidR="005D61FB" w:rsidRDefault="00947834">
            <w:pPr>
              <w:pStyle w:val="TableParagraph"/>
              <w:spacing w:before="6"/>
              <w:ind w:right="520"/>
              <w:jc w:val="right"/>
              <w:rPr>
                <w:sz w:val="18"/>
              </w:rPr>
            </w:pPr>
            <w:r>
              <w:rPr>
                <w:spacing w:val="-2"/>
                <w:sz w:val="18"/>
              </w:rPr>
              <w:t>59.45</w:t>
            </w:r>
          </w:p>
        </w:tc>
        <w:tc>
          <w:tcPr>
            <w:tcW w:w="1494" w:type="dxa"/>
          </w:tcPr>
          <w:p w14:paraId="0DC700DA" w14:textId="77777777" w:rsidR="005D61FB" w:rsidRDefault="00947834">
            <w:pPr>
              <w:pStyle w:val="TableParagraph"/>
              <w:spacing w:before="6"/>
              <w:ind w:left="737"/>
              <w:rPr>
                <w:sz w:val="18"/>
              </w:rPr>
            </w:pPr>
            <w:r>
              <w:rPr>
                <w:spacing w:val="-2"/>
                <w:sz w:val="18"/>
              </w:rPr>
              <w:t>59.45</w:t>
            </w:r>
          </w:p>
        </w:tc>
        <w:tc>
          <w:tcPr>
            <w:tcW w:w="886" w:type="dxa"/>
          </w:tcPr>
          <w:p w14:paraId="26787261" w14:textId="77777777" w:rsidR="005D61FB" w:rsidRDefault="00947834">
            <w:pPr>
              <w:pStyle w:val="TableParagraph"/>
              <w:spacing w:before="6"/>
              <w:ind w:left="93" w:right="113"/>
              <w:jc w:val="center"/>
              <w:rPr>
                <w:sz w:val="18"/>
              </w:rPr>
            </w:pPr>
            <w:r>
              <w:rPr>
                <w:spacing w:val="-4"/>
                <w:sz w:val="18"/>
              </w:rPr>
              <w:t>Open</w:t>
            </w:r>
          </w:p>
        </w:tc>
        <w:tc>
          <w:tcPr>
            <w:tcW w:w="1239" w:type="dxa"/>
          </w:tcPr>
          <w:p w14:paraId="75C8BC24" w14:textId="77777777" w:rsidR="005D61FB" w:rsidRDefault="00947834">
            <w:pPr>
              <w:pStyle w:val="TableParagraph"/>
              <w:spacing w:before="6" w:line="203" w:lineRule="exact"/>
              <w:ind w:left="56"/>
              <w:jc w:val="center"/>
              <w:rPr>
                <w:sz w:val="18"/>
              </w:rPr>
            </w:pPr>
            <w:r>
              <w:rPr>
                <w:sz w:val="18"/>
              </w:rPr>
              <w:t>N</w:t>
            </w:r>
          </w:p>
          <w:p w14:paraId="30E6A72B" w14:textId="77777777" w:rsidR="005D61FB" w:rsidRDefault="00947834">
            <w:pPr>
              <w:pStyle w:val="TableParagraph"/>
              <w:spacing w:line="189" w:lineRule="exact"/>
              <w:ind w:left="117" w:right="18"/>
              <w:jc w:val="center"/>
              <w:rPr>
                <w:sz w:val="18"/>
              </w:rPr>
            </w:pPr>
            <w:r>
              <w:rPr>
                <w:spacing w:val="-2"/>
                <w:sz w:val="18"/>
              </w:rPr>
              <w:t>05/19/2022</w:t>
            </w:r>
          </w:p>
        </w:tc>
      </w:tr>
      <w:tr w:rsidR="005D61FB" w14:paraId="576314B0" w14:textId="77777777">
        <w:trPr>
          <w:trHeight w:val="257"/>
        </w:trPr>
        <w:tc>
          <w:tcPr>
            <w:tcW w:w="1339" w:type="dxa"/>
            <w:tcBorders>
              <w:bottom w:val="single" w:sz="6" w:space="0" w:color="000000"/>
            </w:tcBorders>
          </w:tcPr>
          <w:p w14:paraId="116E0F2B" w14:textId="77777777" w:rsidR="005D61FB" w:rsidRDefault="005D61FB">
            <w:pPr>
              <w:pStyle w:val="TableParagraph"/>
              <w:rPr>
                <w:rFonts w:ascii="Times New Roman"/>
                <w:sz w:val="18"/>
              </w:rPr>
            </w:pPr>
          </w:p>
        </w:tc>
        <w:tc>
          <w:tcPr>
            <w:tcW w:w="2984" w:type="dxa"/>
            <w:tcBorders>
              <w:bottom w:val="single" w:sz="6" w:space="0" w:color="000000"/>
            </w:tcBorders>
          </w:tcPr>
          <w:p w14:paraId="4648A6A2" w14:textId="77777777" w:rsidR="005D61FB" w:rsidRDefault="00947834">
            <w:pPr>
              <w:pStyle w:val="TableParagraph"/>
              <w:spacing w:before="6"/>
              <w:ind w:left="230"/>
              <w:rPr>
                <w:sz w:val="18"/>
              </w:rPr>
            </w:pPr>
            <w:r>
              <w:rPr>
                <w:spacing w:val="-2"/>
                <w:sz w:val="18"/>
              </w:rPr>
              <w:t>206-336-740.00</w:t>
            </w:r>
          </w:p>
        </w:tc>
        <w:tc>
          <w:tcPr>
            <w:tcW w:w="3035" w:type="dxa"/>
            <w:tcBorders>
              <w:bottom w:val="single" w:sz="6" w:space="0" w:color="000000"/>
            </w:tcBorders>
          </w:tcPr>
          <w:p w14:paraId="6C2D6FAA" w14:textId="77777777" w:rsidR="005D61FB" w:rsidRDefault="00947834">
            <w:pPr>
              <w:pStyle w:val="TableParagraph"/>
              <w:spacing w:before="6"/>
              <w:ind w:left="256"/>
              <w:rPr>
                <w:sz w:val="18"/>
              </w:rPr>
            </w:pPr>
            <w:r>
              <w:rPr>
                <w:sz w:val="18"/>
              </w:rPr>
              <w:t>OPERATING</w:t>
            </w:r>
            <w:r>
              <w:rPr>
                <w:spacing w:val="-9"/>
                <w:sz w:val="18"/>
              </w:rPr>
              <w:t xml:space="preserve"> </w:t>
            </w:r>
            <w:r>
              <w:rPr>
                <w:spacing w:val="-2"/>
                <w:sz w:val="18"/>
              </w:rPr>
              <w:t>SUPPLIES</w:t>
            </w:r>
          </w:p>
        </w:tc>
        <w:tc>
          <w:tcPr>
            <w:tcW w:w="1559" w:type="dxa"/>
            <w:tcBorders>
              <w:bottom w:val="single" w:sz="6" w:space="0" w:color="000000"/>
            </w:tcBorders>
          </w:tcPr>
          <w:p w14:paraId="2621AC4B" w14:textId="77777777" w:rsidR="005D61FB" w:rsidRDefault="005D61FB">
            <w:pPr>
              <w:pStyle w:val="TableParagraph"/>
              <w:rPr>
                <w:rFonts w:ascii="Times New Roman"/>
                <w:sz w:val="18"/>
              </w:rPr>
            </w:pPr>
          </w:p>
        </w:tc>
        <w:tc>
          <w:tcPr>
            <w:tcW w:w="1865" w:type="dxa"/>
            <w:tcBorders>
              <w:bottom w:val="single" w:sz="6" w:space="0" w:color="000000"/>
            </w:tcBorders>
          </w:tcPr>
          <w:p w14:paraId="74DB837F" w14:textId="77777777" w:rsidR="005D61FB" w:rsidRDefault="00947834">
            <w:pPr>
              <w:pStyle w:val="TableParagraph"/>
              <w:spacing w:before="6"/>
              <w:ind w:right="520"/>
              <w:jc w:val="right"/>
              <w:rPr>
                <w:sz w:val="18"/>
              </w:rPr>
            </w:pPr>
            <w:r>
              <w:rPr>
                <w:spacing w:val="-2"/>
                <w:sz w:val="18"/>
              </w:rPr>
              <w:t>59.45</w:t>
            </w:r>
          </w:p>
        </w:tc>
        <w:tc>
          <w:tcPr>
            <w:tcW w:w="1494" w:type="dxa"/>
            <w:tcBorders>
              <w:bottom w:val="single" w:sz="6" w:space="0" w:color="000000"/>
            </w:tcBorders>
          </w:tcPr>
          <w:p w14:paraId="24509F91" w14:textId="77777777" w:rsidR="005D61FB" w:rsidRDefault="005D61FB">
            <w:pPr>
              <w:pStyle w:val="TableParagraph"/>
              <w:rPr>
                <w:rFonts w:ascii="Times New Roman"/>
                <w:sz w:val="18"/>
              </w:rPr>
            </w:pPr>
          </w:p>
        </w:tc>
        <w:tc>
          <w:tcPr>
            <w:tcW w:w="886" w:type="dxa"/>
            <w:tcBorders>
              <w:bottom w:val="single" w:sz="6" w:space="0" w:color="000000"/>
            </w:tcBorders>
          </w:tcPr>
          <w:p w14:paraId="44063E0A" w14:textId="77777777" w:rsidR="005D61FB" w:rsidRDefault="005D61FB">
            <w:pPr>
              <w:pStyle w:val="TableParagraph"/>
              <w:rPr>
                <w:rFonts w:ascii="Times New Roman"/>
                <w:sz w:val="18"/>
              </w:rPr>
            </w:pPr>
          </w:p>
        </w:tc>
        <w:tc>
          <w:tcPr>
            <w:tcW w:w="1239" w:type="dxa"/>
            <w:tcBorders>
              <w:bottom w:val="single" w:sz="6" w:space="0" w:color="000000"/>
            </w:tcBorders>
          </w:tcPr>
          <w:p w14:paraId="3E86E099" w14:textId="77777777" w:rsidR="005D61FB" w:rsidRDefault="005D61FB">
            <w:pPr>
              <w:pStyle w:val="TableParagraph"/>
              <w:rPr>
                <w:rFonts w:ascii="Times New Roman"/>
                <w:sz w:val="18"/>
              </w:rPr>
            </w:pPr>
          </w:p>
        </w:tc>
      </w:tr>
      <w:tr w:rsidR="005D61FB" w14:paraId="13BB8B60" w14:textId="77777777">
        <w:trPr>
          <w:trHeight w:val="260"/>
        </w:trPr>
        <w:tc>
          <w:tcPr>
            <w:tcW w:w="1339" w:type="dxa"/>
          </w:tcPr>
          <w:p w14:paraId="0F1D8C3E" w14:textId="77777777" w:rsidR="005D61FB" w:rsidRDefault="00947834">
            <w:pPr>
              <w:pStyle w:val="TableParagraph"/>
              <w:spacing w:before="42" w:line="190" w:lineRule="exact"/>
              <w:ind w:left="28"/>
              <w:rPr>
                <w:sz w:val="18"/>
              </w:rPr>
            </w:pPr>
            <w:r>
              <w:rPr>
                <w:spacing w:val="-2"/>
                <w:sz w:val="18"/>
              </w:rPr>
              <w:t>21-028-</w:t>
            </w:r>
            <w:r>
              <w:rPr>
                <w:spacing w:val="-5"/>
                <w:sz w:val="18"/>
              </w:rPr>
              <w:t>12</w:t>
            </w:r>
          </w:p>
        </w:tc>
        <w:tc>
          <w:tcPr>
            <w:tcW w:w="2984" w:type="dxa"/>
          </w:tcPr>
          <w:p w14:paraId="7B99D400" w14:textId="77777777" w:rsidR="005D61FB" w:rsidRDefault="005D61FB">
            <w:pPr>
              <w:pStyle w:val="TableParagraph"/>
              <w:rPr>
                <w:rFonts w:ascii="Times New Roman"/>
                <w:sz w:val="18"/>
              </w:rPr>
            </w:pPr>
          </w:p>
        </w:tc>
        <w:tc>
          <w:tcPr>
            <w:tcW w:w="3035" w:type="dxa"/>
          </w:tcPr>
          <w:p w14:paraId="57670E04" w14:textId="77777777" w:rsidR="005D61FB" w:rsidRDefault="005D61FB">
            <w:pPr>
              <w:pStyle w:val="TableParagraph"/>
              <w:rPr>
                <w:rFonts w:ascii="Times New Roman"/>
                <w:sz w:val="18"/>
              </w:rPr>
            </w:pPr>
          </w:p>
        </w:tc>
        <w:tc>
          <w:tcPr>
            <w:tcW w:w="1559" w:type="dxa"/>
          </w:tcPr>
          <w:p w14:paraId="27919FC6" w14:textId="77777777" w:rsidR="005D61FB" w:rsidRDefault="005D61FB">
            <w:pPr>
              <w:pStyle w:val="TableParagraph"/>
              <w:rPr>
                <w:rFonts w:ascii="Times New Roman"/>
                <w:sz w:val="18"/>
              </w:rPr>
            </w:pPr>
          </w:p>
        </w:tc>
        <w:tc>
          <w:tcPr>
            <w:tcW w:w="1865" w:type="dxa"/>
          </w:tcPr>
          <w:p w14:paraId="18AB2D1F" w14:textId="77777777" w:rsidR="005D61FB" w:rsidRDefault="005D61FB">
            <w:pPr>
              <w:pStyle w:val="TableParagraph"/>
              <w:rPr>
                <w:rFonts w:ascii="Times New Roman"/>
                <w:sz w:val="18"/>
              </w:rPr>
            </w:pPr>
          </w:p>
        </w:tc>
        <w:tc>
          <w:tcPr>
            <w:tcW w:w="1494" w:type="dxa"/>
          </w:tcPr>
          <w:p w14:paraId="79EECEF5" w14:textId="77777777" w:rsidR="005D61FB" w:rsidRDefault="005D61FB">
            <w:pPr>
              <w:pStyle w:val="TableParagraph"/>
              <w:rPr>
                <w:rFonts w:ascii="Times New Roman"/>
                <w:sz w:val="18"/>
              </w:rPr>
            </w:pPr>
          </w:p>
        </w:tc>
        <w:tc>
          <w:tcPr>
            <w:tcW w:w="886" w:type="dxa"/>
          </w:tcPr>
          <w:p w14:paraId="59867EE5" w14:textId="77777777" w:rsidR="005D61FB" w:rsidRDefault="005D61FB">
            <w:pPr>
              <w:pStyle w:val="TableParagraph"/>
              <w:rPr>
                <w:rFonts w:ascii="Times New Roman"/>
                <w:sz w:val="18"/>
              </w:rPr>
            </w:pPr>
          </w:p>
        </w:tc>
        <w:tc>
          <w:tcPr>
            <w:tcW w:w="1239" w:type="dxa"/>
          </w:tcPr>
          <w:p w14:paraId="17BEF4A1" w14:textId="77777777" w:rsidR="005D61FB" w:rsidRDefault="005D61FB">
            <w:pPr>
              <w:pStyle w:val="TableParagraph"/>
              <w:rPr>
                <w:rFonts w:ascii="Times New Roman"/>
                <w:sz w:val="18"/>
              </w:rPr>
            </w:pPr>
          </w:p>
        </w:tc>
      </w:tr>
      <w:tr w:rsidR="005D61FB" w14:paraId="24CBDC7A" w14:textId="77777777">
        <w:trPr>
          <w:trHeight w:val="417"/>
        </w:trPr>
        <w:tc>
          <w:tcPr>
            <w:tcW w:w="1339" w:type="dxa"/>
          </w:tcPr>
          <w:p w14:paraId="1CDE8EE9" w14:textId="77777777" w:rsidR="005D61FB" w:rsidRDefault="00947834">
            <w:pPr>
              <w:pStyle w:val="TableParagraph"/>
              <w:spacing w:before="6"/>
              <w:ind w:left="28"/>
              <w:rPr>
                <w:sz w:val="18"/>
              </w:rPr>
            </w:pPr>
            <w:r>
              <w:rPr>
                <w:color w:val="0000FF"/>
                <w:spacing w:val="-2"/>
                <w:sz w:val="18"/>
              </w:rPr>
              <w:t>35473</w:t>
            </w:r>
          </w:p>
        </w:tc>
        <w:tc>
          <w:tcPr>
            <w:tcW w:w="2984" w:type="dxa"/>
          </w:tcPr>
          <w:p w14:paraId="211D3A7E"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7959AFF0" w14:textId="77777777" w:rsidR="005D61FB" w:rsidRDefault="00947834">
            <w:pPr>
              <w:pStyle w:val="TableParagraph"/>
              <w:spacing w:line="189" w:lineRule="exact"/>
              <w:ind w:left="230"/>
              <w:rPr>
                <w:sz w:val="18"/>
              </w:rPr>
            </w:pPr>
            <w:r>
              <w:rPr>
                <w:sz w:val="18"/>
              </w:rPr>
              <w:t>PLANNING/ZONING</w:t>
            </w:r>
            <w:r>
              <w:rPr>
                <w:spacing w:val="-15"/>
                <w:sz w:val="18"/>
              </w:rPr>
              <w:t xml:space="preserve"> </w:t>
            </w:r>
            <w:r>
              <w:rPr>
                <w:spacing w:val="-2"/>
                <w:sz w:val="18"/>
              </w:rPr>
              <w:t>ADMIN</w:t>
            </w:r>
          </w:p>
        </w:tc>
        <w:tc>
          <w:tcPr>
            <w:tcW w:w="3035" w:type="dxa"/>
          </w:tcPr>
          <w:p w14:paraId="00BF84ED" w14:textId="77777777" w:rsidR="005D61FB" w:rsidRDefault="00947834">
            <w:pPr>
              <w:pStyle w:val="TableParagraph"/>
              <w:spacing w:before="6" w:line="203" w:lineRule="exact"/>
              <w:ind w:left="1221"/>
              <w:rPr>
                <w:sz w:val="18"/>
              </w:rPr>
            </w:pPr>
            <w:r>
              <w:rPr>
                <w:spacing w:val="-2"/>
                <w:sz w:val="18"/>
              </w:rPr>
              <w:t>05/19/2022</w:t>
            </w:r>
          </w:p>
          <w:p w14:paraId="4E5B1997" w14:textId="77777777" w:rsidR="005D61FB" w:rsidRDefault="00947834">
            <w:pPr>
              <w:pStyle w:val="TableParagraph"/>
              <w:spacing w:line="189" w:lineRule="exact"/>
              <w:ind w:left="1221"/>
              <w:rPr>
                <w:sz w:val="18"/>
              </w:rPr>
            </w:pPr>
            <w:r>
              <w:rPr>
                <w:spacing w:val="-2"/>
                <w:sz w:val="18"/>
              </w:rPr>
              <w:t>MONICAK</w:t>
            </w:r>
          </w:p>
        </w:tc>
        <w:tc>
          <w:tcPr>
            <w:tcW w:w="1559" w:type="dxa"/>
          </w:tcPr>
          <w:p w14:paraId="17F1971E" w14:textId="77777777" w:rsidR="005D61FB" w:rsidRDefault="00947834">
            <w:pPr>
              <w:pStyle w:val="TableParagraph"/>
              <w:spacing w:before="6"/>
              <w:ind w:right="476"/>
              <w:jc w:val="right"/>
              <w:rPr>
                <w:sz w:val="18"/>
              </w:rPr>
            </w:pPr>
            <w:r>
              <w:rPr>
                <w:spacing w:val="-2"/>
                <w:sz w:val="18"/>
              </w:rPr>
              <w:t>05/17/2022</w:t>
            </w:r>
          </w:p>
        </w:tc>
        <w:tc>
          <w:tcPr>
            <w:tcW w:w="1865" w:type="dxa"/>
          </w:tcPr>
          <w:p w14:paraId="2A3F1000" w14:textId="77777777" w:rsidR="005D61FB" w:rsidRDefault="00947834">
            <w:pPr>
              <w:pStyle w:val="TableParagraph"/>
              <w:spacing w:before="6"/>
              <w:ind w:left="478"/>
              <w:rPr>
                <w:sz w:val="18"/>
              </w:rPr>
            </w:pPr>
            <w:r>
              <w:rPr>
                <w:spacing w:val="-2"/>
                <w:sz w:val="18"/>
              </w:rPr>
              <w:t>7,650.00</w:t>
            </w:r>
          </w:p>
        </w:tc>
        <w:tc>
          <w:tcPr>
            <w:tcW w:w="1494" w:type="dxa"/>
          </w:tcPr>
          <w:p w14:paraId="50558905" w14:textId="77777777" w:rsidR="005D61FB" w:rsidRDefault="00947834">
            <w:pPr>
              <w:pStyle w:val="TableParagraph"/>
              <w:spacing w:before="6"/>
              <w:ind w:left="413"/>
              <w:rPr>
                <w:sz w:val="18"/>
              </w:rPr>
            </w:pPr>
            <w:r>
              <w:rPr>
                <w:spacing w:val="-2"/>
                <w:sz w:val="18"/>
              </w:rPr>
              <w:t>7,650.00</w:t>
            </w:r>
          </w:p>
        </w:tc>
        <w:tc>
          <w:tcPr>
            <w:tcW w:w="886" w:type="dxa"/>
          </w:tcPr>
          <w:p w14:paraId="7C76676B" w14:textId="77777777" w:rsidR="005D61FB" w:rsidRDefault="00947834">
            <w:pPr>
              <w:pStyle w:val="TableParagraph"/>
              <w:spacing w:before="6"/>
              <w:ind w:left="93" w:right="113"/>
              <w:jc w:val="center"/>
              <w:rPr>
                <w:sz w:val="18"/>
              </w:rPr>
            </w:pPr>
            <w:r>
              <w:rPr>
                <w:spacing w:val="-4"/>
                <w:sz w:val="18"/>
              </w:rPr>
              <w:t>Open</w:t>
            </w:r>
          </w:p>
        </w:tc>
        <w:tc>
          <w:tcPr>
            <w:tcW w:w="1239" w:type="dxa"/>
          </w:tcPr>
          <w:p w14:paraId="656A7592" w14:textId="77777777" w:rsidR="005D61FB" w:rsidRDefault="00947834">
            <w:pPr>
              <w:pStyle w:val="TableParagraph"/>
              <w:spacing w:before="6" w:line="203" w:lineRule="exact"/>
              <w:ind w:left="56"/>
              <w:jc w:val="center"/>
              <w:rPr>
                <w:sz w:val="18"/>
              </w:rPr>
            </w:pPr>
            <w:r>
              <w:rPr>
                <w:sz w:val="18"/>
              </w:rPr>
              <w:t>N</w:t>
            </w:r>
          </w:p>
          <w:p w14:paraId="402D4C10" w14:textId="77777777" w:rsidR="005D61FB" w:rsidRDefault="00947834">
            <w:pPr>
              <w:pStyle w:val="TableParagraph"/>
              <w:spacing w:line="189" w:lineRule="exact"/>
              <w:ind w:left="117" w:right="18"/>
              <w:jc w:val="center"/>
              <w:rPr>
                <w:sz w:val="18"/>
              </w:rPr>
            </w:pPr>
            <w:r>
              <w:rPr>
                <w:spacing w:val="-2"/>
                <w:sz w:val="18"/>
              </w:rPr>
              <w:t>05/19/2022</w:t>
            </w:r>
          </w:p>
        </w:tc>
      </w:tr>
      <w:tr w:rsidR="005D61FB" w14:paraId="16F28673" w14:textId="77777777">
        <w:trPr>
          <w:trHeight w:val="257"/>
        </w:trPr>
        <w:tc>
          <w:tcPr>
            <w:tcW w:w="1339" w:type="dxa"/>
            <w:tcBorders>
              <w:bottom w:val="single" w:sz="6" w:space="0" w:color="000000"/>
            </w:tcBorders>
          </w:tcPr>
          <w:p w14:paraId="3BD605EB" w14:textId="77777777" w:rsidR="005D61FB" w:rsidRDefault="005D61FB">
            <w:pPr>
              <w:pStyle w:val="TableParagraph"/>
              <w:rPr>
                <w:rFonts w:ascii="Times New Roman"/>
                <w:sz w:val="18"/>
              </w:rPr>
            </w:pPr>
          </w:p>
        </w:tc>
        <w:tc>
          <w:tcPr>
            <w:tcW w:w="2984" w:type="dxa"/>
            <w:tcBorders>
              <w:bottom w:val="single" w:sz="6" w:space="0" w:color="000000"/>
            </w:tcBorders>
          </w:tcPr>
          <w:p w14:paraId="1CADDACB" w14:textId="77777777" w:rsidR="005D61FB" w:rsidRDefault="00947834">
            <w:pPr>
              <w:pStyle w:val="TableParagraph"/>
              <w:spacing w:before="6"/>
              <w:ind w:left="230"/>
              <w:rPr>
                <w:sz w:val="18"/>
              </w:rPr>
            </w:pPr>
            <w:r>
              <w:rPr>
                <w:spacing w:val="-2"/>
                <w:sz w:val="18"/>
              </w:rPr>
              <w:t>101-400-821.00</w:t>
            </w:r>
          </w:p>
        </w:tc>
        <w:tc>
          <w:tcPr>
            <w:tcW w:w="3035" w:type="dxa"/>
            <w:tcBorders>
              <w:bottom w:val="single" w:sz="6" w:space="0" w:color="000000"/>
            </w:tcBorders>
          </w:tcPr>
          <w:p w14:paraId="54AF7017" w14:textId="77777777" w:rsidR="005D61FB" w:rsidRDefault="00947834">
            <w:pPr>
              <w:pStyle w:val="TableParagraph"/>
              <w:spacing w:before="6"/>
              <w:ind w:left="256"/>
              <w:rPr>
                <w:sz w:val="18"/>
              </w:rPr>
            </w:pPr>
            <w:r>
              <w:rPr>
                <w:sz w:val="18"/>
              </w:rPr>
              <w:t>PLANNING</w:t>
            </w:r>
            <w:r>
              <w:rPr>
                <w:spacing w:val="-8"/>
                <w:sz w:val="18"/>
              </w:rPr>
              <w:t xml:space="preserve"> </w:t>
            </w:r>
            <w:r>
              <w:rPr>
                <w:spacing w:val="-2"/>
                <w:sz w:val="18"/>
              </w:rPr>
              <w:t>CONSULTANT</w:t>
            </w:r>
          </w:p>
        </w:tc>
        <w:tc>
          <w:tcPr>
            <w:tcW w:w="1559" w:type="dxa"/>
            <w:tcBorders>
              <w:bottom w:val="single" w:sz="6" w:space="0" w:color="000000"/>
            </w:tcBorders>
          </w:tcPr>
          <w:p w14:paraId="696C1418" w14:textId="77777777" w:rsidR="005D61FB" w:rsidRDefault="005D61FB">
            <w:pPr>
              <w:pStyle w:val="TableParagraph"/>
              <w:rPr>
                <w:rFonts w:ascii="Times New Roman"/>
                <w:sz w:val="18"/>
              </w:rPr>
            </w:pPr>
          </w:p>
        </w:tc>
        <w:tc>
          <w:tcPr>
            <w:tcW w:w="1865" w:type="dxa"/>
            <w:tcBorders>
              <w:bottom w:val="single" w:sz="6" w:space="0" w:color="000000"/>
            </w:tcBorders>
          </w:tcPr>
          <w:p w14:paraId="724BD294" w14:textId="77777777" w:rsidR="005D61FB" w:rsidRDefault="00947834">
            <w:pPr>
              <w:pStyle w:val="TableParagraph"/>
              <w:spacing w:before="6"/>
              <w:ind w:left="478"/>
              <w:rPr>
                <w:sz w:val="18"/>
              </w:rPr>
            </w:pPr>
            <w:r>
              <w:rPr>
                <w:spacing w:val="-2"/>
                <w:sz w:val="18"/>
              </w:rPr>
              <w:t>7,650.00</w:t>
            </w:r>
          </w:p>
        </w:tc>
        <w:tc>
          <w:tcPr>
            <w:tcW w:w="1494" w:type="dxa"/>
            <w:tcBorders>
              <w:bottom w:val="single" w:sz="6" w:space="0" w:color="000000"/>
            </w:tcBorders>
          </w:tcPr>
          <w:p w14:paraId="61DA6D40" w14:textId="77777777" w:rsidR="005D61FB" w:rsidRDefault="005D61FB">
            <w:pPr>
              <w:pStyle w:val="TableParagraph"/>
              <w:rPr>
                <w:rFonts w:ascii="Times New Roman"/>
                <w:sz w:val="18"/>
              </w:rPr>
            </w:pPr>
          </w:p>
        </w:tc>
        <w:tc>
          <w:tcPr>
            <w:tcW w:w="886" w:type="dxa"/>
            <w:tcBorders>
              <w:bottom w:val="single" w:sz="6" w:space="0" w:color="000000"/>
            </w:tcBorders>
          </w:tcPr>
          <w:p w14:paraId="139E2943" w14:textId="77777777" w:rsidR="005D61FB" w:rsidRDefault="005D61FB">
            <w:pPr>
              <w:pStyle w:val="TableParagraph"/>
              <w:rPr>
                <w:rFonts w:ascii="Times New Roman"/>
                <w:sz w:val="18"/>
              </w:rPr>
            </w:pPr>
          </w:p>
        </w:tc>
        <w:tc>
          <w:tcPr>
            <w:tcW w:w="1239" w:type="dxa"/>
            <w:tcBorders>
              <w:bottom w:val="single" w:sz="6" w:space="0" w:color="000000"/>
            </w:tcBorders>
          </w:tcPr>
          <w:p w14:paraId="35A1B03B" w14:textId="77777777" w:rsidR="005D61FB" w:rsidRDefault="005D61FB">
            <w:pPr>
              <w:pStyle w:val="TableParagraph"/>
              <w:rPr>
                <w:rFonts w:ascii="Times New Roman"/>
                <w:sz w:val="18"/>
              </w:rPr>
            </w:pPr>
          </w:p>
        </w:tc>
      </w:tr>
      <w:tr w:rsidR="005D61FB" w14:paraId="0F996C0A" w14:textId="77777777">
        <w:trPr>
          <w:trHeight w:val="260"/>
        </w:trPr>
        <w:tc>
          <w:tcPr>
            <w:tcW w:w="1339" w:type="dxa"/>
            <w:tcBorders>
              <w:top w:val="single" w:sz="6" w:space="0" w:color="000000"/>
            </w:tcBorders>
          </w:tcPr>
          <w:p w14:paraId="711CBA66" w14:textId="77777777" w:rsidR="005D61FB" w:rsidRDefault="00947834">
            <w:pPr>
              <w:pStyle w:val="TableParagraph"/>
              <w:spacing w:before="50" w:line="190" w:lineRule="exact"/>
              <w:ind w:left="28"/>
              <w:rPr>
                <w:sz w:val="18"/>
              </w:rPr>
            </w:pPr>
            <w:r>
              <w:rPr>
                <w:spacing w:val="-2"/>
                <w:sz w:val="18"/>
              </w:rPr>
              <w:t>21-028-</w:t>
            </w:r>
            <w:r>
              <w:rPr>
                <w:spacing w:val="-5"/>
                <w:sz w:val="18"/>
              </w:rPr>
              <w:t>12A</w:t>
            </w:r>
          </w:p>
        </w:tc>
        <w:tc>
          <w:tcPr>
            <w:tcW w:w="2984" w:type="dxa"/>
            <w:tcBorders>
              <w:top w:val="single" w:sz="6" w:space="0" w:color="000000"/>
            </w:tcBorders>
          </w:tcPr>
          <w:p w14:paraId="7627C5F9" w14:textId="77777777" w:rsidR="005D61FB" w:rsidRDefault="005D61FB">
            <w:pPr>
              <w:pStyle w:val="TableParagraph"/>
              <w:rPr>
                <w:rFonts w:ascii="Times New Roman"/>
                <w:sz w:val="18"/>
              </w:rPr>
            </w:pPr>
          </w:p>
        </w:tc>
        <w:tc>
          <w:tcPr>
            <w:tcW w:w="3035" w:type="dxa"/>
            <w:tcBorders>
              <w:top w:val="single" w:sz="6" w:space="0" w:color="000000"/>
            </w:tcBorders>
          </w:tcPr>
          <w:p w14:paraId="6EE2E973" w14:textId="77777777" w:rsidR="005D61FB" w:rsidRDefault="005D61FB">
            <w:pPr>
              <w:pStyle w:val="TableParagraph"/>
              <w:rPr>
                <w:rFonts w:ascii="Times New Roman"/>
                <w:sz w:val="18"/>
              </w:rPr>
            </w:pPr>
          </w:p>
        </w:tc>
        <w:tc>
          <w:tcPr>
            <w:tcW w:w="1559" w:type="dxa"/>
            <w:tcBorders>
              <w:top w:val="single" w:sz="6" w:space="0" w:color="000000"/>
            </w:tcBorders>
          </w:tcPr>
          <w:p w14:paraId="1222D4B2" w14:textId="77777777" w:rsidR="005D61FB" w:rsidRDefault="005D61FB">
            <w:pPr>
              <w:pStyle w:val="TableParagraph"/>
              <w:rPr>
                <w:rFonts w:ascii="Times New Roman"/>
                <w:sz w:val="18"/>
              </w:rPr>
            </w:pPr>
          </w:p>
        </w:tc>
        <w:tc>
          <w:tcPr>
            <w:tcW w:w="1865" w:type="dxa"/>
            <w:tcBorders>
              <w:top w:val="single" w:sz="6" w:space="0" w:color="000000"/>
            </w:tcBorders>
          </w:tcPr>
          <w:p w14:paraId="5D466423" w14:textId="77777777" w:rsidR="005D61FB" w:rsidRDefault="005D61FB">
            <w:pPr>
              <w:pStyle w:val="TableParagraph"/>
              <w:rPr>
                <w:rFonts w:ascii="Times New Roman"/>
                <w:sz w:val="18"/>
              </w:rPr>
            </w:pPr>
          </w:p>
        </w:tc>
        <w:tc>
          <w:tcPr>
            <w:tcW w:w="1494" w:type="dxa"/>
            <w:tcBorders>
              <w:top w:val="single" w:sz="6" w:space="0" w:color="000000"/>
            </w:tcBorders>
          </w:tcPr>
          <w:p w14:paraId="707C8ABF" w14:textId="77777777" w:rsidR="005D61FB" w:rsidRDefault="005D61FB">
            <w:pPr>
              <w:pStyle w:val="TableParagraph"/>
              <w:rPr>
                <w:rFonts w:ascii="Times New Roman"/>
                <w:sz w:val="18"/>
              </w:rPr>
            </w:pPr>
          </w:p>
        </w:tc>
        <w:tc>
          <w:tcPr>
            <w:tcW w:w="886" w:type="dxa"/>
            <w:tcBorders>
              <w:top w:val="single" w:sz="6" w:space="0" w:color="000000"/>
            </w:tcBorders>
          </w:tcPr>
          <w:p w14:paraId="74E3C123" w14:textId="77777777" w:rsidR="005D61FB" w:rsidRDefault="005D61FB">
            <w:pPr>
              <w:pStyle w:val="TableParagraph"/>
              <w:rPr>
                <w:rFonts w:ascii="Times New Roman"/>
                <w:sz w:val="18"/>
              </w:rPr>
            </w:pPr>
          </w:p>
        </w:tc>
        <w:tc>
          <w:tcPr>
            <w:tcW w:w="1239" w:type="dxa"/>
            <w:tcBorders>
              <w:top w:val="single" w:sz="6" w:space="0" w:color="000000"/>
            </w:tcBorders>
          </w:tcPr>
          <w:p w14:paraId="60755060" w14:textId="77777777" w:rsidR="005D61FB" w:rsidRDefault="005D61FB">
            <w:pPr>
              <w:pStyle w:val="TableParagraph"/>
              <w:rPr>
                <w:rFonts w:ascii="Times New Roman"/>
                <w:sz w:val="18"/>
              </w:rPr>
            </w:pPr>
          </w:p>
        </w:tc>
      </w:tr>
      <w:tr w:rsidR="005D61FB" w14:paraId="4272A4A1" w14:textId="77777777">
        <w:trPr>
          <w:trHeight w:val="417"/>
        </w:trPr>
        <w:tc>
          <w:tcPr>
            <w:tcW w:w="1339" w:type="dxa"/>
          </w:tcPr>
          <w:p w14:paraId="0BD26419" w14:textId="77777777" w:rsidR="005D61FB" w:rsidRDefault="00947834">
            <w:pPr>
              <w:pStyle w:val="TableParagraph"/>
              <w:spacing w:before="6"/>
              <w:ind w:left="28"/>
              <w:rPr>
                <w:sz w:val="18"/>
              </w:rPr>
            </w:pPr>
            <w:r>
              <w:rPr>
                <w:color w:val="0000FF"/>
                <w:spacing w:val="-2"/>
                <w:sz w:val="18"/>
              </w:rPr>
              <w:t>35474</w:t>
            </w:r>
          </w:p>
        </w:tc>
        <w:tc>
          <w:tcPr>
            <w:tcW w:w="2984" w:type="dxa"/>
          </w:tcPr>
          <w:p w14:paraId="2156C9DB"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198AA7EF" w14:textId="77777777" w:rsidR="005D61FB" w:rsidRDefault="00947834">
            <w:pPr>
              <w:pStyle w:val="TableParagraph"/>
              <w:spacing w:line="189" w:lineRule="exact"/>
              <w:ind w:left="230"/>
              <w:rPr>
                <w:sz w:val="18"/>
              </w:rPr>
            </w:pPr>
            <w:r>
              <w:rPr>
                <w:sz w:val="18"/>
              </w:rPr>
              <w:t>3744</w:t>
            </w:r>
            <w:r>
              <w:rPr>
                <w:spacing w:val="-4"/>
                <w:sz w:val="18"/>
              </w:rPr>
              <w:t xml:space="preserve"> </w:t>
            </w:r>
            <w:r>
              <w:rPr>
                <w:sz w:val="18"/>
              </w:rPr>
              <w:t>GULL</w:t>
            </w:r>
            <w:r>
              <w:rPr>
                <w:spacing w:val="-4"/>
                <w:sz w:val="18"/>
              </w:rPr>
              <w:t xml:space="preserve"> </w:t>
            </w:r>
            <w:r>
              <w:rPr>
                <w:sz w:val="18"/>
              </w:rPr>
              <w:t>ROAD</w:t>
            </w:r>
            <w:r>
              <w:rPr>
                <w:spacing w:val="-4"/>
                <w:sz w:val="18"/>
              </w:rPr>
              <w:t xml:space="preserve"> </w:t>
            </w:r>
            <w:r>
              <w:rPr>
                <w:sz w:val="18"/>
              </w:rPr>
              <w:t>SPR</w:t>
            </w:r>
            <w:r>
              <w:rPr>
                <w:spacing w:val="-3"/>
                <w:sz w:val="18"/>
              </w:rPr>
              <w:t xml:space="preserve"> </w:t>
            </w:r>
            <w:r>
              <w:rPr>
                <w:spacing w:val="-5"/>
                <w:sz w:val="18"/>
              </w:rPr>
              <w:t>#1</w:t>
            </w:r>
          </w:p>
        </w:tc>
        <w:tc>
          <w:tcPr>
            <w:tcW w:w="3035" w:type="dxa"/>
          </w:tcPr>
          <w:p w14:paraId="77593956" w14:textId="77777777" w:rsidR="005D61FB" w:rsidRDefault="00947834">
            <w:pPr>
              <w:pStyle w:val="TableParagraph"/>
              <w:spacing w:before="6" w:line="203" w:lineRule="exact"/>
              <w:ind w:left="1221"/>
              <w:rPr>
                <w:sz w:val="18"/>
              </w:rPr>
            </w:pPr>
            <w:r>
              <w:rPr>
                <w:spacing w:val="-2"/>
                <w:sz w:val="18"/>
              </w:rPr>
              <w:t>05/19/2022</w:t>
            </w:r>
          </w:p>
          <w:p w14:paraId="34F99D51" w14:textId="77777777" w:rsidR="005D61FB" w:rsidRDefault="00947834">
            <w:pPr>
              <w:pStyle w:val="TableParagraph"/>
              <w:spacing w:line="189" w:lineRule="exact"/>
              <w:ind w:left="1221"/>
              <w:rPr>
                <w:sz w:val="18"/>
              </w:rPr>
            </w:pPr>
            <w:r>
              <w:rPr>
                <w:spacing w:val="-2"/>
                <w:sz w:val="18"/>
              </w:rPr>
              <w:t>MONICAK</w:t>
            </w:r>
          </w:p>
        </w:tc>
        <w:tc>
          <w:tcPr>
            <w:tcW w:w="1559" w:type="dxa"/>
          </w:tcPr>
          <w:p w14:paraId="6714F6AD" w14:textId="77777777" w:rsidR="005D61FB" w:rsidRDefault="00947834">
            <w:pPr>
              <w:pStyle w:val="TableParagraph"/>
              <w:spacing w:before="6"/>
              <w:ind w:right="476"/>
              <w:jc w:val="right"/>
              <w:rPr>
                <w:sz w:val="18"/>
              </w:rPr>
            </w:pPr>
            <w:r>
              <w:rPr>
                <w:spacing w:val="-2"/>
                <w:sz w:val="18"/>
              </w:rPr>
              <w:t>05/17/2022</w:t>
            </w:r>
          </w:p>
        </w:tc>
        <w:tc>
          <w:tcPr>
            <w:tcW w:w="1865" w:type="dxa"/>
          </w:tcPr>
          <w:p w14:paraId="2A484B47" w14:textId="77777777" w:rsidR="005D61FB" w:rsidRDefault="00947834">
            <w:pPr>
              <w:pStyle w:val="TableParagraph"/>
              <w:spacing w:before="6"/>
              <w:ind w:left="694"/>
              <w:rPr>
                <w:sz w:val="18"/>
              </w:rPr>
            </w:pPr>
            <w:r>
              <w:rPr>
                <w:spacing w:val="-2"/>
                <w:sz w:val="18"/>
              </w:rPr>
              <w:t>944.35</w:t>
            </w:r>
          </w:p>
        </w:tc>
        <w:tc>
          <w:tcPr>
            <w:tcW w:w="1494" w:type="dxa"/>
          </w:tcPr>
          <w:p w14:paraId="327CA302" w14:textId="77777777" w:rsidR="005D61FB" w:rsidRDefault="00947834">
            <w:pPr>
              <w:pStyle w:val="TableParagraph"/>
              <w:spacing w:before="6"/>
              <w:ind w:left="629"/>
              <w:rPr>
                <w:sz w:val="18"/>
              </w:rPr>
            </w:pPr>
            <w:r>
              <w:rPr>
                <w:spacing w:val="-2"/>
                <w:sz w:val="18"/>
              </w:rPr>
              <w:t>944.35</w:t>
            </w:r>
          </w:p>
        </w:tc>
        <w:tc>
          <w:tcPr>
            <w:tcW w:w="886" w:type="dxa"/>
          </w:tcPr>
          <w:p w14:paraId="728650C0" w14:textId="77777777" w:rsidR="005D61FB" w:rsidRDefault="00947834">
            <w:pPr>
              <w:pStyle w:val="TableParagraph"/>
              <w:spacing w:before="6"/>
              <w:ind w:left="93" w:right="113"/>
              <w:jc w:val="center"/>
              <w:rPr>
                <w:sz w:val="18"/>
              </w:rPr>
            </w:pPr>
            <w:r>
              <w:rPr>
                <w:spacing w:val="-4"/>
                <w:sz w:val="18"/>
              </w:rPr>
              <w:t>Open</w:t>
            </w:r>
          </w:p>
        </w:tc>
        <w:tc>
          <w:tcPr>
            <w:tcW w:w="1239" w:type="dxa"/>
          </w:tcPr>
          <w:p w14:paraId="25D4CB77" w14:textId="77777777" w:rsidR="005D61FB" w:rsidRDefault="00947834">
            <w:pPr>
              <w:pStyle w:val="TableParagraph"/>
              <w:spacing w:before="6" w:line="203" w:lineRule="exact"/>
              <w:ind w:left="56"/>
              <w:jc w:val="center"/>
              <w:rPr>
                <w:sz w:val="18"/>
              </w:rPr>
            </w:pPr>
            <w:r>
              <w:rPr>
                <w:sz w:val="18"/>
              </w:rPr>
              <w:t>N</w:t>
            </w:r>
          </w:p>
          <w:p w14:paraId="6F8E557E" w14:textId="77777777" w:rsidR="005D61FB" w:rsidRDefault="00947834">
            <w:pPr>
              <w:pStyle w:val="TableParagraph"/>
              <w:spacing w:line="189" w:lineRule="exact"/>
              <w:ind w:left="117" w:right="18"/>
              <w:jc w:val="center"/>
              <w:rPr>
                <w:sz w:val="18"/>
              </w:rPr>
            </w:pPr>
            <w:r>
              <w:rPr>
                <w:spacing w:val="-2"/>
                <w:sz w:val="18"/>
              </w:rPr>
              <w:t>05/19/2022</w:t>
            </w:r>
          </w:p>
        </w:tc>
      </w:tr>
      <w:tr w:rsidR="005D61FB" w14:paraId="002947CE" w14:textId="77777777">
        <w:trPr>
          <w:trHeight w:val="257"/>
        </w:trPr>
        <w:tc>
          <w:tcPr>
            <w:tcW w:w="1339" w:type="dxa"/>
            <w:tcBorders>
              <w:bottom w:val="single" w:sz="6" w:space="0" w:color="000000"/>
            </w:tcBorders>
          </w:tcPr>
          <w:p w14:paraId="43229705" w14:textId="77777777" w:rsidR="005D61FB" w:rsidRDefault="005D61FB">
            <w:pPr>
              <w:pStyle w:val="TableParagraph"/>
              <w:rPr>
                <w:rFonts w:ascii="Times New Roman"/>
                <w:sz w:val="18"/>
              </w:rPr>
            </w:pPr>
          </w:p>
        </w:tc>
        <w:tc>
          <w:tcPr>
            <w:tcW w:w="2984" w:type="dxa"/>
            <w:tcBorders>
              <w:bottom w:val="single" w:sz="6" w:space="0" w:color="000000"/>
            </w:tcBorders>
          </w:tcPr>
          <w:p w14:paraId="21086F30" w14:textId="77777777" w:rsidR="005D61FB" w:rsidRDefault="00947834">
            <w:pPr>
              <w:pStyle w:val="TableParagraph"/>
              <w:spacing w:before="6"/>
              <w:ind w:left="230"/>
              <w:rPr>
                <w:sz w:val="18"/>
              </w:rPr>
            </w:pPr>
            <w:r>
              <w:rPr>
                <w:spacing w:val="-2"/>
                <w:sz w:val="18"/>
              </w:rPr>
              <w:t>701-000-240.00</w:t>
            </w:r>
          </w:p>
        </w:tc>
        <w:tc>
          <w:tcPr>
            <w:tcW w:w="3035" w:type="dxa"/>
            <w:tcBorders>
              <w:bottom w:val="single" w:sz="6" w:space="0" w:color="000000"/>
            </w:tcBorders>
          </w:tcPr>
          <w:p w14:paraId="5B9E4C24" w14:textId="77777777" w:rsidR="005D61FB" w:rsidRDefault="00947834">
            <w:pPr>
              <w:pStyle w:val="TableParagraph"/>
              <w:spacing w:before="6"/>
              <w:ind w:left="256"/>
              <w:rPr>
                <w:sz w:val="18"/>
              </w:rPr>
            </w:pPr>
            <w:r>
              <w:rPr>
                <w:sz w:val="18"/>
              </w:rPr>
              <w:t>ZONING/DEVELOPMENT</w:t>
            </w:r>
            <w:r>
              <w:rPr>
                <w:spacing w:val="-18"/>
                <w:sz w:val="18"/>
              </w:rPr>
              <w:t xml:space="preserve"> </w:t>
            </w:r>
            <w:r>
              <w:rPr>
                <w:spacing w:val="-2"/>
                <w:sz w:val="18"/>
              </w:rPr>
              <w:t>ESCROW</w:t>
            </w:r>
          </w:p>
        </w:tc>
        <w:tc>
          <w:tcPr>
            <w:tcW w:w="1559" w:type="dxa"/>
            <w:tcBorders>
              <w:bottom w:val="single" w:sz="6" w:space="0" w:color="000000"/>
            </w:tcBorders>
          </w:tcPr>
          <w:p w14:paraId="62DBFAC3" w14:textId="77777777" w:rsidR="005D61FB" w:rsidRDefault="005D61FB">
            <w:pPr>
              <w:pStyle w:val="TableParagraph"/>
              <w:rPr>
                <w:rFonts w:ascii="Times New Roman"/>
                <w:sz w:val="18"/>
              </w:rPr>
            </w:pPr>
          </w:p>
        </w:tc>
        <w:tc>
          <w:tcPr>
            <w:tcW w:w="1865" w:type="dxa"/>
            <w:tcBorders>
              <w:bottom w:val="single" w:sz="6" w:space="0" w:color="000000"/>
            </w:tcBorders>
          </w:tcPr>
          <w:p w14:paraId="2C2FE415" w14:textId="77777777" w:rsidR="005D61FB" w:rsidRDefault="00947834">
            <w:pPr>
              <w:pStyle w:val="TableParagraph"/>
              <w:spacing w:before="6"/>
              <w:ind w:left="694"/>
              <w:rPr>
                <w:sz w:val="18"/>
              </w:rPr>
            </w:pPr>
            <w:r>
              <w:rPr>
                <w:spacing w:val="-2"/>
                <w:sz w:val="18"/>
              </w:rPr>
              <w:t>944.35</w:t>
            </w:r>
          </w:p>
        </w:tc>
        <w:tc>
          <w:tcPr>
            <w:tcW w:w="1494" w:type="dxa"/>
            <w:tcBorders>
              <w:bottom w:val="single" w:sz="6" w:space="0" w:color="000000"/>
            </w:tcBorders>
          </w:tcPr>
          <w:p w14:paraId="444DB9EB" w14:textId="77777777" w:rsidR="005D61FB" w:rsidRDefault="005D61FB">
            <w:pPr>
              <w:pStyle w:val="TableParagraph"/>
              <w:rPr>
                <w:rFonts w:ascii="Times New Roman"/>
                <w:sz w:val="18"/>
              </w:rPr>
            </w:pPr>
          </w:p>
        </w:tc>
        <w:tc>
          <w:tcPr>
            <w:tcW w:w="886" w:type="dxa"/>
            <w:tcBorders>
              <w:bottom w:val="single" w:sz="6" w:space="0" w:color="000000"/>
            </w:tcBorders>
          </w:tcPr>
          <w:p w14:paraId="74E2405D" w14:textId="77777777" w:rsidR="005D61FB" w:rsidRDefault="005D61FB">
            <w:pPr>
              <w:pStyle w:val="TableParagraph"/>
              <w:rPr>
                <w:rFonts w:ascii="Times New Roman"/>
                <w:sz w:val="18"/>
              </w:rPr>
            </w:pPr>
          </w:p>
        </w:tc>
        <w:tc>
          <w:tcPr>
            <w:tcW w:w="1239" w:type="dxa"/>
            <w:tcBorders>
              <w:bottom w:val="single" w:sz="6" w:space="0" w:color="000000"/>
            </w:tcBorders>
          </w:tcPr>
          <w:p w14:paraId="26CC2161" w14:textId="77777777" w:rsidR="005D61FB" w:rsidRDefault="005D61FB">
            <w:pPr>
              <w:pStyle w:val="TableParagraph"/>
              <w:rPr>
                <w:rFonts w:ascii="Times New Roman"/>
                <w:sz w:val="18"/>
              </w:rPr>
            </w:pPr>
          </w:p>
        </w:tc>
      </w:tr>
      <w:tr w:rsidR="005D61FB" w14:paraId="6B341278" w14:textId="77777777">
        <w:trPr>
          <w:trHeight w:val="260"/>
        </w:trPr>
        <w:tc>
          <w:tcPr>
            <w:tcW w:w="1339" w:type="dxa"/>
            <w:tcBorders>
              <w:top w:val="single" w:sz="6" w:space="0" w:color="000000"/>
            </w:tcBorders>
          </w:tcPr>
          <w:p w14:paraId="4AB45AD7" w14:textId="77777777" w:rsidR="005D61FB" w:rsidRDefault="00947834">
            <w:pPr>
              <w:pStyle w:val="TableParagraph"/>
              <w:spacing w:before="50" w:line="190" w:lineRule="exact"/>
              <w:ind w:left="28"/>
              <w:rPr>
                <w:sz w:val="18"/>
              </w:rPr>
            </w:pPr>
            <w:r>
              <w:rPr>
                <w:spacing w:val="-2"/>
                <w:sz w:val="18"/>
              </w:rPr>
              <w:t>21-028-</w:t>
            </w:r>
            <w:r>
              <w:rPr>
                <w:spacing w:val="-5"/>
                <w:sz w:val="18"/>
              </w:rPr>
              <w:t>12B</w:t>
            </w:r>
          </w:p>
        </w:tc>
        <w:tc>
          <w:tcPr>
            <w:tcW w:w="2984" w:type="dxa"/>
            <w:tcBorders>
              <w:top w:val="single" w:sz="6" w:space="0" w:color="000000"/>
            </w:tcBorders>
          </w:tcPr>
          <w:p w14:paraId="040DBC02" w14:textId="77777777" w:rsidR="005D61FB" w:rsidRDefault="005D61FB">
            <w:pPr>
              <w:pStyle w:val="TableParagraph"/>
              <w:rPr>
                <w:rFonts w:ascii="Times New Roman"/>
                <w:sz w:val="18"/>
              </w:rPr>
            </w:pPr>
          </w:p>
        </w:tc>
        <w:tc>
          <w:tcPr>
            <w:tcW w:w="3035" w:type="dxa"/>
            <w:tcBorders>
              <w:top w:val="single" w:sz="6" w:space="0" w:color="000000"/>
            </w:tcBorders>
          </w:tcPr>
          <w:p w14:paraId="1DF248AF" w14:textId="77777777" w:rsidR="005D61FB" w:rsidRDefault="005D61FB">
            <w:pPr>
              <w:pStyle w:val="TableParagraph"/>
              <w:rPr>
                <w:rFonts w:ascii="Times New Roman"/>
                <w:sz w:val="18"/>
              </w:rPr>
            </w:pPr>
          </w:p>
        </w:tc>
        <w:tc>
          <w:tcPr>
            <w:tcW w:w="1559" w:type="dxa"/>
            <w:tcBorders>
              <w:top w:val="single" w:sz="6" w:space="0" w:color="000000"/>
            </w:tcBorders>
          </w:tcPr>
          <w:p w14:paraId="72DB1EA3" w14:textId="77777777" w:rsidR="005D61FB" w:rsidRDefault="005D61FB">
            <w:pPr>
              <w:pStyle w:val="TableParagraph"/>
              <w:rPr>
                <w:rFonts w:ascii="Times New Roman"/>
                <w:sz w:val="18"/>
              </w:rPr>
            </w:pPr>
          </w:p>
        </w:tc>
        <w:tc>
          <w:tcPr>
            <w:tcW w:w="1865" w:type="dxa"/>
            <w:tcBorders>
              <w:top w:val="single" w:sz="6" w:space="0" w:color="000000"/>
            </w:tcBorders>
          </w:tcPr>
          <w:p w14:paraId="5B3354D7" w14:textId="77777777" w:rsidR="005D61FB" w:rsidRDefault="005D61FB">
            <w:pPr>
              <w:pStyle w:val="TableParagraph"/>
              <w:rPr>
                <w:rFonts w:ascii="Times New Roman"/>
                <w:sz w:val="18"/>
              </w:rPr>
            </w:pPr>
          </w:p>
        </w:tc>
        <w:tc>
          <w:tcPr>
            <w:tcW w:w="1494" w:type="dxa"/>
            <w:tcBorders>
              <w:top w:val="single" w:sz="6" w:space="0" w:color="000000"/>
            </w:tcBorders>
          </w:tcPr>
          <w:p w14:paraId="5B4A9F3C" w14:textId="77777777" w:rsidR="005D61FB" w:rsidRDefault="005D61FB">
            <w:pPr>
              <w:pStyle w:val="TableParagraph"/>
              <w:rPr>
                <w:rFonts w:ascii="Times New Roman"/>
                <w:sz w:val="18"/>
              </w:rPr>
            </w:pPr>
          </w:p>
        </w:tc>
        <w:tc>
          <w:tcPr>
            <w:tcW w:w="886" w:type="dxa"/>
            <w:tcBorders>
              <w:top w:val="single" w:sz="6" w:space="0" w:color="000000"/>
            </w:tcBorders>
          </w:tcPr>
          <w:p w14:paraId="58CBA68C" w14:textId="77777777" w:rsidR="005D61FB" w:rsidRDefault="005D61FB">
            <w:pPr>
              <w:pStyle w:val="TableParagraph"/>
              <w:rPr>
                <w:rFonts w:ascii="Times New Roman"/>
                <w:sz w:val="18"/>
              </w:rPr>
            </w:pPr>
          </w:p>
        </w:tc>
        <w:tc>
          <w:tcPr>
            <w:tcW w:w="1239" w:type="dxa"/>
            <w:tcBorders>
              <w:top w:val="single" w:sz="6" w:space="0" w:color="000000"/>
            </w:tcBorders>
          </w:tcPr>
          <w:p w14:paraId="17C13C54" w14:textId="77777777" w:rsidR="005D61FB" w:rsidRDefault="005D61FB">
            <w:pPr>
              <w:pStyle w:val="TableParagraph"/>
              <w:rPr>
                <w:rFonts w:ascii="Times New Roman"/>
                <w:sz w:val="18"/>
              </w:rPr>
            </w:pPr>
          </w:p>
        </w:tc>
      </w:tr>
      <w:tr w:rsidR="005D61FB" w14:paraId="27F9ED03" w14:textId="77777777">
        <w:trPr>
          <w:trHeight w:val="417"/>
        </w:trPr>
        <w:tc>
          <w:tcPr>
            <w:tcW w:w="1339" w:type="dxa"/>
          </w:tcPr>
          <w:p w14:paraId="47B56906" w14:textId="77777777" w:rsidR="005D61FB" w:rsidRDefault="00947834">
            <w:pPr>
              <w:pStyle w:val="TableParagraph"/>
              <w:spacing w:before="6"/>
              <w:ind w:left="28"/>
              <w:rPr>
                <w:sz w:val="18"/>
              </w:rPr>
            </w:pPr>
            <w:r>
              <w:rPr>
                <w:color w:val="0000FF"/>
                <w:spacing w:val="-2"/>
                <w:sz w:val="18"/>
              </w:rPr>
              <w:t>35475</w:t>
            </w:r>
          </w:p>
        </w:tc>
        <w:tc>
          <w:tcPr>
            <w:tcW w:w="2984" w:type="dxa"/>
          </w:tcPr>
          <w:p w14:paraId="158AE685"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0CBA3FE8" w14:textId="77777777" w:rsidR="005D61FB" w:rsidRDefault="00947834">
            <w:pPr>
              <w:pStyle w:val="TableParagraph"/>
              <w:spacing w:line="189" w:lineRule="exact"/>
              <w:ind w:left="230"/>
              <w:rPr>
                <w:sz w:val="18"/>
              </w:rPr>
            </w:pPr>
            <w:r>
              <w:rPr>
                <w:sz w:val="18"/>
              </w:rPr>
              <w:t>2703</w:t>
            </w:r>
            <w:r>
              <w:rPr>
                <w:spacing w:val="-5"/>
                <w:sz w:val="18"/>
              </w:rPr>
              <w:t xml:space="preserve"> </w:t>
            </w:r>
            <w:r>
              <w:rPr>
                <w:sz w:val="18"/>
              </w:rPr>
              <w:t>E</w:t>
            </w:r>
            <w:r>
              <w:rPr>
                <w:spacing w:val="-3"/>
                <w:sz w:val="18"/>
              </w:rPr>
              <w:t xml:space="preserve"> </w:t>
            </w:r>
            <w:r>
              <w:rPr>
                <w:sz w:val="18"/>
              </w:rPr>
              <w:t>MAIN</w:t>
            </w:r>
            <w:r>
              <w:rPr>
                <w:spacing w:val="-3"/>
                <w:sz w:val="18"/>
              </w:rPr>
              <w:t xml:space="preserve"> </w:t>
            </w:r>
            <w:r>
              <w:rPr>
                <w:spacing w:val="-2"/>
                <w:sz w:val="18"/>
              </w:rPr>
              <w:t>VARIANCE</w:t>
            </w:r>
          </w:p>
        </w:tc>
        <w:tc>
          <w:tcPr>
            <w:tcW w:w="3035" w:type="dxa"/>
          </w:tcPr>
          <w:p w14:paraId="6032549C" w14:textId="77777777" w:rsidR="005D61FB" w:rsidRDefault="00947834">
            <w:pPr>
              <w:pStyle w:val="TableParagraph"/>
              <w:spacing w:before="6" w:line="203" w:lineRule="exact"/>
              <w:ind w:left="1221"/>
              <w:rPr>
                <w:sz w:val="18"/>
              </w:rPr>
            </w:pPr>
            <w:r>
              <w:rPr>
                <w:spacing w:val="-2"/>
                <w:sz w:val="18"/>
              </w:rPr>
              <w:t>05/19/2022</w:t>
            </w:r>
          </w:p>
          <w:p w14:paraId="05E4E0C2" w14:textId="77777777" w:rsidR="005D61FB" w:rsidRDefault="00947834">
            <w:pPr>
              <w:pStyle w:val="TableParagraph"/>
              <w:spacing w:line="189" w:lineRule="exact"/>
              <w:ind w:left="1221"/>
              <w:rPr>
                <w:sz w:val="18"/>
              </w:rPr>
            </w:pPr>
            <w:r>
              <w:rPr>
                <w:spacing w:val="-2"/>
                <w:sz w:val="18"/>
              </w:rPr>
              <w:t>MONICAK</w:t>
            </w:r>
          </w:p>
        </w:tc>
        <w:tc>
          <w:tcPr>
            <w:tcW w:w="1559" w:type="dxa"/>
          </w:tcPr>
          <w:p w14:paraId="388F1E29" w14:textId="77777777" w:rsidR="005D61FB" w:rsidRDefault="00947834">
            <w:pPr>
              <w:pStyle w:val="TableParagraph"/>
              <w:spacing w:before="6"/>
              <w:ind w:right="476"/>
              <w:jc w:val="right"/>
              <w:rPr>
                <w:sz w:val="18"/>
              </w:rPr>
            </w:pPr>
            <w:r>
              <w:rPr>
                <w:spacing w:val="-2"/>
                <w:sz w:val="18"/>
              </w:rPr>
              <w:t>05/17/2022</w:t>
            </w:r>
          </w:p>
        </w:tc>
        <w:tc>
          <w:tcPr>
            <w:tcW w:w="1865" w:type="dxa"/>
          </w:tcPr>
          <w:p w14:paraId="6584E0C3" w14:textId="77777777" w:rsidR="005D61FB" w:rsidRDefault="00947834">
            <w:pPr>
              <w:pStyle w:val="TableParagraph"/>
              <w:spacing w:before="6"/>
              <w:ind w:left="694"/>
              <w:rPr>
                <w:sz w:val="18"/>
              </w:rPr>
            </w:pPr>
            <w:r>
              <w:rPr>
                <w:spacing w:val="-2"/>
                <w:sz w:val="18"/>
              </w:rPr>
              <w:t>500.00</w:t>
            </w:r>
          </w:p>
        </w:tc>
        <w:tc>
          <w:tcPr>
            <w:tcW w:w="1494" w:type="dxa"/>
          </w:tcPr>
          <w:p w14:paraId="35AF78D3" w14:textId="77777777" w:rsidR="005D61FB" w:rsidRDefault="00947834">
            <w:pPr>
              <w:pStyle w:val="TableParagraph"/>
              <w:spacing w:before="6"/>
              <w:ind w:left="629"/>
              <w:rPr>
                <w:sz w:val="18"/>
              </w:rPr>
            </w:pPr>
            <w:r>
              <w:rPr>
                <w:spacing w:val="-2"/>
                <w:sz w:val="18"/>
              </w:rPr>
              <w:t>500.00</w:t>
            </w:r>
          </w:p>
        </w:tc>
        <w:tc>
          <w:tcPr>
            <w:tcW w:w="886" w:type="dxa"/>
          </w:tcPr>
          <w:p w14:paraId="27BB0448" w14:textId="77777777" w:rsidR="005D61FB" w:rsidRDefault="00947834">
            <w:pPr>
              <w:pStyle w:val="TableParagraph"/>
              <w:spacing w:before="6"/>
              <w:ind w:left="93" w:right="113"/>
              <w:jc w:val="center"/>
              <w:rPr>
                <w:sz w:val="18"/>
              </w:rPr>
            </w:pPr>
            <w:r>
              <w:rPr>
                <w:spacing w:val="-4"/>
                <w:sz w:val="18"/>
              </w:rPr>
              <w:t>Open</w:t>
            </w:r>
          </w:p>
        </w:tc>
        <w:tc>
          <w:tcPr>
            <w:tcW w:w="1239" w:type="dxa"/>
          </w:tcPr>
          <w:p w14:paraId="4C9FF886" w14:textId="77777777" w:rsidR="005D61FB" w:rsidRDefault="00947834">
            <w:pPr>
              <w:pStyle w:val="TableParagraph"/>
              <w:spacing w:before="6" w:line="203" w:lineRule="exact"/>
              <w:ind w:left="56"/>
              <w:jc w:val="center"/>
              <w:rPr>
                <w:sz w:val="18"/>
              </w:rPr>
            </w:pPr>
            <w:r>
              <w:rPr>
                <w:sz w:val="18"/>
              </w:rPr>
              <w:t>N</w:t>
            </w:r>
          </w:p>
          <w:p w14:paraId="300E19A0" w14:textId="77777777" w:rsidR="005D61FB" w:rsidRDefault="00947834">
            <w:pPr>
              <w:pStyle w:val="TableParagraph"/>
              <w:spacing w:line="189" w:lineRule="exact"/>
              <w:ind w:left="117" w:right="18"/>
              <w:jc w:val="center"/>
              <w:rPr>
                <w:sz w:val="18"/>
              </w:rPr>
            </w:pPr>
            <w:r>
              <w:rPr>
                <w:spacing w:val="-2"/>
                <w:sz w:val="18"/>
              </w:rPr>
              <w:t>05/19/2022</w:t>
            </w:r>
          </w:p>
        </w:tc>
      </w:tr>
      <w:tr w:rsidR="005D61FB" w14:paraId="60B79EB1" w14:textId="77777777">
        <w:trPr>
          <w:trHeight w:val="257"/>
        </w:trPr>
        <w:tc>
          <w:tcPr>
            <w:tcW w:w="1339" w:type="dxa"/>
            <w:tcBorders>
              <w:bottom w:val="single" w:sz="6" w:space="0" w:color="000000"/>
            </w:tcBorders>
          </w:tcPr>
          <w:p w14:paraId="3A06566B" w14:textId="77777777" w:rsidR="005D61FB" w:rsidRDefault="005D61FB">
            <w:pPr>
              <w:pStyle w:val="TableParagraph"/>
              <w:rPr>
                <w:rFonts w:ascii="Times New Roman"/>
                <w:sz w:val="18"/>
              </w:rPr>
            </w:pPr>
          </w:p>
        </w:tc>
        <w:tc>
          <w:tcPr>
            <w:tcW w:w="2984" w:type="dxa"/>
            <w:tcBorders>
              <w:bottom w:val="single" w:sz="6" w:space="0" w:color="000000"/>
            </w:tcBorders>
          </w:tcPr>
          <w:p w14:paraId="202E27E8" w14:textId="77777777" w:rsidR="005D61FB" w:rsidRDefault="00947834">
            <w:pPr>
              <w:pStyle w:val="TableParagraph"/>
              <w:spacing w:before="6"/>
              <w:ind w:left="230"/>
              <w:rPr>
                <w:sz w:val="18"/>
              </w:rPr>
            </w:pPr>
            <w:r>
              <w:rPr>
                <w:spacing w:val="-2"/>
                <w:sz w:val="18"/>
              </w:rPr>
              <w:t>701-000-240.00</w:t>
            </w:r>
          </w:p>
        </w:tc>
        <w:tc>
          <w:tcPr>
            <w:tcW w:w="3035" w:type="dxa"/>
            <w:tcBorders>
              <w:bottom w:val="single" w:sz="6" w:space="0" w:color="000000"/>
            </w:tcBorders>
          </w:tcPr>
          <w:p w14:paraId="25BDAB60" w14:textId="77777777" w:rsidR="005D61FB" w:rsidRDefault="00947834">
            <w:pPr>
              <w:pStyle w:val="TableParagraph"/>
              <w:spacing w:before="6"/>
              <w:ind w:left="256"/>
              <w:rPr>
                <w:sz w:val="18"/>
              </w:rPr>
            </w:pPr>
            <w:r>
              <w:rPr>
                <w:sz w:val="18"/>
              </w:rPr>
              <w:t>ZONING/DEVELOPMENT</w:t>
            </w:r>
            <w:r>
              <w:rPr>
                <w:spacing w:val="-18"/>
                <w:sz w:val="18"/>
              </w:rPr>
              <w:t xml:space="preserve"> </w:t>
            </w:r>
            <w:r>
              <w:rPr>
                <w:spacing w:val="-2"/>
                <w:sz w:val="18"/>
              </w:rPr>
              <w:t>ESCROW</w:t>
            </w:r>
          </w:p>
        </w:tc>
        <w:tc>
          <w:tcPr>
            <w:tcW w:w="1559" w:type="dxa"/>
            <w:tcBorders>
              <w:bottom w:val="single" w:sz="6" w:space="0" w:color="000000"/>
            </w:tcBorders>
          </w:tcPr>
          <w:p w14:paraId="78644F46" w14:textId="77777777" w:rsidR="005D61FB" w:rsidRDefault="005D61FB">
            <w:pPr>
              <w:pStyle w:val="TableParagraph"/>
              <w:rPr>
                <w:rFonts w:ascii="Times New Roman"/>
                <w:sz w:val="18"/>
              </w:rPr>
            </w:pPr>
          </w:p>
        </w:tc>
        <w:tc>
          <w:tcPr>
            <w:tcW w:w="1865" w:type="dxa"/>
            <w:tcBorders>
              <w:bottom w:val="single" w:sz="6" w:space="0" w:color="000000"/>
            </w:tcBorders>
          </w:tcPr>
          <w:p w14:paraId="3B42229F" w14:textId="77777777" w:rsidR="005D61FB" w:rsidRDefault="00947834">
            <w:pPr>
              <w:pStyle w:val="TableParagraph"/>
              <w:spacing w:before="6"/>
              <w:ind w:left="694"/>
              <w:rPr>
                <w:sz w:val="18"/>
              </w:rPr>
            </w:pPr>
            <w:r>
              <w:rPr>
                <w:spacing w:val="-2"/>
                <w:sz w:val="18"/>
              </w:rPr>
              <w:t>500.00</w:t>
            </w:r>
          </w:p>
        </w:tc>
        <w:tc>
          <w:tcPr>
            <w:tcW w:w="1494" w:type="dxa"/>
            <w:tcBorders>
              <w:bottom w:val="single" w:sz="6" w:space="0" w:color="000000"/>
            </w:tcBorders>
          </w:tcPr>
          <w:p w14:paraId="733700B4" w14:textId="77777777" w:rsidR="005D61FB" w:rsidRDefault="005D61FB">
            <w:pPr>
              <w:pStyle w:val="TableParagraph"/>
              <w:rPr>
                <w:rFonts w:ascii="Times New Roman"/>
                <w:sz w:val="18"/>
              </w:rPr>
            </w:pPr>
          </w:p>
        </w:tc>
        <w:tc>
          <w:tcPr>
            <w:tcW w:w="886" w:type="dxa"/>
            <w:tcBorders>
              <w:bottom w:val="single" w:sz="6" w:space="0" w:color="000000"/>
            </w:tcBorders>
          </w:tcPr>
          <w:p w14:paraId="2022FC84" w14:textId="77777777" w:rsidR="005D61FB" w:rsidRDefault="005D61FB">
            <w:pPr>
              <w:pStyle w:val="TableParagraph"/>
              <w:rPr>
                <w:rFonts w:ascii="Times New Roman"/>
                <w:sz w:val="18"/>
              </w:rPr>
            </w:pPr>
          </w:p>
        </w:tc>
        <w:tc>
          <w:tcPr>
            <w:tcW w:w="1239" w:type="dxa"/>
            <w:tcBorders>
              <w:bottom w:val="single" w:sz="6" w:space="0" w:color="000000"/>
            </w:tcBorders>
          </w:tcPr>
          <w:p w14:paraId="793E28FE" w14:textId="77777777" w:rsidR="005D61FB" w:rsidRDefault="005D61FB">
            <w:pPr>
              <w:pStyle w:val="TableParagraph"/>
              <w:rPr>
                <w:rFonts w:ascii="Times New Roman"/>
                <w:sz w:val="18"/>
              </w:rPr>
            </w:pPr>
          </w:p>
        </w:tc>
      </w:tr>
      <w:tr w:rsidR="005D61FB" w14:paraId="51727E59" w14:textId="77777777">
        <w:trPr>
          <w:trHeight w:val="260"/>
        </w:trPr>
        <w:tc>
          <w:tcPr>
            <w:tcW w:w="1339" w:type="dxa"/>
            <w:tcBorders>
              <w:top w:val="single" w:sz="6" w:space="0" w:color="000000"/>
            </w:tcBorders>
          </w:tcPr>
          <w:p w14:paraId="7F4FE768" w14:textId="77777777" w:rsidR="005D61FB" w:rsidRDefault="00947834">
            <w:pPr>
              <w:pStyle w:val="TableParagraph"/>
              <w:spacing w:before="50" w:line="190" w:lineRule="exact"/>
              <w:ind w:left="28"/>
              <w:rPr>
                <w:sz w:val="18"/>
              </w:rPr>
            </w:pPr>
            <w:r>
              <w:rPr>
                <w:spacing w:val="-2"/>
                <w:sz w:val="18"/>
              </w:rPr>
              <w:t>21-028-</w:t>
            </w:r>
            <w:r>
              <w:rPr>
                <w:spacing w:val="-5"/>
                <w:sz w:val="18"/>
              </w:rPr>
              <w:t>12C</w:t>
            </w:r>
          </w:p>
        </w:tc>
        <w:tc>
          <w:tcPr>
            <w:tcW w:w="2984" w:type="dxa"/>
            <w:tcBorders>
              <w:top w:val="single" w:sz="6" w:space="0" w:color="000000"/>
            </w:tcBorders>
          </w:tcPr>
          <w:p w14:paraId="376D6B55" w14:textId="77777777" w:rsidR="005D61FB" w:rsidRDefault="005D61FB">
            <w:pPr>
              <w:pStyle w:val="TableParagraph"/>
              <w:rPr>
                <w:rFonts w:ascii="Times New Roman"/>
                <w:sz w:val="18"/>
              </w:rPr>
            </w:pPr>
          </w:p>
        </w:tc>
        <w:tc>
          <w:tcPr>
            <w:tcW w:w="3035" w:type="dxa"/>
            <w:tcBorders>
              <w:top w:val="single" w:sz="6" w:space="0" w:color="000000"/>
            </w:tcBorders>
          </w:tcPr>
          <w:p w14:paraId="7BBB5ABE" w14:textId="77777777" w:rsidR="005D61FB" w:rsidRDefault="005D61FB">
            <w:pPr>
              <w:pStyle w:val="TableParagraph"/>
              <w:rPr>
                <w:rFonts w:ascii="Times New Roman"/>
                <w:sz w:val="18"/>
              </w:rPr>
            </w:pPr>
          </w:p>
        </w:tc>
        <w:tc>
          <w:tcPr>
            <w:tcW w:w="1559" w:type="dxa"/>
            <w:tcBorders>
              <w:top w:val="single" w:sz="6" w:space="0" w:color="000000"/>
            </w:tcBorders>
          </w:tcPr>
          <w:p w14:paraId="5D951412" w14:textId="77777777" w:rsidR="005D61FB" w:rsidRDefault="005D61FB">
            <w:pPr>
              <w:pStyle w:val="TableParagraph"/>
              <w:rPr>
                <w:rFonts w:ascii="Times New Roman"/>
                <w:sz w:val="18"/>
              </w:rPr>
            </w:pPr>
          </w:p>
        </w:tc>
        <w:tc>
          <w:tcPr>
            <w:tcW w:w="1865" w:type="dxa"/>
            <w:tcBorders>
              <w:top w:val="single" w:sz="6" w:space="0" w:color="000000"/>
            </w:tcBorders>
          </w:tcPr>
          <w:p w14:paraId="3B2FE9DB" w14:textId="77777777" w:rsidR="005D61FB" w:rsidRDefault="005D61FB">
            <w:pPr>
              <w:pStyle w:val="TableParagraph"/>
              <w:rPr>
                <w:rFonts w:ascii="Times New Roman"/>
                <w:sz w:val="18"/>
              </w:rPr>
            </w:pPr>
          </w:p>
        </w:tc>
        <w:tc>
          <w:tcPr>
            <w:tcW w:w="1494" w:type="dxa"/>
            <w:tcBorders>
              <w:top w:val="single" w:sz="6" w:space="0" w:color="000000"/>
            </w:tcBorders>
          </w:tcPr>
          <w:p w14:paraId="382B3EF1" w14:textId="77777777" w:rsidR="005D61FB" w:rsidRDefault="005D61FB">
            <w:pPr>
              <w:pStyle w:val="TableParagraph"/>
              <w:rPr>
                <w:rFonts w:ascii="Times New Roman"/>
                <w:sz w:val="18"/>
              </w:rPr>
            </w:pPr>
          </w:p>
        </w:tc>
        <w:tc>
          <w:tcPr>
            <w:tcW w:w="886" w:type="dxa"/>
            <w:tcBorders>
              <w:top w:val="single" w:sz="6" w:space="0" w:color="000000"/>
            </w:tcBorders>
          </w:tcPr>
          <w:p w14:paraId="6E1A68DB" w14:textId="77777777" w:rsidR="005D61FB" w:rsidRDefault="005D61FB">
            <w:pPr>
              <w:pStyle w:val="TableParagraph"/>
              <w:rPr>
                <w:rFonts w:ascii="Times New Roman"/>
                <w:sz w:val="18"/>
              </w:rPr>
            </w:pPr>
          </w:p>
        </w:tc>
        <w:tc>
          <w:tcPr>
            <w:tcW w:w="1239" w:type="dxa"/>
            <w:tcBorders>
              <w:top w:val="single" w:sz="6" w:space="0" w:color="000000"/>
            </w:tcBorders>
          </w:tcPr>
          <w:p w14:paraId="06359A70" w14:textId="77777777" w:rsidR="005D61FB" w:rsidRDefault="005D61FB">
            <w:pPr>
              <w:pStyle w:val="TableParagraph"/>
              <w:rPr>
                <w:rFonts w:ascii="Times New Roman"/>
                <w:sz w:val="18"/>
              </w:rPr>
            </w:pPr>
          </w:p>
        </w:tc>
      </w:tr>
      <w:tr w:rsidR="005D61FB" w14:paraId="289D6D1C" w14:textId="77777777">
        <w:trPr>
          <w:trHeight w:val="417"/>
        </w:trPr>
        <w:tc>
          <w:tcPr>
            <w:tcW w:w="1339" w:type="dxa"/>
          </w:tcPr>
          <w:p w14:paraId="3065F6FF" w14:textId="77777777" w:rsidR="005D61FB" w:rsidRDefault="00947834">
            <w:pPr>
              <w:pStyle w:val="TableParagraph"/>
              <w:spacing w:before="6"/>
              <w:ind w:left="28"/>
              <w:rPr>
                <w:sz w:val="18"/>
              </w:rPr>
            </w:pPr>
            <w:r>
              <w:rPr>
                <w:color w:val="0000FF"/>
                <w:spacing w:val="-2"/>
                <w:sz w:val="18"/>
              </w:rPr>
              <w:t>35476</w:t>
            </w:r>
          </w:p>
        </w:tc>
        <w:tc>
          <w:tcPr>
            <w:tcW w:w="2984" w:type="dxa"/>
          </w:tcPr>
          <w:p w14:paraId="52C1663C"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607BDE37" w14:textId="77777777" w:rsidR="005D61FB" w:rsidRDefault="00947834">
            <w:pPr>
              <w:pStyle w:val="TableParagraph"/>
              <w:spacing w:line="189" w:lineRule="exact"/>
              <w:ind w:left="230"/>
              <w:rPr>
                <w:sz w:val="18"/>
              </w:rPr>
            </w:pPr>
            <w:r>
              <w:rPr>
                <w:sz w:val="18"/>
              </w:rPr>
              <w:t>2429</w:t>
            </w:r>
            <w:r>
              <w:rPr>
                <w:spacing w:val="-5"/>
                <w:sz w:val="18"/>
              </w:rPr>
              <w:t xml:space="preserve"> </w:t>
            </w:r>
            <w:r>
              <w:rPr>
                <w:sz w:val="18"/>
              </w:rPr>
              <w:t>BURDICK</w:t>
            </w:r>
            <w:r>
              <w:rPr>
                <w:spacing w:val="-5"/>
                <w:sz w:val="18"/>
              </w:rPr>
              <w:t xml:space="preserve"> </w:t>
            </w:r>
            <w:r>
              <w:rPr>
                <w:sz w:val="18"/>
              </w:rPr>
              <w:t>PARK</w:t>
            </w:r>
            <w:r>
              <w:rPr>
                <w:spacing w:val="-5"/>
                <w:sz w:val="18"/>
              </w:rPr>
              <w:t xml:space="preserve"> </w:t>
            </w:r>
            <w:r>
              <w:rPr>
                <w:spacing w:val="-2"/>
                <w:sz w:val="18"/>
              </w:rPr>
              <w:t>CONSULT</w:t>
            </w:r>
          </w:p>
        </w:tc>
        <w:tc>
          <w:tcPr>
            <w:tcW w:w="3035" w:type="dxa"/>
          </w:tcPr>
          <w:p w14:paraId="0B08DCB2" w14:textId="77777777" w:rsidR="005D61FB" w:rsidRDefault="00947834">
            <w:pPr>
              <w:pStyle w:val="TableParagraph"/>
              <w:spacing w:before="6" w:line="203" w:lineRule="exact"/>
              <w:ind w:left="1221"/>
              <w:rPr>
                <w:sz w:val="18"/>
              </w:rPr>
            </w:pPr>
            <w:r>
              <w:rPr>
                <w:spacing w:val="-2"/>
                <w:sz w:val="18"/>
              </w:rPr>
              <w:t>05/19/2022</w:t>
            </w:r>
          </w:p>
          <w:p w14:paraId="6E073DAD" w14:textId="77777777" w:rsidR="005D61FB" w:rsidRDefault="00947834">
            <w:pPr>
              <w:pStyle w:val="TableParagraph"/>
              <w:tabs>
                <w:tab w:val="left" w:pos="1220"/>
              </w:tabs>
              <w:spacing w:line="189" w:lineRule="exact"/>
              <w:ind w:left="54"/>
              <w:rPr>
                <w:sz w:val="18"/>
              </w:rPr>
            </w:pPr>
            <w:r>
              <w:rPr>
                <w:sz w:val="18"/>
              </w:rPr>
              <w:t>SPR</w:t>
            </w:r>
            <w:r>
              <w:rPr>
                <w:spacing w:val="-5"/>
                <w:sz w:val="18"/>
              </w:rPr>
              <w:t xml:space="preserve"> </w:t>
            </w:r>
            <w:r>
              <w:rPr>
                <w:spacing w:val="-7"/>
                <w:sz w:val="18"/>
              </w:rPr>
              <w:t>#2</w:t>
            </w:r>
            <w:r>
              <w:rPr>
                <w:sz w:val="18"/>
              </w:rPr>
              <w:tab/>
            </w:r>
            <w:r>
              <w:rPr>
                <w:spacing w:val="-2"/>
                <w:sz w:val="18"/>
              </w:rPr>
              <w:t>MONICAK</w:t>
            </w:r>
          </w:p>
        </w:tc>
        <w:tc>
          <w:tcPr>
            <w:tcW w:w="1559" w:type="dxa"/>
          </w:tcPr>
          <w:p w14:paraId="26D60BB6" w14:textId="77777777" w:rsidR="005D61FB" w:rsidRDefault="00947834">
            <w:pPr>
              <w:pStyle w:val="TableParagraph"/>
              <w:spacing w:before="6"/>
              <w:ind w:right="476"/>
              <w:jc w:val="right"/>
              <w:rPr>
                <w:sz w:val="18"/>
              </w:rPr>
            </w:pPr>
            <w:r>
              <w:rPr>
                <w:spacing w:val="-2"/>
                <w:sz w:val="18"/>
              </w:rPr>
              <w:t>05/17/2022</w:t>
            </w:r>
          </w:p>
        </w:tc>
        <w:tc>
          <w:tcPr>
            <w:tcW w:w="1865" w:type="dxa"/>
          </w:tcPr>
          <w:p w14:paraId="7C8C1450" w14:textId="77777777" w:rsidR="005D61FB" w:rsidRDefault="00947834">
            <w:pPr>
              <w:pStyle w:val="TableParagraph"/>
              <w:spacing w:before="6"/>
              <w:ind w:left="694"/>
              <w:rPr>
                <w:sz w:val="18"/>
              </w:rPr>
            </w:pPr>
            <w:r>
              <w:rPr>
                <w:spacing w:val="-2"/>
                <w:sz w:val="18"/>
              </w:rPr>
              <w:t>268.06</w:t>
            </w:r>
          </w:p>
        </w:tc>
        <w:tc>
          <w:tcPr>
            <w:tcW w:w="1494" w:type="dxa"/>
          </w:tcPr>
          <w:p w14:paraId="24F4410B" w14:textId="77777777" w:rsidR="005D61FB" w:rsidRDefault="00947834">
            <w:pPr>
              <w:pStyle w:val="TableParagraph"/>
              <w:spacing w:before="6"/>
              <w:ind w:left="629"/>
              <w:rPr>
                <w:sz w:val="18"/>
              </w:rPr>
            </w:pPr>
            <w:r>
              <w:rPr>
                <w:spacing w:val="-2"/>
                <w:sz w:val="18"/>
              </w:rPr>
              <w:t>268.06</w:t>
            </w:r>
          </w:p>
        </w:tc>
        <w:tc>
          <w:tcPr>
            <w:tcW w:w="886" w:type="dxa"/>
          </w:tcPr>
          <w:p w14:paraId="496FFFC3" w14:textId="77777777" w:rsidR="005D61FB" w:rsidRDefault="00947834">
            <w:pPr>
              <w:pStyle w:val="TableParagraph"/>
              <w:spacing w:before="6"/>
              <w:ind w:left="93" w:right="113"/>
              <w:jc w:val="center"/>
              <w:rPr>
                <w:sz w:val="18"/>
              </w:rPr>
            </w:pPr>
            <w:r>
              <w:rPr>
                <w:spacing w:val="-4"/>
                <w:sz w:val="18"/>
              </w:rPr>
              <w:t>Open</w:t>
            </w:r>
          </w:p>
        </w:tc>
        <w:tc>
          <w:tcPr>
            <w:tcW w:w="1239" w:type="dxa"/>
          </w:tcPr>
          <w:p w14:paraId="68B3C197" w14:textId="77777777" w:rsidR="005D61FB" w:rsidRDefault="00947834">
            <w:pPr>
              <w:pStyle w:val="TableParagraph"/>
              <w:spacing w:before="6" w:line="203" w:lineRule="exact"/>
              <w:ind w:left="56"/>
              <w:jc w:val="center"/>
              <w:rPr>
                <w:sz w:val="18"/>
              </w:rPr>
            </w:pPr>
            <w:r>
              <w:rPr>
                <w:sz w:val="18"/>
              </w:rPr>
              <w:t>N</w:t>
            </w:r>
          </w:p>
          <w:p w14:paraId="5316B152" w14:textId="77777777" w:rsidR="005D61FB" w:rsidRDefault="00947834">
            <w:pPr>
              <w:pStyle w:val="TableParagraph"/>
              <w:spacing w:line="189" w:lineRule="exact"/>
              <w:ind w:left="117" w:right="18"/>
              <w:jc w:val="center"/>
              <w:rPr>
                <w:sz w:val="18"/>
              </w:rPr>
            </w:pPr>
            <w:r>
              <w:rPr>
                <w:spacing w:val="-2"/>
                <w:sz w:val="18"/>
              </w:rPr>
              <w:t>05/19/2022</w:t>
            </w:r>
          </w:p>
        </w:tc>
      </w:tr>
      <w:tr w:rsidR="005D61FB" w14:paraId="112E60F3" w14:textId="77777777">
        <w:trPr>
          <w:trHeight w:val="257"/>
        </w:trPr>
        <w:tc>
          <w:tcPr>
            <w:tcW w:w="1339" w:type="dxa"/>
            <w:tcBorders>
              <w:bottom w:val="single" w:sz="6" w:space="0" w:color="000000"/>
            </w:tcBorders>
          </w:tcPr>
          <w:p w14:paraId="3A6F883D" w14:textId="77777777" w:rsidR="005D61FB" w:rsidRDefault="005D61FB">
            <w:pPr>
              <w:pStyle w:val="TableParagraph"/>
              <w:rPr>
                <w:rFonts w:ascii="Times New Roman"/>
                <w:sz w:val="18"/>
              </w:rPr>
            </w:pPr>
          </w:p>
        </w:tc>
        <w:tc>
          <w:tcPr>
            <w:tcW w:w="2984" w:type="dxa"/>
            <w:tcBorders>
              <w:bottom w:val="single" w:sz="6" w:space="0" w:color="000000"/>
            </w:tcBorders>
          </w:tcPr>
          <w:p w14:paraId="63CA676C" w14:textId="77777777" w:rsidR="005D61FB" w:rsidRDefault="00947834">
            <w:pPr>
              <w:pStyle w:val="TableParagraph"/>
              <w:spacing w:before="6"/>
              <w:ind w:left="230"/>
              <w:rPr>
                <w:sz w:val="18"/>
              </w:rPr>
            </w:pPr>
            <w:r>
              <w:rPr>
                <w:spacing w:val="-2"/>
                <w:sz w:val="18"/>
              </w:rPr>
              <w:t>701-000-240.00</w:t>
            </w:r>
          </w:p>
        </w:tc>
        <w:tc>
          <w:tcPr>
            <w:tcW w:w="3035" w:type="dxa"/>
            <w:tcBorders>
              <w:bottom w:val="single" w:sz="6" w:space="0" w:color="000000"/>
            </w:tcBorders>
          </w:tcPr>
          <w:p w14:paraId="66EE7D36" w14:textId="77777777" w:rsidR="005D61FB" w:rsidRDefault="00947834">
            <w:pPr>
              <w:pStyle w:val="TableParagraph"/>
              <w:spacing w:before="6"/>
              <w:ind w:left="256"/>
              <w:rPr>
                <w:sz w:val="18"/>
              </w:rPr>
            </w:pPr>
            <w:r>
              <w:rPr>
                <w:sz w:val="18"/>
              </w:rPr>
              <w:t>ZONING/DEVELOPMENT</w:t>
            </w:r>
            <w:r>
              <w:rPr>
                <w:spacing w:val="-18"/>
                <w:sz w:val="18"/>
              </w:rPr>
              <w:t xml:space="preserve"> </w:t>
            </w:r>
            <w:r>
              <w:rPr>
                <w:spacing w:val="-2"/>
                <w:sz w:val="18"/>
              </w:rPr>
              <w:t>ESCROW</w:t>
            </w:r>
          </w:p>
        </w:tc>
        <w:tc>
          <w:tcPr>
            <w:tcW w:w="1559" w:type="dxa"/>
            <w:tcBorders>
              <w:bottom w:val="single" w:sz="6" w:space="0" w:color="000000"/>
            </w:tcBorders>
          </w:tcPr>
          <w:p w14:paraId="66467ECB" w14:textId="77777777" w:rsidR="005D61FB" w:rsidRDefault="005D61FB">
            <w:pPr>
              <w:pStyle w:val="TableParagraph"/>
              <w:rPr>
                <w:rFonts w:ascii="Times New Roman"/>
                <w:sz w:val="18"/>
              </w:rPr>
            </w:pPr>
          </w:p>
        </w:tc>
        <w:tc>
          <w:tcPr>
            <w:tcW w:w="1865" w:type="dxa"/>
            <w:tcBorders>
              <w:bottom w:val="single" w:sz="6" w:space="0" w:color="000000"/>
            </w:tcBorders>
          </w:tcPr>
          <w:p w14:paraId="397B2D74" w14:textId="77777777" w:rsidR="005D61FB" w:rsidRDefault="00947834">
            <w:pPr>
              <w:pStyle w:val="TableParagraph"/>
              <w:spacing w:before="6"/>
              <w:ind w:left="694"/>
              <w:rPr>
                <w:sz w:val="18"/>
              </w:rPr>
            </w:pPr>
            <w:r>
              <w:rPr>
                <w:spacing w:val="-2"/>
                <w:sz w:val="18"/>
              </w:rPr>
              <w:t>268.06</w:t>
            </w:r>
          </w:p>
        </w:tc>
        <w:tc>
          <w:tcPr>
            <w:tcW w:w="1494" w:type="dxa"/>
            <w:tcBorders>
              <w:bottom w:val="single" w:sz="6" w:space="0" w:color="000000"/>
            </w:tcBorders>
          </w:tcPr>
          <w:p w14:paraId="458B90B5" w14:textId="77777777" w:rsidR="005D61FB" w:rsidRDefault="005D61FB">
            <w:pPr>
              <w:pStyle w:val="TableParagraph"/>
              <w:rPr>
                <w:rFonts w:ascii="Times New Roman"/>
                <w:sz w:val="18"/>
              </w:rPr>
            </w:pPr>
          </w:p>
        </w:tc>
        <w:tc>
          <w:tcPr>
            <w:tcW w:w="886" w:type="dxa"/>
            <w:tcBorders>
              <w:bottom w:val="single" w:sz="6" w:space="0" w:color="000000"/>
            </w:tcBorders>
          </w:tcPr>
          <w:p w14:paraId="163B5A3B" w14:textId="77777777" w:rsidR="005D61FB" w:rsidRDefault="005D61FB">
            <w:pPr>
              <w:pStyle w:val="TableParagraph"/>
              <w:rPr>
                <w:rFonts w:ascii="Times New Roman"/>
                <w:sz w:val="18"/>
              </w:rPr>
            </w:pPr>
          </w:p>
        </w:tc>
        <w:tc>
          <w:tcPr>
            <w:tcW w:w="1239" w:type="dxa"/>
            <w:tcBorders>
              <w:bottom w:val="single" w:sz="6" w:space="0" w:color="000000"/>
            </w:tcBorders>
          </w:tcPr>
          <w:p w14:paraId="7E01412D" w14:textId="77777777" w:rsidR="005D61FB" w:rsidRDefault="005D61FB">
            <w:pPr>
              <w:pStyle w:val="TableParagraph"/>
              <w:rPr>
                <w:rFonts w:ascii="Times New Roman"/>
                <w:sz w:val="18"/>
              </w:rPr>
            </w:pPr>
          </w:p>
        </w:tc>
      </w:tr>
      <w:tr w:rsidR="005D61FB" w14:paraId="441A288D" w14:textId="77777777">
        <w:trPr>
          <w:trHeight w:val="260"/>
        </w:trPr>
        <w:tc>
          <w:tcPr>
            <w:tcW w:w="1339" w:type="dxa"/>
            <w:tcBorders>
              <w:top w:val="single" w:sz="6" w:space="0" w:color="000000"/>
            </w:tcBorders>
          </w:tcPr>
          <w:p w14:paraId="3B49F8A9" w14:textId="77777777" w:rsidR="005D61FB" w:rsidRDefault="00947834">
            <w:pPr>
              <w:pStyle w:val="TableParagraph"/>
              <w:spacing w:before="50" w:line="190" w:lineRule="exact"/>
              <w:ind w:left="28"/>
              <w:rPr>
                <w:sz w:val="18"/>
              </w:rPr>
            </w:pPr>
            <w:r>
              <w:rPr>
                <w:spacing w:val="-2"/>
                <w:sz w:val="18"/>
              </w:rPr>
              <w:t>21-028-</w:t>
            </w:r>
            <w:r>
              <w:rPr>
                <w:spacing w:val="-5"/>
                <w:sz w:val="18"/>
              </w:rPr>
              <w:t>12D</w:t>
            </w:r>
          </w:p>
        </w:tc>
        <w:tc>
          <w:tcPr>
            <w:tcW w:w="2984" w:type="dxa"/>
            <w:tcBorders>
              <w:top w:val="single" w:sz="6" w:space="0" w:color="000000"/>
            </w:tcBorders>
          </w:tcPr>
          <w:p w14:paraId="1FD52F95" w14:textId="77777777" w:rsidR="005D61FB" w:rsidRDefault="005D61FB">
            <w:pPr>
              <w:pStyle w:val="TableParagraph"/>
              <w:rPr>
                <w:rFonts w:ascii="Times New Roman"/>
                <w:sz w:val="18"/>
              </w:rPr>
            </w:pPr>
          </w:p>
        </w:tc>
        <w:tc>
          <w:tcPr>
            <w:tcW w:w="3035" w:type="dxa"/>
            <w:tcBorders>
              <w:top w:val="single" w:sz="6" w:space="0" w:color="000000"/>
            </w:tcBorders>
          </w:tcPr>
          <w:p w14:paraId="508F25D8" w14:textId="77777777" w:rsidR="005D61FB" w:rsidRDefault="005D61FB">
            <w:pPr>
              <w:pStyle w:val="TableParagraph"/>
              <w:rPr>
                <w:rFonts w:ascii="Times New Roman"/>
                <w:sz w:val="18"/>
              </w:rPr>
            </w:pPr>
          </w:p>
        </w:tc>
        <w:tc>
          <w:tcPr>
            <w:tcW w:w="1559" w:type="dxa"/>
            <w:tcBorders>
              <w:top w:val="single" w:sz="6" w:space="0" w:color="000000"/>
            </w:tcBorders>
          </w:tcPr>
          <w:p w14:paraId="1EABAA95" w14:textId="77777777" w:rsidR="005D61FB" w:rsidRDefault="005D61FB">
            <w:pPr>
              <w:pStyle w:val="TableParagraph"/>
              <w:rPr>
                <w:rFonts w:ascii="Times New Roman"/>
                <w:sz w:val="18"/>
              </w:rPr>
            </w:pPr>
          </w:p>
        </w:tc>
        <w:tc>
          <w:tcPr>
            <w:tcW w:w="1865" w:type="dxa"/>
            <w:tcBorders>
              <w:top w:val="single" w:sz="6" w:space="0" w:color="000000"/>
            </w:tcBorders>
          </w:tcPr>
          <w:p w14:paraId="3ABBEB2C" w14:textId="77777777" w:rsidR="005D61FB" w:rsidRDefault="005D61FB">
            <w:pPr>
              <w:pStyle w:val="TableParagraph"/>
              <w:rPr>
                <w:rFonts w:ascii="Times New Roman"/>
                <w:sz w:val="18"/>
              </w:rPr>
            </w:pPr>
          </w:p>
        </w:tc>
        <w:tc>
          <w:tcPr>
            <w:tcW w:w="1494" w:type="dxa"/>
            <w:tcBorders>
              <w:top w:val="single" w:sz="6" w:space="0" w:color="000000"/>
            </w:tcBorders>
          </w:tcPr>
          <w:p w14:paraId="5639D70B" w14:textId="77777777" w:rsidR="005D61FB" w:rsidRDefault="005D61FB">
            <w:pPr>
              <w:pStyle w:val="TableParagraph"/>
              <w:rPr>
                <w:rFonts w:ascii="Times New Roman"/>
                <w:sz w:val="18"/>
              </w:rPr>
            </w:pPr>
          </w:p>
        </w:tc>
        <w:tc>
          <w:tcPr>
            <w:tcW w:w="886" w:type="dxa"/>
            <w:tcBorders>
              <w:top w:val="single" w:sz="6" w:space="0" w:color="000000"/>
            </w:tcBorders>
          </w:tcPr>
          <w:p w14:paraId="03FB9598" w14:textId="77777777" w:rsidR="005D61FB" w:rsidRDefault="005D61FB">
            <w:pPr>
              <w:pStyle w:val="TableParagraph"/>
              <w:rPr>
                <w:rFonts w:ascii="Times New Roman"/>
                <w:sz w:val="18"/>
              </w:rPr>
            </w:pPr>
          </w:p>
        </w:tc>
        <w:tc>
          <w:tcPr>
            <w:tcW w:w="1239" w:type="dxa"/>
            <w:tcBorders>
              <w:top w:val="single" w:sz="6" w:space="0" w:color="000000"/>
            </w:tcBorders>
          </w:tcPr>
          <w:p w14:paraId="65A69E77" w14:textId="77777777" w:rsidR="005D61FB" w:rsidRDefault="005D61FB">
            <w:pPr>
              <w:pStyle w:val="TableParagraph"/>
              <w:rPr>
                <w:rFonts w:ascii="Times New Roman"/>
                <w:sz w:val="18"/>
              </w:rPr>
            </w:pPr>
          </w:p>
        </w:tc>
      </w:tr>
      <w:tr w:rsidR="005D61FB" w14:paraId="01CBF089" w14:textId="77777777">
        <w:trPr>
          <w:trHeight w:val="417"/>
        </w:trPr>
        <w:tc>
          <w:tcPr>
            <w:tcW w:w="1339" w:type="dxa"/>
          </w:tcPr>
          <w:p w14:paraId="3A928396" w14:textId="77777777" w:rsidR="005D61FB" w:rsidRDefault="00947834">
            <w:pPr>
              <w:pStyle w:val="TableParagraph"/>
              <w:spacing w:before="6"/>
              <w:ind w:left="28"/>
              <w:rPr>
                <w:sz w:val="18"/>
              </w:rPr>
            </w:pPr>
            <w:r>
              <w:rPr>
                <w:color w:val="0000FF"/>
                <w:spacing w:val="-2"/>
                <w:sz w:val="18"/>
              </w:rPr>
              <w:t>35477</w:t>
            </w:r>
          </w:p>
        </w:tc>
        <w:tc>
          <w:tcPr>
            <w:tcW w:w="2984" w:type="dxa"/>
          </w:tcPr>
          <w:p w14:paraId="21CEED95"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1A7D29AC" w14:textId="77777777" w:rsidR="005D61FB" w:rsidRDefault="00947834">
            <w:pPr>
              <w:pStyle w:val="TableParagraph"/>
              <w:spacing w:line="189" w:lineRule="exact"/>
              <w:ind w:left="230"/>
              <w:rPr>
                <w:sz w:val="18"/>
              </w:rPr>
            </w:pPr>
            <w:r>
              <w:rPr>
                <w:sz w:val="18"/>
              </w:rPr>
              <w:t>N</w:t>
            </w:r>
            <w:r>
              <w:rPr>
                <w:spacing w:val="-5"/>
                <w:sz w:val="18"/>
              </w:rPr>
              <w:t xml:space="preserve"> </w:t>
            </w:r>
            <w:r>
              <w:rPr>
                <w:sz w:val="18"/>
              </w:rPr>
              <w:t>BURDICK</w:t>
            </w:r>
            <w:r>
              <w:rPr>
                <w:spacing w:val="-4"/>
                <w:sz w:val="18"/>
              </w:rPr>
              <w:t xml:space="preserve"> </w:t>
            </w:r>
            <w:r>
              <w:rPr>
                <w:sz w:val="18"/>
              </w:rPr>
              <w:t>SOLAR</w:t>
            </w:r>
            <w:r>
              <w:rPr>
                <w:spacing w:val="-4"/>
                <w:sz w:val="18"/>
              </w:rPr>
              <w:t xml:space="preserve"> </w:t>
            </w:r>
            <w:r>
              <w:rPr>
                <w:spacing w:val="-2"/>
                <w:sz w:val="18"/>
              </w:rPr>
              <w:t>VARIANCE</w:t>
            </w:r>
          </w:p>
        </w:tc>
        <w:tc>
          <w:tcPr>
            <w:tcW w:w="3035" w:type="dxa"/>
          </w:tcPr>
          <w:p w14:paraId="4EB47C55" w14:textId="77777777" w:rsidR="005D61FB" w:rsidRDefault="00947834">
            <w:pPr>
              <w:pStyle w:val="TableParagraph"/>
              <w:spacing w:before="6" w:line="203" w:lineRule="exact"/>
              <w:ind w:left="1221"/>
              <w:rPr>
                <w:sz w:val="18"/>
              </w:rPr>
            </w:pPr>
            <w:r>
              <w:rPr>
                <w:spacing w:val="-2"/>
                <w:sz w:val="18"/>
              </w:rPr>
              <w:t>05/19/2022</w:t>
            </w:r>
          </w:p>
          <w:p w14:paraId="7D12A257" w14:textId="77777777" w:rsidR="005D61FB" w:rsidRDefault="00947834">
            <w:pPr>
              <w:pStyle w:val="TableParagraph"/>
              <w:spacing w:line="189" w:lineRule="exact"/>
              <w:ind w:left="1221"/>
              <w:rPr>
                <w:sz w:val="18"/>
              </w:rPr>
            </w:pPr>
            <w:r>
              <w:rPr>
                <w:spacing w:val="-2"/>
                <w:sz w:val="18"/>
              </w:rPr>
              <w:t>MONICAK</w:t>
            </w:r>
          </w:p>
        </w:tc>
        <w:tc>
          <w:tcPr>
            <w:tcW w:w="1559" w:type="dxa"/>
          </w:tcPr>
          <w:p w14:paraId="4EEADF29" w14:textId="77777777" w:rsidR="005D61FB" w:rsidRDefault="00947834">
            <w:pPr>
              <w:pStyle w:val="TableParagraph"/>
              <w:spacing w:before="6"/>
              <w:ind w:right="476"/>
              <w:jc w:val="right"/>
              <w:rPr>
                <w:sz w:val="18"/>
              </w:rPr>
            </w:pPr>
            <w:r>
              <w:rPr>
                <w:spacing w:val="-2"/>
                <w:sz w:val="18"/>
              </w:rPr>
              <w:t>05/17/2022</w:t>
            </w:r>
          </w:p>
        </w:tc>
        <w:tc>
          <w:tcPr>
            <w:tcW w:w="1865" w:type="dxa"/>
          </w:tcPr>
          <w:p w14:paraId="238015F7" w14:textId="77777777" w:rsidR="005D61FB" w:rsidRDefault="00947834">
            <w:pPr>
              <w:pStyle w:val="TableParagraph"/>
              <w:spacing w:before="6"/>
              <w:ind w:left="694"/>
              <w:rPr>
                <w:sz w:val="18"/>
              </w:rPr>
            </w:pPr>
            <w:r>
              <w:rPr>
                <w:spacing w:val="-2"/>
                <w:sz w:val="18"/>
              </w:rPr>
              <w:t>500.00</w:t>
            </w:r>
          </w:p>
        </w:tc>
        <w:tc>
          <w:tcPr>
            <w:tcW w:w="1494" w:type="dxa"/>
          </w:tcPr>
          <w:p w14:paraId="03D7780E" w14:textId="77777777" w:rsidR="005D61FB" w:rsidRDefault="00947834">
            <w:pPr>
              <w:pStyle w:val="TableParagraph"/>
              <w:spacing w:before="6"/>
              <w:ind w:left="629"/>
              <w:rPr>
                <w:sz w:val="18"/>
              </w:rPr>
            </w:pPr>
            <w:r>
              <w:rPr>
                <w:spacing w:val="-2"/>
                <w:sz w:val="18"/>
              </w:rPr>
              <w:t>500.00</w:t>
            </w:r>
          </w:p>
        </w:tc>
        <w:tc>
          <w:tcPr>
            <w:tcW w:w="886" w:type="dxa"/>
          </w:tcPr>
          <w:p w14:paraId="7C2563F5" w14:textId="77777777" w:rsidR="005D61FB" w:rsidRDefault="00947834">
            <w:pPr>
              <w:pStyle w:val="TableParagraph"/>
              <w:spacing w:before="6"/>
              <w:ind w:left="93" w:right="113"/>
              <w:jc w:val="center"/>
              <w:rPr>
                <w:sz w:val="18"/>
              </w:rPr>
            </w:pPr>
            <w:r>
              <w:rPr>
                <w:spacing w:val="-4"/>
                <w:sz w:val="18"/>
              </w:rPr>
              <w:t>Open</w:t>
            </w:r>
          </w:p>
        </w:tc>
        <w:tc>
          <w:tcPr>
            <w:tcW w:w="1239" w:type="dxa"/>
          </w:tcPr>
          <w:p w14:paraId="4178BB05" w14:textId="77777777" w:rsidR="005D61FB" w:rsidRDefault="00947834">
            <w:pPr>
              <w:pStyle w:val="TableParagraph"/>
              <w:spacing w:before="6" w:line="203" w:lineRule="exact"/>
              <w:ind w:left="56"/>
              <w:jc w:val="center"/>
              <w:rPr>
                <w:sz w:val="18"/>
              </w:rPr>
            </w:pPr>
            <w:r>
              <w:rPr>
                <w:sz w:val="18"/>
              </w:rPr>
              <w:t>N</w:t>
            </w:r>
          </w:p>
          <w:p w14:paraId="4FAB82F6" w14:textId="77777777" w:rsidR="005D61FB" w:rsidRDefault="00947834">
            <w:pPr>
              <w:pStyle w:val="TableParagraph"/>
              <w:spacing w:line="189" w:lineRule="exact"/>
              <w:ind w:left="117" w:right="18"/>
              <w:jc w:val="center"/>
              <w:rPr>
                <w:sz w:val="18"/>
              </w:rPr>
            </w:pPr>
            <w:r>
              <w:rPr>
                <w:spacing w:val="-2"/>
                <w:sz w:val="18"/>
              </w:rPr>
              <w:t>05/19/2022</w:t>
            </w:r>
          </w:p>
        </w:tc>
      </w:tr>
      <w:tr w:rsidR="005D61FB" w14:paraId="555D6766" w14:textId="77777777">
        <w:trPr>
          <w:trHeight w:val="257"/>
        </w:trPr>
        <w:tc>
          <w:tcPr>
            <w:tcW w:w="1339" w:type="dxa"/>
            <w:tcBorders>
              <w:bottom w:val="single" w:sz="6" w:space="0" w:color="000000"/>
            </w:tcBorders>
          </w:tcPr>
          <w:p w14:paraId="07D77118" w14:textId="77777777" w:rsidR="005D61FB" w:rsidRDefault="005D61FB">
            <w:pPr>
              <w:pStyle w:val="TableParagraph"/>
              <w:rPr>
                <w:rFonts w:ascii="Times New Roman"/>
                <w:sz w:val="18"/>
              </w:rPr>
            </w:pPr>
          </w:p>
        </w:tc>
        <w:tc>
          <w:tcPr>
            <w:tcW w:w="2984" w:type="dxa"/>
            <w:tcBorders>
              <w:bottom w:val="single" w:sz="6" w:space="0" w:color="000000"/>
            </w:tcBorders>
          </w:tcPr>
          <w:p w14:paraId="6F1A5779" w14:textId="77777777" w:rsidR="005D61FB" w:rsidRDefault="00947834">
            <w:pPr>
              <w:pStyle w:val="TableParagraph"/>
              <w:spacing w:before="6"/>
              <w:ind w:left="230"/>
              <w:rPr>
                <w:sz w:val="18"/>
              </w:rPr>
            </w:pPr>
            <w:r>
              <w:rPr>
                <w:spacing w:val="-2"/>
                <w:sz w:val="18"/>
              </w:rPr>
              <w:t>701-000-240.00</w:t>
            </w:r>
          </w:p>
        </w:tc>
        <w:tc>
          <w:tcPr>
            <w:tcW w:w="3035" w:type="dxa"/>
            <w:tcBorders>
              <w:bottom w:val="single" w:sz="6" w:space="0" w:color="000000"/>
            </w:tcBorders>
          </w:tcPr>
          <w:p w14:paraId="609A9ECD" w14:textId="77777777" w:rsidR="005D61FB" w:rsidRDefault="00947834">
            <w:pPr>
              <w:pStyle w:val="TableParagraph"/>
              <w:spacing w:before="6"/>
              <w:ind w:left="256"/>
              <w:rPr>
                <w:sz w:val="18"/>
              </w:rPr>
            </w:pPr>
            <w:r>
              <w:rPr>
                <w:sz w:val="18"/>
              </w:rPr>
              <w:t>ZONING/DEVELOPMENT</w:t>
            </w:r>
            <w:r>
              <w:rPr>
                <w:spacing w:val="-18"/>
                <w:sz w:val="18"/>
              </w:rPr>
              <w:t xml:space="preserve"> </w:t>
            </w:r>
            <w:r>
              <w:rPr>
                <w:spacing w:val="-2"/>
                <w:sz w:val="18"/>
              </w:rPr>
              <w:t>ESCROW</w:t>
            </w:r>
          </w:p>
        </w:tc>
        <w:tc>
          <w:tcPr>
            <w:tcW w:w="1559" w:type="dxa"/>
            <w:tcBorders>
              <w:bottom w:val="single" w:sz="6" w:space="0" w:color="000000"/>
            </w:tcBorders>
          </w:tcPr>
          <w:p w14:paraId="26CB1815" w14:textId="77777777" w:rsidR="005D61FB" w:rsidRDefault="005D61FB">
            <w:pPr>
              <w:pStyle w:val="TableParagraph"/>
              <w:rPr>
                <w:rFonts w:ascii="Times New Roman"/>
                <w:sz w:val="18"/>
              </w:rPr>
            </w:pPr>
          </w:p>
        </w:tc>
        <w:tc>
          <w:tcPr>
            <w:tcW w:w="1865" w:type="dxa"/>
            <w:tcBorders>
              <w:bottom w:val="single" w:sz="6" w:space="0" w:color="000000"/>
            </w:tcBorders>
          </w:tcPr>
          <w:p w14:paraId="5867AFE6" w14:textId="77777777" w:rsidR="005D61FB" w:rsidRDefault="00947834">
            <w:pPr>
              <w:pStyle w:val="TableParagraph"/>
              <w:spacing w:before="6"/>
              <w:ind w:left="694"/>
              <w:rPr>
                <w:sz w:val="18"/>
              </w:rPr>
            </w:pPr>
            <w:r>
              <w:rPr>
                <w:spacing w:val="-2"/>
                <w:sz w:val="18"/>
              </w:rPr>
              <w:t>500.00</w:t>
            </w:r>
          </w:p>
        </w:tc>
        <w:tc>
          <w:tcPr>
            <w:tcW w:w="1494" w:type="dxa"/>
            <w:tcBorders>
              <w:bottom w:val="single" w:sz="6" w:space="0" w:color="000000"/>
            </w:tcBorders>
          </w:tcPr>
          <w:p w14:paraId="1CD3F554" w14:textId="77777777" w:rsidR="005D61FB" w:rsidRDefault="005D61FB">
            <w:pPr>
              <w:pStyle w:val="TableParagraph"/>
              <w:rPr>
                <w:rFonts w:ascii="Times New Roman"/>
                <w:sz w:val="18"/>
              </w:rPr>
            </w:pPr>
          </w:p>
        </w:tc>
        <w:tc>
          <w:tcPr>
            <w:tcW w:w="886" w:type="dxa"/>
            <w:tcBorders>
              <w:bottom w:val="single" w:sz="6" w:space="0" w:color="000000"/>
            </w:tcBorders>
          </w:tcPr>
          <w:p w14:paraId="0A776B24" w14:textId="77777777" w:rsidR="005D61FB" w:rsidRDefault="005D61FB">
            <w:pPr>
              <w:pStyle w:val="TableParagraph"/>
              <w:rPr>
                <w:rFonts w:ascii="Times New Roman"/>
                <w:sz w:val="18"/>
              </w:rPr>
            </w:pPr>
          </w:p>
        </w:tc>
        <w:tc>
          <w:tcPr>
            <w:tcW w:w="1239" w:type="dxa"/>
            <w:tcBorders>
              <w:bottom w:val="single" w:sz="6" w:space="0" w:color="000000"/>
            </w:tcBorders>
          </w:tcPr>
          <w:p w14:paraId="2255EC77" w14:textId="77777777" w:rsidR="005D61FB" w:rsidRDefault="005D61FB">
            <w:pPr>
              <w:pStyle w:val="TableParagraph"/>
              <w:rPr>
                <w:rFonts w:ascii="Times New Roman"/>
                <w:sz w:val="18"/>
              </w:rPr>
            </w:pPr>
          </w:p>
        </w:tc>
      </w:tr>
      <w:tr w:rsidR="005D61FB" w14:paraId="0C16173B" w14:textId="77777777">
        <w:trPr>
          <w:trHeight w:val="260"/>
        </w:trPr>
        <w:tc>
          <w:tcPr>
            <w:tcW w:w="1339" w:type="dxa"/>
            <w:tcBorders>
              <w:top w:val="single" w:sz="6" w:space="0" w:color="000000"/>
            </w:tcBorders>
          </w:tcPr>
          <w:p w14:paraId="7B54898B" w14:textId="77777777" w:rsidR="005D61FB" w:rsidRDefault="00947834">
            <w:pPr>
              <w:pStyle w:val="TableParagraph"/>
              <w:spacing w:before="50" w:line="190" w:lineRule="exact"/>
              <w:ind w:left="28"/>
              <w:rPr>
                <w:sz w:val="18"/>
              </w:rPr>
            </w:pPr>
            <w:r>
              <w:rPr>
                <w:spacing w:val="-2"/>
                <w:sz w:val="18"/>
              </w:rPr>
              <w:t>21-028-</w:t>
            </w:r>
            <w:r>
              <w:rPr>
                <w:spacing w:val="-5"/>
                <w:sz w:val="18"/>
              </w:rPr>
              <w:t>12E</w:t>
            </w:r>
          </w:p>
        </w:tc>
        <w:tc>
          <w:tcPr>
            <w:tcW w:w="2984" w:type="dxa"/>
            <w:tcBorders>
              <w:top w:val="single" w:sz="6" w:space="0" w:color="000000"/>
            </w:tcBorders>
          </w:tcPr>
          <w:p w14:paraId="752DA35C" w14:textId="77777777" w:rsidR="005D61FB" w:rsidRDefault="005D61FB">
            <w:pPr>
              <w:pStyle w:val="TableParagraph"/>
              <w:rPr>
                <w:rFonts w:ascii="Times New Roman"/>
                <w:sz w:val="18"/>
              </w:rPr>
            </w:pPr>
          </w:p>
        </w:tc>
        <w:tc>
          <w:tcPr>
            <w:tcW w:w="3035" w:type="dxa"/>
            <w:tcBorders>
              <w:top w:val="single" w:sz="6" w:space="0" w:color="000000"/>
            </w:tcBorders>
          </w:tcPr>
          <w:p w14:paraId="72E10903" w14:textId="77777777" w:rsidR="005D61FB" w:rsidRDefault="005D61FB">
            <w:pPr>
              <w:pStyle w:val="TableParagraph"/>
              <w:rPr>
                <w:rFonts w:ascii="Times New Roman"/>
                <w:sz w:val="18"/>
              </w:rPr>
            </w:pPr>
          </w:p>
        </w:tc>
        <w:tc>
          <w:tcPr>
            <w:tcW w:w="1559" w:type="dxa"/>
            <w:tcBorders>
              <w:top w:val="single" w:sz="6" w:space="0" w:color="000000"/>
            </w:tcBorders>
          </w:tcPr>
          <w:p w14:paraId="3E23BD63" w14:textId="77777777" w:rsidR="005D61FB" w:rsidRDefault="005D61FB">
            <w:pPr>
              <w:pStyle w:val="TableParagraph"/>
              <w:rPr>
                <w:rFonts w:ascii="Times New Roman"/>
                <w:sz w:val="18"/>
              </w:rPr>
            </w:pPr>
          </w:p>
        </w:tc>
        <w:tc>
          <w:tcPr>
            <w:tcW w:w="1865" w:type="dxa"/>
            <w:tcBorders>
              <w:top w:val="single" w:sz="6" w:space="0" w:color="000000"/>
            </w:tcBorders>
          </w:tcPr>
          <w:p w14:paraId="7C255E32" w14:textId="77777777" w:rsidR="005D61FB" w:rsidRDefault="005D61FB">
            <w:pPr>
              <w:pStyle w:val="TableParagraph"/>
              <w:rPr>
                <w:rFonts w:ascii="Times New Roman"/>
                <w:sz w:val="18"/>
              </w:rPr>
            </w:pPr>
          </w:p>
        </w:tc>
        <w:tc>
          <w:tcPr>
            <w:tcW w:w="1494" w:type="dxa"/>
            <w:tcBorders>
              <w:top w:val="single" w:sz="6" w:space="0" w:color="000000"/>
            </w:tcBorders>
          </w:tcPr>
          <w:p w14:paraId="409B9F32" w14:textId="77777777" w:rsidR="005D61FB" w:rsidRDefault="005D61FB">
            <w:pPr>
              <w:pStyle w:val="TableParagraph"/>
              <w:rPr>
                <w:rFonts w:ascii="Times New Roman"/>
                <w:sz w:val="18"/>
              </w:rPr>
            </w:pPr>
          </w:p>
        </w:tc>
        <w:tc>
          <w:tcPr>
            <w:tcW w:w="886" w:type="dxa"/>
            <w:tcBorders>
              <w:top w:val="single" w:sz="6" w:space="0" w:color="000000"/>
            </w:tcBorders>
          </w:tcPr>
          <w:p w14:paraId="2D3724E5" w14:textId="77777777" w:rsidR="005D61FB" w:rsidRDefault="005D61FB">
            <w:pPr>
              <w:pStyle w:val="TableParagraph"/>
              <w:rPr>
                <w:rFonts w:ascii="Times New Roman"/>
                <w:sz w:val="18"/>
              </w:rPr>
            </w:pPr>
          </w:p>
        </w:tc>
        <w:tc>
          <w:tcPr>
            <w:tcW w:w="1239" w:type="dxa"/>
            <w:tcBorders>
              <w:top w:val="single" w:sz="6" w:space="0" w:color="000000"/>
            </w:tcBorders>
          </w:tcPr>
          <w:p w14:paraId="378F35F7" w14:textId="77777777" w:rsidR="005D61FB" w:rsidRDefault="005D61FB">
            <w:pPr>
              <w:pStyle w:val="TableParagraph"/>
              <w:rPr>
                <w:rFonts w:ascii="Times New Roman"/>
                <w:sz w:val="18"/>
              </w:rPr>
            </w:pPr>
          </w:p>
        </w:tc>
      </w:tr>
      <w:tr w:rsidR="005D61FB" w14:paraId="3980EA15" w14:textId="77777777">
        <w:trPr>
          <w:trHeight w:val="417"/>
        </w:trPr>
        <w:tc>
          <w:tcPr>
            <w:tcW w:w="1339" w:type="dxa"/>
          </w:tcPr>
          <w:p w14:paraId="4685E562" w14:textId="77777777" w:rsidR="005D61FB" w:rsidRDefault="00947834">
            <w:pPr>
              <w:pStyle w:val="TableParagraph"/>
              <w:spacing w:before="6"/>
              <w:ind w:left="28"/>
              <w:rPr>
                <w:sz w:val="18"/>
              </w:rPr>
            </w:pPr>
            <w:r>
              <w:rPr>
                <w:color w:val="0000FF"/>
                <w:spacing w:val="-2"/>
                <w:sz w:val="18"/>
              </w:rPr>
              <w:t>35478</w:t>
            </w:r>
          </w:p>
        </w:tc>
        <w:tc>
          <w:tcPr>
            <w:tcW w:w="2984" w:type="dxa"/>
          </w:tcPr>
          <w:p w14:paraId="19BDCE39"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219D3095" w14:textId="77777777" w:rsidR="005D61FB" w:rsidRDefault="00947834">
            <w:pPr>
              <w:pStyle w:val="TableParagraph"/>
              <w:spacing w:line="189" w:lineRule="exact"/>
              <w:ind w:left="230"/>
              <w:rPr>
                <w:sz w:val="18"/>
              </w:rPr>
            </w:pPr>
            <w:r>
              <w:rPr>
                <w:sz w:val="18"/>
              </w:rPr>
              <w:t>2429</w:t>
            </w:r>
            <w:r>
              <w:rPr>
                <w:spacing w:val="-5"/>
                <w:sz w:val="18"/>
              </w:rPr>
              <w:t xml:space="preserve"> </w:t>
            </w:r>
            <w:r>
              <w:rPr>
                <w:sz w:val="18"/>
              </w:rPr>
              <w:t>BURDICK</w:t>
            </w:r>
            <w:r>
              <w:rPr>
                <w:spacing w:val="-5"/>
                <w:sz w:val="18"/>
              </w:rPr>
              <w:t xml:space="preserve"> </w:t>
            </w:r>
            <w:r>
              <w:rPr>
                <w:sz w:val="18"/>
              </w:rPr>
              <w:t>PARK</w:t>
            </w:r>
            <w:r>
              <w:rPr>
                <w:spacing w:val="-5"/>
                <w:sz w:val="18"/>
              </w:rPr>
              <w:t xml:space="preserve"> </w:t>
            </w:r>
            <w:r>
              <w:rPr>
                <w:spacing w:val="-2"/>
                <w:sz w:val="18"/>
              </w:rPr>
              <w:t>CONSULT</w:t>
            </w:r>
          </w:p>
        </w:tc>
        <w:tc>
          <w:tcPr>
            <w:tcW w:w="3035" w:type="dxa"/>
          </w:tcPr>
          <w:p w14:paraId="265D8FBC" w14:textId="77777777" w:rsidR="005D61FB" w:rsidRDefault="00947834">
            <w:pPr>
              <w:pStyle w:val="TableParagraph"/>
              <w:spacing w:before="6" w:line="203" w:lineRule="exact"/>
              <w:ind w:left="1221"/>
              <w:rPr>
                <w:sz w:val="18"/>
              </w:rPr>
            </w:pPr>
            <w:r>
              <w:rPr>
                <w:spacing w:val="-2"/>
                <w:sz w:val="18"/>
              </w:rPr>
              <w:t>05/19/2022</w:t>
            </w:r>
          </w:p>
          <w:p w14:paraId="6E5FDD56" w14:textId="77777777" w:rsidR="005D61FB" w:rsidRDefault="00947834">
            <w:pPr>
              <w:pStyle w:val="TableParagraph"/>
              <w:tabs>
                <w:tab w:val="left" w:pos="1220"/>
              </w:tabs>
              <w:spacing w:line="189" w:lineRule="exact"/>
              <w:ind w:left="54"/>
              <w:rPr>
                <w:sz w:val="18"/>
              </w:rPr>
            </w:pPr>
            <w:r>
              <w:rPr>
                <w:sz w:val="18"/>
              </w:rPr>
              <w:t>SPR</w:t>
            </w:r>
            <w:r>
              <w:rPr>
                <w:spacing w:val="-5"/>
                <w:sz w:val="18"/>
              </w:rPr>
              <w:t xml:space="preserve"> </w:t>
            </w:r>
            <w:r>
              <w:rPr>
                <w:spacing w:val="-7"/>
                <w:sz w:val="18"/>
              </w:rPr>
              <w:t>#3</w:t>
            </w:r>
            <w:r>
              <w:rPr>
                <w:sz w:val="18"/>
              </w:rPr>
              <w:tab/>
            </w:r>
            <w:r>
              <w:rPr>
                <w:spacing w:val="-2"/>
                <w:sz w:val="18"/>
              </w:rPr>
              <w:t>MONICAK</w:t>
            </w:r>
          </w:p>
        </w:tc>
        <w:tc>
          <w:tcPr>
            <w:tcW w:w="1559" w:type="dxa"/>
          </w:tcPr>
          <w:p w14:paraId="6EBB155D" w14:textId="77777777" w:rsidR="005D61FB" w:rsidRDefault="00947834">
            <w:pPr>
              <w:pStyle w:val="TableParagraph"/>
              <w:spacing w:before="6"/>
              <w:ind w:right="476"/>
              <w:jc w:val="right"/>
              <w:rPr>
                <w:sz w:val="18"/>
              </w:rPr>
            </w:pPr>
            <w:r>
              <w:rPr>
                <w:spacing w:val="-2"/>
                <w:sz w:val="18"/>
              </w:rPr>
              <w:t>05/17/2022</w:t>
            </w:r>
          </w:p>
        </w:tc>
        <w:tc>
          <w:tcPr>
            <w:tcW w:w="1865" w:type="dxa"/>
          </w:tcPr>
          <w:p w14:paraId="1A2F8AFF" w14:textId="77777777" w:rsidR="005D61FB" w:rsidRDefault="00947834">
            <w:pPr>
              <w:pStyle w:val="TableParagraph"/>
              <w:spacing w:before="6"/>
              <w:ind w:left="694"/>
              <w:rPr>
                <w:sz w:val="18"/>
              </w:rPr>
            </w:pPr>
            <w:r>
              <w:rPr>
                <w:spacing w:val="-2"/>
                <w:sz w:val="18"/>
              </w:rPr>
              <w:t>134.01</w:t>
            </w:r>
          </w:p>
        </w:tc>
        <w:tc>
          <w:tcPr>
            <w:tcW w:w="1494" w:type="dxa"/>
          </w:tcPr>
          <w:p w14:paraId="2CF41601" w14:textId="77777777" w:rsidR="005D61FB" w:rsidRDefault="00947834">
            <w:pPr>
              <w:pStyle w:val="TableParagraph"/>
              <w:spacing w:before="6"/>
              <w:ind w:left="629"/>
              <w:rPr>
                <w:sz w:val="18"/>
              </w:rPr>
            </w:pPr>
            <w:r>
              <w:rPr>
                <w:spacing w:val="-2"/>
                <w:sz w:val="18"/>
              </w:rPr>
              <w:t>134.01</w:t>
            </w:r>
          </w:p>
        </w:tc>
        <w:tc>
          <w:tcPr>
            <w:tcW w:w="886" w:type="dxa"/>
          </w:tcPr>
          <w:p w14:paraId="2AFCF523" w14:textId="77777777" w:rsidR="005D61FB" w:rsidRDefault="00947834">
            <w:pPr>
              <w:pStyle w:val="TableParagraph"/>
              <w:spacing w:before="6"/>
              <w:ind w:left="93" w:right="113"/>
              <w:jc w:val="center"/>
              <w:rPr>
                <w:sz w:val="18"/>
              </w:rPr>
            </w:pPr>
            <w:r>
              <w:rPr>
                <w:spacing w:val="-4"/>
                <w:sz w:val="18"/>
              </w:rPr>
              <w:t>Open</w:t>
            </w:r>
          </w:p>
        </w:tc>
        <w:tc>
          <w:tcPr>
            <w:tcW w:w="1239" w:type="dxa"/>
          </w:tcPr>
          <w:p w14:paraId="45551236" w14:textId="77777777" w:rsidR="005D61FB" w:rsidRDefault="00947834">
            <w:pPr>
              <w:pStyle w:val="TableParagraph"/>
              <w:spacing w:before="6" w:line="203" w:lineRule="exact"/>
              <w:ind w:left="56"/>
              <w:jc w:val="center"/>
              <w:rPr>
                <w:sz w:val="18"/>
              </w:rPr>
            </w:pPr>
            <w:r>
              <w:rPr>
                <w:sz w:val="18"/>
              </w:rPr>
              <w:t>N</w:t>
            </w:r>
          </w:p>
          <w:p w14:paraId="6BA87AEE" w14:textId="77777777" w:rsidR="005D61FB" w:rsidRDefault="00947834">
            <w:pPr>
              <w:pStyle w:val="TableParagraph"/>
              <w:spacing w:line="189" w:lineRule="exact"/>
              <w:ind w:left="117" w:right="18"/>
              <w:jc w:val="center"/>
              <w:rPr>
                <w:sz w:val="18"/>
              </w:rPr>
            </w:pPr>
            <w:r>
              <w:rPr>
                <w:spacing w:val="-2"/>
                <w:sz w:val="18"/>
              </w:rPr>
              <w:t>05/19/2022</w:t>
            </w:r>
          </w:p>
        </w:tc>
      </w:tr>
      <w:tr w:rsidR="005D61FB" w14:paraId="685B7394" w14:textId="77777777">
        <w:trPr>
          <w:trHeight w:val="257"/>
        </w:trPr>
        <w:tc>
          <w:tcPr>
            <w:tcW w:w="1339" w:type="dxa"/>
            <w:tcBorders>
              <w:bottom w:val="single" w:sz="6" w:space="0" w:color="000000"/>
            </w:tcBorders>
          </w:tcPr>
          <w:p w14:paraId="21A0F794" w14:textId="77777777" w:rsidR="005D61FB" w:rsidRDefault="005D61FB">
            <w:pPr>
              <w:pStyle w:val="TableParagraph"/>
              <w:rPr>
                <w:rFonts w:ascii="Times New Roman"/>
                <w:sz w:val="18"/>
              </w:rPr>
            </w:pPr>
          </w:p>
        </w:tc>
        <w:tc>
          <w:tcPr>
            <w:tcW w:w="2984" w:type="dxa"/>
            <w:tcBorders>
              <w:bottom w:val="single" w:sz="6" w:space="0" w:color="000000"/>
            </w:tcBorders>
          </w:tcPr>
          <w:p w14:paraId="3746BB56" w14:textId="77777777" w:rsidR="005D61FB" w:rsidRDefault="00947834">
            <w:pPr>
              <w:pStyle w:val="TableParagraph"/>
              <w:spacing w:before="6"/>
              <w:ind w:left="230"/>
              <w:rPr>
                <w:sz w:val="18"/>
              </w:rPr>
            </w:pPr>
            <w:r>
              <w:rPr>
                <w:spacing w:val="-2"/>
                <w:sz w:val="18"/>
              </w:rPr>
              <w:t>701-000-240.00</w:t>
            </w:r>
          </w:p>
        </w:tc>
        <w:tc>
          <w:tcPr>
            <w:tcW w:w="3035" w:type="dxa"/>
            <w:tcBorders>
              <w:bottom w:val="single" w:sz="6" w:space="0" w:color="000000"/>
            </w:tcBorders>
          </w:tcPr>
          <w:p w14:paraId="2F8DB287" w14:textId="77777777" w:rsidR="005D61FB" w:rsidRDefault="00947834">
            <w:pPr>
              <w:pStyle w:val="TableParagraph"/>
              <w:spacing w:before="6"/>
              <w:ind w:left="256"/>
              <w:rPr>
                <w:sz w:val="18"/>
              </w:rPr>
            </w:pPr>
            <w:r>
              <w:rPr>
                <w:sz w:val="18"/>
              </w:rPr>
              <w:t>ZONING/DEVELOPMENT</w:t>
            </w:r>
            <w:r>
              <w:rPr>
                <w:spacing w:val="-18"/>
                <w:sz w:val="18"/>
              </w:rPr>
              <w:t xml:space="preserve"> </w:t>
            </w:r>
            <w:r>
              <w:rPr>
                <w:spacing w:val="-2"/>
                <w:sz w:val="18"/>
              </w:rPr>
              <w:t>ESCROW</w:t>
            </w:r>
          </w:p>
        </w:tc>
        <w:tc>
          <w:tcPr>
            <w:tcW w:w="1559" w:type="dxa"/>
            <w:tcBorders>
              <w:bottom w:val="single" w:sz="6" w:space="0" w:color="000000"/>
            </w:tcBorders>
          </w:tcPr>
          <w:p w14:paraId="6A06A82D" w14:textId="77777777" w:rsidR="005D61FB" w:rsidRDefault="005D61FB">
            <w:pPr>
              <w:pStyle w:val="TableParagraph"/>
              <w:rPr>
                <w:rFonts w:ascii="Times New Roman"/>
                <w:sz w:val="18"/>
              </w:rPr>
            </w:pPr>
          </w:p>
        </w:tc>
        <w:tc>
          <w:tcPr>
            <w:tcW w:w="1865" w:type="dxa"/>
            <w:tcBorders>
              <w:bottom w:val="single" w:sz="6" w:space="0" w:color="000000"/>
            </w:tcBorders>
          </w:tcPr>
          <w:p w14:paraId="1C6EBCF6" w14:textId="77777777" w:rsidR="005D61FB" w:rsidRDefault="00947834">
            <w:pPr>
              <w:pStyle w:val="TableParagraph"/>
              <w:spacing w:before="6"/>
              <w:ind w:left="694"/>
              <w:rPr>
                <w:sz w:val="18"/>
              </w:rPr>
            </w:pPr>
            <w:r>
              <w:rPr>
                <w:spacing w:val="-2"/>
                <w:sz w:val="18"/>
              </w:rPr>
              <w:t>134.01</w:t>
            </w:r>
          </w:p>
        </w:tc>
        <w:tc>
          <w:tcPr>
            <w:tcW w:w="1494" w:type="dxa"/>
            <w:tcBorders>
              <w:bottom w:val="single" w:sz="6" w:space="0" w:color="000000"/>
            </w:tcBorders>
          </w:tcPr>
          <w:p w14:paraId="5F53F172" w14:textId="77777777" w:rsidR="005D61FB" w:rsidRDefault="005D61FB">
            <w:pPr>
              <w:pStyle w:val="TableParagraph"/>
              <w:rPr>
                <w:rFonts w:ascii="Times New Roman"/>
                <w:sz w:val="18"/>
              </w:rPr>
            </w:pPr>
          </w:p>
        </w:tc>
        <w:tc>
          <w:tcPr>
            <w:tcW w:w="886" w:type="dxa"/>
            <w:tcBorders>
              <w:bottom w:val="single" w:sz="6" w:space="0" w:color="000000"/>
            </w:tcBorders>
          </w:tcPr>
          <w:p w14:paraId="32629894" w14:textId="77777777" w:rsidR="005D61FB" w:rsidRDefault="005D61FB">
            <w:pPr>
              <w:pStyle w:val="TableParagraph"/>
              <w:rPr>
                <w:rFonts w:ascii="Times New Roman"/>
                <w:sz w:val="18"/>
              </w:rPr>
            </w:pPr>
          </w:p>
        </w:tc>
        <w:tc>
          <w:tcPr>
            <w:tcW w:w="1239" w:type="dxa"/>
            <w:tcBorders>
              <w:bottom w:val="single" w:sz="6" w:space="0" w:color="000000"/>
            </w:tcBorders>
          </w:tcPr>
          <w:p w14:paraId="0B842A67" w14:textId="77777777" w:rsidR="005D61FB" w:rsidRDefault="005D61FB">
            <w:pPr>
              <w:pStyle w:val="TableParagraph"/>
              <w:rPr>
                <w:rFonts w:ascii="Times New Roman"/>
                <w:sz w:val="18"/>
              </w:rPr>
            </w:pPr>
          </w:p>
        </w:tc>
      </w:tr>
      <w:tr w:rsidR="005D61FB" w14:paraId="59861DAC" w14:textId="77777777">
        <w:trPr>
          <w:trHeight w:val="260"/>
        </w:trPr>
        <w:tc>
          <w:tcPr>
            <w:tcW w:w="1339" w:type="dxa"/>
            <w:tcBorders>
              <w:top w:val="single" w:sz="6" w:space="0" w:color="000000"/>
            </w:tcBorders>
          </w:tcPr>
          <w:p w14:paraId="176DDD85" w14:textId="77777777" w:rsidR="005D61FB" w:rsidRDefault="00947834">
            <w:pPr>
              <w:pStyle w:val="TableParagraph"/>
              <w:spacing w:before="50" w:line="190" w:lineRule="exact"/>
              <w:ind w:left="28"/>
              <w:rPr>
                <w:sz w:val="18"/>
              </w:rPr>
            </w:pPr>
            <w:r>
              <w:rPr>
                <w:spacing w:val="-2"/>
                <w:sz w:val="18"/>
              </w:rPr>
              <w:t>21-061-</w:t>
            </w:r>
            <w:r>
              <w:rPr>
                <w:spacing w:val="-10"/>
                <w:sz w:val="18"/>
              </w:rPr>
              <w:t>4</w:t>
            </w:r>
          </w:p>
        </w:tc>
        <w:tc>
          <w:tcPr>
            <w:tcW w:w="2984" w:type="dxa"/>
            <w:tcBorders>
              <w:top w:val="single" w:sz="6" w:space="0" w:color="000000"/>
            </w:tcBorders>
          </w:tcPr>
          <w:p w14:paraId="6CD7E83E" w14:textId="77777777" w:rsidR="005D61FB" w:rsidRDefault="005D61FB">
            <w:pPr>
              <w:pStyle w:val="TableParagraph"/>
              <w:rPr>
                <w:rFonts w:ascii="Times New Roman"/>
                <w:sz w:val="18"/>
              </w:rPr>
            </w:pPr>
          </w:p>
        </w:tc>
        <w:tc>
          <w:tcPr>
            <w:tcW w:w="3035" w:type="dxa"/>
            <w:tcBorders>
              <w:top w:val="single" w:sz="6" w:space="0" w:color="000000"/>
            </w:tcBorders>
          </w:tcPr>
          <w:p w14:paraId="31F583D1" w14:textId="77777777" w:rsidR="005D61FB" w:rsidRDefault="005D61FB">
            <w:pPr>
              <w:pStyle w:val="TableParagraph"/>
              <w:rPr>
                <w:rFonts w:ascii="Times New Roman"/>
                <w:sz w:val="18"/>
              </w:rPr>
            </w:pPr>
          </w:p>
        </w:tc>
        <w:tc>
          <w:tcPr>
            <w:tcW w:w="1559" w:type="dxa"/>
            <w:tcBorders>
              <w:top w:val="single" w:sz="6" w:space="0" w:color="000000"/>
            </w:tcBorders>
          </w:tcPr>
          <w:p w14:paraId="32CEB4FB" w14:textId="77777777" w:rsidR="005D61FB" w:rsidRDefault="005D61FB">
            <w:pPr>
              <w:pStyle w:val="TableParagraph"/>
              <w:rPr>
                <w:rFonts w:ascii="Times New Roman"/>
                <w:sz w:val="18"/>
              </w:rPr>
            </w:pPr>
          </w:p>
        </w:tc>
        <w:tc>
          <w:tcPr>
            <w:tcW w:w="1865" w:type="dxa"/>
            <w:tcBorders>
              <w:top w:val="single" w:sz="6" w:space="0" w:color="000000"/>
            </w:tcBorders>
          </w:tcPr>
          <w:p w14:paraId="3F01C2AC" w14:textId="77777777" w:rsidR="005D61FB" w:rsidRDefault="005D61FB">
            <w:pPr>
              <w:pStyle w:val="TableParagraph"/>
              <w:rPr>
                <w:rFonts w:ascii="Times New Roman"/>
                <w:sz w:val="18"/>
              </w:rPr>
            </w:pPr>
          </w:p>
        </w:tc>
        <w:tc>
          <w:tcPr>
            <w:tcW w:w="1494" w:type="dxa"/>
            <w:tcBorders>
              <w:top w:val="single" w:sz="6" w:space="0" w:color="000000"/>
            </w:tcBorders>
          </w:tcPr>
          <w:p w14:paraId="419610E2" w14:textId="77777777" w:rsidR="005D61FB" w:rsidRDefault="005D61FB">
            <w:pPr>
              <w:pStyle w:val="TableParagraph"/>
              <w:rPr>
                <w:rFonts w:ascii="Times New Roman"/>
                <w:sz w:val="18"/>
              </w:rPr>
            </w:pPr>
          </w:p>
        </w:tc>
        <w:tc>
          <w:tcPr>
            <w:tcW w:w="886" w:type="dxa"/>
            <w:tcBorders>
              <w:top w:val="single" w:sz="6" w:space="0" w:color="000000"/>
            </w:tcBorders>
          </w:tcPr>
          <w:p w14:paraId="3512841F" w14:textId="77777777" w:rsidR="005D61FB" w:rsidRDefault="005D61FB">
            <w:pPr>
              <w:pStyle w:val="TableParagraph"/>
              <w:rPr>
                <w:rFonts w:ascii="Times New Roman"/>
                <w:sz w:val="18"/>
              </w:rPr>
            </w:pPr>
          </w:p>
        </w:tc>
        <w:tc>
          <w:tcPr>
            <w:tcW w:w="1239" w:type="dxa"/>
            <w:tcBorders>
              <w:top w:val="single" w:sz="6" w:space="0" w:color="000000"/>
            </w:tcBorders>
          </w:tcPr>
          <w:p w14:paraId="226360D2" w14:textId="77777777" w:rsidR="005D61FB" w:rsidRDefault="005D61FB">
            <w:pPr>
              <w:pStyle w:val="TableParagraph"/>
              <w:rPr>
                <w:rFonts w:ascii="Times New Roman"/>
                <w:sz w:val="18"/>
              </w:rPr>
            </w:pPr>
          </w:p>
        </w:tc>
      </w:tr>
      <w:tr w:rsidR="005D61FB" w14:paraId="287BABB6" w14:textId="77777777">
        <w:trPr>
          <w:trHeight w:val="417"/>
        </w:trPr>
        <w:tc>
          <w:tcPr>
            <w:tcW w:w="1339" w:type="dxa"/>
          </w:tcPr>
          <w:p w14:paraId="092D30F8" w14:textId="77777777" w:rsidR="005D61FB" w:rsidRDefault="00947834">
            <w:pPr>
              <w:pStyle w:val="TableParagraph"/>
              <w:spacing w:before="6"/>
              <w:ind w:left="28"/>
              <w:rPr>
                <w:sz w:val="18"/>
              </w:rPr>
            </w:pPr>
            <w:r>
              <w:rPr>
                <w:color w:val="0000FF"/>
                <w:spacing w:val="-2"/>
                <w:sz w:val="18"/>
              </w:rPr>
              <w:t>35479</w:t>
            </w:r>
          </w:p>
        </w:tc>
        <w:tc>
          <w:tcPr>
            <w:tcW w:w="2984" w:type="dxa"/>
          </w:tcPr>
          <w:p w14:paraId="25BC59A3" w14:textId="77777777" w:rsidR="005D61FB" w:rsidRDefault="00947834">
            <w:pPr>
              <w:pStyle w:val="TableParagraph"/>
              <w:spacing w:before="6" w:line="203" w:lineRule="exact"/>
              <w:ind w:left="230"/>
              <w:rPr>
                <w:sz w:val="18"/>
              </w:rPr>
            </w:pPr>
            <w:r>
              <w:rPr>
                <w:sz w:val="18"/>
              </w:rPr>
              <w:t>MCKENNA</w:t>
            </w:r>
            <w:r>
              <w:rPr>
                <w:spacing w:val="-9"/>
                <w:sz w:val="18"/>
              </w:rPr>
              <w:t xml:space="preserve"> </w:t>
            </w:r>
            <w:r>
              <w:rPr>
                <w:sz w:val="18"/>
              </w:rPr>
              <w:t>ASSOCIATES,</w:t>
            </w:r>
            <w:r>
              <w:rPr>
                <w:spacing w:val="-9"/>
                <w:sz w:val="18"/>
              </w:rPr>
              <w:t xml:space="preserve"> </w:t>
            </w:r>
            <w:r>
              <w:rPr>
                <w:spacing w:val="-4"/>
                <w:sz w:val="18"/>
              </w:rPr>
              <w:t>INC.</w:t>
            </w:r>
          </w:p>
          <w:p w14:paraId="45C776E4" w14:textId="77777777" w:rsidR="005D61FB" w:rsidRDefault="00947834">
            <w:pPr>
              <w:pStyle w:val="TableParagraph"/>
              <w:spacing w:line="189" w:lineRule="exact"/>
              <w:ind w:left="230"/>
              <w:rPr>
                <w:sz w:val="18"/>
              </w:rPr>
            </w:pPr>
            <w:r>
              <w:rPr>
                <w:sz w:val="18"/>
              </w:rPr>
              <w:t>MASTER</w:t>
            </w:r>
            <w:r>
              <w:rPr>
                <w:spacing w:val="-6"/>
                <w:sz w:val="18"/>
              </w:rPr>
              <w:t xml:space="preserve"> </w:t>
            </w:r>
            <w:r>
              <w:rPr>
                <w:spacing w:val="-4"/>
                <w:sz w:val="18"/>
              </w:rPr>
              <w:t>PLAN</w:t>
            </w:r>
          </w:p>
        </w:tc>
        <w:tc>
          <w:tcPr>
            <w:tcW w:w="3035" w:type="dxa"/>
          </w:tcPr>
          <w:p w14:paraId="1028D6E8" w14:textId="77777777" w:rsidR="005D61FB" w:rsidRDefault="00947834">
            <w:pPr>
              <w:pStyle w:val="TableParagraph"/>
              <w:spacing w:before="6" w:line="203" w:lineRule="exact"/>
              <w:ind w:left="1221"/>
              <w:rPr>
                <w:sz w:val="18"/>
              </w:rPr>
            </w:pPr>
            <w:r>
              <w:rPr>
                <w:spacing w:val="-2"/>
                <w:sz w:val="18"/>
              </w:rPr>
              <w:t>05/19/2022</w:t>
            </w:r>
          </w:p>
          <w:p w14:paraId="09C9401A" w14:textId="77777777" w:rsidR="005D61FB" w:rsidRDefault="00947834">
            <w:pPr>
              <w:pStyle w:val="TableParagraph"/>
              <w:spacing w:line="189" w:lineRule="exact"/>
              <w:ind w:left="1221"/>
              <w:rPr>
                <w:sz w:val="18"/>
              </w:rPr>
            </w:pPr>
            <w:r>
              <w:rPr>
                <w:spacing w:val="-2"/>
                <w:sz w:val="18"/>
              </w:rPr>
              <w:t>MONICAK</w:t>
            </w:r>
          </w:p>
        </w:tc>
        <w:tc>
          <w:tcPr>
            <w:tcW w:w="1559" w:type="dxa"/>
          </w:tcPr>
          <w:p w14:paraId="08ACD34E" w14:textId="77777777" w:rsidR="005D61FB" w:rsidRDefault="00947834">
            <w:pPr>
              <w:pStyle w:val="TableParagraph"/>
              <w:spacing w:before="6"/>
              <w:ind w:right="476"/>
              <w:jc w:val="right"/>
              <w:rPr>
                <w:sz w:val="18"/>
              </w:rPr>
            </w:pPr>
            <w:r>
              <w:rPr>
                <w:spacing w:val="-2"/>
                <w:sz w:val="18"/>
              </w:rPr>
              <w:t>05/17/2022</w:t>
            </w:r>
          </w:p>
        </w:tc>
        <w:tc>
          <w:tcPr>
            <w:tcW w:w="1865" w:type="dxa"/>
          </w:tcPr>
          <w:p w14:paraId="6933111A" w14:textId="77777777" w:rsidR="005D61FB" w:rsidRDefault="00947834">
            <w:pPr>
              <w:pStyle w:val="TableParagraph"/>
              <w:spacing w:before="6"/>
              <w:ind w:left="478"/>
              <w:rPr>
                <w:sz w:val="18"/>
              </w:rPr>
            </w:pPr>
            <w:r>
              <w:rPr>
                <w:spacing w:val="-2"/>
                <w:sz w:val="18"/>
              </w:rPr>
              <w:t>2,014.00</w:t>
            </w:r>
          </w:p>
        </w:tc>
        <w:tc>
          <w:tcPr>
            <w:tcW w:w="1494" w:type="dxa"/>
          </w:tcPr>
          <w:p w14:paraId="6724145E" w14:textId="77777777" w:rsidR="005D61FB" w:rsidRDefault="00947834">
            <w:pPr>
              <w:pStyle w:val="TableParagraph"/>
              <w:spacing w:before="6"/>
              <w:ind w:left="413"/>
              <w:rPr>
                <w:sz w:val="18"/>
              </w:rPr>
            </w:pPr>
            <w:r>
              <w:rPr>
                <w:spacing w:val="-2"/>
                <w:sz w:val="18"/>
              </w:rPr>
              <w:t>2,014.00</w:t>
            </w:r>
          </w:p>
        </w:tc>
        <w:tc>
          <w:tcPr>
            <w:tcW w:w="886" w:type="dxa"/>
          </w:tcPr>
          <w:p w14:paraId="6E2E5900" w14:textId="77777777" w:rsidR="005D61FB" w:rsidRDefault="00947834">
            <w:pPr>
              <w:pStyle w:val="TableParagraph"/>
              <w:spacing w:before="6"/>
              <w:ind w:left="93" w:right="113"/>
              <w:jc w:val="center"/>
              <w:rPr>
                <w:sz w:val="18"/>
              </w:rPr>
            </w:pPr>
            <w:r>
              <w:rPr>
                <w:spacing w:val="-4"/>
                <w:sz w:val="18"/>
              </w:rPr>
              <w:t>Open</w:t>
            </w:r>
          </w:p>
        </w:tc>
        <w:tc>
          <w:tcPr>
            <w:tcW w:w="1239" w:type="dxa"/>
          </w:tcPr>
          <w:p w14:paraId="031942B3" w14:textId="77777777" w:rsidR="005D61FB" w:rsidRDefault="00947834">
            <w:pPr>
              <w:pStyle w:val="TableParagraph"/>
              <w:spacing w:before="6" w:line="203" w:lineRule="exact"/>
              <w:ind w:left="56"/>
              <w:jc w:val="center"/>
              <w:rPr>
                <w:sz w:val="18"/>
              </w:rPr>
            </w:pPr>
            <w:r>
              <w:rPr>
                <w:sz w:val="18"/>
              </w:rPr>
              <w:t>N</w:t>
            </w:r>
          </w:p>
          <w:p w14:paraId="7B207D81" w14:textId="77777777" w:rsidR="005D61FB" w:rsidRDefault="00947834">
            <w:pPr>
              <w:pStyle w:val="TableParagraph"/>
              <w:spacing w:line="189" w:lineRule="exact"/>
              <w:ind w:left="117" w:right="18"/>
              <w:jc w:val="center"/>
              <w:rPr>
                <w:sz w:val="18"/>
              </w:rPr>
            </w:pPr>
            <w:r>
              <w:rPr>
                <w:spacing w:val="-2"/>
                <w:sz w:val="18"/>
              </w:rPr>
              <w:t>05/19/2022</w:t>
            </w:r>
          </w:p>
        </w:tc>
      </w:tr>
      <w:tr w:rsidR="005D61FB" w14:paraId="6D95546F" w14:textId="77777777">
        <w:trPr>
          <w:trHeight w:val="257"/>
        </w:trPr>
        <w:tc>
          <w:tcPr>
            <w:tcW w:w="1339" w:type="dxa"/>
            <w:tcBorders>
              <w:bottom w:val="single" w:sz="6" w:space="0" w:color="000000"/>
            </w:tcBorders>
          </w:tcPr>
          <w:p w14:paraId="2B773A9D" w14:textId="77777777" w:rsidR="005D61FB" w:rsidRDefault="005D61FB">
            <w:pPr>
              <w:pStyle w:val="TableParagraph"/>
              <w:rPr>
                <w:rFonts w:ascii="Times New Roman"/>
                <w:sz w:val="18"/>
              </w:rPr>
            </w:pPr>
          </w:p>
        </w:tc>
        <w:tc>
          <w:tcPr>
            <w:tcW w:w="2984" w:type="dxa"/>
            <w:tcBorders>
              <w:bottom w:val="single" w:sz="6" w:space="0" w:color="000000"/>
            </w:tcBorders>
          </w:tcPr>
          <w:p w14:paraId="1810562E" w14:textId="77777777" w:rsidR="005D61FB" w:rsidRDefault="00947834">
            <w:pPr>
              <w:pStyle w:val="TableParagraph"/>
              <w:spacing w:before="6"/>
              <w:ind w:left="230"/>
              <w:rPr>
                <w:sz w:val="18"/>
              </w:rPr>
            </w:pPr>
            <w:r>
              <w:rPr>
                <w:spacing w:val="-2"/>
                <w:sz w:val="18"/>
              </w:rPr>
              <w:t>101-200-811.00</w:t>
            </w:r>
          </w:p>
        </w:tc>
        <w:tc>
          <w:tcPr>
            <w:tcW w:w="3035" w:type="dxa"/>
            <w:tcBorders>
              <w:bottom w:val="single" w:sz="6" w:space="0" w:color="000000"/>
            </w:tcBorders>
          </w:tcPr>
          <w:p w14:paraId="45C6DE94" w14:textId="77777777" w:rsidR="005D61FB" w:rsidRDefault="00947834">
            <w:pPr>
              <w:pStyle w:val="TableParagraph"/>
              <w:spacing w:before="6"/>
              <w:ind w:left="256"/>
              <w:rPr>
                <w:sz w:val="18"/>
              </w:rPr>
            </w:pPr>
            <w:r>
              <w:rPr>
                <w:sz w:val="18"/>
              </w:rPr>
              <w:t>PURCHASED</w:t>
            </w:r>
            <w:r>
              <w:rPr>
                <w:spacing w:val="-9"/>
                <w:sz w:val="18"/>
              </w:rPr>
              <w:t xml:space="preserve"> </w:t>
            </w:r>
            <w:r>
              <w:rPr>
                <w:spacing w:val="-2"/>
                <w:sz w:val="18"/>
              </w:rPr>
              <w:t>SERVICE</w:t>
            </w:r>
          </w:p>
        </w:tc>
        <w:tc>
          <w:tcPr>
            <w:tcW w:w="1559" w:type="dxa"/>
            <w:tcBorders>
              <w:bottom w:val="single" w:sz="6" w:space="0" w:color="000000"/>
            </w:tcBorders>
          </w:tcPr>
          <w:p w14:paraId="7955B29F" w14:textId="77777777" w:rsidR="005D61FB" w:rsidRDefault="005D61FB">
            <w:pPr>
              <w:pStyle w:val="TableParagraph"/>
              <w:rPr>
                <w:rFonts w:ascii="Times New Roman"/>
                <w:sz w:val="18"/>
              </w:rPr>
            </w:pPr>
          </w:p>
        </w:tc>
        <w:tc>
          <w:tcPr>
            <w:tcW w:w="1865" w:type="dxa"/>
            <w:tcBorders>
              <w:bottom w:val="single" w:sz="6" w:space="0" w:color="000000"/>
            </w:tcBorders>
          </w:tcPr>
          <w:p w14:paraId="67B27C50" w14:textId="77777777" w:rsidR="005D61FB" w:rsidRDefault="00947834">
            <w:pPr>
              <w:pStyle w:val="TableParagraph"/>
              <w:spacing w:before="6"/>
              <w:ind w:left="478"/>
              <w:rPr>
                <w:sz w:val="18"/>
              </w:rPr>
            </w:pPr>
            <w:r>
              <w:rPr>
                <w:spacing w:val="-2"/>
                <w:sz w:val="18"/>
              </w:rPr>
              <w:t>2,014.00</w:t>
            </w:r>
          </w:p>
        </w:tc>
        <w:tc>
          <w:tcPr>
            <w:tcW w:w="1494" w:type="dxa"/>
            <w:tcBorders>
              <w:bottom w:val="single" w:sz="6" w:space="0" w:color="000000"/>
            </w:tcBorders>
          </w:tcPr>
          <w:p w14:paraId="45580153" w14:textId="77777777" w:rsidR="005D61FB" w:rsidRDefault="005D61FB">
            <w:pPr>
              <w:pStyle w:val="TableParagraph"/>
              <w:rPr>
                <w:rFonts w:ascii="Times New Roman"/>
                <w:sz w:val="18"/>
              </w:rPr>
            </w:pPr>
          </w:p>
        </w:tc>
        <w:tc>
          <w:tcPr>
            <w:tcW w:w="886" w:type="dxa"/>
            <w:tcBorders>
              <w:bottom w:val="single" w:sz="6" w:space="0" w:color="000000"/>
            </w:tcBorders>
          </w:tcPr>
          <w:p w14:paraId="5C379515" w14:textId="77777777" w:rsidR="005D61FB" w:rsidRDefault="005D61FB">
            <w:pPr>
              <w:pStyle w:val="TableParagraph"/>
              <w:rPr>
                <w:rFonts w:ascii="Times New Roman"/>
                <w:sz w:val="18"/>
              </w:rPr>
            </w:pPr>
          </w:p>
        </w:tc>
        <w:tc>
          <w:tcPr>
            <w:tcW w:w="1239" w:type="dxa"/>
            <w:tcBorders>
              <w:bottom w:val="single" w:sz="6" w:space="0" w:color="000000"/>
            </w:tcBorders>
          </w:tcPr>
          <w:p w14:paraId="5B5F2EDA" w14:textId="77777777" w:rsidR="005D61FB" w:rsidRDefault="005D61FB">
            <w:pPr>
              <w:pStyle w:val="TableParagraph"/>
              <w:rPr>
                <w:rFonts w:ascii="Times New Roman"/>
                <w:sz w:val="18"/>
              </w:rPr>
            </w:pPr>
          </w:p>
        </w:tc>
      </w:tr>
      <w:tr w:rsidR="005D61FB" w14:paraId="57D30047" w14:textId="77777777">
        <w:trPr>
          <w:trHeight w:val="260"/>
        </w:trPr>
        <w:tc>
          <w:tcPr>
            <w:tcW w:w="1339" w:type="dxa"/>
            <w:tcBorders>
              <w:top w:val="single" w:sz="6" w:space="0" w:color="000000"/>
            </w:tcBorders>
          </w:tcPr>
          <w:p w14:paraId="14D50E1A" w14:textId="77777777" w:rsidR="005D61FB" w:rsidRDefault="00947834">
            <w:pPr>
              <w:pStyle w:val="TableParagraph"/>
              <w:spacing w:before="50" w:line="190" w:lineRule="exact"/>
              <w:ind w:left="28"/>
              <w:rPr>
                <w:sz w:val="18"/>
              </w:rPr>
            </w:pPr>
            <w:r>
              <w:rPr>
                <w:spacing w:val="-2"/>
                <w:sz w:val="18"/>
              </w:rPr>
              <w:t>00582</w:t>
            </w:r>
          </w:p>
        </w:tc>
        <w:tc>
          <w:tcPr>
            <w:tcW w:w="2984" w:type="dxa"/>
            <w:tcBorders>
              <w:top w:val="single" w:sz="6" w:space="0" w:color="000000"/>
            </w:tcBorders>
          </w:tcPr>
          <w:p w14:paraId="4C8AC4F3" w14:textId="77777777" w:rsidR="005D61FB" w:rsidRDefault="005D61FB">
            <w:pPr>
              <w:pStyle w:val="TableParagraph"/>
              <w:rPr>
                <w:rFonts w:ascii="Times New Roman"/>
                <w:sz w:val="18"/>
              </w:rPr>
            </w:pPr>
          </w:p>
        </w:tc>
        <w:tc>
          <w:tcPr>
            <w:tcW w:w="3035" w:type="dxa"/>
            <w:tcBorders>
              <w:top w:val="single" w:sz="6" w:space="0" w:color="000000"/>
            </w:tcBorders>
          </w:tcPr>
          <w:p w14:paraId="02B27F63" w14:textId="77777777" w:rsidR="005D61FB" w:rsidRDefault="005D61FB">
            <w:pPr>
              <w:pStyle w:val="TableParagraph"/>
              <w:rPr>
                <w:rFonts w:ascii="Times New Roman"/>
                <w:sz w:val="18"/>
              </w:rPr>
            </w:pPr>
          </w:p>
        </w:tc>
        <w:tc>
          <w:tcPr>
            <w:tcW w:w="1559" w:type="dxa"/>
            <w:tcBorders>
              <w:top w:val="single" w:sz="6" w:space="0" w:color="000000"/>
            </w:tcBorders>
          </w:tcPr>
          <w:p w14:paraId="14CDBC07" w14:textId="77777777" w:rsidR="005D61FB" w:rsidRDefault="005D61FB">
            <w:pPr>
              <w:pStyle w:val="TableParagraph"/>
              <w:rPr>
                <w:rFonts w:ascii="Times New Roman"/>
                <w:sz w:val="18"/>
              </w:rPr>
            </w:pPr>
          </w:p>
        </w:tc>
        <w:tc>
          <w:tcPr>
            <w:tcW w:w="1865" w:type="dxa"/>
            <w:tcBorders>
              <w:top w:val="single" w:sz="6" w:space="0" w:color="000000"/>
            </w:tcBorders>
          </w:tcPr>
          <w:p w14:paraId="33B321D4" w14:textId="77777777" w:rsidR="005D61FB" w:rsidRDefault="005D61FB">
            <w:pPr>
              <w:pStyle w:val="TableParagraph"/>
              <w:rPr>
                <w:rFonts w:ascii="Times New Roman"/>
                <w:sz w:val="18"/>
              </w:rPr>
            </w:pPr>
          </w:p>
        </w:tc>
        <w:tc>
          <w:tcPr>
            <w:tcW w:w="1494" w:type="dxa"/>
            <w:tcBorders>
              <w:top w:val="single" w:sz="6" w:space="0" w:color="000000"/>
            </w:tcBorders>
          </w:tcPr>
          <w:p w14:paraId="7A257EDB" w14:textId="77777777" w:rsidR="005D61FB" w:rsidRDefault="005D61FB">
            <w:pPr>
              <w:pStyle w:val="TableParagraph"/>
              <w:rPr>
                <w:rFonts w:ascii="Times New Roman"/>
                <w:sz w:val="18"/>
              </w:rPr>
            </w:pPr>
          </w:p>
        </w:tc>
        <w:tc>
          <w:tcPr>
            <w:tcW w:w="886" w:type="dxa"/>
            <w:tcBorders>
              <w:top w:val="single" w:sz="6" w:space="0" w:color="000000"/>
            </w:tcBorders>
          </w:tcPr>
          <w:p w14:paraId="0B808448" w14:textId="77777777" w:rsidR="005D61FB" w:rsidRDefault="005D61FB">
            <w:pPr>
              <w:pStyle w:val="TableParagraph"/>
              <w:rPr>
                <w:rFonts w:ascii="Times New Roman"/>
                <w:sz w:val="18"/>
              </w:rPr>
            </w:pPr>
          </w:p>
        </w:tc>
        <w:tc>
          <w:tcPr>
            <w:tcW w:w="1239" w:type="dxa"/>
            <w:tcBorders>
              <w:top w:val="single" w:sz="6" w:space="0" w:color="000000"/>
            </w:tcBorders>
          </w:tcPr>
          <w:p w14:paraId="5C5F8736" w14:textId="77777777" w:rsidR="005D61FB" w:rsidRDefault="005D61FB">
            <w:pPr>
              <w:pStyle w:val="TableParagraph"/>
              <w:rPr>
                <w:rFonts w:ascii="Times New Roman"/>
                <w:sz w:val="18"/>
              </w:rPr>
            </w:pPr>
          </w:p>
        </w:tc>
      </w:tr>
      <w:tr w:rsidR="005D61FB" w14:paraId="3DE70DE8" w14:textId="77777777">
        <w:trPr>
          <w:trHeight w:val="417"/>
        </w:trPr>
        <w:tc>
          <w:tcPr>
            <w:tcW w:w="1339" w:type="dxa"/>
          </w:tcPr>
          <w:p w14:paraId="54BE7F94" w14:textId="77777777" w:rsidR="005D61FB" w:rsidRDefault="00947834">
            <w:pPr>
              <w:pStyle w:val="TableParagraph"/>
              <w:spacing w:before="6"/>
              <w:ind w:left="28"/>
              <w:rPr>
                <w:sz w:val="18"/>
              </w:rPr>
            </w:pPr>
            <w:r>
              <w:rPr>
                <w:color w:val="0000FF"/>
                <w:spacing w:val="-2"/>
                <w:sz w:val="18"/>
              </w:rPr>
              <w:t>35505</w:t>
            </w:r>
          </w:p>
        </w:tc>
        <w:tc>
          <w:tcPr>
            <w:tcW w:w="2984" w:type="dxa"/>
          </w:tcPr>
          <w:p w14:paraId="2B313E2A" w14:textId="77777777" w:rsidR="005D61FB" w:rsidRDefault="00947834">
            <w:pPr>
              <w:pStyle w:val="TableParagraph"/>
              <w:spacing w:before="6" w:line="203" w:lineRule="exact"/>
              <w:ind w:left="230"/>
              <w:rPr>
                <w:sz w:val="18"/>
              </w:rPr>
            </w:pPr>
            <w:r>
              <w:rPr>
                <w:sz w:val="18"/>
              </w:rPr>
              <w:t>NATIONAL</w:t>
            </w:r>
            <w:r>
              <w:rPr>
                <w:spacing w:val="-6"/>
                <w:sz w:val="18"/>
              </w:rPr>
              <w:t xml:space="preserve"> </w:t>
            </w:r>
            <w:r>
              <w:rPr>
                <w:sz w:val="18"/>
              </w:rPr>
              <w:t>HOSE</w:t>
            </w:r>
            <w:r>
              <w:rPr>
                <w:spacing w:val="-6"/>
                <w:sz w:val="18"/>
              </w:rPr>
              <w:t xml:space="preserve"> </w:t>
            </w:r>
            <w:r>
              <w:rPr>
                <w:spacing w:val="-2"/>
                <w:sz w:val="18"/>
              </w:rPr>
              <w:t>TESTING</w:t>
            </w:r>
          </w:p>
          <w:p w14:paraId="1B2A8C3B" w14:textId="77777777" w:rsidR="005D61FB" w:rsidRDefault="00947834">
            <w:pPr>
              <w:pStyle w:val="TableParagraph"/>
              <w:spacing w:line="189" w:lineRule="exact"/>
              <w:ind w:left="230"/>
              <w:rPr>
                <w:sz w:val="18"/>
              </w:rPr>
            </w:pPr>
            <w:r>
              <w:rPr>
                <w:sz w:val="18"/>
              </w:rPr>
              <w:t>LADDER/AERIAL</w:t>
            </w:r>
            <w:r>
              <w:rPr>
                <w:spacing w:val="-13"/>
                <w:sz w:val="18"/>
              </w:rPr>
              <w:t xml:space="preserve"> </w:t>
            </w:r>
            <w:r>
              <w:rPr>
                <w:spacing w:val="-2"/>
                <w:sz w:val="18"/>
              </w:rPr>
              <w:t>TESTING</w:t>
            </w:r>
          </w:p>
        </w:tc>
        <w:tc>
          <w:tcPr>
            <w:tcW w:w="3035" w:type="dxa"/>
          </w:tcPr>
          <w:p w14:paraId="4A526509" w14:textId="77777777" w:rsidR="005D61FB" w:rsidRDefault="00947834">
            <w:pPr>
              <w:pStyle w:val="TableParagraph"/>
              <w:spacing w:before="6" w:line="203" w:lineRule="exact"/>
              <w:ind w:left="1221"/>
              <w:rPr>
                <w:sz w:val="18"/>
              </w:rPr>
            </w:pPr>
            <w:r>
              <w:rPr>
                <w:spacing w:val="-2"/>
                <w:sz w:val="18"/>
              </w:rPr>
              <w:t>05/19/2022</w:t>
            </w:r>
          </w:p>
          <w:p w14:paraId="55FAED8C" w14:textId="77777777" w:rsidR="005D61FB" w:rsidRDefault="00947834">
            <w:pPr>
              <w:pStyle w:val="TableParagraph"/>
              <w:spacing w:line="189" w:lineRule="exact"/>
              <w:ind w:left="1221"/>
              <w:rPr>
                <w:sz w:val="18"/>
              </w:rPr>
            </w:pPr>
            <w:r>
              <w:rPr>
                <w:spacing w:val="-2"/>
                <w:sz w:val="18"/>
              </w:rPr>
              <w:t>MONICAK</w:t>
            </w:r>
          </w:p>
        </w:tc>
        <w:tc>
          <w:tcPr>
            <w:tcW w:w="1559" w:type="dxa"/>
          </w:tcPr>
          <w:p w14:paraId="1678078D" w14:textId="77777777" w:rsidR="005D61FB" w:rsidRDefault="00947834">
            <w:pPr>
              <w:pStyle w:val="TableParagraph"/>
              <w:spacing w:before="6"/>
              <w:ind w:right="476"/>
              <w:jc w:val="right"/>
              <w:rPr>
                <w:sz w:val="18"/>
              </w:rPr>
            </w:pPr>
            <w:r>
              <w:rPr>
                <w:spacing w:val="-2"/>
                <w:sz w:val="18"/>
              </w:rPr>
              <w:t>05/17/2022</w:t>
            </w:r>
          </w:p>
        </w:tc>
        <w:tc>
          <w:tcPr>
            <w:tcW w:w="1865" w:type="dxa"/>
          </w:tcPr>
          <w:p w14:paraId="15C67116" w14:textId="77777777" w:rsidR="005D61FB" w:rsidRDefault="00947834">
            <w:pPr>
              <w:pStyle w:val="TableParagraph"/>
              <w:spacing w:before="6"/>
              <w:ind w:left="478"/>
              <w:rPr>
                <w:sz w:val="18"/>
              </w:rPr>
            </w:pPr>
            <w:r>
              <w:rPr>
                <w:spacing w:val="-2"/>
                <w:sz w:val="18"/>
              </w:rPr>
              <w:t>2,622.50</w:t>
            </w:r>
          </w:p>
        </w:tc>
        <w:tc>
          <w:tcPr>
            <w:tcW w:w="1494" w:type="dxa"/>
          </w:tcPr>
          <w:p w14:paraId="78ED09B1" w14:textId="77777777" w:rsidR="005D61FB" w:rsidRDefault="00947834">
            <w:pPr>
              <w:pStyle w:val="TableParagraph"/>
              <w:spacing w:before="6"/>
              <w:ind w:left="413"/>
              <w:rPr>
                <w:sz w:val="18"/>
              </w:rPr>
            </w:pPr>
            <w:r>
              <w:rPr>
                <w:spacing w:val="-2"/>
                <w:sz w:val="18"/>
              </w:rPr>
              <w:t>2,622.50</w:t>
            </w:r>
          </w:p>
        </w:tc>
        <w:tc>
          <w:tcPr>
            <w:tcW w:w="886" w:type="dxa"/>
          </w:tcPr>
          <w:p w14:paraId="3899CE0D" w14:textId="77777777" w:rsidR="005D61FB" w:rsidRDefault="00947834">
            <w:pPr>
              <w:pStyle w:val="TableParagraph"/>
              <w:spacing w:before="6"/>
              <w:ind w:left="93" w:right="113"/>
              <w:jc w:val="center"/>
              <w:rPr>
                <w:sz w:val="18"/>
              </w:rPr>
            </w:pPr>
            <w:r>
              <w:rPr>
                <w:spacing w:val="-4"/>
                <w:sz w:val="18"/>
              </w:rPr>
              <w:t>Open</w:t>
            </w:r>
          </w:p>
        </w:tc>
        <w:tc>
          <w:tcPr>
            <w:tcW w:w="1239" w:type="dxa"/>
          </w:tcPr>
          <w:p w14:paraId="7F82A136" w14:textId="77777777" w:rsidR="005D61FB" w:rsidRDefault="00947834">
            <w:pPr>
              <w:pStyle w:val="TableParagraph"/>
              <w:spacing w:before="6" w:line="203" w:lineRule="exact"/>
              <w:ind w:left="56"/>
              <w:jc w:val="center"/>
              <w:rPr>
                <w:sz w:val="18"/>
              </w:rPr>
            </w:pPr>
            <w:r>
              <w:rPr>
                <w:sz w:val="18"/>
              </w:rPr>
              <w:t>N</w:t>
            </w:r>
          </w:p>
          <w:p w14:paraId="516F8250" w14:textId="77777777" w:rsidR="005D61FB" w:rsidRDefault="00947834">
            <w:pPr>
              <w:pStyle w:val="TableParagraph"/>
              <w:spacing w:line="189" w:lineRule="exact"/>
              <w:ind w:left="117" w:right="18"/>
              <w:jc w:val="center"/>
              <w:rPr>
                <w:sz w:val="18"/>
              </w:rPr>
            </w:pPr>
            <w:r>
              <w:rPr>
                <w:spacing w:val="-2"/>
                <w:sz w:val="18"/>
              </w:rPr>
              <w:t>05/19/2022</w:t>
            </w:r>
          </w:p>
        </w:tc>
      </w:tr>
      <w:tr w:rsidR="005D61FB" w14:paraId="55CFCA87" w14:textId="77777777">
        <w:trPr>
          <w:trHeight w:val="209"/>
        </w:trPr>
        <w:tc>
          <w:tcPr>
            <w:tcW w:w="1339" w:type="dxa"/>
          </w:tcPr>
          <w:p w14:paraId="640D44C3" w14:textId="77777777" w:rsidR="005D61FB" w:rsidRDefault="005D61FB">
            <w:pPr>
              <w:pStyle w:val="TableParagraph"/>
              <w:rPr>
                <w:rFonts w:ascii="Times New Roman"/>
                <w:sz w:val="14"/>
              </w:rPr>
            </w:pPr>
          </w:p>
        </w:tc>
        <w:tc>
          <w:tcPr>
            <w:tcW w:w="2984" w:type="dxa"/>
          </w:tcPr>
          <w:p w14:paraId="6C13D19E" w14:textId="77777777" w:rsidR="005D61FB" w:rsidRDefault="00947834">
            <w:pPr>
              <w:pStyle w:val="TableParagraph"/>
              <w:spacing w:before="6" w:line="184" w:lineRule="exact"/>
              <w:ind w:left="230"/>
              <w:rPr>
                <w:sz w:val="18"/>
              </w:rPr>
            </w:pPr>
            <w:r>
              <w:rPr>
                <w:spacing w:val="-2"/>
                <w:sz w:val="18"/>
              </w:rPr>
              <w:t>206-336-811.00</w:t>
            </w:r>
          </w:p>
        </w:tc>
        <w:tc>
          <w:tcPr>
            <w:tcW w:w="3035" w:type="dxa"/>
          </w:tcPr>
          <w:p w14:paraId="4F5D8000" w14:textId="77777777" w:rsidR="005D61FB" w:rsidRDefault="00947834">
            <w:pPr>
              <w:pStyle w:val="TableParagraph"/>
              <w:spacing w:before="6" w:line="184" w:lineRule="exact"/>
              <w:ind w:left="256" w:right="-44"/>
              <w:rPr>
                <w:sz w:val="18"/>
              </w:rPr>
            </w:pPr>
            <w:r>
              <w:rPr>
                <w:sz w:val="18"/>
              </w:rPr>
              <w:t>PURCHASED</w:t>
            </w:r>
            <w:r>
              <w:rPr>
                <w:spacing w:val="-6"/>
                <w:sz w:val="18"/>
              </w:rPr>
              <w:t xml:space="preserve"> </w:t>
            </w:r>
            <w:r>
              <w:rPr>
                <w:sz w:val="18"/>
              </w:rPr>
              <w:t>&amp;</w:t>
            </w:r>
            <w:r>
              <w:rPr>
                <w:spacing w:val="-5"/>
                <w:sz w:val="18"/>
              </w:rPr>
              <w:t xml:space="preserve"> </w:t>
            </w:r>
            <w:r>
              <w:rPr>
                <w:sz w:val="18"/>
              </w:rPr>
              <w:t>MAINT.</w:t>
            </w:r>
            <w:r>
              <w:rPr>
                <w:spacing w:val="-5"/>
                <w:sz w:val="18"/>
              </w:rPr>
              <w:t xml:space="preserve"> </w:t>
            </w:r>
            <w:r>
              <w:rPr>
                <w:spacing w:val="-2"/>
                <w:sz w:val="18"/>
              </w:rPr>
              <w:t>SERVICE</w:t>
            </w:r>
          </w:p>
        </w:tc>
        <w:tc>
          <w:tcPr>
            <w:tcW w:w="1559" w:type="dxa"/>
          </w:tcPr>
          <w:p w14:paraId="51046587" w14:textId="77777777" w:rsidR="005D61FB" w:rsidRDefault="005D61FB">
            <w:pPr>
              <w:pStyle w:val="TableParagraph"/>
              <w:rPr>
                <w:rFonts w:ascii="Times New Roman"/>
                <w:sz w:val="14"/>
              </w:rPr>
            </w:pPr>
          </w:p>
        </w:tc>
        <w:tc>
          <w:tcPr>
            <w:tcW w:w="1865" w:type="dxa"/>
          </w:tcPr>
          <w:p w14:paraId="30B7CA9B" w14:textId="77777777" w:rsidR="005D61FB" w:rsidRDefault="00947834">
            <w:pPr>
              <w:pStyle w:val="TableParagraph"/>
              <w:spacing w:before="6" w:line="184" w:lineRule="exact"/>
              <w:ind w:left="478"/>
              <w:rPr>
                <w:sz w:val="18"/>
              </w:rPr>
            </w:pPr>
            <w:r>
              <w:rPr>
                <w:spacing w:val="-2"/>
                <w:sz w:val="18"/>
              </w:rPr>
              <w:t>2,622.50</w:t>
            </w:r>
          </w:p>
        </w:tc>
        <w:tc>
          <w:tcPr>
            <w:tcW w:w="1494" w:type="dxa"/>
          </w:tcPr>
          <w:p w14:paraId="15E458A1" w14:textId="77777777" w:rsidR="005D61FB" w:rsidRDefault="005D61FB">
            <w:pPr>
              <w:pStyle w:val="TableParagraph"/>
              <w:rPr>
                <w:rFonts w:ascii="Times New Roman"/>
                <w:sz w:val="14"/>
              </w:rPr>
            </w:pPr>
          </w:p>
        </w:tc>
        <w:tc>
          <w:tcPr>
            <w:tcW w:w="886" w:type="dxa"/>
          </w:tcPr>
          <w:p w14:paraId="7428D46E" w14:textId="77777777" w:rsidR="005D61FB" w:rsidRDefault="005D61FB">
            <w:pPr>
              <w:pStyle w:val="TableParagraph"/>
              <w:rPr>
                <w:rFonts w:ascii="Times New Roman"/>
                <w:sz w:val="14"/>
              </w:rPr>
            </w:pPr>
          </w:p>
        </w:tc>
        <w:tc>
          <w:tcPr>
            <w:tcW w:w="1239" w:type="dxa"/>
          </w:tcPr>
          <w:p w14:paraId="5D6A65C9" w14:textId="77777777" w:rsidR="005D61FB" w:rsidRDefault="005D61FB">
            <w:pPr>
              <w:pStyle w:val="TableParagraph"/>
              <w:rPr>
                <w:rFonts w:ascii="Times New Roman"/>
                <w:sz w:val="14"/>
              </w:rPr>
            </w:pPr>
          </w:p>
        </w:tc>
      </w:tr>
    </w:tbl>
    <w:p w14:paraId="1F997636" w14:textId="77777777" w:rsidR="005D61FB" w:rsidRDefault="005D61FB">
      <w:pPr>
        <w:rPr>
          <w:rFonts w:ascii="Times New Roman"/>
          <w:sz w:val="14"/>
        </w:rPr>
        <w:sectPr w:rsidR="005D61FB">
          <w:pgSz w:w="15840" w:h="12240" w:orient="landscape"/>
          <w:pgMar w:top="1200" w:right="280" w:bottom="280" w:left="220" w:header="360" w:footer="0" w:gutter="0"/>
          <w:cols w:space="720"/>
        </w:sectPr>
      </w:pPr>
    </w:p>
    <w:p w14:paraId="5D58AEF0" w14:textId="77777777" w:rsidR="005D61FB" w:rsidRDefault="00947834">
      <w:pPr>
        <w:spacing w:before="127" w:line="237" w:lineRule="auto"/>
        <w:ind w:left="168"/>
        <w:rPr>
          <w:rFonts w:ascii="Courier New"/>
          <w:sz w:val="18"/>
        </w:rPr>
      </w:pPr>
      <w:r>
        <w:rPr>
          <w:rFonts w:ascii="Courier New"/>
          <w:sz w:val="18"/>
        </w:rPr>
        <w:lastRenderedPageBreak/>
        <w:t>Inv Num Inv</w:t>
      </w:r>
      <w:r>
        <w:rPr>
          <w:rFonts w:ascii="Courier New"/>
          <w:spacing w:val="-29"/>
          <w:sz w:val="18"/>
        </w:rPr>
        <w:t xml:space="preserve"> </w:t>
      </w:r>
      <w:r>
        <w:rPr>
          <w:rFonts w:ascii="Courier New"/>
          <w:sz w:val="18"/>
        </w:rPr>
        <w:t>Ref#</w:t>
      </w:r>
    </w:p>
    <w:p w14:paraId="2E3C054E" w14:textId="77777777" w:rsidR="005D61FB" w:rsidRDefault="00947834">
      <w:pPr>
        <w:spacing w:before="127" w:line="237" w:lineRule="auto"/>
        <w:ind w:left="168"/>
        <w:rPr>
          <w:rFonts w:ascii="Courier New"/>
          <w:sz w:val="18"/>
        </w:rPr>
      </w:pPr>
      <w:r>
        <w:br w:type="column"/>
      </w:r>
      <w:r>
        <w:rPr>
          <w:rFonts w:ascii="Courier New"/>
          <w:spacing w:val="-2"/>
          <w:sz w:val="18"/>
        </w:rPr>
        <w:t>Vendor Description</w:t>
      </w:r>
    </w:p>
    <w:p w14:paraId="4FA44C30" w14:textId="77777777" w:rsidR="005D61FB" w:rsidRDefault="00947834">
      <w:pPr>
        <w:spacing w:before="13"/>
        <w:ind w:left="168"/>
        <w:rPr>
          <w:rFonts w:ascii="Courier New"/>
          <w:sz w:val="18"/>
        </w:rPr>
      </w:pPr>
      <w:r>
        <w:rPr>
          <w:rFonts w:ascii="Courier New"/>
          <w:sz w:val="18"/>
        </w:rPr>
        <w:t>GL</w:t>
      </w:r>
      <w:r>
        <w:rPr>
          <w:rFonts w:ascii="Courier New"/>
          <w:spacing w:val="-2"/>
          <w:sz w:val="18"/>
        </w:rPr>
        <w:t xml:space="preserve"> Distribution</w:t>
      </w:r>
    </w:p>
    <w:p w14:paraId="6D0BB8E2" w14:textId="77777777" w:rsidR="005D61FB" w:rsidRDefault="00947834">
      <w:pPr>
        <w:spacing w:before="127" w:line="237" w:lineRule="auto"/>
        <w:ind w:left="168"/>
        <w:rPr>
          <w:rFonts w:ascii="Courier New"/>
          <w:sz w:val="18"/>
        </w:rPr>
      </w:pPr>
      <w:r>
        <w:br w:type="column"/>
      </w:r>
      <w:r>
        <w:rPr>
          <w:rFonts w:ascii="Courier New"/>
          <w:sz w:val="18"/>
        </w:rPr>
        <w:t>Inv Date Entered</w:t>
      </w:r>
      <w:r>
        <w:rPr>
          <w:rFonts w:ascii="Courier New"/>
          <w:spacing w:val="-29"/>
          <w:sz w:val="18"/>
        </w:rPr>
        <w:t xml:space="preserve"> </w:t>
      </w:r>
      <w:r>
        <w:rPr>
          <w:rFonts w:ascii="Courier New"/>
          <w:sz w:val="18"/>
        </w:rPr>
        <w:t>By</w:t>
      </w:r>
    </w:p>
    <w:p w14:paraId="75C0A212" w14:textId="77777777" w:rsidR="005D61FB" w:rsidRDefault="00947834">
      <w:pPr>
        <w:spacing w:before="126"/>
        <w:ind w:left="168"/>
        <w:rPr>
          <w:rFonts w:ascii="Courier New"/>
          <w:sz w:val="18"/>
        </w:rPr>
      </w:pPr>
      <w:r>
        <w:br w:type="column"/>
      </w:r>
      <w:r>
        <w:rPr>
          <w:rFonts w:ascii="Courier New"/>
          <w:sz w:val="18"/>
        </w:rPr>
        <w:t>Due</w:t>
      </w:r>
      <w:r>
        <w:rPr>
          <w:rFonts w:ascii="Courier New"/>
          <w:spacing w:val="-3"/>
          <w:sz w:val="18"/>
        </w:rPr>
        <w:t xml:space="preserve"> </w:t>
      </w:r>
      <w:r>
        <w:rPr>
          <w:rFonts w:ascii="Courier New"/>
          <w:spacing w:val="-4"/>
          <w:sz w:val="18"/>
        </w:rPr>
        <w:t>Date</w:t>
      </w:r>
    </w:p>
    <w:p w14:paraId="7A1682FF" w14:textId="77777777" w:rsidR="005D61FB" w:rsidRDefault="00947834">
      <w:pPr>
        <w:spacing w:before="126"/>
        <w:ind w:left="168"/>
        <w:rPr>
          <w:rFonts w:ascii="Courier New"/>
          <w:sz w:val="18"/>
        </w:rPr>
      </w:pPr>
      <w:r>
        <w:br w:type="column"/>
      </w:r>
      <w:r>
        <w:rPr>
          <w:rFonts w:ascii="Courier New"/>
          <w:sz w:val="18"/>
        </w:rPr>
        <w:t>Inv</w:t>
      </w:r>
      <w:r>
        <w:rPr>
          <w:rFonts w:ascii="Courier New"/>
          <w:spacing w:val="-5"/>
          <w:sz w:val="18"/>
        </w:rPr>
        <w:t xml:space="preserve"> Amt</w:t>
      </w:r>
    </w:p>
    <w:p w14:paraId="4CAC7795" w14:textId="77777777" w:rsidR="005D61FB" w:rsidRDefault="00947834">
      <w:pPr>
        <w:spacing w:before="126"/>
        <w:ind w:left="168"/>
        <w:rPr>
          <w:rFonts w:ascii="Courier New"/>
          <w:sz w:val="18"/>
        </w:rPr>
      </w:pPr>
      <w:r>
        <w:br w:type="column"/>
      </w:r>
      <w:r>
        <w:rPr>
          <w:rFonts w:ascii="Courier New"/>
          <w:sz w:val="18"/>
        </w:rPr>
        <w:t>Amt</w:t>
      </w:r>
      <w:r>
        <w:rPr>
          <w:rFonts w:ascii="Courier New"/>
          <w:spacing w:val="-5"/>
          <w:sz w:val="18"/>
        </w:rPr>
        <w:t xml:space="preserve"> Due</w:t>
      </w:r>
    </w:p>
    <w:p w14:paraId="0F746E37" w14:textId="77777777" w:rsidR="005D61FB" w:rsidRDefault="00947834">
      <w:pPr>
        <w:spacing w:before="126"/>
        <w:ind w:left="168"/>
        <w:rPr>
          <w:rFonts w:ascii="Courier New"/>
          <w:sz w:val="18"/>
        </w:rPr>
      </w:pPr>
      <w:r>
        <w:br w:type="column"/>
      </w:r>
      <w:r>
        <w:rPr>
          <w:rFonts w:ascii="Courier New"/>
          <w:spacing w:val="-2"/>
          <w:sz w:val="18"/>
        </w:rPr>
        <w:t>Status</w:t>
      </w:r>
    </w:p>
    <w:p w14:paraId="00B4FAB8" w14:textId="77777777" w:rsidR="005D61FB" w:rsidRDefault="00947834">
      <w:pPr>
        <w:spacing w:before="127" w:line="237" w:lineRule="auto"/>
        <w:ind w:left="190" w:right="563" w:hanging="22"/>
        <w:rPr>
          <w:rFonts w:ascii="Courier New"/>
          <w:sz w:val="18"/>
        </w:rPr>
      </w:pPr>
      <w:r>
        <w:br w:type="column"/>
      </w:r>
      <w:r>
        <w:rPr>
          <w:rFonts w:ascii="Courier New"/>
          <w:spacing w:val="-2"/>
          <w:sz w:val="18"/>
        </w:rPr>
        <w:t xml:space="preserve">Jrnlized </w:t>
      </w:r>
      <w:r>
        <w:rPr>
          <w:rFonts w:ascii="Courier New"/>
          <w:sz w:val="18"/>
        </w:rPr>
        <w:t>Post</w:t>
      </w:r>
      <w:r>
        <w:rPr>
          <w:rFonts w:ascii="Courier New"/>
          <w:spacing w:val="-29"/>
          <w:sz w:val="18"/>
        </w:rPr>
        <w:t xml:space="preserve"> </w:t>
      </w:r>
      <w:r>
        <w:rPr>
          <w:rFonts w:ascii="Courier New"/>
          <w:sz w:val="18"/>
        </w:rPr>
        <w:t>Date</w:t>
      </w:r>
    </w:p>
    <w:p w14:paraId="3A0303F1" w14:textId="77777777" w:rsidR="005D61FB" w:rsidRDefault="005D61FB">
      <w:pPr>
        <w:spacing w:line="237" w:lineRule="auto"/>
        <w:rPr>
          <w:rFonts w:ascii="Courier New"/>
          <w:sz w:val="18"/>
        </w:rPr>
        <w:sectPr w:rsidR="005D61FB">
          <w:pgSz w:w="15840" w:h="12240" w:orient="landscape"/>
          <w:pgMar w:top="1200" w:right="280" w:bottom="280" w:left="220" w:header="360" w:footer="0" w:gutter="0"/>
          <w:cols w:num="8" w:space="720" w:equalWidth="0">
            <w:col w:w="1073" w:space="468"/>
            <w:col w:w="1829" w:space="2145"/>
            <w:col w:w="1289" w:space="741"/>
            <w:col w:w="1073" w:space="965"/>
            <w:col w:w="965" w:space="835"/>
            <w:col w:w="925" w:space="47"/>
            <w:col w:w="857" w:space="136"/>
            <w:col w:w="1992"/>
          </w:cols>
        </w:sectPr>
      </w:pPr>
    </w:p>
    <w:p w14:paraId="20BAF6A4" w14:textId="77777777" w:rsidR="005D61FB" w:rsidRDefault="005D61FB">
      <w:pPr>
        <w:pStyle w:val="BodyText"/>
        <w:spacing w:before="7"/>
        <w:rPr>
          <w:rFonts w:ascii="Courier New"/>
          <w:sz w:val="8"/>
        </w:rPr>
      </w:pPr>
    </w:p>
    <w:p w14:paraId="3F94B876" w14:textId="65800D3D" w:rsidR="005D61FB" w:rsidRDefault="00947834">
      <w:pPr>
        <w:pStyle w:val="BodyText"/>
        <w:spacing w:line="20" w:lineRule="exact"/>
        <w:ind w:left="140"/>
        <w:rPr>
          <w:rFonts w:ascii="Courier New"/>
          <w:sz w:val="2"/>
        </w:rPr>
      </w:pPr>
      <w:r>
        <w:rPr>
          <w:rFonts w:ascii="Courier New"/>
          <w:noProof/>
          <w:sz w:val="2"/>
        </w:rPr>
        <mc:AlternateContent>
          <mc:Choice Requires="wpg">
            <w:drawing>
              <wp:inline distT="0" distB="0" distL="0" distR="0" wp14:anchorId="4EA23B6C" wp14:editId="7A4FE138">
                <wp:extent cx="9144000" cy="9525"/>
                <wp:effectExtent l="9525" t="3175" r="9525" b="6350"/>
                <wp:docPr id="787"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9525"/>
                          <a:chOff x="0" y="0"/>
                          <a:chExt cx="14400" cy="15"/>
                        </a:xfrm>
                      </wpg:grpSpPr>
                      <wps:wsp>
                        <wps:cNvPr id="788" name="Line 687"/>
                        <wps:cNvCnPr>
                          <a:cxnSpLocks noChangeShapeType="1"/>
                        </wps:cNvCnPr>
                        <wps:spPr bwMode="auto">
                          <a:xfrm>
                            <a:off x="0" y="8"/>
                            <a:ext cx="14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99EB98" id="docshapegroup12" o:spid="_x0000_s1026" style="width:10in;height:.75pt;mso-position-horizontal-relative:char;mso-position-vertical-relative:line" coordsize="144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">
                <v:line id="Line 687" o:spid="_x0000_s1027" style="position:absolute;visibility:visible;mso-wrap-style:square" from="0,8" to="14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w10:anchorlock/>
              </v:group>
            </w:pict>
          </mc:Fallback>
        </mc:AlternateContent>
      </w:r>
    </w:p>
    <w:p w14:paraId="47755A43" w14:textId="77777777" w:rsidR="005D61FB" w:rsidRDefault="00947834">
      <w:pPr>
        <w:spacing w:before="38" w:after="13"/>
        <w:ind w:left="168"/>
        <w:rPr>
          <w:rFonts w:ascii="Courier New"/>
          <w:sz w:val="18"/>
        </w:rPr>
      </w:pPr>
      <w:r>
        <w:rPr>
          <w:rFonts w:ascii="Courier New"/>
          <w:spacing w:val="-2"/>
          <w:sz w:val="18"/>
        </w:rPr>
        <w:t>INVOHD000176610</w:t>
      </w:r>
    </w:p>
    <w:tbl>
      <w:tblPr>
        <w:tblW w:w="0" w:type="auto"/>
        <w:tblInd w:w="147" w:type="dxa"/>
        <w:tblLayout w:type="fixed"/>
        <w:tblCellMar>
          <w:left w:w="0" w:type="dxa"/>
          <w:right w:w="0" w:type="dxa"/>
        </w:tblCellMar>
        <w:tblLook w:val="01E0" w:firstRow="1" w:lastRow="1" w:firstColumn="1" w:lastColumn="1" w:noHBand="0" w:noVBand="0"/>
      </w:tblPr>
      <w:tblGrid>
        <w:gridCol w:w="1231"/>
        <w:gridCol w:w="2066"/>
        <w:gridCol w:w="432"/>
        <w:gridCol w:w="432"/>
        <w:gridCol w:w="1332"/>
        <w:gridCol w:w="1825"/>
        <w:gridCol w:w="1598"/>
        <w:gridCol w:w="1810"/>
        <w:gridCol w:w="1547"/>
        <w:gridCol w:w="831"/>
        <w:gridCol w:w="1292"/>
      </w:tblGrid>
      <w:tr w:rsidR="005D61FB" w14:paraId="44F2A277" w14:textId="77777777">
        <w:trPr>
          <w:trHeight w:val="411"/>
        </w:trPr>
        <w:tc>
          <w:tcPr>
            <w:tcW w:w="1231" w:type="dxa"/>
          </w:tcPr>
          <w:p w14:paraId="7C149C8B" w14:textId="77777777" w:rsidR="005D61FB" w:rsidRDefault="00947834">
            <w:pPr>
              <w:pStyle w:val="TableParagraph"/>
              <w:ind w:left="28"/>
              <w:rPr>
                <w:sz w:val="18"/>
              </w:rPr>
            </w:pPr>
            <w:r>
              <w:rPr>
                <w:color w:val="0000FF"/>
                <w:spacing w:val="-2"/>
                <w:sz w:val="18"/>
              </w:rPr>
              <w:t>35523</w:t>
            </w:r>
          </w:p>
        </w:tc>
        <w:tc>
          <w:tcPr>
            <w:tcW w:w="2066" w:type="dxa"/>
          </w:tcPr>
          <w:p w14:paraId="3DC68964" w14:textId="77777777" w:rsidR="005D61FB" w:rsidRDefault="00947834">
            <w:pPr>
              <w:pStyle w:val="TableParagraph"/>
              <w:spacing w:line="203" w:lineRule="exact"/>
              <w:ind w:left="338" w:right="-15"/>
              <w:rPr>
                <w:sz w:val="18"/>
              </w:rPr>
            </w:pPr>
            <w:r>
              <w:rPr>
                <w:sz w:val="18"/>
              </w:rPr>
              <w:t>OVERHEAD</w:t>
            </w:r>
            <w:r>
              <w:rPr>
                <w:spacing w:val="-6"/>
                <w:sz w:val="18"/>
              </w:rPr>
              <w:t xml:space="preserve"> </w:t>
            </w:r>
            <w:r>
              <w:rPr>
                <w:sz w:val="18"/>
              </w:rPr>
              <w:t>DOOR</w:t>
            </w:r>
            <w:r>
              <w:rPr>
                <w:spacing w:val="-6"/>
                <w:sz w:val="18"/>
              </w:rPr>
              <w:t xml:space="preserve"> </w:t>
            </w:r>
            <w:r>
              <w:rPr>
                <w:spacing w:val="-5"/>
                <w:sz w:val="18"/>
              </w:rPr>
              <w:t>CO</w:t>
            </w:r>
          </w:p>
          <w:p w14:paraId="049195C7" w14:textId="77777777" w:rsidR="005D61FB" w:rsidRDefault="00947834">
            <w:pPr>
              <w:pStyle w:val="TableParagraph"/>
              <w:spacing w:line="189" w:lineRule="exact"/>
              <w:ind w:left="338"/>
              <w:rPr>
                <w:sz w:val="18"/>
              </w:rPr>
            </w:pPr>
            <w:r>
              <w:rPr>
                <w:sz w:val="18"/>
              </w:rPr>
              <w:t>REPAIR</w:t>
            </w:r>
            <w:r>
              <w:rPr>
                <w:spacing w:val="-4"/>
                <w:sz w:val="18"/>
              </w:rPr>
              <w:t xml:space="preserve"> </w:t>
            </w:r>
            <w:r>
              <w:rPr>
                <w:sz w:val="18"/>
              </w:rPr>
              <w:t>-</w:t>
            </w:r>
            <w:r>
              <w:rPr>
                <w:spacing w:val="-3"/>
                <w:sz w:val="18"/>
              </w:rPr>
              <w:t xml:space="preserve"> </w:t>
            </w:r>
            <w:r>
              <w:rPr>
                <w:spacing w:val="-5"/>
                <w:sz w:val="18"/>
              </w:rPr>
              <w:t>NW</w:t>
            </w:r>
          </w:p>
        </w:tc>
        <w:tc>
          <w:tcPr>
            <w:tcW w:w="432" w:type="dxa"/>
          </w:tcPr>
          <w:p w14:paraId="602B9B9A" w14:textId="77777777" w:rsidR="005D61FB" w:rsidRDefault="00947834">
            <w:pPr>
              <w:pStyle w:val="TableParagraph"/>
              <w:jc w:val="center"/>
              <w:rPr>
                <w:sz w:val="18"/>
              </w:rPr>
            </w:pPr>
            <w:r>
              <w:rPr>
                <w:spacing w:val="-5"/>
                <w:sz w:val="18"/>
              </w:rPr>
              <w:t>OF</w:t>
            </w:r>
          </w:p>
        </w:tc>
        <w:tc>
          <w:tcPr>
            <w:tcW w:w="1764" w:type="dxa"/>
            <w:gridSpan w:val="2"/>
          </w:tcPr>
          <w:p w14:paraId="03FD5883" w14:textId="77777777" w:rsidR="005D61FB" w:rsidRDefault="00947834">
            <w:pPr>
              <w:pStyle w:val="TableParagraph"/>
              <w:rPr>
                <w:sz w:val="18"/>
              </w:rPr>
            </w:pPr>
            <w:r>
              <w:rPr>
                <w:sz w:val="18"/>
              </w:rPr>
              <w:t>KALAMAZOO,</w:t>
            </w:r>
            <w:r>
              <w:rPr>
                <w:spacing w:val="-10"/>
                <w:sz w:val="18"/>
              </w:rPr>
              <w:t xml:space="preserve"> </w:t>
            </w:r>
            <w:r>
              <w:rPr>
                <w:spacing w:val="-4"/>
                <w:sz w:val="18"/>
              </w:rPr>
              <w:t>INC.</w:t>
            </w:r>
          </w:p>
        </w:tc>
        <w:tc>
          <w:tcPr>
            <w:tcW w:w="1825" w:type="dxa"/>
          </w:tcPr>
          <w:p w14:paraId="29394CD8" w14:textId="77777777" w:rsidR="005D61FB" w:rsidRDefault="00947834">
            <w:pPr>
              <w:pStyle w:val="TableParagraph"/>
              <w:spacing w:line="203" w:lineRule="exact"/>
              <w:ind w:left="51"/>
              <w:rPr>
                <w:sz w:val="18"/>
              </w:rPr>
            </w:pPr>
            <w:r>
              <w:rPr>
                <w:spacing w:val="-2"/>
                <w:sz w:val="18"/>
              </w:rPr>
              <w:t>05/19/2022</w:t>
            </w:r>
          </w:p>
          <w:p w14:paraId="1645B73D" w14:textId="77777777" w:rsidR="005D61FB" w:rsidRDefault="00947834">
            <w:pPr>
              <w:pStyle w:val="TableParagraph"/>
              <w:spacing w:line="189" w:lineRule="exact"/>
              <w:ind w:left="51"/>
              <w:rPr>
                <w:sz w:val="18"/>
              </w:rPr>
            </w:pPr>
            <w:r>
              <w:rPr>
                <w:spacing w:val="-2"/>
                <w:sz w:val="18"/>
              </w:rPr>
              <w:t>MONICAK</w:t>
            </w:r>
          </w:p>
        </w:tc>
        <w:tc>
          <w:tcPr>
            <w:tcW w:w="1598" w:type="dxa"/>
          </w:tcPr>
          <w:p w14:paraId="0B935E8E" w14:textId="77777777" w:rsidR="005D61FB" w:rsidRDefault="00947834">
            <w:pPr>
              <w:pStyle w:val="TableParagraph"/>
              <w:ind w:left="40"/>
              <w:rPr>
                <w:sz w:val="18"/>
              </w:rPr>
            </w:pPr>
            <w:r>
              <w:rPr>
                <w:spacing w:val="-2"/>
                <w:sz w:val="18"/>
              </w:rPr>
              <w:t>05/17/2022</w:t>
            </w:r>
          </w:p>
        </w:tc>
        <w:tc>
          <w:tcPr>
            <w:tcW w:w="1810" w:type="dxa"/>
          </w:tcPr>
          <w:p w14:paraId="2F9F1453" w14:textId="77777777" w:rsidR="005D61FB" w:rsidRDefault="00947834">
            <w:pPr>
              <w:pStyle w:val="TableParagraph"/>
              <w:ind w:right="464"/>
              <w:jc w:val="right"/>
              <w:rPr>
                <w:sz w:val="18"/>
              </w:rPr>
            </w:pPr>
            <w:r>
              <w:rPr>
                <w:spacing w:val="-2"/>
                <w:sz w:val="18"/>
              </w:rPr>
              <w:t>1,763.50</w:t>
            </w:r>
          </w:p>
        </w:tc>
        <w:tc>
          <w:tcPr>
            <w:tcW w:w="1547" w:type="dxa"/>
          </w:tcPr>
          <w:p w14:paraId="04DB8A79" w14:textId="77777777" w:rsidR="005D61FB" w:rsidRDefault="00947834">
            <w:pPr>
              <w:pStyle w:val="TableParagraph"/>
              <w:ind w:right="211"/>
              <w:jc w:val="right"/>
              <w:rPr>
                <w:sz w:val="18"/>
              </w:rPr>
            </w:pPr>
            <w:r>
              <w:rPr>
                <w:spacing w:val="-2"/>
                <w:sz w:val="18"/>
              </w:rPr>
              <w:t>1,763.50</w:t>
            </w:r>
          </w:p>
        </w:tc>
        <w:tc>
          <w:tcPr>
            <w:tcW w:w="831" w:type="dxa"/>
          </w:tcPr>
          <w:p w14:paraId="755C0105" w14:textId="77777777" w:rsidR="005D61FB" w:rsidRDefault="00947834">
            <w:pPr>
              <w:pStyle w:val="TableParagraph"/>
              <w:ind w:right="178"/>
              <w:jc w:val="right"/>
              <w:rPr>
                <w:sz w:val="18"/>
              </w:rPr>
            </w:pPr>
            <w:r>
              <w:rPr>
                <w:spacing w:val="-4"/>
                <w:sz w:val="18"/>
              </w:rPr>
              <w:t>Open</w:t>
            </w:r>
          </w:p>
        </w:tc>
        <w:tc>
          <w:tcPr>
            <w:tcW w:w="1292" w:type="dxa"/>
          </w:tcPr>
          <w:p w14:paraId="65A01E71" w14:textId="77777777" w:rsidR="005D61FB" w:rsidRDefault="00947834">
            <w:pPr>
              <w:pStyle w:val="TableParagraph"/>
              <w:spacing w:line="203" w:lineRule="exact"/>
              <w:ind w:left="119"/>
              <w:jc w:val="center"/>
              <w:rPr>
                <w:sz w:val="18"/>
              </w:rPr>
            </w:pPr>
            <w:r>
              <w:rPr>
                <w:sz w:val="18"/>
              </w:rPr>
              <w:t>N</w:t>
            </w:r>
          </w:p>
          <w:p w14:paraId="4ABCB82E" w14:textId="77777777" w:rsidR="005D61FB" w:rsidRDefault="00947834">
            <w:pPr>
              <w:pStyle w:val="TableParagraph"/>
              <w:spacing w:line="189" w:lineRule="exact"/>
              <w:ind w:left="176" w:right="14"/>
              <w:jc w:val="center"/>
              <w:rPr>
                <w:sz w:val="18"/>
              </w:rPr>
            </w:pPr>
            <w:r>
              <w:rPr>
                <w:spacing w:val="-2"/>
                <w:sz w:val="18"/>
              </w:rPr>
              <w:t>05/19/2022</w:t>
            </w:r>
          </w:p>
        </w:tc>
      </w:tr>
      <w:tr w:rsidR="005D61FB" w14:paraId="1D28F8B5" w14:textId="77777777">
        <w:trPr>
          <w:trHeight w:val="257"/>
        </w:trPr>
        <w:tc>
          <w:tcPr>
            <w:tcW w:w="1231" w:type="dxa"/>
            <w:tcBorders>
              <w:bottom w:val="single" w:sz="6" w:space="0" w:color="000000"/>
            </w:tcBorders>
          </w:tcPr>
          <w:p w14:paraId="2B4F7C55" w14:textId="77777777" w:rsidR="005D61FB" w:rsidRDefault="005D61FB">
            <w:pPr>
              <w:pStyle w:val="TableParagraph"/>
              <w:rPr>
                <w:rFonts w:ascii="Times New Roman"/>
                <w:sz w:val="18"/>
              </w:rPr>
            </w:pPr>
          </w:p>
        </w:tc>
        <w:tc>
          <w:tcPr>
            <w:tcW w:w="2066" w:type="dxa"/>
            <w:tcBorders>
              <w:bottom w:val="single" w:sz="6" w:space="0" w:color="000000"/>
            </w:tcBorders>
          </w:tcPr>
          <w:p w14:paraId="23619F33" w14:textId="77777777" w:rsidR="005D61FB" w:rsidRDefault="00947834">
            <w:pPr>
              <w:pStyle w:val="TableParagraph"/>
              <w:spacing w:before="6"/>
              <w:ind w:left="338"/>
              <w:rPr>
                <w:sz w:val="18"/>
              </w:rPr>
            </w:pPr>
            <w:r>
              <w:rPr>
                <w:spacing w:val="-2"/>
                <w:sz w:val="18"/>
              </w:rPr>
              <w:t>206-336-931.00</w:t>
            </w:r>
          </w:p>
        </w:tc>
        <w:tc>
          <w:tcPr>
            <w:tcW w:w="432" w:type="dxa"/>
            <w:tcBorders>
              <w:bottom w:val="single" w:sz="6" w:space="0" w:color="000000"/>
            </w:tcBorders>
          </w:tcPr>
          <w:p w14:paraId="73252497" w14:textId="77777777" w:rsidR="005D61FB" w:rsidRDefault="005D61FB">
            <w:pPr>
              <w:pStyle w:val="TableParagraph"/>
              <w:rPr>
                <w:rFonts w:ascii="Times New Roman"/>
                <w:sz w:val="18"/>
              </w:rPr>
            </w:pPr>
          </w:p>
        </w:tc>
        <w:tc>
          <w:tcPr>
            <w:tcW w:w="1764" w:type="dxa"/>
            <w:gridSpan w:val="2"/>
            <w:tcBorders>
              <w:bottom w:val="single" w:sz="6" w:space="0" w:color="000000"/>
            </w:tcBorders>
          </w:tcPr>
          <w:p w14:paraId="72F9B67B" w14:textId="77777777" w:rsidR="005D61FB" w:rsidRDefault="00947834">
            <w:pPr>
              <w:pStyle w:val="TableParagraph"/>
              <w:spacing w:before="6"/>
              <w:ind w:left="850"/>
              <w:rPr>
                <w:sz w:val="18"/>
              </w:rPr>
            </w:pPr>
            <w:r>
              <w:rPr>
                <w:sz w:val="18"/>
              </w:rPr>
              <w:t>MAINT.</w:t>
            </w:r>
            <w:r>
              <w:rPr>
                <w:spacing w:val="-6"/>
                <w:sz w:val="18"/>
              </w:rPr>
              <w:t xml:space="preserve"> </w:t>
            </w:r>
            <w:r>
              <w:rPr>
                <w:spacing w:val="-10"/>
                <w:sz w:val="18"/>
              </w:rPr>
              <w:t>-</w:t>
            </w:r>
          </w:p>
        </w:tc>
        <w:tc>
          <w:tcPr>
            <w:tcW w:w="1825" w:type="dxa"/>
            <w:tcBorders>
              <w:bottom w:val="single" w:sz="6" w:space="0" w:color="000000"/>
            </w:tcBorders>
          </w:tcPr>
          <w:p w14:paraId="70DA6FD0" w14:textId="77777777" w:rsidR="005D61FB" w:rsidRDefault="00947834">
            <w:pPr>
              <w:pStyle w:val="TableParagraph"/>
              <w:spacing w:before="6"/>
              <w:ind w:left="58"/>
              <w:rPr>
                <w:sz w:val="18"/>
              </w:rPr>
            </w:pPr>
            <w:r>
              <w:rPr>
                <w:spacing w:val="-2"/>
                <w:sz w:val="18"/>
              </w:rPr>
              <w:t>BUILDING</w:t>
            </w:r>
          </w:p>
        </w:tc>
        <w:tc>
          <w:tcPr>
            <w:tcW w:w="1598" w:type="dxa"/>
            <w:tcBorders>
              <w:bottom w:val="single" w:sz="6" w:space="0" w:color="000000"/>
            </w:tcBorders>
          </w:tcPr>
          <w:p w14:paraId="07006465" w14:textId="77777777" w:rsidR="005D61FB" w:rsidRDefault="005D61FB">
            <w:pPr>
              <w:pStyle w:val="TableParagraph"/>
              <w:rPr>
                <w:rFonts w:ascii="Times New Roman"/>
                <w:sz w:val="18"/>
              </w:rPr>
            </w:pPr>
          </w:p>
        </w:tc>
        <w:tc>
          <w:tcPr>
            <w:tcW w:w="1810" w:type="dxa"/>
            <w:tcBorders>
              <w:bottom w:val="single" w:sz="6" w:space="0" w:color="000000"/>
            </w:tcBorders>
          </w:tcPr>
          <w:p w14:paraId="35182479" w14:textId="77777777" w:rsidR="005D61FB" w:rsidRDefault="00947834">
            <w:pPr>
              <w:pStyle w:val="TableParagraph"/>
              <w:spacing w:before="6"/>
              <w:ind w:right="464"/>
              <w:jc w:val="right"/>
              <w:rPr>
                <w:sz w:val="18"/>
              </w:rPr>
            </w:pPr>
            <w:r>
              <w:rPr>
                <w:spacing w:val="-2"/>
                <w:sz w:val="18"/>
              </w:rPr>
              <w:t>1,763.50</w:t>
            </w:r>
          </w:p>
        </w:tc>
        <w:tc>
          <w:tcPr>
            <w:tcW w:w="1547" w:type="dxa"/>
            <w:tcBorders>
              <w:bottom w:val="single" w:sz="6" w:space="0" w:color="000000"/>
            </w:tcBorders>
          </w:tcPr>
          <w:p w14:paraId="7A3C0F1E" w14:textId="77777777" w:rsidR="005D61FB" w:rsidRDefault="005D61FB">
            <w:pPr>
              <w:pStyle w:val="TableParagraph"/>
              <w:rPr>
                <w:rFonts w:ascii="Times New Roman"/>
                <w:sz w:val="18"/>
              </w:rPr>
            </w:pPr>
          </w:p>
        </w:tc>
        <w:tc>
          <w:tcPr>
            <w:tcW w:w="831" w:type="dxa"/>
            <w:tcBorders>
              <w:bottom w:val="single" w:sz="6" w:space="0" w:color="000000"/>
            </w:tcBorders>
          </w:tcPr>
          <w:p w14:paraId="6D1CF7F1" w14:textId="77777777" w:rsidR="005D61FB" w:rsidRDefault="005D61FB">
            <w:pPr>
              <w:pStyle w:val="TableParagraph"/>
              <w:rPr>
                <w:rFonts w:ascii="Times New Roman"/>
                <w:sz w:val="18"/>
              </w:rPr>
            </w:pPr>
          </w:p>
        </w:tc>
        <w:tc>
          <w:tcPr>
            <w:tcW w:w="1292" w:type="dxa"/>
            <w:tcBorders>
              <w:bottom w:val="single" w:sz="6" w:space="0" w:color="000000"/>
            </w:tcBorders>
          </w:tcPr>
          <w:p w14:paraId="0B60D71C" w14:textId="77777777" w:rsidR="005D61FB" w:rsidRDefault="005D61FB">
            <w:pPr>
              <w:pStyle w:val="TableParagraph"/>
              <w:rPr>
                <w:rFonts w:ascii="Times New Roman"/>
                <w:sz w:val="18"/>
              </w:rPr>
            </w:pPr>
          </w:p>
        </w:tc>
      </w:tr>
      <w:tr w:rsidR="005D61FB" w14:paraId="5BB0521E" w14:textId="77777777">
        <w:trPr>
          <w:trHeight w:val="260"/>
        </w:trPr>
        <w:tc>
          <w:tcPr>
            <w:tcW w:w="1231" w:type="dxa"/>
            <w:tcBorders>
              <w:top w:val="single" w:sz="6" w:space="0" w:color="000000"/>
            </w:tcBorders>
          </w:tcPr>
          <w:p w14:paraId="47D9FFAF" w14:textId="77777777" w:rsidR="005D61FB" w:rsidRDefault="00947834">
            <w:pPr>
              <w:pStyle w:val="TableParagraph"/>
              <w:spacing w:before="50" w:line="190" w:lineRule="exact"/>
              <w:ind w:left="28"/>
              <w:rPr>
                <w:sz w:val="18"/>
              </w:rPr>
            </w:pPr>
            <w:r>
              <w:rPr>
                <w:spacing w:val="-2"/>
                <w:sz w:val="18"/>
              </w:rPr>
              <w:t>191135</w:t>
            </w:r>
          </w:p>
        </w:tc>
        <w:tc>
          <w:tcPr>
            <w:tcW w:w="2066" w:type="dxa"/>
            <w:tcBorders>
              <w:top w:val="single" w:sz="6" w:space="0" w:color="000000"/>
            </w:tcBorders>
          </w:tcPr>
          <w:p w14:paraId="1132C4CD" w14:textId="77777777" w:rsidR="005D61FB" w:rsidRDefault="005D61FB">
            <w:pPr>
              <w:pStyle w:val="TableParagraph"/>
              <w:rPr>
                <w:rFonts w:ascii="Times New Roman"/>
                <w:sz w:val="18"/>
              </w:rPr>
            </w:pPr>
          </w:p>
        </w:tc>
        <w:tc>
          <w:tcPr>
            <w:tcW w:w="432" w:type="dxa"/>
            <w:tcBorders>
              <w:top w:val="single" w:sz="6" w:space="0" w:color="000000"/>
            </w:tcBorders>
          </w:tcPr>
          <w:p w14:paraId="63B4B959" w14:textId="77777777" w:rsidR="005D61FB" w:rsidRDefault="005D61FB">
            <w:pPr>
              <w:pStyle w:val="TableParagraph"/>
              <w:rPr>
                <w:rFonts w:ascii="Times New Roman"/>
                <w:sz w:val="18"/>
              </w:rPr>
            </w:pPr>
          </w:p>
        </w:tc>
        <w:tc>
          <w:tcPr>
            <w:tcW w:w="1764" w:type="dxa"/>
            <w:gridSpan w:val="2"/>
            <w:tcBorders>
              <w:top w:val="single" w:sz="6" w:space="0" w:color="000000"/>
            </w:tcBorders>
          </w:tcPr>
          <w:p w14:paraId="2737731C" w14:textId="77777777" w:rsidR="005D61FB" w:rsidRDefault="005D61FB">
            <w:pPr>
              <w:pStyle w:val="TableParagraph"/>
              <w:rPr>
                <w:rFonts w:ascii="Times New Roman"/>
                <w:sz w:val="18"/>
              </w:rPr>
            </w:pPr>
          </w:p>
        </w:tc>
        <w:tc>
          <w:tcPr>
            <w:tcW w:w="1825" w:type="dxa"/>
            <w:tcBorders>
              <w:top w:val="single" w:sz="6" w:space="0" w:color="000000"/>
            </w:tcBorders>
          </w:tcPr>
          <w:p w14:paraId="1547C29B" w14:textId="77777777" w:rsidR="005D61FB" w:rsidRDefault="005D61FB">
            <w:pPr>
              <w:pStyle w:val="TableParagraph"/>
              <w:rPr>
                <w:rFonts w:ascii="Times New Roman"/>
                <w:sz w:val="18"/>
              </w:rPr>
            </w:pPr>
          </w:p>
        </w:tc>
        <w:tc>
          <w:tcPr>
            <w:tcW w:w="1598" w:type="dxa"/>
            <w:tcBorders>
              <w:top w:val="single" w:sz="6" w:space="0" w:color="000000"/>
            </w:tcBorders>
          </w:tcPr>
          <w:p w14:paraId="7D016815" w14:textId="77777777" w:rsidR="005D61FB" w:rsidRDefault="005D61FB">
            <w:pPr>
              <w:pStyle w:val="TableParagraph"/>
              <w:rPr>
                <w:rFonts w:ascii="Times New Roman"/>
                <w:sz w:val="18"/>
              </w:rPr>
            </w:pPr>
          </w:p>
        </w:tc>
        <w:tc>
          <w:tcPr>
            <w:tcW w:w="1810" w:type="dxa"/>
            <w:tcBorders>
              <w:top w:val="single" w:sz="6" w:space="0" w:color="000000"/>
            </w:tcBorders>
          </w:tcPr>
          <w:p w14:paraId="3A02DB2D" w14:textId="77777777" w:rsidR="005D61FB" w:rsidRDefault="005D61FB">
            <w:pPr>
              <w:pStyle w:val="TableParagraph"/>
              <w:rPr>
                <w:rFonts w:ascii="Times New Roman"/>
                <w:sz w:val="18"/>
              </w:rPr>
            </w:pPr>
          </w:p>
        </w:tc>
        <w:tc>
          <w:tcPr>
            <w:tcW w:w="1547" w:type="dxa"/>
            <w:tcBorders>
              <w:top w:val="single" w:sz="6" w:space="0" w:color="000000"/>
            </w:tcBorders>
          </w:tcPr>
          <w:p w14:paraId="1A9F1668" w14:textId="77777777" w:rsidR="005D61FB" w:rsidRDefault="005D61FB">
            <w:pPr>
              <w:pStyle w:val="TableParagraph"/>
              <w:rPr>
                <w:rFonts w:ascii="Times New Roman"/>
                <w:sz w:val="18"/>
              </w:rPr>
            </w:pPr>
          </w:p>
        </w:tc>
        <w:tc>
          <w:tcPr>
            <w:tcW w:w="831" w:type="dxa"/>
            <w:tcBorders>
              <w:top w:val="single" w:sz="6" w:space="0" w:color="000000"/>
            </w:tcBorders>
          </w:tcPr>
          <w:p w14:paraId="642B4B14" w14:textId="77777777" w:rsidR="005D61FB" w:rsidRDefault="005D61FB">
            <w:pPr>
              <w:pStyle w:val="TableParagraph"/>
              <w:rPr>
                <w:rFonts w:ascii="Times New Roman"/>
                <w:sz w:val="18"/>
              </w:rPr>
            </w:pPr>
          </w:p>
        </w:tc>
        <w:tc>
          <w:tcPr>
            <w:tcW w:w="1292" w:type="dxa"/>
            <w:tcBorders>
              <w:top w:val="single" w:sz="6" w:space="0" w:color="000000"/>
            </w:tcBorders>
          </w:tcPr>
          <w:p w14:paraId="6BEC1A0D" w14:textId="77777777" w:rsidR="005D61FB" w:rsidRDefault="005D61FB">
            <w:pPr>
              <w:pStyle w:val="TableParagraph"/>
              <w:rPr>
                <w:rFonts w:ascii="Times New Roman"/>
                <w:sz w:val="18"/>
              </w:rPr>
            </w:pPr>
          </w:p>
        </w:tc>
      </w:tr>
      <w:tr w:rsidR="005D61FB" w14:paraId="1057746D" w14:textId="77777777">
        <w:trPr>
          <w:trHeight w:val="411"/>
        </w:trPr>
        <w:tc>
          <w:tcPr>
            <w:tcW w:w="1231" w:type="dxa"/>
          </w:tcPr>
          <w:p w14:paraId="164B2A3C" w14:textId="77777777" w:rsidR="005D61FB" w:rsidRDefault="00947834">
            <w:pPr>
              <w:pStyle w:val="TableParagraph"/>
              <w:spacing w:before="6"/>
              <w:ind w:left="28"/>
              <w:rPr>
                <w:sz w:val="18"/>
              </w:rPr>
            </w:pPr>
            <w:r>
              <w:rPr>
                <w:color w:val="0000FF"/>
                <w:spacing w:val="-2"/>
                <w:sz w:val="18"/>
              </w:rPr>
              <w:t>35518</w:t>
            </w:r>
          </w:p>
        </w:tc>
        <w:tc>
          <w:tcPr>
            <w:tcW w:w="2066" w:type="dxa"/>
          </w:tcPr>
          <w:p w14:paraId="5C9FF166" w14:textId="77777777" w:rsidR="005D61FB" w:rsidRDefault="00947834">
            <w:pPr>
              <w:pStyle w:val="TableParagraph"/>
              <w:spacing w:before="6" w:line="203" w:lineRule="exact"/>
              <w:ind w:left="338"/>
              <w:rPr>
                <w:sz w:val="18"/>
              </w:rPr>
            </w:pPr>
            <w:r>
              <w:rPr>
                <w:sz w:val="18"/>
              </w:rPr>
              <w:t>JONS</w:t>
            </w:r>
            <w:r>
              <w:rPr>
                <w:spacing w:val="-3"/>
                <w:sz w:val="18"/>
              </w:rPr>
              <w:t xml:space="preserve"> </w:t>
            </w:r>
            <w:r>
              <w:rPr>
                <w:sz w:val="18"/>
              </w:rPr>
              <w:t>TO</w:t>
            </w:r>
            <w:r>
              <w:rPr>
                <w:spacing w:val="-3"/>
                <w:sz w:val="18"/>
              </w:rPr>
              <w:t xml:space="preserve"> </w:t>
            </w:r>
            <w:r>
              <w:rPr>
                <w:spacing w:val="-5"/>
                <w:sz w:val="18"/>
              </w:rPr>
              <w:t>GO</w:t>
            </w:r>
          </w:p>
          <w:p w14:paraId="7EFCB955" w14:textId="77777777" w:rsidR="005D61FB" w:rsidRDefault="00947834">
            <w:pPr>
              <w:pStyle w:val="TableParagraph"/>
              <w:spacing w:line="183" w:lineRule="exact"/>
              <w:ind w:left="338"/>
              <w:rPr>
                <w:sz w:val="18"/>
              </w:rPr>
            </w:pPr>
            <w:r>
              <w:rPr>
                <w:sz w:val="18"/>
              </w:rPr>
              <w:t>WILSON</w:t>
            </w:r>
            <w:r>
              <w:rPr>
                <w:spacing w:val="-6"/>
                <w:sz w:val="18"/>
              </w:rPr>
              <w:t xml:space="preserve"> </w:t>
            </w:r>
            <w:r>
              <w:rPr>
                <w:spacing w:val="-4"/>
                <w:sz w:val="18"/>
              </w:rPr>
              <w:t>PARK</w:t>
            </w:r>
          </w:p>
        </w:tc>
        <w:tc>
          <w:tcPr>
            <w:tcW w:w="432" w:type="dxa"/>
          </w:tcPr>
          <w:p w14:paraId="405EE592" w14:textId="77777777" w:rsidR="005D61FB" w:rsidRDefault="005D61FB">
            <w:pPr>
              <w:pStyle w:val="TableParagraph"/>
              <w:rPr>
                <w:rFonts w:ascii="Times New Roman"/>
                <w:sz w:val="18"/>
              </w:rPr>
            </w:pPr>
          </w:p>
        </w:tc>
        <w:tc>
          <w:tcPr>
            <w:tcW w:w="1764" w:type="dxa"/>
            <w:gridSpan w:val="2"/>
          </w:tcPr>
          <w:p w14:paraId="1399D6E7" w14:textId="77777777" w:rsidR="005D61FB" w:rsidRDefault="005D61FB">
            <w:pPr>
              <w:pStyle w:val="TableParagraph"/>
              <w:rPr>
                <w:rFonts w:ascii="Times New Roman"/>
                <w:sz w:val="18"/>
              </w:rPr>
            </w:pPr>
          </w:p>
        </w:tc>
        <w:tc>
          <w:tcPr>
            <w:tcW w:w="1825" w:type="dxa"/>
          </w:tcPr>
          <w:p w14:paraId="0FD60CA0" w14:textId="77777777" w:rsidR="005D61FB" w:rsidRDefault="00947834">
            <w:pPr>
              <w:pStyle w:val="TableParagraph"/>
              <w:spacing w:before="6" w:line="203" w:lineRule="exact"/>
              <w:ind w:left="51"/>
              <w:rPr>
                <w:sz w:val="18"/>
              </w:rPr>
            </w:pPr>
            <w:r>
              <w:rPr>
                <w:spacing w:val="-2"/>
                <w:sz w:val="18"/>
              </w:rPr>
              <w:t>05/19/2022</w:t>
            </w:r>
          </w:p>
          <w:p w14:paraId="21AF0C27" w14:textId="77777777" w:rsidR="005D61FB" w:rsidRDefault="00947834">
            <w:pPr>
              <w:pStyle w:val="TableParagraph"/>
              <w:spacing w:line="183" w:lineRule="exact"/>
              <w:ind w:left="51"/>
              <w:rPr>
                <w:sz w:val="18"/>
              </w:rPr>
            </w:pPr>
            <w:r>
              <w:rPr>
                <w:spacing w:val="-2"/>
                <w:sz w:val="18"/>
              </w:rPr>
              <w:t>MONICAK</w:t>
            </w:r>
          </w:p>
        </w:tc>
        <w:tc>
          <w:tcPr>
            <w:tcW w:w="1598" w:type="dxa"/>
          </w:tcPr>
          <w:p w14:paraId="5371E638" w14:textId="77777777" w:rsidR="005D61FB" w:rsidRDefault="00947834">
            <w:pPr>
              <w:pStyle w:val="TableParagraph"/>
              <w:spacing w:before="6"/>
              <w:ind w:left="40"/>
              <w:rPr>
                <w:sz w:val="18"/>
              </w:rPr>
            </w:pPr>
            <w:r>
              <w:rPr>
                <w:spacing w:val="-2"/>
                <w:sz w:val="18"/>
              </w:rPr>
              <w:t>05/17/2022</w:t>
            </w:r>
          </w:p>
        </w:tc>
        <w:tc>
          <w:tcPr>
            <w:tcW w:w="1810" w:type="dxa"/>
          </w:tcPr>
          <w:p w14:paraId="5399D912" w14:textId="77777777" w:rsidR="005D61FB" w:rsidRDefault="00947834">
            <w:pPr>
              <w:pStyle w:val="TableParagraph"/>
              <w:spacing w:before="6"/>
              <w:ind w:right="464"/>
              <w:jc w:val="right"/>
              <w:rPr>
                <w:sz w:val="18"/>
              </w:rPr>
            </w:pPr>
            <w:r>
              <w:rPr>
                <w:spacing w:val="-2"/>
                <w:sz w:val="18"/>
              </w:rPr>
              <w:t>75.89</w:t>
            </w:r>
          </w:p>
        </w:tc>
        <w:tc>
          <w:tcPr>
            <w:tcW w:w="1547" w:type="dxa"/>
          </w:tcPr>
          <w:p w14:paraId="50296280" w14:textId="77777777" w:rsidR="005D61FB" w:rsidRDefault="00947834">
            <w:pPr>
              <w:pStyle w:val="TableParagraph"/>
              <w:spacing w:before="6"/>
              <w:ind w:right="211"/>
              <w:jc w:val="right"/>
              <w:rPr>
                <w:sz w:val="18"/>
              </w:rPr>
            </w:pPr>
            <w:r>
              <w:rPr>
                <w:spacing w:val="-2"/>
                <w:sz w:val="18"/>
              </w:rPr>
              <w:t>75.89</w:t>
            </w:r>
          </w:p>
        </w:tc>
        <w:tc>
          <w:tcPr>
            <w:tcW w:w="831" w:type="dxa"/>
          </w:tcPr>
          <w:p w14:paraId="5EB4B5F8" w14:textId="77777777" w:rsidR="005D61FB" w:rsidRDefault="00947834">
            <w:pPr>
              <w:pStyle w:val="TableParagraph"/>
              <w:spacing w:before="6"/>
              <w:ind w:right="178"/>
              <w:jc w:val="right"/>
              <w:rPr>
                <w:sz w:val="18"/>
              </w:rPr>
            </w:pPr>
            <w:r>
              <w:rPr>
                <w:spacing w:val="-4"/>
                <w:sz w:val="18"/>
              </w:rPr>
              <w:t>Open</w:t>
            </w:r>
          </w:p>
        </w:tc>
        <w:tc>
          <w:tcPr>
            <w:tcW w:w="1292" w:type="dxa"/>
          </w:tcPr>
          <w:p w14:paraId="55B5D365" w14:textId="77777777" w:rsidR="005D61FB" w:rsidRDefault="00947834">
            <w:pPr>
              <w:pStyle w:val="TableParagraph"/>
              <w:spacing w:before="6" w:line="203" w:lineRule="exact"/>
              <w:ind w:left="119"/>
              <w:jc w:val="center"/>
              <w:rPr>
                <w:sz w:val="18"/>
              </w:rPr>
            </w:pPr>
            <w:r>
              <w:rPr>
                <w:sz w:val="18"/>
              </w:rPr>
              <w:t>N</w:t>
            </w:r>
          </w:p>
          <w:p w14:paraId="3B7B9D89" w14:textId="77777777" w:rsidR="005D61FB" w:rsidRDefault="00947834">
            <w:pPr>
              <w:pStyle w:val="TableParagraph"/>
              <w:spacing w:line="183" w:lineRule="exact"/>
              <w:ind w:left="176" w:right="14"/>
              <w:jc w:val="center"/>
              <w:rPr>
                <w:sz w:val="18"/>
              </w:rPr>
            </w:pPr>
            <w:r>
              <w:rPr>
                <w:spacing w:val="-2"/>
                <w:sz w:val="18"/>
              </w:rPr>
              <w:t>05/19/2022</w:t>
            </w:r>
          </w:p>
        </w:tc>
      </w:tr>
      <w:tr w:rsidR="005D61FB" w14:paraId="58DD0E84" w14:textId="77777777">
        <w:trPr>
          <w:trHeight w:val="263"/>
        </w:trPr>
        <w:tc>
          <w:tcPr>
            <w:tcW w:w="1231" w:type="dxa"/>
            <w:tcBorders>
              <w:bottom w:val="single" w:sz="6" w:space="0" w:color="000000"/>
            </w:tcBorders>
          </w:tcPr>
          <w:p w14:paraId="061A4368" w14:textId="77777777" w:rsidR="005D61FB" w:rsidRDefault="005D61FB">
            <w:pPr>
              <w:pStyle w:val="TableParagraph"/>
              <w:rPr>
                <w:rFonts w:ascii="Times New Roman"/>
                <w:sz w:val="18"/>
              </w:rPr>
            </w:pPr>
          </w:p>
        </w:tc>
        <w:tc>
          <w:tcPr>
            <w:tcW w:w="2066" w:type="dxa"/>
            <w:tcBorders>
              <w:bottom w:val="single" w:sz="6" w:space="0" w:color="000000"/>
            </w:tcBorders>
          </w:tcPr>
          <w:p w14:paraId="38989D09" w14:textId="77777777" w:rsidR="005D61FB" w:rsidRDefault="00947834">
            <w:pPr>
              <w:pStyle w:val="TableParagraph"/>
              <w:ind w:left="338"/>
              <w:rPr>
                <w:sz w:val="18"/>
              </w:rPr>
            </w:pPr>
            <w:r>
              <w:rPr>
                <w:spacing w:val="-2"/>
                <w:sz w:val="18"/>
              </w:rPr>
              <w:t>101-751-740.00</w:t>
            </w:r>
          </w:p>
        </w:tc>
        <w:tc>
          <w:tcPr>
            <w:tcW w:w="432" w:type="dxa"/>
            <w:tcBorders>
              <w:bottom w:val="single" w:sz="6" w:space="0" w:color="000000"/>
            </w:tcBorders>
          </w:tcPr>
          <w:p w14:paraId="51CD3B35" w14:textId="77777777" w:rsidR="005D61FB" w:rsidRDefault="005D61FB">
            <w:pPr>
              <w:pStyle w:val="TableParagraph"/>
              <w:rPr>
                <w:rFonts w:ascii="Times New Roman"/>
                <w:sz w:val="18"/>
              </w:rPr>
            </w:pPr>
          </w:p>
        </w:tc>
        <w:tc>
          <w:tcPr>
            <w:tcW w:w="3589" w:type="dxa"/>
            <w:gridSpan w:val="3"/>
            <w:tcBorders>
              <w:bottom w:val="single" w:sz="6" w:space="0" w:color="000000"/>
            </w:tcBorders>
          </w:tcPr>
          <w:p w14:paraId="49655165" w14:textId="77777777" w:rsidR="005D61FB" w:rsidRDefault="00947834">
            <w:pPr>
              <w:pStyle w:val="TableParagraph"/>
              <w:ind w:left="850"/>
              <w:rPr>
                <w:sz w:val="18"/>
              </w:rPr>
            </w:pPr>
            <w:r>
              <w:rPr>
                <w:sz w:val="18"/>
              </w:rPr>
              <w:t>OPERATING</w:t>
            </w:r>
            <w:r>
              <w:rPr>
                <w:spacing w:val="-9"/>
                <w:sz w:val="18"/>
              </w:rPr>
              <w:t xml:space="preserve"> </w:t>
            </w:r>
            <w:r>
              <w:rPr>
                <w:spacing w:val="-2"/>
                <w:sz w:val="18"/>
              </w:rPr>
              <w:t>SUPPLIES</w:t>
            </w:r>
          </w:p>
        </w:tc>
        <w:tc>
          <w:tcPr>
            <w:tcW w:w="1598" w:type="dxa"/>
            <w:tcBorders>
              <w:bottom w:val="single" w:sz="6" w:space="0" w:color="000000"/>
            </w:tcBorders>
          </w:tcPr>
          <w:p w14:paraId="4EF0742B" w14:textId="77777777" w:rsidR="005D61FB" w:rsidRDefault="005D61FB">
            <w:pPr>
              <w:pStyle w:val="TableParagraph"/>
              <w:rPr>
                <w:rFonts w:ascii="Times New Roman"/>
                <w:sz w:val="18"/>
              </w:rPr>
            </w:pPr>
          </w:p>
        </w:tc>
        <w:tc>
          <w:tcPr>
            <w:tcW w:w="1810" w:type="dxa"/>
            <w:tcBorders>
              <w:bottom w:val="single" w:sz="6" w:space="0" w:color="000000"/>
            </w:tcBorders>
          </w:tcPr>
          <w:p w14:paraId="79A585B6" w14:textId="77777777" w:rsidR="005D61FB" w:rsidRDefault="00947834">
            <w:pPr>
              <w:pStyle w:val="TableParagraph"/>
              <w:ind w:right="464"/>
              <w:jc w:val="right"/>
              <w:rPr>
                <w:sz w:val="18"/>
              </w:rPr>
            </w:pPr>
            <w:r>
              <w:rPr>
                <w:spacing w:val="-2"/>
                <w:sz w:val="18"/>
              </w:rPr>
              <w:t>75.89</w:t>
            </w:r>
          </w:p>
        </w:tc>
        <w:tc>
          <w:tcPr>
            <w:tcW w:w="1547" w:type="dxa"/>
            <w:tcBorders>
              <w:bottom w:val="single" w:sz="6" w:space="0" w:color="000000"/>
            </w:tcBorders>
          </w:tcPr>
          <w:p w14:paraId="5E078D21" w14:textId="77777777" w:rsidR="005D61FB" w:rsidRDefault="005D61FB">
            <w:pPr>
              <w:pStyle w:val="TableParagraph"/>
              <w:rPr>
                <w:rFonts w:ascii="Times New Roman"/>
                <w:sz w:val="18"/>
              </w:rPr>
            </w:pPr>
          </w:p>
        </w:tc>
        <w:tc>
          <w:tcPr>
            <w:tcW w:w="831" w:type="dxa"/>
            <w:tcBorders>
              <w:bottom w:val="single" w:sz="6" w:space="0" w:color="000000"/>
            </w:tcBorders>
          </w:tcPr>
          <w:p w14:paraId="62BE081F" w14:textId="77777777" w:rsidR="005D61FB" w:rsidRDefault="005D61FB">
            <w:pPr>
              <w:pStyle w:val="TableParagraph"/>
              <w:rPr>
                <w:rFonts w:ascii="Times New Roman"/>
                <w:sz w:val="18"/>
              </w:rPr>
            </w:pPr>
          </w:p>
        </w:tc>
        <w:tc>
          <w:tcPr>
            <w:tcW w:w="1292" w:type="dxa"/>
            <w:tcBorders>
              <w:bottom w:val="single" w:sz="6" w:space="0" w:color="000000"/>
            </w:tcBorders>
          </w:tcPr>
          <w:p w14:paraId="2F4A8500" w14:textId="77777777" w:rsidR="005D61FB" w:rsidRDefault="005D61FB">
            <w:pPr>
              <w:pStyle w:val="TableParagraph"/>
              <w:rPr>
                <w:rFonts w:ascii="Times New Roman"/>
                <w:sz w:val="18"/>
              </w:rPr>
            </w:pPr>
          </w:p>
        </w:tc>
      </w:tr>
      <w:tr w:rsidR="005D61FB" w14:paraId="7DDA85B2" w14:textId="77777777">
        <w:trPr>
          <w:trHeight w:val="260"/>
        </w:trPr>
        <w:tc>
          <w:tcPr>
            <w:tcW w:w="1231" w:type="dxa"/>
            <w:tcBorders>
              <w:top w:val="single" w:sz="6" w:space="0" w:color="000000"/>
            </w:tcBorders>
          </w:tcPr>
          <w:p w14:paraId="3382BCAA" w14:textId="77777777" w:rsidR="005D61FB" w:rsidRDefault="00947834">
            <w:pPr>
              <w:pStyle w:val="TableParagraph"/>
              <w:spacing w:before="50" w:line="190" w:lineRule="exact"/>
              <w:ind w:left="28"/>
              <w:rPr>
                <w:sz w:val="18"/>
              </w:rPr>
            </w:pPr>
            <w:r>
              <w:rPr>
                <w:spacing w:val="-2"/>
                <w:sz w:val="18"/>
              </w:rPr>
              <w:t>191134</w:t>
            </w:r>
          </w:p>
        </w:tc>
        <w:tc>
          <w:tcPr>
            <w:tcW w:w="2066" w:type="dxa"/>
            <w:tcBorders>
              <w:top w:val="single" w:sz="6" w:space="0" w:color="000000"/>
            </w:tcBorders>
          </w:tcPr>
          <w:p w14:paraId="398C9003" w14:textId="77777777" w:rsidR="005D61FB" w:rsidRDefault="005D61FB">
            <w:pPr>
              <w:pStyle w:val="TableParagraph"/>
              <w:rPr>
                <w:rFonts w:ascii="Times New Roman"/>
                <w:sz w:val="18"/>
              </w:rPr>
            </w:pPr>
          </w:p>
        </w:tc>
        <w:tc>
          <w:tcPr>
            <w:tcW w:w="432" w:type="dxa"/>
            <w:tcBorders>
              <w:top w:val="single" w:sz="6" w:space="0" w:color="000000"/>
            </w:tcBorders>
          </w:tcPr>
          <w:p w14:paraId="607D9D27" w14:textId="77777777" w:rsidR="005D61FB" w:rsidRDefault="005D61FB">
            <w:pPr>
              <w:pStyle w:val="TableParagraph"/>
              <w:rPr>
                <w:rFonts w:ascii="Times New Roman"/>
                <w:sz w:val="18"/>
              </w:rPr>
            </w:pPr>
          </w:p>
        </w:tc>
        <w:tc>
          <w:tcPr>
            <w:tcW w:w="3589" w:type="dxa"/>
            <w:gridSpan w:val="3"/>
            <w:tcBorders>
              <w:top w:val="single" w:sz="6" w:space="0" w:color="000000"/>
            </w:tcBorders>
          </w:tcPr>
          <w:p w14:paraId="4E02C7BF" w14:textId="77777777" w:rsidR="005D61FB" w:rsidRDefault="005D61FB">
            <w:pPr>
              <w:pStyle w:val="TableParagraph"/>
              <w:rPr>
                <w:rFonts w:ascii="Times New Roman"/>
                <w:sz w:val="18"/>
              </w:rPr>
            </w:pPr>
          </w:p>
        </w:tc>
        <w:tc>
          <w:tcPr>
            <w:tcW w:w="1598" w:type="dxa"/>
            <w:tcBorders>
              <w:top w:val="single" w:sz="6" w:space="0" w:color="000000"/>
            </w:tcBorders>
          </w:tcPr>
          <w:p w14:paraId="5BB5B769" w14:textId="77777777" w:rsidR="005D61FB" w:rsidRDefault="005D61FB">
            <w:pPr>
              <w:pStyle w:val="TableParagraph"/>
              <w:rPr>
                <w:rFonts w:ascii="Times New Roman"/>
                <w:sz w:val="18"/>
              </w:rPr>
            </w:pPr>
          </w:p>
        </w:tc>
        <w:tc>
          <w:tcPr>
            <w:tcW w:w="1810" w:type="dxa"/>
            <w:tcBorders>
              <w:top w:val="single" w:sz="6" w:space="0" w:color="000000"/>
            </w:tcBorders>
          </w:tcPr>
          <w:p w14:paraId="654A2CDB" w14:textId="77777777" w:rsidR="005D61FB" w:rsidRDefault="005D61FB">
            <w:pPr>
              <w:pStyle w:val="TableParagraph"/>
              <w:rPr>
                <w:rFonts w:ascii="Times New Roman"/>
                <w:sz w:val="18"/>
              </w:rPr>
            </w:pPr>
          </w:p>
        </w:tc>
        <w:tc>
          <w:tcPr>
            <w:tcW w:w="1547" w:type="dxa"/>
            <w:tcBorders>
              <w:top w:val="single" w:sz="6" w:space="0" w:color="000000"/>
            </w:tcBorders>
          </w:tcPr>
          <w:p w14:paraId="69A7B51B" w14:textId="77777777" w:rsidR="005D61FB" w:rsidRDefault="005D61FB">
            <w:pPr>
              <w:pStyle w:val="TableParagraph"/>
              <w:rPr>
                <w:rFonts w:ascii="Times New Roman"/>
                <w:sz w:val="18"/>
              </w:rPr>
            </w:pPr>
          </w:p>
        </w:tc>
        <w:tc>
          <w:tcPr>
            <w:tcW w:w="831" w:type="dxa"/>
            <w:tcBorders>
              <w:top w:val="single" w:sz="6" w:space="0" w:color="000000"/>
            </w:tcBorders>
          </w:tcPr>
          <w:p w14:paraId="61DBCE0F" w14:textId="77777777" w:rsidR="005D61FB" w:rsidRDefault="005D61FB">
            <w:pPr>
              <w:pStyle w:val="TableParagraph"/>
              <w:rPr>
                <w:rFonts w:ascii="Times New Roman"/>
                <w:sz w:val="18"/>
              </w:rPr>
            </w:pPr>
          </w:p>
        </w:tc>
        <w:tc>
          <w:tcPr>
            <w:tcW w:w="1292" w:type="dxa"/>
            <w:tcBorders>
              <w:top w:val="single" w:sz="6" w:space="0" w:color="000000"/>
            </w:tcBorders>
          </w:tcPr>
          <w:p w14:paraId="487CFBF3" w14:textId="77777777" w:rsidR="005D61FB" w:rsidRDefault="005D61FB">
            <w:pPr>
              <w:pStyle w:val="TableParagraph"/>
              <w:rPr>
                <w:rFonts w:ascii="Times New Roman"/>
                <w:sz w:val="18"/>
              </w:rPr>
            </w:pPr>
          </w:p>
        </w:tc>
      </w:tr>
      <w:tr w:rsidR="005D61FB" w14:paraId="3E2FC75F" w14:textId="77777777">
        <w:trPr>
          <w:trHeight w:val="417"/>
        </w:trPr>
        <w:tc>
          <w:tcPr>
            <w:tcW w:w="1231" w:type="dxa"/>
          </w:tcPr>
          <w:p w14:paraId="4347F77F" w14:textId="77777777" w:rsidR="005D61FB" w:rsidRDefault="00947834">
            <w:pPr>
              <w:pStyle w:val="TableParagraph"/>
              <w:spacing w:before="6"/>
              <w:ind w:left="28"/>
              <w:rPr>
                <w:sz w:val="18"/>
              </w:rPr>
            </w:pPr>
            <w:r>
              <w:rPr>
                <w:color w:val="0000FF"/>
                <w:spacing w:val="-2"/>
                <w:sz w:val="18"/>
              </w:rPr>
              <w:t>35519</w:t>
            </w:r>
          </w:p>
        </w:tc>
        <w:tc>
          <w:tcPr>
            <w:tcW w:w="2066" w:type="dxa"/>
          </w:tcPr>
          <w:p w14:paraId="3AEEAA77" w14:textId="77777777" w:rsidR="005D61FB" w:rsidRDefault="00947834">
            <w:pPr>
              <w:pStyle w:val="TableParagraph"/>
              <w:spacing w:before="6" w:line="203" w:lineRule="exact"/>
              <w:ind w:left="338"/>
              <w:rPr>
                <w:sz w:val="18"/>
              </w:rPr>
            </w:pPr>
            <w:r>
              <w:rPr>
                <w:sz w:val="18"/>
              </w:rPr>
              <w:t>JONS</w:t>
            </w:r>
            <w:r>
              <w:rPr>
                <w:spacing w:val="-3"/>
                <w:sz w:val="18"/>
              </w:rPr>
              <w:t xml:space="preserve"> </w:t>
            </w:r>
            <w:r>
              <w:rPr>
                <w:sz w:val="18"/>
              </w:rPr>
              <w:t>TO</w:t>
            </w:r>
            <w:r>
              <w:rPr>
                <w:spacing w:val="-3"/>
                <w:sz w:val="18"/>
              </w:rPr>
              <w:t xml:space="preserve"> </w:t>
            </w:r>
            <w:r>
              <w:rPr>
                <w:spacing w:val="-5"/>
                <w:sz w:val="18"/>
              </w:rPr>
              <w:t>GO</w:t>
            </w:r>
          </w:p>
          <w:p w14:paraId="710E5D36" w14:textId="77777777" w:rsidR="005D61FB" w:rsidRDefault="00947834">
            <w:pPr>
              <w:pStyle w:val="TableParagraph"/>
              <w:spacing w:line="189" w:lineRule="exact"/>
              <w:ind w:left="338"/>
              <w:rPr>
                <w:sz w:val="18"/>
              </w:rPr>
            </w:pPr>
            <w:r>
              <w:rPr>
                <w:sz w:val="18"/>
              </w:rPr>
              <w:t>STROUD</w:t>
            </w:r>
            <w:r>
              <w:rPr>
                <w:spacing w:val="-6"/>
                <w:sz w:val="18"/>
              </w:rPr>
              <w:t xml:space="preserve"> </w:t>
            </w:r>
            <w:r>
              <w:rPr>
                <w:spacing w:val="-4"/>
                <w:sz w:val="18"/>
              </w:rPr>
              <w:t>PARK</w:t>
            </w:r>
          </w:p>
        </w:tc>
        <w:tc>
          <w:tcPr>
            <w:tcW w:w="432" w:type="dxa"/>
          </w:tcPr>
          <w:p w14:paraId="4F1AD37B" w14:textId="77777777" w:rsidR="005D61FB" w:rsidRDefault="005D61FB">
            <w:pPr>
              <w:pStyle w:val="TableParagraph"/>
              <w:rPr>
                <w:rFonts w:ascii="Times New Roman"/>
                <w:sz w:val="18"/>
              </w:rPr>
            </w:pPr>
          </w:p>
        </w:tc>
        <w:tc>
          <w:tcPr>
            <w:tcW w:w="3589" w:type="dxa"/>
            <w:gridSpan w:val="3"/>
          </w:tcPr>
          <w:p w14:paraId="5330010E" w14:textId="77777777" w:rsidR="005D61FB" w:rsidRDefault="00947834">
            <w:pPr>
              <w:pStyle w:val="TableParagraph"/>
              <w:spacing w:before="6" w:line="203" w:lineRule="exact"/>
              <w:ind w:left="1815"/>
              <w:rPr>
                <w:sz w:val="18"/>
              </w:rPr>
            </w:pPr>
            <w:r>
              <w:rPr>
                <w:spacing w:val="-2"/>
                <w:sz w:val="18"/>
              </w:rPr>
              <w:t>05/19/2022</w:t>
            </w:r>
          </w:p>
          <w:p w14:paraId="73A55B16" w14:textId="77777777" w:rsidR="005D61FB" w:rsidRDefault="00947834">
            <w:pPr>
              <w:pStyle w:val="TableParagraph"/>
              <w:spacing w:line="189" w:lineRule="exact"/>
              <w:ind w:left="1815"/>
              <w:rPr>
                <w:sz w:val="18"/>
              </w:rPr>
            </w:pPr>
            <w:r>
              <w:rPr>
                <w:spacing w:val="-2"/>
                <w:sz w:val="18"/>
              </w:rPr>
              <w:t>MONICAK</w:t>
            </w:r>
          </w:p>
        </w:tc>
        <w:tc>
          <w:tcPr>
            <w:tcW w:w="1598" w:type="dxa"/>
          </w:tcPr>
          <w:p w14:paraId="29A45580" w14:textId="77777777" w:rsidR="005D61FB" w:rsidRDefault="00947834">
            <w:pPr>
              <w:pStyle w:val="TableParagraph"/>
              <w:spacing w:before="6"/>
              <w:ind w:left="40"/>
              <w:rPr>
                <w:sz w:val="18"/>
              </w:rPr>
            </w:pPr>
            <w:r>
              <w:rPr>
                <w:spacing w:val="-2"/>
                <w:sz w:val="18"/>
              </w:rPr>
              <w:t>05/17/2022</w:t>
            </w:r>
          </w:p>
        </w:tc>
        <w:tc>
          <w:tcPr>
            <w:tcW w:w="1810" w:type="dxa"/>
          </w:tcPr>
          <w:p w14:paraId="2070E8BE" w14:textId="77777777" w:rsidR="005D61FB" w:rsidRDefault="00947834">
            <w:pPr>
              <w:pStyle w:val="TableParagraph"/>
              <w:spacing w:before="6"/>
              <w:ind w:right="464"/>
              <w:jc w:val="right"/>
              <w:rPr>
                <w:sz w:val="18"/>
              </w:rPr>
            </w:pPr>
            <w:r>
              <w:rPr>
                <w:spacing w:val="-2"/>
                <w:sz w:val="18"/>
              </w:rPr>
              <w:t>75.89</w:t>
            </w:r>
          </w:p>
        </w:tc>
        <w:tc>
          <w:tcPr>
            <w:tcW w:w="1547" w:type="dxa"/>
          </w:tcPr>
          <w:p w14:paraId="269D8150" w14:textId="77777777" w:rsidR="005D61FB" w:rsidRDefault="00947834">
            <w:pPr>
              <w:pStyle w:val="TableParagraph"/>
              <w:spacing w:before="6"/>
              <w:ind w:right="211"/>
              <w:jc w:val="right"/>
              <w:rPr>
                <w:sz w:val="18"/>
              </w:rPr>
            </w:pPr>
            <w:r>
              <w:rPr>
                <w:spacing w:val="-2"/>
                <w:sz w:val="18"/>
              </w:rPr>
              <w:t>75.89</w:t>
            </w:r>
          </w:p>
        </w:tc>
        <w:tc>
          <w:tcPr>
            <w:tcW w:w="831" w:type="dxa"/>
          </w:tcPr>
          <w:p w14:paraId="0376AE10" w14:textId="77777777" w:rsidR="005D61FB" w:rsidRDefault="00947834">
            <w:pPr>
              <w:pStyle w:val="TableParagraph"/>
              <w:spacing w:before="6"/>
              <w:ind w:right="178"/>
              <w:jc w:val="right"/>
              <w:rPr>
                <w:sz w:val="18"/>
              </w:rPr>
            </w:pPr>
            <w:r>
              <w:rPr>
                <w:spacing w:val="-4"/>
                <w:sz w:val="18"/>
              </w:rPr>
              <w:t>Open</w:t>
            </w:r>
          </w:p>
        </w:tc>
        <w:tc>
          <w:tcPr>
            <w:tcW w:w="1292" w:type="dxa"/>
          </w:tcPr>
          <w:p w14:paraId="7B0040AD" w14:textId="77777777" w:rsidR="005D61FB" w:rsidRDefault="00947834">
            <w:pPr>
              <w:pStyle w:val="TableParagraph"/>
              <w:spacing w:before="6" w:line="203" w:lineRule="exact"/>
              <w:ind w:left="119"/>
              <w:jc w:val="center"/>
              <w:rPr>
                <w:sz w:val="18"/>
              </w:rPr>
            </w:pPr>
            <w:r>
              <w:rPr>
                <w:sz w:val="18"/>
              </w:rPr>
              <w:t>N</w:t>
            </w:r>
          </w:p>
          <w:p w14:paraId="53BE14C6" w14:textId="77777777" w:rsidR="005D61FB" w:rsidRDefault="00947834">
            <w:pPr>
              <w:pStyle w:val="TableParagraph"/>
              <w:spacing w:line="189" w:lineRule="exact"/>
              <w:ind w:left="176" w:right="14"/>
              <w:jc w:val="center"/>
              <w:rPr>
                <w:sz w:val="18"/>
              </w:rPr>
            </w:pPr>
            <w:r>
              <w:rPr>
                <w:spacing w:val="-2"/>
                <w:sz w:val="18"/>
              </w:rPr>
              <w:t>05/19/2022</w:t>
            </w:r>
          </w:p>
        </w:tc>
      </w:tr>
      <w:tr w:rsidR="005D61FB" w14:paraId="55789B9D" w14:textId="77777777">
        <w:trPr>
          <w:trHeight w:val="257"/>
        </w:trPr>
        <w:tc>
          <w:tcPr>
            <w:tcW w:w="1231" w:type="dxa"/>
            <w:tcBorders>
              <w:bottom w:val="single" w:sz="6" w:space="0" w:color="000000"/>
            </w:tcBorders>
          </w:tcPr>
          <w:p w14:paraId="4A006060" w14:textId="77777777" w:rsidR="005D61FB" w:rsidRDefault="005D61FB">
            <w:pPr>
              <w:pStyle w:val="TableParagraph"/>
              <w:rPr>
                <w:rFonts w:ascii="Times New Roman"/>
                <w:sz w:val="18"/>
              </w:rPr>
            </w:pPr>
          </w:p>
        </w:tc>
        <w:tc>
          <w:tcPr>
            <w:tcW w:w="2066" w:type="dxa"/>
            <w:tcBorders>
              <w:bottom w:val="single" w:sz="6" w:space="0" w:color="000000"/>
            </w:tcBorders>
          </w:tcPr>
          <w:p w14:paraId="0B7E2D0D" w14:textId="77777777" w:rsidR="005D61FB" w:rsidRDefault="00947834">
            <w:pPr>
              <w:pStyle w:val="TableParagraph"/>
              <w:spacing w:before="6"/>
              <w:ind w:left="338"/>
              <w:rPr>
                <w:sz w:val="18"/>
              </w:rPr>
            </w:pPr>
            <w:r>
              <w:rPr>
                <w:spacing w:val="-2"/>
                <w:sz w:val="18"/>
              </w:rPr>
              <w:t>101-751-740.00</w:t>
            </w:r>
          </w:p>
        </w:tc>
        <w:tc>
          <w:tcPr>
            <w:tcW w:w="432" w:type="dxa"/>
            <w:tcBorders>
              <w:bottom w:val="single" w:sz="6" w:space="0" w:color="000000"/>
            </w:tcBorders>
          </w:tcPr>
          <w:p w14:paraId="02930DF7" w14:textId="77777777" w:rsidR="005D61FB" w:rsidRDefault="005D61FB">
            <w:pPr>
              <w:pStyle w:val="TableParagraph"/>
              <w:rPr>
                <w:rFonts w:ascii="Times New Roman"/>
                <w:sz w:val="18"/>
              </w:rPr>
            </w:pPr>
          </w:p>
        </w:tc>
        <w:tc>
          <w:tcPr>
            <w:tcW w:w="3589" w:type="dxa"/>
            <w:gridSpan w:val="3"/>
            <w:tcBorders>
              <w:bottom w:val="single" w:sz="6" w:space="0" w:color="000000"/>
            </w:tcBorders>
          </w:tcPr>
          <w:p w14:paraId="5E8B5FB8" w14:textId="77777777" w:rsidR="005D61FB" w:rsidRDefault="00947834">
            <w:pPr>
              <w:pStyle w:val="TableParagraph"/>
              <w:spacing w:before="6"/>
              <w:ind w:left="850"/>
              <w:rPr>
                <w:sz w:val="18"/>
              </w:rPr>
            </w:pPr>
            <w:r>
              <w:rPr>
                <w:sz w:val="18"/>
              </w:rPr>
              <w:t>OPERATING</w:t>
            </w:r>
            <w:r>
              <w:rPr>
                <w:spacing w:val="-9"/>
                <w:sz w:val="18"/>
              </w:rPr>
              <w:t xml:space="preserve"> </w:t>
            </w:r>
            <w:r>
              <w:rPr>
                <w:spacing w:val="-2"/>
                <w:sz w:val="18"/>
              </w:rPr>
              <w:t>SUPPLIES</w:t>
            </w:r>
          </w:p>
        </w:tc>
        <w:tc>
          <w:tcPr>
            <w:tcW w:w="1598" w:type="dxa"/>
            <w:tcBorders>
              <w:bottom w:val="single" w:sz="6" w:space="0" w:color="000000"/>
            </w:tcBorders>
          </w:tcPr>
          <w:p w14:paraId="23E40F62" w14:textId="77777777" w:rsidR="005D61FB" w:rsidRDefault="005D61FB">
            <w:pPr>
              <w:pStyle w:val="TableParagraph"/>
              <w:rPr>
                <w:rFonts w:ascii="Times New Roman"/>
                <w:sz w:val="18"/>
              </w:rPr>
            </w:pPr>
          </w:p>
        </w:tc>
        <w:tc>
          <w:tcPr>
            <w:tcW w:w="1810" w:type="dxa"/>
            <w:tcBorders>
              <w:bottom w:val="single" w:sz="6" w:space="0" w:color="000000"/>
            </w:tcBorders>
          </w:tcPr>
          <w:p w14:paraId="7F2EDE8A" w14:textId="77777777" w:rsidR="005D61FB" w:rsidRDefault="00947834">
            <w:pPr>
              <w:pStyle w:val="TableParagraph"/>
              <w:spacing w:before="6"/>
              <w:ind w:right="464"/>
              <w:jc w:val="right"/>
              <w:rPr>
                <w:sz w:val="18"/>
              </w:rPr>
            </w:pPr>
            <w:r>
              <w:rPr>
                <w:spacing w:val="-2"/>
                <w:sz w:val="18"/>
              </w:rPr>
              <w:t>75.89</w:t>
            </w:r>
          </w:p>
        </w:tc>
        <w:tc>
          <w:tcPr>
            <w:tcW w:w="1547" w:type="dxa"/>
            <w:tcBorders>
              <w:bottom w:val="single" w:sz="6" w:space="0" w:color="000000"/>
            </w:tcBorders>
          </w:tcPr>
          <w:p w14:paraId="441C6053" w14:textId="77777777" w:rsidR="005D61FB" w:rsidRDefault="005D61FB">
            <w:pPr>
              <w:pStyle w:val="TableParagraph"/>
              <w:rPr>
                <w:rFonts w:ascii="Times New Roman"/>
                <w:sz w:val="18"/>
              </w:rPr>
            </w:pPr>
          </w:p>
        </w:tc>
        <w:tc>
          <w:tcPr>
            <w:tcW w:w="831" w:type="dxa"/>
            <w:tcBorders>
              <w:bottom w:val="single" w:sz="6" w:space="0" w:color="000000"/>
            </w:tcBorders>
          </w:tcPr>
          <w:p w14:paraId="0FA8244D" w14:textId="77777777" w:rsidR="005D61FB" w:rsidRDefault="005D61FB">
            <w:pPr>
              <w:pStyle w:val="TableParagraph"/>
              <w:rPr>
                <w:rFonts w:ascii="Times New Roman"/>
                <w:sz w:val="18"/>
              </w:rPr>
            </w:pPr>
          </w:p>
        </w:tc>
        <w:tc>
          <w:tcPr>
            <w:tcW w:w="1292" w:type="dxa"/>
            <w:tcBorders>
              <w:bottom w:val="single" w:sz="6" w:space="0" w:color="000000"/>
            </w:tcBorders>
          </w:tcPr>
          <w:p w14:paraId="408550C6" w14:textId="77777777" w:rsidR="005D61FB" w:rsidRDefault="005D61FB">
            <w:pPr>
              <w:pStyle w:val="TableParagraph"/>
              <w:rPr>
                <w:rFonts w:ascii="Times New Roman"/>
                <w:sz w:val="18"/>
              </w:rPr>
            </w:pPr>
          </w:p>
        </w:tc>
      </w:tr>
      <w:tr w:rsidR="005D61FB" w14:paraId="162C2652" w14:textId="77777777">
        <w:trPr>
          <w:trHeight w:val="260"/>
        </w:trPr>
        <w:tc>
          <w:tcPr>
            <w:tcW w:w="1231" w:type="dxa"/>
            <w:tcBorders>
              <w:top w:val="single" w:sz="6" w:space="0" w:color="000000"/>
            </w:tcBorders>
          </w:tcPr>
          <w:p w14:paraId="0EF6AE27" w14:textId="77777777" w:rsidR="005D61FB" w:rsidRDefault="00947834">
            <w:pPr>
              <w:pStyle w:val="TableParagraph"/>
              <w:spacing w:before="50" w:line="190" w:lineRule="exact"/>
              <w:ind w:left="28"/>
              <w:rPr>
                <w:sz w:val="18"/>
              </w:rPr>
            </w:pPr>
            <w:r>
              <w:rPr>
                <w:spacing w:val="-4"/>
                <w:sz w:val="18"/>
              </w:rPr>
              <w:t>0648</w:t>
            </w:r>
          </w:p>
        </w:tc>
        <w:tc>
          <w:tcPr>
            <w:tcW w:w="2066" w:type="dxa"/>
            <w:tcBorders>
              <w:top w:val="single" w:sz="6" w:space="0" w:color="000000"/>
            </w:tcBorders>
          </w:tcPr>
          <w:p w14:paraId="2883D906" w14:textId="77777777" w:rsidR="005D61FB" w:rsidRDefault="005D61FB">
            <w:pPr>
              <w:pStyle w:val="TableParagraph"/>
              <w:rPr>
                <w:rFonts w:ascii="Times New Roman"/>
                <w:sz w:val="18"/>
              </w:rPr>
            </w:pPr>
          </w:p>
        </w:tc>
        <w:tc>
          <w:tcPr>
            <w:tcW w:w="432" w:type="dxa"/>
            <w:tcBorders>
              <w:top w:val="single" w:sz="6" w:space="0" w:color="000000"/>
            </w:tcBorders>
          </w:tcPr>
          <w:p w14:paraId="65298043" w14:textId="77777777" w:rsidR="005D61FB" w:rsidRDefault="005D61FB">
            <w:pPr>
              <w:pStyle w:val="TableParagraph"/>
              <w:rPr>
                <w:rFonts w:ascii="Times New Roman"/>
                <w:sz w:val="18"/>
              </w:rPr>
            </w:pPr>
          </w:p>
        </w:tc>
        <w:tc>
          <w:tcPr>
            <w:tcW w:w="3589" w:type="dxa"/>
            <w:gridSpan w:val="3"/>
            <w:tcBorders>
              <w:top w:val="single" w:sz="6" w:space="0" w:color="000000"/>
            </w:tcBorders>
          </w:tcPr>
          <w:p w14:paraId="042A7651" w14:textId="77777777" w:rsidR="005D61FB" w:rsidRDefault="005D61FB">
            <w:pPr>
              <w:pStyle w:val="TableParagraph"/>
              <w:rPr>
                <w:rFonts w:ascii="Times New Roman"/>
                <w:sz w:val="18"/>
              </w:rPr>
            </w:pPr>
          </w:p>
        </w:tc>
        <w:tc>
          <w:tcPr>
            <w:tcW w:w="1598" w:type="dxa"/>
            <w:tcBorders>
              <w:top w:val="single" w:sz="6" w:space="0" w:color="000000"/>
            </w:tcBorders>
          </w:tcPr>
          <w:p w14:paraId="6C09AB15" w14:textId="77777777" w:rsidR="005D61FB" w:rsidRDefault="005D61FB">
            <w:pPr>
              <w:pStyle w:val="TableParagraph"/>
              <w:rPr>
                <w:rFonts w:ascii="Times New Roman"/>
                <w:sz w:val="18"/>
              </w:rPr>
            </w:pPr>
          </w:p>
        </w:tc>
        <w:tc>
          <w:tcPr>
            <w:tcW w:w="1810" w:type="dxa"/>
            <w:tcBorders>
              <w:top w:val="single" w:sz="6" w:space="0" w:color="000000"/>
            </w:tcBorders>
          </w:tcPr>
          <w:p w14:paraId="49F54488" w14:textId="77777777" w:rsidR="005D61FB" w:rsidRDefault="005D61FB">
            <w:pPr>
              <w:pStyle w:val="TableParagraph"/>
              <w:rPr>
                <w:rFonts w:ascii="Times New Roman"/>
                <w:sz w:val="18"/>
              </w:rPr>
            </w:pPr>
          </w:p>
        </w:tc>
        <w:tc>
          <w:tcPr>
            <w:tcW w:w="1547" w:type="dxa"/>
            <w:tcBorders>
              <w:top w:val="single" w:sz="6" w:space="0" w:color="000000"/>
            </w:tcBorders>
          </w:tcPr>
          <w:p w14:paraId="6152F1A4" w14:textId="77777777" w:rsidR="005D61FB" w:rsidRDefault="005D61FB">
            <w:pPr>
              <w:pStyle w:val="TableParagraph"/>
              <w:rPr>
                <w:rFonts w:ascii="Times New Roman"/>
                <w:sz w:val="18"/>
              </w:rPr>
            </w:pPr>
          </w:p>
        </w:tc>
        <w:tc>
          <w:tcPr>
            <w:tcW w:w="831" w:type="dxa"/>
            <w:tcBorders>
              <w:top w:val="single" w:sz="6" w:space="0" w:color="000000"/>
            </w:tcBorders>
          </w:tcPr>
          <w:p w14:paraId="460D116C" w14:textId="77777777" w:rsidR="005D61FB" w:rsidRDefault="005D61FB">
            <w:pPr>
              <w:pStyle w:val="TableParagraph"/>
              <w:rPr>
                <w:rFonts w:ascii="Times New Roman"/>
                <w:sz w:val="18"/>
              </w:rPr>
            </w:pPr>
          </w:p>
        </w:tc>
        <w:tc>
          <w:tcPr>
            <w:tcW w:w="1292" w:type="dxa"/>
            <w:tcBorders>
              <w:top w:val="single" w:sz="6" w:space="0" w:color="000000"/>
            </w:tcBorders>
          </w:tcPr>
          <w:p w14:paraId="7E6224D6" w14:textId="77777777" w:rsidR="005D61FB" w:rsidRDefault="005D61FB">
            <w:pPr>
              <w:pStyle w:val="TableParagraph"/>
              <w:rPr>
                <w:rFonts w:ascii="Times New Roman"/>
                <w:sz w:val="18"/>
              </w:rPr>
            </w:pPr>
          </w:p>
        </w:tc>
      </w:tr>
      <w:tr w:rsidR="005D61FB" w14:paraId="64E882B2" w14:textId="77777777">
        <w:trPr>
          <w:trHeight w:val="417"/>
        </w:trPr>
        <w:tc>
          <w:tcPr>
            <w:tcW w:w="1231" w:type="dxa"/>
          </w:tcPr>
          <w:p w14:paraId="36C6E5F1" w14:textId="77777777" w:rsidR="005D61FB" w:rsidRDefault="00947834">
            <w:pPr>
              <w:pStyle w:val="TableParagraph"/>
              <w:spacing w:before="6"/>
              <w:ind w:left="28"/>
              <w:rPr>
                <w:sz w:val="18"/>
              </w:rPr>
            </w:pPr>
            <w:r>
              <w:rPr>
                <w:color w:val="0000FF"/>
                <w:spacing w:val="-2"/>
                <w:sz w:val="18"/>
              </w:rPr>
              <w:t>35501</w:t>
            </w:r>
          </w:p>
        </w:tc>
        <w:tc>
          <w:tcPr>
            <w:tcW w:w="2066" w:type="dxa"/>
          </w:tcPr>
          <w:p w14:paraId="07701357" w14:textId="77777777" w:rsidR="005D61FB" w:rsidRDefault="00947834">
            <w:pPr>
              <w:pStyle w:val="TableParagraph"/>
              <w:spacing w:before="6" w:line="203" w:lineRule="exact"/>
              <w:ind w:left="338"/>
              <w:rPr>
                <w:sz w:val="18"/>
              </w:rPr>
            </w:pPr>
            <w:r>
              <w:rPr>
                <w:sz w:val="18"/>
              </w:rPr>
              <w:t>SHARP</w:t>
            </w:r>
            <w:r>
              <w:rPr>
                <w:spacing w:val="-5"/>
                <w:sz w:val="18"/>
              </w:rPr>
              <w:t xml:space="preserve"> </w:t>
            </w:r>
            <w:r>
              <w:rPr>
                <w:spacing w:val="-4"/>
                <w:sz w:val="18"/>
              </w:rPr>
              <w:t>SHOP</w:t>
            </w:r>
          </w:p>
          <w:p w14:paraId="71A29A56" w14:textId="77777777" w:rsidR="005D61FB" w:rsidRDefault="00947834">
            <w:pPr>
              <w:pStyle w:val="TableParagraph"/>
              <w:spacing w:line="189" w:lineRule="exact"/>
              <w:ind w:left="338"/>
              <w:rPr>
                <w:sz w:val="18"/>
              </w:rPr>
            </w:pPr>
            <w:r>
              <w:rPr>
                <w:sz w:val="18"/>
              </w:rPr>
              <w:t>TRIMMER</w:t>
            </w:r>
            <w:r>
              <w:rPr>
                <w:spacing w:val="-7"/>
                <w:sz w:val="18"/>
              </w:rPr>
              <w:t xml:space="preserve"> </w:t>
            </w:r>
            <w:r>
              <w:rPr>
                <w:spacing w:val="-4"/>
                <w:sz w:val="18"/>
              </w:rPr>
              <w:t>HEAD</w:t>
            </w:r>
          </w:p>
        </w:tc>
        <w:tc>
          <w:tcPr>
            <w:tcW w:w="432" w:type="dxa"/>
          </w:tcPr>
          <w:p w14:paraId="0607DC1E" w14:textId="77777777" w:rsidR="005D61FB" w:rsidRDefault="005D61FB">
            <w:pPr>
              <w:pStyle w:val="TableParagraph"/>
              <w:rPr>
                <w:rFonts w:ascii="Times New Roman"/>
                <w:sz w:val="18"/>
              </w:rPr>
            </w:pPr>
          </w:p>
        </w:tc>
        <w:tc>
          <w:tcPr>
            <w:tcW w:w="3589" w:type="dxa"/>
            <w:gridSpan w:val="3"/>
          </w:tcPr>
          <w:p w14:paraId="76941C93" w14:textId="77777777" w:rsidR="005D61FB" w:rsidRDefault="00947834">
            <w:pPr>
              <w:pStyle w:val="TableParagraph"/>
              <w:spacing w:before="6" w:line="203" w:lineRule="exact"/>
              <w:ind w:left="1815"/>
              <w:rPr>
                <w:sz w:val="18"/>
              </w:rPr>
            </w:pPr>
            <w:r>
              <w:rPr>
                <w:spacing w:val="-2"/>
                <w:sz w:val="18"/>
              </w:rPr>
              <w:t>05/19/2022</w:t>
            </w:r>
          </w:p>
          <w:p w14:paraId="2B191DA7" w14:textId="77777777" w:rsidR="005D61FB" w:rsidRDefault="00947834">
            <w:pPr>
              <w:pStyle w:val="TableParagraph"/>
              <w:spacing w:line="189" w:lineRule="exact"/>
              <w:ind w:left="1815"/>
              <w:rPr>
                <w:sz w:val="18"/>
              </w:rPr>
            </w:pPr>
            <w:r>
              <w:rPr>
                <w:spacing w:val="-2"/>
                <w:sz w:val="18"/>
              </w:rPr>
              <w:t>MONICAK</w:t>
            </w:r>
          </w:p>
        </w:tc>
        <w:tc>
          <w:tcPr>
            <w:tcW w:w="1598" w:type="dxa"/>
          </w:tcPr>
          <w:p w14:paraId="7D935905" w14:textId="77777777" w:rsidR="005D61FB" w:rsidRDefault="00947834">
            <w:pPr>
              <w:pStyle w:val="TableParagraph"/>
              <w:spacing w:before="6"/>
              <w:ind w:left="40"/>
              <w:rPr>
                <w:sz w:val="18"/>
              </w:rPr>
            </w:pPr>
            <w:r>
              <w:rPr>
                <w:spacing w:val="-2"/>
                <w:sz w:val="18"/>
              </w:rPr>
              <w:t>05/17/2022</w:t>
            </w:r>
          </w:p>
        </w:tc>
        <w:tc>
          <w:tcPr>
            <w:tcW w:w="1810" w:type="dxa"/>
          </w:tcPr>
          <w:p w14:paraId="18CB0E5A" w14:textId="77777777" w:rsidR="005D61FB" w:rsidRDefault="00947834">
            <w:pPr>
              <w:pStyle w:val="TableParagraph"/>
              <w:spacing w:before="6"/>
              <w:ind w:right="464"/>
              <w:jc w:val="right"/>
              <w:rPr>
                <w:sz w:val="18"/>
              </w:rPr>
            </w:pPr>
            <w:r>
              <w:rPr>
                <w:spacing w:val="-2"/>
                <w:sz w:val="18"/>
              </w:rPr>
              <w:t>29.95</w:t>
            </w:r>
          </w:p>
        </w:tc>
        <w:tc>
          <w:tcPr>
            <w:tcW w:w="1547" w:type="dxa"/>
          </w:tcPr>
          <w:p w14:paraId="40F25E26" w14:textId="77777777" w:rsidR="005D61FB" w:rsidRDefault="00947834">
            <w:pPr>
              <w:pStyle w:val="TableParagraph"/>
              <w:spacing w:before="6"/>
              <w:ind w:right="211"/>
              <w:jc w:val="right"/>
              <w:rPr>
                <w:sz w:val="18"/>
              </w:rPr>
            </w:pPr>
            <w:r>
              <w:rPr>
                <w:spacing w:val="-2"/>
                <w:sz w:val="18"/>
              </w:rPr>
              <w:t>29.95</w:t>
            </w:r>
          </w:p>
        </w:tc>
        <w:tc>
          <w:tcPr>
            <w:tcW w:w="831" w:type="dxa"/>
          </w:tcPr>
          <w:p w14:paraId="2D12AE46" w14:textId="77777777" w:rsidR="005D61FB" w:rsidRDefault="00947834">
            <w:pPr>
              <w:pStyle w:val="TableParagraph"/>
              <w:spacing w:before="6"/>
              <w:ind w:right="178"/>
              <w:jc w:val="right"/>
              <w:rPr>
                <w:sz w:val="18"/>
              </w:rPr>
            </w:pPr>
            <w:r>
              <w:rPr>
                <w:spacing w:val="-4"/>
                <w:sz w:val="18"/>
              </w:rPr>
              <w:t>Open</w:t>
            </w:r>
          </w:p>
        </w:tc>
        <w:tc>
          <w:tcPr>
            <w:tcW w:w="1292" w:type="dxa"/>
          </w:tcPr>
          <w:p w14:paraId="40B47E6F" w14:textId="77777777" w:rsidR="005D61FB" w:rsidRDefault="00947834">
            <w:pPr>
              <w:pStyle w:val="TableParagraph"/>
              <w:spacing w:before="6" w:line="203" w:lineRule="exact"/>
              <w:ind w:left="119"/>
              <w:jc w:val="center"/>
              <w:rPr>
                <w:sz w:val="18"/>
              </w:rPr>
            </w:pPr>
            <w:r>
              <w:rPr>
                <w:sz w:val="18"/>
              </w:rPr>
              <w:t>N</w:t>
            </w:r>
          </w:p>
          <w:p w14:paraId="67633B58" w14:textId="77777777" w:rsidR="005D61FB" w:rsidRDefault="00947834">
            <w:pPr>
              <w:pStyle w:val="TableParagraph"/>
              <w:spacing w:line="189" w:lineRule="exact"/>
              <w:ind w:left="176" w:right="14"/>
              <w:jc w:val="center"/>
              <w:rPr>
                <w:sz w:val="18"/>
              </w:rPr>
            </w:pPr>
            <w:r>
              <w:rPr>
                <w:spacing w:val="-2"/>
                <w:sz w:val="18"/>
              </w:rPr>
              <w:t>05/19/2022</w:t>
            </w:r>
          </w:p>
        </w:tc>
      </w:tr>
      <w:tr w:rsidR="005D61FB" w14:paraId="137C35FC" w14:textId="77777777">
        <w:trPr>
          <w:trHeight w:val="257"/>
        </w:trPr>
        <w:tc>
          <w:tcPr>
            <w:tcW w:w="1231" w:type="dxa"/>
            <w:tcBorders>
              <w:bottom w:val="single" w:sz="6" w:space="0" w:color="000000"/>
            </w:tcBorders>
          </w:tcPr>
          <w:p w14:paraId="46EADDCD" w14:textId="77777777" w:rsidR="005D61FB" w:rsidRDefault="005D61FB">
            <w:pPr>
              <w:pStyle w:val="TableParagraph"/>
              <w:rPr>
                <w:rFonts w:ascii="Times New Roman"/>
                <w:sz w:val="18"/>
              </w:rPr>
            </w:pPr>
          </w:p>
        </w:tc>
        <w:tc>
          <w:tcPr>
            <w:tcW w:w="2066" w:type="dxa"/>
            <w:tcBorders>
              <w:bottom w:val="single" w:sz="6" w:space="0" w:color="000000"/>
            </w:tcBorders>
          </w:tcPr>
          <w:p w14:paraId="3B4BD3F8" w14:textId="77777777" w:rsidR="005D61FB" w:rsidRDefault="00947834">
            <w:pPr>
              <w:pStyle w:val="TableParagraph"/>
              <w:spacing w:before="6"/>
              <w:ind w:left="338"/>
              <w:rPr>
                <w:sz w:val="18"/>
              </w:rPr>
            </w:pPr>
            <w:r>
              <w:rPr>
                <w:spacing w:val="-2"/>
                <w:sz w:val="18"/>
              </w:rPr>
              <w:t>101-265-747.00</w:t>
            </w:r>
          </w:p>
        </w:tc>
        <w:tc>
          <w:tcPr>
            <w:tcW w:w="432" w:type="dxa"/>
            <w:tcBorders>
              <w:bottom w:val="single" w:sz="6" w:space="0" w:color="000000"/>
            </w:tcBorders>
          </w:tcPr>
          <w:p w14:paraId="670FAA68" w14:textId="77777777" w:rsidR="005D61FB" w:rsidRDefault="005D61FB">
            <w:pPr>
              <w:pStyle w:val="TableParagraph"/>
              <w:rPr>
                <w:rFonts w:ascii="Times New Roman"/>
                <w:sz w:val="18"/>
              </w:rPr>
            </w:pPr>
          </w:p>
        </w:tc>
        <w:tc>
          <w:tcPr>
            <w:tcW w:w="3589" w:type="dxa"/>
            <w:gridSpan w:val="3"/>
            <w:tcBorders>
              <w:bottom w:val="single" w:sz="6" w:space="0" w:color="000000"/>
            </w:tcBorders>
          </w:tcPr>
          <w:p w14:paraId="5F094566" w14:textId="77777777" w:rsidR="005D61FB" w:rsidRDefault="00947834">
            <w:pPr>
              <w:pStyle w:val="TableParagraph"/>
              <w:spacing w:before="6"/>
              <w:ind w:left="850"/>
              <w:rPr>
                <w:sz w:val="18"/>
              </w:rPr>
            </w:pPr>
            <w:r>
              <w:rPr>
                <w:sz w:val="18"/>
              </w:rPr>
              <w:t>SMALL</w:t>
            </w:r>
            <w:r>
              <w:rPr>
                <w:spacing w:val="-4"/>
                <w:sz w:val="18"/>
              </w:rPr>
              <w:t xml:space="preserve"> </w:t>
            </w:r>
            <w:r>
              <w:rPr>
                <w:sz w:val="18"/>
              </w:rPr>
              <w:t>TOOLS</w:t>
            </w:r>
            <w:r>
              <w:rPr>
                <w:spacing w:val="-4"/>
                <w:sz w:val="18"/>
              </w:rPr>
              <w:t xml:space="preserve"> </w:t>
            </w:r>
            <w:r>
              <w:rPr>
                <w:sz w:val="18"/>
              </w:rPr>
              <w:t>&amp;</w:t>
            </w:r>
            <w:r>
              <w:rPr>
                <w:spacing w:val="-3"/>
                <w:sz w:val="18"/>
              </w:rPr>
              <w:t xml:space="preserve"> </w:t>
            </w:r>
            <w:r>
              <w:rPr>
                <w:spacing w:val="-2"/>
                <w:sz w:val="18"/>
              </w:rPr>
              <w:t>EQUIPMENT</w:t>
            </w:r>
          </w:p>
        </w:tc>
        <w:tc>
          <w:tcPr>
            <w:tcW w:w="1598" w:type="dxa"/>
            <w:tcBorders>
              <w:bottom w:val="single" w:sz="6" w:space="0" w:color="000000"/>
            </w:tcBorders>
          </w:tcPr>
          <w:p w14:paraId="01B8504C" w14:textId="77777777" w:rsidR="005D61FB" w:rsidRDefault="005D61FB">
            <w:pPr>
              <w:pStyle w:val="TableParagraph"/>
              <w:rPr>
                <w:rFonts w:ascii="Times New Roman"/>
                <w:sz w:val="18"/>
              </w:rPr>
            </w:pPr>
          </w:p>
        </w:tc>
        <w:tc>
          <w:tcPr>
            <w:tcW w:w="1810" w:type="dxa"/>
            <w:tcBorders>
              <w:bottom w:val="single" w:sz="6" w:space="0" w:color="000000"/>
            </w:tcBorders>
          </w:tcPr>
          <w:p w14:paraId="16ED18DA" w14:textId="77777777" w:rsidR="005D61FB" w:rsidRDefault="00947834">
            <w:pPr>
              <w:pStyle w:val="TableParagraph"/>
              <w:spacing w:before="6"/>
              <w:ind w:right="464"/>
              <w:jc w:val="right"/>
              <w:rPr>
                <w:sz w:val="18"/>
              </w:rPr>
            </w:pPr>
            <w:r>
              <w:rPr>
                <w:spacing w:val="-2"/>
                <w:sz w:val="18"/>
              </w:rPr>
              <w:t>29.95</w:t>
            </w:r>
          </w:p>
        </w:tc>
        <w:tc>
          <w:tcPr>
            <w:tcW w:w="1547" w:type="dxa"/>
            <w:tcBorders>
              <w:bottom w:val="single" w:sz="6" w:space="0" w:color="000000"/>
            </w:tcBorders>
          </w:tcPr>
          <w:p w14:paraId="20DF213E" w14:textId="77777777" w:rsidR="005D61FB" w:rsidRDefault="005D61FB">
            <w:pPr>
              <w:pStyle w:val="TableParagraph"/>
              <w:rPr>
                <w:rFonts w:ascii="Times New Roman"/>
                <w:sz w:val="18"/>
              </w:rPr>
            </w:pPr>
          </w:p>
        </w:tc>
        <w:tc>
          <w:tcPr>
            <w:tcW w:w="831" w:type="dxa"/>
            <w:tcBorders>
              <w:bottom w:val="single" w:sz="6" w:space="0" w:color="000000"/>
            </w:tcBorders>
          </w:tcPr>
          <w:p w14:paraId="2B0AFAED" w14:textId="77777777" w:rsidR="005D61FB" w:rsidRDefault="005D61FB">
            <w:pPr>
              <w:pStyle w:val="TableParagraph"/>
              <w:rPr>
                <w:rFonts w:ascii="Times New Roman"/>
                <w:sz w:val="18"/>
              </w:rPr>
            </w:pPr>
          </w:p>
        </w:tc>
        <w:tc>
          <w:tcPr>
            <w:tcW w:w="1292" w:type="dxa"/>
            <w:tcBorders>
              <w:bottom w:val="single" w:sz="6" w:space="0" w:color="000000"/>
            </w:tcBorders>
          </w:tcPr>
          <w:p w14:paraId="5F4920CD" w14:textId="77777777" w:rsidR="005D61FB" w:rsidRDefault="005D61FB">
            <w:pPr>
              <w:pStyle w:val="TableParagraph"/>
              <w:rPr>
                <w:rFonts w:ascii="Times New Roman"/>
                <w:sz w:val="18"/>
              </w:rPr>
            </w:pPr>
          </w:p>
        </w:tc>
      </w:tr>
      <w:tr w:rsidR="005D61FB" w14:paraId="4388F13F" w14:textId="77777777">
        <w:trPr>
          <w:trHeight w:val="260"/>
        </w:trPr>
        <w:tc>
          <w:tcPr>
            <w:tcW w:w="1231" w:type="dxa"/>
            <w:tcBorders>
              <w:top w:val="single" w:sz="6" w:space="0" w:color="000000"/>
            </w:tcBorders>
          </w:tcPr>
          <w:p w14:paraId="1F2FD266" w14:textId="77777777" w:rsidR="005D61FB" w:rsidRDefault="00947834">
            <w:pPr>
              <w:pStyle w:val="TableParagraph"/>
              <w:spacing w:before="50" w:line="190" w:lineRule="exact"/>
              <w:ind w:left="28"/>
              <w:rPr>
                <w:sz w:val="18"/>
              </w:rPr>
            </w:pPr>
            <w:r>
              <w:rPr>
                <w:spacing w:val="-2"/>
                <w:sz w:val="18"/>
              </w:rPr>
              <w:t>67351</w:t>
            </w:r>
          </w:p>
        </w:tc>
        <w:tc>
          <w:tcPr>
            <w:tcW w:w="2066" w:type="dxa"/>
            <w:tcBorders>
              <w:top w:val="single" w:sz="6" w:space="0" w:color="000000"/>
            </w:tcBorders>
          </w:tcPr>
          <w:p w14:paraId="08A76255" w14:textId="77777777" w:rsidR="005D61FB" w:rsidRDefault="005D61FB">
            <w:pPr>
              <w:pStyle w:val="TableParagraph"/>
              <w:rPr>
                <w:rFonts w:ascii="Times New Roman"/>
                <w:sz w:val="18"/>
              </w:rPr>
            </w:pPr>
          </w:p>
        </w:tc>
        <w:tc>
          <w:tcPr>
            <w:tcW w:w="432" w:type="dxa"/>
            <w:tcBorders>
              <w:top w:val="single" w:sz="6" w:space="0" w:color="000000"/>
            </w:tcBorders>
          </w:tcPr>
          <w:p w14:paraId="1874111A" w14:textId="77777777" w:rsidR="005D61FB" w:rsidRDefault="005D61FB">
            <w:pPr>
              <w:pStyle w:val="TableParagraph"/>
              <w:rPr>
                <w:rFonts w:ascii="Times New Roman"/>
                <w:sz w:val="18"/>
              </w:rPr>
            </w:pPr>
          </w:p>
        </w:tc>
        <w:tc>
          <w:tcPr>
            <w:tcW w:w="3589" w:type="dxa"/>
            <w:gridSpan w:val="3"/>
            <w:tcBorders>
              <w:top w:val="single" w:sz="6" w:space="0" w:color="000000"/>
            </w:tcBorders>
          </w:tcPr>
          <w:p w14:paraId="37C0CB18" w14:textId="77777777" w:rsidR="005D61FB" w:rsidRDefault="005D61FB">
            <w:pPr>
              <w:pStyle w:val="TableParagraph"/>
              <w:rPr>
                <w:rFonts w:ascii="Times New Roman"/>
                <w:sz w:val="18"/>
              </w:rPr>
            </w:pPr>
          </w:p>
        </w:tc>
        <w:tc>
          <w:tcPr>
            <w:tcW w:w="1598" w:type="dxa"/>
            <w:tcBorders>
              <w:top w:val="single" w:sz="6" w:space="0" w:color="000000"/>
            </w:tcBorders>
          </w:tcPr>
          <w:p w14:paraId="7A3C177B" w14:textId="77777777" w:rsidR="005D61FB" w:rsidRDefault="005D61FB">
            <w:pPr>
              <w:pStyle w:val="TableParagraph"/>
              <w:rPr>
                <w:rFonts w:ascii="Times New Roman"/>
                <w:sz w:val="18"/>
              </w:rPr>
            </w:pPr>
          </w:p>
        </w:tc>
        <w:tc>
          <w:tcPr>
            <w:tcW w:w="1810" w:type="dxa"/>
            <w:tcBorders>
              <w:top w:val="single" w:sz="6" w:space="0" w:color="000000"/>
            </w:tcBorders>
          </w:tcPr>
          <w:p w14:paraId="6E5DB9A0" w14:textId="77777777" w:rsidR="005D61FB" w:rsidRDefault="005D61FB">
            <w:pPr>
              <w:pStyle w:val="TableParagraph"/>
              <w:rPr>
                <w:rFonts w:ascii="Times New Roman"/>
                <w:sz w:val="18"/>
              </w:rPr>
            </w:pPr>
          </w:p>
        </w:tc>
        <w:tc>
          <w:tcPr>
            <w:tcW w:w="1547" w:type="dxa"/>
            <w:tcBorders>
              <w:top w:val="single" w:sz="6" w:space="0" w:color="000000"/>
            </w:tcBorders>
          </w:tcPr>
          <w:p w14:paraId="1CA7175A" w14:textId="77777777" w:rsidR="005D61FB" w:rsidRDefault="005D61FB">
            <w:pPr>
              <w:pStyle w:val="TableParagraph"/>
              <w:rPr>
                <w:rFonts w:ascii="Times New Roman"/>
                <w:sz w:val="18"/>
              </w:rPr>
            </w:pPr>
          </w:p>
        </w:tc>
        <w:tc>
          <w:tcPr>
            <w:tcW w:w="831" w:type="dxa"/>
            <w:tcBorders>
              <w:top w:val="single" w:sz="6" w:space="0" w:color="000000"/>
            </w:tcBorders>
          </w:tcPr>
          <w:p w14:paraId="5137A4A5" w14:textId="77777777" w:rsidR="005D61FB" w:rsidRDefault="005D61FB">
            <w:pPr>
              <w:pStyle w:val="TableParagraph"/>
              <w:rPr>
                <w:rFonts w:ascii="Times New Roman"/>
                <w:sz w:val="18"/>
              </w:rPr>
            </w:pPr>
          </w:p>
        </w:tc>
        <w:tc>
          <w:tcPr>
            <w:tcW w:w="1292" w:type="dxa"/>
            <w:tcBorders>
              <w:top w:val="single" w:sz="6" w:space="0" w:color="000000"/>
            </w:tcBorders>
          </w:tcPr>
          <w:p w14:paraId="5EB43CAF" w14:textId="77777777" w:rsidR="005D61FB" w:rsidRDefault="005D61FB">
            <w:pPr>
              <w:pStyle w:val="TableParagraph"/>
              <w:rPr>
                <w:rFonts w:ascii="Times New Roman"/>
                <w:sz w:val="18"/>
              </w:rPr>
            </w:pPr>
          </w:p>
        </w:tc>
      </w:tr>
      <w:tr w:rsidR="005D61FB" w14:paraId="26EE5A14" w14:textId="77777777">
        <w:trPr>
          <w:trHeight w:val="417"/>
        </w:trPr>
        <w:tc>
          <w:tcPr>
            <w:tcW w:w="1231" w:type="dxa"/>
          </w:tcPr>
          <w:p w14:paraId="779BD866" w14:textId="77777777" w:rsidR="005D61FB" w:rsidRDefault="00947834">
            <w:pPr>
              <w:pStyle w:val="TableParagraph"/>
              <w:spacing w:before="6"/>
              <w:ind w:left="28"/>
              <w:rPr>
                <w:sz w:val="18"/>
              </w:rPr>
            </w:pPr>
            <w:r>
              <w:rPr>
                <w:color w:val="0000FF"/>
                <w:spacing w:val="-2"/>
                <w:sz w:val="18"/>
              </w:rPr>
              <w:t>35468</w:t>
            </w:r>
          </w:p>
        </w:tc>
        <w:tc>
          <w:tcPr>
            <w:tcW w:w="2066" w:type="dxa"/>
          </w:tcPr>
          <w:p w14:paraId="30C9AB14" w14:textId="77777777" w:rsidR="005D61FB" w:rsidRDefault="00947834">
            <w:pPr>
              <w:pStyle w:val="TableParagraph"/>
              <w:spacing w:before="6" w:line="203" w:lineRule="exact"/>
              <w:ind w:left="338"/>
              <w:rPr>
                <w:sz w:val="18"/>
              </w:rPr>
            </w:pPr>
            <w:r>
              <w:rPr>
                <w:sz w:val="18"/>
              </w:rPr>
              <w:t>PREIN</w:t>
            </w:r>
            <w:r>
              <w:rPr>
                <w:spacing w:val="-3"/>
                <w:sz w:val="18"/>
              </w:rPr>
              <w:t xml:space="preserve"> </w:t>
            </w:r>
            <w:r>
              <w:rPr>
                <w:sz w:val="18"/>
              </w:rPr>
              <w:t>&amp;</w:t>
            </w:r>
            <w:r>
              <w:rPr>
                <w:spacing w:val="-3"/>
                <w:sz w:val="18"/>
              </w:rPr>
              <w:t xml:space="preserve"> </w:t>
            </w:r>
            <w:r>
              <w:rPr>
                <w:spacing w:val="-2"/>
                <w:sz w:val="18"/>
              </w:rPr>
              <w:t>NEWHOF,</w:t>
            </w:r>
          </w:p>
          <w:p w14:paraId="43B4F901" w14:textId="77777777" w:rsidR="005D61FB" w:rsidRDefault="00947834">
            <w:pPr>
              <w:pStyle w:val="TableParagraph"/>
              <w:spacing w:line="189" w:lineRule="exact"/>
              <w:ind w:left="338"/>
              <w:rPr>
                <w:sz w:val="18"/>
              </w:rPr>
            </w:pPr>
            <w:r>
              <w:rPr>
                <w:sz w:val="18"/>
              </w:rPr>
              <w:t>GIS</w:t>
            </w:r>
            <w:r>
              <w:rPr>
                <w:spacing w:val="-5"/>
                <w:sz w:val="18"/>
              </w:rPr>
              <w:t xml:space="preserve"> </w:t>
            </w:r>
            <w:r>
              <w:rPr>
                <w:spacing w:val="-2"/>
                <w:sz w:val="18"/>
              </w:rPr>
              <w:t>MAINTENANCE</w:t>
            </w:r>
          </w:p>
        </w:tc>
        <w:tc>
          <w:tcPr>
            <w:tcW w:w="432" w:type="dxa"/>
          </w:tcPr>
          <w:p w14:paraId="10C173EF" w14:textId="77777777" w:rsidR="005D61FB" w:rsidRDefault="00947834">
            <w:pPr>
              <w:pStyle w:val="TableParagraph"/>
              <w:spacing w:before="6"/>
              <w:ind w:right="-15"/>
              <w:jc w:val="center"/>
              <w:rPr>
                <w:sz w:val="18"/>
              </w:rPr>
            </w:pPr>
            <w:r>
              <w:rPr>
                <w:spacing w:val="-4"/>
                <w:sz w:val="18"/>
              </w:rPr>
              <w:t>INC.</w:t>
            </w:r>
          </w:p>
        </w:tc>
        <w:tc>
          <w:tcPr>
            <w:tcW w:w="3589" w:type="dxa"/>
            <w:gridSpan w:val="3"/>
          </w:tcPr>
          <w:p w14:paraId="68893FC2" w14:textId="77777777" w:rsidR="005D61FB" w:rsidRDefault="00947834">
            <w:pPr>
              <w:pStyle w:val="TableParagraph"/>
              <w:spacing w:before="6" w:line="203" w:lineRule="exact"/>
              <w:ind w:left="1815"/>
              <w:rPr>
                <w:sz w:val="18"/>
              </w:rPr>
            </w:pPr>
            <w:r>
              <w:rPr>
                <w:spacing w:val="-2"/>
                <w:sz w:val="18"/>
              </w:rPr>
              <w:t>05/19/2022</w:t>
            </w:r>
          </w:p>
          <w:p w14:paraId="745FEE8F" w14:textId="77777777" w:rsidR="005D61FB" w:rsidRDefault="00947834">
            <w:pPr>
              <w:pStyle w:val="TableParagraph"/>
              <w:spacing w:line="189" w:lineRule="exact"/>
              <w:ind w:left="1815"/>
              <w:rPr>
                <w:sz w:val="18"/>
              </w:rPr>
            </w:pPr>
            <w:r>
              <w:rPr>
                <w:spacing w:val="-2"/>
                <w:sz w:val="18"/>
              </w:rPr>
              <w:t>MONICAK</w:t>
            </w:r>
          </w:p>
        </w:tc>
        <w:tc>
          <w:tcPr>
            <w:tcW w:w="1598" w:type="dxa"/>
          </w:tcPr>
          <w:p w14:paraId="1F4FD22C" w14:textId="77777777" w:rsidR="005D61FB" w:rsidRDefault="00947834">
            <w:pPr>
              <w:pStyle w:val="TableParagraph"/>
              <w:spacing w:before="6"/>
              <w:ind w:left="40"/>
              <w:rPr>
                <w:sz w:val="18"/>
              </w:rPr>
            </w:pPr>
            <w:r>
              <w:rPr>
                <w:spacing w:val="-2"/>
                <w:sz w:val="18"/>
              </w:rPr>
              <w:t>05/17/2022</w:t>
            </w:r>
          </w:p>
        </w:tc>
        <w:tc>
          <w:tcPr>
            <w:tcW w:w="1810" w:type="dxa"/>
          </w:tcPr>
          <w:p w14:paraId="543E9CF4" w14:textId="77777777" w:rsidR="005D61FB" w:rsidRDefault="00947834">
            <w:pPr>
              <w:pStyle w:val="TableParagraph"/>
              <w:spacing w:before="6"/>
              <w:ind w:right="464"/>
              <w:jc w:val="right"/>
              <w:rPr>
                <w:sz w:val="18"/>
              </w:rPr>
            </w:pPr>
            <w:r>
              <w:rPr>
                <w:spacing w:val="-2"/>
                <w:sz w:val="18"/>
              </w:rPr>
              <w:t>973.00</w:t>
            </w:r>
          </w:p>
        </w:tc>
        <w:tc>
          <w:tcPr>
            <w:tcW w:w="1547" w:type="dxa"/>
          </w:tcPr>
          <w:p w14:paraId="0118149C" w14:textId="77777777" w:rsidR="005D61FB" w:rsidRDefault="00947834">
            <w:pPr>
              <w:pStyle w:val="TableParagraph"/>
              <w:spacing w:before="6"/>
              <w:ind w:right="211"/>
              <w:jc w:val="right"/>
              <w:rPr>
                <w:sz w:val="18"/>
              </w:rPr>
            </w:pPr>
            <w:r>
              <w:rPr>
                <w:spacing w:val="-2"/>
                <w:sz w:val="18"/>
              </w:rPr>
              <w:t>973.00</w:t>
            </w:r>
          </w:p>
        </w:tc>
        <w:tc>
          <w:tcPr>
            <w:tcW w:w="831" w:type="dxa"/>
          </w:tcPr>
          <w:p w14:paraId="13DB6197" w14:textId="77777777" w:rsidR="005D61FB" w:rsidRDefault="00947834">
            <w:pPr>
              <w:pStyle w:val="TableParagraph"/>
              <w:spacing w:before="6"/>
              <w:ind w:right="178"/>
              <w:jc w:val="right"/>
              <w:rPr>
                <w:sz w:val="18"/>
              </w:rPr>
            </w:pPr>
            <w:r>
              <w:rPr>
                <w:spacing w:val="-4"/>
                <w:sz w:val="18"/>
              </w:rPr>
              <w:t>Open</w:t>
            </w:r>
          </w:p>
        </w:tc>
        <w:tc>
          <w:tcPr>
            <w:tcW w:w="1292" w:type="dxa"/>
          </w:tcPr>
          <w:p w14:paraId="623BAB2E" w14:textId="77777777" w:rsidR="005D61FB" w:rsidRDefault="00947834">
            <w:pPr>
              <w:pStyle w:val="TableParagraph"/>
              <w:spacing w:before="6" w:line="203" w:lineRule="exact"/>
              <w:ind w:left="119"/>
              <w:jc w:val="center"/>
              <w:rPr>
                <w:sz w:val="18"/>
              </w:rPr>
            </w:pPr>
            <w:r>
              <w:rPr>
                <w:sz w:val="18"/>
              </w:rPr>
              <w:t>N</w:t>
            </w:r>
          </w:p>
          <w:p w14:paraId="2622FA70" w14:textId="77777777" w:rsidR="005D61FB" w:rsidRDefault="00947834">
            <w:pPr>
              <w:pStyle w:val="TableParagraph"/>
              <w:spacing w:line="189" w:lineRule="exact"/>
              <w:ind w:left="176" w:right="14"/>
              <w:jc w:val="center"/>
              <w:rPr>
                <w:sz w:val="18"/>
              </w:rPr>
            </w:pPr>
            <w:r>
              <w:rPr>
                <w:spacing w:val="-2"/>
                <w:sz w:val="18"/>
              </w:rPr>
              <w:t>05/19/2022</w:t>
            </w:r>
          </w:p>
        </w:tc>
      </w:tr>
      <w:tr w:rsidR="005D61FB" w14:paraId="4B7C4032" w14:textId="77777777">
        <w:trPr>
          <w:trHeight w:val="257"/>
        </w:trPr>
        <w:tc>
          <w:tcPr>
            <w:tcW w:w="1231" w:type="dxa"/>
            <w:tcBorders>
              <w:bottom w:val="single" w:sz="6" w:space="0" w:color="000000"/>
            </w:tcBorders>
          </w:tcPr>
          <w:p w14:paraId="21027E5E" w14:textId="77777777" w:rsidR="005D61FB" w:rsidRDefault="005D61FB">
            <w:pPr>
              <w:pStyle w:val="TableParagraph"/>
              <w:rPr>
                <w:rFonts w:ascii="Times New Roman"/>
                <w:sz w:val="18"/>
              </w:rPr>
            </w:pPr>
          </w:p>
        </w:tc>
        <w:tc>
          <w:tcPr>
            <w:tcW w:w="2066" w:type="dxa"/>
            <w:tcBorders>
              <w:bottom w:val="single" w:sz="6" w:space="0" w:color="000000"/>
            </w:tcBorders>
          </w:tcPr>
          <w:p w14:paraId="77B6B276" w14:textId="77777777" w:rsidR="005D61FB" w:rsidRDefault="00947834">
            <w:pPr>
              <w:pStyle w:val="TableParagraph"/>
              <w:spacing w:before="6"/>
              <w:ind w:left="338"/>
              <w:rPr>
                <w:sz w:val="18"/>
              </w:rPr>
            </w:pPr>
            <w:r>
              <w:rPr>
                <w:spacing w:val="-2"/>
                <w:sz w:val="18"/>
              </w:rPr>
              <w:t>101-209-820.00</w:t>
            </w:r>
          </w:p>
        </w:tc>
        <w:tc>
          <w:tcPr>
            <w:tcW w:w="432" w:type="dxa"/>
            <w:tcBorders>
              <w:bottom w:val="single" w:sz="6" w:space="0" w:color="000000"/>
            </w:tcBorders>
          </w:tcPr>
          <w:p w14:paraId="36E962A9" w14:textId="77777777" w:rsidR="005D61FB" w:rsidRDefault="005D61FB">
            <w:pPr>
              <w:pStyle w:val="TableParagraph"/>
              <w:rPr>
                <w:rFonts w:ascii="Times New Roman"/>
                <w:sz w:val="18"/>
              </w:rPr>
            </w:pPr>
          </w:p>
        </w:tc>
        <w:tc>
          <w:tcPr>
            <w:tcW w:w="3589" w:type="dxa"/>
            <w:gridSpan w:val="3"/>
            <w:tcBorders>
              <w:bottom w:val="single" w:sz="6" w:space="0" w:color="000000"/>
            </w:tcBorders>
          </w:tcPr>
          <w:p w14:paraId="327AC8BC" w14:textId="77777777" w:rsidR="005D61FB" w:rsidRDefault="00947834">
            <w:pPr>
              <w:pStyle w:val="TableParagraph"/>
              <w:spacing w:before="6"/>
              <w:ind w:left="850"/>
              <w:rPr>
                <w:sz w:val="18"/>
              </w:rPr>
            </w:pPr>
            <w:r>
              <w:rPr>
                <w:sz w:val="18"/>
              </w:rPr>
              <w:t>ENGINEERING</w:t>
            </w:r>
            <w:r>
              <w:rPr>
                <w:spacing w:val="-11"/>
                <w:sz w:val="18"/>
              </w:rPr>
              <w:t xml:space="preserve"> </w:t>
            </w:r>
            <w:r>
              <w:rPr>
                <w:spacing w:val="-2"/>
                <w:sz w:val="18"/>
              </w:rPr>
              <w:t>SERVICES</w:t>
            </w:r>
          </w:p>
        </w:tc>
        <w:tc>
          <w:tcPr>
            <w:tcW w:w="1598" w:type="dxa"/>
            <w:tcBorders>
              <w:bottom w:val="single" w:sz="6" w:space="0" w:color="000000"/>
            </w:tcBorders>
          </w:tcPr>
          <w:p w14:paraId="2B7397E2" w14:textId="77777777" w:rsidR="005D61FB" w:rsidRDefault="005D61FB">
            <w:pPr>
              <w:pStyle w:val="TableParagraph"/>
              <w:rPr>
                <w:rFonts w:ascii="Times New Roman"/>
                <w:sz w:val="18"/>
              </w:rPr>
            </w:pPr>
          </w:p>
        </w:tc>
        <w:tc>
          <w:tcPr>
            <w:tcW w:w="1810" w:type="dxa"/>
            <w:tcBorders>
              <w:bottom w:val="single" w:sz="6" w:space="0" w:color="000000"/>
            </w:tcBorders>
          </w:tcPr>
          <w:p w14:paraId="0C968CCD" w14:textId="77777777" w:rsidR="005D61FB" w:rsidRDefault="00947834">
            <w:pPr>
              <w:pStyle w:val="TableParagraph"/>
              <w:spacing w:before="6"/>
              <w:ind w:right="464"/>
              <w:jc w:val="right"/>
              <w:rPr>
                <w:sz w:val="18"/>
              </w:rPr>
            </w:pPr>
            <w:r>
              <w:rPr>
                <w:spacing w:val="-2"/>
                <w:sz w:val="18"/>
              </w:rPr>
              <w:t>973.00</w:t>
            </w:r>
          </w:p>
        </w:tc>
        <w:tc>
          <w:tcPr>
            <w:tcW w:w="1547" w:type="dxa"/>
            <w:tcBorders>
              <w:bottom w:val="single" w:sz="6" w:space="0" w:color="000000"/>
            </w:tcBorders>
          </w:tcPr>
          <w:p w14:paraId="06A443D5" w14:textId="77777777" w:rsidR="005D61FB" w:rsidRDefault="005D61FB">
            <w:pPr>
              <w:pStyle w:val="TableParagraph"/>
              <w:rPr>
                <w:rFonts w:ascii="Times New Roman"/>
                <w:sz w:val="18"/>
              </w:rPr>
            </w:pPr>
          </w:p>
        </w:tc>
        <w:tc>
          <w:tcPr>
            <w:tcW w:w="831" w:type="dxa"/>
            <w:tcBorders>
              <w:bottom w:val="single" w:sz="6" w:space="0" w:color="000000"/>
            </w:tcBorders>
          </w:tcPr>
          <w:p w14:paraId="66CAEE0F" w14:textId="77777777" w:rsidR="005D61FB" w:rsidRDefault="005D61FB">
            <w:pPr>
              <w:pStyle w:val="TableParagraph"/>
              <w:rPr>
                <w:rFonts w:ascii="Times New Roman"/>
                <w:sz w:val="18"/>
              </w:rPr>
            </w:pPr>
          </w:p>
        </w:tc>
        <w:tc>
          <w:tcPr>
            <w:tcW w:w="1292" w:type="dxa"/>
            <w:tcBorders>
              <w:bottom w:val="single" w:sz="6" w:space="0" w:color="000000"/>
            </w:tcBorders>
          </w:tcPr>
          <w:p w14:paraId="121BB1AF" w14:textId="77777777" w:rsidR="005D61FB" w:rsidRDefault="005D61FB">
            <w:pPr>
              <w:pStyle w:val="TableParagraph"/>
              <w:rPr>
                <w:rFonts w:ascii="Times New Roman"/>
                <w:sz w:val="18"/>
              </w:rPr>
            </w:pPr>
          </w:p>
        </w:tc>
      </w:tr>
      <w:tr w:rsidR="005D61FB" w14:paraId="48320A7C" w14:textId="77777777">
        <w:trPr>
          <w:trHeight w:val="260"/>
        </w:trPr>
        <w:tc>
          <w:tcPr>
            <w:tcW w:w="1231" w:type="dxa"/>
            <w:tcBorders>
              <w:top w:val="single" w:sz="6" w:space="0" w:color="000000"/>
            </w:tcBorders>
          </w:tcPr>
          <w:p w14:paraId="78B78BC9" w14:textId="77777777" w:rsidR="005D61FB" w:rsidRDefault="00947834">
            <w:pPr>
              <w:pStyle w:val="TableParagraph"/>
              <w:spacing w:before="50" w:line="190" w:lineRule="exact"/>
              <w:ind w:left="28"/>
              <w:rPr>
                <w:sz w:val="18"/>
              </w:rPr>
            </w:pPr>
            <w:r>
              <w:rPr>
                <w:spacing w:val="-2"/>
                <w:sz w:val="18"/>
              </w:rPr>
              <w:t>67324</w:t>
            </w:r>
          </w:p>
        </w:tc>
        <w:tc>
          <w:tcPr>
            <w:tcW w:w="2066" w:type="dxa"/>
            <w:tcBorders>
              <w:top w:val="single" w:sz="6" w:space="0" w:color="000000"/>
            </w:tcBorders>
          </w:tcPr>
          <w:p w14:paraId="347AA51E" w14:textId="77777777" w:rsidR="005D61FB" w:rsidRDefault="005D61FB">
            <w:pPr>
              <w:pStyle w:val="TableParagraph"/>
              <w:rPr>
                <w:rFonts w:ascii="Times New Roman"/>
                <w:sz w:val="18"/>
              </w:rPr>
            </w:pPr>
          </w:p>
        </w:tc>
        <w:tc>
          <w:tcPr>
            <w:tcW w:w="432" w:type="dxa"/>
            <w:tcBorders>
              <w:top w:val="single" w:sz="6" w:space="0" w:color="000000"/>
            </w:tcBorders>
          </w:tcPr>
          <w:p w14:paraId="601D368E" w14:textId="77777777" w:rsidR="005D61FB" w:rsidRDefault="005D61FB">
            <w:pPr>
              <w:pStyle w:val="TableParagraph"/>
              <w:rPr>
                <w:rFonts w:ascii="Times New Roman"/>
                <w:sz w:val="18"/>
              </w:rPr>
            </w:pPr>
          </w:p>
        </w:tc>
        <w:tc>
          <w:tcPr>
            <w:tcW w:w="3589" w:type="dxa"/>
            <w:gridSpan w:val="3"/>
            <w:tcBorders>
              <w:top w:val="single" w:sz="6" w:space="0" w:color="000000"/>
            </w:tcBorders>
          </w:tcPr>
          <w:p w14:paraId="5BC2CA70" w14:textId="77777777" w:rsidR="005D61FB" w:rsidRDefault="005D61FB">
            <w:pPr>
              <w:pStyle w:val="TableParagraph"/>
              <w:rPr>
                <w:rFonts w:ascii="Times New Roman"/>
                <w:sz w:val="18"/>
              </w:rPr>
            </w:pPr>
          </w:p>
        </w:tc>
        <w:tc>
          <w:tcPr>
            <w:tcW w:w="1598" w:type="dxa"/>
            <w:tcBorders>
              <w:top w:val="single" w:sz="6" w:space="0" w:color="000000"/>
            </w:tcBorders>
          </w:tcPr>
          <w:p w14:paraId="5ADD1742" w14:textId="77777777" w:rsidR="005D61FB" w:rsidRDefault="005D61FB">
            <w:pPr>
              <w:pStyle w:val="TableParagraph"/>
              <w:rPr>
                <w:rFonts w:ascii="Times New Roman"/>
                <w:sz w:val="18"/>
              </w:rPr>
            </w:pPr>
          </w:p>
        </w:tc>
        <w:tc>
          <w:tcPr>
            <w:tcW w:w="1810" w:type="dxa"/>
            <w:tcBorders>
              <w:top w:val="single" w:sz="6" w:space="0" w:color="000000"/>
            </w:tcBorders>
          </w:tcPr>
          <w:p w14:paraId="6ED22061" w14:textId="77777777" w:rsidR="005D61FB" w:rsidRDefault="005D61FB">
            <w:pPr>
              <w:pStyle w:val="TableParagraph"/>
              <w:rPr>
                <w:rFonts w:ascii="Times New Roman"/>
                <w:sz w:val="18"/>
              </w:rPr>
            </w:pPr>
          </w:p>
        </w:tc>
        <w:tc>
          <w:tcPr>
            <w:tcW w:w="1547" w:type="dxa"/>
            <w:tcBorders>
              <w:top w:val="single" w:sz="6" w:space="0" w:color="000000"/>
            </w:tcBorders>
          </w:tcPr>
          <w:p w14:paraId="0E312E8A" w14:textId="77777777" w:rsidR="005D61FB" w:rsidRDefault="005D61FB">
            <w:pPr>
              <w:pStyle w:val="TableParagraph"/>
              <w:rPr>
                <w:rFonts w:ascii="Times New Roman"/>
                <w:sz w:val="18"/>
              </w:rPr>
            </w:pPr>
          </w:p>
        </w:tc>
        <w:tc>
          <w:tcPr>
            <w:tcW w:w="831" w:type="dxa"/>
            <w:tcBorders>
              <w:top w:val="single" w:sz="6" w:space="0" w:color="000000"/>
            </w:tcBorders>
          </w:tcPr>
          <w:p w14:paraId="0FD31D02" w14:textId="77777777" w:rsidR="005D61FB" w:rsidRDefault="005D61FB">
            <w:pPr>
              <w:pStyle w:val="TableParagraph"/>
              <w:rPr>
                <w:rFonts w:ascii="Times New Roman"/>
                <w:sz w:val="18"/>
              </w:rPr>
            </w:pPr>
          </w:p>
        </w:tc>
        <w:tc>
          <w:tcPr>
            <w:tcW w:w="1292" w:type="dxa"/>
            <w:tcBorders>
              <w:top w:val="single" w:sz="6" w:space="0" w:color="000000"/>
            </w:tcBorders>
          </w:tcPr>
          <w:p w14:paraId="310C8409" w14:textId="77777777" w:rsidR="005D61FB" w:rsidRDefault="005D61FB">
            <w:pPr>
              <w:pStyle w:val="TableParagraph"/>
              <w:rPr>
                <w:rFonts w:ascii="Times New Roman"/>
                <w:sz w:val="18"/>
              </w:rPr>
            </w:pPr>
          </w:p>
        </w:tc>
      </w:tr>
      <w:tr w:rsidR="005D61FB" w14:paraId="2EE2ECC2" w14:textId="77777777">
        <w:trPr>
          <w:trHeight w:val="209"/>
        </w:trPr>
        <w:tc>
          <w:tcPr>
            <w:tcW w:w="1231" w:type="dxa"/>
          </w:tcPr>
          <w:p w14:paraId="42C9203F" w14:textId="77777777" w:rsidR="005D61FB" w:rsidRDefault="00947834">
            <w:pPr>
              <w:pStyle w:val="TableParagraph"/>
              <w:spacing w:before="6" w:line="184" w:lineRule="exact"/>
              <w:ind w:left="28"/>
              <w:rPr>
                <w:sz w:val="18"/>
              </w:rPr>
            </w:pPr>
            <w:r>
              <w:rPr>
                <w:color w:val="0000FF"/>
                <w:spacing w:val="-2"/>
                <w:sz w:val="18"/>
              </w:rPr>
              <w:t>35469</w:t>
            </w:r>
          </w:p>
        </w:tc>
        <w:tc>
          <w:tcPr>
            <w:tcW w:w="2066" w:type="dxa"/>
          </w:tcPr>
          <w:p w14:paraId="38E6EBA0" w14:textId="77777777" w:rsidR="005D61FB" w:rsidRDefault="00947834">
            <w:pPr>
              <w:pStyle w:val="TableParagraph"/>
              <w:spacing w:before="6" w:line="184" w:lineRule="exact"/>
              <w:ind w:left="338"/>
              <w:rPr>
                <w:sz w:val="18"/>
              </w:rPr>
            </w:pPr>
            <w:r>
              <w:rPr>
                <w:sz w:val="18"/>
              </w:rPr>
              <w:t>PREIN</w:t>
            </w:r>
            <w:r>
              <w:rPr>
                <w:spacing w:val="-3"/>
                <w:sz w:val="18"/>
              </w:rPr>
              <w:t xml:space="preserve"> </w:t>
            </w:r>
            <w:r>
              <w:rPr>
                <w:sz w:val="18"/>
              </w:rPr>
              <w:t>&amp;</w:t>
            </w:r>
            <w:r>
              <w:rPr>
                <w:spacing w:val="-3"/>
                <w:sz w:val="18"/>
              </w:rPr>
              <w:t xml:space="preserve"> </w:t>
            </w:r>
            <w:r>
              <w:rPr>
                <w:spacing w:val="-2"/>
                <w:sz w:val="18"/>
              </w:rPr>
              <w:t>NEWHOF,</w:t>
            </w:r>
          </w:p>
        </w:tc>
        <w:tc>
          <w:tcPr>
            <w:tcW w:w="432" w:type="dxa"/>
          </w:tcPr>
          <w:p w14:paraId="0DEA31B2" w14:textId="77777777" w:rsidR="005D61FB" w:rsidRDefault="00947834">
            <w:pPr>
              <w:pStyle w:val="TableParagraph"/>
              <w:spacing w:before="6" w:line="184" w:lineRule="exact"/>
              <w:ind w:right="-15"/>
              <w:jc w:val="center"/>
              <w:rPr>
                <w:sz w:val="18"/>
              </w:rPr>
            </w:pPr>
            <w:r>
              <w:rPr>
                <w:spacing w:val="-4"/>
                <w:sz w:val="18"/>
              </w:rPr>
              <w:t>INC.</w:t>
            </w:r>
          </w:p>
        </w:tc>
        <w:tc>
          <w:tcPr>
            <w:tcW w:w="3589" w:type="dxa"/>
            <w:gridSpan w:val="3"/>
          </w:tcPr>
          <w:p w14:paraId="6C812199" w14:textId="77777777" w:rsidR="005D61FB" w:rsidRDefault="00947834">
            <w:pPr>
              <w:pStyle w:val="TableParagraph"/>
              <w:spacing w:before="6" w:line="184" w:lineRule="exact"/>
              <w:ind w:left="1815"/>
              <w:rPr>
                <w:sz w:val="18"/>
              </w:rPr>
            </w:pPr>
            <w:r>
              <w:rPr>
                <w:spacing w:val="-2"/>
                <w:sz w:val="18"/>
              </w:rPr>
              <w:t>05/19/2022</w:t>
            </w:r>
          </w:p>
        </w:tc>
        <w:tc>
          <w:tcPr>
            <w:tcW w:w="1598" w:type="dxa"/>
          </w:tcPr>
          <w:p w14:paraId="30F2E3AB" w14:textId="77777777" w:rsidR="005D61FB" w:rsidRDefault="00947834">
            <w:pPr>
              <w:pStyle w:val="TableParagraph"/>
              <w:spacing w:before="6" w:line="184" w:lineRule="exact"/>
              <w:ind w:left="40"/>
              <w:rPr>
                <w:sz w:val="18"/>
              </w:rPr>
            </w:pPr>
            <w:r>
              <w:rPr>
                <w:spacing w:val="-2"/>
                <w:sz w:val="18"/>
              </w:rPr>
              <w:t>05/17/2022</w:t>
            </w:r>
          </w:p>
        </w:tc>
        <w:tc>
          <w:tcPr>
            <w:tcW w:w="1810" w:type="dxa"/>
          </w:tcPr>
          <w:p w14:paraId="7114DEFA" w14:textId="77777777" w:rsidR="005D61FB" w:rsidRDefault="00947834">
            <w:pPr>
              <w:pStyle w:val="TableParagraph"/>
              <w:spacing w:before="6" w:line="184" w:lineRule="exact"/>
              <w:ind w:right="464"/>
              <w:jc w:val="right"/>
              <w:rPr>
                <w:sz w:val="18"/>
              </w:rPr>
            </w:pPr>
            <w:r>
              <w:rPr>
                <w:spacing w:val="-2"/>
                <w:sz w:val="18"/>
              </w:rPr>
              <w:t>464.00</w:t>
            </w:r>
          </w:p>
        </w:tc>
        <w:tc>
          <w:tcPr>
            <w:tcW w:w="1547" w:type="dxa"/>
          </w:tcPr>
          <w:p w14:paraId="48BAFE14" w14:textId="77777777" w:rsidR="005D61FB" w:rsidRDefault="00947834">
            <w:pPr>
              <w:pStyle w:val="TableParagraph"/>
              <w:spacing w:before="6" w:line="184" w:lineRule="exact"/>
              <w:ind w:right="211"/>
              <w:jc w:val="right"/>
              <w:rPr>
                <w:sz w:val="18"/>
              </w:rPr>
            </w:pPr>
            <w:r>
              <w:rPr>
                <w:spacing w:val="-2"/>
                <w:sz w:val="18"/>
              </w:rPr>
              <w:t>464.00</w:t>
            </w:r>
          </w:p>
        </w:tc>
        <w:tc>
          <w:tcPr>
            <w:tcW w:w="831" w:type="dxa"/>
          </w:tcPr>
          <w:p w14:paraId="48B2166A" w14:textId="77777777" w:rsidR="005D61FB" w:rsidRDefault="00947834">
            <w:pPr>
              <w:pStyle w:val="TableParagraph"/>
              <w:spacing w:before="6" w:line="184" w:lineRule="exact"/>
              <w:ind w:right="178"/>
              <w:jc w:val="right"/>
              <w:rPr>
                <w:sz w:val="18"/>
              </w:rPr>
            </w:pPr>
            <w:r>
              <w:rPr>
                <w:spacing w:val="-4"/>
                <w:sz w:val="18"/>
              </w:rPr>
              <w:t>Open</w:t>
            </w:r>
          </w:p>
        </w:tc>
        <w:tc>
          <w:tcPr>
            <w:tcW w:w="1292" w:type="dxa"/>
          </w:tcPr>
          <w:p w14:paraId="7312AF7B" w14:textId="77777777" w:rsidR="005D61FB" w:rsidRDefault="00947834">
            <w:pPr>
              <w:pStyle w:val="TableParagraph"/>
              <w:spacing w:before="6" w:line="184" w:lineRule="exact"/>
              <w:ind w:left="119"/>
              <w:jc w:val="center"/>
              <w:rPr>
                <w:sz w:val="18"/>
              </w:rPr>
            </w:pPr>
            <w:r>
              <w:rPr>
                <w:sz w:val="18"/>
              </w:rPr>
              <w:t>N</w:t>
            </w:r>
          </w:p>
        </w:tc>
      </w:tr>
      <w:tr w:rsidR="005D61FB" w14:paraId="7E53B03F" w14:textId="77777777">
        <w:trPr>
          <w:trHeight w:val="207"/>
        </w:trPr>
        <w:tc>
          <w:tcPr>
            <w:tcW w:w="1231" w:type="dxa"/>
          </w:tcPr>
          <w:p w14:paraId="52A197AE" w14:textId="77777777" w:rsidR="005D61FB" w:rsidRDefault="005D61FB">
            <w:pPr>
              <w:pStyle w:val="TableParagraph"/>
              <w:rPr>
                <w:rFonts w:ascii="Times New Roman"/>
                <w:sz w:val="14"/>
              </w:rPr>
            </w:pPr>
          </w:p>
        </w:tc>
        <w:tc>
          <w:tcPr>
            <w:tcW w:w="2930" w:type="dxa"/>
            <w:gridSpan w:val="3"/>
          </w:tcPr>
          <w:p w14:paraId="1C44D9CF" w14:textId="77777777" w:rsidR="005D61FB" w:rsidRDefault="00947834">
            <w:pPr>
              <w:pStyle w:val="TableParagraph"/>
              <w:spacing w:line="190" w:lineRule="exact"/>
              <w:ind w:left="338"/>
              <w:rPr>
                <w:sz w:val="18"/>
              </w:rPr>
            </w:pPr>
            <w:r>
              <w:rPr>
                <w:sz w:val="18"/>
              </w:rPr>
              <w:t>NON-MOTORIZED</w:t>
            </w:r>
            <w:r>
              <w:rPr>
                <w:spacing w:val="-13"/>
                <w:sz w:val="18"/>
              </w:rPr>
              <w:t xml:space="preserve"> </w:t>
            </w:r>
            <w:r>
              <w:rPr>
                <w:spacing w:val="-2"/>
                <w:sz w:val="18"/>
              </w:rPr>
              <w:t>REPAIRS</w:t>
            </w:r>
          </w:p>
        </w:tc>
        <w:tc>
          <w:tcPr>
            <w:tcW w:w="3157" w:type="dxa"/>
            <w:gridSpan w:val="2"/>
          </w:tcPr>
          <w:p w14:paraId="1864ADBF" w14:textId="77777777" w:rsidR="005D61FB" w:rsidRDefault="00947834">
            <w:pPr>
              <w:pStyle w:val="TableParagraph"/>
              <w:spacing w:line="190" w:lineRule="exact"/>
              <w:ind w:left="1383"/>
              <w:rPr>
                <w:sz w:val="18"/>
              </w:rPr>
            </w:pPr>
            <w:r>
              <w:rPr>
                <w:spacing w:val="-2"/>
                <w:sz w:val="18"/>
              </w:rPr>
              <w:t>MONICAK</w:t>
            </w:r>
          </w:p>
        </w:tc>
        <w:tc>
          <w:tcPr>
            <w:tcW w:w="1598" w:type="dxa"/>
          </w:tcPr>
          <w:p w14:paraId="696A402A" w14:textId="77777777" w:rsidR="005D61FB" w:rsidRDefault="005D61FB">
            <w:pPr>
              <w:pStyle w:val="TableParagraph"/>
              <w:rPr>
                <w:rFonts w:ascii="Times New Roman"/>
                <w:sz w:val="14"/>
              </w:rPr>
            </w:pPr>
          </w:p>
        </w:tc>
        <w:tc>
          <w:tcPr>
            <w:tcW w:w="1810" w:type="dxa"/>
          </w:tcPr>
          <w:p w14:paraId="2C2C8BE9" w14:textId="77777777" w:rsidR="005D61FB" w:rsidRDefault="005D61FB">
            <w:pPr>
              <w:pStyle w:val="TableParagraph"/>
              <w:rPr>
                <w:rFonts w:ascii="Times New Roman"/>
                <w:sz w:val="14"/>
              </w:rPr>
            </w:pPr>
          </w:p>
        </w:tc>
        <w:tc>
          <w:tcPr>
            <w:tcW w:w="1547" w:type="dxa"/>
          </w:tcPr>
          <w:p w14:paraId="44003EC3" w14:textId="77777777" w:rsidR="005D61FB" w:rsidRDefault="005D61FB">
            <w:pPr>
              <w:pStyle w:val="TableParagraph"/>
              <w:rPr>
                <w:rFonts w:ascii="Times New Roman"/>
                <w:sz w:val="14"/>
              </w:rPr>
            </w:pPr>
          </w:p>
        </w:tc>
        <w:tc>
          <w:tcPr>
            <w:tcW w:w="831" w:type="dxa"/>
          </w:tcPr>
          <w:p w14:paraId="5874A5DD" w14:textId="77777777" w:rsidR="005D61FB" w:rsidRDefault="005D61FB">
            <w:pPr>
              <w:pStyle w:val="TableParagraph"/>
              <w:rPr>
                <w:rFonts w:ascii="Times New Roman"/>
                <w:sz w:val="14"/>
              </w:rPr>
            </w:pPr>
          </w:p>
        </w:tc>
        <w:tc>
          <w:tcPr>
            <w:tcW w:w="1292" w:type="dxa"/>
          </w:tcPr>
          <w:p w14:paraId="0E0C0620" w14:textId="77777777" w:rsidR="005D61FB" w:rsidRDefault="00947834">
            <w:pPr>
              <w:pStyle w:val="TableParagraph"/>
              <w:spacing w:line="190" w:lineRule="exact"/>
              <w:ind w:left="176" w:right="14"/>
              <w:jc w:val="center"/>
              <w:rPr>
                <w:sz w:val="18"/>
              </w:rPr>
            </w:pPr>
            <w:r>
              <w:rPr>
                <w:spacing w:val="-2"/>
                <w:sz w:val="18"/>
              </w:rPr>
              <w:t>05/19/2022</w:t>
            </w:r>
          </w:p>
        </w:tc>
      </w:tr>
      <w:tr w:rsidR="005D61FB" w14:paraId="7683967D" w14:textId="77777777">
        <w:trPr>
          <w:trHeight w:val="257"/>
        </w:trPr>
        <w:tc>
          <w:tcPr>
            <w:tcW w:w="1231" w:type="dxa"/>
            <w:tcBorders>
              <w:bottom w:val="single" w:sz="6" w:space="0" w:color="000000"/>
            </w:tcBorders>
          </w:tcPr>
          <w:p w14:paraId="6B9D4AAF" w14:textId="77777777" w:rsidR="005D61FB" w:rsidRDefault="005D61FB">
            <w:pPr>
              <w:pStyle w:val="TableParagraph"/>
              <w:rPr>
                <w:rFonts w:ascii="Times New Roman"/>
                <w:sz w:val="18"/>
              </w:rPr>
            </w:pPr>
          </w:p>
        </w:tc>
        <w:tc>
          <w:tcPr>
            <w:tcW w:w="2930" w:type="dxa"/>
            <w:gridSpan w:val="3"/>
            <w:tcBorders>
              <w:bottom w:val="single" w:sz="6" w:space="0" w:color="000000"/>
            </w:tcBorders>
          </w:tcPr>
          <w:p w14:paraId="0C4707B3" w14:textId="77777777" w:rsidR="005D61FB" w:rsidRDefault="00947834">
            <w:pPr>
              <w:pStyle w:val="TableParagraph"/>
              <w:spacing w:before="6"/>
              <w:ind w:left="338"/>
              <w:rPr>
                <w:sz w:val="18"/>
              </w:rPr>
            </w:pPr>
            <w:r>
              <w:rPr>
                <w:spacing w:val="-2"/>
                <w:sz w:val="18"/>
              </w:rPr>
              <w:t>101-446-969.01</w:t>
            </w:r>
          </w:p>
        </w:tc>
        <w:tc>
          <w:tcPr>
            <w:tcW w:w="3157" w:type="dxa"/>
            <w:gridSpan w:val="2"/>
            <w:tcBorders>
              <w:bottom w:val="single" w:sz="6" w:space="0" w:color="000000"/>
            </w:tcBorders>
          </w:tcPr>
          <w:p w14:paraId="1BFF15B4" w14:textId="77777777" w:rsidR="005D61FB" w:rsidRDefault="00947834">
            <w:pPr>
              <w:pStyle w:val="TableParagraph"/>
              <w:spacing w:before="6"/>
              <w:ind w:left="418"/>
              <w:rPr>
                <w:sz w:val="18"/>
              </w:rPr>
            </w:pPr>
            <w:r>
              <w:rPr>
                <w:sz w:val="18"/>
              </w:rPr>
              <w:t>SIDEWALK</w:t>
            </w:r>
            <w:r>
              <w:rPr>
                <w:spacing w:val="-8"/>
                <w:sz w:val="18"/>
              </w:rPr>
              <w:t xml:space="preserve"> </w:t>
            </w:r>
            <w:r>
              <w:rPr>
                <w:spacing w:val="-2"/>
                <w:sz w:val="18"/>
              </w:rPr>
              <w:t>MAINTENANCE</w:t>
            </w:r>
          </w:p>
        </w:tc>
        <w:tc>
          <w:tcPr>
            <w:tcW w:w="1598" w:type="dxa"/>
            <w:tcBorders>
              <w:bottom w:val="single" w:sz="6" w:space="0" w:color="000000"/>
            </w:tcBorders>
          </w:tcPr>
          <w:p w14:paraId="23F04C4B" w14:textId="77777777" w:rsidR="005D61FB" w:rsidRDefault="005D61FB">
            <w:pPr>
              <w:pStyle w:val="TableParagraph"/>
              <w:rPr>
                <w:rFonts w:ascii="Times New Roman"/>
                <w:sz w:val="18"/>
              </w:rPr>
            </w:pPr>
          </w:p>
        </w:tc>
        <w:tc>
          <w:tcPr>
            <w:tcW w:w="1810" w:type="dxa"/>
            <w:tcBorders>
              <w:bottom w:val="single" w:sz="6" w:space="0" w:color="000000"/>
            </w:tcBorders>
          </w:tcPr>
          <w:p w14:paraId="54ABB209" w14:textId="77777777" w:rsidR="005D61FB" w:rsidRDefault="00947834">
            <w:pPr>
              <w:pStyle w:val="TableParagraph"/>
              <w:spacing w:before="6"/>
              <w:ind w:right="464"/>
              <w:jc w:val="right"/>
              <w:rPr>
                <w:sz w:val="18"/>
              </w:rPr>
            </w:pPr>
            <w:r>
              <w:rPr>
                <w:spacing w:val="-2"/>
                <w:sz w:val="18"/>
              </w:rPr>
              <w:t>464.00</w:t>
            </w:r>
          </w:p>
        </w:tc>
        <w:tc>
          <w:tcPr>
            <w:tcW w:w="1547" w:type="dxa"/>
            <w:tcBorders>
              <w:bottom w:val="single" w:sz="6" w:space="0" w:color="000000"/>
            </w:tcBorders>
          </w:tcPr>
          <w:p w14:paraId="59D9E679" w14:textId="77777777" w:rsidR="005D61FB" w:rsidRDefault="005D61FB">
            <w:pPr>
              <w:pStyle w:val="TableParagraph"/>
              <w:rPr>
                <w:rFonts w:ascii="Times New Roman"/>
                <w:sz w:val="18"/>
              </w:rPr>
            </w:pPr>
          </w:p>
        </w:tc>
        <w:tc>
          <w:tcPr>
            <w:tcW w:w="831" w:type="dxa"/>
            <w:tcBorders>
              <w:bottom w:val="single" w:sz="6" w:space="0" w:color="000000"/>
            </w:tcBorders>
          </w:tcPr>
          <w:p w14:paraId="176B9CAE" w14:textId="77777777" w:rsidR="005D61FB" w:rsidRDefault="005D61FB">
            <w:pPr>
              <w:pStyle w:val="TableParagraph"/>
              <w:rPr>
                <w:rFonts w:ascii="Times New Roman"/>
                <w:sz w:val="18"/>
              </w:rPr>
            </w:pPr>
          </w:p>
        </w:tc>
        <w:tc>
          <w:tcPr>
            <w:tcW w:w="1292" w:type="dxa"/>
            <w:tcBorders>
              <w:bottom w:val="single" w:sz="6" w:space="0" w:color="000000"/>
            </w:tcBorders>
          </w:tcPr>
          <w:p w14:paraId="16668832" w14:textId="77777777" w:rsidR="005D61FB" w:rsidRDefault="005D61FB">
            <w:pPr>
              <w:pStyle w:val="TableParagraph"/>
              <w:rPr>
                <w:rFonts w:ascii="Times New Roman"/>
                <w:sz w:val="18"/>
              </w:rPr>
            </w:pPr>
          </w:p>
        </w:tc>
      </w:tr>
      <w:tr w:rsidR="005D61FB" w14:paraId="269BED9B" w14:textId="77777777">
        <w:trPr>
          <w:trHeight w:val="260"/>
        </w:trPr>
        <w:tc>
          <w:tcPr>
            <w:tcW w:w="1231" w:type="dxa"/>
            <w:tcBorders>
              <w:top w:val="single" w:sz="6" w:space="0" w:color="000000"/>
            </w:tcBorders>
          </w:tcPr>
          <w:p w14:paraId="31313FAF" w14:textId="77777777" w:rsidR="005D61FB" w:rsidRDefault="00947834">
            <w:pPr>
              <w:pStyle w:val="TableParagraph"/>
              <w:spacing w:before="50" w:line="190" w:lineRule="exact"/>
              <w:ind w:left="28"/>
              <w:rPr>
                <w:sz w:val="18"/>
              </w:rPr>
            </w:pPr>
            <w:r>
              <w:rPr>
                <w:spacing w:val="-2"/>
                <w:sz w:val="18"/>
              </w:rPr>
              <w:t>67294</w:t>
            </w:r>
          </w:p>
        </w:tc>
        <w:tc>
          <w:tcPr>
            <w:tcW w:w="2930" w:type="dxa"/>
            <w:gridSpan w:val="3"/>
            <w:tcBorders>
              <w:top w:val="single" w:sz="6" w:space="0" w:color="000000"/>
            </w:tcBorders>
          </w:tcPr>
          <w:p w14:paraId="4964E33B" w14:textId="77777777" w:rsidR="005D61FB" w:rsidRDefault="005D61FB">
            <w:pPr>
              <w:pStyle w:val="TableParagraph"/>
              <w:rPr>
                <w:rFonts w:ascii="Times New Roman"/>
                <w:sz w:val="18"/>
              </w:rPr>
            </w:pPr>
          </w:p>
        </w:tc>
        <w:tc>
          <w:tcPr>
            <w:tcW w:w="3157" w:type="dxa"/>
            <w:gridSpan w:val="2"/>
            <w:tcBorders>
              <w:top w:val="single" w:sz="6" w:space="0" w:color="000000"/>
            </w:tcBorders>
          </w:tcPr>
          <w:p w14:paraId="3E6E334A" w14:textId="77777777" w:rsidR="005D61FB" w:rsidRDefault="005D61FB">
            <w:pPr>
              <w:pStyle w:val="TableParagraph"/>
              <w:rPr>
                <w:rFonts w:ascii="Times New Roman"/>
                <w:sz w:val="18"/>
              </w:rPr>
            </w:pPr>
          </w:p>
        </w:tc>
        <w:tc>
          <w:tcPr>
            <w:tcW w:w="1598" w:type="dxa"/>
            <w:tcBorders>
              <w:top w:val="single" w:sz="6" w:space="0" w:color="000000"/>
            </w:tcBorders>
          </w:tcPr>
          <w:p w14:paraId="24B26418" w14:textId="77777777" w:rsidR="005D61FB" w:rsidRDefault="005D61FB">
            <w:pPr>
              <w:pStyle w:val="TableParagraph"/>
              <w:rPr>
                <w:rFonts w:ascii="Times New Roman"/>
                <w:sz w:val="18"/>
              </w:rPr>
            </w:pPr>
          </w:p>
        </w:tc>
        <w:tc>
          <w:tcPr>
            <w:tcW w:w="1810" w:type="dxa"/>
            <w:tcBorders>
              <w:top w:val="single" w:sz="6" w:space="0" w:color="000000"/>
            </w:tcBorders>
          </w:tcPr>
          <w:p w14:paraId="6AB6A7C3" w14:textId="77777777" w:rsidR="005D61FB" w:rsidRDefault="005D61FB">
            <w:pPr>
              <w:pStyle w:val="TableParagraph"/>
              <w:rPr>
                <w:rFonts w:ascii="Times New Roman"/>
                <w:sz w:val="18"/>
              </w:rPr>
            </w:pPr>
          </w:p>
        </w:tc>
        <w:tc>
          <w:tcPr>
            <w:tcW w:w="1547" w:type="dxa"/>
            <w:tcBorders>
              <w:top w:val="single" w:sz="6" w:space="0" w:color="000000"/>
            </w:tcBorders>
          </w:tcPr>
          <w:p w14:paraId="7C4EC2C5" w14:textId="77777777" w:rsidR="005D61FB" w:rsidRDefault="005D61FB">
            <w:pPr>
              <w:pStyle w:val="TableParagraph"/>
              <w:rPr>
                <w:rFonts w:ascii="Times New Roman"/>
                <w:sz w:val="18"/>
              </w:rPr>
            </w:pPr>
          </w:p>
        </w:tc>
        <w:tc>
          <w:tcPr>
            <w:tcW w:w="831" w:type="dxa"/>
            <w:tcBorders>
              <w:top w:val="single" w:sz="6" w:space="0" w:color="000000"/>
            </w:tcBorders>
          </w:tcPr>
          <w:p w14:paraId="74930516" w14:textId="77777777" w:rsidR="005D61FB" w:rsidRDefault="005D61FB">
            <w:pPr>
              <w:pStyle w:val="TableParagraph"/>
              <w:rPr>
                <w:rFonts w:ascii="Times New Roman"/>
                <w:sz w:val="18"/>
              </w:rPr>
            </w:pPr>
          </w:p>
        </w:tc>
        <w:tc>
          <w:tcPr>
            <w:tcW w:w="1292" w:type="dxa"/>
            <w:tcBorders>
              <w:top w:val="single" w:sz="6" w:space="0" w:color="000000"/>
            </w:tcBorders>
          </w:tcPr>
          <w:p w14:paraId="47371135" w14:textId="77777777" w:rsidR="005D61FB" w:rsidRDefault="005D61FB">
            <w:pPr>
              <w:pStyle w:val="TableParagraph"/>
              <w:rPr>
                <w:rFonts w:ascii="Times New Roman"/>
                <w:sz w:val="18"/>
              </w:rPr>
            </w:pPr>
          </w:p>
        </w:tc>
      </w:tr>
      <w:tr w:rsidR="005D61FB" w14:paraId="59B45AAA" w14:textId="77777777">
        <w:trPr>
          <w:trHeight w:val="417"/>
        </w:trPr>
        <w:tc>
          <w:tcPr>
            <w:tcW w:w="1231" w:type="dxa"/>
          </w:tcPr>
          <w:p w14:paraId="46F7147F" w14:textId="77777777" w:rsidR="005D61FB" w:rsidRDefault="00947834">
            <w:pPr>
              <w:pStyle w:val="TableParagraph"/>
              <w:spacing w:before="6"/>
              <w:ind w:left="28"/>
              <w:rPr>
                <w:sz w:val="18"/>
              </w:rPr>
            </w:pPr>
            <w:r>
              <w:rPr>
                <w:color w:val="0000FF"/>
                <w:spacing w:val="-2"/>
                <w:sz w:val="18"/>
              </w:rPr>
              <w:t>35470</w:t>
            </w:r>
          </w:p>
        </w:tc>
        <w:tc>
          <w:tcPr>
            <w:tcW w:w="2930" w:type="dxa"/>
            <w:gridSpan w:val="3"/>
          </w:tcPr>
          <w:p w14:paraId="0FDA2707" w14:textId="77777777" w:rsidR="005D61FB" w:rsidRDefault="00947834">
            <w:pPr>
              <w:pStyle w:val="TableParagraph"/>
              <w:spacing w:before="6" w:line="203" w:lineRule="exact"/>
              <w:ind w:left="338"/>
              <w:rPr>
                <w:sz w:val="18"/>
              </w:rPr>
            </w:pPr>
            <w:r>
              <w:rPr>
                <w:sz w:val="18"/>
              </w:rPr>
              <w:t>PREIN</w:t>
            </w:r>
            <w:r>
              <w:rPr>
                <w:spacing w:val="-5"/>
                <w:sz w:val="18"/>
              </w:rPr>
              <w:t xml:space="preserve"> </w:t>
            </w:r>
            <w:r>
              <w:rPr>
                <w:sz w:val="18"/>
              </w:rPr>
              <w:t>&amp;</w:t>
            </w:r>
            <w:r>
              <w:rPr>
                <w:spacing w:val="-4"/>
                <w:sz w:val="18"/>
              </w:rPr>
              <w:t xml:space="preserve"> </w:t>
            </w:r>
            <w:r>
              <w:rPr>
                <w:sz w:val="18"/>
              </w:rPr>
              <w:t>NEWHOF,</w:t>
            </w:r>
            <w:r>
              <w:rPr>
                <w:spacing w:val="-4"/>
                <w:sz w:val="18"/>
              </w:rPr>
              <w:t xml:space="preserve"> INC.</w:t>
            </w:r>
          </w:p>
          <w:p w14:paraId="3F17F7AF" w14:textId="77777777" w:rsidR="005D61FB" w:rsidRDefault="00947834">
            <w:pPr>
              <w:pStyle w:val="TableParagraph"/>
              <w:spacing w:line="189" w:lineRule="exact"/>
              <w:ind w:left="338"/>
              <w:rPr>
                <w:sz w:val="18"/>
              </w:rPr>
            </w:pPr>
            <w:r>
              <w:rPr>
                <w:sz w:val="18"/>
              </w:rPr>
              <w:t>GRAPHIC</w:t>
            </w:r>
            <w:r>
              <w:rPr>
                <w:spacing w:val="-5"/>
                <w:sz w:val="18"/>
              </w:rPr>
              <w:t xml:space="preserve"> </w:t>
            </w:r>
            <w:r>
              <w:rPr>
                <w:sz w:val="18"/>
              </w:rPr>
              <w:t>PKG</w:t>
            </w:r>
            <w:r>
              <w:rPr>
                <w:spacing w:val="-5"/>
                <w:sz w:val="18"/>
              </w:rPr>
              <w:t xml:space="preserve"> </w:t>
            </w:r>
            <w:r>
              <w:rPr>
                <w:spacing w:val="-2"/>
                <w:sz w:val="18"/>
              </w:rPr>
              <w:t>PARKING</w:t>
            </w:r>
          </w:p>
        </w:tc>
        <w:tc>
          <w:tcPr>
            <w:tcW w:w="3157" w:type="dxa"/>
            <w:gridSpan w:val="2"/>
          </w:tcPr>
          <w:p w14:paraId="1585BAA3" w14:textId="77777777" w:rsidR="005D61FB" w:rsidRDefault="00947834">
            <w:pPr>
              <w:pStyle w:val="TableParagraph"/>
              <w:spacing w:before="6" w:line="203" w:lineRule="exact"/>
              <w:ind w:left="1383"/>
              <w:rPr>
                <w:sz w:val="18"/>
              </w:rPr>
            </w:pPr>
            <w:r>
              <w:rPr>
                <w:spacing w:val="-2"/>
                <w:sz w:val="18"/>
              </w:rPr>
              <w:t>05/19/2022</w:t>
            </w:r>
          </w:p>
          <w:p w14:paraId="4655AC52" w14:textId="77777777" w:rsidR="005D61FB" w:rsidRDefault="00947834">
            <w:pPr>
              <w:pStyle w:val="TableParagraph"/>
              <w:spacing w:line="189" w:lineRule="exact"/>
              <w:ind w:left="1383"/>
              <w:rPr>
                <w:sz w:val="18"/>
              </w:rPr>
            </w:pPr>
            <w:r>
              <w:rPr>
                <w:spacing w:val="-2"/>
                <w:sz w:val="18"/>
              </w:rPr>
              <w:t>MONICAK</w:t>
            </w:r>
          </w:p>
        </w:tc>
        <w:tc>
          <w:tcPr>
            <w:tcW w:w="1598" w:type="dxa"/>
          </w:tcPr>
          <w:p w14:paraId="5FC0ACF7" w14:textId="77777777" w:rsidR="005D61FB" w:rsidRDefault="00947834">
            <w:pPr>
              <w:pStyle w:val="TableParagraph"/>
              <w:spacing w:before="6"/>
              <w:ind w:left="40"/>
              <w:rPr>
                <w:sz w:val="18"/>
              </w:rPr>
            </w:pPr>
            <w:r>
              <w:rPr>
                <w:spacing w:val="-2"/>
                <w:sz w:val="18"/>
              </w:rPr>
              <w:t>05/17/2022</w:t>
            </w:r>
          </w:p>
        </w:tc>
        <w:tc>
          <w:tcPr>
            <w:tcW w:w="1810" w:type="dxa"/>
          </w:tcPr>
          <w:p w14:paraId="7DB85E23" w14:textId="77777777" w:rsidR="005D61FB" w:rsidRDefault="00947834">
            <w:pPr>
              <w:pStyle w:val="TableParagraph"/>
              <w:spacing w:before="6"/>
              <w:ind w:right="464"/>
              <w:jc w:val="right"/>
              <w:rPr>
                <w:sz w:val="18"/>
              </w:rPr>
            </w:pPr>
            <w:r>
              <w:rPr>
                <w:spacing w:val="-2"/>
                <w:sz w:val="18"/>
              </w:rPr>
              <w:t>210.00</w:t>
            </w:r>
          </w:p>
        </w:tc>
        <w:tc>
          <w:tcPr>
            <w:tcW w:w="1547" w:type="dxa"/>
          </w:tcPr>
          <w:p w14:paraId="25005FD3" w14:textId="77777777" w:rsidR="005D61FB" w:rsidRDefault="00947834">
            <w:pPr>
              <w:pStyle w:val="TableParagraph"/>
              <w:spacing w:before="6"/>
              <w:ind w:right="211"/>
              <w:jc w:val="right"/>
              <w:rPr>
                <w:sz w:val="18"/>
              </w:rPr>
            </w:pPr>
            <w:r>
              <w:rPr>
                <w:spacing w:val="-2"/>
                <w:sz w:val="18"/>
              </w:rPr>
              <w:t>210.00</w:t>
            </w:r>
          </w:p>
        </w:tc>
        <w:tc>
          <w:tcPr>
            <w:tcW w:w="831" w:type="dxa"/>
          </w:tcPr>
          <w:p w14:paraId="1A68E5EA" w14:textId="77777777" w:rsidR="005D61FB" w:rsidRDefault="00947834">
            <w:pPr>
              <w:pStyle w:val="TableParagraph"/>
              <w:spacing w:before="6"/>
              <w:ind w:right="178"/>
              <w:jc w:val="right"/>
              <w:rPr>
                <w:sz w:val="18"/>
              </w:rPr>
            </w:pPr>
            <w:r>
              <w:rPr>
                <w:spacing w:val="-4"/>
                <w:sz w:val="18"/>
              </w:rPr>
              <w:t>Open</w:t>
            </w:r>
          </w:p>
        </w:tc>
        <w:tc>
          <w:tcPr>
            <w:tcW w:w="1292" w:type="dxa"/>
          </w:tcPr>
          <w:p w14:paraId="454907B1" w14:textId="77777777" w:rsidR="005D61FB" w:rsidRDefault="00947834">
            <w:pPr>
              <w:pStyle w:val="TableParagraph"/>
              <w:spacing w:before="6" w:line="203" w:lineRule="exact"/>
              <w:ind w:left="119"/>
              <w:jc w:val="center"/>
              <w:rPr>
                <w:sz w:val="18"/>
              </w:rPr>
            </w:pPr>
            <w:r>
              <w:rPr>
                <w:sz w:val="18"/>
              </w:rPr>
              <w:t>N</w:t>
            </w:r>
          </w:p>
          <w:p w14:paraId="1DB8E84C" w14:textId="77777777" w:rsidR="005D61FB" w:rsidRDefault="00947834">
            <w:pPr>
              <w:pStyle w:val="TableParagraph"/>
              <w:spacing w:line="189" w:lineRule="exact"/>
              <w:ind w:left="176" w:right="14"/>
              <w:jc w:val="center"/>
              <w:rPr>
                <w:sz w:val="18"/>
              </w:rPr>
            </w:pPr>
            <w:r>
              <w:rPr>
                <w:spacing w:val="-2"/>
                <w:sz w:val="18"/>
              </w:rPr>
              <w:t>05/19/2022</w:t>
            </w:r>
          </w:p>
        </w:tc>
      </w:tr>
      <w:tr w:rsidR="005D61FB" w14:paraId="129932AE" w14:textId="77777777">
        <w:trPr>
          <w:trHeight w:val="257"/>
        </w:trPr>
        <w:tc>
          <w:tcPr>
            <w:tcW w:w="1231" w:type="dxa"/>
            <w:tcBorders>
              <w:bottom w:val="single" w:sz="6" w:space="0" w:color="000000"/>
            </w:tcBorders>
          </w:tcPr>
          <w:p w14:paraId="7707084B" w14:textId="77777777" w:rsidR="005D61FB" w:rsidRDefault="005D61FB">
            <w:pPr>
              <w:pStyle w:val="TableParagraph"/>
              <w:rPr>
                <w:rFonts w:ascii="Times New Roman"/>
                <w:sz w:val="18"/>
              </w:rPr>
            </w:pPr>
          </w:p>
        </w:tc>
        <w:tc>
          <w:tcPr>
            <w:tcW w:w="2930" w:type="dxa"/>
            <w:gridSpan w:val="3"/>
            <w:tcBorders>
              <w:bottom w:val="single" w:sz="6" w:space="0" w:color="000000"/>
            </w:tcBorders>
          </w:tcPr>
          <w:p w14:paraId="63D60B99" w14:textId="77777777" w:rsidR="005D61FB" w:rsidRDefault="00947834">
            <w:pPr>
              <w:pStyle w:val="TableParagraph"/>
              <w:spacing w:before="6"/>
              <w:ind w:left="338"/>
              <w:rPr>
                <w:sz w:val="18"/>
              </w:rPr>
            </w:pPr>
            <w:r>
              <w:rPr>
                <w:spacing w:val="-2"/>
                <w:sz w:val="18"/>
              </w:rPr>
              <w:t>701-000-240.00</w:t>
            </w:r>
          </w:p>
        </w:tc>
        <w:tc>
          <w:tcPr>
            <w:tcW w:w="3157" w:type="dxa"/>
            <w:gridSpan w:val="2"/>
            <w:tcBorders>
              <w:bottom w:val="single" w:sz="6" w:space="0" w:color="000000"/>
            </w:tcBorders>
          </w:tcPr>
          <w:p w14:paraId="2587CB38" w14:textId="77777777" w:rsidR="005D61FB" w:rsidRDefault="00947834">
            <w:pPr>
              <w:pStyle w:val="TableParagraph"/>
              <w:spacing w:before="6"/>
              <w:ind w:left="418"/>
              <w:rPr>
                <w:sz w:val="18"/>
              </w:rPr>
            </w:pPr>
            <w:r>
              <w:rPr>
                <w:sz w:val="18"/>
              </w:rPr>
              <w:t>ZONING/DEVELOPMENT</w:t>
            </w:r>
            <w:r>
              <w:rPr>
                <w:spacing w:val="-18"/>
                <w:sz w:val="18"/>
              </w:rPr>
              <w:t xml:space="preserve"> </w:t>
            </w:r>
            <w:r>
              <w:rPr>
                <w:spacing w:val="-2"/>
                <w:sz w:val="18"/>
              </w:rPr>
              <w:t>ESCROW</w:t>
            </w:r>
          </w:p>
        </w:tc>
        <w:tc>
          <w:tcPr>
            <w:tcW w:w="1598" w:type="dxa"/>
            <w:tcBorders>
              <w:bottom w:val="single" w:sz="6" w:space="0" w:color="000000"/>
            </w:tcBorders>
          </w:tcPr>
          <w:p w14:paraId="658BE6A1" w14:textId="77777777" w:rsidR="005D61FB" w:rsidRDefault="005D61FB">
            <w:pPr>
              <w:pStyle w:val="TableParagraph"/>
              <w:rPr>
                <w:rFonts w:ascii="Times New Roman"/>
                <w:sz w:val="18"/>
              </w:rPr>
            </w:pPr>
          </w:p>
        </w:tc>
        <w:tc>
          <w:tcPr>
            <w:tcW w:w="1810" w:type="dxa"/>
            <w:tcBorders>
              <w:bottom w:val="single" w:sz="6" w:space="0" w:color="000000"/>
            </w:tcBorders>
          </w:tcPr>
          <w:p w14:paraId="431B8CAC" w14:textId="77777777" w:rsidR="005D61FB" w:rsidRDefault="00947834">
            <w:pPr>
              <w:pStyle w:val="TableParagraph"/>
              <w:spacing w:before="6"/>
              <w:ind w:right="464"/>
              <w:jc w:val="right"/>
              <w:rPr>
                <w:sz w:val="18"/>
              </w:rPr>
            </w:pPr>
            <w:r>
              <w:rPr>
                <w:spacing w:val="-2"/>
                <w:sz w:val="18"/>
              </w:rPr>
              <w:t>210.00</w:t>
            </w:r>
          </w:p>
        </w:tc>
        <w:tc>
          <w:tcPr>
            <w:tcW w:w="1547" w:type="dxa"/>
            <w:tcBorders>
              <w:bottom w:val="single" w:sz="6" w:space="0" w:color="000000"/>
            </w:tcBorders>
          </w:tcPr>
          <w:p w14:paraId="12F088B1" w14:textId="77777777" w:rsidR="005D61FB" w:rsidRDefault="005D61FB">
            <w:pPr>
              <w:pStyle w:val="TableParagraph"/>
              <w:rPr>
                <w:rFonts w:ascii="Times New Roman"/>
                <w:sz w:val="18"/>
              </w:rPr>
            </w:pPr>
          </w:p>
        </w:tc>
        <w:tc>
          <w:tcPr>
            <w:tcW w:w="831" w:type="dxa"/>
            <w:tcBorders>
              <w:bottom w:val="single" w:sz="6" w:space="0" w:color="000000"/>
            </w:tcBorders>
          </w:tcPr>
          <w:p w14:paraId="30B8987D" w14:textId="77777777" w:rsidR="005D61FB" w:rsidRDefault="005D61FB">
            <w:pPr>
              <w:pStyle w:val="TableParagraph"/>
              <w:rPr>
                <w:rFonts w:ascii="Times New Roman"/>
                <w:sz w:val="18"/>
              </w:rPr>
            </w:pPr>
          </w:p>
        </w:tc>
        <w:tc>
          <w:tcPr>
            <w:tcW w:w="1292" w:type="dxa"/>
            <w:tcBorders>
              <w:bottom w:val="single" w:sz="6" w:space="0" w:color="000000"/>
            </w:tcBorders>
          </w:tcPr>
          <w:p w14:paraId="34BEB101" w14:textId="77777777" w:rsidR="005D61FB" w:rsidRDefault="005D61FB">
            <w:pPr>
              <w:pStyle w:val="TableParagraph"/>
              <w:rPr>
                <w:rFonts w:ascii="Times New Roman"/>
                <w:sz w:val="18"/>
              </w:rPr>
            </w:pPr>
          </w:p>
        </w:tc>
      </w:tr>
      <w:tr w:rsidR="005D61FB" w14:paraId="09084E59" w14:textId="77777777">
        <w:trPr>
          <w:trHeight w:val="260"/>
        </w:trPr>
        <w:tc>
          <w:tcPr>
            <w:tcW w:w="1231" w:type="dxa"/>
            <w:tcBorders>
              <w:top w:val="single" w:sz="6" w:space="0" w:color="000000"/>
            </w:tcBorders>
          </w:tcPr>
          <w:p w14:paraId="1A3A0359" w14:textId="77777777" w:rsidR="005D61FB" w:rsidRDefault="00947834">
            <w:pPr>
              <w:pStyle w:val="TableParagraph"/>
              <w:spacing w:before="50" w:line="190" w:lineRule="exact"/>
              <w:ind w:left="28"/>
              <w:rPr>
                <w:sz w:val="18"/>
              </w:rPr>
            </w:pPr>
            <w:r>
              <w:rPr>
                <w:spacing w:val="-2"/>
                <w:sz w:val="18"/>
              </w:rPr>
              <w:t>67248</w:t>
            </w:r>
          </w:p>
        </w:tc>
        <w:tc>
          <w:tcPr>
            <w:tcW w:w="2930" w:type="dxa"/>
            <w:gridSpan w:val="3"/>
            <w:tcBorders>
              <w:top w:val="single" w:sz="6" w:space="0" w:color="000000"/>
            </w:tcBorders>
          </w:tcPr>
          <w:p w14:paraId="3E9F2168" w14:textId="77777777" w:rsidR="005D61FB" w:rsidRDefault="005D61FB">
            <w:pPr>
              <w:pStyle w:val="TableParagraph"/>
              <w:rPr>
                <w:rFonts w:ascii="Times New Roman"/>
                <w:sz w:val="18"/>
              </w:rPr>
            </w:pPr>
          </w:p>
        </w:tc>
        <w:tc>
          <w:tcPr>
            <w:tcW w:w="3157" w:type="dxa"/>
            <w:gridSpan w:val="2"/>
            <w:tcBorders>
              <w:top w:val="single" w:sz="6" w:space="0" w:color="000000"/>
            </w:tcBorders>
          </w:tcPr>
          <w:p w14:paraId="79D175D5" w14:textId="77777777" w:rsidR="005D61FB" w:rsidRDefault="005D61FB">
            <w:pPr>
              <w:pStyle w:val="TableParagraph"/>
              <w:rPr>
                <w:rFonts w:ascii="Times New Roman"/>
                <w:sz w:val="18"/>
              </w:rPr>
            </w:pPr>
          </w:p>
        </w:tc>
        <w:tc>
          <w:tcPr>
            <w:tcW w:w="1598" w:type="dxa"/>
            <w:tcBorders>
              <w:top w:val="single" w:sz="6" w:space="0" w:color="000000"/>
            </w:tcBorders>
          </w:tcPr>
          <w:p w14:paraId="73A27186" w14:textId="77777777" w:rsidR="005D61FB" w:rsidRDefault="005D61FB">
            <w:pPr>
              <w:pStyle w:val="TableParagraph"/>
              <w:rPr>
                <w:rFonts w:ascii="Times New Roman"/>
                <w:sz w:val="18"/>
              </w:rPr>
            </w:pPr>
          </w:p>
        </w:tc>
        <w:tc>
          <w:tcPr>
            <w:tcW w:w="1810" w:type="dxa"/>
            <w:tcBorders>
              <w:top w:val="single" w:sz="6" w:space="0" w:color="000000"/>
            </w:tcBorders>
          </w:tcPr>
          <w:p w14:paraId="39EA1957" w14:textId="77777777" w:rsidR="005D61FB" w:rsidRDefault="005D61FB">
            <w:pPr>
              <w:pStyle w:val="TableParagraph"/>
              <w:rPr>
                <w:rFonts w:ascii="Times New Roman"/>
                <w:sz w:val="18"/>
              </w:rPr>
            </w:pPr>
          </w:p>
        </w:tc>
        <w:tc>
          <w:tcPr>
            <w:tcW w:w="1547" w:type="dxa"/>
            <w:tcBorders>
              <w:top w:val="single" w:sz="6" w:space="0" w:color="000000"/>
            </w:tcBorders>
          </w:tcPr>
          <w:p w14:paraId="64DAFB97" w14:textId="77777777" w:rsidR="005D61FB" w:rsidRDefault="005D61FB">
            <w:pPr>
              <w:pStyle w:val="TableParagraph"/>
              <w:rPr>
                <w:rFonts w:ascii="Times New Roman"/>
                <w:sz w:val="18"/>
              </w:rPr>
            </w:pPr>
          </w:p>
        </w:tc>
        <w:tc>
          <w:tcPr>
            <w:tcW w:w="831" w:type="dxa"/>
            <w:tcBorders>
              <w:top w:val="single" w:sz="6" w:space="0" w:color="000000"/>
            </w:tcBorders>
          </w:tcPr>
          <w:p w14:paraId="3FF2B9A8" w14:textId="77777777" w:rsidR="005D61FB" w:rsidRDefault="005D61FB">
            <w:pPr>
              <w:pStyle w:val="TableParagraph"/>
              <w:rPr>
                <w:rFonts w:ascii="Times New Roman"/>
                <w:sz w:val="18"/>
              </w:rPr>
            </w:pPr>
          </w:p>
        </w:tc>
        <w:tc>
          <w:tcPr>
            <w:tcW w:w="1292" w:type="dxa"/>
            <w:tcBorders>
              <w:top w:val="single" w:sz="6" w:space="0" w:color="000000"/>
            </w:tcBorders>
          </w:tcPr>
          <w:p w14:paraId="5DC927CA" w14:textId="77777777" w:rsidR="005D61FB" w:rsidRDefault="005D61FB">
            <w:pPr>
              <w:pStyle w:val="TableParagraph"/>
              <w:rPr>
                <w:rFonts w:ascii="Times New Roman"/>
                <w:sz w:val="18"/>
              </w:rPr>
            </w:pPr>
          </w:p>
        </w:tc>
      </w:tr>
      <w:tr w:rsidR="005D61FB" w14:paraId="1B46F70A" w14:textId="77777777">
        <w:trPr>
          <w:trHeight w:val="417"/>
        </w:trPr>
        <w:tc>
          <w:tcPr>
            <w:tcW w:w="1231" w:type="dxa"/>
          </w:tcPr>
          <w:p w14:paraId="1EB25745" w14:textId="77777777" w:rsidR="005D61FB" w:rsidRDefault="00947834">
            <w:pPr>
              <w:pStyle w:val="TableParagraph"/>
              <w:spacing w:before="6"/>
              <w:ind w:left="28"/>
              <w:rPr>
                <w:sz w:val="18"/>
              </w:rPr>
            </w:pPr>
            <w:r>
              <w:rPr>
                <w:color w:val="0000FF"/>
                <w:spacing w:val="-2"/>
                <w:sz w:val="18"/>
              </w:rPr>
              <w:t>35471</w:t>
            </w:r>
          </w:p>
        </w:tc>
        <w:tc>
          <w:tcPr>
            <w:tcW w:w="2930" w:type="dxa"/>
            <w:gridSpan w:val="3"/>
          </w:tcPr>
          <w:p w14:paraId="3ACAA89D" w14:textId="77777777" w:rsidR="005D61FB" w:rsidRDefault="00947834">
            <w:pPr>
              <w:pStyle w:val="TableParagraph"/>
              <w:spacing w:before="6" w:line="203" w:lineRule="exact"/>
              <w:ind w:left="338"/>
              <w:rPr>
                <w:sz w:val="18"/>
              </w:rPr>
            </w:pPr>
            <w:r>
              <w:rPr>
                <w:sz w:val="18"/>
              </w:rPr>
              <w:t>PREIN</w:t>
            </w:r>
            <w:r>
              <w:rPr>
                <w:spacing w:val="-5"/>
                <w:sz w:val="18"/>
              </w:rPr>
              <w:t xml:space="preserve"> </w:t>
            </w:r>
            <w:r>
              <w:rPr>
                <w:sz w:val="18"/>
              </w:rPr>
              <w:t>&amp;</w:t>
            </w:r>
            <w:r>
              <w:rPr>
                <w:spacing w:val="-4"/>
                <w:sz w:val="18"/>
              </w:rPr>
              <w:t xml:space="preserve"> </w:t>
            </w:r>
            <w:r>
              <w:rPr>
                <w:sz w:val="18"/>
              </w:rPr>
              <w:t>NEWHOF,</w:t>
            </w:r>
            <w:r>
              <w:rPr>
                <w:spacing w:val="-4"/>
                <w:sz w:val="18"/>
              </w:rPr>
              <w:t xml:space="preserve"> INC.</w:t>
            </w:r>
          </w:p>
          <w:p w14:paraId="0BB371DE" w14:textId="77777777" w:rsidR="005D61FB" w:rsidRDefault="00947834">
            <w:pPr>
              <w:pStyle w:val="TableParagraph"/>
              <w:spacing w:line="189" w:lineRule="exact"/>
              <w:ind w:left="338" w:right="-15"/>
              <w:rPr>
                <w:sz w:val="18"/>
              </w:rPr>
            </w:pPr>
            <w:r>
              <w:rPr>
                <w:sz w:val="18"/>
              </w:rPr>
              <w:t>CAP</w:t>
            </w:r>
            <w:r>
              <w:rPr>
                <w:spacing w:val="-7"/>
                <w:sz w:val="18"/>
              </w:rPr>
              <w:t xml:space="preserve"> </w:t>
            </w:r>
            <w:r>
              <w:rPr>
                <w:sz w:val="18"/>
              </w:rPr>
              <w:t>IMPROVEMENT</w:t>
            </w:r>
            <w:r>
              <w:rPr>
                <w:spacing w:val="-7"/>
                <w:sz w:val="18"/>
              </w:rPr>
              <w:t xml:space="preserve"> </w:t>
            </w:r>
            <w:r>
              <w:rPr>
                <w:spacing w:val="-2"/>
                <w:sz w:val="18"/>
              </w:rPr>
              <w:t>PROJECTS</w:t>
            </w:r>
          </w:p>
        </w:tc>
        <w:tc>
          <w:tcPr>
            <w:tcW w:w="3157" w:type="dxa"/>
            <w:gridSpan w:val="2"/>
          </w:tcPr>
          <w:p w14:paraId="7E241B86" w14:textId="77777777" w:rsidR="005D61FB" w:rsidRDefault="00947834">
            <w:pPr>
              <w:pStyle w:val="TableParagraph"/>
              <w:spacing w:before="6" w:line="203" w:lineRule="exact"/>
              <w:ind w:left="1383"/>
              <w:rPr>
                <w:sz w:val="18"/>
              </w:rPr>
            </w:pPr>
            <w:r>
              <w:rPr>
                <w:spacing w:val="-2"/>
                <w:sz w:val="18"/>
              </w:rPr>
              <w:t>05/19/2022</w:t>
            </w:r>
          </w:p>
          <w:p w14:paraId="4A40E7A1" w14:textId="77777777" w:rsidR="005D61FB" w:rsidRDefault="00947834">
            <w:pPr>
              <w:pStyle w:val="TableParagraph"/>
              <w:spacing w:line="189" w:lineRule="exact"/>
              <w:ind w:left="1383"/>
              <w:rPr>
                <w:sz w:val="18"/>
              </w:rPr>
            </w:pPr>
            <w:r>
              <w:rPr>
                <w:spacing w:val="-2"/>
                <w:sz w:val="18"/>
              </w:rPr>
              <w:t>MONICAK</w:t>
            </w:r>
          </w:p>
        </w:tc>
        <w:tc>
          <w:tcPr>
            <w:tcW w:w="1598" w:type="dxa"/>
          </w:tcPr>
          <w:p w14:paraId="3702E062" w14:textId="77777777" w:rsidR="005D61FB" w:rsidRDefault="00947834">
            <w:pPr>
              <w:pStyle w:val="TableParagraph"/>
              <w:spacing w:before="6"/>
              <w:ind w:left="40"/>
              <w:rPr>
                <w:sz w:val="18"/>
              </w:rPr>
            </w:pPr>
            <w:r>
              <w:rPr>
                <w:spacing w:val="-2"/>
                <w:sz w:val="18"/>
              </w:rPr>
              <w:t>05/17/2022</w:t>
            </w:r>
          </w:p>
        </w:tc>
        <w:tc>
          <w:tcPr>
            <w:tcW w:w="1810" w:type="dxa"/>
          </w:tcPr>
          <w:p w14:paraId="0466E1BA" w14:textId="77777777" w:rsidR="005D61FB" w:rsidRDefault="00947834">
            <w:pPr>
              <w:pStyle w:val="TableParagraph"/>
              <w:spacing w:before="6"/>
              <w:ind w:right="464"/>
              <w:jc w:val="right"/>
              <w:rPr>
                <w:sz w:val="18"/>
              </w:rPr>
            </w:pPr>
            <w:r>
              <w:rPr>
                <w:spacing w:val="-2"/>
                <w:sz w:val="18"/>
              </w:rPr>
              <w:t>192.50</w:t>
            </w:r>
          </w:p>
        </w:tc>
        <w:tc>
          <w:tcPr>
            <w:tcW w:w="1547" w:type="dxa"/>
          </w:tcPr>
          <w:p w14:paraId="79EE530A" w14:textId="77777777" w:rsidR="005D61FB" w:rsidRDefault="00947834">
            <w:pPr>
              <w:pStyle w:val="TableParagraph"/>
              <w:spacing w:before="6"/>
              <w:ind w:right="211"/>
              <w:jc w:val="right"/>
              <w:rPr>
                <w:sz w:val="18"/>
              </w:rPr>
            </w:pPr>
            <w:r>
              <w:rPr>
                <w:spacing w:val="-2"/>
                <w:sz w:val="18"/>
              </w:rPr>
              <w:t>192.50</w:t>
            </w:r>
          </w:p>
        </w:tc>
        <w:tc>
          <w:tcPr>
            <w:tcW w:w="831" w:type="dxa"/>
          </w:tcPr>
          <w:p w14:paraId="46F4A8DC" w14:textId="77777777" w:rsidR="005D61FB" w:rsidRDefault="00947834">
            <w:pPr>
              <w:pStyle w:val="TableParagraph"/>
              <w:spacing w:before="6"/>
              <w:ind w:right="178"/>
              <w:jc w:val="right"/>
              <w:rPr>
                <w:sz w:val="18"/>
              </w:rPr>
            </w:pPr>
            <w:r>
              <w:rPr>
                <w:spacing w:val="-4"/>
                <w:sz w:val="18"/>
              </w:rPr>
              <w:t>Open</w:t>
            </w:r>
          </w:p>
        </w:tc>
        <w:tc>
          <w:tcPr>
            <w:tcW w:w="1292" w:type="dxa"/>
          </w:tcPr>
          <w:p w14:paraId="32FECE13" w14:textId="77777777" w:rsidR="005D61FB" w:rsidRDefault="00947834">
            <w:pPr>
              <w:pStyle w:val="TableParagraph"/>
              <w:spacing w:before="6" w:line="203" w:lineRule="exact"/>
              <w:ind w:left="119"/>
              <w:jc w:val="center"/>
              <w:rPr>
                <w:sz w:val="18"/>
              </w:rPr>
            </w:pPr>
            <w:r>
              <w:rPr>
                <w:sz w:val="18"/>
              </w:rPr>
              <w:t>N</w:t>
            </w:r>
          </w:p>
          <w:p w14:paraId="743473AF" w14:textId="77777777" w:rsidR="005D61FB" w:rsidRDefault="00947834">
            <w:pPr>
              <w:pStyle w:val="TableParagraph"/>
              <w:spacing w:line="189" w:lineRule="exact"/>
              <w:ind w:left="176" w:right="14"/>
              <w:jc w:val="center"/>
              <w:rPr>
                <w:sz w:val="18"/>
              </w:rPr>
            </w:pPr>
            <w:r>
              <w:rPr>
                <w:spacing w:val="-2"/>
                <w:sz w:val="18"/>
              </w:rPr>
              <w:t>05/19/2022</w:t>
            </w:r>
          </w:p>
        </w:tc>
      </w:tr>
      <w:tr w:rsidR="005D61FB" w14:paraId="77CBEDD6" w14:textId="77777777">
        <w:trPr>
          <w:trHeight w:val="257"/>
        </w:trPr>
        <w:tc>
          <w:tcPr>
            <w:tcW w:w="1231" w:type="dxa"/>
            <w:tcBorders>
              <w:bottom w:val="single" w:sz="6" w:space="0" w:color="000000"/>
            </w:tcBorders>
          </w:tcPr>
          <w:p w14:paraId="0C7FF4DB" w14:textId="77777777" w:rsidR="005D61FB" w:rsidRDefault="005D61FB">
            <w:pPr>
              <w:pStyle w:val="TableParagraph"/>
              <w:rPr>
                <w:rFonts w:ascii="Times New Roman"/>
                <w:sz w:val="18"/>
              </w:rPr>
            </w:pPr>
          </w:p>
        </w:tc>
        <w:tc>
          <w:tcPr>
            <w:tcW w:w="2930" w:type="dxa"/>
            <w:gridSpan w:val="3"/>
            <w:tcBorders>
              <w:bottom w:val="single" w:sz="6" w:space="0" w:color="000000"/>
            </w:tcBorders>
          </w:tcPr>
          <w:p w14:paraId="23E12E35" w14:textId="77777777" w:rsidR="005D61FB" w:rsidRDefault="00947834">
            <w:pPr>
              <w:pStyle w:val="TableParagraph"/>
              <w:spacing w:before="6"/>
              <w:ind w:left="338"/>
              <w:rPr>
                <w:sz w:val="18"/>
              </w:rPr>
            </w:pPr>
            <w:r>
              <w:rPr>
                <w:spacing w:val="-2"/>
                <w:sz w:val="18"/>
              </w:rPr>
              <w:t>883-520-820.00</w:t>
            </w:r>
          </w:p>
        </w:tc>
        <w:tc>
          <w:tcPr>
            <w:tcW w:w="3157" w:type="dxa"/>
            <w:gridSpan w:val="2"/>
            <w:tcBorders>
              <w:bottom w:val="single" w:sz="6" w:space="0" w:color="000000"/>
            </w:tcBorders>
          </w:tcPr>
          <w:p w14:paraId="10B66705" w14:textId="77777777" w:rsidR="005D61FB" w:rsidRDefault="00947834">
            <w:pPr>
              <w:pStyle w:val="TableParagraph"/>
              <w:spacing w:before="6"/>
              <w:ind w:left="418"/>
              <w:rPr>
                <w:sz w:val="18"/>
              </w:rPr>
            </w:pPr>
            <w:r>
              <w:rPr>
                <w:sz w:val="18"/>
              </w:rPr>
              <w:t>ENGINEERING</w:t>
            </w:r>
            <w:r>
              <w:rPr>
                <w:spacing w:val="-11"/>
                <w:sz w:val="18"/>
              </w:rPr>
              <w:t xml:space="preserve"> </w:t>
            </w:r>
            <w:r>
              <w:rPr>
                <w:spacing w:val="-4"/>
                <w:sz w:val="18"/>
              </w:rPr>
              <w:t>FEES</w:t>
            </w:r>
          </w:p>
        </w:tc>
        <w:tc>
          <w:tcPr>
            <w:tcW w:w="1598" w:type="dxa"/>
            <w:tcBorders>
              <w:bottom w:val="single" w:sz="6" w:space="0" w:color="000000"/>
            </w:tcBorders>
          </w:tcPr>
          <w:p w14:paraId="409AF465" w14:textId="77777777" w:rsidR="005D61FB" w:rsidRDefault="005D61FB">
            <w:pPr>
              <w:pStyle w:val="TableParagraph"/>
              <w:rPr>
                <w:rFonts w:ascii="Times New Roman"/>
                <w:sz w:val="18"/>
              </w:rPr>
            </w:pPr>
          </w:p>
        </w:tc>
        <w:tc>
          <w:tcPr>
            <w:tcW w:w="1810" w:type="dxa"/>
            <w:tcBorders>
              <w:bottom w:val="single" w:sz="6" w:space="0" w:color="000000"/>
            </w:tcBorders>
          </w:tcPr>
          <w:p w14:paraId="139EAEC5" w14:textId="77777777" w:rsidR="005D61FB" w:rsidRDefault="00947834">
            <w:pPr>
              <w:pStyle w:val="TableParagraph"/>
              <w:spacing w:before="6"/>
              <w:ind w:right="464"/>
              <w:jc w:val="right"/>
              <w:rPr>
                <w:sz w:val="18"/>
              </w:rPr>
            </w:pPr>
            <w:r>
              <w:rPr>
                <w:spacing w:val="-2"/>
                <w:sz w:val="18"/>
              </w:rPr>
              <w:t>192.50</w:t>
            </w:r>
          </w:p>
        </w:tc>
        <w:tc>
          <w:tcPr>
            <w:tcW w:w="1547" w:type="dxa"/>
            <w:tcBorders>
              <w:bottom w:val="single" w:sz="6" w:space="0" w:color="000000"/>
            </w:tcBorders>
          </w:tcPr>
          <w:p w14:paraId="49A37A82" w14:textId="77777777" w:rsidR="005D61FB" w:rsidRDefault="005D61FB">
            <w:pPr>
              <w:pStyle w:val="TableParagraph"/>
              <w:rPr>
                <w:rFonts w:ascii="Times New Roman"/>
                <w:sz w:val="18"/>
              </w:rPr>
            </w:pPr>
          </w:p>
        </w:tc>
        <w:tc>
          <w:tcPr>
            <w:tcW w:w="831" w:type="dxa"/>
            <w:tcBorders>
              <w:bottom w:val="single" w:sz="6" w:space="0" w:color="000000"/>
            </w:tcBorders>
          </w:tcPr>
          <w:p w14:paraId="1F9F96E2" w14:textId="77777777" w:rsidR="005D61FB" w:rsidRDefault="005D61FB">
            <w:pPr>
              <w:pStyle w:val="TableParagraph"/>
              <w:rPr>
                <w:rFonts w:ascii="Times New Roman"/>
                <w:sz w:val="18"/>
              </w:rPr>
            </w:pPr>
          </w:p>
        </w:tc>
        <w:tc>
          <w:tcPr>
            <w:tcW w:w="1292" w:type="dxa"/>
            <w:tcBorders>
              <w:bottom w:val="single" w:sz="6" w:space="0" w:color="000000"/>
            </w:tcBorders>
          </w:tcPr>
          <w:p w14:paraId="486C24C8" w14:textId="77777777" w:rsidR="005D61FB" w:rsidRDefault="005D61FB">
            <w:pPr>
              <w:pStyle w:val="TableParagraph"/>
              <w:rPr>
                <w:rFonts w:ascii="Times New Roman"/>
                <w:sz w:val="18"/>
              </w:rPr>
            </w:pPr>
          </w:p>
        </w:tc>
      </w:tr>
      <w:tr w:rsidR="005D61FB" w14:paraId="05628F5B" w14:textId="77777777">
        <w:trPr>
          <w:trHeight w:val="260"/>
        </w:trPr>
        <w:tc>
          <w:tcPr>
            <w:tcW w:w="1231" w:type="dxa"/>
            <w:tcBorders>
              <w:top w:val="single" w:sz="6" w:space="0" w:color="000000"/>
            </w:tcBorders>
          </w:tcPr>
          <w:p w14:paraId="65701B22" w14:textId="77777777" w:rsidR="005D61FB" w:rsidRDefault="00947834">
            <w:pPr>
              <w:pStyle w:val="TableParagraph"/>
              <w:spacing w:before="50" w:line="190" w:lineRule="exact"/>
              <w:ind w:left="28"/>
              <w:rPr>
                <w:sz w:val="18"/>
              </w:rPr>
            </w:pPr>
            <w:r>
              <w:rPr>
                <w:spacing w:val="-2"/>
                <w:sz w:val="18"/>
              </w:rPr>
              <w:t>67321</w:t>
            </w:r>
          </w:p>
        </w:tc>
        <w:tc>
          <w:tcPr>
            <w:tcW w:w="2930" w:type="dxa"/>
            <w:gridSpan w:val="3"/>
            <w:tcBorders>
              <w:top w:val="single" w:sz="6" w:space="0" w:color="000000"/>
            </w:tcBorders>
          </w:tcPr>
          <w:p w14:paraId="18CDD2E0" w14:textId="77777777" w:rsidR="005D61FB" w:rsidRDefault="005D61FB">
            <w:pPr>
              <w:pStyle w:val="TableParagraph"/>
              <w:rPr>
                <w:rFonts w:ascii="Times New Roman"/>
                <w:sz w:val="18"/>
              </w:rPr>
            </w:pPr>
          </w:p>
        </w:tc>
        <w:tc>
          <w:tcPr>
            <w:tcW w:w="3157" w:type="dxa"/>
            <w:gridSpan w:val="2"/>
            <w:tcBorders>
              <w:top w:val="single" w:sz="6" w:space="0" w:color="000000"/>
            </w:tcBorders>
          </w:tcPr>
          <w:p w14:paraId="2B1FA7F4" w14:textId="77777777" w:rsidR="005D61FB" w:rsidRDefault="005D61FB">
            <w:pPr>
              <w:pStyle w:val="TableParagraph"/>
              <w:rPr>
                <w:rFonts w:ascii="Times New Roman"/>
                <w:sz w:val="18"/>
              </w:rPr>
            </w:pPr>
          </w:p>
        </w:tc>
        <w:tc>
          <w:tcPr>
            <w:tcW w:w="1598" w:type="dxa"/>
            <w:tcBorders>
              <w:top w:val="single" w:sz="6" w:space="0" w:color="000000"/>
            </w:tcBorders>
          </w:tcPr>
          <w:p w14:paraId="787B078A" w14:textId="77777777" w:rsidR="005D61FB" w:rsidRDefault="005D61FB">
            <w:pPr>
              <w:pStyle w:val="TableParagraph"/>
              <w:rPr>
                <w:rFonts w:ascii="Times New Roman"/>
                <w:sz w:val="18"/>
              </w:rPr>
            </w:pPr>
          </w:p>
        </w:tc>
        <w:tc>
          <w:tcPr>
            <w:tcW w:w="1810" w:type="dxa"/>
            <w:tcBorders>
              <w:top w:val="single" w:sz="6" w:space="0" w:color="000000"/>
            </w:tcBorders>
          </w:tcPr>
          <w:p w14:paraId="22DD396A" w14:textId="77777777" w:rsidR="005D61FB" w:rsidRDefault="005D61FB">
            <w:pPr>
              <w:pStyle w:val="TableParagraph"/>
              <w:rPr>
                <w:rFonts w:ascii="Times New Roman"/>
                <w:sz w:val="18"/>
              </w:rPr>
            </w:pPr>
          </w:p>
        </w:tc>
        <w:tc>
          <w:tcPr>
            <w:tcW w:w="1547" w:type="dxa"/>
            <w:tcBorders>
              <w:top w:val="single" w:sz="6" w:space="0" w:color="000000"/>
            </w:tcBorders>
          </w:tcPr>
          <w:p w14:paraId="1BF049CA" w14:textId="77777777" w:rsidR="005D61FB" w:rsidRDefault="005D61FB">
            <w:pPr>
              <w:pStyle w:val="TableParagraph"/>
              <w:rPr>
                <w:rFonts w:ascii="Times New Roman"/>
                <w:sz w:val="18"/>
              </w:rPr>
            </w:pPr>
          </w:p>
        </w:tc>
        <w:tc>
          <w:tcPr>
            <w:tcW w:w="831" w:type="dxa"/>
            <w:tcBorders>
              <w:top w:val="single" w:sz="6" w:space="0" w:color="000000"/>
            </w:tcBorders>
          </w:tcPr>
          <w:p w14:paraId="6C4B7949" w14:textId="77777777" w:rsidR="005D61FB" w:rsidRDefault="005D61FB">
            <w:pPr>
              <w:pStyle w:val="TableParagraph"/>
              <w:rPr>
                <w:rFonts w:ascii="Times New Roman"/>
                <w:sz w:val="18"/>
              </w:rPr>
            </w:pPr>
          </w:p>
        </w:tc>
        <w:tc>
          <w:tcPr>
            <w:tcW w:w="1292" w:type="dxa"/>
            <w:tcBorders>
              <w:top w:val="single" w:sz="6" w:space="0" w:color="000000"/>
            </w:tcBorders>
          </w:tcPr>
          <w:p w14:paraId="2678DA7C" w14:textId="77777777" w:rsidR="005D61FB" w:rsidRDefault="005D61FB">
            <w:pPr>
              <w:pStyle w:val="TableParagraph"/>
              <w:rPr>
                <w:rFonts w:ascii="Times New Roman"/>
                <w:sz w:val="18"/>
              </w:rPr>
            </w:pPr>
          </w:p>
        </w:tc>
      </w:tr>
      <w:tr w:rsidR="005D61FB" w14:paraId="5459AE5B" w14:textId="77777777">
        <w:trPr>
          <w:trHeight w:val="417"/>
        </w:trPr>
        <w:tc>
          <w:tcPr>
            <w:tcW w:w="1231" w:type="dxa"/>
          </w:tcPr>
          <w:p w14:paraId="31225466" w14:textId="77777777" w:rsidR="005D61FB" w:rsidRDefault="00947834">
            <w:pPr>
              <w:pStyle w:val="TableParagraph"/>
              <w:spacing w:before="6"/>
              <w:ind w:left="28"/>
              <w:rPr>
                <w:sz w:val="18"/>
              </w:rPr>
            </w:pPr>
            <w:r>
              <w:rPr>
                <w:color w:val="0000FF"/>
                <w:spacing w:val="-2"/>
                <w:sz w:val="18"/>
              </w:rPr>
              <w:t>35472</w:t>
            </w:r>
          </w:p>
        </w:tc>
        <w:tc>
          <w:tcPr>
            <w:tcW w:w="2930" w:type="dxa"/>
            <w:gridSpan w:val="3"/>
          </w:tcPr>
          <w:p w14:paraId="0D0CABB1" w14:textId="77777777" w:rsidR="005D61FB" w:rsidRDefault="00947834">
            <w:pPr>
              <w:pStyle w:val="TableParagraph"/>
              <w:spacing w:before="6" w:line="203" w:lineRule="exact"/>
              <w:ind w:left="338"/>
              <w:rPr>
                <w:sz w:val="18"/>
              </w:rPr>
            </w:pPr>
            <w:r>
              <w:rPr>
                <w:sz w:val="18"/>
              </w:rPr>
              <w:t>PREIN</w:t>
            </w:r>
            <w:r>
              <w:rPr>
                <w:spacing w:val="-5"/>
                <w:sz w:val="18"/>
              </w:rPr>
              <w:t xml:space="preserve"> </w:t>
            </w:r>
            <w:r>
              <w:rPr>
                <w:sz w:val="18"/>
              </w:rPr>
              <w:t>&amp;</w:t>
            </w:r>
            <w:r>
              <w:rPr>
                <w:spacing w:val="-4"/>
                <w:sz w:val="18"/>
              </w:rPr>
              <w:t xml:space="preserve"> </w:t>
            </w:r>
            <w:r>
              <w:rPr>
                <w:sz w:val="18"/>
              </w:rPr>
              <w:t>NEWHOF,</w:t>
            </w:r>
            <w:r>
              <w:rPr>
                <w:spacing w:val="-4"/>
                <w:sz w:val="18"/>
              </w:rPr>
              <w:t xml:space="preserve"> INC.</w:t>
            </w:r>
          </w:p>
          <w:p w14:paraId="3A236896" w14:textId="77777777" w:rsidR="005D61FB" w:rsidRDefault="00947834">
            <w:pPr>
              <w:pStyle w:val="TableParagraph"/>
              <w:spacing w:line="189" w:lineRule="exact"/>
              <w:ind w:left="338"/>
              <w:rPr>
                <w:sz w:val="18"/>
              </w:rPr>
            </w:pPr>
            <w:r>
              <w:rPr>
                <w:sz w:val="18"/>
              </w:rPr>
              <w:t>CONSUMERS</w:t>
            </w:r>
            <w:r>
              <w:rPr>
                <w:spacing w:val="-9"/>
                <w:sz w:val="18"/>
              </w:rPr>
              <w:t xml:space="preserve"> </w:t>
            </w:r>
            <w:r>
              <w:rPr>
                <w:sz w:val="18"/>
              </w:rPr>
              <w:t>NAZARETH</w:t>
            </w:r>
            <w:r>
              <w:rPr>
                <w:spacing w:val="-8"/>
                <w:sz w:val="18"/>
              </w:rPr>
              <w:t xml:space="preserve"> </w:t>
            </w:r>
            <w:r>
              <w:rPr>
                <w:spacing w:val="-4"/>
                <w:sz w:val="18"/>
              </w:rPr>
              <w:t>GATE</w:t>
            </w:r>
          </w:p>
        </w:tc>
        <w:tc>
          <w:tcPr>
            <w:tcW w:w="3157" w:type="dxa"/>
            <w:gridSpan w:val="2"/>
          </w:tcPr>
          <w:p w14:paraId="7B7020AC" w14:textId="77777777" w:rsidR="005D61FB" w:rsidRDefault="00947834">
            <w:pPr>
              <w:pStyle w:val="TableParagraph"/>
              <w:spacing w:before="6" w:line="203" w:lineRule="exact"/>
              <w:ind w:left="1383"/>
              <w:rPr>
                <w:sz w:val="18"/>
              </w:rPr>
            </w:pPr>
            <w:r>
              <w:rPr>
                <w:spacing w:val="-2"/>
                <w:sz w:val="18"/>
              </w:rPr>
              <w:t>05/19/2022</w:t>
            </w:r>
          </w:p>
          <w:p w14:paraId="17A2730D" w14:textId="77777777" w:rsidR="005D61FB" w:rsidRDefault="00947834">
            <w:pPr>
              <w:pStyle w:val="TableParagraph"/>
              <w:tabs>
                <w:tab w:val="left" w:pos="1382"/>
              </w:tabs>
              <w:spacing w:line="189" w:lineRule="exact"/>
              <w:rPr>
                <w:sz w:val="18"/>
              </w:rPr>
            </w:pPr>
            <w:r>
              <w:rPr>
                <w:spacing w:val="-2"/>
                <w:sz w:val="18"/>
              </w:rPr>
              <w:t>RECON</w:t>
            </w:r>
            <w:r>
              <w:rPr>
                <w:sz w:val="18"/>
              </w:rPr>
              <w:tab/>
            </w:r>
            <w:r>
              <w:rPr>
                <w:spacing w:val="-2"/>
                <w:sz w:val="18"/>
              </w:rPr>
              <w:t>MONICAK</w:t>
            </w:r>
          </w:p>
        </w:tc>
        <w:tc>
          <w:tcPr>
            <w:tcW w:w="1598" w:type="dxa"/>
          </w:tcPr>
          <w:p w14:paraId="4E248A45" w14:textId="77777777" w:rsidR="005D61FB" w:rsidRDefault="00947834">
            <w:pPr>
              <w:pStyle w:val="TableParagraph"/>
              <w:spacing w:before="6"/>
              <w:ind w:left="40"/>
              <w:rPr>
                <w:sz w:val="18"/>
              </w:rPr>
            </w:pPr>
            <w:r>
              <w:rPr>
                <w:spacing w:val="-2"/>
                <w:sz w:val="18"/>
              </w:rPr>
              <w:t>05/17/2022</w:t>
            </w:r>
          </w:p>
        </w:tc>
        <w:tc>
          <w:tcPr>
            <w:tcW w:w="1810" w:type="dxa"/>
          </w:tcPr>
          <w:p w14:paraId="6AD95D05" w14:textId="77777777" w:rsidR="005D61FB" w:rsidRDefault="00947834">
            <w:pPr>
              <w:pStyle w:val="TableParagraph"/>
              <w:spacing w:before="6"/>
              <w:ind w:right="464"/>
              <w:jc w:val="right"/>
              <w:rPr>
                <w:sz w:val="18"/>
              </w:rPr>
            </w:pPr>
            <w:r>
              <w:rPr>
                <w:spacing w:val="-2"/>
                <w:sz w:val="18"/>
              </w:rPr>
              <w:t>84.00</w:t>
            </w:r>
          </w:p>
        </w:tc>
        <w:tc>
          <w:tcPr>
            <w:tcW w:w="1547" w:type="dxa"/>
          </w:tcPr>
          <w:p w14:paraId="2FD26E7F" w14:textId="77777777" w:rsidR="005D61FB" w:rsidRDefault="00947834">
            <w:pPr>
              <w:pStyle w:val="TableParagraph"/>
              <w:spacing w:before="6"/>
              <w:ind w:right="211"/>
              <w:jc w:val="right"/>
              <w:rPr>
                <w:sz w:val="18"/>
              </w:rPr>
            </w:pPr>
            <w:r>
              <w:rPr>
                <w:spacing w:val="-2"/>
                <w:sz w:val="18"/>
              </w:rPr>
              <w:t>84.00</w:t>
            </w:r>
          </w:p>
        </w:tc>
        <w:tc>
          <w:tcPr>
            <w:tcW w:w="831" w:type="dxa"/>
          </w:tcPr>
          <w:p w14:paraId="36E5C458" w14:textId="77777777" w:rsidR="005D61FB" w:rsidRDefault="00947834">
            <w:pPr>
              <w:pStyle w:val="TableParagraph"/>
              <w:spacing w:before="6"/>
              <w:ind w:right="178"/>
              <w:jc w:val="right"/>
              <w:rPr>
                <w:sz w:val="18"/>
              </w:rPr>
            </w:pPr>
            <w:r>
              <w:rPr>
                <w:spacing w:val="-4"/>
                <w:sz w:val="18"/>
              </w:rPr>
              <w:t>Open</w:t>
            </w:r>
          </w:p>
        </w:tc>
        <w:tc>
          <w:tcPr>
            <w:tcW w:w="1292" w:type="dxa"/>
          </w:tcPr>
          <w:p w14:paraId="27AA4561" w14:textId="77777777" w:rsidR="005D61FB" w:rsidRDefault="00947834">
            <w:pPr>
              <w:pStyle w:val="TableParagraph"/>
              <w:spacing w:before="6" w:line="203" w:lineRule="exact"/>
              <w:ind w:left="119"/>
              <w:jc w:val="center"/>
              <w:rPr>
                <w:sz w:val="18"/>
              </w:rPr>
            </w:pPr>
            <w:r>
              <w:rPr>
                <w:sz w:val="18"/>
              </w:rPr>
              <w:t>N</w:t>
            </w:r>
          </w:p>
          <w:p w14:paraId="4A3452CF" w14:textId="77777777" w:rsidR="005D61FB" w:rsidRDefault="00947834">
            <w:pPr>
              <w:pStyle w:val="TableParagraph"/>
              <w:spacing w:line="189" w:lineRule="exact"/>
              <w:ind w:left="176" w:right="14"/>
              <w:jc w:val="center"/>
              <w:rPr>
                <w:sz w:val="18"/>
              </w:rPr>
            </w:pPr>
            <w:r>
              <w:rPr>
                <w:spacing w:val="-2"/>
                <w:sz w:val="18"/>
              </w:rPr>
              <w:t>05/19/2022</w:t>
            </w:r>
          </w:p>
        </w:tc>
      </w:tr>
      <w:tr w:rsidR="005D61FB" w14:paraId="5473D484" w14:textId="77777777">
        <w:trPr>
          <w:trHeight w:val="257"/>
        </w:trPr>
        <w:tc>
          <w:tcPr>
            <w:tcW w:w="1231" w:type="dxa"/>
            <w:tcBorders>
              <w:bottom w:val="single" w:sz="6" w:space="0" w:color="000000"/>
            </w:tcBorders>
          </w:tcPr>
          <w:p w14:paraId="0F82CD20" w14:textId="77777777" w:rsidR="005D61FB" w:rsidRDefault="005D61FB">
            <w:pPr>
              <w:pStyle w:val="TableParagraph"/>
              <w:rPr>
                <w:rFonts w:ascii="Times New Roman"/>
                <w:sz w:val="18"/>
              </w:rPr>
            </w:pPr>
          </w:p>
        </w:tc>
        <w:tc>
          <w:tcPr>
            <w:tcW w:w="2930" w:type="dxa"/>
            <w:gridSpan w:val="3"/>
            <w:tcBorders>
              <w:bottom w:val="single" w:sz="6" w:space="0" w:color="000000"/>
            </w:tcBorders>
          </w:tcPr>
          <w:p w14:paraId="280405F7" w14:textId="77777777" w:rsidR="005D61FB" w:rsidRDefault="00947834">
            <w:pPr>
              <w:pStyle w:val="TableParagraph"/>
              <w:spacing w:before="6"/>
              <w:ind w:left="338"/>
              <w:rPr>
                <w:sz w:val="18"/>
              </w:rPr>
            </w:pPr>
            <w:r>
              <w:rPr>
                <w:spacing w:val="-2"/>
                <w:sz w:val="18"/>
              </w:rPr>
              <w:t>701-000-240.00</w:t>
            </w:r>
          </w:p>
        </w:tc>
        <w:tc>
          <w:tcPr>
            <w:tcW w:w="3157" w:type="dxa"/>
            <w:gridSpan w:val="2"/>
            <w:tcBorders>
              <w:bottom w:val="single" w:sz="6" w:space="0" w:color="000000"/>
            </w:tcBorders>
          </w:tcPr>
          <w:p w14:paraId="3D659731" w14:textId="77777777" w:rsidR="005D61FB" w:rsidRDefault="00947834">
            <w:pPr>
              <w:pStyle w:val="TableParagraph"/>
              <w:spacing w:before="6"/>
              <w:ind w:left="418"/>
              <w:rPr>
                <w:sz w:val="18"/>
              </w:rPr>
            </w:pPr>
            <w:r>
              <w:rPr>
                <w:sz w:val="18"/>
              </w:rPr>
              <w:t>ZONING/DEVELOPMENT</w:t>
            </w:r>
            <w:r>
              <w:rPr>
                <w:spacing w:val="-18"/>
                <w:sz w:val="18"/>
              </w:rPr>
              <w:t xml:space="preserve"> </w:t>
            </w:r>
            <w:r>
              <w:rPr>
                <w:spacing w:val="-2"/>
                <w:sz w:val="18"/>
              </w:rPr>
              <w:t>ESCROW</w:t>
            </w:r>
          </w:p>
        </w:tc>
        <w:tc>
          <w:tcPr>
            <w:tcW w:w="1598" w:type="dxa"/>
            <w:tcBorders>
              <w:bottom w:val="single" w:sz="6" w:space="0" w:color="000000"/>
            </w:tcBorders>
          </w:tcPr>
          <w:p w14:paraId="7D66110F" w14:textId="77777777" w:rsidR="005D61FB" w:rsidRDefault="005D61FB">
            <w:pPr>
              <w:pStyle w:val="TableParagraph"/>
              <w:rPr>
                <w:rFonts w:ascii="Times New Roman"/>
                <w:sz w:val="18"/>
              </w:rPr>
            </w:pPr>
          </w:p>
        </w:tc>
        <w:tc>
          <w:tcPr>
            <w:tcW w:w="1810" w:type="dxa"/>
            <w:tcBorders>
              <w:bottom w:val="single" w:sz="6" w:space="0" w:color="000000"/>
            </w:tcBorders>
          </w:tcPr>
          <w:p w14:paraId="4FA9599E" w14:textId="77777777" w:rsidR="005D61FB" w:rsidRDefault="00947834">
            <w:pPr>
              <w:pStyle w:val="TableParagraph"/>
              <w:spacing w:before="6"/>
              <w:ind w:right="464"/>
              <w:jc w:val="right"/>
              <w:rPr>
                <w:sz w:val="18"/>
              </w:rPr>
            </w:pPr>
            <w:r>
              <w:rPr>
                <w:spacing w:val="-2"/>
                <w:sz w:val="18"/>
              </w:rPr>
              <w:t>84.00</w:t>
            </w:r>
          </w:p>
        </w:tc>
        <w:tc>
          <w:tcPr>
            <w:tcW w:w="1547" w:type="dxa"/>
            <w:tcBorders>
              <w:bottom w:val="single" w:sz="6" w:space="0" w:color="000000"/>
            </w:tcBorders>
          </w:tcPr>
          <w:p w14:paraId="2EDFF544" w14:textId="77777777" w:rsidR="005D61FB" w:rsidRDefault="005D61FB">
            <w:pPr>
              <w:pStyle w:val="TableParagraph"/>
              <w:rPr>
                <w:rFonts w:ascii="Times New Roman"/>
                <w:sz w:val="18"/>
              </w:rPr>
            </w:pPr>
          </w:p>
        </w:tc>
        <w:tc>
          <w:tcPr>
            <w:tcW w:w="831" w:type="dxa"/>
            <w:tcBorders>
              <w:bottom w:val="single" w:sz="6" w:space="0" w:color="000000"/>
            </w:tcBorders>
          </w:tcPr>
          <w:p w14:paraId="60D0F6A3" w14:textId="77777777" w:rsidR="005D61FB" w:rsidRDefault="005D61FB">
            <w:pPr>
              <w:pStyle w:val="TableParagraph"/>
              <w:rPr>
                <w:rFonts w:ascii="Times New Roman"/>
                <w:sz w:val="18"/>
              </w:rPr>
            </w:pPr>
          </w:p>
        </w:tc>
        <w:tc>
          <w:tcPr>
            <w:tcW w:w="1292" w:type="dxa"/>
            <w:tcBorders>
              <w:bottom w:val="single" w:sz="6" w:space="0" w:color="000000"/>
            </w:tcBorders>
          </w:tcPr>
          <w:p w14:paraId="4B92A940" w14:textId="77777777" w:rsidR="005D61FB" w:rsidRDefault="005D61FB">
            <w:pPr>
              <w:pStyle w:val="TableParagraph"/>
              <w:rPr>
                <w:rFonts w:ascii="Times New Roman"/>
                <w:sz w:val="18"/>
              </w:rPr>
            </w:pPr>
          </w:p>
        </w:tc>
      </w:tr>
      <w:tr w:rsidR="005D61FB" w14:paraId="24039FCC" w14:textId="77777777">
        <w:trPr>
          <w:trHeight w:val="260"/>
        </w:trPr>
        <w:tc>
          <w:tcPr>
            <w:tcW w:w="1231" w:type="dxa"/>
            <w:tcBorders>
              <w:top w:val="single" w:sz="6" w:space="0" w:color="000000"/>
            </w:tcBorders>
          </w:tcPr>
          <w:p w14:paraId="7AACA4BD" w14:textId="77777777" w:rsidR="005D61FB" w:rsidRDefault="00947834">
            <w:pPr>
              <w:pStyle w:val="TableParagraph"/>
              <w:spacing w:before="50" w:line="190" w:lineRule="exact"/>
              <w:ind w:left="28"/>
              <w:rPr>
                <w:sz w:val="18"/>
              </w:rPr>
            </w:pPr>
            <w:r>
              <w:rPr>
                <w:spacing w:val="-2"/>
                <w:sz w:val="18"/>
              </w:rPr>
              <w:t>INV26231</w:t>
            </w:r>
          </w:p>
        </w:tc>
        <w:tc>
          <w:tcPr>
            <w:tcW w:w="2930" w:type="dxa"/>
            <w:gridSpan w:val="3"/>
            <w:tcBorders>
              <w:top w:val="single" w:sz="6" w:space="0" w:color="000000"/>
            </w:tcBorders>
          </w:tcPr>
          <w:p w14:paraId="4C38F03A" w14:textId="77777777" w:rsidR="005D61FB" w:rsidRDefault="005D61FB">
            <w:pPr>
              <w:pStyle w:val="TableParagraph"/>
              <w:rPr>
                <w:rFonts w:ascii="Times New Roman"/>
                <w:sz w:val="18"/>
              </w:rPr>
            </w:pPr>
          </w:p>
        </w:tc>
        <w:tc>
          <w:tcPr>
            <w:tcW w:w="3157" w:type="dxa"/>
            <w:gridSpan w:val="2"/>
            <w:tcBorders>
              <w:top w:val="single" w:sz="6" w:space="0" w:color="000000"/>
            </w:tcBorders>
          </w:tcPr>
          <w:p w14:paraId="3F64CDCB" w14:textId="77777777" w:rsidR="005D61FB" w:rsidRDefault="005D61FB">
            <w:pPr>
              <w:pStyle w:val="TableParagraph"/>
              <w:rPr>
                <w:rFonts w:ascii="Times New Roman"/>
                <w:sz w:val="18"/>
              </w:rPr>
            </w:pPr>
          </w:p>
        </w:tc>
        <w:tc>
          <w:tcPr>
            <w:tcW w:w="1598" w:type="dxa"/>
            <w:tcBorders>
              <w:top w:val="single" w:sz="6" w:space="0" w:color="000000"/>
            </w:tcBorders>
          </w:tcPr>
          <w:p w14:paraId="1937ADBB" w14:textId="77777777" w:rsidR="005D61FB" w:rsidRDefault="005D61FB">
            <w:pPr>
              <w:pStyle w:val="TableParagraph"/>
              <w:rPr>
                <w:rFonts w:ascii="Times New Roman"/>
                <w:sz w:val="18"/>
              </w:rPr>
            </w:pPr>
          </w:p>
        </w:tc>
        <w:tc>
          <w:tcPr>
            <w:tcW w:w="1810" w:type="dxa"/>
            <w:tcBorders>
              <w:top w:val="single" w:sz="6" w:space="0" w:color="000000"/>
            </w:tcBorders>
          </w:tcPr>
          <w:p w14:paraId="08108F44" w14:textId="77777777" w:rsidR="005D61FB" w:rsidRDefault="005D61FB">
            <w:pPr>
              <w:pStyle w:val="TableParagraph"/>
              <w:rPr>
                <w:rFonts w:ascii="Times New Roman"/>
                <w:sz w:val="18"/>
              </w:rPr>
            </w:pPr>
          </w:p>
        </w:tc>
        <w:tc>
          <w:tcPr>
            <w:tcW w:w="1547" w:type="dxa"/>
            <w:tcBorders>
              <w:top w:val="single" w:sz="6" w:space="0" w:color="000000"/>
            </w:tcBorders>
          </w:tcPr>
          <w:p w14:paraId="7E54DD3F" w14:textId="77777777" w:rsidR="005D61FB" w:rsidRDefault="005D61FB">
            <w:pPr>
              <w:pStyle w:val="TableParagraph"/>
              <w:rPr>
                <w:rFonts w:ascii="Times New Roman"/>
                <w:sz w:val="18"/>
              </w:rPr>
            </w:pPr>
          </w:p>
        </w:tc>
        <w:tc>
          <w:tcPr>
            <w:tcW w:w="831" w:type="dxa"/>
            <w:tcBorders>
              <w:top w:val="single" w:sz="6" w:space="0" w:color="000000"/>
            </w:tcBorders>
          </w:tcPr>
          <w:p w14:paraId="18B8A6E9" w14:textId="77777777" w:rsidR="005D61FB" w:rsidRDefault="005D61FB">
            <w:pPr>
              <w:pStyle w:val="TableParagraph"/>
              <w:rPr>
                <w:rFonts w:ascii="Times New Roman"/>
                <w:sz w:val="18"/>
              </w:rPr>
            </w:pPr>
          </w:p>
        </w:tc>
        <w:tc>
          <w:tcPr>
            <w:tcW w:w="1292" w:type="dxa"/>
            <w:tcBorders>
              <w:top w:val="single" w:sz="6" w:space="0" w:color="000000"/>
            </w:tcBorders>
          </w:tcPr>
          <w:p w14:paraId="7EE7F735" w14:textId="77777777" w:rsidR="005D61FB" w:rsidRDefault="005D61FB">
            <w:pPr>
              <w:pStyle w:val="TableParagraph"/>
              <w:rPr>
                <w:rFonts w:ascii="Times New Roman"/>
                <w:sz w:val="18"/>
              </w:rPr>
            </w:pPr>
          </w:p>
        </w:tc>
      </w:tr>
      <w:tr w:rsidR="005D61FB" w14:paraId="64F7F80E" w14:textId="77777777">
        <w:trPr>
          <w:trHeight w:val="417"/>
        </w:trPr>
        <w:tc>
          <w:tcPr>
            <w:tcW w:w="1231" w:type="dxa"/>
          </w:tcPr>
          <w:p w14:paraId="3A160C2F" w14:textId="77777777" w:rsidR="005D61FB" w:rsidRDefault="00947834">
            <w:pPr>
              <w:pStyle w:val="TableParagraph"/>
              <w:spacing w:before="6"/>
              <w:ind w:left="28"/>
              <w:rPr>
                <w:sz w:val="18"/>
              </w:rPr>
            </w:pPr>
            <w:r>
              <w:rPr>
                <w:color w:val="0000FF"/>
                <w:spacing w:val="-2"/>
                <w:sz w:val="18"/>
              </w:rPr>
              <w:t>35487</w:t>
            </w:r>
          </w:p>
        </w:tc>
        <w:tc>
          <w:tcPr>
            <w:tcW w:w="2930" w:type="dxa"/>
            <w:gridSpan w:val="3"/>
          </w:tcPr>
          <w:p w14:paraId="7ADE2DF4" w14:textId="77777777" w:rsidR="005D61FB" w:rsidRDefault="00947834">
            <w:pPr>
              <w:pStyle w:val="TableParagraph"/>
              <w:spacing w:before="6" w:line="203" w:lineRule="exact"/>
              <w:ind w:left="338"/>
              <w:rPr>
                <w:sz w:val="18"/>
              </w:rPr>
            </w:pPr>
            <w:r>
              <w:rPr>
                <w:sz w:val="18"/>
              </w:rPr>
              <w:t>WITMER</w:t>
            </w:r>
            <w:r>
              <w:rPr>
                <w:spacing w:val="-6"/>
                <w:sz w:val="18"/>
              </w:rPr>
              <w:t xml:space="preserve"> </w:t>
            </w:r>
            <w:r>
              <w:rPr>
                <w:sz w:val="18"/>
              </w:rPr>
              <w:t>PUBLIC</w:t>
            </w:r>
            <w:r>
              <w:rPr>
                <w:spacing w:val="-6"/>
                <w:sz w:val="18"/>
              </w:rPr>
              <w:t xml:space="preserve"> </w:t>
            </w:r>
            <w:r>
              <w:rPr>
                <w:spacing w:val="-2"/>
                <w:sz w:val="18"/>
              </w:rPr>
              <w:t>SAFETY</w:t>
            </w:r>
          </w:p>
          <w:p w14:paraId="3895E366" w14:textId="77777777" w:rsidR="005D61FB" w:rsidRDefault="00947834">
            <w:pPr>
              <w:pStyle w:val="TableParagraph"/>
              <w:spacing w:line="189" w:lineRule="exact"/>
              <w:ind w:left="338"/>
              <w:rPr>
                <w:sz w:val="18"/>
              </w:rPr>
            </w:pPr>
            <w:r>
              <w:rPr>
                <w:sz w:val="18"/>
              </w:rPr>
              <w:t>MISC</w:t>
            </w:r>
            <w:r>
              <w:rPr>
                <w:spacing w:val="-6"/>
                <w:sz w:val="18"/>
              </w:rPr>
              <w:t xml:space="preserve"> </w:t>
            </w:r>
            <w:r>
              <w:rPr>
                <w:spacing w:val="-2"/>
                <w:sz w:val="18"/>
              </w:rPr>
              <w:t>SUPPLIES</w:t>
            </w:r>
          </w:p>
        </w:tc>
        <w:tc>
          <w:tcPr>
            <w:tcW w:w="3157" w:type="dxa"/>
            <w:gridSpan w:val="2"/>
          </w:tcPr>
          <w:p w14:paraId="6941A056" w14:textId="77777777" w:rsidR="005D61FB" w:rsidRDefault="00947834">
            <w:pPr>
              <w:pStyle w:val="TableParagraph"/>
              <w:spacing w:before="6" w:line="203" w:lineRule="exact"/>
              <w:ind w:left="1383"/>
              <w:rPr>
                <w:sz w:val="18"/>
              </w:rPr>
            </w:pPr>
            <w:r>
              <w:rPr>
                <w:spacing w:val="-2"/>
                <w:sz w:val="18"/>
              </w:rPr>
              <w:t>05/19/2022</w:t>
            </w:r>
          </w:p>
          <w:p w14:paraId="15B0ECBE" w14:textId="77777777" w:rsidR="005D61FB" w:rsidRDefault="00947834">
            <w:pPr>
              <w:pStyle w:val="TableParagraph"/>
              <w:spacing w:line="189" w:lineRule="exact"/>
              <w:ind w:left="1383"/>
              <w:rPr>
                <w:sz w:val="18"/>
              </w:rPr>
            </w:pPr>
            <w:r>
              <w:rPr>
                <w:spacing w:val="-2"/>
                <w:sz w:val="18"/>
              </w:rPr>
              <w:t>MONICAK</w:t>
            </w:r>
          </w:p>
        </w:tc>
        <w:tc>
          <w:tcPr>
            <w:tcW w:w="1598" w:type="dxa"/>
          </w:tcPr>
          <w:p w14:paraId="3F770546" w14:textId="77777777" w:rsidR="005D61FB" w:rsidRDefault="00947834">
            <w:pPr>
              <w:pStyle w:val="TableParagraph"/>
              <w:spacing w:before="6"/>
              <w:ind w:left="40"/>
              <w:rPr>
                <w:sz w:val="18"/>
              </w:rPr>
            </w:pPr>
            <w:r>
              <w:rPr>
                <w:spacing w:val="-2"/>
                <w:sz w:val="18"/>
              </w:rPr>
              <w:t>05/17/2022</w:t>
            </w:r>
          </w:p>
        </w:tc>
        <w:tc>
          <w:tcPr>
            <w:tcW w:w="1810" w:type="dxa"/>
          </w:tcPr>
          <w:p w14:paraId="54121683" w14:textId="77777777" w:rsidR="005D61FB" w:rsidRDefault="00947834">
            <w:pPr>
              <w:pStyle w:val="TableParagraph"/>
              <w:spacing w:before="6"/>
              <w:ind w:right="464"/>
              <w:jc w:val="right"/>
              <w:rPr>
                <w:sz w:val="18"/>
              </w:rPr>
            </w:pPr>
            <w:r>
              <w:rPr>
                <w:spacing w:val="-2"/>
                <w:sz w:val="18"/>
              </w:rPr>
              <w:t>109.40</w:t>
            </w:r>
          </w:p>
        </w:tc>
        <w:tc>
          <w:tcPr>
            <w:tcW w:w="1547" w:type="dxa"/>
          </w:tcPr>
          <w:p w14:paraId="54F66F63" w14:textId="77777777" w:rsidR="005D61FB" w:rsidRDefault="00947834">
            <w:pPr>
              <w:pStyle w:val="TableParagraph"/>
              <w:spacing w:before="6"/>
              <w:ind w:right="211"/>
              <w:jc w:val="right"/>
              <w:rPr>
                <w:sz w:val="18"/>
              </w:rPr>
            </w:pPr>
            <w:r>
              <w:rPr>
                <w:spacing w:val="-2"/>
                <w:sz w:val="18"/>
              </w:rPr>
              <w:t>109.40</w:t>
            </w:r>
          </w:p>
        </w:tc>
        <w:tc>
          <w:tcPr>
            <w:tcW w:w="831" w:type="dxa"/>
          </w:tcPr>
          <w:p w14:paraId="0D1C13F7" w14:textId="77777777" w:rsidR="005D61FB" w:rsidRDefault="00947834">
            <w:pPr>
              <w:pStyle w:val="TableParagraph"/>
              <w:spacing w:before="6"/>
              <w:ind w:right="178"/>
              <w:jc w:val="right"/>
              <w:rPr>
                <w:sz w:val="18"/>
              </w:rPr>
            </w:pPr>
            <w:r>
              <w:rPr>
                <w:spacing w:val="-4"/>
                <w:sz w:val="18"/>
              </w:rPr>
              <w:t>Open</w:t>
            </w:r>
          </w:p>
        </w:tc>
        <w:tc>
          <w:tcPr>
            <w:tcW w:w="1292" w:type="dxa"/>
          </w:tcPr>
          <w:p w14:paraId="0936ACE5" w14:textId="77777777" w:rsidR="005D61FB" w:rsidRDefault="00947834">
            <w:pPr>
              <w:pStyle w:val="TableParagraph"/>
              <w:spacing w:before="6" w:line="203" w:lineRule="exact"/>
              <w:ind w:left="119"/>
              <w:jc w:val="center"/>
              <w:rPr>
                <w:sz w:val="18"/>
              </w:rPr>
            </w:pPr>
            <w:r>
              <w:rPr>
                <w:sz w:val="18"/>
              </w:rPr>
              <w:t>N</w:t>
            </w:r>
          </w:p>
          <w:p w14:paraId="11938F95" w14:textId="77777777" w:rsidR="005D61FB" w:rsidRDefault="00947834">
            <w:pPr>
              <w:pStyle w:val="TableParagraph"/>
              <w:spacing w:line="189" w:lineRule="exact"/>
              <w:ind w:left="176" w:right="14"/>
              <w:jc w:val="center"/>
              <w:rPr>
                <w:sz w:val="18"/>
              </w:rPr>
            </w:pPr>
            <w:r>
              <w:rPr>
                <w:spacing w:val="-2"/>
                <w:sz w:val="18"/>
              </w:rPr>
              <w:t>05/19/2022</w:t>
            </w:r>
          </w:p>
        </w:tc>
      </w:tr>
      <w:tr w:rsidR="005D61FB" w14:paraId="37586991" w14:textId="77777777">
        <w:trPr>
          <w:trHeight w:val="209"/>
        </w:trPr>
        <w:tc>
          <w:tcPr>
            <w:tcW w:w="1231" w:type="dxa"/>
          </w:tcPr>
          <w:p w14:paraId="17F42261" w14:textId="77777777" w:rsidR="005D61FB" w:rsidRDefault="005D61FB">
            <w:pPr>
              <w:pStyle w:val="TableParagraph"/>
              <w:rPr>
                <w:rFonts w:ascii="Times New Roman"/>
                <w:sz w:val="14"/>
              </w:rPr>
            </w:pPr>
          </w:p>
        </w:tc>
        <w:tc>
          <w:tcPr>
            <w:tcW w:w="2930" w:type="dxa"/>
            <w:gridSpan w:val="3"/>
          </w:tcPr>
          <w:p w14:paraId="0BD7AF4B" w14:textId="77777777" w:rsidR="005D61FB" w:rsidRDefault="00947834">
            <w:pPr>
              <w:pStyle w:val="TableParagraph"/>
              <w:spacing w:before="6" w:line="184" w:lineRule="exact"/>
              <w:ind w:left="338"/>
              <w:rPr>
                <w:sz w:val="18"/>
              </w:rPr>
            </w:pPr>
            <w:r>
              <w:rPr>
                <w:spacing w:val="-2"/>
                <w:sz w:val="18"/>
              </w:rPr>
              <w:t>206-336-740.00</w:t>
            </w:r>
          </w:p>
        </w:tc>
        <w:tc>
          <w:tcPr>
            <w:tcW w:w="3157" w:type="dxa"/>
            <w:gridSpan w:val="2"/>
          </w:tcPr>
          <w:p w14:paraId="6C6C91BB" w14:textId="77777777" w:rsidR="005D61FB" w:rsidRDefault="00947834">
            <w:pPr>
              <w:pStyle w:val="TableParagraph"/>
              <w:spacing w:before="6" w:line="184" w:lineRule="exact"/>
              <w:ind w:left="418"/>
              <w:rPr>
                <w:sz w:val="18"/>
              </w:rPr>
            </w:pPr>
            <w:r>
              <w:rPr>
                <w:sz w:val="18"/>
              </w:rPr>
              <w:t>OPERATING</w:t>
            </w:r>
            <w:r>
              <w:rPr>
                <w:spacing w:val="-9"/>
                <w:sz w:val="18"/>
              </w:rPr>
              <w:t xml:space="preserve"> </w:t>
            </w:r>
            <w:r>
              <w:rPr>
                <w:spacing w:val="-2"/>
                <w:sz w:val="18"/>
              </w:rPr>
              <w:t>SUPPLIES</w:t>
            </w:r>
          </w:p>
        </w:tc>
        <w:tc>
          <w:tcPr>
            <w:tcW w:w="1598" w:type="dxa"/>
          </w:tcPr>
          <w:p w14:paraId="1C1FA9B3" w14:textId="77777777" w:rsidR="005D61FB" w:rsidRDefault="005D61FB">
            <w:pPr>
              <w:pStyle w:val="TableParagraph"/>
              <w:rPr>
                <w:rFonts w:ascii="Times New Roman"/>
                <w:sz w:val="14"/>
              </w:rPr>
            </w:pPr>
          </w:p>
        </w:tc>
        <w:tc>
          <w:tcPr>
            <w:tcW w:w="1810" w:type="dxa"/>
          </w:tcPr>
          <w:p w14:paraId="05BDE7C3" w14:textId="77777777" w:rsidR="005D61FB" w:rsidRDefault="00947834">
            <w:pPr>
              <w:pStyle w:val="TableParagraph"/>
              <w:spacing w:before="6" w:line="184" w:lineRule="exact"/>
              <w:ind w:right="464"/>
              <w:jc w:val="right"/>
              <w:rPr>
                <w:sz w:val="18"/>
              </w:rPr>
            </w:pPr>
            <w:r>
              <w:rPr>
                <w:spacing w:val="-2"/>
                <w:sz w:val="18"/>
              </w:rPr>
              <w:t>109.40</w:t>
            </w:r>
          </w:p>
        </w:tc>
        <w:tc>
          <w:tcPr>
            <w:tcW w:w="1547" w:type="dxa"/>
          </w:tcPr>
          <w:p w14:paraId="6170CC00" w14:textId="77777777" w:rsidR="005D61FB" w:rsidRDefault="005D61FB">
            <w:pPr>
              <w:pStyle w:val="TableParagraph"/>
              <w:rPr>
                <w:rFonts w:ascii="Times New Roman"/>
                <w:sz w:val="14"/>
              </w:rPr>
            </w:pPr>
          </w:p>
        </w:tc>
        <w:tc>
          <w:tcPr>
            <w:tcW w:w="831" w:type="dxa"/>
          </w:tcPr>
          <w:p w14:paraId="3F4F03A0" w14:textId="77777777" w:rsidR="005D61FB" w:rsidRDefault="005D61FB">
            <w:pPr>
              <w:pStyle w:val="TableParagraph"/>
              <w:rPr>
                <w:rFonts w:ascii="Times New Roman"/>
                <w:sz w:val="14"/>
              </w:rPr>
            </w:pPr>
          </w:p>
        </w:tc>
        <w:tc>
          <w:tcPr>
            <w:tcW w:w="1292" w:type="dxa"/>
          </w:tcPr>
          <w:p w14:paraId="554AF2FB" w14:textId="77777777" w:rsidR="005D61FB" w:rsidRDefault="005D61FB">
            <w:pPr>
              <w:pStyle w:val="TableParagraph"/>
              <w:rPr>
                <w:rFonts w:ascii="Times New Roman"/>
                <w:sz w:val="14"/>
              </w:rPr>
            </w:pPr>
          </w:p>
        </w:tc>
      </w:tr>
    </w:tbl>
    <w:p w14:paraId="55D6A61B" w14:textId="77777777" w:rsidR="005D61FB" w:rsidRDefault="005D61FB">
      <w:pPr>
        <w:rPr>
          <w:rFonts w:ascii="Times New Roman"/>
          <w:sz w:val="14"/>
        </w:rPr>
        <w:sectPr w:rsidR="005D61FB">
          <w:type w:val="continuous"/>
          <w:pgSz w:w="15840" w:h="12240" w:orient="landscape"/>
          <w:pgMar w:top="640" w:right="280" w:bottom="280" w:left="220" w:header="360" w:footer="0" w:gutter="0"/>
          <w:cols w:space="720"/>
        </w:sectPr>
      </w:pPr>
    </w:p>
    <w:p w14:paraId="26AF501F" w14:textId="77777777" w:rsidR="005D61FB" w:rsidRDefault="005D61FB">
      <w:pPr>
        <w:pStyle w:val="BodyText"/>
        <w:spacing w:before="1"/>
        <w:rPr>
          <w:rFonts w:ascii="Courier New"/>
          <w:sz w:val="11"/>
        </w:rPr>
      </w:pPr>
    </w:p>
    <w:tbl>
      <w:tblPr>
        <w:tblW w:w="0" w:type="auto"/>
        <w:tblInd w:w="147" w:type="dxa"/>
        <w:tblLayout w:type="fixed"/>
        <w:tblCellMar>
          <w:left w:w="0" w:type="dxa"/>
          <w:right w:w="0" w:type="dxa"/>
        </w:tblCellMar>
        <w:tblLook w:val="01E0" w:firstRow="1" w:lastRow="1" w:firstColumn="1" w:lastColumn="1" w:noHBand="0" w:noVBand="0"/>
      </w:tblPr>
      <w:tblGrid>
        <w:gridCol w:w="1231"/>
        <w:gridCol w:w="3405"/>
        <w:gridCol w:w="2354"/>
        <w:gridCol w:w="1926"/>
        <w:gridCol w:w="1865"/>
        <w:gridCol w:w="1494"/>
        <w:gridCol w:w="886"/>
        <w:gridCol w:w="1239"/>
      </w:tblGrid>
      <w:tr w:rsidR="005D61FB" w14:paraId="0D510A21" w14:textId="77777777">
        <w:trPr>
          <w:trHeight w:val="712"/>
        </w:trPr>
        <w:tc>
          <w:tcPr>
            <w:tcW w:w="1231" w:type="dxa"/>
            <w:tcBorders>
              <w:bottom w:val="single" w:sz="6" w:space="0" w:color="000000"/>
            </w:tcBorders>
          </w:tcPr>
          <w:p w14:paraId="2EA187D6" w14:textId="77777777" w:rsidR="005D61FB" w:rsidRDefault="00947834">
            <w:pPr>
              <w:pStyle w:val="TableParagraph"/>
              <w:spacing w:before="1" w:line="237" w:lineRule="auto"/>
              <w:ind w:left="28" w:right="142"/>
              <w:rPr>
                <w:sz w:val="18"/>
              </w:rPr>
            </w:pPr>
            <w:r>
              <w:rPr>
                <w:sz w:val="18"/>
              </w:rPr>
              <w:t>Inv Num Inv</w:t>
            </w:r>
            <w:r>
              <w:rPr>
                <w:spacing w:val="-29"/>
                <w:sz w:val="18"/>
              </w:rPr>
              <w:t xml:space="preserve"> </w:t>
            </w:r>
            <w:r>
              <w:rPr>
                <w:sz w:val="18"/>
              </w:rPr>
              <w:t>Ref#</w:t>
            </w:r>
          </w:p>
        </w:tc>
        <w:tc>
          <w:tcPr>
            <w:tcW w:w="3405" w:type="dxa"/>
            <w:tcBorders>
              <w:bottom w:val="single" w:sz="6" w:space="0" w:color="000000"/>
            </w:tcBorders>
          </w:tcPr>
          <w:p w14:paraId="05E4D6AA" w14:textId="77777777" w:rsidR="005D61FB" w:rsidRDefault="00947834">
            <w:pPr>
              <w:pStyle w:val="TableParagraph"/>
              <w:spacing w:before="1" w:line="237" w:lineRule="auto"/>
              <w:ind w:left="338" w:right="1284"/>
              <w:rPr>
                <w:sz w:val="18"/>
              </w:rPr>
            </w:pPr>
            <w:r>
              <w:rPr>
                <w:spacing w:val="-2"/>
                <w:sz w:val="18"/>
              </w:rPr>
              <w:t>Vendor Description</w:t>
            </w:r>
          </w:p>
          <w:p w14:paraId="370BFAE5" w14:textId="77777777" w:rsidR="005D61FB" w:rsidRDefault="00947834">
            <w:pPr>
              <w:pStyle w:val="TableParagraph"/>
              <w:spacing w:before="13"/>
              <w:ind w:left="338"/>
              <w:rPr>
                <w:sz w:val="18"/>
              </w:rPr>
            </w:pPr>
            <w:r>
              <w:rPr>
                <w:sz w:val="18"/>
              </w:rPr>
              <w:t>GL</w:t>
            </w:r>
            <w:r>
              <w:rPr>
                <w:spacing w:val="-2"/>
                <w:sz w:val="18"/>
              </w:rPr>
              <w:t xml:space="preserve"> Distribution</w:t>
            </w:r>
          </w:p>
        </w:tc>
        <w:tc>
          <w:tcPr>
            <w:tcW w:w="2354" w:type="dxa"/>
            <w:tcBorders>
              <w:bottom w:val="single" w:sz="6" w:space="0" w:color="000000"/>
            </w:tcBorders>
          </w:tcPr>
          <w:p w14:paraId="61A4F370" w14:textId="77777777" w:rsidR="005D61FB" w:rsidRDefault="00947834">
            <w:pPr>
              <w:pStyle w:val="TableParagraph"/>
              <w:spacing w:before="1" w:line="237" w:lineRule="auto"/>
              <w:ind w:left="907"/>
              <w:rPr>
                <w:sz w:val="18"/>
              </w:rPr>
            </w:pPr>
            <w:r>
              <w:rPr>
                <w:sz w:val="18"/>
              </w:rPr>
              <w:t>Inv Date Entered</w:t>
            </w:r>
            <w:r>
              <w:rPr>
                <w:spacing w:val="-29"/>
                <w:sz w:val="18"/>
              </w:rPr>
              <w:t xml:space="preserve"> </w:t>
            </w:r>
            <w:r>
              <w:rPr>
                <w:sz w:val="18"/>
              </w:rPr>
              <w:t>By</w:t>
            </w:r>
          </w:p>
        </w:tc>
        <w:tc>
          <w:tcPr>
            <w:tcW w:w="1926" w:type="dxa"/>
            <w:tcBorders>
              <w:bottom w:val="single" w:sz="6" w:space="0" w:color="000000"/>
            </w:tcBorders>
          </w:tcPr>
          <w:p w14:paraId="101BFE23" w14:textId="77777777" w:rsidR="005D61FB" w:rsidRDefault="00947834">
            <w:pPr>
              <w:pStyle w:val="TableParagraph"/>
              <w:ind w:right="475"/>
              <w:jc w:val="right"/>
              <w:rPr>
                <w:sz w:val="18"/>
              </w:rPr>
            </w:pPr>
            <w:r>
              <w:rPr>
                <w:sz w:val="18"/>
              </w:rPr>
              <w:t>Due</w:t>
            </w:r>
            <w:r>
              <w:rPr>
                <w:spacing w:val="-3"/>
                <w:sz w:val="18"/>
              </w:rPr>
              <w:t xml:space="preserve"> </w:t>
            </w:r>
            <w:r>
              <w:rPr>
                <w:spacing w:val="-4"/>
                <w:sz w:val="18"/>
              </w:rPr>
              <w:t>Date</w:t>
            </w:r>
          </w:p>
        </w:tc>
        <w:tc>
          <w:tcPr>
            <w:tcW w:w="1865" w:type="dxa"/>
            <w:tcBorders>
              <w:bottom w:val="single" w:sz="6" w:space="0" w:color="000000"/>
            </w:tcBorders>
          </w:tcPr>
          <w:p w14:paraId="1CF12E27" w14:textId="77777777" w:rsidR="005D61FB" w:rsidRDefault="00947834">
            <w:pPr>
              <w:pStyle w:val="TableParagraph"/>
              <w:ind w:right="411"/>
              <w:jc w:val="right"/>
              <w:rPr>
                <w:sz w:val="18"/>
              </w:rPr>
            </w:pPr>
            <w:r>
              <w:rPr>
                <w:sz w:val="18"/>
              </w:rPr>
              <w:t>Inv</w:t>
            </w:r>
            <w:r>
              <w:rPr>
                <w:spacing w:val="-5"/>
                <w:sz w:val="18"/>
              </w:rPr>
              <w:t xml:space="preserve"> Amt</w:t>
            </w:r>
          </w:p>
        </w:tc>
        <w:tc>
          <w:tcPr>
            <w:tcW w:w="1494" w:type="dxa"/>
            <w:tcBorders>
              <w:bottom w:val="single" w:sz="6" w:space="0" w:color="000000"/>
            </w:tcBorders>
          </w:tcPr>
          <w:p w14:paraId="6B8452CD" w14:textId="77777777" w:rsidR="005D61FB" w:rsidRDefault="00947834">
            <w:pPr>
              <w:pStyle w:val="TableParagraph"/>
              <w:ind w:right="105"/>
              <w:jc w:val="right"/>
              <w:rPr>
                <w:sz w:val="18"/>
              </w:rPr>
            </w:pPr>
            <w:r>
              <w:rPr>
                <w:sz w:val="18"/>
              </w:rPr>
              <w:t>Amt</w:t>
            </w:r>
            <w:r>
              <w:rPr>
                <w:spacing w:val="-5"/>
                <w:sz w:val="18"/>
              </w:rPr>
              <w:t xml:space="preserve"> Due</w:t>
            </w:r>
          </w:p>
        </w:tc>
        <w:tc>
          <w:tcPr>
            <w:tcW w:w="886" w:type="dxa"/>
            <w:tcBorders>
              <w:bottom w:val="single" w:sz="6" w:space="0" w:color="000000"/>
            </w:tcBorders>
          </w:tcPr>
          <w:p w14:paraId="4E696AFF" w14:textId="77777777" w:rsidR="005D61FB" w:rsidRDefault="00947834">
            <w:pPr>
              <w:pStyle w:val="TableParagraph"/>
              <w:ind w:left="94" w:right="112"/>
              <w:jc w:val="center"/>
              <w:rPr>
                <w:sz w:val="18"/>
              </w:rPr>
            </w:pPr>
            <w:r>
              <w:rPr>
                <w:spacing w:val="-2"/>
                <w:sz w:val="18"/>
              </w:rPr>
              <w:t>Status</w:t>
            </w:r>
          </w:p>
        </w:tc>
        <w:tc>
          <w:tcPr>
            <w:tcW w:w="1239" w:type="dxa"/>
            <w:tcBorders>
              <w:bottom w:val="single" w:sz="6" w:space="0" w:color="000000"/>
            </w:tcBorders>
          </w:tcPr>
          <w:p w14:paraId="3D3AA176" w14:textId="77777777" w:rsidR="005D61FB" w:rsidRDefault="00947834">
            <w:pPr>
              <w:pStyle w:val="TableParagraph"/>
              <w:spacing w:before="1" w:line="237" w:lineRule="auto"/>
              <w:ind w:left="238" w:hanging="22"/>
              <w:rPr>
                <w:sz w:val="18"/>
              </w:rPr>
            </w:pPr>
            <w:r>
              <w:rPr>
                <w:spacing w:val="-2"/>
                <w:sz w:val="18"/>
              </w:rPr>
              <w:t xml:space="preserve">Jrnlized </w:t>
            </w:r>
            <w:r>
              <w:rPr>
                <w:sz w:val="18"/>
              </w:rPr>
              <w:t>Post</w:t>
            </w:r>
            <w:r>
              <w:rPr>
                <w:spacing w:val="-29"/>
                <w:sz w:val="18"/>
              </w:rPr>
              <w:t xml:space="preserve"> </w:t>
            </w:r>
            <w:r>
              <w:rPr>
                <w:sz w:val="18"/>
              </w:rPr>
              <w:t>Date</w:t>
            </w:r>
          </w:p>
        </w:tc>
      </w:tr>
      <w:tr w:rsidR="005D61FB" w14:paraId="6140B61A" w14:textId="77777777">
        <w:trPr>
          <w:trHeight w:val="260"/>
        </w:trPr>
        <w:tc>
          <w:tcPr>
            <w:tcW w:w="1231" w:type="dxa"/>
            <w:tcBorders>
              <w:top w:val="single" w:sz="6" w:space="0" w:color="000000"/>
            </w:tcBorders>
          </w:tcPr>
          <w:p w14:paraId="78FE5ACB" w14:textId="77777777" w:rsidR="005D61FB" w:rsidRDefault="00947834">
            <w:pPr>
              <w:pStyle w:val="TableParagraph"/>
              <w:spacing w:before="50" w:line="190" w:lineRule="exact"/>
              <w:ind w:left="28"/>
              <w:rPr>
                <w:sz w:val="18"/>
              </w:rPr>
            </w:pPr>
            <w:r>
              <w:rPr>
                <w:spacing w:val="-2"/>
                <w:sz w:val="18"/>
              </w:rPr>
              <w:t>INV28208</w:t>
            </w:r>
          </w:p>
        </w:tc>
        <w:tc>
          <w:tcPr>
            <w:tcW w:w="3405" w:type="dxa"/>
            <w:tcBorders>
              <w:top w:val="single" w:sz="6" w:space="0" w:color="000000"/>
            </w:tcBorders>
          </w:tcPr>
          <w:p w14:paraId="50EE1089" w14:textId="77777777" w:rsidR="005D61FB" w:rsidRDefault="005D61FB">
            <w:pPr>
              <w:pStyle w:val="TableParagraph"/>
              <w:rPr>
                <w:rFonts w:ascii="Times New Roman"/>
                <w:sz w:val="18"/>
              </w:rPr>
            </w:pPr>
          </w:p>
        </w:tc>
        <w:tc>
          <w:tcPr>
            <w:tcW w:w="2354" w:type="dxa"/>
            <w:tcBorders>
              <w:top w:val="single" w:sz="6" w:space="0" w:color="000000"/>
            </w:tcBorders>
          </w:tcPr>
          <w:p w14:paraId="57FD3C19" w14:textId="77777777" w:rsidR="005D61FB" w:rsidRDefault="005D61FB">
            <w:pPr>
              <w:pStyle w:val="TableParagraph"/>
              <w:rPr>
                <w:rFonts w:ascii="Times New Roman"/>
                <w:sz w:val="18"/>
              </w:rPr>
            </w:pPr>
          </w:p>
        </w:tc>
        <w:tc>
          <w:tcPr>
            <w:tcW w:w="1926" w:type="dxa"/>
            <w:tcBorders>
              <w:top w:val="single" w:sz="6" w:space="0" w:color="000000"/>
            </w:tcBorders>
          </w:tcPr>
          <w:p w14:paraId="28F76D3D" w14:textId="77777777" w:rsidR="005D61FB" w:rsidRDefault="005D61FB">
            <w:pPr>
              <w:pStyle w:val="TableParagraph"/>
              <w:rPr>
                <w:rFonts w:ascii="Times New Roman"/>
                <w:sz w:val="18"/>
              </w:rPr>
            </w:pPr>
          </w:p>
        </w:tc>
        <w:tc>
          <w:tcPr>
            <w:tcW w:w="1865" w:type="dxa"/>
            <w:tcBorders>
              <w:top w:val="single" w:sz="6" w:space="0" w:color="000000"/>
            </w:tcBorders>
          </w:tcPr>
          <w:p w14:paraId="3726950D" w14:textId="77777777" w:rsidR="005D61FB" w:rsidRDefault="005D61FB">
            <w:pPr>
              <w:pStyle w:val="TableParagraph"/>
              <w:rPr>
                <w:rFonts w:ascii="Times New Roman"/>
                <w:sz w:val="18"/>
              </w:rPr>
            </w:pPr>
          </w:p>
        </w:tc>
        <w:tc>
          <w:tcPr>
            <w:tcW w:w="1494" w:type="dxa"/>
            <w:tcBorders>
              <w:top w:val="single" w:sz="6" w:space="0" w:color="000000"/>
            </w:tcBorders>
          </w:tcPr>
          <w:p w14:paraId="5E30F008" w14:textId="77777777" w:rsidR="005D61FB" w:rsidRDefault="005D61FB">
            <w:pPr>
              <w:pStyle w:val="TableParagraph"/>
              <w:rPr>
                <w:rFonts w:ascii="Times New Roman"/>
                <w:sz w:val="18"/>
              </w:rPr>
            </w:pPr>
          </w:p>
        </w:tc>
        <w:tc>
          <w:tcPr>
            <w:tcW w:w="886" w:type="dxa"/>
            <w:tcBorders>
              <w:top w:val="single" w:sz="6" w:space="0" w:color="000000"/>
            </w:tcBorders>
          </w:tcPr>
          <w:p w14:paraId="16755AB8" w14:textId="77777777" w:rsidR="005D61FB" w:rsidRDefault="005D61FB">
            <w:pPr>
              <w:pStyle w:val="TableParagraph"/>
              <w:rPr>
                <w:rFonts w:ascii="Times New Roman"/>
                <w:sz w:val="18"/>
              </w:rPr>
            </w:pPr>
          </w:p>
        </w:tc>
        <w:tc>
          <w:tcPr>
            <w:tcW w:w="1239" w:type="dxa"/>
            <w:tcBorders>
              <w:top w:val="single" w:sz="6" w:space="0" w:color="000000"/>
            </w:tcBorders>
          </w:tcPr>
          <w:p w14:paraId="2F260954" w14:textId="77777777" w:rsidR="005D61FB" w:rsidRDefault="005D61FB">
            <w:pPr>
              <w:pStyle w:val="TableParagraph"/>
              <w:rPr>
                <w:rFonts w:ascii="Times New Roman"/>
                <w:sz w:val="18"/>
              </w:rPr>
            </w:pPr>
          </w:p>
        </w:tc>
      </w:tr>
      <w:tr w:rsidR="005D61FB" w14:paraId="595F6137" w14:textId="77777777">
        <w:trPr>
          <w:trHeight w:val="411"/>
        </w:trPr>
        <w:tc>
          <w:tcPr>
            <w:tcW w:w="1231" w:type="dxa"/>
          </w:tcPr>
          <w:p w14:paraId="0A96F471" w14:textId="77777777" w:rsidR="005D61FB" w:rsidRDefault="00947834">
            <w:pPr>
              <w:pStyle w:val="TableParagraph"/>
              <w:spacing w:before="6"/>
              <w:ind w:left="28"/>
              <w:rPr>
                <w:sz w:val="18"/>
              </w:rPr>
            </w:pPr>
            <w:r>
              <w:rPr>
                <w:color w:val="0000FF"/>
                <w:spacing w:val="-2"/>
                <w:sz w:val="18"/>
              </w:rPr>
              <w:t>35488</w:t>
            </w:r>
          </w:p>
        </w:tc>
        <w:tc>
          <w:tcPr>
            <w:tcW w:w="3405" w:type="dxa"/>
          </w:tcPr>
          <w:p w14:paraId="5C2C433A" w14:textId="77777777" w:rsidR="005D61FB" w:rsidRDefault="00947834">
            <w:pPr>
              <w:pStyle w:val="TableParagraph"/>
              <w:spacing w:before="6" w:line="203" w:lineRule="exact"/>
              <w:ind w:left="338"/>
              <w:rPr>
                <w:sz w:val="18"/>
              </w:rPr>
            </w:pPr>
            <w:r>
              <w:rPr>
                <w:sz w:val="18"/>
              </w:rPr>
              <w:t>WITMER</w:t>
            </w:r>
            <w:r>
              <w:rPr>
                <w:spacing w:val="-6"/>
                <w:sz w:val="18"/>
              </w:rPr>
              <w:t xml:space="preserve"> </w:t>
            </w:r>
            <w:r>
              <w:rPr>
                <w:sz w:val="18"/>
              </w:rPr>
              <w:t>PUBLIC</w:t>
            </w:r>
            <w:r>
              <w:rPr>
                <w:spacing w:val="-6"/>
                <w:sz w:val="18"/>
              </w:rPr>
              <w:t xml:space="preserve"> </w:t>
            </w:r>
            <w:r>
              <w:rPr>
                <w:spacing w:val="-2"/>
                <w:sz w:val="18"/>
              </w:rPr>
              <w:t>SAFETY</w:t>
            </w:r>
          </w:p>
          <w:p w14:paraId="291C0068" w14:textId="77777777" w:rsidR="005D61FB" w:rsidRDefault="00947834">
            <w:pPr>
              <w:pStyle w:val="TableParagraph"/>
              <w:spacing w:line="183" w:lineRule="exact"/>
              <w:ind w:left="338"/>
              <w:rPr>
                <w:sz w:val="18"/>
              </w:rPr>
            </w:pPr>
            <w:r>
              <w:rPr>
                <w:sz w:val="18"/>
              </w:rPr>
              <w:t>MISC</w:t>
            </w:r>
            <w:r>
              <w:rPr>
                <w:spacing w:val="-6"/>
                <w:sz w:val="18"/>
              </w:rPr>
              <w:t xml:space="preserve"> </w:t>
            </w:r>
            <w:r>
              <w:rPr>
                <w:spacing w:val="-2"/>
                <w:sz w:val="18"/>
              </w:rPr>
              <w:t>SUPPLIES</w:t>
            </w:r>
          </w:p>
        </w:tc>
        <w:tc>
          <w:tcPr>
            <w:tcW w:w="2354" w:type="dxa"/>
          </w:tcPr>
          <w:p w14:paraId="324864AF" w14:textId="77777777" w:rsidR="005D61FB" w:rsidRDefault="00947834">
            <w:pPr>
              <w:pStyle w:val="TableParagraph"/>
              <w:spacing w:before="6" w:line="203" w:lineRule="exact"/>
              <w:ind w:left="907"/>
              <w:rPr>
                <w:sz w:val="18"/>
              </w:rPr>
            </w:pPr>
            <w:r>
              <w:rPr>
                <w:spacing w:val="-2"/>
                <w:sz w:val="18"/>
              </w:rPr>
              <w:t>05/19/2022</w:t>
            </w:r>
          </w:p>
          <w:p w14:paraId="1E4B4B51" w14:textId="77777777" w:rsidR="005D61FB" w:rsidRDefault="00947834">
            <w:pPr>
              <w:pStyle w:val="TableParagraph"/>
              <w:spacing w:line="183" w:lineRule="exact"/>
              <w:ind w:left="907"/>
              <w:rPr>
                <w:sz w:val="18"/>
              </w:rPr>
            </w:pPr>
            <w:r>
              <w:rPr>
                <w:spacing w:val="-2"/>
                <w:sz w:val="18"/>
              </w:rPr>
              <w:t>MONICAK</w:t>
            </w:r>
          </w:p>
        </w:tc>
        <w:tc>
          <w:tcPr>
            <w:tcW w:w="1926" w:type="dxa"/>
          </w:tcPr>
          <w:p w14:paraId="49952FAD" w14:textId="77777777" w:rsidR="005D61FB" w:rsidRDefault="00947834">
            <w:pPr>
              <w:pStyle w:val="TableParagraph"/>
              <w:spacing w:before="6"/>
              <w:ind w:right="475"/>
              <w:jc w:val="right"/>
              <w:rPr>
                <w:sz w:val="18"/>
              </w:rPr>
            </w:pPr>
            <w:r>
              <w:rPr>
                <w:spacing w:val="-2"/>
                <w:sz w:val="18"/>
              </w:rPr>
              <w:t>05/17/2022</w:t>
            </w:r>
          </w:p>
        </w:tc>
        <w:tc>
          <w:tcPr>
            <w:tcW w:w="1865" w:type="dxa"/>
          </w:tcPr>
          <w:p w14:paraId="7B52E419" w14:textId="77777777" w:rsidR="005D61FB" w:rsidRDefault="00947834">
            <w:pPr>
              <w:pStyle w:val="TableParagraph"/>
              <w:spacing w:before="6"/>
              <w:ind w:left="695"/>
              <w:rPr>
                <w:sz w:val="18"/>
              </w:rPr>
            </w:pPr>
            <w:r>
              <w:rPr>
                <w:spacing w:val="-2"/>
                <w:sz w:val="18"/>
              </w:rPr>
              <w:t>546.65</w:t>
            </w:r>
          </w:p>
        </w:tc>
        <w:tc>
          <w:tcPr>
            <w:tcW w:w="1494" w:type="dxa"/>
          </w:tcPr>
          <w:p w14:paraId="360594A2" w14:textId="77777777" w:rsidR="005D61FB" w:rsidRDefault="00947834">
            <w:pPr>
              <w:pStyle w:val="TableParagraph"/>
              <w:spacing w:before="6"/>
              <w:ind w:left="630"/>
              <w:rPr>
                <w:sz w:val="18"/>
              </w:rPr>
            </w:pPr>
            <w:r>
              <w:rPr>
                <w:spacing w:val="-2"/>
                <w:sz w:val="18"/>
              </w:rPr>
              <w:t>546.65</w:t>
            </w:r>
          </w:p>
        </w:tc>
        <w:tc>
          <w:tcPr>
            <w:tcW w:w="886" w:type="dxa"/>
          </w:tcPr>
          <w:p w14:paraId="0F23E6F1" w14:textId="77777777" w:rsidR="005D61FB" w:rsidRDefault="00947834">
            <w:pPr>
              <w:pStyle w:val="TableParagraph"/>
              <w:spacing w:before="6"/>
              <w:ind w:left="94" w:right="112"/>
              <w:jc w:val="center"/>
              <w:rPr>
                <w:sz w:val="18"/>
              </w:rPr>
            </w:pPr>
            <w:r>
              <w:rPr>
                <w:spacing w:val="-4"/>
                <w:sz w:val="18"/>
              </w:rPr>
              <w:t>Open</w:t>
            </w:r>
          </w:p>
        </w:tc>
        <w:tc>
          <w:tcPr>
            <w:tcW w:w="1239" w:type="dxa"/>
          </w:tcPr>
          <w:p w14:paraId="6F5F6817" w14:textId="77777777" w:rsidR="005D61FB" w:rsidRDefault="00947834">
            <w:pPr>
              <w:pStyle w:val="TableParagraph"/>
              <w:spacing w:before="6" w:line="203" w:lineRule="exact"/>
              <w:ind w:left="58"/>
              <w:jc w:val="center"/>
              <w:rPr>
                <w:sz w:val="18"/>
              </w:rPr>
            </w:pPr>
            <w:r>
              <w:rPr>
                <w:sz w:val="18"/>
              </w:rPr>
              <w:t>N</w:t>
            </w:r>
          </w:p>
          <w:p w14:paraId="3A293191" w14:textId="77777777" w:rsidR="005D61FB" w:rsidRDefault="00947834">
            <w:pPr>
              <w:pStyle w:val="TableParagraph"/>
              <w:spacing w:line="183" w:lineRule="exact"/>
              <w:ind w:left="118" w:right="17"/>
              <w:jc w:val="center"/>
              <w:rPr>
                <w:sz w:val="18"/>
              </w:rPr>
            </w:pPr>
            <w:r>
              <w:rPr>
                <w:spacing w:val="-2"/>
                <w:sz w:val="18"/>
              </w:rPr>
              <w:t>05/19/2022</w:t>
            </w:r>
          </w:p>
        </w:tc>
      </w:tr>
      <w:tr w:rsidR="005D61FB" w14:paraId="579C358A" w14:textId="77777777">
        <w:trPr>
          <w:trHeight w:val="263"/>
        </w:trPr>
        <w:tc>
          <w:tcPr>
            <w:tcW w:w="1231" w:type="dxa"/>
            <w:tcBorders>
              <w:bottom w:val="single" w:sz="6" w:space="0" w:color="000000"/>
            </w:tcBorders>
          </w:tcPr>
          <w:p w14:paraId="3B215725"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0918E9F5" w14:textId="77777777" w:rsidR="005D61FB" w:rsidRDefault="00947834">
            <w:pPr>
              <w:pStyle w:val="TableParagraph"/>
              <w:tabs>
                <w:tab w:val="left" w:pos="3348"/>
              </w:tabs>
              <w:ind w:left="338"/>
              <w:rPr>
                <w:sz w:val="18"/>
              </w:rPr>
            </w:pPr>
            <w:r>
              <w:rPr>
                <w:spacing w:val="-2"/>
                <w:sz w:val="18"/>
              </w:rPr>
              <w:t>206-336-748.00</w:t>
            </w:r>
            <w:r>
              <w:rPr>
                <w:sz w:val="18"/>
              </w:rPr>
              <w:tab/>
              <w:t>PERSONAL</w:t>
            </w:r>
            <w:r>
              <w:rPr>
                <w:spacing w:val="-9"/>
                <w:sz w:val="18"/>
              </w:rPr>
              <w:t xml:space="preserve"> </w:t>
            </w:r>
            <w:r>
              <w:rPr>
                <w:sz w:val="18"/>
              </w:rPr>
              <w:t>EQUIPMENT</w:t>
            </w:r>
            <w:r>
              <w:rPr>
                <w:spacing w:val="-8"/>
                <w:sz w:val="18"/>
              </w:rPr>
              <w:t xml:space="preserve"> </w:t>
            </w:r>
            <w:r>
              <w:rPr>
                <w:spacing w:val="-2"/>
                <w:sz w:val="18"/>
              </w:rPr>
              <w:t>ALLOWANCE</w:t>
            </w:r>
          </w:p>
        </w:tc>
        <w:tc>
          <w:tcPr>
            <w:tcW w:w="1865" w:type="dxa"/>
            <w:tcBorders>
              <w:bottom w:val="single" w:sz="6" w:space="0" w:color="000000"/>
            </w:tcBorders>
          </w:tcPr>
          <w:p w14:paraId="1BD4025F" w14:textId="77777777" w:rsidR="005D61FB" w:rsidRDefault="00947834">
            <w:pPr>
              <w:pStyle w:val="TableParagraph"/>
              <w:ind w:left="695"/>
              <w:rPr>
                <w:sz w:val="18"/>
              </w:rPr>
            </w:pPr>
            <w:r>
              <w:rPr>
                <w:spacing w:val="-2"/>
                <w:sz w:val="18"/>
              </w:rPr>
              <w:t>546.65</w:t>
            </w:r>
          </w:p>
        </w:tc>
        <w:tc>
          <w:tcPr>
            <w:tcW w:w="1494" w:type="dxa"/>
            <w:tcBorders>
              <w:bottom w:val="single" w:sz="6" w:space="0" w:color="000000"/>
            </w:tcBorders>
          </w:tcPr>
          <w:p w14:paraId="2F6BA9FD" w14:textId="77777777" w:rsidR="005D61FB" w:rsidRDefault="005D61FB">
            <w:pPr>
              <w:pStyle w:val="TableParagraph"/>
              <w:rPr>
                <w:rFonts w:ascii="Times New Roman"/>
                <w:sz w:val="18"/>
              </w:rPr>
            </w:pPr>
          </w:p>
        </w:tc>
        <w:tc>
          <w:tcPr>
            <w:tcW w:w="886" w:type="dxa"/>
            <w:tcBorders>
              <w:bottom w:val="single" w:sz="6" w:space="0" w:color="000000"/>
            </w:tcBorders>
          </w:tcPr>
          <w:p w14:paraId="50652095" w14:textId="77777777" w:rsidR="005D61FB" w:rsidRDefault="005D61FB">
            <w:pPr>
              <w:pStyle w:val="TableParagraph"/>
              <w:rPr>
                <w:rFonts w:ascii="Times New Roman"/>
                <w:sz w:val="18"/>
              </w:rPr>
            </w:pPr>
          </w:p>
        </w:tc>
        <w:tc>
          <w:tcPr>
            <w:tcW w:w="1239" w:type="dxa"/>
            <w:tcBorders>
              <w:bottom w:val="single" w:sz="6" w:space="0" w:color="000000"/>
            </w:tcBorders>
          </w:tcPr>
          <w:p w14:paraId="529FCD84" w14:textId="77777777" w:rsidR="005D61FB" w:rsidRDefault="005D61FB">
            <w:pPr>
              <w:pStyle w:val="TableParagraph"/>
              <w:rPr>
                <w:rFonts w:ascii="Times New Roman"/>
                <w:sz w:val="18"/>
              </w:rPr>
            </w:pPr>
          </w:p>
        </w:tc>
      </w:tr>
      <w:tr w:rsidR="005D61FB" w14:paraId="4B620A7A" w14:textId="77777777">
        <w:trPr>
          <w:trHeight w:val="260"/>
        </w:trPr>
        <w:tc>
          <w:tcPr>
            <w:tcW w:w="1231" w:type="dxa"/>
            <w:tcBorders>
              <w:top w:val="single" w:sz="6" w:space="0" w:color="000000"/>
            </w:tcBorders>
          </w:tcPr>
          <w:p w14:paraId="1EBEE140" w14:textId="77777777" w:rsidR="005D61FB" w:rsidRDefault="00947834">
            <w:pPr>
              <w:pStyle w:val="TableParagraph"/>
              <w:spacing w:before="50" w:line="190" w:lineRule="exact"/>
              <w:ind w:left="28"/>
              <w:rPr>
                <w:sz w:val="18"/>
              </w:rPr>
            </w:pPr>
            <w:r>
              <w:rPr>
                <w:spacing w:val="-2"/>
                <w:sz w:val="18"/>
              </w:rPr>
              <w:t>14115</w:t>
            </w:r>
          </w:p>
        </w:tc>
        <w:tc>
          <w:tcPr>
            <w:tcW w:w="7685" w:type="dxa"/>
            <w:gridSpan w:val="3"/>
            <w:tcBorders>
              <w:top w:val="single" w:sz="6" w:space="0" w:color="000000"/>
            </w:tcBorders>
          </w:tcPr>
          <w:p w14:paraId="1BD4203B" w14:textId="77777777" w:rsidR="005D61FB" w:rsidRDefault="005D61FB">
            <w:pPr>
              <w:pStyle w:val="TableParagraph"/>
              <w:rPr>
                <w:rFonts w:ascii="Times New Roman"/>
                <w:sz w:val="18"/>
              </w:rPr>
            </w:pPr>
          </w:p>
        </w:tc>
        <w:tc>
          <w:tcPr>
            <w:tcW w:w="1865" w:type="dxa"/>
            <w:tcBorders>
              <w:top w:val="single" w:sz="6" w:space="0" w:color="000000"/>
            </w:tcBorders>
          </w:tcPr>
          <w:p w14:paraId="33E531F4" w14:textId="77777777" w:rsidR="005D61FB" w:rsidRDefault="005D61FB">
            <w:pPr>
              <w:pStyle w:val="TableParagraph"/>
              <w:rPr>
                <w:rFonts w:ascii="Times New Roman"/>
                <w:sz w:val="18"/>
              </w:rPr>
            </w:pPr>
          </w:p>
        </w:tc>
        <w:tc>
          <w:tcPr>
            <w:tcW w:w="1494" w:type="dxa"/>
            <w:tcBorders>
              <w:top w:val="single" w:sz="6" w:space="0" w:color="000000"/>
            </w:tcBorders>
          </w:tcPr>
          <w:p w14:paraId="7ABA3228" w14:textId="77777777" w:rsidR="005D61FB" w:rsidRDefault="005D61FB">
            <w:pPr>
              <w:pStyle w:val="TableParagraph"/>
              <w:rPr>
                <w:rFonts w:ascii="Times New Roman"/>
                <w:sz w:val="18"/>
              </w:rPr>
            </w:pPr>
          </w:p>
        </w:tc>
        <w:tc>
          <w:tcPr>
            <w:tcW w:w="886" w:type="dxa"/>
            <w:tcBorders>
              <w:top w:val="single" w:sz="6" w:space="0" w:color="000000"/>
            </w:tcBorders>
          </w:tcPr>
          <w:p w14:paraId="54232489" w14:textId="77777777" w:rsidR="005D61FB" w:rsidRDefault="005D61FB">
            <w:pPr>
              <w:pStyle w:val="TableParagraph"/>
              <w:rPr>
                <w:rFonts w:ascii="Times New Roman"/>
                <w:sz w:val="18"/>
              </w:rPr>
            </w:pPr>
          </w:p>
        </w:tc>
        <w:tc>
          <w:tcPr>
            <w:tcW w:w="1239" w:type="dxa"/>
            <w:tcBorders>
              <w:top w:val="single" w:sz="6" w:space="0" w:color="000000"/>
            </w:tcBorders>
          </w:tcPr>
          <w:p w14:paraId="633D8D49" w14:textId="77777777" w:rsidR="005D61FB" w:rsidRDefault="005D61FB">
            <w:pPr>
              <w:pStyle w:val="TableParagraph"/>
              <w:rPr>
                <w:rFonts w:ascii="Times New Roman"/>
                <w:sz w:val="18"/>
              </w:rPr>
            </w:pPr>
          </w:p>
        </w:tc>
      </w:tr>
      <w:tr w:rsidR="005D61FB" w14:paraId="237D79C4" w14:textId="77777777">
        <w:trPr>
          <w:trHeight w:val="417"/>
        </w:trPr>
        <w:tc>
          <w:tcPr>
            <w:tcW w:w="1231" w:type="dxa"/>
          </w:tcPr>
          <w:p w14:paraId="0B38C5D0" w14:textId="77777777" w:rsidR="005D61FB" w:rsidRDefault="00947834">
            <w:pPr>
              <w:pStyle w:val="TableParagraph"/>
              <w:spacing w:before="6"/>
              <w:ind w:left="28"/>
              <w:rPr>
                <w:sz w:val="18"/>
              </w:rPr>
            </w:pPr>
            <w:r>
              <w:rPr>
                <w:color w:val="0000FF"/>
                <w:spacing w:val="-2"/>
                <w:sz w:val="18"/>
              </w:rPr>
              <w:t>35521</w:t>
            </w:r>
          </w:p>
        </w:tc>
        <w:tc>
          <w:tcPr>
            <w:tcW w:w="7685" w:type="dxa"/>
            <w:gridSpan w:val="3"/>
          </w:tcPr>
          <w:p w14:paraId="1C0967B9" w14:textId="77777777" w:rsidR="005D61FB" w:rsidRDefault="00947834">
            <w:pPr>
              <w:pStyle w:val="TableParagraph"/>
              <w:tabs>
                <w:tab w:val="left" w:pos="4312"/>
                <w:tab w:val="left" w:pos="6127"/>
              </w:tabs>
              <w:spacing w:before="6" w:line="203" w:lineRule="exact"/>
              <w:ind w:left="338"/>
              <w:rPr>
                <w:sz w:val="18"/>
              </w:rPr>
            </w:pPr>
            <w:r>
              <w:rPr>
                <w:sz w:val="18"/>
              </w:rPr>
              <w:t>JOHN</w:t>
            </w:r>
            <w:r>
              <w:rPr>
                <w:spacing w:val="-5"/>
                <w:sz w:val="18"/>
              </w:rPr>
              <w:t xml:space="preserve"> </w:t>
            </w:r>
            <w:r>
              <w:rPr>
                <w:sz w:val="18"/>
              </w:rPr>
              <w:t>GERNAAT</w:t>
            </w:r>
            <w:r>
              <w:rPr>
                <w:spacing w:val="-4"/>
                <w:sz w:val="18"/>
              </w:rPr>
              <w:t xml:space="preserve"> </w:t>
            </w:r>
            <w:r>
              <w:rPr>
                <w:sz w:val="18"/>
              </w:rPr>
              <w:t>&amp;</w:t>
            </w:r>
            <w:r>
              <w:rPr>
                <w:spacing w:val="-4"/>
                <w:sz w:val="18"/>
              </w:rPr>
              <w:t xml:space="preserve"> </w:t>
            </w:r>
            <w:r>
              <w:rPr>
                <w:sz w:val="18"/>
              </w:rPr>
              <w:t>SONS,</w:t>
            </w:r>
            <w:r>
              <w:rPr>
                <w:spacing w:val="-4"/>
                <w:sz w:val="18"/>
              </w:rPr>
              <w:t xml:space="preserve"> INC.</w:t>
            </w:r>
            <w:r>
              <w:rPr>
                <w:sz w:val="18"/>
              </w:rPr>
              <w:tab/>
            </w:r>
            <w:r>
              <w:rPr>
                <w:spacing w:val="-2"/>
                <w:sz w:val="18"/>
              </w:rPr>
              <w:t>05/19/2022</w:t>
            </w:r>
            <w:r>
              <w:rPr>
                <w:sz w:val="18"/>
              </w:rPr>
              <w:tab/>
            </w:r>
            <w:r>
              <w:rPr>
                <w:spacing w:val="-2"/>
                <w:sz w:val="18"/>
              </w:rPr>
              <w:t>05/17/2022</w:t>
            </w:r>
          </w:p>
          <w:p w14:paraId="2FDCEFA9" w14:textId="77777777" w:rsidR="005D61FB" w:rsidRDefault="00947834">
            <w:pPr>
              <w:pStyle w:val="TableParagraph"/>
              <w:tabs>
                <w:tab w:val="left" w:pos="4312"/>
              </w:tabs>
              <w:spacing w:line="189" w:lineRule="exact"/>
              <w:ind w:left="338"/>
              <w:rPr>
                <w:sz w:val="18"/>
              </w:rPr>
            </w:pPr>
            <w:r>
              <w:rPr>
                <w:spacing w:val="-2"/>
                <w:sz w:val="18"/>
              </w:rPr>
              <w:t>FLOWERS</w:t>
            </w:r>
            <w:r>
              <w:rPr>
                <w:sz w:val="18"/>
              </w:rPr>
              <w:tab/>
            </w:r>
            <w:r>
              <w:rPr>
                <w:spacing w:val="-2"/>
                <w:sz w:val="18"/>
              </w:rPr>
              <w:t>MONICAK</w:t>
            </w:r>
          </w:p>
        </w:tc>
        <w:tc>
          <w:tcPr>
            <w:tcW w:w="1865" w:type="dxa"/>
          </w:tcPr>
          <w:p w14:paraId="49E2FCDD" w14:textId="77777777" w:rsidR="005D61FB" w:rsidRDefault="00947834">
            <w:pPr>
              <w:pStyle w:val="TableParagraph"/>
              <w:spacing w:before="6"/>
              <w:ind w:left="695"/>
              <w:rPr>
                <w:sz w:val="18"/>
              </w:rPr>
            </w:pPr>
            <w:r>
              <w:rPr>
                <w:spacing w:val="-2"/>
                <w:sz w:val="18"/>
              </w:rPr>
              <w:t>384.00</w:t>
            </w:r>
          </w:p>
        </w:tc>
        <w:tc>
          <w:tcPr>
            <w:tcW w:w="1494" w:type="dxa"/>
          </w:tcPr>
          <w:p w14:paraId="240B754A" w14:textId="77777777" w:rsidR="005D61FB" w:rsidRDefault="00947834">
            <w:pPr>
              <w:pStyle w:val="TableParagraph"/>
              <w:spacing w:before="6"/>
              <w:ind w:left="630"/>
              <w:rPr>
                <w:sz w:val="18"/>
              </w:rPr>
            </w:pPr>
            <w:r>
              <w:rPr>
                <w:spacing w:val="-2"/>
                <w:sz w:val="18"/>
              </w:rPr>
              <w:t>384.00</w:t>
            </w:r>
          </w:p>
        </w:tc>
        <w:tc>
          <w:tcPr>
            <w:tcW w:w="886" w:type="dxa"/>
          </w:tcPr>
          <w:p w14:paraId="669F6AE7" w14:textId="77777777" w:rsidR="005D61FB" w:rsidRDefault="00947834">
            <w:pPr>
              <w:pStyle w:val="TableParagraph"/>
              <w:spacing w:before="6"/>
              <w:ind w:left="94" w:right="112"/>
              <w:jc w:val="center"/>
              <w:rPr>
                <w:sz w:val="18"/>
              </w:rPr>
            </w:pPr>
            <w:r>
              <w:rPr>
                <w:spacing w:val="-4"/>
                <w:sz w:val="18"/>
              </w:rPr>
              <w:t>Open</w:t>
            </w:r>
          </w:p>
        </w:tc>
        <w:tc>
          <w:tcPr>
            <w:tcW w:w="1239" w:type="dxa"/>
          </w:tcPr>
          <w:p w14:paraId="0CD503A7" w14:textId="77777777" w:rsidR="005D61FB" w:rsidRDefault="00947834">
            <w:pPr>
              <w:pStyle w:val="TableParagraph"/>
              <w:spacing w:before="6" w:line="203" w:lineRule="exact"/>
              <w:ind w:left="58"/>
              <w:jc w:val="center"/>
              <w:rPr>
                <w:sz w:val="18"/>
              </w:rPr>
            </w:pPr>
            <w:r>
              <w:rPr>
                <w:sz w:val="18"/>
              </w:rPr>
              <w:t>N</w:t>
            </w:r>
          </w:p>
          <w:p w14:paraId="62F9C813" w14:textId="77777777" w:rsidR="005D61FB" w:rsidRDefault="00947834">
            <w:pPr>
              <w:pStyle w:val="TableParagraph"/>
              <w:spacing w:line="189" w:lineRule="exact"/>
              <w:ind w:left="118" w:right="17"/>
              <w:jc w:val="center"/>
              <w:rPr>
                <w:sz w:val="18"/>
              </w:rPr>
            </w:pPr>
            <w:r>
              <w:rPr>
                <w:spacing w:val="-2"/>
                <w:sz w:val="18"/>
              </w:rPr>
              <w:t>05/19/2022</w:t>
            </w:r>
          </w:p>
        </w:tc>
      </w:tr>
      <w:tr w:rsidR="005D61FB" w14:paraId="1771F175" w14:textId="77777777">
        <w:trPr>
          <w:trHeight w:val="257"/>
        </w:trPr>
        <w:tc>
          <w:tcPr>
            <w:tcW w:w="1231" w:type="dxa"/>
            <w:tcBorders>
              <w:bottom w:val="single" w:sz="6" w:space="0" w:color="000000"/>
            </w:tcBorders>
          </w:tcPr>
          <w:p w14:paraId="1FB50728"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7EE050C9" w14:textId="77777777" w:rsidR="005D61FB" w:rsidRDefault="00947834">
            <w:pPr>
              <w:pStyle w:val="TableParagraph"/>
              <w:tabs>
                <w:tab w:val="left" w:pos="3348"/>
              </w:tabs>
              <w:spacing w:before="6"/>
              <w:ind w:left="338"/>
              <w:rPr>
                <w:sz w:val="18"/>
              </w:rPr>
            </w:pPr>
            <w:r>
              <w:rPr>
                <w:spacing w:val="-2"/>
                <w:sz w:val="18"/>
              </w:rPr>
              <w:t>206-336-932.00</w:t>
            </w:r>
            <w:r>
              <w:rPr>
                <w:sz w:val="18"/>
              </w:rPr>
              <w:tab/>
              <w:t>MAINT.</w:t>
            </w:r>
            <w:r>
              <w:rPr>
                <w:spacing w:val="-4"/>
                <w:sz w:val="18"/>
              </w:rPr>
              <w:t xml:space="preserve"> </w:t>
            </w:r>
            <w:r>
              <w:rPr>
                <w:sz w:val="18"/>
              </w:rPr>
              <w:t>-</w:t>
            </w:r>
            <w:r>
              <w:rPr>
                <w:spacing w:val="-3"/>
                <w:sz w:val="18"/>
              </w:rPr>
              <w:t xml:space="preserve"> </w:t>
            </w:r>
            <w:r>
              <w:rPr>
                <w:spacing w:val="-2"/>
                <w:sz w:val="18"/>
              </w:rPr>
              <w:t>GROUNDS</w:t>
            </w:r>
          </w:p>
        </w:tc>
        <w:tc>
          <w:tcPr>
            <w:tcW w:w="1865" w:type="dxa"/>
            <w:tcBorders>
              <w:bottom w:val="single" w:sz="6" w:space="0" w:color="000000"/>
            </w:tcBorders>
          </w:tcPr>
          <w:p w14:paraId="7E882541" w14:textId="77777777" w:rsidR="005D61FB" w:rsidRDefault="00947834">
            <w:pPr>
              <w:pStyle w:val="TableParagraph"/>
              <w:spacing w:before="6"/>
              <w:ind w:left="695"/>
              <w:rPr>
                <w:sz w:val="18"/>
              </w:rPr>
            </w:pPr>
            <w:r>
              <w:rPr>
                <w:spacing w:val="-2"/>
                <w:sz w:val="18"/>
              </w:rPr>
              <w:t>384.00</w:t>
            </w:r>
          </w:p>
        </w:tc>
        <w:tc>
          <w:tcPr>
            <w:tcW w:w="1494" w:type="dxa"/>
            <w:tcBorders>
              <w:bottom w:val="single" w:sz="6" w:space="0" w:color="000000"/>
            </w:tcBorders>
          </w:tcPr>
          <w:p w14:paraId="480A20BB" w14:textId="77777777" w:rsidR="005D61FB" w:rsidRDefault="005D61FB">
            <w:pPr>
              <w:pStyle w:val="TableParagraph"/>
              <w:rPr>
                <w:rFonts w:ascii="Times New Roman"/>
                <w:sz w:val="18"/>
              </w:rPr>
            </w:pPr>
          </w:p>
        </w:tc>
        <w:tc>
          <w:tcPr>
            <w:tcW w:w="886" w:type="dxa"/>
            <w:tcBorders>
              <w:bottom w:val="single" w:sz="6" w:space="0" w:color="000000"/>
            </w:tcBorders>
          </w:tcPr>
          <w:p w14:paraId="479671FC" w14:textId="77777777" w:rsidR="005D61FB" w:rsidRDefault="005D61FB">
            <w:pPr>
              <w:pStyle w:val="TableParagraph"/>
              <w:rPr>
                <w:rFonts w:ascii="Times New Roman"/>
                <w:sz w:val="18"/>
              </w:rPr>
            </w:pPr>
          </w:p>
        </w:tc>
        <w:tc>
          <w:tcPr>
            <w:tcW w:w="1239" w:type="dxa"/>
            <w:tcBorders>
              <w:bottom w:val="single" w:sz="6" w:space="0" w:color="000000"/>
            </w:tcBorders>
          </w:tcPr>
          <w:p w14:paraId="719FB865" w14:textId="77777777" w:rsidR="005D61FB" w:rsidRDefault="005D61FB">
            <w:pPr>
              <w:pStyle w:val="TableParagraph"/>
              <w:rPr>
                <w:rFonts w:ascii="Times New Roman"/>
                <w:sz w:val="18"/>
              </w:rPr>
            </w:pPr>
          </w:p>
        </w:tc>
      </w:tr>
      <w:tr w:rsidR="005D61FB" w14:paraId="1B941109" w14:textId="77777777">
        <w:trPr>
          <w:trHeight w:val="260"/>
        </w:trPr>
        <w:tc>
          <w:tcPr>
            <w:tcW w:w="1231" w:type="dxa"/>
            <w:tcBorders>
              <w:top w:val="single" w:sz="6" w:space="0" w:color="000000"/>
            </w:tcBorders>
          </w:tcPr>
          <w:p w14:paraId="0948C53D" w14:textId="77777777" w:rsidR="005D61FB" w:rsidRDefault="00947834">
            <w:pPr>
              <w:pStyle w:val="TableParagraph"/>
              <w:spacing w:before="50" w:line="190" w:lineRule="exact"/>
              <w:ind w:left="28"/>
              <w:rPr>
                <w:sz w:val="18"/>
              </w:rPr>
            </w:pPr>
            <w:r>
              <w:rPr>
                <w:spacing w:val="-2"/>
                <w:sz w:val="18"/>
              </w:rPr>
              <w:t>87006</w:t>
            </w:r>
          </w:p>
        </w:tc>
        <w:tc>
          <w:tcPr>
            <w:tcW w:w="7685" w:type="dxa"/>
            <w:gridSpan w:val="3"/>
            <w:tcBorders>
              <w:top w:val="single" w:sz="6" w:space="0" w:color="000000"/>
            </w:tcBorders>
          </w:tcPr>
          <w:p w14:paraId="47C35D52" w14:textId="77777777" w:rsidR="005D61FB" w:rsidRDefault="005D61FB">
            <w:pPr>
              <w:pStyle w:val="TableParagraph"/>
              <w:rPr>
                <w:rFonts w:ascii="Times New Roman"/>
                <w:sz w:val="18"/>
              </w:rPr>
            </w:pPr>
          </w:p>
        </w:tc>
        <w:tc>
          <w:tcPr>
            <w:tcW w:w="1865" w:type="dxa"/>
            <w:tcBorders>
              <w:top w:val="single" w:sz="6" w:space="0" w:color="000000"/>
            </w:tcBorders>
          </w:tcPr>
          <w:p w14:paraId="2CDFFA6B" w14:textId="77777777" w:rsidR="005D61FB" w:rsidRDefault="005D61FB">
            <w:pPr>
              <w:pStyle w:val="TableParagraph"/>
              <w:rPr>
                <w:rFonts w:ascii="Times New Roman"/>
                <w:sz w:val="18"/>
              </w:rPr>
            </w:pPr>
          </w:p>
        </w:tc>
        <w:tc>
          <w:tcPr>
            <w:tcW w:w="1494" w:type="dxa"/>
            <w:tcBorders>
              <w:top w:val="single" w:sz="6" w:space="0" w:color="000000"/>
            </w:tcBorders>
          </w:tcPr>
          <w:p w14:paraId="2796965E" w14:textId="77777777" w:rsidR="005D61FB" w:rsidRDefault="005D61FB">
            <w:pPr>
              <w:pStyle w:val="TableParagraph"/>
              <w:rPr>
                <w:rFonts w:ascii="Times New Roman"/>
                <w:sz w:val="18"/>
              </w:rPr>
            </w:pPr>
          </w:p>
        </w:tc>
        <w:tc>
          <w:tcPr>
            <w:tcW w:w="886" w:type="dxa"/>
            <w:tcBorders>
              <w:top w:val="single" w:sz="6" w:space="0" w:color="000000"/>
            </w:tcBorders>
          </w:tcPr>
          <w:p w14:paraId="5713502A" w14:textId="77777777" w:rsidR="005D61FB" w:rsidRDefault="005D61FB">
            <w:pPr>
              <w:pStyle w:val="TableParagraph"/>
              <w:rPr>
                <w:rFonts w:ascii="Times New Roman"/>
                <w:sz w:val="18"/>
              </w:rPr>
            </w:pPr>
          </w:p>
        </w:tc>
        <w:tc>
          <w:tcPr>
            <w:tcW w:w="1239" w:type="dxa"/>
            <w:tcBorders>
              <w:top w:val="single" w:sz="6" w:space="0" w:color="000000"/>
            </w:tcBorders>
          </w:tcPr>
          <w:p w14:paraId="1AF7480E" w14:textId="77777777" w:rsidR="005D61FB" w:rsidRDefault="005D61FB">
            <w:pPr>
              <w:pStyle w:val="TableParagraph"/>
              <w:rPr>
                <w:rFonts w:ascii="Times New Roman"/>
                <w:sz w:val="18"/>
              </w:rPr>
            </w:pPr>
          </w:p>
        </w:tc>
      </w:tr>
      <w:tr w:rsidR="005D61FB" w14:paraId="3705C3A5" w14:textId="77777777">
        <w:trPr>
          <w:trHeight w:val="417"/>
        </w:trPr>
        <w:tc>
          <w:tcPr>
            <w:tcW w:w="1231" w:type="dxa"/>
          </w:tcPr>
          <w:p w14:paraId="1A5E58D8" w14:textId="77777777" w:rsidR="005D61FB" w:rsidRDefault="00947834">
            <w:pPr>
              <w:pStyle w:val="TableParagraph"/>
              <w:spacing w:before="6"/>
              <w:ind w:left="28"/>
              <w:rPr>
                <w:sz w:val="18"/>
              </w:rPr>
            </w:pPr>
            <w:r>
              <w:rPr>
                <w:color w:val="0000FF"/>
                <w:spacing w:val="-2"/>
                <w:sz w:val="18"/>
              </w:rPr>
              <w:t>35515</w:t>
            </w:r>
          </w:p>
        </w:tc>
        <w:tc>
          <w:tcPr>
            <w:tcW w:w="7685" w:type="dxa"/>
            <w:gridSpan w:val="3"/>
          </w:tcPr>
          <w:p w14:paraId="30831064" w14:textId="77777777" w:rsidR="005D61FB" w:rsidRDefault="00947834">
            <w:pPr>
              <w:pStyle w:val="TableParagraph"/>
              <w:tabs>
                <w:tab w:val="left" w:pos="4312"/>
                <w:tab w:val="left" w:pos="6127"/>
              </w:tabs>
              <w:spacing w:before="6" w:line="203" w:lineRule="exact"/>
              <w:ind w:left="338"/>
              <w:rPr>
                <w:sz w:val="18"/>
              </w:rPr>
            </w:pPr>
            <w:r>
              <w:rPr>
                <w:sz w:val="18"/>
              </w:rPr>
              <w:t>KALAMAZOO</w:t>
            </w:r>
            <w:r>
              <w:rPr>
                <w:spacing w:val="-8"/>
                <w:sz w:val="18"/>
              </w:rPr>
              <w:t xml:space="preserve"> </w:t>
            </w:r>
            <w:r>
              <w:rPr>
                <w:sz w:val="18"/>
              </w:rPr>
              <w:t>ELECTRIC</w:t>
            </w:r>
            <w:r>
              <w:rPr>
                <w:spacing w:val="-8"/>
                <w:sz w:val="18"/>
              </w:rPr>
              <w:t xml:space="preserve"> </w:t>
            </w:r>
            <w:r>
              <w:rPr>
                <w:sz w:val="18"/>
              </w:rPr>
              <w:t>MOTOR,</w:t>
            </w:r>
            <w:r>
              <w:rPr>
                <w:spacing w:val="-7"/>
                <w:sz w:val="18"/>
              </w:rPr>
              <w:t xml:space="preserve"> </w:t>
            </w:r>
            <w:r>
              <w:rPr>
                <w:spacing w:val="-4"/>
                <w:sz w:val="18"/>
              </w:rPr>
              <w:t>INC.</w:t>
            </w:r>
            <w:r>
              <w:rPr>
                <w:sz w:val="18"/>
              </w:rPr>
              <w:tab/>
            </w:r>
            <w:r>
              <w:rPr>
                <w:spacing w:val="-2"/>
                <w:sz w:val="18"/>
              </w:rPr>
              <w:t>05/19/2022</w:t>
            </w:r>
            <w:r>
              <w:rPr>
                <w:sz w:val="18"/>
              </w:rPr>
              <w:tab/>
            </w:r>
            <w:r>
              <w:rPr>
                <w:spacing w:val="-2"/>
                <w:sz w:val="18"/>
              </w:rPr>
              <w:t>05/17/2022</w:t>
            </w:r>
          </w:p>
          <w:p w14:paraId="2F188F77" w14:textId="77777777" w:rsidR="005D61FB" w:rsidRDefault="00947834">
            <w:pPr>
              <w:pStyle w:val="TableParagraph"/>
              <w:tabs>
                <w:tab w:val="left" w:pos="4312"/>
              </w:tabs>
              <w:spacing w:line="189" w:lineRule="exact"/>
              <w:ind w:left="338"/>
              <w:rPr>
                <w:sz w:val="18"/>
              </w:rPr>
            </w:pPr>
            <w:r>
              <w:rPr>
                <w:sz w:val="18"/>
              </w:rPr>
              <w:t>STARTER</w:t>
            </w:r>
            <w:r>
              <w:rPr>
                <w:spacing w:val="-7"/>
                <w:sz w:val="18"/>
              </w:rPr>
              <w:t xml:space="preserve"> </w:t>
            </w:r>
            <w:r>
              <w:rPr>
                <w:spacing w:val="-2"/>
                <w:sz w:val="18"/>
              </w:rPr>
              <w:t>MOTOR</w:t>
            </w:r>
            <w:r>
              <w:rPr>
                <w:sz w:val="18"/>
              </w:rPr>
              <w:tab/>
            </w:r>
            <w:r>
              <w:rPr>
                <w:spacing w:val="-2"/>
                <w:sz w:val="18"/>
              </w:rPr>
              <w:t>MONICAK</w:t>
            </w:r>
          </w:p>
        </w:tc>
        <w:tc>
          <w:tcPr>
            <w:tcW w:w="1865" w:type="dxa"/>
          </w:tcPr>
          <w:p w14:paraId="5C44987A" w14:textId="77777777" w:rsidR="005D61FB" w:rsidRDefault="00947834">
            <w:pPr>
              <w:pStyle w:val="TableParagraph"/>
              <w:spacing w:before="6"/>
              <w:ind w:left="695"/>
              <w:rPr>
                <w:sz w:val="18"/>
              </w:rPr>
            </w:pPr>
            <w:r>
              <w:rPr>
                <w:spacing w:val="-2"/>
                <w:sz w:val="18"/>
              </w:rPr>
              <w:t>173.73</w:t>
            </w:r>
          </w:p>
        </w:tc>
        <w:tc>
          <w:tcPr>
            <w:tcW w:w="1494" w:type="dxa"/>
          </w:tcPr>
          <w:p w14:paraId="4E9A6EC4" w14:textId="77777777" w:rsidR="005D61FB" w:rsidRDefault="00947834">
            <w:pPr>
              <w:pStyle w:val="TableParagraph"/>
              <w:spacing w:before="6"/>
              <w:ind w:left="630"/>
              <w:rPr>
                <w:sz w:val="18"/>
              </w:rPr>
            </w:pPr>
            <w:r>
              <w:rPr>
                <w:spacing w:val="-2"/>
                <w:sz w:val="18"/>
              </w:rPr>
              <w:t>173.73</w:t>
            </w:r>
          </w:p>
        </w:tc>
        <w:tc>
          <w:tcPr>
            <w:tcW w:w="886" w:type="dxa"/>
          </w:tcPr>
          <w:p w14:paraId="15982501" w14:textId="77777777" w:rsidR="005D61FB" w:rsidRDefault="00947834">
            <w:pPr>
              <w:pStyle w:val="TableParagraph"/>
              <w:spacing w:before="6"/>
              <w:ind w:left="94" w:right="112"/>
              <w:jc w:val="center"/>
              <w:rPr>
                <w:sz w:val="18"/>
              </w:rPr>
            </w:pPr>
            <w:r>
              <w:rPr>
                <w:spacing w:val="-4"/>
                <w:sz w:val="18"/>
              </w:rPr>
              <w:t>Open</w:t>
            </w:r>
          </w:p>
        </w:tc>
        <w:tc>
          <w:tcPr>
            <w:tcW w:w="1239" w:type="dxa"/>
          </w:tcPr>
          <w:p w14:paraId="08D05C00" w14:textId="77777777" w:rsidR="005D61FB" w:rsidRDefault="00947834">
            <w:pPr>
              <w:pStyle w:val="TableParagraph"/>
              <w:spacing w:before="6" w:line="203" w:lineRule="exact"/>
              <w:ind w:left="58"/>
              <w:jc w:val="center"/>
              <w:rPr>
                <w:sz w:val="18"/>
              </w:rPr>
            </w:pPr>
            <w:r>
              <w:rPr>
                <w:sz w:val="18"/>
              </w:rPr>
              <w:t>N</w:t>
            </w:r>
          </w:p>
          <w:p w14:paraId="3C662E2A" w14:textId="77777777" w:rsidR="005D61FB" w:rsidRDefault="00947834">
            <w:pPr>
              <w:pStyle w:val="TableParagraph"/>
              <w:spacing w:line="189" w:lineRule="exact"/>
              <w:ind w:left="118" w:right="17"/>
              <w:jc w:val="center"/>
              <w:rPr>
                <w:sz w:val="18"/>
              </w:rPr>
            </w:pPr>
            <w:r>
              <w:rPr>
                <w:spacing w:val="-2"/>
                <w:sz w:val="18"/>
              </w:rPr>
              <w:t>05/19/2022</w:t>
            </w:r>
          </w:p>
        </w:tc>
      </w:tr>
      <w:tr w:rsidR="005D61FB" w14:paraId="76A9C0BA" w14:textId="77777777">
        <w:trPr>
          <w:trHeight w:val="257"/>
        </w:trPr>
        <w:tc>
          <w:tcPr>
            <w:tcW w:w="1231" w:type="dxa"/>
            <w:tcBorders>
              <w:bottom w:val="single" w:sz="6" w:space="0" w:color="000000"/>
            </w:tcBorders>
          </w:tcPr>
          <w:p w14:paraId="732F683B"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7CBE90B9" w14:textId="77777777" w:rsidR="005D61FB" w:rsidRDefault="00947834">
            <w:pPr>
              <w:pStyle w:val="TableParagraph"/>
              <w:tabs>
                <w:tab w:val="left" w:pos="3348"/>
              </w:tabs>
              <w:spacing w:before="6"/>
              <w:ind w:left="338"/>
              <w:rPr>
                <w:sz w:val="18"/>
              </w:rPr>
            </w:pPr>
            <w:r>
              <w:rPr>
                <w:spacing w:val="-2"/>
                <w:sz w:val="18"/>
              </w:rPr>
              <w:t>206-336-939.00</w:t>
            </w:r>
            <w:r>
              <w:rPr>
                <w:sz w:val="18"/>
              </w:rPr>
              <w:tab/>
              <w:t>MAINT.</w:t>
            </w:r>
            <w:r>
              <w:rPr>
                <w:spacing w:val="-4"/>
                <w:sz w:val="18"/>
              </w:rPr>
              <w:t xml:space="preserve"> </w:t>
            </w:r>
            <w:r>
              <w:rPr>
                <w:sz w:val="18"/>
              </w:rPr>
              <w:t>-</w:t>
            </w:r>
            <w:r>
              <w:rPr>
                <w:spacing w:val="-3"/>
                <w:sz w:val="18"/>
              </w:rPr>
              <w:t xml:space="preserve"> </w:t>
            </w:r>
            <w:r>
              <w:rPr>
                <w:spacing w:val="-2"/>
                <w:sz w:val="18"/>
              </w:rPr>
              <w:t>VEHICLE</w:t>
            </w:r>
          </w:p>
        </w:tc>
        <w:tc>
          <w:tcPr>
            <w:tcW w:w="1865" w:type="dxa"/>
            <w:tcBorders>
              <w:bottom w:val="single" w:sz="6" w:space="0" w:color="000000"/>
            </w:tcBorders>
          </w:tcPr>
          <w:p w14:paraId="35C2FBA0" w14:textId="77777777" w:rsidR="005D61FB" w:rsidRDefault="00947834">
            <w:pPr>
              <w:pStyle w:val="TableParagraph"/>
              <w:spacing w:before="6"/>
              <w:ind w:left="695"/>
              <w:rPr>
                <w:sz w:val="18"/>
              </w:rPr>
            </w:pPr>
            <w:r>
              <w:rPr>
                <w:spacing w:val="-2"/>
                <w:sz w:val="18"/>
              </w:rPr>
              <w:t>173.73</w:t>
            </w:r>
          </w:p>
        </w:tc>
        <w:tc>
          <w:tcPr>
            <w:tcW w:w="1494" w:type="dxa"/>
            <w:tcBorders>
              <w:bottom w:val="single" w:sz="6" w:space="0" w:color="000000"/>
            </w:tcBorders>
          </w:tcPr>
          <w:p w14:paraId="143BEAB1" w14:textId="77777777" w:rsidR="005D61FB" w:rsidRDefault="005D61FB">
            <w:pPr>
              <w:pStyle w:val="TableParagraph"/>
              <w:rPr>
                <w:rFonts w:ascii="Times New Roman"/>
                <w:sz w:val="18"/>
              </w:rPr>
            </w:pPr>
          </w:p>
        </w:tc>
        <w:tc>
          <w:tcPr>
            <w:tcW w:w="886" w:type="dxa"/>
            <w:tcBorders>
              <w:bottom w:val="single" w:sz="6" w:space="0" w:color="000000"/>
            </w:tcBorders>
          </w:tcPr>
          <w:p w14:paraId="59A7394D" w14:textId="77777777" w:rsidR="005D61FB" w:rsidRDefault="005D61FB">
            <w:pPr>
              <w:pStyle w:val="TableParagraph"/>
              <w:rPr>
                <w:rFonts w:ascii="Times New Roman"/>
                <w:sz w:val="18"/>
              </w:rPr>
            </w:pPr>
          </w:p>
        </w:tc>
        <w:tc>
          <w:tcPr>
            <w:tcW w:w="1239" w:type="dxa"/>
            <w:tcBorders>
              <w:bottom w:val="single" w:sz="6" w:space="0" w:color="000000"/>
            </w:tcBorders>
          </w:tcPr>
          <w:p w14:paraId="7F4E373B" w14:textId="77777777" w:rsidR="005D61FB" w:rsidRDefault="005D61FB">
            <w:pPr>
              <w:pStyle w:val="TableParagraph"/>
              <w:rPr>
                <w:rFonts w:ascii="Times New Roman"/>
                <w:sz w:val="18"/>
              </w:rPr>
            </w:pPr>
          </w:p>
        </w:tc>
      </w:tr>
      <w:tr w:rsidR="005D61FB" w14:paraId="2149FCC1" w14:textId="77777777">
        <w:trPr>
          <w:trHeight w:val="260"/>
        </w:trPr>
        <w:tc>
          <w:tcPr>
            <w:tcW w:w="1231" w:type="dxa"/>
            <w:tcBorders>
              <w:top w:val="single" w:sz="6" w:space="0" w:color="000000"/>
            </w:tcBorders>
          </w:tcPr>
          <w:p w14:paraId="695387CB" w14:textId="77777777" w:rsidR="005D61FB" w:rsidRDefault="00947834">
            <w:pPr>
              <w:pStyle w:val="TableParagraph"/>
              <w:spacing w:before="50" w:line="190" w:lineRule="exact"/>
              <w:ind w:left="28"/>
              <w:rPr>
                <w:sz w:val="18"/>
              </w:rPr>
            </w:pPr>
            <w:r>
              <w:rPr>
                <w:spacing w:val="-2"/>
                <w:sz w:val="18"/>
              </w:rPr>
              <w:t>87201</w:t>
            </w:r>
          </w:p>
        </w:tc>
        <w:tc>
          <w:tcPr>
            <w:tcW w:w="7685" w:type="dxa"/>
            <w:gridSpan w:val="3"/>
            <w:tcBorders>
              <w:top w:val="single" w:sz="6" w:space="0" w:color="000000"/>
            </w:tcBorders>
          </w:tcPr>
          <w:p w14:paraId="448D6A10" w14:textId="77777777" w:rsidR="005D61FB" w:rsidRDefault="005D61FB">
            <w:pPr>
              <w:pStyle w:val="TableParagraph"/>
              <w:rPr>
                <w:rFonts w:ascii="Times New Roman"/>
                <w:sz w:val="18"/>
              </w:rPr>
            </w:pPr>
          </w:p>
        </w:tc>
        <w:tc>
          <w:tcPr>
            <w:tcW w:w="1865" w:type="dxa"/>
            <w:tcBorders>
              <w:top w:val="single" w:sz="6" w:space="0" w:color="000000"/>
            </w:tcBorders>
          </w:tcPr>
          <w:p w14:paraId="002AB033" w14:textId="77777777" w:rsidR="005D61FB" w:rsidRDefault="005D61FB">
            <w:pPr>
              <w:pStyle w:val="TableParagraph"/>
              <w:rPr>
                <w:rFonts w:ascii="Times New Roman"/>
                <w:sz w:val="18"/>
              </w:rPr>
            </w:pPr>
          </w:p>
        </w:tc>
        <w:tc>
          <w:tcPr>
            <w:tcW w:w="1494" w:type="dxa"/>
            <w:tcBorders>
              <w:top w:val="single" w:sz="6" w:space="0" w:color="000000"/>
            </w:tcBorders>
          </w:tcPr>
          <w:p w14:paraId="00B6337A" w14:textId="77777777" w:rsidR="005D61FB" w:rsidRDefault="005D61FB">
            <w:pPr>
              <w:pStyle w:val="TableParagraph"/>
              <w:rPr>
                <w:rFonts w:ascii="Times New Roman"/>
                <w:sz w:val="18"/>
              </w:rPr>
            </w:pPr>
          </w:p>
        </w:tc>
        <w:tc>
          <w:tcPr>
            <w:tcW w:w="886" w:type="dxa"/>
            <w:tcBorders>
              <w:top w:val="single" w:sz="6" w:space="0" w:color="000000"/>
            </w:tcBorders>
          </w:tcPr>
          <w:p w14:paraId="68E18378" w14:textId="77777777" w:rsidR="005D61FB" w:rsidRDefault="005D61FB">
            <w:pPr>
              <w:pStyle w:val="TableParagraph"/>
              <w:rPr>
                <w:rFonts w:ascii="Times New Roman"/>
                <w:sz w:val="18"/>
              </w:rPr>
            </w:pPr>
          </w:p>
        </w:tc>
        <w:tc>
          <w:tcPr>
            <w:tcW w:w="1239" w:type="dxa"/>
            <w:tcBorders>
              <w:top w:val="single" w:sz="6" w:space="0" w:color="000000"/>
            </w:tcBorders>
          </w:tcPr>
          <w:p w14:paraId="2E7D8AFE" w14:textId="77777777" w:rsidR="005D61FB" w:rsidRDefault="005D61FB">
            <w:pPr>
              <w:pStyle w:val="TableParagraph"/>
              <w:rPr>
                <w:rFonts w:ascii="Times New Roman"/>
                <w:sz w:val="18"/>
              </w:rPr>
            </w:pPr>
          </w:p>
        </w:tc>
      </w:tr>
      <w:tr w:rsidR="005D61FB" w14:paraId="07D9FC49" w14:textId="77777777">
        <w:trPr>
          <w:trHeight w:val="417"/>
        </w:trPr>
        <w:tc>
          <w:tcPr>
            <w:tcW w:w="1231" w:type="dxa"/>
          </w:tcPr>
          <w:p w14:paraId="2E7240B8" w14:textId="77777777" w:rsidR="005D61FB" w:rsidRDefault="00947834">
            <w:pPr>
              <w:pStyle w:val="TableParagraph"/>
              <w:spacing w:before="6"/>
              <w:ind w:left="28"/>
              <w:rPr>
                <w:sz w:val="18"/>
              </w:rPr>
            </w:pPr>
            <w:r>
              <w:rPr>
                <w:color w:val="0000FF"/>
                <w:spacing w:val="-2"/>
                <w:sz w:val="18"/>
              </w:rPr>
              <w:t>35516</w:t>
            </w:r>
          </w:p>
        </w:tc>
        <w:tc>
          <w:tcPr>
            <w:tcW w:w="7685" w:type="dxa"/>
            <w:gridSpan w:val="3"/>
          </w:tcPr>
          <w:p w14:paraId="7029AD0E" w14:textId="77777777" w:rsidR="005D61FB" w:rsidRDefault="00947834">
            <w:pPr>
              <w:pStyle w:val="TableParagraph"/>
              <w:tabs>
                <w:tab w:val="left" w:pos="4312"/>
                <w:tab w:val="left" w:pos="6127"/>
              </w:tabs>
              <w:spacing w:before="6" w:line="203" w:lineRule="exact"/>
              <w:ind w:left="338"/>
              <w:rPr>
                <w:sz w:val="18"/>
              </w:rPr>
            </w:pPr>
            <w:r>
              <w:rPr>
                <w:sz w:val="18"/>
              </w:rPr>
              <w:t>KALAMAZOO</w:t>
            </w:r>
            <w:r>
              <w:rPr>
                <w:spacing w:val="-8"/>
                <w:sz w:val="18"/>
              </w:rPr>
              <w:t xml:space="preserve"> </w:t>
            </w:r>
            <w:r>
              <w:rPr>
                <w:sz w:val="18"/>
              </w:rPr>
              <w:t>ELECTRIC</w:t>
            </w:r>
            <w:r>
              <w:rPr>
                <w:spacing w:val="-8"/>
                <w:sz w:val="18"/>
              </w:rPr>
              <w:t xml:space="preserve"> </w:t>
            </w:r>
            <w:r>
              <w:rPr>
                <w:sz w:val="18"/>
              </w:rPr>
              <w:t>MOTOR,</w:t>
            </w:r>
            <w:r>
              <w:rPr>
                <w:spacing w:val="-7"/>
                <w:sz w:val="18"/>
              </w:rPr>
              <w:t xml:space="preserve"> </w:t>
            </w:r>
            <w:r>
              <w:rPr>
                <w:spacing w:val="-4"/>
                <w:sz w:val="18"/>
              </w:rPr>
              <w:t>INC.</w:t>
            </w:r>
            <w:r>
              <w:rPr>
                <w:sz w:val="18"/>
              </w:rPr>
              <w:tab/>
            </w:r>
            <w:r>
              <w:rPr>
                <w:spacing w:val="-2"/>
                <w:sz w:val="18"/>
              </w:rPr>
              <w:t>05/19/2022</w:t>
            </w:r>
            <w:r>
              <w:rPr>
                <w:sz w:val="18"/>
              </w:rPr>
              <w:tab/>
            </w:r>
            <w:r>
              <w:rPr>
                <w:spacing w:val="-2"/>
                <w:sz w:val="18"/>
              </w:rPr>
              <w:t>05/17/2022</w:t>
            </w:r>
          </w:p>
          <w:p w14:paraId="09E0E69A" w14:textId="77777777" w:rsidR="005D61FB" w:rsidRDefault="00947834">
            <w:pPr>
              <w:pStyle w:val="TableParagraph"/>
              <w:tabs>
                <w:tab w:val="left" w:pos="4312"/>
              </w:tabs>
              <w:spacing w:line="189" w:lineRule="exact"/>
              <w:ind w:left="338"/>
              <w:rPr>
                <w:sz w:val="18"/>
              </w:rPr>
            </w:pPr>
            <w:r>
              <w:rPr>
                <w:sz w:val="18"/>
              </w:rPr>
              <w:t>CREDIT</w:t>
            </w:r>
            <w:r>
              <w:rPr>
                <w:spacing w:val="-8"/>
                <w:sz w:val="18"/>
              </w:rPr>
              <w:t xml:space="preserve"> </w:t>
            </w:r>
            <w:r>
              <w:rPr>
                <w:spacing w:val="-4"/>
                <w:sz w:val="18"/>
              </w:rPr>
              <w:t>MEMO</w:t>
            </w:r>
            <w:r>
              <w:rPr>
                <w:sz w:val="18"/>
              </w:rPr>
              <w:tab/>
            </w:r>
            <w:r>
              <w:rPr>
                <w:spacing w:val="-2"/>
                <w:sz w:val="18"/>
              </w:rPr>
              <w:t>MONICAK</w:t>
            </w:r>
          </w:p>
        </w:tc>
        <w:tc>
          <w:tcPr>
            <w:tcW w:w="1865" w:type="dxa"/>
          </w:tcPr>
          <w:p w14:paraId="13FB66CF" w14:textId="77777777" w:rsidR="005D61FB" w:rsidRDefault="00947834">
            <w:pPr>
              <w:pStyle w:val="TableParagraph"/>
              <w:spacing w:before="6"/>
              <w:ind w:right="411"/>
              <w:jc w:val="right"/>
              <w:rPr>
                <w:sz w:val="18"/>
              </w:rPr>
            </w:pPr>
            <w:r>
              <w:rPr>
                <w:spacing w:val="-2"/>
                <w:sz w:val="18"/>
              </w:rPr>
              <w:t>(103.29)</w:t>
            </w:r>
          </w:p>
        </w:tc>
        <w:tc>
          <w:tcPr>
            <w:tcW w:w="1494" w:type="dxa"/>
          </w:tcPr>
          <w:p w14:paraId="2EA3C3E7" w14:textId="77777777" w:rsidR="005D61FB" w:rsidRDefault="00947834">
            <w:pPr>
              <w:pStyle w:val="TableParagraph"/>
              <w:spacing w:before="6"/>
              <w:ind w:right="105"/>
              <w:jc w:val="right"/>
              <w:rPr>
                <w:sz w:val="18"/>
              </w:rPr>
            </w:pPr>
            <w:r>
              <w:rPr>
                <w:spacing w:val="-2"/>
                <w:sz w:val="18"/>
              </w:rPr>
              <w:t>(103.29)</w:t>
            </w:r>
          </w:p>
        </w:tc>
        <w:tc>
          <w:tcPr>
            <w:tcW w:w="886" w:type="dxa"/>
          </w:tcPr>
          <w:p w14:paraId="5B9F514E" w14:textId="77777777" w:rsidR="005D61FB" w:rsidRDefault="00947834">
            <w:pPr>
              <w:pStyle w:val="TableParagraph"/>
              <w:spacing w:before="6"/>
              <w:ind w:left="94" w:right="112"/>
              <w:jc w:val="center"/>
              <w:rPr>
                <w:sz w:val="18"/>
              </w:rPr>
            </w:pPr>
            <w:r>
              <w:rPr>
                <w:spacing w:val="-4"/>
                <w:sz w:val="18"/>
              </w:rPr>
              <w:t>Open</w:t>
            </w:r>
          </w:p>
        </w:tc>
        <w:tc>
          <w:tcPr>
            <w:tcW w:w="1239" w:type="dxa"/>
          </w:tcPr>
          <w:p w14:paraId="09FEF5C1" w14:textId="77777777" w:rsidR="005D61FB" w:rsidRDefault="00947834">
            <w:pPr>
              <w:pStyle w:val="TableParagraph"/>
              <w:spacing w:before="6" w:line="203" w:lineRule="exact"/>
              <w:ind w:left="58"/>
              <w:jc w:val="center"/>
              <w:rPr>
                <w:sz w:val="18"/>
              </w:rPr>
            </w:pPr>
            <w:r>
              <w:rPr>
                <w:sz w:val="18"/>
              </w:rPr>
              <w:t>N</w:t>
            </w:r>
          </w:p>
          <w:p w14:paraId="1526AD7B" w14:textId="77777777" w:rsidR="005D61FB" w:rsidRDefault="00947834">
            <w:pPr>
              <w:pStyle w:val="TableParagraph"/>
              <w:spacing w:line="189" w:lineRule="exact"/>
              <w:ind w:left="118" w:right="17"/>
              <w:jc w:val="center"/>
              <w:rPr>
                <w:sz w:val="18"/>
              </w:rPr>
            </w:pPr>
            <w:r>
              <w:rPr>
                <w:spacing w:val="-2"/>
                <w:sz w:val="18"/>
              </w:rPr>
              <w:t>05/19/2022</w:t>
            </w:r>
          </w:p>
        </w:tc>
      </w:tr>
      <w:tr w:rsidR="005D61FB" w14:paraId="4EC1707C" w14:textId="77777777">
        <w:trPr>
          <w:trHeight w:val="257"/>
        </w:trPr>
        <w:tc>
          <w:tcPr>
            <w:tcW w:w="1231" w:type="dxa"/>
            <w:tcBorders>
              <w:bottom w:val="single" w:sz="6" w:space="0" w:color="000000"/>
            </w:tcBorders>
          </w:tcPr>
          <w:p w14:paraId="50B043A0"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151F396E" w14:textId="77777777" w:rsidR="005D61FB" w:rsidRDefault="00947834">
            <w:pPr>
              <w:pStyle w:val="TableParagraph"/>
              <w:tabs>
                <w:tab w:val="left" w:pos="3348"/>
              </w:tabs>
              <w:spacing w:before="6"/>
              <w:ind w:left="338"/>
              <w:rPr>
                <w:sz w:val="18"/>
              </w:rPr>
            </w:pPr>
            <w:r>
              <w:rPr>
                <w:spacing w:val="-2"/>
                <w:sz w:val="18"/>
              </w:rPr>
              <w:t>206-336-939.00</w:t>
            </w:r>
            <w:r>
              <w:rPr>
                <w:sz w:val="18"/>
              </w:rPr>
              <w:tab/>
              <w:t>MAINT.</w:t>
            </w:r>
            <w:r>
              <w:rPr>
                <w:spacing w:val="-4"/>
                <w:sz w:val="18"/>
              </w:rPr>
              <w:t xml:space="preserve"> </w:t>
            </w:r>
            <w:r>
              <w:rPr>
                <w:sz w:val="18"/>
              </w:rPr>
              <w:t>-</w:t>
            </w:r>
            <w:r>
              <w:rPr>
                <w:spacing w:val="-3"/>
                <w:sz w:val="18"/>
              </w:rPr>
              <w:t xml:space="preserve"> </w:t>
            </w:r>
            <w:r>
              <w:rPr>
                <w:spacing w:val="-2"/>
                <w:sz w:val="18"/>
              </w:rPr>
              <w:t>VEHICLE</w:t>
            </w:r>
          </w:p>
        </w:tc>
        <w:tc>
          <w:tcPr>
            <w:tcW w:w="1865" w:type="dxa"/>
            <w:tcBorders>
              <w:bottom w:val="single" w:sz="6" w:space="0" w:color="000000"/>
            </w:tcBorders>
          </w:tcPr>
          <w:p w14:paraId="69EADE71" w14:textId="77777777" w:rsidR="005D61FB" w:rsidRDefault="00947834">
            <w:pPr>
              <w:pStyle w:val="TableParagraph"/>
              <w:spacing w:before="6"/>
              <w:ind w:right="411"/>
              <w:jc w:val="right"/>
              <w:rPr>
                <w:sz w:val="18"/>
              </w:rPr>
            </w:pPr>
            <w:r>
              <w:rPr>
                <w:spacing w:val="-2"/>
                <w:sz w:val="18"/>
              </w:rPr>
              <w:t>(103.29)</w:t>
            </w:r>
          </w:p>
        </w:tc>
        <w:tc>
          <w:tcPr>
            <w:tcW w:w="1494" w:type="dxa"/>
            <w:tcBorders>
              <w:bottom w:val="single" w:sz="6" w:space="0" w:color="000000"/>
            </w:tcBorders>
          </w:tcPr>
          <w:p w14:paraId="726478B4" w14:textId="77777777" w:rsidR="005D61FB" w:rsidRDefault="005D61FB">
            <w:pPr>
              <w:pStyle w:val="TableParagraph"/>
              <w:rPr>
                <w:rFonts w:ascii="Times New Roman"/>
                <w:sz w:val="18"/>
              </w:rPr>
            </w:pPr>
          </w:p>
        </w:tc>
        <w:tc>
          <w:tcPr>
            <w:tcW w:w="886" w:type="dxa"/>
            <w:tcBorders>
              <w:bottom w:val="single" w:sz="6" w:space="0" w:color="000000"/>
            </w:tcBorders>
          </w:tcPr>
          <w:p w14:paraId="13778190" w14:textId="77777777" w:rsidR="005D61FB" w:rsidRDefault="005D61FB">
            <w:pPr>
              <w:pStyle w:val="TableParagraph"/>
              <w:rPr>
                <w:rFonts w:ascii="Times New Roman"/>
                <w:sz w:val="18"/>
              </w:rPr>
            </w:pPr>
          </w:p>
        </w:tc>
        <w:tc>
          <w:tcPr>
            <w:tcW w:w="1239" w:type="dxa"/>
            <w:tcBorders>
              <w:bottom w:val="single" w:sz="6" w:space="0" w:color="000000"/>
            </w:tcBorders>
          </w:tcPr>
          <w:p w14:paraId="6AB221A4" w14:textId="77777777" w:rsidR="005D61FB" w:rsidRDefault="005D61FB">
            <w:pPr>
              <w:pStyle w:val="TableParagraph"/>
              <w:rPr>
                <w:rFonts w:ascii="Times New Roman"/>
                <w:sz w:val="18"/>
              </w:rPr>
            </w:pPr>
          </w:p>
        </w:tc>
      </w:tr>
      <w:tr w:rsidR="005D61FB" w14:paraId="255C52B2" w14:textId="77777777">
        <w:trPr>
          <w:trHeight w:val="260"/>
        </w:trPr>
        <w:tc>
          <w:tcPr>
            <w:tcW w:w="1231" w:type="dxa"/>
            <w:tcBorders>
              <w:top w:val="single" w:sz="6" w:space="0" w:color="000000"/>
            </w:tcBorders>
          </w:tcPr>
          <w:p w14:paraId="6E053211" w14:textId="77777777" w:rsidR="005D61FB" w:rsidRDefault="00947834">
            <w:pPr>
              <w:pStyle w:val="TableParagraph"/>
              <w:spacing w:before="50" w:line="190" w:lineRule="exact"/>
              <w:ind w:left="28"/>
              <w:rPr>
                <w:sz w:val="18"/>
              </w:rPr>
            </w:pPr>
            <w:r>
              <w:rPr>
                <w:spacing w:val="-4"/>
                <w:sz w:val="18"/>
              </w:rPr>
              <w:t>3896</w:t>
            </w:r>
          </w:p>
        </w:tc>
        <w:tc>
          <w:tcPr>
            <w:tcW w:w="7685" w:type="dxa"/>
            <w:gridSpan w:val="3"/>
            <w:tcBorders>
              <w:top w:val="single" w:sz="6" w:space="0" w:color="000000"/>
            </w:tcBorders>
          </w:tcPr>
          <w:p w14:paraId="585E9B07" w14:textId="77777777" w:rsidR="005D61FB" w:rsidRDefault="005D61FB">
            <w:pPr>
              <w:pStyle w:val="TableParagraph"/>
              <w:rPr>
                <w:rFonts w:ascii="Times New Roman"/>
                <w:sz w:val="18"/>
              </w:rPr>
            </w:pPr>
          </w:p>
        </w:tc>
        <w:tc>
          <w:tcPr>
            <w:tcW w:w="1865" w:type="dxa"/>
            <w:tcBorders>
              <w:top w:val="single" w:sz="6" w:space="0" w:color="000000"/>
            </w:tcBorders>
          </w:tcPr>
          <w:p w14:paraId="406E4844" w14:textId="77777777" w:rsidR="005D61FB" w:rsidRDefault="005D61FB">
            <w:pPr>
              <w:pStyle w:val="TableParagraph"/>
              <w:rPr>
                <w:rFonts w:ascii="Times New Roman"/>
                <w:sz w:val="18"/>
              </w:rPr>
            </w:pPr>
          </w:p>
        </w:tc>
        <w:tc>
          <w:tcPr>
            <w:tcW w:w="1494" w:type="dxa"/>
            <w:tcBorders>
              <w:top w:val="single" w:sz="6" w:space="0" w:color="000000"/>
            </w:tcBorders>
          </w:tcPr>
          <w:p w14:paraId="61D721AE" w14:textId="77777777" w:rsidR="005D61FB" w:rsidRDefault="005D61FB">
            <w:pPr>
              <w:pStyle w:val="TableParagraph"/>
              <w:rPr>
                <w:rFonts w:ascii="Times New Roman"/>
                <w:sz w:val="18"/>
              </w:rPr>
            </w:pPr>
          </w:p>
        </w:tc>
        <w:tc>
          <w:tcPr>
            <w:tcW w:w="886" w:type="dxa"/>
            <w:tcBorders>
              <w:top w:val="single" w:sz="6" w:space="0" w:color="000000"/>
            </w:tcBorders>
          </w:tcPr>
          <w:p w14:paraId="15340D45" w14:textId="77777777" w:rsidR="005D61FB" w:rsidRDefault="005D61FB">
            <w:pPr>
              <w:pStyle w:val="TableParagraph"/>
              <w:rPr>
                <w:rFonts w:ascii="Times New Roman"/>
                <w:sz w:val="18"/>
              </w:rPr>
            </w:pPr>
          </w:p>
        </w:tc>
        <w:tc>
          <w:tcPr>
            <w:tcW w:w="1239" w:type="dxa"/>
            <w:tcBorders>
              <w:top w:val="single" w:sz="6" w:space="0" w:color="000000"/>
            </w:tcBorders>
          </w:tcPr>
          <w:p w14:paraId="08EDC99D" w14:textId="77777777" w:rsidR="005D61FB" w:rsidRDefault="005D61FB">
            <w:pPr>
              <w:pStyle w:val="TableParagraph"/>
              <w:rPr>
                <w:rFonts w:ascii="Times New Roman"/>
                <w:sz w:val="18"/>
              </w:rPr>
            </w:pPr>
          </w:p>
        </w:tc>
      </w:tr>
      <w:tr w:rsidR="005D61FB" w14:paraId="1C2D70B8" w14:textId="77777777">
        <w:trPr>
          <w:trHeight w:val="417"/>
        </w:trPr>
        <w:tc>
          <w:tcPr>
            <w:tcW w:w="1231" w:type="dxa"/>
          </w:tcPr>
          <w:p w14:paraId="61DD3527" w14:textId="77777777" w:rsidR="005D61FB" w:rsidRDefault="00947834">
            <w:pPr>
              <w:pStyle w:val="TableParagraph"/>
              <w:spacing w:before="6"/>
              <w:ind w:left="28"/>
              <w:rPr>
                <w:sz w:val="18"/>
              </w:rPr>
            </w:pPr>
            <w:r>
              <w:rPr>
                <w:color w:val="0000FF"/>
                <w:spacing w:val="-2"/>
                <w:sz w:val="18"/>
              </w:rPr>
              <w:t>35497</w:t>
            </w:r>
          </w:p>
        </w:tc>
        <w:tc>
          <w:tcPr>
            <w:tcW w:w="7685" w:type="dxa"/>
            <w:gridSpan w:val="3"/>
          </w:tcPr>
          <w:p w14:paraId="7E4D05BC" w14:textId="77777777" w:rsidR="005D61FB" w:rsidRDefault="00947834">
            <w:pPr>
              <w:pStyle w:val="TableParagraph"/>
              <w:tabs>
                <w:tab w:val="left" w:pos="4312"/>
                <w:tab w:val="left" w:pos="6127"/>
              </w:tabs>
              <w:spacing w:before="6" w:line="203" w:lineRule="exact"/>
              <w:ind w:left="338"/>
              <w:rPr>
                <w:sz w:val="18"/>
              </w:rPr>
            </w:pPr>
            <w:r>
              <w:rPr>
                <w:sz w:val="18"/>
              </w:rPr>
              <w:t>LEHRMAN</w:t>
            </w:r>
            <w:r>
              <w:rPr>
                <w:spacing w:val="-6"/>
                <w:sz w:val="18"/>
              </w:rPr>
              <w:t xml:space="preserve"> </w:t>
            </w:r>
            <w:r>
              <w:rPr>
                <w:sz w:val="18"/>
              </w:rPr>
              <w:t>LAWN</w:t>
            </w:r>
            <w:r>
              <w:rPr>
                <w:spacing w:val="-5"/>
                <w:sz w:val="18"/>
              </w:rPr>
              <w:t xml:space="preserve"> </w:t>
            </w:r>
            <w:r>
              <w:rPr>
                <w:spacing w:val="-4"/>
                <w:sz w:val="18"/>
              </w:rPr>
              <w:t>CARE</w:t>
            </w:r>
            <w:r>
              <w:rPr>
                <w:sz w:val="18"/>
              </w:rPr>
              <w:tab/>
            </w:r>
            <w:r>
              <w:rPr>
                <w:spacing w:val="-2"/>
                <w:sz w:val="18"/>
              </w:rPr>
              <w:t>05/19/2022</w:t>
            </w:r>
            <w:r>
              <w:rPr>
                <w:sz w:val="18"/>
              </w:rPr>
              <w:tab/>
            </w:r>
            <w:r>
              <w:rPr>
                <w:spacing w:val="-2"/>
                <w:sz w:val="18"/>
              </w:rPr>
              <w:t>05/17/2022</w:t>
            </w:r>
          </w:p>
          <w:p w14:paraId="6BE20511" w14:textId="77777777" w:rsidR="005D61FB" w:rsidRDefault="00947834">
            <w:pPr>
              <w:pStyle w:val="TableParagraph"/>
              <w:tabs>
                <w:tab w:val="left" w:pos="4312"/>
              </w:tabs>
              <w:spacing w:line="189" w:lineRule="exact"/>
              <w:ind w:left="338"/>
              <w:rPr>
                <w:sz w:val="18"/>
              </w:rPr>
            </w:pPr>
            <w:r>
              <w:rPr>
                <w:sz w:val="18"/>
              </w:rPr>
              <w:t>LAWN</w:t>
            </w:r>
            <w:r>
              <w:rPr>
                <w:spacing w:val="-4"/>
                <w:sz w:val="18"/>
              </w:rPr>
              <w:t xml:space="preserve"> CARE</w:t>
            </w:r>
            <w:r>
              <w:rPr>
                <w:sz w:val="18"/>
              </w:rPr>
              <w:tab/>
            </w:r>
            <w:r>
              <w:rPr>
                <w:spacing w:val="-2"/>
                <w:sz w:val="18"/>
              </w:rPr>
              <w:t>MONICAK</w:t>
            </w:r>
          </w:p>
        </w:tc>
        <w:tc>
          <w:tcPr>
            <w:tcW w:w="1865" w:type="dxa"/>
          </w:tcPr>
          <w:p w14:paraId="58E93C1C" w14:textId="77777777" w:rsidR="005D61FB" w:rsidRDefault="00947834">
            <w:pPr>
              <w:pStyle w:val="TableParagraph"/>
              <w:spacing w:before="6"/>
              <w:ind w:left="479"/>
              <w:rPr>
                <w:sz w:val="18"/>
              </w:rPr>
            </w:pPr>
            <w:r>
              <w:rPr>
                <w:spacing w:val="-2"/>
                <w:sz w:val="18"/>
              </w:rPr>
              <w:t>1,030.00</w:t>
            </w:r>
          </w:p>
        </w:tc>
        <w:tc>
          <w:tcPr>
            <w:tcW w:w="1494" w:type="dxa"/>
          </w:tcPr>
          <w:p w14:paraId="06B3DD69" w14:textId="77777777" w:rsidR="005D61FB" w:rsidRDefault="00947834">
            <w:pPr>
              <w:pStyle w:val="TableParagraph"/>
              <w:spacing w:before="6"/>
              <w:ind w:left="414"/>
              <w:rPr>
                <w:sz w:val="18"/>
              </w:rPr>
            </w:pPr>
            <w:r>
              <w:rPr>
                <w:spacing w:val="-2"/>
                <w:sz w:val="18"/>
              </w:rPr>
              <w:t>1,030.00</w:t>
            </w:r>
          </w:p>
        </w:tc>
        <w:tc>
          <w:tcPr>
            <w:tcW w:w="886" w:type="dxa"/>
          </w:tcPr>
          <w:p w14:paraId="3D41B373" w14:textId="77777777" w:rsidR="005D61FB" w:rsidRDefault="00947834">
            <w:pPr>
              <w:pStyle w:val="TableParagraph"/>
              <w:spacing w:before="6"/>
              <w:ind w:left="94" w:right="112"/>
              <w:jc w:val="center"/>
              <w:rPr>
                <w:sz w:val="18"/>
              </w:rPr>
            </w:pPr>
            <w:r>
              <w:rPr>
                <w:spacing w:val="-4"/>
                <w:sz w:val="18"/>
              </w:rPr>
              <w:t>Open</w:t>
            </w:r>
          </w:p>
        </w:tc>
        <w:tc>
          <w:tcPr>
            <w:tcW w:w="1239" w:type="dxa"/>
          </w:tcPr>
          <w:p w14:paraId="1C8E265C" w14:textId="77777777" w:rsidR="005D61FB" w:rsidRDefault="00947834">
            <w:pPr>
              <w:pStyle w:val="TableParagraph"/>
              <w:spacing w:before="6" w:line="203" w:lineRule="exact"/>
              <w:ind w:left="58"/>
              <w:jc w:val="center"/>
              <w:rPr>
                <w:sz w:val="18"/>
              </w:rPr>
            </w:pPr>
            <w:r>
              <w:rPr>
                <w:sz w:val="18"/>
              </w:rPr>
              <w:t>N</w:t>
            </w:r>
          </w:p>
          <w:p w14:paraId="14625A43" w14:textId="77777777" w:rsidR="005D61FB" w:rsidRDefault="00947834">
            <w:pPr>
              <w:pStyle w:val="TableParagraph"/>
              <w:spacing w:line="189" w:lineRule="exact"/>
              <w:ind w:left="118" w:right="17"/>
              <w:jc w:val="center"/>
              <w:rPr>
                <w:sz w:val="18"/>
              </w:rPr>
            </w:pPr>
            <w:r>
              <w:rPr>
                <w:spacing w:val="-2"/>
                <w:sz w:val="18"/>
              </w:rPr>
              <w:t>05/19/2022</w:t>
            </w:r>
          </w:p>
        </w:tc>
      </w:tr>
      <w:tr w:rsidR="005D61FB" w14:paraId="03AE5D86" w14:textId="77777777">
        <w:trPr>
          <w:trHeight w:val="208"/>
        </w:trPr>
        <w:tc>
          <w:tcPr>
            <w:tcW w:w="1231" w:type="dxa"/>
          </w:tcPr>
          <w:p w14:paraId="1649F50C" w14:textId="77777777" w:rsidR="005D61FB" w:rsidRDefault="005D61FB">
            <w:pPr>
              <w:pStyle w:val="TableParagraph"/>
              <w:rPr>
                <w:rFonts w:ascii="Times New Roman"/>
                <w:sz w:val="14"/>
              </w:rPr>
            </w:pPr>
          </w:p>
        </w:tc>
        <w:tc>
          <w:tcPr>
            <w:tcW w:w="7685" w:type="dxa"/>
            <w:gridSpan w:val="3"/>
          </w:tcPr>
          <w:p w14:paraId="2E4A9BA9" w14:textId="77777777" w:rsidR="005D61FB" w:rsidRDefault="00947834">
            <w:pPr>
              <w:pStyle w:val="TableParagraph"/>
              <w:tabs>
                <w:tab w:val="left" w:pos="3348"/>
              </w:tabs>
              <w:spacing w:before="6" w:line="183" w:lineRule="exact"/>
              <w:ind w:left="338"/>
              <w:rPr>
                <w:sz w:val="18"/>
              </w:rPr>
            </w:pPr>
            <w:r>
              <w:rPr>
                <w:spacing w:val="-2"/>
                <w:sz w:val="18"/>
              </w:rPr>
              <w:t>101-751-932.00</w:t>
            </w:r>
            <w:r>
              <w:rPr>
                <w:sz w:val="18"/>
              </w:rPr>
              <w:tab/>
              <w:t>REPAIRS</w:t>
            </w:r>
            <w:r>
              <w:rPr>
                <w:spacing w:val="-7"/>
                <w:sz w:val="18"/>
              </w:rPr>
              <w:t xml:space="preserve"> </w:t>
            </w:r>
            <w:r>
              <w:rPr>
                <w:sz w:val="18"/>
              </w:rPr>
              <w:t>-</w:t>
            </w:r>
            <w:r>
              <w:rPr>
                <w:spacing w:val="-5"/>
                <w:sz w:val="18"/>
              </w:rPr>
              <w:t xml:space="preserve"> </w:t>
            </w:r>
            <w:r>
              <w:rPr>
                <w:sz w:val="18"/>
              </w:rPr>
              <w:t>MAINT.</w:t>
            </w:r>
            <w:r>
              <w:rPr>
                <w:spacing w:val="-4"/>
                <w:sz w:val="18"/>
              </w:rPr>
              <w:t xml:space="preserve"> </w:t>
            </w:r>
            <w:r>
              <w:rPr>
                <w:spacing w:val="-2"/>
                <w:sz w:val="18"/>
              </w:rPr>
              <w:t>GROUNDS</w:t>
            </w:r>
          </w:p>
        </w:tc>
        <w:tc>
          <w:tcPr>
            <w:tcW w:w="1865" w:type="dxa"/>
          </w:tcPr>
          <w:p w14:paraId="7F42751D" w14:textId="77777777" w:rsidR="005D61FB" w:rsidRDefault="00947834">
            <w:pPr>
              <w:pStyle w:val="TableParagraph"/>
              <w:spacing w:before="6" w:line="183" w:lineRule="exact"/>
              <w:ind w:left="695"/>
              <w:rPr>
                <w:sz w:val="18"/>
              </w:rPr>
            </w:pPr>
            <w:r>
              <w:rPr>
                <w:spacing w:val="-2"/>
                <w:sz w:val="18"/>
              </w:rPr>
              <w:t>940.00</w:t>
            </w:r>
          </w:p>
        </w:tc>
        <w:tc>
          <w:tcPr>
            <w:tcW w:w="1494" w:type="dxa"/>
          </w:tcPr>
          <w:p w14:paraId="3393C7C1" w14:textId="77777777" w:rsidR="005D61FB" w:rsidRDefault="005D61FB">
            <w:pPr>
              <w:pStyle w:val="TableParagraph"/>
              <w:rPr>
                <w:rFonts w:ascii="Times New Roman"/>
                <w:sz w:val="14"/>
              </w:rPr>
            </w:pPr>
          </w:p>
        </w:tc>
        <w:tc>
          <w:tcPr>
            <w:tcW w:w="886" w:type="dxa"/>
          </w:tcPr>
          <w:p w14:paraId="47631872" w14:textId="77777777" w:rsidR="005D61FB" w:rsidRDefault="005D61FB">
            <w:pPr>
              <w:pStyle w:val="TableParagraph"/>
              <w:rPr>
                <w:rFonts w:ascii="Times New Roman"/>
                <w:sz w:val="14"/>
              </w:rPr>
            </w:pPr>
          </w:p>
        </w:tc>
        <w:tc>
          <w:tcPr>
            <w:tcW w:w="1239" w:type="dxa"/>
          </w:tcPr>
          <w:p w14:paraId="3FADA561" w14:textId="77777777" w:rsidR="005D61FB" w:rsidRDefault="005D61FB">
            <w:pPr>
              <w:pStyle w:val="TableParagraph"/>
              <w:rPr>
                <w:rFonts w:ascii="Times New Roman"/>
                <w:sz w:val="14"/>
              </w:rPr>
            </w:pPr>
          </w:p>
        </w:tc>
      </w:tr>
      <w:tr w:rsidR="005D61FB" w14:paraId="112FA51F" w14:textId="77777777">
        <w:trPr>
          <w:trHeight w:val="250"/>
        </w:trPr>
        <w:tc>
          <w:tcPr>
            <w:tcW w:w="1231" w:type="dxa"/>
            <w:tcBorders>
              <w:bottom w:val="single" w:sz="6" w:space="0" w:color="000000"/>
            </w:tcBorders>
          </w:tcPr>
          <w:p w14:paraId="534684A4"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535B72CD" w14:textId="77777777" w:rsidR="005D61FB" w:rsidRDefault="00947834">
            <w:pPr>
              <w:pStyle w:val="TableParagraph"/>
              <w:tabs>
                <w:tab w:val="left" w:pos="3348"/>
              </w:tabs>
              <w:spacing w:line="203" w:lineRule="exact"/>
              <w:ind w:left="338"/>
              <w:rPr>
                <w:sz w:val="18"/>
              </w:rPr>
            </w:pPr>
            <w:r>
              <w:rPr>
                <w:spacing w:val="-2"/>
                <w:sz w:val="18"/>
              </w:rPr>
              <w:t>101-265-932.00</w:t>
            </w:r>
            <w:r>
              <w:rPr>
                <w:sz w:val="18"/>
              </w:rPr>
              <w:tab/>
              <w:t>MAINT.</w:t>
            </w:r>
            <w:r>
              <w:rPr>
                <w:spacing w:val="-4"/>
                <w:sz w:val="18"/>
              </w:rPr>
              <w:t xml:space="preserve"> </w:t>
            </w:r>
            <w:r>
              <w:rPr>
                <w:sz w:val="18"/>
              </w:rPr>
              <w:t>-</w:t>
            </w:r>
            <w:r>
              <w:rPr>
                <w:spacing w:val="-3"/>
                <w:sz w:val="18"/>
              </w:rPr>
              <w:t xml:space="preserve"> </w:t>
            </w:r>
            <w:r>
              <w:rPr>
                <w:spacing w:val="-2"/>
                <w:sz w:val="18"/>
              </w:rPr>
              <w:t>GROUNDS</w:t>
            </w:r>
          </w:p>
        </w:tc>
        <w:tc>
          <w:tcPr>
            <w:tcW w:w="1865" w:type="dxa"/>
            <w:tcBorders>
              <w:bottom w:val="single" w:sz="6" w:space="0" w:color="000000"/>
            </w:tcBorders>
          </w:tcPr>
          <w:p w14:paraId="764FF989" w14:textId="77777777" w:rsidR="005D61FB" w:rsidRDefault="00947834">
            <w:pPr>
              <w:pStyle w:val="TableParagraph"/>
              <w:spacing w:line="203" w:lineRule="exact"/>
              <w:ind w:right="519"/>
              <w:jc w:val="right"/>
              <w:rPr>
                <w:sz w:val="18"/>
              </w:rPr>
            </w:pPr>
            <w:r>
              <w:rPr>
                <w:spacing w:val="-2"/>
                <w:sz w:val="18"/>
              </w:rPr>
              <w:t>90.00</w:t>
            </w:r>
          </w:p>
        </w:tc>
        <w:tc>
          <w:tcPr>
            <w:tcW w:w="1494" w:type="dxa"/>
            <w:tcBorders>
              <w:bottom w:val="single" w:sz="6" w:space="0" w:color="000000"/>
            </w:tcBorders>
          </w:tcPr>
          <w:p w14:paraId="7524FF84" w14:textId="77777777" w:rsidR="005D61FB" w:rsidRDefault="005D61FB">
            <w:pPr>
              <w:pStyle w:val="TableParagraph"/>
              <w:rPr>
                <w:rFonts w:ascii="Times New Roman"/>
                <w:sz w:val="18"/>
              </w:rPr>
            </w:pPr>
          </w:p>
        </w:tc>
        <w:tc>
          <w:tcPr>
            <w:tcW w:w="886" w:type="dxa"/>
            <w:tcBorders>
              <w:bottom w:val="single" w:sz="6" w:space="0" w:color="000000"/>
            </w:tcBorders>
          </w:tcPr>
          <w:p w14:paraId="276B69CF" w14:textId="77777777" w:rsidR="005D61FB" w:rsidRDefault="005D61FB">
            <w:pPr>
              <w:pStyle w:val="TableParagraph"/>
              <w:rPr>
                <w:rFonts w:ascii="Times New Roman"/>
                <w:sz w:val="18"/>
              </w:rPr>
            </w:pPr>
          </w:p>
        </w:tc>
        <w:tc>
          <w:tcPr>
            <w:tcW w:w="1239" w:type="dxa"/>
            <w:tcBorders>
              <w:bottom w:val="single" w:sz="6" w:space="0" w:color="000000"/>
            </w:tcBorders>
          </w:tcPr>
          <w:p w14:paraId="5EC6F19B" w14:textId="77777777" w:rsidR="005D61FB" w:rsidRDefault="005D61FB">
            <w:pPr>
              <w:pStyle w:val="TableParagraph"/>
              <w:rPr>
                <w:rFonts w:ascii="Times New Roman"/>
                <w:sz w:val="18"/>
              </w:rPr>
            </w:pPr>
          </w:p>
        </w:tc>
      </w:tr>
      <w:tr w:rsidR="005D61FB" w14:paraId="36167B0F" w14:textId="77777777">
        <w:trPr>
          <w:trHeight w:val="260"/>
        </w:trPr>
        <w:tc>
          <w:tcPr>
            <w:tcW w:w="1231" w:type="dxa"/>
            <w:tcBorders>
              <w:top w:val="single" w:sz="6" w:space="0" w:color="000000"/>
            </w:tcBorders>
          </w:tcPr>
          <w:p w14:paraId="6BDE599F" w14:textId="77777777" w:rsidR="005D61FB" w:rsidRDefault="00947834">
            <w:pPr>
              <w:pStyle w:val="TableParagraph"/>
              <w:spacing w:before="50" w:line="190" w:lineRule="exact"/>
              <w:ind w:left="28"/>
              <w:rPr>
                <w:sz w:val="18"/>
              </w:rPr>
            </w:pPr>
            <w:r>
              <w:rPr>
                <w:spacing w:val="-2"/>
                <w:sz w:val="18"/>
              </w:rPr>
              <w:t>01386</w:t>
            </w:r>
          </w:p>
        </w:tc>
        <w:tc>
          <w:tcPr>
            <w:tcW w:w="7685" w:type="dxa"/>
            <w:gridSpan w:val="3"/>
            <w:tcBorders>
              <w:top w:val="single" w:sz="6" w:space="0" w:color="000000"/>
            </w:tcBorders>
          </w:tcPr>
          <w:p w14:paraId="4C210DEA" w14:textId="77777777" w:rsidR="005D61FB" w:rsidRDefault="005D61FB">
            <w:pPr>
              <w:pStyle w:val="TableParagraph"/>
              <w:rPr>
                <w:rFonts w:ascii="Times New Roman"/>
                <w:sz w:val="18"/>
              </w:rPr>
            </w:pPr>
          </w:p>
        </w:tc>
        <w:tc>
          <w:tcPr>
            <w:tcW w:w="1865" w:type="dxa"/>
            <w:tcBorders>
              <w:top w:val="single" w:sz="6" w:space="0" w:color="000000"/>
            </w:tcBorders>
          </w:tcPr>
          <w:p w14:paraId="2B1FAC3E" w14:textId="77777777" w:rsidR="005D61FB" w:rsidRDefault="005D61FB">
            <w:pPr>
              <w:pStyle w:val="TableParagraph"/>
              <w:rPr>
                <w:rFonts w:ascii="Times New Roman"/>
                <w:sz w:val="18"/>
              </w:rPr>
            </w:pPr>
          </w:p>
        </w:tc>
        <w:tc>
          <w:tcPr>
            <w:tcW w:w="1494" w:type="dxa"/>
            <w:tcBorders>
              <w:top w:val="single" w:sz="6" w:space="0" w:color="000000"/>
            </w:tcBorders>
          </w:tcPr>
          <w:p w14:paraId="791F7F04" w14:textId="77777777" w:rsidR="005D61FB" w:rsidRDefault="005D61FB">
            <w:pPr>
              <w:pStyle w:val="TableParagraph"/>
              <w:rPr>
                <w:rFonts w:ascii="Times New Roman"/>
                <w:sz w:val="18"/>
              </w:rPr>
            </w:pPr>
          </w:p>
        </w:tc>
        <w:tc>
          <w:tcPr>
            <w:tcW w:w="886" w:type="dxa"/>
            <w:tcBorders>
              <w:top w:val="single" w:sz="6" w:space="0" w:color="000000"/>
            </w:tcBorders>
          </w:tcPr>
          <w:p w14:paraId="4858BB02" w14:textId="77777777" w:rsidR="005D61FB" w:rsidRDefault="005D61FB">
            <w:pPr>
              <w:pStyle w:val="TableParagraph"/>
              <w:rPr>
                <w:rFonts w:ascii="Times New Roman"/>
                <w:sz w:val="18"/>
              </w:rPr>
            </w:pPr>
          </w:p>
        </w:tc>
        <w:tc>
          <w:tcPr>
            <w:tcW w:w="1239" w:type="dxa"/>
            <w:tcBorders>
              <w:top w:val="single" w:sz="6" w:space="0" w:color="000000"/>
            </w:tcBorders>
          </w:tcPr>
          <w:p w14:paraId="0F0B0DA0" w14:textId="77777777" w:rsidR="005D61FB" w:rsidRDefault="005D61FB">
            <w:pPr>
              <w:pStyle w:val="TableParagraph"/>
              <w:rPr>
                <w:rFonts w:ascii="Times New Roman"/>
                <w:sz w:val="18"/>
              </w:rPr>
            </w:pPr>
          </w:p>
        </w:tc>
      </w:tr>
      <w:tr w:rsidR="005D61FB" w14:paraId="7E299874" w14:textId="77777777">
        <w:trPr>
          <w:trHeight w:val="417"/>
        </w:trPr>
        <w:tc>
          <w:tcPr>
            <w:tcW w:w="1231" w:type="dxa"/>
          </w:tcPr>
          <w:p w14:paraId="177BB050" w14:textId="77777777" w:rsidR="005D61FB" w:rsidRDefault="00947834">
            <w:pPr>
              <w:pStyle w:val="TableParagraph"/>
              <w:spacing w:before="6"/>
              <w:ind w:left="28"/>
              <w:rPr>
                <w:sz w:val="18"/>
              </w:rPr>
            </w:pPr>
            <w:r>
              <w:rPr>
                <w:color w:val="0000FF"/>
                <w:spacing w:val="-2"/>
                <w:sz w:val="18"/>
              </w:rPr>
              <w:t>35481</w:t>
            </w:r>
          </w:p>
        </w:tc>
        <w:tc>
          <w:tcPr>
            <w:tcW w:w="7685" w:type="dxa"/>
            <w:gridSpan w:val="3"/>
          </w:tcPr>
          <w:p w14:paraId="7F27B9EF" w14:textId="77777777" w:rsidR="005D61FB" w:rsidRDefault="00947834">
            <w:pPr>
              <w:pStyle w:val="TableParagraph"/>
              <w:tabs>
                <w:tab w:val="left" w:pos="4312"/>
                <w:tab w:val="left" w:pos="6127"/>
              </w:tabs>
              <w:spacing w:before="6" w:line="203" w:lineRule="exact"/>
              <w:ind w:left="338"/>
              <w:rPr>
                <w:sz w:val="18"/>
              </w:rPr>
            </w:pPr>
            <w:r>
              <w:rPr>
                <w:sz w:val="18"/>
              </w:rPr>
              <w:t>LOWE'S</w:t>
            </w:r>
            <w:r>
              <w:rPr>
                <w:spacing w:val="-8"/>
                <w:sz w:val="18"/>
              </w:rPr>
              <w:t xml:space="preserve"> </w:t>
            </w:r>
            <w:r>
              <w:rPr>
                <w:sz w:val="18"/>
              </w:rPr>
              <w:t>COMPANIES,</w:t>
            </w:r>
            <w:r>
              <w:rPr>
                <w:spacing w:val="-8"/>
                <w:sz w:val="18"/>
              </w:rPr>
              <w:t xml:space="preserve"> </w:t>
            </w:r>
            <w:r>
              <w:rPr>
                <w:spacing w:val="-4"/>
                <w:sz w:val="18"/>
              </w:rPr>
              <w:t>INC.</w:t>
            </w:r>
            <w:r>
              <w:rPr>
                <w:sz w:val="18"/>
              </w:rPr>
              <w:tab/>
            </w:r>
            <w:r>
              <w:rPr>
                <w:spacing w:val="-2"/>
                <w:sz w:val="18"/>
              </w:rPr>
              <w:t>05/19/2022</w:t>
            </w:r>
            <w:r>
              <w:rPr>
                <w:sz w:val="18"/>
              </w:rPr>
              <w:tab/>
            </w:r>
            <w:r>
              <w:rPr>
                <w:spacing w:val="-2"/>
                <w:sz w:val="18"/>
              </w:rPr>
              <w:t>05/17/2022</w:t>
            </w:r>
          </w:p>
          <w:p w14:paraId="321513F7" w14:textId="77777777" w:rsidR="005D61FB" w:rsidRDefault="00947834">
            <w:pPr>
              <w:pStyle w:val="TableParagraph"/>
              <w:tabs>
                <w:tab w:val="left" w:pos="4312"/>
              </w:tabs>
              <w:spacing w:line="189" w:lineRule="exact"/>
              <w:ind w:left="338"/>
              <w:rPr>
                <w:sz w:val="18"/>
              </w:rPr>
            </w:pPr>
            <w:r>
              <w:rPr>
                <w:sz w:val="18"/>
              </w:rPr>
              <w:t>MISC</w:t>
            </w:r>
            <w:r>
              <w:rPr>
                <w:spacing w:val="-4"/>
                <w:sz w:val="18"/>
              </w:rPr>
              <w:t xml:space="preserve"> </w:t>
            </w:r>
            <w:r>
              <w:rPr>
                <w:spacing w:val="-2"/>
                <w:sz w:val="18"/>
              </w:rPr>
              <w:t>SUPPLIES</w:t>
            </w:r>
            <w:r>
              <w:rPr>
                <w:sz w:val="18"/>
              </w:rPr>
              <w:tab/>
            </w:r>
            <w:r>
              <w:rPr>
                <w:spacing w:val="-2"/>
                <w:sz w:val="18"/>
              </w:rPr>
              <w:t>MONICAK</w:t>
            </w:r>
          </w:p>
        </w:tc>
        <w:tc>
          <w:tcPr>
            <w:tcW w:w="1865" w:type="dxa"/>
          </w:tcPr>
          <w:p w14:paraId="6DABB43C" w14:textId="77777777" w:rsidR="005D61FB" w:rsidRDefault="00947834">
            <w:pPr>
              <w:pStyle w:val="TableParagraph"/>
              <w:spacing w:before="6"/>
              <w:ind w:right="519"/>
              <w:jc w:val="right"/>
              <w:rPr>
                <w:sz w:val="18"/>
              </w:rPr>
            </w:pPr>
            <w:r>
              <w:rPr>
                <w:spacing w:val="-2"/>
                <w:sz w:val="18"/>
              </w:rPr>
              <w:t>69.79</w:t>
            </w:r>
          </w:p>
        </w:tc>
        <w:tc>
          <w:tcPr>
            <w:tcW w:w="1494" w:type="dxa"/>
          </w:tcPr>
          <w:p w14:paraId="6F2E42E7" w14:textId="77777777" w:rsidR="005D61FB" w:rsidRDefault="00947834">
            <w:pPr>
              <w:pStyle w:val="TableParagraph"/>
              <w:spacing w:before="6"/>
              <w:ind w:left="738"/>
              <w:rPr>
                <w:sz w:val="18"/>
              </w:rPr>
            </w:pPr>
            <w:r>
              <w:rPr>
                <w:spacing w:val="-2"/>
                <w:sz w:val="18"/>
              </w:rPr>
              <w:t>69.79</w:t>
            </w:r>
          </w:p>
        </w:tc>
        <w:tc>
          <w:tcPr>
            <w:tcW w:w="886" w:type="dxa"/>
          </w:tcPr>
          <w:p w14:paraId="5CC98157" w14:textId="77777777" w:rsidR="005D61FB" w:rsidRDefault="00947834">
            <w:pPr>
              <w:pStyle w:val="TableParagraph"/>
              <w:spacing w:before="6"/>
              <w:ind w:left="94" w:right="112"/>
              <w:jc w:val="center"/>
              <w:rPr>
                <w:sz w:val="18"/>
              </w:rPr>
            </w:pPr>
            <w:r>
              <w:rPr>
                <w:spacing w:val="-4"/>
                <w:sz w:val="18"/>
              </w:rPr>
              <w:t>Open</w:t>
            </w:r>
          </w:p>
        </w:tc>
        <w:tc>
          <w:tcPr>
            <w:tcW w:w="1239" w:type="dxa"/>
          </w:tcPr>
          <w:p w14:paraId="3973D653" w14:textId="77777777" w:rsidR="005D61FB" w:rsidRDefault="00947834">
            <w:pPr>
              <w:pStyle w:val="TableParagraph"/>
              <w:spacing w:before="6" w:line="203" w:lineRule="exact"/>
              <w:ind w:left="58"/>
              <w:jc w:val="center"/>
              <w:rPr>
                <w:sz w:val="18"/>
              </w:rPr>
            </w:pPr>
            <w:r>
              <w:rPr>
                <w:sz w:val="18"/>
              </w:rPr>
              <w:t>N</w:t>
            </w:r>
          </w:p>
          <w:p w14:paraId="2BF20153" w14:textId="77777777" w:rsidR="005D61FB" w:rsidRDefault="00947834">
            <w:pPr>
              <w:pStyle w:val="TableParagraph"/>
              <w:spacing w:line="189" w:lineRule="exact"/>
              <w:ind w:left="118" w:right="17"/>
              <w:jc w:val="center"/>
              <w:rPr>
                <w:sz w:val="18"/>
              </w:rPr>
            </w:pPr>
            <w:r>
              <w:rPr>
                <w:spacing w:val="-2"/>
                <w:sz w:val="18"/>
              </w:rPr>
              <w:t>05/19/2022</w:t>
            </w:r>
          </w:p>
        </w:tc>
      </w:tr>
      <w:tr w:rsidR="005D61FB" w14:paraId="59023729" w14:textId="77777777">
        <w:trPr>
          <w:trHeight w:val="257"/>
        </w:trPr>
        <w:tc>
          <w:tcPr>
            <w:tcW w:w="1231" w:type="dxa"/>
            <w:tcBorders>
              <w:bottom w:val="single" w:sz="6" w:space="0" w:color="000000"/>
            </w:tcBorders>
          </w:tcPr>
          <w:p w14:paraId="1CCA8909"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20F7F184" w14:textId="77777777" w:rsidR="005D61FB" w:rsidRDefault="00947834">
            <w:pPr>
              <w:pStyle w:val="TableParagraph"/>
              <w:tabs>
                <w:tab w:val="left" w:pos="3348"/>
              </w:tabs>
              <w:spacing w:before="6"/>
              <w:ind w:left="338"/>
              <w:rPr>
                <w:sz w:val="18"/>
              </w:rPr>
            </w:pPr>
            <w:r>
              <w:rPr>
                <w:spacing w:val="-2"/>
                <w:sz w:val="18"/>
              </w:rPr>
              <w:t>206-336-939.00</w:t>
            </w:r>
            <w:r>
              <w:rPr>
                <w:sz w:val="18"/>
              </w:rPr>
              <w:tab/>
              <w:t>MAINT.</w:t>
            </w:r>
            <w:r>
              <w:rPr>
                <w:spacing w:val="-4"/>
                <w:sz w:val="18"/>
              </w:rPr>
              <w:t xml:space="preserve"> </w:t>
            </w:r>
            <w:r>
              <w:rPr>
                <w:sz w:val="18"/>
              </w:rPr>
              <w:t>-</w:t>
            </w:r>
            <w:r>
              <w:rPr>
                <w:spacing w:val="-3"/>
                <w:sz w:val="18"/>
              </w:rPr>
              <w:t xml:space="preserve"> </w:t>
            </w:r>
            <w:r>
              <w:rPr>
                <w:spacing w:val="-2"/>
                <w:sz w:val="18"/>
              </w:rPr>
              <w:t>VEHICLE</w:t>
            </w:r>
          </w:p>
        </w:tc>
        <w:tc>
          <w:tcPr>
            <w:tcW w:w="1865" w:type="dxa"/>
            <w:tcBorders>
              <w:bottom w:val="single" w:sz="6" w:space="0" w:color="000000"/>
            </w:tcBorders>
          </w:tcPr>
          <w:p w14:paraId="62F92739" w14:textId="77777777" w:rsidR="005D61FB" w:rsidRDefault="00947834">
            <w:pPr>
              <w:pStyle w:val="TableParagraph"/>
              <w:spacing w:before="6"/>
              <w:ind w:right="519"/>
              <w:jc w:val="right"/>
              <w:rPr>
                <w:sz w:val="18"/>
              </w:rPr>
            </w:pPr>
            <w:r>
              <w:rPr>
                <w:spacing w:val="-2"/>
                <w:sz w:val="18"/>
              </w:rPr>
              <w:t>69.79</w:t>
            </w:r>
          </w:p>
        </w:tc>
        <w:tc>
          <w:tcPr>
            <w:tcW w:w="1494" w:type="dxa"/>
            <w:tcBorders>
              <w:bottom w:val="single" w:sz="6" w:space="0" w:color="000000"/>
            </w:tcBorders>
          </w:tcPr>
          <w:p w14:paraId="0B62A07C" w14:textId="77777777" w:rsidR="005D61FB" w:rsidRDefault="005D61FB">
            <w:pPr>
              <w:pStyle w:val="TableParagraph"/>
              <w:rPr>
                <w:rFonts w:ascii="Times New Roman"/>
                <w:sz w:val="18"/>
              </w:rPr>
            </w:pPr>
          </w:p>
        </w:tc>
        <w:tc>
          <w:tcPr>
            <w:tcW w:w="886" w:type="dxa"/>
            <w:tcBorders>
              <w:bottom w:val="single" w:sz="6" w:space="0" w:color="000000"/>
            </w:tcBorders>
          </w:tcPr>
          <w:p w14:paraId="61B3624D" w14:textId="77777777" w:rsidR="005D61FB" w:rsidRDefault="005D61FB">
            <w:pPr>
              <w:pStyle w:val="TableParagraph"/>
              <w:rPr>
                <w:rFonts w:ascii="Times New Roman"/>
                <w:sz w:val="18"/>
              </w:rPr>
            </w:pPr>
          </w:p>
        </w:tc>
        <w:tc>
          <w:tcPr>
            <w:tcW w:w="1239" w:type="dxa"/>
            <w:tcBorders>
              <w:bottom w:val="single" w:sz="6" w:space="0" w:color="000000"/>
            </w:tcBorders>
          </w:tcPr>
          <w:p w14:paraId="39CF1916" w14:textId="77777777" w:rsidR="005D61FB" w:rsidRDefault="005D61FB">
            <w:pPr>
              <w:pStyle w:val="TableParagraph"/>
              <w:rPr>
                <w:rFonts w:ascii="Times New Roman"/>
                <w:sz w:val="18"/>
              </w:rPr>
            </w:pPr>
          </w:p>
        </w:tc>
      </w:tr>
      <w:tr w:rsidR="005D61FB" w14:paraId="00C6A2A7" w14:textId="77777777">
        <w:trPr>
          <w:trHeight w:val="260"/>
        </w:trPr>
        <w:tc>
          <w:tcPr>
            <w:tcW w:w="1231" w:type="dxa"/>
            <w:tcBorders>
              <w:top w:val="single" w:sz="6" w:space="0" w:color="000000"/>
            </w:tcBorders>
          </w:tcPr>
          <w:p w14:paraId="450AF563" w14:textId="77777777" w:rsidR="005D61FB" w:rsidRDefault="00947834">
            <w:pPr>
              <w:pStyle w:val="TableParagraph"/>
              <w:spacing w:before="50" w:line="190" w:lineRule="exact"/>
              <w:ind w:left="28"/>
              <w:rPr>
                <w:sz w:val="18"/>
              </w:rPr>
            </w:pPr>
            <w:r>
              <w:rPr>
                <w:spacing w:val="-2"/>
                <w:sz w:val="18"/>
              </w:rPr>
              <w:t>12595</w:t>
            </w:r>
          </w:p>
        </w:tc>
        <w:tc>
          <w:tcPr>
            <w:tcW w:w="7685" w:type="dxa"/>
            <w:gridSpan w:val="3"/>
            <w:tcBorders>
              <w:top w:val="single" w:sz="6" w:space="0" w:color="000000"/>
            </w:tcBorders>
          </w:tcPr>
          <w:p w14:paraId="5074BA78" w14:textId="77777777" w:rsidR="005D61FB" w:rsidRDefault="005D61FB">
            <w:pPr>
              <w:pStyle w:val="TableParagraph"/>
              <w:rPr>
                <w:rFonts w:ascii="Times New Roman"/>
                <w:sz w:val="18"/>
              </w:rPr>
            </w:pPr>
          </w:p>
        </w:tc>
        <w:tc>
          <w:tcPr>
            <w:tcW w:w="1865" w:type="dxa"/>
            <w:tcBorders>
              <w:top w:val="single" w:sz="6" w:space="0" w:color="000000"/>
            </w:tcBorders>
          </w:tcPr>
          <w:p w14:paraId="29226FD4" w14:textId="77777777" w:rsidR="005D61FB" w:rsidRDefault="005D61FB">
            <w:pPr>
              <w:pStyle w:val="TableParagraph"/>
              <w:rPr>
                <w:rFonts w:ascii="Times New Roman"/>
                <w:sz w:val="18"/>
              </w:rPr>
            </w:pPr>
          </w:p>
        </w:tc>
        <w:tc>
          <w:tcPr>
            <w:tcW w:w="1494" w:type="dxa"/>
            <w:tcBorders>
              <w:top w:val="single" w:sz="6" w:space="0" w:color="000000"/>
            </w:tcBorders>
          </w:tcPr>
          <w:p w14:paraId="2928D083" w14:textId="77777777" w:rsidR="005D61FB" w:rsidRDefault="005D61FB">
            <w:pPr>
              <w:pStyle w:val="TableParagraph"/>
              <w:rPr>
                <w:rFonts w:ascii="Times New Roman"/>
                <w:sz w:val="18"/>
              </w:rPr>
            </w:pPr>
          </w:p>
        </w:tc>
        <w:tc>
          <w:tcPr>
            <w:tcW w:w="886" w:type="dxa"/>
            <w:tcBorders>
              <w:top w:val="single" w:sz="6" w:space="0" w:color="000000"/>
            </w:tcBorders>
          </w:tcPr>
          <w:p w14:paraId="1DD409C8" w14:textId="77777777" w:rsidR="005D61FB" w:rsidRDefault="005D61FB">
            <w:pPr>
              <w:pStyle w:val="TableParagraph"/>
              <w:rPr>
                <w:rFonts w:ascii="Times New Roman"/>
                <w:sz w:val="18"/>
              </w:rPr>
            </w:pPr>
          </w:p>
        </w:tc>
        <w:tc>
          <w:tcPr>
            <w:tcW w:w="1239" w:type="dxa"/>
            <w:tcBorders>
              <w:top w:val="single" w:sz="6" w:space="0" w:color="000000"/>
            </w:tcBorders>
          </w:tcPr>
          <w:p w14:paraId="6A880F7A" w14:textId="77777777" w:rsidR="005D61FB" w:rsidRDefault="005D61FB">
            <w:pPr>
              <w:pStyle w:val="TableParagraph"/>
              <w:rPr>
                <w:rFonts w:ascii="Times New Roman"/>
                <w:sz w:val="18"/>
              </w:rPr>
            </w:pPr>
          </w:p>
        </w:tc>
      </w:tr>
      <w:tr w:rsidR="005D61FB" w14:paraId="261B1EE7" w14:textId="77777777">
        <w:trPr>
          <w:trHeight w:val="417"/>
        </w:trPr>
        <w:tc>
          <w:tcPr>
            <w:tcW w:w="1231" w:type="dxa"/>
          </w:tcPr>
          <w:p w14:paraId="5F5A8049" w14:textId="77777777" w:rsidR="005D61FB" w:rsidRDefault="00947834">
            <w:pPr>
              <w:pStyle w:val="TableParagraph"/>
              <w:spacing w:before="6"/>
              <w:ind w:left="28"/>
              <w:rPr>
                <w:sz w:val="18"/>
              </w:rPr>
            </w:pPr>
            <w:r>
              <w:rPr>
                <w:color w:val="0000FF"/>
                <w:spacing w:val="-2"/>
                <w:sz w:val="18"/>
              </w:rPr>
              <w:t>35482</w:t>
            </w:r>
          </w:p>
        </w:tc>
        <w:tc>
          <w:tcPr>
            <w:tcW w:w="7685" w:type="dxa"/>
            <w:gridSpan w:val="3"/>
          </w:tcPr>
          <w:p w14:paraId="2DF86363" w14:textId="77777777" w:rsidR="005D61FB" w:rsidRDefault="00947834">
            <w:pPr>
              <w:pStyle w:val="TableParagraph"/>
              <w:tabs>
                <w:tab w:val="left" w:pos="4312"/>
                <w:tab w:val="left" w:pos="6127"/>
              </w:tabs>
              <w:spacing w:before="6" w:line="203" w:lineRule="exact"/>
              <w:ind w:left="338"/>
              <w:rPr>
                <w:sz w:val="18"/>
              </w:rPr>
            </w:pPr>
            <w:r>
              <w:rPr>
                <w:sz w:val="18"/>
              </w:rPr>
              <w:t>LOWE'S</w:t>
            </w:r>
            <w:r>
              <w:rPr>
                <w:spacing w:val="-8"/>
                <w:sz w:val="18"/>
              </w:rPr>
              <w:t xml:space="preserve"> </w:t>
            </w:r>
            <w:r>
              <w:rPr>
                <w:sz w:val="18"/>
              </w:rPr>
              <w:t>COMPANIES,</w:t>
            </w:r>
            <w:r>
              <w:rPr>
                <w:spacing w:val="-8"/>
                <w:sz w:val="18"/>
              </w:rPr>
              <w:t xml:space="preserve"> </w:t>
            </w:r>
            <w:r>
              <w:rPr>
                <w:spacing w:val="-4"/>
                <w:sz w:val="18"/>
              </w:rPr>
              <w:t>INC.</w:t>
            </w:r>
            <w:r>
              <w:rPr>
                <w:sz w:val="18"/>
              </w:rPr>
              <w:tab/>
            </w:r>
            <w:r>
              <w:rPr>
                <w:spacing w:val="-2"/>
                <w:sz w:val="18"/>
              </w:rPr>
              <w:t>05/19/2022</w:t>
            </w:r>
            <w:r>
              <w:rPr>
                <w:sz w:val="18"/>
              </w:rPr>
              <w:tab/>
            </w:r>
            <w:r>
              <w:rPr>
                <w:spacing w:val="-2"/>
                <w:sz w:val="18"/>
              </w:rPr>
              <w:t>05/17/2022</w:t>
            </w:r>
          </w:p>
          <w:p w14:paraId="2D099D5D" w14:textId="77777777" w:rsidR="005D61FB" w:rsidRDefault="00947834">
            <w:pPr>
              <w:pStyle w:val="TableParagraph"/>
              <w:tabs>
                <w:tab w:val="left" w:pos="4312"/>
              </w:tabs>
              <w:spacing w:line="189" w:lineRule="exact"/>
              <w:ind w:left="338"/>
              <w:rPr>
                <w:sz w:val="18"/>
              </w:rPr>
            </w:pPr>
            <w:r>
              <w:rPr>
                <w:sz w:val="18"/>
              </w:rPr>
              <w:t>MISC</w:t>
            </w:r>
            <w:r>
              <w:rPr>
                <w:spacing w:val="-4"/>
                <w:sz w:val="18"/>
              </w:rPr>
              <w:t xml:space="preserve"> </w:t>
            </w:r>
            <w:r>
              <w:rPr>
                <w:spacing w:val="-2"/>
                <w:sz w:val="18"/>
              </w:rPr>
              <w:t>SUPPLIES</w:t>
            </w:r>
            <w:r>
              <w:rPr>
                <w:sz w:val="18"/>
              </w:rPr>
              <w:tab/>
            </w:r>
            <w:r>
              <w:rPr>
                <w:spacing w:val="-2"/>
                <w:sz w:val="18"/>
              </w:rPr>
              <w:t>MONICAK</w:t>
            </w:r>
          </w:p>
        </w:tc>
        <w:tc>
          <w:tcPr>
            <w:tcW w:w="1865" w:type="dxa"/>
          </w:tcPr>
          <w:p w14:paraId="64E6CECD" w14:textId="77777777" w:rsidR="005D61FB" w:rsidRDefault="00947834">
            <w:pPr>
              <w:pStyle w:val="TableParagraph"/>
              <w:spacing w:before="6"/>
              <w:ind w:right="519"/>
              <w:jc w:val="right"/>
              <w:rPr>
                <w:sz w:val="18"/>
              </w:rPr>
            </w:pPr>
            <w:r>
              <w:rPr>
                <w:spacing w:val="-2"/>
                <w:sz w:val="18"/>
              </w:rPr>
              <w:t>73.02</w:t>
            </w:r>
          </w:p>
        </w:tc>
        <w:tc>
          <w:tcPr>
            <w:tcW w:w="1494" w:type="dxa"/>
          </w:tcPr>
          <w:p w14:paraId="05987C65" w14:textId="77777777" w:rsidR="005D61FB" w:rsidRDefault="00947834">
            <w:pPr>
              <w:pStyle w:val="TableParagraph"/>
              <w:spacing w:before="6"/>
              <w:ind w:left="738"/>
              <w:rPr>
                <w:sz w:val="18"/>
              </w:rPr>
            </w:pPr>
            <w:r>
              <w:rPr>
                <w:spacing w:val="-2"/>
                <w:sz w:val="18"/>
              </w:rPr>
              <w:t>73.02</w:t>
            </w:r>
          </w:p>
        </w:tc>
        <w:tc>
          <w:tcPr>
            <w:tcW w:w="886" w:type="dxa"/>
          </w:tcPr>
          <w:p w14:paraId="45E8F413" w14:textId="77777777" w:rsidR="005D61FB" w:rsidRDefault="00947834">
            <w:pPr>
              <w:pStyle w:val="TableParagraph"/>
              <w:spacing w:before="6"/>
              <w:ind w:left="94" w:right="112"/>
              <w:jc w:val="center"/>
              <w:rPr>
                <w:sz w:val="18"/>
              </w:rPr>
            </w:pPr>
            <w:r>
              <w:rPr>
                <w:spacing w:val="-4"/>
                <w:sz w:val="18"/>
              </w:rPr>
              <w:t>Open</w:t>
            </w:r>
          </w:p>
        </w:tc>
        <w:tc>
          <w:tcPr>
            <w:tcW w:w="1239" w:type="dxa"/>
          </w:tcPr>
          <w:p w14:paraId="14E85E63" w14:textId="77777777" w:rsidR="005D61FB" w:rsidRDefault="00947834">
            <w:pPr>
              <w:pStyle w:val="TableParagraph"/>
              <w:spacing w:before="6" w:line="203" w:lineRule="exact"/>
              <w:ind w:left="58"/>
              <w:jc w:val="center"/>
              <w:rPr>
                <w:sz w:val="18"/>
              </w:rPr>
            </w:pPr>
            <w:r>
              <w:rPr>
                <w:sz w:val="18"/>
              </w:rPr>
              <w:t>N</w:t>
            </w:r>
          </w:p>
          <w:p w14:paraId="3179BB81" w14:textId="77777777" w:rsidR="005D61FB" w:rsidRDefault="00947834">
            <w:pPr>
              <w:pStyle w:val="TableParagraph"/>
              <w:spacing w:line="189" w:lineRule="exact"/>
              <w:ind w:left="118" w:right="17"/>
              <w:jc w:val="center"/>
              <w:rPr>
                <w:sz w:val="18"/>
              </w:rPr>
            </w:pPr>
            <w:r>
              <w:rPr>
                <w:spacing w:val="-2"/>
                <w:sz w:val="18"/>
              </w:rPr>
              <w:t>05/19/2022</w:t>
            </w:r>
          </w:p>
        </w:tc>
      </w:tr>
      <w:tr w:rsidR="005D61FB" w14:paraId="3DF2AF2E" w14:textId="77777777">
        <w:trPr>
          <w:trHeight w:val="257"/>
        </w:trPr>
        <w:tc>
          <w:tcPr>
            <w:tcW w:w="1231" w:type="dxa"/>
            <w:tcBorders>
              <w:bottom w:val="single" w:sz="6" w:space="0" w:color="000000"/>
            </w:tcBorders>
          </w:tcPr>
          <w:p w14:paraId="797D51FD"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57BF6174" w14:textId="77777777" w:rsidR="005D61FB" w:rsidRDefault="00947834">
            <w:pPr>
              <w:pStyle w:val="TableParagraph"/>
              <w:tabs>
                <w:tab w:val="left" w:pos="3348"/>
              </w:tabs>
              <w:spacing w:before="6"/>
              <w:ind w:left="338"/>
              <w:rPr>
                <w:sz w:val="18"/>
              </w:rPr>
            </w:pPr>
            <w:r>
              <w:rPr>
                <w:spacing w:val="-2"/>
                <w:sz w:val="18"/>
              </w:rPr>
              <w:t>206-336-939.00</w:t>
            </w:r>
            <w:r>
              <w:rPr>
                <w:sz w:val="18"/>
              </w:rPr>
              <w:tab/>
              <w:t>MAINT.</w:t>
            </w:r>
            <w:r>
              <w:rPr>
                <w:spacing w:val="-4"/>
                <w:sz w:val="18"/>
              </w:rPr>
              <w:t xml:space="preserve"> </w:t>
            </w:r>
            <w:r>
              <w:rPr>
                <w:sz w:val="18"/>
              </w:rPr>
              <w:t>-</w:t>
            </w:r>
            <w:r>
              <w:rPr>
                <w:spacing w:val="-3"/>
                <w:sz w:val="18"/>
              </w:rPr>
              <w:t xml:space="preserve"> </w:t>
            </w:r>
            <w:r>
              <w:rPr>
                <w:spacing w:val="-2"/>
                <w:sz w:val="18"/>
              </w:rPr>
              <w:t>VEHICLE</w:t>
            </w:r>
          </w:p>
        </w:tc>
        <w:tc>
          <w:tcPr>
            <w:tcW w:w="1865" w:type="dxa"/>
            <w:tcBorders>
              <w:bottom w:val="single" w:sz="6" w:space="0" w:color="000000"/>
            </w:tcBorders>
          </w:tcPr>
          <w:p w14:paraId="640A736F" w14:textId="77777777" w:rsidR="005D61FB" w:rsidRDefault="00947834">
            <w:pPr>
              <w:pStyle w:val="TableParagraph"/>
              <w:spacing w:before="6"/>
              <w:ind w:right="519"/>
              <w:jc w:val="right"/>
              <w:rPr>
                <w:sz w:val="18"/>
              </w:rPr>
            </w:pPr>
            <w:r>
              <w:rPr>
                <w:spacing w:val="-2"/>
                <w:sz w:val="18"/>
              </w:rPr>
              <w:t>73.02</w:t>
            </w:r>
          </w:p>
        </w:tc>
        <w:tc>
          <w:tcPr>
            <w:tcW w:w="1494" w:type="dxa"/>
            <w:tcBorders>
              <w:bottom w:val="single" w:sz="6" w:space="0" w:color="000000"/>
            </w:tcBorders>
          </w:tcPr>
          <w:p w14:paraId="7FFB506C" w14:textId="77777777" w:rsidR="005D61FB" w:rsidRDefault="005D61FB">
            <w:pPr>
              <w:pStyle w:val="TableParagraph"/>
              <w:rPr>
                <w:rFonts w:ascii="Times New Roman"/>
                <w:sz w:val="18"/>
              </w:rPr>
            </w:pPr>
          </w:p>
        </w:tc>
        <w:tc>
          <w:tcPr>
            <w:tcW w:w="886" w:type="dxa"/>
            <w:tcBorders>
              <w:bottom w:val="single" w:sz="6" w:space="0" w:color="000000"/>
            </w:tcBorders>
          </w:tcPr>
          <w:p w14:paraId="67493D09" w14:textId="77777777" w:rsidR="005D61FB" w:rsidRDefault="005D61FB">
            <w:pPr>
              <w:pStyle w:val="TableParagraph"/>
              <w:rPr>
                <w:rFonts w:ascii="Times New Roman"/>
                <w:sz w:val="18"/>
              </w:rPr>
            </w:pPr>
          </w:p>
        </w:tc>
        <w:tc>
          <w:tcPr>
            <w:tcW w:w="1239" w:type="dxa"/>
            <w:tcBorders>
              <w:bottom w:val="single" w:sz="6" w:space="0" w:color="000000"/>
            </w:tcBorders>
          </w:tcPr>
          <w:p w14:paraId="7FB78192" w14:textId="77777777" w:rsidR="005D61FB" w:rsidRDefault="005D61FB">
            <w:pPr>
              <w:pStyle w:val="TableParagraph"/>
              <w:rPr>
                <w:rFonts w:ascii="Times New Roman"/>
                <w:sz w:val="18"/>
              </w:rPr>
            </w:pPr>
          </w:p>
        </w:tc>
      </w:tr>
      <w:tr w:rsidR="005D61FB" w14:paraId="6B69A541" w14:textId="77777777">
        <w:trPr>
          <w:trHeight w:val="260"/>
        </w:trPr>
        <w:tc>
          <w:tcPr>
            <w:tcW w:w="1231" w:type="dxa"/>
            <w:tcBorders>
              <w:top w:val="single" w:sz="6" w:space="0" w:color="000000"/>
            </w:tcBorders>
          </w:tcPr>
          <w:p w14:paraId="22375C57" w14:textId="77777777" w:rsidR="005D61FB" w:rsidRDefault="00947834">
            <w:pPr>
              <w:pStyle w:val="TableParagraph"/>
              <w:spacing w:before="50" w:line="190" w:lineRule="exact"/>
              <w:ind w:left="28"/>
              <w:rPr>
                <w:sz w:val="18"/>
              </w:rPr>
            </w:pPr>
            <w:r>
              <w:rPr>
                <w:spacing w:val="-2"/>
                <w:sz w:val="18"/>
              </w:rPr>
              <w:t>01944A</w:t>
            </w:r>
          </w:p>
        </w:tc>
        <w:tc>
          <w:tcPr>
            <w:tcW w:w="7685" w:type="dxa"/>
            <w:gridSpan w:val="3"/>
            <w:tcBorders>
              <w:top w:val="single" w:sz="6" w:space="0" w:color="000000"/>
            </w:tcBorders>
          </w:tcPr>
          <w:p w14:paraId="40DE4D46" w14:textId="77777777" w:rsidR="005D61FB" w:rsidRDefault="005D61FB">
            <w:pPr>
              <w:pStyle w:val="TableParagraph"/>
              <w:rPr>
                <w:rFonts w:ascii="Times New Roman"/>
                <w:sz w:val="18"/>
              </w:rPr>
            </w:pPr>
          </w:p>
        </w:tc>
        <w:tc>
          <w:tcPr>
            <w:tcW w:w="1865" w:type="dxa"/>
            <w:tcBorders>
              <w:top w:val="single" w:sz="6" w:space="0" w:color="000000"/>
            </w:tcBorders>
          </w:tcPr>
          <w:p w14:paraId="2B473DD7" w14:textId="77777777" w:rsidR="005D61FB" w:rsidRDefault="005D61FB">
            <w:pPr>
              <w:pStyle w:val="TableParagraph"/>
              <w:rPr>
                <w:rFonts w:ascii="Times New Roman"/>
                <w:sz w:val="18"/>
              </w:rPr>
            </w:pPr>
          </w:p>
        </w:tc>
        <w:tc>
          <w:tcPr>
            <w:tcW w:w="1494" w:type="dxa"/>
            <w:tcBorders>
              <w:top w:val="single" w:sz="6" w:space="0" w:color="000000"/>
            </w:tcBorders>
          </w:tcPr>
          <w:p w14:paraId="671C188D" w14:textId="77777777" w:rsidR="005D61FB" w:rsidRDefault="005D61FB">
            <w:pPr>
              <w:pStyle w:val="TableParagraph"/>
              <w:rPr>
                <w:rFonts w:ascii="Times New Roman"/>
                <w:sz w:val="18"/>
              </w:rPr>
            </w:pPr>
          </w:p>
        </w:tc>
        <w:tc>
          <w:tcPr>
            <w:tcW w:w="886" w:type="dxa"/>
            <w:tcBorders>
              <w:top w:val="single" w:sz="6" w:space="0" w:color="000000"/>
            </w:tcBorders>
          </w:tcPr>
          <w:p w14:paraId="3BE6C2F2" w14:textId="77777777" w:rsidR="005D61FB" w:rsidRDefault="005D61FB">
            <w:pPr>
              <w:pStyle w:val="TableParagraph"/>
              <w:rPr>
                <w:rFonts w:ascii="Times New Roman"/>
                <w:sz w:val="18"/>
              </w:rPr>
            </w:pPr>
          </w:p>
        </w:tc>
        <w:tc>
          <w:tcPr>
            <w:tcW w:w="1239" w:type="dxa"/>
            <w:tcBorders>
              <w:top w:val="single" w:sz="6" w:space="0" w:color="000000"/>
            </w:tcBorders>
          </w:tcPr>
          <w:p w14:paraId="1ED1A312" w14:textId="77777777" w:rsidR="005D61FB" w:rsidRDefault="005D61FB">
            <w:pPr>
              <w:pStyle w:val="TableParagraph"/>
              <w:rPr>
                <w:rFonts w:ascii="Times New Roman"/>
                <w:sz w:val="18"/>
              </w:rPr>
            </w:pPr>
          </w:p>
        </w:tc>
      </w:tr>
      <w:tr w:rsidR="005D61FB" w14:paraId="2B29134B" w14:textId="77777777">
        <w:trPr>
          <w:trHeight w:val="417"/>
        </w:trPr>
        <w:tc>
          <w:tcPr>
            <w:tcW w:w="1231" w:type="dxa"/>
          </w:tcPr>
          <w:p w14:paraId="4EF5A5E6" w14:textId="77777777" w:rsidR="005D61FB" w:rsidRDefault="00947834">
            <w:pPr>
              <w:pStyle w:val="TableParagraph"/>
              <w:spacing w:before="6"/>
              <w:ind w:left="28"/>
              <w:rPr>
                <w:sz w:val="18"/>
              </w:rPr>
            </w:pPr>
            <w:r>
              <w:rPr>
                <w:color w:val="0000FF"/>
                <w:spacing w:val="-2"/>
                <w:sz w:val="18"/>
              </w:rPr>
              <w:t>35500</w:t>
            </w:r>
          </w:p>
        </w:tc>
        <w:tc>
          <w:tcPr>
            <w:tcW w:w="7685" w:type="dxa"/>
            <w:gridSpan w:val="3"/>
          </w:tcPr>
          <w:p w14:paraId="40EA48FD" w14:textId="77777777" w:rsidR="005D61FB" w:rsidRDefault="00947834">
            <w:pPr>
              <w:pStyle w:val="TableParagraph"/>
              <w:tabs>
                <w:tab w:val="left" w:pos="4312"/>
                <w:tab w:val="left" w:pos="6127"/>
              </w:tabs>
              <w:spacing w:before="6" w:line="203" w:lineRule="exact"/>
              <w:ind w:left="338"/>
              <w:rPr>
                <w:sz w:val="18"/>
              </w:rPr>
            </w:pPr>
            <w:r>
              <w:rPr>
                <w:sz w:val="18"/>
              </w:rPr>
              <w:t>LOWE'S</w:t>
            </w:r>
            <w:r>
              <w:rPr>
                <w:spacing w:val="-8"/>
                <w:sz w:val="18"/>
              </w:rPr>
              <w:t xml:space="preserve"> </w:t>
            </w:r>
            <w:r>
              <w:rPr>
                <w:sz w:val="18"/>
              </w:rPr>
              <w:t>COMPANIES,</w:t>
            </w:r>
            <w:r>
              <w:rPr>
                <w:spacing w:val="-8"/>
                <w:sz w:val="18"/>
              </w:rPr>
              <w:t xml:space="preserve"> </w:t>
            </w:r>
            <w:r>
              <w:rPr>
                <w:spacing w:val="-4"/>
                <w:sz w:val="18"/>
              </w:rPr>
              <w:t>INC.</w:t>
            </w:r>
            <w:r>
              <w:rPr>
                <w:sz w:val="18"/>
              </w:rPr>
              <w:tab/>
            </w:r>
            <w:r>
              <w:rPr>
                <w:spacing w:val="-2"/>
                <w:sz w:val="18"/>
              </w:rPr>
              <w:t>05/19/2022</w:t>
            </w:r>
            <w:r>
              <w:rPr>
                <w:sz w:val="18"/>
              </w:rPr>
              <w:tab/>
            </w:r>
            <w:r>
              <w:rPr>
                <w:spacing w:val="-2"/>
                <w:sz w:val="18"/>
              </w:rPr>
              <w:t>05/17/2022</w:t>
            </w:r>
          </w:p>
          <w:p w14:paraId="76FEE2FB" w14:textId="77777777" w:rsidR="005D61FB" w:rsidRDefault="00947834">
            <w:pPr>
              <w:pStyle w:val="TableParagraph"/>
              <w:tabs>
                <w:tab w:val="left" w:pos="4312"/>
              </w:tabs>
              <w:spacing w:line="189" w:lineRule="exact"/>
              <w:ind w:left="338"/>
              <w:rPr>
                <w:sz w:val="18"/>
              </w:rPr>
            </w:pPr>
            <w:r>
              <w:rPr>
                <w:sz w:val="18"/>
              </w:rPr>
              <w:t>MISC</w:t>
            </w:r>
            <w:r>
              <w:rPr>
                <w:spacing w:val="-4"/>
                <w:sz w:val="18"/>
              </w:rPr>
              <w:t xml:space="preserve"> </w:t>
            </w:r>
            <w:r>
              <w:rPr>
                <w:spacing w:val="-2"/>
                <w:sz w:val="18"/>
              </w:rPr>
              <w:t>SUPPLIES</w:t>
            </w:r>
            <w:r>
              <w:rPr>
                <w:sz w:val="18"/>
              </w:rPr>
              <w:tab/>
            </w:r>
            <w:r>
              <w:rPr>
                <w:spacing w:val="-2"/>
                <w:sz w:val="18"/>
              </w:rPr>
              <w:t>MONICAK</w:t>
            </w:r>
          </w:p>
        </w:tc>
        <w:tc>
          <w:tcPr>
            <w:tcW w:w="1865" w:type="dxa"/>
          </w:tcPr>
          <w:p w14:paraId="2B56A58E" w14:textId="77777777" w:rsidR="005D61FB" w:rsidRDefault="00947834">
            <w:pPr>
              <w:pStyle w:val="TableParagraph"/>
              <w:spacing w:before="6"/>
              <w:ind w:right="519"/>
              <w:jc w:val="right"/>
              <w:rPr>
                <w:sz w:val="18"/>
              </w:rPr>
            </w:pPr>
            <w:r>
              <w:rPr>
                <w:spacing w:val="-2"/>
                <w:sz w:val="18"/>
              </w:rPr>
              <w:t>41.52</w:t>
            </w:r>
          </w:p>
        </w:tc>
        <w:tc>
          <w:tcPr>
            <w:tcW w:w="1494" w:type="dxa"/>
          </w:tcPr>
          <w:p w14:paraId="361A017E" w14:textId="77777777" w:rsidR="005D61FB" w:rsidRDefault="00947834">
            <w:pPr>
              <w:pStyle w:val="TableParagraph"/>
              <w:spacing w:before="6"/>
              <w:ind w:left="738"/>
              <w:rPr>
                <w:sz w:val="18"/>
              </w:rPr>
            </w:pPr>
            <w:r>
              <w:rPr>
                <w:spacing w:val="-2"/>
                <w:sz w:val="18"/>
              </w:rPr>
              <w:t>41.52</w:t>
            </w:r>
          </w:p>
        </w:tc>
        <w:tc>
          <w:tcPr>
            <w:tcW w:w="886" w:type="dxa"/>
          </w:tcPr>
          <w:p w14:paraId="1EB80E80" w14:textId="77777777" w:rsidR="005D61FB" w:rsidRDefault="00947834">
            <w:pPr>
              <w:pStyle w:val="TableParagraph"/>
              <w:spacing w:before="6"/>
              <w:ind w:left="94" w:right="112"/>
              <w:jc w:val="center"/>
              <w:rPr>
                <w:sz w:val="18"/>
              </w:rPr>
            </w:pPr>
            <w:r>
              <w:rPr>
                <w:spacing w:val="-4"/>
                <w:sz w:val="18"/>
              </w:rPr>
              <w:t>Open</w:t>
            </w:r>
          </w:p>
        </w:tc>
        <w:tc>
          <w:tcPr>
            <w:tcW w:w="1239" w:type="dxa"/>
          </w:tcPr>
          <w:p w14:paraId="1611022B" w14:textId="77777777" w:rsidR="005D61FB" w:rsidRDefault="00947834">
            <w:pPr>
              <w:pStyle w:val="TableParagraph"/>
              <w:spacing w:before="6" w:line="203" w:lineRule="exact"/>
              <w:ind w:left="58"/>
              <w:jc w:val="center"/>
              <w:rPr>
                <w:sz w:val="18"/>
              </w:rPr>
            </w:pPr>
            <w:r>
              <w:rPr>
                <w:sz w:val="18"/>
              </w:rPr>
              <w:t>N</w:t>
            </w:r>
          </w:p>
          <w:p w14:paraId="258CF1E8" w14:textId="77777777" w:rsidR="005D61FB" w:rsidRDefault="00947834">
            <w:pPr>
              <w:pStyle w:val="TableParagraph"/>
              <w:spacing w:line="189" w:lineRule="exact"/>
              <w:ind w:left="118" w:right="17"/>
              <w:jc w:val="center"/>
              <w:rPr>
                <w:sz w:val="18"/>
              </w:rPr>
            </w:pPr>
            <w:r>
              <w:rPr>
                <w:spacing w:val="-2"/>
                <w:sz w:val="18"/>
              </w:rPr>
              <w:t>05/19/2022</w:t>
            </w:r>
          </w:p>
        </w:tc>
      </w:tr>
      <w:tr w:rsidR="005D61FB" w14:paraId="61A67A66" w14:textId="77777777">
        <w:trPr>
          <w:trHeight w:val="257"/>
        </w:trPr>
        <w:tc>
          <w:tcPr>
            <w:tcW w:w="1231" w:type="dxa"/>
            <w:tcBorders>
              <w:bottom w:val="single" w:sz="6" w:space="0" w:color="000000"/>
            </w:tcBorders>
          </w:tcPr>
          <w:p w14:paraId="61D5FF0F"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69A6C1FB" w14:textId="77777777" w:rsidR="005D61FB" w:rsidRDefault="00947834">
            <w:pPr>
              <w:pStyle w:val="TableParagraph"/>
              <w:tabs>
                <w:tab w:val="left" w:pos="3348"/>
              </w:tabs>
              <w:spacing w:before="6"/>
              <w:ind w:left="338"/>
              <w:rPr>
                <w:sz w:val="18"/>
              </w:rPr>
            </w:pPr>
            <w:r>
              <w:rPr>
                <w:spacing w:val="-2"/>
                <w:sz w:val="18"/>
              </w:rPr>
              <w:t>101-265-740.00</w:t>
            </w:r>
            <w:r>
              <w:rPr>
                <w:sz w:val="18"/>
              </w:rPr>
              <w:tab/>
              <w:t>OPERATING</w:t>
            </w:r>
            <w:r>
              <w:rPr>
                <w:spacing w:val="-9"/>
                <w:sz w:val="18"/>
              </w:rPr>
              <w:t xml:space="preserve"> </w:t>
            </w:r>
            <w:r>
              <w:rPr>
                <w:spacing w:val="-2"/>
                <w:sz w:val="18"/>
              </w:rPr>
              <w:t>SUPPLIES</w:t>
            </w:r>
          </w:p>
        </w:tc>
        <w:tc>
          <w:tcPr>
            <w:tcW w:w="1865" w:type="dxa"/>
            <w:tcBorders>
              <w:bottom w:val="single" w:sz="6" w:space="0" w:color="000000"/>
            </w:tcBorders>
          </w:tcPr>
          <w:p w14:paraId="3D6CAABA" w14:textId="77777777" w:rsidR="005D61FB" w:rsidRDefault="00947834">
            <w:pPr>
              <w:pStyle w:val="TableParagraph"/>
              <w:spacing w:before="6"/>
              <w:ind w:right="519"/>
              <w:jc w:val="right"/>
              <w:rPr>
                <w:sz w:val="18"/>
              </w:rPr>
            </w:pPr>
            <w:r>
              <w:rPr>
                <w:spacing w:val="-2"/>
                <w:sz w:val="18"/>
              </w:rPr>
              <w:t>41.52</w:t>
            </w:r>
          </w:p>
        </w:tc>
        <w:tc>
          <w:tcPr>
            <w:tcW w:w="1494" w:type="dxa"/>
            <w:tcBorders>
              <w:bottom w:val="single" w:sz="6" w:space="0" w:color="000000"/>
            </w:tcBorders>
          </w:tcPr>
          <w:p w14:paraId="0CDE74AB" w14:textId="77777777" w:rsidR="005D61FB" w:rsidRDefault="005D61FB">
            <w:pPr>
              <w:pStyle w:val="TableParagraph"/>
              <w:rPr>
                <w:rFonts w:ascii="Times New Roman"/>
                <w:sz w:val="18"/>
              </w:rPr>
            </w:pPr>
          </w:p>
        </w:tc>
        <w:tc>
          <w:tcPr>
            <w:tcW w:w="886" w:type="dxa"/>
            <w:tcBorders>
              <w:bottom w:val="single" w:sz="6" w:space="0" w:color="000000"/>
            </w:tcBorders>
          </w:tcPr>
          <w:p w14:paraId="4D2E8875" w14:textId="77777777" w:rsidR="005D61FB" w:rsidRDefault="005D61FB">
            <w:pPr>
              <w:pStyle w:val="TableParagraph"/>
              <w:rPr>
                <w:rFonts w:ascii="Times New Roman"/>
                <w:sz w:val="18"/>
              </w:rPr>
            </w:pPr>
          </w:p>
        </w:tc>
        <w:tc>
          <w:tcPr>
            <w:tcW w:w="1239" w:type="dxa"/>
            <w:tcBorders>
              <w:bottom w:val="single" w:sz="6" w:space="0" w:color="000000"/>
            </w:tcBorders>
          </w:tcPr>
          <w:p w14:paraId="0D35BD29" w14:textId="77777777" w:rsidR="005D61FB" w:rsidRDefault="005D61FB">
            <w:pPr>
              <w:pStyle w:val="TableParagraph"/>
              <w:rPr>
                <w:rFonts w:ascii="Times New Roman"/>
                <w:sz w:val="18"/>
              </w:rPr>
            </w:pPr>
          </w:p>
        </w:tc>
      </w:tr>
      <w:tr w:rsidR="005D61FB" w14:paraId="60534959" w14:textId="77777777">
        <w:trPr>
          <w:trHeight w:val="260"/>
        </w:trPr>
        <w:tc>
          <w:tcPr>
            <w:tcW w:w="1231" w:type="dxa"/>
            <w:tcBorders>
              <w:top w:val="single" w:sz="6" w:space="0" w:color="000000"/>
            </w:tcBorders>
          </w:tcPr>
          <w:p w14:paraId="4AB29736" w14:textId="77777777" w:rsidR="005D61FB" w:rsidRDefault="00947834">
            <w:pPr>
              <w:pStyle w:val="TableParagraph"/>
              <w:spacing w:before="50" w:line="190" w:lineRule="exact"/>
              <w:ind w:left="28"/>
              <w:rPr>
                <w:sz w:val="18"/>
              </w:rPr>
            </w:pPr>
            <w:r>
              <w:rPr>
                <w:spacing w:val="-2"/>
                <w:sz w:val="18"/>
              </w:rPr>
              <w:t>02187</w:t>
            </w:r>
          </w:p>
        </w:tc>
        <w:tc>
          <w:tcPr>
            <w:tcW w:w="7685" w:type="dxa"/>
            <w:gridSpan w:val="3"/>
            <w:tcBorders>
              <w:top w:val="single" w:sz="6" w:space="0" w:color="000000"/>
            </w:tcBorders>
          </w:tcPr>
          <w:p w14:paraId="405FCBA2" w14:textId="77777777" w:rsidR="005D61FB" w:rsidRDefault="005D61FB">
            <w:pPr>
              <w:pStyle w:val="TableParagraph"/>
              <w:rPr>
                <w:rFonts w:ascii="Times New Roman"/>
                <w:sz w:val="18"/>
              </w:rPr>
            </w:pPr>
          </w:p>
        </w:tc>
        <w:tc>
          <w:tcPr>
            <w:tcW w:w="1865" w:type="dxa"/>
            <w:tcBorders>
              <w:top w:val="single" w:sz="6" w:space="0" w:color="000000"/>
            </w:tcBorders>
          </w:tcPr>
          <w:p w14:paraId="3613D799" w14:textId="77777777" w:rsidR="005D61FB" w:rsidRDefault="005D61FB">
            <w:pPr>
              <w:pStyle w:val="TableParagraph"/>
              <w:rPr>
                <w:rFonts w:ascii="Times New Roman"/>
                <w:sz w:val="18"/>
              </w:rPr>
            </w:pPr>
          </w:p>
        </w:tc>
        <w:tc>
          <w:tcPr>
            <w:tcW w:w="1494" w:type="dxa"/>
            <w:tcBorders>
              <w:top w:val="single" w:sz="6" w:space="0" w:color="000000"/>
            </w:tcBorders>
          </w:tcPr>
          <w:p w14:paraId="3242E8F1" w14:textId="77777777" w:rsidR="005D61FB" w:rsidRDefault="005D61FB">
            <w:pPr>
              <w:pStyle w:val="TableParagraph"/>
              <w:rPr>
                <w:rFonts w:ascii="Times New Roman"/>
                <w:sz w:val="18"/>
              </w:rPr>
            </w:pPr>
          </w:p>
        </w:tc>
        <w:tc>
          <w:tcPr>
            <w:tcW w:w="886" w:type="dxa"/>
            <w:tcBorders>
              <w:top w:val="single" w:sz="6" w:space="0" w:color="000000"/>
            </w:tcBorders>
          </w:tcPr>
          <w:p w14:paraId="4BEF2FA8" w14:textId="77777777" w:rsidR="005D61FB" w:rsidRDefault="005D61FB">
            <w:pPr>
              <w:pStyle w:val="TableParagraph"/>
              <w:rPr>
                <w:rFonts w:ascii="Times New Roman"/>
                <w:sz w:val="18"/>
              </w:rPr>
            </w:pPr>
          </w:p>
        </w:tc>
        <w:tc>
          <w:tcPr>
            <w:tcW w:w="1239" w:type="dxa"/>
            <w:tcBorders>
              <w:top w:val="single" w:sz="6" w:space="0" w:color="000000"/>
            </w:tcBorders>
          </w:tcPr>
          <w:p w14:paraId="32040C29" w14:textId="77777777" w:rsidR="005D61FB" w:rsidRDefault="005D61FB">
            <w:pPr>
              <w:pStyle w:val="TableParagraph"/>
              <w:rPr>
                <w:rFonts w:ascii="Times New Roman"/>
                <w:sz w:val="18"/>
              </w:rPr>
            </w:pPr>
          </w:p>
        </w:tc>
      </w:tr>
      <w:tr w:rsidR="005D61FB" w14:paraId="4EAFCE9B" w14:textId="77777777">
        <w:trPr>
          <w:trHeight w:val="417"/>
        </w:trPr>
        <w:tc>
          <w:tcPr>
            <w:tcW w:w="1231" w:type="dxa"/>
          </w:tcPr>
          <w:p w14:paraId="7631CDF8" w14:textId="77777777" w:rsidR="005D61FB" w:rsidRDefault="00947834">
            <w:pPr>
              <w:pStyle w:val="TableParagraph"/>
              <w:spacing w:before="6"/>
              <w:ind w:left="28"/>
              <w:rPr>
                <w:sz w:val="18"/>
              </w:rPr>
            </w:pPr>
            <w:r>
              <w:rPr>
                <w:color w:val="0000FF"/>
                <w:spacing w:val="-2"/>
                <w:sz w:val="18"/>
              </w:rPr>
              <w:t>35502</w:t>
            </w:r>
          </w:p>
        </w:tc>
        <w:tc>
          <w:tcPr>
            <w:tcW w:w="7685" w:type="dxa"/>
            <w:gridSpan w:val="3"/>
          </w:tcPr>
          <w:p w14:paraId="6FB79FD9" w14:textId="77777777" w:rsidR="005D61FB" w:rsidRDefault="00947834">
            <w:pPr>
              <w:pStyle w:val="TableParagraph"/>
              <w:tabs>
                <w:tab w:val="left" w:pos="4312"/>
                <w:tab w:val="left" w:pos="6127"/>
              </w:tabs>
              <w:spacing w:before="6" w:line="203" w:lineRule="exact"/>
              <w:ind w:left="338"/>
              <w:rPr>
                <w:sz w:val="18"/>
              </w:rPr>
            </w:pPr>
            <w:r>
              <w:rPr>
                <w:sz w:val="18"/>
              </w:rPr>
              <w:t>LOWE'S</w:t>
            </w:r>
            <w:r>
              <w:rPr>
                <w:spacing w:val="-8"/>
                <w:sz w:val="18"/>
              </w:rPr>
              <w:t xml:space="preserve"> </w:t>
            </w:r>
            <w:r>
              <w:rPr>
                <w:sz w:val="18"/>
              </w:rPr>
              <w:t>COMPANIES,</w:t>
            </w:r>
            <w:r>
              <w:rPr>
                <w:spacing w:val="-8"/>
                <w:sz w:val="18"/>
              </w:rPr>
              <w:t xml:space="preserve"> </w:t>
            </w:r>
            <w:r>
              <w:rPr>
                <w:spacing w:val="-4"/>
                <w:sz w:val="18"/>
              </w:rPr>
              <w:t>INC.</w:t>
            </w:r>
            <w:r>
              <w:rPr>
                <w:sz w:val="18"/>
              </w:rPr>
              <w:tab/>
            </w:r>
            <w:r>
              <w:rPr>
                <w:spacing w:val="-2"/>
                <w:sz w:val="18"/>
              </w:rPr>
              <w:t>05/19/2022</w:t>
            </w:r>
            <w:r>
              <w:rPr>
                <w:sz w:val="18"/>
              </w:rPr>
              <w:tab/>
            </w:r>
            <w:r>
              <w:rPr>
                <w:spacing w:val="-2"/>
                <w:sz w:val="18"/>
              </w:rPr>
              <w:t>05/17/2022</w:t>
            </w:r>
          </w:p>
          <w:p w14:paraId="727C324D" w14:textId="77777777" w:rsidR="005D61FB" w:rsidRDefault="00947834">
            <w:pPr>
              <w:pStyle w:val="TableParagraph"/>
              <w:tabs>
                <w:tab w:val="left" w:pos="4312"/>
              </w:tabs>
              <w:spacing w:line="189" w:lineRule="exact"/>
              <w:ind w:left="338"/>
              <w:rPr>
                <w:sz w:val="18"/>
              </w:rPr>
            </w:pPr>
            <w:r>
              <w:rPr>
                <w:sz w:val="18"/>
              </w:rPr>
              <w:t>MISC</w:t>
            </w:r>
            <w:r>
              <w:rPr>
                <w:spacing w:val="-4"/>
                <w:sz w:val="18"/>
              </w:rPr>
              <w:t xml:space="preserve"> </w:t>
            </w:r>
            <w:r>
              <w:rPr>
                <w:spacing w:val="-2"/>
                <w:sz w:val="18"/>
              </w:rPr>
              <w:t>SUPPLIES</w:t>
            </w:r>
            <w:r>
              <w:rPr>
                <w:sz w:val="18"/>
              </w:rPr>
              <w:tab/>
            </w:r>
            <w:r>
              <w:rPr>
                <w:spacing w:val="-2"/>
                <w:sz w:val="18"/>
              </w:rPr>
              <w:t>MONICAK</w:t>
            </w:r>
          </w:p>
        </w:tc>
        <w:tc>
          <w:tcPr>
            <w:tcW w:w="1865" w:type="dxa"/>
          </w:tcPr>
          <w:p w14:paraId="21A2B886" w14:textId="77777777" w:rsidR="005D61FB" w:rsidRDefault="00947834">
            <w:pPr>
              <w:pStyle w:val="TableParagraph"/>
              <w:spacing w:before="6"/>
              <w:ind w:right="519"/>
              <w:jc w:val="right"/>
              <w:rPr>
                <w:sz w:val="18"/>
              </w:rPr>
            </w:pPr>
            <w:r>
              <w:rPr>
                <w:spacing w:val="-2"/>
                <w:sz w:val="18"/>
              </w:rPr>
              <w:t>62.60</w:t>
            </w:r>
          </w:p>
        </w:tc>
        <w:tc>
          <w:tcPr>
            <w:tcW w:w="1494" w:type="dxa"/>
          </w:tcPr>
          <w:p w14:paraId="7A8DAC97" w14:textId="77777777" w:rsidR="005D61FB" w:rsidRDefault="00947834">
            <w:pPr>
              <w:pStyle w:val="TableParagraph"/>
              <w:spacing w:before="6"/>
              <w:ind w:left="738"/>
              <w:rPr>
                <w:sz w:val="18"/>
              </w:rPr>
            </w:pPr>
            <w:r>
              <w:rPr>
                <w:spacing w:val="-2"/>
                <w:sz w:val="18"/>
              </w:rPr>
              <w:t>62.60</w:t>
            </w:r>
          </w:p>
        </w:tc>
        <w:tc>
          <w:tcPr>
            <w:tcW w:w="886" w:type="dxa"/>
          </w:tcPr>
          <w:p w14:paraId="28231ABD" w14:textId="77777777" w:rsidR="005D61FB" w:rsidRDefault="00947834">
            <w:pPr>
              <w:pStyle w:val="TableParagraph"/>
              <w:spacing w:before="6"/>
              <w:ind w:left="94" w:right="112"/>
              <w:jc w:val="center"/>
              <w:rPr>
                <w:sz w:val="18"/>
              </w:rPr>
            </w:pPr>
            <w:r>
              <w:rPr>
                <w:spacing w:val="-4"/>
                <w:sz w:val="18"/>
              </w:rPr>
              <w:t>Open</w:t>
            </w:r>
          </w:p>
        </w:tc>
        <w:tc>
          <w:tcPr>
            <w:tcW w:w="1239" w:type="dxa"/>
          </w:tcPr>
          <w:p w14:paraId="65C57E21" w14:textId="77777777" w:rsidR="005D61FB" w:rsidRDefault="00947834">
            <w:pPr>
              <w:pStyle w:val="TableParagraph"/>
              <w:spacing w:before="6" w:line="203" w:lineRule="exact"/>
              <w:ind w:left="58"/>
              <w:jc w:val="center"/>
              <w:rPr>
                <w:sz w:val="18"/>
              </w:rPr>
            </w:pPr>
            <w:r>
              <w:rPr>
                <w:sz w:val="18"/>
              </w:rPr>
              <w:t>N</w:t>
            </w:r>
          </w:p>
          <w:p w14:paraId="64849E0A" w14:textId="77777777" w:rsidR="005D61FB" w:rsidRDefault="00947834">
            <w:pPr>
              <w:pStyle w:val="TableParagraph"/>
              <w:spacing w:line="189" w:lineRule="exact"/>
              <w:ind w:left="118" w:right="17"/>
              <w:jc w:val="center"/>
              <w:rPr>
                <w:sz w:val="18"/>
              </w:rPr>
            </w:pPr>
            <w:r>
              <w:rPr>
                <w:spacing w:val="-2"/>
                <w:sz w:val="18"/>
              </w:rPr>
              <w:t>05/19/2022</w:t>
            </w:r>
          </w:p>
        </w:tc>
      </w:tr>
      <w:tr w:rsidR="005D61FB" w14:paraId="624FABCC" w14:textId="77777777">
        <w:trPr>
          <w:trHeight w:val="257"/>
        </w:trPr>
        <w:tc>
          <w:tcPr>
            <w:tcW w:w="1231" w:type="dxa"/>
            <w:tcBorders>
              <w:bottom w:val="single" w:sz="6" w:space="0" w:color="000000"/>
            </w:tcBorders>
          </w:tcPr>
          <w:p w14:paraId="4995FC81" w14:textId="77777777" w:rsidR="005D61FB" w:rsidRDefault="005D61FB">
            <w:pPr>
              <w:pStyle w:val="TableParagraph"/>
              <w:rPr>
                <w:rFonts w:ascii="Times New Roman"/>
                <w:sz w:val="18"/>
              </w:rPr>
            </w:pPr>
          </w:p>
        </w:tc>
        <w:tc>
          <w:tcPr>
            <w:tcW w:w="7685" w:type="dxa"/>
            <w:gridSpan w:val="3"/>
            <w:tcBorders>
              <w:bottom w:val="single" w:sz="6" w:space="0" w:color="000000"/>
            </w:tcBorders>
          </w:tcPr>
          <w:p w14:paraId="1A04C5CB" w14:textId="77777777" w:rsidR="005D61FB" w:rsidRDefault="00947834">
            <w:pPr>
              <w:pStyle w:val="TableParagraph"/>
              <w:tabs>
                <w:tab w:val="left" w:pos="3348"/>
              </w:tabs>
              <w:spacing w:before="6"/>
              <w:ind w:left="338"/>
              <w:rPr>
                <w:sz w:val="18"/>
              </w:rPr>
            </w:pPr>
            <w:r>
              <w:rPr>
                <w:spacing w:val="-2"/>
                <w:sz w:val="18"/>
              </w:rPr>
              <w:t>101-265-740.00</w:t>
            </w:r>
            <w:r>
              <w:rPr>
                <w:sz w:val="18"/>
              </w:rPr>
              <w:tab/>
              <w:t>OPERATING</w:t>
            </w:r>
            <w:r>
              <w:rPr>
                <w:spacing w:val="-9"/>
                <w:sz w:val="18"/>
              </w:rPr>
              <w:t xml:space="preserve"> </w:t>
            </w:r>
            <w:r>
              <w:rPr>
                <w:spacing w:val="-2"/>
                <w:sz w:val="18"/>
              </w:rPr>
              <w:t>SUPPLIES</w:t>
            </w:r>
          </w:p>
        </w:tc>
        <w:tc>
          <w:tcPr>
            <w:tcW w:w="1865" w:type="dxa"/>
            <w:tcBorders>
              <w:bottom w:val="single" w:sz="6" w:space="0" w:color="000000"/>
            </w:tcBorders>
          </w:tcPr>
          <w:p w14:paraId="4424C9EC" w14:textId="77777777" w:rsidR="005D61FB" w:rsidRDefault="00947834">
            <w:pPr>
              <w:pStyle w:val="TableParagraph"/>
              <w:spacing w:before="6"/>
              <w:ind w:right="519"/>
              <w:jc w:val="right"/>
              <w:rPr>
                <w:sz w:val="18"/>
              </w:rPr>
            </w:pPr>
            <w:r>
              <w:rPr>
                <w:spacing w:val="-2"/>
                <w:sz w:val="18"/>
              </w:rPr>
              <w:t>62.60</w:t>
            </w:r>
          </w:p>
        </w:tc>
        <w:tc>
          <w:tcPr>
            <w:tcW w:w="1494" w:type="dxa"/>
            <w:tcBorders>
              <w:bottom w:val="single" w:sz="6" w:space="0" w:color="000000"/>
            </w:tcBorders>
          </w:tcPr>
          <w:p w14:paraId="52634005" w14:textId="77777777" w:rsidR="005D61FB" w:rsidRDefault="005D61FB">
            <w:pPr>
              <w:pStyle w:val="TableParagraph"/>
              <w:rPr>
                <w:rFonts w:ascii="Times New Roman"/>
                <w:sz w:val="18"/>
              </w:rPr>
            </w:pPr>
          </w:p>
        </w:tc>
        <w:tc>
          <w:tcPr>
            <w:tcW w:w="886" w:type="dxa"/>
            <w:tcBorders>
              <w:bottom w:val="single" w:sz="6" w:space="0" w:color="000000"/>
            </w:tcBorders>
          </w:tcPr>
          <w:p w14:paraId="449BDF20" w14:textId="77777777" w:rsidR="005D61FB" w:rsidRDefault="005D61FB">
            <w:pPr>
              <w:pStyle w:val="TableParagraph"/>
              <w:rPr>
                <w:rFonts w:ascii="Times New Roman"/>
                <w:sz w:val="18"/>
              </w:rPr>
            </w:pPr>
          </w:p>
        </w:tc>
        <w:tc>
          <w:tcPr>
            <w:tcW w:w="1239" w:type="dxa"/>
            <w:tcBorders>
              <w:bottom w:val="single" w:sz="6" w:space="0" w:color="000000"/>
            </w:tcBorders>
          </w:tcPr>
          <w:p w14:paraId="2ACBAA44" w14:textId="77777777" w:rsidR="005D61FB" w:rsidRDefault="005D61FB">
            <w:pPr>
              <w:pStyle w:val="TableParagraph"/>
              <w:rPr>
                <w:rFonts w:ascii="Times New Roman"/>
                <w:sz w:val="18"/>
              </w:rPr>
            </w:pPr>
          </w:p>
        </w:tc>
      </w:tr>
      <w:tr w:rsidR="005D61FB" w14:paraId="7158AA69" w14:textId="77777777">
        <w:trPr>
          <w:trHeight w:val="260"/>
        </w:trPr>
        <w:tc>
          <w:tcPr>
            <w:tcW w:w="1231" w:type="dxa"/>
            <w:tcBorders>
              <w:top w:val="single" w:sz="6" w:space="0" w:color="000000"/>
            </w:tcBorders>
          </w:tcPr>
          <w:p w14:paraId="257E9AAF" w14:textId="77777777" w:rsidR="005D61FB" w:rsidRDefault="00947834">
            <w:pPr>
              <w:pStyle w:val="TableParagraph"/>
              <w:spacing w:before="50" w:line="190" w:lineRule="exact"/>
              <w:ind w:left="28"/>
              <w:rPr>
                <w:sz w:val="18"/>
              </w:rPr>
            </w:pPr>
            <w:r>
              <w:rPr>
                <w:spacing w:val="-2"/>
                <w:sz w:val="18"/>
              </w:rPr>
              <w:t>11-</w:t>
            </w:r>
            <w:r>
              <w:rPr>
                <w:spacing w:val="-5"/>
                <w:sz w:val="18"/>
              </w:rPr>
              <w:t>22</w:t>
            </w:r>
          </w:p>
        </w:tc>
        <w:tc>
          <w:tcPr>
            <w:tcW w:w="7685" w:type="dxa"/>
            <w:gridSpan w:val="3"/>
            <w:tcBorders>
              <w:top w:val="single" w:sz="6" w:space="0" w:color="000000"/>
            </w:tcBorders>
          </w:tcPr>
          <w:p w14:paraId="050102CB" w14:textId="77777777" w:rsidR="005D61FB" w:rsidRDefault="005D61FB">
            <w:pPr>
              <w:pStyle w:val="TableParagraph"/>
              <w:rPr>
                <w:rFonts w:ascii="Times New Roman"/>
                <w:sz w:val="18"/>
              </w:rPr>
            </w:pPr>
          </w:p>
        </w:tc>
        <w:tc>
          <w:tcPr>
            <w:tcW w:w="1865" w:type="dxa"/>
            <w:tcBorders>
              <w:top w:val="single" w:sz="6" w:space="0" w:color="000000"/>
            </w:tcBorders>
          </w:tcPr>
          <w:p w14:paraId="12D4E9B6" w14:textId="77777777" w:rsidR="005D61FB" w:rsidRDefault="005D61FB">
            <w:pPr>
              <w:pStyle w:val="TableParagraph"/>
              <w:rPr>
                <w:rFonts w:ascii="Times New Roman"/>
                <w:sz w:val="18"/>
              </w:rPr>
            </w:pPr>
          </w:p>
        </w:tc>
        <w:tc>
          <w:tcPr>
            <w:tcW w:w="1494" w:type="dxa"/>
            <w:tcBorders>
              <w:top w:val="single" w:sz="6" w:space="0" w:color="000000"/>
            </w:tcBorders>
          </w:tcPr>
          <w:p w14:paraId="0D1694EE" w14:textId="77777777" w:rsidR="005D61FB" w:rsidRDefault="005D61FB">
            <w:pPr>
              <w:pStyle w:val="TableParagraph"/>
              <w:rPr>
                <w:rFonts w:ascii="Times New Roman"/>
                <w:sz w:val="18"/>
              </w:rPr>
            </w:pPr>
          </w:p>
        </w:tc>
        <w:tc>
          <w:tcPr>
            <w:tcW w:w="886" w:type="dxa"/>
            <w:tcBorders>
              <w:top w:val="single" w:sz="6" w:space="0" w:color="000000"/>
            </w:tcBorders>
          </w:tcPr>
          <w:p w14:paraId="365C2F93" w14:textId="77777777" w:rsidR="005D61FB" w:rsidRDefault="005D61FB">
            <w:pPr>
              <w:pStyle w:val="TableParagraph"/>
              <w:rPr>
                <w:rFonts w:ascii="Times New Roman"/>
                <w:sz w:val="18"/>
              </w:rPr>
            </w:pPr>
          </w:p>
        </w:tc>
        <w:tc>
          <w:tcPr>
            <w:tcW w:w="1239" w:type="dxa"/>
            <w:tcBorders>
              <w:top w:val="single" w:sz="6" w:space="0" w:color="000000"/>
            </w:tcBorders>
          </w:tcPr>
          <w:p w14:paraId="0999EE53" w14:textId="77777777" w:rsidR="005D61FB" w:rsidRDefault="005D61FB">
            <w:pPr>
              <w:pStyle w:val="TableParagraph"/>
              <w:rPr>
                <w:rFonts w:ascii="Times New Roman"/>
                <w:sz w:val="18"/>
              </w:rPr>
            </w:pPr>
          </w:p>
        </w:tc>
      </w:tr>
      <w:tr w:rsidR="005D61FB" w14:paraId="7577A193" w14:textId="77777777">
        <w:trPr>
          <w:trHeight w:val="411"/>
        </w:trPr>
        <w:tc>
          <w:tcPr>
            <w:tcW w:w="1231" w:type="dxa"/>
          </w:tcPr>
          <w:p w14:paraId="718E6A30" w14:textId="77777777" w:rsidR="005D61FB" w:rsidRDefault="00947834">
            <w:pPr>
              <w:pStyle w:val="TableParagraph"/>
              <w:spacing w:before="6"/>
              <w:ind w:left="28"/>
              <w:rPr>
                <w:sz w:val="18"/>
              </w:rPr>
            </w:pPr>
            <w:r>
              <w:rPr>
                <w:color w:val="0000FF"/>
                <w:spacing w:val="-2"/>
                <w:sz w:val="18"/>
              </w:rPr>
              <w:t>35462</w:t>
            </w:r>
          </w:p>
        </w:tc>
        <w:tc>
          <w:tcPr>
            <w:tcW w:w="7685" w:type="dxa"/>
            <w:gridSpan w:val="3"/>
          </w:tcPr>
          <w:p w14:paraId="7F8CB0F0" w14:textId="77777777" w:rsidR="005D61FB" w:rsidRDefault="00947834">
            <w:pPr>
              <w:pStyle w:val="TableParagraph"/>
              <w:tabs>
                <w:tab w:val="left" w:pos="4312"/>
                <w:tab w:val="left" w:pos="6127"/>
              </w:tabs>
              <w:spacing w:before="6" w:line="203" w:lineRule="exact"/>
              <w:ind w:left="338"/>
              <w:rPr>
                <w:sz w:val="18"/>
              </w:rPr>
            </w:pPr>
            <w:r>
              <w:rPr>
                <w:sz w:val="18"/>
              </w:rPr>
              <w:t>GBA</w:t>
            </w:r>
            <w:r>
              <w:rPr>
                <w:spacing w:val="-6"/>
                <w:sz w:val="18"/>
              </w:rPr>
              <w:t xml:space="preserve"> </w:t>
            </w:r>
            <w:r>
              <w:rPr>
                <w:sz w:val="18"/>
              </w:rPr>
              <w:t>INVESTIGATIONS</w:t>
            </w:r>
            <w:r>
              <w:rPr>
                <w:spacing w:val="-6"/>
                <w:sz w:val="18"/>
              </w:rPr>
              <w:t xml:space="preserve"> </w:t>
            </w:r>
            <w:r>
              <w:rPr>
                <w:sz w:val="18"/>
              </w:rPr>
              <w:t>&amp;</w:t>
            </w:r>
            <w:r>
              <w:rPr>
                <w:spacing w:val="-6"/>
                <w:sz w:val="18"/>
              </w:rPr>
              <w:t xml:space="preserve"> </w:t>
            </w:r>
            <w:r>
              <w:rPr>
                <w:spacing w:val="-2"/>
                <w:sz w:val="18"/>
              </w:rPr>
              <w:t>SECURITY</w:t>
            </w:r>
            <w:r>
              <w:rPr>
                <w:sz w:val="18"/>
              </w:rPr>
              <w:tab/>
            </w:r>
            <w:r>
              <w:rPr>
                <w:spacing w:val="-2"/>
                <w:sz w:val="18"/>
              </w:rPr>
              <w:t>05/19/2022</w:t>
            </w:r>
            <w:r>
              <w:rPr>
                <w:sz w:val="18"/>
              </w:rPr>
              <w:tab/>
            </w:r>
            <w:r>
              <w:rPr>
                <w:spacing w:val="-2"/>
                <w:sz w:val="18"/>
              </w:rPr>
              <w:t>05/17/2022</w:t>
            </w:r>
          </w:p>
          <w:p w14:paraId="536CF0FB" w14:textId="77777777" w:rsidR="005D61FB" w:rsidRDefault="00947834">
            <w:pPr>
              <w:pStyle w:val="TableParagraph"/>
              <w:tabs>
                <w:tab w:val="left" w:pos="4312"/>
              </w:tabs>
              <w:spacing w:line="183" w:lineRule="exact"/>
              <w:ind w:left="338"/>
              <w:rPr>
                <w:sz w:val="18"/>
              </w:rPr>
            </w:pPr>
            <w:r>
              <w:rPr>
                <w:sz w:val="18"/>
              </w:rPr>
              <w:t>CONSULTING</w:t>
            </w:r>
            <w:r>
              <w:rPr>
                <w:spacing w:val="-10"/>
                <w:sz w:val="18"/>
              </w:rPr>
              <w:t xml:space="preserve"> </w:t>
            </w:r>
            <w:r>
              <w:rPr>
                <w:spacing w:val="-2"/>
                <w:sz w:val="18"/>
              </w:rPr>
              <w:t>SERVICES</w:t>
            </w:r>
            <w:r>
              <w:rPr>
                <w:sz w:val="18"/>
              </w:rPr>
              <w:tab/>
            </w:r>
            <w:r>
              <w:rPr>
                <w:spacing w:val="-2"/>
                <w:sz w:val="18"/>
              </w:rPr>
              <w:t>MONICAK</w:t>
            </w:r>
          </w:p>
        </w:tc>
        <w:tc>
          <w:tcPr>
            <w:tcW w:w="1865" w:type="dxa"/>
          </w:tcPr>
          <w:p w14:paraId="1565A886" w14:textId="77777777" w:rsidR="005D61FB" w:rsidRDefault="00947834">
            <w:pPr>
              <w:pStyle w:val="TableParagraph"/>
              <w:spacing w:before="6"/>
              <w:ind w:left="695"/>
              <w:rPr>
                <w:sz w:val="18"/>
              </w:rPr>
            </w:pPr>
            <w:r>
              <w:rPr>
                <w:spacing w:val="-2"/>
                <w:sz w:val="18"/>
              </w:rPr>
              <w:t>299.00</w:t>
            </w:r>
          </w:p>
        </w:tc>
        <w:tc>
          <w:tcPr>
            <w:tcW w:w="1494" w:type="dxa"/>
          </w:tcPr>
          <w:p w14:paraId="77FEE043" w14:textId="77777777" w:rsidR="005D61FB" w:rsidRDefault="00947834">
            <w:pPr>
              <w:pStyle w:val="TableParagraph"/>
              <w:spacing w:before="6"/>
              <w:ind w:left="630"/>
              <w:rPr>
                <w:sz w:val="18"/>
              </w:rPr>
            </w:pPr>
            <w:r>
              <w:rPr>
                <w:spacing w:val="-2"/>
                <w:sz w:val="18"/>
              </w:rPr>
              <w:t>299.00</w:t>
            </w:r>
          </w:p>
        </w:tc>
        <w:tc>
          <w:tcPr>
            <w:tcW w:w="886" w:type="dxa"/>
          </w:tcPr>
          <w:p w14:paraId="07EE6467" w14:textId="77777777" w:rsidR="005D61FB" w:rsidRDefault="00947834">
            <w:pPr>
              <w:pStyle w:val="TableParagraph"/>
              <w:spacing w:before="6"/>
              <w:ind w:left="94" w:right="112"/>
              <w:jc w:val="center"/>
              <w:rPr>
                <w:sz w:val="18"/>
              </w:rPr>
            </w:pPr>
            <w:r>
              <w:rPr>
                <w:spacing w:val="-4"/>
                <w:sz w:val="18"/>
              </w:rPr>
              <w:t>Open</w:t>
            </w:r>
          </w:p>
        </w:tc>
        <w:tc>
          <w:tcPr>
            <w:tcW w:w="1239" w:type="dxa"/>
          </w:tcPr>
          <w:p w14:paraId="5F8E72D9" w14:textId="77777777" w:rsidR="005D61FB" w:rsidRDefault="00947834">
            <w:pPr>
              <w:pStyle w:val="TableParagraph"/>
              <w:spacing w:before="6" w:line="203" w:lineRule="exact"/>
              <w:ind w:left="58"/>
              <w:jc w:val="center"/>
              <w:rPr>
                <w:sz w:val="18"/>
              </w:rPr>
            </w:pPr>
            <w:r>
              <w:rPr>
                <w:sz w:val="18"/>
              </w:rPr>
              <w:t>N</w:t>
            </w:r>
          </w:p>
          <w:p w14:paraId="76D8C7D8" w14:textId="77777777" w:rsidR="005D61FB" w:rsidRDefault="00947834">
            <w:pPr>
              <w:pStyle w:val="TableParagraph"/>
              <w:spacing w:line="183" w:lineRule="exact"/>
              <w:ind w:left="118" w:right="17"/>
              <w:jc w:val="center"/>
              <w:rPr>
                <w:sz w:val="18"/>
              </w:rPr>
            </w:pPr>
            <w:r>
              <w:rPr>
                <w:spacing w:val="-2"/>
                <w:sz w:val="18"/>
              </w:rPr>
              <w:t>05/19/2022</w:t>
            </w:r>
          </w:p>
        </w:tc>
      </w:tr>
    </w:tbl>
    <w:p w14:paraId="097E8B34" w14:textId="77777777" w:rsidR="005D61FB" w:rsidRDefault="005D61FB">
      <w:pPr>
        <w:spacing w:line="183" w:lineRule="exact"/>
        <w:jc w:val="center"/>
        <w:rPr>
          <w:sz w:val="18"/>
        </w:rPr>
        <w:sectPr w:rsidR="005D61FB">
          <w:pgSz w:w="15840" w:h="12240" w:orient="landscape"/>
          <w:pgMar w:top="1200" w:right="280" w:bottom="280" w:left="220" w:header="360" w:footer="0" w:gutter="0"/>
          <w:cols w:space="720"/>
        </w:sectPr>
      </w:pPr>
    </w:p>
    <w:p w14:paraId="56AEF4AC" w14:textId="77777777" w:rsidR="005D61FB" w:rsidRDefault="00947834">
      <w:pPr>
        <w:spacing w:before="26"/>
        <w:ind w:left="1709"/>
        <w:rPr>
          <w:rFonts w:ascii="Courier New"/>
          <w:sz w:val="18"/>
        </w:rPr>
      </w:pPr>
      <w:r>
        <w:rPr>
          <w:rFonts w:ascii="Courier New"/>
          <w:spacing w:val="-2"/>
          <w:sz w:val="18"/>
        </w:rPr>
        <w:t>101-200-811.00</w:t>
      </w:r>
    </w:p>
    <w:p w14:paraId="10ED5FD3" w14:textId="77777777" w:rsidR="005D61FB" w:rsidRDefault="00947834">
      <w:pPr>
        <w:spacing w:before="26"/>
        <w:ind w:left="1457"/>
        <w:rPr>
          <w:rFonts w:ascii="Courier New"/>
          <w:sz w:val="18"/>
        </w:rPr>
      </w:pPr>
      <w:r>
        <w:br w:type="column"/>
      </w:r>
      <w:r>
        <w:rPr>
          <w:rFonts w:ascii="Courier New"/>
          <w:sz w:val="18"/>
        </w:rPr>
        <w:t>PURCHASED</w:t>
      </w:r>
      <w:r>
        <w:rPr>
          <w:rFonts w:ascii="Courier New"/>
          <w:spacing w:val="-9"/>
          <w:sz w:val="18"/>
        </w:rPr>
        <w:t xml:space="preserve"> </w:t>
      </w:r>
      <w:r>
        <w:rPr>
          <w:rFonts w:ascii="Courier New"/>
          <w:spacing w:val="-2"/>
          <w:sz w:val="18"/>
        </w:rPr>
        <w:t>SERVICE</w:t>
      </w:r>
    </w:p>
    <w:p w14:paraId="7D81E65C" w14:textId="77777777" w:rsidR="005D61FB" w:rsidRDefault="00947834">
      <w:pPr>
        <w:spacing w:before="26"/>
        <w:ind w:left="1709"/>
        <w:rPr>
          <w:rFonts w:ascii="Courier New"/>
          <w:sz w:val="18"/>
        </w:rPr>
      </w:pPr>
      <w:r>
        <w:br w:type="column"/>
      </w:r>
      <w:r>
        <w:rPr>
          <w:rFonts w:ascii="Courier New"/>
          <w:spacing w:val="-2"/>
          <w:sz w:val="18"/>
        </w:rPr>
        <w:t>299.00</w:t>
      </w:r>
    </w:p>
    <w:p w14:paraId="7B6F46E9" w14:textId="77777777" w:rsidR="005D61FB" w:rsidRDefault="005D61FB">
      <w:pPr>
        <w:rPr>
          <w:rFonts w:ascii="Courier New"/>
          <w:sz w:val="18"/>
        </w:rPr>
        <w:sectPr w:rsidR="005D61FB">
          <w:type w:val="continuous"/>
          <w:pgSz w:w="15840" w:h="12240" w:orient="landscape"/>
          <w:pgMar w:top="640" w:right="280" w:bottom="280" w:left="220" w:header="360" w:footer="0" w:gutter="0"/>
          <w:cols w:num="3" w:space="720" w:equalWidth="0">
            <w:col w:w="3222" w:space="40"/>
            <w:col w:w="3334" w:space="1446"/>
            <w:col w:w="7298"/>
          </w:cols>
        </w:sectPr>
      </w:pPr>
    </w:p>
    <w:p w14:paraId="770063A2" w14:textId="77777777" w:rsidR="005D61FB" w:rsidRDefault="005D61FB">
      <w:pPr>
        <w:pStyle w:val="BodyText"/>
        <w:spacing w:before="1"/>
        <w:rPr>
          <w:rFonts w:ascii="Courier New"/>
          <w:sz w:val="11"/>
        </w:rPr>
      </w:pPr>
    </w:p>
    <w:tbl>
      <w:tblPr>
        <w:tblW w:w="0" w:type="auto"/>
        <w:tblInd w:w="126" w:type="dxa"/>
        <w:tblLayout w:type="fixed"/>
        <w:tblCellMar>
          <w:left w:w="0" w:type="dxa"/>
          <w:right w:w="0" w:type="dxa"/>
        </w:tblCellMar>
        <w:tblLook w:val="01E0" w:firstRow="1" w:lastRow="1" w:firstColumn="1" w:lastColumn="1" w:noHBand="0" w:noVBand="0"/>
      </w:tblPr>
      <w:tblGrid>
        <w:gridCol w:w="1306"/>
        <w:gridCol w:w="1227"/>
        <w:gridCol w:w="864"/>
        <w:gridCol w:w="270"/>
        <w:gridCol w:w="702"/>
        <w:gridCol w:w="1026"/>
        <w:gridCol w:w="1667"/>
        <w:gridCol w:w="1822"/>
        <w:gridCol w:w="1865"/>
        <w:gridCol w:w="1548"/>
        <w:gridCol w:w="886"/>
        <w:gridCol w:w="1239"/>
      </w:tblGrid>
      <w:tr w:rsidR="005D61FB" w14:paraId="29107A00" w14:textId="77777777">
        <w:trPr>
          <w:trHeight w:val="712"/>
        </w:trPr>
        <w:tc>
          <w:tcPr>
            <w:tcW w:w="1306" w:type="dxa"/>
            <w:tcBorders>
              <w:bottom w:val="single" w:sz="6" w:space="0" w:color="000000"/>
            </w:tcBorders>
          </w:tcPr>
          <w:p w14:paraId="64FB3BF4" w14:textId="77777777" w:rsidR="005D61FB" w:rsidRDefault="00947834">
            <w:pPr>
              <w:pStyle w:val="TableParagraph"/>
              <w:spacing w:before="1" w:line="237" w:lineRule="auto"/>
              <w:ind w:left="50" w:right="195"/>
              <w:rPr>
                <w:sz w:val="18"/>
              </w:rPr>
            </w:pPr>
            <w:r>
              <w:rPr>
                <w:sz w:val="18"/>
              </w:rPr>
              <w:t>Inv Num Inv</w:t>
            </w:r>
            <w:r>
              <w:rPr>
                <w:spacing w:val="-29"/>
                <w:sz w:val="18"/>
              </w:rPr>
              <w:t xml:space="preserve"> </w:t>
            </w:r>
            <w:r>
              <w:rPr>
                <w:sz w:val="18"/>
              </w:rPr>
              <w:t>Ref#</w:t>
            </w:r>
          </w:p>
        </w:tc>
        <w:tc>
          <w:tcPr>
            <w:tcW w:w="3063" w:type="dxa"/>
            <w:gridSpan w:val="4"/>
            <w:tcBorders>
              <w:bottom w:val="single" w:sz="6" w:space="0" w:color="000000"/>
            </w:tcBorders>
          </w:tcPr>
          <w:p w14:paraId="1537F475" w14:textId="77777777" w:rsidR="005D61FB" w:rsidRDefault="00947834">
            <w:pPr>
              <w:pStyle w:val="TableParagraph"/>
              <w:spacing w:before="1" w:line="237" w:lineRule="auto"/>
              <w:ind w:left="284" w:right="996"/>
              <w:rPr>
                <w:sz w:val="18"/>
              </w:rPr>
            </w:pPr>
            <w:r>
              <w:rPr>
                <w:spacing w:val="-2"/>
                <w:sz w:val="18"/>
              </w:rPr>
              <w:t>Vendor Description</w:t>
            </w:r>
          </w:p>
          <w:p w14:paraId="1EA9E6CD" w14:textId="77777777" w:rsidR="005D61FB" w:rsidRDefault="00947834">
            <w:pPr>
              <w:pStyle w:val="TableParagraph"/>
              <w:spacing w:before="13"/>
              <w:ind w:left="284"/>
              <w:rPr>
                <w:sz w:val="18"/>
              </w:rPr>
            </w:pPr>
            <w:r>
              <w:rPr>
                <w:sz w:val="18"/>
              </w:rPr>
              <w:t>GL</w:t>
            </w:r>
            <w:r>
              <w:rPr>
                <w:spacing w:val="-2"/>
                <w:sz w:val="18"/>
              </w:rPr>
              <w:t xml:space="preserve"> Distribution</w:t>
            </w:r>
          </w:p>
        </w:tc>
        <w:tc>
          <w:tcPr>
            <w:tcW w:w="2693" w:type="dxa"/>
            <w:gridSpan w:val="2"/>
            <w:tcBorders>
              <w:bottom w:val="single" w:sz="6" w:space="0" w:color="000000"/>
            </w:tcBorders>
          </w:tcPr>
          <w:p w14:paraId="77080615" w14:textId="77777777" w:rsidR="005D61FB" w:rsidRDefault="00947834">
            <w:pPr>
              <w:pStyle w:val="TableParagraph"/>
              <w:spacing w:before="1" w:line="237" w:lineRule="auto"/>
              <w:ind w:left="1196"/>
              <w:rPr>
                <w:sz w:val="18"/>
              </w:rPr>
            </w:pPr>
            <w:r>
              <w:rPr>
                <w:sz w:val="18"/>
              </w:rPr>
              <w:t>Inv Date Entered</w:t>
            </w:r>
            <w:r>
              <w:rPr>
                <w:spacing w:val="-29"/>
                <w:sz w:val="18"/>
              </w:rPr>
              <w:t xml:space="preserve"> </w:t>
            </w:r>
            <w:r>
              <w:rPr>
                <w:sz w:val="18"/>
              </w:rPr>
              <w:t>By</w:t>
            </w:r>
          </w:p>
        </w:tc>
        <w:tc>
          <w:tcPr>
            <w:tcW w:w="1822" w:type="dxa"/>
            <w:tcBorders>
              <w:bottom w:val="single" w:sz="6" w:space="0" w:color="000000"/>
            </w:tcBorders>
          </w:tcPr>
          <w:p w14:paraId="09DE5C01" w14:textId="77777777" w:rsidR="005D61FB" w:rsidRDefault="00947834">
            <w:pPr>
              <w:pStyle w:val="TableParagraph"/>
              <w:ind w:right="422"/>
              <w:jc w:val="right"/>
              <w:rPr>
                <w:sz w:val="18"/>
              </w:rPr>
            </w:pPr>
            <w:r>
              <w:rPr>
                <w:sz w:val="18"/>
              </w:rPr>
              <w:t>Due</w:t>
            </w:r>
            <w:r>
              <w:rPr>
                <w:spacing w:val="-3"/>
                <w:sz w:val="18"/>
              </w:rPr>
              <w:t xml:space="preserve"> </w:t>
            </w:r>
            <w:r>
              <w:rPr>
                <w:spacing w:val="-4"/>
                <w:sz w:val="18"/>
              </w:rPr>
              <w:t>Date</w:t>
            </w:r>
          </w:p>
        </w:tc>
        <w:tc>
          <w:tcPr>
            <w:tcW w:w="1865" w:type="dxa"/>
            <w:tcBorders>
              <w:bottom w:val="single" w:sz="6" w:space="0" w:color="000000"/>
            </w:tcBorders>
          </w:tcPr>
          <w:p w14:paraId="327C35F5" w14:textId="77777777" w:rsidR="005D61FB" w:rsidRDefault="00947834">
            <w:pPr>
              <w:pStyle w:val="TableParagraph"/>
              <w:ind w:right="357"/>
              <w:jc w:val="right"/>
              <w:rPr>
                <w:sz w:val="18"/>
              </w:rPr>
            </w:pPr>
            <w:r>
              <w:rPr>
                <w:sz w:val="18"/>
              </w:rPr>
              <w:t>Inv</w:t>
            </w:r>
            <w:r>
              <w:rPr>
                <w:spacing w:val="-5"/>
                <w:sz w:val="18"/>
              </w:rPr>
              <w:t xml:space="preserve"> Amt</w:t>
            </w:r>
          </w:p>
        </w:tc>
        <w:tc>
          <w:tcPr>
            <w:tcW w:w="1548" w:type="dxa"/>
            <w:tcBorders>
              <w:bottom w:val="single" w:sz="6" w:space="0" w:color="000000"/>
            </w:tcBorders>
          </w:tcPr>
          <w:p w14:paraId="622EB631" w14:textId="77777777" w:rsidR="005D61FB" w:rsidRDefault="00947834">
            <w:pPr>
              <w:pStyle w:val="TableParagraph"/>
              <w:ind w:left="684"/>
              <w:rPr>
                <w:sz w:val="18"/>
              </w:rPr>
            </w:pPr>
            <w:r>
              <w:rPr>
                <w:sz w:val="18"/>
              </w:rPr>
              <w:t>Amt</w:t>
            </w:r>
            <w:r>
              <w:rPr>
                <w:spacing w:val="-5"/>
                <w:sz w:val="18"/>
              </w:rPr>
              <w:t xml:space="preserve"> Due</w:t>
            </w:r>
          </w:p>
        </w:tc>
        <w:tc>
          <w:tcPr>
            <w:tcW w:w="886" w:type="dxa"/>
            <w:tcBorders>
              <w:bottom w:val="single" w:sz="6" w:space="0" w:color="000000"/>
            </w:tcBorders>
          </w:tcPr>
          <w:p w14:paraId="35106CDD" w14:textId="77777777" w:rsidR="005D61FB" w:rsidRDefault="00947834">
            <w:pPr>
              <w:pStyle w:val="TableParagraph"/>
              <w:ind w:left="94" w:right="113"/>
              <w:jc w:val="center"/>
              <w:rPr>
                <w:sz w:val="18"/>
              </w:rPr>
            </w:pPr>
            <w:r>
              <w:rPr>
                <w:spacing w:val="-2"/>
                <w:sz w:val="18"/>
              </w:rPr>
              <w:t>Status</w:t>
            </w:r>
          </w:p>
        </w:tc>
        <w:tc>
          <w:tcPr>
            <w:tcW w:w="1239" w:type="dxa"/>
            <w:tcBorders>
              <w:bottom w:val="single" w:sz="6" w:space="0" w:color="000000"/>
            </w:tcBorders>
          </w:tcPr>
          <w:p w14:paraId="522D25D0" w14:textId="77777777" w:rsidR="005D61FB" w:rsidRDefault="00947834">
            <w:pPr>
              <w:pStyle w:val="TableParagraph"/>
              <w:spacing w:before="1" w:line="237" w:lineRule="auto"/>
              <w:ind w:left="237" w:hanging="22"/>
              <w:rPr>
                <w:sz w:val="18"/>
              </w:rPr>
            </w:pPr>
            <w:r>
              <w:rPr>
                <w:spacing w:val="-2"/>
                <w:sz w:val="18"/>
              </w:rPr>
              <w:t xml:space="preserve">Jrnlized </w:t>
            </w:r>
            <w:r>
              <w:rPr>
                <w:sz w:val="18"/>
              </w:rPr>
              <w:t>Post</w:t>
            </w:r>
            <w:r>
              <w:rPr>
                <w:spacing w:val="-29"/>
                <w:sz w:val="18"/>
              </w:rPr>
              <w:t xml:space="preserve"> </w:t>
            </w:r>
            <w:r>
              <w:rPr>
                <w:sz w:val="18"/>
              </w:rPr>
              <w:t>Date</w:t>
            </w:r>
          </w:p>
        </w:tc>
      </w:tr>
      <w:tr w:rsidR="005D61FB" w14:paraId="086D63F2" w14:textId="77777777">
        <w:trPr>
          <w:trHeight w:val="260"/>
        </w:trPr>
        <w:tc>
          <w:tcPr>
            <w:tcW w:w="1306" w:type="dxa"/>
            <w:tcBorders>
              <w:top w:val="single" w:sz="6" w:space="0" w:color="000000"/>
            </w:tcBorders>
          </w:tcPr>
          <w:p w14:paraId="782518E1" w14:textId="77777777" w:rsidR="005D61FB" w:rsidRDefault="00947834">
            <w:pPr>
              <w:pStyle w:val="TableParagraph"/>
              <w:spacing w:before="50" w:line="190" w:lineRule="exact"/>
              <w:ind w:left="50"/>
              <w:rPr>
                <w:sz w:val="18"/>
              </w:rPr>
            </w:pPr>
            <w:r>
              <w:rPr>
                <w:spacing w:val="-2"/>
                <w:sz w:val="18"/>
              </w:rPr>
              <w:t>016099213</w:t>
            </w:r>
          </w:p>
        </w:tc>
        <w:tc>
          <w:tcPr>
            <w:tcW w:w="3063" w:type="dxa"/>
            <w:gridSpan w:val="4"/>
            <w:tcBorders>
              <w:top w:val="single" w:sz="6" w:space="0" w:color="000000"/>
            </w:tcBorders>
          </w:tcPr>
          <w:p w14:paraId="4238697F" w14:textId="77777777" w:rsidR="005D61FB" w:rsidRDefault="005D61FB">
            <w:pPr>
              <w:pStyle w:val="TableParagraph"/>
              <w:rPr>
                <w:rFonts w:ascii="Times New Roman"/>
                <w:sz w:val="18"/>
              </w:rPr>
            </w:pPr>
          </w:p>
        </w:tc>
        <w:tc>
          <w:tcPr>
            <w:tcW w:w="2693" w:type="dxa"/>
            <w:gridSpan w:val="2"/>
            <w:tcBorders>
              <w:top w:val="single" w:sz="6" w:space="0" w:color="000000"/>
            </w:tcBorders>
          </w:tcPr>
          <w:p w14:paraId="09340D6C" w14:textId="77777777" w:rsidR="005D61FB" w:rsidRDefault="005D61FB">
            <w:pPr>
              <w:pStyle w:val="TableParagraph"/>
              <w:rPr>
                <w:rFonts w:ascii="Times New Roman"/>
                <w:sz w:val="18"/>
              </w:rPr>
            </w:pPr>
          </w:p>
        </w:tc>
        <w:tc>
          <w:tcPr>
            <w:tcW w:w="1822" w:type="dxa"/>
            <w:tcBorders>
              <w:top w:val="single" w:sz="6" w:space="0" w:color="000000"/>
            </w:tcBorders>
          </w:tcPr>
          <w:p w14:paraId="2CF3AB5F" w14:textId="77777777" w:rsidR="005D61FB" w:rsidRDefault="005D61FB">
            <w:pPr>
              <w:pStyle w:val="TableParagraph"/>
              <w:rPr>
                <w:rFonts w:ascii="Times New Roman"/>
                <w:sz w:val="18"/>
              </w:rPr>
            </w:pPr>
          </w:p>
        </w:tc>
        <w:tc>
          <w:tcPr>
            <w:tcW w:w="1865" w:type="dxa"/>
            <w:tcBorders>
              <w:top w:val="single" w:sz="6" w:space="0" w:color="000000"/>
            </w:tcBorders>
          </w:tcPr>
          <w:p w14:paraId="1B022BC3" w14:textId="77777777" w:rsidR="005D61FB" w:rsidRDefault="005D61FB">
            <w:pPr>
              <w:pStyle w:val="TableParagraph"/>
              <w:rPr>
                <w:rFonts w:ascii="Times New Roman"/>
                <w:sz w:val="18"/>
              </w:rPr>
            </w:pPr>
          </w:p>
        </w:tc>
        <w:tc>
          <w:tcPr>
            <w:tcW w:w="1548" w:type="dxa"/>
            <w:tcBorders>
              <w:top w:val="single" w:sz="6" w:space="0" w:color="000000"/>
            </w:tcBorders>
          </w:tcPr>
          <w:p w14:paraId="3D559FEC" w14:textId="77777777" w:rsidR="005D61FB" w:rsidRDefault="005D61FB">
            <w:pPr>
              <w:pStyle w:val="TableParagraph"/>
              <w:rPr>
                <w:rFonts w:ascii="Times New Roman"/>
                <w:sz w:val="18"/>
              </w:rPr>
            </w:pPr>
          </w:p>
        </w:tc>
        <w:tc>
          <w:tcPr>
            <w:tcW w:w="886" w:type="dxa"/>
            <w:tcBorders>
              <w:top w:val="single" w:sz="6" w:space="0" w:color="000000"/>
            </w:tcBorders>
          </w:tcPr>
          <w:p w14:paraId="18E4F089" w14:textId="77777777" w:rsidR="005D61FB" w:rsidRDefault="005D61FB">
            <w:pPr>
              <w:pStyle w:val="TableParagraph"/>
              <w:rPr>
                <w:rFonts w:ascii="Times New Roman"/>
                <w:sz w:val="18"/>
              </w:rPr>
            </w:pPr>
          </w:p>
        </w:tc>
        <w:tc>
          <w:tcPr>
            <w:tcW w:w="1239" w:type="dxa"/>
            <w:tcBorders>
              <w:top w:val="single" w:sz="6" w:space="0" w:color="000000"/>
            </w:tcBorders>
          </w:tcPr>
          <w:p w14:paraId="21EC7C68" w14:textId="77777777" w:rsidR="005D61FB" w:rsidRDefault="005D61FB">
            <w:pPr>
              <w:pStyle w:val="TableParagraph"/>
              <w:rPr>
                <w:rFonts w:ascii="Times New Roman"/>
                <w:sz w:val="18"/>
              </w:rPr>
            </w:pPr>
          </w:p>
        </w:tc>
      </w:tr>
      <w:tr w:rsidR="005D61FB" w14:paraId="267979E3" w14:textId="77777777">
        <w:trPr>
          <w:trHeight w:val="417"/>
        </w:trPr>
        <w:tc>
          <w:tcPr>
            <w:tcW w:w="1306" w:type="dxa"/>
          </w:tcPr>
          <w:p w14:paraId="679FFD4C" w14:textId="77777777" w:rsidR="005D61FB" w:rsidRDefault="00947834">
            <w:pPr>
              <w:pStyle w:val="TableParagraph"/>
              <w:spacing w:before="6"/>
              <w:ind w:left="50"/>
              <w:rPr>
                <w:sz w:val="18"/>
              </w:rPr>
            </w:pPr>
            <w:r>
              <w:rPr>
                <w:color w:val="0000FF"/>
                <w:spacing w:val="-2"/>
                <w:sz w:val="18"/>
              </w:rPr>
              <w:t>35465</w:t>
            </w:r>
          </w:p>
        </w:tc>
        <w:tc>
          <w:tcPr>
            <w:tcW w:w="3063" w:type="dxa"/>
            <w:gridSpan w:val="4"/>
          </w:tcPr>
          <w:p w14:paraId="7FC54A43" w14:textId="77777777" w:rsidR="005D61FB" w:rsidRDefault="00947834">
            <w:pPr>
              <w:pStyle w:val="TableParagraph"/>
              <w:spacing w:before="6" w:line="203" w:lineRule="exact"/>
              <w:ind w:left="284"/>
              <w:rPr>
                <w:sz w:val="18"/>
              </w:rPr>
            </w:pPr>
            <w:r>
              <w:rPr>
                <w:sz w:val="18"/>
              </w:rPr>
              <w:t>XEROX</w:t>
            </w:r>
            <w:r>
              <w:rPr>
                <w:spacing w:val="-5"/>
                <w:sz w:val="18"/>
              </w:rPr>
              <w:t xml:space="preserve"> </w:t>
            </w:r>
            <w:r>
              <w:rPr>
                <w:spacing w:val="-2"/>
                <w:sz w:val="18"/>
              </w:rPr>
              <w:t>CORPORATION</w:t>
            </w:r>
          </w:p>
          <w:p w14:paraId="4EBEDDA1" w14:textId="77777777" w:rsidR="005D61FB" w:rsidRDefault="00947834">
            <w:pPr>
              <w:pStyle w:val="TableParagraph"/>
              <w:spacing w:line="189" w:lineRule="exact"/>
              <w:ind w:left="284"/>
              <w:rPr>
                <w:sz w:val="18"/>
              </w:rPr>
            </w:pPr>
            <w:r>
              <w:rPr>
                <w:sz w:val="18"/>
              </w:rPr>
              <w:t>CUSTOMER</w:t>
            </w:r>
            <w:r>
              <w:rPr>
                <w:spacing w:val="-8"/>
                <w:sz w:val="18"/>
              </w:rPr>
              <w:t xml:space="preserve"> </w:t>
            </w:r>
            <w:r>
              <w:rPr>
                <w:spacing w:val="-2"/>
                <w:sz w:val="18"/>
              </w:rPr>
              <w:t>#724921614</w:t>
            </w:r>
          </w:p>
        </w:tc>
        <w:tc>
          <w:tcPr>
            <w:tcW w:w="2693" w:type="dxa"/>
            <w:gridSpan w:val="2"/>
          </w:tcPr>
          <w:p w14:paraId="0B495BE8" w14:textId="77777777" w:rsidR="005D61FB" w:rsidRDefault="00947834">
            <w:pPr>
              <w:pStyle w:val="TableParagraph"/>
              <w:spacing w:before="6" w:line="203" w:lineRule="exact"/>
              <w:ind w:left="1196"/>
              <w:rPr>
                <w:sz w:val="18"/>
              </w:rPr>
            </w:pPr>
            <w:r>
              <w:rPr>
                <w:spacing w:val="-2"/>
                <w:sz w:val="18"/>
              </w:rPr>
              <w:t>05/19/2022</w:t>
            </w:r>
          </w:p>
          <w:p w14:paraId="185794C5" w14:textId="77777777" w:rsidR="005D61FB" w:rsidRDefault="00947834">
            <w:pPr>
              <w:pStyle w:val="TableParagraph"/>
              <w:spacing w:line="189" w:lineRule="exact"/>
              <w:ind w:left="1196"/>
              <w:rPr>
                <w:sz w:val="18"/>
              </w:rPr>
            </w:pPr>
            <w:r>
              <w:rPr>
                <w:spacing w:val="-2"/>
                <w:sz w:val="18"/>
              </w:rPr>
              <w:t>MONICAK</w:t>
            </w:r>
          </w:p>
        </w:tc>
        <w:tc>
          <w:tcPr>
            <w:tcW w:w="1822" w:type="dxa"/>
          </w:tcPr>
          <w:p w14:paraId="72F319F6" w14:textId="77777777" w:rsidR="005D61FB" w:rsidRDefault="00947834">
            <w:pPr>
              <w:pStyle w:val="TableParagraph"/>
              <w:spacing w:before="6"/>
              <w:ind w:right="422"/>
              <w:jc w:val="right"/>
              <w:rPr>
                <w:sz w:val="18"/>
              </w:rPr>
            </w:pPr>
            <w:r>
              <w:rPr>
                <w:spacing w:val="-2"/>
                <w:sz w:val="18"/>
              </w:rPr>
              <w:t>05/17/2022</w:t>
            </w:r>
          </w:p>
        </w:tc>
        <w:tc>
          <w:tcPr>
            <w:tcW w:w="1865" w:type="dxa"/>
          </w:tcPr>
          <w:p w14:paraId="7337EEBF" w14:textId="77777777" w:rsidR="005D61FB" w:rsidRDefault="00947834">
            <w:pPr>
              <w:pStyle w:val="TableParagraph"/>
              <w:spacing w:before="6"/>
              <w:ind w:right="466"/>
              <w:jc w:val="right"/>
              <w:rPr>
                <w:sz w:val="18"/>
              </w:rPr>
            </w:pPr>
            <w:r>
              <w:rPr>
                <w:spacing w:val="-2"/>
                <w:sz w:val="18"/>
              </w:rPr>
              <w:t>403.59</w:t>
            </w:r>
          </w:p>
        </w:tc>
        <w:tc>
          <w:tcPr>
            <w:tcW w:w="1548" w:type="dxa"/>
          </w:tcPr>
          <w:p w14:paraId="43CF034E" w14:textId="77777777" w:rsidR="005D61FB" w:rsidRDefault="00947834">
            <w:pPr>
              <w:pStyle w:val="TableParagraph"/>
              <w:spacing w:before="6"/>
              <w:ind w:left="684"/>
              <w:rPr>
                <w:sz w:val="18"/>
              </w:rPr>
            </w:pPr>
            <w:r>
              <w:rPr>
                <w:spacing w:val="-2"/>
                <w:sz w:val="18"/>
              </w:rPr>
              <w:t>403.59</w:t>
            </w:r>
          </w:p>
        </w:tc>
        <w:tc>
          <w:tcPr>
            <w:tcW w:w="886" w:type="dxa"/>
          </w:tcPr>
          <w:p w14:paraId="77BEB328" w14:textId="77777777" w:rsidR="005D61FB" w:rsidRDefault="00947834">
            <w:pPr>
              <w:pStyle w:val="TableParagraph"/>
              <w:spacing w:before="6"/>
              <w:ind w:left="94" w:right="113"/>
              <w:jc w:val="center"/>
              <w:rPr>
                <w:sz w:val="18"/>
              </w:rPr>
            </w:pPr>
            <w:r>
              <w:rPr>
                <w:spacing w:val="-4"/>
                <w:sz w:val="18"/>
              </w:rPr>
              <w:t>Open</w:t>
            </w:r>
          </w:p>
        </w:tc>
        <w:tc>
          <w:tcPr>
            <w:tcW w:w="1239" w:type="dxa"/>
          </w:tcPr>
          <w:p w14:paraId="69EBEDFB" w14:textId="77777777" w:rsidR="005D61FB" w:rsidRDefault="00947834">
            <w:pPr>
              <w:pStyle w:val="TableParagraph"/>
              <w:spacing w:before="6" w:line="203" w:lineRule="exact"/>
              <w:ind w:left="56"/>
              <w:jc w:val="center"/>
              <w:rPr>
                <w:sz w:val="18"/>
              </w:rPr>
            </w:pPr>
            <w:r>
              <w:rPr>
                <w:sz w:val="18"/>
              </w:rPr>
              <w:t>N</w:t>
            </w:r>
          </w:p>
          <w:p w14:paraId="1B15981E" w14:textId="77777777" w:rsidR="005D61FB" w:rsidRDefault="00947834">
            <w:pPr>
              <w:pStyle w:val="TableParagraph"/>
              <w:spacing w:line="189" w:lineRule="exact"/>
              <w:ind w:left="117" w:right="18"/>
              <w:jc w:val="center"/>
              <w:rPr>
                <w:sz w:val="18"/>
              </w:rPr>
            </w:pPr>
            <w:r>
              <w:rPr>
                <w:spacing w:val="-2"/>
                <w:sz w:val="18"/>
              </w:rPr>
              <w:t>05/19/2022</w:t>
            </w:r>
          </w:p>
        </w:tc>
      </w:tr>
      <w:tr w:rsidR="005D61FB" w14:paraId="476A9BF6" w14:textId="77777777">
        <w:trPr>
          <w:trHeight w:val="257"/>
        </w:trPr>
        <w:tc>
          <w:tcPr>
            <w:tcW w:w="1306" w:type="dxa"/>
            <w:tcBorders>
              <w:bottom w:val="single" w:sz="6" w:space="0" w:color="000000"/>
            </w:tcBorders>
          </w:tcPr>
          <w:p w14:paraId="1D45BBC7" w14:textId="77777777" w:rsidR="005D61FB" w:rsidRDefault="005D61FB">
            <w:pPr>
              <w:pStyle w:val="TableParagraph"/>
              <w:rPr>
                <w:rFonts w:ascii="Times New Roman"/>
                <w:sz w:val="18"/>
              </w:rPr>
            </w:pPr>
          </w:p>
        </w:tc>
        <w:tc>
          <w:tcPr>
            <w:tcW w:w="3063" w:type="dxa"/>
            <w:gridSpan w:val="4"/>
            <w:tcBorders>
              <w:bottom w:val="single" w:sz="6" w:space="0" w:color="000000"/>
            </w:tcBorders>
          </w:tcPr>
          <w:p w14:paraId="1741919E" w14:textId="77777777" w:rsidR="005D61FB" w:rsidRDefault="00947834">
            <w:pPr>
              <w:pStyle w:val="TableParagraph"/>
              <w:spacing w:before="6"/>
              <w:ind w:left="284"/>
              <w:rPr>
                <w:sz w:val="18"/>
              </w:rPr>
            </w:pPr>
            <w:r>
              <w:rPr>
                <w:spacing w:val="-2"/>
                <w:sz w:val="18"/>
              </w:rPr>
              <w:t>101-200-811.00</w:t>
            </w:r>
          </w:p>
        </w:tc>
        <w:tc>
          <w:tcPr>
            <w:tcW w:w="2693" w:type="dxa"/>
            <w:gridSpan w:val="2"/>
            <w:tcBorders>
              <w:bottom w:val="single" w:sz="6" w:space="0" w:color="000000"/>
            </w:tcBorders>
          </w:tcPr>
          <w:p w14:paraId="497C2973" w14:textId="77777777" w:rsidR="005D61FB" w:rsidRDefault="00947834">
            <w:pPr>
              <w:pStyle w:val="TableParagraph"/>
              <w:spacing w:before="6"/>
              <w:ind w:left="231"/>
              <w:rPr>
                <w:sz w:val="18"/>
              </w:rPr>
            </w:pPr>
            <w:r>
              <w:rPr>
                <w:sz w:val="18"/>
              </w:rPr>
              <w:t>PURCHASED</w:t>
            </w:r>
            <w:r>
              <w:rPr>
                <w:spacing w:val="-9"/>
                <w:sz w:val="18"/>
              </w:rPr>
              <w:t xml:space="preserve"> </w:t>
            </w:r>
            <w:r>
              <w:rPr>
                <w:spacing w:val="-2"/>
                <w:sz w:val="18"/>
              </w:rPr>
              <w:t>SERVICE</w:t>
            </w:r>
          </w:p>
        </w:tc>
        <w:tc>
          <w:tcPr>
            <w:tcW w:w="1822" w:type="dxa"/>
            <w:tcBorders>
              <w:bottom w:val="single" w:sz="6" w:space="0" w:color="000000"/>
            </w:tcBorders>
          </w:tcPr>
          <w:p w14:paraId="3B4EEC75" w14:textId="77777777" w:rsidR="005D61FB" w:rsidRDefault="005D61FB">
            <w:pPr>
              <w:pStyle w:val="TableParagraph"/>
              <w:rPr>
                <w:rFonts w:ascii="Times New Roman"/>
                <w:sz w:val="18"/>
              </w:rPr>
            </w:pPr>
          </w:p>
        </w:tc>
        <w:tc>
          <w:tcPr>
            <w:tcW w:w="1865" w:type="dxa"/>
            <w:tcBorders>
              <w:bottom w:val="single" w:sz="6" w:space="0" w:color="000000"/>
            </w:tcBorders>
          </w:tcPr>
          <w:p w14:paraId="5DD20983" w14:textId="77777777" w:rsidR="005D61FB" w:rsidRDefault="00947834">
            <w:pPr>
              <w:pStyle w:val="TableParagraph"/>
              <w:spacing w:before="6"/>
              <w:ind w:right="466"/>
              <w:jc w:val="right"/>
              <w:rPr>
                <w:sz w:val="18"/>
              </w:rPr>
            </w:pPr>
            <w:r>
              <w:rPr>
                <w:spacing w:val="-2"/>
                <w:sz w:val="18"/>
              </w:rPr>
              <w:t>403.59</w:t>
            </w:r>
          </w:p>
        </w:tc>
        <w:tc>
          <w:tcPr>
            <w:tcW w:w="1548" w:type="dxa"/>
            <w:tcBorders>
              <w:bottom w:val="single" w:sz="6" w:space="0" w:color="000000"/>
            </w:tcBorders>
          </w:tcPr>
          <w:p w14:paraId="5DC3CB97" w14:textId="77777777" w:rsidR="005D61FB" w:rsidRDefault="005D61FB">
            <w:pPr>
              <w:pStyle w:val="TableParagraph"/>
              <w:rPr>
                <w:rFonts w:ascii="Times New Roman"/>
                <w:sz w:val="18"/>
              </w:rPr>
            </w:pPr>
          </w:p>
        </w:tc>
        <w:tc>
          <w:tcPr>
            <w:tcW w:w="886" w:type="dxa"/>
            <w:tcBorders>
              <w:bottom w:val="single" w:sz="6" w:space="0" w:color="000000"/>
            </w:tcBorders>
          </w:tcPr>
          <w:p w14:paraId="3B665A5D" w14:textId="77777777" w:rsidR="005D61FB" w:rsidRDefault="005D61FB">
            <w:pPr>
              <w:pStyle w:val="TableParagraph"/>
              <w:rPr>
                <w:rFonts w:ascii="Times New Roman"/>
                <w:sz w:val="18"/>
              </w:rPr>
            </w:pPr>
          </w:p>
        </w:tc>
        <w:tc>
          <w:tcPr>
            <w:tcW w:w="1239" w:type="dxa"/>
            <w:tcBorders>
              <w:bottom w:val="single" w:sz="6" w:space="0" w:color="000000"/>
            </w:tcBorders>
          </w:tcPr>
          <w:p w14:paraId="60A57AF3" w14:textId="77777777" w:rsidR="005D61FB" w:rsidRDefault="005D61FB">
            <w:pPr>
              <w:pStyle w:val="TableParagraph"/>
              <w:rPr>
                <w:rFonts w:ascii="Times New Roman"/>
                <w:sz w:val="18"/>
              </w:rPr>
            </w:pPr>
          </w:p>
        </w:tc>
      </w:tr>
      <w:tr w:rsidR="005D61FB" w14:paraId="6954284B" w14:textId="77777777">
        <w:trPr>
          <w:trHeight w:val="260"/>
        </w:trPr>
        <w:tc>
          <w:tcPr>
            <w:tcW w:w="1306" w:type="dxa"/>
            <w:tcBorders>
              <w:top w:val="single" w:sz="6" w:space="0" w:color="000000"/>
            </w:tcBorders>
          </w:tcPr>
          <w:p w14:paraId="5FEE047B" w14:textId="77777777" w:rsidR="005D61FB" w:rsidRDefault="00947834">
            <w:pPr>
              <w:pStyle w:val="TableParagraph"/>
              <w:spacing w:before="50" w:line="190" w:lineRule="exact"/>
              <w:ind w:left="50"/>
              <w:rPr>
                <w:sz w:val="18"/>
              </w:rPr>
            </w:pPr>
            <w:r>
              <w:rPr>
                <w:spacing w:val="-2"/>
                <w:sz w:val="18"/>
              </w:rPr>
              <w:t>555955</w:t>
            </w:r>
          </w:p>
        </w:tc>
        <w:tc>
          <w:tcPr>
            <w:tcW w:w="3063" w:type="dxa"/>
            <w:gridSpan w:val="4"/>
            <w:tcBorders>
              <w:top w:val="single" w:sz="6" w:space="0" w:color="000000"/>
            </w:tcBorders>
          </w:tcPr>
          <w:p w14:paraId="492ED3E6" w14:textId="77777777" w:rsidR="005D61FB" w:rsidRDefault="005D61FB">
            <w:pPr>
              <w:pStyle w:val="TableParagraph"/>
              <w:rPr>
                <w:rFonts w:ascii="Times New Roman"/>
                <w:sz w:val="18"/>
              </w:rPr>
            </w:pPr>
          </w:p>
        </w:tc>
        <w:tc>
          <w:tcPr>
            <w:tcW w:w="2693" w:type="dxa"/>
            <w:gridSpan w:val="2"/>
            <w:tcBorders>
              <w:top w:val="single" w:sz="6" w:space="0" w:color="000000"/>
            </w:tcBorders>
          </w:tcPr>
          <w:p w14:paraId="24840A01" w14:textId="77777777" w:rsidR="005D61FB" w:rsidRDefault="005D61FB">
            <w:pPr>
              <w:pStyle w:val="TableParagraph"/>
              <w:rPr>
                <w:rFonts w:ascii="Times New Roman"/>
                <w:sz w:val="18"/>
              </w:rPr>
            </w:pPr>
          </w:p>
        </w:tc>
        <w:tc>
          <w:tcPr>
            <w:tcW w:w="1822" w:type="dxa"/>
            <w:tcBorders>
              <w:top w:val="single" w:sz="6" w:space="0" w:color="000000"/>
            </w:tcBorders>
          </w:tcPr>
          <w:p w14:paraId="78808DF8" w14:textId="77777777" w:rsidR="005D61FB" w:rsidRDefault="005D61FB">
            <w:pPr>
              <w:pStyle w:val="TableParagraph"/>
              <w:rPr>
                <w:rFonts w:ascii="Times New Roman"/>
                <w:sz w:val="18"/>
              </w:rPr>
            </w:pPr>
          </w:p>
        </w:tc>
        <w:tc>
          <w:tcPr>
            <w:tcW w:w="1865" w:type="dxa"/>
            <w:tcBorders>
              <w:top w:val="single" w:sz="6" w:space="0" w:color="000000"/>
            </w:tcBorders>
          </w:tcPr>
          <w:p w14:paraId="76D3597A" w14:textId="77777777" w:rsidR="005D61FB" w:rsidRDefault="005D61FB">
            <w:pPr>
              <w:pStyle w:val="TableParagraph"/>
              <w:rPr>
                <w:rFonts w:ascii="Times New Roman"/>
                <w:sz w:val="18"/>
              </w:rPr>
            </w:pPr>
          </w:p>
        </w:tc>
        <w:tc>
          <w:tcPr>
            <w:tcW w:w="1548" w:type="dxa"/>
            <w:tcBorders>
              <w:top w:val="single" w:sz="6" w:space="0" w:color="000000"/>
            </w:tcBorders>
          </w:tcPr>
          <w:p w14:paraId="251C9D3A" w14:textId="77777777" w:rsidR="005D61FB" w:rsidRDefault="005D61FB">
            <w:pPr>
              <w:pStyle w:val="TableParagraph"/>
              <w:rPr>
                <w:rFonts w:ascii="Times New Roman"/>
                <w:sz w:val="18"/>
              </w:rPr>
            </w:pPr>
          </w:p>
        </w:tc>
        <w:tc>
          <w:tcPr>
            <w:tcW w:w="886" w:type="dxa"/>
            <w:tcBorders>
              <w:top w:val="single" w:sz="6" w:space="0" w:color="000000"/>
            </w:tcBorders>
          </w:tcPr>
          <w:p w14:paraId="55C86FF1" w14:textId="77777777" w:rsidR="005D61FB" w:rsidRDefault="005D61FB">
            <w:pPr>
              <w:pStyle w:val="TableParagraph"/>
              <w:rPr>
                <w:rFonts w:ascii="Times New Roman"/>
                <w:sz w:val="18"/>
              </w:rPr>
            </w:pPr>
          </w:p>
        </w:tc>
        <w:tc>
          <w:tcPr>
            <w:tcW w:w="1239" w:type="dxa"/>
            <w:tcBorders>
              <w:top w:val="single" w:sz="6" w:space="0" w:color="000000"/>
            </w:tcBorders>
          </w:tcPr>
          <w:p w14:paraId="057B6166" w14:textId="77777777" w:rsidR="005D61FB" w:rsidRDefault="005D61FB">
            <w:pPr>
              <w:pStyle w:val="TableParagraph"/>
              <w:rPr>
                <w:rFonts w:ascii="Times New Roman"/>
                <w:sz w:val="18"/>
              </w:rPr>
            </w:pPr>
          </w:p>
        </w:tc>
      </w:tr>
      <w:tr w:rsidR="005D61FB" w14:paraId="1E738C8F" w14:textId="77777777">
        <w:trPr>
          <w:trHeight w:val="417"/>
        </w:trPr>
        <w:tc>
          <w:tcPr>
            <w:tcW w:w="1306" w:type="dxa"/>
          </w:tcPr>
          <w:p w14:paraId="5C9AC5D2" w14:textId="77777777" w:rsidR="005D61FB" w:rsidRDefault="00947834">
            <w:pPr>
              <w:pStyle w:val="TableParagraph"/>
              <w:spacing w:before="6"/>
              <w:ind w:left="50"/>
              <w:rPr>
                <w:sz w:val="18"/>
              </w:rPr>
            </w:pPr>
            <w:r>
              <w:rPr>
                <w:color w:val="0000FF"/>
                <w:spacing w:val="-2"/>
                <w:sz w:val="18"/>
              </w:rPr>
              <w:t>35514</w:t>
            </w:r>
          </w:p>
        </w:tc>
        <w:tc>
          <w:tcPr>
            <w:tcW w:w="3063" w:type="dxa"/>
            <w:gridSpan w:val="4"/>
          </w:tcPr>
          <w:p w14:paraId="38A3FDCE" w14:textId="77777777" w:rsidR="005D61FB" w:rsidRDefault="00947834">
            <w:pPr>
              <w:pStyle w:val="TableParagraph"/>
              <w:spacing w:before="6" w:line="203" w:lineRule="exact"/>
              <w:ind w:left="284"/>
              <w:rPr>
                <w:sz w:val="18"/>
              </w:rPr>
            </w:pPr>
            <w:r>
              <w:rPr>
                <w:sz w:val="18"/>
              </w:rPr>
              <w:t>YEO</w:t>
            </w:r>
            <w:r>
              <w:rPr>
                <w:spacing w:val="-2"/>
                <w:sz w:val="18"/>
              </w:rPr>
              <w:t xml:space="preserve"> </w:t>
            </w:r>
            <w:r>
              <w:rPr>
                <w:sz w:val="18"/>
              </w:rPr>
              <w:t>&amp;</w:t>
            </w:r>
            <w:r>
              <w:rPr>
                <w:spacing w:val="-2"/>
                <w:sz w:val="18"/>
              </w:rPr>
              <w:t xml:space="preserve"> </w:t>
            </w:r>
            <w:r>
              <w:rPr>
                <w:spacing w:val="-5"/>
                <w:sz w:val="18"/>
              </w:rPr>
              <w:t>YEO</w:t>
            </w:r>
          </w:p>
          <w:p w14:paraId="064C8CA0" w14:textId="77777777" w:rsidR="005D61FB" w:rsidRDefault="00947834">
            <w:pPr>
              <w:pStyle w:val="TableParagraph"/>
              <w:spacing w:line="189" w:lineRule="exact"/>
              <w:ind w:left="284"/>
              <w:rPr>
                <w:sz w:val="18"/>
              </w:rPr>
            </w:pPr>
            <w:r>
              <w:rPr>
                <w:sz w:val="18"/>
              </w:rPr>
              <w:t>AUDIT</w:t>
            </w:r>
            <w:r>
              <w:rPr>
                <w:spacing w:val="-7"/>
                <w:sz w:val="18"/>
              </w:rPr>
              <w:t xml:space="preserve"> </w:t>
            </w:r>
            <w:r>
              <w:rPr>
                <w:sz w:val="18"/>
              </w:rPr>
              <w:t>PROGRESS</w:t>
            </w:r>
            <w:r>
              <w:rPr>
                <w:spacing w:val="-6"/>
                <w:sz w:val="18"/>
              </w:rPr>
              <w:t xml:space="preserve"> </w:t>
            </w:r>
            <w:r>
              <w:rPr>
                <w:spacing w:val="-2"/>
                <w:sz w:val="18"/>
              </w:rPr>
              <w:t>BILLING</w:t>
            </w:r>
          </w:p>
        </w:tc>
        <w:tc>
          <w:tcPr>
            <w:tcW w:w="2693" w:type="dxa"/>
            <w:gridSpan w:val="2"/>
          </w:tcPr>
          <w:p w14:paraId="41BB7FDC" w14:textId="77777777" w:rsidR="005D61FB" w:rsidRDefault="00947834">
            <w:pPr>
              <w:pStyle w:val="TableParagraph"/>
              <w:spacing w:before="6" w:line="203" w:lineRule="exact"/>
              <w:ind w:left="1196"/>
              <w:rPr>
                <w:sz w:val="18"/>
              </w:rPr>
            </w:pPr>
            <w:r>
              <w:rPr>
                <w:spacing w:val="-2"/>
                <w:sz w:val="18"/>
              </w:rPr>
              <w:t>05/19/2022</w:t>
            </w:r>
          </w:p>
          <w:p w14:paraId="5124FB6E" w14:textId="77777777" w:rsidR="005D61FB" w:rsidRDefault="00947834">
            <w:pPr>
              <w:pStyle w:val="TableParagraph"/>
              <w:spacing w:line="189" w:lineRule="exact"/>
              <w:ind w:left="1196"/>
              <w:rPr>
                <w:sz w:val="18"/>
              </w:rPr>
            </w:pPr>
            <w:r>
              <w:rPr>
                <w:spacing w:val="-2"/>
                <w:sz w:val="18"/>
              </w:rPr>
              <w:t>MONICAK</w:t>
            </w:r>
          </w:p>
        </w:tc>
        <w:tc>
          <w:tcPr>
            <w:tcW w:w="1822" w:type="dxa"/>
          </w:tcPr>
          <w:p w14:paraId="12CE8301" w14:textId="77777777" w:rsidR="005D61FB" w:rsidRDefault="00947834">
            <w:pPr>
              <w:pStyle w:val="TableParagraph"/>
              <w:spacing w:before="6"/>
              <w:ind w:right="422"/>
              <w:jc w:val="right"/>
              <w:rPr>
                <w:sz w:val="18"/>
              </w:rPr>
            </w:pPr>
            <w:r>
              <w:rPr>
                <w:spacing w:val="-2"/>
                <w:sz w:val="18"/>
              </w:rPr>
              <w:t>05/17/2022</w:t>
            </w:r>
          </w:p>
        </w:tc>
        <w:tc>
          <w:tcPr>
            <w:tcW w:w="1865" w:type="dxa"/>
          </w:tcPr>
          <w:p w14:paraId="17848140" w14:textId="77777777" w:rsidR="005D61FB" w:rsidRDefault="00947834">
            <w:pPr>
              <w:pStyle w:val="TableParagraph"/>
              <w:spacing w:before="6"/>
              <w:ind w:left="533"/>
              <w:rPr>
                <w:sz w:val="18"/>
              </w:rPr>
            </w:pPr>
            <w:r>
              <w:rPr>
                <w:spacing w:val="-2"/>
                <w:sz w:val="18"/>
              </w:rPr>
              <w:t>5,000.00</w:t>
            </w:r>
          </w:p>
        </w:tc>
        <w:tc>
          <w:tcPr>
            <w:tcW w:w="1548" w:type="dxa"/>
          </w:tcPr>
          <w:p w14:paraId="515F3D74" w14:textId="77777777" w:rsidR="005D61FB" w:rsidRDefault="00947834">
            <w:pPr>
              <w:pStyle w:val="TableParagraph"/>
              <w:spacing w:before="6"/>
              <w:ind w:left="468"/>
              <w:rPr>
                <w:sz w:val="18"/>
              </w:rPr>
            </w:pPr>
            <w:r>
              <w:rPr>
                <w:spacing w:val="-2"/>
                <w:sz w:val="18"/>
              </w:rPr>
              <w:t>5,000.00</w:t>
            </w:r>
          </w:p>
        </w:tc>
        <w:tc>
          <w:tcPr>
            <w:tcW w:w="886" w:type="dxa"/>
          </w:tcPr>
          <w:p w14:paraId="4DC576BD" w14:textId="77777777" w:rsidR="005D61FB" w:rsidRDefault="00947834">
            <w:pPr>
              <w:pStyle w:val="TableParagraph"/>
              <w:spacing w:before="6"/>
              <w:ind w:left="94" w:right="113"/>
              <w:jc w:val="center"/>
              <w:rPr>
                <w:sz w:val="18"/>
              </w:rPr>
            </w:pPr>
            <w:r>
              <w:rPr>
                <w:spacing w:val="-4"/>
                <w:sz w:val="18"/>
              </w:rPr>
              <w:t>Open</w:t>
            </w:r>
          </w:p>
        </w:tc>
        <w:tc>
          <w:tcPr>
            <w:tcW w:w="1239" w:type="dxa"/>
          </w:tcPr>
          <w:p w14:paraId="2B690435" w14:textId="77777777" w:rsidR="005D61FB" w:rsidRDefault="00947834">
            <w:pPr>
              <w:pStyle w:val="TableParagraph"/>
              <w:spacing w:before="6" w:line="203" w:lineRule="exact"/>
              <w:ind w:left="56"/>
              <w:jc w:val="center"/>
              <w:rPr>
                <w:sz w:val="18"/>
              </w:rPr>
            </w:pPr>
            <w:r>
              <w:rPr>
                <w:sz w:val="18"/>
              </w:rPr>
              <w:t>N</w:t>
            </w:r>
          </w:p>
          <w:p w14:paraId="76D32D08" w14:textId="77777777" w:rsidR="005D61FB" w:rsidRDefault="00947834">
            <w:pPr>
              <w:pStyle w:val="TableParagraph"/>
              <w:spacing w:line="189" w:lineRule="exact"/>
              <w:ind w:left="117" w:right="18"/>
              <w:jc w:val="center"/>
              <w:rPr>
                <w:sz w:val="18"/>
              </w:rPr>
            </w:pPr>
            <w:r>
              <w:rPr>
                <w:spacing w:val="-2"/>
                <w:sz w:val="18"/>
              </w:rPr>
              <w:t>05/19/2022</w:t>
            </w:r>
          </w:p>
        </w:tc>
      </w:tr>
      <w:tr w:rsidR="005D61FB" w14:paraId="545467E9" w14:textId="77777777">
        <w:trPr>
          <w:trHeight w:val="209"/>
        </w:trPr>
        <w:tc>
          <w:tcPr>
            <w:tcW w:w="1306" w:type="dxa"/>
          </w:tcPr>
          <w:p w14:paraId="51E41F24" w14:textId="77777777" w:rsidR="005D61FB" w:rsidRDefault="005D61FB">
            <w:pPr>
              <w:pStyle w:val="TableParagraph"/>
              <w:rPr>
                <w:rFonts w:ascii="Times New Roman"/>
                <w:sz w:val="14"/>
              </w:rPr>
            </w:pPr>
          </w:p>
        </w:tc>
        <w:tc>
          <w:tcPr>
            <w:tcW w:w="3063" w:type="dxa"/>
            <w:gridSpan w:val="4"/>
          </w:tcPr>
          <w:p w14:paraId="378B9613" w14:textId="77777777" w:rsidR="005D61FB" w:rsidRDefault="00947834">
            <w:pPr>
              <w:pStyle w:val="TableParagraph"/>
              <w:spacing w:before="6" w:line="184" w:lineRule="exact"/>
              <w:ind w:left="284"/>
              <w:rPr>
                <w:sz w:val="18"/>
              </w:rPr>
            </w:pPr>
            <w:r>
              <w:rPr>
                <w:spacing w:val="-2"/>
                <w:sz w:val="18"/>
              </w:rPr>
              <w:t>101-223-817.01</w:t>
            </w:r>
          </w:p>
        </w:tc>
        <w:tc>
          <w:tcPr>
            <w:tcW w:w="2693" w:type="dxa"/>
            <w:gridSpan w:val="2"/>
          </w:tcPr>
          <w:p w14:paraId="01092342" w14:textId="77777777" w:rsidR="005D61FB" w:rsidRDefault="00947834">
            <w:pPr>
              <w:pStyle w:val="TableParagraph"/>
              <w:spacing w:before="6" w:line="184" w:lineRule="exact"/>
              <w:ind w:left="231"/>
              <w:rPr>
                <w:sz w:val="18"/>
              </w:rPr>
            </w:pPr>
            <w:r>
              <w:rPr>
                <w:sz w:val="18"/>
              </w:rPr>
              <w:t>AUDIT</w:t>
            </w:r>
            <w:r>
              <w:rPr>
                <w:spacing w:val="-5"/>
                <w:sz w:val="18"/>
              </w:rPr>
              <w:t xml:space="preserve"> </w:t>
            </w:r>
            <w:r>
              <w:rPr>
                <w:spacing w:val="-2"/>
                <w:sz w:val="18"/>
              </w:rPr>
              <w:t>SERVICES</w:t>
            </w:r>
          </w:p>
        </w:tc>
        <w:tc>
          <w:tcPr>
            <w:tcW w:w="1822" w:type="dxa"/>
          </w:tcPr>
          <w:p w14:paraId="569A51F9" w14:textId="77777777" w:rsidR="005D61FB" w:rsidRDefault="005D61FB">
            <w:pPr>
              <w:pStyle w:val="TableParagraph"/>
              <w:rPr>
                <w:rFonts w:ascii="Times New Roman"/>
                <w:sz w:val="14"/>
              </w:rPr>
            </w:pPr>
          </w:p>
        </w:tc>
        <w:tc>
          <w:tcPr>
            <w:tcW w:w="1865" w:type="dxa"/>
          </w:tcPr>
          <w:p w14:paraId="7947A3BB" w14:textId="77777777" w:rsidR="005D61FB" w:rsidRDefault="00947834">
            <w:pPr>
              <w:pStyle w:val="TableParagraph"/>
              <w:spacing w:before="6" w:line="184" w:lineRule="exact"/>
              <w:ind w:left="533"/>
              <w:rPr>
                <w:sz w:val="18"/>
              </w:rPr>
            </w:pPr>
            <w:r>
              <w:rPr>
                <w:spacing w:val="-2"/>
                <w:sz w:val="18"/>
              </w:rPr>
              <w:t>5,000.00</w:t>
            </w:r>
          </w:p>
        </w:tc>
        <w:tc>
          <w:tcPr>
            <w:tcW w:w="1548" w:type="dxa"/>
          </w:tcPr>
          <w:p w14:paraId="4C614647" w14:textId="77777777" w:rsidR="005D61FB" w:rsidRDefault="005D61FB">
            <w:pPr>
              <w:pStyle w:val="TableParagraph"/>
              <w:rPr>
                <w:rFonts w:ascii="Times New Roman"/>
                <w:sz w:val="14"/>
              </w:rPr>
            </w:pPr>
          </w:p>
        </w:tc>
        <w:tc>
          <w:tcPr>
            <w:tcW w:w="886" w:type="dxa"/>
          </w:tcPr>
          <w:p w14:paraId="4AD1E9AF" w14:textId="77777777" w:rsidR="005D61FB" w:rsidRDefault="005D61FB">
            <w:pPr>
              <w:pStyle w:val="TableParagraph"/>
              <w:rPr>
                <w:rFonts w:ascii="Times New Roman"/>
                <w:sz w:val="14"/>
              </w:rPr>
            </w:pPr>
          </w:p>
        </w:tc>
        <w:tc>
          <w:tcPr>
            <w:tcW w:w="1239" w:type="dxa"/>
          </w:tcPr>
          <w:p w14:paraId="71FEBAE2" w14:textId="77777777" w:rsidR="005D61FB" w:rsidRDefault="005D61FB">
            <w:pPr>
              <w:pStyle w:val="TableParagraph"/>
              <w:rPr>
                <w:rFonts w:ascii="Times New Roman"/>
                <w:sz w:val="14"/>
              </w:rPr>
            </w:pPr>
          </w:p>
        </w:tc>
      </w:tr>
      <w:tr w:rsidR="005D61FB" w14:paraId="08C1981D" w14:textId="77777777">
        <w:trPr>
          <w:trHeight w:val="322"/>
        </w:trPr>
        <w:tc>
          <w:tcPr>
            <w:tcW w:w="2533" w:type="dxa"/>
            <w:gridSpan w:val="2"/>
          </w:tcPr>
          <w:p w14:paraId="45234091" w14:textId="77777777" w:rsidR="005D61FB" w:rsidRDefault="00947834">
            <w:pPr>
              <w:pStyle w:val="TableParagraph"/>
              <w:spacing w:before="113" w:line="190" w:lineRule="exact"/>
              <w:ind w:left="50"/>
              <w:rPr>
                <w:sz w:val="18"/>
              </w:rPr>
            </w:pPr>
            <w:r>
              <w:rPr>
                <w:sz w:val="18"/>
              </w:rPr>
              <w:t>#</w:t>
            </w:r>
            <w:r>
              <w:rPr>
                <w:spacing w:val="-2"/>
                <w:sz w:val="18"/>
              </w:rPr>
              <w:t xml:space="preserve"> </w:t>
            </w:r>
            <w:r>
              <w:rPr>
                <w:sz w:val="18"/>
              </w:rPr>
              <w:t>of</w:t>
            </w:r>
            <w:r>
              <w:rPr>
                <w:spacing w:val="-1"/>
                <w:sz w:val="18"/>
              </w:rPr>
              <w:t xml:space="preserve"> </w:t>
            </w:r>
            <w:r>
              <w:rPr>
                <w:spacing w:val="-2"/>
                <w:sz w:val="18"/>
              </w:rPr>
              <w:t>Invoices:</w:t>
            </w:r>
          </w:p>
        </w:tc>
        <w:tc>
          <w:tcPr>
            <w:tcW w:w="864" w:type="dxa"/>
          </w:tcPr>
          <w:p w14:paraId="7470DC3B" w14:textId="77777777" w:rsidR="005D61FB" w:rsidRDefault="00947834">
            <w:pPr>
              <w:pStyle w:val="TableParagraph"/>
              <w:spacing w:before="113" w:line="190" w:lineRule="exact"/>
              <w:ind w:right="105"/>
              <w:jc w:val="right"/>
              <w:rPr>
                <w:sz w:val="18"/>
              </w:rPr>
            </w:pPr>
            <w:r>
              <w:rPr>
                <w:spacing w:val="-5"/>
                <w:sz w:val="18"/>
              </w:rPr>
              <w:t>61</w:t>
            </w:r>
          </w:p>
        </w:tc>
        <w:tc>
          <w:tcPr>
            <w:tcW w:w="270" w:type="dxa"/>
          </w:tcPr>
          <w:p w14:paraId="28BDB04E" w14:textId="77777777" w:rsidR="005D61FB" w:rsidRDefault="00947834">
            <w:pPr>
              <w:pStyle w:val="TableParagraph"/>
              <w:spacing w:before="113" w:line="190" w:lineRule="exact"/>
              <w:ind w:left="55"/>
              <w:jc w:val="center"/>
              <w:rPr>
                <w:sz w:val="18"/>
              </w:rPr>
            </w:pPr>
            <w:r>
              <w:rPr>
                <w:sz w:val="18"/>
              </w:rPr>
              <w:t>#</w:t>
            </w:r>
          </w:p>
        </w:tc>
        <w:tc>
          <w:tcPr>
            <w:tcW w:w="702" w:type="dxa"/>
          </w:tcPr>
          <w:p w14:paraId="10217755" w14:textId="77777777" w:rsidR="005D61FB" w:rsidRDefault="00947834">
            <w:pPr>
              <w:pStyle w:val="TableParagraph"/>
              <w:spacing w:before="113" w:line="190" w:lineRule="exact"/>
              <w:ind w:left="54"/>
              <w:rPr>
                <w:sz w:val="18"/>
              </w:rPr>
            </w:pPr>
            <w:r>
              <w:rPr>
                <w:spacing w:val="-4"/>
                <w:sz w:val="18"/>
              </w:rPr>
              <w:t>Due:</w:t>
            </w:r>
          </w:p>
        </w:tc>
        <w:tc>
          <w:tcPr>
            <w:tcW w:w="1026" w:type="dxa"/>
          </w:tcPr>
          <w:p w14:paraId="6EEBA6EE" w14:textId="77777777" w:rsidR="005D61FB" w:rsidRDefault="00947834">
            <w:pPr>
              <w:pStyle w:val="TableParagraph"/>
              <w:spacing w:before="113" w:line="190" w:lineRule="exact"/>
              <w:ind w:left="216"/>
              <w:rPr>
                <w:sz w:val="18"/>
              </w:rPr>
            </w:pPr>
            <w:r>
              <w:rPr>
                <w:spacing w:val="-5"/>
                <w:sz w:val="18"/>
              </w:rPr>
              <w:t>61</w:t>
            </w:r>
          </w:p>
        </w:tc>
        <w:tc>
          <w:tcPr>
            <w:tcW w:w="1667" w:type="dxa"/>
          </w:tcPr>
          <w:p w14:paraId="616FFB5C" w14:textId="77777777" w:rsidR="005D61FB" w:rsidRDefault="00947834">
            <w:pPr>
              <w:pStyle w:val="TableParagraph"/>
              <w:spacing w:before="113" w:line="190" w:lineRule="exact"/>
              <w:ind w:right="314"/>
              <w:jc w:val="right"/>
              <w:rPr>
                <w:sz w:val="18"/>
              </w:rPr>
            </w:pPr>
            <w:r>
              <w:rPr>
                <w:spacing w:val="-2"/>
                <w:sz w:val="18"/>
              </w:rPr>
              <w:t>Totals:</w:t>
            </w:r>
          </w:p>
        </w:tc>
        <w:tc>
          <w:tcPr>
            <w:tcW w:w="3687" w:type="dxa"/>
            <w:gridSpan w:val="2"/>
          </w:tcPr>
          <w:p w14:paraId="200ADEDA" w14:textId="77777777" w:rsidR="005D61FB" w:rsidRDefault="00947834">
            <w:pPr>
              <w:pStyle w:val="TableParagraph"/>
              <w:spacing w:before="113" w:line="190" w:lineRule="exact"/>
              <w:ind w:left="2247"/>
              <w:rPr>
                <w:sz w:val="18"/>
              </w:rPr>
            </w:pPr>
            <w:r>
              <w:rPr>
                <w:spacing w:val="-2"/>
                <w:sz w:val="18"/>
              </w:rPr>
              <w:t>45,831.52</w:t>
            </w:r>
          </w:p>
        </w:tc>
        <w:tc>
          <w:tcPr>
            <w:tcW w:w="3673" w:type="dxa"/>
            <w:gridSpan w:val="3"/>
          </w:tcPr>
          <w:p w14:paraId="5C141049" w14:textId="77777777" w:rsidR="005D61FB" w:rsidRDefault="00947834">
            <w:pPr>
              <w:pStyle w:val="TableParagraph"/>
              <w:spacing w:before="113" w:line="190" w:lineRule="exact"/>
              <w:ind w:left="360"/>
              <w:rPr>
                <w:sz w:val="18"/>
              </w:rPr>
            </w:pPr>
            <w:r>
              <w:rPr>
                <w:spacing w:val="-2"/>
                <w:sz w:val="18"/>
              </w:rPr>
              <w:t>45,831.52</w:t>
            </w:r>
          </w:p>
        </w:tc>
      </w:tr>
      <w:tr w:rsidR="005D61FB" w14:paraId="05C5C761" w14:textId="77777777">
        <w:trPr>
          <w:trHeight w:val="287"/>
        </w:trPr>
        <w:tc>
          <w:tcPr>
            <w:tcW w:w="2533" w:type="dxa"/>
            <w:gridSpan w:val="2"/>
          </w:tcPr>
          <w:p w14:paraId="05F550FA" w14:textId="77777777" w:rsidR="005D61FB" w:rsidRDefault="00947834">
            <w:pPr>
              <w:pStyle w:val="TableParagraph"/>
              <w:spacing w:before="6"/>
              <w:ind w:left="50"/>
              <w:rPr>
                <w:sz w:val="18"/>
              </w:rPr>
            </w:pPr>
            <w:r>
              <w:rPr>
                <w:sz w:val="18"/>
              </w:rPr>
              <w:t>#</w:t>
            </w:r>
            <w:r>
              <w:rPr>
                <w:spacing w:val="-3"/>
                <w:sz w:val="18"/>
              </w:rPr>
              <w:t xml:space="preserve"> </w:t>
            </w:r>
            <w:r>
              <w:rPr>
                <w:sz w:val="18"/>
              </w:rPr>
              <w:t>of</w:t>
            </w:r>
            <w:r>
              <w:rPr>
                <w:spacing w:val="-3"/>
                <w:sz w:val="18"/>
              </w:rPr>
              <w:t xml:space="preserve"> </w:t>
            </w:r>
            <w:r>
              <w:rPr>
                <w:sz w:val="18"/>
              </w:rPr>
              <w:t>Credit</w:t>
            </w:r>
            <w:r>
              <w:rPr>
                <w:spacing w:val="-3"/>
                <w:sz w:val="18"/>
              </w:rPr>
              <w:t xml:space="preserve"> </w:t>
            </w:r>
            <w:r>
              <w:rPr>
                <w:spacing w:val="-2"/>
                <w:sz w:val="18"/>
              </w:rPr>
              <w:t>Memos:</w:t>
            </w:r>
          </w:p>
        </w:tc>
        <w:tc>
          <w:tcPr>
            <w:tcW w:w="864" w:type="dxa"/>
          </w:tcPr>
          <w:p w14:paraId="2F304264" w14:textId="77777777" w:rsidR="005D61FB" w:rsidRDefault="00947834">
            <w:pPr>
              <w:pStyle w:val="TableParagraph"/>
              <w:spacing w:before="6"/>
              <w:ind w:right="105"/>
              <w:jc w:val="right"/>
              <w:rPr>
                <w:sz w:val="18"/>
              </w:rPr>
            </w:pPr>
            <w:r>
              <w:rPr>
                <w:sz w:val="18"/>
              </w:rPr>
              <w:t>1</w:t>
            </w:r>
          </w:p>
        </w:tc>
        <w:tc>
          <w:tcPr>
            <w:tcW w:w="270" w:type="dxa"/>
          </w:tcPr>
          <w:p w14:paraId="696FB950" w14:textId="77777777" w:rsidR="005D61FB" w:rsidRDefault="00947834">
            <w:pPr>
              <w:pStyle w:val="TableParagraph"/>
              <w:spacing w:before="6"/>
              <w:ind w:left="55"/>
              <w:jc w:val="center"/>
              <w:rPr>
                <w:sz w:val="18"/>
              </w:rPr>
            </w:pPr>
            <w:r>
              <w:rPr>
                <w:sz w:val="18"/>
              </w:rPr>
              <w:t>#</w:t>
            </w:r>
          </w:p>
        </w:tc>
        <w:tc>
          <w:tcPr>
            <w:tcW w:w="702" w:type="dxa"/>
          </w:tcPr>
          <w:p w14:paraId="7E251ABC" w14:textId="77777777" w:rsidR="005D61FB" w:rsidRDefault="00947834">
            <w:pPr>
              <w:pStyle w:val="TableParagraph"/>
              <w:spacing w:before="6"/>
              <w:ind w:left="54"/>
              <w:rPr>
                <w:sz w:val="18"/>
              </w:rPr>
            </w:pPr>
            <w:r>
              <w:rPr>
                <w:spacing w:val="-4"/>
                <w:sz w:val="18"/>
              </w:rPr>
              <w:t>Due:</w:t>
            </w:r>
          </w:p>
        </w:tc>
        <w:tc>
          <w:tcPr>
            <w:tcW w:w="1026" w:type="dxa"/>
          </w:tcPr>
          <w:p w14:paraId="707F94FB" w14:textId="77777777" w:rsidR="005D61FB" w:rsidRDefault="00947834">
            <w:pPr>
              <w:pStyle w:val="TableParagraph"/>
              <w:spacing w:before="6"/>
              <w:ind w:left="324"/>
              <w:rPr>
                <w:sz w:val="18"/>
              </w:rPr>
            </w:pPr>
            <w:r>
              <w:rPr>
                <w:sz w:val="18"/>
              </w:rPr>
              <w:t>1</w:t>
            </w:r>
          </w:p>
        </w:tc>
        <w:tc>
          <w:tcPr>
            <w:tcW w:w="1667" w:type="dxa"/>
          </w:tcPr>
          <w:p w14:paraId="69835698" w14:textId="77777777" w:rsidR="005D61FB" w:rsidRDefault="00947834">
            <w:pPr>
              <w:pStyle w:val="TableParagraph"/>
              <w:spacing w:before="6"/>
              <w:ind w:right="314"/>
              <w:jc w:val="right"/>
              <w:rPr>
                <w:sz w:val="18"/>
              </w:rPr>
            </w:pPr>
            <w:r>
              <w:rPr>
                <w:spacing w:val="-2"/>
                <w:sz w:val="18"/>
              </w:rPr>
              <w:t>Totals:</w:t>
            </w:r>
          </w:p>
        </w:tc>
        <w:tc>
          <w:tcPr>
            <w:tcW w:w="3687" w:type="dxa"/>
            <w:gridSpan w:val="2"/>
          </w:tcPr>
          <w:p w14:paraId="6E9DF755" w14:textId="77777777" w:rsidR="005D61FB" w:rsidRDefault="00947834">
            <w:pPr>
              <w:pStyle w:val="TableParagraph"/>
              <w:spacing w:before="6"/>
              <w:ind w:right="357"/>
              <w:jc w:val="right"/>
              <w:rPr>
                <w:sz w:val="18"/>
              </w:rPr>
            </w:pPr>
            <w:r>
              <w:rPr>
                <w:spacing w:val="-2"/>
                <w:sz w:val="18"/>
              </w:rPr>
              <w:t>(103.29)</w:t>
            </w:r>
          </w:p>
        </w:tc>
        <w:tc>
          <w:tcPr>
            <w:tcW w:w="3673" w:type="dxa"/>
            <w:gridSpan w:val="3"/>
          </w:tcPr>
          <w:p w14:paraId="3D266A38" w14:textId="77777777" w:rsidR="005D61FB" w:rsidRDefault="00947834">
            <w:pPr>
              <w:pStyle w:val="TableParagraph"/>
              <w:spacing w:before="6"/>
              <w:ind w:left="576"/>
              <w:rPr>
                <w:sz w:val="18"/>
              </w:rPr>
            </w:pPr>
            <w:r>
              <w:rPr>
                <w:spacing w:val="-2"/>
                <w:sz w:val="18"/>
              </w:rPr>
              <w:t>(103.29)</w:t>
            </w:r>
          </w:p>
        </w:tc>
      </w:tr>
    </w:tbl>
    <w:p w14:paraId="0F7E9056" w14:textId="77777777" w:rsidR="005D61FB" w:rsidRDefault="005D61FB">
      <w:pPr>
        <w:rPr>
          <w:sz w:val="18"/>
        </w:rPr>
        <w:sectPr w:rsidR="005D61FB">
          <w:pgSz w:w="15840" w:h="12240" w:orient="landscape"/>
          <w:pgMar w:top="1200" w:right="280" w:bottom="280" w:left="220" w:header="360" w:footer="0" w:gutter="0"/>
          <w:cols w:space="720"/>
        </w:sectPr>
      </w:pPr>
    </w:p>
    <w:p w14:paraId="0573DA49" w14:textId="77777777" w:rsidR="005D61FB" w:rsidRDefault="00947834">
      <w:pPr>
        <w:spacing w:before="54"/>
        <w:ind w:left="168"/>
        <w:rPr>
          <w:rFonts w:ascii="Courier New"/>
          <w:sz w:val="18"/>
        </w:rPr>
      </w:pPr>
      <w:r>
        <w:rPr>
          <w:rFonts w:ascii="Courier New"/>
          <w:sz w:val="18"/>
        </w:rPr>
        <w:t>Net</w:t>
      </w:r>
      <w:r>
        <w:rPr>
          <w:rFonts w:ascii="Courier New"/>
          <w:spacing w:val="-5"/>
          <w:sz w:val="18"/>
        </w:rPr>
        <w:t xml:space="preserve"> </w:t>
      </w:r>
      <w:r>
        <w:rPr>
          <w:rFonts w:ascii="Courier New"/>
          <w:sz w:val="18"/>
        </w:rPr>
        <w:t>of</w:t>
      </w:r>
      <w:r>
        <w:rPr>
          <w:rFonts w:ascii="Courier New"/>
          <w:spacing w:val="-4"/>
          <w:sz w:val="18"/>
        </w:rPr>
        <w:t xml:space="preserve"> </w:t>
      </w:r>
      <w:r>
        <w:rPr>
          <w:rFonts w:ascii="Courier New"/>
          <w:sz w:val="18"/>
        </w:rPr>
        <w:t>Invoices</w:t>
      </w:r>
      <w:r>
        <w:rPr>
          <w:rFonts w:ascii="Courier New"/>
          <w:spacing w:val="-5"/>
          <w:sz w:val="18"/>
        </w:rPr>
        <w:t xml:space="preserve"> </w:t>
      </w:r>
      <w:r>
        <w:rPr>
          <w:rFonts w:ascii="Courier New"/>
          <w:sz w:val="18"/>
        </w:rPr>
        <w:t>and</w:t>
      </w:r>
      <w:r>
        <w:rPr>
          <w:rFonts w:ascii="Courier New"/>
          <w:spacing w:val="-4"/>
          <w:sz w:val="18"/>
        </w:rPr>
        <w:t xml:space="preserve"> </w:t>
      </w:r>
      <w:r>
        <w:rPr>
          <w:rFonts w:ascii="Courier New"/>
          <w:sz w:val="18"/>
        </w:rPr>
        <w:t>Credit</w:t>
      </w:r>
      <w:r>
        <w:rPr>
          <w:rFonts w:ascii="Courier New"/>
          <w:spacing w:val="-4"/>
          <w:sz w:val="18"/>
        </w:rPr>
        <w:t xml:space="preserve"> </w:t>
      </w:r>
      <w:r>
        <w:rPr>
          <w:rFonts w:ascii="Courier New"/>
          <w:spacing w:val="-2"/>
          <w:sz w:val="18"/>
        </w:rPr>
        <w:t>Memos:</w:t>
      </w:r>
    </w:p>
    <w:p w14:paraId="4889C7FC" w14:textId="77777777" w:rsidR="005D61FB" w:rsidRDefault="005D61FB">
      <w:pPr>
        <w:pStyle w:val="BodyText"/>
        <w:rPr>
          <w:rFonts w:ascii="Courier New"/>
          <w:sz w:val="20"/>
        </w:rPr>
      </w:pPr>
    </w:p>
    <w:p w14:paraId="68C9E17E" w14:textId="77777777" w:rsidR="005D61FB" w:rsidRDefault="005D61FB">
      <w:pPr>
        <w:pStyle w:val="BodyText"/>
        <w:spacing w:before="11"/>
        <w:rPr>
          <w:rFonts w:ascii="Courier New"/>
          <w:sz w:val="17"/>
        </w:rPr>
      </w:pPr>
    </w:p>
    <w:p w14:paraId="23DC7B89" w14:textId="77777777" w:rsidR="005D61FB" w:rsidRDefault="00947834">
      <w:pPr>
        <w:ind w:left="168"/>
        <w:rPr>
          <w:rFonts w:ascii="Courier New"/>
          <w:sz w:val="18"/>
        </w:rPr>
      </w:pPr>
      <w:r>
        <w:rPr>
          <w:rFonts w:ascii="Courier New"/>
          <w:sz w:val="18"/>
        </w:rPr>
        <w:t>---</w:t>
      </w:r>
      <w:r>
        <w:rPr>
          <w:rFonts w:ascii="Courier New"/>
          <w:spacing w:val="-5"/>
          <w:sz w:val="18"/>
        </w:rPr>
        <w:t xml:space="preserve"> </w:t>
      </w:r>
      <w:r>
        <w:rPr>
          <w:rFonts w:ascii="Courier New"/>
          <w:sz w:val="18"/>
        </w:rPr>
        <w:t>TOTALS</w:t>
      </w:r>
      <w:r>
        <w:rPr>
          <w:rFonts w:ascii="Courier New"/>
          <w:spacing w:val="-4"/>
          <w:sz w:val="18"/>
        </w:rPr>
        <w:t xml:space="preserve"> </w:t>
      </w:r>
      <w:r>
        <w:rPr>
          <w:rFonts w:ascii="Courier New"/>
          <w:sz w:val="18"/>
        </w:rPr>
        <w:t>BY</w:t>
      </w:r>
      <w:r>
        <w:rPr>
          <w:rFonts w:ascii="Courier New"/>
          <w:spacing w:val="-4"/>
          <w:sz w:val="18"/>
        </w:rPr>
        <w:t xml:space="preserve"> </w:t>
      </w:r>
      <w:r>
        <w:rPr>
          <w:rFonts w:ascii="Courier New"/>
          <w:sz w:val="18"/>
        </w:rPr>
        <w:t>FUND</w:t>
      </w:r>
      <w:r>
        <w:rPr>
          <w:rFonts w:ascii="Courier New"/>
          <w:spacing w:val="-4"/>
          <w:sz w:val="18"/>
        </w:rPr>
        <w:t xml:space="preserve"> </w:t>
      </w:r>
      <w:r>
        <w:rPr>
          <w:rFonts w:ascii="Courier New"/>
          <w:sz w:val="18"/>
        </w:rPr>
        <w:t>--</w:t>
      </w:r>
      <w:r>
        <w:rPr>
          <w:rFonts w:ascii="Courier New"/>
          <w:spacing w:val="-10"/>
          <w:sz w:val="18"/>
        </w:rPr>
        <w:t>-</w:t>
      </w:r>
    </w:p>
    <w:p w14:paraId="5C7C0BA9" w14:textId="79BFF213" w:rsidR="005D61FB" w:rsidRDefault="00947834">
      <w:pPr>
        <w:spacing w:line="20" w:lineRule="exact"/>
        <w:ind w:left="-652" w:right="-159"/>
        <w:rPr>
          <w:rFonts w:ascii="Courier New"/>
          <w:sz w:val="2"/>
        </w:rPr>
      </w:pPr>
      <w:r>
        <w:br w:type="column"/>
      </w:r>
      <w:r>
        <w:rPr>
          <w:rFonts w:ascii="Courier New"/>
          <w:noProof/>
          <w:sz w:val="2"/>
        </w:rPr>
        <mc:AlternateContent>
          <mc:Choice Requires="wpg">
            <w:drawing>
              <wp:inline distT="0" distB="0" distL="0" distR="0" wp14:anchorId="4AF86D0D" wp14:editId="1F68277F">
                <wp:extent cx="1225550" cy="9525"/>
                <wp:effectExtent l="13970" t="8255" r="8255" b="1270"/>
                <wp:docPr id="785"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9525"/>
                          <a:chOff x="0" y="0"/>
                          <a:chExt cx="1930" cy="15"/>
                        </a:xfrm>
                      </wpg:grpSpPr>
                      <wps:wsp>
                        <wps:cNvPr id="786" name="Line 685"/>
                        <wps:cNvCnPr>
                          <a:cxnSpLocks noChangeShapeType="1"/>
                        </wps:cNvCnPr>
                        <wps:spPr bwMode="auto">
                          <a:xfrm>
                            <a:off x="0" y="8"/>
                            <a:ext cx="19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28EFB0" id="docshapegroup13" o:spid="_x0000_s1026" style="width:96.5pt;height:.75pt;mso-position-horizontal-relative:char;mso-position-vertical-relative:line" coordsize="19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">
                <v:line id="Line 685" o:spid="_x0000_s1027" style="position:absolute;visibility:visible;mso-wrap-style:square" from="0,8" to="1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w10:anchorlock/>
              </v:group>
            </w:pict>
          </mc:Fallback>
        </mc:AlternateContent>
      </w:r>
    </w:p>
    <w:p w14:paraId="1DD84AE2" w14:textId="3170EA74" w:rsidR="005D61FB" w:rsidRDefault="00947834">
      <w:pPr>
        <w:spacing w:before="34"/>
        <w:ind w:left="168"/>
        <w:rPr>
          <w:rFonts w:ascii="Courier New"/>
          <w:sz w:val="18"/>
        </w:rPr>
      </w:pPr>
      <w:r>
        <w:rPr>
          <w:noProof/>
        </w:rPr>
        <mc:AlternateContent>
          <mc:Choice Requires="wps">
            <w:drawing>
              <wp:anchor distT="0" distB="0" distL="114300" distR="114300" simplePos="0" relativeHeight="251496960" behindDoc="0" locked="0" layoutInCell="1" allowOverlap="1" wp14:anchorId="38880B8C" wp14:editId="4441F56B">
                <wp:simplePos x="0" y="0"/>
                <wp:positionH relativeFrom="page">
                  <wp:posOffset>6876415</wp:posOffset>
                </wp:positionH>
                <wp:positionV relativeFrom="paragraph">
                  <wp:posOffset>-15240</wp:posOffset>
                </wp:positionV>
                <wp:extent cx="1097280" cy="0"/>
                <wp:effectExtent l="0" t="0" r="0" b="0"/>
                <wp:wrapNone/>
                <wp:docPr id="784"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093FF" id="Line 683"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1.45pt,-1.2pt" to="627.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">
                <w10:wrap anchorx="page"/>
              </v:line>
            </w:pict>
          </mc:Fallback>
        </mc:AlternateContent>
      </w:r>
      <w:r>
        <w:rPr>
          <w:rFonts w:ascii="Courier New"/>
          <w:spacing w:val="-2"/>
          <w:sz w:val="18"/>
        </w:rPr>
        <w:t>45,728.23</w:t>
      </w:r>
    </w:p>
    <w:p w14:paraId="0DBD7694" w14:textId="77777777" w:rsidR="005D61FB" w:rsidRDefault="00947834">
      <w:pPr>
        <w:spacing w:before="54"/>
        <w:ind w:left="168"/>
        <w:rPr>
          <w:rFonts w:ascii="Courier New"/>
          <w:sz w:val="18"/>
        </w:rPr>
      </w:pPr>
      <w:r>
        <w:br w:type="column"/>
      </w:r>
      <w:r>
        <w:rPr>
          <w:rFonts w:ascii="Courier New"/>
          <w:spacing w:val="-2"/>
          <w:sz w:val="18"/>
        </w:rPr>
        <w:t>45,728.23</w:t>
      </w:r>
    </w:p>
    <w:p w14:paraId="387AC144" w14:textId="77777777" w:rsidR="005D61FB" w:rsidRDefault="005D61FB">
      <w:pPr>
        <w:rPr>
          <w:rFonts w:ascii="Courier New"/>
          <w:sz w:val="18"/>
        </w:rPr>
        <w:sectPr w:rsidR="005D61FB">
          <w:type w:val="continuous"/>
          <w:pgSz w:w="15840" w:h="12240" w:orient="landscape"/>
          <w:pgMar w:top="640" w:right="280" w:bottom="280" w:left="220" w:header="360" w:footer="0" w:gutter="0"/>
          <w:cols w:num="3" w:space="720" w:equalWidth="0">
            <w:col w:w="3773" w:space="5486"/>
            <w:col w:w="1181" w:space="619"/>
            <w:col w:w="4281"/>
          </w:cols>
        </w:sectPr>
      </w:pPr>
    </w:p>
    <w:p w14:paraId="58551BB4" w14:textId="77777777" w:rsidR="005D61FB" w:rsidRDefault="005D61FB">
      <w:pPr>
        <w:pStyle w:val="BodyText"/>
        <w:rPr>
          <w:rFonts w:ascii="Courier New"/>
          <w:sz w:val="20"/>
        </w:rPr>
      </w:pPr>
    </w:p>
    <w:p w14:paraId="5414A59A" w14:textId="77777777" w:rsidR="005D61FB" w:rsidRDefault="005D61FB">
      <w:pPr>
        <w:pStyle w:val="BodyText"/>
        <w:rPr>
          <w:rFonts w:ascii="Courier New"/>
          <w:sz w:val="20"/>
        </w:rPr>
      </w:pPr>
    </w:p>
    <w:p w14:paraId="3721DD49" w14:textId="77777777" w:rsidR="005D61FB" w:rsidRDefault="005D61FB">
      <w:pPr>
        <w:pStyle w:val="BodyText"/>
        <w:rPr>
          <w:rFonts w:ascii="Courier New"/>
          <w:sz w:val="20"/>
        </w:rPr>
      </w:pPr>
    </w:p>
    <w:p w14:paraId="29331948" w14:textId="77777777" w:rsidR="005D61FB" w:rsidRDefault="005D61FB">
      <w:pPr>
        <w:pStyle w:val="BodyText"/>
        <w:rPr>
          <w:rFonts w:ascii="Courier New"/>
          <w:sz w:val="20"/>
        </w:rPr>
      </w:pPr>
    </w:p>
    <w:p w14:paraId="285D97E1" w14:textId="77777777" w:rsidR="005D61FB" w:rsidRDefault="005D61FB">
      <w:pPr>
        <w:pStyle w:val="BodyText"/>
        <w:rPr>
          <w:rFonts w:ascii="Courier New"/>
          <w:sz w:val="20"/>
        </w:rPr>
      </w:pPr>
    </w:p>
    <w:p w14:paraId="29985979" w14:textId="77777777" w:rsidR="005D61FB" w:rsidRDefault="005D61FB">
      <w:pPr>
        <w:pStyle w:val="BodyText"/>
        <w:spacing w:before="5"/>
        <w:rPr>
          <w:rFonts w:ascii="Courier New"/>
          <w:sz w:val="24"/>
        </w:rPr>
      </w:pPr>
    </w:p>
    <w:p w14:paraId="54AD3C6A" w14:textId="4C706953" w:rsidR="005D61FB" w:rsidRDefault="00947834">
      <w:pPr>
        <w:spacing w:before="100"/>
        <w:ind w:left="168"/>
        <w:rPr>
          <w:rFonts w:ascii="Courier New"/>
          <w:sz w:val="18"/>
        </w:rPr>
      </w:pPr>
      <w:r>
        <w:rPr>
          <w:noProof/>
        </w:rPr>
        <mc:AlternateContent>
          <mc:Choice Requires="wps">
            <w:drawing>
              <wp:anchor distT="0" distB="0" distL="114300" distR="114300" simplePos="0" relativeHeight="251497984" behindDoc="0" locked="0" layoutInCell="1" allowOverlap="1" wp14:anchorId="562FD652" wp14:editId="14C7B4D1">
                <wp:simplePos x="0" y="0"/>
                <wp:positionH relativeFrom="page">
                  <wp:posOffset>1193800</wp:posOffset>
                </wp:positionH>
                <wp:positionV relativeFrom="paragraph">
                  <wp:posOffset>-878205</wp:posOffset>
                </wp:positionV>
                <wp:extent cx="6719570" cy="3270885"/>
                <wp:effectExtent l="0" t="0" r="0" b="0"/>
                <wp:wrapNone/>
                <wp:docPr id="78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327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9"/>
                              <w:gridCol w:w="1169"/>
                              <w:gridCol w:w="1988"/>
                              <w:gridCol w:w="2234"/>
                              <w:gridCol w:w="3251"/>
                              <w:gridCol w:w="1476"/>
                            </w:tblGrid>
                            <w:tr w:rsidR="005D61FB" w14:paraId="60A3C051" w14:textId="77777777">
                              <w:trPr>
                                <w:trHeight w:val="225"/>
                              </w:trPr>
                              <w:tc>
                                <w:tcPr>
                                  <w:tcW w:w="459" w:type="dxa"/>
                                </w:tcPr>
                                <w:p w14:paraId="747AE1C0" w14:textId="77777777" w:rsidR="005D61FB" w:rsidRDefault="00947834">
                                  <w:pPr>
                                    <w:pStyle w:val="TableParagraph"/>
                                    <w:spacing w:before="4" w:line="201" w:lineRule="exact"/>
                                    <w:ind w:right="56"/>
                                    <w:jc w:val="right"/>
                                    <w:rPr>
                                      <w:sz w:val="19"/>
                                    </w:rPr>
                                  </w:pPr>
                                  <w:r>
                                    <w:rPr>
                                      <w:spacing w:val="-5"/>
                                      <w:sz w:val="19"/>
                                    </w:rPr>
                                    <w:t>101</w:t>
                                  </w:r>
                                </w:p>
                              </w:tc>
                              <w:tc>
                                <w:tcPr>
                                  <w:tcW w:w="1169" w:type="dxa"/>
                                </w:tcPr>
                                <w:p w14:paraId="29338367" w14:textId="77777777" w:rsidR="005D61FB" w:rsidRDefault="00947834">
                                  <w:pPr>
                                    <w:pStyle w:val="TableParagraph"/>
                                    <w:spacing w:before="4" w:line="201" w:lineRule="exact"/>
                                    <w:ind w:left="58"/>
                                    <w:rPr>
                                      <w:sz w:val="19"/>
                                    </w:rPr>
                                  </w:pPr>
                                  <w:r>
                                    <w:rPr>
                                      <w:sz w:val="19"/>
                                    </w:rPr>
                                    <w:t>-</w:t>
                                  </w:r>
                                  <w:r>
                                    <w:rPr>
                                      <w:spacing w:val="4"/>
                                      <w:sz w:val="19"/>
                                    </w:rPr>
                                    <w:t xml:space="preserve"> </w:t>
                                  </w:r>
                                  <w:r>
                                    <w:rPr>
                                      <w:spacing w:val="-2"/>
                                      <w:sz w:val="19"/>
                                    </w:rPr>
                                    <w:t>GENERAL</w:t>
                                  </w:r>
                                </w:p>
                              </w:tc>
                              <w:tc>
                                <w:tcPr>
                                  <w:tcW w:w="1988" w:type="dxa"/>
                                </w:tcPr>
                                <w:p w14:paraId="3844DB9D" w14:textId="77777777" w:rsidR="005D61FB" w:rsidRDefault="005D61FB">
                                  <w:pPr>
                                    <w:pStyle w:val="TableParagraph"/>
                                    <w:rPr>
                                      <w:rFonts w:ascii="Times New Roman"/>
                                      <w:sz w:val="16"/>
                                    </w:rPr>
                                  </w:pPr>
                                </w:p>
                              </w:tc>
                              <w:tc>
                                <w:tcPr>
                                  <w:tcW w:w="5485" w:type="dxa"/>
                                  <w:gridSpan w:val="2"/>
                                </w:tcPr>
                                <w:p w14:paraId="44A9DDAB" w14:textId="77777777" w:rsidR="005D61FB" w:rsidRDefault="00947834">
                                  <w:pPr>
                                    <w:pStyle w:val="TableParagraph"/>
                                    <w:spacing w:before="4" w:line="201" w:lineRule="exact"/>
                                    <w:ind w:right="367"/>
                                    <w:jc w:val="right"/>
                                    <w:rPr>
                                      <w:sz w:val="19"/>
                                    </w:rPr>
                                  </w:pPr>
                                  <w:r>
                                    <w:rPr>
                                      <w:spacing w:val="-2"/>
                                      <w:sz w:val="19"/>
                                    </w:rPr>
                                    <w:t>19,981.22</w:t>
                                  </w:r>
                                </w:p>
                              </w:tc>
                              <w:tc>
                                <w:tcPr>
                                  <w:tcW w:w="1476" w:type="dxa"/>
                                </w:tcPr>
                                <w:p w14:paraId="43A9B579" w14:textId="77777777" w:rsidR="005D61FB" w:rsidRDefault="00947834">
                                  <w:pPr>
                                    <w:pStyle w:val="TableParagraph"/>
                                    <w:spacing w:before="4" w:line="201" w:lineRule="exact"/>
                                    <w:ind w:right="43"/>
                                    <w:jc w:val="right"/>
                                    <w:rPr>
                                      <w:sz w:val="19"/>
                                    </w:rPr>
                                  </w:pPr>
                                  <w:r>
                                    <w:rPr>
                                      <w:spacing w:val="-2"/>
                                      <w:sz w:val="19"/>
                                    </w:rPr>
                                    <w:t>19,981.22</w:t>
                                  </w:r>
                                </w:p>
                              </w:tc>
                            </w:tr>
                            <w:tr w:rsidR="005D61FB" w14:paraId="64073F2B" w14:textId="77777777">
                              <w:trPr>
                                <w:trHeight w:val="230"/>
                              </w:trPr>
                              <w:tc>
                                <w:tcPr>
                                  <w:tcW w:w="459" w:type="dxa"/>
                                </w:tcPr>
                                <w:p w14:paraId="0515C9B5" w14:textId="77777777" w:rsidR="005D61FB" w:rsidRDefault="00947834">
                                  <w:pPr>
                                    <w:pStyle w:val="TableParagraph"/>
                                    <w:spacing w:before="9" w:line="201" w:lineRule="exact"/>
                                    <w:ind w:right="56"/>
                                    <w:jc w:val="right"/>
                                    <w:rPr>
                                      <w:sz w:val="19"/>
                                    </w:rPr>
                                  </w:pPr>
                                  <w:r>
                                    <w:rPr>
                                      <w:spacing w:val="-5"/>
                                      <w:sz w:val="19"/>
                                    </w:rPr>
                                    <w:t>206</w:t>
                                  </w:r>
                                </w:p>
                              </w:tc>
                              <w:tc>
                                <w:tcPr>
                                  <w:tcW w:w="1169" w:type="dxa"/>
                                </w:tcPr>
                                <w:p w14:paraId="2FE7D5E8"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4"/>
                                      <w:sz w:val="19"/>
                                    </w:rPr>
                                    <w:t>FIRE</w:t>
                                  </w:r>
                                </w:p>
                              </w:tc>
                              <w:tc>
                                <w:tcPr>
                                  <w:tcW w:w="1988" w:type="dxa"/>
                                </w:tcPr>
                                <w:p w14:paraId="6C06051D" w14:textId="77777777" w:rsidR="005D61FB" w:rsidRDefault="005D61FB">
                                  <w:pPr>
                                    <w:pStyle w:val="TableParagraph"/>
                                    <w:rPr>
                                      <w:rFonts w:ascii="Times New Roman"/>
                                      <w:sz w:val="16"/>
                                    </w:rPr>
                                  </w:pPr>
                                </w:p>
                              </w:tc>
                              <w:tc>
                                <w:tcPr>
                                  <w:tcW w:w="5485" w:type="dxa"/>
                                  <w:gridSpan w:val="2"/>
                                </w:tcPr>
                                <w:p w14:paraId="3DFF0F97" w14:textId="77777777" w:rsidR="005D61FB" w:rsidRDefault="00947834">
                                  <w:pPr>
                                    <w:pStyle w:val="TableParagraph"/>
                                    <w:spacing w:before="9" w:line="201" w:lineRule="exact"/>
                                    <w:ind w:right="367"/>
                                    <w:jc w:val="right"/>
                                    <w:rPr>
                                      <w:sz w:val="19"/>
                                    </w:rPr>
                                  </w:pPr>
                                  <w:r>
                                    <w:rPr>
                                      <w:spacing w:val="-2"/>
                                      <w:sz w:val="19"/>
                                    </w:rPr>
                                    <w:t>9,647.21</w:t>
                                  </w:r>
                                </w:p>
                              </w:tc>
                              <w:tc>
                                <w:tcPr>
                                  <w:tcW w:w="1476" w:type="dxa"/>
                                </w:tcPr>
                                <w:p w14:paraId="7D05D69D" w14:textId="77777777" w:rsidR="005D61FB" w:rsidRDefault="00947834">
                                  <w:pPr>
                                    <w:pStyle w:val="TableParagraph"/>
                                    <w:spacing w:before="9" w:line="201" w:lineRule="exact"/>
                                    <w:ind w:right="43"/>
                                    <w:jc w:val="right"/>
                                    <w:rPr>
                                      <w:sz w:val="19"/>
                                    </w:rPr>
                                  </w:pPr>
                                  <w:r>
                                    <w:rPr>
                                      <w:spacing w:val="-2"/>
                                      <w:sz w:val="19"/>
                                    </w:rPr>
                                    <w:t>9,647.21</w:t>
                                  </w:r>
                                </w:p>
                              </w:tc>
                            </w:tr>
                            <w:tr w:rsidR="005D61FB" w14:paraId="0CB71482" w14:textId="77777777">
                              <w:trPr>
                                <w:trHeight w:val="230"/>
                              </w:trPr>
                              <w:tc>
                                <w:tcPr>
                                  <w:tcW w:w="459" w:type="dxa"/>
                                </w:tcPr>
                                <w:p w14:paraId="050F3176" w14:textId="77777777" w:rsidR="005D61FB" w:rsidRDefault="00947834">
                                  <w:pPr>
                                    <w:pStyle w:val="TableParagraph"/>
                                    <w:spacing w:before="9" w:line="201" w:lineRule="exact"/>
                                    <w:ind w:right="56"/>
                                    <w:jc w:val="right"/>
                                    <w:rPr>
                                      <w:sz w:val="19"/>
                                    </w:rPr>
                                  </w:pPr>
                                  <w:r>
                                    <w:rPr>
                                      <w:spacing w:val="-5"/>
                                      <w:sz w:val="19"/>
                                    </w:rPr>
                                    <w:t>207</w:t>
                                  </w:r>
                                </w:p>
                              </w:tc>
                              <w:tc>
                                <w:tcPr>
                                  <w:tcW w:w="1169" w:type="dxa"/>
                                </w:tcPr>
                                <w:p w14:paraId="32E9315E"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POLICE</w:t>
                                  </w:r>
                                </w:p>
                              </w:tc>
                              <w:tc>
                                <w:tcPr>
                                  <w:tcW w:w="1988" w:type="dxa"/>
                                </w:tcPr>
                                <w:p w14:paraId="3717B126" w14:textId="77777777" w:rsidR="005D61FB" w:rsidRDefault="005D61FB">
                                  <w:pPr>
                                    <w:pStyle w:val="TableParagraph"/>
                                    <w:rPr>
                                      <w:rFonts w:ascii="Times New Roman"/>
                                      <w:sz w:val="16"/>
                                    </w:rPr>
                                  </w:pPr>
                                </w:p>
                              </w:tc>
                              <w:tc>
                                <w:tcPr>
                                  <w:tcW w:w="5485" w:type="dxa"/>
                                  <w:gridSpan w:val="2"/>
                                </w:tcPr>
                                <w:p w14:paraId="22F3DC05" w14:textId="77777777" w:rsidR="005D61FB" w:rsidRDefault="00947834">
                                  <w:pPr>
                                    <w:pStyle w:val="TableParagraph"/>
                                    <w:spacing w:before="9" w:line="201" w:lineRule="exact"/>
                                    <w:ind w:right="367"/>
                                    <w:jc w:val="right"/>
                                    <w:rPr>
                                      <w:sz w:val="19"/>
                                    </w:rPr>
                                  </w:pPr>
                                  <w:r>
                                    <w:rPr>
                                      <w:spacing w:val="-2"/>
                                      <w:sz w:val="19"/>
                                    </w:rPr>
                                    <w:t>616.86</w:t>
                                  </w:r>
                                </w:p>
                              </w:tc>
                              <w:tc>
                                <w:tcPr>
                                  <w:tcW w:w="1476" w:type="dxa"/>
                                </w:tcPr>
                                <w:p w14:paraId="004C5DCC" w14:textId="77777777" w:rsidR="005D61FB" w:rsidRDefault="00947834">
                                  <w:pPr>
                                    <w:pStyle w:val="TableParagraph"/>
                                    <w:spacing w:before="9" w:line="201" w:lineRule="exact"/>
                                    <w:ind w:right="43"/>
                                    <w:jc w:val="right"/>
                                    <w:rPr>
                                      <w:sz w:val="19"/>
                                    </w:rPr>
                                  </w:pPr>
                                  <w:r>
                                    <w:rPr>
                                      <w:spacing w:val="-2"/>
                                      <w:sz w:val="19"/>
                                    </w:rPr>
                                    <w:t>616.86</w:t>
                                  </w:r>
                                </w:p>
                              </w:tc>
                            </w:tr>
                            <w:tr w:rsidR="005D61FB" w14:paraId="63736EF2" w14:textId="77777777">
                              <w:trPr>
                                <w:trHeight w:val="225"/>
                              </w:trPr>
                              <w:tc>
                                <w:tcPr>
                                  <w:tcW w:w="459" w:type="dxa"/>
                                </w:tcPr>
                                <w:p w14:paraId="669A77F2" w14:textId="77777777" w:rsidR="005D61FB" w:rsidRDefault="00947834">
                                  <w:pPr>
                                    <w:pStyle w:val="TableParagraph"/>
                                    <w:spacing w:before="9" w:line="197" w:lineRule="exact"/>
                                    <w:ind w:right="56"/>
                                    <w:jc w:val="right"/>
                                    <w:rPr>
                                      <w:sz w:val="19"/>
                                    </w:rPr>
                                  </w:pPr>
                                  <w:r>
                                    <w:rPr>
                                      <w:spacing w:val="-5"/>
                                      <w:sz w:val="19"/>
                                    </w:rPr>
                                    <w:t>701</w:t>
                                  </w:r>
                                </w:p>
                              </w:tc>
                              <w:tc>
                                <w:tcPr>
                                  <w:tcW w:w="1169" w:type="dxa"/>
                                </w:tcPr>
                                <w:p w14:paraId="4EF87A63" w14:textId="77777777" w:rsidR="005D61FB" w:rsidRDefault="00947834">
                                  <w:pPr>
                                    <w:pStyle w:val="TableParagraph"/>
                                    <w:spacing w:before="9" w:line="197" w:lineRule="exact"/>
                                    <w:ind w:left="58"/>
                                    <w:rPr>
                                      <w:sz w:val="19"/>
                                    </w:rPr>
                                  </w:pPr>
                                  <w:r>
                                    <w:rPr>
                                      <w:sz w:val="19"/>
                                    </w:rPr>
                                    <w:t>-</w:t>
                                  </w:r>
                                  <w:r>
                                    <w:rPr>
                                      <w:spacing w:val="6"/>
                                      <w:sz w:val="19"/>
                                    </w:rPr>
                                    <w:t xml:space="preserve"> </w:t>
                                  </w:r>
                                  <w:r>
                                    <w:rPr>
                                      <w:sz w:val="19"/>
                                    </w:rPr>
                                    <w:t>TRUST</w:t>
                                  </w:r>
                                  <w:r>
                                    <w:rPr>
                                      <w:spacing w:val="7"/>
                                      <w:sz w:val="19"/>
                                    </w:rPr>
                                    <w:t xml:space="preserve"> </w:t>
                                  </w:r>
                                  <w:r>
                                    <w:rPr>
                                      <w:spacing w:val="-10"/>
                                      <w:sz w:val="19"/>
                                    </w:rPr>
                                    <w:t>&amp;</w:t>
                                  </w:r>
                                </w:p>
                              </w:tc>
                              <w:tc>
                                <w:tcPr>
                                  <w:tcW w:w="1988" w:type="dxa"/>
                                </w:tcPr>
                                <w:p w14:paraId="2D7BFFB5" w14:textId="77777777" w:rsidR="005D61FB" w:rsidRDefault="00947834">
                                  <w:pPr>
                                    <w:pStyle w:val="TableParagraph"/>
                                    <w:spacing w:before="9" w:line="197" w:lineRule="exact"/>
                                    <w:ind w:left="59"/>
                                    <w:rPr>
                                      <w:sz w:val="19"/>
                                    </w:rPr>
                                  </w:pPr>
                                  <w:r>
                                    <w:rPr>
                                      <w:spacing w:val="-2"/>
                                      <w:sz w:val="19"/>
                                    </w:rPr>
                                    <w:t>AGENCY</w:t>
                                  </w:r>
                                </w:p>
                              </w:tc>
                              <w:tc>
                                <w:tcPr>
                                  <w:tcW w:w="5485" w:type="dxa"/>
                                  <w:gridSpan w:val="2"/>
                                </w:tcPr>
                                <w:p w14:paraId="090D9122" w14:textId="77777777" w:rsidR="005D61FB" w:rsidRDefault="00947834">
                                  <w:pPr>
                                    <w:pStyle w:val="TableParagraph"/>
                                    <w:spacing w:before="9" w:line="197" w:lineRule="exact"/>
                                    <w:ind w:right="367"/>
                                    <w:jc w:val="right"/>
                                    <w:rPr>
                                      <w:sz w:val="19"/>
                                    </w:rPr>
                                  </w:pPr>
                                  <w:r>
                                    <w:rPr>
                                      <w:spacing w:val="-2"/>
                                      <w:sz w:val="19"/>
                                    </w:rPr>
                                    <w:t>2,640.42</w:t>
                                  </w:r>
                                </w:p>
                              </w:tc>
                              <w:tc>
                                <w:tcPr>
                                  <w:tcW w:w="1476" w:type="dxa"/>
                                </w:tcPr>
                                <w:p w14:paraId="688578AD" w14:textId="77777777" w:rsidR="005D61FB" w:rsidRDefault="00947834">
                                  <w:pPr>
                                    <w:pStyle w:val="TableParagraph"/>
                                    <w:spacing w:before="9" w:line="197" w:lineRule="exact"/>
                                    <w:ind w:right="43"/>
                                    <w:jc w:val="right"/>
                                    <w:rPr>
                                      <w:sz w:val="19"/>
                                    </w:rPr>
                                  </w:pPr>
                                  <w:r>
                                    <w:rPr>
                                      <w:spacing w:val="-2"/>
                                      <w:sz w:val="19"/>
                                    </w:rPr>
                                    <w:t>2,640.42</w:t>
                                  </w:r>
                                </w:p>
                              </w:tc>
                            </w:tr>
                            <w:tr w:rsidR="005D61FB" w14:paraId="130294A5" w14:textId="77777777">
                              <w:trPr>
                                <w:trHeight w:val="235"/>
                              </w:trPr>
                              <w:tc>
                                <w:tcPr>
                                  <w:tcW w:w="459" w:type="dxa"/>
                                </w:tcPr>
                                <w:p w14:paraId="5E741B8B" w14:textId="77777777" w:rsidR="005D61FB" w:rsidRDefault="00947834">
                                  <w:pPr>
                                    <w:pStyle w:val="TableParagraph"/>
                                    <w:spacing w:before="4" w:line="201" w:lineRule="exact"/>
                                    <w:ind w:right="56"/>
                                    <w:jc w:val="right"/>
                                    <w:rPr>
                                      <w:sz w:val="19"/>
                                    </w:rPr>
                                  </w:pPr>
                                  <w:r>
                                    <w:rPr>
                                      <w:spacing w:val="-5"/>
                                      <w:sz w:val="19"/>
                                    </w:rPr>
                                    <w:t>811</w:t>
                                  </w:r>
                                </w:p>
                              </w:tc>
                              <w:tc>
                                <w:tcPr>
                                  <w:tcW w:w="3157" w:type="dxa"/>
                                  <w:gridSpan w:val="2"/>
                                </w:tcPr>
                                <w:p w14:paraId="27519756" w14:textId="77777777" w:rsidR="005D61FB" w:rsidRDefault="00947834">
                                  <w:pPr>
                                    <w:pStyle w:val="TableParagraph"/>
                                    <w:spacing w:before="4" w:line="201" w:lineRule="exact"/>
                                    <w:ind w:left="58"/>
                                    <w:rPr>
                                      <w:sz w:val="19"/>
                                    </w:rPr>
                                  </w:pPr>
                                  <w:r>
                                    <w:rPr>
                                      <w:sz w:val="19"/>
                                    </w:rPr>
                                    <w:t>-</w:t>
                                  </w:r>
                                  <w:r>
                                    <w:rPr>
                                      <w:spacing w:val="8"/>
                                      <w:sz w:val="19"/>
                                    </w:rPr>
                                    <w:t xml:space="preserve"> </w:t>
                                  </w:r>
                                  <w:r>
                                    <w:rPr>
                                      <w:sz w:val="19"/>
                                    </w:rPr>
                                    <w:t>FIRE</w:t>
                                  </w:r>
                                  <w:r>
                                    <w:rPr>
                                      <w:spacing w:val="8"/>
                                      <w:sz w:val="19"/>
                                    </w:rPr>
                                    <w:t xml:space="preserve"> </w:t>
                                  </w:r>
                                  <w:r>
                                    <w:rPr>
                                      <w:sz w:val="19"/>
                                    </w:rPr>
                                    <w:t>CAPITAL</w:t>
                                  </w:r>
                                  <w:r>
                                    <w:rPr>
                                      <w:spacing w:val="8"/>
                                      <w:sz w:val="19"/>
                                    </w:rPr>
                                    <w:t xml:space="preserve"> </w:t>
                                  </w:r>
                                  <w:r>
                                    <w:rPr>
                                      <w:spacing w:val="-2"/>
                                      <w:sz w:val="19"/>
                                    </w:rPr>
                                    <w:t>IMPROVEMENT</w:t>
                                  </w:r>
                                </w:p>
                              </w:tc>
                              <w:tc>
                                <w:tcPr>
                                  <w:tcW w:w="5485" w:type="dxa"/>
                                  <w:gridSpan w:val="2"/>
                                </w:tcPr>
                                <w:p w14:paraId="0027910B" w14:textId="77777777" w:rsidR="005D61FB" w:rsidRDefault="00947834">
                                  <w:pPr>
                                    <w:pStyle w:val="TableParagraph"/>
                                    <w:spacing w:before="4" w:line="201" w:lineRule="exact"/>
                                    <w:ind w:right="367"/>
                                    <w:jc w:val="right"/>
                                    <w:rPr>
                                      <w:sz w:val="19"/>
                                    </w:rPr>
                                  </w:pPr>
                                  <w:r>
                                    <w:rPr>
                                      <w:spacing w:val="-2"/>
                                      <w:sz w:val="19"/>
                                    </w:rPr>
                                    <w:t>12,650.02</w:t>
                                  </w:r>
                                </w:p>
                              </w:tc>
                              <w:tc>
                                <w:tcPr>
                                  <w:tcW w:w="1476" w:type="dxa"/>
                                </w:tcPr>
                                <w:p w14:paraId="08F3FB76" w14:textId="77777777" w:rsidR="005D61FB" w:rsidRDefault="00947834">
                                  <w:pPr>
                                    <w:pStyle w:val="TableParagraph"/>
                                    <w:spacing w:before="4" w:line="201" w:lineRule="exact"/>
                                    <w:ind w:right="43"/>
                                    <w:jc w:val="right"/>
                                    <w:rPr>
                                      <w:sz w:val="19"/>
                                    </w:rPr>
                                  </w:pPr>
                                  <w:r>
                                    <w:rPr>
                                      <w:spacing w:val="-2"/>
                                      <w:sz w:val="19"/>
                                    </w:rPr>
                                    <w:t>12,650.02</w:t>
                                  </w:r>
                                </w:p>
                              </w:tc>
                            </w:tr>
                            <w:tr w:rsidR="005D61FB" w14:paraId="1DF0645E" w14:textId="77777777">
                              <w:trPr>
                                <w:trHeight w:val="225"/>
                              </w:trPr>
                              <w:tc>
                                <w:tcPr>
                                  <w:tcW w:w="459" w:type="dxa"/>
                                </w:tcPr>
                                <w:p w14:paraId="650D3753" w14:textId="77777777" w:rsidR="005D61FB" w:rsidRDefault="00947834">
                                  <w:pPr>
                                    <w:pStyle w:val="TableParagraph"/>
                                    <w:spacing w:before="9" w:line="197" w:lineRule="exact"/>
                                    <w:ind w:right="56"/>
                                    <w:jc w:val="right"/>
                                    <w:rPr>
                                      <w:sz w:val="19"/>
                                    </w:rPr>
                                  </w:pPr>
                                  <w:r>
                                    <w:rPr>
                                      <w:spacing w:val="-5"/>
                                      <w:sz w:val="19"/>
                                    </w:rPr>
                                    <w:t>883</w:t>
                                  </w:r>
                                </w:p>
                              </w:tc>
                              <w:tc>
                                <w:tcPr>
                                  <w:tcW w:w="3157" w:type="dxa"/>
                                  <w:gridSpan w:val="2"/>
                                </w:tcPr>
                                <w:p w14:paraId="4710615A" w14:textId="77777777" w:rsidR="005D61FB" w:rsidRDefault="00947834">
                                  <w:pPr>
                                    <w:pStyle w:val="TableParagraph"/>
                                    <w:spacing w:before="9" w:line="197" w:lineRule="exact"/>
                                    <w:ind w:left="58"/>
                                    <w:rPr>
                                      <w:sz w:val="19"/>
                                    </w:rPr>
                                  </w:pPr>
                                  <w:r>
                                    <w:rPr>
                                      <w:sz w:val="19"/>
                                    </w:rPr>
                                    <w:t>-</w:t>
                                  </w:r>
                                  <w:r>
                                    <w:rPr>
                                      <w:spacing w:val="6"/>
                                      <w:sz w:val="19"/>
                                    </w:rPr>
                                    <w:t xml:space="preserve"> </w:t>
                                  </w:r>
                                  <w:r>
                                    <w:rPr>
                                      <w:sz w:val="19"/>
                                    </w:rPr>
                                    <w:t>SEWER</w:t>
                                  </w:r>
                                  <w:r>
                                    <w:rPr>
                                      <w:spacing w:val="7"/>
                                      <w:sz w:val="19"/>
                                    </w:rPr>
                                    <w:t xml:space="preserve"> </w:t>
                                  </w:r>
                                  <w:r>
                                    <w:rPr>
                                      <w:spacing w:val="-2"/>
                                      <w:sz w:val="19"/>
                                    </w:rPr>
                                    <w:t>IMPROVEMENT</w:t>
                                  </w:r>
                                </w:p>
                              </w:tc>
                              <w:tc>
                                <w:tcPr>
                                  <w:tcW w:w="5485" w:type="dxa"/>
                                  <w:gridSpan w:val="2"/>
                                </w:tcPr>
                                <w:p w14:paraId="5A7394F5" w14:textId="77777777" w:rsidR="005D61FB" w:rsidRDefault="00947834">
                                  <w:pPr>
                                    <w:pStyle w:val="TableParagraph"/>
                                    <w:spacing w:before="9" w:line="197" w:lineRule="exact"/>
                                    <w:ind w:right="367"/>
                                    <w:jc w:val="right"/>
                                    <w:rPr>
                                      <w:sz w:val="19"/>
                                    </w:rPr>
                                  </w:pPr>
                                  <w:r>
                                    <w:rPr>
                                      <w:spacing w:val="-2"/>
                                      <w:sz w:val="19"/>
                                    </w:rPr>
                                    <w:t>192.50</w:t>
                                  </w:r>
                                </w:p>
                              </w:tc>
                              <w:tc>
                                <w:tcPr>
                                  <w:tcW w:w="1476" w:type="dxa"/>
                                </w:tcPr>
                                <w:p w14:paraId="1F265DFD" w14:textId="77777777" w:rsidR="005D61FB" w:rsidRDefault="00947834">
                                  <w:pPr>
                                    <w:pStyle w:val="TableParagraph"/>
                                    <w:spacing w:before="9" w:line="197" w:lineRule="exact"/>
                                    <w:ind w:right="43"/>
                                    <w:jc w:val="right"/>
                                    <w:rPr>
                                      <w:sz w:val="19"/>
                                    </w:rPr>
                                  </w:pPr>
                                  <w:r>
                                    <w:rPr>
                                      <w:spacing w:val="-2"/>
                                      <w:sz w:val="19"/>
                                    </w:rPr>
                                    <w:t>192.50</w:t>
                                  </w:r>
                                </w:p>
                              </w:tc>
                            </w:tr>
                            <w:tr w:rsidR="005D61FB" w14:paraId="049BDC8F" w14:textId="77777777">
                              <w:trPr>
                                <w:trHeight w:val="314"/>
                              </w:trPr>
                              <w:tc>
                                <w:tcPr>
                                  <w:tcW w:w="10577" w:type="dxa"/>
                                  <w:gridSpan w:val="6"/>
                                </w:tcPr>
                                <w:p w14:paraId="2A471921" w14:textId="77777777" w:rsidR="005D61FB" w:rsidRDefault="00947834">
                                  <w:pPr>
                                    <w:pStyle w:val="TableParagraph"/>
                                    <w:spacing w:before="110" w:line="184" w:lineRule="exact"/>
                                    <w:ind w:left="21"/>
                                    <w:rPr>
                                      <w:sz w:val="18"/>
                                    </w:rPr>
                                  </w:pPr>
                                  <w:r>
                                    <w:rPr>
                                      <w:sz w:val="18"/>
                                    </w:rPr>
                                    <w:t>DEPT/ACTIVITY</w:t>
                                  </w:r>
                                  <w:r>
                                    <w:rPr>
                                      <w:spacing w:val="-15"/>
                                      <w:sz w:val="18"/>
                                    </w:rPr>
                                    <w:t xml:space="preserve"> </w:t>
                                  </w:r>
                                  <w:r>
                                    <w:rPr>
                                      <w:sz w:val="18"/>
                                    </w:rPr>
                                    <w:t>--</w:t>
                                  </w:r>
                                  <w:r>
                                    <w:rPr>
                                      <w:spacing w:val="-10"/>
                                      <w:sz w:val="18"/>
                                    </w:rPr>
                                    <w:t>-</w:t>
                                  </w:r>
                                </w:p>
                              </w:tc>
                            </w:tr>
                            <w:tr w:rsidR="005D61FB" w14:paraId="1C3D7426" w14:textId="77777777">
                              <w:trPr>
                                <w:trHeight w:val="252"/>
                              </w:trPr>
                              <w:tc>
                                <w:tcPr>
                                  <w:tcW w:w="459" w:type="dxa"/>
                                </w:tcPr>
                                <w:p w14:paraId="6A691E0F" w14:textId="77777777" w:rsidR="005D61FB" w:rsidRDefault="00947834">
                                  <w:pPr>
                                    <w:pStyle w:val="TableParagraph"/>
                                    <w:spacing w:before="30" w:line="201" w:lineRule="exact"/>
                                    <w:ind w:right="56"/>
                                    <w:jc w:val="right"/>
                                    <w:rPr>
                                      <w:sz w:val="19"/>
                                    </w:rPr>
                                  </w:pPr>
                                  <w:r>
                                    <w:rPr>
                                      <w:spacing w:val="-5"/>
                                      <w:sz w:val="19"/>
                                    </w:rPr>
                                    <w:t>000</w:t>
                                  </w:r>
                                </w:p>
                              </w:tc>
                              <w:tc>
                                <w:tcPr>
                                  <w:tcW w:w="3157" w:type="dxa"/>
                                  <w:gridSpan w:val="2"/>
                                </w:tcPr>
                                <w:p w14:paraId="5DB3038F" w14:textId="77777777" w:rsidR="005D61FB" w:rsidRDefault="00947834">
                                  <w:pPr>
                                    <w:pStyle w:val="TableParagraph"/>
                                    <w:spacing w:before="30" w:line="201" w:lineRule="exact"/>
                                    <w:ind w:left="58"/>
                                    <w:rPr>
                                      <w:sz w:val="19"/>
                                    </w:rPr>
                                  </w:pPr>
                                  <w:r>
                                    <w:rPr>
                                      <w:sz w:val="19"/>
                                    </w:rPr>
                                    <w:t>-</w:t>
                                  </w:r>
                                  <w:r>
                                    <w:rPr>
                                      <w:spacing w:val="4"/>
                                      <w:sz w:val="19"/>
                                    </w:rPr>
                                    <w:t xml:space="preserve"> </w:t>
                                  </w:r>
                                  <w:r>
                                    <w:rPr>
                                      <w:spacing w:val="-2"/>
                                      <w:sz w:val="19"/>
                                    </w:rPr>
                                    <w:t>REVENUES</w:t>
                                  </w:r>
                                </w:p>
                              </w:tc>
                              <w:tc>
                                <w:tcPr>
                                  <w:tcW w:w="2234" w:type="dxa"/>
                                </w:tcPr>
                                <w:p w14:paraId="379C642F" w14:textId="77777777" w:rsidR="005D61FB" w:rsidRDefault="005D61FB">
                                  <w:pPr>
                                    <w:pStyle w:val="TableParagraph"/>
                                    <w:rPr>
                                      <w:rFonts w:ascii="Times New Roman"/>
                                      <w:sz w:val="18"/>
                                    </w:rPr>
                                  </w:pPr>
                                </w:p>
                              </w:tc>
                              <w:tc>
                                <w:tcPr>
                                  <w:tcW w:w="3251" w:type="dxa"/>
                                </w:tcPr>
                                <w:p w14:paraId="05BC33BF" w14:textId="77777777" w:rsidR="005D61FB" w:rsidRDefault="00947834">
                                  <w:pPr>
                                    <w:pStyle w:val="TableParagraph"/>
                                    <w:spacing w:before="30" w:line="201" w:lineRule="exact"/>
                                    <w:ind w:right="367"/>
                                    <w:jc w:val="right"/>
                                    <w:rPr>
                                      <w:sz w:val="19"/>
                                    </w:rPr>
                                  </w:pPr>
                                  <w:r>
                                    <w:rPr>
                                      <w:spacing w:val="-2"/>
                                      <w:sz w:val="19"/>
                                    </w:rPr>
                                    <w:t>2,640.42</w:t>
                                  </w:r>
                                </w:p>
                              </w:tc>
                              <w:tc>
                                <w:tcPr>
                                  <w:tcW w:w="1476" w:type="dxa"/>
                                </w:tcPr>
                                <w:p w14:paraId="2019E39B" w14:textId="77777777" w:rsidR="005D61FB" w:rsidRDefault="00947834">
                                  <w:pPr>
                                    <w:pStyle w:val="TableParagraph"/>
                                    <w:spacing w:before="30" w:line="201" w:lineRule="exact"/>
                                    <w:ind w:right="43"/>
                                    <w:jc w:val="right"/>
                                    <w:rPr>
                                      <w:sz w:val="19"/>
                                    </w:rPr>
                                  </w:pPr>
                                  <w:r>
                                    <w:rPr>
                                      <w:spacing w:val="-2"/>
                                      <w:sz w:val="19"/>
                                    </w:rPr>
                                    <w:t>2,640.42</w:t>
                                  </w:r>
                                </w:p>
                              </w:tc>
                            </w:tr>
                            <w:tr w:rsidR="005D61FB" w14:paraId="6E5E6FAF" w14:textId="77777777">
                              <w:trPr>
                                <w:trHeight w:val="230"/>
                              </w:trPr>
                              <w:tc>
                                <w:tcPr>
                                  <w:tcW w:w="459" w:type="dxa"/>
                                </w:tcPr>
                                <w:p w14:paraId="7C9D8A2D" w14:textId="77777777" w:rsidR="005D61FB" w:rsidRDefault="00947834">
                                  <w:pPr>
                                    <w:pStyle w:val="TableParagraph"/>
                                    <w:spacing w:before="9" w:line="201" w:lineRule="exact"/>
                                    <w:ind w:right="56"/>
                                    <w:jc w:val="right"/>
                                    <w:rPr>
                                      <w:sz w:val="19"/>
                                    </w:rPr>
                                  </w:pPr>
                                  <w:r>
                                    <w:rPr>
                                      <w:spacing w:val="-5"/>
                                      <w:sz w:val="19"/>
                                    </w:rPr>
                                    <w:t>200</w:t>
                                  </w:r>
                                </w:p>
                              </w:tc>
                              <w:tc>
                                <w:tcPr>
                                  <w:tcW w:w="3157" w:type="dxa"/>
                                  <w:gridSpan w:val="2"/>
                                </w:tcPr>
                                <w:p w14:paraId="42CADF47" w14:textId="77777777" w:rsidR="005D61FB" w:rsidRDefault="00947834">
                                  <w:pPr>
                                    <w:pStyle w:val="TableParagraph"/>
                                    <w:spacing w:before="9" w:line="201" w:lineRule="exact"/>
                                    <w:ind w:left="58"/>
                                    <w:rPr>
                                      <w:sz w:val="19"/>
                                    </w:rPr>
                                  </w:pPr>
                                  <w:r>
                                    <w:rPr>
                                      <w:sz w:val="19"/>
                                    </w:rPr>
                                    <w:t>-</w:t>
                                  </w:r>
                                  <w:r>
                                    <w:rPr>
                                      <w:spacing w:val="8"/>
                                      <w:sz w:val="19"/>
                                    </w:rPr>
                                    <w:t xml:space="preserve"> </w:t>
                                  </w:r>
                                  <w:r>
                                    <w:rPr>
                                      <w:sz w:val="19"/>
                                    </w:rPr>
                                    <w:t>GENERAL</w:t>
                                  </w:r>
                                  <w:r>
                                    <w:rPr>
                                      <w:spacing w:val="8"/>
                                      <w:sz w:val="19"/>
                                    </w:rPr>
                                    <w:t xml:space="preserve"> </w:t>
                                  </w:r>
                                  <w:r>
                                    <w:rPr>
                                      <w:spacing w:val="-2"/>
                                      <w:sz w:val="19"/>
                                    </w:rPr>
                                    <w:t>SERVICES_ADMIN</w:t>
                                  </w:r>
                                </w:p>
                              </w:tc>
                              <w:tc>
                                <w:tcPr>
                                  <w:tcW w:w="2234" w:type="dxa"/>
                                </w:tcPr>
                                <w:p w14:paraId="7BE4753D" w14:textId="77777777" w:rsidR="005D61FB" w:rsidRDefault="005D61FB">
                                  <w:pPr>
                                    <w:pStyle w:val="TableParagraph"/>
                                    <w:rPr>
                                      <w:rFonts w:ascii="Times New Roman"/>
                                      <w:sz w:val="16"/>
                                    </w:rPr>
                                  </w:pPr>
                                </w:p>
                              </w:tc>
                              <w:tc>
                                <w:tcPr>
                                  <w:tcW w:w="3251" w:type="dxa"/>
                                </w:tcPr>
                                <w:p w14:paraId="0672AC2F" w14:textId="77777777" w:rsidR="005D61FB" w:rsidRDefault="00947834">
                                  <w:pPr>
                                    <w:pStyle w:val="TableParagraph"/>
                                    <w:spacing w:before="9" w:line="201" w:lineRule="exact"/>
                                    <w:ind w:right="367"/>
                                    <w:jc w:val="right"/>
                                    <w:rPr>
                                      <w:sz w:val="19"/>
                                    </w:rPr>
                                  </w:pPr>
                                  <w:r>
                                    <w:rPr>
                                      <w:spacing w:val="-2"/>
                                      <w:sz w:val="19"/>
                                    </w:rPr>
                                    <w:t>2,913.27</w:t>
                                  </w:r>
                                </w:p>
                              </w:tc>
                              <w:tc>
                                <w:tcPr>
                                  <w:tcW w:w="1476" w:type="dxa"/>
                                </w:tcPr>
                                <w:p w14:paraId="784446D6" w14:textId="77777777" w:rsidR="005D61FB" w:rsidRDefault="00947834">
                                  <w:pPr>
                                    <w:pStyle w:val="TableParagraph"/>
                                    <w:spacing w:before="9" w:line="201" w:lineRule="exact"/>
                                    <w:ind w:right="43"/>
                                    <w:jc w:val="right"/>
                                    <w:rPr>
                                      <w:sz w:val="19"/>
                                    </w:rPr>
                                  </w:pPr>
                                  <w:r>
                                    <w:rPr>
                                      <w:spacing w:val="-2"/>
                                      <w:sz w:val="19"/>
                                    </w:rPr>
                                    <w:t>2,913.27</w:t>
                                  </w:r>
                                </w:p>
                              </w:tc>
                            </w:tr>
                            <w:tr w:rsidR="005D61FB" w14:paraId="2B1F7653" w14:textId="77777777">
                              <w:trPr>
                                <w:trHeight w:val="230"/>
                              </w:trPr>
                              <w:tc>
                                <w:tcPr>
                                  <w:tcW w:w="459" w:type="dxa"/>
                                </w:tcPr>
                                <w:p w14:paraId="37EF74CD" w14:textId="77777777" w:rsidR="005D61FB" w:rsidRDefault="00947834">
                                  <w:pPr>
                                    <w:pStyle w:val="TableParagraph"/>
                                    <w:spacing w:before="9" w:line="201" w:lineRule="exact"/>
                                    <w:ind w:right="56"/>
                                    <w:jc w:val="right"/>
                                    <w:rPr>
                                      <w:sz w:val="19"/>
                                    </w:rPr>
                                  </w:pPr>
                                  <w:r>
                                    <w:rPr>
                                      <w:spacing w:val="-5"/>
                                      <w:sz w:val="19"/>
                                    </w:rPr>
                                    <w:t>209</w:t>
                                  </w:r>
                                </w:p>
                              </w:tc>
                              <w:tc>
                                <w:tcPr>
                                  <w:tcW w:w="3157" w:type="dxa"/>
                                  <w:gridSpan w:val="2"/>
                                </w:tcPr>
                                <w:p w14:paraId="7860A96C"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ASSESSOR</w:t>
                                  </w:r>
                                </w:p>
                              </w:tc>
                              <w:tc>
                                <w:tcPr>
                                  <w:tcW w:w="2234" w:type="dxa"/>
                                </w:tcPr>
                                <w:p w14:paraId="2F5082FB" w14:textId="77777777" w:rsidR="005D61FB" w:rsidRDefault="005D61FB">
                                  <w:pPr>
                                    <w:pStyle w:val="TableParagraph"/>
                                    <w:rPr>
                                      <w:rFonts w:ascii="Times New Roman"/>
                                      <w:sz w:val="16"/>
                                    </w:rPr>
                                  </w:pPr>
                                </w:p>
                              </w:tc>
                              <w:tc>
                                <w:tcPr>
                                  <w:tcW w:w="3251" w:type="dxa"/>
                                </w:tcPr>
                                <w:p w14:paraId="3EBD9CA4" w14:textId="77777777" w:rsidR="005D61FB" w:rsidRDefault="00947834">
                                  <w:pPr>
                                    <w:pStyle w:val="TableParagraph"/>
                                    <w:spacing w:before="9" w:line="201" w:lineRule="exact"/>
                                    <w:ind w:right="367"/>
                                    <w:jc w:val="right"/>
                                    <w:rPr>
                                      <w:sz w:val="19"/>
                                    </w:rPr>
                                  </w:pPr>
                                  <w:r>
                                    <w:rPr>
                                      <w:spacing w:val="-2"/>
                                      <w:sz w:val="19"/>
                                    </w:rPr>
                                    <w:t>973.00</w:t>
                                  </w:r>
                                </w:p>
                              </w:tc>
                              <w:tc>
                                <w:tcPr>
                                  <w:tcW w:w="1476" w:type="dxa"/>
                                </w:tcPr>
                                <w:p w14:paraId="0B2F2808" w14:textId="77777777" w:rsidR="005D61FB" w:rsidRDefault="00947834">
                                  <w:pPr>
                                    <w:pStyle w:val="TableParagraph"/>
                                    <w:spacing w:before="9" w:line="201" w:lineRule="exact"/>
                                    <w:ind w:right="43"/>
                                    <w:jc w:val="right"/>
                                    <w:rPr>
                                      <w:sz w:val="19"/>
                                    </w:rPr>
                                  </w:pPr>
                                  <w:r>
                                    <w:rPr>
                                      <w:spacing w:val="-2"/>
                                      <w:sz w:val="19"/>
                                    </w:rPr>
                                    <w:t>973.00</w:t>
                                  </w:r>
                                </w:p>
                              </w:tc>
                            </w:tr>
                            <w:tr w:rsidR="005D61FB" w14:paraId="56625064" w14:textId="77777777">
                              <w:trPr>
                                <w:trHeight w:val="230"/>
                              </w:trPr>
                              <w:tc>
                                <w:tcPr>
                                  <w:tcW w:w="459" w:type="dxa"/>
                                </w:tcPr>
                                <w:p w14:paraId="710B2990" w14:textId="77777777" w:rsidR="005D61FB" w:rsidRDefault="00947834">
                                  <w:pPr>
                                    <w:pStyle w:val="TableParagraph"/>
                                    <w:spacing w:before="9" w:line="201" w:lineRule="exact"/>
                                    <w:ind w:right="56"/>
                                    <w:jc w:val="right"/>
                                    <w:rPr>
                                      <w:sz w:val="19"/>
                                    </w:rPr>
                                  </w:pPr>
                                  <w:r>
                                    <w:rPr>
                                      <w:spacing w:val="-5"/>
                                      <w:sz w:val="19"/>
                                    </w:rPr>
                                    <w:t>215</w:t>
                                  </w:r>
                                </w:p>
                              </w:tc>
                              <w:tc>
                                <w:tcPr>
                                  <w:tcW w:w="3157" w:type="dxa"/>
                                  <w:gridSpan w:val="2"/>
                                </w:tcPr>
                                <w:p w14:paraId="54466A3B"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CLERK</w:t>
                                  </w:r>
                                </w:p>
                              </w:tc>
                              <w:tc>
                                <w:tcPr>
                                  <w:tcW w:w="2234" w:type="dxa"/>
                                </w:tcPr>
                                <w:p w14:paraId="2C662915" w14:textId="77777777" w:rsidR="005D61FB" w:rsidRDefault="005D61FB">
                                  <w:pPr>
                                    <w:pStyle w:val="TableParagraph"/>
                                    <w:rPr>
                                      <w:rFonts w:ascii="Times New Roman"/>
                                      <w:sz w:val="16"/>
                                    </w:rPr>
                                  </w:pPr>
                                </w:p>
                              </w:tc>
                              <w:tc>
                                <w:tcPr>
                                  <w:tcW w:w="3251" w:type="dxa"/>
                                </w:tcPr>
                                <w:p w14:paraId="6642E7B0" w14:textId="77777777" w:rsidR="005D61FB" w:rsidRDefault="00947834">
                                  <w:pPr>
                                    <w:pStyle w:val="TableParagraph"/>
                                    <w:spacing w:before="9" w:line="201" w:lineRule="exact"/>
                                    <w:ind w:right="367"/>
                                    <w:jc w:val="right"/>
                                    <w:rPr>
                                      <w:sz w:val="19"/>
                                    </w:rPr>
                                  </w:pPr>
                                  <w:r>
                                    <w:rPr>
                                      <w:spacing w:val="-2"/>
                                      <w:sz w:val="19"/>
                                    </w:rPr>
                                    <w:t>371.90</w:t>
                                  </w:r>
                                </w:p>
                              </w:tc>
                              <w:tc>
                                <w:tcPr>
                                  <w:tcW w:w="1476" w:type="dxa"/>
                                </w:tcPr>
                                <w:p w14:paraId="2FBF3BB5" w14:textId="77777777" w:rsidR="005D61FB" w:rsidRDefault="00947834">
                                  <w:pPr>
                                    <w:pStyle w:val="TableParagraph"/>
                                    <w:spacing w:before="9" w:line="201" w:lineRule="exact"/>
                                    <w:ind w:right="43"/>
                                    <w:jc w:val="right"/>
                                    <w:rPr>
                                      <w:sz w:val="19"/>
                                    </w:rPr>
                                  </w:pPr>
                                  <w:r>
                                    <w:rPr>
                                      <w:spacing w:val="-2"/>
                                      <w:sz w:val="19"/>
                                    </w:rPr>
                                    <w:t>371.90</w:t>
                                  </w:r>
                                </w:p>
                              </w:tc>
                            </w:tr>
                            <w:tr w:rsidR="005D61FB" w14:paraId="3C344D34" w14:textId="77777777">
                              <w:trPr>
                                <w:trHeight w:val="230"/>
                              </w:trPr>
                              <w:tc>
                                <w:tcPr>
                                  <w:tcW w:w="459" w:type="dxa"/>
                                </w:tcPr>
                                <w:p w14:paraId="14B2EAAA" w14:textId="77777777" w:rsidR="005D61FB" w:rsidRDefault="00947834">
                                  <w:pPr>
                                    <w:pStyle w:val="TableParagraph"/>
                                    <w:spacing w:before="9" w:line="201" w:lineRule="exact"/>
                                    <w:ind w:right="56"/>
                                    <w:jc w:val="right"/>
                                    <w:rPr>
                                      <w:sz w:val="19"/>
                                    </w:rPr>
                                  </w:pPr>
                                  <w:r>
                                    <w:rPr>
                                      <w:spacing w:val="-5"/>
                                      <w:sz w:val="19"/>
                                    </w:rPr>
                                    <w:t>223</w:t>
                                  </w:r>
                                </w:p>
                              </w:tc>
                              <w:tc>
                                <w:tcPr>
                                  <w:tcW w:w="3157" w:type="dxa"/>
                                  <w:gridSpan w:val="2"/>
                                </w:tcPr>
                                <w:p w14:paraId="2EE14989"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FINANCE</w:t>
                                  </w:r>
                                </w:p>
                              </w:tc>
                              <w:tc>
                                <w:tcPr>
                                  <w:tcW w:w="2234" w:type="dxa"/>
                                </w:tcPr>
                                <w:p w14:paraId="13CED514" w14:textId="77777777" w:rsidR="005D61FB" w:rsidRDefault="005D61FB">
                                  <w:pPr>
                                    <w:pStyle w:val="TableParagraph"/>
                                    <w:rPr>
                                      <w:rFonts w:ascii="Times New Roman"/>
                                      <w:sz w:val="16"/>
                                    </w:rPr>
                                  </w:pPr>
                                </w:p>
                              </w:tc>
                              <w:tc>
                                <w:tcPr>
                                  <w:tcW w:w="3251" w:type="dxa"/>
                                </w:tcPr>
                                <w:p w14:paraId="00D11E9C" w14:textId="77777777" w:rsidR="005D61FB" w:rsidRDefault="00947834">
                                  <w:pPr>
                                    <w:pStyle w:val="TableParagraph"/>
                                    <w:spacing w:before="9" w:line="201" w:lineRule="exact"/>
                                    <w:ind w:right="367"/>
                                    <w:jc w:val="right"/>
                                    <w:rPr>
                                      <w:sz w:val="19"/>
                                    </w:rPr>
                                  </w:pPr>
                                  <w:r>
                                    <w:rPr>
                                      <w:spacing w:val="-2"/>
                                      <w:sz w:val="19"/>
                                    </w:rPr>
                                    <w:t>5,000.00</w:t>
                                  </w:r>
                                </w:p>
                              </w:tc>
                              <w:tc>
                                <w:tcPr>
                                  <w:tcW w:w="1476" w:type="dxa"/>
                                </w:tcPr>
                                <w:p w14:paraId="718FFEF1" w14:textId="77777777" w:rsidR="005D61FB" w:rsidRDefault="00947834">
                                  <w:pPr>
                                    <w:pStyle w:val="TableParagraph"/>
                                    <w:spacing w:before="9" w:line="201" w:lineRule="exact"/>
                                    <w:ind w:right="43"/>
                                    <w:jc w:val="right"/>
                                    <w:rPr>
                                      <w:sz w:val="19"/>
                                    </w:rPr>
                                  </w:pPr>
                                  <w:r>
                                    <w:rPr>
                                      <w:spacing w:val="-2"/>
                                      <w:sz w:val="19"/>
                                    </w:rPr>
                                    <w:t>5,000.00</w:t>
                                  </w:r>
                                </w:p>
                              </w:tc>
                            </w:tr>
                            <w:tr w:rsidR="005D61FB" w14:paraId="1360E745" w14:textId="77777777">
                              <w:trPr>
                                <w:trHeight w:val="230"/>
                              </w:trPr>
                              <w:tc>
                                <w:tcPr>
                                  <w:tcW w:w="459" w:type="dxa"/>
                                </w:tcPr>
                                <w:p w14:paraId="3D828740" w14:textId="77777777" w:rsidR="005D61FB" w:rsidRDefault="00947834">
                                  <w:pPr>
                                    <w:pStyle w:val="TableParagraph"/>
                                    <w:spacing w:before="9" w:line="201" w:lineRule="exact"/>
                                    <w:ind w:right="56"/>
                                    <w:jc w:val="right"/>
                                    <w:rPr>
                                      <w:sz w:val="19"/>
                                    </w:rPr>
                                  </w:pPr>
                                  <w:r>
                                    <w:rPr>
                                      <w:spacing w:val="-5"/>
                                      <w:sz w:val="19"/>
                                    </w:rPr>
                                    <w:t>265</w:t>
                                  </w:r>
                                </w:p>
                              </w:tc>
                              <w:tc>
                                <w:tcPr>
                                  <w:tcW w:w="3157" w:type="dxa"/>
                                  <w:gridSpan w:val="2"/>
                                </w:tcPr>
                                <w:p w14:paraId="538B8767"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MAINTENANCE</w:t>
                                  </w:r>
                                </w:p>
                              </w:tc>
                              <w:tc>
                                <w:tcPr>
                                  <w:tcW w:w="2234" w:type="dxa"/>
                                </w:tcPr>
                                <w:p w14:paraId="2AD65C80" w14:textId="77777777" w:rsidR="005D61FB" w:rsidRDefault="005D61FB">
                                  <w:pPr>
                                    <w:pStyle w:val="TableParagraph"/>
                                    <w:rPr>
                                      <w:rFonts w:ascii="Times New Roman"/>
                                      <w:sz w:val="16"/>
                                    </w:rPr>
                                  </w:pPr>
                                </w:p>
                              </w:tc>
                              <w:tc>
                                <w:tcPr>
                                  <w:tcW w:w="3251" w:type="dxa"/>
                                </w:tcPr>
                                <w:p w14:paraId="7CA76B6B" w14:textId="77777777" w:rsidR="005D61FB" w:rsidRDefault="00947834">
                                  <w:pPr>
                                    <w:pStyle w:val="TableParagraph"/>
                                    <w:spacing w:before="9" w:line="201" w:lineRule="exact"/>
                                    <w:ind w:right="367"/>
                                    <w:jc w:val="right"/>
                                    <w:rPr>
                                      <w:sz w:val="19"/>
                                    </w:rPr>
                                  </w:pPr>
                                  <w:r>
                                    <w:rPr>
                                      <w:spacing w:val="-2"/>
                                      <w:sz w:val="19"/>
                                    </w:rPr>
                                    <w:t>224.07</w:t>
                                  </w:r>
                                </w:p>
                              </w:tc>
                              <w:tc>
                                <w:tcPr>
                                  <w:tcW w:w="1476" w:type="dxa"/>
                                </w:tcPr>
                                <w:p w14:paraId="3DD0EEAB" w14:textId="77777777" w:rsidR="005D61FB" w:rsidRDefault="00947834">
                                  <w:pPr>
                                    <w:pStyle w:val="TableParagraph"/>
                                    <w:spacing w:before="9" w:line="201" w:lineRule="exact"/>
                                    <w:ind w:right="43"/>
                                    <w:jc w:val="right"/>
                                    <w:rPr>
                                      <w:sz w:val="19"/>
                                    </w:rPr>
                                  </w:pPr>
                                  <w:r>
                                    <w:rPr>
                                      <w:spacing w:val="-2"/>
                                      <w:sz w:val="19"/>
                                    </w:rPr>
                                    <w:t>224.07</w:t>
                                  </w:r>
                                </w:p>
                              </w:tc>
                            </w:tr>
                            <w:tr w:rsidR="005D61FB" w14:paraId="40A94581" w14:textId="77777777">
                              <w:trPr>
                                <w:trHeight w:val="230"/>
                              </w:trPr>
                              <w:tc>
                                <w:tcPr>
                                  <w:tcW w:w="459" w:type="dxa"/>
                                </w:tcPr>
                                <w:p w14:paraId="0795110B" w14:textId="77777777" w:rsidR="005D61FB" w:rsidRDefault="00947834">
                                  <w:pPr>
                                    <w:pStyle w:val="TableParagraph"/>
                                    <w:spacing w:before="9" w:line="201" w:lineRule="exact"/>
                                    <w:ind w:right="56"/>
                                    <w:jc w:val="right"/>
                                    <w:rPr>
                                      <w:sz w:val="19"/>
                                    </w:rPr>
                                  </w:pPr>
                                  <w:r>
                                    <w:rPr>
                                      <w:spacing w:val="-5"/>
                                      <w:sz w:val="19"/>
                                    </w:rPr>
                                    <w:t>276</w:t>
                                  </w:r>
                                </w:p>
                              </w:tc>
                              <w:tc>
                                <w:tcPr>
                                  <w:tcW w:w="3157" w:type="dxa"/>
                                  <w:gridSpan w:val="2"/>
                                </w:tcPr>
                                <w:p w14:paraId="7CBB97B4"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CEMETERY</w:t>
                                  </w:r>
                                </w:p>
                              </w:tc>
                              <w:tc>
                                <w:tcPr>
                                  <w:tcW w:w="2234" w:type="dxa"/>
                                </w:tcPr>
                                <w:p w14:paraId="43B7C3E2" w14:textId="77777777" w:rsidR="005D61FB" w:rsidRDefault="005D61FB">
                                  <w:pPr>
                                    <w:pStyle w:val="TableParagraph"/>
                                    <w:rPr>
                                      <w:rFonts w:ascii="Times New Roman"/>
                                      <w:sz w:val="16"/>
                                    </w:rPr>
                                  </w:pPr>
                                </w:p>
                              </w:tc>
                              <w:tc>
                                <w:tcPr>
                                  <w:tcW w:w="3251" w:type="dxa"/>
                                </w:tcPr>
                                <w:p w14:paraId="7BE299BA" w14:textId="77777777" w:rsidR="005D61FB" w:rsidRDefault="00947834">
                                  <w:pPr>
                                    <w:pStyle w:val="TableParagraph"/>
                                    <w:spacing w:before="9" w:line="201" w:lineRule="exact"/>
                                    <w:ind w:right="367"/>
                                    <w:jc w:val="right"/>
                                    <w:rPr>
                                      <w:sz w:val="19"/>
                                    </w:rPr>
                                  </w:pPr>
                                  <w:r>
                                    <w:rPr>
                                      <w:spacing w:val="-2"/>
                                      <w:sz w:val="19"/>
                                    </w:rPr>
                                    <w:t>332.00</w:t>
                                  </w:r>
                                </w:p>
                              </w:tc>
                              <w:tc>
                                <w:tcPr>
                                  <w:tcW w:w="1476" w:type="dxa"/>
                                </w:tcPr>
                                <w:p w14:paraId="3F30729A" w14:textId="77777777" w:rsidR="005D61FB" w:rsidRDefault="00947834">
                                  <w:pPr>
                                    <w:pStyle w:val="TableParagraph"/>
                                    <w:spacing w:before="9" w:line="201" w:lineRule="exact"/>
                                    <w:ind w:right="43"/>
                                    <w:jc w:val="right"/>
                                    <w:rPr>
                                      <w:sz w:val="19"/>
                                    </w:rPr>
                                  </w:pPr>
                                  <w:r>
                                    <w:rPr>
                                      <w:spacing w:val="-2"/>
                                      <w:sz w:val="19"/>
                                    </w:rPr>
                                    <w:t>332.00</w:t>
                                  </w:r>
                                </w:p>
                              </w:tc>
                            </w:tr>
                            <w:tr w:rsidR="005D61FB" w14:paraId="0B55C557" w14:textId="77777777">
                              <w:trPr>
                                <w:trHeight w:val="230"/>
                              </w:trPr>
                              <w:tc>
                                <w:tcPr>
                                  <w:tcW w:w="459" w:type="dxa"/>
                                </w:tcPr>
                                <w:p w14:paraId="38DC2B3F" w14:textId="77777777" w:rsidR="005D61FB" w:rsidRDefault="00947834">
                                  <w:pPr>
                                    <w:pStyle w:val="TableParagraph"/>
                                    <w:spacing w:before="9" w:line="201" w:lineRule="exact"/>
                                    <w:ind w:right="56"/>
                                    <w:jc w:val="right"/>
                                    <w:rPr>
                                      <w:sz w:val="19"/>
                                    </w:rPr>
                                  </w:pPr>
                                  <w:r>
                                    <w:rPr>
                                      <w:spacing w:val="-5"/>
                                      <w:sz w:val="19"/>
                                    </w:rPr>
                                    <w:t>301</w:t>
                                  </w:r>
                                </w:p>
                              </w:tc>
                              <w:tc>
                                <w:tcPr>
                                  <w:tcW w:w="3157" w:type="dxa"/>
                                  <w:gridSpan w:val="2"/>
                                </w:tcPr>
                                <w:p w14:paraId="7173F15E"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POLICE</w:t>
                                  </w:r>
                                </w:p>
                              </w:tc>
                              <w:tc>
                                <w:tcPr>
                                  <w:tcW w:w="2234" w:type="dxa"/>
                                </w:tcPr>
                                <w:p w14:paraId="07FF890E" w14:textId="77777777" w:rsidR="005D61FB" w:rsidRDefault="005D61FB">
                                  <w:pPr>
                                    <w:pStyle w:val="TableParagraph"/>
                                    <w:rPr>
                                      <w:rFonts w:ascii="Times New Roman"/>
                                      <w:sz w:val="16"/>
                                    </w:rPr>
                                  </w:pPr>
                                </w:p>
                              </w:tc>
                              <w:tc>
                                <w:tcPr>
                                  <w:tcW w:w="3251" w:type="dxa"/>
                                </w:tcPr>
                                <w:p w14:paraId="713992C2" w14:textId="77777777" w:rsidR="005D61FB" w:rsidRDefault="00947834">
                                  <w:pPr>
                                    <w:pStyle w:val="TableParagraph"/>
                                    <w:spacing w:before="9" w:line="201" w:lineRule="exact"/>
                                    <w:ind w:right="367"/>
                                    <w:jc w:val="right"/>
                                    <w:rPr>
                                      <w:sz w:val="19"/>
                                    </w:rPr>
                                  </w:pPr>
                                  <w:r>
                                    <w:rPr>
                                      <w:spacing w:val="-2"/>
                                      <w:sz w:val="19"/>
                                    </w:rPr>
                                    <w:t>616.86</w:t>
                                  </w:r>
                                </w:p>
                              </w:tc>
                              <w:tc>
                                <w:tcPr>
                                  <w:tcW w:w="1476" w:type="dxa"/>
                                </w:tcPr>
                                <w:p w14:paraId="48C010EA" w14:textId="77777777" w:rsidR="005D61FB" w:rsidRDefault="00947834">
                                  <w:pPr>
                                    <w:pStyle w:val="TableParagraph"/>
                                    <w:spacing w:before="9" w:line="201" w:lineRule="exact"/>
                                    <w:ind w:right="43"/>
                                    <w:jc w:val="right"/>
                                    <w:rPr>
                                      <w:sz w:val="19"/>
                                    </w:rPr>
                                  </w:pPr>
                                  <w:r>
                                    <w:rPr>
                                      <w:spacing w:val="-2"/>
                                      <w:sz w:val="19"/>
                                    </w:rPr>
                                    <w:t>616.86</w:t>
                                  </w:r>
                                </w:p>
                              </w:tc>
                            </w:tr>
                            <w:tr w:rsidR="005D61FB" w14:paraId="2EAB6728" w14:textId="77777777">
                              <w:trPr>
                                <w:trHeight w:val="230"/>
                              </w:trPr>
                              <w:tc>
                                <w:tcPr>
                                  <w:tcW w:w="459" w:type="dxa"/>
                                </w:tcPr>
                                <w:p w14:paraId="74805665" w14:textId="77777777" w:rsidR="005D61FB" w:rsidRDefault="00947834">
                                  <w:pPr>
                                    <w:pStyle w:val="TableParagraph"/>
                                    <w:spacing w:before="9" w:line="201" w:lineRule="exact"/>
                                    <w:ind w:right="56"/>
                                    <w:jc w:val="right"/>
                                    <w:rPr>
                                      <w:sz w:val="19"/>
                                    </w:rPr>
                                  </w:pPr>
                                  <w:r>
                                    <w:rPr>
                                      <w:spacing w:val="-5"/>
                                      <w:sz w:val="19"/>
                                    </w:rPr>
                                    <w:t>310</w:t>
                                  </w:r>
                                </w:p>
                              </w:tc>
                              <w:tc>
                                <w:tcPr>
                                  <w:tcW w:w="3157" w:type="dxa"/>
                                  <w:gridSpan w:val="2"/>
                                </w:tcPr>
                                <w:p w14:paraId="7A7F5EF1" w14:textId="77777777" w:rsidR="005D61FB" w:rsidRDefault="00947834">
                                  <w:pPr>
                                    <w:pStyle w:val="TableParagraph"/>
                                    <w:spacing w:before="9" w:line="201" w:lineRule="exact"/>
                                    <w:ind w:left="58"/>
                                    <w:rPr>
                                      <w:sz w:val="19"/>
                                    </w:rPr>
                                  </w:pPr>
                                  <w:r>
                                    <w:rPr>
                                      <w:sz w:val="19"/>
                                    </w:rPr>
                                    <w:t>-</w:t>
                                  </w:r>
                                  <w:r>
                                    <w:rPr>
                                      <w:spacing w:val="10"/>
                                      <w:sz w:val="19"/>
                                    </w:rPr>
                                    <w:t xml:space="preserve"> </w:t>
                                  </w:r>
                                  <w:r>
                                    <w:rPr>
                                      <w:sz w:val="19"/>
                                    </w:rPr>
                                    <w:t>ENFORCEMENT</w:t>
                                  </w:r>
                                  <w:r>
                                    <w:rPr>
                                      <w:spacing w:val="10"/>
                                      <w:sz w:val="19"/>
                                    </w:rPr>
                                    <w:t xml:space="preserve"> </w:t>
                                  </w:r>
                                  <w:r>
                                    <w:rPr>
                                      <w:sz w:val="19"/>
                                    </w:rPr>
                                    <w:t>(ORD,</w:t>
                                  </w:r>
                                  <w:r>
                                    <w:rPr>
                                      <w:spacing w:val="10"/>
                                      <w:sz w:val="19"/>
                                    </w:rPr>
                                    <w:t xml:space="preserve"> </w:t>
                                  </w:r>
                                  <w:r>
                                    <w:rPr>
                                      <w:spacing w:val="-2"/>
                                      <w:sz w:val="19"/>
                                    </w:rPr>
                                    <w:t>UNSAFE</w:t>
                                  </w:r>
                                </w:p>
                              </w:tc>
                              <w:tc>
                                <w:tcPr>
                                  <w:tcW w:w="2234" w:type="dxa"/>
                                </w:tcPr>
                                <w:p w14:paraId="036A464E" w14:textId="77777777" w:rsidR="005D61FB" w:rsidRDefault="00947834">
                                  <w:pPr>
                                    <w:pStyle w:val="TableParagraph"/>
                                    <w:spacing w:before="9" w:line="201" w:lineRule="exact"/>
                                    <w:ind w:left="60"/>
                                    <w:rPr>
                                      <w:sz w:val="19"/>
                                    </w:rPr>
                                  </w:pPr>
                                  <w:r>
                                    <w:rPr>
                                      <w:spacing w:val="-5"/>
                                      <w:sz w:val="19"/>
                                    </w:rPr>
                                    <w:t>BDG</w:t>
                                  </w:r>
                                </w:p>
                              </w:tc>
                              <w:tc>
                                <w:tcPr>
                                  <w:tcW w:w="3251" w:type="dxa"/>
                                </w:tcPr>
                                <w:p w14:paraId="1F17D077" w14:textId="77777777" w:rsidR="005D61FB" w:rsidRDefault="00947834">
                                  <w:pPr>
                                    <w:pStyle w:val="TableParagraph"/>
                                    <w:spacing w:before="9" w:line="201" w:lineRule="exact"/>
                                    <w:ind w:right="367"/>
                                    <w:jc w:val="right"/>
                                    <w:rPr>
                                      <w:sz w:val="19"/>
                                    </w:rPr>
                                  </w:pPr>
                                  <w:r>
                                    <w:rPr>
                                      <w:spacing w:val="-2"/>
                                      <w:sz w:val="19"/>
                                    </w:rPr>
                                    <w:t>400.00</w:t>
                                  </w:r>
                                </w:p>
                              </w:tc>
                              <w:tc>
                                <w:tcPr>
                                  <w:tcW w:w="1476" w:type="dxa"/>
                                </w:tcPr>
                                <w:p w14:paraId="6FA52C8F" w14:textId="77777777" w:rsidR="005D61FB" w:rsidRDefault="00947834">
                                  <w:pPr>
                                    <w:pStyle w:val="TableParagraph"/>
                                    <w:spacing w:before="9" w:line="201" w:lineRule="exact"/>
                                    <w:ind w:right="43"/>
                                    <w:jc w:val="right"/>
                                    <w:rPr>
                                      <w:sz w:val="19"/>
                                    </w:rPr>
                                  </w:pPr>
                                  <w:r>
                                    <w:rPr>
                                      <w:spacing w:val="-2"/>
                                      <w:sz w:val="19"/>
                                    </w:rPr>
                                    <w:t>400.00</w:t>
                                  </w:r>
                                </w:p>
                              </w:tc>
                            </w:tr>
                            <w:tr w:rsidR="005D61FB" w14:paraId="30509C0E" w14:textId="77777777">
                              <w:trPr>
                                <w:trHeight w:val="225"/>
                              </w:trPr>
                              <w:tc>
                                <w:tcPr>
                                  <w:tcW w:w="459" w:type="dxa"/>
                                </w:tcPr>
                                <w:p w14:paraId="00A13118" w14:textId="77777777" w:rsidR="005D61FB" w:rsidRDefault="00947834">
                                  <w:pPr>
                                    <w:pStyle w:val="TableParagraph"/>
                                    <w:spacing w:before="9" w:line="197" w:lineRule="exact"/>
                                    <w:ind w:right="56"/>
                                    <w:jc w:val="right"/>
                                    <w:rPr>
                                      <w:sz w:val="19"/>
                                    </w:rPr>
                                  </w:pPr>
                                  <w:r>
                                    <w:rPr>
                                      <w:spacing w:val="-5"/>
                                      <w:sz w:val="19"/>
                                    </w:rPr>
                                    <w:t>336</w:t>
                                  </w:r>
                                </w:p>
                              </w:tc>
                              <w:tc>
                                <w:tcPr>
                                  <w:tcW w:w="3157" w:type="dxa"/>
                                  <w:gridSpan w:val="2"/>
                                </w:tcPr>
                                <w:p w14:paraId="42E504BD" w14:textId="77777777" w:rsidR="005D61FB" w:rsidRDefault="00947834">
                                  <w:pPr>
                                    <w:pStyle w:val="TableParagraph"/>
                                    <w:spacing w:before="9" w:line="197" w:lineRule="exact"/>
                                    <w:ind w:left="58"/>
                                    <w:rPr>
                                      <w:sz w:val="19"/>
                                    </w:rPr>
                                  </w:pPr>
                                  <w:r>
                                    <w:rPr>
                                      <w:sz w:val="19"/>
                                    </w:rPr>
                                    <w:t>-</w:t>
                                  </w:r>
                                  <w:r>
                                    <w:rPr>
                                      <w:spacing w:val="4"/>
                                      <w:sz w:val="19"/>
                                    </w:rPr>
                                    <w:t xml:space="preserve"> </w:t>
                                  </w:r>
                                  <w:r>
                                    <w:rPr>
                                      <w:spacing w:val="-4"/>
                                      <w:sz w:val="19"/>
                                    </w:rPr>
                                    <w:t>FIRE</w:t>
                                  </w:r>
                                </w:p>
                              </w:tc>
                              <w:tc>
                                <w:tcPr>
                                  <w:tcW w:w="2234" w:type="dxa"/>
                                </w:tcPr>
                                <w:p w14:paraId="66F3A824" w14:textId="77777777" w:rsidR="005D61FB" w:rsidRDefault="005D61FB">
                                  <w:pPr>
                                    <w:pStyle w:val="TableParagraph"/>
                                    <w:rPr>
                                      <w:rFonts w:ascii="Times New Roman"/>
                                      <w:sz w:val="16"/>
                                    </w:rPr>
                                  </w:pPr>
                                </w:p>
                              </w:tc>
                              <w:tc>
                                <w:tcPr>
                                  <w:tcW w:w="3251" w:type="dxa"/>
                                </w:tcPr>
                                <w:p w14:paraId="2C865E72" w14:textId="77777777" w:rsidR="005D61FB" w:rsidRDefault="00947834">
                                  <w:pPr>
                                    <w:pStyle w:val="TableParagraph"/>
                                    <w:spacing w:before="9" w:line="197" w:lineRule="exact"/>
                                    <w:ind w:right="367"/>
                                    <w:jc w:val="right"/>
                                    <w:rPr>
                                      <w:sz w:val="19"/>
                                    </w:rPr>
                                  </w:pPr>
                                  <w:r>
                                    <w:rPr>
                                      <w:spacing w:val="-2"/>
                                      <w:sz w:val="19"/>
                                    </w:rPr>
                                    <w:t>9,647.21</w:t>
                                  </w:r>
                                </w:p>
                              </w:tc>
                              <w:tc>
                                <w:tcPr>
                                  <w:tcW w:w="1476" w:type="dxa"/>
                                </w:tcPr>
                                <w:p w14:paraId="39E20E6F" w14:textId="77777777" w:rsidR="005D61FB" w:rsidRDefault="00947834">
                                  <w:pPr>
                                    <w:pStyle w:val="TableParagraph"/>
                                    <w:spacing w:before="9" w:line="197" w:lineRule="exact"/>
                                    <w:ind w:right="43"/>
                                    <w:jc w:val="right"/>
                                    <w:rPr>
                                      <w:sz w:val="19"/>
                                    </w:rPr>
                                  </w:pPr>
                                  <w:r>
                                    <w:rPr>
                                      <w:spacing w:val="-2"/>
                                      <w:sz w:val="19"/>
                                    </w:rPr>
                                    <w:t>9,647.21</w:t>
                                  </w:r>
                                </w:p>
                              </w:tc>
                            </w:tr>
                            <w:tr w:rsidR="005D61FB" w14:paraId="1A909D8A" w14:textId="77777777">
                              <w:trPr>
                                <w:trHeight w:val="235"/>
                              </w:trPr>
                              <w:tc>
                                <w:tcPr>
                                  <w:tcW w:w="459" w:type="dxa"/>
                                </w:tcPr>
                                <w:p w14:paraId="1F7F95DC" w14:textId="77777777" w:rsidR="005D61FB" w:rsidRDefault="00947834">
                                  <w:pPr>
                                    <w:pStyle w:val="TableParagraph"/>
                                    <w:spacing w:before="4" w:line="201" w:lineRule="exact"/>
                                    <w:ind w:right="56"/>
                                    <w:jc w:val="right"/>
                                    <w:rPr>
                                      <w:sz w:val="19"/>
                                    </w:rPr>
                                  </w:pPr>
                                  <w:r>
                                    <w:rPr>
                                      <w:spacing w:val="-5"/>
                                      <w:sz w:val="19"/>
                                    </w:rPr>
                                    <w:t>400</w:t>
                                  </w:r>
                                </w:p>
                              </w:tc>
                              <w:tc>
                                <w:tcPr>
                                  <w:tcW w:w="5391" w:type="dxa"/>
                                  <w:gridSpan w:val="3"/>
                                </w:tcPr>
                                <w:p w14:paraId="7CA4EB6A" w14:textId="77777777" w:rsidR="005D61FB" w:rsidRDefault="00947834">
                                  <w:pPr>
                                    <w:pStyle w:val="TableParagraph"/>
                                    <w:spacing w:before="4" w:line="201" w:lineRule="exact"/>
                                    <w:ind w:left="58"/>
                                    <w:rPr>
                                      <w:sz w:val="19"/>
                                    </w:rPr>
                                  </w:pPr>
                                  <w:r>
                                    <w:rPr>
                                      <w:sz w:val="19"/>
                                    </w:rPr>
                                    <w:t>-</w:t>
                                  </w:r>
                                  <w:r>
                                    <w:rPr>
                                      <w:spacing w:val="4"/>
                                      <w:sz w:val="19"/>
                                    </w:rPr>
                                    <w:t xml:space="preserve"> </w:t>
                                  </w:r>
                                  <w:r>
                                    <w:rPr>
                                      <w:spacing w:val="-2"/>
                                      <w:sz w:val="19"/>
                                    </w:rPr>
                                    <w:t>PLANNING/ZONING</w:t>
                                  </w:r>
                                </w:p>
                              </w:tc>
                              <w:tc>
                                <w:tcPr>
                                  <w:tcW w:w="3251" w:type="dxa"/>
                                </w:tcPr>
                                <w:p w14:paraId="5DE8412F" w14:textId="77777777" w:rsidR="005D61FB" w:rsidRDefault="00947834">
                                  <w:pPr>
                                    <w:pStyle w:val="TableParagraph"/>
                                    <w:spacing w:before="4" w:line="201" w:lineRule="exact"/>
                                    <w:ind w:right="367"/>
                                    <w:jc w:val="right"/>
                                    <w:rPr>
                                      <w:sz w:val="19"/>
                                    </w:rPr>
                                  </w:pPr>
                                  <w:r>
                                    <w:rPr>
                                      <w:spacing w:val="-2"/>
                                      <w:sz w:val="19"/>
                                    </w:rPr>
                                    <w:t>8,211.20</w:t>
                                  </w:r>
                                </w:p>
                              </w:tc>
                              <w:tc>
                                <w:tcPr>
                                  <w:tcW w:w="1476" w:type="dxa"/>
                                </w:tcPr>
                                <w:p w14:paraId="321995B2" w14:textId="77777777" w:rsidR="005D61FB" w:rsidRDefault="00947834">
                                  <w:pPr>
                                    <w:pStyle w:val="TableParagraph"/>
                                    <w:spacing w:before="4" w:line="201" w:lineRule="exact"/>
                                    <w:ind w:right="43"/>
                                    <w:jc w:val="right"/>
                                    <w:rPr>
                                      <w:sz w:val="19"/>
                                    </w:rPr>
                                  </w:pPr>
                                  <w:r>
                                    <w:rPr>
                                      <w:spacing w:val="-2"/>
                                      <w:sz w:val="19"/>
                                    </w:rPr>
                                    <w:t>8,211.20</w:t>
                                  </w:r>
                                </w:p>
                              </w:tc>
                            </w:tr>
                            <w:tr w:rsidR="005D61FB" w14:paraId="2DD700E0" w14:textId="77777777">
                              <w:trPr>
                                <w:trHeight w:val="230"/>
                              </w:trPr>
                              <w:tc>
                                <w:tcPr>
                                  <w:tcW w:w="459" w:type="dxa"/>
                                </w:tcPr>
                                <w:p w14:paraId="38F882BC" w14:textId="77777777" w:rsidR="005D61FB" w:rsidRDefault="00947834">
                                  <w:pPr>
                                    <w:pStyle w:val="TableParagraph"/>
                                    <w:spacing w:before="9" w:line="201" w:lineRule="exact"/>
                                    <w:ind w:right="56"/>
                                    <w:jc w:val="right"/>
                                    <w:rPr>
                                      <w:sz w:val="19"/>
                                    </w:rPr>
                                  </w:pPr>
                                  <w:r>
                                    <w:rPr>
                                      <w:spacing w:val="-5"/>
                                      <w:sz w:val="19"/>
                                    </w:rPr>
                                    <w:t>440</w:t>
                                  </w:r>
                                </w:p>
                              </w:tc>
                              <w:tc>
                                <w:tcPr>
                                  <w:tcW w:w="5391" w:type="dxa"/>
                                  <w:gridSpan w:val="3"/>
                                </w:tcPr>
                                <w:p w14:paraId="30BC4AB4" w14:textId="77777777" w:rsidR="005D61FB" w:rsidRDefault="00947834">
                                  <w:pPr>
                                    <w:pStyle w:val="TableParagraph"/>
                                    <w:spacing w:before="9" w:line="201" w:lineRule="exact"/>
                                    <w:ind w:left="58"/>
                                    <w:rPr>
                                      <w:sz w:val="19"/>
                                    </w:rPr>
                                  </w:pPr>
                                  <w:r>
                                    <w:rPr>
                                      <w:sz w:val="19"/>
                                    </w:rPr>
                                    <w:t>-</w:t>
                                  </w:r>
                                  <w:r>
                                    <w:rPr>
                                      <w:spacing w:val="8"/>
                                      <w:sz w:val="19"/>
                                    </w:rPr>
                                    <w:t xml:space="preserve"> </w:t>
                                  </w:r>
                                  <w:r>
                                    <w:rPr>
                                      <w:sz w:val="19"/>
                                    </w:rPr>
                                    <w:t>CAPTIAL</w:t>
                                  </w:r>
                                  <w:r>
                                    <w:rPr>
                                      <w:spacing w:val="8"/>
                                      <w:sz w:val="19"/>
                                    </w:rPr>
                                    <w:t xml:space="preserve"> </w:t>
                                  </w:r>
                                  <w:r>
                                    <w:rPr>
                                      <w:spacing w:val="-2"/>
                                      <w:sz w:val="19"/>
                                    </w:rPr>
                                    <w:t>IMPROVEMENT</w:t>
                                  </w:r>
                                </w:p>
                              </w:tc>
                              <w:tc>
                                <w:tcPr>
                                  <w:tcW w:w="3251" w:type="dxa"/>
                                </w:tcPr>
                                <w:p w14:paraId="428A9E27" w14:textId="77777777" w:rsidR="005D61FB" w:rsidRDefault="00947834">
                                  <w:pPr>
                                    <w:pStyle w:val="TableParagraph"/>
                                    <w:spacing w:before="9" w:line="201" w:lineRule="exact"/>
                                    <w:ind w:right="367"/>
                                    <w:jc w:val="right"/>
                                    <w:rPr>
                                      <w:sz w:val="19"/>
                                    </w:rPr>
                                  </w:pPr>
                                  <w:r>
                                    <w:rPr>
                                      <w:spacing w:val="-2"/>
                                      <w:sz w:val="19"/>
                                    </w:rPr>
                                    <w:t>12,650.02</w:t>
                                  </w:r>
                                </w:p>
                              </w:tc>
                              <w:tc>
                                <w:tcPr>
                                  <w:tcW w:w="1476" w:type="dxa"/>
                                </w:tcPr>
                                <w:p w14:paraId="5AE211F0" w14:textId="77777777" w:rsidR="005D61FB" w:rsidRDefault="00947834">
                                  <w:pPr>
                                    <w:pStyle w:val="TableParagraph"/>
                                    <w:spacing w:before="9" w:line="201" w:lineRule="exact"/>
                                    <w:ind w:right="43"/>
                                    <w:jc w:val="right"/>
                                    <w:rPr>
                                      <w:sz w:val="19"/>
                                    </w:rPr>
                                  </w:pPr>
                                  <w:r>
                                    <w:rPr>
                                      <w:spacing w:val="-2"/>
                                      <w:sz w:val="19"/>
                                    </w:rPr>
                                    <w:t>12,650.02</w:t>
                                  </w:r>
                                </w:p>
                              </w:tc>
                            </w:tr>
                            <w:tr w:rsidR="005D61FB" w14:paraId="5EE233EE" w14:textId="77777777">
                              <w:trPr>
                                <w:trHeight w:val="230"/>
                              </w:trPr>
                              <w:tc>
                                <w:tcPr>
                                  <w:tcW w:w="459" w:type="dxa"/>
                                </w:tcPr>
                                <w:p w14:paraId="2C495F4D" w14:textId="77777777" w:rsidR="005D61FB" w:rsidRDefault="00947834">
                                  <w:pPr>
                                    <w:pStyle w:val="TableParagraph"/>
                                    <w:spacing w:before="9" w:line="201" w:lineRule="exact"/>
                                    <w:ind w:right="56"/>
                                    <w:jc w:val="right"/>
                                    <w:rPr>
                                      <w:sz w:val="19"/>
                                    </w:rPr>
                                  </w:pPr>
                                  <w:r>
                                    <w:rPr>
                                      <w:spacing w:val="-5"/>
                                      <w:sz w:val="19"/>
                                    </w:rPr>
                                    <w:t>446</w:t>
                                  </w:r>
                                </w:p>
                              </w:tc>
                              <w:tc>
                                <w:tcPr>
                                  <w:tcW w:w="5391" w:type="dxa"/>
                                  <w:gridSpan w:val="3"/>
                                </w:tcPr>
                                <w:p w14:paraId="15D9E338" w14:textId="77777777" w:rsidR="005D61FB" w:rsidRDefault="00947834">
                                  <w:pPr>
                                    <w:pStyle w:val="TableParagraph"/>
                                    <w:spacing w:before="9" w:line="201" w:lineRule="exact"/>
                                    <w:ind w:left="58"/>
                                    <w:rPr>
                                      <w:sz w:val="19"/>
                                    </w:rPr>
                                  </w:pPr>
                                  <w:r>
                                    <w:rPr>
                                      <w:sz w:val="19"/>
                                    </w:rPr>
                                    <w:t>-</w:t>
                                  </w:r>
                                  <w:r>
                                    <w:rPr>
                                      <w:spacing w:val="12"/>
                                      <w:sz w:val="19"/>
                                    </w:rPr>
                                    <w:t xml:space="preserve"> </w:t>
                                  </w:r>
                                  <w:r>
                                    <w:rPr>
                                      <w:sz w:val="19"/>
                                    </w:rPr>
                                    <w:t>INFRASTRUCTURE</w:t>
                                  </w:r>
                                  <w:r>
                                    <w:rPr>
                                      <w:spacing w:val="13"/>
                                      <w:sz w:val="19"/>
                                    </w:rPr>
                                    <w:t xml:space="preserve"> </w:t>
                                  </w:r>
                                  <w:r>
                                    <w:rPr>
                                      <w:spacing w:val="-2"/>
                                      <w:sz w:val="19"/>
                                    </w:rPr>
                                    <w:t>MAINTENANCE</w:t>
                                  </w:r>
                                </w:p>
                              </w:tc>
                              <w:tc>
                                <w:tcPr>
                                  <w:tcW w:w="3251" w:type="dxa"/>
                                </w:tcPr>
                                <w:p w14:paraId="62EE9171" w14:textId="77777777" w:rsidR="005D61FB" w:rsidRDefault="00947834">
                                  <w:pPr>
                                    <w:pStyle w:val="TableParagraph"/>
                                    <w:spacing w:before="9" w:line="201" w:lineRule="exact"/>
                                    <w:ind w:right="367"/>
                                    <w:jc w:val="right"/>
                                    <w:rPr>
                                      <w:sz w:val="19"/>
                                    </w:rPr>
                                  </w:pPr>
                                  <w:r>
                                    <w:rPr>
                                      <w:spacing w:val="-2"/>
                                      <w:sz w:val="19"/>
                                    </w:rPr>
                                    <w:t>464.00</w:t>
                                  </w:r>
                                </w:p>
                              </w:tc>
                              <w:tc>
                                <w:tcPr>
                                  <w:tcW w:w="1476" w:type="dxa"/>
                                </w:tcPr>
                                <w:p w14:paraId="754E7B6E" w14:textId="77777777" w:rsidR="005D61FB" w:rsidRDefault="00947834">
                                  <w:pPr>
                                    <w:pStyle w:val="TableParagraph"/>
                                    <w:spacing w:before="9" w:line="201" w:lineRule="exact"/>
                                    <w:ind w:right="43"/>
                                    <w:jc w:val="right"/>
                                    <w:rPr>
                                      <w:sz w:val="19"/>
                                    </w:rPr>
                                  </w:pPr>
                                  <w:r>
                                    <w:rPr>
                                      <w:spacing w:val="-2"/>
                                      <w:sz w:val="19"/>
                                    </w:rPr>
                                    <w:t>464.00</w:t>
                                  </w:r>
                                </w:p>
                              </w:tc>
                            </w:tr>
                            <w:tr w:rsidR="005D61FB" w14:paraId="63B956F0" w14:textId="77777777">
                              <w:trPr>
                                <w:trHeight w:val="230"/>
                              </w:trPr>
                              <w:tc>
                                <w:tcPr>
                                  <w:tcW w:w="459" w:type="dxa"/>
                                </w:tcPr>
                                <w:p w14:paraId="26EF0CCD" w14:textId="77777777" w:rsidR="005D61FB" w:rsidRDefault="00947834">
                                  <w:pPr>
                                    <w:pStyle w:val="TableParagraph"/>
                                    <w:spacing w:before="9" w:line="201" w:lineRule="exact"/>
                                    <w:ind w:right="56"/>
                                    <w:jc w:val="right"/>
                                    <w:rPr>
                                      <w:sz w:val="19"/>
                                    </w:rPr>
                                  </w:pPr>
                                  <w:r>
                                    <w:rPr>
                                      <w:spacing w:val="-5"/>
                                      <w:sz w:val="19"/>
                                    </w:rPr>
                                    <w:t>520</w:t>
                                  </w:r>
                                </w:p>
                              </w:tc>
                              <w:tc>
                                <w:tcPr>
                                  <w:tcW w:w="5391" w:type="dxa"/>
                                  <w:gridSpan w:val="3"/>
                                </w:tcPr>
                                <w:p w14:paraId="3BCAD80F" w14:textId="77777777" w:rsidR="005D61FB" w:rsidRDefault="00947834">
                                  <w:pPr>
                                    <w:pStyle w:val="TableParagraph"/>
                                    <w:spacing w:before="9" w:line="201" w:lineRule="exact"/>
                                    <w:ind w:left="58"/>
                                    <w:rPr>
                                      <w:sz w:val="19"/>
                                    </w:rPr>
                                  </w:pPr>
                                  <w:r>
                                    <w:rPr>
                                      <w:sz w:val="19"/>
                                    </w:rPr>
                                    <w:t>-</w:t>
                                  </w:r>
                                  <w:r>
                                    <w:rPr>
                                      <w:spacing w:val="6"/>
                                      <w:sz w:val="19"/>
                                    </w:rPr>
                                    <w:t xml:space="preserve"> </w:t>
                                  </w:r>
                                  <w:r>
                                    <w:rPr>
                                      <w:sz w:val="19"/>
                                    </w:rPr>
                                    <w:t>SEWER</w:t>
                                  </w:r>
                                  <w:r>
                                    <w:rPr>
                                      <w:spacing w:val="7"/>
                                      <w:sz w:val="19"/>
                                    </w:rPr>
                                    <w:t xml:space="preserve"> </w:t>
                                  </w:r>
                                  <w:r>
                                    <w:rPr>
                                      <w:spacing w:val="-2"/>
                                      <w:sz w:val="19"/>
                                    </w:rPr>
                                    <w:t>IMPROVEMENT</w:t>
                                  </w:r>
                                </w:p>
                              </w:tc>
                              <w:tc>
                                <w:tcPr>
                                  <w:tcW w:w="3251" w:type="dxa"/>
                                </w:tcPr>
                                <w:p w14:paraId="6FCF8B24" w14:textId="77777777" w:rsidR="005D61FB" w:rsidRDefault="00947834">
                                  <w:pPr>
                                    <w:pStyle w:val="TableParagraph"/>
                                    <w:spacing w:before="9" w:line="201" w:lineRule="exact"/>
                                    <w:ind w:right="367"/>
                                    <w:jc w:val="right"/>
                                    <w:rPr>
                                      <w:sz w:val="19"/>
                                    </w:rPr>
                                  </w:pPr>
                                  <w:r>
                                    <w:rPr>
                                      <w:spacing w:val="-2"/>
                                      <w:sz w:val="19"/>
                                    </w:rPr>
                                    <w:t>192.50</w:t>
                                  </w:r>
                                </w:p>
                              </w:tc>
                              <w:tc>
                                <w:tcPr>
                                  <w:tcW w:w="1476" w:type="dxa"/>
                                </w:tcPr>
                                <w:p w14:paraId="0819E02A" w14:textId="77777777" w:rsidR="005D61FB" w:rsidRDefault="00947834">
                                  <w:pPr>
                                    <w:pStyle w:val="TableParagraph"/>
                                    <w:spacing w:before="9" w:line="201" w:lineRule="exact"/>
                                    <w:ind w:right="43"/>
                                    <w:jc w:val="right"/>
                                    <w:rPr>
                                      <w:sz w:val="19"/>
                                    </w:rPr>
                                  </w:pPr>
                                  <w:r>
                                    <w:rPr>
                                      <w:spacing w:val="-2"/>
                                      <w:sz w:val="19"/>
                                    </w:rPr>
                                    <w:t>192.50</w:t>
                                  </w:r>
                                </w:p>
                              </w:tc>
                            </w:tr>
                            <w:tr w:rsidR="005D61FB" w14:paraId="07C78AC9" w14:textId="77777777">
                              <w:trPr>
                                <w:trHeight w:val="225"/>
                              </w:trPr>
                              <w:tc>
                                <w:tcPr>
                                  <w:tcW w:w="459" w:type="dxa"/>
                                </w:tcPr>
                                <w:p w14:paraId="5849316B" w14:textId="77777777" w:rsidR="005D61FB" w:rsidRDefault="00947834">
                                  <w:pPr>
                                    <w:pStyle w:val="TableParagraph"/>
                                    <w:spacing w:before="9" w:line="197" w:lineRule="exact"/>
                                    <w:ind w:right="56"/>
                                    <w:jc w:val="right"/>
                                    <w:rPr>
                                      <w:sz w:val="19"/>
                                    </w:rPr>
                                  </w:pPr>
                                  <w:r>
                                    <w:rPr>
                                      <w:spacing w:val="-5"/>
                                      <w:sz w:val="19"/>
                                    </w:rPr>
                                    <w:t>751</w:t>
                                  </w:r>
                                </w:p>
                              </w:tc>
                              <w:tc>
                                <w:tcPr>
                                  <w:tcW w:w="5391" w:type="dxa"/>
                                  <w:gridSpan w:val="3"/>
                                </w:tcPr>
                                <w:p w14:paraId="0AF9B5DC" w14:textId="77777777" w:rsidR="005D61FB" w:rsidRDefault="00947834">
                                  <w:pPr>
                                    <w:pStyle w:val="TableParagraph"/>
                                    <w:spacing w:before="9" w:line="197" w:lineRule="exact"/>
                                    <w:ind w:left="58"/>
                                    <w:rPr>
                                      <w:sz w:val="19"/>
                                    </w:rPr>
                                  </w:pPr>
                                  <w:r>
                                    <w:rPr>
                                      <w:sz w:val="19"/>
                                    </w:rPr>
                                    <w:t>-</w:t>
                                  </w:r>
                                  <w:r>
                                    <w:rPr>
                                      <w:spacing w:val="4"/>
                                      <w:sz w:val="19"/>
                                    </w:rPr>
                                    <w:t xml:space="preserve"> </w:t>
                                  </w:r>
                                  <w:r>
                                    <w:rPr>
                                      <w:spacing w:val="-2"/>
                                      <w:sz w:val="19"/>
                                    </w:rPr>
                                    <w:t>RECREATION</w:t>
                                  </w:r>
                                </w:p>
                              </w:tc>
                              <w:tc>
                                <w:tcPr>
                                  <w:tcW w:w="3251" w:type="dxa"/>
                                </w:tcPr>
                                <w:p w14:paraId="28C26030" w14:textId="77777777" w:rsidR="005D61FB" w:rsidRDefault="00947834">
                                  <w:pPr>
                                    <w:pStyle w:val="TableParagraph"/>
                                    <w:spacing w:before="9" w:line="197" w:lineRule="exact"/>
                                    <w:ind w:right="367"/>
                                    <w:jc w:val="right"/>
                                    <w:rPr>
                                      <w:sz w:val="19"/>
                                    </w:rPr>
                                  </w:pPr>
                                  <w:r>
                                    <w:rPr>
                                      <w:spacing w:val="-2"/>
                                      <w:sz w:val="19"/>
                                    </w:rPr>
                                    <w:t>1,091.78</w:t>
                                  </w:r>
                                </w:p>
                              </w:tc>
                              <w:tc>
                                <w:tcPr>
                                  <w:tcW w:w="1476" w:type="dxa"/>
                                </w:tcPr>
                                <w:p w14:paraId="43F0CBCF" w14:textId="77777777" w:rsidR="005D61FB" w:rsidRDefault="00947834">
                                  <w:pPr>
                                    <w:pStyle w:val="TableParagraph"/>
                                    <w:spacing w:before="9" w:line="197" w:lineRule="exact"/>
                                    <w:ind w:right="43"/>
                                    <w:jc w:val="right"/>
                                    <w:rPr>
                                      <w:sz w:val="19"/>
                                    </w:rPr>
                                  </w:pPr>
                                  <w:r>
                                    <w:rPr>
                                      <w:spacing w:val="-2"/>
                                      <w:sz w:val="19"/>
                                    </w:rPr>
                                    <w:t>1,091.78</w:t>
                                  </w:r>
                                </w:p>
                              </w:tc>
                            </w:tr>
                          </w:tbl>
                          <w:p w14:paraId="0D23F88B" w14:textId="77777777" w:rsidR="005D61FB" w:rsidRDefault="005D61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FD652" id="_x0000_t202" coordsize="21600,21600" o:spt="202" path="m,l,21600r21600,l21600,xe">
                <v:stroke joinstyle="miter"/>
                <v:path gradientshapeok="t" o:connecttype="rect"/>
              </v:shapetype>
              <v:shape id="docshape14" o:spid="_x0000_s1026" type="#_x0000_t202" style="position:absolute;left:0;text-align:left;margin-left:94pt;margin-top:-69.15pt;width:529.1pt;height:257.5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9"/>
                        <w:gridCol w:w="1169"/>
                        <w:gridCol w:w="1988"/>
                        <w:gridCol w:w="2234"/>
                        <w:gridCol w:w="3251"/>
                        <w:gridCol w:w="1476"/>
                      </w:tblGrid>
                      <w:tr w:rsidR="005D61FB" w14:paraId="60A3C051" w14:textId="77777777">
                        <w:trPr>
                          <w:trHeight w:val="225"/>
                        </w:trPr>
                        <w:tc>
                          <w:tcPr>
                            <w:tcW w:w="459" w:type="dxa"/>
                          </w:tcPr>
                          <w:p w14:paraId="747AE1C0" w14:textId="77777777" w:rsidR="005D61FB" w:rsidRDefault="00947834">
                            <w:pPr>
                              <w:pStyle w:val="TableParagraph"/>
                              <w:spacing w:before="4" w:line="201" w:lineRule="exact"/>
                              <w:ind w:right="56"/>
                              <w:jc w:val="right"/>
                              <w:rPr>
                                <w:sz w:val="19"/>
                              </w:rPr>
                            </w:pPr>
                            <w:r>
                              <w:rPr>
                                <w:spacing w:val="-5"/>
                                <w:sz w:val="19"/>
                              </w:rPr>
                              <w:t>101</w:t>
                            </w:r>
                          </w:p>
                        </w:tc>
                        <w:tc>
                          <w:tcPr>
                            <w:tcW w:w="1169" w:type="dxa"/>
                          </w:tcPr>
                          <w:p w14:paraId="29338367" w14:textId="77777777" w:rsidR="005D61FB" w:rsidRDefault="00947834">
                            <w:pPr>
                              <w:pStyle w:val="TableParagraph"/>
                              <w:spacing w:before="4" w:line="201" w:lineRule="exact"/>
                              <w:ind w:left="58"/>
                              <w:rPr>
                                <w:sz w:val="19"/>
                              </w:rPr>
                            </w:pPr>
                            <w:r>
                              <w:rPr>
                                <w:sz w:val="19"/>
                              </w:rPr>
                              <w:t>-</w:t>
                            </w:r>
                            <w:r>
                              <w:rPr>
                                <w:spacing w:val="4"/>
                                <w:sz w:val="19"/>
                              </w:rPr>
                              <w:t xml:space="preserve"> </w:t>
                            </w:r>
                            <w:r>
                              <w:rPr>
                                <w:spacing w:val="-2"/>
                                <w:sz w:val="19"/>
                              </w:rPr>
                              <w:t>GENERAL</w:t>
                            </w:r>
                          </w:p>
                        </w:tc>
                        <w:tc>
                          <w:tcPr>
                            <w:tcW w:w="1988" w:type="dxa"/>
                          </w:tcPr>
                          <w:p w14:paraId="3844DB9D" w14:textId="77777777" w:rsidR="005D61FB" w:rsidRDefault="005D61FB">
                            <w:pPr>
                              <w:pStyle w:val="TableParagraph"/>
                              <w:rPr>
                                <w:rFonts w:ascii="Times New Roman"/>
                                <w:sz w:val="16"/>
                              </w:rPr>
                            </w:pPr>
                          </w:p>
                        </w:tc>
                        <w:tc>
                          <w:tcPr>
                            <w:tcW w:w="5485" w:type="dxa"/>
                            <w:gridSpan w:val="2"/>
                          </w:tcPr>
                          <w:p w14:paraId="44A9DDAB" w14:textId="77777777" w:rsidR="005D61FB" w:rsidRDefault="00947834">
                            <w:pPr>
                              <w:pStyle w:val="TableParagraph"/>
                              <w:spacing w:before="4" w:line="201" w:lineRule="exact"/>
                              <w:ind w:right="367"/>
                              <w:jc w:val="right"/>
                              <w:rPr>
                                <w:sz w:val="19"/>
                              </w:rPr>
                            </w:pPr>
                            <w:r>
                              <w:rPr>
                                <w:spacing w:val="-2"/>
                                <w:sz w:val="19"/>
                              </w:rPr>
                              <w:t>19,981.22</w:t>
                            </w:r>
                          </w:p>
                        </w:tc>
                        <w:tc>
                          <w:tcPr>
                            <w:tcW w:w="1476" w:type="dxa"/>
                          </w:tcPr>
                          <w:p w14:paraId="43A9B579" w14:textId="77777777" w:rsidR="005D61FB" w:rsidRDefault="00947834">
                            <w:pPr>
                              <w:pStyle w:val="TableParagraph"/>
                              <w:spacing w:before="4" w:line="201" w:lineRule="exact"/>
                              <w:ind w:right="43"/>
                              <w:jc w:val="right"/>
                              <w:rPr>
                                <w:sz w:val="19"/>
                              </w:rPr>
                            </w:pPr>
                            <w:r>
                              <w:rPr>
                                <w:spacing w:val="-2"/>
                                <w:sz w:val="19"/>
                              </w:rPr>
                              <w:t>19,981.22</w:t>
                            </w:r>
                          </w:p>
                        </w:tc>
                      </w:tr>
                      <w:tr w:rsidR="005D61FB" w14:paraId="64073F2B" w14:textId="77777777">
                        <w:trPr>
                          <w:trHeight w:val="230"/>
                        </w:trPr>
                        <w:tc>
                          <w:tcPr>
                            <w:tcW w:w="459" w:type="dxa"/>
                          </w:tcPr>
                          <w:p w14:paraId="0515C9B5" w14:textId="77777777" w:rsidR="005D61FB" w:rsidRDefault="00947834">
                            <w:pPr>
                              <w:pStyle w:val="TableParagraph"/>
                              <w:spacing w:before="9" w:line="201" w:lineRule="exact"/>
                              <w:ind w:right="56"/>
                              <w:jc w:val="right"/>
                              <w:rPr>
                                <w:sz w:val="19"/>
                              </w:rPr>
                            </w:pPr>
                            <w:r>
                              <w:rPr>
                                <w:spacing w:val="-5"/>
                                <w:sz w:val="19"/>
                              </w:rPr>
                              <w:t>206</w:t>
                            </w:r>
                          </w:p>
                        </w:tc>
                        <w:tc>
                          <w:tcPr>
                            <w:tcW w:w="1169" w:type="dxa"/>
                          </w:tcPr>
                          <w:p w14:paraId="2FE7D5E8"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4"/>
                                <w:sz w:val="19"/>
                              </w:rPr>
                              <w:t>FIRE</w:t>
                            </w:r>
                          </w:p>
                        </w:tc>
                        <w:tc>
                          <w:tcPr>
                            <w:tcW w:w="1988" w:type="dxa"/>
                          </w:tcPr>
                          <w:p w14:paraId="6C06051D" w14:textId="77777777" w:rsidR="005D61FB" w:rsidRDefault="005D61FB">
                            <w:pPr>
                              <w:pStyle w:val="TableParagraph"/>
                              <w:rPr>
                                <w:rFonts w:ascii="Times New Roman"/>
                                <w:sz w:val="16"/>
                              </w:rPr>
                            </w:pPr>
                          </w:p>
                        </w:tc>
                        <w:tc>
                          <w:tcPr>
                            <w:tcW w:w="5485" w:type="dxa"/>
                            <w:gridSpan w:val="2"/>
                          </w:tcPr>
                          <w:p w14:paraId="3DFF0F97" w14:textId="77777777" w:rsidR="005D61FB" w:rsidRDefault="00947834">
                            <w:pPr>
                              <w:pStyle w:val="TableParagraph"/>
                              <w:spacing w:before="9" w:line="201" w:lineRule="exact"/>
                              <w:ind w:right="367"/>
                              <w:jc w:val="right"/>
                              <w:rPr>
                                <w:sz w:val="19"/>
                              </w:rPr>
                            </w:pPr>
                            <w:r>
                              <w:rPr>
                                <w:spacing w:val="-2"/>
                                <w:sz w:val="19"/>
                              </w:rPr>
                              <w:t>9,647.21</w:t>
                            </w:r>
                          </w:p>
                        </w:tc>
                        <w:tc>
                          <w:tcPr>
                            <w:tcW w:w="1476" w:type="dxa"/>
                          </w:tcPr>
                          <w:p w14:paraId="7D05D69D" w14:textId="77777777" w:rsidR="005D61FB" w:rsidRDefault="00947834">
                            <w:pPr>
                              <w:pStyle w:val="TableParagraph"/>
                              <w:spacing w:before="9" w:line="201" w:lineRule="exact"/>
                              <w:ind w:right="43"/>
                              <w:jc w:val="right"/>
                              <w:rPr>
                                <w:sz w:val="19"/>
                              </w:rPr>
                            </w:pPr>
                            <w:r>
                              <w:rPr>
                                <w:spacing w:val="-2"/>
                                <w:sz w:val="19"/>
                              </w:rPr>
                              <w:t>9,647.21</w:t>
                            </w:r>
                          </w:p>
                        </w:tc>
                      </w:tr>
                      <w:tr w:rsidR="005D61FB" w14:paraId="0CB71482" w14:textId="77777777">
                        <w:trPr>
                          <w:trHeight w:val="230"/>
                        </w:trPr>
                        <w:tc>
                          <w:tcPr>
                            <w:tcW w:w="459" w:type="dxa"/>
                          </w:tcPr>
                          <w:p w14:paraId="050F3176" w14:textId="77777777" w:rsidR="005D61FB" w:rsidRDefault="00947834">
                            <w:pPr>
                              <w:pStyle w:val="TableParagraph"/>
                              <w:spacing w:before="9" w:line="201" w:lineRule="exact"/>
                              <w:ind w:right="56"/>
                              <w:jc w:val="right"/>
                              <w:rPr>
                                <w:sz w:val="19"/>
                              </w:rPr>
                            </w:pPr>
                            <w:r>
                              <w:rPr>
                                <w:spacing w:val="-5"/>
                                <w:sz w:val="19"/>
                              </w:rPr>
                              <w:t>207</w:t>
                            </w:r>
                          </w:p>
                        </w:tc>
                        <w:tc>
                          <w:tcPr>
                            <w:tcW w:w="1169" w:type="dxa"/>
                          </w:tcPr>
                          <w:p w14:paraId="32E9315E"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POLICE</w:t>
                            </w:r>
                          </w:p>
                        </w:tc>
                        <w:tc>
                          <w:tcPr>
                            <w:tcW w:w="1988" w:type="dxa"/>
                          </w:tcPr>
                          <w:p w14:paraId="3717B126" w14:textId="77777777" w:rsidR="005D61FB" w:rsidRDefault="005D61FB">
                            <w:pPr>
                              <w:pStyle w:val="TableParagraph"/>
                              <w:rPr>
                                <w:rFonts w:ascii="Times New Roman"/>
                                <w:sz w:val="16"/>
                              </w:rPr>
                            </w:pPr>
                          </w:p>
                        </w:tc>
                        <w:tc>
                          <w:tcPr>
                            <w:tcW w:w="5485" w:type="dxa"/>
                            <w:gridSpan w:val="2"/>
                          </w:tcPr>
                          <w:p w14:paraId="22F3DC05" w14:textId="77777777" w:rsidR="005D61FB" w:rsidRDefault="00947834">
                            <w:pPr>
                              <w:pStyle w:val="TableParagraph"/>
                              <w:spacing w:before="9" w:line="201" w:lineRule="exact"/>
                              <w:ind w:right="367"/>
                              <w:jc w:val="right"/>
                              <w:rPr>
                                <w:sz w:val="19"/>
                              </w:rPr>
                            </w:pPr>
                            <w:r>
                              <w:rPr>
                                <w:spacing w:val="-2"/>
                                <w:sz w:val="19"/>
                              </w:rPr>
                              <w:t>616.86</w:t>
                            </w:r>
                          </w:p>
                        </w:tc>
                        <w:tc>
                          <w:tcPr>
                            <w:tcW w:w="1476" w:type="dxa"/>
                          </w:tcPr>
                          <w:p w14:paraId="004C5DCC" w14:textId="77777777" w:rsidR="005D61FB" w:rsidRDefault="00947834">
                            <w:pPr>
                              <w:pStyle w:val="TableParagraph"/>
                              <w:spacing w:before="9" w:line="201" w:lineRule="exact"/>
                              <w:ind w:right="43"/>
                              <w:jc w:val="right"/>
                              <w:rPr>
                                <w:sz w:val="19"/>
                              </w:rPr>
                            </w:pPr>
                            <w:r>
                              <w:rPr>
                                <w:spacing w:val="-2"/>
                                <w:sz w:val="19"/>
                              </w:rPr>
                              <w:t>616.86</w:t>
                            </w:r>
                          </w:p>
                        </w:tc>
                      </w:tr>
                      <w:tr w:rsidR="005D61FB" w14:paraId="63736EF2" w14:textId="77777777">
                        <w:trPr>
                          <w:trHeight w:val="225"/>
                        </w:trPr>
                        <w:tc>
                          <w:tcPr>
                            <w:tcW w:w="459" w:type="dxa"/>
                          </w:tcPr>
                          <w:p w14:paraId="669A77F2" w14:textId="77777777" w:rsidR="005D61FB" w:rsidRDefault="00947834">
                            <w:pPr>
                              <w:pStyle w:val="TableParagraph"/>
                              <w:spacing w:before="9" w:line="197" w:lineRule="exact"/>
                              <w:ind w:right="56"/>
                              <w:jc w:val="right"/>
                              <w:rPr>
                                <w:sz w:val="19"/>
                              </w:rPr>
                            </w:pPr>
                            <w:r>
                              <w:rPr>
                                <w:spacing w:val="-5"/>
                                <w:sz w:val="19"/>
                              </w:rPr>
                              <w:t>701</w:t>
                            </w:r>
                          </w:p>
                        </w:tc>
                        <w:tc>
                          <w:tcPr>
                            <w:tcW w:w="1169" w:type="dxa"/>
                          </w:tcPr>
                          <w:p w14:paraId="4EF87A63" w14:textId="77777777" w:rsidR="005D61FB" w:rsidRDefault="00947834">
                            <w:pPr>
                              <w:pStyle w:val="TableParagraph"/>
                              <w:spacing w:before="9" w:line="197" w:lineRule="exact"/>
                              <w:ind w:left="58"/>
                              <w:rPr>
                                <w:sz w:val="19"/>
                              </w:rPr>
                            </w:pPr>
                            <w:r>
                              <w:rPr>
                                <w:sz w:val="19"/>
                              </w:rPr>
                              <w:t>-</w:t>
                            </w:r>
                            <w:r>
                              <w:rPr>
                                <w:spacing w:val="6"/>
                                <w:sz w:val="19"/>
                              </w:rPr>
                              <w:t xml:space="preserve"> </w:t>
                            </w:r>
                            <w:r>
                              <w:rPr>
                                <w:sz w:val="19"/>
                              </w:rPr>
                              <w:t>TRUST</w:t>
                            </w:r>
                            <w:r>
                              <w:rPr>
                                <w:spacing w:val="7"/>
                                <w:sz w:val="19"/>
                              </w:rPr>
                              <w:t xml:space="preserve"> </w:t>
                            </w:r>
                            <w:r>
                              <w:rPr>
                                <w:spacing w:val="-10"/>
                                <w:sz w:val="19"/>
                              </w:rPr>
                              <w:t>&amp;</w:t>
                            </w:r>
                          </w:p>
                        </w:tc>
                        <w:tc>
                          <w:tcPr>
                            <w:tcW w:w="1988" w:type="dxa"/>
                          </w:tcPr>
                          <w:p w14:paraId="2D7BFFB5" w14:textId="77777777" w:rsidR="005D61FB" w:rsidRDefault="00947834">
                            <w:pPr>
                              <w:pStyle w:val="TableParagraph"/>
                              <w:spacing w:before="9" w:line="197" w:lineRule="exact"/>
                              <w:ind w:left="59"/>
                              <w:rPr>
                                <w:sz w:val="19"/>
                              </w:rPr>
                            </w:pPr>
                            <w:r>
                              <w:rPr>
                                <w:spacing w:val="-2"/>
                                <w:sz w:val="19"/>
                              </w:rPr>
                              <w:t>AGENCY</w:t>
                            </w:r>
                          </w:p>
                        </w:tc>
                        <w:tc>
                          <w:tcPr>
                            <w:tcW w:w="5485" w:type="dxa"/>
                            <w:gridSpan w:val="2"/>
                          </w:tcPr>
                          <w:p w14:paraId="090D9122" w14:textId="77777777" w:rsidR="005D61FB" w:rsidRDefault="00947834">
                            <w:pPr>
                              <w:pStyle w:val="TableParagraph"/>
                              <w:spacing w:before="9" w:line="197" w:lineRule="exact"/>
                              <w:ind w:right="367"/>
                              <w:jc w:val="right"/>
                              <w:rPr>
                                <w:sz w:val="19"/>
                              </w:rPr>
                            </w:pPr>
                            <w:r>
                              <w:rPr>
                                <w:spacing w:val="-2"/>
                                <w:sz w:val="19"/>
                              </w:rPr>
                              <w:t>2,640.42</w:t>
                            </w:r>
                          </w:p>
                        </w:tc>
                        <w:tc>
                          <w:tcPr>
                            <w:tcW w:w="1476" w:type="dxa"/>
                          </w:tcPr>
                          <w:p w14:paraId="688578AD" w14:textId="77777777" w:rsidR="005D61FB" w:rsidRDefault="00947834">
                            <w:pPr>
                              <w:pStyle w:val="TableParagraph"/>
                              <w:spacing w:before="9" w:line="197" w:lineRule="exact"/>
                              <w:ind w:right="43"/>
                              <w:jc w:val="right"/>
                              <w:rPr>
                                <w:sz w:val="19"/>
                              </w:rPr>
                            </w:pPr>
                            <w:r>
                              <w:rPr>
                                <w:spacing w:val="-2"/>
                                <w:sz w:val="19"/>
                              </w:rPr>
                              <w:t>2,640.42</w:t>
                            </w:r>
                          </w:p>
                        </w:tc>
                      </w:tr>
                      <w:tr w:rsidR="005D61FB" w14:paraId="130294A5" w14:textId="77777777">
                        <w:trPr>
                          <w:trHeight w:val="235"/>
                        </w:trPr>
                        <w:tc>
                          <w:tcPr>
                            <w:tcW w:w="459" w:type="dxa"/>
                          </w:tcPr>
                          <w:p w14:paraId="5E741B8B" w14:textId="77777777" w:rsidR="005D61FB" w:rsidRDefault="00947834">
                            <w:pPr>
                              <w:pStyle w:val="TableParagraph"/>
                              <w:spacing w:before="4" w:line="201" w:lineRule="exact"/>
                              <w:ind w:right="56"/>
                              <w:jc w:val="right"/>
                              <w:rPr>
                                <w:sz w:val="19"/>
                              </w:rPr>
                            </w:pPr>
                            <w:r>
                              <w:rPr>
                                <w:spacing w:val="-5"/>
                                <w:sz w:val="19"/>
                              </w:rPr>
                              <w:t>811</w:t>
                            </w:r>
                          </w:p>
                        </w:tc>
                        <w:tc>
                          <w:tcPr>
                            <w:tcW w:w="3157" w:type="dxa"/>
                            <w:gridSpan w:val="2"/>
                          </w:tcPr>
                          <w:p w14:paraId="27519756" w14:textId="77777777" w:rsidR="005D61FB" w:rsidRDefault="00947834">
                            <w:pPr>
                              <w:pStyle w:val="TableParagraph"/>
                              <w:spacing w:before="4" w:line="201" w:lineRule="exact"/>
                              <w:ind w:left="58"/>
                              <w:rPr>
                                <w:sz w:val="19"/>
                              </w:rPr>
                            </w:pPr>
                            <w:r>
                              <w:rPr>
                                <w:sz w:val="19"/>
                              </w:rPr>
                              <w:t>-</w:t>
                            </w:r>
                            <w:r>
                              <w:rPr>
                                <w:spacing w:val="8"/>
                                <w:sz w:val="19"/>
                              </w:rPr>
                              <w:t xml:space="preserve"> </w:t>
                            </w:r>
                            <w:r>
                              <w:rPr>
                                <w:sz w:val="19"/>
                              </w:rPr>
                              <w:t>FIRE</w:t>
                            </w:r>
                            <w:r>
                              <w:rPr>
                                <w:spacing w:val="8"/>
                                <w:sz w:val="19"/>
                              </w:rPr>
                              <w:t xml:space="preserve"> </w:t>
                            </w:r>
                            <w:r>
                              <w:rPr>
                                <w:sz w:val="19"/>
                              </w:rPr>
                              <w:t>CAPITAL</w:t>
                            </w:r>
                            <w:r>
                              <w:rPr>
                                <w:spacing w:val="8"/>
                                <w:sz w:val="19"/>
                              </w:rPr>
                              <w:t xml:space="preserve"> </w:t>
                            </w:r>
                            <w:r>
                              <w:rPr>
                                <w:spacing w:val="-2"/>
                                <w:sz w:val="19"/>
                              </w:rPr>
                              <w:t>IMPROVEMENT</w:t>
                            </w:r>
                          </w:p>
                        </w:tc>
                        <w:tc>
                          <w:tcPr>
                            <w:tcW w:w="5485" w:type="dxa"/>
                            <w:gridSpan w:val="2"/>
                          </w:tcPr>
                          <w:p w14:paraId="0027910B" w14:textId="77777777" w:rsidR="005D61FB" w:rsidRDefault="00947834">
                            <w:pPr>
                              <w:pStyle w:val="TableParagraph"/>
                              <w:spacing w:before="4" w:line="201" w:lineRule="exact"/>
                              <w:ind w:right="367"/>
                              <w:jc w:val="right"/>
                              <w:rPr>
                                <w:sz w:val="19"/>
                              </w:rPr>
                            </w:pPr>
                            <w:r>
                              <w:rPr>
                                <w:spacing w:val="-2"/>
                                <w:sz w:val="19"/>
                              </w:rPr>
                              <w:t>12,650.02</w:t>
                            </w:r>
                          </w:p>
                        </w:tc>
                        <w:tc>
                          <w:tcPr>
                            <w:tcW w:w="1476" w:type="dxa"/>
                          </w:tcPr>
                          <w:p w14:paraId="08F3FB76" w14:textId="77777777" w:rsidR="005D61FB" w:rsidRDefault="00947834">
                            <w:pPr>
                              <w:pStyle w:val="TableParagraph"/>
                              <w:spacing w:before="4" w:line="201" w:lineRule="exact"/>
                              <w:ind w:right="43"/>
                              <w:jc w:val="right"/>
                              <w:rPr>
                                <w:sz w:val="19"/>
                              </w:rPr>
                            </w:pPr>
                            <w:r>
                              <w:rPr>
                                <w:spacing w:val="-2"/>
                                <w:sz w:val="19"/>
                              </w:rPr>
                              <w:t>12,650.02</w:t>
                            </w:r>
                          </w:p>
                        </w:tc>
                      </w:tr>
                      <w:tr w:rsidR="005D61FB" w14:paraId="1DF0645E" w14:textId="77777777">
                        <w:trPr>
                          <w:trHeight w:val="225"/>
                        </w:trPr>
                        <w:tc>
                          <w:tcPr>
                            <w:tcW w:w="459" w:type="dxa"/>
                          </w:tcPr>
                          <w:p w14:paraId="650D3753" w14:textId="77777777" w:rsidR="005D61FB" w:rsidRDefault="00947834">
                            <w:pPr>
                              <w:pStyle w:val="TableParagraph"/>
                              <w:spacing w:before="9" w:line="197" w:lineRule="exact"/>
                              <w:ind w:right="56"/>
                              <w:jc w:val="right"/>
                              <w:rPr>
                                <w:sz w:val="19"/>
                              </w:rPr>
                            </w:pPr>
                            <w:r>
                              <w:rPr>
                                <w:spacing w:val="-5"/>
                                <w:sz w:val="19"/>
                              </w:rPr>
                              <w:t>883</w:t>
                            </w:r>
                          </w:p>
                        </w:tc>
                        <w:tc>
                          <w:tcPr>
                            <w:tcW w:w="3157" w:type="dxa"/>
                            <w:gridSpan w:val="2"/>
                          </w:tcPr>
                          <w:p w14:paraId="4710615A" w14:textId="77777777" w:rsidR="005D61FB" w:rsidRDefault="00947834">
                            <w:pPr>
                              <w:pStyle w:val="TableParagraph"/>
                              <w:spacing w:before="9" w:line="197" w:lineRule="exact"/>
                              <w:ind w:left="58"/>
                              <w:rPr>
                                <w:sz w:val="19"/>
                              </w:rPr>
                            </w:pPr>
                            <w:r>
                              <w:rPr>
                                <w:sz w:val="19"/>
                              </w:rPr>
                              <w:t>-</w:t>
                            </w:r>
                            <w:r>
                              <w:rPr>
                                <w:spacing w:val="6"/>
                                <w:sz w:val="19"/>
                              </w:rPr>
                              <w:t xml:space="preserve"> </w:t>
                            </w:r>
                            <w:r>
                              <w:rPr>
                                <w:sz w:val="19"/>
                              </w:rPr>
                              <w:t>SEWER</w:t>
                            </w:r>
                            <w:r>
                              <w:rPr>
                                <w:spacing w:val="7"/>
                                <w:sz w:val="19"/>
                              </w:rPr>
                              <w:t xml:space="preserve"> </w:t>
                            </w:r>
                            <w:r>
                              <w:rPr>
                                <w:spacing w:val="-2"/>
                                <w:sz w:val="19"/>
                              </w:rPr>
                              <w:t>IMPROVEMENT</w:t>
                            </w:r>
                          </w:p>
                        </w:tc>
                        <w:tc>
                          <w:tcPr>
                            <w:tcW w:w="5485" w:type="dxa"/>
                            <w:gridSpan w:val="2"/>
                          </w:tcPr>
                          <w:p w14:paraId="5A7394F5" w14:textId="77777777" w:rsidR="005D61FB" w:rsidRDefault="00947834">
                            <w:pPr>
                              <w:pStyle w:val="TableParagraph"/>
                              <w:spacing w:before="9" w:line="197" w:lineRule="exact"/>
                              <w:ind w:right="367"/>
                              <w:jc w:val="right"/>
                              <w:rPr>
                                <w:sz w:val="19"/>
                              </w:rPr>
                            </w:pPr>
                            <w:r>
                              <w:rPr>
                                <w:spacing w:val="-2"/>
                                <w:sz w:val="19"/>
                              </w:rPr>
                              <w:t>192.50</w:t>
                            </w:r>
                          </w:p>
                        </w:tc>
                        <w:tc>
                          <w:tcPr>
                            <w:tcW w:w="1476" w:type="dxa"/>
                          </w:tcPr>
                          <w:p w14:paraId="1F265DFD" w14:textId="77777777" w:rsidR="005D61FB" w:rsidRDefault="00947834">
                            <w:pPr>
                              <w:pStyle w:val="TableParagraph"/>
                              <w:spacing w:before="9" w:line="197" w:lineRule="exact"/>
                              <w:ind w:right="43"/>
                              <w:jc w:val="right"/>
                              <w:rPr>
                                <w:sz w:val="19"/>
                              </w:rPr>
                            </w:pPr>
                            <w:r>
                              <w:rPr>
                                <w:spacing w:val="-2"/>
                                <w:sz w:val="19"/>
                              </w:rPr>
                              <w:t>192.50</w:t>
                            </w:r>
                          </w:p>
                        </w:tc>
                      </w:tr>
                      <w:tr w:rsidR="005D61FB" w14:paraId="049BDC8F" w14:textId="77777777">
                        <w:trPr>
                          <w:trHeight w:val="314"/>
                        </w:trPr>
                        <w:tc>
                          <w:tcPr>
                            <w:tcW w:w="10577" w:type="dxa"/>
                            <w:gridSpan w:val="6"/>
                          </w:tcPr>
                          <w:p w14:paraId="2A471921" w14:textId="77777777" w:rsidR="005D61FB" w:rsidRDefault="00947834">
                            <w:pPr>
                              <w:pStyle w:val="TableParagraph"/>
                              <w:spacing w:before="110" w:line="184" w:lineRule="exact"/>
                              <w:ind w:left="21"/>
                              <w:rPr>
                                <w:sz w:val="18"/>
                              </w:rPr>
                            </w:pPr>
                            <w:r>
                              <w:rPr>
                                <w:sz w:val="18"/>
                              </w:rPr>
                              <w:t>DEPT/ACTIVITY</w:t>
                            </w:r>
                            <w:r>
                              <w:rPr>
                                <w:spacing w:val="-15"/>
                                <w:sz w:val="18"/>
                              </w:rPr>
                              <w:t xml:space="preserve"> </w:t>
                            </w:r>
                            <w:r>
                              <w:rPr>
                                <w:sz w:val="18"/>
                              </w:rPr>
                              <w:t>--</w:t>
                            </w:r>
                            <w:r>
                              <w:rPr>
                                <w:spacing w:val="-10"/>
                                <w:sz w:val="18"/>
                              </w:rPr>
                              <w:t>-</w:t>
                            </w:r>
                          </w:p>
                        </w:tc>
                      </w:tr>
                      <w:tr w:rsidR="005D61FB" w14:paraId="1C3D7426" w14:textId="77777777">
                        <w:trPr>
                          <w:trHeight w:val="252"/>
                        </w:trPr>
                        <w:tc>
                          <w:tcPr>
                            <w:tcW w:w="459" w:type="dxa"/>
                          </w:tcPr>
                          <w:p w14:paraId="6A691E0F" w14:textId="77777777" w:rsidR="005D61FB" w:rsidRDefault="00947834">
                            <w:pPr>
                              <w:pStyle w:val="TableParagraph"/>
                              <w:spacing w:before="30" w:line="201" w:lineRule="exact"/>
                              <w:ind w:right="56"/>
                              <w:jc w:val="right"/>
                              <w:rPr>
                                <w:sz w:val="19"/>
                              </w:rPr>
                            </w:pPr>
                            <w:r>
                              <w:rPr>
                                <w:spacing w:val="-5"/>
                                <w:sz w:val="19"/>
                              </w:rPr>
                              <w:t>000</w:t>
                            </w:r>
                          </w:p>
                        </w:tc>
                        <w:tc>
                          <w:tcPr>
                            <w:tcW w:w="3157" w:type="dxa"/>
                            <w:gridSpan w:val="2"/>
                          </w:tcPr>
                          <w:p w14:paraId="5DB3038F" w14:textId="77777777" w:rsidR="005D61FB" w:rsidRDefault="00947834">
                            <w:pPr>
                              <w:pStyle w:val="TableParagraph"/>
                              <w:spacing w:before="30" w:line="201" w:lineRule="exact"/>
                              <w:ind w:left="58"/>
                              <w:rPr>
                                <w:sz w:val="19"/>
                              </w:rPr>
                            </w:pPr>
                            <w:r>
                              <w:rPr>
                                <w:sz w:val="19"/>
                              </w:rPr>
                              <w:t>-</w:t>
                            </w:r>
                            <w:r>
                              <w:rPr>
                                <w:spacing w:val="4"/>
                                <w:sz w:val="19"/>
                              </w:rPr>
                              <w:t xml:space="preserve"> </w:t>
                            </w:r>
                            <w:r>
                              <w:rPr>
                                <w:spacing w:val="-2"/>
                                <w:sz w:val="19"/>
                              </w:rPr>
                              <w:t>REVENUES</w:t>
                            </w:r>
                          </w:p>
                        </w:tc>
                        <w:tc>
                          <w:tcPr>
                            <w:tcW w:w="2234" w:type="dxa"/>
                          </w:tcPr>
                          <w:p w14:paraId="379C642F" w14:textId="77777777" w:rsidR="005D61FB" w:rsidRDefault="005D61FB">
                            <w:pPr>
                              <w:pStyle w:val="TableParagraph"/>
                              <w:rPr>
                                <w:rFonts w:ascii="Times New Roman"/>
                                <w:sz w:val="18"/>
                              </w:rPr>
                            </w:pPr>
                          </w:p>
                        </w:tc>
                        <w:tc>
                          <w:tcPr>
                            <w:tcW w:w="3251" w:type="dxa"/>
                          </w:tcPr>
                          <w:p w14:paraId="05BC33BF" w14:textId="77777777" w:rsidR="005D61FB" w:rsidRDefault="00947834">
                            <w:pPr>
                              <w:pStyle w:val="TableParagraph"/>
                              <w:spacing w:before="30" w:line="201" w:lineRule="exact"/>
                              <w:ind w:right="367"/>
                              <w:jc w:val="right"/>
                              <w:rPr>
                                <w:sz w:val="19"/>
                              </w:rPr>
                            </w:pPr>
                            <w:r>
                              <w:rPr>
                                <w:spacing w:val="-2"/>
                                <w:sz w:val="19"/>
                              </w:rPr>
                              <w:t>2,640.42</w:t>
                            </w:r>
                          </w:p>
                        </w:tc>
                        <w:tc>
                          <w:tcPr>
                            <w:tcW w:w="1476" w:type="dxa"/>
                          </w:tcPr>
                          <w:p w14:paraId="2019E39B" w14:textId="77777777" w:rsidR="005D61FB" w:rsidRDefault="00947834">
                            <w:pPr>
                              <w:pStyle w:val="TableParagraph"/>
                              <w:spacing w:before="30" w:line="201" w:lineRule="exact"/>
                              <w:ind w:right="43"/>
                              <w:jc w:val="right"/>
                              <w:rPr>
                                <w:sz w:val="19"/>
                              </w:rPr>
                            </w:pPr>
                            <w:r>
                              <w:rPr>
                                <w:spacing w:val="-2"/>
                                <w:sz w:val="19"/>
                              </w:rPr>
                              <w:t>2,640.42</w:t>
                            </w:r>
                          </w:p>
                        </w:tc>
                      </w:tr>
                      <w:tr w:rsidR="005D61FB" w14:paraId="6E5E6FAF" w14:textId="77777777">
                        <w:trPr>
                          <w:trHeight w:val="230"/>
                        </w:trPr>
                        <w:tc>
                          <w:tcPr>
                            <w:tcW w:w="459" w:type="dxa"/>
                          </w:tcPr>
                          <w:p w14:paraId="7C9D8A2D" w14:textId="77777777" w:rsidR="005D61FB" w:rsidRDefault="00947834">
                            <w:pPr>
                              <w:pStyle w:val="TableParagraph"/>
                              <w:spacing w:before="9" w:line="201" w:lineRule="exact"/>
                              <w:ind w:right="56"/>
                              <w:jc w:val="right"/>
                              <w:rPr>
                                <w:sz w:val="19"/>
                              </w:rPr>
                            </w:pPr>
                            <w:r>
                              <w:rPr>
                                <w:spacing w:val="-5"/>
                                <w:sz w:val="19"/>
                              </w:rPr>
                              <w:t>200</w:t>
                            </w:r>
                          </w:p>
                        </w:tc>
                        <w:tc>
                          <w:tcPr>
                            <w:tcW w:w="3157" w:type="dxa"/>
                            <w:gridSpan w:val="2"/>
                          </w:tcPr>
                          <w:p w14:paraId="42CADF47" w14:textId="77777777" w:rsidR="005D61FB" w:rsidRDefault="00947834">
                            <w:pPr>
                              <w:pStyle w:val="TableParagraph"/>
                              <w:spacing w:before="9" w:line="201" w:lineRule="exact"/>
                              <w:ind w:left="58"/>
                              <w:rPr>
                                <w:sz w:val="19"/>
                              </w:rPr>
                            </w:pPr>
                            <w:r>
                              <w:rPr>
                                <w:sz w:val="19"/>
                              </w:rPr>
                              <w:t>-</w:t>
                            </w:r>
                            <w:r>
                              <w:rPr>
                                <w:spacing w:val="8"/>
                                <w:sz w:val="19"/>
                              </w:rPr>
                              <w:t xml:space="preserve"> </w:t>
                            </w:r>
                            <w:r>
                              <w:rPr>
                                <w:sz w:val="19"/>
                              </w:rPr>
                              <w:t>GENERAL</w:t>
                            </w:r>
                            <w:r>
                              <w:rPr>
                                <w:spacing w:val="8"/>
                                <w:sz w:val="19"/>
                              </w:rPr>
                              <w:t xml:space="preserve"> </w:t>
                            </w:r>
                            <w:r>
                              <w:rPr>
                                <w:spacing w:val="-2"/>
                                <w:sz w:val="19"/>
                              </w:rPr>
                              <w:t>SERVICES_ADMIN</w:t>
                            </w:r>
                          </w:p>
                        </w:tc>
                        <w:tc>
                          <w:tcPr>
                            <w:tcW w:w="2234" w:type="dxa"/>
                          </w:tcPr>
                          <w:p w14:paraId="7BE4753D" w14:textId="77777777" w:rsidR="005D61FB" w:rsidRDefault="005D61FB">
                            <w:pPr>
                              <w:pStyle w:val="TableParagraph"/>
                              <w:rPr>
                                <w:rFonts w:ascii="Times New Roman"/>
                                <w:sz w:val="16"/>
                              </w:rPr>
                            </w:pPr>
                          </w:p>
                        </w:tc>
                        <w:tc>
                          <w:tcPr>
                            <w:tcW w:w="3251" w:type="dxa"/>
                          </w:tcPr>
                          <w:p w14:paraId="0672AC2F" w14:textId="77777777" w:rsidR="005D61FB" w:rsidRDefault="00947834">
                            <w:pPr>
                              <w:pStyle w:val="TableParagraph"/>
                              <w:spacing w:before="9" w:line="201" w:lineRule="exact"/>
                              <w:ind w:right="367"/>
                              <w:jc w:val="right"/>
                              <w:rPr>
                                <w:sz w:val="19"/>
                              </w:rPr>
                            </w:pPr>
                            <w:r>
                              <w:rPr>
                                <w:spacing w:val="-2"/>
                                <w:sz w:val="19"/>
                              </w:rPr>
                              <w:t>2,913.27</w:t>
                            </w:r>
                          </w:p>
                        </w:tc>
                        <w:tc>
                          <w:tcPr>
                            <w:tcW w:w="1476" w:type="dxa"/>
                          </w:tcPr>
                          <w:p w14:paraId="784446D6" w14:textId="77777777" w:rsidR="005D61FB" w:rsidRDefault="00947834">
                            <w:pPr>
                              <w:pStyle w:val="TableParagraph"/>
                              <w:spacing w:before="9" w:line="201" w:lineRule="exact"/>
                              <w:ind w:right="43"/>
                              <w:jc w:val="right"/>
                              <w:rPr>
                                <w:sz w:val="19"/>
                              </w:rPr>
                            </w:pPr>
                            <w:r>
                              <w:rPr>
                                <w:spacing w:val="-2"/>
                                <w:sz w:val="19"/>
                              </w:rPr>
                              <w:t>2,913.27</w:t>
                            </w:r>
                          </w:p>
                        </w:tc>
                      </w:tr>
                      <w:tr w:rsidR="005D61FB" w14:paraId="2B1F7653" w14:textId="77777777">
                        <w:trPr>
                          <w:trHeight w:val="230"/>
                        </w:trPr>
                        <w:tc>
                          <w:tcPr>
                            <w:tcW w:w="459" w:type="dxa"/>
                          </w:tcPr>
                          <w:p w14:paraId="37EF74CD" w14:textId="77777777" w:rsidR="005D61FB" w:rsidRDefault="00947834">
                            <w:pPr>
                              <w:pStyle w:val="TableParagraph"/>
                              <w:spacing w:before="9" w:line="201" w:lineRule="exact"/>
                              <w:ind w:right="56"/>
                              <w:jc w:val="right"/>
                              <w:rPr>
                                <w:sz w:val="19"/>
                              </w:rPr>
                            </w:pPr>
                            <w:r>
                              <w:rPr>
                                <w:spacing w:val="-5"/>
                                <w:sz w:val="19"/>
                              </w:rPr>
                              <w:t>209</w:t>
                            </w:r>
                          </w:p>
                        </w:tc>
                        <w:tc>
                          <w:tcPr>
                            <w:tcW w:w="3157" w:type="dxa"/>
                            <w:gridSpan w:val="2"/>
                          </w:tcPr>
                          <w:p w14:paraId="7860A96C"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ASSESSOR</w:t>
                            </w:r>
                          </w:p>
                        </w:tc>
                        <w:tc>
                          <w:tcPr>
                            <w:tcW w:w="2234" w:type="dxa"/>
                          </w:tcPr>
                          <w:p w14:paraId="2F5082FB" w14:textId="77777777" w:rsidR="005D61FB" w:rsidRDefault="005D61FB">
                            <w:pPr>
                              <w:pStyle w:val="TableParagraph"/>
                              <w:rPr>
                                <w:rFonts w:ascii="Times New Roman"/>
                                <w:sz w:val="16"/>
                              </w:rPr>
                            </w:pPr>
                          </w:p>
                        </w:tc>
                        <w:tc>
                          <w:tcPr>
                            <w:tcW w:w="3251" w:type="dxa"/>
                          </w:tcPr>
                          <w:p w14:paraId="3EBD9CA4" w14:textId="77777777" w:rsidR="005D61FB" w:rsidRDefault="00947834">
                            <w:pPr>
                              <w:pStyle w:val="TableParagraph"/>
                              <w:spacing w:before="9" w:line="201" w:lineRule="exact"/>
                              <w:ind w:right="367"/>
                              <w:jc w:val="right"/>
                              <w:rPr>
                                <w:sz w:val="19"/>
                              </w:rPr>
                            </w:pPr>
                            <w:r>
                              <w:rPr>
                                <w:spacing w:val="-2"/>
                                <w:sz w:val="19"/>
                              </w:rPr>
                              <w:t>973.00</w:t>
                            </w:r>
                          </w:p>
                        </w:tc>
                        <w:tc>
                          <w:tcPr>
                            <w:tcW w:w="1476" w:type="dxa"/>
                          </w:tcPr>
                          <w:p w14:paraId="0B2F2808" w14:textId="77777777" w:rsidR="005D61FB" w:rsidRDefault="00947834">
                            <w:pPr>
                              <w:pStyle w:val="TableParagraph"/>
                              <w:spacing w:before="9" w:line="201" w:lineRule="exact"/>
                              <w:ind w:right="43"/>
                              <w:jc w:val="right"/>
                              <w:rPr>
                                <w:sz w:val="19"/>
                              </w:rPr>
                            </w:pPr>
                            <w:r>
                              <w:rPr>
                                <w:spacing w:val="-2"/>
                                <w:sz w:val="19"/>
                              </w:rPr>
                              <w:t>973.00</w:t>
                            </w:r>
                          </w:p>
                        </w:tc>
                      </w:tr>
                      <w:tr w:rsidR="005D61FB" w14:paraId="56625064" w14:textId="77777777">
                        <w:trPr>
                          <w:trHeight w:val="230"/>
                        </w:trPr>
                        <w:tc>
                          <w:tcPr>
                            <w:tcW w:w="459" w:type="dxa"/>
                          </w:tcPr>
                          <w:p w14:paraId="710B2990" w14:textId="77777777" w:rsidR="005D61FB" w:rsidRDefault="00947834">
                            <w:pPr>
                              <w:pStyle w:val="TableParagraph"/>
                              <w:spacing w:before="9" w:line="201" w:lineRule="exact"/>
                              <w:ind w:right="56"/>
                              <w:jc w:val="right"/>
                              <w:rPr>
                                <w:sz w:val="19"/>
                              </w:rPr>
                            </w:pPr>
                            <w:r>
                              <w:rPr>
                                <w:spacing w:val="-5"/>
                                <w:sz w:val="19"/>
                              </w:rPr>
                              <w:t>215</w:t>
                            </w:r>
                          </w:p>
                        </w:tc>
                        <w:tc>
                          <w:tcPr>
                            <w:tcW w:w="3157" w:type="dxa"/>
                            <w:gridSpan w:val="2"/>
                          </w:tcPr>
                          <w:p w14:paraId="54466A3B"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CLERK</w:t>
                            </w:r>
                          </w:p>
                        </w:tc>
                        <w:tc>
                          <w:tcPr>
                            <w:tcW w:w="2234" w:type="dxa"/>
                          </w:tcPr>
                          <w:p w14:paraId="2C662915" w14:textId="77777777" w:rsidR="005D61FB" w:rsidRDefault="005D61FB">
                            <w:pPr>
                              <w:pStyle w:val="TableParagraph"/>
                              <w:rPr>
                                <w:rFonts w:ascii="Times New Roman"/>
                                <w:sz w:val="16"/>
                              </w:rPr>
                            </w:pPr>
                          </w:p>
                        </w:tc>
                        <w:tc>
                          <w:tcPr>
                            <w:tcW w:w="3251" w:type="dxa"/>
                          </w:tcPr>
                          <w:p w14:paraId="6642E7B0" w14:textId="77777777" w:rsidR="005D61FB" w:rsidRDefault="00947834">
                            <w:pPr>
                              <w:pStyle w:val="TableParagraph"/>
                              <w:spacing w:before="9" w:line="201" w:lineRule="exact"/>
                              <w:ind w:right="367"/>
                              <w:jc w:val="right"/>
                              <w:rPr>
                                <w:sz w:val="19"/>
                              </w:rPr>
                            </w:pPr>
                            <w:r>
                              <w:rPr>
                                <w:spacing w:val="-2"/>
                                <w:sz w:val="19"/>
                              </w:rPr>
                              <w:t>371.90</w:t>
                            </w:r>
                          </w:p>
                        </w:tc>
                        <w:tc>
                          <w:tcPr>
                            <w:tcW w:w="1476" w:type="dxa"/>
                          </w:tcPr>
                          <w:p w14:paraId="2FBF3BB5" w14:textId="77777777" w:rsidR="005D61FB" w:rsidRDefault="00947834">
                            <w:pPr>
                              <w:pStyle w:val="TableParagraph"/>
                              <w:spacing w:before="9" w:line="201" w:lineRule="exact"/>
                              <w:ind w:right="43"/>
                              <w:jc w:val="right"/>
                              <w:rPr>
                                <w:sz w:val="19"/>
                              </w:rPr>
                            </w:pPr>
                            <w:r>
                              <w:rPr>
                                <w:spacing w:val="-2"/>
                                <w:sz w:val="19"/>
                              </w:rPr>
                              <w:t>371.90</w:t>
                            </w:r>
                          </w:p>
                        </w:tc>
                      </w:tr>
                      <w:tr w:rsidR="005D61FB" w14:paraId="3C344D34" w14:textId="77777777">
                        <w:trPr>
                          <w:trHeight w:val="230"/>
                        </w:trPr>
                        <w:tc>
                          <w:tcPr>
                            <w:tcW w:w="459" w:type="dxa"/>
                          </w:tcPr>
                          <w:p w14:paraId="14B2EAAA" w14:textId="77777777" w:rsidR="005D61FB" w:rsidRDefault="00947834">
                            <w:pPr>
                              <w:pStyle w:val="TableParagraph"/>
                              <w:spacing w:before="9" w:line="201" w:lineRule="exact"/>
                              <w:ind w:right="56"/>
                              <w:jc w:val="right"/>
                              <w:rPr>
                                <w:sz w:val="19"/>
                              </w:rPr>
                            </w:pPr>
                            <w:r>
                              <w:rPr>
                                <w:spacing w:val="-5"/>
                                <w:sz w:val="19"/>
                              </w:rPr>
                              <w:t>223</w:t>
                            </w:r>
                          </w:p>
                        </w:tc>
                        <w:tc>
                          <w:tcPr>
                            <w:tcW w:w="3157" w:type="dxa"/>
                            <w:gridSpan w:val="2"/>
                          </w:tcPr>
                          <w:p w14:paraId="2EE14989"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FINANCE</w:t>
                            </w:r>
                          </w:p>
                        </w:tc>
                        <w:tc>
                          <w:tcPr>
                            <w:tcW w:w="2234" w:type="dxa"/>
                          </w:tcPr>
                          <w:p w14:paraId="13CED514" w14:textId="77777777" w:rsidR="005D61FB" w:rsidRDefault="005D61FB">
                            <w:pPr>
                              <w:pStyle w:val="TableParagraph"/>
                              <w:rPr>
                                <w:rFonts w:ascii="Times New Roman"/>
                                <w:sz w:val="16"/>
                              </w:rPr>
                            </w:pPr>
                          </w:p>
                        </w:tc>
                        <w:tc>
                          <w:tcPr>
                            <w:tcW w:w="3251" w:type="dxa"/>
                          </w:tcPr>
                          <w:p w14:paraId="00D11E9C" w14:textId="77777777" w:rsidR="005D61FB" w:rsidRDefault="00947834">
                            <w:pPr>
                              <w:pStyle w:val="TableParagraph"/>
                              <w:spacing w:before="9" w:line="201" w:lineRule="exact"/>
                              <w:ind w:right="367"/>
                              <w:jc w:val="right"/>
                              <w:rPr>
                                <w:sz w:val="19"/>
                              </w:rPr>
                            </w:pPr>
                            <w:r>
                              <w:rPr>
                                <w:spacing w:val="-2"/>
                                <w:sz w:val="19"/>
                              </w:rPr>
                              <w:t>5,000.00</w:t>
                            </w:r>
                          </w:p>
                        </w:tc>
                        <w:tc>
                          <w:tcPr>
                            <w:tcW w:w="1476" w:type="dxa"/>
                          </w:tcPr>
                          <w:p w14:paraId="718FFEF1" w14:textId="77777777" w:rsidR="005D61FB" w:rsidRDefault="00947834">
                            <w:pPr>
                              <w:pStyle w:val="TableParagraph"/>
                              <w:spacing w:before="9" w:line="201" w:lineRule="exact"/>
                              <w:ind w:right="43"/>
                              <w:jc w:val="right"/>
                              <w:rPr>
                                <w:sz w:val="19"/>
                              </w:rPr>
                            </w:pPr>
                            <w:r>
                              <w:rPr>
                                <w:spacing w:val="-2"/>
                                <w:sz w:val="19"/>
                              </w:rPr>
                              <w:t>5,000.00</w:t>
                            </w:r>
                          </w:p>
                        </w:tc>
                      </w:tr>
                      <w:tr w:rsidR="005D61FB" w14:paraId="1360E745" w14:textId="77777777">
                        <w:trPr>
                          <w:trHeight w:val="230"/>
                        </w:trPr>
                        <w:tc>
                          <w:tcPr>
                            <w:tcW w:w="459" w:type="dxa"/>
                          </w:tcPr>
                          <w:p w14:paraId="3D828740" w14:textId="77777777" w:rsidR="005D61FB" w:rsidRDefault="00947834">
                            <w:pPr>
                              <w:pStyle w:val="TableParagraph"/>
                              <w:spacing w:before="9" w:line="201" w:lineRule="exact"/>
                              <w:ind w:right="56"/>
                              <w:jc w:val="right"/>
                              <w:rPr>
                                <w:sz w:val="19"/>
                              </w:rPr>
                            </w:pPr>
                            <w:r>
                              <w:rPr>
                                <w:spacing w:val="-5"/>
                                <w:sz w:val="19"/>
                              </w:rPr>
                              <w:t>265</w:t>
                            </w:r>
                          </w:p>
                        </w:tc>
                        <w:tc>
                          <w:tcPr>
                            <w:tcW w:w="3157" w:type="dxa"/>
                            <w:gridSpan w:val="2"/>
                          </w:tcPr>
                          <w:p w14:paraId="538B8767"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MAINTENANCE</w:t>
                            </w:r>
                          </w:p>
                        </w:tc>
                        <w:tc>
                          <w:tcPr>
                            <w:tcW w:w="2234" w:type="dxa"/>
                          </w:tcPr>
                          <w:p w14:paraId="2AD65C80" w14:textId="77777777" w:rsidR="005D61FB" w:rsidRDefault="005D61FB">
                            <w:pPr>
                              <w:pStyle w:val="TableParagraph"/>
                              <w:rPr>
                                <w:rFonts w:ascii="Times New Roman"/>
                                <w:sz w:val="16"/>
                              </w:rPr>
                            </w:pPr>
                          </w:p>
                        </w:tc>
                        <w:tc>
                          <w:tcPr>
                            <w:tcW w:w="3251" w:type="dxa"/>
                          </w:tcPr>
                          <w:p w14:paraId="7CA76B6B" w14:textId="77777777" w:rsidR="005D61FB" w:rsidRDefault="00947834">
                            <w:pPr>
                              <w:pStyle w:val="TableParagraph"/>
                              <w:spacing w:before="9" w:line="201" w:lineRule="exact"/>
                              <w:ind w:right="367"/>
                              <w:jc w:val="right"/>
                              <w:rPr>
                                <w:sz w:val="19"/>
                              </w:rPr>
                            </w:pPr>
                            <w:r>
                              <w:rPr>
                                <w:spacing w:val="-2"/>
                                <w:sz w:val="19"/>
                              </w:rPr>
                              <w:t>224.07</w:t>
                            </w:r>
                          </w:p>
                        </w:tc>
                        <w:tc>
                          <w:tcPr>
                            <w:tcW w:w="1476" w:type="dxa"/>
                          </w:tcPr>
                          <w:p w14:paraId="3DD0EEAB" w14:textId="77777777" w:rsidR="005D61FB" w:rsidRDefault="00947834">
                            <w:pPr>
                              <w:pStyle w:val="TableParagraph"/>
                              <w:spacing w:before="9" w:line="201" w:lineRule="exact"/>
                              <w:ind w:right="43"/>
                              <w:jc w:val="right"/>
                              <w:rPr>
                                <w:sz w:val="19"/>
                              </w:rPr>
                            </w:pPr>
                            <w:r>
                              <w:rPr>
                                <w:spacing w:val="-2"/>
                                <w:sz w:val="19"/>
                              </w:rPr>
                              <w:t>224.07</w:t>
                            </w:r>
                          </w:p>
                        </w:tc>
                      </w:tr>
                      <w:tr w:rsidR="005D61FB" w14:paraId="40A94581" w14:textId="77777777">
                        <w:trPr>
                          <w:trHeight w:val="230"/>
                        </w:trPr>
                        <w:tc>
                          <w:tcPr>
                            <w:tcW w:w="459" w:type="dxa"/>
                          </w:tcPr>
                          <w:p w14:paraId="0795110B" w14:textId="77777777" w:rsidR="005D61FB" w:rsidRDefault="00947834">
                            <w:pPr>
                              <w:pStyle w:val="TableParagraph"/>
                              <w:spacing w:before="9" w:line="201" w:lineRule="exact"/>
                              <w:ind w:right="56"/>
                              <w:jc w:val="right"/>
                              <w:rPr>
                                <w:sz w:val="19"/>
                              </w:rPr>
                            </w:pPr>
                            <w:r>
                              <w:rPr>
                                <w:spacing w:val="-5"/>
                                <w:sz w:val="19"/>
                              </w:rPr>
                              <w:t>276</w:t>
                            </w:r>
                          </w:p>
                        </w:tc>
                        <w:tc>
                          <w:tcPr>
                            <w:tcW w:w="3157" w:type="dxa"/>
                            <w:gridSpan w:val="2"/>
                          </w:tcPr>
                          <w:p w14:paraId="7CBB97B4"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CEMETERY</w:t>
                            </w:r>
                          </w:p>
                        </w:tc>
                        <w:tc>
                          <w:tcPr>
                            <w:tcW w:w="2234" w:type="dxa"/>
                          </w:tcPr>
                          <w:p w14:paraId="43B7C3E2" w14:textId="77777777" w:rsidR="005D61FB" w:rsidRDefault="005D61FB">
                            <w:pPr>
                              <w:pStyle w:val="TableParagraph"/>
                              <w:rPr>
                                <w:rFonts w:ascii="Times New Roman"/>
                                <w:sz w:val="16"/>
                              </w:rPr>
                            </w:pPr>
                          </w:p>
                        </w:tc>
                        <w:tc>
                          <w:tcPr>
                            <w:tcW w:w="3251" w:type="dxa"/>
                          </w:tcPr>
                          <w:p w14:paraId="7BE299BA" w14:textId="77777777" w:rsidR="005D61FB" w:rsidRDefault="00947834">
                            <w:pPr>
                              <w:pStyle w:val="TableParagraph"/>
                              <w:spacing w:before="9" w:line="201" w:lineRule="exact"/>
                              <w:ind w:right="367"/>
                              <w:jc w:val="right"/>
                              <w:rPr>
                                <w:sz w:val="19"/>
                              </w:rPr>
                            </w:pPr>
                            <w:r>
                              <w:rPr>
                                <w:spacing w:val="-2"/>
                                <w:sz w:val="19"/>
                              </w:rPr>
                              <w:t>332.00</w:t>
                            </w:r>
                          </w:p>
                        </w:tc>
                        <w:tc>
                          <w:tcPr>
                            <w:tcW w:w="1476" w:type="dxa"/>
                          </w:tcPr>
                          <w:p w14:paraId="3F30729A" w14:textId="77777777" w:rsidR="005D61FB" w:rsidRDefault="00947834">
                            <w:pPr>
                              <w:pStyle w:val="TableParagraph"/>
                              <w:spacing w:before="9" w:line="201" w:lineRule="exact"/>
                              <w:ind w:right="43"/>
                              <w:jc w:val="right"/>
                              <w:rPr>
                                <w:sz w:val="19"/>
                              </w:rPr>
                            </w:pPr>
                            <w:r>
                              <w:rPr>
                                <w:spacing w:val="-2"/>
                                <w:sz w:val="19"/>
                              </w:rPr>
                              <w:t>332.00</w:t>
                            </w:r>
                          </w:p>
                        </w:tc>
                      </w:tr>
                      <w:tr w:rsidR="005D61FB" w14:paraId="0B55C557" w14:textId="77777777">
                        <w:trPr>
                          <w:trHeight w:val="230"/>
                        </w:trPr>
                        <w:tc>
                          <w:tcPr>
                            <w:tcW w:w="459" w:type="dxa"/>
                          </w:tcPr>
                          <w:p w14:paraId="38DC2B3F" w14:textId="77777777" w:rsidR="005D61FB" w:rsidRDefault="00947834">
                            <w:pPr>
                              <w:pStyle w:val="TableParagraph"/>
                              <w:spacing w:before="9" w:line="201" w:lineRule="exact"/>
                              <w:ind w:right="56"/>
                              <w:jc w:val="right"/>
                              <w:rPr>
                                <w:sz w:val="19"/>
                              </w:rPr>
                            </w:pPr>
                            <w:r>
                              <w:rPr>
                                <w:spacing w:val="-5"/>
                                <w:sz w:val="19"/>
                              </w:rPr>
                              <w:t>301</w:t>
                            </w:r>
                          </w:p>
                        </w:tc>
                        <w:tc>
                          <w:tcPr>
                            <w:tcW w:w="3157" w:type="dxa"/>
                            <w:gridSpan w:val="2"/>
                          </w:tcPr>
                          <w:p w14:paraId="7173F15E" w14:textId="77777777" w:rsidR="005D61FB" w:rsidRDefault="00947834">
                            <w:pPr>
                              <w:pStyle w:val="TableParagraph"/>
                              <w:spacing w:before="9" w:line="201" w:lineRule="exact"/>
                              <w:ind w:left="58"/>
                              <w:rPr>
                                <w:sz w:val="19"/>
                              </w:rPr>
                            </w:pPr>
                            <w:r>
                              <w:rPr>
                                <w:sz w:val="19"/>
                              </w:rPr>
                              <w:t>-</w:t>
                            </w:r>
                            <w:r>
                              <w:rPr>
                                <w:spacing w:val="4"/>
                                <w:sz w:val="19"/>
                              </w:rPr>
                              <w:t xml:space="preserve"> </w:t>
                            </w:r>
                            <w:r>
                              <w:rPr>
                                <w:spacing w:val="-2"/>
                                <w:sz w:val="19"/>
                              </w:rPr>
                              <w:t>POLICE</w:t>
                            </w:r>
                          </w:p>
                        </w:tc>
                        <w:tc>
                          <w:tcPr>
                            <w:tcW w:w="2234" w:type="dxa"/>
                          </w:tcPr>
                          <w:p w14:paraId="07FF890E" w14:textId="77777777" w:rsidR="005D61FB" w:rsidRDefault="005D61FB">
                            <w:pPr>
                              <w:pStyle w:val="TableParagraph"/>
                              <w:rPr>
                                <w:rFonts w:ascii="Times New Roman"/>
                                <w:sz w:val="16"/>
                              </w:rPr>
                            </w:pPr>
                          </w:p>
                        </w:tc>
                        <w:tc>
                          <w:tcPr>
                            <w:tcW w:w="3251" w:type="dxa"/>
                          </w:tcPr>
                          <w:p w14:paraId="713992C2" w14:textId="77777777" w:rsidR="005D61FB" w:rsidRDefault="00947834">
                            <w:pPr>
                              <w:pStyle w:val="TableParagraph"/>
                              <w:spacing w:before="9" w:line="201" w:lineRule="exact"/>
                              <w:ind w:right="367"/>
                              <w:jc w:val="right"/>
                              <w:rPr>
                                <w:sz w:val="19"/>
                              </w:rPr>
                            </w:pPr>
                            <w:r>
                              <w:rPr>
                                <w:spacing w:val="-2"/>
                                <w:sz w:val="19"/>
                              </w:rPr>
                              <w:t>616.86</w:t>
                            </w:r>
                          </w:p>
                        </w:tc>
                        <w:tc>
                          <w:tcPr>
                            <w:tcW w:w="1476" w:type="dxa"/>
                          </w:tcPr>
                          <w:p w14:paraId="48C010EA" w14:textId="77777777" w:rsidR="005D61FB" w:rsidRDefault="00947834">
                            <w:pPr>
                              <w:pStyle w:val="TableParagraph"/>
                              <w:spacing w:before="9" w:line="201" w:lineRule="exact"/>
                              <w:ind w:right="43"/>
                              <w:jc w:val="right"/>
                              <w:rPr>
                                <w:sz w:val="19"/>
                              </w:rPr>
                            </w:pPr>
                            <w:r>
                              <w:rPr>
                                <w:spacing w:val="-2"/>
                                <w:sz w:val="19"/>
                              </w:rPr>
                              <w:t>616.86</w:t>
                            </w:r>
                          </w:p>
                        </w:tc>
                      </w:tr>
                      <w:tr w:rsidR="005D61FB" w14:paraId="2EAB6728" w14:textId="77777777">
                        <w:trPr>
                          <w:trHeight w:val="230"/>
                        </w:trPr>
                        <w:tc>
                          <w:tcPr>
                            <w:tcW w:w="459" w:type="dxa"/>
                          </w:tcPr>
                          <w:p w14:paraId="74805665" w14:textId="77777777" w:rsidR="005D61FB" w:rsidRDefault="00947834">
                            <w:pPr>
                              <w:pStyle w:val="TableParagraph"/>
                              <w:spacing w:before="9" w:line="201" w:lineRule="exact"/>
                              <w:ind w:right="56"/>
                              <w:jc w:val="right"/>
                              <w:rPr>
                                <w:sz w:val="19"/>
                              </w:rPr>
                            </w:pPr>
                            <w:r>
                              <w:rPr>
                                <w:spacing w:val="-5"/>
                                <w:sz w:val="19"/>
                              </w:rPr>
                              <w:t>310</w:t>
                            </w:r>
                          </w:p>
                        </w:tc>
                        <w:tc>
                          <w:tcPr>
                            <w:tcW w:w="3157" w:type="dxa"/>
                            <w:gridSpan w:val="2"/>
                          </w:tcPr>
                          <w:p w14:paraId="7A7F5EF1" w14:textId="77777777" w:rsidR="005D61FB" w:rsidRDefault="00947834">
                            <w:pPr>
                              <w:pStyle w:val="TableParagraph"/>
                              <w:spacing w:before="9" w:line="201" w:lineRule="exact"/>
                              <w:ind w:left="58"/>
                              <w:rPr>
                                <w:sz w:val="19"/>
                              </w:rPr>
                            </w:pPr>
                            <w:r>
                              <w:rPr>
                                <w:sz w:val="19"/>
                              </w:rPr>
                              <w:t>-</w:t>
                            </w:r>
                            <w:r>
                              <w:rPr>
                                <w:spacing w:val="10"/>
                                <w:sz w:val="19"/>
                              </w:rPr>
                              <w:t xml:space="preserve"> </w:t>
                            </w:r>
                            <w:r>
                              <w:rPr>
                                <w:sz w:val="19"/>
                              </w:rPr>
                              <w:t>ENFORCEMENT</w:t>
                            </w:r>
                            <w:r>
                              <w:rPr>
                                <w:spacing w:val="10"/>
                                <w:sz w:val="19"/>
                              </w:rPr>
                              <w:t xml:space="preserve"> </w:t>
                            </w:r>
                            <w:r>
                              <w:rPr>
                                <w:sz w:val="19"/>
                              </w:rPr>
                              <w:t>(ORD,</w:t>
                            </w:r>
                            <w:r>
                              <w:rPr>
                                <w:spacing w:val="10"/>
                                <w:sz w:val="19"/>
                              </w:rPr>
                              <w:t xml:space="preserve"> </w:t>
                            </w:r>
                            <w:r>
                              <w:rPr>
                                <w:spacing w:val="-2"/>
                                <w:sz w:val="19"/>
                              </w:rPr>
                              <w:t>UNSAFE</w:t>
                            </w:r>
                          </w:p>
                        </w:tc>
                        <w:tc>
                          <w:tcPr>
                            <w:tcW w:w="2234" w:type="dxa"/>
                          </w:tcPr>
                          <w:p w14:paraId="036A464E" w14:textId="77777777" w:rsidR="005D61FB" w:rsidRDefault="00947834">
                            <w:pPr>
                              <w:pStyle w:val="TableParagraph"/>
                              <w:spacing w:before="9" w:line="201" w:lineRule="exact"/>
                              <w:ind w:left="60"/>
                              <w:rPr>
                                <w:sz w:val="19"/>
                              </w:rPr>
                            </w:pPr>
                            <w:r>
                              <w:rPr>
                                <w:spacing w:val="-5"/>
                                <w:sz w:val="19"/>
                              </w:rPr>
                              <w:t>BDG</w:t>
                            </w:r>
                          </w:p>
                        </w:tc>
                        <w:tc>
                          <w:tcPr>
                            <w:tcW w:w="3251" w:type="dxa"/>
                          </w:tcPr>
                          <w:p w14:paraId="1F17D077" w14:textId="77777777" w:rsidR="005D61FB" w:rsidRDefault="00947834">
                            <w:pPr>
                              <w:pStyle w:val="TableParagraph"/>
                              <w:spacing w:before="9" w:line="201" w:lineRule="exact"/>
                              <w:ind w:right="367"/>
                              <w:jc w:val="right"/>
                              <w:rPr>
                                <w:sz w:val="19"/>
                              </w:rPr>
                            </w:pPr>
                            <w:r>
                              <w:rPr>
                                <w:spacing w:val="-2"/>
                                <w:sz w:val="19"/>
                              </w:rPr>
                              <w:t>400.00</w:t>
                            </w:r>
                          </w:p>
                        </w:tc>
                        <w:tc>
                          <w:tcPr>
                            <w:tcW w:w="1476" w:type="dxa"/>
                          </w:tcPr>
                          <w:p w14:paraId="6FA52C8F" w14:textId="77777777" w:rsidR="005D61FB" w:rsidRDefault="00947834">
                            <w:pPr>
                              <w:pStyle w:val="TableParagraph"/>
                              <w:spacing w:before="9" w:line="201" w:lineRule="exact"/>
                              <w:ind w:right="43"/>
                              <w:jc w:val="right"/>
                              <w:rPr>
                                <w:sz w:val="19"/>
                              </w:rPr>
                            </w:pPr>
                            <w:r>
                              <w:rPr>
                                <w:spacing w:val="-2"/>
                                <w:sz w:val="19"/>
                              </w:rPr>
                              <w:t>400.00</w:t>
                            </w:r>
                          </w:p>
                        </w:tc>
                      </w:tr>
                      <w:tr w:rsidR="005D61FB" w14:paraId="30509C0E" w14:textId="77777777">
                        <w:trPr>
                          <w:trHeight w:val="225"/>
                        </w:trPr>
                        <w:tc>
                          <w:tcPr>
                            <w:tcW w:w="459" w:type="dxa"/>
                          </w:tcPr>
                          <w:p w14:paraId="00A13118" w14:textId="77777777" w:rsidR="005D61FB" w:rsidRDefault="00947834">
                            <w:pPr>
                              <w:pStyle w:val="TableParagraph"/>
                              <w:spacing w:before="9" w:line="197" w:lineRule="exact"/>
                              <w:ind w:right="56"/>
                              <w:jc w:val="right"/>
                              <w:rPr>
                                <w:sz w:val="19"/>
                              </w:rPr>
                            </w:pPr>
                            <w:r>
                              <w:rPr>
                                <w:spacing w:val="-5"/>
                                <w:sz w:val="19"/>
                              </w:rPr>
                              <w:t>336</w:t>
                            </w:r>
                          </w:p>
                        </w:tc>
                        <w:tc>
                          <w:tcPr>
                            <w:tcW w:w="3157" w:type="dxa"/>
                            <w:gridSpan w:val="2"/>
                          </w:tcPr>
                          <w:p w14:paraId="42E504BD" w14:textId="77777777" w:rsidR="005D61FB" w:rsidRDefault="00947834">
                            <w:pPr>
                              <w:pStyle w:val="TableParagraph"/>
                              <w:spacing w:before="9" w:line="197" w:lineRule="exact"/>
                              <w:ind w:left="58"/>
                              <w:rPr>
                                <w:sz w:val="19"/>
                              </w:rPr>
                            </w:pPr>
                            <w:r>
                              <w:rPr>
                                <w:sz w:val="19"/>
                              </w:rPr>
                              <w:t>-</w:t>
                            </w:r>
                            <w:r>
                              <w:rPr>
                                <w:spacing w:val="4"/>
                                <w:sz w:val="19"/>
                              </w:rPr>
                              <w:t xml:space="preserve"> </w:t>
                            </w:r>
                            <w:r>
                              <w:rPr>
                                <w:spacing w:val="-4"/>
                                <w:sz w:val="19"/>
                              </w:rPr>
                              <w:t>FIRE</w:t>
                            </w:r>
                          </w:p>
                        </w:tc>
                        <w:tc>
                          <w:tcPr>
                            <w:tcW w:w="2234" w:type="dxa"/>
                          </w:tcPr>
                          <w:p w14:paraId="66F3A824" w14:textId="77777777" w:rsidR="005D61FB" w:rsidRDefault="005D61FB">
                            <w:pPr>
                              <w:pStyle w:val="TableParagraph"/>
                              <w:rPr>
                                <w:rFonts w:ascii="Times New Roman"/>
                                <w:sz w:val="16"/>
                              </w:rPr>
                            </w:pPr>
                          </w:p>
                        </w:tc>
                        <w:tc>
                          <w:tcPr>
                            <w:tcW w:w="3251" w:type="dxa"/>
                          </w:tcPr>
                          <w:p w14:paraId="2C865E72" w14:textId="77777777" w:rsidR="005D61FB" w:rsidRDefault="00947834">
                            <w:pPr>
                              <w:pStyle w:val="TableParagraph"/>
                              <w:spacing w:before="9" w:line="197" w:lineRule="exact"/>
                              <w:ind w:right="367"/>
                              <w:jc w:val="right"/>
                              <w:rPr>
                                <w:sz w:val="19"/>
                              </w:rPr>
                            </w:pPr>
                            <w:r>
                              <w:rPr>
                                <w:spacing w:val="-2"/>
                                <w:sz w:val="19"/>
                              </w:rPr>
                              <w:t>9,647.21</w:t>
                            </w:r>
                          </w:p>
                        </w:tc>
                        <w:tc>
                          <w:tcPr>
                            <w:tcW w:w="1476" w:type="dxa"/>
                          </w:tcPr>
                          <w:p w14:paraId="39E20E6F" w14:textId="77777777" w:rsidR="005D61FB" w:rsidRDefault="00947834">
                            <w:pPr>
                              <w:pStyle w:val="TableParagraph"/>
                              <w:spacing w:before="9" w:line="197" w:lineRule="exact"/>
                              <w:ind w:right="43"/>
                              <w:jc w:val="right"/>
                              <w:rPr>
                                <w:sz w:val="19"/>
                              </w:rPr>
                            </w:pPr>
                            <w:r>
                              <w:rPr>
                                <w:spacing w:val="-2"/>
                                <w:sz w:val="19"/>
                              </w:rPr>
                              <w:t>9,647.21</w:t>
                            </w:r>
                          </w:p>
                        </w:tc>
                      </w:tr>
                      <w:tr w:rsidR="005D61FB" w14:paraId="1A909D8A" w14:textId="77777777">
                        <w:trPr>
                          <w:trHeight w:val="235"/>
                        </w:trPr>
                        <w:tc>
                          <w:tcPr>
                            <w:tcW w:w="459" w:type="dxa"/>
                          </w:tcPr>
                          <w:p w14:paraId="1F7F95DC" w14:textId="77777777" w:rsidR="005D61FB" w:rsidRDefault="00947834">
                            <w:pPr>
                              <w:pStyle w:val="TableParagraph"/>
                              <w:spacing w:before="4" w:line="201" w:lineRule="exact"/>
                              <w:ind w:right="56"/>
                              <w:jc w:val="right"/>
                              <w:rPr>
                                <w:sz w:val="19"/>
                              </w:rPr>
                            </w:pPr>
                            <w:r>
                              <w:rPr>
                                <w:spacing w:val="-5"/>
                                <w:sz w:val="19"/>
                              </w:rPr>
                              <w:t>400</w:t>
                            </w:r>
                          </w:p>
                        </w:tc>
                        <w:tc>
                          <w:tcPr>
                            <w:tcW w:w="5391" w:type="dxa"/>
                            <w:gridSpan w:val="3"/>
                          </w:tcPr>
                          <w:p w14:paraId="7CA4EB6A" w14:textId="77777777" w:rsidR="005D61FB" w:rsidRDefault="00947834">
                            <w:pPr>
                              <w:pStyle w:val="TableParagraph"/>
                              <w:spacing w:before="4" w:line="201" w:lineRule="exact"/>
                              <w:ind w:left="58"/>
                              <w:rPr>
                                <w:sz w:val="19"/>
                              </w:rPr>
                            </w:pPr>
                            <w:r>
                              <w:rPr>
                                <w:sz w:val="19"/>
                              </w:rPr>
                              <w:t>-</w:t>
                            </w:r>
                            <w:r>
                              <w:rPr>
                                <w:spacing w:val="4"/>
                                <w:sz w:val="19"/>
                              </w:rPr>
                              <w:t xml:space="preserve"> </w:t>
                            </w:r>
                            <w:r>
                              <w:rPr>
                                <w:spacing w:val="-2"/>
                                <w:sz w:val="19"/>
                              </w:rPr>
                              <w:t>PLANNING/ZONING</w:t>
                            </w:r>
                          </w:p>
                        </w:tc>
                        <w:tc>
                          <w:tcPr>
                            <w:tcW w:w="3251" w:type="dxa"/>
                          </w:tcPr>
                          <w:p w14:paraId="5DE8412F" w14:textId="77777777" w:rsidR="005D61FB" w:rsidRDefault="00947834">
                            <w:pPr>
                              <w:pStyle w:val="TableParagraph"/>
                              <w:spacing w:before="4" w:line="201" w:lineRule="exact"/>
                              <w:ind w:right="367"/>
                              <w:jc w:val="right"/>
                              <w:rPr>
                                <w:sz w:val="19"/>
                              </w:rPr>
                            </w:pPr>
                            <w:r>
                              <w:rPr>
                                <w:spacing w:val="-2"/>
                                <w:sz w:val="19"/>
                              </w:rPr>
                              <w:t>8,211.20</w:t>
                            </w:r>
                          </w:p>
                        </w:tc>
                        <w:tc>
                          <w:tcPr>
                            <w:tcW w:w="1476" w:type="dxa"/>
                          </w:tcPr>
                          <w:p w14:paraId="321995B2" w14:textId="77777777" w:rsidR="005D61FB" w:rsidRDefault="00947834">
                            <w:pPr>
                              <w:pStyle w:val="TableParagraph"/>
                              <w:spacing w:before="4" w:line="201" w:lineRule="exact"/>
                              <w:ind w:right="43"/>
                              <w:jc w:val="right"/>
                              <w:rPr>
                                <w:sz w:val="19"/>
                              </w:rPr>
                            </w:pPr>
                            <w:r>
                              <w:rPr>
                                <w:spacing w:val="-2"/>
                                <w:sz w:val="19"/>
                              </w:rPr>
                              <w:t>8,211.20</w:t>
                            </w:r>
                          </w:p>
                        </w:tc>
                      </w:tr>
                      <w:tr w:rsidR="005D61FB" w14:paraId="2DD700E0" w14:textId="77777777">
                        <w:trPr>
                          <w:trHeight w:val="230"/>
                        </w:trPr>
                        <w:tc>
                          <w:tcPr>
                            <w:tcW w:w="459" w:type="dxa"/>
                          </w:tcPr>
                          <w:p w14:paraId="38F882BC" w14:textId="77777777" w:rsidR="005D61FB" w:rsidRDefault="00947834">
                            <w:pPr>
                              <w:pStyle w:val="TableParagraph"/>
                              <w:spacing w:before="9" w:line="201" w:lineRule="exact"/>
                              <w:ind w:right="56"/>
                              <w:jc w:val="right"/>
                              <w:rPr>
                                <w:sz w:val="19"/>
                              </w:rPr>
                            </w:pPr>
                            <w:r>
                              <w:rPr>
                                <w:spacing w:val="-5"/>
                                <w:sz w:val="19"/>
                              </w:rPr>
                              <w:t>440</w:t>
                            </w:r>
                          </w:p>
                        </w:tc>
                        <w:tc>
                          <w:tcPr>
                            <w:tcW w:w="5391" w:type="dxa"/>
                            <w:gridSpan w:val="3"/>
                          </w:tcPr>
                          <w:p w14:paraId="30BC4AB4" w14:textId="77777777" w:rsidR="005D61FB" w:rsidRDefault="00947834">
                            <w:pPr>
                              <w:pStyle w:val="TableParagraph"/>
                              <w:spacing w:before="9" w:line="201" w:lineRule="exact"/>
                              <w:ind w:left="58"/>
                              <w:rPr>
                                <w:sz w:val="19"/>
                              </w:rPr>
                            </w:pPr>
                            <w:r>
                              <w:rPr>
                                <w:sz w:val="19"/>
                              </w:rPr>
                              <w:t>-</w:t>
                            </w:r>
                            <w:r>
                              <w:rPr>
                                <w:spacing w:val="8"/>
                                <w:sz w:val="19"/>
                              </w:rPr>
                              <w:t xml:space="preserve"> </w:t>
                            </w:r>
                            <w:r>
                              <w:rPr>
                                <w:sz w:val="19"/>
                              </w:rPr>
                              <w:t>CAPTIAL</w:t>
                            </w:r>
                            <w:r>
                              <w:rPr>
                                <w:spacing w:val="8"/>
                                <w:sz w:val="19"/>
                              </w:rPr>
                              <w:t xml:space="preserve"> </w:t>
                            </w:r>
                            <w:r>
                              <w:rPr>
                                <w:spacing w:val="-2"/>
                                <w:sz w:val="19"/>
                              </w:rPr>
                              <w:t>IMPROVEMENT</w:t>
                            </w:r>
                          </w:p>
                        </w:tc>
                        <w:tc>
                          <w:tcPr>
                            <w:tcW w:w="3251" w:type="dxa"/>
                          </w:tcPr>
                          <w:p w14:paraId="428A9E27" w14:textId="77777777" w:rsidR="005D61FB" w:rsidRDefault="00947834">
                            <w:pPr>
                              <w:pStyle w:val="TableParagraph"/>
                              <w:spacing w:before="9" w:line="201" w:lineRule="exact"/>
                              <w:ind w:right="367"/>
                              <w:jc w:val="right"/>
                              <w:rPr>
                                <w:sz w:val="19"/>
                              </w:rPr>
                            </w:pPr>
                            <w:r>
                              <w:rPr>
                                <w:spacing w:val="-2"/>
                                <w:sz w:val="19"/>
                              </w:rPr>
                              <w:t>12,650.02</w:t>
                            </w:r>
                          </w:p>
                        </w:tc>
                        <w:tc>
                          <w:tcPr>
                            <w:tcW w:w="1476" w:type="dxa"/>
                          </w:tcPr>
                          <w:p w14:paraId="5AE211F0" w14:textId="77777777" w:rsidR="005D61FB" w:rsidRDefault="00947834">
                            <w:pPr>
                              <w:pStyle w:val="TableParagraph"/>
                              <w:spacing w:before="9" w:line="201" w:lineRule="exact"/>
                              <w:ind w:right="43"/>
                              <w:jc w:val="right"/>
                              <w:rPr>
                                <w:sz w:val="19"/>
                              </w:rPr>
                            </w:pPr>
                            <w:r>
                              <w:rPr>
                                <w:spacing w:val="-2"/>
                                <w:sz w:val="19"/>
                              </w:rPr>
                              <w:t>12,650.02</w:t>
                            </w:r>
                          </w:p>
                        </w:tc>
                      </w:tr>
                      <w:tr w:rsidR="005D61FB" w14:paraId="5EE233EE" w14:textId="77777777">
                        <w:trPr>
                          <w:trHeight w:val="230"/>
                        </w:trPr>
                        <w:tc>
                          <w:tcPr>
                            <w:tcW w:w="459" w:type="dxa"/>
                          </w:tcPr>
                          <w:p w14:paraId="2C495F4D" w14:textId="77777777" w:rsidR="005D61FB" w:rsidRDefault="00947834">
                            <w:pPr>
                              <w:pStyle w:val="TableParagraph"/>
                              <w:spacing w:before="9" w:line="201" w:lineRule="exact"/>
                              <w:ind w:right="56"/>
                              <w:jc w:val="right"/>
                              <w:rPr>
                                <w:sz w:val="19"/>
                              </w:rPr>
                            </w:pPr>
                            <w:r>
                              <w:rPr>
                                <w:spacing w:val="-5"/>
                                <w:sz w:val="19"/>
                              </w:rPr>
                              <w:t>446</w:t>
                            </w:r>
                          </w:p>
                        </w:tc>
                        <w:tc>
                          <w:tcPr>
                            <w:tcW w:w="5391" w:type="dxa"/>
                            <w:gridSpan w:val="3"/>
                          </w:tcPr>
                          <w:p w14:paraId="15D9E338" w14:textId="77777777" w:rsidR="005D61FB" w:rsidRDefault="00947834">
                            <w:pPr>
                              <w:pStyle w:val="TableParagraph"/>
                              <w:spacing w:before="9" w:line="201" w:lineRule="exact"/>
                              <w:ind w:left="58"/>
                              <w:rPr>
                                <w:sz w:val="19"/>
                              </w:rPr>
                            </w:pPr>
                            <w:r>
                              <w:rPr>
                                <w:sz w:val="19"/>
                              </w:rPr>
                              <w:t>-</w:t>
                            </w:r>
                            <w:r>
                              <w:rPr>
                                <w:spacing w:val="12"/>
                                <w:sz w:val="19"/>
                              </w:rPr>
                              <w:t xml:space="preserve"> </w:t>
                            </w:r>
                            <w:r>
                              <w:rPr>
                                <w:sz w:val="19"/>
                              </w:rPr>
                              <w:t>INFRASTRUCTURE</w:t>
                            </w:r>
                            <w:r>
                              <w:rPr>
                                <w:spacing w:val="13"/>
                                <w:sz w:val="19"/>
                              </w:rPr>
                              <w:t xml:space="preserve"> </w:t>
                            </w:r>
                            <w:r>
                              <w:rPr>
                                <w:spacing w:val="-2"/>
                                <w:sz w:val="19"/>
                              </w:rPr>
                              <w:t>MAINTENANCE</w:t>
                            </w:r>
                          </w:p>
                        </w:tc>
                        <w:tc>
                          <w:tcPr>
                            <w:tcW w:w="3251" w:type="dxa"/>
                          </w:tcPr>
                          <w:p w14:paraId="62EE9171" w14:textId="77777777" w:rsidR="005D61FB" w:rsidRDefault="00947834">
                            <w:pPr>
                              <w:pStyle w:val="TableParagraph"/>
                              <w:spacing w:before="9" w:line="201" w:lineRule="exact"/>
                              <w:ind w:right="367"/>
                              <w:jc w:val="right"/>
                              <w:rPr>
                                <w:sz w:val="19"/>
                              </w:rPr>
                            </w:pPr>
                            <w:r>
                              <w:rPr>
                                <w:spacing w:val="-2"/>
                                <w:sz w:val="19"/>
                              </w:rPr>
                              <w:t>464.00</w:t>
                            </w:r>
                          </w:p>
                        </w:tc>
                        <w:tc>
                          <w:tcPr>
                            <w:tcW w:w="1476" w:type="dxa"/>
                          </w:tcPr>
                          <w:p w14:paraId="754E7B6E" w14:textId="77777777" w:rsidR="005D61FB" w:rsidRDefault="00947834">
                            <w:pPr>
                              <w:pStyle w:val="TableParagraph"/>
                              <w:spacing w:before="9" w:line="201" w:lineRule="exact"/>
                              <w:ind w:right="43"/>
                              <w:jc w:val="right"/>
                              <w:rPr>
                                <w:sz w:val="19"/>
                              </w:rPr>
                            </w:pPr>
                            <w:r>
                              <w:rPr>
                                <w:spacing w:val="-2"/>
                                <w:sz w:val="19"/>
                              </w:rPr>
                              <w:t>464.00</w:t>
                            </w:r>
                          </w:p>
                        </w:tc>
                      </w:tr>
                      <w:tr w:rsidR="005D61FB" w14:paraId="63B956F0" w14:textId="77777777">
                        <w:trPr>
                          <w:trHeight w:val="230"/>
                        </w:trPr>
                        <w:tc>
                          <w:tcPr>
                            <w:tcW w:w="459" w:type="dxa"/>
                          </w:tcPr>
                          <w:p w14:paraId="26EF0CCD" w14:textId="77777777" w:rsidR="005D61FB" w:rsidRDefault="00947834">
                            <w:pPr>
                              <w:pStyle w:val="TableParagraph"/>
                              <w:spacing w:before="9" w:line="201" w:lineRule="exact"/>
                              <w:ind w:right="56"/>
                              <w:jc w:val="right"/>
                              <w:rPr>
                                <w:sz w:val="19"/>
                              </w:rPr>
                            </w:pPr>
                            <w:r>
                              <w:rPr>
                                <w:spacing w:val="-5"/>
                                <w:sz w:val="19"/>
                              </w:rPr>
                              <w:t>520</w:t>
                            </w:r>
                          </w:p>
                        </w:tc>
                        <w:tc>
                          <w:tcPr>
                            <w:tcW w:w="5391" w:type="dxa"/>
                            <w:gridSpan w:val="3"/>
                          </w:tcPr>
                          <w:p w14:paraId="3BCAD80F" w14:textId="77777777" w:rsidR="005D61FB" w:rsidRDefault="00947834">
                            <w:pPr>
                              <w:pStyle w:val="TableParagraph"/>
                              <w:spacing w:before="9" w:line="201" w:lineRule="exact"/>
                              <w:ind w:left="58"/>
                              <w:rPr>
                                <w:sz w:val="19"/>
                              </w:rPr>
                            </w:pPr>
                            <w:r>
                              <w:rPr>
                                <w:sz w:val="19"/>
                              </w:rPr>
                              <w:t>-</w:t>
                            </w:r>
                            <w:r>
                              <w:rPr>
                                <w:spacing w:val="6"/>
                                <w:sz w:val="19"/>
                              </w:rPr>
                              <w:t xml:space="preserve"> </w:t>
                            </w:r>
                            <w:r>
                              <w:rPr>
                                <w:sz w:val="19"/>
                              </w:rPr>
                              <w:t>SEWER</w:t>
                            </w:r>
                            <w:r>
                              <w:rPr>
                                <w:spacing w:val="7"/>
                                <w:sz w:val="19"/>
                              </w:rPr>
                              <w:t xml:space="preserve"> </w:t>
                            </w:r>
                            <w:r>
                              <w:rPr>
                                <w:spacing w:val="-2"/>
                                <w:sz w:val="19"/>
                              </w:rPr>
                              <w:t>IMPROVEMENT</w:t>
                            </w:r>
                          </w:p>
                        </w:tc>
                        <w:tc>
                          <w:tcPr>
                            <w:tcW w:w="3251" w:type="dxa"/>
                          </w:tcPr>
                          <w:p w14:paraId="6FCF8B24" w14:textId="77777777" w:rsidR="005D61FB" w:rsidRDefault="00947834">
                            <w:pPr>
                              <w:pStyle w:val="TableParagraph"/>
                              <w:spacing w:before="9" w:line="201" w:lineRule="exact"/>
                              <w:ind w:right="367"/>
                              <w:jc w:val="right"/>
                              <w:rPr>
                                <w:sz w:val="19"/>
                              </w:rPr>
                            </w:pPr>
                            <w:r>
                              <w:rPr>
                                <w:spacing w:val="-2"/>
                                <w:sz w:val="19"/>
                              </w:rPr>
                              <w:t>192.50</w:t>
                            </w:r>
                          </w:p>
                        </w:tc>
                        <w:tc>
                          <w:tcPr>
                            <w:tcW w:w="1476" w:type="dxa"/>
                          </w:tcPr>
                          <w:p w14:paraId="0819E02A" w14:textId="77777777" w:rsidR="005D61FB" w:rsidRDefault="00947834">
                            <w:pPr>
                              <w:pStyle w:val="TableParagraph"/>
                              <w:spacing w:before="9" w:line="201" w:lineRule="exact"/>
                              <w:ind w:right="43"/>
                              <w:jc w:val="right"/>
                              <w:rPr>
                                <w:sz w:val="19"/>
                              </w:rPr>
                            </w:pPr>
                            <w:r>
                              <w:rPr>
                                <w:spacing w:val="-2"/>
                                <w:sz w:val="19"/>
                              </w:rPr>
                              <w:t>192.50</w:t>
                            </w:r>
                          </w:p>
                        </w:tc>
                      </w:tr>
                      <w:tr w:rsidR="005D61FB" w14:paraId="07C78AC9" w14:textId="77777777">
                        <w:trPr>
                          <w:trHeight w:val="225"/>
                        </w:trPr>
                        <w:tc>
                          <w:tcPr>
                            <w:tcW w:w="459" w:type="dxa"/>
                          </w:tcPr>
                          <w:p w14:paraId="5849316B" w14:textId="77777777" w:rsidR="005D61FB" w:rsidRDefault="00947834">
                            <w:pPr>
                              <w:pStyle w:val="TableParagraph"/>
                              <w:spacing w:before="9" w:line="197" w:lineRule="exact"/>
                              <w:ind w:right="56"/>
                              <w:jc w:val="right"/>
                              <w:rPr>
                                <w:sz w:val="19"/>
                              </w:rPr>
                            </w:pPr>
                            <w:r>
                              <w:rPr>
                                <w:spacing w:val="-5"/>
                                <w:sz w:val="19"/>
                              </w:rPr>
                              <w:t>751</w:t>
                            </w:r>
                          </w:p>
                        </w:tc>
                        <w:tc>
                          <w:tcPr>
                            <w:tcW w:w="5391" w:type="dxa"/>
                            <w:gridSpan w:val="3"/>
                          </w:tcPr>
                          <w:p w14:paraId="0AF9B5DC" w14:textId="77777777" w:rsidR="005D61FB" w:rsidRDefault="00947834">
                            <w:pPr>
                              <w:pStyle w:val="TableParagraph"/>
                              <w:spacing w:before="9" w:line="197" w:lineRule="exact"/>
                              <w:ind w:left="58"/>
                              <w:rPr>
                                <w:sz w:val="19"/>
                              </w:rPr>
                            </w:pPr>
                            <w:r>
                              <w:rPr>
                                <w:sz w:val="19"/>
                              </w:rPr>
                              <w:t>-</w:t>
                            </w:r>
                            <w:r>
                              <w:rPr>
                                <w:spacing w:val="4"/>
                                <w:sz w:val="19"/>
                              </w:rPr>
                              <w:t xml:space="preserve"> </w:t>
                            </w:r>
                            <w:r>
                              <w:rPr>
                                <w:spacing w:val="-2"/>
                                <w:sz w:val="19"/>
                              </w:rPr>
                              <w:t>RECREATION</w:t>
                            </w:r>
                          </w:p>
                        </w:tc>
                        <w:tc>
                          <w:tcPr>
                            <w:tcW w:w="3251" w:type="dxa"/>
                          </w:tcPr>
                          <w:p w14:paraId="28C26030" w14:textId="77777777" w:rsidR="005D61FB" w:rsidRDefault="00947834">
                            <w:pPr>
                              <w:pStyle w:val="TableParagraph"/>
                              <w:spacing w:before="9" w:line="197" w:lineRule="exact"/>
                              <w:ind w:right="367"/>
                              <w:jc w:val="right"/>
                              <w:rPr>
                                <w:sz w:val="19"/>
                              </w:rPr>
                            </w:pPr>
                            <w:r>
                              <w:rPr>
                                <w:spacing w:val="-2"/>
                                <w:sz w:val="19"/>
                              </w:rPr>
                              <w:t>1,091.78</w:t>
                            </w:r>
                          </w:p>
                        </w:tc>
                        <w:tc>
                          <w:tcPr>
                            <w:tcW w:w="1476" w:type="dxa"/>
                          </w:tcPr>
                          <w:p w14:paraId="43F0CBCF" w14:textId="77777777" w:rsidR="005D61FB" w:rsidRDefault="00947834">
                            <w:pPr>
                              <w:pStyle w:val="TableParagraph"/>
                              <w:spacing w:before="9" w:line="197" w:lineRule="exact"/>
                              <w:ind w:right="43"/>
                              <w:jc w:val="right"/>
                              <w:rPr>
                                <w:sz w:val="19"/>
                              </w:rPr>
                            </w:pPr>
                            <w:r>
                              <w:rPr>
                                <w:spacing w:val="-2"/>
                                <w:sz w:val="19"/>
                              </w:rPr>
                              <w:t>1,091.78</w:t>
                            </w:r>
                          </w:p>
                        </w:tc>
                      </w:tr>
                    </w:tbl>
                    <w:p w14:paraId="0D23F88B" w14:textId="77777777" w:rsidR="005D61FB" w:rsidRDefault="005D61FB">
                      <w:pPr>
                        <w:pStyle w:val="BodyText"/>
                      </w:pPr>
                    </w:p>
                  </w:txbxContent>
                </v:textbox>
                <w10:wrap anchorx="page"/>
              </v:shape>
            </w:pict>
          </mc:Fallback>
        </mc:AlternateContent>
      </w:r>
      <w:r>
        <w:rPr>
          <w:rFonts w:ascii="Courier New"/>
          <w:sz w:val="18"/>
        </w:rPr>
        <w:t>---</w:t>
      </w:r>
      <w:r>
        <w:rPr>
          <w:rFonts w:ascii="Courier New"/>
          <w:spacing w:val="-5"/>
          <w:sz w:val="18"/>
        </w:rPr>
        <w:t xml:space="preserve"> </w:t>
      </w:r>
      <w:r>
        <w:rPr>
          <w:rFonts w:ascii="Courier New"/>
          <w:sz w:val="18"/>
        </w:rPr>
        <w:t>TOTALS</w:t>
      </w:r>
      <w:r>
        <w:rPr>
          <w:rFonts w:ascii="Courier New"/>
          <w:spacing w:val="-4"/>
          <w:sz w:val="18"/>
        </w:rPr>
        <w:t xml:space="preserve"> </w:t>
      </w:r>
      <w:r>
        <w:rPr>
          <w:rFonts w:ascii="Courier New"/>
          <w:spacing w:val="-5"/>
          <w:sz w:val="18"/>
        </w:rPr>
        <w:t>BY</w:t>
      </w:r>
    </w:p>
    <w:p w14:paraId="14F396F6" w14:textId="77777777" w:rsidR="005D61FB" w:rsidRDefault="005D61FB">
      <w:pPr>
        <w:rPr>
          <w:rFonts w:ascii="Courier New"/>
          <w:sz w:val="18"/>
        </w:rPr>
        <w:sectPr w:rsidR="005D61FB">
          <w:type w:val="continuous"/>
          <w:pgSz w:w="15840" w:h="12240" w:orient="landscape"/>
          <w:pgMar w:top="640" w:right="280" w:bottom="280" w:left="220" w:header="360" w:footer="0" w:gutter="0"/>
          <w:cols w:space="720"/>
        </w:sectPr>
      </w:pPr>
    </w:p>
    <w:p w14:paraId="5FF316C9" w14:textId="77777777" w:rsidR="005D61FB" w:rsidRDefault="005D61FB">
      <w:pPr>
        <w:pStyle w:val="BodyText"/>
        <w:spacing w:before="5"/>
        <w:rPr>
          <w:rFonts w:ascii="Courier New"/>
          <w:sz w:val="2"/>
        </w:rPr>
      </w:pPr>
    </w:p>
    <w:tbl>
      <w:tblPr>
        <w:tblW w:w="0" w:type="auto"/>
        <w:tblInd w:w="493" w:type="dxa"/>
        <w:tblLayout w:type="fixed"/>
        <w:tblCellMar>
          <w:left w:w="0" w:type="dxa"/>
          <w:right w:w="0" w:type="dxa"/>
        </w:tblCellMar>
        <w:tblLook w:val="01E0" w:firstRow="1" w:lastRow="1" w:firstColumn="1" w:lastColumn="1" w:noHBand="0" w:noVBand="0"/>
      </w:tblPr>
      <w:tblGrid>
        <w:gridCol w:w="2853"/>
        <w:gridCol w:w="1364"/>
        <w:gridCol w:w="1274"/>
        <w:gridCol w:w="1375"/>
        <w:gridCol w:w="1755"/>
        <w:gridCol w:w="3224"/>
        <w:gridCol w:w="1134"/>
        <w:gridCol w:w="1467"/>
      </w:tblGrid>
      <w:tr w:rsidR="005D61FB" w14:paraId="52F2A6F9" w14:textId="77777777">
        <w:trPr>
          <w:trHeight w:val="742"/>
        </w:trPr>
        <w:tc>
          <w:tcPr>
            <w:tcW w:w="4217" w:type="dxa"/>
            <w:gridSpan w:val="2"/>
          </w:tcPr>
          <w:p w14:paraId="0BBDF870" w14:textId="77777777" w:rsidR="005D61FB" w:rsidRDefault="005D61FB">
            <w:pPr>
              <w:pStyle w:val="TableParagraph"/>
              <w:spacing w:before="2"/>
              <w:rPr>
                <w:sz w:val="2"/>
              </w:rPr>
            </w:pPr>
          </w:p>
          <w:p w14:paraId="11F084E2" w14:textId="77777777" w:rsidR="005D61FB" w:rsidRDefault="00947834">
            <w:pPr>
              <w:pStyle w:val="TableParagraph"/>
              <w:ind w:left="14"/>
              <w:rPr>
                <w:sz w:val="20"/>
              </w:rPr>
            </w:pPr>
            <w:r>
              <w:rPr>
                <w:noProof/>
                <w:sz w:val="20"/>
              </w:rPr>
              <w:drawing>
                <wp:inline distT="0" distB="0" distL="0" distR="0" wp14:anchorId="043DE72D" wp14:editId="55DA6597">
                  <wp:extent cx="1303868" cy="45262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303868" cy="452627"/>
                          </a:xfrm>
                          <a:prstGeom prst="rect">
                            <a:avLst/>
                          </a:prstGeom>
                        </pic:spPr>
                      </pic:pic>
                    </a:graphicData>
                  </a:graphic>
                </wp:inline>
              </w:drawing>
            </w:r>
          </w:p>
        </w:tc>
        <w:tc>
          <w:tcPr>
            <w:tcW w:w="4404" w:type="dxa"/>
            <w:gridSpan w:val="3"/>
          </w:tcPr>
          <w:p w14:paraId="53267B50" w14:textId="77777777" w:rsidR="005D61FB" w:rsidRDefault="00947834">
            <w:pPr>
              <w:pStyle w:val="TableParagraph"/>
              <w:spacing w:line="175" w:lineRule="exact"/>
              <w:ind w:left="2102"/>
              <w:rPr>
                <w:rFonts w:ascii="Calibri"/>
                <w:b/>
                <w:sz w:val="17"/>
              </w:rPr>
            </w:pPr>
            <w:bookmarkStart w:id="4" w:name="1221_Treasurer's_Report_(Final)_(1).pdf_"/>
            <w:bookmarkEnd w:id="4"/>
            <w:r>
              <w:rPr>
                <w:rFonts w:ascii="Calibri"/>
                <w:b/>
                <w:sz w:val="17"/>
              </w:rPr>
              <w:t>KALAMAZOO</w:t>
            </w:r>
            <w:r>
              <w:rPr>
                <w:rFonts w:ascii="Calibri"/>
                <w:b/>
                <w:spacing w:val="4"/>
                <w:sz w:val="17"/>
              </w:rPr>
              <w:t xml:space="preserve"> </w:t>
            </w:r>
            <w:r>
              <w:rPr>
                <w:rFonts w:ascii="Calibri"/>
                <w:b/>
                <w:spacing w:val="-2"/>
                <w:sz w:val="17"/>
              </w:rPr>
              <w:t>TOWNSHIP</w:t>
            </w:r>
          </w:p>
          <w:p w14:paraId="06558229" w14:textId="77777777" w:rsidR="005D61FB" w:rsidRDefault="00947834">
            <w:pPr>
              <w:pStyle w:val="TableParagraph"/>
              <w:spacing w:before="11" w:line="252" w:lineRule="auto"/>
              <w:ind w:left="2122" w:firstLine="81"/>
              <w:rPr>
                <w:rFonts w:ascii="Calibri"/>
                <w:b/>
                <w:sz w:val="17"/>
              </w:rPr>
            </w:pPr>
            <w:r>
              <w:rPr>
                <w:rFonts w:ascii="Calibri"/>
                <w:b/>
                <w:sz w:val="17"/>
              </w:rPr>
              <w:t>TREASURER'S</w:t>
            </w:r>
            <w:r>
              <w:rPr>
                <w:rFonts w:ascii="Calibri"/>
                <w:b/>
                <w:spacing w:val="-4"/>
                <w:sz w:val="17"/>
              </w:rPr>
              <w:t xml:space="preserve"> </w:t>
            </w:r>
            <w:r>
              <w:rPr>
                <w:rFonts w:ascii="Calibri"/>
                <w:b/>
                <w:sz w:val="17"/>
              </w:rPr>
              <w:t>REPORT</w:t>
            </w:r>
            <w:r>
              <w:rPr>
                <w:rFonts w:ascii="Calibri"/>
                <w:b/>
                <w:spacing w:val="40"/>
                <w:sz w:val="17"/>
              </w:rPr>
              <w:t xml:space="preserve"> </w:t>
            </w:r>
            <w:r>
              <w:rPr>
                <w:rFonts w:ascii="Calibri"/>
                <w:b/>
                <w:sz w:val="17"/>
              </w:rPr>
              <w:t>DECEMBER</w:t>
            </w:r>
            <w:r>
              <w:rPr>
                <w:rFonts w:ascii="Calibri"/>
                <w:b/>
                <w:spacing w:val="-7"/>
                <w:sz w:val="17"/>
              </w:rPr>
              <w:t xml:space="preserve"> </w:t>
            </w:r>
            <w:r>
              <w:rPr>
                <w:rFonts w:ascii="Calibri"/>
                <w:b/>
                <w:sz w:val="17"/>
              </w:rPr>
              <w:t>2021</w:t>
            </w:r>
            <w:r>
              <w:rPr>
                <w:rFonts w:ascii="Calibri"/>
                <w:b/>
                <w:spacing w:val="-6"/>
                <w:sz w:val="17"/>
              </w:rPr>
              <w:t xml:space="preserve"> </w:t>
            </w:r>
            <w:r>
              <w:rPr>
                <w:rFonts w:ascii="Calibri"/>
                <w:b/>
                <w:sz w:val="17"/>
              </w:rPr>
              <w:t>(FINAL)</w:t>
            </w:r>
          </w:p>
        </w:tc>
        <w:tc>
          <w:tcPr>
            <w:tcW w:w="3224" w:type="dxa"/>
          </w:tcPr>
          <w:p w14:paraId="196F070F" w14:textId="77777777" w:rsidR="005D61FB" w:rsidRDefault="005D61FB">
            <w:pPr>
              <w:pStyle w:val="TableParagraph"/>
              <w:rPr>
                <w:rFonts w:ascii="Times New Roman"/>
                <w:sz w:val="16"/>
              </w:rPr>
            </w:pPr>
          </w:p>
        </w:tc>
        <w:tc>
          <w:tcPr>
            <w:tcW w:w="2601" w:type="dxa"/>
            <w:gridSpan w:val="2"/>
            <w:vMerge w:val="restart"/>
          </w:tcPr>
          <w:p w14:paraId="536E8BB6" w14:textId="77777777" w:rsidR="005D61FB" w:rsidRDefault="005D61FB">
            <w:pPr>
              <w:pStyle w:val="TableParagraph"/>
              <w:rPr>
                <w:rFonts w:ascii="Times New Roman"/>
                <w:sz w:val="16"/>
              </w:rPr>
            </w:pPr>
          </w:p>
        </w:tc>
      </w:tr>
      <w:tr w:rsidR="005D61FB" w14:paraId="29A0EEB3" w14:textId="77777777">
        <w:trPr>
          <w:trHeight w:val="437"/>
        </w:trPr>
        <w:tc>
          <w:tcPr>
            <w:tcW w:w="2853" w:type="dxa"/>
          </w:tcPr>
          <w:p w14:paraId="41FC80D7" w14:textId="77777777" w:rsidR="005D61FB" w:rsidRDefault="00947834">
            <w:pPr>
              <w:pStyle w:val="TableParagraph"/>
              <w:spacing w:before="101"/>
              <w:ind w:left="50"/>
              <w:rPr>
                <w:rFonts w:ascii="Calibri"/>
                <w:b/>
                <w:sz w:val="17"/>
              </w:rPr>
            </w:pPr>
            <w:r>
              <w:rPr>
                <w:rFonts w:ascii="Calibri"/>
                <w:b/>
                <w:sz w:val="17"/>
              </w:rPr>
              <w:t>CASH</w:t>
            </w:r>
            <w:r>
              <w:rPr>
                <w:rFonts w:ascii="Calibri"/>
                <w:b/>
                <w:spacing w:val="1"/>
                <w:sz w:val="17"/>
              </w:rPr>
              <w:t xml:space="preserve"> </w:t>
            </w:r>
            <w:r>
              <w:rPr>
                <w:rFonts w:ascii="Calibri"/>
                <w:b/>
                <w:sz w:val="17"/>
              </w:rPr>
              <w:t>SUMMARY</w:t>
            </w:r>
            <w:r>
              <w:rPr>
                <w:rFonts w:ascii="Calibri"/>
                <w:b/>
                <w:spacing w:val="2"/>
                <w:sz w:val="17"/>
              </w:rPr>
              <w:t xml:space="preserve"> </w:t>
            </w:r>
            <w:r>
              <w:rPr>
                <w:rFonts w:ascii="Calibri"/>
                <w:b/>
                <w:sz w:val="17"/>
              </w:rPr>
              <w:t>BY</w:t>
            </w:r>
            <w:r>
              <w:rPr>
                <w:rFonts w:ascii="Calibri"/>
                <w:b/>
                <w:spacing w:val="2"/>
                <w:sz w:val="17"/>
              </w:rPr>
              <w:t xml:space="preserve"> </w:t>
            </w:r>
            <w:r>
              <w:rPr>
                <w:rFonts w:ascii="Calibri"/>
                <w:b/>
                <w:spacing w:val="-2"/>
                <w:sz w:val="17"/>
              </w:rPr>
              <w:t>CLASSIFICATION:</w:t>
            </w:r>
          </w:p>
        </w:tc>
        <w:tc>
          <w:tcPr>
            <w:tcW w:w="1364" w:type="dxa"/>
          </w:tcPr>
          <w:p w14:paraId="0EE77E8B" w14:textId="77777777" w:rsidR="005D61FB" w:rsidRDefault="005D61FB">
            <w:pPr>
              <w:pStyle w:val="TableParagraph"/>
              <w:rPr>
                <w:rFonts w:ascii="Times New Roman"/>
                <w:sz w:val="16"/>
              </w:rPr>
            </w:pPr>
          </w:p>
        </w:tc>
        <w:tc>
          <w:tcPr>
            <w:tcW w:w="4404" w:type="dxa"/>
            <w:gridSpan w:val="3"/>
          </w:tcPr>
          <w:p w14:paraId="61EE4414" w14:textId="77777777" w:rsidR="005D61FB" w:rsidRDefault="005D61FB">
            <w:pPr>
              <w:pStyle w:val="TableParagraph"/>
              <w:rPr>
                <w:rFonts w:ascii="Times New Roman"/>
                <w:sz w:val="16"/>
              </w:rPr>
            </w:pPr>
          </w:p>
        </w:tc>
        <w:tc>
          <w:tcPr>
            <w:tcW w:w="3224" w:type="dxa"/>
          </w:tcPr>
          <w:p w14:paraId="0CB6AC34" w14:textId="77777777" w:rsidR="005D61FB" w:rsidRDefault="005D61FB">
            <w:pPr>
              <w:pStyle w:val="TableParagraph"/>
              <w:rPr>
                <w:rFonts w:ascii="Times New Roman"/>
                <w:sz w:val="16"/>
              </w:rPr>
            </w:pPr>
          </w:p>
        </w:tc>
        <w:tc>
          <w:tcPr>
            <w:tcW w:w="2601" w:type="dxa"/>
            <w:gridSpan w:val="2"/>
            <w:vMerge/>
            <w:tcBorders>
              <w:top w:val="nil"/>
            </w:tcBorders>
          </w:tcPr>
          <w:p w14:paraId="56F900CF" w14:textId="77777777" w:rsidR="005D61FB" w:rsidRDefault="005D61FB">
            <w:pPr>
              <w:rPr>
                <w:sz w:val="2"/>
                <w:szCs w:val="2"/>
              </w:rPr>
            </w:pPr>
          </w:p>
        </w:tc>
      </w:tr>
      <w:tr w:rsidR="005D61FB" w14:paraId="342A3A65" w14:textId="77777777">
        <w:trPr>
          <w:trHeight w:val="327"/>
        </w:trPr>
        <w:tc>
          <w:tcPr>
            <w:tcW w:w="2853" w:type="dxa"/>
          </w:tcPr>
          <w:p w14:paraId="1DF21947" w14:textId="77777777" w:rsidR="005D61FB" w:rsidRDefault="00947834">
            <w:pPr>
              <w:pStyle w:val="TableParagraph"/>
              <w:spacing w:before="99"/>
              <w:ind w:left="590"/>
              <w:rPr>
                <w:rFonts w:ascii="Calibri"/>
                <w:b/>
                <w:sz w:val="17"/>
              </w:rPr>
            </w:pPr>
            <w:r>
              <w:rPr>
                <w:rFonts w:ascii="Calibri"/>
                <w:b/>
                <w:sz w:val="17"/>
                <w:u w:val="single"/>
              </w:rPr>
              <w:t xml:space="preserve">FINANCIAL </w:t>
            </w:r>
            <w:r>
              <w:rPr>
                <w:rFonts w:ascii="Calibri"/>
                <w:b/>
                <w:spacing w:val="-2"/>
                <w:sz w:val="17"/>
                <w:u w:val="single"/>
              </w:rPr>
              <w:t>INSTITUTION</w:t>
            </w:r>
          </w:p>
        </w:tc>
        <w:tc>
          <w:tcPr>
            <w:tcW w:w="1364" w:type="dxa"/>
          </w:tcPr>
          <w:p w14:paraId="6BC080DF" w14:textId="77777777" w:rsidR="005D61FB" w:rsidRDefault="00947834">
            <w:pPr>
              <w:pStyle w:val="TableParagraph"/>
              <w:spacing w:before="99"/>
              <w:ind w:left="111" w:right="68"/>
              <w:jc w:val="center"/>
              <w:rPr>
                <w:rFonts w:ascii="Calibri"/>
                <w:b/>
                <w:sz w:val="17"/>
              </w:rPr>
            </w:pPr>
            <w:r>
              <w:rPr>
                <w:rFonts w:ascii="Calibri"/>
                <w:b/>
                <w:spacing w:val="-2"/>
                <w:sz w:val="17"/>
                <w:u w:val="single"/>
              </w:rPr>
              <w:t>CLASSIFICATION</w:t>
            </w:r>
          </w:p>
        </w:tc>
        <w:tc>
          <w:tcPr>
            <w:tcW w:w="4404" w:type="dxa"/>
            <w:gridSpan w:val="3"/>
          </w:tcPr>
          <w:p w14:paraId="531CE12C" w14:textId="77777777" w:rsidR="005D61FB" w:rsidRDefault="00947834">
            <w:pPr>
              <w:pStyle w:val="TableParagraph"/>
              <w:spacing w:before="99"/>
              <w:ind w:right="663"/>
              <w:jc w:val="right"/>
              <w:rPr>
                <w:rFonts w:ascii="Calibri"/>
                <w:b/>
                <w:sz w:val="17"/>
              </w:rPr>
            </w:pPr>
            <w:r>
              <w:rPr>
                <w:rFonts w:ascii="Calibri"/>
                <w:b/>
                <w:spacing w:val="-2"/>
                <w:sz w:val="17"/>
                <w:u w:val="single"/>
              </w:rPr>
              <w:t>AMOUNT</w:t>
            </w:r>
          </w:p>
        </w:tc>
        <w:tc>
          <w:tcPr>
            <w:tcW w:w="3224" w:type="dxa"/>
          </w:tcPr>
          <w:p w14:paraId="15F7400F" w14:textId="77777777" w:rsidR="005D61FB" w:rsidRDefault="00947834">
            <w:pPr>
              <w:pStyle w:val="TableParagraph"/>
              <w:spacing w:before="99"/>
              <w:ind w:left="344"/>
              <w:rPr>
                <w:rFonts w:ascii="Calibri"/>
                <w:b/>
                <w:sz w:val="17"/>
              </w:rPr>
            </w:pPr>
            <w:r>
              <w:rPr>
                <w:rFonts w:ascii="Calibri"/>
                <w:b/>
                <w:sz w:val="17"/>
              </w:rPr>
              <w:t xml:space="preserve">CASH ALLOCATION BY </w:t>
            </w:r>
            <w:r>
              <w:rPr>
                <w:rFonts w:ascii="Calibri"/>
                <w:b/>
                <w:spacing w:val="-4"/>
                <w:sz w:val="17"/>
              </w:rPr>
              <w:t>FUND:</w:t>
            </w:r>
          </w:p>
        </w:tc>
        <w:tc>
          <w:tcPr>
            <w:tcW w:w="2601" w:type="dxa"/>
            <w:gridSpan w:val="2"/>
            <w:vMerge/>
            <w:tcBorders>
              <w:top w:val="nil"/>
            </w:tcBorders>
          </w:tcPr>
          <w:p w14:paraId="49614894" w14:textId="77777777" w:rsidR="005D61FB" w:rsidRDefault="005D61FB">
            <w:pPr>
              <w:rPr>
                <w:sz w:val="2"/>
                <w:szCs w:val="2"/>
              </w:rPr>
            </w:pPr>
          </w:p>
        </w:tc>
      </w:tr>
      <w:tr w:rsidR="005D61FB" w14:paraId="05D2B4A1" w14:textId="77777777">
        <w:trPr>
          <w:trHeight w:val="218"/>
        </w:trPr>
        <w:tc>
          <w:tcPr>
            <w:tcW w:w="2853" w:type="dxa"/>
          </w:tcPr>
          <w:p w14:paraId="530F0C5B" w14:textId="77777777" w:rsidR="005D61FB" w:rsidRDefault="00947834">
            <w:pPr>
              <w:pStyle w:val="TableParagraph"/>
              <w:spacing w:line="198" w:lineRule="exact"/>
              <w:ind w:left="50"/>
              <w:rPr>
                <w:rFonts w:ascii="Calibri"/>
                <w:sz w:val="17"/>
              </w:rPr>
            </w:pPr>
            <w:r>
              <w:rPr>
                <w:rFonts w:ascii="Calibri"/>
                <w:sz w:val="17"/>
              </w:rPr>
              <w:t>MERCANTILE</w:t>
            </w:r>
            <w:r>
              <w:rPr>
                <w:rFonts w:ascii="Calibri"/>
                <w:spacing w:val="-3"/>
                <w:sz w:val="17"/>
              </w:rPr>
              <w:t xml:space="preserve"> </w:t>
            </w:r>
            <w:r>
              <w:rPr>
                <w:rFonts w:ascii="Calibri"/>
                <w:spacing w:val="-4"/>
                <w:sz w:val="17"/>
              </w:rPr>
              <w:t>BANK</w:t>
            </w:r>
          </w:p>
        </w:tc>
        <w:tc>
          <w:tcPr>
            <w:tcW w:w="1364" w:type="dxa"/>
          </w:tcPr>
          <w:p w14:paraId="0359ECD5" w14:textId="77777777" w:rsidR="005D61FB" w:rsidRDefault="00947834">
            <w:pPr>
              <w:pStyle w:val="TableParagraph"/>
              <w:spacing w:line="198" w:lineRule="exact"/>
              <w:ind w:left="113" w:right="67"/>
              <w:jc w:val="center"/>
              <w:rPr>
                <w:rFonts w:ascii="Calibri"/>
                <w:sz w:val="17"/>
              </w:rPr>
            </w:pPr>
            <w:r>
              <w:rPr>
                <w:rFonts w:ascii="Calibri"/>
                <w:spacing w:val="-4"/>
                <w:sz w:val="17"/>
              </w:rPr>
              <w:t>POOL</w:t>
            </w:r>
          </w:p>
        </w:tc>
        <w:tc>
          <w:tcPr>
            <w:tcW w:w="4404" w:type="dxa"/>
            <w:gridSpan w:val="3"/>
          </w:tcPr>
          <w:p w14:paraId="2BDF5ED4" w14:textId="77777777" w:rsidR="005D61FB" w:rsidRDefault="00947834">
            <w:pPr>
              <w:pStyle w:val="TableParagraph"/>
              <w:spacing w:line="198" w:lineRule="exact"/>
              <w:ind w:right="434"/>
              <w:jc w:val="right"/>
              <w:rPr>
                <w:rFonts w:ascii="Calibri"/>
                <w:sz w:val="17"/>
              </w:rPr>
            </w:pPr>
            <w:r>
              <w:rPr>
                <w:rFonts w:ascii="Calibri"/>
                <w:spacing w:val="-2"/>
                <w:sz w:val="17"/>
              </w:rPr>
              <w:t>1,306,138.79</w:t>
            </w:r>
          </w:p>
        </w:tc>
        <w:tc>
          <w:tcPr>
            <w:tcW w:w="3224" w:type="dxa"/>
          </w:tcPr>
          <w:p w14:paraId="3345AE61" w14:textId="77777777" w:rsidR="005D61FB" w:rsidRDefault="005D61FB">
            <w:pPr>
              <w:pStyle w:val="TableParagraph"/>
              <w:rPr>
                <w:rFonts w:ascii="Times New Roman"/>
                <w:sz w:val="14"/>
              </w:rPr>
            </w:pPr>
          </w:p>
        </w:tc>
        <w:tc>
          <w:tcPr>
            <w:tcW w:w="2601" w:type="dxa"/>
            <w:gridSpan w:val="2"/>
            <w:vMerge/>
            <w:tcBorders>
              <w:top w:val="nil"/>
            </w:tcBorders>
          </w:tcPr>
          <w:p w14:paraId="133F7E08" w14:textId="77777777" w:rsidR="005D61FB" w:rsidRDefault="005D61FB">
            <w:pPr>
              <w:rPr>
                <w:sz w:val="2"/>
                <w:szCs w:val="2"/>
              </w:rPr>
            </w:pPr>
          </w:p>
        </w:tc>
      </w:tr>
      <w:tr w:rsidR="005D61FB" w14:paraId="01CA943B" w14:textId="77777777">
        <w:trPr>
          <w:trHeight w:val="218"/>
        </w:trPr>
        <w:tc>
          <w:tcPr>
            <w:tcW w:w="2853" w:type="dxa"/>
          </w:tcPr>
          <w:p w14:paraId="7F682F0B" w14:textId="77777777" w:rsidR="005D61FB" w:rsidRDefault="00947834">
            <w:pPr>
              <w:pStyle w:val="TableParagraph"/>
              <w:spacing w:line="198" w:lineRule="exact"/>
              <w:ind w:left="50"/>
              <w:rPr>
                <w:rFonts w:ascii="Calibri"/>
                <w:sz w:val="17"/>
              </w:rPr>
            </w:pPr>
            <w:r>
              <w:rPr>
                <w:rFonts w:ascii="Calibri"/>
                <w:sz w:val="17"/>
              </w:rPr>
              <w:t>TOTAL</w:t>
            </w:r>
            <w:r>
              <w:rPr>
                <w:rFonts w:ascii="Calibri"/>
                <w:spacing w:val="1"/>
                <w:sz w:val="17"/>
              </w:rPr>
              <w:t xml:space="preserve"> </w:t>
            </w:r>
            <w:r>
              <w:rPr>
                <w:rFonts w:ascii="Calibri"/>
                <w:sz w:val="17"/>
              </w:rPr>
              <w:t>POOLED</w:t>
            </w:r>
            <w:r>
              <w:rPr>
                <w:rFonts w:ascii="Calibri"/>
                <w:spacing w:val="1"/>
                <w:sz w:val="17"/>
              </w:rPr>
              <w:t xml:space="preserve"> </w:t>
            </w:r>
            <w:r>
              <w:rPr>
                <w:rFonts w:ascii="Calibri"/>
                <w:spacing w:val="-2"/>
                <w:sz w:val="17"/>
              </w:rPr>
              <w:t>INVESTMENTS**</w:t>
            </w:r>
          </w:p>
        </w:tc>
        <w:tc>
          <w:tcPr>
            <w:tcW w:w="1364" w:type="dxa"/>
          </w:tcPr>
          <w:p w14:paraId="5AE1BFCA" w14:textId="77777777" w:rsidR="005D61FB" w:rsidRDefault="00947834">
            <w:pPr>
              <w:pStyle w:val="TableParagraph"/>
              <w:spacing w:line="198" w:lineRule="exact"/>
              <w:ind w:left="113" w:right="67"/>
              <w:jc w:val="center"/>
              <w:rPr>
                <w:rFonts w:ascii="Calibri"/>
                <w:sz w:val="17"/>
              </w:rPr>
            </w:pPr>
            <w:r>
              <w:rPr>
                <w:rFonts w:ascii="Calibri"/>
                <w:spacing w:val="-4"/>
                <w:sz w:val="17"/>
              </w:rPr>
              <w:t>POOL</w:t>
            </w:r>
          </w:p>
        </w:tc>
        <w:tc>
          <w:tcPr>
            <w:tcW w:w="4404" w:type="dxa"/>
            <w:gridSpan w:val="3"/>
          </w:tcPr>
          <w:p w14:paraId="21879FE5" w14:textId="77777777" w:rsidR="005D61FB" w:rsidRDefault="00947834">
            <w:pPr>
              <w:pStyle w:val="TableParagraph"/>
              <w:spacing w:line="198" w:lineRule="exact"/>
              <w:ind w:right="434"/>
              <w:jc w:val="right"/>
              <w:rPr>
                <w:rFonts w:ascii="Calibri"/>
                <w:sz w:val="17"/>
              </w:rPr>
            </w:pPr>
            <w:r>
              <w:rPr>
                <w:rFonts w:ascii="Calibri"/>
                <w:spacing w:val="-2"/>
                <w:sz w:val="17"/>
              </w:rPr>
              <w:t>14,277,022.70</w:t>
            </w:r>
          </w:p>
        </w:tc>
        <w:tc>
          <w:tcPr>
            <w:tcW w:w="3224" w:type="dxa"/>
          </w:tcPr>
          <w:p w14:paraId="6B0DE32A" w14:textId="77777777" w:rsidR="005D61FB" w:rsidRDefault="00947834">
            <w:pPr>
              <w:pStyle w:val="TableParagraph"/>
              <w:spacing w:line="198" w:lineRule="exact"/>
              <w:ind w:left="1049"/>
              <w:rPr>
                <w:rFonts w:ascii="Calibri"/>
                <w:b/>
                <w:sz w:val="17"/>
              </w:rPr>
            </w:pPr>
            <w:r>
              <w:rPr>
                <w:rFonts w:ascii="Calibri"/>
                <w:b/>
                <w:sz w:val="17"/>
                <w:u w:val="single"/>
              </w:rPr>
              <w:t>FUND</w:t>
            </w:r>
            <w:r>
              <w:rPr>
                <w:rFonts w:ascii="Calibri"/>
                <w:b/>
                <w:spacing w:val="1"/>
                <w:sz w:val="17"/>
                <w:u w:val="single"/>
              </w:rPr>
              <w:t xml:space="preserve"> </w:t>
            </w:r>
            <w:r>
              <w:rPr>
                <w:rFonts w:ascii="Calibri"/>
                <w:b/>
                <w:spacing w:val="-2"/>
                <w:sz w:val="17"/>
                <w:u w:val="single"/>
              </w:rPr>
              <w:t>DESCRIPTION</w:t>
            </w:r>
          </w:p>
        </w:tc>
        <w:tc>
          <w:tcPr>
            <w:tcW w:w="1134" w:type="dxa"/>
          </w:tcPr>
          <w:p w14:paraId="0ED0AD55" w14:textId="77777777" w:rsidR="005D61FB" w:rsidRDefault="00947834">
            <w:pPr>
              <w:pStyle w:val="TableParagraph"/>
              <w:spacing w:line="198" w:lineRule="exact"/>
              <w:ind w:left="130" w:right="75"/>
              <w:jc w:val="center"/>
              <w:rPr>
                <w:rFonts w:ascii="Calibri"/>
                <w:b/>
                <w:sz w:val="17"/>
              </w:rPr>
            </w:pPr>
            <w:r>
              <w:rPr>
                <w:rFonts w:ascii="Calibri"/>
                <w:b/>
                <w:sz w:val="17"/>
                <w:u w:val="single"/>
              </w:rPr>
              <w:t>FUND</w:t>
            </w:r>
            <w:r>
              <w:rPr>
                <w:rFonts w:ascii="Calibri"/>
                <w:b/>
                <w:spacing w:val="1"/>
                <w:sz w:val="17"/>
                <w:u w:val="single"/>
              </w:rPr>
              <w:t xml:space="preserve"> </w:t>
            </w:r>
            <w:r>
              <w:rPr>
                <w:rFonts w:ascii="Calibri"/>
                <w:b/>
                <w:spacing w:val="-5"/>
                <w:sz w:val="17"/>
                <w:u w:val="single"/>
              </w:rPr>
              <w:t>NO.</w:t>
            </w:r>
          </w:p>
        </w:tc>
        <w:tc>
          <w:tcPr>
            <w:tcW w:w="1467" w:type="dxa"/>
          </w:tcPr>
          <w:p w14:paraId="76965F15" w14:textId="77777777" w:rsidR="005D61FB" w:rsidRDefault="00947834">
            <w:pPr>
              <w:pStyle w:val="TableParagraph"/>
              <w:spacing w:line="198" w:lineRule="exact"/>
              <w:ind w:left="412"/>
              <w:rPr>
                <w:rFonts w:ascii="Calibri"/>
                <w:b/>
                <w:sz w:val="17"/>
              </w:rPr>
            </w:pPr>
            <w:r>
              <w:rPr>
                <w:rFonts w:ascii="Calibri"/>
                <w:b/>
                <w:spacing w:val="-2"/>
                <w:sz w:val="17"/>
                <w:u w:val="single"/>
              </w:rPr>
              <w:t>AMOUNT</w:t>
            </w:r>
          </w:p>
        </w:tc>
      </w:tr>
      <w:tr w:rsidR="005D61FB" w14:paraId="62355D4F" w14:textId="77777777">
        <w:trPr>
          <w:trHeight w:val="218"/>
        </w:trPr>
        <w:tc>
          <w:tcPr>
            <w:tcW w:w="2853" w:type="dxa"/>
          </w:tcPr>
          <w:p w14:paraId="53A5489D" w14:textId="77777777" w:rsidR="005D61FB" w:rsidRDefault="00947834">
            <w:pPr>
              <w:pStyle w:val="TableParagraph"/>
              <w:spacing w:line="198" w:lineRule="exact"/>
              <w:ind w:left="50"/>
              <w:rPr>
                <w:rFonts w:ascii="Calibri"/>
                <w:sz w:val="17"/>
              </w:rPr>
            </w:pPr>
            <w:r>
              <w:rPr>
                <w:rFonts w:ascii="Calibri"/>
                <w:sz w:val="17"/>
              </w:rPr>
              <w:t>MERCANTILE</w:t>
            </w:r>
            <w:r>
              <w:rPr>
                <w:rFonts w:ascii="Calibri"/>
                <w:spacing w:val="-3"/>
                <w:sz w:val="17"/>
              </w:rPr>
              <w:t xml:space="preserve"> </w:t>
            </w:r>
            <w:r>
              <w:rPr>
                <w:rFonts w:ascii="Calibri"/>
                <w:spacing w:val="-4"/>
                <w:sz w:val="17"/>
              </w:rPr>
              <w:t>BANK</w:t>
            </w:r>
          </w:p>
        </w:tc>
        <w:tc>
          <w:tcPr>
            <w:tcW w:w="1364" w:type="dxa"/>
          </w:tcPr>
          <w:p w14:paraId="06DF9D30" w14:textId="77777777" w:rsidR="005D61FB" w:rsidRDefault="00947834">
            <w:pPr>
              <w:pStyle w:val="TableParagraph"/>
              <w:spacing w:line="198" w:lineRule="exact"/>
              <w:ind w:left="113" w:right="68"/>
              <w:jc w:val="center"/>
              <w:rPr>
                <w:rFonts w:ascii="Calibri"/>
                <w:sz w:val="17"/>
              </w:rPr>
            </w:pPr>
            <w:r>
              <w:rPr>
                <w:rFonts w:ascii="Calibri"/>
                <w:spacing w:val="-4"/>
                <w:sz w:val="17"/>
              </w:rPr>
              <w:t>SWET</w:t>
            </w:r>
          </w:p>
        </w:tc>
        <w:tc>
          <w:tcPr>
            <w:tcW w:w="4404" w:type="dxa"/>
            <w:gridSpan w:val="3"/>
          </w:tcPr>
          <w:p w14:paraId="4B9DDF01" w14:textId="77777777" w:rsidR="005D61FB" w:rsidRDefault="00947834">
            <w:pPr>
              <w:pStyle w:val="TableParagraph"/>
              <w:spacing w:line="198" w:lineRule="exact"/>
              <w:ind w:right="434"/>
              <w:jc w:val="right"/>
              <w:rPr>
                <w:rFonts w:ascii="Calibri"/>
                <w:sz w:val="17"/>
              </w:rPr>
            </w:pPr>
            <w:r>
              <w:rPr>
                <w:rFonts w:ascii="Calibri"/>
                <w:spacing w:val="-2"/>
                <w:sz w:val="17"/>
              </w:rPr>
              <w:t>333,746.23</w:t>
            </w:r>
          </w:p>
        </w:tc>
        <w:tc>
          <w:tcPr>
            <w:tcW w:w="3224" w:type="dxa"/>
          </w:tcPr>
          <w:p w14:paraId="0280F56B" w14:textId="77777777" w:rsidR="005D61FB" w:rsidRDefault="00947834">
            <w:pPr>
              <w:pStyle w:val="TableParagraph"/>
              <w:spacing w:line="198" w:lineRule="exact"/>
              <w:ind w:left="344"/>
              <w:rPr>
                <w:rFonts w:ascii="Calibri"/>
                <w:sz w:val="17"/>
              </w:rPr>
            </w:pPr>
            <w:r>
              <w:rPr>
                <w:rFonts w:ascii="Calibri"/>
                <w:sz w:val="17"/>
              </w:rPr>
              <w:t>GENERAL</w:t>
            </w:r>
            <w:r>
              <w:rPr>
                <w:rFonts w:ascii="Calibri"/>
                <w:spacing w:val="-2"/>
                <w:sz w:val="17"/>
              </w:rPr>
              <w:t xml:space="preserve"> </w:t>
            </w:r>
            <w:r>
              <w:rPr>
                <w:rFonts w:ascii="Calibri"/>
                <w:spacing w:val="-4"/>
                <w:sz w:val="17"/>
              </w:rPr>
              <w:t>FUND</w:t>
            </w:r>
          </w:p>
        </w:tc>
        <w:tc>
          <w:tcPr>
            <w:tcW w:w="1134" w:type="dxa"/>
          </w:tcPr>
          <w:p w14:paraId="2853CB5C" w14:textId="77777777" w:rsidR="005D61FB" w:rsidRDefault="00947834">
            <w:pPr>
              <w:pStyle w:val="TableParagraph"/>
              <w:spacing w:line="198" w:lineRule="exact"/>
              <w:ind w:left="130" w:right="78"/>
              <w:jc w:val="center"/>
              <w:rPr>
                <w:rFonts w:ascii="Calibri"/>
                <w:sz w:val="17"/>
              </w:rPr>
            </w:pPr>
            <w:r>
              <w:rPr>
                <w:rFonts w:ascii="Calibri"/>
                <w:spacing w:val="-2"/>
                <w:sz w:val="17"/>
              </w:rPr>
              <w:t>101/206/207</w:t>
            </w:r>
          </w:p>
        </w:tc>
        <w:tc>
          <w:tcPr>
            <w:tcW w:w="1467" w:type="dxa"/>
          </w:tcPr>
          <w:p w14:paraId="31AD58D3" w14:textId="77777777" w:rsidR="005D61FB" w:rsidRDefault="00947834">
            <w:pPr>
              <w:pStyle w:val="TableParagraph"/>
              <w:spacing w:line="198" w:lineRule="exact"/>
              <w:ind w:right="138"/>
              <w:jc w:val="right"/>
              <w:rPr>
                <w:rFonts w:ascii="Calibri"/>
                <w:sz w:val="17"/>
              </w:rPr>
            </w:pPr>
            <w:r>
              <w:rPr>
                <w:rFonts w:ascii="Calibri"/>
                <w:spacing w:val="-2"/>
                <w:sz w:val="17"/>
              </w:rPr>
              <w:t>5,974,092.65</w:t>
            </w:r>
          </w:p>
        </w:tc>
      </w:tr>
      <w:tr w:rsidR="005D61FB" w14:paraId="435C5D6D" w14:textId="77777777">
        <w:trPr>
          <w:trHeight w:val="218"/>
        </w:trPr>
        <w:tc>
          <w:tcPr>
            <w:tcW w:w="2853" w:type="dxa"/>
          </w:tcPr>
          <w:p w14:paraId="3449848E" w14:textId="77777777" w:rsidR="005D61FB" w:rsidRDefault="00947834">
            <w:pPr>
              <w:pStyle w:val="TableParagraph"/>
              <w:spacing w:line="198" w:lineRule="exact"/>
              <w:ind w:left="50"/>
              <w:rPr>
                <w:rFonts w:ascii="Calibri"/>
                <w:sz w:val="17"/>
              </w:rPr>
            </w:pPr>
            <w:r>
              <w:rPr>
                <w:rFonts w:ascii="Calibri"/>
                <w:sz w:val="17"/>
              </w:rPr>
              <w:t xml:space="preserve">FIRST NATIONAL BANK OF </w:t>
            </w:r>
            <w:r>
              <w:rPr>
                <w:rFonts w:ascii="Calibri"/>
                <w:spacing w:val="-2"/>
                <w:sz w:val="17"/>
              </w:rPr>
              <w:t>MICHIGAN</w:t>
            </w:r>
          </w:p>
        </w:tc>
        <w:tc>
          <w:tcPr>
            <w:tcW w:w="1364" w:type="dxa"/>
          </w:tcPr>
          <w:p w14:paraId="036F01CC" w14:textId="77777777" w:rsidR="005D61FB" w:rsidRDefault="00947834">
            <w:pPr>
              <w:pStyle w:val="TableParagraph"/>
              <w:spacing w:line="198" w:lineRule="exact"/>
              <w:ind w:left="112" w:right="68"/>
              <w:jc w:val="center"/>
              <w:rPr>
                <w:rFonts w:ascii="Calibri"/>
                <w:sz w:val="17"/>
              </w:rPr>
            </w:pPr>
            <w:r>
              <w:rPr>
                <w:rFonts w:ascii="Calibri"/>
                <w:sz w:val="17"/>
              </w:rPr>
              <w:t xml:space="preserve">CURRENT </w:t>
            </w:r>
            <w:r>
              <w:rPr>
                <w:rFonts w:ascii="Calibri"/>
                <w:spacing w:val="-5"/>
                <w:sz w:val="17"/>
              </w:rPr>
              <w:t>TAX</w:t>
            </w:r>
          </w:p>
        </w:tc>
        <w:tc>
          <w:tcPr>
            <w:tcW w:w="4404" w:type="dxa"/>
            <w:gridSpan w:val="3"/>
          </w:tcPr>
          <w:p w14:paraId="54A4AA27" w14:textId="77777777" w:rsidR="005D61FB" w:rsidRDefault="00947834">
            <w:pPr>
              <w:pStyle w:val="TableParagraph"/>
              <w:spacing w:line="198" w:lineRule="exact"/>
              <w:ind w:right="434"/>
              <w:jc w:val="right"/>
              <w:rPr>
                <w:rFonts w:ascii="Calibri"/>
                <w:sz w:val="17"/>
              </w:rPr>
            </w:pPr>
            <w:r>
              <w:rPr>
                <w:rFonts w:ascii="Calibri"/>
                <w:spacing w:val="-2"/>
                <w:sz w:val="17"/>
              </w:rPr>
              <w:t>9,813,236.17</w:t>
            </w:r>
          </w:p>
        </w:tc>
        <w:tc>
          <w:tcPr>
            <w:tcW w:w="3224" w:type="dxa"/>
          </w:tcPr>
          <w:p w14:paraId="4C20791A" w14:textId="77777777" w:rsidR="005D61FB" w:rsidRDefault="00947834">
            <w:pPr>
              <w:pStyle w:val="TableParagraph"/>
              <w:spacing w:line="198" w:lineRule="exact"/>
              <w:ind w:left="344"/>
              <w:rPr>
                <w:rFonts w:ascii="Calibri"/>
                <w:sz w:val="17"/>
              </w:rPr>
            </w:pPr>
            <w:r>
              <w:rPr>
                <w:rFonts w:ascii="Calibri"/>
                <w:sz w:val="17"/>
              </w:rPr>
              <w:t xml:space="preserve">LIVE </w:t>
            </w:r>
            <w:r>
              <w:rPr>
                <w:rFonts w:ascii="Calibri"/>
                <w:spacing w:val="-4"/>
                <w:sz w:val="17"/>
              </w:rPr>
              <w:t>SCAN</w:t>
            </w:r>
          </w:p>
        </w:tc>
        <w:tc>
          <w:tcPr>
            <w:tcW w:w="1134" w:type="dxa"/>
          </w:tcPr>
          <w:p w14:paraId="14D2B99B" w14:textId="77777777" w:rsidR="005D61FB" w:rsidRDefault="00947834">
            <w:pPr>
              <w:pStyle w:val="TableParagraph"/>
              <w:spacing w:line="198" w:lineRule="exact"/>
              <w:ind w:left="130" w:right="75"/>
              <w:jc w:val="center"/>
              <w:rPr>
                <w:rFonts w:ascii="Calibri"/>
                <w:sz w:val="17"/>
              </w:rPr>
            </w:pPr>
            <w:r>
              <w:rPr>
                <w:rFonts w:ascii="Calibri"/>
                <w:spacing w:val="-5"/>
                <w:sz w:val="17"/>
              </w:rPr>
              <w:t>217</w:t>
            </w:r>
          </w:p>
        </w:tc>
        <w:tc>
          <w:tcPr>
            <w:tcW w:w="1467" w:type="dxa"/>
          </w:tcPr>
          <w:p w14:paraId="73273D02" w14:textId="77777777" w:rsidR="005D61FB" w:rsidRDefault="00947834">
            <w:pPr>
              <w:pStyle w:val="TableParagraph"/>
              <w:spacing w:line="198" w:lineRule="exact"/>
              <w:ind w:right="137"/>
              <w:jc w:val="right"/>
              <w:rPr>
                <w:rFonts w:ascii="Calibri"/>
                <w:sz w:val="17"/>
              </w:rPr>
            </w:pPr>
            <w:r>
              <w:rPr>
                <w:rFonts w:ascii="Calibri"/>
                <w:spacing w:val="-2"/>
                <w:sz w:val="17"/>
              </w:rPr>
              <w:t>80,624.73</w:t>
            </w:r>
          </w:p>
        </w:tc>
      </w:tr>
      <w:tr w:rsidR="005D61FB" w14:paraId="1CE46A14" w14:textId="77777777">
        <w:trPr>
          <w:trHeight w:val="218"/>
        </w:trPr>
        <w:tc>
          <w:tcPr>
            <w:tcW w:w="2853" w:type="dxa"/>
          </w:tcPr>
          <w:p w14:paraId="4979076C" w14:textId="77777777" w:rsidR="005D61FB" w:rsidRDefault="00947834">
            <w:pPr>
              <w:pStyle w:val="TableParagraph"/>
              <w:spacing w:line="198" w:lineRule="exact"/>
              <w:ind w:left="50"/>
              <w:rPr>
                <w:rFonts w:ascii="Calibri"/>
                <w:sz w:val="17"/>
              </w:rPr>
            </w:pPr>
            <w:r>
              <w:rPr>
                <w:rFonts w:ascii="Calibri"/>
                <w:sz w:val="17"/>
              </w:rPr>
              <w:t>CHEMICAL</w:t>
            </w:r>
            <w:r>
              <w:rPr>
                <w:rFonts w:ascii="Calibri"/>
                <w:spacing w:val="3"/>
                <w:sz w:val="17"/>
              </w:rPr>
              <w:t xml:space="preserve"> </w:t>
            </w:r>
            <w:r>
              <w:rPr>
                <w:rFonts w:ascii="Calibri"/>
                <w:spacing w:val="-4"/>
                <w:sz w:val="17"/>
              </w:rPr>
              <w:t>BANK</w:t>
            </w:r>
          </w:p>
        </w:tc>
        <w:tc>
          <w:tcPr>
            <w:tcW w:w="1364" w:type="dxa"/>
          </w:tcPr>
          <w:p w14:paraId="431E987F" w14:textId="77777777" w:rsidR="005D61FB" w:rsidRDefault="00947834">
            <w:pPr>
              <w:pStyle w:val="TableParagraph"/>
              <w:spacing w:line="198" w:lineRule="exact"/>
              <w:ind w:left="113" w:right="68"/>
              <w:jc w:val="center"/>
              <w:rPr>
                <w:rFonts w:ascii="Calibri"/>
                <w:sz w:val="17"/>
              </w:rPr>
            </w:pPr>
            <w:r>
              <w:rPr>
                <w:rFonts w:ascii="Calibri"/>
                <w:spacing w:val="-5"/>
                <w:sz w:val="17"/>
              </w:rPr>
              <w:t>MRA</w:t>
            </w:r>
          </w:p>
        </w:tc>
        <w:tc>
          <w:tcPr>
            <w:tcW w:w="4404" w:type="dxa"/>
            <w:gridSpan w:val="3"/>
          </w:tcPr>
          <w:p w14:paraId="07CD06F3" w14:textId="77777777" w:rsidR="005D61FB" w:rsidRDefault="00947834">
            <w:pPr>
              <w:pStyle w:val="TableParagraph"/>
              <w:spacing w:line="198" w:lineRule="exact"/>
              <w:ind w:right="434"/>
              <w:jc w:val="right"/>
              <w:rPr>
                <w:rFonts w:ascii="Calibri"/>
                <w:sz w:val="17"/>
              </w:rPr>
            </w:pPr>
            <w:r>
              <w:rPr>
                <w:rFonts w:ascii="Calibri"/>
                <w:spacing w:val="-2"/>
                <w:sz w:val="17"/>
              </w:rPr>
              <w:t>22,090.32</w:t>
            </w:r>
          </w:p>
        </w:tc>
        <w:tc>
          <w:tcPr>
            <w:tcW w:w="3224" w:type="dxa"/>
          </w:tcPr>
          <w:p w14:paraId="5F903E57" w14:textId="77777777" w:rsidR="005D61FB" w:rsidRDefault="00947834">
            <w:pPr>
              <w:pStyle w:val="TableParagraph"/>
              <w:spacing w:line="198" w:lineRule="exact"/>
              <w:ind w:left="344"/>
              <w:rPr>
                <w:rFonts w:ascii="Calibri"/>
                <w:sz w:val="17"/>
              </w:rPr>
            </w:pPr>
            <w:r>
              <w:rPr>
                <w:rFonts w:ascii="Calibri"/>
                <w:sz w:val="17"/>
              </w:rPr>
              <w:t>STREET</w:t>
            </w:r>
            <w:r>
              <w:rPr>
                <w:rFonts w:ascii="Calibri"/>
                <w:spacing w:val="-1"/>
                <w:sz w:val="17"/>
              </w:rPr>
              <w:t xml:space="preserve"> </w:t>
            </w:r>
            <w:r>
              <w:rPr>
                <w:rFonts w:ascii="Calibri"/>
                <w:spacing w:val="-2"/>
                <w:sz w:val="17"/>
              </w:rPr>
              <w:t>LIGHTING</w:t>
            </w:r>
          </w:p>
        </w:tc>
        <w:tc>
          <w:tcPr>
            <w:tcW w:w="1134" w:type="dxa"/>
          </w:tcPr>
          <w:p w14:paraId="3BB473EF" w14:textId="77777777" w:rsidR="005D61FB" w:rsidRDefault="00947834">
            <w:pPr>
              <w:pStyle w:val="TableParagraph"/>
              <w:spacing w:line="198" w:lineRule="exact"/>
              <w:ind w:left="130" w:right="75"/>
              <w:jc w:val="center"/>
              <w:rPr>
                <w:rFonts w:ascii="Calibri"/>
                <w:sz w:val="17"/>
              </w:rPr>
            </w:pPr>
            <w:r>
              <w:rPr>
                <w:rFonts w:ascii="Calibri"/>
                <w:spacing w:val="-5"/>
                <w:sz w:val="17"/>
              </w:rPr>
              <w:t>219</w:t>
            </w:r>
          </w:p>
        </w:tc>
        <w:tc>
          <w:tcPr>
            <w:tcW w:w="1467" w:type="dxa"/>
          </w:tcPr>
          <w:p w14:paraId="14D079FC" w14:textId="77777777" w:rsidR="005D61FB" w:rsidRDefault="00947834">
            <w:pPr>
              <w:pStyle w:val="TableParagraph"/>
              <w:spacing w:line="198" w:lineRule="exact"/>
              <w:ind w:right="137"/>
              <w:jc w:val="right"/>
              <w:rPr>
                <w:rFonts w:ascii="Calibri"/>
                <w:sz w:val="17"/>
              </w:rPr>
            </w:pPr>
            <w:r>
              <w:rPr>
                <w:rFonts w:ascii="Calibri"/>
                <w:spacing w:val="-2"/>
                <w:sz w:val="17"/>
              </w:rPr>
              <w:t>242,849.90</w:t>
            </w:r>
          </w:p>
        </w:tc>
      </w:tr>
      <w:tr w:rsidR="005D61FB" w14:paraId="03EF824D" w14:textId="77777777">
        <w:trPr>
          <w:trHeight w:val="195"/>
        </w:trPr>
        <w:tc>
          <w:tcPr>
            <w:tcW w:w="2853" w:type="dxa"/>
          </w:tcPr>
          <w:p w14:paraId="01C63738" w14:textId="77777777" w:rsidR="005D61FB" w:rsidRDefault="00947834">
            <w:pPr>
              <w:pStyle w:val="TableParagraph"/>
              <w:spacing w:line="176" w:lineRule="exact"/>
              <w:ind w:left="50"/>
              <w:rPr>
                <w:rFonts w:ascii="Calibri"/>
                <w:sz w:val="17"/>
              </w:rPr>
            </w:pPr>
            <w:r>
              <w:rPr>
                <w:rFonts w:ascii="Calibri"/>
                <w:sz w:val="17"/>
              </w:rPr>
              <w:t>MERS OPEB</w:t>
            </w:r>
            <w:r>
              <w:rPr>
                <w:rFonts w:ascii="Calibri"/>
                <w:spacing w:val="1"/>
                <w:sz w:val="17"/>
              </w:rPr>
              <w:t xml:space="preserve"> </w:t>
            </w:r>
            <w:r>
              <w:rPr>
                <w:rFonts w:ascii="Calibri"/>
                <w:spacing w:val="-2"/>
                <w:sz w:val="17"/>
              </w:rPr>
              <w:t>TRUST</w:t>
            </w:r>
          </w:p>
        </w:tc>
        <w:tc>
          <w:tcPr>
            <w:tcW w:w="1364" w:type="dxa"/>
          </w:tcPr>
          <w:p w14:paraId="2C410A6E" w14:textId="77777777" w:rsidR="005D61FB" w:rsidRDefault="00947834">
            <w:pPr>
              <w:pStyle w:val="TableParagraph"/>
              <w:spacing w:line="176" w:lineRule="exact"/>
              <w:ind w:left="113" w:right="68"/>
              <w:jc w:val="center"/>
              <w:rPr>
                <w:rFonts w:ascii="Calibri"/>
                <w:sz w:val="17"/>
              </w:rPr>
            </w:pPr>
            <w:r>
              <w:rPr>
                <w:rFonts w:ascii="Calibri"/>
                <w:spacing w:val="-4"/>
                <w:sz w:val="17"/>
              </w:rPr>
              <w:t>MERS</w:t>
            </w:r>
          </w:p>
        </w:tc>
        <w:tc>
          <w:tcPr>
            <w:tcW w:w="4404" w:type="dxa"/>
            <w:gridSpan w:val="3"/>
          </w:tcPr>
          <w:p w14:paraId="5639E272" w14:textId="77777777" w:rsidR="005D61FB" w:rsidRDefault="00947834">
            <w:pPr>
              <w:pStyle w:val="TableParagraph"/>
              <w:tabs>
                <w:tab w:val="left" w:pos="3173"/>
              </w:tabs>
              <w:spacing w:line="176" w:lineRule="exact"/>
              <w:ind w:left="2717"/>
              <w:rPr>
                <w:rFonts w:ascii="Calibri"/>
                <w:sz w:val="17"/>
              </w:rPr>
            </w:pPr>
            <w:r>
              <w:rPr>
                <w:rFonts w:ascii="Calibri"/>
                <w:sz w:val="17"/>
                <w:u w:val="single"/>
              </w:rPr>
              <w:tab/>
            </w:r>
            <w:r>
              <w:rPr>
                <w:rFonts w:ascii="Calibri"/>
                <w:spacing w:val="-2"/>
                <w:sz w:val="17"/>
                <w:u w:val="single"/>
              </w:rPr>
              <w:t>236,138.62</w:t>
            </w:r>
            <w:r>
              <w:rPr>
                <w:rFonts w:ascii="Calibri"/>
                <w:spacing w:val="80"/>
                <w:sz w:val="17"/>
                <w:u w:val="single"/>
              </w:rPr>
              <w:t xml:space="preserve"> </w:t>
            </w:r>
          </w:p>
        </w:tc>
        <w:tc>
          <w:tcPr>
            <w:tcW w:w="3224" w:type="dxa"/>
          </w:tcPr>
          <w:p w14:paraId="05B12102" w14:textId="77777777" w:rsidR="005D61FB" w:rsidRDefault="00947834">
            <w:pPr>
              <w:pStyle w:val="TableParagraph"/>
              <w:spacing w:line="176" w:lineRule="exact"/>
              <w:ind w:left="344"/>
              <w:rPr>
                <w:rFonts w:ascii="Calibri"/>
                <w:sz w:val="17"/>
              </w:rPr>
            </w:pPr>
            <w:r>
              <w:rPr>
                <w:rFonts w:ascii="Calibri"/>
                <w:spacing w:val="-2"/>
                <w:sz w:val="17"/>
              </w:rPr>
              <w:t>RECYCLING</w:t>
            </w:r>
          </w:p>
        </w:tc>
        <w:tc>
          <w:tcPr>
            <w:tcW w:w="1134" w:type="dxa"/>
          </w:tcPr>
          <w:p w14:paraId="774C0B49" w14:textId="77777777" w:rsidR="005D61FB" w:rsidRDefault="00947834">
            <w:pPr>
              <w:pStyle w:val="TableParagraph"/>
              <w:spacing w:line="176" w:lineRule="exact"/>
              <w:ind w:left="130" w:right="75"/>
              <w:jc w:val="center"/>
              <w:rPr>
                <w:rFonts w:ascii="Calibri"/>
                <w:sz w:val="17"/>
              </w:rPr>
            </w:pPr>
            <w:r>
              <w:rPr>
                <w:rFonts w:ascii="Calibri"/>
                <w:spacing w:val="-5"/>
                <w:sz w:val="17"/>
              </w:rPr>
              <w:t>226</w:t>
            </w:r>
          </w:p>
        </w:tc>
        <w:tc>
          <w:tcPr>
            <w:tcW w:w="1467" w:type="dxa"/>
          </w:tcPr>
          <w:p w14:paraId="3B59ED40" w14:textId="77777777" w:rsidR="005D61FB" w:rsidRDefault="00947834">
            <w:pPr>
              <w:pStyle w:val="TableParagraph"/>
              <w:spacing w:line="176" w:lineRule="exact"/>
              <w:ind w:right="137"/>
              <w:jc w:val="right"/>
              <w:rPr>
                <w:rFonts w:ascii="Calibri"/>
                <w:sz w:val="17"/>
              </w:rPr>
            </w:pPr>
            <w:r>
              <w:rPr>
                <w:rFonts w:ascii="Calibri"/>
                <w:spacing w:val="-2"/>
                <w:sz w:val="17"/>
              </w:rPr>
              <w:t>140,285.68</w:t>
            </w:r>
          </w:p>
        </w:tc>
      </w:tr>
      <w:tr w:rsidR="005D61FB" w14:paraId="349E8207" w14:textId="77777777">
        <w:trPr>
          <w:trHeight w:val="252"/>
        </w:trPr>
        <w:tc>
          <w:tcPr>
            <w:tcW w:w="8621" w:type="dxa"/>
            <w:gridSpan w:val="5"/>
          </w:tcPr>
          <w:p w14:paraId="1666737B" w14:textId="77777777" w:rsidR="005D61FB" w:rsidRDefault="00947834">
            <w:pPr>
              <w:pStyle w:val="TableParagraph"/>
              <w:tabs>
                <w:tab w:val="left" w:pos="6934"/>
              </w:tabs>
              <w:spacing w:before="11"/>
              <w:ind w:left="1010"/>
              <w:rPr>
                <w:rFonts w:ascii="Calibri"/>
                <w:b/>
                <w:sz w:val="17"/>
              </w:rPr>
            </w:pPr>
            <w:r>
              <w:rPr>
                <w:rFonts w:ascii="Calibri"/>
                <w:b/>
                <w:i/>
                <w:sz w:val="17"/>
              </w:rPr>
              <w:t>TOTAL</w:t>
            </w:r>
            <w:r>
              <w:rPr>
                <w:rFonts w:ascii="Calibri"/>
                <w:b/>
                <w:i/>
                <w:spacing w:val="1"/>
                <w:sz w:val="17"/>
              </w:rPr>
              <w:t xml:space="preserve"> </w:t>
            </w:r>
            <w:r>
              <w:rPr>
                <w:rFonts w:ascii="Calibri"/>
                <w:b/>
                <w:i/>
                <w:sz w:val="17"/>
              </w:rPr>
              <w:t>CASH</w:t>
            </w:r>
            <w:r>
              <w:rPr>
                <w:rFonts w:ascii="Calibri"/>
                <w:b/>
                <w:i/>
                <w:spacing w:val="2"/>
                <w:sz w:val="17"/>
              </w:rPr>
              <w:t xml:space="preserve"> </w:t>
            </w:r>
            <w:r>
              <w:rPr>
                <w:rFonts w:ascii="Calibri"/>
                <w:b/>
                <w:i/>
                <w:sz w:val="17"/>
              </w:rPr>
              <w:t>SUMMARY</w:t>
            </w:r>
            <w:r>
              <w:rPr>
                <w:rFonts w:ascii="Calibri"/>
                <w:b/>
                <w:i/>
                <w:spacing w:val="2"/>
                <w:sz w:val="17"/>
              </w:rPr>
              <w:t xml:space="preserve"> </w:t>
            </w:r>
            <w:r>
              <w:rPr>
                <w:rFonts w:ascii="Calibri"/>
                <w:b/>
                <w:i/>
                <w:sz w:val="17"/>
              </w:rPr>
              <w:t>BY</w:t>
            </w:r>
            <w:r>
              <w:rPr>
                <w:rFonts w:ascii="Calibri"/>
                <w:b/>
                <w:i/>
                <w:spacing w:val="2"/>
                <w:sz w:val="17"/>
              </w:rPr>
              <w:t xml:space="preserve"> </w:t>
            </w:r>
            <w:r>
              <w:rPr>
                <w:rFonts w:ascii="Calibri"/>
                <w:b/>
                <w:i/>
                <w:spacing w:val="-2"/>
                <w:sz w:val="17"/>
              </w:rPr>
              <w:t>CLASSIFICATION</w:t>
            </w:r>
            <w:r>
              <w:rPr>
                <w:rFonts w:ascii="Calibri"/>
                <w:b/>
                <w:i/>
                <w:sz w:val="17"/>
              </w:rPr>
              <w:tab/>
            </w:r>
            <w:r>
              <w:rPr>
                <w:rFonts w:ascii="Calibri"/>
                <w:b/>
                <w:spacing w:val="40"/>
                <w:sz w:val="17"/>
                <w:u w:val="double"/>
              </w:rPr>
              <w:t xml:space="preserve"> </w:t>
            </w:r>
            <w:r>
              <w:rPr>
                <w:rFonts w:ascii="Calibri"/>
                <w:b/>
                <w:sz w:val="17"/>
                <w:u w:val="double"/>
              </w:rPr>
              <w:t>$</w:t>
            </w:r>
            <w:r>
              <w:rPr>
                <w:rFonts w:ascii="Calibri"/>
                <w:b/>
                <w:spacing w:val="32"/>
                <w:sz w:val="17"/>
                <w:u w:val="double"/>
              </w:rPr>
              <w:t xml:space="preserve"> </w:t>
            </w:r>
            <w:r>
              <w:rPr>
                <w:rFonts w:ascii="Calibri"/>
                <w:b/>
                <w:sz w:val="17"/>
                <w:u w:val="double"/>
              </w:rPr>
              <w:t>25,988,372.83</w:t>
            </w:r>
            <w:r>
              <w:rPr>
                <w:rFonts w:ascii="Calibri"/>
                <w:b/>
                <w:spacing w:val="80"/>
                <w:sz w:val="17"/>
                <w:u w:val="double"/>
              </w:rPr>
              <w:t xml:space="preserve"> </w:t>
            </w:r>
          </w:p>
        </w:tc>
        <w:tc>
          <w:tcPr>
            <w:tcW w:w="3224" w:type="dxa"/>
          </w:tcPr>
          <w:p w14:paraId="7368EF4D" w14:textId="77777777" w:rsidR="005D61FB" w:rsidRDefault="00947834">
            <w:pPr>
              <w:pStyle w:val="TableParagraph"/>
              <w:spacing w:before="11"/>
              <w:ind w:left="344"/>
              <w:rPr>
                <w:rFonts w:ascii="Calibri"/>
                <w:sz w:val="17"/>
              </w:rPr>
            </w:pPr>
            <w:r>
              <w:rPr>
                <w:rFonts w:ascii="Calibri"/>
                <w:sz w:val="17"/>
              </w:rPr>
              <w:t>DISASTER</w:t>
            </w:r>
            <w:r>
              <w:rPr>
                <w:rFonts w:ascii="Calibri"/>
                <w:spacing w:val="2"/>
                <w:sz w:val="17"/>
              </w:rPr>
              <w:t xml:space="preserve"> </w:t>
            </w:r>
            <w:r>
              <w:rPr>
                <w:rFonts w:ascii="Calibri"/>
                <w:sz w:val="17"/>
              </w:rPr>
              <w:t>RESPONSE</w:t>
            </w:r>
            <w:r>
              <w:rPr>
                <w:rFonts w:ascii="Calibri"/>
                <w:spacing w:val="2"/>
                <w:sz w:val="17"/>
              </w:rPr>
              <w:t xml:space="preserve"> </w:t>
            </w:r>
            <w:r>
              <w:rPr>
                <w:rFonts w:ascii="Calibri"/>
                <w:spacing w:val="-4"/>
                <w:sz w:val="17"/>
              </w:rPr>
              <w:t>FUND</w:t>
            </w:r>
          </w:p>
        </w:tc>
        <w:tc>
          <w:tcPr>
            <w:tcW w:w="1134" w:type="dxa"/>
          </w:tcPr>
          <w:p w14:paraId="1BB150F7" w14:textId="77777777" w:rsidR="005D61FB" w:rsidRDefault="00947834">
            <w:pPr>
              <w:pStyle w:val="TableParagraph"/>
              <w:spacing w:before="11"/>
              <w:ind w:left="130" w:right="75"/>
              <w:jc w:val="center"/>
              <w:rPr>
                <w:rFonts w:ascii="Calibri"/>
                <w:sz w:val="17"/>
              </w:rPr>
            </w:pPr>
            <w:r>
              <w:rPr>
                <w:rFonts w:ascii="Calibri"/>
                <w:spacing w:val="-5"/>
                <w:sz w:val="17"/>
              </w:rPr>
              <w:t>258</w:t>
            </w:r>
          </w:p>
        </w:tc>
        <w:tc>
          <w:tcPr>
            <w:tcW w:w="1467" w:type="dxa"/>
          </w:tcPr>
          <w:p w14:paraId="7C7BCE19" w14:textId="77777777" w:rsidR="005D61FB" w:rsidRDefault="00947834">
            <w:pPr>
              <w:pStyle w:val="TableParagraph"/>
              <w:spacing w:before="11"/>
              <w:ind w:right="137"/>
              <w:jc w:val="right"/>
              <w:rPr>
                <w:rFonts w:ascii="Calibri"/>
                <w:sz w:val="17"/>
              </w:rPr>
            </w:pPr>
            <w:r>
              <w:rPr>
                <w:rFonts w:ascii="Calibri"/>
                <w:spacing w:val="-2"/>
                <w:sz w:val="17"/>
              </w:rPr>
              <w:t>50,686.28</w:t>
            </w:r>
          </w:p>
        </w:tc>
      </w:tr>
      <w:tr w:rsidR="005D61FB" w14:paraId="6904495E" w14:textId="77777777">
        <w:trPr>
          <w:trHeight w:val="231"/>
        </w:trPr>
        <w:tc>
          <w:tcPr>
            <w:tcW w:w="8621" w:type="dxa"/>
            <w:gridSpan w:val="5"/>
          </w:tcPr>
          <w:p w14:paraId="3FEF2494" w14:textId="77777777" w:rsidR="005D61FB" w:rsidRDefault="005D61FB">
            <w:pPr>
              <w:pStyle w:val="TableParagraph"/>
              <w:rPr>
                <w:rFonts w:ascii="Times New Roman"/>
                <w:sz w:val="16"/>
              </w:rPr>
            </w:pPr>
          </w:p>
        </w:tc>
        <w:tc>
          <w:tcPr>
            <w:tcW w:w="3224" w:type="dxa"/>
          </w:tcPr>
          <w:p w14:paraId="545B1A08" w14:textId="77777777" w:rsidR="005D61FB" w:rsidRDefault="00947834">
            <w:pPr>
              <w:pStyle w:val="TableParagraph"/>
              <w:spacing w:before="3"/>
              <w:ind w:left="344"/>
              <w:rPr>
                <w:rFonts w:ascii="Calibri"/>
                <w:sz w:val="17"/>
              </w:rPr>
            </w:pPr>
            <w:r>
              <w:rPr>
                <w:rFonts w:ascii="Calibri"/>
                <w:sz w:val="17"/>
              </w:rPr>
              <w:t>DRUG LAW</w:t>
            </w:r>
            <w:r>
              <w:rPr>
                <w:rFonts w:ascii="Calibri"/>
                <w:spacing w:val="1"/>
                <w:sz w:val="17"/>
              </w:rPr>
              <w:t xml:space="preserve"> </w:t>
            </w:r>
            <w:r>
              <w:rPr>
                <w:rFonts w:ascii="Calibri"/>
                <w:spacing w:val="-2"/>
                <w:sz w:val="17"/>
              </w:rPr>
              <w:t>ENFORCEMENT</w:t>
            </w:r>
          </w:p>
        </w:tc>
        <w:tc>
          <w:tcPr>
            <w:tcW w:w="1134" w:type="dxa"/>
          </w:tcPr>
          <w:p w14:paraId="46027DB2" w14:textId="77777777" w:rsidR="005D61FB" w:rsidRDefault="00947834">
            <w:pPr>
              <w:pStyle w:val="TableParagraph"/>
              <w:spacing w:before="3"/>
              <w:ind w:left="130" w:right="75"/>
              <w:jc w:val="center"/>
              <w:rPr>
                <w:rFonts w:ascii="Calibri"/>
                <w:sz w:val="17"/>
              </w:rPr>
            </w:pPr>
            <w:r>
              <w:rPr>
                <w:rFonts w:ascii="Calibri"/>
                <w:spacing w:val="-5"/>
                <w:sz w:val="17"/>
              </w:rPr>
              <w:t>265</w:t>
            </w:r>
          </w:p>
        </w:tc>
        <w:tc>
          <w:tcPr>
            <w:tcW w:w="1467" w:type="dxa"/>
          </w:tcPr>
          <w:p w14:paraId="689CF8DE" w14:textId="77777777" w:rsidR="005D61FB" w:rsidRDefault="00947834">
            <w:pPr>
              <w:pStyle w:val="TableParagraph"/>
              <w:spacing w:before="3"/>
              <w:ind w:right="137"/>
              <w:jc w:val="right"/>
              <w:rPr>
                <w:rFonts w:ascii="Calibri"/>
                <w:sz w:val="17"/>
              </w:rPr>
            </w:pPr>
            <w:r>
              <w:rPr>
                <w:rFonts w:ascii="Calibri"/>
                <w:spacing w:val="-2"/>
                <w:sz w:val="17"/>
              </w:rPr>
              <w:t>101,953.65</w:t>
            </w:r>
          </w:p>
        </w:tc>
      </w:tr>
      <w:tr w:rsidR="005D61FB" w14:paraId="38E60F27" w14:textId="77777777">
        <w:trPr>
          <w:trHeight w:val="195"/>
        </w:trPr>
        <w:tc>
          <w:tcPr>
            <w:tcW w:w="8621" w:type="dxa"/>
            <w:gridSpan w:val="5"/>
          </w:tcPr>
          <w:p w14:paraId="647F8A7D" w14:textId="77777777" w:rsidR="005D61FB" w:rsidRDefault="005D61FB">
            <w:pPr>
              <w:pStyle w:val="TableParagraph"/>
              <w:rPr>
                <w:rFonts w:ascii="Times New Roman"/>
                <w:sz w:val="12"/>
              </w:rPr>
            </w:pPr>
          </w:p>
        </w:tc>
        <w:tc>
          <w:tcPr>
            <w:tcW w:w="3224" w:type="dxa"/>
          </w:tcPr>
          <w:p w14:paraId="0BF0DA78" w14:textId="77777777" w:rsidR="005D61FB" w:rsidRDefault="00947834">
            <w:pPr>
              <w:pStyle w:val="TableParagraph"/>
              <w:spacing w:line="176" w:lineRule="exact"/>
              <w:ind w:left="344"/>
              <w:rPr>
                <w:rFonts w:ascii="Calibri"/>
                <w:sz w:val="17"/>
              </w:rPr>
            </w:pPr>
            <w:r>
              <w:rPr>
                <w:rFonts w:ascii="Calibri"/>
                <w:sz w:val="17"/>
              </w:rPr>
              <w:t xml:space="preserve">LAW ENFORCEMENT </w:t>
            </w:r>
            <w:r>
              <w:rPr>
                <w:rFonts w:ascii="Calibri"/>
                <w:spacing w:val="-2"/>
                <w:sz w:val="17"/>
              </w:rPr>
              <w:t>TRAINING</w:t>
            </w:r>
          </w:p>
        </w:tc>
        <w:tc>
          <w:tcPr>
            <w:tcW w:w="1134" w:type="dxa"/>
          </w:tcPr>
          <w:p w14:paraId="31F9E724" w14:textId="77777777" w:rsidR="005D61FB" w:rsidRDefault="00947834">
            <w:pPr>
              <w:pStyle w:val="TableParagraph"/>
              <w:spacing w:line="176" w:lineRule="exact"/>
              <w:ind w:left="130" w:right="75"/>
              <w:jc w:val="center"/>
              <w:rPr>
                <w:rFonts w:ascii="Calibri"/>
                <w:sz w:val="17"/>
              </w:rPr>
            </w:pPr>
            <w:r>
              <w:rPr>
                <w:rFonts w:ascii="Calibri"/>
                <w:spacing w:val="-5"/>
                <w:sz w:val="17"/>
              </w:rPr>
              <w:t>266</w:t>
            </w:r>
          </w:p>
        </w:tc>
        <w:tc>
          <w:tcPr>
            <w:tcW w:w="1467" w:type="dxa"/>
          </w:tcPr>
          <w:p w14:paraId="5B2516BC" w14:textId="77777777" w:rsidR="005D61FB" w:rsidRDefault="00947834">
            <w:pPr>
              <w:pStyle w:val="TableParagraph"/>
              <w:spacing w:line="176" w:lineRule="exact"/>
              <w:ind w:right="137"/>
              <w:jc w:val="right"/>
              <w:rPr>
                <w:rFonts w:ascii="Calibri"/>
                <w:sz w:val="17"/>
              </w:rPr>
            </w:pPr>
            <w:r>
              <w:rPr>
                <w:rFonts w:ascii="Calibri"/>
                <w:spacing w:val="-2"/>
                <w:sz w:val="17"/>
              </w:rPr>
              <w:t>13,735.52</w:t>
            </w:r>
          </w:p>
        </w:tc>
      </w:tr>
      <w:tr w:rsidR="005D61FB" w14:paraId="7B40CE8E" w14:textId="77777777">
        <w:trPr>
          <w:trHeight w:val="238"/>
        </w:trPr>
        <w:tc>
          <w:tcPr>
            <w:tcW w:w="2853" w:type="dxa"/>
          </w:tcPr>
          <w:p w14:paraId="6CE01160" w14:textId="77777777" w:rsidR="005D61FB" w:rsidRDefault="00947834">
            <w:pPr>
              <w:pStyle w:val="TableParagraph"/>
              <w:spacing w:before="13" w:line="205" w:lineRule="exact"/>
              <w:ind w:left="50"/>
              <w:rPr>
                <w:rFonts w:ascii="Calibri"/>
                <w:b/>
                <w:i/>
                <w:sz w:val="17"/>
              </w:rPr>
            </w:pPr>
            <w:r>
              <w:rPr>
                <w:rFonts w:ascii="Calibri"/>
                <w:b/>
                <w:i/>
                <w:sz w:val="17"/>
              </w:rPr>
              <w:t>**POOLED</w:t>
            </w:r>
            <w:r>
              <w:rPr>
                <w:rFonts w:ascii="Calibri"/>
                <w:b/>
                <w:i/>
                <w:spacing w:val="2"/>
                <w:sz w:val="17"/>
              </w:rPr>
              <w:t xml:space="preserve"> </w:t>
            </w:r>
            <w:r>
              <w:rPr>
                <w:rFonts w:ascii="Calibri"/>
                <w:b/>
                <w:i/>
                <w:sz w:val="17"/>
              </w:rPr>
              <w:t>INVESTMENT</w:t>
            </w:r>
            <w:r>
              <w:rPr>
                <w:rFonts w:ascii="Calibri"/>
                <w:b/>
                <w:i/>
                <w:spacing w:val="4"/>
                <w:sz w:val="17"/>
              </w:rPr>
              <w:t xml:space="preserve"> </w:t>
            </w:r>
            <w:r>
              <w:rPr>
                <w:rFonts w:ascii="Calibri"/>
                <w:b/>
                <w:i/>
                <w:spacing w:val="-2"/>
                <w:sz w:val="17"/>
              </w:rPr>
              <w:t>DETAIL**</w:t>
            </w:r>
          </w:p>
        </w:tc>
        <w:tc>
          <w:tcPr>
            <w:tcW w:w="1364" w:type="dxa"/>
          </w:tcPr>
          <w:p w14:paraId="6B077148" w14:textId="77777777" w:rsidR="005D61FB" w:rsidRDefault="005D61FB">
            <w:pPr>
              <w:pStyle w:val="TableParagraph"/>
              <w:rPr>
                <w:rFonts w:ascii="Times New Roman"/>
                <w:sz w:val="16"/>
              </w:rPr>
            </w:pPr>
          </w:p>
        </w:tc>
        <w:tc>
          <w:tcPr>
            <w:tcW w:w="1274" w:type="dxa"/>
          </w:tcPr>
          <w:p w14:paraId="1791B618" w14:textId="77777777" w:rsidR="005D61FB" w:rsidRDefault="005D61FB">
            <w:pPr>
              <w:pStyle w:val="TableParagraph"/>
              <w:rPr>
                <w:rFonts w:ascii="Times New Roman"/>
                <w:sz w:val="16"/>
              </w:rPr>
            </w:pPr>
          </w:p>
        </w:tc>
        <w:tc>
          <w:tcPr>
            <w:tcW w:w="1375" w:type="dxa"/>
          </w:tcPr>
          <w:p w14:paraId="4C036F97" w14:textId="77777777" w:rsidR="005D61FB" w:rsidRDefault="005D61FB">
            <w:pPr>
              <w:pStyle w:val="TableParagraph"/>
              <w:rPr>
                <w:rFonts w:ascii="Times New Roman"/>
                <w:sz w:val="16"/>
              </w:rPr>
            </w:pPr>
          </w:p>
        </w:tc>
        <w:tc>
          <w:tcPr>
            <w:tcW w:w="1755" w:type="dxa"/>
          </w:tcPr>
          <w:p w14:paraId="3ADCC886" w14:textId="77777777" w:rsidR="005D61FB" w:rsidRDefault="005D61FB">
            <w:pPr>
              <w:pStyle w:val="TableParagraph"/>
              <w:rPr>
                <w:rFonts w:ascii="Times New Roman"/>
                <w:sz w:val="16"/>
              </w:rPr>
            </w:pPr>
          </w:p>
        </w:tc>
        <w:tc>
          <w:tcPr>
            <w:tcW w:w="3224" w:type="dxa"/>
          </w:tcPr>
          <w:p w14:paraId="4305A042" w14:textId="77777777" w:rsidR="005D61FB" w:rsidRDefault="00947834">
            <w:pPr>
              <w:pStyle w:val="TableParagraph"/>
              <w:spacing w:before="13" w:line="205" w:lineRule="exact"/>
              <w:ind w:left="344"/>
              <w:rPr>
                <w:rFonts w:ascii="Calibri"/>
                <w:sz w:val="17"/>
              </w:rPr>
            </w:pPr>
            <w:r>
              <w:rPr>
                <w:rFonts w:ascii="Calibri"/>
                <w:spacing w:val="-4"/>
                <w:sz w:val="17"/>
              </w:rPr>
              <w:t>SWET</w:t>
            </w:r>
          </w:p>
        </w:tc>
        <w:tc>
          <w:tcPr>
            <w:tcW w:w="1134" w:type="dxa"/>
          </w:tcPr>
          <w:p w14:paraId="49E1ED2D" w14:textId="77777777" w:rsidR="005D61FB" w:rsidRDefault="00947834">
            <w:pPr>
              <w:pStyle w:val="TableParagraph"/>
              <w:spacing w:before="13" w:line="205" w:lineRule="exact"/>
              <w:ind w:left="130" w:right="75"/>
              <w:jc w:val="center"/>
              <w:rPr>
                <w:rFonts w:ascii="Calibri"/>
                <w:sz w:val="17"/>
              </w:rPr>
            </w:pPr>
            <w:r>
              <w:rPr>
                <w:rFonts w:ascii="Calibri"/>
                <w:spacing w:val="-5"/>
                <w:sz w:val="17"/>
              </w:rPr>
              <w:t>267</w:t>
            </w:r>
          </w:p>
        </w:tc>
        <w:tc>
          <w:tcPr>
            <w:tcW w:w="1467" w:type="dxa"/>
          </w:tcPr>
          <w:p w14:paraId="7B54B215" w14:textId="77777777" w:rsidR="005D61FB" w:rsidRDefault="00947834">
            <w:pPr>
              <w:pStyle w:val="TableParagraph"/>
              <w:spacing w:before="13" w:line="205" w:lineRule="exact"/>
              <w:ind w:right="84"/>
              <w:jc w:val="right"/>
              <w:rPr>
                <w:rFonts w:ascii="Calibri"/>
                <w:sz w:val="17"/>
              </w:rPr>
            </w:pPr>
            <w:r>
              <w:rPr>
                <w:rFonts w:ascii="Calibri"/>
                <w:color w:val="FF0000"/>
                <w:spacing w:val="-2"/>
                <w:sz w:val="17"/>
              </w:rPr>
              <w:t>(23,664.75)</w:t>
            </w:r>
          </w:p>
        </w:tc>
      </w:tr>
      <w:tr w:rsidR="005D61FB" w14:paraId="79F45A26" w14:textId="77777777">
        <w:trPr>
          <w:trHeight w:val="234"/>
        </w:trPr>
        <w:tc>
          <w:tcPr>
            <w:tcW w:w="2853" w:type="dxa"/>
          </w:tcPr>
          <w:p w14:paraId="00411267" w14:textId="77777777" w:rsidR="005D61FB" w:rsidRDefault="00947834">
            <w:pPr>
              <w:pStyle w:val="TableParagraph"/>
              <w:spacing w:line="196" w:lineRule="exact"/>
              <w:ind w:left="590"/>
              <w:rPr>
                <w:rFonts w:ascii="Calibri"/>
                <w:b/>
                <w:sz w:val="17"/>
              </w:rPr>
            </w:pPr>
            <w:r>
              <w:rPr>
                <w:rFonts w:ascii="Calibri"/>
                <w:b/>
                <w:sz w:val="17"/>
                <w:u w:val="single"/>
              </w:rPr>
              <w:t xml:space="preserve">FINANCIAL </w:t>
            </w:r>
            <w:r>
              <w:rPr>
                <w:rFonts w:ascii="Calibri"/>
                <w:b/>
                <w:spacing w:val="-2"/>
                <w:sz w:val="17"/>
                <w:u w:val="single"/>
              </w:rPr>
              <w:t>INSTITUTION</w:t>
            </w:r>
          </w:p>
        </w:tc>
        <w:tc>
          <w:tcPr>
            <w:tcW w:w="1364" w:type="dxa"/>
          </w:tcPr>
          <w:p w14:paraId="5B6BB3C9" w14:textId="77777777" w:rsidR="005D61FB" w:rsidRDefault="00947834">
            <w:pPr>
              <w:pStyle w:val="TableParagraph"/>
              <w:spacing w:line="196" w:lineRule="exact"/>
              <w:ind w:left="113" w:right="68"/>
              <w:jc w:val="center"/>
              <w:rPr>
                <w:rFonts w:ascii="Calibri"/>
                <w:b/>
                <w:sz w:val="17"/>
              </w:rPr>
            </w:pPr>
            <w:r>
              <w:rPr>
                <w:rFonts w:ascii="Calibri"/>
                <w:b/>
                <w:sz w:val="17"/>
                <w:u w:val="single"/>
              </w:rPr>
              <w:t>ACCOUNT</w:t>
            </w:r>
            <w:r>
              <w:rPr>
                <w:rFonts w:ascii="Calibri"/>
                <w:b/>
                <w:spacing w:val="2"/>
                <w:sz w:val="17"/>
                <w:u w:val="single"/>
              </w:rPr>
              <w:t xml:space="preserve"> </w:t>
            </w:r>
            <w:r>
              <w:rPr>
                <w:rFonts w:ascii="Calibri"/>
                <w:b/>
                <w:spacing w:val="-4"/>
                <w:sz w:val="17"/>
                <w:u w:val="single"/>
              </w:rPr>
              <w:t>TYPE</w:t>
            </w:r>
          </w:p>
        </w:tc>
        <w:tc>
          <w:tcPr>
            <w:tcW w:w="1274" w:type="dxa"/>
          </w:tcPr>
          <w:p w14:paraId="4DDD12F7" w14:textId="77777777" w:rsidR="005D61FB" w:rsidRDefault="00947834">
            <w:pPr>
              <w:pStyle w:val="TableParagraph"/>
              <w:spacing w:line="196" w:lineRule="exact"/>
              <w:ind w:left="69" w:right="105"/>
              <w:jc w:val="center"/>
              <w:rPr>
                <w:rFonts w:ascii="Calibri"/>
                <w:b/>
                <w:sz w:val="17"/>
              </w:rPr>
            </w:pPr>
            <w:r>
              <w:rPr>
                <w:rFonts w:ascii="Calibri"/>
                <w:b/>
                <w:sz w:val="17"/>
                <w:u w:val="single"/>
              </w:rPr>
              <w:t>INTEREST</w:t>
            </w:r>
            <w:r>
              <w:rPr>
                <w:rFonts w:ascii="Calibri"/>
                <w:b/>
                <w:spacing w:val="4"/>
                <w:sz w:val="17"/>
                <w:u w:val="single"/>
              </w:rPr>
              <w:t xml:space="preserve"> </w:t>
            </w:r>
            <w:r>
              <w:rPr>
                <w:rFonts w:ascii="Calibri"/>
                <w:b/>
                <w:spacing w:val="-4"/>
                <w:sz w:val="17"/>
                <w:u w:val="single"/>
              </w:rPr>
              <w:t>RATE</w:t>
            </w:r>
          </w:p>
        </w:tc>
        <w:tc>
          <w:tcPr>
            <w:tcW w:w="1375" w:type="dxa"/>
          </w:tcPr>
          <w:p w14:paraId="352D7A01" w14:textId="77777777" w:rsidR="005D61FB" w:rsidRDefault="00947834">
            <w:pPr>
              <w:pStyle w:val="TableParagraph"/>
              <w:spacing w:line="196" w:lineRule="exact"/>
              <w:ind w:left="105" w:right="66"/>
              <w:jc w:val="center"/>
              <w:rPr>
                <w:rFonts w:ascii="Calibri"/>
                <w:b/>
                <w:sz w:val="17"/>
              </w:rPr>
            </w:pPr>
            <w:r>
              <w:rPr>
                <w:rFonts w:ascii="Calibri"/>
                <w:b/>
                <w:sz w:val="17"/>
                <w:u w:val="single"/>
              </w:rPr>
              <w:t>MATURITY</w:t>
            </w:r>
            <w:r>
              <w:rPr>
                <w:rFonts w:ascii="Calibri"/>
                <w:b/>
                <w:spacing w:val="4"/>
                <w:sz w:val="17"/>
                <w:u w:val="single"/>
              </w:rPr>
              <w:t xml:space="preserve"> </w:t>
            </w:r>
            <w:r>
              <w:rPr>
                <w:rFonts w:ascii="Calibri"/>
                <w:b/>
                <w:spacing w:val="-4"/>
                <w:sz w:val="17"/>
                <w:u w:val="single"/>
              </w:rPr>
              <w:t>DATE</w:t>
            </w:r>
          </w:p>
        </w:tc>
        <w:tc>
          <w:tcPr>
            <w:tcW w:w="1755" w:type="dxa"/>
          </w:tcPr>
          <w:p w14:paraId="2CAE3DE6" w14:textId="77777777" w:rsidR="005D61FB" w:rsidRDefault="00947834">
            <w:pPr>
              <w:pStyle w:val="TableParagraph"/>
              <w:spacing w:line="196" w:lineRule="exact"/>
              <w:ind w:right="439"/>
              <w:jc w:val="right"/>
              <w:rPr>
                <w:rFonts w:ascii="Calibri"/>
                <w:b/>
                <w:sz w:val="17"/>
              </w:rPr>
            </w:pPr>
            <w:r>
              <w:rPr>
                <w:rFonts w:ascii="Calibri"/>
                <w:b/>
                <w:sz w:val="17"/>
                <w:u w:val="single"/>
              </w:rPr>
              <w:t>MARKET</w:t>
            </w:r>
            <w:r>
              <w:rPr>
                <w:rFonts w:ascii="Calibri"/>
                <w:b/>
                <w:spacing w:val="5"/>
                <w:sz w:val="17"/>
                <w:u w:val="single"/>
              </w:rPr>
              <w:t xml:space="preserve"> </w:t>
            </w:r>
            <w:r>
              <w:rPr>
                <w:rFonts w:ascii="Calibri"/>
                <w:b/>
                <w:spacing w:val="-2"/>
                <w:sz w:val="17"/>
                <w:u w:val="single"/>
              </w:rPr>
              <w:t>VALUE</w:t>
            </w:r>
          </w:p>
        </w:tc>
        <w:tc>
          <w:tcPr>
            <w:tcW w:w="3224" w:type="dxa"/>
          </w:tcPr>
          <w:p w14:paraId="3389699C" w14:textId="77777777" w:rsidR="005D61FB" w:rsidRDefault="00947834">
            <w:pPr>
              <w:pStyle w:val="TableParagraph"/>
              <w:spacing w:line="196" w:lineRule="exact"/>
              <w:ind w:left="344"/>
              <w:rPr>
                <w:rFonts w:ascii="Calibri"/>
                <w:sz w:val="17"/>
              </w:rPr>
            </w:pPr>
            <w:r>
              <w:rPr>
                <w:rFonts w:ascii="Calibri"/>
                <w:sz w:val="17"/>
              </w:rPr>
              <w:t>AMERICAN</w:t>
            </w:r>
            <w:r>
              <w:rPr>
                <w:rFonts w:ascii="Calibri"/>
                <w:spacing w:val="-1"/>
                <w:sz w:val="17"/>
              </w:rPr>
              <w:t xml:space="preserve"> </w:t>
            </w:r>
            <w:r>
              <w:rPr>
                <w:rFonts w:ascii="Calibri"/>
                <w:sz w:val="17"/>
              </w:rPr>
              <w:t>RESCUE</w:t>
            </w:r>
            <w:r>
              <w:rPr>
                <w:rFonts w:ascii="Calibri"/>
                <w:spacing w:val="1"/>
                <w:sz w:val="17"/>
              </w:rPr>
              <w:t xml:space="preserve"> </w:t>
            </w:r>
            <w:r>
              <w:rPr>
                <w:rFonts w:ascii="Calibri"/>
                <w:sz w:val="17"/>
              </w:rPr>
              <w:t>PLAN ACT</w:t>
            </w:r>
            <w:r>
              <w:rPr>
                <w:rFonts w:ascii="Calibri"/>
                <w:spacing w:val="1"/>
                <w:sz w:val="17"/>
              </w:rPr>
              <w:t xml:space="preserve"> </w:t>
            </w:r>
            <w:r>
              <w:rPr>
                <w:rFonts w:ascii="Calibri"/>
                <w:spacing w:val="-2"/>
                <w:sz w:val="17"/>
              </w:rPr>
              <w:t>(ARPA)</w:t>
            </w:r>
          </w:p>
        </w:tc>
        <w:tc>
          <w:tcPr>
            <w:tcW w:w="1134" w:type="dxa"/>
          </w:tcPr>
          <w:p w14:paraId="39A56355" w14:textId="77777777" w:rsidR="005D61FB" w:rsidRDefault="00947834">
            <w:pPr>
              <w:pStyle w:val="TableParagraph"/>
              <w:spacing w:line="196" w:lineRule="exact"/>
              <w:ind w:left="130" w:right="75"/>
              <w:jc w:val="center"/>
              <w:rPr>
                <w:rFonts w:ascii="Calibri"/>
                <w:sz w:val="17"/>
              </w:rPr>
            </w:pPr>
            <w:r>
              <w:rPr>
                <w:rFonts w:ascii="Calibri"/>
                <w:spacing w:val="-5"/>
                <w:sz w:val="17"/>
              </w:rPr>
              <w:t>285</w:t>
            </w:r>
          </w:p>
        </w:tc>
        <w:tc>
          <w:tcPr>
            <w:tcW w:w="1467" w:type="dxa"/>
          </w:tcPr>
          <w:p w14:paraId="18E08FAB" w14:textId="77777777" w:rsidR="005D61FB" w:rsidRDefault="00947834">
            <w:pPr>
              <w:pStyle w:val="TableParagraph"/>
              <w:spacing w:line="196" w:lineRule="exact"/>
              <w:ind w:right="138"/>
              <w:jc w:val="right"/>
              <w:rPr>
                <w:rFonts w:ascii="Calibri"/>
                <w:sz w:val="17"/>
              </w:rPr>
            </w:pPr>
            <w:r>
              <w:rPr>
                <w:rFonts w:ascii="Calibri"/>
                <w:spacing w:val="-2"/>
                <w:sz w:val="17"/>
              </w:rPr>
              <w:t>1,185,485.81</w:t>
            </w:r>
          </w:p>
        </w:tc>
      </w:tr>
      <w:tr w:rsidR="005D61FB" w14:paraId="2AC9CA64" w14:textId="77777777">
        <w:trPr>
          <w:trHeight w:val="236"/>
        </w:trPr>
        <w:tc>
          <w:tcPr>
            <w:tcW w:w="2853" w:type="dxa"/>
          </w:tcPr>
          <w:p w14:paraId="2E336B80" w14:textId="77777777" w:rsidR="005D61FB" w:rsidRDefault="00947834">
            <w:pPr>
              <w:pStyle w:val="TableParagraph"/>
              <w:spacing w:before="9"/>
              <w:ind w:left="50"/>
              <w:rPr>
                <w:rFonts w:ascii="Calibri"/>
                <w:sz w:val="17"/>
              </w:rPr>
            </w:pPr>
            <w:r>
              <w:rPr>
                <w:rFonts w:ascii="Calibri"/>
                <w:sz w:val="17"/>
              </w:rPr>
              <w:t>ADVIA</w:t>
            </w:r>
            <w:r>
              <w:rPr>
                <w:rFonts w:ascii="Calibri"/>
                <w:spacing w:val="1"/>
                <w:sz w:val="17"/>
              </w:rPr>
              <w:t xml:space="preserve"> </w:t>
            </w:r>
            <w:r>
              <w:rPr>
                <w:rFonts w:ascii="Calibri"/>
                <w:sz w:val="17"/>
              </w:rPr>
              <w:t>CREDIT</w:t>
            </w:r>
            <w:r>
              <w:rPr>
                <w:rFonts w:ascii="Calibri"/>
                <w:spacing w:val="1"/>
                <w:sz w:val="17"/>
              </w:rPr>
              <w:t xml:space="preserve"> </w:t>
            </w:r>
            <w:r>
              <w:rPr>
                <w:rFonts w:ascii="Calibri"/>
                <w:spacing w:val="-2"/>
                <w:sz w:val="17"/>
              </w:rPr>
              <w:t>UNION</w:t>
            </w:r>
          </w:p>
        </w:tc>
        <w:tc>
          <w:tcPr>
            <w:tcW w:w="1364" w:type="dxa"/>
          </w:tcPr>
          <w:p w14:paraId="05AFE58B" w14:textId="77777777" w:rsidR="005D61FB" w:rsidRDefault="00947834">
            <w:pPr>
              <w:pStyle w:val="TableParagraph"/>
              <w:spacing w:before="9"/>
              <w:ind w:left="113" w:right="68"/>
              <w:jc w:val="center"/>
              <w:rPr>
                <w:rFonts w:ascii="Calibri"/>
                <w:sz w:val="17"/>
              </w:rPr>
            </w:pPr>
            <w:r>
              <w:rPr>
                <w:rFonts w:ascii="Calibri"/>
                <w:sz w:val="17"/>
              </w:rPr>
              <w:t>Ultimate</w:t>
            </w:r>
            <w:r>
              <w:rPr>
                <w:rFonts w:ascii="Calibri"/>
                <w:spacing w:val="4"/>
                <w:sz w:val="17"/>
              </w:rPr>
              <w:t xml:space="preserve"> </w:t>
            </w:r>
            <w:r>
              <w:rPr>
                <w:rFonts w:ascii="Calibri"/>
                <w:spacing w:val="-2"/>
                <w:sz w:val="17"/>
              </w:rPr>
              <w:t>Savings</w:t>
            </w:r>
          </w:p>
        </w:tc>
        <w:tc>
          <w:tcPr>
            <w:tcW w:w="1274" w:type="dxa"/>
          </w:tcPr>
          <w:p w14:paraId="4805C962" w14:textId="77777777" w:rsidR="005D61FB" w:rsidRDefault="00947834">
            <w:pPr>
              <w:pStyle w:val="TableParagraph"/>
              <w:spacing w:before="9"/>
              <w:ind w:left="68" w:right="105"/>
              <w:jc w:val="center"/>
              <w:rPr>
                <w:rFonts w:ascii="Calibri"/>
                <w:sz w:val="17"/>
              </w:rPr>
            </w:pPr>
            <w:r>
              <w:rPr>
                <w:rFonts w:ascii="Calibri"/>
                <w:spacing w:val="-2"/>
                <w:sz w:val="17"/>
              </w:rPr>
              <w:t>0.450%</w:t>
            </w:r>
          </w:p>
        </w:tc>
        <w:tc>
          <w:tcPr>
            <w:tcW w:w="1375" w:type="dxa"/>
          </w:tcPr>
          <w:p w14:paraId="210B7DCF" w14:textId="77777777" w:rsidR="005D61FB" w:rsidRDefault="00947834">
            <w:pPr>
              <w:pStyle w:val="TableParagraph"/>
              <w:spacing w:before="9"/>
              <w:ind w:left="105" w:right="65"/>
              <w:jc w:val="center"/>
              <w:rPr>
                <w:rFonts w:ascii="Calibri"/>
                <w:sz w:val="17"/>
              </w:rPr>
            </w:pPr>
            <w:r>
              <w:rPr>
                <w:rFonts w:ascii="Calibri"/>
                <w:spacing w:val="-5"/>
                <w:sz w:val="17"/>
              </w:rPr>
              <w:t>NA</w:t>
            </w:r>
          </w:p>
        </w:tc>
        <w:tc>
          <w:tcPr>
            <w:tcW w:w="1755" w:type="dxa"/>
          </w:tcPr>
          <w:p w14:paraId="50E6336F" w14:textId="77777777" w:rsidR="005D61FB" w:rsidRDefault="00947834">
            <w:pPr>
              <w:pStyle w:val="TableParagraph"/>
              <w:spacing w:before="9"/>
              <w:ind w:right="434"/>
              <w:jc w:val="right"/>
              <w:rPr>
                <w:rFonts w:ascii="Calibri"/>
                <w:sz w:val="17"/>
              </w:rPr>
            </w:pPr>
            <w:r>
              <w:rPr>
                <w:rFonts w:ascii="Calibri"/>
                <w:spacing w:val="-2"/>
                <w:sz w:val="17"/>
              </w:rPr>
              <w:t>772,031.78</w:t>
            </w:r>
          </w:p>
        </w:tc>
        <w:tc>
          <w:tcPr>
            <w:tcW w:w="3224" w:type="dxa"/>
          </w:tcPr>
          <w:p w14:paraId="2A4FFCDF" w14:textId="77777777" w:rsidR="005D61FB" w:rsidRDefault="00947834">
            <w:pPr>
              <w:pStyle w:val="TableParagraph"/>
              <w:spacing w:before="9"/>
              <w:ind w:left="344"/>
              <w:rPr>
                <w:rFonts w:ascii="Calibri"/>
                <w:sz w:val="17"/>
              </w:rPr>
            </w:pPr>
            <w:r>
              <w:rPr>
                <w:rFonts w:ascii="Calibri"/>
                <w:sz w:val="17"/>
              </w:rPr>
              <w:t>ROAD DEBT</w:t>
            </w:r>
            <w:r>
              <w:rPr>
                <w:rFonts w:ascii="Calibri"/>
                <w:spacing w:val="1"/>
                <w:sz w:val="17"/>
              </w:rPr>
              <w:t xml:space="preserve"> </w:t>
            </w:r>
            <w:r>
              <w:rPr>
                <w:rFonts w:ascii="Calibri"/>
                <w:sz w:val="17"/>
              </w:rPr>
              <w:t>SERVICE</w:t>
            </w:r>
            <w:r>
              <w:rPr>
                <w:rFonts w:ascii="Calibri"/>
                <w:spacing w:val="1"/>
                <w:sz w:val="17"/>
              </w:rPr>
              <w:t xml:space="preserve"> </w:t>
            </w:r>
            <w:r>
              <w:rPr>
                <w:rFonts w:ascii="Calibri"/>
                <w:sz w:val="17"/>
              </w:rPr>
              <w:t>(VOTED</w:t>
            </w:r>
            <w:r>
              <w:rPr>
                <w:rFonts w:ascii="Calibri"/>
                <w:spacing w:val="-1"/>
                <w:sz w:val="17"/>
              </w:rPr>
              <w:t xml:space="preserve"> </w:t>
            </w:r>
            <w:r>
              <w:rPr>
                <w:rFonts w:ascii="Calibri"/>
                <w:spacing w:val="-2"/>
                <w:sz w:val="17"/>
              </w:rPr>
              <w:t>BOND)</w:t>
            </w:r>
          </w:p>
        </w:tc>
        <w:tc>
          <w:tcPr>
            <w:tcW w:w="1134" w:type="dxa"/>
          </w:tcPr>
          <w:p w14:paraId="59A4BECB" w14:textId="77777777" w:rsidR="005D61FB" w:rsidRDefault="00947834">
            <w:pPr>
              <w:pStyle w:val="TableParagraph"/>
              <w:spacing w:before="9"/>
              <w:ind w:left="130" w:right="75"/>
              <w:jc w:val="center"/>
              <w:rPr>
                <w:rFonts w:ascii="Calibri"/>
                <w:sz w:val="17"/>
              </w:rPr>
            </w:pPr>
            <w:r>
              <w:rPr>
                <w:rFonts w:ascii="Calibri"/>
                <w:spacing w:val="-5"/>
                <w:sz w:val="17"/>
              </w:rPr>
              <w:t>301</w:t>
            </w:r>
          </w:p>
        </w:tc>
        <w:tc>
          <w:tcPr>
            <w:tcW w:w="1467" w:type="dxa"/>
          </w:tcPr>
          <w:p w14:paraId="20384C09" w14:textId="77777777" w:rsidR="005D61FB" w:rsidRDefault="00947834">
            <w:pPr>
              <w:pStyle w:val="TableParagraph"/>
              <w:spacing w:before="9"/>
              <w:ind w:right="137"/>
              <w:jc w:val="right"/>
              <w:rPr>
                <w:rFonts w:ascii="Calibri"/>
                <w:sz w:val="17"/>
              </w:rPr>
            </w:pPr>
            <w:r>
              <w:rPr>
                <w:rFonts w:ascii="Calibri"/>
                <w:spacing w:val="-2"/>
                <w:sz w:val="17"/>
              </w:rPr>
              <w:t>513,943.87</w:t>
            </w:r>
          </w:p>
        </w:tc>
      </w:tr>
      <w:tr w:rsidR="005D61FB" w14:paraId="09C0A345" w14:textId="77777777">
        <w:trPr>
          <w:trHeight w:val="218"/>
        </w:trPr>
        <w:tc>
          <w:tcPr>
            <w:tcW w:w="2853" w:type="dxa"/>
          </w:tcPr>
          <w:p w14:paraId="1A661EFE" w14:textId="77777777" w:rsidR="005D61FB" w:rsidRDefault="00947834">
            <w:pPr>
              <w:pStyle w:val="TableParagraph"/>
              <w:spacing w:line="198" w:lineRule="exact"/>
              <w:ind w:left="50"/>
              <w:rPr>
                <w:rFonts w:ascii="Calibri"/>
                <w:sz w:val="17"/>
              </w:rPr>
            </w:pPr>
            <w:r>
              <w:rPr>
                <w:rFonts w:ascii="Calibri"/>
                <w:spacing w:val="-2"/>
                <w:sz w:val="17"/>
              </w:rPr>
              <w:t>COMERICA</w:t>
            </w:r>
          </w:p>
        </w:tc>
        <w:tc>
          <w:tcPr>
            <w:tcW w:w="1364" w:type="dxa"/>
          </w:tcPr>
          <w:p w14:paraId="5ABFC6BF" w14:textId="77777777" w:rsidR="005D61FB" w:rsidRDefault="00947834">
            <w:pPr>
              <w:pStyle w:val="TableParagraph"/>
              <w:spacing w:line="198" w:lineRule="exact"/>
              <w:ind w:left="111" w:right="68"/>
              <w:jc w:val="center"/>
              <w:rPr>
                <w:rFonts w:ascii="Calibri"/>
                <w:sz w:val="17"/>
              </w:rPr>
            </w:pPr>
            <w:r>
              <w:rPr>
                <w:rFonts w:ascii="Calibri"/>
                <w:spacing w:val="-5"/>
                <w:sz w:val="17"/>
              </w:rPr>
              <w:t>MM</w:t>
            </w:r>
          </w:p>
        </w:tc>
        <w:tc>
          <w:tcPr>
            <w:tcW w:w="1274" w:type="dxa"/>
          </w:tcPr>
          <w:p w14:paraId="0A386A60" w14:textId="77777777" w:rsidR="005D61FB" w:rsidRDefault="00947834">
            <w:pPr>
              <w:pStyle w:val="TableParagraph"/>
              <w:spacing w:line="198" w:lineRule="exact"/>
              <w:ind w:left="68" w:right="105"/>
              <w:jc w:val="center"/>
              <w:rPr>
                <w:rFonts w:ascii="Calibri"/>
                <w:sz w:val="17"/>
              </w:rPr>
            </w:pPr>
            <w:r>
              <w:rPr>
                <w:rFonts w:ascii="Calibri"/>
                <w:spacing w:val="-2"/>
                <w:sz w:val="17"/>
              </w:rPr>
              <w:t>0.000%</w:t>
            </w:r>
          </w:p>
        </w:tc>
        <w:tc>
          <w:tcPr>
            <w:tcW w:w="1375" w:type="dxa"/>
          </w:tcPr>
          <w:p w14:paraId="3155A850"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1755" w:type="dxa"/>
          </w:tcPr>
          <w:p w14:paraId="3E26CAD2" w14:textId="77777777" w:rsidR="005D61FB" w:rsidRDefault="00947834">
            <w:pPr>
              <w:pStyle w:val="TableParagraph"/>
              <w:spacing w:line="198" w:lineRule="exact"/>
              <w:ind w:right="434"/>
              <w:jc w:val="right"/>
              <w:rPr>
                <w:rFonts w:ascii="Calibri"/>
                <w:sz w:val="17"/>
              </w:rPr>
            </w:pPr>
            <w:r>
              <w:rPr>
                <w:rFonts w:ascii="Calibri"/>
                <w:spacing w:val="-2"/>
                <w:sz w:val="17"/>
              </w:rPr>
              <w:t>109,265.13</w:t>
            </w:r>
          </w:p>
        </w:tc>
        <w:tc>
          <w:tcPr>
            <w:tcW w:w="3224" w:type="dxa"/>
          </w:tcPr>
          <w:p w14:paraId="713FB83F" w14:textId="77777777" w:rsidR="005D61FB" w:rsidRDefault="00947834">
            <w:pPr>
              <w:pStyle w:val="TableParagraph"/>
              <w:spacing w:line="198" w:lineRule="exact"/>
              <w:ind w:left="344"/>
              <w:rPr>
                <w:rFonts w:ascii="Calibri"/>
                <w:sz w:val="17"/>
              </w:rPr>
            </w:pPr>
            <w:r>
              <w:rPr>
                <w:rFonts w:ascii="Calibri"/>
                <w:sz w:val="17"/>
              </w:rPr>
              <w:t>BUILDING</w:t>
            </w:r>
            <w:r>
              <w:rPr>
                <w:rFonts w:ascii="Calibri"/>
                <w:spacing w:val="-1"/>
                <w:sz w:val="17"/>
              </w:rPr>
              <w:t xml:space="preserve"> </w:t>
            </w:r>
            <w:r>
              <w:rPr>
                <w:rFonts w:ascii="Calibri"/>
                <w:spacing w:val="-2"/>
                <w:sz w:val="17"/>
              </w:rPr>
              <w:t>IMPROVEMENTS</w:t>
            </w:r>
          </w:p>
        </w:tc>
        <w:tc>
          <w:tcPr>
            <w:tcW w:w="1134" w:type="dxa"/>
          </w:tcPr>
          <w:p w14:paraId="348C408C" w14:textId="77777777" w:rsidR="005D61FB" w:rsidRDefault="00947834">
            <w:pPr>
              <w:pStyle w:val="TableParagraph"/>
              <w:spacing w:line="198" w:lineRule="exact"/>
              <w:ind w:left="130" w:right="75"/>
              <w:jc w:val="center"/>
              <w:rPr>
                <w:rFonts w:ascii="Calibri"/>
                <w:sz w:val="17"/>
              </w:rPr>
            </w:pPr>
            <w:r>
              <w:rPr>
                <w:rFonts w:ascii="Calibri"/>
                <w:spacing w:val="-5"/>
                <w:sz w:val="17"/>
              </w:rPr>
              <w:t>402</w:t>
            </w:r>
          </w:p>
        </w:tc>
        <w:tc>
          <w:tcPr>
            <w:tcW w:w="1467" w:type="dxa"/>
          </w:tcPr>
          <w:p w14:paraId="039517D9" w14:textId="77777777" w:rsidR="005D61FB" w:rsidRDefault="00947834">
            <w:pPr>
              <w:pStyle w:val="TableParagraph"/>
              <w:spacing w:line="198" w:lineRule="exact"/>
              <w:ind w:right="137"/>
              <w:jc w:val="right"/>
              <w:rPr>
                <w:rFonts w:ascii="Calibri"/>
                <w:sz w:val="17"/>
              </w:rPr>
            </w:pPr>
            <w:r>
              <w:rPr>
                <w:rFonts w:ascii="Calibri"/>
                <w:spacing w:val="-2"/>
                <w:sz w:val="17"/>
              </w:rPr>
              <w:t>55,888.84</w:t>
            </w:r>
          </w:p>
        </w:tc>
      </w:tr>
      <w:tr w:rsidR="005D61FB" w14:paraId="05262B63" w14:textId="77777777">
        <w:trPr>
          <w:trHeight w:val="218"/>
        </w:trPr>
        <w:tc>
          <w:tcPr>
            <w:tcW w:w="2853" w:type="dxa"/>
          </w:tcPr>
          <w:p w14:paraId="3E4453D3" w14:textId="77777777" w:rsidR="005D61FB" w:rsidRDefault="00947834">
            <w:pPr>
              <w:pStyle w:val="TableParagraph"/>
              <w:spacing w:line="198" w:lineRule="exact"/>
              <w:ind w:left="50"/>
              <w:rPr>
                <w:rFonts w:ascii="Calibri"/>
                <w:sz w:val="17"/>
              </w:rPr>
            </w:pPr>
            <w:r>
              <w:rPr>
                <w:rFonts w:ascii="Calibri"/>
                <w:spacing w:val="-2"/>
                <w:sz w:val="17"/>
              </w:rPr>
              <w:t>COMERICA</w:t>
            </w:r>
          </w:p>
        </w:tc>
        <w:tc>
          <w:tcPr>
            <w:tcW w:w="1364" w:type="dxa"/>
          </w:tcPr>
          <w:p w14:paraId="5E50A39C" w14:textId="77777777" w:rsidR="005D61FB" w:rsidRDefault="00947834">
            <w:pPr>
              <w:pStyle w:val="TableParagraph"/>
              <w:spacing w:line="198" w:lineRule="exact"/>
              <w:ind w:left="113" w:right="68"/>
              <w:jc w:val="center"/>
              <w:rPr>
                <w:rFonts w:ascii="Calibri"/>
                <w:sz w:val="17"/>
              </w:rPr>
            </w:pPr>
            <w:r>
              <w:rPr>
                <w:rFonts w:ascii="Calibri"/>
                <w:sz w:val="17"/>
              </w:rPr>
              <w:t>Govt</w:t>
            </w:r>
            <w:r>
              <w:rPr>
                <w:rFonts w:ascii="Calibri"/>
                <w:spacing w:val="-1"/>
                <w:sz w:val="17"/>
              </w:rPr>
              <w:t xml:space="preserve"> </w:t>
            </w:r>
            <w:r>
              <w:rPr>
                <w:rFonts w:ascii="Calibri"/>
                <w:spacing w:val="-4"/>
                <w:sz w:val="17"/>
              </w:rPr>
              <w:t>Sec.</w:t>
            </w:r>
          </w:p>
        </w:tc>
        <w:tc>
          <w:tcPr>
            <w:tcW w:w="1274" w:type="dxa"/>
          </w:tcPr>
          <w:p w14:paraId="56A18F55" w14:textId="77777777" w:rsidR="005D61FB" w:rsidRDefault="00947834">
            <w:pPr>
              <w:pStyle w:val="TableParagraph"/>
              <w:spacing w:line="198" w:lineRule="exact"/>
              <w:ind w:left="68" w:right="105"/>
              <w:jc w:val="center"/>
              <w:rPr>
                <w:rFonts w:ascii="Calibri"/>
                <w:sz w:val="17"/>
              </w:rPr>
            </w:pPr>
            <w:r>
              <w:rPr>
                <w:rFonts w:ascii="Calibri"/>
                <w:spacing w:val="-2"/>
                <w:sz w:val="17"/>
              </w:rPr>
              <w:t>2.500%</w:t>
            </w:r>
          </w:p>
        </w:tc>
        <w:tc>
          <w:tcPr>
            <w:tcW w:w="1375" w:type="dxa"/>
          </w:tcPr>
          <w:p w14:paraId="0F048CCB" w14:textId="77777777" w:rsidR="005D61FB" w:rsidRDefault="00947834">
            <w:pPr>
              <w:pStyle w:val="TableParagraph"/>
              <w:spacing w:line="198" w:lineRule="exact"/>
              <w:ind w:left="105" w:right="65"/>
              <w:jc w:val="center"/>
              <w:rPr>
                <w:rFonts w:ascii="Calibri"/>
                <w:sz w:val="17"/>
              </w:rPr>
            </w:pPr>
            <w:r>
              <w:rPr>
                <w:rFonts w:ascii="Calibri"/>
                <w:spacing w:val="-2"/>
                <w:sz w:val="17"/>
              </w:rPr>
              <w:t>12/25/2042</w:t>
            </w:r>
          </w:p>
        </w:tc>
        <w:tc>
          <w:tcPr>
            <w:tcW w:w="1755" w:type="dxa"/>
          </w:tcPr>
          <w:p w14:paraId="3C9A0437" w14:textId="77777777" w:rsidR="005D61FB" w:rsidRDefault="00947834">
            <w:pPr>
              <w:pStyle w:val="TableParagraph"/>
              <w:spacing w:line="198" w:lineRule="exact"/>
              <w:ind w:right="434"/>
              <w:jc w:val="right"/>
              <w:rPr>
                <w:rFonts w:ascii="Calibri"/>
                <w:sz w:val="17"/>
              </w:rPr>
            </w:pPr>
            <w:r>
              <w:rPr>
                <w:rFonts w:ascii="Calibri"/>
                <w:spacing w:val="-2"/>
                <w:sz w:val="17"/>
              </w:rPr>
              <w:t>126,835.49</w:t>
            </w:r>
          </w:p>
        </w:tc>
        <w:tc>
          <w:tcPr>
            <w:tcW w:w="3224" w:type="dxa"/>
          </w:tcPr>
          <w:p w14:paraId="7BA07BDB" w14:textId="77777777" w:rsidR="005D61FB" w:rsidRDefault="00947834">
            <w:pPr>
              <w:pStyle w:val="TableParagraph"/>
              <w:spacing w:line="198" w:lineRule="exact"/>
              <w:ind w:left="344"/>
              <w:rPr>
                <w:rFonts w:ascii="Calibri"/>
                <w:sz w:val="17"/>
              </w:rPr>
            </w:pPr>
            <w:r>
              <w:rPr>
                <w:rFonts w:ascii="Calibri"/>
                <w:sz w:val="17"/>
              </w:rPr>
              <w:t>REVOLVING</w:t>
            </w:r>
            <w:r>
              <w:rPr>
                <w:rFonts w:ascii="Calibri"/>
                <w:spacing w:val="-1"/>
                <w:sz w:val="17"/>
              </w:rPr>
              <w:t xml:space="preserve"> </w:t>
            </w:r>
            <w:r>
              <w:rPr>
                <w:rFonts w:ascii="Calibri"/>
                <w:spacing w:val="-4"/>
                <w:sz w:val="17"/>
              </w:rPr>
              <w:t>LOAN</w:t>
            </w:r>
          </w:p>
        </w:tc>
        <w:tc>
          <w:tcPr>
            <w:tcW w:w="1134" w:type="dxa"/>
          </w:tcPr>
          <w:p w14:paraId="56BC8482" w14:textId="77777777" w:rsidR="005D61FB" w:rsidRDefault="00947834">
            <w:pPr>
              <w:pStyle w:val="TableParagraph"/>
              <w:spacing w:line="198" w:lineRule="exact"/>
              <w:ind w:left="130" w:right="75"/>
              <w:jc w:val="center"/>
              <w:rPr>
                <w:rFonts w:ascii="Calibri"/>
                <w:sz w:val="17"/>
              </w:rPr>
            </w:pPr>
            <w:r>
              <w:rPr>
                <w:rFonts w:ascii="Calibri"/>
                <w:spacing w:val="-5"/>
                <w:sz w:val="17"/>
              </w:rPr>
              <w:t>550</w:t>
            </w:r>
          </w:p>
        </w:tc>
        <w:tc>
          <w:tcPr>
            <w:tcW w:w="1467" w:type="dxa"/>
          </w:tcPr>
          <w:p w14:paraId="1934441F" w14:textId="77777777" w:rsidR="005D61FB" w:rsidRDefault="00947834">
            <w:pPr>
              <w:pStyle w:val="TableParagraph"/>
              <w:spacing w:line="198" w:lineRule="exact"/>
              <w:ind w:right="137"/>
              <w:jc w:val="right"/>
              <w:rPr>
                <w:rFonts w:ascii="Calibri"/>
                <w:sz w:val="17"/>
              </w:rPr>
            </w:pPr>
            <w:r>
              <w:rPr>
                <w:rFonts w:ascii="Calibri"/>
                <w:spacing w:val="-2"/>
                <w:sz w:val="17"/>
              </w:rPr>
              <w:t>1,850.00</w:t>
            </w:r>
          </w:p>
        </w:tc>
      </w:tr>
      <w:tr w:rsidR="005D61FB" w14:paraId="424E5346" w14:textId="77777777">
        <w:trPr>
          <w:trHeight w:val="218"/>
        </w:trPr>
        <w:tc>
          <w:tcPr>
            <w:tcW w:w="2853" w:type="dxa"/>
          </w:tcPr>
          <w:p w14:paraId="245B2B71" w14:textId="77777777" w:rsidR="005D61FB" w:rsidRDefault="00947834">
            <w:pPr>
              <w:pStyle w:val="TableParagraph"/>
              <w:spacing w:line="198" w:lineRule="exact"/>
              <w:ind w:left="50"/>
              <w:rPr>
                <w:rFonts w:ascii="Calibri"/>
                <w:sz w:val="17"/>
              </w:rPr>
            </w:pPr>
            <w:r>
              <w:rPr>
                <w:rFonts w:ascii="Calibri"/>
                <w:spacing w:val="-2"/>
                <w:sz w:val="17"/>
              </w:rPr>
              <w:t>COMERICA</w:t>
            </w:r>
          </w:p>
        </w:tc>
        <w:tc>
          <w:tcPr>
            <w:tcW w:w="1364" w:type="dxa"/>
          </w:tcPr>
          <w:p w14:paraId="589E438C" w14:textId="77777777" w:rsidR="005D61FB" w:rsidRDefault="00947834">
            <w:pPr>
              <w:pStyle w:val="TableParagraph"/>
              <w:spacing w:line="198" w:lineRule="exact"/>
              <w:ind w:left="113" w:right="68"/>
              <w:jc w:val="center"/>
              <w:rPr>
                <w:rFonts w:ascii="Calibri"/>
                <w:sz w:val="17"/>
              </w:rPr>
            </w:pPr>
            <w:r>
              <w:rPr>
                <w:rFonts w:ascii="Calibri"/>
                <w:sz w:val="17"/>
              </w:rPr>
              <w:t>Govt</w:t>
            </w:r>
            <w:r>
              <w:rPr>
                <w:rFonts w:ascii="Calibri"/>
                <w:spacing w:val="-1"/>
                <w:sz w:val="17"/>
              </w:rPr>
              <w:t xml:space="preserve"> </w:t>
            </w:r>
            <w:r>
              <w:rPr>
                <w:rFonts w:ascii="Calibri"/>
                <w:spacing w:val="-4"/>
                <w:sz w:val="17"/>
              </w:rPr>
              <w:t>Sec.</w:t>
            </w:r>
          </w:p>
        </w:tc>
        <w:tc>
          <w:tcPr>
            <w:tcW w:w="1274" w:type="dxa"/>
          </w:tcPr>
          <w:p w14:paraId="4A924639" w14:textId="77777777" w:rsidR="005D61FB" w:rsidRDefault="00947834">
            <w:pPr>
              <w:pStyle w:val="TableParagraph"/>
              <w:spacing w:line="198" w:lineRule="exact"/>
              <w:ind w:left="68" w:right="105"/>
              <w:jc w:val="center"/>
              <w:rPr>
                <w:rFonts w:ascii="Calibri"/>
                <w:sz w:val="17"/>
              </w:rPr>
            </w:pPr>
            <w:r>
              <w:rPr>
                <w:rFonts w:ascii="Calibri"/>
                <w:spacing w:val="-2"/>
                <w:sz w:val="17"/>
              </w:rPr>
              <w:t>0.175%</w:t>
            </w:r>
          </w:p>
        </w:tc>
        <w:tc>
          <w:tcPr>
            <w:tcW w:w="1375" w:type="dxa"/>
          </w:tcPr>
          <w:p w14:paraId="689CD5EA" w14:textId="77777777" w:rsidR="005D61FB" w:rsidRDefault="00947834">
            <w:pPr>
              <w:pStyle w:val="TableParagraph"/>
              <w:spacing w:line="198" w:lineRule="exact"/>
              <w:ind w:left="103" w:right="66"/>
              <w:jc w:val="center"/>
              <w:rPr>
                <w:rFonts w:ascii="Calibri"/>
                <w:sz w:val="17"/>
              </w:rPr>
            </w:pPr>
            <w:r>
              <w:rPr>
                <w:rFonts w:ascii="Calibri"/>
                <w:spacing w:val="-2"/>
                <w:sz w:val="17"/>
              </w:rPr>
              <w:t>9/30/2024</w:t>
            </w:r>
          </w:p>
        </w:tc>
        <w:tc>
          <w:tcPr>
            <w:tcW w:w="1755" w:type="dxa"/>
          </w:tcPr>
          <w:p w14:paraId="63C770B6" w14:textId="77777777" w:rsidR="005D61FB" w:rsidRDefault="00947834">
            <w:pPr>
              <w:pStyle w:val="TableParagraph"/>
              <w:spacing w:line="198" w:lineRule="exact"/>
              <w:ind w:right="434"/>
              <w:jc w:val="right"/>
              <w:rPr>
                <w:rFonts w:ascii="Calibri"/>
                <w:sz w:val="17"/>
              </w:rPr>
            </w:pPr>
            <w:r>
              <w:rPr>
                <w:rFonts w:ascii="Calibri"/>
                <w:spacing w:val="-2"/>
                <w:sz w:val="17"/>
              </w:rPr>
              <w:t>493,900.00</w:t>
            </w:r>
          </w:p>
        </w:tc>
        <w:tc>
          <w:tcPr>
            <w:tcW w:w="3224" w:type="dxa"/>
          </w:tcPr>
          <w:p w14:paraId="753BD5DF" w14:textId="77777777" w:rsidR="005D61FB" w:rsidRDefault="00947834">
            <w:pPr>
              <w:pStyle w:val="TableParagraph"/>
              <w:spacing w:line="198" w:lineRule="exact"/>
              <w:ind w:left="344"/>
              <w:rPr>
                <w:rFonts w:ascii="Calibri"/>
                <w:sz w:val="17"/>
              </w:rPr>
            </w:pPr>
            <w:r>
              <w:rPr>
                <w:rFonts w:ascii="Calibri"/>
                <w:sz w:val="17"/>
              </w:rPr>
              <w:t>GOLF</w:t>
            </w:r>
            <w:r>
              <w:rPr>
                <w:rFonts w:ascii="Calibri"/>
                <w:spacing w:val="-1"/>
                <w:sz w:val="17"/>
              </w:rPr>
              <w:t xml:space="preserve"> </w:t>
            </w:r>
            <w:r>
              <w:rPr>
                <w:rFonts w:ascii="Calibri"/>
                <w:spacing w:val="-2"/>
                <w:sz w:val="17"/>
              </w:rPr>
              <w:t>COURSE</w:t>
            </w:r>
          </w:p>
        </w:tc>
        <w:tc>
          <w:tcPr>
            <w:tcW w:w="1134" w:type="dxa"/>
          </w:tcPr>
          <w:p w14:paraId="1388D176" w14:textId="77777777" w:rsidR="005D61FB" w:rsidRDefault="00947834">
            <w:pPr>
              <w:pStyle w:val="TableParagraph"/>
              <w:spacing w:line="198" w:lineRule="exact"/>
              <w:ind w:left="130" w:right="75"/>
              <w:jc w:val="center"/>
              <w:rPr>
                <w:rFonts w:ascii="Calibri"/>
                <w:sz w:val="17"/>
              </w:rPr>
            </w:pPr>
            <w:r>
              <w:rPr>
                <w:rFonts w:ascii="Calibri"/>
                <w:spacing w:val="-5"/>
                <w:sz w:val="17"/>
              </w:rPr>
              <w:t>584</w:t>
            </w:r>
          </w:p>
        </w:tc>
        <w:tc>
          <w:tcPr>
            <w:tcW w:w="1467" w:type="dxa"/>
          </w:tcPr>
          <w:p w14:paraId="02D862AE" w14:textId="77777777" w:rsidR="005D61FB" w:rsidRDefault="00947834">
            <w:pPr>
              <w:pStyle w:val="TableParagraph"/>
              <w:spacing w:line="198" w:lineRule="exact"/>
              <w:ind w:right="137"/>
              <w:jc w:val="right"/>
              <w:rPr>
                <w:rFonts w:ascii="Calibri"/>
                <w:sz w:val="17"/>
              </w:rPr>
            </w:pPr>
            <w:r>
              <w:rPr>
                <w:rFonts w:ascii="Calibri"/>
                <w:spacing w:val="-2"/>
                <w:sz w:val="17"/>
              </w:rPr>
              <w:t>13,283.92</w:t>
            </w:r>
          </w:p>
        </w:tc>
      </w:tr>
      <w:tr w:rsidR="005D61FB" w14:paraId="647870E8" w14:textId="77777777">
        <w:trPr>
          <w:trHeight w:val="218"/>
        </w:trPr>
        <w:tc>
          <w:tcPr>
            <w:tcW w:w="2853" w:type="dxa"/>
          </w:tcPr>
          <w:p w14:paraId="51DD88C3" w14:textId="77777777" w:rsidR="005D61FB" w:rsidRDefault="00947834">
            <w:pPr>
              <w:pStyle w:val="TableParagraph"/>
              <w:spacing w:line="198" w:lineRule="exact"/>
              <w:ind w:left="50"/>
              <w:rPr>
                <w:rFonts w:ascii="Calibri"/>
                <w:sz w:val="17"/>
              </w:rPr>
            </w:pPr>
            <w:r>
              <w:rPr>
                <w:rFonts w:ascii="Calibri"/>
                <w:sz w:val="17"/>
              </w:rPr>
              <w:t xml:space="preserve">CONSUMERS </w:t>
            </w:r>
            <w:r>
              <w:rPr>
                <w:rFonts w:ascii="Calibri"/>
                <w:spacing w:val="-5"/>
                <w:sz w:val="17"/>
              </w:rPr>
              <w:t>CU</w:t>
            </w:r>
          </w:p>
        </w:tc>
        <w:tc>
          <w:tcPr>
            <w:tcW w:w="1364" w:type="dxa"/>
          </w:tcPr>
          <w:p w14:paraId="3AD473A3" w14:textId="77777777" w:rsidR="005D61FB" w:rsidRDefault="00947834">
            <w:pPr>
              <w:pStyle w:val="TableParagraph"/>
              <w:spacing w:line="198" w:lineRule="exact"/>
              <w:ind w:left="111" w:right="68"/>
              <w:jc w:val="center"/>
              <w:rPr>
                <w:rFonts w:ascii="Calibri"/>
                <w:sz w:val="17"/>
              </w:rPr>
            </w:pPr>
            <w:r>
              <w:rPr>
                <w:rFonts w:ascii="Calibri"/>
                <w:spacing w:val="-5"/>
                <w:sz w:val="17"/>
              </w:rPr>
              <w:t>MM</w:t>
            </w:r>
          </w:p>
        </w:tc>
        <w:tc>
          <w:tcPr>
            <w:tcW w:w="1274" w:type="dxa"/>
          </w:tcPr>
          <w:p w14:paraId="0365030B" w14:textId="77777777" w:rsidR="005D61FB" w:rsidRDefault="00947834">
            <w:pPr>
              <w:pStyle w:val="TableParagraph"/>
              <w:spacing w:line="198" w:lineRule="exact"/>
              <w:ind w:left="68" w:right="105"/>
              <w:jc w:val="center"/>
              <w:rPr>
                <w:rFonts w:ascii="Calibri"/>
                <w:sz w:val="17"/>
              </w:rPr>
            </w:pPr>
            <w:r>
              <w:rPr>
                <w:rFonts w:ascii="Calibri"/>
                <w:spacing w:val="-2"/>
                <w:sz w:val="17"/>
              </w:rPr>
              <w:t>0.400%</w:t>
            </w:r>
          </w:p>
        </w:tc>
        <w:tc>
          <w:tcPr>
            <w:tcW w:w="1375" w:type="dxa"/>
          </w:tcPr>
          <w:p w14:paraId="553273C5"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1755" w:type="dxa"/>
          </w:tcPr>
          <w:p w14:paraId="0B901DF1" w14:textId="77777777" w:rsidR="005D61FB" w:rsidRDefault="00947834">
            <w:pPr>
              <w:pStyle w:val="TableParagraph"/>
              <w:spacing w:line="198" w:lineRule="exact"/>
              <w:ind w:right="434"/>
              <w:jc w:val="right"/>
              <w:rPr>
                <w:rFonts w:ascii="Calibri"/>
                <w:sz w:val="17"/>
              </w:rPr>
            </w:pPr>
            <w:r>
              <w:rPr>
                <w:rFonts w:ascii="Calibri"/>
                <w:spacing w:val="-2"/>
                <w:sz w:val="17"/>
              </w:rPr>
              <w:t>1,517,408.60</w:t>
            </w:r>
          </w:p>
        </w:tc>
        <w:tc>
          <w:tcPr>
            <w:tcW w:w="3224" w:type="dxa"/>
          </w:tcPr>
          <w:p w14:paraId="32D96411" w14:textId="77777777" w:rsidR="005D61FB" w:rsidRDefault="00947834">
            <w:pPr>
              <w:pStyle w:val="TableParagraph"/>
              <w:spacing w:line="198" w:lineRule="exact"/>
              <w:ind w:left="344"/>
              <w:rPr>
                <w:rFonts w:ascii="Calibri"/>
                <w:sz w:val="17"/>
              </w:rPr>
            </w:pPr>
            <w:r>
              <w:rPr>
                <w:rFonts w:ascii="Calibri"/>
                <w:sz w:val="17"/>
              </w:rPr>
              <w:t>TRUST</w:t>
            </w:r>
            <w:r>
              <w:rPr>
                <w:rFonts w:ascii="Calibri"/>
                <w:spacing w:val="-1"/>
                <w:sz w:val="17"/>
              </w:rPr>
              <w:t xml:space="preserve"> </w:t>
            </w:r>
            <w:r>
              <w:rPr>
                <w:rFonts w:ascii="Calibri"/>
                <w:sz w:val="17"/>
              </w:rPr>
              <w:t xml:space="preserve">&amp; </w:t>
            </w:r>
            <w:r>
              <w:rPr>
                <w:rFonts w:ascii="Calibri"/>
                <w:spacing w:val="-2"/>
                <w:sz w:val="17"/>
              </w:rPr>
              <w:t>AGENCY</w:t>
            </w:r>
          </w:p>
        </w:tc>
        <w:tc>
          <w:tcPr>
            <w:tcW w:w="1134" w:type="dxa"/>
          </w:tcPr>
          <w:p w14:paraId="58E0BEE2" w14:textId="77777777" w:rsidR="005D61FB" w:rsidRDefault="00947834">
            <w:pPr>
              <w:pStyle w:val="TableParagraph"/>
              <w:spacing w:line="198" w:lineRule="exact"/>
              <w:ind w:left="130" w:right="75"/>
              <w:jc w:val="center"/>
              <w:rPr>
                <w:rFonts w:ascii="Calibri"/>
                <w:sz w:val="17"/>
              </w:rPr>
            </w:pPr>
            <w:r>
              <w:rPr>
                <w:rFonts w:ascii="Calibri"/>
                <w:spacing w:val="-5"/>
                <w:sz w:val="17"/>
              </w:rPr>
              <w:t>701</w:t>
            </w:r>
          </w:p>
        </w:tc>
        <w:tc>
          <w:tcPr>
            <w:tcW w:w="1467" w:type="dxa"/>
          </w:tcPr>
          <w:p w14:paraId="4107D4B8" w14:textId="77777777" w:rsidR="005D61FB" w:rsidRDefault="00947834">
            <w:pPr>
              <w:pStyle w:val="TableParagraph"/>
              <w:spacing w:line="198" w:lineRule="exact"/>
              <w:ind w:right="137"/>
              <w:jc w:val="right"/>
              <w:rPr>
                <w:rFonts w:ascii="Calibri"/>
                <w:sz w:val="17"/>
              </w:rPr>
            </w:pPr>
            <w:r>
              <w:rPr>
                <w:rFonts w:ascii="Calibri"/>
                <w:spacing w:val="-2"/>
                <w:sz w:val="17"/>
              </w:rPr>
              <w:t>225,187.72</w:t>
            </w:r>
          </w:p>
        </w:tc>
      </w:tr>
      <w:tr w:rsidR="005D61FB" w14:paraId="7775EBFB" w14:textId="77777777">
        <w:trPr>
          <w:trHeight w:val="218"/>
        </w:trPr>
        <w:tc>
          <w:tcPr>
            <w:tcW w:w="2853" w:type="dxa"/>
          </w:tcPr>
          <w:p w14:paraId="7B905ADB"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NATIONAL </w:t>
            </w:r>
            <w:r>
              <w:rPr>
                <w:rFonts w:ascii="Calibri"/>
                <w:spacing w:val="-4"/>
                <w:sz w:val="17"/>
              </w:rPr>
              <w:t>BANK</w:t>
            </w:r>
          </w:p>
        </w:tc>
        <w:tc>
          <w:tcPr>
            <w:tcW w:w="1364" w:type="dxa"/>
          </w:tcPr>
          <w:p w14:paraId="6BFA76F2"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02B217A1" w14:textId="77777777" w:rsidR="005D61FB" w:rsidRDefault="00947834">
            <w:pPr>
              <w:pStyle w:val="TableParagraph"/>
              <w:spacing w:line="198" w:lineRule="exact"/>
              <w:ind w:left="68" w:right="105"/>
              <w:jc w:val="center"/>
              <w:rPr>
                <w:rFonts w:ascii="Calibri"/>
                <w:sz w:val="17"/>
              </w:rPr>
            </w:pPr>
            <w:r>
              <w:rPr>
                <w:rFonts w:ascii="Calibri"/>
                <w:spacing w:val="-2"/>
                <w:sz w:val="17"/>
              </w:rPr>
              <w:t>0.450%</w:t>
            </w:r>
          </w:p>
        </w:tc>
        <w:tc>
          <w:tcPr>
            <w:tcW w:w="1375" w:type="dxa"/>
          </w:tcPr>
          <w:p w14:paraId="05413CC1" w14:textId="77777777" w:rsidR="005D61FB" w:rsidRDefault="00947834">
            <w:pPr>
              <w:pStyle w:val="TableParagraph"/>
              <w:spacing w:line="198" w:lineRule="exact"/>
              <w:ind w:left="103" w:right="66"/>
              <w:jc w:val="center"/>
              <w:rPr>
                <w:rFonts w:ascii="Calibri"/>
                <w:sz w:val="17"/>
              </w:rPr>
            </w:pPr>
            <w:r>
              <w:rPr>
                <w:rFonts w:ascii="Calibri"/>
                <w:spacing w:val="-2"/>
                <w:sz w:val="17"/>
              </w:rPr>
              <w:t>9/23/2023</w:t>
            </w:r>
          </w:p>
        </w:tc>
        <w:tc>
          <w:tcPr>
            <w:tcW w:w="1755" w:type="dxa"/>
          </w:tcPr>
          <w:p w14:paraId="32C4739C" w14:textId="77777777" w:rsidR="005D61FB" w:rsidRDefault="00947834">
            <w:pPr>
              <w:pStyle w:val="TableParagraph"/>
              <w:spacing w:line="198" w:lineRule="exact"/>
              <w:ind w:right="434"/>
              <w:jc w:val="right"/>
              <w:rPr>
                <w:rFonts w:ascii="Calibri"/>
                <w:sz w:val="17"/>
              </w:rPr>
            </w:pPr>
            <w:r>
              <w:rPr>
                <w:rFonts w:ascii="Calibri"/>
                <w:spacing w:val="-2"/>
                <w:sz w:val="17"/>
              </w:rPr>
              <w:t>513,248.13</w:t>
            </w:r>
          </w:p>
        </w:tc>
        <w:tc>
          <w:tcPr>
            <w:tcW w:w="3224" w:type="dxa"/>
          </w:tcPr>
          <w:p w14:paraId="3593FAAF" w14:textId="77777777" w:rsidR="005D61FB" w:rsidRDefault="00947834">
            <w:pPr>
              <w:pStyle w:val="TableParagraph"/>
              <w:spacing w:line="198" w:lineRule="exact"/>
              <w:ind w:left="344"/>
              <w:rPr>
                <w:rFonts w:ascii="Calibri"/>
                <w:sz w:val="17"/>
              </w:rPr>
            </w:pPr>
            <w:r>
              <w:rPr>
                <w:rFonts w:ascii="Calibri"/>
                <w:sz w:val="17"/>
              </w:rPr>
              <w:t>MEDICAL</w:t>
            </w:r>
            <w:r>
              <w:rPr>
                <w:rFonts w:ascii="Calibri"/>
                <w:spacing w:val="2"/>
                <w:sz w:val="17"/>
              </w:rPr>
              <w:t xml:space="preserve"> </w:t>
            </w:r>
            <w:r>
              <w:rPr>
                <w:rFonts w:ascii="Calibri"/>
                <w:sz w:val="17"/>
              </w:rPr>
              <w:t>REIMBURSEMENT</w:t>
            </w:r>
            <w:r>
              <w:rPr>
                <w:rFonts w:ascii="Calibri"/>
                <w:spacing w:val="3"/>
                <w:sz w:val="17"/>
              </w:rPr>
              <w:t xml:space="preserve"> </w:t>
            </w:r>
            <w:r>
              <w:rPr>
                <w:rFonts w:ascii="Calibri"/>
                <w:spacing w:val="-4"/>
                <w:sz w:val="17"/>
              </w:rPr>
              <w:t>ACCT</w:t>
            </w:r>
          </w:p>
        </w:tc>
        <w:tc>
          <w:tcPr>
            <w:tcW w:w="1134" w:type="dxa"/>
          </w:tcPr>
          <w:p w14:paraId="0904E00F" w14:textId="77777777" w:rsidR="005D61FB" w:rsidRDefault="00947834">
            <w:pPr>
              <w:pStyle w:val="TableParagraph"/>
              <w:spacing w:line="198" w:lineRule="exact"/>
              <w:ind w:left="130" w:right="75"/>
              <w:jc w:val="center"/>
              <w:rPr>
                <w:rFonts w:ascii="Calibri"/>
                <w:sz w:val="17"/>
              </w:rPr>
            </w:pPr>
            <w:r>
              <w:rPr>
                <w:rFonts w:ascii="Calibri"/>
                <w:spacing w:val="-5"/>
                <w:sz w:val="17"/>
              </w:rPr>
              <w:t>702</w:t>
            </w:r>
          </w:p>
        </w:tc>
        <w:tc>
          <w:tcPr>
            <w:tcW w:w="1467" w:type="dxa"/>
          </w:tcPr>
          <w:p w14:paraId="1B145E64" w14:textId="77777777" w:rsidR="005D61FB" w:rsidRDefault="00947834">
            <w:pPr>
              <w:pStyle w:val="TableParagraph"/>
              <w:spacing w:line="198" w:lineRule="exact"/>
              <w:ind w:right="137"/>
              <w:jc w:val="right"/>
              <w:rPr>
                <w:rFonts w:ascii="Calibri"/>
                <w:sz w:val="17"/>
              </w:rPr>
            </w:pPr>
            <w:r>
              <w:rPr>
                <w:rFonts w:ascii="Calibri"/>
                <w:spacing w:val="-2"/>
                <w:sz w:val="17"/>
              </w:rPr>
              <w:t>22,090.32</w:t>
            </w:r>
          </w:p>
        </w:tc>
      </w:tr>
      <w:tr w:rsidR="005D61FB" w14:paraId="40DCECFA" w14:textId="77777777">
        <w:trPr>
          <w:trHeight w:val="218"/>
        </w:trPr>
        <w:tc>
          <w:tcPr>
            <w:tcW w:w="2853" w:type="dxa"/>
          </w:tcPr>
          <w:p w14:paraId="01EAEB3B"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NATIONAL </w:t>
            </w:r>
            <w:r>
              <w:rPr>
                <w:rFonts w:ascii="Calibri"/>
                <w:spacing w:val="-4"/>
                <w:sz w:val="17"/>
              </w:rPr>
              <w:t>BANK</w:t>
            </w:r>
          </w:p>
        </w:tc>
        <w:tc>
          <w:tcPr>
            <w:tcW w:w="1364" w:type="dxa"/>
          </w:tcPr>
          <w:p w14:paraId="2C4EF167"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6B8FD462" w14:textId="77777777" w:rsidR="005D61FB" w:rsidRDefault="00947834">
            <w:pPr>
              <w:pStyle w:val="TableParagraph"/>
              <w:spacing w:line="198" w:lineRule="exact"/>
              <w:ind w:left="68" w:right="105"/>
              <w:jc w:val="center"/>
              <w:rPr>
                <w:rFonts w:ascii="Calibri"/>
                <w:sz w:val="17"/>
              </w:rPr>
            </w:pPr>
            <w:r>
              <w:rPr>
                <w:rFonts w:ascii="Calibri"/>
                <w:spacing w:val="-2"/>
                <w:sz w:val="17"/>
              </w:rPr>
              <w:t>0.220%</w:t>
            </w:r>
          </w:p>
        </w:tc>
        <w:tc>
          <w:tcPr>
            <w:tcW w:w="1375" w:type="dxa"/>
          </w:tcPr>
          <w:p w14:paraId="07D3ADE3" w14:textId="77777777" w:rsidR="005D61FB" w:rsidRDefault="00947834">
            <w:pPr>
              <w:pStyle w:val="TableParagraph"/>
              <w:spacing w:line="198" w:lineRule="exact"/>
              <w:ind w:left="105" w:right="65"/>
              <w:jc w:val="center"/>
              <w:rPr>
                <w:rFonts w:ascii="Calibri"/>
                <w:sz w:val="17"/>
              </w:rPr>
            </w:pPr>
            <w:r>
              <w:rPr>
                <w:rFonts w:ascii="Calibri"/>
                <w:spacing w:val="-2"/>
                <w:sz w:val="17"/>
              </w:rPr>
              <w:t>10/23/2022</w:t>
            </w:r>
          </w:p>
        </w:tc>
        <w:tc>
          <w:tcPr>
            <w:tcW w:w="1755" w:type="dxa"/>
          </w:tcPr>
          <w:p w14:paraId="5EC2A1B9" w14:textId="77777777" w:rsidR="005D61FB" w:rsidRDefault="00947834">
            <w:pPr>
              <w:pStyle w:val="TableParagraph"/>
              <w:spacing w:line="198" w:lineRule="exact"/>
              <w:ind w:right="434"/>
              <w:jc w:val="right"/>
              <w:rPr>
                <w:rFonts w:ascii="Calibri"/>
                <w:sz w:val="17"/>
              </w:rPr>
            </w:pPr>
            <w:r>
              <w:rPr>
                <w:rFonts w:ascii="Calibri"/>
                <w:spacing w:val="-2"/>
                <w:sz w:val="17"/>
              </w:rPr>
              <w:t>521,784.44</w:t>
            </w:r>
          </w:p>
        </w:tc>
        <w:tc>
          <w:tcPr>
            <w:tcW w:w="3224" w:type="dxa"/>
          </w:tcPr>
          <w:p w14:paraId="6BC32240" w14:textId="77777777" w:rsidR="005D61FB" w:rsidRDefault="00947834">
            <w:pPr>
              <w:pStyle w:val="TableParagraph"/>
              <w:spacing w:line="198" w:lineRule="exact"/>
              <w:ind w:left="344"/>
              <w:rPr>
                <w:rFonts w:ascii="Calibri"/>
                <w:sz w:val="17"/>
              </w:rPr>
            </w:pPr>
            <w:r>
              <w:rPr>
                <w:rFonts w:ascii="Calibri"/>
                <w:sz w:val="17"/>
              </w:rPr>
              <w:t xml:space="preserve">CURRENT </w:t>
            </w:r>
            <w:r>
              <w:rPr>
                <w:rFonts w:ascii="Calibri"/>
                <w:spacing w:val="-5"/>
                <w:sz w:val="17"/>
              </w:rPr>
              <w:t>TAX</w:t>
            </w:r>
          </w:p>
        </w:tc>
        <w:tc>
          <w:tcPr>
            <w:tcW w:w="1134" w:type="dxa"/>
          </w:tcPr>
          <w:p w14:paraId="3805EE9B" w14:textId="77777777" w:rsidR="005D61FB" w:rsidRDefault="00947834">
            <w:pPr>
              <w:pStyle w:val="TableParagraph"/>
              <w:spacing w:line="198" w:lineRule="exact"/>
              <w:ind w:left="130" w:right="75"/>
              <w:jc w:val="center"/>
              <w:rPr>
                <w:rFonts w:ascii="Calibri"/>
                <w:sz w:val="17"/>
              </w:rPr>
            </w:pPr>
            <w:r>
              <w:rPr>
                <w:rFonts w:ascii="Calibri"/>
                <w:spacing w:val="-5"/>
                <w:sz w:val="17"/>
              </w:rPr>
              <w:t>704</w:t>
            </w:r>
          </w:p>
        </w:tc>
        <w:tc>
          <w:tcPr>
            <w:tcW w:w="1467" w:type="dxa"/>
          </w:tcPr>
          <w:p w14:paraId="569F85CD" w14:textId="77777777" w:rsidR="005D61FB" w:rsidRDefault="00947834">
            <w:pPr>
              <w:pStyle w:val="TableParagraph"/>
              <w:spacing w:line="198" w:lineRule="exact"/>
              <w:ind w:right="138"/>
              <w:jc w:val="right"/>
              <w:rPr>
                <w:rFonts w:ascii="Calibri"/>
                <w:sz w:val="17"/>
              </w:rPr>
            </w:pPr>
            <w:r>
              <w:rPr>
                <w:rFonts w:ascii="Calibri"/>
                <w:spacing w:val="-2"/>
                <w:sz w:val="17"/>
              </w:rPr>
              <w:t>9,813,236.17</w:t>
            </w:r>
          </w:p>
        </w:tc>
      </w:tr>
      <w:tr w:rsidR="005D61FB" w14:paraId="268E0B1D" w14:textId="77777777">
        <w:trPr>
          <w:trHeight w:val="218"/>
        </w:trPr>
        <w:tc>
          <w:tcPr>
            <w:tcW w:w="2853" w:type="dxa"/>
          </w:tcPr>
          <w:p w14:paraId="767C150C"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NATIONAL </w:t>
            </w:r>
            <w:r>
              <w:rPr>
                <w:rFonts w:ascii="Calibri"/>
                <w:spacing w:val="-4"/>
                <w:sz w:val="17"/>
              </w:rPr>
              <w:t>BANK</w:t>
            </w:r>
          </w:p>
        </w:tc>
        <w:tc>
          <w:tcPr>
            <w:tcW w:w="1364" w:type="dxa"/>
          </w:tcPr>
          <w:p w14:paraId="11407296"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70789677" w14:textId="77777777" w:rsidR="005D61FB" w:rsidRDefault="00947834">
            <w:pPr>
              <w:pStyle w:val="TableParagraph"/>
              <w:spacing w:line="198" w:lineRule="exact"/>
              <w:ind w:left="68" w:right="105"/>
              <w:jc w:val="center"/>
              <w:rPr>
                <w:rFonts w:ascii="Calibri"/>
                <w:sz w:val="17"/>
              </w:rPr>
            </w:pPr>
            <w:r>
              <w:rPr>
                <w:rFonts w:ascii="Calibri"/>
                <w:spacing w:val="-2"/>
                <w:sz w:val="17"/>
              </w:rPr>
              <w:t>0.150%</w:t>
            </w:r>
          </w:p>
        </w:tc>
        <w:tc>
          <w:tcPr>
            <w:tcW w:w="1375" w:type="dxa"/>
          </w:tcPr>
          <w:p w14:paraId="5D31595A" w14:textId="77777777" w:rsidR="005D61FB" w:rsidRDefault="00947834">
            <w:pPr>
              <w:pStyle w:val="TableParagraph"/>
              <w:spacing w:line="198" w:lineRule="exact"/>
              <w:ind w:left="105" w:right="65"/>
              <w:jc w:val="center"/>
              <w:rPr>
                <w:rFonts w:ascii="Calibri"/>
                <w:sz w:val="17"/>
              </w:rPr>
            </w:pPr>
            <w:r>
              <w:rPr>
                <w:rFonts w:ascii="Calibri"/>
                <w:spacing w:val="-2"/>
                <w:sz w:val="17"/>
              </w:rPr>
              <w:t>9/9/2022</w:t>
            </w:r>
          </w:p>
        </w:tc>
        <w:tc>
          <w:tcPr>
            <w:tcW w:w="1755" w:type="dxa"/>
          </w:tcPr>
          <w:p w14:paraId="493DB0EE" w14:textId="77777777" w:rsidR="005D61FB" w:rsidRDefault="00947834">
            <w:pPr>
              <w:pStyle w:val="TableParagraph"/>
              <w:spacing w:line="198" w:lineRule="exact"/>
              <w:ind w:right="434"/>
              <w:jc w:val="right"/>
              <w:rPr>
                <w:rFonts w:ascii="Calibri"/>
                <w:sz w:val="17"/>
              </w:rPr>
            </w:pPr>
            <w:r>
              <w:rPr>
                <w:rFonts w:ascii="Calibri"/>
                <w:spacing w:val="-2"/>
                <w:sz w:val="17"/>
              </w:rPr>
              <w:t>108,238.57</w:t>
            </w:r>
          </w:p>
        </w:tc>
        <w:tc>
          <w:tcPr>
            <w:tcW w:w="3224" w:type="dxa"/>
          </w:tcPr>
          <w:p w14:paraId="5EB96F21" w14:textId="77777777" w:rsidR="005D61FB" w:rsidRDefault="00947834">
            <w:pPr>
              <w:pStyle w:val="TableParagraph"/>
              <w:spacing w:line="198" w:lineRule="exact"/>
              <w:ind w:left="344"/>
              <w:rPr>
                <w:rFonts w:ascii="Calibri"/>
                <w:sz w:val="17"/>
              </w:rPr>
            </w:pPr>
            <w:r>
              <w:rPr>
                <w:rFonts w:ascii="Calibri"/>
                <w:sz w:val="17"/>
              </w:rPr>
              <w:t>S.W.E.T.</w:t>
            </w:r>
            <w:r>
              <w:rPr>
                <w:rFonts w:ascii="Calibri"/>
                <w:spacing w:val="-4"/>
                <w:sz w:val="17"/>
              </w:rPr>
              <w:t xml:space="preserve"> </w:t>
            </w:r>
            <w:r>
              <w:rPr>
                <w:rFonts w:ascii="Calibri"/>
                <w:spacing w:val="-2"/>
                <w:sz w:val="17"/>
              </w:rPr>
              <w:t>AGENCY</w:t>
            </w:r>
          </w:p>
        </w:tc>
        <w:tc>
          <w:tcPr>
            <w:tcW w:w="1134" w:type="dxa"/>
          </w:tcPr>
          <w:p w14:paraId="0AE92892" w14:textId="77777777" w:rsidR="005D61FB" w:rsidRDefault="00947834">
            <w:pPr>
              <w:pStyle w:val="TableParagraph"/>
              <w:spacing w:line="198" w:lineRule="exact"/>
              <w:ind w:left="130" w:right="75"/>
              <w:jc w:val="center"/>
              <w:rPr>
                <w:rFonts w:ascii="Calibri"/>
                <w:sz w:val="17"/>
              </w:rPr>
            </w:pPr>
            <w:r>
              <w:rPr>
                <w:rFonts w:ascii="Calibri"/>
                <w:spacing w:val="-5"/>
                <w:sz w:val="17"/>
              </w:rPr>
              <w:t>727</w:t>
            </w:r>
          </w:p>
        </w:tc>
        <w:tc>
          <w:tcPr>
            <w:tcW w:w="1467" w:type="dxa"/>
          </w:tcPr>
          <w:p w14:paraId="2DC62BE0" w14:textId="77777777" w:rsidR="005D61FB" w:rsidRDefault="00947834">
            <w:pPr>
              <w:pStyle w:val="TableParagraph"/>
              <w:spacing w:line="198" w:lineRule="exact"/>
              <w:ind w:right="137"/>
              <w:jc w:val="right"/>
              <w:rPr>
                <w:rFonts w:ascii="Calibri"/>
                <w:sz w:val="17"/>
              </w:rPr>
            </w:pPr>
            <w:r>
              <w:rPr>
                <w:rFonts w:ascii="Calibri"/>
                <w:spacing w:val="-2"/>
                <w:sz w:val="17"/>
              </w:rPr>
              <w:t>333,746.23</w:t>
            </w:r>
          </w:p>
        </w:tc>
      </w:tr>
      <w:tr w:rsidR="005D61FB" w14:paraId="5E748F3C" w14:textId="77777777">
        <w:trPr>
          <w:trHeight w:val="218"/>
        </w:trPr>
        <w:tc>
          <w:tcPr>
            <w:tcW w:w="2853" w:type="dxa"/>
          </w:tcPr>
          <w:p w14:paraId="324D301A"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NATIONAL </w:t>
            </w:r>
            <w:r>
              <w:rPr>
                <w:rFonts w:ascii="Calibri"/>
                <w:spacing w:val="-4"/>
                <w:sz w:val="17"/>
              </w:rPr>
              <w:t>BANK</w:t>
            </w:r>
          </w:p>
        </w:tc>
        <w:tc>
          <w:tcPr>
            <w:tcW w:w="1364" w:type="dxa"/>
          </w:tcPr>
          <w:p w14:paraId="563B23BF"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35D7291C" w14:textId="77777777" w:rsidR="005D61FB" w:rsidRDefault="00947834">
            <w:pPr>
              <w:pStyle w:val="TableParagraph"/>
              <w:spacing w:line="198" w:lineRule="exact"/>
              <w:ind w:left="68" w:right="105"/>
              <w:jc w:val="center"/>
              <w:rPr>
                <w:rFonts w:ascii="Calibri"/>
                <w:sz w:val="17"/>
              </w:rPr>
            </w:pPr>
            <w:r>
              <w:rPr>
                <w:rFonts w:ascii="Calibri"/>
                <w:spacing w:val="-2"/>
                <w:sz w:val="17"/>
              </w:rPr>
              <w:t>0.300%</w:t>
            </w:r>
          </w:p>
        </w:tc>
        <w:tc>
          <w:tcPr>
            <w:tcW w:w="1375" w:type="dxa"/>
          </w:tcPr>
          <w:p w14:paraId="1A50DF08" w14:textId="77777777" w:rsidR="005D61FB" w:rsidRDefault="00947834">
            <w:pPr>
              <w:pStyle w:val="TableParagraph"/>
              <w:spacing w:line="198" w:lineRule="exact"/>
              <w:ind w:left="105" w:right="65"/>
              <w:jc w:val="center"/>
              <w:rPr>
                <w:rFonts w:ascii="Calibri"/>
                <w:sz w:val="17"/>
              </w:rPr>
            </w:pPr>
            <w:r>
              <w:rPr>
                <w:rFonts w:ascii="Calibri"/>
                <w:spacing w:val="-2"/>
                <w:sz w:val="17"/>
              </w:rPr>
              <w:t>8/4/2022</w:t>
            </w:r>
          </w:p>
        </w:tc>
        <w:tc>
          <w:tcPr>
            <w:tcW w:w="1755" w:type="dxa"/>
          </w:tcPr>
          <w:p w14:paraId="2B88F0CD" w14:textId="77777777" w:rsidR="005D61FB" w:rsidRDefault="00947834">
            <w:pPr>
              <w:pStyle w:val="TableParagraph"/>
              <w:spacing w:line="198" w:lineRule="exact"/>
              <w:ind w:right="434"/>
              <w:jc w:val="right"/>
              <w:rPr>
                <w:rFonts w:ascii="Calibri"/>
                <w:sz w:val="17"/>
              </w:rPr>
            </w:pPr>
            <w:r>
              <w:rPr>
                <w:rFonts w:ascii="Calibri"/>
                <w:spacing w:val="-2"/>
                <w:sz w:val="17"/>
              </w:rPr>
              <w:t>321,673.26</w:t>
            </w:r>
          </w:p>
        </w:tc>
        <w:tc>
          <w:tcPr>
            <w:tcW w:w="3224" w:type="dxa"/>
          </w:tcPr>
          <w:p w14:paraId="3F8AB978" w14:textId="77777777" w:rsidR="005D61FB" w:rsidRDefault="00947834">
            <w:pPr>
              <w:pStyle w:val="TableParagraph"/>
              <w:spacing w:line="198" w:lineRule="exact"/>
              <w:ind w:left="344"/>
              <w:rPr>
                <w:rFonts w:ascii="Calibri"/>
                <w:sz w:val="17"/>
              </w:rPr>
            </w:pPr>
            <w:r>
              <w:rPr>
                <w:rFonts w:ascii="Calibri"/>
                <w:sz w:val="17"/>
              </w:rPr>
              <w:t xml:space="preserve">OPEB TRUST </w:t>
            </w:r>
            <w:r>
              <w:rPr>
                <w:rFonts w:ascii="Calibri"/>
                <w:spacing w:val="-4"/>
                <w:sz w:val="17"/>
              </w:rPr>
              <w:t>FUND</w:t>
            </w:r>
          </w:p>
        </w:tc>
        <w:tc>
          <w:tcPr>
            <w:tcW w:w="1134" w:type="dxa"/>
          </w:tcPr>
          <w:p w14:paraId="47FA17FF" w14:textId="77777777" w:rsidR="005D61FB" w:rsidRDefault="00947834">
            <w:pPr>
              <w:pStyle w:val="TableParagraph"/>
              <w:spacing w:line="198" w:lineRule="exact"/>
              <w:ind w:left="130" w:right="75"/>
              <w:jc w:val="center"/>
              <w:rPr>
                <w:rFonts w:ascii="Calibri"/>
                <w:sz w:val="17"/>
              </w:rPr>
            </w:pPr>
            <w:r>
              <w:rPr>
                <w:rFonts w:ascii="Calibri"/>
                <w:spacing w:val="-5"/>
                <w:sz w:val="17"/>
              </w:rPr>
              <w:t>737</w:t>
            </w:r>
          </w:p>
        </w:tc>
        <w:tc>
          <w:tcPr>
            <w:tcW w:w="1467" w:type="dxa"/>
          </w:tcPr>
          <w:p w14:paraId="60775E96" w14:textId="77777777" w:rsidR="005D61FB" w:rsidRDefault="00947834">
            <w:pPr>
              <w:pStyle w:val="TableParagraph"/>
              <w:spacing w:line="198" w:lineRule="exact"/>
              <w:ind w:right="137"/>
              <w:jc w:val="right"/>
              <w:rPr>
                <w:rFonts w:ascii="Calibri"/>
                <w:sz w:val="17"/>
              </w:rPr>
            </w:pPr>
            <w:r>
              <w:rPr>
                <w:rFonts w:ascii="Calibri"/>
                <w:spacing w:val="-2"/>
                <w:sz w:val="17"/>
              </w:rPr>
              <w:t>236,138.62</w:t>
            </w:r>
          </w:p>
        </w:tc>
      </w:tr>
      <w:tr w:rsidR="005D61FB" w14:paraId="789640B0" w14:textId="77777777">
        <w:trPr>
          <w:trHeight w:val="218"/>
        </w:trPr>
        <w:tc>
          <w:tcPr>
            <w:tcW w:w="2853" w:type="dxa"/>
          </w:tcPr>
          <w:p w14:paraId="38A7DC78"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NATIONAL </w:t>
            </w:r>
            <w:r>
              <w:rPr>
                <w:rFonts w:ascii="Calibri"/>
                <w:spacing w:val="-4"/>
                <w:sz w:val="17"/>
              </w:rPr>
              <w:t>BANK</w:t>
            </w:r>
          </w:p>
        </w:tc>
        <w:tc>
          <w:tcPr>
            <w:tcW w:w="1364" w:type="dxa"/>
          </w:tcPr>
          <w:p w14:paraId="1AC1C21C"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16406FD6" w14:textId="77777777" w:rsidR="005D61FB" w:rsidRDefault="00947834">
            <w:pPr>
              <w:pStyle w:val="TableParagraph"/>
              <w:spacing w:line="198" w:lineRule="exact"/>
              <w:ind w:left="68" w:right="105"/>
              <w:jc w:val="center"/>
              <w:rPr>
                <w:rFonts w:ascii="Calibri"/>
                <w:sz w:val="17"/>
              </w:rPr>
            </w:pPr>
            <w:r>
              <w:rPr>
                <w:rFonts w:ascii="Calibri"/>
                <w:spacing w:val="-2"/>
                <w:sz w:val="17"/>
              </w:rPr>
              <w:t>0.300%</w:t>
            </w:r>
          </w:p>
        </w:tc>
        <w:tc>
          <w:tcPr>
            <w:tcW w:w="1375" w:type="dxa"/>
          </w:tcPr>
          <w:p w14:paraId="410F190B" w14:textId="77777777" w:rsidR="005D61FB" w:rsidRDefault="00947834">
            <w:pPr>
              <w:pStyle w:val="TableParagraph"/>
              <w:spacing w:line="198" w:lineRule="exact"/>
              <w:ind w:left="103" w:right="66"/>
              <w:jc w:val="center"/>
              <w:rPr>
                <w:rFonts w:ascii="Calibri"/>
                <w:sz w:val="17"/>
              </w:rPr>
            </w:pPr>
            <w:r>
              <w:rPr>
                <w:rFonts w:ascii="Calibri"/>
                <w:spacing w:val="-2"/>
                <w:sz w:val="17"/>
              </w:rPr>
              <w:t>9/25/2022</w:t>
            </w:r>
          </w:p>
        </w:tc>
        <w:tc>
          <w:tcPr>
            <w:tcW w:w="1755" w:type="dxa"/>
          </w:tcPr>
          <w:p w14:paraId="7B408C97" w14:textId="77777777" w:rsidR="005D61FB" w:rsidRDefault="00947834">
            <w:pPr>
              <w:pStyle w:val="TableParagraph"/>
              <w:spacing w:line="198" w:lineRule="exact"/>
              <w:ind w:right="434"/>
              <w:jc w:val="right"/>
              <w:rPr>
                <w:rFonts w:ascii="Calibri"/>
                <w:sz w:val="17"/>
              </w:rPr>
            </w:pPr>
            <w:r>
              <w:rPr>
                <w:rFonts w:ascii="Calibri"/>
                <w:spacing w:val="-2"/>
                <w:sz w:val="17"/>
              </w:rPr>
              <w:t>508,506.24</w:t>
            </w:r>
          </w:p>
        </w:tc>
        <w:tc>
          <w:tcPr>
            <w:tcW w:w="3224" w:type="dxa"/>
          </w:tcPr>
          <w:p w14:paraId="765E75A3" w14:textId="77777777" w:rsidR="005D61FB" w:rsidRDefault="00947834">
            <w:pPr>
              <w:pStyle w:val="TableParagraph"/>
              <w:spacing w:line="198" w:lineRule="exact"/>
              <w:ind w:left="344"/>
              <w:rPr>
                <w:rFonts w:ascii="Calibri"/>
                <w:sz w:val="17"/>
              </w:rPr>
            </w:pPr>
            <w:r>
              <w:rPr>
                <w:rFonts w:ascii="Calibri"/>
                <w:sz w:val="17"/>
              </w:rPr>
              <w:t>POLICE</w:t>
            </w:r>
            <w:r>
              <w:rPr>
                <w:rFonts w:ascii="Calibri"/>
                <w:spacing w:val="1"/>
                <w:sz w:val="17"/>
              </w:rPr>
              <w:t xml:space="preserve"> </w:t>
            </w:r>
            <w:r>
              <w:rPr>
                <w:rFonts w:ascii="Calibri"/>
                <w:sz w:val="17"/>
              </w:rPr>
              <w:t>CAPITAL</w:t>
            </w:r>
            <w:r>
              <w:rPr>
                <w:rFonts w:ascii="Calibri"/>
                <w:spacing w:val="1"/>
                <w:sz w:val="17"/>
              </w:rPr>
              <w:t xml:space="preserve"> </w:t>
            </w:r>
            <w:r>
              <w:rPr>
                <w:rFonts w:ascii="Calibri"/>
                <w:spacing w:val="-2"/>
                <w:sz w:val="17"/>
              </w:rPr>
              <w:t>IMPROVEMENT</w:t>
            </w:r>
          </w:p>
        </w:tc>
        <w:tc>
          <w:tcPr>
            <w:tcW w:w="1134" w:type="dxa"/>
          </w:tcPr>
          <w:p w14:paraId="20D3E6ED" w14:textId="77777777" w:rsidR="005D61FB" w:rsidRDefault="00947834">
            <w:pPr>
              <w:pStyle w:val="TableParagraph"/>
              <w:spacing w:line="198" w:lineRule="exact"/>
              <w:ind w:left="130" w:right="75"/>
              <w:jc w:val="center"/>
              <w:rPr>
                <w:rFonts w:ascii="Calibri"/>
                <w:sz w:val="17"/>
              </w:rPr>
            </w:pPr>
            <w:r>
              <w:rPr>
                <w:rFonts w:ascii="Calibri"/>
                <w:spacing w:val="-5"/>
                <w:sz w:val="17"/>
              </w:rPr>
              <w:t>810</w:t>
            </w:r>
          </w:p>
        </w:tc>
        <w:tc>
          <w:tcPr>
            <w:tcW w:w="1467" w:type="dxa"/>
          </w:tcPr>
          <w:p w14:paraId="7C4EDD8C" w14:textId="77777777" w:rsidR="005D61FB" w:rsidRDefault="00947834">
            <w:pPr>
              <w:pStyle w:val="TableParagraph"/>
              <w:spacing w:line="198" w:lineRule="exact"/>
              <w:ind w:right="137"/>
              <w:jc w:val="right"/>
              <w:rPr>
                <w:rFonts w:ascii="Calibri"/>
                <w:sz w:val="17"/>
              </w:rPr>
            </w:pPr>
            <w:r>
              <w:rPr>
                <w:rFonts w:ascii="Calibri"/>
                <w:spacing w:val="-2"/>
                <w:sz w:val="17"/>
              </w:rPr>
              <w:t>984,421.45</w:t>
            </w:r>
          </w:p>
        </w:tc>
      </w:tr>
      <w:tr w:rsidR="005D61FB" w14:paraId="7EBD979C" w14:textId="77777777">
        <w:trPr>
          <w:trHeight w:val="218"/>
        </w:trPr>
        <w:tc>
          <w:tcPr>
            <w:tcW w:w="2853" w:type="dxa"/>
          </w:tcPr>
          <w:p w14:paraId="373C9174"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NATIONAL </w:t>
            </w:r>
            <w:r>
              <w:rPr>
                <w:rFonts w:ascii="Calibri"/>
                <w:spacing w:val="-4"/>
                <w:sz w:val="17"/>
              </w:rPr>
              <w:t>BANK</w:t>
            </w:r>
          </w:p>
        </w:tc>
        <w:tc>
          <w:tcPr>
            <w:tcW w:w="1364" w:type="dxa"/>
          </w:tcPr>
          <w:p w14:paraId="29A4F02D" w14:textId="77777777" w:rsidR="005D61FB" w:rsidRDefault="00947834">
            <w:pPr>
              <w:pStyle w:val="TableParagraph"/>
              <w:spacing w:line="198" w:lineRule="exact"/>
              <w:ind w:left="111" w:right="68"/>
              <w:jc w:val="center"/>
              <w:rPr>
                <w:rFonts w:ascii="Calibri"/>
                <w:sz w:val="17"/>
              </w:rPr>
            </w:pPr>
            <w:r>
              <w:rPr>
                <w:rFonts w:ascii="Calibri"/>
                <w:spacing w:val="-5"/>
                <w:sz w:val="17"/>
              </w:rPr>
              <w:t>MM</w:t>
            </w:r>
          </w:p>
        </w:tc>
        <w:tc>
          <w:tcPr>
            <w:tcW w:w="1274" w:type="dxa"/>
          </w:tcPr>
          <w:p w14:paraId="379EAA71" w14:textId="77777777" w:rsidR="005D61FB" w:rsidRDefault="00947834">
            <w:pPr>
              <w:pStyle w:val="TableParagraph"/>
              <w:spacing w:line="198" w:lineRule="exact"/>
              <w:ind w:left="68" w:right="105"/>
              <w:jc w:val="center"/>
              <w:rPr>
                <w:rFonts w:ascii="Calibri"/>
                <w:sz w:val="17"/>
              </w:rPr>
            </w:pPr>
            <w:r>
              <w:rPr>
                <w:rFonts w:ascii="Calibri"/>
                <w:spacing w:val="-2"/>
                <w:sz w:val="17"/>
              </w:rPr>
              <w:t>0.050%</w:t>
            </w:r>
          </w:p>
        </w:tc>
        <w:tc>
          <w:tcPr>
            <w:tcW w:w="1375" w:type="dxa"/>
          </w:tcPr>
          <w:p w14:paraId="5CFD7E73"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1755" w:type="dxa"/>
          </w:tcPr>
          <w:p w14:paraId="03E8F3F9" w14:textId="77777777" w:rsidR="005D61FB" w:rsidRDefault="00947834">
            <w:pPr>
              <w:pStyle w:val="TableParagraph"/>
              <w:spacing w:line="198" w:lineRule="exact"/>
              <w:ind w:right="433"/>
              <w:jc w:val="right"/>
              <w:rPr>
                <w:rFonts w:ascii="Calibri"/>
                <w:sz w:val="17"/>
              </w:rPr>
            </w:pPr>
            <w:r>
              <w:rPr>
                <w:rFonts w:ascii="Calibri"/>
                <w:spacing w:val="-2"/>
                <w:sz w:val="17"/>
              </w:rPr>
              <w:t>26.01</w:t>
            </w:r>
          </w:p>
        </w:tc>
        <w:tc>
          <w:tcPr>
            <w:tcW w:w="3224" w:type="dxa"/>
          </w:tcPr>
          <w:p w14:paraId="1AE4440B" w14:textId="77777777" w:rsidR="005D61FB" w:rsidRDefault="00947834">
            <w:pPr>
              <w:pStyle w:val="TableParagraph"/>
              <w:spacing w:line="198" w:lineRule="exact"/>
              <w:ind w:left="344"/>
              <w:rPr>
                <w:rFonts w:ascii="Calibri"/>
                <w:sz w:val="17"/>
              </w:rPr>
            </w:pPr>
            <w:r>
              <w:rPr>
                <w:rFonts w:ascii="Calibri"/>
                <w:sz w:val="17"/>
              </w:rPr>
              <w:t>FIRE CAPITAL</w:t>
            </w:r>
            <w:r>
              <w:rPr>
                <w:rFonts w:ascii="Calibri"/>
                <w:spacing w:val="1"/>
                <w:sz w:val="17"/>
              </w:rPr>
              <w:t xml:space="preserve"> </w:t>
            </w:r>
            <w:r>
              <w:rPr>
                <w:rFonts w:ascii="Calibri"/>
                <w:spacing w:val="-2"/>
                <w:sz w:val="17"/>
              </w:rPr>
              <w:t>IMPROVEMENT</w:t>
            </w:r>
          </w:p>
        </w:tc>
        <w:tc>
          <w:tcPr>
            <w:tcW w:w="1134" w:type="dxa"/>
          </w:tcPr>
          <w:p w14:paraId="42131065" w14:textId="77777777" w:rsidR="005D61FB" w:rsidRDefault="00947834">
            <w:pPr>
              <w:pStyle w:val="TableParagraph"/>
              <w:spacing w:line="198" w:lineRule="exact"/>
              <w:ind w:left="130" w:right="75"/>
              <w:jc w:val="center"/>
              <w:rPr>
                <w:rFonts w:ascii="Calibri"/>
                <w:sz w:val="17"/>
              </w:rPr>
            </w:pPr>
            <w:r>
              <w:rPr>
                <w:rFonts w:ascii="Calibri"/>
                <w:spacing w:val="-5"/>
                <w:sz w:val="17"/>
              </w:rPr>
              <w:t>811</w:t>
            </w:r>
          </w:p>
        </w:tc>
        <w:tc>
          <w:tcPr>
            <w:tcW w:w="1467" w:type="dxa"/>
          </w:tcPr>
          <w:p w14:paraId="7068C795" w14:textId="77777777" w:rsidR="005D61FB" w:rsidRDefault="00947834">
            <w:pPr>
              <w:pStyle w:val="TableParagraph"/>
              <w:spacing w:line="198" w:lineRule="exact"/>
              <w:ind w:right="138"/>
              <w:jc w:val="right"/>
              <w:rPr>
                <w:rFonts w:ascii="Calibri"/>
                <w:sz w:val="17"/>
              </w:rPr>
            </w:pPr>
            <w:r>
              <w:rPr>
                <w:rFonts w:ascii="Calibri"/>
                <w:spacing w:val="-2"/>
                <w:sz w:val="17"/>
              </w:rPr>
              <w:t>1,950,314.78</w:t>
            </w:r>
          </w:p>
        </w:tc>
      </w:tr>
      <w:tr w:rsidR="005D61FB" w14:paraId="3D39476B" w14:textId="77777777">
        <w:trPr>
          <w:trHeight w:val="218"/>
        </w:trPr>
        <w:tc>
          <w:tcPr>
            <w:tcW w:w="2853" w:type="dxa"/>
          </w:tcPr>
          <w:p w14:paraId="4A6E3EDF" w14:textId="77777777" w:rsidR="005D61FB" w:rsidRDefault="00947834">
            <w:pPr>
              <w:pStyle w:val="TableParagraph"/>
              <w:spacing w:line="198" w:lineRule="exact"/>
              <w:ind w:left="50"/>
              <w:rPr>
                <w:rFonts w:ascii="Calibri"/>
                <w:sz w:val="17"/>
              </w:rPr>
            </w:pPr>
            <w:r>
              <w:rPr>
                <w:rFonts w:ascii="Calibri"/>
                <w:sz w:val="17"/>
              </w:rPr>
              <w:t>FIRST</w:t>
            </w:r>
            <w:r>
              <w:rPr>
                <w:rFonts w:ascii="Calibri"/>
                <w:spacing w:val="-1"/>
                <w:sz w:val="17"/>
              </w:rPr>
              <w:t xml:space="preserve"> </w:t>
            </w:r>
            <w:r>
              <w:rPr>
                <w:rFonts w:ascii="Calibri"/>
                <w:sz w:val="17"/>
              </w:rPr>
              <w:t xml:space="preserve">SOURCE </w:t>
            </w:r>
            <w:r>
              <w:rPr>
                <w:rFonts w:ascii="Calibri"/>
                <w:spacing w:val="-4"/>
                <w:sz w:val="17"/>
              </w:rPr>
              <w:t>BANK</w:t>
            </w:r>
          </w:p>
        </w:tc>
        <w:tc>
          <w:tcPr>
            <w:tcW w:w="1364" w:type="dxa"/>
          </w:tcPr>
          <w:p w14:paraId="026ECCF4"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6FB95B3E" w14:textId="77777777" w:rsidR="005D61FB" w:rsidRDefault="00947834">
            <w:pPr>
              <w:pStyle w:val="TableParagraph"/>
              <w:spacing w:line="198" w:lineRule="exact"/>
              <w:ind w:left="68" w:right="105"/>
              <w:jc w:val="center"/>
              <w:rPr>
                <w:rFonts w:ascii="Calibri"/>
                <w:sz w:val="17"/>
              </w:rPr>
            </w:pPr>
            <w:r>
              <w:rPr>
                <w:rFonts w:ascii="Calibri"/>
                <w:spacing w:val="-2"/>
                <w:sz w:val="17"/>
              </w:rPr>
              <w:t>0.070%</w:t>
            </w:r>
          </w:p>
        </w:tc>
        <w:tc>
          <w:tcPr>
            <w:tcW w:w="1375" w:type="dxa"/>
          </w:tcPr>
          <w:p w14:paraId="34EE58FB" w14:textId="77777777" w:rsidR="005D61FB" w:rsidRDefault="00947834">
            <w:pPr>
              <w:pStyle w:val="TableParagraph"/>
              <w:spacing w:line="198" w:lineRule="exact"/>
              <w:ind w:left="103" w:right="66"/>
              <w:jc w:val="center"/>
              <w:rPr>
                <w:rFonts w:ascii="Calibri"/>
                <w:sz w:val="17"/>
              </w:rPr>
            </w:pPr>
            <w:r>
              <w:rPr>
                <w:rFonts w:ascii="Calibri"/>
                <w:spacing w:val="-2"/>
                <w:sz w:val="17"/>
              </w:rPr>
              <w:t>6/30/2022</w:t>
            </w:r>
          </w:p>
        </w:tc>
        <w:tc>
          <w:tcPr>
            <w:tcW w:w="1755" w:type="dxa"/>
          </w:tcPr>
          <w:p w14:paraId="36D85E8A" w14:textId="77777777" w:rsidR="005D61FB" w:rsidRDefault="00947834">
            <w:pPr>
              <w:pStyle w:val="TableParagraph"/>
              <w:spacing w:line="198" w:lineRule="exact"/>
              <w:ind w:right="434"/>
              <w:jc w:val="right"/>
              <w:rPr>
                <w:rFonts w:ascii="Calibri"/>
                <w:sz w:val="17"/>
              </w:rPr>
            </w:pPr>
            <w:r>
              <w:rPr>
                <w:rFonts w:ascii="Calibri"/>
                <w:spacing w:val="-2"/>
                <w:sz w:val="17"/>
              </w:rPr>
              <w:t>513,838.60</w:t>
            </w:r>
          </w:p>
        </w:tc>
        <w:tc>
          <w:tcPr>
            <w:tcW w:w="3224" w:type="dxa"/>
          </w:tcPr>
          <w:p w14:paraId="25AFA74E" w14:textId="77777777" w:rsidR="005D61FB" w:rsidRDefault="00947834">
            <w:pPr>
              <w:pStyle w:val="TableParagraph"/>
              <w:spacing w:line="198" w:lineRule="exact"/>
              <w:ind w:left="344"/>
              <w:rPr>
                <w:rFonts w:ascii="Calibri"/>
                <w:sz w:val="17"/>
              </w:rPr>
            </w:pPr>
            <w:r>
              <w:rPr>
                <w:rFonts w:ascii="Calibri"/>
                <w:spacing w:val="-2"/>
                <w:sz w:val="17"/>
              </w:rPr>
              <w:t>STREET</w:t>
            </w:r>
          </w:p>
        </w:tc>
        <w:tc>
          <w:tcPr>
            <w:tcW w:w="1134" w:type="dxa"/>
          </w:tcPr>
          <w:p w14:paraId="5EB226A3" w14:textId="77777777" w:rsidR="005D61FB" w:rsidRDefault="00947834">
            <w:pPr>
              <w:pStyle w:val="TableParagraph"/>
              <w:spacing w:line="198" w:lineRule="exact"/>
              <w:ind w:left="130" w:right="75"/>
              <w:jc w:val="center"/>
              <w:rPr>
                <w:rFonts w:ascii="Calibri"/>
                <w:sz w:val="17"/>
              </w:rPr>
            </w:pPr>
            <w:r>
              <w:rPr>
                <w:rFonts w:ascii="Calibri"/>
                <w:spacing w:val="-5"/>
                <w:sz w:val="17"/>
              </w:rPr>
              <w:t>812</w:t>
            </w:r>
          </w:p>
        </w:tc>
        <w:tc>
          <w:tcPr>
            <w:tcW w:w="1467" w:type="dxa"/>
          </w:tcPr>
          <w:p w14:paraId="73812A1B" w14:textId="77777777" w:rsidR="005D61FB" w:rsidRDefault="00947834">
            <w:pPr>
              <w:pStyle w:val="TableParagraph"/>
              <w:spacing w:line="198" w:lineRule="exact"/>
              <w:ind w:right="137"/>
              <w:jc w:val="right"/>
              <w:rPr>
                <w:rFonts w:ascii="Calibri"/>
                <w:sz w:val="17"/>
              </w:rPr>
            </w:pPr>
            <w:r>
              <w:rPr>
                <w:rFonts w:ascii="Calibri"/>
                <w:spacing w:val="-2"/>
                <w:sz w:val="17"/>
              </w:rPr>
              <w:t>38,486.52</w:t>
            </w:r>
          </w:p>
        </w:tc>
      </w:tr>
      <w:tr w:rsidR="005D61FB" w14:paraId="68E7204E" w14:textId="77777777">
        <w:trPr>
          <w:trHeight w:val="218"/>
        </w:trPr>
        <w:tc>
          <w:tcPr>
            <w:tcW w:w="2853" w:type="dxa"/>
          </w:tcPr>
          <w:p w14:paraId="5975A637" w14:textId="77777777" w:rsidR="005D61FB" w:rsidRDefault="00947834">
            <w:pPr>
              <w:pStyle w:val="TableParagraph"/>
              <w:spacing w:line="198" w:lineRule="exact"/>
              <w:ind w:left="50"/>
              <w:rPr>
                <w:rFonts w:ascii="Calibri"/>
                <w:sz w:val="17"/>
              </w:rPr>
            </w:pPr>
            <w:r>
              <w:rPr>
                <w:rFonts w:ascii="Calibri"/>
                <w:sz w:val="17"/>
              </w:rPr>
              <w:t xml:space="preserve">FLAGSTAR </w:t>
            </w:r>
            <w:r>
              <w:rPr>
                <w:rFonts w:ascii="Calibri"/>
                <w:spacing w:val="-4"/>
                <w:sz w:val="17"/>
              </w:rPr>
              <w:t>BANK</w:t>
            </w:r>
          </w:p>
        </w:tc>
        <w:tc>
          <w:tcPr>
            <w:tcW w:w="1364" w:type="dxa"/>
          </w:tcPr>
          <w:p w14:paraId="11767DBA"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09C1F1B6" w14:textId="77777777" w:rsidR="005D61FB" w:rsidRDefault="00947834">
            <w:pPr>
              <w:pStyle w:val="TableParagraph"/>
              <w:spacing w:line="198" w:lineRule="exact"/>
              <w:ind w:left="68" w:right="105"/>
              <w:jc w:val="center"/>
              <w:rPr>
                <w:rFonts w:ascii="Calibri"/>
                <w:sz w:val="17"/>
              </w:rPr>
            </w:pPr>
            <w:r>
              <w:rPr>
                <w:rFonts w:ascii="Calibri"/>
                <w:spacing w:val="-2"/>
                <w:sz w:val="17"/>
              </w:rPr>
              <w:t>0.250%</w:t>
            </w:r>
          </w:p>
        </w:tc>
        <w:tc>
          <w:tcPr>
            <w:tcW w:w="1375" w:type="dxa"/>
          </w:tcPr>
          <w:p w14:paraId="70627BE0" w14:textId="77777777" w:rsidR="005D61FB" w:rsidRDefault="00947834">
            <w:pPr>
              <w:pStyle w:val="TableParagraph"/>
              <w:spacing w:line="198" w:lineRule="exact"/>
              <w:ind w:left="103" w:right="66"/>
              <w:jc w:val="center"/>
              <w:rPr>
                <w:rFonts w:ascii="Calibri"/>
                <w:sz w:val="17"/>
              </w:rPr>
            </w:pPr>
            <w:r>
              <w:rPr>
                <w:rFonts w:ascii="Calibri"/>
                <w:spacing w:val="-2"/>
                <w:sz w:val="17"/>
              </w:rPr>
              <w:t>5/24/2022</w:t>
            </w:r>
          </w:p>
        </w:tc>
        <w:tc>
          <w:tcPr>
            <w:tcW w:w="1755" w:type="dxa"/>
          </w:tcPr>
          <w:p w14:paraId="0D373963" w14:textId="77777777" w:rsidR="005D61FB" w:rsidRDefault="00947834">
            <w:pPr>
              <w:pStyle w:val="TableParagraph"/>
              <w:spacing w:line="198" w:lineRule="exact"/>
              <w:ind w:right="434"/>
              <w:jc w:val="right"/>
              <w:rPr>
                <w:rFonts w:ascii="Calibri"/>
                <w:sz w:val="17"/>
              </w:rPr>
            </w:pPr>
            <w:r>
              <w:rPr>
                <w:rFonts w:ascii="Calibri"/>
                <w:spacing w:val="-2"/>
                <w:sz w:val="17"/>
              </w:rPr>
              <w:t>260,702.89</w:t>
            </w:r>
          </w:p>
        </w:tc>
        <w:tc>
          <w:tcPr>
            <w:tcW w:w="3224" w:type="dxa"/>
          </w:tcPr>
          <w:p w14:paraId="1AA14BEE" w14:textId="77777777" w:rsidR="005D61FB" w:rsidRDefault="00947834">
            <w:pPr>
              <w:pStyle w:val="TableParagraph"/>
              <w:spacing w:line="198" w:lineRule="exact"/>
              <w:ind w:left="344"/>
              <w:rPr>
                <w:rFonts w:ascii="Calibri"/>
                <w:sz w:val="17"/>
              </w:rPr>
            </w:pPr>
            <w:r>
              <w:rPr>
                <w:rFonts w:ascii="Calibri"/>
                <w:spacing w:val="-2"/>
                <w:sz w:val="17"/>
              </w:rPr>
              <w:t>WATER</w:t>
            </w:r>
          </w:p>
        </w:tc>
        <w:tc>
          <w:tcPr>
            <w:tcW w:w="1134" w:type="dxa"/>
          </w:tcPr>
          <w:p w14:paraId="38EAAF72" w14:textId="77777777" w:rsidR="005D61FB" w:rsidRDefault="00947834">
            <w:pPr>
              <w:pStyle w:val="TableParagraph"/>
              <w:spacing w:line="198" w:lineRule="exact"/>
              <w:ind w:left="130" w:right="75"/>
              <w:jc w:val="center"/>
              <w:rPr>
                <w:rFonts w:ascii="Calibri"/>
                <w:sz w:val="17"/>
              </w:rPr>
            </w:pPr>
            <w:r>
              <w:rPr>
                <w:rFonts w:ascii="Calibri"/>
                <w:spacing w:val="-5"/>
                <w:sz w:val="17"/>
              </w:rPr>
              <w:t>871</w:t>
            </w:r>
          </w:p>
        </w:tc>
        <w:tc>
          <w:tcPr>
            <w:tcW w:w="1467" w:type="dxa"/>
          </w:tcPr>
          <w:p w14:paraId="1E5974EB" w14:textId="77777777" w:rsidR="005D61FB" w:rsidRDefault="00947834">
            <w:pPr>
              <w:pStyle w:val="TableParagraph"/>
              <w:spacing w:line="198" w:lineRule="exact"/>
              <w:ind w:right="137"/>
              <w:jc w:val="right"/>
              <w:rPr>
                <w:rFonts w:ascii="Calibri"/>
                <w:sz w:val="17"/>
              </w:rPr>
            </w:pPr>
            <w:r>
              <w:rPr>
                <w:rFonts w:ascii="Calibri"/>
                <w:spacing w:val="-2"/>
                <w:sz w:val="17"/>
              </w:rPr>
              <w:t>399,540.20</w:t>
            </w:r>
          </w:p>
        </w:tc>
      </w:tr>
      <w:tr w:rsidR="005D61FB" w14:paraId="1A47CA50" w14:textId="77777777">
        <w:trPr>
          <w:trHeight w:val="217"/>
        </w:trPr>
        <w:tc>
          <w:tcPr>
            <w:tcW w:w="2853" w:type="dxa"/>
          </w:tcPr>
          <w:p w14:paraId="05CF2E60" w14:textId="77777777" w:rsidR="005D61FB" w:rsidRDefault="00947834">
            <w:pPr>
              <w:pStyle w:val="TableParagraph"/>
              <w:spacing w:line="197" w:lineRule="exact"/>
              <w:ind w:left="50"/>
              <w:rPr>
                <w:rFonts w:ascii="Calibri"/>
                <w:sz w:val="17"/>
              </w:rPr>
            </w:pPr>
            <w:r>
              <w:rPr>
                <w:rFonts w:ascii="Calibri"/>
                <w:sz w:val="17"/>
              </w:rPr>
              <w:t>HUNTINGTON</w:t>
            </w:r>
            <w:r>
              <w:rPr>
                <w:rFonts w:ascii="Calibri"/>
                <w:spacing w:val="-2"/>
                <w:sz w:val="17"/>
              </w:rPr>
              <w:t xml:space="preserve"> </w:t>
            </w:r>
            <w:r>
              <w:rPr>
                <w:rFonts w:ascii="Calibri"/>
                <w:spacing w:val="-4"/>
                <w:sz w:val="17"/>
              </w:rPr>
              <w:t>BANK</w:t>
            </w:r>
          </w:p>
        </w:tc>
        <w:tc>
          <w:tcPr>
            <w:tcW w:w="1364" w:type="dxa"/>
          </w:tcPr>
          <w:p w14:paraId="7832CAC6" w14:textId="77777777" w:rsidR="005D61FB" w:rsidRDefault="00947834">
            <w:pPr>
              <w:pStyle w:val="TableParagraph"/>
              <w:spacing w:line="197" w:lineRule="exact"/>
              <w:ind w:left="111" w:right="68"/>
              <w:jc w:val="center"/>
              <w:rPr>
                <w:rFonts w:ascii="Calibri"/>
                <w:sz w:val="17"/>
              </w:rPr>
            </w:pPr>
            <w:r>
              <w:rPr>
                <w:rFonts w:ascii="Calibri"/>
                <w:spacing w:val="-5"/>
                <w:sz w:val="17"/>
              </w:rPr>
              <w:t>MM</w:t>
            </w:r>
          </w:p>
        </w:tc>
        <w:tc>
          <w:tcPr>
            <w:tcW w:w="1274" w:type="dxa"/>
          </w:tcPr>
          <w:p w14:paraId="4F9A0D15" w14:textId="77777777" w:rsidR="005D61FB" w:rsidRDefault="00947834">
            <w:pPr>
              <w:pStyle w:val="TableParagraph"/>
              <w:spacing w:line="197" w:lineRule="exact"/>
              <w:ind w:left="68" w:right="105"/>
              <w:jc w:val="center"/>
              <w:rPr>
                <w:rFonts w:ascii="Calibri"/>
                <w:sz w:val="17"/>
              </w:rPr>
            </w:pPr>
            <w:r>
              <w:rPr>
                <w:rFonts w:ascii="Calibri"/>
                <w:spacing w:val="-2"/>
                <w:sz w:val="17"/>
              </w:rPr>
              <w:t>0.030%</w:t>
            </w:r>
          </w:p>
        </w:tc>
        <w:tc>
          <w:tcPr>
            <w:tcW w:w="1375" w:type="dxa"/>
          </w:tcPr>
          <w:p w14:paraId="63F4C1E8" w14:textId="77777777" w:rsidR="005D61FB" w:rsidRDefault="00947834">
            <w:pPr>
              <w:pStyle w:val="TableParagraph"/>
              <w:spacing w:line="197" w:lineRule="exact"/>
              <w:ind w:left="105" w:right="65"/>
              <w:jc w:val="center"/>
              <w:rPr>
                <w:rFonts w:ascii="Calibri"/>
                <w:sz w:val="17"/>
              </w:rPr>
            </w:pPr>
            <w:r>
              <w:rPr>
                <w:rFonts w:ascii="Calibri"/>
                <w:spacing w:val="-5"/>
                <w:sz w:val="17"/>
              </w:rPr>
              <w:t>NA</w:t>
            </w:r>
          </w:p>
        </w:tc>
        <w:tc>
          <w:tcPr>
            <w:tcW w:w="1755" w:type="dxa"/>
          </w:tcPr>
          <w:p w14:paraId="3FBFD4F9" w14:textId="77777777" w:rsidR="005D61FB" w:rsidRDefault="00947834">
            <w:pPr>
              <w:pStyle w:val="TableParagraph"/>
              <w:spacing w:line="197" w:lineRule="exact"/>
              <w:ind w:right="433"/>
              <w:jc w:val="right"/>
              <w:rPr>
                <w:rFonts w:ascii="Calibri"/>
                <w:sz w:val="17"/>
              </w:rPr>
            </w:pPr>
            <w:r>
              <w:rPr>
                <w:rFonts w:ascii="Calibri"/>
                <w:spacing w:val="-4"/>
                <w:sz w:val="17"/>
              </w:rPr>
              <w:t>5.05</w:t>
            </w:r>
          </w:p>
        </w:tc>
        <w:tc>
          <w:tcPr>
            <w:tcW w:w="3224" w:type="dxa"/>
          </w:tcPr>
          <w:p w14:paraId="3D5A1951" w14:textId="77777777" w:rsidR="005D61FB" w:rsidRDefault="00947834">
            <w:pPr>
              <w:pStyle w:val="TableParagraph"/>
              <w:spacing w:line="197" w:lineRule="exact"/>
              <w:ind w:left="344"/>
              <w:rPr>
                <w:rFonts w:ascii="Calibri"/>
                <w:sz w:val="17"/>
              </w:rPr>
            </w:pPr>
            <w:r>
              <w:rPr>
                <w:rFonts w:ascii="Calibri"/>
                <w:sz w:val="17"/>
              </w:rPr>
              <w:t>SEWER</w:t>
            </w:r>
            <w:r>
              <w:rPr>
                <w:rFonts w:ascii="Calibri"/>
                <w:spacing w:val="-1"/>
                <w:sz w:val="17"/>
              </w:rPr>
              <w:t xml:space="preserve"> </w:t>
            </w:r>
            <w:r>
              <w:rPr>
                <w:rFonts w:ascii="Calibri"/>
                <w:spacing w:val="-4"/>
                <w:sz w:val="17"/>
              </w:rPr>
              <w:t>FUND</w:t>
            </w:r>
          </w:p>
        </w:tc>
        <w:tc>
          <w:tcPr>
            <w:tcW w:w="1134" w:type="dxa"/>
          </w:tcPr>
          <w:p w14:paraId="448A0F7E" w14:textId="77777777" w:rsidR="005D61FB" w:rsidRDefault="00947834">
            <w:pPr>
              <w:pStyle w:val="TableParagraph"/>
              <w:spacing w:line="197" w:lineRule="exact"/>
              <w:ind w:left="130" w:right="75"/>
              <w:jc w:val="center"/>
              <w:rPr>
                <w:rFonts w:ascii="Calibri"/>
                <w:sz w:val="17"/>
              </w:rPr>
            </w:pPr>
            <w:r>
              <w:rPr>
                <w:rFonts w:ascii="Calibri"/>
                <w:spacing w:val="-5"/>
                <w:sz w:val="17"/>
              </w:rPr>
              <w:t>883</w:t>
            </w:r>
          </w:p>
        </w:tc>
        <w:tc>
          <w:tcPr>
            <w:tcW w:w="1467" w:type="dxa"/>
          </w:tcPr>
          <w:p w14:paraId="7F813128" w14:textId="77777777" w:rsidR="005D61FB" w:rsidRDefault="00947834">
            <w:pPr>
              <w:pStyle w:val="TableParagraph"/>
              <w:tabs>
                <w:tab w:val="left" w:pos="324"/>
              </w:tabs>
              <w:spacing w:line="197" w:lineRule="exact"/>
              <w:ind w:right="46"/>
              <w:jc w:val="right"/>
              <w:rPr>
                <w:rFonts w:ascii="Calibri"/>
                <w:sz w:val="17"/>
              </w:rPr>
            </w:pPr>
            <w:r>
              <w:rPr>
                <w:rFonts w:ascii="Calibri"/>
                <w:sz w:val="17"/>
                <w:u w:val="single"/>
              </w:rPr>
              <w:tab/>
            </w:r>
            <w:r>
              <w:rPr>
                <w:rFonts w:ascii="Calibri"/>
                <w:spacing w:val="-2"/>
                <w:sz w:val="17"/>
                <w:u w:val="single"/>
              </w:rPr>
              <w:t>3,634,194.72</w:t>
            </w:r>
            <w:r>
              <w:rPr>
                <w:rFonts w:ascii="Calibri"/>
                <w:spacing w:val="80"/>
                <w:sz w:val="17"/>
                <w:u w:val="single"/>
              </w:rPr>
              <w:t xml:space="preserve"> </w:t>
            </w:r>
          </w:p>
        </w:tc>
      </w:tr>
      <w:tr w:rsidR="005D61FB" w14:paraId="373BACEC" w14:textId="77777777">
        <w:trPr>
          <w:trHeight w:val="194"/>
        </w:trPr>
        <w:tc>
          <w:tcPr>
            <w:tcW w:w="2853" w:type="dxa"/>
          </w:tcPr>
          <w:p w14:paraId="4F291F6D" w14:textId="77777777" w:rsidR="005D61FB" w:rsidRDefault="00947834">
            <w:pPr>
              <w:pStyle w:val="TableParagraph"/>
              <w:spacing w:line="174" w:lineRule="exact"/>
              <w:ind w:left="50"/>
              <w:rPr>
                <w:rFonts w:ascii="Calibri"/>
                <w:sz w:val="17"/>
              </w:rPr>
            </w:pPr>
            <w:r>
              <w:rPr>
                <w:rFonts w:ascii="Calibri"/>
                <w:sz w:val="17"/>
              </w:rPr>
              <w:t>HUNTINGTON</w:t>
            </w:r>
            <w:r>
              <w:rPr>
                <w:rFonts w:ascii="Calibri"/>
                <w:spacing w:val="-2"/>
                <w:sz w:val="17"/>
              </w:rPr>
              <w:t xml:space="preserve"> </w:t>
            </w:r>
            <w:r>
              <w:rPr>
                <w:rFonts w:ascii="Calibri"/>
                <w:sz w:val="17"/>
              </w:rPr>
              <w:t xml:space="preserve">NATIONAL </w:t>
            </w:r>
            <w:r>
              <w:rPr>
                <w:rFonts w:ascii="Calibri"/>
                <w:spacing w:val="-4"/>
                <w:sz w:val="17"/>
              </w:rPr>
              <w:t>BANK</w:t>
            </w:r>
          </w:p>
        </w:tc>
        <w:tc>
          <w:tcPr>
            <w:tcW w:w="1364" w:type="dxa"/>
          </w:tcPr>
          <w:p w14:paraId="77A7738F" w14:textId="77777777" w:rsidR="005D61FB" w:rsidRDefault="00947834">
            <w:pPr>
              <w:pStyle w:val="TableParagraph"/>
              <w:spacing w:line="174" w:lineRule="exact"/>
              <w:ind w:left="111" w:right="68"/>
              <w:jc w:val="center"/>
              <w:rPr>
                <w:rFonts w:ascii="Calibri"/>
                <w:sz w:val="17"/>
              </w:rPr>
            </w:pPr>
            <w:r>
              <w:rPr>
                <w:rFonts w:ascii="Calibri"/>
                <w:spacing w:val="-5"/>
                <w:sz w:val="17"/>
              </w:rPr>
              <w:t>CD</w:t>
            </w:r>
          </w:p>
        </w:tc>
        <w:tc>
          <w:tcPr>
            <w:tcW w:w="1274" w:type="dxa"/>
          </w:tcPr>
          <w:p w14:paraId="6E09226B" w14:textId="77777777" w:rsidR="005D61FB" w:rsidRDefault="00947834">
            <w:pPr>
              <w:pStyle w:val="TableParagraph"/>
              <w:spacing w:line="174" w:lineRule="exact"/>
              <w:ind w:left="68" w:right="105"/>
              <w:jc w:val="center"/>
              <w:rPr>
                <w:rFonts w:ascii="Calibri"/>
                <w:sz w:val="17"/>
              </w:rPr>
            </w:pPr>
            <w:r>
              <w:rPr>
                <w:rFonts w:ascii="Calibri"/>
                <w:spacing w:val="-2"/>
                <w:sz w:val="17"/>
              </w:rPr>
              <w:t>0.150%</w:t>
            </w:r>
          </w:p>
        </w:tc>
        <w:tc>
          <w:tcPr>
            <w:tcW w:w="1375" w:type="dxa"/>
          </w:tcPr>
          <w:p w14:paraId="6F7A4B3E" w14:textId="77777777" w:rsidR="005D61FB" w:rsidRDefault="00947834">
            <w:pPr>
              <w:pStyle w:val="TableParagraph"/>
              <w:spacing w:line="174" w:lineRule="exact"/>
              <w:ind w:left="105" w:right="65"/>
              <w:jc w:val="center"/>
              <w:rPr>
                <w:rFonts w:ascii="Calibri"/>
                <w:sz w:val="17"/>
              </w:rPr>
            </w:pPr>
            <w:r>
              <w:rPr>
                <w:rFonts w:ascii="Calibri"/>
                <w:spacing w:val="-2"/>
                <w:sz w:val="17"/>
              </w:rPr>
              <w:t>4/5/2022</w:t>
            </w:r>
          </w:p>
        </w:tc>
        <w:tc>
          <w:tcPr>
            <w:tcW w:w="1755" w:type="dxa"/>
          </w:tcPr>
          <w:p w14:paraId="41A58AC6" w14:textId="77777777" w:rsidR="005D61FB" w:rsidRDefault="00947834">
            <w:pPr>
              <w:pStyle w:val="TableParagraph"/>
              <w:spacing w:line="174" w:lineRule="exact"/>
              <w:ind w:right="434"/>
              <w:jc w:val="right"/>
              <w:rPr>
                <w:rFonts w:ascii="Calibri"/>
                <w:sz w:val="17"/>
              </w:rPr>
            </w:pPr>
            <w:r>
              <w:rPr>
                <w:rFonts w:ascii="Calibri"/>
                <w:spacing w:val="-2"/>
                <w:sz w:val="17"/>
              </w:rPr>
              <w:t>250,291.67</w:t>
            </w:r>
          </w:p>
        </w:tc>
        <w:tc>
          <w:tcPr>
            <w:tcW w:w="3224" w:type="dxa"/>
          </w:tcPr>
          <w:p w14:paraId="06C9B483" w14:textId="77777777" w:rsidR="005D61FB" w:rsidRDefault="00947834">
            <w:pPr>
              <w:pStyle w:val="TableParagraph"/>
              <w:spacing w:line="174" w:lineRule="exact"/>
              <w:ind w:left="564"/>
              <w:rPr>
                <w:rFonts w:ascii="Calibri"/>
                <w:b/>
                <w:sz w:val="17"/>
              </w:rPr>
            </w:pPr>
            <w:r>
              <w:rPr>
                <w:rFonts w:ascii="Calibri"/>
                <w:b/>
                <w:sz w:val="17"/>
              </w:rPr>
              <w:t>TOTAL CASH</w:t>
            </w:r>
            <w:r>
              <w:rPr>
                <w:rFonts w:ascii="Calibri"/>
                <w:b/>
                <w:spacing w:val="1"/>
                <w:sz w:val="17"/>
              </w:rPr>
              <w:t xml:space="preserve"> </w:t>
            </w:r>
            <w:r>
              <w:rPr>
                <w:rFonts w:ascii="Calibri"/>
                <w:b/>
                <w:sz w:val="17"/>
              </w:rPr>
              <w:t>ALLOCATION</w:t>
            </w:r>
            <w:r>
              <w:rPr>
                <w:rFonts w:ascii="Calibri"/>
                <w:b/>
                <w:spacing w:val="1"/>
                <w:sz w:val="17"/>
              </w:rPr>
              <w:t xml:space="preserve"> </w:t>
            </w:r>
            <w:r>
              <w:rPr>
                <w:rFonts w:ascii="Calibri"/>
                <w:b/>
                <w:sz w:val="17"/>
              </w:rPr>
              <w:t>BY</w:t>
            </w:r>
            <w:r>
              <w:rPr>
                <w:rFonts w:ascii="Calibri"/>
                <w:b/>
                <w:spacing w:val="1"/>
                <w:sz w:val="17"/>
              </w:rPr>
              <w:t xml:space="preserve"> </w:t>
            </w:r>
            <w:r>
              <w:rPr>
                <w:rFonts w:ascii="Calibri"/>
                <w:b/>
                <w:spacing w:val="-4"/>
                <w:sz w:val="17"/>
              </w:rPr>
              <w:t>FUND</w:t>
            </w:r>
          </w:p>
        </w:tc>
        <w:tc>
          <w:tcPr>
            <w:tcW w:w="1134" w:type="dxa"/>
          </w:tcPr>
          <w:p w14:paraId="031EAC42" w14:textId="77777777" w:rsidR="005D61FB" w:rsidRDefault="005D61FB">
            <w:pPr>
              <w:pStyle w:val="TableParagraph"/>
              <w:rPr>
                <w:rFonts w:ascii="Times New Roman"/>
                <w:sz w:val="12"/>
              </w:rPr>
            </w:pPr>
          </w:p>
        </w:tc>
        <w:tc>
          <w:tcPr>
            <w:tcW w:w="1467" w:type="dxa"/>
          </w:tcPr>
          <w:p w14:paraId="4AC308F6" w14:textId="77777777" w:rsidR="005D61FB" w:rsidRDefault="00947834">
            <w:pPr>
              <w:pStyle w:val="TableParagraph"/>
              <w:spacing w:line="174" w:lineRule="exact"/>
              <w:ind w:right="46"/>
              <w:jc w:val="right"/>
              <w:rPr>
                <w:rFonts w:ascii="Calibri"/>
                <w:b/>
                <w:sz w:val="17"/>
              </w:rPr>
            </w:pPr>
            <w:r>
              <w:rPr>
                <w:rFonts w:ascii="Calibri"/>
                <w:b/>
                <w:spacing w:val="47"/>
                <w:sz w:val="17"/>
                <w:u w:val="double"/>
              </w:rPr>
              <w:t xml:space="preserve"> </w:t>
            </w:r>
            <w:r>
              <w:rPr>
                <w:rFonts w:ascii="Calibri"/>
                <w:b/>
                <w:sz w:val="17"/>
                <w:u w:val="double"/>
              </w:rPr>
              <w:t>$</w:t>
            </w:r>
            <w:r>
              <w:rPr>
                <w:rFonts w:ascii="Calibri"/>
                <w:b/>
                <w:spacing w:val="15"/>
                <w:sz w:val="17"/>
                <w:u w:val="double"/>
              </w:rPr>
              <w:t xml:space="preserve"> </w:t>
            </w:r>
            <w:r>
              <w:rPr>
                <w:rFonts w:ascii="Calibri"/>
                <w:b/>
                <w:spacing w:val="-2"/>
                <w:sz w:val="17"/>
                <w:u w:val="double"/>
              </w:rPr>
              <w:t>25,988,372.83</w:t>
            </w:r>
            <w:r>
              <w:rPr>
                <w:rFonts w:ascii="Calibri"/>
                <w:b/>
                <w:spacing w:val="80"/>
                <w:sz w:val="17"/>
                <w:u w:val="double"/>
              </w:rPr>
              <w:t xml:space="preserve"> </w:t>
            </w:r>
          </w:p>
        </w:tc>
      </w:tr>
      <w:tr w:rsidR="005D61FB" w14:paraId="43013CF7" w14:textId="77777777">
        <w:trPr>
          <w:trHeight w:val="267"/>
        </w:trPr>
        <w:tc>
          <w:tcPr>
            <w:tcW w:w="2853" w:type="dxa"/>
          </w:tcPr>
          <w:p w14:paraId="0765A544" w14:textId="77777777" w:rsidR="005D61FB" w:rsidRDefault="00947834">
            <w:pPr>
              <w:pStyle w:val="TableParagraph"/>
              <w:spacing w:before="39"/>
              <w:ind w:left="50"/>
              <w:rPr>
                <w:rFonts w:ascii="Calibri"/>
                <w:sz w:val="17"/>
              </w:rPr>
            </w:pPr>
            <w:r>
              <w:rPr>
                <w:rFonts w:ascii="Calibri"/>
                <w:sz w:val="17"/>
              </w:rPr>
              <w:t>HUNTINGTON</w:t>
            </w:r>
            <w:r>
              <w:rPr>
                <w:rFonts w:ascii="Calibri"/>
                <w:spacing w:val="-2"/>
                <w:sz w:val="17"/>
              </w:rPr>
              <w:t xml:space="preserve"> </w:t>
            </w:r>
            <w:r>
              <w:rPr>
                <w:rFonts w:ascii="Calibri"/>
                <w:sz w:val="17"/>
              </w:rPr>
              <w:t xml:space="preserve">NATIONAL </w:t>
            </w:r>
            <w:r>
              <w:rPr>
                <w:rFonts w:ascii="Calibri"/>
                <w:spacing w:val="-4"/>
                <w:sz w:val="17"/>
              </w:rPr>
              <w:t>BANK</w:t>
            </w:r>
          </w:p>
        </w:tc>
        <w:tc>
          <w:tcPr>
            <w:tcW w:w="1364" w:type="dxa"/>
          </w:tcPr>
          <w:p w14:paraId="6181D8C6" w14:textId="77777777" w:rsidR="005D61FB" w:rsidRDefault="00947834">
            <w:pPr>
              <w:pStyle w:val="TableParagraph"/>
              <w:spacing w:before="39"/>
              <w:ind w:left="111" w:right="68"/>
              <w:jc w:val="center"/>
              <w:rPr>
                <w:rFonts w:ascii="Calibri"/>
                <w:sz w:val="17"/>
              </w:rPr>
            </w:pPr>
            <w:r>
              <w:rPr>
                <w:rFonts w:ascii="Calibri"/>
                <w:spacing w:val="-5"/>
                <w:sz w:val="17"/>
              </w:rPr>
              <w:t>MM</w:t>
            </w:r>
          </w:p>
        </w:tc>
        <w:tc>
          <w:tcPr>
            <w:tcW w:w="1274" w:type="dxa"/>
          </w:tcPr>
          <w:p w14:paraId="4D66112D" w14:textId="77777777" w:rsidR="005D61FB" w:rsidRDefault="00947834">
            <w:pPr>
              <w:pStyle w:val="TableParagraph"/>
              <w:spacing w:before="39"/>
              <w:ind w:left="68" w:right="105"/>
              <w:jc w:val="center"/>
              <w:rPr>
                <w:rFonts w:ascii="Calibri"/>
                <w:sz w:val="17"/>
              </w:rPr>
            </w:pPr>
            <w:r>
              <w:rPr>
                <w:rFonts w:ascii="Calibri"/>
                <w:spacing w:val="-2"/>
                <w:sz w:val="17"/>
              </w:rPr>
              <w:t>0.010%</w:t>
            </w:r>
          </w:p>
        </w:tc>
        <w:tc>
          <w:tcPr>
            <w:tcW w:w="1375" w:type="dxa"/>
          </w:tcPr>
          <w:p w14:paraId="5FADBEBE" w14:textId="77777777" w:rsidR="005D61FB" w:rsidRDefault="00947834">
            <w:pPr>
              <w:pStyle w:val="TableParagraph"/>
              <w:spacing w:before="39"/>
              <w:ind w:left="105" w:right="65"/>
              <w:jc w:val="center"/>
              <w:rPr>
                <w:rFonts w:ascii="Calibri"/>
                <w:sz w:val="17"/>
              </w:rPr>
            </w:pPr>
            <w:r>
              <w:rPr>
                <w:rFonts w:ascii="Calibri"/>
                <w:spacing w:val="-5"/>
                <w:sz w:val="17"/>
              </w:rPr>
              <w:t>NA</w:t>
            </w:r>
          </w:p>
        </w:tc>
        <w:tc>
          <w:tcPr>
            <w:tcW w:w="7580" w:type="dxa"/>
            <w:gridSpan w:val="4"/>
          </w:tcPr>
          <w:p w14:paraId="277B5F3C" w14:textId="77777777" w:rsidR="005D61FB" w:rsidRDefault="00947834">
            <w:pPr>
              <w:pStyle w:val="TableParagraph"/>
              <w:tabs>
                <w:tab w:val="left" w:pos="7211"/>
              </w:tabs>
              <w:spacing w:before="39"/>
              <w:ind w:left="524"/>
              <w:rPr>
                <w:rFonts w:ascii="Calibri"/>
                <w:sz w:val="17"/>
              </w:rPr>
            </w:pPr>
            <w:r>
              <w:rPr>
                <w:rFonts w:ascii="Calibri"/>
                <w:spacing w:val="-2"/>
                <w:sz w:val="17"/>
              </w:rPr>
              <w:t>510,144.83</w:t>
            </w:r>
            <w:r>
              <w:rPr>
                <w:rFonts w:ascii="Calibri"/>
                <w:sz w:val="17"/>
              </w:rPr>
              <w:tab/>
            </w:r>
            <w:r>
              <w:rPr>
                <w:rFonts w:ascii="Calibri"/>
                <w:spacing w:val="-10"/>
                <w:sz w:val="17"/>
              </w:rPr>
              <w:t>-</w:t>
            </w:r>
          </w:p>
        </w:tc>
      </w:tr>
      <w:tr w:rsidR="005D61FB" w14:paraId="6731F4DE" w14:textId="77777777">
        <w:trPr>
          <w:trHeight w:val="218"/>
        </w:trPr>
        <w:tc>
          <w:tcPr>
            <w:tcW w:w="2853" w:type="dxa"/>
          </w:tcPr>
          <w:p w14:paraId="218CA41A" w14:textId="77777777" w:rsidR="005D61FB" w:rsidRDefault="00947834">
            <w:pPr>
              <w:pStyle w:val="TableParagraph"/>
              <w:spacing w:line="198" w:lineRule="exact"/>
              <w:ind w:left="50"/>
              <w:rPr>
                <w:rFonts w:ascii="Calibri"/>
                <w:sz w:val="17"/>
              </w:rPr>
            </w:pPr>
            <w:r>
              <w:rPr>
                <w:rFonts w:ascii="Calibri"/>
                <w:sz w:val="17"/>
              </w:rPr>
              <w:t>LAKE</w:t>
            </w:r>
            <w:r>
              <w:rPr>
                <w:rFonts w:ascii="Calibri"/>
                <w:spacing w:val="1"/>
                <w:sz w:val="17"/>
              </w:rPr>
              <w:t xml:space="preserve"> </w:t>
            </w:r>
            <w:r>
              <w:rPr>
                <w:rFonts w:ascii="Calibri"/>
                <w:sz w:val="17"/>
              </w:rPr>
              <w:t>MICHIGAN CREDIT</w:t>
            </w:r>
            <w:r>
              <w:rPr>
                <w:rFonts w:ascii="Calibri"/>
                <w:spacing w:val="1"/>
                <w:sz w:val="17"/>
              </w:rPr>
              <w:t xml:space="preserve"> </w:t>
            </w:r>
            <w:r>
              <w:rPr>
                <w:rFonts w:ascii="Calibri"/>
                <w:spacing w:val="-4"/>
                <w:sz w:val="17"/>
              </w:rPr>
              <w:t>UNION</w:t>
            </w:r>
          </w:p>
        </w:tc>
        <w:tc>
          <w:tcPr>
            <w:tcW w:w="1364" w:type="dxa"/>
          </w:tcPr>
          <w:p w14:paraId="2B804127" w14:textId="77777777" w:rsidR="005D61FB" w:rsidRDefault="00947834">
            <w:pPr>
              <w:pStyle w:val="TableParagraph"/>
              <w:spacing w:line="198" w:lineRule="exact"/>
              <w:ind w:left="113" w:right="68"/>
              <w:jc w:val="center"/>
              <w:rPr>
                <w:rFonts w:ascii="Calibri"/>
                <w:sz w:val="17"/>
              </w:rPr>
            </w:pPr>
            <w:r>
              <w:rPr>
                <w:rFonts w:ascii="Calibri"/>
                <w:spacing w:val="-2"/>
                <w:sz w:val="17"/>
              </w:rPr>
              <w:t>Savings</w:t>
            </w:r>
          </w:p>
        </w:tc>
        <w:tc>
          <w:tcPr>
            <w:tcW w:w="1274" w:type="dxa"/>
          </w:tcPr>
          <w:p w14:paraId="7250487C" w14:textId="77777777" w:rsidR="005D61FB" w:rsidRDefault="00947834">
            <w:pPr>
              <w:pStyle w:val="TableParagraph"/>
              <w:spacing w:line="198" w:lineRule="exact"/>
              <w:ind w:left="68" w:right="105"/>
              <w:jc w:val="center"/>
              <w:rPr>
                <w:rFonts w:ascii="Calibri"/>
                <w:sz w:val="17"/>
              </w:rPr>
            </w:pPr>
            <w:r>
              <w:rPr>
                <w:rFonts w:ascii="Calibri"/>
                <w:spacing w:val="-2"/>
                <w:sz w:val="17"/>
              </w:rPr>
              <w:t>0.650%</w:t>
            </w:r>
          </w:p>
        </w:tc>
        <w:tc>
          <w:tcPr>
            <w:tcW w:w="1375" w:type="dxa"/>
          </w:tcPr>
          <w:p w14:paraId="0CF9BCA7"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63C71308" w14:textId="77777777" w:rsidR="005D61FB" w:rsidRDefault="00947834">
            <w:pPr>
              <w:pStyle w:val="TableParagraph"/>
              <w:spacing w:line="198" w:lineRule="exact"/>
              <w:ind w:left="524"/>
              <w:rPr>
                <w:rFonts w:ascii="Calibri"/>
                <w:sz w:val="17"/>
              </w:rPr>
            </w:pPr>
            <w:r>
              <w:rPr>
                <w:rFonts w:ascii="Calibri"/>
                <w:spacing w:val="-2"/>
                <w:sz w:val="17"/>
              </w:rPr>
              <w:t>534,766.81</w:t>
            </w:r>
          </w:p>
        </w:tc>
      </w:tr>
      <w:tr w:rsidR="005D61FB" w14:paraId="20A52485" w14:textId="77777777">
        <w:trPr>
          <w:trHeight w:val="218"/>
        </w:trPr>
        <w:tc>
          <w:tcPr>
            <w:tcW w:w="2853" w:type="dxa"/>
          </w:tcPr>
          <w:p w14:paraId="028BD61F" w14:textId="77777777" w:rsidR="005D61FB" w:rsidRDefault="00947834">
            <w:pPr>
              <w:pStyle w:val="TableParagraph"/>
              <w:spacing w:line="198" w:lineRule="exact"/>
              <w:ind w:left="50"/>
              <w:rPr>
                <w:rFonts w:ascii="Calibri"/>
                <w:sz w:val="17"/>
              </w:rPr>
            </w:pPr>
            <w:r>
              <w:rPr>
                <w:rFonts w:ascii="Calibri"/>
                <w:sz w:val="17"/>
              </w:rPr>
              <w:t>LAKE</w:t>
            </w:r>
            <w:r>
              <w:rPr>
                <w:rFonts w:ascii="Calibri"/>
                <w:spacing w:val="1"/>
                <w:sz w:val="17"/>
              </w:rPr>
              <w:t xml:space="preserve"> </w:t>
            </w:r>
            <w:r>
              <w:rPr>
                <w:rFonts w:ascii="Calibri"/>
                <w:sz w:val="17"/>
              </w:rPr>
              <w:t>MICHIGAN CREDIT</w:t>
            </w:r>
            <w:r>
              <w:rPr>
                <w:rFonts w:ascii="Calibri"/>
                <w:spacing w:val="1"/>
                <w:sz w:val="17"/>
              </w:rPr>
              <w:t xml:space="preserve"> </w:t>
            </w:r>
            <w:r>
              <w:rPr>
                <w:rFonts w:ascii="Calibri"/>
                <w:spacing w:val="-2"/>
                <w:sz w:val="17"/>
              </w:rPr>
              <w:t>UNION**</w:t>
            </w:r>
          </w:p>
        </w:tc>
        <w:tc>
          <w:tcPr>
            <w:tcW w:w="1364" w:type="dxa"/>
          </w:tcPr>
          <w:p w14:paraId="49A22533" w14:textId="77777777" w:rsidR="005D61FB" w:rsidRDefault="00947834">
            <w:pPr>
              <w:pStyle w:val="TableParagraph"/>
              <w:spacing w:line="198" w:lineRule="exact"/>
              <w:ind w:left="113" w:right="68"/>
              <w:jc w:val="center"/>
              <w:rPr>
                <w:rFonts w:ascii="Calibri"/>
                <w:sz w:val="17"/>
              </w:rPr>
            </w:pPr>
            <w:r>
              <w:rPr>
                <w:rFonts w:ascii="Calibri"/>
                <w:spacing w:val="-2"/>
                <w:sz w:val="17"/>
              </w:rPr>
              <w:t>Savings</w:t>
            </w:r>
          </w:p>
        </w:tc>
        <w:tc>
          <w:tcPr>
            <w:tcW w:w="1274" w:type="dxa"/>
          </w:tcPr>
          <w:p w14:paraId="6C79E95F" w14:textId="77777777" w:rsidR="005D61FB" w:rsidRDefault="00947834">
            <w:pPr>
              <w:pStyle w:val="TableParagraph"/>
              <w:spacing w:line="198" w:lineRule="exact"/>
              <w:ind w:left="68" w:right="105"/>
              <w:jc w:val="center"/>
              <w:rPr>
                <w:rFonts w:ascii="Calibri"/>
                <w:sz w:val="17"/>
              </w:rPr>
            </w:pPr>
            <w:r>
              <w:rPr>
                <w:rFonts w:ascii="Calibri"/>
                <w:spacing w:val="-2"/>
                <w:sz w:val="17"/>
              </w:rPr>
              <w:t>0.000%</w:t>
            </w:r>
          </w:p>
        </w:tc>
        <w:tc>
          <w:tcPr>
            <w:tcW w:w="1375" w:type="dxa"/>
          </w:tcPr>
          <w:p w14:paraId="1BFADC2C"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01DD44CD" w14:textId="77777777" w:rsidR="005D61FB" w:rsidRDefault="00947834">
            <w:pPr>
              <w:pStyle w:val="TableParagraph"/>
              <w:spacing w:line="198" w:lineRule="exact"/>
              <w:ind w:left="923"/>
              <w:rPr>
                <w:rFonts w:ascii="Calibri"/>
                <w:sz w:val="17"/>
              </w:rPr>
            </w:pPr>
            <w:r>
              <w:rPr>
                <w:rFonts w:ascii="Calibri"/>
                <w:spacing w:val="-2"/>
                <w:sz w:val="17"/>
              </w:rPr>
              <w:t>29.53</w:t>
            </w:r>
          </w:p>
        </w:tc>
      </w:tr>
      <w:tr w:rsidR="005D61FB" w14:paraId="0D480546" w14:textId="77777777">
        <w:trPr>
          <w:trHeight w:val="218"/>
        </w:trPr>
        <w:tc>
          <w:tcPr>
            <w:tcW w:w="2853" w:type="dxa"/>
          </w:tcPr>
          <w:p w14:paraId="7A76D70F" w14:textId="77777777" w:rsidR="005D61FB" w:rsidRDefault="00947834">
            <w:pPr>
              <w:pStyle w:val="TableParagraph"/>
              <w:spacing w:line="198" w:lineRule="exact"/>
              <w:ind w:left="50"/>
              <w:rPr>
                <w:rFonts w:ascii="Calibri"/>
                <w:sz w:val="17"/>
              </w:rPr>
            </w:pPr>
            <w:r>
              <w:rPr>
                <w:rFonts w:ascii="Calibri"/>
                <w:sz w:val="17"/>
              </w:rPr>
              <w:t>MACATAWA</w:t>
            </w:r>
            <w:r>
              <w:rPr>
                <w:rFonts w:ascii="Calibri"/>
                <w:spacing w:val="6"/>
                <w:sz w:val="17"/>
              </w:rPr>
              <w:t xml:space="preserve"> </w:t>
            </w:r>
            <w:r>
              <w:rPr>
                <w:rFonts w:ascii="Calibri"/>
                <w:spacing w:val="-4"/>
                <w:sz w:val="17"/>
              </w:rPr>
              <w:t>BANK</w:t>
            </w:r>
          </w:p>
        </w:tc>
        <w:tc>
          <w:tcPr>
            <w:tcW w:w="1364" w:type="dxa"/>
          </w:tcPr>
          <w:p w14:paraId="3C255C00"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00474817" w14:textId="77777777" w:rsidR="005D61FB" w:rsidRDefault="00947834">
            <w:pPr>
              <w:pStyle w:val="TableParagraph"/>
              <w:spacing w:line="198" w:lineRule="exact"/>
              <w:ind w:left="68" w:right="105"/>
              <w:jc w:val="center"/>
              <w:rPr>
                <w:rFonts w:ascii="Calibri"/>
                <w:sz w:val="17"/>
              </w:rPr>
            </w:pPr>
            <w:r>
              <w:rPr>
                <w:rFonts w:ascii="Calibri"/>
                <w:spacing w:val="-2"/>
                <w:sz w:val="17"/>
              </w:rPr>
              <w:t>0.100%</w:t>
            </w:r>
          </w:p>
        </w:tc>
        <w:tc>
          <w:tcPr>
            <w:tcW w:w="1375" w:type="dxa"/>
          </w:tcPr>
          <w:p w14:paraId="49A556E6" w14:textId="77777777" w:rsidR="005D61FB" w:rsidRDefault="00947834">
            <w:pPr>
              <w:pStyle w:val="TableParagraph"/>
              <w:spacing w:line="198" w:lineRule="exact"/>
              <w:ind w:left="105" w:right="65"/>
              <w:jc w:val="center"/>
              <w:rPr>
                <w:rFonts w:ascii="Calibri"/>
                <w:sz w:val="17"/>
              </w:rPr>
            </w:pPr>
            <w:r>
              <w:rPr>
                <w:rFonts w:ascii="Calibri"/>
                <w:spacing w:val="-2"/>
                <w:sz w:val="17"/>
              </w:rPr>
              <w:t>3/4/2022</w:t>
            </w:r>
          </w:p>
        </w:tc>
        <w:tc>
          <w:tcPr>
            <w:tcW w:w="7580" w:type="dxa"/>
            <w:gridSpan w:val="4"/>
          </w:tcPr>
          <w:p w14:paraId="67038667" w14:textId="77777777" w:rsidR="005D61FB" w:rsidRDefault="00947834">
            <w:pPr>
              <w:pStyle w:val="TableParagraph"/>
              <w:spacing w:line="198" w:lineRule="exact"/>
              <w:ind w:left="524"/>
              <w:rPr>
                <w:rFonts w:ascii="Calibri"/>
                <w:sz w:val="17"/>
              </w:rPr>
            </w:pPr>
            <w:r>
              <w:rPr>
                <w:rFonts w:ascii="Calibri"/>
                <w:spacing w:val="-2"/>
                <w:sz w:val="17"/>
              </w:rPr>
              <w:t>250,191.03</w:t>
            </w:r>
          </w:p>
        </w:tc>
      </w:tr>
      <w:tr w:rsidR="005D61FB" w14:paraId="66322AA6" w14:textId="77777777">
        <w:trPr>
          <w:trHeight w:val="218"/>
        </w:trPr>
        <w:tc>
          <w:tcPr>
            <w:tcW w:w="2853" w:type="dxa"/>
          </w:tcPr>
          <w:p w14:paraId="1EFEF878" w14:textId="77777777" w:rsidR="005D61FB" w:rsidRDefault="00947834">
            <w:pPr>
              <w:pStyle w:val="TableParagraph"/>
              <w:spacing w:line="198" w:lineRule="exact"/>
              <w:ind w:left="50"/>
              <w:rPr>
                <w:rFonts w:ascii="Calibri"/>
                <w:sz w:val="17"/>
              </w:rPr>
            </w:pPr>
            <w:r>
              <w:rPr>
                <w:rFonts w:ascii="Calibri"/>
                <w:sz w:val="17"/>
              </w:rPr>
              <w:t xml:space="preserve">MERCANTILE BANK OF </w:t>
            </w:r>
            <w:r>
              <w:rPr>
                <w:rFonts w:ascii="Calibri"/>
                <w:spacing w:val="-5"/>
                <w:sz w:val="17"/>
              </w:rPr>
              <w:t>MI</w:t>
            </w:r>
          </w:p>
        </w:tc>
        <w:tc>
          <w:tcPr>
            <w:tcW w:w="1364" w:type="dxa"/>
          </w:tcPr>
          <w:p w14:paraId="368EC340" w14:textId="77777777" w:rsidR="005D61FB" w:rsidRDefault="00947834">
            <w:pPr>
              <w:pStyle w:val="TableParagraph"/>
              <w:spacing w:line="198" w:lineRule="exact"/>
              <w:ind w:left="113" w:right="67"/>
              <w:jc w:val="center"/>
              <w:rPr>
                <w:rFonts w:ascii="Calibri"/>
                <w:sz w:val="17"/>
              </w:rPr>
            </w:pPr>
            <w:r>
              <w:rPr>
                <w:rFonts w:ascii="Calibri"/>
                <w:spacing w:val="-5"/>
                <w:sz w:val="17"/>
              </w:rPr>
              <w:t>ICS</w:t>
            </w:r>
          </w:p>
        </w:tc>
        <w:tc>
          <w:tcPr>
            <w:tcW w:w="1274" w:type="dxa"/>
          </w:tcPr>
          <w:p w14:paraId="1DE535CF" w14:textId="77777777" w:rsidR="005D61FB" w:rsidRDefault="00947834">
            <w:pPr>
              <w:pStyle w:val="TableParagraph"/>
              <w:spacing w:line="198" w:lineRule="exact"/>
              <w:ind w:left="68" w:right="105"/>
              <w:jc w:val="center"/>
              <w:rPr>
                <w:rFonts w:ascii="Calibri"/>
                <w:sz w:val="17"/>
              </w:rPr>
            </w:pPr>
            <w:r>
              <w:rPr>
                <w:rFonts w:ascii="Calibri"/>
                <w:spacing w:val="-2"/>
                <w:sz w:val="17"/>
              </w:rPr>
              <w:t>0.010%</w:t>
            </w:r>
          </w:p>
        </w:tc>
        <w:tc>
          <w:tcPr>
            <w:tcW w:w="1375" w:type="dxa"/>
          </w:tcPr>
          <w:p w14:paraId="7D4E0B94"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361F349D" w14:textId="77777777" w:rsidR="005D61FB" w:rsidRDefault="00947834">
            <w:pPr>
              <w:pStyle w:val="TableParagraph"/>
              <w:spacing w:line="198" w:lineRule="exact"/>
              <w:ind w:left="1011"/>
              <w:rPr>
                <w:rFonts w:ascii="Calibri"/>
                <w:sz w:val="17"/>
              </w:rPr>
            </w:pPr>
            <w:r>
              <w:rPr>
                <w:rFonts w:ascii="Calibri"/>
                <w:spacing w:val="-4"/>
                <w:sz w:val="17"/>
              </w:rPr>
              <w:t>2.09</w:t>
            </w:r>
          </w:p>
        </w:tc>
      </w:tr>
      <w:tr w:rsidR="005D61FB" w14:paraId="00B30C11" w14:textId="77777777">
        <w:trPr>
          <w:trHeight w:val="218"/>
        </w:trPr>
        <w:tc>
          <w:tcPr>
            <w:tcW w:w="2853" w:type="dxa"/>
          </w:tcPr>
          <w:p w14:paraId="2D9B0450" w14:textId="77777777" w:rsidR="005D61FB" w:rsidRDefault="00947834">
            <w:pPr>
              <w:pStyle w:val="TableParagraph"/>
              <w:spacing w:line="198" w:lineRule="exact"/>
              <w:ind w:left="50"/>
              <w:rPr>
                <w:rFonts w:ascii="Calibri"/>
                <w:sz w:val="17"/>
              </w:rPr>
            </w:pPr>
            <w:r>
              <w:rPr>
                <w:rFonts w:ascii="Calibri"/>
                <w:sz w:val="17"/>
              </w:rPr>
              <w:t xml:space="preserve">MERCANTILE BANK OF </w:t>
            </w:r>
            <w:r>
              <w:rPr>
                <w:rFonts w:ascii="Calibri"/>
                <w:spacing w:val="-5"/>
                <w:sz w:val="17"/>
              </w:rPr>
              <w:t>MI</w:t>
            </w:r>
          </w:p>
        </w:tc>
        <w:tc>
          <w:tcPr>
            <w:tcW w:w="1364" w:type="dxa"/>
          </w:tcPr>
          <w:p w14:paraId="2F013B05"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5D41ED01" w14:textId="77777777" w:rsidR="005D61FB" w:rsidRDefault="00947834">
            <w:pPr>
              <w:pStyle w:val="TableParagraph"/>
              <w:spacing w:line="198" w:lineRule="exact"/>
              <w:ind w:left="68" w:right="105"/>
              <w:jc w:val="center"/>
              <w:rPr>
                <w:rFonts w:ascii="Calibri"/>
                <w:sz w:val="17"/>
              </w:rPr>
            </w:pPr>
            <w:r>
              <w:rPr>
                <w:rFonts w:ascii="Calibri"/>
                <w:spacing w:val="-2"/>
                <w:sz w:val="17"/>
              </w:rPr>
              <w:t>0.030%</w:t>
            </w:r>
          </w:p>
        </w:tc>
        <w:tc>
          <w:tcPr>
            <w:tcW w:w="1375" w:type="dxa"/>
          </w:tcPr>
          <w:p w14:paraId="452E366D" w14:textId="77777777" w:rsidR="005D61FB" w:rsidRDefault="00947834">
            <w:pPr>
              <w:pStyle w:val="TableParagraph"/>
              <w:spacing w:line="198" w:lineRule="exact"/>
              <w:ind w:left="103" w:right="66"/>
              <w:jc w:val="center"/>
              <w:rPr>
                <w:rFonts w:ascii="Calibri"/>
                <w:sz w:val="17"/>
              </w:rPr>
            </w:pPr>
            <w:r>
              <w:rPr>
                <w:rFonts w:ascii="Calibri"/>
                <w:spacing w:val="-2"/>
                <w:sz w:val="17"/>
              </w:rPr>
              <w:t>11/9/2022</w:t>
            </w:r>
          </w:p>
        </w:tc>
        <w:tc>
          <w:tcPr>
            <w:tcW w:w="7580" w:type="dxa"/>
            <w:gridSpan w:val="4"/>
          </w:tcPr>
          <w:p w14:paraId="18EABF21" w14:textId="77777777" w:rsidR="005D61FB" w:rsidRDefault="00947834">
            <w:pPr>
              <w:pStyle w:val="TableParagraph"/>
              <w:spacing w:line="198" w:lineRule="exact"/>
              <w:ind w:left="524"/>
              <w:rPr>
                <w:rFonts w:ascii="Calibri"/>
                <w:sz w:val="17"/>
              </w:rPr>
            </w:pPr>
            <w:r>
              <w:rPr>
                <w:rFonts w:ascii="Calibri"/>
                <w:spacing w:val="-2"/>
                <w:sz w:val="17"/>
              </w:rPr>
              <w:t>630,617.92</w:t>
            </w:r>
          </w:p>
        </w:tc>
      </w:tr>
      <w:tr w:rsidR="005D61FB" w14:paraId="011B22CA" w14:textId="77777777">
        <w:trPr>
          <w:trHeight w:val="218"/>
        </w:trPr>
        <w:tc>
          <w:tcPr>
            <w:tcW w:w="2853" w:type="dxa"/>
          </w:tcPr>
          <w:p w14:paraId="6FE288B1" w14:textId="77777777" w:rsidR="005D61FB" w:rsidRDefault="00947834">
            <w:pPr>
              <w:pStyle w:val="TableParagraph"/>
              <w:spacing w:line="198" w:lineRule="exact"/>
              <w:ind w:left="50"/>
              <w:rPr>
                <w:rFonts w:ascii="Calibri"/>
                <w:sz w:val="17"/>
              </w:rPr>
            </w:pPr>
            <w:r>
              <w:rPr>
                <w:rFonts w:ascii="Calibri"/>
                <w:sz w:val="17"/>
              </w:rPr>
              <w:t>MBIA</w:t>
            </w:r>
            <w:r>
              <w:rPr>
                <w:rFonts w:ascii="Calibri"/>
                <w:spacing w:val="2"/>
                <w:sz w:val="17"/>
              </w:rPr>
              <w:t xml:space="preserve"> </w:t>
            </w:r>
            <w:r>
              <w:rPr>
                <w:rFonts w:ascii="Calibri"/>
                <w:spacing w:val="-2"/>
                <w:sz w:val="17"/>
              </w:rPr>
              <w:t>CLASS</w:t>
            </w:r>
          </w:p>
        </w:tc>
        <w:tc>
          <w:tcPr>
            <w:tcW w:w="1364" w:type="dxa"/>
          </w:tcPr>
          <w:p w14:paraId="60A2E80F" w14:textId="77777777" w:rsidR="005D61FB" w:rsidRDefault="00947834">
            <w:pPr>
              <w:pStyle w:val="TableParagraph"/>
              <w:spacing w:line="198" w:lineRule="exact"/>
              <w:ind w:left="111" w:right="68"/>
              <w:jc w:val="center"/>
              <w:rPr>
                <w:rFonts w:ascii="Calibri"/>
                <w:sz w:val="17"/>
              </w:rPr>
            </w:pPr>
            <w:r>
              <w:rPr>
                <w:rFonts w:ascii="Calibri"/>
                <w:sz w:val="17"/>
              </w:rPr>
              <w:t xml:space="preserve">INV </w:t>
            </w:r>
            <w:r>
              <w:rPr>
                <w:rFonts w:ascii="Calibri"/>
                <w:spacing w:val="-4"/>
                <w:sz w:val="17"/>
              </w:rPr>
              <w:t>POOL</w:t>
            </w:r>
          </w:p>
        </w:tc>
        <w:tc>
          <w:tcPr>
            <w:tcW w:w="1274" w:type="dxa"/>
          </w:tcPr>
          <w:p w14:paraId="64AD7345" w14:textId="77777777" w:rsidR="005D61FB" w:rsidRDefault="00947834">
            <w:pPr>
              <w:pStyle w:val="TableParagraph"/>
              <w:spacing w:line="198" w:lineRule="exact"/>
              <w:ind w:left="68" w:right="105"/>
              <w:jc w:val="center"/>
              <w:rPr>
                <w:rFonts w:ascii="Calibri"/>
                <w:sz w:val="17"/>
              </w:rPr>
            </w:pPr>
            <w:r>
              <w:rPr>
                <w:rFonts w:ascii="Calibri"/>
                <w:spacing w:val="-2"/>
                <w:sz w:val="17"/>
              </w:rPr>
              <w:t>0.367%</w:t>
            </w:r>
          </w:p>
        </w:tc>
        <w:tc>
          <w:tcPr>
            <w:tcW w:w="1375" w:type="dxa"/>
          </w:tcPr>
          <w:p w14:paraId="6D2C0684"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4D02D7BC" w14:textId="77777777" w:rsidR="005D61FB" w:rsidRDefault="00947834">
            <w:pPr>
              <w:pStyle w:val="TableParagraph"/>
              <w:spacing w:line="198" w:lineRule="exact"/>
              <w:ind w:left="392"/>
              <w:rPr>
                <w:rFonts w:ascii="Calibri"/>
                <w:sz w:val="17"/>
              </w:rPr>
            </w:pPr>
            <w:r>
              <w:rPr>
                <w:rFonts w:ascii="Calibri"/>
                <w:spacing w:val="-2"/>
                <w:sz w:val="17"/>
              </w:rPr>
              <w:t>1,040,345.82</w:t>
            </w:r>
          </w:p>
        </w:tc>
      </w:tr>
      <w:tr w:rsidR="005D61FB" w14:paraId="3BA0BF20" w14:textId="77777777">
        <w:trPr>
          <w:trHeight w:val="218"/>
        </w:trPr>
        <w:tc>
          <w:tcPr>
            <w:tcW w:w="2853" w:type="dxa"/>
          </w:tcPr>
          <w:p w14:paraId="09124A8C" w14:textId="77777777" w:rsidR="005D61FB" w:rsidRDefault="00947834">
            <w:pPr>
              <w:pStyle w:val="TableParagraph"/>
              <w:spacing w:line="198" w:lineRule="exact"/>
              <w:ind w:left="50"/>
              <w:rPr>
                <w:rFonts w:ascii="Calibri"/>
                <w:sz w:val="17"/>
              </w:rPr>
            </w:pPr>
            <w:r>
              <w:rPr>
                <w:rFonts w:ascii="Calibri"/>
                <w:sz w:val="17"/>
              </w:rPr>
              <w:t>MBIA</w:t>
            </w:r>
            <w:r>
              <w:rPr>
                <w:rFonts w:ascii="Calibri"/>
                <w:spacing w:val="1"/>
                <w:sz w:val="17"/>
              </w:rPr>
              <w:t xml:space="preserve"> </w:t>
            </w:r>
            <w:r>
              <w:rPr>
                <w:rFonts w:ascii="Calibri"/>
                <w:sz w:val="17"/>
              </w:rPr>
              <w:t>CLASS</w:t>
            </w:r>
            <w:r>
              <w:rPr>
                <w:rFonts w:ascii="Calibri"/>
                <w:spacing w:val="1"/>
                <w:sz w:val="17"/>
              </w:rPr>
              <w:t xml:space="preserve"> </w:t>
            </w:r>
            <w:r>
              <w:rPr>
                <w:rFonts w:ascii="Calibri"/>
                <w:sz w:val="17"/>
              </w:rPr>
              <w:t xml:space="preserve">- </w:t>
            </w:r>
            <w:r>
              <w:rPr>
                <w:rFonts w:ascii="Calibri"/>
                <w:spacing w:val="-4"/>
                <w:sz w:val="17"/>
              </w:rPr>
              <w:t>KTFD</w:t>
            </w:r>
          </w:p>
        </w:tc>
        <w:tc>
          <w:tcPr>
            <w:tcW w:w="1364" w:type="dxa"/>
          </w:tcPr>
          <w:p w14:paraId="1DC281F4" w14:textId="77777777" w:rsidR="005D61FB" w:rsidRDefault="00947834">
            <w:pPr>
              <w:pStyle w:val="TableParagraph"/>
              <w:spacing w:line="198" w:lineRule="exact"/>
              <w:ind w:left="111" w:right="68"/>
              <w:jc w:val="center"/>
              <w:rPr>
                <w:rFonts w:ascii="Calibri"/>
                <w:sz w:val="17"/>
              </w:rPr>
            </w:pPr>
            <w:r>
              <w:rPr>
                <w:rFonts w:ascii="Calibri"/>
                <w:sz w:val="17"/>
              </w:rPr>
              <w:t xml:space="preserve">INV </w:t>
            </w:r>
            <w:r>
              <w:rPr>
                <w:rFonts w:ascii="Calibri"/>
                <w:spacing w:val="-4"/>
                <w:sz w:val="17"/>
              </w:rPr>
              <w:t>POOL</w:t>
            </w:r>
          </w:p>
        </w:tc>
        <w:tc>
          <w:tcPr>
            <w:tcW w:w="1274" w:type="dxa"/>
          </w:tcPr>
          <w:p w14:paraId="4A00293F" w14:textId="77777777" w:rsidR="005D61FB" w:rsidRDefault="00947834">
            <w:pPr>
              <w:pStyle w:val="TableParagraph"/>
              <w:spacing w:line="198" w:lineRule="exact"/>
              <w:ind w:left="68" w:right="105"/>
              <w:jc w:val="center"/>
              <w:rPr>
                <w:rFonts w:ascii="Calibri"/>
                <w:sz w:val="17"/>
              </w:rPr>
            </w:pPr>
            <w:r>
              <w:rPr>
                <w:rFonts w:ascii="Calibri"/>
                <w:spacing w:val="-2"/>
                <w:sz w:val="17"/>
              </w:rPr>
              <w:t>0.367%</w:t>
            </w:r>
          </w:p>
        </w:tc>
        <w:tc>
          <w:tcPr>
            <w:tcW w:w="1375" w:type="dxa"/>
          </w:tcPr>
          <w:p w14:paraId="033B2F8B"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109B949B" w14:textId="77777777" w:rsidR="005D61FB" w:rsidRDefault="00947834">
            <w:pPr>
              <w:pStyle w:val="TableParagraph"/>
              <w:spacing w:line="198" w:lineRule="exact"/>
              <w:ind w:left="392"/>
              <w:rPr>
                <w:rFonts w:ascii="Calibri"/>
                <w:sz w:val="17"/>
              </w:rPr>
            </w:pPr>
            <w:r>
              <w:rPr>
                <w:rFonts w:ascii="Calibri"/>
                <w:spacing w:val="-2"/>
                <w:sz w:val="17"/>
              </w:rPr>
              <w:t>1,957,818.91</w:t>
            </w:r>
          </w:p>
        </w:tc>
      </w:tr>
      <w:tr w:rsidR="005D61FB" w14:paraId="7F748CB7" w14:textId="77777777">
        <w:trPr>
          <w:trHeight w:val="218"/>
        </w:trPr>
        <w:tc>
          <w:tcPr>
            <w:tcW w:w="2853" w:type="dxa"/>
          </w:tcPr>
          <w:p w14:paraId="20D0FDAD" w14:textId="77777777" w:rsidR="005D61FB" w:rsidRDefault="00947834">
            <w:pPr>
              <w:pStyle w:val="TableParagraph"/>
              <w:spacing w:line="198" w:lineRule="exact"/>
              <w:ind w:left="50"/>
              <w:rPr>
                <w:rFonts w:ascii="Calibri"/>
                <w:sz w:val="17"/>
              </w:rPr>
            </w:pPr>
            <w:r>
              <w:rPr>
                <w:rFonts w:ascii="Calibri"/>
                <w:sz w:val="17"/>
              </w:rPr>
              <w:t>MBIA</w:t>
            </w:r>
            <w:r>
              <w:rPr>
                <w:rFonts w:ascii="Calibri"/>
                <w:spacing w:val="1"/>
                <w:sz w:val="17"/>
              </w:rPr>
              <w:t xml:space="preserve"> </w:t>
            </w:r>
            <w:r>
              <w:rPr>
                <w:rFonts w:ascii="Calibri"/>
                <w:sz w:val="17"/>
              </w:rPr>
              <w:t>CLASS</w:t>
            </w:r>
            <w:r>
              <w:rPr>
                <w:rFonts w:ascii="Calibri"/>
                <w:spacing w:val="1"/>
                <w:sz w:val="17"/>
              </w:rPr>
              <w:t xml:space="preserve"> </w:t>
            </w:r>
            <w:r>
              <w:rPr>
                <w:rFonts w:ascii="Calibri"/>
                <w:sz w:val="17"/>
              </w:rPr>
              <w:t>-</w:t>
            </w:r>
            <w:r>
              <w:rPr>
                <w:rFonts w:ascii="Calibri"/>
                <w:spacing w:val="1"/>
                <w:sz w:val="17"/>
              </w:rPr>
              <w:t xml:space="preserve"> </w:t>
            </w:r>
            <w:r>
              <w:rPr>
                <w:rFonts w:ascii="Calibri"/>
                <w:sz w:val="17"/>
              </w:rPr>
              <w:t>ROAD</w:t>
            </w:r>
            <w:r>
              <w:rPr>
                <w:rFonts w:ascii="Calibri"/>
                <w:spacing w:val="1"/>
                <w:sz w:val="17"/>
              </w:rPr>
              <w:t xml:space="preserve"> </w:t>
            </w:r>
            <w:r>
              <w:rPr>
                <w:rFonts w:ascii="Calibri"/>
                <w:sz w:val="17"/>
              </w:rPr>
              <w:t>DEBT</w:t>
            </w:r>
            <w:r>
              <w:rPr>
                <w:rFonts w:ascii="Calibri"/>
                <w:spacing w:val="1"/>
                <w:sz w:val="17"/>
              </w:rPr>
              <w:t xml:space="preserve"> </w:t>
            </w:r>
            <w:r>
              <w:rPr>
                <w:rFonts w:ascii="Calibri"/>
                <w:spacing w:val="-2"/>
                <w:sz w:val="17"/>
              </w:rPr>
              <w:t>SERVICE</w:t>
            </w:r>
          </w:p>
        </w:tc>
        <w:tc>
          <w:tcPr>
            <w:tcW w:w="1364" w:type="dxa"/>
          </w:tcPr>
          <w:p w14:paraId="0CA0A187" w14:textId="77777777" w:rsidR="005D61FB" w:rsidRDefault="00947834">
            <w:pPr>
              <w:pStyle w:val="TableParagraph"/>
              <w:spacing w:line="198" w:lineRule="exact"/>
              <w:ind w:left="111" w:right="68"/>
              <w:jc w:val="center"/>
              <w:rPr>
                <w:rFonts w:ascii="Calibri"/>
                <w:sz w:val="17"/>
              </w:rPr>
            </w:pPr>
            <w:r>
              <w:rPr>
                <w:rFonts w:ascii="Calibri"/>
                <w:sz w:val="17"/>
              </w:rPr>
              <w:t xml:space="preserve">INV </w:t>
            </w:r>
            <w:r>
              <w:rPr>
                <w:rFonts w:ascii="Calibri"/>
                <w:spacing w:val="-4"/>
                <w:sz w:val="17"/>
              </w:rPr>
              <w:t>POOL</w:t>
            </w:r>
          </w:p>
        </w:tc>
        <w:tc>
          <w:tcPr>
            <w:tcW w:w="1274" w:type="dxa"/>
          </w:tcPr>
          <w:p w14:paraId="09617D0E" w14:textId="77777777" w:rsidR="005D61FB" w:rsidRDefault="00947834">
            <w:pPr>
              <w:pStyle w:val="TableParagraph"/>
              <w:spacing w:line="198" w:lineRule="exact"/>
              <w:ind w:left="68" w:right="105"/>
              <w:jc w:val="center"/>
              <w:rPr>
                <w:rFonts w:ascii="Calibri"/>
                <w:sz w:val="17"/>
              </w:rPr>
            </w:pPr>
            <w:r>
              <w:rPr>
                <w:rFonts w:ascii="Calibri"/>
                <w:spacing w:val="-2"/>
                <w:sz w:val="17"/>
              </w:rPr>
              <w:t>0.367%</w:t>
            </w:r>
          </w:p>
        </w:tc>
        <w:tc>
          <w:tcPr>
            <w:tcW w:w="1375" w:type="dxa"/>
          </w:tcPr>
          <w:p w14:paraId="7C0740B9"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3D4AF3B7" w14:textId="77777777" w:rsidR="005D61FB" w:rsidRDefault="00947834">
            <w:pPr>
              <w:pStyle w:val="TableParagraph"/>
              <w:spacing w:line="198" w:lineRule="exact"/>
              <w:ind w:left="524"/>
              <w:rPr>
                <w:rFonts w:ascii="Calibri"/>
                <w:sz w:val="17"/>
              </w:rPr>
            </w:pPr>
            <w:r>
              <w:rPr>
                <w:rFonts w:ascii="Calibri"/>
                <w:spacing w:val="-2"/>
                <w:sz w:val="17"/>
              </w:rPr>
              <w:t>425,354.23</w:t>
            </w:r>
          </w:p>
        </w:tc>
      </w:tr>
      <w:tr w:rsidR="005D61FB" w14:paraId="493D22C1" w14:textId="77777777">
        <w:trPr>
          <w:trHeight w:val="218"/>
        </w:trPr>
        <w:tc>
          <w:tcPr>
            <w:tcW w:w="2853" w:type="dxa"/>
          </w:tcPr>
          <w:p w14:paraId="3547557F" w14:textId="77777777" w:rsidR="005D61FB" w:rsidRDefault="00947834">
            <w:pPr>
              <w:pStyle w:val="TableParagraph"/>
              <w:spacing w:line="198" w:lineRule="exact"/>
              <w:ind w:left="50"/>
              <w:rPr>
                <w:rFonts w:ascii="Calibri"/>
                <w:sz w:val="17"/>
              </w:rPr>
            </w:pPr>
            <w:r>
              <w:rPr>
                <w:rFonts w:ascii="Calibri"/>
                <w:sz w:val="17"/>
              </w:rPr>
              <w:t>MBIA</w:t>
            </w:r>
            <w:r>
              <w:rPr>
                <w:rFonts w:ascii="Calibri"/>
                <w:spacing w:val="1"/>
                <w:sz w:val="17"/>
              </w:rPr>
              <w:t xml:space="preserve"> </w:t>
            </w:r>
            <w:r>
              <w:rPr>
                <w:rFonts w:ascii="Calibri"/>
                <w:sz w:val="17"/>
              </w:rPr>
              <w:t>CLASS</w:t>
            </w:r>
            <w:r>
              <w:rPr>
                <w:rFonts w:ascii="Calibri"/>
                <w:spacing w:val="1"/>
                <w:sz w:val="17"/>
              </w:rPr>
              <w:t xml:space="preserve"> </w:t>
            </w:r>
            <w:r>
              <w:rPr>
                <w:rFonts w:ascii="Calibri"/>
                <w:sz w:val="17"/>
              </w:rPr>
              <w:t>-</w:t>
            </w:r>
            <w:r>
              <w:rPr>
                <w:rFonts w:ascii="Calibri"/>
                <w:spacing w:val="1"/>
                <w:sz w:val="17"/>
              </w:rPr>
              <w:t xml:space="preserve"> </w:t>
            </w:r>
            <w:r>
              <w:rPr>
                <w:rFonts w:ascii="Calibri"/>
                <w:sz w:val="17"/>
              </w:rPr>
              <w:t>ARPA</w:t>
            </w:r>
            <w:r>
              <w:rPr>
                <w:rFonts w:ascii="Calibri"/>
                <w:spacing w:val="2"/>
                <w:sz w:val="17"/>
              </w:rPr>
              <w:t xml:space="preserve"> </w:t>
            </w:r>
            <w:r>
              <w:rPr>
                <w:rFonts w:ascii="Calibri"/>
                <w:spacing w:val="-4"/>
                <w:sz w:val="17"/>
              </w:rPr>
              <w:t>FUNDS</w:t>
            </w:r>
          </w:p>
        </w:tc>
        <w:tc>
          <w:tcPr>
            <w:tcW w:w="1364" w:type="dxa"/>
          </w:tcPr>
          <w:p w14:paraId="0CA7BD49" w14:textId="77777777" w:rsidR="005D61FB" w:rsidRDefault="00947834">
            <w:pPr>
              <w:pStyle w:val="TableParagraph"/>
              <w:spacing w:line="198" w:lineRule="exact"/>
              <w:ind w:left="111" w:right="68"/>
              <w:jc w:val="center"/>
              <w:rPr>
                <w:rFonts w:ascii="Calibri"/>
                <w:sz w:val="17"/>
              </w:rPr>
            </w:pPr>
            <w:r>
              <w:rPr>
                <w:rFonts w:ascii="Calibri"/>
                <w:sz w:val="17"/>
              </w:rPr>
              <w:t xml:space="preserve">INV </w:t>
            </w:r>
            <w:r>
              <w:rPr>
                <w:rFonts w:ascii="Calibri"/>
                <w:spacing w:val="-4"/>
                <w:sz w:val="17"/>
              </w:rPr>
              <w:t>POOL</w:t>
            </w:r>
          </w:p>
        </w:tc>
        <w:tc>
          <w:tcPr>
            <w:tcW w:w="1274" w:type="dxa"/>
          </w:tcPr>
          <w:p w14:paraId="1A154C53" w14:textId="77777777" w:rsidR="005D61FB" w:rsidRDefault="00947834">
            <w:pPr>
              <w:pStyle w:val="TableParagraph"/>
              <w:spacing w:line="198" w:lineRule="exact"/>
              <w:ind w:left="68" w:right="105"/>
              <w:jc w:val="center"/>
              <w:rPr>
                <w:rFonts w:ascii="Calibri"/>
                <w:sz w:val="17"/>
              </w:rPr>
            </w:pPr>
            <w:r>
              <w:rPr>
                <w:rFonts w:ascii="Calibri"/>
                <w:spacing w:val="-2"/>
                <w:sz w:val="17"/>
              </w:rPr>
              <w:t>0.367%</w:t>
            </w:r>
          </w:p>
        </w:tc>
        <w:tc>
          <w:tcPr>
            <w:tcW w:w="1375" w:type="dxa"/>
          </w:tcPr>
          <w:p w14:paraId="3E1DC579" w14:textId="77777777" w:rsidR="005D61FB" w:rsidRDefault="00947834">
            <w:pPr>
              <w:pStyle w:val="TableParagraph"/>
              <w:spacing w:line="198" w:lineRule="exact"/>
              <w:ind w:left="105" w:right="65"/>
              <w:jc w:val="center"/>
              <w:rPr>
                <w:rFonts w:ascii="Calibri"/>
                <w:sz w:val="17"/>
              </w:rPr>
            </w:pPr>
            <w:r>
              <w:rPr>
                <w:rFonts w:ascii="Calibri"/>
                <w:spacing w:val="-5"/>
                <w:sz w:val="17"/>
              </w:rPr>
              <w:t>NA</w:t>
            </w:r>
          </w:p>
        </w:tc>
        <w:tc>
          <w:tcPr>
            <w:tcW w:w="7580" w:type="dxa"/>
            <w:gridSpan w:val="4"/>
          </w:tcPr>
          <w:p w14:paraId="172D8B13" w14:textId="77777777" w:rsidR="005D61FB" w:rsidRDefault="00947834">
            <w:pPr>
              <w:pStyle w:val="TableParagraph"/>
              <w:spacing w:line="198" w:lineRule="exact"/>
              <w:ind w:left="392"/>
              <w:rPr>
                <w:rFonts w:ascii="Calibri"/>
                <w:sz w:val="17"/>
              </w:rPr>
            </w:pPr>
            <w:r>
              <w:rPr>
                <w:rFonts w:ascii="Calibri"/>
                <w:spacing w:val="-2"/>
                <w:sz w:val="17"/>
              </w:rPr>
              <w:t>1,185,512.72</w:t>
            </w:r>
          </w:p>
        </w:tc>
      </w:tr>
      <w:tr w:rsidR="005D61FB" w14:paraId="22B724E9" w14:textId="77777777">
        <w:trPr>
          <w:trHeight w:val="218"/>
        </w:trPr>
        <w:tc>
          <w:tcPr>
            <w:tcW w:w="2853" w:type="dxa"/>
          </w:tcPr>
          <w:p w14:paraId="496B318F" w14:textId="77777777" w:rsidR="005D61FB" w:rsidRDefault="00947834">
            <w:pPr>
              <w:pStyle w:val="TableParagraph"/>
              <w:spacing w:line="198" w:lineRule="exact"/>
              <w:ind w:left="50"/>
              <w:rPr>
                <w:rFonts w:ascii="Calibri"/>
                <w:sz w:val="17"/>
              </w:rPr>
            </w:pPr>
            <w:r>
              <w:rPr>
                <w:rFonts w:ascii="Calibri"/>
                <w:sz w:val="17"/>
              </w:rPr>
              <w:t>SOUTHERN</w:t>
            </w:r>
            <w:r>
              <w:rPr>
                <w:rFonts w:ascii="Calibri"/>
                <w:spacing w:val="-1"/>
                <w:sz w:val="17"/>
              </w:rPr>
              <w:t xml:space="preserve"> </w:t>
            </w:r>
            <w:r>
              <w:rPr>
                <w:rFonts w:ascii="Calibri"/>
                <w:sz w:val="17"/>
              </w:rPr>
              <w:t>BANK &amp;</w:t>
            </w:r>
            <w:r>
              <w:rPr>
                <w:rFonts w:ascii="Calibri"/>
                <w:spacing w:val="1"/>
                <w:sz w:val="17"/>
              </w:rPr>
              <w:t xml:space="preserve"> </w:t>
            </w:r>
            <w:r>
              <w:rPr>
                <w:rFonts w:ascii="Calibri"/>
                <w:spacing w:val="-2"/>
                <w:sz w:val="17"/>
              </w:rPr>
              <w:t>TRUST</w:t>
            </w:r>
          </w:p>
        </w:tc>
        <w:tc>
          <w:tcPr>
            <w:tcW w:w="1364" w:type="dxa"/>
          </w:tcPr>
          <w:p w14:paraId="305926EC"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6736FBC1" w14:textId="77777777" w:rsidR="005D61FB" w:rsidRDefault="00947834">
            <w:pPr>
              <w:pStyle w:val="TableParagraph"/>
              <w:spacing w:line="198" w:lineRule="exact"/>
              <w:ind w:left="68" w:right="105"/>
              <w:jc w:val="center"/>
              <w:rPr>
                <w:rFonts w:ascii="Calibri"/>
                <w:sz w:val="17"/>
              </w:rPr>
            </w:pPr>
            <w:r>
              <w:rPr>
                <w:rFonts w:ascii="Calibri"/>
                <w:spacing w:val="-2"/>
                <w:sz w:val="17"/>
              </w:rPr>
              <w:t>0.250%</w:t>
            </w:r>
          </w:p>
        </w:tc>
        <w:tc>
          <w:tcPr>
            <w:tcW w:w="1375" w:type="dxa"/>
          </w:tcPr>
          <w:p w14:paraId="43651B04" w14:textId="77777777" w:rsidR="005D61FB" w:rsidRDefault="00947834">
            <w:pPr>
              <w:pStyle w:val="TableParagraph"/>
              <w:spacing w:line="198" w:lineRule="exact"/>
              <w:ind w:left="103" w:right="66"/>
              <w:jc w:val="center"/>
              <w:rPr>
                <w:rFonts w:ascii="Calibri"/>
                <w:sz w:val="17"/>
              </w:rPr>
            </w:pPr>
            <w:r>
              <w:rPr>
                <w:rFonts w:ascii="Calibri"/>
                <w:spacing w:val="-2"/>
                <w:sz w:val="17"/>
              </w:rPr>
              <w:t>5/24/2022</w:t>
            </w:r>
          </w:p>
        </w:tc>
        <w:tc>
          <w:tcPr>
            <w:tcW w:w="7580" w:type="dxa"/>
            <w:gridSpan w:val="4"/>
          </w:tcPr>
          <w:p w14:paraId="18CA449E" w14:textId="77777777" w:rsidR="005D61FB" w:rsidRDefault="00947834">
            <w:pPr>
              <w:pStyle w:val="TableParagraph"/>
              <w:spacing w:line="198" w:lineRule="exact"/>
              <w:ind w:left="524"/>
              <w:rPr>
                <w:rFonts w:ascii="Calibri"/>
                <w:sz w:val="17"/>
              </w:rPr>
            </w:pPr>
            <w:r>
              <w:rPr>
                <w:rFonts w:ascii="Calibri"/>
                <w:spacing w:val="-2"/>
                <w:sz w:val="17"/>
              </w:rPr>
              <w:t>250,544.05</w:t>
            </w:r>
          </w:p>
        </w:tc>
      </w:tr>
      <w:tr w:rsidR="005D61FB" w14:paraId="0C62CA2E" w14:textId="77777777">
        <w:trPr>
          <w:trHeight w:val="218"/>
        </w:trPr>
        <w:tc>
          <w:tcPr>
            <w:tcW w:w="2853" w:type="dxa"/>
          </w:tcPr>
          <w:p w14:paraId="670FCB5E" w14:textId="77777777" w:rsidR="005D61FB" w:rsidRDefault="00947834">
            <w:pPr>
              <w:pStyle w:val="TableParagraph"/>
              <w:spacing w:line="198" w:lineRule="exact"/>
              <w:ind w:left="50"/>
              <w:rPr>
                <w:rFonts w:ascii="Calibri"/>
                <w:sz w:val="17"/>
              </w:rPr>
            </w:pPr>
            <w:r>
              <w:rPr>
                <w:rFonts w:ascii="Calibri"/>
                <w:sz w:val="17"/>
              </w:rPr>
              <w:t>SOUTHERN</w:t>
            </w:r>
            <w:r>
              <w:rPr>
                <w:rFonts w:ascii="Calibri"/>
                <w:spacing w:val="-1"/>
                <w:sz w:val="17"/>
              </w:rPr>
              <w:t xml:space="preserve"> </w:t>
            </w:r>
            <w:r>
              <w:rPr>
                <w:rFonts w:ascii="Calibri"/>
                <w:sz w:val="17"/>
              </w:rPr>
              <w:t>BANK &amp;</w:t>
            </w:r>
            <w:r>
              <w:rPr>
                <w:rFonts w:ascii="Calibri"/>
                <w:spacing w:val="1"/>
                <w:sz w:val="17"/>
              </w:rPr>
              <w:t xml:space="preserve"> </w:t>
            </w:r>
            <w:r>
              <w:rPr>
                <w:rFonts w:ascii="Calibri"/>
                <w:spacing w:val="-2"/>
                <w:sz w:val="17"/>
              </w:rPr>
              <w:t>TRUST</w:t>
            </w:r>
          </w:p>
        </w:tc>
        <w:tc>
          <w:tcPr>
            <w:tcW w:w="1364" w:type="dxa"/>
          </w:tcPr>
          <w:p w14:paraId="63F9D559"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027AAF5F" w14:textId="77777777" w:rsidR="005D61FB" w:rsidRDefault="00947834">
            <w:pPr>
              <w:pStyle w:val="TableParagraph"/>
              <w:spacing w:line="198" w:lineRule="exact"/>
              <w:ind w:left="68" w:right="105"/>
              <w:jc w:val="center"/>
              <w:rPr>
                <w:rFonts w:ascii="Calibri"/>
                <w:sz w:val="17"/>
              </w:rPr>
            </w:pPr>
            <w:r>
              <w:rPr>
                <w:rFonts w:ascii="Calibri"/>
                <w:spacing w:val="-2"/>
                <w:sz w:val="17"/>
              </w:rPr>
              <w:t>0.250%</w:t>
            </w:r>
          </w:p>
        </w:tc>
        <w:tc>
          <w:tcPr>
            <w:tcW w:w="1375" w:type="dxa"/>
          </w:tcPr>
          <w:p w14:paraId="37A6828A" w14:textId="77777777" w:rsidR="005D61FB" w:rsidRDefault="00947834">
            <w:pPr>
              <w:pStyle w:val="TableParagraph"/>
              <w:spacing w:line="198" w:lineRule="exact"/>
              <w:ind w:left="105" w:right="65"/>
              <w:jc w:val="center"/>
              <w:rPr>
                <w:rFonts w:ascii="Calibri"/>
                <w:sz w:val="17"/>
              </w:rPr>
            </w:pPr>
            <w:r>
              <w:rPr>
                <w:rFonts w:ascii="Calibri"/>
                <w:spacing w:val="-2"/>
                <w:sz w:val="17"/>
              </w:rPr>
              <w:t>5/6/2022</w:t>
            </w:r>
          </w:p>
        </w:tc>
        <w:tc>
          <w:tcPr>
            <w:tcW w:w="7580" w:type="dxa"/>
            <w:gridSpan w:val="4"/>
          </w:tcPr>
          <w:p w14:paraId="09EAB65D" w14:textId="77777777" w:rsidR="005D61FB" w:rsidRDefault="00947834">
            <w:pPr>
              <w:pStyle w:val="TableParagraph"/>
              <w:spacing w:line="198" w:lineRule="exact"/>
              <w:ind w:left="524"/>
              <w:rPr>
                <w:rFonts w:ascii="Calibri"/>
                <w:sz w:val="17"/>
              </w:rPr>
            </w:pPr>
            <w:r>
              <w:rPr>
                <w:rFonts w:ascii="Calibri"/>
                <w:spacing w:val="-2"/>
                <w:sz w:val="17"/>
              </w:rPr>
              <w:t>500,815.89</w:t>
            </w:r>
          </w:p>
        </w:tc>
      </w:tr>
      <w:tr w:rsidR="005D61FB" w14:paraId="20F2AA2C" w14:textId="77777777">
        <w:trPr>
          <w:trHeight w:val="218"/>
        </w:trPr>
        <w:tc>
          <w:tcPr>
            <w:tcW w:w="2853" w:type="dxa"/>
          </w:tcPr>
          <w:p w14:paraId="44F3099F" w14:textId="77777777" w:rsidR="005D61FB" w:rsidRDefault="00947834">
            <w:pPr>
              <w:pStyle w:val="TableParagraph"/>
              <w:spacing w:line="198" w:lineRule="exact"/>
              <w:ind w:left="50"/>
              <w:rPr>
                <w:rFonts w:ascii="Calibri"/>
                <w:sz w:val="17"/>
              </w:rPr>
            </w:pPr>
            <w:r>
              <w:rPr>
                <w:rFonts w:ascii="Calibri"/>
                <w:sz w:val="17"/>
              </w:rPr>
              <w:t>SOUTHERN</w:t>
            </w:r>
            <w:r>
              <w:rPr>
                <w:rFonts w:ascii="Calibri"/>
                <w:spacing w:val="-1"/>
                <w:sz w:val="17"/>
              </w:rPr>
              <w:t xml:space="preserve"> </w:t>
            </w:r>
            <w:r>
              <w:rPr>
                <w:rFonts w:ascii="Calibri"/>
                <w:sz w:val="17"/>
              </w:rPr>
              <w:t>BANK &amp;</w:t>
            </w:r>
            <w:r>
              <w:rPr>
                <w:rFonts w:ascii="Calibri"/>
                <w:spacing w:val="1"/>
                <w:sz w:val="17"/>
              </w:rPr>
              <w:t xml:space="preserve"> </w:t>
            </w:r>
            <w:r>
              <w:rPr>
                <w:rFonts w:ascii="Calibri"/>
                <w:spacing w:val="-2"/>
                <w:sz w:val="17"/>
              </w:rPr>
              <w:t>TRUST</w:t>
            </w:r>
          </w:p>
        </w:tc>
        <w:tc>
          <w:tcPr>
            <w:tcW w:w="1364" w:type="dxa"/>
          </w:tcPr>
          <w:p w14:paraId="3AC4FA78"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31C9A20A" w14:textId="77777777" w:rsidR="005D61FB" w:rsidRDefault="00947834">
            <w:pPr>
              <w:pStyle w:val="TableParagraph"/>
              <w:spacing w:line="198" w:lineRule="exact"/>
              <w:ind w:left="68" w:right="105"/>
              <w:jc w:val="center"/>
              <w:rPr>
                <w:rFonts w:ascii="Calibri"/>
                <w:sz w:val="17"/>
              </w:rPr>
            </w:pPr>
            <w:r>
              <w:rPr>
                <w:rFonts w:ascii="Calibri"/>
                <w:spacing w:val="-2"/>
                <w:sz w:val="17"/>
              </w:rPr>
              <w:t>0.300%</w:t>
            </w:r>
          </w:p>
        </w:tc>
        <w:tc>
          <w:tcPr>
            <w:tcW w:w="1375" w:type="dxa"/>
          </w:tcPr>
          <w:p w14:paraId="1F5A284F" w14:textId="77777777" w:rsidR="005D61FB" w:rsidRDefault="00947834">
            <w:pPr>
              <w:pStyle w:val="TableParagraph"/>
              <w:spacing w:line="198" w:lineRule="exact"/>
              <w:ind w:left="105" w:right="65"/>
              <w:jc w:val="center"/>
              <w:rPr>
                <w:rFonts w:ascii="Calibri"/>
                <w:sz w:val="17"/>
              </w:rPr>
            </w:pPr>
            <w:r>
              <w:rPr>
                <w:rFonts w:ascii="Calibri"/>
                <w:spacing w:val="-2"/>
                <w:sz w:val="17"/>
              </w:rPr>
              <w:t>5/6/2023</w:t>
            </w:r>
          </w:p>
        </w:tc>
        <w:tc>
          <w:tcPr>
            <w:tcW w:w="7580" w:type="dxa"/>
            <w:gridSpan w:val="4"/>
          </w:tcPr>
          <w:p w14:paraId="60C92DE6" w14:textId="77777777" w:rsidR="005D61FB" w:rsidRDefault="00947834">
            <w:pPr>
              <w:pStyle w:val="TableParagraph"/>
              <w:spacing w:line="198" w:lineRule="exact"/>
              <w:ind w:left="524"/>
              <w:rPr>
                <w:rFonts w:ascii="Calibri"/>
                <w:sz w:val="17"/>
              </w:rPr>
            </w:pPr>
            <w:r>
              <w:rPr>
                <w:rFonts w:ascii="Calibri"/>
                <w:spacing w:val="-2"/>
                <w:sz w:val="17"/>
              </w:rPr>
              <w:t>500,981.99</w:t>
            </w:r>
          </w:p>
        </w:tc>
      </w:tr>
      <w:tr w:rsidR="005D61FB" w14:paraId="1F327BA6" w14:textId="77777777">
        <w:trPr>
          <w:trHeight w:val="218"/>
        </w:trPr>
        <w:tc>
          <w:tcPr>
            <w:tcW w:w="2853" w:type="dxa"/>
          </w:tcPr>
          <w:p w14:paraId="187716C1" w14:textId="77777777" w:rsidR="005D61FB" w:rsidRDefault="00947834">
            <w:pPr>
              <w:pStyle w:val="TableParagraph"/>
              <w:spacing w:line="198" w:lineRule="exact"/>
              <w:ind w:left="50"/>
              <w:rPr>
                <w:rFonts w:ascii="Calibri"/>
                <w:sz w:val="17"/>
              </w:rPr>
            </w:pPr>
            <w:r>
              <w:rPr>
                <w:rFonts w:ascii="Calibri"/>
                <w:sz w:val="17"/>
              </w:rPr>
              <w:t>STURGIS BANK</w:t>
            </w:r>
            <w:r>
              <w:rPr>
                <w:rFonts w:ascii="Calibri"/>
                <w:spacing w:val="-1"/>
                <w:sz w:val="17"/>
              </w:rPr>
              <w:t xml:space="preserve"> </w:t>
            </w:r>
            <w:r>
              <w:rPr>
                <w:rFonts w:ascii="Calibri"/>
                <w:sz w:val="17"/>
              </w:rPr>
              <w:t>&amp;</w:t>
            </w:r>
            <w:r>
              <w:rPr>
                <w:rFonts w:ascii="Calibri"/>
                <w:spacing w:val="1"/>
                <w:sz w:val="17"/>
              </w:rPr>
              <w:t xml:space="preserve"> </w:t>
            </w:r>
            <w:r>
              <w:rPr>
                <w:rFonts w:ascii="Calibri"/>
                <w:sz w:val="17"/>
              </w:rPr>
              <w:t xml:space="preserve">TRUST </w:t>
            </w:r>
            <w:r>
              <w:rPr>
                <w:rFonts w:ascii="Calibri"/>
                <w:spacing w:val="-5"/>
                <w:sz w:val="17"/>
              </w:rPr>
              <w:t>CO</w:t>
            </w:r>
          </w:p>
        </w:tc>
        <w:tc>
          <w:tcPr>
            <w:tcW w:w="1364" w:type="dxa"/>
          </w:tcPr>
          <w:p w14:paraId="2BB0A981"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336386F7" w14:textId="77777777" w:rsidR="005D61FB" w:rsidRDefault="00947834">
            <w:pPr>
              <w:pStyle w:val="TableParagraph"/>
              <w:spacing w:line="198" w:lineRule="exact"/>
              <w:ind w:left="68" w:right="105"/>
              <w:jc w:val="center"/>
              <w:rPr>
                <w:rFonts w:ascii="Calibri"/>
                <w:sz w:val="17"/>
              </w:rPr>
            </w:pPr>
            <w:r>
              <w:rPr>
                <w:rFonts w:ascii="Calibri"/>
                <w:spacing w:val="-2"/>
                <w:sz w:val="17"/>
              </w:rPr>
              <w:t>0.500%</w:t>
            </w:r>
          </w:p>
        </w:tc>
        <w:tc>
          <w:tcPr>
            <w:tcW w:w="1375" w:type="dxa"/>
          </w:tcPr>
          <w:p w14:paraId="0C3D880D" w14:textId="77777777" w:rsidR="005D61FB" w:rsidRDefault="00947834">
            <w:pPr>
              <w:pStyle w:val="TableParagraph"/>
              <w:spacing w:line="198" w:lineRule="exact"/>
              <w:ind w:left="105" w:right="65"/>
              <w:jc w:val="center"/>
              <w:rPr>
                <w:rFonts w:ascii="Calibri"/>
                <w:sz w:val="17"/>
              </w:rPr>
            </w:pPr>
            <w:r>
              <w:rPr>
                <w:rFonts w:ascii="Calibri"/>
                <w:spacing w:val="-2"/>
                <w:sz w:val="17"/>
              </w:rPr>
              <w:t>3/9/2022</w:t>
            </w:r>
          </w:p>
        </w:tc>
        <w:tc>
          <w:tcPr>
            <w:tcW w:w="7580" w:type="dxa"/>
            <w:gridSpan w:val="4"/>
          </w:tcPr>
          <w:p w14:paraId="2F9917CA" w14:textId="77777777" w:rsidR="005D61FB" w:rsidRDefault="00947834">
            <w:pPr>
              <w:pStyle w:val="TableParagraph"/>
              <w:spacing w:line="198" w:lineRule="exact"/>
              <w:ind w:left="524"/>
              <w:rPr>
                <w:rFonts w:ascii="Calibri"/>
                <w:sz w:val="17"/>
              </w:rPr>
            </w:pPr>
            <w:r>
              <w:rPr>
                <w:rFonts w:ascii="Calibri"/>
                <w:spacing w:val="-2"/>
                <w:sz w:val="17"/>
              </w:rPr>
              <w:t>256,467.12</w:t>
            </w:r>
          </w:p>
        </w:tc>
      </w:tr>
      <w:tr w:rsidR="005D61FB" w14:paraId="49368ABF" w14:textId="77777777">
        <w:trPr>
          <w:trHeight w:val="218"/>
        </w:trPr>
        <w:tc>
          <w:tcPr>
            <w:tcW w:w="2853" w:type="dxa"/>
          </w:tcPr>
          <w:p w14:paraId="6EBE4BEB" w14:textId="77777777" w:rsidR="005D61FB" w:rsidRDefault="00947834">
            <w:pPr>
              <w:pStyle w:val="TableParagraph"/>
              <w:spacing w:line="198" w:lineRule="exact"/>
              <w:ind w:left="50"/>
              <w:rPr>
                <w:rFonts w:ascii="Calibri"/>
                <w:sz w:val="17"/>
              </w:rPr>
            </w:pPr>
            <w:r>
              <w:rPr>
                <w:rFonts w:ascii="Calibri"/>
                <w:sz w:val="17"/>
              </w:rPr>
              <w:t xml:space="preserve">PRIVATE </w:t>
            </w:r>
            <w:r>
              <w:rPr>
                <w:rFonts w:ascii="Calibri"/>
                <w:spacing w:val="-2"/>
                <w:sz w:val="17"/>
              </w:rPr>
              <w:t>BANK/CIBC</w:t>
            </w:r>
          </w:p>
        </w:tc>
        <w:tc>
          <w:tcPr>
            <w:tcW w:w="1364" w:type="dxa"/>
          </w:tcPr>
          <w:p w14:paraId="1573748E" w14:textId="77777777" w:rsidR="005D61FB" w:rsidRDefault="00947834">
            <w:pPr>
              <w:pStyle w:val="TableParagraph"/>
              <w:spacing w:line="198" w:lineRule="exact"/>
              <w:ind w:left="111" w:right="68"/>
              <w:jc w:val="center"/>
              <w:rPr>
                <w:rFonts w:ascii="Calibri"/>
                <w:sz w:val="17"/>
              </w:rPr>
            </w:pPr>
            <w:r>
              <w:rPr>
                <w:rFonts w:ascii="Calibri"/>
                <w:spacing w:val="-5"/>
                <w:sz w:val="17"/>
              </w:rPr>
              <w:t>CD</w:t>
            </w:r>
          </w:p>
        </w:tc>
        <w:tc>
          <w:tcPr>
            <w:tcW w:w="1274" w:type="dxa"/>
          </w:tcPr>
          <w:p w14:paraId="094B1A92" w14:textId="77777777" w:rsidR="005D61FB" w:rsidRDefault="00947834">
            <w:pPr>
              <w:pStyle w:val="TableParagraph"/>
              <w:spacing w:line="198" w:lineRule="exact"/>
              <w:ind w:left="68" w:right="105"/>
              <w:jc w:val="center"/>
              <w:rPr>
                <w:rFonts w:ascii="Calibri"/>
                <w:sz w:val="17"/>
              </w:rPr>
            </w:pPr>
            <w:r>
              <w:rPr>
                <w:rFonts w:ascii="Calibri"/>
                <w:spacing w:val="-2"/>
                <w:sz w:val="17"/>
              </w:rPr>
              <w:t>0.200%</w:t>
            </w:r>
          </w:p>
        </w:tc>
        <w:tc>
          <w:tcPr>
            <w:tcW w:w="1375" w:type="dxa"/>
          </w:tcPr>
          <w:p w14:paraId="2147023F" w14:textId="77777777" w:rsidR="005D61FB" w:rsidRDefault="00947834">
            <w:pPr>
              <w:pStyle w:val="TableParagraph"/>
              <w:spacing w:line="198" w:lineRule="exact"/>
              <w:ind w:left="103" w:right="66"/>
              <w:jc w:val="center"/>
              <w:rPr>
                <w:rFonts w:ascii="Calibri"/>
                <w:sz w:val="17"/>
              </w:rPr>
            </w:pPr>
            <w:r>
              <w:rPr>
                <w:rFonts w:ascii="Calibri"/>
                <w:spacing w:val="-2"/>
                <w:sz w:val="17"/>
              </w:rPr>
              <w:t>9/28/2022</w:t>
            </w:r>
          </w:p>
        </w:tc>
        <w:tc>
          <w:tcPr>
            <w:tcW w:w="7580" w:type="dxa"/>
            <w:gridSpan w:val="4"/>
          </w:tcPr>
          <w:p w14:paraId="3C2DEEFF" w14:textId="77777777" w:rsidR="005D61FB" w:rsidRDefault="00947834">
            <w:pPr>
              <w:pStyle w:val="TableParagraph"/>
              <w:spacing w:line="198" w:lineRule="exact"/>
              <w:ind w:left="524"/>
              <w:rPr>
                <w:rFonts w:ascii="Calibri"/>
                <w:sz w:val="17"/>
              </w:rPr>
            </w:pPr>
            <w:r>
              <w:rPr>
                <w:rFonts w:ascii="Calibri"/>
                <w:spacing w:val="-2"/>
                <w:sz w:val="17"/>
              </w:rPr>
              <w:t>108,645.43</w:t>
            </w:r>
          </w:p>
        </w:tc>
      </w:tr>
      <w:tr w:rsidR="005D61FB" w14:paraId="1C6A12F7" w14:textId="77777777">
        <w:trPr>
          <w:trHeight w:val="195"/>
        </w:trPr>
        <w:tc>
          <w:tcPr>
            <w:tcW w:w="2853" w:type="dxa"/>
          </w:tcPr>
          <w:p w14:paraId="4C75A09F" w14:textId="77777777" w:rsidR="005D61FB" w:rsidRDefault="00947834">
            <w:pPr>
              <w:pStyle w:val="TableParagraph"/>
              <w:spacing w:line="176" w:lineRule="exact"/>
              <w:ind w:left="50"/>
              <w:rPr>
                <w:rFonts w:ascii="Calibri"/>
                <w:sz w:val="17"/>
              </w:rPr>
            </w:pPr>
            <w:r>
              <w:rPr>
                <w:rFonts w:ascii="Calibri"/>
                <w:sz w:val="17"/>
              </w:rPr>
              <w:t xml:space="preserve">PRIVATE </w:t>
            </w:r>
            <w:r>
              <w:rPr>
                <w:rFonts w:ascii="Calibri"/>
                <w:spacing w:val="-2"/>
                <w:sz w:val="17"/>
              </w:rPr>
              <w:t>BANK/CIBC</w:t>
            </w:r>
          </w:p>
        </w:tc>
        <w:tc>
          <w:tcPr>
            <w:tcW w:w="1364" w:type="dxa"/>
          </w:tcPr>
          <w:p w14:paraId="579FC86E" w14:textId="77777777" w:rsidR="005D61FB" w:rsidRDefault="00947834">
            <w:pPr>
              <w:pStyle w:val="TableParagraph"/>
              <w:spacing w:line="176" w:lineRule="exact"/>
              <w:ind w:left="111" w:right="68"/>
              <w:jc w:val="center"/>
              <w:rPr>
                <w:rFonts w:ascii="Calibri"/>
                <w:sz w:val="17"/>
              </w:rPr>
            </w:pPr>
            <w:r>
              <w:rPr>
                <w:rFonts w:ascii="Calibri"/>
                <w:spacing w:val="-5"/>
                <w:sz w:val="17"/>
              </w:rPr>
              <w:t>CD</w:t>
            </w:r>
          </w:p>
        </w:tc>
        <w:tc>
          <w:tcPr>
            <w:tcW w:w="1274" w:type="dxa"/>
          </w:tcPr>
          <w:p w14:paraId="27D9078B" w14:textId="77777777" w:rsidR="005D61FB" w:rsidRDefault="00947834">
            <w:pPr>
              <w:pStyle w:val="TableParagraph"/>
              <w:spacing w:line="176" w:lineRule="exact"/>
              <w:ind w:left="68" w:right="105"/>
              <w:jc w:val="center"/>
              <w:rPr>
                <w:rFonts w:ascii="Calibri"/>
                <w:sz w:val="17"/>
              </w:rPr>
            </w:pPr>
            <w:r>
              <w:rPr>
                <w:rFonts w:ascii="Calibri"/>
                <w:spacing w:val="-2"/>
                <w:sz w:val="17"/>
              </w:rPr>
              <w:t>0.200%</w:t>
            </w:r>
          </w:p>
        </w:tc>
        <w:tc>
          <w:tcPr>
            <w:tcW w:w="1375" w:type="dxa"/>
          </w:tcPr>
          <w:p w14:paraId="4C032255" w14:textId="77777777" w:rsidR="005D61FB" w:rsidRDefault="00947834">
            <w:pPr>
              <w:pStyle w:val="TableParagraph"/>
              <w:spacing w:line="176" w:lineRule="exact"/>
              <w:ind w:left="103" w:right="66"/>
              <w:jc w:val="center"/>
              <w:rPr>
                <w:rFonts w:ascii="Calibri"/>
                <w:sz w:val="17"/>
              </w:rPr>
            </w:pPr>
            <w:r>
              <w:rPr>
                <w:rFonts w:ascii="Calibri"/>
                <w:spacing w:val="-2"/>
                <w:sz w:val="17"/>
              </w:rPr>
              <w:t>9/28/2022</w:t>
            </w:r>
          </w:p>
        </w:tc>
        <w:tc>
          <w:tcPr>
            <w:tcW w:w="7580" w:type="dxa"/>
            <w:gridSpan w:val="4"/>
          </w:tcPr>
          <w:p w14:paraId="2F48F19E" w14:textId="77777777" w:rsidR="005D61FB" w:rsidRDefault="00947834">
            <w:pPr>
              <w:pStyle w:val="TableParagraph"/>
              <w:tabs>
                <w:tab w:val="left" w:pos="524"/>
              </w:tabs>
              <w:spacing w:line="176" w:lineRule="exact"/>
              <w:ind w:left="68"/>
              <w:rPr>
                <w:rFonts w:ascii="Calibri"/>
                <w:sz w:val="17"/>
              </w:rPr>
            </w:pPr>
            <w:r>
              <w:rPr>
                <w:rFonts w:ascii="Calibri"/>
                <w:sz w:val="17"/>
                <w:u w:val="single"/>
              </w:rPr>
              <w:tab/>
            </w:r>
            <w:r>
              <w:rPr>
                <w:rFonts w:ascii="Calibri"/>
                <w:spacing w:val="-2"/>
                <w:sz w:val="17"/>
                <w:u w:val="single"/>
              </w:rPr>
              <w:t>107,028.47</w:t>
            </w:r>
            <w:r>
              <w:rPr>
                <w:rFonts w:ascii="Calibri"/>
                <w:spacing w:val="80"/>
                <w:sz w:val="17"/>
                <w:u w:val="single"/>
              </w:rPr>
              <w:t xml:space="preserve"> </w:t>
            </w:r>
          </w:p>
        </w:tc>
      </w:tr>
    </w:tbl>
    <w:p w14:paraId="2C665C08" w14:textId="77777777" w:rsidR="005D61FB" w:rsidRDefault="005D61FB">
      <w:pPr>
        <w:spacing w:line="176" w:lineRule="exact"/>
        <w:rPr>
          <w:rFonts w:ascii="Calibri"/>
          <w:sz w:val="17"/>
        </w:rPr>
        <w:sectPr w:rsidR="005D61FB">
          <w:headerReference w:type="default" r:id="rId14"/>
          <w:pgSz w:w="15840" w:h="12240" w:orient="landscape"/>
          <w:pgMar w:top="380" w:right="280" w:bottom="280" w:left="220" w:header="0" w:footer="0" w:gutter="0"/>
          <w:cols w:space="720"/>
        </w:sectPr>
      </w:pPr>
    </w:p>
    <w:p w14:paraId="6DE571A0" w14:textId="77777777" w:rsidR="005D61FB" w:rsidRDefault="00947834">
      <w:pPr>
        <w:spacing w:before="33"/>
        <w:ind w:left="3111"/>
        <w:rPr>
          <w:rFonts w:ascii="Calibri"/>
          <w:b/>
          <w:i/>
          <w:sz w:val="17"/>
        </w:rPr>
      </w:pPr>
      <w:r>
        <w:rPr>
          <w:rFonts w:ascii="Calibri"/>
          <w:b/>
          <w:i/>
          <w:sz w:val="17"/>
        </w:rPr>
        <w:t>TOTAL</w:t>
      </w:r>
      <w:r>
        <w:rPr>
          <w:rFonts w:ascii="Calibri"/>
          <w:b/>
          <w:i/>
          <w:spacing w:val="1"/>
          <w:sz w:val="17"/>
        </w:rPr>
        <w:t xml:space="preserve"> </w:t>
      </w:r>
      <w:r>
        <w:rPr>
          <w:rFonts w:ascii="Calibri"/>
          <w:b/>
          <w:i/>
          <w:sz w:val="17"/>
        </w:rPr>
        <w:t>FOR</w:t>
      </w:r>
      <w:r>
        <w:rPr>
          <w:rFonts w:ascii="Calibri"/>
          <w:b/>
          <w:i/>
          <w:spacing w:val="3"/>
          <w:sz w:val="17"/>
        </w:rPr>
        <w:t xml:space="preserve"> </w:t>
      </w:r>
      <w:r>
        <w:rPr>
          <w:rFonts w:ascii="Calibri"/>
          <w:b/>
          <w:i/>
          <w:sz w:val="17"/>
        </w:rPr>
        <w:t>POOL</w:t>
      </w:r>
      <w:r>
        <w:rPr>
          <w:rFonts w:ascii="Calibri"/>
          <w:b/>
          <w:i/>
          <w:spacing w:val="2"/>
          <w:sz w:val="17"/>
        </w:rPr>
        <w:t xml:space="preserve"> </w:t>
      </w:r>
      <w:r>
        <w:rPr>
          <w:rFonts w:ascii="Calibri"/>
          <w:b/>
          <w:i/>
          <w:sz w:val="17"/>
        </w:rPr>
        <w:t>INVESTMENT</w:t>
      </w:r>
      <w:r>
        <w:rPr>
          <w:rFonts w:ascii="Calibri"/>
          <w:b/>
          <w:i/>
          <w:spacing w:val="3"/>
          <w:sz w:val="17"/>
        </w:rPr>
        <w:t xml:space="preserve"> </w:t>
      </w:r>
      <w:r>
        <w:rPr>
          <w:rFonts w:ascii="Calibri"/>
          <w:b/>
          <w:i/>
          <w:spacing w:val="-2"/>
          <w:sz w:val="17"/>
        </w:rPr>
        <w:t>DETAIL</w:t>
      </w:r>
    </w:p>
    <w:p w14:paraId="1644F559" w14:textId="77777777" w:rsidR="005D61FB" w:rsidRDefault="00947834">
      <w:pPr>
        <w:spacing w:before="33"/>
        <w:ind w:left="500"/>
        <w:rPr>
          <w:rFonts w:ascii="Calibri"/>
          <w:b/>
          <w:sz w:val="17"/>
        </w:rPr>
      </w:pPr>
      <w:r>
        <w:br w:type="column"/>
      </w:r>
      <w:r>
        <w:rPr>
          <w:rFonts w:ascii="Calibri"/>
          <w:b/>
          <w:spacing w:val="46"/>
          <w:sz w:val="17"/>
          <w:u w:val="double"/>
        </w:rPr>
        <w:t xml:space="preserve"> </w:t>
      </w:r>
      <w:r>
        <w:rPr>
          <w:rFonts w:ascii="Calibri"/>
          <w:b/>
          <w:sz w:val="17"/>
          <w:u w:val="double"/>
        </w:rPr>
        <w:t>$</w:t>
      </w:r>
      <w:r>
        <w:rPr>
          <w:rFonts w:ascii="Calibri"/>
          <w:b/>
          <w:spacing w:val="15"/>
          <w:sz w:val="17"/>
          <w:u w:val="double"/>
        </w:rPr>
        <w:t xml:space="preserve"> </w:t>
      </w:r>
      <w:r>
        <w:rPr>
          <w:rFonts w:ascii="Calibri"/>
          <w:b/>
          <w:spacing w:val="-2"/>
          <w:sz w:val="17"/>
          <w:u w:val="double"/>
        </w:rPr>
        <w:t>14,277,022.70</w:t>
      </w:r>
      <w:r>
        <w:rPr>
          <w:rFonts w:ascii="Calibri"/>
          <w:b/>
          <w:spacing w:val="80"/>
          <w:sz w:val="17"/>
          <w:u w:val="double"/>
        </w:rPr>
        <w:t xml:space="preserve"> </w:t>
      </w:r>
    </w:p>
    <w:p w14:paraId="6E85124C" w14:textId="77777777" w:rsidR="005D61FB" w:rsidRDefault="00947834">
      <w:pPr>
        <w:spacing w:before="37"/>
        <w:ind w:left="1522"/>
        <w:rPr>
          <w:rFonts w:ascii="Calibri"/>
          <w:sz w:val="17"/>
        </w:rPr>
      </w:pPr>
      <w:r>
        <w:rPr>
          <w:rFonts w:ascii="Calibri"/>
          <w:w w:val="101"/>
          <w:sz w:val="17"/>
        </w:rPr>
        <w:t>-</w:t>
      </w:r>
    </w:p>
    <w:p w14:paraId="021BEBF1" w14:textId="77777777" w:rsidR="005D61FB" w:rsidRDefault="005D61FB">
      <w:pPr>
        <w:rPr>
          <w:rFonts w:ascii="Calibri"/>
          <w:sz w:val="17"/>
        </w:rPr>
        <w:sectPr w:rsidR="005D61FB">
          <w:type w:val="continuous"/>
          <w:pgSz w:w="15840" w:h="12240" w:orient="landscape"/>
          <w:pgMar w:top="640" w:right="280" w:bottom="280" w:left="220" w:header="0" w:footer="0" w:gutter="0"/>
          <w:cols w:num="2" w:space="720" w:equalWidth="0">
            <w:col w:w="5907" w:space="1014"/>
            <w:col w:w="8419"/>
          </w:cols>
        </w:sectPr>
      </w:pP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2088"/>
        <w:gridCol w:w="2088"/>
        <w:gridCol w:w="2088"/>
        <w:gridCol w:w="2088"/>
        <w:gridCol w:w="893"/>
      </w:tblGrid>
      <w:tr w:rsidR="005D61FB" w14:paraId="7F49B20D" w14:textId="77777777">
        <w:trPr>
          <w:trHeight w:val="430"/>
        </w:trPr>
        <w:tc>
          <w:tcPr>
            <w:tcW w:w="5868" w:type="dxa"/>
            <w:gridSpan w:val="2"/>
            <w:tcBorders>
              <w:bottom w:val="single" w:sz="6" w:space="0" w:color="000000"/>
            </w:tcBorders>
          </w:tcPr>
          <w:p w14:paraId="0437399F" w14:textId="77777777" w:rsidR="005D61FB" w:rsidRDefault="005D61FB">
            <w:pPr>
              <w:pStyle w:val="TableParagraph"/>
              <w:spacing w:before="10"/>
              <w:rPr>
                <w:rFonts w:ascii="Calibri"/>
                <w:sz w:val="14"/>
              </w:rPr>
            </w:pPr>
          </w:p>
          <w:p w14:paraId="55AA3DAA" w14:textId="77777777" w:rsidR="005D61FB" w:rsidRDefault="00947834">
            <w:pPr>
              <w:pStyle w:val="TableParagraph"/>
              <w:tabs>
                <w:tab w:val="left" w:pos="1993"/>
              </w:tabs>
              <w:ind w:left="50"/>
              <w:rPr>
                <w:sz w:val="16"/>
              </w:rPr>
            </w:pPr>
            <w:bookmarkStart w:id="5" w:name="1221_RE_Full_Report_-_Final.pdf_(p.16-41"/>
            <w:bookmarkEnd w:id="5"/>
            <w:r>
              <w:rPr>
                <w:sz w:val="16"/>
              </w:rPr>
              <w:t>GL</w:t>
            </w:r>
            <w:r>
              <w:rPr>
                <w:spacing w:val="-2"/>
                <w:sz w:val="16"/>
              </w:rPr>
              <w:t xml:space="preserve"> NUMBER</w:t>
            </w:r>
            <w:r>
              <w:rPr>
                <w:sz w:val="16"/>
              </w:rPr>
              <w:tab/>
            </w:r>
            <w:r>
              <w:rPr>
                <w:spacing w:val="-2"/>
                <w:sz w:val="16"/>
              </w:rPr>
              <w:t>DESCRIPTION</w:t>
            </w:r>
          </w:p>
        </w:tc>
        <w:tc>
          <w:tcPr>
            <w:tcW w:w="2088" w:type="dxa"/>
            <w:tcBorders>
              <w:bottom w:val="single" w:sz="6" w:space="0" w:color="000000"/>
            </w:tcBorders>
          </w:tcPr>
          <w:p w14:paraId="7F0C765D" w14:textId="77777777" w:rsidR="005D61FB" w:rsidRDefault="00947834">
            <w:pPr>
              <w:pStyle w:val="TableParagraph"/>
              <w:ind w:left="1453" w:right="56" w:hanging="193"/>
              <w:jc w:val="right"/>
              <w:rPr>
                <w:sz w:val="16"/>
              </w:rPr>
            </w:pPr>
            <w:r>
              <w:rPr>
                <w:spacing w:val="-2"/>
                <w:sz w:val="16"/>
              </w:rPr>
              <w:t>ORIGINAL BUDGET</w:t>
            </w:r>
          </w:p>
        </w:tc>
        <w:tc>
          <w:tcPr>
            <w:tcW w:w="2088" w:type="dxa"/>
            <w:tcBorders>
              <w:bottom w:val="single" w:sz="6" w:space="0" w:color="000000"/>
            </w:tcBorders>
          </w:tcPr>
          <w:p w14:paraId="1C25D9FA" w14:textId="77777777" w:rsidR="005D61FB" w:rsidRDefault="00947834">
            <w:pPr>
              <w:pStyle w:val="TableParagraph"/>
              <w:ind w:right="56"/>
              <w:jc w:val="right"/>
              <w:rPr>
                <w:sz w:val="16"/>
              </w:rPr>
            </w:pPr>
            <w:r>
              <w:rPr>
                <w:spacing w:val="-4"/>
                <w:sz w:val="16"/>
              </w:rPr>
              <w:t>2021</w:t>
            </w:r>
          </w:p>
          <w:p w14:paraId="73281FF6" w14:textId="77777777" w:rsidR="005D61FB" w:rsidRDefault="00947834">
            <w:pPr>
              <w:pStyle w:val="TableParagraph"/>
              <w:ind w:left="685"/>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655F1FE5" w14:textId="77777777" w:rsidR="005D61FB" w:rsidRDefault="00947834">
            <w:pPr>
              <w:pStyle w:val="TableParagraph"/>
              <w:ind w:left="1069"/>
              <w:rPr>
                <w:sz w:val="16"/>
              </w:rPr>
            </w:pPr>
            <w:r>
              <w:rPr>
                <w:spacing w:val="-2"/>
                <w:sz w:val="16"/>
              </w:rPr>
              <w:t>12/31/2021</w:t>
            </w:r>
          </w:p>
          <w:p w14:paraId="0D577407" w14:textId="77777777" w:rsidR="005D61FB" w:rsidRDefault="00947834">
            <w:pPr>
              <w:pStyle w:val="TableParagraph"/>
              <w:ind w:left="397"/>
              <w:rPr>
                <w:sz w:val="16"/>
              </w:rPr>
            </w:pPr>
            <w:r>
              <w:rPr>
                <w:sz w:val="16"/>
              </w:rPr>
              <w:t>NORMAL</w:t>
            </w:r>
            <w:r>
              <w:rPr>
                <w:spacing w:val="-6"/>
                <w:sz w:val="16"/>
              </w:rPr>
              <w:t xml:space="preserve"> </w:t>
            </w:r>
            <w:r>
              <w:rPr>
                <w:spacing w:val="-2"/>
                <w:sz w:val="16"/>
              </w:rPr>
              <w:t>(ABNORMAL)</w:t>
            </w:r>
          </w:p>
        </w:tc>
        <w:tc>
          <w:tcPr>
            <w:tcW w:w="2088" w:type="dxa"/>
            <w:tcBorders>
              <w:bottom w:val="single" w:sz="6" w:space="0" w:color="000000"/>
            </w:tcBorders>
          </w:tcPr>
          <w:p w14:paraId="6F0AF03B" w14:textId="77777777" w:rsidR="005D61FB" w:rsidRDefault="00947834">
            <w:pPr>
              <w:pStyle w:val="TableParagraph"/>
              <w:ind w:left="397" w:right="52" w:firstLine="960"/>
              <w:rPr>
                <w:sz w:val="16"/>
              </w:rPr>
            </w:pPr>
            <w:r>
              <w:rPr>
                <w:spacing w:val="-2"/>
                <w:sz w:val="16"/>
              </w:rPr>
              <w:t xml:space="preserve">BALANCE </w:t>
            </w:r>
            <w:r>
              <w:rPr>
                <w:sz w:val="16"/>
              </w:rPr>
              <w:t>NORMAL</w:t>
            </w:r>
            <w:r>
              <w:rPr>
                <w:spacing w:val="-6"/>
                <w:sz w:val="16"/>
              </w:rPr>
              <w:t xml:space="preserve"> </w:t>
            </w:r>
            <w:r>
              <w:rPr>
                <w:spacing w:val="-2"/>
                <w:sz w:val="16"/>
              </w:rPr>
              <w:t>(ABNORMAL)</w:t>
            </w:r>
          </w:p>
        </w:tc>
        <w:tc>
          <w:tcPr>
            <w:tcW w:w="893" w:type="dxa"/>
            <w:tcBorders>
              <w:bottom w:val="single" w:sz="6" w:space="0" w:color="000000"/>
            </w:tcBorders>
          </w:tcPr>
          <w:p w14:paraId="11AEF069" w14:textId="77777777" w:rsidR="005D61FB" w:rsidRDefault="00947834">
            <w:pPr>
              <w:pStyle w:val="TableParagraph"/>
              <w:ind w:left="479" w:right="25"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6ACC8188" w14:textId="77777777">
        <w:trPr>
          <w:trHeight w:val="234"/>
        </w:trPr>
        <w:tc>
          <w:tcPr>
            <w:tcW w:w="5868" w:type="dxa"/>
            <w:gridSpan w:val="2"/>
            <w:tcBorders>
              <w:top w:val="single" w:sz="6" w:space="0" w:color="000000"/>
            </w:tcBorders>
          </w:tcPr>
          <w:p w14:paraId="4940889F"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101</w:t>
            </w:r>
            <w:r>
              <w:rPr>
                <w:spacing w:val="-3"/>
                <w:sz w:val="16"/>
              </w:rPr>
              <w:t xml:space="preserve"> </w:t>
            </w:r>
            <w:r>
              <w:rPr>
                <w:sz w:val="16"/>
              </w:rPr>
              <w:t>-</w:t>
            </w:r>
            <w:r>
              <w:rPr>
                <w:spacing w:val="-2"/>
                <w:sz w:val="16"/>
              </w:rPr>
              <w:t xml:space="preserve"> GENERAL</w:t>
            </w:r>
          </w:p>
        </w:tc>
        <w:tc>
          <w:tcPr>
            <w:tcW w:w="2088" w:type="dxa"/>
            <w:tcBorders>
              <w:top w:val="single" w:sz="6" w:space="0" w:color="000000"/>
            </w:tcBorders>
          </w:tcPr>
          <w:p w14:paraId="4BC604D1" w14:textId="77777777" w:rsidR="005D61FB" w:rsidRDefault="005D61FB">
            <w:pPr>
              <w:pStyle w:val="TableParagraph"/>
              <w:rPr>
                <w:rFonts w:ascii="Times New Roman"/>
                <w:sz w:val="16"/>
              </w:rPr>
            </w:pPr>
          </w:p>
        </w:tc>
        <w:tc>
          <w:tcPr>
            <w:tcW w:w="2088" w:type="dxa"/>
            <w:tcBorders>
              <w:top w:val="single" w:sz="6" w:space="0" w:color="000000"/>
            </w:tcBorders>
          </w:tcPr>
          <w:p w14:paraId="06B3A397" w14:textId="77777777" w:rsidR="005D61FB" w:rsidRDefault="005D61FB">
            <w:pPr>
              <w:pStyle w:val="TableParagraph"/>
              <w:rPr>
                <w:rFonts w:ascii="Times New Roman"/>
                <w:sz w:val="16"/>
              </w:rPr>
            </w:pPr>
          </w:p>
        </w:tc>
        <w:tc>
          <w:tcPr>
            <w:tcW w:w="2088" w:type="dxa"/>
            <w:tcBorders>
              <w:top w:val="single" w:sz="6" w:space="0" w:color="000000"/>
            </w:tcBorders>
          </w:tcPr>
          <w:p w14:paraId="34978D48" w14:textId="77777777" w:rsidR="005D61FB" w:rsidRDefault="005D61FB">
            <w:pPr>
              <w:pStyle w:val="TableParagraph"/>
              <w:rPr>
                <w:rFonts w:ascii="Times New Roman"/>
                <w:sz w:val="16"/>
              </w:rPr>
            </w:pPr>
          </w:p>
        </w:tc>
        <w:tc>
          <w:tcPr>
            <w:tcW w:w="2088" w:type="dxa"/>
            <w:tcBorders>
              <w:top w:val="single" w:sz="6" w:space="0" w:color="000000"/>
            </w:tcBorders>
          </w:tcPr>
          <w:p w14:paraId="3513CA30" w14:textId="77777777" w:rsidR="005D61FB" w:rsidRDefault="005D61FB">
            <w:pPr>
              <w:pStyle w:val="TableParagraph"/>
              <w:rPr>
                <w:rFonts w:ascii="Times New Roman"/>
                <w:sz w:val="16"/>
              </w:rPr>
            </w:pPr>
          </w:p>
        </w:tc>
        <w:tc>
          <w:tcPr>
            <w:tcW w:w="893" w:type="dxa"/>
            <w:tcBorders>
              <w:top w:val="single" w:sz="6" w:space="0" w:color="000000"/>
            </w:tcBorders>
          </w:tcPr>
          <w:p w14:paraId="534074C5" w14:textId="77777777" w:rsidR="005D61FB" w:rsidRDefault="005D61FB">
            <w:pPr>
              <w:pStyle w:val="TableParagraph"/>
              <w:rPr>
                <w:rFonts w:ascii="Times New Roman"/>
                <w:sz w:val="16"/>
              </w:rPr>
            </w:pPr>
          </w:p>
        </w:tc>
      </w:tr>
      <w:tr w:rsidR="005D61FB" w14:paraId="09226CC5" w14:textId="77777777">
        <w:trPr>
          <w:trHeight w:val="187"/>
        </w:trPr>
        <w:tc>
          <w:tcPr>
            <w:tcW w:w="5868" w:type="dxa"/>
            <w:gridSpan w:val="2"/>
          </w:tcPr>
          <w:p w14:paraId="429221B0" w14:textId="77777777" w:rsidR="005D61FB" w:rsidRDefault="00947834">
            <w:pPr>
              <w:pStyle w:val="TableParagraph"/>
              <w:spacing w:before="3" w:line="164" w:lineRule="exact"/>
              <w:ind w:left="50"/>
              <w:rPr>
                <w:sz w:val="16"/>
              </w:rPr>
            </w:pPr>
            <w:r>
              <w:rPr>
                <w:spacing w:val="-2"/>
                <w:sz w:val="16"/>
              </w:rPr>
              <w:t>Revenues</w:t>
            </w:r>
          </w:p>
        </w:tc>
        <w:tc>
          <w:tcPr>
            <w:tcW w:w="2088" w:type="dxa"/>
          </w:tcPr>
          <w:p w14:paraId="7B232A56" w14:textId="77777777" w:rsidR="005D61FB" w:rsidRDefault="005D61FB">
            <w:pPr>
              <w:pStyle w:val="TableParagraph"/>
              <w:rPr>
                <w:rFonts w:ascii="Times New Roman"/>
                <w:sz w:val="12"/>
              </w:rPr>
            </w:pPr>
          </w:p>
        </w:tc>
        <w:tc>
          <w:tcPr>
            <w:tcW w:w="2088" w:type="dxa"/>
          </w:tcPr>
          <w:p w14:paraId="0F1C1770" w14:textId="77777777" w:rsidR="005D61FB" w:rsidRDefault="005D61FB">
            <w:pPr>
              <w:pStyle w:val="TableParagraph"/>
              <w:rPr>
                <w:rFonts w:ascii="Times New Roman"/>
                <w:sz w:val="12"/>
              </w:rPr>
            </w:pPr>
          </w:p>
        </w:tc>
        <w:tc>
          <w:tcPr>
            <w:tcW w:w="2088" w:type="dxa"/>
          </w:tcPr>
          <w:p w14:paraId="43BBD045" w14:textId="77777777" w:rsidR="005D61FB" w:rsidRDefault="005D61FB">
            <w:pPr>
              <w:pStyle w:val="TableParagraph"/>
              <w:rPr>
                <w:rFonts w:ascii="Times New Roman"/>
                <w:sz w:val="12"/>
              </w:rPr>
            </w:pPr>
          </w:p>
        </w:tc>
        <w:tc>
          <w:tcPr>
            <w:tcW w:w="2088" w:type="dxa"/>
          </w:tcPr>
          <w:p w14:paraId="1731C3D5" w14:textId="77777777" w:rsidR="005D61FB" w:rsidRDefault="005D61FB">
            <w:pPr>
              <w:pStyle w:val="TableParagraph"/>
              <w:rPr>
                <w:rFonts w:ascii="Times New Roman"/>
                <w:sz w:val="12"/>
              </w:rPr>
            </w:pPr>
          </w:p>
        </w:tc>
        <w:tc>
          <w:tcPr>
            <w:tcW w:w="893" w:type="dxa"/>
          </w:tcPr>
          <w:p w14:paraId="6B3270E8" w14:textId="77777777" w:rsidR="005D61FB" w:rsidRDefault="005D61FB">
            <w:pPr>
              <w:pStyle w:val="TableParagraph"/>
              <w:rPr>
                <w:rFonts w:ascii="Times New Roman"/>
                <w:sz w:val="12"/>
              </w:rPr>
            </w:pPr>
          </w:p>
        </w:tc>
      </w:tr>
      <w:tr w:rsidR="005D61FB" w14:paraId="22676C80" w14:textId="77777777">
        <w:trPr>
          <w:trHeight w:val="187"/>
        </w:trPr>
        <w:tc>
          <w:tcPr>
            <w:tcW w:w="5868" w:type="dxa"/>
            <w:gridSpan w:val="2"/>
          </w:tcPr>
          <w:p w14:paraId="08B3780B"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2088" w:type="dxa"/>
          </w:tcPr>
          <w:p w14:paraId="6810F37E" w14:textId="77777777" w:rsidR="005D61FB" w:rsidRDefault="005D61FB">
            <w:pPr>
              <w:pStyle w:val="TableParagraph"/>
              <w:rPr>
                <w:rFonts w:ascii="Times New Roman"/>
                <w:sz w:val="12"/>
              </w:rPr>
            </w:pPr>
          </w:p>
        </w:tc>
        <w:tc>
          <w:tcPr>
            <w:tcW w:w="2088" w:type="dxa"/>
          </w:tcPr>
          <w:p w14:paraId="6D5A1D22" w14:textId="77777777" w:rsidR="005D61FB" w:rsidRDefault="005D61FB">
            <w:pPr>
              <w:pStyle w:val="TableParagraph"/>
              <w:rPr>
                <w:rFonts w:ascii="Times New Roman"/>
                <w:sz w:val="12"/>
              </w:rPr>
            </w:pPr>
          </w:p>
        </w:tc>
        <w:tc>
          <w:tcPr>
            <w:tcW w:w="2088" w:type="dxa"/>
          </w:tcPr>
          <w:p w14:paraId="351CA4ED" w14:textId="77777777" w:rsidR="005D61FB" w:rsidRDefault="005D61FB">
            <w:pPr>
              <w:pStyle w:val="TableParagraph"/>
              <w:rPr>
                <w:rFonts w:ascii="Times New Roman"/>
                <w:sz w:val="12"/>
              </w:rPr>
            </w:pPr>
          </w:p>
        </w:tc>
        <w:tc>
          <w:tcPr>
            <w:tcW w:w="2088" w:type="dxa"/>
          </w:tcPr>
          <w:p w14:paraId="26EFF071" w14:textId="77777777" w:rsidR="005D61FB" w:rsidRDefault="005D61FB">
            <w:pPr>
              <w:pStyle w:val="TableParagraph"/>
              <w:rPr>
                <w:rFonts w:ascii="Times New Roman"/>
                <w:sz w:val="12"/>
              </w:rPr>
            </w:pPr>
          </w:p>
        </w:tc>
        <w:tc>
          <w:tcPr>
            <w:tcW w:w="893" w:type="dxa"/>
          </w:tcPr>
          <w:p w14:paraId="5DE7D872" w14:textId="77777777" w:rsidR="005D61FB" w:rsidRDefault="005D61FB">
            <w:pPr>
              <w:pStyle w:val="TableParagraph"/>
              <w:rPr>
                <w:rFonts w:ascii="Times New Roman"/>
                <w:sz w:val="12"/>
              </w:rPr>
            </w:pPr>
          </w:p>
        </w:tc>
      </w:tr>
      <w:tr w:rsidR="005D61FB" w14:paraId="2BB2D4BA" w14:textId="77777777">
        <w:trPr>
          <w:trHeight w:val="180"/>
        </w:trPr>
        <w:tc>
          <w:tcPr>
            <w:tcW w:w="5868" w:type="dxa"/>
            <w:gridSpan w:val="2"/>
          </w:tcPr>
          <w:p w14:paraId="74BA313B" w14:textId="77777777" w:rsidR="005D61FB" w:rsidRDefault="00947834">
            <w:pPr>
              <w:pStyle w:val="TableParagraph"/>
              <w:tabs>
                <w:tab w:val="left" w:pos="1993"/>
              </w:tabs>
              <w:spacing w:before="3" w:line="157" w:lineRule="exact"/>
              <w:ind w:left="50"/>
              <w:rPr>
                <w:sz w:val="16"/>
              </w:rPr>
            </w:pPr>
            <w:r>
              <w:rPr>
                <w:spacing w:val="-2"/>
                <w:sz w:val="16"/>
              </w:rPr>
              <w:t>101-000-403.00</w:t>
            </w:r>
            <w:r>
              <w:rPr>
                <w:sz w:val="16"/>
              </w:rPr>
              <w:tab/>
              <w:t>OPERATING</w:t>
            </w:r>
            <w:r>
              <w:rPr>
                <w:spacing w:val="-16"/>
                <w:sz w:val="16"/>
              </w:rPr>
              <w:t xml:space="preserve"> </w:t>
            </w:r>
            <w:r>
              <w:rPr>
                <w:sz w:val="16"/>
              </w:rPr>
              <w:t>LEVY-</w:t>
            </w:r>
            <w:r>
              <w:rPr>
                <w:spacing w:val="-4"/>
                <w:sz w:val="16"/>
              </w:rPr>
              <w:t>C.T.</w:t>
            </w:r>
          </w:p>
        </w:tc>
        <w:tc>
          <w:tcPr>
            <w:tcW w:w="2088" w:type="dxa"/>
          </w:tcPr>
          <w:p w14:paraId="25FF9042" w14:textId="77777777" w:rsidR="005D61FB" w:rsidRDefault="00947834">
            <w:pPr>
              <w:pStyle w:val="TableParagraph"/>
              <w:spacing w:before="3" w:line="157" w:lineRule="exact"/>
              <w:ind w:right="152"/>
              <w:jc w:val="right"/>
              <w:rPr>
                <w:sz w:val="16"/>
              </w:rPr>
            </w:pPr>
            <w:r>
              <w:rPr>
                <w:spacing w:val="-2"/>
                <w:sz w:val="16"/>
              </w:rPr>
              <w:t>4,162,275.00</w:t>
            </w:r>
          </w:p>
        </w:tc>
        <w:tc>
          <w:tcPr>
            <w:tcW w:w="2088" w:type="dxa"/>
          </w:tcPr>
          <w:p w14:paraId="584DF623" w14:textId="77777777" w:rsidR="005D61FB" w:rsidRDefault="00947834">
            <w:pPr>
              <w:pStyle w:val="TableParagraph"/>
              <w:spacing w:before="3" w:line="157" w:lineRule="exact"/>
              <w:ind w:right="152"/>
              <w:jc w:val="right"/>
              <w:rPr>
                <w:sz w:val="16"/>
              </w:rPr>
            </w:pPr>
            <w:r>
              <w:rPr>
                <w:spacing w:val="-2"/>
                <w:sz w:val="16"/>
              </w:rPr>
              <w:t>4,162,275.00</w:t>
            </w:r>
          </w:p>
        </w:tc>
        <w:tc>
          <w:tcPr>
            <w:tcW w:w="2088" w:type="dxa"/>
          </w:tcPr>
          <w:p w14:paraId="41E88577" w14:textId="77777777" w:rsidR="005D61FB" w:rsidRDefault="00947834">
            <w:pPr>
              <w:pStyle w:val="TableParagraph"/>
              <w:spacing w:before="3" w:line="157" w:lineRule="exact"/>
              <w:ind w:right="152"/>
              <w:jc w:val="right"/>
              <w:rPr>
                <w:sz w:val="16"/>
              </w:rPr>
            </w:pPr>
            <w:r>
              <w:rPr>
                <w:color w:val="0000FF"/>
                <w:spacing w:val="-2"/>
                <w:sz w:val="16"/>
              </w:rPr>
              <w:t>4,138,388.11</w:t>
            </w:r>
          </w:p>
        </w:tc>
        <w:tc>
          <w:tcPr>
            <w:tcW w:w="2088" w:type="dxa"/>
          </w:tcPr>
          <w:p w14:paraId="1054FD86" w14:textId="77777777" w:rsidR="005D61FB" w:rsidRDefault="00947834">
            <w:pPr>
              <w:pStyle w:val="TableParagraph"/>
              <w:spacing w:before="3" w:line="157" w:lineRule="exact"/>
              <w:ind w:right="152"/>
              <w:jc w:val="right"/>
              <w:rPr>
                <w:sz w:val="16"/>
              </w:rPr>
            </w:pPr>
            <w:r>
              <w:rPr>
                <w:spacing w:val="-2"/>
                <w:sz w:val="16"/>
              </w:rPr>
              <w:t>23,886.89</w:t>
            </w:r>
          </w:p>
        </w:tc>
        <w:tc>
          <w:tcPr>
            <w:tcW w:w="893" w:type="dxa"/>
          </w:tcPr>
          <w:p w14:paraId="278EC89C" w14:textId="77777777" w:rsidR="005D61FB" w:rsidRDefault="00947834">
            <w:pPr>
              <w:pStyle w:val="TableParagraph"/>
              <w:spacing w:before="3" w:line="157" w:lineRule="exact"/>
              <w:ind w:right="123"/>
              <w:jc w:val="right"/>
              <w:rPr>
                <w:sz w:val="16"/>
              </w:rPr>
            </w:pPr>
            <w:r>
              <w:rPr>
                <w:spacing w:val="-2"/>
                <w:sz w:val="16"/>
              </w:rPr>
              <w:t>99.43</w:t>
            </w:r>
          </w:p>
        </w:tc>
      </w:tr>
      <w:tr w:rsidR="005D61FB" w14:paraId="2B2FE1BC" w14:textId="77777777">
        <w:trPr>
          <w:trHeight w:val="172"/>
        </w:trPr>
        <w:tc>
          <w:tcPr>
            <w:tcW w:w="5868" w:type="dxa"/>
            <w:gridSpan w:val="2"/>
          </w:tcPr>
          <w:p w14:paraId="0697A510" w14:textId="77777777" w:rsidR="005D61FB" w:rsidRDefault="00947834">
            <w:pPr>
              <w:pStyle w:val="TableParagraph"/>
              <w:tabs>
                <w:tab w:val="left" w:pos="1993"/>
              </w:tabs>
              <w:spacing w:line="153" w:lineRule="exact"/>
              <w:ind w:left="50"/>
              <w:rPr>
                <w:sz w:val="16"/>
              </w:rPr>
            </w:pPr>
            <w:r>
              <w:rPr>
                <w:spacing w:val="-2"/>
                <w:sz w:val="16"/>
              </w:rPr>
              <w:t>101-000-403.01</w:t>
            </w:r>
            <w:r>
              <w:rPr>
                <w:sz w:val="16"/>
              </w:rPr>
              <w:tab/>
              <w:t>PMT</w:t>
            </w:r>
            <w:r>
              <w:rPr>
                <w:spacing w:val="-5"/>
                <w:sz w:val="16"/>
              </w:rPr>
              <w:t xml:space="preserve"> </w:t>
            </w:r>
            <w:r>
              <w:rPr>
                <w:sz w:val="16"/>
              </w:rPr>
              <w:t>IN</w:t>
            </w:r>
            <w:r>
              <w:rPr>
                <w:spacing w:val="-3"/>
                <w:sz w:val="16"/>
              </w:rPr>
              <w:t xml:space="preserve"> </w:t>
            </w:r>
            <w:r>
              <w:rPr>
                <w:sz w:val="16"/>
              </w:rPr>
              <w:t>LIEU</w:t>
            </w:r>
            <w:r>
              <w:rPr>
                <w:spacing w:val="-3"/>
                <w:sz w:val="16"/>
              </w:rPr>
              <w:t xml:space="preserve"> </w:t>
            </w:r>
            <w:r>
              <w:rPr>
                <w:sz w:val="16"/>
              </w:rPr>
              <w:t>OF</w:t>
            </w:r>
            <w:r>
              <w:rPr>
                <w:spacing w:val="-3"/>
                <w:sz w:val="16"/>
              </w:rPr>
              <w:t xml:space="preserve"> </w:t>
            </w:r>
            <w:r>
              <w:rPr>
                <w:sz w:val="16"/>
              </w:rPr>
              <w:t>TAX</w:t>
            </w:r>
            <w:r>
              <w:rPr>
                <w:spacing w:val="-2"/>
                <w:sz w:val="16"/>
              </w:rPr>
              <w:t xml:space="preserve"> (PILOT)</w:t>
            </w:r>
          </w:p>
        </w:tc>
        <w:tc>
          <w:tcPr>
            <w:tcW w:w="2088" w:type="dxa"/>
          </w:tcPr>
          <w:p w14:paraId="02A400DA" w14:textId="77777777" w:rsidR="005D61FB" w:rsidRDefault="00947834">
            <w:pPr>
              <w:pStyle w:val="TableParagraph"/>
              <w:spacing w:line="153" w:lineRule="exact"/>
              <w:ind w:right="152"/>
              <w:jc w:val="right"/>
              <w:rPr>
                <w:sz w:val="16"/>
              </w:rPr>
            </w:pPr>
            <w:r>
              <w:rPr>
                <w:spacing w:val="-2"/>
                <w:sz w:val="16"/>
              </w:rPr>
              <w:t>17,000.00</w:t>
            </w:r>
          </w:p>
        </w:tc>
        <w:tc>
          <w:tcPr>
            <w:tcW w:w="2088" w:type="dxa"/>
          </w:tcPr>
          <w:p w14:paraId="68C15AD9" w14:textId="77777777" w:rsidR="005D61FB" w:rsidRDefault="00947834">
            <w:pPr>
              <w:pStyle w:val="TableParagraph"/>
              <w:spacing w:line="153" w:lineRule="exact"/>
              <w:ind w:right="152"/>
              <w:jc w:val="right"/>
              <w:rPr>
                <w:sz w:val="16"/>
              </w:rPr>
            </w:pPr>
            <w:r>
              <w:rPr>
                <w:spacing w:val="-2"/>
                <w:sz w:val="16"/>
              </w:rPr>
              <w:t>17,000.00</w:t>
            </w:r>
          </w:p>
        </w:tc>
        <w:tc>
          <w:tcPr>
            <w:tcW w:w="2088" w:type="dxa"/>
          </w:tcPr>
          <w:p w14:paraId="5CC724C1" w14:textId="77777777" w:rsidR="005D61FB" w:rsidRDefault="00947834">
            <w:pPr>
              <w:pStyle w:val="TableParagraph"/>
              <w:spacing w:line="153" w:lineRule="exact"/>
              <w:ind w:right="152"/>
              <w:jc w:val="right"/>
              <w:rPr>
                <w:sz w:val="16"/>
              </w:rPr>
            </w:pPr>
            <w:r>
              <w:rPr>
                <w:color w:val="0000FF"/>
                <w:spacing w:val="-2"/>
                <w:sz w:val="16"/>
              </w:rPr>
              <w:t>17,267.05</w:t>
            </w:r>
          </w:p>
        </w:tc>
        <w:tc>
          <w:tcPr>
            <w:tcW w:w="2088" w:type="dxa"/>
          </w:tcPr>
          <w:p w14:paraId="5ED9DC80" w14:textId="77777777" w:rsidR="005D61FB" w:rsidRDefault="00947834">
            <w:pPr>
              <w:pStyle w:val="TableParagraph"/>
              <w:spacing w:line="153" w:lineRule="exact"/>
              <w:ind w:right="56"/>
              <w:jc w:val="right"/>
              <w:rPr>
                <w:sz w:val="16"/>
              </w:rPr>
            </w:pPr>
            <w:r>
              <w:rPr>
                <w:spacing w:val="-2"/>
                <w:sz w:val="16"/>
              </w:rPr>
              <w:t>(267.05)</w:t>
            </w:r>
          </w:p>
        </w:tc>
        <w:tc>
          <w:tcPr>
            <w:tcW w:w="893" w:type="dxa"/>
          </w:tcPr>
          <w:p w14:paraId="66ECF2EA" w14:textId="77777777" w:rsidR="005D61FB" w:rsidRDefault="00947834">
            <w:pPr>
              <w:pStyle w:val="TableParagraph"/>
              <w:spacing w:line="153" w:lineRule="exact"/>
              <w:ind w:right="123"/>
              <w:jc w:val="right"/>
              <w:rPr>
                <w:sz w:val="16"/>
              </w:rPr>
            </w:pPr>
            <w:r>
              <w:rPr>
                <w:spacing w:val="-2"/>
                <w:sz w:val="16"/>
              </w:rPr>
              <w:t>101.57</w:t>
            </w:r>
          </w:p>
        </w:tc>
      </w:tr>
      <w:tr w:rsidR="005D61FB" w14:paraId="439988B9" w14:textId="77777777">
        <w:trPr>
          <w:trHeight w:val="172"/>
        </w:trPr>
        <w:tc>
          <w:tcPr>
            <w:tcW w:w="5868" w:type="dxa"/>
            <w:gridSpan w:val="2"/>
          </w:tcPr>
          <w:p w14:paraId="66F3C442" w14:textId="77777777" w:rsidR="005D61FB" w:rsidRDefault="00947834">
            <w:pPr>
              <w:pStyle w:val="TableParagraph"/>
              <w:tabs>
                <w:tab w:val="left" w:pos="1993"/>
              </w:tabs>
              <w:spacing w:line="153" w:lineRule="exact"/>
              <w:ind w:left="50"/>
              <w:rPr>
                <w:sz w:val="16"/>
              </w:rPr>
            </w:pPr>
            <w:r>
              <w:rPr>
                <w:spacing w:val="-2"/>
                <w:sz w:val="16"/>
              </w:rPr>
              <w:t>101-000-404.00</w:t>
            </w:r>
            <w:r>
              <w:rPr>
                <w:sz w:val="16"/>
              </w:rPr>
              <w:tab/>
              <w:t>ACT</w:t>
            </w:r>
            <w:r>
              <w:rPr>
                <w:spacing w:val="-4"/>
                <w:sz w:val="16"/>
              </w:rPr>
              <w:t xml:space="preserve"> </w:t>
            </w:r>
            <w:r>
              <w:rPr>
                <w:sz w:val="16"/>
              </w:rPr>
              <w:t>198</w:t>
            </w:r>
            <w:r>
              <w:rPr>
                <w:spacing w:val="-3"/>
                <w:sz w:val="16"/>
              </w:rPr>
              <w:t xml:space="preserve"> </w:t>
            </w:r>
            <w:r>
              <w:rPr>
                <w:sz w:val="16"/>
              </w:rPr>
              <w:t>-TWP</w:t>
            </w:r>
            <w:r>
              <w:rPr>
                <w:spacing w:val="-3"/>
                <w:sz w:val="16"/>
              </w:rPr>
              <w:t xml:space="preserve"> </w:t>
            </w:r>
            <w:r>
              <w:rPr>
                <w:spacing w:val="-5"/>
                <w:sz w:val="16"/>
              </w:rPr>
              <w:t>IFT</w:t>
            </w:r>
          </w:p>
        </w:tc>
        <w:tc>
          <w:tcPr>
            <w:tcW w:w="2088" w:type="dxa"/>
          </w:tcPr>
          <w:p w14:paraId="30BD0573" w14:textId="77777777" w:rsidR="005D61FB" w:rsidRDefault="00947834">
            <w:pPr>
              <w:pStyle w:val="TableParagraph"/>
              <w:spacing w:line="153" w:lineRule="exact"/>
              <w:ind w:right="152"/>
              <w:jc w:val="right"/>
              <w:rPr>
                <w:sz w:val="16"/>
              </w:rPr>
            </w:pPr>
            <w:r>
              <w:rPr>
                <w:spacing w:val="-2"/>
                <w:sz w:val="16"/>
              </w:rPr>
              <w:t>14,000.00</w:t>
            </w:r>
          </w:p>
        </w:tc>
        <w:tc>
          <w:tcPr>
            <w:tcW w:w="2088" w:type="dxa"/>
          </w:tcPr>
          <w:p w14:paraId="5E86CEB6" w14:textId="77777777" w:rsidR="005D61FB" w:rsidRDefault="00947834">
            <w:pPr>
              <w:pStyle w:val="TableParagraph"/>
              <w:spacing w:line="153" w:lineRule="exact"/>
              <w:ind w:right="152"/>
              <w:jc w:val="right"/>
              <w:rPr>
                <w:sz w:val="16"/>
              </w:rPr>
            </w:pPr>
            <w:r>
              <w:rPr>
                <w:spacing w:val="-2"/>
                <w:sz w:val="16"/>
              </w:rPr>
              <w:t>14,000.00</w:t>
            </w:r>
          </w:p>
        </w:tc>
        <w:tc>
          <w:tcPr>
            <w:tcW w:w="2088" w:type="dxa"/>
          </w:tcPr>
          <w:p w14:paraId="74B51653"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622651CE" w14:textId="77777777" w:rsidR="005D61FB" w:rsidRDefault="00947834">
            <w:pPr>
              <w:pStyle w:val="TableParagraph"/>
              <w:spacing w:line="153" w:lineRule="exact"/>
              <w:ind w:right="152"/>
              <w:jc w:val="right"/>
              <w:rPr>
                <w:sz w:val="16"/>
              </w:rPr>
            </w:pPr>
            <w:r>
              <w:rPr>
                <w:spacing w:val="-2"/>
                <w:sz w:val="16"/>
              </w:rPr>
              <w:t>14,000.00</w:t>
            </w:r>
          </w:p>
        </w:tc>
        <w:tc>
          <w:tcPr>
            <w:tcW w:w="893" w:type="dxa"/>
          </w:tcPr>
          <w:p w14:paraId="731D3C27" w14:textId="77777777" w:rsidR="005D61FB" w:rsidRDefault="00947834">
            <w:pPr>
              <w:pStyle w:val="TableParagraph"/>
              <w:spacing w:line="153" w:lineRule="exact"/>
              <w:ind w:right="123"/>
              <w:jc w:val="right"/>
              <w:rPr>
                <w:sz w:val="16"/>
              </w:rPr>
            </w:pPr>
            <w:r>
              <w:rPr>
                <w:spacing w:val="-4"/>
                <w:sz w:val="16"/>
              </w:rPr>
              <w:t>0.00</w:t>
            </w:r>
          </w:p>
        </w:tc>
      </w:tr>
      <w:tr w:rsidR="005D61FB" w14:paraId="0796E8A0" w14:textId="77777777">
        <w:trPr>
          <w:trHeight w:val="172"/>
        </w:trPr>
        <w:tc>
          <w:tcPr>
            <w:tcW w:w="5868" w:type="dxa"/>
            <w:gridSpan w:val="2"/>
          </w:tcPr>
          <w:p w14:paraId="741EF20D" w14:textId="77777777" w:rsidR="005D61FB" w:rsidRDefault="00947834">
            <w:pPr>
              <w:pStyle w:val="TableParagraph"/>
              <w:tabs>
                <w:tab w:val="left" w:pos="1993"/>
              </w:tabs>
              <w:spacing w:line="153" w:lineRule="exact"/>
              <w:ind w:left="50"/>
              <w:rPr>
                <w:sz w:val="16"/>
              </w:rPr>
            </w:pPr>
            <w:r>
              <w:rPr>
                <w:spacing w:val="-2"/>
                <w:sz w:val="16"/>
              </w:rPr>
              <w:t>101-000-412.00</w:t>
            </w:r>
            <w:r>
              <w:rPr>
                <w:sz w:val="16"/>
              </w:rPr>
              <w:tab/>
              <w:t>DELINQUENT</w:t>
            </w:r>
            <w:r>
              <w:rPr>
                <w:spacing w:val="-10"/>
                <w:sz w:val="16"/>
              </w:rPr>
              <w:t xml:space="preserve"> </w:t>
            </w:r>
            <w:r>
              <w:rPr>
                <w:sz w:val="16"/>
              </w:rPr>
              <w:t>PERSONAL</w:t>
            </w:r>
            <w:r>
              <w:rPr>
                <w:spacing w:val="-7"/>
                <w:sz w:val="16"/>
              </w:rPr>
              <w:t xml:space="preserve"> </w:t>
            </w:r>
            <w:r>
              <w:rPr>
                <w:sz w:val="16"/>
              </w:rPr>
              <w:t>PROP</w:t>
            </w:r>
            <w:r>
              <w:rPr>
                <w:spacing w:val="-7"/>
                <w:sz w:val="16"/>
              </w:rPr>
              <w:t xml:space="preserve"> </w:t>
            </w:r>
            <w:r>
              <w:rPr>
                <w:spacing w:val="-5"/>
                <w:sz w:val="16"/>
              </w:rPr>
              <w:t>TAX</w:t>
            </w:r>
          </w:p>
        </w:tc>
        <w:tc>
          <w:tcPr>
            <w:tcW w:w="2088" w:type="dxa"/>
          </w:tcPr>
          <w:p w14:paraId="6238DC8C"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3A71E291"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3E0DAA3F" w14:textId="77777777" w:rsidR="005D61FB" w:rsidRDefault="00947834">
            <w:pPr>
              <w:pStyle w:val="TableParagraph"/>
              <w:spacing w:line="153" w:lineRule="exact"/>
              <w:ind w:right="152"/>
              <w:jc w:val="right"/>
              <w:rPr>
                <w:sz w:val="16"/>
              </w:rPr>
            </w:pPr>
            <w:r>
              <w:rPr>
                <w:color w:val="0000FF"/>
                <w:spacing w:val="-2"/>
                <w:sz w:val="16"/>
              </w:rPr>
              <w:t>1,917.20</w:t>
            </w:r>
          </w:p>
        </w:tc>
        <w:tc>
          <w:tcPr>
            <w:tcW w:w="2088" w:type="dxa"/>
          </w:tcPr>
          <w:p w14:paraId="2D48F6FF" w14:textId="77777777" w:rsidR="005D61FB" w:rsidRDefault="00947834">
            <w:pPr>
              <w:pStyle w:val="TableParagraph"/>
              <w:spacing w:line="153" w:lineRule="exact"/>
              <w:ind w:right="152"/>
              <w:jc w:val="right"/>
              <w:rPr>
                <w:sz w:val="16"/>
              </w:rPr>
            </w:pPr>
            <w:r>
              <w:rPr>
                <w:spacing w:val="-2"/>
                <w:sz w:val="16"/>
              </w:rPr>
              <w:t>3,082.80</w:t>
            </w:r>
          </w:p>
        </w:tc>
        <w:tc>
          <w:tcPr>
            <w:tcW w:w="893" w:type="dxa"/>
          </w:tcPr>
          <w:p w14:paraId="633872BF" w14:textId="77777777" w:rsidR="005D61FB" w:rsidRDefault="00947834">
            <w:pPr>
              <w:pStyle w:val="TableParagraph"/>
              <w:spacing w:line="153" w:lineRule="exact"/>
              <w:ind w:right="123"/>
              <w:jc w:val="right"/>
              <w:rPr>
                <w:sz w:val="16"/>
              </w:rPr>
            </w:pPr>
            <w:r>
              <w:rPr>
                <w:spacing w:val="-2"/>
                <w:sz w:val="16"/>
              </w:rPr>
              <w:t>38.34</w:t>
            </w:r>
          </w:p>
        </w:tc>
      </w:tr>
      <w:tr w:rsidR="005D61FB" w14:paraId="0CD859A1" w14:textId="77777777">
        <w:trPr>
          <w:trHeight w:val="172"/>
        </w:trPr>
        <w:tc>
          <w:tcPr>
            <w:tcW w:w="5868" w:type="dxa"/>
            <w:gridSpan w:val="2"/>
          </w:tcPr>
          <w:p w14:paraId="4366F06E" w14:textId="77777777" w:rsidR="005D61FB" w:rsidRDefault="00947834">
            <w:pPr>
              <w:pStyle w:val="TableParagraph"/>
              <w:tabs>
                <w:tab w:val="left" w:pos="1993"/>
              </w:tabs>
              <w:spacing w:line="153" w:lineRule="exact"/>
              <w:ind w:left="50"/>
              <w:rPr>
                <w:sz w:val="16"/>
              </w:rPr>
            </w:pPr>
            <w:r>
              <w:rPr>
                <w:spacing w:val="-2"/>
                <w:sz w:val="16"/>
              </w:rPr>
              <w:t>101-000-424.00</w:t>
            </w:r>
            <w:r>
              <w:rPr>
                <w:sz w:val="16"/>
              </w:rPr>
              <w:tab/>
              <w:t>TRAILER</w:t>
            </w:r>
            <w:r>
              <w:rPr>
                <w:spacing w:val="-7"/>
                <w:sz w:val="16"/>
              </w:rPr>
              <w:t xml:space="preserve"> </w:t>
            </w:r>
            <w:r>
              <w:rPr>
                <w:spacing w:val="-5"/>
                <w:sz w:val="16"/>
              </w:rPr>
              <w:t>TAX</w:t>
            </w:r>
          </w:p>
        </w:tc>
        <w:tc>
          <w:tcPr>
            <w:tcW w:w="2088" w:type="dxa"/>
          </w:tcPr>
          <w:p w14:paraId="5F228F8A" w14:textId="77777777" w:rsidR="005D61FB" w:rsidRDefault="00947834">
            <w:pPr>
              <w:pStyle w:val="TableParagraph"/>
              <w:spacing w:line="153" w:lineRule="exact"/>
              <w:ind w:right="152"/>
              <w:jc w:val="right"/>
              <w:rPr>
                <w:sz w:val="16"/>
              </w:rPr>
            </w:pPr>
            <w:r>
              <w:rPr>
                <w:spacing w:val="-2"/>
                <w:sz w:val="16"/>
              </w:rPr>
              <w:t>2,500.00</w:t>
            </w:r>
          </w:p>
        </w:tc>
        <w:tc>
          <w:tcPr>
            <w:tcW w:w="2088" w:type="dxa"/>
          </w:tcPr>
          <w:p w14:paraId="4BE98A55" w14:textId="77777777" w:rsidR="005D61FB" w:rsidRDefault="00947834">
            <w:pPr>
              <w:pStyle w:val="TableParagraph"/>
              <w:spacing w:line="153" w:lineRule="exact"/>
              <w:ind w:right="152"/>
              <w:jc w:val="right"/>
              <w:rPr>
                <w:sz w:val="16"/>
              </w:rPr>
            </w:pPr>
            <w:r>
              <w:rPr>
                <w:spacing w:val="-2"/>
                <w:sz w:val="16"/>
              </w:rPr>
              <w:t>2,500.00</w:t>
            </w:r>
          </w:p>
        </w:tc>
        <w:tc>
          <w:tcPr>
            <w:tcW w:w="2088" w:type="dxa"/>
          </w:tcPr>
          <w:p w14:paraId="596CB99E" w14:textId="77777777" w:rsidR="005D61FB" w:rsidRDefault="00947834">
            <w:pPr>
              <w:pStyle w:val="TableParagraph"/>
              <w:spacing w:line="153" w:lineRule="exact"/>
              <w:ind w:right="152"/>
              <w:jc w:val="right"/>
              <w:rPr>
                <w:sz w:val="16"/>
              </w:rPr>
            </w:pPr>
            <w:r>
              <w:rPr>
                <w:color w:val="0000FF"/>
                <w:spacing w:val="-2"/>
                <w:sz w:val="16"/>
              </w:rPr>
              <w:t>3,019.73</w:t>
            </w:r>
          </w:p>
        </w:tc>
        <w:tc>
          <w:tcPr>
            <w:tcW w:w="2088" w:type="dxa"/>
          </w:tcPr>
          <w:p w14:paraId="3B19BAF7" w14:textId="77777777" w:rsidR="005D61FB" w:rsidRDefault="00947834">
            <w:pPr>
              <w:pStyle w:val="TableParagraph"/>
              <w:spacing w:line="153" w:lineRule="exact"/>
              <w:ind w:right="56"/>
              <w:jc w:val="right"/>
              <w:rPr>
                <w:sz w:val="16"/>
              </w:rPr>
            </w:pPr>
            <w:r>
              <w:rPr>
                <w:spacing w:val="-2"/>
                <w:sz w:val="16"/>
              </w:rPr>
              <w:t>(519.73)</w:t>
            </w:r>
          </w:p>
        </w:tc>
        <w:tc>
          <w:tcPr>
            <w:tcW w:w="893" w:type="dxa"/>
          </w:tcPr>
          <w:p w14:paraId="65266407" w14:textId="77777777" w:rsidR="005D61FB" w:rsidRDefault="00947834">
            <w:pPr>
              <w:pStyle w:val="TableParagraph"/>
              <w:spacing w:line="153" w:lineRule="exact"/>
              <w:ind w:right="123"/>
              <w:jc w:val="right"/>
              <w:rPr>
                <w:sz w:val="16"/>
              </w:rPr>
            </w:pPr>
            <w:r>
              <w:rPr>
                <w:spacing w:val="-2"/>
                <w:sz w:val="16"/>
              </w:rPr>
              <w:t>120.79</w:t>
            </w:r>
          </w:p>
        </w:tc>
      </w:tr>
      <w:tr w:rsidR="005D61FB" w14:paraId="4939E261" w14:textId="77777777">
        <w:trPr>
          <w:trHeight w:val="172"/>
        </w:trPr>
        <w:tc>
          <w:tcPr>
            <w:tcW w:w="5868" w:type="dxa"/>
            <w:gridSpan w:val="2"/>
          </w:tcPr>
          <w:p w14:paraId="62F33D58" w14:textId="77777777" w:rsidR="005D61FB" w:rsidRDefault="00947834">
            <w:pPr>
              <w:pStyle w:val="TableParagraph"/>
              <w:tabs>
                <w:tab w:val="left" w:pos="1993"/>
              </w:tabs>
              <w:spacing w:line="153" w:lineRule="exact"/>
              <w:ind w:left="50"/>
              <w:rPr>
                <w:sz w:val="16"/>
              </w:rPr>
            </w:pPr>
            <w:r>
              <w:rPr>
                <w:spacing w:val="-2"/>
                <w:sz w:val="16"/>
              </w:rPr>
              <w:t>101-000-439.00</w:t>
            </w:r>
            <w:r>
              <w:rPr>
                <w:sz w:val="16"/>
              </w:rPr>
              <w:tab/>
              <w:t>CANNABIS</w:t>
            </w:r>
            <w:r>
              <w:rPr>
                <w:spacing w:val="-10"/>
                <w:sz w:val="16"/>
              </w:rPr>
              <w:t xml:space="preserve"> </w:t>
            </w:r>
            <w:r>
              <w:rPr>
                <w:spacing w:val="-5"/>
                <w:sz w:val="16"/>
              </w:rPr>
              <w:t>TAX</w:t>
            </w:r>
          </w:p>
        </w:tc>
        <w:tc>
          <w:tcPr>
            <w:tcW w:w="2088" w:type="dxa"/>
          </w:tcPr>
          <w:p w14:paraId="28853A3A"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1A179412"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15983794" w14:textId="77777777" w:rsidR="005D61FB" w:rsidRDefault="00947834">
            <w:pPr>
              <w:pStyle w:val="TableParagraph"/>
              <w:spacing w:line="153" w:lineRule="exact"/>
              <w:ind w:right="152"/>
              <w:jc w:val="right"/>
              <w:rPr>
                <w:sz w:val="16"/>
              </w:rPr>
            </w:pPr>
            <w:r>
              <w:rPr>
                <w:color w:val="0000FF"/>
                <w:spacing w:val="-2"/>
                <w:sz w:val="16"/>
              </w:rPr>
              <w:t>117,005.28</w:t>
            </w:r>
          </w:p>
        </w:tc>
        <w:tc>
          <w:tcPr>
            <w:tcW w:w="2088" w:type="dxa"/>
          </w:tcPr>
          <w:p w14:paraId="0B98F5B8" w14:textId="77777777" w:rsidR="005D61FB" w:rsidRDefault="00947834">
            <w:pPr>
              <w:pStyle w:val="TableParagraph"/>
              <w:spacing w:line="153" w:lineRule="exact"/>
              <w:ind w:right="56"/>
              <w:jc w:val="right"/>
              <w:rPr>
                <w:sz w:val="16"/>
              </w:rPr>
            </w:pPr>
            <w:r>
              <w:rPr>
                <w:spacing w:val="-2"/>
                <w:sz w:val="16"/>
              </w:rPr>
              <w:t>(117,005.28)</w:t>
            </w:r>
          </w:p>
        </w:tc>
        <w:tc>
          <w:tcPr>
            <w:tcW w:w="893" w:type="dxa"/>
          </w:tcPr>
          <w:p w14:paraId="06175C3A" w14:textId="77777777" w:rsidR="005D61FB" w:rsidRDefault="00947834">
            <w:pPr>
              <w:pStyle w:val="TableParagraph"/>
              <w:spacing w:line="153" w:lineRule="exact"/>
              <w:ind w:right="123"/>
              <w:jc w:val="right"/>
              <w:rPr>
                <w:sz w:val="16"/>
              </w:rPr>
            </w:pPr>
            <w:r>
              <w:rPr>
                <w:spacing w:val="-2"/>
                <w:sz w:val="16"/>
              </w:rPr>
              <w:t>100.00</w:t>
            </w:r>
          </w:p>
        </w:tc>
      </w:tr>
      <w:tr w:rsidR="005D61FB" w14:paraId="1BE2AA7B" w14:textId="77777777">
        <w:trPr>
          <w:trHeight w:val="172"/>
        </w:trPr>
        <w:tc>
          <w:tcPr>
            <w:tcW w:w="5868" w:type="dxa"/>
            <w:gridSpan w:val="2"/>
          </w:tcPr>
          <w:p w14:paraId="4CAE7DC0" w14:textId="77777777" w:rsidR="005D61FB" w:rsidRDefault="00947834">
            <w:pPr>
              <w:pStyle w:val="TableParagraph"/>
              <w:tabs>
                <w:tab w:val="left" w:pos="1993"/>
              </w:tabs>
              <w:spacing w:line="153" w:lineRule="exact"/>
              <w:ind w:left="50"/>
              <w:rPr>
                <w:sz w:val="16"/>
              </w:rPr>
            </w:pPr>
            <w:r>
              <w:rPr>
                <w:spacing w:val="-2"/>
                <w:sz w:val="16"/>
              </w:rPr>
              <w:t>101-000-445.00</w:t>
            </w:r>
            <w:r>
              <w:rPr>
                <w:sz w:val="16"/>
              </w:rPr>
              <w:tab/>
              <w:t>PENALTIES</w:t>
            </w:r>
            <w:r>
              <w:rPr>
                <w:spacing w:val="-7"/>
                <w:sz w:val="16"/>
              </w:rPr>
              <w:t xml:space="preserve"> </w:t>
            </w:r>
            <w:r>
              <w:rPr>
                <w:sz w:val="16"/>
              </w:rPr>
              <w:t>&amp;</w:t>
            </w:r>
            <w:r>
              <w:rPr>
                <w:spacing w:val="-5"/>
                <w:sz w:val="16"/>
              </w:rPr>
              <w:t xml:space="preserve"> </w:t>
            </w:r>
            <w:r>
              <w:rPr>
                <w:sz w:val="16"/>
              </w:rPr>
              <w:t>INTEREST</w:t>
            </w:r>
            <w:r>
              <w:rPr>
                <w:spacing w:val="-5"/>
                <w:sz w:val="16"/>
              </w:rPr>
              <w:t xml:space="preserve"> </w:t>
            </w:r>
            <w:r>
              <w:rPr>
                <w:sz w:val="16"/>
              </w:rPr>
              <w:t>ON</w:t>
            </w:r>
            <w:r>
              <w:rPr>
                <w:spacing w:val="-5"/>
                <w:sz w:val="16"/>
              </w:rPr>
              <w:t xml:space="preserve"> </w:t>
            </w:r>
            <w:r>
              <w:rPr>
                <w:spacing w:val="-2"/>
                <w:sz w:val="16"/>
              </w:rPr>
              <w:t>TAXES</w:t>
            </w:r>
          </w:p>
        </w:tc>
        <w:tc>
          <w:tcPr>
            <w:tcW w:w="2088" w:type="dxa"/>
          </w:tcPr>
          <w:p w14:paraId="5D1B18C6" w14:textId="77777777" w:rsidR="005D61FB" w:rsidRDefault="00947834">
            <w:pPr>
              <w:pStyle w:val="TableParagraph"/>
              <w:spacing w:line="153" w:lineRule="exact"/>
              <w:ind w:right="152"/>
              <w:jc w:val="right"/>
              <w:rPr>
                <w:sz w:val="16"/>
              </w:rPr>
            </w:pPr>
            <w:r>
              <w:rPr>
                <w:spacing w:val="-2"/>
                <w:sz w:val="16"/>
              </w:rPr>
              <w:t>7,500.00</w:t>
            </w:r>
          </w:p>
        </w:tc>
        <w:tc>
          <w:tcPr>
            <w:tcW w:w="2088" w:type="dxa"/>
          </w:tcPr>
          <w:p w14:paraId="73923E97" w14:textId="77777777" w:rsidR="005D61FB" w:rsidRDefault="00947834">
            <w:pPr>
              <w:pStyle w:val="TableParagraph"/>
              <w:spacing w:line="153" w:lineRule="exact"/>
              <w:ind w:right="152"/>
              <w:jc w:val="right"/>
              <w:rPr>
                <w:sz w:val="16"/>
              </w:rPr>
            </w:pPr>
            <w:r>
              <w:rPr>
                <w:spacing w:val="-2"/>
                <w:sz w:val="16"/>
              </w:rPr>
              <w:t>7,500.00</w:t>
            </w:r>
          </w:p>
        </w:tc>
        <w:tc>
          <w:tcPr>
            <w:tcW w:w="2088" w:type="dxa"/>
          </w:tcPr>
          <w:p w14:paraId="4C781ED1" w14:textId="77777777" w:rsidR="005D61FB" w:rsidRDefault="00947834">
            <w:pPr>
              <w:pStyle w:val="TableParagraph"/>
              <w:spacing w:line="153" w:lineRule="exact"/>
              <w:ind w:right="152"/>
              <w:jc w:val="right"/>
              <w:rPr>
                <w:sz w:val="16"/>
              </w:rPr>
            </w:pPr>
            <w:r>
              <w:rPr>
                <w:color w:val="0000FF"/>
                <w:spacing w:val="-2"/>
                <w:sz w:val="16"/>
              </w:rPr>
              <w:t>5,693.60</w:t>
            </w:r>
          </w:p>
        </w:tc>
        <w:tc>
          <w:tcPr>
            <w:tcW w:w="2088" w:type="dxa"/>
          </w:tcPr>
          <w:p w14:paraId="37430A6C" w14:textId="77777777" w:rsidR="005D61FB" w:rsidRDefault="00947834">
            <w:pPr>
              <w:pStyle w:val="TableParagraph"/>
              <w:spacing w:line="153" w:lineRule="exact"/>
              <w:ind w:right="152"/>
              <w:jc w:val="right"/>
              <w:rPr>
                <w:sz w:val="16"/>
              </w:rPr>
            </w:pPr>
            <w:r>
              <w:rPr>
                <w:spacing w:val="-2"/>
                <w:sz w:val="16"/>
              </w:rPr>
              <w:t>1,806.40</w:t>
            </w:r>
          </w:p>
        </w:tc>
        <w:tc>
          <w:tcPr>
            <w:tcW w:w="893" w:type="dxa"/>
          </w:tcPr>
          <w:p w14:paraId="21F3AA8D" w14:textId="77777777" w:rsidR="005D61FB" w:rsidRDefault="00947834">
            <w:pPr>
              <w:pStyle w:val="TableParagraph"/>
              <w:spacing w:line="153" w:lineRule="exact"/>
              <w:ind w:right="123"/>
              <w:jc w:val="right"/>
              <w:rPr>
                <w:sz w:val="16"/>
              </w:rPr>
            </w:pPr>
            <w:r>
              <w:rPr>
                <w:spacing w:val="-2"/>
                <w:sz w:val="16"/>
              </w:rPr>
              <w:t>75.91</w:t>
            </w:r>
          </w:p>
        </w:tc>
      </w:tr>
      <w:tr w:rsidR="005D61FB" w14:paraId="7CB21AC9" w14:textId="77777777">
        <w:trPr>
          <w:trHeight w:val="172"/>
        </w:trPr>
        <w:tc>
          <w:tcPr>
            <w:tcW w:w="5868" w:type="dxa"/>
            <w:gridSpan w:val="2"/>
          </w:tcPr>
          <w:p w14:paraId="61B3008E" w14:textId="77777777" w:rsidR="005D61FB" w:rsidRDefault="00947834">
            <w:pPr>
              <w:pStyle w:val="TableParagraph"/>
              <w:tabs>
                <w:tab w:val="left" w:pos="1993"/>
              </w:tabs>
              <w:spacing w:line="153" w:lineRule="exact"/>
              <w:ind w:left="50"/>
              <w:rPr>
                <w:sz w:val="16"/>
              </w:rPr>
            </w:pPr>
            <w:r>
              <w:rPr>
                <w:spacing w:val="-2"/>
                <w:sz w:val="16"/>
              </w:rPr>
              <w:t>101-000-451.00</w:t>
            </w:r>
            <w:r>
              <w:rPr>
                <w:sz w:val="16"/>
              </w:rPr>
              <w:tab/>
              <w:t>FRANCHISE</w:t>
            </w:r>
            <w:r>
              <w:rPr>
                <w:spacing w:val="-11"/>
                <w:sz w:val="16"/>
              </w:rPr>
              <w:t xml:space="preserve"> </w:t>
            </w:r>
            <w:r>
              <w:rPr>
                <w:spacing w:val="-4"/>
                <w:sz w:val="16"/>
              </w:rPr>
              <w:t>FEES</w:t>
            </w:r>
          </w:p>
        </w:tc>
        <w:tc>
          <w:tcPr>
            <w:tcW w:w="2088" w:type="dxa"/>
          </w:tcPr>
          <w:p w14:paraId="2B29398E" w14:textId="77777777" w:rsidR="005D61FB" w:rsidRDefault="00947834">
            <w:pPr>
              <w:pStyle w:val="TableParagraph"/>
              <w:spacing w:line="153" w:lineRule="exact"/>
              <w:ind w:right="152"/>
              <w:jc w:val="right"/>
              <w:rPr>
                <w:sz w:val="16"/>
              </w:rPr>
            </w:pPr>
            <w:r>
              <w:rPr>
                <w:spacing w:val="-2"/>
                <w:sz w:val="16"/>
              </w:rPr>
              <w:t>372,600.00</w:t>
            </w:r>
          </w:p>
        </w:tc>
        <w:tc>
          <w:tcPr>
            <w:tcW w:w="2088" w:type="dxa"/>
          </w:tcPr>
          <w:p w14:paraId="6791BAA0" w14:textId="77777777" w:rsidR="005D61FB" w:rsidRDefault="00947834">
            <w:pPr>
              <w:pStyle w:val="TableParagraph"/>
              <w:spacing w:line="153" w:lineRule="exact"/>
              <w:ind w:right="152"/>
              <w:jc w:val="right"/>
              <w:rPr>
                <w:sz w:val="16"/>
              </w:rPr>
            </w:pPr>
            <w:r>
              <w:rPr>
                <w:spacing w:val="-2"/>
                <w:sz w:val="16"/>
              </w:rPr>
              <w:t>372,600.00</w:t>
            </w:r>
          </w:p>
        </w:tc>
        <w:tc>
          <w:tcPr>
            <w:tcW w:w="2088" w:type="dxa"/>
          </w:tcPr>
          <w:p w14:paraId="5CB1753F" w14:textId="77777777" w:rsidR="005D61FB" w:rsidRDefault="00947834">
            <w:pPr>
              <w:pStyle w:val="TableParagraph"/>
              <w:spacing w:line="153" w:lineRule="exact"/>
              <w:ind w:right="152"/>
              <w:jc w:val="right"/>
              <w:rPr>
                <w:sz w:val="16"/>
              </w:rPr>
            </w:pPr>
            <w:r>
              <w:rPr>
                <w:color w:val="0000FF"/>
                <w:spacing w:val="-2"/>
                <w:sz w:val="16"/>
              </w:rPr>
              <w:t>314,626.29</w:t>
            </w:r>
          </w:p>
        </w:tc>
        <w:tc>
          <w:tcPr>
            <w:tcW w:w="2088" w:type="dxa"/>
          </w:tcPr>
          <w:p w14:paraId="1EEBEC06" w14:textId="77777777" w:rsidR="005D61FB" w:rsidRDefault="00947834">
            <w:pPr>
              <w:pStyle w:val="TableParagraph"/>
              <w:spacing w:line="153" w:lineRule="exact"/>
              <w:ind w:right="152"/>
              <w:jc w:val="right"/>
              <w:rPr>
                <w:sz w:val="16"/>
              </w:rPr>
            </w:pPr>
            <w:r>
              <w:rPr>
                <w:spacing w:val="-2"/>
                <w:sz w:val="16"/>
              </w:rPr>
              <w:t>57,973.71</w:t>
            </w:r>
          </w:p>
        </w:tc>
        <w:tc>
          <w:tcPr>
            <w:tcW w:w="893" w:type="dxa"/>
          </w:tcPr>
          <w:p w14:paraId="5BCA5880" w14:textId="77777777" w:rsidR="005D61FB" w:rsidRDefault="00947834">
            <w:pPr>
              <w:pStyle w:val="TableParagraph"/>
              <w:spacing w:line="153" w:lineRule="exact"/>
              <w:ind w:right="123"/>
              <w:jc w:val="right"/>
              <w:rPr>
                <w:sz w:val="16"/>
              </w:rPr>
            </w:pPr>
            <w:r>
              <w:rPr>
                <w:spacing w:val="-2"/>
                <w:sz w:val="16"/>
              </w:rPr>
              <w:t>84.44</w:t>
            </w:r>
          </w:p>
        </w:tc>
      </w:tr>
      <w:tr w:rsidR="005D61FB" w14:paraId="6628C24D" w14:textId="77777777">
        <w:trPr>
          <w:trHeight w:val="172"/>
        </w:trPr>
        <w:tc>
          <w:tcPr>
            <w:tcW w:w="5868" w:type="dxa"/>
            <w:gridSpan w:val="2"/>
          </w:tcPr>
          <w:p w14:paraId="57BA8DA0" w14:textId="77777777" w:rsidR="005D61FB" w:rsidRDefault="00947834">
            <w:pPr>
              <w:pStyle w:val="TableParagraph"/>
              <w:tabs>
                <w:tab w:val="left" w:pos="1993"/>
              </w:tabs>
              <w:spacing w:line="153" w:lineRule="exact"/>
              <w:ind w:left="50"/>
              <w:rPr>
                <w:sz w:val="16"/>
              </w:rPr>
            </w:pPr>
            <w:r>
              <w:rPr>
                <w:spacing w:val="-2"/>
                <w:sz w:val="16"/>
              </w:rPr>
              <w:t>101-000-473.00</w:t>
            </w:r>
            <w:r>
              <w:rPr>
                <w:sz w:val="16"/>
              </w:rPr>
              <w:tab/>
              <w:t>RENTAL</w:t>
            </w:r>
            <w:r>
              <w:rPr>
                <w:spacing w:val="-11"/>
                <w:sz w:val="16"/>
              </w:rPr>
              <w:t xml:space="preserve"> </w:t>
            </w:r>
            <w:r>
              <w:rPr>
                <w:sz w:val="16"/>
              </w:rPr>
              <w:t>APPLICATION</w:t>
            </w:r>
            <w:r>
              <w:rPr>
                <w:spacing w:val="-8"/>
                <w:sz w:val="16"/>
              </w:rPr>
              <w:t xml:space="preserve"> </w:t>
            </w:r>
            <w:r>
              <w:rPr>
                <w:spacing w:val="-4"/>
                <w:sz w:val="16"/>
              </w:rPr>
              <w:t>FEES</w:t>
            </w:r>
          </w:p>
        </w:tc>
        <w:tc>
          <w:tcPr>
            <w:tcW w:w="2088" w:type="dxa"/>
          </w:tcPr>
          <w:p w14:paraId="2AD80FAA" w14:textId="77777777" w:rsidR="005D61FB" w:rsidRDefault="00947834">
            <w:pPr>
              <w:pStyle w:val="TableParagraph"/>
              <w:spacing w:line="153" w:lineRule="exact"/>
              <w:ind w:right="152"/>
              <w:jc w:val="right"/>
              <w:rPr>
                <w:sz w:val="16"/>
              </w:rPr>
            </w:pPr>
            <w:r>
              <w:rPr>
                <w:spacing w:val="-2"/>
                <w:sz w:val="16"/>
              </w:rPr>
              <w:t>35,000.00</w:t>
            </w:r>
          </w:p>
        </w:tc>
        <w:tc>
          <w:tcPr>
            <w:tcW w:w="2088" w:type="dxa"/>
          </w:tcPr>
          <w:p w14:paraId="3DDDACBF" w14:textId="77777777" w:rsidR="005D61FB" w:rsidRDefault="00947834">
            <w:pPr>
              <w:pStyle w:val="TableParagraph"/>
              <w:spacing w:line="153" w:lineRule="exact"/>
              <w:ind w:right="152"/>
              <w:jc w:val="right"/>
              <w:rPr>
                <w:sz w:val="16"/>
              </w:rPr>
            </w:pPr>
            <w:r>
              <w:rPr>
                <w:spacing w:val="-2"/>
                <w:sz w:val="16"/>
              </w:rPr>
              <w:t>35,000.00</w:t>
            </w:r>
          </w:p>
        </w:tc>
        <w:tc>
          <w:tcPr>
            <w:tcW w:w="2088" w:type="dxa"/>
          </w:tcPr>
          <w:p w14:paraId="7C38F9DE" w14:textId="77777777" w:rsidR="005D61FB" w:rsidRDefault="00947834">
            <w:pPr>
              <w:pStyle w:val="TableParagraph"/>
              <w:spacing w:line="153" w:lineRule="exact"/>
              <w:ind w:right="152"/>
              <w:jc w:val="right"/>
              <w:rPr>
                <w:sz w:val="16"/>
              </w:rPr>
            </w:pPr>
            <w:r>
              <w:rPr>
                <w:color w:val="0000FF"/>
                <w:spacing w:val="-2"/>
                <w:sz w:val="16"/>
              </w:rPr>
              <w:t>28,500.00</w:t>
            </w:r>
          </w:p>
        </w:tc>
        <w:tc>
          <w:tcPr>
            <w:tcW w:w="2088" w:type="dxa"/>
          </w:tcPr>
          <w:p w14:paraId="30D6BBBA" w14:textId="77777777" w:rsidR="005D61FB" w:rsidRDefault="00947834">
            <w:pPr>
              <w:pStyle w:val="TableParagraph"/>
              <w:spacing w:line="153" w:lineRule="exact"/>
              <w:ind w:right="152"/>
              <w:jc w:val="right"/>
              <w:rPr>
                <w:sz w:val="16"/>
              </w:rPr>
            </w:pPr>
            <w:r>
              <w:rPr>
                <w:spacing w:val="-2"/>
                <w:sz w:val="16"/>
              </w:rPr>
              <w:t>6,500.00</w:t>
            </w:r>
          </w:p>
        </w:tc>
        <w:tc>
          <w:tcPr>
            <w:tcW w:w="893" w:type="dxa"/>
          </w:tcPr>
          <w:p w14:paraId="38EC8EA2" w14:textId="77777777" w:rsidR="005D61FB" w:rsidRDefault="00947834">
            <w:pPr>
              <w:pStyle w:val="TableParagraph"/>
              <w:spacing w:line="153" w:lineRule="exact"/>
              <w:ind w:right="123"/>
              <w:jc w:val="right"/>
              <w:rPr>
                <w:sz w:val="16"/>
              </w:rPr>
            </w:pPr>
            <w:r>
              <w:rPr>
                <w:spacing w:val="-2"/>
                <w:sz w:val="16"/>
              </w:rPr>
              <w:t>81.43</w:t>
            </w:r>
          </w:p>
        </w:tc>
      </w:tr>
      <w:tr w:rsidR="005D61FB" w14:paraId="7317F44D" w14:textId="77777777">
        <w:trPr>
          <w:trHeight w:val="172"/>
        </w:trPr>
        <w:tc>
          <w:tcPr>
            <w:tcW w:w="5868" w:type="dxa"/>
            <w:gridSpan w:val="2"/>
          </w:tcPr>
          <w:p w14:paraId="44B301ED" w14:textId="77777777" w:rsidR="005D61FB" w:rsidRDefault="00947834">
            <w:pPr>
              <w:pStyle w:val="TableParagraph"/>
              <w:tabs>
                <w:tab w:val="left" w:pos="1993"/>
              </w:tabs>
              <w:spacing w:line="153" w:lineRule="exact"/>
              <w:ind w:left="50"/>
              <w:rPr>
                <w:sz w:val="16"/>
              </w:rPr>
            </w:pPr>
            <w:r>
              <w:rPr>
                <w:spacing w:val="-2"/>
                <w:sz w:val="16"/>
              </w:rPr>
              <w:t>101-000-473.01</w:t>
            </w:r>
            <w:r>
              <w:rPr>
                <w:sz w:val="16"/>
              </w:rPr>
              <w:tab/>
              <w:t>MM</w:t>
            </w:r>
            <w:r>
              <w:rPr>
                <w:spacing w:val="-9"/>
                <w:sz w:val="16"/>
              </w:rPr>
              <w:t xml:space="preserve"> </w:t>
            </w:r>
            <w:r>
              <w:rPr>
                <w:sz w:val="16"/>
              </w:rPr>
              <w:t>APPLICATION</w:t>
            </w:r>
            <w:r>
              <w:rPr>
                <w:spacing w:val="-6"/>
                <w:sz w:val="16"/>
              </w:rPr>
              <w:t xml:space="preserve"> </w:t>
            </w:r>
            <w:r>
              <w:rPr>
                <w:spacing w:val="-4"/>
                <w:sz w:val="16"/>
              </w:rPr>
              <w:t>FEES</w:t>
            </w:r>
          </w:p>
        </w:tc>
        <w:tc>
          <w:tcPr>
            <w:tcW w:w="2088" w:type="dxa"/>
          </w:tcPr>
          <w:p w14:paraId="225DC7E7" w14:textId="77777777" w:rsidR="005D61FB" w:rsidRDefault="00947834">
            <w:pPr>
              <w:pStyle w:val="TableParagraph"/>
              <w:spacing w:line="153" w:lineRule="exact"/>
              <w:ind w:right="152"/>
              <w:jc w:val="right"/>
              <w:rPr>
                <w:sz w:val="16"/>
              </w:rPr>
            </w:pPr>
            <w:r>
              <w:rPr>
                <w:spacing w:val="-2"/>
                <w:sz w:val="16"/>
              </w:rPr>
              <w:t>50,000.00</w:t>
            </w:r>
          </w:p>
        </w:tc>
        <w:tc>
          <w:tcPr>
            <w:tcW w:w="2088" w:type="dxa"/>
          </w:tcPr>
          <w:p w14:paraId="02CAA47D" w14:textId="77777777" w:rsidR="005D61FB" w:rsidRDefault="00947834">
            <w:pPr>
              <w:pStyle w:val="TableParagraph"/>
              <w:spacing w:line="153" w:lineRule="exact"/>
              <w:ind w:right="152"/>
              <w:jc w:val="right"/>
              <w:rPr>
                <w:sz w:val="16"/>
              </w:rPr>
            </w:pPr>
            <w:r>
              <w:rPr>
                <w:spacing w:val="-2"/>
                <w:sz w:val="16"/>
              </w:rPr>
              <w:t>50,000.00</w:t>
            </w:r>
          </w:p>
        </w:tc>
        <w:tc>
          <w:tcPr>
            <w:tcW w:w="2088" w:type="dxa"/>
          </w:tcPr>
          <w:p w14:paraId="33151266" w14:textId="77777777" w:rsidR="005D61FB" w:rsidRDefault="00947834">
            <w:pPr>
              <w:pStyle w:val="TableParagraph"/>
              <w:spacing w:line="153" w:lineRule="exact"/>
              <w:ind w:right="152"/>
              <w:jc w:val="right"/>
              <w:rPr>
                <w:sz w:val="16"/>
              </w:rPr>
            </w:pPr>
            <w:r>
              <w:rPr>
                <w:color w:val="0000FF"/>
                <w:spacing w:val="-2"/>
                <w:sz w:val="16"/>
              </w:rPr>
              <w:t>100,000.00</w:t>
            </w:r>
          </w:p>
        </w:tc>
        <w:tc>
          <w:tcPr>
            <w:tcW w:w="2088" w:type="dxa"/>
          </w:tcPr>
          <w:p w14:paraId="4A6F955E" w14:textId="77777777" w:rsidR="005D61FB" w:rsidRDefault="00947834">
            <w:pPr>
              <w:pStyle w:val="TableParagraph"/>
              <w:spacing w:line="153" w:lineRule="exact"/>
              <w:ind w:right="56"/>
              <w:jc w:val="right"/>
              <w:rPr>
                <w:sz w:val="16"/>
              </w:rPr>
            </w:pPr>
            <w:r>
              <w:rPr>
                <w:spacing w:val="-2"/>
                <w:sz w:val="16"/>
              </w:rPr>
              <w:t>(50,000.00)</w:t>
            </w:r>
          </w:p>
        </w:tc>
        <w:tc>
          <w:tcPr>
            <w:tcW w:w="893" w:type="dxa"/>
          </w:tcPr>
          <w:p w14:paraId="35C21E7A" w14:textId="77777777" w:rsidR="005D61FB" w:rsidRDefault="00947834">
            <w:pPr>
              <w:pStyle w:val="TableParagraph"/>
              <w:spacing w:line="153" w:lineRule="exact"/>
              <w:ind w:right="123"/>
              <w:jc w:val="right"/>
              <w:rPr>
                <w:sz w:val="16"/>
              </w:rPr>
            </w:pPr>
            <w:r>
              <w:rPr>
                <w:spacing w:val="-2"/>
                <w:sz w:val="16"/>
              </w:rPr>
              <w:t>200.00</w:t>
            </w:r>
          </w:p>
        </w:tc>
      </w:tr>
      <w:tr w:rsidR="005D61FB" w14:paraId="76BA996B" w14:textId="77777777">
        <w:trPr>
          <w:trHeight w:val="172"/>
        </w:trPr>
        <w:tc>
          <w:tcPr>
            <w:tcW w:w="5868" w:type="dxa"/>
            <w:gridSpan w:val="2"/>
          </w:tcPr>
          <w:p w14:paraId="790420D6" w14:textId="77777777" w:rsidR="005D61FB" w:rsidRDefault="00947834">
            <w:pPr>
              <w:pStyle w:val="TableParagraph"/>
              <w:tabs>
                <w:tab w:val="left" w:pos="1993"/>
              </w:tabs>
              <w:spacing w:line="153" w:lineRule="exact"/>
              <w:ind w:left="50"/>
              <w:rPr>
                <w:sz w:val="16"/>
              </w:rPr>
            </w:pPr>
            <w:r>
              <w:rPr>
                <w:spacing w:val="-2"/>
                <w:sz w:val="16"/>
              </w:rPr>
              <w:t>101-000-474.00</w:t>
            </w:r>
            <w:r>
              <w:rPr>
                <w:sz w:val="16"/>
              </w:rPr>
              <w:tab/>
              <w:t>LICENSE</w:t>
            </w:r>
            <w:r>
              <w:rPr>
                <w:spacing w:val="-7"/>
                <w:sz w:val="16"/>
              </w:rPr>
              <w:t xml:space="preserve"> </w:t>
            </w:r>
            <w:r>
              <w:rPr>
                <w:spacing w:val="-2"/>
                <w:sz w:val="16"/>
              </w:rPr>
              <w:t>FEES/SIGNS</w:t>
            </w:r>
          </w:p>
        </w:tc>
        <w:tc>
          <w:tcPr>
            <w:tcW w:w="2088" w:type="dxa"/>
          </w:tcPr>
          <w:p w14:paraId="2E6C9D1E" w14:textId="77777777" w:rsidR="005D61FB" w:rsidRDefault="00947834">
            <w:pPr>
              <w:pStyle w:val="TableParagraph"/>
              <w:spacing w:line="153" w:lineRule="exact"/>
              <w:ind w:right="152"/>
              <w:jc w:val="right"/>
              <w:rPr>
                <w:sz w:val="16"/>
              </w:rPr>
            </w:pPr>
            <w:r>
              <w:rPr>
                <w:spacing w:val="-2"/>
                <w:sz w:val="16"/>
              </w:rPr>
              <w:t>2,500.00</w:t>
            </w:r>
          </w:p>
        </w:tc>
        <w:tc>
          <w:tcPr>
            <w:tcW w:w="2088" w:type="dxa"/>
          </w:tcPr>
          <w:p w14:paraId="17D4469E" w14:textId="77777777" w:rsidR="005D61FB" w:rsidRDefault="00947834">
            <w:pPr>
              <w:pStyle w:val="TableParagraph"/>
              <w:spacing w:line="153" w:lineRule="exact"/>
              <w:ind w:right="152"/>
              <w:jc w:val="right"/>
              <w:rPr>
                <w:sz w:val="16"/>
              </w:rPr>
            </w:pPr>
            <w:r>
              <w:rPr>
                <w:spacing w:val="-2"/>
                <w:sz w:val="16"/>
              </w:rPr>
              <w:t>2,500.00</w:t>
            </w:r>
          </w:p>
        </w:tc>
        <w:tc>
          <w:tcPr>
            <w:tcW w:w="2088" w:type="dxa"/>
          </w:tcPr>
          <w:p w14:paraId="45A5D026" w14:textId="77777777" w:rsidR="005D61FB" w:rsidRDefault="00947834">
            <w:pPr>
              <w:pStyle w:val="TableParagraph"/>
              <w:spacing w:line="153" w:lineRule="exact"/>
              <w:ind w:right="152"/>
              <w:jc w:val="right"/>
              <w:rPr>
                <w:sz w:val="16"/>
              </w:rPr>
            </w:pPr>
            <w:r>
              <w:rPr>
                <w:color w:val="0000FF"/>
                <w:spacing w:val="-2"/>
                <w:sz w:val="16"/>
              </w:rPr>
              <w:t>2,780.00</w:t>
            </w:r>
          </w:p>
        </w:tc>
        <w:tc>
          <w:tcPr>
            <w:tcW w:w="2088" w:type="dxa"/>
          </w:tcPr>
          <w:p w14:paraId="052F16DA" w14:textId="77777777" w:rsidR="005D61FB" w:rsidRDefault="00947834">
            <w:pPr>
              <w:pStyle w:val="TableParagraph"/>
              <w:spacing w:line="153" w:lineRule="exact"/>
              <w:ind w:right="56"/>
              <w:jc w:val="right"/>
              <w:rPr>
                <w:sz w:val="16"/>
              </w:rPr>
            </w:pPr>
            <w:r>
              <w:rPr>
                <w:spacing w:val="-2"/>
                <w:sz w:val="16"/>
              </w:rPr>
              <w:t>(280.00)</w:t>
            </w:r>
          </w:p>
        </w:tc>
        <w:tc>
          <w:tcPr>
            <w:tcW w:w="893" w:type="dxa"/>
          </w:tcPr>
          <w:p w14:paraId="7A8C62E3" w14:textId="77777777" w:rsidR="005D61FB" w:rsidRDefault="00947834">
            <w:pPr>
              <w:pStyle w:val="TableParagraph"/>
              <w:spacing w:line="153" w:lineRule="exact"/>
              <w:ind w:right="123"/>
              <w:jc w:val="right"/>
              <w:rPr>
                <w:sz w:val="16"/>
              </w:rPr>
            </w:pPr>
            <w:r>
              <w:rPr>
                <w:spacing w:val="-2"/>
                <w:sz w:val="16"/>
              </w:rPr>
              <w:t>111.20</w:t>
            </w:r>
          </w:p>
        </w:tc>
      </w:tr>
      <w:tr w:rsidR="005D61FB" w14:paraId="2A8B681E" w14:textId="77777777">
        <w:trPr>
          <w:trHeight w:val="172"/>
        </w:trPr>
        <w:tc>
          <w:tcPr>
            <w:tcW w:w="5868" w:type="dxa"/>
            <w:gridSpan w:val="2"/>
          </w:tcPr>
          <w:p w14:paraId="6F9CA0EB" w14:textId="77777777" w:rsidR="005D61FB" w:rsidRDefault="00947834">
            <w:pPr>
              <w:pStyle w:val="TableParagraph"/>
              <w:tabs>
                <w:tab w:val="left" w:pos="1993"/>
              </w:tabs>
              <w:spacing w:line="153" w:lineRule="exact"/>
              <w:ind w:left="50"/>
              <w:rPr>
                <w:sz w:val="16"/>
              </w:rPr>
            </w:pPr>
            <w:r>
              <w:rPr>
                <w:spacing w:val="-2"/>
                <w:sz w:val="16"/>
              </w:rPr>
              <w:t>101-000-477.00</w:t>
            </w:r>
            <w:r>
              <w:rPr>
                <w:sz w:val="16"/>
              </w:rPr>
              <w:tab/>
              <w:t>SPEC.</w:t>
            </w:r>
            <w:r>
              <w:rPr>
                <w:spacing w:val="-11"/>
                <w:sz w:val="16"/>
              </w:rPr>
              <w:t xml:space="preserve"> </w:t>
            </w:r>
            <w:r>
              <w:rPr>
                <w:sz w:val="16"/>
              </w:rPr>
              <w:t>INSP/PLAN</w:t>
            </w:r>
            <w:r>
              <w:rPr>
                <w:spacing w:val="-9"/>
                <w:sz w:val="16"/>
              </w:rPr>
              <w:t xml:space="preserve"> </w:t>
            </w:r>
            <w:r>
              <w:rPr>
                <w:sz w:val="16"/>
              </w:rPr>
              <w:t>REVIEW/ZONING</w:t>
            </w:r>
            <w:r>
              <w:rPr>
                <w:spacing w:val="-9"/>
                <w:sz w:val="16"/>
              </w:rPr>
              <w:t xml:space="preserve"> </w:t>
            </w:r>
            <w:r>
              <w:rPr>
                <w:spacing w:val="-5"/>
                <w:sz w:val="16"/>
              </w:rPr>
              <w:t>FEE</w:t>
            </w:r>
          </w:p>
        </w:tc>
        <w:tc>
          <w:tcPr>
            <w:tcW w:w="2088" w:type="dxa"/>
          </w:tcPr>
          <w:p w14:paraId="66D64BBC"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46244895"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79015B6F" w14:textId="77777777" w:rsidR="005D61FB" w:rsidRDefault="00947834">
            <w:pPr>
              <w:pStyle w:val="TableParagraph"/>
              <w:spacing w:line="153" w:lineRule="exact"/>
              <w:ind w:right="152"/>
              <w:jc w:val="right"/>
              <w:rPr>
                <w:sz w:val="16"/>
              </w:rPr>
            </w:pPr>
            <w:r>
              <w:rPr>
                <w:color w:val="0000FF"/>
                <w:spacing w:val="-2"/>
                <w:sz w:val="16"/>
              </w:rPr>
              <w:t>17,140.00</w:t>
            </w:r>
          </w:p>
        </w:tc>
        <w:tc>
          <w:tcPr>
            <w:tcW w:w="2088" w:type="dxa"/>
          </w:tcPr>
          <w:p w14:paraId="441DB353" w14:textId="77777777" w:rsidR="005D61FB" w:rsidRDefault="00947834">
            <w:pPr>
              <w:pStyle w:val="TableParagraph"/>
              <w:spacing w:line="153" w:lineRule="exact"/>
              <w:ind w:right="56"/>
              <w:jc w:val="right"/>
              <w:rPr>
                <w:sz w:val="16"/>
              </w:rPr>
            </w:pPr>
            <w:r>
              <w:rPr>
                <w:spacing w:val="-2"/>
                <w:sz w:val="16"/>
              </w:rPr>
              <w:t>(2,140.00)</w:t>
            </w:r>
          </w:p>
        </w:tc>
        <w:tc>
          <w:tcPr>
            <w:tcW w:w="893" w:type="dxa"/>
          </w:tcPr>
          <w:p w14:paraId="427556B0" w14:textId="77777777" w:rsidR="005D61FB" w:rsidRDefault="00947834">
            <w:pPr>
              <w:pStyle w:val="TableParagraph"/>
              <w:spacing w:line="153" w:lineRule="exact"/>
              <w:ind w:right="123"/>
              <w:jc w:val="right"/>
              <w:rPr>
                <w:sz w:val="16"/>
              </w:rPr>
            </w:pPr>
            <w:r>
              <w:rPr>
                <w:spacing w:val="-2"/>
                <w:sz w:val="16"/>
              </w:rPr>
              <w:t>114.27</w:t>
            </w:r>
          </w:p>
        </w:tc>
      </w:tr>
      <w:tr w:rsidR="005D61FB" w14:paraId="4D9DF6E5" w14:textId="77777777">
        <w:trPr>
          <w:trHeight w:val="172"/>
        </w:trPr>
        <w:tc>
          <w:tcPr>
            <w:tcW w:w="5868" w:type="dxa"/>
            <w:gridSpan w:val="2"/>
          </w:tcPr>
          <w:p w14:paraId="412619FF" w14:textId="77777777" w:rsidR="005D61FB" w:rsidRDefault="00947834">
            <w:pPr>
              <w:pStyle w:val="TableParagraph"/>
              <w:tabs>
                <w:tab w:val="left" w:pos="1993"/>
              </w:tabs>
              <w:spacing w:line="153" w:lineRule="exact"/>
              <w:ind w:left="50"/>
              <w:rPr>
                <w:sz w:val="16"/>
              </w:rPr>
            </w:pPr>
            <w:r>
              <w:rPr>
                <w:spacing w:val="-2"/>
                <w:sz w:val="16"/>
              </w:rPr>
              <w:t>101-000-573.00</w:t>
            </w:r>
            <w:r>
              <w:rPr>
                <w:sz w:val="16"/>
              </w:rPr>
              <w:tab/>
              <w:t>LOCAL</w:t>
            </w:r>
            <w:r>
              <w:rPr>
                <w:spacing w:val="-11"/>
                <w:sz w:val="16"/>
              </w:rPr>
              <w:t xml:space="preserve"> </w:t>
            </w:r>
            <w:r>
              <w:rPr>
                <w:sz w:val="16"/>
              </w:rPr>
              <w:t>COMMUNITY</w:t>
            </w:r>
            <w:r>
              <w:rPr>
                <w:spacing w:val="-9"/>
                <w:sz w:val="16"/>
              </w:rPr>
              <w:t xml:space="preserve"> </w:t>
            </w:r>
            <w:r>
              <w:rPr>
                <w:sz w:val="16"/>
              </w:rPr>
              <w:t>STABILIZATION</w:t>
            </w:r>
            <w:r>
              <w:rPr>
                <w:spacing w:val="-9"/>
                <w:sz w:val="16"/>
              </w:rPr>
              <w:t xml:space="preserve"> </w:t>
            </w:r>
            <w:r>
              <w:rPr>
                <w:spacing w:val="-2"/>
                <w:sz w:val="16"/>
              </w:rPr>
              <w:t>SHARE</w:t>
            </w:r>
          </w:p>
        </w:tc>
        <w:tc>
          <w:tcPr>
            <w:tcW w:w="2088" w:type="dxa"/>
          </w:tcPr>
          <w:p w14:paraId="6DC00FF8" w14:textId="77777777" w:rsidR="005D61FB" w:rsidRDefault="00947834">
            <w:pPr>
              <w:pStyle w:val="TableParagraph"/>
              <w:spacing w:line="153" w:lineRule="exact"/>
              <w:ind w:right="152"/>
              <w:jc w:val="right"/>
              <w:rPr>
                <w:sz w:val="16"/>
              </w:rPr>
            </w:pPr>
            <w:r>
              <w:rPr>
                <w:spacing w:val="-2"/>
                <w:sz w:val="16"/>
              </w:rPr>
              <w:t>145,000.00</w:t>
            </w:r>
          </w:p>
        </w:tc>
        <w:tc>
          <w:tcPr>
            <w:tcW w:w="2088" w:type="dxa"/>
          </w:tcPr>
          <w:p w14:paraId="7C31901B" w14:textId="77777777" w:rsidR="005D61FB" w:rsidRDefault="00947834">
            <w:pPr>
              <w:pStyle w:val="TableParagraph"/>
              <w:spacing w:line="153" w:lineRule="exact"/>
              <w:ind w:right="152"/>
              <w:jc w:val="right"/>
              <w:rPr>
                <w:sz w:val="16"/>
              </w:rPr>
            </w:pPr>
            <w:r>
              <w:rPr>
                <w:spacing w:val="-2"/>
                <w:sz w:val="16"/>
              </w:rPr>
              <w:t>145,000.00</w:t>
            </w:r>
          </w:p>
        </w:tc>
        <w:tc>
          <w:tcPr>
            <w:tcW w:w="2088" w:type="dxa"/>
          </w:tcPr>
          <w:p w14:paraId="1472551F" w14:textId="77777777" w:rsidR="005D61FB" w:rsidRDefault="00947834">
            <w:pPr>
              <w:pStyle w:val="TableParagraph"/>
              <w:spacing w:line="153" w:lineRule="exact"/>
              <w:ind w:right="152"/>
              <w:jc w:val="right"/>
              <w:rPr>
                <w:sz w:val="16"/>
              </w:rPr>
            </w:pPr>
            <w:r>
              <w:rPr>
                <w:color w:val="0000FF"/>
                <w:spacing w:val="-2"/>
                <w:sz w:val="16"/>
              </w:rPr>
              <w:t>179,106.41</w:t>
            </w:r>
          </w:p>
        </w:tc>
        <w:tc>
          <w:tcPr>
            <w:tcW w:w="2088" w:type="dxa"/>
          </w:tcPr>
          <w:p w14:paraId="01383CBD" w14:textId="77777777" w:rsidR="005D61FB" w:rsidRDefault="00947834">
            <w:pPr>
              <w:pStyle w:val="TableParagraph"/>
              <w:spacing w:line="153" w:lineRule="exact"/>
              <w:ind w:right="56"/>
              <w:jc w:val="right"/>
              <w:rPr>
                <w:sz w:val="16"/>
              </w:rPr>
            </w:pPr>
            <w:r>
              <w:rPr>
                <w:spacing w:val="-2"/>
                <w:sz w:val="16"/>
              </w:rPr>
              <w:t>(34,106.41)</w:t>
            </w:r>
          </w:p>
        </w:tc>
        <w:tc>
          <w:tcPr>
            <w:tcW w:w="893" w:type="dxa"/>
          </w:tcPr>
          <w:p w14:paraId="657ED428" w14:textId="77777777" w:rsidR="005D61FB" w:rsidRDefault="00947834">
            <w:pPr>
              <w:pStyle w:val="TableParagraph"/>
              <w:spacing w:line="153" w:lineRule="exact"/>
              <w:ind w:right="123"/>
              <w:jc w:val="right"/>
              <w:rPr>
                <w:sz w:val="16"/>
              </w:rPr>
            </w:pPr>
            <w:r>
              <w:rPr>
                <w:spacing w:val="-2"/>
                <w:sz w:val="16"/>
              </w:rPr>
              <w:t>123.52</w:t>
            </w:r>
          </w:p>
        </w:tc>
      </w:tr>
      <w:tr w:rsidR="005D61FB" w14:paraId="3078889C" w14:textId="77777777">
        <w:trPr>
          <w:trHeight w:val="172"/>
        </w:trPr>
        <w:tc>
          <w:tcPr>
            <w:tcW w:w="5868" w:type="dxa"/>
            <w:gridSpan w:val="2"/>
          </w:tcPr>
          <w:p w14:paraId="401597DE" w14:textId="77777777" w:rsidR="005D61FB" w:rsidRDefault="00947834">
            <w:pPr>
              <w:pStyle w:val="TableParagraph"/>
              <w:tabs>
                <w:tab w:val="left" w:pos="1993"/>
              </w:tabs>
              <w:spacing w:line="153" w:lineRule="exact"/>
              <w:ind w:left="50"/>
              <w:rPr>
                <w:sz w:val="16"/>
              </w:rPr>
            </w:pPr>
            <w:r>
              <w:rPr>
                <w:spacing w:val="-2"/>
                <w:sz w:val="16"/>
              </w:rPr>
              <w:t>101-000-575.00</w:t>
            </w:r>
            <w:r>
              <w:rPr>
                <w:sz w:val="16"/>
              </w:rPr>
              <w:tab/>
              <w:t>STATE</w:t>
            </w:r>
            <w:r>
              <w:rPr>
                <w:spacing w:val="-5"/>
                <w:sz w:val="16"/>
              </w:rPr>
              <w:t xml:space="preserve"> </w:t>
            </w:r>
            <w:r>
              <w:rPr>
                <w:spacing w:val="-2"/>
                <w:sz w:val="16"/>
              </w:rPr>
              <w:t>SHARED</w:t>
            </w:r>
          </w:p>
        </w:tc>
        <w:tc>
          <w:tcPr>
            <w:tcW w:w="2088" w:type="dxa"/>
          </w:tcPr>
          <w:p w14:paraId="176FEFF9" w14:textId="77777777" w:rsidR="005D61FB" w:rsidRDefault="00947834">
            <w:pPr>
              <w:pStyle w:val="TableParagraph"/>
              <w:spacing w:line="153" w:lineRule="exact"/>
              <w:ind w:right="152"/>
              <w:jc w:val="right"/>
              <w:rPr>
                <w:sz w:val="16"/>
              </w:rPr>
            </w:pPr>
            <w:r>
              <w:rPr>
                <w:spacing w:val="-2"/>
                <w:sz w:val="16"/>
              </w:rPr>
              <w:t>2,329,495.00</w:t>
            </w:r>
          </w:p>
        </w:tc>
        <w:tc>
          <w:tcPr>
            <w:tcW w:w="2088" w:type="dxa"/>
          </w:tcPr>
          <w:p w14:paraId="3C55F282" w14:textId="77777777" w:rsidR="005D61FB" w:rsidRDefault="00947834">
            <w:pPr>
              <w:pStyle w:val="TableParagraph"/>
              <w:spacing w:line="153" w:lineRule="exact"/>
              <w:ind w:right="152"/>
              <w:jc w:val="right"/>
              <w:rPr>
                <w:sz w:val="16"/>
              </w:rPr>
            </w:pPr>
            <w:r>
              <w:rPr>
                <w:spacing w:val="-2"/>
                <w:sz w:val="16"/>
              </w:rPr>
              <w:t>2,329,495.00</w:t>
            </w:r>
          </w:p>
        </w:tc>
        <w:tc>
          <w:tcPr>
            <w:tcW w:w="2088" w:type="dxa"/>
          </w:tcPr>
          <w:p w14:paraId="484530E7" w14:textId="77777777" w:rsidR="005D61FB" w:rsidRDefault="00947834">
            <w:pPr>
              <w:pStyle w:val="TableParagraph"/>
              <w:spacing w:line="153" w:lineRule="exact"/>
              <w:ind w:right="152"/>
              <w:jc w:val="right"/>
              <w:rPr>
                <w:sz w:val="16"/>
              </w:rPr>
            </w:pPr>
            <w:r>
              <w:rPr>
                <w:color w:val="0000FF"/>
                <w:spacing w:val="-2"/>
                <w:sz w:val="16"/>
              </w:rPr>
              <w:t>2,682,109.00</w:t>
            </w:r>
          </w:p>
        </w:tc>
        <w:tc>
          <w:tcPr>
            <w:tcW w:w="2088" w:type="dxa"/>
          </w:tcPr>
          <w:p w14:paraId="2171F94B" w14:textId="77777777" w:rsidR="005D61FB" w:rsidRDefault="00947834">
            <w:pPr>
              <w:pStyle w:val="TableParagraph"/>
              <w:spacing w:line="153" w:lineRule="exact"/>
              <w:ind w:right="56"/>
              <w:jc w:val="right"/>
              <w:rPr>
                <w:sz w:val="16"/>
              </w:rPr>
            </w:pPr>
            <w:r>
              <w:rPr>
                <w:spacing w:val="-2"/>
                <w:sz w:val="16"/>
              </w:rPr>
              <w:t>(352,614.00)</w:t>
            </w:r>
          </w:p>
        </w:tc>
        <w:tc>
          <w:tcPr>
            <w:tcW w:w="893" w:type="dxa"/>
          </w:tcPr>
          <w:p w14:paraId="2C7570E3" w14:textId="77777777" w:rsidR="005D61FB" w:rsidRDefault="00947834">
            <w:pPr>
              <w:pStyle w:val="TableParagraph"/>
              <w:spacing w:line="153" w:lineRule="exact"/>
              <w:ind w:right="123"/>
              <w:jc w:val="right"/>
              <w:rPr>
                <w:sz w:val="16"/>
              </w:rPr>
            </w:pPr>
            <w:r>
              <w:rPr>
                <w:spacing w:val="-2"/>
                <w:sz w:val="16"/>
              </w:rPr>
              <w:t>115.14</w:t>
            </w:r>
          </w:p>
        </w:tc>
      </w:tr>
      <w:tr w:rsidR="005D61FB" w14:paraId="525FDF69" w14:textId="77777777">
        <w:trPr>
          <w:trHeight w:val="172"/>
        </w:trPr>
        <w:tc>
          <w:tcPr>
            <w:tcW w:w="5868" w:type="dxa"/>
            <w:gridSpan w:val="2"/>
          </w:tcPr>
          <w:p w14:paraId="1B1DA1D7" w14:textId="77777777" w:rsidR="005D61FB" w:rsidRDefault="00947834">
            <w:pPr>
              <w:pStyle w:val="TableParagraph"/>
              <w:tabs>
                <w:tab w:val="left" w:pos="1993"/>
              </w:tabs>
              <w:spacing w:line="153" w:lineRule="exact"/>
              <w:ind w:left="50"/>
              <w:rPr>
                <w:sz w:val="16"/>
              </w:rPr>
            </w:pPr>
            <w:r>
              <w:rPr>
                <w:spacing w:val="-2"/>
                <w:sz w:val="16"/>
              </w:rPr>
              <w:t>101-000-576.00</w:t>
            </w:r>
            <w:r>
              <w:rPr>
                <w:sz w:val="16"/>
              </w:rPr>
              <w:tab/>
              <w:t>LIQUOR</w:t>
            </w:r>
            <w:r>
              <w:rPr>
                <w:spacing w:val="-8"/>
                <w:sz w:val="16"/>
              </w:rPr>
              <w:t xml:space="preserve"> </w:t>
            </w:r>
            <w:r>
              <w:rPr>
                <w:spacing w:val="-2"/>
                <w:sz w:val="16"/>
              </w:rPr>
              <w:t>LICENSES</w:t>
            </w:r>
          </w:p>
        </w:tc>
        <w:tc>
          <w:tcPr>
            <w:tcW w:w="2088" w:type="dxa"/>
          </w:tcPr>
          <w:p w14:paraId="5AD66E6D" w14:textId="77777777" w:rsidR="005D61FB" w:rsidRDefault="00947834">
            <w:pPr>
              <w:pStyle w:val="TableParagraph"/>
              <w:spacing w:line="153" w:lineRule="exact"/>
              <w:ind w:right="152"/>
              <w:jc w:val="right"/>
              <w:rPr>
                <w:sz w:val="16"/>
              </w:rPr>
            </w:pPr>
            <w:r>
              <w:rPr>
                <w:spacing w:val="-2"/>
                <w:sz w:val="16"/>
              </w:rPr>
              <w:t>8,500.00</w:t>
            </w:r>
          </w:p>
        </w:tc>
        <w:tc>
          <w:tcPr>
            <w:tcW w:w="2088" w:type="dxa"/>
          </w:tcPr>
          <w:p w14:paraId="6F5723B6" w14:textId="77777777" w:rsidR="005D61FB" w:rsidRDefault="00947834">
            <w:pPr>
              <w:pStyle w:val="TableParagraph"/>
              <w:spacing w:line="153" w:lineRule="exact"/>
              <w:ind w:right="152"/>
              <w:jc w:val="right"/>
              <w:rPr>
                <w:sz w:val="16"/>
              </w:rPr>
            </w:pPr>
            <w:r>
              <w:rPr>
                <w:spacing w:val="-2"/>
                <w:sz w:val="16"/>
              </w:rPr>
              <w:t>8,500.00</w:t>
            </w:r>
          </w:p>
        </w:tc>
        <w:tc>
          <w:tcPr>
            <w:tcW w:w="2088" w:type="dxa"/>
          </w:tcPr>
          <w:p w14:paraId="7D01EE55" w14:textId="77777777" w:rsidR="005D61FB" w:rsidRDefault="00947834">
            <w:pPr>
              <w:pStyle w:val="TableParagraph"/>
              <w:spacing w:line="153" w:lineRule="exact"/>
              <w:ind w:right="152"/>
              <w:jc w:val="right"/>
              <w:rPr>
                <w:sz w:val="16"/>
              </w:rPr>
            </w:pPr>
            <w:r>
              <w:rPr>
                <w:color w:val="0000FF"/>
                <w:spacing w:val="-2"/>
                <w:sz w:val="16"/>
              </w:rPr>
              <w:t>10,337.80</w:t>
            </w:r>
          </w:p>
        </w:tc>
        <w:tc>
          <w:tcPr>
            <w:tcW w:w="2088" w:type="dxa"/>
          </w:tcPr>
          <w:p w14:paraId="4E211E67" w14:textId="77777777" w:rsidR="005D61FB" w:rsidRDefault="00947834">
            <w:pPr>
              <w:pStyle w:val="TableParagraph"/>
              <w:spacing w:line="153" w:lineRule="exact"/>
              <w:ind w:right="56"/>
              <w:jc w:val="right"/>
              <w:rPr>
                <w:sz w:val="16"/>
              </w:rPr>
            </w:pPr>
            <w:r>
              <w:rPr>
                <w:spacing w:val="-2"/>
                <w:sz w:val="16"/>
              </w:rPr>
              <w:t>(1,837.80)</w:t>
            </w:r>
          </w:p>
        </w:tc>
        <w:tc>
          <w:tcPr>
            <w:tcW w:w="893" w:type="dxa"/>
          </w:tcPr>
          <w:p w14:paraId="67982211" w14:textId="77777777" w:rsidR="005D61FB" w:rsidRDefault="00947834">
            <w:pPr>
              <w:pStyle w:val="TableParagraph"/>
              <w:spacing w:line="153" w:lineRule="exact"/>
              <w:ind w:right="123"/>
              <w:jc w:val="right"/>
              <w:rPr>
                <w:sz w:val="16"/>
              </w:rPr>
            </w:pPr>
            <w:r>
              <w:rPr>
                <w:spacing w:val="-2"/>
                <w:sz w:val="16"/>
              </w:rPr>
              <w:t>121.62</w:t>
            </w:r>
          </w:p>
        </w:tc>
      </w:tr>
      <w:tr w:rsidR="005D61FB" w14:paraId="28B43084" w14:textId="77777777">
        <w:trPr>
          <w:trHeight w:val="172"/>
        </w:trPr>
        <w:tc>
          <w:tcPr>
            <w:tcW w:w="5868" w:type="dxa"/>
            <w:gridSpan w:val="2"/>
          </w:tcPr>
          <w:p w14:paraId="430A94F0" w14:textId="77777777" w:rsidR="005D61FB" w:rsidRDefault="00947834">
            <w:pPr>
              <w:pStyle w:val="TableParagraph"/>
              <w:tabs>
                <w:tab w:val="left" w:pos="1993"/>
              </w:tabs>
              <w:spacing w:line="153" w:lineRule="exact"/>
              <w:ind w:left="50"/>
              <w:rPr>
                <w:sz w:val="16"/>
              </w:rPr>
            </w:pPr>
            <w:r>
              <w:rPr>
                <w:spacing w:val="-2"/>
                <w:sz w:val="16"/>
              </w:rPr>
              <w:t>101-000-578.00</w:t>
            </w:r>
            <w:r>
              <w:rPr>
                <w:sz w:val="16"/>
              </w:rPr>
              <w:tab/>
              <w:t>VIOLATION</w:t>
            </w:r>
            <w:r>
              <w:rPr>
                <w:spacing w:val="-9"/>
                <w:sz w:val="16"/>
              </w:rPr>
              <w:t xml:space="preserve"> </w:t>
            </w:r>
            <w:r>
              <w:rPr>
                <w:spacing w:val="-2"/>
                <w:sz w:val="16"/>
              </w:rPr>
              <w:t>BUREAU</w:t>
            </w:r>
          </w:p>
        </w:tc>
        <w:tc>
          <w:tcPr>
            <w:tcW w:w="2088" w:type="dxa"/>
          </w:tcPr>
          <w:p w14:paraId="08009435"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194260A4"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22822D93" w14:textId="77777777" w:rsidR="005D61FB" w:rsidRDefault="00947834">
            <w:pPr>
              <w:pStyle w:val="TableParagraph"/>
              <w:spacing w:line="153" w:lineRule="exact"/>
              <w:ind w:right="152"/>
              <w:jc w:val="right"/>
              <w:rPr>
                <w:sz w:val="16"/>
              </w:rPr>
            </w:pPr>
            <w:r>
              <w:rPr>
                <w:color w:val="0000FF"/>
                <w:spacing w:val="-2"/>
                <w:sz w:val="16"/>
              </w:rPr>
              <w:t>2,385.00</w:t>
            </w:r>
          </w:p>
        </w:tc>
        <w:tc>
          <w:tcPr>
            <w:tcW w:w="2088" w:type="dxa"/>
          </w:tcPr>
          <w:p w14:paraId="771B2A81" w14:textId="77777777" w:rsidR="005D61FB" w:rsidRDefault="00947834">
            <w:pPr>
              <w:pStyle w:val="TableParagraph"/>
              <w:spacing w:line="153" w:lineRule="exact"/>
              <w:ind w:right="56"/>
              <w:jc w:val="right"/>
              <w:rPr>
                <w:sz w:val="16"/>
              </w:rPr>
            </w:pPr>
            <w:r>
              <w:rPr>
                <w:spacing w:val="-2"/>
                <w:sz w:val="16"/>
              </w:rPr>
              <w:t>(1,385.00)</w:t>
            </w:r>
          </w:p>
        </w:tc>
        <w:tc>
          <w:tcPr>
            <w:tcW w:w="893" w:type="dxa"/>
          </w:tcPr>
          <w:p w14:paraId="683A895A" w14:textId="77777777" w:rsidR="005D61FB" w:rsidRDefault="00947834">
            <w:pPr>
              <w:pStyle w:val="TableParagraph"/>
              <w:spacing w:line="153" w:lineRule="exact"/>
              <w:ind w:right="123"/>
              <w:jc w:val="right"/>
              <w:rPr>
                <w:sz w:val="16"/>
              </w:rPr>
            </w:pPr>
            <w:r>
              <w:rPr>
                <w:spacing w:val="-2"/>
                <w:sz w:val="16"/>
              </w:rPr>
              <w:t>238.50</w:t>
            </w:r>
          </w:p>
        </w:tc>
      </w:tr>
      <w:tr w:rsidR="005D61FB" w14:paraId="13DAD91E" w14:textId="77777777">
        <w:trPr>
          <w:trHeight w:val="172"/>
        </w:trPr>
        <w:tc>
          <w:tcPr>
            <w:tcW w:w="5868" w:type="dxa"/>
            <w:gridSpan w:val="2"/>
          </w:tcPr>
          <w:p w14:paraId="23B6043B" w14:textId="77777777" w:rsidR="005D61FB" w:rsidRDefault="00947834">
            <w:pPr>
              <w:pStyle w:val="TableParagraph"/>
              <w:tabs>
                <w:tab w:val="left" w:pos="1993"/>
              </w:tabs>
              <w:spacing w:line="153" w:lineRule="exact"/>
              <w:ind w:left="50"/>
              <w:rPr>
                <w:sz w:val="16"/>
              </w:rPr>
            </w:pPr>
            <w:r>
              <w:rPr>
                <w:spacing w:val="-2"/>
                <w:sz w:val="16"/>
              </w:rPr>
              <w:t>101-000-587.00</w:t>
            </w:r>
            <w:r>
              <w:rPr>
                <w:sz w:val="16"/>
              </w:rPr>
              <w:tab/>
              <w:t>ELECTION</w:t>
            </w:r>
            <w:r>
              <w:rPr>
                <w:spacing w:val="-8"/>
                <w:sz w:val="16"/>
              </w:rPr>
              <w:t xml:space="preserve"> </w:t>
            </w:r>
            <w:r>
              <w:rPr>
                <w:spacing w:val="-2"/>
                <w:sz w:val="16"/>
              </w:rPr>
              <w:t>REIMBURSEMENT</w:t>
            </w:r>
          </w:p>
        </w:tc>
        <w:tc>
          <w:tcPr>
            <w:tcW w:w="2088" w:type="dxa"/>
          </w:tcPr>
          <w:p w14:paraId="18CD21D4"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1097860E"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1FFE77DE" w14:textId="77777777" w:rsidR="005D61FB" w:rsidRDefault="00947834">
            <w:pPr>
              <w:pStyle w:val="TableParagraph"/>
              <w:spacing w:line="153" w:lineRule="exact"/>
              <w:ind w:right="152"/>
              <w:jc w:val="right"/>
              <w:rPr>
                <w:sz w:val="16"/>
              </w:rPr>
            </w:pPr>
            <w:r>
              <w:rPr>
                <w:color w:val="0000FF"/>
                <w:spacing w:val="-2"/>
                <w:sz w:val="16"/>
              </w:rPr>
              <w:t>20,701.09</w:t>
            </w:r>
          </w:p>
        </w:tc>
        <w:tc>
          <w:tcPr>
            <w:tcW w:w="2088" w:type="dxa"/>
          </w:tcPr>
          <w:p w14:paraId="00493CA5" w14:textId="77777777" w:rsidR="005D61FB" w:rsidRDefault="00947834">
            <w:pPr>
              <w:pStyle w:val="TableParagraph"/>
              <w:spacing w:line="153" w:lineRule="exact"/>
              <w:ind w:right="56"/>
              <w:jc w:val="right"/>
              <w:rPr>
                <w:sz w:val="16"/>
              </w:rPr>
            </w:pPr>
            <w:r>
              <w:rPr>
                <w:spacing w:val="-2"/>
                <w:sz w:val="16"/>
              </w:rPr>
              <w:t>(5,701.09)</w:t>
            </w:r>
          </w:p>
        </w:tc>
        <w:tc>
          <w:tcPr>
            <w:tcW w:w="893" w:type="dxa"/>
          </w:tcPr>
          <w:p w14:paraId="14A833E0" w14:textId="77777777" w:rsidR="005D61FB" w:rsidRDefault="00947834">
            <w:pPr>
              <w:pStyle w:val="TableParagraph"/>
              <w:spacing w:line="153" w:lineRule="exact"/>
              <w:ind w:right="123"/>
              <w:jc w:val="right"/>
              <w:rPr>
                <w:sz w:val="16"/>
              </w:rPr>
            </w:pPr>
            <w:r>
              <w:rPr>
                <w:spacing w:val="-2"/>
                <w:sz w:val="16"/>
              </w:rPr>
              <w:t>138.01</w:t>
            </w:r>
          </w:p>
        </w:tc>
      </w:tr>
      <w:tr w:rsidR="005D61FB" w14:paraId="2F14DF24" w14:textId="77777777">
        <w:trPr>
          <w:trHeight w:val="172"/>
        </w:trPr>
        <w:tc>
          <w:tcPr>
            <w:tcW w:w="5868" w:type="dxa"/>
            <w:gridSpan w:val="2"/>
          </w:tcPr>
          <w:p w14:paraId="4DC81358" w14:textId="77777777" w:rsidR="005D61FB" w:rsidRDefault="00947834">
            <w:pPr>
              <w:pStyle w:val="TableParagraph"/>
              <w:tabs>
                <w:tab w:val="left" w:pos="1993"/>
              </w:tabs>
              <w:spacing w:line="153" w:lineRule="exact"/>
              <w:ind w:left="50"/>
              <w:rPr>
                <w:sz w:val="16"/>
              </w:rPr>
            </w:pPr>
            <w:r>
              <w:rPr>
                <w:spacing w:val="-2"/>
                <w:sz w:val="16"/>
              </w:rPr>
              <w:t>101-000-602.00</w:t>
            </w:r>
            <w:r>
              <w:rPr>
                <w:sz w:val="16"/>
              </w:rPr>
              <w:tab/>
            </w:r>
            <w:r>
              <w:rPr>
                <w:sz w:val="16"/>
              </w:rPr>
              <w:t>WITNESS/JURY-GEN</w:t>
            </w:r>
            <w:r>
              <w:rPr>
                <w:spacing w:val="-18"/>
                <w:sz w:val="16"/>
              </w:rPr>
              <w:t xml:space="preserve"> </w:t>
            </w:r>
            <w:r>
              <w:rPr>
                <w:spacing w:val="-4"/>
                <w:sz w:val="16"/>
              </w:rPr>
              <w:t>ONLY</w:t>
            </w:r>
          </w:p>
        </w:tc>
        <w:tc>
          <w:tcPr>
            <w:tcW w:w="2088" w:type="dxa"/>
          </w:tcPr>
          <w:p w14:paraId="0F9AF2E4" w14:textId="77777777" w:rsidR="005D61FB" w:rsidRDefault="00947834">
            <w:pPr>
              <w:pStyle w:val="TableParagraph"/>
              <w:spacing w:line="153" w:lineRule="exact"/>
              <w:ind w:right="152"/>
              <w:jc w:val="right"/>
              <w:rPr>
                <w:sz w:val="16"/>
              </w:rPr>
            </w:pPr>
            <w:r>
              <w:rPr>
                <w:spacing w:val="-2"/>
                <w:sz w:val="16"/>
              </w:rPr>
              <w:t>50.00</w:t>
            </w:r>
          </w:p>
        </w:tc>
        <w:tc>
          <w:tcPr>
            <w:tcW w:w="2088" w:type="dxa"/>
          </w:tcPr>
          <w:p w14:paraId="4664CB4D" w14:textId="77777777" w:rsidR="005D61FB" w:rsidRDefault="00947834">
            <w:pPr>
              <w:pStyle w:val="TableParagraph"/>
              <w:spacing w:line="153" w:lineRule="exact"/>
              <w:ind w:right="152"/>
              <w:jc w:val="right"/>
              <w:rPr>
                <w:sz w:val="16"/>
              </w:rPr>
            </w:pPr>
            <w:r>
              <w:rPr>
                <w:spacing w:val="-2"/>
                <w:sz w:val="16"/>
              </w:rPr>
              <w:t>50.00</w:t>
            </w:r>
          </w:p>
        </w:tc>
        <w:tc>
          <w:tcPr>
            <w:tcW w:w="2088" w:type="dxa"/>
          </w:tcPr>
          <w:p w14:paraId="23D824D6" w14:textId="77777777" w:rsidR="005D61FB" w:rsidRDefault="00947834">
            <w:pPr>
              <w:pStyle w:val="TableParagraph"/>
              <w:spacing w:line="153" w:lineRule="exact"/>
              <w:ind w:right="152"/>
              <w:jc w:val="right"/>
              <w:rPr>
                <w:sz w:val="16"/>
              </w:rPr>
            </w:pPr>
            <w:r>
              <w:rPr>
                <w:color w:val="0000FF"/>
                <w:spacing w:val="-2"/>
                <w:sz w:val="16"/>
              </w:rPr>
              <w:t>16.38</w:t>
            </w:r>
          </w:p>
        </w:tc>
        <w:tc>
          <w:tcPr>
            <w:tcW w:w="2088" w:type="dxa"/>
          </w:tcPr>
          <w:p w14:paraId="3609F3BE" w14:textId="77777777" w:rsidR="005D61FB" w:rsidRDefault="00947834">
            <w:pPr>
              <w:pStyle w:val="TableParagraph"/>
              <w:spacing w:line="153" w:lineRule="exact"/>
              <w:ind w:right="152"/>
              <w:jc w:val="right"/>
              <w:rPr>
                <w:sz w:val="16"/>
              </w:rPr>
            </w:pPr>
            <w:r>
              <w:rPr>
                <w:spacing w:val="-2"/>
                <w:sz w:val="16"/>
              </w:rPr>
              <w:t>33.62</w:t>
            </w:r>
          </w:p>
        </w:tc>
        <w:tc>
          <w:tcPr>
            <w:tcW w:w="893" w:type="dxa"/>
          </w:tcPr>
          <w:p w14:paraId="36D89D3C" w14:textId="77777777" w:rsidR="005D61FB" w:rsidRDefault="00947834">
            <w:pPr>
              <w:pStyle w:val="TableParagraph"/>
              <w:spacing w:line="153" w:lineRule="exact"/>
              <w:ind w:right="123"/>
              <w:jc w:val="right"/>
              <w:rPr>
                <w:sz w:val="16"/>
              </w:rPr>
            </w:pPr>
            <w:r>
              <w:rPr>
                <w:spacing w:val="-2"/>
                <w:sz w:val="16"/>
              </w:rPr>
              <w:t>32.76</w:t>
            </w:r>
          </w:p>
        </w:tc>
      </w:tr>
      <w:tr w:rsidR="005D61FB" w14:paraId="373F6551" w14:textId="77777777">
        <w:trPr>
          <w:trHeight w:val="172"/>
        </w:trPr>
        <w:tc>
          <w:tcPr>
            <w:tcW w:w="5868" w:type="dxa"/>
            <w:gridSpan w:val="2"/>
          </w:tcPr>
          <w:p w14:paraId="4EC12179" w14:textId="77777777" w:rsidR="005D61FB" w:rsidRDefault="00947834">
            <w:pPr>
              <w:pStyle w:val="TableParagraph"/>
              <w:tabs>
                <w:tab w:val="left" w:pos="1993"/>
              </w:tabs>
              <w:spacing w:line="153" w:lineRule="exact"/>
              <w:ind w:left="50"/>
              <w:rPr>
                <w:sz w:val="16"/>
              </w:rPr>
            </w:pPr>
            <w:r>
              <w:rPr>
                <w:spacing w:val="-2"/>
                <w:sz w:val="16"/>
              </w:rPr>
              <w:t>101-000-603.00</w:t>
            </w:r>
            <w:r>
              <w:rPr>
                <w:sz w:val="16"/>
              </w:rPr>
              <w:tab/>
              <w:t>MISC</w:t>
            </w:r>
            <w:r>
              <w:rPr>
                <w:spacing w:val="-4"/>
                <w:sz w:val="16"/>
              </w:rPr>
              <w:t xml:space="preserve"> </w:t>
            </w:r>
            <w:r>
              <w:rPr>
                <w:spacing w:val="-2"/>
                <w:sz w:val="16"/>
              </w:rPr>
              <w:t>REVENUE</w:t>
            </w:r>
          </w:p>
        </w:tc>
        <w:tc>
          <w:tcPr>
            <w:tcW w:w="2088" w:type="dxa"/>
          </w:tcPr>
          <w:p w14:paraId="622DFE0A"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1977B2BB"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20107565" w14:textId="77777777" w:rsidR="005D61FB" w:rsidRDefault="00947834">
            <w:pPr>
              <w:pStyle w:val="TableParagraph"/>
              <w:spacing w:line="153" w:lineRule="exact"/>
              <w:ind w:right="152"/>
              <w:jc w:val="right"/>
              <w:rPr>
                <w:sz w:val="16"/>
              </w:rPr>
            </w:pPr>
            <w:r>
              <w:rPr>
                <w:color w:val="0000FF"/>
                <w:spacing w:val="-2"/>
                <w:sz w:val="16"/>
              </w:rPr>
              <w:t>140.00</w:t>
            </w:r>
          </w:p>
        </w:tc>
        <w:tc>
          <w:tcPr>
            <w:tcW w:w="2088" w:type="dxa"/>
          </w:tcPr>
          <w:p w14:paraId="327465C8" w14:textId="77777777" w:rsidR="005D61FB" w:rsidRDefault="00947834">
            <w:pPr>
              <w:pStyle w:val="TableParagraph"/>
              <w:spacing w:line="153" w:lineRule="exact"/>
              <w:ind w:right="152"/>
              <w:jc w:val="right"/>
              <w:rPr>
                <w:sz w:val="16"/>
              </w:rPr>
            </w:pPr>
            <w:r>
              <w:rPr>
                <w:spacing w:val="-2"/>
                <w:sz w:val="16"/>
              </w:rPr>
              <w:t>360.00</w:t>
            </w:r>
          </w:p>
        </w:tc>
        <w:tc>
          <w:tcPr>
            <w:tcW w:w="893" w:type="dxa"/>
          </w:tcPr>
          <w:p w14:paraId="36716513" w14:textId="77777777" w:rsidR="005D61FB" w:rsidRDefault="00947834">
            <w:pPr>
              <w:pStyle w:val="TableParagraph"/>
              <w:spacing w:line="153" w:lineRule="exact"/>
              <w:ind w:right="123"/>
              <w:jc w:val="right"/>
              <w:rPr>
                <w:sz w:val="16"/>
              </w:rPr>
            </w:pPr>
            <w:r>
              <w:rPr>
                <w:spacing w:val="-2"/>
                <w:sz w:val="16"/>
              </w:rPr>
              <w:t>28.00</w:t>
            </w:r>
          </w:p>
        </w:tc>
      </w:tr>
      <w:tr w:rsidR="005D61FB" w14:paraId="67370D3F" w14:textId="77777777">
        <w:trPr>
          <w:trHeight w:val="172"/>
        </w:trPr>
        <w:tc>
          <w:tcPr>
            <w:tcW w:w="5868" w:type="dxa"/>
            <w:gridSpan w:val="2"/>
          </w:tcPr>
          <w:p w14:paraId="161E9EFB" w14:textId="77777777" w:rsidR="005D61FB" w:rsidRDefault="00947834">
            <w:pPr>
              <w:pStyle w:val="TableParagraph"/>
              <w:tabs>
                <w:tab w:val="left" w:pos="1993"/>
              </w:tabs>
              <w:spacing w:line="153" w:lineRule="exact"/>
              <w:ind w:left="50"/>
              <w:rPr>
                <w:sz w:val="16"/>
              </w:rPr>
            </w:pPr>
            <w:r>
              <w:rPr>
                <w:spacing w:val="-2"/>
                <w:sz w:val="16"/>
              </w:rPr>
              <w:t>101-000-603.01</w:t>
            </w:r>
            <w:r>
              <w:rPr>
                <w:sz w:val="16"/>
              </w:rPr>
              <w:tab/>
              <w:t>LOCAL</w:t>
            </w:r>
            <w:r>
              <w:rPr>
                <w:spacing w:val="-7"/>
                <w:sz w:val="16"/>
              </w:rPr>
              <w:t xml:space="preserve"> </w:t>
            </w:r>
            <w:r>
              <w:rPr>
                <w:sz w:val="16"/>
              </w:rPr>
              <w:t>GOVT</w:t>
            </w:r>
            <w:r>
              <w:rPr>
                <w:spacing w:val="-4"/>
                <w:sz w:val="16"/>
              </w:rPr>
              <w:t xml:space="preserve"> </w:t>
            </w:r>
            <w:r>
              <w:rPr>
                <w:spacing w:val="-2"/>
                <w:sz w:val="16"/>
              </w:rPr>
              <w:t>REVENUE</w:t>
            </w:r>
          </w:p>
        </w:tc>
        <w:tc>
          <w:tcPr>
            <w:tcW w:w="2088" w:type="dxa"/>
          </w:tcPr>
          <w:p w14:paraId="2FC5D2C2"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53333291"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6E27D990" w14:textId="77777777" w:rsidR="005D61FB" w:rsidRDefault="00947834">
            <w:pPr>
              <w:pStyle w:val="TableParagraph"/>
              <w:spacing w:line="153" w:lineRule="exact"/>
              <w:ind w:right="152"/>
              <w:jc w:val="right"/>
              <w:rPr>
                <w:sz w:val="16"/>
              </w:rPr>
            </w:pPr>
            <w:r>
              <w:rPr>
                <w:color w:val="0000FF"/>
                <w:spacing w:val="-2"/>
                <w:sz w:val="16"/>
              </w:rPr>
              <w:t>1,664.92</w:t>
            </w:r>
          </w:p>
        </w:tc>
        <w:tc>
          <w:tcPr>
            <w:tcW w:w="2088" w:type="dxa"/>
          </w:tcPr>
          <w:p w14:paraId="09D250F1" w14:textId="77777777" w:rsidR="005D61FB" w:rsidRDefault="00947834">
            <w:pPr>
              <w:pStyle w:val="TableParagraph"/>
              <w:spacing w:line="153" w:lineRule="exact"/>
              <w:ind w:right="56"/>
              <w:jc w:val="right"/>
              <w:rPr>
                <w:sz w:val="16"/>
              </w:rPr>
            </w:pPr>
            <w:r>
              <w:rPr>
                <w:spacing w:val="-2"/>
                <w:sz w:val="16"/>
              </w:rPr>
              <w:t>(1,164.92)</w:t>
            </w:r>
          </w:p>
        </w:tc>
        <w:tc>
          <w:tcPr>
            <w:tcW w:w="893" w:type="dxa"/>
          </w:tcPr>
          <w:p w14:paraId="6477E91E" w14:textId="77777777" w:rsidR="005D61FB" w:rsidRDefault="00947834">
            <w:pPr>
              <w:pStyle w:val="TableParagraph"/>
              <w:spacing w:line="153" w:lineRule="exact"/>
              <w:ind w:right="123"/>
              <w:jc w:val="right"/>
              <w:rPr>
                <w:sz w:val="16"/>
              </w:rPr>
            </w:pPr>
            <w:r>
              <w:rPr>
                <w:spacing w:val="-2"/>
                <w:sz w:val="16"/>
              </w:rPr>
              <w:t>332.98</w:t>
            </w:r>
          </w:p>
        </w:tc>
      </w:tr>
      <w:tr w:rsidR="005D61FB" w14:paraId="7B79F7C5" w14:textId="77777777">
        <w:trPr>
          <w:trHeight w:val="172"/>
        </w:trPr>
        <w:tc>
          <w:tcPr>
            <w:tcW w:w="5868" w:type="dxa"/>
            <w:gridSpan w:val="2"/>
          </w:tcPr>
          <w:p w14:paraId="46041290" w14:textId="77777777" w:rsidR="005D61FB" w:rsidRDefault="00947834">
            <w:pPr>
              <w:pStyle w:val="TableParagraph"/>
              <w:tabs>
                <w:tab w:val="left" w:pos="1993"/>
              </w:tabs>
              <w:spacing w:line="153" w:lineRule="exact"/>
              <w:ind w:left="50"/>
              <w:rPr>
                <w:sz w:val="16"/>
              </w:rPr>
            </w:pPr>
            <w:r>
              <w:rPr>
                <w:spacing w:val="-2"/>
                <w:sz w:val="16"/>
              </w:rPr>
              <w:t>101-000-626.00</w:t>
            </w:r>
            <w:r>
              <w:rPr>
                <w:sz w:val="16"/>
              </w:rPr>
              <w:tab/>
              <w:t>PASSPORT</w:t>
            </w:r>
            <w:r>
              <w:rPr>
                <w:spacing w:val="-10"/>
                <w:sz w:val="16"/>
              </w:rPr>
              <w:t xml:space="preserve"> </w:t>
            </w:r>
            <w:r>
              <w:rPr>
                <w:sz w:val="16"/>
              </w:rPr>
              <w:t>FEE/FIRE</w:t>
            </w:r>
            <w:r>
              <w:rPr>
                <w:spacing w:val="-8"/>
                <w:sz w:val="16"/>
              </w:rPr>
              <w:t xml:space="preserve"> </w:t>
            </w:r>
            <w:r>
              <w:rPr>
                <w:spacing w:val="-2"/>
                <w:sz w:val="16"/>
              </w:rPr>
              <w:t>REPORTS</w:t>
            </w:r>
          </w:p>
        </w:tc>
        <w:tc>
          <w:tcPr>
            <w:tcW w:w="2088" w:type="dxa"/>
          </w:tcPr>
          <w:p w14:paraId="2548EEA3" w14:textId="77777777" w:rsidR="005D61FB" w:rsidRDefault="00947834">
            <w:pPr>
              <w:pStyle w:val="TableParagraph"/>
              <w:spacing w:line="153" w:lineRule="exact"/>
              <w:ind w:right="152"/>
              <w:jc w:val="right"/>
              <w:rPr>
                <w:sz w:val="16"/>
              </w:rPr>
            </w:pPr>
            <w:r>
              <w:rPr>
                <w:spacing w:val="-2"/>
                <w:sz w:val="16"/>
              </w:rPr>
              <w:t>10,000.00</w:t>
            </w:r>
          </w:p>
        </w:tc>
        <w:tc>
          <w:tcPr>
            <w:tcW w:w="2088" w:type="dxa"/>
          </w:tcPr>
          <w:p w14:paraId="79F7B243" w14:textId="77777777" w:rsidR="005D61FB" w:rsidRDefault="00947834">
            <w:pPr>
              <w:pStyle w:val="TableParagraph"/>
              <w:spacing w:line="153" w:lineRule="exact"/>
              <w:ind w:right="152"/>
              <w:jc w:val="right"/>
              <w:rPr>
                <w:sz w:val="16"/>
              </w:rPr>
            </w:pPr>
            <w:r>
              <w:rPr>
                <w:spacing w:val="-2"/>
                <w:sz w:val="16"/>
              </w:rPr>
              <w:t>10,000.00</w:t>
            </w:r>
          </w:p>
        </w:tc>
        <w:tc>
          <w:tcPr>
            <w:tcW w:w="2088" w:type="dxa"/>
          </w:tcPr>
          <w:p w14:paraId="2E7EA662"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4BC1C2C3" w14:textId="77777777" w:rsidR="005D61FB" w:rsidRDefault="00947834">
            <w:pPr>
              <w:pStyle w:val="TableParagraph"/>
              <w:spacing w:line="153" w:lineRule="exact"/>
              <w:ind w:right="152"/>
              <w:jc w:val="right"/>
              <w:rPr>
                <w:sz w:val="16"/>
              </w:rPr>
            </w:pPr>
            <w:r>
              <w:rPr>
                <w:spacing w:val="-2"/>
                <w:sz w:val="16"/>
              </w:rPr>
              <w:t>10,000.00</w:t>
            </w:r>
          </w:p>
        </w:tc>
        <w:tc>
          <w:tcPr>
            <w:tcW w:w="893" w:type="dxa"/>
          </w:tcPr>
          <w:p w14:paraId="63597F6A" w14:textId="77777777" w:rsidR="005D61FB" w:rsidRDefault="00947834">
            <w:pPr>
              <w:pStyle w:val="TableParagraph"/>
              <w:spacing w:line="153" w:lineRule="exact"/>
              <w:ind w:right="123"/>
              <w:jc w:val="right"/>
              <w:rPr>
                <w:sz w:val="16"/>
              </w:rPr>
            </w:pPr>
            <w:r>
              <w:rPr>
                <w:spacing w:val="-4"/>
                <w:sz w:val="16"/>
              </w:rPr>
              <w:t>0.00</w:t>
            </w:r>
          </w:p>
        </w:tc>
      </w:tr>
      <w:tr w:rsidR="005D61FB" w14:paraId="08989588" w14:textId="77777777">
        <w:trPr>
          <w:trHeight w:val="172"/>
        </w:trPr>
        <w:tc>
          <w:tcPr>
            <w:tcW w:w="5868" w:type="dxa"/>
            <w:gridSpan w:val="2"/>
          </w:tcPr>
          <w:p w14:paraId="112340D9" w14:textId="77777777" w:rsidR="005D61FB" w:rsidRDefault="00947834">
            <w:pPr>
              <w:pStyle w:val="TableParagraph"/>
              <w:tabs>
                <w:tab w:val="left" w:pos="1993"/>
              </w:tabs>
              <w:spacing w:line="153" w:lineRule="exact"/>
              <w:ind w:left="50"/>
              <w:rPr>
                <w:sz w:val="16"/>
              </w:rPr>
            </w:pPr>
            <w:r>
              <w:rPr>
                <w:spacing w:val="-2"/>
                <w:sz w:val="16"/>
              </w:rPr>
              <w:t>101-000-626.01</w:t>
            </w:r>
            <w:r>
              <w:rPr>
                <w:sz w:val="16"/>
              </w:rPr>
              <w:tab/>
              <w:t>COPY</w:t>
            </w:r>
            <w:r>
              <w:rPr>
                <w:spacing w:val="-11"/>
                <w:sz w:val="16"/>
              </w:rPr>
              <w:t xml:space="preserve"> </w:t>
            </w:r>
            <w:r>
              <w:rPr>
                <w:sz w:val="16"/>
              </w:rPr>
              <w:t>FEES-</w:t>
            </w:r>
            <w:r>
              <w:rPr>
                <w:spacing w:val="-2"/>
                <w:sz w:val="16"/>
              </w:rPr>
              <w:t>COMPUTER</w:t>
            </w:r>
          </w:p>
        </w:tc>
        <w:tc>
          <w:tcPr>
            <w:tcW w:w="2088" w:type="dxa"/>
          </w:tcPr>
          <w:p w14:paraId="107B771D" w14:textId="77777777" w:rsidR="005D61FB" w:rsidRDefault="00947834">
            <w:pPr>
              <w:pStyle w:val="TableParagraph"/>
              <w:spacing w:line="153" w:lineRule="exact"/>
              <w:ind w:right="152"/>
              <w:jc w:val="right"/>
              <w:rPr>
                <w:sz w:val="16"/>
              </w:rPr>
            </w:pPr>
            <w:r>
              <w:rPr>
                <w:spacing w:val="-2"/>
                <w:sz w:val="16"/>
              </w:rPr>
              <w:t>25.00</w:t>
            </w:r>
          </w:p>
        </w:tc>
        <w:tc>
          <w:tcPr>
            <w:tcW w:w="2088" w:type="dxa"/>
          </w:tcPr>
          <w:p w14:paraId="6B954270" w14:textId="77777777" w:rsidR="005D61FB" w:rsidRDefault="00947834">
            <w:pPr>
              <w:pStyle w:val="TableParagraph"/>
              <w:spacing w:line="153" w:lineRule="exact"/>
              <w:ind w:right="152"/>
              <w:jc w:val="right"/>
              <w:rPr>
                <w:sz w:val="16"/>
              </w:rPr>
            </w:pPr>
            <w:r>
              <w:rPr>
                <w:spacing w:val="-2"/>
                <w:sz w:val="16"/>
              </w:rPr>
              <w:t>25.00</w:t>
            </w:r>
          </w:p>
        </w:tc>
        <w:tc>
          <w:tcPr>
            <w:tcW w:w="2088" w:type="dxa"/>
          </w:tcPr>
          <w:p w14:paraId="5822B7A6"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46EC49F9" w14:textId="77777777" w:rsidR="005D61FB" w:rsidRDefault="00947834">
            <w:pPr>
              <w:pStyle w:val="TableParagraph"/>
              <w:spacing w:line="153" w:lineRule="exact"/>
              <w:ind w:right="152"/>
              <w:jc w:val="right"/>
              <w:rPr>
                <w:sz w:val="16"/>
              </w:rPr>
            </w:pPr>
            <w:r>
              <w:rPr>
                <w:spacing w:val="-2"/>
                <w:sz w:val="16"/>
              </w:rPr>
              <w:t>25.00</w:t>
            </w:r>
          </w:p>
        </w:tc>
        <w:tc>
          <w:tcPr>
            <w:tcW w:w="893" w:type="dxa"/>
          </w:tcPr>
          <w:p w14:paraId="71DEBA28" w14:textId="77777777" w:rsidR="005D61FB" w:rsidRDefault="00947834">
            <w:pPr>
              <w:pStyle w:val="TableParagraph"/>
              <w:spacing w:line="153" w:lineRule="exact"/>
              <w:ind w:right="123"/>
              <w:jc w:val="right"/>
              <w:rPr>
                <w:sz w:val="16"/>
              </w:rPr>
            </w:pPr>
            <w:r>
              <w:rPr>
                <w:spacing w:val="-4"/>
                <w:sz w:val="16"/>
              </w:rPr>
              <w:t>0.00</w:t>
            </w:r>
          </w:p>
        </w:tc>
      </w:tr>
      <w:tr w:rsidR="005D61FB" w14:paraId="5F6A5C43" w14:textId="77777777">
        <w:trPr>
          <w:trHeight w:val="172"/>
        </w:trPr>
        <w:tc>
          <w:tcPr>
            <w:tcW w:w="5868" w:type="dxa"/>
            <w:gridSpan w:val="2"/>
          </w:tcPr>
          <w:p w14:paraId="60AD45C4" w14:textId="77777777" w:rsidR="005D61FB" w:rsidRDefault="00947834">
            <w:pPr>
              <w:pStyle w:val="TableParagraph"/>
              <w:tabs>
                <w:tab w:val="left" w:pos="1993"/>
              </w:tabs>
              <w:spacing w:line="153" w:lineRule="exact"/>
              <w:ind w:left="50"/>
              <w:rPr>
                <w:sz w:val="16"/>
              </w:rPr>
            </w:pPr>
            <w:r>
              <w:rPr>
                <w:spacing w:val="-2"/>
                <w:sz w:val="16"/>
              </w:rPr>
              <w:t>101-000-629.00</w:t>
            </w:r>
            <w:r>
              <w:rPr>
                <w:sz w:val="16"/>
              </w:rPr>
              <w:tab/>
              <w:t>TOWNSHIP</w:t>
            </w:r>
            <w:r>
              <w:rPr>
                <w:spacing w:val="-10"/>
                <w:sz w:val="16"/>
              </w:rPr>
              <w:t xml:space="preserve"> </w:t>
            </w:r>
            <w:r>
              <w:rPr>
                <w:spacing w:val="-2"/>
                <w:sz w:val="16"/>
              </w:rPr>
              <w:t>SERVICE</w:t>
            </w:r>
          </w:p>
        </w:tc>
        <w:tc>
          <w:tcPr>
            <w:tcW w:w="2088" w:type="dxa"/>
          </w:tcPr>
          <w:p w14:paraId="725A555B" w14:textId="77777777" w:rsidR="005D61FB" w:rsidRDefault="00947834">
            <w:pPr>
              <w:pStyle w:val="TableParagraph"/>
              <w:spacing w:line="153" w:lineRule="exact"/>
              <w:ind w:right="152"/>
              <w:jc w:val="right"/>
              <w:rPr>
                <w:sz w:val="16"/>
              </w:rPr>
            </w:pPr>
            <w:r>
              <w:rPr>
                <w:spacing w:val="-2"/>
                <w:sz w:val="16"/>
              </w:rPr>
              <w:t>2,500.00</w:t>
            </w:r>
          </w:p>
        </w:tc>
        <w:tc>
          <w:tcPr>
            <w:tcW w:w="2088" w:type="dxa"/>
          </w:tcPr>
          <w:p w14:paraId="0E896625" w14:textId="77777777" w:rsidR="005D61FB" w:rsidRDefault="00947834">
            <w:pPr>
              <w:pStyle w:val="TableParagraph"/>
              <w:spacing w:line="153" w:lineRule="exact"/>
              <w:ind w:right="152"/>
              <w:jc w:val="right"/>
              <w:rPr>
                <w:sz w:val="16"/>
              </w:rPr>
            </w:pPr>
            <w:r>
              <w:rPr>
                <w:spacing w:val="-2"/>
                <w:sz w:val="16"/>
              </w:rPr>
              <w:t>2,500.00</w:t>
            </w:r>
          </w:p>
        </w:tc>
        <w:tc>
          <w:tcPr>
            <w:tcW w:w="2088" w:type="dxa"/>
          </w:tcPr>
          <w:p w14:paraId="48204413" w14:textId="77777777" w:rsidR="005D61FB" w:rsidRDefault="00947834">
            <w:pPr>
              <w:pStyle w:val="TableParagraph"/>
              <w:spacing w:line="153" w:lineRule="exact"/>
              <w:ind w:right="152"/>
              <w:jc w:val="right"/>
              <w:rPr>
                <w:sz w:val="16"/>
              </w:rPr>
            </w:pPr>
            <w:r>
              <w:rPr>
                <w:color w:val="0000FF"/>
                <w:spacing w:val="-2"/>
                <w:sz w:val="16"/>
              </w:rPr>
              <w:t>2,367.94</w:t>
            </w:r>
          </w:p>
        </w:tc>
        <w:tc>
          <w:tcPr>
            <w:tcW w:w="2088" w:type="dxa"/>
          </w:tcPr>
          <w:p w14:paraId="18E0744E" w14:textId="77777777" w:rsidR="005D61FB" w:rsidRDefault="00947834">
            <w:pPr>
              <w:pStyle w:val="TableParagraph"/>
              <w:spacing w:line="153" w:lineRule="exact"/>
              <w:ind w:right="152"/>
              <w:jc w:val="right"/>
              <w:rPr>
                <w:sz w:val="16"/>
              </w:rPr>
            </w:pPr>
            <w:r>
              <w:rPr>
                <w:spacing w:val="-2"/>
                <w:sz w:val="16"/>
              </w:rPr>
              <w:t>132.06</w:t>
            </w:r>
          </w:p>
        </w:tc>
        <w:tc>
          <w:tcPr>
            <w:tcW w:w="893" w:type="dxa"/>
          </w:tcPr>
          <w:p w14:paraId="75DAA149" w14:textId="77777777" w:rsidR="005D61FB" w:rsidRDefault="00947834">
            <w:pPr>
              <w:pStyle w:val="TableParagraph"/>
              <w:spacing w:line="153" w:lineRule="exact"/>
              <w:ind w:right="123"/>
              <w:jc w:val="right"/>
              <w:rPr>
                <w:sz w:val="16"/>
              </w:rPr>
            </w:pPr>
            <w:r>
              <w:rPr>
                <w:spacing w:val="-2"/>
                <w:sz w:val="16"/>
              </w:rPr>
              <w:t>94.72</w:t>
            </w:r>
          </w:p>
        </w:tc>
      </w:tr>
      <w:tr w:rsidR="005D61FB" w14:paraId="2B38B203" w14:textId="77777777">
        <w:trPr>
          <w:trHeight w:val="172"/>
        </w:trPr>
        <w:tc>
          <w:tcPr>
            <w:tcW w:w="5868" w:type="dxa"/>
            <w:gridSpan w:val="2"/>
          </w:tcPr>
          <w:p w14:paraId="0E62622A" w14:textId="77777777" w:rsidR="005D61FB" w:rsidRDefault="00947834">
            <w:pPr>
              <w:pStyle w:val="TableParagraph"/>
              <w:tabs>
                <w:tab w:val="left" w:pos="1993"/>
              </w:tabs>
              <w:spacing w:line="153" w:lineRule="exact"/>
              <w:ind w:left="50"/>
              <w:rPr>
                <w:sz w:val="16"/>
              </w:rPr>
            </w:pPr>
            <w:r>
              <w:rPr>
                <w:spacing w:val="-2"/>
                <w:sz w:val="16"/>
              </w:rPr>
              <w:t>101-000-629.01</w:t>
            </w:r>
            <w:r>
              <w:rPr>
                <w:sz w:val="16"/>
              </w:rPr>
              <w:tab/>
              <w:t>TWP</w:t>
            </w:r>
            <w:r>
              <w:rPr>
                <w:spacing w:val="-14"/>
                <w:sz w:val="16"/>
              </w:rPr>
              <w:t xml:space="preserve"> </w:t>
            </w:r>
            <w:r>
              <w:rPr>
                <w:sz w:val="16"/>
              </w:rPr>
              <w:t>CLEAN-UP/MOWING/DEMO</w:t>
            </w:r>
            <w:r>
              <w:rPr>
                <w:spacing w:val="-11"/>
                <w:sz w:val="16"/>
              </w:rPr>
              <w:t xml:space="preserve"> </w:t>
            </w:r>
            <w:r>
              <w:rPr>
                <w:spacing w:val="-4"/>
                <w:sz w:val="16"/>
              </w:rPr>
              <w:t>SRVC</w:t>
            </w:r>
          </w:p>
        </w:tc>
        <w:tc>
          <w:tcPr>
            <w:tcW w:w="2088" w:type="dxa"/>
          </w:tcPr>
          <w:p w14:paraId="6F5CA758"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508CBCC0"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4231ED3D" w14:textId="77777777" w:rsidR="005D61FB" w:rsidRDefault="00947834">
            <w:pPr>
              <w:pStyle w:val="TableParagraph"/>
              <w:spacing w:line="153" w:lineRule="exact"/>
              <w:ind w:right="152"/>
              <w:jc w:val="right"/>
              <w:rPr>
                <w:sz w:val="16"/>
              </w:rPr>
            </w:pPr>
            <w:r>
              <w:rPr>
                <w:color w:val="0000FF"/>
                <w:spacing w:val="-2"/>
                <w:sz w:val="16"/>
              </w:rPr>
              <w:t>4,978.80</w:t>
            </w:r>
          </w:p>
        </w:tc>
        <w:tc>
          <w:tcPr>
            <w:tcW w:w="2088" w:type="dxa"/>
          </w:tcPr>
          <w:p w14:paraId="10670EAF" w14:textId="77777777" w:rsidR="005D61FB" w:rsidRDefault="00947834">
            <w:pPr>
              <w:pStyle w:val="TableParagraph"/>
              <w:spacing w:line="153" w:lineRule="exact"/>
              <w:ind w:right="152"/>
              <w:jc w:val="right"/>
              <w:rPr>
                <w:sz w:val="16"/>
              </w:rPr>
            </w:pPr>
            <w:r>
              <w:rPr>
                <w:spacing w:val="-2"/>
                <w:sz w:val="16"/>
              </w:rPr>
              <w:t>10,021.20</w:t>
            </w:r>
          </w:p>
        </w:tc>
        <w:tc>
          <w:tcPr>
            <w:tcW w:w="893" w:type="dxa"/>
          </w:tcPr>
          <w:p w14:paraId="5CAB1B07" w14:textId="77777777" w:rsidR="005D61FB" w:rsidRDefault="00947834">
            <w:pPr>
              <w:pStyle w:val="TableParagraph"/>
              <w:spacing w:line="153" w:lineRule="exact"/>
              <w:ind w:right="123"/>
              <w:jc w:val="right"/>
              <w:rPr>
                <w:sz w:val="16"/>
              </w:rPr>
            </w:pPr>
            <w:r>
              <w:rPr>
                <w:spacing w:val="-2"/>
                <w:sz w:val="16"/>
              </w:rPr>
              <w:t>33.19</w:t>
            </w:r>
          </w:p>
        </w:tc>
      </w:tr>
      <w:tr w:rsidR="005D61FB" w14:paraId="0861A127" w14:textId="77777777">
        <w:trPr>
          <w:trHeight w:val="172"/>
        </w:trPr>
        <w:tc>
          <w:tcPr>
            <w:tcW w:w="5868" w:type="dxa"/>
            <w:gridSpan w:val="2"/>
          </w:tcPr>
          <w:p w14:paraId="3911E818" w14:textId="77777777" w:rsidR="005D61FB" w:rsidRDefault="00947834">
            <w:pPr>
              <w:pStyle w:val="TableParagraph"/>
              <w:tabs>
                <w:tab w:val="left" w:pos="1993"/>
              </w:tabs>
              <w:spacing w:line="153" w:lineRule="exact"/>
              <w:ind w:left="50"/>
              <w:rPr>
                <w:sz w:val="16"/>
              </w:rPr>
            </w:pPr>
            <w:r>
              <w:rPr>
                <w:spacing w:val="-2"/>
                <w:sz w:val="16"/>
              </w:rPr>
              <w:t>101-000-630.00</w:t>
            </w:r>
            <w:r>
              <w:rPr>
                <w:sz w:val="16"/>
              </w:rPr>
              <w:tab/>
              <w:t>LEASE</w:t>
            </w:r>
            <w:r>
              <w:rPr>
                <w:spacing w:val="-5"/>
                <w:sz w:val="16"/>
              </w:rPr>
              <w:t xml:space="preserve"> </w:t>
            </w:r>
            <w:r>
              <w:rPr>
                <w:spacing w:val="-2"/>
                <w:sz w:val="16"/>
              </w:rPr>
              <w:t>PAYMENTS</w:t>
            </w:r>
          </w:p>
        </w:tc>
        <w:tc>
          <w:tcPr>
            <w:tcW w:w="2088" w:type="dxa"/>
          </w:tcPr>
          <w:p w14:paraId="7F01B3BC" w14:textId="77777777" w:rsidR="005D61FB" w:rsidRDefault="00947834">
            <w:pPr>
              <w:pStyle w:val="TableParagraph"/>
              <w:spacing w:line="153" w:lineRule="exact"/>
              <w:ind w:right="152"/>
              <w:jc w:val="right"/>
              <w:rPr>
                <w:sz w:val="16"/>
              </w:rPr>
            </w:pPr>
            <w:r>
              <w:rPr>
                <w:spacing w:val="-2"/>
                <w:sz w:val="16"/>
              </w:rPr>
              <w:t>35,500.00</w:t>
            </w:r>
          </w:p>
        </w:tc>
        <w:tc>
          <w:tcPr>
            <w:tcW w:w="2088" w:type="dxa"/>
          </w:tcPr>
          <w:p w14:paraId="7F593D63" w14:textId="77777777" w:rsidR="005D61FB" w:rsidRDefault="00947834">
            <w:pPr>
              <w:pStyle w:val="TableParagraph"/>
              <w:spacing w:line="153" w:lineRule="exact"/>
              <w:ind w:right="152"/>
              <w:jc w:val="right"/>
              <w:rPr>
                <w:sz w:val="16"/>
              </w:rPr>
            </w:pPr>
            <w:r>
              <w:rPr>
                <w:spacing w:val="-2"/>
                <w:sz w:val="16"/>
              </w:rPr>
              <w:t>35,500.00</w:t>
            </w:r>
          </w:p>
        </w:tc>
        <w:tc>
          <w:tcPr>
            <w:tcW w:w="2088" w:type="dxa"/>
          </w:tcPr>
          <w:p w14:paraId="1D94F62E" w14:textId="77777777" w:rsidR="005D61FB" w:rsidRDefault="00947834">
            <w:pPr>
              <w:pStyle w:val="TableParagraph"/>
              <w:spacing w:line="153" w:lineRule="exact"/>
              <w:ind w:right="152"/>
              <w:jc w:val="right"/>
              <w:rPr>
                <w:sz w:val="16"/>
              </w:rPr>
            </w:pPr>
            <w:r>
              <w:rPr>
                <w:color w:val="0000FF"/>
                <w:spacing w:val="-2"/>
                <w:sz w:val="16"/>
              </w:rPr>
              <w:t>36,409.31</w:t>
            </w:r>
          </w:p>
        </w:tc>
        <w:tc>
          <w:tcPr>
            <w:tcW w:w="2088" w:type="dxa"/>
          </w:tcPr>
          <w:p w14:paraId="76B4F5E2" w14:textId="77777777" w:rsidR="005D61FB" w:rsidRDefault="00947834">
            <w:pPr>
              <w:pStyle w:val="TableParagraph"/>
              <w:spacing w:line="153" w:lineRule="exact"/>
              <w:ind w:right="56"/>
              <w:jc w:val="right"/>
              <w:rPr>
                <w:sz w:val="16"/>
              </w:rPr>
            </w:pPr>
            <w:r>
              <w:rPr>
                <w:spacing w:val="-2"/>
                <w:sz w:val="16"/>
              </w:rPr>
              <w:t>(909.31)</w:t>
            </w:r>
          </w:p>
        </w:tc>
        <w:tc>
          <w:tcPr>
            <w:tcW w:w="893" w:type="dxa"/>
          </w:tcPr>
          <w:p w14:paraId="1749E1A1" w14:textId="77777777" w:rsidR="005D61FB" w:rsidRDefault="00947834">
            <w:pPr>
              <w:pStyle w:val="TableParagraph"/>
              <w:spacing w:line="153" w:lineRule="exact"/>
              <w:ind w:right="123"/>
              <w:jc w:val="right"/>
              <w:rPr>
                <w:sz w:val="16"/>
              </w:rPr>
            </w:pPr>
            <w:r>
              <w:rPr>
                <w:spacing w:val="-2"/>
                <w:sz w:val="16"/>
              </w:rPr>
              <w:t>102.56</w:t>
            </w:r>
          </w:p>
        </w:tc>
      </w:tr>
      <w:tr w:rsidR="005D61FB" w14:paraId="05673210" w14:textId="77777777">
        <w:trPr>
          <w:trHeight w:val="172"/>
        </w:trPr>
        <w:tc>
          <w:tcPr>
            <w:tcW w:w="5868" w:type="dxa"/>
            <w:gridSpan w:val="2"/>
          </w:tcPr>
          <w:p w14:paraId="24700978" w14:textId="77777777" w:rsidR="005D61FB" w:rsidRDefault="00947834">
            <w:pPr>
              <w:pStyle w:val="TableParagraph"/>
              <w:tabs>
                <w:tab w:val="left" w:pos="1993"/>
              </w:tabs>
              <w:spacing w:line="153" w:lineRule="exact"/>
              <w:ind w:left="50"/>
              <w:rPr>
                <w:sz w:val="16"/>
              </w:rPr>
            </w:pPr>
            <w:r>
              <w:rPr>
                <w:spacing w:val="-2"/>
                <w:sz w:val="16"/>
              </w:rPr>
              <w:t>101-000-633.00</w:t>
            </w:r>
            <w:r>
              <w:rPr>
                <w:sz w:val="16"/>
              </w:rPr>
              <w:tab/>
              <w:t>MONUMENT</w:t>
            </w:r>
            <w:r>
              <w:rPr>
                <w:spacing w:val="-10"/>
                <w:sz w:val="16"/>
              </w:rPr>
              <w:t xml:space="preserve"> </w:t>
            </w:r>
            <w:r>
              <w:rPr>
                <w:spacing w:val="-2"/>
                <w:sz w:val="16"/>
              </w:rPr>
              <w:t>INSTALLATION</w:t>
            </w:r>
          </w:p>
        </w:tc>
        <w:tc>
          <w:tcPr>
            <w:tcW w:w="2088" w:type="dxa"/>
          </w:tcPr>
          <w:p w14:paraId="79281230"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114EB43A"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1364C10E" w14:textId="77777777" w:rsidR="005D61FB" w:rsidRDefault="00947834">
            <w:pPr>
              <w:pStyle w:val="TableParagraph"/>
              <w:spacing w:line="153" w:lineRule="exact"/>
              <w:ind w:right="152"/>
              <w:jc w:val="right"/>
              <w:rPr>
                <w:sz w:val="16"/>
              </w:rPr>
            </w:pPr>
            <w:r>
              <w:rPr>
                <w:color w:val="0000FF"/>
                <w:spacing w:val="-2"/>
                <w:sz w:val="16"/>
              </w:rPr>
              <w:t>3,800.00</w:t>
            </w:r>
          </w:p>
        </w:tc>
        <w:tc>
          <w:tcPr>
            <w:tcW w:w="2088" w:type="dxa"/>
          </w:tcPr>
          <w:p w14:paraId="1B4F0177" w14:textId="77777777" w:rsidR="005D61FB" w:rsidRDefault="00947834">
            <w:pPr>
              <w:pStyle w:val="TableParagraph"/>
              <w:spacing w:line="153" w:lineRule="exact"/>
              <w:ind w:right="56"/>
              <w:jc w:val="right"/>
              <w:rPr>
                <w:sz w:val="16"/>
              </w:rPr>
            </w:pPr>
            <w:r>
              <w:rPr>
                <w:spacing w:val="-2"/>
                <w:sz w:val="16"/>
              </w:rPr>
              <w:t>(2,800.00)</w:t>
            </w:r>
          </w:p>
        </w:tc>
        <w:tc>
          <w:tcPr>
            <w:tcW w:w="893" w:type="dxa"/>
          </w:tcPr>
          <w:p w14:paraId="40F801BB" w14:textId="77777777" w:rsidR="005D61FB" w:rsidRDefault="00947834">
            <w:pPr>
              <w:pStyle w:val="TableParagraph"/>
              <w:spacing w:line="153" w:lineRule="exact"/>
              <w:ind w:right="123"/>
              <w:jc w:val="right"/>
              <w:rPr>
                <w:sz w:val="16"/>
              </w:rPr>
            </w:pPr>
            <w:r>
              <w:rPr>
                <w:spacing w:val="-2"/>
                <w:sz w:val="16"/>
              </w:rPr>
              <w:t>380.00</w:t>
            </w:r>
          </w:p>
        </w:tc>
      </w:tr>
      <w:tr w:rsidR="005D61FB" w14:paraId="526A8B84" w14:textId="77777777">
        <w:trPr>
          <w:trHeight w:val="172"/>
        </w:trPr>
        <w:tc>
          <w:tcPr>
            <w:tcW w:w="5868" w:type="dxa"/>
            <w:gridSpan w:val="2"/>
          </w:tcPr>
          <w:p w14:paraId="62F83C18" w14:textId="77777777" w:rsidR="005D61FB" w:rsidRDefault="00947834">
            <w:pPr>
              <w:pStyle w:val="TableParagraph"/>
              <w:tabs>
                <w:tab w:val="left" w:pos="1993"/>
              </w:tabs>
              <w:spacing w:line="153" w:lineRule="exact"/>
              <w:ind w:left="50"/>
              <w:rPr>
                <w:sz w:val="16"/>
              </w:rPr>
            </w:pPr>
            <w:r>
              <w:rPr>
                <w:spacing w:val="-2"/>
                <w:sz w:val="16"/>
              </w:rPr>
              <w:t>101-000-634.00</w:t>
            </w:r>
            <w:r>
              <w:rPr>
                <w:sz w:val="16"/>
              </w:rPr>
              <w:tab/>
              <w:t>INTERNMENT</w:t>
            </w:r>
            <w:r>
              <w:rPr>
                <w:spacing w:val="-12"/>
                <w:sz w:val="16"/>
              </w:rPr>
              <w:t xml:space="preserve"> </w:t>
            </w:r>
            <w:r>
              <w:rPr>
                <w:spacing w:val="-4"/>
                <w:sz w:val="16"/>
              </w:rPr>
              <w:t>FEES</w:t>
            </w:r>
          </w:p>
        </w:tc>
        <w:tc>
          <w:tcPr>
            <w:tcW w:w="2088" w:type="dxa"/>
          </w:tcPr>
          <w:p w14:paraId="68264BF8" w14:textId="77777777" w:rsidR="005D61FB" w:rsidRDefault="00947834">
            <w:pPr>
              <w:pStyle w:val="TableParagraph"/>
              <w:spacing w:line="153" w:lineRule="exact"/>
              <w:ind w:right="152"/>
              <w:jc w:val="right"/>
              <w:rPr>
                <w:sz w:val="16"/>
              </w:rPr>
            </w:pPr>
            <w:r>
              <w:rPr>
                <w:spacing w:val="-2"/>
                <w:sz w:val="16"/>
              </w:rPr>
              <w:t>7,500.00</w:t>
            </w:r>
          </w:p>
        </w:tc>
        <w:tc>
          <w:tcPr>
            <w:tcW w:w="2088" w:type="dxa"/>
          </w:tcPr>
          <w:p w14:paraId="203D4E79" w14:textId="77777777" w:rsidR="005D61FB" w:rsidRDefault="00947834">
            <w:pPr>
              <w:pStyle w:val="TableParagraph"/>
              <w:spacing w:line="153" w:lineRule="exact"/>
              <w:ind w:right="152"/>
              <w:jc w:val="right"/>
              <w:rPr>
                <w:sz w:val="16"/>
              </w:rPr>
            </w:pPr>
            <w:r>
              <w:rPr>
                <w:spacing w:val="-2"/>
                <w:sz w:val="16"/>
              </w:rPr>
              <w:t>7,500.00</w:t>
            </w:r>
          </w:p>
        </w:tc>
        <w:tc>
          <w:tcPr>
            <w:tcW w:w="2088" w:type="dxa"/>
          </w:tcPr>
          <w:p w14:paraId="6AF84894" w14:textId="77777777" w:rsidR="005D61FB" w:rsidRDefault="00947834">
            <w:pPr>
              <w:pStyle w:val="TableParagraph"/>
              <w:spacing w:line="153" w:lineRule="exact"/>
              <w:ind w:right="152"/>
              <w:jc w:val="right"/>
              <w:rPr>
                <w:sz w:val="16"/>
              </w:rPr>
            </w:pPr>
            <w:r>
              <w:rPr>
                <w:color w:val="0000FF"/>
                <w:spacing w:val="-2"/>
                <w:sz w:val="16"/>
              </w:rPr>
              <w:t>10,900.00</w:t>
            </w:r>
          </w:p>
        </w:tc>
        <w:tc>
          <w:tcPr>
            <w:tcW w:w="2088" w:type="dxa"/>
          </w:tcPr>
          <w:p w14:paraId="520540B0" w14:textId="77777777" w:rsidR="005D61FB" w:rsidRDefault="00947834">
            <w:pPr>
              <w:pStyle w:val="TableParagraph"/>
              <w:spacing w:line="153" w:lineRule="exact"/>
              <w:ind w:right="56"/>
              <w:jc w:val="right"/>
              <w:rPr>
                <w:sz w:val="16"/>
              </w:rPr>
            </w:pPr>
            <w:r>
              <w:rPr>
                <w:spacing w:val="-2"/>
                <w:sz w:val="16"/>
              </w:rPr>
              <w:t>(3,400.00)</w:t>
            </w:r>
          </w:p>
        </w:tc>
        <w:tc>
          <w:tcPr>
            <w:tcW w:w="893" w:type="dxa"/>
          </w:tcPr>
          <w:p w14:paraId="2E8F8192" w14:textId="77777777" w:rsidR="005D61FB" w:rsidRDefault="00947834">
            <w:pPr>
              <w:pStyle w:val="TableParagraph"/>
              <w:spacing w:line="153" w:lineRule="exact"/>
              <w:ind w:right="123"/>
              <w:jc w:val="right"/>
              <w:rPr>
                <w:sz w:val="16"/>
              </w:rPr>
            </w:pPr>
            <w:r>
              <w:rPr>
                <w:spacing w:val="-2"/>
                <w:sz w:val="16"/>
              </w:rPr>
              <w:t>145.33</w:t>
            </w:r>
          </w:p>
        </w:tc>
      </w:tr>
      <w:tr w:rsidR="005D61FB" w14:paraId="19F29D8E" w14:textId="77777777">
        <w:trPr>
          <w:trHeight w:val="172"/>
        </w:trPr>
        <w:tc>
          <w:tcPr>
            <w:tcW w:w="5868" w:type="dxa"/>
            <w:gridSpan w:val="2"/>
          </w:tcPr>
          <w:p w14:paraId="5C7719BF" w14:textId="77777777" w:rsidR="005D61FB" w:rsidRDefault="00947834">
            <w:pPr>
              <w:pStyle w:val="TableParagraph"/>
              <w:tabs>
                <w:tab w:val="left" w:pos="1993"/>
              </w:tabs>
              <w:spacing w:line="153" w:lineRule="exact"/>
              <w:ind w:left="50"/>
              <w:rPr>
                <w:sz w:val="16"/>
              </w:rPr>
            </w:pPr>
            <w:r>
              <w:rPr>
                <w:spacing w:val="-2"/>
                <w:sz w:val="16"/>
              </w:rPr>
              <w:t>101-000-643.00</w:t>
            </w:r>
            <w:r>
              <w:rPr>
                <w:sz w:val="16"/>
              </w:rPr>
              <w:tab/>
              <w:t>SALE</w:t>
            </w:r>
            <w:r>
              <w:rPr>
                <w:spacing w:val="-8"/>
                <w:sz w:val="16"/>
              </w:rPr>
              <w:t xml:space="preserve"> </w:t>
            </w:r>
            <w:r>
              <w:rPr>
                <w:sz w:val="16"/>
              </w:rPr>
              <w:t>OF</w:t>
            </w:r>
            <w:r>
              <w:rPr>
                <w:spacing w:val="-5"/>
                <w:sz w:val="16"/>
              </w:rPr>
              <w:t xml:space="preserve"> </w:t>
            </w:r>
            <w:r>
              <w:rPr>
                <w:sz w:val="16"/>
              </w:rPr>
              <w:t>LOTS-</w:t>
            </w:r>
            <w:r>
              <w:rPr>
                <w:spacing w:val="-2"/>
                <w:sz w:val="16"/>
              </w:rPr>
              <w:t>CEMETERY</w:t>
            </w:r>
          </w:p>
        </w:tc>
        <w:tc>
          <w:tcPr>
            <w:tcW w:w="2088" w:type="dxa"/>
          </w:tcPr>
          <w:p w14:paraId="6023A993"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532D498A"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0B6B0482" w14:textId="77777777" w:rsidR="005D61FB" w:rsidRDefault="00947834">
            <w:pPr>
              <w:pStyle w:val="TableParagraph"/>
              <w:spacing w:line="153" w:lineRule="exact"/>
              <w:ind w:right="152"/>
              <w:jc w:val="right"/>
              <w:rPr>
                <w:sz w:val="16"/>
              </w:rPr>
            </w:pPr>
            <w:r>
              <w:rPr>
                <w:color w:val="0000FF"/>
                <w:spacing w:val="-2"/>
                <w:sz w:val="16"/>
              </w:rPr>
              <w:t>1,125.00</w:t>
            </w:r>
          </w:p>
        </w:tc>
        <w:tc>
          <w:tcPr>
            <w:tcW w:w="2088" w:type="dxa"/>
          </w:tcPr>
          <w:p w14:paraId="2398ACBF" w14:textId="77777777" w:rsidR="005D61FB" w:rsidRDefault="00947834">
            <w:pPr>
              <w:pStyle w:val="TableParagraph"/>
              <w:spacing w:line="153" w:lineRule="exact"/>
              <w:ind w:right="56"/>
              <w:jc w:val="right"/>
              <w:rPr>
                <w:sz w:val="16"/>
              </w:rPr>
            </w:pPr>
            <w:r>
              <w:rPr>
                <w:spacing w:val="-2"/>
                <w:sz w:val="16"/>
              </w:rPr>
              <w:t>(625.00)</w:t>
            </w:r>
          </w:p>
        </w:tc>
        <w:tc>
          <w:tcPr>
            <w:tcW w:w="893" w:type="dxa"/>
          </w:tcPr>
          <w:p w14:paraId="3327D3BC" w14:textId="77777777" w:rsidR="005D61FB" w:rsidRDefault="00947834">
            <w:pPr>
              <w:pStyle w:val="TableParagraph"/>
              <w:spacing w:line="153" w:lineRule="exact"/>
              <w:ind w:right="123"/>
              <w:jc w:val="right"/>
              <w:rPr>
                <w:sz w:val="16"/>
              </w:rPr>
            </w:pPr>
            <w:r>
              <w:rPr>
                <w:spacing w:val="-2"/>
                <w:sz w:val="16"/>
              </w:rPr>
              <w:t>225.00</w:t>
            </w:r>
          </w:p>
        </w:tc>
      </w:tr>
      <w:tr w:rsidR="005D61FB" w14:paraId="0E09AE46" w14:textId="77777777">
        <w:trPr>
          <w:trHeight w:val="172"/>
        </w:trPr>
        <w:tc>
          <w:tcPr>
            <w:tcW w:w="5868" w:type="dxa"/>
            <w:gridSpan w:val="2"/>
          </w:tcPr>
          <w:p w14:paraId="0B93044A" w14:textId="77777777" w:rsidR="005D61FB" w:rsidRDefault="00947834">
            <w:pPr>
              <w:pStyle w:val="TableParagraph"/>
              <w:tabs>
                <w:tab w:val="left" w:pos="1993"/>
              </w:tabs>
              <w:spacing w:line="153" w:lineRule="exact"/>
              <w:ind w:left="50"/>
              <w:rPr>
                <w:sz w:val="16"/>
              </w:rPr>
            </w:pPr>
            <w:r>
              <w:rPr>
                <w:spacing w:val="-2"/>
                <w:sz w:val="16"/>
              </w:rPr>
              <w:t>101-000-651.00</w:t>
            </w:r>
            <w:r>
              <w:rPr>
                <w:sz w:val="16"/>
              </w:rPr>
              <w:tab/>
              <w:t>TAX</w:t>
            </w:r>
            <w:r>
              <w:rPr>
                <w:spacing w:val="-4"/>
                <w:sz w:val="16"/>
              </w:rPr>
              <w:t xml:space="preserve"> </w:t>
            </w:r>
            <w:r>
              <w:rPr>
                <w:sz w:val="16"/>
              </w:rPr>
              <w:t>ADMIN</w:t>
            </w:r>
            <w:r>
              <w:rPr>
                <w:spacing w:val="-4"/>
                <w:sz w:val="16"/>
              </w:rPr>
              <w:t xml:space="preserve"> </w:t>
            </w:r>
            <w:r>
              <w:rPr>
                <w:spacing w:val="-5"/>
                <w:sz w:val="16"/>
              </w:rPr>
              <w:t>FEE</w:t>
            </w:r>
          </w:p>
        </w:tc>
        <w:tc>
          <w:tcPr>
            <w:tcW w:w="2088" w:type="dxa"/>
          </w:tcPr>
          <w:p w14:paraId="22184B19" w14:textId="77777777" w:rsidR="005D61FB" w:rsidRDefault="00947834">
            <w:pPr>
              <w:pStyle w:val="TableParagraph"/>
              <w:spacing w:line="153" w:lineRule="exact"/>
              <w:ind w:right="152"/>
              <w:jc w:val="right"/>
              <w:rPr>
                <w:sz w:val="16"/>
              </w:rPr>
            </w:pPr>
            <w:r>
              <w:rPr>
                <w:spacing w:val="-2"/>
                <w:sz w:val="16"/>
              </w:rPr>
              <w:t>245,000.00</w:t>
            </w:r>
          </w:p>
        </w:tc>
        <w:tc>
          <w:tcPr>
            <w:tcW w:w="2088" w:type="dxa"/>
          </w:tcPr>
          <w:p w14:paraId="1905CB1C" w14:textId="77777777" w:rsidR="005D61FB" w:rsidRDefault="00947834">
            <w:pPr>
              <w:pStyle w:val="TableParagraph"/>
              <w:spacing w:line="153" w:lineRule="exact"/>
              <w:ind w:right="152"/>
              <w:jc w:val="right"/>
              <w:rPr>
                <w:sz w:val="16"/>
              </w:rPr>
            </w:pPr>
            <w:r>
              <w:rPr>
                <w:spacing w:val="-2"/>
                <w:sz w:val="16"/>
              </w:rPr>
              <w:t>245,000.00</w:t>
            </w:r>
          </w:p>
        </w:tc>
        <w:tc>
          <w:tcPr>
            <w:tcW w:w="2088" w:type="dxa"/>
          </w:tcPr>
          <w:p w14:paraId="0E4DC086" w14:textId="77777777" w:rsidR="005D61FB" w:rsidRDefault="00947834">
            <w:pPr>
              <w:pStyle w:val="TableParagraph"/>
              <w:spacing w:line="153" w:lineRule="exact"/>
              <w:ind w:right="152"/>
              <w:jc w:val="right"/>
              <w:rPr>
                <w:sz w:val="16"/>
              </w:rPr>
            </w:pPr>
            <w:r>
              <w:rPr>
                <w:color w:val="0000FF"/>
                <w:spacing w:val="-2"/>
                <w:sz w:val="16"/>
              </w:rPr>
              <w:t>256,969.57</w:t>
            </w:r>
          </w:p>
        </w:tc>
        <w:tc>
          <w:tcPr>
            <w:tcW w:w="2088" w:type="dxa"/>
          </w:tcPr>
          <w:p w14:paraId="57DF95DE" w14:textId="77777777" w:rsidR="005D61FB" w:rsidRDefault="00947834">
            <w:pPr>
              <w:pStyle w:val="TableParagraph"/>
              <w:spacing w:line="153" w:lineRule="exact"/>
              <w:ind w:right="56"/>
              <w:jc w:val="right"/>
              <w:rPr>
                <w:sz w:val="16"/>
              </w:rPr>
            </w:pPr>
            <w:r>
              <w:rPr>
                <w:spacing w:val="-2"/>
                <w:sz w:val="16"/>
              </w:rPr>
              <w:t>(11,969.57)</w:t>
            </w:r>
          </w:p>
        </w:tc>
        <w:tc>
          <w:tcPr>
            <w:tcW w:w="893" w:type="dxa"/>
          </w:tcPr>
          <w:p w14:paraId="3785408A" w14:textId="77777777" w:rsidR="005D61FB" w:rsidRDefault="00947834">
            <w:pPr>
              <w:pStyle w:val="TableParagraph"/>
              <w:spacing w:line="153" w:lineRule="exact"/>
              <w:ind w:right="123"/>
              <w:jc w:val="right"/>
              <w:rPr>
                <w:sz w:val="16"/>
              </w:rPr>
            </w:pPr>
            <w:r>
              <w:rPr>
                <w:spacing w:val="-2"/>
                <w:sz w:val="16"/>
              </w:rPr>
              <w:t>104.89</w:t>
            </w:r>
          </w:p>
        </w:tc>
      </w:tr>
      <w:tr w:rsidR="005D61FB" w14:paraId="50F59B14" w14:textId="77777777">
        <w:trPr>
          <w:trHeight w:val="172"/>
        </w:trPr>
        <w:tc>
          <w:tcPr>
            <w:tcW w:w="5868" w:type="dxa"/>
            <w:gridSpan w:val="2"/>
          </w:tcPr>
          <w:p w14:paraId="246F797D" w14:textId="77777777" w:rsidR="005D61FB" w:rsidRDefault="00947834">
            <w:pPr>
              <w:pStyle w:val="TableParagraph"/>
              <w:tabs>
                <w:tab w:val="left" w:pos="1993"/>
              </w:tabs>
              <w:spacing w:line="153" w:lineRule="exact"/>
              <w:ind w:left="50"/>
              <w:rPr>
                <w:sz w:val="16"/>
              </w:rPr>
            </w:pPr>
            <w:r>
              <w:rPr>
                <w:spacing w:val="-2"/>
                <w:sz w:val="16"/>
              </w:rPr>
              <w:t>101-000-652.00</w:t>
            </w:r>
            <w:r>
              <w:rPr>
                <w:sz w:val="16"/>
              </w:rPr>
              <w:tab/>
              <w:t>TAX</w:t>
            </w:r>
            <w:r>
              <w:rPr>
                <w:spacing w:val="-9"/>
                <w:sz w:val="16"/>
              </w:rPr>
              <w:t xml:space="preserve"> </w:t>
            </w:r>
            <w:r>
              <w:rPr>
                <w:sz w:val="16"/>
              </w:rPr>
              <w:t>COLLECTION</w:t>
            </w:r>
            <w:r>
              <w:rPr>
                <w:spacing w:val="-6"/>
                <w:sz w:val="16"/>
              </w:rPr>
              <w:t xml:space="preserve"> </w:t>
            </w:r>
            <w:r>
              <w:rPr>
                <w:spacing w:val="-4"/>
                <w:sz w:val="16"/>
              </w:rPr>
              <w:t>FEES</w:t>
            </w:r>
          </w:p>
        </w:tc>
        <w:tc>
          <w:tcPr>
            <w:tcW w:w="2088" w:type="dxa"/>
          </w:tcPr>
          <w:p w14:paraId="639483E1" w14:textId="77777777" w:rsidR="005D61FB" w:rsidRDefault="00947834">
            <w:pPr>
              <w:pStyle w:val="TableParagraph"/>
              <w:spacing w:line="153" w:lineRule="exact"/>
              <w:ind w:right="152"/>
              <w:jc w:val="right"/>
              <w:rPr>
                <w:sz w:val="16"/>
              </w:rPr>
            </w:pPr>
            <w:r>
              <w:rPr>
                <w:spacing w:val="-2"/>
                <w:sz w:val="16"/>
              </w:rPr>
              <w:t>30,000.00</w:t>
            </w:r>
          </w:p>
        </w:tc>
        <w:tc>
          <w:tcPr>
            <w:tcW w:w="2088" w:type="dxa"/>
          </w:tcPr>
          <w:p w14:paraId="539435EA" w14:textId="77777777" w:rsidR="005D61FB" w:rsidRDefault="00947834">
            <w:pPr>
              <w:pStyle w:val="TableParagraph"/>
              <w:spacing w:line="153" w:lineRule="exact"/>
              <w:ind w:right="152"/>
              <w:jc w:val="right"/>
              <w:rPr>
                <w:sz w:val="16"/>
              </w:rPr>
            </w:pPr>
            <w:r>
              <w:rPr>
                <w:spacing w:val="-2"/>
                <w:sz w:val="16"/>
              </w:rPr>
              <w:t>30,000.00</w:t>
            </w:r>
          </w:p>
        </w:tc>
        <w:tc>
          <w:tcPr>
            <w:tcW w:w="2088" w:type="dxa"/>
          </w:tcPr>
          <w:p w14:paraId="77E5306A" w14:textId="77777777" w:rsidR="005D61FB" w:rsidRDefault="00947834">
            <w:pPr>
              <w:pStyle w:val="TableParagraph"/>
              <w:spacing w:line="153" w:lineRule="exact"/>
              <w:ind w:right="152"/>
              <w:jc w:val="right"/>
              <w:rPr>
                <w:sz w:val="16"/>
              </w:rPr>
            </w:pPr>
            <w:r>
              <w:rPr>
                <w:color w:val="0000FF"/>
                <w:spacing w:val="-2"/>
                <w:sz w:val="16"/>
              </w:rPr>
              <w:t>29,176.50</w:t>
            </w:r>
          </w:p>
        </w:tc>
        <w:tc>
          <w:tcPr>
            <w:tcW w:w="2088" w:type="dxa"/>
          </w:tcPr>
          <w:p w14:paraId="2E7F4D9E" w14:textId="77777777" w:rsidR="005D61FB" w:rsidRDefault="00947834">
            <w:pPr>
              <w:pStyle w:val="TableParagraph"/>
              <w:spacing w:line="153" w:lineRule="exact"/>
              <w:ind w:right="152"/>
              <w:jc w:val="right"/>
              <w:rPr>
                <w:sz w:val="16"/>
              </w:rPr>
            </w:pPr>
            <w:r>
              <w:rPr>
                <w:spacing w:val="-2"/>
                <w:sz w:val="16"/>
              </w:rPr>
              <w:t>823.50</w:t>
            </w:r>
          </w:p>
        </w:tc>
        <w:tc>
          <w:tcPr>
            <w:tcW w:w="893" w:type="dxa"/>
          </w:tcPr>
          <w:p w14:paraId="64D16AA8" w14:textId="77777777" w:rsidR="005D61FB" w:rsidRDefault="00947834">
            <w:pPr>
              <w:pStyle w:val="TableParagraph"/>
              <w:spacing w:line="153" w:lineRule="exact"/>
              <w:ind w:right="123"/>
              <w:jc w:val="right"/>
              <w:rPr>
                <w:sz w:val="16"/>
              </w:rPr>
            </w:pPr>
            <w:r>
              <w:rPr>
                <w:spacing w:val="-2"/>
                <w:sz w:val="16"/>
              </w:rPr>
              <w:t>97.26</w:t>
            </w:r>
          </w:p>
        </w:tc>
      </w:tr>
      <w:tr w:rsidR="005D61FB" w14:paraId="29B25D04" w14:textId="77777777">
        <w:trPr>
          <w:trHeight w:val="172"/>
        </w:trPr>
        <w:tc>
          <w:tcPr>
            <w:tcW w:w="5868" w:type="dxa"/>
            <w:gridSpan w:val="2"/>
          </w:tcPr>
          <w:p w14:paraId="794B2541" w14:textId="77777777" w:rsidR="005D61FB" w:rsidRDefault="00947834">
            <w:pPr>
              <w:pStyle w:val="TableParagraph"/>
              <w:tabs>
                <w:tab w:val="left" w:pos="1993"/>
              </w:tabs>
              <w:spacing w:line="153" w:lineRule="exact"/>
              <w:ind w:left="50"/>
              <w:rPr>
                <w:sz w:val="16"/>
              </w:rPr>
            </w:pPr>
            <w:r>
              <w:rPr>
                <w:spacing w:val="-2"/>
                <w:sz w:val="16"/>
              </w:rPr>
              <w:t>101-000-658.00</w:t>
            </w:r>
            <w:r>
              <w:rPr>
                <w:sz w:val="16"/>
              </w:rPr>
              <w:tab/>
              <w:t>FSA</w:t>
            </w:r>
            <w:r>
              <w:rPr>
                <w:spacing w:val="-3"/>
                <w:sz w:val="16"/>
              </w:rPr>
              <w:t xml:space="preserve"> </w:t>
            </w:r>
            <w:r>
              <w:rPr>
                <w:spacing w:val="-2"/>
                <w:sz w:val="16"/>
              </w:rPr>
              <w:t>FORFEITURE</w:t>
            </w:r>
          </w:p>
        </w:tc>
        <w:tc>
          <w:tcPr>
            <w:tcW w:w="2088" w:type="dxa"/>
          </w:tcPr>
          <w:p w14:paraId="52E12A65" w14:textId="77777777" w:rsidR="005D61FB" w:rsidRDefault="00947834">
            <w:pPr>
              <w:pStyle w:val="TableParagraph"/>
              <w:spacing w:line="153" w:lineRule="exact"/>
              <w:ind w:right="152"/>
              <w:jc w:val="right"/>
              <w:rPr>
                <w:sz w:val="16"/>
              </w:rPr>
            </w:pPr>
            <w:r>
              <w:rPr>
                <w:spacing w:val="-2"/>
                <w:sz w:val="16"/>
              </w:rPr>
              <w:t>250.00</w:t>
            </w:r>
          </w:p>
        </w:tc>
        <w:tc>
          <w:tcPr>
            <w:tcW w:w="2088" w:type="dxa"/>
          </w:tcPr>
          <w:p w14:paraId="2324413B" w14:textId="77777777" w:rsidR="005D61FB" w:rsidRDefault="00947834">
            <w:pPr>
              <w:pStyle w:val="TableParagraph"/>
              <w:spacing w:line="153" w:lineRule="exact"/>
              <w:ind w:right="152"/>
              <w:jc w:val="right"/>
              <w:rPr>
                <w:sz w:val="16"/>
              </w:rPr>
            </w:pPr>
            <w:r>
              <w:rPr>
                <w:spacing w:val="-2"/>
                <w:sz w:val="16"/>
              </w:rPr>
              <w:t>250.00</w:t>
            </w:r>
          </w:p>
        </w:tc>
        <w:tc>
          <w:tcPr>
            <w:tcW w:w="2088" w:type="dxa"/>
          </w:tcPr>
          <w:p w14:paraId="40E7346C"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00D2F1B9" w14:textId="77777777" w:rsidR="005D61FB" w:rsidRDefault="00947834">
            <w:pPr>
              <w:pStyle w:val="TableParagraph"/>
              <w:spacing w:line="153" w:lineRule="exact"/>
              <w:ind w:right="152"/>
              <w:jc w:val="right"/>
              <w:rPr>
                <w:sz w:val="16"/>
              </w:rPr>
            </w:pPr>
            <w:r>
              <w:rPr>
                <w:spacing w:val="-2"/>
                <w:sz w:val="16"/>
              </w:rPr>
              <w:t>250.00</w:t>
            </w:r>
          </w:p>
        </w:tc>
        <w:tc>
          <w:tcPr>
            <w:tcW w:w="893" w:type="dxa"/>
          </w:tcPr>
          <w:p w14:paraId="378FFB8F" w14:textId="77777777" w:rsidR="005D61FB" w:rsidRDefault="00947834">
            <w:pPr>
              <w:pStyle w:val="TableParagraph"/>
              <w:spacing w:line="153" w:lineRule="exact"/>
              <w:ind w:right="123"/>
              <w:jc w:val="right"/>
              <w:rPr>
                <w:sz w:val="16"/>
              </w:rPr>
            </w:pPr>
            <w:r>
              <w:rPr>
                <w:spacing w:val="-4"/>
                <w:sz w:val="16"/>
              </w:rPr>
              <w:t>0.00</w:t>
            </w:r>
          </w:p>
        </w:tc>
      </w:tr>
      <w:tr w:rsidR="005D61FB" w14:paraId="4992BC0F" w14:textId="77777777">
        <w:trPr>
          <w:trHeight w:val="172"/>
        </w:trPr>
        <w:tc>
          <w:tcPr>
            <w:tcW w:w="5868" w:type="dxa"/>
            <w:gridSpan w:val="2"/>
          </w:tcPr>
          <w:p w14:paraId="3AA72D02" w14:textId="77777777" w:rsidR="005D61FB" w:rsidRDefault="00947834">
            <w:pPr>
              <w:pStyle w:val="TableParagraph"/>
              <w:tabs>
                <w:tab w:val="left" w:pos="1993"/>
              </w:tabs>
              <w:spacing w:line="153" w:lineRule="exact"/>
              <w:ind w:left="50"/>
              <w:rPr>
                <w:sz w:val="16"/>
              </w:rPr>
            </w:pPr>
            <w:r>
              <w:rPr>
                <w:spacing w:val="-2"/>
                <w:sz w:val="16"/>
              </w:rPr>
              <w:t>101-000-659.00</w:t>
            </w:r>
            <w:r>
              <w:rPr>
                <w:sz w:val="16"/>
              </w:rPr>
              <w:tab/>
              <w:t>PENSION</w:t>
            </w:r>
            <w:r>
              <w:rPr>
                <w:spacing w:val="-7"/>
                <w:sz w:val="16"/>
              </w:rPr>
              <w:t xml:space="preserve"> </w:t>
            </w:r>
            <w:r>
              <w:rPr>
                <w:spacing w:val="-2"/>
                <w:sz w:val="16"/>
              </w:rPr>
              <w:t>FORFEITURE</w:t>
            </w:r>
          </w:p>
        </w:tc>
        <w:tc>
          <w:tcPr>
            <w:tcW w:w="2088" w:type="dxa"/>
          </w:tcPr>
          <w:p w14:paraId="3A76754D"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6D7EE110"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378D17B4" w14:textId="77777777" w:rsidR="005D61FB" w:rsidRDefault="00947834">
            <w:pPr>
              <w:pStyle w:val="TableParagraph"/>
              <w:spacing w:line="153" w:lineRule="exact"/>
              <w:ind w:right="152"/>
              <w:jc w:val="right"/>
              <w:rPr>
                <w:sz w:val="16"/>
              </w:rPr>
            </w:pPr>
            <w:r>
              <w:rPr>
                <w:color w:val="0000FF"/>
                <w:spacing w:val="-2"/>
                <w:sz w:val="16"/>
              </w:rPr>
              <w:t>16,258.49</w:t>
            </w:r>
          </w:p>
        </w:tc>
        <w:tc>
          <w:tcPr>
            <w:tcW w:w="2088" w:type="dxa"/>
          </w:tcPr>
          <w:p w14:paraId="3AD315A7" w14:textId="77777777" w:rsidR="005D61FB" w:rsidRDefault="00947834">
            <w:pPr>
              <w:pStyle w:val="TableParagraph"/>
              <w:spacing w:line="153" w:lineRule="exact"/>
              <w:ind w:right="56"/>
              <w:jc w:val="right"/>
              <w:rPr>
                <w:sz w:val="16"/>
              </w:rPr>
            </w:pPr>
            <w:r>
              <w:rPr>
                <w:spacing w:val="-2"/>
                <w:sz w:val="16"/>
              </w:rPr>
              <w:t>(16,258.49)</w:t>
            </w:r>
          </w:p>
        </w:tc>
        <w:tc>
          <w:tcPr>
            <w:tcW w:w="893" w:type="dxa"/>
          </w:tcPr>
          <w:p w14:paraId="4EF28986" w14:textId="77777777" w:rsidR="005D61FB" w:rsidRDefault="00947834">
            <w:pPr>
              <w:pStyle w:val="TableParagraph"/>
              <w:spacing w:line="153" w:lineRule="exact"/>
              <w:ind w:right="123"/>
              <w:jc w:val="right"/>
              <w:rPr>
                <w:sz w:val="16"/>
              </w:rPr>
            </w:pPr>
            <w:r>
              <w:rPr>
                <w:spacing w:val="-2"/>
                <w:sz w:val="16"/>
              </w:rPr>
              <w:t>100.00</w:t>
            </w:r>
          </w:p>
        </w:tc>
      </w:tr>
      <w:tr w:rsidR="005D61FB" w14:paraId="24D9F38D" w14:textId="77777777">
        <w:trPr>
          <w:trHeight w:val="172"/>
        </w:trPr>
        <w:tc>
          <w:tcPr>
            <w:tcW w:w="5868" w:type="dxa"/>
            <w:gridSpan w:val="2"/>
          </w:tcPr>
          <w:p w14:paraId="1D45783F" w14:textId="77777777" w:rsidR="005D61FB" w:rsidRDefault="00947834">
            <w:pPr>
              <w:pStyle w:val="TableParagraph"/>
              <w:tabs>
                <w:tab w:val="left" w:pos="1993"/>
              </w:tabs>
              <w:spacing w:line="153" w:lineRule="exact"/>
              <w:ind w:left="50"/>
              <w:rPr>
                <w:sz w:val="16"/>
              </w:rPr>
            </w:pPr>
            <w:r>
              <w:rPr>
                <w:spacing w:val="-2"/>
                <w:sz w:val="16"/>
              </w:rPr>
              <w:t>101-000-660.00</w:t>
            </w:r>
            <w:r>
              <w:rPr>
                <w:sz w:val="16"/>
              </w:rPr>
              <w:tab/>
              <w:t>DISTRICT</w:t>
            </w:r>
            <w:r>
              <w:rPr>
                <w:spacing w:val="-9"/>
                <w:sz w:val="16"/>
              </w:rPr>
              <w:t xml:space="preserve"> </w:t>
            </w:r>
            <w:r>
              <w:rPr>
                <w:sz w:val="16"/>
              </w:rPr>
              <w:t>COURT</w:t>
            </w:r>
            <w:r>
              <w:rPr>
                <w:spacing w:val="-6"/>
                <w:sz w:val="16"/>
              </w:rPr>
              <w:t xml:space="preserve"> </w:t>
            </w:r>
            <w:r>
              <w:rPr>
                <w:spacing w:val="-4"/>
                <w:sz w:val="16"/>
              </w:rPr>
              <w:t>FEES</w:t>
            </w:r>
          </w:p>
        </w:tc>
        <w:tc>
          <w:tcPr>
            <w:tcW w:w="2088" w:type="dxa"/>
          </w:tcPr>
          <w:p w14:paraId="0D22D8D7" w14:textId="77777777" w:rsidR="005D61FB" w:rsidRDefault="00947834">
            <w:pPr>
              <w:pStyle w:val="TableParagraph"/>
              <w:spacing w:line="153" w:lineRule="exact"/>
              <w:ind w:right="152"/>
              <w:jc w:val="right"/>
              <w:rPr>
                <w:sz w:val="16"/>
              </w:rPr>
            </w:pPr>
            <w:r>
              <w:rPr>
                <w:spacing w:val="-2"/>
                <w:sz w:val="16"/>
              </w:rPr>
              <w:t>20,000.00</w:t>
            </w:r>
          </w:p>
        </w:tc>
        <w:tc>
          <w:tcPr>
            <w:tcW w:w="2088" w:type="dxa"/>
          </w:tcPr>
          <w:p w14:paraId="0CE55C51" w14:textId="77777777" w:rsidR="005D61FB" w:rsidRDefault="00947834">
            <w:pPr>
              <w:pStyle w:val="TableParagraph"/>
              <w:spacing w:line="153" w:lineRule="exact"/>
              <w:ind w:right="152"/>
              <w:jc w:val="right"/>
              <w:rPr>
                <w:sz w:val="16"/>
              </w:rPr>
            </w:pPr>
            <w:r>
              <w:rPr>
                <w:spacing w:val="-2"/>
                <w:sz w:val="16"/>
              </w:rPr>
              <w:t>20,000.00</w:t>
            </w:r>
          </w:p>
        </w:tc>
        <w:tc>
          <w:tcPr>
            <w:tcW w:w="2088" w:type="dxa"/>
          </w:tcPr>
          <w:p w14:paraId="56134958" w14:textId="77777777" w:rsidR="005D61FB" w:rsidRDefault="00947834">
            <w:pPr>
              <w:pStyle w:val="TableParagraph"/>
              <w:spacing w:line="153" w:lineRule="exact"/>
              <w:ind w:right="152"/>
              <w:jc w:val="right"/>
              <w:rPr>
                <w:sz w:val="16"/>
              </w:rPr>
            </w:pPr>
            <w:r>
              <w:rPr>
                <w:color w:val="0000FF"/>
                <w:spacing w:val="-2"/>
                <w:sz w:val="16"/>
              </w:rPr>
              <w:t>27,614.15</w:t>
            </w:r>
          </w:p>
        </w:tc>
        <w:tc>
          <w:tcPr>
            <w:tcW w:w="2088" w:type="dxa"/>
          </w:tcPr>
          <w:p w14:paraId="3CF19E78" w14:textId="77777777" w:rsidR="005D61FB" w:rsidRDefault="00947834">
            <w:pPr>
              <w:pStyle w:val="TableParagraph"/>
              <w:spacing w:line="153" w:lineRule="exact"/>
              <w:ind w:right="56"/>
              <w:jc w:val="right"/>
              <w:rPr>
                <w:sz w:val="16"/>
              </w:rPr>
            </w:pPr>
            <w:r>
              <w:rPr>
                <w:spacing w:val="-2"/>
                <w:sz w:val="16"/>
              </w:rPr>
              <w:t>(7,614.15)</w:t>
            </w:r>
          </w:p>
        </w:tc>
        <w:tc>
          <w:tcPr>
            <w:tcW w:w="893" w:type="dxa"/>
          </w:tcPr>
          <w:p w14:paraId="1C5931D8" w14:textId="77777777" w:rsidR="005D61FB" w:rsidRDefault="00947834">
            <w:pPr>
              <w:pStyle w:val="TableParagraph"/>
              <w:spacing w:line="153" w:lineRule="exact"/>
              <w:ind w:right="123"/>
              <w:jc w:val="right"/>
              <w:rPr>
                <w:sz w:val="16"/>
              </w:rPr>
            </w:pPr>
            <w:r>
              <w:rPr>
                <w:spacing w:val="-2"/>
                <w:sz w:val="16"/>
              </w:rPr>
              <w:t>138.07</w:t>
            </w:r>
          </w:p>
        </w:tc>
      </w:tr>
      <w:tr w:rsidR="005D61FB" w14:paraId="7872E71C" w14:textId="77777777">
        <w:trPr>
          <w:trHeight w:val="172"/>
        </w:trPr>
        <w:tc>
          <w:tcPr>
            <w:tcW w:w="5868" w:type="dxa"/>
            <w:gridSpan w:val="2"/>
          </w:tcPr>
          <w:p w14:paraId="58613805" w14:textId="77777777" w:rsidR="005D61FB" w:rsidRDefault="00947834">
            <w:pPr>
              <w:pStyle w:val="TableParagraph"/>
              <w:tabs>
                <w:tab w:val="left" w:pos="1993"/>
              </w:tabs>
              <w:spacing w:line="153" w:lineRule="exact"/>
              <w:ind w:left="50"/>
              <w:rPr>
                <w:sz w:val="16"/>
              </w:rPr>
            </w:pPr>
            <w:r>
              <w:rPr>
                <w:spacing w:val="-2"/>
                <w:sz w:val="16"/>
              </w:rPr>
              <w:t>101-000-660.01</w:t>
            </w:r>
            <w:r>
              <w:rPr>
                <w:sz w:val="16"/>
              </w:rPr>
              <w:tab/>
              <w:t>FALSE</w:t>
            </w:r>
            <w:r>
              <w:rPr>
                <w:spacing w:val="-5"/>
                <w:sz w:val="16"/>
              </w:rPr>
              <w:t xml:space="preserve"> </w:t>
            </w:r>
            <w:r>
              <w:rPr>
                <w:spacing w:val="-2"/>
                <w:sz w:val="16"/>
              </w:rPr>
              <w:t>ALARM</w:t>
            </w:r>
          </w:p>
        </w:tc>
        <w:tc>
          <w:tcPr>
            <w:tcW w:w="2088" w:type="dxa"/>
          </w:tcPr>
          <w:p w14:paraId="24AF02D1"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690BCE16"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04EE0ABF"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3B1EF251" w14:textId="77777777" w:rsidR="005D61FB" w:rsidRDefault="00947834">
            <w:pPr>
              <w:pStyle w:val="TableParagraph"/>
              <w:spacing w:line="153" w:lineRule="exact"/>
              <w:ind w:right="152"/>
              <w:jc w:val="right"/>
              <w:rPr>
                <w:sz w:val="16"/>
              </w:rPr>
            </w:pPr>
            <w:r>
              <w:rPr>
                <w:spacing w:val="-2"/>
                <w:sz w:val="16"/>
              </w:rPr>
              <w:t>1,000.00</w:t>
            </w:r>
          </w:p>
        </w:tc>
        <w:tc>
          <w:tcPr>
            <w:tcW w:w="893" w:type="dxa"/>
          </w:tcPr>
          <w:p w14:paraId="2D42D85B" w14:textId="77777777" w:rsidR="005D61FB" w:rsidRDefault="00947834">
            <w:pPr>
              <w:pStyle w:val="TableParagraph"/>
              <w:spacing w:line="153" w:lineRule="exact"/>
              <w:ind w:right="123"/>
              <w:jc w:val="right"/>
              <w:rPr>
                <w:sz w:val="16"/>
              </w:rPr>
            </w:pPr>
            <w:r>
              <w:rPr>
                <w:spacing w:val="-4"/>
                <w:sz w:val="16"/>
              </w:rPr>
              <w:t>0.00</w:t>
            </w:r>
          </w:p>
        </w:tc>
      </w:tr>
      <w:tr w:rsidR="005D61FB" w14:paraId="221D317A" w14:textId="77777777">
        <w:trPr>
          <w:trHeight w:val="172"/>
        </w:trPr>
        <w:tc>
          <w:tcPr>
            <w:tcW w:w="5868" w:type="dxa"/>
            <w:gridSpan w:val="2"/>
          </w:tcPr>
          <w:p w14:paraId="6B190505" w14:textId="77777777" w:rsidR="005D61FB" w:rsidRDefault="00947834">
            <w:pPr>
              <w:pStyle w:val="TableParagraph"/>
              <w:tabs>
                <w:tab w:val="left" w:pos="1993"/>
              </w:tabs>
              <w:spacing w:line="153" w:lineRule="exact"/>
              <w:ind w:left="50"/>
              <w:rPr>
                <w:sz w:val="16"/>
              </w:rPr>
            </w:pPr>
            <w:r>
              <w:rPr>
                <w:spacing w:val="-2"/>
                <w:sz w:val="16"/>
              </w:rPr>
              <w:t>101-000-664.00</w:t>
            </w:r>
            <w:r>
              <w:rPr>
                <w:sz w:val="16"/>
              </w:rPr>
              <w:tab/>
              <w:t>INTEREST</w:t>
            </w:r>
            <w:r>
              <w:rPr>
                <w:spacing w:val="-8"/>
                <w:sz w:val="16"/>
              </w:rPr>
              <w:t xml:space="preserve"> </w:t>
            </w:r>
            <w:r>
              <w:rPr>
                <w:spacing w:val="-2"/>
                <w:sz w:val="16"/>
              </w:rPr>
              <w:t>INCOME</w:t>
            </w:r>
          </w:p>
        </w:tc>
        <w:tc>
          <w:tcPr>
            <w:tcW w:w="2088" w:type="dxa"/>
          </w:tcPr>
          <w:p w14:paraId="39E287BA" w14:textId="77777777" w:rsidR="005D61FB" w:rsidRDefault="00947834">
            <w:pPr>
              <w:pStyle w:val="TableParagraph"/>
              <w:spacing w:line="153" w:lineRule="exact"/>
              <w:ind w:right="152"/>
              <w:jc w:val="right"/>
              <w:rPr>
                <w:sz w:val="16"/>
              </w:rPr>
            </w:pPr>
            <w:r>
              <w:rPr>
                <w:spacing w:val="-2"/>
                <w:sz w:val="16"/>
              </w:rPr>
              <w:t>25,000.00</w:t>
            </w:r>
          </w:p>
        </w:tc>
        <w:tc>
          <w:tcPr>
            <w:tcW w:w="2088" w:type="dxa"/>
          </w:tcPr>
          <w:p w14:paraId="427DCE9A" w14:textId="77777777" w:rsidR="005D61FB" w:rsidRDefault="00947834">
            <w:pPr>
              <w:pStyle w:val="TableParagraph"/>
              <w:spacing w:line="153" w:lineRule="exact"/>
              <w:ind w:right="152"/>
              <w:jc w:val="right"/>
              <w:rPr>
                <w:sz w:val="16"/>
              </w:rPr>
            </w:pPr>
            <w:r>
              <w:rPr>
                <w:spacing w:val="-2"/>
                <w:sz w:val="16"/>
              </w:rPr>
              <w:t>25,000.00</w:t>
            </w:r>
          </w:p>
        </w:tc>
        <w:tc>
          <w:tcPr>
            <w:tcW w:w="2088" w:type="dxa"/>
          </w:tcPr>
          <w:p w14:paraId="6F6BB03A" w14:textId="77777777" w:rsidR="005D61FB" w:rsidRDefault="00947834">
            <w:pPr>
              <w:pStyle w:val="TableParagraph"/>
              <w:spacing w:line="153" w:lineRule="exact"/>
              <w:ind w:right="152"/>
              <w:jc w:val="right"/>
              <w:rPr>
                <w:sz w:val="16"/>
              </w:rPr>
            </w:pPr>
            <w:r>
              <w:rPr>
                <w:color w:val="0000FF"/>
                <w:spacing w:val="-2"/>
                <w:sz w:val="16"/>
              </w:rPr>
              <w:t>10,762.86</w:t>
            </w:r>
          </w:p>
        </w:tc>
        <w:tc>
          <w:tcPr>
            <w:tcW w:w="2088" w:type="dxa"/>
          </w:tcPr>
          <w:p w14:paraId="11548973" w14:textId="77777777" w:rsidR="005D61FB" w:rsidRDefault="00947834">
            <w:pPr>
              <w:pStyle w:val="TableParagraph"/>
              <w:spacing w:line="153" w:lineRule="exact"/>
              <w:ind w:right="152"/>
              <w:jc w:val="right"/>
              <w:rPr>
                <w:sz w:val="16"/>
              </w:rPr>
            </w:pPr>
            <w:r>
              <w:rPr>
                <w:spacing w:val="-2"/>
                <w:sz w:val="16"/>
              </w:rPr>
              <w:t>14,237.14</w:t>
            </w:r>
          </w:p>
        </w:tc>
        <w:tc>
          <w:tcPr>
            <w:tcW w:w="893" w:type="dxa"/>
          </w:tcPr>
          <w:p w14:paraId="7329B54D" w14:textId="77777777" w:rsidR="005D61FB" w:rsidRDefault="00947834">
            <w:pPr>
              <w:pStyle w:val="TableParagraph"/>
              <w:spacing w:line="153" w:lineRule="exact"/>
              <w:ind w:right="123"/>
              <w:jc w:val="right"/>
              <w:rPr>
                <w:sz w:val="16"/>
              </w:rPr>
            </w:pPr>
            <w:r>
              <w:rPr>
                <w:spacing w:val="-2"/>
                <w:sz w:val="16"/>
              </w:rPr>
              <w:t>43.05</w:t>
            </w:r>
          </w:p>
        </w:tc>
      </w:tr>
      <w:tr w:rsidR="005D61FB" w14:paraId="6D55DAC0" w14:textId="77777777">
        <w:trPr>
          <w:trHeight w:val="172"/>
        </w:trPr>
        <w:tc>
          <w:tcPr>
            <w:tcW w:w="5868" w:type="dxa"/>
            <w:gridSpan w:val="2"/>
          </w:tcPr>
          <w:p w14:paraId="54FFDB61" w14:textId="77777777" w:rsidR="005D61FB" w:rsidRDefault="00947834">
            <w:pPr>
              <w:pStyle w:val="TableParagraph"/>
              <w:tabs>
                <w:tab w:val="left" w:pos="1993"/>
              </w:tabs>
              <w:spacing w:line="153" w:lineRule="exact"/>
              <w:ind w:left="50"/>
              <w:rPr>
                <w:sz w:val="16"/>
              </w:rPr>
            </w:pPr>
            <w:r>
              <w:rPr>
                <w:spacing w:val="-2"/>
                <w:sz w:val="16"/>
              </w:rPr>
              <w:t>101-000-667.00</w:t>
            </w:r>
            <w:r>
              <w:rPr>
                <w:sz w:val="16"/>
              </w:rPr>
              <w:tab/>
              <w:t>ROOM</w:t>
            </w:r>
            <w:r>
              <w:rPr>
                <w:spacing w:val="-6"/>
                <w:sz w:val="16"/>
              </w:rPr>
              <w:t xml:space="preserve"> </w:t>
            </w:r>
            <w:r>
              <w:rPr>
                <w:sz w:val="16"/>
              </w:rPr>
              <w:t>RENTAL</w:t>
            </w:r>
            <w:r>
              <w:rPr>
                <w:spacing w:val="-4"/>
                <w:sz w:val="16"/>
              </w:rPr>
              <w:t xml:space="preserve"> </w:t>
            </w:r>
            <w:r>
              <w:rPr>
                <w:sz w:val="16"/>
              </w:rPr>
              <w:t>-</w:t>
            </w:r>
            <w:r>
              <w:rPr>
                <w:spacing w:val="-3"/>
                <w:sz w:val="16"/>
              </w:rPr>
              <w:t xml:space="preserve"> </w:t>
            </w:r>
            <w:r>
              <w:rPr>
                <w:spacing w:val="-2"/>
                <w:sz w:val="16"/>
              </w:rPr>
              <w:t>INCOME</w:t>
            </w:r>
          </w:p>
        </w:tc>
        <w:tc>
          <w:tcPr>
            <w:tcW w:w="2088" w:type="dxa"/>
          </w:tcPr>
          <w:p w14:paraId="768FEBB5"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0A5265EF"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161D39F3"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7A44D4A0" w14:textId="77777777" w:rsidR="005D61FB" w:rsidRDefault="00947834">
            <w:pPr>
              <w:pStyle w:val="TableParagraph"/>
              <w:spacing w:line="153" w:lineRule="exact"/>
              <w:ind w:right="152"/>
              <w:jc w:val="right"/>
              <w:rPr>
                <w:sz w:val="16"/>
              </w:rPr>
            </w:pPr>
            <w:r>
              <w:rPr>
                <w:spacing w:val="-2"/>
                <w:sz w:val="16"/>
              </w:rPr>
              <w:t>3,000.00</w:t>
            </w:r>
          </w:p>
        </w:tc>
        <w:tc>
          <w:tcPr>
            <w:tcW w:w="893" w:type="dxa"/>
          </w:tcPr>
          <w:p w14:paraId="3D9DE48D" w14:textId="77777777" w:rsidR="005D61FB" w:rsidRDefault="00947834">
            <w:pPr>
              <w:pStyle w:val="TableParagraph"/>
              <w:spacing w:line="153" w:lineRule="exact"/>
              <w:ind w:right="123"/>
              <w:jc w:val="right"/>
              <w:rPr>
                <w:sz w:val="16"/>
              </w:rPr>
            </w:pPr>
            <w:r>
              <w:rPr>
                <w:spacing w:val="-4"/>
                <w:sz w:val="16"/>
              </w:rPr>
              <w:t>0.00</w:t>
            </w:r>
          </w:p>
        </w:tc>
      </w:tr>
      <w:tr w:rsidR="005D61FB" w14:paraId="2180696E" w14:textId="77777777">
        <w:trPr>
          <w:trHeight w:val="172"/>
        </w:trPr>
        <w:tc>
          <w:tcPr>
            <w:tcW w:w="5868" w:type="dxa"/>
            <w:gridSpan w:val="2"/>
          </w:tcPr>
          <w:p w14:paraId="11B5D650" w14:textId="77777777" w:rsidR="005D61FB" w:rsidRDefault="00947834">
            <w:pPr>
              <w:pStyle w:val="TableParagraph"/>
              <w:tabs>
                <w:tab w:val="left" w:pos="1993"/>
              </w:tabs>
              <w:spacing w:line="153" w:lineRule="exact"/>
              <w:ind w:left="50"/>
              <w:rPr>
                <w:sz w:val="16"/>
              </w:rPr>
            </w:pPr>
            <w:r>
              <w:rPr>
                <w:spacing w:val="-2"/>
                <w:sz w:val="16"/>
              </w:rPr>
              <w:t>101-000-671.00</w:t>
            </w:r>
            <w:r>
              <w:rPr>
                <w:sz w:val="16"/>
              </w:rPr>
              <w:tab/>
              <w:t>METRO</w:t>
            </w:r>
            <w:r>
              <w:rPr>
                <w:spacing w:val="-4"/>
                <w:sz w:val="16"/>
              </w:rPr>
              <w:t xml:space="preserve"> </w:t>
            </w:r>
            <w:r>
              <w:rPr>
                <w:sz w:val="16"/>
              </w:rPr>
              <w:t>ACT</w:t>
            </w:r>
            <w:r>
              <w:rPr>
                <w:spacing w:val="-4"/>
                <w:sz w:val="16"/>
              </w:rPr>
              <w:t xml:space="preserve"> </w:t>
            </w:r>
            <w:r>
              <w:rPr>
                <w:spacing w:val="-2"/>
                <w:sz w:val="16"/>
              </w:rPr>
              <w:t>PAYMENTS</w:t>
            </w:r>
          </w:p>
        </w:tc>
        <w:tc>
          <w:tcPr>
            <w:tcW w:w="2088" w:type="dxa"/>
          </w:tcPr>
          <w:p w14:paraId="07EB7789" w14:textId="77777777" w:rsidR="005D61FB" w:rsidRDefault="00947834">
            <w:pPr>
              <w:pStyle w:val="TableParagraph"/>
              <w:spacing w:line="153" w:lineRule="exact"/>
              <w:ind w:right="152"/>
              <w:jc w:val="right"/>
              <w:rPr>
                <w:sz w:val="16"/>
              </w:rPr>
            </w:pPr>
            <w:r>
              <w:rPr>
                <w:spacing w:val="-2"/>
                <w:sz w:val="16"/>
              </w:rPr>
              <w:t>12,500.00</w:t>
            </w:r>
          </w:p>
        </w:tc>
        <w:tc>
          <w:tcPr>
            <w:tcW w:w="2088" w:type="dxa"/>
          </w:tcPr>
          <w:p w14:paraId="6F556648" w14:textId="77777777" w:rsidR="005D61FB" w:rsidRDefault="00947834">
            <w:pPr>
              <w:pStyle w:val="TableParagraph"/>
              <w:spacing w:line="153" w:lineRule="exact"/>
              <w:ind w:right="152"/>
              <w:jc w:val="right"/>
              <w:rPr>
                <w:sz w:val="16"/>
              </w:rPr>
            </w:pPr>
            <w:r>
              <w:rPr>
                <w:spacing w:val="-2"/>
                <w:sz w:val="16"/>
              </w:rPr>
              <w:t>12,500.00</w:t>
            </w:r>
          </w:p>
        </w:tc>
        <w:tc>
          <w:tcPr>
            <w:tcW w:w="2088" w:type="dxa"/>
          </w:tcPr>
          <w:p w14:paraId="3A41DC1B" w14:textId="77777777" w:rsidR="005D61FB" w:rsidRDefault="00947834">
            <w:pPr>
              <w:pStyle w:val="TableParagraph"/>
              <w:spacing w:line="153" w:lineRule="exact"/>
              <w:ind w:right="152"/>
              <w:jc w:val="right"/>
              <w:rPr>
                <w:sz w:val="16"/>
              </w:rPr>
            </w:pPr>
            <w:r>
              <w:rPr>
                <w:color w:val="0000FF"/>
                <w:spacing w:val="-2"/>
                <w:sz w:val="16"/>
              </w:rPr>
              <w:t>12,143.69</w:t>
            </w:r>
          </w:p>
        </w:tc>
        <w:tc>
          <w:tcPr>
            <w:tcW w:w="2088" w:type="dxa"/>
          </w:tcPr>
          <w:p w14:paraId="0BA5CCB5" w14:textId="77777777" w:rsidR="005D61FB" w:rsidRDefault="00947834">
            <w:pPr>
              <w:pStyle w:val="TableParagraph"/>
              <w:spacing w:line="153" w:lineRule="exact"/>
              <w:ind w:right="152"/>
              <w:jc w:val="right"/>
              <w:rPr>
                <w:sz w:val="16"/>
              </w:rPr>
            </w:pPr>
            <w:r>
              <w:rPr>
                <w:spacing w:val="-2"/>
                <w:sz w:val="16"/>
              </w:rPr>
              <w:t>356.31</w:t>
            </w:r>
          </w:p>
        </w:tc>
        <w:tc>
          <w:tcPr>
            <w:tcW w:w="893" w:type="dxa"/>
          </w:tcPr>
          <w:p w14:paraId="72AAE782" w14:textId="77777777" w:rsidR="005D61FB" w:rsidRDefault="00947834">
            <w:pPr>
              <w:pStyle w:val="TableParagraph"/>
              <w:spacing w:line="153" w:lineRule="exact"/>
              <w:ind w:right="123"/>
              <w:jc w:val="right"/>
              <w:rPr>
                <w:sz w:val="16"/>
              </w:rPr>
            </w:pPr>
            <w:r>
              <w:rPr>
                <w:spacing w:val="-2"/>
                <w:sz w:val="16"/>
              </w:rPr>
              <w:t>97.15</w:t>
            </w:r>
          </w:p>
        </w:tc>
      </w:tr>
      <w:tr w:rsidR="005D61FB" w14:paraId="439C4B82" w14:textId="77777777">
        <w:trPr>
          <w:trHeight w:val="172"/>
        </w:trPr>
        <w:tc>
          <w:tcPr>
            <w:tcW w:w="5868" w:type="dxa"/>
            <w:gridSpan w:val="2"/>
          </w:tcPr>
          <w:p w14:paraId="56595689" w14:textId="77777777" w:rsidR="005D61FB" w:rsidRDefault="00947834">
            <w:pPr>
              <w:pStyle w:val="TableParagraph"/>
              <w:tabs>
                <w:tab w:val="left" w:pos="1993"/>
              </w:tabs>
              <w:spacing w:line="153" w:lineRule="exact"/>
              <w:ind w:left="50"/>
              <w:rPr>
                <w:sz w:val="16"/>
              </w:rPr>
            </w:pPr>
            <w:r>
              <w:rPr>
                <w:spacing w:val="-2"/>
                <w:sz w:val="16"/>
              </w:rPr>
              <w:t>101-000-673.00</w:t>
            </w:r>
            <w:r>
              <w:rPr>
                <w:sz w:val="16"/>
              </w:rPr>
              <w:tab/>
              <w:t>SALE</w:t>
            </w:r>
            <w:r>
              <w:rPr>
                <w:spacing w:val="-3"/>
                <w:sz w:val="16"/>
              </w:rPr>
              <w:t xml:space="preserve"> </w:t>
            </w:r>
            <w:r>
              <w:rPr>
                <w:sz w:val="16"/>
              </w:rPr>
              <w:t>OF</w:t>
            </w:r>
            <w:r>
              <w:rPr>
                <w:spacing w:val="-3"/>
                <w:sz w:val="16"/>
              </w:rPr>
              <w:t xml:space="preserve"> </w:t>
            </w:r>
            <w:r>
              <w:rPr>
                <w:spacing w:val="-2"/>
                <w:sz w:val="16"/>
              </w:rPr>
              <w:t>ASSETS</w:t>
            </w:r>
          </w:p>
        </w:tc>
        <w:tc>
          <w:tcPr>
            <w:tcW w:w="2088" w:type="dxa"/>
          </w:tcPr>
          <w:p w14:paraId="3C599ABD"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54921DC0" w14:textId="77777777" w:rsidR="005D61FB" w:rsidRDefault="00947834">
            <w:pPr>
              <w:pStyle w:val="TableParagraph"/>
              <w:spacing w:line="153" w:lineRule="exact"/>
              <w:ind w:right="152"/>
              <w:jc w:val="right"/>
              <w:rPr>
                <w:sz w:val="16"/>
              </w:rPr>
            </w:pPr>
            <w:r>
              <w:rPr>
                <w:spacing w:val="-2"/>
                <w:sz w:val="16"/>
              </w:rPr>
              <w:t>1,000.00</w:t>
            </w:r>
          </w:p>
        </w:tc>
        <w:tc>
          <w:tcPr>
            <w:tcW w:w="2088" w:type="dxa"/>
          </w:tcPr>
          <w:p w14:paraId="048C2778"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0FD2DC78" w14:textId="77777777" w:rsidR="005D61FB" w:rsidRDefault="00947834">
            <w:pPr>
              <w:pStyle w:val="TableParagraph"/>
              <w:spacing w:line="153" w:lineRule="exact"/>
              <w:ind w:right="152"/>
              <w:jc w:val="right"/>
              <w:rPr>
                <w:sz w:val="16"/>
              </w:rPr>
            </w:pPr>
            <w:r>
              <w:rPr>
                <w:spacing w:val="-2"/>
                <w:sz w:val="16"/>
              </w:rPr>
              <w:t>1,000.00</w:t>
            </w:r>
          </w:p>
        </w:tc>
        <w:tc>
          <w:tcPr>
            <w:tcW w:w="893" w:type="dxa"/>
          </w:tcPr>
          <w:p w14:paraId="2760B213" w14:textId="77777777" w:rsidR="005D61FB" w:rsidRDefault="00947834">
            <w:pPr>
              <w:pStyle w:val="TableParagraph"/>
              <w:spacing w:line="153" w:lineRule="exact"/>
              <w:ind w:right="123"/>
              <w:jc w:val="right"/>
              <w:rPr>
                <w:sz w:val="16"/>
              </w:rPr>
            </w:pPr>
            <w:r>
              <w:rPr>
                <w:spacing w:val="-4"/>
                <w:sz w:val="16"/>
              </w:rPr>
              <w:t>0.00</w:t>
            </w:r>
          </w:p>
        </w:tc>
      </w:tr>
      <w:tr w:rsidR="005D61FB" w14:paraId="034D0EAF" w14:textId="77777777">
        <w:trPr>
          <w:trHeight w:val="172"/>
        </w:trPr>
        <w:tc>
          <w:tcPr>
            <w:tcW w:w="5868" w:type="dxa"/>
            <w:gridSpan w:val="2"/>
          </w:tcPr>
          <w:p w14:paraId="5E099470" w14:textId="77777777" w:rsidR="005D61FB" w:rsidRDefault="00947834">
            <w:pPr>
              <w:pStyle w:val="TableParagraph"/>
              <w:tabs>
                <w:tab w:val="left" w:pos="1993"/>
              </w:tabs>
              <w:spacing w:line="153" w:lineRule="exact"/>
              <w:ind w:left="50"/>
              <w:rPr>
                <w:sz w:val="16"/>
              </w:rPr>
            </w:pPr>
            <w:r>
              <w:rPr>
                <w:spacing w:val="-2"/>
                <w:sz w:val="16"/>
              </w:rPr>
              <w:t>101-000-688.00</w:t>
            </w:r>
            <w:r>
              <w:rPr>
                <w:sz w:val="16"/>
              </w:rPr>
              <w:tab/>
              <w:t>INS.</w:t>
            </w:r>
            <w:r>
              <w:rPr>
                <w:spacing w:val="-6"/>
                <w:sz w:val="16"/>
              </w:rPr>
              <w:t xml:space="preserve"> </w:t>
            </w:r>
            <w:r>
              <w:rPr>
                <w:sz w:val="16"/>
              </w:rPr>
              <w:t>PREMIUM</w:t>
            </w:r>
            <w:r>
              <w:rPr>
                <w:spacing w:val="-5"/>
                <w:sz w:val="16"/>
              </w:rPr>
              <w:t xml:space="preserve"> </w:t>
            </w:r>
            <w:r>
              <w:rPr>
                <w:spacing w:val="-2"/>
                <w:sz w:val="16"/>
              </w:rPr>
              <w:t>REFUND</w:t>
            </w:r>
          </w:p>
        </w:tc>
        <w:tc>
          <w:tcPr>
            <w:tcW w:w="2088" w:type="dxa"/>
          </w:tcPr>
          <w:p w14:paraId="30908134" w14:textId="77777777" w:rsidR="005D61FB" w:rsidRDefault="00947834">
            <w:pPr>
              <w:pStyle w:val="TableParagraph"/>
              <w:spacing w:line="153" w:lineRule="exact"/>
              <w:ind w:right="152"/>
              <w:jc w:val="right"/>
              <w:rPr>
                <w:sz w:val="16"/>
              </w:rPr>
            </w:pPr>
            <w:r>
              <w:rPr>
                <w:spacing w:val="-2"/>
                <w:sz w:val="16"/>
              </w:rPr>
              <w:t>2,000.00</w:t>
            </w:r>
          </w:p>
        </w:tc>
        <w:tc>
          <w:tcPr>
            <w:tcW w:w="2088" w:type="dxa"/>
          </w:tcPr>
          <w:p w14:paraId="32B96CAD" w14:textId="77777777" w:rsidR="005D61FB" w:rsidRDefault="00947834">
            <w:pPr>
              <w:pStyle w:val="TableParagraph"/>
              <w:spacing w:line="153" w:lineRule="exact"/>
              <w:ind w:right="152"/>
              <w:jc w:val="right"/>
              <w:rPr>
                <w:sz w:val="16"/>
              </w:rPr>
            </w:pPr>
            <w:r>
              <w:rPr>
                <w:spacing w:val="-2"/>
                <w:sz w:val="16"/>
              </w:rPr>
              <w:t>2,000.00</w:t>
            </w:r>
          </w:p>
        </w:tc>
        <w:tc>
          <w:tcPr>
            <w:tcW w:w="2088" w:type="dxa"/>
          </w:tcPr>
          <w:p w14:paraId="0E8AF8F3"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047D3C6D" w14:textId="77777777" w:rsidR="005D61FB" w:rsidRDefault="00947834">
            <w:pPr>
              <w:pStyle w:val="TableParagraph"/>
              <w:spacing w:line="153" w:lineRule="exact"/>
              <w:ind w:right="152"/>
              <w:jc w:val="right"/>
              <w:rPr>
                <w:sz w:val="16"/>
              </w:rPr>
            </w:pPr>
            <w:r>
              <w:rPr>
                <w:spacing w:val="-2"/>
                <w:sz w:val="16"/>
              </w:rPr>
              <w:t>2,000.00</w:t>
            </w:r>
          </w:p>
        </w:tc>
        <w:tc>
          <w:tcPr>
            <w:tcW w:w="893" w:type="dxa"/>
          </w:tcPr>
          <w:p w14:paraId="5383D346" w14:textId="77777777" w:rsidR="005D61FB" w:rsidRDefault="00947834">
            <w:pPr>
              <w:pStyle w:val="TableParagraph"/>
              <w:spacing w:line="153" w:lineRule="exact"/>
              <w:ind w:right="123"/>
              <w:jc w:val="right"/>
              <w:rPr>
                <w:sz w:val="16"/>
              </w:rPr>
            </w:pPr>
            <w:r>
              <w:rPr>
                <w:spacing w:val="-4"/>
                <w:sz w:val="16"/>
              </w:rPr>
              <w:t>0.00</w:t>
            </w:r>
          </w:p>
        </w:tc>
      </w:tr>
      <w:tr w:rsidR="005D61FB" w14:paraId="3A838895" w14:textId="77777777">
        <w:trPr>
          <w:trHeight w:val="427"/>
        </w:trPr>
        <w:tc>
          <w:tcPr>
            <w:tcW w:w="5868" w:type="dxa"/>
            <w:gridSpan w:val="2"/>
          </w:tcPr>
          <w:p w14:paraId="3E38F26B" w14:textId="77777777" w:rsidR="005D61FB" w:rsidRDefault="00947834">
            <w:pPr>
              <w:pStyle w:val="TableParagraph"/>
              <w:tabs>
                <w:tab w:val="left" w:pos="1993"/>
              </w:tabs>
              <w:spacing w:line="177" w:lineRule="exact"/>
              <w:ind w:left="50"/>
              <w:rPr>
                <w:sz w:val="16"/>
              </w:rPr>
            </w:pPr>
            <w:r>
              <w:rPr>
                <w:spacing w:val="-2"/>
                <w:sz w:val="16"/>
              </w:rPr>
              <w:t>101-000-699.00</w:t>
            </w:r>
            <w:r>
              <w:rPr>
                <w:sz w:val="16"/>
              </w:rPr>
              <w:tab/>
              <w:t>INTERFUND</w:t>
            </w:r>
            <w:r>
              <w:rPr>
                <w:spacing w:val="-11"/>
                <w:sz w:val="16"/>
              </w:rPr>
              <w:t xml:space="preserve"> </w:t>
            </w:r>
            <w:r>
              <w:rPr>
                <w:sz w:val="16"/>
              </w:rPr>
              <w:t>TRANSFERS</w:t>
            </w:r>
            <w:r>
              <w:rPr>
                <w:spacing w:val="-9"/>
                <w:sz w:val="16"/>
              </w:rPr>
              <w:t xml:space="preserve"> </w:t>
            </w:r>
            <w:r>
              <w:rPr>
                <w:spacing w:val="-5"/>
                <w:sz w:val="16"/>
              </w:rPr>
              <w:t>IN</w:t>
            </w:r>
          </w:p>
        </w:tc>
        <w:tc>
          <w:tcPr>
            <w:tcW w:w="2088" w:type="dxa"/>
          </w:tcPr>
          <w:p w14:paraId="29B8B81C" w14:textId="77777777" w:rsidR="005D61FB" w:rsidRDefault="00947834">
            <w:pPr>
              <w:pStyle w:val="TableParagraph"/>
              <w:spacing w:line="177" w:lineRule="exact"/>
              <w:ind w:right="152"/>
              <w:jc w:val="right"/>
              <w:rPr>
                <w:sz w:val="16"/>
              </w:rPr>
            </w:pPr>
            <w:r>
              <w:rPr>
                <w:spacing w:val="-4"/>
                <w:sz w:val="16"/>
              </w:rPr>
              <w:t>0.00</w:t>
            </w:r>
          </w:p>
        </w:tc>
        <w:tc>
          <w:tcPr>
            <w:tcW w:w="2088" w:type="dxa"/>
          </w:tcPr>
          <w:p w14:paraId="2E7BCE5C" w14:textId="77777777" w:rsidR="005D61FB" w:rsidRDefault="00947834">
            <w:pPr>
              <w:pStyle w:val="TableParagraph"/>
              <w:spacing w:line="177" w:lineRule="exact"/>
              <w:ind w:right="152"/>
              <w:jc w:val="right"/>
              <w:rPr>
                <w:sz w:val="16"/>
              </w:rPr>
            </w:pPr>
            <w:r>
              <w:rPr>
                <w:spacing w:val="-4"/>
                <w:sz w:val="16"/>
              </w:rPr>
              <w:t>0.00</w:t>
            </w:r>
          </w:p>
        </w:tc>
        <w:tc>
          <w:tcPr>
            <w:tcW w:w="2088" w:type="dxa"/>
          </w:tcPr>
          <w:p w14:paraId="5EA85E23" w14:textId="77777777" w:rsidR="005D61FB" w:rsidRDefault="00947834">
            <w:pPr>
              <w:pStyle w:val="TableParagraph"/>
              <w:spacing w:line="177" w:lineRule="exact"/>
              <w:ind w:right="152"/>
              <w:jc w:val="right"/>
              <w:rPr>
                <w:sz w:val="16"/>
              </w:rPr>
            </w:pPr>
            <w:r>
              <w:rPr>
                <w:color w:val="0000FF"/>
                <w:spacing w:val="-2"/>
                <w:sz w:val="16"/>
              </w:rPr>
              <w:t>97,443.00</w:t>
            </w:r>
          </w:p>
        </w:tc>
        <w:tc>
          <w:tcPr>
            <w:tcW w:w="2088" w:type="dxa"/>
          </w:tcPr>
          <w:p w14:paraId="7C303FD3" w14:textId="77777777" w:rsidR="005D61FB" w:rsidRDefault="00947834">
            <w:pPr>
              <w:pStyle w:val="TableParagraph"/>
              <w:spacing w:line="177" w:lineRule="exact"/>
              <w:ind w:right="56"/>
              <w:jc w:val="right"/>
              <w:rPr>
                <w:sz w:val="16"/>
              </w:rPr>
            </w:pPr>
            <w:r>
              <w:rPr>
                <w:spacing w:val="-2"/>
                <w:sz w:val="16"/>
              </w:rPr>
              <w:t>(97,443.00)</w:t>
            </w:r>
          </w:p>
        </w:tc>
        <w:tc>
          <w:tcPr>
            <w:tcW w:w="893" w:type="dxa"/>
          </w:tcPr>
          <w:p w14:paraId="620D7D0F" w14:textId="77777777" w:rsidR="005D61FB" w:rsidRDefault="00947834">
            <w:pPr>
              <w:pStyle w:val="TableParagraph"/>
              <w:spacing w:line="177" w:lineRule="exact"/>
              <w:ind w:right="123"/>
              <w:jc w:val="right"/>
              <w:rPr>
                <w:sz w:val="16"/>
              </w:rPr>
            </w:pPr>
            <w:r>
              <w:rPr>
                <w:spacing w:val="-2"/>
                <w:sz w:val="16"/>
              </w:rPr>
              <w:t>100.00</w:t>
            </w:r>
          </w:p>
        </w:tc>
      </w:tr>
      <w:tr w:rsidR="005D61FB" w14:paraId="701E4A45" w14:textId="77777777">
        <w:trPr>
          <w:trHeight w:val="460"/>
        </w:trPr>
        <w:tc>
          <w:tcPr>
            <w:tcW w:w="5868" w:type="dxa"/>
            <w:gridSpan w:val="2"/>
          </w:tcPr>
          <w:p w14:paraId="631B97B1" w14:textId="77777777" w:rsidR="005D61FB" w:rsidRDefault="00947834">
            <w:pPr>
              <w:pStyle w:val="TableParagraph"/>
              <w:spacing w:before="28"/>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2088" w:type="dxa"/>
          </w:tcPr>
          <w:p w14:paraId="349739CB" w14:textId="7A13B706"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36782D32" wp14:editId="62733DB8">
                      <wp:extent cx="1252855" cy="9525"/>
                      <wp:effectExtent l="12065" t="6985" r="11430" b="2540"/>
                      <wp:docPr id="781"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82" name="Line 68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784DA" id="docshapegroup2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&#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u/OrHCACAACzBAAADgAAAAAAAAAAAAAAAAAuAgAAZHJzL2Uyb0RvYy54bWxQSwEC&#10;LQAUAAYACAAAACEAK6K+qtsAAAADAQAADwAAAAAAAAAAAAAAAAB6BAAAZHJzL2Rvd25yZXYueG1s&#10;UEsFBgAAAAAEAAQA8wAAAIIFAAAAAA==&#10;">
                      <v:line id="Line 68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w10:anchorlock/>
                    </v:group>
                  </w:pict>
                </mc:Fallback>
              </mc:AlternateContent>
            </w:r>
          </w:p>
          <w:p w14:paraId="2890E814" w14:textId="77777777" w:rsidR="005D61FB" w:rsidRDefault="00947834">
            <w:pPr>
              <w:pStyle w:val="TableParagraph"/>
              <w:spacing w:before="8"/>
              <w:ind w:right="152"/>
              <w:jc w:val="right"/>
              <w:rPr>
                <w:sz w:val="16"/>
              </w:rPr>
            </w:pPr>
            <w:r>
              <w:rPr>
                <w:spacing w:val="-2"/>
                <w:sz w:val="16"/>
              </w:rPr>
              <w:t>7,595,195.00</w:t>
            </w:r>
          </w:p>
        </w:tc>
        <w:tc>
          <w:tcPr>
            <w:tcW w:w="2088" w:type="dxa"/>
          </w:tcPr>
          <w:p w14:paraId="5A241E1B" w14:textId="47DA69DC"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03BF8B73" wp14:editId="240751D0">
                      <wp:extent cx="1252855" cy="9525"/>
                      <wp:effectExtent l="13970" t="6985" r="9525" b="2540"/>
                      <wp:docPr id="77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80" name="Line 67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B1F847" id="docshapegroup2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&#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IZ4UDshAgAAswQAAA4AAAAAAAAAAAAAAAAALgIAAGRycy9lMm9Eb2MueG1sUEsB&#10;Ai0AFAAGAAgAAAAhACuivqrbAAAAAwEAAA8AAAAAAAAAAAAAAAAAewQAAGRycy9kb3ducmV2Lnht&#10;bFBLBQYAAAAABAAEAPMAAACDBQAAAAA=&#10;">
                      <v:line id="Line 67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w10:anchorlock/>
                    </v:group>
                  </w:pict>
                </mc:Fallback>
              </mc:AlternateContent>
            </w:r>
          </w:p>
          <w:p w14:paraId="36A3DFA8" w14:textId="77777777" w:rsidR="005D61FB" w:rsidRDefault="00947834">
            <w:pPr>
              <w:pStyle w:val="TableParagraph"/>
              <w:spacing w:before="8"/>
              <w:ind w:right="152"/>
              <w:jc w:val="right"/>
              <w:rPr>
                <w:sz w:val="16"/>
              </w:rPr>
            </w:pPr>
            <w:r>
              <w:rPr>
                <w:spacing w:val="-2"/>
                <w:sz w:val="16"/>
              </w:rPr>
              <w:t>7,595,195.00</w:t>
            </w:r>
          </w:p>
        </w:tc>
        <w:tc>
          <w:tcPr>
            <w:tcW w:w="2088" w:type="dxa"/>
          </w:tcPr>
          <w:p w14:paraId="47C7EE72" w14:textId="173ABB50"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75D56C65" wp14:editId="43C27CCE">
                      <wp:extent cx="1252855" cy="9525"/>
                      <wp:effectExtent l="6350" t="6985" r="7620" b="2540"/>
                      <wp:docPr id="777"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78" name="Line 67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6D943F" id="docshapegroup2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Bj4gUAhAgAAswQAAA4AAAAAAAAAAAAAAAAALgIAAGRycy9lMm9Eb2MueG1sUEsB&#10;Ai0AFAAGAAgAAAAhACuivqrbAAAAAwEAAA8AAAAAAAAAAAAAAAAAewQAAGRycy9kb3ducmV2Lnht&#10;bFBLBQYAAAAABAAEAPMAAACDBQAAAAA=&#10;">
                      <v:line id="Line 67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w10:anchorlock/>
                    </v:group>
                  </w:pict>
                </mc:Fallback>
              </mc:AlternateContent>
            </w:r>
          </w:p>
          <w:p w14:paraId="5C137104" w14:textId="77777777" w:rsidR="005D61FB" w:rsidRDefault="00947834">
            <w:pPr>
              <w:pStyle w:val="TableParagraph"/>
              <w:spacing w:before="8"/>
              <w:ind w:right="152"/>
              <w:jc w:val="right"/>
              <w:rPr>
                <w:sz w:val="16"/>
              </w:rPr>
            </w:pPr>
            <w:r>
              <w:rPr>
                <w:spacing w:val="-2"/>
                <w:sz w:val="16"/>
              </w:rPr>
              <w:t>8,152,747.17</w:t>
            </w:r>
          </w:p>
        </w:tc>
        <w:tc>
          <w:tcPr>
            <w:tcW w:w="2088" w:type="dxa"/>
          </w:tcPr>
          <w:p w14:paraId="70E38BFA" w14:textId="381CC1AF"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4A28EFDE" wp14:editId="36961E7F">
                      <wp:extent cx="1252855" cy="9525"/>
                      <wp:effectExtent l="8255" t="6985" r="5715" b="2540"/>
                      <wp:docPr id="775"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76" name="Line 67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161978" id="docshapegroup2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&#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GpbpdCACAACzBAAADgAAAAAAAAAAAAAAAAAuAgAAZHJzL2Uyb0RvYy54bWxQSwEC&#10;LQAUAAYACAAAACEAK6K+qtsAAAADAQAADwAAAAAAAAAAAAAAAAB6BAAAZHJzL2Rvd25yZXYueG1s&#10;UEsFBgAAAAAEAAQA8wAAAIIFAAAAAA==&#10;">
                      <v:line id="Line 67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w10:anchorlock/>
                    </v:group>
                  </w:pict>
                </mc:Fallback>
              </mc:AlternateContent>
            </w:r>
          </w:p>
          <w:p w14:paraId="647DFABE" w14:textId="77777777" w:rsidR="005D61FB" w:rsidRDefault="00947834">
            <w:pPr>
              <w:pStyle w:val="TableParagraph"/>
              <w:spacing w:before="8"/>
              <w:ind w:right="56"/>
              <w:jc w:val="right"/>
              <w:rPr>
                <w:sz w:val="16"/>
              </w:rPr>
            </w:pPr>
            <w:r>
              <w:rPr>
                <w:spacing w:val="-2"/>
                <w:sz w:val="16"/>
              </w:rPr>
              <w:t>(557,552.17)</w:t>
            </w:r>
          </w:p>
        </w:tc>
        <w:tc>
          <w:tcPr>
            <w:tcW w:w="893" w:type="dxa"/>
          </w:tcPr>
          <w:p w14:paraId="50092DDA" w14:textId="70BED444"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172D371C" wp14:editId="3D7947A8">
                      <wp:extent cx="512445" cy="9525"/>
                      <wp:effectExtent l="10160" t="6985" r="10795" b="2540"/>
                      <wp:docPr id="77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9525"/>
                                <a:chOff x="0" y="0"/>
                                <a:chExt cx="807" cy="15"/>
                              </a:xfrm>
                            </wpg:grpSpPr>
                            <wps:wsp>
                              <wps:cNvPr id="774" name="Line 673"/>
                              <wps:cNvCnPr>
                                <a:cxnSpLocks noChangeShapeType="1"/>
                              </wps:cNvCnPr>
                              <wps:spPr bwMode="auto">
                                <a:xfrm>
                                  <a:off x="0" y="8"/>
                                  <a:ext cx="80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2E3B49" id="docshapegroup25" o:spid="_x0000_s1026" style="width:40.35pt;height:.75pt;mso-position-horizontal-relative:char;mso-position-vertical-relative:line" coordsize="8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">
                      <v:line id="Line 673" o:spid="_x0000_s1027" style="position:absolute;visibility:visible;mso-wrap-style:square" from="0,8" to="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w10:anchorlock/>
                    </v:group>
                  </w:pict>
                </mc:Fallback>
              </mc:AlternateContent>
            </w:r>
          </w:p>
          <w:p w14:paraId="0B30F471" w14:textId="77777777" w:rsidR="005D61FB" w:rsidRDefault="00947834">
            <w:pPr>
              <w:pStyle w:val="TableParagraph"/>
              <w:spacing w:before="8"/>
              <w:ind w:right="123"/>
              <w:jc w:val="right"/>
              <w:rPr>
                <w:sz w:val="16"/>
              </w:rPr>
            </w:pPr>
            <w:r>
              <w:rPr>
                <w:spacing w:val="-2"/>
                <w:sz w:val="16"/>
              </w:rPr>
              <w:t>107.34</w:t>
            </w:r>
          </w:p>
        </w:tc>
      </w:tr>
      <w:tr w:rsidR="005D61FB" w14:paraId="147D17D5" w14:textId="77777777">
        <w:trPr>
          <w:trHeight w:val="321"/>
        </w:trPr>
        <w:tc>
          <w:tcPr>
            <w:tcW w:w="5868" w:type="dxa"/>
            <w:gridSpan w:val="2"/>
          </w:tcPr>
          <w:p w14:paraId="5514343F" w14:textId="77777777" w:rsidR="005D61FB" w:rsidRDefault="00947834">
            <w:pPr>
              <w:pStyle w:val="TableParagraph"/>
              <w:spacing w:before="28"/>
              <w:ind w:left="50"/>
              <w:rPr>
                <w:sz w:val="16"/>
              </w:rPr>
            </w:pPr>
            <w:r>
              <w:rPr>
                <w:sz w:val="16"/>
              </w:rPr>
              <w:t>TOTAL</w:t>
            </w:r>
            <w:r>
              <w:rPr>
                <w:spacing w:val="-5"/>
                <w:sz w:val="16"/>
              </w:rPr>
              <w:t xml:space="preserve"> </w:t>
            </w:r>
            <w:r>
              <w:rPr>
                <w:spacing w:val="-2"/>
                <w:sz w:val="16"/>
              </w:rPr>
              <w:t>REVENUES</w:t>
            </w:r>
          </w:p>
        </w:tc>
        <w:tc>
          <w:tcPr>
            <w:tcW w:w="2088" w:type="dxa"/>
          </w:tcPr>
          <w:p w14:paraId="03254668" w14:textId="15DDF591"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125BCFB5" wp14:editId="59470D81">
                      <wp:extent cx="1252855" cy="9525"/>
                      <wp:effectExtent l="12065" t="3810" r="11430" b="5715"/>
                      <wp:docPr id="77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72" name="Line 67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46EE02" id="docshapegroup2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&#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55h7pCACAACzBAAADgAAAAAAAAAAAAAAAAAuAgAAZHJzL2Uyb0RvYy54bWxQSwEC&#10;LQAUAAYACAAAACEAK6K+qtsAAAADAQAADwAAAAAAAAAAAAAAAAB6BAAAZHJzL2Rvd25yZXYueG1s&#10;UEsFBgAAAAAEAAQA8wAAAIIFAAAAAA==&#10;">
                      <v:line id="Line 67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"/>
                      <w10:anchorlock/>
                    </v:group>
                  </w:pict>
                </mc:Fallback>
              </mc:AlternateContent>
            </w:r>
          </w:p>
          <w:p w14:paraId="480ABE60" w14:textId="77777777" w:rsidR="005D61FB" w:rsidRDefault="00947834">
            <w:pPr>
              <w:pStyle w:val="TableParagraph"/>
              <w:spacing w:before="8"/>
              <w:ind w:right="152"/>
              <w:jc w:val="right"/>
              <w:rPr>
                <w:sz w:val="16"/>
              </w:rPr>
            </w:pPr>
            <w:r>
              <w:rPr>
                <w:spacing w:val="-2"/>
                <w:sz w:val="16"/>
              </w:rPr>
              <w:t>7,595,195.00</w:t>
            </w:r>
          </w:p>
        </w:tc>
        <w:tc>
          <w:tcPr>
            <w:tcW w:w="2088" w:type="dxa"/>
          </w:tcPr>
          <w:p w14:paraId="5F36445D" w14:textId="6DD1282B"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07C75494" wp14:editId="795C87C2">
                      <wp:extent cx="1252855" cy="9525"/>
                      <wp:effectExtent l="13970" t="3810" r="9525" b="5715"/>
                      <wp:docPr id="769"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70" name="Line 66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7CDBFD" id="docshapegroup2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D6GKrkhAgAAswQAAA4AAAAAAAAAAAAAAAAALgIAAGRycy9lMm9Eb2MueG1sUEsB&#10;Ai0AFAAGAAgAAAAhACuivqrbAAAAAwEAAA8AAAAAAAAAAAAAAAAAewQAAGRycy9kb3ducmV2Lnht&#10;bFBLBQYAAAAABAAEAPMAAACDBQAAAAA=&#10;">
                      <v:line id="Line 66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w10:anchorlock/>
                    </v:group>
                  </w:pict>
                </mc:Fallback>
              </mc:AlternateContent>
            </w:r>
          </w:p>
          <w:p w14:paraId="3FE98C4F" w14:textId="77777777" w:rsidR="005D61FB" w:rsidRDefault="00947834">
            <w:pPr>
              <w:pStyle w:val="TableParagraph"/>
              <w:spacing w:before="8"/>
              <w:ind w:right="152"/>
              <w:jc w:val="right"/>
              <w:rPr>
                <w:sz w:val="16"/>
              </w:rPr>
            </w:pPr>
            <w:r>
              <w:rPr>
                <w:spacing w:val="-2"/>
                <w:sz w:val="16"/>
              </w:rPr>
              <w:t>7,595,195.00</w:t>
            </w:r>
          </w:p>
        </w:tc>
        <w:tc>
          <w:tcPr>
            <w:tcW w:w="2088" w:type="dxa"/>
          </w:tcPr>
          <w:p w14:paraId="7DB89B72" w14:textId="32751571"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167018E5" wp14:editId="3F36C01E">
                      <wp:extent cx="1252855" cy="9525"/>
                      <wp:effectExtent l="6350" t="3810" r="7620" b="5715"/>
                      <wp:docPr id="767"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68" name="Line 66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DD204" id="docshapegroup2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&#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IM9EushAgAAswQAAA4AAAAAAAAAAAAAAAAALgIAAGRycy9lMm9Eb2MueG1sUEsB&#10;Ai0AFAAGAAgAAAAhACuivqrbAAAAAwEAAA8AAAAAAAAAAAAAAAAAewQAAGRycy9kb3ducmV2Lnht&#10;bFBLBQYAAAAABAAEAPMAAACDBQAAAAA=&#10;">
                      <v:line id="Line 66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w10:anchorlock/>
                    </v:group>
                  </w:pict>
                </mc:Fallback>
              </mc:AlternateContent>
            </w:r>
          </w:p>
          <w:p w14:paraId="2E306212" w14:textId="77777777" w:rsidR="005D61FB" w:rsidRDefault="00947834">
            <w:pPr>
              <w:pStyle w:val="TableParagraph"/>
              <w:spacing w:before="8"/>
              <w:ind w:right="152"/>
              <w:jc w:val="right"/>
              <w:rPr>
                <w:sz w:val="16"/>
              </w:rPr>
            </w:pPr>
            <w:r>
              <w:rPr>
                <w:spacing w:val="-2"/>
                <w:sz w:val="16"/>
              </w:rPr>
              <w:t>8,152,747.17</w:t>
            </w:r>
          </w:p>
        </w:tc>
        <w:tc>
          <w:tcPr>
            <w:tcW w:w="2088" w:type="dxa"/>
          </w:tcPr>
          <w:p w14:paraId="112F178C" w14:textId="24C278AF"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3E42D5A5" wp14:editId="6A539D32">
                      <wp:extent cx="1252855" cy="9525"/>
                      <wp:effectExtent l="8255" t="3810" r="5715" b="5715"/>
                      <wp:docPr id="76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66" name="Line 66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AD134" id="docshapegroup2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gVN63yACAACzBAAADgAAAAAAAAAAAAAAAAAuAgAAZHJzL2Uyb0RvYy54bWxQSwEC&#10;LQAUAAYACAAAACEAK6K+qtsAAAADAQAADwAAAAAAAAAAAAAAAAB6BAAAZHJzL2Rvd25yZXYueG1s&#10;UEsFBgAAAAAEAAQA8wAAAIIFAAAAAA==&#10;">
                      <v:line id="Line 66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"/>
                      <w10:anchorlock/>
                    </v:group>
                  </w:pict>
                </mc:Fallback>
              </mc:AlternateContent>
            </w:r>
          </w:p>
          <w:p w14:paraId="56A70284" w14:textId="77777777" w:rsidR="005D61FB" w:rsidRDefault="00947834">
            <w:pPr>
              <w:pStyle w:val="TableParagraph"/>
              <w:spacing w:before="8"/>
              <w:ind w:right="56"/>
              <w:jc w:val="right"/>
              <w:rPr>
                <w:sz w:val="16"/>
              </w:rPr>
            </w:pPr>
            <w:r>
              <w:rPr>
                <w:spacing w:val="-2"/>
                <w:sz w:val="16"/>
              </w:rPr>
              <w:t>(557,552.17)</w:t>
            </w:r>
          </w:p>
        </w:tc>
        <w:tc>
          <w:tcPr>
            <w:tcW w:w="893" w:type="dxa"/>
          </w:tcPr>
          <w:p w14:paraId="601865AE" w14:textId="33AEF442"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31A23FB7" wp14:editId="0D9F4F39">
                      <wp:extent cx="512445" cy="9525"/>
                      <wp:effectExtent l="10160" t="3810" r="10795" b="5715"/>
                      <wp:docPr id="76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9525"/>
                                <a:chOff x="0" y="0"/>
                                <a:chExt cx="807" cy="15"/>
                              </a:xfrm>
                            </wpg:grpSpPr>
                            <wps:wsp>
                              <wps:cNvPr id="764" name="Line 663"/>
                              <wps:cNvCnPr>
                                <a:cxnSpLocks noChangeShapeType="1"/>
                              </wps:cNvCnPr>
                              <wps:spPr bwMode="auto">
                                <a:xfrm>
                                  <a:off x="0" y="8"/>
                                  <a:ext cx="80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3C544" id="docshapegroup30" o:spid="_x0000_s1026" style="width:40.35pt;height:.75pt;mso-position-horizontal-relative:char;mso-position-vertical-relative:line" coordsize="8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">
                      <v:line id="Line 663" o:spid="_x0000_s1027" style="position:absolute;visibility:visible;mso-wrap-style:square" from="0,8" to="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w10:anchorlock/>
                    </v:group>
                  </w:pict>
                </mc:Fallback>
              </mc:AlternateContent>
            </w:r>
          </w:p>
          <w:p w14:paraId="2301BB59" w14:textId="77777777" w:rsidR="005D61FB" w:rsidRDefault="00947834">
            <w:pPr>
              <w:pStyle w:val="TableParagraph"/>
              <w:spacing w:before="8"/>
              <w:ind w:right="123"/>
              <w:jc w:val="right"/>
              <w:rPr>
                <w:sz w:val="16"/>
              </w:rPr>
            </w:pPr>
            <w:r>
              <w:rPr>
                <w:spacing w:val="-2"/>
                <w:sz w:val="16"/>
              </w:rPr>
              <w:t>107.34</w:t>
            </w:r>
          </w:p>
        </w:tc>
      </w:tr>
      <w:tr w:rsidR="005D61FB" w14:paraId="79188770" w14:textId="77777777">
        <w:trPr>
          <w:trHeight w:val="295"/>
        </w:trPr>
        <w:tc>
          <w:tcPr>
            <w:tcW w:w="5868" w:type="dxa"/>
            <w:gridSpan w:val="2"/>
          </w:tcPr>
          <w:p w14:paraId="1E07F955" w14:textId="77777777" w:rsidR="005D61FB" w:rsidRDefault="00947834">
            <w:pPr>
              <w:pStyle w:val="TableParagraph"/>
              <w:spacing w:before="111" w:line="164" w:lineRule="exact"/>
              <w:ind w:left="50"/>
              <w:rPr>
                <w:sz w:val="16"/>
              </w:rPr>
            </w:pPr>
            <w:r>
              <w:rPr>
                <w:spacing w:val="-2"/>
                <w:sz w:val="16"/>
              </w:rPr>
              <w:t>Expenditures</w:t>
            </w:r>
          </w:p>
        </w:tc>
        <w:tc>
          <w:tcPr>
            <w:tcW w:w="2088" w:type="dxa"/>
          </w:tcPr>
          <w:p w14:paraId="32F4F923" w14:textId="77777777" w:rsidR="005D61FB" w:rsidRDefault="005D61FB">
            <w:pPr>
              <w:pStyle w:val="TableParagraph"/>
              <w:rPr>
                <w:rFonts w:ascii="Times New Roman"/>
                <w:sz w:val="16"/>
              </w:rPr>
            </w:pPr>
          </w:p>
        </w:tc>
        <w:tc>
          <w:tcPr>
            <w:tcW w:w="2088" w:type="dxa"/>
          </w:tcPr>
          <w:p w14:paraId="7B068396" w14:textId="77777777" w:rsidR="005D61FB" w:rsidRDefault="005D61FB">
            <w:pPr>
              <w:pStyle w:val="TableParagraph"/>
              <w:rPr>
                <w:rFonts w:ascii="Times New Roman"/>
                <w:sz w:val="16"/>
              </w:rPr>
            </w:pPr>
          </w:p>
        </w:tc>
        <w:tc>
          <w:tcPr>
            <w:tcW w:w="2088" w:type="dxa"/>
          </w:tcPr>
          <w:p w14:paraId="43F30375" w14:textId="77777777" w:rsidR="005D61FB" w:rsidRDefault="005D61FB">
            <w:pPr>
              <w:pStyle w:val="TableParagraph"/>
              <w:rPr>
                <w:rFonts w:ascii="Times New Roman"/>
                <w:sz w:val="16"/>
              </w:rPr>
            </w:pPr>
          </w:p>
        </w:tc>
        <w:tc>
          <w:tcPr>
            <w:tcW w:w="2088" w:type="dxa"/>
          </w:tcPr>
          <w:p w14:paraId="5CD883FB" w14:textId="77777777" w:rsidR="005D61FB" w:rsidRDefault="005D61FB">
            <w:pPr>
              <w:pStyle w:val="TableParagraph"/>
              <w:rPr>
                <w:rFonts w:ascii="Times New Roman"/>
                <w:sz w:val="16"/>
              </w:rPr>
            </w:pPr>
          </w:p>
        </w:tc>
        <w:tc>
          <w:tcPr>
            <w:tcW w:w="893" w:type="dxa"/>
          </w:tcPr>
          <w:p w14:paraId="794C2446" w14:textId="77777777" w:rsidR="005D61FB" w:rsidRDefault="005D61FB">
            <w:pPr>
              <w:pStyle w:val="TableParagraph"/>
              <w:rPr>
                <w:rFonts w:ascii="Times New Roman"/>
                <w:sz w:val="16"/>
              </w:rPr>
            </w:pPr>
          </w:p>
        </w:tc>
      </w:tr>
      <w:tr w:rsidR="005D61FB" w14:paraId="040C4EAF" w14:textId="77777777">
        <w:trPr>
          <w:trHeight w:val="184"/>
        </w:trPr>
        <w:tc>
          <w:tcPr>
            <w:tcW w:w="5868" w:type="dxa"/>
            <w:gridSpan w:val="2"/>
          </w:tcPr>
          <w:p w14:paraId="3D10D730" w14:textId="77777777" w:rsidR="005D61FB" w:rsidRDefault="00947834">
            <w:pPr>
              <w:pStyle w:val="TableParagraph"/>
              <w:spacing w:before="3" w:line="161" w:lineRule="exact"/>
              <w:ind w:left="50"/>
              <w:rPr>
                <w:sz w:val="16"/>
              </w:rPr>
            </w:pPr>
            <w:r>
              <w:rPr>
                <w:sz w:val="16"/>
              </w:rPr>
              <w:t>Dept</w:t>
            </w:r>
            <w:r>
              <w:rPr>
                <w:spacing w:val="-3"/>
                <w:sz w:val="16"/>
              </w:rPr>
              <w:t xml:space="preserve"> </w:t>
            </w:r>
            <w:r>
              <w:rPr>
                <w:sz w:val="16"/>
              </w:rPr>
              <w:t>101</w:t>
            </w:r>
            <w:r>
              <w:rPr>
                <w:spacing w:val="-3"/>
                <w:sz w:val="16"/>
              </w:rPr>
              <w:t xml:space="preserve"> </w:t>
            </w:r>
            <w:r>
              <w:rPr>
                <w:sz w:val="16"/>
              </w:rPr>
              <w:t>-</w:t>
            </w:r>
            <w:r>
              <w:rPr>
                <w:spacing w:val="-2"/>
                <w:sz w:val="16"/>
              </w:rPr>
              <w:t xml:space="preserve"> LEGISLATIVE</w:t>
            </w:r>
          </w:p>
        </w:tc>
        <w:tc>
          <w:tcPr>
            <w:tcW w:w="2088" w:type="dxa"/>
          </w:tcPr>
          <w:p w14:paraId="4A1C1DE2" w14:textId="77777777" w:rsidR="005D61FB" w:rsidRDefault="005D61FB">
            <w:pPr>
              <w:pStyle w:val="TableParagraph"/>
              <w:rPr>
                <w:rFonts w:ascii="Times New Roman"/>
                <w:sz w:val="12"/>
              </w:rPr>
            </w:pPr>
          </w:p>
        </w:tc>
        <w:tc>
          <w:tcPr>
            <w:tcW w:w="2088" w:type="dxa"/>
          </w:tcPr>
          <w:p w14:paraId="33B351F3" w14:textId="77777777" w:rsidR="005D61FB" w:rsidRDefault="005D61FB">
            <w:pPr>
              <w:pStyle w:val="TableParagraph"/>
              <w:rPr>
                <w:rFonts w:ascii="Times New Roman"/>
                <w:sz w:val="12"/>
              </w:rPr>
            </w:pPr>
          </w:p>
        </w:tc>
        <w:tc>
          <w:tcPr>
            <w:tcW w:w="2088" w:type="dxa"/>
          </w:tcPr>
          <w:p w14:paraId="015BB1DF" w14:textId="77777777" w:rsidR="005D61FB" w:rsidRDefault="005D61FB">
            <w:pPr>
              <w:pStyle w:val="TableParagraph"/>
              <w:rPr>
                <w:rFonts w:ascii="Times New Roman"/>
                <w:sz w:val="12"/>
              </w:rPr>
            </w:pPr>
          </w:p>
        </w:tc>
        <w:tc>
          <w:tcPr>
            <w:tcW w:w="2088" w:type="dxa"/>
          </w:tcPr>
          <w:p w14:paraId="35C35C47" w14:textId="77777777" w:rsidR="005D61FB" w:rsidRDefault="005D61FB">
            <w:pPr>
              <w:pStyle w:val="TableParagraph"/>
              <w:rPr>
                <w:rFonts w:ascii="Times New Roman"/>
                <w:sz w:val="12"/>
              </w:rPr>
            </w:pPr>
          </w:p>
        </w:tc>
        <w:tc>
          <w:tcPr>
            <w:tcW w:w="893" w:type="dxa"/>
          </w:tcPr>
          <w:p w14:paraId="22B7E657" w14:textId="77777777" w:rsidR="005D61FB" w:rsidRDefault="005D61FB">
            <w:pPr>
              <w:pStyle w:val="TableParagraph"/>
              <w:rPr>
                <w:rFonts w:ascii="Times New Roman"/>
                <w:sz w:val="12"/>
              </w:rPr>
            </w:pPr>
          </w:p>
        </w:tc>
      </w:tr>
      <w:tr w:rsidR="005D61FB" w14:paraId="40805612" w14:textId="77777777">
        <w:trPr>
          <w:trHeight w:val="182"/>
        </w:trPr>
        <w:tc>
          <w:tcPr>
            <w:tcW w:w="1694" w:type="dxa"/>
          </w:tcPr>
          <w:p w14:paraId="67333017" w14:textId="77777777" w:rsidR="005D61FB" w:rsidRDefault="00947834">
            <w:pPr>
              <w:pStyle w:val="TableParagraph"/>
              <w:spacing w:line="157" w:lineRule="exact"/>
              <w:ind w:left="50"/>
              <w:rPr>
                <w:sz w:val="16"/>
              </w:rPr>
            </w:pPr>
            <w:r>
              <w:rPr>
                <w:spacing w:val="-2"/>
                <w:sz w:val="16"/>
              </w:rPr>
              <w:t>101-101-711.00</w:t>
            </w:r>
          </w:p>
        </w:tc>
        <w:tc>
          <w:tcPr>
            <w:tcW w:w="4174" w:type="dxa"/>
          </w:tcPr>
          <w:p w14:paraId="31C8DC1D" w14:textId="77777777" w:rsidR="005D61FB" w:rsidRDefault="00947834">
            <w:pPr>
              <w:pStyle w:val="TableParagraph"/>
              <w:spacing w:line="157" w:lineRule="exact"/>
              <w:ind w:left="300"/>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2088" w:type="dxa"/>
          </w:tcPr>
          <w:p w14:paraId="01B124BF" w14:textId="77777777" w:rsidR="005D61FB" w:rsidRDefault="00947834">
            <w:pPr>
              <w:pStyle w:val="TableParagraph"/>
              <w:spacing w:line="157" w:lineRule="exact"/>
              <w:ind w:right="152"/>
              <w:jc w:val="right"/>
              <w:rPr>
                <w:sz w:val="16"/>
              </w:rPr>
            </w:pPr>
            <w:r>
              <w:rPr>
                <w:spacing w:val="-2"/>
                <w:sz w:val="16"/>
              </w:rPr>
              <w:t>13,860.00</w:t>
            </w:r>
          </w:p>
        </w:tc>
        <w:tc>
          <w:tcPr>
            <w:tcW w:w="2088" w:type="dxa"/>
          </w:tcPr>
          <w:p w14:paraId="03DB6F8F" w14:textId="77777777" w:rsidR="005D61FB" w:rsidRDefault="00947834">
            <w:pPr>
              <w:pStyle w:val="TableParagraph"/>
              <w:spacing w:line="157" w:lineRule="exact"/>
              <w:ind w:right="152"/>
              <w:jc w:val="right"/>
              <w:rPr>
                <w:sz w:val="16"/>
              </w:rPr>
            </w:pPr>
            <w:r>
              <w:rPr>
                <w:spacing w:val="-2"/>
                <w:sz w:val="16"/>
              </w:rPr>
              <w:t>18,560.00</w:t>
            </w:r>
          </w:p>
        </w:tc>
        <w:tc>
          <w:tcPr>
            <w:tcW w:w="2088" w:type="dxa"/>
          </w:tcPr>
          <w:p w14:paraId="14536EF6" w14:textId="77777777" w:rsidR="005D61FB" w:rsidRDefault="00947834">
            <w:pPr>
              <w:pStyle w:val="TableParagraph"/>
              <w:spacing w:line="157" w:lineRule="exact"/>
              <w:ind w:right="152"/>
              <w:jc w:val="right"/>
              <w:rPr>
                <w:sz w:val="16"/>
              </w:rPr>
            </w:pPr>
            <w:r>
              <w:rPr>
                <w:color w:val="0000FF"/>
                <w:spacing w:val="-2"/>
                <w:sz w:val="16"/>
              </w:rPr>
              <w:t>18,542.94</w:t>
            </w:r>
          </w:p>
        </w:tc>
        <w:tc>
          <w:tcPr>
            <w:tcW w:w="2088" w:type="dxa"/>
          </w:tcPr>
          <w:p w14:paraId="5FD48BB4" w14:textId="77777777" w:rsidR="005D61FB" w:rsidRDefault="00947834">
            <w:pPr>
              <w:pStyle w:val="TableParagraph"/>
              <w:spacing w:line="157" w:lineRule="exact"/>
              <w:ind w:right="152"/>
              <w:jc w:val="right"/>
              <w:rPr>
                <w:sz w:val="16"/>
              </w:rPr>
            </w:pPr>
            <w:r>
              <w:rPr>
                <w:spacing w:val="-2"/>
                <w:sz w:val="16"/>
              </w:rPr>
              <w:t>17.06</w:t>
            </w:r>
          </w:p>
        </w:tc>
        <w:tc>
          <w:tcPr>
            <w:tcW w:w="893" w:type="dxa"/>
          </w:tcPr>
          <w:p w14:paraId="780059C2" w14:textId="77777777" w:rsidR="005D61FB" w:rsidRDefault="00947834">
            <w:pPr>
              <w:pStyle w:val="TableParagraph"/>
              <w:spacing w:line="157" w:lineRule="exact"/>
              <w:ind w:right="123"/>
              <w:jc w:val="right"/>
              <w:rPr>
                <w:sz w:val="16"/>
              </w:rPr>
            </w:pPr>
            <w:r>
              <w:rPr>
                <w:spacing w:val="-2"/>
                <w:sz w:val="16"/>
              </w:rPr>
              <w:t>99.91</w:t>
            </w:r>
          </w:p>
        </w:tc>
      </w:tr>
      <w:tr w:rsidR="005D61FB" w14:paraId="04C44042" w14:textId="77777777">
        <w:trPr>
          <w:trHeight w:val="172"/>
        </w:trPr>
        <w:tc>
          <w:tcPr>
            <w:tcW w:w="1694" w:type="dxa"/>
          </w:tcPr>
          <w:p w14:paraId="1672CE47" w14:textId="77777777" w:rsidR="005D61FB" w:rsidRDefault="00947834">
            <w:pPr>
              <w:pStyle w:val="TableParagraph"/>
              <w:spacing w:line="153" w:lineRule="exact"/>
              <w:ind w:left="50"/>
              <w:rPr>
                <w:sz w:val="16"/>
              </w:rPr>
            </w:pPr>
            <w:r>
              <w:rPr>
                <w:spacing w:val="-2"/>
                <w:sz w:val="16"/>
              </w:rPr>
              <w:t>101-101-712.00</w:t>
            </w:r>
          </w:p>
        </w:tc>
        <w:tc>
          <w:tcPr>
            <w:tcW w:w="4174" w:type="dxa"/>
          </w:tcPr>
          <w:p w14:paraId="4D60362F" w14:textId="77777777" w:rsidR="005D61FB" w:rsidRDefault="00947834">
            <w:pPr>
              <w:pStyle w:val="TableParagraph"/>
              <w:spacing w:line="153" w:lineRule="exact"/>
              <w:ind w:left="300"/>
              <w:rPr>
                <w:sz w:val="16"/>
              </w:rPr>
            </w:pPr>
            <w:r>
              <w:rPr>
                <w:sz w:val="16"/>
              </w:rPr>
              <w:t>COMPENSATION</w:t>
            </w:r>
            <w:r>
              <w:rPr>
                <w:spacing w:val="-9"/>
                <w:sz w:val="16"/>
              </w:rPr>
              <w:t xml:space="preserve"> </w:t>
            </w:r>
            <w:r>
              <w:rPr>
                <w:sz w:val="16"/>
              </w:rPr>
              <w:t>-</w:t>
            </w:r>
            <w:r>
              <w:rPr>
                <w:spacing w:val="-6"/>
                <w:sz w:val="16"/>
              </w:rPr>
              <w:t xml:space="preserve"> </w:t>
            </w:r>
            <w:r>
              <w:rPr>
                <w:spacing w:val="-2"/>
                <w:sz w:val="16"/>
              </w:rPr>
              <w:t>TRUSTEES</w:t>
            </w:r>
          </w:p>
        </w:tc>
        <w:tc>
          <w:tcPr>
            <w:tcW w:w="2088" w:type="dxa"/>
          </w:tcPr>
          <w:p w14:paraId="7F0B9258" w14:textId="77777777" w:rsidR="005D61FB" w:rsidRDefault="00947834">
            <w:pPr>
              <w:pStyle w:val="TableParagraph"/>
              <w:spacing w:line="153" w:lineRule="exact"/>
              <w:ind w:right="152"/>
              <w:jc w:val="right"/>
              <w:rPr>
                <w:sz w:val="16"/>
              </w:rPr>
            </w:pPr>
            <w:r>
              <w:rPr>
                <w:spacing w:val="-2"/>
                <w:sz w:val="16"/>
              </w:rPr>
              <w:t>25,000.00</w:t>
            </w:r>
          </w:p>
        </w:tc>
        <w:tc>
          <w:tcPr>
            <w:tcW w:w="2088" w:type="dxa"/>
          </w:tcPr>
          <w:p w14:paraId="79FA4209" w14:textId="77777777" w:rsidR="005D61FB" w:rsidRDefault="00947834">
            <w:pPr>
              <w:pStyle w:val="TableParagraph"/>
              <w:spacing w:line="153" w:lineRule="exact"/>
              <w:ind w:right="152"/>
              <w:jc w:val="right"/>
              <w:rPr>
                <w:sz w:val="16"/>
              </w:rPr>
            </w:pPr>
            <w:r>
              <w:rPr>
                <w:spacing w:val="-2"/>
                <w:sz w:val="16"/>
              </w:rPr>
              <w:t>27,100.00</w:t>
            </w:r>
          </w:p>
        </w:tc>
        <w:tc>
          <w:tcPr>
            <w:tcW w:w="2088" w:type="dxa"/>
          </w:tcPr>
          <w:p w14:paraId="10C44E15" w14:textId="77777777" w:rsidR="005D61FB" w:rsidRDefault="00947834">
            <w:pPr>
              <w:pStyle w:val="TableParagraph"/>
              <w:spacing w:line="153" w:lineRule="exact"/>
              <w:ind w:right="152"/>
              <w:jc w:val="right"/>
              <w:rPr>
                <w:sz w:val="16"/>
              </w:rPr>
            </w:pPr>
            <w:r>
              <w:rPr>
                <w:color w:val="0000FF"/>
                <w:spacing w:val="-2"/>
                <w:sz w:val="16"/>
              </w:rPr>
              <w:t>27,074.00</w:t>
            </w:r>
          </w:p>
        </w:tc>
        <w:tc>
          <w:tcPr>
            <w:tcW w:w="2088" w:type="dxa"/>
          </w:tcPr>
          <w:p w14:paraId="55F42404" w14:textId="77777777" w:rsidR="005D61FB" w:rsidRDefault="00947834">
            <w:pPr>
              <w:pStyle w:val="TableParagraph"/>
              <w:spacing w:line="153" w:lineRule="exact"/>
              <w:ind w:right="152"/>
              <w:jc w:val="right"/>
              <w:rPr>
                <w:sz w:val="16"/>
              </w:rPr>
            </w:pPr>
            <w:r>
              <w:rPr>
                <w:spacing w:val="-2"/>
                <w:sz w:val="16"/>
              </w:rPr>
              <w:t>26.00</w:t>
            </w:r>
          </w:p>
        </w:tc>
        <w:tc>
          <w:tcPr>
            <w:tcW w:w="893" w:type="dxa"/>
          </w:tcPr>
          <w:p w14:paraId="121683A0" w14:textId="77777777" w:rsidR="005D61FB" w:rsidRDefault="00947834">
            <w:pPr>
              <w:pStyle w:val="TableParagraph"/>
              <w:spacing w:line="153" w:lineRule="exact"/>
              <w:ind w:right="123"/>
              <w:jc w:val="right"/>
              <w:rPr>
                <w:sz w:val="16"/>
              </w:rPr>
            </w:pPr>
            <w:r>
              <w:rPr>
                <w:spacing w:val="-2"/>
                <w:sz w:val="16"/>
              </w:rPr>
              <w:t>99.90</w:t>
            </w:r>
          </w:p>
        </w:tc>
      </w:tr>
      <w:tr w:rsidR="005D61FB" w14:paraId="4A400BE8" w14:textId="77777777">
        <w:trPr>
          <w:trHeight w:val="172"/>
        </w:trPr>
        <w:tc>
          <w:tcPr>
            <w:tcW w:w="1694" w:type="dxa"/>
          </w:tcPr>
          <w:p w14:paraId="77E1E11D" w14:textId="77777777" w:rsidR="005D61FB" w:rsidRDefault="00947834">
            <w:pPr>
              <w:pStyle w:val="TableParagraph"/>
              <w:spacing w:line="153" w:lineRule="exact"/>
              <w:ind w:left="50"/>
              <w:rPr>
                <w:sz w:val="16"/>
              </w:rPr>
            </w:pPr>
            <w:r>
              <w:rPr>
                <w:spacing w:val="-2"/>
                <w:sz w:val="16"/>
              </w:rPr>
              <w:t>101-101-715.00</w:t>
            </w:r>
          </w:p>
        </w:tc>
        <w:tc>
          <w:tcPr>
            <w:tcW w:w="4174" w:type="dxa"/>
          </w:tcPr>
          <w:p w14:paraId="2F861E21" w14:textId="77777777" w:rsidR="005D61FB" w:rsidRDefault="00947834">
            <w:pPr>
              <w:pStyle w:val="TableParagraph"/>
              <w:spacing w:line="153" w:lineRule="exact"/>
              <w:ind w:left="300"/>
              <w:rPr>
                <w:sz w:val="16"/>
              </w:rPr>
            </w:pPr>
            <w:r>
              <w:rPr>
                <w:spacing w:val="-4"/>
                <w:sz w:val="16"/>
              </w:rPr>
              <w:t>FICA</w:t>
            </w:r>
          </w:p>
        </w:tc>
        <w:tc>
          <w:tcPr>
            <w:tcW w:w="2088" w:type="dxa"/>
          </w:tcPr>
          <w:p w14:paraId="473EB6EC" w14:textId="77777777" w:rsidR="005D61FB" w:rsidRDefault="00947834">
            <w:pPr>
              <w:pStyle w:val="TableParagraph"/>
              <w:spacing w:line="153" w:lineRule="exact"/>
              <w:ind w:right="152"/>
              <w:jc w:val="right"/>
              <w:rPr>
                <w:sz w:val="16"/>
              </w:rPr>
            </w:pPr>
            <w:r>
              <w:rPr>
                <w:spacing w:val="-2"/>
                <w:sz w:val="16"/>
              </w:rPr>
              <w:t>2,975.00</w:t>
            </w:r>
          </w:p>
        </w:tc>
        <w:tc>
          <w:tcPr>
            <w:tcW w:w="2088" w:type="dxa"/>
          </w:tcPr>
          <w:p w14:paraId="4BFC5AE5" w14:textId="77777777" w:rsidR="005D61FB" w:rsidRDefault="00947834">
            <w:pPr>
              <w:pStyle w:val="TableParagraph"/>
              <w:spacing w:line="153" w:lineRule="exact"/>
              <w:ind w:right="152"/>
              <w:jc w:val="right"/>
              <w:rPr>
                <w:sz w:val="16"/>
              </w:rPr>
            </w:pPr>
            <w:r>
              <w:rPr>
                <w:spacing w:val="-2"/>
                <w:sz w:val="16"/>
              </w:rPr>
              <w:t>2,975.00</w:t>
            </w:r>
          </w:p>
        </w:tc>
        <w:tc>
          <w:tcPr>
            <w:tcW w:w="2088" w:type="dxa"/>
          </w:tcPr>
          <w:p w14:paraId="2B37D0E5" w14:textId="77777777" w:rsidR="005D61FB" w:rsidRDefault="00947834">
            <w:pPr>
              <w:pStyle w:val="TableParagraph"/>
              <w:spacing w:line="153" w:lineRule="exact"/>
              <w:ind w:right="152"/>
              <w:jc w:val="right"/>
              <w:rPr>
                <w:sz w:val="16"/>
              </w:rPr>
            </w:pPr>
            <w:r>
              <w:rPr>
                <w:color w:val="0000FF"/>
                <w:spacing w:val="-2"/>
                <w:sz w:val="16"/>
              </w:rPr>
              <w:t>3,228.77</w:t>
            </w:r>
          </w:p>
        </w:tc>
        <w:tc>
          <w:tcPr>
            <w:tcW w:w="2088" w:type="dxa"/>
          </w:tcPr>
          <w:p w14:paraId="1755A288" w14:textId="77777777" w:rsidR="005D61FB" w:rsidRDefault="00947834">
            <w:pPr>
              <w:pStyle w:val="TableParagraph"/>
              <w:spacing w:line="153" w:lineRule="exact"/>
              <w:ind w:right="56"/>
              <w:jc w:val="right"/>
              <w:rPr>
                <w:sz w:val="16"/>
              </w:rPr>
            </w:pPr>
            <w:r>
              <w:rPr>
                <w:spacing w:val="-2"/>
                <w:sz w:val="16"/>
              </w:rPr>
              <w:t>(253.77)</w:t>
            </w:r>
          </w:p>
        </w:tc>
        <w:tc>
          <w:tcPr>
            <w:tcW w:w="893" w:type="dxa"/>
          </w:tcPr>
          <w:p w14:paraId="4B48FDDE" w14:textId="77777777" w:rsidR="005D61FB" w:rsidRDefault="00947834">
            <w:pPr>
              <w:pStyle w:val="TableParagraph"/>
              <w:spacing w:line="153" w:lineRule="exact"/>
              <w:ind w:right="123"/>
              <w:jc w:val="right"/>
              <w:rPr>
                <w:sz w:val="16"/>
              </w:rPr>
            </w:pPr>
            <w:r>
              <w:rPr>
                <w:spacing w:val="-2"/>
                <w:sz w:val="16"/>
              </w:rPr>
              <w:t>108.53</w:t>
            </w:r>
          </w:p>
        </w:tc>
      </w:tr>
      <w:tr w:rsidR="005D61FB" w14:paraId="6FC551FF" w14:textId="77777777">
        <w:trPr>
          <w:trHeight w:val="172"/>
        </w:trPr>
        <w:tc>
          <w:tcPr>
            <w:tcW w:w="1694" w:type="dxa"/>
          </w:tcPr>
          <w:p w14:paraId="1615B074" w14:textId="77777777" w:rsidR="005D61FB" w:rsidRDefault="00947834">
            <w:pPr>
              <w:pStyle w:val="TableParagraph"/>
              <w:spacing w:line="153" w:lineRule="exact"/>
              <w:ind w:left="50"/>
              <w:rPr>
                <w:sz w:val="16"/>
              </w:rPr>
            </w:pPr>
            <w:r>
              <w:rPr>
                <w:spacing w:val="-2"/>
                <w:sz w:val="16"/>
              </w:rPr>
              <w:t>101-101-716.00</w:t>
            </w:r>
          </w:p>
        </w:tc>
        <w:tc>
          <w:tcPr>
            <w:tcW w:w="4174" w:type="dxa"/>
          </w:tcPr>
          <w:p w14:paraId="591F1E91" w14:textId="77777777" w:rsidR="005D61FB" w:rsidRDefault="00947834">
            <w:pPr>
              <w:pStyle w:val="TableParagraph"/>
              <w:spacing w:line="153" w:lineRule="exact"/>
              <w:ind w:left="300"/>
              <w:rPr>
                <w:sz w:val="16"/>
              </w:rPr>
            </w:pPr>
            <w:r>
              <w:rPr>
                <w:sz w:val="16"/>
              </w:rPr>
              <w:t>HEALTH</w:t>
            </w:r>
            <w:r>
              <w:rPr>
                <w:spacing w:val="-6"/>
                <w:sz w:val="16"/>
              </w:rPr>
              <w:t xml:space="preserve"> </w:t>
            </w:r>
            <w:r>
              <w:rPr>
                <w:spacing w:val="-2"/>
                <w:sz w:val="16"/>
              </w:rPr>
              <w:t>INSURANCE</w:t>
            </w:r>
          </w:p>
        </w:tc>
        <w:tc>
          <w:tcPr>
            <w:tcW w:w="2088" w:type="dxa"/>
          </w:tcPr>
          <w:p w14:paraId="19E48502" w14:textId="77777777" w:rsidR="005D61FB" w:rsidRDefault="00947834">
            <w:pPr>
              <w:pStyle w:val="TableParagraph"/>
              <w:spacing w:line="153" w:lineRule="exact"/>
              <w:ind w:right="152"/>
              <w:jc w:val="right"/>
              <w:rPr>
                <w:sz w:val="16"/>
              </w:rPr>
            </w:pPr>
            <w:r>
              <w:rPr>
                <w:spacing w:val="-2"/>
                <w:sz w:val="16"/>
              </w:rPr>
              <w:t>16,000.00</w:t>
            </w:r>
          </w:p>
        </w:tc>
        <w:tc>
          <w:tcPr>
            <w:tcW w:w="2088" w:type="dxa"/>
          </w:tcPr>
          <w:p w14:paraId="6ECF5984" w14:textId="77777777" w:rsidR="005D61FB" w:rsidRDefault="00947834">
            <w:pPr>
              <w:pStyle w:val="TableParagraph"/>
              <w:spacing w:line="153" w:lineRule="exact"/>
              <w:ind w:right="152"/>
              <w:jc w:val="right"/>
              <w:rPr>
                <w:sz w:val="16"/>
              </w:rPr>
            </w:pPr>
            <w:r>
              <w:rPr>
                <w:spacing w:val="-2"/>
                <w:sz w:val="16"/>
              </w:rPr>
              <w:t>16,000.00</w:t>
            </w:r>
          </w:p>
        </w:tc>
        <w:tc>
          <w:tcPr>
            <w:tcW w:w="2088" w:type="dxa"/>
          </w:tcPr>
          <w:p w14:paraId="23AA1B36" w14:textId="77777777" w:rsidR="005D61FB" w:rsidRDefault="00947834">
            <w:pPr>
              <w:pStyle w:val="TableParagraph"/>
              <w:spacing w:line="153" w:lineRule="exact"/>
              <w:ind w:right="152"/>
              <w:jc w:val="right"/>
              <w:rPr>
                <w:sz w:val="16"/>
              </w:rPr>
            </w:pPr>
            <w:r>
              <w:rPr>
                <w:color w:val="0000FF"/>
                <w:spacing w:val="-2"/>
                <w:sz w:val="16"/>
              </w:rPr>
              <w:t>15,645.99</w:t>
            </w:r>
          </w:p>
        </w:tc>
        <w:tc>
          <w:tcPr>
            <w:tcW w:w="2088" w:type="dxa"/>
          </w:tcPr>
          <w:p w14:paraId="4FE29CA4" w14:textId="77777777" w:rsidR="005D61FB" w:rsidRDefault="00947834">
            <w:pPr>
              <w:pStyle w:val="TableParagraph"/>
              <w:spacing w:line="153" w:lineRule="exact"/>
              <w:ind w:right="152"/>
              <w:jc w:val="right"/>
              <w:rPr>
                <w:sz w:val="16"/>
              </w:rPr>
            </w:pPr>
            <w:r>
              <w:rPr>
                <w:spacing w:val="-2"/>
                <w:sz w:val="16"/>
              </w:rPr>
              <w:t>354.01</w:t>
            </w:r>
          </w:p>
        </w:tc>
        <w:tc>
          <w:tcPr>
            <w:tcW w:w="893" w:type="dxa"/>
          </w:tcPr>
          <w:p w14:paraId="43A017FE" w14:textId="77777777" w:rsidR="005D61FB" w:rsidRDefault="00947834">
            <w:pPr>
              <w:pStyle w:val="TableParagraph"/>
              <w:spacing w:line="153" w:lineRule="exact"/>
              <w:ind w:right="123"/>
              <w:jc w:val="right"/>
              <w:rPr>
                <w:sz w:val="16"/>
              </w:rPr>
            </w:pPr>
            <w:r>
              <w:rPr>
                <w:spacing w:val="-2"/>
                <w:sz w:val="16"/>
              </w:rPr>
              <w:t>97.79</w:t>
            </w:r>
          </w:p>
        </w:tc>
      </w:tr>
      <w:tr w:rsidR="005D61FB" w14:paraId="35A88741" w14:textId="77777777">
        <w:trPr>
          <w:trHeight w:val="172"/>
        </w:trPr>
        <w:tc>
          <w:tcPr>
            <w:tcW w:w="1694" w:type="dxa"/>
          </w:tcPr>
          <w:p w14:paraId="7FE7A4F6" w14:textId="77777777" w:rsidR="005D61FB" w:rsidRDefault="00947834">
            <w:pPr>
              <w:pStyle w:val="TableParagraph"/>
              <w:spacing w:line="153" w:lineRule="exact"/>
              <w:ind w:left="50"/>
              <w:rPr>
                <w:sz w:val="16"/>
              </w:rPr>
            </w:pPr>
            <w:r>
              <w:rPr>
                <w:spacing w:val="-2"/>
                <w:sz w:val="16"/>
              </w:rPr>
              <w:t>101-101-717.00</w:t>
            </w:r>
          </w:p>
        </w:tc>
        <w:tc>
          <w:tcPr>
            <w:tcW w:w="4174" w:type="dxa"/>
          </w:tcPr>
          <w:p w14:paraId="74B05EFC" w14:textId="77777777" w:rsidR="005D61FB" w:rsidRDefault="00947834">
            <w:pPr>
              <w:pStyle w:val="TableParagraph"/>
              <w:spacing w:line="153" w:lineRule="exact"/>
              <w:ind w:left="300"/>
              <w:rPr>
                <w:sz w:val="16"/>
              </w:rPr>
            </w:pPr>
            <w:r>
              <w:rPr>
                <w:sz w:val="16"/>
              </w:rPr>
              <w:t>LIFE</w:t>
            </w:r>
            <w:r>
              <w:rPr>
                <w:spacing w:val="-4"/>
                <w:sz w:val="16"/>
              </w:rPr>
              <w:t xml:space="preserve"> </w:t>
            </w:r>
            <w:r>
              <w:rPr>
                <w:spacing w:val="-2"/>
                <w:sz w:val="16"/>
              </w:rPr>
              <w:t>INS/STD/LTD</w:t>
            </w:r>
          </w:p>
        </w:tc>
        <w:tc>
          <w:tcPr>
            <w:tcW w:w="2088" w:type="dxa"/>
          </w:tcPr>
          <w:p w14:paraId="2D38DFDC" w14:textId="77777777" w:rsidR="005D61FB" w:rsidRDefault="00947834">
            <w:pPr>
              <w:pStyle w:val="TableParagraph"/>
              <w:spacing w:line="153" w:lineRule="exact"/>
              <w:ind w:right="152"/>
              <w:jc w:val="right"/>
              <w:rPr>
                <w:sz w:val="16"/>
              </w:rPr>
            </w:pPr>
            <w:r>
              <w:rPr>
                <w:spacing w:val="-2"/>
                <w:sz w:val="16"/>
              </w:rPr>
              <w:t>1,250.00</w:t>
            </w:r>
          </w:p>
        </w:tc>
        <w:tc>
          <w:tcPr>
            <w:tcW w:w="2088" w:type="dxa"/>
          </w:tcPr>
          <w:p w14:paraId="79F0CD91" w14:textId="77777777" w:rsidR="005D61FB" w:rsidRDefault="00947834">
            <w:pPr>
              <w:pStyle w:val="TableParagraph"/>
              <w:spacing w:line="153" w:lineRule="exact"/>
              <w:ind w:right="152"/>
              <w:jc w:val="right"/>
              <w:rPr>
                <w:sz w:val="16"/>
              </w:rPr>
            </w:pPr>
            <w:r>
              <w:rPr>
                <w:spacing w:val="-2"/>
                <w:sz w:val="16"/>
              </w:rPr>
              <w:t>1,250.00</w:t>
            </w:r>
          </w:p>
        </w:tc>
        <w:tc>
          <w:tcPr>
            <w:tcW w:w="2088" w:type="dxa"/>
          </w:tcPr>
          <w:p w14:paraId="260B1AEE" w14:textId="77777777" w:rsidR="005D61FB" w:rsidRDefault="00947834">
            <w:pPr>
              <w:pStyle w:val="TableParagraph"/>
              <w:spacing w:line="153" w:lineRule="exact"/>
              <w:ind w:right="152"/>
              <w:jc w:val="right"/>
              <w:rPr>
                <w:sz w:val="16"/>
              </w:rPr>
            </w:pPr>
            <w:r>
              <w:rPr>
                <w:color w:val="0000FF"/>
                <w:spacing w:val="-2"/>
                <w:sz w:val="16"/>
              </w:rPr>
              <w:t>1,163.25</w:t>
            </w:r>
          </w:p>
        </w:tc>
        <w:tc>
          <w:tcPr>
            <w:tcW w:w="2088" w:type="dxa"/>
          </w:tcPr>
          <w:p w14:paraId="1314DBA1" w14:textId="77777777" w:rsidR="005D61FB" w:rsidRDefault="00947834">
            <w:pPr>
              <w:pStyle w:val="TableParagraph"/>
              <w:spacing w:line="153" w:lineRule="exact"/>
              <w:ind w:right="152"/>
              <w:jc w:val="right"/>
              <w:rPr>
                <w:sz w:val="16"/>
              </w:rPr>
            </w:pPr>
            <w:r>
              <w:rPr>
                <w:spacing w:val="-2"/>
                <w:sz w:val="16"/>
              </w:rPr>
              <w:t>86.75</w:t>
            </w:r>
          </w:p>
        </w:tc>
        <w:tc>
          <w:tcPr>
            <w:tcW w:w="893" w:type="dxa"/>
          </w:tcPr>
          <w:p w14:paraId="223A67B0" w14:textId="77777777" w:rsidR="005D61FB" w:rsidRDefault="00947834">
            <w:pPr>
              <w:pStyle w:val="TableParagraph"/>
              <w:spacing w:line="153" w:lineRule="exact"/>
              <w:ind w:right="123"/>
              <w:jc w:val="right"/>
              <w:rPr>
                <w:sz w:val="16"/>
              </w:rPr>
            </w:pPr>
            <w:r>
              <w:rPr>
                <w:spacing w:val="-2"/>
                <w:sz w:val="16"/>
              </w:rPr>
              <w:t>93.06</w:t>
            </w:r>
          </w:p>
        </w:tc>
      </w:tr>
      <w:tr w:rsidR="005D61FB" w14:paraId="5B5A811A" w14:textId="77777777">
        <w:trPr>
          <w:trHeight w:val="177"/>
        </w:trPr>
        <w:tc>
          <w:tcPr>
            <w:tcW w:w="1694" w:type="dxa"/>
          </w:tcPr>
          <w:p w14:paraId="1D59AAEC" w14:textId="77777777" w:rsidR="005D61FB" w:rsidRDefault="00947834">
            <w:pPr>
              <w:pStyle w:val="TableParagraph"/>
              <w:spacing w:line="157" w:lineRule="exact"/>
              <w:ind w:left="50"/>
              <w:rPr>
                <w:sz w:val="16"/>
              </w:rPr>
            </w:pPr>
            <w:r>
              <w:rPr>
                <w:spacing w:val="-2"/>
                <w:sz w:val="16"/>
              </w:rPr>
              <w:t>101-101-718.00</w:t>
            </w:r>
          </w:p>
        </w:tc>
        <w:tc>
          <w:tcPr>
            <w:tcW w:w="4174" w:type="dxa"/>
          </w:tcPr>
          <w:p w14:paraId="13FEDF34" w14:textId="77777777" w:rsidR="005D61FB" w:rsidRDefault="00947834">
            <w:pPr>
              <w:pStyle w:val="TableParagraph"/>
              <w:spacing w:line="157" w:lineRule="exact"/>
              <w:ind w:left="300"/>
              <w:rPr>
                <w:sz w:val="16"/>
              </w:rPr>
            </w:pPr>
            <w:r>
              <w:rPr>
                <w:spacing w:val="-2"/>
                <w:sz w:val="16"/>
              </w:rPr>
              <w:t>PENSION</w:t>
            </w:r>
          </w:p>
        </w:tc>
        <w:tc>
          <w:tcPr>
            <w:tcW w:w="2088" w:type="dxa"/>
          </w:tcPr>
          <w:p w14:paraId="33C57B99" w14:textId="77777777" w:rsidR="005D61FB" w:rsidRDefault="00947834">
            <w:pPr>
              <w:pStyle w:val="TableParagraph"/>
              <w:spacing w:line="157" w:lineRule="exact"/>
              <w:ind w:right="152"/>
              <w:jc w:val="right"/>
              <w:rPr>
                <w:sz w:val="16"/>
              </w:rPr>
            </w:pPr>
            <w:r>
              <w:rPr>
                <w:spacing w:val="-2"/>
                <w:sz w:val="16"/>
              </w:rPr>
              <w:t>2,500.00</w:t>
            </w:r>
          </w:p>
        </w:tc>
        <w:tc>
          <w:tcPr>
            <w:tcW w:w="2088" w:type="dxa"/>
          </w:tcPr>
          <w:p w14:paraId="3A236EC7" w14:textId="77777777" w:rsidR="005D61FB" w:rsidRDefault="00947834">
            <w:pPr>
              <w:pStyle w:val="TableParagraph"/>
              <w:spacing w:line="157" w:lineRule="exact"/>
              <w:ind w:right="152"/>
              <w:jc w:val="right"/>
              <w:rPr>
                <w:sz w:val="16"/>
              </w:rPr>
            </w:pPr>
            <w:r>
              <w:rPr>
                <w:spacing w:val="-2"/>
                <w:sz w:val="16"/>
              </w:rPr>
              <w:t>2,500.00</w:t>
            </w:r>
          </w:p>
        </w:tc>
        <w:tc>
          <w:tcPr>
            <w:tcW w:w="2088" w:type="dxa"/>
          </w:tcPr>
          <w:p w14:paraId="7C5DAC18" w14:textId="77777777" w:rsidR="005D61FB" w:rsidRDefault="00947834">
            <w:pPr>
              <w:pStyle w:val="TableParagraph"/>
              <w:spacing w:line="157" w:lineRule="exact"/>
              <w:ind w:right="152"/>
              <w:jc w:val="right"/>
              <w:rPr>
                <w:sz w:val="16"/>
              </w:rPr>
            </w:pPr>
            <w:r>
              <w:rPr>
                <w:color w:val="0000FF"/>
                <w:spacing w:val="-2"/>
                <w:sz w:val="16"/>
              </w:rPr>
              <w:t>2,707.50</w:t>
            </w:r>
          </w:p>
        </w:tc>
        <w:tc>
          <w:tcPr>
            <w:tcW w:w="2088" w:type="dxa"/>
          </w:tcPr>
          <w:p w14:paraId="30A012D3" w14:textId="77777777" w:rsidR="005D61FB" w:rsidRDefault="00947834">
            <w:pPr>
              <w:pStyle w:val="TableParagraph"/>
              <w:spacing w:line="157" w:lineRule="exact"/>
              <w:ind w:right="56"/>
              <w:jc w:val="right"/>
              <w:rPr>
                <w:sz w:val="16"/>
              </w:rPr>
            </w:pPr>
            <w:r>
              <w:rPr>
                <w:spacing w:val="-2"/>
                <w:sz w:val="16"/>
              </w:rPr>
              <w:t>(207.50)</w:t>
            </w:r>
          </w:p>
        </w:tc>
        <w:tc>
          <w:tcPr>
            <w:tcW w:w="893" w:type="dxa"/>
          </w:tcPr>
          <w:p w14:paraId="07FEF71B" w14:textId="77777777" w:rsidR="005D61FB" w:rsidRDefault="00947834">
            <w:pPr>
              <w:pStyle w:val="TableParagraph"/>
              <w:spacing w:line="157" w:lineRule="exact"/>
              <w:ind w:right="123"/>
              <w:jc w:val="right"/>
              <w:rPr>
                <w:sz w:val="16"/>
              </w:rPr>
            </w:pPr>
            <w:r>
              <w:rPr>
                <w:spacing w:val="-2"/>
                <w:sz w:val="16"/>
              </w:rPr>
              <w:t>108.30</w:t>
            </w:r>
          </w:p>
        </w:tc>
      </w:tr>
    </w:tbl>
    <w:p w14:paraId="3A17A86C" w14:textId="77777777" w:rsidR="005D61FB" w:rsidRDefault="005D61FB">
      <w:pPr>
        <w:spacing w:line="157" w:lineRule="exact"/>
        <w:jc w:val="right"/>
        <w:rPr>
          <w:sz w:val="16"/>
        </w:rPr>
        <w:sectPr w:rsidR="005D61FB">
          <w:headerReference w:type="default" r:id="rId15"/>
          <w:pgSz w:w="15840" w:h="12240" w:orient="landscape"/>
          <w:pgMar w:top="1220" w:right="280" w:bottom="280" w:left="220" w:header="360" w:footer="0" w:gutter="0"/>
          <w:pgNumType w:start="1"/>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886"/>
        <w:gridCol w:w="3982"/>
        <w:gridCol w:w="1973"/>
        <w:gridCol w:w="115"/>
        <w:gridCol w:w="1973"/>
        <w:gridCol w:w="115"/>
        <w:gridCol w:w="1973"/>
        <w:gridCol w:w="115"/>
        <w:gridCol w:w="2030"/>
        <w:gridCol w:w="57"/>
        <w:gridCol w:w="806"/>
        <w:gridCol w:w="86"/>
      </w:tblGrid>
      <w:tr w:rsidR="005D61FB" w14:paraId="3C85F3F0" w14:textId="77777777">
        <w:trPr>
          <w:trHeight w:val="430"/>
        </w:trPr>
        <w:tc>
          <w:tcPr>
            <w:tcW w:w="1886" w:type="dxa"/>
            <w:tcBorders>
              <w:bottom w:val="single" w:sz="6" w:space="0" w:color="000000"/>
            </w:tcBorders>
          </w:tcPr>
          <w:p w14:paraId="38A5193E" w14:textId="77777777" w:rsidR="005D61FB" w:rsidRDefault="005D61FB">
            <w:pPr>
              <w:pStyle w:val="TableParagraph"/>
              <w:spacing w:before="10"/>
              <w:rPr>
                <w:rFonts w:ascii="Calibri"/>
                <w:sz w:val="14"/>
              </w:rPr>
            </w:pPr>
          </w:p>
          <w:p w14:paraId="30C6297B" w14:textId="77777777" w:rsidR="005D61FB" w:rsidRDefault="00947834">
            <w:pPr>
              <w:pStyle w:val="TableParagraph"/>
              <w:ind w:left="50"/>
              <w:rPr>
                <w:sz w:val="16"/>
              </w:rPr>
            </w:pPr>
            <w:r>
              <w:rPr>
                <w:sz w:val="16"/>
              </w:rPr>
              <w:t>GL</w:t>
            </w:r>
            <w:r>
              <w:rPr>
                <w:spacing w:val="-2"/>
                <w:sz w:val="16"/>
              </w:rPr>
              <w:t xml:space="preserve"> NUMBER</w:t>
            </w:r>
          </w:p>
        </w:tc>
        <w:tc>
          <w:tcPr>
            <w:tcW w:w="3982" w:type="dxa"/>
            <w:tcBorders>
              <w:bottom w:val="single" w:sz="6" w:space="0" w:color="000000"/>
            </w:tcBorders>
          </w:tcPr>
          <w:p w14:paraId="3D3211E0" w14:textId="77777777" w:rsidR="005D61FB" w:rsidRDefault="005D61FB">
            <w:pPr>
              <w:pStyle w:val="TableParagraph"/>
              <w:spacing w:before="10"/>
              <w:rPr>
                <w:rFonts w:ascii="Calibri"/>
                <w:sz w:val="14"/>
              </w:rPr>
            </w:pPr>
          </w:p>
          <w:p w14:paraId="44E48F13" w14:textId="77777777" w:rsidR="005D61FB" w:rsidRDefault="00947834">
            <w:pPr>
              <w:pStyle w:val="TableParagraph"/>
              <w:ind w:left="108"/>
              <w:rPr>
                <w:sz w:val="16"/>
              </w:rPr>
            </w:pPr>
            <w:r>
              <w:rPr>
                <w:spacing w:val="-2"/>
                <w:sz w:val="16"/>
              </w:rPr>
              <w:t>DESCRIPTION</w:t>
            </w:r>
          </w:p>
        </w:tc>
        <w:tc>
          <w:tcPr>
            <w:tcW w:w="8294" w:type="dxa"/>
            <w:gridSpan w:val="7"/>
            <w:tcBorders>
              <w:bottom w:val="single" w:sz="6" w:space="0" w:color="000000"/>
            </w:tcBorders>
          </w:tcPr>
          <w:p w14:paraId="0F51976F" w14:textId="77777777" w:rsidR="005D61FB" w:rsidRDefault="00947834">
            <w:pPr>
              <w:pStyle w:val="TableParagraph"/>
              <w:tabs>
                <w:tab w:val="left" w:pos="2773"/>
                <w:tab w:val="left" w:pos="3733"/>
                <w:tab w:val="left" w:pos="4573"/>
                <w:tab w:val="left" w:pos="5245"/>
                <w:tab w:val="left" w:pos="6661"/>
                <w:tab w:val="left" w:pos="7621"/>
              </w:tabs>
              <w:ind w:left="1453"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949" w:type="dxa"/>
            <w:gridSpan w:val="3"/>
            <w:tcBorders>
              <w:bottom w:val="single" w:sz="6" w:space="0" w:color="000000"/>
            </w:tcBorders>
          </w:tcPr>
          <w:p w14:paraId="482B3465" w14:textId="77777777" w:rsidR="005D61FB" w:rsidRDefault="00947834">
            <w:pPr>
              <w:pStyle w:val="TableParagraph"/>
              <w:ind w:left="537" w:right="23"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27950EF7" w14:textId="77777777">
        <w:trPr>
          <w:trHeight w:val="234"/>
        </w:trPr>
        <w:tc>
          <w:tcPr>
            <w:tcW w:w="1886" w:type="dxa"/>
            <w:tcBorders>
              <w:top w:val="single" w:sz="6" w:space="0" w:color="000000"/>
            </w:tcBorders>
          </w:tcPr>
          <w:p w14:paraId="79EC1194"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101</w:t>
            </w:r>
            <w:r>
              <w:rPr>
                <w:spacing w:val="-3"/>
                <w:sz w:val="16"/>
              </w:rPr>
              <w:t xml:space="preserve"> </w:t>
            </w:r>
            <w:r>
              <w:rPr>
                <w:sz w:val="16"/>
              </w:rPr>
              <w:t>-</w:t>
            </w:r>
            <w:r>
              <w:rPr>
                <w:spacing w:val="-2"/>
                <w:sz w:val="16"/>
              </w:rPr>
              <w:t xml:space="preserve"> GENERAL</w:t>
            </w:r>
          </w:p>
        </w:tc>
        <w:tc>
          <w:tcPr>
            <w:tcW w:w="3982" w:type="dxa"/>
            <w:tcBorders>
              <w:top w:val="single" w:sz="6" w:space="0" w:color="000000"/>
            </w:tcBorders>
          </w:tcPr>
          <w:p w14:paraId="706B6156" w14:textId="77777777" w:rsidR="005D61FB" w:rsidRDefault="005D61FB">
            <w:pPr>
              <w:pStyle w:val="TableParagraph"/>
              <w:rPr>
                <w:rFonts w:ascii="Times New Roman"/>
                <w:sz w:val="16"/>
              </w:rPr>
            </w:pPr>
          </w:p>
        </w:tc>
        <w:tc>
          <w:tcPr>
            <w:tcW w:w="1973" w:type="dxa"/>
            <w:tcBorders>
              <w:top w:val="single" w:sz="6" w:space="0" w:color="000000"/>
            </w:tcBorders>
          </w:tcPr>
          <w:p w14:paraId="628202C5"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30B13A60"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1A19438D" w14:textId="77777777" w:rsidR="005D61FB" w:rsidRDefault="005D61FB">
            <w:pPr>
              <w:pStyle w:val="TableParagraph"/>
              <w:rPr>
                <w:rFonts w:ascii="Times New Roman"/>
                <w:sz w:val="16"/>
              </w:rPr>
            </w:pPr>
          </w:p>
        </w:tc>
        <w:tc>
          <w:tcPr>
            <w:tcW w:w="2145" w:type="dxa"/>
            <w:gridSpan w:val="2"/>
            <w:tcBorders>
              <w:top w:val="single" w:sz="6" w:space="0" w:color="000000"/>
            </w:tcBorders>
          </w:tcPr>
          <w:p w14:paraId="5641476C" w14:textId="77777777" w:rsidR="005D61FB" w:rsidRDefault="005D61FB">
            <w:pPr>
              <w:pStyle w:val="TableParagraph"/>
              <w:rPr>
                <w:rFonts w:ascii="Times New Roman"/>
                <w:sz w:val="16"/>
              </w:rPr>
            </w:pPr>
          </w:p>
        </w:tc>
        <w:tc>
          <w:tcPr>
            <w:tcW w:w="949" w:type="dxa"/>
            <w:gridSpan w:val="3"/>
            <w:tcBorders>
              <w:top w:val="single" w:sz="6" w:space="0" w:color="000000"/>
            </w:tcBorders>
          </w:tcPr>
          <w:p w14:paraId="215DD3DA" w14:textId="77777777" w:rsidR="005D61FB" w:rsidRDefault="005D61FB">
            <w:pPr>
              <w:pStyle w:val="TableParagraph"/>
              <w:rPr>
                <w:rFonts w:ascii="Times New Roman"/>
                <w:sz w:val="16"/>
              </w:rPr>
            </w:pPr>
          </w:p>
        </w:tc>
      </w:tr>
      <w:tr w:rsidR="005D61FB" w14:paraId="2957C487" w14:textId="77777777">
        <w:trPr>
          <w:trHeight w:val="187"/>
        </w:trPr>
        <w:tc>
          <w:tcPr>
            <w:tcW w:w="1886" w:type="dxa"/>
          </w:tcPr>
          <w:p w14:paraId="1C6BD91F" w14:textId="77777777" w:rsidR="005D61FB" w:rsidRDefault="00947834">
            <w:pPr>
              <w:pStyle w:val="TableParagraph"/>
              <w:spacing w:before="3" w:line="164" w:lineRule="exact"/>
              <w:ind w:left="50"/>
              <w:rPr>
                <w:sz w:val="16"/>
              </w:rPr>
            </w:pPr>
            <w:r>
              <w:rPr>
                <w:spacing w:val="-2"/>
                <w:sz w:val="16"/>
              </w:rPr>
              <w:t>Expenditures</w:t>
            </w:r>
          </w:p>
        </w:tc>
        <w:tc>
          <w:tcPr>
            <w:tcW w:w="3982" w:type="dxa"/>
          </w:tcPr>
          <w:p w14:paraId="7075475C" w14:textId="77777777" w:rsidR="005D61FB" w:rsidRDefault="005D61FB">
            <w:pPr>
              <w:pStyle w:val="TableParagraph"/>
              <w:rPr>
                <w:rFonts w:ascii="Times New Roman"/>
                <w:sz w:val="12"/>
              </w:rPr>
            </w:pPr>
          </w:p>
        </w:tc>
        <w:tc>
          <w:tcPr>
            <w:tcW w:w="1973" w:type="dxa"/>
          </w:tcPr>
          <w:p w14:paraId="5E3F911A" w14:textId="77777777" w:rsidR="005D61FB" w:rsidRDefault="005D61FB">
            <w:pPr>
              <w:pStyle w:val="TableParagraph"/>
              <w:rPr>
                <w:rFonts w:ascii="Times New Roman"/>
                <w:sz w:val="12"/>
              </w:rPr>
            </w:pPr>
          </w:p>
        </w:tc>
        <w:tc>
          <w:tcPr>
            <w:tcW w:w="2088" w:type="dxa"/>
            <w:gridSpan w:val="2"/>
          </w:tcPr>
          <w:p w14:paraId="47AE75E0" w14:textId="77777777" w:rsidR="005D61FB" w:rsidRDefault="005D61FB">
            <w:pPr>
              <w:pStyle w:val="TableParagraph"/>
              <w:rPr>
                <w:rFonts w:ascii="Times New Roman"/>
                <w:sz w:val="12"/>
              </w:rPr>
            </w:pPr>
          </w:p>
        </w:tc>
        <w:tc>
          <w:tcPr>
            <w:tcW w:w="2088" w:type="dxa"/>
            <w:gridSpan w:val="2"/>
          </w:tcPr>
          <w:p w14:paraId="0AECEDA4" w14:textId="77777777" w:rsidR="005D61FB" w:rsidRDefault="005D61FB">
            <w:pPr>
              <w:pStyle w:val="TableParagraph"/>
              <w:rPr>
                <w:rFonts w:ascii="Times New Roman"/>
                <w:sz w:val="12"/>
              </w:rPr>
            </w:pPr>
          </w:p>
        </w:tc>
        <w:tc>
          <w:tcPr>
            <w:tcW w:w="2145" w:type="dxa"/>
            <w:gridSpan w:val="2"/>
          </w:tcPr>
          <w:p w14:paraId="3E656932" w14:textId="77777777" w:rsidR="005D61FB" w:rsidRDefault="005D61FB">
            <w:pPr>
              <w:pStyle w:val="TableParagraph"/>
              <w:rPr>
                <w:rFonts w:ascii="Times New Roman"/>
                <w:sz w:val="12"/>
              </w:rPr>
            </w:pPr>
          </w:p>
        </w:tc>
        <w:tc>
          <w:tcPr>
            <w:tcW w:w="949" w:type="dxa"/>
            <w:gridSpan w:val="3"/>
          </w:tcPr>
          <w:p w14:paraId="53817AFB" w14:textId="77777777" w:rsidR="005D61FB" w:rsidRDefault="005D61FB">
            <w:pPr>
              <w:pStyle w:val="TableParagraph"/>
              <w:rPr>
                <w:rFonts w:ascii="Times New Roman"/>
                <w:sz w:val="12"/>
              </w:rPr>
            </w:pPr>
          </w:p>
        </w:tc>
      </w:tr>
      <w:tr w:rsidR="005D61FB" w14:paraId="6A79B587" w14:textId="77777777">
        <w:trPr>
          <w:trHeight w:val="180"/>
        </w:trPr>
        <w:tc>
          <w:tcPr>
            <w:tcW w:w="1886" w:type="dxa"/>
          </w:tcPr>
          <w:p w14:paraId="271B449D" w14:textId="77777777" w:rsidR="005D61FB" w:rsidRDefault="00947834">
            <w:pPr>
              <w:pStyle w:val="TableParagraph"/>
              <w:spacing w:before="3" w:line="157" w:lineRule="exact"/>
              <w:ind w:left="50"/>
              <w:rPr>
                <w:sz w:val="16"/>
              </w:rPr>
            </w:pPr>
            <w:r>
              <w:rPr>
                <w:spacing w:val="-2"/>
                <w:sz w:val="16"/>
              </w:rPr>
              <w:t>101-101-732.00</w:t>
            </w:r>
          </w:p>
        </w:tc>
        <w:tc>
          <w:tcPr>
            <w:tcW w:w="3982" w:type="dxa"/>
          </w:tcPr>
          <w:p w14:paraId="5C23FF25" w14:textId="77777777" w:rsidR="005D61FB" w:rsidRDefault="00947834">
            <w:pPr>
              <w:pStyle w:val="TableParagraph"/>
              <w:spacing w:before="3" w:line="157" w:lineRule="exact"/>
              <w:ind w:left="108"/>
              <w:rPr>
                <w:sz w:val="16"/>
              </w:rPr>
            </w:pPr>
            <w:r>
              <w:rPr>
                <w:spacing w:val="-2"/>
                <w:sz w:val="16"/>
              </w:rPr>
              <w:t>DUES/SUBS/PUBL</w:t>
            </w:r>
          </w:p>
        </w:tc>
        <w:tc>
          <w:tcPr>
            <w:tcW w:w="1973" w:type="dxa"/>
          </w:tcPr>
          <w:p w14:paraId="6C000C8D" w14:textId="77777777" w:rsidR="005D61FB" w:rsidRDefault="00947834">
            <w:pPr>
              <w:pStyle w:val="TableParagraph"/>
              <w:spacing w:before="3" w:line="157" w:lineRule="exact"/>
              <w:ind w:right="37"/>
              <w:jc w:val="right"/>
              <w:rPr>
                <w:sz w:val="16"/>
              </w:rPr>
            </w:pPr>
            <w:r>
              <w:rPr>
                <w:spacing w:val="-2"/>
                <w:sz w:val="16"/>
              </w:rPr>
              <w:t>3,000.00</w:t>
            </w:r>
          </w:p>
        </w:tc>
        <w:tc>
          <w:tcPr>
            <w:tcW w:w="2088" w:type="dxa"/>
            <w:gridSpan w:val="2"/>
          </w:tcPr>
          <w:p w14:paraId="58EE5C75" w14:textId="77777777" w:rsidR="005D61FB" w:rsidRDefault="00947834">
            <w:pPr>
              <w:pStyle w:val="TableParagraph"/>
              <w:spacing w:before="3" w:line="157" w:lineRule="exact"/>
              <w:ind w:left="1280"/>
              <w:rPr>
                <w:sz w:val="16"/>
              </w:rPr>
            </w:pPr>
            <w:r>
              <w:rPr>
                <w:spacing w:val="-2"/>
                <w:sz w:val="16"/>
              </w:rPr>
              <w:t>3,000.00</w:t>
            </w:r>
          </w:p>
        </w:tc>
        <w:tc>
          <w:tcPr>
            <w:tcW w:w="2088" w:type="dxa"/>
            <w:gridSpan w:val="2"/>
          </w:tcPr>
          <w:p w14:paraId="4B5DC93F" w14:textId="77777777" w:rsidR="005D61FB" w:rsidRDefault="00947834">
            <w:pPr>
              <w:pStyle w:val="TableParagraph"/>
              <w:spacing w:before="3" w:line="157" w:lineRule="exact"/>
              <w:ind w:left="1280"/>
              <w:rPr>
                <w:sz w:val="16"/>
              </w:rPr>
            </w:pPr>
            <w:r>
              <w:rPr>
                <w:color w:val="0000FF"/>
                <w:spacing w:val="-2"/>
                <w:sz w:val="16"/>
              </w:rPr>
              <w:t>2,733.00</w:t>
            </w:r>
          </w:p>
        </w:tc>
        <w:tc>
          <w:tcPr>
            <w:tcW w:w="2145" w:type="dxa"/>
            <w:gridSpan w:val="2"/>
          </w:tcPr>
          <w:p w14:paraId="67FE606F" w14:textId="77777777" w:rsidR="005D61FB" w:rsidRDefault="00947834">
            <w:pPr>
              <w:pStyle w:val="TableParagraph"/>
              <w:spacing w:before="3" w:line="157" w:lineRule="exact"/>
              <w:ind w:right="94"/>
              <w:jc w:val="right"/>
              <w:rPr>
                <w:sz w:val="16"/>
              </w:rPr>
            </w:pPr>
            <w:r>
              <w:rPr>
                <w:spacing w:val="-2"/>
                <w:sz w:val="16"/>
              </w:rPr>
              <w:t>267.00</w:t>
            </w:r>
          </w:p>
        </w:tc>
        <w:tc>
          <w:tcPr>
            <w:tcW w:w="949" w:type="dxa"/>
            <w:gridSpan w:val="3"/>
          </w:tcPr>
          <w:p w14:paraId="24C66768" w14:textId="77777777" w:rsidR="005D61FB" w:rsidRDefault="00947834">
            <w:pPr>
              <w:pStyle w:val="TableParagraph"/>
              <w:spacing w:before="3" w:line="157" w:lineRule="exact"/>
              <w:ind w:left="345"/>
              <w:rPr>
                <w:sz w:val="16"/>
              </w:rPr>
            </w:pPr>
            <w:r>
              <w:rPr>
                <w:spacing w:val="-2"/>
                <w:sz w:val="16"/>
              </w:rPr>
              <w:t>91.10</w:t>
            </w:r>
          </w:p>
        </w:tc>
      </w:tr>
      <w:tr w:rsidR="005D61FB" w14:paraId="5BCA147E" w14:textId="77777777">
        <w:trPr>
          <w:trHeight w:val="172"/>
        </w:trPr>
        <w:tc>
          <w:tcPr>
            <w:tcW w:w="1886" w:type="dxa"/>
          </w:tcPr>
          <w:p w14:paraId="5A35F773" w14:textId="77777777" w:rsidR="005D61FB" w:rsidRDefault="00947834">
            <w:pPr>
              <w:pStyle w:val="TableParagraph"/>
              <w:spacing w:line="153" w:lineRule="exact"/>
              <w:ind w:left="50"/>
              <w:rPr>
                <w:sz w:val="16"/>
              </w:rPr>
            </w:pPr>
            <w:r>
              <w:rPr>
                <w:spacing w:val="-2"/>
                <w:sz w:val="16"/>
              </w:rPr>
              <w:t>101-101-826.00</w:t>
            </w:r>
          </w:p>
        </w:tc>
        <w:tc>
          <w:tcPr>
            <w:tcW w:w="3982" w:type="dxa"/>
          </w:tcPr>
          <w:p w14:paraId="6362D6D5" w14:textId="77777777" w:rsidR="005D61FB" w:rsidRDefault="00947834">
            <w:pPr>
              <w:pStyle w:val="TableParagraph"/>
              <w:spacing w:line="153" w:lineRule="exact"/>
              <w:ind w:left="108"/>
              <w:rPr>
                <w:sz w:val="16"/>
              </w:rPr>
            </w:pPr>
            <w:r>
              <w:rPr>
                <w:sz w:val="16"/>
              </w:rPr>
              <w:t>LEGAL</w:t>
            </w:r>
            <w:r>
              <w:rPr>
                <w:spacing w:val="-9"/>
                <w:sz w:val="16"/>
              </w:rPr>
              <w:t xml:space="preserve"> </w:t>
            </w:r>
            <w:r>
              <w:rPr>
                <w:sz w:val="16"/>
              </w:rPr>
              <w:t>SERVICES-BD.</w:t>
            </w:r>
            <w:r>
              <w:rPr>
                <w:spacing w:val="-8"/>
                <w:sz w:val="16"/>
              </w:rPr>
              <w:t xml:space="preserve"> </w:t>
            </w:r>
            <w:r>
              <w:rPr>
                <w:spacing w:val="-2"/>
                <w:sz w:val="16"/>
              </w:rPr>
              <w:t>MEET.</w:t>
            </w:r>
          </w:p>
        </w:tc>
        <w:tc>
          <w:tcPr>
            <w:tcW w:w="1973" w:type="dxa"/>
          </w:tcPr>
          <w:p w14:paraId="61D8A456" w14:textId="77777777" w:rsidR="005D61FB" w:rsidRDefault="00947834">
            <w:pPr>
              <w:pStyle w:val="TableParagraph"/>
              <w:spacing w:line="153" w:lineRule="exact"/>
              <w:ind w:right="37"/>
              <w:jc w:val="right"/>
              <w:rPr>
                <w:sz w:val="16"/>
              </w:rPr>
            </w:pPr>
            <w:r>
              <w:rPr>
                <w:spacing w:val="-2"/>
                <w:sz w:val="16"/>
              </w:rPr>
              <w:t>6,000.00</w:t>
            </w:r>
          </w:p>
        </w:tc>
        <w:tc>
          <w:tcPr>
            <w:tcW w:w="2088" w:type="dxa"/>
            <w:gridSpan w:val="2"/>
          </w:tcPr>
          <w:p w14:paraId="4F2553DA"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660EBF84" w14:textId="77777777" w:rsidR="005D61FB" w:rsidRDefault="00947834">
            <w:pPr>
              <w:pStyle w:val="TableParagraph"/>
              <w:spacing w:line="153" w:lineRule="exact"/>
              <w:ind w:left="1280"/>
              <w:rPr>
                <w:sz w:val="16"/>
              </w:rPr>
            </w:pPr>
            <w:r>
              <w:rPr>
                <w:color w:val="0000FF"/>
                <w:spacing w:val="-2"/>
                <w:sz w:val="16"/>
              </w:rPr>
              <w:t>9,825.00</w:t>
            </w:r>
          </w:p>
        </w:tc>
        <w:tc>
          <w:tcPr>
            <w:tcW w:w="2145" w:type="dxa"/>
            <w:gridSpan w:val="2"/>
          </w:tcPr>
          <w:p w14:paraId="5ED60551" w14:textId="77777777" w:rsidR="005D61FB" w:rsidRDefault="00947834">
            <w:pPr>
              <w:pStyle w:val="TableParagraph"/>
              <w:spacing w:line="153" w:lineRule="exact"/>
              <w:ind w:right="94"/>
              <w:jc w:val="right"/>
              <w:rPr>
                <w:sz w:val="16"/>
              </w:rPr>
            </w:pPr>
            <w:r>
              <w:rPr>
                <w:spacing w:val="-2"/>
                <w:sz w:val="16"/>
              </w:rPr>
              <w:t>175.00</w:t>
            </w:r>
          </w:p>
        </w:tc>
        <w:tc>
          <w:tcPr>
            <w:tcW w:w="949" w:type="dxa"/>
            <w:gridSpan w:val="3"/>
          </w:tcPr>
          <w:p w14:paraId="5396D083" w14:textId="77777777" w:rsidR="005D61FB" w:rsidRDefault="00947834">
            <w:pPr>
              <w:pStyle w:val="TableParagraph"/>
              <w:spacing w:line="153" w:lineRule="exact"/>
              <w:ind w:left="345"/>
              <w:rPr>
                <w:sz w:val="16"/>
              </w:rPr>
            </w:pPr>
            <w:r>
              <w:rPr>
                <w:spacing w:val="-2"/>
                <w:sz w:val="16"/>
              </w:rPr>
              <w:t>98.25</w:t>
            </w:r>
          </w:p>
        </w:tc>
      </w:tr>
      <w:tr w:rsidR="005D61FB" w14:paraId="6FFD31B6" w14:textId="77777777">
        <w:trPr>
          <w:trHeight w:val="172"/>
        </w:trPr>
        <w:tc>
          <w:tcPr>
            <w:tcW w:w="1886" w:type="dxa"/>
          </w:tcPr>
          <w:p w14:paraId="72811CFB" w14:textId="77777777" w:rsidR="005D61FB" w:rsidRDefault="00947834">
            <w:pPr>
              <w:pStyle w:val="TableParagraph"/>
              <w:spacing w:line="153" w:lineRule="exact"/>
              <w:ind w:left="50"/>
              <w:rPr>
                <w:sz w:val="16"/>
              </w:rPr>
            </w:pPr>
            <w:r>
              <w:rPr>
                <w:spacing w:val="-2"/>
                <w:sz w:val="16"/>
              </w:rPr>
              <w:t>101-101-862.00</w:t>
            </w:r>
          </w:p>
        </w:tc>
        <w:tc>
          <w:tcPr>
            <w:tcW w:w="3982" w:type="dxa"/>
          </w:tcPr>
          <w:p w14:paraId="5E41C902" w14:textId="77777777" w:rsidR="005D61FB" w:rsidRDefault="00947834">
            <w:pPr>
              <w:pStyle w:val="TableParagraph"/>
              <w:spacing w:line="153" w:lineRule="exact"/>
              <w:ind w:left="108"/>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1CC94D70" w14:textId="77777777" w:rsidR="005D61FB" w:rsidRDefault="00947834">
            <w:pPr>
              <w:pStyle w:val="TableParagraph"/>
              <w:spacing w:line="153" w:lineRule="exact"/>
              <w:ind w:right="37"/>
              <w:jc w:val="right"/>
              <w:rPr>
                <w:sz w:val="16"/>
              </w:rPr>
            </w:pPr>
            <w:r>
              <w:rPr>
                <w:spacing w:val="-2"/>
                <w:sz w:val="16"/>
              </w:rPr>
              <w:t>6,000.00</w:t>
            </w:r>
          </w:p>
        </w:tc>
        <w:tc>
          <w:tcPr>
            <w:tcW w:w="2088" w:type="dxa"/>
            <w:gridSpan w:val="2"/>
          </w:tcPr>
          <w:p w14:paraId="71AC70E4" w14:textId="77777777" w:rsidR="005D61FB" w:rsidRDefault="00947834">
            <w:pPr>
              <w:pStyle w:val="TableParagraph"/>
              <w:spacing w:line="153" w:lineRule="exact"/>
              <w:ind w:left="1280"/>
              <w:rPr>
                <w:sz w:val="16"/>
              </w:rPr>
            </w:pPr>
            <w:r>
              <w:rPr>
                <w:spacing w:val="-2"/>
                <w:sz w:val="16"/>
              </w:rPr>
              <w:t>6,000.00</w:t>
            </w:r>
          </w:p>
        </w:tc>
        <w:tc>
          <w:tcPr>
            <w:tcW w:w="2088" w:type="dxa"/>
            <w:gridSpan w:val="2"/>
          </w:tcPr>
          <w:p w14:paraId="7F73C54C" w14:textId="77777777" w:rsidR="005D61FB" w:rsidRDefault="00947834">
            <w:pPr>
              <w:pStyle w:val="TableParagraph"/>
              <w:spacing w:line="153" w:lineRule="exact"/>
              <w:ind w:left="1280"/>
              <w:rPr>
                <w:sz w:val="16"/>
              </w:rPr>
            </w:pPr>
            <w:r>
              <w:rPr>
                <w:color w:val="0000FF"/>
                <w:spacing w:val="-2"/>
                <w:sz w:val="16"/>
              </w:rPr>
              <w:t>1,204.00</w:t>
            </w:r>
          </w:p>
        </w:tc>
        <w:tc>
          <w:tcPr>
            <w:tcW w:w="2145" w:type="dxa"/>
            <w:gridSpan w:val="2"/>
          </w:tcPr>
          <w:p w14:paraId="1764F929" w14:textId="77777777" w:rsidR="005D61FB" w:rsidRDefault="00947834">
            <w:pPr>
              <w:pStyle w:val="TableParagraph"/>
              <w:spacing w:line="153" w:lineRule="exact"/>
              <w:ind w:left="1280"/>
              <w:rPr>
                <w:sz w:val="16"/>
              </w:rPr>
            </w:pPr>
            <w:r>
              <w:rPr>
                <w:spacing w:val="-2"/>
                <w:sz w:val="16"/>
              </w:rPr>
              <w:t>4,796.00</w:t>
            </w:r>
          </w:p>
        </w:tc>
        <w:tc>
          <w:tcPr>
            <w:tcW w:w="949" w:type="dxa"/>
            <w:gridSpan w:val="3"/>
          </w:tcPr>
          <w:p w14:paraId="17B759D0" w14:textId="77777777" w:rsidR="005D61FB" w:rsidRDefault="00947834">
            <w:pPr>
              <w:pStyle w:val="TableParagraph"/>
              <w:spacing w:line="153" w:lineRule="exact"/>
              <w:ind w:left="345"/>
              <w:rPr>
                <w:sz w:val="16"/>
              </w:rPr>
            </w:pPr>
            <w:r>
              <w:rPr>
                <w:spacing w:val="-2"/>
                <w:sz w:val="16"/>
              </w:rPr>
              <w:t>20.07</w:t>
            </w:r>
          </w:p>
        </w:tc>
      </w:tr>
      <w:tr w:rsidR="005D61FB" w14:paraId="557FDB49" w14:textId="77777777">
        <w:trPr>
          <w:trHeight w:val="420"/>
        </w:trPr>
        <w:tc>
          <w:tcPr>
            <w:tcW w:w="1886" w:type="dxa"/>
          </w:tcPr>
          <w:p w14:paraId="5F691950" w14:textId="77777777" w:rsidR="005D61FB" w:rsidRDefault="00947834">
            <w:pPr>
              <w:pStyle w:val="TableParagraph"/>
              <w:spacing w:line="177" w:lineRule="exact"/>
              <w:ind w:left="50"/>
              <w:rPr>
                <w:sz w:val="16"/>
              </w:rPr>
            </w:pPr>
            <w:r>
              <w:rPr>
                <w:spacing w:val="-2"/>
                <w:sz w:val="16"/>
              </w:rPr>
              <w:t>101-101-903.00</w:t>
            </w:r>
          </w:p>
        </w:tc>
        <w:tc>
          <w:tcPr>
            <w:tcW w:w="3982" w:type="dxa"/>
          </w:tcPr>
          <w:p w14:paraId="5DFCF830" w14:textId="77777777" w:rsidR="005D61FB" w:rsidRDefault="00947834">
            <w:pPr>
              <w:pStyle w:val="TableParagraph"/>
              <w:spacing w:line="177" w:lineRule="exact"/>
              <w:ind w:left="108"/>
              <w:rPr>
                <w:sz w:val="16"/>
              </w:rPr>
            </w:pPr>
            <w:r>
              <w:rPr>
                <w:sz w:val="16"/>
              </w:rPr>
              <w:t>NOTICE</w:t>
            </w:r>
            <w:r>
              <w:rPr>
                <w:spacing w:val="-4"/>
                <w:sz w:val="16"/>
              </w:rPr>
              <w:t xml:space="preserve"> </w:t>
            </w:r>
            <w:r>
              <w:rPr>
                <w:sz w:val="16"/>
              </w:rPr>
              <w:t>&amp;</w:t>
            </w:r>
            <w:r>
              <w:rPr>
                <w:spacing w:val="-3"/>
                <w:sz w:val="16"/>
              </w:rPr>
              <w:t xml:space="preserve"> </w:t>
            </w:r>
            <w:r>
              <w:rPr>
                <w:spacing w:val="-2"/>
                <w:sz w:val="16"/>
              </w:rPr>
              <w:t>PUBL.</w:t>
            </w:r>
          </w:p>
        </w:tc>
        <w:tc>
          <w:tcPr>
            <w:tcW w:w="1973" w:type="dxa"/>
          </w:tcPr>
          <w:p w14:paraId="4CCA3961" w14:textId="77777777" w:rsidR="005D61FB" w:rsidRDefault="00947834">
            <w:pPr>
              <w:pStyle w:val="TableParagraph"/>
              <w:spacing w:line="177" w:lineRule="exact"/>
              <w:ind w:right="37"/>
              <w:jc w:val="right"/>
              <w:rPr>
                <w:sz w:val="16"/>
              </w:rPr>
            </w:pPr>
            <w:r>
              <w:rPr>
                <w:spacing w:val="-2"/>
                <w:sz w:val="16"/>
              </w:rPr>
              <w:t>12,500.00</w:t>
            </w:r>
          </w:p>
        </w:tc>
        <w:tc>
          <w:tcPr>
            <w:tcW w:w="2088" w:type="dxa"/>
            <w:gridSpan w:val="2"/>
          </w:tcPr>
          <w:p w14:paraId="05082651" w14:textId="77777777" w:rsidR="005D61FB" w:rsidRDefault="00947834">
            <w:pPr>
              <w:pStyle w:val="TableParagraph"/>
              <w:spacing w:line="177" w:lineRule="exact"/>
              <w:ind w:left="1280"/>
              <w:rPr>
                <w:sz w:val="16"/>
              </w:rPr>
            </w:pPr>
            <w:r>
              <w:rPr>
                <w:spacing w:val="-2"/>
                <w:sz w:val="16"/>
              </w:rPr>
              <w:t>5,700.00</w:t>
            </w:r>
          </w:p>
        </w:tc>
        <w:tc>
          <w:tcPr>
            <w:tcW w:w="2088" w:type="dxa"/>
            <w:gridSpan w:val="2"/>
          </w:tcPr>
          <w:p w14:paraId="24B2B05E" w14:textId="77777777" w:rsidR="005D61FB" w:rsidRDefault="00947834">
            <w:pPr>
              <w:pStyle w:val="TableParagraph"/>
              <w:spacing w:line="177" w:lineRule="exact"/>
              <w:ind w:left="1280"/>
              <w:rPr>
                <w:sz w:val="16"/>
              </w:rPr>
            </w:pPr>
            <w:r>
              <w:rPr>
                <w:color w:val="0000FF"/>
                <w:spacing w:val="-2"/>
                <w:sz w:val="16"/>
              </w:rPr>
              <w:t>5,525.32</w:t>
            </w:r>
          </w:p>
        </w:tc>
        <w:tc>
          <w:tcPr>
            <w:tcW w:w="2145" w:type="dxa"/>
            <w:gridSpan w:val="2"/>
          </w:tcPr>
          <w:p w14:paraId="7624CFCD" w14:textId="77777777" w:rsidR="005D61FB" w:rsidRDefault="00947834">
            <w:pPr>
              <w:pStyle w:val="TableParagraph"/>
              <w:spacing w:line="177" w:lineRule="exact"/>
              <w:ind w:right="94"/>
              <w:jc w:val="right"/>
              <w:rPr>
                <w:sz w:val="16"/>
              </w:rPr>
            </w:pPr>
            <w:r>
              <w:rPr>
                <w:spacing w:val="-2"/>
                <w:sz w:val="16"/>
              </w:rPr>
              <w:t>174.68</w:t>
            </w:r>
          </w:p>
        </w:tc>
        <w:tc>
          <w:tcPr>
            <w:tcW w:w="949" w:type="dxa"/>
            <w:gridSpan w:val="3"/>
          </w:tcPr>
          <w:p w14:paraId="7D44DA83" w14:textId="77777777" w:rsidR="005D61FB" w:rsidRDefault="00947834">
            <w:pPr>
              <w:pStyle w:val="TableParagraph"/>
              <w:spacing w:line="177" w:lineRule="exact"/>
              <w:ind w:left="345"/>
              <w:rPr>
                <w:sz w:val="16"/>
              </w:rPr>
            </w:pPr>
            <w:r>
              <w:rPr>
                <w:spacing w:val="-2"/>
                <w:sz w:val="16"/>
              </w:rPr>
              <w:t>96.94</w:t>
            </w:r>
          </w:p>
        </w:tc>
      </w:tr>
      <w:tr w:rsidR="005D61FB" w14:paraId="14823209" w14:textId="77777777">
        <w:trPr>
          <w:trHeight w:val="277"/>
        </w:trPr>
        <w:tc>
          <w:tcPr>
            <w:tcW w:w="5868" w:type="dxa"/>
            <w:gridSpan w:val="2"/>
          </w:tcPr>
          <w:p w14:paraId="250C5790"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101</w:t>
            </w:r>
            <w:r>
              <w:rPr>
                <w:spacing w:val="-3"/>
                <w:sz w:val="16"/>
              </w:rPr>
              <w:t xml:space="preserve"> </w:t>
            </w:r>
            <w:r>
              <w:rPr>
                <w:sz w:val="16"/>
              </w:rPr>
              <w:t>-</w:t>
            </w:r>
            <w:r>
              <w:rPr>
                <w:spacing w:val="-3"/>
                <w:sz w:val="16"/>
              </w:rPr>
              <w:t xml:space="preserve"> </w:t>
            </w:r>
            <w:r>
              <w:rPr>
                <w:spacing w:val="-2"/>
                <w:sz w:val="16"/>
              </w:rPr>
              <w:t>LEGISLATIVE</w:t>
            </w:r>
          </w:p>
        </w:tc>
        <w:tc>
          <w:tcPr>
            <w:tcW w:w="1973" w:type="dxa"/>
            <w:tcBorders>
              <w:top w:val="single" w:sz="6" w:space="0" w:color="000000"/>
            </w:tcBorders>
          </w:tcPr>
          <w:p w14:paraId="6587F332" w14:textId="77777777" w:rsidR="005D61FB" w:rsidRDefault="00947834">
            <w:pPr>
              <w:pStyle w:val="TableParagraph"/>
              <w:spacing w:before="21"/>
              <w:ind w:right="37"/>
              <w:jc w:val="right"/>
              <w:rPr>
                <w:sz w:val="16"/>
              </w:rPr>
            </w:pPr>
            <w:r>
              <w:rPr>
                <w:spacing w:val="-2"/>
                <w:sz w:val="16"/>
              </w:rPr>
              <w:t>89,085.00</w:t>
            </w:r>
          </w:p>
        </w:tc>
        <w:tc>
          <w:tcPr>
            <w:tcW w:w="115" w:type="dxa"/>
          </w:tcPr>
          <w:p w14:paraId="2B89B4BC" w14:textId="77777777" w:rsidR="005D61FB" w:rsidRDefault="005D61FB">
            <w:pPr>
              <w:pStyle w:val="TableParagraph"/>
              <w:rPr>
                <w:rFonts w:ascii="Times New Roman"/>
                <w:sz w:val="16"/>
              </w:rPr>
            </w:pPr>
          </w:p>
        </w:tc>
        <w:tc>
          <w:tcPr>
            <w:tcW w:w="1973" w:type="dxa"/>
            <w:tcBorders>
              <w:top w:val="single" w:sz="6" w:space="0" w:color="000000"/>
            </w:tcBorders>
          </w:tcPr>
          <w:p w14:paraId="5CE75587" w14:textId="77777777" w:rsidR="005D61FB" w:rsidRDefault="00947834">
            <w:pPr>
              <w:pStyle w:val="TableParagraph"/>
              <w:spacing w:before="21"/>
              <w:ind w:right="37"/>
              <w:jc w:val="right"/>
              <w:rPr>
                <w:sz w:val="16"/>
              </w:rPr>
            </w:pPr>
            <w:r>
              <w:rPr>
                <w:spacing w:val="-2"/>
                <w:sz w:val="16"/>
              </w:rPr>
              <w:t>93,085.00</w:t>
            </w:r>
          </w:p>
        </w:tc>
        <w:tc>
          <w:tcPr>
            <w:tcW w:w="115" w:type="dxa"/>
          </w:tcPr>
          <w:p w14:paraId="31C915F4" w14:textId="77777777" w:rsidR="005D61FB" w:rsidRDefault="005D61FB">
            <w:pPr>
              <w:pStyle w:val="TableParagraph"/>
              <w:rPr>
                <w:rFonts w:ascii="Times New Roman"/>
                <w:sz w:val="16"/>
              </w:rPr>
            </w:pPr>
          </w:p>
        </w:tc>
        <w:tc>
          <w:tcPr>
            <w:tcW w:w="1973" w:type="dxa"/>
            <w:tcBorders>
              <w:top w:val="single" w:sz="6" w:space="0" w:color="000000"/>
            </w:tcBorders>
          </w:tcPr>
          <w:p w14:paraId="0A5BF96D" w14:textId="77777777" w:rsidR="005D61FB" w:rsidRDefault="00947834">
            <w:pPr>
              <w:pStyle w:val="TableParagraph"/>
              <w:spacing w:before="21"/>
              <w:ind w:right="37"/>
              <w:jc w:val="right"/>
              <w:rPr>
                <w:sz w:val="16"/>
              </w:rPr>
            </w:pPr>
            <w:r>
              <w:rPr>
                <w:spacing w:val="-2"/>
                <w:sz w:val="16"/>
              </w:rPr>
              <w:t>87,649.77</w:t>
            </w:r>
          </w:p>
        </w:tc>
        <w:tc>
          <w:tcPr>
            <w:tcW w:w="115" w:type="dxa"/>
          </w:tcPr>
          <w:p w14:paraId="057C7E87" w14:textId="77777777" w:rsidR="005D61FB" w:rsidRDefault="005D61FB">
            <w:pPr>
              <w:pStyle w:val="TableParagraph"/>
              <w:rPr>
                <w:rFonts w:ascii="Times New Roman"/>
                <w:sz w:val="16"/>
              </w:rPr>
            </w:pPr>
          </w:p>
        </w:tc>
        <w:tc>
          <w:tcPr>
            <w:tcW w:w="2030" w:type="dxa"/>
            <w:tcBorders>
              <w:top w:val="single" w:sz="6" w:space="0" w:color="000000"/>
            </w:tcBorders>
          </w:tcPr>
          <w:p w14:paraId="140EAFCD" w14:textId="77777777" w:rsidR="005D61FB" w:rsidRDefault="00947834">
            <w:pPr>
              <w:pStyle w:val="TableParagraph"/>
              <w:spacing w:before="21"/>
              <w:ind w:right="94"/>
              <w:jc w:val="right"/>
              <w:rPr>
                <w:sz w:val="16"/>
              </w:rPr>
            </w:pPr>
            <w:r>
              <w:rPr>
                <w:spacing w:val="-2"/>
                <w:sz w:val="16"/>
              </w:rPr>
              <w:t>5,435.23</w:t>
            </w:r>
          </w:p>
        </w:tc>
        <w:tc>
          <w:tcPr>
            <w:tcW w:w="57" w:type="dxa"/>
          </w:tcPr>
          <w:p w14:paraId="127B0C24" w14:textId="77777777" w:rsidR="005D61FB" w:rsidRDefault="005D61FB">
            <w:pPr>
              <w:pStyle w:val="TableParagraph"/>
              <w:rPr>
                <w:rFonts w:ascii="Times New Roman"/>
                <w:sz w:val="16"/>
              </w:rPr>
            </w:pPr>
          </w:p>
        </w:tc>
        <w:tc>
          <w:tcPr>
            <w:tcW w:w="806" w:type="dxa"/>
            <w:tcBorders>
              <w:top w:val="single" w:sz="6" w:space="0" w:color="000000"/>
            </w:tcBorders>
          </w:tcPr>
          <w:p w14:paraId="158D6B31" w14:textId="77777777" w:rsidR="005D61FB" w:rsidRDefault="00947834">
            <w:pPr>
              <w:pStyle w:val="TableParagraph"/>
              <w:spacing w:before="21"/>
              <w:ind w:left="-1" w:right="35"/>
              <w:jc w:val="right"/>
              <w:rPr>
                <w:sz w:val="16"/>
              </w:rPr>
            </w:pPr>
            <w:r>
              <w:rPr>
                <w:spacing w:val="-2"/>
                <w:sz w:val="16"/>
              </w:rPr>
              <w:t>94.16</w:t>
            </w:r>
          </w:p>
        </w:tc>
        <w:tc>
          <w:tcPr>
            <w:tcW w:w="86" w:type="dxa"/>
          </w:tcPr>
          <w:p w14:paraId="6D55ED6C" w14:textId="77777777" w:rsidR="005D61FB" w:rsidRDefault="005D61FB">
            <w:pPr>
              <w:pStyle w:val="TableParagraph"/>
              <w:rPr>
                <w:rFonts w:ascii="Times New Roman"/>
                <w:sz w:val="16"/>
              </w:rPr>
            </w:pPr>
          </w:p>
        </w:tc>
      </w:tr>
      <w:tr w:rsidR="005D61FB" w14:paraId="21C17B5F" w14:textId="77777777">
        <w:trPr>
          <w:trHeight w:val="256"/>
        </w:trPr>
        <w:tc>
          <w:tcPr>
            <w:tcW w:w="5868" w:type="dxa"/>
            <w:gridSpan w:val="2"/>
          </w:tcPr>
          <w:p w14:paraId="61C64907" w14:textId="77777777" w:rsidR="005D61FB" w:rsidRDefault="00947834">
            <w:pPr>
              <w:pStyle w:val="TableParagraph"/>
              <w:spacing w:before="75" w:line="161" w:lineRule="exact"/>
              <w:ind w:left="50"/>
              <w:rPr>
                <w:sz w:val="16"/>
              </w:rPr>
            </w:pPr>
            <w:r>
              <w:rPr>
                <w:sz w:val="16"/>
              </w:rPr>
              <w:t>Dept</w:t>
            </w:r>
            <w:r>
              <w:rPr>
                <w:spacing w:val="-3"/>
                <w:sz w:val="16"/>
              </w:rPr>
              <w:t xml:space="preserve"> </w:t>
            </w:r>
            <w:r>
              <w:rPr>
                <w:sz w:val="16"/>
              </w:rPr>
              <w:t>171</w:t>
            </w:r>
            <w:r>
              <w:rPr>
                <w:spacing w:val="-3"/>
                <w:sz w:val="16"/>
              </w:rPr>
              <w:t xml:space="preserve"> </w:t>
            </w:r>
            <w:r>
              <w:rPr>
                <w:sz w:val="16"/>
              </w:rPr>
              <w:t>-</w:t>
            </w:r>
            <w:r>
              <w:rPr>
                <w:spacing w:val="-2"/>
                <w:sz w:val="16"/>
              </w:rPr>
              <w:t xml:space="preserve"> SUPERVISOR</w:t>
            </w:r>
          </w:p>
        </w:tc>
        <w:tc>
          <w:tcPr>
            <w:tcW w:w="1973" w:type="dxa"/>
          </w:tcPr>
          <w:p w14:paraId="0EEC6F82" w14:textId="77777777" w:rsidR="005D61FB" w:rsidRDefault="005D61FB">
            <w:pPr>
              <w:pStyle w:val="TableParagraph"/>
              <w:rPr>
                <w:rFonts w:ascii="Times New Roman"/>
                <w:sz w:val="16"/>
              </w:rPr>
            </w:pPr>
          </w:p>
        </w:tc>
        <w:tc>
          <w:tcPr>
            <w:tcW w:w="115" w:type="dxa"/>
          </w:tcPr>
          <w:p w14:paraId="1F7E792A" w14:textId="77777777" w:rsidR="005D61FB" w:rsidRDefault="005D61FB">
            <w:pPr>
              <w:pStyle w:val="TableParagraph"/>
              <w:rPr>
                <w:rFonts w:ascii="Times New Roman"/>
                <w:sz w:val="16"/>
              </w:rPr>
            </w:pPr>
          </w:p>
        </w:tc>
        <w:tc>
          <w:tcPr>
            <w:tcW w:w="1973" w:type="dxa"/>
          </w:tcPr>
          <w:p w14:paraId="51FAF6CE" w14:textId="77777777" w:rsidR="005D61FB" w:rsidRDefault="005D61FB">
            <w:pPr>
              <w:pStyle w:val="TableParagraph"/>
              <w:rPr>
                <w:rFonts w:ascii="Times New Roman"/>
                <w:sz w:val="16"/>
              </w:rPr>
            </w:pPr>
          </w:p>
        </w:tc>
        <w:tc>
          <w:tcPr>
            <w:tcW w:w="115" w:type="dxa"/>
          </w:tcPr>
          <w:p w14:paraId="23DB1FAB" w14:textId="77777777" w:rsidR="005D61FB" w:rsidRDefault="005D61FB">
            <w:pPr>
              <w:pStyle w:val="TableParagraph"/>
              <w:rPr>
                <w:rFonts w:ascii="Times New Roman"/>
                <w:sz w:val="16"/>
              </w:rPr>
            </w:pPr>
          </w:p>
        </w:tc>
        <w:tc>
          <w:tcPr>
            <w:tcW w:w="1973" w:type="dxa"/>
          </w:tcPr>
          <w:p w14:paraId="285AAD01" w14:textId="77777777" w:rsidR="005D61FB" w:rsidRDefault="005D61FB">
            <w:pPr>
              <w:pStyle w:val="TableParagraph"/>
              <w:rPr>
                <w:rFonts w:ascii="Times New Roman"/>
                <w:sz w:val="16"/>
              </w:rPr>
            </w:pPr>
          </w:p>
        </w:tc>
        <w:tc>
          <w:tcPr>
            <w:tcW w:w="115" w:type="dxa"/>
          </w:tcPr>
          <w:p w14:paraId="39ABB696" w14:textId="77777777" w:rsidR="005D61FB" w:rsidRDefault="005D61FB">
            <w:pPr>
              <w:pStyle w:val="TableParagraph"/>
              <w:rPr>
                <w:rFonts w:ascii="Times New Roman"/>
                <w:sz w:val="16"/>
              </w:rPr>
            </w:pPr>
          </w:p>
        </w:tc>
        <w:tc>
          <w:tcPr>
            <w:tcW w:w="2030" w:type="dxa"/>
          </w:tcPr>
          <w:p w14:paraId="0B886D51" w14:textId="77777777" w:rsidR="005D61FB" w:rsidRDefault="005D61FB">
            <w:pPr>
              <w:pStyle w:val="TableParagraph"/>
              <w:rPr>
                <w:rFonts w:ascii="Times New Roman"/>
                <w:sz w:val="16"/>
              </w:rPr>
            </w:pPr>
          </w:p>
        </w:tc>
        <w:tc>
          <w:tcPr>
            <w:tcW w:w="57" w:type="dxa"/>
          </w:tcPr>
          <w:p w14:paraId="0BD66138" w14:textId="77777777" w:rsidR="005D61FB" w:rsidRDefault="005D61FB">
            <w:pPr>
              <w:pStyle w:val="TableParagraph"/>
              <w:rPr>
                <w:rFonts w:ascii="Times New Roman"/>
                <w:sz w:val="16"/>
              </w:rPr>
            </w:pPr>
          </w:p>
        </w:tc>
        <w:tc>
          <w:tcPr>
            <w:tcW w:w="806" w:type="dxa"/>
          </w:tcPr>
          <w:p w14:paraId="3A5C5BF0" w14:textId="77777777" w:rsidR="005D61FB" w:rsidRDefault="005D61FB">
            <w:pPr>
              <w:pStyle w:val="TableParagraph"/>
              <w:rPr>
                <w:rFonts w:ascii="Times New Roman"/>
                <w:sz w:val="16"/>
              </w:rPr>
            </w:pPr>
          </w:p>
        </w:tc>
        <w:tc>
          <w:tcPr>
            <w:tcW w:w="86" w:type="dxa"/>
          </w:tcPr>
          <w:p w14:paraId="043FE1AE" w14:textId="77777777" w:rsidR="005D61FB" w:rsidRDefault="005D61FB">
            <w:pPr>
              <w:pStyle w:val="TableParagraph"/>
              <w:rPr>
                <w:rFonts w:ascii="Times New Roman"/>
                <w:sz w:val="16"/>
              </w:rPr>
            </w:pPr>
          </w:p>
        </w:tc>
      </w:tr>
      <w:tr w:rsidR="005D61FB" w14:paraId="6609DC97" w14:textId="77777777">
        <w:trPr>
          <w:trHeight w:val="182"/>
        </w:trPr>
        <w:tc>
          <w:tcPr>
            <w:tcW w:w="1886" w:type="dxa"/>
          </w:tcPr>
          <w:p w14:paraId="16A6B6F8" w14:textId="77777777" w:rsidR="005D61FB" w:rsidRDefault="00947834">
            <w:pPr>
              <w:pStyle w:val="TableParagraph"/>
              <w:spacing w:line="157" w:lineRule="exact"/>
              <w:ind w:left="50"/>
              <w:rPr>
                <w:sz w:val="16"/>
              </w:rPr>
            </w:pPr>
            <w:r>
              <w:rPr>
                <w:spacing w:val="-2"/>
                <w:sz w:val="16"/>
              </w:rPr>
              <w:t>101-171-701.00</w:t>
            </w:r>
          </w:p>
        </w:tc>
        <w:tc>
          <w:tcPr>
            <w:tcW w:w="3982" w:type="dxa"/>
          </w:tcPr>
          <w:p w14:paraId="14C5F833" w14:textId="77777777" w:rsidR="005D61FB" w:rsidRDefault="00947834">
            <w:pPr>
              <w:pStyle w:val="TableParagraph"/>
              <w:spacing w:line="157" w:lineRule="exact"/>
              <w:ind w:left="108"/>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09CF8789" w14:textId="77777777" w:rsidR="005D61FB" w:rsidRDefault="00947834">
            <w:pPr>
              <w:pStyle w:val="TableParagraph"/>
              <w:spacing w:line="157" w:lineRule="exact"/>
              <w:ind w:right="37"/>
              <w:jc w:val="right"/>
              <w:rPr>
                <w:sz w:val="16"/>
              </w:rPr>
            </w:pPr>
            <w:r>
              <w:rPr>
                <w:spacing w:val="-2"/>
                <w:sz w:val="16"/>
              </w:rPr>
              <w:t>15,000.00</w:t>
            </w:r>
          </w:p>
        </w:tc>
        <w:tc>
          <w:tcPr>
            <w:tcW w:w="2088" w:type="dxa"/>
            <w:gridSpan w:val="2"/>
          </w:tcPr>
          <w:p w14:paraId="798F3F6C" w14:textId="77777777" w:rsidR="005D61FB" w:rsidRDefault="00947834">
            <w:pPr>
              <w:pStyle w:val="TableParagraph"/>
              <w:spacing w:line="157" w:lineRule="exact"/>
              <w:ind w:left="1184"/>
              <w:rPr>
                <w:sz w:val="16"/>
              </w:rPr>
            </w:pPr>
            <w:r>
              <w:rPr>
                <w:spacing w:val="-2"/>
                <w:sz w:val="16"/>
              </w:rPr>
              <w:t>15,000.00</w:t>
            </w:r>
          </w:p>
        </w:tc>
        <w:tc>
          <w:tcPr>
            <w:tcW w:w="2088" w:type="dxa"/>
            <w:gridSpan w:val="2"/>
          </w:tcPr>
          <w:p w14:paraId="07811C55" w14:textId="77777777" w:rsidR="005D61FB" w:rsidRDefault="00947834">
            <w:pPr>
              <w:pStyle w:val="TableParagraph"/>
              <w:spacing w:line="157" w:lineRule="exact"/>
              <w:ind w:left="1184"/>
              <w:rPr>
                <w:sz w:val="16"/>
              </w:rPr>
            </w:pPr>
            <w:r>
              <w:rPr>
                <w:color w:val="0000FF"/>
                <w:spacing w:val="-2"/>
                <w:sz w:val="16"/>
              </w:rPr>
              <w:t>14,999.92</w:t>
            </w:r>
          </w:p>
        </w:tc>
        <w:tc>
          <w:tcPr>
            <w:tcW w:w="2145" w:type="dxa"/>
            <w:gridSpan w:val="2"/>
          </w:tcPr>
          <w:p w14:paraId="7F28935C" w14:textId="77777777" w:rsidR="005D61FB" w:rsidRDefault="00947834">
            <w:pPr>
              <w:pStyle w:val="TableParagraph"/>
              <w:spacing w:line="157" w:lineRule="exact"/>
              <w:ind w:right="94"/>
              <w:jc w:val="right"/>
              <w:rPr>
                <w:sz w:val="16"/>
              </w:rPr>
            </w:pPr>
            <w:r>
              <w:rPr>
                <w:spacing w:val="-4"/>
                <w:sz w:val="16"/>
              </w:rPr>
              <w:t>0.08</w:t>
            </w:r>
          </w:p>
        </w:tc>
        <w:tc>
          <w:tcPr>
            <w:tcW w:w="949" w:type="dxa"/>
            <w:gridSpan w:val="3"/>
          </w:tcPr>
          <w:p w14:paraId="52AA3040" w14:textId="77777777" w:rsidR="005D61FB" w:rsidRDefault="00947834">
            <w:pPr>
              <w:pStyle w:val="TableParagraph"/>
              <w:spacing w:line="157" w:lineRule="exact"/>
              <w:ind w:left="249"/>
              <w:rPr>
                <w:sz w:val="16"/>
              </w:rPr>
            </w:pPr>
            <w:r>
              <w:rPr>
                <w:spacing w:val="-2"/>
                <w:sz w:val="16"/>
              </w:rPr>
              <w:t>100.00</w:t>
            </w:r>
          </w:p>
        </w:tc>
      </w:tr>
      <w:tr w:rsidR="005D61FB" w14:paraId="4468BFE4" w14:textId="77777777">
        <w:trPr>
          <w:trHeight w:val="172"/>
        </w:trPr>
        <w:tc>
          <w:tcPr>
            <w:tcW w:w="1886" w:type="dxa"/>
          </w:tcPr>
          <w:p w14:paraId="236088CA" w14:textId="77777777" w:rsidR="005D61FB" w:rsidRDefault="00947834">
            <w:pPr>
              <w:pStyle w:val="TableParagraph"/>
              <w:spacing w:line="153" w:lineRule="exact"/>
              <w:ind w:left="50"/>
              <w:rPr>
                <w:sz w:val="16"/>
              </w:rPr>
            </w:pPr>
            <w:r>
              <w:rPr>
                <w:spacing w:val="-2"/>
                <w:sz w:val="16"/>
              </w:rPr>
              <w:t>101-171-715.00</w:t>
            </w:r>
          </w:p>
        </w:tc>
        <w:tc>
          <w:tcPr>
            <w:tcW w:w="3982" w:type="dxa"/>
          </w:tcPr>
          <w:p w14:paraId="496C717E" w14:textId="77777777" w:rsidR="005D61FB" w:rsidRDefault="00947834">
            <w:pPr>
              <w:pStyle w:val="TableParagraph"/>
              <w:spacing w:line="153" w:lineRule="exact"/>
              <w:ind w:left="108"/>
              <w:rPr>
                <w:sz w:val="16"/>
              </w:rPr>
            </w:pPr>
            <w:r>
              <w:rPr>
                <w:spacing w:val="-4"/>
                <w:sz w:val="16"/>
              </w:rPr>
              <w:t>FICA</w:t>
            </w:r>
          </w:p>
        </w:tc>
        <w:tc>
          <w:tcPr>
            <w:tcW w:w="1973" w:type="dxa"/>
          </w:tcPr>
          <w:p w14:paraId="604ACCE2" w14:textId="77777777" w:rsidR="005D61FB" w:rsidRDefault="00947834">
            <w:pPr>
              <w:pStyle w:val="TableParagraph"/>
              <w:spacing w:line="153" w:lineRule="exact"/>
              <w:ind w:right="37"/>
              <w:jc w:val="right"/>
              <w:rPr>
                <w:sz w:val="16"/>
              </w:rPr>
            </w:pPr>
            <w:r>
              <w:rPr>
                <w:spacing w:val="-2"/>
                <w:sz w:val="16"/>
              </w:rPr>
              <w:t>790.00</w:t>
            </w:r>
          </w:p>
        </w:tc>
        <w:tc>
          <w:tcPr>
            <w:tcW w:w="2088" w:type="dxa"/>
            <w:gridSpan w:val="2"/>
          </w:tcPr>
          <w:p w14:paraId="30A2D956" w14:textId="77777777" w:rsidR="005D61FB" w:rsidRDefault="00947834">
            <w:pPr>
              <w:pStyle w:val="TableParagraph"/>
              <w:spacing w:line="153" w:lineRule="exact"/>
              <w:ind w:right="37"/>
              <w:jc w:val="right"/>
              <w:rPr>
                <w:sz w:val="16"/>
              </w:rPr>
            </w:pPr>
            <w:r>
              <w:rPr>
                <w:spacing w:val="-2"/>
                <w:sz w:val="16"/>
              </w:rPr>
              <w:t>790.00</w:t>
            </w:r>
          </w:p>
        </w:tc>
        <w:tc>
          <w:tcPr>
            <w:tcW w:w="2088" w:type="dxa"/>
            <w:gridSpan w:val="2"/>
          </w:tcPr>
          <w:p w14:paraId="72788CE9" w14:textId="77777777" w:rsidR="005D61FB" w:rsidRDefault="00947834">
            <w:pPr>
              <w:pStyle w:val="TableParagraph"/>
              <w:spacing w:line="153" w:lineRule="exact"/>
              <w:ind w:right="37"/>
              <w:jc w:val="right"/>
              <w:rPr>
                <w:sz w:val="16"/>
              </w:rPr>
            </w:pPr>
            <w:r>
              <w:rPr>
                <w:color w:val="0000FF"/>
                <w:spacing w:val="-2"/>
                <w:sz w:val="16"/>
              </w:rPr>
              <w:t>801.71</w:t>
            </w:r>
          </w:p>
        </w:tc>
        <w:tc>
          <w:tcPr>
            <w:tcW w:w="2145" w:type="dxa"/>
            <w:gridSpan w:val="2"/>
          </w:tcPr>
          <w:p w14:paraId="15C2AA3A" w14:textId="77777777" w:rsidR="005D61FB" w:rsidRDefault="00947834">
            <w:pPr>
              <w:pStyle w:val="TableParagraph"/>
              <w:spacing w:line="153" w:lineRule="exact"/>
              <w:jc w:val="right"/>
              <w:rPr>
                <w:sz w:val="16"/>
              </w:rPr>
            </w:pPr>
            <w:r>
              <w:rPr>
                <w:spacing w:val="-2"/>
                <w:sz w:val="16"/>
              </w:rPr>
              <w:t>(11.71)</w:t>
            </w:r>
          </w:p>
        </w:tc>
        <w:tc>
          <w:tcPr>
            <w:tcW w:w="949" w:type="dxa"/>
            <w:gridSpan w:val="3"/>
          </w:tcPr>
          <w:p w14:paraId="680935FB" w14:textId="77777777" w:rsidR="005D61FB" w:rsidRDefault="00947834">
            <w:pPr>
              <w:pStyle w:val="TableParagraph"/>
              <w:spacing w:line="153" w:lineRule="exact"/>
              <w:ind w:left="249"/>
              <w:rPr>
                <w:sz w:val="16"/>
              </w:rPr>
            </w:pPr>
            <w:r>
              <w:rPr>
                <w:spacing w:val="-2"/>
                <w:sz w:val="16"/>
              </w:rPr>
              <w:t>101.48</w:t>
            </w:r>
          </w:p>
        </w:tc>
      </w:tr>
      <w:tr w:rsidR="005D61FB" w14:paraId="47EEEDF6" w14:textId="77777777">
        <w:trPr>
          <w:trHeight w:val="172"/>
        </w:trPr>
        <w:tc>
          <w:tcPr>
            <w:tcW w:w="1886" w:type="dxa"/>
          </w:tcPr>
          <w:p w14:paraId="01966247" w14:textId="77777777" w:rsidR="005D61FB" w:rsidRDefault="00947834">
            <w:pPr>
              <w:pStyle w:val="TableParagraph"/>
              <w:spacing w:line="153" w:lineRule="exact"/>
              <w:ind w:left="50"/>
              <w:rPr>
                <w:sz w:val="16"/>
              </w:rPr>
            </w:pPr>
            <w:r>
              <w:rPr>
                <w:spacing w:val="-2"/>
                <w:sz w:val="16"/>
              </w:rPr>
              <w:t>101-171-716.00</w:t>
            </w:r>
          </w:p>
        </w:tc>
        <w:tc>
          <w:tcPr>
            <w:tcW w:w="3982" w:type="dxa"/>
          </w:tcPr>
          <w:p w14:paraId="0144E61C" w14:textId="77777777" w:rsidR="005D61FB" w:rsidRDefault="00947834">
            <w:pPr>
              <w:pStyle w:val="TableParagraph"/>
              <w:spacing w:line="153" w:lineRule="exact"/>
              <w:ind w:left="108"/>
              <w:rPr>
                <w:sz w:val="16"/>
              </w:rPr>
            </w:pPr>
            <w:r>
              <w:rPr>
                <w:sz w:val="16"/>
              </w:rPr>
              <w:t>HEALTH</w:t>
            </w:r>
            <w:r>
              <w:rPr>
                <w:spacing w:val="-6"/>
                <w:sz w:val="16"/>
              </w:rPr>
              <w:t xml:space="preserve"> </w:t>
            </w:r>
            <w:r>
              <w:rPr>
                <w:spacing w:val="-2"/>
                <w:sz w:val="16"/>
              </w:rPr>
              <w:t>INSURANCE</w:t>
            </w:r>
          </w:p>
        </w:tc>
        <w:tc>
          <w:tcPr>
            <w:tcW w:w="1973" w:type="dxa"/>
          </w:tcPr>
          <w:p w14:paraId="4B3C6902" w14:textId="77777777" w:rsidR="005D61FB" w:rsidRDefault="00947834">
            <w:pPr>
              <w:pStyle w:val="TableParagraph"/>
              <w:spacing w:line="153" w:lineRule="exact"/>
              <w:ind w:right="37"/>
              <w:jc w:val="right"/>
              <w:rPr>
                <w:sz w:val="16"/>
              </w:rPr>
            </w:pPr>
            <w:r>
              <w:rPr>
                <w:spacing w:val="-2"/>
                <w:sz w:val="16"/>
              </w:rPr>
              <w:t>16,500.00</w:t>
            </w:r>
          </w:p>
        </w:tc>
        <w:tc>
          <w:tcPr>
            <w:tcW w:w="2088" w:type="dxa"/>
            <w:gridSpan w:val="2"/>
          </w:tcPr>
          <w:p w14:paraId="679556D6" w14:textId="77777777" w:rsidR="005D61FB" w:rsidRDefault="00947834">
            <w:pPr>
              <w:pStyle w:val="TableParagraph"/>
              <w:spacing w:line="153" w:lineRule="exact"/>
              <w:ind w:left="1184"/>
              <w:rPr>
                <w:sz w:val="16"/>
              </w:rPr>
            </w:pPr>
            <w:r>
              <w:rPr>
                <w:spacing w:val="-2"/>
                <w:sz w:val="16"/>
              </w:rPr>
              <w:t>16,500.00</w:t>
            </w:r>
          </w:p>
        </w:tc>
        <w:tc>
          <w:tcPr>
            <w:tcW w:w="2088" w:type="dxa"/>
            <w:gridSpan w:val="2"/>
          </w:tcPr>
          <w:p w14:paraId="673150EB" w14:textId="77777777" w:rsidR="005D61FB" w:rsidRDefault="00947834">
            <w:pPr>
              <w:pStyle w:val="TableParagraph"/>
              <w:spacing w:line="153" w:lineRule="exact"/>
              <w:ind w:left="1184"/>
              <w:rPr>
                <w:sz w:val="16"/>
              </w:rPr>
            </w:pPr>
            <w:r>
              <w:rPr>
                <w:color w:val="0000FF"/>
                <w:spacing w:val="-2"/>
                <w:sz w:val="16"/>
              </w:rPr>
              <w:t>15,258.72</w:t>
            </w:r>
          </w:p>
        </w:tc>
        <w:tc>
          <w:tcPr>
            <w:tcW w:w="2145" w:type="dxa"/>
            <w:gridSpan w:val="2"/>
          </w:tcPr>
          <w:p w14:paraId="69FA26E7" w14:textId="77777777" w:rsidR="005D61FB" w:rsidRDefault="00947834">
            <w:pPr>
              <w:pStyle w:val="TableParagraph"/>
              <w:spacing w:line="153" w:lineRule="exact"/>
              <w:ind w:left="1280"/>
              <w:rPr>
                <w:sz w:val="16"/>
              </w:rPr>
            </w:pPr>
            <w:r>
              <w:rPr>
                <w:spacing w:val="-2"/>
                <w:sz w:val="16"/>
              </w:rPr>
              <w:t>1,241.28</w:t>
            </w:r>
          </w:p>
        </w:tc>
        <w:tc>
          <w:tcPr>
            <w:tcW w:w="949" w:type="dxa"/>
            <w:gridSpan w:val="3"/>
          </w:tcPr>
          <w:p w14:paraId="3CB35C76" w14:textId="77777777" w:rsidR="005D61FB" w:rsidRDefault="00947834">
            <w:pPr>
              <w:pStyle w:val="TableParagraph"/>
              <w:spacing w:line="153" w:lineRule="exact"/>
              <w:ind w:left="345"/>
              <w:rPr>
                <w:sz w:val="16"/>
              </w:rPr>
            </w:pPr>
            <w:r>
              <w:rPr>
                <w:spacing w:val="-2"/>
                <w:sz w:val="16"/>
              </w:rPr>
              <w:t>92.48</w:t>
            </w:r>
          </w:p>
        </w:tc>
      </w:tr>
      <w:tr w:rsidR="005D61FB" w14:paraId="3A5BE8BB" w14:textId="77777777">
        <w:trPr>
          <w:trHeight w:val="172"/>
        </w:trPr>
        <w:tc>
          <w:tcPr>
            <w:tcW w:w="1886" w:type="dxa"/>
          </w:tcPr>
          <w:p w14:paraId="342BE111" w14:textId="77777777" w:rsidR="005D61FB" w:rsidRDefault="00947834">
            <w:pPr>
              <w:pStyle w:val="TableParagraph"/>
              <w:spacing w:line="153" w:lineRule="exact"/>
              <w:ind w:left="50"/>
              <w:rPr>
                <w:sz w:val="16"/>
              </w:rPr>
            </w:pPr>
            <w:r>
              <w:rPr>
                <w:spacing w:val="-2"/>
                <w:sz w:val="16"/>
              </w:rPr>
              <w:t>101-171-717.00</w:t>
            </w:r>
          </w:p>
        </w:tc>
        <w:tc>
          <w:tcPr>
            <w:tcW w:w="3982" w:type="dxa"/>
          </w:tcPr>
          <w:p w14:paraId="126615D5" w14:textId="77777777" w:rsidR="005D61FB" w:rsidRDefault="00947834">
            <w:pPr>
              <w:pStyle w:val="TableParagraph"/>
              <w:spacing w:line="153" w:lineRule="exact"/>
              <w:ind w:left="108"/>
              <w:rPr>
                <w:sz w:val="16"/>
              </w:rPr>
            </w:pPr>
            <w:r>
              <w:rPr>
                <w:sz w:val="16"/>
              </w:rPr>
              <w:t>LIFE</w:t>
            </w:r>
            <w:r>
              <w:rPr>
                <w:spacing w:val="-4"/>
                <w:sz w:val="16"/>
              </w:rPr>
              <w:t xml:space="preserve"> </w:t>
            </w:r>
            <w:r>
              <w:rPr>
                <w:spacing w:val="-2"/>
                <w:sz w:val="16"/>
              </w:rPr>
              <w:t>INS/STD/LTD</w:t>
            </w:r>
          </w:p>
        </w:tc>
        <w:tc>
          <w:tcPr>
            <w:tcW w:w="1973" w:type="dxa"/>
          </w:tcPr>
          <w:p w14:paraId="716038E2" w14:textId="77777777" w:rsidR="005D61FB" w:rsidRDefault="00947834">
            <w:pPr>
              <w:pStyle w:val="TableParagraph"/>
              <w:spacing w:line="153" w:lineRule="exact"/>
              <w:ind w:right="37"/>
              <w:jc w:val="right"/>
              <w:rPr>
                <w:sz w:val="16"/>
              </w:rPr>
            </w:pPr>
            <w:r>
              <w:rPr>
                <w:spacing w:val="-2"/>
                <w:sz w:val="16"/>
              </w:rPr>
              <w:t>310.00</w:t>
            </w:r>
          </w:p>
        </w:tc>
        <w:tc>
          <w:tcPr>
            <w:tcW w:w="2088" w:type="dxa"/>
            <w:gridSpan w:val="2"/>
          </w:tcPr>
          <w:p w14:paraId="13733243" w14:textId="77777777" w:rsidR="005D61FB" w:rsidRDefault="00947834">
            <w:pPr>
              <w:pStyle w:val="TableParagraph"/>
              <w:spacing w:line="153" w:lineRule="exact"/>
              <w:ind w:right="37"/>
              <w:jc w:val="right"/>
              <w:rPr>
                <w:sz w:val="16"/>
              </w:rPr>
            </w:pPr>
            <w:r>
              <w:rPr>
                <w:spacing w:val="-2"/>
                <w:sz w:val="16"/>
              </w:rPr>
              <w:t>310.00</w:t>
            </w:r>
          </w:p>
        </w:tc>
        <w:tc>
          <w:tcPr>
            <w:tcW w:w="2088" w:type="dxa"/>
            <w:gridSpan w:val="2"/>
          </w:tcPr>
          <w:p w14:paraId="455BE711" w14:textId="77777777" w:rsidR="005D61FB" w:rsidRDefault="00947834">
            <w:pPr>
              <w:pStyle w:val="TableParagraph"/>
              <w:spacing w:line="153" w:lineRule="exact"/>
              <w:ind w:right="37"/>
              <w:jc w:val="right"/>
              <w:rPr>
                <w:sz w:val="16"/>
              </w:rPr>
            </w:pPr>
            <w:r>
              <w:rPr>
                <w:color w:val="0000FF"/>
                <w:spacing w:val="-2"/>
                <w:sz w:val="16"/>
              </w:rPr>
              <w:t>310.20</w:t>
            </w:r>
          </w:p>
        </w:tc>
        <w:tc>
          <w:tcPr>
            <w:tcW w:w="2145" w:type="dxa"/>
            <w:gridSpan w:val="2"/>
          </w:tcPr>
          <w:p w14:paraId="71BC4FE3" w14:textId="77777777" w:rsidR="005D61FB" w:rsidRDefault="00947834">
            <w:pPr>
              <w:pStyle w:val="TableParagraph"/>
              <w:spacing w:line="153" w:lineRule="exact"/>
              <w:jc w:val="right"/>
              <w:rPr>
                <w:sz w:val="16"/>
              </w:rPr>
            </w:pPr>
            <w:r>
              <w:rPr>
                <w:spacing w:val="-2"/>
                <w:sz w:val="16"/>
              </w:rPr>
              <w:t>(0.20)</w:t>
            </w:r>
          </w:p>
        </w:tc>
        <w:tc>
          <w:tcPr>
            <w:tcW w:w="949" w:type="dxa"/>
            <w:gridSpan w:val="3"/>
          </w:tcPr>
          <w:p w14:paraId="6051BA10" w14:textId="77777777" w:rsidR="005D61FB" w:rsidRDefault="00947834">
            <w:pPr>
              <w:pStyle w:val="TableParagraph"/>
              <w:spacing w:line="153" w:lineRule="exact"/>
              <w:ind w:left="249"/>
              <w:rPr>
                <w:sz w:val="16"/>
              </w:rPr>
            </w:pPr>
            <w:r>
              <w:rPr>
                <w:spacing w:val="-2"/>
                <w:sz w:val="16"/>
              </w:rPr>
              <w:t>100.06</w:t>
            </w:r>
          </w:p>
        </w:tc>
      </w:tr>
      <w:tr w:rsidR="005D61FB" w14:paraId="4EE84317" w14:textId="77777777">
        <w:trPr>
          <w:trHeight w:val="172"/>
        </w:trPr>
        <w:tc>
          <w:tcPr>
            <w:tcW w:w="1886" w:type="dxa"/>
          </w:tcPr>
          <w:p w14:paraId="72FC1D81" w14:textId="77777777" w:rsidR="005D61FB" w:rsidRDefault="00947834">
            <w:pPr>
              <w:pStyle w:val="TableParagraph"/>
              <w:spacing w:line="153" w:lineRule="exact"/>
              <w:ind w:left="50"/>
              <w:rPr>
                <w:sz w:val="16"/>
              </w:rPr>
            </w:pPr>
            <w:r>
              <w:rPr>
                <w:spacing w:val="-2"/>
                <w:sz w:val="16"/>
              </w:rPr>
              <w:t>101-171-718.00</w:t>
            </w:r>
          </w:p>
        </w:tc>
        <w:tc>
          <w:tcPr>
            <w:tcW w:w="3982" w:type="dxa"/>
          </w:tcPr>
          <w:p w14:paraId="4D04DA52" w14:textId="77777777" w:rsidR="005D61FB" w:rsidRDefault="00947834">
            <w:pPr>
              <w:pStyle w:val="TableParagraph"/>
              <w:spacing w:line="153" w:lineRule="exact"/>
              <w:ind w:left="108"/>
              <w:rPr>
                <w:sz w:val="16"/>
              </w:rPr>
            </w:pPr>
            <w:r>
              <w:rPr>
                <w:spacing w:val="-2"/>
                <w:sz w:val="16"/>
              </w:rPr>
              <w:t>PENSION</w:t>
            </w:r>
          </w:p>
        </w:tc>
        <w:tc>
          <w:tcPr>
            <w:tcW w:w="1973" w:type="dxa"/>
          </w:tcPr>
          <w:p w14:paraId="4E384A63" w14:textId="77777777" w:rsidR="005D61FB" w:rsidRDefault="00947834">
            <w:pPr>
              <w:pStyle w:val="TableParagraph"/>
              <w:spacing w:line="153" w:lineRule="exact"/>
              <w:ind w:right="37"/>
              <w:jc w:val="right"/>
              <w:rPr>
                <w:sz w:val="16"/>
              </w:rPr>
            </w:pPr>
            <w:r>
              <w:rPr>
                <w:spacing w:val="-2"/>
                <w:sz w:val="16"/>
              </w:rPr>
              <w:t>1,500.00</w:t>
            </w:r>
          </w:p>
        </w:tc>
        <w:tc>
          <w:tcPr>
            <w:tcW w:w="2088" w:type="dxa"/>
            <w:gridSpan w:val="2"/>
          </w:tcPr>
          <w:p w14:paraId="608AA68F" w14:textId="77777777" w:rsidR="005D61FB" w:rsidRDefault="00947834">
            <w:pPr>
              <w:pStyle w:val="TableParagraph"/>
              <w:spacing w:line="153" w:lineRule="exact"/>
              <w:ind w:left="1280"/>
              <w:rPr>
                <w:sz w:val="16"/>
              </w:rPr>
            </w:pPr>
            <w:r>
              <w:rPr>
                <w:spacing w:val="-2"/>
                <w:sz w:val="16"/>
              </w:rPr>
              <w:t>1,500.00</w:t>
            </w:r>
          </w:p>
        </w:tc>
        <w:tc>
          <w:tcPr>
            <w:tcW w:w="2088" w:type="dxa"/>
            <w:gridSpan w:val="2"/>
          </w:tcPr>
          <w:p w14:paraId="422499AF" w14:textId="77777777" w:rsidR="005D61FB" w:rsidRDefault="00947834">
            <w:pPr>
              <w:pStyle w:val="TableParagraph"/>
              <w:spacing w:line="153" w:lineRule="exact"/>
              <w:ind w:left="1280"/>
              <w:rPr>
                <w:sz w:val="16"/>
              </w:rPr>
            </w:pPr>
            <w:r>
              <w:rPr>
                <w:color w:val="0000FF"/>
                <w:spacing w:val="-2"/>
                <w:sz w:val="16"/>
              </w:rPr>
              <w:t>1,499.94</w:t>
            </w:r>
          </w:p>
        </w:tc>
        <w:tc>
          <w:tcPr>
            <w:tcW w:w="2145" w:type="dxa"/>
            <w:gridSpan w:val="2"/>
          </w:tcPr>
          <w:p w14:paraId="1128B155" w14:textId="77777777" w:rsidR="005D61FB" w:rsidRDefault="00947834">
            <w:pPr>
              <w:pStyle w:val="TableParagraph"/>
              <w:spacing w:line="153" w:lineRule="exact"/>
              <w:ind w:right="94"/>
              <w:jc w:val="right"/>
              <w:rPr>
                <w:sz w:val="16"/>
              </w:rPr>
            </w:pPr>
            <w:r>
              <w:rPr>
                <w:spacing w:val="-4"/>
                <w:sz w:val="16"/>
              </w:rPr>
              <w:t>0.06</w:t>
            </w:r>
          </w:p>
        </w:tc>
        <w:tc>
          <w:tcPr>
            <w:tcW w:w="949" w:type="dxa"/>
            <w:gridSpan w:val="3"/>
          </w:tcPr>
          <w:p w14:paraId="6127CCCA" w14:textId="77777777" w:rsidR="005D61FB" w:rsidRDefault="00947834">
            <w:pPr>
              <w:pStyle w:val="TableParagraph"/>
              <w:spacing w:line="153" w:lineRule="exact"/>
              <w:ind w:left="249"/>
              <w:rPr>
                <w:sz w:val="16"/>
              </w:rPr>
            </w:pPr>
            <w:r>
              <w:rPr>
                <w:spacing w:val="-2"/>
                <w:sz w:val="16"/>
              </w:rPr>
              <w:t>100.00</w:t>
            </w:r>
          </w:p>
        </w:tc>
      </w:tr>
      <w:tr w:rsidR="005D61FB" w14:paraId="7BFB5C0A" w14:textId="77777777">
        <w:trPr>
          <w:trHeight w:val="172"/>
        </w:trPr>
        <w:tc>
          <w:tcPr>
            <w:tcW w:w="1886" w:type="dxa"/>
          </w:tcPr>
          <w:p w14:paraId="3F629DCD" w14:textId="77777777" w:rsidR="005D61FB" w:rsidRDefault="00947834">
            <w:pPr>
              <w:pStyle w:val="TableParagraph"/>
              <w:spacing w:line="153" w:lineRule="exact"/>
              <w:ind w:left="50"/>
              <w:rPr>
                <w:sz w:val="16"/>
              </w:rPr>
            </w:pPr>
            <w:r>
              <w:rPr>
                <w:spacing w:val="-2"/>
                <w:sz w:val="16"/>
              </w:rPr>
              <w:t>101-171-732.00</w:t>
            </w:r>
          </w:p>
        </w:tc>
        <w:tc>
          <w:tcPr>
            <w:tcW w:w="3982" w:type="dxa"/>
          </w:tcPr>
          <w:p w14:paraId="454C9026" w14:textId="77777777" w:rsidR="005D61FB" w:rsidRDefault="00947834">
            <w:pPr>
              <w:pStyle w:val="TableParagraph"/>
              <w:spacing w:line="153" w:lineRule="exact"/>
              <w:ind w:left="108"/>
              <w:rPr>
                <w:sz w:val="16"/>
              </w:rPr>
            </w:pPr>
            <w:r>
              <w:rPr>
                <w:spacing w:val="-2"/>
                <w:sz w:val="16"/>
              </w:rPr>
              <w:t>DUES/SUBS/PUBL</w:t>
            </w:r>
          </w:p>
        </w:tc>
        <w:tc>
          <w:tcPr>
            <w:tcW w:w="1973" w:type="dxa"/>
          </w:tcPr>
          <w:p w14:paraId="2542D101"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0F58ECFB" w14:textId="77777777" w:rsidR="005D61FB" w:rsidRDefault="00947834">
            <w:pPr>
              <w:pStyle w:val="TableParagraph"/>
              <w:spacing w:line="153" w:lineRule="exact"/>
              <w:ind w:left="1280"/>
              <w:rPr>
                <w:sz w:val="16"/>
              </w:rPr>
            </w:pPr>
            <w:r>
              <w:rPr>
                <w:spacing w:val="-2"/>
                <w:sz w:val="16"/>
              </w:rPr>
              <w:t>1,000.00</w:t>
            </w:r>
          </w:p>
        </w:tc>
        <w:tc>
          <w:tcPr>
            <w:tcW w:w="2088" w:type="dxa"/>
            <w:gridSpan w:val="2"/>
          </w:tcPr>
          <w:p w14:paraId="618815F3" w14:textId="77777777" w:rsidR="005D61FB" w:rsidRDefault="00947834">
            <w:pPr>
              <w:pStyle w:val="TableParagraph"/>
              <w:spacing w:line="153" w:lineRule="exact"/>
              <w:ind w:right="37"/>
              <w:jc w:val="right"/>
              <w:rPr>
                <w:sz w:val="16"/>
              </w:rPr>
            </w:pPr>
            <w:r>
              <w:rPr>
                <w:color w:val="0000FF"/>
                <w:spacing w:val="-4"/>
                <w:sz w:val="16"/>
              </w:rPr>
              <w:t>0.00</w:t>
            </w:r>
          </w:p>
        </w:tc>
        <w:tc>
          <w:tcPr>
            <w:tcW w:w="2145" w:type="dxa"/>
            <w:gridSpan w:val="2"/>
          </w:tcPr>
          <w:p w14:paraId="3CBEF108" w14:textId="77777777" w:rsidR="005D61FB" w:rsidRDefault="00947834">
            <w:pPr>
              <w:pStyle w:val="TableParagraph"/>
              <w:spacing w:line="153" w:lineRule="exact"/>
              <w:ind w:left="1280"/>
              <w:rPr>
                <w:sz w:val="16"/>
              </w:rPr>
            </w:pPr>
            <w:r>
              <w:rPr>
                <w:spacing w:val="-2"/>
                <w:sz w:val="16"/>
              </w:rPr>
              <w:t>1,000.00</w:t>
            </w:r>
          </w:p>
        </w:tc>
        <w:tc>
          <w:tcPr>
            <w:tcW w:w="949" w:type="dxa"/>
            <w:gridSpan w:val="3"/>
          </w:tcPr>
          <w:p w14:paraId="04318D03" w14:textId="77777777" w:rsidR="005D61FB" w:rsidRDefault="00947834">
            <w:pPr>
              <w:pStyle w:val="TableParagraph"/>
              <w:spacing w:line="153" w:lineRule="exact"/>
              <w:ind w:left="441"/>
              <w:rPr>
                <w:sz w:val="16"/>
              </w:rPr>
            </w:pPr>
            <w:r>
              <w:rPr>
                <w:spacing w:val="-4"/>
                <w:sz w:val="16"/>
              </w:rPr>
              <w:t>0.00</w:t>
            </w:r>
          </w:p>
        </w:tc>
      </w:tr>
      <w:tr w:rsidR="005D61FB" w14:paraId="129A092F" w14:textId="77777777">
        <w:trPr>
          <w:trHeight w:val="420"/>
        </w:trPr>
        <w:tc>
          <w:tcPr>
            <w:tcW w:w="1886" w:type="dxa"/>
          </w:tcPr>
          <w:p w14:paraId="7506F56C" w14:textId="77777777" w:rsidR="005D61FB" w:rsidRDefault="00947834">
            <w:pPr>
              <w:pStyle w:val="TableParagraph"/>
              <w:spacing w:line="177" w:lineRule="exact"/>
              <w:ind w:left="50"/>
              <w:rPr>
                <w:sz w:val="16"/>
              </w:rPr>
            </w:pPr>
            <w:r>
              <w:rPr>
                <w:spacing w:val="-2"/>
                <w:sz w:val="16"/>
              </w:rPr>
              <w:t>101-171-862.00</w:t>
            </w:r>
          </w:p>
        </w:tc>
        <w:tc>
          <w:tcPr>
            <w:tcW w:w="3982" w:type="dxa"/>
          </w:tcPr>
          <w:p w14:paraId="270231F0" w14:textId="77777777" w:rsidR="005D61FB" w:rsidRDefault="00947834">
            <w:pPr>
              <w:pStyle w:val="TableParagraph"/>
              <w:spacing w:line="177" w:lineRule="exact"/>
              <w:ind w:left="108"/>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1A4287DA" w14:textId="77777777" w:rsidR="005D61FB" w:rsidRDefault="00947834">
            <w:pPr>
              <w:pStyle w:val="TableParagraph"/>
              <w:spacing w:line="177" w:lineRule="exact"/>
              <w:ind w:right="37"/>
              <w:jc w:val="right"/>
              <w:rPr>
                <w:sz w:val="16"/>
              </w:rPr>
            </w:pPr>
            <w:r>
              <w:rPr>
                <w:spacing w:val="-2"/>
                <w:sz w:val="16"/>
              </w:rPr>
              <w:t>2,500.00</w:t>
            </w:r>
          </w:p>
        </w:tc>
        <w:tc>
          <w:tcPr>
            <w:tcW w:w="2088" w:type="dxa"/>
            <w:gridSpan w:val="2"/>
          </w:tcPr>
          <w:p w14:paraId="05626A80" w14:textId="77777777" w:rsidR="005D61FB" w:rsidRDefault="00947834">
            <w:pPr>
              <w:pStyle w:val="TableParagraph"/>
              <w:spacing w:line="177" w:lineRule="exact"/>
              <w:ind w:left="1280"/>
              <w:rPr>
                <w:sz w:val="16"/>
              </w:rPr>
            </w:pPr>
            <w:r>
              <w:rPr>
                <w:spacing w:val="-2"/>
                <w:sz w:val="16"/>
              </w:rPr>
              <w:t>2,500.00</w:t>
            </w:r>
          </w:p>
        </w:tc>
        <w:tc>
          <w:tcPr>
            <w:tcW w:w="2088" w:type="dxa"/>
            <w:gridSpan w:val="2"/>
          </w:tcPr>
          <w:p w14:paraId="2B9C5BBC" w14:textId="77777777" w:rsidR="005D61FB" w:rsidRDefault="00947834">
            <w:pPr>
              <w:pStyle w:val="TableParagraph"/>
              <w:spacing w:line="177" w:lineRule="exact"/>
              <w:ind w:right="37"/>
              <w:jc w:val="right"/>
              <w:rPr>
                <w:sz w:val="16"/>
              </w:rPr>
            </w:pPr>
            <w:r>
              <w:rPr>
                <w:color w:val="0000FF"/>
                <w:spacing w:val="-4"/>
                <w:sz w:val="16"/>
              </w:rPr>
              <w:t>0.00</w:t>
            </w:r>
          </w:p>
        </w:tc>
        <w:tc>
          <w:tcPr>
            <w:tcW w:w="2145" w:type="dxa"/>
            <w:gridSpan w:val="2"/>
          </w:tcPr>
          <w:p w14:paraId="28780DB8" w14:textId="77777777" w:rsidR="005D61FB" w:rsidRDefault="00947834">
            <w:pPr>
              <w:pStyle w:val="TableParagraph"/>
              <w:spacing w:line="177" w:lineRule="exact"/>
              <w:ind w:left="1280"/>
              <w:rPr>
                <w:sz w:val="16"/>
              </w:rPr>
            </w:pPr>
            <w:r>
              <w:rPr>
                <w:spacing w:val="-2"/>
                <w:sz w:val="16"/>
              </w:rPr>
              <w:t>2,500.00</w:t>
            </w:r>
          </w:p>
        </w:tc>
        <w:tc>
          <w:tcPr>
            <w:tcW w:w="949" w:type="dxa"/>
            <w:gridSpan w:val="3"/>
          </w:tcPr>
          <w:p w14:paraId="20B31E31" w14:textId="77777777" w:rsidR="005D61FB" w:rsidRDefault="00947834">
            <w:pPr>
              <w:pStyle w:val="TableParagraph"/>
              <w:spacing w:line="177" w:lineRule="exact"/>
              <w:ind w:left="441"/>
              <w:rPr>
                <w:sz w:val="16"/>
              </w:rPr>
            </w:pPr>
            <w:r>
              <w:rPr>
                <w:spacing w:val="-4"/>
                <w:sz w:val="16"/>
              </w:rPr>
              <w:t>0.00</w:t>
            </w:r>
          </w:p>
        </w:tc>
      </w:tr>
      <w:tr w:rsidR="005D61FB" w14:paraId="2141780C" w14:textId="77777777">
        <w:trPr>
          <w:trHeight w:val="202"/>
        </w:trPr>
        <w:tc>
          <w:tcPr>
            <w:tcW w:w="5868" w:type="dxa"/>
            <w:gridSpan w:val="2"/>
          </w:tcPr>
          <w:p w14:paraId="3A5EF936" w14:textId="77777777" w:rsidR="005D61FB" w:rsidRDefault="00947834">
            <w:pPr>
              <w:pStyle w:val="TableParagraph"/>
              <w:spacing w:before="21" w:line="161" w:lineRule="exact"/>
              <w:ind w:left="50"/>
              <w:rPr>
                <w:sz w:val="16"/>
              </w:rPr>
            </w:pPr>
            <w:r>
              <w:rPr>
                <w:sz w:val="16"/>
              </w:rPr>
              <w:t>Total</w:t>
            </w:r>
            <w:r>
              <w:rPr>
                <w:spacing w:val="-4"/>
                <w:sz w:val="16"/>
              </w:rPr>
              <w:t xml:space="preserve"> </w:t>
            </w:r>
            <w:r>
              <w:rPr>
                <w:sz w:val="16"/>
              </w:rPr>
              <w:t>Dept</w:t>
            </w:r>
            <w:r>
              <w:rPr>
                <w:spacing w:val="-3"/>
                <w:sz w:val="16"/>
              </w:rPr>
              <w:t xml:space="preserve"> </w:t>
            </w:r>
            <w:r>
              <w:rPr>
                <w:sz w:val="16"/>
              </w:rPr>
              <w:t>171</w:t>
            </w:r>
            <w:r>
              <w:rPr>
                <w:spacing w:val="-3"/>
                <w:sz w:val="16"/>
              </w:rPr>
              <w:t xml:space="preserve"> </w:t>
            </w:r>
            <w:r>
              <w:rPr>
                <w:sz w:val="16"/>
              </w:rPr>
              <w:t>-</w:t>
            </w:r>
            <w:r>
              <w:rPr>
                <w:spacing w:val="-3"/>
                <w:sz w:val="16"/>
              </w:rPr>
              <w:t xml:space="preserve"> </w:t>
            </w:r>
            <w:r>
              <w:rPr>
                <w:spacing w:val="-2"/>
                <w:sz w:val="16"/>
              </w:rPr>
              <w:t>SUPERVISOR</w:t>
            </w:r>
          </w:p>
        </w:tc>
        <w:tc>
          <w:tcPr>
            <w:tcW w:w="1973" w:type="dxa"/>
            <w:tcBorders>
              <w:top w:val="single" w:sz="6" w:space="0" w:color="000000"/>
            </w:tcBorders>
          </w:tcPr>
          <w:p w14:paraId="688B5BBD" w14:textId="77777777" w:rsidR="005D61FB" w:rsidRDefault="00947834">
            <w:pPr>
              <w:pStyle w:val="TableParagraph"/>
              <w:spacing w:before="21" w:line="161" w:lineRule="exact"/>
              <w:ind w:right="37"/>
              <w:jc w:val="right"/>
              <w:rPr>
                <w:sz w:val="16"/>
              </w:rPr>
            </w:pPr>
            <w:r>
              <w:rPr>
                <w:spacing w:val="-2"/>
                <w:sz w:val="16"/>
              </w:rPr>
              <w:t>37,600.00</w:t>
            </w:r>
          </w:p>
        </w:tc>
        <w:tc>
          <w:tcPr>
            <w:tcW w:w="115" w:type="dxa"/>
          </w:tcPr>
          <w:p w14:paraId="454B5AAB" w14:textId="77777777" w:rsidR="005D61FB" w:rsidRDefault="005D61FB">
            <w:pPr>
              <w:pStyle w:val="TableParagraph"/>
              <w:rPr>
                <w:rFonts w:ascii="Times New Roman"/>
                <w:sz w:val="14"/>
              </w:rPr>
            </w:pPr>
          </w:p>
        </w:tc>
        <w:tc>
          <w:tcPr>
            <w:tcW w:w="1973" w:type="dxa"/>
            <w:tcBorders>
              <w:top w:val="single" w:sz="6" w:space="0" w:color="000000"/>
            </w:tcBorders>
          </w:tcPr>
          <w:p w14:paraId="76E2395F" w14:textId="77777777" w:rsidR="005D61FB" w:rsidRDefault="00947834">
            <w:pPr>
              <w:pStyle w:val="TableParagraph"/>
              <w:spacing w:before="21" w:line="161" w:lineRule="exact"/>
              <w:ind w:right="37"/>
              <w:jc w:val="right"/>
              <w:rPr>
                <w:sz w:val="16"/>
              </w:rPr>
            </w:pPr>
            <w:r>
              <w:rPr>
                <w:spacing w:val="-2"/>
                <w:sz w:val="16"/>
              </w:rPr>
              <w:t>37,600.00</w:t>
            </w:r>
          </w:p>
        </w:tc>
        <w:tc>
          <w:tcPr>
            <w:tcW w:w="115" w:type="dxa"/>
          </w:tcPr>
          <w:p w14:paraId="5FBFD6E3" w14:textId="77777777" w:rsidR="005D61FB" w:rsidRDefault="005D61FB">
            <w:pPr>
              <w:pStyle w:val="TableParagraph"/>
              <w:rPr>
                <w:rFonts w:ascii="Times New Roman"/>
                <w:sz w:val="14"/>
              </w:rPr>
            </w:pPr>
          </w:p>
        </w:tc>
        <w:tc>
          <w:tcPr>
            <w:tcW w:w="1973" w:type="dxa"/>
            <w:tcBorders>
              <w:top w:val="single" w:sz="6" w:space="0" w:color="000000"/>
            </w:tcBorders>
          </w:tcPr>
          <w:p w14:paraId="5DA3B986" w14:textId="77777777" w:rsidR="005D61FB" w:rsidRDefault="00947834">
            <w:pPr>
              <w:pStyle w:val="TableParagraph"/>
              <w:spacing w:before="21" w:line="161" w:lineRule="exact"/>
              <w:ind w:right="37"/>
              <w:jc w:val="right"/>
              <w:rPr>
                <w:sz w:val="16"/>
              </w:rPr>
            </w:pPr>
            <w:r>
              <w:rPr>
                <w:spacing w:val="-2"/>
                <w:sz w:val="16"/>
              </w:rPr>
              <w:t>32,870.49</w:t>
            </w:r>
          </w:p>
        </w:tc>
        <w:tc>
          <w:tcPr>
            <w:tcW w:w="115" w:type="dxa"/>
          </w:tcPr>
          <w:p w14:paraId="6D113B91" w14:textId="77777777" w:rsidR="005D61FB" w:rsidRDefault="005D61FB">
            <w:pPr>
              <w:pStyle w:val="TableParagraph"/>
              <w:rPr>
                <w:rFonts w:ascii="Times New Roman"/>
                <w:sz w:val="14"/>
              </w:rPr>
            </w:pPr>
          </w:p>
        </w:tc>
        <w:tc>
          <w:tcPr>
            <w:tcW w:w="2030" w:type="dxa"/>
            <w:tcBorders>
              <w:top w:val="single" w:sz="6" w:space="0" w:color="000000"/>
            </w:tcBorders>
          </w:tcPr>
          <w:p w14:paraId="49272D79" w14:textId="77777777" w:rsidR="005D61FB" w:rsidRDefault="00947834">
            <w:pPr>
              <w:pStyle w:val="TableParagraph"/>
              <w:spacing w:before="21" w:line="161" w:lineRule="exact"/>
              <w:ind w:right="94"/>
              <w:jc w:val="right"/>
              <w:rPr>
                <w:sz w:val="16"/>
              </w:rPr>
            </w:pPr>
            <w:r>
              <w:rPr>
                <w:spacing w:val="-2"/>
                <w:sz w:val="16"/>
              </w:rPr>
              <w:t>4,729.51</w:t>
            </w:r>
          </w:p>
        </w:tc>
        <w:tc>
          <w:tcPr>
            <w:tcW w:w="57" w:type="dxa"/>
          </w:tcPr>
          <w:p w14:paraId="7F086846" w14:textId="77777777" w:rsidR="005D61FB" w:rsidRDefault="005D61FB">
            <w:pPr>
              <w:pStyle w:val="TableParagraph"/>
              <w:rPr>
                <w:rFonts w:ascii="Times New Roman"/>
                <w:sz w:val="14"/>
              </w:rPr>
            </w:pPr>
          </w:p>
        </w:tc>
        <w:tc>
          <w:tcPr>
            <w:tcW w:w="806" w:type="dxa"/>
            <w:tcBorders>
              <w:top w:val="single" w:sz="6" w:space="0" w:color="000000"/>
            </w:tcBorders>
          </w:tcPr>
          <w:p w14:paraId="00954629" w14:textId="77777777" w:rsidR="005D61FB" w:rsidRDefault="00947834">
            <w:pPr>
              <w:pStyle w:val="TableParagraph"/>
              <w:spacing w:before="21" w:line="161" w:lineRule="exact"/>
              <w:ind w:left="-1" w:right="35"/>
              <w:jc w:val="right"/>
              <w:rPr>
                <w:sz w:val="16"/>
              </w:rPr>
            </w:pPr>
            <w:r>
              <w:rPr>
                <w:spacing w:val="-2"/>
                <w:sz w:val="16"/>
              </w:rPr>
              <w:t>87.42</w:t>
            </w:r>
          </w:p>
        </w:tc>
        <w:tc>
          <w:tcPr>
            <w:tcW w:w="86" w:type="dxa"/>
          </w:tcPr>
          <w:p w14:paraId="79B148C4" w14:textId="77777777" w:rsidR="005D61FB" w:rsidRDefault="005D61FB">
            <w:pPr>
              <w:pStyle w:val="TableParagraph"/>
              <w:rPr>
                <w:rFonts w:ascii="Times New Roman"/>
                <w:sz w:val="14"/>
              </w:rPr>
            </w:pPr>
          </w:p>
        </w:tc>
      </w:tr>
      <w:tr w:rsidR="005D61FB" w14:paraId="4BDAB1DD" w14:textId="77777777">
        <w:trPr>
          <w:trHeight w:val="406"/>
        </w:trPr>
        <w:tc>
          <w:tcPr>
            <w:tcW w:w="1886" w:type="dxa"/>
          </w:tcPr>
          <w:p w14:paraId="67A73880" w14:textId="77777777" w:rsidR="005D61FB" w:rsidRDefault="005D61FB">
            <w:pPr>
              <w:pStyle w:val="TableParagraph"/>
              <w:spacing w:before="2"/>
              <w:rPr>
                <w:rFonts w:ascii="Calibri"/>
                <w:sz w:val="18"/>
              </w:rPr>
            </w:pPr>
          </w:p>
          <w:p w14:paraId="152F8608"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175</w:t>
            </w:r>
            <w:r>
              <w:rPr>
                <w:spacing w:val="-3"/>
                <w:sz w:val="16"/>
              </w:rPr>
              <w:t xml:space="preserve"> </w:t>
            </w:r>
            <w:r>
              <w:rPr>
                <w:sz w:val="16"/>
              </w:rPr>
              <w:t>-</w:t>
            </w:r>
            <w:r>
              <w:rPr>
                <w:spacing w:val="-2"/>
                <w:sz w:val="16"/>
              </w:rPr>
              <w:t xml:space="preserve"> MANAGER</w:t>
            </w:r>
          </w:p>
        </w:tc>
        <w:tc>
          <w:tcPr>
            <w:tcW w:w="3982" w:type="dxa"/>
          </w:tcPr>
          <w:p w14:paraId="5B359A3A" w14:textId="77777777" w:rsidR="005D61FB" w:rsidRDefault="005D61FB">
            <w:pPr>
              <w:pStyle w:val="TableParagraph"/>
              <w:rPr>
                <w:rFonts w:ascii="Times New Roman"/>
                <w:sz w:val="16"/>
              </w:rPr>
            </w:pPr>
          </w:p>
        </w:tc>
        <w:tc>
          <w:tcPr>
            <w:tcW w:w="1973" w:type="dxa"/>
          </w:tcPr>
          <w:p w14:paraId="326A7B30" w14:textId="77777777" w:rsidR="005D61FB" w:rsidRDefault="005D61FB">
            <w:pPr>
              <w:pStyle w:val="TableParagraph"/>
              <w:rPr>
                <w:rFonts w:ascii="Times New Roman"/>
                <w:sz w:val="16"/>
              </w:rPr>
            </w:pPr>
          </w:p>
        </w:tc>
        <w:tc>
          <w:tcPr>
            <w:tcW w:w="2088" w:type="dxa"/>
            <w:gridSpan w:val="2"/>
          </w:tcPr>
          <w:p w14:paraId="3A04AB4B" w14:textId="77777777" w:rsidR="005D61FB" w:rsidRDefault="005D61FB">
            <w:pPr>
              <w:pStyle w:val="TableParagraph"/>
              <w:rPr>
                <w:rFonts w:ascii="Times New Roman"/>
                <w:sz w:val="16"/>
              </w:rPr>
            </w:pPr>
          </w:p>
        </w:tc>
        <w:tc>
          <w:tcPr>
            <w:tcW w:w="2088" w:type="dxa"/>
            <w:gridSpan w:val="2"/>
          </w:tcPr>
          <w:p w14:paraId="602C2154" w14:textId="77777777" w:rsidR="005D61FB" w:rsidRDefault="005D61FB">
            <w:pPr>
              <w:pStyle w:val="TableParagraph"/>
              <w:rPr>
                <w:rFonts w:ascii="Times New Roman"/>
                <w:sz w:val="16"/>
              </w:rPr>
            </w:pPr>
          </w:p>
        </w:tc>
        <w:tc>
          <w:tcPr>
            <w:tcW w:w="2145" w:type="dxa"/>
            <w:gridSpan w:val="2"/>
          </w:tcPr>
          <w:p w14:paraId="18077F7D" w14:textId="77777777" w:rsidR="005D61FB" w:rsidRDefault="005D61FB">
            <w:pPr>
              <w:pStyle w:val="TableParagraph"/>
              <w:rPr>
                <w:rFonts w:ascii="Times New Roman"/>
                <w:sz w:val="16"/>
              </w:rPr>
            </w:pPr>
          </w:p>
        </w:tc>
        <w:tc>
          <w:tcPr>
            <w:tcW w:w="949" w:type="dxa"/>
            <w:gridSpan w:val="3"/>
          </w:tcPr>
          <w:p w14:paraId="72B2AE6E" w14:textId="77777777" w:rsidR="005D61FB" w:rsidRDefault="005D61FB">
            <w:pPr>
              <w:pStyle w:val="TableParagraph"/>
              <w:rPr>
                <w:rFonts w:ascii="Times New Roman"/>
                <w:sz w:val="16"/>
              </w:rPr>
            </w:pPr>
          </w:p>
        </w:tc>
      </w:tr>
      <w:tr w:rsidR="005D61FB" w14:paraId="191E5693" w14:textId="77777777">
        <w:trPr>
          <w:trHeight w:val="180"/>
        </w:trPr>
        <w:tc>
          <w:tcPr>
            <w:tcW w:w="1886" w:type="dxa"/>
          </w:tcPr>
          <w:p w14:paraId="1FE64786" w14:textId="77777777" w:rsidR="005D61FB" w:rsidRDefault="00947834">
            <w:pPr>
              <w:pStyle w:val="TableParagraph"/>
              <w:spacing w:before="3" w:line="157" w:lineRule="exact"/>
              <w:ind w:left="50"/>
              <w:rPr>
                <w:sz w:val="16"/>
              </w:rPr>
            </w:pPr>
            <w:r>
              <w:rPr>
                <w:spacing w:val="-2"/>
                <w:sz w:val="16"/>
              </w:rPr>
              <w:t>101-175-701.00</w:t>
            </w:r>
          </w:p>
        </w:tc>
        <w:tc>
          <w:tcPr>
            <w:tcW w:w="3982" w:type="dxa"/>
          </w:tcPr>
          <w:p w14:paraId="6052AA28" w14:textId="77777777" w:rsidR="005D61FB" w:rsidRDefault="00947834">
            <w:pPr>
              <w:pStyle w:val="TableParagraph"/>
              <w:spacing w:before="3" w:line="157" w:lineRule="exact"/>
              <w:ind w:left="108"/>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5E56AF80" w14:textId="77777777" w:rsidR="005D61FB" w:rsidRDefault="00947834">
            <w:pPr>
              <w:pStyle w:val="TableParagraph"/>
              <w:spacing w:before="3" w:line="157" w:lineRule="exact"/>
              <w:ind w:right="37"/>
              <w:jc w:val="right"/>
              <w:rPr>
                <w:sz w:val="16"/>
              </w:rPr>
            </w:pPr>
            <w:r>
              <w:rPr>
                <w:spacing w:val="-2"/>
                <w:sz w:val="16"/>
              </w:rPr>
              <w:t>103,095.00</w:t>
            </w:r>
          </w:p>
        </w:tc>
        <w:tc>
          <w:tcPr>
            <w:tcW w:w="2088" w:type="dxa"/>
            <w:gridSpan w:val="2"/>
          </w:tcPr>
          <w:p w14:paraId="3E979BB7" w14:textId="77777777" w:rsidR="005D61FB" w:rsidRDefault="00947834">
            <w:pPr>
              <w:pStyle w:val="TableParagraph"/>
              <w:spacing w:before="3" w:line="157" w:lineRule="exact"/>
              <w:ind w:left="1088"/>
              <w:rPr>
                <w:sz w:val="16"/>
              </w:rPr>
            </w:pPr>
            <w:r>
              <w:rPr>
                <w:spacing w:val="-2"/>
                <w:sz w:val="16"/>
              </w:rPr>
              <w:t>103,095.00</w:t>
            </w:r>
          </w:p>
        </w:tc>
        <w:tc>
          <w:tcPr>
            <w:tcW w:w="2088" w:type="dxa"/>
            <w:gridSpan w:val="2"/>
          </w:tcPr>
          <w:p w14:paraId="593D89A1" w14:textId="77777777" w:rsidR="005D61FB" w:rsidRDefault="00947834">
            <w:pPr>
              <w:pStyle w:val="TableParagraph"/>
              <w:spacing w:before="3" w:line="157" w:lineRule="exact"/>
              <w:ind w:left="1088"/>
              <w:rPr>
                <w:sz w:val="16"/>
              </w:rPr>
            </w:pPr>
            <w:r>
              <w:rPr>
                <w:color w:val="0000FF"/>
                <w:spacing w:val="-2"/>
                <w:sz w:val="16"/>
              </w:rPr>
              <w:t>103,837.12</w:t>
            </w:r>
          </w:p>
        </w:tc>
        <w:tc>
          <w:tcPr>
            <w:tcW w:w="2145" w:type="dxa"/>
            <w:gridSpan w:val="2"/>
          </w:tcPr>
          <w:p w14:paraId="28D5D0A3" w14:textId="77777777" w:rsidR="005D61FB" w:rsidRDefault="00947834">
            <w:pPr>
              <w:pStyle w:val="TableParagraph"/>
              <w:spacing w:before="3" w:line="157" w:lineRule="exact"/>
              <w:ind w:left="1376"/>
              <w:rPr>
                <w:sz w:val="16"/>
              </w:rPr>
            </w:pPr>
            <w:r>
              <w:rPr>
                <w:spacing w:val="-2"/>
                <w:sz w:val="16"/>
              </w:rPr>
              <w:t>(742.12)</w:t>
            </w:r>
          </w:p>
        </w:tc>
        <w:tc>
          <w:tcPr>
            <w:tcW w:w="949" w:type="dxa"/>
            <w:gridSpan w:val="3"/>
          </w:tcPr>
          <w:p w14:paraId="2DB1CD51" w14:textId="77777777" w:rsidR="005D61FB" w:rsidRDefault="00947834">
            <w:pPr>
              <w:pStyle w:val="TableParagraph"/>
              <w:spacing w:before="3" w:line="157" w:lineRule="exact"/>
              <w:ind w:left="249"/>
              <w:rPr>
                <w:sz w:val="16"/>
              </w:rPr>
            </w:pPr>
            <w:r>
              <w:rPr>
                <w:spacing w:val="-2"/>
                <w:sz w:val="16"/>
              </w:rPr>
              <w:t>100.72</w:t>
            </w:r>
          </w:p>
        </w:tc>
      </w:tr>
      <w:tr w:rsidR="005D61FB" w14:paraId="0620E7B7" w14:textId="77777777">
        <w:trPr>
          <w:trHeight w:val="172"/>
        </w:trPr>
        <w:tc>
          <w:tcPr>
            <w:tcW w:w="1886" w:type="dxa"/>
          </w:tcPr>
          <w:p w14:paraId="3BEBF715" w14:textId="77777777" w:rsidR="005D61FB" w:rsidRDefault="00947834">
            <w:pPr>
              <w:pStyle w:val="TableParagraph"/>
              <w:spacing w:line="153" w:lineRule="exact"/>
              <w:ind w:left="50"/>
              <w:rPr>
                <w:sz w:val="16"/>
              </w:rPr>
            </w:pPr>
            <w:r>
              <w:rPr>
                <w:spacing w:val="-2"/>
                <w:sz w:val="16"/>
              </w:rPr>
              <w:t>101-175-702.00</w:t>
            </w:r>
          </w:p>
        </w:tc>
        <w:tc>
          <w:tcPr>
            <w:tcW w:w="3982" w:type="dxa"/>
          </w:tcPr>
          <w:p w14:paraId="6672A483" w14:textId="77777777" w:rsidR="005D61FB" w:rsidRDefault="00947834">
            <w:pPr>
              <w:pStyle w:val="TableParagraph"/>
              <w:spacing w:line="153" w:lineRule="exact"/>
              <w:ind w:left="108"/>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571E2528" w14:textId="77777777" w:rsidR="005D61FB" w:rsidRDefault="00947834">
            <w:pPr>
              <w:pStyle w:val="TableParagraph"/>
              <w:spacing w:line="153" w:lineRule="exact"/>
              <w:ind w:right="37"/>
              <w:jc w:val="right"/>
              <w:rPr>
                <w:sz w:val="16"/>
              </w:rPr>
            </w:pPr>
            <w:r>
              <w:rPr>
                <w:spacing w:val="-2"/>
                <w:sz w:val="16"/>
              </w:rPr>
              <w:t>47,550.00</w:t>
            </w:r>
          </w:p>
        </w:tc>
        <w:tc>
          <w:tcPr>
            <w:tcW w:w="2088" w:type="dxa"/>
            <w:gridSpan w:val="2"/>
          </w:tcPr>
          <w:p w14:paraId="3A845B21" w14:textId="77777777" w:rsidR="005D61FB" w:rsidRDefault="00947834">
            <w:pPr>
              <w:pStyle w:val="TableParagraph"/>
              <w:spacing w:line="153" w:lineRule="exact"/>
              <w:ind w:left="1184"/>
              <w:rPr>
                <w:sz w:val="16"/>
              </w:rPr>
            </w:pPr>
            <w:r>
              <w:rPr>
                <w:spacing w:val="-2"/>
                <w:sz w:val="16"/>
              </w:rPr>
              <w:t>47,550.00</w:t>
            </w:r>
          </w:p>
        </w:tc>
        <w:tc>
          <w:tcPr>
            <w:tcW w:w="2088" w:type="dxa"/>
            <w:gridSpan w:val="2"/>
          </w:tcPr>
          <w:p w14:paraId="02A8D48A" w14:textId="77777777" w:rsidR="005D61FB" w:rsidRDefault="00947834">
            <w:pPr>
              <w:pStyle w:val="TableParagraph"/>
              <w:spacing w:line="153" w:lineRule="exact"/>
              <w:ind w:left="1184"/>
              <w:rPr>
                <w:sz w:val="16"/>
              </w:rPr>
            </w:pPr>
            <w:r>
              <w:rPr>
                <w:color w:val="0000FF"/>
                <w:spacing w:val="-2"/>
                <w:sz w:val="16"/>
              </w:rPr>
              <w:t>48,101.48</w:t>
            </w:r>
          </w:p>
        </w:tc>
        <w:tc>
          <w:tcPr>
            <w:tcW w:w="2145" w:type="dxa"/>
            <w:gridSpan w:val="2"/>
          </w:tcPr>
          <w:p w14:paraId="21EE538E" w14:textId="77777777" w:rsidR="005D61FB" w:rsidRDefault="00947834">
            <w:pPr>
              <w:pStyle w:val="TableParagraph"/>
              <w:spacing w:line="153" w:lineRule="exact"/>
              <w:ind w:left="1376"/>
              <w:rPr>
                <w:sz w:val="16"/>
              </w:rPr>
            </w:pPr>
            <w:r>
              <w:rPr>
                <w:spacing w:val="-2"/>
                <w:sz w:val="16"/>
              </w:rPr>
              <w:t>(551.48)</w:t>
            </w:r>
          </w:p>
        </w:tc>
        <w:tc>
          <w:tcPr>
            <w:tcW w:w="949" w:type="dxa"/>
            <w:gridSpan w:val="3"/>
          </w:tcPr>
          <w:p w14:paraId="4F082283" w14:textId="77777777" w:rsidR="005D61FB" w:rsidRDefault="00947834">
            <w:pPr>
              <w:pStyle w:val="TableParagraph"/>
              <w:spacing w:line="153" w:lineRule="exact"/>
              <w:ind w:left="249"/>
              <w:rPr>
                <w:sz w:val="16"/>
              </w:rPr>
            </w:pPr>
            <w:r>
              <w:rPr>
                <w:spacing w:val="-2"/>
                <w:sz w:val="16"/>
              </w:rPr>
              <w:t>101.16</w:t>
            </w:r>
          </w:p>
        </w:tc>
      </w:tr>
      <w:tr w:rsidR="005D61FB" w14:paraId="3A8ED546" w14:textId="77777777">
        <w:trPr>
          <w:trHeight w:val="172"/>
        </w:trPr>
        <w:tc>
          <w:tcPr>
            <w:tcW w:w="1886" w:type="dxa"/>
          </w:tcPr>
          <w:p w14:paraId="37660F14" w14:textId="77777777" w:rsidR="005D61FB" w:rsidRDefault="00947834">
            <w:pPr>
              <w:pStyle w:val="TableParagraph"/>
              <w:spacing w:line="153" w:lineRule="exact"/>
              <w:ind w:left="50"/>
              <w:rPr>
                <w:sz w:val="16"/>
              </w:rPr>
            </w:pPr>
            <w:r>
              <w:rPr>
                <w:spacing w:val="-2"/>
                <w:sz w:val="16"/>
              </w:rPr>
              <w:t>101-175-703.00</w:t>
            </w:r>
          </w:p>
        </w:tc>
        <w:tc>
          <w:tcPr>
            <w:tcW w:w="3982" w:type="dxa"/>
          </w:tcPr>
          <w:p w14:paraId="615D4390" w14:textId="77777777" w:rsidR="005D61FB" w:rsidRDefault="00947834">
            <w:pPr>
              <w:pStyle w:val="TableParagraph"/>
              <w:spacing w:line="153" w:lineRule="exact"/>
              <w:ind w:left="108"/>
              <w:rPr>
                <w:sz w:val="16"/>
              </w:rPr>
            </w:pPr>
            <w:r>
              <w:rPr>
                <w:spacing w:val="-2"/>
                <w:sz w:val="16"/>
              </w:rPr>
              <w:t>OVERTIME</w:t>
            </w:r>
          </w:p>
        </w:tc>
        <w:tc>
          <w:tcPr>
            <w:tcW w:w="1973" w:type="dxa"/>
          </w:tcPr>
          <w:p w14:paraId="51F5C839"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5D0F1589"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26BA1904" w14:textId="77777777" w:rsidR="005D61FB" w:rsidRDefault="00947834">
            <w:pPr>
              <w:pStyle w:val="TableParagraph"/>
              <w:spacing w:line="153" w:lineRule="exact"/>
              <w:ind w:left="1280"/>
              <w:rPr>
                <w:sz w:val="16"/>
              </w:rPr>
            </w:pPr>
            <w:r>
              <w:rPr>
                <w:color w:val="0000FF"/>
                <w:spacing w:val="-2"/>
                <w:sz w:val="16"/>
              </w:rPr>
              <w:t>1,342.87</w:t>
            </w:r>
          </w:p>
        </w:tc>
        <w:tc>
          <w:tcPr>
            <w:tcW w:w="2145" w:type="dxa"/>
            <w:gridSpan w:val="2"/>
          </w:tcPr>
          <w:p w14:paraId="4C5E65AD" w14:textId="77777777" w:rsidR="005D61FB" w:rsidRDefault="00947834">
            <w:pPr>
              <w:pStyle w:val="TableParagraph"/>
              <w:spacing w:line="153" w:lineRule="exact"/>
              <w:ind w:left="1184"/>
              <w:rPr>
                <w:sz w:val="16"/>
              </w:rPr>
            </w:pPr>
            <w:r>
              <w:rPr>
                <w:spacing w:val="-2"/>
                <w:sz w:val="16"/>
              </w:rPr>
              <w:t>(1,342.87)</w:t>
            </w:r>
          </w:p>
        </w:tc>
        <w:tc>
          <w:tcPr>
            <w:tcW w:w="949" w:type="dxa"/>
            <w:gridSpan w:val="3"/>
          </w:tcPr>
          <w:p w14:paraId="5C6F72AA" w14:textId="77777777" w:rsidR="005D61FB" w:rsidRDefault="00947834">
            <w:pPr>
              <w:pStyle w:val="TableParagraph"/>
              <w:spacing w:line="153" w:lineRule="exact"/>
              <w:ind w:left="249"/>
              <w:rPr>
                <w:sz w:val="16"/>
              </w:rPr>
            </w:pPr>
            <w:r>
              <w:rPr>
                <w:spacing w:val="-2"/>
                <w:sz w:val="16"/>
              </w:rPr>
              <w:t>100.00</w:t>
            </w:r>
          </w:p>
        </w:tc>
      </w:tr>
      <w:tr w:rsidR="005D61FB" w14:paraId="7416BE31" w14:textId="77777777">
        <w:trPr>
          <w:trHeight w:val="172"/>
        </w:trPr>
        <w:tc>
          <w:tcPr>
            <w:tcW w:w="1886" w:type="dxa"/>
          </w:tcPr>
          <w:p w14:paraId="1498BF64" w14:textId="77777777" w:rsidR="005D61FB" w:rsidRDefault="00947834">
            <w:pPr>
              <w:pStyle w:val="TableParagraph"/>
              <w:spacing w:line="153" w:lineRule="exact"/>
              <w:ind w:left="50"/>
              <w:rPr>
                <w:sz w:val="16"/>
              </w:rPr>
            </w:pPr>
            <w:r>
              <w:rPr>
                <w:spacing w:val="-2"/>
                <w:sz w:val="16"/>
              </w:rPr>
              <w:t>101-175-710.00</w:t>
            </w:r>
          </w:p>
        </w:tc>
        <w:tc>
          <w:tcPr>
            <w:tcW w:w="3982" w:type="dxa"/>
          </w:tcPr>
          <w:p w14:paraId="42F31474" w14:textId="77777777" w:rsidR="005D61FB" w:rsidRDefault="00947834">
            <w:pPr>
              <w:pStyle w:val="TableParagraph"/>
              <w:spacing w:line="153" w:lineRule="exact"/>
              <w:ind w:left="108"/>
              <w:rPr>
                <w:sz w:val="16"/>
              </w:rPr>
            </w:pPr>
            <w:r>
              <w:rPr>
                <w:sz w:val="16"/>
              </w:rPr>
              <w:t>SICK</w:t>
            </w:r>
            <w:r>
              <w:rPr>
                <w:spacing w:val="-4"/>
                <w:sz w:val="16"/>
              </w:rPr>
              <w:t xml:space="preserve"> </w:t>
            </w:r>
            <w:r>
              <w:rPr>
                <w:spacing w:val="-5"/>
                <w:sz w:val="16"/>
              </w:rPr>
              <w:t>PAY</w:t>
            </w:r>
          </w:p>
        </w:tc>
        <w:tc>
          <w:tcPr>
            <w:tcW w:w="1973" w:type="dxa"/>
          </w:tcPr>
          <w:p w14:paraId="026477AB"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634F8035"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7BF66E15" w14:textId="77777777" w:rsidR="005D61FB" w:rsidRDefault="00947834">
            <w:pPr>
              <w:pStyle w:val="TableParagraph"/>
              <w:spacing w:line="153" w:lineRule="exact"/>
              <w:ind w:left="1280"/>
              <w:rPr>
                <w:sz w:val="16"/>
              </w:rPr>
            </w:pPr>
            <w:r>
              <w:rPr>
                <w:color w:val="0000FF"/>
                <w:spacing w:val="-2"/>
                <w:sz w:val="16"/>
              </w:rPr>
              <w:t>1,800.00</w:t>
            </w:r>
          </w:p>
        </w:tc>
        <w:tc>
          <w:tcPr>
            <w:tcW w:w="2145" w:type="dxa"/>
            <w:gridSpan w:val="2"/>
          </w:tcPr>
          <w:p w14:paraId="37EA2400" w14:textId="77777777" w:rsidR="005D61FB" w:rsidRDefault="00947834">
            <w:pPr>
              <w:pStyle w:val="TableParagraph"/>
              <w:spacing w:line="153" w:lineRule="exact"/>
              <w:ind w:left="1184"/>
              <w:rPr>
                <w:sz w:val="16"/>
              </w:rPr>
            </w:pPr>
            <w:r>
              <w:rPr>
                <w:spacing w:val="-2"/>
                <w:sz w:val="16"/>
              </w:rPr>
              <w:t>(1,800.00)</w:t>
            </w:r>
          </w:p>
        </w:tc>
        <w:tc>
          <w:tcPr>
            <w:tcW w:w="949" w:type="dxa"/>
            <w:gridSpan w:val="3"/>
          </w:tcPr>
          <w:p w14:paraId="2C73DDF5" w14:textId="77777777" w:rsidR="005D61FB" w:rsidRDefault="00947834">
            <w:pPr>
              <w:pStyle w:val="TableParagraph"/>
              <w:spacing w:line="153" w:lineRule="exact"/>
              <w:ind w:left="249"/>
              <w:rPr>
                <w:sz w:val="16"/>
              </w:rPr>
            </w:pPr>
            <w:r>
              <w:rPr>
                <w:spacing w:val="-2"/>
                <w:sz w:val="16"/>
              </w:rPr>
              <w:t>100.00</w:t>
            </w:r>
          </w:p>
        </w:tc>
      </w:tr>
      <w:tr w:rsidR="005D61FB" w14:paraId="797D8A05" w14:textId="77777777">
        <w:trPr>
          <w:trHeight w:val="172"/>
        </w:trPr>
        <w:tc>
          <w:tcPr>
            <w:tcW w:w="1886" w:type="dxa"/>
          </w:tcPr>
          <w:p w14:paraId="278B54DD" w14:textId="77777777" w:rsidR="005D61FB" w:rsidRDefault="00947834">
            <w:pPr>
              <w:pStyle w:val="TableParagraph"/>
              <w:spacing w:line="153" w:lineRule="exact"/>
              <w:ind w:left="50"/>
              <w:rPr>
                <w:sz w:val="16"/>
              </w:rPr>
            </w:pPr>
            <w:r>
              <w:rPr>
                <w:spacing w:val="-2"/>
                <w:sz w:val="16"/>
              </w:rPr>
              <w:t>101-175-710.01</w:t>
            </w:r>
          </w:p>
        </w:tc>
        <w:tc>
          <w:tcPr>
            <w:tcW w:w="3982" w:type="dxa"/>
          </w:tcPr>
          <w:p w14:paraId="27436DE4" w14:textId="77777777" w:rsidR="005D61FB" w:rsidRDefault="00947834">
            <w:pPr>
              <w:pStyle w:val="TableParagraph"/>
              <w:spacing w:line="153" w:lineRule="exact"/>
              <w:ind w:left="108"/>
              <w:rPr>
                <w:sz w:val="16"/>
              </w:rPr>
            </w:pPr>
            <w:r>
              <w:rPr>
                <w:sz w:val="16"/>
              </w:rPr>
              <w:t>VACATION</w:t>
            </w:r>
            <w:r>
              <w:rPr>
                <w:spacing w:val="-8"/>
                <w:sz w:val="16"/>
              </w:rPr>
              <w:t xml:space="preserve"> </w:t>
            </w:r>
            <w:r>
              <w:rPr>
                <w:spacing w:val="-5"/>
                <w:sz w:val="16"/>
              </w:rPr>
              <w:t>PAY</w:t>
            </w:r>
          </w:p>
        </w:tc>
        <w:tc>
          <w:tcPr>
            <w:tcW w:w="1973" w:type="dxa"/>
          </w:tcPr>
          <w:p w14:paraId="60DB81DE"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60120AC5"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2F3421B3" w14:textId="77777777" w:rsidR="005D61FB" w:rsidRDefault="00947834">
            <w:pPr>
              <w:pStyle w:val="TableParagraph"/>
              <w:spacing w:line="153" w:lineRule="exact"/>
              <w:ind w:left="1280"/>
              <w:rPr>
                <w:sz w:val="16"/>
              </w:rPr>
            </w:pPr>
            <w:r>
              <w:rPr>
                <w:color w:val="0000FF"/>
                <w:spacing w:val="-2"/>
                <w:sz w:val="16"/>
              </w:rPr>
              <w:t>4,172.73</w:t>
            </w:r>
          </w:p>
        </w:tc>
        <w:tc>
          <w:tcPr>
            <w:tcW w:w="2145" w:type="dxa"/>
            <w:gridSpan w:val="2"/>
          </w:tcPr>
          <w:p w14:paraId="7DFDACB6" w14:textId="77777777" w:rsidR="005D61FB" w:rsidRDefault="00947834">
            <w:pPr>
              <w:pStyle w:val="TableParagraph"/>
              <w:spacing w:line="153" w:lineRule="exact"/>
              <w:ind w:left="1184"/>
              <w:rPr>
                <w:sz w:val="16"/>
              </w:rPr>
            </w:pPr>
            <w:r>
              <w:rPr>
                <w:spacing w:val="-2"/>
                <w:sz w:val="16"/>
              </w:rPr>
              <w:t>(4,172.73)</w:t>
            </w:r>
          </w:p>
        </w:tc>
        <w:tc>
          <w:tcPr>
            <w:tcW w:w="949" w:type="dxa"/>
            <w:gridSpan w:val="3"/>
          </w:tcPr>
          <w:p w14:paraId="07D7B669" w14:textId="77777777" w:rsidR="005D61FB" w:rsidRDefault="00947834">
            <w:pPr>
              <w:pStyle w:val="TableParagraph"/>
              <w:spacing w:line="153" w:lineRule="exact"/>
              <w:ind w:left="249"/>
              <w:rPr>
                <w:sz w:val="16"/>
              </w:rPr>
            </w:pPr>
            <w:r>
              <w:rPr>
                <w:spacing w:val="-2"/>
                <w:sz w:val="16"/>
              </w:rPr>
              <w:t>100.00</w:t>
            </w:r>
          </w:p>
        </w:tc>
      </w:tr>
      <w:tr w:rsidR="005D61FB" w14:paraId="1C0895AF" w14:textId="77777777">
        <w:trPr>
          <w:trHeight w:val="172"/>
        </w:trPr>
        <w:tc>
          <w:tcPr>
            <w:tcW w:w="1886" w:type="dxa"/>
          </w:tcPr>
          <w:p w14:paraId="6024E4A4" w14:textId="77777777" w:rsidR="005D61FB" w:rsidRDefault="00947834">
            <w:pPr>
              <w:pStyle w:val="TableParagraph"/>
              <w:spacing w:line="153" w:lineRule="exact"/>
              <w:ind w:left="50"/>
              <w:rPr>
                <w:sz w:val="16"/>
              </w:rPr>
            </w:pPr>
            <w:r>
              <w:rPr>
                <w:spacing w:val="-2"/>
                <w:sz w:val="16"/>
              </w:rPr>
              <w:t>101-175-711.00</w:t>
            </w:r>
          </w:p>
        </w:tc>
        <w:tc>
          <w:tcPr>
            <w:tcW w:w="3982" w:type="dxa"/>
          </w:tcPr>
          <w:p w14:paraId="0264471E" w14:textId="77777777" w:rsidR="005D61FB" w:rsidRDefault="00947834">
            <w:pPr>
              <w:pStyle w:val="TableParagraph"/>
              <w:spacing w:line="153" w:lineRule="exact"/>
              <w:ind w:left="108"/>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5C08EDB6" w14:textId="77777777" w:rsidR="005D61FB" w:rsidRDefault="00947834">
            <w:pPr>
              <w:pStyle w:val="TableParagraph"/>
              <w:spacing w:line="153" w:lineRule="exact"/>
              <w:ind w:right="37"/>
              <w:jc w:val="right"/>
              <w:rPr>
                <w:sz w:val="16"/>
              </w:rPr>
            </w:pPr>
            <w:r>
              <w:rPr>
                <w:spacing w:val="-2"/>
                <w:sz w:val="16"/>
              </w:rPr>
              <w:t>5,725.00</w:t>
            </w:r>
          </w:p>
        </w:tc>
        <w:tc>
          <w:tcPr>
            <w:tcW w:w="2088" w:type="dxa"/>
            <w:gridSpan w:val="2"/>
          </w:tcPr>
          <w:p w14:paraId="5D945894" w14:textId="77777777" w:rsidR="005D61FB" w:rsidRDefault="00947834">
            <w:pPr>
              <w:pStyle w:val="TableParagraph"/>
              <w:spacing w:line="153" w:lineRule="exact"/>
              <w:ind w:left="1280"/>
              <w:rPr>
                <w:sz w:val="16"/>
              </w:rPr>
            </w:pPr>
            <w:r>
              <w:rPr>
                <w:spacing w:val="-2"/>
                <w:sz w:val="16"/>
              </w:rPr>
              <w:t>5,725.00</w:t>
            </w:r>
          </w:p>
        </w:tc>
        <w:tc>
          <w:tcPr>
            <w:tcW w:w="2088" w:type="dxa"/>
            <w:gridSpan w:val="2"/>
          </w:tcPr>
          <w:p w14:paraId="1F17011B" w14:textId="77777777" w:rsidR="005D61FB" w:rsidRDefault="00947834">
            <w:pPr>
              <w:pStyle w:val="TableParagraph"/>
              <w:spacing w:line="153" w:lineRule="exact"/>
              <w:ind w:left="1280"/>
              <w:rPr>
                <w:sz w:val="16"/>
              </w:rPr>
            </w:pPr>
            <w:r>
              <w:rPr>
                <w:color w:val="0000FF"/>
                <w:spacing w:val="-2"/>
                <w:sz w:val="16"/>
              </w:rPr>
              <w:t>5,705.52</w:t>
            </w:r>
          </w:p>
        </w:tc>
        <w:tc>
          <w:tcPr>
            <w:tcW w:w="2145" w:type="dxa"/>
            <w:gridSpan w:val="2"/>
          </w:tcPr>
          <w:p w14:paraId="50922C65" w14:textId="77777777" w:rsidR="005D61FB" w:rsidRDefault="00947834">
            <w:pPr>
              <w:pStyle w:val="TableParagraph"/>
              <w:spacing w:line="153" w:lineRule="exact"/>
              <w:ind w:right="94"/>
              <w:jc w:val="right"/>
              <w:rPr>
                <w:sz w:val="16"/>
              </w:rPr>
            </w:pPr>
            <w:r>
              <w:rPr>
                <w:spacing w:val="-2"/>
                <w:sz w:val="16"/>
              </w:rPr>
              <w:t>19.48</w:t>
            </w:r>
          </w:p>
        </w:tc>
        <w:tc>
          <w:tcPr>
            <w:tcW w:w="949" w:type="dxa"/>
            <w:gridSpan w:val="3"/>
          </w:tcPr>
          <w:p w14:paraId="12BDF264" w14:textId="77777777" w:rsidR="005D61FB" w:rsidRDefault="00947834">
            <w:pPr>
              <w:pStyle w:val="TableParagraph"/>
              <w:spacing w:line="153" w:lineRule="exact"/>
              <w:ind w:left="345"/>
              <w:rPr>
                <w:sz w:val="16"/>
              </w:rPr>
            </w:pPr>
            <w:r>
              <w:rPr>
                <w:spacing w:val="-2"/>
                <w:sz w:val="16"/>
              </w:rPr>
              <w:t>99.66</w:t>
            </w:r>
          </w:p>
        </w:tc>
      </w:tr>
      <w:tr w:rsidR="005D61FB" w14:paraId="6E2B39DB" w14:textId="77777777">
        <w:trPr>
          <w:trHeight w:val="172"/>
        </w:trPr>
        <w:tc>
          <w:tcPr>
            <w:tcW w:w="1886" w:type="dxa"/>
          </w:tcPr>
          <w:p w14:paraId="10632CA0" w14:textId="77777777" w:rsidR="005D61FB" w:rsidRDefault="00947834">
            <w:pPr>
              <w:pStyle w:val="TableParagraph"/>
              <w:spacing w:line="153" w:lineRule="exact"/>
              <w:ind w:left="50"/>
              <w:rPr>
                <w:sz w:val="16"/>
              </w:rPr>
            </w:pPr>
            <w:r>
              <w:rPr>
                <w:spacing w:val="-2"/>
                <w:sz w:val="16"/>
              </w:rPr>
              <w:t>101-175-715.00</w:t>
            </w:r>
          </w:p>
        </w:tc>
        <w:tc>
          <w:tcPr>
            <w:tcW w:w="3982" w:type="dxa"/>
          </w:tcPr>
          <w:p w14:paraId="47B3A5A1" w14:textId="77777777" w:rsidR="005D61FB" w:rsidRDefault="00947834">
            <w:pPr>
              <w:pStyle w:val="TableParagraph"/>
              <w:spacing w:line="153" w:lineRule="exact"/>
              <w:ind w:left="108"/>
              <w:rPr>
                <w:sz w:val="16"/>
              </w:rPr>
            </w:pPr>
            <w:r>
              <w:rPr>
                <w:spacing w:val="-4"/>
                <w:sz w:val="16"/>
              </w:rPr>
              <w:t>FICA</w:t>
            </w:r>
          </w:p>
        </w:tc>
        <w:tc>
          <w:tcPr>
            <w:tcW w:w="1973" w:type="dxa"/>
          </w:tcPr>
          <w:p w14:paraId="51E5F178" w14:textId="77777777" w:rsidR="005D61FB" w:rsidRDefault="00947834">
            <w:pPr>
              <w:pStyle w:val="TableParagraph"/>
              <w:spacing w:line="153" w:lineRule="exact"/>
              <w:ind w:right="37"/>
              <w:jc w:val="right"/>
              <w:rPr>
                <w:sz w:val="16"/>
              </w:rPr>
            </w:pPr>
            <w:r>
              <w:rPr>
                <w:spacing w:val="-2"/>
                <w:sz w:val="16"/>
              </w:rPr>
              <w:t>11,965.00</w:t>
            </w:r>
          </w:p>
        </w:tc>
        <w:tc>
          <w:tcPr>
            <w:tcW w:w="2088" w:type="dxa"/>
            <w:gridSpan w:val="2"/>
          </w:tcPr>
          <w:p w14:paraId="7D6D7C94" w14:textId="77777777" w:rsidR="005D61FB" w:rsidRDefault="00947834">
            <w:pPr>
              <w:pStyle w:val="TableParagraph"/>
              <w:spacing w:line="153" w:lineRule="exact"/>
              <w:ind w:left="1184"/>
              <w:rPr>
                <w:sz w:val="16"/>
              </w:rPr>
            </w:pPr>
            <w:r>
              <w:rPr>
                <w:spacing w:val="-2"/>
                <w:sz w:val="16"/>
              </w:rPr>
              <w:t>11,965.00</w:t>
            </w:r>
          </w:p>
        </w:tc>
        <w:tc>
          <w:tcPr>
            <w:tcW w:w="2088" w:type="dxa"/>
            <w:gridSpan w:val="2"/>
          </w:tcPr>
          <w:p w14:paraId="6C5140DC" w14:textId="77777777" w:rsidR="005D61FB" w:rsidRDefault="00947834">
            <w:pPr>
              <w:pStyle w:val="TableParagraph"/>
              <w:spacing w:line="153" w:lineRule="exact"/>
              <w:ind w:left="1184"/>
              <w:rPr>
                <w:sz w:val="16"/>
              </w:rPr>
            </w:pPr>
            <w:r>
              <w:rPr>
                <w:color w:val="0000FF"/>
                <w:spacing w:val="-2"/>
                <w:sz w:val="16"/>
              </w:rPr>
              <w:t>12,450.80</w:t>
            </w:r>
          </w:p>
        </w:tc>
        <w:tc>
          <w:tcPr>
            <w:tcW w:w="2145" w:type="dxa"/>
            <w:gridSpan w:val="2"/>
          </w:tcPr>
          <w:p w14:paraId="043224F2" w14:textId="77777777" w:rsidR="005D61FB" w:rsidRDefault="00947834">
            <w:pPr>
              <w:pStyle w:val="TableParagraph"/>
              <w:spacing w:line="153" w:lineRule="exact"/>
              <w:ind w:left="1376"/>
              <w:rPr>
                <w:sz w:val="16"/>
              </w:rPr>
            </w:pPr>
            <w:r>
              <w:rPr>
                <w:spacing w:val="-2"/>
                <w:sz w:val="16"/>
              </w:rPr>
              <w:t>(485.80)</w:t>
            </w:r>
          </w:p>
        </w:tc>
        <w:tc>
          <w:tcPr>
            <w:tcW w:w="949" w:type="dxa"/>
            <w:gridSpan w:val="3"/>
          </w:tcPr>
          <w:p w14:paraId="12C0167B" w14:textId="77777777" w:rsidR="005D61FB" w:rsidRDefault="00947834">
            <w:pPr>
              <w:pStyle w:val="TableParagraph"/>
              <w:spacing w:line="153" w:lineRule="exact"/>
              <w:ind w:left="249"/>
              <w:rPr>
                <w:sz w:val="16"/>
              </w:rPr>
            </w:pPr>
            <w:r>
              <w:rPr>
                <w:spacing w:val="-2"/>
                <w:sz w:val="16"/>
              </w:rPr>
              <w:t>104.06</w:t>
            </w:r>
          </w:p>
        </w:tc>
      </w:tr>
      <w:tr w:rsidR="005D61FB" w14:paraId="5F1A3B04" w14:textId="77777777">
        <w:trPr>
          <w:trHeight w:val="172"/>
        </w:trPr>
        <w:tc>
          <w:tcPr>
            <w:tcW w:w="1886" w:type="dxa"/>
          </w:tcPr>
          <w:p w14:paraId="0B578A36" w14:textId="77777777" w:rsidR="005D61FB" w:rsidRDefault="00947834">
            <w:pPr>
              <w:pStyle w:val="TableParagraph"/>
              <w:spacing w:line="153" w:lineRule="exact"/>
              <w:ind w:left="50"/>
              <w:rPr>
                <w:sz w:val="16"/>
              </w:rPr>
            </w:pPr>
            <w:r>
              <w:rPr>
                <w:spacing w:val="-2"/>
                <w:sz w:val="16"/>
              </w:rPr>
              <w:t>101-175-716.00</w:t>
            </w:r>
          </w:p>
        </w:tc>
        <w:tc>
          <w:tcPr>
            <w:tcW w:w="3982" w:type="dxa"/>
          </w:tcPr>
          <w:p w14:paraId="385DF2A3" w14:textId="77777777" w:rsidR="005D61FB" w:rsidRDefault="00947834">
            <w:pPr>
              <w:pStyle w:val="TableParagraph"/>
              <w:spacing w:line="153" w:lineRule="exact"/>
              <w:ind w:left="108"/>
              <w:rPr>
                <w:sz w:val="16"/>
              </w:rPr>
            </w:pPr>
            <w:r>
              <w:rPr>
                <w:sz w:val="16"/>
              </w:rPr>
              <w:t>HEALTH</w:t>
            </w:r>
            <w:r>
              <w:rPr>
                <w:spacing w:val="-6"/>
                <w:sz w:val="16"/>
              </w:rPr>
              <w:t xml:space="preserve"> </w:t>
            </w:r>
            <w:r>
              <w:rPr>
                <w:spacing w:val="-2"/>
                <w:sz w:val="16"/>
              </w:rPr>
              <w:t>INSURANCE</w:t>
            </w:r>
          </w:p>
        </w:tc>
        <w:tc>
          <w:tcPr>
            <w:tcW w:w="1973" w:type="dxa"/>
          </w:tcPr>
          <w:p w14:paraId="073239D3" w14:textId="77777777" w:rsidR="005D61FB" w:rsidRDefault="00947834">
            <w:pPr>
              <w:pStyle w:val="TableParagraph"/>
              <w:spacing w:line="153" w:lineRule="exact"/>
              <w:ind w:right="37"/>
              <w:jc w:val="right"/>
              <w:rPr>
                <w:sz w:val="16"/>
              </w:rPr>
            </w:pPr>
            <w:r>
              <w:rPr>
                <w:spacing w:val="-2"/>
                <w:sz w:val="16"/>
              </w:rPr>
              <w:t>15,500.00</w:t>
            </w:r>
          </w:p>
        </w:tc>
        <w:tc>
          <w:tcPr>
            <w:tcW w:w="2088" w:type="dxa"/>
            <w:gridSpan w:val="2"/>
          </w:tcPr>
          <w:p w14:paraId="2CE108A1"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5014CC13" w14:textId="77777777" w:rsidR="005D61FB" w:rsidRDefault="00947834">
            <w:pPr>
              <w:pStyle w:val="TableParagraph"/>
              <w:spacing w:line="153" w:lineRule="exact"/>
              <w:ind w:left="1280"/>
              <w:rPr>
                <w:sz w:val="16"/>
              </w:rPr>
            </w:pPr>
            <w:r>
              <w:rPr>
                <w:color w:val="0000FF"/>
                <w:spacing w:val="-2"/>
                <w:sz w:val="16"/>
              </w:rPr>
              <w:t>9,898.00</w:t>
            </w:r>
          </w:p>
        </w:tc>
        <w:tc>
          <w:tcPr>
            <w:tcW w:w="2145" w:type="dxa"/>
            <w:gridSpan w:val="2"/>
          </w:tcPr>
          <w:p w14:paraId="48E5C899" w14:textId="77777777" w:rsidR="005D61FB" w:rsidRDefault="00947834">
            <w:pPr>
              <w:pStyle w:val="TableParagraph"/>
              <w:spacing w:line="153" w:lineRule="exact"/>
              <w:ind w:right="94"/>
              <w:jc w:val="right"/>
              <w:rPr>
                <w:sz w:val="16"/>
              </w:rPr>
            </w:pPr>
            <w:r>
              <w:rPr>
                <w:spacing w:val="-2"/>
                <w:sz w:val="16"/>
              </w:rPr>
              <w:t>102.00</w:t>
            </w:r>
          </w:p>
        </w:tc>
        <w:tc>
          <w:tcPr>
            <w:tcW w:w="949" w:type="dxa"/>
            <w:gridSpan w:val="3"/>
          </w:tcPr>
          <w:p w14:paraId="324D6B4D" w14:textId="77777777" w:rsidR="005D61FB" w:rsidRDefault="00947834">
            <w:pPr>
              <w:pStyle w:val="TableParagraph"/>
              <w:spacing w:line="153" w:lineRule="exact"/>
              <w:ind w:left="345"/>
              <w:rPr>
                <w:sz w:val="16"/>
              </w:rPr>
            </w:pPr>
            <w:r>
              <w:rPr>
                <w:spacing w:val="-2"/>
                <w:sz w:val="16"/>
              </w:rPr>
              <w:t>98.98</w:t>
            </w:r>
          </w:p>
        </w:tc>
      </w:tr>
      <w:tr w:rsidR="005D61FB" w14:paraId="6D9FDBE7" w14:textId="77777777">
        <w:trPr>
          <w:trHeight w:val="172"/>
        </w:trPr>
        <w:tc>
          <w:tcPr>
            <w:tcW w:w="1886" w:type="dxa"/>
          </w:tcPr>
          <w:p w14:paraId="0C5704B0" w14:textId="77777777" w:rsidR="005D61FB" w:rsidRDefault="00947834">
            <w:pPr>
              <w:pStyle w:val="TableParagraph"/>
              <w:spacing w:line="153" w:lineRule="exact"/>
              <w:ind w:left="50"/>
              <w:rPr>
                <w:sz w:val="16"/>
              </w:rPr>
            </w:pPr>
            <w:r>
              <w:rPr>
                <w:spacing w:val="-2"/>
                <w:sz w:val="16"/>
              </w:rPr>
              <w:t>101-175-716.01</w:t>
            </w:r>
          </w:p>
        </w:tc>
        <w:tc>
          <w:tcPr>
            <w:tcW w:w="3982" w:type="dxa"/>
          </w:tcPr>
          <w:p w14:paraId="015B8D90" w14:textId="77777777" w:rsidR="005D61FB" w:rsidRDefault="00947834">
            <w:pPr>
              <w:pStyle w:val="TableParagraph"/>
              <w:spacing w:line="153" w:lineRule="exact"/>
              <w:ind w:left="108"/>
              <w:rPr>
                <w:sz w:val="16"/>
              </w:rPr>
            </w:pPr>
            <w:r>
              <w:rPr>
                <w:sz w:val="16"/>
              </w:rPr>
              <w:t>HEALTH</w:t>
            </w:r>
            <w:r>
              <w:rPr>
                <w:spacing w:val="-6"/>
                <w:sz w:val="16"/>
              </w:rPr>
              <w:t xml:space="preserve"> </w:t>
            </w:r>
            <w:r>
              <w:rPr>
                <w:sz w:val="16"/>
              </w:rPr>
              <w:t>INSURANCE</w:t>
            </w:r>
            <w:r>
              <w:rPr>
                <w:spacing w:val="-5"/>
                <w:sz w:val="16"/>
              </w:rPr>
              <w:t xml:space="preserve"> </w:t>
            </w:r>
            <w:r>
              <w:rPr>
                <w:sz w:val="16"/>
              </w:rPr>
              <w:t>-</w:t>
            </w:r>
            <w:r>
              <w:rPr>
                <w:spacing w:val="-5"/>
                <w:sz w:val="16"/>
              </w:rPr>
              <w:t xml:space="preserve"> </w:t>
            </w:r>
            <w:r>
              <w:rPr>
                <w:spacing w:val="-2"/>
                <w:sz w:val="16"/>
              </w:rPr>
              <w:t>RETIREE</w:t>
            </w:r>
          </w:p>
        </w:tc>
        <w:tc>
          <w:tcPr>
            <w:tcW w:w="1973" w:type="dxa"/>
          </w:tcPr>
          <w:p w14:paraId="30527494"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664F0C22" w14:textId="77777777" w:rsidR="005D61FB" w:rsidRDefault="00947834">
            <w:pPr>
              <w:pStyle w:val="TableParagraph"/>
              <w:spacing w:line="153" w:lineRule="exact"/>
              <w:ind w:left="1280"/>
              <w:rPr>
                <w:sz w:val="16"/>
              </w:rPr>
            </w:pPr>
            <w:r>
              <w:rPr>
                <w:spacing w:val="-2"/>
                <w:sz w:val="16"/>
              </w:rPr>
              <w:t>5,500.00</w:t>
            </w:r>
          </w:p>
        </w:tc>
        <w:tc>
          <w:tcPr>
            <w:tcW w:w="2088" w:type="dxa"/>
            <w:gridSpan w:val="2"/>
          </w:tcPr>
          <w:p w14:paraId="01916CCE" w14:textId="77777777" w:rsidR="005D61FB" w:rsidRDefault="00947834">
            <w:pPr>
              <w:pStyle w:val="TableParagraph"/>
              <w:spacing w:line="153" w:lineRule="exact"/>
              <w:ind w:left="1280"/>
              <w:rPr>
                <w:sz w:val="16"/>
              </w:rPr>
            </w:pPr>
            <w:r>
              <w:rPr>
                <w:color w:val="0000FF"/>
                <w:spacing w:val="-2"/>
                <w:sz w:val="16"/>
              </w:rPr>
              <w:t>4,957.93</w:t>
            </w:r>
          </w:p>
        </w:tc>
        <w:tc>
          <w:tcPr>
            <w:tcW w:w="2145" w:type="dxa"/>
            <w:gridSpan w:val="2"/>
          </w:tcPr>
          <w:p w14:paraId="4307BA9B" w14:textId="77777777" w:rsidR="005D61FB" w:rsidRDefault="00947834">
            <w:pPr>
              <w:pStyle w:val="TableParagraph"/>
              <w:spacing w:line="153" w:lineRule="exact"/>
              <w:ind w:right="94"/>
              <w:jc w:val="right"/>
              <w:rPr>
                <w:sz w:val="16"/>
              </w:rPr>
            </w:pPr>
            <w:r>
              <w:rPr>
                <w:spacing w:val="-2"/>
                <w:sz w:val="16"/>
              </w:rPr>
              <w:t>542.07</w:t>
            </w:r>
          </w:p>
        </w:tc>
        <w:tc>
          <w:tcPr>
            <w:tcW w:w="949" w:type="dxa"/>
            <w:gridSpan w:val="3"/>
          </w:tcPr>
          <w:p w14:paraId="1A8EA6C0" w14:textId="77777777" w:rsidR="005D61FB" w:rsidRDefault="00947834">
            <w:pPr>
              <w:pStyle w:val="TableParagraph"/>
              <w:spacing w:line="153" w:lineRule="exact"/>
              <w:ind w:left="345"/>
              <w:rPr>
                <w:sz w:val="16"/>
              </w:rPr>
            </w:pPr>
            <w:r>
              <w:rPr>
                <w:spacing w:val="-2"/>
                <w:sz w:val="16"/>
              </w:rPr>
              <w:t>90.14</w:t>
            </w:r>
          </w:p>
        </w:tc>
      </w:tr>
      <w:tr w:rsidR="005D61FB" w14:paraId="331B4069" w14:textId="77777777">
        <w:trPr>
          <w:trHeight w:val="172"/>
        </w:trPr>
        <w:tc>
          <w:tcPr>
            <w:tcW w:w="1886" w:type="dxa"/>
          </w:tcPr>
          <w:p w14:paraId="28C42A0D" w14:textId="77777777" w:rsidR="005D61FB" w:rsidRDefault="00947834">
            <w:pPr>
              <w:pStyle w:val="TableParagraph"/>
              <w:spacing w:line="153" w:lineRule="exact"/>
              <w:ind w:left="50"/>
              <w:rPr>
                <w:sz w:val="16"/>
              </w:rPr>
            </w:pPr>
            <w:r>
              <w:rPr>
                <w:spacing w:val="-2"/>
                <w:sz w:val="16"/>
              </w:rPr>
              <w:t>101-175-717.00</w:t>
            </w:r>
          </w:p>
        </w:tc>
        <w:tc>
          <w:tcPr>
            <w:tcW w:w="3982" w:type="dxa"/>
          </w:tcPr>
          <w:p w14:paraId="088DF564" w14:textId="77777777" w:rsidR="005D61FB" w:rsidRDefault="00947834">
            <w:pPr>
              <w:pStyle w:val="TableParagraph"/>
              <w:spacing w:line="153" w:lineRule="exact"/>
              <w:ind w:left="108"/>
              <w:rPr>
                <w:sz w:val="16"/>
              </w:rPr>
            </w:pPr>
            <w:r>
              <w:rPr>
                <w:sz w:val="16"/>
              </w:rPr>
              <w:t>LIFE</w:t>
            </w:r>
            <w:r>
              <w:rPr>
                <w:spacing w:val="-4"/>
                <w:sz w:val="16"/>
              </w:rPr>
              <w:t xml:space="preserve"> </w:t>
            </w:r>
            <w:r>
              <w:rPr>
                <w:spacing w:val="-2"/>
                <w:sz w:val="16"/>
              </w:rPr>
              <w:t>INS/STD/LTD</w:t>
            </w:r>
          </w:p>
        </w:tc>
        <w:tc>
          <w:tcPr>
            <w:tcW w:w="1973" w:type="dxa"/>
          </w:tcPr>
          <w:p w14:paraId="490BA770" w14:textId="77777777" w:rsidR="005D61FB" w:rsidRDefault="00947834">
            <w:pPr>
              <w:pStyle w:val="TableParagraph"/>
              <w:spacing w:line="153" w:lineRule="exact"/>
              <w:ind w:right="37"/>
              <w:jc w:val="right"/>
              <w:rPr>
                <w:sz w:val="16"/>
              </w:rPr>
            </w:pPr>
            <w:r>
              <w:rPr>
                <w:spacing w:val="-2"/>
                <w:sz w:val="16"/>
              </w:rPr>
              <w:t>2,700.00</w:t>
            </w:r>
          </w:p>
        </w:tc>
        <w:tc>
          <w:tcPr>
            <w:tcW w:w="2088" w:type="dxa"/>
            <w:gridSpan w:val="2"/>
          </w:tcPr>
          <w:p w14:paraId="5F2350AC" w14:textId="77777777" w:rsidR="005D61FB" w:rsidRDefault="00947834">
            <w:pPr>
              <w:pStyle w:val="TableParagraph"/>
              <w:spacing w:line="153" w:lineRule="exact"/>
              <w:ind w:left="1280"/>
              <w:rPr>
                <w:sz w:val="16"/>
              </w:rPr>
            </w:pPr>
            <w:r>
              <w:rPr>
                <w:spacing w:val="-2"/>
                <w:sz w:val="16"/>
              </w:rPr>
              <w:t>2,700.00</w:t>
            </w:r>
          </w:p>
        </w:tc>
        <w:tc>
          <w:tcPr>
            <w:tcW w:w="2088" w:type="dxa"/>
            <w:gridSpan w:val="2"/>
          </w:tcPr>
          <w:p w14:paraId="68DAC048" w14:textId="77777777" w:rsidR="005D61FB" w:rsidRDefault="00947834">
            <w:pPr>
              <w:pStyle w:val="TableParagraph"/>
              <w:spacing w:line="153" w:lineRule="exact"/>
              <w:ind w:left="1280"/>
              <w:rPr>
                <w:sz w:val="16"/>
              </w:rPr>
            </w:pPr>
            <w:r>
              <w:rPr>
                <w:color w:val="0000FF"/>
                <w:spacing w:val="-2"/>
                <w:sz w:val="16"/>
              </w:rPr>
              <w:t>2,593.57</w:t>
            </w:r>
          </w:p>
        </w:tc>
        <w:tc>
          <w:tcPr>
            <w:tcW w:w="2145" w:type="dxa"/>
            <w:gridSpan w:val="2"/>
          </w:tcPr>
          <w:p w14:paraId="2B0F7648" w14:textId="77777777" w:rsidR="005D61FB" w:rsidRDefault="00947834">
            <w:pPr>
              <w:pStyle w:val="TableParagraph"/>
              <w:spacing w:line="153" w:lineRule="exact"/>
              <w:ind w:right="94"/>
              <w:jc w:val="right"/>
              <w:rPr>
                <w:sz w:val="16"/>
              </w:rPr>
            </w:pPr>
            <w:r>
              <w:rPr>
                <w:spacing w:val="-2"/>
                <w:sz w:val="16"/>
              </w:rPr>
              <w:t>106.43</w:t>
            </w:r>
          </w:p>
        </w:tc>
        <w:tc>
          <w:tcPr>
            <w:tcW w:w="949" w:type="dxa"/>
            <w:gridSpan w:val="3"/>
          </w:tcPr>
          <w:p w14:paraId="0B395FC2" w14:textId="77777777" w:rsidR="005D61FB" w:rsidRDefault="00947834">
            <w:pPr>
              <w:pStyle w:val="TableParagraph"/>
              <w:spacing w:line="153" w:lineRule="exact"/>
              <w:ind w:left="345"/>
              <w:rPr>
                <w:sz w:val="16"/>
              </w:rPr>
            </w:pPr>
            <w:r>
              <w:rPr>
                <w:spacing w:val="-2"/>
                <w:sz w:val="16"/>
              </w:rPr>
              <w:t>96.06</w:t>
            </w:r>
          </w:p>
        </w:tc>
      </w:tr>
      <w:tr w:rsidR="005D61FB" w14:paraId="273730ED" w14:textId="77777777">
        <w:trPr>
          <w:trHeight w:val="172"/>
        </w:trPr>
        <w:tc>
          <w:tcPr>
            <w:tcW w:w="1886" w:type="dxa"/>
          </w:tcPr>
          <w:p w14:paraId="3782D90E" w14:textId="77777777" w:rsidR="005D61FB" w:rsidRDefault="00947834">
            <w:pPr>
              <w:pStyle w:val="TableParagraph"/>
              <w:spacing w:line="153" w:lineRule="exact"/>
              <w:ind w:left="50"/>
              <w:rPr>
                <w:sz w:val="16"/>
              </w:rPr>
            </w:pPr>
            <w:r>
              <w:rPr>
                <w:spacing w:val="-2"/>
                <w:sz w:val="16"/>
              </w:rPr>
              <w:t>101-175-718.00</w:t>
            </w:r>
          </w:p>
        </w:tc>
        <w:tc>
          <w:tcPr>
            <w:tcW w:w="3982" w:type="dxa"/>
          </w:tcPr>
          <w:p w14:paraId="31CDD0EB" w14:textId="77777777" w:rsidR="005D61FB" w:rsidRDefault="00947834">
            <w:pPr>
              <w:pStyle w:val="TableParagraph"/>
              <w:spacing w:line="153" w:lineRule="exact"/>
              <w:ind w:left="108"/>
              <w:rPr>
                <w:sz w:val="16"/>
              </w:rPr>
            </w:pPr>
            <w:r>
              <w:rPr>
                <w:spacing w:val="-2"/>
                <w:sz w:val="16"/>
              </w:rPr>
              <w:t>PENSION</w:t>
            </w:r>
          </w:p>
        </w:tc>
        <w:tc>
          <w:tcPr>
            <w:tcW w:w="1973" w:type="dxa"/>
          </w:tcPr>
          <w:p w14:paraId="3FD49140" w14:textId="77777777" w:rsidR="005D61FB" w:rsidRDefault="00947834">
            <w:pPr>
              <w:pStyle w:val="TableParagraph"/>
              <w:spacing w:line="153" w:lineRule="exact"/>
              <w:ind w:right="37"/>
              <w:jc w:val="right"/>
              <w:rPr>
                <w:sz w:val="16"/>
              </w:rPr>
            </w:pPr>
            <w:r>
              <w:rPr>
                <w:spacing w:val="-2"/>
                <w:sz w:val="16"/>
              </w:rPr>
              <w:t>16,750.00</w:t>
            </w:r>
          </w:p>
        </w:tc>
        <w:tc>
          <w:tcPr>
            <w:tcW w:w="2088" w:type="dxa"/>
            <w:gridSpan w:val="2"/>
          </w:tcPr>
          <w:p w14:paraId="58D521D6" w14:textId="77777777" w:rsidR="005D61FB" w:rsidRDefault="00947834">
            <w:pPr>
              <w:pStyle w:val="TableParagraph"/>
              <w:spacing w:line="153" w:lineRule="exact"/>
              <w:ind w:left="1184"/>
              <w:rPr>
                <w:sz w:val="16"/>
              </w:rPr>
            </w:pPr>
            <w:r>
              <w:rPr>
                <w:spacing w:val="-2"/>
                <w:sz w:val="16"/>
              </w:rPr>
              <w:t>16,750.00</w:t>
            </w:r>
          </w:p>
        </w:tc>
        <w:tc>
          <w:tcPr>
            <w:tcW w:w="2088" w:type="dxa"/>
            <w:gridSpan w:val="2"/>
          </w:tcPr>
          <w:p w14:paraId="037FE391" w14:textId="77777777" w:rsidR="005D61FB" w:rsidRDefault="00947834">
            <w:pPr>
              <w:pStyle w:val="TableParagraph"/>
              <w:spacing w:line="153" w:lineRule="exact"/>
              <w:ind w:left="1184"/>
              <w:rPr>
                <w:sz w:val="16"/>
              </w:rPr>
            </w:pPr>
            <w:r>
              <w:rPr>
                <w:color w:val="0000FF"/>
                <w:spacing w:val="-2"/>
                <w:sz w:val="16"/>
              </w:rPr>
              <w:t>16,126.31</w:t>
            </w:r>
          </w:p>
        </w:tc>
        <w:tc>
          <w:tcPr>
            <w:tcW w:w="2145" w:type="dxa"/>
            <w:gridSpan w:val="2"/>
          </w:tcPr>
          <w:p w14:paraId="5C49D677" w14:textId="77777777" w:rsidR="005D61FB" w:rsidRDefault="00947834">
            <w:pPr>
              <w:pStyle w:val="TableParagraph"/>
              <w:spacing w:line="153" w:lineRule="exact"/>
              <w:ind w:right="94"/>
              <w:jc w:val="right"/>
              <w:rPr>
                <w:sz w:val="16"/>
              </w:rPr>
            </w:pPr>
            <w:r>
              <w:rPr>
                <w:spacing w:val="-2"/>
                <w:sz w:val="16"/>
              </w:rPr>
              <w:t>623.69</w:t>
            </w:r>
          </w:p>
        </w:tc>
        <w:tc>
          <w:tcPr>
            <w:tcW w:w="949" w:type="dxa"/>
            <w:gridSpan w:val="3"/>
          </w:tcPr>
          <w:p w14:paraId="17B57431" w14:textId="77777777" w:rsidR="005D61FB" w:rsidRDefault="00947834">
            <w:pPr>
              <w:pStyle w:val="TableParagraph"/>
              <w:spacing w:line="153" w:lineRule="exact"/>
              <w:ind w:left="345"/>
              <w:rPr>
                <w:sz w:val="16"/>
              </w:rPr>
            </w:pPr>
            <w:r>
              <w:rPr>
                <w:spacing w:val="-2"/>
                <w:sz w:val="16"/>
              </w:rPr>
              <w:t>96.28</w:t>
            </w:r>
          </w:p>
        </w:tc>
      </w:tr>
      <w:tr w:rsidR="005D61FB" w14:paraId="40EA16A7" w14:textId="77777777">
        <w:trPr>
          <w:trHeight w:val="172"/>
        </w:trPr>
        <w:tc>
          <w:tcPr>
            <w:tcW w:w="1886" w:type="dxa"/>
          </w:tcPr>
          <w:p w14:paraId="0B5CC5A0" w14:textId="77777777" w:rsidR="005D61FB" w:rsidRDefault="00947834">
            <w:pPr>
              <w:pStyle w:val="TableParagraph"/>
              <w:spacing w:line="153" w:lineRule="exact"/>
              <w:ind w:left="50"/>
              <w:rPr>
                <w:sz w:val="16"/>
              </w:rPr>
            </w:pPr>
            <w:r>
              <w:rPr>
                <w:spacing w:val="-2"/>
                <w:sz w:val="16"/>
              </w:rPr>
              <w:t>101-175-732.00</w:t>
            </w:r>
          </w:p>
        </w:tc>
        <w:tc>
          <w:tcPr>
            <w:tcW w:w="3982" w:type="dxa"/>
          </w:tcPr>
          <w:p w14:paraId="01163038" w14:textId="77777777" w:rsidR="005D61FB" w:rsidRDefault="00947834">
            <w:pPr>
              <w:pStyle w:val="TableParagraph"/>
              <w:spacing w:line="153" w:lineRule="exact"/>
              <w:ind w:left="108"/>
              <w:rPr>
                <w:sz w:val="16"/>
              </w:rPr>
            </w:pPr>
            <w:r>
              <w:rPr>
                <w:spacing w:val="-2"/>
                <w:sz w:val="16"/>
              </w:rPr>
              <w:t>DUES/SUBS/PUBL</w:t>
            </w:r>
          </w:p>
        </w:tc>
        <w:tc>
          <w:tcPr>
            <w:tcW w:w="1973" w:type="dxa"/>
          </w:tcPr>
          <w:p w14:paraId="4B448473"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1E99FAC9"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1436A925" w14:textId="77777777" w:rsidR="005D61FB" w:rsidRDefault="00947834">
            <w:pPr>
              <w:pStyle w:val="TableParagraph"/>
              <w:spacing w:line="153" w:lineRule="exact"/>
              <w:ind w:left="1280"/>
              <w:rPr>
                <w:sz w:val="16"/>
              </w:rPr>
            </w:pPr>
            <w:r>
              <w:rPr>
                <w:color w:val="0000FF"/>
                <w:spacing w:val="-2"/>
                <w:sz w:val="16"/>
              </w:rPr>
              <w:t>1,432.00</w:t>
            </w:r>
          </w:p>
        </w:tc>
        <w:tc>
          <w:tcPr>
            <w:tcW w:w="2145" w:type="dxa"/>
            <w:gridSpan w:val="2"/>
          </w:tcPr>
          <w:p w14:paraId="1003A5CB" w14:textId="77777777" w:rsidR="005D61FB" w:rsidRDefault="00947834">
            <w:pPr>
              <w:pStyle w:val="TableParagraph"/>
              <w:spacing w:line="153" w:lineRule="exact"/>
              <w:ind w:right="94"/>
              <w:jc w:val="right"/>
              <w:rPr>
                <w:sz w:val="16"/>
              </w:rPr>
            </w:pPr>
            <w:r>
              <w:rPr>
                <w:spacing w:val="-2"/>
                <w:sz w:val="16"/>
              </w:rPr>
              <w:t>568.00</w:t>
            </w:r>
          </w:p>
        </w:tc>
        <w:tc>
          <w:tcPr>
            <w:tcW w:w="949" w:type="dxa"/>
            <w:gridSpan w:val="3"/>
          </w:tcPr>
          <w:p w14:paraId="76FC1CCF" w14:textId="77777777" w:rsidR="005D61FB" w:rsidRDefault="00947834">
            <w:pPr>
              <w:pStyle w:val="TableParagraph"/>
              <w:spacing w:line="153" w:lineRule="exact"/>
              <w:ind w:left="345"/>
              <w:rPr>
                <w:sz w:val="16"/>
              </w:rPr>
            </w:pPr>
            <w:r>
              <w:rPr>
                <w:spacing w:val="-2"/>
                <w:sz w:val="16"/>
              </w:rPr>
              <w:t>71.60</w:t>
            </w:r>
          </w:p>
        </w:tc>
      </w:tr>
      <w:tr w:rsidR="005D61FB" w14:paraId="2E31281D" w14:textId="77777777">
        <w:trPr>
          <w:trHeight w:val="172"/>
        </w:trPr>
        <w:tc>
          <w:tcPr>
            <w:tcW w:w="1886" w:type="dxa"/>
          </w:tcPr>
          <w:p w14:paraId="6F73DC68" w14:textId="77777777" w:rsidR="005D61FB" w:rsidRDefault="00947834">
            <w:pPr>
              <w:pStyle w:val="TableParagraph"/>
              <w:spacing w:line="153" w:lineRule="exact"/>
              <w:ind w:left="50"/>
              <w:rPr>
                <w:sz w:val="16"/>
              </w:rPr>
            </w:pPr>
            <w:r>
              <w:rPr>
                <w:spacing w:val="-2"/>
                <w:sz w:val="16"/>
              </w:rPr>
              <w:t>101-175-740.00</w:t>
            </w:r>
          </w:p>
        </w:tc>
        <w:tc>
          <w:tcPr>
            <w:tcW w:w="3982" w:type="dxa"/>
          </w:tcPr>
          <w:p w14:paraId="4ADB7685" w14:textId="77777777" w:rsidR="005D61FB" w:rsidRDefault="00947834">
            <w:pPr>
              <w:pStyle w:val="TableParagraph"/>
              <w:spacing w:line="153" w:lineRule="exact"/>
              <w:ind w:left="108"/>
              <w:rPr>
                <w:sz w:val="16"/>
              </w:rPr>
            </w:pPr>
            <w:r>
              <w:rPr>
                <w:sz w:val="16"/>
              </w:rPr>
              <w:t>OPERATING</w:t>
            </w:r>
            <w:r>
              <w:rPr>
                <w:spacing w:val="-9"/>
                <w:sz w:val="16"/>
              </w:rPr>
              <w:t xml:space="preserve"> </w:t>
            </w:r>
            <w:r>
              <w:rPr>
                <w:spacing w:val="-2"/>
                <w:sz w:val="16"/>
              </w:rPr>
              <w:t>SUPPLIES</w:t>
            </w:r>
          </w:p>
        </w:tc>
        <w:tc>
          <w:tcPr>
            <w:tcW w:w="1973" w:type="dxa"/>
          </w:tcPr>
          <w:p w14:paraId="605EA627"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2A191E34" w14:textId="77777777" w:rsidR="005D61FB" w:rsidRDefault="00947834">
            <w:pPr>
              <w:pStyle w:val="TableParagraph"/>
              <w:spacing w:line="153" w:lineRule="exact"/>
              <w:ind w:left="1280"/>
              <w:rPr>
                <w:sz w:val="16"/>
              </w:rPr>
            </w:pPr>
            <w:r>
              <w:rPr>
                <w:spacing w:val="-2"/>
                <w:sz w:val="16"/>
              </w:rPr>
              <w:t>3,500.00</w:t>
            </w:r>
          </w:p>
        </w:tc>
        <w:tc>
          <w:tcPr>
            <w:tcW w:w="2088" w:type="dxa"/>
            <w:gridSpan w:val="2"/>
          </w:tcPr>
          <w:p w14:paraId="20A88A48" w14:textId="77777777" w:rsidR="005D61FB" w:rsidRDefault="00947834">
            <w:pPr>
              <w:pStyle w:val="TableParagraph"/>
              <w:spacing w:line="153" w:lineRule="exact"/>
              <w:ind w:left="1280"/>
              <w:rPr>
                <w:sz w:val="16"/>
              </w:rPr>
            </w:pPr>
            <w:r>
              <w:rPr>
                <w:color w:val="0000FF"/>
                <w:spacing w:val="-2"/>
                <w:sz w:val="16"/>
              </w:rPr>
              <w:t>2,689.55</w:t>
            </w:r>
          </w:p>
        </w:tc>
        <w:tc>
          <w:tcPr>
            <w:tcW w:w="2145" w:type="dxa"/>
            <w:gridSpan w:val="2"/>
          </w:tcPr>
          <w:p w14:paraId="7CCDBA61" w14:textId="77777777" w:rsidR="005D61FB" w:rsidRDefault="00947834">
            <w:pPr>
              <w:pStyle w:val="TableParagraph"/>
              <w:spacing w:line="153" w:lineRule="exact"/>
              <w:ind w:right="94"/>
              <w:jc w:val="right"/>
              <w:rPr>
                <w:sz w:val="16"/>
              </w:rPr>
            </w:pPr>
            <w:r>
              <w:rPr>
                <w:spacing w:val="-2"/>
                <w:sz w:val="16"/>
              </w:rPr>
              <w:t>810.45</w:t>
            </w:r>
          </w:p>
        </w:tc>
        <w:tc>
          <w:tcPr>
            <w:tcW w:w="949" w:type="dxa"/>
            <w:gridSpan w:val="3"/>
          </w:tcPr>
          <w:p w14:paraId="7B740D5A" w14:textId="77777777" w:rsidR="005D61FB" w:rsidRDefault="00947834">
            <w:pPr>
              <w:pStyle w:val="TableParagraph"/>
              <w:spacing w:line="153" w:lineRule="exact"/>
              <w:ind w:left="345"/>
              <w:rPr>
                <w:sz w:val="16"/>
              </w:rPr>
            </w:pPr>
            <w:r>
              <w:rPr>
                <w:spacing w:val="-2"/>
                <w:sz w:val="16"/>
              </w:rPr>
              <w:t>76.84</w:t>
            </w:r>
          </w:p>
        </w:tc>
      </w:tr>
      <w:tr w:rsidR="005D61FB" w14:paraId="5FB83C32" w14:textId="77777777">
        <w:trPr>
          <w:trHeight w:val="172"/>
        </w:trPr>
        <w:tc>
          <w:tcPr>
            <w:tcW w:w="1886" w:type="dxa"/>
          </w:tcPr>
          <w:p w14:paraId="2EDCA219" w14:textId="77777777" w:rsidR="005D61FB" w:rsidRDefault="00947834">
            <w:pPr>
              <w:pStyle w:val="TableParagraph"/>
              <w:spacing w:line="153" w:lineRule="exact"/>
              <w:ind w:left="50"/>
              <w:rPr>
                <w:sz w:val="16"/>
              </w:rPr>
            </w:pPr>
            <w:r>
              <w:rPr>
                <w:spacing w:val="-2"/>
                <w:sz w:val="16"/>
              </w:rPr>
              <w:t>101-175-853.00</w:t>
            </w:r>
          </w:p>
        </w:tc>
        <w:tc>
          <w:tcPr>
            <w:tcW w:w="3982" w:type="dxa"/>
          </w:tcPr>
          <w:p w14:paraId="61437072" w14:textId="77777777" w:rsidR="005D61FB" w:rsidRDefault="00947834">
            <w:pPr>
              <w:pStyle w:val="TableParagraph"/>
              <w:spacing w:line="153" w:lineRule="exact"/>
              <w:ind w:left="108"/>
              <w:rPr>
                <w:sz w:val="16"/>
              </w:rPr>
            </w:pPr>
            <w:r>
              <w:rPr>
                <w:spacing w:val="-2"/>
                <w:sz w:val="16"/>
              </w:rPr>
              <w:t>TELEPHONE</w:t>
            </w:r>
          </w:p>
        </w:tc>
        <w:tc>
          <w:tcPr>
            <w:tcW w:w="1973" w:type="dxa"/>
          </w:tcPr>
          <w:p w14:paraId="733DBDAC" w14:textId="77777777" w:rsidR="005D61FB" w:rsidRDefault="00947834">
            <w:pPr>
              <w:pStyle w:val="TableParagraph"/>
              <w:spacing w:line="153" w:lineRule="exact"/>
              <w:ind w:right="37"/>
              <w:jc w:val="right"/>
              <w:rPr>
                <w:sz w:val="16"/>
              </w:rPr>
            </w:pPr>
            <w:r>
              <w:rPr>
                <w:spacing w:val="-2"/>
                <w:sz w:val="16"/>
              </w:rPr>
              <w:t>840.00</w:t>
            </w:r>
          </w:p>
        </w:tc>
        <w:tc>
          <w:tcPr>
            <w:tcW w:w="2088" w:type="dxa"/>
            <w:gridSpan w:val="2"/>
          </w:tcPr>
          <w:p w14:paraId="22A25DC8" w14:textId="77777777" w:rsidR="005D61FB" w:rsidRDefault="00947834">
            <w:pPr>
              <w:pStyle w:val="TableParagraph"/>
              <w:spacing w:line="153" w:lineRule="exact"/>
              <w:ind w:right="37"/>
              <w:jc w:val="right"/>
              <w:rPr>
                <w:sz w:val="16"/>
              </w:rPr>
            </w:pPr>
            <w:r>
              <w:rPr>
                <w:spacing w:val="-2"/>
                <w:sz w:val="16"/>
              </w:rPr>
              <w:t>840.00</w:t>
            </w:r>
          </w:p>
        </w:tc>
        <w:tc>
          <w:tcPr>
            <w:tcW w:w="2088" w:type="dxa"/>
            <w:gridSpan w:val="2"/>
          </w:tcPr>
          <w:p w14:paraId="49F48385" w14:textId="77777777" w:rsidR="005D61FB" w:rsidRDefault="00947834">
            <w:pPr>
              <w:pStyle w:val="TableParagraph"/>
              <w:spacing w:line="153" w:lineRule="exact"/>
              <w:ind w:right="37"/>
              <w:jc w:val="right"/>
              <w:rPr>
                <w:sz w:val="16"/>
              </w:rPr>
            </w:pPr>
            <w:r>
              <w:rPr>
                <w:color w:val="0000FF"/>
                <w:spacing w:val="-2"/>
                <w:sz w:val="16"/>
              </w:rPr>
              <w:t>840.00</w:t>
            </w:r>
          </w:p>
        </w:tc>
        <w:tc>
          <w:tcPr>
            <w:tcW w:w="2145" w:type="dxa"/>
            <w:gridSpan w:val="2"/>
          </w:tcPr>
          <w:p w14:paraId="44665231" w14:textId="77777777" w:rsidR="005D61FB" w:rsidRDefault="00947834">
            <w:pPr>
              <w:pStyle w:val="TableParagraph"/>
              <w:spacing w:line="153" w:lineRule="exact"/>
              <w:ind w:right="94"/>
              <w:jc w:val="right"/>
              <w:rPr>
                <w:sz w:val="16"/>
              </w:rPr>
            </w:pPr>
            <w:r>
              <w:rPr>
                <w:spacing w:val="-4"/>
                <w:sz w:val="16"/>
              </w:rPr>
              <w:t>0.00</w:t>
            </w:r>
          </w:p>
        </w:tc>
        <w:tc>
          <w:tcPr>
            <w:tcW w:w="949" w:type="dxa"/>
            <w:gridSpan w:val="3"/>
          </w:tcPr>
          <w:p w14:paraId="246C0994" w14:textId="77777777" w:rsidR="005D61FB" w:rsidRDefault="00947834">
            <w:pPr>
              <w:pStyle w:val="TableParagraph"/>
              <w:spacing w:line="153" w:lineRule="exact"/>
              <w:ind w:left="249"/>
              <w:rPr>
                <w:sz w:val="16"/>
              </w:rPr>
            </w:pPr>
            <w:r>
              <w:rPr>
                <w:spacing w:val="-2"/>
                <w:sz w:val="16"/>
              </w:rPr>
              <w:t>100.00</w:t>
            </w:r>
          </w:p>
        </w:tc>
      </w:tr>
      <w:tr w:rsidR="005D61FB" w14:paraId="3100242E" w14:textId="77777777">
        <w:trPr>
          <w:trHeight w:val="172"/>
        </w:trPr>
        <w:tc>
          <w:tcPr>
            <w:tcW w:w="1886" w:type="dxa"/>
          </w:tcPr>
          <w:p w14:paraId="39EA244E" w14:textId="77777777" w:rsidR="005D61FB" w:rsidRDefault="00947834">
            <w:pPr>
              <w:pStyle w:val="TableParagraph"/>
              <w:spacing w:line="153" w:lineRule="exact"/>
              <w:ind w:left="50"/>
              <w:rPr>
                <w:sz w:val="16"/>
              </w:rPr>
            </w:pPr>
            <w:r>
              <w:rPr>
                <w:spacing w:val="-2"/>
                <w:sz w:val="16"/>
              </w:rPr>
              <w:t>101-175-862.00</w:t>
            </w:r>
          </w:p>
        </w:tc>
        <w:tc>
          <w:tcPr>
            <w:tcW w:w="3982" w:type="dxa"/>
          </w:tcPr>
          <w:p w14:paraId="667F8B84" w14:textId="77777777" w:rsidR="005D61FB" w:rsidRDefault="00947834">
            <w:pPr>
              <w:pStyle w:val="TableParagraph"/>
              <w:spacing w:line="153" w:lineRule="exact"/>
              <w:ind w:left="108"/>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46183639"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29E4F86F"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501B77FD" w14:textId="77777777" w:rsidR="005D61FB" w:rsidRDefault="00947834">
            <w:pPr>
              <w:pStyle w:val="TableParagraph"/>
              <w:spacing w:line="153" w:lineRule="exact"/>
              <w:ind w:left="1280"/>
              <w:rPr>
                <w:sz w:val="16"/>
              </w:rPr>
            </w:pPr>
            <w:r>
              <w:rPr>
                <w:color w:val="0000FF"/>
                <w:spacing w:val="-2"/>
                <w:sz w:val="16"/>
              </w:rPr>
              <w:t>2,721.00</w:t>
            </w:r>
          </w:p>
        </w:tc>
        <w:tc>
          <w:tcPr>
            <w:tcW w:w="2145" w:type="dxa"/>
            <w:gridSpan w:val="2"/>
          </w:tcPr>
          <w:p w14:paraId="48D7118E" w14:textId="77777777" w:rsidR="005D61FB" w:rsidRDefault="00947834">
            <w:pPr>
              <w:pStyle w:val="TableParagraph"/>
              <w:spacing w:line="153" w:lineRule="exact"/>
              <w:ind w:left="1376"/>
              <w:rPr>
                <w:sz w:val="16"/>
              </w:rPr>
            </w:pPr>
            <w:r>
              <w:rPr>
                <w:spacing w:val="-2"/>
                <w:sz w:val="16"/>
              </w:rPr>
              <w:t>(221.00)</w:t>
            </w:r>
          </w:p>
        </w:tc>
        <w:tc>
          <w:tcPr>
            <w:tcW w:w="949" w:type="dxa"/>
            <w:gridSpan w:val="3"/>
          </w:tcPr>
          <w:p w14:paraId="7DC95CF5" w14:textId="77777777" w:rsidR="005D61FB" w:rsidRDefault="00947834">
            <w:pPr>
              <w:pStyle w:val="TableParagraph"/>
              <w:spacing w:line="153" w:lineRule="exact"/>
              <w:ind w:left="249"/>
              <w:rPr>
                <w:sz w:val="16"/>
              </w:rPr>
            </w:pPr>
            <w:r>
              <w:rPr>
                <w:spacing w:val="-2"/>
                <w:sz w:val="16"/>
              </w:rPr>
              <w:t>108.84</w:t>
            </w:r>
          </w:p>
        </w:tc>
      </w:tr>
      <w:tr w:rsidR="005D61FB" w14:paraId="410D3BD5" w14:textId="77777777">
        <w:trPr>
          <w:trHeight w:val="177"/>
        </w:trPr>
        <w:tc>
          <w:tcPr>
            <w:tcW w:w="1886" w:type="dxa"/>
          </w:tcPr>
          <w:p w14:paraId="6D78D83E" w14:textId="77777777" w:rsidR="005D61FB" w:rsidRDefault="00947834">
            <w:pPr>
              <w:pStyle w:val="TableParagraph"/>
              <w:spacing w:line="157" w:lineRule="exact"/>
              <w:ind w:left="50"/>
              <w:rPr>
                <w:sz w:val="16"/>
              </w:rPr>
            </w:pPr>
            <w:r>
              <w:rPr>
                <w:spacing w:val="-2"/>
                <w:sz w:val="16"/>
              </w:rPr>
              <w:t>101-175-862.01</w:t>
            </w:r>
          </w:p>
        </w:tc>
        <w:tc>
          <w:tcPr>
            <w:tcW w:w="3982" w:type="dxa"/>
          </w:tcPr>
          <w:p w14:paraId="500CB311" w14:textId="77777777" w:rsidR="005D61FB" w:rsidRDefault="00947834">
            <w:pPr>
              <w:pStyle w:val="TableParagraph"/>
              <w:spacing w:line="157" w:lineRule="exact"/>
              <w:ind w:left="108"/>
              <w:rPr>
                <w:sz w:val="16"/>
              </w:rPr>
            </w:pPr>
            <w:r>
              <w:rPr>
                <w:sz w:val="16"/>
              </w:rPr>
              <w:t>TRAVEL</w:t>
            </w:r>
            <w:r>
              <w:rPr>
                <w:spacing w:val="-5"/>
                <w:sz w:val="16"/>
              </w:rPr>
              <w:t xml:space="preserve"> </w:t>
            </w:r>
            <w:r>
              <w:rPr>
                <w:sz w:val="16"/>
              </w:rPr>
              <w:t>-</w:t>
            </w:r>
            <w:r>
              <w:rPr>
                <w:spacing w:val="-5"/>
                <w:sz w:val="16"/>
              </w:rPr>
              <w:t xml:space="preserve"> </w:t>
            </w:r>
            <w:r>
              <w:rPr>
                <w:sz w:val="16"/>
              </w:rPr>
              <w:t>CONFERENCES</w:t>
            </w:r>
            <w:r>
              <w:rPr>
                <w:spacing w:val="-5"/>
                <w:sz w:val="16"/>
              </w:rPr>
              <w:t xml:space="preserve"> </w:t>
            </w:r>
            <w:r>
              <w:rPr>
                <w:sz w:val="16"/>
              </w:rPr>
              <w:t>-</w:t>
            </w:r>
            <w:r>
              <w:rPr>
                <w:spacing w:val="-4"/>
                <w:sz w:val="16"/>
              </w:rPr>
              <w:t xml:space="preserve"> </w:t>
            </w:r>
            <w:r>
              <w:rPr>
                <w:spacing w:val="-2"/>
                <w:sz w:val="16"/>
              </w:rPr>
              <w:t>STAFF</w:t>
            </w:r>
          </w:p>
        </w:tc>
        <w:tc>
          <w:tcPr>
            <w:tcW w:w="1973" w:type="dxa"/>
          </w:tcPr>
          <w:p w14:paraId="123E666D" w14:textId="77777777" w:rsidR="005D61FB" w:rsidRDefault="00947834">
            <w:pPr>
              <w:pStyle w:val="TableParagraph"/>
              <w:spacing w:line="157" w:lineRule="exact"/>
              <w:ind w:right="37"/>
              <w:jc w:val="right"/>
              <w:rPr>
                <w:sz w:val="16"/>
              </w:rPr>
            </w:pPr>
            <w:r>
              <w:rPr>
                <w:spacing w:val="-2"/>
                <w:sz w:val="16"/>
              </w:rPr>
              <w:t>1,000.00</w:t>
            </w:r>
          </w:p>
        </w:tc>
        <w:tc>
          <w:tcPr>
            <w:tcW w:w="2088" w:type="dxa"/>
            <w:gridSpan w:val="2"/>
          </w:tcPr>
          <w:p w14:paraId="7EEC0F81" w14:textId="77777777" w:rsidR="005D61FB" w:rsidRDefault="00947834">
            <w:pPr>
              <w:pStyle w:val="TableParagraph"/>
              <w:spacing w:line="157" w:lineRule="exact"/>
              <w:ind w:left="1280"/>
              <w:rPr>
                <w:sz w:val="16"/>
              </w:rPr>
            </w:pPr>
            <w:r>
              <w:rPr>
                <w:spacing w:val="-2"/>
                <w:sz w:val="16"/>
              </w:rPr>
              <w:t>1,000.00</w:t>
            </w:r>
          </w:p>
        </w:tc>
        <w:tc>
          <w:tcPr>
            <w:tcW w:w="2088" w:type="dxa"/>
            <w:gridSpan w:val="2"/>
          </w:tcPr>
          <w:p w14:paraId="411BB2A3" w14:textId="77777777" w:rsidR="005D61FB" w:rsidRDefault="00947834">
            <w:pPr>
              <w:pStyle w:val="TableParagraph"/>
              <w:spacing w:line="157" w:lineRule="exact"/>
              <w:ind w:left="1280"/>
              <w:rPr>
                <w:sz w:val="16"/>
              </w:rPr>
            </w:pPr>
            <w:r>
              <w:rPr>
                <w:color w:val="0000FF"/>
                <w:spacing w:val="-2"/>
                <w:sz w:val="16"/>
              </w:rPr>
              <w:t>1,050.00</w:t>
            </w:r>
          </w:p>
        </w:tc>
        <w:tc>
          <w:tcPr>
            <w:tcW w:w="2145" w:type="dxa"/>
            <w:gridSpan w:val="2"/>
          </w:tcPr>
          <w:p w14:paraId="5EA0EAE8" w14:textId="77777777" w:rsidR="005D61FB" w:rsidRDefault="00947834">
            <w:pPr>
              <w:pStyle w:val="TableParagraph"/>
              <w:spacing w:line="157" w:lineRule="exact"/>
              <w:jc w:val="right"/>
              <w:rPr>
                <w:sz w:val="16"/>
              </w:rPr>
            </w:pPr>
            <w:r>
              <w:rPr>
                <w:spacing w:val="-2"/>
                <w:sz w:val="16"/>
              </w:rPr>
              <w:t>(50.00)</w:t>
            </w:r>
          </w:p>
        </w:tc>
        <w:tc>
          <w:tcPr>
            <w:tcW w:w="949" w:type="dxa"/>
            <w:gridSpan w:val="3"/>
          </w:tcPr>
          <w:p w14:paraId="5E60C25C" w14:textId="77777777" w:rsidR="005D61FB" w:rsidRDefault="00947834">
            <w:pPr>
              <w:pStyle w:val="TableParagraph"/>
              <w:spacing w:line="157" w:lineRule="exact"/>
              <w:ind w:left="249"/>
              <w:rPr>
                <w:sz w:val="16"/>
              </w:rPr>
            </w:pPr>
            <w:r>
              <w:rPr>
                <w:spacing w:val="-2"/>
                <w:sz w:val="16"/>
              </w:rPr>
              <w:t>105.00</w:t>
            </w:r>
          </w:p>
        </w:tc>
      </w:tr>
    </w:tbl>
    <w:p w14:paraId="33BD303F" w14:textId="77777777" w:rsidR="005D61FB" w:rsidRDefault="005D61FB">
      <w:pPr>
        <w:pStyle w:val="BodyText"/>
        <w:spacing w:before="3"/>
        <w:rPr>
          <w:rFonts w:ascii="Calibri"/>
        </w:rPr>
      </w:pPr>
    </w:p>
    <w:tbl>
      <w:tblPr>
        <w:tblW w:w="0" w:type="auto"/>
        <w:tblInd w:w="126" w:type="dxa"/>
        <w:tblLayout w:type="fixed"/>
        <w:tblCellMar>
          <w:left w:w="0" w:type="dxa"/>
          <w:right w:w="0" w:type="dxa"/>
        </w:tblCellMar>
        <w:tblLook w:val="01E0" w:firstRow="1" w:lastRow="1" w:firstColumn="1" w:lastColumn="1" w:noHBand="0" w:noVBand="0"/>
      </w:tblPr>
      <w:tblGrid>
        <w:gridCol w:w="1442"/>
        <w:gridCol w:w="4426"/>
        <w:gridCol w:w="1973"/>
        <w:gridCol w:w="115"/>
        <w:gridCol w:w="1973"/>
        <w:gridCol w:w="115"/>
        <w:gridCol w:w="1973"/>
        <w:gridCol w:w="115"/>
        <w:gridCol w:w="2088"/>
        <w:gridCol w:w="818"/>
      </w:tblGrid>
      <w:tr w:rsidR="005D61FB" w14:paraId="7CB94223" w14:textId="77777777">
        <w:trPr>
          <w:trHeight w:val="202"/>
        </w:trPr>
        <w:tc>
          <w:tcPr>
            <w:tcW w:w="1442" w:type="dxa"/>
          </w:tcPr>
          <w:p w14:paraId="7BF0C0DE"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175</w:t>
            </w:r>
          </w:p>
        </w:tc>
        <w:tc>
          <w:tcPr>
            <w:tcW w:w="4426" w:type="dxa"/>
          </w:tcPr>
          <w:p w14:paraId="5E23F8A3"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MANAGER</w:t>
            </w:r>
          </w:p>
        </w:tc>
        <w:tc>
          <w:tcPr>
            <w:tcW w:w="1973" w:type="dxa"/>
            <w:tcBorders>
              <w:top w:val="single" w:sz="6" w:space="0" w:color="000000"/>
            </w:tcBorders>
          </w:tcPr>
          <w:p w14:paraId="250665F3" w14:textId="77777777" w:rsidR="005D61FB" w:rsidRDefault="00947834">
            <w:pPr>
              <w:pStyle w:val="TableParagraph"/>
              <w:spacing w:before="21" w:line="161" w:lineRule="exact"/>
              <w:ind w:right="37"/>
              <w:jc w:val="right"/>
              <w:rPr>
                <w:sz w:val="16"/>
              </w:rPr>
            </w:pPr>
            <w:r>
              <w:rPr>
                <w:spacing w:val="-2"/>
                <w:sz w:val="16"/>
              </w:rPr>
              <w:t>210,125.00</w:t>
            </w:r>
          </w:p>
        </w:tc>
        <w:tc>
          <w:tcPr>
            <w:tcW w:w="115" w:type="dxa"/>
          </w:tcPr>
          <w:p w14:paraId="0181E1DD" w14:textId="77777777" w:rsidR="005D61FB" w:rsidRDefault="005D61FB">
            <w:pPr>
              <w:pStyle w:val="TableParagraph"/>
              <w:rPr>
                <w:rFonts w:ascii="Times New Roman"/>
                <w:sz w:val="14"/>
              </w:rPr>
            </w:pPr>
          </w:p>
        </w:tc>
        <w:tc>
          <w:tcPr>
            <w:tcW w:w="1973" w:type="dxa"/>
            <w:tcBorders>
              <w:top w:val="single" w:sz="6" w:space="0" w:color="000000"/>
            </w:tcBorders>
          </w:tcPr>
          <w:p w14:paraId="6EC292CE" w14:textId="77777777" w:rsidR="005D61FB" w:rsidRDefault="00947834">
            <w:pPr>
              <w:pStyle w:val="TableParagraph"/>
              <w:spacing w:before="21" w:line="161" w:lineRule="exact"/>
              <w:ind w:left="973"/>
              <w:rPr>
                <w:sz w:val="16"/>
              </w:rPr>
            </w:pPr>
            <w:r>
              <w:rPr>
                <w:spacing w:val="-2"/>
                <w:sz w:val="16"/>
              </w:rPr>
              <w:t>213,125.00</w:t>
            </w:r>
          </w:p>
        </w:tc>
        <w:tc>
          <w:tcPr>
            <w:tcW w:w="115" w:type="dxa"/>
          </w:tcPr>
          <w:p w14:paraId="3986D988" w14:textId="77777777" w:rsidR="005D61FB" w:rsidRDefault="005D61FB">
            <w:pPr>
              <w:pStyle w:val="TableParagraph"/>
              <w:rPr>
                <w:rFonts w:ascii="Times New Roman"/>
                <w:sz w:val="14"/>
              </w:rPr>
            </w:pPr>
          </w:p>
        </w:tc>
        <w:tc>
          <w:tcPr>
            <w:tcW w:w="1973" w:type="dxa"/>
            <w:tcBorders>
              <w:top w:val="single" w:sz="6" w:space="0" w:color="000000"/>
            </w:tcBorders>
          </w:tcPr>
          <w:p w14:paraId="0553FC9E" w14:textId="77777777" w:rsidR="005D61FB" w:rsidRDefault="00947834">
            <w:pPr>
              <w:pStyle w:val="TableParagraph"/>
              <w:spacing w:before="21" w:line="161" w:lineRule="exact"/>
              <w:ind w:left="973"/>
              <w:rPr>
                <w:sz w:val="16"/>
              </w:rPr>
            </w:pPr>
            <w:r>
              <w:rPr>
                <w:spacing w:val="-2"/>
                <w:sz w:val="16"/>
              </w:rPr>
              <w:t>219,718.88</w:t>
            </w:r>
          </w:p>
        </w:tc>
        <w:tc>
          <w:tcPr>
            <w:tcW w:w="115" w:type="dxa"/>
          </w:tcPr>
          <w:p w14:paraId="020EF472" w14:textId="77777777" w:rsidR="005D61FB" w:rsidRDefault="005D61FB">
            <w:pPr>
              <w:pStyle w:val="TableParagraph"/>
              <w:rPr>
                <w:rFonts w:ascii="Times New Roman"/>
                <w:sz w:val="14"/>
              </w:rPr>
            </w:pPr>
          </w:p>
        </w:tc>
        <w:tc>
          <w:tcPr>
            <w:tcW w:w="2088" w:type="dxa"/>
          </w:tcPr>
          <w:p w14:paraId="12C471FD" w14:textId="7686A54B" w:rsidR="005D61FB" w:rsidRDefault="00947834">
            <w:pPr>
              <w:pStyle w:val="TableParagraph"/>
              <w:spacing w:line="20" w:lineRule="exact"/>
              <w:ind w:left="-1"/>
              <w:rPr>
                <w:rFonts w:ascii="Calibri"/>
                <w:sz w:val="2"/>
              </w:rPr>
            </w:pPr>
            <w:r>
              <w:rPr>
                <w:rFonts w:ascii="Calibri"/>
                <w:noProof/>
                <w:sz w:val="2"/>
              </w:rPr>
              <mc:AlternateContent>
                <mc:Choice Requires="wpg">
                  <w:drawing>
                    <wp:inline distT="0" distB="0" distL="0" distR="0" wp14:anchorId="3427AA6C" wp14:editId="57E7E69B">
                      <wp:extent cx="1252855" cy="9525"/>
                      <wp:effectExtent l="8255" t="9525" r="5715" b="0"/>
                      <wp:docPr id="761"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62" name="Line 661"/>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C6D183" id="docshapegroup3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&#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LeoQIyACAACzBAAADgAAAAAAAAAAAAAAAAAuAgAAZHJzL2Uyb0RvYy54bWxQSwEC&#10;LQAUAAYACAAAACEAK6K+qtsAAAADAQAADwAAAAAAAAAAAAAAAAB6BAAAZHJzL2Rvd25yZXYueG1s&#10;UEsFBgAAAAAEAAQA8wAAAIIFAAAAAA==&#10;">
                      <v:line id="Line 661"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w10:anchorlock/>
                    </v:group>
                  </w:pict>
                </mc:Fallback>
              </mc:AlternateContent>
            </w:r>
          </w:p>
          <w:p w14:paraId="1555AFB6" w14:textId="77777777" w:rsidR="005D61FB" w:rsidRDefault="00947834">
            <w:pPr>
              <w:pStyle w:val="TableParagraph"/>
              <w:spacing w:before="1" w:line="161" w:lineRule="exact"/>
              <w:ind w:left="1069"/>
              <w:rPr>
                <w:sz w:val="16"/>
              </w:rPr>
            </w:pPr>
            <w:r>
              <w:rPr>
                <w:spacing w:val="-2"/>
                <w:sz w:val="16"/>
              </w:rPr>
              <w:t>(6,593.88)</w:t>
            </w:r>
          </w:p>
        </w:tc>
        <w:tc>
          <w:tcPr>
            <w:tcW w:w="818" w:type="dxa"/>
            <w:tcBorders>
              <w:top w:val="single" w:sz="6" w:space="0" w:color="000000"/>
            </w:tcBorders>
          </w:tcPr>
          <w:p w14:paraId="13429776" w14:textId="77777777" w:rsidR="005D61FB" w:rsidRDefault="00947834">
            <w:pPr>
              <w:pStyle w:val="TableParagraph"/>
              <w:spacing w:before="21" w:line="161" w:lineRule="exact"/>
              <w:ind w:right="48"/>
              <w:jc w:val="right"/>
              <w:rPr>
                <w:sz w:val="16"/>
              </w:rPr>
            </w:pPr>
            <w:r>
              <w:rPr>
                <w:spacing w:val="-2"/>
                <w:sz w:val="16"/>
              </w:rPr>
              <w:t>103.09</w:t>
            </w:r>
          </w:p>
        </w:tc>
      </w:tr>
      <w:tr w:rsidR="005D61FB" w14:paraId="0059FB0B" w14:textId="77777777">
        <w:trPr>
          <w:trHeight w:val="403"/>
        </w:trPr>
        <w:tc>
          <w:tcPr>
            <w:tcW w:w="15038" w:type="dxa"/>
            <w:gridSpan w:val="10"/>
          </w:tcPr>
          <w:p w14:paraId="6A2B225D" w14:textId="77777777" w:rsidR="005D61FB" w:rsidRDefault="005D61FB">
            <w:pPr>
              <w:pStyle w:val="TableParagraph"/>
              <w:spacing w:before="2"/>
              <w:rPr>
                <w:rFonts w:ascii="Calibri"/>
                <w:sz w:val="18"/>
              </w:rPr>
            </w:pPr>
          </w:p>
          <w:p w14:paraId="13D2281F" w14:textId="77777777" w:rsidR="005D61FB" w:rsidRDefault="00947834">
            <w:pPr>
              <w:pStyle w:val="TableParagraph"/>
              <w:spacing w:line="161" w:lineRule="exact"/>
              <w:ind w:left="50"/>
              <w:rPr>
                <w:sz w:val="16"/>
              </w:rPr>
            </w:pPr>
            <w:r>
              <w:rPr>
                <w:sz w:val="16"/>
              </w:rPr>
              <w:t>Dept</w:t>
            </w:r>
            <w:r>
              <w:rPr>
                <w:spacing w:val="-4"/>
                <w:sz w:val="16"/>
              </w:rPr>
              <w:t xml:space="preserve"> </w:t>
            </w:r>
            <w:r>
              <w:rPr>
                <w:sz w:val="16"/>
              </w:rPr>
              <w:t>200</w:t>
            </w:r>
            <w:r>
              <w:rPr>
                <w:spacing w:val="-4"/>
                <w:sz w:val="16"/>
              </w:rPr>
              <w:t xml:space="preserve"> </w:t>
            </w:r>
            <w:r>
              <w:rPr>
                <w:sz w:val="16"/>
              </w:rPr>
              <w:t>-</w:t>
            </w:r>
            <w:r>
              <w:rPr>
                <w:spacing w:val="-4"/>
                <w:sz w:val="16"/>
              </w:rPr>
              <w:t xml:space="preserve"> </w:t>
            </w:r>
            <w:r>
              <w:rPr>
                <w:sz w:val="16"/>
              </w:rPr>
              <w:t>GENERAL</w:t>
            </w:r>
            <w:r>
              <w:rPr>
                <w:spacing w:val="-3"/>
                <w:sz w:val="16"/>
              </w:rPr>
              <w:t xml:space="preserve"> </w:t>
            </w:r>
            <w:r>
              <w:rPr>
                <w:spacing w:val="-2"/>
                <w:sz w:val="16"/>
              </w:rPr>
              <w:t>SERVICES_ADMIN</w:t>
            </w:r>
          </w:p>
        </w:tc>
      </w:tr>
      <w:tr w:rsidR="005D61FB" w14:paraId="03B057B1" w14:textId="77777777">
        <w:trPr>
          <w:trHeight w:val="182"/>
        </w:trPr>
        <w:tc>
          <w:tcPr>
            <w:tcW w:w="1442" w:type="dxa"/>
          </w:tcPr>
          <w:p w14:paraId="170076F1" w14:textId="77777777" w:rsidR="005D61FB" w:rsidRDefault="00947834">
            <w:pPr>
              <w:pStyle w:val="TableParagraph"/>
              <w:spacing w:line="157" w:lineRule="exact"/>
              <w:ind w:right="47"/>
              <w:jc w:val="right"/>
              <w:rPr>
                <w:sz w:val="16"/>
              </w:rPr>
            </w:pPr>
            <w:r>
              <w:rPr>
                <w:spacing w:val="-2"/>
                <w:sz w:val="16"/>
              </w:rPr>
              <w:t>101-200-702.00</w:t>
            </w:r>
          </w:p>
        </w:tc>
        <w:tc>
          <w:tcPr>
            <w:tcW w:w="4426" w:type="dxa"/>
          </w:tcPr>
          <w:p w14:paraId="07DFB9E5" w14:textId="77777777" w:rsidR="005D61FB" w:rsidRDefault="00947834">
            <w:pPr>
              <w:pStyle w:val="TableParagraph"/>
              <w:spacing w:line="157" w:lineRule="exact"/>
              <w:ind w:left="552"/>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2CEB4CD5" w14:textId="77777777" w:rsidR="005D61FB" w:rsidRDefault="00947834">
            <w:pPr>
              <w:pStyle w:val="TableParagraph"/>
              <w:spacing w:line="157" w:lineRule="exact"/>
              <w:ind w:right="37"/>
              <w:jc w:val="right"/>
              <w:rPr>
                <w:sz w:val="16"/>
              </w:rPr>
            </w:pPr>
            <w:r>
              <w:rPr>
                <w:spacing w:val="-2"/>
                <w:sz w:val="16"/>
              </w:rPr>
              <w:t>63,015.00</w:t>
            </w:r>
          </w:p>
        </w:tc>
        <w:tc>
          <w:tcPr>
            <w:tcW w:w="2088" w:type="dxa"/>
            <w:gridSpan w:val="2"/>
          </w:tcPr>
          <w:p w14:paraId="59EF4DB7" w14:textId="77777777" w:rsidR="005D61FB" w:rsidRDefault="00947834">
            <w:pPr>
              <w:pStyle w:val="TableParagraph"/>
              <w:spacing w:line="157" w:lineRule="exact"/>
              <w:ind w:left="1184"/>
              <w:rPr>
                <w:sz w:val="16"/>
              </w:rPr>
            </w:pPr>
            <w:r>
              <w:rPr>
                <w:spacing w:val="-2"/>
                <w:sz w:val="16"/>
              </w:rPr>
              <w:t>23,515.00</w:t>
            </w:r>
          </w:p>
        </w:tc>
        <w:tc>
          <w:tcPr>
            <w:tcW w:w="2088" w:type="dxa"/>
            <w:gridSpan w:val="2"/>
          </w:tcPr>
          <w:p w14:paraId="4C855CB1" w14:textId="77777777" w:rsidR="005D61FB" w:rsidRDefault="00947834">
            <w:pPr>
              <w:pStyle w:val="TableParagraph"/>
              <w:spacing w:line="157" w:lineRule="exact"/>
              <w:ind w:left="1184"/>
              <w:rPr>
                <w:sz w:val="16"/>
              </w:rPr>
            </w:pPr>
            <w:r>
              <w:rPr>
                <w:color w:val="0000FF"/>
                <w:spacing w:val="-2"/>
                <w:sz w:val="16"/>
              </w:rPr>
              <w:t>23,255.40</w:t>
            </w:r>
          </w:p>
        </w:tc>
        <w:tc>
          <w:tcPr>
            <w:tcW w:w="2203" w:type="dxa"/>
            <w:gridSpan w:val="2"/>
          </w:tcPr>
          <w:p w14:paraId="3341CBC4" w14:textId="77777777" w:rsidR="005D61FB" w:rsidRDefault="00947834">
            <w:pPr>
              <w:pStyle w:val="TableParagraph"/>
              <w:spacing w:line="157" w:lineRule="exact"/>
              <w:ind w:right="152"/>
              <w:jc w:val="right"/>
              <w:rPr>
                <w:sz w:val="16"/>
              </w:rPr>
            </w:pPr>
            <w:r>
              <w:rPr>
                <w:spacing w:val="-2"/>
                <w:sz w:val="16"/>
              </w:rPr>
              <w:t>259.60</w:t>
            </w:r>
          </w:p>
        </w:tc>
        <w:tc>
          <w:tcPr>
            <w:tcW w:w="818" w:type="dxa"/>
          </w:tcPr>
          <w:p w14:paraId="7E32F365" w14:textId="77777777" w:rsidR="005D61FB" w:rsidRDefault="00947834">
            <w:pPr>
              <w:pStyle w:val="TableParagraph"/>
              <w:spacing w:line="157" w:lineRule="exact"/>
              <w:ind w:right="48"/>
              <w:jc w:val="right"/>
              <w:rPr>
                <w:sz w:val="16"/>
              </w:rPr>
            </w:pPr>
            <w:r>
              <w:rPr>
                <w:spacing w:val="-2"/>
                <w:sz w:val="16"/>
              </w:rPr>
              <w:t>98.90</w:t>
            </w:r>
          </w:p>
        </w:tc>
      </w:tr>
      <w:tr w:rsidR="005D61FB" w14:paraId="730BDE76" w14:textId="77777777">
        <w:trPr>
          <w:trHeight w:val="172"/>
        </w:trPr>
        <w:tc>
          <w:tcPr>
            <w:tcW w:w="1442" w:type="dxa"/>
          </w:tcPr>
          <w:p w14:paraId="1F20C74B" w14:textId="77777777" w:rsidR="005D61FB" w:rsidRDefault="00947834">
            <w:pPr>
              <w:pStyle w:val="TableParagraph"/>
              <w:spacing w:line="153" w:lineRule="exact"/>
              <w:ind w:right="47"/>
              <w:jc w:val="right"/>
              <w:rPr>
                <w:sz w:val="16"/>
              </w:rPr>
            </w:pPr>
            <w:r>
              <w:rPr>
                <w:spacing w:val="-2"/>
                <w:sz w:val="16"/>
              </w:rPr>
              <w:t>101-200-703.00</w:t>
            </w:r>
          </w:p>
        </w:tc>
        <w:tc>
          <w:tcPr>
            <w:tcW w:w="4426" w:type="dxa"/>
          </w:tcPr>
          <w:p w14:paraId="478A3F3E" w14:textId="77777777" w:rsidR="005D61FB" w:rsidRDefault="00947834">
            <w:pPr>
              <w:pStyle w:val="TableParagraph"/>
              <w:spacing w:line="153" w:lineRule="exact"/>
              <w:ind w:left="552"/>
              <w:rPr>
                <w:sz w:val="16"/>
              </w:rPr>
            </w:pPr>
            <w:r>
              <w:rPr>
                <w:spacing w:val="-2"/>
                <w:sz w:val="16"/>
              </w:rPr>
              <w:t>OVERTIME</w:t>
            </w:r>
          </w:p>
        </w:tc>
        <w:tc>
          <w:tcPr>
            <w:tcW w:w="1973" w:type="dxa"/>
          </w:tcPr>
          <w:p w14:paraId="1DA913CE"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7A6976FC"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B06A7BE" w14:textId="77777777" w:rsidR="005D61FB" w:rsidRDefault="00947834">
            <w:pPr>
              <w:pStyle w:val="TableParagraph"/>
              <w:spacing w:line="153" w:lineRule="exact"/>
              <w:ind w:right="37"/>
              <w:jc w:val="right"/>
              <w:rPr>
                <w:sz w:val="16"/>
              </w:rPr>
            </w:pPr>
            <w:r>
              <w:rPr>
                <w:color w:val="0000FF"/>
                <w:spacing w:val="-4"/>
                <w:sz w:val="16"/>
              </w:rPr>
              <w:t>0.00</w:t>
            </w:r>
          </w:p>
        </w:tc>
        <w:tc>
          <w:tcPr>
            <w:tcW w:w="2203" w:type="dxa"/>
            <w:gridSpan w:val="2"/>
          </w:tcPr>
          <w:p w14:paraId="095E0A28" w14:textId="77777777" w:rsidR="005D61FB" w:rsidRDefault="00947834">
            <w:pPr>
              <w:pStyle w:val="TableParagraph"/>
              <w:spacing w:line="153" w:lineRule="exact"/>
              <w:ind w:right="152"/>
              <w:jc w:val="right"/>
              <w:rPr>
                <w:sz w:val="16"/>
              </w:rPr>
            </w:pPr>
            <w:r>
              <w:rPr>
                <w:spacing w:val="-2"/>
                <w:sz w:val="16"/>
              </w:rPr>
              <w:t>500.00</w:t>
            </w:r>
          </w:p>
        </w:tc>
        <w:tc>
          <w:tcPr>
            <w:tcW w:w="818" w:type="dxa"/>
          </w:tcPr>
          <w:p w14:paraId="77B843BF" w14:textId="77777777" w:rsidR="005D61FB" w:rsidRDefault="00947834">
            <w:pPr>
              <w:pStyle w:val="TableParagraph"/>
              <w:spacing w:line="153" w:lineRule="exact"/>
              <w:ind w:right="48"/>
              <w:jc w:val="right"/>
              <w:rPr>
                <w:sz w:val="16"/>
              </w:rPr>
            </w:pPr>
            <w:r>
              <w:rPr>
                <w:spacing w:val="-4"/>
                <w:sz w:val="16"/>
              </w:rPr>
              <w:t>0.00</w:t>
            </w:r>
          </w:p>
        </w:tc>
      </w:tr>
      <w:tr w:rsidR="005D61FB" w14:paraId="056AA392" w14:textId="77777777">
        <w:trPr>
          <w:trHeight w:val="172"/>
        </w:trPr>
        <w:tc>
          <w:tcPr>
            <w:tcW w:w="1442" w:type="dxa"/>
          </w:tcPr>
          <w:p w14:paraId="29623A3F" w14:textId="77777777" w:rsidR="005D61FB" w:rsidRDefault="00947834">
            <w:pPr>
              <w:pStyle w:val="TableParagraph"/>
              <w:spacing w:line="153" w:lineRule="exact"/>
              <w:ind w:right="47"/>
              <w:jc w:val="right"/>
              <w:rPr>
                <w:sz w:val="16"/>
              </w:rPr>
            </w:pPr>
            <w:r>
              <w:rPr>
                <w:spacing w:val="-2"/>
                <w:sz w:val="16"/>
              </w:rPr>
              <w:t>101-200-711.00</w:t>
            </w:r>
          </w:p>
        </w:tc>
        <w:tc>
          <w:tcPr>
            <w:tcW w:w="4426" w:type="dxa"/>
          </w:tcPr>
          <w:p w14:paraId="38615396" w14:textId="77777777" w:rsidR="005D61FB" w:rsidRDefault="00947834">
            <w:pPr>
              <w:pStyle w:val="TableParagraph"/>
              <w:spacing w:line="153" w:lineRule="exact"/>
              <w:ind w:left="552"/>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08D06D06"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3EF33641" w14:textId="77777777" w:rsidR="005D61FB" w:rsidRDefault="00947834">
            <w:pPr>
              <w:pStyle w:val="TableParagraph"/>
              <w:spacing w:line="153" w:lineRule="exact"/>
              <w:ind w:left="1280"/>
              <w:rPr>
                <w:sz w:val="16"/>
              </w:rPr>
            </w:pPr>
            <w:r>
              <w:rPr>
                <w:spacing w:val="-2"/>
                <w:sz w:val="16"/>
              </w:rPr>
              <w:t>1,500.00</w:t>
            </w:r>
          </w:p>
        </w:tc>
        <w:tc>
          <w:tcPr>
            <w:tcW w:w="2088" w:type="dxa"/>
            <w:gridSpan w:val="2"/>
          </w:tcPr>
          <w:p w14:paraId="13752280" w14:textId="77777777" w:rsidR="005D61FB" w:rsidRDefault="00947834">
            <w:pPr>
              <w:pStyle w:val="TableParagraph"/>
              <w:spacing w:line="153" w:lineRule="exact"/>
              <w:ind w:left="1280"/>
              <w:rPr>
                <w:sz w:val="16"/>
              </w:rPr>
            </w:pPr>
            <w:r>
              <w:rPr>
                <w:color w:val="0000FF"/>
                <w:spacing w:val="-2"/>
                <w:sz w:val="16"/>
              </w:rPr>
              <w:t>1,426.38</w:t>
            </w:r>
          </w:p>
        </w:tc>
        <w:tc>
          <w:tcPr>
            <w:tcW w:w="2203" w:type="dxa"/>
            <w:gridSpan w:val="2"/>
          </w:tcPr>
          <w:p w14:paraId="0FB93589" w14:textId="77777777" w:rsidR="005D61FB" w:rsidRDefault="00947834">
            <w:pPr>
              <w:pStyle w:val="TableParagraph"/>
              <w:spacing w:line="153" w:lineRule="exact"/>
              <w:ind w:right="152"/>
              <w:jc w:val="right"/>
              <w:rPr>
                <w:sz w:val="16"/>
              </w:rPr>
            </w:pPr>
            <w:r>
              <w:rPr>
                <w:spacing w:val="-2"/>
                <w:sz w:val="16"/>
              </w:rPr>
              <w:t>73.62</w:t>
            </w:r>
          </w:p>
        </w:tc>
        <w:tc>
          <w:tcPr>
            <w:tcW w:w="818" w:type="dxa"/>
          </w:tcPr>
          <w:p w14:paraId="4F47829D" w14:textId="77777777" w:rsidR="005D61FB" w:rsidRDefault="00947834">
            <w:pPr>
              <w:pStyle w:val="TableParagraph"/>
              <w:spacing w:line="153" w:lineRule="exact"/>
              <w:ind w:right="48"/>
              <w:jc w:val="right"/>
              <w:rPr>
                <w:sz w:val="16"/>
              </w:rPr>
            </w:pPr>
            <w:r>
              <w:rPr>
                <w:spacing w:val="-2"/>
                <w:sz w:val="16"/>
              </w:rPr>
              <w:t>95.09</w:t>
            </w:r>
          </w:p>
        </w:tc>
      </w:tr>
      <w:tr w:rsidR="005D61FB" w14:paraId="4ABB4BD9" w14:textId="77777777">
        <w:trPr>
          <w:trHeight w:val="172"/>
        </w:trPr>
        <w:tc>
          <w:tcPr>
            <w:tcW w:w="1442" w:type="dxa"/>
          </w:tcPr>
          <w:p w14:paraId="6711C60B" w14:textId="77777777" w:rsidR="005D61FB" w:rsidRDefault="00947834">
            <w:pPr>
              <w:pStyle w:val="TableParagraph"/>
              <w:spacing w:line="153" w:lineRule="exact"/>
              <w:ind w:right="47"/>
              <w:jc w:val="right"/>
              <w:rPr>
                <w:sz w:val="16"/>
              </w:rPr>
            </w:pPr>
            <w:r>
              <w:rPr>
                <w:spacing w:val="-2"/>
                <w:sz w:val="16"/>
              </w:rPr>
              <w:t>101-200-715.00</w:t>
            </w:r>
          </w:p>
        </w:tc>
        <w:tc>
          <w:tcPr>
            <w:tcW w:w="4426" w:type="dxa"/>
          </w:tcPr>
          <w:p w14:paraId="2FE78211" w14:textId="77777777" w:rsidR="005D61FB" w:rsidRDefault="00947834">
            <w:pPr>
              <w:pStyle w:val="TableParagraph"/>
              <w:spacing w:line="153" w:lineRule="exact"/>
              <w:ind w:left="552"/>
              <w:rPr>
                <w:sz w:val="16"/>
              </w:rPr>
            </w:pPr>
            <w:r>
              <w:rPr>
                <w:spacing w:val="-4"/>
                <w:sz w:val="16"/>
              </w:rPr>
              <w:t>FICA</w:t>
            </w:r>
          </w:p>
        </w:tc>
        <w:tc>
          <w:tcPr>
            <w:tcW w:w="1973" w:type="dxa"/>
          </w:tcPr>
          <w:p w14:paraId="5F75997F" w14:textId="77777777" w:rsidR="005D61FB" w:rsidRDefault="00947834">
            <w:pPr>
              <w:pStyle w:val="TableParagraph"/>
              <w:spacing w:line="153" w:lineRule="exact"/>
              <w:ind w:right="37"/>
              <w:jc w:val="right"/>
              <w:rPr>
                <w:sz w:val="16"/>
              </w:rPr>
            </w:pPr>
            <w:r>
              <w:rPr>
                <w:spacing w:val="-2"/>
                <w:sz w:val="16"/>
              </w:rPr>
              <w:t>4,860.00</w:t>
            </w:r>
          </w:p>
        </w:tc>
        <w:tc>
          <w:tcPr>
            <w:tcW w:w="2088" w:type="dxa"/>
            <w:gridSpan w:val="2"/>
          </w:tcPr>
          <w:p w14:paraId="3D8E7660" w14:textId="77777777" w:rsidR="005D61FB" w:rsidRDefault="00947834">
            <w:pPr>
              <w:pStyle w:val="TableParagraph"/>
              <w:spacing w:line="153" w:lineRule="exact"/>
              <w:ind w:left="1280"/>
              <w:rPr>
                <w:sz w:val="16"/>
              </w:rPr>
            </w:pPr>
            <w:r>
              <w:rPr>
                <w:spacing w:val="-2"/>
                <w:sz w:val="16"/>
              </w:rPr>
              <w:t>4,860.00</w:t>
            </w:r>
          </w:p>
        </w:tc>
        <w:tc>
          <w:tcPr>
            <w:tcW w:w="2088" w:type="dxa"/>
            <w:gridSpan w:val="2"/>
          </w:tcPr>
          <w:p w14:paraId="1D602787" w14:textId="77777777" w:rsidR="005D61FB" w:rsidRDefault="00947834">
            <w:pPr>
              <w:pStyle w:val="TableParagraph"/>
              <w:spacing w:line="153" w:lineRule="exact"/>
              <w:ind w:left="1280"/>
              <w:rPr>
                <w:sz w:val="16"/>
              </w:rPr>
            </w:pPr>
            <w:r>
              <w:rPr>
                <w:color w:val="0000FF"/>
                <w:spacing w:val="-2"/>
                <w:sz w:val="16"/>
              </w:rPr>
              <w:t>1,888.26</w:t>
            </w:r>
          </w:p>
        </w:tc>
        <w:tc>
          <w:tcPr>
            <w:tcW w:w="2203" w:type="dxa"/>
            <w:gridSpan w:val="2"/>
          </w:tcPr>
          <w:p w14:paraId="0CD93A0B" w14:textId="77777777" w:rsidR="005D61FB" w:rsidRDefault="00947834">
            <w:pPr>
              <w:pStyle w:val="TableParagraph"/>
              <w:spacing w:line="153" w:lineRule="exact"/>
              <w:ind w:left="1280"/>
              <w:rPr>
                <w:sz w:val="16"/>
              </w:rPr>
            </w:pPr>
            <w:r>
              <w:rPr>
                <w:spacing w:val="-2"/>
                <w:sz w:val="16"/>
              </w:rPr>
              <w:t>2,971.74</w:t>
            </w:r>
          </w:p>
        </w:tc>
        <w:tc>
          <w:tcPr>
            <w:tcW w:w="818" w:type="dxa"/>
          </w:tcPr>
          <w:p w14:paraId="04945CDD" w14:textId="77777777" w:rsidR="005D61FB" w:rsidRDefault="00947834">
            <w:pPr>
              <w:pStyle w:val="TableParagraph"/>
              <w:spacing w:line="153" w:lineRule="exact"/>
              <w:ind w:right="48"/>
              <w:jc w:val="right"/>
              <w:rPr>
                <w:sz w:val="16"/>
              </w:rPr>
            </w:pPr>
            <w:r>
              <w:rPr>
                <w:spacing w:val="-2"/>
                <w:sz w:val="16"/>
              </w:rPr>
              <w:t>38.85</w:t>
            </w:r>
          </w:p>
        </w:tc>
      </w:tr>
      <w:tr w:rsidR="005D61FB" w14:paraId="63ECE60D" w14:textId="77777777">
        <w:trPr>
          <w:trHeight w:val="172"/>
        </w:trPr>
        <w:tc>
          <w:tcPr>
            <w:tcW w:w="1442" w:type="dxa"/>
          </w:tcPr>
          <w:p w14:paraId="0E599B34" w14:textId="77777777" w:rsidR="005D61FB" w:rsidRDefault="00947834">
            <w:pPr>
              <w:pStyle w:val="TableParagraph"/>
              <w:spacing w:line="153" w:lineRule="exact"/>
              <w:ind w:right="47"/>
              <w:jc w:val="right"/>
              <w:rPr>
                <w:sz w:val="16"/>
              </w:rPr>
            </w:pPr>
            <w:r>
              <w:rPr>
                <w:spacing w:val="-2"/>
                <w:sz w:val="16"/>
              </w:rPr>
              <w:t>101-200-716.00</w:t>
            </w:r>
          </w:p>
        </w:tc>
        <w:tc>
          <w:tcPr>
            <w:tcW w:w="4426" w:type="dxa"/>
          </w:tcPr>
          <w:p w14:paraId="1EA3C56D" w14:textId="77777777" w:rsidR="005D61FB" w:rsidRDefault="00947834">
            <w:pPr>
              <w:pStyle w:val="TableParagraph"/>
              <w:spacing w:line="153" w:lineRule="exact"/>
              <w:ind w:left="552"/>
              <w:rPr>
                <w:sz w:val="16"/>
              </w:rPr>
            </w:pPr>
            <w:r>
              <w:rPr>
                <w:sz w:val="16"/>
              </w:rPr>
              <w:t>HEALTH</w:t>
            </w:r>
            <w:r>
              <w:rPr>
                <w:spacing w:val="-6"/>
                <w:sz w:val="16"/>
              </w:rPr>
              <w:t xml:space="preserve"> </w:t>
            </w:r>
            <w:r>
              <w:rPr>
                <w:spacing w:val="-2"/>
                <w:sz w:val="16"/>
              </w:rPr>
              <w:t>INSURANCE</w:t>
            </w:r>
          </w:p>
        </w:tc>
        <w:tc>
          <w:tcPr>
            <w:tcW w:w="1973" w:type="dxa"/>
          </w:tcPr>
          <w:p w14:paraId="0BD9AE88" w14:textId="77777777" w:rsidR="005D61FB" w:rsidRDefault="00947834">
            <w:pPr>
              <w:pStyle w:val="TableParagraph"/>
              <w:spacing w:line="153" w:lineRule="exact"/>
              <w:ind w:right="37"/>
              <w:jc w:val="right"/>
              <w:rPr>
                <w:sz w:val="16"/>
              </w:rPr>
            </w:pPr>
            <w:r>
              <w:rPr>
                <w:spacing w:val="-2"/>
                <w:sz w:val="16"/>
              </w:rPr>
              <w:t>15,000.00</w:t>
            </w:r>
          </w:p>
        </w:tc>
        <w:tc>
          <w:tcPr>
            <w:tcW w:w="2088" w:type="dxa"/>
            <w:gridSpan w:val="2"/>
          </w:tcPr>
          <w:p w14:paraId="39095945"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36B278F2" w14:textId="77777777" w:rsidR="005D61FB" w:rsidRDefault="00947834">
            <w:pPr>
              <w:pStyle w:val="TableParagraph"/>
              <w:spacing w:line="153" w:lineRule="exact"/>
              <w:ind w:right="37"/>
              <w:jc w:val="right"/>
              <w:rPr>
                <w:sz w:val="16"/>
              </w:rPr>
            </w:pPr>
            <w:r>
              <w:rPr>
                <w:color w:val="0000FF"/>
                <w:spacing w:val="-4"/>
                <w:sz w:val="16"/>
              </w:rPr>
              <w:t>0.00</w:t>
            </w:r>
          </w:p>
        </w:tc>
        <w:tc>
          <w:tcPr>
            <w:tcW w:w="2203" w:type="dxa"/>
            <w:gridSpan w:val="2"/>
          </w:tcPr>
          <w:p w14:paraId="77D69D53" w14:textId="77777777" w:rsidR="005D61FB" w:rsidRDefault="00947834">
            <w:pPr>
              <w:pStyle w:val="TableParagraph"/>
              <w:spacing w:line="153" w:lineRule="exact"/>
              <w:ind w:left="1280"/>
              <w:rPr>
                <w:sz w:val="16"/>
              </w:rPr>
            </w:pPr>
            <w:r>
              <w:rPr>
                <w:spacing w:val="-2"/>
                <w:sz w:val="16"/>
              </w:rPr>
              <w:t>5,000.00</w:t>
            </w:r>
          </w:p>
        </w:tc>
        <w:tc>
          <w:tcPr>
            <w:tcW w:w="818" w:type="dxa"/>
          </w:tcPr>
          <w:p w14:paraId="7F5E68F1" w14:textId="77777777" w:rsidR="005D61FB" w:rsidRDefault="00947834">
            <w:pPr>
              <w:pStyle w:val="TableParagraph"/>
              <w:spacing w:line="153" w:lineRule="exact"/>
              <w:ind w:right="48"/>
              <w:jc w:val="right"/>
              <w:rPr>
                <w:sz w:val="16"/>
              </w:rPr>
            </w:pPr>
            <w:r>
              <w:rPr>
                <w:spacing w:val="-4"/>
                <w:sz w:val="16"/>
              </w:rPr>
              <w:t>0.00</w:t>
            </w:r>
          </w:p>
        </w:tc>
      </w:tr>
      <w:tr w:rsidR="005D61FB" w14:paraId="137E5EEC" w14:textId="77777777">
        <w:trPr>
          <w:trHeight w:val="172"/>
        </w:trPr>
        <w:tc>
          <w:tcPr>
            <w:tcW w:w="1442" w:type="dxa"/>
          </w:tcPr>
          <w:p w14:paraId="12426E59" w14:textId="77777777" w:rsidR="005D61FB" w:rsidRDefault="00947834">
            <w:pPr>
              <w:pStyle w:val="TableParagraph"/>
              <w:spacing w:line="153" w:lineRule="exact"/>
              <w:ind w:right="47"/>
              <w:jc w:val="right"/>
              <w:rPr>
                <w:sz w:val="16"/>
              </w:rPr>
            </w:pPr>
            <w:r>
              <w:rPr>
                <w:spacing w:val="-2"/>
                <w:sz w:val="16"/>
              </w:rPr>
              <w:t>101-200-716.01</w:t>
            </w:r>
          </w:p>
        </w:tc>
        <w:tc>
          <w:tcPr>
            <w:tcW w:w="4426" w:type="dxa"/>
          </w:tcPr>
          <w:p w14:paraId="198FF5D8" w14:textId="77777777" w:rsidR="005D61FB" w:rsidRDefault="00947834">
            <w:pPr>
              <w:pStyle w:val="TableParagraph"/>
              <w:spacing w:line="153" w:lineRule="exact"/>
              <w:ind w:left="552"/>
              <w:rPr>
                <w:sz w:val="16"/>
              </w:rPr>
            </w:pPr>
            <w:r>
              <w:rPr>
                <w:sz w:val="16"/>
              </w:rPr>
              <w:t>HEALTH</w:t>
            </w:r>
            <w:r>
              <w:rPr>
                <w:spacing w:val="-6"/>
                <w:sz w:val="16"/>
              </w:rPr>
              <w:t xml:space="preserve"> </w:t>
            </w:r>
            <w:r>
              <w:rPr>
                <w:sz w:val="16"/>
              </w:rPr>
              <w:t>INSURANCE</w:t>
            </w:r>
            <w:r>
              <w:rPr>
                <w:spacing w:val="-5"/>
                <w:sz w:val="16"/>
              </w:rPr>
              <w:t xml:space="preserve"> </w:t>
            </w:r>
            <w:r>
              <w:rPr>
                <w:sz w:val="16"/>
              </w:rPr>
              <w:t>-</w:t>
            </w:r>
            <w:r>
              <w:rPr>
                <w:spacing w:val="-5"/>
                <w:sz w:val="16"/>
              </w:rPr>
              <w:t xml:space="preserve"> </w:t>
            </w:r>
            <w:r>
              <w:rPr>
                <w:spacing w:val="-2"/>
                <w:sz w:val="16"/>
              </w:rPr>
              <w:t>RETIREE</w:t>
            </w:r>
          </w:p>
        </w:tc>
        <w:tc>
          <w:tcPr>
            <w:tcW w:w="1973" w:type="dxa"/>
          </w:tcPr>
          <w:p w14:paraId="42D72B12" w14:textId="77777777" w:rsidR="005D61FB" w:rsidRDefault="00947834">
            <w:pPr>
              <w:pStyle w:val="TableParagraph"/>
              <w:spacing w:line="153" w:lineRule="exact"/>
              <w:ind w:right="37"/>
              <w:jc w:val="right"/>
              <w:rPr>
                <w:sz w:val="16"/>
              </w:rPr>
            </w:pPr>
            <w:r>
              <w:rPr>
                <w:spacing w:val="-2"/>
                <w:sz w:val="16"/>
              </w:rPr>
              <w:t>4,050.00</w:t>
            </w:r>
          </w:p>
        </w:tc>
        <w:tc>
          <w:tcPr>
            <w:tcW w:w="2088" w:type="dxa"/>
            <w:gridSpan w:val="2"/>
          </w:tcPr>
          <w:p w14:paraId="539C35F1" w14:textId="77777777" w:rsidR="005D61FB" w:rsidRDefault="00947834">
            <w:pPr>
              <w:pStyle w:val="TableParagraph"/>
              <w:spacing w:line="153" w:lineRule="exact"/>
              <w:ind w:left="1280"/>
              <w:rPr>
                <w:sz w:val="16"/>
              </w:rPr>
            </w:pPr>
            <w:r>
              <w:rPr>
                <w:spacing w:val="-2"/>
                <w:sz w:val="16"/>
              </w:rPr>
              <w:t>4,050.00</w:t>
            </w:r>
          </w:p>
        </w:tc>
        <w:tc>
          <w:tcPr>
            <w:tcW w:w="2088" w:type="dxa"/>
            <w:gridSpan w:val="2"/>
          </w:tcPr>
          <w:p w14:paraId="2ACE47AD" w14:textId="77777777" w:rsidR="005D61FB" w:rsidRDefault="00947834">
            <w:pPr>
              <w:pStyle w:val="TableParagraph"/>
              <w:spacing w:line="153" w:lineRule="exact"/>
              <w:ind w:left="1280"/>
              <w:rPr>
                <w:sz w:val="16"/>
              </w:rPr>
            </w:pPr>
            <w:r>
              <w:rPr>
                <w:color w:val="0000FF"/>
                <w:spacing w:val="-2"/>
                <w:sz w:val="16"/>
              </w:rPr>
              <w:t>3,860.92</w:t>
            </w:r>
          </w:p>
        </w:tc>
        <w:tc>
          <w:tcPr>
            <w:tcW w:w="2203" w:type="dxa"/>
            <w:gridSpan w:val="2"/>
          </w:tcPr>
          <w:p w14:paraId="46A08B9E" w14:textId="77777777" w:rsidR="005D61FB" w:rsidRDefault="00947834">
            <w:pPr>
              <w:pStyle w:val="TableParagraph"/>
              <w:spacing w:line="153" w:lineRule="exact"/>
              <w:ind w:right="152"/>
              <w:jc w:val="right"/>
              <w:rPr>
                <w:sz w:val="16"/>
              </w:rPr>
            </w:pPr>
            <w:r>
              <w:rPr>
                <w:spacing w:val="-2"/>
                <w:sz w:val="16"/>
              </w:rPr>
              <w:t>189.08</w:t>
            </w:r>
          </w:p>
        </w:tc>
        <w:tc>
          <w:tcPr>
            <w:tcW w:w="818" w:type="dxa"/>
          </w:tcPr>
          <w:p w14:paraId="18190916" w14:textId="77777777" w:rsidR="005D61FB" w:rsidRDefault="00947834">
            <w:pPr>
              <w:pStyle w:val="TableParagraph"/>
              <w:spacing w:line="153" w:lineRule="exact"/>
              <w:ind w:right="48"/>
              <w:jc w:val="right"/>
              <w:rPr>
                <w:sz w:val="16"/>
              </w:rPr>
            </w:pPr>
            <w:r>
              <w:rPr>
                <w:spacing w:val="-2"/>
                <w:sz w:val="16"/>
              </w:rPr>
              <w:t>95.33</w:t>
            </w:r>
          </w:p>
        </w:tc>
      </w:tr>
      <w:tr w:rsidR="005D61FB" w14:paraId="3F6F18BF" w14:textId="77777777">
        <w:trPr>
          <w:trHeight w:val="172"/>
        </w:trPr>
        <w:tc>
          <w:tcPr>
            <w:tcW w:w="1442" w:type="dxa"/>
          </w:tcPr>
          <w:p w14:paraId="720C339C" w14:textId="77777777" w:rsidR="005D61FB" w:rsidRDefault="00947834">
            <w:pPr>
              <w:pStyle w:val="TableParagraph"/>
              <w:spacing w:line="153" w:lineRule="exact"/>
              <w:ind w:right="47"/>
              <w:jc w:val="right"/>
              <w:rPr>
                <w:sz w:val="16"/>
              </w:rPr>
            </w:pPr>
            <w:r>
              <w:rPr>
                <w:spacing w:val="-2"/>
                <w:sz w:val="16"/>
              </w:rPr>
              <w:t>101-200-717.00</w:t>
            </w:r>
          </w:p>
        </w:tc>
        <w:tc>
          <w:tcPr>
            <w:tcW w:w="4426" w:type="dxa"/>
          </w:tcPr>
          <w:p w14:paraId="5924EA7F" w14:textId="77777777" w:rsidR="005D61FB" w:rsidRDefault="00947834">
            <w:pPr>
              <w:pStyle w:val="TableParagraph"/>
              <w:spacing w:line="153" w:lineRule="exact"/>
              <w:ind w:left="552"/>
              <w:rPr>
                <w:sz w:val="16"/>
              </w:rPr>
            </w:pPr>
            <w:r>
              <w:rPr>
                <w:sz w:val="16"/>
              </w:rPr>
              <w:t>LIFE</w:t>
            </w:r>
            <w:r>
              <w:rPr>
                <w:spacing w:val="-4"/>
                <w:sz w:val="16"/>
              </w:rPr>
              <w:t xml:space="preserve"> </w:t>
            </w:r>
            <w:r>
              <w:rPr>
                <w:spacing w:val="-2"/>
                <w:sz w:val="16"/>
              </w:rPr>
              <w:t>INS/STD/LTD</w:t>
            </w:r>
          </w:p>
        </w:tc>
        <w:tc>
          <w:tcPr>
            <w:tcW w:w="1973" w:type="dxa"/>
          </w:tcPr>
          <w:p w14:paraId="7844E9AB" w14:textId="77777777" w:rsidR="005D61FB" w:rsidRDefault="00947834">
            <w:pPr>
              <w:pStyle w:val="TableParagraph"/>
              <w:spacing w:line="153" w:lineRule="exact"/>
              <w:ind w:right="37"/>
              <w:jc w:val="right"/>
              <w:rPr>
                <w:sz w:val="16"/>
              </w:rPr>
            </w:pPr>
            <w:r>
              <w:rPr>
                <w:spacing w:val="-2"/>
                <w:sz w:val="16"/>
              </w:rPr>
              <w:t>750.00</w:t>
            </w:r>
          </w:p>
        </w:tc>
        <w:tc>
          <w:tcPr>
            <w:tcW w:w="2088" w:type="dxa"/>
            <w:gridSpan w:val="2"/>
          </w:tcPr>
          <w:p w14:paraId="06C535AB" w14:textId="77777777" w:rsidR="005D61FB" w:rsidRDefault="00947834">
            <w:pPr>
              <w:pStyle w:val="TableParagraph"/>
              <w:spacing w:line="153" w:lineRule="exact"/>
              <w:ind w:right="37"/>
              <w:jc w:val="right"/>
              <w:rPr>
                <w:sz w:val="16"/>
              </w:rPr>
            </w:pPr>
            <w:r>
              <w:rPr>
                <w:spacing w:val="-2"/>
                <w:sz w:val="16"/>
              </w:rPr>
              <w:t>750.00</w:t>
            </w:r>
          </w:p>
        </w:tc>
        <w:tc>
          <w:tcPr>
            <w:tcW w:w="2088" w:type="dxa"/>
            <w:gridSpan w:val="2"/>
          </w:tcPr>
          <w:p w14:paraId="56A88E01" w14:textId="77777777" w:rsidR="005D61FB" w:rsidRDefault="00947834">
            <w:pPr>
              <w:pStyle w:val="TableParagraph"/>
              <w:spacing w:line="153" w:lineRule="exact"/>
              <w:ind w:right="37"/>
              <w:jc w:val="right"/>
              <w:rPr>
                <w:sz w:val="16"/>
              </w:rPr>
            </w:pPr>
            <w:r>
              <w:rPr>
                <w:color w:val="0000FF"/>
                <w:spacing w:val="-2"/>
                <w:sz w:val="16"/>
              </w:rPr>
              <w:t>77.55</w:t>
            </w:r>
          </w:p>
        </w:tc>
        <w:tc>
          <w:tcPr>
            <w:tcW w:w="2203" w:type="dxa"/>
            <w:gridSpan w:val="2"/>
          </w:tcPr>
          <w:p w14:paraId="1B5C8EA3" w14:textId="77777777" w:rsidR="005D61FB" w:rsidRDefault="00947834">
            <w:pPr>
              <w:pStyle w:val="TableParagraph"/>
              <w:spacing w:line="153" w:lineRule="exact"/>
              <w:ind w:right="152"/>
              <w:jc w:val="right"/>
              <w:rPr>
                <w:sz w:val="16"/>
              </w:rPr>
            </w:pPr>
            <w:r>
              <w:rPr>
                <w:spacing w:val="-2"/>
                <w:sz w:val="16"/>
              </w:rPr>
              <w:t>672.45</w:t>
            </w:r>
          </w:p>
        </w:tc>
        <w:tc>
          <w:tcPr>
            <w:tcW w:w="818" w:type="dxa"/>
          </w:tcPr>
          <w:p w14:paraId="48D8C7A0" w14:textId="77777777" w:rsidR="005D61FB" w:rsidRDefault="00947834">
            <w:pPr>
              <w:pStyle w:val="TableParagraph"/>
              <w:spacing w:line="153" w:lineRule="exact"/>
              <w:ind w:right="48"/>
              <w:jc w:val="right"/>
              <w:rPr>
                <w:sz w:val="16"/>
              </w:rPr>
            </w:pPr>
            <w:r>
              <w:rPr>
                <w:spacing w:val="-2"/>
                <w:sz w:val="16"/>
              </w:rPr>
              <w:t>10.34</w:t>
            </w:r>
          </w:p>
        </w:tc>
      </w:tr>
      <w:tr w:rsidR="005D61FB" w14:paraId="4A176E4E" w14:textId="77777777">
        <w:trPr>
          <w:trHeight w:val="172"/>
        </w:trPr>
        <w:tc>
          <w:tcPr>
            <w:tcW w:w="1442" w:type="dxa"/>
          </w:tcPr>
          <w:p w14:paraId="24152623" w14:textId="77777777" w:rsidR="005D61FB" w:rsidRDefault="00947834">
            <w:pPr>
              <w:pStyle w:val="TableParagraph"/>
              <w:spacing w:line="153" w:lineRule="exact"/>
              <w:ind w:right="47"/>
              <w:jc w:val="right"/>
              <w:rPr>
                <w:sz w:val="16"/>
              </w:rPr>
            </w:pPr>
            <w:r>
              <w:rPr>
                <w:spacing w:val="-2"/>
                <w:sz w:val="16"/>
              </w:rPr>
              <w:t>101-200-718.00</w:t>
            </w:r>
          </w:p>
        </w:tc>
        <w:tc>
          <w:tcPr>
            <w:tcW w:w="4426" w:type="dxa"/>
          </w:tcPr>
          <w:p w14:paraId="5A64E2E2" w14:textId="77777777" w:rsidR="005D61FB" w:rsidRDefault="00947834">
            <w:pPr>
              <w:pStyle w:val="TableParagraph"/>
              <w:spacing w:line="153" w:lineRule="exact"/>
              <w:ind w:left="552"/>
              <w:rPr>
                <w:sz w:val="16"/>
              </w:rPr>
            </w:pPr>
            <w:r>
              <w:rPr>
                <w:spacing w:val="-2"/>
                <w:sz w:val="16"/>
              </w:rPr>
              <w:t>PENSION</w:t>
            </w:r>
          </w:p>
        </w:tc>
        <w:tc>
          <w:tcPr>
            <w:tcW w:w="1973" w:type="dxa"/>
          </w:tcPr>
          <w:p w14:paraId="6B60CD98" w14:textId="77777777" w:rsidR="005D61FB" w:rsidRDefault="00947834">
            <w:pPr>
              <w:pStyle w:val="TableParagraph"/>
              <w:spacing w:line="153" w:lineRule="exact"/>
              <w:ind w:right="37"/>
              <w:jc w:val="right"/>
              <w:rPr>
                <w:sz w:val="16"/>
              </w:rPr>
            </w:pPr>
            <w:r>
              <w:rPr>
                <w:spacing w:val="-2"/>
                <w:sz w:val="16"/>
              </w:rPr>
              <w:t>3,830.00</w:t>
            </w:r>
          </w:p>
        </w:tc>
        <w:tc>
          <w:tcPr>
            <w:tcW w:w="2088" w:type="dxa"/>
            <w:gridSpan w:val="2"/>
          </w:tcPr>
          <w:p w14:paraId="7BBC23B8" w14:textId="77777777" w:rsidR="005D61FB" w:rsidRDefault="00947834">
            <w:pPr>
              <w:pStyle w:val="TableParagraph"/>
              <w:spacing w:line="153" w:lineRule="exact"/>
              <w:ind w:left="1280"/>
              <w:rPr>
                <w:sz w:val="16"/>
              </w:rPr>
            </w:pPr>
            <w:r>
              <w:rPr>
                <w:spacing w:val="-2"/>
                <w:sz w:val="16"/>
              </w:rPr>
              <w:t>3,830.00</w:t>
            </w:r>
          </w:p>
        </w:tc>
        <w:tc>
          <w:tcPr>
            <w:tcW w:w="2088" w:type="dxa"/>
            <w:gridSpan w:val="2"/>
          </w:tcPr>
          <w:p w14:paraId="7BB3526F" w14:textId="77777777" w:rsidR="005D61FB" w:rsidRDefault="00947834">
            <w:pPr>
              <w:pStyle w:val="TableParagraph"/>
              <w:spacing w:line="153" w:lineRule="exact"/>
              <w:ind w:left="1280"/>
              <w:rPr>
                <w:sz w:val="16"/>
              </w:rPr>
            </w:pPr>
            <w:r>
              <w:rPr>
                <w:color w:val="0000FF"/>
                <w:spacing w:val="-2"/>
                <w:sz w:val="16"/>
              </w:rPr>
              <w:t>1,298.06</w:t>
            </w:r>
          </w:p>
        </w:tc>
        <w:tc>
          <w:tcPr>
            <w:tcW w:w="2203" w:type="dxa"/>
            <w:gridSpan w:val="2"/>
          </w:tcPr>
          <w:p w14:paraId="296E71A0" w14:textId="77777777" w:rsidR="005D61FB" w:rsidRDefault="00947834">
            <w:pPr>
              <w:pStyle w:val="TableParagraph"/>
              <w:spacing w:line="153" w:lineRule="exact"/>
              <w:ind w:left="1280"/>
              <w:rPr>
                <w:sz w:val="16"/>
              </w:rPr>
            </w:pPr>
            <w:r>
              <w:rPr>
                <w:spacing w:val="-2"/>
                <w:sz w:val="16"/>
              </w:rPr>
              <w:t>2,531.94</w:t>
            </w:r>
          </w:p>
        </w:tc>
        <w:tc>
          <w:tcPr>
            <w:tcW w:w="818" w:type="dxa"/>
          </w:tcPr>
          <w:p w14:paraId="0D09C000" w14:textId="77777777" w:rsidR="005D61FB" w:rsidRDefault="00947834">
            <w:pPr>
              <w:pStyle w:val="TableParagraph"/>
              <w:spacing w:line="153" w:lineRule="exact"/>
              <w:ind w:right="48"/>
              <w:jc w:val="right"/>
              <w:rPr>
                <w:sz w:val="16"/>
              </w:rPr>
            </w:pPr>
            <w:r>
              <w:rPr>
                <w:spacing w:val="-2"/>
                <w:sz w:val="16"/>
              </w:rPr>
              <w:t>33.89</w:t>
            </w:r>
          </w:p>
        </w:tc>
      </w:tr>
      <w:tr w:rsidR="005D61FB" w14:paraId="2A99642D" w14:textId="77777777">
        <w:trPr>
          <w:trHeight w:val="172"/>
        </w:trPr>
        <w:tc>
          <w:tcPr>
            <w:tcW w:w="1442" w:type="dxa"/>
          </w:tcPr>
          <w:p w14:paraId="7FEF89E9" w14:textId="77777777" w:rsidR="005D61FB" w:rsidRDefault="00947834">
            <w:pPr>
              <w:pStyle w:val="TableParagraph"/>
              <w:spacing w:line="153" w:lineRule="exact"/>
              <w:ind w:right="47"/>
              <w:jc w:val="right"/>
              <w:rPr>
                <w:sz w:val="16"/>
              </w:rPr>
            </w:pPr>
            <w:r>
              <w:rPr>
                <w:spacing w:val="-2"/>
                <w:sz w:val="16"/>
              </w:rPr>
              <w:t>101-200-724.00</w:t>
            </w:r>
          </w:p>
        </w:tc>
        <w:tc>
          <w:tcPr>
            <w:tcW w:w="4426" w:type="dxa"/>
          </w:tcPr>
          <w:p w14:paraId="238ABF36" w14:textId="77777777" w:rsidR="005D61FB" w:rsidRDefault="00947834">
            <w:pPr>
              <w:pStyle w:val="TableParagraph"/>
              <w:spacing w:line="153" w:lineRule="exact"/>
              <w:ind w:left="552"/>
              <w:rPr>
                <w:sz w:val="16"/>
              </w:rPr>
            </w:pPr>
            <w:r>
              <w:rPr>
                <w:sz w:val="16"/>
              </w:rPr>
              <w:t>OPEB</w:t>
            </w:r>
            <w:r>
              <w:rPr>
                <w:spacing w:val="-5"/>
                <w:sz w:val="16"/>
              </w:rPr>
              <w:t xml:space="preserve"> </w:t>
            </w:r>
            <w:r>
              <w:rPr>
                <w:sz w:val="16"/>
              </w:rPr>
              <w:t>TRUST</w:t>
            </w:r>
            <w:r>
              <w:rPr>
                <w:spacing w:val="-4"/>
                <w:sz w:val="16"/>
              </w:rPr>
              <w:t xml:space="preserve"> </w:t>
            </w:r>
            <w:r>
              <w:rPr>
                <w:spacing w:val="-2"/>
                <w:sz w:val="16"/>
              </w:rPr>
              <w:t>CONTRIBUTION</w:t>
            </w:r>
          </w:p>
        </w:tc>
        <w:tc>
          <w:tcPr>
            <w:tcW w:w="1973" w:type="dxa"/>
          </w:tcPr>
          <w:p w14:paraId="1CD62EFF" w14:textId="77777777" w:rsidR="005D61FB" w:rsidRDefault="00947834">
            <w:pPr>
              <w:pStyle w:val="TableParagraph"/>
              <w:spacing w:line="153" w:lineRule="exact"/>
              <w:ind w:right="37"/>
              <w:jc w:val="right"/>
              <w:rPr>
                <w:sz w:val="16"/>
              </w:rPr>
            </w:pPr>
            <w:r>
              <w:rPr>
                <w:spacing w:val="-2"/>
                <w:sz w:val="16"/>
              </w:rPr>
              <w:t>28,000.00</w:t>
            </w:r>
          </w:p>
        </w:tc>
        <w:tc>
          <w:tcPr>
            <w:tcW w:w="2088" w:type="dxa"/>
            <w:gridSpan w:val="2"/>
          </w:tcPr>
          <w:p w14:paraId="5FD59ED6" w14:textId="77777777" w:rsidR="005D61FB" w:rsidRDefault="00947834">
            <w:pPr>
              <w:pStyle w:val="TableParagraph"/>
              <w:spacing w:line="153" w:lineRule="exact"/>
              <w:ind w:left="1184"/>
              <w:rPr>
                <w:sz w:val="16"/>
              </w:rPr>
            </w:pPr>
            <w:r>
              <w:rPr>
                <w:spacing w:val="-2"/>
                <w:sz w:val="16"/>
              </w:rPr>
              <w:t>28,000.00</w:t>
            </w:r>
          </w:p>
        </w:tc>
        <w:tc>
          <w:tcPr>
            <w:tcW w:w="2088" w:type="dxa"/>
            <w:gridSpan w:val="2"/>
          </w:tcPr>
          <w:p w14:paraId="213B6C68" w14:textId="77777777" w:rsidR="005D61FB" w:rsidRDefault="00947834">
            <w:pPr>
              <w:pStyle w:val="TableParagraph"/>
              <w:spacing w:line="153" w:lineRule="exact"/>
              <w:ind w:left="1184"/>
              <w:rPr>
                <w:sz w:val="16"/>
              </w:rPr>
            </w:pPr>
            <w:r>
              <w:rPr>
                <w:color w:val="0000FF"/>
                <w:spacing w:val="-2"/>
                <w:sz w:val="16"/>
              </w:rPr>
              <w:t>28,000.00</w:t>
            </w:r>
          </w:p>
        </w:tc>
        <w:tc>
          <w:tcPr>
            <w:tcW w:w="2203" w:type="dxa"/>
            <w:gridSpan w:val="2"/>
          </w:tcPr>
          <w:p w14:paraId="7FBAA480" w14:textId="77777777" w:rsidR="005D61FB" w:rsidRDefault="00947834">
            <w:pPr>
              <w:pStyle w:val="TableParagraph"/>
              <w:spacing w:line="153" w:lineRule="exact"/>
              <w:ind w:right="152"/>
              <w:jc w:val="right"/>
              <w:rPr>
                <w:sz w:val="16"/>
              </w:rPr>
            </w:pPr>
            <w:r>
              <w:rPr>
                <w:spacing w:val="-4"/>
                <w:sz w:val="16"/>
              </w:rPr>
              <w:t>0.00</w:t>
            </w:r>
          </w:p>
        </w:tc>
        <w:tc>
          <w:tcPr>
            <w:tcW w:w="818" w:type="dxa"/>
          </w:tcPr>
          <w:p w14:paraId="3645B0B8" w14:textId="77777777" w:rsidR="005D61FB" w:rsidRDefault="00947834">
            <w:pPr>
              <w:pStyle w:val="TableParagraph"/>
              <w:spacing w:line="153" w:lineRule="exact"/>
              <w:ind w:right="48"/>
              <w:jc w:val="right"/>
              <w:rPr>
                <w:sz w:val="16"/>
              </w:rPr>
            </w:pPr>
            <w:r>
              <w:rPr>
                <w:spacing w:val="-2"/>
                <w:sz w:val="16"/>
              </w:rPr>
              <w:t>100.00</w:t>
            </w:r>
          </w:p>
        </w:tc>
      </w:tr>
      <w:tr w:rsidR="005D61FB" w14:paraId="0CD27A45" w14:textId="77777777">
        <w:trPr>
          <w:trHeight w:val="172"/>
        </w:trPr>
        <w:tc>
          <w:tcPr>
            <w:tcW w:w="1442" w:type="dxa"/>
          </w:tcPr>
          <w:p w14:paraId="59A4EA50" w14:textId="77777777" w:rsidR="005D61FB" w:rsidRDefault="00947834">
            <w:pPr>
              <w:pStyle w:val="TableParagraph"/>
              <w:spacing w:line="153" w:lineRule="exact"/>
              <w:ind w:right="47"/>
              <w:jc w:val="right"/>
              <w:rPr>
                <w:sz w:val="16"/>
              </w:rPr>
            </w:pPr>
            <w:r>
              <w:rPr>
                <w:spacing w:val="-2"/>
                <w:sz w:val="16"/>
              </w:rPr>
              <w:t>101-200-727.00</w:t>
            </w:r>
          </w:p>
        </w:tc>
        <w:tc>
          <w:tcPr>
            <w:tcW w:w="4426" w:type="dxa"/>
          </w:tcPr>
          <w:p w14:paraId="26BDE258" w14:textId="77777777" w:rsidR="005D61FB" w:rsidRDefault="00947834">
            <w:pPr>
              <w:pStyle w:val="TableParagraph"/>
              <w:spacing w:line="153" w:lineRule="exact"/>
              <w:ind w:left="552"/>
              <w:rPr>
                <w:sz w:val="16"/>
              </w:rPr>
            </w:pPr>
            <w:r>
              <w:rPr>
                <w:sz w:val="16"/>
              </w:rPr>
              <w:t>OFFICE</w:t>
            </w:r>
            <w:r>
              <w:rPr>
                <w:spacing w:val="-8"/>
                <w:sz w:val="16"/>
              </w:rPr>
              <w:t xml:space="preserve"> </w:t>
            </w:r>
            <w:r>
              <w:rPr>
                <w:spacing w:val="-2"/>
                <w:sz w:val="16"/>
              </w:rPr>
              <w:t>SUPPLIES</w:t>
            </w:r>
          </w:p>
        </w:tc>
        <w:tc>
          <w:tcPr>
            <w:tcW w:w="1973" w:type="dxa"/>
          </w:tcPr>
          <w:p w14:paraId="5DA1174B"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08078379"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234B69AA" w14:textId="77777777" w:rsidR="005D61FB" w:rsidRDefault="00947834">
            <w:pPr>
              <w:pStyle w:val="TableParagraph"/>
              <w:spacing w:line="153" w:lineRule="exact"/>
              <w:ind w:left="1280"/>
              <w:rPr>
                <w:sz w:val="16"/>
              </w:rPr>
            </w:pPr>
            <w:r>
              <w:rPr>
                <w:color w:val="0000FF"/>
                <w:spacing w:val="-2"/>
                <w:sz w:val="16"/>
              </w:rPr>
              <w:t>5,687.98</w:t>
            </w:r>
          </w:p>
        </w:tc>
        <w:tc>
          <w:tcPr>
            <w:tcW w:w="2203" w:type="dxa"/>
            <w:gridSpan w:val="2"/>
          </w:tcPr>
          <w:p w14:paraId="1F2154C9" w14:textId="77777777" w:rsidR="005D61FB" w:rsidRDefault="00947834">
            <w:pPr>
              <w:pStyle w:val="TableParagraph"/>
              <w:spacing w:line="153" w:lineRule="exact"/>
              <w:ind w:left="1280"/>
              <w:rPr>
                <w:sz w:val="16"/>
              </w:rPr>
            </w:pPr>
            <w:r>
              <w:rPr>
                <w:spacing w:val="-2"/>
                <w:sz w:val="16"/>
              </w:rPr>
              <w:t>4,312.02</w:t>
            </w:r>
          </w:p>
        </w:tc>
        <w:tc>
          <w:tcPr>
            <w:tcW w:w="818" w:type="dxa"/>
          </w:tcPr>
          <w:p w14:paraId="5CBE5512" w14:textId="77777777" w:rsidR="005D61FB" w:rsidRDefault="00947834">
            <w:pPr>
              <w:pStyle w:val="TableParagraph"/>
              <w:spacing w:line="153" w:lineRule="exact"/>
              <w:ind w:right="48"/>
              <w:jc w:val="right"/>
              <w:rPr>
                <w:sz w:val="16"/>
              </w:rPr>
            </w:pPr>
            <w:r>
              <w:rPr>
                <w:spacing w:val="-2"/>
                <w:sz w:val="16"/>
              </w:rPr>
              <w:t>56.88</w:t>
            </w:r>
          </w:p>
        </w:tc>
      </w:tr>
      <w:tr w:rsidR="005D61FB" w14:paraId="24EF831D" w14:textId="77777777">
        <w:trPr>
          <w:trHeight w:val="172"/>
        </w:trPr>
        <w:tc>
          <w:tcPr>
            <w:tcW w:w="1442" w:type="dxa"/>
          </w:tcPr>
          <w:p w14:paraId="01A95DAC" w14:textId="77777777" w:rsidR="005D61FB" w:rsidRDefault="00947834">
            <w:pPr>
              <w:pStyle w:val="TableParagraph"/>
              <w:spacing w:line="153" w:lineRule="exact"/>
              <w:ind w:right="47"/>
              <w:jc w:val="right"/>
              <w:rPr>
                <w:sz w:val="16"/>
              </w:rPr>
            </w:pPr>
            <w:r>
              <w:rPr>
                <w:spacing w:val="-2"/>
                <w:sz w:val="16"/>
              </w:rPr>
              <w:t>101-200-730.00</w:t>
            </w:r>
          </w:p>
        </w:tc>
        <w:tc>
          <w:tcPr>
            <w:tcW w:w="4426" w:type="dxa"/>
          </w:tcPr>
          <w:p w14:paraId="597B303A" w14:textId="77777777" w:rsidR="005D61FB" w:rsidRDefault="00947834">
            <w:pPr>
              <w:pStyle w:val="TableParagraph"/>
              <w:spacing w:line="153" w:lineRule="exact"/>
              <w:ind w:left="552"/>
              <w:rPr>
                <w:sz w:val="16"/>
              </w:rPr>
            </w:pPr>
            <w:r>
              <w:rPr>
                <w:spacing w:val="-2"/>
                <w:sz w:val="16"/>
              </w:rPr>
              <w:t>POSTAGE</w:t>
            </w:r>
          </w:p>
        </w:tc>
        <w:tc>
          <w:tcPr>
            <w:tcW w:w="1973" w:type="dxa"/>
          </w:tcPr>
          <w:p w14:paraId="65F6095F" w14:textId="77777777" w:rsidR="005D61FB" w:rsidRDefault="00947834">
            <w:pPr>
              <w:pStyle w:val="TableParagraph"/>
              <w:spacing w:line="153" w:lineRule="exact"/>
              <w:ind w:right="37"/>
              <w:jc w:val="right"/>
              <w:rPr>
                <w:sz w:val="16"/>
              </w:rPr>
            </w:pPr>
            <w:r>
              <w:rPr>
                <w:spacing w:val="-2"/>
                <w:sz w:val="16"/>
              </w:rPr>
              <w:t>15,000.00</w:t>
            </w:r>
          </w:p>
        </w:tc>
        <w:tc>
          <w:tcPr>
            <w:tcW w:w="2088" w:type="dxa"/>
            <w:gridSpan w:val="2"/>
          </w:tcPr>
          <w:p w14:paraId="2AD260D2" w14:textId="77777777" w:rsidR="005D61FB" w:rsidRDefault="00947834">
            <w:pPr>
              <w:pStyle w:val="TableParagraph"/>
              <w:spacing w:line="153" w:lineRule="exact"/>
              <w:ind w:left="1184"/>
              <w:rPr>
                <w:sz w:val="16"/>
              </w:rPr>
            </w:pPr>
            <w:r>
              <w:rPr>
                <w:spacing w:val="-2"/>
                <w:sz w:val="16"/>
              </w:rPr>
              <w:t>13,000.00</w:t>
            </w:r>
          </w:p>
        </w:tc>
        <w:tc>
          <w:tcPr>
            <w:tcW w:w="2088" w:type="dxa"/>
            <w:gridSpan w:val="2"/>
          </w:tcPr>
          <w:p w14:paraId="63D933ED" w14:textId="77777777" w:rsidR="005D61FB" w:rsidRDefault="00947834">
            <w:pPr>
              <w:pStyle w:val="TableParagraph"/>
              <w:spacing w:line="153" w:lineRule="exact"/>
              <w:ind w:left="1280"/>
              <w:rPr>
                <w:sz w:val="16"/>
              </w:rPr>
            </w:pPr>
            <w:r>
              <w:rPr>
                <w:color w:val="0000FF"/>
                <w:spacing w:val="-2"/>
                <w:sz w:val="16"/>
              </w:rPr>
              <w:t>9,103.69</w:t>
            </w:r>
          </w:p>
        </w:tc>
        <w:tc>
          <w:tcPr>
            <w:tcW w:w="2203" w:type="dxa"/>
            <w:gridSpan w:val="2"/>
          </w:tcPr>
          <w:p w14:paraId="1EA9EA8F" w14:textId="77777777" w:rsidR="005D61FB" w:rsidRDefault="00947834">
            <w:pPr>
              <w:pStyle w:val="TableParagraph"/>
              <w:spacing w:line="153" w:lineRule="exact"/>
              <w:ind w:left="1280"/>
              <w:rPr>
                <w:sz w:val="16"/>
              </w:rPr>
            </w:pPr>
            <w:r>
              <w:rPr>
                <w:spacing w:val="-2"/>
                <w:sz w:val="16"/>
              </w:rPr>
              <w:t>3,896.31</w:t>
            </w:r>
          </w:p>
        </w:tc>
        <w:tc>
          <w:tcPr>
            <w:tcW w:w="818" w:type="dxa"/>
          </w:tcPr>
          <w:p w14:paraId="77983328" w14:textId="77777777" w:rsidR="005D61FB" w:rsidRDefault="00947834">
            <w:pPr>
              <w:pStyle w:val="TableParagraph"/>
              <w:spacing w:line="153" w:lineRule="exact"/>
              <w:ind w:right="48"/>
              <w:jc w:val="right"/>
              <w:rPr>
                <w:sz w:val="16"/>
              </w:rPr>
            </w:pPr>
            <w:r>
              <w:rPr>
                <w:spacing w:val="-2"/>
                <w:sz w:val="16"/>
              </w:rPr>
              <w:t>70.03</w:t>
            </w:r>
          </w:p>
        </w:tc>
      </w:tr>
      <w:tr w:rsidR="005D61FB" w14:paraId="1D737EA1" w14:textId="77777777">
        <w:trPr>
          <w:trHeight w:val="172"/>
        </w:trPr>
        <w:tc>
          <w:tcPr>
            <w:tcW w:w="1442" w:type="dxa"/>
          </w:tcPr>
          <w:p w14:paraId="1385B380" w14:textId="77777777" w:rsidR="005D61FB" w:rsidRDefault="00947834">
            <w:pPr>
              <w:pStyle w:val="TableParagraph"/>
              <w:spacing w:line="153" w:lineRule="exact"/>
              <w:ind w:right="47"/>
              <w:jc w:val="right"/>
              <w:rPr>
                <w:sz w:val="16"/>
              </w:rPr>
            </w:pPr>
            <w:r>
              <w:rPr>
                <w:spacing w:val="-2"/>
                <w:sz w:val="16"/>
              </w:rPr>
              <w:t>101-200-732.00</w:t>
            </w:r>
          </w:p>
        </w:tc>
        <w:tc>
          <w:tcPr>
            <w:tcW w:w="4426" w:type="dxa"/>
          </w:tcPr>
          <w:p w14:paraId="0B43DF50" w14:textId="77777777" w:rsidR="005D61FB" w:rsidRDefault="00947834">
            <w:pPr>
              <w:pStyle w:val="TableParagraph"/>
              <w:spacing w:line="153" w:lineRule="exact"/>
              <w:ind w:left="552"/>
              <w:rPr>
                <w:sz w:val="16"/>
              </w:rPr>
            </w:pPr>
            <w:r>
              <w:rPr>
                <w:spacing w:val="-2"/>
                <w:sz w:val="16"/>
              </w:rPr>
              <w:t>DUES/SUBS/PUBL</w:t>
            </w:r>
          </w:p>
        </w:tc>
        <w:tc>
          <w:tcPr>
            <w:tcW w:w="1973" w:type="dxa"/>
          </w:tcPr>
          <w:p w14:paraId="45DAC12D" w14:textId="77777777" w:rsidR="005D61FB" w:rsidRDefault="00947834">
            <w:pPr>
              <w:pStyle w:val="TableParagraph"/>
              <w:spacing w:line="153" w:lineRule="exact"/>
              <w:ind w:right="37"/>
              <w:jc w:val="right"/>
              <w:rPr>
                <w:sz w:val="16"/>
              </w:rPr>
            </w:pPr>
            <w:r>
              <w:rPr>
                <w:spacing w:val="-2"/>
                <w:sz w:val="16"/>
              </w:rPr>
              <w:t>8,000.00</w:t>
            </w:r>
          </w:p>
        </w:tc>
        <w:tc>
          <w:tcPr>
            <w:tcW w:w="2088" w:type="dxa"/>
            <w:gridSpan w:val="2"/>
          </w:tcPr>
          <w:p w14:paraId="7431AF44" w14:textId="77777777" w:rsidR="005D61FB" w:rsidRDefault="00947834">
            <w:pPr>
              <w:pStyle w:val="TableParagraph"/>
              <w:spacing w:line="153" w:lineRule="exact"/>
              <w:ind w:left="1280"/>
              <w:rPr>
                <w:sz w:val="16"/>
              </w:rPr>
            </w:pPr>
            <w:r>
              <w:rPr>
                <w:spacing w:val="-2"/>
                <w:sz w:val="16"/>
              </w:rPr>
              <w:t>8,000.00</w:t>
            </w:r>
          </w:p>
        </w:tc>
        <w:tc>
          <w:tcPr>
            <w:tcW w:w="2088" w:type="dxa"/>
            <w:gridSpan w:val="2"/>
          </w:tcPr>
          <w:p w14:paraId="311DAE54" w14:textId="77777777" w:rsidR="005D61FB" w:rsidRDefault="00947834">
            <w:pPr>
              <w:pStyle w:val="TableParagraph"/>
              <w:spacing w:line="153" w:lineRule="exact"/>
              <w:ind w:left="1280"/>
              <w:rPr>
                <w:sz w:val="16"/>
              </w:rPr>
            </w:pPr>
            <w:r>
              <w:rPr>
                <w:color w:val="0000FF"/>
                <w:spacing w:val="-2"/>
                <w:sz w:val="16"/>
              </w:rPr>
              <w:t>8,408.65</w:t>
            </w:r>
          </w:p>
        </w:tc>
        <w:tc>
          <w:tcPr>
            <w:tcW w:w="2203" w:type="dxa"/>
            <w:gridSpan w:val="2"/>
          </w:tcPr>
          <w:p w14:paraId="5AB59246" w14:textId="77777777" w:rsidR="005D61FB" w:rsidRDefault="00947834">
            <w:pPr>
              <w:pStyle w:val="TableParagraph"/>
              <w:spacing w:line="153" w:lineRule="exact"/>
              <w:ind w:left="1376"/>
              <w:rPr>
                <w:sz w:val="16"/>
              </w:rPr>
            </w:pPr>
            <w:r>
              <w:rPr>
                <w:spacing w:val="-2"/>
                <w:sz w:val="16"/>
              </w:rPr>
              <w:t>(408.65)</w:t>
            </w:r>
          </w:p>
        </w:tc>
        <w:tc>
          <w:tcPr>
            <w:tcW w:w="818" w:type="dxa"/>
          </w:tcPr>
          <w:p w14:paraId="02B96565" w14:textId="77777777" w:rsidR="005D61FB" w:rsidRDefault="00947834">
            <w:pPr>
              <w:pStyle w:val="TableParagraph"/>
              <w:spacing w:line="153" w:lineRule="exact"/>
              <w:ind w:right="48"/>
              <w:jc w:val="right"/>
              <w:rPr>
                <w:sz w:val="16"/>
              </w:rPr>
            </w:pPr>
            <w:r>
              <w:rPr>
                <w:spacing w:val="-2"/>
                <w:sz w:val="16"/>
              </w:rPr>
              <w:t>105.11</w:t>
            </w:r>
          </w:p>
        </w:tc>
      </w:tr>
      <w:tr w:rsidR="005D61FB" w14:paraId="604918A3" w14:textId="77777777">
        <w:trPr>
          <w:trHeight w:val="172"/>
        </w:trPr>
        <w:tc>
          <w:tcPr>
            <w:tcW w:w="1442" w:type="dxa"/>
          </w:tcPr>
          <w:p w14:paraId="72CD9D09" w14:textId="77777777" w:rsidR="005D61FB" w:rsidRDefault="00947834">
            <w:pPr>
              <w:pStyle w:val="TableParagraph"/>
              <w:spacing w:line="153" w:lineRule="exact"/>
              <w:ind w:right="47"/>
              <w:jc w:val="right"/>
              <w:rPr>
                <w:sz w:val="16"/>
              </w:rPr>
            </w:pPr>
            <w:r>
              <w:rPr>
                <w:spacing w:val="-2"/>
                <w:sz w:val="16"/>
              </w:rPr>
              <w:t>101-200-740.00</w:t>
            </w:r>
          </w:p>
        </w:tc>
        <w:tc>
          <w:tcPr>
            <w:tcW w:w="4426" w:type="dxa"/>
          </w:tcPr>
          <w:p w14:paraId="550E5C1A" w14:textId="77777777" w:rsidR="005D61FB" w:rsidRDefault="00947834">
            <w:pPr>
              <w:pStyle w:val="TableParagraph"/>
              <w:spacing w:line="153" w:lineRule="exact"/>
              <w:ind w:left="552"/>
              <w:rPr>
                <w:sz w:val="16"/>
              </w:rPr>
            </w:pPr>
            <w:r>
              <w:rPr>
                <w:sz w:val="16"/>
              </w:rPr>
              <w:t>OPERATING</w:t>
            </w:r>
            <w:r>
              <w:rPr>
                <w:spacing w:val="-9"/>
                <w:sz w:val="16"/>
              </w:rPr>
              <w:t xml:space="preserve"> </w:t>
            </w:r>
            <w:r>
              <w:rPr>
                <w:spacing w:val="-2"/>
                <w:sz w:val="16"/>
              </w:rPr>
              <w:t>SUPPLIES</w:t>
            </w:r>
          </w:p>
        </w:tc>
        <w:tc>
          <w:tcPr>
            <w:tcW w:w="1973" w:type="dxa"/>
          </w:tcPr>
          <w:p w14:paraId="22F038C6" w14:textId="77777777" w:rsidR="005D61FB" w:rsidRDefault="00947834">
            <w:pPr>
              <w:pStyle w:val="TableParagraph"/>
              <w:spacing w:line="153" w:lineRule="exact"/>
              <w:ind w:right="37"/>
              <w:jc w:val="right"/>
              <w:rPr>
                <w:sz w:val="16"/>
              </w:rPr>
            </w:pPr>
            <w:r>
              <w:rPr>
                <w:spacing w:val="-2"/>
                <w:sz w:val="16"/>
              </w:rPr>
              <w:t>6,000.00</w:t>
            </w:r>
          </w:p>
        </w:tc>
        <w:tc>
          <w:tcPr>
            <w:tcW w:w="2088" w:type="dxa"/>
            <w:gridSpan w:val="2"/>
          </w:tcPr>
          <w:p w14:paraId="74BEC9E9"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5654E282" w14:textId="77777777" w:rsidR="005D61FB" w:rsidRDefault="00947834">
            <w:pPr>
              <w:pStyle w:val="TableParagraph"/>
              <w:spacing w:line="153" w:lineRule="exact"/>
              <w:ind w:left="1280"/>
              <w:rPr>
                <w:sz w:val="16"/>
              </w:rPr>
            </w:pPr>
            <w:r>
              <w:rPr>
                <w:color w:val="0000FF"/>
                <w:spacing w:val="-2"/>
                <w:sz w:val="16"/>
              </w:rPr>
              <w:t>3,474.57</w:t>
            </w:r>
          </w:p>
        </w:tc>
        <w:tc>
          <w:tcPr>
            <w:tcW w:w="2203" w:type="dxa"/>
            <w:gridSpan w:val="2"/>
          </w:tcPr>
          <w:p w14:paraId="1182809A" w14:textId="77777777" w:rsidR="005D61FB" w:rsidRDefault="00947834">
            <w:pPr>
              <w:pStyle w:val="TableParagraph"/>
              <w:spacing w:line="153" w:lineRule="exact"/>
              <w:ind w:left="1376"/>
              <w:rPr>
                <w:sz w:val="16"/>
              </w:rPr>
            </w:pPr>
            <w:r>
              <w:rPr>
                <w:spacing w:val="-2"/>
                <w:sz w:val="16"/>
              </w:rPr>
              <w:t>(474.57)</w:t>
            </w:r>
          </w:p>
        </w:tc>
        <w:tc>
          <w:tcPr>
            <w:tcW w:w="818" w:type="dxa"/>
          </w:tcPr>
          <w:p w14:paraId="568C5296" w14:textId="77777777" w:rsidR="005D61FB" w:rsidRDefault="00947834">
            <w:pPr>
              <w:pStyle w:val="TableParagraph"/>
              <w:spacing w:line="153" w:lineRule="exact"/>
              <w:ind w:right="48"/>
              <w:jc w:val="right"/>
              <w:rPr>
                <w:sz w:val="16"/>
              </w:rPr>
            </w:pPr>
            <w:r>
              <w:rPr>
                <w:spacing w:val="-2"/>
                <w:sz w:val="16"/>
              </w:rPr>
              <w:t>115.82</w:t>
            </w:r>
          </w:p>
        </w:tc>
      </w:tr>
      <w:tr w:rsidR="005D61FB" w14:paraId="179E7186" w14:textId="77777777">
        <w:trPr>
          <w:trHeight w:val="177"/>
        </w:trPr>
        <w:tc>
          <w:tcPr>
            <w:tcW w:w="1442" w:type="dxa"/>
          </w:tcPr>
          <w:p w14:paraId="6F42FE60" w14:textId="77777777" w:rsidR="005D61FB" w:rsidRDefault="00947834">
            <w:pPr>
              <w:pStyle w:val="TableParagraph"/>
              <w:spacing w:line="157" w:lineRule="exact"/>
              <w:ind w:right="47"/>
              <w:jc w:val="right"/>
              <w:rPr>
                <w:sz w:val="16"/>
              </w:rPr>
            </w:pPr>
            <w:r>
              <w:rPr>
                <w:spacing w:val="-2"/>
                <w:sz w:val="16"/>
              </w:rPr>
              <w:t>101-200-742.00</w:t>
            </w:r>
          </w:p>
        </w:tc>
        <w:tc>
          <w:tcPr>
            <w:tcW w:w="4426" w:type="dxa"/>
          </w:tcPr>
          <w:p w14:paraId="7825AEEB" w14:textId="77777777" w:rsidR="005D61FB" w:rsidRDefault="00947834">
            <w:pPr>
              <w:pStyle w:val="TableParagraph"/>
              <w:spacing w:line="157" w:lineRule="exact"/>
              <w:ind w:left="552"/>
              <w:rPr>
                <w:sz w:val="16"/>
              </w:rPr>
            </w:pPr>
            <w:r>
              <w:rPr>
                <w:sz w:val="16"/>
              </w:rPr>
              <w:t>SOFTWARE</w:t>
            </w:r>
            <w:r>
              <w:rPr>
                <w:spacing w:val="-8"/>
                <w:sz w:val="16"/>
              </w:rPr>
              <w:t xml:space="preserve"> </w:t>
            </w:r>
            <w:r>
              <w:rPr>
                <w:spacing w:val="-2"/>
                <w:sz w:val="16"/>
              </w:rPr>
              <w:t>PROGRAMS/FEES</w:t>
            </w:r>
          </w:p>
        </w:tc>
        <w:tc>
          <w:tcPr>
            <w:tcW w:w="1973" w:type="dxa"/>
          </w:tcPr>
          <w:p w14:paraId="58B46BEC" w14:textId="77777777" w:rsidR="005D61FB" w:rsidRDefault="00947834">
            <w:pPr>
              <w:pStyle w:val="TableParagraph"/>
              <w:spacing w:line="157" w:lineRule="exact"/>
              <w:ind w:right="37"/>
              <w:jc w:val="right"/>
              <w:rPr>
                <w:sz w:val="16"/>
              </w:rPr>
            </w:pPr>
            <w:r>
              <w:rPr>
                <w:spacing w:val="-2"/>
                <w:sz w:val="16"/>
              </w:rPr>
              <w:t>10,000.00</w:t>
            </w:r>
          </w:p>
        </w:tc>
        <w:tc>
          <w:tcPr>
            <w:tcW w:w="2088" w:type="dxa"/>
            <w:gridSpan w:val="2"/>
          </w:tcPr>
          <w:p w14:paraId="1C9D34FF" w14:textId="77777777" w:rsidR="005D61FB" w:rsidRDefault="00947834">
            <w:pPr>
              <w:pStyle w:val="TableParagraph"/>
              <w:spacing w:line="157" w:lineRule="exact"/>
              <w:ind w:left="1280"/>
              <w:rPr>
                <w:sz w:val="16"/>
              </w:rPr>
            </w:pPr>
            <w:r>
              <w:rPr>
                <w:spacing w:val="-2"/>
                <w:sz w:val="16"/>
              </w:rPr>
              <w:t>6,425.00</w:t>
            </w:r>
          </w:p>
        </w:tc>
        <w:tc>
          <w:tcPr>
            <w:tcW w:w="2088" w:type="dxa"/>
            <w:gridSpan w:val="2"/>
          </w:tcPr>
          <w:p w14:paraId="5606E291" w14:textId="77777777" w:rsidR="005D61FB" w:rsidRDefault="00947834">
            <w:pPr>
              <w:pStyle w:val="TableParagraph"/>
              <w:spacing w:line="157" w:lineRule="exact"/>
              <w:ind w:left="1280"/>
              <w:rPr>
                <w:sz w:val="16"/>
              </w:rPr>
            </w:pPr>
            <w:r>
              <w:rPr>
                <w:color w:val="0000FF"/>
                <w:spacing w:val="-2"/>
                <w:sz w:val="16"/>
              </w:rPr>
              <w:t>5,466.53</w:t>
            </w:r>
          </w:p>
        </w:tc>
        <w:tc>
          <w:tcPr>
            <w:tcW w:w="2203" w:type="dxa"/>
            <w:gridSpan w:val="2"/>
          </w:tcPr>
          <w:p w14:paraId="612EBCE6" w14:textId="77777777" w:rsidR="005D61FB" w:rsidRDefault="00947834">
            <w:pPr>
              <w:pStyle w:val="TableParagraph"/>
              <w:spacing w:line="157" w:lineRule="exact"/>
              <w:ind w:right="152"/>
              <w:jc w:val="right"/>
              <w:rPr>
                <w:sz w:val="16"/>
              </w:rPr>
            </w:pPr>
            <w:r>
              <w:rPr>
                <w:spacing w:val="-2"/>
                <w:sz w:val="16"/>
              </w:rPr>
              <w:t>958.47</w:t>
            </w:r>
          </w:p>
        </w:tc>
        <w:tc>
          <w:tcPr>
            <w:tcW w:w="818" w:type="dxa"/>
          </w:tcPr>
          <w:p w14:paraId="5911B6CB" w14:textId="77777777" w:rsidR="005D61FB" w:rsidRDefault="00947834">
            <w:pPr>
              <w:pStyle w:val="TableParagraph"/>
              <w:spacing w:line="157" w:lineRule="exact"/>
              <w:ind w:right="48"/>
              <w:jc w:val="right"/>
              <w:rPr>
                <w:sz w:val="16"/>
              </w:rPr>
            </w:pPr>
            <w:r>
              <w:rPr>
                <w:spacing w:val="-2"/>
                <w:sz w:val="16"/>
              </w:rPr>
              <w:t>85.08</w:t>
            </w:r>
          </w:p>
        </w:tc>
      </w:tr>
    </w:tbl>
    <w:p w14:paraId="3475EB1C" w14:textId="77777777" w:rsidR="005D61FB" w:rsidRDefault="005D61FB">
      <w:pPr>
        <w:spacing w:line="157" w:lineRule="exact"/>
        <w:jc w:val="right"/>
        <w:rPr>
          <w:sz w:val="16"/>
        </w:rPr>
        <w:sectPr w:rsidR="005D61FB">
          <w:type w:val="continuous"/>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442"/>
        <w:gridCol w:w="492"/>
        <w:gridCol w:w="3934"/>
        <w:gridCol w:w="1973"/>
        <w:gridCol w:w="115"/>
        <w:gridCol w:w="1973"/>
        <w:gridCol w:w="115"/>
        <w:gridCol w:w="1973"/>
        <w:gridCol w:w="115"/>
        <w:gridCol w:w="1973"/>
        <w:gridCol w:w="115"/>
        <w:gridCol w:w="806"/>
        <w:gridCol w:w="86"/>
      </w:tblGrid>
      <w:tr w:rsidR="005D61FB" w14:paraId="050D467D" w14:textId="77777777">
        <w:trPr>
          <w:trHeight w:val="430"/>
        </w:trPr>
        <w:tc>
          <w:tcPr>
            <w:tcW w:w="1934" w:type="dxa"/>
            <w:gridSpan w:val="2"/>
            <w:tcBorders>
              <w:bottom w:val="single" w:sz="6" w:space="0" w:color="000000"/>
            </w:tcBorders>
          </w:tcPr>
          <w:p w14:paraId="2AC96B50" w14:textId="77777777" w:rsidR="005D61FB" w:rsidRDefault="005D61FB">
            <w:pPr>
              <w:pStyle w:val="TableParagraph"/>
              <w:spacing w:before="10"/>
              <w:rPr>
                <w:rFonts w:ascii="Calibri"/>
                <w:sz w:val="14"/>
              </w:rPr>
            </w:pPr>
          </w:p>
          <w:p w14:paraId="0C26A33F" w14:textId="77777777" w:rsidR="005D61FB" w:rsidRDefault="00947834">
            <w:pPr>
              <w:pStyle w:val="TableParagraph"/>
              <w:ind w:left="50"/>
              <w:rPr>
                <w:sz w:val="16"/>
              </w:rPr>
            </w:pPr>
            <w:r>
              <w:rPr>
                <w:sz w:val="16"/>
              </w:rPr>
              <w:t>GL</w:t>
            </w:r>
            <w:r>
              <w:rPr>
                <w:spacing w:val="-2"/>
                <w:sz w:val="16"/>
              </w:rPr>
              <w:t xml:space="preserve"> NUMBER</w:t>
            </w:r>
          </w:p>
        </w:tc>
        <w:tc>
          <w:tcPr>
            <w:tcW w:w="3934" w:type="dxa"/>
            <w:tcBorders>
              <w:bottom w:val="single" w:sz="6" w:space="0" w:color="000000"/>
            </w:tcBorders>
          </w:tcPr>
          <w:p w14:paraId="415170CB" w14:textId="77777777" w:rsidR="005D61FB" w:rsidRDefault="005D61FB">
            <w:pPr>
              <w:pStyle w:val="TableParagraph"/>
              <w:spacing w:before="10"/>
              <w:rPr>
                <w:rFonts w:ascii="Calibri"/>
                <w:sz w:val="14"/>
              </w:rPr>
            </w:pPr>
          </w:p>
          <w:p w14:paraId="6C60EB78" w14:textId="77777777" w:rsidR="005D61FB" w:rsidRDefault="00947834">
            <w:pPr>
              <w:pStyle w:val="TableParagraph"/>
              <w:ind w:left="60"/>
              <w:rPr>
                <w:sz w:val="16"/>
              </w:rPr>
            </w:pPr>
            <w:r>
              <w:rPr>
                <w:spacing w:val="-2"/>
                <w:sz w:val="16"/>
              </w:rPr>
              <w:t>DESCRIPTION</w:t>
            </w:r>
          </w:p>
        </w:tc>
        <w:tc>
          <w:tcPr>
            <w:tcW w:w="9244" w:type="dxa"/>
            <w:gridSpan w:val="10"/>
            <w:tcBorders>
              <w:bottom w:val="single" w:sz="6" w:space="0" w:color="000000"/>
            </w:tcBorders>
          </w:tcPr>
          <w:p w14:paraId="5D363E9F" w14:textId="77777777" w:rsidR="005D61FB" w:rsidRDefault="00947834">
            <w:pPr>
              <w:pStyle w:val="TableParagraph"/>
              <w:tabs>
                <w:tab w:val="left" w:pos="2773"/>
                <w:tab w:val="left" w:pos="3733"/>
                <w:tab w:val="left" w:pos="4573"/>
                <w:tab w:val="left" w:pos="5245"/>
                <w:tab w:val="left" w:pos="6661"/>
                <w:tab w:val="left" w:pos="7621"/>
                <w:tab w:val="left" w:pos="8639"/>
                <w:tab w:val="left" w:pos="8831"/>
              </w:tabs>
              <w:ind w:left="1453" w:right="2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w:t>
            </w:r>
            <w:r>
              <w:rPr>
                <w:sz w:val="16"/>
              </w:rPr>
              <w:tab/>
              <w:t>%</w:t>
            </w:r>
            <w:r>
              <w:rPr>
                <w:spacing w:val="-26"/>
                <w:sz w:val="16"/>
              </w:rPr>
              <w:t xml:space="preserve"> </w:t>
            </w:r>
            <w:r>
              <w:rPr>
                <w:sz w:val="16"/>
              </w:rPr>
              <w:t xml:space="preserve">BDGT </w:t>
            </w:r>
            <w:r>
              <w:rPr>
                <w:spacing w:val="-2"/>
                <w:sz w:val="16"/>
              </w:rPr>
              <w:t>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r>
              <w:rPr>
                <w:sz w:val="16"/>
              </w:rPr>
              <w:tab/>
            </w:r>
            <w:r>
              <w:rPr>
                <w:sz w:val="16"/>
              </w:rPr>
              <w:tab/>
            </w:r>
            <w:r>
              <w:rPr>
                <w:spacing w:val="-4"/>
                <w:sz w:val="16"/>
              </w:rPr>
              <w:t>USED</w:t>
            </w:r>
          </w:p>
        </w:tc>
      </w:tr>
      <w:tr w:rsidR="005D61FB" w14:paraId="50DE5D54" w14:textId="77777777">
        <w:trPr>
          <w:trHeight w:val="234"/>
        </w:trPr>
        <w:tc>
          <w:tcPr>
            <w:tcW w:w="1934" w:type="dxa"/>
            <w:gridSpan w:val="2"/>
            <w:tcBorders>
              <w:top w:val="single" w:sz="6" w:space="0" w:color="000000"/>
            </w:tcBorders>
          </w:tcPr>
          <w:p w14:paraId="6955CC06"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101</w:t>
            </w:r>
            <w:r>
              <w:rPr>
                <w:spacing w:val="-3"/>
                <w:sz w:val="16"/>
              </w:rPr>
              <w:t xml:space="preserve"> </w:t>
            </w:r>
            <w:r>
              <w:rPr>
                <w:sz w:val="16"/>
              </w:rPr>
              <w:t>-</w:t>
            </w:r>
            <w:r>
              <w:rPr>
                <w:spacing w:val="-2"/>
                <w:sz w:val="16"/>
              </w:rPr>
              <w:t xml:space="preserve"> GENERAL</w:t>
            </w:r>
          </w:p>
        </w:tc>
        <w:tc>
          <w:tcPr>
            <w:tcW w:w="3934" w:type="dxa"/>
            <w:tcBorders>
              <w:top w:val="single" w:sz="6" w:space="0" w:color="000000"/>
            </w:tcBorders>
          </w:tcPr>
          <w:p w14:paraId="1B80FF3D" w14:textId="77777777" w:rsidR="005D61FB" w:rsidRDefault="005D61FB">
            <w:pPr>
              <w:pStyle w:val="TableParagraph"/>
              <w:rPr>
                <w:rFonts w:ascii="Times New Roman"/>
                <w:sz w:val="16"/>
              </w:rPr>
            </w:pPr>
          </w:p>
        </w:tc>
        <w:tc>
          <w:tcPr>
            <w:tcW w:w="1973" w:type="dxa"/>
            <w:tcBorders>
              <w:top w:val="single" w:sz="6" w:space="0" w:color="000000"/>
            </w:tcBorders>
          </w:tcPr>
          <w:p w14:paraId="3ECC80B5"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46726669"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2DCFAF00"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13795936" w14:textId="77777777" w:rsidR="005D61FB" w:rsidRDefault="005D61FB">
            <w:pPr>
              <w:pStyle w:val="TableParagraph"/>
              <w:rPr>
                <w:rFonts w:ascii="Times New Roman"/>
                <w:sz w:val="16"/>
              </w:rPr>
            </w:pPr>
          </w:p>
        </w:tc>
        <w:tc>
          <w:tcPr>
            <w:tcW w:w="1007" w:type="dxa"/>
            <w:gridSpan w:val="3"/>
            <w:tcBorders>
              <w:top w:val="single" w:sz="6" w:space="0" w:color="000000"/>
            </w:tcBorders>
          </w:tcPr>
          <w:p w14:paraId="316027A9" w14:textId="77777777" w:rsidR="005D61FB" w:rsidRDefault="005D61FB">
            <w:pPr>
              <w:pStyle w:val="TableParagraph"/>
              <w:rPr>
                <w:rFonts w:ascii="Times New Roman"/>
                <w:sz w:val="16"/>
              </w:rPr>
            </w:pPr>
          </w:p>
        </w:tc>
      </w:tr>
      <w:tr w:rsidR="005D61FB" w14:paraId="16422F52" w14:textId="77777777">
        <w:trPr>
          <w:trHeight w:val="187"/>
        </w:trPr>
        <w:tc>
          <w:tcPr>
            <w:tcW w:w="1934" w:type="dxa"/>
            <w:gridSpan w:val="2"/>
          </w:tcPr>
          <w:p w14:paraId="7DAF3EAC" w14:textId="77777777" w:rsidR="005D61FB" w:rsidRDefault="00947834">
            <w:pPr>
              <w:pStyle w:val="TableParagraph"/>
              <w:spacing w:before="3" w:line="164" w:lineRule="exact"/>
              <w:ind w:left="50"/>
              <w:rPr>
                <w:sz w:val="16"/>
              </w:rPr>
            </w:pPr>
            <w:r>
              <w:rPr>
                <w:spacing w:val="-2"/>
                <w:sz w:val="16"/>
              </w:rPr>
              <w:t>Expenditures</w:t>
            </w:r>
          </w:p>
        </w:tc>
        <w:tc>
          <w:tcPr>
            <w:tcW w:w="3934" w:type="dxa"/>
          </w:tcPr>
          <w:p w14:paraId="4704408C" w14:textId="77777777" w:rsidR="005D61FB" w:rsidRDefault="005D61FB">
            <w:pPr>
              <w:pStyle w:val="TableParagraph"/>
              <w:rPr>
                <w:rFonts w:ascii="Times New Roman"/>
                <w:sz w:val="12"/>
              </w:rPr>
            </w:pPr>
          </w:p>
        </w:tc>
        <w:tc>
          <w:tcPr>
            <w:tcW w:w="1973" w:type="dxa"/>
          </w:tcPr>
          <w:p w14:paraId="092D22A4" w14:textId="77777777" w:rsidR="005D61FB" w:rsidRDefault="005D61FB">
            <w:pPr>
              <w:pStyle w:val="TableParagraph"/>
              <w:rPr>
                <w:rFonts w:ascii="Times New Roman"/>
                <w:sz w:val="12"/>
              </w:rPr>
            </w:pPr>
          </w:p>
        </w:tc>
        <w:tc>
          <w:tcPr>
            <w:tcW w:w="2088" w:type="dxa"/>
            <w:gridSpan w:val="2"/>
          </w:tcPr>
          <w:p w14:paraId="239690A6" w14:textId="77777777" w:rsidR="005D61FB" w:rsidRDefault="005D61FB">
            <w:pPr>
              <w:pStyle w:val="TableParagraph"/>
              <w:rPr>
                <w:rFonts w:ascii="Times New Roman"/>
                <w:sz w:val="12"/>
              </w:rPr>
            </w:pPr>
          </w:p>
        </w:tc>
        <w:tc>
          <w:tcPr>
            <w:tcW w:w="2088" w:type="dxa"/>
            <w:gridSpan w:val="2"/>
          </w:tcPr>
          <w:p w14:paraId="6237E414" w14:textId="77777777" w:rsidR="005D61FB" w:rsidRDefault="005D61FB">
            <w:pPr>
              <w:pStyle w:val="TableParagraph"/>
              <w:rPr>
                <w:rFonts w:ascii="Times New Roman"/>
                <w:sz w:val="12"/>
              </w:rPr>
            </w:pPr>
          </w:p>
        </w:tc>
        <w:tc>
          <w:tcPr>
            <w:tcW w:w="2088" w:type="dxa"/>
            <w:gridSpan w:val="2"/>
          </w:tcPr>
          <w:p w14:paraId="1535C0D0" w14:textId="77777777" w:rsidR="005D61FB" w:rsidRDefault="005D61FB">
            <w:pPr>
              <w:pStyle w:val="TableParagraph"/>
              <w:rPr>
                <w:rFonts w:ascii="Times New Roman"/>
                <w:sz w:val="12"/>
              </w:rPr>
            </w:pPr>
          </w:p>
        </w:tc>
        <w:tc>
          <w:tcPr>
            <w:tcW w:w="1007" w:type="dxa"/>
            <w:gridSpan w:val="3"/>
          </w:tcPr>
          <w:p w14:paraId="4A32B478" w14:textId="77777777" w:rsidR="005D61FB" w:rsidRDefault="005D61FB">
            <w:pPr>
              <w:pStyle w:val="TableParagraph"/>
              <w:rPr>
                <w:rFonts w:ascii="Times New Roman"/>
                <w:sz w:val="12"/>
              </w:rPr>
            </w:pPr>
          </w:p>
        </w:tc>
      </w:tr>
      <w:tr w:rsidR="005D61FB" w14:paraId="5DC05C86" w14:textId="77777777">
        <w:trPr>
          <w:trHeight w:val="180"/>
        </w:trPr>
        <w:tc>
          <w:tcPr>
            <w:tcW w:w="1934" w:type="dxa"/>
            <w:gridSpan w:val="2"/>
          </w:tcPr>
          <w:p w14:paraId="041E1A76" w14:textId="77777777" w:rsidR="005D61FB" w:rsidRDefault="00947834">
            <w:pPr>
              <w:pStyle w:val="TableParagraph"/>
              <w:spacing w:before="3" w:line="157" w:lineRule="exact"/>
              <w:ind w:left="50"/>
              <w:rPr>
                <w:sz w:val="16"/>
              </w:rPr>
            </w:pPr>
            <w:r>
              <w:rPr>
                <w:spacing w:val="-2"/>
                <w:sz w:val="16"/>
              </w:rPr>
              <w:t>101-200-747.00</w:t>
            </w:r>
          </w:p>
        </w:tc>
        <w:tc>
          <w:tcPr>
            <w:tcW w:w="3934" w:type="dxa"/>
          </w:tcPr>
          <w:p w14:paraId="11E9C0CA" w14:textId="77777777" w:rsidR="005D61FB" w:rsidRDefault="00947834">
            <w:pPr>
              <w:pStyle w:val="TableParagraph"/>
              <w:spacing w:before="3" w:line="157" w:lineRule="exact"/>
              <w:ind w:left="60"/>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4F95C765" w14:textId="77777777" w:rsidR="005D61FB" w:rsidRDefault="00947834">
            <w:pPr>
              <w:pStyle w:val="TableParagraph"/>
              <w:spacing w:before="3" w:line="157" w:lineRule="exact"/>
              <w:ind w:right="37"/>
              <w:jc w:val="right"/>
              <w:rPr>
                <w:sz w:val="16"/>
              </w:rPr>
            </w:pPr>
            <w:r>
              <w:rPr>
                <w:spacing w:val="-2"/>
                <w:sz w:val="16"/>
              </w:rPr>
              <w:t>500.00</w:t>
            </w:r>
          </w:p>
        </w:tc>
        <w:tc>
          <w:tcPr>
            <w:tcW w:w="2088" w:type="dxa"/>
            <w:gridSpan w:val="2"/>
          </w:tcPr>
          <w:p w14:paraId="400F4881" w14:textId="77777777" w:rsidR="005D61FB" w:rsidRDefault="00947834">
            <w:pPr>
              <w:pStyle w:val="TableParagraph"/>
              <w:spacing w:before="3" w:line="157" w:lineRule="exact"/>
              <w:ind w:right="37"/>
              <w:jc w:val="right"/>
              <w:rPr>
                <w:sz w:val="16"/>
              </w:rPr>
            </w:pPr>
            <w:r>
              <w:rPr>
                <w:spacing w:val="-2"/>
                <w:sz w:val="16"/>
              </w:rPr>
              <w:t>500.00</w:t>
            </w:r>
          </w:p>
        </w:tc>
        <w:tc>
          <w:tcPr>
            <w:tcW w:w="2088" w:type="dxa"/>
            <w:gridSpan w:val="2"/>
          </w:tcPr>
          <w:p w14:paraId="255D5C66" w14:textId="77777777" w:rsidR="005D61FB" w:rsidRDefault="00947834">
            <w:pPr>
              <w:pStyle w:val="TableParagraph"/>
              <w:spacing w:before="3" w:line="157" w:lineRule="exact"/>
              <w:ind w:right="37"/>
              <w:jc w:val="right"/>
              <w:rPr>
                <w:sz w:val="16"/>
              </w:rPr>
            </w:pPr>
            <w:r>
              <w:rPr>
                <w:color w:val="0000FF"/>
                <w:spacing w:val="-2"/>
                <w:sz w:val="16"/>
              </w:rPr>
              <w:t>100.62</w:t>
            </w:r>
          </w:p>
        </w:tc>
        <w:tc>
          <w:tcPr>
            <w:tcW w:w="2088" w:type="dxa"/>
            <w:gridSpan w:val="2"/>
          </w:tcPr>
          <w:p w14:paraId="09AE7F3D" w14:textId="77777777" w:rsidR="005D61FB" w:rsidRDefault="00947834">
            <w:pPr>
              <w:pStyle w:val="TableParagraph"/>
              <w:spacing w:before="3" w:line="157" w:lineRule="exact"/>
              <w:ind w:right="37"/>
              <w:jc w:val="right"/>
              <w:rPr>
                <w:sz w:val="16"/>
              </w:rPr>
            </w:pPr>
            <w:r>
              <w:rPr>
                <w:spacing w:val="-2"/>
                <w:sz w:val="16"/>
              </w:rPr>
              <w:t>399.38</w:t>
            </w:r>
          </w:p>
        </w:tc>
        <w:tc>
          <w:tcPr>
            <w:tcW w:w="1007" w:type="dxa"/>
            <w:gridSpan w:val="3"/>
          </w:tcPr>
          <w:p w14:paraId="0653F3E5" w14:textId="77777777" w:rsidR="005D61FB" w:rsidRDefault="00947834">
            <w:pPr>
              <w:pStyle w:val="TableParagraph"/>
              <w:spacing w:before="3" w:line="157" w:lineRule="exact"/>
              <w:ind w:left="402"/>
              <w:rPr>
                <w:sz w:val="16"/>
              </w:rPr>
            </w:pPr>
            <w:r>
              <w:rPr>
                <w:spacing w:val="-2"/>
                <w:sz w:val="16"/>
              </w:rPr>
              <w:t>20.12</w:t>
            </w:r>
          </w:p>
        </w:tc>
      </w:tr>
      <w:tr w:rsidR="005D61FB" w14:paraId="10EB9B7B" w14:textId="77777777">
        <w:trPr>
          <w:trHeight w:val="172"/>
        </w:trPr>
        <w:tc>
          <w:tcPr>
            <w:tcW w:w="1934" w:type="dxa"/>
            <w:gridSpan w:val="2"/>
          </w:tcPr>
          <w:p w14:paraId="37AA73B2" w14:textId="77777777" w:rsidR="005D61FB" w:rsidRDefault="00947834">
            <w:pPr>
              <w:pStyle w:val="TableParagraph"/>
              <w:spacing w:line="153" w:lineRule="exact"/>
              <w:ind w:left="50"/>
              <w:rPr>
                <w:sz w:val="16"/>
              </w:rPr>
            </w:pPr>
            <w:r>
              <w:rPr>
                <w:spacing w:val="-2"/>
                <w:sz w:val="16"/>
              </w:rPr>
              <w:t>101-200-811.00</w:t>
            </w:r>
          </w:p>
        </w:tc>
        <w:tc>
          <w:tcPr>
            <w:tcW w:w="3934" w:type="dxa"/>
          </w:tcPr>
          <w:p w14:paraId="21254689" w14:textId="77777777" w:rsidR="005D61FB" w:rsidRDefault="00947834">
            <w:pPr>
              <w:pStyle w:val="TableParagraph"/>
              <w:spacing w:line="153" w:lineRule="exact"/>
              <w:ind w:left="60"/>
              <w:rPr>
                <w:sz w:val="16"/>
              </w:rPr>
            </w:pPr>
            <w:r>
              <w:rPr>
                <w:sz w:val="16"/>
              </w:rPr>
              <w:t>PURCHASED</w:t>
            </w:r>
            <w:r>
              <w:rPr>
                <w:spacing w:val="-9"/>
                <w:sz w:val="16"/>
              </w:rPr>
              <w:t xml:space="preserve"> </w:t>
            </w:r>
            <w:r>
              <w:rPr>
                <w:spacing w:val="-2"/>
                <w:sz w:val="16"/>
              </w:rPr>
              <w:t>SERVICE</w:t>
            </w:r>
          </w:p>
        </w:tc>
        <w:tc>
          <w:tcPr>
            <w:tcW w:w="1973" w:type="dxa"/>
          </w:tcPr>
          <w:p w14:paraId="2E0FCB90" w14:textId="77777777" w:rsidR="005D61FB" w:rsidRDefault="00947834">
            <w:pPr>
              <w:pStyle w:val="TableParagraph"/>
              <w:spacing w:line="153" w:lineRule="exact"/>
              <w:ind w:right="37"/>
              <w:jc w:val="right"/>
              <w:rPr>
                <w:sz w:val="16"/>
              </w:rPr>
            </w:pPr>
            <w:r>
              <w:rPr>
                <w:spacing w:val="-2"/>
                <w:sz w:val="16"/>
              </w:rPr>
              <w:t>24,000.00</w:t>
            </w:r>
          </w:p>
        </w:tc>
        <w:tc>
          <w:tcPr>
            <w:tcW w:w="2088" w:type="dxa"/>
            <w:gridSpan w:val="2"/>
          </w:tcPr>
          <w:p w14:paraId="2F012C54" w14:textId="77777777" w:rsidR="005D61FB" w:rsidRDefault="00947834">
            <w:pPr>
              <w:pStyle w:val="TableParagraph"/>
              <w:spacing w:line="153" w:lineRule="exact"/>
              <w:ind w:left="1184"/>
              <w:rPr>
                <w:sz w:val="16"/>
              </w:rPr>
            </w:pPr>
            <w:r>
              <w:rPr>
                <w:spacing w:val="-2"/>
                <w:sz w:val="16"/>
              </w:rPr>
              <w:t>52,550.00</w:t>
            </w:r>
          </w:p>
        </w:tc>
        <w:tc>
          <w:tcPr>
            <w:tcW w:w="2088" w:type="dxa"/>
            <w:gridSpan w:val="2"/>
          </w:tcPr>
          <w:p w14:paraId="5B0E6443" w14:textId="77777777" w:rsidR="005D61FB" w:rsidRDefault="00947834">
            <w:pPr>
              <w:pStyle w:val="TableParagraph"/>
              <w:spacing w:line="153" w:lineRule="exact"/>
              <w:ind w:left="1184"/>
              <w:rPr>
                <w:sz w:val="16"/>
              </w:rPr>
            </w:pPr>
            <w:r>
              <w:rPr>
                <w:color w:val="0000FF"/>
                <w:spacing w:val="-2"/>
                <w:sz w:val="16"/>
              </w:rPr>
              <w:t>47,787.51</w:t>
            </w:r>
          </w:p>
        </w:tc>
        <w:tc>
          <w:tcPr>
            <w:tcW w:w="2088" w:type="dxa"/>
            <w:gridSpan w:val="2"/>
          </w:tcPr>
          <w:p w14:paraId="52293EB2" w14:textId="77777777" w:rsidR="005D61FB" w:rsidRDefault="00947834">
            <w:pPr>
              <w:pStyle w:val="TableParagraph"/>
              <w:spacing w:line="153" w:lineRule="exact"/>
              <w:ind w:left="1280"/>
              <w:rPr>
                <w:sz w:val="16"/>
              </w:rPr>
            </w:pPr>
            <w:r>
              <w:rPr>
                <w:spacing w:val="-2"/>
                <w:sz w:val="16"/>
              </w:rPr>
              <w:t>4,762.49</w:t>
            </w:r>
          </w:p>
        </w:tc>
        <w:tc>
          <w:tcPr>
            <w:tcW w:w="1007" w:type="dxa"/>
            <w:gridSpan w:val="3"/>
          </w:tcPr>
          <w:p w14:paraId="13572322" w14:textId="77777777" w:rsidR="005D61FB" w:rsidRDefault="00947834">
            <w:pPr>
              <w:pStyle w:val="TableParagraph"/>
              <w:spacing w:line="153" w:lineRule="exact"/>
              <w:ind w:left="402"/>
              <w:rPr>
                <w:sz w:val="16"/>
              </w:rPr>
            </w:pPr>
            <w:r>
              <w:rPr>
                <w:spacing w:val="-2"/>
                <w:sz w:val="16"/>
              </w:rPr>
              <w:t>90.94</w:t>
            </w:r>
          </w:p>
        </w:tc>
      </w:tr>
      <w:tr w:rsidR="005D61FB" w14:paraId="4643169B" w14:textId="77777777">
        <w:trPr>
          <w:trHeight w:val="172"/>
        </w:trPr>
        <w:tc>
          <w:tcPr>
            <w:tcW w:w="1934" w:type="dxa"/>
            <w:gridSpan w:val="2"/>
          </w:tcPr>
          <w:p w14:paraId="39B88624" w14:textId="77777777" w:rsidR="005D61FB" w:rsidRDefault="00947834">
            <w:pPr>
              <w:pStyle w:val="TableParagraph"/>
              <w:spacing w:line="153" w:lineRule="exact"/>
              <w:ind w:left="50"/>
              <w:rPr>
                <w:sz w:val="16"/>
              </w:rPr>
            </w:pPr>
            <w:r>
              <w:rPr>
                <w:spacing w:val="-2"/>
                <w:sz w:val="16"/>
              </w:rPr>
              <w:t>101-200-814.00</w:t>
            </w:r>
          </w:p>
        </w:tc>
        <w:tc>
          <w:tcPr>
            <w:tcW w:w="3934" w:type="dxa"/>
          </w:tcPr>
          <w:p w14:paraId="76FEDF5A" w14:textId="77777777" w:rsidR="005D61FB" w:rsidRDefault="00947834">
            <w:pPr>
              <w:pStyle w:val="TableParagraph"/>
              <w:spacing w:line="153" w:lineRule="exact"/>
              <w:ind w:left="60"/>
              <w:rPr>
                <w:sz w:val="16"/>
              </w:rPr>
            </w:pPr>
            <w:r>
              <w:rPr>
                <w:sz w:val="16"/>
              </w:rPr>
              <w:t>PURCHASED</w:t>
            </w:r>
            <w:r>
              <w:rPr>
                <w:spacing w:val="-8"/>
                <w:sz w:val="16"/>
              </w:rPr>
              <w:t xml:space="preserve"> </w:t>
            </w:r>
            <w:r>
              <w:rPr>
                <w:sz w:val="16"/>
              </w:rPr>
              <w:t>MAINT.</w:t>
            </w:r>
            <w:r>
              <w:rPr>
                <w:spacing w:val="-7"/>
                <w:sz w:val="16"/>
              </w:rPr>
              <w:t xml:space="preserve"> </w:t>
            </w:r>
            <w:r>
              <w:rPr>
                <w:spacing w:val="-2"/>
                <w:sz w:val="16"/>
              </w:rPr>
              <w:t>SERVICE</w:t>
            </w:r>
          </w:p>
        </w:tc>
        <w:tc>
          <w:tcPr>
            <w:tcW w:w="1973" w:type="dxa"/>
          </w:tcPr>
          <w:p w14:paraId="2ACB7C74" w14:textId="77777777" w:rsidR="005D61FB" w:rsidRDefault="00947834">
            <w:pPr>
              <w:pStyle w:val="TableParagraph"/>
              <w:spacing w:line="153" w:lineRule="exact"/>
              <w:ind w:right="37"/>
              <w:jc w:val="right"/>
              <w:rPr>
                <w:sz w:val="16"/>
              </w:rPr>
            </w:pPr>
            <w:r>
              <w:rPr>
                <w:spacing w:val="-2"/>
                <w:sz w:val="16"/>
              </w:rPr>
              <w:t>3,200.00</w:t>
            </w:r>
          </w:p>
        </w:tc>
        <w:tc>
          <w:tcPr>
            <w:tcW w:w="2088" w:type="dxa"/>
            <w:gridSpan w:val="2"/>
          </w:tcPr>
          <w:p w14:paraId="5B723240" w14:textId="77777777" w:rsidR="005D61FB" w:rsidRDefault="00947834">
            <w:pPr>
              <w:pStyle w:val="TableParagraph"/>
              <w:spacing w:line="153" w:lineRule="exact"/>
              <w:ind w:left="1280"/>
              <w:rPr>
                <w:sz w:val="16"/>
              </w:rPr>
            </w:pPr>
            <w:r>
              <w:rPr>
                <w:spacing w:val="-2"/>
                <w:sz w:val="16"/>
              </w:rPr>
              <w:t>3,200.00</w:t>
            </w:r>
          </w:p>
        </w:tc>
        <w:tc>
          <w:tcPr>
            <w:tcW w:w="2088" w:type="dxa"/>
            <w:gridSpan w:val="2"/>
          </w:tcPr>
          <w:p w14:paraId="46FE9F5C" w14:textId="77777777" w:rsidR="005D61FB" w:rsidRDefault="00947834">
            <w:pPr>
              <w:pStyle w:val="TableParagraph"/>
              <w:spacing w:line="153" w:lineRule="exact"/>
              <w:ind w:left="1280"/>
              <w:rPr>
                <w:sz w:val="16"/>
              </w:rPr>
            </w:pPr>
            <w:r>
              <w:rPr>
                <w:color w:val="0000FF"/>
                <w:spacing w:val="-2"/>
                <w:sz w:val="16"/>
              </w:rPr>
              <w:t>1,627.40</w:t>
            </w:r>
          </w:p>
        </w:tc>
        <w:tc>
          <w:tcPr>
            <w:tcW w:w="2088" w:type="dxa"/>
            <w:gridSpan w:val="2"/>
          </w:tcPr>
          <w:p w14:paraId="31346BA8" w14:textId="77777777" w:rsidR="005D61FB" w:rsidRDefault="00947834">
            <w:pPr>
              <w:pStyle w:val="TableParagraph"/>
              <w:spacing w:line="153" w:lineRule="exact"/>
              <w:ind w:left="1280"/>
              <w:rPr>
                <w:sz w:val="16"/>
              </w:rPr>
            </w:pPr>
            <w:r>
              <w:rPr>
                <w:spacing w:val="-2"/>
                <w:sz w:val="16"/>
              </w:rPr>
              <w:t>1,572.60</w:t>
            </w:r>
          </w:p>
        </w:tc>
        <w:tc>
          <w:tcPr>
            <w:tcW w:w="1007" w:type="dxa"/>
            <w:gridSpan w:val="3"/>
          </w:tcPr>
          <w:p w14:paraId="4312E0B3" w14:textId="77777777" w:rsidR="005D61FB" w:rsidRDefault="00947834">
            <w:pPr>
              <w:pStyle w:val="TableParagraph"/>
              <w:spacing w:line="153" w:lineRule="exact"/>
              <w:ind w:left="402"/>
              <w:rPr>
                <w:sz w:val="16"/>
              </w:rPr>
            </w:pPr>
            <w:r>
              <w:rPr>
                <w:spacing w:val="-2"/>
                <w:sz w:val="16"/>
              </w:rPr>
              <w:t>50.86</w:t>
            </w:r>
          </w:p>
        </w:tc>
      </w:tr>
      <w:tr w:rsidR="005D61FB" w14:paraId="78AD8C7E" w14:textId="77777777">
        <w:trPr>
          <w:trHeight w:val="172"/>
        </w:trPr>
        <w:tc>
          <w:tcPr>
            <w:tcW w:w="1934" w:type="dxa"/>
            <w:gridSpan w:val="2"/>
          </w:tcPr>
          <w:p w14:paraId="16C72183" w14:textId="77777777" w:rsidR="005D61FB" w:rsidRDefault="00947834">
            <w:pPr>
              <w:pStyle w:val="TableParagraph"/>
              <w:spacing w:line="153" w:lineRule="exact"/>
              <w:ind w:left="50"/>
              <w:rPr>
                <w:sz w:val="16"/>
              </w:rPr>
            </w:pPr>
            <w:r>
              <w:rPr>
                <w:spacing w:val="-2"/>
                <w:sz w:val="16"/>
              </w:rPr>
              <w:t>101-200-815.00</w:t>
            </w:r>
          </w:p>
        </w:tc>
        <w:tc>
          <w:tcPr>
            <w:tcW w:w="3934" w:type="dxa"/>
          </w:tcPr>
          <w:p w14:paraId="705D52F6" w14:textId="77777777" w:rsidR="005D61FB" w:rsidRDefault="00947834">
            <w:pPr>
              <w:pStyle w:val="TableParagraph"/>
              <w:spacing w:line="153" w:lineRule="exact"/>
              <w:ind w:left="60"/>
              <w:rPr>
                <w:sz w:val="16"/>
              </w:rPr>
            </w:pPr>
            <w:r>
              <w:rPr>
                <w:sz w:val="16"/>
              </w:rPr>
              <w:t>OTHER</w:t>
            </w:r>
            <w:r>
              <w:rPr>
                <w:spacing w:val="-5"/>
                <w:sz w:val="16"/>
              </w:rPr>
              <w:t xml:space="preserve"> </w:t>
            </w:r>
            <w:r>
              <w:rPr>
                <w:spacing w:val="-4"/>
                <w:sz w:val="16"/>
              </w:rPr>
              <w:t>FEES</w:t>
            </w:r>
          </w:p>
        </w:tc>
        <w:tc>
          <w:tcPr>
            <w:tcW w:w="1973" w:type="dxa"/>
          </w:tcPr>
          <w:p w14:paraId="4744A64C"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2FAC8010" w14:textId="77777777" w:rsidR="005D61FB" w:rsidRDefault="00947834">
            <w:pPr>
              <w:pStyle w:val="TableParagraph"/>
              <w:spacing w:line="153" w:lineRule="exact"/>
              <w:ind w:left="1280"/>
              <w:rPr>
                <w:sz w:val="16"/>
              </w:rPr>
            </w:pPr>
            <w:r>
              <w:rPr>
                <w:spacing w:val="-2"/>
                <w:sz w:val="16"/>
              </w:rPr>
              <w:t>3,600.00</w:t>
            </w:r>
          </w:p>
        </w:tc>
        <w:tc>
          <w:tcPr>
            <w:tcW w:w="2088" w:type="dxa"/>
            <w:gridSpan w:val="2"/>
          </w:tcPr>
          <w:p w14:paraId="07B9A01C" w14:textId="77777777" w:rsidR="005D61FB" w:rsidRDefault="00947834">
            <w:pPr>
              <w:pStyle w:val="TableParagraph"/>
              <w:spacing w:line="153" w:lineRule="exact"/>
              <w:ind w:left="1280"/>
              <w:rPr>
                <w:sz w:val="16"/>
              </w:rPr>
            </w:pPr>
            <w:r>
              <w:rPr>
                <w:color w:val="0000FF"/>
                <w:spacing w:val="-2"/>
                <w:sz w:val="16"/>
              </w:rPr>
              <w:t>3,592.75</w:t>
            </w:r>
          </w:p>
        </w:tc>
        <w:tc>
          <w:tcPr>
            <w:tcW w:w="2088" w:type="dxa"/>
            <w:gridSpan w:val="2"/>
          </w:tcPr>
          <w:p w14:paraId="774011C8" w14:textId="77777777" w:rsidR="005D61FB" w:rsidRDefault="00947834">
            <w:pPr>
              <w:pStyle w:val="TableParagraph"/>
              <w:spacing w:line="153" w:lineRule="exact"/>
              <w:ind w:right="37"/>
              <w:jc w:val="right"/>
              <w:rPr>
                <w:sz w:val="16"/>
              </w:rPr>
            </w:pPr>
            <w:r>
              <w:rPr>
                <w:spacing w:val="-4"/>
                <w:sz w:val="16"/>
              </w:rPr>
              <w:t>7.25</w:t>
            </w:r>
          </w:p>
        </w:tc>
        <w:tc>
          <w:tcPr>
            <w:tcW w:w="1007" w:type="dxa"/>
            <w:gridSpan w:val="3"/>
          </w:tcPr>
          <w:p w14:paraId="6FF72E06" w14:textId="77777777" w:rsidR="005D61FB" w:rsidRDefault="00947834">
            <w:pPr>
              <w:pStyle w:val="TableParagraph"/>
              <w:spacing w:line="153" w:lineRule="exact"/>
              <w:ind w:left="402"/>
              <w:rPr>
                <w:sz w:val="16"/>
              </w:rPr>
            </w:pPr>
            <w:r>
              <w:rPr>
                <w:spacing w:val="-2"/>
                <w:sz w:val="16"/>
              </w:rPr>
              <w:t>99.80</w:t>
            </w:r>
          </w:p>
        </w:tc>
      </w:tr>
      <w:tr w:rsidR="005D61FB" w14:paraId="2474EDFF" w14:textId="77777777">
        <w:trPr>
          <w:trHeight w:val="172"/>
        </w:trPr>
        <w:tc>
          <w:tcPr>
            <w:tcW w:w="1934" w:type="dxa"/>
            <w:gridSpan w:val="2"/>
          </w:tcPr>
          <w:p w14:paraId="34F3C8C4" w14:textId="77777777" w:rsidR="005D61FB" w:rsidRDefault="00947834">
            <w:pPr>
              <w:pStyle w:val="TableParagraph"/>
              <w:spacing w:line="153" w:lineRule="exact"/>
              <w:ind w:left="50"/>
              <w:rPr>
                <w:sz w:val="16"/>
              </w:rPr>
            </w:pPr>
            <w:r>
              <w:rPr>
                <w:spacing w:val="-2"/>
                <w:sz w:val="16"/>
              </w:rPr>
              <w:t>101-200-820.00</w:t>
            </w:r>
          </w:p>
        </w:tc>
        <w:tc>
          <w:tcPr>
            <w:tcW w:w="3934" w:type="dxa"/>
          </w:tcPr>
          <w:p w14:paraId="0769DEF3" w14:textId="77777777" w:rsidR="005D61FB" w:rsidRDefault="00947834">
            <w:pPr>
              <w:pStyle w:val="TableParagraph"/>
              <w:spacing w:line="153" w:lineRule="exact"/>
              <w:ind w:left="60"/>
              <w:rPr>
                <w:sz w:val="16"/>
              </w:rPr>
            </w:pPr>
            <w:r>
              <w:rPr>
                <w:sz w:val="16"/>
              </w:rPr>
              <w:t>ENGINEERING</w:t>
            </w:r>
            <w:r>
              <w:rPr>
                <w:spacing w:val="-11"/>
                <w:sz w:val="16"/>
              </w:rPr>
              <w:t xml:space="preserve"> </w:t>
            </w:r>
            <w:r>
              <w:rPr>
                <w:spacing w:val="-2"/>
                <w:sz w:val="16"/>
              </w:rPr>
              <w:t>SERVICES</w:t>
            </w:r>
          </w:p>
        </w:tc>
        <w:tc>
          <w:tcPr>
            <w:tcW w:w="1973" w:type="dxa"/>
          </w:tcPr>
          <w:p w14:paraId="039AB84B"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619CC892" w14:textId="77777777" w:rsidR="005D61FB" w:rsidRDefault="00947834">
            <w:pPr>
              <w:pStyle w:val="TableParagraph"/>
              <w:spacing w:line="153" w:lineRule="exact"/>
              <w:ind w:right="37"/>
              <w:jc w:val="right"/>
              <w:rPr>
                <w:sz w:val="16"/>
              </w:rPr>
            </w:pPr>
            <w:r>
              <w:rPr>
                <w:spacing w:val="-2"/>
                <w:sz w:val="16"/>
              </w:rPr>
              <w:t>900.00</w:t>
            </w:r>
          </w:p>
        </w:tc>
        <w:tc>
          <w:tcPr>
            <w:tcW w:w="2088" w:type="dxa"/>
            <w:gridSpan w:val="2"/>
          </w:tcPr>
          <w:p w14:paraId="56C77323"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3C98E759" w14:textId="77777777" w:rsidR="005D61FB" w:rsidRDefault="00947834">
            <w:pPr>
              <w:pStyle w:val="TableParagraph"/>
              <w:spacing w:line="153" w:lineRule="exact"/>
              <w:ind w:right="37"/>
              <w:jc w:val="right"/>
              <w:rPr>
                <w:sz w:val="16"/>
              </w:rPr>
            </w:pPr>
            <w:r>
              <w:rPr>
                <w:spacing w:val="-2"/>
                <w:sz w:val="16"/>
              </w:rPr>
              <w:t>900.00</w:t>
            </w:r>
          </w:p>
        </w:tc>
        <w:tc>
          <w:tcPr>
            <w:tcW w:w="1007" w:type="dxa"/>
            <w:gridSpan w:val="3"/>
          </w:tcPr>
          <w:p w14:paraId="50F00ECF" w14:textId="77777777" w:rsidR="005D61FB" w:rsidRDefault="00947834">
            <w:pPr>
              <w:pStyle w:val="TableParagraph"/>
              <w:spacing w:line="153" w:lineRule="exact"/>
              <w:ind w:left="498"/>
              <w:rPr>
                <w:sz w:val="16"/>
              </w:rPr>
            </w:pPr>
            <w:r>
              <w:rPr>
                <w:spacing w:val="-4"/>
                <w:sz w:val="16"/>
              </w:rPr>
              <w:t>0.00</w:t>
            </w:r>
          </w:p>
        </w:tc>
      </w:tr>
      <w:tr w:rsidR="005D61FB" w14:paraId="7EB705B8" w14:textId="77777777">
        <w:trPr>
          <w:trHeight w:val="172"/>
        </w:trPr>
        <w:tc>
          <w:tcPr>
            <w:tcW w:w="1934" w:type="dxa"/>
            <w:gridSpan w:val="2"/>
          </w:tcPr>
          <w:p w14:paraId="34DB1E76" w14:textId="77777777" w:rsidR="005D61FB" w:rsidRDefault="00947834">
            <w:pPr>
              <w:pStyle w:val="TableParagraph"/>
              <w:spacing w:line="153" w:lineRule="exact"/>
              <w:ind w:left="50"/>
              <w:rPr>
                <w:sz w:val="16"/>
              </w:rPr>
            </w:pPr>
            <w:r>
              <w:rPr>
                <w:spacing w:val="-2"/>
                <w:sz w:val="16"/>
              </w:rPr>
              <w:t>101-200-827.00</w:t>
            </w:r>
          </w:p>
        </w:tc>
        <w:tc>
          <w:tcPr>
            <w:tcW w:w="3934" w:type="dxa"/>
          </w:tcPr>
          <w:p w14:paraId="552C7201" w14:textId="77777777" w:rsidR="005D61FB" w:rsidRDefault="00947834">
            <w:pPr>
              <w:pStyle w:val="TableParagraph"/>
              <w:spacing w:line="153" w:lineRule="exact"/>
              <w:ind w:left="60"/>
              <w:rPr>
                <w:sz w:val="16"/>
              </w:rPr>
            </w:pPr>
            <w:r>
              <w:rPr>
                <w:sz w:val="16"/>
              </w:rPr>
              <w:t>LEGAL</w:t>
            </w:r>
            <w:r>
              <w:rPr>
                <w:spacing w:val="-5"/>
                <w:sz w:val="16"/>
              </w:rPr>
              <w:t xml:space="preserve"> </w:t>
            </w:r>
            <w:r>
              <w:rPr>
                <w:sz w:val="16"/>
              </w:rPr>
              <w:t>SERVICES</w:t>
            </w:r>
            <w:r>
              <w:rPr>
                <w:spacing w:val="-4"/>
                <w:sz w:val="16"/>
              </w:rPr>
              <w:t xml:space="preserve"> </w:t>
            </w:r>
            <w:r>
              <w:rPr>
                <w:sz w:val="16"/>
              </w:rPr>
              <w:t>-</w:t>
            </w:r>
            <w:r>
              <w:rPr>
                <w:spacing w:val="-4"/>
                <w:sz w:val="16"/>
              </w:rPr>
              <w:t xml:space="preserve"> </w:t>
            </w:r>
            <w:r>
              <w:rPr>
                <w:sz w:val="16"/>
              </w:rPr>
              <w:t>GEN</w:t>
            </w:r>
            <w:r>
              <w:rPr>
                <w:spacing w:val="-4"/>
                <w:sz w:val="16"/>
              </w:rPr>
              <w:t xml:space="preserve"> </w:t>
            </w:r>
            <w:r>
              <w:rPr>
                <w:spacing w:val="-5"/>
                <w:sz w:val="16"/>
              </w:rPr>
              <w:t>TWP</w:t>
            </w:r>
          </w:p>
        </w:tc>
        <w:tc>
          <w:tcPr>
            <w:tcW w:w="1973" w:type="dxa"/>
          </w:tcPr>
          <w:p w14:paraId="251E61BD" w14:textId="77777777" w:rsidR="005D61FB" w:rsidRDefault="00947834">
            <w:pPr>
              <w:pStyle w:val="TableParagraph"/>
              <w:spacing w:line="153" w:lineRule="exact"/>
              <w:ind w:right="37"/>
              <w:jc w:val="right"/>
              <w:rPr>
                <w:sz w:val="16"/>
              </w:rPr>
            </w:pPr>
            <w:r>
              <w:rPr>
                <w:spacing w:val="-2"/>
                <w:sz w:val="16"/>
              </w:rPr>
              <w:t>42,000.00</w:t>
            </w:r>
          </w:p>
        </w:tc>
        <w:tc>
          <w:tcPr>
            <w:tcW w:w="2088" w:type="dxa"/>
            <w:gridSpan w:val="2"/>
          </w:tcPr>
          <w:p w14:paraId="19984D2E" w14:textId="77777777" w:rsidR="005D61FB" w:rsidRDefault="00947834">
            <w:pPr>
              <w:pStyle w:val="TableParagraph"/>
              <w:spacing w:line="153" w:lineRule="exact"/>
              <w:ind w:left="1184"/>
              <w:rPr>
                <w:sz w:val="16"/>
              </w:rPr>
            </w:pPr>
            <w:r>
              <w:rPr>
                <w:spacing w:val="-2"/>
                <w:sz w:val="16"/>
              </w:rPr>
              <w:t>38,000.00</w:t>
            </w:r>
          </w:p>
        </w:tc>
        <w:tc>
          <w:tcPr>
            <w:tcW w:w="2088" w:type="dxa"/>
            <w:gridSpan w:val="2"/>
          </w:tcPr>
          <w:p w14:paraId="02D59610" w14:textId="77777777" w:rsidR="005D61FB" w:rsidRDefault="00947834">
            <w:pPr>
              <w:pStyle w:val="TableParagraph"/>
              <w:spacing w:line="153" w:lineRule="exact"/>
              <w:ind w:left="1184"/>
              <w:rPr>
                <w:sz w:val="16"/>
              </w:rPr>
            </w:pPr>
            <w:r>
              <w:rPr>
                <w:color w:val="0000FF"/>
                <w:spacing w:val="-2"/>
                <w:sz w:val="16"/>
              </w:rPr>
              <w:t>37,375.30</w:t>
            </w:r>
          </w:p>
        </w:tc>
        <w:tc>
          <w:tcPr>
            <w:tcW w:w="2088" w:type="dxa"/>
            <w:gridSpan w:val="2"/>
          </w:tcPr>
          <w:p w14:paraId="56EA87B4" w14:textId="77777777" w:rsidR="005D61FB" w:rsidRDefault="00947834">
            <w:pPr>
              <w:pStyle w:val="TableParagraph"/>
              <w:spacing w:line="153" w:lineRule="exact"/>
              <w:ind w:right="37"/>
              <w:jc w:val="right"/>
              <w:rPr>
                <w:sz w:val="16"/>
              </w:rPr>
            </w:pPr>
            <w:r>
              <w:rPr>
                <w:spacing w:val="-2"/>
                <w:sz w:val="16"/>
              </w:rPr>
              <w:t>624.70</w:t>
            </w:r>
          </w:p>
        </w:tc>
        <w:tc>
          <w:tcPr>
            <w:tcW w:w="1007" w:type="dxa"/>
            <w:gridSpan w:val="3"/>
          </w:tcPr>
          <w:p w14:paraId="7E64DE74" w14:textId="77777777" w:rsidR="005D61FB" w:rsidRDefault="00947834">
            <w:pPr>
              <w:pStyle w:val="TableParagraph"/>
              <w:spacing w:line="153" w:lineRule="exact"/>
              <w:ind w:left="402"/>
              <w:rPr>
                <w:sz w:val="16"/>
              </w:rPr>
            </w:pPr>
            <w:r>
              <w:rPr>
                <w:spacing w:val="-2"/>
                <w:sz w:val="16"/>
              </w:rPr>
              <w:t>98.36</w:t>
            </w:r>
          </w:p>
        </w:tc>
      </w:tr>
      <w:tr w:rsidR="005D61FB" w14:paraId="432A9926" w14:textId="77777777">
        <w:trPr>
          <w:trHeight w:val="172"/>
        </w:trPr>
        <w:tc>
          <w:tcPr>
            <w:tcW w:w="1934" w:type="dxa"/>
            <w:gridSpan w:val="2"/>
          </w:tcPr>
          <w:p w14:paraId="4E634E2B" w14:textId="77777777" w:rsidR="005D61FB" w:rsidRDefault="00947834">
            <w:pPr>
              <w:pStyle w:val="TableParagraph"/>
              <w:spacing w:line="153" w:lineRule="exact"/>
              <w:ind w:left="50"/>
              <w:rPr>
                <w:sz w:val="16"/>
              </w:rPr>
            </w:pPr>
            <w:r>
              <w:rPr>
                <w:spacing w:val="-2"/>
                <w:sz w:val="16"/>
              </w:rPr>
              <w:t>101-200-853.00</w:t>
            </w:r>
          </w:p>
        </w:tc>
        <w:tc>
          <w:tcPr>
            <w:tcW w:w="3934" w:type="dxa"/>
          </w:tcPr>
          <w:p w14:paraId="52BA97DE" w14:textId="77777777" w:rsidR="005D61FB" w:rsidRDefault="00947834">
            <w:pPr>
              <w:pStyle w:val="TableParagraph"/>
              <w:spacing w:line="153" w:lineRule="exact"/>
              <w:ind w:left="60"/>
              <w:rPr>
                <w:sz w:val="16"/>
              </w:rPr>
            </w:pPr>
            <w:r>
              <w:rPr>
                <w:spacing w:val="-2"/>
                <w:sz w:val="16"/>
              </w:rPr>
              <w:t>TELEPHONE</w:t>
            </w:r>
          </w:p>
        </w:tc>
        <w:tc>
          <w:tcPr>
            <w:tcW w:w="1973" w:type="dxa"/>
          </w:tcPr>
          <w:p w14:paraId="5B610E17"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35667E85" w14:textId="77777777" w:rsidR="005D61FB" w:rsidRDefault="00947834">
            <w:pPr>
              <w:pStyle w:val="TableParagraph"/>
              <w:spacing w:line="153" w:lineRule="exact"/>
              <w:ind w:left="1280"/>
              <w:rPr>
                <w:sz w:val="16"/>
              </w:rPr>
            </w:pPr>
            <w:r>
              <w:rPr>
                <w:spacing w:val="-2"/>
                <w:sz w:val="16"/>
              </w:rPr>
              <w:t>5,050.00</w:t>
            </w:r>
          </w:p>
        </w:tc>
        <w:tc>
          <w:tcPr>
            <w:tcW w:w="2088" w:type="dxa"/>
            <w:gridSpan w:val="2"/>
          </w:tcPr>
          <w:p w14:paraId="381078F4" w14:textId="77777777" w:rsidR="005D61FB" w:rsidRDefault="00947834">
            <w:pPr>
              <w:pStyle w:val="TableParagraph"/>
              <w:spacing w:line="153" w:lineRule="exact"/>
              <w:ind w:left="1280"/>
              <w:rPr>
                <w:sz w:val="16"/>
              </w:rPr>
            </w:pPr>
            <w:r>
              <w:rPr>
                <w:color w:val="0000FF"/>
                <w:spacing w:val="-2"/>
                <w:sz w:val="16"/>
              </w:rPr>
              <w:t>5,020.03</w:t>
            </w:r>
          </w:p>
        </w:tc>
        <w:tc>
          <w:tcPr>
            <w:tcW w:w="2088" w:type="dxa"/>
            <w:gridSpan w:val="2"/>
          </w:tcPr>
          <w:p w14:paraId="6AFCEACD" w14:textId="77777777" w:rsidR="005D61FB" w:rsidRDefault="00947834">
            <w:pPr>
              <w:pStyle w:val="TableParagraph"/>
              <w:spacing w:line="153" w:lineRule="exact"/>
              <w:ind w:right="37"/>
              <w:jc w:val="right"/>
              <w:rPr>
                <w:sz w:val="16"/>
              </w:rPr>
            </w:pPr>
            <w:r>
              <w:rPr>
                <w:spacing w:val="-2"/>
                <w:sz w:val="16"/>
              </w:rPr>
              <w:t>29.97</w:t>
            </w:r>
          </w:p>
        </w:tc>
        <w:tc>
          <w:tcPr>
            <w:tcW w:w="1007" w:type="dxa"/>
            <w:gridSpan w:val="3"/>
          </w:tcPr>
          <w:p w14:paraId="03C8A33A" w14:textId="77777777" w:rsidR="005D61FB" w:rsidRDefault="00947834">
            <w:pPr>
              <w:pStyle w:val="TableParagraph"/>
              <w:spacing w:line="153" w:lineRule="exact"/>
              <w:ind w:left="402"/>
              <w:rPr>
                <w:sz w:val="16"/>
              </w:rPr>
            </w:pPr>
            <w:r>
              <w:rPr>
                <w:spacing w:val="-2"/>
                <w:sz w:val="16"/>
              </w:rPr>
              <w:t>99.41</w:t>
            </w:r>
          </w:p>
        </w:tc>
      </w:tr>
      <w:tr w:rsidR="005D61FB" w14:paraId="1B23FDF1" w14:textId="77777777">
        <w:trPr>
          <w:trHeight w:val="172"/>
        </w:trPr>
        <w:tc>
          <w:tcPr>
            <w:tcW w:w="1934" w:type="dxa"/>
            <w:gridSpan w:val="2"/>
          </w:tcPr>
          <w:p w14:paraId="54421FAB" w14:textId="77777777" w:rsidR="005D61FB" w:rsidRDefault="00947834">
            <w:pPr>
              <w:pStyle w:val="TableParagraph"/>
              <w:spacing w:line="153" w:lineRule="exact"/>
              <w:ind w:left="50"/>
              <w:rPr>
                <w:sz w:val="16"/>
              </w:rPr>
            </w:pPr>
            <w:r>
              <w:rPr>
                <w:spacing w:val="-2"/>
                <w:sz w:val="16"/>
              </w:rPr>
              <w:t>101-200-855.00</w:t>
            </w:r>
          </w:p>
        </w:tc>
        <w:tc>
          <w:tcPr>
            <w:tcW w:w="3934" w:type="dxa"/>
          </w:tcPr>
          <w:p w14:paraId="07C5CD4C" w14:textId="77777777" w:rsidR="005D61FB" w:rsidRDefault="00947834">
            <w:pPr>
              <w:pStyle w:val="TableParagraph"/>
              <w:spacing w:line="153" w:lineRule="exact"/>
              <w:ind w:left="60"/>
              <w:rPr>
                <w:sz w:val="16"/>
              </w:rPr>
            </w:pPr>
            <w:r>
              <w:rPr>
                <w:sz w:val="16"/>
              </w:rPr>
              <w:t>LOCAL</w:t>
            </w:r>
            <w:r>
              <w:rPr>
                <w:spacing w:val="-8"/>
                <w:sz w:val="16"/>
              </w:rPr>
              <w:t xml:space="preserve"> </w:t>
            </w:r>
            <w:r>
              <w:rPr>
                <w:sz w:val="16"/>
              </w:rPr>
              <w:t>PUBLIC</w:t>
            </w:r>
            <w:r>
              <w:rPr>
                <w:spacing w:val="-5"/>
                <w:sz w:val="16"/>
              </w:rPr>
              <w:t xml:space="preserve"> </w:t>
            </w:r>
            <w:r>
              <w:rPr>
                <w:spacing w:val="-2"/>
                <w:sz w:val="16"/>
              </w:rPr>
              <w:t>BROADCASTING</w:t>
            </w:r>
          </w:p>
        </w:tc>
        <w:tc>
          <w:tcPr>
            <w:tcW w:w="1973" w:type="dxa"/>
          </w:tcPr>
          <w:p w14:paraId="4A619ED8" w14:textId="77777777" w:rsidR="005D61FB" w:rsidRDefault="00947834">
            <w:pPr>
              <w:pStyle w:val="TableParagraph"/>
              <w:spacing w:line="153" w:lineRule="exact"/>
              <w:ind w:right="37"/>
              <w:jc w:val="right"/>
              <w:rPr>
                <w:sz w:val="16"/>
              </w:rPr>
            </w:pPr>
            <w:r>
              <w:rPr>
                <w:spacing w:val="-2"/>
                <w:sz w:val="16"/>
              </w:rPr>
              <w:t>193,000.00</w:t>
            </w:r>
          </w:p>
        </w:tc>
        <w:tc>
          <w:tcPr>
            <w:tcW w:w="2088" w:type="dxa"/>
            <w:gridSpan w:val="2"/>
          </w:tcPr>
          <w:p w14:paraId="1E17B430" w14:textId="77777777" w:rsidR="005D61FB" w:rsidRDefault="00947834">
            <w:pPr>
              <w:pStyle w:val="TableParagraph"/>
              <w:spacing w:line="153" w:lineRule="exact"/>
              <w:ind w:left="1088"/>
              <w:rPr>
                <w:sz w:val="16"/>
              </w:rPr>
            </w:pPr>
            <w:r>
              <w:rPr>
                <w:spacing w:val="-2"/>
                <w:sz w:val="16"/>
              </w:rPr>
              <w:t>186,400.00</w:t>
            </w:r>
          </w:p>
        </w:tc>
        <w:tc>
          <w:tcPr>
            <w:tcW w:w="2088" w:type="dxa"/>
            <w:gridSpan w:val="2"/>
          </w:tcPr>
          <w:p w14:paraId="0E68689C" w14:textId="77777777" w:rsidR="005D61FB" w:rsidRDefault="00947834">
            <w:pPr>
              <w:pStyle w:val="TableParagraph"/>
              <w:spacing w:line="153" w:lineRule="exact"/>
              <w:ind w:left="1088"/>
              <w:rPr>
                <w:sz w:val="16"/>
              </w:rPr>
            </w:pPr>
            <w:r>
              <w:rPr>
                <w:color w:val="0000FF"/>
                <w:spacing w:val="-2"/>
                <w:sz w:val="16"/>
              </w:rPr>
              <w:t>146,170.00</w:t>
            </w:r>
          </w:p>
        </w:tc>
        <w:tc>
          <w:tcPr>
            <w:tcW w:w="2088" w:type="dxa"/>
            <w:gridSpan w:val="2"/>
          </w:tcPr>
          <w:p w14:paraId="5681F3F9" w14:textId="77777777" w:rsidR="005D61FB" w:rsidRDefault="00947834">
            <w:pPr>
              <w:pStyle w:val="TableParagraph"/>
              <w:spacing w:line="153" w:lineRule="exact"/>
              <w:ind w:left="1184"/>
              <w:rPr>
                <w:sz w:val="16"/>
              </w:rPr>
            </w:pPr>
            <w:r>
              <w:rPr>
                <w:spacing w:val="-2"/>
                <w:sz w:val="16"/>
              </w:rPr>
              <w:t>40,230.00</w:t>
            </w:r>
          </w:p>
        </w:tc>
        <w:tc>
          <w:tcPr>
            <w:tcW w:w="1007" w:type="dxa"/>
            <w:gridSpan w:val="3"/>
          </w:tcPr>
          <w:p w14:paraId="5279865A" w14:textId="77777777" w:rsidR="005D61FB" w:rsidRDefault="00947834">
            <w:pPr>
              <w:pStyle w:val="TableParagraph"/>
              <w:spacing w:line="153" w:lineRule="exact"/>
              <w:ind w:left="402"/>
              <w:rPr>
                <w:sz w:val="16"/>
              </w:rPr>
            </w:pPr>
            <w:r>
              <w:rPr>
                <w:spacing w:val="-2"/>
                <w:sz w:val="16"/>
              </w:rPr>
              <w:t>78.42</w:t>
            </w:r>
          </w:p>
        </w:tc>
      </w:tr>
      <w:tr w:rsidR="005D61FB" w14:paraId="2E3A183F" w14:textId="77777777">
        <w:trPr>
          <w:trHeight w:val="172"/>
        </w:trPr>
        <w:tc>
          <w:tcPr>
            <w:tcW w:w="1934" w:type="dxa"/>
            <w:gridSpan w:val="2"/>
          </w:tcPr>
          <w:p w14:paraId="4ED1D8D2" w14:textId="77777777" w:rsidR="005D61FB" w:rsidRDefault="00947834">
            <w:pPr>
              <w:pStyle w:val="TableParagraph"/>
              <w:spacing w:line="153" w:lineRule="exact"/>
              <w:ind w:left="50"/>
              <w:rPr>
                <w:sz w:val="16"/>
              </w:rPr>
            </w:pPr>
            <w:r>
              <w:rPr>
                <w:spacing w:val="-2"/>
                <w:sz w:val="16"/>
              </w:rPr>
              <w:t>101-200-861.00</w:t>
            </w:r>
          </w:p>
        </w:tc>
        <w:tc>
          <w:tcPr>
            <w:tcW w:w="3934" w:type="dxa"/>
          </w:tcPr>
          <w:p w14:paraId="6377DB0F" w14:textId="77777777" w:rsidR="005D61FB" w:rsidRDefault="00947834">
            <w:pPr>
              <w:pStyle w:val="TableParagraph"/>
              <w:spacing w:line="153" w:lineRule="exact"/>
              <w:ind w:left="60"/>
              <w:rPr>
                <w:sz w:val="16"/>
              </w:rPr>
            </w:pPr>
            <w:r>
              <w:rPr>
                <w:sz w:val="16"/>
              </w:rPr>
              <w:t>MILEAGE</w:t>
            </w:r>
            <w:r>
              <w:rPr>
                <w:spacing w:val="-7"/>
                <w:sz w:val="16"/>
              </w:rPr>
              <w:t xml:space="preserve"> </w:t>
            </w:r>
            <w:r>
              <w:rPr>
                <w:spacing w:val="-2"/>
                <w:sz w:val="16"/>
              </w:rPr>
              <w:t>REIMB</w:t>
            </w:r>
          </w:p>
        </w:tc>
        <w:tc>
          <w:tcPr>
            <w:tcW w:w="1973" w:type="dxa"/>
          </w:tcPr>
          <w:p w14:paraId="081BC870" w14:textId="77777777" w:rsidR="005D61FB" w:rsidRDefault="00947834">
            <w:pPr>
              <w:pStyle w:val="TableParagraph"/>
              <w:spacing w:line="153" w:lineRule="exact"/>
              <w:ind w:right="37"/>
              <w:jc w:val="right"/>
              <w:rPr>
                <w:sz w:val="16"/>
              </w:rPr>
            </w:pPr>
            <w:r>
              <w:rPr>
                <w:spacing w:val="-2"/>
                <w:sz w:val="16"/>
              </w:rPr>
              <w:t>100.00</w:t>
            </w:r>
          </w:p>
        </w:tc>
        <w:tc>
          <w:tcPr>
            <w:tcW w:w="2088" w:type="dxa"/>
            <w:gridSpan w:val="2"/>
          </w:tcPr>
          <w:p w14:paraId="2CE51913" w14:textId="77777777" w:rsidR="005D61FB" w:rsidRDefault="00947834">
            <w:pPr>
              <w:pStyle w:val="TableParagraph"/>
              <w:spacing w:line="153" w:lineRule="exact"/>
              <w:ind w:right="37"/>
              <w:jc w:val="right"/>
              <w:rPr>
                <w:sz w:val="16"/>
              </w:rPr>
            </w:pPr>
            <w:r>
              <w:rPr>
                <w:spacing w:val="-2"/>
                <w:sz w:val="16"/>
              </w:rPr>
              <w:t>100.00</w:t>
            </w:r>
          </w:p>
        </w:tc>
        <w:tc>
          <w:tcPr>
            <w:tcW w:w="2088" w:type="dxa"/>
            <w:gridSpan w:val="2"/>
          </w:tcPr>
          <w:p w14:paraId="6BFFC411"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4E11BC08" w14:textId="77777777" w:rsidR="005D61FB" w:rsidRDefault="00947834">
            <w:pPr>
              <w:pStyle w:val="TableParagraph"/>
              <w:spacing w:line="153" w:lineRule="exact"/>
              <w:ind w:right="37"/>
              <w:jc w:val="right"/>
              <w:rPr>
                <w:sz w:val="16"/>
              </w:rPr>
            </w:pPr>
            <w:r>
              <w:rPr>
                <w:spacing w:val="-2"/>
                <w:sz w:val="16"/>
              </w:rPr>
              <w:t>100.00</w:t>
            </w:r>
          </w:p>
        </w:tc>
        <w:tc>
          <w:tcPr>
            <w:tcW w:w="1007" w:type="dxa"/>
            <w:gridSpan w:val="3"/>
          </w:tcPr>
          <w:p w14:paraId="1967627D" w14:textId="77777777" w:rsidR="005D61FB" w:rsidRDefault="00947834">
            <w:pPr>
              <w:pStyle w:val="TableParagraph"/>
              <w:spacing w:line="153" w:lineRule="exact"/>
              <w:ind w:left="498"/>
              <w:rPr>
                <w:sz w:val="16"/>
              </w:rPr>
            </w:pPr>
            <w:r>
              <w:rPr>
                <w:spacing w:val="-4"/>
                <w:sz w:val="16"/>
              </w:rPr>
              <w:t>0.00</w:t>
            </w:r>
          </w:p>
        </w:tc>
      </w:tr>
      <w:tr w:rsidR="005D61FB" w14:paraId="0E5EA77C" w14:textId="77777777">
        <w:trPr>
          <w:trHeight w:val="172"/>
        </w:trPr>
        <w:tc>
          <w:tcPr>
            <w:tcW w:w="1934" w:type="dxa"/>
            <w:gridSpan w:val="2"/>
          </w:tcPr>
          <w:p w14:paraId="05C103A1" w14:textId="77777777" w:rsidR="005D61FB" w:rsidRDefault="00947834">
            <w:pPr>
              <w:pStyle w:val="TableParagraph"/>
              <w:spacing w:line="153" w:lineRule="exact"/>
              <w:ind w:left="50"/>
              <w:rPr>
                <w:sz w:val="16"/>
              </w:rPr>
            </w:pPr>
            <w:r>
              <w:rPr>
                <w:spacing w:val="-2"/>
                <w:sz w:val="16"/>
              </w:rPr>
              <w:t>101-200-903.00</w:t>
            </w:r>
          </w:p>
        </w:tc>
        <w:tc>
          <w:tcPr>
            <w:tcW w:w="3934" w:type="dxa"/>
          </w:tcPr>
          <w:p w14:paraId="58B4E9B0" w14:textId="77777777" w:rsidR="005D61FB" w:rsidRDefault="00947834">
            <w:pPr>
              <w:pStyle w:val="TableParagraph"/>
              <w:spacing w:line="153" w:lineRule="exact"/>
              <w:ind w:left="60"/>
              <w:rPr>
                <w:sz w:val="16"/>
              </w:rPr>
            </w:pPr>
            <w:r>
              <w:rPr>
                <w:sz w:val="16"/>
              </w:rPr>
              <w:t>NOTICES</w:t>
            </w:r>
            <w:r>
              <w:rPr>
                <w:spacing w:val="-5"/>
                <w:sz w:val="16"/>
              </w:rPr>
              <w:t xml:space="preserve"> </w:t>
            </w:r>
            <w:r>
              <w:rPr>
                <w:sz w:val="16"/>
              </w:rPr>
              <w:t>AND</w:t>
            </w:r>
            <w:r>
              <w:rPr>
                <w:spacing w:val="-5"/>
                <w:sz w:val="16"/>
              </w:rPr>
              <w:t xml:space="preserve"> </w:t>
            </w:r>
            <w:r>
              <w:rPr>
                <w:spacing w:val="-2"/>
                <w:sz w:val="16"/>
              </w:rPr>
              <w:t>PUBLICATIONS</w:t>
            </w:r>
          </w:p>
        </w:tc>
        <w:tc>
          <w:tcPr>
            <w:tcW w:w="1973" w:type="dxa"/>
          </w:tcPr>
          <w:p w14:paraId="2F75F99A"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5BF55BAA"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6ECA76FA" w14:textId="77777777" w:rsidR="005D61FB" w:rsidRDefault="00947834">
            <w:pPr>
              <w:pStyle w:val="TableParagraph"/>
              <w:spacing w:line="153" w:lineRule="exact"/>
              <w:ind w:left="1280"/>
              <w:rPr>
                <w:sz w:val="16"/>
              </w:rPr>
            </w:pPr>
            <w:r>
              <w:rPr>
                <w:color w:val="0000FF"/>
                <w:spacing w:val="-2"/>
                <w:sz w:val="16"/>
              </w:rPr>
              <w:t>2,130.01</w:t>
            </w:r>
          </w:p>
        </w:tc>
        <w:tc>
          <w:tcPr>
            <w:tcW w:w="2088" w:type="dxa"/>
            <w:gridSpan w:val="2"/>
          </w:tcPr>
          <w:p w14:paraId="68433613" w14:textId="77777777" w:rsidR="005D61FB" w:rsidRDefault="00947834">
            <w:pPr>
              <w:pStyle w:val="TableParagraph"/>
              <w:spacing w:line="153" w:lineRule="exact"/>
              <w:ind w:right="37"/>
              <w:jc w:val="right"/>
              <w:rPr>
                <w:sz w:val="16"/>
              </w:rPr>
            </w:pPr>
            <w:r>
              <w:rPr>
                <w:spacing w:val="-2"/>
                <w:sz w:val="16"/>
              </w:rPr>
              <w:t>369.99</w:t>
            </w:r>
          </w:p>
        </w:tc>
        <w:tc>
          <w:tcPr>
            <w:tcW w:w="1007" w:type="dxa"/>
            <w:gridSpan w:val="3"/>
          </w:tcPr>
          <w:p w14:paraId="757E6E69" w14:textId="77777777" w:rsidR="005D61FB" w:rsidRDefault="00947834">
            <w:pPr>
              <w:pStyle w:val="TableParagraph"/>
              <w:spacing w:line="153" w:lineRule="exact"/>
              <w:ind w:left="402"/>
              <w:rPr>
                <w:sz w:val="16"/>
              </w:rPr>
            </w:pPr>
            <w:r>
              <w:rPr>
                <w:spacing w:val="-2"/>
                <w:sz w:val="16"/>
              </w:rPr>
              <w:t>85.20</w:t>
            </w:r>
          </w:p>
        </w:tc>
      </w:tr>
      <w:tr w:rsidR="005D61FB" w14:paraId="6F8637A1" w14:textId="77777777">
        <w:trPr>
          <w:trHeight w:val="172"/>
        </w:trPr>
        <w:tc>
          <w:tcPr>
            <w:tcW w:w="1934" w:type="dxa"/>
            <w:gridSpan w:val="2"/>
          </w:tcPr>
          <w:p w14:paraId="604C04E8" w14:textId="77777777" w:rsidR="005D61FB" w:rsidRDefault="00947834">
            <w:pPr>
              <w:pStyle w:val="TableParagraph"/>
              <w:spacing w:line="153" w:lineRule="exact"/>
              <w:ind w:left="50"/>
              <w:rPr>
                <w:sz w:val="16"/>
              </w:rPr>
            </w:pPr>
            <w:r>
              <w:rPr>
                <w:spacing w:val="-2"/>
                <w:sz w:val="16"/>
              </w:rPr>
              <w:t>101-200-912.00</w:t>
            </w:r>
          </w:p>
        </w:tc>
        <w:tc>
          <w:tcPr>
            <w:tcW w:w="3934" w:type="dxa"/>
          </w:tcPr>
          <w:p w14:paraId="5F650F59" w14:textId="77777777" w:rsidR="005D61FB" w:rsidRDefault="00947834">
            <w:pPr>
              <w:pStyle w:val="TableParagraph"/>
              <w:spacing w:line="153" w:lineRule="exact"/>
              <w:ind w:left="60"/>
              <w:rPr>
                <w:sz w:val="16"/>
              </w:rPr>
            </w:pPr>
            <w:r>
              <w:rPr>
                <w:spacing w:val="-2"/>
                <w:sz w:val="16"/>
              </w:rPr>
              <w:t>INSURANCE/BOND-GENERAL</w:t>
            </w:r>
          </w:p>
        </w:tc>
        <w:tc>
          <w:tcPr>
            <w:tcW w:w="1973" w:type="dxa"/>
          </w:tcPr>
          <w:p w14:paraId="430AA5B8" w14:textId="77777777" w:rsidR="005D61FB" w:rsidRDefault="00947834">
            <w:pPr>
              <w:pStyle w:val="TableParagraph"/>
              <w:spacing w:line="153" w:lineRule="exact"/>
              <w:ind w:right="37"/>
              <w:jc w:val="right"/>
              <w:rPr>
                <w:sz w:val="16"/>
              </w:rPr>
            </w:pPr>
            <w:r>
              <w:rPr>
                <w:spacing w:val="-2"/>
                <w:sz w:val="16"/>
              </w:rPr>
              <w:t>35,000.00</w:t>
            </w:r>
          </w:p>
        </w:tc>
        <w:tc>
          <w:tcPr>
            <w:tcW w:w="2088" w:type="dxa"/>
            <w:gridSpan w:val="2"/>
          </w:tcPr>
          <w:p w14:paraId="0A845C43" w14:textId="77777777" w:rsidR="005D61FB" w:rsidRDefault="00947834">
            <w:pPr>
              <w:pStyle w:val="TableParagraph"/>
              <w:spacing w:line="153" w:lineRule="exact"/>
              <w:ind w:left="1184"/>
              <w:rPr>
                <w:sz w:val="16"/>
              </w:rPr>
            </w:pPr>
            <w:r>
              <w:rPr>
                <w:spacing w:val="-2"/>
                <w:sz w:val="16"/>
              </w:rPr>
              <w:t>38,000.00</w:t>
            </w:r>
          </w:p>
        </w:tc>
        <w:tc>
          <w:tcPr>
            <w:tcW w:w="2088" w:type="dxa"/>
            <w:gridSpan w:val="2"/>
          </w:tcPr>
          <w:p w14:paraId="12D436B5" w14:textId="77777777" w:rsidR="005D61FB" w:rsidRDefault="00947834">
            <w:pPr>
              <w:pStyle w:val="TableParagraph"/>
              <w:spacing w:line="153" w:lineRule="exact"/>
              <w:ind w:left="1184"/>
              <w:rPr>
                <w:sz w:val="16"/>
              </w:rPr>
            </w:pPr>
            <w:r>
              <w:rPr>
                <w:color w:val="0000FF"/>
                <w:spacing w:val="-2"/>
                <w:sz w:val="16"/>
              </w:rPr>
              <w:t>37,748.24</w:t>
            </w:r>
          </w:p>
        </w:tc>
        <w:tc>
          <w:tcPr>
            <w:tcW w:w="2088" w:type="dxa"/>
            <w:gridSpan w:val="2"/>
          </w:tcPr>
          <w:p w14:paraId="7243725A" w14:textId="77777777" w:rsidR="005D61FB" w:rsidRDefault="00947834">
            <w:pPr>
              <w:pStyle w:val="TableParagraph"/>
              <w:spacing w:line="153" w:lineRule="exact"/>
              <w:ind w:right="37"/>
              <w:jc w:val="right"/>
              <w:rPr>
                <w:sz w:val="16"/>
              </w:rPr>
            </w:pPr>
            <w:r>
              <w:rPr>
                <w:spacing w:val="-2"/>
                <w:sz w:val="16"/>
              </w:rPr>
              <w:t>251.76</w:t>
            </w:r>
          </w:p>
        </w:tc>
        <w:tc>
          <w:tcPr>
            <w:tcW w:w="1007" w:type="dxa"/>
            <w:gridSpan w:val="3"/>
          </w:tcPr>
          <w:p w14:paraId="2086D42B" w14:textId="77777777" w:rsidR="005D61FB" w:rsidRDefault="00947834">
            <w:pPr>
              <w:pStyle w:val="TableParagraph"/>
              <w:spacing w:line="153" w:lineRule="exact"/>
              <w:ind w:left="402"/>
              <w:rPr>
                <w:sz w:val="16"/>
              </w:rPr>
            </w:pPr>
            <w:r>
              <w:rPr>
                <w:spacing w:val="-2"/>
                <w:sz w:val="16"/>
              </w:rPr>
              <w:t>99.34</w:t>
            </w:r>
          </w:p>
        </w:tc>
      </w:tr>
      <w:tr w:rsidR="005D61FB" w14:paraId="56014E8A" w14:textId="77777777">
        <w:trPr>
          <w:trHeight w:val="172"/>
        </w:trPr>
        <w:tc>
          <w:tcPr>
            <w:tcW w:w="1934" w:type="dxa"/>
            <w:gridSpan w:val="2"/>
          </w:tcPr>
          <w:p w14:paraId="0B111CAB" w14:textId="77777777" w:rsidR="005D61FB" w:rsidRDefault="00947834">
            <w:pPr>
              <w:pStyle w:val="TableParagraph"/>
              <w:spacing w:line="153" w:lineRule="exact"/>
              <w:ind w:left="50"/>
              <w:rPr>
                <w:sz w:val="16"/>
              </w:rPr>
            </w:pPr>
            <w:r>
              <w:rPr>
                <w:spacing w:val="-2"/>
                <w:sz w:val="16"/>
              </w:rPr>
              <w:t>101-200-913.00</w:t>
            </w:r>
          </w:p>
        </w:tc>
        <w:tc>
          <w:tcPr>
            <w:tcW w:w="3934" w:type="dxa"/>
          </w:tcPr>
          <w:p w14:paraId="2A85854B" w14:textId="77777777" w:rsidR="005D61FB" w:rsidRDefault="00947834">
            <w:pPr>
              <w:pStyle w:val="TableParagraph"/>
              <w:spacing w:line="153" w:lineRule="exact"/>
              <w:ind w:left="60"/>
              <w:rPr>
                <w:sz w:val="16"/>
              </w:rPr>
            </w:pPr>
            <w:r>
              <w:rPr>
                <w:sz w:val="16"/>
              </w:rPr>
              <w:t>WORKER'S</w:t>
            </w:r>
            <w:r>
              <w:rPr>
                <w:spacing w:val="-8"/>
                <w:sz w:val="16"/>
              </w:rPr>
              <w:t xml:space="preserve"> </w:t>
            </w:r>
            <w:r>
              <w:rPr>
                <w:spacing w:val="-2"/>
                <w:sz w:val="16"/>
              </w:rPr>
              <w:t>COMP.</w:t>
            </w:r>
          </w:p>
        </w:tc>
        <w:tc>
          <w:tcPr>
            <w:tcW w:w="1973" w:type="dxa"/>
          </w:tcPr>
          <w:p w14:paraId="5F57586C" w14:textId="77777777" w:rsidR="005D61FB" w:rsidRDefault="00947834">
            <w:pPr>
              <w:pStyle w:val="TableParagraph"/>
              <w:spacing w:line="153" w:lineRule="exact"/>
              <w:ind w:right="37"/>
              <w:jc w:val="right"/>
              <w:rPr>
                <w:sz w:val="16"/>
              </w:rPr>
            </w:pPr>
            <w:r>
              <w:rPr>
                <w:spacing w:val="-2"/>
                <w:sz w:val="16"/>
              </w:rPr>
              <w:t>10,200.00</w:t>
            </w:r>
          </w:p>
        </w:tc>
        <w:tc>
          <w:tcPr>
            <w:tcW w:w="2088" w:type="dxa"/>
            <w:gridSpan w:val="2"/>
          </w:tcPr>
          <w:p w14:paraId="34E820B2" w14:textId="77777777" w:rsidR="005D61FB" w:rsidRDefault="00947834">
            <w:pPr>
              <w:pStyle w:val="TableParagraph"/>
              <w:spacing w:line="153" w:lineRule="exact"/>
              <w:ind w:left="1280"/>
              <w:rPr>
                <w:sz w:val="16"/>
              </w:rPr>
            </w:pPr>
            <w:r>
              <w:rPr>
                <w:spacing w:val="-2"/>
                <w:sz w:val="16"/>
              </w:rPr>
              <w:t>7,200.00</w:t>
            </w:r>
          </w:p>
        </w:tc>
        <w:tc>
          <w:tcPr>
            <w:tcW w:w="2088" w:type="dxa"/>
            <w:gridSpan w:val="2"/>
          </w:tcPr>
          <w:p w14:paraId="483B1100" w14:textId="77777777" w:rsidR="005D61FB" w:rsidRDefault="00947834">
            <w:pPr>
              <w:pStyle w:val="TableParagraph"/>
              <w:spacing w:line="153" w:lineRule="exact"/>
              <w:ind w:left="1280"/>
              <w:rPr>
                <w:sz w:val="16"/>
              </w:rPr>
            </w:pPr>
            <w:r>
              <w:rPr>
                <w:color w:val="0000FF"/>
                <w:spacing w:val="-2"/>
                <w:sz w:val="16"/>
              </w:rPr>
              <w:t>7,259.72</w:t>
            </w:r>
          </w:p>
        </w:tc>
        <w:tc>
          <w:tcPr>
            <w:tcW w:w="3095" w:type="dxa"/>
            <w:gridSpan w:val="5"/>
          </w:tcPr>
          <w:p w14:paraId="1D07F9A7" w14:textId="77777777" w:rsidR="005D61FB" w:rsidRDefault="00947834">
            <w:pPr>
              <w:pStyle w:val="TableParagraph"/>
              <w:tabs>
                <w:tab w:val="left" w:pos="2394"/>
              </w:tabs>
              <w:spacing w:line="153" w:lineRule="exact"/>
              <w:ind w:left="1472"/>
              <w:rPr>
                <w:sz w:val="16"/>
              </w:rPr>
            </w:pPr>
            <w:r>
              <w:rPr>
                <w:spacing w:val="-2"/>
                <w:sz w:val="16"/>
              </w:rPr>
              <w:t>(59.72)</w:t>
            </w:r>
            <w:r>
              <w:rPr>
                <w:sz w:val="16"/>
              </w:rPr>
              <w:tab/>
            </w:r>
            <w:r>
              <w:rPr>
                <w:spacing w:val="-2"/>
                <w:sz w:val="16"/>
              </w:rPr>
              <w:t>100.83</w:t>
            </w:r>
          </w:p>
        </w:tc>
      </w:tr>
      <w:tr w:rsidR="005D61FB" w14:paraId="7C4A5100" w14:textId="77777777">
        <w:trPr>
          <w:trHeight w:val="172"/>
        </w:trPr>
        <w:tc>
          <w:tcPr>
            <w:tcW w:w="1934" w:type="dxa"/>
            <w:gridSpan w:val="2"/>
          </w:tcPr>
          <w:p w14:paraId="0B2ED9EE" w14:textId="77777777" w:rsidR="005D61FB" w:rsidRDefault="00947834">
            <w:pPr>
              <w:pStyle w:val="TableParagraph"/>
              <w:spacing w:line="153" w:lineRule="exact"/>
              <w:ind w:left="50"/>
              <w:rPr>
                <w:sz w:val="16"/>
              </w:rPr>
            </w:pPr>
            <w:r>
              <w:rPr>
                <w:spacing w:val="-2"/>
                <w:sz w:val="16"/>
              </w:rPr>
              <w:t>101-200-914.00</w:t>
            </w:r>
          </w:p>
        </w:tc>
        <w:tc>
          <w:tcPr>
            <w:tcW w:w="3934" w:type="dxa"/>
          </w:tcPr>
          <w:p w14:paraId="1F6B321D" w14:textId="77777777" w:rsidR="005D61FB" w:rsidRDefault="00947834">
            <w:pPr>
              <w:pStyle w:val="TableParagraph"/>
              <w:spacing w:line="153" w:lineRule="exact"/>
              <w:ind w:left="60"/>
              <w:rPr>
                <w:sz w:val="16"/>
              </w:rPr>
            </w:pPr>
            <w:r>
              <w:rPr>
                <w:sz w:val="16"/>
              </w:rPr>
              <w:t>HEALTH</w:t>
            </w:r>
            <w:r>
              <w:rPr>
                <w:spacing w:val="-6"/>
                <w:sz w:val="16"/>
              </w:rPr>
              <w:t xml:space="preserve"> </w:t>
            </w:r>
            <w:r>
              <w:rPr>
                <w:spacing w:val="-4"/>
                <w:sz w:val="16"/>
              </w:rPr>
              <w:t>MGMT</w:t>
            </w:r>
          </w:p>
        </w:tc>
        <w:tc>
          <w:tcPr>
            <w:tcW w:w="1973" w:type="dxa"/>
          </w:tcPr>
          <w:p w14:paraId="6E6E5448" w14:textId="77777777" w:rsidR="005D61FB" w:rsidRDefault="00947834">
            <w:pPr>
              <w:pStyle w:val="TableParagraph"/>
              <w:spacing w:line="153" w:lineRule="exact"/>
              <w:ind w:right="37"/>
              <w:jc w:val="right"/>
              <w:rPr>
                <w:sz w:val="16"/>
              </w:rPr>
            </w:pPr>
            <w:r>
              <w:rPr>
                <w:spacing w:val="-2"/>
                <w:sz w:val="16"/>
              </w:rPr>
              <w:t>200.00</w:t>
            </w:r>
          </w:p>
        </w:tc>
        <w:tc>
          <w:tcPr>
            <w:tcW w:w="2088" w:type="dxa"/>
            <w:gridSpan w:val="2"/>
          </w:tcPr>
          <w:p w14:paraId="19A42E84" w14:textId="77777777" w:rsidR="005D61FB" w:rsidRDefault="00947834">
            <w:pPr>
              <w:pStyle w:val="TableParagraph"/>
              <w:spacing w:line="153" w:lineRule="exact"/>
              <w:ind w:left="1280"/>
              <w:rPr>
                <w:sz w:val="16"/>
              </w:rPr>
            </w:pPr>
            <w:r>
              <w:rPr>
                <w:spacing w:val="-2"/>
                <w:sz w:val="16"/>
              </w:rPr>
              <w:t>1,700.00</w:t>
            </w:r>
          </w:p>
        </w:tc>
        <w:tc>
          <w:tcPr>
            <w:tcW w:w="2088" w:type="dxa"/>
            <w:gridSpan w:val="2"/>
          </w:tcPr>
          <w:p w14:paraId="4A994835" w14:textId="77777777" w:rsidR="005D61FB" w:rsidRDefault="00947834">
            <w:pPr>
              <w:pStyle w:val="TableParagraph"/>
              <w:spacing w:line="153" w:lineRule="exact"/>
              <w:ind w:left="1280"/>
              <w:rPr>
                <w:sz w:val="16"/>
              </w:rPr>
            </w:pPr>
            <w:r>
              <w:rPr>
                <w:color w:val="0000FF"/>
                <w:spacing w:val="-2"/>
                <w:sz w:val="16"/>
              </w:rPr>
              <w:t>1,710.00</w:t>
            </w:r>
          </w:p>
        </w:tc>
        <w:tc>
          <w:tcPr>
            <w:tcW w:w="3095" w:type="dxa"/>
            <w:gridSpan w:val="5"/>
          </w:tcPr>
          <w:p w14:paraId="7573F351" w14:textId="77777777" w:rsidR="005D61FB" w:rsidRDefault="00947834">
            <w:pPr>
              <w:pStyle w:val="TableParagraph"/>
              <w:tabs>
                <w:tab w:val="left" w:pos="2394"/>
              </w:tabs>
              <w:spacing w:line="153" w:lineRule="exact"/>
              <w:ind w:left="1472"/>
              <w:rPr>
                <w:sz w:val="16"/>
              </w:rPr>
            </w:pPr>
            <w:r>
              <w:rPr>
                <w:spacing w:val="-2"/>
                <w:sz w:val="16"/>
              </w:rPr>
              <w:t>(10.00)</w:t>
            </w:r>
            <w:r>
              <w:rPr>
                <w:sz w:val="16"/>
              </w:rPr>
              <w:tab/>
            </w:r>
            <w:r>
              <w:rPr>
                <w:spacing w:val="-2"/>
                <w:sz w:val="16"/>
              </w:rPr>
              <w:t>100.59</w:t>
            </w:r>
          </w:p>
        </w:tc>
      </w:tr>
      <w:tr w:rsidR="005D61FB" w14:paraId="2DD219E6" w14:textId="77777777">
        <w:trPr>
          <w:trHeight w:val="172"/>
        </w:trPr>
        <w:tc>
          <w:tcPr>
            <w:tcW w:w="1934" w:type="dxa"/>
            <w:gridSpan w:val="2"/>
          </w:tcPr>
          <w:p w14:paraId="4A126077" w14:textId="77777777" w:rsidR="005D61FB" w:rsidRDefault="00947834">
            <w:pPr>
              <w:pStyle w:val="TableParagraph"/>
              <w:spacing w:line="153" w:lineRule="exact"/>
              <w:ind w:left="50"/>
              <w:rPr>
                <w:sz w:val="16"/>
              </w:rPr>
            </w:pPr>
            <w:r>
              <w:rPr>
                <w:spacing w:val="-2"/>
                <w:sz w:val="16"/>
              </w:rPr>
              <w:t>101-200-921.00</w:t>
            </w:r>
          </w:p>
        </w:tc>
        <w:tc>
          <w:tcPr>
            <w:tcW w:w="3934" w:type="dxa"/>
          </w:tcPr>
          <w:p w14:paraId="3E0B8BA0" w14:textId="77777777" w:rsidR="005D61FB" w:rsidRDefault="00947834">
            <w:pPr>
              <w:pStyle w:val="TableParagraph"/>
              <w:spacing w:line="153" w:lineRule="exact"/>
              <w:ind w:left="6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5BF83D29" w14:textId="77777777" w:rsidR="005D61FB" w:rsidRDefault="00947834">
            <w:pPr>
              <w:pStyle w:val="TableParagraph"/>
              <w:spacing w:line="153" w:lineRule="exact"/>
              <w:ind w:right="37"/>
              <w:jc w:val="right"/>
              <w:rPr>
                <w:sz w:val="16"/>
              </w:rPr>
            </w:pPr>
            <w:r>
              <w:rPr>
                <w:spacing w:val="-2"/>
                <w:sz w:val="16"/>
              </w:rPr>
              <w:t>42,000.00</w:t>
            </w:r>
          </w:p>
        </w:tc>
        <w:tc>
          <w:tcPr>
            <w:tcW w:w="2088" w:type="dxa"/>
            <w:gridSpan w:val="2"/>
          </w:tcPr>
          <w:p w14:paraId="5D4F2509" w14:textId="77777777" w:rsidR="005D61FB" w:rsidRDefault="00947834">
            <w:pPr>
              <w:pStyle w:val="TableParagraph"/>
              <w:spacing w:line="153" w:lineRule="exact"/>
              <w:ind w:left="1184"/>
              <w:rPr>
                <w:sz w:val="16"/>
              </w:rPr>
            </w:pPr>
            <w:r>
              <w:rPr>
                <w:spacing w:val="-2"/>
                <w:sz w:val="16"/>
              </w:rPr>
              <w:t>39,450.00</w:t>
            </w:r>
          </w:p>
        </w:tc>
        <w:tc>
          <w:tcPr>
            <w:tcW w:w="2088" w:type="dxa"/>
            <w:gridSpan w:val="2"/>
          </w:tcPr>
          <w:p w14:paraId="404CADA0" w14:textId="77777777" w:rsidR="005D61FB" w:rsidRDefault="00947834">
            <w:pPr>
              <w:pStyle w:val="TableParagraph"/>
              <w:spacing w:line="153" w:lineRule="exact"/>
              <w:ind w:left="1184"/>
              <w:rPr>
                <w:sz w:val="16"/>
              </w:rPr>
            </w:pPr>
            <w:r>
              <w:rPr>
                <w:color w:val="0000FF"/>
                <w:spacing w:val="-2"/>
                <w:sz w:val="16"/>
              </w:rPr>
              <w:t>33,381.59</w:t>
            </w:r>
          </w:p>
        </w:tc>
        <w:tc>
          <w:tcPr>
            <w:tcW w:w="2088" w:type="dxa"/>
            <w:gridSpan w:val="2"/>
          </w:tcPr>
          <w:p w14:paraId="58ADA76B" w14:textId="77777777" w:rsidR="005D61FB" w:rsidRDefault="00947834">
            <w:pPr>
              <w:pStyle w:val="TableParagraph"/>
              <w:spacing w:line="153" w:lineRule="exact"/>
              <w:ind w:left="1280"/>
              <w:rPr>
                <w:sz w:val="16"/>
              </w:rPr>
            </w:pPr>
            <w:r>
              <w:rPr>
                <w:spacing w:val="-2"/>
                <w:sz w:val="16"/>
              </w:rPr>
              <w:t>6,068.41</w:t>
            </w:r>
          </w:p>
        </w:tc>
        <w:tc>
          <w:tcPr>
            <w:tcW w:w="1007" w:type="dxa"/>
            <w:gridSpan w:val="3"/>
          </w:tcPr>
          <w:p w14:paraId="18FC9AFA" w14:textId="77777777" w:rsidR="005D61FB" w:rsidRDefault="00947834">
            <w:pPr>
              <w:pStyle w:val="TableParagraph"/>
              <w:spacing w:line="153" w:lineRule="exact"/>
              <w:ind w:left="402"/>
              <w:rPr>
                <w:sz w:val="16"/>
              </w:rPr>
            </w:pPr>
            <w:r>
              <w:rPr>
                <w:spacing w:val="-2"/>
                <w:sz w:val="16"/>
              </w:rPr>
              <w:t>84.62</w:t>
            </w:r>
          </w:p>
        </w:tc>
      </w:tr>
      <w:tr w:rsidR="005D61FB" w14:paraId="4E49F956" w14:textId="77777777">
        <w:trPr>
          <w:trHeight w:val="172"/>
        </w:trPr>
        <w:tc>
          <w:tcPr>
            <w:tcW w:w="1934" w:type="dxa"/>
            <w:gridSpan w:val="2"/>
          </w:tcPr>
          <w:p w14:paraId="7038656B" w14:textId="77777777" w:rsidR="005D61FB" w:rsidRDefault="00947834">
            <w:pPr>
              <w:pStyle w:val="TableParagraph"/>
              <w:spacing w:line="153" w:lineRule="exact"/>
              <w:ind w:left="50"/>
              <w:rPr>
                <w:sz w:val="16"/>
              </w:rPr>
            </w:pPr>
            <w:r>
              <w:rPr>
                <w:spacing w:val="-2"/>
                <w:sz w:val="16"/>
              </w:rPr>
              <w:t>101-200-922.00</w:t>
            </w:r>
          </w:p>
        </w:tc>
        <w:tc>
          <w:tcPr>
            <w:tcW w:w="3934" w:type="dxa"/>
          </w:tcPr>
          <w:p w14:paraId="3E97A40B" w14:textId="77777777" w:rsidR="005D61FB" w:rsidRDefault="00947834">
            <w:pPr>
              <w:pStyle w:val="TableParagraph"/>
              <w:spacing w:line="153" w:lineRule="exact"/>
              <w:ind w:left="60"/>
              <w:rPr>
                <w:sz w:val="16"/>
              </w:rPr>
            </w:pPr>
            <w:r>
              <w:rPr>
                <w:sz w:val="16"/>
              </w:rPr>
              <w:t>UTILITIES</w:t>
            </w:r>
            <w:r>
              <w:rPr>
                <w:spacing w:val="-5"/>
                <w:sz w:val="16"/>
              </w:rPr>
              <w:t xml:space="preserve"> </w:t>
            </w:r>
            <w:r>
              <w:rPr>
                <w:sz w:val="16"/>
              </w:rPr>
              <w:t>-</w:t>
            </w:r>
            <w:r>
              <w:rPr>
                <w:spacing w:val="-5"/>
                <w:sz w:val="16"/>
              </w:rPr>
              <w:t xml:space="preserve"> </w:t>
            </w:r>
            <w:r>
              <w:rPr>
                <w:spacing w:val="-2"/>
                <w:sz w:val="16"/>
              </w:rPr>
              <w:t>CABLE/INTERNET</w:t>
            </w:r>
          </w:p>
        </w:tc>
        <w:tc>
          <w:tcPr>
            <w:tcW w:w="1973" w:type="dxa"/>
          </w:tcPr>
          <w:p w14:paraId="5A7D22AB"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0DA7F0D0" w14:textId="77777777" w:rsidR="005D61FB" w:rsidRDefault="00947834">
            <w:pPr>
              <w:pStyle w:val="TableParagraph"/>
              <w:spacing w:line="153" w:lineRule="exact"/>
              <w:ind w:left="1280"/>
              <w:rPr>
                <w:sz w:val="16"/>
              </w:rPr>
            </w:pPr>
            <w:r>
              <w:rPr>
                <w:spacing w:val="-2"/>
                <w:sz w:val="16"/>
              </w:rPr>
              <w:t>5,900.00</w:t>
            </w:r>
          </w:p>
        </w:tc>
        <w:tc>
          <w:tcPr>
            <w:tcW w:w="2088" w:type="dxa"/>
            <w:gridSpan w:val="2"/>
          </w:tcPr>
          <w:p w14:paraId="7ECE043F" w14:textId="77777777" w:rsidR="005D61FB" w:rsidRDefault="00947834">
            <w:pPr>
              <w:pStyle w:val="TableParagraph"/>
              <w:spacing w:line="153" w:lineRule="exact"/>
              <w:ind w:left="1280"/>
              <w:rPr>
                <w:sz w:val="16"/>
              </w:rPr>
            </w:pPr>
            <w:r>
              <w:rPr>
                <w:color w:val="0000FF"/>
                <w:spacing w:val="-2"/>
                <w:sz w:val="16"/>
              </w:rPr>
              <w:t>5,884.42</w:t>
            </w:r>
          </w:p>
        </w:tc>
        <w:tc>
          <w:tcPr>
            <w:tcW w:w="2088" w:type="dxa"/>
            <w:gridSpan w:val="2"/>
          </w:tcPr>
          <w:p w14:paraId="4085D6EE" w14:textId="77777777" w:rsidR="005D61FB" w:rsidRDefault="00947834">
            <w:pPr>
              <w:pStyle w:val="TableParagraph"/>
              <w:spacing w:line="153" w:lineRule="exact"/>
              <w:ind w:right="37"/>
              <w:jc w:val="right"/>
              <w:rPr>
                <w:sz w:val="16"/>
              </w:rPr>
            </w:pPr>
            <w:r>
              <w:rPr>
                <w:spacing w:val="-2"/>
                <w:sz w:val="16"/>
              </w:rPr>
              <w:t>15.58</w:t>
            </w:r>
          </w:p>
        </w:tc>
        <w:tc>
          <w:tcPr>
            <w:tcW w:w="1007" w:type="dxa"/>
            <w:gridSpan w:val="3"/>
          </w:tcPr>
          <w:p w14:paraId="69932D9E" w14:textId="77777777" w:rsidR="005D61FB" w:rsidRDefault="00947834">
            <w:pPr>
              <w:pStyle w:val="TableParagraph"/>
              <w:spacing w:line="153" w:lineRule="exact"/>
              <w:ind w:left="402"/>
              <w:rPr>
                <w:sz w:val="16"/>
              </w:rPr>
            </w:pPr>
            <w:r>
              <w:rPr>
                <w:spacing w:val="-2"/>
                <w:sz w:val="16"/>
              </w:rPr>
              <w:t>99.74</w:t>
            </w:r>
          </w:p>
        </w:tc>
      </w:tr>
      <w:tr w:rsidR="005D61FB" w14:paraId="3979F910" w14:textId="77777777">
        <w:trPr>
          <w:trHeight w:val="172"/>
        </w:trPr>
        <w:tc>
          <w:tcPr>
            <w:tcW w:w="1934" w:type="dxa"/>
            <w:gridSpan w:val="2"/>
          </w:tcPr>
          <w:p w14:paraId="06EF4A83" w14:textId="77777777" w:rsidR="005D61FB" w:rsidRDefault="00947834">
            <w:pPr>
              <w:pStyle w:val="TableParagraph"/>
              <w:spacing w:line="153" w:lineRule="exact"/>
              <w:ind w:left="50"/>
              <w:rPr>
                <w:sz w:val="16"/>
              </w:rPr>
            </w:pPr>
            <w:r>
              <w:rPr>
                <w:spacing w:val="-2"/>
                <w:sz w:val="16"/>
              </w:rPr>
              <w:t>101-200-923.00</w:t>
            </w:r>
          </w:p>
        </w:tc>
        <w:tc>
          <w:tcPr>
            <w:tcW w:w="3934" w:type="dxa"/>
          </w:tcPr>
          <w:p w14:paraId="250A3724" w14:textId="77777777" w:rsidR="005D61FB" w:rsidRDefault="00947834">
            <w:pPr>
              <w:pStyle w:val="TableParagraph"/>
              <w:spacing w:line="153" w:lineRule="exact"/>
              <w:ind w:left="60"/>
              <w:rPr>
                <w:sz w:val="16"/>
              </w:rPr>
            </w:pPr>
            <w:r>
              <w:rPr>
                <w:sz w:val="16"/>
              </w:rPr>
              <w:t>UTILITIES</w:t>
            </w:r>
            <w:r>
              <w:rPr>
                <w:spacing w:val="-6"/>
                <w:sz w:val="16"/>
              </w:rPr>
              <w:t xml:space="preserve"> </w:t>
            </w:r>
            <w:r>
              <w:rPr>
                <w:sz w:val="16"/>
              </w:rPr>
              <w:t>-</w:t>
            </w:r>
            <w:r>
              <w:rPr>
                <w:spacing w:val="-6"/>
                <w:sz w:val="16"/>
              </w:rPr>
              <w:t xml:space="preserve"> </w:t>
            </w:r>
            <w:r>
              <w:rPr>
                <w:sz w:val="16"/>
              </w:rPr>
              <w:t>NATURAL</w:t>
            </w:r>
            <w:r>
              <w:rPr>
                <w:spacing w:val="-5"/>
                <w:sz w:val="16"/>
              </w:rPr>
              <w:t xml:space="preserve"> GAS</w:t>
            </w:r>
          </w:p>
        </w:tc>
        <w:tc>
          <w:tcPr>
            <w:tcW w:w="1973" w:type="dxa"/>
          </w:tcPr>
          <w:p w14:paraId="13F238B9" w14:textId="77777777" w:rsidR="005D61FB" w:rsidRDefault="00947834">
            <w:pPr>
              <w:pStyle w:val="TableParagraph"/>
              <w:spacing w:line="153" w:lineRule="exact"/>
              <w:ind w:right="37"/>
              <w:jc w:val="right"/>
              <w:rPr>
                <w:sz w:val="16"/>
              </w:rPr>
            </w:pPr>
            <w:r>
              <w:rPr>
                <w:spacing w:val="-2"/>
                <w:sz w:val="16"/>
              </w:rPr>
              <w:t>8,000.00</w:t>
            </w:r>
          </w:p>
        </w:tc>
        <w:tc>
          <w:tcPr>
            <w:tcW w:w="2088" w:type="dxa"/>
            <w:gridSpan w:val="2"/>
          </w:tcPr>
          <w:p w14:paraId="4E76C01D" w14:textId="77777777" w:rsidR="005D61FB" w:rsidRDefault="00947834">
            <w:pPr>
              <w:pStyle w:val="TableParagraph"/>
              <w:spacing w:line="153" w:lineRule="exact"/>
              <w:ind w:left="1184"/>
              <w:rPr>
                <w:sz w:val="16"/>
              </w:rPr>
            </w:pPr>
            <w:r>
              <w:rPr>
                <w:spacing w:val="-2"/>
                <w:sz w:val="16"/>
              </w:rPr>
              <w:t>11,575.00</w:t>
            </w:r>
          </w:p>
        </w:tc>
        <w:tc>
          <w:tcPr>
            <w:tcW w:w="2088" w:type="dxa"/>
            <w:gridSpan w:val="2"/>
          </w:tcPr>
          <w:p w14:paraId="3CB4E723" w14:textId="77777777" w:rsidR="005D61FB" w:rsidRDefault="00947834">
            <w:pPr>
              <w:pStyle w:val="TableParagraph"/>
              <w:spacing w:line="153" w:lineRule="exact"/>
              <w:ind w:left="1184"/>
              <w:rPr>
                <w:sz w:val="16"/>
              </w:rPr>
            </w:pPr>
            <w:r>
              <w:rPr>
                <w:color w:val="0000FF"/>
                <w:spacing w:val="-2"/>
                <w:sz w:val="16"/>
              </w:rPr>
              <w:t>11,562.52</w:t>
            </w:r>
          </w:p>
        </w:tc>
        <w:tc>
          <w:tcPr>
            <w:tcW w:w="2088" w:type="dxa"/>
            <w:gridSpan w:val="2"/>
          </w:tcPr>
          <w:p w14:paraId="0313F1F3" w14:textId="77777777" w:rsidR="005D61FB" w:rsidRDefault="00947834">
            <w:pPr>
              <w:pStyle w:val="TableParagraph"/>
              <w:spacing w:line="153" w:lineRule="exact"/>
              <w:ind w:right="37"/>
              <w:jc w:val="right"/>
              <w:rPr>
                <w:sz w:val="16"/>
              </w:rPr>
            </w:pPr>
            <w:r>
              <w:rPr>
                <w:spacing w:val="-2"/>
                <w:sz w:val="16"/>
              </w:rPr>
              <w:t>12.48</w:t>
            </w:r>
          </w:p>
        </w:tc>
        <w:tc>
          <w:tcPr>
            <w:tcW w:w="1007" w:type="dxa"/>
            <w:gridSpan w:val="3"/>
          </w:tcPr>
          <w:p w14:paraId="2F35AEA7" w14:textId="77777777" w:rsidR="005D61FB" w:rsidRDefault="00947834">
            <w:pPr>
              <w:pStyle w:val="TableParagraph"/>
              <w:spacing w:line="153" w:lineRule="exact"/>
              <w:ind w:left="402"/>
              <w:rPr>
                <w:sz w:val="16"/>
              </w:rPr>
            </w:pPr>
            <w:r>
              <w:rPr>
                <w:spacing w:val="-2"/>
                <w:sz w:val="16"/>
              </w:rPr>
              <w:t>99.89</w:t>
            </w:r>
          </w:p>
        </w:tc>
      </w:tr>
      <w:tr w:rsidR="005D61FB" w14:paraId="45323507" w14:textId="77777777">
        <w:trPr>
          <w:trHeight w:val="172"/>
        </w:trPr>
        <w:tc>
          <w:tcPr>
            <w:tcW w:w="1934" w:type="dxa"/>
            <w:gridSpan w:val="2"/>
          </w:tcPr>
          <w:p w14:paraId="1754B4BB" w14:textId="77777777" w:rsidR="005D61FB" w:rsidRDefault="00947834">
            <w:pPr>
              <w:pStyle w:val="TableParagraph"/>
              <w:spacing w:line="153" w:lineRule="exact"/>
              <w:ind w:left="50"/>
              <w:rPr>
                <w:sz w:val="16"/>
              </w:rPr>
            </w:pPr>
            <w:r>
              <w:rPr>
                <w:spacing w:val="-2"/>
                <w:sz w:val="16"/>
              </w:rPr>
              <w:t>101-200-924.00</w:t>
            </w:r>
          </w:p>
        </w:tc>
        <w:tc>
          <w:tcPr>
            <w:tcW w:w="3934" w:type="dxa"/>
          </w:tcPr>
          <w:p w14:paraId="27A61C36" w14:textId="77777777" w:rsidR="005D61FB" w:rsidRDefault="00947834">
            <w:pPr>
              <w:pStyle w:val="TableParagraph"/>
              <w:spacing w:line="153" w:lineRule="exact"/>
              <w:ind w:left="60"/>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2A9518E3" w14:textId="77777777" w:rsidR="005D61FB" w:rsidRDefault="00947834">
            <w:pPr>
              <w:pStyle w:val="TableParagraph"/>
              <w:spacing w:line="153" w:lineRule="exact"/>
              <w:ind w:right="37"/>
              <w:jc w:val="right"/>
              <w:rPr>
                <w:sz w:val="16"/>
              </w:rPr>
            </w:pPr>
            <w:r>
              <w:rPr>
                <w:spacing w:val="-2"/>
                <w:sz w:val="16"/>
              </w:rPr>
              <w:t>3,800.00</w:t>
            </w:r>
          </w:p>
        </w:tc>
        <w:tc>
          <w:tcPr>
            <w:tcW w:w="2088" w:type="dxa"/>
            <w:gridSpan w:val="2"/>
          </w:tcPr>
          <w:p w14:paraId="34E88B11" w14:textId="77777777" w:rsidR="005D61FB" w:rsidRDefault="00947834">
            <w:pPr>
              <w:pStyle w:val="TableParagraph"/>
              <w:spacing w:line="153" w:lineRule="exact"/>
              <w:ind w:left="1280"/>
              <w:rPr>
                <w:sz w:val="16"/>
              </w:rPr>
            </w:pPr>
            <w:r>
              <w:rPr>
                <w:spacing w:val="-2"/>
                <w:sz w:val="16"/>
              </w:rPr>
              <w:t>4,350.00</w:t>
            </w:r>
          </w:p>
        </w:tc>
        <w:tc>
          <w:tcPr>
            <w:tcW w:w="2088" w:type="dxa"/>
            <w:gridSpan w:val="2"/>
          </w:tcPr>
          <w:p w14:paraId="582BD368" w14:textId="77777777" w:rsidR="005D61FB" w:rsidRDefault="00947834">
            <w:pPr>
              <w:pStyle w:val="TableParagraph"/>
              <w:spacing w:line="153" w:lineRule="exact"/>
              <w:ind w:left="1280"/>
              <w:rPr>
                <w:sz w:val="16"/>
              </w:rPr>
            </w:pPr>
            <w:r>
              <w:rPr>
                <w:color w:val="0000FF"/>
                <w:spacing w:val="-2"/>
                <w:sz w:val="16"/>
              </w:rPr>
              <w:t>4,335.90</w:t>
            </w:r>
          </w:p>
        </w:tc>
        <w:tc>
          <w:tcPr>
            <w:tcW w:w="2088" w:type="dxa"/>
            <w:gridSpan w:val="2"/>
          </w:tcPr>
          <w:p w14:paraId="245A1A85" w14:textId="77777777" w:rsidR="005D61FB" w:rsidRDefault="00947834">
            <w:pPr>
              <w:pStyle w:val="TableParagraph"/>
              <w:spacing w:line="153" w:lineRule="exact"/>
              <w:ind w:right="37"/>
              <w:jc w:val="right"/>
              <w:rPr>
                <w:sz w:val="16"/>
              </w:rPr>
            </w:pPr>
            <w:r>
              <w:rPr>
                <w:spacing w:val="-2"/>
                <w:sz w:val="16"/>
              </w:rPr>
              <w:t>14.10</w:t>
            </w:r>
          </w:p>
        </w:tc>
        <w:tc>
          <w:tcPr>
            <w:tcW w:w="1007" w:type="dxa"/>
            <w:gridSpan w:val="3"/>
          </w:tcPr>
          <w:p w14:paraId="2FB81CB6" w14:textId="77777777" w:rsidR="005D61FB" w:rsidRDefault="00947834">
            <w:pPr>
              <w:pStyle w:val="TableParagraph"/>
              <w:spacing w:line="153" w:lineRule="exact"/>
              <w:ind w:left="402"/>
              <w:rPr>
                <w:sz w:val="16"/>
              </w:rPr>
            </w:pPr>
            <w:r>
              <w:rPr>
                <w:spacing w:val="-2"/>
                <w:sz w:val="16"/>
              </w:rPr>
              <w:t>99.68</w:t>
            </w:r>
          </w:p>
        </w:tc>
      </w:tr>
      <w:tr w:rsidR="005D61FB" w14:paraId="6427421B" w14:textId="77777777">
        <w:trPr>
          <w:trHeight w:val="172"/>
        </w:trPr>
        <w:tc>
          <w:tcPr>
            <w:tcW w:w="1934" w:type="dxa"/>
            <w:gridSpan w:val="2"/>
          </w:tcPr>
          <w:p w14:paraId="32292F40" w14:textId="77777777" w:rsidR="005D61FB" w:rsidRDefault="00947834">
            <w:pPr>
              <w:pStyle w:val="TableParagraph"/>
              <w:spacing w:line="153" w:lineRule="exact"/>
              <w:ind w:left="50"/>
              <w:rPr>
                <w:sz w:val="16"/>
              </w:rPr>
            </w:pPr>
            <w:r>
              <w:rPr>
                <w:spacing w:val="-2"/>
                <w:sz w:val="16"/>
              </w:rPr>
              <w:t>101-200-927.00</w:t>
            </w:r>
          </w:p>
        </w:tc>
        <w:tc>
          <w:tcPr>
            <w:tcW w:w="3934" w:type="dxa"/>
          </w:tcPr>
          <w:p w14:paraId="71067EB1" w14:textId="77777777" w:rsidR="005D61FB" w:rsidRDefault="00947834">
            <w:pPr>
              <w:pStyle w:val="TableParagraph"/>
              <w:spacing w:line="153" w:lineRule="exact"/>
              <w:ind w:left="60"/>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21374157"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5FD275F4"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2803F931" w14:textId="77777777" w:rsidR="005D61FB" w:rsidRDefault="00947834">
            <w:pPr>
              <w:pStyle w:val="TableParagraph"/>
              <w:spacing w:line="153" w:lineRule="exact"/>
              <w:ind w:left="1280"/>
              <w:rPr>
                <w:sz w:val="16"/>
              </w:rPr>
            </w:pPr>
            <w:r>
              <w:rPr>
                <w:color w:val="0000FF"/>
                <w:spacing w:val="-2"/>
                <w:sz w:val="16"/>
              </w:rPr>
              <w:t>2,950.73</w:t>
            </w:r>
          </w:p>
        </w:tc>
        <w:tc>
          <w:tcPr>
            <w:tcW w:w="2088" w:type="dxa"/>
            <w:gridSpan w:val="2"/>
          </w:tcPr>
          <w:p w14:paraId="3B7BA7B0" w14:textId="77777777" w:rsidR="005D61FB" w:rsidRDefault="00947834">
            <w:pPr>
              <w:pStyle w:val="TableParagraph"/>
              <w:spacing w:line="153" w:lineRule="exact"/>
              <w:ind w:right="37"/>
              <w:jc w:val="right"/>
              <w:rPr>
                <w:sz w:val="16"/>
              </w:rPr>
            </w:pPr>
            <w:r>
              <w:rPr>
                <w:spacing w:val="-2"/>
                <w:sz w:val="16"/>
              </w:rPr>
              <w:t>49.27</w:t>
            </w:r>
          </w:p>
        </w:tc>
        <w:tc>
          <w:tcPr>
            <w:tcW w:w="1007" w:type="dxa"/>
            <w:gridSpan w:val="3"/>
          </w:tcPr>
          <w:p w14:paraId="11DCF171" w14:textId="77777777" w:rsidR="005D61FB" w:rsidRDefault="00947834">
            <w:pPr>
              <w:pStyle w:val="TableParagraph"/>
              <w:spacing w:line="153" w:lineRule="exact"/>
              <w:ind w:left="402"/>
              <w:rPr>
                <w:sz w:val="16"/>
              </w:rPr>
            </w:pPr>
            <w:r>
              <w:rPr>
                <w:spacing w:val="-2"/>
                <w:sz w:val="16"/>
              </w:rPr>
              <w:t>98.36</w:t>
            </w:r>
          </w:p>
        </w:tc>
      </w:tr>
      <w:tr w:rsidR="005D61FB" w14:paraId="504401F8" w14:textId="77777777">
        <w:trPr>
          <w:trHeight w:val="172"/>
        </w:trPr>
        <w:tc>
          <w:tcPr>
            <w:tcW w:w="1934" w:type="dxa"/>
            <w:gridSpan w:val="2"/>
          </w:tcPr>
          <w:p w14:paraId="511FFFA4" w14:textId="77777777" w:rsidR="005D61FB" w:rsidRDefault="00947834">
            <w:pPr>
              <w:pStyle w:val="TableParagraph"/>
              <w:spacing w:line="153" w:lineRule="exact"/>
              <w:ind w:left="50"/>
              <w:rPr>
                <w:sz w:val="16"/>
              </w:rPr>
            </w:pPr>
            <w:r>
              <w:rPr>
                <w:spacing w:val="-2"/>
                <w:sz w:val="16"/>
              </w:rPr>
              <w:t>101-200-982.00</w:t>
            </w:r>
          </w:p>
        </w:tc>
        <w:tc>
          <w:tcPr>
            <w:tcW w:w="3934" w:type="dxa"/>
          </w:tcPr>
          <w:p w14:paraId="539F1DC1" w14:textId="77777777" w:rsidR="005D61FB" w:rsidRDefault="00947834">
            <w:pPr>
              <w:pStyle w:val="TableParagraph"/>
              <w:spacing w:line="153" w:lineRule="exact"/>
              <w:ind w:left="60"/>
              <w:rPr>
                <w:sz w:val="16"/>
              </w:rPr>
            </w:pPr>
            <w:r>
              <w:rPr>
                <w:sz w:val="16"/>
              </w:rPr>
              <w:t>SOFTWARE</w:t>
            </w:r>
            <w:r>
              <w:rPr>
                <w:spacing w:val="-10"/>
                <w:sz w:val="16"/>
              </w:rPr>
              <w:t xml:space="preserve"> </w:t>
            </w:r>
            <w:r>
              <w:rPr>
                <w:spacing w:val="-2"/>
                <w:sz w:val="16"/>
              </w:rPr>
              <w:t>PROGRAMS</w:t>
            </w:r>
          </w:p>
        </w:tc>
        <w:tc>
          <w:tcPr>
            <w:tcW w:w="1973" w:type="dxa"/>
          </w:tcPr>
          <w:p w14:paraId="1A455387"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70A2106C" w14:textId="77777777" w:rsidR="005D61FB" w:rsidRDefault="00947834">
            <w:pPr>
              <w:pStyle w:val="TableParagraph"/>
              <w:spacing w:line="153" w:lineRule="exact"/>
              <w:ind w:left="1280"/>
              <w:rPr>
                <w:sz w:val="16"/>
              </w:rPr>
            </w:pPr>
            <w:r>
              <w:rPr>
                <w:spacing w:val="-2"/>
                <w:sz w:val="16"/>
              </w:rPr>
              <w:t>5,100.00</w:t>
            </w:r>
          </w:p>
        </w:tc>
        <w:tc>
          <w:tcPr>
            <w:tcW w:w="2088" w:type="dxa"/>
            <w:gridSpan w:val="2"/>
          </w:tcPr>
          <w:p w14:paraId="145CE9C9" w14:textId="77777777" w:rsidR="005D61FB" w:rsidRDefault="00947834">
            <w:pPr>
              <w:pStyle w:val="TableParagraph"/>
              <w:spacing w:line="153" w:lineRule="exact"/>
              <w:ind w:left="1280"/>
              <w:rPr>
                <w:sz w:val="16"/>
              </w:rPr>
            </w:pPr>
            <w:r>
              <w:rPr>
                <w:color w:val="0000FF"/>
                <w:spacing w:val="-2"/>
                <w:sz w:val="16"/>
              </w:rPr>
              <w:t>5,017.00</w:t>
            </w:r>
          </w:p>
        </w:tc>
        <w:tc>
          <w:tcPr>
            <w:tcW w:w="2088" w:type="dxa"/>
            <w:gridSpan w:val="2"/>
          </w:tcPr>
          <w:p w14:paraId="4B8182E2" w14:textId="77777777" w:rsidR="005D61FB" w:rsidRDefault="00947834">
            <w:pPr>
              <w:pStyle w:val="TableParagraph"/>
              <w:spacing w:line="153" w:lineRule="exact"/>
              <w:ind w:right="37"/>
              <w:jc w:val="right"/>
              <w:rPr>
                <w:sz w:val="16"/>
              </w:rPr>
            </w:pPr>
            <w:r>
              <w:rPr>
                <w:spacing w:val="-2"/>
                <w:sz w:val="16"/>
              </w:rPr>
              <w:t>83.00</w:t>
            </w:r>
          </w:p>
        </w:tc>
        <w:tc>
          <w:tcPr>
            <w:tcW w:w="1007" w:type="dxa"/>
            <w:gridSpan w:val="3"/>
          </w:tcPr>
          <w:p w14:paraId="42870127" w14:textId="77777777" w:rsidR="005D61FB" w:rsidRDefault="00947834">
            <w:pPr>
              <w:pStyle w:val="TableParagraph"/>
              <w:spacing w:line="153" w:lineRule="exact"/>
              <w:ind w:left="402"/>
              <w:rPr>
                <w:sz w:val="16"/>
              </w:rPr>
            </w:pPr>
            <w:r>
              <w:rPr>
                <w:spacing w:val="-2"/>
                <w:sz w:val="16"/>
              </w:rPr>
              <w:t>98.37</w:t>
            </w:r>
          </w:p>
        </w:tc>
      </w:tr>
      <w:tr w:rsidR="005D61FB" w14:paraId="3C0FB3DC" w14:textId="77777777">
        <w:trPr>
          <w:trHeight w:val="172"/>
        </w:trPr>
        <w:tc>
          <w:tcPr>
            <w:tcW w:w="1934" w:type="dxa"/>
            <w:gridSpan w:val="2"/>
          </w:tcPr>
          <w:p w14:paraId="5C0C67E6" w14:textId="77777777" w:rsidR="005D61FB" w:rsidRDefault="00947834">
            <w:pPr>
              <w:pStyle w:val="TableParagraph"/>
              <w:spacing w:line="153" w:lineRule="exact"/>
              <w:ind w:left="50"/>
              <w:rPr>
                <w:sz w:val="16"/>
              </w:rPr>
            </w:pPr>
            <w:r>
              <w:rPr>
                <w:spacing w:val="-2"/>
                <w:sz w:val="16"/>
              </w:rPr>
              <w:t>101-200-983.00</w:t>
            </w:r>
          </w:p>
        </w:tc>
        <w:tc>
          <w:tcPr>
            <w:tcW w:w="3934" w:type="dxa"/>
          </w:tcPr>
          <w:p w14:paraId="62FAD678" w14:textId="77777777" w:rsidR="005D61FB" w:rsidRDefault="00947834">
            <w:pPr>
              <w:pStyle w:val="TableParagraph"/>
              <w:spacing w:line="153" w:lineRule="exact"/>
              <w:ind w:left="60"/>
              <w:rPr>
                <w:sz w:val="16"/>
              </w:rPr>
            </w:pPr>
            <w:r>
              <w:rPr>
                <w:spacing w:val="-2"/>
                <w:sz w:val="16"/>
              </w:rPr>
              <w:t>EQUIPMENT</w:t>
            </w:r>
          </w:p>
        </w:tc>
        <w:tc>
          <w:tcPr>
            <w:tcW w:w="1973" w:type="dxa"/>
          </w:tcPr>
          <w:p w14:paraId="4C02935C"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19DBFB21"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273DD823" w14:textId="77777777" w:rsidR="005D61FB" w:rsidRDefault="00947834">
            <w:pPr>
              <w:pStyle w:val="TableParagraph"/>
              <w:spacing w:line="153" w:lineRule="exact"/>
              <w:ind w:left="1280"/>
              <w:rPr>
                <w:sz w:val="16"/>
              </w:rPr>
            </w:pPr>
            <w:r>
              <w:rPr>
                <w:color w:val="0000FF"/>
                <w:spacing w:val="-2"/>
                <w:sz w:val="16"/>
              </w:rPr>
              <w:t>3,796.15</w:t>
            </w:r>
          </w:p>
        </w:tc>
        <w:tc>
          <w:tcPr>
            <w:tcW w:w="2088" w:type="dxa"/>
            <w:gridSpan w:val="2"/>
          </w:tcPr>
          <w:p w14:paraId="0A998492" w14:textId="77777777" w:rsidR="005D61FB" w:rsidRDefault="00947834">
            <w:pPr>
              <w:pStyle w:val="TableParagraph"/>
              <w:spacing w:line="153" w:lineRule="exact"/>
              <w:ind w:left="1280"/>
              <w:rPr>
                <w:sz w:val="16"/>
              </w:rPr>
            </w:pPr>
            <w:r>
              <w:rPr>
                <w:spacing w:val="-2"/>
                <w:sz w:val="16"/>
              </w:rPr>
              <w:t>1,203.85</w:t>
            </w:r>
          </w:p>
        </w:tc>
        <w:tc>
          <w:tcPr>
            <w:tcW w:w="1007" w:type="dxa"/>
            <w:gridSpan w:val="3"/>
          </w:tcPr>
          <w:p w14:paraId="3E7F7DF3" w14:textId="77777777" w:rsidR="005D61FB" w:rsidRDefault="00947834">
            <w:pPr>
              <w:pStyle w:val="TableParagraph"/>
              <w:spacing w:line="153" w:lineRule="exact"/>
              <w:ind w:left="402"/>
              <w:rPr>
                <w:sz w:val="16"/>
              </w:rPr>
            </w:pPr>
            <w:r>
              <w:rPr>
                <w:spacing w:val="-2"/>
                <w:sz w:val="16"/>
              </w:rPr>
              <w:t>75.92</w:t>
            </w:r>
          </w:p>
        </w:tc>
      </w:tr>
      <w:tr w:rsidR="005D61FB" w14:paraId="619AE63E" w14:textId="77777777">
        <w:trPr>
          <w:trHeight w:val="172"/>
        </w:trPr>
        <w:tc>
          <w:tcPr>
            <w:tcW w:w="1934" w:type="dxa"/>
            <w:gridSpan w:val="2"/>
          </w:tcPr>
          <w:p w14:paraId="4173DDEE" w14:textId="77777777" w:rsidR="005D61FB" w:rsidRDefault="00947834">
            <w:pPr>
              <w:pStyle w:val="TableParagraph"/>
              <w:spacing w:line="153" w:lineRule="exact"/>
              <w:ind w:left="50"/>
              <w:rPr>
                <w:sz w:val="16"/>
              </w:rPr>
            </w:pPr>
            <w:r>
              <w:rPr>
                <w:spacing w:val="-2"/>
                <w:sz w:val="16"/>
              </w:rPr>
              <w:t>101-200-991.00</w:t>
            </w:r>
          </w:p>
        </w:tc>
        <w:tc>
          <w:tcPr>
            <w:tcW w:w="3934" w:type="dxa"/>
          </w:tcPr>
          <w:p w14:paraId="1515D997" w14:textId="77777777" w:rsidR="005D61FB" w:rsidRDefault="00947834">
            <w:pPr>
              <w:pStyle w:val="TableParagraph"/>
              <w:spacing w:line="153" w:lineRule="exact"/>
              <w:ind w:left="60"/>
              <w:rPr>
                <w:sz w:val="16"/>
              </w:rPr>
            </w:pPr>
            <w:r>
              <w:rPr>
                <w:sz w:val="16"/>
              </w:rPr>
              <w:t>DEBT</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pacing w:val="-2"/>
                <w:sz w:val="16"/>
              </w:rPr>
              <w:t>PRINCIPAL</w:t>
            </w:r>
          </w:p>
        </w:tc>
        <w:tc>
          <w:tcPr>
            <w:tcW w:w="1973" w:type="dxa"/>
          </w:tcPr>
          <w:p w14:paraId="02493F70" w14:textId="77777777" w:rsidR="005D61FB" w:rsidRDefault="00947834">
            <w:pPr>
              <w:pStyle w:val="TableParagraph"/>
              <w:spacing w:line="153" w:lineRule="exact"/>
              <w:ind w:right="37"/>
              <w:jc w:val="right"/>
              <w:rPr>
                <w:sz w:val="16"/>
              </w:rPr>
            </w:pPr>
            <w:r>
              <w:rPr>
                <w:spacing w:val="-2"/>
                <w:sz w:val="16"/>
              </w:rPr>
              <w:t>1,465.00</w:t>
            </w:r>
          </w:p>
        </w:tc>
        <w:tc>
          <w:tcPr>
            <w:tcW w:w="2088" w:type="dxa"/>
            <w:gridSpan w:val="2"/>
          </w:tcPr>
          <w:p w14:paraId="4F136D66" w14:textId="77777777" w:rsidR="005D61FB" w:rsidRDefault="00947834">
            <w:pPr>
              <w:pStyle w:val="TableParagraph"/>
              <w:spacing w:line="153" w:lineRule="exact"/>
              <w:ind w:left="1280"/>
              <w:rPr>
                <w:sz w:val="16"/>
              </w:rPr>
            </w:pPr>
            <w:r>
              <w:rPr>
                <w:spacing w:val="-2"/>
                <w:sz w:val="16"/>
              </w:rPr>
              <w:t>1,465.00</w:t>
            </w:r>
          </w:p>
        </w:tc>
        <w:tc>
          <w:tcPr>
            <w:tcW w:w="2088" w:type="dxa"/>
            <w:gridSpan w:val="2"/>
          </w:tcPr>
          <w:p w14:paraId="3758C75C" w14:textId="77777777" w:rsidR="005D61FB" w:rsidRDefault="00947834">
            <w:pPr>
              <w:pStyle w:val="TableParagraph"/>
              <w:spacing w:line="153" w:lineRule="exact"/>
              <w:ind w:left="1280"/>
              <w:rPr>
                <w:sz w:val="16"/>
              </w:rPr>
            </w:pPr>
            <w:r>
              <w:rPr>
                <w:color w:val="0000FF"/>
                <w:spacing w:val="-2"/>
                <w:sz w:val="16"/>
              </w:rPr>
              <w:t>1,716.26</w:t>
            </w:r>
          </w:p>
        </w:tc>
        <w:tc>
          <w:tcPr>
            <w:tcW w:w="3095" w:type="dxa"/>
            <w:gridSpan w:val="5"/>
          </w:tcPr>
          <w:p w14:paraId="63E4F514" w14:textId="77777777" w:rsidR="005D61FB" w:rsidRDefault="00947834">
            <w:pPr>
              <w:pStyle w:val="TableParagraph"/>
              <w:tabs>
                <w:tab w:val="left" w:pos="2394"/>
              </w:tabs>
              <w:spacing w:line="153" w:lineRule="exact"/>
              <w:ind w:left="1376"/>
              <w:rPr>
                <w:sz w:val="16"/>
              </w:rPr>
            </w:pPr>
            <w:r>
              <w:rPr>
                <w:spacing w:val="-2"/>
                <w:sz w:val="16"/>
              </w:rPr>
              <w:t>(251.26)</w:t>
            </w:r>
            <w:r>
              <w:rPr>
                <w:sz w:val="16"/>
              </w:rPr>
              <w:tab/>
            </w:r>
            <w:r>
              <w:rPr>
                <w:spacing w:val="-2"/>
                <w:sz w:val="16"/>
              </w:rPr>
              <w:t>117.15</w:t>
            </w:r>
          </w:p>
        </w:tc>
      </w:tr>
      <w:tr w:rsidR="005D61FB" w14:paraId="055DD42B" w14:textId="77777777">
        <w:trPr>
          <w:trHeight w:val="420"/>
        </w:trPr>
        <w:tc>
          <w:tcPr>
            <w:tcW w:w="1934" w:type="dxa"/>
            <w:gridSpan w:val="2"/>
          </w:tcPr>
          <w:p w14:paraId="0E7FBA88" w14:textId="77777777" w:rsidR="005D61FB" w:rsidRDefault="00947834">
            <w:pPr>
              <w:pStyle w:val="TableParagraph"/>
              <w:spacing w:line="177" w:lineRule="exact"/>
              <w:ind w:left="50"/>
              <w:rPr>
                <w:sz w:val="16"/>
              </w:rPr>
            </w:pPr>
            <w:r>
              <w:rPr>
                <w:spacing w:val="-2"/>
                <w:sz w:val="16"/>
              </w:rPr>
              <w:t>101-200-992.00</w:t>
            </w:r>
          </w:p>
        </w:tc>
        <w:tc>
          <w:tcPr>
            <w:tcW w:w="3934" w:type="dxa"/>
          </w:tcPr>
          <w:p w14:paraId="5523BD5C" w14:textId="77777777" w:rsidR="005D61FB" w:rsidRDefault="00947834">
            <w:pPr>
              <w:pStyle w:val="TableParagraph"/>
              <w:spacing w:line="177" w:lineRule="exact"/>
              <w:ind w:left="60"/>
              <w:rPr>
                <w:sz w:val="16"/>
              </w:rPr>
            </w:pPr>
            <w:r>
              <w:rPr>
                <w:sz w:val="16"/>
              </w:rPr>
              <w:t>DEBT</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pacing w:val="-2"/>
                <w:sz w:val="16"/>
              </w:rPr>
              <w:t>INTEREST</w:t>
            </w:r>
          </w:p>
        </w:tc>
        <w:tc>
          <w:tcPr>
            <w:tcW w:w="1973" w:type="dxa"/>
          </w:tcPr>
          <w:p w14:paraId="572456F9" w14:textId="77777777" w:rsidR="005D61FB" w:rsidRDefault="00947834">
            <w:pPr>
              <w:pStyle w:val="TableParagraph"/>
              <w:spacing w:line="177" w:lineRule="exact"/>
              <w:ind w:right="37"/>
              <w:jc w:val="right"/>
              <w:rPr>
                <w:sz w:val="16"/>
              </w:rPr>
            </w:pPr>
            <w:r>
              <w:rPr>
                <w:spacing w:val="-2"/>
                <w:sz w:val="16"/>
              </w:rPr>
              <w:t>300.00</w:t>
            </w:r>
          </w:p>
        </w:tc>
        <w:tc>
          <w:tcPr>
            <w:tcW w:w="2088" w:type="dxa"/>
            <w:gridSpan w:val="2"/>
          </w:tcPr>
          <w:p w14:paraId="28298585" w14:textId="77777777" w:rsidR="005D61FB" w:rsidRDefault="00947834">
            <w:pPr>
              <w:pStyle w:val="TableParagraph"/>
              <w:spacing w:line="177" w:lineRule="exact"/>
              <w:ind w:right="37"/>
              <w:jc w:val="right"/>
              <w:rPr>
                <w:sz w:val="16"/>
              </w:rPr>
            </w:pPr>
            <w:r>
              <w:rPr>
                <w:spacing w:val="-2"/>
                <w:sz w:val="16"/>
              </w:rPr>
              <w:t>300.00</w:t>
            </w:r>
          </w:p>
        </w:tc>
        <w:tc>
          <w:tcPr>
            <w:tcW w:w="2088" w:type="dxa"/>
            <w:gridSpan w:val="2"/>
          </w:tcPr>
          <w:p w14:paraId="5BF40AD8" w14:textId="77777777" w:rsidR="005D61FB" w:rsidRDefault="00947834">
            <w:pPr>
              <w:pStyle w:val="TableParagraph"/>
              <w:spacing w:line="177" w:lineRule="exact"/>
              <w:ind w:right="37"/>
              <w:jc w:val="right"/>
              <w:rPr>
                <w:sz w:val="16"/>
              </w:rPr>
            </w:pPr>
            <w:r>
              <w:rPr>
                <w:color w:val="0000FF"/>
                <w:spacing w:val="-2"/>
                <w:sz w:val="16"/>
              </w:rPr>
              <w:t>323.81</w:t>
            </w:r>
          </w:p>
        </w:tc>
        <w:tc>
          <w:tcPr>
            <w:tcW w:w="3095" w:type="dxa"/>
            <w:gridSpan w:val="5"/>
          </w:tcPr>
          <w:p w14:paraId="3C50DDE8" w14:textId="77777777" w:rsidR="005D61FB" w:rsidRDefault="00947834">
            <w:pPr>
              <w:pStyle w:val="TableParagraph"/>
              <w:tabs>
                <w:tab w:val="left" w:pos="2394"/>
              </w:tabs>
              <w:spacing w:line="177" w:lineRule="exact"/>
              <w:ind w:left="1472"/>
              <w:rPr>
                <w:sz w:val="16"/>
              </w:rPr>
            </w:pPr>
            <w:r>
              <w:rPr>
                <w:spacing w:val="-2"/>
                <w:sz w:val="16"/>
              </w:rPr>
              <w:t>(23.81)</w:t>
            </w:r>
            <w:r>
              <w:rPr>
                <w:sz w:val="16"/>
              </w:rPr>
              <w:tab/>
            </w:r>
            <w:r>
              <w:rPr>
                <w:spacing w:val="-2"/>
                <w:sz w:val="16"/>
              </w:rPr>
              <w:t>107.94</w:t>
            </w:r>
          </w:p>
        </w:tc>
      </w:tr>
      <w:tr w:rsidR="005D61FB" w14:paraId="6367C061" w14:textId="77777777">
        <w:trPr>
          <w:trHeight w:val="202"/>
        </w:trPr>
        <w:tc>
          <w:tcPr>
            <w:tcW w:w="1442" w:type="dxa"/>
          </w:tcPr>
          <w:p w14:paraId="7BA122A6"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200</w:t>
            </w:r>
          </w:p>
        </w:tc>
        <w:tc>
          <w:tcPr>
            <w:tcW w:w="4426" w:type="dxa"/>
            <w:gridSpan w:val="2"/>
          </w:tcPr>
          <w:p w14:paraId="6FBB40E0" w14:textId="77777777" w:rsidR="005D61FB" w:rsidRDefault="00947834">
            <w:pPr>
              <w:pStyle w:val="TableParagraph"/>
              <w:spacing w:before="21" w:line="161" w:lineRule="exact"/>
              <w:ind w:left="47"/>
              <w:rPr>
                <w:sz w:val="16"/>
              </w:rPr>
            </w:pPr>
            <w:r>
              <w:rPr>
                <w:sz w:val="16"/>
              </w:rPr>
              <w:t>-</w:t>
            </w:r>
            <w:r>
              <w:rPr>
                <w:spacing w:val="-4"/>
                <w:sz w:val="16"/>
              </w:rPr>
              <w:t xml:space="preserve"> </w:t>
            </w:r>
            <w:r>
              <w:rPr>
                <w:sz w:val="16"/>
              </w:rPr>
              <w:t>GENERAL</w:t>
            </w:r>
            <w:r>
              <w:rPr>
                <w:spacing w:val="-4"/>
                <w:sz w:val="16"/>
              </w:rPr>
              <w:t xml:space="preserve"> </w:t>
            </w:r>
            <w:r>
              <w:rPr>
                <w:spacing w:val="-2"/>
                <w:sz w:val="16"/>
              </w:rPr>
              <w:t>SERVICES_ADMIN</w:t>
            </w:r>
          </w:p>
        </w:tc>
        <w:tc>
          <w:tcPr>
            <w:tcW w:w="1973" w:type="dxa"/>
            <w:tcBorders>
              <w:top w:val="single" w:sz="6" w:space="0" w:color="000000"/>
            </w:tcBorders>
          </w:tcPr>
          <w:p w14:paraId="7DB4B3E7" w14:textId="77777777" w:rsidR="005D61FB" w:rsidRDefault="00947834">
            <w:pPr>
              <w:pStyle w:val="TableParagraph"/>
              <w:spacing w:before="21" w:line="161" w:lineRule="exact"/>
              <w:ind w:right="37"/>
              <w:jc w:val="right"/>
              <w:rPr>
                <w:sz w:val="16"/>
              </w:rPr>
            </w:pPr>
            <w:r>
              <w:rPr>
                <w:spacing w:val="-2"/>
                <w:sz w:val="16"/>
              </w:rPr>
              <w:t>555,270.00</w:t>
            </w:r>
          </w:p>
        </w:tc>
        <w:tc>
          <w:tcPr>
            <w:tcW w:w="115" w:type="dxa"/>
          </w:tcPr>
          <w:p w14:paraId="18669FBA" w14:textId="77777777" w:rsidR="005D61FB" w:rsidRDefault="005D61FB">
            <w:pPr>
              <w:pStyle w:val="TableParagraph"/>
              <w:rPr>
                <w:rFonts w:ascii="Times New Roman"/>
                <w:sz w:val="14"/>
              </w:rPr>
            </w:pPr>
          </w:p>
        </w:tc>
        <w:tc>
          <w:tcPr>
            <w:tcW w:w="1973" w:type="dxa"/>
            <w:tcBorders>
              <w:top w:val="single" w:sz="6" w:space="0" w:color="000000"/>
            </w:tcBorders>
          </w:tcPr>
          <w:p w14:paraId="340A7152" w14:textId="77777777" w:rsidR="005D61FB" w:rsidRDefault="00947834">
            <w:pPr>
              <w:pStyle w:val="TableParagraph"/>
              <w:spacing w:before="21" w:line="161" w:lineRule="exact"/>
              <w:ind w:right="37"/>
              <w:jc w:val="right"/>
              <w:rPr>
                <w:sz w:val="16"/>
              </w:rPr>
            </w:pPr>
            <w:r>
              <w:rPr>
                <w:spacing w:val="-2"/>
                <w:sz w:val="16"/>
              </w:rPr>
              <w:t>528,270.00</w:t>
            </w:r>
          </w:p>
        </w:tc>
        <w:tc>
          <w:tcPr>
            <w:tcW w:w="115" w:type="dxa"/>
          </w:tcPr>
          <w:p w14:paraId="0FAA2CF6" w14:textId="77777777" w:rsidR="005D61FB" w:rsidRDefault="005D61FB">
            <w:pPr>
              <w:pStyle w:val="TableParagraph"/>
              <w:rPr>
                <w:rFonts w:ascii="Times New Roman"/>
                <w:sz w:val="14"/>
              </w:rPr>
            </w:pPr>
          </w:p>
        </w:tc>
        <w:tc>
          <w:tcPr>
            <w:tcW w:w="1973" w:type="dxa"/>
            <w:tcBorders>
              <w:top w:val="single" w:sz="6" w:space="0" w:color="000000"/>
            </w:tcBorders>
          </w:tcPr>
          <w:p w14:paraId="0E8B8880" w14:textId="77777777" w:rsidR="005D61FB" w:rsidRDefault="00947834">
            <w:pPr>
              <w:pStyle w:val="TableParagraph"/>
              <w:spacing w:before="21" w:line="161" w:lineRule="exact"/>
              <w:ind w:right="37"/>
              <w:jc w:val="right"/>
              <w:rPr>
                <w:sz w:val="16"/>
              </w:rPr>
            </w:pPr>
            <w:r>
              <w:rPr>
                <w:spacing w:val="-2"/>
                <w:sz w:val="16"/>
              </w:rPr>
              <w:t>451,437.95</w:t>
            </w:r>
          </w:p>
        </w:tc>
        <w:tc>
          <w:tcPr>
            <w:tcW w:w="115" w:type="dxa"/>
          </w:tcPr>
          <w:p w14:paraId="1A0053A5" w14:textId="77777777" w:rsidR="005D61FB" w:rsidRDefault="005D61FB">
            <w:pPr>
              <w:pStyle w:val="TableParagraph"/>
              <w:rPr>
                <w:rFonts w:ascii="Times New Roman"/>
                <w:sz w:val="14"/>
              </w:rPr>
            </w:pPr>
          </w:p>
        </w:tc>
        <w:tc>
          <w:tcPr>
            <w:tcW w:w="1973" w:type="dxa"/>
            <w:tcBorders>
              <w:top w:val="single" w:sz="6" w:space="0" w:color="000000"/>
            </w:tcBorders>
          </w:tcPr>
          <w:p w14:paraId="19959CD0" w14:textId="77777777" w:rsidR="005D61FB" w:rsidRDefault="00947834">
            <w:pPr>
              <w:pStyle w:val="TableParagraph"/>
              <w:spacing w:before="21" w:line="161" w:lineRule="exact"/>
              <w:ind w:right="37"/>
              <w:jc w:val="right"/>
              <w:rPr>
                <w:sz w:val="16"/>
              </w:rPr>
            </w:pPr>
            <w:r>
              <w:rPr>
                <w:spacing w:val="-2"/>
                <w:sz w:val="16"/>
              </w:rPr>
              <w:t>76,832.05</w:t>
            </w:r>
          </w:p>
        </w:tc>
        <w:tc>
          <w:tcPr>
            <w:tcW w:w="115" w:type="dxa"/>
          </w:tcPr>
          <w:p w14:paraId="1BAD9010" w14:textId="77777777" w:rsidR="005D61FB" w:rsidRDefault="005D61FB">
            <w:pPr>
              <w:pStyle w:val="TableParagraph"/>
              <w:rPr>
                <w:rFonts w:ascii="Times New Roman"/>
                <w:sz w:val="14"/>
              </w:rPr>
            </w:pPr>
          </w:p>
        </w:tc>
        <w:tc>
          <w:tcPr>
            <w:tcW w:w="806" w:type="dxa"/>
            <w:tcBorders>
              <w:top w:val="single" w:sz="6" w:space="0" w:color="000000"/>
            </w:tcBorders>
          </w:tcPr>
          <w:p w14:paraId="6C7C67A3" w14:textId="77777777" w:rsidR="005D61FB" w:rsidRDefault="00947834">
            <w:pPr>
              <w:pStyle w:val="TableParagraph"/>
              <w:spacing w:before="21" w:line="161" w:lineRule="exact"/>
              <w:ind w:left="-1" w:right="36"/>
              <w:jc w:val="right"/>
              <w:rPr>
                <w:sz w:val="16"/>
              </w:rPr>
            </w:pPr>
            <w:r>
              <w:rPr>
                <w:spacing w:val="-2"/>
                <w:sz w:val="16"/>
              </w:rPr>
              <w:t>85.46</w:t>
            </w:r>
          </w:p>
        </w:tc>
        <w:tc>
          <w:tcPr>
            <w:tcW w:w="86" w:type="dxa"/>
          </w:tcPr>
          <w:p w14:paraId="7BA0D066" w14:textId="77777777" w:rsidR="005D61FB" w:rsidRDefault="005D61FB">
            <w:pPr>
              <w:pStyle w:val="TableParagraph"/>
              <w:rPr>
                <w:rFonts w:ascii="Times New Roman"/>
                <w:sz w:val="14"/>
              </w:rPr>
            </w:pPr>
          </w:p>
        </w:tc>
      </w:tr>
      <w:tr w:rsidR="005D61FB" w14:paraId="39DE94C5" w14:textId="77777777">
        <w:trPr>
          <w:trHeight w:val="406"/>
        </w:trPr>
        <w:tc>
          <w:tcPr>
            <w:tcW w:w="1934" w:type="dxa"/>
            <w:gridSpan w:val="2"/>
          </w:tcPr>
          <w:p w14:paraId="1E4C35A9" w14:textId="77777777" w:rsidR="005D61FB" w:rsidRDefault="005D61FB">
            <w:pPr>
              <w:pStyle w:val="TableParagraph"/>
              <w:spacing w:before="2"/>
              <w:rPr>
                <w:rFonts w:ascii="Calibri"/>
                <w:sz w:val="18"/>
              </w:rPr>
            </w:pPr>
          </w:p>
          <w:p w14:paraId="6CB367DD"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209</w:t>
            </w:r>
            <w:r>
              <w:rPr>
                <w:spacing w:val="-3"/>
                <w:sz w:val="16"/>
              </w:rPr>
              <w:t xml:space="preserve"> </w:t>
            </w:r>
            <w:r>
              <w:rPr>
                <w:sz w:val="16"/>
              </w:rPr>
              <w:t>-</w:t>
            </w:r>
            <w:r>
              <w:rPr>
                <w:spacing w:val="-2"/>
                <w:sz w:val="16"/>
              </w:rPr>
              <w:t xml:space="preserve"> ASSESSOR</w:t>
            </w:r>
          </w:p>
        </w:tc>
        <w:tc>
          <w:tcPr>
            <w:tcW w:w="3934" w:type="dxa"/>
          </w:tcPr>
          <w:p w14:paraId="39A47076" w14:textId="77777777" w:rsidR="005D61FB" w:rsidRDefault="005D61FB">
            <w:pPr>
              <w:pStyle w:val="TableParagraph"/>
              <w:rPr>
                <w:rFonts w:ascii="Times New Roman"/>
                <w:sz w:val="16"/>
              </w:rPr>
            </w:pPr>
          </w:p>
        </w:tc>
        <w:tc>
          <w:tcPr>
            <w:tcW w:w="1973" w:type="dxa"/>
          </w:tcPr>
          <w:p w14:paraId="747B3D59" w14:textId="77777777" w:rsidR="005D61FB" w:rsidRDefault="005D61FB">
            <w:pPr>
              <w:pStyle w:val="TableParagraph"/>
              <w:rPr>
                <w:rFonts w:ascii="Times New Roman"/>
                <w:sz w:val="16"/>
              </w:rPr>
            </w:pPr>
          </w:p>
        </w:tc>
        <w:tc>
          <w:tcPr>
            <w:tcW w:w="2088" w:type="dxa"/>
            <w:gridSpan w:val="2"/>
          </w:tcPr>
          <w:p w14:paraId="36ED8169" w14:textId="77777777" w:rsidR="005D61FB" w:rsidRDefault="005D61FB">
            <w:pPr>
              <w:pStyle w:val="TableParagraph"/>
              <w:rPr>
                <w:rFonts w:ascii="Times New Roman"/>
                <w:sz w:val="16"/>
              </w:rPr>
            </w:pPr>
          </w:p>
        </w:tc>
        <w:tc>
          <w:tcPr>
            <w:tcW w:w="2088" w:type="dxa"/>
            <w:gridSpan w:val="2"/>
          </w:tcPr>
          <w:p w14:paraId="508A5935" w14:textId="77777777" w:rsidR="005D61FB" w:rsidRDefault="005D61FB">
            <w:pPr>
              <w:pStyle w:val="TableParagraph"/>
              <w:rPr>
                <w:rFonts w:ascii="Times New Roman"/>
                <w:sz w:val="16"/>
              </w:rPr>
            </w:pPr>
          </w:p>
        </w:tc>
        <w:tc>
          <w:tcPr>
            <w:tcW w:w="2088" w:type="dxa"/>
            <w:gridSpan w:val="2"/>
          </w:tcPr>
          <w:p w14:paraId="668D2BB4" w14:textId="77777777" w:rsidR="005D61FB" w:rsidRDefault="005D61FB">
            <w:pPr>
              <w:pStyle w:val="TableParagraph"/>
              <w:rPr>
                <w:rFonts w:ascii="Times New Roman"/>
                <w:sz w:val="16"/>
              </w:rPr>
            </w:pPr>
          </w:p>
        </w:tc>
        <w:tc>
          <w:tcPr>
            <w:tcW w:w="1007" w:type="dxa"/>
            <w:gridSpan w:val="3"/>
          </w:tcPr>
          <w:p w14:paraId="50D29658" w14:textId="77777777" w:rsidR="005D61FB" w:rsidRDefault="005D61FB">
            <w:pPr>
              <w:pStyle w:val="TableParagraph"/>
              <w:rPr>
                <w:rFonts w:ascii="Times New Roman"/>
                <w:sz w:val="16"/>
              </w:rPr>
            </w:pPr>
          </w:p>
        </w:tc>
      </w:tr>
      <w:tr w:rsidR="005D61FB" w14:paraId="5AF3F800" w14:textId="77777777">
        <w:trPr>
          <w:trHeight w:val="180"/>
        </w:trPr>
        <w:tc>
          <w:tcPr>
            <w:tcW w:w="1934" w:type="dxa"/>
            <w:gridSpan w:val="2"/>
          </w:tcPr>
          <w:p w14:paraId="2AFE2B80" w14:textId="77777777" w:rsidR="005D61FB" w:rsidRDefault="00947834">
            <w:pPr>
              <w:pStyle w:val="TableParagraph"/>
              <w:spacing w:before="3" w:line="157" w:lineRule="exact"/>
              <w:ind w:left="50"/>
              <w:rPr>
                <w:sz w:val="16"/>
              </w:rPr>
            </w:pPr>
            <w:r>
              <w:rPr>
                <w:spacing w:val="-2"/>
                <w:sz w:val="16"/>
              </w:rPr>
              <w:t>101-209-701.00</w:t>
            </w:r>
          </w:p>
        </w:tc>
        <w:tc>
          <w:tcPr>
            <w:tcW w:w="3934" w:type="dxa"/>
          </w:tcPr>
          <w:p w14:paraId="73D7907C" w14:textId="77777777" w:rsidR="005D61FB" w:rsidRDefault="00947834">
            <w:pPr>
              <w:pStyle w:val="TableParagraph"/>
              <w:spacing w:before="3" w:line="157" w:lineRule="exact"/>
              <w:ind w:left="60"/>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2FCECDB9" w14:textId="77777777" w:rsidR="005D61FB" w:rsidRDefault="00947834">
            <w:pPr>
              <w:pStyle w:val="TableParagraph"/>
              <w:spacing w:before="3" w:line="157" w:lineRule="exact"/>
              <w:ind w:right="37"/>
              <w:jc w:val="right"/>
              <w:rPr>
                <w:sz w:val="16"/>
              </w:rPr>
            </w:pPr>
            <w:r>
              <w:rPr>
                <w:spacing w:val="-2"/>
                <w:sz w:val="16"/>
              </w:rPr>
              <w:t>82,125.00</w:t>
            </w:r>
          </w:p>
        </w:tc>
        <w:tc>
          <w:tcPr>
            <w:tcW w:w="2088" w:type="dxa"/>
            <w:gridSpan w:val="2"/>
          </w:tcPr>
          <w:p w14:paraId="2BB7029B" w14:textId="77777777" w:rsidR="005D61FB" w:rsidRDefault="00947834">
            <w:pPr>
              <w:pStyle w:val="TableParagraph"/>
              <w:spacing w:before="3" w:line="157" w:lineRule="exact"/>
              <w:ind w:left="1184"/>
              <w:rPr>
                <w:sz w:val="16"/>
              </w:rPr>
            </w:pPr>
            <w:r>
              <w:rPr>
                <w:spacing w:val="-2"/>
                <w:sz w:val="16"/>
              </w:rPr>
              <w:t>82,400.00</w:t>
            </w:r>
          </w:p>
        </w:tc>
        <w:tc>
          <w:tcPr>
            <w:tcW w:w="2088" w:type="dxa"/>
            <w:gridSpan w:val="2"/>
          </w:tcPr>
          <w:p w14:paraId="26EBCA54" w14:textId="77777777" w:rsidR="005D61FB" w:rsidRDefault="00947834">
            <w:pPr>
              <w:pStyle w:val="TableParagraph"/>
              <w:spacing w:before="3" w:line="157" w:lineRule="exact"/>
              <w:ind w:left="1184"/>
              <w:rPr>
                <w:sz w:val="16"/>
              </w:rPr>
            </w:pPr>
            <w:r>
              <w:rPr>
                <w:color w:val="0000FF"/>
                <w:spacing w:val="-2"/>
                <w:sz w:val="16"/>
              </w:rPr>
              <w:t>82,399.08</w:t>
            </w:r>
          </w:p>
        </w:tc>
        <w:tc>
          <w:tcPr>
            <w:tcW w:w="2088" w:type="dxa"/>
            <w:gridSpan w:val="2"/>
          </w:tcPr>
          <w:p w14:paraId="3EBDC013" w14:textId="77777777" w:rsidR="005D61FB" w:rsidRDefault="00947834">
            <w:pPr>
              <w:pStyle w:val="TableParagraph"/>
              <w:spacing w:before="3" w:line="157" w:lineRule="exact"/>
              <w:ind w:right="37"/>
              <w:jc w:val="right"/>
              <w:rPr>
                <w:sz w:val="16"/>
              </w:rPr>
            </w:pPr>
            <w:r>
              <w:rPr>
                <w:spacing w:val="-4"/>
                <w:sz w:val="16"/>
              </w:rPr>
              <w:t>0.92</w:t>
            </w:r>
          </w:p>
        </w:tc>
        <w:tc>
          <w:tcPr>
            <w:tcW w:w="1007" w:type="dxa"/>
            <w:gridSpan w:val="3"/>
          </w:tcPr>
          <w:p w14:paraId="107E5E4A" w14:textId="77777777" w:rsidR="005D61FB" w:rsidRDefault="00947834">
            <w:pPr>
              <w:pStyle w:val="TableParagraph"/>
              <w:spacing w:before="3" w:line="157" w:lineRule="exact"/>
              <w:ind w:left="306"/>
              <w:rPr>
                <w:sz w:val="16"/>
              </w:rPr>
            </w:pPr>
            <w:r>
              <w:rPr>
                <w:spacing w:val="-2"/>
                <w:sz w:val="16"/>
              </w:rPr>
              <w:t>100.00</w:t>
            </w:r>
          </w:p>
        </w:tc>
      </w:tr>
      <w:tr w:rsidR="005D61FB" w14:paraId="608E6DF0" w14:textId="77777777">
        <w:trPr>
          <w:trHeight w:val="172"/>
        </w:trPr>
        <w:tc>
          <w:tcPr>
            <w:tcW w:w="1934" w:type="dxa"/>
            <w:gridSpan w:val="2"/>
          </w:tcPr>
          <w:p w14:paraId="5C7DFDE7" w14:textId="77777777" w:rsidR="005D61FB" w:rsidRDefault="00947834">
            <w:pPr>
              <w:pStyle w:val="TableParagraph"/>
              <w:spacing w:line="153" w:lineRule="exact"/>
              <w:ind w:left="50"/>
              <w:rPr>
                <w:sz w:val="16"/>
              </w:rPr>
            </w:pPr>
            <w:r>
              <w:rPr>
                <w:spacing w:val="-2"/>
                <w:sz w:val="16"/>
              </w:rPr>
              <w:t>101-209-702.00</w:t>
            </w:r>
          </w:p>
        </w:tc>
        <w:tc>
          <w:tcPr>
            <w:tcW w:w="3934" w:type="dxa"/>
          </w:tcPr>
          <w:p w14:paraId="688261F4" w14:textId="77777777" w:rsidR="005D61FB" w:rsidRDefault="00947834">
            <w:pPr>
              <w:pStyle w:val="TableParagraph"/>
              <w:spacing w:line="153" w:lineRule="exact"/>
              <w:ind w:left="60"/>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6CF4C214" w14:textId="77777777" w:rsidR="005D61FB" w:rsidRDefault="00947834">
            <w:pPr>
              <w:pStyle w:val="TableParagraph"/>
              <w:spacing w:line="153" w:lineRule="exact"/>
              <w:ind w:right="37"/>
              <w:jc w:val="right"/>
              <w:rPr>
                <w:sz w:val="16"/>
              </w:rPr>
            </w:pPr>
            <w:r>
              <w:rPr>
                <w:spacing w:val="-2"/>
                <w:sz w:val="16"/>
              </w:rPr>
              <w:t>53,945.00</w:t>
            </w:r>
          </w:p>
        </w:tc>
        <w:tc>
          <w:tcPr>
            <w:tcW w:w="2088" w:type="dxa"/>
            <w:gridSpan w:val="2"/>
          </w:tcPr>
          <w:p w14:paraId="04C65D73" w14:textId="77777777" w:rsidR="005D61FB" w:rsidRDefault="00947834">
            <w:pPr>
              <w:pStyle w:val="TableParagraph"/>
              <w:spacing w:line="153" w:lineRule="exact"/>
              <w:ind w:left="1184"/>
              <w:rPr>
                <w:sz w:val="16"/>
              </w:rPr>
            </w:pPr>
            <w:r>
              <w:rPr>
                <w:spacing w:val="-2"/>
                <w:sz w:val="16"/>
              </w:rPr>
              <w:t>53,270.00</w:t>
            </w:r>
          </w:p>
        </w:tc>
        <w:tc>
          <w:tcPr>
            <w:tcW w:w="2088" w:type="dxa"/>
            <w:gridSpan w:val="2"/>
          </w:tcPr>
          <w:p w14:paraId="48FBB2B5" w14:textId="77777777" w:rsidR="005D61FB" w:rsidRDefault="00947834">
            <w:pPr>
              <w:pStyle w:val="TableParagraph"/>
              <w:spacing w:line="153" w:lineRule="exact"/>
              <w:ind w:left="1184"/>
              <w:rPr>
                <w:sz w:val="16"/>
              </w:rPr>
            </w:pPr>
            <w:r>
              <w:rPr>
                <w:color w:val="0000FF"/>
                <w:spacing w:val="-2"/>
                <w:sz w:val="16"/>
              </w:rPr>
              <w:t>47,827.10</w:t>
            </w:r>
          </w:p>
        </w:tc>
        <w:tc>
          <w:tcPr>
            <w:tcW w:w="2088" w:type="dxa"/>
            <w:gridSpan w:val="2"/>
          </w:tcPr>
          <w:p w14:paraId="7B03B0DA" w14:textId="77777777" w:rsidR="005D61FB" w:rsidRDefault="00947834">
            <w:pPr>
              <w:pStyle w:val="TableParagraph"/>
              <w:spacing w:line="153" w:lineRule="exact"/>
              <w:ind w:left="1280"/>
              <w:rPr>
                <w:sz w:val="16"/>
              </w:rPr>
            </w:pPr>
            <w:r>
              <w:rPr>
                <w:spacing w:val="-2"/>
                <w:sz w:val="16"/>
              </w:rPr>
              <w:t>5,442.90</w:t>
            </w:r>
          </w:p>
        </w:tc>
        <w:tc>
          <w:tcPr>
            <w:tcW w:w="1007" w:type="dxa"/>
            <w:gridSpan w:val="3"/>
          </w:tcPr>
          <w:p w14:paraId="57A49900" w14:textId="77777777" w:rsidR="005D61FB" w:rsidRDefault="00947834">
            <w:pPr>
              <w:pStyle w:val="TableParagraph"/>
              <w:spacing w:line="153" w:lineRule="exact"/>
              <w:ind w:left="402"/>
              <w:rPr>
                <w:sz w:val="16"/>
              </w:rPr>
            </w:pPr>
            <w:r>
              <w:rPr>
                <w:spacing w:val="-2"/>
                <w:sz w:val="16"/>
              </w:rPr>
              <w:t>89.78</w:t>
            </w:r>
          </w:p>
        </w:tc>
      </w:tr>
      <w:tr w:rsidR="005D61FB" w14:paraId="42881C11" w14:textId="77777777">
        <w:trPr>
          <w:trHeight w:val="172"/>
        </w:trPr>
        <w:tc>
          <w:tcPr>
            <w:tcW w:w="1934" w:type="dxa"/>
            <w:gridSpan w:val="2"/>
          </w:tcPr>
          <w:p w14:paraId="531C8154" w14:textId="77777777" w:rsidR="005D61FB" w:rsidRDefault="00947834">
            <w:pPr>
              <w:pStyle w:val="TableParagraph"/>
              <w:spacing w:line="153" w:lineRule="exact"/>
              <w:ind w:left="50"/>
              <w:rPr>
                <w:sz w:val="16"/>
              </w:rPr>
            </w:pPr>
            <w:r>
              <w:rPr>
                <w:spacing w:val="-2"/>
                <w:sz w:val="16"/>
              </w:rPr>
              <w:t>101-209-710.01</w:t>
            </w:r>
          </w:p>
        </w:tc>
        <w:tc>
          <w:tcPr>
            <w:tcW w:w="3934" w:type="dxa"/>
          </w:tcPr>
          <w:p w14:paraId="079A5800" w14:textId="77777777" w:rsidR="005D61FB" w:rsidRDefault="00947834">
            <w:pPr>
              <w:pStyle w:val="TableParagraph"/>
              <w:spacing w:line="153" w:lineRule="exact"/>
              <w:ind w:left="60"/>
              <w:rPr>
                <w:sz w:val="16"/>
              </w:rPr>
            </w:pPr>
            <w:r>
              <w:rPr>
                <w:sz w:val="16"/>
              </w:rPr>
              <w:t>VACATION</w:t>
            </w:r>
            <w:r>
              <w:rPr>
                <w:spacing w:val="-8"/>
                <w:sz w:val="16"/>
              </w:rPr>
              <w:t xml:space="preserve"> </w:t>
            </w:r>
            <w:r>
              <w:rPr>
                <w:spacing w:val="-5"/>
                <w:sz w:val="16"/>
              </w:rPr>
              <w:t>PAY</w:t>
            </w:r>
          </w:p>
        </w:tc>
        <w:tc>
          <w:tcPr>
            <w:tcW w:w="1973" w:type="dxa"/>
          </w:tcPr>
          <w:p w14:paraId="472E9B5E" w14:textId="77777777" w:rsidR="005D61FB" w:rsidRDefault="00947834">
            <w:pPr>
              <w:pStyle w:val="TableParagraph"/>
              <w:spacing w:line="153" w:lineRule="exact"/>
              <w:ind w:right="37"/>
              <w:jc w:val="right"/>
              <w:rPr>
                <w:sz w:val="16"/>
              </w:rPr>
            </w:pPr>
            <w:r>
              <w:rPr>
                <w:spacing w:val="-2"/>
                <w:sz w:val="16"/>
              </w:rPr>
              <w:t>10,315.00</w:t>
            </w:r>
          </w:p>
        </w:tc>
        <w:tc>
          <w:tcPr>
            <w:tcW w:w="2088" w:type="dxa"/>
            <w:gridSpan w:val="2"/>
          </w:tcPr>
          <w:p w14:paraId="620B34CC" w14:textId="77777777" w:rsidR="005D61FB" w:rsidRDefault="00947834">
            <w:pPr>
              <w:pStyle w:val="TableParagraph"/>
              <w:spacing w:line="153" w:lineRule="exact"/>
              <w:ind w:left="1184"/>
              <w:rPr>
                <w:sz w:val="16"/>
              </w:rPr>
            </w:pPr>
            <w:r>
              <w:rPr>
                <w:spacing w:val="-2"/>
                <w:sz w:val="16"/>
              </w:rPr>
              <w:t>10,315.00</w:t>
            </w:r>
          </w:p>
        </w:tc>
        <w:tc>
          <w:tcPr>
            <w:tcW w:w="2088" w:type="dxa"/>
            <w:gridSpan w:val="2"/>
          </w:tcPr>
          <w:p w14:paraId="62F5532B" w14:textId="77777777" w:rsidR="005D61FB" w:rsidRDefault="00947834">
            <w:pPr>
              <w:pStyle w:val="TableParagraph"/>
              <w:spacing w:line="153" w:lineRule="exact"/>
              <w:ind w:left="1280"/>
              <w:rPr>
                <w:sz w:val="16"/>
              </w:rPr>
            </w:pPr>
            <w:r>
              <w:rPr>
                <w:color w:val="0000FF"/>
                <w:spacing w:val="-2"/>
                <w:sz w:val="16"/>
              </w:rPr>
              <w:t>9,213.79</w:t>
            </w:r>
          </w:p>
        </w:tc>
        <w:tc>
          <w:tcPr>
            <w:tcW w:w="2088" w:type="dxa"/>
            <w:gridSpan w:val="2"/>
          </w:tcPr>
          <w:p w14:paraId="78848963" w14:textId="77777777" w:rsidR="005D61FB" w:rsidRDefault="00947834">
            <w:pPr>
              <w:pStyle w:val="TableParagraph"/>
              <w:spacing w:line="153" w:lineRule="exact"/>
              <w:ind w:left="1280"/>
              <w:rPr>
                <w:sz w:val="16"/>
              </w:rPr>
            </w:pPr>
            <w:r>
              <w:rPr>
                <w:spacing w:val="-2"/>
                <w:sz w:val="16"/>
              </w:rPr>
              <w:t>1,101.21</w:t>
            </w:r>
          </w:p>
        </w:tc>
        <w:tc>
          <w:tcPr>
            <w:tcW w:w="1007" w:type="dxa"/>
            <w:gridSpan w:val="3"/>
          </w:tcPr>
          <w:p w14:paraId="0F9782F8" w14:textId="77777777" w:rsidR="005D61FB" w:rsidRDefault="00947834">
            <w:pPr>
              <w:pStyle w:val="TableParagraph"/>
              <w:spacing w:line="153" w:lineRule="exact"/>
              <w:ind w:left="402"/>
              <w:rPr>
                <w:sz w:val="16"/>
              </w:rPr>
            </w:pPr>
            <w:r>
              <w:rPr>
                <w:spacing w:val="-2"/>
                <w:sz w:val="16"/>
              </w:rPr>
              <w:t>89.32</w:t>
            </w:r>
          </w:p>
        </w:tc>
      </w:tr>
      <w:tr w:rsidR="005D61FB" w14:paraId="16A9F44E" w14:textId="77777777">
        <w:trPr>
          <w:trHeight w:val="172"/>
        </w:trPr>
        <w:tc>
          <w:tcPr>
            <w:tcW w:w="1934" w:type="dxa"/>
            <w:gridSpan w:val="2"/>
          </w:tcPr>
          <w:p w14:paraId="7AA985F3" w14:textId="77777777" w:rsidR="005D61FB" w:rsidRDefault="00947834">
            <w:pPr>
              <w:pStyle w:val="TableParagraph"/>
              <w:spacing w:line="153" w:lineRule="exact"/>
              <w:ind w:left="50"/>
              <w:rPr>
                <w:sz w:val="16"/>
              </w:rPr>
            </w:pPr>
            <w:r>
              <w:rPr>
                <w:spacing w:val="-2"/>
                <w:sz w:val="16"/>
              </w:rPr>
              <w:t>101-209-711.00</w:t>
            </w:r>
          </w:p>
        </w:tc>
        <w:tc>
          <w:tcPr>
            <w:tcW w:w="3934" w:type="dxa"/>
          </w:tcPr>
          <w:p w14:paraId="5484A9F2" w14:textId="77777777" w:rsidR="005D61FB" w:rsidRDefault="00947834">
            <w:pPr>
              <w:pStyle w:val="TableParagraph"/>
              <w:spacing w:line="153" w:lineRule="exact"/>
              <w:ind w:left="60"/>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00788DB2" w14:textId="77777777" w:rsidR="005D61FB" w:rsidRDefault="00947834">
            <w:pPr>
              <w:pStyle w:val="TableParagraph"/>
              <w:spacing w:line="153" w:lineRule="exact"/>
              <w:ind w:right="37"/>
              <w:jc w:val="right"/>
              <w:rPr>
                <w:sz w:val="16"/>
              </w:rPr>
            </w:pPr>
            <w:r>
              <w:rPr>
                <w:spacing w:val="-2"/>
                <w:sz w:val="16"/>
              </w:rPr>
              <w:t>5,425.00</w:t>
            </w:r>
          </w:p>
        </w:tc>
        <w:tc>
          <w:tcPr>
            <w:tcW w:w="2088" w:type="dxa"/>
            <w:gridSpan w:val="2"/>
          </w:tcPr>
          <w:p w14:paraId="2BE0A4E8" w14:textId="77777777" w:rsidR="005D61FB" w:rsidRDefault="00947834">
            <w:pPr>
              <w:pStyle w:val="TableParagraph"/>
              <w:spacing w:line="153" w:lineRule="exact"/>
              <w:ind w:left="1280"/>
              <w:rPr>
                <w:sz w:val="16"/>
              </w:rPr>
            </w:pPr>
            <w:r>
              <w:rPr>
                <w:spacing w:val="-2"/>
                <w:sz w:val="16"/>
              </w:rPr>
              <w:t>5,425.00</w:t>
            </w:r>
          </w:p>
        </w:tc>
        <w:tc>
          <w:tcPr>
            <w:tcW w:w="2088" w:type="dxa"/>
            <w:gridSpan w:val="2"/>
          </w:tcPr>
          <w:p w14:paraId="64231772" w14:textId="77777777" w:rsidR="005D61FB" w:rsidRDefault="00947834">
            <w:pPr>
              <w:pStyle w:val="TableParagraph"/>
              <w:spacing w:line="153" w:lineRule="exact"/>
              <w:ind w:left="1280"/>
              <w:rPr>
                <w:sz w:val="16"/>
              </w:rPr>
            </w:pPr>
            <w:r>
              <w:rPr>
                <w:color w:val="0000FF"/>
                <w:spacing w:val="-2"/>
                <w:sz w:val="16"/>
              </w:rPr>
              <w:t>5,406.48</w:t>
            </w:r>
          </w:p>
        </w:tc>
        <w:tc>
          <w:tcPr>
            <w:tcW w:w="2088" w:type="dxa"/>
            <w:gridSpan w:val="2"/>
          </w:tcPr>
          <w:p w14:paraId="31475A7A" w14:textId="77777777" w:rsidR="005D61FB" w:rsidRDefault="00947834">
            <w:pPr>
              <w:pStyle w:val="TableParagraph"/>
              <w:spacing w:line="153" w:lineRule="exact"/>
              <w:ind w:right="37"/>
              <w:jc w:val="right"/>
              <w:rPr>
                <w:sz w:val="16"/>
              </w:rPr>
            </w:pPr>
            <w:r>
              <w:rPr>
                <w:spacing w:val="-2"/>
                <w:sz w:val="16"/>
              </w:rPr>
              <w:t>18.52</w:t>
            </w:r>
          </w:p>
        </w:tc>
        <w:tc>
          <w:tcPr>
            <w:tcW w:w="1007" w:type="dxa"/>
            <w:gridSpan w:val="3"/>
          </w:tcPr>
          <w:p w14:paraId="1966C540" w14:textId="77777777" w:rsidR="005D61FB" w:rsidRDefault="00947834">
            <w:pPr>
              <w:pStyle w:val="TableParagraph"/>
              <w:spacing w:line="153" w:lineRule="exact"/>
              <w:ind w:left="402"/>
              <w:rPr>
                <w:sz w:val="16"/>
              </w:rPr>
            </w:pPr>
            <w:r>
              <w:rPr>
                <w:spacing w:val="-2"/>
                <w:sz w:val="16"/>
              </w:rPr>
              <w:t>99.66</w:t>
            </w:r>
          </w:p>
        </w:tc>
      </w:tr>
      <w:tr w:rsidR="005D61FB" w14:paraId="20F63209" w14:textId="77777777">
        <w:trPr>
          <w:trHeight w:val="172"/>
        </w:trPr>
        <w:tc>
          <w:tcPr>
            <w:tcW w:w="1934" w:type="dxa"/>
            <w:gridSpan w:val="2"/>
          </w:tcPr>
          <w:p w14:paraId="110E15D4" w14:textId="77777777" w:rsidR="005D61FB" w:rsidRDefault="00947834">
            <w:pPr>
              <w:pStyle w:val="TableParagraph"/>
              <w:spacing w:line="153" w:lineRule="exact"/>
              <w:ind w:left="50"/>
              <w:rPr>
                <w:sz w:val="16"/>
              </w:rPr>
            </w:pPr>
            <w:r>
              <w:rPr>
                <w:spacing w:val="-2"/>
                <w:sz w:val="16"/>
              </w:rPr>
              <w:t>101-209-712.00</w:t>
            </w:r>
          </w:p>
        </w:tc>
        <w:tc>
          <w:tcPr>
            <w:tcW w:w="3934" w:type="dxa"/>
          </w:tcPr>
          <w:p w14:paraId="6468100C" w14:textId="77777777" w:rsidR="005D61FB" w:rsidRDefault="00947834">
            <w:pPr>
              <w:pStyle w:val="TableParagraph"/>
              <w:spacing w:line="153" w:lineRule="exact"/>
              <w:ind w:left="60"/>
              <w:rPr>
                <w:sz w:val="16"/>
              </w:rPr>
            </w:pPr>
            <w:r>
              <w:rPr>
                <w:sz w:val="16"/>
              </w:rPr>
              <w:t>COMPENSATION-BD.</w:t>
            </w:r>
            <w:r>
              <w:rPr>
                <w:spacing w:val="-9"/>
                <w:sz w:val="16"/>
              </w:rPr>
              <w:t xml:space="preserve"> </w:t>
            </w:r>
            <w:r>
              <w:rPr>
                <w:sz w:val="16"/>
              </w:rPr>
              <w:t>OF</w:t>
            </w:r>
            <w:r>
              <w:rPr>
                <w:spacing w:val="-9"/>
                <w:sz w:val="16"/>
              </w:rPr>
              <w:t xml:space="preserve"> </w:t>
            </w:r>
            <w:r>
              <w:rPr>
                <w:spacing w:val="-2"/>
                <w:sz w:val="16"/>
              </w:rPr>
              <w:t>REVIEW</w:t>
            </w:r>
          </w:p>
        </w:tc>
        <w:tc>
          <w:tcPr>
            <w:tcW w:w="1973" w:type="dxa"/>
          </w:tcPr>
          <w:p w14:paraId="073C98BE"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3ABC7895"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6B6AB183" w14:textId="77777777" w:rsidR="005D61FB" w:rsidRDefault="00947834">
            <w:pPr>
              <w:pStyle w:val="TableParagraph"/>
              <w:spacing w:line="153" w:lineRule="exact"/>
              <w:ind w:left="1280"/>
              <w:rPr>
                <w:sz w:val="16"/>
              </w:rPr>
            </w:pPr>
            <w:r>
              <w:rPr>
                <w:color w:val="0000FF"/>
                <w:spacing w:val="-2"/>
                <w:sz w:val="16"/>
              </w:rPr>
              <w:t>1,560.00</w:t>
            </w:r>
          </w:p>
        </w:tc>
        <w:tc>
          <w:tcPr>
            <w:tcW w:w="2088" w:type="dxa"/>
            <w:gridSpan w:val="2"/>
          </w:tcPr>
          <w:p w14:paraId="7728D012" w14:textId="77777777" w:rsidR="005D61FB" w:rsidRDefault="00947834">
            <w:pPr>
              <w:pStyle w:val="TableParagraph"/>
              <w:spacing w:line="153" w:lineRule="exact"/>
              <w:ind w:right="37"/>
              <w:jc w:val="right"/>
              <w:rPr>
                <w:sz w:val="16"/>
              </w:rPr>
            </w:pPr>
            <w:r>
              <w:rPr>
                <w:spacing w:val="-2"/>
                <w:sz w:val="16"/>
              </w:rPr>
              <w:t>440.00</w:t>
            </w:r>
          </w:p>
        </w:tc>
        <w:tc>
          <w:tcPr>
            <w:tcW w:w="1007" w:type="dxa"/>
            <w:gridSpan w:val="3"/>
          </w:tcPr>
          <w:p w14:paraId="73C32883" w14:textId="77777777" w:rsidR="005D61FB" w:rsidRDefault="00947834">
            <w:pPr>
              <w:pStyle w:val="TableParagraph"/>
              <w:spacing w:line="153" w:lineRule="exact"/>
              <w:ind w:left="402"/>
              <w:rPr>
                <w:sz w:val="16"/>
              </w:rPr>
            </w:pPr>
            <w:r>
              <w:rPr>
                <w:spacing w:val="-2"/>
                <w:sz w:val="16"/>
              </w:rPr>
              <w:t>78.00</w:t>
            </w:r>
          </w:p>
        </w:tc>
      </w:tr>
      <w:tr w:rsidR="005D61FB" w14:paraId="424C9725" w14:textId="77777777">
        <w:trPr>
          <w:trHeight w:val="172"/>
        </w:trPr>
        <w:tc>
          <w:tcPr>
            <w:tcW w:w="1934" w:type="dxa"/>
            <w:gridSpan w:val="2"/>
          </w:tcPr>
          <w:p w14:paraId="1FEA5445" w14:textId="77777777" w:rsidR="005D61FB" w:rsidRDefault="00947834">
            <w:pPr>
              <w:pStyle w:val="TableParagraph"/>
              <w:spacing w:line="153" w:lineRule="exact"/>
              <w:ind w:left="50"/>
              <w:rPr>
                <w:sz w:val="16"/>
              </w:rPr>
            </w:pPr>
            <w:r>
              <w:rPr>
                <w:spacing w:val="-2"/>
                <w:sz w:val="16"/>
              </w:rPr>
              <w:t>101-209-715.00</w:t>
            </w:r>
          </w:p>
        </w:tc>
        <w:tc>
          <w:tcPr>
            <w:tcW w:w="3934" w:type="dxa"/>
          </w:tcPr>
          <w:p w14:paraId="7BAF9C1A" w14:textId="77777777" w:rsidR="005D61FB" w:rsidRDefault="00947834">
            <w:pPr>
              <w:pStyle w:val="TableParagraph"/>
              <w:spacing w:line="153" w:lineRule="exact"/>
              <w:ind w:left="60"/>
              <w:rPr>
                <w:sz w:val="16"/>
              </w:rPr>
            </w:pPr>
            <w:r>
              <w:rPr>
                <w:spacing w:val="-4"/>
                <w:sz w:val="16"/>
              </w:rPr>
              <w:t>FICA</w:t>
            </w:r>
          </w:p>
        </w:tc>
        <w:tc>
          <w:tcPr>
            <w:tcW w:w="1973" w:type="dxa"/>
          </w:tcPr>
          <w:p w14:paraId="1B0484C3" w14:textId="77777777" w:rsidR="005D61FB" w:rsidRDefault="00947834">
            <w:pPr>
              <w:pStyle w:val="TableParagraph"/>
              <w:spacing w:line="153" w:lineRule="exact"/>
              <w:ind w:right="37"/>
              <w:jc w:val="right"/>
              <w:rPr>
                <w:sz w:val="16"/>
              </w:rPr>
            </w:pPr>
            <w:r>
              <w:rPr>
                <w:spacing w:val="-2"/>
                <w:sz w:val="16"/>
              </w:rPr>
              <w:t>11,000.00</w:t>
            </w:r>
          </w:p>
        </w:tc>
        <w:tc>
          <w:tcPr>
            <w:tcW w:w="2088" w:type="dxa"/>
            <w:gridSpan w:val="2"/>
          </w:tcPr>
          <w:p w14:paraId="1765F54C" w14:textId="77777777" w:rsidR="005D61FB" w:rsidRDefault="00947834">
            <w:pPr>
              <w:pStyle w:val="TableParagraph"/>
              <w:spacing w:line="153" w:lineRule="exact"/>
              <w:ind w:left="1184"/>
              <w:rPr>
                <w:sz w:val="16"/>
              </w:rPr>
            </w:pPr>
            <w:r>
              <w:rPr>
                <w:spacing w:val="-2"/>
                <w:sz w:val="16"/>
              </w:rPr>
              <w:t>11,000.00</w:t>
            </w:r>
          </w:p>
        </w:tc>
        <w:tc>
          <w:tcPr>
            <w:tcW w:w="2088" w:type="dxa"/>
            <w:gridSpan w:val="2"/>
          </w:tcPr>
          <w:p w14:paraId="3D8030E3" w14:textId="77777777" w:rsidR="005D61FB" w:rsidRDefault="00947834">
            <w:pPr>
              <w:pStyle w:val="TableParagraph"/>
              <w:spacing w:line="153" w:lineRule="exact"/>
              <w:ind w:left="1184"/>
              <w:rPr>
                <w:sz w:val="16"/>
              </w:rPr>
            </w:pPr>
            <w:r>
              <w:rPr>
                <w:color w:val="0000FF"/>
                <w:spacing w:val="-2"/>
                <w:sz w:val="16"/>
              </w:rPr>
              <w:t>10,534.93</w:t>
            </w:r>
          </w:p>
        </w:tc>
        <w:tc>
          <w:tcPr>
            <w:tcW w:w="2088" w:type="dxa"/>
            <w:gridSpan w:val="2"/>
          </w:tcPr>
          <w:p w14:paraId="79E04ADB" w14:textId="77777777" w:rsidR="005D61FB" w:rsidRDefault="00947834">
            <w:pPr>
              <w:pStyle w:val="TableParagraph"/>
              <w:spacing w:line="153" w:lineRule="exact"/>
              <w:ind w:right="37"/>
              <w:jc w:val="right"/>
              <w:rPr>
                <w:sz w:val="16"/>
              </w:rPr>
            </w:pPr>
            <w:r>
              <w:rPr>
                <w:spacing w:val="-2"/>
                <w:sz w:val="16"/>
              </w:rPr>
              <w:t>465.07</w:t>
            </w:r>
          </w:p>
        </w:tc>
        <w:tc>
          <w:tcPr>
            <w:tcW w:w="1007" w:type="dxa"/>
            <w:gridSpan w:val="3"/>
          </w:tcPr>
          <w:p w14:paraId="2CA49DF5" w14:textId="77777777" w:rsidR="005D61FB" w:rsidRDefault="00947834">
            <w:pPr>
              <w:pStyle w:val="TableParagraph"/>
              <w:spacing w:line="153" w:lineRule="exact"/>
              <w:ind w:left="402"/>
              <w:rPr>
                <w:sz w:val="16"/>
              </w:rPr>
            </w:pPr>
            <w:r>
              <w:rPr>
                <w:spacing w:val="-2"/>
                <w:sz w:val="16"/>
              </w:rPr>
              <w:t>95.77</w:t>
            </w:r>
          </w:p>
        </w:tc>
      </w:tr>
      <w:tr w:rsidR="005D61FB" w14:paraId="7C59C4BF" w14:textId="77777777">
        <w:trPr>
          <w:trHeight w:val="172"/>
        </w:trPr>
        <w:tc>
          <w:tcPr>
            <w:tcW w:w="1934" w:type="dxa"/>
            <w:gridSpan w:val="2"/>
          </w:tcPr>
          <w:p w14:paraId="0F4F49CD" w14:textId="77777777" w:rsidR="005D61FB" w:rsidRDefault="00947834">
            <w:pPr>
              <w:pStyle w:val="TableParagraph"/>
              <w:spacing w:line="153" w:lineRule="exact"/>
              <w:ind w:left="50"/>
              <w:rPr>
                <w:sz w:val="16"/>
              </w:rPr>
            </w:pPr>
            <w:r>
              <w:rPr>
                <w:spacing w:val="-2"/>
                <w:sz w:val="16"/>
              </w:rPr>
              <w:t>101-209-716.00</w:t>
            </w:r>
          </w:p>
        </w:tc>
        <w:tc>
          <w:tcPr>
            <w:tcW w:w="3934" w:type="dxa"/>
          </w:tcPr>
          <w:p w14:paraId="6FCEEB67" w14:textId="77777777" w:rsidR="005D61FB" w:rsidRDefault="00947834">
            <w:pPr>
              <w:pStyle w:val="TableParagraph"/>
              <w:spacing w:line="153" w:lineRule="exact"/>
              <w:ind w:left="60"/>
              <w:rPr>
                <w:sz w:val="16"/>
              </w:rPr>
            </w:pPr>
            <w:r>
              <w:rPr>
                <w:sz w:val="16"/>
              </w:rPr>
              <w:t>HEALTH</w:t>
            </w:r>
            <w:r>
              <w:rPr>
                <w:spacing w:val="-6"/>
                <w:sz w:val="16"/>
              </w:rPr>
              <w:t xml:space="preserve"> </w:t>
            </w:r>
            <w:r>
              <w:rPr>
                <w:spacing w:val="-2"/>
                <w:sz w:val="16"/>
              </w:rPr>
              <w:t>INSURANCE</w:t>
            </w:r>
          </w:p>
        </w:tc>
        <w:tc>
          <w:tcPr>
            <w:tcW w:w="1973" w:type="dxa"/>
          </w:tcPr>
          <w:p w14:paraId="7029B584" w14:textId="77777777" w:rsidR="005D61FB" w:rsidRDefault="00947834">
            <w:pPr>
              <w:pStyle w:val="TableParagraph"/>
              <w:spacing w:line="153" w:lineRule="exact"/>
              <w:ind w:right="37"/>
              <w:jc w:val="right"/>
              <w:rPr>
                <w:sz w:val="16"/>
              </w:rPr>
            </w:pPr>
            <w:r>
              <w:rPr>
                <w:spacing w:val="-2"/>
                <w:sz w:val="16"/>
              </w:rPr>
              <w:t>20,000.00</w:t>
            </w:r>
          </w:p>
        </w:tc>
        <w:tc>
          <w:tcPr>
            <w:tcW w:w="2088" w:type="dxa"/>
            <w:gridSpan w:val="2"/>
          </w:tcPr>
          <w:p w14:paraId="0B2586C3" w14:textId="77777777" w:rsidR="005D61FB" w:rsidRDefault="00947834">
            <w:pPr>
              <w:pStyle w:val="TableParagraph"/>
              <w:spacing w:line="153" w:lineRule="exact"/>
              <w:ind w:left="1184"/>
              <w:rPr>
                <w:sz w:val="16"/>
              </w:rPr>
            </w:pPr>
            <w:r>
              <w:rPr>
                <w:spacing w:val="-2"/>
                <w:sz w:val="16"/>
              </w:rPr>
              <w:t>20,000.00</w:t>
            </w:r>
          </w:p>
        </w:tc>
        <w:tc>
          <w:tcPr>
            <w:tcW w:w="2088" w:type="dxa"/>
            <w:gridSpan w:val="2"/>
          </w:tcPr>
          <w:p w14:paraId="39AF996B" w14:textId="77777777" w:rsidR="005D61FB" w:rsidRDefault="00947834">
            <w:pPr>
              <w:pStyle w:val="TableParagraph"/>
              <w:spacing w:line="153" w:lineRule="exact"/>
              <w:ind w:left="1184"/>
              <w:rPr>
                <w:sz w:val="16"/>
              </w:rPr>
            </w:pPr>
            <w:r>
              <w:rPr>
                <w:color w:val="0000FF"/>
                <w:spacing w:val="-2"/>
                <w:sz w:val="16"/>
              </w:rPr>
              <w:t>19,938.27</w:t>
            </w:r>
          </w:p>
        </w:tc>
        <w:tc>
          <w:tcPr>
            <w:tcW w:w="2088" w:type="dxa"/>
            <w:gridSpan w:val="2"/>
          </w:tcPr>
          <w:p w14:paraId="209D68A7" w14:textId="77777777" w:rsidR="005D61FB" w:rsidRDefault="00947834">
            <w:pPr>
              <w:pStyle w:val="TableParagraph"/>
              <w:spacing w:line="153" w:lineRule="exact"/>
              <w:ind w:right="37"/>
              <w:jc w:val="right"/>
              <w:rPr>
                <w:sz w:val="16"/>
              </w:rPr>
            </w:pPr>
            <w:r>
              <w:rPr>
                <w:spacing w:val="-2"/>
                <w:sz w:val="16"/>
              </w:rPr>
              <w:t>61.73</w:t>
            </w:r>
          </w:p>
        </w:tc>
        <w:tc>
          <w:tcPr>
            <w:tcW w:w="1007" w:type="dxa"/>
            <w:gridSpan w:val="3"/>
          </w:tcPr>
          <w:p w14:paraId="51C48CC8" w14:textId="77777777" w:rsidR="005D61FB" w:rsidRDefault="00947834">
            <w:pPr>
              <w:pStyle w:val="TableParagraph"/>
              <w:spacing w:line="153" w:lineRule="exact"/>
              <w:ind w:left="402"/>
              <w:rPr>
                <w:sz w:val="16"/>
              </w:rPr>
            </w:pPr>
            <w:r>
              <w:rPr>
                <w:spacing w:val="-2"/>
                <w:sz w:val="16"/>
              </w:rPr>
              <w:t>99.69</w:t>
            </w:r>
          </w:p>
        </w:tc>
      </w:tr>
      <w:tr w:rsidR="005D61FB" w14:paraId="1AFB549C" w14:textId="77777777">
        <w:trPr>
          <w:trHeight w:val="172"/>
        </w:trPr>
        <w:tc>
          <w:tcPr>
            <w:tcW w:w="1934" w:type="dxa"/>
            <w:gridSpan w:val="2"/>
          </w:tcPr>
          <w:p w14:paraId="1ADDC967" w14:textId="77777777" w:rsidR="005D61FB" w:rsidRDefault="00947834">
            <w:pPr>
              <w:pStyle w:val="TableParagraph"/>
              <w:spacing w:line="153" w:lineRule="exact"/>
              <w:ind w:left="50"/>
              <w:rPr>
                <w:sz w:val="16"/>
              </w:rPr>
            </w:pPr>
            <w:r>
              <w:rPr>
                <w:spacing w:val="-2"/>
                <w:sz w:val="16"/>
              </w:rPr>
              <w:t>101-209-717.00</w:t>
            </w:r>
          </w:p>
        </w:tc>
        <w:tc>
          <w:tcPr>
            <w:tcW w:w="3934" w:type="dxa"/>
          </w:tcPr>
          <w:p w14:paraId="49842B31" w14:textId="77777777" w:rsidR="005D61FB" w:rsidRDefault="00947834">
            <w:pPr>
              <w:pStyle w:val="TableParagraph"/>
              <w:spacing w:line="153" w:lineRule="exact"/>
              <w:ind w:left="60"/>
              <w:rPr>
                <w:sz w:val="16"/>
              </w:rPr>
            </w:pPr>
            <w:r>
              <w:rPr>
                <w:sz w:val="16"/>
              </w:rPr>
              <w:t>LIFE</w:t>
            </w:r>
            <w:r>
              <w:rPr>
                <w:spacing w:val="-4"/>
                <w:sz w:val="16"/>
              </w:rPr>
              <w:t xml:space="preserve"> </w:t>
            </w:r>
            <w:r>
              <w:rPr>
                <w:spacing w:val="-2"/>
                <w:sz w:val="16"/>
              </w:rPr>
              <w:t>INS/STD/LTD</w:t>
            </w:r>
          </w:p>
        </w:tc>
        <w:tc>
          <w:tcPr>
            <w:tcW w:w="1973" w:type="dxa"/>
          </w:tcPr>
          <w:p w14:paraId="6E79C82C" w14:textId="77777777" w:rsidR="005D61FB" w:rsidRDefault="00947834">
            <w:pPr>
              <w:pStyle w:val="TableParagraph"/>
              <w:spacing w:line="153" w:lineRule="exact"/>
              <w:ind w:right="37"/>
              <w:jc w:val="right"/>
              <w:rPr>
                <w:sz w:val="16"/>
              </w:rPr>
            </w:pPr>
            <w:r>
              <w:rPr>
                <w:spacing w:val="-2"/>
                <w:sz w:val="16"/>
              </w:rPr>
              <w:t>2,600.00</w:t>
            </w:r>
          </w:p>
        </w:tc>
        <w:tc>
          <w:tcPr>
            <w:tcW w:w="2088" w:type="dxa"/>
            <w:gridSpan w:val="2"/>
          </w:tcPr>
          <w:p w14:paraId="510123DD" w14:textId="77777777" w:rsidR="005D61FB" w:rsidRDefault="00947834">
            <w:pPr>
              <w:pStyle w:val="TableParagraph"/>
              <w:spacing w:line="153" w:lineRule="exact"/>
              <w:ind w:left="1280"/>
              <w:rPr>
                <w:sz w:val="16"/>
              </w:rPr>
            </w:pPr>
            <w:r>
              <w:rPr>
                <w:spacing w:val="-2"/>
                <w:sz w:val="16"/>
              </w:rPr>
              <w:t>2,600.00</w:t>
            </w:r>
          </w:p>
        </w:tc>
        <w:tc>
          <w:tcPr>
            <w:tcW w:w="2088" w:type="dxa"/>
            <w:gridSpan w:val="2"/>
          </w:tcPr>
          <w:p w14:paraId="33C9B412" w14:textId="77777777" w:rsidR="005D61FB" w:rsidRDefault="00947834">
            <w:pPr>
              <w:pStyle w:val="TableParagraph"/>
              <w:spacing w:line="153" w:lineRule="exact"/>
              <w:ind w:left="1280"/>
              <w:rPr>
                <w:sz w:val="16"/>
              </w:rPr>
            </w:pPr>
            <w:r>
              <w:rPr>
                <w:color w:val="0000FF"/>
                <w:spacing w:val="-2"/>
                <w:sz w:val="16"/>
              </w:rPr>
              <w:t>2,548.56</w:t>
            </w:r>
          </w:p>
        </w:tc>
        <w:tc>
          <w:tcPr>
            <w:tcW w:w="2088" w:type="dxa"/>
            <w:gridSpan w:val="2"/>
          </w:tcPr>
          <w:p w14:paraId="5C0DE7C3" w14:textId="77777777" w:rsidR="005D61FB" w:rsidRDefault="00947834">
            <w:pPr>
              <w:pStyle w:val="TableParagraph"/>
              <w:spacing w:line="153" w:lineRule="exact"/>
              <w:ind w:right="37"/>
              <w:jc w:val="right"/>
              <w:rPr>
                <w:sz w:val="16"/>
              </w:rPr>
            </w:pPr>
            <w:r>
              <w:rPr>
                <w:spacing w:val="-2"/>
                <w:sz w:val="16"/>
              </w:rPr>
              <w:t>51.44</w:t>
            </w:r>
          </w:p>
        </w:tc>
        <w:tc>
          <w:tcPr>
            <w:tcW w:w="1007" w:type="dxa"/>
            <w:gridSpan w:val="3"/>
          </w:tcPr>
          <w:p w14:paraId="1C80F9C9" w14:textId="77777777" w:rsidR="005D61FB" w:rsidRDefault="00947834">
            <w:pPr>
              <w:pStyle w:val="TableParagraph"/>
              <w:spacing w:line="153" w:lineRule="exact"/>
              <w:ind w:left="402"/>
              <w:rPr>
                <w:sz w:val="16"/>
              </w:rPr>
            </w:pPr>
            <w:r>
              <w:rPr>
                <w:spacing w:val="-2"/>
                <w:sz w:val="16"/>
              </w:rPr>
              <w:t>98.02</w:t>
            </w:r>
          </w:p>
        </w:tc>
      </w:tr>
      <w:tr w:rsidR="005D61FB" w14:paraId="4E0DF9FD" w14:textId="77777777">
        <w:trPr>
          <w:trHeight w:val="172"/>
        </w:trPr>
        <w:tc>
          <w:tcPr>
            <w:tcW w:w="1934" w:type="dxa"/>
            <w:gridSpan w:val="2"/>
          </w:tcPr>
          <w:p w14:paraId="36E9AE2D" w14:textId="77777777" w:rsidR="005D61FB" w:rsidRDefault="00947834">
            <w:pPr>
              <w:pStyle w:val="TableParagraph"/>
              <w:spacing w:line="153" w:lineRule="exact"/>
              <w:ind w:left="50"/>
              <w:rPr>
                <w:sz w:val="16"/>
              </w:rPr>
            </w:pPr>
            <w:r>
              <w:rPr>
                <w:spacing w:val="-2"/>
                <w:sz w:val="16"/>
              </w:rPr>
              <w:t>101-209-718.00</w:t>
            </w:r>
          </w:p>
        </w:tc>
        <w:tc>
          <w:tcPr>
            <w:tcW w:w="3934" w:type="dxa"/>
          </w:tcPr>
          <w:p w14:paraId="3DCBD575" w14:textId="77777777" w:rsidR="005D61FB" w:rsidRDefault="00947834">
            <w:pPr>
              <w:pStyle w:val="TableParagraph"/>
              <w:spacing w:line="153" w:lineRule="exact"/>
              <w:ind w:left="60"/>
              <w:rPr>
                <w:sz w:val="16"/>
              </w:rPr>
            </w:pPr>
            <w:r>
              <w:rPr>
                <w:spacing w:val="-2"/>
                <w:sz w:val="16"/>
              </w:rPr>
              <w:t>PENSION</w:t>
            </w:r>
          </w:p>
        </w:tc>
        <w:tc>
          <w:tcPr>
            <w:tcW w:w="1973" w:type="dxa"/>
          </w:tcPr>
          <w:p w14:paraId="4FC8AC90" w14:textId="77777777" w:rsidR="005D61FB" w:rsidRDefault="00947834">
            <w:pPr>
              <w:pStyle w:val="TableParagraph"/>
              <w:spacing w:line="153" w:lineRule="exact"/>
              <w:ind w:right="37"/>
              <w:jc w:val="right"/>
              <w:rPr>
                <w:sz w:val="16"/>
              </w:rPr>
            </w:pPr>
            <w:r>
              <w:rPr>
                <w:spacing w:val="-2"/>
                <w:sz w:val="16"/>
              </w:rPr>
              <w:t>16,330.00</w:t>
            </w:r>
          </w:p>
        </w:tc>
        <w:tc>
          <w:tcPr>
            <w:tcW w:w="2088" w:type="dxa"/>
            <w:gridSpan w:val="2"/>
          </w:tcPr>
          <w:p w14:paraId="6090FFF4" w14:textId="77777777" w:rsidR="005D61FB" w:rsidRDefault="00947834">
            <w:pPr>
              <w:pStyle w:val="TableParagraph"/>
              <w:spacing w:line="153" w:lineRule="exact"/>
              <w:ind w:left="1184"/>
              <w:rPr>
                <w:sz w:val="16"/>
              </w:rPr>
            </w:pPr>
            <w:r>
              <w:rPr>
                <w:spacing w:val="-2"/>
                <w:sz w:val="16"/>
              </w:rPr>
              <w:t>16,730.00</w:t>
            </w:r>
          </w:p>
        </w:tc>
        <w:tc>
          <w:tcPr>
            <w:tcW w:w="2088" w:type="dxa"/>
            <w:gridSpan w:val="2"/>
          </w:tcPr>
          <w:p w14:paraId="35B82635" w14:textId="77777777" w:rsidR="005D61FB" w:rsidRDefault="00947834">
            <w:pPr>
              <w:pStyle w:val="TableParagraph"/>
              <w:spacing w:line="153" w:lineRule="exact"/>
              <w:ind w:left="1184"/>
              <w:rPr>
                <w:sz w:val="16"/>
              </w:rPr>
            </w:pPr>
            <w:r>
              <w:rPr>
                <w:color w:val="0000FF"/>
                <w:spacing w:val="-2"/>
                <w:sz w:val="16"/>
              </w:rPr>
              <w:t>16,723.11</w:t>
            </w:r>
          </w:p>
        </w:tc>
        <w:tc>
          <w:tcPr>
            <w:tcW w:w="2088" w:type="dxa"/>
            <w:gridSpan w:val="2"/>
          </w:tcPr>
          <w:p w14:paraId="749E8EAD" w14:textId="77777777" w:rsidR="005D61FB" w:rsidRDefault="00947834">
            <w:pPr>
              <w:pStyle w:val="TableParagraph"/>
              <w:spacing w:line="153" w:lineRule="exact"/>
              <w:ind w:right="37"/>
              <w:jc w:val="right"/>
              <w:rPr>
                <w:sz w:val="16"/>
              </w:rPr>
            </w:pPr>
            <w:r>
              <w:rPr>
                <w:spacing w:val="-4"/>
                <w:sz w:val="16"/>
              </w:rPr>
              <w:t>6.89</w:t>
            </w:r>
          </w:p>
        </w:tc>
        <w:tc>
          <w:tcPr>
            <w:tcW w:w="1007" w:type="dxa"/>
            <w:gridSpan w:val="3"/>
          </w:tcPr>
          <w:p w14:paraId="01D4715F" w14:textId="77777777" w:rsidR="005D61FB" w:rsidRDefault="00947834">
            <w:pPr>
              <w:pStyle w:val="TableParagraph"/>
              <w:spacing w:line="153" w:lineRule="exact"/>
              <w:ind w:left="402"/>
              <w:rPr>
                <w:sz w:val="16"/>
              </w:rPr>
            </w:pPr>
            <w:r>
              <w:rPr>
                <w:spacing w:val="-2"/>
                <w:sz w:val="16"/>
              </w:rPr>
              <w:t>99.96</w:t>
            </w:r>
          </w:p>
        </w:tc>
      </w:tr>
      <w:tr w:rsidR="005D61FB" w14:paraId="349FDF1E" w14:textId="77777777">
        <w:trPr>
          <w:trHeight w:val="172"/>
        </w:trPr>
        <w:tc>
          <w:tcPr>
            <w:tcW w:w="1934" w:type="dxa"/>
            <w:gridSpan w:val="2"/>
          </w:tcPr>
          <w:p w14:paraId="093C4CC3" w14:textId="77777777" w:rsidR="005D61FB" w:rsidRDefault="00947834">
            <w:pPr>
              <w:pStyle w:val="TableParagraph"/>
              <w:spacing w:line="153" w:lineRule="exact"/>
              <w:ind w:left="50"/>
              <w:rPr>
                <w:sz w:val="16"/>
              </w:rPr>
            </w:pPr>
            <w:r>
              <w:rPr>
                <w:spacing w:val="-2"/>
                <w:sz w:val="16"/>
              </w:rPr>
              <w:t>101-209-727.00</w:t>
            </w:r>
          </w:p>
        </w:tc>
        <w:tc>
          <w:tcPr>
            <w:tcW w:w="3934" w:type="dxa"/>
          </w:tcPr>
          <w:p w14:paraId="695983E5" w14:textId="77777777" w:rsidR="005D61FB" w:rsidRDefault="00947834">
            <w:pPr>
              <w:pStyle w:val="TableParagraph"/>
              <w:spacing w:line="153" w:lineRule="exact"/>
              <w:ind w:left="60"/>
              <w:rPr>
                <w:sz w:val="16"/>
              </w:rPr>
            </w:pPr>
            <w:r>
              <w:rPr>
                <w:sz w:val="16"/>
              </w:rPr>
              <w:t>OFFICE</w:t>
            </w:r>
            <w:r>
              <w:rPr>
                <w:spacing w:val="-8"/>
                <w:sz w:val="16"/>
              </w:rPr>
              <w:t xml:space="preserve"> </w:t>
            </w:r>
            <w:r>
              <w:rPr>
                <w:spacing w:val="-2"/>
                <w:sz w:val="16"/>
              </w:rPr>
              <w:t>SUPPLIES</w:t>
            </w:r>
          </w:p>
        </w:tc>
        <w:tc>
          <w:tcPr>
            <w:tcW w:w="1973" w:type="dxa"/>
          </w:tcPr>
          <w:p w14:paraId="2A25C4BB"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05F8F9ED"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B98B138" w14:textId="77777777" w:rsidR="005D61FB" w:rsidRDefault="00947834">
            <w:pPr>
              <w:pStyle w:val="TableParagraph"/>
              <w:spacing w:line="153" w:lineRule="exact"/>
              <w:ind w:right="37"/>
              <w:jc w:val="right"/>
              <w:rPr>
                <w:sz w:val="16"/>
              </w:rPr>
            </w:pPr>
            <w:r>
              <w:rPr>
                <w:color w:val="0000FF"/>
                <w:spacing w:val="-2"/>
                <w:sz w:val="16"/>
              </w:rPr>
              <w:t>119.17</w:t>
            </w:r>
          </w:p>
        </w:tc>
        <w:tc>
          <w:tcPr>
            <w:tcW w:w="2088" w:type="dxa"/>
            <w:gridSpan w:val="2"/>
          </w:tcPr>
          <w:p w14:paraId="6BD38D0E" w14:textId="77777777" w:rsidR="005D61FB" w:rsidRDefault="00947834">
            <w:pPr>
              <w:pStyle w:val="TableParagraph"/>
              <w:spacing w:line="153" w:lineRule="exact"/>
              <w:ind w:right="37"/>
              <w:jc w:val="right"/>
              <w:rPr>
                <w:sz w:val="16"/>
              </w:rPr>
            </w:pPr>
            <w:r>
              <w:rPr>
                <w:spacing w:val="-2"/>
                <w:sz w:val="16"/>
              </w:rPr>
              <w:t>380.83</w:t>
            </w:r>
          </w:p>
        </w:tc>
        <w:tc>
          <w:tcPr>
            <w:tcW w:w="1007" w:type="dxa"/>
            <w:gridSpan w:val="3"/>
          </w:tcPr>
          <w:p w14:paraId="2DD73884" w14:textId="77777777" w:rsidR="005D61FB" w:rsidRDefault="00947834">
            <w:pPr>
              <w:pStyle w:val="TableParagraph"/>
              <w:spacing w:line="153" w:lineRule="exact"/>
              <w:ind w:left="402"/>
              <w:rPr>
                <w:sz w:val="16"/>
              </w:rPr>
            </w:pPr>
            <w:r>
              <w:rPr>
                <w:spacing w:val="-2"/>
                <w:sz w:val="16"/>
              </w:rPr>
              <w:t>23.83</w:t>
            </w:r>
          </w:p>
        </w:tc>
      </w:tr>
      <w:tr w:rsidR="005D61FB" w14:paraId="5533D7F9" w14:textId="77777777">
        <w:trPr>
          <w:trHeight w:val="172"/>
        </w:trPr>
        <w:tc>
          <w:tcPr>
            <w:tcW w:w="1934" w:type="dxa"/>
            <w:gridSpan w:val="2"/>
          </w:tcPr>
          <w:p w14:paraId="743F6075" w14:textId="77777777" w:rsidR="005D61FB" w:rsidRDefault="00947834">
            <w:pPr>
              <w:pStyle w:val="TableParagraph"/>
              <w:spacing w:line="153" w:lineRule="exact"/>
              <w:ind w:left="50"/>
              <w:rPr>
                <w:sz w:val="16"/>
              </w:rPr>
            </w:pPr>
            <w:r>
              <w:rPr>
                <w:spacing w:val="-2"/>
                <w:sz w:val="16"/>
              </w:rPr>
              <w:t>101-209-730.00</w:t>
            </w:r>
          </w:p>
        </w:tc>
        <w:tc>
          <w:tcPr>
            <w:tcW w:w="3934" w:type="dxa"/>
          </w:tcPr>
          <w:p w14:paraId="3E644B2F" w14:textId="77777777" w:rsidR="005D61FB" w:rsidRDefault="00947834">
            <w:pPr>
              <w:pStyle w:val="TableParagraph"/>
              <w:spacing w:line="153" w:lineRule="exact"/>
              <w:ind w:left="60"/>
              <w:rPr>
                <w:sz w:val="16"/>
              </w:rPr>
            </w:pPr>
            <w:r>
              <w:rPr>
                <w:spacing w:val="-2"/>
                <w:sz w:val="16"/>
              </w:rPr>
              <w:t>POSTAGE</w:t>
            </w:r>
          </w:p>
        </w:tc>
        <w:tc>
          <w:tcPr>
            <w:tcW w:w="1973" w:type="dxa"/>
          </w:tcPr>
          <w:p w14:paraId="28A52C75" w14:textId="77777777" w:rsidR="005D61FB" w:rsidRDefault="00947834">
            <w:pPr>
              <w:pStyle w:val="TableParagraph"/>
              <w:spacing w:line="153" w:lineRule="exact"/>
              <w:ind w:right="37"/>
              <w:jc w:val="right"/>
              <w:rPr>
                <w:sz w:val="16"/>
              </w:rPr>
            </w:pPr>
            <w:r>
              <w:rPr>
                <w:spacing w:val="-2"/>
                <w:sz w:val="16"/>
              </w:rPr>
              <w:t>4,500.00</w:t>
            </w:r>
          </w:p>
        </w:tc>
        <w:tc>
          <w:tcPr>
            <w:tcW w:w="2088" w:type="dxa"/>
            <w:gridSpan w:val="2"/>
          </w:tcPr>
          <w:p w14:paraId="63A74AEF" w14:textId="77777777" w:rsidR="005D61FB" w:rsidRDefault="00947834">
            <w:pPr>
              <w:pStyle w:val="TableParagraph"/>
              <w:spacing w:line="153" w:lineRule="exact"/>
              <w:ind w:left="1280"/>
              <w:rPr>
                <w:sz w:val="16"/>
              </w:rPr>
            </w:pPr>
            <w:r>
              <w:rPr>
                <w:spacing w:val="-2"/>
                <w:sz w:val="16"/>
              </w:rPr>
              <w:t>4,500.00</w:t>
            </w:r>
          </w:p>
        </w:tc>
        <w:tc>
          <w:tcPr>
            <w:tcW w:w="2088" w:type="dxa"/>
            <w:gridSpan w:val="2"/>
          </w:tcPr>
          <w:p w14:paraId="23F2A923" w14:textId="77777777" w:rsidR="005D61FB" w:rsidRDefault="00947834">
            <w:pPr>
              <w:pStyle w:val="TableParagraph"/>
              <w:spacing w:line="153" w:lineRule="exact"/>
              <w:ind w:left="1280"/>
              <w:rPr>
                <w:sz w:val="16"/>
              </w:rPr>
            </w:pPr>
            <w:r>
              <w:rPr>
                <w:color w:val="0000FF"/>
                <w:spacing w:val="-2"/>
                <w:sz w:val="16"/>
              </w:rPr>
              <w:t>3,732.72</w:t>
            </w:r>
          </w:p>
        </w:tc>
        <w:tc>
          <w:tcPr>
            <w:tcW w:w="2088" w:type="dxa"/>
            <w:gridSpan w:val="2"/>
          </w:tcPr>
          <w:p w14:paraId="2F4F764A" w14:textId="77777777" w:rsidR="005D61FB" w:rsidRDefault="00947834">
            <w:pPr>
              <w:pStyle w:val="TableParagraph"/>
              <w:spacing w:line="153" w:lineRule="exact"/>
              <w:ind w:right="37"/>
              <w:jc w:val="right"/>
              <w:rPr>
                <w:sz w:val="16"/>
              </w:rPr>
            </w:pPr>
            <w:r>
              <w:rPr>
                <w:spacing w:val="-2"/>
                <w:sz w:val="16"/>
              </w:rPr>
              <w:t>767.28</w:t>
            </w:r>
          </w:p>
        </w:tc>
        <w:tc>
          <w:tcPr>
            <w:tcW w:w="1007" w:type="dxa"/>
            <w:gridSpan w:val="3"/>
          </w:tcPr>
          <w:p w14:paraId="1679AECE" w14:textId="77777777" w:rsidR="005D61FB" w:rsidRDefault="00947834">
            <w:pPr>
              <w:pStyle w:val="TableParagraph"/>
              <w:spacing w:line="153" w:lineRule="exact"/>
              <w:ind w:left="402"/>
              <w:rPr>
                <w:sz w:val="16"/>
              </w:rPr>
            </w:pPr>
            <w:r>
              <w:rPr>
                <w:spacing w:val="-2"/>
                <w:sz w:val="16"/>
              </w:rPr>
              <w:t>82.95</w:t>
            </w:r>
          </w:p>
        </w:tc>
      </w:tr>
      <w:tr w:rsidR="005D61FB" w14:paraId="682F19B5" w14:textId="77777777">
        <w:trPr>
          <w:trHeight w:val="172"/>
        </w:trPr>
        <w:tc>
          <w:tcPr>
            <w:tcW w:w="1934" w:type="dxa"/>
            <w:gridSpan w:val="2"/>
          </w:tcPr>
          <w:p w14:paraId="40F13BB5" w14:textId="77777777" w:rsidR="005D61FB" w:rsidRDefault="00947834">
            <w:pPr>
              <w:pStyle w:val="TableParagraph"/>
              <w:spacing w:line="153" w:lineRule="exact"/>
              <w:ind w:left="50"/>
              <w:rPr>
                <w:sz w:val="16"/>
              </w:rPr>
            </w:pPr>
            <w:r>
              <w:rPr>
                <w:spacing w:val="-2"/>
                <w:sz w:val="16"/>
              </w:rPr>
              <w:t>101-209-732.00</w:t>
            </w:r>
          </w:p>
        </w:tc>
        <w:tc>
          <w:tcPr>
            <w:tcW w:w="3934" w:type="dxa"/>
          </w:tcPr>
          <w:p w14:paraId="018C56D7" w14:textId="77777777" w:rsidR="005D61FB" w:rsidRDefault="00947834">
            <w:pPr>
              <w:pStyle w:val="TableParagraph"/>
              <w:spacing w:line="153" w:lineRule="exact"/>
              <w:ind w:left="60"/>
              <w:rPr>
                <w:sz w:val="16"/>
              </w:rPr>
            </w:pPr>
            <w:r>
              <w:rPr>
                <w:spacing w:val="-2"/>
                <w:sz w:val="16"/>
              </w:rPr>
              <w:t>DUES/SUBS/PUBL</w:t>
            </w:r>
          </w:p>
        </w:tc>
        <w:tc>
          <w:tcPr>
            <w:tcW w:w="1973" w:type="dxa"/>
          </w:tcPr>
          <w:p w14:paraId="7FEC1F8A"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2082DC22"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5743D20D" w14:textId="77777777" w:rsidR="005D61FB" w:rsidRDefault="00947834">
            <w:pPr>
              <w:pStyle w:val="TableParagraph"/>
              <w:spacing w:line="153" w:lineRule="exact"/>
              <w:ind w:right="37"/>
              <w:jc w:val="right"/>
              <w:rPr>
                <w:sz w:val="16"/>
              </w:rPr>
            </w:pPr>
            <w:r>
              <w:rPr>
                <w:color w:val="0000FF"/>
                <w:spacing w:val="-2"/>
                <w:sz w:val="16"/>
              </w:rPr>
              <w:t>343.00</w:t>
            </w:r>
          </w:p>
        </w:tc>
        <w:tc>
          <w:tcPr>
            <w:tcW w:w="2088" w:type="dxa"/>
            <w:gridSpan w:val="2"/>
          </w:tcPr>
          <w:p w14:paraId="5FDE246C" w14:textId="77777777" w:rsidR="005D61FB" w:rsidRDefault="00947834">
            <w:pPr>
              <w:pStyle w:val="TableParagraph"/>
              <w:spacing w:line="153" w:lineRule="exact"/>
              <w:ind w:right="37"/>
              <w:jc w:val="right"/>
              <w:rPr>
                <w:sz w:val="16"/>
              </w:rPr>
            </w:pPr>
            <w:r>
              <w:rPr>
                <w:spacing w:val="-2"/>
                <w:sz w:val="16"/>
              </w:rPr>
              <w:t>157.00</w:t>
            </w:r>
          </w:p>
        </w:tc>
        <w:tc>
          <w:tcPr>
            <w:tcW w:w="1007" w:type="dxa"/>
            <w:gridSpan w:val="3"/>
          </w:tcPr>
          <w:p w14:paraId="68282C0F" w14:textId="77777777" w:rsidR="005D61FB" w:rsidRDefault="00947834">
            <w:pPr>
              <w:pStyle w:val="TableParagraph"/>
              <w:spacing w:line="153" w:lineRule="exact"/>
              <w:ind w:left="402"/>
              <w:rPr>
                <w:sz w:val="16"/>
              </w:rPr>
            </w:pPr>
            <w:r>
              <w:rPr>
                <w:spacing w:val="-2"/>
                <w:sz w:val="16"/>
              </w:rPr>
              <w:t>68.60</w:t>
            </w:r>
          </w:p>
        </w:tc>
      </w:tr>
      <w:tr w:rsidR="005D61FB" w14:paraId="2E592E84" w14:textId="77777777">
        <w:trPr>
          <w:trHeight w:val="172"/>
        </w:trPr>
        <w:tc>
          <w:tcPr>
            <w:tcW w:w="1934" w:type="dxa"/>
            <w:gridSpan w:val="2"/>
          </w:tcPr>
          <w:p w14:paraId="71FA21EC" w14:textId="77777777" w:rsidR="005D61FB" w:rsidRDefault="00947834">
            <w:pPr>
              <w:pStyle w:val="TableParagraph"/>
              <w:spacing w:line="153" w:lineRule="exact"/>
              <w:ind w:left="50"/>
              <w:rPr>
                <w:sz w:val="16"/>
              </w:rPr>
            </w:pPr>
            <w:r>
              <w:rPr>
                <w:spacing w:val="-2"/>
                <w:sz w:val="16"/>
              </w:rPr>
              <w:t>101-209-740.00</w:t>
            </w:r>
          </w:p>
        </w:tc>
        <w:tc>
          <w:tcPr>
            <w:tcW w:w="3934" w:type="dxa"/>
          </w:tcPr>
          <w:p w14:paraId="23F44D87" w14:textId="77777777" w:rsidR="005D61FB" w:rsidRDefault="00947834">
            <w:pPr>
              <w:pStyle w:val="TableParagraph"/>
              <w:spacing w:line="153" w:lineRule="exact"/>
              <w:ind w:left="60"/>
              <w:rPr>
                <w:sz w:val="16"/>
              </w:rPr>
            </w:pPr>
            <w:r>
              <w:rPr>
                <w:sz w:val="16"/>
              </w:rPr>
              <w:t>OPERATING</w:t>
            </w:r>
            <w:r>
              <w:rPr>
                <w:spacing w:val="-9"/>
                <w:sz w:val="16"/>
              </w:rPr>
              <w:t xml:space="preserve"> </w:t>
            </w:r>
            <w:r>
              <w:rPr>
                <w:spacing w:val="-2"/>
                <w:sz w:val="16"/>
              </w:rPr>
              <w:t>SUPPLIES/MAPS</w:t>
            </w:r>
          </w:p>
        </w:tc>
        <w:tc>
          <w:tcPr>
            <w:tcW w:w="1973" w:type="dxa"/>
          </w:tcPr>
          <w:p w14:paraId="6E4EF202" w14:textId="77777777" w:rsidR="005D61FB" w:rsidRDefault="00947834">
            <w:pPr>
              <w:pStyle w:val="TableParagraph"/>
              <w:spacing w:line="153" w:lineRule="exact"/>
              <w:ind w:right="37"/>
              <w:jc w:val="right"/>
              <w:rPr>
                <w:sz w:val="16"/>
              </w:rPr>
            </w:pPr>
            <w:r>
              <w:rPr>
                <w:spacing w:val="-2"/>
                <w:sz w:val="16"/>
              </w:rPr>
              <w:t>1,500.00</w:t>
            </w:r>
          </w:p>
        </w:tc>
        <w:tc>
          <w:tcPr>
            <w:tcW w:w="2088" w:type="dxa"/>
            <w:gridSpan w:val="2"/>
          </w:tcPr>
          <w:p w14:paraId="65A718E1"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56726E24" w14:textId="77777777" w:rsidR="005D61FB" w:rsidRDefault="00947834">
            <w:pPr>
              <w:pStyle w:val="TableParagraph"/>
              <w:spacing w:line="153" w:lineRule="exact"/>
              <w:ind w:right="37"/>
              <w:jc w:val="right"/>
              <w:rPr>
                <w:sz w:val="16"/>
              </w:rPr>
            </w:pPr>
            <w:r>
              <w:rPr>
                <w:color w:val="0000FF"/>
                <w:spacing w:val="-2"/>
                <w:sz w:val="16"/>
              </w:rPr>
              <w:t>278.68</w:t>
            </w:r>
          </w:p>
        </w:tc>
        <w:tc>
          <w:tcPr>
            <w:tcW w:w="2088" w:type="dxa"/>
            <w:gridSpan w:val="2"/>
          </w:tcPr>
          <w:p w14:paraId="7EF84553" w14:textId="77777777" w:rsidR="005D61FB" w:rsidRDefault="00947834">
            <w:pPr>
              <w:pStyle w:val="TableParagraph"/>
              <w:spacing w:line="153" w:lineRule="exact"/>
              <w:ind w:right="37"/>
              <w:jc w:val="right"/>
              <w:rPr>
                <w:sz w:val="16"/>
              </w:rPr>
            </w:pPr>
            <w:r>
              <w:rPr>
                <w:spacing w:val="-2"/>
                <w:sz w:val="16"/>
              </w:rPr>
              <w:t>221.32</w:t>
            </w:r>
          </w:p>
        </w:tc>
        <w:tc>
          <w:tcPr>
            <w:tcW w:w="1007" w:type="dxa"/>
            <w:gridSpan w:val="3"/>
          </w:tcPr>
          <w:p w14:paraId="158870B9" w14:textId="77777777" w:rsidR="005D61FB" w:rsidRDefault="00947834">
            <w:pPr>
              <w:pStyle w:val="TableParagraph"/>
              <w:spacing w:line="153" w:lineRule="exact"/>
              <w:ind w:left="402"/>
              <w:rPr>
                <w:sz w:val="16"/>
              </w:rPr>
            </w:pPr>
            <w:r>
              <w:rPr>
                <w:spacing w:val="-2"/>
                <w:sz w:val="16"/>
              </w:rPr>
              <w:t>55.74</w:t>
            </w:r>
          </w:p>
        </w:tc>
      </w:tr>
      <w:tr w:rsidR="005D61FB" w14:paraId="1480FA3D" w14:textId="77777777">
        <w:trPr>
          <w:trHeight w:val="172"/>
        </w:trPr>
        <w:tc>
          <w:tcPr>
            <w:tcW w:w="1934" w:type="dxa"/>
            <w:gridSpan w:val="2"/>
          </w:tcPr>
          <w:p w14:paraId="2E5A5878" w14:textId="77777777" w:rsidR="005D61FB" w:rsidRDefault="00947834">
            <w:pPr>
              <w:pStyle w:val="TableParagraph"/>
              <w:spacing w:line="153" w:lineRule="exact"/>
              <w:ind w:left="50"/>
              <w:rPr>
                <w:sz w:val="16"/>
              </w:rPr>
            </w:pPr>
            <w:r>
              <w:rPr>
                <w:spacing w:val="-2"/>
                <w:sz w:val="16"/>
              </w:rPr>
              <w:t>101-209-742.00</w:t>
            </w:r>
          </w:p>
        </w:tc>
        <w:tc>
          <w:tcPr>
            <w:tcW w:w="3934" w:type="dxa"/>
          </w:tcPr>
          <w:p w14:paraId="5B00B741" w14:textId="77777777" w:rsidR="005D61FB" w:rsidRDefault="00947834">
            <w:pPr>
              <w:pStyle w:val="TableParagraph"/>
              <w:spacing w:line="153" w:lineRule="exact"/>
              <w:ind w:left="60"/>
              <w:rPr>
                <w:sz w:val="16"/>
              </w:rPr>
            </w:pPr>
            <w:r>
              <w:rPr>
                <w:sz w:val="16"/>
              </w:rPr>
              <w:t>SOFTWARE</w:t>
            </w:r>
            <w:r>
              <w:rPr>
                <w:spacing w:val="-10"/>
                <w:sz w:val="16"/>
              </w:rPr>
              <w:t xml:space="preserve"> </w:t>
            </w:r>
            <w:r>
              <w:rPr>
                <w:spacing w:val="-2"/>
                <w:sz w:val="16"/>
              </w:rPr>
              <w:t>PROGRAMS</w:t>
            </w:r>
          </w:p>
        </w:tc>
        <w:tc>
          <w:tcPr>
            <w:tcW w:w="1973" w:type="dxa"/>
          </w:tcPr>
          <w:p w14:paraId="45831347" w14:textId="77777777" w:rsidR="005D61FB" w:rsidRDefault="00947834">
            <w:pPr>
              <w:pStyle w:val="TableParagraph"/>
              <w:spacing w:line="153" w:lineRule="exact"/>
              <w:ind w:right="37"/>
              <w:jc w:val="right"/>
              <w:rPr>
                <w:sz w:val="16"/>
              </w:rPr>
            </w:pPr>
            <w:r>
              <w:rPr>
                <w:spacing w:val="-2"/>
                <w:sz w:val="16"/>
              </w:rPr>
              <w:t>2,200.00</w:t>
            </w:r>
          </w:p>
        </w:tc>
        <w:tc>
          <w:tcPr>
            <w:tcW w:w="2088" w:type="dxa"/>
            <w:gridSpan w:val="2"/>
          </w:tcPr>
          <w:p w14:paraId="50875C64" w14:textId="77777777" w:rsidR="005D61FB" w:rsidRDefault="00947834">
            <w:pPr>
              <w:pStyle w:val="TableParagraph"/>
              <w:spacing w:line="153" w:lineRule="exact"/>
              <w:ind w:left="1280"/>
              <w:rPr>
                <w:sz w:val="16"/>
              </w:rPr>
            </w:pPr>
            <w:r>
              <w:rPr>
                <w:spacing w:val="-2"/>
                <w:sz w:val="16"/>
              </w:rPr>
              <w:t>2,200.00</w:t>
            </w:r>
          </w:p>
        </w:tc>
        <w:tc>
          <w:tcPr>
            <w:tcW w:w="2088" w:type="dxa"/>
            <w:gridSpan w:val="2"/>
          </w:tcPr>
          <w:p w14:paraId="73F03ABF" w14:textId="77777777" w:rsidR="005D61FB" w:rsidRDefault="00947834">
            <w:pPr>
              <w:pStyle w:val="TableParagraph"/>
              <w:spacing w:line="153" w:lineRule="exact"/>
              <w:ind w:left="1280"/>
              <w:rPr>
                <w:sz w:val="16"/>
              </w:rPr>
            </w:pPr>
            <w:r>
              <w:rPr>
                <w:color w:val="0000FF"/>
                <w:spacing w:val="-2"/>
                <w:sz w:val="16"/>
              </w:rPr>
              <w:t>2,151.00</w:t>
            </w:r>
          </w:p>
        </w:tc>
        <w:tc>
          <w:tcPr>
            <w:tcW w:w="2088" w:type="dxa"/>
            <w:gridSpan w:val="2"/>
          </w:tcPr>
          <w:p w14:paraId="620AAA18" w14:textId="77777777" w:rsidR="005D61FB" w:rsidRDefault="00947834">
            <w:pPr>
              <w:pStyle w:val="TableParagraph"/>
              <w:spacing w:line="153" w:lineRule="exact"/>
              <w:ind w:right="37"/>
              <w:jc w:val="right"/>
              <w:rPr>
                <w:sz w:val="16"/>
              </w:rPr>
            </w:pPr>
            <w:r>
              <w:rPr>
                <w:spacing w:val="-2"/>
                <w:sz w:val="16"/>
              </w:rPr>
              <w:t>49.00</w:t>
            </w:r>
          </w:p>
        </w:tc>
        <w:tc>
          <w:tcPr>
            <w:tcW w:w="1007" w:type="dxa"/>
            <w:gridSpan w:val="3"/>
          </w:tcPr>
          <w:p w14:paraId="4E2C4C89" w14:textId="77777777" w:rsidR="005D61FB" w:rsidRDefault="00947834">
            <w:pPr>
              <w:pStyle w:val="TableParagraph"/>
              <w:spacing w:line="153" w:lineRule="exact"/>
              <w:ind w:left="402"/>
              <w:rPr>
                <w:sz w:val="16"/>
              </w:rPr>
            </w:pPr>
            <w:r>
              <w:rPr>
                <w:spacing w:val="-2"/>
                <w:sz w:val="16"/>
              </w:rPr>
              <w:t>97.77</w:t>
            </w:r>
          </w:p>
        </w:tc>
      </w:tr>
      <w:tr w:rsidR="005D61FB" w14:paraId="700D7EA1" w14:textId="77777777">
        <w:trPr>
          <w:trHeight w:val="172"/>
        </w:trPr>
        <w:tc>
          <w:tcPr>
            <w:tcW w:w="1934" w:type="dxa"/>
            <w:gridSpan w:val="2"/>
          </w:tcPr>
          <w:p w14:paraId="330CC12A" w14:textId="77777777" w:rsidR="005D61FB" w:rsidRDefault="00947834">
            <w:pPr>
              <w:pStyle w:val="TableParagraph"/>
              <w:spacing w:line="153" w:lineRule="exact"/>
              <w:ind w:left="50"/>
              <w:rPr>
                <w:sz w:val="16"/>
              </w:rPr>
            </w:pPr>
            <w:r>
              <w:rPr>
                <w:spacing w:val="-2"/>
                <w:sz w:val="16"/>
              </w:rPr>
              <w:t>101-209-751.00</w:t>
            </w:r>
          </w:p>
        </w:tc>
        <w:tc>
          <w:tcPr>
            <w:tcW w:w="3934" w:type="dxa"/>
          </w:tcPr>
          <w:p w14:paraId="0B5B3B48" w14:textId="77777777" w:rsidR="005D61FB" w:rsidRDefault="00947834">
            <w:pPr>
              <w:pStyle w:val="TableParagraph"/>
              <w:spacing w:line="153" w:lineRule="exact"/>
              <w:ind w:left="60"/>
              <w:rPr>
                <w:sz w:val="16"/>
              </w:rPr>
            </w:pPr>
            <w:r>
              <w:rPr>
                <w:sz w:val="16"/>
              </w:rPr>
              <w:t>GAS</w:t>
            </w:r>
            <w:r>
              <w:rPr>
                <w:spacing w:val="-2"/>
                <w:sz w:val="16"/>
              </w:rPr>
              <w:t xml:space="preserve"> </w:t>
            </w:r>
            <w:r>
              <w:rPr>
                <w:sz w:val="16"/>
              </w:rPr>
              <w:t>&amp;</w:t>
            </w:r>
            <w:r>
              <w:rPr>
                <w:spacing w:val="-2"/>
                <w:sz w:val="16"/>
              </w:rPr>
              <w:t xml:space="preserve"> </w:t>
            </w:r>
            <w:r>
              <w:rPr>
                <w:spacing w:val="-5"/>
                <w:sz w:val="16"/>
              </w:rPr>
              <w:t>OIL</w:t>
            </w:r>
          </w:p>
        </w:tc>
        <w:tc>
          <w:tcPr>
            <w:tcW w:w="1973" w:type="dxa"/>
          </w:tcPr>
          <w:p w14:paraId="45FDF686"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AE74374"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55138BA3" w14:textId="77777777" w:rsidR="005D61FB" w:rsidRDefault="00947834">
            <w:pPr>
              <w:pStyle w:val="TableParagraph"/>
              <w:spacing w:line="153" w:lineRule="exact"/>
              <w:ind w:right="37"/>
              <w:jc w:val="right"/>
              <w:rPr>
                <w:sz w:val="16"/>
              </w:rPr>
            </w:pPr>
            <w:r>
              <w:rPr>
                <w:color w:val="0000FF"/>
                <w:spacing w:val="-2"/>
                <w:sz w:val="16"/>
              </w:rPr>
              <w:t>254.97</w:t>
            </w:r>
          </w:p>
        </w:tc>
        <w:tc>
          <w:tcPr>
            <w:tcW w:w="2088" w:type="dxa"/>
            <w:gridSpan w:val="2"/>
          </w:tcPr>
          <w:p w14:paraId="69E0C587" w14:textId="77777777" w:rsidR="005D61FB" w:rsidRDefault="00947834">
            <w:pPr>
              <w:pStyle w:val="TableParagraph"/>
              <w:spacing w:line="153" w:lineRule="exact"/>
              <w:ind w:right="37"/>
              <w:jc w:val="right"/>
              <w:rPr>
                <w:sz w:val="16"/>
              </w:rPr>
            </w:pPr>
            <w:r>
              <w:rPr>
                <w:spacing w:val="-2"/>
                <w:sz w:val="16"/>
              </w:rPr>
              <w:t>245.03</w:t>
            </w:r>
          </w:p>
        </w:tc>
        <w:tc>
          <w:tcPr>
            <w:tcW w:w="1007" w:type="dxa"/>
            <w:gridSpan w:val="3"/>
          </w:tcPr>
          <w:p w14:paraId="6F06B9A9" w14:textId="77777777" w:rsidR="005D61FB" w:rsidRDefault="00947834">
            <w:pPr>
              <w:pStyle w:val="TableParagraph"/>
              <w:spacing w:line="153" w:lineRule="exact"/>
              <w:ind w:left="402"/>
              <w:rPr>
                <w:sz w:val="16"/>
              </w:rPr>
            </w:pPr>
            <w:r>
              <w:rPr>
                <w:spacing w:val="-2"/>
                <w:sz w:val="16"/>
              </w:rPr>
              <w:t>50.99</w:t>
            </w:r>
          </w:p>
        </w:tc>
      </w:tr>
      <w:tr w:rsidR="005D61FB" w14:paraId="3447738D" w14:textId="77777777">
        <w:trPr>
          <w:trHeight w:val="172"/>
        </w:trPr>
        <w:tc>
          <w:tcPr>
            <w:tcW w:w="1934" w:type="dxa"/>
            <w:gridSpan w:val="2"/>
          </w:tcPr>
          <w:p w14:paraId="50BFD89A" w14:textId="77777777" w:rsidR="005D61FB" w:rsidRDefault="00947834">
            <w:pPr>
              <w:pStyle w:val="TableParagraph"/>
              <w:spacing w:line="153" w:lineRule="exact"/>
              <w:ind w:left="50"/>
              <w:rPr>
                <w:sz w:val="16"/>
              </w:rPr>
            </w:pPr>
            <w:r>
              <w:rPr>
                <w:spacing w:val="-2"/>
                <w:sz w:val="16"/>
              </w:rPr>
              <w:t>101-209-811.00</w:t>
            </w:r>
          </w:p>
        </w:tc>
        <w:tc>
          <w:tcPr>
            <w:tcW w:w="3934" w:type="dxa"/>
          </w:tcPr>
          <w:p w14:paraId="6AE57E5C" w14:textId="77777777" w:rsidR="005D61FB" w:rsidRDefault="00947834">
            <w:pPr>
              <w:pStyle w:val="TableParagraph"/>
              <w:spacing w:line="153" w:lineRule="exact"/>
              <w:ind w:left="60"/>
              <w:rPr>
                <w:sz w:val="16"/>
              </w:rPr>
            </w:pPr>
            <w:r>
              <w:rPr>
                <w:sz w:val="16"/>
              </w:rPr>
              <w:t>PURCHASED</w:t>
            </w:r>
            <w:r>
              <w:rPr>
                <w:spacing w:val="-9"/>
                <w:sz w:val="16"/>
              </w:rPr>
              <w:t xml:space="preserve"> </w:t>
            </w:r>
            <w:r>
              <w:rPr>
                <w:spacing w:val="-2"/>
                <w:sz w:val="16"/>
              </w:rPr>
              <w:t>SERVICE</w:t>
            </w:r>
          </w:p>
        </w:tc>
        <w:tc>
          <w:tcPr>
            <w:tcW w:w="1973" w:type="dxa"/>
          </w:tcPr>
          <w:p w14:paraId="012D7747"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484588FA"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2EA4C2C7" w14:textId="77777777" w:rsidR="005D61FB" w:rsidRDefault="00947834">
            <w:pPr>
              <w:pStyle w:val="TableParagraph"/>
              <w:spacing w:line="153" w:lineRule="exact"/>
              <w:ind w:left="1280"/>
              <w:rPr>
                <w:sz w:val="16"/>
              </w:rPr>
            </w:pPr>
            <w:r>
              <w:rPr>
                <w:color w:val="0000FF"/>
                <w:spacing w:val="-2"/>
                <w:sz w:val="16"/>
              </w:rPr>
              <w:t>2,472.66</w:t>
            </w:r>
          </w:p>
        </w:tc>
        <w:tc>
          <w:tcPr>
            <w:tcW w:w="2088" w:type="dxa"/>
            <w:gridSpan w:val="2"/>
          </w:tcPr>
          <w:p w14:paraId="01D11713" w14:textId="77777777" w:rsidR="005D61FB" w:rsidRDefault="00947834">
            <w:pPr>
              <w:pStyle w:val="TableParagraph"/>
              <w:spacing w:line="153" w:lineRule="exact"/>
              <w:ind w:right="37"/>
              <w:jc w:val="right"/>
              <w:rPr>
                <w:sz w:val="16"/>
              </w:rPr>
            </w:pPr>
            <w:r>
              <w:rPr>
                <w:spacing w:val="-2"/>
                <w:sz w:val="16"/>
              </w:rPr>
              <w:t>27.34</w:t>
            </w:r>
          </w:p>
        </w:tc>
        <w:tc>
          <w:tcPr>
            <w:tcW w:w="1007" w:type="dxa"/>
            <w:gridSpan w:val="3"/>
          </w:tcPr>
          <w:p w14:paraId="4D6EF204" w14:textId="77777777" w:rsidR="005D61FB" w:rsidRDefault="00947834">
            <w:pPr>
              <w:pStyle w:val="TableParagraph"/>
              <w:spacing w:line="153" w:lineRule="exact"/>
              <w:ind w:left="402"/>
              <w:rPr>
                <w:sz w:val="16"/>
              </w:rPr>
            </w:pPr>
            <w:r>
              <w:rPr>
                <w:spacing w:val="-2"/>
                <w:sz w:val="16"/>
              </w:rPr>
              <w:t>98.91</w:t>
            </w:r>
          </w:p>
        </w:tc>
      </w:tr>
      <w:tr w:rsidR="005D61FB" w14:paraId="5302EE16" w14:textId="77777777">
        <w:trPr>
          <w:trHeight w:val="172"/>
        </w:trPr>
        <w:tc>
          <w:tcPr>
            <w:tcW w:w="1934" w:type="dxa"/>
            <w:gridSpan w:val="2"/>
          </w:tcPr>
          <w:p w14:paraId="3428A883" w14:textId="77777777" w:rsidR="005D61FB" w:rsidRDefault="00947834">
            <w:pPr>
              <w:pStyle w:val="TableParagraph"/>
              <w:spacing w:line="153" w:lineRule="exact"/>
              <w:ind w:left="50"/>
              <w:rPr>
                <w:sz w:val="16"/>
              </w:rPr>
            </w:pPr>
            <w:r>
              <w:rPr>
                <w:spacing w:val="-2"/>
                <w:sz w:val="16"/>
              </w:rPr>
              <w:t>101-209-814.00</w:t>
            </w:r>
          </w:p>
        </w:tc>
        <w:tc>
          <w:tcPr>
            <w:tcW w:w="3934" w:type="dxa"/>
          </w:tcPr>
          <w:p w14:paraId="16D57D96" w14:textId="77777777" w:rsidR="005D61FB" w:rsidRDefault="00947834">
            <w:pPr>
              <w:pStyle w:val="TableParagraph"/>
              <w:spacing w:line="153" w:lineRule="exact"/>
              <w:ind w:left="60"/>
              <w:rPr>
                <w:sz w:val="16"/>
              </w:rPr>
            </w:pPr>
            <w:r>
              <w:rPr>
                <w:sz w:val="16"/>
              </w:rPr>
              <w:t>PURCHASED</w:t>
            </w:r>
            <w:r>
              <w:rPr>
                <w:spacing w:val="-8"/>
                <w:sz w:val="16"/>
              </w:rPr>
              <w:t xml:space="preserve"> </w:t>
            </w:r>
            <w:r>
              <w:rPr>
                <w:sz w:val="16"/>
              </w:rPr>
              <w:t>MAINT.</w:t>
            </w:r>
            <w:r>
              <w:rPr>
                <w:spacing w:val="-7"/>
                <w:sz w:val="16"/>
              </w:rPr>
              <w:t xml:space="preserve"> </w:t>
            </w:r>
            <w:r>
              <w:rPr>
                <w:spacing w:val="-2"/>
                <w:sz w:val="16"/>
              </w:rPr>
              <w:t>SERVICE</w:t>
            </w:r>
          </w:p>
        </w:tc>
        <w:tc>
          <w:tcPr>
            <w:tcW w:w="1973" w:type="dxa"/>
          </w:tcPr>
          <w:p w14:paraId="173FAEB9" w14:textId="77777777" w:rsidR="005D61FB" w:rsidRDefault="00947834">
            <w:pPr>
              <w:pStyle w:val="TableParagraph"/>
              <w:spacing w:line="153" w:lineRule="exact"/>
              <w:ind w:right="37"/>
              <w:jc w:val="right"/>
              <w:rPr>
                <w:sz w:val="16"/>
              </w:rPr>
            </w:pPr>
            <w:r>
              <w:rPr>
                <w:spacing w:val="-2"/>
                <w:sz w:val="16"/>
              </w:rPr>
              <w:t>600.00</w:t>
            </w:r>
          </w:p>
        </w:tc>
        <w:tc>
          <w:tcPr>
            <w:tcW w:w="2088" w:type="dxa"/>
            <w:gridSpan w:val="2"/>
          </w:tcPr>
          <w:p w14:paraId="011EB0C6" w14:textId="77777777" w:rsidR="005D61FB" w:rsidRDefault="00947834">
            <w:pPr>
              <w:pStyle w:val="TableParagraph"/>
              <w:spacing w:line="153" w:lineRule="exact"/>
              <w:ind w:right="37"/>
              <w:jc w:val="right"/>
              <w:rPr>
                <w:sz w:val="16"/>
              </w:rPr>
            </w:pPr>
            <w:r>
              <w:rPr>
                <w:spacing w:val="-2"/>
                <w:sz w:val="16"/>
              </w:rPr>
              <w:t>600.00</w:t>
            </w:r>
          </w:p>
        </w:tc>
        <w:tc>
          <w:tcPr>
            <w:tcW w:w="2088" w:type="dxa"/>
            <w:gridSpan w:val="2"/>
          </w:tcPr>
          <w:p w14:paraId="11704CF0" w14:textId="77777777" w:rsidR="005D61FB" w:rsidRDefault="00947834">
            <w:pPr>
              <w:pStyle w:val="TableParagraph"/>
              <w:spacing w:line="153" w:lineRule="exact"/>
              <w:ind w:right="37"/>
              <w:jc w:val="right"/>
              <w:rPr>
                <w:sz w:val="16"/>
              </w:rPr>
            </w:pPr>
            <w:r>
              <w:rPr>
                <w:color w:val="0000FF"/>
                <w:spacing w:val="-2"/>
                <w:sz w:val="16"/>
              </w:rPr>
              <w:t>537.50</w:t>
            </w:r>
          </w:p>
        </w:tc>
        <w:tc>
          <w:tcPr>
            <w:tcW w:w="2088" w:type="dxa"/>
            <w:gridSpan w:val="2"/>
          </w:tcPr>
          <w:p w14:paraId="1C443EB9" w14:textId="77777777" w:rsidR="005D61FB" w:rsidRDefault="00947834">
            <w:pPr>
              <w:pStyle w:val="TableParagraph"/>
              <w:spacing w:line="153" w:lineRule="exact"/>
              <w:ind w:right="37"/>
              <w:jc w:val="right"/>
              <w:rPr>
                <w:sz w:val="16"/>
              </w:rPr>
            </w:pPr>
            <w:r>
              <w:rPr>
                <w:spacing w:val="-2"/>
                <w:sz w:val="16"/>
              </w:rPr>
              <w:t>62.50</w:t>
            </w:r>
          </w:p>
        </w:tc>
        <w:tc>
          <w:tcPr>
            <w:tcW w:w="1007" w:type="dxa"/>
            <w:gridSpan w:val="3"/>
          </w:tcPr>
          <w:p w14:paraId="012712A5" w14:textId="77777777" w:rsidR="005D61FB" w:rsidRDefault="00947834">
            <w:pPr>
              <w:pStyle w:val="TableParagraph"/>
              <w:spacing w:line="153" w:lineRule="exact"/>
              <w:ind w:left="402"/>
              <w:rPr>
                <w:sz w:val="16"/>
              </w:rPr>
            </w:pPr>
            <w:r>
              <w:rPr>
                <w:spacing w:val="-2"/>
                <w:sz w:val="16"/>
              </w:rPr>
              <w:t>89.58</w:t>
            </w:r>
          </w:p>
        </w:tc>
      </w:tr>
      <w:tr w:rsidR="005D61FB" w14:paraId="10A11C9A" w14:textId="77777777">
        <w:trPr>
          <w:trHeight w:val="172"/>
        </w:trPr>
        <w:tc>
          <w:tcPr>
            <w:tcW w:w="1934" w:type="dxa"/>
            <w:gridSpan w:val="2"/>
          </w:tcPr>
          <w:p w14:paraId="3274B5A5" w14:textId="77777777" w:rsidR="005D61FB" w:rsidRDefault="00947834">
            <w:pPr>
              <w:pStyle w:val="TableParagraph"/>
              <w:spacing w:line="153" w:lineRule="exact"/>
              <w:ind w:left="50"/>
              <w:rPr>
                <w:sz w:val="16"/>
              </w:rPr>
            </w:pPr>
            <w:r>
              <w:rPr>
                <w:spacing w:val="-2"/>
                <w:sz w:val="16"/>
              </w:rPr>
              <w:t>101-209-820.00</w:t>
            </w:r>
          </w:p>
        </w:tc>
        <w:tc>
          <w:tcPr>
            <w:tcW w:w="3934" w:type="dxa"/>
          </w:tcPr>
          <w:p w14:paraId="42695B00" w14:textId="77777777" w:rsidR="005D61FB" w:rsidRDefault="00947834">
            <w:pPr>
              <w:pStyle w:val="TableParagraph"/>
              <w:spacing w:line="153" w:lineRule="exact"/>
              <w:ind w:left="60"/>
              <w:rPr>
                <w:sz w:val="16"/>
              </w:rPr>
            </w:pPr>
            <w:r>
              <w:rPr>
                <w:sz w:val="16"/>
              </w:rPr>
              <w:t>ENGINEERING</w:t>
            </w:r>
            <w:r>
              <w:rPr>
                <w:spacing w:val="-11"/>
                <w:sz w:val="16"/>
              </w:rPr>
              <w:t xml:space="preserve"> </w:t>
            </w:r>
            <w:r>
              <w:rPr>
                <w:spacing w:val="-2"/>
                <w:sz w:val="16"/>
              </w:rPr>
              <w:t>SERVICES</w:t>
            </w:r>
          </w:p>
        </w:tc>
        <w:tc>
          <w:tcPr>
            <w:tcW w:w="1973" w:type="dxa"/>
          </w:tcPr>
          <w:p w14:paraId="5ED4E398"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282C1AD5"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3F0E2456" w14:textId="77777777" w:rsidR="005D61FB" w:rsidRDefault="00947834">
            <w:pPr>
              <w:pStyle w:val="TableParagraph"/>
              <w:spacing w:line="153" w:lineRule="exact"/>
              <w:ind w:left="1280"/>
              <w:rPr>
                <w:sz w:val="16"/>
              </w:rPr>
            </w:pPr>
            <w:r>
              <w:rPr>
                <w:color w:val="0000FF"/>
                <w:spacing w:val="-2"/>
                <w:sz w:val="16"/>
              </w:rPr>
              <w:t>1,910.83</w:t>
            </w:r>
          </w:p>
        </w:tc>
        <w:tc>
          <w:tcPr>
            <w:tcW w:w="2088" w:type="dxa"/>
            <w:gridSpan w:val="2"/>
          </w:tcPr>
          <w:p w14:paraId="1C94D19C" w14:textId="77777777" w:rsidR="005D61FB" w:rsidRDefault="00947834">
            <w:pPr>
              <w:pStyle w:val="TableParagraph"/>
              <w:spacing w:line="153" w:lineRule="exact"/>
              <w:ind w:right="37"/>
              <w:jc w:val="right"/>
              <w:rPr>
                <w:sz w:val="16"/>
              </w:rPr>
            </w:pPr>
            <w:r>
              <w:rPr>
                <w:spacing w:val="-2"/>
                <w:sz w:val="16"/>
              </w:rPr>
              <w:t>89.17</w:t>
            </w:r>
          </w:p>
        </w:tc>
        <w:tc>
          <w:tcPr>
            <w:tcW w:w="1007" w:type="dxa"/>
            <w:gridSpan w:val="3"/>
          </w:tcPr>
          <w:p w14:paraId="143A0366" w14:textId="77777777" w:rsidR="005D61FB" w:rsidRDefault="00947834">
            <w:pPr>
              <w:pStyle w:val="TableParagraph"/>
              <w:spacing w:line="153" w:lineRule="exact"/>
              <w:ind w:left="402"/>
              <w:rPr>
                <w:sz w:val="16"/>
              </w:rPr>
            </w:pPr>
            <w:r>
              <w:rPr>
                <w:spacing w:val="-2"/>
                <w:sz w:val="16"/>
              </w:rPr>
              <w:t>95.54</w:t>
            </w:r>
          </w:p>
        </w:tc>
      </w:tr>
      <w:tr w:rsidR="005D61FB" w14:paraId="12036A7F" w14:textId="77777777">
        <w:trPr>
          <w:trHeight w:val="172"/>
        </w:trPr>
        <w:tc>
          <w:tcPr>
            <w:tcW w:w="1934" w:type="dxa"/>
            <w:gridSpan w:val="2"/>
          </w:tcPr>
          <w:p w14:paraId="0FD2EA6F" w14:textId="77777777" w:rsidR="005D61FB" w:rsidRDefault="00947834">
            <w:pPr>
              <w:pStyle w:val="TableParagraph"/>
              <w:spacing w:line="153" w:lineRule="exact"/>
              <w:ind w:left="50"/>
              <w:rPr>
                <w:sz w:val="16"/>
              </w:rPr>
            </w:pPr>
            <w:r>
              <w:rPr>
                <w:spacing w:val="-2"/>
                <w:sz w:val="16"/>
              </w:rPr>
              <w:t>101-209-827.00</w:t>
            </w:r>
          </w:p>
        </w:tc>
        <w:tc>
          <w:tcPr>
            <w:tcW w:w="3934" w:type="dxa"/>
          </w:tcPr>
          <w:p w14:paraId="2978576D" w14:textId="77777777" w:rsidR="005D61FB" w:rsidRDefault="00947834">
            <w:pPr>
              <w:pStyle w:val="TableParagraph"/>
              <w:spacing w:line="153" w:lineRule="exact"/>
              <w:ind w:left="60"/>
              <w:rPr>
                <w:sz w:val="16"/>
              </w:rPr>
            </w:pPr>
            <w:r>
              <w:rPr>
                <w:sz w:val="16"/>
              </w:rPr>
              <w:t>LEGAL</w:t>
            </w:r>
            <w:r>
              <w:rPr>
                <w:spacing w:val="-5"/>
                <w:sz w:val="16"/>
              </w:rPr>
              <w:t xml:space="preserve"> </w:t>
            </w:r>
            <w:r>
              <w:rPr>
                <w:spacing w:val="-2"/>
                <w:sz w:val="16"/>
              </w:rPr>
              <w:t>SERVICE</w:t>
            </w:r>
          </w:p>
        </w:tc>
        <w:tc>
          <w:tcPr>
            <w:tcW w:w="1973" w:type="dxa"/>
          </w:tcPr>
          <w:p w14:paraId="08BEC5CB" w14:textId="77777777" w:rsidR="005D61FB" w:rsidRDefault="00947834">
            <w:pPr>
              <w:pStyle w:val="TableParagraph"/>
              <w:spacing w:line="153" w:lineRule="exact"/>
              <w:ind w:right="37"/>
              <w:jc w:val="right"/>
              <w:rPr>
                <w:sz w:val="16"/>
              </w:rPr>
            </w:pPr>
            <w:r>
              <w:rPr>
                <w:spacing w:val="-2"/>
                <w:sz w:val="16"/>
              </w:rPr>
              <w:t>7,000.00</w:t>
            </w:r>
          </w:p>
        </w:tc>
        <w:tc>
          <w:tcPr>
            <w:tcW w:w="2088" w:type="dxa"/>
            <w:gridSpan w:val="2"/>
          </w:tcPr>
          <w:p w14:paraId="19B6C461" w14:textId="77777777" w:rsidR="005D61FB" w:rsidRDefault="00947834">
            <w:pPr>
              <w:pStyle w:val="TableParagraph"/>
              <w:spacing w:line="153" w:lineRule="exact"/>
              <w:ind w:left="1280"/>
              <w:rPr>
                <w:sz w:val="16"/>
              </w:rPr>
            </w:pPr>
            <w:r>
              <w:rPr>
                <w:spacing w:val="-2"/>
                <w:sz w:val="16"/>
              </w:rPr>
              <w:t>7,000.00</w:t>
            </w:r>
          </w:p>
        </w:tc>
        <w:tc>
          <w:tcPr>
            <w:tcW w:w="2088" w:type="dxa"/>
            <w:gridSpan w:val="2"/>
          </w:tcPr>
          <w:p w14:paraId="13988998" w14:textId="77777777" w:rsidR="005D61FB" w:rsidRDefault="00947834">
            <w:pPr>
              <w:pStyle w:val="TableParagraph"/>
              <w:spacing w:line="153" w:lineRule="exact"/>
              <w:ind w:left="1280"/>
              <w:rPr>
                <w:sz w:val="16"/>
              </w:rPr>
            </w:pPr>
            <w:r>
              <w:rPr>
                <w:color w:val="0000FF"/>
                <w:spacing w:val="-2"/>
                <w:sz w:val="16"/>
              </w:rPr>
              <w:t>4,378.03</w:t>
            </w:r>
          </w:p>
        </w:tc>
        <w:tc>
          <w:tcPr>
            <w:tcW w:w="2088" w:type="dxa"/>
            <w:gridSpan w:val="2"/>
          </w:tcPr>
          <w:p w14:paraId="5DE34337" w14:textId="77777777" w:rsidR="005D61FB" w:rsidRDefault="00947834">
            <w:pPr>
              <w:pStyle w:val="TableParagraph"/>
              <w:spacing w:line="153" w:lineRule="exact"/>
              <w:ind w:left="1280"/>
              <w:rPr>
                <w:sz w:val="16"/>
              </w:rPr>
            </w:pPr>
            <w:r>
              <w:rPr>
                <w:spacing w:val="-2"/>
                <w:sz w:val="16"/>
              </w:rPr>
              <w:t>2,621.97</w:t>
            </w:r>
          </w:p>
        </w:tc>
        <w:tc>
          <w:tcPr>
            <w:tcW w:w="1007" w:type="dxa"/>
            <w:gridSpan w:val="3"/>
          </w:tcPr>
          <w:p w14:paraId="72967B41" w14:textId="77777777" w:rsidR="005D61FB" w:rsidRDefault="00947834">
            <w:pPr>
              <w:pStyle w:val="TableParagraph"/>
              <w:spacing w:line="153" w:lineRule="exact"/>
              <w:ind w:left="402"/>
              <w:rPr>
                <w:sz w:val="16"/>
              </w:rPr>
            </w:pPr>
            <w:r>
              <w:rPr>
                <w:spacing w:val="-2"/>
                <w:sz w:val="16"/>
              </w:rPr>
              <w:t>62.54</w:t>
            </w:r>
          </w:p>
        </w:tc>
      </w:tr>
      <w:tr w:rsidR="005D61FB" w14:paraId="63CB5800" w14:textId="77777777">
        <w:trPr>
          <w:trHeight w:val="172"/>
        </w:trPr>
        <w:tc>
          <w:tcPr>
            <w:tcW w:w="1934" w:type="dxa"/>
            <w:gridSpan w:val="2"/>
          </w:tcPr>
          <w:p w14:paraId="2819439C" w14:textId="77777777" w:rsidR="005D61FB" w:rsidRDefault="00947834">
            <w:pPr>
              <w:pStyle w:val="TableParagraph"/>
              <w:spacing w:line="153" w:lineRule="exact"/>
              <w:ind w:left="50"/>
              <w:rPr>
                <w:sz w:val="16"/>
              </w:rPr>
            </w:pPr>
            <w:r>
              <w:rPr>
                <w:spacing w:val="-2"/>
                <w:sz w:val="16"/>
              </w:rPr>
              <w:t>101-209-862.00</w:t>
            </w:r>
          </w:p>
        </w:tc>
        <w:tc>
          <w:tcPr>
            <w:tcW w:w="3934" w:type="dxa"/>
          </w:tcPr>
          <w:p w14:paraId="6C43775C" w14:textId="77777777" w:rsidR="005D61FB" w:rsidRDefault="00947834">
            <w:pPr>
              <w:pStyle w:val="TableParagraph"/>
              <w:spacing w:line="153" w:lineRule="exact"/>
              <w:ind w:left="60"/>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7346ED65"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030E27F8"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511FF457"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51ED7DA1" w14:textId="77777777" w:rsidR="005D61FB" w:rsidRDefault="00947834">
            <w:pPr>
              <w:pStyle w:val="TableParagraph"/>
              <w:spacing w:line="153" w:lineRule="exact"/>
              <w:ind w:right="37"/>
              <w:jc w:val="right"/>
              <w:rPr>
                <w:sz w:val="16"/>
              </w:rPr>
            </w:pPr>
            <w:r>
              <w:rPr>
                <w:spacing w:val="-2"/>
                <w:sz w:val="16"/>
              </w:rPr>
              <w:t>250.00</w:t>
            </w:r>
          </w:p>
        </w:tc>
        <w:tc>
          <w:tcPr>
            <w:tcW w:w="1007" w:type="dxa"/>
            <w:gridSpan w:val="3"/>
          </w:tcPr>
          <w:p w14:paraId="1EF97A08" w14:textId="77777777" w:rsidR="005D61FB" w:rsidRDefault="00947834">
            <w:pPr>
              <w:pStyle w:val="TableParagraph"/>
              <w:spacing w:line="153" w:lineRule="exact"/>
              <w:ind w:left="498"/>
              <w:rPr>
                <w:sz w:val="16"/>
              </w:rPr>
            </w:pPr>
            <w:r>
              <w:rPr>
                <w:spacing w:val="-4"/>
                <w:sz w:val="16"/>
              </w:rPr>
              <w:t>0.00</w:t>
            </w:r>
          </w:p>
        </w:tc>
      </w:tr>
      <w:tr w:rsidR="005D61FB" w14:paraId="56E2677A" w14:textId="77777777">
        <w:trPr>
          <w:trHeight w:val="172"/>
        </w:trPr>
        <w:tc>
          <w:tcPr>
            <w:tcW w:w="1934" w:type="dxa"/>
            <w:gridSpan w:val="2"/>
          </w:tcPr>
          <w:p w14:paraId="0AFBE2B4" w14:textId="77777777" w:rsidR="005D61FB" w:rsidRDefault="00947834">
            <w:pPr>
              <w:pStyle w:val="TableParagraph"/>
              <w:spacing w:line="153" w:lineRule="exact"/>
              <w:ind w:left="50"/>
              <w:rPr>
                <w:sz w:val="16"/>
              </w:rPr>
            </w:pPr>
            <w:r>
              <w:rPr>
                <w:spacing w:val="-2"/>
                <w:sz w:val="16"/>
              </w:rPr>
              <w:t>101-209-862.01</w:t>
            </w:r>
          </w:p>
        </w:tc>
        <w:tc>
          <w:tcPr>
            <w:tcW w:w="3934" w:type="dxa"/>
          </w:tcPr>
          <w:p w14:paraId="7C34B9AD" w14:textId="77777777" w:rsidR="005D61FB" w:rsidRDefault="00947834">
            <w:pPr>
              <w:pStyle w:val="TableParagraph"/>
              <w:spacing w:line="153" w:lineRule="exact"/>
              <w:ind w:left="60"/>
              <w:rPr>
                <w:sz w:val="16"/>
              </w:rPr>
            </w:pPr>
            <w:r>
              <w:rPr>
                <w:sz w:val="16"/>
              </w:rPr>
              <w:t>TRAVEL</w:t>
            </w:r>
            <w:r>
              <w:rPr>
                <w:spacing w:val="-5"/>
                <w:sz w:val="16"/>
              </w:rPr>
              <w:t xml:space="preserve"> </w:t>
            </w:r>
            <w:r>
              <w:rPr>
                <w:sz w:val="16"/>
              </w:rPr>
              <w:t>-</w:t>
            </w:r>
            <w:r>
              <w:rPr>
                <w:spacing w:val="-5"/>
                <w:sz w:val="16"/>
              </w:rPr>
              <w:t xml:space="preserve"> </w:t>
            </w:r>
            <w:r>
              <w:rPr>
                <w:sz w:val="16"/>
              </w:rPr>
              <w:t>CONFERENCES</w:t>
            </w:r>
            <w:r>
              <w:rPr>
                <w:spacing w:val="-5"/>
                <w:sz w:val="16"/>
              </w:rPr>
              <w:t xml:space="preserve"> </w:t>
            </w:r>
            <w:r>
              <w:rPr>
                <w:sz w:val="16"/>
              </w:rPr>
              <w:t>-</w:t>
            </w:r>
            <w:r>
              <w:rPr>
                <w:spacing w:val="-4"/>
                <w:sz w:val="16"/>
              </w:rPr>
              <w:t xml:space="preserve"> </w:t>
            </w:r>
            <w:r>
              <w:rPr>
                <w:spacing w:val="-2"/>
                <w:sz w:val="16"/>
              </w:rPr>
              <w:t>STAFF</w:t>
            </w:r>
          </w:p>
        </w:tc>
        <w:tc>
          <w:tcPr>
            <w:tcW w:w="1973" w:type="dxa"/>
          </w:tcPr>
          <w:p w14:paraId="0DC41B16"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374FCA93"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0B1B29FE"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2C26BEC8" w14:textId="77777777" w:rsidR="005D61FB" w:rsidRDefault="00947834">
            <w:pPr>
              <w:pStyle w:val="TableParagraph"/>
              <w:spacing w:line="153" w:lineRule="exact"/>
              <w:ind w:right="37"/>
              <w:jc w:val="right"/>
              <w:rPr>
                <w:sz w:val="16"/>
              </w:rPr>
            </w:pPr>
            <w:r>
              <w:rPr>
                <w:spacing w:val="-2"/>
                <w:sz w:val="16"/>
              </w:rPr>
              <w:t>250.00</w:t>
            </w:r>
          </w:p>
        </w:tc>
        <w:tc>
          <w:tcPr>
            <w:tcW w:w="1007" w:type="dxa"/>
            <w:gridSpan w:val="3"/>
          </w:tcPr>
          <w:p w14:paraId="6571B966" w14:textId="77777777" w:rsidR="005D61FB" w:rsidRDefault="00947834">
            <w:pPr>
              <w:pStyle w:val="TableParagraph"/>
              <w:spacing w:line="153" w:lineRule="exact"/>
              <w:ind w:left="498"/>
              <w:rPr>
                <w:sz w:val="16"/>
              </w:rPr>
            </w:pPr>
            <w:r>
              <w:rPr>
                <w:spacing w:val="-4"/>
                <w:sz w:val="16"/>
              </w:rPr>
              <w:t>0.00</w:t>
            </w:r>
          </w:p>
        </w:tc>
      </w:tr>
      <w:tr w:rsidR="005D61FB" w14:paraId="21A4F965" w14:textId="77777777">
        <w:trPr>
          <w:trHeight w:val="172"/>
        </w:trPr>
        <w:tc>
          <w:tcPr>
            <w:tcW w:w="1934" w:type="dxa"/>
            <w:gridSpan w:val="2"/>
          </w:tcPr>
          <w:p w14:paraId="46A8A2F7" w14:textId="77777777" w:rsidR="005D61FB" w:rsidRDefault="00947834">
            <w:pPr>
              <w:pStyle w:val="TableParagraph"/>
              <w:spacing w:line="153" w:lineRule="exact"/>
              <w:ind w:left="50"/>
              <w:rPr>
                <w:sz w:val="16"/>
              </w:rPr>
            </w:pPr>
            <w:r>
              <w:rPr>
                <w:spacing w:val="-2"/>
                <w:sz w:val="16"/>
              </w:rPr>
              <w:t>101-209-903.00</w:t>
            </w:r>
          </w:p>
        </w:tc>
        <w:tc>
          <w:tcPr>
            <w:tcW w:w="3934" w:type="dxa"/>
          </w:tcPr>
          <w:p w14:paraId="4E80A9EF" w14:textId="77777777" w:rsidR="005D61FB" w:rsidRDefault="00947834">
            <w:pPr>
              <w:pStyle w:val="TableParagraph"/>
              <w:spacing w:line="153" w:lineRule="exact"/>
              <w:ind w:left="60"/>
              <w:rPr>
                <w:sz w:val="16"/>
              </w:rPr>
            </w:pPr>
            <w:r>
              <w:rPr>
                <w:spacing w:val="-2"/>
                <w:sz w:val="16"/>
              </w:rPr>
              <w:t>NOTICES</w:t>
            </w:r>
          </w:p>
        </w:tc>
        <w:tc>
          <w:tcPr>
            <w:tcW w:w="1973" w:type="dxa"/>
          </w:tcPr>
          <w:p w14:paraId="39040540" w14:textId="77777777" w:rsidR="005D61FB" w:rsidRDefault="00947834">
            <w:pPr>
              <w:pStyle w:val="TableParagraph"/>
              <w:spacing w:line="153" w:lineRule="exact"/>
              <w:ind w:right="37"/>
              <w:jc w:val="right"/>
              <w:rPr>
                <w:sz w:val="16"/>
              </w:rPr>
            </w:pPr>
            <w:r>
              <w:rPr>
                <w:spacing w:val="-2"/>
                <w:sz w:val="16"/>
              </w:rPr>
              <w:t>1,200.00</w:t>
            </w:r>
          </w:p>
        </w:tc>
        <w:tc>
          <w:tcPr>
            <w:tcW w:w="2088" w:type="dxa"/>
            <w:gridSpan w:val="2"/>
          </w:tcPr>
          <w:p w14:paraId="6A4A3067" w14:textId="77777777" w:rsidR="005D61FB" w:rsidRDefault="00947834">
            <w:pPr>
              <w:pStyle w:val="TableParagraph"/>
              <w:spacing w:line="153" w:lineRule="exact"/>
              <w:ind w:left="1280"/>
              <w:rPr>
                <w:sz w:val="16"/>
              </w:rPr>
            </w:pPr>
            <w:r>
              <w:rPr>
                <w:spacing w:val="-2"/>
                <w:sz w:val="16"/>
              </w:rPr>
              <w:t>1,200.00</w:t>
            </w:r>
          </w:p>
        </w:tc>
        <w:tc>
          <w:tcPr>
            <w:tcW w:w="2088" w:type="dxa"/>
            <w:gridSpan w:val="2"/>
          </w:tcPr>
          <w:p w14:paraId="3B2FDC8D" w14:textId="77777777" w:rsidR="005D61FB" w:rsidRDefault="00947834">
            <w:pPr>
              <w:pStyle w:val="TableParagraph"/>
              <w:spacing w:line="153" w:lineRule="exact"/>
              <w:ind w:right="37"/>
              <w:jc w:val="right"/>
              <w:rPr>
                <w:sz w:val="16"/>
              </w:rPr>
            </w:pPr>
            <w:r>
              <w:rPr>
                <w:color w:val="0000FF"/>
                <w:spacing w:val="-2"/>
                <w:sz w:val="16"/>
              </w:rPr>
              <w:t>696.79</w:t>
            </w:r>
          </w:p>
        </w:tc>
        <w:tc>
          <w:tcPr>
            <w:tcW w:w="2088" w:type="dxa"/>
            <w:gridSpan w:val="2"/>
          </w:tcPr>
          <w:p w14:paraId="362CCDBD" w14:textId="77777777" w:rsidR="005D61FB" w:rsidRDefault="00947834">
            <w:pPr>
              <w:pStyle w:val="TableParagraph"/>
              <w:spacing w:line="153" w:lineRule="exact"/>
              <w:ind w:right="37"/>
              <w:jc w:val="right"/>
              <w:rPr>
                <w:sz w:val="16"/>
              </w:rPr>
            </w:pPr>
            <w:r>
              <w:rPr>
                <w:spacing w:val="-2"/>
                <w:sz w:val="16"/>
              </w:rPr>
              <w:t>503.21</w:t>
            </w:r>
          </w:p>
        </w:tc>
        <w:tc>
          <w:tcPr>
            <w:tcW w:w="1007" w:type="dxa"/>
            <w:gridSpan w:val="3"/>
          </w:tcPr>
          <w:p w14:paraId="6FDD8E32" w14:textId="77777777" w:rsidR="005D61FB" w:rsidRDefault="00947834">
            <w:pPr>
              <w:pStyle w:val="TableParagraph"/>
              <w:spacing w:line="153" w:lineRule="exact"/>
              <w:ind w:left="402"/>
              <w:rPr>
                <w:sz w:val="16"/>
              </w:rPr>
            </w:pPr>
            <w:r>
              <w:rPr>
                <w:spacing w:val="-2"/>
                <w:sz w:val="16"/>
              </w:rPr>
              <w:t>58.07</w:t>
            </w:r>
          </w:p>
        </w:tc>
      </w:tr>
      <w:tr w:rsidR="005D61FB" w14:paraId="5F26693F" w14:textId="77777777">
        <w:trPr>
          <w:trHeight w:val="172"/>
        </w:trPr>
        <w:tc>
          <w:tcPr>
            <w:tcW w:w="1934" w:type="dxa"/>
            <w:gridSpan w:val="2"/>
          </w:tcPr>
          <w:p w14:paraId="51005A74" w14:textId="77777777" w:rsidR="005D61FB" w:rsidRDefault="00947834">
            <w:pPr>
              <w:pStyle w:val="TableParagraph"/>
              <w:spacing w:line="153" w:lineRule="exact"/>
              <w:ind w:left="50"/>
              <w:rPr>
                <w:sz w:val="16"/>
              </w:rPr>
            </w:pPr>
            <w:r>
              <w:rPr>
                <w:spacing w:val="-2"/>
                <w:sz w:val="16"/>
              </w:rPr>
              <w:t>101-209-939.00</w:t>
            </w:r>
          </w:p>
        </w:tc>
        <w:tc>
          <w:tcPr>
            <w:tcW w:w="3934" w:type="dxa"/>
          </w:tcPr>
          <w:p w14:paraId="159AE7EA" w14:textId="77777777" w:rsidR="005D61FB" w:rsidRDefault="00947834">
            <w:pPr>
              <w:pStyle w:val="TableParagraph"/>
              <w:spacing w:line="153" w:lineRule="exact"/>
              <w:ind w:left="60"/>
              <w:rPr>
                <w:sz w:val="16"/>
              </w:rPr>
            </w:pPr>
            <w:r>
              <w:rPr>
                <w:sz w:val="16"/>
              </w:rPr>
              <w:t>MAINT.</w:t>
            </w:r>
            <w:r>
              <w:rPr>
                <w:spacing w:val="-4"/>
                <w:sz w:val="16"/>
              </w:rPr>
              <w:t xml:space="preserve"> </w:t>
            </w:r>
            <w:r>
              <w:rPr>
                <w:sz w:val="16"/>
              </w:rPr>
              <w:t>-</w:t>
            </w:r>
            <w:r>
              <w:rPr>
                <w:spacing w:val="-3"/>
                <w:sz w:val="16"/>
              </w:rPr>
              <w:t xml:space="preserve"> </w:t>
            </w:r>
            <w:r>
              <w:rPr>
                <w:spacing w:val="-2"/>
                <w:sz w:val="16"/>
              </w:rPr>
              <w:t>VEHICLE</w:t>
            </w:r>
          </w:p>
        </w:tc>
        <w:tc>
          <w:tcPr>
            <w:tcW w:w="1973" w:type="dxa"/>
          </w:tcPr>
          <w:p w14:paraId="72BFB254"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F2934CE"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2ADB9914"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458C70BA" w14:textId="77777777" w:rsidR="005D61FB" w:rsidRDefault="00947834">
            <w:pPr>
              <w:pStyle w:val="TableParagraph"/>
              <w:spacing w:line="153" w:lineRule="exact"/>
              <w:ind w:right="37"/>
              <w:jc w:val="right"/>
              <w:rPr>
                <w:sz w:val="16"/>
              </w:rPr>
            </w:pPr>
            <w:r>
              <w:rPr>
                <w:spacing w:val="-2"/>
                <w:sz w:val="16"/>
              </w:rPr>
              <w:t>500.00</w:t>
            </w:r>
          </w:p>
        </w:tc>
        <w:tc>
          <w:tcPr>
            <w:tcW w:w="1007" w:type="dxa"/>
            <w:gridSpan w:val="3"/>
          </w:tcPr>
          <w:p w14:paraId="37CD6EF4" w14:textId="77777777" w:rsidR="005D61FB" w:rsidRDefault="00947834">
            <w:pPr>
              <w:pStyle w:val="TableParagraph"/>
              <w:spacing w:line="153" w:lineRule="exact"/>
              <w:ind w:left="498"/>
              <w:rPr>
                <w:sz w:val="16"/>
              </w:rPr>
            </w:pPr>
            <w:r>
              <w:rPr>
                <w:spacing w:val="-4"/>
                <w:sz w:val="16"/>
              </w:rPr>
              <w:t>0.00</w:t>
            </w:r>
          </w:p>
        </w:tc>
      </w:tr>
      <w:tr w:rsidR="005D61FB" w14:paraId="38CD4020" w14:textId="77777777">
        <w:trPr>
          <w:trHeight w:val="420"/>
        </w:trPr>
        <w:tc>
          <w:tcPr>
            <w:tcW w:w="1934" w:type="dxa"/>
            <w:gridSpan w:val="2"/>
          </w:tcPr>
          <w:p w14:paraId="5FA07139" w14:textId="77777777" w:rsidR="005D61FB" w:rsidRDefault="00947834">
            <w:pPr>
              <w:pStyle w:val="TableParagraph"/>
              <w:spacing w:line="177" w:lineRule="exact"/>
              <w:ind w:left="50"/>
              <w:rPr>
                <w:sz w:val="16"/>
              </w:rPr>
            </w:pPr>
            <w:r>
              <w:rPr>
                <w:spacing w:val="-2"/>
                <w:sz w:val="16"/>
              </w:rPr>
              <w:t>101-209-960.00</w:t>
            </w:r>
          </w:p>
        </w:tc>
        <w:tc>
          <w:tcPr>
            <w:tcW w:w="3934" w:type="dxa"/>
          </w:tcPr>
          <w:p w14:paraId="292481A8" w14:textId="77777777" w:rsidR="005D61FB" w:rsidRDefault="00947834">
            <w:pPr>
              <w:pStyle w:val="TableParagraph"/>
              <w:spacing w:line="177" w:lineRule="exact"/>
              <w:ind w:left="60"/>
              <w:rPr>
                <w:sz w:val="16"/>
              </w:rPr>
            </w:pPr>
            <w:r>
              <w:rPr>
                <w:spacing w:val="-2"/>
                <w:sz w:val="16"/>
              </w:rPr>
              <w:t>TUITION/TRAINING</w:t>
            </w:r>
          </w:p>
        </w:tc>
        <w:tc>
          <w:tcPr>
            <w:tcW w:w="1973" w:type="dxa"/>
          </w:tcPr>
          <w:p w14:paraId="788EDDB9"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1BDCFE4A"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08142EEF" w14:textId="77777777" w:rsidR="005D61FB" w:rsidRDefault="00947834">
            <w:pPr>
              <w:pStyle w:val="TableParagraph"/>
              <w:spacing w:line="177" w:lineRule="exact"/>
              <w:ind w:right="37"/>
              <w:jc w:val="right"/>
              <w:rPr>
                <w:sz w:val="16"/>
              </w:rPr>
            </w:pPr>
            <w:r>
              <w:rPr>
                <w:color w:val="0000FF"/>
                <w:spacing w:val="-2"/>
                <w:sz w:val="16"/>
              </w:rPr>
              <w:t>25.00</w:t>
            </w:r>
          </w:p>
        </w:tc>
        <w:tc>
          <w:tcPr>
            <w:tcW w:w="2088" w:type="dxa"/>
            <w:gridSpan w:val="2"/>
          </w:tcPr>
          <w:p w14:paraId="09593655" w14:textId="77777777" w:rsidR="005D61FB" w:rsidRDefault="00947834">
            <w:pPr>
              <w:pStyle w:val="TableParagraph"/>
              <w:spacing w:line="177" w:lineRule="exact"/>
              <w:ind w:right="37"/>
              <w:jc w:val="right"/>
              <w:rPr>
                <w:sz w:val="16"/>
              </w:rPr>
            </w:pPr>
            <w:r>
              <w:rPr>
                <w:spacing w:val="-2"/>
                <w:sz w:val="16"/>
              </w:rPr>
              <w:t>475.00</w:t>
            </w:r>
          </w:p>
        </w:tc>
        <w:tc>
          <w:tcPr>
            <w:tcW w:w="1007" w:type="dxa"/>
            <w:gridSpan w:val="3"/>
          </w:tcPr>
          <w:p w14:paraId="3E861480" w14:textId="77777777" w:rsidR="005D61FB" w:rsidRDefault="00947834">
            <w:pPr>
              <w:pStyle w:val="TableParagraph"/>
              <w:spacing w:line="177" w:lineRule="exact"/>
              <w:ind w:left="498"/>
              <w:rPr>
                <w:sz w:val="16"/>
              </w:rPr>
            </w:pPr>
            <w:r>
              <w:rPr>
                <w:spacing w:val="-4"/>
                <w:sz w:val="16"/>
              </w:rPr>
              <w:t>5.00</w:t>
            </w:r>
          </w:p>
        </w:tc>
      </w:tr>
      <w:tr w:rsidR="005D61FB" w14:paraId="1D924AF9" w14:textId="77777777">
        <w:trPr>
          <w:trHeight w:val="202"/>
        </w:trPr>
        <w:tc>
          <w:tcPr>
            <w:tcW w:w="1442" w:type="dxa"/>
          </w:tcPr>
          <w:p w14:paraId="3521EC5C"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209</w:t>
            </w:r>
          </w:p>
        </w:tc>
        <w:tc>
          <w:tcPr>
            <w:tcW w:w="4426" w:type="dxa"/>
            <w:gridSpan w:val="2"/>
          </w:tcPr>
          <w:p w14:paraId="71754C00"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ASSESSOR</w:t>
            </w:r>
          </w:p>
        </w:tc>
        <w:tc>
          <w:tcPr>
            <w:tcW w:w="1973" w:type="dxa"/>
            <w:tcBorders>
              <w:top w:val="single" w:sz="6" w:space="0" w:color="000000"/>
            </w:tcBorders>
          </w:tcPr>
          <w:p w14:paraId="3BF1A040" w14:textId="77777777" w:rsidR="005D61FB" w:rsidRDefault="00947834">
            <w:pPr>
              <w:pStyle w:val="TableParagraph"/>
              <w:spacing w:before="21" w:line="161" w:lineRule="exact"/>
              <w:ind w:right="37"/>
              <w:jc w:val="right"/>
              <w:rPr>
                <w:sz w:val="16"/>
              </w:rPr>
            </w:pPr>
            <w:r>
              <w:rPr>
                <w:spacing w:val="-2"/>
                <w:sz w:val="16"/>
              </w:rPr>
              <w:t>225,740.00</w:t>
            </w:r>
          </w:p>
        </w:tc>
        <w:tc>
          <w:tcPr>
            <w:tcW w:w="115" w:type="dxa"/>
          </w:tcPr>
          <w:p w14:paraId="3F9D81A7" w14:textId="77777777" w:rsidR="005D61FB" w:rsidRDefault="005D61FB">
            <w:pPr>
              <w:pStyle w:val="TableParagraph"/>
              <w:rPr>
                <w:rFonts w:ascii="Times New Roman"/>
                <w:sz w:val="14"/>
              </w:rPr>
            </w:pPr>
          </w:p>
        </w:tc>
        <w:tc>
          <w:tcPr>
            <w:tcW w:w="1973" w:type="dxa"/>
            <w:tcBorders>
              <w:top w:val="single" w:sz="6" w:space="0" w:color="000000"/>
            </w:tcBorders>
          </w:tcPr>
          <w:p w14:paraId="1883CBAC" w14:textId="77777777" w:rsidR="005D61FB" w:rsidRDefault="00947834">
            <w:pPr>
              <w:pStyle w:val="TableParagraph"/>
              <w:spacing w:before="21" w:line="161" w:lineRule="exact"/>
              <w:ind w:right="37"/>
              <w:jc w:val="right"/>
              <w:rPr>
                <w:sz w:val="16"/>
              </w:rPr>
            </w:pPr>
            <w:r>
              <w:rPr>
                <w:spacing w:val="-2"/>
                <w:sz w:val="16"/>
              </w:rPr>
              <w:t>227,240.00</w:t>
            </w:r>
          </w:p>
        </w:tc>
        <w:tc>
          <w:tcPr>
            <w:tcW w:w="115" w:type="dxa"/>
          </w:tcPr>
          <w:p w14:paraId="13293D75" w14:textId="77777777" w:rsidR="005D61FB" w:rsidRDefault="005D61FB">
            <w:pPr>
              <w:pStyle w:val="TableParagraph"/>
              <w:rPr>
                <w:rFonts w:ascii="Times New Roman"/>
                <w:sz w:val="14"/>
              </w:rPr>
            </w:pPr>
          </w:p>
        </w:tc>
        <w:tc>
          <w:tcPr>
            <w:tcW w:w="1973" w:type="dxa"/>
            <w:tcBorders>
              <w:top w:val="single" w:sz="6" w:space="0" w:color="000000"/>
            </w:tcBorders>
          </w:tcPr>
          <w:p w14:paraId="30277F48" w14:textId="77777777" w:rsidR="005D61FB" w:rsidRDefault="00947834">
            <w:pPr>
              <w:pStyle w:val="TableParagraph"/>
              <w:spacing w:before="21" w:line="161" w:lineRule="exact"/>
              <w:ind w:right="37"/>
              <w:jc w:val="right"/>
              <w:rPr>
                <w:sz w:val="16"/>
              </w:rPr>
            </w:pPr>
            <w:r>
              <w:rPr>
                <w:spacing w:val="-2"/>
                <w:sz w:val="16"/>
              </w:rPr>
              <w:t>213,051.67</w:t>
            </w:r>
          </w:p>
        </w:tc>
        <w:tc>
          <w:tcPr>
            <w:tcW w:w="115" w:type="dxa"/>
          </w:tcPr>
          <w:p w14:paraId="764AB576" w14:textId="77777777" w:rsidR="005D61FB" w:rsidRDefault="005D61FB">
            <w:pPr>
              <w:pStyle w:val="TableParagraph"/>
              <w:rPr>
                <w:rFonts w:ascii="Times New Roman"/>
                <w:sz w:val="14"/>
              </w:rPr>
            </w:pPr>
          </w:p>
        </w:tc>
        <w:tc>
          <w:tcPr>
            <w:tcW w:w="1973" w:type="dxa"/>
            <w:tcBorders>
              <w:top w:val="single" w:sz="6" w:space="0" w:color="000000"/>
            </w:tcBorders>
          </w:tcPr>
          <w:p w14:paraId="2B205493" w14:textId="77777777" w:rsidR="005D61FB" w:rsidRDefault="00947834">
            <w:pPr>
              <w:pStyle w:val="TableParagraph"/>
              <w:spacing w:before="21" w:line="161" w:lineRule="exact"/>
              <w:ind w:right="37"/>
              <w:jc w:val="right"/>
              <w:rPr>
                <w:sz w:val="16"/>
              </w:rPr>
            </w:pPr>
            <w:r>
              <w:rPr>
                <w:spacing w:val="-2"/>
                <w:sz w:val="16"/>
              </w:rPr>
              <w:t>14,188.33</w:t>
            </w:r>
          </w:p>
        </w:tc>
        <w:tc>
          <w:tcPr>
            <w:tcW w:w="115" w:type="dxa"/>
          </w:tcPr>
          <w:p w14:paraId="125943AD" w14:textId="77777777" w:rsidR="005D61FB" w:rsidRDefault="005D61FB">
            <w:pPr>
              <w:pStyle w:val="TableParagraph"/>
              <w:rPr>
                <w:rFonts w:ascii="Times New Roman"/>
                <w:sz w:val="14"/>
              </w:rPr>
            </w:pPr>
          </w:p>
        </w:tc>
        <w:tc>
          <w:tcPr>
            <w:tcW w:w="806" w:type="dxa"/>
            <w:tcBorders>
              <w:top w:val="single" w:sz="6" w:space="0" w:color="000000"/>
            </w:tcBorders>
          </w:tcPr>
          <w:p w14:paraId="05860723" w14:textId="77777777" w:rsidR="005D61FB" w:rsidRDefault="00947834">
            <w:pPr>
              <w:pStyle w:val="TableParagraph"/>
              <w:spacing w:before="21" w:line="161" w:lineRule="exact"/>
              <w:ind w:left="-1" w:right="36"/>
              <w:jc w:val="right"/>
              <w:rPr>
                <w:sz w:val="16"/>
              </w:rPr>
            </w:pPr>
            <w:r>
              <w:rPr>
                <w:spacing w:val="-2"/>
                <w:sz w:val="16"/>
              </w:rPr>
              <w:t>93.76</w:t>
            </w:r>
          </w:p>
        </w:tc>
        <w:tc>
          <w:tcPr>
            <w:tcW w:w="86" w:type="dxa"/>
          </w:tcPr>
          <w:p w14:paraId="01CC818A" w14:textId="77777777" w:rsidR="005D61FB" w:rsidRDefault="005D61FB">
            <w:pPr>
              <w:pStyle w:val="TableParagraph"/>
              <w:rPr>
                <w:rFonts w:ascii="Times New Roman"/>
                <w:sz w:val="14"/>
              </w:rPr>
            </w:pPr>
          </w:p>
        </w:tc>
      </w:tr>
    </w:tbl>
    <w:p w14:paraId="10530303" w14:textId="77777777" w:rsidR="005D61FB" w:rsidRDefault="005D61FB">
      <w:pPr>
        <w:pStyle w:val="BodyText"/>
        <w:spacing w:before="11"/>
        <w:rPr>
          <w:rFonts w:ascii="Calibri"/>
          <w:sz w:val="12"/>
        </w:rPr>
      </w:pPr>
    </w:p>
    <w:p w14:paraId="5BA73852" w14:textId="77777777" w:rsidR="005D61FB" w:rsidRDefault="00947834">
      <w:pPr>
        <w:spacing w:before="101"/>
        <w:ind w:left="168"/>
        <w:rPr>
          <w:rFonts w:ascii="Courier New"/>
          <w:sz w:val="16"/>
        </w:rPr>
      </w:pPr>
      <w:r>
        <w:rPr>
          <w:rFonts w:ascii="Courier New"/>
          <w:sz w:val="16"/>
        </w:rPr>
        <w:t>Dept</w:t>
      </w:r>
      <w:r>
        <w:rPr>
          <w:rFonts w:ascii="Courier New"/>
          <w:spacing w:val="-3"/>
          <w:sz w:val="16"/>
        </w:rPr>
        <w:t xml:space="preserve"> </w:t>
      </w:r>
      <w:r>
        <w:rPr>
          <w:rFonts w:ascii="Courier New"/>
          <w:sz w:val="16"/>
        </w:rPr>
        <w:t>215</w:t>
      </w:r>
      <w:r>
        <w:rPr>
          <w:rFonts w:ascii="Courier New"/>
          <w:spacing w:val="-3"/>
          <w:sz w:val="16"/>
        </w:rPr>
        <w:t xml:space="preserve"> </w:t>
      </w:r>
      <w:r>
        <w:rPr>
          <w:rFonts w:ascii="Courier New"/>
          <w:sz w:val="16"/>
        </w:rPr>
        <w:t>-</w:t>
      </w:r>
      <w:r>
        <w:rPr>
          <w:rFonts w:ascii="Courier New"/>
          <w:spacing w:val="-2"/>
          <w:sz w:val="16"/>
        </w:rPr>
        <w:t xml:space="preserve"> CLERK</w:t>
      </w:r>
    </w:p>
    <w:p w14:paraId="39287E67" w14:textId="77777777" w:rsidR="005D61FB" w:rsidRDefault="005D61FB">
      <w:pPr>
        <w:rPr>
          <w:rFonts w:ascii="Courier New"/>
          <w:sz w:val="16"/>
        </w:rPr>
        <w:sectPr w:rsidR="005D61FB">
          <w:type w:val="continuous"/>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442"/>
        <w:gridCol w:w="444"/>
        <w:gridCol w:w="3982"/>
        <w:gridCol w:w="1973"/>
        <w:gridCol w:w="115"/>
        <w:gridCol w:w="1973"/>
        <w:gridCol w:w="115"/>
        <w:gridCol w:w="1973"/>
        <w:gridCol w:w="115"/>
        <w:gridCol w:w="2030"/>
        <w:gridCol w:w="57"/>
        <w:gridCol w:w="806"/>
        <w:gridCol w:w="86"/>
      </w:tblGrid>
      <w:tr w:rsidR="005D61FB" w14:paraId="00A13625" w14:textId="77777777">
        <w:trPr>
          <w:trHeight w:val="430"/>
        </w:trPr>
        <w:tc>
          <w:tcPr>
            <w:tcW w:w="1886" w:type="dxa"/>
            <w:gridSpan w:val="2"/>
            <w:tcBorders>
              <w:bottom w:val="single" w:sz="6" w:space="0" w:color="000000"/>
            </w:tcBorders>
          </w:tcPr>
          <w:p w14:paraId="6185FC60" w14:textId="77777777" w:rsidR="005D61FB" w:rsidRDefault="005D61FB">
            <w:pPr>
              <w:pStyle w:val="TableParagraph"/>
              <w:spacing w:before="11"/>
              <w:rPr>
                <w:sz w:val="15"/>
              </w:rPr>
            </w:pPr>
          </w:p>
          <w:p w14:paraId="6C2FC93C" w14:textId="77777777" w:rsidR="005D61FB" w:rsidRDefault="00947834">
            <w:pPr>
              <w:pStyle w:val="TableParagraph"/>
              <w:ind w:left="50"/>
              <w:rPr>
                <w:sz w:val="16"/>
              </w:rPr>
            </w:pPr>
            <w:r>
              <w:rPr>
                <w:sz w:val="16"/>
              </w:rPr>
              <w:t>GL</w:t>
            </w:r>
            <w:r>
              <w:rPr>
                <w:spacing w:val="-2"/>
                <w:sz w:val="16"/>
              </w:rPr>
              <w:t xml:space="preserve"> NUMBER</w:t>
            </w:r>
          </w:p>
        </w:tc>
        <w:tc>
          <w:tcPr>
            <w:tcW w:w="3982" w:type="dxa"/>
            <w:tcBorders>
              <w:bottom w:val="single" w:sz="6" w:space="0" w:color="000000"/>
            </w:tcBorders>
          </w:tcPr>
          <w:p w14:paraId="00480540" w14:textId="77777777" w:rsidR="005D61FB" w:rsidRDefault="005D61FB">
            <w:pPr>
              <w:pStyle w:val="TableParagraph"/>
              <w:spacing w:before="11"/>
              <w:rPr>
                <w:sz w:val="15"/>
              </w:rPr>
            </w:pPr>
          </w:p>
          <w:p w14:paraId="65FE24DD" w14:textId="77777777" w:rsidR="005D61FB" w:rsidRDefault="00947834">
            <w:pPr>
              <w:pStyle w:val="TableParagraph"/>
              <w:ind w:left="108"/>
              <w:rPr>
                <w:sz w:val="16"/>
              </w:rPr>
            </w:pPr>
            <w:r>
              <w:rPr>
                <w:spacing w:val="-2"/>
                <w:sz w:val="16"/>
              </w:rPr>
              <w:t>DESCRIPTION</w:t>
            </w:r>
          </w:p>
        </w:tc>
        <w:tc>
          <w:tcPr>
            <w:tcW w:w="8294" w:type="dxa"/>
            <w:gridSpan w:val="7"/>
            <w:tcBorders>
              <w:bottom w:val="single" w:sz="6" w:space="0" w:color="000000"/>
            </w:tcBorders>
          </w:tcPr>
          <w:p w14:paraId="61D93077" w14:textId="77777777" w:rsidR="005D61FB" w:rsidRDefault="00947834">
            <w:pPr>
              <w:pStyle w:val="TableParagraph"/>
              <w:tabs>
                <w:tab w:val="left" w:pos="2773"/>
                <w:tab w:val="left" w:pos="3733"/>
                <w:tab w:val="left" w:pos="4573"/>
                <w:tab w:val="left" w:pos="5245"/>
                <w:tab w:val="left" w:pos="6661"/>
                <w:tab w:val="left" w:pos="7621"/>
              </w:tabs>
              <w:ind w:left="1453"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949" w:type="dxa"/>
            <w:gridSpan w:val="3"/>
            <w:tcBorders>
              <w:bottom w:val="single" w:sz="6" w:space="0" w:color="000000"/>
            </w:tcBorders>
          </w:tcPr>
          <w:p w14:paraId="642528F5" w14:textId="77777777" w:rsidR="005D61FB" w:rsidRDefault="00947834">
            <w:pPr>
              <w:pStyle w:val="TableParagraph"/>
              <w:ind w:left="537" w:right="23"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066D7BC7" w14:textId="77777777">
        <w:trPr>
          <w:trHeight w:val="234"/>
        </w:trPr>
        <w:tc>
          <w:tcPr>
            <w:tcW w:w="1886" w:type="dxa"/>
            <w:gridSpan w:val="2"/>
            <w:tcBorders>
              <w:top w:val="single" w:sz="6" w:space="0" w:color="000000"/>
            </w:tcBorders>
          </w:tcPr>
          <w:p w14:paraId="43A6D593"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101</w:t>
            </w:r>
            <w:r>
              <w:rPr>
                <w:spacing w:val="-3"/>
                <w:sz w:val="16"/>
              </w:rPr>
              <w:t xml:space="preserve"> </w:t>
            </w:r>
            <w:r>
              <w:rPr>
                <w:sz w:val="16"/>
              </w:rPr>
              <w:t>-</w:t>
            </w:r>
            <w:r>
              <w:rPr>
                <w:spacing w:val="-2"/>
                <w:sz w:val="16"/>
              </w:rPr>
              <w:t xml:space="preserve"> GENERAL</w:t>
            </w:r>
          </w:p>
        </w:tc>
        <w:tc>
          <w:tcPr>
            <w:tcW w:w="3982" w:type="dxa"/>
            <w:tcBorders>
              <w:top w:val="single" w:sz="6" w:space="0" w:color="000000"/>
            </w:tcBorders>
          </w:tcPr>
          <w:p w14:paraId="725C41B7" w14:textId="77777777" w:rsidR="005D61FB" w:rsidRDefault="005D61FB">
            <w:pPr>
              <w:pStyle w:val="TableParagraph"/>
              <w:rPr>
                <w:rFonts w:ascii="Times New Roman"/>
                <w:sz w:val="16"/>
              </w:rPr>
            </w:pPr>
          </w:p>
        </w:tc>
        <w:tc>
          <w:tcPr>
            <w:tcW w:w="1973" w:type="dxa"/>
            <w:tcBorders>
              <w:top w:val="single" w:sz="6" w:space="0" w:color="000000"/>
            </w:tcBorders>
          </w:tcPr>
          <w:p w14:paraId="58520290"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5D393C88"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77D40EA9" w14:textId="77777777" w:rsidR="005D61FB" w:rsidRDefault="005D61FB">
            <w:pPr>
              <w:pStyle w:val="TableParagraph"/>
              <w:rPr>
                <w:rFonts w:ascii="Times New Roman"/>
                <w:sz w:val="16"/>
              </w:rPr>
            </w:pPr>
          </w:p>
        </w:tc>
        <w:tc>
          <w:tcPr>
            <w:tcW w:w="2145" w:type="dxa"/>
            <w:gridSpan w:val="2"/>
            <w:tcBorders>
              <w:top w:val="single" w:sz="6" w:space="0" w:color="000000"/>
            </w:tcBorders>
          </w:tcPr>
          <w:p w14:paraId="1D4360C2" w14:textId="77777777" w:rsidR="005D61FB" w:rsidRDefault="005D61FB">
            <w:pPr>
              <w:pStyle w:val="TableParagraph"/>
              <w:rPr>
                <w:rFonts w:ascii="Times New Roman"/>
                <w:sz w:val="16"/>
              </w:rPr>
            </w:pPr>
          </w:p>
        </w:tc>
        <w:tc>
          <w:tcPr>
            <w:tcW w:w="949" w:type="dxa"/>
            <w:gridSpan w:val="3"/>
            <w:tcBorders>
              <w:top w:val="single" w:sz="6" w:space="0" w:color="000000"/>
            </w:tcBorders>
          </w:tcPr>
          <w:p w14:paraId="3CE3B397" w14:textId="77777777" w:rsidR="005D61FB" w:rsidRDefault="005D61FB">
            <w:pPr>
              <w:pStyle w:val="TableParagraph"/>
              <w:rPr>
                <w:rFonts w:ascii="Times New Roman"/>
                <w:sz w:val="16"/>
              </w:rPr>
            </w:pPr>
          </w:p>
        </w:tc>
      </w:tr>
      <w:tr w:rsidR="005D61FB" w14:paraId="052F72DD" w14:textId="77777777">
        <w:trPr>
          <w:trHeight w:val="187"/>
        </w:trPr>
        <w:tc>
          <w:tcPr>
            <w:tcW w:w="1886" w:type="dxa"/>
            <w:gridSpan w:val="2"/>
          </w:tcPr>
          <w:p w14:paraId="3132458E" w14:textId="77777777" w:rsidR="005D61FB" w:rsidRDefault="00947834">
            <w:pPr>
              <w:pStyle w:val="TableParagraph"/>
              <w:spacing w:before="3" w:line="164" w:lineRule="exact"/>
              <w:ind w:left="50"/>
              <w:rPr>
                <w:sz w:val="16"/>
              </w:rPr>
            </w:pPr>
            <w:r>
              <w:rPr>
                <w:spacing w:val="-2"/>
                <w:sz w:val="16"/>
              </w:rPr>
              <w:t>Expenditures</w:t>
            </w:r>
          </w:p>
        </w:tc>
        <w:tc>
          <w:tcPr>
            <w:tcW w:w="3982" w:type="dxa"/>
          </w:tcPr>
          <w:p w14:paraId="70A31E44" w14:textId="77777777" w:rsidR="005D61FB" w:rsidRDefault="005D61FB">
            <w:pPr>
              <w:pStyle w:val="TableParagraph"/>
              <w:rPr>
                <w:rFonts w:ascii="Times New Roman"/>
                <w:sz w:val="12"/>
              </w:rPr>
            </w:pPr>
          </w:p>
        </w:tc>
        <w:tc>
          <w:tcPr>
            <w:tcW w:w="1973" w:type="dxa"/>
          </w:tcPr>
          <w:p w14:paraId="3CCD140F" w14:textId="77777777" w:rsidR="005D61FB" w:rsidRDefault="005D61FB">
            <w:pPr>
              <w:pStyle w:val="TableParagraph"/>
              <w:rPr>
                <w:rFonts w:ascii="Times New Roman"/>
                <w:sz w:val="12"/>
              </w:rPr>
            </w:pPr>
          </w:p>
        </w:tc>
        <w:tc>
          <w:tcPr>
            <w:tcW w:w="2088" w:type="dxa"/>
            <w:gridSpan w:val="2"/>
          </w:tcPr>
          <w:p w14:paraId="228758F2" w14:textId="77777777" w:rsidR="005D61FB" w:rsidRDefault="005D61FB">
            <w:pPr>
              <w:pStyle w:val="TableParagraph"/>
              <w:rPr>
                <w:rFonts w:ascii="Times New Roman"/>
                <w:sz w:val="12"/>
              </w:rPr>
            </w:pPr>
          </w:p>
        </w:tc>
        <w:tc>
          <w:tcPr>
            <w:tcW w:w="2088" w:type="dxa"/>
            <w:gridSpan w:val="2"/>
          </w:tcPr>
          <w:p w14:paraId="3D6BF90E" w14:textId="77777777" w:rsidR="005D61FB" w:rsidRDefault="005D61FB">
            <w:pPr>
              <w:pStyle w:val="TableParagraph"/>
              <w:rPr>
                <w:rFonts w:ascii="Times New Roman"/>
                <w:sz w:val="12"/>
              </w:rPr>
            </w:pPr>
          </w:p>
        </w:tc>
        <w:tc>
          <w:tcPr>
            <w:tcW w:w="2145" w:type="dxa"/>
            <w:gridSpan w:val="2"/>
          </w:tcPr>
          <w:p w14:paraId="723E7050" w14:textId="77777777" w:rsidR="005D61FB" w:rsidRDefault="005D61FB">
            <w:pPr>
              <w:pStyle w:val="TableParagraph"/>
              <w:rPr>
                <w:rFonts w:ascii="Times New Roman"/>
                <w:sz w:val="12"/>
              </w:rPr>
            </w:pPr>
          </w:p>
        </w:tc>
        <w:tc>
          <w:tcPr>
            <w:tcW w:w="949" w:type="dxa"/>
            <w:gridSpan w:val="3"/>
          </w:tcPr>
          <w:p w14:paraId="6067B249" w14:textId="77777777" w:rsidR="005D61FB" w:rsidRDefault="005D61FB">
            <w:pPr>
              <w:pStyle w:val="TableParagraph"/>
              <w:rPr>
                <w:rFonts w:ascii="Times New Roman"/>
                <w:sz w:val="12"/>
              </w:rPr>
            </w:pPr>
          </w:p>
        </w:tc>
      </w:tr>
      <w:tr w:rsidR="005D61FB" w14:paraId="6F16EE87" w14:textId="77777777">
        <w:trPr>
          <w:trHeight w:val="180"/>
        </w:trPr>
        <w:tc>
          <w:tcPr>
            <w:tcW w:w="1886" w:type="dxa"/>
            <w:gridSpan w:val="2"/>
          </w:tcPr>
          <w:p w14:paraId="085641AF" w14:textId="77777777" w:rsidR="005D61FB" w:rsidRDefault="00947834">
            <w:pPr>
              <w:pStyle w:val="TableParagraph"/>
              <w:spacing w:before="3" w:line="157" w:lineRule="exact"/>
              <w:ind w:left="50"/>
              <w:rPr>
                <w:sz w:val="16"/>
              </w:rPr>
            </w:pPr>
            <w:r>
              <w:rPr>
                <w:spacing w:val="-2"/>
                <w:sz w:val="16"/>
              </w:rPr>
              <w:t>101-215-701.00</w:t>
            </w:r>
          </w:p>
        </w:tc>
        <w:tc>
          <w:tcPr>
            <w:tcW w:w="3982" w:type="dxa"/>
          </w:tcPr>
          <w:p w14:paraId="70228F4B" w14:textId="77777777" w:rsidR="005D61FB" w:rsidRDefault="00947834">
            <w:pPr>
              <w:pStyle w:val="TableParagraph"/>
              <w:spacing w:before="3" w:line="157" w:lineRule="exact"/>
              <w:ind w:left="108"/>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78E01D57" w14:textId="77777777" w:rsidR="005D61FB" w:rsidRDefault="00947834">
            <w:pPr>
              <w:pStyle w:val="TableParagraph"/>
              <w:spacing w:before="3" w:line="157" w:lineRule="exact"/>
              <w:ind w:right="37"/>
              <w:jc w:val="right"/>
              <w:rPr>
                <w:sz w:val="16"/>
              </w:rPr>
            </w:pPr>
            <w:r>
              <w:rPr>
                <w:spacing w:val="-2"/>
                <w:sz w:val="16"/>
              </w:rPr>
              <w:t>15,000.00</w:t>
            </w:r>
          </w:p>
        </w:tc>
        <w:tc>
          <w:tcPr>
            <w:tcW w:w="2088" w:type="dxa"/>
            <w:gridSpan w:val="2"/>
          </w:tcPr>
          <w:p w14:paraId="48D27E6D" w14:textId="77777777" w:rsidR="005D61FB" w:rsidRDefault="00947834">
            <w:pPr>
              <w:pStyle w:val="TableParagraph"/>
              <w:spacing w:before="3" w:line="157" w:lineRule="exact"/>
              <w:ind w:left="1184"/>
              <w:rPr>
                <w:sz w:val="16"/>
              </w:rPr>
            </w:pPr>
            <w:r>
              <w:rPr>
                <w:spacing w:val="-2"/>
                <w:sz w:val="16"/>
              </w:rPr>
              <w:t>15,000.00</w:t>
            </w:r>
          </w:p>
        </w:tc>
        <w:tc>
          <w:tcPr>
            <w:tcW w:w="2088" w:type="dxa"/>
            <w:gridSpan w:val="2"/>
          </w:tcPr>
          <w:p w14:paraId="4E49041F" w14:textId="77777777" w:rsidR="005D61FB" w:rsidRDefault="00947834">
            <w:pPr>
              <w:pStyle w:val="TableParagraph"/>
              <w:spacing w:before="3" w:line="157" w:lineRule="exact"/>
              <w:ind w:left="1184"/>
              <w:rPr>
                <w:sz w:val="16"/>
              </w:rPr>
            </w:pPr>
            <w:r>
              <w:rPr>
                <w:color w:val="0000FF"/>
                <w:spacing w:val="-2"/>
                <w:sz w:val="16"/>
              </w:rPr>
              <w:t>14,999.92</w:t>
            </w:r>
          </w:p>
        </w:tc>
        <w:tc>
          <w:tcPr>
            <w:tcW w:w="2145" w:type="dxa"/>
            <w:gridSpan w:val="2"/>
          </w:tcPr>
          <w:p w14:paraId="62300202" w14:textId="77777777" w:rsidR="005D61FB" w:rsidRDefault="00947834">
            <w:pPr>
              <w:pStyle w:val="TableParagraph"/>
              <w:spacing w:before="3" w:line="157" w:lineRule="exact"/>
              <w:ind w:right="94"/>
              <w:jc w:val="right"/>
              <w:rPr>
                <w:sz w:val="16"/>
              </w:rPr>
            </w:pPr>
            <w:r>
              <w:rPr>
                <w:spacing w:val="-4"/>
                <w:sz w:val="16"/>
              </w:rPr>
              <w:t>0.08</w:t>
            </w:r>
          </w:p>
        </w:tc>
        <w:tc>
          <w:tcPr>
            <w:tcW w:w="949" w:type="dxa"/>
            <w:gridSpan w:val="3"/>
          </w:tcPr>
          <w:p w14:paraId="66CA0461" w14:textId="77777777" w:rsidR="005D61FB" w:rsidRDefault="00947834">
            <w:pPr>
              <w:pStyle w:val="TableParagraph"/>
              <w:spacing w:before="3" w:line="157" w:lineRule="exact"/>
              <w:ind w:left="249"/>
              <w:rPr>
                <w:sz w:val="16"/>
              </w:rPr>
            </w:pPr>
            <w:r>
              <w:rPr>
                <w:spacing w:val="-2"/>
                <w:sz w:val="16"/>
              </w:rPr>
              <w:t>100.00</w:t>
            </w:r>
          </w:p>
        </w:tc>
      </w:tr>
      <w:tr w:rsidR="005D61FB" w14:paraId="077E9EE2" w14:textId="77777777">
        <w:trPr>
          <w:trHeight w:val="172"/>
        </w:trPr>
        <w:tc>
          <w:tcPr>
            <w:tcW w:w="1886" w:type="dxa"/>
            <w:gridSpan w:val="2"/>
          </w:tcPr>
          <w:p w14:paraId="5DC9A375" w14:textId="77777777" w:rsidR="005D61FB" w:rsidRDefault="00947834">
            <w:pPr>
              <w:pStyle w:val="TableParagraph"/>
              <w:spacing w:line="153" w:lineRule="exact"/>
              <w:ind w:left="50"/>
              <w:rPr>
                <w:sz w:val="16"/>
              </w:rPr>
            </w:pPr>
            <w:r>
              <w:rPr>
                <w:spacing w:val="-2"/>
                <w:sz w:val="16"/>
              </w:rPr>
              <w:t>101-215-702.00</w:t>
            </w:r>
          </w:p>
        </w:tc>
        <w:tc>
          <w:tcPr>
            <w:tcW w:w="3982" w:type="dxa"/>
          </w:tcPr>
          <w:p w14:paraId="1B90A76F" w14:textId="77777777" w:rsidR="005D61FB" w:rsidRDefault="00947834">
            <w:pPr>
              <w:pStyle w:val="TableParagraph"/>
              <w:spacing w:line="153" w:lineRule="exact"/>
              <w:ind w:left="108"/>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1773FE55" w14:textId="77777777" w:rsidR="005D61FB" w:rsidRDefault="00947834">
            <w:pPr>
              <w:pStyle w:val="TableParagraph"/>
              <w:spacing w:line="153" w:lineRule="exact"/>
              <w:ind w:right="37"/>
              <w:jc w:val="right"/>
              <w:rPr>
                <w:sz w:val="16"/>
              </w:rPr>
            </w:pPr>
            <w:r>
              <w:rPr>
                <w:spacing w:val="-2"/>
                <w:sz w:val="16"/>
              </w:rPr>
              <w:t>45,260.00</w:t>
            </w:r>
          </w:p>
        </w:tc>
        <w:tc>
          <w:tcPr>
            <w:tcW w:w="2088" w:type="dxa"/>
            <w:gridSpan w:val="2"/>
          </w:tcPr>
          <w:p w14:paraId="57F0AE69" w14:textId="77777777" w:rsidR="005D61FB" w:rsidRDefault="00947834">
            <w:pPr>
              <w:pStyle w:val="TableParagraph"/>
              <w:spacing w:line="153" w:lineRule="exact"/>
              <w:ind w:left="1184"/>
              <w:rPr>
                <w:sz w:val="16"/>
              </w:rPr>
            </w:pPr>
            <w:r>
              <w:rPr>
                <w:spacing w:val="-2"/>
                <w:sz w:val="16"/>
              </w:rPr>
              <w:t>63,260.00</w:t>
            </w:r>
          </w:p>
        </w:tc>
        <w:tc>
          <w:tcPr>
            <w:tcW w:w="2088" w:type="dxa"/>
            <w:gridSpan w:val="2"/>
          </w:tcPr>
          <w:p w14:paraId="475FE070" w14:textId="77777777" w:rsidR="005D61FB" w:rsidRDefault="00947834">
            <w:pPr>
              <w:pStyle w:val="TableParagraph"/>
              <w:spacing w:line="153" w:lineRule="exact"/>
              <w:ind w:left="1184"/>
              <w:rPr>
                <w:sz w:val="16"/>
              </w:rPr>
            </w:pPr>
            <w:r>
              <w:rPr>
                <w:color w:val="0000FF"/>
                <w:spacing w:val="-2"/>
                <w:sz w:val="16"/>
              </w:rPr>
              <w:t>62,857.36</w:t>
            </w:r>
          </w:p>
        </w:tc>
        <w:tc>
          <w:tcPr>
            <w:tcW w:w="2145" w:type="dxa"/>
            <w:gridSpan w:val="2"/>
          </w:tcPr>
          <w:p w14:paraId="443210EA" w14:textId="77777777" w:rsidR="005D61FB" w:rsidRDefault="00947834">
            <w:pPr>
              <w:pStyle w:val="TableParagraph"/>
              <w:spacing w:line="153" w:lineRule="exact"/>
              <w:ind w:right="94"/>
              <w:jc w:val="right"/>
              <w:rPr>
                <w:sz w:val="16"/>
              </w:rPr>
            </w:pPr>
            <w:r>
              <w:rPr>
                <w:spacing w:val="-2"/>
                <w:sz w:val="16"/>
              </w:rPr>
              <w:t>402.64</w:t>
            </w:r>
          </w:p>
        </w:tc>
        <w:tc>
          <w:tcPr>
            <w:tcW w:w="949" w:type="dxa"/>
            <w:gridSpan w:val="3"/>
          </w:tcPr>
          <w:p w14:paraId="4FBFADE2" w14:textId="77777777" w:rsidR="005D61FB" w:rsidRDefault="00947834">
            <w:pPr>
              <w:pStyle w:val="TableParagraph"/>
              <w:spacing w:line="153" w:lineRule="exact"/>
              <w:ind w:left="345"/>
              <w:rPr>
                <w:sz w:val="16"/>
              </w:rPr>
            </w:pPr>
            <w:r>
              <w:rPr>
                <w:spacing w:val="-2"/>
                <w:sz w:val="16"/>
              </w:rPr>
              <w:t>99.36</w:t>
            </w:r>
          </w:p>
        </w:tc>
      </w:tr>
      <w:tr w:rsidR="005D61FB" w14:paraId="35373A64" w14:textId="77777777">
        <w:trPr>
          <w:trHeight w:val="172"/>
        </w:trPr>
        <w:tc>
          <w:tcPr>
            <w:tcW w:w="1886" w:type="dxa"/>
            <w:gridSpan w:val="2"/>
          </w:tcPr>
          <w:p w14:paraId="1FA1E72C" w14:textId="77777777" w:rsidR="005D61FB" w:rsidRDefault="00947834">
            <w:pPr>
              <w:pStyle w:val="TableParagraph"/>
              <w:spacing w:line="153" w:lineRule="exact"/>
              <w:ind w:left="50"/>
              <w:rPr>
                <w:sz w:val="16"/>
              </w:rPr>
            </w:pPr>
            <w:r>
              <w:rPr>
                <w:spacing w:val="-2"/>
                <w:sz w:val="16"/>
              </w:rPr>
              <w:t>101-215-703.00</w:t>
            </w:r>
          </w:p>
        </w:tc>
        <w:tc>
          <w:tcPr>
            <w:tcW w:w="3982" w:type="dxa"/>
          </w:tcPr>
          <w:p w14:paraId="212E36C3" w14:textId="77777777" w:rsidR="005D61FB" w:rsidRDefault="00947834">
            <w:pPr>
              <w:pStyle w:val="TableParagraph"/>
              <w:spacing w:line="153" w:lineRule="exact"/>
              <w:ind w:left="108"/>
              <w:rPr>
                <w:sz w:val="16"/>
              </w:rPr>
            </w:pPr>
            <w:r>
              <w:rPr>
                <w:spacing w:val="-2"/>
                <w:sz w:val="16"/>
              </w:rPr>
              <w:t>OVERTIME</w:t>
            </w:r>
          </w:p>
        </w:tc>
        <w:tc>
          <w:tcPr>
            <w:tcW w:w="1973" w:type="dxa"/>
          </w:tcPr>
          <w:p w14:paraId="04F79E07" w14:textId="77777777" w:rsidR="005D61FB" w:rsidRDefault="00947834">
            <w:pPr>
              <w:pStyle w:val="TableParagraph"/>
              <w:spacing w:line="153" w:lineRule="exact"/>
              <w:ind w:right="37"/>
              <w:jc w:val="right"/>
              <w:rPr>
                <w:sz w:val="16"/>
              </w:rPr>
            </w:pPr>
            <w:r>
              <w:rPr>
                <w:spacing w:val="-2"/>
                <w:sz w:val="16"/>
              </w:rPr>
              <w:t>3,500.00</w:t>
            </w:r>
          </w:p>
        </w:tc>
        <w:tc>
          <w:tcPr>
            <w:tcW w:w="2088" w:type="dxa"/>
            <w:gridSpan w:val="2"/>
          </w:tcPr>
          <w:p w14:paraId="2A761516" w14:textId="77777777" w:rsidR="005D61FB" w:rsidRDefault="00947834">
            <w:pPr>
              <w:pStyle w:val="TableParagraph"/>
              <w:spacing w:line="153" w:lineRule="exact"/>
              <w:ind w:left="1280"/>
              <w:rPr>
                <w:sz w:val="16"/>
              </w:rPr>
            </w:pPr>
            <w:r>
              <w:rPr>
                <w:spacing w:val="-2"/>
                <w:sz w:val="16"/>
              </w:rPr>
              <w:t>4,100.00</w:t>
            </w:r>
          </w:p>
        </w:tc>
        <w:tc>
          <w:tcPr>
            <w:tcW w:w="2088" w:type="dxa"/>
            <w:gridSpan w:val="2"/>
          </w:tcPr>
          <w:p w14:paraId="0F13BCB8" w14:textId="77777777" w:rsidR="005D61FB" w:rsidRDefault="00947834">
            <w:pPr>
              <w:pStyle w:val="TableParagraph"/>
              <w:spacing w:line="153" w:lineRule="exact"/>
              <w:ind w:left="1280"/>
              <w:rPr>
                <w:sz w:val="16"/>
              </w:rPr>
            </w:pPr>
            <w:r>
              <w:rPr>
                <w:color w:val="0000FF"/>
                <w:spacing w:val="-2"/>
                <w:sz w:val="16"/>
              </w:rPr>
              <w:t>4,078.22</w:t>
            </w:r>
          </w:p>
        </w:tc>
        <w:tc>
          <w:tcPr>
            <w:tcW w:w="2145" w:type="dxa"/>
            <w:gridSpan w:val="2"/>
          </w:tcPr>
          <w:p w14:paraId="033B9C84" w14:textId="77777777" w:rsidR="005D61FB" w:rsidRDefault="00947834">
            <w:pPr>
              <w:pStyle w:val="TableParagraph"/>
              <w:spacing w:line="153" w:lineRule="exact"/>
              <w:ind w:right="94"/>
              <w:jc w:val="right"/>
              <w:rPr>
                <w:sz w:val="16"/>
              </w:rPr>
            </w:pPr>
            <w:r>
              <w:rPr>
                <w:spacing w:val="-2"/>
                <w:sz w:val="16"/>
              </w:rPr>
              <w:t>21.78</w:t>
            </w:r>
          </w:p>
        </w:tc>
        <w:tc>
          <w:tcPr>
            <w:tcW w:w="949" w:type="dxa"/>
            <w:gridSpan w:val="3"/>
          </w:tcPr>
          <w:p w14:paraId="20F013E0" w14:textId="77777777" w:rsidR="005D61FB" w:rsidRDefault="00947834">
            <w:pPr>
              <w:pStyle w:val="TableParagraph"/>
              <w:spacing w:line="153" w:lineRule="exact"/>
              <w:ind w:left="345"/>
              <w:rPr>
                <w:sz w:val="16"/>
              </w:rPr>
            </w:pPr>
            <w:r>
              <w:rPr>
                <w:spacing w:val="-2"/>
                <w:sz w:val="16"/>
              </w:rPr>
              <w:t>99.47</w:t>
            </w:r>
          </w:p>
        </w:tc>
      </w:tr>
      <w:tr w:rsidR="005D61FB" w14:paraId="11B9CCB3" w14:textId="77777777">
        <w:trPr>
          <w:trHeight w:val="172"/>
        </w:trPr>
        <w:tc>
          <w:tcPr>
            <w:tcW w:w="1886" w:type="dxa"/>
            <w:gridSpan w:val="2"/>
          </w:tcPr>
          <w:p w14:paraId="22C7D9C8" w14:textId="77777777" w:rsidR="005D61FB" w:rsidRDefault="00947834">
            <w:pPr>
              <w:pStyle w:val="TableParagraph"/>
              <w:spacing w:line="153" w:lineRule="exact"/>
              <w:ind w:left="50"/>
              <w:rPr>
                <w:sz w:val="16"/>
              </w:rPr>
            </w:pPr>
            <w:r>
              <w:rPr>
                <w:spacing w:val="-2"/>
                <w:sz w:val="16"/>
              </w:rPr>
              <w:t>101-215-711.00</w:t>
            </w:r>
          </w:p>
        </w:tc>
        <w:tc>
          <w:tcPr>
            <w:tcW w:w="3982" w:type="dxa"/>
          </w:tcPr>
          <w:p w14:paraId="67FAA41F" w14:textId="77777777" w:rsidR="005D61FB" w:rsidRDefault="00947834">
            <w:pPr>
              <w:pStyle w:val="TableParagraph"/>
              <w:spacing w:line="153" w:lineRule="exact"/>
              <w:ind w:left="108"/>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15772AA2" w14:textId="77777777" w:rsidR="005D61FB" w:rsidRDefault="00947834">
            <w:pPr>
              <w:pStyle w:val="TableParagraph"/>
              <w:spacing w:line="153" w:lineRule="exact"/>
              <w:ind w:right="37"/>
              <w:jc w:val="right"/>
              <w:rPr>
                <w:sz w:val="16"/>
              </w:rPr>
            </w:pPr>
            <w:r>
              <w:rPr>
                <w:spacing w:val="-2"/>
                <w:sz w:val="16"/>
              </w:rPr>
              <w:t>2,415.00</w:t>
            </w:r>
          </w:p>
        </w:tc>
        <w:tc>
          <w:tcPr>
            <w:tcW w:w="2088" w:type="dxa"/>
            <w:gridSpan w:val="2"/>
          </w:tcPr>
          <w:p w14:paraId="17AB3583" w14:textId="77777777" w:rsidR="005D61FB" w:rsidRDefault="00947834">
            <w:pPr>
              <w:pStyle w:val="TableParagraph"/>
              <w:spacing w:line="153" w:lineRule="exact"/>
              <w:ind w:left="1280"/>
              <w:rPr>
                <w:sz w:val="16"/>
              </w:rPr>
            </w:pPr>
            <w:r>
              <w:rPr>
                <w:spacing w:val="-2"/>
                <w:sz w:val="16"/>
              </w:rPr>
              <w:t>2,415.00</w:t>
            </w:r>
          </w:p>
        </w:tc>
        <w:tc>
          <w:tcPr>
            <w:tcW w:w="2088" w:type="dxa"/>
            <w:gridSpan w:val="2"/>
          </w:tcPr>
          <w:p w14:paraId="1E309FF5" w14:textId="77777777" w:rsidR="005D61FB" w:rsidRDefault="00947834">
            <w:pPr>
              <w:pStyle w:val="TableParagraph"/>
              <w:spacing w:line="153" w:lineRule="exact"/>
              <w:ind w:left="1280"/>
              <w:rPr>
                <w:sz w:val="16"/>
              </w:rPr>
            </w:pPr>
            <w:r>
              <w:rPr>
                <w:color w:val="0000FF"/>
                <w:spacing w:val="-2"/>
                <w:sz w:val="16"/>
              </w:rPr>
              <w:t>2,402.16</w:t>
            </w:r>
          </w:p>
        </w:tc>
        <w:tc>
          <w:tcPr>
            <w:tcW w:w="2145" w:type="dxa"/>
            <w:gridSpan w:val="2"/>
          </w:tcPr>
          <w:p w14:paraId="4A754AC7" w14:textId="77777777" w:rsidR="005D61FB" w:rsidRDefault="00947834">
            <w:pPr>
              <w:pStyle w:val="TableParagraph"/>
              <w:spacing w:line="153" w:lineRule="exact"/>
              <w:ind w:right="94"/>
              <w:jc w:val="right"/>
              <w:rPr>
                <w:sz w:val="16"/>
              </w:rPr>
            </w:pPr>
            <w:r>
              <w:rPr>
                <w:spacing w:val="-2"/>
                <w:sz w:val="16"/>
              </w:rPr>
              <w:t>12.84</w:t>
            </w:r>
          </w:p>
        </w:tc>
        <w:tc>
          <w:tcPr>
            <w:tcW w:w="949" w:type="dxa"/>
            <w:gridSpan w:val="3"/>
          </w:tcPr>
          <w:p w14:paraId="10C286CB" w14:textId="77777777" w:rsidR="005D61FB" w:rsidRDefault="00947834">
            <w:pPr>
              <w:pStyle w:val="TableParagraph"/>
              <w:spacing w:line="153" w:lineRule="exact"/>
              <w:ind w:left="345"/>
              <w:rPr>
                <w:sz w:val="16"/>
              </w:rPr>
            </w:pPr>
            <w:r>
              <w:rPr>
                <w:spacing w:val="-2"/>
                <w:sz w:val="16"/>
              </w:rPr>
              <w:t>99.47</w:t>
            </w:r>
          </w:p>
        </w:tc>
      </w:tr>
      <w:tr w:rsidR="005D61FB" w14:paraId="6E53A4AF" w14:textId="77777777">
        <w:trPr>
          <w:trHeight w:val="172"/>
        </w:trPr>
        <w:tc>
          <w:tcPr>
            <w:tcW w:w="1886" w:type="dxa"/>
            <w:gridSpan w:val="2"/>
          </w:tcPr>
          <w:p w14:paraId="1FEEB649" w14:textId="77777777" w:rsidR="005D61FB" w:rsidRDefault="00947834">
            <w:pPr>
              <w:pStyle w:val="TableParagraph"/>
              <w:spacing w:line="153" w:lineRule="exact"/>
              <w:ind w:left="50"/>
              <w:rPr>
                <w:sz w:val="16"/>
              </w:rPr>
            </w:pPr>
            <w:r>
              <w:rPr>
                <w:spacing w:val="-2"/>
                <w:sz w:val="16"/>
              </w:rPr>
              <w:t>101-215-712.00</w:t>
            </w:r>
          </w:p>
        </w:tc>
        <w:tc>
          <w:tcPr>
            <w:tcW w:w="3982" w:type="dxa"/>
          </w:tcPr>
          <w:p w14:paraId="23D3DE65" w14:textId="77777777" w:rsidR="005D61FB" w:rsidRDefault="00947834">
            <w:pPr>
              <w:pStyle w:val="TableParagraph"/>
              <w:spacing w:line="153" w:lineRule="exact"/>
              <w:ind w:left="108"/>
              <w:rPr>
                <w:sz w:val="16"/>
              </w:rPr>
            </w:pPr>
            <w:r>
              <w:rPr>
                <w:sz w:val="16"/>
              </w:rPr>
              <w:t>ELECTION</w:t>
            </w:r>
            <w:r>
              <w:rPr>
                <w:spacing w:val="-5"/>
                <w:sz w:val="16"/>
              </w:rPr>
              <w:t xml:space="preserve"> </w:t>
            </w:r>
            <w:r>
              <w:rPr>
                <w:sz w:val="16"/>
              </w:rPr>
              <w:t>-</w:t>
            </w:r>
            <w:r>
              <w:rPr>
                <w:spacing w:val="-4"/>
                <w:sz w:val="16"/>
              </w:rPr>
              <w:t xml:space="preserve"> </w:t>
            </w:r>
            <w:r>
              <w:rPr>
                <w:spacing w:val="-2"/>
                <w:sz w:val="16"/>
              </w:rPr>
              <w:t>INSPECTORS</w:t>
            </w:r>
          </w:p>
        </w:tc>
        <w:tc>
          <w:tcPr>
            <w:tcW w:w="1973" w:type="dxa"/>
          </w:tcPr>
          <w:p w14:paraId="1207944C" w14:textId="77777777" w:rsidR="005D61FB" w:rsidRDefault="00947834">
            <w:pPr>
              <w:pStyle w:val="TableParagraph"/>
              <w:spacing w:line="153" w:lineRule="exact"/>
              <w:ind w:right="37"/>
              <w:jc w:val="right"/>
              <w:rPr>
                <w:sz w:val="16"/>
              </w:rPr>
            </w:pPr>
            <w:r>
              <w:rPr>
                <w:spacing w:val="-2"/>
                <w:sz w:val="16"/>
              </w:rPr>
              <w:t>31,590.00</w:t>
            </w:r>
          </w:p>
        </w:tc>
        <w:tc>
          <w:tcPr>
            <w:tcW w:w="2088" w:type="dxa"/>
            <w:gridSpan w:val="2"/>
          </w:tcPr>
          <w:p w14:paraId="47D0E5A6" w14:textId="77777777" w:rsidR="005D61FB" w:rsidRDefault="00947834">
            <w:pPr>
              <w:pStyle w:val="TableParagraph"/>
              <w:spacing w:line="153" w:lineRule="exact"/>
              <w:ind w:left="1184"/>
              <w:rPr>
                <w:sz w:val="16"/>
              </w:rPr>
            </w:pPr>
            <w:r>
              <w:rPr>
                <w:spacing w:val="-2"/>
                <w:sz w:val="16"/>
              </w:rPr>
              <w:t>28,990.00</w:t>
            </w:r>
          </w:p>
        </w:tc>
        <w:tc>
          <w:tcPr>
            <w:tcW w:w="2088" w:type="dxa"/>
            <w:gridSpan w:val="2"/>
          </w:tcPr>
          <w:p w14:paraId="3406FA6E" w14:textId="77777777" w:rsidR="005D61FB" w:rsidRDefault="00947834">
            <w:pPr>
              <w:pStyle w:val="TableParagraph"/>
              <w:spacing w:line="153" w:lineRule="exact"/>
              <w:ind w:left="1184"/>
              <w:rPr>
                <w:sz w:val="16"/>
              </w:rPr>
            </w:pPr>
            <w:r>
              <w:rPr>
                <w:color w:val="0000FF"/>
                <w:spacing w:val="-2"/>
                <w:sz w:val="16"/>
              </w:rPr>
              <w:t>21,162.50</w:t>
            </w:r>
          </w:p>
        </w:tc>
        <w:tc>
          <w:tcPr>
            <w:tcW w:w="2145" w:type="dxa"/>
            <w:gridSpan w:val="2"/>
          </w:tcPr>
          <w:p w14:paraId="0AC221BC" w14:textId="77777777" w:rsidR="005D61FB" w:rsidRDefault="00947834">
            <w:pPr>
              <w:pStyle w:val="TableParagraph"/>
              <w:spacing w:line="153" w:lineRule="exact"/>
              <w:ind w:left="1280"/>
              <w:rPr>
                <w:sz w:val="16"/>
              </w:rPr>
            </w:pPr>
            <w:r>
              <w:rPr>
                <w:spacing w:val="-2"/>
                <w:sz w:val="16"/>
              </w:rPr>
              <w:t>7,827.50</w:t>
            </w:r>
          </w:p>
        </w:tc>
        <w:tc>
          <w:tcPr>
            <w:tcW w:w="949" w:type="dxa"/>
            <w:gridSpan w:val="3"/>
          </w:tcPr>
          <w:p w14:paraId="5494DF9E" w14:textId="77777777" w:rsidR="005D61FB" w:rsidRDefault="00947834">
            <w:pPr>
              <w:pStyle w:val="TableParagraph"/>
              <w:spacing w:line="153" w:lineRule="exact"/>
              <w:ind w:left="345"/>
              <w:rPr>
                <w:sz w:val="16"/>
              </w:rPr>
            </w:pPr>
            <w:r>
              <w:rPr>
                <w:spacing w:val="-2"/>
                <w:sz w:val="16"/>
              </w:rPr>
              <w:t>73.00</w:t>
            </w:r>
          </w:p>
        </w:tc>
      </w:tr>
      <w:tr w:rsidR="005D61FB" w14:paraId="529ACBB9" w14:textId="77777777">
        <w:trPr>
          <w:trHeight w:val="172"/>
        </w:trPr>
        <w:tc>
          <w:tcPr>
            <w:tcW w:w="1886" w:type="dxa"/>
            <w:gridSpan w:val="2"/>
          </w:tcPr>
          <w:p w14:paraId="19E1CA2F" w14:textId="77777777" w:rsidR="005D61FB" w:rsidRDefault="00947834">
            <w:pPr>
              <w:pStyle w:val="TableParagraph"/>
              <w:spacing w:line="153" w:lineRule="exact"/>
              <w:ind w:left="50"/>
              <w:rPr>
                <w:sz w:val="16"/>
              </w:rPr>
            </w:pPr>
            <w:r>
              <w:rPr>
                <w:spacing w:val="-2"/>
                <w:sz w:val="16"/>
              </w:rPr>
              <w:t>101-215-715.00</w:t>
            </w:r>
          </w:p>
        </w:tc>
        <w:tc>
          <w:tcPr>
            <w:tcW w:w="3982" w:type="dxa"/>
          </w:tcPr>
          <w:p w14:paraId="06162340" w14:textId="77777777" w:rsidR="005D61FB" w:rsidRDefault="00947834">
            <w:pPr>
              <w:pStyle w:val="TableParagraph"/>
              <w:spacing w:line="153" w:lineRule="exact"/>
              <w:ind w:left="108"/>
              <w:rPr>
                <w:sz w:val="16"/>
              </w:rPr>
            </w:pPr>
            <w:r>
              <w:rPr>
                <w:spacing w:val="-4"/>
                <w:sz w:val="16"/>
              </w:rPr>
              <w:t>FICA</w:t>
            </w:r>
          </w:p>
        </w:tc>
        <w:tc>
          <w:tcPr>
            <w:tcW w:w="1973" w:type="dxa"/>
          </w:tcPr>
          <w:p w14:paraId="1A530E3E" w14:textId="77777777" w:rsidR="005D61FB" w:rsidRDefault="00947834">
            <w:pPr>
              <w:pStyle w:val="TableParagraph"/>
              <w:spacing w:line="153" w:lineRule="exact"/>
              <w:ind w:right="37"/>
              <w:jc w:val="right"/>
              <w:rPr>
                <w:sz w:val="16"/>
              </w:rPr>
            </w:pPr>
            <w:r>
              <w:rPr>
                <w:spacing w:val="-2"/>
                <w:sz w:val="16"/>
              </w:rPr>
              <w:t>5,100.00</w:t>
            </w:r>
          </w:p>
        </w:tc>
        <w:tc>
          <w:tcPr>
            <w:tcW w:w="2088" w:type="dxa"/>
            <w:gridSpan w:val="2"/>
          </w:tcPr>
          <w:p w14:paraId="7F5618A4" w14:textId="77777777" w:rsidR="005D61FB" w:rsidRDefault="00947834">
            <w:pPr>
              <w:pStyle w:val="TableParagraph"/>
              <w:spacing w:line="153" w:lineRule="exact"/>
              <w:ind w:left="1280"/>
              <w:rPr>
                <w:sz w:val="16"/>
              </w:rPr>
            </w:pPr>
            <w:r>
              <w:rPr>
                <w:spacing w:val="-2"/>
                <w:sz w:val="16"/>
              </w:rPr>
              <w:t>6,300.00</w:t>
            </w:r>
          </w:p>
        </w:tc>
        <w:tc>
          <w:tcPr>
            <w:tcW w:w="2088" w:type="dxa"/>
            <w:gridSpan w:val="2"/>
          </w:tcPr>
          <w:p w14:paraId="24FC4DA8" w14:textId="77777777" w:rsidR="005D61FB" w:rsidRDefault="00947834">
            <w:pPr>
              <w:pStyle w:val="TableParagraph"/>
              <w:spacing w:line="153" w:lineRule="exact"/>
              <w:ind w:left="1280"/>
              <w:rPr>
                <w:sz w:val="16"/>
              </w:rPr>
            </w:pPr>
            <w:r>
              <w:rPr>
                <w:color w:val="0000FF"/>
                <w:spacing w:val="-2"/>
                <w:sz w:val="16"/>
              </w:rPr>
              <w:t>6,255.40</w:t>
            </w:r>
          </w:p>
        </w:tc>
        <w:tc>
          <w:tcPr>
            <w:tcW w:w="2145" w:type="dxa"/>
            <w:gridSpan w:val="2"/>
          </w:tcPr>
          <w:p w14:paraId="7E3BE617" w14:textId="77777777" w:rsidR="005D61FB" w:rsidRDefault="00947834">
            <w:pPr>
              <w:pStyle w:val="TableParagraph"/>
              <w:spacing w:line="153" w:lineRule="exact"/>
              <w:ind w:right="94"/>
              <w:jc w:val="right"/>
              <w:rPr>
                <w:sz w:val="16"/>
              </w:rPr>
            </w:pPr>
            <w:r>
              <w:rPr>
                <w:spacing w:val="-2"/>
                <w:sz w:val="16"/>
              </w:rPr>
              <w:t>44.60</w:t>
            </w:r>
          </w:p>
        </w:tc>
        <w:tc>
          <w:tcPr>
            <w:tcW w:w="949" w:type="dxa"/>
            <w:gridSpan w:val="3"/>
          </w:tcPr>
          <w:p w14:paraId="5AF70C2C" w14:textId="77777777" w:rsidR="005D61FB" w:rsidRDefault="00947834">
            <w:pPr>
              <w:pStyle w:val="TableParagraph"/>
              <w:spacing w:line="153" w:lineRule="exact"/>
              <w:ind w:left="345"/>
              <w:rPr>
                <w:sz w:val="16"/>
              </w:rPr>
            </w:pPr>
            <w:r>
              <w:rPr>
                <w:spacing w:val="-2"/>
                <w:sz w:val="16"/>
              </w:rPr>
              <w:t>99.29</w:t>
            </w:r>
          </w:p>
        </w:tc>
      </w:tr>
      <w:tr w:rsidR="005D61FB" w14:paraId="70421BC8" w14:textId="77777777">
        <w:trPr>
          <w:trHeight w:val="172"/>
        </w:trPr>
        <w:tc>
          <w:tcPr>
            <w:tcW w:w="1886" w:type="dxa"/>
            <w:gridSpan w:val="2"/>
          </w:tcPr>
          <w:p w14:paraId="17866CF3" w14:textId="77777777" w:rsidR="005D61FB" w:rsidRDefault="00947834">
            <w:pPr>
              <w:pStyle w:val="TableParagraph"/>
              <w:spacing w:line="153" w:lineRule="exact"/>
              <w:ind w:left="50"/>
              <w:rPr>
                <w:sz w:val="16"/>
              </w:rPr>
            </w:pPr>
            <w:r>
              <w:rPr>
                <w:spacing w:val="-2"/>
                <w:sz w:val="16"/>
              </w:rPr>
              <w:t>101-215-716.00</w:t>
            </w:r>
          </w:p>
        </w:tc>
        <w:tc>
          <w:tcPr>
            <w:tcW w:w="3982" w:type="dxa"/>
          </w:tcPr>
          <w:p w14:paraId="1B0E599B" w14:textId="77777777" w:rsidR="005D61FB" w:rsidRDefault="00947834">
            <w:pPr>
              <w:pStyle w:val="TableParagraph"/>
              <w:spacing w:line="153" w:lineRule="exact"/>
              <w:ind w:left="108"/>
              <w:rPr>
                <w:sz w:val="16"/>
              </w:rPr>
            </w:pPr>
            <w:r>
              <w:rPr>
                <w:sz w:val="16"/>
              </w:rPr>
              <w:t>HEALTH</w:t>
            </w:r>
            <w:r>
              <w:rPr>
                <w:spacing w:val="-6"/>
                <w:sz w:val="16"/>
              </w:rPr>
              <w:t xml:space="preserve"> </w:t>
            </w:r>
            <w:r>
              <w:rPr>
                <w:spacing w:val="-2"/>
                <w:sz w:val="16"/>
              </w:rPr>
              <w:t>INSURANCE</w:t>
            </w:r>
          </w:p>
        </w:tc>
        <w:tc>
          <w:tcPr>
            <w:tcW w:w="1973" w:type="dxa"/>
          </w:tcPr>
          <w:p w14:paraId="1090530C" w14:textId="77777777" w:rsidR="005D61FB" w:rsidRDefault="00947834">
            <w:pPr>
              <w:pStyle w:val="TableParagraph"/>
              <w:spacing w:line="153" w:lineRule="exact"/>
              <w:ind w:right="37"/>
              <w:jc w:val="right"/>
              <w:rPr>
                <w:sz w:val="16"/>
              </w:rPr>
            </w:pPr>
            <w:r>
              <w:rPr>
                <w:spacing w:val="-2"/>
                <w:sz w:val="16"/>
              </w:rPr>
              <w:t>7,000.00</w:t>
            </w:r>
          </w:p>
        </w:tc>
        <w:tc>
          <w:tcPr>
            <w:tcW w:w="2088" w:type="dxa"/>
            <w:gridSpan w:val="2"/>
          </w:tcPr>
          <w:p w14:paraId="0BCEAEA2" w14:textId="77777777" w:rsidR="005D61FB" w:rsidRDefault="00947834">
            <w:pPr>
              <w:pStyle w:val="TableParagraph"/>
              <w:spacing w:line="153" w:lineRule="exact"/>
              <w:ind w:left="1280"/>
              <w:rPr>
                <w:sz w:val="16"/>
              </w:rPr>
            </w:pPr>
            <w:r>
              <w:rPr>
                <w:spacing w:val="-2"/>
                <w:sz w:val="16"/>
              </w:rPr>
              <w:t>7,000.00</w:t>
            </w:r>
          </w:p>
        </w:tc>
        <w:tc>
          <w:tcPr>
            <w:tcW w:w="2088" w:type="dxa"/>
            <w:gridSpan w:val="2"/>
          </w:tcPr>
          <w:p w14:paraId="130E23F8" w14:textId="77777777" w:rsidR="005D61FB" w:rsidRDefault="00947834">
            <w:pPr>
              <w:pStyle w:val="TableParagraph"/>
              <w:spacing w:line="153" w:lineRule="exact"/>
              <w:ind w:left="1280"/>
              <w:rPr>
                <w:sz w:val="16"/>
              </w:rPr>
            </w:pPr>
            <w:r>
              <w:rPr>
                <w:color w:val="0000FF"/>
                <w:spacing w:val="-2"/>
                <w:sz w:val="16"/>
              </w:rPr>
              <w:t>6,431.44</w:t>
            </w:r>
          </w:p>
        </w:tc>
        <w:tc>
          <w:tcPr>
            <w:tcW w:w="2145" w:type="dxa"/>
            <w:gridSpan w:val="2"/>
          </w:tcPr>
          <w:p w14:paraId="20868D87" w14:textId="77777777" w:rsidR="005D61FB" w:rsidRDefault="00947834">
            <w:pPr>
              <w:pStyle w:val="TableParagraph"/>
              <w:spacing w:line="153" w:lineRule="exact"/>
              <w:ind w:right="94"/>
              <w:jc w:val="right"/>
              <w:rPr>
                <w:sz w:val="16"/>
              </w:rPr>
            </w:pPr>
            <w:r>
              <w:rPr>
                <w:spacing w:val="-2"/>
                <w:sz w:val="16"/>
              </w:rPr>
              <w:t>568.56</w:t>
            </w:r>
          </w:p>
        </w:tc>
        <w:tc>
          <w:tcPr>
            <w:tcW w:w="949" w:type="dxa"/>
            <w:gridSpan w:val="3"/>
          </w:tcPr>
          <w:p w14:paraId="64F042DE" w14:textId="77777777" w:rsidR="005D61FB" w:rsidRDefault="00947834">
            <w:pPr>
              <w:pStyle w:val="TableParagraph"/>
              <w:spacing w:line="153" w:lineRule="exact"/>
              <w:ind w:left="345"/>
              <w:rPr>
                <w:sz w:val="16"/>
              </w:rPr>
            </w:pPr>
            <w:r>
              <w:rPr>
                <w:spacing w:val="-2"/>
                <w:sz w:val="16"/>
              </w:rPr>
              <w:t>91.88</w:t>
            </w:r>
          </w:p>
        </w:tc>
      </w:tr>
      <w:tr w:rsidR="005D61FB" w14:paraId="261D5131" w14:textId="77777777">
        <w:trPr>
          <w:trHeight w:val="172"/>
        </w:trPr>
        <w:tc>
          <w:tcPr>
            <w:tcW w:w="1886" w:type="dxa"/>
            <w:gridSpan w:val="2"/>
          </w:tcPr>
          <w:p w14:paraId="3330BF65" w14:textId="77777777" w:rsidR="005D61FB" w:rsidRDefault="00947834">
            <w:pPr>
              <w:pStyle w:val="TableParagraph"/>
              <w:spacing w:line="153" w:lineRule="exact"/>
              <w:ind w:left="50"/>
              <w:rPr>
                <w:sz w:val="16"/>
              </w:rPr>
            </w:pPr>
            <w:r>
              <w:rPr>
                <w:spacing w:val="-2"/>
                <w:sz w:val="16"/>
              </w:rPr>
              <w:t>101-215-717.00</w:t>
            </w:r>
          </w:p>
        </w:tc>
        <w:tc>
          <w:tcPr>
            <w:tcW w:w="3982" w:type="dxa"/>
          </w:tcPr>
          <w:p w14:paraId="702B435B" w14:textId="77777777" w:rsidR="005D61FB" w:rsidRDefault="00947834">
            <w:pPr>
              <w:pStyle w:val="TableParagraph"/>
              <w:spacing w:line="153" w:lineRule="exact"/>
              <w:ind w:left="108"/>
              <w:rPr>
                <w:sz w:val="16"/>
              </w:rPr>
            </w:pPr>
            <w:r>
              <w:rPr>
                <w:sz w:val="16"/>
              </w:rPr>
              <w:t>LIFE</w:t>
            </w:r>
            <w:r>
              <w:rPr>
                <w:spacing w:val="-4"/>
                <w:sz w:val="16"/>
              </w:rPr>
              <w:t xml:space="preserve"> </w:t>
            </w:r>
            <w:r>
              <w:rPr>
                <w:spacing w:val="-2"/>
                <w:sz w:val="16"/>
              </w:rPr>
              <w:t>INS/STD/LTD</w:t>
            </w:r>
          </w:p>
        </w:tc>
        <w:tc>
          <w:tcPr>
            <w:tcW w:w="1973" w:type="dxa"/>
          </w:tcPr>
          <w:p w14:paraId="46C3E6B4" w14:textId="77777777" w:rsidR="005D61FB" w:rsidRDefault="00947834">
            <w:pPr>
              <w:pStyle w:val="TableParagraph"/>
              <w:spacing w:line="153" w:lineRule="exact"/>
              <w:ind w:right="37"/>
              <w:jc w:val="right"/>
              <w:rPr>
                <w:sz w:val="16"/>
              </w:rPr>
            </w:pPr>
            <w:r>
              <w:rPr>
                <w:spacing w:val="-2"/>
                <w:sz w:val="16"/>
              </w:rPr>
              <w:t>1,150.00</w:t>
            </w:r>
          </w:p>
        </w:tc>
        <w:tc>
          <w:tcPr>
            <w:tcW w:w="2088" w:type="dxa"/>
            <w:gridSpan w:val="2"/>
          </w:tcPr>
          <w:p w14:paraId="64766FEA" w14:textId="77777777" w:rsidR="005D61FB" w:rsidRDefault="00947834">
            <w:pPr>
              <w:pStyle w:val="TableParagraph"/>
              <w:spacing w:line="153" w:lineRule="exact"/>
              <w:ind w:left="1280"/>
              <w:rPr>
                <w:sz w:val="16"/>
              </w:rPr>
            </w:pPr>
            <w:r>
              <w:rPr>
                <w:spacing w:val="-2"/>
                <w:sz w:val="16"/>
              </w:rPr>
              <w:t>1,150.00</w:t>
            </w:r>
          </w:p>
        </w:tc>
        <w:tc>
          <w:tcPr>
            <w:tcW w:w="2088" w:type="dxa"/>
            <w:gridSpan w:val="2"/>
          </w:tcPr>
          <w:p w14:paraId="2EB04CC2" w14:textId="77777777" w:rsidR="005D61FB" w:rsidRDefault="00947834">
            <w:pPr>
              <w:pStyle w:val="TableParagraph"/>
              <w:spacing w:line="153" w:lineRule="exact"/>
              <w:ind w:left="1280"/>
              <w:rPr>
                <w:sz w:val="16"/>
              </w:rPr>
            </w:pPr>
            <w:r>
              <w:rPr>
                <w:color w:val="0000FF"/>
                <w:spacing w:val="-2"/>
                <w:sz w:val="16"/>
              </w:rPr>
              <w:t>1,143.42</w:t>
            </w:r>
          </w:p>
        </w:tc>
        <w:tc>
          <w:tcPr>
            <w:tcW w:w="2145" w:type="dxa"/>
            <w:gridSpan w:val="2"/>
          </w:tcPr>
          <w:p w14:paraId="3C7D85C5" w14:textId="77777777" w:rsidR="005D61FB" w:rsidRDefault="00947834">
            <w:pPr>
              <w:pStyle w:val="TableParagraph"/>
              <w:spacing w:line="153" w:lineRule="exact"/>
              <w:ind w:right="94"/>
              <w:jc w:val="right"/>
              <w:rPr>
                <w:sz w:val="16"/>
              </w:rPr>
            </w:pPr>
            <w:r>
              <w:rPr>
                <w:spacing w:val="-4"/>
                <w:sz w:val="16"/>
              </w:rPr>
              <w:t>6.58</w:t>
            </w:r>
          </w:p>
        </w:tc>
        <w:tc>
          <w:tcPr>
            <w:tcW w:w="949" w:type="dxa"/>
            <w:gridSpan w:val="3"/>
          </w:tcPr>
          <w:p w14:paraId="3681A17F" w14:textId="77777777" w:rsidR="005D61FB" w:rsidRDefault="00947834">
            <w:pPr>
              <w:pStyle w:val="TableParagraph"/>
              <w:spacing w:line="153" w:lineRule="exact"/>
              <w:ind w:left="345"/>
              <w:rPr>
                <w:sz w:val="16"/>
              </w:rPr>
            </w:pPr>
            <w:r>
              <w:rPr>
                <w:spacing w:val="-2"/>
                <w:sz w:val="16"/>
              </w:rPr>
              <w:t>99.43</w:t>
            </w:r>
          </w:p>
        </w:tc>
      </w:tr>
      <w:tr w:rsidR="005D61FB" w14:paraId="76CB44D9" w14:textId="77777777">
        <w:trPr>
          <w:trHeight w:val="172"/>
        </w:trPr>
        <w:tc>
          <w:tcPr>
            <w:tcW w:w="1886" w:type="dxa"/>
            <w:gridSpan w:val="2"/>
          </w:tcPr>
          <w:p w14:paraId="4DC0864A" w14:textId="77777777" w:rsidR="005D61FB" w:rsidRDefault="00947834">
            <w:pPr>
              <w:pStyle w:val="TableParagraph"/>
              <w:spacing w:line="153" w:lineRule="exact"/>
              <w:ind w:left="50"/>
              <w:rPr>
                <w:sz w:val="16"/>
              </w:rPr>
            </w:pPr>
            <w:r>
              <w:rPr>
                <w:spacing w:val="-2"/>
                <w:sz w:val="16"/>
              </w:rPr>
              <w:t>101-215-718.00</w:t>
            </w:r>
          </w:p>
        </w:tc>
        <w:tc>
          <w:tcPr>
            <w:tcW w:w="3982" w:type="dxa"/>
          </w:tcPr>
          <w:p w14:paraId="6DEC9547" w14:textId="77777777" w:rsidR="005D61FB" w:rsidRDefault="00947834">
            <w:pPr>
              <w:pStyle w:val="TableParagraph"/>
              <w:spacing w:line="153" w:lineRule="exact"/>
              <w:ind w:left="108"/>
              <w:rPr>
                <w:sz w:val="16"/>
              </w:rPr>
            </w:pPr>
            <w:r>
              <w:rPr>
                <w:spacing w:val="-2"/>
                <w:sz w:val="16"/>
              </w:rPr>
              <w:t>PENSION</w:t>
            </w:r>
          </w:p>
        </w:tc>
        <w:tc>
          <w:tcPr>
            <w:tcW w:w="1973" w:type="dxa"/>
          </w:tcPr>
          <w:p w14:paraId="2827C12D" w14:textId="77777777" w:rsidR="005D61FB" w:rsidRDefault="00947834">
            <w:pPr>
              <w:pStyle w:val="TableParagraph"/>
              <w:spacing w:line="153" w:lineRule="exact"/>
              <w:ind w:right="37"/>
              <w:jc w:val="right"/>
              <w:rPr>
                <w:sz w:val="16"/>
              </w:rPr>
            </w:pPr>
            <w:r>
              <w:rPr>
                <w:spacing w:val="-2"/>
                <w:sz w:val="16"/>
              </w:rPr>
              <w:t>6,260.00</w:t>
            </w:r>
          </w:p>
        </w:tc>
        <w:tc>
          <w:tcPr>
            <w:tcW w:w="2088" w:type="dxa"/>
            <w:gridSpan w:val="2"/>
          </w:tcPr>
          <w:p w14:paraId="182AA2E8" w14:textId="77777777" w:rsidR="005D61FB" w:rsidRDefault="00947834">
            <w:pPr>
              <w:pStyle w:val="TableParagraph"/>
              <w:spacing w:line="153" w:lineRule="exact"/>
              <w:ind w:left="1280"/>
              <w:rPr>
                <w:sz w:val="16"/>
              </w:rPr>
            </w:pPr>
            <w:r>
              <w:rPr>
                <w:spacing w:val="-2"/>
                <w:sz w:val="16"/>
              </w:rPr>
              <w:t>7,060.00</w:t>
            </w:r>
          </w:p>
        </w:tc>
        <w:tc>
          <w:tcPr>
            <w:tcW w:w="2088" w:type="dxa"/>
            <w:gridSpan w:val="2"/>
          </w:tcPr>
          <w:p w14:paraId="36B863AA" w14:textId="77777777" w:rsidR="005D61FB" w:rsidRDefault="00947834">
            <w:pPr>
              <w:pStyle w:val="TableParagraph"/>
              <w:spacing w:line="153" w:lineRule="exact"/>
              <w:ind w:left="1280"/>
              <w:rPr>
                <w:sz w:val="16"/>
              </w:rPr>
            </w:pPr>
            <w:r>
              <w:rPr>
                <w:color w:val="0000FF"/>
                <w:spacing w:val="-2"/>
                <w:sz w:val="16"/>
              </w:rPr>
              <w:t>7,057.66</w:t>
            </w:r>
          </w:p>
        </w:tc>
        <w:tc>
          <w:tcPr>
            <w:tcW w:w="2145" w:type="dxa"/>
            <w:gridSpan w:val="2"/>
          </w:tcPr>
          <w:p w14:paraId="5AD4523D" w14:textId="77777777" w:rsidR="005D61FB" w:rsidRDefault="00947834">
            <w:pPr>
              <w:pStyle w:val="TableParagraph"/>
              <w:spacing w:line="153" w:lineRule="exact"/>
              <w:ind w:right="94"/>
              <w:jc w:val="right"/>
              <w:rPr>
                <w:sz w:val="16"/>
              </w:rPr>
            </w:pPr>
            <w:r>
              <w:rPr>
                <w:spacing w:val="-4"/>
                <w:sz w:val="16"/>
              </w:rPr>
              <w:t>2.34</w:t>
            </w:r>
          </w:p>
        </w:tc>
        <w:tc>
          <w:tcPr>
            <w:tcW w:w="949" w:type="dxa"/>
            <w:gridSpan w:val="3"/>
          </w:tcPr>
          <w:p w14:paraId="1E63D411" w14:textId="77777777" w:rsidR="005D61FB" w:rsidRDefault="00947834">
            <w:pPr>
              <w:pStyle w:val="TableParagraph"/>
              <w:spacing w:line="153" w:lineRule="exact"/>
              <w:ind w:left="345"/>
              <w:rPr>
                <w:sz w:val="16"/>
              </w:rPr>
            </w:pPr>
            <w:r>
              <w:rPr>
                <w:spacing w:val="-2"/>
                <w:sz w:val="16"/>
              </w:rPr>
              <w:t>99.97</w:t>
            </w:r>
          </w:p>
        </w:tc>
      </w:tr>
      <w:tr w:rsidR="005D61FB" w14:paraId="2762586F" w14:textId="77777777">
        <w:trPr>
          <w:trHeight w:val="172"/>
        </w:trPr>
        <w:tc>
          <w:tcPr>
            <w:tcW w:w="1886" w:type="dxa"/>
            <w:gridSpan w:val="2"/>
          </w:tcPr>
          <w:p w14:paraId="6F1D2D45" w14:textId="77777777" w:rsidR="005D61FB" w:rsidRDefault="00947834">
            <w:pPr>
              <w:pStyle w:val="TableParagraph"/>
              <w:spacing w:line="153" w:lineRule="exact"/>
              <w:ind w:left="50"/>
              <w:rPr>
                <w:sz w:val="16"/>
              </w:rPr>
            </w:pPr>
            <w:r>
              <w:rPr>
                <w:spacing w:val="-2"/>
                <w:sz w:val="16"/>
              </w:rPr>
              <w:t>101-215-727.00</w:t>
            </w:r>
          </w:p>
        </w:tc>
        <w:tc>
          <w:tcPr>
            <w:tcW w:w="3982" w:type="dxa"/>
          </w:tcPr>
          <w:p w14:paraId="4D5E9465" w14:textId="77777777" w:rsidR="005D61FB" w:rsidRDefault="00947834">
            <w:pPr>
              <w:pStyle w:val="TableParagraph"/>
              <w:spacing w:line="153" w:lineRule="exact"/>
              <w:ind w:left="108"/>
              <w:rPr>
                <w:sz w:val="16"/>
              </w:rPr>
            </w:pPr>
            <w:r>
              <w:rPr>
                <w:sz w:val="16"/>
              </w:rPr>
              <w:t>OFFICE</w:t>
            </w:r>
            <w:r>
              <w:rPr>
                <w:spacing w:val="-8"/>
                <w:sz w:val="16"/>
              </w:rPr>
              <w:t xml:space="preserve"> </w:t>
            </w:r>
            <w:r>
              <w:rPr>
                <w:spacing w:val="-2"/>
                <w:sz w:val="16"/>
              </w:rPr>
              <w:t>SUPPLIES</w:t>
            </w:r>
          </w:p>
        </w:tc>
        <w:tc>
          <w:tcPr>
            <w:tcW w:w="1973" w:type="dxa"/>
          </w:tcPr>
          <w:p w14:paraId="406FC8EC"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1B7BE499" w14:textId="77777777" w:rsidR="005D61FB" w:rsidRDefault="00947834">
            <w:pPr>
              <w:pStyle w:val="TableParagraph"/>
              <w:spacing w:line="153" w:lineRule="exact"/>
              <w:ind w:left="1280"/>
              <w:rPr>
                <w:sz w:val="16"/>
              </w:rPr>
            </w:pPr>
            <w:r>
              <w:rPr>
                <w:spacing w:val="-2"/>
                <w:sz w:val="16"/>
              </w:rPr>
              <w:t>8,300.00</w:t>
            </w:r>
          </w:p>
        </w:tc>
        <w:tc>
          <w:tcPr>
            <w:tcW w:w="2088" w:type="dxa"/>
            <w:gridSpan w:val="2"/>
          </w:tcPr>
          <w:p w14:paraId="7AFD7368" w14:textId="77777777" w:rsidR="005D61FB" w:rsidRDefault="00947834">
            <w:pPr>
              <w:pStyle w:val="TableParagraph"/>
              <w:spacing w:line="153" w:lineRule="exact"/>
              <w:ind w:left="1280"/>
              <w:rPr>
                <w:sz w:val="16"/>
              </w:rPr>
            </w:pPr>
            <w:r>
              <w:rPr>
                <w:color w:val="0000FF"/>
                <w:spacing w:val="-2"/>
                <w:sz w:val="16"/>
              </w:rPr>
              <w:t>8,262.29</w:t>
            </w:r>
          </w:p>
        </w:tc>
        <w:tc>
          <w:tcPr>
            <w:tcW w:w="2145" w:type="dxa"/>
            <w:gridSpan w:val="2"/>
          </w:tcPr>
          <w:p w14:paraId="684154F7" w14:textId="77777777" w:rsidR="005D61FB" w:rsidRDefault="00947834">
            <w:pPr>
              <w:pStyle w:val="TableParagraph"/>
              <w:spacing w:line="153" w:lineRule="exact"/>
              <w:ind w:right="94"/>
              <w:jc w:val="right"/>
              <w:rPr>
                <w:sz w:val="16"/>
              </w:rPr>
            </w:pPr>
            <w:r>
              <w:rPr>
                <w:spacing w:val="-2"/>
                <w:sz w:val="16"/>
              </w:rPr>
              <w:t>37.71</w:t>
            </w:r>
          </w:p>
        </w:tc>
        <w:tc>
          <w:tcPr>
            <w:tcW w:w="949" w:type="dxa"/>
            <w:gridSpan w:val="3"/>
          </w:tcPr>
          <w:p w14:paraId="2D656F0F" w14:textId="77777777" w:rsidR="005D61FB" w:rsidRDefault="00947834">
            <w:pPr>
              <w:pStyle w:val="TableParagraph"/>
              <w:spacing w:line="153" w:lineRule="exact"/>
              <w:ind w:left="345"/>
              <w:rPr>
                <w:sz w:val="16"/>
              </w:rPr>
            </w:pPr>
            <w:r>
              <w:rPr>
                <w:spacing w:val="-2"/>
                <w:sz w:val="16"/>
              </w:rPr>
              <w:t>99.55</w:t>
            </w:r>
          </w:p>
        </w:tc>
      </w:tr>
      <w:tr w:rsidR="005D61FB" w14:paraId="2BB95853" w14:textId="77777777">
        <w:trPr>
          <w:trHeight w:val="172"/>
        </w:trPr>
        <w:tc>
          <w:tcPr>
            <w:tcW w:w="1886" w:type="dxa"/>
            <w:gridSpan w:val="2"/>
          </w:tcPr>
          <w:p w14:paraId="02E766D4" w14:textId="77777777" w:rsidR="005D61FB" w:rsidRDefault="00947834">
            <w:pPr>
              <w:pStyle w:val="TableParagraph"/>
              <w:spacing w:line="153" w:lineRule="exact"/>
              <w:ind w:left="50"/>
              <w:rPr>
                <w:sz w:val="16"/>
              </w:rPr>
            </w:pPr>
            <w:r>
              <w:rPr>
                <w:spacing w:val="-2"/>
                <w:sz w:val="16"/>
              </w:rPr>
              <w:t>101-215-730.00</w:t>
            </w:r>
          </w:p>
        </w:tc>
        <w:tc>
          <w:tcPr>
            <w:tcW w:w="3982" w:type="dxa"/>
          </w:tcPr>
          <w:p w14:paraId="026097F4" w14:textId="77777777" w:rsidR="005D61FB" w:rsidRDefault="00947834">
            <w:pPr>
              <w:pStyle w:val="TableParagraph"/>
              <w:spacing w:line="153" w:lineRule="exact"/>
              <w:ind w:left="108"/>
              <w:rPr>
                <w:sz w:val="16"/>
              </w:rPr>
            </w:pPr>
            <w:r>
              <w:rPr>
                <w:spacing w:val="-2"/>
                <w:sz w:val="16"/>
              </w:rPr>
              <w:t>POSTAGE</w:t>
            </w:r>
          </w:p>
        </w:tc>
        <w:tc>
          <w:tcPr>
            <w:tcW w:w="1973" w:type="dxa"/>
          </w:tcPr>
          <w:p w14:paraId="4EB22350"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2301A354" w14:textId="77777777" w:rsidR="005D61FB" w:rsidRDefault="00947834">
            <w:pPr>
              <w:pStyle w:val="TableParagraph"/>
              <w:spacing w:line="153" w:lineRule="exact"/>
              <w:ind w:left="1280"/>
              <w:rPr>
                <w:sz w:val="16"/>
              </w:rPr>
            </w:pPr>
            <w:r>
              <w:rPr>
                <w:spacing w:val="-2"/>
                <w:sz w:val="16"/>
              </w:rPr>
              <w:t>7,850.00</w:t>
            </w:r>
          </w:p>
        </w:tc>
        <w:tc>
          <w:tcPr>
            <w:tcW w:w="2088" w:type="dxa"/>
            <w:gridSpan w:val="2"/>
          </w:tcPr>
          <w:p w14:paraId="10E3959A" w14:textId="77777777" w:rsidR="005D61FB" w:rsidRDefault="00947834">
            <w:pPr>
              <w:pStyle w:val="TableParagraph"/>
              <w:spacing w:line="153" w:lineRule="exact"/>
              <w:ind w:left="1280"/>
              <w:rPr>
                <w:sz w:val="16"/>
              </w:rPr>
            </w:pPr>
            <w:r>
              <w:rPr>
                <w:color w:val="0000FF"/>
                <w:spacing w:val="-2"/>
                <w:sz w:val="16"/>
              </w:rPr>
              <w:t>7,844.81</w:t>
            </w:r>
          </w:p>
        </w:tc>
        <w:tc>
          <w:tcPr>
            <w:tcW w:w="2145" w:type="dxa"/>
            <w:gridSpan w:val="2"/>
          </w:tcPr>
          <w:p w14:paraId="05EEDE62" w14:textId="77777777" w:rsidR="005D61FB" w:rsidRDefault="00947834">
            <w:pPr>
              <w:pStyle w:val="TableParagraph"/>
              <w:spacing w:line="153" w:lineRule="exact"/>
              <w:ind w:right="94"/>
              <w:jc w:val="right"/>
              <w:rPr>
                <w:sz w:val="16"/>
              </w:rPr>
            </w:pPr>
            <w:r>
              <w:rPr>
                <w:spacing w:val="-4"/>
                <w:sz w:val="16"/>
              </w:rPr>
              <w:t>5.19</w:t>
            </w:r>
          </w:p>
        </w:tc>
        <w:tc>
          <w:tcPr>
            <w:tcW w:w="949" w:type="dxa"/>
            <w:gridSpan w:val="3"/>
          </w:tcPr>
          <w:p w14:paraId="37D61A3D" w14:textId="77777777" w:rsidR="005D61FB" w:rsidRDefault="00947834">
            <w:pPr>
              <w:pStyle w:val="TableParagraph"/>
              <w:spacing w:line="153" w:lineRule="exact"/>
              <w:ind w:left="345"/>
              <w:rPr>
                <w:sz w:val="16"/>
              </w:rPr>
            </w:pPr>
            <w:r>
              <w:rPr>
                <w:spacing w:val="-2"/>
                <w:sz w:val="16"/>
              </w:rPr>
              <w:t>99.93</w:t>
            </w:r>
          </w:p>
        </w:tc>
      </w:tr>
      <w:tr w:rsidR="005D61FB" w14:paraId="0811A962" w14:textId="77777777">
        <w:trPr>
          <w:trHeight w:val="172"/>
        </w:trPr>
        <w:tc>
          <w:tcPr>
            <w:tcW w:w="1886" w:type="dxa"/>
            <w:gridSpan w:val="2"/>
          </w:tcPr>
          <w:p w14:paraId="007E2A8B" w14:textId="77777777" w:rsidR="005D61FB" w:rsidRDefault="00947834">
            <w:pPr>
              <w:pStyle w:val="TableParagraph"/>
              <w:spacing w:line="153" w:lineRule="exact"/>
              <w:ind w:left="50"/>
              <w:rPr>
                <w:sz w:val="16"/>
              </w:rPr>
            </w:pPr>
            <w:r>
              <w:rPr>
                <w:spacing w:val="-2"/>
                <w:sz w:val="16"/>
              </w:rPr>
              <w:t>101-215-732.00</w:t>
            </w:r>
          </w:p>
        </w:tc>
        <w:tc>
          <w:tcPr>
            <w:tcW w:w="3982" w:type="dxa"/>
          </w:tcPr>
          <w:p w14:paraId="0332C76E" w14:textId="77777777" w:rsidR="005D61FB" w:rsidRDefault="00947834">
            <w:pPr>
              <w:pStyle w:val="TableParagraph"/>
              <w:spacing w:line="153" w:lineRule="exact"/>
              <w:ind w:left="108"/>
              <w:rPr>
                <w:sz w:val="16"/>
              </w:rPr>
            </w:pPr>
            <w:r>
              <w:rPr>
                <w:spacing w:val="-2"/>
                <w:sz w:val="16"/>
              </w:rPr>
              <w:t>DUES/SUBS/PUBL</w:t>
            </w:r>
          </w:p>
        </w:tc>
        <w:tc>
          <w:tcPr>
            <w:tcW w:w="1973" w:type="dxa"/>
          </w:tcPr>
          <w:p w14:paraId="4E196B87"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403EF198"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49C733C1" w14:textId="77777777" w:rsidR="005D61FB" w:rsidRDefault="00947834">
            <w:pPr>
              <w:pStyle w:val="TableParagraph"/>
              <w:spacing w:line="153" w:lineRule="exact"/>
              <w:ind w:right="37"/>
              <w:jc w:val="right"/>
              <w:rPr>
                <w:sz w:val="16"/>
              </w:rPr>
            </w:pPr>
            <w:r>
              <w:rPr>
                <w:color w:val="0000FF"/>
                <w:spacing w:val="-2"/>
                <w:sz w:val="16"/>
              </w:rPr>
              <w:t>360.00</w:t>
            </w:r>
          </w:p>
        </w:tc>
        <w:tc>
          <w:tcPr>
            <w:tcW w:w="2145" w:type="dxa"/>
            <w:gridSpan w:val="2"/>
          </w:tcPr>
          <w:p w14:paraId="7A193D4A" w14:textId="77777777" w:rsidR="005D61FB" w:rsidRDefault="00947834">
            <w:pPr>
              <w:pStyle w:val="TableParagraph"/>
              <w:spacing w:line="153" w:lineRule="exact"/>
              <w:ind w:left="1376"/>
              <w:rPr>
                <w:sz w:val="16"/>
              </w:rPr>
            </w:pPr>
            <w:r>
              <w:rPr>
                <w:spacing w:val="-2"/>
                <w:sz w:val="16"/>
              </w:rPr>
              <w:t>(110.00)</w:t>
            </w:r>
          </w:p>
        </w:tc>
        <w:tc>
          <w:tcPr>
            <w:tcW w:w="949" w:type="dxa"/>
            <w:gridSpan w:val="3"/>
          </w:tcPr>
          <w:p w14:paraId="35513958" w14:textId="77777777" w:rsidR="005D61FB" w:rsidRDefault="00947834">
            <w:pPr>
              <w:pStyle w:val="TableParagraph"/>
              <w:spacing w:line="153" w:lineRule="exact"/>
              <w:ind w:left="249"/>
              <w:rPr>
                <w:sz w:val="16"/>
              </w:rPr>
            </w:pPr>
            <w:r>
              <w:rPr>
                <w:spacing w:val="-2"/>
                <w:sz w:val="16"/>
              </w:rPr>
              <w:t>144.00</w:t>
            </w:r>
          </w:p>
        </w:tc>
      </w:tr>
      <w:tr w:rsidR="005D61FB" w14:paraId="36A2612B" w14:textId="77777777">
        <w:trPr>
          <w:trHeight w:val="172"/>
        </w:trPr>
        <w:tc>
          <w:tcPr>
            <w:tcW w:w="1886" w:type="dxa"/>
            <w:gridSpan w:val="2"/>
          </w:tcPr>
          <w:p w14:paraId="289BC1DC" w14:textId="77777777" w:rsidR="005D61FB" w:rsidRDefault="00947834">
            <w:pPr>
              <w:pStyle w:val="TableParagraph"/>
              <w:spacing w:line="153" w:lineRule="exact"/>
              <w:ind w:left="50"/>
              <w:rPr>
                <w:sz w:val="16"/>
              </w:rPr>
            </w:pPr>
            <w:r>
              <w:rPr>
                <w:spacing w:val="-2"/>
                <w:sz w:val="16"/>
              </w:rPr>
              <w:t>101-215-740.00</w:t>
            </w:r>
          </w:p>
        </w:tc>
        <w:tc>
          <w:tcPr>
            <w:tcW w:w="3982" w:type="dxa"/>
          </w:tcPr>
          <w:p w14:paraId="7A68E3AB" w14:textId="77777777" w:rsidR="005D61FB" w:rsidRDefault="00947834">
            <w:pPr>
              <w:pStyle w:val="TableParagraph"/>
              <w:spacing w:line="153" w:lineRule="exact"/>
              <w:ind w:left="108"/>
              <w:rPr>
                <w:sz w:val="16"/>
              </w:rPr>
            </w:pPr>
            <w:r>
              <w:rPr>
                <w:sz w:val="16"/>
              </w:rPr>
              <w:t>OPERATING</w:t>
            </w:r>
            <w:r>
              <w:rPr>
                <w:spacing w:val="-9"/>
                <w:sz w:val="16"/>
              </w:rPr>
              <w:t xml:space="preserve"> </w:t>
            </w:r>
            <w:r>
              <w:rPr>
                <w:spacing w:val="-2"/>
                <w:sz w:val="16"/>
              </w:rPr>
              <w:t>SUPPLIES</w:t>
            </w:r>
          </w:p>
        </w:tc>
        <w:tc>
          <w:tcPr>
            <w:tcW w:w="1973" w:type="dxa"/>
          </w:tcPr>
          <w:p w14:paraId="24F313A7"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1C45C350"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B629F24" w14:textId="77777777" w:rsidR="005D61FB" w:rsidRDefault="00947834">
            <w:pPr>
              <w:pStyle w:val="TableParagraph"/>
              <w:spacing w:line="153" w:lineRule="exact"/>
              <w:ind w:right="37"/>
              <w:jc w:val="right"/>
              <w:rPr>
                <w:sz w:val="16"/>
              </w:rPr>
            </w:pPr>
            <w:r>
              <w:rPr>
                <w:color w:val="0000FF"/>
                <w:spacing w:val="-2"/>
                <w:sz w:val="16"/>
              </w:rPr>
              <w:t>77.86</w:t>
            </w:r>
          </w:p>
        </w:tc>
        <w:tc>
          <w:tcPr>
            <w:tcW w:w="2145" w:type="dxa"/>
            <w:gridSpan w:val="2"/>
          </w:tcPr>
          <w:p w14:paraId="51800211" w14:textId="77777777" w:rsidR="005D61FB" w:rsidRDefault="00947834">
            <w:pPr>
              <w:pStyle w:val="TableParagraph"/>
              <w:spacing w:line="153" w:lineRule="exact"/>
              <w:ind w:right="94"/>
              <w:jc w:val="right"/>
              <w:rPr>
                <w:sz w:val="16"/>
              </w:rPr>
            </w:pPr>
            <w:r>
              <w:rPr>
                <w:spacing w:val="-2"/>
                <w:sz w:val="16"/>
              </w:rPr>
              <w:t>422.14</w:t>
            </w:r>
          </w:p>
        </w:tc>
        <w:tc>
          <w:tcPr>
            <w:tcW w:w="949" w:type="dxa"/>
            <w:gridSpan w:val="3"/>
          </w:tcPr>
          <w:p w14:paraId="36DC25C9" w14:textId="77777777" w:rsidR="005D61FB" w:rsidRDefault="00947834">
            <w:pPr>
              <w:pStyle w:val="TableParagraph"/>
              <w:spacing w:line="153" w:lineRule="exact"/>
              <w:ind w:left="345"/>
              <w:rPr>
                <w:sz w:val="16"/>
              </w:rPr>
            </w:pPr>
            <w:r>
              <w:rPr>
                <w:spacing w:val="-2"/>
                <w:sz w:val="16"/>
              </w:rPr>
              <w:t>15.57</w:t>
            </w:r>
          </w:p>
        </w:tc>
      </w:tr>
      <w:tr w:rsidR="005D61FB" w14:paraId="3AE4D73D" w14:textId="77777777">
        <w:trPr>
          <w:trHeight w:val="172"/>
        </w:trPr>
        <w:tc>
          <w:tcPr>
            <w:tcW w:w="1886" w:type="dxa"/>
            <w:gridSpan w:val="2"/>
          </w:tcPr>
          <w:p w14:paraId="0E767D99" w14:textId="77777777" w:rsidR="005D61FB" w:rsidRDefault="00947834">
            <w:pPr>
              <w:pStyle w:val="TableParagraph"/>
              <w:spacing w:line="153" w:lineRule="exact"/>
              <w:ind w:left="50"/>
              <w:rPr>
                <w:sz w:val="16"/>
              </w:rPr>
            </w:pPr>
            <w:r>
              <w:rPr>
                <w:spacing w:val="-2"/>
                <w:sz w:val="16"/>
              </w:rPr>
              <w:t>101-215-747.00</w:t>
            </w:r>
          </w:p>
        </w:tc>
        <w:tc>
          <w:tcPr>
            <w:tcW w:w="3982" w:type="dxa"/>
          </w:tcPr>
          <w:p w14:paraId="72BD1B4A" w14:textId="77777777" w:rsidR="005D61FB" w:rsidRDefault="00947834">
            <w:pPr>
              <w:pStyle w:val="TableParagraph"/>
              <w:spacing w:line="153" w:lineRule="exact"/>
              <w:ind w:left="108"/>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5BCCD560"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5C22A881"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38A73488" w14:textId="77777777" w:rsidR="005D61FB" w:rsidRDefault="00947834">
            <w:pPr>
              <w:pStyle w:val="TableParagraph"/>
              <w:spacing w:line="153" w:lineRule="exact"/>
              <w:ind w:right="37"/>
              <w:jc w:val="right"/>
              <w:rPr>
                <w:sz w:val="16"/>
              </w:rPr>
            </w:pPr>
            <w:r>
              <w:rPr>
                <w:color w:val="0000FF"/>
                <w:spacing w:val="-4"/>
                <w:sz w:val="16"/>
              </w:rPr>
              <w:t>0.00</w:t>
            </w:r>
          </w:p>
        </w:tc>
        <w:tc>
          <w:tcPr>
            <w:tcW w:w="2145" w:type="dxa"/>
            <w:gridSpan w:val="2"/>
          </w:tcPr>
          <w:p w14:paraId="01970CD1" w14:textId="77777777" w:rsidR="005D61FB" w:rsidRDefault="00947834">
            <w:pPr>
              <w:pStyle w:val="TableParagraph"/>
              <w:spacing w:line="153" w:lineRule="exact"/>
              <w:ind w:right="94"/>
              <w:jc w:val="right"/>
              <w:rPr>
                <w:sz w:val="16"/>
              </w:rPr>
            </w:pPr>
            <w:r>
              <w:rPr>
                <w:spacing w:val="-4"/>
                <w:sz w:val="16"/>
              </w:rPr>
              <w:t>0.00</w:t>
            </w:r>
          </w:p>
        </w:tc>
        <w:tc>
          <w:tcPr>
            <w:tcW w:w="949" w:type="dxa"/>
            <w:gridSpan w:val="3"/>
          </w:tcPr>
          <w:p w14:paraId="1AD36560" w14:textId="77777777" w:rsidR="005D61FB" w:rsidRDefault="00947834">
            <w:pPr>
              <w:pStyle w:val="TableParagraph"/>
              <w:spacing w:line="153" w:lineRule="exact"/>
              <w:ind w:left="441"/>
              <w:rPr>
                <w:sz w:val="16"/>
              </w:rPr>
            </w:pPr>
            <w:r>
              <w:rPr>
                <w:spacing w:val="-4"/>
                <w:sz w:val="16"/>
              </w:rPr>
              <w:t>0.00</w:t>
            </w:r>
          </w:p>
        </w:tc>
      </w:tr>
      <w:tr w:rsidR="005D61FB" w14:paraId="65B430DC" w14:textId="77777777">
        <w:trPr>
          <w:trHeight w:val="172"/>
        </w:trPr>
        <w:tc>
          <w:tcPr>
            <w:tcW w:w="1886" w:type="dxa"/>
            <w:gridSpan w:val="2"/>
          </w:tcPr>
          <w:p w14:paraId="78220973" w14:textId="77777777" w:rsidR="005D61FB" w:rsidRDefault="00947834">
            <w:pPr>
              <w:pStyle w:val="TableParagraph"/>
              <w:spacing w:line="153" w:lineRule="exact"/>
              <w:ind w:left="50"/>
              <w:rPr>
                <w:sz w:val="16"/>
              </w:rPr>
            </w:pPr>
            <w:r>
              <w:rPr>
                <w:spacing w:val="-2"/>
                <w:sz w:val="16"/>
              </w:rPr>
              <w:t>101-215-811.00</w:t>
            </w:r>
          </w:p>
        </w:tc>
        <w:tc>
          <w:tcPr>
            <w:tcW w:w="3982" w:type="dxa"/>
          </w:tcPr>
          <w:p w14:paraId="4CD17178" w14:textId="77777777" w:rsidR="005D61FB" w:rsidRDefault="00947834">
            <w:pPr>
              <w:pStyle w:val="TableParagraph"/>
              <w:spacing w:line="153" w:lineRule="exact"/>
              <w:ind w:left="108"/>
              <w:rPr>
                <w:sz w:val="16"/>
              </w:rPr>
            </w:pPr>
            <w:r>
              <w:rPr>
                <w:sz w:val="16"/>
              </w:rPr>
              <w:t>PURCHASED</w:t>
            </w:r>
            <w:r>
              <w:rPr>
                <w:spacing w:val="-9"/>
                <w:sz w:val="16"/>
              </w:rPr>
              <w:t xml:space="preserve"> </w:t>
            </w:r>
            <w:r>
              <w:rPr>
                <w:spacing w:val="-2"/>
                <w:sz w:val="16"/>
              </w:rPr>
              <w:t>SERVICE</w:t>
            </w:r>
          </w:p>
        </w:tc>
        <w:tc>
          <w:tcPr>
            <w:tcW w:w="1973" w:type="dxa"/>
          </w:tcPr>
          <w:p w14:paraId="19FAE9A1" w14:textId="77777777" w:rsidR="005D61FB" w:rsidRDefault="00947834">
            <w:pPr>
              <w:pStyle w:val="TableParagraph"/>
              <w:spacing w:line="153" w:lineRule="exact"/>
              <w:ind w:right="37"/>
              <w:jc w:val="right"/>
              <w:rPr>
                <w:sz w:val="16"/>
              </w:rPr>
            </w:pPr>
            <w:r>
              <w:rPr>
                <w:spacing w:val="-2"/>
                <w:sz w:val="16"/>
              </w:rPr>
              <w:t>4,000.00</w:t>
            </w:r>
          </w:p>
        </w:tc>
        <w:tc>
          <w:tcPr>
            <w:tcW w:w="2088" w:type="dxa"/>
            <w:gridSpan w:val="2"/>
          </w:tcPr>
          <w:p w14:paraId="49E18195" w14:textId="77777777" w:rsidR="005D61FB" w:rsidRDefault="00947834">
            <w:pPr>
              <w:pStyle w:val="TableParagraph"/>
              <w:spacing w:line="153" w:lineRule="exact"/>
              <w:ind w:left="1280"/>
              <w:rPr>
                <w:sz w:val="16"/>
              </w:rPr>
            </w:pPr>
            <w:r>
              <w:rPr>
                <w:spacing w:val="-2"/>
                <w:sz w:val="16"/>
              </w:rPr>
              <w:t>1,200.00</w:t>
            </w:r>
          </w:p>
        </w:tc>
        <w:tc>
          <w:tcPr>
            <w:tcW w:w="2088" w:type="dxa"/>
            <w:gridSpan w:val="2"/>
          </w:tcPr>
          <w:p w14:paraId="6B34FE87" w14:textId="77777777" w:rsidR="005D61FB" w:rsidRDefault="00947834">
            <w:pPr>
              <w:pStyle w:val="TableParagraph"/>
              <w:spacing w:line="153" w:lineRule="exact"/>
              <w:ind w:left="1280"/>
              <w:rPr>
                <w:sz w:val="16"/>
              </w:rPr>
            </w:pPr>
            <w:r>
              <w:rPr>
                <w:color w:val="0000FF"/>
                <w:spacing w:val="-2"/>
                <w:sz w:val="16"/>
              </w:rPr>
              <w:t>1,181.37</w:t>
            </w:r>
          </w:p>
        </w:tc>
        <w:tc>
          <w:tcPr>
            <w:tcW w:w="2145" w:type="dxa"/>
            <w:gridSpan w:val="2"/>
          </w:tcPr>
          <w:p w14:paraId="6B15733B" w14:textId="77777777" w:rsidR="005D61FB" w:rsidRDefault="00947834">
            <w:pPr>
              <w:pStyle w:val="TableParagraph"/>
              <w:spacing w:line="153" w:lineRule="exact"/>
              <w:ind w:right="94"/>
              <w:jc w:val="right"/>
              <w:rPr>
                <w:sz w:val="16"/>
              </w:rPr>
            </w:pPr>
            <w:r>
              <w:rPr>
                <w:spacing w:val="-2"/>
                <w:sz w:val="16"/>
              </w:rPr>
              <w:t>18.63</w:t>
            </w:r>
          </w:p>
        </w:tc>
        <w:tc>
          <w:tcPr>
            <w:tcW w:w="949" w:type="dxa"/>
            <w:gridSpan w:val="3"/>
          </w:tcPr>
          <w:p w14:paraId="30F297BE" w14:textId="77777777" w:rsidR="005D61FB" w:rsidRDefault="00947834">
            <w:pPr>
              <w:pStyle w:val="TableParagraph"/>
              <w:spacing w:line="153" w:lineRule="exact"/>
              <w:ind w:left="345"/>
              <w:rPr>
                <w:sz w:val="16"/>
              </w:rPr>
            </w:pPr>
            <w:r>
              <w:rPr>
                <w:spacing w:val="-2"/>
                <w:sz w:val="16"/>
              </w:rPr>
              <w:t>98.45</w:t>
            </w:r>
          </w:p>
        </w:tc>
      </w:tr>
      <w:tr w:rsidR="005D61FB" w14:paraId="6E69DC32" w14:textId="77777777">
        <w:trPr>
          <w:trHeight w:val="172"/>
        </w:trPr>
        <w:tc>
          <w:tcPr>
            <w:tcW w:w="1886" w:type="dxa"/>
            <w:gridSpan w:val="2"/>
          </w:tcPr>
          <w:p w14:paraId="4CC343C9" w14:textId="77777777" w:rsidR="005D61FB" w:rsidRDefault="00947834">
            <w:pPr>
              <w:pStyle w:val="TableParagraph"/>
              <w:spacing w:line="153" w:lineRule="exact"/>
              <w:ind w:left="50"/>
              <w:rPr>
                <w:sz w:val="16"/>
              </w:rPr>
            </w:pPr>
            <w:r>
              <w:rPr>
                <w:spacing w:val="-2"/>
                <w:sz w:val="16"/>
              </w:rPr>
              <w:t>101-215-813.00</w:t>
            </w:r>
          </w:p>
        </w:tc>
        <w:tc>
          <w:tcPr>
            <w:tcW w:w="3982" w:type="dxa"/>
          </w:tcPr>
          <w:p w14:paraId="7A0C4404" w14:textId="77777777" w:rsidR="005D61FB" w:rsidRDefault="00947834">
            <w:pPr>
              <w:pStyle w:val="TableParagraph"/>
              <w:spacing w:line="153" w:lineRule="exact"/>
              <w:ind w:left="108"/>
              <w:rPr>
                <w:sz w:val="16"/>
              </w:rPr>
            </w:pPr>
            <w:r>
              <w:rPr>
                <w:sz w:val="16"/>
              </w:rPr>
              <w:t>COUNTY</w:t>
            </w:r>
            <w:r>
              <w:rPr>
                <w:spacing w:val="-9"/>
                <w:sz w:val="16"/>
              </w:rPr>
              <w:t xml:space="preserve"> </w:t>
            </w:r>
            <w:r>
              <w:rPr>
                <w:sz w:val="16"/>
              </w:rPr>
              <w:t>ELECTION</w:t>
            </w:r>
            <w:r>
              <w:rPr>
                <w:spacing w:val="-7"/>
                <w:sz w:val="16"/>
              </w:rPr>
              <w:t xml:space="preserve"> </w:t>
            </w:r>
            <w:r>
              <w:rPr>
                <w:spacing w:val="-2"/>
                <w:sz w:val="16"/>
              </w:rPr>
              <w:t>SERVICES</w:t>
            </w:r>
          </w:p>
        </w:tc>
        <w:tc>
          <w:tcPr>
            <w:tcW w:w="1973" w:type="dxa"/>
          </w:tcPr>
          <w:p w14:paraId="439A5107" w14:textId="77777777" w:rsidR="005D61FB" w:rsidRDefault="00947834">
            <w:pPr>
              <w:pStyle w:val="TableParagraph"/>
              <w:spacing w:line="153" w:lineRule="exact"/>
              <w:ind w:right="37"/>
              <w:jc w:val="right"/>
              <w:rPr>
                <w:sz w:val="16"/>
              </w:rPr>
            </w:pPr>
            <w:r>
              <w:rPr>
                <w:spacing w:val="-2"/>
                <w:sz w:val="16"/>
              </w:rPr>
              <w:t>3,350.00</w:t>
            </w:r>
          </w:p>
        </w:tc>
        <w:tc>
          <w:tcPr>
            <w:tcW w:w="2088" w:type="dxa"/>
            <w:gridSpan w:val="2"/>
          </w:tcPr>
          <w:p w14:paraId="122351E3"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70092ADB" w14:textId="77777777" w:rsidR="005D61FB" w:rsidRDefault="00947834">
            <w:pPr>
              <w:pStyle w:val="TableParagraph"/>
              <w:spacing w:line="153" w:lineRule="exact"/>
              <w:ind w:right="37"/>
              <w:jc w:val="right"/>
              <w:rPr>
                <w:sz w:val="16"/>
              </w:rPr>
            </w:pPr>
            <w:r>
              <w:rPr>
                <w:color w:val="0000FF"/>
                <w:spacing w:val="-4"/>
                <w:sz w:val="16"/>
              </w:rPr>
              <w:t>0.00</w:t>
            </w:r>
          </w:p>
        </w:tc>
        <w:tc>
          <w:tcPr>
            <w:tcW w:w="2145" w:type="dxa"/>
            <w:gridSpan w:val="2"/>
          </w:tcPr>
          <w:p w14:paraId="2ABE1902" w14:textId="77777777" w:rsidR="005D61FB" w:rsidRDefault="00947834">
            <w:pPr>
              <w:pStyle w:val="TableParagraph"/>
              <w:spacing w:line="153" w:lineRule="exact"/>
              <w:ind w:right="94"/>
              <w:jc w:val="right"/>
              <w:rPr>
                <w:sz w:val="16"/>
              </w:rPr>
            </w:pPr>
            <w:r>
              <w:rPr>
                <w:spacing w:val="-2"/>
                <w:sz w:val="16"/>
              </w:rPr>
              <w:t>500.00</w:t>
            </w:r>
          </w:p>
        </w:tc>
        <w:tc>
          <w:tcPr>
            <w:tcW w:w="949" w:type="dxa"/>
            <w:gridSpan w:val="3"/>
          </w:tcPr>
          <w:p w14:paraId="59D22888" w14:textId="77777777" w:rsidR="005D61FB" w:rsidRDefault="00947834">
            <w:pPr>
              <w:pStyle w:val="TableParagraph"/>
              <w:spacing w:line="153" w:lineRule="exact"/>
              <w:ind w:left="441"/>
              <w:rPr>
                <w:sz w:val="16"/>
              </w:rPr>
            </w:pPr>
            <w:r>
              <w:rPr>
                <w:spacing w:val="-4"/>
                <w:sz w:val="16"/>
              </w:rPr>
              <w:t>0.00</w:t>
            </w:r>
          </w:p>
        </w:tc>
      </w:tr>
      <w:tr w:rsidR="005D61FB" w14:paraId="18257C28" w14:textId="77777777">
        <w:trPr>
          <w:trHeight w:val="172"/>
        </w:trPr>
        <w:tc>
          <w:tcPr>
            <w:tcW w:w="1886" w:type="dxa"/>
            <w:gridSpan w:val="2"/>
          </w:tcPr>
          <w:p w14:paraId="6E314E7E" w14:textId="77777777" w:rsidR="005D61FB" w:rsidRDefault="00947834">
            <w:pPr>
              <w:pStyle w:val="TableParagraph"/>
              <w:spacing w:line="153" w:lineRule="exact"/>
              <w:ind w:left="50"/>
              <w:rPr>
                <w:sz w:val="16"/>
              </w:rPr>
            </w:pPr>
            <w:r>
              <w:rPr>
                <w:spacing w:val="-2"/>
                <w:sz w:val="16"/>
              </w:rPr>
              <w:t>101-215-816.00</w:t>
            </w:r>
          </w:p>
        </w:tc>
        <w:tc>
          <w:tcPr>
            <w:tcW w:w="3982" w:type="dxa"/>
          </w:tcPr>
          <w:p w14:paraId="749D1A00" w14:textId="77777777" w:rsidR="005D61FB" w:rsidRDefault="00947834">
            <w:pPr>
              <w:pStyle w:val="TableParagraph"/>
              <w:spacing w:line="153" w:lineRule="exact"/>
              <w:ind w:left="108"/>
              <w:rPr>
                <w:sz w:val="16"/>
              </w:rPr>
            </w:pPr>
            <w:r>
              <w:rPr>
                <w:sz w:val="16"/>
              </w:rPr>
              <w:t>PURCHASED</w:t>
            </w:r>
            <w:r>
              <w:rPr>
                <w:spacing w:val="-9"/>
                <w:sz w:val="16"/>
              </w:rPr>
              <w:t xml:space="preserve"> </w:t>
            </w:r>
            <w:r>
              <w:rPr>
                <w:sz w:val="16"/>
              </w:rPr>
              <w:t>CLEANING</w:t>
            </w:r>
            <w:r>
              <w:rPr>
                <w:spacing w:val="-8"/>
                <w:sz w:val="16"/>
              </w:rPr>
              <w:t xml:space="preserve"> </w:t>
            </w:r>
            <w:r>
              <w:rPr>
                <w:spacing w:val="-2"/>
                <w:sz w:val="16"/>
              </w:rPr>
              <w:t>SERV.</w:t>
            </w:r>
          </w:p>
        </w:tc>
        <w:tc>
          <w:tcPr>
            <w:tcW w:w="1973" w:type="dxa"/>
          </w:tcPr>
          <w:p w14:paraId="49FB774C"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4F1C7DD8"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13149C24" w14:textId="77777777" w:rsidR="005D61FB" w:rsidRDefault="00947834">
            <w:pPr>
              <w:pStyle w:val="TableParagraph"/>
              <w:spacing w:line="153" w:lineRule="exact"/>
              <w:ind w:right="37"/>
              <w:jc w:val="right"/>
              <w:rPr>
                <w:sz w:val="16"/>
              </w:rPr>
            </w:pPr>
            <w:r>
              <w:rPr>
                <w:color w:val="0000FF"/>
                <w:spacing w:val="-2"/>
                <w:sz w:val="16"/>
              </w:rPr>
              <w:t>75.00</w:t>
            </w:r>
          </w:p>
        </w:tc>
        <w:tc>
          <w:tcPr>
            <w:tcW w:w="2145" w:type="dxa"/>
            <w:gridSpan w:val="2"/>
          </w:tcPr>
          <w:p w14:paraId="18B6CE4C" w14:textId="77777777" w:rsidR="005D61FB" w:rsidRDefault="00947834">
            <w:pPr>
              <w:pStyle w:val="TableParagraph"/>
              <w:spacing w:line="153" w:lineRule="exact"/>
              <w:ind w:right="94"/>
              <w:jc w:val="right"/>
              <w:rPr>
                <w:sz w:val="16"/>
              </w:rPr>
            </w:pPr>
            <w:r>
              <w:rPr>
                <w:spacing w:val="-2"/>
                <w:sz w:val="16"/>
              </w:rPr>
              <w:t>175.00</w:t>
            </w:r>
          </w:p>
        </w:tc>
        <w:tc>
          <w:tcPr>
            <w:tcW w:w="949" w:type="dxa"/>
            <w:gridSpan w:val="3"/>
          </w:tcPr>
          <w:p w14:paraId="3814FC72" w14:textId="77777777" w:rsidR="005D61FB" w:rsidRDefault="00947834">
            <w:pPr>
              <w:pStyle w:val="TableParagraph"/>
              <w:spacing w:line="153" w:lineRule="exact"/>
              <w:ind w:left="345"/>
              <w:rPr>
                <w:sz w:val="16"/>
              </w:rPr>
            </w:pPr>
            <w:r>
              <w:rPr>
                <w:spacing w:val="-2"/>
                <w:sz w:val="16"/>
              </w:rPr>
              <w:t>30.00</w:t>
            </w:r>
          </w:p>
        </w:tc>
      </w:tr>
      <w:tr w:rsidR="005D61FB" w14:paraId="62F628C8" w14:textId="77777777">
        <w:trPr>
          <w:trHeight w:val="172"/>
        </w:trPr>
        <w:tc>
          <w:tcPr>
            <w:tcW w:w="1886" w:type="dxa"/>
            <w:gridSpan w:val="2"/>
          </w:tcPr>
          <w:p w14:paraId="7118BCBB" w14:textId="77777777" w:rsidR="005D61FB" w:rsidRDefault="00947834">
            <w:pPr>
              <w:pStyle w:val="TableParagraph"/>
              <w:spacing w:line="153" w:lineRule="exact"/>
              <w:ind w:left="50"/>
              <w:rPr>
                <w:sz w:val="16"/>
              </w:rPr>
            </w:pPr>
            <w:r>
              <w:rPr>
                <w:spacing w:val="-2"/>
                <w:sz w:val="16"/>
              </w:rPr>
              <w:t>101-215-853.00</w:t>
            </w:r>
          </w:p>
        </w:tc>
        <w:tc>
          <w:tcPr>
            <w:tcW w:w="3982" w:type="dxa"/>
          </w:tcPr>
          <w:p w14:paraId="5D0D4698" w14:textId="77777777" w:rsidR="005D61FB" w:rsidRDefault="00947834">
            <w:pPr>
              <w:pStyle w:val="TableParagraph"/>
              <w:spacing w:line="153" w:lineRule="exact"/>
              <w:ind w:left="108"/>
              <w:rPr>
                <w:sz w:val="16"/>
              </w:rPr>
            </w:pPr>
            <w:r>
              <w:rPr>
                <w:spacing w:val="-2"/>
                <w:sz w:val="16"/>
              </w:rPr>
              <w:t>TELEPHONE</w:t>
            </w:r>
          </w:p>
        </w:tc>
        <w:tc>
          <w:tcPr>
            <w:tcW w:w="1973" w:type="dxa"/>
          </w:tcPr>
          <w:p w14:paraId="615A2E60" w14:textId="77777777" w:rsidR="005D61FB" w:rsidRDefault="00947834">
            <w:pPr>
              <w:pStyle w:val="TableParagraph"/>
              <w:spacing w:line="153" w:lineRule="exact"/>
              <w:ind w:right="37"/>
              <w:jc w:val="right"/>
              <w:rPr>
                <w:sz w:val="16"/>
              </w:rPr>
            </w:pPr>
            <w:r>
              <w:rPr>
                <w:spacing w:val="-2"/>
                <w:sz w:val="16"/>
              </w:rPr>
              <w:t>180.00</w:t>
            </w:r>
          </w:p>
        </w:tc>
        <w:tc>
          <w:tcPr>
            <w:tcW w:w="2088" w:type="dxa"/>
            <w:gridSpan w:val="2"/>
          </w:tcPr>
          <w:p w14:paraId="5BB20E10" w14:textId="77777777" w:rsidR="005D61FB" w:rsidRDefault="00947834">
            <w:pPr>
              <w:pStyle w:val="TableParagraph"/>
              <w:spacing w:line="153" w:lineRule="exact"/>
              <w:ind w:right="37"/>
              <w:jc w:val="right"/>
              <w:rPr>
                <w:sz w:val="16"/>
              </w:rPr>
            </w:pPr>
            <w:r>
              <w:rPr>
                <w:spacing w:val="-2"/>
                <w:sz w:val="16"/>
              </w:rPr>
              <w:t>180.00</w:t>
            </w:r>
          </w:p>
        </w:tc>
        <w:tc>
          <w:tcPr>
            <w:tcW w:w="2088" w:type="dxa"/>
            <w:gridSpan w:val="2"/>
          </w:tcPr>
          <w:p w14:paraId="58D258F2" w14:textId="77777777" w:rsidR="005D61FB" w:rsidRDefault="00947834">
            <w:pPr>
              <w:pStyle w:val="TableParagraph"/>
              <w:spacing w:line="153" w:lineRule="exact"/>
              <w:ind w:right="37"/>
              <w:jc w:val="right"/>
              <w:rPr>
                <w:sz w:val="16"/>
              </w:rPr>
            </w:pPr>
            <w:r>
              <w:rPr>
                <w:color w:val="0000FF"/>
                <w:spacing w:val="-2"/>
                <w:sz w:val="16"/>
              </w:rPr>
              <w:t>180.00</w:t>
            </w:r>
          </w:p>
        </w:tc>
        <w:tc>
          <w:tcPr>
            <w:tcW w:w="2145" w:type="dxa"/>
            <w:gridSpan w:val="2"/>
          </w:tcPr>
          <w:p w14:paraId="18AB33A7" w14:textId="77777777" w:rsidR="005D61FB" w:rsidRDefault="00947834">
            <w:pPr>
              <w:pStyle w:val="TableParagraph"/>
              <w:spacing w:line="153" w:lineRule="exact"/>
              <w:ind w:right="94"/>
              <w:jc w:val="right"/>
              <w:rPr>
                <w:sz w:val="16"/>
              </w:rPr>
            </w:pPr>
            <w:r>
              <w:rPr>
                <w:spacing w:val="-4"/>
                <w:sz w:val="16"/>
              </w:rPr>
              <w:t>0.00</w:t>
            </w:r>
          </w:p>
        </w:tc>
        <w:tc>
          <w:tcPr>
            <w:tcW w:w="949" w:type="dxa"/>
            <w:gridSpan w:val="3"/>
          </w:tcPr>
          <w:p w14:paraId="7AE94B2E" w14:textId="77777777" w:rsidR="005D61FB" w:rsidRDefault="00947834">
            <w:pPr>
              <w:pStyle w:val="TableParagraph"/>
              <w:spacing w:line="153" w:lineRule="exact"/>
              <w:ind w:left="249"/>
              <w:rPr>
                <w:sz w:val="16"/>
              </w:rPr>
            </w:pPr>
            <w:r>
              <w:rPr>
                <w:spacing w:val="-2"/>
                <w:sz w:val="16"/>
              </w:rPr>
              <w:t>100.00</w:t>
            </w:r>
          </w:p>
        </w:tc>
      </w:tr>
      <w:tr w:rsidR="005D61FB" w14:paraId="5B1AE330" w14:textId="77777777">
        <w:trPr>
          <w:trHeight w:val="172"/>
        </w:trPr>
        <w:tc>
          <w:tcPr>
            <w:tcW w:w="1886" w:type="dxa"/>
            <w:gridSpan w:val="2"/>
          </w:tcPr>
          <w:p w14:paraId="18877147" w14:textId="77777777" w:rsidR="005D61FB" w:rsidRDefault="00947834">
            <w:pPr>
              <w:pStyle w:val="TableParagraph"/>
              <w:spacing w:line="153" w:lineRule="exact"/>
              <w:ind w:left="50"/>
              <w:rPr>
                <w:sz w:val="16"/>
              </w:rPr>
            </w:pPr>
            <w:r>
              <w:rPr>
                <w:spacing w:val="-2"/>
                <w:sz w:val="16"/>
              </w:rPr>
              <w:t>101-215-862.00</w:t>
            </w:r>
          </w:p>
        </w:tc>
        <w:tc>
          <w:tcPr>
            <w:tcW w:w="3982" w:type="dxa"/>
          </w:tcPr>
          <w:p w14:paraId="1F11647F" w14:textId="77777777" w:rsidR="005D61FB" w:rsidRDefault="00947834">
            <w:pPr>
              <w:pStyle w:val="TableParagraph"/>
              <w:spacing w:line="153" w:lineRule="exact"/>
              <w:ind w:left="108"/>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79491C59"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04D175BA"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729E098E" w14:textId="77777777" w:rsidR="005D61FB" w:rsidRDefault="00947834">
            <w:pPr>
              <w:pStyle w:val="TableParagraph"/>
              <w:spacing w:line="153" w:lineRule="exact"/>
              <w:ind w:right="37"/>
              <w:jc w:val="right"/>
              <w:rPr>
                <w:sz w:val="16"/>
              </w:rPr>
            </w:pPr>
            <w:r>
              <w:rPr>
                <w:color w:val="0000FF"/>
                <w:spacing w:val="-2"/>
                <w:sz w:val="16"/>
              </w:rPr>
              <w:t>248.95</w:t>
            </w:r>
          </w:p>
        </w:tc>
        <w:tc>
          <w:tcPr>
            <w:tcW w:w="2145" w:type="dxa"/>
            <w:gridSpan w:val="2"/>
          </w:tcPr>
          <w:p w14:paraId="33E17423" w14:textId="77777777" w:rsidR="005D61FB" w:rsidRDefault="00947834">
            <w:pPr>
              <w:pStyle w:val="TableParagraph"/>
              <w:spacing w:line="153" w:lineRule="exact"/>
              <w:ind w:left="1280"/>
              <w:rPr>
                <w:sz w:val="16"/>
              </w:rPr>
            </w:pPr>
            <w:r>
              <w:rPr>
                <w:spacing w:val="-2"/>
                <w:sz w:val="16"/>
              </w:rPr>
              <w:t>1,751.05</w:t>
            </w:r>
          </w:p>
        </w:tc>
        <w:tc>
          <w:tcPr>
            <w:tcW w:w="949" w:type="dxa"/>
            <w:gridSpan w:val="3"/>
          </w:tcPr>
          <w:p w14:paraId="6B313DC0" w14:textId="77777777" w:rsidR="005D61FB" w:rsidRDefault="00947834">
            <w:pPr>
              <w:pStyle w:val="TableParagraph"/>
              <w:spacing w:line="153" w:lineRule="exact"/>
              <w:ind w:left="345"/>
              <w:rPr>
                <w:sz w:val="16"/>
              </w:rPr>
            </w:pPr>
            <w:r>
              <w:rPr>
                <w:spacing w:val="-2"/>
                <w:sz w:val="16"/>
              </w:rPr>
              <w:t>12.45</w:t>
            </w:r>
          </w:p>
        </w:tc>
      </w:tr>
      <w:tr w:rsidR="005D61FB" w14:paraId="379362F8" w14:textId="77777777">
        <w:trPr>
          <w:trHeight w:val="172"/>
        </w:trPr>
        <w:tc>
          <w:tcPr>
            <w:tcW w:w="1886" w:type="dxa"/>
            <w:gridSpan w:val="2"/>
          </w:tcPr>
          <w:p w14:paraId="318A8CC5" w14:textId="77777777" w:rsidR="005D61FB" w:rsidRDefault="00947834">
            <w:pPr>
              <w:pStyle w:val="TableParagraph"/>
              <w:spacing w:line="153" w:lineRule="exact"/>
              <w:ind w:left="50"/>
              <w:rPr>
                <w:sz w:val="16"/>
              </w:rPr>
            </w:pPr>
            <w:r>
              <w:rPr>
                <w:spacing w:val="-2"/>
                <w:sz w:val="16"/>
              </w:rPr>
              <w:t>101-215-862.01</w:t>
            </w:r>
          </w:p>
        </w:tc>
        <w:tc>
          <w:tcPr>
            <w:tcW w:w="3982" w:type="dxa"/>
          </w:tcPr>
          <w:p w14:paraId="2B471D5C" w14:textId="77777777" w:rsidR="005D61FB" w:rsidRDefault="00947834">
            <w:pPr>
              <w:pStyle w:val="TableParagraph"/>
              <w:spacing w:line="153" w:lineRule="exact"/>
              <w:ind w:left="108"/>
              <w:rPr>
                <w:sz w:val="16"/>
              </w:rPr>
            </w:pPr>
            <w:r>
              <w:rPr>
                <w:sz w:val="16"/>
              </w:rPr>
              <w:t>TRAVEL</w:t>
            </w:r>
            <w:r>
              <w:rPr>
                <w:spacing w:val="-5"/>
                <w:sz w:val="16"/>
              </w:rPr>
              <w:t xml:space="preserve"> </w:t>
            </w:r>
            <w:r>
              <w:rPr>
                <w:sz w:val="16"/>
              </w:rPr>
              <w:t>-</w:t>
            </w:r>
            <w:r>
              <w:rPr>
                <w:spacing w:val="-5"/>
                <w:sz w:val="16"/>
              </w:rPr>
              <w:t xml:space="preserve"> </w:t>
            </w:r>
            <w:r>
              <w:rPr>
                <w:sz w:val="16"/>
              </w:rPr>
              <w:t>CONFERENCES</w:t>
            </w:r>
            <w:r>
              <w:rPr>
                <w:spacing w:val="-5"/>
                <w:sz w:val="16"/>
              </w:rPr>
              <w:t xml:space="preserve"> </w:t>
            </w:r>
            <w:r>
              <w:rPr>
                <w:sz w:val="16"/>
              </w:rPr>
              <w:t>-</w:t>
            </w:r>
            <w:r>
              <w:rPr>
                <w:spacing w:val="-4"/>
                <w:sz w:val="16"/>
              </w:rPr>
              <w:t xml:space="preserve"> </w:t>
            </w:r>
            <w:r>
              <w:rPr>
                <w:spacing w:val="-2"/>
                <w:sz w:val="16"/>
              </w:rPr>
              <w:t>STAFF</w:t>
            </w:r>
          </w:p>
        </w:tc>
        <w:tc>
          <w:tcPr>
            <w:tcW w:w="1973" w:type="dxa"/>
          </w:tcPr>
          <w:p w14:paraId="623E2A50" w14:textId="77777777" w:rsidR="005D61FB" w:rsidRDefault="00947834">
            <w:pPr>
              <w:pStyle w:val="TableParagraph"/>
              <w:spacing w:line="153" w:lineRule="exact"/>
              <w:ind w:right="37"/>
              <w:jc w:val="right"/>
              <w:rPr>
                <w:sz w:val="16"/>
              </w:rPr>
            </w:pPr>
            <w:r>
              <w:rPr>
                <w:spacing w:val="-2"/>
                <w:sz w:val="16"/>
              </w:rPr>
              <w:t>2,100.00</w:t>
            </w:r>
          </w:p>
        </w:tc>
        <w:tc>
          <w:tcPr>
            <w:tcW w:w="2088" w:type="dxa"/>
            <w:gridSpan w:val="2"/>
          </w:tcPr>
          <w:p w14:paraId="05EA1B61" w14:textId="77777777" w:rsidR="005D61FB" w:rsidRDefault="00947834">
            <w:pPr>
              <w:pStyle w:val="TableParagraph"/>
              <w:spacing w:line="153" w:lineRule="exact"/>
              <w:ind w:left="1280"/>
              <w:rPr>
                <w:sz w:val="16"/>
              </w:rPr>
            </w:pPr>
            <w:r>
              <w:rPr>
                <w:spacing w:val="-2"/>
                <w:sz w:val="16"/>
              </w:rPr>
              <w:t>2,100.00</w:t>
            </w:r>
          </w:p>
        </w:tc>
        <w:tc>
          <w:tcPr>
            <w:tcW w:w="2088" w:type="dxa"/>
            <w:gridSpan w:val="2"/>
          </w:tcPr>
          <w:p w14:paraId="01290354" w14:textId="77777777" w:rsidR="005D61FB" w:rsidRDefault="00947834">
            <w:pPr>
              <w:pStyle w:val="TableParagraph"/>
              <w:spacing w:line="153" w:lineRule="exact"/>
              <w:ind w:right="37"/>
              <w:jc w:val="right"/>
              <w:rPr>
                <w:sz w:val="16"/>
              </w:rPr>
            </w:pPr>
            <w:r>
              <w:rPr>
                <w:color w:val="0000FF"/>
                <w:spacing w:val="-4"/>
                <w:sz w:val="16"/>
              </w:rPr>
              <w:t>0.00</w:t>
            </w:r>
          </w:p>
        </w:tc>
        <w:tc>
          <w:tcPr>
            <w:tcW w:w="2145" w:type="dxa"/>
            <w:gridSpan w:val="2"/>
          </w:tcPr>
          <w:p w14:paraId="1D714BA4" w14:textId="77777777" w:rsidR="005D61FB" w:rsidRDefault="00947834">
            <w:pPr>
              <w:pStyle w:val="TableParagraph"/>
              <w:spacing w:line="153" w:lineRule="exact"/>
              <w:ind w:left="1280"/>
              <w:rPr>
                <w:sz w:val="16"/>
              </w:rPr>
            </w:pPr>
            <w:r>
              <w:rPr>
                <w:spacing w:val="-2"/>
                <w:sz w:val="16"/>
              </w:rPr>
              <w:t>2,100.00</w:t>
            </w:r>
          </w:p>
        </w:tc>
        <w:tc>
          <w:tcPr>
            <w:tcW w:w="949" w:type="dxa"/>
            <w:gridSpan w:val="3"/>
          </w:tcPr>
          <w:p w14:paraId="1E6F86CF" w14:textId="77777777" w:rsidR="005D61FB" w:rsidRDefault="00947834">
            <w:pPr>
              <w:pStyle w:val="TableParagraph"/>
              <w:spacing w:line="153" w:lineRule="exact"/>
              <w:ind w:left="441"/>
              <w:rPr>
                <w:sz w:val="16"/>
              </w:rPr>
            </w:pPr>
            <w:r>
              <w:rPr>
                <w:spacing w:val="-4"/>
                <w:sz w:val="16"/>
              </w:rPr>
              <w:t>0.00</w:t>
            </w:r>
          </w:p>
        </w:tc>
      </w:tr>
      <w:tr w:rsidR="005D61FB" w14:paraId="770667E1" w14:textId="77777777">
        <w:trPr>
          <w:trHeight w:val="420"/>
        </w:trPr>
        <w:tc>
          <w:tcPr>
            <w:tcW w:w="1886" w:type="dxa"/>
            <w:gridSpan w:val="2"/>
          </w:tcPr>
          <w:p w14:paraId="2C4882EC" w14:textId="77777777" w:rsidR="005D61FB" w:rsidRDefault="00947834">
            <w:pPr>
              <w:pStyle w:val="TableParagraph"/>
              <w:spacing w:line="177" w:lineRule="exact"/>
              <w:ind w:left="50"/>
              <w:rPr>
                <w:sz w:val="16"/>
              </w:rPr>
            </w:pPr>
            <w:r>
              <w:rPr>
                <w:spacing w:val="-2"/>
                <w:sz w:val="16"/>
              </w:rPr>
              <w:t>101-215-914.00</w:t>
            </w:r>
          </w:p>
        </w:tc>
        <w:tc>
          <w:tcPr>
            <w:tcW w:w="3982" w:type="dxa"/>
          </w:tcPr>
          <w:p w14:paraId="74D36A27" w14:textId="77777777" w:rsidR="005D61FB" w:rsidRDefault="00947834">
            <w:pPr>
              <w:pStyle w:val="TableParagraph"/>
              <w:spacing w:line="177" w:lineRule="exact"/>
              <w:ind w:left="108"/>
              <w:rPr>
                <w:sz w:val="16"/>
              </w:rPr>
            </w:pPr>
            <w:r>
              <w:rPr>
                <w:sz w:val="16"/>
              </w:rPr>
              <w:t>HEALTH</w:t>
            </w:r>
            <w:r>
              <w:rPr>
                <w:spacing w:val="-6"/>
                <w:sz w:val="16"/>
              </w:rPr>
              <w:t xml:space="preserve"> </w:t>
            </w:r>
            <w:r>
              <w:rPr>
                <w:spacing w:val="-4"/>
                <w:sz w:val="16"/>
              </w:rPr>
              <w:t>MGMT</w:t>
            </w:r>
          </w:p>
        </w:tc>
        <w:tc>
          <w:tcPr>
            <w:tcW w:w="1973" w:type="dxa"/>
          </w:tcPr>
          <w:p w14:paraId="6D9C52E0"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21244D31"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08B22759" w14:textId="77777777" w:rsidR="005D61FB" w:rsidRDefault="00947834">
            <w:pPr>
              <w:pStyle w:val="TableParagraph"/>
              <w:spacing w:line="177" w:lineRule="exact"/>
              <w:ind w:right="37"/>
              <w:jc w:val="right"/>
              <w:rPr>
                <w:sz w:val="16"/>
              </w:rPr>
            </w:pPr>
            <w:r>
              <w:rPr>
                <w:color w:val="0000FF"/>
                <w:spacing w:val="-4"/>
                <w:sz w:val="16"/>
              </w:rPr>
              <w:t>0.00</w:t>
            </w:r>
          </w:p>
        </w:tc>
        <w:tc>
          <w:tcPr>
            <w:tcW w:w="2145" w:type="dxa"/>
            <w:gridSpan w:val="2"/>
          </w:tcPr>
          <w:p w14:paraId="359C2CF1" w14:textId="77777777" w:rsidR="005D61FB" w:rsidRDefault="00947834">
            <w:pPr>
              <w:pStyle w:val="TableParagraph"/>
              <w:spacing w:line="177" w:lineRule="exact"/>
              <w:ind w:right="94"/>
              <w:jc w:val="right"/>
              <w:rPr>
                <w:sz w:val="16"/>
              </w:rPr>
            </w:pPr>
            <w:r>
              <w:rPr>
                <w:spacing w:val="-2"/>
                <w:sz w:val="16"/>
              </w:rPr>
              <w:t>500.00</w:t>
            </w:r>
          </w:p>
        </w:tc>
        <w:tc>
          <w:tcPr>
            <w:tcW w:w="949" w:type="dxa"/>
            <w:gridSpan w:val="3"/>
          </w:tcPr>
          <w:p w14:paraId="4374E873" w14:textId="77777777" w:rsidR="005D61FB" w:rsidRDefault="00947834">
            <w:pPr>
              <w:pStyle w:val="TableParagraph"/>
              <w:spacing w:line="177" w:lineRule="exact"/>
              <w:ind w:left="441"/>
              <w:rPr>
                <w:sz w:val="16"/>
              </w:rPr>
            </w:pPr>
            <w:r>
              <w:rPr>
                <w:spacing w:val="-4"/>
                <w:sz w:val="16"/>
              </w:rPr>
              <w:t>0.00</w:t>
            </w:r>
          </w:p>
        </w:tc>
      </w:tr>
      <w:tr w:rsidR="005D61FB" w14:paraId="2E1CED86" w14:textId="77777777">
        <w:trPr>
          <w:trHeight w:val="202"/>
        </w:trPr>
        <w:tc>
          <w:tcPr>
            <w:tcW w:w="1442" w:type="dxa"/>
          </w:tcPr>
          <w:p w14:paraId="4BCC165A"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215</w:t>
            </w:r>
          </w:p>
        </w:tc>
        <w:tc>
          <w:tcPr>
            <w:tcW w:w="4426" w:type="dxa"/>
            <w:gridSpan w:val="2"/>
          </w:tcPr>
          <w:p w14:paraId="6F825F06"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4"/>
                <w:sz w:val="16"/>
              </w:rPr>
              <w:t>CLERK</w:t>
            </w:r>
          </w:p>
        </w:tc>
        <w:tc>
          <w:tcPr>
            <w:tcW w:w="1973" w:type="dxa"/>
            <w:tcBorders>
              <w:top w:val="single" w:sz="6" w:space="0" w:color="000000"/>
            </w:tcBorders>
          </w:tcPr>
          <w:p w14:paraId="77844B55" w14:textId="77777777" w:rsidR="005D61FB" w:rsidRDefault="00947834">
            <w:pPr>
              <w:pStyle w:val="TableParagraph"/>
              <w:spacing w:before="21" w:line="161" w:lineRule="exact"/>
              <w:ind w:right="37"/>
              <w:jc w:val="right"/>
              <w:rPr>
                <w:sz w:val="16"/>
              </w:rPr>
            </w:pPr>
            <w:r>
              <w:rPr>
                <w:spacing w:val="-2"/>
                <w:sz w:val="16"/>
              </w:rPr>
              <w:t>140,905.00</w:t>
            </w:r>
          </w:p>
        </w:tc>
        <w:tc>
          <w:tcPr>
            <w:tcW w:w="115" w:type="dxa"/>
          </w:tcPr>
          <w:p w14:paraId="294AFA49" w14:textId="77777777" w:rsidR="005D61FB" w:rsidRDefault="005D61FB">
            <w:pPr>
              <w:pStyle w:val="TableParagraph"/>
              <w:rPr>
                <w:rFonts w:ascii="Times New Roman"/>
                <w:sz w:val="14"/>
              </w:rPr>
            </w:pPr>
          </w:p>
        </w:tc>
        <w:tc>
          <w:tcPr>
            <w:tcW w:w="1973" w:type="dxa"/>
            <w:tcBorders>
              <w:top w:val="single" w:sz="6" w:space="0" w:color="000000"/>
            </w:tcBorders>
          </w:tcPr>
          <w:p w14:paraId="3C70867B" w14:textId="77777777" w:rsidR="005D61FB" w:rsidRDefault="00947834">
            <w:pPr>
              <w:pStyle w:val="TableParagraph"/>
              <w:spacing w:before="21" w:line="161" w:lineRule="exact"/>
              <w:ind w:right="37"/>
              <w:jc w:val="right"/>
              <w:rPr>
                <w:sz w:val="16"/>
              </w:rPr>
            </w:pPr>
            <w:r>
              <w:rPr>
                <w:spacing w:val="-2"/>
                <w:sz w:val="16"/>
              </w:rPr>
              <w:t>158,905.00</w:t>
            </w:r>
          </w:p>
        </w:tc>
        <w:tc>
          <w:tcPr>
            <w:tcW w:w="115" w:type="dxa"/>
          </w:tcPr>
          <w:p w14:paraId="43E3ECDB" w14:textId="77777777" w:rsidR="005D61FB" w:rsidRDefault="005D61FB">
            <w:pPr>
              <w:pStyle w:val="TableParagraph"/>
              <w:rPr>
                <w:rFonts w:ascii="Times New Roman"/>
                <w:sz w:val="14"/>
              </w:rPr>
            </w:pPr>
          </w:p>
        </w:tc>
        <w:tc>
          <w:tcPr>
            <w:tcW w:w="1973" w:type="dxa"/>
            <w:tcBorders>
              <w:top w:val="single" w:sz="6" w:space="0" w:color="000000"/>
            </w:tcBorders>
          </w:tcPr>
          <w:p w14:paraId="1A02750A" w14:textId="77777777" w:rsidR="005D61FB" w:rsidRDefault="00947834">
            <w:pPr>
              <w:pStyle w:val="TableParagraph"/>
              <w:spacing w:before="21" w:line="161" w:lineRule="exact"/>
              <w:ind w:right="37"/>
              <w:jc w:val="right"/>
              <w:rPr>
                <w:sz w:val="16"/>
              </w:rPr>
            </w:pPr>
            <w:r>
              <w:rPr>
                <w:spacing w:val="-2"/>
                <w:sz w:val="16"/>
              </w:rPr>
              <w:t>144,618.36</w:t>
            </w:r>
          </w:p>
        </w:tc>
        <w:tc>
          <w:tcPr>
            <w:tcW w:w="115" w:type="dxa"/>
          </w:tcPr>
          <w:p w14:paraId="6B50AE30" w14:textId="77777777" w:rsidR="005D61FB" w:rsidRDefault="005D61FB">
            <w:pPr>
              <w:pStyle w:val="TableParagraph"/>
              <w:rPr>
                <w:rFonts w:ascii="Times New Roman"/>
                <w:sz w:val="14"/>
              </w:rPr>
            </w:pPr>
          </w:p>
        </w:tc>
        <w:tc>
          <w:tcPr>
            <w:tcW w:w="2030" w:type="dxa"/>
            <w:tcBorders>
              <w:top w:val="single" w:sz="6" w:space="0" w:color="000000"/>
            </w:tcBorders>
          </w:tcPr>
          <w:p w14:paraId="11375210" w14:textId="77777777" w:rsidR="005D61FB" w:rsidRDefault="00947834">
            <w:pPr>
              <w:pStyle w:val="TableParagraph"/>
              <w:spacing w:before="21" w:line="161" w:lineRule="exact"/>
              <w:ind w:right="94"/>
              <w:jc w:val="right"/>
              <w:rPr>
                <w:sz w:val="16"/>
              </w:rPr>
            </w:pPr>
            <w:r>
              <w:rPr>
                <w:spacing w:val="-2"/>
                <w:sz w:val="16"/>
              </w:rPr>
              <w:t>14,286.64</w:t>
            </w:r>
          </w:p>
        </w:tc>
        <w:tc>
          <w:tcPr>
            <w:tcW w:w="57" w:type="dxa"/>
          </w:tcPr>
          <w:p w14:paraId="1253F593" w14:textId="77777777" w:rsidR="005D61FB" w:rsidRDefault="005D61FB">
            <w:pPr>
              <w:pStyle w:val="TableParagraph"/>
              <w:rPr>
                <w:rFonts w:ascii="Times New Roman"/>
                <w:sz w:val="14"/>
              </w:rPr>
            </w:pPr>
          </w:p>
        </w:tc>
        <w:tc>
          <w:tcPr>
            <w:tcW w:w="806" w:type="dxa"/>
            <w:tcBorders>
              <w:top w:val="single" w:sz="6" w:space="0" w:color="000000"/>
            </w:tcBorders>
          </w:tcPr>
          <w:p w14:paraId="3A00C000" w14:textId="77777777" w:rsidR="005D61FB" w:rsidRDefault="00947834">
            <w:pPr>
              <w:pStyle w:val="TableParagraph"/>
              <w:spacing w:before="21" w:line="161" w:lineRule="exact"/>
              <w:ind w:left="-1" w:right="35"/>
              <w:jc w:val="right"/>
              <w:rPr>
                <w:sz w:val="16"/>
              </w:rPr>
            </w:pPr>
            <w:r>
              <w:rPr>
                <w:spacing w:val="-2"/>
                <w:sz w:val="16"/>
              </w:rPr>
              <w:t>91.01</w:t>
            </w:r>
          </w:p>
        </w:tc>
        <w:tc>
          <w:tcPr>
            <w:tcW w:w="86" w:type="dxa"/>
          </w:tcPr>
          <w:p w14:paraId="49D2914C" w14:textId="77777777" w:rsidR="005D61FB" w:rsidRDefault="005D61FB">
            <w:pPr>
              <w:pStyle w:val="TableParagraph"/>
              <w:rPr>
                <w:rFonts w:ascii="Times New Roman"/>
                <w:sz w:val="14"/>
              </w:rPr>
            </w:pPr>
          </w:p>
        </w:tc>
      </w:tr>
      <w:tr w:rsidR="005D61FB" w14:paraId="7C62AA19" w14:textId="77777777">
        <w:trPr>
          <w:trHeight w:val="406"/>
        </w:trPr>
        <w:tc>
          <w:tcPr>
            <w:tcW w:w="1886" w:type="dxa"/>
            <w:gridSpan w:val="2"/>
          </w:tcPr>
          <w:p w14:paraId="26D0EA26" w14:textId="77777777" w:rsidR="005D61FB" w:rsidRDefault="005D61FB">
            <w:pPr>
              <w:pStyle w:val="TableParagraph"/>
              <w:spacing w:before="6"/>
              <w:rPr>
                <w:sz w:val="19"/>
              </w:rPr>
            </w:pPr>
          </w:p>
          <w:p w14:paraId="37B37DAF"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223</w:t>
            </w:r>
            <w:r>
              <w:rPr>
                <w:spacing w:val="-3"/>
                <w:sz w:val="16"/>
              </w:rPr>
              <w:t xml:space="preserve"> </w:t>
            </w:r>
            <w:r>
              <w:rPr>
                <w:sz w:val="16"/>
              </w:rPr>
              <w:t>-</w:t>
            </w:r>
            <w:r>
              <w:rPr>
                <w:spacing w:val="-2"/>
                <w:sz w:val="16"/>
              </w:rPr>
              <w:t xml:space="preserve"> FINANCE</w:t>
            </w:r>
          </w:p>
        </w:tc>
        <w:tc>
          <w:tcPr>
            <w:tcW w:w="3982" w:type="dxa"/>
          </w:tcPr>
          <w:p w14:paraId="7BE98028" w14:textId="77777777" w:rsidR="005D61FB" w:rsidRDefault="005D61FB">
            <w:pPr>
              <w:pStyle w:val="TableParagraph"/>
              <w:rPr>
                <w:rFonts w:ascii="Times New Roman"/>
                <w:sz w:val="16"/>
              </w:rPr>
            </w:pPr>
          </w:p>
        </w:tc>
        <w:tc>
          <w:tcPr>
            <w:tcW w:w="1973" w:type="dxa"/>
          </w:tcPr>
          <w:p w14:paraId="47E679B7" w14:textId="77777777" w:rsidR="005D61FB" w:rsidRDefault="005D61FB">
            <w:pPr>
              <w:pStyle w:val="TableParagraph"/>
              <w:rPr>
                <w:rFonts w:ascii="Times New Roman"/>
                <w:sz w:val="16"/>
              </w:rPr>
            </w:pPr>
          </w:p>
        </w:tc>
        <w:tc>
          <w:tcPr>
            <w:tcW w:w="2088" w:type="dxa"/>
            <w:gridSpan w:val="2"/>
          </w:tcPr>
          <w:p w14:paraId="6FD82CA2" w14:textId="77777777" w:rsidR="005D61FB" w:rsidRDefault="005D61FB">
            <w:pPr>
              <w:pStyle w:val="TableParagraph"/>
              <w:rPr>
                <w:rFonts w:ascii="Times New Roman"/>
                <w:sz w:val="16"/>
              </w:rPr>
            </w:pPr>
          </w:p>
        </w:tc>
        <w:tc>
          <w:tcPr>
            <w:tcW w:w="2088" w:type="dxa"/>
            <w:gridSpan w:val="2"/>
          </w:tcPr>
          <w:p w14:paraId="533523CF" w14:textId="77777777" w:rsidR="005D61FB" w:rsidRDefault="005D61FB">
            <w:pPr>
              <w:pStyle w:val="TableParagraph"/>
              <w:rPr>
                <w:rFonts w:ascii="Times New Roman"/>
                <w:sz w:val="16"/>
              </w:rPr>
            </w:pPr>
          </w:p>
        </w:tc>
        <w:tc>
          <w:tcPr>
            <w:tcW w:w="2145" w:type="dxa"/>
            <w:gridSpan w:val="2"/>
          </w:tcPr>
          <w:p w14:paraId="38AB97D6" w14:textId="77777777" w:rsidR="005D61FB" w:rsidRDefault="005D61FB">
            <w:pPr>
              <w:pStyle w:val="TableParagraph"/>
              <w:rPr>
                <w:rFonts w:ascii="Times New Roman"/>
                <w:sz w:val="16"/>
              </w:rPr>
            </w:pPr>
          </w:p>
        </w:tc>
        <w:tc>
          <w:tcPr>
            <w:tcW w:w="949" w:type="dxa"/>
            <w:gridSpan w:val="3"/>
          </w:tcPr>
          <w:p w14:paraId="29ECCC34" w14:textId="77777777" w:rsidR="005D61FB" w:rsidRDefault="005D61FB">
            <w:pPr>
              <w:pStyle w:val="TableParagraph"/>
              <w:rPr>
                <w:rFonts w:ascii="Times New Roman"/>
                <w:sz w:val="16"/>
              </w:rPr>
            </w:pPr>
          </w:p>
        </w:tc>
      </w:tr>
      <w:tr w:rsidR="005D61FB" w14:paraId="2B95EDFE" w14:textId="77777777">
        <w:trPr>
          <w:trHeight w:val="180"/>
        </w:trPr>
        <w:tc>
          <w:tcPr>
            <w:tcW w:w="1886" w:type="dxa"/>
            <w:gridSpan w:val="2"/>
          </w:tcPr>
          <w:p w14:paraId="70247EA9" w14:textId="77777777" w:rsidR="005D61FB" w:rsidRDefault="00947834">
            <w:pPr>
              <w:pStyle w:val="TableParagraph"/>
              <w:spacing w:before="3" w:line="157" w:lineRule="exact"/>
              <w:ind w:left="50"/>
              <w:rPr>
                <w:sz w:val="16"/>
              </w:rPr>
            </w:pPr>
            <w:r>
              <w:rPr>
                <w:spacing w:val="-2"/>
                <w:sz w:val="16"/>
              </w:rPr>
              <w:t>101-223-701.00</w:t>
            </w:r>
          </w:p>
        </w:tc>
        <w:tc>
          <w:tcPr>
            <w:tcW w:w="3982" w:type="dxa"/>
          </w:tcPr>
          <w:p w14:paraId="431C03B8" w14:textId="77777777" w:rsidR="005D61FB" w:rsidRDefault="00947834">
            <w:pPr>
              <w:pStyle w:val="TableParagraph"/>
              <w:spacing w:before="3" w:line="157" w:lineRule="exact"/>
              <w:ind w:left="108"/>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24C77A18" w14:textId="77777777" w:rsidR="005D61FB" w:rsidRDefault="00947834">
            <w:pPr>
              <w:pStyle w:val="TableParagraph"/>
              <w:spacing w:before="3" w:line="157" w:lineRule="exact"/>
              <w:ind w:right="37"/>
              <w:jc w:val="right"/>
              <w:rPr>
                <w:sz w:val="16"/>
              </w:rPr>
            </w:pPr>
            <w:r>
              <w:rPr>
                <w:spacing w:val="-2"/>
                <w:sz w:val="16"/>
              </w:rPr>
              <w:t>37,750.00</w:t>
            </w:r>
          </w:p>
        </w:tc>
        <w:tc>
          <w:tcPr>
            <w:tcW w:w="2088" w:type="dxa"/>
            <w:gridSpan w:val="2"/>
          </w:tcPr>
          <w:p w14:paraId="13A3B2CE" w14:textId="77777777" w:rsidR="005D61FB" w:rsidRDefault="00947834">
            <w:pPr>
              <w:pStyle w:val="TableParagraph"/>
              <w:spacing w:before="3" w:line="157" w:lineRule="exact"/>
              <w:ind w:left="1184"/>
              <w:rPr>
                <w:sz w:val="16"/>
              </w:rPr>
            </w:pPr>
            <w:r>
              <w:rPr>
                <w:spacing w:val="-2"/>
                <w:sz w:val="16"/>
              </w:rPr>
              <w:t>35,090.00</w:t>
            </w:r>
          </w:p>
        </w:tc>
        <w:tc>
          <w:tcPr>
            <w:tcW w:w="2088" w:type="dxa"/>
            <w:gridSpan w:val="2"/>
          </w:tcPr>
          <w:p w14:paraId="0A0F3246" w14:textId="77777777" w:rsidR="005D61FB" w:rsidRDefault="00947834">
            <w:pPr>
              <w:pStyle w:val="TableParagraph"/>
              <w:spacing w:before="3" w:line="157" w:lineRule="exact"/>
              <w:ind w:left="1184"/>
              <w:rPr>
                <w:sz w:val="16"/>
              </w:rPr>
            </w:pPr>
            <w:r>
              <w:rPr>
                <w:color w:val="0000FF"/>
                <w:spacing w:val="-2"/>
                <w:sz w:val="16"/>
              </w:rPr>
              <w:t>34,626.71</w:t>
            </w:r>
          </w:p>
        </w:tc>
        <w:tc>
          <w:tcPr>
            <w:tcW w:w="2145" w:type="dxa"/>
            <w:gridSpan w:val="2"/>
          </w:tcPr>
          <w:p w14:paraId="04086C11" w14:textId="77777777" w:rsidR="005D61FB" w:rsidRDefault="00947834">
            <w:pPr>
              <w:pStyle w:val="TableParagraph"/>
              <w:spacing w:before="3" w:line="157" w:lineRule="exact"/>
              <w:ind w:right="94"/>
              <w:jc w:val="right"/>
              <w:rPr>
                <w:sz w:val="16"/>
              </w:rPr>
            </w:pPr>
            <w:r>
              <w:rPr>
                <w:spacing w:val="-2"/>
                <w:sz w:val="16"/>
              </w:rPr>
              <w:t>463.29</w:t>
            </w:r>
          </w:p>
        </w:tc>
        <w:tc>
          <w:tcPr>
            <w:tcW w:w="949" w:type="dxa"/>
            <w:gridSpan w:val="3"/>
          </w:tcPr>
          <w:p w14:paraId="52268A56" w14:textId="77777777" w:rsidR="005D61FB" w:rsidRDefault="00947834">
            <w:pPr>
              <w:pStyle w:val="TableParagraph"/>
              <w:spacing w:before="3" w:line="157" w:lineRule="exact"/>
              <w:ind w:left="345"/>
              <w:rPr>
                <w:sz w:val="16"/>
              </w:rPr>
            </w:pPr>
            <w:r>
              <w:rPr>
                <w:spacing w:val="-2"/>
                <w:sz w:val="16"/>
              </w:rPr>
              <w:t>98.68</w:t>
            </w:r>
          </w:p>
        </w:tc>
      </w:tr>
      <w:tr w:rsidR="005D61FB" w14:paraId="55096A67" w14:textId="77777777">
        <w:trPr>
          <w:trHeight w:val="172"/>
        </w:trPr>
        <w:tc>
          <w:tcPr>
            <w:tcW w:w="1886" w:type="dxa"/>
            <w:gridSpan w:val="2"/>
          </w:tcPr>
          <w:p w14:paraId="31D80091" w14:textId="77777777" w:rsidR="005D61FB" w:rsidRDefault="00947834">
            <w:pPr>
              <w:pStyle w:val="TableParagraph"/>
              <w:spacing w:line="153" w:lineRule="exact"/>
              <w:ind w:left="50"/>
              <w:rPr>
                <w:sz w:val="16"/>
              </w:rPr>
            </w:pPr>
            <w:r>
              <w:rPr>
                <w:spacing w:val="-2"/>
                <w:sz w:val="16"/>
              </w:rPr>
              <w:t>101-223-702.00</w:t>
            </w:r>
          </w:p>
        </w:tc>
        <w:tc>
          <w:tcPr>
            <w:tcW w:w="3982" w:type="dxa"/>
          </w:tcPr>
          <w:p w14:paraId="469A859B" w14:textId="77777777" w:rsidR="005D61FB" w:rsidRDefault="00947834">
            <w:pPr>
              <w:pStyle w:val="TableParagraph"/>
              <w:spacing w:line="153" w:lineRule="exact"/>
              <w:ind w:left="108"/>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3104575D" w14:textId="77777777" w:rsidR="005D61FB" w:rsidRDefault="00947834">
            <w:pPr>
              <w:pStyle w:val="TableParagraph"/>
              <w:spacing w:line="153" w:lineRule="exact"/>
              <w:ind w:right="37"/>
              <w:jc w:val="right"/>
              <w:rPr>
                <w:sz w:val="16"/>
              </w:rPr>
            </w:pPr>
            <w:r>
              <w:rPr>
                <w:spacing w:val="-2"/>
                <w:sz w:val="16"/>
              </w:rPr>
              <w:t>105,500.00</w:t>
            </w:r>
          </w:p>
        </w:tc>
        <w:tc>
          <w:tcPr>
            <w:tcW w:w="2088" w:type="dxa"/>
            <w:gridSpan w:val="2"/>
          </w:tcPr>
          <w:p w14:paraId="0E984C47" w14:textId="77777777" w:rsidR="005D61FB" w:rsidRDefault="00947834">
            <w:pPr>
              <w:pStyle w:val="TableParagraph"/>
              <w:spacing w:line="153" w:lineRule="exact"/>
              <w:ind w:left="1088"/>
              <w:rPr>
                <w:sz w:val="16"/>
              </w:rPr>
            </w:pPr>
            <w:r>
              <w:rPr>
                <w:spacing w:val="-2"/>
                <w:sz w:val="16"/>
              </w:rPr>
              <w:t>107,200.00</w:t>
            </w:r>
          </w:p>
        </w:tc>
        <w:tc>
          <w:tcPr>
            <w:tcW w:w="2088" w:type="dxa"/>
            <w:gridSpan w:val="2"/>
          </w:tcPr>
          <w:p w14:paraId="03B2E9D5" w14:textId="77777777" w:rsidR="005D61FB" w:rsidRDefault="00947834">
            <w:pPr>
              <w:pStyle w:val="TableParagraph"/>
              <w:spacing w:line="153" w:lineRule="exact"/>
              <w:ind w:left="1088"/>
              <w:rPr>
                <w:sz w:val="16"/>
              </w:rPr>
            </w:pPr>
            <w:r>
              <w:rPr>
                <w:color w:val="0000FF"/>
                <w:spacing w:val="-2"/>
                <w:sz w:val="16"/>
              </w:rPr>
              <w:t>104,563.55</w:t>
            </w:r>
          </w:p>
        </w:tc>
        <w:tc>
          <w:tcPr>
            <w:tcW w:w="2145" w:type="dxa"/>
            <w:gridSpan w:val="2"/>
          </w:tcPr>
          <w:p w14:paraId="01C1400A" w14:textId="77777777" w:rsidR="005D61FB" w:rsidRDefault="00947834">
            <w:pPr>
              <w:pStyle w:val="TableParagraph"/>
              <w:spacing w:line="153" w:lineRule="exact"/>
              <w:ind w:left="1280"/>
              <w:rPr>
                <w:sz w:val="16"/>
              </w:rPr>
            </w:pPr>
            <w:r>
              <w:rPr>
                <w:spacing w:val="-2"/>
                <w:sz w:val="16"/>
              </w:rPr>
              <w:t>2,636.45</w:t>
            </w:r>
          </w:p>
        </w:tc>
        <w:tc>
          <w:tcPr>
            <w:tcW w:w="949" w:type="dxa"/>
            <w:gridSpan w:val="3"/>
          </w:tcPr>
          <w:p w14:paraId="6DC260D3" w14:textId="77777777" w:rsidR="005D61FB" w:rsidRDefault="00947834">
            <w:pPr>
              <w:pStyle w:val="TableParagraph"/>
              <w:spacing w:line="153" w:lineRule="exact"/>
              <w:ind w:left="345"/>
              <w:rPr>
                <w:sz w:val="16"/>
              </w:rPr>
            </w:pPr>
            <w:r>
              <w:rPr>
                <w:spacing w:val="-2"/>
                <w:sz w:val="16"/>
              </w:rPr>
              <w:t>97.54</w:t>
            </w:r>
          </w:p>
        </w:tc>
      </w:tr>
      <w:tr w:rsidR="005D61FB" w14:paraId="659B2908" w14:textId="77777777">
        <w:trPr>
          <w:trHeight w:val="172"/>
        </w:trPr>
        <w:tc>
          <w:tcPr>
            <w:tcW w:w="1886" w:type="dxa"/>
            <w:gridSpan w:val="2"/>
          </w:tcPr>
          <w:p w14:paraId="6543C39D" w14:textId="77777777" w:rsidR="005D61FB" w:rsidRDefault="00947834">
            <w:pPr>
              <w:pStyle w:val="TableParagraph"/>
              <w:spacing w:line="153" w:lineRule="exact"/>
              <w:ind w:left="50"/>
              <w:rPr>
                <w:sz w:val="16"/>
              </w:rPr>
            </w:pPr>
            <w:r>
              <w:rPr>
                <w:spacing w:val="-2"/>
                <w:sz w:val="16"/>
              </w:rPr>
              <w:t>101-223-703.00</w:t>
            </w:r>
          </w:p>
        </w:tc>
        <w:tc>
          <w:tcPr>
            <w:tcW w:w="3982" w:type="dxa"/>
          </w:tcPr>
          <w:p w14:paraId="73B441D6" w14:textId="77777777" w:rsidR="005D61FB" w:rsidRDefault="00947834">
            <w:pPr>
              <w:pStyle w:val="TableParagraph"/>
              <w:spacing w:line="153" w:lineRule="exact"/>
              <w:ind w:left="108"/>
              <w:rPr>
                <w:sz w:val="16"/>
              </w:rPr>
            </w:pPr>
            <w:r>
              <w:rPr>
                <w:spacing w:val="-2"/>
                <w:sz w:val="16"/>
              </w:rPr>
              <w:t>OVERTIME</w:t>
            </w:r>
          </w:p>
        </w:tc>
        <w:tc>
          <w:tcPr>
            <w:tcW w:w="1973" w:type="dxa"/>
          </w:tcPr>
          <w:p w14:paraId="654EACD8"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1649CF49"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28A1DDD1" w14:textId="77777777" w:rsidR="005D61FB" w:rsidRDefault="00947834">
            <w:pPr>
              <w:pStyle w:val="TableParagraph"/>
              <w:spacing w:line="153" w:lineRule="exact"/>
              <w:ind w:right="37"/>
              <w:jc w:val="right"/>
              <w:rPr>
                <w:sz w:val="16"/>
              </w:rPr>
            </w:pPr>
            <w:r>
              <w:rPr>
                <w:color w:val="0000FF"/>
                <w:spacing w:val="-2"/>
                <w:sz w:val="16"/>
              </w:rPr>
              <w:t>265.49</w:t>
            </w:r>
          </w:p>
        </w:tc>
        <w:tc>
          <w:tcPr>
            <w:tcW w:w="2145" w:type="dxa"/>
            <w:gridSpan w:val="2"/>
          </w:tcPr>
          <w:p w14:paraId="64C75A8A" w14:textId="77777777" w:rsidR="005D61FB" w:rsidRDefault="00947834">
            <w:pPr>
              <w:pStyle w:val="TableParagraph"/>
              <w:spacing w:line="153" w:lineRule="exact"/>
              <w:ind w:right="94"/>
              <w:jc w:val="right"/>
              <w:rPr>
                <w:sz w:val="16"/>
              </w:rPr>
            </w:pPr>
            <w:r>
              <w:rPr>
                <w:spacing w:val="-2"/>
                <w:sz w:val="16"/>
              </w:rPr>
              <w:t>234.51</w:t>
            </w:r>
          </w:p>
        </w:tc>
        <w:tc>
          <w:tcPr>
            <w:tcW w:w="949" w:type="dxa"/>
            <w:gridSpan w:val="3"/>
          </w:tcPr>
          <w:p w14:paraId="4EE94223" w14:textId="77777777" w:rsidR="005D61FB" w:rsidRDefault="00947834">
            <w:pPr>
              <w:pStyle w:val="TableParagraph"/>
              <w:spacing w:line="153" w:lineRule="exact"/>
              <w:ind w:left="345"/>
              <w:rPr>
                <w:sz w:val="16"/>
              </w:rPr>
            </w:pPr>
            <w:r>
              <w:rPr>
                <w:spacing w:val="-2"/>
                <w:sz w:val="16"/>
              </w:rPr>
              <w:t>53.10</w:t>
            </w:r>
          </w:p>
        </w:tc>
      </w:tr>
      <w:tr w:rsidR="005D61FB" w14:paraId="5E748B13" w14:textId="77777777">
        <w:trPr>
          <w:trHeight w:val="172"/>
        </w:trPr>
        <w:tc>
          <w:tcPr>
            <w:tcW w:w="1886" w:type="dxa"/>
            <w:gridSpan w:val="2"/>
          </w:tcPr>
          <w:p w14:paraId="0C81FC77" w14:textId="77777777" w:rsidR="005D61FB" w:rsidRDefault="00947834">
            <w:pPr>
              <w:pStyle w:val="TableParagraph"/>
              <w:spacing w:line="153" w:lineRule="exact"/>
              <w:ind w:left="50"/>
              <w:rPr>
                <w:sz w:val="16"/>
              </w:rPr>
            </w:pPr>
            <w:r>
              <w:rPr>
                <w:spacing w:val="-2"/>
                <w:sz w:val="16"/>
              </w:rPr>
              <w:t>101-223-710.01</w:t>
            </w:r>
          </w:p>
        </w:tc>
        <w:tc>
          <w:tcPr>
            <w:tcW w:w="3982" w:type="dxa"/>
          </w:tcPr>
          <w:p w14:paraId="71BF0B90" w14:textId="77777777" w:rsidR="005D61FB" w:rsidRDefault="00947834">
            <w:pPr>
              <w:pStyle w:val="TableParagraph"/>
              <w:spacing w:line="153" w:lineRule="exact"/>
              <w:ind w:left="108"/>
              <w:rPr>
                <w:sz w:val="16"/>
              </w:rPr>
            </w:pPr>
            <w:r>
              <w:rPr>
                <w:sz w:val="16"/>
              </w:rPr>
              <w:t>VACATION</w:t>
            </w:r>
            <w:r>
              <w:rPr>
                <w:spacing w:val="-8"/>
                <w:sz w:val="16"/>
              </w:rPr>
              <w:t xml:space="preserve"> </w:t>
            </w:r>
            <w:r>
              <w:rPr>
                <w:spacing w:val="-5"/>
                <w:sz w:val="16"/>
              </w:rPr>
              <w:t>PAY</w:t>
            </w:r>
          </w:p>
        </w:tc>
        <w:tc>
          <w:tcPr>
            <w:tcW w:w="1973" w:type="dxa"/>
          </w:tcPr>
          <w:p w14:paraId="492B8534" w14:textId="77777777" w:rsidR="005D61FB" w:rsidRDefault="00947834">
            <w:pPr>
              <w:pStyle w:val="TableParagraph"/>
              <w:spacing w:line="153" w:lineRule="exact"/>
              <w:ind w:right="37"/>
              <w:jc w:val="right"/>
              <w:rPr>
                <w:sz w:val="16"/>
              </w:rPr>
            </w:pPr>
            <w:r>
              <w:rPr>
                <w:spacing w:val="-2"/>
                <w:sz w:val="16"/>
              </w:rPr>
              <w:t>2,100.00</w:t>
            </w:r>
          </w:p>
        </w:tc>
        <w:tc>
          <w:tcPr>
            <w:tcW w:w="2088" w:type="dxa"/>
            <w:gridSpan w:val="2"/>
          </w:tcPr>
          <w:p w14:paraId="25A1F954" w14:textId="77777777" w:rsidR="005D61FB" w:rsidRDefault="00947834">
            <w:pPr>
              <w:pStyle w:val="TableParagraph"/>
              <w:spacing w:line="153" w:lineRule="exact"/>
              <w:ind w:left="1280"/>
              <w:rPr>
                <w:sz w:val="16"/>
              </w:rPr>
            </w:pPr>
            <w:r>
              <w:rPr>
                <w:spacing w:val="-2"/>
                <w:sz w:val="16"/>
              </w:rPr>
              <w:t>2,100.00</w:t>
            </w:r>
          </w:p>
        </w:tc>
        <w:tc>
          <w:tcPr>
            <w:tcW w:w="2088" w:type="dxa"/>
            <w:gridSpan w:val="2"/>
          </w:tcPr>
          <w:p w14:paraId="51E6D266" w14:textId="77777777" w:rsidR="005D61FB" w:rsidRDefault="00947834">
            <w:pPr>
              <w:pStyle w:val="TableParagraph"/>
              <w:spacing w:line="153" w:lineRule="exact"/>
              <w:ind w:left="1280"/>
              <w:rPr>
                <w:sz w:val="16"/>
              </w:rPr>
            </w:pPr>
            <w:r>
              <w:rPr>
                <w:color w:val="0000FF"/>
                <w:spacing w:val="-2"/>
                <w:sz w:val="16"/>
              </w:rPr>
              <w:t>3,789.66</w:t>
            </w:r>
          </w:p>
        </w:tc>
        <w:tc>
          <w:tcPr>
            <w:tcW w:w="2145" w:type="dxa"/>
            <w:gridSpan w:val="2"/>
          </w:tcPr>
          <w:p w14:paraId="1F226674" w14:textId="77777777" w:rsidR="005D61FB" w:rsidRDefault="00947834">
            <w:pPr>
              <w:pStyle w:val="TableParagraph"/>
              <w:spacing w:line="153" w:lineRule="exact"/>
              <w:ind w:left="1184"/>
              <w:rPr>
                <w:sz w:val="16"/>
              </w:rPr>
            </w:pPr>
            <w:r>
              <w:rPr>
                <w:spacing w:val="-2"/>
                <w:sz w:val="16"/>
              </w:rPr>
              <w:t>(1,689.66)</w:t>
            </w:r>
          </w:p>
        </w:tc>
        <w:tc>
          <w:tcPr>
            <w:tcW w:w="949" w:type="dxa"/>
            <w:gridSpan w:val="3"/>
          </w:tcPr>
          <w:p w14:paraId="05C129FD" w14:textId="77777777" w:rsidR="005D61FB" w:rsidRDefault="00947834">
            <w:pPr>
              <w:pStyle w:val="TableParagraph"/>
              <w:spacing w:line="153" w:lineRule="exact"/>
              <w:ind w:left="249"/>
              <w:rPr>
                <w:sz w:val="16"/>
              </w:rPr>
            </w:pPr>
            <w:r>
              <w:rPr>
                <w:spacing w:val="-2"/>
                <w:sz w:val="16"/>
              </w:rPr>
              <w:t>180.46</w:t>
            </w:r>
          </w:p>
        </w:tc>
      </w:tr>
      <w:tr w:rsidR="005D61FB" w14:paraId="7EDA4D2D" w14:textId="77777777">
        <w:trPr>
          <w:trHeight w:val="172"/>
        </w:trPr>
        <w:tc>
          <w:tcPr>
            <w:tcW w:w="1886" w:type="dxa"/>
            <w:gridSpan w:val="2"/>
          </w:tcPr>
          <w:p w14:paraId="380852A3" w14:textId="77777777" w:rsidR="005D61FB" w:rsidRDefault="00947834">
            <w:pPr>
              <w:pStyle w:val="TableParagraph"/>
              <w:spacing w:line="153" w:lineRule="exact"/>
              <w:ind w:left="50"/>
              <w:rPr>
                <w:sz w:val="16"/>
              </w:rPr>
            </w:pPr>
            <w:r>
              <w:rPr>
                <w:spacing w:val="-2"/>
                <w:sz w:val="16"/>
              </w:rPr>
              <w:t>101-223-711.00</w:t>
            </w:r>
          </w:p>
        </w:tc>
        <w:tc>
          <w:tcPr>
            <w:tcW w:w="3982" w:type="dxa"/>
          </w:tcPr>
          <w:p w14:paraId="3256FEEC" w14:textId="77777777" w:rsidR="005D61FB" w:rsidRDefault="00947834">
            <w:pPr>
              <w:pStyle w:val="TableParagraph"/>
              <w:spacing w:line="153" w:lineRule="exact"/>
              <w:ind w:left="108"/>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4E7E770E"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64AA2D53" w14:textId="77777777" w:rsidR="005D61FB" w:rsidRDefault="00947834">
            <w:pPr>
              <w:pStyle w:val="TableParagraph"/>
              <w:spacing w:line="153" w:lineRule="exact"/>
              <w:ind w:right="37"/>
              <w:jc w:val="right"/>
              <w:rPr>
                <w:sz w:val="16"/>
              </w:rPr>
            </w:pPr>
            <w:r>
              <w:rPr>
                <w:spacing w:val="-2"/>
                <w:sz w:val="16"/>
              </w:rPr>
              <w:t>225.00</w:t>
            </w:r>
          </w:p>
        </w:tc>
        <w:tc>
          <w:tcPr>
            <w:tcW w:w="2088" w:type="dxa"/>
            <w:gridSpan w:val="2"/>
          </w:tcPr>
          <w:p w14:paraId="6F99AFCD" w14:textId="77777777" w:rsidR="005D61FB" w:rsidRDefault="00947834">
            <w:pPr>
              <w:pStyle w:val="TableParagraph"/>
              <w:spacing w:line="153" w:lineRule="exact"/>
              <w:ind w:right="37"/>
              <w:jc w:val="right"/>
              <w:rPr>
                <w:sz w:val="16"/>
              </w:rPr>
            </w:pPr>
            <w:r>
              <w:rPr>
                <w:color w:val="0000FF"/>
                <w:spacing w:val="-2"/>
                <w:sz w:val="16"/>
              </w:rPr>
              <w:t>225.27</w:t>
            </w:r>
          </w:p>
        </w:tc>
        <w:tc>
          <w:tcPr>
            <w:tcW w:w="2145" w:type="dxa"/>
            <w:gridSpan w:val="2"/>
          </w:tcPr>
          <w:p w14:paraId="75FA45D4" w14:textId="77777777" w:rsidR="005D61FB" w:rsidRDefault="00947834">
            <w:pPr>
              <w:pStyle w:val="TableParagraph"/>
              <w:spacing w:line="153" w:lineRule="exact"/>
              <w:jc w:val="right"/>
              <w:rPr>
                <w:sz w:val="16"/>
              </w:rPr>
            </w:pPr>
            <w:r>
              <w:rPr>
                <w:spacing w:val="-2"/>
                <w:sz w:val="16"/>
              </w:rPr>
              <w:t>(0.27)</w:t>
            </w:r>
          </w:p>
        </w:tc>
        <w:tc>
          <w:tcPr>
            <w:tcW w:w="949" w:type="dxa"/>
            <w:gridSpan w:val="3"/>
          </w:tcPr>
          <w:p w14:paraId="1D55C7AF" w14:textId="77777777" w:rsidR="005D61FB" w:rsidRDefault="00947834">
            <w:pPr>
              <w:pStyle w:val="TableParagraph"/>
              <w:spacing w:line="153" w:lineRule="exact"/>
              <w:ind w:left="249"/>
              <w:rPr>
                <w:sz w:val="16"/>
              </w:rPr>
            </w:pPr>
            <w:r>
              <w:rPr>
                <w:spacing w:val="-2"/>
                <w:sz w:val="16"/>
              </w:rPr>
              <w:t>100.12</w:t>
            </w:r>
          </w:p>
        </w:tc>
      </w:tr>
      <w:tr w:rsidR="005D61FB" w14:paraId="3A6D1FBD" w14:textId="77777777">
        <w:trPr>
          <w:trHeight w:val="172"/>
        </w:trPr>
        <w:tc>
          <w:tcPr>
            <w:tcW w:w="1886" w:type="dxa"/>
            <w:gridSpan w:val="2"/>
          </w:tcPr>
          <w:p w14:paraId="17CFB7ED" w14:textId="77777777" w:rsidR="005D61FB" w:rsidRDefault="00947834">
            <w:pPr>
              <w:pStyle w:val="TableParagraph"/>
              <w:spacing w:line="153" w:lineRule="exact"/>
              <w:ind w:left="50"/>
              <w:rPr>
                <w:sz w:val="16"/>
              </w:rPr>
            </w:pPr>
            <w:r>
              <w:rPr>
                <w:spacing w:val="-2"/>
                <w:sz w:val="16"/>
              </w:rPr>
              <w:t>101-223-715.00</w:t>
            </w:r>
          </w:p>
        </w:tc>
        <w:tc>
          <w:tcPr>
            <w:tcW w:w="3982" w:type="dxa"/>
          </w:tcPr>
          <w:p w14:paraId="16CFCD40" w14:textId="77777777" w:rsidR="005D61FB" w:rsidRDefault="00947834">
            <w:pPr>
              <w:pStyle w:val="TableParagraph"/>
              <w:spacing w:line="153" w:lineRule="exact"/>
              <w:ind w:left="108"/>
              <w:rPr>
                <w:sz w:val="16"/>
              </w:rPr>
            </w:pPr>
            <w:r>
              <w:rPr>
                <w:spacing w:val="-4"/>
                <w:sz w:val="16"/>
              </w:rPr>
              <w:t>FICA</w:t>
            </w:r>
          </w:p>
        </w:tc>
        <w:tc>
          <w:tcPr>
            <w:tcW w:w="1973" w:type="dxa"/>
          </w:tcPr>
          <w:p w14:paraId="3D01D509" w14:textId="77777777" w:rsidR="005D61FB" w:rsidRDefault="00947834">
            <w:pPr>
              <w:pStyle w:val="TableParagraph"/>
              <w:spacing w:line="153" w:lineRule="exact"/>
              <w:ind w:right="37"/>
              <w:jc w:val="right"/>
              <w:rPr>
                <w:sz w:val="16"/>
              </w:rPr>
            </w:pPr>
            <w:r>
              <w:rPr>
                <w:spacing w:val="-2"/>
                <w:sz w:val="16"/>
              </w:rPr>
              <w:t>11,000.00</w:t>
            </w:r>
          </w:p>
        </w:tc>
        <w:tc>
          <w:tcPr>
            <w:tcW w:w="2088" w:type="dxa"/>
            <w:gridSpan w:val="2"/>
          </w:tcPr>
          <w:p w14:paraId="0A568A5F" w14:textId="77777777" w:rsidR="005D61FB" w:rsidRDefault="00947834">
            <w:pPr>
              <w:pStyle w:val="TableParagraph"/>
              <w:spacing w:line="153" w:lineRule="exact"/>
              <w:ind w:left="1184"/>
              <w:rPr>
                <w:sz w:val="16"/>
              </w:rPr>
            </w:pPr>
            <w:r>
              <w:rPr>
                <w:spacing w:val="-2"/>
                <w:sz w:val="16"/>
              </w:rPr>
              <w:t>11,000.00</w:t>
            </w:r>
          </w:p>
        </w:tc>
        <w:tc>
          <w:tcPr>
            <w:tcW w:w="2088" w:type="dxa"/>
            <w:gridSpan w:val="2"/>
          </w:tcPr>
          <w:p w14:paraId="350718A8" w14:textId="77777777" w:rsidR="005D61FB" w:rsidRDefault="00947834">
            <w:pPr>
              <w:pStyle w:val="TableParagraph"/>
              <w:spacing w:line="153" w:lineRule="exact"/>
              <w:ind w:left="1280"/>
              <w:rPr>
                <w:sz w:val="16"/>
              </w:rPr>
            </w:pPr>
            <w:r>
              <w:rPr>
                <w:color w:val="0000FF"/>
                <w:spacing w:val="-2"/>
                <w:sz w:val="16"/>
              </w:rPr>
              <w:t>9,986.75</w:t>
            </w:r>
          </w:p>
        </w:tc>
        <w:tc>
          <w:tcPr>
            <w:tcW w:w="2145" w:type="dxa"/>
            <w:gridSpan w:val="2"/>
          </w:tcPr>
          <w:p w14:paraId="6C49BD12" w14:textId="77777777" w:rsidR="005D61FB" w:rsidRDefault="00947834">
            <w:pPr>
              <w:pStyle w:val="TableParagraph"/>
              <w:spacing w:line="153" w:lineRule="exact"/>
              <w:ind w:left="1280"/>
              <w:rPr>
                <w:sz w:val="16"/>
              </w:rPr>
            </w:pPr>
            <w:r>
              <w:rPr>
                <w:spacing w:val="-2"/>
                <w:sz w:val="16"/>
              </w:rPr>
              <w:t>1,013.25</w:t>
            </w:r>
          </w:p>
        </w:tc>
        <w:tc>
          <w:tcPr>
            <w:tcW w:w="949" w:type="dxa"/>
            <w:gridSpan w:val="3"/>
          </w:tcPr>
          <w:p w14:paraId="63E745C9" w14:textId="77777777" w:rsidR="005D61FB" w:rsidRDefault="00947834">
            <w:pPr>
              <w:pStyle w:val="TableParagraph"/>
              <w:spacing w:line="153" w:lineRule="exact"/>
              <w:ind w:left="345"/>
              <w:rPr>
                <w:sz w:val="16"/>
              </w:rPr>
            </w:pPr>
            <w:r>
              <w:rPr>
                <w:spacing w:val="-2"/>
                <w:sz w:val="16"/>
              </w:rPr>
              <w:t>90.79</w:t>
            </w:r>
          </w:p>
        </w:tc>
      </w:tr>
      <w:tr w:rsidR="005D61FB" w14:paraId="0861B4C1" w14:textId="77777777">
        <w:trPr>
          <w:trHeight w:val="172"/>
        </w:trPr>
        <w:tc>
          <w:tcPr>
            <w:tcW w:w="1886" w:type="dxa"/>
            <w:gridSpan w:val="2"/>
          </w:tcPr>
          <w:p w14:paraId="076768D6" w14:textId="77777777" w:rsidR="005D61FB" w:rsidRDefault="00947834">
            <w:pPr>
              <w:pStyle w:val="TableParagraph"/>
              <w:spacing w:line="153" w:lineRule="exact"/>
              <w:ind w:left="50"/>
              <w:rPr>
                <w:sz w:val="16"/>
              </w:rPr>
            </w:pPr>
            <w:r>
              <w:rPr>
                <w:spacing w:val="-2"/>
                <w:sz w:val="16"/>
              </w:rPr>
              <w:t>101-223-716.00</w:t>
            </w:r>
          </w:p>
        </w:tc>
        <w:tc>
          <w:tcPr>
            <w:tcW w:w="3982" w:type="dxa"/>
          </w:tcPr>
          <w:p w14:paraId="252D7EAF" w14:textId="77777777" w:rsidR="005D61FB" w:rsidRDefault="00947834">
            <w:pPr>
              <w:pStyle w:val="TableParagraph"/>
              <w:spacing w:line="153" w:lineRule="exact"/>
              <w:ind w:left="108"/>
              <w:rPr>
                <w:sz w:val="16"/>
              </w:rPr>
            </w:pPr>
            <w:r>
              <w:rPr>
                <w:sz w:val="16"/>
              </w:rPr>
              <w:t>HEALTH</w:t>
            </w:r>
            <w:r>
              <w:rPr>
                <w:spacing w:val="-6"/>
                <w:sz w:val="16"/>
              </w:rPr>
              <w:t xml:space="preserve"> </w:t>
            </w:r>
            <w:r>
              <w:rPr>
                <w:spacing w:val="-2"/>
                <w:sz w:val="16"/>
              </w:rPr>
              <w:t>INSURANCE</w:t>
            </w:r>
          </w:p>
        </w:tc>
        <w:tc>
          <w:tcPr>
            <w:tcW w:w="1973" w:type="dxa"/>
          </w:tcPr>
          <w:p w14:paraId="5D61C81A" w14:textId="77777777" w:rsidR="005D61FB" w:rsidRDefault="00947834">
            <w:pPr>
              <w:pStyle w:val="TableParagraph"/>
              <w:spacing w:line="153" w:lineRule="exact"/>
              <w:ind w:right="37"/>
              <w:jc w:val="right"/>
              <w:rPr>
                <w:sz w:val="16"/>
              </w:rPr>
            </w:pPr>
            <w:r>
              <w:rPr>
                <w:spacing w:val="-2"/>
                <w:sz w:val="16"/>
              </w:rPr>
              <w:t>35,000.00</w:t>
            </w:r>
          </w:p>
        </w:tc>
        <w:tc>
          <w:tcPr>
            <w:tcW w:w="2088" w:type="dxa"/>
            <w:gridSpan w:val="2"/>
          </w:tcPr>
          <w:p w14:paraId="0B46870F" w14:textId="77777777" w:rsidR="005D61FB" w:rsidRDefault="00947834">
            <w:pPr>
              <w:pStyle w:val="TableParagraph"/>
              <w:spacing w:line="153" w:lineRule="exact"/>
              <w:ind w:left="1184"/>
              <w:rPr>
                <w:sz w:val="16"/>
              </w:rPr>
            </w:pPr>
            <w:r>
              <w:rPr>
                <w:spacing w:val="-2"/>
                <w:sz w:val="16"/>
              </w:rPr>
              <w:t>35,525.00</w:t>
            </w:r>
          </w:p>
        </w:tc>
        <w:tc>
          <w:tcPr>
            <w:tcW w:w="2088" w:type="dxa"/>
            <w:gridSpan w:val="2"/>
          </w:tcPr>
          <w:p w14:paraId="2BB7F65C" w14:textId="77777777" w:rsidR="005D61FB" w:rsidRDefault="00947834">
            <w:pPr>
              <w:pStyle w:val="TableParagraph"/>
              <w:spacing w:line="153" w:lineRule="exact"/>
              <w:ind w:left="1184"/>
              <w:rPr>
                <w:sz w:val="16"/>
              </w:rPr>
            </w:pPr>
            <w:r>
              <w:rPr>
                <w:color w:val="0000FF"/>
                <w:spacing w:val="-2"/>
                <w:sz w:val="16"/>
              </w:rPr>
              <w:t>35,512.95</w:t>
            </w:r>
          </w:p>
        </w:tc>
        <w:tc>
          <w:tcPr>
            <w:tcW w:w="2145" w:type="dxa"/>
            <w:gridSpan w:val="2"/>
          </w:tcPr>
          <w:p w14:paraId="4B72EBD5" w14:textId="77777777" w:rsidR="005D61FB" w:rsidRDefault="00947834">
            <w:pPr>
              <w:pStyle w:val="TableParagraph"/>
              <w:spacing w:line="153" w:lineRule="exact"/>
              <w:ind w:right="94"/>
              <w:jc w:val="right"/>
              <w:rPr>
                <w:sz w:val="16"/>
              </w:rPr>
            </w:pPr>
            <w:r>
              <w:rPr>
                <w:spacing w:val="-2"/>
                <w:sz w:val="16"/>
              </w:rPr>
              <w:t>12.05</w:t>
            </w:r>
          </w:p>
        </w:tc>
        <w:tc>
          <w:tcPr>
            <w:tcW w:w="949" w:type="dxa"/>
            <w:gridSpan w:val="3"/>
          </w:tcPr>
          <w:p w14:paraId="12CE1E01" w14:textId="77777777" w:rsidR="005D61FB" w:rsidRDefault="00947834">
            <w:pPr>
              <w:pStyle w:val="TableParagraph"/>
              <w:spacing w:line="153" w:lineRule="exact"/>
              <w:ind w:left="345"/>
              <w:rPr>
                <w:sz w:val="16"/>
              </w:rPr>
            </w:pPr>
            <w:r>
              <w:rPr>
                <w:spacing w:val="-2"/>
                <w:sz w:val="16"/>
              </w:rPr>
              <w:t>99.97</w:t>
            </w:r>
          </w:p>
        </w:tc>
      </w:tr>
      <w:tr w:rsidR="005D61FB" w14:paraId="526BF88F" w14:textId="77777777">
        <w:trPr>
          <w:trHeight w:val="172"/>
        </w:trPr>
        <w:tc>
          <w:tcPr>
            <w:tcW w:w="1886" w:type="dxa"/>
            <w:gridSpan w:val="2"/>
          </w:tcPr>
          <w:p w14:paraId="275FFFEB" w14:textId="77777777" w:rsidR="005D61FB" w:rsidRDefault="00947834">
            <w:pPr>
              <w:pStyle w:val="TableParagraph"/>
              <w:spacing w:line="153" w:lineRule="exact"/>
              <w:ind w:left="50"/>
              <w:rPr>
                <w:sz w:val="16"/>
              </w:rPr>
            </w:pPr>
            <w:r>
              <w:rPr>
                <w:spacing w:val="-2"/>
                <w:sz w:val="16"/>
              </w:rPr>
              <w:t>101-223-717.00</w:t>
            </w:r>
          </w:p>
        </w:tc>
        <w:tc>
          <w:tcPr>
            <w:tcW w:w="3982" w:type="dxa"/>
          </w:tcPr>
          <w:p w14:paraId="28E9AFDE" w14:textId="77777777" w:rsidR="005D61FB" w:rsidRDefault="00947834">
            <w:pPr>
              <w:pStyle w:val="TableParagraph"/>
              <w:spacing w:line="153" w:lineRule="exact"/>
              <w:ind w:left="108"/>
              <w:rPr>
                <w:sz w:val="16"/>
              </w:rPr>
            </w:pPr>
            <w:r>
              <w:rPr>
                <w:sz w:val="16"/>
              </w:rPr>
              <w:t>LIFE</w:t>
            </w:r>
            <w:r>
              <w:rPr>
                <w:spacing w:val="-4"/>
                <w:sz w:val="16"/>
              </w:rPr>
              <w:t xml:space="preserve"> </w:t>
            </w:r>
            <w:r>
              <w:rPr>
                <w:spacing w:val="-2"/>
                <w:sz w:val="16"/>
              </w:rPr>
              <w:t>INS/STD/LTD</w:t>
            </w:r>
          </w:p>
        </w:tc>
        <w:tc>
          <w:tcPr>
            <w:tcW w:w="1973" w:type="dxa"/>
          </w:tcPr>
          <w:p w14:paraId="280C94CB" w14:textId="77777777" w:rsidR="005D61FB" w:rsidRDefault="00947834">
            <w:pPr>
              <w:pStyle w:val="TableParagraph"/>
              <w:spacing w:line="153" w:lineRule="exact"/>
              <w:ind w:right="37"/>
              <w:jc w:val="right"/>
              <w:rPr>
                <w:sz w:val="16"/>
              </w:rPr>
            </w:pPr>
            <w:r>
              <w:rPr>
                <w:spacing w:val="-2"/>
                <w:sz w:val="16"/>
              </w:rPr>
              <w:t>1,950.00</w:t>
            </w:r>
          </w:p>
        </w:tc>
        <w:tc>
          <w:tcPr>
            <w:tcW w:w="2088" w:type="dxa"/>
            <w:gridSpan w:val="2"/>
          </w:tcPr>
          <w:p w14:paraId="05B4EB9E" w14:textId="77777777" w:rsidR="005D61FB" w:rsidRDefault="00947834">
            <w:pPr>
              <w:pStyle w:val="TableParagraph"/>
              <w:spacing w:line="153" w:lineRule="exact"/>
              <w:ind w:left="1280"/>
              <w:rPr>
                <w:sz w:val="16"/>
              </w:rPr>
            </w:pPr>
            <w:r>
              <w:rPr>
                <w:spacing w:val="-2"/>
                <w:sz w:val="16"/>
              </w:rPr>
              <w:t>1,950.00</w:t>
            </w:r>
          </w:p>
        </w:tc>
        <w:tc>
          <w:tcPr>
            <w:tcW w:w="2088" w:type="dxa"/>
            <w:gridSpan w:val="2"/>
          </w:tcPr>
          <w:p w14:paraId="08BFC4E6" w14:textId="77777777" w:rsidR="005D61FB" w:rsidRDefault="00947834">
            <w:pPr>
              <w:pStyle w:val="TableParagraph"/>
              <w:spacing w:line="153" w:lineRule="exact"/>
              <w:ind w:left="1280"/>
              <w:rPr>
                <w:sz w:val="16"/>
              </w:rPr>
            </w:pPr>
            <w:r>
              <w:rPr>
                <w:color w:val="0000FF"/>
                <w:spacing w:val="-2"/>
                <w:sz w:val="16"/>
              </w:rPr>
              <w:t>1,859.94</w:t>
            </w:r>
          </w:p>
        </w:tc>
        <w:tc>
          <w:tcPr>
            <w:tcW w:w="2145" w:type="dxa"/>
            <w:gridSpan w:val="2"/>
          </w:tcPr>
          <w:p w14:paraId="3FF15D62" w14:textId="77777777" w:rsidR="005D61FB" w:rsidRDefault="00947834">
            <w:pPr>
              <w:pStyle w:val="TableParagraph"/>
              <w:spacing w:line="153" w:lineRule="exact"/>
              <w:ind w:right="94"/>
              <w:jc w:val="right"/>
              <w:rPr>
                <w:sz w:val="16"/>
              </w:rPr>
            </w:pPr>
            <w:r>
              <w:rPr>
                <w:spacing w:val="-2"/>
                <w:sz w:val="16"/>
              </w:rPr>
              <w:t>90.06</w:t>
            </w:r>
          </w:p>
        </w:tc>
        <w:tc>
          <w:tcPr>
            <w:tcW w:w="949" w:type="dxa"/>
            <w:gridSpan w:val="3"/>
          </w:tcPr>
          <w:p w14:paraId="29984A6D" w14:textId="77777777" w:rsidR="005D61FB" w:rsidRDefault="00947834">
            <w:pPr>
              <w:pStyle w:val="TableParagraph"/>
              <w:spacing w:line="153" w:lineRule="exact"/>
              <w:ind w:left="345"/>
              <w:rPr>
                <w:sz w:val="16"/>
              </w:rPr>
            </w:pPr>
            <w:r>
              <w:rPr>
                <w:spacing w:val="-2"/>
                <w:sz w:val="16"/>
              </w:rPr>
              <w:t>95.38</w:t>
            </w:r>
          </w:p>
        </w:tc>
      </w:tr>
      <w:tr w:rsidR="005D61FB" w14:paraId="7A3116DA" w14:textId="77777777">
        <w:trPr>
          <w:trHeight w:val="172"/>
        </w:trPr>
        <w:tc>
          <w:tcPr>
            <w:tcW w:w="1886" w:type="dxa"/>
            <w:gridSpan w:val="2"/>
          </w:tcPr>
          <w:p w14:paraId="132B724C" w14:textId="77777777" w:rsidR="005D61FB" w:rsidRDefault="00947834">
            <w:pPr>
              <w:pStyle w:val="TableParagraph"/>
              <w:spacing w:line="153" w:lineRule="exact"/>
              <w:ind w:left="50"/>
              <w:rPr>
                <w:sz w:val="16"/>
              </w:rPr>
            </w:pPr>
            <w:r>
              <w:rPr>
                <w:spacing w:val="-2"/>
                <w:sz w:val="16"/>
              </w:rPr>
              <w:t>101-223-718.00</w:t>
            </w:r>
          </w:p>
        </w:tc>
        <w:tc>
          <w:tcPr>
            <w:tcW w:w="3982" w:type="dxa"/>
          </w:tcPr>
          <w:p w14:paraId="04CC9A1D" w14:textId="77777777" w:rsidR="005D61FB" w:rsidRDefault="00947834">
            <w:pPr>
              <w:pStyle w:val="TableParagraph"/>
              <w:spacing w:line="153" w:lineRule="exact"/>
              <w:ind w:left="108"/>
              <w:rPr>
                <w:sz w:val="16"/>
              </w:rPr>
            </w:pPr>
            <w:r>
              <w:rPr>
                <w:spacing w:val="-2"/>
                <w:sz w:val="16"/>
              </w:rPr>
              <w:t>PENSION</w:t>
            </w:r>
          </w:p>
        </w:tc>
        <w:tc>
          <w:tcPr>
            <w:tcW w:w="1973" w:type="dxa"/>
          </w:tcPr>
          <w:p w14:paraId="38410F78" w14:textId="77777777" w:rsidR="005D61FB" w:rsidRDefault="00947834">
            <w:pPr>
              <w:pStyle w:val="TableParagraph"/>
              <w:spacing w:line="153" w:lineRule="exact"/>
              <w:ind w:right="37"/>
              <w:jc w:val="right"/>
              <w:rPr>
                <w:sz w:val="16"/>
              </w:rPr>
            </w:pPr>
            <w:r>
              <w:rPr>
                <w:spacing w:val="-2"/>
                <w:sz w:val="16"/>
              </w:rPr>
              <w:t>11,680.00</w:t>
            </w:r>
          </w:p>
        </w:tc>
        <w:tc>
          <w:tcPr>
            <w:tcW w:w="2088" w:type="dxa"/>
            <w:gridSpan w:val="2"/>
          </w:tcPr>
          <w:p w14:paraId="32FB4CA1" w14:textId="77777777" w:rsidR="005D61FB" w:rsidRDefault="00947834">
            <w:pPr>
              <w:pStyle w:val="TableParagraph"/>
              <w:spacing w:line="153" w:lineRule="exact"/>
              <w:ind w:left="1184"/>
              <w:rPr>
                <w:sz w:val="16"/>
              </w:rPr>
            </w:pPr>
            <w:r>
              <w:rPr>
                <w:spacing w:val="-2"/>
                <w:sz w:val="16"/>
              </w:rPr>
              <w:t>11,890.00</w:t>
            </w:r>
          </w:p>
        </w:tc>
        <w:tc>
          <w:tcPr>
            <w:tcW w:w="2088" w:type="dxa"/>
            <w:gridSpan w:val="2"/>
          </w:tcPr>
          <w:p w14:paraId="6DB794C0" w14:textId="77777777" w:rsidR="005D61FB" w:rsidRDefault="00947834">
            <w:pPr>
              <w:pStyle w:val="TableParagraph"/>
              <w:spacing w:line="153" w:lineRule="exact"/>
              <w:ind w:left="1184"/>
              <w:rPr>
                <w:sz w:val="16"/>
              </w:rPr>
            </w:pPr>
            <w:r>
              <w:rPr>
                <w:color w:val="0000FF"/>
                <w:spacing w:val="-2"/>
                <w:sz w:val="16"/>
              </w:rPr>
              <w:t>11,887.59</w:t>
            </w:r>
          </w:p>
        </w:tc>
        <w:tc>
          <w:tcPr>
            <w:tcW w:w="2145" w:type="dxa"/>
            <w:gridSpan w:val="2"/>
          </w:tcPr>
          <w:p w14:paraId="36D288E7" w14:textId="77777777" w:rsidR="005D61FB" w:rsidRDefault="00947834">
            <w:pPr>
              <w:pStyle w:val="TableParagraph"/>
              <w:spacing w:line="153" w:lineRule="exact"/>
              <w:ind w:right="94"/>
              <w:jc w:val="right"/>
              <w:rPr>
                <w:sz w:val="16"/>
              </w:rPr>
            </w:pPr>
            <w:r>
              <w:rPr>
                <w:spacing w:val="-4"/>
                <w:sz w:val="16"/>
              </w:rPr>
              <w:t>2.41</w:t>
            </w:r>
          </w:p>
        </w:tc>
        <w:tc>
          <w:tcPr>
            <w:tcW w:w="949" w:type="dxa"/>
            <w:gridSpan w:val="3"/>
          </w:tcPr>
          <w:p w14:paraId="45DAE933" w14:textId="77777777" w:rsidR="005D61FB" w:rsidRDefault="00947834">
            <w:pPr>
              <w:pStyle w:val="TableParagraph"/>
              <w:spacing w:line="153" w:lineRule="exact"/>
              <w:ind w:left="345"/>
              <w:rPr>
                <w:sz w:val="16"/>
              </w:rPr>
            </w:pPr>
            <w:r>
              <w:rPr>
                <w:spacing w:val="-2"/>
                <w:sz w:val="16"/>
              </w:rPr>
              <w:t>99.98</w:t>
            </w:r>
          </w:p>
        </w:tc>
      </w:tr>
      <w:tr w:rsidR="005D61FB" w14:paraId="00F22A76" w14:textId="77777777">
        <w:trPr>
          <w:trHeight w:val="172"/>
        </w:trPr>
        <w:tc>
          <w:tcPr>
            <w:tcW w:w="1886" w:type="dxa"/>
            <w:gridSpan w:val="2"/>
          </w:tcPr>
          <w:p w14:paraId="4846946B" w14:textId="77777777" w:rsidR="005D61FB" w:rsidRDefault="00947834">
            <w:pPr>
              <w:pStyle w:val="TableParagraph"/>
              <w:spacing w:line="153" w:lineRule="exact"/>
              <w:ind w:left="50"/>
              <w:rPr>
                <w:sz w:val="16"/>
              </w:rPr>
            </w:pPr>
            <w:r>
              <w:rPr>
                <w:spacing w:val="-2"/>
                <w:sz w:val="16"/>
              </w:rPr>
              <w:t>101-223-727.00</w:t>
            </w:r>
          </w:p>
        </w:tc>
        <w:tc>
          <w:tcPr>
            <w:tcW w:w="3982" w:type="dxa"/>
          </w:tcPr>
          <w:p w14:paraId="56B8A403" w14:textId="77777777" w:rsidR="005D61FB" w:rsidRDefault="00947834">
            <w:pPr>
              <w:pStyle w:val="TableParagraph"/>
              <w:spacing w:line="153" w:lineRule="exact"/>
              <w:ind w:left="108"/>
              <w:rPr>
                <w:sz w:val="16"/>
              </w:rPr>
            </w:pPr>
            <w:r>
              <w:rPr>
                <w:sz w:val="16"/>
              </w:rPr>
              <w:t>OFFICE</w:t>
            </w:r>
            <w:r>
              <w:rPr>
                <w:spacing w:val="-8"/>
                <w:sz w:val="16"/>
              </w:rPr>
              <w:t xml:space="preserve"> </w:t>
            </w:r>
            <w:r>
              <w:rPr>
                <w:spacing w:val="-2"/>
                <w:sz w:val="16"/>
              </w:rPr>
              <w:t>SUPPLIES</w:t>
            </w:r>
          </w:p>
        </w:tc>
        <w:tc>
          <w:tcPr>
            <w:tcW w:w="1973" w:type="dxa"/>
          </w:tcPr>
          <w:p w14:paraId="0478EA73"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2DC6EBB6"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434D65DB" w14:textId="77777777" w:rsidR="005D61FB" w:rsidRDefault="00947834">
            <w:pPr>
              <w:pStyle w:val="TableParagraph"/>
              <w:spacing w:line="153" w:lineRule="exact"/>
              <w:ind w:right="37"/>
              <w:jc w:val="right"/>
              <w:rPr>
                <w:sz w:val="16"/>
              </w:rPr>
            </w:pPr>
            <w:r>
              <w:rPr>
                <w:color w:val="0000FF"/>
                <w:spacing w:val="-2"/>
                <w:sz w:val="16"/>
              </w:rPr>
              <w:t>460.28</w:t>
            </w:r>
          </w:p>
        </w:tc>
        <w:tc>
          <w:tcPr>
            <w:tcW w:w="2145" w:type="dxa"/>
            <w:gridSpan w:val="2"/>
          </w:tcPr>
          <w:p w14:paraId="0B495A01" w14:textId="77777777" w:rsidR="005D61FB" w:rsidRDefault="00947834">
            <w:pPr>
              <w:pStyle w:val="TableParagraph"/>
              <w:spacing w:line="153" w:lineRule="exact"/>
              <w:ind w:right="94"/>
              <w:jc w:val="right"/>
              <w:rPr>
                <w:sz w:val="16"/>
              </w:rPr>
            </w:pPr>
            <w:r>
              <w:rPr>
                <w:spacing w:val="-2"/>
                <w:sz w:val="16"/>
              </w:rPr>
              <w:t>39.72</w:t>
            </w:r>
          </w:p>
        </w:tc>
        <w:tc>
          <w:tcPr>
            <w:tcW w:w="949" w:type="dxa"/>
            <w:gridSpan w:val="3"/>
          </w:tcPr>
          <w:p w14:paraId="180E8ADE" w14:textId="77777777" w:rsidR="005D61FB" w:rsidRDefault="00947834">
            <w:pPr>
              <w:pStyle w:val="TableParagraph"/>
              <w:spacing w:line="153" w:lineRule="exact"/>
              <w:ind w:left="345"/>
              <w:rPr>
                <w:sz w:val="16"/>
              </w:rPr>
            </w:pPr>
            <w:r>
              <w:rPr>
                <w:spacing w:val="-2"/>
                <w:sz w:val="16"/>
              </w:rPr>
              <w:t>92.06</w:t>
            </w:r>
          </w:p>
        </w:tc>
      </w:tr>
      <w:tr w:rsidR="005D61FB" w14:paraId="45B1DF29" w14:textId="77777777">
        <w:trPr>
          <w:trHeight w:val="172"/>
        </w:trPr>
        <w:tc>
          <w:tcPr>
            <w:tcW w:w="1886" w:type="dxa"/>
            <w:gridSpan w:val="2"/>
          </w:tcPr>
          <w:p w14:paraId="6553B31A" w14:textId="77777777" w:rsidR="005D61FB" w:rsidRDefault="00947834">
            <w:pPr>
              <w:pStyle w:val="TableParagraph"/>
              <w:spacing w:line="153" w:lineRule="exact"/>
              <w:ind w:left="50"/>
              <w:rPr>
                <w:sz w:val="16"/>
              </w:rPr>
            </w:pPr>
            <w:r>
              <w:rPr>
                <w:spacing w:val="-2"/>
                <w:sz w:val="16"/>
              </w:rPr>
              <w:t>101-223-732.00</w:t>
            </w:r>
          </w:p>
        </w:tc>
        <w:tc>
          <w:tcPr>
            <w:tcW w:w="3982" w:type="dxa"/>
          </w:tcPr>
          <w:p w14:paraId="570ADC2A" w14:textId="77777777" w:rsidR="005D61FB" w:rsidRDefault="00947834">
            <w:pPr>
              <w:pStyle w:val="TableParagraph"/>
              <w:spacing w:line="153" w:lineRule="exact"/>
              <w:ind w:left="108"/>
              <w:rPr>
                <w:sz w:val="16"/>
              </w:rPr>
            </w:pPr>
            <w:r>
              <w:rPr>
                <w:spacing w:val="-2"/>
                <w:sz w:val="16"/>
              </w:rPr>
              <w:t>DUES/SUBS/PUBL</w:t>
            </w:r>
          </w:p>
        </w:tc>
        <w:tc>
          <w:tcPr>
            <w:tcW w:w="1973" w:type="dxa"/>
          </w:tcPr>
          <w:p w14:paraId="56AD15E4"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492DB57A" w14:textId="77777777" w:rsidR="005D61FB" w:rsidRDefault="00947834">
            <w:pPr>
              <w:pStyle w:val="TableParagraph"/>
              <w:spacing w:line="153" w:lineRule="exact"/>
              <w:ind w:left="1280"/>
              <w:rPr>
                <w:sz w:val="16"/>
              </w:rPr>
            </w:pPr>
            <w:r>
              <w:rPr>
                <w:spacing w:val="-2"/>
                <w:sz w:val="16"/>
              </w:rPr>
              <w:t>1,000.00</w:t>
            </w:r>
          </w:p>
        </w:tc>
        <w:tc>
          <w:tcPr>
            <w:tcW w:w="2088" w:type="dxa"/>
            <w:gridSpan w:val="2"/>
          </w:tcPr>
          <w:p w14:paraId="7997E781" w14:textId="77777777" w:rsidR="005D61FB" w:rsidRDefault="00947834">
            <w:pPr>
              <w:pStyle w:val="TableParagraph"/>
              <w:spacing w:line="153" w:lineRule="exact"/>
              <w:ind w:right="37"/>
              <w:jc w:val="right"/>
              <w:rPr>
                <w:sz w:val="16"/>
              </w:rPr>
            </w:pPr>
            <w:r>
              <w:rPr>
                <w:color w:val="0000FF"/>
                <w:spacing w:val="-2"/>
                <w:sz w:val="16"/>
              </w:rPr>
              <w:t>465.00</w:t>
            </w:r>
          </w:p>
        </w:tc>
        <w:tc>
          <w:tcPr>
            <w:tcW w:w="2145" w:type="dxa"/>
            <w:gridSpan w:val="2"/>
          </w:tcPr>
          <w:p w14:paraId="53992611" w14:textId="77777777" w:rsidR="005D61FB" w:rsidRDefault="00947834">
            <w:pPr>
              <w:pStyle w:val="TableParagraph"/>
              <w:spacing w:line="153" w:lineRule="exact"/>
              <w:ind w:right="94"/>
              <w:jc w:val="right"/>
              <w:rPr>
                <w:sz w:val="16"/>
              </w:rPr>
            </w:pPr>
            <w:r>
              <w:rPr>
                <w:spacing w:val="-2"/>
                <w:sz w:val="16"/>
              </w:rPr>
              <w:t>535.00</w:t>
            </w:r>
          </w:p>
        </w:tc>
        <w:tc>
          <w:tcPr>
            <w:tcW w:w="949" w:type="dxa"/>
            <w:gridSpan w:val="3"/>
          </w:tcPr>
          <w:p w14:paraId="35562ABA" w14:textId="77777777" w:rsidR="005D61FB" w:rsidRDefault="00947834">
            <w:pPr>
              <w:pStyle w:val="TableParagraph"/>
              <w:spacing w:line="153" w:lineRule="exact"/>
              <w:ind w:left="345"/>
              <w:rPr>
                <w:sz w:val="16"/>
              </w:rPr>
            </w:pPr>
            <w:r>
              <w:rPr>
                <w:spacing w:val="-2"/>
                <w:sz w:val="16"/>
              </w:rPr>
              <w:t>46.50</w:t>
            </w:r>
          </w:p>
        </w:tc>
      </w:tr>
      <w:tr w:rsidR="005D61FB" w14:paraId="2CCD0FAE" w14:textId="77777777">
        <w:trPr>
          <w:trHeight w:val="172"/>
        </w:trPr>
        <w:tc>
          <w:tcPr>
            <w:tcW w:w="1886" w:type="dxa"/>
            <w:gridSpan w:val="2"/>
          </w:tcPr>
          <w:p w14:paraId="53CB0D92" w14:textId="77777777" w:rsidR="005D61FB" w:rsidRDefault="00947834">
            <w:pPr>
              <w:pStyle w:val="TableParagraph"/>
              <w:spacing w:line="153" w:lineRule="exact"/>
              <w:ind w:left="50"/>
              <w:rPr>
                <w:sz w:val="16"/>
              </w:rPr>
            </w:pPr>
            <w:r>
              <w:rPr>
                <w:spacing w:val="-2"/>
                <w:sz w:val="16"/>
              </w:rPr>
              <w:t>101-223-742.00</w:t>
            </w:r>
          </w:p>
        </w:tc>
        <w:tc>
          <w:tcPr>
            <w:tcW w:w="3982" w:type="dxa"/>
          </w:tcPr>
          <w:p w14:paraId="2FD48689" w14:textId="77777777" w:rsidR="005D61FB" w:rsidRDefault="00947834">
            <w:pPr>
              <w:pStyle w:val="TableParagraph"/>
              <w:spacing w:line="153" w:lineRule="exact"/>
              <w:ind w:left="108"/>
              <w:rPr>
                <w:sz w:val="16"/>
              </w:rPr>
            </w:pPr>
            <w:r>
              <w:rPr>
                <w:sz w:val="16"/>
              </w:rPr>
              <w:t>SOFTWARE</w:t>
            </w:r>
            <w:r>
              <w:rPr>
                <w:spacing w:val="-10"/>
                <w:sz w:val="16"/>
              </w:rPr>
              <w:t xml:space="preserve"> </w:t>
            </w:r>
            <w:r>
              <w:rPr>
                <w:spacing w:val="-2"/>
                <w:sz w:val="16"/>
              </w:rPr>
              <w:t>PROGRAMS</w:t>
            </w:r>
          </w:p>
        </w:tc>
        <w:tc>
          <w:tcPr>
            <w:tcW w:w="1973" w:type="dxa"/>
          </w:tcPr>
          <w:p w14:paraId="073A1036" w14:textId="77777777" w:rsidR="005D61FB" w:rsidRDefault="00947834">
            <w:pPr>
              <w:pStyle w:val="TableParagraph"/>
              <w:spacing w:line="153" w:lineRule="exact"/>
              <w:ind w:right="37"/>
              <w:jc w:val="right"/>
              <w:rPr>
                <w:sz w:val="16"/>
              </w:rPr>
            </w:pPr>
            <w:r>
              <w:rPr>
                <w:spacing w:val="-2"/>
                <w:sz w:val="16"/>
              </w:rPr>
              <w:t>15,000.00</w:t>
            </w:r>
          </w:p>
        </w:tc>
        <w:tc>
          <w:tcPr>
            <w:tcW w:w="2088" w:type="dxa"/>
            <w:gridSpan w:val="2"/>
          </w:tcPr>
          <w:p w14:paraId="598CA44F" w14:textId="77777777" w:rsidR="005D61FB" w:rsidRDefault="00947834">
            <w:pPr>
              <w:pStyle w:val="TableParagraph"/>
              <w:spacing w:line="153" w:lineRule="exact"/>
              <w:ind w:left="1184"/>
              <w:rPr>
                <w:sz w:val="16"/>
              </w:rPr>
            </w:pPr>
            <w:r>
              <w:rPr>
                <w:spacing w:val="-2"/>
                <w:sz w:val="16"/>
              </w:rPr>
              <w:t>15,000.00</w:t>
            </w:r>
          </w:p>
        </w:tc>
        <w:tc>
          <w:tcPr>
            <w:tcW w:w="2088" w:type="dxa"/>
            <w:gridSpan w:val="2"/>
          </w:tcPr>
          <w:p w14:paraId="0388497D" w14:textId="77777777" w:rsidR="005D61FB" w:rsidRDefault="00947834">
            <w:pPr>
              <w:pStyle w:val="TableParagraph"/>
              <w:spacing w:line="153" w:lineRule="exact"/>
              <w:ind w:left="1184"/>
              <w:rPr>
                <w:sz w:val="16"/>
              </w:rPr>
            </w:pPr>
            <w:r>
              <w:rPr>
                <w:color w:val="0000FF"/>
                <w:spacing w:val="-2"/>
                <w:sz w:val="16"/>
              </w:rPr>
              <w:t>12,150.00</w:t>
            </w:r>
          </w:p>
        </w:tc>
        <w:tc>
          <w:tcPr>
            <w:tcW w:w="2145" w:type="dxa"/>
            <w:gridSpan w:val="2"/>
          </w:tcPr>
          <w:p w14:paraId="1E77EB46" w14:textId="77777777" w:rsidR="005D61FB" w:rsidRDefault="00947834">
            <w:pPr>
              <w:pStyle w:val="TableParagraph"/>
              <w:spacing w:line="153" w:lineRule="exact"/>
              <w:ind w:left="1280"/>
              <w:rPr>
                <w:sz w:val="16"/>
              </w:rPr>
            </w:pPr>
            <w:r>
              <w:rPr>
                <w:spacing w:val="-2"/>
                <w:sz w:val="16"/>
              </w:rPr>
              <w:t>2,850.00</w:t>
            </w:r>
          </w:p>
        </w:tc>
        <w:tc>
          <w:tcPr>
            <w:tcW w:w="949" w:type="dxa"/>
            <w:gridSpan w:val="3"/>
          </w:tcPr>
          <w:p w14:paraId="79898C02" w14:textId="77777777" w:rsidR="005D61FB" w:rsidRDefault="00947834">
            <w:pPr>
              <w:pStyle w:val="TableParagraph"/>
              <w:spacing w:line="153" w:lineRule="exact"/>
              <w:ind w:left="345"/>
              <w:rPr>
                <w:sz w:val="16"/>
              </w:rPr>
            </w:pPr>
            <w:r>
              <w:rPr>
                <w:spacing w:val="-2"/>
                <w:sz w:val="16"/>
              </w:rPr>
              <w:t>81.00</w:t>
            </w:r>
          </w:p>
        </w:tc>
      </w:tr>
      <w:tr w:rsidR="005D61FB" w14:paraId="4CD0E152" w14:textId="77777777">
        <w:trPr>
          <w:trHeight w:val="172"/>
        </w:trPr>
        <w:tc>
          <w:tcPr>
            <w:tcW w:w="1886" w:type="dxa"/>
            <w:gridSpan w:val="2"/>
          </w:tcPr>
          <w:p w14:paraId="51DF4FDD" w14:textId="77777777" w:rsidR="005D61FB" w:rsidRDefault="00947834">
            <w:pPr>
              <w:pStyle w:val="TableParagraph"/>
              <w:spacing w:line="153" w:lineRule="exact"/>
              <w:ind w:left="50"/>
              <w:rPr>
                <w:sz w:val="16"/>
              </w:rPr>
            </w:pPr>
            <w:r>
              <w:rPr>
                <w:spacing w:val="-2"/>
                <w:sz w:val="16"/>
              </w:rPr>
              <w:t>101-223-817.00</w:t>
            </w:r>
          </w:p>
        </w:tc>
        <w:tc>
          <w:tcPr>
            <w:tcW w:w="3982" w:type="dxa"/>
          </w:tcPr>
          <w:p w14:paraId="7F07C053" w14:textId="77777777" w:rsidR="005D61FB" w:rsidRDefault="00947834">
            <w:pPr>
              <w:pStyle w:val="TableParagraph"/>
              <w:spacing w:line="153" w:lineRule="exact"/>
              <w:ind w:left="108"/>
              <w:rPr>
                <w:sz w:val="16"/>
              </w:rPr>
            </w:pPr>
            <w:r>
              <w:rPr>
                <w:sz w:val="16"/>
              </w:rPr>
              <w:t>ACCOUNTING</w:t>
            </w:r>
            <w:r>
              <w:rPr>
                <w:spacing w:val="-10"/>
                <w:sz w:val="16"/>
              </w:rPr>
              <w:t xml:space="preserve"> </w:t>
            </w:r>
            <w:r>
              <w:rPr>
                <w:spacing w:val="-2"/>
                <w:sz w:val="16"/>
              </w:rPr>
              <w:t>SERVICE</w:t>
            </w:r>
          </w:p>
        </w:tc>
        <w:tc>
          <w:tcPr>
            <w:tcW w:w="1973" w:type="dxa"/>
          </w:tcPr>
          <w:p w14:paraId="676A37B2"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70E79821"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7FC41C7A" w14:textId="77777777" w:rsidR="005D61FB" w:rsidRDefault="00947834">
            <w:pPr>
              <w:pStyle w:val="TableParagraph"/>
              <w:spacing w:line="153" w:lineRule="exact"/>
              <w:ind w:left="1280"/>
              <w:rPr>
                <w:sz w:val="16"/>
              </w:rPr>
            </w:pPr>
            <w:r>
              <w:rPr>
                <w:color w:val="0000FF"/>
                <w:spacing w:val="-2"/>
                <w:sz w:val="16"/>
              </w:rPr>
              <w:t>6,180.00</w:t>
            </w:r>
          </w:p>
        </w:tc>
        <w:tc>
          <w:tcPr>
            <w:tcW w:w="2145" w:type="dxa"/>
            <w:gridSpan w:val="2"/>
          </w:tcPr>
          <w:p w14:paraId="21856324" w14:textId="77777777" w:rsidR="005D61FB" w:rsidRDefault="00947834">
            <w:pPr>
              <w:pStyle w:val="TableParagraph"/>
              <w:spacing w:line="153" w:lineRule="exact"/>
              <w:ind w:left="1280"/>
              <w:rPr>
                <w:sz w:val="16"/>
              </w:rPr>
            </w:pPr>
            <w:r>
              <w:rPr>
                <w:spacing w:val="-2"/>
                <w:sz w:val="16"/>
              </w:rPr>
              <w:t>3,820.00</w:t>
            </w:r>
          </w:p>
        </w:tc>
        <w:tc>
          <w:tcPr>
            <w:tcW w:w="949" w:type="dxa"/>
            <w:gridSpan w:val="3"/>
          </w:tcPr>
          <w:p w14:paraId="1539286F" w14:textId="77777777" w:rsidR="005D61FB" w:rsidRDefault="00947834">
            <w:pPr>
              <w:pStyle w:val="TableParagraph"/>
              <w:spacing w:line="153" w:lineRule="exact"/>
              <w:ind w:left="345"/>
              <w:rPr>
                <w:sz w:val="16"/>
              </w:rPr>
            </w:pPr>
            <w:r>
              <w:rPr>
                <w:spacing w:val="-2"/>
                <w:sz w:val="16"/>
              </w:rPr>
              <w:t>61.80</w:t>
            </w:r>
          </w:p>
        </w:tc>
      </w:tr>
      <w:tr w:rsidR="005D61FB" w14:paraId="4F27B49C" w14:textId="77777777">
        <w:trPr>
          <w:trHeight w:val="172"/>
        </w:trPr>
        <w:tc>
          <w:tcPr>
            <w:tcW w:w="1886" w:type="dxa"/>
            <w:gridSpan w:val="2"/>
          </w:tcPr>
          <w:p w14:paraId="0460ED12" w14:textId="77777777" w:rsidR="005D61FB" w:rsidRDefault="00947834">
            <w:pPr>
              <w:pStyle w:val="TableParagraph"/>
              <w:spacing w:line="153" w:lineRule="exact"/>
              <w:ind w:left="50"/>
              <w:rPr>
                <w:sz w:val="16"/>
              </w:rPr>
            </w:pPr>
            <w:r>
              <w:rPr>
                <w:spacing w:val="-2"/>
                <w:sz w:val="16"/>
              </w:rPr>
              <w:t>101-223-817.01</w:t>
            </w:r>
          </w:p>
        </w:tc>
        <w:tc>
          <w:tcPr>
            <w:tcW w:w="3982" w:type="dxa"/>
          </w:tcPr>
          <w:p w14:paraId="15737CB2" w14:textId="77777777" w:rsidR="005D61FB" w:rsidRDefault="00947834">
            <w:pPr>
              <w:pStyle w:val="TableParagraph"/>
              <w:spacing w:line="153" w:lineRule="exact"/>
              <w:ind w:left="108"/>
              <w:rPr>
                <w:sz w:val="16"/>
              </w:rPr>
            </w:pPr>
            <w:r>
              <w:rPr>
                <w:sz w:val="16"/>
              </w:rPr>
              <w:t>AUDIT</w:t>
            </w:r>
            <w:r>
              <w:rPr>
                <w:spacing w:val="-5"/>
                <w:sz w:val="16"/>
              </w:rPr>
              <w:t xml:space="preserve"> </w:t>
            </w:r>
            <w:r>
              <w:rPr>
                <w:spacing w:val="-2"/>
                <w:sz w:val="16"/>
              </w:rPr>
              <w:t>SERVICES</w:t>
            </w:r>
          </w:p>
        </w:tc>
        <w:tc>
          <w:tcPr>
            <w:tcW w:w="1973" w:type="dxa"/>
          </w:tcPr>
          <w:p w14:paraId="0A837223" w14:textId="77777777" w:rsidR="005D61FB" w:rsidRDefault="00947834">
            <w:pPr>
              <w:pStyle w:val="TableParagraph"/>
              <w:spacing w:line="153" w:lineRule="exact"/>
              <w:ind w:right="37"/>
              <w:jc w:val="right"/>
              <w:rPr>
                <w:sz w:val="16"/>
              </w:rPr>
            </w:pPr>
            <w:r>
              <w:rPr>
                <w:spacing w:val="-2"/>
                <w:sz w:val="16"/>
              </w:rPr>
              <w:t>12,900.00</w:t>
            </w:r>
          </w:p>
        </w:tc>
        <w:tc>
          <w:tcPr>
            <w:tcW w:w="2088" w:type="dxa"/>
            <w:gridSpan w:val="2"/>
          </w:tcPr>
          <w:p w14:paraId="6FBE6867" w14:textId="77777777" w:rsidR="005D61FB" w:rsidRDefault="00947834">
            <w:pPr>
              <w:pStyle w:val="TableParagraph"/>
              <w:spacing w:line="153" w:lineRule="exact"/>
              <w:ind w:left="1184"/>
              <w:rPr>
                <w:sz w:val="16"/>
              </w:rPr>
            </w:pPr>
            <w:r>
              <w:rPr>
                <w:spacing w:val="-2"/>
                <w:sz w:val="16"/>
              </w:rPr>
              <w:t>12,900.00</w:t>
            </w:r>
          </w:p>
        </w:tc>
        <w:tc>
          <w:tcPr>
            <w:tcW w:w="2088" w:type="dxa"/>
            <w:gridSpan w:val="2"/>
          </w:tcPr>
          <w:p w14:paraId="76B82064" w14:textId="77777777" w:rsidR="005D61FB" w:rsidRDefault="00947834">
            <w:pPr>
              <w:pStyle w:val="TableParagraph"/>
              <w:spacing w:line="153" w:lineRule="exact"/>
              <w:ind w:left="1184"/>
              <w:rPr>
                <w:sz w:val="16"/>
              </w:rPr>
            </w:pPr>
            <w:r>
              <w:rPr>
                <w:color w:val="0000FF"/>
                <w:spacing w:val="-2"/>
                <w:sz w:val="16"/>
              </w:rPr>
              <w:t>12,900.00</w:t>
            </w:r>
          </w:p>
        </w:tc>
        <w:tc>
          <w:tcPr>
            <w:tcW w:w="2145" w:type="dxa"/>
            <w:gridSpan w:val="2"/>
          </w:tcPr>
          <w:p w14:paraId="10BF889A" w14:textId="77777777" w:rsidR="005D61FB" w:rsidRDefault="00947834">
            <w:pPr>
              <w:pStyle w:val="TableParagraph"/>
              <w:spacing w:line="153" w:lineRule="exact"/>
              <w:ind w:right="94"/>
              <w:jc w:val="right"/>
              <w:rPr>
                <w:sz w:val="16"/>
              </w:rPr>
            </w:pPr>
            <w:r>
              <w:rPr>
                <w:spacing w:val="-4"/>
                <w:sz w:val="16"/>
              </w:rPr>
              <w:t>0.00</w:t>
            </w:r>
          </w:p>
        </w:tc>
        <w:tc>
          <w:tcPr>
            <w:tcW w:w="949" w:type="dxa"/>
            <w:gridSpan w:val="3"/>
          </w:tcPr>
          <w:p w14:paraId="1EE8418E" w14:textId="77777777" w:rsidR="005D61FB" w:rsidRDefault="00947834">
            <w:pPr>
              <w:pStyle w:val="TableParagraph"/>
              <w:spacing w:line="153" w:lineRule="exact"/>
              <w:ind w:left="249"/>
              <w:rPr>
                <w:sz w:val="16"/>
              </w:rPr>
            </w:pPr>
            <w:r>
              <w:rPr>
                <w:spacing w:val="-2"/>
                <w:sz w:val="16"/>
              </w:rPr>
              <w:t>100.00</w:t>
            </w:r>
          </w:p>
        </w:tc>
      </w:tr>
      <w:tr w:rsidR="005D61FB" w14:paraId="2E10E776" w14:textId="77777777">
        <w:trPr>
          <w:trHeight w:val="172"/>
        </w:trPr>
        <w:tc>
          <w:tcPr>
            <w:tcW w:w="1886" w:type="dxa"/>
            <w:gridSpan w:val="2"/>
          </w:tcPr>
          <w:p w14:paraId="41489E36" w14:textId="77777777" w:rsidR="005D61FB" w:rsidRDefault="00947834">
            <w:pPr>
              <w:pStyle w:val="TableParagraph"/>
              <w:spacing w:line="153" w:lineRule="exact"/>
              <w:ind w:left="50"/>
              <w:rPr>
                <w:sz w:val="16"/>
              </w:rPr>
            </w:pPr>
            <w:r>
              <w:rPr>
                <w:spacing w:val="-2"/>
                <w:sz w:val="16"/>
              </w:rPr>
              <w:t>101-223-853.00</w:t>
            </w:r>
          </w:p>
        </w:tc>
        <w:tc>
          <w:tcPr>
            <w:tcW w:w="3982" w:type="dxa"/>
          </w:tcPr>
          <w:p w14:paraId="19EA59C8" w14:textId="77777777" w:rsidR="005D61FB" w:rsidRDefault="00947834">
            <w:pPr>
              <w:pStyle w:val="TableParagraph"/>
              <w:spacing w:line="153" w:lineRule="exact"/>
              <w:ind w:left="108"/>
              <w:rPr>
                <w:sz w:val="16"/>
              </w:rPr>
            </w:pPr>
            <w:r>
              <w:rPr>
                <w:spacing w:val="-2"/>
                <w:sz w:val="16"/>
              </w:rPr>
              <w:t>TELEPHONE</w:t>
            </w:r>
          </w:p>
        </w:tc>
        <w:tc>
          <w:tcPr>
            <w:tcW w:w="1973" w:type="dxa"/>
          </w:tcPr>
          <w:p w14:paraId="4E83112B" w14:textId="77777777" w:rsidR="005D61FB" w:rsidRDefault="00947834">
            <w:pPr>
              <w:pStyle w:val="TableParagraph"/>
              <w:spacing w:line="153" w:lineRule="exact"/>
              <w:ind w:right="37"/>
              <w:jc w:val="right"/>
              <w:rPr>
                <w:sz w:val="16"/>
              </w:rPr>
            </w:pPr>
            <w:r>
              <w:rPr>
                <w:spacing w:val="-2"/>
                <w:sz w:val="16"/>
              </w:rPr>
              <w:t>540.00</w:t>
            </w:r>
          </w:p>
        </w:tc>
        <w:tc>
          <w:tcPr>
            <w:tcW w:w="2088" w:type="dxa"/>
            <w:gridSpan w:val="2"/>
          </w:tcPr>
          <w:p w14:paraId="15366B5A" w14:textId="77777777" w:rsidR="005D61FB" w:rsidRDefault="00947834">
            <w:pPr>
              <w:pStyle w:val="TableParagraph"/>
              <w:spacing w:line="153" w:lineRule="exact"/>
              <w:ind w:right="37"/>
              <w:jc w:val="right"/>
              <w:rPr>
                <w:sz w:val="16"/>
              </w:rPr>
            </w:pPr>
            <w:r>
              <w:rPr>
                <w:spacing w:val="-2"/>
                <w:sz w:val="16"/>
              </w:rPr>
              <w:t>540.00</w:t>
            </w:r>
          </w:p>
        </w:tc>
        <w:tc>
          <w:tcPr>
            <w:tcW w:w="2088" w:type="dxa"/>
            <w:gridSpan w:val="2"/>
          </w:tcPr>
          <w:p w14:paraId="63C10F2B" w14:textId="77777777" w:rsidR="005D61FB" w:rsidRDefault="00947834">
            <w:pPr>
              <w:pStyle w:val="TableParagraph"/>
              <w:spacing w:line="153" w:lineRule="exact"/>
              <w:ind w:right="37"/>
              <w:jc w:val="right"/>
              <w:rPr>
                <w:sz w:val="16"/>
              </w:rPr>
            </w:pPr>
            <w:r>
              <w:rPr>
                <w:color w:val="0000FF"/>
                <w:spacing w:val="-2"/>
                <w:sz w:val="16"/>
              </w:rPr>
              <w:t>540.00</w:t>
            </w:r>
          </w:p>
        </w:tc>
        <w:tc>
          <w:tcPr>
            <w:tcW w:w="2145" w:type="dxa"/>
            <w:gridSpan w:val="2"/>
          </w:tcPr>
          <w:p w14:paraId="006FDCA9" w14:textId="77777777" w:rsidR="005D61FB" w:rsidRDefault="00947834">
            <w:pPr>
              <w:pStyle w:val="TableParagraph"/>
              <w:spacing w:line="153" w:lineRule="exact"/>
              <w:ind w:right="94"/>
              <w:jc w:val="right"/>
              <w:rPr>
                <w:sz w:val="16"/>
              </w:rPr>
            </w:pPr>
            <w:r>
              <w:rPr>
                <w:spacing w:val="-4"/>
                <w:sz w:val="16"/>
              </w:rPr>
              <w:t>0.00</w:t>
            </w:r>
          </w:p>
        </w:tc>
        <w:tc>
          <w:tcPr>
            <w:tcW w:w="949" w:type="dxa"/>
            <w:gridSpan w:val="3"/>
          </w:tcPr>
          <w:p w14:paraId="5E70F26B" w14:textId="77777777" w:rsidR="005D61FB" w:rsidRDefault="00947834">
            <w:pPr>
              <w:pStyle w:val="TableParagraph"/>
              <w:spacing w:line="153" w:lineRule="exact"/>
              <w:ind w:left="249"/>
              <w:rPr>
                <w:sz w:val="16"/>
              </w:rPr>
            </w:pPr>
            <w:r>
              <w:rPr>
                <w:spacing w:val="-2"/>
                <w:sz w:val="16"/>
              </w:rPr>
              <w:t>100.00</w:t>
            </w:r>
          </w:p>
        </w:tc>
      </w:tr>
      <w:tr w:rsidR="005D61FB" w14:paraId="2BC790AF" w14:textId="77777777">
        <w:trPr>
          <w:trHeight w:val="172"/>
        </w:trPr>
        <w:tc>
          <w:tcPr>
            <w:tcW w:w="1886" w:type="dxa"/>
            <w:gridSpan w:val="2"/>
          </w:tcPr>
          <w:p w14:paraId="598C7115" w14:textId="77777777" w:rsidR="005D61FB" w:rsidRDefault="00947834">
            <w:pPr>
              <w:pStyle w:val="TableParagraph"/>
              <w:spacing w:line="153" w:lineRule="exact"/>
              <w:ind w:left="50"/>
              <w:rPr>
                <w:sz w:val="16"/>
              </w:rPr>
            </w:pPr>
            <w:r>
              <w:rPr>
                <w:spacing w:val="-2"/>
                <w:sz w:val="16"/>
              </w:rPr>
              <w:t>101-223-861.00</w:t>
            </w:r>
          </w:p>
        </w:tc>
        <w:tc>
          <w:tcPr>
            <w:tcW w:w="3982" w:type="dxa"/>
          </w:tcPr>
          <w:p w14:paraId="7BDB1CF3" w14:textId="77777777" w:rsidR="005D61FB" w:rsidRDefault="00947834">
            <w:pPr>
              <w:pStyle w:val="TableParagraph"/>
              <w:spacing w:line="153" w:lineRule="exact"/>
              <w:ind w:left="108"/>
              <w:rPr>
                <w:sz w:val="16"/>
              </w:rPr>
            </w:pPr>
            <w:r>
              <w:rPr>
                <w:sz w:val="16"/>
              </w:rPr>
              <w:t>MILEAGE</w:t>
            </w:r>
            <w:r>
              <w:rPr>
                <w:spacing w:val="-7"/>
                <w:sz w:val="16"/>
              </w:rPr>
              <w:t xml:space="preserve"> </w:t>
            </w:r>
            <w:r>
              <w:rPr>
                <w:spacing w:val="-2"/>
                <w:sz w:val="16"/>
              </w:rPr>
              <w:t>REIMB</w:t>
            </w:r>
          </w:p>
        </w:tc>
        <w:tc>
          <w:tcPr>
            <w:tcW w:w="1973" w:type="dxa"/>
          </w:tcPr>
          <w:p w14:paraId="1FF28CD1" w14:textId="77777777" w:rsidR="005D61FB" w:rsidRDefault="00947834">
            <w:pPr>
              <w:pStyle w:val="TableParagraph"/>
              <w:spacing w:line="153" w:lineRule="exact"/>
              <w:ind w:right="37"/>
              <w:jc w:val="right"/>
              <w:rPr>
                <w:sz w:val="16"/>
              </w:rPr>
            </w:pPr>
            <w:r>
              <w:rPr>
                <w:spacing w:val="-2"/>
                <w:sz w:val="16"/>
              </w:rPr>
              <w:t>200.00</w:t>
            </w:r>
          </w:p>
        </w:tc>
        <w:tc>
          <w:tcPr>
            <w:tcW w:w="2088" w:type="dxa"/>
            <w:gridSpan w:val="2"/>
          </w:tcPr>
          <w:p w14:paraId="3710EF30" w14:textId="77777777" w:rsidR="005D61FB" w:rsidRDefault="00947834">
            <w:pPr>
              <w:pStyle w:val="TableParagraph"/>
              <w:spacing w:line="153" w:lineRule="exact"/>
              <w:ind w:right="37"/>
              <w:jc w:val="right"/>
              <w:rPr>
                <w:sz w:val="16"/>
              </w:rPr>
            </w:pPr>
            <w:r>
              <w:rPr>
                <w:spacing w:val="-2"/>
                <w:sz w:val="16"/>
              </w:rPr>
              <w:t>200.00</w:t>
            </w:r>
          </w:p>
        </w:tc>
        <w:tc>
          <w:tcPr>
            <w:tcW w:w="2088" w:type="dxa"/>
            <w:gridSpan w:val="2"/>
          </w:tcPr>
          <w:p w14:paraId="1FB4E64C" w14:textId="77777777" w:rsidR="005D61FB" w:rsidRDefault="00947834">
            <w:pPr>
              <w:pStyle w:val="TableParagraph"/>
              <w:spacing w:line="153" w:lineRule="exact"/>
              <w:ind w:right="37"/>
              <w:jc w:val="right"/>
              <w:rPr>
                <w:sz w:val="16"/>
              </w:rPr>
            </w:pPr>
            <w:r>
              <w:rPr>
                <w:color w:val="0000FF"/>
                <w:spacing w:val="-4"/>
                <w:sz w:val="16"/>
              </w:rPr>
              <w:t>0.00</w:t>
            </w:r>
          </w:p>
        </w:tc>
        <w:tc>
          <w:tcPr>
            <w:tcW w:w="2145" w:type="dxa"/>
            <w:gridSpan w:val="2"/>
          </w:tcPr>
          <w:p w14:paraId="79F3ADA0" w14:textId="77777777" w:rsidR="005D61FB" w:rsidRDefault="00947834">
            <w:pPr>
              <w:pStyle w:val="TableParagraph"/>
              <w:spacing w:line="153" w:lineRule="exact"/>
              <w:ind w:right="94"/>
              <w:jc w:val="right"/>
              <w:rPr>
                <w:sz w:val="16"/>
              </w:rPr>
            </w:pPr>
            <w:r>
              <w:rPr>
                <w:spacing w:val="-2"/>
                <w:sz w:val="16"/>
              </w:rPr>
              <w:t>200.00</w:t>
            </w:r>
          </w:p>
        </w:tc>
        <w:tc>
          <w:tcPr>
            <w:tcW w:w="949" w:type="dxa"/>
            <w:gridSpan w:val="3"/>
          </w:tcPr>
          <w:p w14:paraId="1458BFED" w14:textId="77777777" w:rsidR="005D61FB" w:rsidRDefault="00947834">
            <w:pPr>
              <w:pStyle w:val="TableParagraph"/>
              <w:spacing w:line="153" w:lineRule="exact"/>
              <w:ind w:left="441"/>
              <w:rPr>
                <w:sz w:val="16"/>
              </w:rPr>
            </w:pPr>
            <w:r>
              <w:rPr>
                <w:spacing w:val="-4"/>
                <w:sz w:val="16"/>
              </w:rPr>
              <w:t>0.00</w:t>
            </w:r>
          </w:p>
        </w:tc>
      </w:tr>
      <w:tr w:rsidR="005D61FB" w14:paraId="5B33858F" w14:textId="77777777">
        <w:trPr>
          <w:trHeight w:val="172"/>
        </w:trPr>
        <w:tc>
          <w:tcPr>
            <w:tcW w:w="1886" w:type="dxa"/>
            <w:gridSpan w:val="2"/>
          </w:tcPr>
          <w:p w14:paraId="22065C26" w14:textId="77777777" w:rsidR="005D61FB" w:rsidRDefault="00947834">
            <w:pPr>
              <w:pStyle w:val="TableParagraph"/>
              <w:spacing w:line="153" w:lineRule="exact"/>
              <w:ind w:left="50"/>
              <w:rPr>
                <w:sz w:val="16"/>
              </w:rPr>
            </w:pPr>
            <w:r>
              <w:rPr>
                <w:spacing w:val="-2"/>
                <w:sz w:val="16"/>
              </w:rPr>
              <w:t>101-223-862.00</w:t>
            </w:r>
          </w:p>
        </w:tc>
        <w:tc>
          <w:tcPr>
            <w:tcW w:w="3982" w:type="dxa"/>
          </w:tcPr>
          <w:p w14:paraId="6909D7B9" w14:textId="77777777" w:rsidR="005D61FB" w:rsidRDefault="00947834">
            <w:pPr>
              <w:pStyle w:val="TableParagraph"/>
              <w:spacing w:line="153" w:lineRule="exact"/>
              <w:ind w:left="108"/>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39A5BDB5"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266B9901"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08D98373" w14:textId="77777777" w:rsidR="005D61FB" w:rsidRDefault="00947834">
            <w:pPr>
              <w:pStyle w:val="TableParagraph"/>
              <w:spacing w:line="153" w:lineRule="exact"/>
              <w:ind w:left="1280"/>
              <w:rPr>
                <w:sz w:val="16"/>
              </w:rPr>
            </w:pPr>
            <w:r>
              <w:rPr>
                <w:color w:val="0000FF"/>
                <w:spacing w:val="-2"/>
                <w:sz w:val="16"/>
              </w:rPr>
              <w:t>1,053.57</w:t>
            </w:r>
          </w:p>
        </w:tc>
        <w:tc>
          <w:tcPr>
            <w:tcW w:w="2145" w:type="dxa"/>
            <w:gridSpan w:val="2"/>
          </w:tcPr>
          <w:p w14:paraId="1B947C37" w14:textId="77777777" w:rsidR="005D61FB" w:rsidRDefault="00947834">
            <w:pPr>
              <w:pStyle w:val="TableParagraph"/>
              <w:spacing w:line="153" w:lineRule="exact"/>
              <w:ind w:left="1280"/>
              <w:rPr>
                <w:sz w:val="16"/>
              </w:rPr>
            </w:pPr>
            <w:r>
              <w:rPr>
                <w:spacing w:val="-2"/>
                <w:sz w:val="16"/>
              </w:rPr>
              <w:t>1,446.43</w:t>
            </w:r>
          </w:p>
        </w:tc>
        <w:tc>
          <w:tcPr>
            <w:tcW w:w="949" w:type="dxa"/>
            <w:gridSpan w:val="3"/>
          </w:tcPr>
          <w:p w14:paraId="2A6E0E9E" w14:textId="77777777" w:rsidR="005D61FB" w:rsidRDefault="00947834">
            <w:pPr>
              <w:pStyle w:val="TableParagraph"/>
              <w:spacing w:line="153" w:lineRule="exact"/>
              <w:ind w:left="345"/>
              <w:rPr>
                <w:sz w:val="16"/>
              </w:rPr>
            </w:pPr>
            <w:r>
              <w:rPr>
                <w:spacing w:val="-2"/>
                <w:sz w:val="16"/>
              </w:rPr>
              <w:t>42.14</w:t>
            </w:r>
          </w:p>
        </w:tc>
      </w:tr>
      <w:tr w:rsidR="005D61FB" w14:paraId="50B577AC" w14:textId="77777777">
        <w:trPr>
          <w:trHeight w:val="172"/>
        </w:trPr>
        <w:tc>
          <w:tcPr>
            <w:tcW w:w="1886" w:type="dxa"/>
            <w:gridSpan w:val="2"/>
          </w:tcPr>
          <w:p w14:paraId="6297A7B2" w14:textId="77777777" w:rsidR="005D61FB" w:rsidRDefault="00947834">
            <w:pPr>
              <w:pStyle w:val="TableParagraph"/>
              <w:spacing w:line="153" w:lineRule="exact"/>
              <w:ind w:left="50"/>
              <w:rPr>
                <w:sz w:val="16"/>
              </w:rPr>
            </w:pPr>
            <w:r>
              <w:rPr>
                <w:spacing w:val="-2"/>
                <w:sz w:val="16"/>
              </w:rPr>
              <w:t>101-223-862.01</w:t>
            </w:r>
          </w:p>
        </w:tc>
        <w:tc>
          <w:tcPr>
            <w:tcW w:w="3982" w:type="dxa"/>
          </w:tcPr>
          <w:p w14:paraId="6F095551" w14:textId="77777777" w:rsidR="005D61FB" w:rsidRDefault="00947834">
            <w:pPr>
              <w:pStyle w:val="TableParagraph"/>
              <w:spacing w:line="153" w:lineRule="exact"/>
              <w:ind w:left="108"/>
              <w:rPr>
                <w:sz w:val="16"/>
              </w:rPr>
            </w:pPr>
            <w:r>
              <w:rPr>
                <w:sz w:val="16"/>
              </w:rPr>
              <w:t>TRAVEL</w:t>
            </w:r>
            <w:r>
              <w:rPr>
                <w:spacing w:val="-5"/>
                <w:sz w:val="16"/>
              </w:rPr>
              <w:t xml:space="preserve"> </w:t>
            </w:r>
            <w:r>
              <w:rPr>
                <w:sz w:val="16"/>
              </w:rPr>
              <w:t>-</w:t>
            </w:r>
            <w:r>
              <w:rPr>
                <w:spacing w:val="-5"/>
                <w:sz w:val="16"/>
              </w:rPr>
              <w:t xml:space="preserve"> </w:t>
            </w:r>
            <w:r>
              <w:rPr>
                <w:sz w:val="16"/>
              </w:rPr>
              <w:t>CONFERENCES</w:t>
            </w:r>
            <w:r>
              <w:rPr>
                <w:spacing w:val="-5"/>
                <w:sz w:val="16"/>
              </w:rPr>
              <w:t xml:space="preserve"> </w:t>
            </w:r>
            <w:r>
              <w:rPr>
                <w:sz w:val="16"/>
              </w:rPr>
              <w:t>-</w:t>
            </w:r>
            <w:r>
              <w:rPr>
                <w:spacing w:val="-4"/>
                <w:sz w:val="16"/>
              </w:rPr>
              <w:t xml:space="preserve"> </w:t>
            </w:r>
            <w:r>
              <w:rPr>
                <w:spacing w:val="-2"/>
                <w:sz w:val="16"/>
              </w:rPr>
              <w:t>STAFF</w:t>
            </w:r>
          </w:p>
        </w:tc>
        <w:tc>
          <w:tcPr>
            <w:tcW w:w="1973" w:type="dxa"/>
          </w:tcPr>
          <w:p w14:paraId="541AF5B7" w14:textId="77777777" w:rsidR="005D61FB" w:rsidRDefault="00947834">
            <w:pPr>
              <w:pStyle w:val="TableParagraph"/>
              <w:spacing w:line="153" w:lineRule="exact"/>
              <w:ind w:right="37"/>
              <w:jc w:val="right"/>
              <w:rPr>
                <w:sz w:val="16"/>
              </w:rPr>
            </w:pPr>
            <w:r>
              <w:rPr>
                <w:spacing w:val="-2"/>
                <w:sz w:val="16"/>
              </w:rPr>
              <w:t>1,500.00</w:t>
            </w:r>
          </w:p>
        </w:tc>
        <w:tc>
          <w:tcPr>
            <w:tcW w:w="2088" w:type="dxa"/>
            <w:gridSpan w:val="2"/>
          </w:tcPr>
          <w:p w14:paraId="29515FE6" w14:textId="77777777" w:rsidR="005D61FB" w:rsidRDefault="00947834">
            <w:pPr>
              <w:pStyle w:val="TableParagraph"/>
              <w:spacing w:line="153" w:lineRule="exact"/>
              <w:ind w:left="1280"/>
              <w:rPr>
                <w:sz w:val="16"/>
              </w:rPr>
            </w:pPr>
            <w:r>
              <w:rPr>
                <w:spacing w:val="-2"/>
                <w:sz w:val="16"/>
              </w:rPr>
              <w:t>1,500.00</w:t>
            </w:r>
          </w:p>
        </w:tc>
        <w:tc>
          <w:tcPr>
            <w:tcW w:w="2088" w:type="dxa"/>
            <w:gridSpan w:val="2"/>
          </w:tcPr>
          <w:p w14:paraId="31D8BC0B" w14:textId="77777777" w:rsidR="005D61FB" w:rsidRDefault="00947834">
            <w:pPr>
              <w:pStyle w:val="TableParagraph"/>
              <w:spacing w:line="153" w:lineRule="exact"/>
              <w:ind w:right="37"/>
              <w:jc w:val="right"/>
              <w:rPr>
                <w:sz w:val="16"/>
              </w:rPr>
            </w:pPr>
            <w:r>
              <w:rPr>
                <w:color w:val="0000FF"/>
                <w:spacing w:val="-2"/>
                <w:sz w:val="16"/>
              </w:rPr>
              <w:t>941.20</w:t>
            </w:r>
          </w:p>
        </w:tc>
        <w:tc>
          <w:tcPr>
            <w:tcW w:w="2145" w:type="dxa"/>
            <w:gridSpan w:val="2"/>
          </w:tcPr>
          <w:p w14:paraId="62B2C264" w14:textId="77777777" w:rsidR="005D61FB" w:rsidRDefault="00947834">
            <w:pPr>
              <w:pStyle w:val="TableParagraph"/>
              <w:spacing w:line="153" w:lineRule="exact"/>
              <w:ind w:right="94"/>
              <w:jc w:val="right"/>
              <w:rPr>
                <w:sz w:val="16"/>
              </w:rPr>
            </w:pPr>
            <w:r>
              <w:rPr>
                <w:spacing w:val="-2"/>
                <w:sz w:val="16"/>
              </w:rPr>
              <w:t>558.80</w:t>
            </w:r>
          </w:p>
        </w:tc>
        <w:tc>
          <w:tcPr>
            <w:tcW w:w="949" w:type="dxa"/>
            <w:gridSpan w:val="3"/>
          </w:tcPr>
          <w:p w14:paraId="7ED872B5" w14:textId="77777777" w:rsidR="005D61FB" w:rsidRDefault="00947834">
            <w:pPr>
              <w:pStyle w:val="TableParagraph"/>
              <w:spacing w:line="153" w:lineRule="exact"/>
              <w:ind w:left="345"/>
              <w:rPr>
                <w:sz w:val="16"/>
              </w:rPr>
            </w:pPr>
            <w:r>
              <w:rPr>
                <w:spacing w:val="-2"/>
                <w:sz w:val="16"/>
              </w:rPr>
              <w:t>62.75</w:t>
            </w:r>
          </w:p>
        </w:tc>
      </w:tr>
      <w:tr w:rsidR="005D61FB" w14:paraId="7E954FCC" w14:textId="77777777">
        <w:trPr>
          <w:trHeight w:val="420"/>
        </w:trPr>
        <w:tc>
          <w:tcPr>
            <w:tcW w:w="1886" w:type="dxa"/>
            <w:gridSpan w:val="2"/>
          </w:tcPr>
          <w:p w14:paraId="5CBCED4E" w14:textId="77777777" w:rsidR="005D61FB" w:rsidRDefault="00947834">
            <w:pPr>
              <w:pStyle w:val="TableParagraph"/>
              <w:spacing w:line="177" w:lineRule="exact"/>
              <w:ind w:left="50"/>
              <w:rPr>
                <w:sz w:val="16"/>
              </w:rPr>
            </w:pPr>
            <w:r>
              <w:rPr>
                <w:spacing w:val="-2"/>
                <w:sz w:val="16"/>
              </w:rPr>
              <w:t>101-223-960.00</w:t>
            </w:r>
          </w:p>
        </w:tc>
        <w:tc>
          <w:tcPr>
            <w:tcW w:w="3982" w:type="dxa"/>
          </w:tcPr>
          <w:p w14:paraId="56E8B1C9" w14:textId="77777777" w:rsidR="005D61FB" w:rsidRDefault="00947834">
            <w:pPr>
              <w:pStyle w:val="TableParagraph"/>
              <w:spacing w:line="177" w:lineRule="exact"/>
              <w:ind w:left="108"/>
              <w:rPr>
                <w:sz w:val="16"/>
              </w:rPr>
            </w:pPr>
            <w:r>
              <w:rPr>
                <w:spacing w:val="-2"/>
                <w:sz w:val="16"/>
              </w:rPr>
              <w:t>TUITION/TRAINING</w:t>
            </w:r>
          </w:p>
        </w:tc>
        <w:tc>
          <w:tcPr>
            <w:tcW w:w="1973" w:type="dxa"/>
          </w:tcPr>
          <w:p w14:paraId="37F94DCD" w14:textId="77777777" w:rsidR="005D61FB" w:rsidRDefault="00947834">
            <w:pPr>
              <w:pStyle w:val="TableParagraph"/>
              <w:spacing w:line="177" w:lineRule="exact"/>
              <w:ind w:right="37"/>
              <w:jc w:val="right"/>
              <w:rPr>
                <w:sz w:val="16"/>
              </w:rPr>
            </w:pPr>
            <w:r>
              <w:rPr>
                <w:spacing w:val="-2"/>
                <w:sz w:val="16"/>
              </w:rPr>
              <w:t>2,000.00</w:t>
            </w:r>
          </w:p>
        </w:tc>
        <w:tc>
          <w:tcPr>
            <w:tcW w:w="2088" w:type="dxa"/>
            <w:gridSpan w:val="2"/>
          </w:tcPr>
          <w:p w14:paraId="722A8CE2" w14:textId="77777777" w:rsidR="005D61FB" w:rsidRDefault="00947834">
            <w:pPr>
              <w:pStyle w:val="TableParagraph"/>
              <w:spacing w:line="177" w:lineRule="exact"/>
              <w:ind w:left="1280"/>
              <w:rPr>
                <w:sz w:val="16"/>
              </w:rPr>
            </w:pPr>
            <w:r>
              <w:rPr>
                <w:spacing w:val="-2"/>
                <w:sz w:val="16"/>
              </w:rPr>
              <w:t>2,000.00</w:t>
            </w:r>
          </w:p>
        </w:tc>
        <w:tc>
          <w:tcPr>
            <w:tcW w:w="2088" w:type="dxa"/>
            <w:gridSpan w:val="2"/>
          </w:tcPr>
          <w:p w14:paraId="656BAB04" w14:textId="77777777" w:rsidR="005D61FB" w:rsidRDefault="00947834">
            <w:pPr>
              <w:pStyle w:val="TableParagraph"/>
              <w:spacing w:line="177" w:lineRule="exact"/>
              <w:ind w:right="37"/>
              <w:jc w:val="right"/>
              <w:rPr>
                <w:sz w:val="16"/>
              </w:rPr>
            </w:pPr>
            <w:r>
              <w:rPr>
                <w:color w:val="0000FF"/>
                <w:spacing w:val="-2"/>
                <w:sz w:val="16"/>
              </w:rPr>
              <w:t>770.97</w:t>
            </w:r>
          </w:p>
        </w:tc>
        <w:tc>
          <w:tcPr>
            <w:tcW w:w="2145" w:type="dxa"/>
            <w:gridSpan w:val="2"/>
          </w:tcPr>
          <w:p w14:paraId="6E8CAE76" w14:textId="77777777" w:rsidR="005D61FB" w:rsidRDefault="00947834">
            <w:pPr>
              <w:pStyle w:val="TableParagraph"/>
              <w:spacing w:line="177" w:lineRule="exact"/>
              <w:ind w:left="1280"/>
              <w:rPr>
                <w:sz w:val="16"/>
              </w:rPr>
            </w:pPr>
            <w:r>
              <w:rPr>
                <w:spacing w:val="-2"/>
                <w:sz w:val="16"/>
              </w:rPr>
              <w:t>1,229.03</w:t>
            </w:r>
          </w:p>
        </w:tc>
        <w:tc>
          <w:tcPr>
            <w:tcW w:w="949" w:type="dxa"/>
            <w:gridSpan w:val="3"/>
          </w:tcPr>
          <w:p w14:paraId="260DE84B" w14:textId="77777777" w:rsidR="005D61FB" w:rsidRDefault="00947834">
            <w:pPr>
              <w:pStyle w:val="TableParagraph"/>
              <w:spacing w:line="177" w:lineRule="exact"/>
              <w:ind w:left="345"/>
              <w:rPr>
                <w:sz w:val="16"/>
              </w:rPr>
            </w:pPr>
            <w:r>
              <w:rPr>
                <w:spacing w:val="-2"/>
                <w:sz w:val="16"/>
              </w:rPr>
              <w:t>38.55</w:t>
            </w:r>
          </w:p>
        </w:tc>
      </w:tr>
      <w:tr w:rsidR="005D61FB" w14:paraId="3610D672" w14:textId="77777777">
        <w:trPr>
          <w:trHeight w:val="202"/>
        </w:trPr>
        <w:tc>
          <w:tcPr>
            <w:tcW w:w="1442" w:type="dxa"/>
          </w:tcPr>
          <w:p w14:paraId="41233B0C"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223</w:t>
            </w:r>
          </w:p>
        </w:tc>
        <w:tc>
          <w:tcPr>
            <w:tcW w:w="4426" w:type="dxa"/>
            <w:gridSpan w:val="2"/>
          </w:tcPr>
          <w:p w14:paraId="7F9D1199"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FINANCE</w:t>
            </w:r>
          </w:p>
        </w:tc>
        <w:tc>
          <w:tcPr>
            <w:tcW w:w="1973" w:type="dxa"/>
            <w:tcBorders>
              <w:top w:val="single" w:sz="6" w:space="0" w:color="000000"/>
            </w:tcBorders>
          </w:tcPr>
          <w:p w14:paraId="47B91D68" w14:textId="77777777" w:rsidR="005D61FB" w:rsidRDefault="00947834">
            <w:pPr>
              <w:pStyle w:val="TableParagraph"/>
              <w:spacing w:before="21" w:line="161" w:lineRule="exact"/>
              <w:ind w:right="37"/>
              <w:jc w:val="right"/>
              <w:rPr>
                <w:sz w:val="16"/>
              </w:rPr>
            </w:pPr>
            <w:r>
              <w:rPr>
                <w:spacing w:val="-2"/>
                <w:sz w:val="16"/>
              </w:rPr>
              <w:t>251,620.00</w:t>
            </w:r>
          </w:p>
        </w:tc>
        <w:tc>
          <w:tcPr>
            <w:tcW w:w="115" w:type="dxa"/>
          </w:tcPr>
          <w:p w14:paraId="23A9FE51" w14:textId="77777777" w:rsidR="005D61FB" w:rsidRDefault="005D61FB">
            <w:pPr>
              <w:pStyle w:val="TableParagraph"/>
              <w:rPr>
                <w:rFonts w:ascii="Times New Roman"/>
                <w:sz w:val="14"/>
              </w:rPr>
            </w:pPr>
          </w:p>
        </w:tc>
        <w:tc>
          <w:tcPr>
            <w:tcW w:w="1973" w:type="dxa"/>
            <w:tcBorders>
              <w:top w:val="single" w:sz="6" w:space="0" w:color="000000"/>
            </w:tcBorders>
          </w:tcPr>
          <w:p w14:paraId="4B8E339B" w14:textId="77777777" w:rsidR="005D61FB" w:rsidRDefault="00947834">
            <w:pPr>
              <w:pStyle w:val="TableParagraph"/>
              <w:spacing w:before="21" w:line="161" w:lineRule="exact"/>
              <w:ind w:right="37"/>
              <w:jc w:val="right"/>
              <w:rPr>
                <w:sz w:val="16"/>
              </w:rPr>
            </w:pPr>
            <w:r>
              <w:rPr>
                <w:spacing w:val="-2"/>
                <w:sz w:val="16"/>
              </w:rPr>
              <w:t>251,620.00</w:t>
            </w:r>
          </w:p>
        </w:tc>
        <w:tc>
          <w:tcPr>
            <w:tcW w:w="115" w:type="dxa"/>
          </w:tcPr>
          <w:p w14:paraId="295E9468" w14:textId="77777777" w:rsidR="005D61FB" w:rsidRDefault="005D61FB">
            <w:pPr>
              <w:pStyle w:val="TableParagraph"/>
              <w:rPr>
                <w:rFonts w:ascii="Times New Roman"/>
                <w:sz w:val="14"/>
              </w:rPr>
            </w:pPr>
          </w:p>
        </w:tc>
        <w:tc>
          <w:tcPr>
            <w:tcW w:w="1973" w:type="dxa"/>
            <w:tcBorders>
              <w:top w:val="single" w:sz="6" w:space="0" w:color="000000"/>
            </w:tcBorders>
          </w:tcPr>
          <w:p w14:paraId="2C701E1E" w14:textId="77777777" w:rsidR="005D61FB" w:rsidRDefault="00947834">
            <w:pPr>
              <w:pStyle w:val="TableParagraph"/>
              <w:spacing w:before="21" w:line="161" w:lineRule="exact"/>
              <w:ind w:right="37"/>
              <w:jc w:val="right"/>
              <w:rPr>
                <w:sz w:val="16"/>
              </w:rPr>
            </w:pPr>
            <w:r>
              <w:rPr>
                <w:spacing w:val="-2"/>
                <w:sz w:val="16"/>
              </w:rPr>
              <w:t>238,178.93</w:t>
            </w:r>
          </w:p>
        </w:tc>
        <w:tc>
          <w:tcPr>
            <w:tcW w:w="115" w:type="dxa"/>
          </w:tcPr>
          <w:p w14:paraId="6440318C" w14:textId="77777777" w:rsidR="005D61FB" w:rsidRDefault="005D61FB">
            <w:pPr>
              <w:pStyle w:val="TableParagraph"/>
              <w:rPr>
                <w:rFonts w:ascii="Times New Roman"/>
                <w:sz w:val="14"/>
              </w:rPr>
            </w:pPr>
          </w:p>
        </w:tc>
        <w:tc>
          <w:tcPr>
            <w:tcW w:w="2030" w:type="dxa"/>
            <w:tcBorders>
              <w:top w:val="single" w:sz="6" w:space="0" w:color="000000"/>
            </w:tcBorders>
          </w:tcPr>
          <w:p w14:paraId="0DB9C119" w14:textId="77777777" w:rsidR="005D61FB" w:rsidRDefault="00947834">
            <w:pPr>
              <w:pStyle w:val="TableParagraph"/>
              <w:spacing w:before="21" w:line="161" w:lineRule="exact"/>
              <w:ind w:right="94"/>
              <w:jc w:val="right"/>
              <w:rPr>
                <w:sz w:val="16"/>
              </w:rPr>
            </w:pPr>
            <w:r>
              <w:rPr>
                <w:spacing w:val="-2"/>
                <w:sz w:val="16"/>
              </w:rPr>
              <w:t>13,441.07</w:t>
            </w:r>
          </w:p>
        </w:tc>
        <w:tc>
          <w:tcPr>
            <w:tcW w:w="57" w:type="dxa"/>
          </w:tcPr>
          <w:p w14:paraId="2A318B83" w14:textId="77777777" w:rsidR="005D61FB" w:rsidRDefault="005D61FB">
            <w:pPr>
              <w:pStyle w:val="TableParagraph"/>
              <w:rPr>
                <w:rFonts w:ascii="Times New Roman"/>
                <w:sz w:val="14"/>
              </w:rPr>
            </w:pPr>
          </w:p>
        </w:tc>
        <w:tc>
          <w:tcPr>
            <w:tcW w:w="806" w:type="dxa"/>
            <w:tcBorders>
              <w:top w:val="single" w:sz="6" w:space="0" w:color="000000"/>
            </w:tcBorders>
          </w:tcPr>
          <w:p w14:paraId="49C1F99B" w14:textId="77777777" w:rsidR="005D61FB" w:rsidRDefault="00947834">
            <w:pPr>
              <w:pStyle w:val="TableParagraph"/>
              <w:spacing w:before="21" w:line="161" w:lineRule="exact"/>
              <w:ind w:left="-1" w:right="35"/>
              <w:jc w:val="right"/>
              <w:rPr>
                <w:sz w:val="16"/>
              </w:rPr>
            </w:pPr>
            <w:r>
              <w:rPr>
                <w:spacing w:val="-2"/>
                <w:sz w:val="16"/>
              </w:rPr>
              <w:t>94.66</w:t>
            </w:r>
          </w:p>
        </w:tc>
        <w:tc>
          <w:tcPr>
            <w:tcW w:w="86" w:type="dxa"/>
          </w:tcPr>
          <w:p w14:paraId="3191810E" w14:textId="77777777" w:rsidR="005D61FB" w:rsidRDefault="005D61FB">
            <w:pPr>
              <w:pStyle w:val="TableParagraph"/>
              <w:rPr>
                <w:rFonts w:ascii="Times New Roman"/>
                <w:sz w:val="14"/>
              </w:rPr>
            </w:pPr>
          </w:p>
        </w:tc>
      </w:tr>
      <w:tr w:rsidR="005D61FB" w14:paraId="2238B4DF" w14:textId="77777777">
        <w:trPr>
          <w:trHeight w:val="403"/>
        </w:trPr>
        <w:tc>
          <w:tcPr>
            <w:tcW w:w="15111" w:type="dxa"/>
            <w:gridSpan w:val="13"/>
          </w:tcPr>
          <w:p w14:paraId="3EFF9D85" w14:textId="77777777" w:rsidR="005D61FB" w:rsidRDefault="005D61FB">
            <w:pPr>
              <w:pStyle w:val="TableParagraph"/>
              <w:spacing w:before="6"/>
              <w:rPr>
                <w:sz w:val="19"/>
              </w:rPr>
            </w:pPr>
          </w:p>
          <w:p w14:paraId="6F4AC371" w14:textId="77777777" w:rsidR="005D61FB" w:rsidRDefault="00947834">
            <w:pPr>
              <w:pStyle w:val="TableParagraph"/>
              <w:spacing w:line="161" w:lineRule="exact"/>
              <w:ind w:left="50"/>
              <w:rPr>
                <w:sz w:val="16"/>
              </w:rPr>
            </w:pPr>
            <w:r>
              <w:rPr>
                <w:sz w:val="16"/>
              </w:rPr>
              <w:t>Dept</w:t>
            </w:r>
            <w:r>
              <w:rPr>
                <w:spacing w:val="-5"/>
                <w:sz w:val="16"/>
              </w:rPr>
              <w:t xml:space="preserve"> </w:t>
            </w:r>
            <w:r>
              <w:rPr>
                <w:sz w:val="16"/>
              </w:rPr>
              <w:t>228</w:t>
            </w:r>
            <w:r>
              <w:rPr>
                <w:spacing w:val="-5"/>
                <w:sz w:val="16"/>
              </w:rPr>
              <w:t xml:space="preserve"> </w:t>
            </w:r>
            <w:r>
              <w:rPr>
                <w:sz w:val="16"/>
              </w:rPr>
              <w:t>-</w:t>
            </w:r>
            <w:r>
              <w:rPr>
                <w:spacing w:val="-5"/>
                <w:sz w:val="16"/>
              </w:rPr>
              <w:t xml:space="preserve"> </w:t>
            </w:r>
            <w:r>
              <w:rPr>
                <w:sz w:val="16"/>
              </w:rPr>
              <w:t>INFORMATION</w:t>
            </w:r>
            <w:r>
              <w:rPr>
                <w:spacing w:val="-4"/>
                <w:sz w:val="16"/>
              </w:rPr>
              <w:t xml:space="preserve"> </w:t>
            </w:r>
            <w:r>
              <w:rPr>
                <w:spacing w:val="-2"/>
                <w:sz w:val="16"/>
              </w:rPr>
              <w:t>TECHNOLOGY</w:t>
            </w:r>
          </w:p>
        </w:tc>
      </w:tr>
      <w:tr w:rsidR="005D61FB" w14:paraId="6E4B3CF1" w14:textId="77777777">
        <w:trPr>
          <w:trHeight w:val="182"/>
        </w:trPr>
        <w:tc>
          <w:tcPr>
            <w:tcW w:w="1442" w:type="dxa"/>
          </w:tcPr>
          <w:p w14:paraId="747F9B5C" w14:textId="77777777" w:rsidR="005D61FB" w:rsidRDefault="00947834">
            <w:pPr>
              <w:pStyle w:val="TableParagraph"/>
              <w:spacing w:line="157" w:lineRule="exact"/>
              <w:ind w:right="47"/>
              <w:jc w:val="right"/>
              <w:rPr>
                <w:sz w:val="16"/>
              </w:rPr>
            </w:pPr>
            <w:r>
              <w:rPr>
                <w:spacing w:val="-2"/>
                <w:sz w:val="16"/>
              </w:rPr>
              <w:t>101-228-701.00</w:t>
            </w:r>
          </w:p>
        </w:tc>
        <w:tc>
          <w:tcPr>
            <w:tcW w:w="4426" w:type="dxa"/>
            <w:gridSpan w:val="2"/>
          </w:tcPr>
          <w:p w14:paraId="5E781C25" w14:textId="77777777" w:rsidR="005D61FB" w:rsidRDefault="00947834">
            <w:pPr>
              <w:pStyle w:val="TableParagraph"/>
              <w:spacing w:line="157" w:lineRule="exact"/>
              <w:ind w:left="552"/>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40DC9DDE" w14:textId="77777777" w:rsidR="005D61FB" w:rsidRDefault="00947834">
            <w:pPr>
              <w:pStyle w:val="TableParagraph"/>
              <w:spacing w:line="157" w:lineRule="exact"/>
              <w:ind w:right="37"/>
              <w:jc w:val="right"/>
              <w:rPr>
                <w:sz w:val="16"/>
              </w:rPr>
            </w:pPr>
            <w:r>
              <w:rPr>
                <w:spacing w:val="-2"/>
                <w:sz w:val="16"/>
              </w:rPr>
              <w:t>70,710.00</w:t>
            </w:r>
          </w:p>
        </w:tc>
        <w:tc>
          <w:tcPr>
            <w:tcW w:w="2088" w:type="dxa"/>
            <w:gridSpan w:val="2"/>
          </w:tcPr>
          <w:p w14:paraId="6AA13319" w14:textId="77777777" w:rsidR="005D61FB" w:rsidRDefault="00947834">
            <w:pPr>
              <w:pStyle w:val="TableParagraph"/>
              <w:spacing w:line="157" w:lineRule="exact"/>
              <w:ind w:left="1184"/>
              <w:rPr>
                <w:sz w:val="16"/>
              </w:rPr>
            </w:pPr>
            <w:r>
              <w:rPr>
                <w:spacing w:val="-2"/>
                <w:sz w:val="16"/>
              </w:rPr>
              <w:t>70,710.00</w:t>
            </w:r>
          </w:p>
        </w:tc>
        <w:tc>
          <w:tcPr>
            <w:tcW w:w="2088" w:type="dxa"/>
            <w:gridSpan w:val="2"/>
          </w:tcPr>
          <w:p w14:paraId="45324409" w14:textId="77777777" w:rsidR="005D61FB" w:rsidRDefault="00947834">
            <w:pPr>
              <w:pStyle w:val="TableParagraph"/>
              <w:spacing w:line="157" w:lineRule="exact"/>
              <w:ind w:left="1184"/>
              <w:rPr>
                <w:sz w:val="16"/>
              </w:rPr>
            </w:pPr>
            <w:r>
              <w:rPr>
                <w:color w:val="0000FF"/>
                <w:spacing w:val="-2"/>
                <w:sz w:val="16"/>
              </w:rPr>
              <w:t>70,816.59</w:t>
            </w:r>
          </w:p>
        </w:tc>
        <w:tc>
          <w:tcPr>
            <w:tcW w:w="2145" w:type="dxa"/>
            <w:gridSpan w:val="2"/>
          </w:tcPr>
          <w:p w14:paraId="3468F412" w14:textId="77777777" w:rsidR="005D61FB" w:rsidRDefault="00947834">
            <w:pPr>
              <w:pStyle w:val="TableParagraph"/>
              <w:spacing w:line="157" w:lineRule="exact"/>
              <w:ind w:left="1376"/>
              <w:rPr>
                <w:sz w:val="16"/>
              </w:rPr>
            </w:pPr>
            <w:r>
              <w:rPr>
                <w:spacing w:val="-2"/>
                <w:sz w:val="16"/>
              </w:rPr>
              <w:t>(106.59)</w:t>
            </w:r>
          </w:p>
        </w:tc>
        <w:tc>
          <w:tcPr>
            <w:tcW w:w="949" w:type="dxa"/>
            <w:gridSpan w:val="3"/>
          </w:tcPr>
          <w:p w14:paraId="39683879" w14:textId="77777777" w:rsidR="005D61FB" w:rsidRDefault="00947834">
            <w:pPr>
              <w:pStyle w:val="TableParagraph"/>
              <w:spacing w:line="157" w:lineRule="exact"/>
              <w:ind w:left="249"/>
              <w:rPr>
                <w:sz w:val="16"/>
              </w:rPr>
            </w:pPr>
            <w:r>
              <w:rPr>
                <w:spacing w:val="-2"/>
                <w:sz w:val="16"/>
              </w:rPr>
              <w:t>100.15</w:t>
            </w:r>
          </w:p>
        </w:tc>
      </w:tr>
      <w:tr w:rsidR="005D61FB" w14:paraId="27E407D6" w14:textId="77777777">
        <w:trPr>
          <w:trHeight w:val="172"/>
        </w:trPr>
        <w:tc>
          <w:tcPr>
            <w:tcW w:w="1442" w:type="dxa"/>
          </w:tcPr>
          <w:p w14:paraId="576DD239" w14:textId="77777777" w:rsidR="005D61FB" w:rsidRDefault="00947834">
            <w:pPr>
              <w:pStyle w:val="TableParagraph"/>
              <w:spacing w:line="153" w:lineRule="exact"/>
              <w:ind w:right="47"/>
              <w:jc w:val="right"/>
              <w:rPr>
                <w:sz w:val="16"/>
              </w:rPr>
            </w:pPr>
            <w:r>
              <w:rPr>
                <w:spacing w:val="-2"/>
                <w:sz w:val="16"/>
              </w:rPr>
              <w:t>101-228-711.00</w:t>
            </w:r>
          </w:p>
        </w:tc>
        <w:tc>
          <w:tcPr>
            <w:tcW w:w="4426" w:type="dxa"/>
            <w:gridSpan w:val="2"/>
          </w:tcPr>
          <w:p w14:paraId="2B26CB78" w14:textId="77777777" w:rsidR="005D61FB" w:rsidRDefault="00947834">
            <w:pPr>
              <w:pStyle w:val="TableParagraph"/>
              <w:spacing w:line="153" w:lineRule="exact"/>
              <w:ind w:left="552"/>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0A58909D" w14:textId="77777777" w:rsidR="005D61FB" w:rsidRDefault="00947834">
            <w:pPr>
              <w:pStyle w:val="TableParagraph"/>
              <w:spacing w:line="153" w:lineRule="exact"/>
              <w:ind w:right="37"/>
              <w:jc w:val="right"/>
              <w:rPr>
                <w:sz w:val="16"/>
              </w:rPr>
            </w:pPr>
            <w:r>
              <w:rPr>
                <w:spacing w:val="-2"/>
                <w:sz w:val="16"/>
              </w:rPr>
              <w:t>5,725.00</w:t>
            </w:r>
          </w:p>
        </w:tc>
        <w:tc>
          <w:tcPr>
            <w:tcW w:w="2088" w:type="dxa"/>
            <w:gridSpan w:val="2"/>
          </w:tcPr>
          <w:p w14:paraId="02B09E99" w14:textId="77777777" w:rsidR="005D61FB" w:rsidRDefault="00947834">
            <w:pPr>
              <w:pStyle w:val="TableParagraph"/>
              <w:spacing w:line="153" w:lineRule="exact"/>
              <w:ind w:left="1280"/>
              <w:rPr>
                <w:sz w:val="16"/>
              </w:rPr>
            </w:pPr>
            <w:r>
              <w:rPr>
                <w:spacing w:val="-2"/>
                <w:sz w:val="16"/>
              </w:rPr>
              <w:t>5,725.00</w:t>
            </w:r>
          </w:p>
        </w:tc>
        <w:tc>
          <w:tcPr>
            <w:tcW w:w="2088" w:type="dxa"/>
            <w:gridSpan w:val="2"/>
          </w:tcPr>
          <w:p w14:paraId="4CC0F29A" w14:textId="77777777" w:rsidR="005D61FB" w:rsidRDefault="00947834">
            <w:pPr>
              <w:pStyle w:val="TableParagraph"/>
              <w:spacing w:line="153" w:lineRule="exact"/>
              <w:ind w:left="1280"/>
              <w:rPr>
                <w:sz w:val="16"/>
              </w:rPr>
            </w:pPr>
            <w:r>
              <w:rPr>
                <w:color w:val="0000FF"/>
                <w:spacing w:val="-2"/>
                <w:sz w:val="16"/>
              </w:rPr>
              <w:t>5,705.52</w:t>
            </w:r>
          </w:p>
        </w:tc>
        <w:tc>
          <w:tcPr>
            <w:tcW w:w="2145" w:type="dxa"/>
            <w:gridSpan w:val="2"/>
          </w:tcPr>
          <w:p w14:paraId="2127DF6E" w14:textId="77777777" w:rsidR="005D61FB" w:rsidRDefault="00947834">
            <w:pPr>
              <w:pStyle w:val="TableParagraph"/>
              <w:spacing w:line="153" w:lineRule="exact"/>
              <w:ind w:right="94"/>
              <w:jc w:val="right"/>
              <w:rPr>
                <w:sz w:val="16"/>
              </w:rPr>
            </w:pPr>
            <w:r>
              <w:rPr>
                <w:spacing w:val="-2"/>
                <w:sz w:val="16"/>
              </w:rPr>
              <w:t>19.48</w:t>
            </w:r>
          </w:p>
        </w:tc>
        <w:tc>
          <w:tcPr>
            <w:tcW w:w="949" w:type="dxa"/>
            <w:gridSpan w:val="3"/>
          </w:tcPr>
          <w:p w14:paraId="11B35582" w14:textId="77777777" w:rsidR="005D61FB" w:rsidRDefault="00947834">
            <w:pPr>
              <w:pStyle w:val="TableParagraph"/>
              <w:spacing w:line="153" w:lineRule="exact"/>
              <w:ind w:left="345"/>
              <w:rPr>
                <w:sz w:val="16"/>
              </w:rPr>
            </w:pPr>
            <w:r>
              <w:rPr>
                <w:spacing w:val="-2"/>
                <w:sz w:val="16"/>
              </w:rPr>
              <w:t>99.66</w:t>
            </w:r>
          </w:p>
        </w:tc>
      </w:tr>
      <w:tr w:rsidR="005D61FB" w14:paraId="237B8DB2" w14:textId="77777777">
        <w:trPr>
          <w:trHeight w:val="172"/>
        </w:trPr>
        <w:tc>
          <w:tcPr>
            <w:tcW w:w="1442" w:type="dxa"/>
          </w:tcPr>
          <w:p w14:paraId="720D6BA4" w14:textId="77777777" w:rsidR="005D61FB" w:rsidRDefault="00947834">
            <w:pPr>
              <w:pStyle w:val="TableParagraph"/>
              <w:spacing w:line="153" w:lineRule="exact"/>
              <w:ind w:right="47"/>
              <w:jc w:val="right"/>
              <w:rPr>
                <w:sz w:val="16"/>
              </w:rPr>
            </w:pPr>
            <w:r>
              <w:rPr>
                <w:spacing w:val="-2"/>
                <w:sz w:val="16"/>
              </w:rPr>
              <w:t>101-228-715.00</w:t>
            </w:r>
          </w:p>
        </w:tc>
        <w:tc>
          <w:tcPr>
            <w:tcW w:w="4426" w:type="dxa"/>
            <w:gridSpan w:val="2"/>
          </w:tcPr>
          <w:p w14:paraId="07E756B0" w14:textId="77777777" w:rsidR="005D61FB" w:rsidRDefault="00947834">
            <w:pPr>
              <w:pStyle w:val="TableParagraph"/>
              <w:spacing w:line="153" w:lineRule="exact"/>
              <w:ind w:left="552"/>
              <w:rPr>
                <w:sz w:val="16"/>
              </w:rPr>
            </w:pPr>
            <w:r>
              <w:rPr>
                <w:spacing w:val="-4"/>
                <w:sz w:val="16"/>
              </w:rPr>
              <w:t>FICA</w:t>
            </w:r>
          </w:p>
        </w:tc>
        <w:tc>
          <w:tcPr>
            <w:tcW w:w="1973" w:type="dxa"/>
          </w:tcPr>
          <w:p w14:paraId="50F544D3" w14:textId="77777777" w:rsidR="005D61FB" w:rsidRDefault="00947834">
            <w:pPr>
              <w:pStyle w:val="TableParagraph"/>
              <w:spacing w:line="153" w:lineRule="exact"/>
              <w:ind w:right="37"/>
              <w:jc w:val="right"/>
              <w:rPr>
                <w:sz w:val="16"/>
              </w:rPr>
            </w:pPr>
            <w:r>
              <w:rPr>
                <w:spacing w:val="-2"/>
                <w:sz w:val="16"/>
              </w:rPr>
              <w:t>5,850.00</w:t>
            </w:r>
          </w:p>
        </w:tc>
        <w:tc>
          <w:tcPr>
            <w:tcW w:w="2088" w:type="dxa"/>
            <w:gridSpan w:val="2"/>
          </w:tcPr>
          <w:p w14:paraId="6C5E36E7" w14:textId="77777777" w:rsidR="005D61FB" w:rsidRDefault="00947834">
            <w:pPr>
              <w:pStyle w:val="TableParagraph"/>
              <w:spacing w:line="153" w:lineRule="exact"/>
              <w:ind w:left="1280"/>
              <w:rPr>
                <w:sz w:val="16"/>
              </w:rPr>
            </w:pPr>
            <w:r>
              <w:rPr>
                <w:spacing w:val="-2"/>
                <w:sz w:val="16"/>
              </w:rPr>
              <w:t>5,850.00</w:t>
            </w:r>
          </w:p>
        </w:tc>
        <w:tc>
          <w:tcPr>
            <w:tcW w:w="2088" w:type="dxa"/>
            <w:gridSpan w:val="2"/>
          </w:tcPr>
          <w:p w14:paraId="756D3D77" w14:textId="77777777" w:rsidR="005D61FB" w:rsidRDefault="00947834">
            <w:pPr>
              <w:pStyle w:val="TableParagraph"/>
              <w:spacing w:line="153" w:lineRule="exact"/>
              <w:ind w:left="1280"/>
              <w:rPr>
                <w:sz w:val="16"/>
              </w:rPr>
            </w:pPr>
            <w:r>
              <w:rPr>
                <w:color w:val="0000FF"/>
                <w:spacing w:val="-2"/>
                <w:sz w:val="16"/>
              </w:rPr>
              <w:t>5,853.93</w:t>
            </w:r>
          </w:p>
        </w:tc>
        <w:tc>
          <w:tcPr>
            <w:tcW w:w="2145" w:type="dxa"/>
            <w:gridSpan w:val="2"/>
          </w:tcPr>
          <w:p w14:paraId="7ADC00AD" w14:textId="77777777" w:rsidR="005D61FB" w:rsidRDefault="00947834">
            <w:pPr>
              <w:pStyle w:val="TableParagraph"/>
              <w:spacing w:line="153" w:lineRule="exact"/>
              <w:jc w:val="right"/>
              <w:rPr>
                <w:sz w:val="16"/>
              </w:rPr>
            </w:pPr>
            <w:r>
              <w:rPr>
                <w:spacing w:val="-2"/>
                <w:sz w:val="16"/>
              </w:rPr>
              <w:t>(3.93)</w:t>
            </w:r>
          </w:p>
        </w:tc>
        <w:tc>
          <w:tcPr>
            <w:tcW w:w="949" w:type="dxa"/>
            <w:gridSpan w:val="3"/>
          </w:tcPr>
          <w:p w14:paraId="6512F630" w14:textId="77777777" w:rsidR="005D61FB" w:rsidRDefault="00947834">
            <w:pPr>
              <w:pStyle w:val="TableParagraph"/>
              <w:spacing w:line="153" w:lineRule="exact"/>
              <w:ind w:left="249"/>
              <w:rPr>
                <w:sz w:val="16"/>
              </w:rPr>
            </w:pPr>
            <w:r>
              <w:rPr>
                <w:spacing w:val="-2"/>
                <w:sz w:val="16"/>
              </w:rPr>
              <w:t>100.07</w:t>
            </w:r>
          </w:p>
        </w:tc>
      </w:tr>
      <w:tr w:rsidR="005D61FB" w14:paraId="528723D2" w14:textId="77777777">
        <w:trPr>
          <w:trHeight w:val="172"/>
        </w:trPr>
        <w:tc>
          <w:tcPr>
            <w:tcW w:w="1442" w:type="dxa"/>
          </w:tcPr>
          <w:p w14:paraId="55F79B9D" w14:textId="77777777" w:rsidR="005D61FB" w:rsidRDefault="00947834">
            <w:pPr>
              <w:pStyle w:val="TableParagraph"/>
              <w:spacing w:line="153" w:lineRule="exact"/>
              <w:ind w:right="47"/>
              <w:jc w:val="right"/>
              <w:rPr>
                <w:sz w:val="16"/>
              </w:rPr>
            </w:pPr>
            <w:r>
              <w:rPr>
                <w:spacing w:val="-2"/>
                <w:sz w:val="16"/>
              </w:rPr>
              <w:t>101-228-717.00</w:t>
            </w:r>
          </w:p>
        </w:tc>
        <w:tc>
          <w:tcPr>
            <w:tcW w:w="4426" w:type="dxa"/>
            <w:gridSpan w:val="2"/>
          </w:tcPr>
          <w:p w14:paraId="1719A77C" w14:textId="77777777" w:rsidR="005D61FB" w:rsidRDefault="00947834">
            <w:pPr>
              <w:pStyle w:val="TableParagraph"/>
              <w:spacing w:line="153" w:lineRule="exact"/>
              <w:ind w:left="552"/>
              <w:rPr>
                <w:sz w:val="16"/>
              </w:rPr>
            </w:pPr>
            <w:r>
              <w:rPr>
                <w:sz w:val="16"/>
              </w:rPr>
              <w:t>LIFE</w:t>
            </w:r>
            <w:r>
              <w:rPr>
                <w:spacing w:val="-4"/>
                <w:sz w:val="16"/>
              </w:rPr>
              <w:t xml:space="preserve"> </w:t>
            </w:r>
            <w:r>
              <w:rPr>
                <w:spacing w:val="-2"/>
                <w:sz w:val="16"/>
              </w:rPr>
              <w:t>INS/STD/LTD</w:t>
            </w:r>
          </w:p>
        </w:tc>
        <w:tc>
          <w:tcPr>
            <w:tcW w:w="1973" w:type="dxa"/>
          </w:tcPr>
          <w:p w14:paraId="4E3B0488" w14:textId="77777777" w:rsidR="005D61FB" w:rsidRDefault="00947834">
            <w:pPr>
              <w:pStyle w:val="TableParagraph"/>
              <w:spacing w:line="153" w:lineRule="exact"/>
              <w:ind w:right="37"/>
              <w:jc w:val="right"/>
              <w:rPr>
                <w:sz w:val="16"/>
              </w:rPr>
            </w:pPr>
            <w:r>
              <w:rPr>
                <w:spacing w:val="-2"/>
                <w:sz w:val="16"/>
              </w:rPr>
              <w:t>1,400.00</w:t>
            </w:r>
          </w:p>
        </w:tc>
        <w:tc>
          <w:tcPr>
            <w:tcW w:w="2088" w:type="dxa"/>
            <w:gridSpan w:val="2"/>
          </w:tcPr>
          <w:p w14:paraId="4929AFFF" w14:textId="77777777" w:rsidR="005D61FB" w:rsidRDefault="00947834">
            <w:pPr>
              <w:pStyle w:val="TableParagraph"/>
              <w:spacing w:line="153" w:lineRule="exact"/>
              <w:ind w:left="1280"/>
              <w:rPr>
                <w:sz w:val="16"/>
              </w:rPr>
            </w:pPr>
            <w:r>
              <w:rPr>
                <w:spacing w:val="-2"/>
                <w:sz w:val="16"/>
              </w:rPr>
              <w:t>1,400.00</w:t>
            </w:r>
          </w:p>
        </w:tc>
        <w:tc>
          <w:tcPr>
            <w:tcW w:w="2088" w:type="dxa"/>
            <w:gridSpan w:val="2"/>
          </w:tcPr>
          <w:p w14:paraId="5F519444" w14:textId="77777777" w:rsidR="005D61FB" w:rsidRDefault="00947834">
            <w:pPr>
              <w:pStyle w:val="TableParagraph"/>
              <w:spacing w:line="153" w:lineRule="exact"/>
              <w:ind w:left="1280"/>
              <w:rPr>
                <w:sz w:val="16"/>
              </w:rPr>
            </w:pPr>
            <w:r>
              <w:rPr>
                <w:color w:val="0000FF"/>
                <w:spacing w:val="-2"/>
                <w:sz w:val="16"/>
              </w:rPr>
              <w:t>1,364.64</w:t>
            </w:r>
          </w:p>
        </w:tc>
        <w:tc>
          <w:tcPr>
            <w:tcW w:w="2145" w:type="dxa"/>
            <w:gridSpan w:val="2"/>
          </w:tcPr>
          <w:p w14:paraId="57B1CB3F" w14:textId="77777777" w:rsidR="005D61FB" w:rsidRDefault="00947834">
            <w:pPr>
              <w:pStyle w:val="TableParagraph"/>
              <w:spacing w:line="153" w:lineRule="exact"/>
              <w:ind w:right="94"/>
              <w:jc w:val="right"/>
              <w:rPr>
                <w:sz w:val="16"/>
              </w:rPr>
            </w:pPr>
            <w:r>
              <w:rPr>
                <w:spacing w:val="-2"/>
                <w:sz w:val="16"/>
              </w:rPr>
              <w:t>35.36</w:t>
            </w:r>
          </w:p>
        </w:tc>
        <w:tc>
          <w:tcPr>
            <w:tcW w:w="949" w:type="dxa"/>
            <w:gridSpan w:val="3"/>
          </w:tcPr>
          <w:p w14:paraId="5ACF01DB" w14:textId="77777777" w:rsidR="005D61FB" w:rsidRDefault="00947834">
            <w:pPr>
              <w:pStyle w:val="TableParagraph"/>
              <w:spacing w:line="153" w:lineRule="exact"/>
              <w:ind w:left="345"/>
              <w:rPr>
                <w:sz w:val="16"/>
              </w:rPr>
            </w:pPr>
            <w:r>
              <w:rPr>
                <w:spacing w:val="-2"/>
                <w:sz w:val="16"/>
              </w:rPr>
              <w:t>97.47</w:t>
            </w:r>
          </w:p>
        </w:tc>
      </w:tr>
      <w:tr w:rsidR="005D61FB" w14:paraId="5E53A694" w14:textId="77777777">
        <w:trPr>
          <w:trHeight w:val="172"/>
        </w:trPr>
        <w:tc>
          <w:tcPr>
            <w:tcW w:w="1442" w:type="dxa"/>
          </w:tcPr>
          <w:p w14:paraId="25761365" w14:textId="77777777" w:rsidR="005D61FB" w:rsidRDefault="00947834">
            <w:pPr>
              <w:pStyle w:val="TableParagraph"/>
              <w:spacing w:line="153" w:lineRule="exact"/>
              <w:ind w:right="47"/>
              <w:jc w:val="right"/>
              <w:rPr>
                <w:sz w:val="16"/>
              </w:rPr>
            </w:pPr>
            <w:r>
              <w:rPr>
                <w:spacing w:val="-2"/>
                <w:sz w:val="16"/>
              </w:rPr>
              <w:t>101-228-718.00</w:t>
            </w:r>
          </w:p>
        </w:tc>
        <w:tc>
          <w:tcPr>
            <w:tcW w:w="4426" w:type="dxa"/>
            <w:gridSpan w:val="2"/>
          </w:tcPr>
          <w:p w14:paraId="3DD2D6F1" w14:textId="77777777" w:rsidR="005D61FB" w:rsidRDefault="00947834">
            <w:pPr>
              <w:pStyle w:val="TableParagraph"/>
              <w:spacing w:line="153" w:lineRule="exact"/>
              <w:ind w:left="552"/>
              <w:rPr>
                <w:sz w:val="16"/>
              </w:rPr>
            </w:pPr>
            <w:r>
              <w:rPr>
                <w:spacing w:val="-2"/>
                <w:sz w:val="16"/>
              </w:rPr>
              <w:t>PENSION</w:t>
            </w:r>
          </w:p>
        </w:tc>
        <w:tc>
          <w:tcPr>
            <w:tcW w:w="1973" w:type="dxa"/>
          </w:tcPr>
          <w:p w14:paraId="5C8CBFCE" w14:textId="77777777" w:rsidR="005D61FB" w:rsidRDefault="00947834">
            <w:pPr>
              <w:pStyle w:val="TableParagraph"/>
              <w:spacing w:line="153" w:lineRule="exact"/>
              <w:ind w:right="37"/>
              <w:jc w:val="right"/>
              <w:rPr>
                <w:sz w:val="16"/>
              </w:rPr>
            </w:pPr>
            <w:r>
              <w:rPr>
                <w:spacing w:val="-2"/>
                <w:sz w:val="16"/>
              </w:rPr>
              <w:t>7,070.00</w:t>
            </w:r>
          </w:p>
        </w:tc>
        <w:tc>
          <w:tcPr>
            <w:tcW w:w="2088" w:type="dxa"/>
            <w:gridSpan w:val="2"/>
          </w:tcPr>
          <w:p w14:paraId="1EA71D07" w14:textId="77777777" w:rsidR="005D61FB" w:rsidRDefault="00947834">
            <w:pPr>
              <w:pStyle w:val="TableParagraph"/>
              <w:spacing w:line="153" w:lineRule="exact"/>
              <w:ind w:left="1280"/>
              <w:rPr>
                <w:sz w:val="16"/>
              </w:rPr>
            </w:pPr>
            <w:r>
              <w:rPr>
                <w:spacing w:val="-2"/>
                <w:sz w:val="16"/>
              </w:rPr>
              <w:t>7,070.00</w:t>
            </w:r>
          </w:p>
        </w:tc>
        <w:tc>
          <w:tcPr>
            <w:tcW w:w="2088" w:type="dxa"/>
            <w:gridSpan w:val="2"/>
          </w:tcPr>
          <w:p w14:paraId="0C114B32" w14:textId="77777777" w:rsidR="005D61FB" w:rsidRDefault="00947834">
            <w:pPr>
              <w:pStyle w:val="TableParagraph"/>
              <w:spacing w:line="153" w:lineRule="exact"/>
              <w:ind w:left="1280"/>
              <w:rPr>
                <w:sz w:val="16"/>
              </w:rPr>
            </w:pPr>
            <w:r>
              <w:rPr>
                <w:color w:val="0000FF"/>
                <w:spacing w:val="-2"/>
                <w:sz w:val="16"/>
              </w:rPr>
              <w:t>7,081.62</w:t>
            </w:r>
          </w:p>
        </w:tc>
        <w:tc>
          <w:tcPr>
            <w:tcW w:w="2145" w:type="dxa"/>
            <w:gridSpan w:val="2"/>
          </w:tcPr>
          <w:p w14:paraId="0E7E72BE" w14:textId="77777777" w:rsidR="005D61FB" w:rsidRDefault="00947834">
            <w:pPr>
              <w:pStyle w:val="TableParagraph"/>
              <w:spacing w:line="153" w:lineRule="exact"/>
              <w:jc w:val="right"/>
              <w:rPr>
                <w:sz w:val="16"/>
              </w:rPr>
            </w:pPr>
            <w:r>
              <w:rPr>
                <w:spacing w:val="-2"/>
                <w:sz w:val="16"/>
              </w:rPr>
              <w:t>(11.62)</w:t>
            </w:r>
          </w:p>
        </w:tc>
        <w:tc>
          <w:tcPr>
            <w:tcW w:w="949" w:type="dxa"/>
            <w:gridSpan w:val="3"/>
          </w:tcPr>
          <w:p w14:paraId="240491A2" w14:textId="77777777" w:rsidR="005D61FB" w:rsidRDefault="00947834">
            <w:pPr>
              <w:pStyle w:val="TableParagraph"/>
              <w:spacing w:line="153" w:lineRule="exact"/>
              <w:ind w:left="249"/>
              <w:rPr>
                <w:sz w:val="16"/>
              </w:rPr>
            </w:pPr>
            <w:r>
              <w:rPr>
                <w:spacing w:val="-2"/>
                <w:sz w:val="16"/>
              </w:rPr>
              <w:t>100.16</w:t>
            </w:r>
          </w:p>
        </w:tc>
      </w:tr>
      <w:tr w:rsidR="005D61FB" w14:paraId="3A68E646" w14:textId="77777777">
        <w:trPr>
          <w:trHeight w:val="177"/>
        </w:trPr>
        <w:tc>
          <w:tcPr>
            <w:tcW w:w="1442" w:type="dxa"/>
          </w:tcPr>
          <w:p w14:paraId="4A2A547B" w14:textId="77777777" w:rsidR="005D61FB" w:rsidRDefault="00947834">
            <w:pPr>
              <w:pStyle w:val="TableParagraph"/>
              <w:spacing w:line="157" w:lineRule="exact"/>
              <w:ind w:right="47"/>
              <w:jc w:val="right"/>
              <w:rPr>
                <w:sz w:val="16"/>
              </w:rPr>
            </w:pPr>
            <w:r>
              <w:rPr>
                <w:spacing w:val="-2"/>
                <w:sz w:val="16"/>
              </w:rPr>
              <w:t>101-228-727.00</w:t>
            </w:r>
          </w:p>
        </w:tc>
        <w:tc>
          <w:tcPr>
            <w:tcW w:w="4426" w:type="dxa"/>
            <w:gridSpan w:val="2"/>
          </w:tcPr>
          <w:p w14:paraId="54F7CEEB" w14:textId="77777777" w:rsidR="005D61FB" w:rsidRDefault="00947834">
            <w:pPr>
              <w:pStyle w:val="TableParagraph"/>
              <w:spacing w:line="157" w:lineRule="exact"/>
              <w:ind w:left="552"/>
              <w:rPr>
                <w:sz w:val="16"/>
              </w:rPr>
            </w:pPr>
            <w:r>
              <w:rPr>
                <w:sz w:val="16"/>
              </w:rPr>
              <w:t>OFFICE</w:t>
            </w:r>
            <w:r>
              <w:rPr>
                <w:spacing w:val="-8"/>
                <w:sz w:val="16"/>
              </w:rPr>
              <w:t xml:space="preserve"> </w:t>
            </w:r>
            <w:r>
              <w:rPr>
                <w:spacing w:val="-2"/>
                <w:sz w:val="16"/>
              </w:rPr>
              <w:t>SUPPLIES</w:t>
            </w:r>
          </w:p>
        </w:tc>
        <w:tc>
          <w:tcPr>
            <w:tcW w:w="1973" w:type="dxa"/>
          </w:tcPr>
          <w:p w14:paraId="41C9FE37" w14:textId="77777777" w:rsidR="005D61FB" w:rsidRDefault="00947834">
            <w:pPr>
              <w:pStyle w:val="TableParagraph"/>
              <w:spacing w:line="157" w:lineRule="exact"/>
              <w:ind w:right="37"/>
              <w:jc w:val="right"/>
              <w:rPr>
                <w:sz w:val="16"/>
              </w:rPr>
            </w:pPr>
            <w:r>
              <w:rPr>
                <w:spacing w:val="-2"/>
                <w:sz w:val="16"/>
              </w:rPr>
              <w:t>500.00</w:t>
            </w:r>
          </w:p>
        </w:tc>
        <w:tc>
          <w:tcPr>
            <w:tcW w:w="2088" w:type="dxa"/>
            <w:gridSpan w:val="2"/>
          </w:tcPr>
          <w:p w14:paraId="7D2A4C95" w14:textId="77777777" w:rsidR="005D61FB" w:rsidRDefault="00947834">
            <w:pPr>
              <w:pStyle w:val="TableParagraph"/>
              <w:spacing w:line="157" w:lineRule="exact"/>
              <w:ind w:right="37"/>
              <w:jc w:val="right"/>
              <w:rPr>
                <w:sz w:val="16"/>
              </w:rPr>
            </w:pPr>
            <w:r>
              <w:rPr>
                <w:spacing w:val="-2"/>
                <w:sz w:val="16"/>
              </w:rPr>
              <w:t>500.00</w:t>
            </w:r>
          </w:p>
        </w:tc>
        <w:tc>
          <w:tcPr>
            <w:tcW w:w="2088" w:type="dxa"/>
            <w:gridSpan w:val="2"/>
          </w:tcPr>
          <w:p w14:paraId="5AC8F0B4" w14:textId="77777777" w:rsidR="005D61FB" w:rsidRDefault="00947834">
            <w:pPr>
              <w:pStyle w:val="TableParagraph"/>
              <w:spacing w:line="157" w:lineRule="exact"/>
              <w:ind w:right="37"/>
              <w:jc w:val="right"/>
              <w:rPr>
                <w:sz w:val="16"/>
              </w:rPr>
            </w:pPr>
            <w:r>
              <w:rPr>
                <w:color w:val="0000FF"/>
                <w:spacing w:val="-2"/>
                <w:sz w:val="16"/>
              </w:rPr>
              <w:t>50.00</w:t>
            </w:r>
          </w:p>
        </w:tc>
        <w:tc>
          <w:tcPr>
            <w:tcW w:w="2145" w:type="dxa"/>
            <w:gridSpan w:val="2"/>
          </w:tcPr>
          <w:p w14:paraId="69C71DE7" w14:textId="77777777" w:rsidR="005D61FB" w:rsidRDefault="00947834">
            <w:pPr>
              <w:pStyle w:val="TableParagraph"/>
              <w:spacing w:line="157" w:lineRule="exact"/>
              <w:ind w:right="94"/>
              <w:jc w:val="right"/>
              <w:rPr>
                <w:sz w:val="16"/>
              </w:rPr>
            </w:pPr>
            <w:r>
              <w:rPr>
                <w:spacing w:val="-2"/>
                <w:sz w:val="16"/>
              </w:rPr>
              <w:t>450.00</w:t>
            </w:r>
          </w:p>
        </w:tc>
        <w:tc>
          <w:tcPr>
            <w:tcW w:w="949" w:type="dxa"/>
            <w:gridSpan w:val="3"/>
          </w:tcPr>
          <w:p w14:paraId="16D31211" w14:textId="77777777" w:rsidR="005D61FB" w:rsidRDefault="00947834">
            <w:pPr>
              <w:pStyle w:val="TableParagraph"/>
              <w:spacing w:line="157" w:lineRule="exact"/>
              <w:ind w:left="345"/>
              <w:rPr>
                <w:sz w:val="16"/>
              </w:rPr>
            </w:pPr>
            <w:r>
              <w:rPr>
                <w:spacing w:val="-2"/>
                <w:sz w:val="16"/>
              </w:rPr>
              <w:t>10.00</w:t>
            </w:r>
          </w:p>
        </w:tc>
      </w:tr>
    </w:tbl>
    <w:p w14:paraId="6556EBEF" w14:textId="77777777" w:rsidR="005D61FB" w:rsidRDefault="005D61FB">
      <w:pPr>
        <w:spacing w:line="157" w:lineRule="exact"/>
        <w:rPr>
          <w:sz w:val="16"/>
        </w:rPr>
        <w:sectPr w:rsidR="005D61FB">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442"/>
        <w:gridCol w:w="540"/>
        <w:gridCol w:w="3886"/>
        <w:gridCol w:w="1973"/>
        <w:gridCol w:w="115"/>
        <w:gridCol w:w="1973"/>
        <w:gridCol w:w="115"/>
        <w:gridCol w:w="1973"/>
        <w:gridCol w:w="115"/>
        <w:gridCol w:w="1973"/>
        <w:gridCol w:w="115"/>
        <w:gridCol w:w="806"/>
        <w:gridCol w:w="86"/>
      </w:tblGrid>
      <w:tr w:rsidR="005D61FB" w14:paraId="0EA749BC" w14:textId="77777777">
        <w:trPr>
          <w:trHeight w:val="430"/>
        </w:trPr>
        <w:tc>
          <w:tcPr>
            <w:tcW w:w="1982" w:type="dxa"/>
            <w:gridSpan w:val="2"/>
            <w:tcBorders>
              <w:bottom w:val="single" w:sz="6" w:space="0" w:color="000000"/>
            </w:tcBorders>
          </w:tcPr>
          <w:p w14:paraId="52A62E3A" w14:textId="77777777" w:rsidR="005D61FB" w:rsidRDefault="005D61FB">
            <w:pPr>
              <w:pStyle w:val="TableParagraph"/>
              <w:spacing w:before="11"/>
              <w:rPr>
                <w:sz w:val="15"/>
              </w:rPr>
            </w:pPr>
          </w:p>
          <w:p w14:paraId="4C485151" w14:textId="77777777" w:rsidR="005D61FB" w:rsidRDefault="00947834">
            <w:pPr>
              <w:pStyle w:val="TableParagraph"/>
              <w:ind w:left="50"/>
              <w:rPr>
                <w:sz w:val="16"/>
              </w:rPr>
            </w:pPr>
            <w:r>
              <w:rPr>
                <w:sz w:val="16"/>
              </w:rPr>
              <w:t>GL</w:t>
            </w:r>
            <w:r>
              <w:rPr>
                <w:spacing w:val="-2"/>
                <w:sz w:val="16"/>
              </w:rPr>
              <w:t xml:space="preserve"> NUMBER</w:t>
            </w:r>
          </w:p>
        </w:tc>
        <w:tc>
          <w:tcPr>
            <w:tcW w:w="3886" w:type="dxa"/>
            <w:tcBorders>
              <w:bottom w:val="single" w:sz="6" w:space="0" w:color="000000"/>
            </w:tcBorders>
          </w:tcPr>
          <w:p w14:paraId="0D647FFF" w14:textId="77777777" w:rsidR="005D61FB" w:rsidRDefault="005D61FB">
            <w:pPr>
              <w:pStyle w:val="TableParagraph"/>
              <w:spacing w:before="11"/>
              <w:rPr>
                <w:sz w:val="15"/>
              </w:rPr>
            </w:pPr>
          </w:p>
          <w:p w14:paraId="638F1EDE" w14:textId="77777777" w:rsidR="005D61FB" w:rsidRDefault="00947834">
            <w:pPr>
              <w:pStyle w:val="TableParagraph"/>
              <w:ind w:left="12"/>
              <w:rPr>
                <w:sz w:val="16"/>
              </w:rPr>
            </w:pPr>
            <w:r>
              <w:rPr>
                <w:spacing w:val="-2"/>
                <w:sz w:val="16"/>
              </w:rPr>
              <w:t>DESCRIPTION</w:t>
            </w:r>
          </w:p>
        </w:tc>
        <w:tc>
          <w:tcPr>
            <w:tcW w:w="9244" w:type="dxa"/>
            <w:gridSpan w:val="10"/>
            <w:tcBorders>
              <w:bottom w:val="single" w:sz="6" w:space="0" w:color="000000"/>
            </w:tcBorders>
          </w:tcPr>
          <w:p w14:paraId="04A02490" w14:textId="77777777" w:rsidR="005D61FB" w:rsidRDefault="00947834">
            <w:pPr>
              <w:pStyle w:val="TableParagraph"/>
              <w:tabs>
                <w:tab w:val="left" w:pos="2773"/>
                <w:tab w:val="left" w:pos="3733"/>
                <w:tab w:val="left" w:pos="4573"/>
                <w:tab w:val="left" w:pos="5245"/>
                <w:tab w:val="left" w:pos="6661"/>
                <w:tab w:val="left" w:pos="7621"/>
                <w:tab w:val="left" w:pos="8639"/>
                <w:tab w:val="left" w:pos="8831"/>
              </w:tabs>
              <w:ind w:left="1453" w:right="2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w:t>
            </w:r>
            <w:r>
              <w:rPr>
                <w:sz w:val="16"/>
              </w:rPr>
              <w:tab/>
              <w:t>%</w:t>
            </w:r>
            <w:r>
              <w:rPr>
                <w:spacing w:val="-26"/>
                <w:sz w:val="16"/>
              </w:rPr>
              <w:t xml:space="preserve"> </w:t>
            </w:r>
            <w:r>
              <w:rPr>
                <w:sz w:val="16"/>
              </w:rPr>
              <w:t xml:space="preserve">BDGT </w:t>
            </w:r>
            <w:r>
              <w:rPr>
                <w:spacing w:val="-2"/>
                <w:sz w:val="16"/>
              </w:rPr>
              <w:t>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r>
              <w:rPr>
                <w:sz w:val="16"/>
              </w:rPr>
              <w:tab/>
            </w:r>
            <w:r>
              <w:rPr>
                <w:sz w:val="16"/>
              </w:rPr>
              <w:tab/>
            </w:r>
            <w:r>
              <w:rPr>
                <w:spacing w:val="-4"/>
                <w:sz w:val="16"/>
              </w:rPr>
              <w:t>USED</w:t>
            </w:r>
          </w:p>
        </w:tc>
      </w:tr>
      <w:tr w:rsidR="005D61FB" w14:paraId="38CA0314" w14:textId="77777777">
        <w:trPr>
          <w:trHeight w:val="234"/>
        </w:trPr>
        <w:tc>
          <w:tcPr>
            <w:tcW w:w="1982" w:type="dxa"/>
            <w:gridSpan w:val="2"/>
            <w:tcBorders>
              <w:top w:val="single" w:sz="6" w:space="0" w:color="000000"/>
            </w:tcBorders>
          </w:tcPr>
          <w:p w14:paraId="42C46539"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101</w:t>
            </w:r>
            <w:r>
              <w:rPr>
                <w:spacing w:val="-3"/>
                <w:sz w:val="16"/>
              </w:rPr>
              <w:t xml:space="preserve"> </w:t>
            </w:r>
            <w:r>
              <w:rPr>
                <w:sz w:val="16"/>
              </w:rPr>
              <w:t>-</w:t>
            </w:r>
            <w:r>
              <w:rPr>
                <w:spacing w:val="-2"/>
                <w:sz w:val="16"/>
              </w:rPr>
              <w:t xml:space="preserve"> GENERAL</w:t>
            </w:r>
          </w:p>
        </w:tc>
        <w:tc>
          <w:tcPr>
            <w:tcW w:w="3886" w:type="dxa"/>
            <w:tcBorders>
              <w:top w:val="single" w:sz="6" w:space="0" w:color="000000"/>
            </w:tcBorders>
          </w:tcPr>
          <w:p w14:paraId="036C10D4" w14:textId="77777777" w:rsidR="005D61FB" w:rsidRDefault="005D61FB">
            <w:pPr>
              <w:pStyle w:val="TableParagraph"/>
              <w:rPr>
                <w:rFonts w:ascii="Times New Roman"/>
                <w:sz w:val="16"/>
              </w:rPr>
            </w:pPr>
          </w:p>
        </w:tc>
        <w:tc>
          <w:tcPr>
            <w:tcW w:w="1973" w:type="dxa"/>
            <w:tcBorders>
              <w:top w:val="single" w:sz="6" w:space="0" w:color="000000"/>
            </w:tcBorders>
          </w:tcPr>
          <w:p w14:paraId="63CE55AD"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7DB9C4AE"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5ABB4A8F"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5E2839D2" w14:textId="77777777" w:rsidR="005D61FB" w:rsidRDefault="005D61FB">
            <w:pPr>
              <w:pStyle w:val="TableParagraph"/>
              <w:rPr>
                <w:rFonts w:ascii="Times New Roman"/>
                <w:sz w:val="16"/>
              </w:rPr>
            </w:pPr>
          </w:p>
        </w:tc>
        <w:tc>
          <w:tcPr>
            <w:tcW w:w="1007" w:type="dxa"/>
            <w:gridSpan w:val="3"/>
            <w:tcBorders>
              <w:top w:val="single" w:sz="6" w:space="0" w:color="000000"/>
            </w:tcBorders>
          </w:tcPr>
          <w:p w14:paraId="483F2061" w14:textId="77777777" w:rsidR="005D61FB" w:rsidRDefault="005D61FB">
            <w:pPr>
              <w:pStyle w:val="TableParagraph"/>
              <w:rPr>
                <w:rFonts w:ascii="Times New Roman"/>
                <w:sz w:val="16"/>
              </w:rPr>
            </w:pPr>
          </w:p>
        </w:tc>
      </w:tr>
      <w:tr w:rsidR="005D61FB" w14:paraId="15A673E0" w14:textId="77777777">
        <w:trPr>
          <w:trHeight w:val="187"/>
        </w:trPr>
        <w:tc>
          <w:tcPr>
            <w:tcW w:w="1982" w:type="dxa"/>
            <w:gridSpan w:val="2"/>
          </w:tcPr>
          <w:p w14:paraId="38E4E7F0" w14:textId="77777777" w:rsidR="005D61FB" w:rsidRDefault="00947834">
            <w:pPr>
              <w:pStyle w:val="TableParagraph"/>
              <w:spacing w:before="3" w:line="164" w:lineRule="exact"/>
              <w:ind w:left="50"/>
              <w:rPr>
                <w:sz w:val="16"/>
              </w:rPr>
            </w:pPr>
            <w:r>
              <w:rPr>
                <w:spacing w:val="-2"/>
                <w:sz w:val="16"/>
              </w:rPr>
              <w:t>Expenditures</w:t>
            </w:r>
          </w:p>
        </w:tc>
        <w:tc>
          <w:tcPr>
            <w:tcW w:w="3886" w:type="dxa"/>
          </w:tcPr>
          <w:p w14:paraId="40A2BB94" w14:textId="77777777" w:rsidR="005D61FB" w:rsidRDefault="005D61FB">
            <w:pPr>
              <w:pStyle w:val="TableParagraph"/>
              <w:rPr>
                <w:rFonts w:ascii="Times New Roman"/>
                <w:sz w:val="12"/>
              </w:rPr>
            </w:pPr>
          </w:p>
        </w:tc>
        <w:tc>
          <w:tcPr>
            <w:tcW w:w="1973" w:type="dxa"/>
          </w:tcPr>
          <w:p w14:paraId="3E02EAFE" w14:textId="77777777" w:rsidR="005D61FB" w:rsidRDefault="005D61FB">
            <w:pPr>
              <w:pStyle w:val="TableParagraph"/>
              <w:rPr>
                <w:rFonts w:ascii="Times New Roman"/>
                <w:sz w:val="12"/>
              </w:rPr>
            </w:pPr>
          </w:p>
        </w:tc>
        <w:tc>
          <w:tcPr>
            <w:tcW w:w="2088" w:type="dxa"/>
            <w:gridSpan w:val="2"/>
          </w:tcPr>
          <w:p w14:paraId="10FDDE07" w14:textId="77777777" w:rsidR="005D61FB" w:rsidRDefault="005D61FB">
            <w:pPr>
              <w:pStyle w:val="TableParagraph"/>
              <w:rPr>
                <w:rFonts w:ascii="Times New Roman"/>
                <w:sz w:val="12"/>
              </w:rPr>
            </w:pPr>
          </w:p>
        </w:tc>
        <w:tc>
          <w:tcPr>
            <w:tcW w:w="2088" w:type="dxa"/>
            <w:gridSpan w:val="2"/>
          </w:tcPr>
          <w:p w14:paraId="763B7E84" w14:textId="77777777" w:rsidR="005D61FB" w:rsidRDefault="005D61FB">
            <w:pPr>
              <w:pStyle w:val="TableParagraph"/>
              <w:rPr>
                <w:rFonts w:ascii="Times New Roman"/>
                <w:sz w:val="12"/>
              </w:rPr>
            </w:pPr>
          </w:p>
        </w:tc>
        <w:tc>
          <w:tcPr>
            <w:tcW w:w="2088" w:type="dxa"/>
            <w:gridSpan w:val="2"/>
          </w:tcPr>
          <w:p w14:paraId="63719532" w14:textId="77777777" w:rsidR="005D61FB" w:rsidRDefault="005D61FB">
            <w:pPr>
              <w:pStyle w:val="TableParagraph"/>
              <w:rPr>
                <w:rFonts w:ascii="Times New Roman"/>
                <w:sz w:val="12"/>
              </w:rPr>
            </w:pPr>
          </w:p>
        </w:tc>
        <w:tc>
          <w:tcPr>
            <w:tcW w:w="1007" w:type="dxa"/>
            <w:gridSpan w:val="3"/>
          </w:tcPr>
          <w:p w14:paraId="17759A20" w14:textId="77777777" w:rsidR="005D61FB" w:rsidRDefault="005D61FB">
            <w:pPr>
              <w:pStyle w:val="TableParagraph"/>
              <w:rPr>
                <w:rFonts w:ascii="Times New Roman"/>
                <w:sz w:val="12"/>
              </w:rPr>
            </w:pPr>
          </w:p>
        </w:tc>
      </w:tr>
      <w:tr w:rsidR="005D61FB" w14:paraId="789D0C4B" w14:textId="77777777">
        <w:trPr>
          <w:trHeight w:val="180"/>
        </w:trPr>
        <w:tc>
          <w:tcPr>
            <w:tcW w:w="1982" w:type="dxa"/>
            <w:gridSpan w:val="2"/>
          </w:tcPr>
          <w:p w14:paraId="2DB81F55" w14:textId="77777777" w:rsidR="005D61FB" w:rsidRDefault="00947834">
            <w:pPr>
              <w:pStyle w:val="TableParagraph"/>
              <w:spacing w:before="3" w:line="157" w:lineRule="exact"/>
              <w:ind w:left="50"/>
              <w:rPr>
                <w:sz w:val="16"/>
              </w:rPr>
            </w:pPr>
            <w:r>
              <w:rPr>
                <w:spacing w:val="-2"/>
                <w:sz w:val="16"/>
              </w:rPr>
              <w:t>101-228-732.00</w:t>
            </w:r>
          </w:p>
        </w:tc>
        <w:tc>
          <w:tcPr>
            <w:tcW w:w="3886" w:type="dxa"/>
          </w:tcPr>
          <w:p w14:paraId="0B96DA3F" w14:textId="77777777" w:rsidR="005D61FB" w:rsidRDefault="00947834">
            <w:pPr>
              <w:pStyle w:val="TableParagraph"/>
              <w:spacing w:before="3" w:line="157" w:lineRule="exact"/>
              <w:ind w:left="12"/>
              <w:rPr>
                <w:sz w:val="16"/>
              </w:rPr>
            </w:pPr>
            <w:r>
              <w:rPr>
                <w:spacing w:val="-2"/>
                <w:sz w:val="16"/>
              </w:rPr>
              <w:t>DUES/SUBS/PUBL</w:t>
            </w:r>
          </w:p>
        </w:tc>
        <w:tc>
          <w:tcPr>
            <w:tcW w:w="1973" w:type="dxa"/>
          </w:tcPr>
          <w:p w14:paraId="353F589C" w14:textId="77777777" w:rsidR="005D61FB" w:rsidRDefault="00947834">
            <w:pPr>
              <w:pStyle w:val="TableParagraph"/>
              <w:spacing w:before="3" w:line="157" w:lineRule="exact"/>
              <w:ind w:right="37"/>
              <w:jc w:val="right"/>
              <w:rPr>
                <w:sz w:val="16"/>
              </w:rPr>
            </w:pPr>
            <w:r>
              <w:rPr>
                <w:spacing w:val="-2"/>
                <w:sz w:val="16"/>
              </w:rPr>
              <w:t>250.00</w:t>
            </w:r>
          </w:p>
        </w:tc>
        <w:tc>
          <w:tcPr>
            <w:tcW w:w="2088" w:type="dxa"/>
            <w:gridSpan w:val="2"/>
          </w:tcPr>
          <w:p w14:paraId="5A373B93" w14:textId="77777777" w:rsidR="005D61FB" w:rsidRDefault="00947834">
            <w:pPr>
              <w:pStyle w:val="TableParagraph"/>
              <w:spacing w:before="3" w:line="157" w:lineRule="exact"/>
              <w:ind w:right="37"/>
              <w:jc w:val="right"/>
              <w:rPr>
                <w:sz w:val="16"/>
              </w:rPr>
            </w:pPr>
            <w:r>
              <w:rPr>
                <w:spacing w:val="-2"/>
                <w:sz w:val="16"/>
              </w:rPr>
              <w:t>250.00</w:t>
            </w:r>
          </w:p>
        </w:tc>
        <w:tc>
          <w:tcPr>
            <w:tcW w:w="2088" w:type="dxa"/>
            <w:gridSpan w:val="2"/>
          </w:tcPr>
          <w:p w14:paraId="13F56D9E" w14:textId="77777777" w:rsidR="005D61FB" w:rsidRDefault="00947834">
            <w:pPr>
              <w:pStyle w:val="TableParagraph"/>
              <w:spacing w:before="3" w:line="157" w:lineRule="exact"/>
              <w:ind w:right="37"/>
              <w:jc w:val="right"/>
              <w:rPr>
                <w:sz w:val="16"/>
              </w:rPr>
            </w:pPr>
            <w:r>
              <w:rPr>
                <w:color w:val="0000FF"/>
                <w:spacing w:val="-4"/>
                <w:sz w:val="16"/>
              </w:rPr>
              <w:t>0.00</w:t>
            </w:r>
          </w:p>
        </w:tc>
        <w:tc>
          <w:tcPr>
            <w:tcW w:w="2088" w:type="dxa"/>
            <w:gridSpan w:val="2"/>
          </w:tcPr>
          <w:p w14:paraId="497AF980" w14:textId="77777777" w:rsidR="005D61FB" w:rsidRDefault="00947834">
            <w:pPr>
              <w:pStyle w:val="TableParagraph"/>
              <w:spacing w:before="3" w:line="157" w:lineRule="exact"/>
              <w:ind w:right="37"/>
              <w:jc w:val="right"/>
              <w:rPr>
                <w:sz w:val="16"/>
              </w:rPr>
            </w:pPr>
            <w:r>
              <w:rPr>
                <w:spacing w:val="-2"/>
                <w:sz w:val="16"/>
              </w:rPr>
              <w:t>250.00</w:t>
            </w:r>
          </w:p>
        </w:tc>
        <w:tc>
          <w:tcPr>
            <w:tcW w:w="1007" w:type="dxa"/>
            <w:gridSpan w:val="3"/>
          </w:tcPr>
          <w:p w14:paraId="0DC278B2" w14:textId="77777777" w:rsidR="005D61FB" w:rsidRDefault="00947834">
            <w:pPr>
              <w:pStyle w:val="TableParagraph"/>
              <w:spacing w:before="3" w:line="157" w:lineRule="exact"/>
              <w:ind w:left="498"/>
              <w:rPr>
                <w:sz w:val="16"/>
              </w:rPr>
            </w:pPr>
            <w:r>
              <w:rPr>
                <w:spacing w:val="-4"/>
                <w:sz w:val="16"/>
              </w:rPr>
              <w:t>0.00</w:t>
            </w:r>
          </w:p>
        </w:tc>
      </w:tr>
      <w:tr w:rsidR="005D61FB" w14:paraId="72A3BB1C" w14:textId="77777777">
        <w:trPr>
          <w:trHeight w:val="172"/>
        </w:trPr>
        <w:tc>
          <w:tcPr>
            <w:tcW w:w="1982" w:type="dxa"/>
            <w:gridSpan w:val="2"/>
          </w:tcPr>
          <w:p w14:paraId="3BED8BF6" w14:textId="77777777" w:rsidR="005D61FB" w:rsidRDefault="00947834">
            <w:pPr>
              <w:pStyle w:val="TableParagraph"/>
              <w:spacing w:line="153" w:lineRule="exact"/>
              <w:ind w:left="50"/>
              <w:rPr>
                <w:sz w:val="16"/>
              </w:rPr>
            </w:pPr>
            <w:r>
              <w:rPr>
                <w:spacing w:val="-2"/>
                <w:sz w:val="16"/>
              </w:rPr>
              <w:t>101-228-747.00</w:t>
            </w:r>
          </w:p>
        </w:tc>
        <w:tc>
          <w:tcPr>
            <w:tcW w:w="3886" w:type="dxa"/>
          </w:tcPr>
          <w:p w14:paraId="231F39CE" w14:textId="77777777" w:rsidR="005D61FB" w:rsidRDefault="00947834">
            <w:pPr>
              <w:pStyle w:val="TableParagraph"/>
              <w:spacing w:line="153" w:lineRule="exact"/>
              <w:ind w:left="12"/>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7FF95AB7"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1C1A183E"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020BC72"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72EA248C" w14:textId="77777777" w:rsidR="005D61FB" w:rsidRDefault="00947834">
            <w:pPr>
              <w:pStyle w:val="TableParagraph"/>
              <w:spacing w:line="153" w:lineRule="exact"/>
              <w:ind w:right="37"/>
              <w:jc w:val="right"/>
              <w:rPr>
                <w:sz w:val="16"/>
              </w:rPr>
            </w:pPr>
            <w:r>
              <w:rPr>
                <w:spacing w:val="-2"/>
                <w:sz w:val="16"/>
              </w:rPr>
              <w:t>500.00</w:t>
            </w:r>
          </w:p>
        </w:tc>
        <w:tc>
          <w:tcPr>
            <w:tcW w:w="1007" w:type="dxa"/>
            <w:gridSpan w:val="3"/>
          </w:tcPr>
          <w:p w14:paraId="1B890579" w14:textId="77777777" w:rsidR="005D61FB" w:rsidRDefault="00947834">
            <w:pPr>
              <w:pStyle w:val="TableParagraph"/>
              <w:spacing w:line="153" w:lineRule="exact"/>
              <w:ind w:left="498"/>
              <w:rPr>
                <w:sz w:val="16"/>
              </w:rPr>
            </w:pPr>
            <w:r>
              <w:rPr>
                <w:spacing w:val="-4"/>
                <w:sz w:val="16"/>
              </w:rPr>
              <w:t>0.00</w:t>
            </w:r>
          </w:p>
        </w:tc>
      </w:tr>
      <w:tr w:rsidR="005D61FB" w14:paraId="234C58BF" w14:textId="77777777">
        <w:trPr>
          <w:trHeight w:val="172"/>
        </w:trPr>
        <w:tc>
          <w:tcPr>
            <w:tcW w:w="1982" w:type="dxa"/>
            <w:gridSpan w:val="2"/>
          </w:tcPr>
          <w:p w14:paraId="0E4E1E4E" w14:textId="77777777" w:rsidR="005D61FB" w:rsidRDefault="00947834">
            <w:pPr>
              <w:pStyle w:val="TableParagraph"/>
              <w:spacing w:line="153" w:lineRule="exact"/>
              <w:ind w:left="50"/>
              <w:rPr>
                <w:sz w:val="16"/>
              </w:rPr>
            </w:pPr>
            <w:r>
              <w:rPr>
                <w:spacing w:val="-2"/>
                <w:sz w:val="16"/>
              </w:rPr>
              <w:t>101-228-810.00</w:t>
            </w:r>
          </w:p>
        </w:tc>
        <w:tc>
          <w:tcPr>
            <w:tcW w:w="3886" w:type="dxa"/>
          </w:tcPr>
          <w:p w14:paraId="65ED56FF" w14:textId="77777777" w:rsidR="005D61FB" w:rsidRDefault="00947834">
            <w:pPr>
              <w:pStyle w:val="TableParagraph"/>
              <w:spacing w:line="153" w:lineRule="exact"/>
              <w:ind w:left="12"/>
              <w:rPr>
                <w:sz w:val="16"/>
              </w:rPr>
            </w:pPr>
            <w:r>
              <w:rPr>
                <w:sz w:val="16"/>
              </w:rPr>
              <w:t>COMPUTER</w:t>
            </w:r>
            <w:r>
              <w:rPr>
                <w:spacing w:val="-8"/>
                <w:sz w:val="16"/>
              </w:rPr>
              <w:t xml:space="preserve"> </w:t>
            </w:r>
            <w:r>
              <w:rPr>
                <w:spacing w:val="-2"/>
                <w:sz w:val="16"/>
              </w:rPr>
              <w:t>SERVICE</w:t>
            </w:r>
          </w:p>
        </w:tc>
        <w:tc>
          <w:tcPr>
            <w:tcW w:w="1973" w:type="dxa"/>
          </w:tcPr>
          <w:p w14:paraId="5D2F6B79"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7F3ADDF1"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1061505A" w14:textId="77777777" w:rsidR="005D61FB" w:rsidRDefault="00947834">
            <w:pPr>
              <w:pStyle w:val="TableParagraph"/>
              <w:spacing w:line="153" w:lineRule="exact"/>
              <w:ind w:left="1280"/>
              <w:rPr>
                <w:sz w:val="16"/>
              </w:rPr>
            </w:pPr>
            <w:r>
              <w:rPr>
                <w:color w:val="0000FF"/>
                <w:spacing w:val="-2"/>
                <w:sz w:val="16"/>
              </w:rPr>
              <w:t>3,120.00</w:t>
            </w:r>
          </w:p>
        </w:tc>
        <w:tc>
          <w:tcPr>
            <w:tcW w:w="2088" w:type="dxa"/>
            <w:gridSpan w:val="2"/>
          </w:tcPr>
          <w:p w14:paraId="00545275" w14:textId="77777777" w:rsidR="005D61FB" w:rsidRDefault="00947834">
            <w:pPr>
              <w:pStyle w:val="TableParagraph"/>
              <w:spacing w:line="153" w:lineRule="exact"/>
              <w:ind w:left="1280"/>
              <w:rPr>
                <w:sz w:val="16"/>
              </w:rPr>
            </w:pPr>
            <w:r>
              <w:rPr>
                <w:spacing w:val="-2"/>
                <w:sz w:val="16"/>
              </w:rPr>
              <w:t>6,880.00</w:t>
            </w:r>
          </w:p>
        </w:tc>
        <w:tc>
          <w:tcPr>
            <w:tcW w:w="1007" w:type="dxa"/>
            <w:gridSpan w:val="3"/>
          </w:tcPr>
          <w:p w14:paraId="3DEC0A1A" w14:textId="77777777" w:rsidR="005D61FB" w:rsidRDefault="00947834">
            <w:pPr>
              <w:pStyle w:val="TableParagraph"/>
              <w:spacing w:line="153" w:lineRule="exact"/>
              <w:ind w:left="402"/>
              <w:rPr>
                <w:sz w:val="16"/>
              </w:rPr>
            </w:pPr>
            <w:r>
              <w:rPr>
                <w:spacing w:val="-2"/>
                <w:sz w:val="16"/>
              </w:rPr>
              <w:t>31.20</w:t>
            </w:r>
          </w:p>
        </w:tc>
      </w:tr>
      <w:tr w:rsidR="005D61FB" w14:paraId="2EEDE79F" w14:textId="77777777">
        <w:trPr>
          <w:trHeight w:val="172"/>
        </w:trPr>
        <w:tc>
          <w:tcPr>
            <w:tcW w:w="1982" w:type="dxa"/>
            <w:gridSpan w:val="2"/>
          </w:tcPr>
          <w:p w14:paraId="42F55C52" w14:textId="77777777" w:rsidR="005D61FB" w:rsidRDefault="00947834">
            <w:pPr>
              <w:pStyle w:val="TableParagraph"/>
              <w:spacing w:line="153" w:lineRule="exact"/>
              <w:ind w:left="50"/>
              <w:rPr>
                <w:sz w:val="16"/>
              </w:rPr>
            </w:pPr>
            <w:r>
              <w:rPr>
                <w:spacing w:val="-2"/>
                <w:sz w:val="16"/>
              </w:rPr>
              <w:t>101-228-811.00</w:t>
            </w:r>
          </w:p>
        </w:tc>
        <w:tc>
          <w:tcPr>
            <w:tcW w:w="3886" w:type="dxa"/>
          </w:tcPr>
          <w:p w14:paraId="59E393D3" w14:textId="77777777" w:rsidR="005D61FB" w:rsidRDefault="00947834">
            <w:pPr>
              <w:pStyle w:val="TableParagraph"/>
              <w:spacing w:line="153" w:lineRule="exact"/>
              <w:ind w:left="12"/>
              <w:rPr>
                <w:sz w:val="16"/>
              </w:rPr>
            </w:pPr>
            <w:r>
              <w:rPr>
                <w:sz w:val="16"/>
              </w:rPr>
              <w:t>PURCHASED</w:t>
            </w:r>
            <w:r>
              <w:rPr>
                <w:spacing w:val="-9"/>
                <w:sz w:val="16"/>
              </w:rPr>
              <w:t xml:space="preserve"> </w:t>
            </w:r>
            <w:r>
              <w:rPr>
                <w:spacing w:val="-2"/>
                <w:sz w:val="16"/>
              </w:rPr>
              <w:t>SERVICE</w:t>
            </w:r>
          </w:p>
        </w:tc>
        <w:tc>
          <w:tcPr>
            <w:tcW w:w="1973" w:type="dxa"/>
          </w:tcPr>
          <w:p w14:paraId="0AAADDEC"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58105929"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06395D1A" w14:textId="77777777" w:rsidR="005D61FB" w:rsidRDefault="00947834">
            <w:pPr>
              <w:pStyle w:val="TableParagraph"/>
              <w:spacing w:line="153" w:lineRule="exact"/>
              <w:ind w:left="1280"/>
              <w:rPr>
                <w:sz w:val="16"/>
              </w:rPr>
            </w:pPr>
            <w:r>
              <w:rPr>
                <w:color w:val="0000FF"/>
                <w:spacing w:val="-2"/>
                <w:sz w:val="16"/>
              </w:rPr>
              <w:t>4,950.00</w:t>
            </w:r>
          </w:p>
        </w:tc>
        <w:tc>
          <w:tcPr>
            <w:tcW w:w="2088" w:type="dxa"/>
            <w:gridSpan w:val="2"/>
          </w:tcPr>
          <w:p w14:paraId="61B574CD" w14:textId="77777777" w:rsidR="005D61FB" w:rsidRDefault="00947834">
            <w:pPr>
              <w:pStyle w:val="TableParagraph"/>
              <w:spacing w:line="153" w:lineRule="exact"/>
              <w:ind w:right="37"/>
              <w:jc w:val="right"/>
              <w:rPr>
                <w:sz w:val="16"/>
              </w:rPr>
            </w:pPr>
            <w:r>
              <w:rPr>
                <w:spacing w:val="-2"/>
                <w:sz w:val="16"/>
              </w:rPr>
              <w:t>50.00</w:t>
            </w:r>
          </w:p>
        </w:tc>
        <w:tc>
          <w:tcPr>
            <w:tcW w:w="1007" w:type="dxa"/>
            <w:gridSpan w:val="3"/>
          </w:tcPr>
          <w:p w14:paraId="094ECBD2" w14:textId="77777777" w:rsidR="005D61FB" w:rsidRDefault="00947834">
            <w:pPr>
              <w:pStyle w:val="TableParagraph"/>
              <w:spacing w:line="153" w:lineRule="exact"/>
              <w:ind w:left="402"/>
              <w:rPr>
                <w:sz w:val="16"/>
              </w:rPr>
            </w:pPr>
            <w:r>
              <w:rPr>
                <w:spacing w:val="-2"/>
                <w:sz w:val="16"/>
              </w:rPr>
              <w:t>99.00</w:t>
            </w:r>
          </w:p>
        </w:tc>
      </w:tr>
      <w:tr w:rsidR="005D61FB" w14:paraId="530D5916" w14:textId="77777777">
        <w:trPr>
          <w:trHeight w:val="172"/>
        </w:trPr>
        <w:tc>
          <w:tcPr>
            <w:tcW w:w="1982" w:type="dxa"/>
            <w:gridSpan w:val="2"/>
          </w:tcPr>
          <w:p w14:paraId="77DB784E" w14:textId="77777777" w:rsidR="005D61FB" w:rsidRDefault="00947834">
            <w:pPr>
              <w:pStyle w:val="TableParagraph"/>
              <w:spacing w:line="153" w:lineRule="exact"/>
              <w:ind w:left="50"/>
              <w:rPr>
                <w:sz w:val="16"/>
              </w:rPr>
            </w:pPr>
            <w:r>
              <w:rPr>
                <w:spacing w:val="-2"/>
                <w:sz w:val="16"/>
              </w:rPr>
              <w:t>101-228-862.00</w:t>
            </w:r>
          </w:p>
        </w:tc>
        <w:tc>
          <w:tcPr>
            <w:tcW w:w="3886" w:type="dxa"/>
          </w:tcPr>
          <w:p w14:paraId="39A3355B" w14:textId="77777777" w:rsidR="005D61FB" w:rsidRDefault="00947834">
            <w:pPr>
              <w:pStyle w:val="TableParagraph"/>
              <w:spacing w:line="153" w:lineRule="exact"/>
              <w:ind w:left="12"/>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4542C8FD"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2E255F16"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6ABDAC47" w14:textId="77777777" w:rsidR="005D61FB" w:rsidRDefault="00947834">
            <w:pPr>
              <w:pStyle w:val="TableParagraph"/>
              <w:spacing w:line="153" w:lineRule="exact"/>
              <w:ind w:right="37"/>
              <w:jc w:val="right"/>
              <w:rPr>
                <w:sz w:val="16"/>
              </w:rPr>
            </w:pPr>
            <w:r>
              <w:rPr>
                <w:color w:val="0000FF"/>
                <w:spacing w:val="-2"/>
                <w:sz w:val="16"/>
              </w:rPr>
              <w:t>60.00</w:t>
            </w:r>
          </w:p>
        </w:tc>
        <w:tc>
          <w:tcPr>
            <w:tcW w:w="2088" w:type="dxa"/>
            <w:gridSpan w:val="2"/>
          </w:tcPr>
          <w:p w14:paraId="0986FF1B" w14:textId="77777777" w:rsidR="005D61FB" w:rsidRDefault="00947834">
            <w:pPr>
              <w:pStyle w:val="TableParagraph"/>
              <w:spacing w:line="153" w:lineRule="exact"/>
              <w:ind w:left="1280"/>
              <w:rPr>
                <w:sz w:val="16"/>
              </w:rPr>
            </w:pPr>
            <w:r>
              <w:rPr>
                <w:spacing w:val="-2"/>
                <w:sz w:val="16"/>
              </w:rPr>
              <w:t>2,440.00</w:t>
            </w:r>
          </w:p>
        </w:tc>
        <w:tc>
          <w:tcPr>
            <w:tcW w:w="1007" w:type="dxa"/>
            <w:gridSpan w:val="3"/>
          </w:tcPr>
          <w:p w14:paraId="1AF56416" w14:textId="77777777" w:rsidR="005D61FB" w:rsidRDefault="00947834">
            <w:pPr>
              <w:pStyle w:val="TableParagraph"/>
              <w:spacing w:line="153" w:lineRule="exact"/>
              <w:ind w:left="498"/>
              <w:rPr>
                <w:sz w:val="16"/>
              </w:rPr>
            </w:pPr>
            <w:r>
              <w:rPr>
                <w:spacing w:val="-4"/>
                <w:sz w:val="16"/>
              </w:rPr>
              <w:t>2.40</w:t>
            </w:r>
          </w:p>
        </w:tc>
      </w:tr>
      <w:tr w:rsidR="005D61FB" w14:paraId="17C8D5BC" w14:textId="77777777">
        <w:trPr>
          <w:trHeight w:val="420"/>
        </w:trPr>
        <w:tc>
          <w:tcPr>
            <w:tcW w:w="1982" w:type="dxa"/>
            <w:gridSpan w:val="2"/>
          </w:tcPr>
          <w:p w14:paraId="421F8A91" w14:textId="77777777" w:rsidR="005D61FB" w:rsidRDefault="00947834">
            <w:pPr>
              <w:pStyle w:val="TableParagraph"/>
              <w:spacing w:line="177" w:lineRule="exact"/>
              <w:ind w:left="50"/>
              <w:rPr>
                <w:sz w:val="16"/>
              </w:rPr>
            </w:pPr>
            <w:r>
              <w:rPr>
                <w:spacing w:val="-2"/>
                <w:sz w:val="16"/>
              </w:rPr>
              <w:t>101-228-983.00</w:t>
            </w:r>
          </w:p>
        </w:tc>
        <w:tc>
          <w:tcPr>
            <w:tcW w:w="3886" w:type="dxa"/>
          </w:tcPr>
          <w:p w14:paraId="4F13B3E4" w14:textId="77777777" w:rsidR="005D61FB" w:rsidRDefault="00947834">
            <w:pPr>
              <w:pStyle w:val="TableParagraph"/>
              <w:spacing w:line="177" w:lineRule="exact"/>
              <w:ind w:left="12"/>
              <w:rPr>
                <w:sz w:val="16"/>
              </w:rPr>
            </w:pPr>
            <w:r>
              <w:rPr>
                <w:spacing w:val="-2"/>
                <w:sz w:val="16"/>
              </w:rPr>
              <w:t>EQUIPMENT</w:t>
            </w:r>
          </w:p>
        </w:tc>
        <w:tc>
          <w:tcPr>
            <w:tcW w:w="1973" w:type="dxa"/>
          </w:tcPr>
          <w:p w14:paraId="41E91C27" w14:textId="77777777" w:rsidR="005D61FB" w:rsidRDefault="00947834">
            <w:pPr>
              <w:pStyle w:val="TableParagraph"/>
              <w:spacing w:line="177" w:lineRule="exact"/>
              <w:ind w:right="37"/>
              <w:jc w:val="right"/>
              <w:rPr>
                <w:sz w:val="16"/>
              </w:rPr>
            </w:pPr>
            <w:r>
              <w:rPr>
                <w:spacing w:val="-2"/>
                <w:sz w:val="16"/>
              </w:rPr>
              <w:t>10,000.00</w:t>
            </w:r>
          </w:p>
        </w:tc>
        <w:tc>
          <w:tcPr>
            <w:tcW w:w="2088" w:type="dxa"/>
            <w:gridSpan w:val="2"/>
          </w:tcPr>
          <w:p w14:paraId="26E9D458" w14:textId="77777777" w:rsidR="005D61FB" w:rsidRDefault="00947834">
            <w:pPr>
              <w:pStyle w:val="TableParagraph"/>
              <w:spacing w:line="177" w:lineRule="exact"/>
              <w:ind w:left="1280"/>
              <w:rPr>
                <w:sz w:val="16"/>
              </w:rPr>
            </w:pPr>
            <w:r>
              <w:rPr>
                <w:spacing w:val="-2"/>
                <w:sz w:val="16"/>
              </w:rPr>
              <w:t>7,500.00</w:t>
            </w:r>
          </w:p>
        </w:tc>
        <w:tc>
          <w:tcPr>
            <w:tcW w:w="2088" w:type="dxa"/>
            <w:gridSpan w:val="2"/>
          </w:tcPr>
          <w:p w14:paraId="7383F514" w14:textId="77777777" w:rsidR="005D61FB" w:rsidRDefault="00947834">
            <w:pPr>
              <w:pStyle w:val="TableParagraph"/>
              <w:spacing w:line="177" w:lineRule="exact"/>
              <w:ind w:right="37"/>
              <w:jc w:val="right"/>
              <w:rPr>
                <w:sz w:val="16"/>
              </w:rPr>
            </w:pPr>
            <w:r>
              <w:rPr>
                <w:color w:val="0000FF"/>
                <w:spacing w:val="-4"/>
                <w:sz w:val="16"/>
              </w:rPr>
              <w:t>0.00</w:t>
            </w:r>
          </w:p>
        </w:tc>
        <w:tc>
          <w:tcPr>
            <w:tcW w:w="2088" w:type="dxa"/>
            <w:gridSpan w:val="2"/>
          </w:tcPr>
          <w:p w14:paraId="285DFA8D" w14:textId="77777777" w:rsidR="005D61FB" w:rsidRDefault="00947834">
            <w:pPr>
              <w:pStyle w:val="TableParagraph"/>
              <w:spacing w:line="177" w:lineRule="exact"/>
              <w:ind w:left="1280"/>
              <w:rPr>
                <w:sz w:val="16"/>
              </w:rPr>
            </w:pPr>
            <w:r>
              <w:rPr>
                <w:spacing w:val="-2"/>
                <w:sz w:val="16"/>
              </w:rPr>
              <w:t>7,500.00</w:t>
            </w:r>
          </w:p>
        </w:tc>
        <w:tc>
          <w:tcPr>
            <w:tcW w:w="1007" w:type="dxa"/>
            <w:gridSpan w:val="3"/>
          </w:tcPr>
          <w:p w14:paraId="3861B77C" w14:textId="77777777" w:rsidR="005D61FB" w:rsidRDefault="00947834">
            <w:pPr>
              <w:pStyle w:val="TableParagraph"/>
              <w:spacing w:line="177" w:lineRule="exact"/>
              <w:ind w:left="498"/>
              <w:rPr>
                <w:sz w:val="16"/>
              </w:rPr>
            </w:pPr>
            <w:r>
              <w:rPr>
                <w:spacing w:val="-4"/>
                <w:sz w:val="16"/>
              </w:rPr>
              <w:t>0.00</w:t>
            </w:r>
          </w:p>
        </w:tc>
      </w:tr>
      <w:tr w:rsidR="005D61FB" w14:paraId="7A3AEFE9" w14:textId="77777777">
        <w:trPr>
          <w:trHeight w:val="202"/>
        </w:trPr>
        <w:tc>
          <w:tcPr>
            <w:tcW w:w="5868" w:type="dxa"/>
            <w:gridSpan w:val="3"/>
          </w:tcPr>
          <w:p w14:paraId="0EBC3DEE" w14:textId="77777777" w:rsidR="005D61FB" w:rsidRDefault="00947834">
            <w:pPr>
              <w:pStyle w:val="TableParagraph"/>
              <w:spacing w:before="21" w:line="161" w:lineRule="exact"/>
              <w:ind w:left="50"/>
              <w:rPr>
                <w:sz w:val="16"/>
              </w:rPr>
            </w:pPr>
            <w:r>
              <w:rPr>
                <w:sz w:val="16"/>
              </w:rPr>
              <w:t>Total</w:t>
            </w:r>
            <w:r>
              <w:rPr>
                <w:spacing w:val="-5"/>
                <w:sz w:val="16"/>
              </w:rPr>
              <w:t xml:space="preserve"> </w:t>
            </w:r>
            <w:r>
              <w:rPr>
                <w:sz w:val="16"/>
              </w:rPr>
              <w:t>Dept</w:t>
            </w:r>
            <w:r>
              <w:rPr>
                <w:spacing w:val="-5"/>
                <w:sz w:val="16"/>
              </w:rPr>
              <w:t xml:space="preserve"> </w:t>
            </w:r>
            <w:r>
              <w:rPr>
                <w:sz w:val="16"/>
              </w:rPr>
              <w:t>228</w:t>
            </w:r>
            <w:r>
              <w:rPr>
                <w:spacing w:val="-5"/>
                <w:sz w:val="16"/>
              </w:rPr>
              <w:t xml:space="preserve"> </w:t>
            </w:r>
            <w:r>
              <w:rPr>
                <w:sz w:val="16"/>
              </w:rPr>
              <w:t>-</w:t>
            </w:r>
            <w:r>
              <w:rPr>
                <w:spacing w:val="-5"/>
                <w:sz w:val="16"/>
              </w:rPr>
              <w:t xml:space="preserve"> </w:t>
            </w:r>
            <w:r>
              <w:rPr>
                <w:sz w:val="16"/>
              </w:rPr>
              <w:t>INFORMATION</w:t>
            </w:r>
            <w:r>
              <w:rPr>
                <w:spacing w:val="-4"/>
                <w:sz w:val="16"/>
              </w:rPr>
              <w:t xml:space="preserve"> </w:t>
            </w:r>
            <w:r>
              <w:rPr>
                <w:spacing w:val="-2"/>
                <w:sz w:val="16"/>
              </w:rPr>
              <w:t>TECHNOLOGY</w:t>
            </w:r>
          </w:p>
        </w:tc>
        <w:tc>
          <w:tcPr>
            <w:tcW w:w="1973" w:type="dxa"/>
            <w:tcBorders>
              <w:top w:val="single" w:sz="6" w:space="0" w:color="000000"/>
            </w:tcBorders>
          </w:tcPr>
          <w:p w14:paraId="66A08284" w14:textId="77777777" w:rsidR="005D61FB" w:rsidRDefault="00947834">
            <w:pPr>
              <w:pStyle w:val="TableParagraph"/>
              <w:spacing w:before="21" w:line="161" w:lineRule="exact"/>
              <w:ind w:right="37"/>
              <w:jc w:val="right"/>
              <w:rPr>
                <w:sz w:val="16"/>
              </w:rPr>
            </w:pPr>
            <w:r>
              <w:rPr>
                <w:spacing w:val="-2"/>
                <w:sz w:val="16"/>
              </w:rPr>
              <w:t>117,005.00</w:t>
            </w:r>
          </w:p>
        </w:tc>
        <w:tc>
          <w:tcPr>
            <w:tcW w:w="115" w:type="dxa"/>
          </w:tcPr>
          <w:p w14:paraId="36BBDE7E" w14:textId="77777777" w:rsidR="005D61FB" w:rsidRDefault="005D61FB">
            <w:pPr>
              <w:pStyle w:val="TableParagraph"/>
              <w:rPr>
                <w:rFonts w:ascii="Times New Roman"/>
                <w:sz w:val="14"/>
              </w:rPr>
            </w:pPr>
          </w:p>
        </w:tc>
        <w:tc>
          <w:tcPr>
            <w:tcW w:w="1973" w:type="dxa"/>
            <w:tcBorders>
              <w:top w:val="single" w:sz="6" w:space="0" w:color="000000"/>
            </w:tcBorders>
          </w:tcPr>
          <w:p w14:paraId="605347C3" w14:textId="77777777" w:rsidR="005D61FB" w:rsidRDefault="00947834">
            <w:pPr>
              <w:pStyle w:val="TableParagraph"/>
              <w:spacing w:before="21" w:line="161" w:lineRule="exact"/>
              <w:ind w:right="37"/>
              <w:jc w:val="right"/>
              <w:rPr>
                <w:sz w:val="16"/>
              </w:rPr>
            </w:pPr>
            <w:r>
              <w:rPr>
                <w:spacing w:val="-2"/>
                <w:sz w:val="16"/>
              </w:rPr>
              <w:t>117,005.00</w:t>
            </w:r>
          </w:p>
        </w:tc>
        <w:tc>
          <w:tcPr>
            <w:tcW w:w="115" w:type="dxa"/>
          </w:tcPr>
          <w:p w14:paraId="75F4E252" w14:textId="77777777" w:rsidR="005D61FB" w:rsidRDefault="005D61FB">
            <w:pPr>
              <w:pStyle w:val="TableParagraph"/>
              <w:rPr>
                <w:rFonts w:ascii="Times New Roman"/>
                <w:sz w:val="14"/>
              </w:rPr>
            </w:pPr>
          </w:p>
        </w:tc>
        <w:tc>
          <w:tcPr>
            <w:tcW w:w="1973" w:type="dxa"/>
            <w:tcBorders>
              <w:top w:val="single" w:sz="6" w:space="0" w:color="000000"/>
            </w:tcBorders>
          </w:tcPr>
          <w:p w14:paraId="4E9B65DD" w14:textId="77777777" w:rsidR="005D61FB" w:rsidRDefault="00947834">
            <w:pPr>
              <w:pStyle w:val="TableParagraph"/>
              <w:spacing w:before="21" w:line="161" w:lineRule="exact"/>
              <w:ind w:right="37"/>
              <w:jc w:val="right"/>
              <w:rPr>
                <w:sz w:val="16"/>
              </w:rPr>
            </w:pPr>
            <w:r>
              <w:rPr>
                <w:spacing w:val="-2"/>
                <w:sz w:val="16"/>
              </w:rPr>
              <w:t>99,002.30</w:t>
            </w:r>
          </w:p>
        </w:tc>
        <w:tc>
          <w:tcPr>
            <w:tcW w:w="115" w:type="dxa"/>
          </w:tcPr>
          <w:p w14:paraId="3A9FB5B6" w14:textId="77777777" w:rsidR="005D61FB" w:rsidRDefault="005D61FB">
            <w:pPr>
              <w:pStyle w:val="TableParagraph"/>
              <w:rPr>
                <w:rFonts w:ascii="Times New Roman"/>
                <w:sz w:val="14"/>
              </w:rPr>
            </w:pPr>
          </w:p>
        </w:tc>
        <w:tc>
          <w:tcPr>
            <w:tcW w:w="1973" w:type="dxa"/>
            <w:tcBorders>
              <w:top w:val="single" w:sz="6" w:space="0" w:color="000000"/>
            </w:tcBorders>
          </w:tcPr>
          <w:p w14:paraId="1C0AEC93" w14:textId="77777777" w:rsidR="005D61FB" w:rsidRDefault="00947834">
            <w:pPr>
              <w:pStyle w:val="TableParagraph"/>
              <w:spacing w:before="21" w:line="161" w:lineRule="exact"/>
              <w:ind w:right="37"/>
              <w:jc w:val="right"/>
              <w:rPr>
                <w:sz w:val="16"/>
              </w:rPr>
            </w:pPr>
            <w:r>
              <w:rPr>
                <w:spacing w:val="-2"/>
                <w:sz w:val="16"/>
              </w:rPr>
              <w:t>18,002.70</w:t>
            </w:r>
          </w:p>
        </w:tc>
        <w:tc>
          <w:tcPr>
            <w:tcW w:w="115" w:type="dxa"/>
          </w:tcPr>
          <w:p w14:paraId="6A2274A1" w14:textId="77777777" w:rsidR="005D61FB" w:rsidRDefault="005D61FB">
            <w:pPr>
              <w:pStyle w:val="TableParagraph"/>
              <w:rPr>
                <w:rFonts w:ascii="Times New Roman"/>
                <w:sz w:val="14"/>
              </w:rPr>
            </w:pPr>
          </w:p>
        </w:tc>
        <w:tc>
          <w:tcPr>
            <w:tcW w:w="806" w:type="dxa"/>
            <w:tcBorders>
              <w:top w:val="single" w:sz="6" w:space="0" w:color="000000"/>
            </w:tcBorders>
          </w:tcPr>
          <w:p w14:paraId="46E12B4A" w14:textId="77777777" w:rsidR="005D61FB" w:rsidRDefault="00947834">
            <w:pPr>
              <w:pStyle w:val="TableParagraph"/>
              <w:spacing w:before="21" w:line="161" w:lineRule="exact"/>
              <w:ind w:left="-1" w:right="36"/>
              <w:jc w:val="right"/>
              <w:rPr>
                <w:sz w:val="16"/>
              </w:rPr>
            </w:pPr>
            <w:r>
              <w:rPr>
                <w:spacing w:val="-2"/>
                <w:sz w:val="16"/>
              </w:rPr>
              <w:t>84.61</w:t>
            </w:r>
          </w:p>
        </w:tc>
        <w:tc>
          <w:tcPr>
            <w:tcW w:w="86" w:type="dxa"/>
          </w:tcPr>
          <w:p w14:paraId="474697D0" w14:textId="77777777" w:rsidR="005D61FB" w:rsidRDefault="005D61FB">
            <w:pPr>
              <w:pStyle w:val="TableParagraph"/>
              <w:rPr>
                <w:rFonts w:ascii="Times New Roman"/>
                <w:sz w:val="14"/>
              </w:rPr>
            </w:pPr>
          </w:p>
        </w:tc>
      </w:tr>
      <w:tr w:rsidR="005D61FB" w14:paraId="6AD87C31" w14:textId="77777777">
        <w:trPr>
          <w:trHeight w:val="406"/>
        </w:trPr>
        <w:tc>
          <w:tcPr>
            <w:tcW w:w="1982" w:type="dxa"/>
            <w:gridSpan w:val="2"/>
          </w:tcPr>
          <w:p w14:paraId="4212A652" w14:textId="77777777" w:rsidR="005D61FB" w:rsidRDefault="005D61FB">
            <w:pPr>
              <w:pStyle w:val="TableParagraph"/>
              <w:spacing w:before="6"/>
              <w:rPr>
                <w:sz w:val="19"/>
              </w:rPr>
            </w:pPr>
          </w:p>
          <w:p w14:paraId="6083682F"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253</w:t>
            </w:r>
            <w:r>
              <w:rPr>
                <w:spacing w:val="-3"/>
                <w:sz w:val="16"/>
              </w:rPr>
              <w:t xml:space="preserve"> </w:t>
            </w:r>
            <w:r>
              <w:rPr>
                <w:sz w:val="16"/>
              </w:rPr>
              <w:t>-</w:t>
            </w:r>
            <w:r>
              <w:rPr>
                <w:spacing w:val="-2"/>
                <w:sz w:val="16"/>
              </w:rPr>
              <w:t xml:space="preserve"> TREASURER</w:t>
            </w:r>
          </w:p>
        </w:tc>
        <w:tc>
          <w:tcPr>
            <w:tcW w:w="3886" w:type="dxa"/>
          </w:tcPr>
          <w:p w14:paraId="2C40CF75" w14:textId="77777777" w:rsidR="005D61FB" w:rsidRDefault="005D61FB">
            <w:pPr>
              <w:pStyle w:val="TableParagraph"/>
              <w:rPr>
                <w:rFonts w:ascii="Times New Roman"/>
                <w:sz w:val="16"/>
              </w:rPr>
            </w:pPr>
          </w:p>
        </w:tc>
        <w:tc>
          <w:tcPr>
            <w:tcW w:w="1973" w:type="dxa"/>
          </w:tcPr>
          <w:p w14:paraId="4D63830F" w14:textId="77777777" w:rsidR="005D61FB" w:rsidRDefault="005D61FB">
            <w:pPr>
              <w:pStyle w:val="TableParagraph"/>
              <w:rPr>
                <w:rFonts w:ascii="Times New Roman"/>
                <w:sz w:val="16"/>
              </w:rPr>
            </w:pPr>
          </w:p>
        </w:tc>
        <w:tc>
          <w:tcPr>
            <w:tcW w:w="2088" w:type="dxa"/>
            <w:gridSpan w:val="2"/>
          </w:tcPr>
          <w:p w14:paraId="7DA7C231" w14:textId="77777777" w:rsidR="005D61FB" w:rsidRDefault="005D61FB">
            <w:pPr>
              <w:pStyle w:val="TableParagraph"/>
              <w:rPr>
                <w:rFonts w:ascii="Times New Roman"/>
                <w:sz w:val="16"/>
              </w:rPr>
            </w:pPr>
          </w:p>
        </w:tc>
        <w:tc>
          <w:tcPr>
            <w:tcW w:w="2088" w:type="dxa"/>
            <w:gridSpan w:val="2"/>
          </w:tcPr>
          <w:p w14:paraId="27D1D9A6" w14:textId="77777777" w:rsidR="005D61FB" w:rsidRDefault="005D61FB">
            <w:pPr>
              <w:pStyle w:val="TableParagraph"/>
              <w:rPr>
                <w:rFonts w:ascii="Times New Roman"/>
                <w:sz w:val="16"/>
              </w:rPr>
            </w:pPr>
          </w:p>
        </w:tc>
        <w:tc>
          <w:tcPr>
            <w:tcW w:w="2088" w:type="dxa"/>
            <w:gridSpan w:val="2"/>
          </w:tcPr>
          <w:p w14:paraId="389774EB" w14:textId="77777777" w:rsidR="005D61FB" w:rsidRDefault="005D61FB">
            <w:pPr>
              <w:pStyle w:val="TableParagraph"/>
              <w:rPr>
                <w:rFonts w:ascii="Times New Roman"/>
                <w:sz w:val="16"/>
              </w:rPr>
            </w:pPr>
          </w:p>
        </w:tc>
        <w:tc>
          <w:tcPr>
            <w:tcW w:w="1007" w:type="dxa"/>
            <w:gridSpan w:val="3"/>
          </w:tcPr>
          <w:p w14:paraId="256D3D61" w14:textId="77777777" w:rsidR="005D61FB" w:rsidRDefault="005D61FB">
            <w:pPr>
              <w:pStyle w:val="TableParagraph"/>
              <w:rPr>
                <w:rFonts w:ascii="Times New Roman"/>
                <w:sz w:val="16"/>
              </w:rPr>
            </w:pPr>
          </w:p>
        </w:tc>
      </w:tr>
      <w:tr w:rsidR="005D61FB" w14:paraId="3E9AF02C" w14:textId="77777777">
        <w:trPr>
          <w:trHeight w:val="180"/>
        </w:trPr>
        <w:tc>
          <w:tcPr>
            <w:tcW w:w="1982" w:type="dxa"/>
            <w:gridSpan w:val="2"/>
          </w:tcPr>
          <w:p w14:paraId="0E21485C" w14:textId="77777777" w:rsidR="005D61FB" w:rsidRDefault="00947834">
            <w:pPr>
              <w:pStyle w:val="TableParagraph"/>
              <w:spacing w:before="3" w:line="157" w:lineRule="exact"/>
              <w:ind w:left="50"/>
              <w:rPr>
                <w:sz w:val="16"/>
              </w:rPr>
            </w:pPr>
            <w:r>
              <w:rPr>
                <w:spacing w:val="-2"/>
                <w:sz w:val="16"/>
              </w:rPr>
              <w:t>101-253-701.00</w:t>
            </w:r>
          </w:p>
        </w:tc>
        <w:tc>
          <w:tcPr>
            <w:tcW w:w="3886" w:type="dxa"/>
          </w:tcPr>
          <w:p w14:paraId="2DE19BE8" w14:textId="77777777" w:rsidR="005D61FB" w:rsidRDefault="00947834">
            <w:pPr>
              <w:pStyle w:val="TableParagraph"/>
              <w:spacing w:before="3" w:line="157" w:lineRule="exact"/>
              <w:ind w:left="12"/>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4326ECBF" w14:textId="77777777" w:rsidR="005D61FB" w:rsidRDefault="00947834">
            <w:pPr>
              <w:pStyle w:val="TableParagraph"/>
              <w:spacing w:before="3" w:line="157" w:lineRule="exact"/>
              <w:ind w:right="37"/>
              <w:jc w:val="right"/>
              <w:rPr>
                <w:sz w:val="16"/>
              </w:rPr>
            </w:pPr>
            <w:r>
              <w:rPr>
                <w:spacing w:val="-2"/>
                <w:sz w:val="16"/>
              </w:rPr>
              <w:t>15,000.00</w:t>
            </w:r>
          </w:p>
        </w:tc>
        <w:tc>
          <w:tcPr>
            <w:tcW w:w="2088" w:type="dxa"/>
            <w:gridSpan w:val="2"/>
          </w:tcPr>
          <w:p w14:paraId="47553094" w14:textId="77777777" w:rsidR="005D61FB" w:rsidRDefault="00947834">
            <w:pPr>
              <w:pStyle w:val="TableParagraph"/>
              <w:spacing w:before="3" w:line="157" w:lineRule="exact"/>
              <w:ind w:left="1184"/>
              <w:rPr>
                <w:sz w:val="16"/>
              </w:rPr>
            </w:pPr>
            <w:r>
              <w:rPr>
                <w:spacing w:val="-2"/>
                <w:sz w:val="16"/>
              </w:rPr>
              <w:t>15,000.00</w:t>
            </w:r>
          </w:p>
        </w:tc>
        <w:tc>
          <w:tcPr>
            <w:tcW w:w="2088" w:type="dxa"/>
            <w:gridSpan w:val="2"/>
          </w:tcPr>
          <w:p w14:paraId="2A358BC3" w14:textId="77777777" w:rsidR="005D61FB" w:rsidRDefault="00947834">
            <w:pPr>
              <w:pStyle w:val="TableParagraph"/>
              <w:spacing w:before="3" w:line="157" w:lineRule="exact"/>
              <w:ind w:left="1184"/>
              <w:rPr>
                <w:sz w:val="16"/>
              </w:rPr>
            </w:pPr>
            <w:r>
              <w:rPr>
                <w:color w:val="0000FF"/>
                <w:spacing w:val="-2"/>
                <w:sz w:val="16"/>
              </w:rPr>
              <w:t>14,999.92</w:t>
            </w:r>
          </w:p>
        </w:tc>
        <w:tc>
          <w:tcPr>
            <w:tcW w:w="2088" w:type="dxa"/>
            <w:gridSpan w:val="2"/>
          </w:tcPr>
          <w:p w14:paraId="633F8431" w14:textId="77777777" w:rsidR="005D61FB" w:rsidRDefault="00947834">
            <w:pPr>
              <w:pStyle w:val="TableParagraph"/>
              <w:spacing w:before="3" w:line="157" w:lineRule="exact"/>
              <w:ind w:right="37"/>
              <w:jc w:val="right"/>
              <w:rPr>
                <w:sz w:val="16"/>
              </w:rPr>
            </w:pPr>
            <w:r>
              <w:rPr>
                <w:spacing w:val="-4"/>
                <w:sz w:val="16"/>
              </w:rPr>
              <w:t>0.08</w:t>
            </w:r>
          </w:p>
        </w:tc>
        <w:tc>
          <w:tcPr>
            <w:tcW w:w="1007" w:type="dxa"/>
            <w:gridSpan w:val="3"/>
          </w:tcPr>
          <w:p w14:paraId="16BF292A" w14:textId="77777777" w:rsidR="005D61FB" w:rsidRDefault="00947834">
            <w:pPr>
              <w:pStyle w:val="TableParagraph"/>
              <w:spacing w:before="3" w:line="157" w:lineRule="exact"/>
              <w:ind w:left="306"/>
              <w:rPr>
                <w:sz w:val="16"/>
              </w:rPr>
            </w:pPr>
            <w:r>
              <w:rPr>
                <w:spacing w:val="-2"/>
                <w:sz w:val="16"/>
              </w:rPr>
              <w:t>100.00</w:t>
            </w:r>
          </w:p>
        </w:tc>
      </w:tr>
      <w:tr w:rsidR="005D61FB" w14:paraId="47754ED6" w14:textId="77777777">
        <w:trPr>
          <w:trHeight w:val="172"/>
        </w:trPr>
        <w:tc>
          <w:tcPr>
            <w:tcW w:w="1982" w:type="dxa"/>
            <w:gridSpan w:val="2"/>
          </w:tcPr>
          <w:p w14:paraId="58FC9F80" w14:textId="77777777" w:rsidR="005D61FB" w:rsidRDefault="00947834">
            <w:pPr>
              <w:pStyle w:val="TableParagraph"/>
              <w:spacing w:line="153" w:lineRule="exact"/>
              <w:ind w:left="50"/>
              <w:rPr>
                <w:sz w:val="16"/>
              </w:rPr>
            </w:pPr>
            <w:r>
              <w:rPr>
                <w:spacing w:val="-2"/>
                <w:sz w:val="16"/>
              </w:rPr>
              <w:t>101-253-702.00</w:t>
            </w:r>
          </w:p>
        </w:tc>
        <w:tc>
          <w:tcPr>
            <w:tcW w:w="3886" w:type="dxa"/>
          </w:tcPr>
          <w:p w14:paraId="6E7FD155" w14:textId="77777777" w:rsidR="005D61FB" w:rsidRDefault="00947834">
            <w:pPr>
              <w:pStyle w:val="TableParagraph"/>
              <w:spacing w:line="153" w:lineRule="exact"/>
              <w:ind w:left="12"/>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388E8FEF" w14:textId="77777777" w:rsidR="005D61FB" w:rsidRDefault="00947834">
            <w:pPr>
              <w:pStyle w:val="TableParagraph"/>
              <w:spacing w:line="153" w:lineRule="exact"/>
              <w:ind w:right="37"/>
              <w:jc w:val="right"/>
              <w:rPr>
                <w:sz w:val="16"/>
              </w:rPr>
            </w:pPr>
            <w:r>
              <w:rPr>
                <w:spacing w:val="-2"/>
                <w:sz w:val="16"/>
              </w:rPr>
              <w:t>3,120.00</w:t>
            </w:r>
          </w:p>
        </w:tc>
        <w:tc>
          <w:tcPr>
            <w:tcW w:w="2088" w:type="dxa"/>
            <w:gridSpan w:val="2"/>
          </w:tcPr>
          <w:p w14:paraId="50348696" w14:textId="77777777" w:rsidR="005D61FB" w:rsidRDefault="00947834">
            <w:pPr>
              <w:pStyle w:val="TableParagraph"/>
              <w:spacing w:line="153" w:lineRule="exact"/>
              <w:ind w:left="1280"/>
              <w:rPr>
                <w:sz w:val="16"/>
              </w:rPr>
            </w:pPr>
            <w:r>
              <w:rPr>
                <w:spacing w:val="-2"/>
                <w:sz w:val="16"/>
              </w:rPr>
              <w:t>2,150.00</w:t>
            </w:r>
          </w:p>
        </w:tc>
        <w:tc>
          <w:tcPr>
            <w:tcW w:w="2088" w:type="dxa"/>
            <w:gridSpan w:val="2"/>
          </w:tcPr>
          <w:p w14:paraId="0A1BFC44" w14:textId="77777777" w:rsidR="005D61FB" w:rsidRDefault="00947834">
            <w:pPr>
              <w:pStyle w:val="TableParagraph"/>
              <w:spacing w:line="153" w:lineRule="exact"/>
              <w:ind w:left="1280"/>
              <w:rPr>
                <w:sz w:val="16"/>
              </w:rPr>
            </w:pPr>
            <w:r>
              <w:rPr>
                <w:color w:val="0000FF"/>
                <w:spacing w:val="-2"/>
                <w:sz w:val="16"/>
              </w:rPr>
              <w:t>2,143.70</w:t>
            </w:r>
          </w:p>
        </w:tc>
        <w:tc>
          <w:tcPr>
            <w:tcW w:w="2088" w:type="dxa"/>
            <w:gridSpan w:val="2"/>
          </w:tcPr>
          <w:p w14:paraId="6EA97306" w14:textId="77777777" w:rsidR="005D61FB" w:rsidRDefault="00947834">
            <w:pPr>
              <w:pStyle w:val="TableParagraph"/>
              <w:spacing w:line="153" w:lineRule="exact"/>
              <w:ind w:right="37"/>
              <w:jc w:val="right"/>
              <w:rPr>
                <w:sz w:val="16"/>
              </w:rPr>
            </w:pPr>
            <w:r>
              <w:rPr>
                <w:spacing w:val="-4"/>
                <w:sz w:val="16"/>
              </w:rPr>
              <w:t>6.30</w:t>
            </w:r>
          </w:p>
        </w:tc>
        <w:tc>
          <w:tcPr>
            <w:tcW w:w="1007" w:type="dxa"/>
            <w:gridSpan w:val="3"/>
          </w:tcPr>
          <w:p w14:paraId="75AEA177" w14:textId="77777777" w:rsidR="005D61FB" w:rsidRDefault="00947834">
            <w:pPr>
              <w:pStyle w:val="TableParagraph"/>
              <w:spacing w:line="153" w:lineRule="exact"/>
              <w:ind w:left="402"/>
              <w:rPr>
                <w:sz w:val="16"/>
              </w:rPr>
            </w:pPr>
            <w:r>
              <w:rPr>
                <w:spacing w:val="-2"/>
                <w:sz w:val="16"/>
              </w:rPr>
              <w:t>99.71</w:t>
            </w:r>
          </w:p>
        </w:tc>
      </w:tr>
      <w:tr w:rsidR="005D61FB" w14:paraId="406960C0" w14:textId="77777777">
        <w:trPr>
          <w:trHeight w:val="172"/>
        </w:trPr>
        <w:tc>
          <w:tcPr>
            <w:tcW w:w="1982" w:type="dxa"/>
            <w:gridSpan w:val="2"/>
          </w:tcPr>
          <w:p w14:paraId="7A5E4447" w14:textId="77777777" w:rsidR="005D61FB" w:rsidRDefault="00947834">
            <w:pPr>
              <w:pStyle w:val="TableParagraph"/>
              <w:spacing w:line="153" w:lineRule="exact"/>
              <w:ind w:left="50"/>
              <w:rPr>
                <w:sz w:val="16"/>
              </w:rPr>
            </w:pPr>
            <w:r>
              <w:rPr>
                <w:spacing w:val="-2"/>
                <w:sz w:val="16"/>
              </w:rPr>
              <w:t>101-253-703.00</w:t>
            </w:r>
          </w:p>
        </w:tc>
        <w:tc>
          <w:tcPr>
            <w:tcW w:w="3886" w:type="dxa"/>
          </w:tcPr>
          <w:p w14:paraId="0D6E3E26" w14:textId="77777777" w:rsidR="005D61FB" w:rsidRDefault="00947834">
            <w:pPr>
              <w:pStyle w:val="TableParagraph"/>
              <w:spacing w:line="153" w:lineRule="exact"/>
              <w:ind w:left="12"/>
              <w:rPr>
                <w:sz w:val="16"/>
              </w:rPr>
            </w:pPr>
            <w:r>
              <w:rPr>
                <w:spacing w:val="-2"/>
                <w:sz w:val="16"/>
              </w:rPr>
              <w:t>OVERTIME</w:t>
            </w:r>
          </w:p>
        </w:tc>
        <w:tc>
          <w:tcPr>
            <w:tcW w:w="1973" w:type="dxa"/>
          </w:tcPr>
          <w:p w14:paraId="5952F013" w14:textId="77777777" w:rsidR="005D61FB" w:rsidRDefault="00947834">
            <w:pPr>
              <w:pStyle w:val="TableParagraph"/>
              <w:spacing w:line="153" w:lineRule="exact"/>
              <w:ind w:right="37"/>
              <w:jc w:val="right"/>
              <w:rPr>
                <w:sz w:val="16"/>
              </w:rPr>
            </w:pPr>
            <w:r>
              <w:rPr>
                <w:spacing w:val="-2"/>
                <w:sz w:val="16"/>
              </w:rPr>
              <w:t>250.00</w:t>
            </w:r>
          </w:p>
        </w:tc>
        <w:tc>
          <w:tcPr>
            <w:tcW w:w="2088" w:type="dxa"/>
            <w:gridSpan w:val="2"/>
          </w:tcPr>
          <w:p w14:paraId="5DD0F28D" w14:textId="77777777" w:rsidR="005D61FB" w:rsidRDefault="00947834">
            <w:pPr>
              <w:pStyle w:val="TableParagraph"/>
              <w:spacing w:line="153" w:lineRule="exact"/>
              <w:ind w:left="1280"/>
              <w:rPr>
                <w:sz w:val="16"/>
              </w:rPr>
            </w:pPr>
            <w:r>
              <w:rPr>
                <w:spacing w:val="-2"/>
                <w:sz w:val="16"/>
              </w:rPr>
              <w:t>1,310.00</w:t>
            </w:r>
          </w:p>
        </w:tc>
        <w:tc>
          <w:tcPr>
            <w:tcW w:w="2088" w:type="dxa"/>
            <w:gridSpan w:val="2"/>
          </w:tcPr>
          <w:p w14:paraId="33F5E969" w14:textId="77777777" w:rsidR="005D61FB" w:rsidRDefault="00947834">
            <w:pPr>
              <w:pStyle w:val="TableParagraph"/>
              <w:spacing w:line="153" w:lineRule="exact"/>
              <w:ind w:left="1280"/>
              <w:rPr>
                <w:sz w:val="16"/>
              </w:rPr>
            </w:pPr>
            <w:r>
              <w:rPr>
                <w:color w:val="0000FF"/>
                <w:spacing w:val="-2"/>
                <w:sz w:val="16"/>
              </w:rPr>
              <w:t>1,308.75</w:t>
            </w:r>
          </w:p>
        </w:tc>
        <w:tc>
          <w:tcPr>
            <w:tcW w:w="2088" w:type="dxa"/>
            <w:gridSpan w:val="2"/>
          </w:tcPr>
          <w:p w14:paraId="7C0820FB" w14:textId="77777777" w:rsidR="005D61FB" w:rsidRDefault="00947834">
            <w:pPr>
              <w:pStyle w:val="TableParagraph"/>
              <w:spacing w:line="153" w:lineRule="exact"/>
              <w:ind w:right="37"/>
              <w:jc w:val="right"/>
              <w:rPr>
                <w:sz w:val="16"/>
              </w:rPr>
            </w:pPr>
            <w:r>
              <w:rPr>
                <w:spacing w:val="-4"/>
                <w:sz w:val="16"/>
              </w:rPr>
              <w:t>1.25</w:t>
            </w:r>
          </w:p>
        </w:tc>
        <w:tc>
          <w:tcPr>
            <w:tcW w:w="1007" w:type="dxa"/>
            <w:gridSpan w:val="3"/>
          </w:tcPr>
          <w:p w14:paraId="5EE63418" w14:textId="77777777" w:rsidR="005D61FB" w:rsidRDefault="00947834">
            <w:pPr>
              <w:pStyle w:val="TableParagraph"/>
              <w:spacing w:line="153" w:lineRule="exact"/>
              <w:ind w:left="402"/>
              <w:rPr>
                <w:sz w:val="16"/>
              </w:rPr>
            </w:pPr>
            <w:r>
              <w:rPr>
                <w:spacing w:val="-2"/>
                <w:sz w:val="16"/>
              </w:rPr>
              <w:t>99.90</w:t>
            </w:r>
          </w:p>
        </w:tc>
      </w:tr>
      <w:tr w:rsidR="005D61FB" w14:paraId="2B66D0BC" w14:textId="77777777">
        <w:trPr>
          <w:trHeight w:val="172"/>
        </w:trPr>
        <w:tc>
          <w:tcPr>
            <w:tcW w:w="1982" w:type="dxa"/>
            <w:gridSpan w:val="2"/>
          </w:tcPr>
          <w:p w14:paraId="25B16C09" w14:textId="77777777" w:rsidR="005D61FB" w:rsidRDefault="00947834">
            <w:pPr>
              <w:pStyle w:val="TableParagraph"/>
              <w:spacing w:line="153" w:lineRule="exact"/>
              <w:ind w:left="50"/>
              <w:rPr>
                <w:sz w:val="16"/>
              </w:rPr>
            </w:pPr>
            <w:r>
              <w:rPr>
                <w:spacing w:val="-2"/>
                <w:sz w:val="16"/>
              </w:rPr>
              <w:t>101-253-715.00</w:t>
            </w:r>
          </w:p>
        </w:tc>
        <w:tc>
          <w:tcPr>
            <w:tcW w:w="3886" w:type="dxa"/>
          </w:tcPr>
          <w:p w14:paraId="228A5749" w14:textId="77777777" w:rsidR="005D61FB" w:rsidRDefault="00947834">
            <w:pPr>
              <w:pStyle w:val="TableParagraph"/>
              <w:spacing w:line="153" w:lineRule="exact"/>
              <w:ind w:left="12"/>
              <w:rPr>
                <w:sz w:val="16"/>
              </w:rPr>
            </w:pPr>
            <w:r>
              <w:rPr>
                <w:spacing w:val="-4"/>
                <w:sz w:val="16"/>
              </w:rPr>
              <w:t>FICA</w:t>
            </w:r>
          </w:p>
        </w:tc>
        <w:tc>
          <w:tcPr>
            <w:tcW w:w="1973" w:type="dxa"/>
          </w:tcPr>
          <w:p w14:paraId="30433FF8" w14:textId="77777777" w:rsidR="005D61FB" w:rsidRDefault="00947834">
            <w:pPr>
              <w:pStyle w:val="TableParagraph"/>
              <w:spacing w:line="153" w:lineRule="exact"/>
              <w:ind w:right="37"/>
              <w:jc w:val="right"/>
              <w:rPr>
                <w:sz w:val="16"/>
              </w:rPr>
            </w:pPr>
            <w:r>
              <w:rPr>
                <w:spacing w:val="-2"/>
                <w:sz w:val="16"/>
              </w:rPr>
              <w:t>1,405.00</w:t>
            </w:r>
          </w:p>
        </w:tc>
        <w:tc>
          <w:tcPr>
            <w:tcW w:w="2088" w:type="dxa"/>
            <w:gridSpan w:val="2"/>
          </w:tcPr>
          <w:p w14:paraId="1EF9ECA1" w14:textId="77777777" w:rsidR="005D61FB" w:rsidRDefault="00947834">
            <w:pPr>
              <w:pStyle w:val="TableParagraph"/>
              <w:spacing w:line="153" w:lineRule="exact"/>
              <w:ind w:left="1280"/>
              <w:rPr>
                <w:sz w:val="16"/>
              </w:rPr>
            </w:pPr>
            <w:r>
              <w:rPr>
                <w:spacing w:val="-2"/>
                <w:sz w:val="16"/>
              </w:rPr>
              <w:t>1,405.00</w:t>
            </w:r>
          </w:p>
        </w:tc>
        <w:tc>
          <w:tcPr>
            <w:tcW w:w="2088" w:type="dxa"/>
            <w:gridSpan w:val="2"/>
          </w:tcPr>
          <w:p w14:paraId="74F7A6AA" w14:textId="77777777" w:rsidR="005D61FB" w:rsidRDefault="00947834">
            <w:pPr>
              <w:pStyle w:val="TableParagraph"/>
              <w:spacing w:line="153" w:lineRule="exact"/>
              <w:ind w:left="1280"/>
              <w:rPr>
                <w:sz w:val="16"/>
              </w:rPr>
            </w:pPr>
            <w:r>
              <w:rPr>
                <w:color w:val="0000FF"/>
                <w:spacing w:val="-2"/>
                <w:sz w:val="16"/>
              </w:rPr>
              <w:t>1,262.92</w:t>
            </w:r>
          </w:p>
        </w:tc>
        <w:tc>
          <w:tcPr>
            <w:tcW w:w="2088" w:type="dxa"/>
            <w:gridSpan w:val="2"/>
          </w:tcPr>
          <w:p w14:paraId="5BC1C137" w14:textId="77777777" w:rsidR="005D61FB" w:rsidRDefault="00947834">
            <w:pPr>
              <w:pStyle w:val="TableParagraph"/>
              <w:spacing w:line="153" w:lineRule="exact"/>
              <w:ind w:right="37"/>
              <w:jc w:val="right"/>
              <w:rPr>
                <w:sz w:val="16"/>
              </w:rPr>
            </w:pPr>
            <w:r>
              <w:rPr>
                <w:spacing w:val="-2"/>
                <w:sz w:val="16"/>
              </w:rPr>
              <w:t>142.08</w:t>
            </w:r>
          </w:p>
        </w:tc>
        <w:tc>
          <w:tcPr>
            <w:tcW w:w="1007" w:type="dxa"/>
            <w:gridSpan w:val="3"/>
          </w:tcPr>
          <w:p w14:paraId="331E45C1" w14:textId="77777777" w:rsidR="005D61FB" w:rsidRDefault="00947834">
            <w:pPr>
              <w:pStyle w:val="TableParagraph"/>
              <w:spacing w:line="153" w:lineRule="exact"/>
              <w:ind w:left="402"/>
              <w:rPr>
                <w:sz w:val="16"/>
              </w:rPr>
            </w:pPr>
            <w:r>
              <w:rPr>
                <w:spacing w:val="-2"/>
                <w:sz w:val="16"/>
              </w:rPr>
              <w:t>89.89</w:t>
            </w:r>
          </w:p>
        </w:tc>
      </w:tr>
      <w:tr w:rsidR="005D61FB" w14:paraId="633DCAF4" w14:textId="77777777">
        <w:trPr>
          <w:trHeight w:val="172"/>
        </w:trPr>
        <w:tc>
          <w:tcPr>
            <w:tcW w:w="1982" w:type="dxa"/>
            <w:gridSpan w:val="2"/>
          </w:tcPr>
          <w:p w14:paraId="22628B0C" w14:textId="77777777" w:rsidR="005D61FB" w:rsidRDefault="00947834">
            <w:pPr>
              <w:pStyle w:val="TableParagraph"/>
              <w:spacing w:line="153" w:lineRule="exact"/>
              <w:ind w:left="50"/>
              <w:rPr>
                <w:sz w:val="16"/>
              </w:rPr>
            </w:pPr>
            <w:r>
              <w:rPr>
                <w:spacing w:val="-2"/>
                <w:sz w:val="16"/>
              </w:rPr>
              <w:t>101-253-716.00</w:t>
            </w:r>
          </w:p>
        </w:tc>
        <w:tc>
          <w:tcPr>
            <w:tcW w:w="3886" w:type="dxa"/>
          </w:tcPr>
          <w:p w14:paraId="397D2187" w14:textId="77777777" w:rsidR="005D61FB" w:rsidRDefault="00947834">
            <w:pPr>
              <w:pStyle w:val="TableParagraph"/>
              <w:spacing w:line="153" w:lineRule="exact"/>
              <w:ind w:left="12"/>
              <w:rPr>
                <w:sz w:val="16"/>
              </w:rPr>
            </w:pPr>
            <w:r>
              <w:rPr>
                <w:sz w:val="16"/>
              </w:rPr>
              <w:t>HEALTH</w:t>
            </w:r>
            <w:r>
              <w:rPr>
                <w:spacing w:val="-6"/>
                <w:sz w:val="16"/>
              </w:rPr>
              <w:t xml:space="preserve"> </w:t>
            </w:r>
            <w:r>
              <w:rPr>
                <w:spacing w:val="-2"/>
                <w:sz w:val="16"/>
              </w:rPr>
              <w:t>INSURANCE</w:t>
            </w:r>
          </w:p>
        </w:tc>
        <w:tc>
          <w:tcPr>
            <w:tcW w:w="1973" w:type="dxa"/>
          </w:tcPr>
          <w:p w14:paraId="107C0D8A"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02202447" w14:textId="77777777" w:rsidR="005D61FB" w:rsidRDefault="00947834">
            <w:pPr>
              <w:pStyle w:val="TableParagraph"/>
              <w:spacing w:line="153" w:lineRule="exact"/>
              <w:ind w:left="1280"/>
              <w:rPr>
                <w:sz w:val="16"/>
              </w:rPr>
            </w:pPr>
            <w:r>
              <w:rPr>
                <w:spacing w:val="-2"/>
                <w:sz w:val="16"/>
              </w:rPr>
              <w:t>6,560.00</w:t>
            </w:r>
          </w:p>
        </w:tc>
        <w:tc>
          <w:tcPr>
            <w:tcW w:w="2088" w:type="dxa"/>
            <w:gridSpan w:val="2"/>
          </w:tcPr>
          <w:p w14:paraId="261C73AA" w14:textId="77777777" w:rsidR="005D61FB" w:rsidRDefault="00947834">
            <w:pPr>
              <w:pStyle w:val="TableParagraph"/>
              <w:spacing w:line="153" w:lineRule="exact"/>
              <w:ind w:left="1280"/>
              <w:rPr>
                <w:sz w:val="16"/>
              </w:rPr>
            </w:pPr>
            <w:r>
              <w:rPr>
                <w:color w:val="0000FF"/>
                <w:spacing w:val="-2"/>
                <w:sz w:val="16"/>
              </w:rPr>
              <w:t>6,552.53</w:t>
            </w:r>
          </w:p>
        </w:tc>
        <w:tc>
          <w:tcPr>
            <w:tcW w:w="2088" w:type="dxa"/>
            <w:gridSpan w:val="2"/>
          </w:tcPr>
          <w:p w14:paraId="2C8DF942" w14:textId="77777777" w:rsidR="005D61FB" w:rsidRDefault="00947834">
            <w:pPr>
              <w:pStyle w:val="TableParagraph"/>
              <w:spacing w:line="153" w:lineRule="exact"/>
              <w:ind w:right="37"/>
              <w:jc w:val="right"/>
              <w:rPr>
                <w:sz w:val="16"/>
              </w:rPr>
            </w:pPr>
            <w:r>
              <w:rPr>
                <w:spacing w:val="-4"/>
                <w:sz w:val="16"/>
              </w:rPr>
              <w:t>7.47</w:t>
            </w:r>
          </w:p>
        </w:tc>
        <w:tc>
          <w:tcPr>
            <w:tcW w:w="1007" w:type="dxa"/>
            <w:gridSpan w:val="3"/>
          </w:tcPr>
          <w:p w14:paraId="5DA021CE" w14:textId="77777777" w:rsidR="005D61FB" w:rsidRDefault="00947834">
            <w:pPr>
              <w:pStyle w:val="TableParagraph"/>
              <w:spacing w:line="153" w:lineRule="exact"/>
              <w:ind w:left="402"/>
              <w:rPr>
                <w:sz w:val="16"/>
              </w:rPr>
            </w:pPr>
            <w:r>
              <w:rPr>
                <w:spacing w:val="-2"/>
                <w:sz w:val="16"/>
              </w:rPr>
              <w:t>99.89</w:t>
            </w:r>
          </w:p>
        </w:tc>
      </w:tr>
      <w:tr w:rsidR="005D61FB" w14:paraId="483AB7A6" w14:textId="77777777">
        <w:trPr>
          <w:trHeight w:val="172"/>
        </w:trPr>
        <w:tc>
          <w:tcPr>
            <w:tcW w:w="1982" w:type="dxa"/>
            <w:gridSpan w:val="2"/>
          </w:tcPr>
          <w:p w14:paraId="549FDACA" w14:textId="77777777" w:rsidR="005D61FB" w:rsidRDefault="00947834">
            <w:pPr>
              <w:pStyle w:val="TableParagraph"/>
              <w:spacing w:line="153" w:lineRule="exact"/>
              <w:ind w:left="50"/>
              <w:rPr>
                <w:sz w:val="16"/>
              </w:rPr>
            </w:pPr>
            <w:r>
              <w:rPr>
                <w:spacing w:val="-2"/>
                <w:sz w:val="16"/>
              </w:rPr>
              <w:t>101-253-717.00</w:t>
            </w:r>
          </w:p>
        </w:tc>
        <w:tc>
          <w:tcPr>
            <w:tcW w:w="3886" w:type="dxa"/>
          </w:tcPr>
          <w:p w14:paraId="139963A8" w14:textId="77777777" w:rsidR="005D61FB" w:rsidRDefault="00947834">
            <w:pPr>
              <w:pStyle w:val="TableParagraph"/>
              <w:spacing w:line="153" w:lineRule="exact"/>
              <w:ind w:left="12"/>
              <w:rPr>
                <w:sz w:val="16"/>
              </w:rPr>
            </w:pPr>
            <w:r>
              <w:rPr>
                <w:sz w:val="16"/>
              </w:rPr>
              <w:t>LIFE</w:t>
            </w:r>
            <w:r>
              <w:rPr>
                <w:spacing w:val="-4"/>
                <w:sz w:val="16"/>
              </w:rPr>
              <w:t xml:space="preserve"> </w:t>
            </w:r>
            <w:r>
              <w:rPr>
                <w:spacing w:val="-2"/>
                <w:sz w:val="16"/>
              </w:rPr>
              <w:t>INS/STD/LTD</w:t>
            </w:r>
          </w:p>
        </w:tc>
        <w:tc>
          <w:tcPr>
            <w:tcW w:w="1973" w:type="dxa"/>
          </w:tcPr>
          <w:p w14:paraId="7E90E990" w14:textId="77777777" w:rsidR="005D61FB" w:rsidRDefault="00947834">
            <w:pPr>
              <w:pStyle w:val="TableParagraph"/>
              <w:spacing w:line="153" w:lineRule="exact"/>
              <w:ind w:right="37"/>
              <w:jc w:val="right"/>
              <w:rPr>
                <w:sz w:val="16"/>
              </w:rPr>
            </w:pPr>
            <w:r>
              <w:rPr>
                <w:spacing w:val="-2"/>
                <w:sz w:val="16"/>
              </w:rPr>
              <w:t>310.00</w:t>
            </w:r>
          </w:p>
        </w:tc>
        <w:tc>
          <w:tcPr>
            <w:tcW w:w="2088" w:type="dxa"/>
            <w:gridSpan w:val="2"/>
          </w:tcPr>
          <w:p w14:paraId="185D28BC" w14:textId="77777777" w:rsidR="005D61FB" w:rsidRDefault="00947834">
            <w:pPr>
              <w:pStyle w:val="TableParagraph"/>
              <w:spacing w:line="153" w:lineRule="exact"/>
              <w:ind w:right="37"/>
              <w:jc w:val="right"/>
              <w:rPr>
                <w:sz w:val="16"/>
              </w:rPr>
            </w:pPr>
            <w:r>
              <w:rPr>
                <w:spacing w:val="-2"/>
                <w:sz w:val="16"/>
              </w:rPr>
              <w:t>310.00</w:t>
            </w:r>
          </w:p>
        </w:tc>
        <w:tc>
          <w:tcPr>
            <w:tcW w:w="2088" w:type="dxa"/>
            <w:gridSpan w:val="2"/>
          </w:tcPr>
          <w:p w14:paraId="48F06BAB" w14:textId="77777777" w:rsidR="005D61FB" w:rsidRDefault="00947834">
            <w:pPr>
              <w:pStyle w:val="TableParagraph"/>
              <w:spacing w:line="153" w:lineRule="exact"/>
              <w:ind w:right="37"/>
              <w:jc w:val="right"/>
              <w:rPr>
                <w:sz w:val="16"/>
              </w:rPr>
            </w:pPr>
            <w:r>
              <w:rPr>
                <w:color w:val="0000FF"/>
                <w:spacing w:val="-2"/>
                <w:sz w:val="16"/>
              </w:rPr>
              <w:t>310.20</w:t>
            </w:r>
          </w:p>
        </w:tc>
        <w:tc>
          <w:tcPr>
            <w:tcW w:w="3095" w:type="dxa"/>
            <w:gridSpan w:val="5"/>
          </w:tcPr>
          <w:p w14:paraId="4A5F61E0" w14:textId="77777777" w:rsidR="005D61FB" w:rsidRDefault="00947834">
            <w:pPr>
              <w:pStyle w:val="TableParagraph"/>
              <w:tabs>
                <w:tab w:val="left" w:pos="2394"/>
              </w:tabs>
              <w:spacing w:line="153" w:lineRule="exact"/>
              <w:ind w:left="1568"/>
              <w:rPr>
                <w:sz w:val="16"/>
              </w:rPr>
            </w:pPr>
            <w:r>
              <w:rPr>
                <w:spacing w:val="-2"/>
                <w:sz w:val="16"/>
              </w:rPr>
              <w:t>(0.20)</w:t>
            </w:r>
            <w:r>
              <w:rPr>
                <w:sz w:val="16"/>
              </w:rPr>
              <w:tab/>
            </w:r>
            <w:r>
              <w:rPr>
                <w:spacing w:val="-2"/>
                <w:sz w:val="16"/>
              </w:rPr>
              <w:t>100.06</w:t>
            </w:r>
          </w:p>
        </w:tc>
      </w:tr>
      <w:tr w:rsidR="005D61FB" w14:paraId="1B093192" w14:textId="77777777">
        <w:trPr>
          <w:trHeight w:val="172"/>
        </w:trPr>
        <w:tc>
          <w:tcPr>
            <w:tcW w:w="1982" w:type="dxa"/>
            <w:gridSpan w:val="2"/>
          </w:tcPr>
          <w:p w14:paraId="0FA43D04" w14:textId="77777777" w:rsidR="005D61FB" w:rsidRDefault="00947834">
            <w:pPr>
              <w:pStyle w:val="TableParagraph"/>
              <w:spacing w:line="153" w:lineRule="exact"/>
              <w:ind w:left="50"/>
              <w:rPr>
                <w:sz w:val="16"/>
              </w:rPr>
            </w:pPr>
            <w:r>
              <w:rPr>
                <w:spacing w:val="-2"/>
                <w:sz w:val="16"/>
              </w:rPr>
              <w:t>101-253-718.00</w:t>
            </w:r>
          </w:p>
        </w:tc>
        <w:tc>
          <w:tcPr>
            <w:tcW w:w="3886" w:type="dxa"/>
          </w:tcPr>
          <w:p w14:paraId="2AC57089" w14:textId="77777777" w:rsidR="005D61FB" w:rsidRDefault="00947834">
            <w:pPr>
              <w:pStyle w:val="TableParagraph"/>
              <w:spacing w:line="153" w:lineRule="exact"/>
              <w:ind w:left="12"/>
              <w:rPr>
                <w:sz w:val="16"/>
              </w:rPr>
            </w:pPr>
            <w:r>
              <w:rPr>
                <w:spacing w:val="-2"/>
                <w:sz w:val="16"/>
              </w:rPr>
              <w:t>PENSION</w:t>
            </w:r>
          </w:p>
        </w:tc>
        <w:tc>
          <w:tcPr>
            <w:tcW w:w="1973" w:type="dxa"/>
          </w:tcPr>
          <w:p w14:paraId="737B0671" w14:textId="77777777" w:rsidR="005D61FB" w:rsidRDefault="00947834">
            <w:pPr>
              <w:pStyle w:val="TableParagraph"/>
              <w:spacing w:line="153" w:lineRule="exact"/>
              <w:ind w:right="37"/>
              <w:jc w:val="right"/>
              <w:rPr>
                <w:sz w:val="16"/>
              </w:rPr>
            </w:pPr>
            <w:r>
              <w:rPr>
                <w:spacing w:val="-2"/>
                <w:sz w:val="16"/>
              </w:rPr>
              <w:t>1,850.00</w:t>
            </w:r>
          </w:p>
        </w:tc>
        <w:tc>
          <w:tcPr>
            <w:tcW w:w="2088" w:type="dxa"/>
            <w:gridSpan w:val="2"/>
          </w:tcPr>
          <w:p w14:paraId="51B3129D" w14:textId="77777777" w:rsidR="005D61FB" w:rsidRDefault="00947834">
            <w:pPr>
              <w:pStyle w:val="TableParagraph"/>
              <w:spacing w:line="153" w:lineRule="exact"/>
              <w:ind w:left="1280"/>
              <w:rPr>
                <w:sz w:val="16"/>
              </w:rPr>
            </w:pPr>
            <w:r>
              <w:rPr>
                <w:spacing w:val="-2"/>
                <w:sz w:val="16"/>
              </w:rPr>
              <w:t>1,850.00</w:t>
            </w:r>
          </w:p>
        </w:tc>
        <w:tc>
          <w:tcPr>
            <w:tcW w:w="2088" w:type="dxa"/>
            <w:gridSpan w:val="2"/>
          </w:tcPr>
          <w:p w14:paraId="5DDDEAB9" w14:textId="77777777" w:rsidR="005D61FB" w:rsidRDefault="00947834">
            <w:pPr>
              <w:pStyle w:val="TableParagraph"/>
              <w:spacing w:line="153" w:lineRule="exact"/>
              <w:ind w:left="1280"/>
              <w:rPr>
                <w:sz w:val="16"/>
              </w:rPr>
            </w:pPr>
            <w:r>
              <w:rPr>
                <w:color w:val="0000FF"/>
                <w:spacing w:val="-2"/>
                <w:sz w:val="16"/>
              </w:rPr>
              <w:t>1,630.83</w:t>
            </w:r>
          </w:p>
        </w:tc>
        <w:tc>
          <w:tcPr>
            <w:tcW w:w="2088" w:type="dxa"/>
            <w:gridSpan w:val="2"/>
          </w:tcPr>
          <w:p w14:paraId="2582A54F" w14:textId="77777777" w:rsidR="005D61FB" w:rsidRDefault="00947834">
            <w:pPr>
              <w:pStyle w:val="TableParagraph"/>
              <w:spacing w:line="153" w:lineRule="exact"/>
              <w:ind w:right="37"/>
              <w:jc w:val="right"/>
              <w:rPr>
                <w:sz w:val="16"/>
              </w:rPr>
            </w:pPr>
            <w:r>
              <w:rPr>
                <w:spacing w:val="-2"/>
                <w:sz w:val="16"/>
              </w:rPr>
              <w:t>219.17</w:t>
            </w:r>
          </w:p>
        </w:tc>
        <w:tc>
          <w:tcPr>
            <w:tcW w:w="1007" w:type="dxa"/>
            <w:gridSpan w:val="3"/>
          </w:tcPr>
          <w:p w14:paraId="200C82F8" w14:textId="77777777" w:rsidR="005D61FB" w:rsidRDefault="00947834">
            <w:pPr>
              <w:pStyle w:val="TableParagraph"/>
              <w:spacing w:line="153" w:lineRule="exact"/>
              <w:ind w:left="402"/>
              <w:rPr>
                <w:sz w:val="16"/>
              </w:rPr>
            </w:pPr>
            <w:r>
              <w:rPr>
                <w:spacing w:val="-2"/>
                <w:sz w:val="16"/>
              </w:rPr>
              <w:t>88.15</w:t>
            </w:r>
          </w:p>
        </w:tc>
      </w:tr>
      <w:tr w:rsidR="005D61FB" w14:paraId="00534318" w14:textId="77777777">
        <w:trPr>
          <w:trHeight w:val="172"/>
        </w:trPr>
        <w:tc>
          <w:tcPr>
            <w:tcW w:w="1982" w:type="dxa"/>
            <w:gridSpan w:val="2"/>
          </w:tcPr>
          <w:p w14:paraId="4ABF80D6" w14:textId="77777777" w:rsidR="005D61FB" w:rsidRDefault="00947834">
            <w:pPr>
              <w:pStyle w:val="TableParagraph"/>
              <w:spacing w:line="153" w:lineRule="exact"/>
              <w:ind w:left="50"/>
              <w:rPr>
                <w:sz w:val="16"/>
              </w:rPr>
            </w:pPr>
            <w:r>
              <w:rPr>
                <w:spacing w:val="-2"/>
                <w:sz w:val="16"/>
              </w:rPr>
              <w:t>101-253-730.00</w:t>
            </w:r>
          </w:p>
        </w:tc>
        <w:tc>
          <w:tcPr>
            <w:tcW w:w="3886" w:type="dxa"/>
          </w:tcPr>
          <w:p w14:paraId="2FBE6091" w14:textId="77777777" w:rsidR="005D61FB" w:rsidRDefault="00947834">
            <w:pPr>
              <w:pStyle w:val="TableParagraph"/>
              <w:spacing w:line="153" w:lineRule="exact"/>
              <w:ind w:left="12"/>
              <w:rPr>
                <w:sz w:val="16"/>
              </w:rPr>
            </w:pPr>
            <w:r>
              <w:rPr>
                <w:spacing w:val="-2"/>
                <w:sz w:val="16"/>
              </w:rPr>
              <w:t>POSTAGE</w:t>
            </w:r>
          </w:p>
        </w:tc>
        <w:tc>
          <w:tcPr>
            <w:tcW w:w="1973" w:type="dxa"/>
          </w:tcPr>
          <w:p w14:paraId="358B77D0"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428037EF" w14:textId="77777777" w:rsidR="005D61FB" w:rsidRDefault="00947834">
            <w:pPr>
              <w:pStyle w:val="TableParagraph"/>
              <w:spacing w:line="153" w:lineRule="exact"/>
              <w:ind w:left="1280"/>
              <w:rPr>
                <w:sz w:val="16"/>
              </w:rPr>
            </w:pPr>
            <w:r>
              <w:rPr>
                <w:spacing w:val="-2"/>
                <w:sz w:val="16"/>
              </w:rPr>
              <w:t>5,350.00</w:t>
            </w:r>
          </w:p>
        </w:tc>
        <w:tc>
          <w:tcPr>
            <w:tcW w:w="2088" w:type="dxa"/>
            <w:gridSpan w:val="2"/>
          </w:tcPr>
          <w:p w14:paraId="4BEEAFB4" w14:textId="77777777" w:rsidR="005D61FB" w:rsidRDefault="00947834">
            <w:pPr>
              <w:pStyle w:val="TableParagraph"/>
              <w:spacing w:line="153" w:lineRule="exact"/>
              <w:ind w:left="1280"/>
              <w:rPr>
                <w:sz w:val="16"/>
              </w:rPr>
            </w:pPr>
            <w:r>
              <w:rPr>
                <w:color w:val="0000FF"/>
                <w:spacing w:val="-2"/>
                <w:sz w:val="16"/>
              </w:rPr>
              <w:t>5,123.09</w:t>
            </w:r>
          </w:p>
        </w:tc>
        <w:tc>
          <w:tcPr>
            <w:tcW w:w="2088" w:type="dxa"/>
            <w:gridSpan w:val="2"/>
          </w:tcPr>
          <w:p w14:paraId="1ED76B1A" w14:textId="77777777" w:rsidR="005D61FB" w:rsidRDefault="00947834">
            <w:pPr>
              <w:pStyle w:val="TableParagraph"/>
              <w:spacing w:line="153" w:lineRule="exact"/>
              <w:ind w:right="37"/>
              <w:jc w:val="right"/>
              <w:rPr>
                <w:sz w:val="16"/>
              </w:rPr>
            </w:pPr>
            <w:r>
              <w:rPr>
                <w:spacing w:val="-2"/>
                <w:sz w:val="16"/>
              </w:rPr>
              <w:t>226.91</w:t>
            </w:r>
          </w:p>
        </w:tc>
        <w:tc>
          <w:tcPr>
            <w:tcW w:w="1007" w:type="dxa"/>
            <w:gridSpan w:val="3"/>
          </w:tcPr>
          <w:p w14:paraId="49348EB3" w14:textId="77777777" w:rsidR="005D61FB" w:rsidRDefault="00947834">
            <w:pPr>
              <w:pStyle w:val="TableParagraph"/>
              <w:spacing w:line="153" w:lineRule="exact"/>
              <w:ind w:left="402"/>
              <w:rPr>
                <w:sz w:val="16"/>
              </w:rPr>
            </w:pPr>
            <w:r>
              <w:rPr>
                <w:spacing w:val="-2"/>
                <w:sz w:val="16"/>
              </w:rPr>
              <w:t>95.76</w:t>
            </w:r>
          </w:p>
        </w:tc>
      </w:tr>
      <w:tr w:rsidR="005D61FB" w14:paraId="688384CB" w14:textId="77777777">
        <w:trPr>
          <w:trHeight w:val="172"/>
        </w:trPr>
        <w:tc>
          <w:tcPr>
            <w:tcW w:w="1982" w:type="dxa"/>
            <w:gridSpan w:val="2"/>
          </w:tcPr>
          <w:p w14:paraId="1541AFEF" w14:textId="77777777" w:rsidR="005D61FB" w:rsidRDefault="00947834">
            <w:pPr>
              <w:pStyle w:val="TableParagraph"/>
              <w:spacing w:line="153" w:lineRule="exact"/>
              <w:ind w:left="50"/>
              <w:rPr>
                <w:sz w:val="16"/>
              </w:rPr>
            </w:pPr>
            <w:r>
              <w:rPr>
                <w:spacing w:val="-2"/>
                <w:sz w:val="16"/>
              </w:rPr>
              <w:t>101-253-732.00</w:t>
            </w:r>
          </w:p>
        </w:tc>
        <w:tc>
          <w:tcPr>
            <w:tcW w:w="3886" w:type="dxa"/>
          </w:tcPr>
          <w:p w14:paraId="140730DB" w14:textId="77777777" w:rsidR="005D61FB" w:rsidRDefault="00947834">
            <w:pPr>
              <w:pStyle w:val="TableParagraph"/>
              <w:spacing w:line="153" w:lineRule="exact"/>
              <w:ind w:left="12"/>
              <w:rPr>
                <w:sz w:val="16"/>
              </w:rPr>
            </w:pPr>
            <w:r>
              <w:rPr>
                <w:spacing w:val="-2"/>
                <w:sz w:val="16"/>
              </w:rPr>
              <w:t>DUES/SUBS/PUBL</w:t>
            </w:r>
          </w:p>
        </w:tc>
        <w:tc>
          <w:tcPr>
            <w:tcW w:w="1973" w:type="dxa"/>
          </w:tcPr>
          <w:p w14:paraId="72E9F8E9"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14FEED40"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12E07DCE" w14:textId="77777777" w:rsidR="005D61FB" w:rsidRDefault="00947834">
            <w:pPr>
              <w:pStyle w:val="TableParagraph"/>
              <w:spacing w:line="153" w:lineRule="exact"/>
              <w:ind w:right="37"/>
              <w:jc w:val="right"/>
              <w:rPr>
                <w:sz w:val="16"/>
              </w:rPr>
            </w:pPr>
            <w:r>
              <w:rPr>
                <w:color w:val="0000FF"/>
                <w:spacing w:val="-2"/>
                <w:sz w:val="16"/>
              </w:rPr>
              <w:t>429.48</w:t>
            </w:r>
          </w:p>
        </w:tc>
        <w:tc>
          <w:tcPr>
            <w:tcW w:w="2088" w:type="dxa"/>
            <w:gridSpan w:val="2"/>
          </w:tcPr>
          <w:p w14:paraId="4946FB3D" w14:textId="77777777" w:rsidR="005D61FB" w:rsidRDefault="00947834">
            <w:pPr>
              <w:pStyle w:val="TableParagraph"/>
              <w:spacing w:line="153" w:lineRule="exact"/>
              <w:ind w:right="37"/>
              <w:jc w:val="right"/>
              <w:rPr>
                <w:sz w:val="16"/>
              </w:rPr>
            </w:pPr>
            <w:r>
              <w:rPr>
                <w:spacing w:val="-2"/>
                <w:sz w:val="16"/>
              </w:rPr>
              <w:t>70.52</w:t>
            </w:r>
          </w:p>
        </w:tc>
        <w:tc>
          <w:tcPr>
            <w:tcW w:w="1007" w:type="dxa"/>
            <w:gridSpan w:val="3"/>
          </w:tcPr>
          <w:p w14:paraId="43211DDD" w14:textId="77777777" w:rsidR="005D61FB" w:rsidRDefault="00947834">
            <w:pPr>
              <w:pStyle w:val="TableParagraph"/>
              <w:spacing w:line="153" w:lineRule="exact"/>
              <w:ind w:left="402"/>
              <w:rPr>
                <w:sz w:val="16"/>
              </w:rPr>
            </w:pPr>
            <w:r>
              <w:rPr>
                <w:spacing w:val="-2"/>
                <w:sz w:val="16"/>
              </w:rPr>
              <w:t>85.90</w:t>
            </w:r>
          </w:p>
        </w:tc>
      </w:tr>
      <w:tr w:rsidR="005D61FB" w14:paraId="0B9FB563" w14:textId="77777777">
        <w:trPr>
          <w:trHeight w:val="172"/>
        </w:trPr>
        <w:tc>
          <w:tcPr>
            <w:tcW w:w="1982" w:type="dxa"/>
            <w:gridSpan w:val="2"/>
          </w:tcPr>
          <w:p w14:paraId="188A53F6" w14:textId="77777777" w:rsidR="005D61FB" w:rsidRDefault="00947834">
            <w:pPr>
              <w:pStyle w:val="TableParagraph"/>
              <w:spacing w:line="153" w:lineRule="exact"/>
              <w:ind w:left="50"/>
              <w:rPr>
                <w:sz w:val="16"/>
              </w:rPr>
            </w:pPr>
            <w:r>
              <w:rPr>
                <w:spacing w:val="-2"/>
                <w:sz w:val="16"/>
              </w:rPr>
              <w:t>101-253-740.00</w:t>
            </w:r>
          </w:p>
        </w:tc>
        <w:tc>
          <w:tcPr>
            <w:tcW w:w="3886" w:type="dxa"/>
          </w:tcPr>
          <w:p w14:paraId="0DC3D3A5" w14:textId="77777777" w:rsidR="005D61FB" w:rsidRDefault="00947834">
            <w:pPr>
              <w:pStyle w:val="TableParagraph"/>
              <w:spacing w:line="153" w:lineRule="exact"/>
              <w:ind w:left="12"/>
              <w:rPr>
                <w:sz w:val="16"/>
              </w:rPr>
            </w:pPr>
            <w:r>
              <w:rPr>
                <w:sz w:val="16"/>
              </w:rPr>
              <w:t>OPERATING</w:t>
            </w:r>
            <w:r>
              <w:rPr>
                <w:spacing w:val="-9"/>
                <w:sz w:val="16"/>
              </w:rPr>
              <w:t xml:space="preserve"> </w:t>
            </w:r>
            <w:r>
              <w:rPr>
                <w:spacing w:val="-2"/>
                <w:sz w:val="16"/>
              </w:rPr>
              <w:t>SUPPLIES</w:t>
            </w:r>
          </w:p>
        </w:tc>
        <w:tc>
          <w:tcPr>
            <w:tcW w:w="1973" w:type="dxa"/>
          </w:tcPr>
          <w:p w14:paraId="2C9B1B2A"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556DD2E7"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7140CE0B" w14:textId="77777777" w:rsidR="005D61FB" w:rsidRDefault="00947834">
            <w:pPr>
              <w:pStyle w:val="TableParagraph"/>
              <w:spacing w:line="153" w:lineRule="exact"/>
              <w:ind w:right="37"/>
              <w:jc w:val="right"/>
              <w:rPr>
                <w:sz w:val="16"/>
              </w:rPr>
            </w:pPr>
            <w:r>
              <w:rPr>
                <w:color w:val="0000FF"/>
                <w:spacing w:val="-2"/>
                <w:sz w:val="16"/>
              </w:rPr>
              <w:t>60.00</w:t>
            </w:r>
          </w:p>
        </w:tc>
        <w:tc>
          <w:tcPr>
            <w:tcW w:w="2088" w:type="dxa"/>
            <w:gridSpan w:val="2"/>
          </w:tcPr>
          <w:p w14:paraId="5E2D6BF0" w14:textId="77777777" w:rsidR="005D61FB" w:rsidRDefault="00947834">
            <w:pPr>
              <w:pStyle w:val="TableParagraph"/>
              <w:spacing w:line="153" w:lineRule="exact"/>
              <w:ind w:right="37"/>
              <w:jc w:val="right"/>
              <w:rPr>
                <w:sz w:val="16"/>
              </w:rPr>
            </w:pPr>
            <w:r>
              <w:rPr>
                <w:spacing w:val="-2"/>
                <w:sz w:val="16"/>
              </w:rPr>
              <w:t>440.00</w:t>
            </w:r>
          </w:p>
        </w:tc>
        <w:tc>
          <w:tcPr>
            <w:tcW w:w="1007" w:type="dxa"/>
            <w:gridSpan w:val="3"/>
          </w:tcPr>
          <w:p w14:paraId="0F92BE6B" w14:textId="77777777" w:rsidR="005D61FB" w:rsidRDefault="00947834">
            <w:pPr>
              <w:pStyle w:val="TableParagraph"/>
              <w:spacing w:line="153" w:lineRule="exact"/>
              <w:ind w:left="402"/>
              <w:rPr>
                <w:sz w:val="16"/>
              </w:rPr>
            </w:pPr>
            <w:r>
              <w:rPr>
                <w:spacing w:val="-2"/>
                <w:sz w:val="16"/>
              </w:rPr>
              <w:t>12.00</w:t>
            </w:r>
          </w:p>
        </w:tc>
      </w:tr>
      <w:tr w:rsidR="005D61FB" w14:paraId="52BE14A5" w14:textId="77777777">
        <w:trPr>
          <w:trHeight w:val="172"/>
        </w:trPr>
        <w:tc>
          <w:tcPr>
            <w:tcW w:w="1982" w:type="dxa"/>
            <w:gridSpan w:val="2"/>
          </w:tcPr>
          <w:p w14:paraId="08FE5862" w14:textId="77777777" w:rsidR="005D61FB" w:rsidRDefault="00947834">
            <w:pPr>
              <w:pStyle w:val="TableParagraph"/>
              <w:spacing w:line="153" w:lineRule="exact"/>
              <w:ind w:left="50"/>
              <w:rPr>
                <w:sz w:val="16"/>
              </w:rPr>
            </w:pPr>
            <w:r>
              <w:rPr>
                <w:spacing w:val="-2"/>
                <w:sz w:val="16"/>
              </w:rPr>
              <w:t>101-253-742.00</w:t>
            </w:r>
          </w:p>
        </w:tc>
        <w:tc>
          <w:tcPr>
            <w:tcW w:w="3886" w:type="dxa"/>
          </w:tcPr>
          <w:p w14:paraId="20914AAC" w14:textId="77777777" w:rsidR="005D61FB" w:rsidRDefault="00947834">
            <w:pPr>
              <w:pStyle w:val="TableParagraph"/>
              <w:spacing w:line="153" w:lineRule="exact"/>
              <w:ind w:left="12"/>
              <w:rPr>
                <w:sz w:val="16"/>
              </w:rPr>
            </w:pPr>
            <w:r>
              <w:rPr>
                <w:sz w:val="16"/>
              </w:rPr>
              <w:t>SOFTWARE</w:t>
            </w:r>
            <w:r>
              <w:rPr>
                <w:spacing w:val="-10"/>
                <w:sz w:val="16"/>
              </w:rPr>
              <w:t xml:space="preserve"> </w:t>
            </w:r>
            <w:r>
              <w:rPr>
                <w:spacing w:val="-2"/>
                <w:sz w:val="16"/>
              </w:rPr>
              <w:t>PROGRAMS</w:t>
            </w:r>
          </w:p>
        </w:tc>
        <w:tc>
          <w:tcPr>
            <w:tcW w:w="1973" w:type="dxa"/>
          </w:tcPr>
          <w:p w14:paraId="00EA5C44" w14:textId="77777777" w:rsidR="005D61FB" w:rsidRDefault="00947834">
            <w:pPr>
              <w:pStyle w:val="TableParagraph"/>
              <w:spacing w:line="153" w:lineRule="exact"/>
              <w:ind w:right="37"/>
              <w:jc w:val="right"/>
              <w:rPr>
                <w:sz w:val="16"/>
              </w:rPr>
            </w:pPr>
            <w:r>
              <w:rPr>
                <w:spacing w:val="-2"/>
                <w:sz w:val="16"/>
              </w:rPr>
              <w:t>2,900.00</w:t>
            </w:r>
          </w:p>
        </w:tc>
        <w:tc>
          <w:tcPr>
            <w:tcW w:w="2088" w:type="dxa"/>
            <w:gridSpan w:val="2"/>
          </w:tcPr>
          <w:p w14:paraId="39E23D86" w14:textId="77777777" w:rsidR="005D61FB" w:rsidRDefault="00947834">
            <w:pPr>
              <w:pStyle w:val="TableParagraph"/>
              <w:spacing w:line="153" w:lineRule="exact"/>
              <w:ind w:left="1280"/>
              <w:rPr>
                <w:sz w:val="16"/>
              </w:rPr>
            </w:pPr>
            <w:r>
              <w:rPr>
                <w:spacing w:val="-2"/>
                <w:sz w:val="16"/>
              </w:rPr>
              <w:t>2,900.00</w:t>
            </w:r>
          </w:p>
        </w:tc>
        <w:tc>
          <w:tcPr>
            <w:tcW w:w="2088" w:type="dxa"/>
            <w:gridSpan w:val="2"/>
          </w:tcPr>
          <w:p w14:paraId="375F0696" w14:textId="77777777" w:rsidR="005D61FB" w:rsidRDefault="00947834">
            <w:pPr>
              <w:pStyle w:val="TableParagraph"/>
              <w:spacing w:line="153" w:lineRule="exact"/>
              <w:ind w:left="1280"/>
              <w:rPr>
                <w:sz w:val="16"/>
              </w:rPr>
            </w:pPr>
            <w:r>
              <w:rPr>
                <w:color w:val="0000FF"/>
                <w:spacing w:val="-2"/>
                <w:sz w:val="16"/>
              </w:rPr>
              <w:t>2,823.00</w:t>
            </w:r>
          </w:p>
        </w:tc>
        <w:tc>
          <w:tcPr>
            <w:tcW w:w="2088" w:type="dxa"/>
            <w:gridSpan w:val="2"/>
          </w:tcPr>
          <w:p w14:paraId="538C83AE" w14:textId="77777777" w:rsidR="005D61FB" w:rsidRDefault="00947834">
            <w:pPr>
              <w:pStyle w:val="TableParagraph"/>
              <w:spacing w:line="153" w:lineRule="exact"/>
              <w:ind w:right="37"/>
              <w:jc w:val="right"/>
              <w:rPr>
                <w:sz w:val="16"/>
              </w:rPr>
            </w:pPr>
            <w:r>
              <w:rPr>
                <w:spacing w:val="-2"/>
                <w:sz w:val="16"/>
              </w:rPr>
              <w:t>77.00</w:t>
            </w:r>
          </w:p>
        </w:tc>
        <w:tc>
          <w:tcPr>
            <w:tcW w:w="1007" w:type="dxa"/>
            <w:gridSpan w:val="3"/>
          </w:tcPr>
          <w:p w14:paraId="50A48639" w14:textId="77777777" w:rsidR="005D61FB" w:rsidRDefault="00947834">
            <w:pPr>
              <w:pStyle w:val="TableParagraph"/>
              <w:spacing w:line="153" w:lineRule="exact"/>
              <w:ind w:left="402"/>
              <w:rPr>
                <w:sz w:val="16"/>
              </w:rPr>
            </w:pPr>
            <w:r>
              <w:rPr>
                <w:spacing w:val="-2"/>
                <w:sz w:val="16"/>
              </w:rPr>
              <w:t>97.34</w:t>
            </w:r>
          </w:p>
        </w:tc>
      </w:tr>
      <w:tr w:rsidR="005D61FB" w14:paraId="680FB0CF" w14:textId="77777777">
        <w:trPr>
          <w:trHeight w:val="172"/>
        </w:trPr>
        <w:tc>
          <w:tcPr>
            <w:tcW w:w="1982" w:type="dxa"/>
            <w:gridSpan w:val="2"/>
          </w:tcPr>
          <w:p w14:paraId="612AD2E9" w14:textId="77777777" w:rsidR="005D61FB" w:rsidRDefault="00947834">
            <w:pPr>
              <w:pStyle w:val="TableParagraph"/>
              <w:spacing w:line="153" w:lineRule="exact"/>
              <w:ind w:left="50"/>
              <w:rPr>
                <w:sz w:val="16"/>
              </w:rPr>
            </w:pPr>
            <w:r>
              <w:rPr>
                <w:spacing w:val="-2"/>
                <w:sz w:val="16"/>
              </w:rPr>
              <w:t>101-253-814.00</w:t>
            </w:r>
          </w:p>
        </w:tc>
        <w:tc>
          <w:tcPr>
            <w:tcW w:w="3886" w:type="dxa"/>
          </w:tcPr>
          <w:p w14:paraId="42EA0DBC" w14:textId="77777777" w:rsidR="005D61FB" w:rsidRDefault="00947834">
            <w:pPr>
              <w:pStyle w:val="TableParagraph"/>
              <w:spacing w:line="153" w:lineRule="exact"/>
              <w:ind w:left="12"/>
              <w:rPr>
                <w:sz w:val="16"/>
              </w:rPr>
            </w:pPr>
            <w:r>
              <w:rPr>
                <w:sz w:val="16"/>
              </w:rPr>
              <w:t>PURCHASED</w:t>
            </w:r>
            <w:r>
              <w:rPr>
                <w:spacing w:val="-8"/>
                <w:sz w:val="16"/>
              </w:rPr>
              <w:t xml:space="preserve"> </w:t>
            </w:r>
            <w:r>
              <w:rPr>
                <w:sz w:val="16"/>
              </w:rPr>
              <w:t>MAINT.</w:t>
            </w:r>
            <w:r>
              <w:rPr>
                <w:spacing w:val="-7"/>
                <w:sz w:val="16"/>
              </w:rPr>
              <w:t xml:space="preserve"> </w:t>
            </w:r>
            <w:r>
              <w:rPr>
                <w:spacing w:val="-2"/>
                <w:sz w:val="16"/>
              </w:rPr>
              <w:t>SERVICE</w:t>
            </w:r>
          </w:p>
        </w:tc>
        <w:tc>
          <w:tcPr>
            <w:tcW w:w="1973" w:type="dxa"/>
          </w:tcPr>
          <w:p w14:paraId="281DBE04" w14:textId="77777777" w:rsidR="005D61FB" w:rsidRDefault="00947834">
            <w:pPr>
              <w:pStyle w:val="TableParagraph"/>
              <w:spacing w:line="153" w:lineRule="exact"/>
              <w:ind w:right="37"/>
              <w:jc w:val="right"/>
              <w:rPr>
                <w:sz w:val="16"/>
              </w:rPr>
            </w:pPr>
            <w:r>
              <w:rPr>
                <w:spacing w:val="-2"/>
                <w:sz w:val="16"/>
              </w:rPr>
              <w:t>1,800.00</w:t>
            </w:r>
          </w:p>
        </w:tc>
        <w:tc>
          <w:tcPr>
            <w:tcW w:w="2088" w:type="dxa"/>
            <w:gridSpan w:val="2"/>
          </w:tcPr>
          <w:p w14:paraId="180F5554" w14:textId="77777777" w:rsidR="005D61FB" w:rsidRDefault="00947834">
            <w:pPr>
              <w:pStyle w:val="TableParagraph"/>
              <w:spacing w:line="153" w:lineRule="exact"/>
              <w:ind w:left="1280"/>
              <w:rPr>
                <w:sz w:val="16"/>
              </w:rPr>
            </w:pPr>
            <w:r>
              <w:rPr>
                <w:spacing w:val="-2"/>
                <w:sz w:val="16"/>
              </w:rPr>
              <w:t>1,800.00</w:t>
            </w:r>
          </w:p>
        </w:tc>
        <w:tc>
          <w:tcPr>
            <w:tcW w:w="2088" w:type="dxa"/>
            <w:gridSpan w:val="2"/>
          </w:tcPr>
          <w:p w14:paraId="1F4941FF" w14:textId="77777777" w:rsidR="005D61FB" w:rsidRDefault="00947834">
            <w:pPr>
              <w:pStyle w:val="TableParagraph"/>
              <w:spacing w:line="153" w:lineRule="exact"/>
              <w:ind w:left="1280"/>
              <w:rPr>
                <w:sz w:val="16"/>
              </w:rPr>
            </w:pPr>
            <w:r>
              <w:rPr>
                <w:color w:val="0000FF"/>
                <w:spacing w:val="-2"/>
                <w:sz w:val="16"/>
              </w:rPr>
              <w:t>1,767.00</w:t>
            </w:r>
          </w:p>
        </w:tc>
        <w:tc>
          <w:tcPr>
            <w:tcW w:w="2088" w:type="dxa"/>
            <w:gridSpan w:val="2"/>
          </w:tcPr>
          <w:p w14:paraId="58759C3E" w14:textId="77777777" w:rsidR="005D61FB" w:rsidRDefault="00947834">
            <w:pPr>
              <w:pStyle w:val="TableParagraph"/>
              <w:spacing w:line="153" w:lineRule="exact"/>
              <w:ind w:right="37"/>
              <w:jc w:val="right"/>
              <w:rPr>
                <w:sz w:val="16"/>
              </w:rPr>
            </w:pPr>
            <w:r>
              <w:rPr>
                <w:spacing w:val="-2"/>
                <w:sz w:val="16"/>
              </w:rPr>
              <w:t>33.00</w:t>
            </w:r>
          </w:p>
        </w:tc>
        <w:tc>
          <w:tcPr>
            <w:tcW w:w="1007" w:type="dxa"/>
            <w:gridSpan w:val="3"/>
          </w:tcPr>
          <w:p w14:paraId="32F7D0BD" w14:textId="77777777" w:rsidR="005D61FB" w:rsidRDefault="00947834">
            <w:pPr>
              <w:pStyle w:val="TableParagraph"/>
              <w:spacing w:line="153" w:lineRule="exact"/>
              <w:ind w:left="402"/>
              <w:rPr>
                <w:sz w:val="16"/>
              </w:rPr>
            </w:pPr>
            <w:r>
              <w:rPr>
                <w:spacing w:val="-2"/>
                <w:sz w:val="16"/>
              </w:rPr>
              <w:t>98.17</w:t>
            </w:r>
          </w:p>
        </w:tc>
      </w:tr>
      <w:tr w:rsidR="005D61FB" w14:paraId="40D8C3E7" w14:textId="77777777">
        <w:trPr>
          <w:trHeight w:val="172"/>
        </w:trPr>
        <w:tc>
          <w:tcPr>
            <w:tcW w:w="1982" w:type="dxa"/>
            <w:gridSpan w:val="2"/>
          </w:tcPr>
          <w:p w14:paraId="3CFEE059" w14:textId="77777777" w:rsidR="005D61FB" w:rsidRDefault="00947834">
            <w:pPr>
              <w:pStyle w:val="TableParagraph"/>
              <w:spacing w:line="153" w:lineRule="exact"/>
              <w:ind w:left="50"/>
              <w:rPr>
                <w:sz w:val="16"/>
              </w:rPr>
            </w:pPr>
            <w:r>
              <w:rPr>
                <w:spacing w:val="-2"/>
                <w:sz w:val="16"/>
              </w:rPr>
              <w:t>101-253-853.00</w:t>
            </w:r>
          </w:p>
        </w:tc>
        <w:tc>
          <w:tcPr>
            <w:tcW w:w="3886" w:type="dxa"/>
          </w:tcPr>
          <w:p w14:paraId="18F1866F" w14:textId="77777777" w:rsidR="005D61FB" w:rsidRDefault="00947834">
            <w:pPr>
              <w:pStyle w:val="TableParagraph"/>
              <w:spacing w:line="153" w:lineRule="exact"/>
              <w:ind w:left="12"/>
              <w:rPr>
                <w:sz w:val="16"/>
              </w:rPr>
            </w:pPr>
            <w:r>
              <w:rPr>
                <w:spacing w:val="-2"/>
                <w:sz w:val="16"/>
              </w:rPr>
              <w:t>TELEPHONE</w:t>
            </w:r>
          </w:p>
        </w:tc>
        <w:tc>
          <w:tcPr>
            <w:tcW w:w="1973" w:type="dxa"/>
          </w:tcPr>
          <w:p w14:paraId="04BF0A79"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300175A3"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430AB21A" w14:textId="77777777" w:rsidR="005D61FB" w:rsidRDefault="00947834">
            <w:pPr>
              <w:pStyle w:val="TableParagraph"/>
              <w:spacing w:line="153" w:lineRule="exact"/>
              <w:ind w:right="37"/>
              <w:jc w:val="right"/>
              <w:rPr>
                <w:sz w:val="16"/>
              </w:rPr>
            </w:pPr>
            <w:r>
              <w:rPr>
                <w:color w:val="0000FF"/>
                <w:spacing w:val="-4"/>
                <w:sz w:val="16"/>
              </w:rPr>
              <w:t>7.50</w:t>
            </w:r>
          </w:p>
        </w:tc>
        <w:tc>
          <w:tcPr>
            <w:tcW w:w="3095" w:type="dxa"/>
            <w:gridSpan w:val="5"/>
          </w:tcPr>
          <w:p w14:paraId="0C5F58A7" w14:textId="77777777" w:rsidR="005D61FB" w:rsidRDefault="00947834">
            <w:pPr>
              <w:pStyle w:val="TableParagraph"/>
              <w:tabs>
                <w:tab w:val="left" w:pos="2394"/>
              </w:tabs>
              <w:spacing w:line="153" w:lineRule="exact"/>
              <w:ind w:left="1568"/>
              <w:rPr>
                <w:sz w:val="16"/>
              </w:rPr>
            </w:pPr>
            <w:r>
              <w:rPr>
                <w:spacing w:val="-2"/>
                <w:sz w:val="16"/>
              </w:rPr>
              <w:t>(7.50)</w:t>
            </w:r>
            <w:r>
              <w:rPr>
                <w:sz w:val="16"/>
              </w:rPr>
              <w:tab/>
            </w:r>
            <w:r>
              <w:rPr>
                <w:spacing w:val="-2"/>
                <w:sz w:val="16"/>
              </w:rPr>
              <w:t>100.00</w:t>
            </w:r>
          </w:p>
        </w:tc>
      </w:tr>
      <w:tr w:rsidR="005D61FB" w14:paraId="0B209B4D" w14:textId="77777777">
        <w:trPr>
          <w:trHeight w:val="172"/>
        </w:trPr>
        <w:tc>
          <w:tcPr>
            <w:tcW w:w="1982" w:type="dxa"/>
            <w:gridSpan w:val="2"/>
          </w:tcPr>
          <w:p w14:paraId="56E04876" w14:textId="77777777" w:rsidR="005D61FB" w:rsidRDefault="00947834">
            <w:pPr>
              <w:pStyle w:val="TableParagraph"/>
              <w:spacing w:line="153" w:lineRule="exact"/>
              <w:ind w:left="50"/>
              <w:rPr>
                <w:sz w:val="16"/>
              </w:rPr>
            </w:pPr>
            <w:r>
              <w:rPr>
                <w:spacing w:val="-2"/>
                <w:sz w:val="16"/>
              </w:rPr>
              <w:t>101-253-862.00</w:t>
            </w:r>
          </w:p>
        </w:tc>
        <w:tc>
          <w:tcPr>
            <w:tcW w:w="3886" w:type="dxa"/>
          </w:tcPr>
          <w:p w14:paraId="7548C502" w14:textId="77777777" w:rsidR="005D61FB" w:rsidRDefault="00947834">
            <w:pPr>
              <w:pStyle w:val="TableParagraph"/>
              <w:spacing w:line="153" w:lineRule="exact"/>
              <w:ind w:left="12"/>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03BADE62"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32F2046F"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09A0DDF6" w14:textId="77777777" w:rsidR="005D61FB" w:rsidRDefault="00947834">
            <w:pPr>
              <w:pStyle w:val="TableParagraph"/>
              <w:spacing w:line="153" w:lineRule="exact"/>
              <w:ind w:left="1280"/>
              <w:rPr>
                <w:sz w:val="16"/>
              </w:rPr>
            </w:pPr>
            <w:r>
              <w:rPr>
                <w:color w:val="0000FF"/>
                <w:spacing w:val="-2"/>
                <w:sz w:val="16"/>
              </w:rPr>
              <w:t>1,677.12</w:t>
            </w:r>
          </w:p>
        </w:tc>
        <w:tc>
          <w:tcPr>
            <w:tcW w:w="2088" w:type="dxa"/>
            <w:gridSpan w:val="2"/>
          </w:tcPr>
          <w:p w14:paraId="7B6FCC5A" w14:textId="77777777" w:rsidR="005D61FB" w:rsidRDefault="00947834">
            <w:pPr>
              <w:pStyle w:val="TableParagraph"/>
              <w:spacing w:line="153" w:lineRule="exact"/>
              <w:ind w:right="37"/>
              <w:jc w:val="right"/>
              <w:rPr>
                <w:sz w:val="16"/>
              </w:rPr>
            </w:pPr>
            <w:r>
              <w:rPr>
                <w:spacing w:val="-2"/>
                <w:sz w:val="16"/>
              </w:rPr>
              <w:t>822.88</w:t>
            </w:r>
          </w:p>
        </w:tc>
        <w:tc>
          <w:tcPr>
            <w:tcW w:w="1007" w:type="dxa"/>
            <w:gridSpan w:val="3"/>
          </w:tcPr>
          <w:p w14:paraId="0AFF9C6C" w14:textId="77777777" w:rsidR="005D61FB" w:rsidRDefault="00947834">
            <w:pPr>
              <w:pStyle w:val="TableParagraph"/>
              <w:spacing w:line="153" w:lineRule="exact"/>
              <w:ind w:left="402"/>
              <w:rPr>
                <w:sz w:val="16"/>
              </w:rPr>
            </w:pPr>
            <w:r>
              <w:rPr>
                <w:spacing w:val="-2"/>
                <w:sz w:val="16"/>
              </w:rPr>
              <w:t>67.08</w:t>
            </w:r>
          </w:p>
        </w:tc>
      </w:tr>
      <w:tr w:rsidR="005D61FB" w14:paraId="47155413" w14:textId="77777777">
        <w:trPr>
          <w:trHeight w:val="420"/>
        </w:trPr>
        <w:tc>
          <w:tcPr>
            <w:tcW w:w="1982" w:type="dxa"/>
            <w:gridSpan w:val="2"/>
          </w:tcPr>
          <w:p w14:paraId="7CF2980F" w14:textId="77777777" w:rsidR="005D61FB" w:rsidRDefault="00947834">
            <w:pPr>
              <w:pStyle w:val="TableParagraph"/>
              <w:spacing w:line="177" w:lineRule="exact"/>
              <w:ind w:left="50"/>
              <w:rPr>
                <w:sz w:val="16"/>
              </w:rPr>
            </w:pPr>
            <w:r>
              <w:rPr>
                <w:spacing w:val="-2"/>
                <w:sz w:val="16"/>
              </w:rPr>
              <w:t>101-253-862.01</w:t>
            </w:r>
          </w:p>
        </w:tc>
        <w:tc>
          <w:tcPr>
            <w:tcW w:w="3886" w:type="dxa"/>
          </w:tcPr>
          <w:p w14:paraId="01C07568" w14:textId="77777777" w:rsidR="005D61FB" w:rsidRDefault="00947834">
            <w:pPr>
              <w:pStyle w:val="TableParagraph"/>
              <w:spacing w:line="177" w:lineRule="exact"/>
              <w:ind w:left="12"/>
              <w:rPr>
                <w:sz w:val="16"/>
              </w:rPr>
            </w:pPr>
            <w:r>
              <w:rPr>
                <w:sz w:val="16"/>
              </w:rPr>
              <w:t>TRAVEL</w:t>
            </w:r>
            <w:r>
              <w:rPr>
                <w:spacing w:val="-5"/>
                <w:sz w:val="16"/>
              </w:rPr>
              <w:t xml:space="preserve"> </w:t>
            </w:r>
            <w:r>
              <w:rPr>
                <w:sz w:val="16"/>
              </w:rPr>
              <w:t>-</w:t>
            </w:r>
            <w:r>
              <w:rPr>
                <w:spacing w:val="-5"/>
                <w:sz w:val="16"/>
              </w:rPr>
              <w:t xml:space="preserve"> </w:t>
            </w:r>
            <w:r>
              <w:rPr>
                <w:sz w:val="16"/>
              </w:rPr>
              <w:t>CONFERENCES</w:t>
            </w:r>
            <w:r>
              <w:rPr>
                <w:spacing w:val="-5"/>
                <w:sz w:val="16"/>
              </w:rPr>
              <w:t xml:space="preserve"> </w:t>
            </w:r>
            <w:r>
              <w:rPr>
                <w:sz w:val="16"/>
              </w:rPr>
              <w:t>-</w:t>
            </w:r>
            <w:r>
              <w:rPr>
                <w:spacing w:val="-4"/>
                <w:sz w:val="16"/>
              </w:rPr>
              <w:t xml:space="preserve"> </w:t>
            </w:r>
            <w:r>
              <w:rPr>
                <w:spacing w:val="-2"/>
                <w:sz w:val="16"/>
              </w:rPr>
              <w:t>STAFF</w:t>
            </w:r>
          </w:p>
        </w:tc>
        <w:tc>
          <w:tcPr>
            <w:tcW w:w="1973" w:type="dxa"/>
          </w:tcPr>
          <w:p w14:paraId="4F64D74B" w14:textId="77777777" w:rsidR="005D61FB" w:rsidRDefault="00947834">
            <w:pPr>
              <w:pStyle w:val="TableParagraph"/>
              <w:spacing w:line="177" w:lineRule="exact"/>
              <w:ind w:right="37"/>
              <w:jc w:val="right"/>
              <w:rPr>
                <w:sz w:val="16"/>
              </w:rPr>
            </w:pPr>
            <w:r>
              <w:rPr>
                <w:spacing w:val="-2"/>
                <w:sz w:val="16"/>
              </w:rPr>
              <w:t>2,000.00</w:t>
            </w:r>
          </w:p>
        </w:tc>
        <w:tc>
          <w:tcPr>
            <w:tcW w:w="2088" w:type="dxa"/>
            <w:gridSpan w:val="2"/>
          </w:tcPr>
          <w:p w14:paraId="6AA44125" w14:textId="77777777" w:rsidR="005D61FB" w:rsidRDefault="00947834">
            <w:pPr>
              <w:pStyle w:val="TableParagraph"/>
              <w:spacing w:line="177" w:lineRule="exact"/>
              <w:ind w:left="1280"/>
              <w:rPr>
                <w:sz w:val="16"/>
              </w:rPr>
            </w:pPr>
            <w:r>
              <w:rPr>
                <w:spacing w:val="-2"/>
                <w:sz w:val="16"/>
              </w:rPr>
              <w:t>2,000.00</w:t>
            </w:r>
          </w:p>
        </w:tc>
        <w:tc>
          <w:tcPr>
            <w:tcW w:w="2088" w:type="dxa"/>
            <w:gridSpan w:val="2"/>
          </w:tcPr>
          <w:p w14:paraId="3A6424AC" w14:textId="77777777" w:rsidR="005D61FB" w:rsidRDefault="00947834">
            <w:pPr>
              <w:pStyle w:val="TableParagraph"/>
              <w:spacing w:line="177" w:lineRule="exact"/>
              <w:ind w:right="37"/>
              <w:jc w:val="right"/>
              <w:rPr>
                <w:sz w:val="16"/>
              </w:rPr>
            </w:pPr>
            <w:r>
              <w:rPr>
                <w:color w:val="0000FF"/>
                <w:spacing w:val="-2"/>
                <w:sz w:val="16"/>
              </w:rPr>
              <w:t>100.00</w:t>
            </w:r>
          </w:p>
        </w:tc>
        <w:tc>
          <w:tcPr>
            <w:tcW w:w="2088" w:type="dxa"/>
            <w:gridSpan w:val="2"/>
          </w:tcPr>
          <w:p w14:paraId="2EDFBA78" w14:textId="77777777" w:rsidR="005D61FB" w:rsidRDefault="00947834">
            <w:pPr>
              <w:pStyle w:val="TableParagraph"/>
              <w:spacing w:line="177" w:lineRule="exact"/>
              <w:ind w:left="1280"/>
              <w:rPr>
                <w:sz w:val="16"/>
              </w:rPr>
            </w:pPr>
            <w:r>
              <w:rPr>
                <w:spacing w:val="-2"/>
                <w:sz w:val="16"/>
              </w:rPr>
              <w:t>1,900.00</w:t>
            </w:r>
          </w:p>
        </w:tc>
        <w:tc>
          <w:tcPr>
            <w:tcW w:w="1007" w:type="dxa"/>
            <w:gridSpan w:val="3"/>
          </w:tcPr>
          <w:p w14:paraId="58015B38" w14:textId="77777777" w:rsidR="005D61FB" w:rsidRDefault="00947834">
            <w:pPr>
              <w:pStyle w:val="TableParagraph"/>
              <w:spacing w:line="177" w:lineRule="exact"/>
              <w:ind w:left="498"/>
              <w:rPr>
                <w:sz w:val="16"/>
              </w:rPr>
            </w:pPr>
            <w:r>
              <w:rPr>
                <w:spacing w:val="-4"/>
                <w:sz w:val="16"/>
              </w:rPr>
              <w:t>5.00</w:t>
            </w:r>
          </w:p>
        </w:tc>
      </w:tr>
      <w:tr w:rsidR="005D61FB" w14:paraId="248AFA47" w14:textId="77777777">
        <w:trPr>
          <w:trHeight w:val="202"/>
        </w:trPr>
        <w:tc>
          <w:tcPr>
            <w:tcW w:w="1442" w:type="dxa"/>
          </w:tcPr>
          <w:p w14:paraId="184749DA"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253</w:t>
            </w:r>
          </w:p>
        </w:tc>
        <w:tc>
          <w:tcPr>
            <w:tcW w:w="4426" w:type="dxa"/>
            <w:gridSpan w:val="2"/>
          </w:tcPr>
          <w:p w14:paraId="01E8E7B9"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TREASURER</w:t>
            </w:r>
          </w:p>
        </w:tc>
        <w:tc>
          <w:tcPr>
            <w:tcW w:w="1973" w:type="dxa"/>
            <w:tcBorders>
              <w:top w:val="single" w:sz="6" w:space="0" w:color="000000"/>
            </w:tcBorders>
          </w:tcPr>
          <w:p w14:paraId="5F0E482C" w14:textId="77777777" w:rsidR="005D61FB" w:rsidRDefault="00947834">
            <w:pPr>
              <w:pStyle w:val="TableParagraph"/>
              <w:spacing w:before="21" w:line="161" w:lineRule="exact"/>
              <w:ind w:right="37"/>
              <w:jc w:val="right"/>
              <w:rPr>
                <w:sz w:val="16"/>
              </w:rPr>
            </w:pPr>
            <w:r>
              <w:rPr>
                <w:spacing w:val="-2"/>
                <w:sz w:val="16"/>
              </w:rPr>
              <w:t>42,135.00</w:t>
            </w:r>
          </w:p>
        </w:tc>
        <w:tc>
          <w:tcPr>
            <w:tcW w:w="115" w:type="dxa"/>
          </w:tcPr>
          <w:p w14:paraId="41F3A105" w14:textId="77777777" w:rsidR="005D61FB" w:rsidRDefault="005D61FB">
            <w:pPr>
              <w:pStyle w:val="TableParagraph"/>
              <w:rPr>
                <w:rFonts w:ascii="Times New Roman"/>
                <w:sz w:val="14"/>
              </w:rPr>
            </w:pPr>
          </w:p>
        </w:tc>
        <w:tc>
          <w:tcPr>
            <w:tcW w:w="1973" w:type="dxa"/>
            <w:tcBorders>
              <w:top w:val="single" w:sz="6" w:space="0" w:color="000000"/>
            </w:tcBorders>
          </w:tcPr>
          <w:p w14:paraId="3A750FEA" w14:textId="77777777" w:rsidR="005D61FB" w:rsidRDefault="00947834">
            <w:pPr>
              <w:pStyle w:val="TableParagraph"/>
              <w:spacing w:before="21" w:line="161" w:lineRule="exact"/>
              <w:ind w:right="37"/>
              <w:jc w:val="right"/>
              <w:rPr>
                <w:sz w:val="16"/>
              </w:rPr>
            </w:pPr>
            <w:r>
              <w:rPr>
                <w:spacing w:val="-2"/>
                <w:sz w:val="16"/>
              </w:rPr>
              <w:t>44,135.00</w:t>
            </w:r>
          </w:p>
        </w:tc>
        <w:tc>
          <w:tcPr>
            <w:tcW w:w="115" w:type="dxa"/>
          </w:tcPr>
          <w:p w14:paraId="37F04858" w14:textId="77777777" w:rsidR="005D61FB" w:rsidRDefault="005D61FB">
            <w:pPr>
              <w:pStyle w:val="TableParagraph"/>
              <w:rPr>
                <w:rFonts w:ascii="Times New Roman"/>
                <w:sz w:val="14"/>
              </w:rPr>
            </w:pPr>
          </w:p>
        </w:tc>
        <w:tc>
          <w:tcPr>
            <w:tcW w:w="1973" w:type="dxa"/>
            <w:tcBorders>
              <w:top w:val="single" w:sz="6" w:space="0" w:color="000000"/>
            </w:tcBorders>
          </w:tcPr>
          <w:p w14:paraId="181424A0" w14:textId="77777777" w:rsidR="005D61FB" w:rsidRDefault="00947834">
            <w:pPr>
              <w:pStyle w:val="TableParagraph"/>
              <w:spacing w:before="21" w:line="161" w:lineRule="exact"/>
              <w:ind w:right="37"/>
              <w:jc w:val="right"/>
              <w:rPr>
                <w:sz w:val="16"/>
              </w:rPr>
            </w:pPr>
            <w:r>
              <w:rPr>
                <w:spacing w:val="-2"/>
                <w:sz w:val="16"/>
              </w:rPr>
              <w:t>40,196.04</w:t>
            </w:r>
          </w:p>
        </w:tc>
        <w:tc>
          <w:tcPr>
            <w:tcW w:w="115" w:type="dxa"/>
          </w:tcPr>
          <w:p w14:paraId="57CDBAA2" w14:textId="77777777" w:rsidR="005D61FB" w:rsidRDefault="005D61FB">
            <w:pPr>
              <w:pStyle w:val="TableParagraph"/>
              <w:rPr>
                <w:rFonts w:ascii="Times New Roman"/>
                <w:sz w:val="14"/>
              </w:rPr>
            </w:pPr>
          </w:p>
        </w:tc>
        <w:tc>
          <w:tcPr>
            <w:tcW w:w="1973" w:type="dxa"/>
            <w:tcBorders>
              <w:top w:val="single" w:sz="6" w:space="0" w:color="000000"/>
            </w:tcBorders>
          </w:tcPr>
          <w:p w14:paraId="0A7DAEA6" w14:textId="77777777" w:rsidR="005D61FB" w:rsidRDefault="00947834">
            <w:pPr>
              <w:pStyle w:val="TableParagraph"/>
              <w:spacing w:before="21" w:line="161" w:lineRule="exact"/>
              <w:ind w:right="37"/>
              <w:jc w:val="right"/>
              <w:rPr>
                <w:sz w:val="16"/>
              </w:rPr>
            </w:pPr>
            <w:r>
              <w:rPr>
                <w:spacing w:val="-2"/>
                <w:sz w:val="16"/>
              </w:rPr>
              <w:t>3,938.96</w:t>
            </w:r>
          </w:p>
        </w:tc>
        <w:tc>
          <w:tcPr>
            <w:tcW w:w="115" w:type="dxa"/>
          </w:tcPr>
          <w:p w14:paraId="12A1C8F6" w14:textId="77777777" w:rsidR="005D61FB" w:rsidRDefault="005D61FB">
            <w:pPr>
              <w:pStyle w:val="TableParagraph"/>
              <w:rPr>
                <w:rFonts w:ascii="Times New Roman"/>
                <w:sz w:val="14"/>
              </w:rPr>
            </w:pPr>
          </w:p>
        </w:tc>
        <w:tc>
          <w:tcPr>
            <w:tcW w:w="806" w:type="dxa"/>
            <w:tcBorders>
              <w:top w:val="single" w:sz="6" w:space="0" w:color="000000"/>
            </w:tcBorders>
          </w:tcPr>
          <w:p w14:paraId="63A730C0" w14:textId="77777777" w:rsidR="005D61FB" w:rsidRDefault="00947834">
            <w:pPr>
              <w:pStyle w:val="TableParagraph"/>
              <w:spacing w:before="21" w:line="161" w:lineRule="exact"/>
              <w:ind w:left="-1" w:right="36"/>
              <w:jc w:val="right"/>
              <w:rPr>
                <w:sz w:val="16"/>
              </w:rPr>
            </w:pPr>
            <w:r>
              <w:rPr>
                <w:spacing w:val="-2"/>
                <w:sz w:val="16"/>
              </w:rPr>
              <w:t>91.08</w:t>
            </w:r>
          </w:p>
        </w:tc>
        <w:tc>
          <w:tcPr>
            <w:tcW w:w="86" w:type="dxa"/>
          </w:tcPr>
          <w:p w14:paraId="2006161C" w14:textId="77777777" w:rsidR="005D61FB" w:rsidRDefault="005D61FB">
            <w:pPr>
              <w:pStyle w:val="TableParagraph"/>
              <w:rPr>
                <w:rFonts w:ascii="Times New Roman"/>
                <w:sz w:val="14"/>
              </w:rPr>
            </w:pPr>
          </w:p>
        </w:tc>
      </w:tr>
      <w:tr w:rsidR="005D61FB" w14:paraId="5C95FB14" w14:textId="77777777">
        <w:trPr>
          <w:trHeight w:val="403"/>
        </w:trPr>
        <w:tc>
          <w:tcPr>
            <w:tcW w:w="15112" w:type="dxa"/>
            <w:gridSpan w:val="13"/>
          </w:tcPr>
          <w:p w14:paraId="02B041ED" w14:textId="77777777" w:rsidR="005D61FB" w:rsidRDefault="005D61FB">
            <w:pPr>
              <w:pStyle w:val="TableParagraph"/>
              <w:spacing w:before="6"/>
              <w:rPr>
                <w:sz w:val="19"/>
              </w:rPr>
            </w:pPr>
          </w:p>
          <w:p w14:paraId="3EDDC331" w14:textId="77777777" w:rsidR="005D61FB" w:rsidRDefault="00947834">
            <w:pPr>
              <w:pStyle w:val="TableParagraph"/>
              <w:spacing w:line="161" w:lineRule="exact"/>
              <w:ind w:left="50"/>
              <w:rPr>
                <w:sz w:val="16"/>
              </w:rPr>
            </w:pPr>
            <w:r>
              <w:rPr>
                <w:sz w:val="16"/>
              </w:rPr>
              <w:t>Dept</w:t>
            </w:r>
            <w:r>
              <w:rPr>
                <w:spacing w:val="-3"/>
                <w:sz w:val="16"/>
              </w:rPr>
              <w:t xml:space="preserve"> </w:t>
            </w:r>
            <w:r>
              <w:rPr>
                <w:sz w:val="16"/>
              </w:rPr>
              <w:t>265</w:t>
            </w:r>
            <w:r>
              <w:rPr>
                <w:spacing w:val="-3"/>
                <w:sz w:val="16"/>
              </w:rPr>
              <w:t xml:space="preserve"> </w:t>
            </w:r>
            <w:r>
              <w:rPr>
                <w:sz w:val="16"/>
              </w:rPr>
              <w:t>-</w:t>
            </w:r>
            <w:r>
              <w:rPr>
                <w:spacing w:val="-2"/>
                <w:sz w:val="16"/>
              </w:rPr>
              <w:t xml:space="preserve"> MAINTENANCE</w:t>
            </w:r>
          </w:p>
        </w:tc>
      </w:tr>
      <w:tr w:rsidR="005D61FB" w14:paraId="589EEA6C" w14:textId="77777777">
        <w:trPr>
          <w:trHeight w:val="182"/>
        </w:trPr>
        <w:tc>
          <w:tcPr>
            <w:tcW w:w="1442" w:type="dxa"/>
          </w:tcPr>
          <w:p w14:paraId="00CE1BAA" w14:textId="77777777" w:rsidR="005D61FB" w:rsidRDefault="00947834">
            <w:pPr>
              <w:pStyle w:val="TableParagraph"/>
              <w:spacing w:line="157" w:lineRule="exact"/>
              <w:ind w:right="47"/>
              <w:jc w:val="right"/>
              <w:rPr>
                <w:sz w:val="16"/>
              </w:rPr>
            </w:pPr>
            <w:r>
              <w:rPr>
                <w:spacing w:val="-2"/>
                <w:sz w:val="16"/>
              </w:rPr>
              <w:t>101-265-701.00</w:t>
            </w:r>
          </w:p>
        </w:tc>
        <w:tc>
          <w:tcPr>
            <w:tcW w:w="4426" w:type="dxa"/>
            <w:gridSpan w:val="2"/>
          </w:tcPr>
          <w:p w14:paraId="7E0803B9" w14:textId="77777777" w:rsidR="005D61FB" w:rsidRDefault="00947834">
            <w:pPr>
              <w:pStyle w:val="TableParagraph"/>
              <w:spacing w:line="157" w:lineRule="exact"/>
              <w:ind w:left="552"/>
              <w:rPr>
                <w:sz w:val="16"/>
              </w:rPr>
            </w:pPr>
            <w:r>
              <w:rPr>
                <w:sz w:val="16"/>
              </w:rPr>
              <w:t>WAGES</w:t>
            </w:r>
            <w:r>
              <w:rPr>
                <w:spacing w:val="-6"/>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1973" w:type="dxa"/>
          </w:tcPr>
          <w:p w14:paraId="1483CE8A" w14:textId="77777777" w:rsidR="005D61FB" w:rsidRDefault="00947834">
            <w:pPr>
              <w:pStyle w:val="TableParagraph"/>
              <w:spacing w:line="157" w:lineRule="exact"/>
              <w:ind w:right="37"/>
              <w:jc w:val="right"/>
              <w:rPr>
                <w:sz w:val="16"/>
              </w:rPr>
            </w:pPr>
            <w:r>
              <w:rPr>
                <w:spacing w:val="-2"/>
                <w:sz w:val="16"/>
              </w:rPr>
              <w:t>12,000.00</w:t>
            </w:r>
          </w:p>
        </w:tc>
        <w:tc>
          <w:tcPr>
            <w:tcW w:w="2088" w:type="dxa"/>
            <w:gridSpan w:val="2"/>
          </w:tcPr>
          <w:p w14:paraId="1F974C97" w14:textId="77777777" w:rsidR="005D61FB" w:rsidRDefault="00947834">
            <w:pPr>
              <w:pStyle w:val="TableParagraph"/>
              <w:spacing w:line="157" w:lineRule="exact"/>
              <w:ind w:left="1184"/>
              <w:rPr>
                <w:sz w:val="16"/>
              </w:rPr>
            </w:pPr>
            <w:r>
              <w:rPr>
                <w:spacing w:val="-2"/>
                <w:sz w:val="16"/>
              </w:rPr>
              <w:t>12,000.00</w:t>
            </w:r>
          </w:p>
        </w:tc>
        <w:tc>
          <w:tcPr>
            <w:tcW w:w="2088" w:type="dxa"/>
            <w:gridSpan w:val="2"/>
          </w:tcPr>
          <w:p w14:paraId="0A620923" w14:textId="77777777" w:rsidR="005D61FB" w:rsidRDefault="00947834">
            <w:pPr>
              <w:pStyle w:val="TableParagraph"/>
              <w:spacing w:line="157" w:lineRule="exact"/>
              <w:ind w:left="1184"/>
              <w:rPr>
                <w:sz w:val="16"/>
              </w:rPr>
            </w:pPr>
            <w:r>
              <w:rPr>
                <w:color w:val="0000FF"/>
                <w:spacing w:val="-2"/>
                <w:sz w:val="16"/>
              </w:rPr>
              <w:t>12,000.04</w:t>
            </w:r>
          </w:p>
        </w:tc>
        <w:tc>
          <w:tcPr>
            <w:tcW w:w="3095" w:type="dxa"/>
            <w:gridSpan w:val="5"/>
          </w:tcPr>
          <w:p w14:paraId="6E0533BE" w14:textId="77777777" w:rsidR="005D61FB" w:rsidRDefault="00947834">
            <w:pPr>
              <w:pStyle w:val="TableParagraph"/>
              <w:tabs>
                <w:tab w:val="left" w:pos="2394"/>
              </w:tabs>
              <w:spacing w:line="157" w:lineRule="exact"/>
              <w:ind w:left="1568"/>
              <w:rPr>
                <w:sz w:val="16"/>
              </w:rPr>
            </w:pPr>
            <w:r>
              <w:rPr>
                <w:spacing w:val="-2"/>
                <w:sz w:val="16"/>
              </w:rPr>
              <w:t>(0.04)</w:t>
            </w:r>
            <w:r>
              <w:rPr>
                <w:sz w:val="16"/>
              </w:rPr>
              <w:tab/>
            </w:r>
            <w:r>
              <w:rPr>
                <w:spacing w:val="-2"/>
                <w:sz w:val="16"/>
              </w:rPr>
              <w:t>100.00</w:t>
            </w:r>
          </w:p>
        </w:tc>
      </w:tr>
      <w:tr w:rsidR="005D61FB" w14:paraId="29120BC6" w14:textId="77777777">
        <w:trPr>
          <w:trHeight w:val="172"/>
        </w:trPr>
        <w:tc>
          <w:tcPr>
            <w:tcW w:w="1442" w:type="dxa"/>
          </w:tcPr>
          <w:p w14:paraId="63940860" w14:textId="77777777" w:rsidR="005D61FB" w:rsidRDefault="00947834">
            <w:pPr>
              <w:pStyle w:val="TableParagraph"/>
              <w:spacing w:line="153" w:lineRule="exact"/>
              <w:ind w:right="47"/>
              <w:jc w:val="right"/>
              <w:rPr>
                <w:sz w:val="16"/>
              </w:rPr>
            </w:pPr>
            <w:r>
              <w:rPr>
                <w:spacing w:val="-2"/>
                <w:sz w:val="16"/>
              </w:rPr>
              <w:t>101-265-702.00</w:t>
            </w:r>
          </w:p>
        </w:tc>
        <w:tc>
          <w:tcPr>
            <w:tcW w:w="4426" w:type="dxa"/>
            <w:gridSpan w:val="2"/>
          </w:tcPr>
          <w:p w14:paraId="41122E3B" w14:textId="77777777" w:rsidR="005D61FB" w:rsidRDefault="00947834">
            <w:pPr>
              <w:pStyle w:val="TableParagraph"/>
              <w:spacing w:line="153" w:lineRule="exact"/>
              <w:ind w:left="552"/>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718461BA" w14:textId="77777777" w:rsidR="005D61FB" w:rsidRDefault="00947834">
            <w:pPr>
              <w:pStyle w:val="TableParagraph"/>
              <w:spacing w:line="153" w:lineRule="exact"/>
              <w:ind w:right="37"/>
              <w:jc w:val="right"/>
              <w:rPr>
                <w:sz w:val="16"/>
              </w:rPr>
            </w:pPr>
            <w:r>
              <w:rPr>
                <w:spacing w:val="-2"/>
                <w:sz w:val="16"/>
              </w:rPr>
              <w:t>131,720.00</w:t>
            </w:r>
          </w:p>
        </w:tc>
        <w:tc>
          <w:tcPr>
            <w:tcW w:w="2088" w:type="dxa"/>
            <w:gridSpan w:val="2"/>
          </w:tcPr>
          <w:p w14:paraId="7EA603AB" w14:textId="77777777" w:rsidR="005D61FB" w:rsidRDefault="00947834">
            <w:pPr>
              <w:pStyle w:val="TableParagraph"/>
              <w:spacing w:line="153" w:lineRule="exact"/>
              <w:ind w:left="1088"/>
              <w:rPr>
                <w:sz w:val="16"/>
              </w:rPr>
            </w:pPr>
            <w:r>
              <w:rPr>
                <w:spacing w:val="-2"/>
                <w:sz w:val="16"/>
              </w:rPr>
              <w:t>122,350.00</w:t>
            </w:r>
          </w:p>
        </w:tc>
        <w:tc>
          <w:tcPr>
            <w:tcW w:w="2088" w:type="dxa"/>
            <w:gridSpan w:val="2"/>
          </w:tcPr>
          <w:p w14:paraId="41E7B4ED" w14:textId="77777777" w:rsidR="005D61FB" w:rsidRDefault="00947834">
            <w:pPr>
              <w:pStyle w:val="TableParagraph"/>
              <w:spacing w:line="153" w:lineRule="exact"/>
              <w:ind w:left="1088"/>
              <w:rPr>
                <w:sz w:val="16"/>
              </w:rPr>
            </w:pPr>
            <w:r>
              <w:rPr>
                <w:color w:val="0000FF"/>
                <w:spacing w:val="-2"/>
                <w:sz w:val="16"/>
              </w:rPr>
              <w:t>122,343.50</w:t>
            </w:r>
          </w:p>
        </w:tc>
        <w:tc>
          <w:tcPr>
            <w:tcW w:w="2088" w:type="dxa"/>
            <w:gridSpan w:val="2"/>
          </w:tcPr>
          <w:p w14:paraId="7114C109" w14:textId="77777777" w:rsidR="005D61FB" w:rsidRDefault="00947834">
            <w:pPr>
              <w:pStyle w:val="TableParagraph"/>
              <w:spacing w:line="153" w:lineRule="exact"/>
              <w:ind w:right="37"/>
              <w:jc w:val="right"/>
              <w:rPr>
                <w:sz w:val="16"/>
              </w:rPr>
            </w:pPr>
            <w:r>
              <w:rPr>
                <w:spacing w:val="-4"/>
                <w:sz w:val="16"/>
              </w:rPr>
              <w:t>6.50</w:t>
            </w:r>
          </w:p>
        </w:tc>
        <w:tc>
          <w:tcPr>
            <w:tcW w:w="1007" w:type="dxa"/>
            <w:gridSpan w:val="3"/>
          </w:tcPr>
          <w:p w14:paraId="443E6769" w14:textId="77777777" w:rsidR="005D61FB" w:rsidRDefault="00947834">
            <w:pPr>
              <w:pStyle w:val="TableParagraph"/>
              <w:spacing w:line="153" w:lineRule="exact"/>
              <w:ind w:left="402"/>
              <w:rPr>
                <w:sz w:val="16"/>
              </w:rPr>
            </w:pPr>
            <w:r>
              <w:rPr>
                <w:spacing w:val="-2"/>
                <w:sz w:val="16"/>
              </w:rPr>
              <w:t>99.99</w:t>
            </w:r>
          </w:p>
        </w:tc>
      </w:tr>
      <w:tr w:rsidR="005D61FB" w14:paraId="031225AC" w14:textId="77777777">
        <w:trPr>
          <w:trHeight w:val="172"/>
        </w:trPr>
        <w:tc>
          <w:tcPr>
            <w:tcW w:w="1442" w:type="dxa"/>
          </w:tcPr>
          <w:p w14:paraId="345A8299" w14:textId="77777777" w:rsidR="005D61FB" w:rsidRDefault="00947834">
            <w:pPr>
              <w:pStyle w:val="TableParagraph"/>
              <w:spacing w:line="153" w:lineRule="exact"/>
              <w:ind w:right="47"/>
              <w:jc w:val="right"/>
              <w:rPr>
                <w:sz w:val="16"/>
              </w:rPr>
            </w:pPr>
            <w:r>
              <w:rPr>
                <w:spacing w:val="-2"/>
                <w:sz w:val="16"/>
              </w:rPr>
              <w:t>101-265-703.00</w:t>
            </w:r>
          </w:p>
        </w:tc>
        <w:tc>
          <w:tcPr>
            <w:tcW w:w="4426" w:type="dxa"/>
            <w:gridSpan w:val="2"/>
          </w:tcPr>
          <w:p w14:paraId="0F50EEFE" w14:textId="77777777" w:rsidR="005D61FB" w:rsidRDefault="00947834">
            <w:pPr>
              <w:pStyle w:val="TableParagraph"/>
              <w:spacing w:line="153" w:lineRule="exact"/>
              <w:ind w:left="552"/>
              <w:rPr>
                <w:sz w:val="16"/>
              </w:rPr>
            </w:pPr>
            <w:r>
              <w:rPr>
                <w:spacing w:val="-2"/>
                <w:sz w:val="16"/>
              </w:rPr>
              <w:t>OVERTIME</w:t>
            </w:r>
          </w:p>
        </w:tc>
        <w:tc>
          <w:tcPr>
            <w:tcW w:w="1973" w:type="dxa"/>
          </w:tcPr>
          <w:p w14:paraId="2EED3DB9"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5E65A591"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7C8D90D3" w14:textId="77777777" w:rsidR="005D61FB" w:rsidRDefault="00947834">
            <w:pPr>
              <w:pStyle w:val="TableParagraph"/>
              <w:spacing w:line="153" w:lineRule="exact"/>
              <w:ind w:right="37"/>
              <w:jc w:val="right"/>
              <w:rPr>
                <w:sz w:val="16"/>
              </w:rPr>
            </w:pPr>
            <w:r>
              <w:rPr>
                <w:color w:val="0000FF"/>
                <w:spacing w:val="-2"/>
                <w:sz w:val="16"/>
              </w:rPr>
              <w:t>699.08</w:t>
            </w:r>
          </w:p>
        </w:tc>
        <w:tc>
          <w:tcPr>
            <w:tcW w:w="2088" w:type="dxa"/>
            <w:gridSpan w:val="2"/>
          </w:tcPr>
          <w:p w14:paraId="5DF9F718" w14:textId="77777777" w:rsidR="005D61FB" w:rsidRDefault="00947834">
            <w:pPr>
              <w:pStyle w:val="TableParagraph"/>
              <w:spacing w:line="153" w:lineRule="exact"/>
              <w:ind w:left="1280"/>
              <w:rPr>
                <w:sz w:val="16"/>
              </w:rPr>
            </w:pPr>
            <w:r>
              <w:rPr>
                <w:spacing w:val="-2"/>
                <w:sz w:val="16"/>
              </w:rPr>
              <w:t>1,300.92</w:t>
            </w:r>
          </w:p>
        </w:tc>
        <w:tc>
          <w:tcPr>
            <w:tcW w:w="1007" w:type="dxa"/>
            <w:gridSpan w:val="3"/>
          </w:tcPr>
          <w:p w14:paraId="59894B14" w14:textId="77777777" w:rsidR="005D61FB" w:rsidRDefault="00947834">
            <w:pPr>
              <w:pStyle w:val="TableParagraph"/>
              <w:spacing w:line="153" w:lineRule="exact"/>
              <w:ind w:left="402"/>
              <w:rPr>
                <w:sz w:val="16"/>
              </w:rPr>
            </w:pPr>
            <w:r>
              <w:rPr>
                <w:spacing w:val="-2"/>
                <w:sz w:val="16"/>
              </w:rPr>
              <w:t>34.95</w:t>
            </w:r>
          </w:p>
        </w:tc>
      </w:tr>
      <w:tr w:rsidR="005D61FB" w14:paraId="56C2BB4A" w14:textId="77777777">
        <w:trPr>
          <w:trHeight w:val="172"/>
        </w:trPr>
        <w:tc>
          <w:tcPr>
            <w:tcW w:w="1442" w:type="dxa"/>
          </w:tcPr>
          <w:p w14:paraId="6A3BDE12" w14:textId="77777777" w:rsidR="005D61FB" w:rsidRDefault="00947834">
            <w:pPr>
              <w:pStyle w:val="TableParagraph"/>
              <w:spacing w:line="153" w:lineRule="exact"/>
              <w:ind w:right="47"/>
              <w:jc w:val="right"/>
              <w:rPr>
                <w:sz w:val="16"/>
              </w:rPr>
            </w:pPr>
            <w:r>
              <w:rPr>
                <w:spacing w:val="-2"/>
                <w:sz w:val="16"/>
              </w:rPr>
              <w:t>101-265-715.00</w:t>
            </w:r>
          </w:p>
        </w:tc>
        <w:tc>
          <w:tcPr>
            <w:tcW w:w="4426" w:type="dxa"/>
            <w:gridSpan w:val="2"/>
          </w:tcPr>
          <w:p w14:paraId="15C3474A" w14:textId="77777777" w:rsidR="005D61FB" w:rsidRDefault="00947834">
            <w:pPr>
              <w:pStyle w:val="TableParagraph"/>
              <w:spacing w:line="153" w:lineRule="exact"/>
              <w:ind w:left="552"/>
              <w:rPr>
                <w:sz w:val="16"/>
              </w:rPr>
            </w:pPr>
            <w:r>
              <w:rPr>
                <w:spacing w:val="-4"/>
                <w:sz w:val="16"/>
              </w:rPr>
              <w:t>FICA</w:t>
            </w:r>
          </w:p>
        </w:tc>
        <w:tc>
          <w:tcPr>
            <w:tcW w:w="1973" w:type="dxa"/>
          </w:tcPr>
          <w:p w14:paraId="7F9297D4" w14:textId="77777777" w:rsidR="005D61FB" w:rsidRDefault="00947834">
            <w:pPr>
              <w:pStyle w:val="TableParagraph"/>
              <w:spacing w:line="153" w:lineRule="exact"/>
              <w:ind w:right="37"/>
              <w:jc w:val="right"/>
              <w:rPr>
                <w:sz w:val="16"/>
              </w:rPr>
            </w:pPr>
            <w:r>
              <w:rPr>
                <w:spacing w:val="-2"/>
                <w:sz w:val="16"/>
              </w:rPr>
              <w:t>11,150.00</w:t>
            </w:r>
          </w:p>
        </w:tc>
        <w:tc>
          <w:tcPr>
            <w:tcW w:w="2088" w:type="dxa"/>
            <w:gridSpan w:val="2"/>
          </w:tcPr>
          <w:p w14:paraId="35D797D4" w14:textId="77777777" w:rsidR="005D61FB" w:rsidRDefault="00947834">
            <w:pPr>
              <w:pStyle w:val="TableParagraph"/>
              <w:spacing w:line="153" w:lineRule="exact"/>
              <w:ind w:left="1184"/>
              <w:rPr>
                <w:sz w:val="16"/>
              </w:rPr>
            </w:pPr>
            <w:r>
              <w:rPr>
                <w:spacing w:val="-2"/>
                <w:sz w:val="16"/>
              </w:rPr>
              <w:t>11,045.00</w:t>
            </w:r>
          </w:p>
        </w:tc>
        <w:tc>
          <w:tcPr>
            <w:tcW w:w="2088" w:type="dxa"/>
            <w:gridSpan w:val="2"/>
          </w:tcPr>
          <w:p w14:paraId="2AE86494" w14:textId="77777777" w:rsidR="005D61FB" w:rsidRDefault="00947834">
            <w:pPr>
              <w:pStyle w:val="TableParagraph"/>
              <w:spacing w:line="153" w:lineRule="exact"/>
              <w:ind w:left="1280"/>
              <w:rPr>
                <w:sz w:val="16"/>
              </w:rPr>
            </w:pPr>
            <w:r>
              <w:rPr>
                <w:color w:val="0000FF"/>
                <w:spacing w:val="-2"/>
                <w:sz w:val="16"/>
              </w:rPr>
              <w:t>9,562.08</w:t>
            </w:r>
          </w:p>
        </w:tc>
        <w:tc>
          <w:tcPr>
            <w:tcW w:w="2088" w:type="dxa"/>
            <w:gridSpan w:val="2"/>
          </w:tcPr>
          <w:p w14:paraId="30673CF6" w14:textId="77777777" w:rsidR="005D61FB" w:rsidRDefault="00947834">
            <w:pPr>
              <w:pStyle w:val="TableParagraph"/>
              <w:spacing w:line="153" w:lineRule="exact"/>
              <w:ind w:left="1280"/>
              <w:rPr>
                <w:sz w:val="16"/>
              </w:rPr>
            </w:pPr>
            <w:r>
              <w:rPr>
                <w:spacing w:val="-2"/>
                <w:sz w:val="16"/>
              </w:rPr>
              <w:t>1,482.92</w:t>
            </w:r>
          </w:p>
        </w:tc>
        <w:tc>
          <w:tcPr>
            <w:tcW w:w="1007" w:type="dxa"/>
            <w:gridSpan w:val="3"/>
          </w:tcPr>
          <w:p w14:paraId="039A6FE1" w14:textId="77777777" w:rsidR="005D61FB" w:rsidRDefault="00947834">
            <w:pPr>
              <w:pStyle w:val="TableParagraph"/>
              <w:spacing w:line="153" w:lineRule="exact"/>
              <w:ind w:left="402"/>
              <w:rPr>
                <w:sz w:val="16"/>
              </w:rPr>
            </w:pPr>
            <w:r>
              <w:rPr>
                <w:spacing w:val="-2"/>
                <w:sz w:val="16"/>
              </w:rPr>
              <w:t>86.57</w:t>
            </w:r>
          </w:p>
        </w:tc>
      </w:tr>
      <w:tr w:rsidR="005D61FB" w14:paraId="0F05B933" w14:textId="77777777">
        <w:trPr>
          <w:trHeight w:val="172"/>
        </w:trPr>
        <w:tc>
          <w:tcPr>
            <w:tcW w:w="1442" w:type="dxa"/>
          </w:tcPr>
          <w:p w14:paraId="0797FAB3" w14:textId="77777777" w:rsidR="005D61FB" w:rsidRDefault="00947834">
            <w:pPr>
              <w:pStyle w:val="TableParagraph"/>
              <w:spacing w:line="153" w:lineRule="exact"/>
              <w:ind w:right="47"/>
              <w:jc w:val="right"/>
              <w:rPr>
                <w:sz w:val="16"/>
              </w:rPr>
            </w:pPr>
            <w:r>
              <w:rPr>
                <w:spacing w:val="-2"/>
                <w:sz w:val="16"/>
              </w:rPr>
              <w:t>101-265-716.00</w:t>
            </w:r>
          </w:p>
        </w:tc>
        <w:tc>
          <w:tcPr>
            <w:tcW w:w="4426" w:type="dxa"/>
            <w:gridSpan w:val="2"/>
          </w:tcPr>
          <w:p w14:paraId="6C795F52" w14:textId="77777777" w:rsidR="005D61FB" w:rsidRDefault="00947834">
            <w:pPr>
              <w:pStyle w:val="TableParagraph"/>
              <w:spacing w:line="153" w:lineRule="exact"/>
              <w:ind w:left="552"/>
              <w:rPr>
                <w:sz w:val="16"/>
              </w:rPr>
            </w:pPr>
            <w:r>
              <w:rPr>
                <w:sz w:val="16"/>
              </w:rPr>
              <w:t>HEALTH</w:t>
            </w:r>
            <w:r>
              <w:rPr>
                <w:spacing w:val="-6"/>
                <w:sz w:val="16"/>
              </w:rPr>
              <w:t xml:space="preserve"> </w:t>
            </w:r>
            <w:r>
              <w:rPr>
                <w:spacing w:val="-2"/>
                <w:sz w:val="16"/>
              </w:rPr>
              <w:t>INSURANCE</w:t>
            </w:r>
          </w:p>
        </w:tc>
        <w:tc>
          <w:tcPr>
            <w:tcW w:w="1973" w:type="dxa"/>
          </w:tcPr>
          <w:p w14:paraId="074AB2C5" w14:textId="77777777" w:rsidR="005D61FB" w:rsidRDefault="00947834">
            <w:pPr>
              <w:pStyle w:val="TableParagraph"/>
              <w:spacing w:line="153" w:lineRule="exact"/>
              <w:ind w:right="37"/>
              <w:jc w:val="right"/>
              <w:rPr>
                <w:sz w:val="16"/>
              </w:rPr>
            </w:pPr>
            <w:r>
              <w:rPr>
                <w:spacing w:val="-2"/>
                <w:sz w:val="16"/>
              </w:rPr>
              <w:t>45,000.00</w:t>
            </w:r>
          </w:p>
        </w:tc>
        <w:tc>
          <w:tcPr>
            <w:tcW w:w="2088" w:type="dxa"/>
            <w:gridSpan w:val="2"/>
          </w:tcPr>
          <w:p w14:paraId="57B8EB48" w14:textId="77777777" w:rsidR="005D61FB" w:rsidRDefault="00947834">
            <w:pPr>
              <w:pStyle w:val="TableParagraph"/>
              <w:spacing w:line="153" w:lineRule="exact"/>
              <w:ind w:left="1184"/>
              <w:rPr>
                <w:sz w:val="16"/>
              </w:rPr>
            </w:pPr>
            <w:r>
              <w:rPr>
                <w:spacing w:val="-2"/>
                <w:sz w:val="16"/>
              </w:rPr>
              <w:t>54,475.00</w:t>
            </w:r>
          </w:p>
        </w:tc>
        <w:tc>
          <w:tcPr>
            <w:tcW w:w="2088" w:type="dxa"/>
            <w:gridSpan w:val="2"/>
          </w:tcPr>
          <w:p w14:paraId="6C272071" w14:textId="77777777" w:rsidR="005D61FB" w:rsidRDefault="00947834">
            <w:pPr>
              <w:pStyle w:val="TableParagraph"/>
              <w:spacing w:line="153" w:lineRule="exact"/>
              <w:ind w:left="1184"/>
              <w:rPr>
                <w:sz w:val="16"/>
              </w:rPr>
            </w:pPr>
            <w:r>
              <w:rPr>
                <w:color w:val="0000FF"/>
                <w:spacing w:val="-2"/>
                <w:sz w:val="16"/>
              </w:rPr>
              <w:t>54,475.06</w:t>
            </w:r>
          </w:p>
        </w:tc>
        <w:tc>
          <w:tcPr>
            <w:tcW w:w="3095" w:type="dxa"/>
            <w:gridSpan w:val="5"/>
          </w:tcPr>
          <w:p w14:paraId="34146F7C" w14:textId="77777777" w:rsidR="005D61FB" w:rsidRDefault="00947834">
            <w:pPr>
              <w:pStyle w:val="TableParagraph"/>
              <w:tabs>
                <w:tab w:val="left" w:pos="2394"/>
              </w:tabs>
              <w:spacing w:line="153" w:lineRule="exact"/>
              <w:ind w:left="1568"/>
              <w:rPr>
                <w:sz w:val="16"/>
              </w:rPr>
            </w:pPr>
            <w:r>
              <w:rPr>
                <w:spacing w:val="-2"/>
                <w:sz w:val="16"/>
              </w:rPr>
              <w:t>(0.06)</w:t>
            </w:r>
            <w:r>
              <w:rPr>
                <w:sz w:val="16"/>
              </w:rPr>
              <w:tab/>
            </w:r>
            <w:r>
              <w:rPr>
                <w:spacing w:val="-2"/>
                <w:sz w:val="16"/>
              </w:rPr>
              <w:t>100.00</w:t>
            </w:r>
          </w:p>
        </w:tc>
      </w:tr>
      <w:tr w:rsidR="005D61FB" w14:paraId="515632C3" w14:textId="77777777">
        <w:trPr>
          <w:trHeight w:val="172"/>
        </w:trPr>
        <w:tc>
          <w:tcPr>
            <w:tcW w:w="1442" w:type="dxa"/>
          </w:tcPr>
          <w:p w14:paraId="699E8223" w14:textId="77777777" w:rsidR="005D61FB" w:rsidRDefault="00947834">
            <w:pPr>
              <w:pStyle w:val="TableParagraph"/>
              <w:spacing w:line="153" w:lineRule="exact"/>
              <w:ind w:right="47"/>
              <w:jc w:val="right"/>
              <w:rPr>
                <w:sz w:val="16"/>
              </w:rPr>
            </w:pPr>
            <w:r>
              <w:rPr>
                <w:spacing w:val="-2"/>
                <w:sz w:val="16"/>
              </w:rPr>
              <w:t>101-265-716.01</w:t>
            </w:r>
          </w:p>
        </w:tc>
        <w:tc>
          <w:tcPr>
            <w:tcW w:w="4426" w:type="dxa"/>
            <w:gridSpan w:val="2"/>
          </w:tcPr>
          <w:p w14:paraId="00F363CB" w14:textId="77777777" w:rsidR="005D61FB" w:rsidRDefault="00947834">
            <w:pPr>
              <w:pStyle w:val="TableParagraph"/>
              <w:spacing w:line="153" w:lineRule="exact"/>
              <w:ind w:left="552"/>
              <w:rPr>
                <w:sz w:val="16"/>
              </w:rPr>
            </w:pPr>
            <w:r>
              <w:rPr>
                <w:sz w:val="16"/>
              </w:rPr>
              <w:t>HEALTH</w:t>
            </w:r>
            <w:r>
              <w:rPr>
                <w:spacing w:val="-6"/>
                <w:sz w:val="16"/>
              </w:rPr>
              <w:t xml:space="preserve"> </w:t>
            </w:r>
            <w:r>
              <w:rPr>
                <w:sz w:val="16"/>
              </w:rPr>
              <w:t>INSURANCE</w:t>
            </w:r>
            <w:r>
              <w:rPr>
                <w:spacing w:val="-5"/>
                <w:sz w:val="16"/>
              </w:rPr>
              <w:t xml:space="preserve"> </w:t>
            </w:r>
            <w:r>
              <w:rPr>
                <w:sz w:val="16"/>
              </w:rPr>
              <w:t>-</w:t>
            </w:r>
            <w:r>
              <w:rPr>
                <w:spacing w:val="-5"/>
                <w:sz w:val="16"/>
              </w:rPr>
              <w:t xml:space="preserve"> </w:t>
            </w:r>
            <w:r>
              <w:rPr>
                <w:spacing w:val="-2"/>
                <w:sz w:val="16"/>
              </w:rPr>
              <w:t>RETIREE</w:t>
            </w:r>
          </w:p>
        </w:tc>
        <w:tc>
          <w:tcPr>
            <w:tcW w:w="1973" w:type="dxa"/>
          </w:tcPr>
          <w:p w14:paraId="14480584" w14:textId="77777777" w:rsidR="005D61FB" w:rsidRDefault="00947834">
            <w:pPr>
              <w:pStyle w:val="TableParagraph"/>
              <w:spacing w:line="153" w:lineRule="exact"/>
              <w:ind w:right="37"/>
              <w:jc w:val="right"/>
              <w:rPr>
                <w:sz w:val="16"/>
              </w:rPr>
            </w:pPr>
            <w:r>
              <w:rPr>
                <w:spacing w:val="-2"/>
                <w:sz w:val="16"/>
              </w:rPr>
              <w:t>4,050.00</w:t>
            </w:r>
          </w:p>
        </w:tc>
        <w:tc>
          <w:tcPr>
            <w:tcW w:w="2088" w:type="dxa"/>
            <w:gridSpan w:val="2"/>
          </w:tcPr>
          <w:p w14:paraId="2A085739" w14:textId="77777777" w:rsidR="005D61FB" w:rsidRDefault="00947834">
            <w:pPr>
              <w:pStyle w:val="TableParagraph"/>
              <w:spacing w:line="153" w:lineRule="exact"/>
              <w:ind w:left="1280"/>
              <w:rPr>
                <w:sz w:val="16"/>
              </w:rPr>
            </w:pPr>
            <w:r>
              <w:rPr>
                <w:spacing w:val="-2"/>
                <w:sz w:val="16"/>
              </w:rPr>
              <w:t>4,050.00</w:t>
            </w:r>
          </w:p>
        </w:tc>
        <w:tc>
          <w:tcPr>
            <w:tcW w:w="2088" w:type="dxa"/>
            <w:gridSpan w:val="2"/>
          </w:tcPr>
          <w:p w14:paraId="1D06E284" w14:textId="77777777" w:rsidR="005D61FB" w:rsidRDefault="00947834">
            <w:pPr>
              <w:pStyle w:val="TableParagraph"/>
              <w:spacing w:line="153" w:lineRule="exact"/>
              <w:ind w:left="1280"/>
              <w:rPr>
                <w:sz w:val="16"/>
              </w:rPr>
            </w:pPr>
            <w:r>
              <w:rPr>
                <w:color w:val="0000FF"/>
                <w:spacing w:val="-2"/>
                <w:sz w:val="16"/>
              </w:rPr>
              <w:t>3,863.96</w:t>
            </w:r>
          </w:p>
        </w:tc>
        <w:tc>
          <w:tcPr>
            <w:tcW w:w="2088" w:type="dxa"/>
            <w:gridSpan w:val="2"/>
          </w:tcPr>
          <w:p w14:paraId="2C2C91A6" w14:textId="77777777" w:rsidR="005D61FB" w:rsidRDefault="00947834">
            <w:pPr>
              <w:pStyle w:val="TableParagraph"/>
              <w:spacing w:line="153" w:lineRule="exact"/>
              <w:ind w:right="37"/>
              <w:jc w:val="right"/>
              <w:rPr>
                <w:sz w:val="16"/>
              </w:rPr>
            </w:pPr>
            <w:r>
              <w:rPr>
                <w:spacing w:val="-2"/>
                <w:sz w:val="16"/>
              </w:rPr>
              <w:t>186.04</w:t>
            </w:r>
          </w:p>
        </w:tc>
        <w:tc>
          <w:tcPr>
            <w:tcW w:w="1007" w:type="dxa"/>
            <w:gridSpan w:val="3"/>
          </w:tcPr>
          <w:p w14:paraId="44DC452A" w14:textId="77777777" w:rsidR="005D61FB" w:rsidRDefault="00947834">
            <w:pPr>
              <w:pStyle w:val="TableParagraph"/>
              <w:spacing w:line="153" w:lineRule="exact"/>
              <w:ind w:left="402"/>
              <w:rPr>
                <w:sz w:val="16"/>
              </w:rPr>
            </w:pPr>
            <w:r>
              <w:rPr>
                <w:spacing w:val="-2"/>
                <w:sz w:val="16"/>
              </w:rPr>
              <w:t>95.41</w:t>
            </w:r>
          </w:p>
        </w:tc>
      </w:tr>
      <w:tr w:rsidR="005D61FB" w14:paraId="0F42F3C2" w14:textId="77777777">
        <w:trPr>
          <w:trHeight w:val="172"/>
        </w:trPr>
        <w:tc>
          <w:tcPr>
            <w:tcW w:w="1442" w:type="dxa"/>
          </w:tcPr>
          <w:p w14:paraId="72E6448B" w14:textId="77777777" w:rsidR="005D61FB" w:rsidRDefault="00947834">
            <w:pPr>
              <w:pStyle w:val="TableParagraph"/>
              <w:spacing w:line="153" w:lineRule="exact"/>
              <w:ind w:right="47"/>
              <w:jc w:val="right"/>
              <w:rPr>
                <w:sz w:val="16"/>
              </w:rPr>
            </w:pPr>
            <w:r>
              <w:rPr>
                <w:spacing w:val="-2"/>
                <w:sz w:val="16"/>
              </w:rPr>
              <w:t>101-265-717.00</w:t>
            </w:r>
          </w:p>
        </w:tc>
        <w:tc>
          <w:tcPr>
            <w:tcW w:w="4426" w:type="dxa"/>
            <w:gridSpan w:val="2"/>
          </w:tcPr>
          <w:p w14:paraId="06E0834F" w14:textId="77777777" w:rsidR="005D61FB" w:rsidRDefault="00947834">
            <w:pPr>
              <w:pStyle w:val="TableParagraph"/>
              <w:spacing w:line="153" w:lineRule="exact"/>
              <w:ind w:left="552"/>
              <w:rPr>
                <w:sz w:val="16"/>
              </w:rPr>
            </w:pPr>
            <w:r>
              <w:rPr>
                <w:sz w:val="16"/>
              </w:rPr>
              <w:t>LIFE</w:t>
            </w:r>
            <w:r>
              <w:rPr>
                <w:spacing w:val="-4"/>
                <w:sz w:val="16"/>
              </w:rPr>
              <w:t xml:space="preserve"> </w:t>
            </w:r>
            <w:r>
              <w:rPr>
                <w:spacing w:val="-2"/>
                <w:sz w:val="16"/>
              </w:rPr>
              <w:t>INS/STD/LTD</w:t>
            </w:r>
          </w:p>
        </w:tc>
        <w:tc>
          <w:tcPr>
            <w:tcW w:w="1973" w:type="dxa"/>
          </w:tcPr>
          <w:p w14:paraId="6E1A1615" w14:textId="77777777" w:rsidR="005D61FB" w:rsidRDefault="00947834">
            <w:pPr>
              <w:pStyle w:val="TableParagraph"/>
              <w:spacing w:line="153" w:lineRule="exact"/>
              <w:ind w:right="37"/>
              <w:jc w:val="right"/>
              <w:rPr>
                <w:sz w:val="16"/>
              </w:rPr>
            </w:pPr>
            <w:r>
              <w:rPr>
                <w:spacing w:val="-2"/>
                <w:sz w:val="16"/>
              </w:rPr>
              <w:t>2,800.00</w:t>
            </w:r>
          </w:p>
        </w:tc>
        <w:tc>
          <w:tcPr>
            <w:tcW w:w="2088" w:type="dxa"/>
            <w:gridSpan w:val="2"/>
          </w:tcPr>
          <w:p w14:paraId="79CE2028" w14:textId="77777777" w:rsidR="005D61FB" w:rsidRDefault="00947834">
            <w:pPr>
              <w:pStyle w:val="TableParagraph"/>
              <w:spacing w:line="153" w:lineRule="exact"/>
              <w:ind w:left="1280"/>
              <w:rPr>
                <w:sz w:val="16"/>
              </w:rPr>
            </w:pPr>
            <w:r>
              <w:rPr>
                <w:spacing w:val="-2"/>
                <w:sz w:val="16"/>
              </w:rPr>
              <w:t>2,800.00</w:t>
            </w:r>
          </w:p>
        </w:tc>
        <w:tc>
          <w:tcPr>
            <w:tcW w:w="2088" w:type="dxa"/>
            <w:gridSpan w:val="2"/>
          </w:tcPr>
          <w:p w14:paraId="73B49A89" w14:textId="77777777" w:rsidR="005D61FB" w:rsidRDefault="00947834">
            <w:pPr>
              <w:pStyle w:val="TableParagraph"/>
              <w:spacing w:line="153" w:lineRule="exact"/>
              <w:ind w:left="1280"/>
              <w:rPr>
                <w:sz w:val="16"/>
              </w:rPr>
            </w:pPr>
            <w:r>
              <w:rPr>
                <w:color w:val="0000FF"/>
                <w:spacing w:val="-2"/>
                <w:sz w:val="16"/>
              </w:rPr>
              <w:t>2,722.89</w:t>
            </w:r>
          </w:p>
        </w:tc>
        <w:tc>
          <w:tcPr>
            <w:tcW w:w="2088" w:type="dxa"/>
            <w:gridSpan w:val="2"/>
          </w:tcPr>
          <w:p w14:paraId="72996B48" w14:textId="77777777" w:rsidR="005D61FB" w:rsidRDefault="00947834">
            <w:pPr>
              <w:pStyle w:val="TableParagraph"/>
              <w:spacing w:line="153" w:lineRule="exact"/>
              <w:ind w:right="37"/>
              <w:jc w:val="right"/>
              <w:rPr>
                <w:sz w:val="16"/>
              </w:rPr>
            </w:pPr>
            <w:r>
              <w:rPr>
                <w:spacing w:val="-2"/>
                <w:sz w:val="16"/>
              </w:rPr>
              <w:t>77.11</w:t>
            </w:r>
          </w:p>
        </w:tc>
        <w:tc>
          <w:tcPr>
            <w:tcW w:w="1007" w:type="dxa"/>
            <w:gridSpan w:val="3"/>
          </w:tcPr>
          <w:p w14:paraId="02B5B08E" w14:textId="77777777" w:rsidR="005D61FB" w:rsidRDefault="00947834">
            <w:pPr>
              <w:pStyle w:val="TableParagraph"/>
              <w:spacing w:line="153" w:lineRule="exact"/>
              <w:ind w:left="402"/>
              <w:rPr>
                <w:sz w:val="16"/>
              </w:rPr>
            </w:pPr>
            <w:r>
              <w:rPr>
                <w:spacing w:val="-2"/>
                <w:sz w:val="16"/>
              </w:rPr>
              <w:t>97.25</w:t>
            </w:r>
          </w:p>
        </w:tc>
      </w:tr>
      <w:tr w:rsidR="005D61FB" w14:paraId="4A00A974" w14:textId="77777777">
        <w:trPr>
          <w:trHeight w:val="172"/>
        </w:trPr>
        <w:tc>
          <w:tcPr>
            <w:tcW w:w="1442" w:type="dxa"/>
          </w:tcPr>
          <w:p w14:paraId="168E077D" w14:textId="77777777" w:rsidR="005D61FB" w:rsidRDefault="00947834">
            <w:pPr>
              <w:pStyle w:val="TableParagraph"/>
              <w:spacing w:line="153" w:lineRule="exact"/>
              <w:ind w:right="47"/>
              <w:jc w:val="right"/>
              <w:rPr>
                <w:sz w:val="16"/>
              </w:rPr>
            </w:pPr>
            <w:r>
              <w:rPr>
                <w:spacing w:val="-2"/>
                <w:sz w:val="16"/>
              </w:rPr>
              <w:t>101-265-718.00</w:t>
            </w:r>
          </w:p>
        </w:tc>
        <w:tc>
          <w:tcPr>
            <w:tcW w:w="4426" w:type="dxa"/>
            <w:gridSpan w:val="2"/>
          </w:tcPr>
          <w:p w14:paraId="61C1FEC1" w14:textId="77777777" w:rsidR="005D61FB" w:rsidRDefault="00947834">
            <w:pPr>
              <w:pStyle w:val="TableParagraph"/>
              <w:spacing w:line="153" w:lineRule="exact"/>
              <w:ind w:left="552"/>
              <w:rPr>
                <w:sz w:val="16"/>
              </w:rPr>
            </w:pPr>
            <w:r>
              <w:rPr>
                <w:spacing w:val="-2"/>
                <w:sz w:val="16"/>
              </w:rPr>
              <w:t>PENSION</w:t>
            </w:r>
          </w:p>
        </w:tc>
        <w:tc>
          <w:tcPr>
            <w:tcW w:w="1973" w:type="dxa"/>
          </w:tcPr>
          <w:p w14:paraId="6A5722BA" w14:textId="77777777" w:rsidR="005D61FB" w:rsidRDefault="00947834">
            <w:pPr>
              <w:pStyle w:val="TableParagraph"/>
              <w:spacing w:line="153" w:lineRule="exact"/>
              <w:ind w:right="37"/>
              <w:jc w:val="right"/>
              <w:rPr>
                <w:sz w:val="16"/>
              </w:rPr>
            </w:pPr>
            <w:r>
              <w:rPr>
                <w:spacing w:val="-2"/>
                <w:sz w:val="16"/>
              </w:rPr>
              <w:t>17,500.00</w:t>
            </w:r>
          </w:p>
        </w:tc>
        <w:tc>
          <w:tcPr>
            <w:tcW w:w="2088" w:type="dxa"/>
            <w:gridSpan w:val="2"/>
          </w:tcPr>
          <w:p w14:paraId="2BDC3A00" w14:textId="77777777" w:rsidR="005D61FB" w:rsidRDefault="00947834">
            <w:pPr>
              <w:pStyle w:val="TableParagraph"/>
              <w:spacing w:line="153" w:lineRule="exact"/>
              <w:ind w:left="1184"/>
              <w:rPr>
                <w:sz w:val="16"/>
              </w:rPr>
            </w:pPr>
            <w:r>
              <w:rPr>
                <w:spacing w:val="-2"/>
                <w:sz w:val="16"/>
              </w:rPr>
              <w:t>17,500.00</w:t>
            </w:r>
          </w:p>
        </w:tc>
        <w:tc>
          <w:tcPr>
            <w:tcW w:w="2088" w:type="dxa"/>
            <w:gridSpan w:val="2"/>
          </w:tcPr>
          <w:p w14:paraId="3AA9D237" w14:textId="77777777" w:rsidR="005D61FB" w:rsidRDefault="00947834">
            <w:pPr>
              <w:pStyle w:val="TableParagraph"/>
              <w:spacing w:line="153" w:lineRule="exact"/>
              <w:ind w:left="1184"/>
              <w:rPr>
                <w:sz w:val="16"/>
              </w:rPr>
            </w:pPr>
            <w:r>
              <w:rPr>
                <w:color w:val="0000FF"/>
                <w:spacing w:val="-2"/>
                <w:sz w:val="16"/>
              </w:rPr>
              <w:t>15,313.75</w:t>
            </w:r>
          </w:p>
        </w:tc>
        <w:tc>
          <w:tcPr>
            <w:tcW w:w="2088" w:type="dxa"/>
            <w:gridSpan w:val="2"/>
          </w:tcPr>
          <w:p w14:paraId="1FF25502" w14:textId="77777777" w:rsidR="005D61FB" w:rsidRDefault="00947834">
            <w:pPr>
              <w:pStyle w:val="TableParagraph"/>
              <w:spacing w:line="153" w:lineRule="exact"/>
              <w:ind w:left="1280"/>
              <w:rPr>
                <w:sz w:val="16"/>
              </w:rPr>
            </w:pPr>
            <w:r>
              <w:rPr>
                <w:spacing w:val="-2"/>
                <w:sz w:val="16"/>
              </w:rPr>
              <w:t>2,186.25</w:t>
            </w:r>
          </w:p>
        </w:tc>
        <w:tc>
          <w:tcPr>
            <w:tcW w:w="1007" w:type="dxa"/>
            <w:gridSpan w:val="3"/>
          </w:tcPr>
          <w:p w14:paraId="2EB3FD14" w14:textId="77777777" w:rsidR="005D61FB" w:rsidRDefault="00947834">
            <w:pPr>
              <w:pStyle w:val="TableParagraph"/>
              <w:spacing w:line="153" w:lineRule="exact"/>
              <w:ind w:left="402"/>
              <w:rPr>
                <w:sz w:val="16"/>
              </w:rPr>
            </w:pPr>
            <w:r>
              <w:rPr>
                <w:spacing w:val="-2"/>
                <w:sz w:val="16"/>
              </w:rPr>
              <w:t>87.51</w:t>
            </w:r>
          </w:p>
        </w:tc>
      </w:tr>
      <w:tr w:rsidR="005D61FB" w14:paraId="0D4B4BEC" w14:textId="77777777">
        <w:trPr>
          <w:trHeight w:val="172"/>
        </w:trPr>
        <w:tc>
          <w:tcPr>
            <w:tcW w:w="1442" w:type="dxa"/>
          </w:tcPr>
          <w:p w14:paraId="1671A208" w14:textId="77777777" w:rsidR="005D61FB" w:rsidRDefault="00947834">
            <w:pPr>
              <w:pStyle w:val="TableParagraph"/>
              <w:spacing w:line="153" w:lineRule="exact"/>
              <w:ind w:right="47"/>
              <w:jc w:val="right"/>
              <w:rPr>
                <w:sz w:val="16"/>
              </w:rPr>
            </w:pPr>
            <w:r>
              <w:rPr>
                <w:spacing w:val="-2"/>
                <w:sz w:val="16"/>
              </w:rPr>
              <w:t>101-265-740.00</w:t>
            </w:r>
          </w:p>
        </w:tc>
        <w:tc>
          <w:tcPr>
            <w:tcW w:w="4426" w:type="dxa"/>
            <w:gridSpan w:val="2"/>
          </w:tcPr>
          <w:p w14:paraId="2061CD0C" w14:textId="77777777" w:rsidR="005D61FB" w:rsidRDefault="00947834">
            <w:pPr>
              <w:pStyle w:val="TableParagraph"/>
              <w:spacing w:line="153" w:lineRule="exact"/>
              <w:ind w:left="552"/>
              <w:rPr>
                <w:sz w:val="16"/>
              </w:rPr>
            </w:pPr>
            <w:r>
              <w:rPr>
                <w:sz w:val="16"/>
              </w:rPr>
              <w:t>OPERATING</w:t>
            </w:r>
            <w:r>
              <w:rPr>
                <w:spacing w:val="-9"/>
                <w:sz w:val="16"/>
              </w:rPr>
              <w:t xml:space="preserve"> </w:t>
            </w:r>
            <w:r>
              <w:rPr>
                <w:spacing w:val="-2"/>
                <w:sz w:val="16"/>
              </w:rPr>
              <w:t>SUPPLIES</w:t>
            </w:r>
          </w:p>
        </w:tc>
        <w:tc>
          <w:tcPr>
            <w:tcW w:w="1973" w:type="dxa"/>
          </w:tcPr>
          <w:p w14:paraId="63040B6A" w14:textId="77777777" w:rsidR="005D61FB" w:rsidRDefault="00947834">
            <w:pPr>
              <w:pStyle w:val="TableParagraph"/>
              <w:spacing w:line="153" w:lineRule="exact"/>
              <w:ind w:right="37"/>
              <w:jc w:val="right"/>
              <w:rPr>
                <w:sz w:val="16"/>
              </w:rPr>
            </w:pPr>
            <w:r>
              <w:rPr>
                <w:spacing w:val="-2"/>
                <w:sz w:val="16"/>
              </w:rPr>
              <w:t>9,000.00</w:t>
            </w:r>
          </w:p>
        </w:tc>
        <w:tc>
          <w:tcPr>
            <w:tcW w:w="2088" w:type="dxa"/>
            <w:gridSpan w:val="2"/>
          </w:tcPr>
          <w:p w14:paraId="2D36DB58" w14:textId="77777777" w:rsidR="005D61FB" w:rsidRDefault="00947834">
            <w:pPr>
              <w:pStyle w:val="TableParagraph"/>
              <w:spacing w:line="153" w:lineRule="exact"/>
              <w:ind w:left="1280"/>
              <w:rPr>
                <w:sz w:val="16"/>
              </w:rPr>
            </w:pPr>
            <w:r>
              <w:rPr>
                <w:spacing w:val="-2"/>
                <w:sz w:val="16"/>
              </w:rPr>
              <w:t>9,000.00</w:t>
            </w:r>
          </w:p>
        </w:tc>
        <w:tc>
          <w:tcPr>
            <w:tcW w:w="2088" w:type="dxa"/>
            <w:gridSpan w:val="2"/>
          </w:tcPr>
          <w:p w14:paraId="2C897FC9" w14:textId="77777777" w:rsidR="005D61FB" w:rsidRDefault="00947834">
            <w:pPr>
              <w:pStyle w:val="TableParagraph"/>
              <w:spacing w:line="153" w:lineRule="exact"/>
              <w:ind w:left="1280"/>
              <w:rPr>
                <w:sz w:val="16"/>
              </w:rPr>
            </w:pPr>
            <w:r>
              <w:rPr>
                <w:color w:val="0000FF"/>
                <w:spacing w:val="-2"/>
                <w:sz w:val="16"/>
              </w:rPr>
              <w:t>7,994.51</w:t>
            </w:r>
          </w:p>
        </w:tc>
        <w:tc>
          <w:tcPr>
            <w:tcW w:w="2088" w:type="dxa"/>
            <w:gridSpan w:val="2"/>
          </w:tcPr>
          <w:p w14:paraId="31F7FA11" w14:textId="77777777" w:rsidR="005D61FB" w:rsidRDefault="00947834">
            <w:pPr>
              <w:pStyle w:val="TableParagraph"/>
              <w:spacing w:line="153" w:lineRule="exact"/>
              <w:ind w:left="1280"/>
              <w:rPr>
                <w:sz w:val="16"/>
              </w:rPr>
            </w:pPr>
            <w:r>
              <w:rPr>
                <w:spacing w:val="-2"/>
                <w:sz w:val="16"/>
              </w:rPr>
              <w:t>1,005.49</w:t>
            </w:r>
          </w:p>
        </w:tc>
        <w:tc>
          <w:tcPr>
            <w:tcW w:w="1007" w:type="dxa"/>
            <w:gridSpan w:val="3"/>
          </w:tcPr>
          <w:p w14:paraId="114132EC" w14:textId="77777777" w:rsidR="005D61FB" w:rsidRDefault="00947834">
            <w:pPr>
              <w:pStyle w:val="TableParagraph"/>
              <w:spacing w:line="153" w:lineRule="exact"/>
              <w:ind w:left="402"/>
              <w:rPr>
                <w:sz w:val="16"/>
              </w:rPr>
            </w:pPr>
            <w:r>
              <w:rPr>
                <w:spacing w:val="-2"/>
                <w:sz w:val="16"/>
              </w:rPr>
              <w:t>88.83</w:t>
            </w:r>
          </w:p>
        </w:tc>
      </w:tr>
      <w:tr w:rsidR="005D61FB" w14:paraId="1D02BE4E" w14:textId="77777777">
        <w:trPr>
          <w:trHeight w:val="172"/>
        </w:trPr>
        <w:tc>
          <w:tcPr>
            <w:tcW w:w="1442" w:type="dxa"/>
          </w:tcPr>
          <w:p w14:paraId="1CAC5B74" w14:textId="77777777" w:rsidR="005D61FB" w:rsidRDefault="00947834">
            <w:pPr>
              <w:pStyle w:val="TableParagraph"/>
              <w:spacing w:line="153" w:lineRule="exact"/>
              <w:ind w:right="47"/>
              <w:jc w:val="right"/>
              <w:rPr>
                <w:sz w:val="16"/>
              </w:rPr>
            </w:pPr>
            <w:r>
              <w:rPr>
                <w:spacing w:val="-2"/>
                <w:sz w:val="16"/>
              </w:rPr>
              <w:t>101-265-747.00</w:t>
            </w:r>
          </w:p>
        </w:tc>
        <w:tc>
          <w:tcPr>
            <w:tcW w:w="4426" w:type="dxa"/>
            <w:gridSpan w:val="2"/>
          </w:tcPr>
          <w:p w14:paraId="1B3D25E5" w14:textId="77777777" w:rsidR="005D61FB" w:rsidRDefault="00947834">
            <w:pPr>
              <w:pStyle w:val="TableParagraph"/>
              <w:spacing w:line="153" w:lineRule="exact"/>
              <w:ind w:left="552"/>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13E370E0" w14:textId="77777777" w:rsidR="005D61FB" w:rsidRDefault="00947834">
            <w:pPr>
              <w:pStyle w:val="TableParagraph"/>
              <w:spacing w:line="153" w:lineRule="exact"/>
              <w:ind w:right="37"/>
              <w:jc w:val="right"/>
              <w:rPr>
                <w:sz w:val="16"/>
              </w:rPr>
            </w:pPr>
            <w:r>
              <w:rPr>
                <w:spacing w:val="-2"/>
                <w:sz w:val="16"/>
              </w:rPr>
              <w:t>4,000.00</w:t>
            </w:r>
          </w:p>
        </w:tc>
        <w:tc>
          <w:tcPr>
            <w:tcW w:w="2088" w:type="dxa"/>
            <w:gridSpan w:val="2"/>
          </w:tcPr>
          <w:p w14:paraId="176DFB13" w14:textId="77777777" w:rsidR="005D61FB" w:rsidRDefault="00947834">
            <w:pPr>
              <w:pStyle w:val="TableParagraph"/>
              <w:spacing w:line="153" w:lineRule="exact"/>
              <w:ind w:left="1280"/>
              <w:rPr>
                <w:sz w:val="16"/>
              </w:rPr>
            </w:pPr>
            <w:r>
              <w:rPr>
                <w:spacing w:val="-2"/>
                <w:sz w:val="16"/>
              </w:rPr>
              <w:t>4,000.00</w:t>
            </w:r>
          </w:p>
        </w:tc>
        <w:tc>
          <w:tcPr>
            <w:tcW w:w="2088" w:type="dxa"/>
            <w:gridSpan w:val="2"/>
          </w:tcPr>
          <w:p w14:paraId="7145B621" w14:textId="77777777" w:rsidR="005D61FB" w:rsidRDefault="00947834">
            <w:pPr>
              <w:pStyle w:val="TableParagraph"/>
              <w:spacing w:line="153" w:lineRule="exact"/>
              <w:ind w:left="1280"/>
              <w:rPr>
                <w:sz w:val="16"/>
              </w:rPr>
            </w:pPr>
            <w:r>
              <w:rPr>
                <w:color w:val="0000FF"/>
                <w:spacing w:val="-2"/>
                <w:sz w:val="16"/>
              </w:rPr>
              <w:t>1,492.72</w:t>
            </w:r>
          </w:p>
        </w:tc>
        <w:tc>
          <w:tcPr>
            <w:tcW w:w="2088" w:type="dxa"/>
            <w:gridSpan w:val="2"/>
          </w:tcPr>
          <w:p w14:paraId="1A6912F7" w14:textId="77777777" w:rsidR="005D61FB" w:rsidRDefault="00947834">
            <w:pPr>
              <w:pStyle w:val="TableParagraph"/>
              <w:spacing w:line="153" w:lineRule="exact"/>
              <w:ind w:left="1280"/>
              <w:rPr>
                <w:sz w:val="16"/>
              </w:rPr>
            </w:pPr>
            <w:r>
              <w:rPr>
                <w:spacing w:val="-2"/>
                <w:sz w:val="16"/>
              </w:rPr>
              <w:t>2,507.28</w:t>
            </w:r>
          </w:p>
        </w:tc>
        <w:tc>
          <w:tcPr>
            <w:tcW w:w="1007" w:type="dxa"/>
            <w:gridSpan w:val="3"/>
          </w:tcPr>
          <w:p w14:paraId="4C0954B0" w14:textId="77777777" w:rsidR="005D61FB" w:rsidRDefault="00947834">
            <w:pPr>
              <w:pStyle w:val="TableParagraph"/>
              <w:spacing w:line="153" w:lineRule="exact"/>
              <w:ind w:left="402"/>
              <w:rPr>
                <w:sz w:val="16"/>
              </w:rPr>
            </w:pPr>
            <w:r>
              <w:rPr>
                <w:spacing w:val="-2"/>
                <w:sz w:val="16"/>
              </w:rPr>
              <w:t>37.32</w:t>
            </w:r>
          </w:p>
        </w:tc>
      </w:tr>
      <w:tr w:rsidR="005D61FB" w14:paraId="3A9D4F29" w14:textId="77777777">
        <w:trPr>
          <w:trHeight w:val="172"/>
        </w:trPr>
        <w:tc>
          <w:tcPr>
            <w:tcW w:w="1442" w:type="dxa"/>
          </w:tcPr>
          <w:p w14:paraId="0D4B6C10" w14:textId="77777777" w:rsidR="005D61FB" w:rsidRDefault="00947834">
            <w:pPr>
              <w:pStyle w:val="TableParagraph"/>
              <w:spacing w:line="153" w:lineRule="exact"/>
              <w:ind w:right="47"/>
              <w:jc w:val="right"/>
              <w:rPr>
                <w:sz w:val="16"/>
              </w:rPr>
            </w:pPr>
            <w:r>
              <w:rPr>
                <w:spacing w:val="-2"/>
                <w:sz w:val="16"/>
              </w:rPr>
              <w:t>101-265-748.00</w:t>
            </w:r>
          </w:p>
        </w:tc>
        <w:tc>
          <w:tcPr>
            <w:tcW w:w="4426" w:type="dxa"/>
            <w:gridSpan w:val="2"/>
          </w:tcPr>
          <w:p w14:paraId="217D5E5B" w14:textId="77777777" w:rsidR="005D61FB" w:rsidRDefault="00947834">
            <w:pPr>
              <w:pStyle w:val="TableParagraph"/>
              <w:spacing w:line="153" w:lineRule="exact"/>
              <w:ind w:left="552"/>
              <w:rPr>
                <w:sz w:val="16"/>
              </w:rPr>
            </w:pPr>
            <w:r>
              <w:rPr>
                <w:sz w:val="16"/>
              </w:rPr>
              <w:t>PERSONAL</w:t>
            </w:r>
            <w:r>
              <w:rPr>
                <w:spacing w:val="-5"/>
                <w:sz w:val="16"/>
              </w:rPr>
              <w:t xml:space="preserve"> </w:t>
            </w:r>
            <w:r>
              <w:rPr>
                <w:sz w:val="16"/>
              </w:rPr>
              <w:t>EQUIP.</w:t>
            </w:r>
            <w:r>
              <w:rPr>
                <w:spacing w:val="-5"/>
                <w:sz w:val="16"/>
              </w:rPr>
              <w:t xml:space="preserve"> </w:t>
            </w:r>
            <w:r>
              <w:rPr>
                <w:sz w:val="16"/>
              </w:rPr>
              <w:t>-</w:t>
            </w:r>
            <w:r>
              <w:rPr>
                <w:spacing w:val="-5"/>
                <w:sz w:val="16"/>
              </w:rPr>
              <w:t xml:space="preserve"> </w:t>
            </w:r>
            <w:r>
              <w:rPr>
                <w:spacing w:val="-2"/>
                <w:sz w:val="16"/>
              </w:rPr>
              <w:t>ALLOWANCE</w:t>
            </w:r>
          </w:p>
        </w:tc>
        <w:tc>
          <w:tcPr>
            <w:tcW w:w="1973" w:type="dxa"/>
          </w:tcPr>
          <w:p w14:paraId="619999E8"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5CB232BF"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3B519E95" w14:textId="77777777" w:rsidR="005D61FB" w:rsidRDefault="00947834">
            <w:pPr>
              <w:pStyle w:val="TableParagraph"/>
              <w:spacing w:line="153" w:lineRule="exact"/>
              <w:ind w:left="1280"/>
              <w:rPr>
                <w:sz w:val="16"/>
              </w:rPr>
            </w:pPr>
            <w:r>
              <w:rPr>
                <w:color w:val="0000FF"/>
                <w:spacing w:val="-2"/>
                <w:sz w:val="16"/>
              </w:rPr>
              <w:t>1,508.43</w:t>
            </w:r>
          </w:p>
        </w:tc>
        <w:tc>
          <w:tcPr>
            <w:tcW w:w="2088" w:type="dxa"/>
            <w:gridSpan w:val="2"/>
          </w:tcPr>
          <w:p w14:paraId="453D81C3" w14:textId="77777777" w:rsidR="005D61FB" w:rsidRDefault="00947834">
            <w:pPr>
              <w:pStyle w:val="TableParagraph"/>
              <w:spacing w:line="153" w:lineRule="exact"/>
              <w:ind w:right="37"/>
              <w:jc w:val="right"/>
              <w:rPr>
                <w:sz w:val="16"/>
              </w:rPr>
            </w:pPr>
            <w:r>
              <w:rPr>
                <w:spacing w:val="-2"/>
                <w:sz w:val="16"/>
              </w:rPr>
              <w:t>491.57</w:t>
            </w:r>
          </w:p>
        </w:tc>
        <w:tc>
          <w:tcPr>
            <w:tcW w:w="1007" w:type="dxa"/>
            <w:gridSpan w:val="3"/>
          </w:tcPr>
          <w:p w14:paraId="63A7E231" w14:textId="77777777" w:rsidR="005D61FB" w:rsidRDefault="00947834">
            <w:pPr>
              <w:pStyle w:val="TableParagraph"/>
              <w:spacing w:line="153" w:lineRule="exact"/>
              <w:ind w:left="402"/>
              <w:rPr>
                <w:sz w:val="16"/>
              </w:rPr>
            </w:pPr>
            <w:r>
              <w:rPr>
                <w:spacing w:val="-2"/>
                <w:sz w:val="16"/>
              </w:rPr>
              <w:t>75.42</w:t>
            </w:r>
          </w:p>
        </w:tc>
      </w:tr>
      <w:tr w:rsidR="005D61FB" w14:paraId="4315D537" w14:textId="77777777">
        <w:trPr>
          <w:trHeight w:val="172"/>
        </w:trPr>
        <w:tc>
          <w:tcPr>
            <w:tcW w:w="1442" w:type="dxa"/>
          </w:tcPr>
          <w:p w14:paraId="3FF2BE2C" w14:textId="77777777" w:rsidR="005D61FB" w:rsidRDefault="00947834">
            <w:pPr>
              <w:pStyle w:val="TableParagraph"/>
              <w:spacing w:line="153" w:lineRule="exact"/>
              <w:ind w:right="47"/>
              <w:jc w:val="right"/>
              <w:rPr>
                <w:sz w:val="16"/>
              </w:rPr>
            </w:pPr>
            <w:r>
              <w:rPr>
                <w:spacing w:val="-2"/>
                <w:sz w:val="16"/>
              </w:rPr>
              <w:t>101-265-751.00</w:t>
            </w:r>
          </w:p>
        </w:tc>
        <w:tc>
          <w:tcPr>
            <w:tcW w:w="4426" w:type="dxa"/>
            <w:gridSpan w:val="2"/>
          </w:tcPr>
          <w:p w14:paraId="5E767580" w14:textId="77777777" w:rsidR="005D61FB" w:rsidRDefault="00947834">
            <w:pPr>
              <w:pStyle w:val="TableParagraph"/>
              <w:spacing w:line="153" w:lineRule="exact"/>
              <w:ind w:left="552"/>
              <w:rPr>
                <w:sz w:val="16"/>
              </w:rPr>
            </w:pPr>
            <w:r>
              <w:rPr>
                <w:sz w:val="16"/>
              </w:rPr>
              <w:t>GAS</w:t>
            </w:r>
            <w:r>
              <w:rPr>
                <w:spacing w:val="-2"/>
                <w:sz w:val="16"/>
              </w:rPr>
              <w:t xml:space="preserve"> </w:t>
            </w:r>
            <w:r>
              <w:rPr>
                <w:sz w:val="16"/>
              </w:rPr>
              <w:t>&amp;</w:t>
            </w:r>
            <w:r>
              <w:rPr>
                <w:spacing w:val="-2"/>
                <w:sz w:val="16"/>
              </w:rPr>
              <w:t xml:space="preserve"> </w:t>
            </w:r>
            <w:r>
              <w:rPr>
                <w:spacing w:val="-5"/>
                <w:sz w:val="16"/>
              </w:rPr>
              <w:t>OIL</w:t>
            </w:r>
          </w:p>
        </w:tc>
        <w:tc>
          <w:tcPr>
            <w:tcW w:w="1973" w:type="dxa"/>
          </w:tcPr>
          <w:p w14:paraId="01868F56"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223595EF" w14:textId="77777777" w:rsidR="005D61FB" w:rsidRDefault="00947834">
            <w:pPr>
              <w:pStyle w:val="TableParagraph"/>
              <w:spacing w:line="153" w:lineRule="exact"/>
              <w:ind w:left="1280"/>
              <w:rPr>
                <w:sz w:val="16"/>
              </w:rPr>
            </w:pPr>
            <w:r>
              <w:rPr>
                <w:spacing w:val="-2"/>
                <w:sz w:val="16"/>
              </w:rPr>
              <w:t>4,900.00</w:t>
            </w:r>
          </w:p>
        </w:tc>
        <w:tc>
          <w:tcPr>
            <w:tcW w:w="2088" w:type="dxa"/>
            <w:gridSpan w:val="2"/>
          </w:tcPr>
          <w:p w14:paraId="7CC5B46F" w14:textId="77777777" w:rsidR="005D61FB" w:rsidRDefault="00947834">
            <w:pPr>
              <w:pStyle w:val="TableParagraph"/>
              <w:spacing w:line="153" w:lineRule="exact"/>
              <w:ind w:left="1280"/>
              <w:rPr>
                <w:sz w:val="16"/>
              </w:rPr>
            </w:pPr>
            <w:r>
              <w:rPr>
                <w:color w:val="0000FF"/>
                <w:spacing w:val="-2"/>
                <w:sz w:val="16"/>
              </w:rPr>
              <w:t>4,885.67</w:t>
            </w:r>
          </w:p>
        </w:tc>
        <w:tc>
          <w:tcPr>
            <w:tcW w:w="2088" w:type="dxa"/>
            <w:gridSpan w:val="2"/>
          </w:tcPr>
          <w:p w14:paraId="47A7FE06" w14:textId="77777777" w:rsidR="005D61FB" w:rsidRDefault="00947834">
            <w:pPr>
              <w:pStyle w:val="TableParagraph"/>
              <w:spacing w:line="153" w:lineRule="exact"/>
              <w:ind w:right="37"/>
              <w:jc w:val="right"/>
              <w:rPr>
                <w:sz w:val="16"/>
              </w:rPr>
            </w:pPr>
            <w:r>
              <w:rPr>
                <w:spacing w:val="-2"/>
                <w:sz w:val="16"/>
              </w:rPr>
              <w:t>14.33</w:t>
            </w:r>
          </w:p>
        </w:tc>
        <w:tc>
          <w:tcPr>
            <w:tcW w:w="1007" w:type="dxa"/>
            <w:gridSpan w:val="3"/>
          </w:tcPr>
          <w:p w14:paraId="12C8F96F" w14:textId="77777777" w:rsidR="005D61FB" w:rsidRDefault="00947834">
            <w:pPr>
              <w:pStyle w:val="TableParagraph"/>
              <w:spacing w:line="153" w:lineRule="exact"/>
              <w:ind w:left="402"/>
              <w:rPr>
                <w:sz w:val="16"/>
              </w:rPr>
            </w:pPr>
            <w:r>
              <w:rPr>
                <w:spacing w:val="-2"/>
                <w:sz w:val="16"/>
              </w:rPr>
              <w:t>99.71</w:t>
            </w:r>
          </w:p>
        </w:tc>
      </w:tr>
      <w:tr w:rsidR="005D61FB" w14:paraId="10920D54" w14:textId="77777777">
        <w:trPr>
          <w:trHeight w:val="172"/>
        </w:trPr>
        <w:tc>
          <w:tcPr>
            <w:tcW w:w="1442" w:type="dxa"/>
          </w:tcPr>
          <w:p w14:paraId="37A17A2B" w14:textId="77777777" w:rsidR="005D61FB" w:rsidRDefault="00947834">
            <w:pPr>
              <w:pStyle w:val="TableParagraph"/>
              <w:spacing w:line="153" w:lineRule="exact"/>
              <w:ind w:right="47"/>
              <w:jc w:val="right"/>
              <w:rPr>
                <w:sz w:val="16"/>
              </w:rPr>
            </w:pPr>
            <w:r>
              <w:rPr>
                <w:spacing w:val="-2"/>
                <w:sz w:val="16"/>
              </w:rPr>
              <w:t>101-265-811.00</w:t>
            </w:r>
          </w:p>
        </w:tc>
        <w:tc>
          <w:tcPr>
            <w:tcW w:w="4426" w:type="dxa"/>
            <w:gridSpan w:val="2"/>
          </w:tcPr>
          <w:p w14:paraId="48D89FA2" w14:textId="77777777" w:rsidR="005D61FB" w:rsidRDefault="00947834">
            <w:pPr>
              <w:pStyle w:val="TableParagraph"/>
              <w:spacing w:line="153" w:lineRule="exact"/>
              <w:ind w:left="552"/>
              <w:rPr>
                <w:sz w:val="16"/>
              </w:rPr>
            </w:pPr>
            <w:r>
              <w:rPr>
                <w:sz w:val="16"/>
              </w:rPr>
              <w:t>PURCHASED</w:t>
            </w:r>
            <w:r>
              <w:rPr>
                <w:spacing w:val="-9"/>
                <w:sz w:val="16"/>
              </w:rPr>
              <w:t xml:space="preserve"> </w:t>
            </w:r>
            <w:r>
              <w:rPr>
                <w:spacing w:val="-2"/>
                <w:sz w:val="16"/>
              </w:rPr>
              <w:t>SERVICE</w:t>
            </w:r>
          </w:p>
        </w:tc>
        <w:tc>
          <w:tcPr>
            <w:tcW w:w="1973" w:type="dxa"/>
          </w:tcPr>
          <w:p w14:paraId="3970E5CA" w14:textId="77777777" w:rsidR="005D61FB" w:rsidRDefault="00947834">
            <w:pPr>
              <w:pStyle w:val="TableParagraph"/>
              <w:spacing w:line="153" w:lineRule="exact"/>
              <w:ind w:right="37"/>
              <w:jc w:val="right"/>
              <w:rPr>
                <w:sz w:val="16"/>
              </w:rPr>
            </w:pPr>
            <w:r>
              <w:rPr>
                <w:spacing w:val="-2"/>
                <w:sz w:val="16"/>
              </w:rPr>
              <w:t>8,000.00</w:t>
            </w:r>
          </w:p>
        </w:tc>
        <w:tc>
          <w:tcPr>
            <w:tcW w:w="2088" w:type="dxa"/>
            <w:gridSpan w:val="2"/>
          </w:tcPr>
          <w:p w14:paraId="3B2C4B5A" w14:textId="77777777" w:rsidR="005D61FB" w:rsidRDefault="00947834">
            <w:pPr>
              <w:pStyle w:val="TableParagraph"/>
              <w:spacing w:line="153" w:lineRule="exact"/>
              <w:ind w:left="1280"/>
              <w:rPr>
                <w:sz w:val="16"/>
              </w:rPr>
            </w:pPr>
            <w:r>
              <w:rPr>
                <w:spacing w:val="-2"/>
                <w:sz w:val="16"/>
              </w:rPr>
              <w:t>6,100.00</w:t>
            </w:r>
          </w:p>
        </w:tc>
        <w:tc>
          <w:tcPr>
            <w:tcW w:w="2088" w:type="dxa"/>
            <w:gridSpan w:val="2"/>
          </w:tcPr>
          <w:p w14:paraId="2D5394C9" w14:textId="77777777" w:rsidR="005D61FB" w:rsidRDefault="00947834">
            <w:pPr>
              <w:pStyle w:val="TableParagraph"/>
              <w:spacing w:line="153" w:lineRule="exact"/>
              <w:ind w:left="1280"/>
              <w:rPr>
                <w:sz w:val="16"/>
              </w:rPr>
            </w:pPr>
            <w:r>
              <w:rPr>
                <w:color w:val="0000FF"/>
                <w:spacing w:val="-2"/>
                <w:sz w:val="16"/>
              </w:rPr>
              <w:t>5,242.18</w:t>
            </w:r>
          </w:p>
        </w:tc>
        <w:tc>
          <w:tcPr>
            <w:tcW w:w="2088" w:type="dxa"/>
            <w:gridSpan w:val="2"/>
          </w:tcPr>
          <w:p w14:paraId="7A7FBBBB" w14:textId="77777777" w:rsidR="005D61FB" w:rsidRDefault="00947834">
            <w:pPr>
              <w:pStyle w:val="TableParagraph"/>
              <w:spacing w:line="153" w:lineRule="exact"/>
              <w:ind w:right="37"/>
              <w:jc w:val="right"/>
              <w:rPr>
                <w:sz w:val="16"/>
              </w:rPr>
            </w:pPr>
            <w:r>
              <w:rPr>
                <w:spacing w:val="-2"/>
                <w:sz w:val="16"/>
              </w:rPr>
              <w:t>857.82</w:t>
            </w:r>
          </w:p>
        </w:tc>
        <w:tc>
          <w:tcPr>
            <w:tcW w:w="1007" w:type="dxa"/>
            <w:gridSpan w:val="3"/>
          </w:tcPr>
          <w:p w14:paraId="1151F789" w14:textId="77777777" w:rsidR="005D61FB" w:rsidRDefault="00947834">
            <w:pPr>
              <w:pStyle w:val="TableParagraph"/>
              <w:spacing w:line="153" w:lineRule="exact"/>
              <w:ind w:left="402"/>
              <w:rPr>
                <w:sz w:val="16"/>
              </w:rPr>
            </w:pPr>
            <w:r>
              <w:rPr>
                <w:spacing w:val="-2"/>
                <w:sz w:val="16"/>
              </w:rPr>
              <w:t>85.94</w:t>
            </w:r>
          </w:p>
        </w:tc>
      </w:tr>
      <w:tr w:rsidR="005D61FB" w14:paraId="0E4743C8" w14:textId="77777777">
        <w:trPr>
          <w:trHeight w:val="172"/>
        </w:trPr>
        <w:tc>
          <w:tcPr>
            <w:tcW w:w="1442" w:type="dxa"/>
          </w:tcPr>
          <w:p w14:paraId="4E15F8BA" w14:textId="77777777" w:rsidR="005D61FB" w:rsidRDefault="00947834">
            <w:pPr>
              <w:pStyle w:val="TableParagraph"/>
              <w:spacing w:line="153" w:lineRule="exact"/>
              <w:ind w:right="47"/>
              <w:jc w:val="right"/>
              <w:rPr>
                <w:sz w:val="16"/>
              </w:rPr>
            </w:pPr>
            <w:r>
              <w:rPr>
                <w:spacing w:val="-2"/>
                <w:sz w:val="16"/>
              </w:rPr>
              <w:t>101-265-853.00</w:t>
            </w:r>
          </w:p>
        </w:tc>
        <w:tc>
          <w:tcPr>
            <w:tcW w:w="4426" w:type="dxa"/>
            <w:gridSpan w:val="2"/>
          </w:tcPr>
          <w:p w14:paraId="3BF3CDAA" w14:textId="77777777" w:rsidR="005D61FB" w:rsidRDefault="00947834">
            <w:pPr>
              <w:pStyle w:val="TableParagraph"/>
              <w:spacing w:line="153" w:lineRule="exact"/>
              <w:ind w:left="552"/>
              <w:rPr>
                <w:sz w:val="16"/>
              </w:rPr>
            </w:pPr>
            <w:r>
              <w:rPr>
                <w:spacing w:val="-2"/>
                <w:sz w:val="16"/>
              </w:rPr>
              <w:t>TELEPHONE</w:t>
            </w:r>
          </w:p>
        </w:tc>
        <w:tc>
          <w:tcPr>
            <w:tcW w:w="1973" w:type="dxa"/>
          </w:tcPr>
          <w:p w14:paraId="1325C149" w14:textId="77777777" w:rsidR="005D61FB" w:rsidRDefault="00947834">
            <w:pPr>
              <w:pStyle w:val="TableParagraph"/>
              <w:spacing w:line="153" w:lineRule="exact"/>
              <w:ind w:right="37"/>
              <w:jc w:val="right"/>
              <w:rPr>
                <w:sz w:val="16"/>
              </w:rPr>
            </w:pPr>
            <w:r>
              <w:rPr>
                <w:spacing w:val="-2"/>
                <w:sz w:val="16"/>
              </w:rPr>
              <w:t>540.00</w:t>
            </w:r>
          </w:p>
        </w:tc>
        <w:tc>
          <w:tcPr>
            <w:tcW w:w="2088" w:type="dxa"/>
            <w:gridSpan w:val="2"/>
          </w:tcPr>
          <w:p w14:paraId="2A74CEC9" w14:textId="77777777" w:rsidR="005D61FB" w:rsidRDefault="00947834">
            <w:pPr>
              <w:pStyle w:val="TableParagraph"/>
              <w:spacing w:line="153" w:lineRule="exact"/>
              <w:ind w:right="37"/>
              <w:jc w:val="right"/>
              <w:rPr>
                <w:sz w:val="16"/>
              </w:rPr>
            </w:pPr>
            <w:r>
              <w:rPr>
                <w:spacing w:val="-2"/>
                <w:sz w:val="16"/>
              </w:rPr>
              <w:t>540.00</w:t>
            </w:r>
          </w:p>
        </w:tc>
        <w:tc>
          <w:tcPr>
            <w:tcW w:w="2088" w:type="dxa"/>
            <w:gridSpan w:val="2"/>
          </w:tcPr>
          <w:p w14:paraId="5E2DB083" w14:textId="77777777" w:rsidR="005D61FB" w:rsidRDefault="00947834">
            <w:pPr>
              <w:pStyle w:val="TableParagraph"/>
              <w:spacing w:line="153" w:lineRule="exact"/>
              <w:ind w:right="37"/>
              <w:jc w:val="right"/>
              <w:rPr>
                <w:sz w:val="16"/>
              </w:rPr>
            </w:pPr>
            <w:r>
              <w:rPr>
                <w:color w:val="0000FF"/>
                <w:spacing w:val="-2"/>
                <w:sz w:val="16"/>
              </w:rPr>
              <w:t>360.00</w:t>
            </w:r>
          </w:p>
        </w:tc>
        <w:tc>
          <w:tcPr>
            <w:tcW w:w="2088" w:type="dxa"/>
            <w:gridSpan w:val="2"/>
          </w:tcPr>
          <w:p w14:paraId="19D973F9" w14:textId="77777777" w:rsidR="005D61FB" w:rsidRDefault="00947834">
            <w:pPr>
              <w:pStyle w:val="TableParagraph"/>
              <w:spacing w:line="153" w:lineRule="exact"/>
              <w:ind w:right="37"/>
              <w:jc w:val="right"/>
              <w:rPr>
                <w:sz w:val="16"/>
              </w:rPr>
            </w:pPr>
            <w:r>
              <w:rPr>
                <w:spacing w:val="-2"/>
                <w:sz w:val="16"/>
              </w:rPr>
              <w:t>180.00</w:t>
            </w:r>
          </w:p>
        </w:tc>
        <w:tc>
          <w:tcPr>
            <w:tcW w:w="1007" w:type="dxa"/>
            <w:gridSpan w:val="3"/>
          </w:tcPr>
          <w:p w14:paraId="4642DDE4" w14:textId="77777777" w:rsidR="005D61FB" w:rsidRDefault="00947834">
            <w:pPr>
              <w:pStyle w:val="TableParagraph"/>
              <w:spacing w:line="153" w:lineRule="exact"/>
              <w:ind w:left="402"/>
              <w:rPr>
                <w:sz w:val="16"/>
              </w:rPr>
            </w:pPr>
            <w:r>
              <w:rPr>
                <w:spacing w:val="-2"/>
                <w:sz w:val="16"/>
              </w:rPr>
              <w:t>66.67</w:t>
            </w:r>
          </w:p>
        </w:tc>
      </w:tr>
      <w:tr w:rsidR="005D61FB" w14:paraId="37F767A8" w14:textId="77777777">
        <w:trPr>
          <w:trHeight w:val="172"/>
        </w:trPr>
        <w:tc>
          <w:tcPr>
            <w:tcW w:w="1442" w:type="dxa"/>
          </w:tcPr>
          <w:p w14:paraId="5EFFFBDD" w14:textId="77777777" w:rsidR="005D61FB" w:rsidRDefault="00947834">
            <w:pPr>
              <w:pStyle w:val="TableParagraph"/>
              <w:spacing w:line="153" w:lineRule="exact"/>
              <w:ind w:right="47"/>
              <w:jc w:val="right"/>
              <w:rPr>
                <w:sz w:val="16"/>
              </w:rPr>
            </w:pPr>
            <w:r>
              <w:rPr>
                <w:spacing w:val="-2"/>
                <w:sz w:val="16"/>
              </w:rPr>
              <w:t>101-265-931.00</w:t>
            </w:r>
          </w:p>
        </w:tc>
        <w:tc>
          <w:tcPr>
            <w:tcW w:w="4426" w:type="dxa"/>
            <w:gridSpan w:val="2"/>
          </w:tcPr>
          <w:p w14:paraId="1D6E2D92" w14:textId="77777777" w:rsidR="005D61FB" w:rsidRDefault="00947834">
            <w:pPr>
              <w:pStyle w:val="TableParagraph"/>
              <w:spacing w:line="153" w:lineRule="exact"/>
              <w:ind w:left="552"/>
              <w:rPr>
                <w:sz w:val="16"/>
              </w:rPr>
            </w:pPr>
            <w:r>
              <w:rPr>
                <w:sz w:val="16"/>
              </w:rPr>
              <w:t>MAINT.</w:t>
            </w:r>
            <w:r>
              <w:rPr>
                <w:spacing w:val="-4"/>
                <w:sz w:val="16"/>
              </w:rPr>
              <w:t xml:space="preserve"> </w:t>
            </w:r>
            <w:r>
              <w:rPr>
                <w:sz w:val="16"/>
              </w:rPr>
              <w:t>-</w:t>
            </w:r>
            <w:r>
              <w:rPr>
                <w:spacing w:val="-3"/>
                <w:sz w:val="16"/>
              </w:rPr>
              <w:t xml:space="preserve"> </w:t>
            </w:r>
            <w:r>
              <w:rPr>
                <w:spacing w:val="-2"/>
                <w:sz w:val="16"/>
              </w:rPr>
              <w:t>BUILDING</w:t>
            </w:r>
          </w:p>
        </w:tc>
        <w:tc>
          <w:tcPr>
            <w:tcW w:w="1973" w:type="dxa"/>
          </w:tcPr>
          <w:p w14:paraId="26D6FD2D" w14:textId="77777777" w:rsidR="005D61FB" w:rsidRDefault="00947834">
            <w:pPr>
              <w:pStyle w:val="TableParagraph"/>
              <w:spacing w:line="153" w:lineRule="exact"/>
              <w:ind w:right="37"/>
              <w:jc w:val="right"/>
              <w:rPr>
                <w:sz w:val="16"/>
              </w:rPr>
            </w:pPr>
            <w:r>
              <w:rPr>
                <w:spacing w:val="-2"/>
                <w:sz w:val="16"/>
              </w:rPr>
              <w:t>25,000.00</w:t>
            </w:r>
          </w:p>
        </w:tc>
        <w:tc>
          <w:tcPr>
            <w:tcW w:w="2088" w:type="dxa"/>
            <w:gridSpan w:val="2"/>
          </w:tcPr>
          <w:p w14:paraId="20BB7799" w14:textId="77777777" w:rsidR="005D61FB" w:rsidRDefault="00947834">
            <w:pPr>
              <w:pStyle w:val="TableParagraph"/>
              <w:spacing w:line="153" w:lineRule="exact"/>
              <w:ind w:left="1184"/>
              <w:rPr>
                <w:sz w:val="16"/>
              </w:rPr>
            </w:pPr>
            <w:r>
              <w:rPr>
                <w:spacing w:val="-2"/>
                <w:sz w:val="16"/>
              </w:rPr>
              <w:t>25,000.00</w:t>
            </w:r>
          </w:p>
        </w:tc>
        <w:tc>
          <w:tcPr>
            <w:tcW w:w="2088" w:type="dxa"/>
            <w:gridSpan w:val="2"/>
          </w:tcPr>
          <w:p w14:paraId="52E7F0AA" w14:textId="77777777" w:rsidR="005D61FB" w:rsidRDefault="00947834">
            <w:pPr>
              <w:pStyle w:val="TableParagraph"/>
              <w:spacing w:line="153" w:lineRule="exact"/>
              <w:ind w:left="1280"/>
              <w:rPr>
                <w:sz w:val="16"/>
              </w:rPr>
            </w:pPr>
            <w:r>
              <w:rPr>
                <w:color w:val="0000FF"/>
                <w:spacing w:val="-2"/>
                <w:sz w:val="16"/>
              </w:rPr>
              <w:t>3,795.14</w:t>
            </w:r>
          </w:p>
        </w:tc>
        <w:tc>
          <w:tcPr>
            <w:tcW w:w="2088" w:type="dxa"/>
            <w:gridSpan w:val="2"/>
          </w:tcPr>
          <w:p w14:paraId="2708798F" w14:textId="77777777" w:rsidR="005D61FB" w:rsidRDefault="00947834">
            <w:pPr>
              <w:pStyle w:val="TableParagraph"/>
              <w:spacing w:line="153" w:lineRule="exact"/>
              <w:ind w:left="1184"/>
              <w:rPr>
                <w:sz w:val="16"/>
              </w:rPr>
            </w:pPr>
            <w:r>
              <w:rPr>
                <w:spacing w:val="-2"/>
                <w:sz w:val="16"/>
              </w:rPr>
              <w:t>21,204.86</w:t>
            </w:r>
          </w:p>
        </w:tc>
        <w:tc>
          <w:tcPr>
            <w:tcW w:w="1007" w:type="dxa"/>
            <w:gridSpan w:val="3"/>
          </w:tcPr>
          <w:p w14:paraId="0B2C2796" w14:textId="77777777" w:rsidR="005D61FB" w:rsidRDefault="00947834">
            <w:pPr>
              <w:pStyle w:val="TableParagraph"/>
              <w:spacing w:line="153" w:lineRule="exact"/>
              <w:ind w:left="402"/>
              <w:rPr>
                <w:sz w:val="16"/>
              </w:rPr>
            </w:pPr>
            <w:r>
              <w:rPr>
                <w:spacing w:val="-2"/>
                <w:sz w:val="16"/>
              </w:rPr>
              <w:t>15.18</w:t>
            </w:r>
          </w:p>
        </w:tc>
      </w:tr>
      <w:tr w:rsidR="005D61FB" w14:paraId="7102E8C4" w14:textId="77777777">
        <w:trPr>
          <w:trHeight w:val="172"/>
        </w:trPr>
        <w:tc>
          <w:tcPr>
            <w:tcW w:w="1442" w:type="dxa"/>
          </w:tcPr>
          <w:p w14:paraId="29505A6B" w14:textId="77777777" w:rsidR="005D61FB" w:rsidRDefault="00947834">
            <w:pPr>
              <w:pStyle w:val="TableParagraph"/>
              <w:spacing w:line="153" w:lineRule="exact"/>
              <w:ind w:right="47"/>
              <w:jc w:val="right"/>
              <w:rPr>
                <w:sz w:val="16"/>
              </w:rPr>
            </w:pPr>
            <w:r>
              <w:rPr>
                <w:spacing w:val="-2"/>
                <w:sz w:val="16"/>
              </w:rPr>
              <w:t>101-265-932.00</w:t>
            </w:r>
          </w:p>
        </w:tc>
        <w:tc>
          <w:tcPr>
            <w:tcW w:w="4426" w:type="dxa"/>
            <w:gridSpan w:val="2"/>
          </w:tcPr>
          <w:p w14:paraId="0AA9922B" w14:textId="77777777" w:rsidR="005D61FB" w:rsidRDefault="00947834">
            <w:pPr>
              <w:pStyle w:val="TableParagraph"/>
              <w:spacing w:line="153" w:lineRule="exact"/>
              <w:ind w:left="552"/>
              <w:rPr>
                <w:sz w:val="16"/>
              </w:rPr>
            </w:pPr>
            <w:r>
              <w:rPr>
                <w:sz w:val="16"/>
              </w:rPr>
              <w:t>MAINT.</w:t>
            </w:r>
            <w:r>
              <w:rPr>
                <w:spacing w:val="-4"/>
                <w:sz w:val="16"/>
              </w:rPr>
              <w:t xml:space="preserve"> </w:t>
            </w:r>
            <w:r>
              <w:rPr>
                <w:sz w:val="16"/>
              </w:rPr>
              <w:t>-</w:t>
            </w:r>
            <w:r>
              <w:rPr>
                <w:spacing w:val="-3"/>
                <w:sz w:val="16"/>
              </w:rPr>
              <w:t xml:space="preserve"> </w:t>
            </w:r>
            <w:r>
              <w:rPr>
                <w:spacing w:val="-2"/>
                <w:sz w:val="16"/>
              </w:rPr>
              <w:t>GROUNDS</w:t>
            </w:r>
          </w:p>
        </w:tc>
        <w:tc>
          <w:tcPr>
            <w:tcW w:w="1973" w:type="dxa"/>
          </w:tcPr>
          <w:p w14:paraId="26592030" w14:textId="77777777" w:rsidR="005D61FB" w:rsidRDefault="00947834">
            <w:pPr>
              <w:pStyle w:val="TableParagraph"/>
              <w:spacing w:line="153" w:lineRule="exact"/>
              <w:ind w:right="37"/>
              <w:jc w:val="right"/>
              <w:rPr>
                <w:sz w:val="16"/>
              </w:rPr>
            </w:pPr>
            <w:r>
              <w:rPr>
                <w:spacing w:val="-2"/>
                <w:sz w:val="16"/>
              </w:rPr>
              <w:t>13,000.00</w:t>
            </w:r>
          </w:p>
        </w:tc>
        <w:tc>
          <w:tcPr>
            <w:tcW w:w="2088" w:type="dxa"/>
            <w:gridSpan w:val="2"/>
          </w:tcPr>
          <w:p w14:paraId="44349D7D" w14:textId="77777777" w:rsidR="005D61FB" w:rsidRDefault="00947834">
            <w:pPr>
              <w:pStyle w:val="TableParagraph"/>
              <w:spacing w:line="153" w:lineRule="exact"/>
              <w:ind w:left="1184"/>
              <w:rPr>
                <w:sz w:val="16"/>
              </w:rPr>
            </w:pPr>
            <w:r>
              <w:rPr>
                <w:spacing w:val="-2"/>
                <w:sz w:val="16"/>
              </w:rPr>
              <w:t>13,000.00</w:t>
            </w:r>
          </w:p>
        </w:tc>
        <w:tc>
          <w:tcPr>
            <w:tcW w:w="2088" w:type="dxa"/>
            <w:gridSpan w:val="2"/>
          </w:tcPr>
          <w:p w14:paraId="318AAC43" w14:textId="77777777" w:rsidR="005D61FB" w:rsidRDefault="00947834">
            <w:pPr>
              <w:pStyle w:val="TableParagraph"/>
              <w:spacing w:line="153" w:lineRule="exact"/>
              <w:ind w:left="1280"/>
              <w:rPr>
                <w:sz w:val="16"/>
              </w:rPr>
            </w:pPr>
            <w:r>
              <w:rPr>
                <w:color w:val="0000FF"/>
                <w:spacing w:val="-2"/>
                <w:sz w:val="16"/>
              </w:rPr>
              <w:t>3,341.75</w:t>
            </w:r>
          </w:p>
        </w:tc>
        <w:tc>
          <w:tcPr>
            <w:tcW w:w="2088" w:type="dxa"/>
            <w:gridSpan w:val="2"/>
          </w:tcPr>
          <w:p w14:paraId="2FFF56BD" w14:textId="77777777" w:rsidR="005D61FB" w:rsidRDefault="00947834">
            <w:pPr>
              <w:pStyle w:val="TableParagraph"/>
              <w:spacing w:line="153" w:lineRule="exact"/>
              <w:ind w:left="1280"/>
              <w:rPr>
                <w:sz w:val="16"/>
              </w:rPr>
            </w:pPr>
            <w:r>
              <w:rPr>
                <w:spacing w:val="-2"/>
                <w:sz w:val="16"/>
              </w:rPr>
              <w:t>9,658.25</w:t>
            </w:r>
          </w:p>
        </w:tc>
        <w:tc>
          <w:tcPr>
            <w:tcW w:w="1007" w:type="dxa"/>
            <w:gridSpan w:val="3"/>
          </w:tcPr>
          <w:p w14:paraId="71AF66AD" w14:textId="77777777" w:rsidR="005D61FB" w:rsidRDefault="00947834">
            <w:pPr>
              <w:pStyle w:val="TableParagraph"/>
              <w:spacing w:line="153" w:lineRule="exact"/>
              <w:ind w:left="402"/>
              <w:rPr>
                <w:sz w:val="16"/>
              </w:rPr>
            </w:pPr>
            <w:r>
              <w:rPr>
                <w:spacing w:val="-2"/>
                <w:sz w:val="16"/>
              </w:rPr>
              <w:t>25.71</w:t>
            </w:r>
          </w:p>
        </w:tc>
      </w:tr>
      <w:tr w:rsidR="005D61FB" w14:paraId="6CDC0601" w14:textId="77777777">
        <w:trPr>
          <w:trHeight w:val="172"/>
        </w:trPr>
        <w:tc>
          <w:tcPr>
            <w:tcW w:w="1442" w:type="dxa"/>
          </w:tcPr>
          <w:p w14:paraId="17A89307" w14:textId="77777777" w:rsidR="005D61FB" w:rsidRDefault="00947834">
            <w:pPr>
              <w:pStyle w:val="TableParagraph"/>
              <w:spacing w:line="153" w:lineRule="exact"/>
              <w:ind w:right="47"/>
              <w:jc w:val="right"/>
              <w:rPr>
                <w:sz w:val="16"/>
              </w:rPr>
            </w:pPr>
            <w:r>
              <w:rPr>
                <w:spacing w:val="-2"/>
                <w:sz w:val="16"/>
              </w:rPr>
              <w:t>101-265-934.00</w:t>
            </w:r>
          </w:p>
        </w:tc>
        <w:tc>
          <w:tcPr>
            <w:tcW w:w="4426" w:type="dxa"/>
            <w:gridSpan w:val="2"/>
          </w:tcPr>
          <w:p w14:paraId="391D35B5" w14:textId="77777777" w:rsidR="005D61FB" w:rsidRDefault="00947834">
            <w:pPr>
              <w:pStyle w:val="TableParagraph"/>
              <w:spacing w:line="153" w:lineRule="exact"/>
              <w:ind w:left="552"/>
              <w:rPr>
                <w:sz w:val="16"/>
              </w:rPr>
            </w:pPr>
            <w:r>
              <w:rPr>
                <w:sz w:val="16"/>
              </w:rPr>
              <w:t>MAINT.</w:t>
            </w:r>
            <w:r>
              <w:rPr>
                <w:spacing w:val="-4"/>
                <w:sz w:val="16"/>
              </w:rPr>
              <w:t xml:space="preserve"> </w:t>
            </w:r>
            <w:r>
              <w:rPr>
                <w:sz w:val="16"/>
              </w:rPr>
              <w:t>-</w:t>
            </w:r>
            <w:r>
              <w:rPr>
                <w:spacing w:val="-3"/>
                <w:sz w:val="16"/>
              </w:rPr>
              <w:t xml:space="preserve"> </w:t>
            </w:r>
            <w:r>
              <w:rPr>
                <w:spacing w:val="-2"/>
                <w:sz w:val="16"/>
              </w:rPr>
              <w:t>MACHINE</w:t>
            </w:r>
          </w:p>
        </w:tc>
        <w:tc>
          <w:tcPr>
            <w:tcW w:w="1973" w:type="dxa"/>
          </w:tcPr>
          <w:p w14:paraId="30A22324"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572AF35E"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25C74E71" w14:textId="77777777" w:rsidR="005D61FB" w:rsidRDefault="00947834">
            <w:pPr>
              <w:pStyle w:val="TableParagraph"/>
              <w:spacing w:line="153" w:lineRule="exact"/>
              <w:ind w:right="37"/>
              <w:jc w:val="right"/>
              <w:rPr>
                <w:sz w:val="16"/>
              </w:rPr>
            </w:pPr>
            <w:r>
              <w:rPr>
                <w:color w:val="0000FF"/>
                <w:spacing w:val="-2"/>
                <w:sz w:val="16"/>
              </w:rPr>
              <w:t>716.92</w:t>
            </w:r>
          </w:p>
        </w:tc>
        <w:tc>
          <w:tcPr>
            <w:tcW w:w="2088" w:type="dxa"/>
            <w:gridSpan w:val="2"/>
          </w:tcPr>
          <w:p w14:paraId="6A19111A" w14:textId="77777777" w:rsidR="005D61FB" w:rsidRDefault="00947834">
            <w:pPr>
              <w:pStyle w:val="TableParagraph"/>
              <w:spacing w:line="153" w:lineRule="exact"/>
              <w:ind w:left="1280"/>
              <w:rPr>
                <w:sz w:val="16"/>
              </w:rPr>
            </w:pPr>
            <w:r>
              <w:rPr>
                <w:spacing w:val="-2"/>
                <w:sz w:val="16"/>
              </w:rPr>
              <w:t>1,283.08</w:t>
            </w:r>
          </w:p>
        </w:tc>
        <w:tc>
          <w:tcPr>
            <w:tcW w:w="1007" w:type="dxa"/>
            <w:gridSpan w:val="3"/>
          </w:tcPr>
          <w:p w14:paraId="5EB1FA4B" w14:textId="77777777" w:rsidR="005D61FB" w:rsidRDefault="00947834">
            <w:pPr>
              <w:pStyle w:val="TableParagraph"/>
              <w:spacing w:line="153" w:lineRule="exact"/>
              <w:ind w:left="402"/>
              <w:rPr>
                <w:sz w:val="16"/>
              </w:rPr>
            </w:pPr>
            <w:r>
              <w:rPr>
                <w:spacing w:val="-2"/>
                <w:sz w:val="16"/>
              </w:rPr>
              <w:t>35.85</w:t>
            </w:r>
          </w:p>
        </w:tc>
      </w:tr>
      <w:tr w:rsidR="005D61FB" w14:paraId="5FBB6938" w14:textId="77777777">
        <w:trPr>
          <w:trHeight w:val="172"/>
        </w:trPr>
        <w:tc>
          <w:tcPr>
            <w:tcW w:w="1442" w:type="dxa"/>
          </w:tcPr>
          <w:p w14:paraId="4FDF50BE" w14:textId="77777777" w:rsidR="005D61FB" w:rsidRDefault="00947834">
            <w:pPr>
              <w:pStyle w:val="TableParagraph"/>
              <w:spacing w:line="153" w:lineRule="exact"/>
              <w:ind w:right="47"/>
              <w:jc w:val="right"/>
              <w:rPr>
                <w:sz w:val="16"/>
              </w:rPr>
            </w:pPr>
            <w:r>
              <w:rPr>
                <w:spacing w:val="-2"/>
                <w:sz w:val="16"/>
              </w:rPr>
              <w:t>101-265-939.00</w:t>
            </w:r>
          </w:p>
        </w:tc>
        <w:tc>
          <w:tcPr>
            <w:tcW w:w="4426" w:type="dxa"/>
            <w:gridSpan w:val="2"/>
          </w:tcPr>
          <w:p w14:paraId="452976F1" w14:textId="77777777" w:rsidR="005D61FB" w:rsidRDefault="00947834">
            <w:pPr>
              <w:pStyle w:val="TableParagraph"/>
              <w:spacing w:line="153" w:lineRule="exact"/>
              <w:ind w:left="552"/>
              <w:rPr>
                <w:sz w:val="16"/>
              </w:rPr>
            </w:pPr>
            <w:r>
              <w:rPr>
                <w:sz w:val="16"/>
              </w:rPr>
              <w:t>MAINT.</w:t>
            </w:r>
            <w:r>
              <w:rPr>
                <w:spacing w:val="-4"/>
                <w:sz w:val="16"/>
              </w:rPr>
              <w:t xml:space="preserve"> </w:t>
            </w:r>
            <w:r>
              <w:rPr>
                <w:sz w:val="16"/>
              </w:rPr>
              <w:t>-</w:t>
            </w:r>
            <w:r>
              <w:rPr>
                <w:spacing w:val="-3"/>
                <w:sz w:val="16"/>
              </w:rPr>
              <w:t xml:space="preserve"> </w:t>
            </w:r>
            <w:r>
              <w:rPr>
                <w:spacing w:val="-2"/>
                <w:sz w:val="16"/>
              </w:rPr>
              <w:t>VEHICLE</w:t>
            </w:r>
          </w:p>
        </w:tc>
        <w:tc>
          <w:tcPr>
            <w:tcW w:w="1973" w:type="dxa"/>
          </w:tcPr>
          <w:p w14:paraId="62C4E74C"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36EA3018"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5143C842" w14:textId="77777777" w:rsidR="005D61FB" w:rsidRDefault="00947834">
            <w:pPr>
              <w:pStyle w:val="TableParagraph"/>
              <w:spacing w:line="153" w:lineRule="exact"/>
              <w:ind w:left="1280"/>
              <w:rPr>
                <w:sz w:val="16"/>
              </w:rPr>
            </w:pPr>
            <w:r>
              <w:rPr>
                <w:color w:val="0000FF"/>
                <w:spacing w:val="-2"/>
                <w:sz w:val="16"/>
              </w:rPr>
              <w:t>4,713.71</w:t>
            </w:r>
          </w:p>
        </w:tc>
        <w:tc>
          <w:tcPr>
            <w:tcW w:w="2088" w:type="dxa"/>
            <w:gridSpan w:val="2"/>
          </w:tcPr>
          <w:p w14:paraId="30666704" w14:textId="77777777" w:rsidR="005D61FB" w:rsidRDefault="00947834">
            <w:pPr>
              <w:pStyle w:val="TableParagraph"/>
              <w:spacing w:line="153" w:lineRule="exact"/>
              <w:ind w:right="37"/>
              <w:jc w:val="right"/>
              <w:rPr>
                <w:sz w:val="16"/>
              </w:rPr>
            </w:pPr>
            <w:r>
              <w:rPr>
                <w:spacing w:val="-2"/>
                <w:sz w:val="16"/>
              </w:rPr>
              <w:t>286.29</w:t>
            </w:r>
          </w:p>
        </w:tc>
        <w:tc>
          <w:tcPr>
            <w:tcW w:w="1007" w:type="dxa"/>
            <w:gridSpan w:val="3"/>
          </w:tcPr>
          <w:p w14:paraId="638AD287" w14:textId="77777777" w:rsidR="005D61FB" w:rsidRDefault="00947834">
            <w:pPr>
              <w:pStyle w:val="TableParagraph"/>
              <w:spacing w:line="153" w:lineRule="exact"/>
              <w:ind w:left="402"/>
              <w:rPr>
                <w:sz w:val="16"/>
              </w:rPr>
            </w:pPr>
            <w:r>
              <w:rPr>
                <w:spacing w:val="-2"/>
                <w:sz w:val="16"/>
              </w:rPr>
              <w:t>94.27</w:t>
            </w:r>
          </w:p>
        </w:tc>
      </w:tr>
      <w:tr w:rsidR="005D61FB" w14:paraId="44DA8F44" w14:textId="77777777">
        <w:trPr>
          <w:trHeight w:val="420"/>
        </w:trPr>
        <w:tc>
          <w:tcPr>
            <w:tcW w:w="1442" w:type="dxa"/>
          </w:tcPr>
          <w:p w14:paraId="33C083ED" w14:textId="77777777" w:rsidR="005D61FB" w:rsidRDefault="00947834">
            <w:pPr>
              <w:pStyle w:val="TableParagraph"/>
              <w:spacing w:line="177" w:lineRule="exact"/>
              <w:ind w:right="47"/>
              <w:jc w:val="right"/>
              <w:rPr>
                <w:sz w:val="16"/>
              </w:rPr>
            </w:pPr>
            <w:r>
              <w:rPr>
                <w:spacing w:val="-2"/>
                <w:sz w:val="16"/>
              </w:rPr>
              <w:t>101-265-945.00</w:t>
            </w:r>
          </w:p>
        </w:tc>
        <w:tc>
          <w:tcPr>
            <w:tcW w:w="4426" w:type="dxa"/>
            <w:gridSpan w:val="2"/>
          </w:tcPr>
          <w:p w14:paraId="7B91FB3A" w14:textId="77777777" w:rsidR="005D61FB" w:rsidRDefault="00947834">
            <w:pPr>
              <w:pStyle w:val="TableParagraph"/>
              <w:spacing w:line="177" w:lineRule="exact"/>
              <w:ind w:left="552"/>
              <w:rPr>
                <w:sz w:val="16"/>
              </w:rPr>
            </w:pPr>
            <w:r>
              <w:rPr>
                <w:sz w:val="16"/>
              </w:rPr>
              <w:t>RENTALS</w:t>
            </w:r>
            <w:r>
              <w:rPr>
                <w:spacing w:val="-4"/>
                <w:sz w:val="16"/>
              </w:rPr>
              <w:t xml:space="preserve"> </w:t>
            </w:r>
            <w:r>
              <w:rPr>
                <w:sz w:val="16"/>
              </w:rPr>
              <w:t>-</w:t>
            </w:r>
            <w:r>
              <w:rPr>
                <w:spacing w:val="-4"/>
                <w:sz w:val="16"/>
              </w:rPr>
              <w:t xml:space="preserve"> </w:t>
            </w:r>
            <w:r>
              <w:rPr>
                <w:spacing w:val="-2"/>
                <w:sz w:val="16"/>
              </w:rPr>
              <w:t>EQUIPMENT</w:t>
            </w:r>
          </w:p>
        </w:tc>
        <w:tc>
          <w:tcPr>
            <w:tcW w:w="1973" w:type="dxa"/>
          </w:tcPr>
          <w:p w14:paraId="2A5FE1FF"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3B6DCC47"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7E42950F" w14:textId="77777777" w:rsidR="005D61FB" w:rsidRDefault="00947834">
            <w:pPr>
              <w:pStyle w:val="TableParagraph"/>
              <w:spacing w:line="177" w:lineRule="exact"/>
              <w:ind w:right="37"/>
              <w:jc w:val="right"/>
              <w:rPr>
                <w:sz w:val="16"/>
              </w:rPr>
            </w:pPr>
            <w:r>
              <w:rPr>
                <w:color w:val="0000FF"/>
                <w:spacing w:val="-4"/>
                <w:sz w:val="16"/>
              </w:rPr>
              <w:t>0.00</w:t>
            </w:r>
          </w:p>
        </w:tc>
        <w:tc>
          <w:tcPr>
            <w:tcW w:w="2088" w:type="dxa"/>
            <w:gridSpan w:val="2"/>
          </w:tcPr>
          <w:p w14:paraId="5B5D5569" w14:textId="77777777" w:rsidR="005D61FB" w:rsidRDefault="00947834">
            <w:pPr>
              <w:pStyle w:val="TableParagraph"/>
              <w:spacing w:line="177" w:lineRule="exact"/>
              <w:ind w:right="37"/>
              <w:jc w:val="right"/>
              <w:rPr>
                <w:sz w:val="16"/>
              </w:rPr>
            </w:pPr>
            <w:r>
              <w:rPr>
                <w:spacing w:val="-2"/>
                <w:sz w:val="16"/>
              </w:rPr>
              <w:t>500.00</w:t>
            </w:r>
          </w:p>
        </w:tc>
        <w:tc>
          <w:tcPr>
            <w:tcW w:w="1007" w:type="dxa"/>
            <w:gridSpan w:val="3"/>
          </w:tcPr>
          <w:p w14:paraId="26A28BD1" w14:textId="77777777" w:rsidR="005D61FB" w:rsidRDefault="00947834">
            <w:pPr>
              <w:pStyle w:val="TableParagraph"/>
              <w:spacing w:line="177" w:lineRule="exact"/>
              <w:ind w:left="498"/>
              <w:rPr>
                <w:sz w:val="16"/>
              </w:rPr>
            </w:pPr>
            <w:r>
              <w:rPr>
                <w:spacing w:val="-4"/>
                <w:sz w:val="16"/>
              </w:rPr>
              <w:t>0.00</w:t>
            </w:r>
          </w:p>
        </w:tc>
      </w:tr>
      <w:tr w:rsidR="005D61FB" w14:paraId="56F00106" w14:textId="77777777">
        <w:trPr>
          <w:trHeight w:val="202"/>
        </w:trPr>
        <w:tc>
          <w:tcPr>
            <w:tcW w:w="1442" w:type="dxa"/>
          </w:tcPr>
          <w:p w14:paraId="0FB70257"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265</w:t>
            </w:r>
          </w:p>
        </w:tc>
        <w:tc>
          <w:tcPr>
            <w:tcW w:w="4426" w:type="dxa"/>
            <w:gridSpan w:val="2"/>
          </w:tcPr>
          <w:p w14:paraId="7AE186E3"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MAINTENANCE</w:t>
            </w:r>
          </w:p>
        </w:tc>
        <w:tc>
          <w:tcPr>
            <w:tcW w:w="1973" w:type="dxa"/>
            <w:tcBorders>
              <w:top w:val="single" w:sz="6" w:space="0" w:color="000000"/>
            </w:tcBorders>
          </w:tcPr>
          <w:p w14:paraId="3900B704" w14:textId="77777777" w:rsidR="005D61FB" w:rsidRDefault="00947834">
            <w:pPr>
              <w:pStyle w:val="TableParagraph"/>
              <w:spacing w:before="21" w:line="161" w:lineRule="exact"/>
              <w:ind w:right="37"/>
              <w:jc w:val="right"/>
              <w:rPr>
                <w:sz w:val="16"/>
              </w:rPr>
            </w:pPr>
            <w:r>
              <w:rPr>
                <w:spacing w:val="-2"/>
                <w:sz w:val="16"/>
              </w:rPr>
              <w:t>298,260.00</w:t>
            </w:r>
          </w:p>
        </w:tc>
        <w:tc>
          <w:tcPr>
            <w:tcW w:w="115" w:type="dxa"/>
          </w:tcPr>
          <w:p w14:paraId="6B79D45D" w14:textId="77777777" w:rsidR="005D61FB" w:rsidRDefault="005D61FB">
            <w:pPr>
              <w:pStyle w:val="TableParagraph"/>
              <w:rPr>
                <w:rFonts w:ascii="Times New Roman"/>
                <w:sz w:val="14"/>
              </w:rPr>
            </w:pPr>
          </w:p>
        </w:tc>
        <w:tc>
          <w:tcPr>
            <w:tcW w:w="1973" w:type="dxa"/>
            <w:tcBorders>
              <w:top w:val="single" w:sz="6" w:space="0" w:color="000000"/>
            </w:tcBorders>
          </w:tcPr>
          <w:p w14:paraId="3BD4F1AA" w14:textId="77777777" w:rsidR="005D61FB" w:rsidRDefault="00947834">
            <w:pPr>
              <w:pStyle w:val="TableParagraph"/>
              <w:spacing w:before="21" w:line="161" w:lineRule="exact"/>
              <w:ind w:right="37"/>
              <w:jc w:val="right"/>
              <w:rPr>
                <w:sz w:val="16"/>
              </w:rPr>
            </w:pPr>
            <w:r>
              <w:rPr>
                <w:spacing w:val="-2"/>
                <w:sz w:val="16"/>
              </w:rPr>
              <w:t>298,260.00</w:t>
            </w:r>
          </w:p>
        </w:tc>
        <w:tc>
          <w:tcPr>
            <w:tcW w:w="115" w:type="dxa"/>
          </w:tcPr>
          <w:p w14:paraId="7347E697" w14:textId="77777777" w:rsidR="005D61FB" w:rsidRDefault="005D61FB">
            <w:pPr>
              <w:pStyle w:val="TableParagraph"/>
              <w:rPr>
                <w:rFonts w:ascii="Times New Roman"/>
                <w:sz w:val="14"/>
              </w:rPr>
            </w:pPr>
          </w:p>
        </w:tc>
        <w:tc>
          <w:tcPr>
            <w:tcW w:w="1973" w:type="dxa"/>
            <w:tcBorders>
              <w:top w:val="single" w:sz="6" w:space="0" w:color="000000"/>
            </w:tcBorders>
          </w:tcPr>
          <w:p w14:paraId="286614E9" w14:textId="77777777" w:rsidR="005D61FB" w:rsidRDefault="00947834">
            <w:pPr>
              <w:pStyle w:val="TableParagraph"/>
              <w:spacing w:before="21" w:line="161" w:lineRule="exact"/>
              <w:ind w:right="37"/>
              <w:jc w:val="right"/>
              <w:rPr>
                <w:sz w:val="16"/>
              </w:rPr>
            </w:pPr>
            <w:r>
              <w:rPr>
                <w:spacing w:val="-2"/>
                <w:sz w:val="16"/>
              </w:rPr>
              <w:t>255,031.39</w:t>
            </w:r>
          </w:p>
        </w:tc>
        <w:tc>
          <w:tcPr>
            <w:tcW w:w="115" w:type="dxa"/>
          </w:tcPr>
          <w:p w14:paraId="6F3CF167" w14:textId="77777777" w:rsidR="005D61FB" w:rsidRDefault="005D61FB">
            <w:pPr>
              <w:pStyle w:val="TableParagraph"/>
              <w:rPr>
                <w:rFonts w:ascii="Times New Roman"/>
                <w:sz w:val="14"/>
              </w:rPr>
            </w:pPr>
          </w:p>
        </w:tc>
        <w:tc>
          <w:tcPr>
            <w:tcW w:w="1973" w:type="dxa"/>
            <w:tcBorders>
              <w:top w:val="single" w:sz="6" w:space="0" w:color="000000"/>
            </w:tcBorders>
          </w:tcPr>
          <w:p w14:paraId="1005F68E" w14:textId="77777777" w:rsidR="005D61FB" w:rsidRDefault="00947834">
            <w:pPr>
              <w:pStyle w:val="TableParagraph"/>
              <w:spacing w:before="21" w:line="161" w:lineRule="exact"/>
              <w:ind w:right="37"/>
              <w:jc w:val="right"/>
              <w:rPr>
                <w:sz w:val="16"/>
              </w:rPr>
            </w:pPr>
            <w:r>
              <w:rPr>
                <w:spacing w:val="-2"/>
                <w:sz w:val="16"/>
              </w:rPr>
              <w:t>43,228.61</w:t>
            </w:r>
          </w:p>
        </w:tc>
        <w:tc>
          <w:tcPr>
            <w:tcW w:w="115" w:type="dxa"/>
          </w:tcPr>
          <w:p w14:paraId="4FD05C0F" w14:textId="77777777" w:rsidR="005D61FB" w:rsidRDefault="005D61FB">
            <w:pPr>
              <w:pStyle w:val="TableParagraph"/>
              <w:rPr>
                <w:rFonts w:ascii="Times New Roman"/>
                <w:sz w:val="14"/>
              </w:rPr>
            </w:pPr>
          </w:p>
        </w:tc>
        <w:tc>
          <w:tcPr>
            <w:tcW w:w="806" w:type="dxa"/>
            <w:tcBorders>
              <w:top w:val="single" w:sz="6" w:space="0" w:color="000000"/>
            </w:tcBorders>
          </w:tcPr>
          <w:p w14:paraId="07688751" w14:textId="77777777" w:rsidR="005D61FB" w:rsidRDefault="00947834">
            <w:pPr>
              <w:pStyle w:val="TableParagraph"/>
              <w:spacing w:before="21" w:line="161" w:lineRule="exact"/>
              <w:ind w:left="-1" w:right="36"/>
              <w:jc w:val="right"/>
              <w:rPr>
                <w:sz w:val="16"/>
              </w:rPr>
            </w:pPr>
            <w:r>
              <w:rPr>
                <w:spacing w:val="-2"/>
                <w:sz w:val="16"/>
              </w:rPr>
              <w:t>85.51</w:t>
            </w:r>
          </w:p>
        </w:tc>
        <w:tc>
          <w:tcPr>
            <w:tcW w:w="86" w:type="dxa"/>
          </w:tcPr>
          <w:p w14:paraId="501BD610" w14:textId="77777777" w:rsidR="005D61FB" w:rsidRDefault="005D61FB">
            <w:pPr>
              <w:pStyle w:val="TableParagraph"/>
              <w:rPr>
                <w:rFonts w:ascii="Times New Roman"/>
                <w:sz w:val="14"/>
              </w:rPr>
            </w:pPr>
          </w:p>
        </w:tc>
      </w:tr>
      <w:tr w:rsidR="005D61FB" w14:paraId="1D7AC719" w14:textId="77777777">
        <w:trPr>
          <w:trHeight w:val="406"/>
        </w:trPr>
        <w:tc>
          <w:tcPr>
            <w:tcW w:w="1982" w:type="dxa"/>
            <w:gridSpan w:val="2"/>
          </w:tcPr>
          <w:p w14:paraId="50641B85" w14:textId="77777777" w:rsidR="005D61FB" w:rsidRDefault="005D61FB">
            <w:pPr>
              <w:pStyle w:val="TableParagraph"/>
              <w:spacing w:before="6"/>
              <w:rPr>
                <w:sz w:val="19"/>
              </w:rPr>
            </w:pPr>
          </w:p>
          <w:p w14:paraId="2B809D14"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276</w:t>
            </w:r>
            <w:r>
              <w:rPr>
                <w:spacing w:val="-3"/>
                <w:sz w:val="16"/>
              </w:rPr>
              <w:t xml:space="preserve"> </w:t>
            </w:r>
            <w:r>
              <w:rPr>
                <w:sz w:val="16"/>
              </w:rPr>
              <w:t>-</w:t>
            </w:r>
            <w:r>
              <w:rPr>
                <w:spacing w:val="-2"/>
                <w:sz w:val="16"/>
              </w:rPr>
              <w:t xml:space="preserve"> CEMETERY</w:t>
            </w:r>
          </w:p>
        </w:tc>
        <w:tc>
          <w:tcPr>
            <w:tcW w:w="3886" w:type="dxa"/>
          </w:tcPr>
          <w:p w14:paraId="0016C0FE" w14:textId="77777777" w:rsidR="005D61FB" w:rsidRDefault="005D61FB">
            <w:pPr>
              <w:pStyle w:val="TableParagraph"/>
              <w:rPr>
                <w:rFonts w:ascii="Times New Roman"/>
                <w:sz w:val="16"/>
              </w:rPr>
            </w:pPr>
          </w:p>
        </w:tc>
        <w:tc>
          <w:tcPr>
            <w:tcW w:w="1973" w:type="dxa"/>
          </w:tcPr>
          <w:p w14:paraId="03F670A5" w14:textId="77777777" w:rsidR="005D61FB" w:rsidRDefault="005D61FB">
            <w:pPr>
              <w:pStyle w:val="TableParagraph"/>
              <w:rPr>
                <w:rFonts w:ascii="Times New Roman"/>
                <w:sz w:val="16"/>
              </w:rPr>
            </w:pPr>
          </w:p>
        </w:tc>
        <w:tc>
          <w:tcPr>
            <w:tcW w:w="2088" w:type="dxa"/>
            <w:gridSpan w:val="2"/>
          </w:tcPr>
          <w:p w14:paraId="204C2F67" w14:textId="77777777" w:rsidR="005D61FB" w:rsidRDefault="005D61FB">
            <w:pPr>
              <w:pStyle w:val="TableParagraph"/>
              <w:rPr>
                <w:rFonts w:ascii="Times New Roman"/>
                <w:sz w:val="16"/>
              </w:rPr>
            </w:pPr>
          </w:p>
        </w:tc>
        <w:tc>
          <w:tcPr>
            <w:tcW w:w="2088" w:type="dxa"/>
            <w:gridSpan w:val="2"/>
          </w:tcPr>
          <w:p w14:paraId="25C3522A" w14:textId="77777777" w:rsidR="005D61FB" w:rsidRDefault="005D61FB">
            <w:pPr>
              <w:pStyle w:val="TableParagraph"/>
              <w:rPr>
                <w:rFonts w:ascii="Times New Roman"/>
                <w:sz w:val="16"/>
              </w:rPr>
            </w:pPr>
          </w:p>
        </w:tc>
        <w:tc>
          <w:tcPr>
            <w:tcW w:w="2088" w:type="dxa"/>
            <w:gridSpan w:val="2"/>
          </w:tcPr>
          <w:p w14:paraId="5133CB0E" w14:textId="77777777" w:rsidR="005D61FB" w:rsidRDefault="005D61FB">
            <w:pPr>
              <w:pStyle w:val="TableParagraph"/>
              <w:rPr>
                <w:rFonts w:ascii="Times New Roman"/>
                <w:sz w:val="16"/>
              </w:rPr>
            </w:pPr>
          </w:p>
        </w:tc>
        <w:tc>
          <w:tcPr>
            <w:tcW w:w="1007" w:type="dxa"/>
            <w:gridSpan w:val="3"/>
          </w:tcPr>
          <w:p w14:paraId="4B01C1F6" w14:textId="77777777" w:rsidR="005D61FB" w:rsidRDefault="005D61FB">
            <w:pPr>
              <w:pStyle w:val="TableParagraph"/>
              <w:rPr>
                <w:rFonts w:ascii="Times New Roman"/>
                <w:sz w:val="16"/>
              </w:rPr>
            </w:pPr>
          </w:p>
        </w:tc>
      </w:tr>
      <w:tr w:rsidR="005D61FB" w14:paraId="63B3D791" w14:textId="77777777">
        <w:trPr>
          <w:trHeight w:val="184"/>
        </w:trPr>
        <w:tc>
          <w:tcPr>
            <w:tcW w:w="1982" w:type="dxa"/>
            <w:gridSpan w:val="2"/>
          </w:tcPr>
          <w:p w14:paraId="0A34BD90" w14:textId="77777777" w:rsidR="005D61FB" w:rsidRDefault="00947834">
            <w:pPr>
              <w:pStyle w:val="TableParagraph"/>
              <w:spacing w:before="3" w:line="161" w:lineRule="exact"/>
              <w:ind w:left="50"/>
              <w:rPr>
                <w:sz w:val="16"/>
              </w:rPr>
            </w:pPr>
            <w:r>
              <w:rPr>
                <w:spacing w:val="-2"/>
                <w:sz w:val="16"/>
              </w:rPr>
              <w:t>101-276-705.00</w:t>
            </w:r>
          </w:p>
        </w:tc>
        <w:tc>
          <w:tcPr>
            <w:tcW w:w="3886" w:type="dxa"/>
          </w:tcPr>
          <w:p w14:paraId="2458E8A0" w14:textId="77777777" w:rsidR="005D61FB" w:rsidRDefault="00947834">
            <w:pPr>
              <w:pStyle w:val="TableParagraph"/>
              <w:spacing w:before="3" w:line="161" w:lineRule="exact"/>
              <w:ind w:left="12"/>
              <w:rPr>
                <w:sz w:val="16"/>
              </w:rPr>
            </w:pPr>
            <w:r>
              <w:rPr>
                <w:sz w:val="16"/>
              </w:rPr>
              <w:t>WAGES</w:t>
            </w:r>
            <w:r>
              <w:rPr>
                <w:spacing w:val="-3"/>
                <w:sz w:val="16"/>
              </w:rPr>
              <w:t xml:space="preserve"> </w:t>
            </w:r>
            <w:r>
              <w:rPr>
                <w:sz w:val="16"/>
              </w:rPr>
              <w:t>-</w:t>
            </w:r>
            <w:r>
              <w:rPr>
                <w:spacing w:val="-3"/>
                <w:sz w:val="16"/>
              </w:rPr>
              <w:t xml:space="preserve"> </w:t>
            </w:r>
            <w:r>
              <w:rPr>
                <w:spacing w:val="-2"/>
                <w:sz w:val="16"/>
              </w:rPr>
              <w:t>MAINTENANCE</w:t>
            </w:r>
          </w:p>
        </w:tc>
        <w:tc>
          <w:tcPr>
            <w:tcW w:w="1973" w:type="dxa"/>
          </w:tcPr>
          <w:p w14:paraId="01E0F528" w14:textId="77777777" w:rsidR="005D61FB" w:rsidRDefault="00947834">
            <w:pPr>
              <w:pStyle w:val="TableParagraph"/>
              <w:spacing w:before="3" w:line="161" w:lineRule="exact"/>
              <w:ind w:right="37"/>
              <w:jc w:val="right"/>
              <w:rPr>
                <w:sz w:val="16"/>
              </w:rPr>
            </w:pPr>
            <w:r>
              <w:rPr>
                <w:spacing w:val="-2"/>
                <w:sz w:val="16"/>
              </w:rPr>
              <w:t>10,000.00</w:t>
            </w:r>
          </w:p>
        </w:tc>
        <w:tc>
          <w:tcPr>
            <w:tcW w:w="2088" w:type="dxa"/>
            <w:gridSpan w:val="2"/>
          </w:tcPr>
          <w:p w14:paraId="2E29A765" w14:textId="77777777" w:rsidR="005D61FB" w:rsidRDefault="00947834">
            <w:pPr>
              <w:pStyle w:val="TableParagraph"/>
              <w:spacing w:before="3" w:line="161" w:lineRule="exact"/>
              <w:ind w:left="1184"/>
              <w:rPr>
                <w:sz w:val="16"/>
              </w:rPr>
            </w:pPr>
            <w:r>
              <w:rPr>
                <w:spacing w:val="-2"/>
                <w:sz w:val="16"/>
              </w:rPr>
              <w:t>12,525.00</w:t>
            </w:r>
          </w:p>
        </w:tc>
        <w:tc>
          <w:tcPr>
            <w:tcW w:w="2088" w:type="dxa"/>
            <w:gridSpan w:val="2"/>
          </w:tcPr>
          <w:p w14:paraId="0F079973" w14:textId="77777777" w:rsidR="005D61FB" w:rsidRDefault="00947834">
            <w:pPr>
              <w:pStyle w:val="TableParagraph"/>
              <w:spacing w:before="3" w:line="161" w:lineRule="exact"/>
              <w:ind w:left="1184"/>
              <w:rPr>
                <w:sz w:val="16"/>
              </w:rPr>
            </w:pPr>
            <w:r>
              <w:rPr>
                <w:color w:val="0000FF"/>
                <w:spacing w:val="-2"/>
                <w:sz w:val="16"/>
              </w:rPr>
              <w:t>12,506.49</w:t>
            </w:r>
          </w:p>
        </w:tc>
        <w:tc>
          <w:tcPr>
            <w:tcW w:w="2088" w:type="dxa"/>
            <w:gridSpan w:val="2"/>
          </w:tcPr>
          <w:p w14:paraId="31968D65" w14:textId="77777777" w:rsidR="005D61FB" w:rsidRDefault="00947834">
            <w:pPr>
              <w:pStyle w:val="TableParagraph"/>
              <w:spacing w:before="3" w:line="161" w:lineRule="exact"/>
              <w:ind w:right="37"/>
              <w:jc w:val="right"/>
              <w:rPr>
                <w:sz w:val="16"/>
              </w:rPr>
            </w:pPr>
            <w:r>
              <w:rPr>
                <w:spacing w:val="-2"/>
                <w:sz w:val="16"/>
              </w:rPr>
              <w:t>18.51</w:t>
            </w:r>
          </w:p>
        </w:tc>
        <w:tc>
          <w:tcPr>
            <w:tcW w:w="1007" w:type="dxa"/>
            <w:gridSpan w:val="3"/>
          </w:tcPr>
          <w:p w14:paraId="77BB3381" w14:textId="77777777" w:rsidR="005D61FB" w:rsidRDefault="00947834">
            <w:pPr>
              <w:pStyle w:val="TableParagraph"/>
              <w:spacing w:before="3" w:line="161" w:lineRule="exact"/>
              <w:ind w:left="402"/>
              <w:rPr>
                <w:sz w:val="16"/>
              </w:rPr>
            </w:pPr>
            <w:r>
              <w:rPr>
                <w:spacing w:val="-2"/>
                <w:sz w:val="16"/>
              </w:rPr>
              <w:t>99.85</w:t>
            </w:r>
          </w:p>
        </w:tc>
      </w:tr>
    </w:tbl>
    <w:p w14:paraId="0561D1B0" w14:textId="77777777" w:rsidR="005D61FB" w:rsidRDefault="005D61FB">
      <w:pPr>
        <w:spacing w:line="161" w:lineRule="exact"/>
        <w:rPr>
          <w:sz w:val="16"/>
        </w:rPr>
        <w:sectPr w:rsidR="005D61FB">
          <w:type w:val="continuous"/>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442"/>
        <w:gridCol w:w="444"/>
        <w:gridCol w:w="3982"/>
        <w:gridCol w:w="1973"/>
        <w:gridCol w:w="115"/>
        <w:gridCol w:w="1973"/>
        <w:gridCol w:w="115"/>
        <w:gridCol w:w="974"/>
        <w:gridCol w:w="999"/>
        <w:gridCol w:w="116"/>
        <w:gridCol w:w="1974"/>
        <w:gridCol w:w="116"/>
        <w:gridCol w:w="807"/>
        <w:gridCol w:w="87"/>
      </w:tblGrid>
      <w:tr w:rsidR="005D61FB" w14:paraId="263B2A74" w14:textId="77777777">
        <w:trPr>
          <w:trHeight w:val="430"/>
        </w:trPr>
        <w:tc>
          <w:tcPr>
            <w:tcW w:w="1886" w:type="dxa"/>
            <w:gridSpan w:val="2"/>
            <w:tcBorders>
              <w:bottom w:val="single" w:sz="6" w:space="0" w:color="000000"/>
            </w:tcBorders>
          </w:tcPr>
          <w:p w14:paraId="14B5F1A8" w14:textId="77777777" w:rsidR="005D61FB" w:rsidRDefault="005D61FB">
            <w:pPr>
              <w:pStyle w:val="TableParagraph"/>
              <w:spacing w:before="11"/>
              <w:rPr>
                <w:sz w:val="15"/>
              </w:rPr>
            </w:pPr>
          </w:p>
          <w:p w14:paraId="23046DA9" w14:textId="77777777" w:rsidR="005D61FB" w:rsidRDefault="00947834">
            <w:pPr>
              <w:pStyle w:val="TableParagraph"/>
              <w:ind w:left="50"/>
              <w:rPr>
                <w:sz w:val="16"/>
              </w:rPr>
            </w:pPr>
            <w:r>
              <w:rPr>
                <w:sz w:val="16"/>
              </w:rPr>
              <w:t>GL</w:t>
            </w:r>
            <w:r>
              <w:rPr>
                <w:spacing w:val="-2"/>
                <w:sz w:val="16"/>
              </w:rPr>
              <w:t xml:space="preserve"> NUMBER</w:t>
            </w:r>
          </w:p>
        </w:tc>
        <w:tc>
          <w:tcPr>
            <w:tcW w:w="3982" w:type="dxa"/>
            <w:tcBorders>
              <w:bottom w:val="single" w:sz="6" w:space="0" w:color="000000"/>
            </w:tcBorders>
          </w:tcPr>
          <w:p w14:paraId="7BEFA5A3" w14:textId="77777777" w:rsidR="005D61FB" w:rsidRDefault="005D61FB">
            <w:pPr>
              <w:pStyle w:val="TableParagraph"/>
              <w:spacing w:before="11"/>
              <w:rPr>
                <w:sz w:val="15"/>
              </w:rPr>
            </w:pPr>
          </w:p>
          <w:p w14:paraId="33B255BA" w14:textId="77777777" w:rsidR="005D61FB" w:rsidRDefault="00947834">
            <w:pPr>
              <w:pStyle w:val="TableParagraph"/>
              <w:ind w:left="108"/>
              <w:rPr>
                <w:sz w:val="16"/>
              </w:rPr>
            </w:pPr>
            <w:r>
              <w:rPr>
                <w:spacing w:val="-2"/>
                <w:sz w:val="16"/>
              </w:rPr>
              <w:t>DESCRIPTION</w:t>
            </w:r>
          </w:p>
        </w:tc>
        <w:tc>
          <w:tcPr>
            <w:tcW w:w="5150" w:type="dxa"/>
            <w:gridSpan w:val="5"/>
            <w:tcBorders>
              <w:bottom w:val="single" w:sz="6" w:space="0" w:color="000000"/>
            </w:tcBorders>
          </w:tcPr>
          <w:p w14:paraId="5B8F8F9E" w14:textId="77777777" w:rsidR="005D61FB" w:rsidRDefault="00947834">
            <w:pPr>
              <w:pStyle w:val="TableParagraph"/>
              <w:tabs>
                <w:tab w:val="right" w:pos="4117"/>
              </w:tabs>
              <w:ind w:left="1261"/>
              <w:rPr>
                <w:sz w:val="16"/>
              </w:rPr>
            </w:pPr>
            <w:r>
              <w:rPr>
                <w:spacing w:val="-2"/>
                <w:sz w:val="16"/>
              </w:rPr>
              <w:t>ORIGINAL</w:t>
            </w:r>
            <w:r>
              <w:rPr>
                <w:rFonts w:ascii="Times New Roman"/>
                <w:sz w:val="16"/>
              </w:rPr>
              <w:tab/>
            </w:r>
            <w:r>
              <w:rPr>
                <w:spacing w:val="-4"/>
                <w:sz w:val="16"/>
              </w:rPr>
              <w:t>2021</w:t>
            </w:r>
          </w:p>
          <w:p w14:paraId="2D859271" w14:textId="77777777" w:rsidR="005D61FB" w:rsidRDefault="00947834">
            <w:pPr>
              <w:pStyle w:val="TableParagraph"/>
              <w:tabs>
                <w:tab w:val="left" w:pos="2773"/>
                <w:tab w:val="left" w:pos="4573"/>
              </w:tabs>
              <w:ind w:left="1453"/>
              <w:rPr>
                <w:sz w:val="16"/>
              </w:rPr>
            </w:pPr>
            <w:r>
              <w:rPr>
                <w:spacing w:val="-2"/>
                <w:sz w:val="16"/>
              </w:rPr>
              <w:t>BUDGET</w:t>
            </w:r>
            <w:r>
              <w:rPr>
                <w:sz w:val="16"/>
              </w:rPr>
              <w:tab/>
              <w:t>AMENDED</w:t>
            </w:r>
            <w:r>
              <w:rPr>
                <w:spacing w:val="-7"/>
                <w:sz w:val="16"/>
              </w:rPr>
              <w:t xml:space="preserve"> </w:t>
            </w:r>
            <w:r>
              <w:rPr>
                <w:spacing w:val="-2"/>
                <w:sz w:val="16"/>
              </w:rPr>
              <w:t>BUDGET</w:t>
            </w:r>
            <w:r>
              <w:rPr>
                <w:sz w:val="16"/>
              </w:rPr>
              <w:tab/>
            </w:r>
            <w:r>
              <w:rPr>
                <w:spacing w:val="-2"/>
                <w:sz w:val="16"/>
              </w:rPr>
              <w:t>NORMAL</w:t>
            </w:r>
          </w:p>
        </w:tc>
        <w:tc>
          <w:tcPr>
            <w:tcW w:w="4099" w:type="dxa"/>
            <w:gridSpan w:val="6"/>
            <w:tcBorders>
              <w:bottom w:val="single" w:sz="6" w:space="0" w:color="000000"/>
            </w:tcBorders>
          </w:tcPr>
          <w:p w14:paraId="784FBE0E" w14:textId="77777777" w:rsidR="005D61FB" w:rsidRDefault="00947834">
            <w:pPr>
              <w:pStyle w:val="TableParagraph"/>
              <w:tabs>
                <w:tab w:val="left" w:pos="1511"/>
                <w:tab w:val="left" w:pos="2471"/>
                <w:tab w:val="left" w:pos="3489"/>
                <w:tab w:val="left" w:pos="3681"/>
              </w:tabs>
              <w:ind w:left="95" w:right="31"/>
              <w:rPr>
                <w:sz w:val="16"/>
              </w:rPr>
            </w:pPr>
            <w:r>
              <w:rPr>
                <w:spacing w:val="-2"/>
                <w:sz w:val="16"/>
              </w:rPr>
              <w:t>12/31/2021</w:t>
            </w:r>
            <w:r>
              <w:rPr>
                <w:sz w:val="16"/>
              </w:rPr>
              <w:tab/>
            </w:r>
            <w:r>
              <w:rPr>
                <w:sz w:val="16"/>
              </w:rPr>
              <w:tab/>
            </w:r>
            <w:r>
              <w:rPr>
                <w:spacing w:val="-2"/>
                <w:sz w:val="16"/>
              </w:rPr>
              <w:t>BALANCE</w:t>
            </w:r>
            <w:r>
              <w:rPr>
                <w:sz w:val="16"/>
              </w:rPr>
              <w:tab/>
              <w:t>%</w:t>
            </w:r>
            <w:r>
              <w:rPr>
                <w:spacing w:val="-26"/>
                <w:sz w:val="16"/>
              </w:rPr>
              <w:t xml:space="preserve"> </w:t>
            </w:r>
            <w:r>
              <w:rPr>
                <w:sz w:val="16"/>
              </w:rPr>
              <w:t xml:space="preserve">BDGT </w:t>
            </w:r>
            <w:r>
              <w:rPr>
                <w:spacing w:val="-2"/>
                <w:sz w:val="16"/>
              </w:rPr>
              <w:t>(ABNORMAL)</w:t>
            </w:r>
            <w:r>
              <w:rPr>
                <w:sz w:val="16"/>
              </w:rPr>
              <w:tab/>
              <w:t>NORMAL</w:t>
            </w:r>
            <w:r>
              <w:rPr>
                <w:spacing w:val="-6"/>
                <w:sz w:val="16"/>
              </w:rPr>
              <w:t xml:space="preserve"> </w:t>
            </w:r>
            <w:r>
              <w:rPr>
                <w:spacing w:val="-2"/>
                <w:sz w:val="16"/>
              </w:rPr>
              <w:t>(ABNORMAL)</w:t>
            </w:r>
            <w:r>
              <w:rPr>
                <w:sz w:val="16"/>
              </w:rPr>
              <w:tab/>
            </w:r>
            <w:r>
              <w:rPr>
                <w:sz w:val="16"/>
              </w:rPr>
              <w:tab/>
            </w:r>
            <w:r>
              <w:rPr>
                <w:spacing w:val="-4"/>
                <w:sz w:val="16"/>
              </w:rPr>
              <w:t>USED</w:t>
            </w:r>
          </w:p>
        </w:tc>
      </w:tr>
      <w:tr w:rsidR="005D61FB" w14:paraId="6E7FF91F" w14:textId="77777777">
        <w:trPr>
          <w:trHeight w:val="234"/>
        </w:trPr>
        <w:tc>
          <w:tcPr>
            <w:tcW w:w="1886" w:type="dxa"/>
            <w:gridSpan w:val="2"/>
            <w:tcBorders>
              <w:top w:val="single" w:sz="6" w:space="0" w:color="000000"/>
            </w:tcBorders>
          </w:tcPr>
          <w:p w14:paraId="46D87849"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101</w:t>
            </w:r>
            <w:r>
              <w:rPr>
                <w:spacing w:val="-3"/>
                <w:sz w:val="16"/>
              </w:rPr>
              <w:t xml:space="preserve"> </w:t>
            </w:r>
            <w:r>
              <w:rPr>
                <w:sz w:val="16"/>
              </w:rPr>
              <w:t>-</w:t>
            </w:r>
            <w:r>
              <w:rPr>
                <w:spacing w:val="-2"/>
                <w:sz w:val="16"/>
              </w:rPr>
              <w:t xml:space="preserve"> GENERAL</w:t>
            </w:r>
          </w:p>
        </w:tc>
        <w:tc>
          <w:tcPr>
            <w:tcW w:w="3982" w:type="dxa"/>
            <w:tcBorders>
              <w:top w:val="single" w:sz="6" w:space="0" w:color="000000"/>
            </w:tcBorders>
          </w:tcPr>
          <w:p w14:paraId="798B61AE" w14:textId="77777777" w:rsidR="005D61FB" w:rsidRDefault="005D61FB">
            <w:pPr>
              <w:pStyle w:val="TableParagraph"/>
              <w:rPr>
                <w:rFonts w:ascii="Times New Roman"/>
                <w:sz w:val="16"/>
              </w:rPr>
            </w:pPr>
          </w:p>
        </w:tc>
        <w:tc>
          <w:tcPr>
            <w:tcW w:w="1973" w:type="dxa"/>
            <w:tcBorders>
              <w:top w:val="single" w:sz="6" w:space="0" w:color="000000"/>
            </w:tcBorders>
          </w:tcPr>
          <w:p w14:paraId="732F5641"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7A0CFA2A" w14:textId="77777777" w:rsidR="005D61FB" w:rsidRDefault="005D61FB">
            <w:pPr>
              <w:pStyle w:val="TableParagraph"/>
              <w:rPr>
                <w:rFonts w:ascii="Times New Roman"/>
                <w:sz w:val="16"/>
              </w:rPr>
            </w:pPr>
          </w:p>
        </w:tc>
        <w:tc>
          <w:tcPr>
            <w:tcW w:w="1089" w:type="dxa"/>
            <w:gridSpan w:val="2"/>
            <w:tcBorders>
              <w:top w:val="single" w:sz="6" w:space="0" w:color="000000"/>
            </w:tcBorders>
          </w:tcPr>
          <w:p w14:paraId="5EE61584" w14:textId="77777777" w:rsidR="005D61FB" w:rsidRDefault="005D61FB">
            <w:pPr>
              <w:pStyle w:val="TableParagraph"/>
              <w:rPr>
                <w:rFonts w:ascii="Times New Roman"/>
                <w:sz w:val="16"/>
              </w:rPr>
            </w:pPr>
          </w:p>
        </w:tc>
        <w:tc>
          <w:tcPr>
            <w:tcW w:w="999" w:type="dxa"/>
            <w:tcBorders>
              <w:top w:val="single" w:sz="6" w:space="0" w:color="000000"/>
            </w:tcBorders>
          </w:tcPr>
          <w:p w14:paraId="3BD45753" w14:textId="77777777" w:rsidR="005D61FB" w:rsidRDefault="005D61FB">
            <w:pPr>
              <w:pStyle w:val="TableParagraph"/>
              <w:rPr>
                <w:rFonts w:ascii="Times New Roman"/>
                <w:sz w:val="16"/>
              </w:rPr>
            </w:pPr>
          </w:p>
        </w:tc>
        <w:tc>
          <w:tcPr>
            <w:tcW w:w="2090" w:type="dxa"/>
            <w:gridSpan w:val="2"/>
            <w:tcBorders>
              <w:top w:val="single" w:sz="6" w:space="0" w:color="000000"/>
            </w:tcBorders>
          </w:tcPr>
          <w:p w14:paraId="5C26D3FB" w14:textId="77777777" w:rsidR="005D61FB" w:rsidRDefault="005D61FB">
            <w:pPr>
              <w:pStyle w:val="TableParagraph"/>
              <w:rPr>
                <w:rFonts w:ascii="Times New Roman"/>
                <w:sz w:val="16"/>
              </w:rPr>
            </w:pPr>
          </w:p>
        </w:tc>
        <w:tc>
          <w:tcPr>
            <w:tcW w:w="1010" w:type="dxa"/>
            <w:gridSpan w:val="3"/>
            <w:tcBorders>
              <w:top w:val="single" w:sz="6" w:space="0" w:color="000000"/>
            </w:tcBorders>
          </w:tcPr>
          <w:p w14:paraId="589F334D" w14:textId="77777777" w:rsidR="005D61FB" w:rsidRDefault="005D61FB">
            <w:pPr>
              <w:pStyle w:val="TableParagraph"/>
              <w:rPr>
                <w:rFonts w:ascii="Times New Roman"/>
                <w:sz w:val="16"/>
              </w:rPr>
            </w:pPr>
          </w:p>
        </w:tc>
      </w:tr>
      <w:tr w:rsidR="005D61FB" w14:paraId="2B9B181D" w14:textId="77777777">
        <w:trPr>
          <w:trHeight w:val="187"/>
        </w:trPr>
        <w:tc>
          <w:tcPr>
            <w:tcW w:w="1886" w:type="dxa"/>
            <w:gridSpan w:val="2"/>
          </w:tcPr>
          <w:p w14:paraId="3E850689" w14:textId="77777777" w:rsidR="005D61FB" w:rsidRDefault="00947834">
            <w:pPr>
              <w:pStyle w:val="TableParagraph"/>
              <w:spacing w:before="3" w:line="164" w:lineRule="exact"/>
              <w:ind w:left="50"/>
              <w:rPr>
                <w:sz w:val="16"/>
              </w:rPr>
            </w:pPr>
            <w:r>
              <w:rPr>
                <w:spacing w:val="-2"/>
                <w:sz w:val="16"/>
              </w:rPr>
              <w:t>Expenditures</w:t>
            </w:r>
          </w:p>
        </w:tc>
        <w:tc>
          <w:tcPr>
            <w:tcW w:w="3982" w:type="dxa"/>
          </w:tcPr>
          <w:p w14:paraId="10587B62" w14:textId="77777777" w:rsidR="005D61FB" w:rsidRDefault="005D61FB">
            <w:pPr>
              <w:pStyle w:val="TableParagraph"/>
              <w:rPr>
                <w:rFonts w:ascii="Times New Roman"/>
                <w:sz w:val="12"/>
              </w:rPr>
            </w:pPr>
          </w:p>
        </w:tc>
        <w:tc>
          <w:tcPr>
            <w:tcW w:w="1973" w:type="dxa"/>
          </w:tcPr>
          <w:p w14:paraId="2D820843" w14:textId="77777777" w:rsidR="005D61FB" w:rsidRDefault="005D61FB">
            <w:pPr>
              <w:pStyle w:val="TableParagraph"/>
              <w:rPr>
                <w:rFonts w:ascii="Times New Roman"/>
                <w:sz w:val="12"/>
              </w:rPr>
            </w:pPr>
          </w:p>
        </w:tc>
        <w:tc>
          <w:tcPr>
            <w:tcW w:w="2088" w:type="dxa"/>
            <w:gridSpan w:val="2"/>
          </w:tcPr>
          <w:p w14:paraId="7083CBE0" w14:textId="77777777" w:rsidR="005D61FB" w:rsidRDefault="005D61FB">
            <w:pPr>
              <w:pStyle w:val="TableParagraph"/>
              <w:rPr>
                <w:rFonts w:ascii="Times New Roman"/>
                <w:sz w:val="12"/>
              </w:rPr>
            </w:pPr>
          </w:p>
        </w:tc>
        <w:tc>
          <w:tcPr>
            <w:tcW w:w="1089" w:type="dxa"/>
            <w:gridSpan w:val="2"/>
          </w:tcPr>
          <w:p w14:paraId="0B3152E7" w14:textId="77777777" w:rsidR="005D61FB" w:rsidRDefault="005D61FB">
            <w:pPr>
              <w:pStyle w:val="TableParagraph"/>
              <w:rPr>
                <w:rFonts w:ascii="Times New Roman"/>
                <w:sz w:val="12"/>
              </w:rPr>
            </w:pPr>
          </w:p>
        </w:tc>
        <w:tc>
          <w:tcPr>
            <w:tcW w:w="999" w:type="dxa"/>
          </w:tcPr>
          <w:p w14:paraId="7E462B93" w14:textId="77777777" w:rsidR="005D61FB" w:rsidRDefault="005D61FB">
            <w:pPr>
              <w:pStyle w:val="TableParagraph"/>
              <w:rPr>
                <w:rFonts w:ascii="Times New Roman"/>
                <w:sz w:val="12"/>
              </w:rPr>
            </w:pPr>
          </w:p>
        </w:tc>
        <w:tc>
          <w:tcPr>
            <w:tcW w:w="2090" w:type="dxa"/>
            <w:gridSpan w:val="2"/>
          </w:tcPr>
          <w:p w14:paraId="6502A76D" w14:textId="77777777" w:rsidR="005D61FB" w:rsidRDefault="005D61FB">
            <w:pPr>
              <w:pStyle w:val="TableParagraph"/>
              <w:rPr>
                <w:rFonts w:ascii="Times New Roman"/>
                <w:sz w:val="12"/>
              </w:rPr>
            </w:pPr>
          </w:p>
        </w:tc>
        <w:tc>
          <w:tcPr>
            <w:tcW w:w="1010" w:type="dxa"/>
            <w:gridSpan w:val="3"/>
          </w:tcPr>
          <w:p w14:paraId="31DDF8B5" w14:textId="77777777" w:rsidR="005D61FB" w:rsidRDefault="005D61FB">
            <w:pPr>
              <w:pStyle w:val="TableParagraph"/>
              <w:rPr>
                <w:rFonts w:ascii="Times New Roman"/>
                <w:sz w:val="12"/>
              </w:rPr>
            </w:pPr>
          </w:p>
        </w:tc>
      </w:tr>
      <w:tr w:rsidR="005D61FB" w14:paraId="0682A969" w14:textId="77777777">
        <w:trPr>
          <w:trHeight w:val="180"/>
        </w:trPr>
        <w:tc>
          <w:tcPr>
            <w:tcW w:w="1886" w:type="dxa"/>
            <w:gridSpan w:val="2"/>
          </w:tcPr>
          <w:p w14:paraId="77F8DAA3" w14:textId="77777777" w:rsidR="005D61FB" w:rsidRDefault="00947834">
            <w:pPr>
              <w:pStyle w:val="TableParagraph"/>
              <w:spacing w:before="3" w:line="157" w:lineRule="exact"/>
              <w:ind w:left="50"/>
              <w:rPr>
                <w:sz w:val="16"/>
              </w:rPr>
            </w:pPr>
            <w:r>
              <w:rPr>
                <w:spacing w:val="-2"/>
                <w:sz w:val="16"/>
              </w:rPr>
              <w:t>101-276-706.00</w:t>
            </w:r>
          </w:p>
        </w:tc>
        <w:tc>
          <w:tcPr>
            <w:tcW w:w="3982" w:type="dxa"/>
          </w:tcPr>
          <w:p w14:paraId="20E891B5" w14:textId="77777777" w:rsidR="005D61FB" w:rsidRDefault="00947834">
            <w:pPr>
              <w:pStyle w:val="TableParagraph"/>
              <w:spacing w:before="3" w:line="157" w:lineRule="exact"/>
              <w:ind w:left="108"/>
              <w:rPr>
                <w:sz w:val="16"/>
              </w:rPr>
            </w:pPr>
            <w:r>
              <w:rPr>
                <w:sz w:val="16"/>
              </w:rPr>
              <w:t>CEMETERY</w:t>
            </w:r>
            <w:r>
              <w:rPr>
                <w:spacing w:val="-10"/>
                <w:sz w:val="16"/>
              </w:rPr>
              <w:t xml:space="preserve"> </w:t>
            </w:r>
            <w:r>
              <w:rPr>
                <w:spacing w:val="-2"/>
                <w:sz w:val="16"/>
              </w:rPr>
              <w:t>OVERTIME</w:t>
            </w:r>
          </w:p>
        </w:tc>
        <w:tc>
          <w:tcPr>
            <w:tcW w:w="1973" w:type="dxa"/>
          </w:tcPr>
          <w:p w14:paraId="152A9536" w14:textId="77777777" w:rsidR="005D61FB" w:rsidRDefault="00947834">
            <w:pPr>
              <w:pStyle w:val="TableParagraph"/>
              <w:spacing w:before="3" w:line="157" w:lineRule="exact"/>
              <w:ind w:right="37"/>
              <w:jc w:val="right"/>
              <w:rPr>
                <w:sz w:val="16"/>
              </w:rPr>
            </w:pPr>
            <w:r>
              <w:rPr>
                <w:spacing w:val="-2"/>
                <w:sz w:val="16"/>
              </w:rPr>
              <w:t>500.00</w:t>
            </w:r>
          </w:p>
        </w:tc>
        <w:tc>
          <w:tcPr>
            <w:tcW w:w="2088" w:type="dxa"/>
            <w:gridSpan w:val="2"/>
          </w:tcPr>
          <w:p w14:paraId="1DAB04E6" w14:textId="77777777" w:rsidR="005D61FB" w:rsidRDefault="00947834">
            <w:pPr>
              <w:pStyle w:val="TableParagraph"/>
              <w:spacing w:before="3" w:line="157" w:lineRule="exact"/>
              <w:ind w:right="37"/>
              <w:jc w:val="right"/>
              <w:rPr>
                <w:sz w:val="16"/>
              </w:rPr>
            </w:pPr>
            <w:r>
              <w:rPr>
                <w:spacing w:val="-2"/>
                <w:sz w:val="16"/>
              </w:rPr>
              <w:t>500.00</w:t>
            </w:r>
          </w:p>
        </w:tc>
        <w:tc>
          <w:tcPr>
            <w:tcW w:w="1089" w:type="dxa"/>
            <w:gridSpan w:val="2"/>
          </w:tcPr>
          <w:p w14:paraId="44E79B95" w14:textId="77777777" w:rsidR="005D61FB" w:rsidRDefault="005D61FB">
            <w:pPr>
              <w:pStyle w:val="TableParagraph"/>
              <w:rPr>
                <w:rFonts w:ascii="Times New Roman"/>
                <w:sz w:val="12"/>
              </w:rPr>
            </w:pPr>
          </w:p>
        </w:tc>
        <w:tc>
          <w:tcPr>
            <w:tcW w:w="999" w:type="dxa"/>
          </w:tcPr>
          <w:p w14:paraId="04488D88" w14:textId="77777777" w:rsidR="005D61FB" w:rsidRDefault="00947834">
            <w:pPr>
              <w:pStyle w:val="TableParagraph"/>
              <w:spacing w:before="3" w:line="157" w:lineRule="exact"/>
              <w:ind w:right="37"/>
              <w:jc w:val="right"/>
              <w:rPr>
                <w:sz w:val="16"/>
              </w:rPr>
            </w:pPr>
            <w:r>
              <w:rPr>
                <w:color w:val="0000FF"/>
                <w:spacing w:val="-2"/>
                <w:sz w:val="16"/>
              </w:rPr>
              <w:t>423.54</w:t>
            </w:r>
          </w:p>
        </w:tc>
        <w:tc>
          <w:tcPr>
            <w:tcW w:w="2090" w:type="dxa"/>
            <w:gridSpan w:val="2"/>
          </w:tcPr>
          <w:p w14:paraId="6E6A4B2F" w14:textId="77777777" w:rsidR="005D61FB" w:rsidRDefault="00947834">
            <w:pPr>
              <w:pStyle w:val="TableParagraph"/>
              <w:spacing w:before="3" w:line="157" w:lineRule="exact"/>
              <w:ind w:right="39"/>
              <w:jc w:val="right"/>
              <w:rPr>
                <w:sz w:val="16"/>
              </w:rPr>
            </w:pPr>
            <w:r>
              <w:rPr>
                <w:spacing w:val="-2"/>
                <w:sz w:val="16"/>
              </w:rPr>
              <w:t>76.46</w:t>
            </w:r>
          </w:p>
        </w:tc>
        <w:tc>
          <w:tcPr>
            <w:tcW w:w="1010" w:type="dxa"/>
            <w:gridSpan w:val="3"/>
          </w:tcPr>
          <w:p w14:paraId="7ED32D6D" w14:textId="77777777" w:rsidR="005D61FB" w:rsidRDefault="00947834">
            <w:pPr>
              <w:pStyle w:val="TableParagraph"/>
              <w:spacing w:before="3" w:line="157" w:lineRule="exact"/>
              <w:ind w:left="400"/>
              <w:rPr>
                <w:sz w:val="16"/>
              </w:rPr>
            </w:pPr>
            <w:r>
              <w:rPr>
                <w:spacing w:val="-2"/>
                <w:sz w:val="16"/>
              </w:rPr>
              <w:t>84.71</w:t>
            </w:r>
          </w:p>
        </w:tc>
      </w:tr>
      <w:tr w:rsidR="005D61FB" w14:paraId="52EBB6D4" w14:textId="77777777">
        <w:trPr>
          <w:trHeight w:val="172"/>
        </w:trPr>
        <w:tc>
          <w:tcPr>
            <w:tcW w:w="1886" w:type="dxa"/>
            <w:gridSpan w:val="2"/>
          </w:tcPr>
          <w:p w14:paraId="5DA9C988" w14:textId="77777777" w:rsidR="005D61FB" w:rsidRDefault="00947834">
            <w:pPr>
              <w:pStyle w:val="TableParagraph"/>
              <w:spacing w:line="153" w:lineRule="exact"/>
              <w:ind w:left="50"/>
              <w:rPr>
                <w:sz w:val="16"/>
              </w:rPr>
            </w:pPr>
            <w:r>
              <w:rPr>
                <w:spacing w:val="-2"/>
                <w:sz w:val="16"/>
              </w:rPr>
              <w:t>101-276-715.00</w:t>
            </w:r>
          </w:p>
        </w:tc>
        <w:tc>
          <w:tcPr>
            <w:tcW w:w="3982" w:type="dxa"/>
          </w:tcPr>
          <w:p w14:paraId="55A53C93" w14:textId="77777777" w:rsidR="005D61FB" w:rsidRDefault="00947834">
            <w:pPr>
              <w:pStyle w:val="TableParagraph"/>
              <w:spacing w:line="153" w:lineRule="exact"/>
              <w:ind w:left="108"/>
              <w:rPr>
                <w:sz w:val="16"/>
              </w:rPr>
            </w:pPr>
            <w:r>
              <w:rPr>
                <w:spacing w:val="-4"/>
                <w:sz w:val="16"/>
              </w:rPr>
              <w:t>FICA</w:t>
            </w:r>
          </w:p>
        </w:tc>
        <w:tc>
          <w:tcPr>
            <w:tcW w:w="1973" w:type="dxa"/>
          </w:tcPr>
          <w:p w14:paraId="3F11A8E5" w14:textId="77777777" w:rsidR="005D61FB" w:rsidRDefault="00947834">
            <w:pPr>
              <w:pStyle w:val="TableParagraph"/>
              <w:spacing w:line="153" w:lineRule="exact"/>
              <w:ind w:right="37"/>
              <w:jc w:val="right"/>
              <w:rPr>
                <w:sz w:val="16"/>
              </w:rPr>
            </w:pPr>
            <w:r>
              <w:rPr>
                <w:spacing w:val="-2"/>
                <w:sz w:val="16"/>
              </w:rPr>
              <w:t>805.00</w:t>
            </w:r>
          </w:p>
        </w:tc>
        <w:tc>
          <w:tcPr>
            <w:tcW w:w="2088" w:type="dxa"/>
            <w:gridSpan w:val="2"/>
          </w:tcPr>
          <w:p w14:paraId="23893CB3" w14:textId="77777777" w:rsidR="005D61FB" w:rsidRDefault="00947834">
            <w:pPr>
              <w:pStyle w:val="TableParagraph"/>
              <w:spacing w:line="153" w:lineRule="exact"/>
              <w:ind w:right="37"/>
              <w:jc w:val="right"/>
              <w:rPr>
                <w:sz w:val="16"/>
              </w:rPr>
            </w:pPr>
            <w:r>
              <w:rPr>
                <w:spacing w:val="-2"/>
                <w:sz w:val="16"/>
              </w:rPr>
              <w:t>805.00</w:t>
            </w:r>
          </w:p>
        </w:tc>
        <w:tc>
          <w:tcPr>
            <w:tcW w:w="1089" w:type="dxa"/>
            <w:gridSpan w:val="2"/>
          </w:tcPr>
          <w:p w14:paraId="62EA5AE5" w14:textId="77777777" w:rsidR="005D61FB" w:rsidRDefault="005D61FB">
            <w:pPr>
              <w:pStyle w:val="TableParagraph"/>
              <w:rPr>
                <w:rFonts w:ascii="Times New Roman"/>
                <w:sz w:val="10"/>
              </w:rPr>
            </w:pPr>
          </w:p>
        </w:tc>
        <w:tc>
          <w:tcPr>
            <w:tcW w:w="999" w:type="dxa"/>
          </w:tcPr>
          <w:p w14:paraId="53ADE20D" w14:textId="77777777" w:rsidR="005D61FB" w:rsidRDefault="00947834">
            <w:pPr>
              <w:pStyle w:val="TableParagraph"/>
              <w:spacing w:line="153" w:lineRule="exact"/>
              <w:ind w:right="37"/>
              <w:jc w:val="right"/>
              <w:rPr>
                <w:sz w:val="16"/>
              </w:rPr>
            </w:pPr>
            <w:r>
              <w:rPr>
                <w:color w:val="0000FF"/>
                <w:spacing w:val="-2"/>
                <w:sz w:val="16"/>
              </w:rPr>
              <w:t>889.59</w:t>
            </w:r>
          </w:p>
        </w:tc>
        <w:tc>
          <w:tcPr>
            <w:tcW w:w="3100" w:type="dxa"/>
            <w:gridSpan w:val="5"/>
          </w:tcPr>
          <w:p w14:paraId="50C5E4EA" w14:textId="77777777" w:rsidR="005D61FB" w:rsidRDefault="00947834">
            <w:pPr>
              <w:pStyle w:val="TableParagraph"/>
              <w:tabs>
                <w:tab w:val="left" w:pos="2394"/>
              </w:tabs>
              <w:spacing w:line="153" w:lineRule="exact"/>
              <w:ind w:left="1472"/>
              <w:rPr>
                <w:sz w:val="16"/>
              </w:rPr>
            </w:pPr>
            <w:r>
              <w:rPr>
                <w:spacing w:val="-2"/>
                <w:sz w:val="16"/>
              </w:rPr>
              <w:t>(84.59)</w:t>
            </w:r>
            <w:r>
              <w:rPr>
                <w:sz w:val="16"/>
              </w:rPr>
              <w:tab/>
            </w:r>
            <w:r>
              <w:rPr>
                <w:spacing w:val="-2"/>
                <w:sz w:val="16"/>
              </w:rPr>
              <w:t>110.51</w:t>
            </w:r>
          </w:p>
        </w:tc>
      </w:tr>
      <w:tr w:rsidR="005D61FB" w14:paraId="4EC2C5A2" w14:textId="77777777">
        <w:trPr>
          <w:trHeight w:val="172"/>
        </w:trPr>
        <w:tc>
          <w:tcPr>
            <w:tcW w:w="1886" w:type="dxa"/>
            <w:gridSpan w:val="2"/>
          </w:tcPr>
          <w:p w14:paraId="37D1CA58" w14:textId="77777777" w:rsidR="005D61FB" w:rsidRDefault="00947834">
            <w:pPr>
              <w:pStyle w:val="TableParagraph"/>
              <w:spacing w:line="153" w:lineRule="exact"/>
              <w:ind w:left="50"/>
              <w:rPr>
                <w:sz w:val="16"/>
              </w:rPr>
            </w:pPr>
            <w:r>
              <w:rPr>
                <w:spacing w:val="-2"/>
                <w:sz w:val="16"/>
              </w:rPr>
              <w:t>101-276-716.00</w:t>
            </w:r>
          </w:p>
        </w:tc>
        <w:tc>
          <w:tcPr>
            <w:tcW w:w="3982" w:type="dxa"/>
          </w:tcPr>
          <w:p w14:paraId="064C57F5" w14:textId="77777777" w:rsidR="005D61FB" w:rsidRDefault="00947834">
            <w:pPr>
              <w:pStyle w:val="TableParagraph"/>
              <w:spacing w:line="153" w:lineRule="exact"/>
              <w:ind w:left="108"/>
              <w:rPr>
                <w:sz w:val="16"/>
              </w:rPr>
            </w:pPr>
            <w:r>
              <w:rPr>
                <w:sz w:val="16"/>
              </w:rPr>
              <w:t>HEALTH</w:t>
            </w:r>
            <w:r>
              <w:rPr>
                <w:spacing w:val="-6"/>
                <w:sz w:val="16"/>
              </w:rPr>
              <w:t xml:space="preserve"> </w:t>
            </w:r>
            <w:r>
              <w:rPr>
                <w:spacing w:val="-2"/>
                <w:sz w:val="16"/>
              </w:rPr>
              <w:t>INSURANCE</w:t>
            </w:r>
          </w:p>
        </w:tc>
        <w:tc>
          <w:tcPr>
            <w:tcW w:w="1973" w:type="dxa"/>
          </w:tcPr>
          <w:p w14:paraId="39D6F825"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06FA6861" w14:textId="77777777" w:rsidR="005D61FB" w:rsidRDefault="00947834">
            <w:pPr>
              <w:pStyle w:val="TableParagraph"/>
              <w:spacing w:line="153" w:lineRule="exact"/>
              <w:ind w:left="1280"/>
              <w:rPr>
                <w:sz w:val="16"/>
              </w:rPr>
            </w:pPr>
            <w:r>
              <w:rPr>
                <w:spacing w:val="-2"/>
                <w:sz w:val="16"/>
              </w:rPr>
              <w:t>4,685.00</w:t>
            </w:r>
          </w:p>
        </w:tc>
        <w:tc>
          <w:tcPr>
            <w:tcW w:w="1089" w:type="dxa"/>
            <w:gridSpan w:val="2"/>
          </w:tcPr>
          <w:p w14:paraId="4F8308E9" w14:textId="77777777" w:rsidR="005D61FB" w:rsidRDefault="005D61FB">
            <w:pPr>
              <w:pStyle w:val="TableParagraph"/>
              <w:rPr>
                <w:rFonts w:ascii="Times New Roman"/>
                <w:sz w:val="10"/>
              </w:rPr>
            </w:pPr>
          </w:p>
        </w:tc>
        <w:tc>
          <w:tcPr>
            <w:tcW w:w="999" w:type="dxa"/>
          </w:tcPr>
          <w:p w14:paraId="70F9AAE8" w14:textId="77777777" w:rsidR="005D61FB" w:rsidRDefault="00947834">
            <w:pPr>
              <w:pStyle w:val="TableParagraph"/>
              <w:spacing w:line="153" w:lineRule="exact"/>
              <w:ind w:right="37"/>
              <w:jc w:val="right"/>
              <w:rPr>
                <w:sz w:val="16"/>
              </w:rPr>
            </w:pPr>
            <w:r>
              <w:rPr>
                <w:color w:val="0000FF"/>
                <w:spacing w:val="-2"/>
                <w:sz w:val="16"/>
              </w:rPr>
              <w:t>52.47</w:t>
            </w:r>
          </w:p>
        </w:tc>
        <w:tc>
          <w:tcPr>
            <w:tcW w:w="2090" w:type="dxa"/>
            <w:gridSpan w:val="2"/>
          </w:tcPr>
          <w:p w14:paraId="351E8570" w14:textId="77777777" w:rsidR="005D61FB" w:rsidRDefault="00947834">
            <w:pPr>
              <w:pStyle w:val="TableParagraph"/>
              <w:spacing w:line="153" w:lineRule="exact"/>
              <w:ind w:left="1280"/>
              <w:rPr>
                <w:sz w:val="16"/>
              </w:rPr>
            </w:pPr>
            <w:r>
              <w:rPr>
                <w:spacing w:val="-2"/>
                <w:sz w:val="16"/>
              </w:rPr>
              <w:t>4,632.53</w:t>
            </w:r>
          </w:p>
        </w:tc>
        <w:tc>
          <w:tcPr>
            <w:tcW w:w="1010" w:type="dxa"/>
            <w:gridSpan w:val="3"/>
          </w:tcPr>
          <w:p w14:paraId="6EF1D69A" w14:textId="77777777" w:rsidR="005D61FB" w:rsidRDefault="00947834">
            <w:pPr>
              <w:pStyle w:val="TableParagraph"/>
              <w:spacing w:line="153" w:lineRule="exact"/>
              <w:ind w:left="496"/>
              <w:rPr>
                <w:sz w:val="16"/>
              </w:rPr>
            </w:pPr>
            <w:r>
              <w:rPr>
                <w:spacing w:val="-4"/>
                <w:sz w:val="16"/>
              </w:rPr>
              <w:t>1.12</w:t>
            </w:r>
          </w:p>
        </w:tc>
      </w:tr>
      <w:tr w:rsidR="005D61FB" w14:paraId="05C51DD7" w14:textId="77777777">
        <w:trPr>
          <w:trHeight w:val="172"/>
        </w:trPr>
        <w:tc>
          <w:tcPr>
            <w:tcW w:w="1886" w:type="dxa"/>
            <w:gridSpan w:val="2"/>
          </w:tcPr>
          <w:p w14:paraId="2124C313" w14:textId="77777777" w:rsidR="005D61FB" w:rsidRDefault="00947834">
            <w:pPr>
              <w:pStyle w:val="TableParagraph"/>
              <w:spacing w:line="153" w:lineRule="exact"/>
              <w:ind w:left="50"/>
              <w:rPr>
                <w:sz w:val="16"/>
              </w:rPr>
            </w:pPr>
            <w:r>
              <w:rPr>
                <w:spacing w:val="-2"/>
                <w:sz w:val="16"/>
              </w:rPr>
              <w:t>101-276-717.00</w:t>
            </w:r>
          </w:p>
        </w:tc>
        <w:tc>
          <w:tcPr>
            <w:tcW w:w="3982" w:type="dxa"/>
          </w:tcPr>
          <w:p w14:paraId="1A5C86F9" w14:textId="77777777" w:rsidR="005D61FB" w:rsidRDefault="00947834">
            <w:pPr>
              <w:pStyle w:val="TableParagraph"/>
              <w:spacing w:line="153" w:lineRule="exact"/>
              <w:ind w:left="108"/>
              <w:rPr>
                <w:sz w:val="16"/>
              </w:rPr>
            </w:pPr>
            <w:r>
              <w:rPr>
                <w:sz w:val="16"/>
              </w:rPr>
              <w:t>LIFE</w:t>
            </w:r>
            <w:r>
              <w:rPr>
                <w:spacing w:val="-4"/>
                <w:sz w:val="16"/>
              </w:rPr>
              <w:t xml:space="preserve"> </w:t>
            </w:r>
            <w:r>
              <w:rPr>
                <w:spacing w:val="-2"/>
                <w:sz w:val="16"/>
              </w:rPr>
              <w:t>INS/STD/LTD</w:t>
            </w:r>
          </w:p>
        </w:tc>
        <w:tc>
          <w:tcPr>
            <w:tcW w:w="1973" w:type="dxa"/>
          </w:tcPr>
          <w:p w14:paraId="6AB2B47A" w14:textId="77777777" w:rsidR="005D61FB" w:rsidRDefault="00947834">
            <w:pPr>
              <w:pStyle w:val="TableParagraph"/>
              <w:spacing w:line="153" w:lineRule="exact"/>
              <w:ind w:right="37"/>
              <w:jc w:val="right"/>
              <w:rPr>
                <w:sz w:val="16"/>
              </w:rPr>
            </w:pPr>
            <w:r>
              <w:rPr>
                <w:spacing w:val="-2"/>
                <w:sz w:val="16"/>
              </w:rPr>
              <w:t>200.00</w:t>
            </w:r>
          </w:p>
        </w:tc>
        <w:tc>
          <w:tcPr>
            <w:tcW w:w="2088" w:type="dxa"/>
            <w:gridSpan w:val="2"/>
          </w:tcPr>
          <w:p w14:paraId="64C2AB19" w14:textId="77777777" w:rsidR="005D61FB" w:rsidRDefault="00947834">
            <w:pPr>
              <w:pStyle w:val="TableParagraph"/>
              <w:spacing w:line="153" w:lineRule="exact"/>
              <w:ind w:right="37"/>
              <w:jc w:val="right"/>
              <w:rPr>
                <w:sz w:val="16"/>
              </w:rPr>
            </w:pPr>
            <w:r>
              <w:rPr>
                <w:spacing w:val="-2"/>
                <w:sz w:val="16"/>
              </w:rPr>
              <w:t>200.00</w:t>
            </w:r>
          </w:p>
        </w:tc>
        <w:tc>
          <w:tcPr>
            <w:tcW w:w="1089" w:type="dxa"/>
            <w:gridSpan w:val="2"/>
          </w:tcPr>
          <w:p w14:paraId="1B2AC4D0" w14:textId="77777777" w:rsidR="005D61FB" w:rsidRDefault="005D61FB">
            <w:pPr>
              <w:pStyle w:val="TableParagraph"/>
              <w:rPr>
                <w:rFonts w:ascii="Times New Roman"/>
                <w:sz w:val="10"/>
              </w:rPr>
            </w:pPr>
          </w:p>
        </w:tc>
        <w:tc>
          <w:tcPr>
            <w:tcW w:w="999" w:type="dxa"/>
          </w:tcPr>
          <w:p w14:paraId="52CD1429" w14:textId="77777777" w:rsidR="005D61FB" w:rsidRDefault="00947834">
            <w:pPr>
              <w:pStyle w:val="TableParagraph"/>
              <w:spacing w:line="153" w:lineRule="exact"/>
              <w:ind w:right="37"/>
              <w:jc w:val="right"/>
              <w:rPr>
                <w:sz w:val="16"/>
              </w:rPr>
            </w:pPr>
            <w:r>
              <w:rPr>
                <w:color w:val="0000FF"/>
                <w:spacing w:val="-4"/>
                <w:sz w:val="16"/>
              </w:rPr>
              <w:t>0.00</w:t>
            </w:r>
          </w:p>
        </w:tc>
        <w:tc>
          <w:tcPr>
            <w:tcW w:w="2090" w:type="dxa"/>
            <w:gridSpan w:val="2"/>
          </w:tcPr>
          <w:p w14:paraId="208B565E" w14:textId="77777777" w:rsidR="005D61FB" w:rsidRDefault="00947834">
            <w:pPr>
              <w:pStyle w:val="TableParagraph"/>
              <w:spacing w:line="153" w:lineRule="exact"/>
              <w:ind w:right="39"/>
              <w:jc w:val="right"/>
              <w:rPr>
                <w:sz w:val="16"/>
              </w:rPr>
            </w:pPr>
            <w:r>
              <w:rPr>
                <w:spacing w:val="-2"/>
                <w:sz w:val="16"/>
              </w:rPr>
              <w:t>200.00</w:t>
            </w:r>
          </w:p>
        </w:tc>
        <w:tc>
          <w:tcPr>
            <w:tcW w:w="1010" w:type="dxa"/>
            <w:gridSpan w:val="3"/>
          </w:tcPr>
          <w:p w14:paraId="1C7D1616" w14:textId="77777777" w:rsidR="005D61FB" w:rsidRDefault="00947834">
            <w:pPr>
              <w:pStyle w:val="TableParagraph"/>
              <w:spacing w:line="153" w:lineRule="exact"/>
              <w:ind w:left="496"/>
              <w:rPr>
                <w:sz w:val="16"/>
              </w:rPr>
            </w:pPr>
            <w:r>
              <w:rPr>
                <w:spacing w:val="-4"/>
                <w:sz w:val="16"/>
              </w:rPr>
              <w:t>0.00</w:t>
            </w:r>
          </w:p>
        </w:tc>
      </w:tr>
      <w:tr w:rsidR="005D61FB" w14:paraId="2D3F7601" w14:textId="77777777">
        <w:trPr>
          <w:trHeight w:val="172"/>
        </w:trPr>
        <w:tc>
          <w:tcPr>
            <w:tcW w:w="1886" w:type="dxa"/>
            <w:gridSpan w:val="2"/>
          </w:tcPr>
          <w:p w14:paraId="76167E65" w14:textId="77777777" w:rsidR="005D61FB" w:rsidRDefault="00947834">
            <w:pPr>
              <w:pStyle w:val="TableParagraph"/>
              <w:spacing w:line="153" w:lineRule="exact"/>
              <w:ind w:left="50"/>
              <w:rPr>
                <w:sz w:val="16"/>
              </w:rPr>
            </w:pPr>
            <w:r>
              <w:rPr>
                <w:spacing w:val="-2"/>
                <w:sz w:val="16"/>
              </w:rPr>
              <w:t>101-276-718.00</w:t>
            </w:r>
          </w:p>
        </w:tc>
        <w:tc>
          <w:tcPr>
            <w:tcW w:w="3982" w:type="dxa"/>
          </w:tcPr>
          <w:p w14:paraId="57FBD8DC" w14:textId="77777777" w:rsidR="005D61FB" w:rsidRDefault="00947834">
            <w:pPr>
              <w:pStyle w:val="TableParagraph"/>
              <w:spacing w:line="153" w:lineRule="exact"/>
              <w:ind w:left="108"/>
              <w:rPr>
                <w:sz w:val="16"/>
              </w:rPr>
            </w:pPr>
            <w:r>
              <w:rPr>
                <w:spacing w:val="-2"/>
                <w:sz w:val="16"/>
              </w:rPr>
              <w:t>PENSION</w:t>
            </w:r>
          </w:p>
        </w:tc>
        <w:tc>
          <w:tcPr>
            <w:tcW w:w="1973" w:type="dxa"/>
          </w:tcPr>
          <w:p w14:paraId="73BB469C" w14:textId="77777777" w:rsidR="005D61FB" w:rsidRDefault="00947834">
            <w:pPr>
              <w:pStyle w:val="TableParagraph"/>
              <w:spacing w:line="153" w:lineRule="exact"/>
              <w:ind w:right="37"/>
              <w:jc w:val="right"/>
              <w:rPr>
                <w:sz w:val="16"/>
              </w:rPr>
            </w:pPr>
            <w:r>
              <w:rPr>
                <w:spacing w:val="-2"/>
                <w:sz w:val="16"/>
              </w:rPr>
              <w:t>1,260.00</w:t>
            </w:r>
          </w:p>
        </w:tc>
        <w:tc>
          <w:tcPr>
            <w:tcW w:w="2088" w:type="dxa"/>
            <w:gridSpan w:val="2"/>
          </w:tcPr>
          <w:p w14:paraId="7290D4F1" w14:textId="77777777" w:rsidR="005D61FB" w:rsidRDefault="00947834">
            <w:pPr>
              <w:pStyle w:val="TableParagraph"/>
              <w:spacing w:line="153" w:lineRule="exact"/>
              <w:ind w:left="1280"/>
              <w:rPr>
                <w:sz w:val="16"/>
              </w:rPr>
            </w:pPr>
            <w:r>
              <w:rPr>
                <w:spacing w:val="-2"/>
                <w:sz w:val="16"/>
              </w:rPr>
              <w:t>1,575.00</w:t>
            </w:r>
          </w:p>
        </w:tc>
        <w:tc>
          <w:tcPr>
            <w:tcW w:w="1089" w:type="dxa"/>
            <w:gridSpan w:val="2"/>
          </w:tcPr>
          <w:p w14:paraId="39460E92" w14:textId="77777777" w:rsidR="005D61FB" w:rsidRDefault="005D61FB">
            <w:pPr>
              <w:pStyle w:val="TableParagraph"/>
              <w:rPr>
                <w:rFonts w:ascii="Times New Roman"/>
                <w:sz w:val="10"/>
              </w:rPr>
            </w:pPr>
          </w:p>
        </w:tc>
        <w:tc>
          <w:tcPr>
            <w:tcW w:w="999" w:type="dxa"/>
          </w:tcPr>
          <w:p w14:paraId="4FA9DBF8" w14:textId="77777777" w:rsidR="005D61FB" w:rsidRDefault="00947834">
            <w:pPr>
              <w:pStyle w:val="TableParagraph"/>
              <w:spacing w:line="153" w:lineRule="exact"/>
              <w:ind w:right="37"/>
              <w:jc w:val="right"/>
              <w:rPr>
                <w:sz w:val="16"/>
              </w:rPr>
            </w:pPr>
            <w:r>
              <w:rPr>
                <w:color w:val="0000FF"/>
                <w:spacing w:val="-2"/>
                <w:sz w:val="16"/>
              </w:rPr>
              <w:t>1,551.57</w:t>
            </w:r>
          </w:p>
        </w:tc>
        <w:tc>
          <w:tcPr>
            <w:tcW w:w="2090" w:type="dxa"/>
            <w:gridSpan w:val="2"/>
          </w:tcPr>
          <w:p w14:paraId="42688645" w14:textId="77777777" w:rsidR="005D61FB" w:rsidRDefault="00947834">
            <w:pPr>
              <w:pStyle w:val="TableParagraph"/>
              <w:spacing w:line="153" w:lineRule="exact"/>
              <w:ind w:right="39"/>
              <w:jc w:val="right"/>
              <w:rPr>
                <w:sz w:val="16"/>
              </w:rPr>
            </w:pPr>
            <w:r>
              <w:rPr>
                <w:spacing w:val="-2"/>
                <w:sz w:val="16"/>
              </w:rPr>
              <w:t>23.43</w:t>
            </w:r>
          </w:p>
        </w:tc>
        <w:tc>
          <w:tcPr>
            <w:tcW w:w="1010" w:type="dxa"/>
            <w:gridSpan w:val="3"/>
          </w:tcPr>
          <w:p w14:paraId="3EF3E25A" w14:textId="77777777" w:rsidR="005D61FB" w:rsidRDefault="00947834">
            <w:pPr>
              <w:pStyle w:val="TableParagraph"/>
              <w:spacing w:line="153" w:lineRule="exact"/>
              <w:ind w:left="400"/>
              <w:rPr>
                <w:sz w:val="16"/>
              </w:rPr>
            </w:pPr>
            <w:r>
              <w:rPr>
                <w:spacing w:val="-2"/>
                <w:sz w:val="16"/>
              </w:rPr>
              <w:t>98.51</w:t>
            </w:r>
          </w:p>
        </w:tc>
      </w:tr>
      <w:tr w:rsidR="005D61FB" w14:paraId="5E636E95" w14:textId="77777777">
        <w:trPr>
          <w:trHeight w:val="172"/>
        </w:trPr>
        <w:tc>
          <w:tcPr>
            <w:tcW w:w="1886" w:type="dxa"/>
            <w:gridSpan w:val="2"/>
          </w:tcPr>
          <w:p w14:paraId="769EDFFF" w14:textId="77777777" w:rsidR="005D61FB" w:rsidRDefault="00947834">
            <w:pPr>
              <w:pStyle w:val="TableParagraph"/>
              <w:spacing w:line="153" w:lineRule="exact"/>
              <w:ind w:left="50"/>
              <w:rPr>
                <w:sz w:val="16"/>
              </w:rPr>
            </w:pPr>
            <w:r>
              <w:rPr>
                <w:spacing w:val="-2"/>
                <w:sz w:val="16"/>
              </w:rPr>
              <w:t>101-276-740.00</w:t>
            </w:r>
          </w:p>
        </w:tc>
        <w:tc>
          <w:tcPr>
            <w:tcW w:w="3982" w:type="dxa"/>
          </w:tcPr>
          <w:p w14:paraId="48043F75" w14:textId="77777777" w:rsidR="005D61FB" w:rsidRDefault="00947834">
            <w:pPr>
              <w:pStyle w:val="TableParagraph"/>
              <w:spacing w:line="153" w:lineRule="exact"/>
              <w:ind w:left="108"/>
              <w:rPr>
                <w:sz w:val="16"/>
              </w:rPr>
            </w:pPr>
            <w:r>
              <w:rPr>
                <w:sz w:val="16"/>
              </w:rPr>
              <w:t>OPERATING</w:t>
            </w:r>
            <w:r>
              <w:rPr>
                <w:spacing w:val="-9"/>
                <w:sz w:val="16"/>
              </w:rPr>
              <w:t xml:space="preserve"> </w:t>
            </w:r>
            <w:r>
              <w:rPr>
                <w:spacing w:val="-2"/>
                <w:sz w:val="16"/>
              </w:rPr>
              <w:t>SUPPLIES</w:t>
            </w:r>
          </w:p>
        </w:tc>
        <w:tc>
          <w:tcPr>
            <w:tcW w:w="1973" w:type="dxa"/>
          </w:tcPr>
          <w:p w14:paraId="6603553A"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28E9773A" w14:textId="77777777" w:rsidR="005D61FB" w:rsidRDefault="00947834">
            <w:pPr>
              <w:pStyle w:val="TableParagraph"/>
              <w:spacing w:line="153" w:lineRule="exact"/>
              <w:ind w:left="1280"/>
              <w:rPr>
                <w:sz w:val="16"/>
              </w:rPr>
            </w:pPr>
            <w:r>
              <w:rPr>
                <w:spacing w:val="-2"/>
                <w:sz w:val="16"/>
              </w:rPr>
              <w:t>2,000.00</w:t>
            </w:r>
          </w:p>
        </w:tc>
        <w:tc>
          <w:tcPr>
            <w:tcW w:w="1089" w:type="dxa"/>
            <w:gridSpan w:val="2"/>
          </w:tcPr>
          <w:p w14:paraId="1F8FA7CA" w14:textId="77777777" w:rsidR="005D61FB" w:rsidRDefault="005D61FB">
            <w:pPr>
              <w:pStyle w:val="TableParagraph"/>
              <w:rPr>
                <w:rFonts w:ascii="Times New Roman"/>
                <w:sz w:val="10"/>
              </w:rPr>
            </w:pPr>
          </w:p>
        </w:tc>
        <w:tc>
          <w:tcPr>
            <w:tcW w:w="999" w:type="dxa"/>
          </w:tcPr>
          <w:p w14:paraId="6524C14E" w14:textId="77777777" w:rsidR="005D61FB" w:rsidRDefault="00947834">
            <w:pPr>
              <w:pStyle w:val="TableParagraph"/>
              <w:spacing w:line="153" w:lineRule="exact"/>
              <w:ind w:right="37"/>
              <w:jc w:val="right"/>
              <w:rPr>
                <w:sz w:val="16"/>
              </w:rPr>
            </w:pPr>
            <w:r>
              <w:rPr>
                <w:color w:val="0000FF"/>
                <w:spacing w:val="-2"/>
                <w:sz w:val="16"/>
              </w:rPr>
              <w:t>1,421.97</w:t>
            </w:r>
          </w:p>
        </w:tc>
        <w:tc>
          <w:tcPr>
            <w:tcW w:w="2090" w:type="dxa"/>
            <w:gridSpan w:val="2"/>
          </w:tcPr>
          <w:p w14:paraId="4E18ADC5" w14:textId="77777777" w:rsidR="005D61FB" w:rsidRDefault="00947834">
            <w:pPr>
              <w:pStyle w:val="TableParagraph"/>
              <w:spacing w:line="153" w:lineRule="exact"/>
              <w:ind w:right="39"/>
              <w:jc w:val="right"/>
              <w:rPr>
                <w:sz w:val="16"/>
              </w:rPr>
            </w:pPr>
            <w:r>
              <w:rPr>
                <w:spacing w:val="-2"/>
                <w:sz w:val="16"/>
              </w:rPr>
              <w:t>578.03</w:t>
            </w:r>
          </w:p>
        </w:tc>
        <w:tc>
          <w:tcPr>
            <w:tcW w:w="1010" w:type="dxa"/>
            <w:gridSpan w:val="3"/>
          </w:tcPr>
          <w:p w14:paraId="23CF2FA4" w14:textId="77777777" w:rsidR="005D61FB" w:rsidRDefault="00947834">
            <w:pPr>
              <w:pStyle w:val="TableParagraph"/>
              <w:spacing w:line="153" w:lineRule="exact"/>
              <w:ind w:left="400"/>
              <w:rPr>
                <w:sz w:val="16"/>
              </w:rPr>
            </w:pPr>
            <w:r>
              <w:rPr>
                <w:spacing w:val="-2"/>
                <w:sz w:val="16"/>
              </w:rPr>
              <w:t>71.10</w:t>
            </w:r>
          </w:p>
        </w:tc>
      </w:tr>
      <w:tr w:rsidR="005D61FB" w14:paraId="18BAE1AB" w14:textId="77777777">
        <w:trPr>
          <w:trHeight w:val="172"/>
        </w:trPr>
        <w:tc>
          <w:tcPr>
            <w:tcW w:w="1886" w:type="dxa"/>
            <w:gridSpan w:val="2"/>
          </w:tcPr>
          <w:p w14:paraId="27963953" w14:textId="77777777" w:rsidR="005D61FB" w:rsidRDefault="00947834">
            <w:pPr>
              <w:pStyle w:val="TableParagraph"/>
              <w:spacing w:line="153" w:lineRule="exact"/>
              <w:ind w:left="50"/>
              <w:rPr>
                <w:sz w:val="16"/>
              </w:rPr>
            </w:pPr>
            <w:r>
              <w:rPr>
                <w:spacing w:val="-2"/>
                <w:sz w:val="16"/>
              </w:rPr>
              <w:t>101-276-742.00</w:t>
            </w:r>
          </w:p>
        </w:tc>
        <w:tc>
          <w:tcPr>
            <w:tcW w:w="3982" w:type="dxa"/>
          </w:tcPr>
          <w:p w14:paraId="4921EDE8" w14:textId="77777777" w:rsidR="005D61FB" w:rsidRDefault="00947834">
            <w:pPr>
              <w:pStyle w:val="TableParagraph"/>
              <w:spacing w:line="153" w:lineRule="exact"/>
              <w:ind w:left="108"/>
              <w:rPr>
                <w:sz w:val="16"/>
              </w:rPr>
            </w:pPr>
            <w:r>
              <w:rPr>
                <w:sz w:val="16"/>
              </w:rPr>
              <w:t>SOFTWARE</w:t>
            </w:r>
            <w:r>
              <w:rPr>
                <w:spacing w:val="-10"/>
                <w:sz w:val="16"/>
              </w:rPr>
              <w:t xml:space="preserve"> </w:t>
            </w:r>
            <w:r>
              <w:rPr>
                <w:spacing w:val="-2"/>
                <w:sz w:val="16"/>
              </w:rPr>
              <w:t>PROGRAMS</w:t>
            </w:r>
          </w:p>
        </w:tc>
        <w:tc>
          <w:tcPr>
            <w:tcW w:w="1973" w:type="dxa"/>
          </w:tcPr>
          <w:p w14:paraId="35B0C56F" w14:textId="77777777" w:rsidR="005D61FB" w:rsidRDefault="00947834">
            <w:pPr>
              <w:pStyle w:val="TableParagraph"/>
              <w:spacing w:line="153" w:lineRule="exact"/>
              <w:ind w:right="37"/>
              <w:jc w:val="right"/>
              <w:rPr>
                <w:sz w:val="16"/>
              </w:rPr>
            </w:pPr>
            <w:r>
              <w:rPr>
                <w:spacing w:val="-2"/>
                <w:sz w:val="16"/>
              </w:rPr>
              <w:t>2,200.00</w:t>
            </w:r>
          </w:p>
        </w:tc>
        <w:tc>
          <w:tcPr>
            <w:tcW w:w="2088" w:type="dxa"/>
            <w:gridSpan w:val="2"/>
          </w:tcPr>
          <w:p w14:paraId="5992F93B" w14:textId="77777777" w:rsidR="005D61FB" w:rsidRDefault="00947834">
            <w:pPr>
              <w:pStyle w:val="TableParagraph"/>
              <w:spacing w:line="153" w:lineRule="exact"/>
              <w:ind w:left="1280"/>
              <w:rPr>
                <w:sz w:val="16"/>
              </w:rPr>
            </w:pPr>
            <w:r>
              <w:rPr>
                <w:spacing w:val="-2"/>
                <w:sz w:val="16"/>
              </w:rPr>
              <w:t>2,200.00</w:t>
            </w:r>
          </w:p>
        </w:tc>
        <w:tc>
          <w:tcPr>
            <w:tcW w:w="1089" w:type="dxa"/>
            <w:gridSpan w:val="2"/>
          </w:tcPr>
          <w:p w14:paraId="76703854" w14:textId="77777777" w:rsidR="005D61FB" w:rsidRDefault="005D61FB">
            <w:pPr>
              <w:pStyle w:val="TableParagraph"/>
              <w:rPr>
                <w:rFonts w:ascii="Times New Roman"/>
                <w:sz w:val="10"/>
              </w:rPr>
            </w:pPr>
          </w:p>
        </w:tc>
        <w:tc>
          <w:tcPr>
            <w:tcW w:w="999" w:type="dxa"/>
          </w:tcPr>
          <w:p w14:paraId="4A2DDDEF" w14:textId="77777777" w:rsidR="005D61FB" w:rsidRDefault="00947834">
            <w:pPr>
              <w:pStyle w:val="TableParagraph"/>
              <w:spacing w:line="153" w:lineRule="exact"/>
              <w:ind w:right="37"/>
              <w:jc w:val="right"/>
              <w:rPr>
                <w:sz w:val="16"/>
              </w:rPr>
            </w:pPr>
            <w:r>
              <w:rPr>
                <w:color w:val="0000FF"/>
                <w:spacing w:val="-2"/>
                <w:sz w:val="16"/>
              </w:rPr>
              <w:t>1,955.00</w:t>
            </w:r>
          </w:p>
        </w:tc>
        <w:tc>
          <w:tcPr>
            <w:tcW w:w="2090" w:type="dxa"/>
            <w:gridSpan w:val="2"/>
          </w:tcPr>
          <w:p w14:paraId="5CA7F78F" w14:textId="77777777" w:rsidR="005D61FB" w:rsidRDefault="00947834">
            <w:pPr>
              <w:pStyle w:val="TableParagraph"/>
              <w:spacing w:line="153" w:lineRule="exact"/>
              <w:ind w:right="39"/>
              <w:jc w:val="right"/>
              <w:rPr>
                <w:sz w:val="16"/>
              </w:rPr>
            </w:pPr>
            <w:r>
              <w:rPr>
                <w:spacing w:val="-2"/>
                <w:sz w:val="16"/>
              </w:rPr>
              <w:t>245.00</w:t>
            </w:r>
          </w:p>
        </w:tc>
        <w:tc>
          <w:tcPr>
            <w:tcW w:w="1010" w:type="dxa"/>
            <w:gridSpan w:val="3"/>
          </w:tcPr>
          <w:p w14:paraId="32D10BB5" w14:textId="77777777" w:rsidR="005D61FB" w:rsidRDefault="00947834">
            <w:pPr>
              <w:pStyle w:val="TableParagraph"/>
              <w:spacing w:line="153" w:lineRule="exact"/>
              <w:ind w:left="400"/>
              <w:rPr>
                <w:sz w:val="16"/>
              </w:rPr>
            </w:pPr>
            <w:r>
              <w:rPr>
                <w:spacing w:val="-2"/>
                <w:sz w:val="16"/>
              </w:rPr>
              <w:t>88.86</w:t>
            </w:r>
          </w:p>
        </w:tc>
      </w:tr>
      <w:tr w:rsidR="005D61FB" w14:paraId="783EEA99" w14:textId="77777777">
        <w:trPr>
          <w:trHeight w:val="172"/>
        </w:trPr>
        <w:tc>
          <w:tcPr>
            <w:tcW w:w="1886" w:type="dxa"/>
            <w:gridSpan w:val="2"/>
          </w:tcPr>
          <w:p w14:paraId="54701877" w14:textId="77777777" w:rsidR="005D61FB" w:rsidRDefault="00947834">
            <w:pPr>
              <w:pStyle w:val="TableParagraph"/>
              <w:spacing w:line="153" w:lineRule="exact"/>
              <w:ind w:left="50"/>
              <w:rPr>
                <w:sz w:val="16"/>
              </w:rPr>
            </w:pPr>
            <w:r>
              <w:rPr>
                <w:spacing w:val="-2"/>
                <w:sz w:val="16"/>
              </w:rPr>
              <w:t>101-276-811.00</w:t>
            </w:r>
          </w:p>
        </w:tc>
        <w:tc>
          <w:tcPr>
            <w:tcW w:w="3982" w:type="dxa"/>
          </w:tcPr>
          <w:p w14:paraId="6B6761AC" w14:textId="77777777" w:rsidR="005D61FB" w:rsidRDefault="00947834">
            <w:pPr>
              <w:pStyle w:val="TableParagraph"/>
              <w:spacing w:line="153" w:lineRule="exact"/>
              <w:ind w:left="108"/>
              <w:rPr>
                <w:sz w:val="16"/>
              </w:rPr>
            </w:pPr>
            <w:r>
              <w:rPr>
                <w:sz w:val="16"/>
              </w:rPr>
              <w:t>PURCHASED</w:t>
            </w:r>
            <w:r>
              <w:rPr>
                <w:spacing w:val="-9"/>
                <w:sz w:val="16"/>
              </w:rPr>
              <w:t xml:space="preserve"> </w:t>
            </w:r>
            <w:r>
              <w:rPr>
                <w:spacing w:val="-2"/>
                <w:sz w:val="16"/>
              </w:rPr>
              <w:t>SERVICE</w:t>
            </w:r>
          </w:p>
        </w:tc>
        <w:tc>
          <w:tcPr>
            <w:tcW w:w="1973" w:type="dxa"/>
          </w:tcPr>
          <w:p w14:paraId="781AF885" w14:textId="77777777" w:rsidR="005D61FB" w:rsidRDefault="00947834">
            <w:pPr>
              <w:pStyle w:val="TableParagraph"/>
              <w:spacing w:line="153" w:lineRule="exact"/>
              <w:ind w:right="37"/>
              <w:jc w:val="right"/>
              <w:rPr>
                <w:sz w:val="16"/>
              </w:rPr>
            </w:pPr>
            <w:r>
              <w:rPr>
                <w:spacing w:val="-2"/>
                <w:sz w:val="16"/>
              </w:rPr>
              <w:t>7,000.00</w:t>
            </w:r>
          </w:p>
        </w:tc>
        <w:tc>
          <w:tcPr>
            <w:tcW w:w="2088" w:type="dxa"/>
            <w:gridSpan w:val="2"/>
          </w:tcPr>
          <w:p w14:paraId="3DBCFC07" w14:textId="77777777" w:rsidR="005D61FB" w:rsidRDefault="00947834">
            <w:pPr>
              <w:pStyle w:val="TableParagraph"/>
              <w:spacing w:line="153" w:lineRule="exact"/>
              <w:ind w:left="1280"/>
              <w:rPr>
                <w:sz w:val="16"/>
              </w:rPr>
            </w:pPr>
            <w:r>
              <w:rPr>
                <w:spacing w:val="-2"/>
                <w:sz w:val="16"/>
              </w:rPr>
              <w:t>4,475.00</w:t>
            </w:r>
          </w:p>
        </w:tc>
        <w:tc>
          <w:tcPr>
            <w:tcW w:w="1089" w:type="dxa"/>
            <w:gridSpan w:val="2"/>
          </w:tcPr>
          <w:p w14:paraId="161D802C" w14:textId="77777777" w:rsidR="005D61FB" w:rsidRDefault="005D61FB">
            <w:pPr>
              <w:pStyle w:val="TableParagraph"/>
              <w:rPr>
                <w:rFonts w:ascii="Times New Roman"/>
                <w:sz w:val="10"/>
              </w:rPr>
            </w:pPr>
          </w:p>
        </w:tc>
        <w:tc>
          <w:tcPr>
            <w:tcW w:w="999" w:type="dxa"/>
          </w:tcPr>
          <w:p w14:paraId="04CAD37B" w14:textId="77777777" w:rsidR="005D61FB" w:rsidRDefault="00947834">
            <w:pPr>
              <w:pStyle w:val="TableParagraph"/>
              <w:spacing w:line="153" w:lineRule="exact"/>
              <w:ind w:right="37"/>
              <w:jc w:val="right"/>
              <w:rPr>
                <w:sz w:val="16"/>
              </w:rPr>
            </w:pPr>
            <w:r>
              <w:rPr>
                <w:color w:val="0000FF"/>
                <w:spacing w:val="-2"/>
                <w:sz w:val="16"/>
              </w:rPr>
              <w:t>4,328.00</w:t>
            </w:r>
          </w:p>
        </w:tc>
        <w:tc>
          <w:tcPr>
            <w:tcW w:w="2090" w:type="dxa"/>
            <w:gridSpan w:val="2"/>
          </w:tcPr>
          <w:p w14:paraId="741FD1B3" w14:textId="77777777" w:rsidR="005D61FB" w:rsidRDefault="00947834">
            <w:pPr>
              <w:pStyle w:val="TableParagraph"/>
              <w:spacing w:line="153" w:lineRule="exact"/>
              <w:ind w:right="39"/>
              <w:jc w:val="right"/>
              <w:rPr>
                <w:sz w:val="16"/>
              </w:rPr>
            </w:pPr>
            <w:r>
              <w:rPr>
                <w:spacing w:val="-2"/>
                <w:sz w:val="16"/>
              </w:rPr>
              <w:t>147.00</w:t>
            </w:r>
          </w:p>
        </w:tc>
        <w:tc>
          <w:tcPr>
            <w:tcW w:w="1010" w:type="dxa"/>
            <w:gridSpan w:val="3"/>
          </w:tcPr>
          <w:p w14:paraId="03BCACD4" w14:textId="77777777" w:rsidR="005D61FB" w:rsidRDefault="00947834">
            <w:pPr>
              <w:pStyle w:val="TableParagraph"/>
              <w:spacing w:line="153" w:lineRule="exact"/>
              <w:ind w:left="400"/>
              <w:rPr>
                <w:sz w:val="16"/>
              </w:rPr>
            </w:pPr>
            <w:r>
              <w:rPr>
                <w:spacing w:val="-2"/>
                <w:sz w:val="16"/>
              </w:rPr>
              <w:t>96.72</w:t>
            </w:r>
          </w:p>
        </w:tc>
      </w:tr>
      <w:tr w:rsidR="005D61FB" w14:paraId="4CBA715E" w14:textId="77777777">
        <w:trPr>
          <w:trHeight w:val="172"/>
        </w:trPr>
        <w:tc>
          <w:tcPr>
            <w:tcW w:w="1886" w:type="dxa"/>
            <w:gridSpan w:val="2"/>
          </w:tcPr>
          <w:p w14:paraId="20BAE885" w14:textId="77777777" w:rsidR="005D61FB" w:rsidRDefault="00947834">
            <w:pPr>
              <w:pStyle w:val="TableParagraph"/>
              <w:spacing w:line="153" w:lineRule="exact"/>
              <w:ind w:left="50"/>
              <w:rPr>
                <w:sz w:val="16"/>
              </w:rPr>
            </w:pPr>
            <w:r>
              <w:rPr>
                <w:spacing w:val="-2"/>
                <w:sz w:val="16"/>
              </w:rPr>
              <w:t>101-276-924.00</w:t>
            </w:r>
          </w:p>
        </w:tc>
        <w:tc>
          <w:tcPr>
            <w:tcW w:w="3982" w:type="dxa"/>
          </w:tcPr>
          <w:p w14:paraId="3D76F063" w14:textId="77777777" w:rsidR="005D61FB" w:rsidRDefault="00947834">
            <w:pPr>
              <w:pStyle w:val="TableParagraph"/>
              <w:spacing w:line="153" w:lineRule="exact"/>
              <w:ind w:left="108"/>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16F0D70A" w14:textId="77777777" w:rsidR="005D61FB" w:rsidRDefault="00947834">
            <w:pPr>
              <w:pStyle w:val="TableParagraph"/>
              <w:spacing w:line="153" w:lineRule="exact"/>
              <w:ind w:right="37"/>
              <w:jc w:val="right"/>
              <w:rPr>
                <w:sz w:val="16"/>
              </w:rPr>
            </w:pPr>
            <w:r>
              <w:rPr>
                <w:spacing w:val="-2"/>
                <w:sz w:val="16"/>
              </w:rPr>
              <w:t>550.00</w:t>
            </w:r>
          </w:p>
        </w:tc>
        <w:tc>
          <w:tcPr>
            <w:tcW w:w="2088" w:type="dxa"/>
            <w:gridSpan w:val="2"/>
          </w:tcPr>
          <w:p w14:paraId="307662A4" w14:textId="77777777" w:rsidR="005D61FB" w:rsidRDefault="00947834">
            <w:pPr>
              <w:pStyle w:val="TableParagraph"/>
              <w:spacing w:line="153" w:lineRule="exact"/>
              <w:ind w:right="37"/>
              <w:jc w:val="right"/>
              <w:rPr>
                <w:sz w:val="16"/>
              </w:rPr>
            </w:pPr>
            <w:r>
              <w:rPr>
                <w:spacing w:val="-2"/>
                <w:sz w:val="16"/>
              </w:rPr>
              <w:t>630.00</w:t>
            </w:r>
          </w:p>
        </w:tc>
        <w:tc>
          <w:tcPr>
            <w:tcW w:w="1089" w:type="dxa"/>
            <w:gridSpan w:val="2"/>
          </w:tcPr>
          <w:p w14:paraId="48B2F669" w14:textId="77777777" w:rsidR="005D61FB" w:rsidRDefault="005D61FB">
            <w:pPr>
              <w:pStyle w:val="TableParagraph"/>
              <w:rPr>
                <w:rFonts w:ascii="Times New Roman"/>
                <w:sz w:val="10"/>
              </w:rPr>
            </w:pPr>
          </w:p>
        </w:tc>
        <w:tc>
          <w:tcPr>
            <w:tcW w:w="999" w:type="dxa"/>
          </w:tcPr>
          <w:p w14:paraId="14A3E2E7" w14:textId="77777777" w:rsidR="005D61FB" w:rsidRDefault="00947834">
            <w:pPr>
              <w:pStyle w:val="TableParagraph"/>
              <w:spacing w:line="153" w:lineRule="exact"/>
              <w:ind w:right="37"/>
              <w:jc w:val="right"/>
              <w:rPr>
                <w:sz w:val="16"/>
              </w:rPr>
            </w:pPr>
            <w:r>
              <w:rPr>
                <w:color w:val="0000FF"/>
                <w:spacing w:val="-2"/>
                <w:sz w:val="16"/>
              </w:rPr>
              <w:t>627.00</w:t>
            </w:r>
          </w:p>
        </w:tc>
        <w:tc>
          <w:tcPr>
            <w:tcW w:w="2090" w:type="dxa"/>
            <w:gridSpan w:val="2"/>
          </w:tcPr>
          <w:p w14:paraId="6E4479B4" w14:textId="77777777" w:rsidR="005D61FB" w:rsidRDefault="00947834">
            <w:pPr>
              <w:pStyle w:val="TableParagraph"/>
              <w:spacing w:line="153" w:lineRule="exact"/>
              <w:ind w:right="39"/>
              <w:jc w:val="right"/>
              <w:rPr>
                <w:sz w:val="16"/>
              </w:rPr>
            </w:pPr>
            <w:r>
              <w:rPr>
                <w:spacing w:val="-4"/>
                <w:sz w:val="16"/>
              </w:rPr>
              <w:t>3.00</w:t>
            </w:r>
          </w:p>
        </w:tc>
        <w:tc>
          <w:tcPr>
            <w:tcW w:w="1010" w:type="dxa"/>
            <w:gridSpan w:val="3"/>
          </w:tcPr>
          <w:p w14:paraId="53FDDAA9" w14:textId="77777777" w:rsidR="005D61FB" w:rsidRDefault="00947834">
            <w:pPr>
              <w:pStyle w:val="TableParagraph"/>
              <w:spacing w:line="153" w:lineRule="exact"/>
              <w:ind w:left="400"/>
              <w:rPr>
                <w:sz w:val="16"/>
              </w:rPr>
            </w:pPr>
            <w:r>
              <w:rPr>
                <w:spacing w:val="-2"/>
                <w:sz w:val="16"/>
              </w:rPr>
              <w:t>99.52</w:t>
            </w:r>
          </w:p>
        </w:tc>
      </w:tr>
      <w:tr w:rsidR="005D61FB" w14:paraId="1405C006" w14:textId="77777777">
        <w:trPr>
          <w:trHeight w:val="172"/>
        </w:trPr>
        <w:tc>
          <w:tcPr>
            <w:tcW w:w="1886" w:type="dxa"/>
            <w:gridSpan w:val="2"/>
          </w:tcPr>
          <w:p w14:paraId="279BF32C" w14:textId="77777777" w:rsidR="005D61FB" w:rsidRDefault="00947834">
            <w:pPr>
              <w:pStyle w:val="TableParagraph"/>
              <w:spacing w:line="153" w:lineRule="exact"/>
              <w:ind w:left="50"/>
              <w:rPr>
                <w:sz w:val="16"/>
              </w:rPr>
            </w:pPr>
            <w:r>
              <w:rPr>
                <w:spacing w:val="-2"/>
                <w:sz w:val="16"/>
              </w:rPr>
              <w:t>101-276-927.00</w:t>
            </w:r>
          </w:p>
        </w:tc>
        <w:tc>
          <w:tcPr>
            <w:tcW w:w="3982" w:type="dxa"/>
          </w:tcPr>
          <w:p w14:paraId="24CCB887" w14:textId="77777777" w:rsidR="005D61FB" w:rsidRDefault="00947834">
            <w:pPr>
              <w:pStyle w:val="TableParagraph"/>
              <w:spacing w:line="153" w:lineRule="exact"/>
              <w:ind w:left="108"/>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5CCFC8D7"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2A58C9FB" w14:textId="77777777" w:rsidR="005D61FB" w:rsidRDefault="00947834">
            <w:pPr>
              <w:pStyle w:val="TableParagraph"/>
              <w:spacing w:line="153" w:lineRule="exact"/>
              <w:ind w:right="37"/>
              <w:jc w:val="right"/>
              <w:rPr>
                <w:sz w:val="16"/>
              </w:rPr>
            </w:pPr>
            <w:r>
              <w:rPr>
                <w:spacing w:val="-2"/>
                <w:sz w:val="16"/>
              </w:rPr>
              <w:t>920.00</w:t>
            </w:r>
          </w:p>
        </w:tc>
        <w:tc>
          <w:tcPr>
            <w:tcW w:w="1089" w:type="dxa"/>
            <w:gridSpan w:val="2"/>
          </w:tcPr>
          <w:p w14:paraId="2B496EE9" w14:textId="77777777" w:rsidR="005D61FB" w:rsidRDefault="005D61FB">
            <w:pPr>
              <w:pStyle w:val="TableParagraph"/>
              <w:rPr>
                <w:rFonts w:ascii="Times New Roman"/>
                <w:sz w:val="10"/>
              </w:rPr>
            </w:pPr>
          </w:p>
        </w:tc>
        <w:tc>
          <w:tcPr>
            <w:tcW w:w="999" w:type="dxa"/>
          </w:tcPr>
          <w:p w14:paraId="3B30BA7C" w14:textId="77777777" w:rsidR="005D61FB" w:rsidRDefault="00947834">
            <w:pPr>
              <w:pStyle w:val="TableParagraph"/>
              <w:spacing w:line="153" w:lineRule="exact"/>
              <w:ind w:right="37"/>
              <w:jc w:val="right"/>
              <w:rPr>
                <w:sz w:val="16"/>
              </w:rPr>
            </w:pPr>
            <w:r>
              <w:rPr>
                <w:color w:val="0000FF"/>
                <w:spacing w:val="-2"/>
                <w:sz w:val="16"/>
              </w:rPr>
              <w:t>462.79</w:t>
            </w:r>
          </w:p>
        </w:tc>
        <w:tc>
          <w:tcPr>
            <w:tcW w:w="2090" w:type="dxa"/>
            <w:gridSpan w:val="2"/>
          </w:tcPr>
          <w:p w14:paraId="576EF8B8" w14:textId="77777777" w:rsidR="005D61FB" w:rsidRDefault="00947834">
            <w:pPr>
              <w:pStyle w:val="TableParagraph"/>
              <w:spacing w:line="153" w:lineRule="exact"/>
              <w:ind w:right="39"/>
              <w:jc w:val="right"/>
              <w:rPr>
                <w:sz w:val="16"/>
              </w:rPr>
            </w:pPr>
            <w:r>
              <w:rPr>
                <w:spacing w:val="-2"/>
                <w:sz w:val="16"/>
              </w:rPr>
              <w:t>457.21</w:t>
            </w:r>
          </w:p>
        </w:tc>
        <w:tc>
          <w:tcPr>
            <w:tcW w:w="1010" w:type="dxa"/>
            <w:gridSpan w:val="3"/>
          </w:tcPr>
          <w:p w14:paraId="5748843B" w14:textId="77777777" w:rsidR="005D61FB" w:rsidRDefault="00947834">
            <w:pPr>
              <w:pStyle w:val="TableParagraph"/>
              <w:spacing w:line="153" w:lineRule="exact"/>
              <w:ind w:left="400"/>
              <w:rPr>
                <w:sz w:val="16"/>
              </w:rPr>
            </w:pPr>
            <w:r>
              <w:rPr>
                <w:spacing w:val="-2"/>
                <w:sz w:val="16"/>
              </w:rPr>
              <w:t>50.30</w:t>
            </w:r>
          </w:p>
        </w:tc>
      </w:tr>
      <w:tr w:rsidR="005D61FB" w14:paraId="750A9D72" w14:textId="77777777">
        <w:trPr>
          <w:trHeight w:val="172"/>
        </w:trPr>
        <w:tc>
          <w:tcPr>
            <w:tcW w:w="1886" w:type="dxa"/>
            <w:gridSpan w:val="2"/>
          </w:tcPr>
          <w:p w14:paraId="3BA471EF" w14:textId="77777777" w:rsidR="005D61FB" w:rsidRDefault="00947834">
            <w:pPr>
              <w:pStyle w:val="TableParagraph"/>
              <w:spacing w:line="153" w:lineRule="exact"/>
              <w:ind w:left="50"/>
              <w:rPr>
                <w:sz w:val="16"/>
              </w:rPr>
            </w:pPr>
            <w:r>
              <w:rPr>
                <w:spacing w:val="-2"/>
                <w:sz w:val="16"/>
              </w:rPr>
              <w:t>101-276-931.00</w:t>
            </w:r>
          </w:p>
        </w:tc>
        <w:tc>
          <w:tcPr>
            <w:tcW w:w="3982" w:type="dxa"/>
          </w:tcPr>
          <w:p w14:paraId="2EB3A9CE" w14:textId="77777777" w:rsidR="005D61FB" w:rsidRDefault="00947834">
            <w:pPr>
              <w:pStyle w:val="TableParagraph"/>
              <w:spacing w:line="153" w:lineRule="exact"/>
              <w:ind w:left="108"/>
              <w:rPr>
                <w:sz w:val="16"/>
              </w:rPr>
            </w:pPr>
            <w:r>
              <w:rPr>
                <w:sz w:val="16"/>
              </w:rPr>
              <w:t>REPAIRS</w:t>
            </w:r>
            <w:r>
              <w:rPr>
                <w:spacing w:val="-4"/>
                <w:sz w:val="16"/>
              </w:rPr>
              <w:t xml:space="preserve"> </w:t>
            </w:r>
            <w:r>
              <w:rPr>
                <w:sz w:val="16"/>
              </w:rPr>
              <w:t>-</w:t>
            </w:r>
            <w:r>
              <w:rPr>
                <w:spacing w:val="-4"/>
                <w:sz w:val="16"/>
              </w:rPr>
              <w:t xml:space="preserve"> </w:t>
            </w:r>
            <w:r>
              <w:rPr>
                <w:spacing w:val="-2"/>
                <w:sz w:val="16"/>
              </w:rPr>
              <w:t>MAINT.</w:t>
            </w:r>
          </w:p>
        </w:tc>
        <w:tc>
          <w:tcPr>
            <w:tcW w:w="1973" w:type="dxa"/>
          </w:tcPr>
          <w:p w14:paraId="3D85FE5B"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587BBD94" w14:textId="77777777" w:rsidR="005D61FB" w:rsidRDefault="00947834">
            <w:pPr>
              <w:pStyle w:val="TableParagraph"/>
              <w:spacing w:line="153" w:lineRule="exact"/>
              <w:ind w:right="37"/>
              <w:jc w:val="right"/>
              <w:rPr>
                <w:sz w:val="16"/>
              </w:rPr>
            </w:pPr>
            <w:r>
              <w:rPr>
                <w:spacing w:val="-2"/>
                <w:sz w:val="16"/>
              </w:rPr>
              <w:t>500.00</w:t>
            </w:r>
          </w:p>
        </w:tc>
        <w:tc>
          <w:tcPr>
            <w:tcW w:w="1089" w:type="dxa"/>
            <w:gridSpan w:val="2"/>
          </w:tcPr>
          <w:p w14:paraId="1E24AC69" w14:textId="77777777" w:rsidR="005D61FB" w:rsidRDefault="005D61FB">
            <w:pPr>
              <w:pStyle w:val="TableParagraph"/>
              <w:rPr>
                <w:rFonts w:ascii="Times New Roman"/>
                <w:sz w:val="10"/>
              </w:rPr>
            </w:pPr>
          </w:p>
        </w:tc>
        <w:tc>
          <w:tcPr>
            <w:tcW w:w="999" w:type="dxa"/>
          </w:tcPr>
          <w:p w14:paraId="7FF70338" w14:textId="77777777" w:rsidR="005D61FB" w:rsidRDefault="00947834">
            <w:pPr>
              <w:pStyle w:val="TableParagraph"/>
              <w:spacing w:line="153" w:lineRule="exact"/>
              <w:ind w:right="37"/>
              <w:jc w:val="right"/>
              <w:rPr>
                <w:sz w:val="16"/>
              </w:rPr>
            </w:pPr>
            <w:r>
              <w:rPr>
                <w:color w:val="0000FF"/>
                <w:spacing w:val="-4"/>
                <w:sz w:val="16"/>
              </w:rPr>
              <w:t>0.00</w:t>
            </w:r>
          </w:p>
        </w:tc>
        <w:tc>
          <w:tcPr>
            <w:tcW w:w="2090" w:type="dxa"/>
            <w:gridSpan w:val="2"/>
          </w:tcPr>
          <w:p w14:paraId="42437BB2" w14:textId="77777777" w:rsidR="005D61FB" w:rsidRDefault="00947834">
            <w:pPr>
              <w:pStyle w:val="TableParagraph"/>
              <w:spacing w:line="153" w:lineRule="exact"/>
              <w:ind w:right="39"/>
              <w:jc w:val="right"/>
              <w:rPr>
                <w:sz w:val="16"/>
              </w:rPr>
            </w:pPr>
            <w:r>
              <w:rPr>
                <w:spacing w:val="-2"/>
                <w:sz w:val="16"/>
              </w:rPr>
              <w:t>500.00</w:t>
            </w:r>
          </w:p>
        </w:tc>
        <w:tc>
          <w:tcPr>
            <w:tcW w:w="1010" w:type="dxa"/>
            <w:gridSpan w:val="3"/>
          </w:tcPr>
          <w:p w14:paraId="31ED3B59" w14:textId="77777777" w:rsidR="005D61FB" w:rsidRDefault="00947834">
            <w:pPr>
              <w:pStyle w:val="TableParagraph"/>
              <w:spacing w:line="153" w:lineRule="exact"/>
              <w:ind w:left="496"/>
              <w:rPr>
                <w:sz w:val="16"/>
              </w:rPr>
            </w:pPr>
            <w:r>
              <w:rPr>
                <w:spacing w:val="-4"/>
                <w:sz w:val="16"/>
              </w:rPr>
              <w:t>0.00</w:t>
            </w:r>
          </w:p>
        </w:tc>
      </w:tr>
      <w:tr w:rsidR="005D61FB" w14:paraId="390A3AE4" w14:textId="77777777">
        <w:trPr>
          <w:trHeight w:val="172"/>
        </w:trPr>
        <w:tc>
          <w:tcPr>
            <w:tcW w:w="1886" w:type="dxa"/>
            <w:gridSpan w:val="2"/>
          </w:tcPr>
          <w:p w14:paraId="33470FA2" w14:textId="77777777" w:rsidR="005D61FB" w:rsidRDefault="00947834">
            <w:pPr>
              <w:pStyle w:val="TableParagraph"/>
              <w:spacing w:line="153" w:lineRule="exact"/>
              <w:ind w:left="50"/>
              <w:rPr>
                <w:sz w:val="16"/>
              </w:rPr>
            </w:pPr>
            <w:r>
              <w:rPr>
                <w:spacing w:val="-2"/>
                <w:sz w:val="16"/>
              </w:rPr>
              <w:t>101-276-932.00</w:t>
            </w:r>
          </w:p>
        </w:tc>
        <w:tc>
          <w:tcPr>
            <w:tcW w:w="3982" w:type="dxa"/>
          </w:tcPr>
          <w:p w14:paraId="482F7F03" w14:textId="77777777" w:rsidR="005D61FB" w:rsidRDefault="00947834">
            <w:pPr>
              <w:pStyle w:val="TableParagraph"/>
              <w:spacing w:line="153" w:lineRule="exact"/>
              <w:ind w:left="108"/>
              <w:rPr>
                <w:sz w:val="16"/>
              </w:rPr>
            </w:pPr>
            <w:r>
              <w:rPr>
                <w:sz w:val="16"/>
              </w:rPr>
              <w:t>MAINT.</w:t>
            </w:r>
            <w:r>
              <w:rPr>
                <w:spacing w:val="-4"/>
                <w:sz w:val="16"/>
              </w:rPr>
              <w:t xml:space="preserve"> </w:t>
            </w:r>
            <w:r>
              <w:rPr>
                <w:sz w:val="16"/>
              </w:rPr>
              <w:t>-</w:t>
            </w:r>
            <w:r>
              <w:rPr>
                <w:spacing w:val="-3"/>
                <w:sz w:val="16"/>
              </w:rPr>
              <w:t xml:space="preserve"> </w:t>
            </w:r>
            <w:r>
              <w:rPr>
                <w:spacing w:val="-2"/>
                <w:sz w:val="16"/>
              </w:rPr>
              <w:t>GROUNDS</w:t>
            </w:r>
          </w:p>
        </w:tc>
        <w:tc>
          <w:tcPr>
            <w:tcW w:w="1973" w:type="dxa"/>
          </w:tcPr>
          <w:p w14:paraId="612862AA"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655E0606" w14:textId="77777777" w:rsidR="005D61FB" w:rsidRDefault="00947834">
            <w:pPr>
              <w:pStyle w:val="TableParagraph"/>
              <w:spacing w:line="153" w:lineRule="exact"/>
              <w:ind w:left="1280"/>
              <w:rPr>
                <w:sz w:val="16"/>
              </w:rPr>
            </w:pPr>
            <w:r>
              <w:rPr>
                <w:spacing w:val="-2"/>
                <w:sz w:val="16"/>
              </w:rPr>
              <w:t>2,500.00</w:t>
            </w:r>
          </w:p>
        </w:tc>
        <w:tc>
          <w:tcPr>
            <w:tcW w:w="1089" w:type="dxa"/>
            <w:gridSpan w:val="2"/>
          </w:tcPr>
          <w:p w14:paraId="6319EE18" w14:textId="77777777" w:rsidR="005D61FB" w:rsidRDefault="005D61FB">
            <w:pPr>
              <w:pStyle w:val="TableParagraph"/>
              <w:rPr>
                <w:rFonts w:ascii="Times New Roman"/>
                <w:sz w:val="10"/>
              </w:rPr>
            </w:pPr>
          </w:p>
        </w:tc>
        <w:tc>
          <w:tcPr>
            <w:tcW w:w="999" w:type="dxa"/>
          </w:tcPr>
          <w:p w14:paraId="74CFE75B" w14:textId="77777777" w:rsidR="005D61FB" w:rsidRDefault="00947834">
            <w:pPr>
              <w:pStyle w:val="TableParagraph"/>
              <w:spacing w:line="153" w:lineRule="exact"/>
              <w:ind w:right="37"/>
              <w:jc w:val="right"/>
              <w:rPr>
                <w:sz w:val="16"/>
              </w:rPr>
            </w:pPr>
            <w:r>
              <w:rPr>
                <w:color w:val="0000FF"/>
                <w:spacing w:val="-2"/>
                <w:sz w:val="16"/>
              </w:rPr>
              <w:t>1,680.63</w:t>
            </w:r>
          </w:p>
        </w:tc>
        <w:tc>
          <w:tcPr>
            <w:tcW w:w="2090" w:type="dxa"/>
            <w:gridSpan w:val="2"/>
          </w:tcPr>
          <w:p w14:paraId="66EB89B0" w14:textId="77777777" w:rsidR="005D61FB" w:rsidRDefault="00947834">
            <w:pPr>
              <w:pStyle w:val="TableParagraph"/>
              <w:spacing w:line="153" w:lineRule="exact"/>
              <w:ind w:right="39"/>
              <w:jc w:val="right"/>
              <w:rPr>
                <w:sz w:val="16"/>
              </w:rPr>
            </w:pPr>
            <w:r>
              <w:rPr>
                <w:spacing w:val="-2"/>
                <w:sz w:val="16"/>
              </w:rPr>
              <w:t>819.37</w:t>
            </w:r>
          </w:p>
        </w:tc>
        <w:tc>
          <w:tcPr>
            <w:tcW w:w="1010" w:type="dxa"/>
            <w:gridSpan w:val="3"/>
          </w:tcPr>
          <w:p w14:paraId="750E1A0C" w14:textId="77777777" w:rsidR="005D61FB" w:rsidRDefault="00947834">
            <w:pPr>
              <w:pStyle w:val="TableParagraph"/>
              <w:spacing w:line="153" w:lineRule="exact"/>
              <w:ind w:left="400"/>
              <w:rPr>
                <w:sz w:val="16"/>
              </w:rPr>
            </w:pPr>
            <w:r>
              <w:rPr>
                <w:spacing w:val="-2"/>
                <w:sz w:val="16"/>
              </w:rPr>
              <w:t>67.23</w:t>
            </w:r>
          </w:p>
        </w:tc>
      </w:tr>
      <w:tr w:rsidR="005D61FB" w14:paraId="79A8DD11" w14:textId="77777777">
        <w:trPr>
          <w:trHeight w:val="420"/>
        </w:trPr>
        <w:tc>
          <w:tcPr>
            <w:tcW w:w="1886" w:type="dxa"/>
            <w:gridSpan w:val="2"/>
          </w:tcPr>
          <w:p w14:paraId="58821278" w14:textId="77777777" w:rsidR="005D61FB" w:rsidRDefault="00947834">
            <w:pPr>
              <w:pStyle w:val="TableParagraph"/>
              <w:spacing w:line="177" w:lineRule="exact"/>
              <w:ind w:left="50"/>
              <w:rPr>
                <w:sz w:val="16"/>
              </w:rPr>
            </w:pPr>
            <w:r>
              <w:rPr>
                <w:spacing w:val="-2"/>
                <w:sz w:val="16"/>
              </w:rPr>
              <w:t>101-276-945.00</w:t>
            </w:r>
          </w:p>
        </w:tc>
        <w:tc>
          <w:tcPr>
            <w:tcW w:w="3982" w:type="dxa"/>
          </w:tcPr>
          <w:p w14:paraId="110B770A" w14:textId="77777777" w:rsidR="005D61FB" w:rsidRDefault="00947834">
            <w:pPr>
              <w:pStyle w:val="TableParagraph"/>
              <w:spacing w:line="177" w:lineRule="exact"/>
              <w:ind w:left="108"/>
              <w:rPr>
                <w:sz w:val="16"/>
              </w:rPr>
            </w:pPr>
            <w:r>
              <w:rPr>
                <w:sz w:val="16"/>
              </w:rPr>
              <w:t>RENTALS</w:t>
            </w:r>
            <w:r>
              <w:rPr>
                <w:spacing w:val="-4"/>
                <w:sz w:val="16"/>
              </w:rPr>
              <w:t xml:space="preserve"> </w:t>
            </w:r>
            <w:r>
              <w:rPr>
                <w:sz w:val="16"/>
              </w:rPr>
              <w:t>-</w:t>
            </w:r>
            <w:r>
              <w:rPr>
                <w:spacing w:val="-4"/>
                <w:sz w:val="16"/>
              </w:rPr>
              <w:t xml:space="preserve"> </w:t>
            </w:r>
            <w:r>
              <w:rPr>
                <w:spacing w:val="-2"/>
                <w:sz w:val="16"/>
              </w:rPr>
              <w:t>EQUIPMENT</w:t>
            </w:r>
          </w:p>
        </w:tc>
        <w:tc>
          <w:tcPr>
            <w:tcW w:w="1973" w:type="dxa"/>
          </w:tcPr>
          <w:p w14:paraId="7FE26E41" w14:textId="77777777" w:rsidR="005D61FB" w:rsidRDefault="00947834">
            <w:pPr>
              <w:pStyle w:val="TableParagraph"/>
              <w:spacing w:line="177" w:lineRule="exact"/>
              <w:ind w:right="37"/>
              <w:jc w:val="right"/>
              <w:rPr>
                <w:sz w:val="16"/>
              </w:rPr>
            </w:pPr>
            <w:r>
              <w:rPr>
                <w:spacing w:val="-2"/>
                <w:sz w:val="16"/>
              </w:rPr>
              <w:t>2,500.00</w:t>
            </w:r>
          </w:p>
        </w:tc>
        <w:tc>
          <w:tcPr>
            <w:tcW w:w="2088" w:type="dxa"/>
            <w:gridSpan w:val="2"/>
          </w:tcPr>
          <w:p w14:paraId="2CACB996" w14:textId="77777777" w:rsidR="005D61FB" w:rsidRDefault="00947834">
            <w:pPr>
              <w:pStyle w:val="TableParagraph"/>
              <w:spacing w:line="177" w:lineRule="exact"/>
              <w:ind w:left="1280"/>
              <w:rPr>
                <w:sz w:val="16"/>
              </w:rPr>
            </w:pPr>
            <w:r>
              <w:rPr>
                <w:spacing w:val="-2"/>
                <w:sz w:val="16"/>
              </w:rPr>
              <w:t>2,500.00</w:t>
            </w:r>
          </w:p>
        </w:tc>
        <w:tc>
          <w:tcPr>
            <w:tcW w:w="1089" w:type="dxa"/>
            <w:gridSpan w:val="2"/>
          </w:tcPr>
          <w:p w14:paraId="795880A3" w14:textId="77777777" w:rsidR="005D61FB" w:rsidRDefault="005D61FB">
            <w:pPr>
              <w:pStyle w:val="TableParagraph"/>
              <w:rPr>
                <w:rFonts w:ascii="Times New Roman"/>
                <w:sz w:val="16"/>
              </w:rPr>
            </w:pPr>
          </w:p>
        </w:tc>
        <w:tc>
          <w:tcPr>
            <w:tcW w:w="999" w:type="dxa"/>
          </w:tcPr>
          <w:p w14:paraId="534BE28D" w14:textId="77777777" w:rsidR="005D61FB" w:rsidRDefault="00947834">
            <w:pPr>
              <w:pStyle w:val="TableParagraph"/>
              <w:spacing w:line="177" w:lineRule="exact"/>
              <w:ind w:right="37"/>
              <w:jc w:val="right"/>
              <w:rPr>
                <w:sz w:val="16"/>
              </w:rPr>
            </w:pPr>
            <w:r>
              <w:rPr>
                <w:color w:val="0000FF"/>
                <w:spacing w:val="-2"/>
                <w:sz w:val="16"/>
              </w:rPr>
              <w:t>1,835.00</w:t>
            </w:r>
          </w:p>
        </w:tc>
        <w:tc>
          <w:tcPr>
            <w:tcW w:w="2090" w:type="dxa"/>
            <w:gridSpan w:val="2"/>
          </w:tcPr>
          <w:p w14:paraId="213F2672" w14:textId="77777777" w:rsidR="005D61FB" w:rsidRDefault="00947834">
            <w:pPr>
              <w:pStyle w:val="TableParagraph"/>
              <w:spacing w:line="177" w:lineRule="exact"/>
              <w:ind w:right="39"/>
              <w:jc w:val="right"/>
              <w:rPr>
                <w:sz w:val="16"/>
              </w:rPr>
            </w:pPr>
            <w:r>
              <w:rPr>
                <w:spacing w:val="-2"/>
                <w:sz w:val="16"/>
              </w:rPr>
              <w:t>665.00</w:t>
            </w:r>
          </w:p>
        </w:tc>
        <w:tc>
          <w:tcPr>
            <w:tcW w:w="1010" w:type="dxa"/>
            <w:gridSpan w:val="3"/>
          </w:tcPr>
          <w:p w14:paraId="0EB2BA7C" w14:textId="77777777" w:rsidR="005D61FB" w:rsidRDefault="00947834">
            <w:pPr>
              <w:pStyle w:val="TableParagraph"/>
              <w:spacing w:line="177" w:lineRule="exact"/>
              <w:ind w:left="400"/>
              <w:rPr>
                <w:sz w:val="16"/>
              </w:rPr>
            </w:pPr>
            <w:r>
              <w:rPr>
                <w:spacing w:val="-2"/>
                <w:sz w:val="16"/>
              </w:rPr>
              <w:t>73.40</w:t>
            </w:r>
          </w:p>
        </w:tc>
      </w:tr>
      <w:tr w:rsidR="005D61FB" w14:paraId="35E7537F" w14:textId="77777777">
        <w:trPr>
          <w:trHeight w:val="202"/>
        </w:trPr>
        <w:tc>
          <w:tcPr>
            <w:tcW w:w="1442" w:type="dxa"/>
          </w:tcPr>
          <w:p w14:paraId="5E35D3F4"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276</w:t>
            </w:r>
          </w:p>
        </w:tc>
        <w:tc>
          <w:tcPr>
            <w:tcW w:w="4426" w:type="dxa"/>
            <w:gridSpan w:val="2"/>
          </w:tcPr>
          <w:p w14:paraId="52111E5E"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CEMETERY</w:t>
            </w:r>
          </w:p>
        </w:tc>
        <w:tc>
          <w:tcPr>
            <w:tcW w:w="1973" w:type="dxa"/>
            <w:tcBorders>
              <w:top w:val="single" w:sz="6" w:space="0" w:color="000000"/>
            </w:tcBorders>
          </w:tcPr>
          <w:p w14:paraId="75C6D71C" w14:textId="77777777" w:rsidR="005D61FB" w:rsidRDefault="00947834">
            <w:pPr>
              <w:pStyle w:val="TableParagraph"/>
              <w:spacing w:before="21" w:line="161" w:lineRule="exact"/>
              <w:ind w:right="37"/>
              <w:jc w:val="right"/>
              <w:rPr>
                <w:sz w:val="16"/>
              </w:rPr>
            </w:pPr>
            <w:r>
              <w:rPr>
                <w:spacing w:val="-2"/>
                <w:sz w:val="16"/>
              </w:rPr>
              <w:t>36,015.00</w:t>
            </w:r>
          </w:p>
        </w:tc>
        <w:tc>
          <w:tcPr>
            <w:tcW w:w="115" w:type="dxa"/>
          </w:tcPr>
          <w:p w14:paraId="68373AA4" w14:textId="77777777" w:rsidR="005D61FB" w:rsidRDefault="005D61FB">
            <w:pPr>
              <w:pStyle w:val="TableParagraph"/>
              <w:rPr>
                <w:rFonts w:ascii="Times New Roman"/>
                <w:sz w:val="14"/>
              </w:rPr>
            </w:pPr>
          </w:p>
        </w:tc>
        <w:tc>
          <w:tcPr>
            <w:tcW w:w="1973" w:type="dxa"/>
            <w:tcBorders>
              <w:top w:val="single" w:sz="6" w:space="0" w:color="000000"/>
            </w:tcBorders>
          </w:tcPr>
          <w:p w14:paraId="29D18DF4" w14:textId="77777777" w:rsidR="005D61FB" w:rsidRDefault="00947834">
            <w:pPr>
              <w:pStyle w:val="TableParagraph"/>
              <w:spacing w:before="21" w:line="161" w:lineRule="exact"/>
              <w:ind w:right="37"/>
              <w:jc w:val="right"/>
              <w:rPr>
                <w:sz w:val="16"/>
              </w:rPr>
            </w:pPr>
            <w:r>
              <w:rPr>
                <w:spacing w:val="-2"/>
                <w:sz w:val="16"/>
              </w:rPr>
              <w:t>36,015.00</w:t>
            </w:r>
          </w:p>
        </w:tc>
        <w:tc>
          <w:tcPr>
            <w:tcW w:w="115" w:type="dxa"/>
          </w:tcPr>
          <w:p w14:paraId="673FA474" w14:textId="77777777" w:rsidR="005D61FB" w:rsidRDefault="005D61FB">
            <w:pPr>
              <w:pStyle w:val="TableParagraph"/>
              <w:rPr>
                <w:rFonts w:ascii="Times New Roman"/>
                <w:sz w:val="14"/>
              </w:rPr>
            </w:pPr>
          </w:p>
        </w:tc>
        <w:tc>
          <w:tcPr>
            <w:tcW w:w="1973" w:type="dxa"/>
            <w:gridSpan w:val="2"/>
            <w:tcBorders>
              <w:top w:val="single" w:sz="6" w:space="0" w:color="000000"/>
            </w:tcBorders>
          </w:tcPr>
          <w:p w14:paraId="0F94D5AD" w14:textId="77777777" w:rsidR="005D61FB" w:rsidRDefault="00947834">
            <w:pPr>
              <w:pStyle w:val="TableParagraph"/>
              <w:spacing w:before="21" w:line="161" w:lineRule="exact"/>
              <w:ind w:left="1069"/>
              <w:rPr>
                <w:sz w:val="16"/>
              </w:rPr>
            </w:pPr>
            <w:r>
              <w:rPr>
                <w:spacing w:val="-2"/>
                <w:sz w:val="16"/>
              </w:rPr>
              <w:t>27,734.05</w:t>
            </w:r>
          </w:p>
        </w:tc>
        <w:tc>
          <w:tcPr>
            <w:tcW w:w="116" w:type="dxa"/>
          </w:tcPr>
          <w:p w14:paraId="5BD61806" w14:textId="77777777" w:rsidR="005D61FB" w:rsidRDefault="005D61FB">
            <w:pPr>
              <w:pStyle w:val="TableParagraph"/>
              <w:rPr>
                <w:rFonts w:ascii="Times New Roman"/>
                <w:sz w:val="14"/>
              </w:rPr>
            </w:pPr>
          </w:p>
        </w:tc>
        <w:tc>
          <w:tcPr>
            <w:tcW w:w="1974" w:type="dxa"/>
            <w:tcBorders>
              <w:top w:val="single" w:sz="6" w:space="0" w:color="000000"/>
            </w:tcBorders>
          </w:tcPr>
          <w:p w14:paraId="3F6497A4" w14:textId="77777777" w:rsidR="005D61FB" w:rsidRDefault="00947834">
            <w:pPr>
              <w:pStyle w:val="TableParagraph"/>
              <w:spacing w:before="21" w:line="161" w:lineRule="exact"/>
              <w:ind w:right="39"/>
              <w:jc w:val="right"/>
              <w:rPr>
                <w:sz w:val="16"/>
              </w:rPr>
            </w:pPr>
            <w:r>
              <w:rPr>
                <w:spacing w:val="-2"/>
                <w:sz w:val="16"/>
              </w:rPr>
              <w:t>8,280.95</w:t>
            </w:r>
          </w:p>
        </w:tc>
        <w:tc>
          <w:tcPr>
            <w:tcW w:w="116" w:type="dxa"/>
          </w:tcPr>
          <w:p w14:paraId="111A32EA" w14:textId="77777777" w:rsidR="005D61FB" w:rsidRDefault="005D61FB">
            <w:pPr>
              <w:pStyle w:val="TableParagraph"/>
              <w:rPr>
                <w:rFonts w:ascii="Times New Roman"/>
                <w:sz w:val="14"/>
              </w:rPr>
            </w:pPr>
          </w:p>
        </w:tc>
        <w:tc>
          <w:tcPr>
            <w:tcW w:w="807" w:type="dxa"/>
            <w:tcBorders>
              <w:top w:val="single" w:sz="6" w:space="0" w:color="000000"/>
            </w:tcBorders>
          </w:tcPr>
          <w:p w14:paraId="352007A9" w14:textId="77777777" w:rsidR="005D61FB" w:rsidRDefault="00947834">
            <w:pPr>
              <w:pStyle w:val="TableParagraph"/>
              <w:spacing w:before="21" w:line="161" w:lineRule="exact"/>
              <w:ind w:right="40"/>
              <w:jc w:val="right"/>
              <w:rPr>
                <w:sz w:val="16"/>
              </w:rPr>
            </w:pPr>
            <w:r>
              <w:rPr>
                <w:spacing w:val="-2"/>
                <w:sz w:val="16"/>
              </w:rPr>
              <w:t>77.01</w:t>
            </w:r>
          </w:p>
        </w:tc>
        <w:tc>
          <w:tcPr>
            <w:tcW w:w="87" w:type="dxa"/>
          </w:tcPr>
          <w:p w14:paraId="28D2B144" w14:textId="77777777" w:rsidR="005D61FB" w:rsidRDefault="005D61FB">
            <w:pPr>
              <w:pStyle w:val="TableParagraph"/>
              <w:rPr>
                <w:rFonts w:ascii="Times New Roman"/>
                <w:sz w:val="14"/>
              </w:rPr>
            </w:pPr>
          </w:p>
        </w:tc>
      </w:tr>
      <w:tr w:rsidR="005D61FB" w14:paraId="198E9E5E" w14:textId="77777777">
        <w:trPr>
          <w:trHeight w:val="403"/>
        </w:trPr>
        <w:tc>
          <w:tcPr>
            <w:tcW w:w="15117" w:type="dxa"/>
            <w:gridSpan w:val="14"/>
          </w:tcPr>
          <w:p w14:paraId="067B0828" w14:textId="77777777" w:rsidR="005D61FB" w:rsidRDefault="005D61FB">
            <w:pPr>
              <w:pStyle w:val="TableParagraph"/>
              <w:spacing w:before="6"/>
              <w:rPr>
                <w:sz w:val="19"/>
              </w:rPr>
            </w:pPr>
          </w:p>
          <w:p w14:paraId="38F491EA" w14:textId="77777777" w:rsidR="005D61FB" w:rsidRDefault="00947834">
            <w:pPr>
              <w:pStyle w:val="TableParagraph"/>
              <w:spacing w:line="161" w:lineRule="exact"/>
              <w:ind w:left="50"/>
              <w:rPr>
                <w:sz w:val="16"/>
              </w:rPr>
            </w:pPr>
            <w:r>
              <w:rPr>
                <w:sz w:val="16"/>
              </w:rPr>
              <w:t>Dept</w:t>
            </w:r>
            <w:r>
              <w:rPr>
                <w:spacing w:val="-7"/>
                <w:sz w:val="16"/>
              </w:rPr>
              <w:t xml:space="preserve"> </w:t>
            </w:r>
            <w:r>
              <w:rPr>
                <w:sz w:val="16"/>
              </w:rPr>
              <w:t>310</w:t>
            </w:r>
            <w:r>
              <w:rPr>
                <w:spacing w:val="-5"/>
                <w:sz w:val="16"/>
              </w:rPr>
              <w:t xml:space="preserve"> </w:t>
            </w:r>
            <w:r>
              <w:rPr>
                <w:sz w:val="16"/>
              </w:rPr>
              <w:t>-</w:t>
            </w:r>
            <w:r>
              <w:rPr>
                <w:spacing w:val="-5"/>
                <w:sz w:val="16"/>
              </w:rPr>
              <w:t xml:space="preserve"> </w:t>
            </w:r>
            <w:r>
              <w:rPr>
                <w:sz w:val="16"/>
              </w:rPr>
              <w:t>ENFORCEMENT</w:t>
            </w:r>
            <w:r>
              <w:rPr>
                <w:spacing w:val="-5"/>
                <w:sz w:val="16"/>
              </w:rPr>
              <w:t xml:space="preserve"> </w:t>
            </w:r>
            <w:r>
              <w:rPr>
                <w:sz w:val="16"/>
              </w:rPr>
              <w:t>(ORD,</w:t>
            </w:r>
            <w:r>
              <w:rPr>
                <w:spacing w:val="-5"/>
                <w:sz w:val="16"/>
              </w:rPr>
              <w:t xml:space="preserve"> </w:t>
            </w:r>
            <w:r>
              <w:rPr>
                <w:sz w:val="16"/>
              </w:rPr>
              <w:t>UNSAFE</w:t>
            </w:r>
            <w:r>
              <w:rPr>
                <w:spacing w:val="-5"/>
                <w:sz w:val="16"/>
              </w:rPr>
              <w:t xml:space="preserve"> </w:t>
            </w:r>
            <w:r>
              <w:rPr>
                <w:sz w:val="16"/>
              </w:rPr>
              <w:t>BDG,</w:t>
            </w:r>
            <w:r>
              <w:rPr>
                <w:spacing w:val="-4"/>
                <w:sz w:val="16"/>
              </w:rPr>
              <w:t xml:space="preserve"> </w:t>
            </w:r>
            <w:r>
              <w:rPr>
                <w:spacing w:val="-2"/>
                <w:sz w:val="16"/>
              </w:rPr>
              <w:t>RENTAL)</w:t>
            </w:r>
          </w:p>
        </w:tc>
      </w:tr>
      <w:tr w:rsidR="005D61FB" w14:paraId="29DA744F" w14:textId="77777777">
        <w:trPr>
          <w:trHeight w:val="182"/>
        </w:trPr>
        <w:tc>
          <w:tcPr>
            <w:tcW w:w="1442" w:type="dxa"/>
          </w:tcPr>
          <w:p w14:paraId="0F5E4641" w14:textId="77777777" w:rsidR="005D61FB" w:rsidRDefault="00947834">
            <w:pPr>
              <w:pStyle w:val="TableParagraph"/>
              <w:spacing w:line="157" w:lineRule="exact"/>
              <w:ind w:right="47"/>
              <w:jc w:val="right"/>
              <w:rPr>
                <w:sz w:val="16"/>
              </w:rPr>
            </w:pPr>
            <w:r>
              <w:rPr>
                <w:spacing w:val="-2"/>
                <w:sz w:val="16"/>
              </w:rPr>
              <w:t>101-310-702.00</w:t>
            </w:r>
          </w:p>
        </w:tc>
        <w:tc>
          <w:tcPr>
            <w:tcW w:w="4426" w:type="dxa"/>
            <w:gridSpan w:val="2"/>
          </w:tcPr>
          <w:p w14:paraId="2EB9F7BE" w14:textId="77777777" w:rsidR="005D61FB" w:rsidRDefault="00947834">
            <w:pPr>
              <w:pStyle w:val="TableParagraph"/>
              <w:spacing w:line="157" w:lineRule="exact"/>
              <w:ind w:left="552"/>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2F61FC7B" w14:textId="77777777" w:rsidR="005D61FB" w:rsidRDefault="00947834">
            <w:pPr>
              <w:pStyle w:val="TableParagraph"/>
              <w:spacing w:line="157" w:lineRule="exact"/>
              <w:ind w:right="37"/>
              <w:jc w:val="right"/>
              <w:rPr>
                <w:sz w:val="16"/>
              </w:rPr>
            </w:pPr>
            <w:r>
              <w:rPr>
                <w:spacing w:val="-2"/>
                <w:sz w:val="16"/>
              </w:rPr>
              <w:t>20,425.00</w:t>
            </w:r>
          </w:p>
        </w:tc>
        <w:tc>
          <w:tcPr>
            <w:tcW w:w="2088" w:type="dxa"/>
            <w:gridSpan w:val="2"/>
          </w:tcPr>
          <w:p w14:paraId="5D1FC6F6" w14:textId="77777777" w:rsidR="005D61FB" w:rsidRDefault="00947834">
            <w:pPr>
              <w:pStyle w:val="TableParagraph"/>
              <w:spacing w:line="157" w:lineRule="exact"/>
              <w:ind w:left="1184"/>
              <w:rPr>
                <w:sz w:val="16"/>
              </w:rPr>
            </w:pPr>
            <w:r>
              <w:rPr>
                <w:spacing w:val="-2"/>
                <w:sz w:val="16"/>
              </w:rPr>
              <w:t>28,570.00</w:t>
            </w:r>
          </w:p>
        </w:tc>
        <w:tc>
          <w:tcPr>
            <w:tcW w:w="2088" w:type="dxa"/>
            <w:gridSpan w:val="3"/>
          </w:tcPr>
          <w:p w14:paraId="2720A1C3" w14:textId="77777777" w:rsidR="005D61FB" w:rsidRDefault="00947834">
            <w:pPr>
              <w:pStyle w:val="TableParagraph"/>
              <w:spacing w:line="157" w:lineRule="exact"/>
              <w:ind w:left="1184"/>
              <w:rPr>
                <w:sz w:val="16"/>
              </w:rPr>
            </w:pPr>
            <w:r>
              <w:rPr>
                <w:color w:val="0000FF"/>
                <w:spacing w:val="-2"/>
                <w:sz w:val="16"/>
              </w:rPr>
              <w:t>28,568.20</w:t>
            </w:r>
          </w:p>
        </w:tc>
        <w:tc>
          <w:tcPr>
            <w:tcW w:w="2090" w:type="dxa"/>
            <w:gridSpan w:val="2"/>
          </w:tcPr>
          <w:p w14:paraId="29EA79E0" w14:textId="77777777" w:rsidR="005D61FB" w:rsidRDefault="00947834">
            <w:pPr>
              <w:pStyle w:val="TableParagraph"/>
              <w:spacing w:line="157" w:lineRule="exact"/>
              <w:ind w:right="39"/>
              <w:jc w:val="right"/>
              <w:rPr>
                <w:sz w:val="16"/>
              </w:rPr>
            </w:pPr>
            <w:r>
              <w:rPr>
                <w:spacing w:val="-4"/>
                <w:sz w:val="16"/>
              </w:rPr>
              <w:t>1.80</w:t>
            </w:r>
          </w:p>
        </w:tc>
        <w:tc>
          <w:tcPr>
            <w:tcW w:w="1010" w:type="dxa"/>
            <w:gridSpan w:val="3"/>
          </w:tcPr>
          <w:p w14:paraId="23525D85" w14:textId="77777777" w:rsidR="005D61FB" w:rsidRDefault="00947834">
            <w:pPr>
              <w:pStyle w:val="TableParagraph"/>
              <w:spacing w:line="157" w:lineRule="exact"/>
              <w:ind w:left="400"/>
              <w:rPr>
                <w:sz w:val="16"/>
              </w:rPr>
            </w:pPr>
            <w:r>
              <w:rPr>
                <w:spacing w:val="-2"/>
                <w:sz w:val="16"/>
              </w:rPr>
              <w:t>99.99</w:t>
            </w:r>
          </w:p>
        </w:tc>
      </w:tr>
      <w:tr w:rsidR="005D61FB" w14:paraId="5CC4D6D2" w14:textId="77777777">
        <w:trPr>
          <w:trHeight w:val="172"/>
        </w:trPr>
        <w:tc>
          <w:tcPr>
            <w:tcW w:w="1442" w:type="dxa"/>
          </w:tcPr>
          <w:p w14:paraId="3CACCEFE" w14:textId="77777777" w:rsidR="005D61FB" w:rsidRDefault="00947834">
            <w:pPr>
              <w:pStyle w:val="TableParagraph"/>
              <w:spacing w:line="153" w:lineRule="exact"/>
              <w:ind w:right="47"/>
              <w:jc w:val="right"/>
              <w:rPr>
                <w:sz w:val="16"/>
              </w:rPr>
            </w:pPr>
            <w:r>
              <w:rPr>
                <w:spacing w:val="-2"/>
                <w:sz w:val="16"/>
              </w:rPr>
              <w:t>101-310-715.00</w:t>
            </w:r>
          </w:p>
        </w:tc>
        <w:tc>
          <w:tcPr>
            <w:tcW w:w="4426" w:type="dxa"/>
            <w:gridSpan w:val="2"/>
          </w:tcPr>
          <w:p w14:paraId="4C8DCD60" w14:textId="77777777" w:rsidR="005D61FB" w:rsidRDefault="00947834">
            <w:pPr>
              <w:pStyle w:val="TableParagraph"/>
              <w:spacing w:line="153" w:lineRule="exact"/>
              <w:ind w:left="552"/>
              <w:rPr>
                <w:sz w:val="16"/>
              </w:rPr>
            </w:pPr>
            <w:r>
              <w:rPr>
                <w:spacing w:val="-4"/>
                <w:sz w:val="16"/>
              </w:rPr>
              <w:t>FICA</w:t>
            </w:r>
          </w:p>
        </w:tc>
        <w:tc>
          <w:tcPr>
            <w:tcW w:w="1973" w:type="dxa"/>
          </w:tcPr>
          <w:p w14:paraId="770CB350" w14:textId="77777777" w:rsidR="005D61FB" w:rsidRDefault="00947834">
            <w:pPr>
              <w:pStyle w:val="TableParagraph"/>
              <w:spacing w:line="153" w:lineRule="exact"/>
              <w:ind w:right="37"/>
              <w:jc w:val="right"/>
              <w:rPr>
                <w:sz w:val="16"/>
              </w:rPr>
            </w:pPr>
            <w:r>
              <w:rPr>
                <w:spacing w:val="-2"/>
                <w:sz w:val="16"/>
              </w:rPr>
              <w:t>1,565.00</w:t>
            </w:r>
          </w:p>
        </w:tc>
        <w:tc>
          <w:tcPr>
            <w:tcW w:w="2088" w:type="dxa"/>
            <w:gridSpan w:val="2"/>
          </w:tcPr>
          <w:p w14:paraId="3D48034B" w14:textId="77777777" w:rsidR="005D61FB" w:rsidRDefault="00947834">
            <w:pPr>
              <w:pStyle w:val="TableParagraph"/>
              <w:spacing w:line="153" w:lineRule="exact"/>
              <w:ind w:left="1280"/>
              <w:rPr>
                <w:sz w:val="16"/>
              </w:rPr>
            </w:pPr>
            <w:r>
              <w:rPr>
                <w:spacing w:val="-2"/>
                <w:sz w:val="16"/>
              </w:rPr>
              <w:t>2,190.00</w:t>
            </w:r>
          </w:p>
        </w:tc>
        <w:tc>
          <w:tcPr>
            <w:tcW w:w="2088" w:type="dxa"/>
            <w:gridSpan w:val="3"/>
          </w:tcPr>
          <w:p w14:paraId="0EB31836" w14:textId="77777777" w:rsidR="005D61FB" w:rsidRDefault="00947834">
            <w:pPr>
              <w:pStyle w:val="TableParagraph"/>
              <w:spacing w:line="153" w:lineRule="exact"/>
              <w:ind w:left="1280"/>
              <w:rPr>
                <w:sz w:val="16"/>
              </w:rPr>
            </w:pPr>
            <w:r>
              <w:rPr>
                <w:color w:val="0000FF"/>
                <w:spacing w:val="-2"/>
                <w:sz w:val="16"/>
              </w:rPr>
              <w:t>2,185.47</w:t>
            </w:r>
          </w:p>
        </w:tc>
        <w:tc>
          <w:tcPr>
            <w:tcW w:w="2090" w:type="dxa"/>
            <w:gridSpan w:val="2"/>
          </w:tcPr>
          <w:p w14:paraId="07B4796E" w14:textId="77777777" w:rsidR="005D61FB" w:rsidRDefault="00947834">
            <w:pPr>
              <w:pStyle w:val="TableParagraph"/>
              <w:spacing w:line="153" w:lineRule="exact"/>
              <w:ind w:right="39"/>
              <w:jc w:val="right"/>
              <w:rPr>
                <w:sz w:val="16"/>
              </w:rPr>
            </w:pPr>
            <w:r>
              <w:rPr>
                <w:spacing w:val="-4"/>
                <w:sz w:val="16"/>
              </w:rPr>
              <w:t>4.53</w:t>
            </w:r>
          </w:p>
        </w:tc>
        <w:tc>
          <w:tcPr>
            <w:tcW w:w="1010" w:type="dxa"/>
            <w:gridSpan w:val="3"/>
          </w:tcPr>
          <w:p w14:paraId="31A33213" w14:textId="77777777" w:rsidR="005D61FB" w:rsidRDefault="00947834">
            <w:pPr>
              <w:pStyle w:val="TableParagraph"/>
              <w:spacing w:line="153" w:lineRule="exact"/>
              <w:ind w:left="400"/>
              <w:rPr>
                <w:sz w:val="16"/>
              </w:rPr>
            </w:pPr>
            <w:r>
              <w:rPr>
                <w:spacing w:val="-2"/>
                <w:sz w:val="16"/>
              </w:rPr>
              <w:t>99.79</w:t>
            </w:r>
          </w:p>
        </w:tc>
      </w:tr>
      <w:tr w:rsidR="005D61FB" w14:paraId="1B7CFDE4" w14:textId="77777777">
        <w:trPr>
          <w:trHeight w:val="172"/>
        </w:trPr>
        <w:tc>
          <w:tcPr>
            <w:tcW w:w="1442" w:type="dxa"/>
          </w:tcPr>
          <w:p w14:paraId="067220EA" w14:textId="77777777" w:rsidR="005D61FB" w:rsidRDefault="00947834">
            <w:pPr>
              <w:pStyle w:val="TableParagraph"/>
              <w:spacing w:line="153" w:lineRule="exact"/>
              <w:ind w:right="47"/>
              <w:jc w:val="right"/>
              <w:rPr>
                <w:sz w:val="16"/>
              </w:rPr>
            </w:pPr>
            <w:r>
              <w:rPr>
                <w:spacing w:val="-2"/>
                <w:sz w:val="16"/>
              </w:rPr>
              <w:t>101-310-740.00</w:t>
            </w:r>
          </w:p>
        </w:tc>
        <w:tc>
          <w:tcPr>
            <w:tcW w:w="4426" w:type="dxa"/>
            <w:gridSpan w:val="2"/>
          </w:tcPr>
          <w:p w14:paraId="636576B0" w14:textId="77777777" w:rsidR="005D61FB" w:rsidRDefault="00947834">
            <w:pPr>
              <w:pStyle w:val="TableParagraph"/>
              <w:spacing w:line="153" w:lineRule="exact"/>
              <w:ind w:left="552"/>
              <w:rPr>
                <w:sz w:val="16"/>
              </w:rPr>
            </w:pPr>
            <w:r>
              <w:rPr>
                <w:sz w:val="16"/>
              </w:rPr>
              <w:t>OPERATING</w:t>
            </w:r>
            <w:r>
              <w:rPr>
                <w:spacing w:val="-9"/>
                <w:sz w:val="16"/>
              </w:rPr>
              <w:t xml:space="preserve"> </w:t>
            </w:r>
            <w:r>
              <w:rPr>
                <w:spacing w:val="-2"/>
                <w:sz w:val="16"/>
              </w:rPr>
              <w:t>SUPPLIES</w:t>
            </w:r>
          </w:p>
        </w:tc>
        <w:tc>
          <w:tcPr>
            <w:tcW w:w="1973" w:type="dxa"/>
          </w:tcPr>
          <w:p w14:paraId="46873B4B"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4CFA81AA" w14:textId="77777777" w:rsidR="005D61FB" w:rsidRDefault="00947834">
            <w:pPr>
              <w:pStyle w:val="TableParagraph"/>
              <w:spacing w:line="153" w:lineRule="exact"/>
              <w:ind w:left="1280"/>
              <w:rPr>
                <w:sz w:val="16"/>
              </w:rPr>
            </w:pPr>
            <w:r>
              <w:rPr>
                <w:spacing w:val="-2"/>
                <w:sz w:val="16"/>
              </w:rPr>
              <w:t>2,000.00</w:t>
            </w:r>
          </w:p>
        </w:tc>
        <w:tc>
          <w:tcPr>
            <w:tcW w:w="2088" w:type="dxa"/>
            <w:gridSpan w:val="3"/>
          </w:tcPr>
          <w:p w14:paraId="414D334B" w14:textId="77777777" w:rsidR="005D61FB" w:rsidRDefault="00947834">
            <w:pPr>
              <w:pStyle w:val="TableParagraph"/>
              <w:spacing w:line="153" w:lineRule="exact"/>
              <w:ind w:left="1280"/>
              <w:rPr>
                <w:sz w:val="16"/>
              </w:rPr>
            </w:pPr>
            <w:r>
              <w:rPr>
                <w:color w:val="0000FF"/>
                <w:spacing w:val="-2"/>
                <w:sz w:val="16"/>
              </w:rPr>
              <w:t>1,726.60</w:t>
            </w:r>
          </w:p>
        </w:tc>
        <w:tc>
          <w:tcPr>
            <w:tcW w:w="2090" w:type="dxa"/>
            <w:gridSpan w:val="2"/>
          </w:tcPr>
          <w:p w14:paraId="49B5AA99" w14:textId="77777777" w:rsidR="005D61FB" w:rsidRDefault="00947834">
            <w:pPr>
              <w:pStyle w:val="TableParagraph"/>
              <w:spacing w:line="153" w:lineRule="exact"/>
              <w:ind w:right="39"/>
              <w:jc w:val="right"/>
              <w:rPr>
                <w:sz w:val="16"/>
              </w:rPr>
            </w:pPr>
            <w:r>
              <w:rPr>
                <w:spacing w:val="-2"/>
                <w:sz w:val="16"/>
              </w:rPr>
              <w:t>273.40</w:t>
            </w:r>
          </w:p>
        </w:tc>
        <w:tc>
          <w:tcPr>
            <w:tcW w:w="1010" w:type="dxa"/>
            <w:gridSpan w:val="3"/>
          </w:tcPr>
          <w:p w14:paraId="595E8E11" w14:textId="77777777" w:rsidR="005D61FB" w:rsidRDefault="00947834">
            <w:pPr>
              <w:pStyle w:val="TableParagraph"/>
              <w:spacing w:line="153" w:lineRule="exact"/>
              <w:ind w:left="400"/>
              <w:rPr>
                <w:sz w:val="16"/>
              </w:rPr>
            </w:pPr>
            <w:r>
              <w:rPr>
                <w:spacing w:val="-2"/>
                <w:sz w:val="16"/>
              </w:rPr>
              <w:t>86.33</w:t>
            </w:r>
          </w:p>
        </w:tc>
      </w:tr>
      <w:tr w:rsidR="005D61FB" w14:paraId="26C4D3A1" w14:textId="77777777">
        <w:trPr>
          <w:trHeight w:val="172"/>
        </w:trPr>
        <w:tc>
          <w:tcPr>
            <w:tcW w:w="1442" w:type="dxa"/>
          </w:tcPr>
          <w:p w14:paraId="2524D3E5" w14:textId="77777777" w:rsidR="005D61FB" w:rsidRDefault="00947834">
            <w:pPr>
              <w:pStyle w:val="TableParagraph"/>
              <w:spacing w:line="153" w:lineRule="exact"/>
              <w:ind w:right="47"/>
              <w:jc w:val="right"/>
              <w:rPr>
                <w:sz w:val="16"/>
              </w:rPr>
            </w:pPr>
            <w:r>
              <w:rPr>
                <w:spacing w:val="-2"/>
                <w:sz w:val="16"/>
              </w:rPr>
              <w:t>101-310-811.00</w:t>
            </w:r>
          </w:p>
        </w:tc>
        <w:tc>
          <w:tcPr>
            <w:tcW w:w="4426" w:type="dxa"/>
            <w:gridSpan w:val="2"/>
          </w:tcPr>
          <w:p w14:paraId="10E1B749" w14:textId="77777777" w:rsidR="005D61FB" w:rsidRDefault="00947834">
            <w:pPr>
              <w:pStyle w:val="TableParagraph"/>
              <w:spacing w:line="153" w:lineRule="exact"/>
              <w:ind w:left="552"/>
              <w:rPr>
                <w:sz w:val="16"/>
              </w:rPr>
            </w:pPr>
            <w:r>
              <w:rPr>
                <w:sz w:val="16"/>
              </w:rPr>
              <w:t>PURCHASED</w:t>
            </w:r>
            <w:r>
              <w:rPr>
                <w:spacing w:val="-9"/>
                <w:sz w:val="16"/>
              </w:rPr>
              <w:t xml:space="preserve"> </w:t>
            </w:r>
            <w:r>
              <w:rPr>
                <w:spacing w:val="-2"/>
                <w:sz w:val="16"/>
              </w:rPr>
              <w:t>SERVICE</w:t>
            </w:r>
          </w:p>
        </w:tc>
        <w:tc>
          <w:tcPr>
            <w:tcW w:w="1973" w:type="dxa"/>
          </w:tcPr>
          <w:p w14:paraId="3E411CBF" w14:textId="77777777" w:rsidR="005D61FB" w:rsidRDefault="00947834">
            <w:pPr>
              <w:pStyle w:val="TableParagraph"/>
              <w:spacing w:line="153" w:lineRule="exact"/>
              <w:ind w:right="37"/>
              <w:jc w:val="right"/>
              <w:rPr>
                <w:sz w:val="16"/>
              </w:rPr>
            </w:pPr>
            <w:r>
              <w:rPr>
                <w:spacing w:val="-2"/>
                <w:sz w:val="16"/>
              </w:rPr>
              <w:t>65,000.00</w:t>
            </w:r>
          </w:p>
        </w:tc>
        <w:tc>
          <w:tcPr>
            <w:tcW w:w="2088" w:type="dxa"/>
            <w:gridSpan w:val="2"/>
          </w:tcPr>
          <w:p w14:paraId="62F8B230" w14:textId="77777777" w:rsidR="005D61FB" w:rsidRDefault="00947834">
            <w:pPr>
              <w:pStyle w:val="TableParagraph"/>
              <w:spacing w:line="153" w:lineRule="exact"/>
              <w:ind w:left="1184"/>
              <w:rPr>
                <w:sz w:val="16"/>
              </w:rPr>
            </w:pPr>
            <w:r>
              <w:rPr>
                <w:spacing w:val="-2"/>
                <w:sz w:val="16"/>
              </w:rPr>
              <w:t>56,230.00</w:t>
            </w:r>
          </w:p>
        </w:tc>
        <w:tc>
          <w:tcPr>
            <w:tcW w:w="2088" w:type="dxa"/>
            <w:gridSpan w:val="3"/>
          </w:tcPr>
          <w:p w14:paraId="79D8BD5E" w14:textId="77777777" w:rsidR="005D61FB" w:rsidRDefault="00947834">
            <w:pPr>
              <w:pStyle w:val="TableParagraph"/>
              <w:spacing w:line="153" w:lineRule="exact"/>
              <w:ind w:left="1184"/>
              <w:rPr>
                <w:sz w:val="16"/>
              </w:rPr>
            </w:pPr>
            <w:r>
              <w:rPr>
                <w:color w:val="0000FF"/>
                <w:spacing w:val="-2"/>
                <w:sz w:val="16"/>
              </w:rPr>
              <w:t>22,990.00</w:t>
            </w:r>
          </w:p>
        </w:tc>
        <w:tc>
          <w:tcPr>
            <w:tcW w:w="2090" w:type="dxa"/>
            <w:gridSpan w:val="2"/>
          </w:tcPr>
          <w:p w14:paraId="0AE5A880" w14:textId="77777777" w:rsidR="005D61FB" w:rsidRDefault="00947834">
            <w:pPr>
              <w:pStyle w:val="TableParagraph"/>
              <w:spacing w:line="153" w:lineRule="exact"/>
              <w:ind w:left="1184"/>
              <w:rPr>
                <w:sz w:val="16"/>
              </w:rPr>
            </w:pPr>
            <w:r>
              <w:rPr>
                <w:spacing w:val="-2"/>
                <w:sz w:val="16"/>
              </w:rPr>
              <w:t>33,240.00</w:t>
            </w:r>
          </w:p>
        </w:tc>
        <w:tc>
          <w:tcPr>
            <w:tcW w:w="1010" w:type="dxa"/>
            <w:gridSpan w:val="3"/>
          </w:tcPr>
          <w:p w14:paraId="277DF8F7" w14:textId="77777777" w:rsidR="005D61FB" w:rsidRDefault="00947834">
            <w:pPr>
              <w:pStyle w:val="TableParagraph"/>
              <w:spacing w:line="153" w:lineRule="exact"/>
              <w:ind w:left="400"/>
              <w:rPr>
                <w:sz w:val="16"/>
              </w:rPr>
            </w:pPr>
            <w:r>
              <w:rPr>
                <w:spacing w:val="-2"/>
                <w:sz w:val="16"/>
              </w:rPr>
              <w:t>40.89</w:t>
            </w:r>
          </w:p>
        </w:tc>
      </w:tr>
      <w:tr w:rsidR="005D61FB" w14:paraId="5EC22CB8" w14:textId="77777777">
        <w:trPr>
          <w:trHeight w:val="172"/>
        </w:trPr>
        <w:tc>
          <w:tcPr>
            <w:tcW w:w="1442" w:type="dxa"/>
          </w:tcPr>
          <w:p w14:paraId="67F78E4B" w14:textId="77777777" w:rsidR="005D61FB" w:rsidRDefault="00947834">
            <w:pPr>
              <w:pStyle w:val="TableParagraph"/>
              <w:spacing w:line="153" w:lineRule="exact"/>
              <w:ind w:right="47"/>
              <w:jc w:val="right"/>
              <w:rPr>
                <w:sz w:val="16"/>
              </w:rPr>
            </w:pPr>
            <w:r>
              <w:rPr>
                <w:spacing w:val="-2"/>
                <w:sz w:val="16"/>
              </w:rPr>
              <w:t>101-310-827.00</w:t>
            </w:r>
          </w:p>
        </w:tc>
        <w:tc>
          <w:tcPr>
            <w:tcW w:w="4426" w:type="dxa"/>
            <w:gridSpan w:val="2"/>
          </w:tcPr>
          <w:p w14:paraId="1F1AC60A" w14:textId="77777777" w:rsidR="005D61FB" w:rsidRDefault="00947834">
            <w:pPr>
              <w:pStyle w:val="TableParagraph"/>
              <w:spacing w:line="153" w:lineRule="exact"/>
              <w:ind w:left="552"/>
              <w:rPr>
                <w:sz w:val="16"/>
              </w:rPr>
            </w:pPr>
            <w:r>
              <w:rPr>
                <w:sz w:val="16"/>
              </w:rPr>
              <w:t>LEGAL</w:t>
            </w:r>
            <w:r>
              <w:rPr>
                <w:spacing w:val="-5"/>
                <w:sz w:val="16"/>
              </w:rPr>
              <w:t xml:space="preserve"> </w:t>
            </w:r>
            <w:r>
              <w:rPr>
                <w:sz w:val="16"/>
              </w:rPr>
              <w:t>SERVICES</w:t>
            </w:r>
            <w:r>
              <w:rPr>
                <w:spacing w:val="-4"/>
                <w:sz w:val="16"/>
              </w:rPr>
              <w:t xml:space="preserve"> </w:t>
            </w:r>
            <w:r>
              <w:rPr>
                <w:sz w:val="16"/>
              </w:rPr>
              <w:t>-</w:t>
            </w:r>
            <w:r>
              <w:rPr>
                <w:spacing w:val="-4"/>
                <w:sz w:val="16"/>
              </w:rPr>
              <w:t xml:space="preserve"> </w:t>
            </w:r>
            <w:r>
              <w:rPr>
                <w:sz w:val="16"/>
              </w:rPr>
              <w:t>GEN</w:t>
            </w:r>
            <w:r>
              <w:rPr>
                <w:spacing w:val="-4"/>
                <w:sz w:val="16"/>
              </w:rPr>
              <w:t xml:space="preserve"> </w:t>
            </w:r>
            <w:r>
              <w:rPr>
                <w:spacing w:val="-5"/>
                <w:sz w:val="16"/>
              </w:rPr>
              <w:t>TWP</w:t>
            </w:r>
          </w:p>
        </w:tc>
        <w:tc>
          <w:tcPr>
            <w:tcW w:w="1973" w:type="dxa"/>
          </w:tcPr>
          <w:p w14:paraId="612C2B99" w14:textId="77777777" w:rsidR="005D61FB" w:rsidRDefault="00947834">
            <w:pPr>
              <w:pStyle w:val="TableParagraph"/>
              <w:spacing w:line="153" w:lineRule="exact"/>
              <w:ind w:right="37"/>
              <w:jc w:val="right"/>
              <w:rPr>
                <w:sz w:val="16"/>
              </w:rPr>
            </w:pPr>
            <w:r>
              <w:rPr>
                <w:spacing w:val="-2"/>
                <w:sz w:val="16"/>
              </w:rPr>
              <w:t>30,000.00</w:t>
            </w:r>
          </w:p>
        </w:tc>
        <w:tc>
          <w:tcPr>
            <w:tcW w:w="2088" w:type="dxa"/>
            <w:gridSpan w:val="2"/>
          </w:tcPr>
          <w:p w14:paraId="76916EBC" w14:textId="77777777" w:rsidR="005D61FB" w:rsidRDefault="00947834">
            <w:pPr>
              <w:pStyle w:val="TableParagraph"/>
              <w:spacing w:line="153" w:lineRule="exact"/>
              <w:ind w:left="1184"/>
              <w:rPr>
                <w:sz w:val="16"/>
              </w:rPr>
            </w:pPr>
            <w:r>
              <w:rPr>
                <w:spacing w:val="-2"/>
                <w:sz w:val="16"/>
              </w:rPr>
              <w:t>30,000.00</w:t>
            </w:r>
          </w:p>
        </w:tc>
        <w:tc>
          <w:tcPr>
            <w:tcW w:w="2088" w:type="dxa"/>
            <w:gridSpan w:val="3"/>
          </w:tcPr>
          <w:p w14:paraId="4452208D" w14:textId="77777777" w:rsidR="005D61FB" w:rsidRDefault="00947834">
            <w:pPr>
              <w:pStyle w:val="TableParagraph"/>
              <w:spacing w:line="153" w:lineRule="exact"/>
              <w:ind w:left="1184"/>
              <w:rPr>
                <w:sz w:val="16"/>
              </w:rPr>
            </w:pPr>
            <w:r>
              <w:rPr>
                <w:color w:val="0000FF"/>
                <w:spacing w:val="-2"/>
                <w:sz w:val="16"/>
              </w:rPr>
              <w:t>29,194.73</w:t>
            </w:r>
          </w:p>
        </w:tc>
        <w:tc>
          <w:tcPr>
            <w:tcW w:w="2090" w:type="dxa"/>
            <w:gridSpan w:val="2"/>
          </w:tcPr>
          <w:p w14:paraId="1DB79D9D" w14:textId="77777777" w:rsidR="005D61FB" w:rsidRDefault="00947834">
            <w:pPr>
              <w:pStyle w:val="TableParagraph"/>
              <w:spacing w:line="153" w:lineRule="exact"/>
              <w:ind w:right="39"/>
              <w:jc w:val="right"/>
              <w:rPr>
                <w:sz w:val="16"/>
              </w:rPr>
            </w:pPr>
            <w:r>
              <w:rPr>
                <w:spacing w:val="-2"/>
                <w:sz w:val="16"/>
              </w:rPr>
              <w:t>805.27</w:t>
            </w:r>
          </w:p>
        </w:tc>
        <w:tc>
          <w:tcPr>
            <w:tcW w:w="1010" w:type="dxa"/>
            <w:gridSpan w:val="3"/>
          </w:tcPr>
          <w:p w14:paraId="28264217" w14:textId="77777777" w:rsidR="005D61FB" w:rsidRDefault="00947834">
            <w:pPr>
              <w:pStyle w:val="TableParagraph"/>
              <w:spacing w:line="153" w:lineRule="exact"/>
              <w:ind w:left="400"/>
              <w:rPr>
                <w:sz w:val="16"/>
              </w:rPr>
            </w:pPr>
            <w:r>
              <w:rPr>
                <w:spacing w:val="-2"/>
                <w:sz w:val="16"/>
              </w:rPr>
              <w:t>97.32</w:t>
            </w:r>
          </w:p>
        </w:tc>
      </w:tr>
      <w:tr w:rsidR="005D61FB" w14:paraId="0B73FD9D" w14:textId="77777777">
        <w:trPr>
          <w:trHeight w:val="420"/>
        </w:trPr>
        <w:tc>
          <w:tcPr>
            <w:tcW w:w="1442" w:type="dxa"/>
          </w:tcPr>
          <w:p w14:paraId="5A3A69CE" w14:textId="77777777" w:rsidR="005D61FB" w:rsidRDefault="00947834">
            <w:pPr>
              <w:pStyle w:val="TableParagraph"/>
              <w:spacing w:line="177" w:lineRule="exact"/>
              <w:ind w:right="47"/>
              <w:jc w:val="right"/>
              <w:rPr>
                <w:sz w:val="16"/>
              </w:rPr>
            </w:pPr>
            <w:r>
              <w:rPr>
                <w:spacing w:val="-2"/>
                <w:sz w:val="16"/>
              </w:rPr>
              <w:t>101-310-862.00</w:t>
            </w:r>
          </w:p>
        </w:tc>
        <w:tc>
          <w:tcPr>
            <w:tcW w:w="4426" w:type="dxa"/>
            <w:gridSpan w:val="2"/>
          </w:tcPr>
          <w:p w14:paraId="0DF9F14F" w14:textId="77777777" w:rsidR="005D61FB" w:rsidRDefault="00947834">
            <w:pPr>
              <w:pStyle w:val="TableParagraph"/>
              <w:spacing w:line="177" w:lineRule="exact"/>
              <w:ind w:left="552"/>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48AB25A3" w14:textId="77777777" w:rsidR="005D61FB" w:rsidRDefault="00947834">
            <w:pPr>
              <w:pStyle w:val="TableParagraph"/>
              <w:spacing w:line="177" w:lineRule="exact"/>
              <w:ind w:right="37"/>
              <w:jc w:val="right"/>
              <w:rPr>
                <w:sz w:val="16"/>
              </w:rPr>
            </w:pPr>
            <w:r>
              <w:rPr>
                <w:spacing w:val="-2"/>
                <w:sz w:val="16"/>
              </w:rPr>
              <w:t>1,000.00</w:t>
            </w:r>
          </w:p>
        </w:tc>
        <w:tc>
          <w:tcPr>
            <w:tcW w:w="2088" w:type="dxa"/>
            <w:gridSpan w:val="2"/>
          </w:tcPr>
          <w:p w14:paraId="68CFB20F" w14:textId="77777777" w:rsidR="005D61FB" w:rsidRDefault="00947834">
            <w:pPr>
              <w:pStyle w:val="TableParagraph"/>
              <w:spacing w:line="177" w:lineRule="exact"/>
              <w:ind w:left="1280"/>
              <w:rPr>
                <w:sz w:val="16"/>
              </w:rPr>
            </w:pPr>
            <w:r>
              <w:rPr>
                <w:spacing w:val="-2"/>
                <w:sz w:val="16"/>
              </w:rPr>
              <w:t>1,000.00</w:t>
            </w:r>
          </w:p>
        </w:tc>
        <w:tc>
          <w:tcPr>
            <w:tcW w:w="2088" w:type="dxa"/>
            <w:gridSpan w:val="3"/>
          </w:tcPr>
          <w:p w14:paraId="02EECD1C" w14:textId="77777777" w:rsidR="005D61FB" w:rsidRDefault="00947834">
            <w:pPr>
              <w:pStyle w:val="TableParagraph"/>
              <w:spacing w:line="177" w:lineRule="exact"/>
              <w:ind w:right="37"/>
              <w:jc w:val="right"/>
              <w:rPr>
                <w:sz w:val="16"/>
              </w:rPr>
            </w:pPr>
            <w:r>
              <w:rPr>
                <w:color w:val="0000FF"/>
                <w:spacing w:val="-4"/>
                <w:sz w:val="16"/>
              </w:rPr>
              <w:t>0.00</w:t>
            </w:r>
          </w:p>
        </w:tc>
        <w:tc>
          <w:tcPr>
            <w:tcW w:w="2090" w:type="dxa"/>
            <w:gridSpan w:val="2"/>
          </w:tcPr>
          <w:p w14:paraId="1E3F4E9E" w14:textId="77777777" w:rsidR="005D61FB" w:rsidRDefault="00947834">
            <w:pPr>
              <w:pStyle w:val="TableParagraph"/>
              <w:spacing w:line="177" w:lineRule="exact"/>
              <w:ind w:left="1280"/>
              <w:rPr>
                <w:sz w:val="16"/>
              </w:rPr>
            </w:pPr>
            <w:r>
              <w:rPr>
                <w:spacing w:val="-2"/>
                <w:sz w:val="16"/>
              </w:rPr>
              <w:t>1,000.00</w:t>
            </w:r>
          </w:p>
        </w:tc>
        <w:tc>
          <w:tcPr>
            <w:tcW w:w="1010" w:type="dxa"/>
            <w:gridSpan w:val="3"/>
          </w:tcPr>
          <w:p w14:paraId="7DB7B3A7" w14:textId="77777777" w:rsidR="005D61FB" w:rsidRDefault="00947834">
            <w:pPr>
              <w:pStyle w:val="TableParagraph"/>
              <w:spacing w:line="177" w:lineRule="exact"/>
              <w:ind w:left="496"/>
              <w:rPr>
                <w:sz w:val="16"/>
              </w:rPr>
            </w:pPr>
            <w:r>
              <w:rPr>
                <w:spacing w:val="-4"/>
                <w:sz w:val="16"/>
              </w:rPr>
              <w:t>0.00</w:t>
            </w:r>
          </w:p>
        </w:tc>
      </w:tr>
      <w:tr w:rsidR="005D61FB" w14:paraId="35AE1427" w14:textId="77777777">
        <w:trPr>
          <w:trHeight w:val="202"/>
        </w:trPr>
        <w:tc>
          <w:tcPr>
            <w:tcW w:w="5868" w:type="dxa"/>
            <w:gridSpan w:val="3"/>
          </w:tcPr>
          <w:p w14:paraId="7BD531E5" w14:textId="77777777" w:rsidR="005D61FB" w:rsidRDefault="00947834">
            <w:pPr>
              <w:pStyle w:val="TableParagraph"/>
              <w:spacing w:before="21" w:line="161" w:lineRule="exact"/>
              <w:ind w:left="50"/>
              <w:rPr>
                <w:sz w:val="16"/>
              </w:rPr>
            </w:pPr>
            <w:r>
              <w:rPr>
                <w:sz w:val="16"/>
              </w:rPr>
              <w:t>Total</w:t>
            </w:r>
            <w:r>
              <w:rPr>
                <w:spacing w:val="-5"/>
                <w:sz w:val="16"/>
              </w:rPr>
              <w:t xml:space="preserve"> </w:t>
            </w:r>
            <w:r>
              <w:rPr>
                <w:sz w:val="16"/>
              </w:rPr>
              <w:t>Dept</w:t>
            </w:r>
            <w:r>
              <w:rPr>
                <w:spacing w:val="-5"/>
                <w:sz w:val="16"/>
              </w:rPr>
              <w:t xml:space="preserve"> </w:t>
            </w:r>
            <w:r>
              <w:rPr>
                <w:sz w:val="16"/>
              </w:rPr>
              <w:t>310</w:t>
            </w:r>
            <w:r>
              <w:rPr>
                <w:spacing w:val="-5"/>
                <w:sz w:val="16"/>
              </w:rPr>
              <w:t xml:space="preserve"> </w:t>
            </w:r>
            <w:r>
              <w:rPr>
                <w:sz w:val="16"/>
              </w:rPr>
              <w:t>-</w:t>
            </w:r>
            <w:r>
              <w:rPr>
                <w:spacing w:val="-5"/>
                <w:sz w:val="16"/>
              </w:rPr>
              <w:t xml:space="preserve"> </w:t>
            </w:r>
            <w:r>
              <w:rPr>
                <w:sz w:val="16"/>
              </w:rPr>
              <w:t>ENFORCEMENT</w:t>
            </w:r>
            <w:r>
              <w:rPr>
                <w:spacing w:val="-5"/>
                <w:sz w:val="16"/>
              </w:rPr>
              <w:t xml:space="preserve"> </w:t>
            </w:r>
            <w:r>
              <w:rPr>
                <w:sz w:val="16"/>
              </w:rPr>
              <w:t>(ORD,</w:t>
            </w:r>
            <w:r>
              <w:rPr>
                <w:spacing w:val="-5"/>
                <w:sz w:val="16"/>
              </w:rPr>
              <w:t xml:space="preserve"> </w:t>
            </w:r>
            <w:r>
              <w:rPr>
                <w:sz w:val="16"/>
              </w:rPr>
              <w:t>UNSAFE</w:t>
            </w:r>
            <w:r>
              <w:rPr>
                <w:spacing w:val="-5"/>
                <w:sz w:val="16"/>
              </w:rPr>
              <w:t xml:space="preserve"> </w:t>
            </w:r>
            <w:r>
              <w:rPr>
                <w:sz w:val="16"/>
              </w:rPr>
              <w:t>BDG,</w:t>
            </w:r>
            <w:r>
              <w:rPr>
                <w:spacing w:val="-4"/>
                <w:sz w:val="16"/>
              </w:rPr>
              <w:t xml:space="preserve"> </w:t>
            </w:r>
            <w:r>
              <w:rPr>
                <w:spacing w:val="-2"/>
                <w:sz w:val="16"/>
              </w:rPr>
              <w:t>RENTAL)</w:t>
            </w:r>
          </w:p>
        </w:tc>
        <w:tc>
          <w:tcPr>
            <w:tcW w:w="1973" w:type="dxa"/>
            <w:tcBorders>
              <w:top w:val="single" w:sz="6" w:space="0" w:color="000000"/>
            </w:tcBorders>
          </w:tcPr>
          <w:p w14:paraId="3CE8116F" w14:textId="77777777" w:rsidR="005D61FB" w:rsidRDefault="00947834">
            <w:pPr>
              <w:pStyle w:val="TableParagraph"/>
              <w:spacing w:before="21" w:line="161" w:lineRule="exact"/>
              <w:ind w:right="37"/>
              <w:jc w:val="right"/>
              <w:rPr>
                <w:sz w:val="16"/>
              </w:rPr>
            </w:pPr>
            <w:r>
              <w:rPr>
                <w:spacing w:val="-2"/>
                <w:sz w:val="16"/>
              </w:rPr>
              <w:t>119,990.00</w:t>
            </w:r>
          </w:p>
        </w:tc>
        <w:tc>
          <w:tcPr>
            <w:tcW w:w="115" w:type="dxa"/>
          </w:tcPr>
          <w:p w14:paraId="2DF190E3" w14:textId="77777777" w:rsidR="005D61FB" w:rsidRDefault="005D61FB">
            <w:pPr>
              <w:pStyle w:val="TableParagraph"/>
              <w:rPr>
                <w:rFonts w:ascii="Times New Roman"/>
                <w:sz w:val="14"/>
              </w:rPr>
            </w:pPr>
          </w:p>
        </w:tc>
        <w:tc>
          <w:tcPr>
            <w:tcW w:w="1973" w:type="dxa"/>
            <w:tcBorders>
              <w:top w:val="single" w:sz="6" w:space="0" w:color="000000"/>
            </w:tcBorders>
          </w:tcPr>
          <w:p w14:paraId="27502BD5" w14:textId="77777777" w:rsidR="005D61FB" w:rsidRDefault="00947834">
            <w:pPr>
              <w:pStyle w:val="TableParagraph"/>
              <w:spacing w:before="21" w:line="161" w:lineRule="exact"/>
              <w:ind w:right="37"/>
              <w:jc w:val="right"/>
              <w:rPr>
                <w:sz w:val="16"/>
              </w:rPr>
            </w:pPr>
            <w:r>
              <w:rPr>
                <w:spacing w:val="-2"/>
                <w:sz w:val="16"/>
              </w:rPr>
              <w:t>119,990.00</w:t>
            </w:r>
          </w:p>
        </w:tc>
        <w:tc>
          <w:tcPr>
            <w:tcW w:w="115" w:type="dxa"/>
          </w:tcPr>
          <w:p w14:paraId="49AE5C46" w14:textId="77777777" w:rsidR="005D61FB" w:rsidRDefault="005D61FB">
            <w:pPr>
              <w:pStyle w:val="TableParagraph"/>
              <w:rPr>
                <w:rFonts w:ascii="Times New Roman"/>
                <w:sz w:val="14"/>
              </w:rPr>
            </w:pPr>
          </w:p>
        </w:tc>
        <w:tc>
          <w:tcPr>
            <w:tcW w:w="1973" w:type="dxa"/>
            <w:gridSpan w:val="2"/>
            <w:tcBorders>
              <w:top w:val="single" w:sz="6" w:space="0" w:color="000000"/>
            </w:tcBorders>
          </w:tcPr>
          <w:p w14:paraId="4116D7B9" w14:textId="77777777" w:rsidR="005D61FB" w:rsidRDefault="00947834">
            <w:pPr>
              <w:pStyle w:val="TableParagraph"/>
              <w:spacing w:before="21" w:line="161" w:lineRule="exact"/>
              <w:ind w:left="1069"/>
              <w:rPr>
                <w:sz w:val="16"/>
              </w:rPr>
            </w:pPr>
            <w:r>
              <w:rPr>
                <w:spacing w:val="-2"/>
                <w:sz w:val="16"/>
              </w:rPr>
              <w:t>84,665.00</w:t>
            </w:r>
          </w:p>
        </w:tc>
        <w:tc>
          <w:tcPr>
            <w:tcW w:w="116" w:type="dxa"/>
          </w:tcPr>
          <w:p w14:paraId="245EBC6F" w14:textId="77777777" w:rsidR="005D61FB" w:rsidRDefault="005D61FB">
            <w:pPr>
              <w:pStyle w:val="TableParagraph"/>
              <w:rPr>
                <w:rFonts w:ascii="Times New Roman"/>
                <w:sz w:val="14"/>
              </w:rPr>
            </w:pPr>
          </w:p>
        </w:tc>
        <w:tc>
          <w:tcPr>
            <w:tcW w:w="1974" w:type="dxa"/>
            <w:tcBorders>
              <w:top w:val="single" w:sz="6" w:space="0" w:color="000000"/>
            </w:tcBorders>
          </w:tcPr>
          <w:p w14:paraId="616FBB33" w14:textId="77777777" w:rsidR="005D61FB" w:rsidRDefault="00947834">
            <w:pPr>
              <w:pStyle w:val="TableParagraph"/>
              <w:spacing w:before="21" w:line="161" w:lineRule="exact"/>
              <w:ind w:right="39"/>
              <w:jc w:val="right"/>
              <w:rPr>
                <w:sz w:val="16"/>
              </w:rPr>
            </w:pPr>
            <w:r>
              <w:rPr>
                <w:spacing w:val="-2"/>
                <w:sz w:val="16"/>
              </w:rPr>
              <w:t>35,325.00</w:t>
            </w:r>
          </w:p>
        </w:tc>
        <w:tc>
          <w:tcPr>
            <w:tcW w:w="116" w:type="dxa"/>
          </w:tcPr>
          <w:p w14:paraId="166D7B4E" w14:textId="77777777" w:rsidR="005D61FB" w:rsidRDefault="005D61FB">
            <w:pPr>
              <w:pStyle w:val="TableParagraph"/>
              <w:rPr>
                <w:rFonts w:ascii="Times New Roman"/>
                <w:sz w:val="14"/>
              </w:rPr>
            </w:pPr>
          </w:p>
        </w:tc>
        <w:tc>
          <w:tcPr>
            <w:tcW w:w="807" w:type="dxa"/>
            <w:tcBorders>
              <w:top w:val="single" w:sz="6" w:space="0" w:color="000000"/>
            </w:tcBorders>
          </w:tcPr>
          <w:p w14:paraId="012028C5" w14:textId="77777777" w:rsidR="005D61FB" w:rsidRDefault="00947834">
            <w:pPr>
              <w:pStyle w:val="TableParagraph"/>
              <w:spacing w:before="21" w:line="161" w:lineRule="exact"/>
              <w:ind w:right="40"/>
              <w:jc w:val="right"/>
              <w:rPr>
                <w:sz w:val="16"/>
              </w:rPr>
            </w:pPr>
            <w:r>
              <w:rPr>
                <w:spacing w:val="-2"/>
                <w:sz w:val="16"/>
              </w:rPr>
              <w:t>70.56</w:t>
            </w:r>
          </w:p>
        </w:tc>
        <w:tc>
          <w:tcPr>
            <w:tcW w:w="87" w:type="dxa"/>
          </w:tcPr>
          <w:p w14:paraId="49C8C157" w14:textId="77777777" w:rsidR="005D61FB" w:rsidRDefault="005D61FB">
            <w:pPr>
              <w:pStyle w:val="TableParagraph"/>
              <w:rPr>
                <w:rFonts w:ascii="Times New Roman"/>
                <w:sz w:val="14"/>
              </w:rPr>
            </w:pPr>
          </w:p>
        </w:tc>
      </w:tr>
      <w:tr w:rsidR="005D61FB" w14:paraId="545DFC80" w14:textId="77777777">
        <w:trPr>
          <w:trHeight w:val="403"/>
        </w:trPr>
        <w:tc>
          <w:tcPr>
            <w:tcW w:w="15117" w:type="dxa"/>
            <w:gridSpan w:val="14"/>
          </w:tcPr>
          <w:p w14:paraId="7247F089" w14:textId="77777777" w:rsidR="005D61FB" w:rsidRDefault="005D61FB">
            <w:pPr>
              <w:pStyle w:val="TableParagraph"/>
              <w:spacing w:before="6"/>
              <w:rPr>
                <w:sz w:val="19"/>
              </w:rPr>
            </w:pPr>
          </w:p>
          <w:p w14:paraId="4CE3A5D7" w14:textId="77777777" w:rsidR="005D61FB" w:rsidRDefault="00947834">
            <w:pPr>
              <w:pStyle w:val="TableParagraph"/>
              <w:spacing w:line="161" w:lineRule="exact"/>
              <w:ind w:left="50"/>
              <w:rPr>
                <w:sz w:val="16"/>
              </w:rPr>
            </w:pPr>
            <w:r>
              <w:rPr>
                <w:sz w:val="16"/>
              </w:rPr>
              <w:t>Dept</w:t>
            </w:r>
            <w:r>
              <w:rPr>
                <w:spacing w:val="-3"/>
                <w:sz w:val="16"/>
              </w:rPr>
              <w:t xml:space="preserve"> </w:t>
            </w:r>
            <w:r>
              <w:rPr>
                <w:sz w:val="16"/>
              </w:rPr>
              <w:t>400</w:t>
            </w:r>
            <w:r>
              <w:rPr>
                <w:spacing w:val="-3"/>
                <w:sz w:val="16"/>
              </w:rPr>
              <w:t xml:space="preserve"> </w:t>
            </w:r>
            <w:r>
              <w:rPr>
                <w:sz w:val="16"/>
              </w:rPr>
              <w:t>-</w:t>
            </w:r>
            <w:r>
              <w:rPr>
                <w:spacing w:val="-2"/>
                <w:sz w:val="16"/>
              </w:rPr>
              <w:t xml:space="preserve"> PLANNING/ZONING</w:t>
            </w:r>
          </w:p>
        </w:tc>
      </w:tr>
      <w:tr w:rsidR="005D61FB" w14:paraId="01E88120" w14:textId="77777777">
        <w:trPr>
          <w:trHeight w:val="182"/>
        </w:trPr>
        <w:tc>
          <w:tcPr>
            <w:tcW w:w="1442" w:type="dxa"/>
          </w:tcPr>
          <w:p w14:paraId="34AC9AB5" w14:textId="77777777" w:rsidR="005D61FB" w:rsidRDefault="00947834">
            <w:pPr>
              <w:pStyle w:val="TableParagraph"/>
              <w:spacing w:line="157" w:lineRule="exact"/>
              <w:ind w:right="47"/>
              <w:jc w:val="right"/>
              <w:rPr>
                <w:sz w:val="16"/>
              </w:rPr>
            </w:pPr>
            <w:r>
              <w:rPr>
                <w:spacing w:val="-2"/>
                <w:sz w:val="16"/>
              </w:rPr>
              <w:t>101-400-703.00</w:t>
            </w:r>
          </w:p>
        </w:tc>
        <w:tc>
          <w:tcPr>
            <w:tcW w:w="4426" w:type="dxa"/>
            <w:gridSpan w:val="2"/>
          </w:tcPr>
          <w:p w14:paraId="5CB7F448" w14:textId="77777777" w:rsidR="005D61FB" w:rsidRDefault="00947834">
            <w:pPr>
              <w:pStyle w:val="TableParagraph"/>
              <w:spacing w:line="157" w:lineRule="exact"/>
              <w:ind w:left="552"/>
              <w:rPr>
                <w:sz w:val="16"/>
              </w:rPr>
            </w:pPr>
            <w:r>
              <w:rPr>
                <w:spacing w:val="-2"/>
                <w:sz w:val="16"/>
              </w:rPr>
              <w:t>OVERTIME</w:t>
            </w:r>
          </w:p>
        </w:tc>
        <w:tc>
          <w:tcPr>
            <w:tcW w:w="1973" w:type="dxa"/>
          </w:tcPr>
          <w:p w14:paraId="182368E4" w14:textId="77777777" w:rsidR="005D61FB" w:rsidRDefault="00947834">
            <w:pPr>
              <w:pStyle w:val="TableParagraph"/>
              <w:spacing w:line="157" w:lineRule="exact"/>
              <w:ind w:right="37"/>
              <w:jc w:val="right"/>
              <w:rPr>
                <w:sz w:val="16"/>
              </w:rPr>
            </w:pPr>
            <w:r>
              <w:rPr>
                <w:spacing w:val="-2"/>
                <w:sz w:val="16"/>
              </w:rPr>
              <w:t>1,000.00</w:t>
            </w:r>
          </w:p>
        </w:tc>
        <w:tc>
          <w:tcPr>
            <w:tcW w:w="115" w:type="dxa"/>
          </w:tcPr>
          <w:p w14:paraId="217BBA89" w14:textId="77777777" w:rsidR="005D61FB" w:rsidRDefault="005D61FB">
            <w:pPr>
              <w:pStyle w:val="TableParagraph"/>
              <w:rPr>
                <w:rFonts w:ascii="Times New Roman"/>
                <w:sz w:val="10"/>
              </w:rPr>
            </w:pPr>
          </w:p>
        </w:tc>
        <w:tc>
          <w:tcPr>
            <w:tcW w:w="1973" w:type="dxa"/>
          </w:tcPr>
          <w:p w14:paraId="22AFED18" w14:textId="77777777" w:rsidR="005D61FB" w:rsidRDefault="00947834">
            <w:pPr>
              <w:pStyle w:val="TableParagraph"/>
              <w:spacing w:line="157" w:lineRule="exact"/>
              <w:ind w:right="37"/>
              <w:jc w:val="right"/>
              <w:rPr>
                <w:sz w:val="16"/>
              </w:rPr>
            </w:pPr>
            <w:r>
              <w:rPr>
                <w:spacing w:val="-2"/>
                <w:sz w:val="16"/>
              </w:rPr>
              <w:t>2,000.00</w:t>
            </w:r>
          </w:p>
        </w:tc>
        <w:tc>
          <w:tcPr>
            <w:tcW w:w="115" w:type="dxa"/>
          </w:tcPr>
          <w:p w14:paraId="52276498" w14:textId="77777777" w:rsidR="005D61FB" w:rsidRDefault="005D61FB">
            <w:pPr>
              <w:pStyle w:val="TableParagraph"/>
              <w:rPr>
                <w:rFonts w:ascii="Times New Roman"/>
                <w:sz w:val="10"/>
              </w:rPr>
            </w:pPr>
          </w:p>
        </w:tc>
        <w:tc>
          <w:tcPr>
            <w:tcW w:w="1973" w:type="dxa"/>
            <w:gridSpan w:val="2"/>
          </w:tcPr>
          <w:p w14:paraId="4C4B01DF" w14:textId="77777777" w:rsidR="005D61FB" w:rsidRDefault="00947834">
            <w:pPr>
              <w:pStyle w:val="TableParagraph"/>
              <w:spacing w:line="157" w:lineRule="exact"/>
              <w:ind w:left="1165"/>
              <w:rPr>
                <w:sz w:val="16"/>
              </w:rPr>
            </w:pPr>
            <w:r>
              <w:rPr>
                <w:color w:val="0000FF"/>
                <w:spacing w:val="-2"/>
                <w:sz w:val="16"/>
              </w:rPr>
              <w:t>1,332.40</w:t>
            </w:r>
          </w:p>
        </w:tc>
        <w:tc>
          <w:tcPr>
            <w:tcW w:w="116" w:type="dxa"/>
          </w:tcPr>
          <w:p w14:paraId="74939C01" w14:textId="77777777" w:rsidR="005D61FB" w:rsidRDefault="005D61FB">
            <w:pPr>
              <w:pStyle w:val="TableParagraph"/>
              <w:rPr>
                <w:rFonts w:ascii="Times New Roman"/>
                <w:sz w:val="10"/>
              </w:rPr>
            </w:pPr>
          </w:p>
        </w:tc>
        <w:tc>
          <w:tcPr>
            <w:tcW w:w="1974" w:type="dxa"/>
          </w:tcPr>
          <w:p w14:paraId="5DD4C3F4" w14:textId="77777777" w:rsidR="005D61FB" w:rsidRDefault="00947834">
            <w:pPr>
              <w:pStyle w:val="TableParagraph"/>
              <w:spacing w:line="157" w:lineRule="exact"/>
              <w:ind w:right="39"/>
              <w:jc w:val="right"/>
              <w:rPr>
                <w:sz w:val="16"/>
              </w:rPr>
            </w:pPr>
            <w:r>
              <w:rPr>
                <w:spacing w:val="-2"/>
                <w:sz w:val="16"/>
              </w:rPr>
              <w:t>667.60</w:t>
            </w:r>
          </w:p>
        </w:tc>
        <w:tc>
          <w:tcPr>
            <w:tcW w:w="116" w:type="dxa"/>
          </w:tcPr>
          <w:p w14:paraId="466E4F91" w14:textId="77777777" w:rsidR="005D61FB" w:rsidRDefault="005D61FB">
            <w:pPr>
              <w:pStyle w:val="TableParagraph"/>
              <w:rPr>
                <w:rFonts w:ascii="Times New Roman"/>
                <w:sz w:val="10"/>
              </w:rPr>
            </w:pPr>
          </w:p>
        </w:tc>
        <w:tc>
          <w:tcPr>
            <w:tcW w:w="807" w:type="dxa"/>
          </w:tcPr>
          <w:p w14:paraId="10EF450C" w14:textId="77777777" w:rsidR="005D61FB" w:rsidRDefault="00947834">
            <w:pPr>
              <w:pStyle w:val="TableParagraph"/>
              <w:spacing w:line="157" w:lineRule="exact"/>
              <w:ind w:right="40"/>
              <w:jc w:val="right"/>
              <w:rPr>
                <w:sz w:val="16"/>
              </w:rPr>
            </w:pPr>
            <w:r>
              <w:rPr>
                <w:spacing w:val="-2"/>
                <w:sz w:val="16"/>
              </w:rPr>
              <w:t>66.62</w:t>
            </w:r>
          </w:p>
        </w:tc>
        <w:tc>
          <w:tcPr>
            <w:tcW w:w="87" w:type="dxa"/>
          </w:tcPr>
          <w:p w14:paraId="463888E5" w14:textId="77777777" w:rsidR="005D61FB" w:rsidRDefault="005D61FB">
            <w:pPr>
              <w:pStyle w:val="TableParagraph"/>
              <w:rPr>
                <w:rFonts w:ascii="Times New Roman"/>
                <w:sz w:val="10"/>
              </w:rPr>
            </w:pPr>
          </w:p>
        </w:tc>
      </w:tr>
      <w:tr w:rsidR="005D61FB" w14:paraId="76D54FF7" w14:textId="77777777">
        <w:trPr>
          <w:trHeight w:val="172"/>
        </w:trPr>
        <w:tc>
          <w:tcPr>
            <w:tcW w:w="1442" w:type="dxa"/>
          </w:tcPr>
          <w:p w14:paraId="4FAE6A7D" w14:textId="77777777" w:rsidR="005D61FB" w:rsidRDefault="00947834">
            <w:pPr>
              <w:pStyle w:val="TableParagraph"/>
              <w:spacing w:line="153" w:lineRule="exact"/>
              <w:ind w:right="47"/>
              <w:jc w:val="right"/>
              <w:rPr>
                <w:sz w:val="16"/>
              </w:rPr>
            </w:pPr>
            <w:r>
              <w:rPr>
                <w:spacing w:val="-2"/>
                <w:sz w:val="16"/>
              </w:rPr>
              <w:t>101-400-712.00</w:t>
            </w:r>
          </w:p>
        </w:tc>
        <w:tc>
          <w:tcPr>
            <w:tcW w:w="4426" w:type="dxa"/>
            <w:gridSpan w:val="2"/>
          </w:tcPr>
          <w:p w14:paraId="71380A49" w14:textId="77777777" w:rsidR="005D61FB" w:rsidRDefault="00947834">
            <w:pPr>
              <w:pStyle w:val="TableParagraph"/>
              <w:spacing w:line="153" w:lineRule="exact"/>
              <w:ind w:left="552"/>
              <w:rPr>
                <w:sz w:val="16"/>
              </w:rPr>
            </w:pPr>
            <w:r>
              <w:rPr>
                <w:sz w:val="16"/>
              </w:rPr>
              <w:t>PLANNING/APPEALS</w:t>
            </w:r>
            <w:r>
              <w:rPr>
                <w:spacing w:val="-16"/>
                <w:sz w:val="16"/>
              </w:rPr>
              <w:t xml:space="preserve"> </w:t>
            </w:r>
            <w:r>
              <w:rPr>
                <w:spacing w:val="-2"/>
                <w:sz w:val="16"/>
              </w:rPr>
              <w:t>BOARD</w:t>
            </w:r>
          </w:p>
        </w:tc>
        <w:tc>
          <w:tcPr>
            <w:tcW w:w="1973" w:type="dxa"/>
          </w:tcPr>
          <w:p w14:paraId="0DEF914D"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3AA5F756" w14:textId="77777777" w:rsidR="005D61FB" w:rsidRDefault="005D61FB">
            <w:pPr>
              <w:pStyle w:val="TableParagraph"/>
              <w:rPr>
                <w:rFonts w:ascii="Times New Roman"/>
                <w:sz w:val="10"/>
              </w:rPr>
            </w:pPr>
          </w:p>
        </w:tc>
        <w:tc>
          <w:tcPr>
            <w:tcW w:w="1973" w:type="dxa"/>
          </w:tcPr>
          <w:p w14:paraId="0C0E7935"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224CAD5D" w14:textId="77777777" w:rsidR="005D61FB" w:rsidRDefault="005D61FB">
            <w:pPr>
              <w:pStyle w:val="TableParagraph"/>
              <w:rPr>
                <w:rFonts w:ascii="Times New Roman"/>
                <w:sz w:val="10"/>
              </w:rPr>
            </w:pPr>
          </w:p>
        </w:tc>
        <w:tc>
          <w:tcPr>
            <w:tcW w:w="1973" w:type="dxa"/>
            <w:gridSpan w:val="2"/>
          </w:tcPr>
          <w:p w14:paraId="72A38AB8" w14:textId="77777777" w:rsidR="005D61FB" w:rsidRDefault="00947834">
            <w:pPr>
              <w:pStyle w:val="TableParagraph"/>
              <w:spacing w:line="153" w:lineRule="exact"/>
              <w:ind w:left="1165"/>
              <w:rPr>
                <w:sz w:val="16"/>
              </w:rPr>
            </w:pPr>
            <w:r>
              <w:rPr>
                <w:color w:val="0000FF"/>
                <w:spacing w:val="-2"/>
                <w:sz w:val="16"/>
              </w:rPr>
              <w:t>7,100.00</w:t>
            </w:r>
          </w:p>
        </w:tc>
        <w:tc>
          <w:tcPr>
            <w:tcW w:w="116" w:type="dxa"/>
          </w:tcPr>
          <w:p w14:paraId="070DAF0E" w14:textId="77777777" w:rsidR="005D61FB" w:rsidRDefault="005D61FB">
            <w:pPr>
              <w:pStyle w:val="TableParagraph"/>
              <w:rPr>
                <w:rFonts w:ascii="Times New Roman"/>
                <w:sz w:val="10"/>
              </w:rPr>
            </w:pPr>
          </w:p>
        </w:tc>
        <w:tc>
          <w:tcPr>
            <w:tcW w:w="1974" w:type="dxa"/>
          </w:tcPr>
          <w:p w14:paraId="33016974" w14:textId="77777777" w:rsidR="005D61FB" w:rsidRDefault="00947834">
            <w:pPr>
              <w:pStyle w:val="TableParagraph"/>
              <w:spacing w:line="153" w:lineRule="exact"/>
              <w:ind w:right="39"/>
              <w:jc w:val="right"/>
              <w:rPr>
                <w:sz w:val="16"/>
              </w:rPr>
            </w:pPr>
            <w:r>
              <w:rPr>
                <w:spacing w:val="-2"/>
                <w:sz w:val="16"/>
              </w:rPr>
              <w:t>2,900.00</w:t>
            </w:r>
          </w:p>
        </w:tc>
        <w:tc>
          <w:tcPr>
            <w:tcW w:w="116" w:type="dxa"/>
          </w:tcPr>
          <w:p w14:paraId="583757EA" w14:textId="77777777" w:rsidR="005D61FB" w:rsidRDefault="005D61FB">
            <w:pPr>
              <w:pStyle w:val="TableParagraph"/>
              <w:rPr>
                <w:rFonts w:ascii="Times New Roman"/>
                <w:sz w:val="10"/>
              </w:rPr>
            </w:pPr>
          </w:p>
        </w:tc>
        <w:tc>
          <w:tcPr>
            <w:tcW w:w="807" w:type="dxa"/>
          </w:tcPr>
          <w:p w14:paraId="5E347E81" w14:textId="77777777" w:rsidR="005D61FB" w:rsidRDefault="00947834">
            <w:pPr>
              <w:pStyle w:val="TableParagraph"/>
              <w:spacing w:line="153" w:lineRule="exact"/>
              <w:ind w:right="40"/>
              <w:jc w:val="right"/>
              <w:rPr>
                <w:sz w:val="16"/>
              </w:rPr>
            </w:pPr>
            <w:r>
              <w:rPr>
                <w:spacing w:val="-2"/>
                <w:sz w:val="16"/>
              </w:rPr>
              <w:t>71.00</w:t>
            </w:r>
          </w:p>
        </w:tc>
        <w:tc>
          <w:tcPr>
            <w:tcW w:w="87" w:type="dxa"/>
          </w:tcPr>
          <w:p w14:paraId="1EE5F42E" w14:textId="77777777" w:rsidR="005D61FB" w:rsidRDefault="005D61FB">
            <w:pPr>
              <w:pStyle w:val="TableParagraph"/>
              <w:rPr>
                <w:rFonts w:ascii="Times New Roman"/>
                <w:sz w:val="10"/>
              </w:rPr>
            </w:pPr>
          </w:p>
        </w:tc>
      </w:tr>
      <w:tr w:rsidR="005D61FB" w14:paraId="2047187E" w14:textId="77777777">
        <w:trPr>
          <w:trHeight w:val="172"/>
        </w:trPr>
        <w:tc>
          <w:tcPr>
            <w:tcW w:w="1442" w:type="dxa"/>
          </w:tcPr>
          <w:p w14:paraId="7069ACF7" w14:textId="77777777" w:rsidR="005D61FB" w:rsidRDefault="00947834">
            <w:pPr>
              <w:pStyle w:val="TableParagraph"/>
              <w:spacing w:line="153" w:lineRule="exact"/>
              <w:ind w:right="47"/>
              <w:jc w:val="right"/>
              <w:rPr>
                <w:sz w:val="16"/>
              </w:rPr>
            </w:pPr>
            <w:r>
              <w:rPr>
                <w:spacing w:val="-2"/>
                <w:sz w:val="16"/>
              </w:rPr>
              <w:t>101-400-715.00</w:t>
            </w:r>
          </w:p>
        </w:tc>
        <w:tc>
          <w:tcPr>
            <w:tcW w:w="4426" w:type="dxa"/>
            <w:gridSpan w:val="2"/>
          </w:tcPr>
          <w:p w14:paraId="211D71D9" w14:textId="77777777" w:rsidR="005D61FB" w:rsidRDefault="00947834">
            <w:pPr>
              <w:pStyle w:val="TableParagraph"/>
              <w:spacing w:line="153" w:lineRule="exact"/>
              <w:ind w:left="552"/>
              <w:rPr>
                <w:sz w:val="16"/>
              </w:rPr>
            </w:pPr>
            <w:r>
              <w:rPr>
                <w:spacing w:val="-4"/>
                <w:sz w:val="16"/>
              </w:rPr>
              <w:t>FICA</w:t>
            </w:r>
          </w:p>
        </w:tc>
        <w:tc>
          <w:tcPr>
            <w:tcW w:w="1973" w:type="dxa"/>
          </w:tcPr>
          <w:p w14:paraId="01A55DE3" w14:textId="77777777" w:rsidR="005D61FB" w:rsidRDefault="00947834">
            <w:pPr>
              <w:pStyle w:val="TableParagraph"/>
              <w:spacing w:line="153" w:lineRule="exact"/>
              <w:ind w:right="37"/>
              <w:jc w:val="right"/>
              <w:rPr>
                <w:sz w:val="16"/>
              </w:rPr>
            </w:pPr>
            <w:r>
              <w:rPr>
                <w:spacing w:val="-2"/>
                <w:sz w:val="16"/>
              </w:rPr>
              <w:t>840.00</w:t>
            </w:r>
          </w:p>
        </w:tc>
        <w:tc>
          <w:tcPr>
            <w:tcW w:w="115" w:type="dxa"/>
          </w:tcPr>
          <w:p w14:paraId="400F8EF4" w14:textId="77777777" w:rsidR="005D61FB" w:rsidRDefault="005D61FB">
            <w:pPr>
              <w:pStyle w:val="TableParagraph"/>
              <w:rPr>
                <w:rFonts w:ascii="Times New Roman"/>
                <w:sz w:val="10"/>
              </w:rPr>
            </w:pPr>
          </w:p>
        </w:tc>
        <w:tc>
          <w:tcPr>
            <w:tcW w:w="1973" w:type="dxa"/>
          </w:tcPr>
          <w:p w14:paraId="2FEBF70B" w14:textId="77777777" w:rsidR="005D61FB" w:rsidRDefault="00947834">
            <w:pPr>
              <w:pStyle w:val="TableParagraph"/>
              <w:spacing w:line="153" w:lineRule="exact"/>
              <w:ind w:right="37"/>
              <w:jc w:val="right"/>
              <w:rPr>
                <w:sz w:val="16"/>
              </w:rPr>
            </w:pPr>
            <w:r>
              <w:rPr>
                <w:spacing w:val="-2"/>
                <w:sz w:val="16"/>
              </w:rPr>
              <w:t>840.00</w:t>
            </w:r>
          </w:p>
        </w:tc>
        <w:tc>
          <w:tcPr>
            <w:tcW w:w="115" w:type="dxa"/>
          </w:tcPr>
          <w:p w14:paraId="0A711C1E" w14:textId="77777777" w:rsidR="005D61FB" w:rsidRDefault="005D61FB">
            <w:pPr>
              <w:pStyle w:val="TableParagraph"/>
              <w:rPr>
                <w:rFonts w:ascii="Times New Roman"/>
                <w:sz w:val="10"/>
              </w:rPr>
            </w:pPr>
          </w:p>
        </w:tc>
        <w:tc>
          <w:tcPr>
            <w:tcW w:w="1973" w:type="dxa"/>
            <w:gridSpan w:val="2"/>
          </w:tcPr>
          <w:p w14:paraId="30506A70" w14:textId="77777777" w:rsidR="005D61FB" w:rsidRDefault="00947834">
            <w:pPr>
              <w:pStyle w:val="TableParagraph"/>
              <w:spacing w:line="153" w:lineRule="exact"/>
              <w:ind w:right="37"/>
              <w:jc w:val="right"/>
              <w:rPr>
                <w:sz w:val="16"/>
              </w:rPr>
            </w:pPr>
            <w:r>
              <w:rPr>
                <w:color w:val="0000FF"/>
                <w:spacing w:val="-2"/>
                <w:sz w:val="16"/>
              </w:rPr>
              <w:t>641.78</w:t>
            </w:r>
          </w:p>
        </w:tc>
        <w:tc>
          <w:tcPr>
            <w:tcW w:w="116" w:type="dxa"/>
          </w:tcPr>
          <w:p w14:paraId="181025BA" w14:textId="77777777" w:rsidR="005D61FB" w:rsidRDefault="005D61FB">
            <w:pPr>
              <w:pStyle w:val="TableParagraph"/>
              <w:rPr>
                <w:rFonts w:ascii="Times New Roman"/>
                <w:sz w:val="10"/>
              </w:rPr>
            </w:pPr>
          </w:p>
        </w:tc>
        <w:tc>
          <w:tcPr>
            <w:tcW w:w="1974" w:type="dxa"/>
          </w:tcPr>
          <w:p w14:paraId="3E841EA5" w14:textId="77777777" w:rsidR="005D61FB" w:rsidRDefault="00947834">
            <w:pPr>
              <w:pStyle w:val="TableParagraph"/>
              <w:spacing w:line="153" w:lineRule="exact"/>
              <w:ind w:right="39"/>
              <w:jc w:val="right"/>
              <w:rPr>
                <w:sz w:val="16"/>
              </w:rPr>
            </w:pPr>
            <w:r>
              <w:rPr>
                <w:spacing w:val="-2"/>
                <w:sz w:val="16"/>
              </w:rPr>
              <w:t>198.22</w:t>
            </w:r>
          </w:p>
        </w:tc>
        <w:tc>
          <w:tcPr>
            <w:tcW w:w="116" w:type="dxa"/>
          </w:tcPr>
          <w:p w14:paraId="6D98841E" w14:textId="77777777" w:rsidR="005D61FB" w:rsidRDefault="005D61FB">
            <w:pPr>
              <w:pStyle w:val="TableParagraph"/>
              <w:rPr>
                <w:rFonts w:ascii="Times New Roman"/>
                <w:sz w:val="10"/>
              </w:rPr>
            </w:pPr>
          </w:p>
        </w:tc>
        <w:tc>
          <w:tcPr>
            <w:tcW w:w="807" w:type="dxa"/>
          </w:tcPr>
          <w:p w14:paraId="0F116D7C" w14:textId="77777777" w:rsidR="005D61FB" w:rsidRDefault="00947834">
            <w:pPr>
              <w:pStyle w:val="TableParagraph"/>
              <w:spacing w:line="153" w:lineRule="exact"/>
              <w:ind w:right="40"/>
              <w:jc w:val="right"/>
              <w:rPr>
                <w:sz w:val="16"/>
              </w:rPr>
            </w:pPr>
            <w:r>
              <w:rPr>
                <w:spacing w:val="-2"/>
                <w:sz w:val="16"/>
              </w:rPr>
              <w:t>76.40</w:t>
            </w:r>
          </w:p>
        </w:tc>
        <w:tc>
          <w:tcPr>
            <w:tcW w:w="87" w:type="dxa"/>
          </w:tcPr>
          <w:p w14:paraId="2AA1E7D1" w14:textId="77777777" w:rsidR="005D61FB" w:rsidRDefault="005D61FB">
            <w:pPr>
              <w:pStyle w:val="TableParagraph"/>
              <w:rPr>
                <w:rFonts w:ascii="Times New Roman"/>
                <w:sz w:val="10"/>
              </w:rPr>
            </w:pPr>
          </w:p>
        </w:tc>
      </w:tr>
      <w:tr w:rsidR="005D61FB" w14:paraId="0786FCC4" w14:textId="77777777">
        <w:trPr>
          <w:trHeight w:val="172"/>
        </w:trPr>
        <w:tc>
          <w:tcPr>
            <w:tcW w:w="1442" w:type="dxa"/>
          </w:tcPr>
          <w:p w14:paraId="62834BE6" w14:textId="77777777" w:rsidR="005D61FB" w:rsidRDefault="00947834">
            <w:pPr>
              <w:pStyle w:val="TableParagraph"/>
              <w:spacing w:line="153" w:lineRule="exact"/>
              <w:ind w:right="47"/>
              <w:jc w:val="right"/>
              <w:rPr>
                <w:sz w:val="16"/>
              </w:rPr>
            </w:pPr>
            <w:r>
              <w:rPr>
                <w:spacing w:val="-2"/>
                <w:sz w:val="16"/>
              </w:rPr>
              <w:t>101-400-718.00</w:t>
            </w:r>
          </w:p>
        </w:tc>
        <w:tc>
          <w:tcPr>
            <w:tcW w:w="4426" w:type="dxa"/>
            <w:gridSpan w:val="2"/>
          </w:tcPr>
          <w:p w14:paraId="6203A43F" w14:textId="77777777" w:rsidR="005D61FB" w:rsidRDefault="00947834">
            <w:pPr>
              <w:pStyle w:val="TableParagraph"/>
              <w:spacing w:line="153" w:lineRule="exact"/>
              <w:ind w:left="552"/>
              <w:rPr>
                <w:sz w:val="16"/>
              </w:rPr>
            </w:pPr>
            <w:r>
              <w:rPr>
                <w:spacing w:val="-2"/>
                <w:sz w:val="16"/>
              </w:rPr>
              <w:t>PENSION</w:t>
            </w:r>
          </w:p>
        </w:tc>
        <w:tc>
          <w:tcPr>
            <w:tcW w:w="1973" w:type="dxa"/>
          </w:tcPr>
          <w:p w14:paraId="40C10218" w14:textId="77777777" w:rsidR="005D61FB" w:rsidRDefault="00947834">
            <w:pPr>
              <w:pStyle w:val="TableParagraph"/>
              <w:spacing w:line="153" w:lineRule="exact"/>
              <w:ind w:right="37"/>
              <w:jc w:val="right"/>
              <w:rPr>
                <w:sz w:val="16"/>
              </w:rPr>
            </w:pPr>
            <w:r>
              <w:rPr>
                <w:spacing w:val="-2"/>
                <w:sz w:val="16"/>
              </w:rPr>
              <w:t>100.00</w:t>
            </w:r>
          </w:p>
        </w:tc>
        <w:tc>
          <w:tcPr>
            <w:tcW w:w="115" w:type="dxa"/>
          </w:tcPr>
          <w:p w14:paraId="477A1A33" w14:textId="77777777" w:rsidR="005D61FB" w:rsidRDefault="005D61FB">
            <w:pPr>
              <w:pStyle w:val="TableParagraph"/>
              <w:rPr>
                <w:rFonts w:ascii="Times New Roman"/>
                <w:sz w:val="10"/>
              </w:rPr>
            </w:pPr>
          </w:p>
        </w:tc>
        <w:tc>
          <w:tcPr>
            <w:tcW w:w="1973" w:type="dxa"/>
          </w:tcPr>
          <w:p w14:paraId="324BFB4F" w14:textId="77777777" w:rsidR="005D61FB" w:rsidRDefault="00947834">
            <w:pPr>
              <w:pStyle w:val="TableParagraph"/>
              <w:spacing w:line="153" w:lineRule="exact"/>
              <w:ind w:right="37"/>
              <w:jc w:val="right"/>
              <w:rPr>
                <w:sz w:val="16"/>
              </w:rPr>
            </w:pPr>
            <w:r>
              <w:rPr>
                <w:spacing w:val="-2"/>
                <w:sz w:val="16"/>
              </w:rPr>
              <w:t>200.00</w:t>
            </w:r>
          </w:p>
        </w:tc>
        <w:tc>
          <w:tcPr>
            <w:tcW w:w="115" w:type="dxa"/>
          </w:tcPr>
          <w:p w14:paraId="27F4C4F1" w14:textId="77777777" w:rsidR="005D61FB" w:rsidRDefault="005D61FB">
            <w:pPr>
              <w:pStyle w:val="TableParagraph"/>
              <w:rPr>
                <w:rFonts w:ascii="Times New Roman"/>
                <w:sz w:val="10"/>
              </w:rPr>
            </w:pPr>
          </w:p>
        </w:tc>
        <w:tc>
          <w:tcPr>
            <w:tcW w:w="1973" w:type="dxa"/>
            <w:gridSpan w:val="2"/>
          </w:tcPr>
          <w:p w14:paraId="743410B6" w14:textId="77777777" w:rsidR="005D61FB" w:rsidRDefault="00947834">
            <w:pPr>
              <w:pStyle w:val="TableParagraph"/>
              <w:spacing w:line="153" w:lineRule="exact"/>
              <w:ind w:right="37"/>
              <w:jc w:val="right"/>
              <w:rPr>
                <w:sz w:val="16"/>
              </w:rPr>
            </w:pPr>
            <w:r>
              <w:rPr>
                <w:color w:val="0000FF"/>
                <w:spacing w:val="-2"/>
                <w:sz w:val="16"/>
              </w:rPr>
              <w:t>133.27</w:t>
            </w:r>
          </w:p>
        </w:tc>
        <w:tc>
          <w:tcPr>
            <w:tcW w:w="116" w:type="dxa"/>
          </w:tcPr>
          <w:p w14:paraId="0C721B0B" w14:textId="77777777" w:rsidR="005D61FB" w:rsidRDefault="005D61FB">
            <w:pPr>
              <w:pStyle w:val="TableParagraph"/>
              <w:rPr>
                <w:rFonts w:ascii="Times New Roman"/>
                <w:sz w:val="10"/>
              </w:rPr>
            </w:pPr>
          </w:p>
        </w:tc>
        <w:tc>
          <w:tcPr>
            <w:tcW w:w="1974" w:type="dxa"/>
          </w:tcPr>
          <w:p w14:paraId="10843177" w14:textId="77777777" w:rsidR="005D61FB" w:rsidRDefault="00947834">
            <w:pPr>
              <w:pStyle w:val="TableParagraph"/>
              <w:spacing w:line="153" w:lineRule="exact"/>
              <w:ind w:right="39"/>
              <w:jc w:val="right"/>
              <w:rPr>
                <w:sz w:val="16"/>
              </w:rPr>
            </w:pPr>
            <w:r>
              <w:rPr>
                <w:spacing w:val="-2"/>
                <w:sz w:val="16"/>
              </w:rPr>
              <w:t>66.73</w:t>
            </w:r>
          </w:p>
        </w:tc>
        <w:tc>
          <w:tcPr>
            <w:tcW w:w="116" w:type="dxa"/>
          </w:tcPr>
          <w:p w14:paraId="3A6A6C1C" w14:textId="77777777" w:rsidR="005D61FB" w:rsidRDefault="005D61FB">
            <w:pPr>
              <w:pStyle w:val="TableParagraph"/>
              <w:rPr>
                <w:rFonts w:ascii="Times New Roman"/>
                <w:sz w:val="10"/>
              </w:rPr>
            </w:pPr>
          </w:p>
        </w:tc>
        <w:tc>
          <w:tcPr>
            <w:tcW w:w="807" w:type="dxa"/>
          </w:tcPr>
          <w:p w14:paraId="1FC24BC2" w14:textId="77777777" w:rsidR="005D61FB" w:rsidRDefault="00947834">
            <w:pPr>
              <w:pStyle w:val="TableParagraph"/>
              <w:spacing w:line="153" w:lineRule="exact"/>
              <w:ind w:right="40"/>
              <w:jc w:val="right"/>
              <w:rPr>
                <w:sz w:val="16"/>
              </w:rPr>
            </w:pPr>
            <w:r>
              <w:rPr>
                <w:spacing w:val="-2"/>
                <w:sz w:val="16"/>
              </w:rPr>
              <w:t>66.64</w:t>
            </w:r>
          </w:p>
        </w:tc>
        <w:tc>
          <w:tcPr>
            <w:tcW w:w="87" w:type="dxa"/>
          </w:tcPr>
          <w:p w14:paraId="7BE1264B" w14:textId="77777777" w:rsidR="005D61FB" w:rsidRDefault="005D61FB">
            <w:pPr>
              <w:pStyle w:val="TableParagraph"/>
              <w:rPr>
                <w:rFonts w:ascii="Times New Roman"/>
                <w:sz w:val="10"/>
              </w:rPr>
            </w:pPr>
          </w:p>
        </w:tc>
      </w:tr>
      <w:tr w:rsidR="005D61FB" w14:paraId="43431E45" w14:textId="77777777">
        <w:trPr>
          <w:trHeight w:val="172"/>
        </w:trPr>
        <w:tc>
          <w:tcPr>
            <w:tcW w:w="1442" w:type="dxa"/>
          </w:tcPr>
          <w:p w14:paraId="609BA5DF" w14:textId="77777777" w:rsidR="005D61FB" w:rsidRDefault="00947834">
            <w:pPr>
              <w:pStyle w:val="TableParagraph"/>
              <w:spacing w:line="153" w:lineRule="exact"/>
              <w:ind w:right="47"/>
              <w:jc w:val="right"/>
              <w:rPr>
                <w:sz w:val="16"/>
              </w:rPr>
            </w:pPr>
            <w:r>
              <w:rPr>
                <w:spacing w:val="-2"/>
                <w:sz w:val="16"/>
              </w:rPr>
              <w:t>101-400-727.00</w:t>
            </w:r>
          </w:p>
        </w:tc>
        <w:tc>
          <w:tcPr>
            <w:tcW w:w="4426" w:type="dxa"/>
            <w:gridSpan w:val="2"/>
          </w:tcPr>
          <w:p w14:paraId="4E373E78" w14:textId="77777777" w:rsidR="005D61FB" w:rsidRDefault="00947834">
            <w:pPr>
              <w:pStyle w:val="TableParagraph"/>
              <w:spacing w:line="153" w:lineRule="exact"/>
              <w:ind w:left="552"/>
              <w:rPr>
                <w:sz w:val="16"/>
              </w:rPr>
            </w:pPr>
            <w:r>
              <w:rPr>
                <w:sz w:val="16"/>
              </w:rPr>
              <w:t>OFFICE</w:t>
            </w:r>
            <w:r>
              <w:rPr>
                <w:spacing w:val="-8"/>
                <w:sz w:val="16"/>
              </w:rPr>
              <w:t xml:space="preserve"> </w:t>
            </w:r>
            <w:r>
              <w:rPr>
                <w:spacing w:val="-2"/>
                <w:sz w:val="16"/>
              </w:rPr>
              <w:t>SUPPLIES</w:t>
            </w:r>
          </w:p>
        </w:tc>
        <w:tc>
          <w:tcPr>
            <w:tcW w:w="1973" w:type="dxa"/>
          </w:tcPr>
          <w:p w14:paraId="38644EFF" w14:textId="77777777" w:rsidR="005D61FB" w:rsidRDefault="00947834">
            <w:pPr>
              <w:pStyle w:val="TableParagraph"/>
              <w:spacing w:line="153" w:lineRule="exact"/>
              <w:ind w:right="37"/>
              <w:jc w:val="right"/>
              <w:rPr>
                <w:sz w:val="16"/>
              </w:rPr>
            </w:pPr>
            <w:r>
              <w:rPr>
                <w:spacing w:val="-2"/>
                <w:sz w:val="16"/>
              </w:rPr>
              <w:t>200.00</w:t>
            </w:r>
          </w:p>
        </w:tc>
        <w:tc>
          <w:tcPr>
            <w:tcW w:w="115" w:type="dxa"/>
          </w:tcPr>
          <w:p w14:paraId="7B375876" w14:textId="77777777" w:rsidR="005D61FB" w:rsidRDefault="005D61FB">
            <w:pPr>
              <w:pStyle w:val="TableParagraph"/>
              <w:rPr>
                <w:rFonts w:ascii="Times New Roman"/>
                <w:sz w:val="10"/>
              </w:rPr>
            </w:pPr>
          </w:p>
        </w:tc>
        <w:tc>
          <w:tcPr>
            <w:tcW w:w="1973" w:type="dxa"/>
          </w:tcPr>
          <w:p w14:paraId="1549A02E" w14:textId="77777777" w:rsidR="005D61FB" w:rsidRDefault="00947834">
            <w:pPr>
              <w:pStyle w:val="TableParagraph"/>
              <w:spacing w:line="153" w:lineRule="exact"/>
              <w:ind w:right="37"/>
              <w:jc w:val="right"/>
              <w:rPr>
                <w:sz w:val="16"/>
              </w:rPr>
            </w:pPr>
            <w:r>
              <w:rPr>
                <w:spacing w:val="-2"/>
                <w:sz w:val="16"/>
              </w:rPr>
              <w:t>200.00</w:t>
            </w:r>
          </w:p>
        </w:tc>
        <w:tc>
          <w:tcPr>
            <w:tcW w:w="115" w:type="dxa"/>
          </w:tcPr>
          <w:p w14:paraId="4492BB2F" w14:textId="77777777" w:rsidR="005D61FB" w:rsidRDefault="005D61FB">
            <w:pPr>
              <w:pStyle w:val="TableParagraph"/>
              <w:rPr>
                <w:rFonts w:ascii="Times New Roman"/>
                <w:sz w:val="10"/>
              </w:rPr>
            </w:pPr>
          </w:p>
        </w:tc>
        <w:tc>
          <w:tcPr>
            <w:tcW w:w="1973" w:type="dxa"/>
            <w:gridSpan w:val="2"/>
          </w:tcPr>
          <w:p w14:paraId="4C23D5F0" w14:textId="77777777" w:rsidR="005D61FB" w:rsidRDefault="00947834">
            <w:pPr>
              <w:pStyle w:val="TableParagraph"/>
              <w:spacing w:line="153" w:lineRule="exact"/>
              <w:ind w:right="37"/>
              <w:jc w:val="right"/>
              <w:rPr>
                <w:sz w:val="16"/>
              </w:rPr>
            </w:pPr>
            <w:r>
              <w:rPr>
                <w:color w:val="0000FF"/>
                <w:spacing w:val="-2"/>
                <w:sz w:val="16"/>
              </w:rPr>
              <w:t>60.00</w:t>
            </w:r>
          </w:p>
        </w:tc>
        <w:tc>
          <w:tcPr>
            <w:tcW w:w="116" w:type="dxa"/>
          </w:tcPr>
          <w:p w14:paraId="15D32631" w14:textId="77777777" w:rsidR="005D61FB" w:rsidRDefault="005D61FB">
            <w:pPr>
              <w:pStyle w:val="TableParagraph"/>
              <w:rPr>
                <w:rFonts w:ascii="Times New Roman"/>
                <w:sz w:val="10"/>
              </w:rPr>
            </w:pPr>
          </w:p>
        </w:tc>
        <w:tc>
          <w:tcPr>
            <w:tcW w:w="1974" w:type="dxa"/>
          </w:tcPr>
          <w:p w14:paraId="606CDCA6" w14:textId="77777777" w:rsidR="005D61FB" w:rsidRDefault="00947834">
            <w:pPr>
              <w:pStyle w:val="TableParagraph"/>
              <w:spacing w:line="153" w:lineRule="exact"/>
              <w:ind w:right="39"/>
              <w:jc w:val="right"/>
              <w:rPr>
                <w:sz w:val="16"/>
              </w:rPr>
            </w:pPr>
            <w:r>
              <w:rPr>
                <w:spacing w:val="-2"/>
                <w:sz w:val="16"/>
              </w:rPr>
              <w:t>140.00</w:t>
            </w:r>
          </w:p>
        </w:tc>
        <w:tc>
          <w:tcPr>
            <w:tcW w:w="116" w:type="dxa"/>
          </w:tcPr>
          <w:p w14:paraId="4B59A4A5" w14:textId="77777777" w:rsidR="005D61FB" w:rsidRDefault="005D61FB">
            <w:pPr>
              <w:pStyle w:val="TableParagraph"/>
              <w:rPr>
                <w:rFonts w:ascii="Times New Roman"/>
                <w:sz w:val="10"/>
              </w:rPr>
            </w:pPr>
          </w:p>
        </w:tc>
        <w:tc>
          <w:tcPr>
            <w:tcW w:w="807" w:type="dxa"/>
          </w:tcPr>
          <w:p w14:paraId="490E2DB3" w14:textId="77777777" w:rsidR="005D61FB" w:rsidRDefault="00947834">
            <w:pPr>
              <w:pStyle w:val="TableParagraph"/>
              <w:spacing w:line="153" w:lineRule="exact"/>
              <w:ind w:right="40"/>
              <w:jc w:val="right"/>
              <w:rPr>
                <w:sz w:val="16"/>
              </w:rPr>
            </w:pPr>
            <w:r>
              <w:rPr>
                <w:spacing w:val="-2"/>
                <w:sz w:val="16"/>
              </w:rPr>
              <w:t>30.00</w:t>
            </w:r>
          </w:p>
        </w:tc>
        <w:tc>
          <w:tcPr>
            <w:tcW w:w="87" w:type="dxa"/>
          </w:tcPr>
          <w:p w14:paraId="3FFC0B1D" w14:textId="77777777" w:rsidR="005D61FB" w:rsidRDefault="005D61FB">
            <w:pPr>
              <w:pStyle w:val="TableParagraph"/>
              <w:rPr>
                <w:rFonts w:ascii="Times New Roman"/>
                <w:sz w:val="10"/>
              </w:rPr>
            </w:pPr>
          </w:p>
        </w:tc>
      </w:tr>
      <w:tr w:rsidR="005D61FB" w14:paraId="21E565E7" w14:textId="77777777">
        <w:trPr>
          <w:trHeight w:val="172"/>
        </w:trPr>
        <w:tc>
          <w:tcPr>
            <w:tcW w:w="1442" w:type="dxa"/>
          </w:tcPr>
          <w:p w14:paraId="00ED0287" w14:textId="77777777" w:rsidR="005D61FB" w:rsidRDefault="00947834">
            <w:pPr>
              <w:pStyle w:val="TableParagraph"/>
              <w:spacing w:line="153" w:lineRule="exact"/>
              <w:ind w:right="47"/>
              <w:jc w:val="right"/>
              <w:rPr>
                <w:sz w:val="16"/>
              </w:rPr>
            </w:pPr>
            <w:r>
              <w:rPr>
                <w:spacing w:val="-2"/>
                <w:sz w:val="16"/>
              </w:rPr>
              <w:t>101-400-732.00</w:t>
            </w:r>
          </w:p>
        </w:tc>
        <w:tc>
          <w:tcPr>
            <w:tcW w:w="4426" w:type="dxa"/>
            <w:gridSpan w:val="2"/>
          </w:tcPr>
          <w:p w14:paraId="1F86B722" w14:textId="77777777" w:rsidR="005D61FB" w:rsidRDefault="00947834">
            <w:pPr>
              <w:pStyle w:val="TableParagraph"/>
              <w:spacing w:line="153" w:lineRule="exact"/>
              <w:ind w:left="552"/>
              <w:rPr>
                <w:sz w:val="16"/>
              </w:rPr>
            </w:pPr>
            <w:r>
              <w:rPr>
                <w:spacing w:val="-2"/>
                <w:sz w:val="16"/>
              </w:rPr>
              <w:t>DUES/SUBS/PUBL</w:t>
            </w:r>
          </w:p>
        </w:tc>
        <w:tc>
          <w:tcPr>
            <w:tcW w:w="1973" w:type="dxa"/>
          </w:tcPr>
          <w:p w14:paraId="0E2C4EC6" w14:textId="77777777" w:rsidR="005D61FB" w:rsidRDefault="00947834">
            <w:pPr>
              <w:pStyle w:val="TableParagraph"/>
              <w:spacing w:line="153" w:lineRule="exact"/>
              <w:ind w:right="37"/>
              <w:jc w:val="right"/>
              <w:rPr>
                <w:sz w:val="16"/>
              </w:rPr>
            </w:pPr>
            <w:r>
              <w:rPr>
                <w:spacing w:val="-2"/>
                <w:sz w:val="16"/>
              </w:rPr>
              <w:t>360.00</w:t>
            </w:r>
          </w:p>
        </w:tc>
        <w:tc>
          <w:tcPr>
            <w:tcW w:w="115" w:type="dxa"/>
          </w:tcPr>
          <w:p w14:paraId="54D6C27B" w14:textId="77777777" w:rsidR="005D61FB" w:rsidRDefault="005D61FB">
            <w:pPr>
              <w:pStyle w:val="TableParagraph"/>
              <w:rPr>
                <w:rFonts w:ascii="Times New Roman"/>
                <w:sz w:val="10"/>
              </w:rPr>
            </w:pPr>
          </w:p>
        </w:tc>
        <w:tc>
          <w:tcPr>
            <w:tcW w:w="1973" w:type="dxa"/>
          </w:tcPr>
          <w:p w14:paraId="4DEFC1E3" w14:textId="77777777" w:rsidR="005D61FB" w:rsidRDefault="00947834">
            <w:pPr>
              <w:pStyle w:val="TableParagraph"/>
              <w:spacing w:line="153" w:lineRule="exact"/>
              <w:ind w:right="37"/>
              <w:jc w:val="right"/>
              <w:rPr>
                <w:sz w:val="16"/>
              </w:rPr>
            </w:pPr>
            <w:r>
              <w:rPr>
                <w:spacing w:val="-2"/>
                <w:sz w:val="16"/>
              </w:rPr>
              <w:t>360.00</w:t>
            </w:r>
          </w:p>
        </w:tc>
        <w:tc>
          <w:tcPr>
            <w:tcW w:w="115" w:type="dxa"/>
          </w:tcPr>
          <w:p w14:paraId="01EDF17E" w14:textId="77777777" w:rsidR="005D61FB" w:rsidRDefault="005D61FB">
            <w:pPr>
              <w:pStyle w:val="TableParagraph"/>
              <w:rPr>
                <w:rFonts w:ascii="Times New Roman"/>
                <w:sz w:val="10"/>
              </w:rPr>
            </w:pPr>
          </w:p>
        </w:tc>
        <w:tc>
          <w:tcPr>
            <w:tcW w:w="1973" w:type="dxa"/>
            <w:gridSpan w:val="2"/>
          </w:tcPr>
          <w:p w14:paraId="205621F4" w14:textId="77777777" w:rsidR="005D61FB" w:rsidRDefault="00947834">
            <w:pPr>
              <w:pStyle w:val="TableParagraph"/>
              <w:spacing w:line="153" w:lineRule="exact"/>
              <w:ind w:right="37"/>
              <w:jc w:val="right"/>
              <w:rPr>
                <w:sz w:val="16"/>
              </w:rPr>
            </w:pPr>
            <w:r>
              <w:rPr>
                <w:color w:val="0000FF"/>
                <w:spacing w:val="-4"/>
                <w:sz w:val="16"/>
              </w:rPr>
              <w:t>0.00</w:t>
            </w:r>
          </w:p>
        </w:tc>
        <w:tc>
          <w:tcPr>
            <w:tcW w:w="116" w:type="dxa"/>
          </w:tcPr>
          <w:p w14:paraId="23614372" w14:textId="77777777" w:rsidR="005D61FB" w:rsidRDefault="005D61FB">
            <w:pPr>
              <w:pStyle w:val="TableParagraph"/>
              <w:rPr>
                <w:rFonts w:ascii="Times New Roman"/>
                <w:sz w:val="10"/>
              </w:rPr>
            </w:pPr>
          </w:p>
        </w:tc>
        <w:tc>
          <w:tcPr>
            <w:tcW w:w="1974" w:type="dxa"/>
          </w:tcPr>
          <w:p w14:paraId="65652090" w14:textId="77777777" w:rsidR="005D61FB" w:rsidRDefault="00947834">
            <w:pPr>
              <w:pStyle w:val="TableParagraph"/>
              <w:spacing w:line="153" w:lineRule="exact"/>
              <w:ind w:right="39"/>
              <w:jc w:val="right"/>
              <w:rPr>
                <w:sz w:val="16"/>
              </w:rPr>
            </w:pPr>
            <w:r>
              <w:rPr>
                <w:spacing w:val="-2"/>
                <w:sz w:val="16"/>
              </w:rPr>
              <w:t>360.00</w:t>
            </w:r>
          </w:p>
        </w:tc>
        <w:tc>
          <w:tcPr>
            <w:tcW w:w="116" w:type="dxa"/>
          </w:tcPr>
          <w:p w14:paraId="739F1E55" w14:textId="77777777" w:rsidR="005D61FB" w:rsidRDefault="005D61FB">
            <w:pPr>
              <w:pStyle w:val="TableParagraph"/>
              <w:rPr>
                <w:rFonts w:ascii="Times New Roman"/>
                <w:sz w:val="10"/>
              </w:rPr>
            </w:pPr>
          </w:p>
        </w:tc>
        <w:tc>
          <w:tcPr>
            <w:tcW w:w="807" w:type="dxa"/>
          </w:tcPr>
          <w:p w14:paraId="3A5BA3E8" w14:textId="77777777" w:rsidR="005D61FB" w:rsidRDefault="00947834">
            <w:pPr>
              <w:pStyle w:val="TableParagraph"/>
              <w:spacing w:line="153" w:lineRule="exact"/>
              <w:ind w:right="40"/>
              <w:jc w:val="right"/>
              <w:rPr>
                <w:sz w:val="16"/>
              </w:rPr>
            </w:pPr>
            <w:r>
              <w:rPr>
                <w:spacing w:val="-4"/>
                <w:sz w:val="16"/>
              </w:rPr>
              <w:t>0.00</w:t>
            </w:r>
          </w:p>
        </w:tc>
        <w:tc>
          <w:tcPr>
            <w:tcW w:w="87" w:type="dxa"/>
          </w:tcPr>
          <w:p w14:paraId="68ABCD07" w14:textId="77777777" w:rsidR="005D61FB" w:rsidRDefault="005D61FB">
            <w:pPr>
              <w:pStyle w:val="TableParagraph"/>
              <w:rPr>
                <w:rFonts w:ascii="Times New Roman"/>
                <w:sz w:val="10"/>
              </w:rPr>
            </w:pPr>
          </w:p>
        </w:tc>
      </w:tr>
      <w:tr w:rsidR="005D61FB" w14:paraId="7D21075D" w14:textId="77777777">
        <w:trPr>
          <w:trHeight w:val="172"/>
        </w:trPr>
        <w:tc>
          <w:tcPr>
            <w:tcW w:w="1442" w:type="dxa"/>
          </w:tcPr>
          <w:p w14:paraId="78831905" w14:textId="77777777" w:rsidR="005D61FB" w:rsidRDefault="00947834">
            <w:pPr>
              <w:pStyle w:val="TableParagraph"/>
              <w:spacing w:line="153" w:lineRule="exact"/>
              <w:ind w:right="47"/>
              <w:jc w:val="right"/>
              <w:rPr>
                <w:sz w:val="16"/>
              </w:rPr>
            </w:pPr>
            <w:r>
              <w:rPr>
                <w:spacing w:val="-2"/>
                <w:sz w:val="16"/>
              </w:rPr>
              <w:t>101-400-742.00</w:t>
            </w:r>
          </w:p>
        </w:tc>
        <w:tc>
          <w:tcPr>
            <w:tcW w:w="4426" w:type="dxa"/>
            <w:gridSpan w:val="2"/>
          </w:tcPr>
          <w:p w14:paraId="5863C74E" w14:textId="77777777" w:rsidR="005D61FB" w:rsidRDefault="00947834">
            <w:pPr>
              <w:pStyle w:val="TableParagraph"/>
              <w:spacing w:line="153" w:lineRule="exact"/>
              <w:ind w:left="552"/>
              <w:rPr>
                <w:sz w:val="16"/>
              </w:rPr>
            </w:pPr>
            <w:r>
              <w:rPr>
                <w:sz w:val="16"/>
              </w:rPr>
              <w:t>SOFTWARE</w:t>
            </w:r>
            <w:r>
              <w:rPr>
                <w:spacing w:val="-10"/>
                <w:sz w:val="16"/>
              </w:rPr>
              <w:t xml:space="preserve"> </w:t>
            </w:r>
            <w:r>
              <w:rPr>
                <w:spacing w:val="-2"/>
                <w:sz w:val="16"/>
              </w:rPr>
              <w:t>PROGRAMS</w:t>
            </w:r>
          </w:p>
        </w:tc>
        <w:tc>
          <w:tcPr>
            <w:tcW w:w="1973" w:type="dxa"/>
          </w:tcPr>
          <w:p w14:paraId="06E1EA29" w14:textId="77777777" w:rsidR="005D61FB" w:rsidRDefault="00947834">
            <w:pPr>
              <w:pStyle w:val="TableParagraph"/>
              <w:spacing w:line="153" w:lineRule="exact"/>
              <w:ind w:right="37"/>
              <w:jc w:val="right"/>
              <w:rPr>
                <w:sz w:val="16"/>
              </w:rPr>
            </w:pPr>
            <w:r>
              <w:rPr>
                <w:spacing w:val="-2"/>
                <w:sz w:val="16"/>
              </w:rPr>
              <w:t>2,000.00</w:t>
            </w:r>
          </w:p>
        </w:tc>
        <w:tc>
          <w:tcPr>
            <w:tcW w:w="115" w:type="dxa"/>
          </w:tcPr>
          <w:p w14:paraId="23E0CCCF" w14:textId="77777777" w:rsidR="005D61FB" w:rsidRDefault="005D61FB">
            <w:pPr>
              <w:pStyle w:val="TableParagraph"/>
              <w:rPr>
                <w:rFonts w:ascii="Times New Roman"/>
                <w:sz w:val="10"/>
              </w:rPr>
            </w:pPr>
          </w:p>
        </w:tc>
        <w:tc>
          <w:tcPr>
            <w:tcW w:w="1973" w:type="dxa"/>
          </w:tcPr>
          <w:p w14:paraId="021DF798" w14:textId="77777777" w:rsidR="005D61FB" w:rsidRDefault="00947834">
            <w:pPr>
              <w:pStyle w:val="TableParagraph"/>
              <w:spacing w:line="153" w:lineRule="exact"/>
              <w:ind w:right="37"/>
              <w:jc w:val="right"/>
              <w:rPr>
                <w:sz w:val="16"/>
              </w:rPr>
            </w:pPr>
            <w:r>
              <w:rPr>
                <w:spacing w:val="-2"/>
                <w:sz w:val="16"/>
              </w:rPr>
              <w:t>4,000.00</w:t>
            </w:r>
          </w:p>
        </w:tc>
        <w:tc>
          <w:tcPr>
            <w:tcW w:w="115" w:type="dxa"/>
          </w:tcPr>
          <w:p w14:paraId="52B04641" w14:textId="77777777" w:rsidR="005D61FB" w:rsidRDefault="005D61FB">
            <w:pPr>
              <w:pStyle w:val="TableParagraph"/>
              <w:rPr>
                <w:rFonts w:ascii="Times New Roman"/>
                <w:sz w:val="10"/>
              </w:rPr>
            </w:pPr>
          </w:p>
        </w:tc>
        <w:tc>
          <w:tcPr>
            <w:tcW w:w="1973" w:type="dxa"/>
            <w:gridSpan w:val="2"/>
          </w:tcPr>
          <w:p w14:paraId="4F8402C2" w14:textId="77777777" w:rsidR="005D61FB" w:rsidRDefault="00947834">
            <w:pPr>
              <w:pStyle w:val="TableParagraph"/>
              <w:spacing w:line="153" w:lineRule="exact"/>
              <w:ind w:left="1165"/>
              <w:rPr>
                <w:sz w:val="16"/>
              </w:rPr>
            </w:pPr>
            <w:r>
              <w:rPr>
                <w:color w:val="0000FF"/>
                <w:spacing w:val="-2"/>
                <w:sz w:val="16"/>
              </w:rPr>
              <w:t>3,766.83</w:t>
            </w:r>
          </w:p>
        </w:tc>
        <w:tc>
          <w:tcPr>
            <w:tcW w:w="116" w:type="dxa"/>
          </w:tcPr>
          <w:p w14:paraId="166AA079" w14:textId="77777777" w:rsidR="005D61FB" w:rsidRDefault="005D61FB">
            <w:pPr>
              <w:pStyle w:val="TableParagraph"/>
              <w:rPr>
                <w:rFonts w:ascii="Times New Roman"/>
                <w:sz w:val="10"/>
              </w:rPr>
            </w:pPr>
          </w:p>
        </w:tc>
        <w:tc>
          <w:tcPr>
            <w:tcW w:w="1974" w:type="dxa"/>
          </w:tcPr>
          <w:p w14:paraId="139B0D30" w14:textId="77777777" w:rsidR="005D61FB" w:rsidRDefault="00947834">
            <w:pPr>
              <w:pStyle w:val="TableParagraph"/>
              <w:spacing w:line="153" w:lineRule="exact"/>
              <w:ind w:right="39"/>
              <w:jc w:val="right"/>
              <w:rPr>
                <w:sz w:val="16"/>
              </w:rPr>
            </w:pPr>
            <w:r>
              <w:rPr>
                <w:spacing w:val="-2"/>
                <w:sz w:val="16"/>
              </w:rPr>
              <w:t>233.17</w:t>
            </w:r>
          </w:p>
        </w:tc>
        <w:tc>
          <w:tcPr>
            <w:tcW w:w="116" w:type="dxa"/>
          </w:tcPr>
          <w:p w14:paraId="3E55AC00" w14:textId="77777777" w:rsidR="005D61FB" w:rsidRDefault="005D61FB">
            <w:pPr>
              <w:pStyle w:val="TableParagraph"/>
              <w:rPr>
                <w:rFonts w:ascii="Times New Roman"/>
                <w:sz w:val="10"/>
              </w:rPr>
            </w:pPr>
          </w:p>
        </w:tc>
        <w:tc>
          <w:tcPr>
            <w:tcW w:w="807" w:type="dxa"/>
          </w:tcPr>
          <w:p w14:paraId="77B4535D" w14:textId="77777777" w:rsidR="005D61FB" w:rsidRDefault="00947834">
            <w:pPr>
              <w:pStyle w:val="TableParagraph"/>
              <w:spacing w:line="153" w:lineRule="exact"/>
              <w:ind w:right="40"/>
              <w:jc w:val="right"/>
              <w:rPr>
                <w:sz w:val="16"/>
              </w:rPr>
            </w:pPr>
            <w:r>
              <w:rPr>
                <w:spacing w:val="-2"/>
                <w:sz w:val="16"/>
              </w:rPr>
              <w:t>94.17</w:t>
            </w:r>
          </w:p>
        </w:tc>
        <w:tc>
          <w:tcPr>
            <w:tcW w:w="87" w:type="dxa"/>
          </w:tcPr>
          <w:p w14:paraId="5BEF0F0B" w14:textId="77777777" w:rsidR="005D61FB" w:rsidRDefault="005D61FB">
            <w:pPr>
              <w:pStyle w:val="TableParagraph"/>
              <w:rPr>
                <w:rFonts w:ascii="Times New Roman"/>
                <w:sz w:val="10"/>
              </w:rPr>
            </w:pPr>
          </w:p>
        </w:tc>
      </w:tr>
      <w:tr w:rsidR="005D61FB" w14:paraId="6A0F75B3" w14:textId="77777777">
        <w:trPr>
          <w:trHeight w:val="172"/>
        </w:trPr>
        <w:tc>
          <w:tcPr>
            <w:tcW w:w="1442" w:type="dxa"/>
          </w:tcPr>
          <w:p w14:paraId="772469FA" w14:textId="77777777" w:rsidR="005D61FB" w:rsidRDefault="00947834">
            <w:pPr>
              <w:pStyle w:val="TableParagraph"/>
              <w:spacing w:line="153" w:lineRule="exact"/>
              <w:ind w:right="47"/>
              <w:jc w:val="right"/>
              <w:rPr>
                <w:sz w:val="16"/>
              </w:rPr>
            </w:pPr>
            <w:r>
              <w:rPr>
                <w:spacing w:val="-2"/>
                <w:sz w:val="16"/>
              </w:rPr>
              <w:t>101-400-811.00</w:t>
            </w:r>
          </w:p>
        </w:tc>
        <w:tc>
          <w:tcPr>
            <w:tcW w:w="4426" w:type="dxa"/>
            <w:gridSpan w:val="2"/>
          </w:tcPr>
          <w:p w14:paraId="4B028AF0" w14:textId="77777777" w:rsidR="005D61FB" w:rsidRDefault="00947834">
            <w:pPr>
              <w:pStyle w:val="TableParagraph"/>
              <w:spacing w:line="153" w:lineRule="exact"/>
              <w:ind w:left="552"/>
              <w:rPr>
                <w:sz w:val="16"/>
              </w:rPr>
            </w:pPr>
            <w:r>
              <w:rPr>
                <w:sz w:val="16"/>
              </w:rPr>
              <w:t>PURCHASED</w:t>
            </w:r>
            <w:r>
              <w:rPr>
                <w:spacing w:val="-9"/>
                <w:sz w:val="16"/>
              </w:rPr>
              <w:t xml:space="preserve"> </w:t>
            </w:r>
            <w:r>
              <w:rPr>
                <w:spacing w:val="-2"/>
                <w:sz w:val="16"/>
              </w:rPr>
              <w:t>SERVICE</w:t>
            </w:r>
          </w:p>
        </w:tc>
        <w:tc>
          <w:tcPr>
            <w:tcW w:w="1973" w:type="dxa"/>
          </w:tcPr>
          <w:p w14:paraId="3B99016A" w14:textId="77777777" w:rsidR="005D61FB" w:rsidRDefault="00947834">
            <w:pPr>
              <w:pStyle w:val="TableParagraph"/>
              <w:spacing w:line="153" w:lineRule="exact"/>
              <w:ind w:right="37"/>
              <w:jc w:val="right"/>
              <w:rPr>
                <w:sz w:val="16"/>
              </w:rPr>
            </w:pPr>
            <w:r>
              <w:rPr>
                <w:spacing w:val="-2"/>
                <w:sz w:val="16"/>
              </w:rPr>
              <w:t>3,000.00</w:t>
            </w:r>
          </w:p>
        </w:tc>
        <w:tc>
          <w:tcPr>
            <w:tcW w:w="115" w:type="dxa"/>
          </w:tcPr>
          <w:p w14:paraId="77D80C62" w14:textId="77777777" w:rsidR="005D61FB" w:rsidRDefault="005D61FB">
            <w:pPr>
              <w:pStyle w:val="TableParagraph"/>
              <w:rPr>
                <w:rFonts w:ascii="Times New Roman"/>
                <w:sz w:val="10"/>
              </w:rPr>
            </w:pPr>
          </w:p>
        </w:tc>
        <w:tc>
          <w:tcPr>
            <w:tcW w:w="1973" w:type="dxa"/>
          </w:tcPr>
          <w:p w14:paraId="365FF361" w14:textId="77777777" w:rsidR="005D61FB" w:rsidRDefault="00947834">
            <w:pPr>
              <w:pStyle w:val="TableParagraph"/>
              <w:spacing w:line="153" w:lineRule="exact"/>
              <w:ind w:right="37"/>
              <w:jc w:val="right"/>
              <w:rPr>
                <w:sz w:val="16"/>
              </w:rPr>
            </w:pPr>
            <w:r>
              <w:rPr>
                <w:spacing w:val="-2"/>
                <w:sz w:val="16"/>
              </w:rPr>
              <w:t>1,000.00</w:t>
            </w:r>
          </w:p>
        </w:tc>
        <w:tc>
          <w:tcPr>
            <w:tcW w:w="115" w:type="dxa"/>
          </w:tcPr>
          <w:p w14:paraId="1A0899BF" w14:textId="77777777" w:rsidR="005D61FB" w:rsidRDefault="005D61FB">
            <w:pPr>
              <w:pStyle w:val="TableParagraph"/>
              <w:rPr>
                <w:rFonts w:ascii="Times New Roman"/>
                <w:sz w:val="10"/>
              </w:rPr>
            </w:pPr>
          </w:p>
        </w:tc>
        <w:tc>
          <w:tcPr>
            <w:tcW w:w="1973" w:type="dxa"/>
            <w:gridSpan w:val="2"/>
          </w:tcPr>
          <w:p w14:paraId="56FEEF21" w14:textId="77777777" w:rsidR="005D61FB" w:rsidRDefault="00947834">
            <w:pPr>
              <w:pStyle w:val="TableParagraph"/>
              <w:spacing w:line="153" w:lineRule="exact"/>
              <w:ind w:right="37"/>
              <w:jc w:val="right"/>
              <w:rPr>
                <w:sz w:val="16"/>
              </w:rPr>
            </w:pPr>
            <w:r>
              <w:rPr>
                <w:color w:val="0000FF"/>
                <w:spacing w:val="-4"/>
                <w:sz w:val="16"/>
              </w:rPr>
              <w:t>0.00</w:t>
            </w:r>
          </w:p>
        </w:tc>
        <w:tc>
          <w:tcPr>
            <w:tcW w:w="116" w:type="dxa"/>
          </w:tcPr>
          <w:p w14:paraId="0D28AE6A" w14:textId="77777777" w:rsidR="005D61FB" w:rsidRDefault="005D61FB">
            <w:pPr>
              <w:pStyle w:val="TableParagraph"/>
              <w:rPr>
                <w:rFonts w:ascii="Times New Roman"/>
                <w:sz w:val="10"/>
              </w:rPr>
            </w:pPr>
          </w:p>
        </w:tc>
        <w:tc>
          <w:tcPr>
            <w:tcW w:w="1974" w:type="dxa"/>
          </w:tcPr>
          <w:p w14:paraId="6CB7E1C9" w14:textId="77777777" w:rsidR="005D61FB" w:rsidRDefault="00947834">
            <w:pPr>
              <w:pStyle w:val="TableParagraph"/>
              <w:spacing w:line="153" w:lineRule="exact"/>
              <w:ind w:right="39"/>
              <w:jc w:val="right"/>
              <w:rPr>
                <w:sz w:val="16"/>
              </w:rPr>
            </w:pPr>
            <w:r>
              <w:rPr>
                <w:spacing w:val="-2"/>
                <w:sz w:val="16"/>
              </w:rPr>
              <w:t>1,000.00</w:t>
            </w:r>
          </w:p>
        </w:tc>
        <w:tc>
          <w:tcPr>
            <w:tcW w:w="116" w:type="dxa"/>
          </w:tcPr>
          <w:p w14:paraId="655DCE95" w14:textId="77777777" w:rsidR="005D61FB" w:rsidRDefault="005D61FB">
            <w:pPr>
              <w:pStyle w:val="TableParagraph"/>
              <w:rPr>
                <w:rFonts w:ascii="Times New Roman"/>
                <w:sz w:val="10"/>
              </w:rPr>
            </w:pPr>
          </w:p>
        </w:tc>
        <w:tc>
          <w:tcPr>
            <w:tcW w:w="807" w:type="dxa"/>
          </w:tcPr>
          <w:p w14:paraId="5ACB1FFD" w14:textId="77777777" w:rsidR="005D61FB" w:rsidRDefault="00947834">
            <w:pPr>
              <w:pStyle w:val="TableParagraph"/>
              <w:spacing w:line="153" w:lineRule="exact"/>
              <w:ind w:right="40"/>
              <w:jc w:val="right"/>
              <w:rPr>
                <w:sz w:val="16"/>
              </w:rPr>
            </w:pPr>
            <w:r>
              <w:rPr>
                <w:spacing w:val="-4"/>
                <w:sz w:val="16"/>
              </w:rPr>
              <w:t>0.00</w:t>
            </w:r>
          </w:p>
        </w:tc>
        <w:tc>
          <w:tcPr>
            <w:tcW w:w="87" w:type="dxa"/>
          </w:tcPr>
          <w:p w14:paraId="3D972266" w14:textId="77777777" w:rsidR="005D61FB" w:rsidRDefault="005D61FB">
            <w:pPr>
              <w:pStyle w:val="TableParagraph"/>
              <w:rPr>
                <w:rFonts w:ascii="Times New Roman"/>
                <w:sz w:val="10"/>
              </w:rPr>
            </w:pPr>
          </w:p>
        </w:tc>
      </w:tr>
      <w:tr w:rsidR="005D61FB" w14:paraId="256C5D8E" w14:textId="77777777">
        <w:trPr>
          <w:trHeight w:val="172"/>
        </w:trPr>
        <w:tc>
          <w:tcPr>
            <w:tcW w:w="1442" w:type="dxa"/>
          </w:tcPr>
          <w:p w14:paraId="6E233B47" w14:textId="77777777" w:rsidR="005D61FB" w:rsidRDefault="00947834">
            <w:pPr>
              <w:pStyle w:val="TableParagraph"/>
              <w:spacing w:line="153" w:lineRule="exact"/>
              <w:ind w:right="47"/>
              <w:jc w:val="right"/>
              <w:rPr>
                <w:sz w:val="16"/>
              </w:rPr>
            </w:pPr>
            <w:r>
              <w:rPr>
                <w:spacing w:val="-2"/>
                <w:sz w:val="16"/>
              </w:rPr>
              <w:t>101-400-820.00</w:t>
            </w:r>
          </w:p>
        </w:tc>
        <w:tc>
          <w:tcPr>
            <w:tcW w:w="4426" w:type="dxa"/>
            <w:gridSpan w:val="2"/>
          </w:tcPr>
          <w:p w14:paraId="58A5F82B" w14:textId="77777777" w:rsidR="005D61FB" w:rsidRDefault="00947834">
            <w:pPr>
              <w:pStyle w:val="TableParagraph"/>
              <w:spacing w:line="153" w:lineRule="exact"/>
              <w:ind w:left="552"/>
              <w:rPr>
                <w:sz w:val="16"/>
              </w:rPr>
            </w:pPr>
            <w:r>
              <w:rPr>
                <w:sz w:val="16"/>
              </w:rPr>
              <w:t>ENGINEERING</w:t>
            </w:r>
            <w:r>
              <w:rPr>
                <w:spacing w:val="-11"/>
                <w:sz w:val="16"/>
              </w:rPr>
              <w:t xml:space="preserve"> </w:t>
            </w:r>
            <w:r>
              <w:rPr>
                <w:spacing w:val="-2"/>
                <w:sz w:val="16"/>
              </w:rPr>
              <w:t>SERVICES</w:t>
            </w:r>
          </w:p>
        </w:tc>
        <w:tc>
          <w:tcPr>
            <w:tcW w:w="1973" w:type="dxa"/>
          </w:tcPr>
          <w:p w14:paraId="722E80AE" w14:textId="77777777" w:rsidR="005D61FB" w:rsidRDefault="00947834">
            <w:pPr>
              <w:pStyle w:val="TableParagraph"/>
              <w:spacing w:line="153" w:lineRule="exact"/>
              <w:ind w:right="37"/>
              <w:jc w:val="right"/>
              <w:rPr>
                <w:sz w:val="16"/>
              </w:rPr>
            </w:pPr>
            <w:r>
              <w:rPr>
                <w:spacing w:val="-2"/>
                <w:sz w:val="16"/>
              </w:rPr>
              <w:t>36,500.00</w:t>
            </w:r>
          </w:p>
        </w:tc>
        <w:tc>
          <w:tcPr>
            <w:tcW w:w="115" w:type="dxa"/>
          </w:tcPr>
          <w:p w14:paraId="7D0B8519" w14:textId="77777777" w:rsidR="005D61FB" w:rsidRDefault="005D61FB">
            <w:pPr>
              <w:pStyle w:val="TableParagraph"/>
              <w:rPr>
                <w:rFonts w:ascii="Times New Roman"/>
                <w:sz w:val="10"/>
              </w:rPr>
            </w:pPr>
          </w:p>
        </w:tc>
        <w:tc>
          <w:tcPr>
            <w:tcW w:w="1973" w:type="dxa"/>
          </w:tcPr>
          <w:p w14:paraId="3DFE13E2" w14:textId="77777777" w:rsidR="005D61FB" w:rsidRDefault="00947834">
            <w:pPr>
              <w:pStyle w:val="TableParagraph"/>
              <w:spacing w:line="153" w:lineRule="exact"/>
              <w:ind w:right="37"/>
              <w:jc w:val="right"/>
              <w:rPr>
                <w:sz w:val="16"/>
              </w:rPr>
            </w:pPr>
            <w:r>
              <w:rPr>
                <w:spacing w:val="-2"/>
                <w:sz w:val="16"/>
              </w:rPr>
              <w:t>23,950.00</w:t>
            </w:r>
          </w:p>
        </w:tc>
        <w:tc>
          <w:tcPr>
            <w:tcW w:w="115" w:type="dxa"/>
          </w:tcPr>
          <w:p w14:paraId="574D8C0F" w14:textId="77777777" w:rsidR="005D61FB" w:rsidRDefault="005D61FB">
            <w:pPr>
              <w:pStyle w:val="TableParagraph"/>
              <w:rPr>
                <w:rFonts w:ascii="Times New Roman"/>
                <w:sz w:val="10"/>
              </w:rPr>
            </w:pPr>
          </w:p>
        </w:tc>
        <w:tc>
          <w:tcPr>
            <w:tcW w:w="1973" w:type="dxa"/>
            <w:gridSpan w:val="2"/>
          </w:tcPr>
          <w:p w14:paraId="5502F5D0" w14:textId="77777777" w:rsidR="005D61FB" w:rsidRDefault="00947834">
            <w:pPr>
              <w:pStyle w:val="TableParagraph"/>
              <w:spacing w:line="153" w:lineRule="exact"/>
              <w:ind w:left="1165"/>
              <w:rPr>
                <w:sz w:val="16"/>
              </w:rPr>
            </w:pPr>
            <w:r>
              <w:rPr>
                <w:color w:val="0000FF"/>
                <w:spacing w:val="-2"/>
                <w:sz w:val="16"/>
              </w:rPr>
              <w:t>1,565.50</w:t>
            </w:r>
          </w:p>
        </w:tc>
        <w:tc>
          <w:tcPr>
            <w:tcW w:w="116" w:type="dxa"/>
          </w:tcPr>
          <w:p w14:paraId="6D9D08A6" w14:textId="77777777" w:rsidR="005D61FB" w:rsidRDefault="005D61FB">
            <w:pPr>
              <w:pStyle w:val="TableParagraph"/>
              <w:rPr>
                <w:rFonts w:ascii="Times New Roman"/>
                <w:sz w:val="10"/>
              </w:rPr>
            </w:pPr>
          </w:p>
        </w:tc>
        <w:tc>
          <w:tcPr>
            <w:tcW w:w="1974" w:type="dxa"/>
          </w:tcPr>
          <w:p w14:paraId="3C61AB36" w14:textId="77777777" w:rsidR="005D61FB" w:rsidRDefault="00947834">
            <w:pPr>
              <w:pStyle w:val="TableParagraph"/>
              <w:spacing w:line="153" w:lineRule="exact"/>
              <w:ind w:right="39"/>
              <w:jc w:val="right"/>
              <w:rPr>
                <w:sz w:val="16"/>
              </w:rPr>
            </w:pPr>
            <w:r>
              <w:rPr>
                <w:spacing w:val="-2"/>
                <w:sz w:val="16"/>
              </w:rPr>
              <w:t>22,384.50</w:t>
            </w:r>
          </w:p>
        </w:tc>
        <w:tc>
          <w:tcPr>
            <w:tcW w:w="116" w:type="dxa"/>
          </w:tcPr>
          <w:p w14:paraId="09F20778" w14:textId="77777777" w:rsidR="005D61FB" w:rsidRDefault="005D61FB">
            <w:pPr>
              <w:pStyle w:val="TableParagraph"/>
              <w:rPr>
                <w:rFonts w:ascii="Times New Roman"/>
                <w:sz w:val="10"/>
              </w:rPr>
            </w:pPr>
          </w:p>
        </w:tc>
        <w:tc>
          <w:tcPr>
            <w:tcW w:w="807" w:type="dxa"/>
          </w:tcPr>
          <w:p w14:paraId="251539B2" w14:textId="77777777" w:rsidR="005D61FB" w:rsidRDefault="00947834">
            <w:pPr>
              <w:pStyle w:val="TableParagraph"/>
              <w:spacing w:line="153" w:lineRule="exact"/>
              <w:ind w:right="40"/>
              <w:jc w:val="right"/>
              <w:rPr>
                <w:sz w:val="16"/>
              </w:rPr>
            </w:pPr>
            <w:r>
              <w:rPr>
                <w:spacing w:val="-4"/>
                <w:sz w:val="16"/>
              </w:rPr>
              <w:t>6.54</w:t>
            </w:r>
          </w:p>
        </w:tc>
        <w:tc>
          <w:tcPr>
            <w:tcW w:w="87" w:type="dxa"/>
          </w:tcPr>
          <w:p w14:paraId="3A5336DC" w14:textId="77777777" w:rsidR="005D61FB" w:rsidRDefault="005D61FB">
            <w:pPr>
              <w:pStyle w:val="TableParagraph"/>
              <w:rPr>
                <w:rFonts w:ascii="Times New Roman"/>
                <w:sz w:val="10"/>
              </w:rPr>
            </w:pPr>
          </w:p>
        </w:tc>
      </w:tr>
      <w:tr w:rsidR="005D61FB" w14:paraId="061DE847" w14:textId="77777777">
        <w:trPr>
          <w:trHeight w:val="172"/>
        </w:trPr>
        <w:tc>
          <w:tcPr>
            <w:tcW w:w="1442" w:type="dxa"/>
          </w:tcPr>
          <w:p w14:paraId="494DDCF0" w14:textId="77777777" w:rsidR="005D61FB" w:rsidRDefault="00947834">
            <w:pPr>
              <w:pStyle w:val="TableParagraph"/>
              <w:spacing w:line="153" w:lineRule="exact"/>
              <w:ind w:right="47"/>
              <w:jc w:val="right"/>
              <w:rPr>
                <w:sz w:val="16"/>
              </w:rPr>
            </w:pPr>
            <w:r>
              <w:rPr>
                <w:spacing w:val="-2"/>
                <w:sz w:val="16"/>
              </w:rPr>
              <w:t>101-400-821.00</w:t>
            </w:r>
          </w:p>
        </w:tc>
        <w:tc>
          <w:tcPr>
            <w:tcW w:w="4426" w:type="dxa"/>
            <w:gridSpan w:val="2"/>
          </w:tcPr>
          <w:p w14:paraId="4B21C08C" w14:textId="77777777" w:rsidR="005D61FB" w:rsidRDefault="00947834">
            <w:pPr>
              <w:pStyle w:val="TableParagraph"/>
              <w:spacing w:line="153" w:lineRule="exact"/>
              <w:ind w:left="552"/>
              <w:rPr>
                <w:sz w:val="16"/>
              </w:rPr>
            </w:pPr>
            <w:r>
              <w:rPr>
                <w:sz w:val="16"/>
              </w:rPr>
              <w:t>PLANNING</w:t>
            </w:r>
            <w:r>
              <w:rPr>
                <w:spacing w:val="-8"/>
                <w:sz w:val="16"/>
              </w:rPr>
              <w:t xml:space="preserve"> </w:t>
            </w:r>
            <w:r>
              <w:rPr>
                <w:spacing w:val="-2"/>
                <w:sz w:val="16"/>
              </w:rPr>
              <w:t>CONSULTANT</w:t>
            </w:r>
          </w:p>
        </w:tc>
        <w:tc>
          <w:tcPr>
            <w:tcW w:w="1973" w:type="dxa"/>
          </w:tcPr>
          <w:p w14:paraId="68E4A122" w14:textId="77777777" w:rsidR="005D61FB" w:rsidRDefault="00947834">
            <w:pPr>
              <w:pStyle w:val="TableParagraph"/>
              <w:spacing w:line="153" w:lineRule="exact"/>
              <w:ind w:right="37"/>
              <w:jc w:val="right"/>
              <w:rPr>
                <w:sz w:val="16"/>
              </w:rPr>
            </w:pPr>
            <w:r>
              <w:rPr>
                <w:spacing w:val="-2"/>
                <w:sz w:val="16"/>
              </w:rPr>
              <w:t>35,000.00</w:t>
            </w:r>
          </w:p>
        </w:tc>
        <w:tc>
          <w:tcPr>
            <w:tcW w:w="115" w:type="dxa"/>
          </w:tcPr>
          <w:p w14:paraId="2606933C" w14:textId="77777777" w:rsidR="005D61FB" w:rsidRDefault="005D61FB">
            <w:pPr>
              <w:pStyle w:val="TableParagraph"/>
              <w:rPr>
                <w:rFonts w:ascii="Times New Roman"/>
                <w:sz w:val="10"/>
              </w:rPr>
            </w:pPr>
          </w:p>
        </w:tc>
        <w:tc>
          <w:tcPr>
            <w:tcW w:w="1973" w:type="dxa"/>
          </w:tcPr>
          <w:p w14:paraId="654B1E44" w14:textId="77777777" w:rsidR="005D61FB" w:rsidRDefault="00947834">
            <w:pPr>
              <w:pStyle w:val="TableParagraph"/>
              <w:spacing w:line="153" w:lineRule="exact"/>
              <w:ind w:right="37"/>
              <w:jc w:val="right"/>
              <w:rPr>
                <w:sz w:val="16"/>
              </w:rPr>
            </w:pPr>
            <w:r>
              <w:rPr>
                <w:spacing w:val="-2"/>
                <w:sz w:val="16"/>
              </w:rPr>
              <w:t>46,450.00</w:t>
            </w:r>
          </w:p>
        </w:tc>
        <w:tc>
          <w:tcPr>
            <w:tcW w:w="115" w:type="dxa"/>
          </w:tcPr>
          <w:p w14:paraId="0DD4FCC2" w14:textId="77777777" w:rsidR="005D61FB" w:rsidRDefault="005D61FB">
            <w:pPr>
              <w:pStyle w:val="TableParagraph"/>
              <w:rPr>
                <w:rFonts w:ascii="Times New Roman"/>
                <w:sz w:val="10"/>
              </w:rPr>
            </w:pPr>
          </w:p>
        </w:tc>
        <w:tc>
          <w:tcPr>
            <w:tcW w:w="1973" w:type="dxa"/>
            <w:gridSpan w:val="2"/>
          </w:tcPr>
          <w:p w14:paraId="3EF16117" w14:textId="77777777" w:rsidR="005D61FB" w:rsidRDefault="00947834">
            <w:pPr>
              <w:pStyle w:val="TableParagraph"/>
              <w:spacing w:line="153" w:lineRule="exact"/>
              <w:ind w:left="1069"/>
              <w:rPr>
                <w:sz w:val="16"/>
              </w:rPr>
            </w:pPr>
            <w:r>
              <w:rPr>
                <w:color w:val="0000FF"/>
                <w:spacing w:val="-2"/>
                <w:sz w:val="16"/>
              </w:rPr>
              <w:t>46,428.75</w:t>
            </w:r>
          </w:p>
        </w:tc>
        <w:tc>
          <w:tcPr>
            <w:tcW w:w="116" w:type="dxa"/>
          </w:tcPr>
          <w:p w14:paraId="4D267530" w14:textId="77777777" w:rsidR="005D61FB" w:rsidRDefault="005D61FB">
            <w:pPr>
              <w:pStyle w:val="TableParagraph"/>
              <w:rPr>
                <w:rFonts w:ascii="Times New Roman"/>
                <w:sz w:val="10"/>
              </w:rPr>
            </w:pPr>
          </w:p>
        </w:tc>
        <w:tc>
          <w:tcPr>
            <w:tcW w:w="1974" w:type="dxa"/>
          </w:tcPr>
          <w:p w14:paraId="576A975D" w14:textId="77777777" w:rsidR="005D61FB" w:rsidRDefault="00947834">
            <w:pPr>
              <w:pStyle w:val="TableParagraph"/>
              <w:spacing w:line="153" w:lineRule="exact"/>
              <w:ind w:right="39"/>
              <w:jc w:val="right"/>
              <w:rPr>
                <w:sz w:val="16"/>
              </w:rPr>
            </w:pPr>
            <w:r>
              <w:rPr>
                <w:spacing w:val="-2"/>
                <w:sz w:val="16"/>
              </w:rPr>
              <w:t>21.25</w:t>
            </w:r>
          </w:p>
        </w:tc>
        <w:tc>
          <w:tcPr>
            <w:tcW w:w="116" w:type="dxa"/>
          </w:tcPr>
          <w:p w14:paraId="2F3DBE53" w14:textId="77777777" w:rsidR="005D61FB" w:rsidRDefault="005D61FB">
            <w:pPr>
              <w:pStyle w:val="TableParagraph"/>
              <w:rPr>
                <w:rFonts w:ascii="Times New Roman"/>
                <w:sz w:val="10"/>
              </w:rPr>
            </w:pPr>
          </w:p>
        </w:tc>
        <w:tc>
          <w:tcPr>
            <w:tcW w:w="807" w:type="dxa"/>
          </w:tcPr>
          <w:p w14:paraId="6EBB536F" w14:textId="77777777" w:rsidR="005D61FB" w:rsidRDefault="00947834">
            <w:pPr>
              <w:pStyle w:val="TableParagraph"/>
              <w:spacing w:line="153" w:lineRule="exact"/>
              <w:ind w:right="40"/>
              <w:jc w:val="right"/>
              <w:rPr>
                <w:sz w:val="16"/>
              </w:rPr>
            </w:pPr>
            <w:r>
              <w:rPr>
                <w:spacing w:val="-2"/>
                <w:sz w:val="16"/>
              </w:rPr>
              <w:t>99.95</w:t>
            </w:r>
          </w:p>
        </w:tc>
        <w:tc>
          <w:tcPr>
            <w:tcW w:w="87" w:type="dxa"/>
          </w:tcPr>
          <w:p w14:paraId="237CCF00" w14:textId="77777777" w:rsidR="005D61FB" w:rsidRDefault="005D61FB">
            <w:pPr>
              <w:pStyle w:val="TableParagraph"/>
              <w:rPr>
                <w:rFonts w:ascii="Times New Roman"/>
                <w:sz w:val="10"/>
              </w:rPr>
            </w:pPr>
          </w:p>
        </w:tc>
      </w:tr>
      <w:tr w:rsidR="005D61FB" w14:paraId="760D773F" w14:textId="77777777">
        <w:trPr>
          <w:trHeight w:val="172"/>
        </w:trPr>
        <w:tc>
          <w:tcPr>
            <w:tcW w:w="1442" w:type="dxa"/>
          </w:tcPr>
          <w:p w14:paraId="4464A4E3" w14:textId="77777777" w:rsidR="005D61FB" w:rsidRDefault="00947834">
            <w:pPr>
              <w:pStyle w:val="TableParagraph"/>
              <w:spacing w:line="153" w:lineRule="exact"/>
              <w:ind w:right="47"/>
              <w:jc w:val="right"/>
              <w:rPr>
                <w:sz w:val="16"/>
              </w:rPr>
            </w:pPr>
            <w:r>
              <w:rPr>
                <w:spacing w:val="-2"/>
                <w:sz w:val="16"/>
              </w:rPr>
              <w:t>101-400-827.00</w:t>
            </w:r>
          </w:p>
        </w:tc>
        <w:tc>
          <w:tcPr>
            <w:tcW w:w="4426" w:type="dxa"/>
            <w:gridSpan w:val="2"/>
          </w:tcPr>
          <w:p w14:paraId="64168209" w14:textId="77777777" w:rsidR="005D61FB" w:rsidRDefault="00947834">
            <w:pPr>
              <w:pStyle w:val="TableParagraph"/>
              <w:spacing w:line="153" w:lineRule="exact"/>
              <w:ind w:left="552"/>
              <w:rPr>
                <w:sz w:val="16"/>
              </w:rPr>
            </w:pPr>
            <w:r>
              <w:rPr>
                <w:sz w:val="16"/>
              </w:rPr>
              <w:t>LEGAL</w:t>
            </w:r>
            <w:r>
              <w:rPr>
                <w:spacing w:val="-5"/>
                <w:sz w:val="16"/>
              </w:rPr>
              <w:t xml:space="preserve"> </w:t>
            </w:r>
            <w:r>
              <w:rPr>
                <w:sz w:val="16"/>
              </w:rPr>
              <w:t>SERVICES</w:t>
            </w:r>
            <w:r>
              <w:rPr>
                <w:spacing w:val="-4"/>
                <w:sz w:val="16"/>
              </w:rPr>
              <w:t xml:space="preserve"> </w:t>
            </w:r>
            <w:r>
              <w:rPr>
                <w:sz w:val="16"/>
              </w:rPr>
              <w:t>-</w:t>
            </w:r>
            <w:r>
              <w:rPr>
                <w:spacing w:val="-5"/>
                <w:sz w:val="16"/>
              </w:rPr>
              <w:t xml:space="preserve"> </w:t>
            </w:r>
            <w:r>
              <w:rPr>
                <w:sz w:val="16"/>
              </w:rPr>
              <w:t>GEN.</w:t>
            </w:r>
            <w:r>
              <w:rPr>
                <w:spacing w:val="-4"/>
                <w:sz w:val="16"/>
              </w:rPr>
              <w:t xml:space="preserve"> TWP.</w:t>
            </w:r>
          </w:p>
        </w:tc>
        <w:tc>
          <w:tcPr>
            <w:tcW w:w="1973" w:type="dxa"/>
          </w:tcPr>
          <w:p w14:paraId="4E8790D9" w14:textId="77777777" w:rsidR="005D61FB" w:rsidRDefault="00947834">
            <w:pPr>
              <w:pStyle w:val="TableParagraph"/>
              <w:spacing w:line="153" w:lineRule="exact"/>
              <w:ind w:right="37"/>
              <w:jc w:val="right"/>
              <w:rPr>
                <w:sz w:val="16"/>
              </w:rPr>
            </w:pPr>
            <w:r>
              <w:rPr>
                <w:spacing w:val="-2"/>
                <w:sz w:val="16"/>
              </w:rPr>
              <w:t>25,000.00</w:t>
            </w:r>
          </w:p>
        </w:tc>
        <w:tc>
          <w:tcPr>
            <w:tcW w:w="115" w:type="dxa"/>
          </w:tcPr>
          <w:p w14:paraId="41CCBF28" w14:textId="77777777" w:rsidR="005D61FB" w:rsidRDefault="005D61FB">
            <w:pPr>
              <w:pStyle w:val="TableParagraph"/>
              <w:rPr>
                <w:rFonts w:ascii="Times New Roman"/>
                <w:sz w:val="10"/>
              </w:rPr>
            </w:pPr>
          </w:p>
        </w:tc>
        <w:tc>
          <w:tcPr>
            <w:tcW w:w="1973" w:type="dxa"/>
          </w:tcPr>
          <w:p w14:paraId="66CE31B4" w14:textId="77777777" w:rsidR="005D61FB" w:rsidRDefault="00947834">
            <w:pPr>
              <w:pStyle w:val="TableParagraph"/>
              <w:spacing w:line="153" w:lineRule="exact"/>
              <w:ind w:right="37"/>
              <w:jc w:val="right"/>
              <w:rPr>
                <w:sz w:val="16"/>
              </w:rPr>
            </w:pPr>
            <w:r>
              <w:rPr>
                <w:spacing w:val="-2"/>
                <w:sz w:val="16"/>
              </w:rPr>
              <w:t>25,000.00</w:t>
            </w:r>
          </w:p>
        </w:tc>
        <w:tc>
          <w:tcPr>
            <w:tcW w:w="115" w:type="dxa"/>
          </w:tcPr>
          <w:p w14:paraId="0F55ADDF" w14:textId="77777777" w:rsidR="005D61FB" w:rsidRDefault="005D61FB">
            <w:pPr>
              <w:pStyle w:val="TableParagraph"/>
              <w:rPr>
                <w:rFonts w:ascii="Times New Roman"/>
                <w:sz w:val="10"/>
              </w:rPr>
            </w:pPr>
          </w:p>
        </w:tc>
        <w:tc>
          <w:tcPr>
            <w:tcW w:w="1973" w:type="dxa"/>
            <w:gridSpan w:val="2"/>
          </w:tcPr>
          <w:p w14:paraId="64FBF191" w14:textId="77777777" w:rsidR="005D61FB" w:rsidRDefault="00947834">
            <w:pPr>
              <w:pStyle w:val="TableParagraph"/>
              <w:spacing w:line="153" w:lineRule="exact"/>
              <w:ind w:left="1069"/>
              <w:rPr>
                <w:sz w:val="16"/>
              </w:rPr>
            </w:pPr>
            <w:r>
              <w:rPr>
                <w:color w:val="0000FF"/>
                <w:spacing w:val="-2"/>
                <w:sz w:val="16"/>
              </w:rPr>
              <w:t>17,923.00</w:t>
            </w:r>
          </w:p>
        </w:tc>
        <w:tc>
          <w:tcPr>
            <w:tcW w:w="116" w:type="dxa"/>
          </w:tcPr>
          <w:p w14:paraId="306F324D" w14:textId="77777777" w:rsidR="005D61FB" w:rsidRDefault="005D61FB">
            <w:pPr>
              <w:pStyle w:val="TableParagraph"/>
              <w:rPr>
                <w:rFonts w:ascii="Times New Roman"/>
                <w:sz w:val="10"/>
              </w:rPr>
            </w:pPr>
          </w:p>
        </w:tc>
        <w:tc>
          <w:tcPr>
            <w:tcW w:w="1974" w:type="dxa"/>
          </w:tcPr>
          <w:p w14:paraId="34E979A8" w14:textId="77777777" w:rsidR="005D61FB" w:rsidRDefault="00947834">
            <w:pPr>
              <w:pStyle w:val="TableParagraph"/>
              <w:spacing w:line="153" w:lineRule="exact"/>
              <w:ind w:right="39"/>
              <w:jc w:val="right"/>
              <w:rPr>
                <w:sz w:val="16"/>
              </w:rPr>
            </w:pPr>
            <w:r>
              <w:rPr>
                <w:spacing w:val="-2"/>
                <w:sz w:val="16"/>
              </w:rPr>
              <w:t>7,077.00</w:t>
            </w:r>
          </w:p>
        </w:tc>
        <w:tc>
          <w:tcPr>
            <w:tcW w:w="116" w:type="dxa"/>
          </w:tcPr>
          <w:p w14:paraId="7BECF905" w14:textId="77777777" w:rsidR="005D61FB" w:rsidRDefault="005D61FB">
            <w:pPr>
              <w:pStyle w:val="TableParagraph"/>
              <w:rPr>
                <w:rFonts w:ascii="Times New Roman"/>
                <w:sz w:val="10"/>
              </w:rPr>
            </w:pPr>
          </w:p>
        </w:tc>
        <w:tc>
          <w:tcPr>
            <w:tcW w:w="807" w:type="dxa"/>
          </w:tcPr>
          <w:p w14:paraId="4D1A3099" w14:textId="77777777" w:rsidR="005D61FB" w:rsidRDefault="00947834">
            <w:pPr>
              <w:pStyle w:val="TableParagraph"/>
              <w:spacing w:line="153" w:lineRule="exact"/>
              <w:ind w:right="40"/>
              <w:jc w:val="right"/>
              <w:rPr>
                <w:sz w:val="16"/>
              </w:rPr>
            </w:pPr>
            <w:r>
              <w:rPr>
                <w:spacing w:val="-2"/>
                <w:sz w:val="16"/>
              </w:rPr>
              <w:t>71.69</w:t>
            </w:r>
          </w:p>
        </w:tc>
        <w:tc>
          <w:tcPr>
            <w:tcW w:w="87" w:type="dxa"/>
          </w:tcPr>
          <w:p w14:paraId="00C73A1F" w14:textId="77777777" w:rsidR="005D61FB" w:rsidRDefault="005D61FB">
            <w:pPr>
              <w:pStyle w:val="TableParagraph"/>
              <w:rPr>
                <w:rFonts w:ascii="Times New Roman"/>
                <w:sz w:val="10"/>
              </w:rPr>
            </w:pPr>
          </w:p>
        </w:tc>
      </w:tr>
      <w:tr w:rsidR="005D61FB" w14:paraId="68F00272" w14:textId="77777777">
        <w:trPr>
          <w:trHeight w:val="172"/>
        </w:trPr>
        <w:tc>
          <w:tcPr>
            <w:tcW w:w="1442" w:type="dxa"/>
          </w:tcPr>
          <w:p w14:paraId="7DA4B0BB" w14:textId="77777777" w:rsidR="005D61FB" w:rsidRDefault="00947834">
            <w:pPr>
              <w:pStyle w:val="TableParagraph"/>
              <w:spacing w:line="153" w:lineRule="exact"/>
              <w:ind w:right="47"/>
              <w:jc w:val="right"/>
              <w:rPr>
                <w:sz w:val="16"/>
              </w:rPr>
            </w:pPr>
            <w:r>
              <w:rPr>
                <w:spacing w:val="-2"/>
                <w:sz w:val="16"/>
              </w:rPr>
              <w:t>101-400-861.00</w:t>
            </w:r>
          </w:p>
        </w:tc>
        <w:tc>
          <w:tcPr>
            <w:tcW w:w="4426" w:type="dxa"/>
            <w:gridSpan w:val="2"/>
          </w:tcPr>
          <w:p w14:paraId="321D03A0" w14:textId="77777777" w:rsidR="005D61FB" w:rsidRDefault="00947834">
            <w:pPr>
              <w:pStyle w:val="TableParagraph"/>
              <w:spacing w:line="153" w:lineRule="exact"/>
              <w:ind w:left="552"/>
              <w:rPr>
                <w:sz w:val="16"/>
              </w:rPr>
            </w:pPr>
            <w:r>
              <w:rPr>
                <w:sz w:val="16"/>
              </w:rPr>
              <w:t>MILEAGE</w:t>
            </w:r>
            <w:r>
              <w:rPr>
                <w:spacing w:val="-7"/>
                <w:sz w:val="16"/>
              </w:rPr>
              <w:t xml:space="preserve"> </w:t>
            </w:r>
            <w:r>
              <w:rPr>
                <w:spacing w:val="-2"/>
                <w:sz w:val="16"/>
              </w:rPr>
              <w:t>REIMB</w:t>
            </w:r>
          </w:p>
        </w:tc>
        <w:tc>
          <w:tcPr>
            <w:tcW w:w="1973" w:type="dxa"/>
          </w:tcPr>
          <w:p w14:paraId="1E20D72F"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6CEBF98B" w14:textId="77777777" w:rsidR="005D61FB" w:rsidRDefault="005D61FB">
            <w:pPr>
              <w:pStyle w:val="TableParagraph"/>
              <w:rPr>
                <w:rFonts w:ascii="Times New Roman"/>
                <w:sz w:val="10"/>
              </w:rPr>
            </w:pPr>
          </w:p>
        </w:tc>
        <w:tc>
          <w:tcPr>
            <w:tcW w:w="1973" w:type="dxa"/>
          </w:tcPr>
          <w:p w14:paraId="33D130AC" w14:textId="77777777" w:rsidR="005D61FB" w:rsidRDefault="00947834">
            <w:pPr>
              <w:pStyle w:val="TableParagraph"/>
              <w:spacing w:line="153" w:lineRule="exact"/>
              <w:ind w:right="37"/>
              <w:jc w:val="right"/>
              <w:rPr>
                <w:sz w:val="16"/>
              </w:rPr>
            </w:pPr>
            <w:r>
              <w:rPr>
                <w:spacing w:val="-2"/>
                <w:sz w:val="16"/>
              </w:rPr>
              <w:t>25.00</w:t>
            </w:r>
          </w:p>
        </w:tc>
        <w:tc>
          <w:tcPr>
            <w:tcW w:w="115" w:type="dxa"/>
          </w:tcPr>
          <w:p w14:paraId="7B4514F7" w14:textId="77777777" w:rsidR="005D61FB" w:rsidRDefault="005D61FB">
            <w:pPr>
              <w:pStyle w:val="TableParagraph"/>
              <w:rPr>
                <w:rFonts w:ascii="Times New Roman"/>
                <w:sz w:val="10"/>
              </w:rPr>
            </w:pPr>
          </w:p>
        </w:tc>
        <w:tc>
          <w:tcPr>
            <w:tcW w:w="1973" w:type="dxa"/>
            <w:gridSpan w:val="2"/>
          </w:tcPr>
          <w:p w14:paraId="244249CF" w14:textId="77777777" w:rsidR="005D61FB" w:rsidRDefault="00947834">
            <w:pPr>
              <w:pStyle w:val="TableParagraph"/>
              <w:spacing w:line="153" w:lineRule="exact"/>
              <w:ind w:right="37"/>
              <w:jc w:val="right"/>
              <w:rPr>
                <w:sz w:val="16"/>
              </w:rPr>
            </w:pPr>
            <w:r>
              <w:rPr>
                <w:color w:val="0000FF"/>
                <w:spacing w:val="-2"/>
                <w:sz w:val="16"/>
              </w:rPr>
              <w:t>21.51</w:t>
            </w:r>
          </w:p>
        </w:tc>
        <w:tc>
          <w:tcPr>
            <w:tcW w:w="116" w:type="dxa"/>
          </w:tcPr>
          <w:p w14:paraId="1E164A44" w14:textId="77777777" w:rsidR="005D61FB" w:rsidRDefault="005D61FB">
            <w:pPr>
              <w:pStyle w:val="TableParagraph"/>
              <w:rPr>
                <w:rFonts w:ascii="Times New Roman"/>
                <w:sz w:val="10"/>
              </w:rPr>
            </w:pPr>
          </w:p>
        </w:tc>
        <w:tc>
          <w:tcPr>
            <w:tcW w:w="1974" w:type="dxa"/>
          </w:tcPr>
          <w:p w14:paraId="582BD1CB" w14:textId="77777777" w:rsidR="005D61FB" w:rsidRDefault="00947834">
            <w:pPr>
              <w:pStyle w:val="TableParagraph"/>
              <w:spacing w:line="153" w:lineRule="exact"/>
              <w:ind w:right="39"/>
              <w:jc w:val="right"/>
              <w:rPr>
                <w:sz w:val="16"/>
              </w:rPr>
            </w:pPr>
            <w:r>
              <w:rPr>
                <w:spacing w:val="-4"/>
                <w:sz w:val="16"/>
              </w:rPr>
              <w:t>3.49</w:t>
            </w:r>
          </w:p>
        </w:tc>
        <w:tc>
          <w:tcPr>
            <w:tcW w:w="116" w:type="dxa"/>
          </w:tcPr>
          <w:p w14:paraId="241C3057" w14:textId="77777777" w:rsidR="005D61FB" w:rsidRDefault="005D61FB">
            <w:pPr>
              <w:pStyle w:val="TableParagraph"/>
              <w:rPr>
                <w:rFonts w:ascii="Times New Roman"/>
                <w:sz w:val="10"/>
              </w:rPr>
            </w:pPr>
          </w:p>
        </w:tc>
        <w:tc>
          <w:tcPr>
            <w:tcW w:w="807" w:type="dxa"/>
          </w:tcPr>
          <w:p w14:paraId="68773A0B" w14:textId="77777777" w:rsidR="005D61FB" w:rsidRDefault="00947834">
            <w:pPr>
              <w:pStyle w:val="TableParagraph"/>
              <w:spacing w:line="153" w:lineRule="exact"/>
              <w:ind w:right="40"/>
              <w:jc w:val="right"/>
              <w:rPr>
                <w:sz w:val="16"/>
              </w:rPr>
            </w:pPr>
            <w:r>
              <w:rPr>
                <w:spacing w:val="-2"/>
                <w:sz w:val="16"/>
              </w:rPr>
              <w:t>86.04</w:t>
            </w:r>
          </w:p>
        </w:tc>
        <w:tc>
          <w:tcPr>
            <w:tcW w:w="87" w:type="dxa"/>
          </w:tcPr>
          <w:p w14:paraId="40FA99ED" w14:textId="77777777" w:rsidR="005D61FB" w:rsidRDefault="005D61FB">
            <w:pPr>
              <w:pStyle w:val="TableParagraph"/>
              <w:rPr>
                <w:rFonts w:ascii="Times New Roman"/>
                <w:sz w:val="10"/>
              </w:rPr>
            </w:pPr>
          </w:p>
        </w:tc>
      </w:tr>
      <w:tr w:rsidR="005D61FB" w14:paraId="018A1F6F" w14:textId="77777777">
        <w:trPr>
          <w:trHeight w:val="172"/>
        </w:trPr>
        <w:tc>
          <w:tcPr>
            <w:tcW w:w="1442" w:type="dxa"/>
          </w:tcPr>
          <w:p w14:paraId="5A9AB816" w14:textId="77777777" w:rsidR="005D61FB" w:rsidRDefault="00947834">
            <w:pPr>
              <w:pStyle w:val="TableParagraph"/>
              <w:spacing w:line="153" w:lineRule="exact"/>
              <w:ind w:right="47"/>
              <w:jc w:val="right"/>
              <w:rPr>
                <w:sz w:val="16"/>
              </w:rPr>
            </w:pPr>
            <w:r>
              <w:rPr>
                <w:spacing w:val="-2"/>
                <w:sz w:val="16"/>
              </w:rPr>
              <w:t>101-400-862.00</w:t>
            </w:r>
          </w:p>
        </w:tc>
        <w:tc>
          <w:tcPr>
            <w:tcW w:w="4426" w:type="dxa"/>
            <w:gridSpan w:val="2"/>
          </w:tcPr>
          <w:p w14:paraId="7C951AAD" w14:textId="77777777" w:rsidR="005D61FB" w:rsidRDefault="00947834">
            <w:pPr>
              <w:pStyle w:val="TableParagraph"/>
              <w:spacing w:line="153" w:lineRule="exact"/>
              <w:ind w:left="552"/>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7F2D5442" w14:textId="77777777" w:rsidR="005D61FB" w:rsidRDefault="00947834">
            <w:pPr>
              <w:pStyle w:val="TableParagraph"/>
              <w:spacing w:line="153" w:lineRule="exact"/>
              <w:ind w:right="37"/>
              <w:jc w:val="right"/>
              <w:rPr>
                <w:sz w:val="16"/>
              </w:rPr>
            </w:pPr>
            <w:r>
              <w:rPr>
                <w:spacing w:val="-2"/>
                <w:sz w:val="16"/>
              </w:rPr>
              <w:t>500.00</w:t>
            </w:r>
          </w:p>
        </w:tc>
        <w:tc>
          <w:tcPr>
            <w:tcW w:w="115" w:type="dxa"/>
          </w:tcPr>
          <w:p w14:paraId="09065A19" w14:textId="77777777" w:rsidR="005D61FB" w:rsidRDefault="005D61FB">
            <w:pPr>
              <w:pStyle w:val="TableParagraph"/>
              <w:rPr>
                <w:rFonts w:ascii="Times New Roman"/>
                <w:sz w:val="10"/>
              </w:rPr>
            </w:pPr>
          </w:p>
        </w:tc>
        <w:tc>
          <w:tcPr>
            <w:tcW w:w="1973" w:type="dxa"/>
          </w:tcPr>
          <w:p w14:paraId="53BB16C5" w14:textId="77777777" w:rsidR="005D61FB" w:rsidRDefault="00947834">
            <w:pPr>
              <w:pStyle w:val="TableParagraph"/>
              <w:spacing w:line="153" w:lineRule="exact"/>
              <w:ind w:right="37"/>
              <w:jc w:val="right"/>
              <w:rPr>
                <w:sz w:val="16"/>
              </w:rPr>
            </w:pPr>
            <w:r>
              <w:rPr>
                <w:spacing w:val="-2"/>
                <w:sz w:val="16"/>
              </w:rPr>
              <w:t>475.00</w:t>
            </w:r>
          </w:p>
        </w:tc>
        <w:tc>
          <w:tcPr>
            <w:tcW w:w="115" w:type="dxa"/>
          </w:tcPr>
          <w:p w14:paraId="4B656B6B" w14:textId="77777777" w:rsidR="005D61FB" w:rsidRDefault="005D61FB">
            <w:pPr>
              <w:pStyle w:val="TableParagraph"/>
              <w:rPr>
                <w:rFonts w:ascii="Times New Roman"/>
                <w:sz w:val="10"/>
              </w:rPr>
            </w:pPr>
          </w:p>
        </w:tc>
        <w:tc>
          <w:tcPr>
            <w:tcW w:w="1973" w:type="dxa"/>
            <w:gridSpan w:val="2"/>
          </w:tcPr>
          <w:p w14:paraId="0CD6B846" w14:textId="77777777" w:rsidR="005D61FB" w:rsidRDefault="00947834">
            <w:pPr>
              <w:pStyle w:val="TableParagraph"/>
              <w:spacing w:line="153" w:lineRule="exact"/>
              <w:ind w:right="37"/>
              <w:jc w:val="right"/>
              <w:rPr>
                <w:sz w:val="16"/>
              </w:rPr>
            </w:pPr>
            <w:r>
              <w:rPr>
                <w:color w:val="0000FF"/>
                <w:spacing w:val="-2"/>
                <w:sz w:val="16"/>
              </w:rPr>
              <w:t>250.00</w:t>
            </w:r>
          </w:p>
        </w:tc>
        <w:tc>
          <w:tcPr>
            <w:tcW w:w="116" w:type="dxa"/>
          </w:tcPr>
          <w:p w14:paraId="24680516" w14:textId="77777777" w:rsidR="005D61FB" w:rsidRDefault="005D61FB">
            <w:pPr>
              <w:pStyle w:val="TableParagraph"/>
              <w:rPr>
                <w:rFonts w:ascii="Times New Roman"/>
                <w:sz w:val="10"/>
              </w:rPr>
            </w:pPr>
          </w:p>
        </w:tc>
        <w:tc>
          <w:tcPr>
            <w:tcW w:w="1974" w:type="dxa"/>
          </w:tcPr>
          <w:p w14:paraId="4597E48C" w14:textId="77777777" w:rsidR="005D61FB" w:rsidRDefault="00947834">
            <w:pPr>
              <w:pStyle w:val="TableParagraph"/>
              <w:spacing w:line="153" w:lineRule="exact"/>
              <w:ind w:right="39"/>
              <w:jc w:val="right"/>
              <w:rPr>
                <w:sz w:val="16"/>
              </w:rPr>
            </w:pPr>
            <w:r>
              <w:rPr>
                <w:spacing w:val="-2"/>
                <w:sz w:val="16"/>
              </w:rPr>
              <w:t>225.00</w:t>
            </w:r>
          </w:p>
        </w:tc>
        <w:tc>
          <w:tcPr>
            <w:tcW w:w="116" w:type="dxa"/>
          </w:tcPr>
          <w:p w14:paraId="6F27BA9B" w14:textId="77777777" w:rsidR="005D61FB" w:rsidRDefault="005D61FB">
            <w:pPr>
              <w:pStyle w:val="TableParagraph"/>
              <w:rPr>
                <w:rFonts w:ascii="Times New Roman"/>
                <w:sz w:val="10"/>
              </w:rPr>
            </w:pPr>
          </w:p>
        </w:tc>
        <w:tc>
          <w:tcPr>
            <w:tcW w:w="807" w:type="dxa"/>
          </w:tcPr>
          <w:p w14:paraId="622EADCA" w14:textId="77777777" w:rsidR="005D61FB" w:rsidRDefault="00947834">
            <w:pPr>
              <w:pStyle w:val="TableParagraph"/>
              <w:spacing w:line="153" w:lineRule="exact"/>
              <w:ind w:right="40"/>
              <w:jc w:val="right"/>
              <w:rPr>
                <w:sz w:val="16"/>
              </w:rPr>
            </w:pPr>
            <w:r>
              <w:rPr>
                <w:spacing w:val="-2"/>
                <w:sz w:val="16"/>
              </w:rPr>
              <w:t>52.63</w:t>
            </w:r>
          </w:p>
        </w:tc>
        <w:tc>
          <w:tcPr>
            <w:tcW w:w="87" w:type="dxa"/>
          </w:tcPr>
          <w:p w14:paraId="33CE045C" w14:textId="77777777" w:rsidR="005D61FB" w:rsidRDefault="005D61FB">
            <w:pPr>
              <w:pStyle w:val="TableParagraph"/>
              <w:rPr>
                <w:rFonts w:ascii="Times New Roman"/>
                <w:sz w:val="10"/>
              </w:rPr>
            </w:pPr>
          </w:p>
        </w:tc>
      </w:tr>
      <w:tr w:rsidR="005D61FB" w14:paraId="4836D56D" w14:textId="77777777">
        <w:trPr>
          <w:trHeight w:val="172"/>
        </w:trPr>
        <w:tc>
          <w:tcPr>
            <w:tcW w:w="1442" w:type="dxa"/>
          </w:tcPr>
          <w:p w14:paraId="2AE488EB" w14:textId="77777777" w:rsidR="005D61FB" w:rsidRDefault="00947834">
            <w:pPr>
              <w:pStyle w:val="TableParagraph"/>
              <w:spacing w:line="153" w:lineRule="exact"/>
              <w:ind w:right="47"/>
              <w:jc w:val="right"/>
              <w:rPr>
                <w:sz w:val="16"/>
              </w:rPr>
            </w:pPr>
            <w:r>
              <w:rPr>
                <w:spacing w:val="-2"/>
                <w:sz w:val="16"/>
              </w:rPr>
              <w:t>101-400-903.00</w:t>
            </w:r>
          </w:p>
        </w:tc>
        <w:tc>
          <w:tcPr>
            <w:tcW w:w="4426" w:type="dxa"/>
            <w:gridSpan w:val="2"/>
          </w:tcPr>
          <w:p w14:paraId="1C655D91" w14:textId="77777777" w:rsidR="005D61FB" w:rsidRDefault="00947834">
            <w:pPr>
              <w:pStyle w:val="TableParagraph"/>
              <w:spacing w:line="153" w:lineRule="exact"/>
              <w:ind w:left="552"/>
              <w:rPr>
                <w:sz w:val="16"/>
              </w:rPr>
            </w:pPr>
            <w:r>
              <w:rPr>
                <w:spacing w:val="-2"/>
                <w:sz w:val="16"/>
              </w:rPr>
              <w:t>NOTICES</w:t>
            </w:r>
          </w:p>
        </w:tc>
        <w:tc>
          <w:tcPr>
            <w:tcW w:w="1973" w:type="dxa"/>
          </w:tcPr>
          <w:p w14:paraId="77C33982"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178230C5" w14:textId="77777777" w:rsidR="005D61FB" w:rsidRDefault="005D61FB">
            <w:pPr>
              <w:pStyle w:val="TableParagraph"/>
              <w:rPr>
                <w:rFonts w:ascii="Times New Roman"/>
                <w:sz w:val="10"/>
              </w:rPr>
            </w:pPr>
          </w:p>
        </w:tc>
        <w:tc>
          <w:tcPr>
            <w:tcW w:w="1973" w:type="dxa"/>
          </w:tcPr>
          <w:p w14:paraId="7895AD16" w14:textId="77777777" w:rsidR="005D61FB" w:rsidRDefault="00947834">
            <w:pPr>
              <w:pStyle w:val="TableParagraph"/>
              <w:spacing w:line="153" w:lineRule="exact"/>
              <w:ind w:right="37"/>
              <w:jc w:val="right"/>
              <w:rPr>
                <w:sz w:val="16"/>
              </w:rPr>
            </w:pPr>
            <w:r>
              <w:rPr>
                <w:spacing w:val="-2"/>
                <w:sz w:val="16"/>
              </w:rPr>
              <w:t>9,450.00</w:t>
            </w:r>
          </w:p>
        </w:tc>
        <w:tc>
          <w:tcPr>
            <w:tcW w:w="115" w:type="dxa"/>
          </w:tcPr>
          <w:p w14:paraId="211E15B0" w14:textId="77777777" w:rsidR="005D61FB" w:rsidRDefault="005D61FB">
            <w:pPr>
              <w:pStyle w:val="TableParagraph"/>
              <w:rPr>
                <w:rFonts w:ascii="Times New Roman"/>
                <w:sz w:val="10"/>
              </w:rPr>
            </w:pPr>
          </w:p>
        </w:tc>
        <w:tc>
          <w:tcPr>
            <w:tcW w:w="1973" w:type="dxa"/>
            <w:gridSpan w:val="2"/>
          </w:tcPr>
          <w:p w14:paraId="1A32BB9C" w14:textId="77777777" w:rsidR="005D61FB" w:rsidRDefault="00947834">
            <w:pPr>
              <w:pStyle w:val="TableParagraph"/>
              <w:spacing w:line="153" w:lineRule="exact"/>
              <w:ind w:left="1165"/>
              <w:rPr>
                <w:sz w:val="16"/>
              </w:rPr>
            </w:pPr>
            <w:r>
              <w:rPr>
                <w:color w:val="0000FF"/>
                <w:spacing w:val="-2"/>
                <w:sz w:val="16"/>
              </w:rPr>
              <w:t>3,640.41</w:t>
            </w:r>
          </w:p>
        </w:tc>
        <w:tc>
          <w:tcPr>
            <w:tcW w:w="116" w:type="dxa"/>
          </w:tcPr>
          <w:p w14:paraId="27540BC4" w14:textId="77777777" w:rsidR="005D61FB" w:rsidRDefault="005D61FB">
            <w:pPr>
              <w:pStyle w:val="TableParagraph"/>
              <w:rPr>
                <w:rFonts w:ascii="Times New Roman"/>
                <w:sz w:val="10"/>
              </w:rPr>
            </w:pPr>
          </w:p>
        </w:tc>
        <w:tc>
          <w:tcPr>
            <w:tcW w:w="1974" w:type="dxa"/>
          </w:tcPr>
          <w:p w14:paraId="5E542B9A" w14:textId="77777777" w:rsidR="005D61FB" w:rsidRDefault="00947834">
            <w:pPr>
              <w:pStyle w:val="TableParagraph"/>
              <w:spacing w:line="153" w:lineRule="exact"/>
              <w:ind w:right="39"/>
              <w:jc w:val="right"/>
              <w:rPr>
                <w:sz w:val="16"/>
              </w:rPr>
            </w:pPr>
            <w:r>
              <w:rPr>
                <w:spacing w:val="-2"/>
                <w:sz w:val="16"/>
              </w:rPr>
              <w:t>5,809.59</w:t>
            </w:r>
          </w:p>
        </w:tc>
        <w:tc>
          <w:tcPr>
            <w:tcW w:w="116" w:type="dxa"/>
          </w:tcPr>
          <w:p w14:paraId="5E19A522" w14:textId="77777777" w:rsidR="005D61FB" w:rsidRDefault="005D61FB">
            <w:pPr>
              <w:pStyle w:val="TableParagraph"/>
              <w:rPr>
                <w:rFonts w:ascii="Times New Roman"/>
                <w:sz w:val="10"/>
              </w:rPr>
            </w:pPr>
          </w:p>
        </w:tc>
        <w:tc>
          <w:tcPr>
            <w:tcW w:w="807" w:type="dxa"/>
          </w:tcPr>
          <w:p w14:paraId="18E102AA" w14:textId="77777777" w:rsidR="005D61FB" w:rsidRDefault="00947834">
            <w:pPr>
              <w:pStyle w:val="TableParagraph"/>
              <w:spacing w:line="153" w:lineRule="exact"/>
              <w:ind w:right="40"/>
              <w:jc w:val="right"/>
              <w:rPr>
                <w:sz w:val="16"/>
              </w:rPr>
            </w:pPr>
            <w:r>
              <w:rPr>
                <w:spacing w:val="-2"/>
                <w:sz w:val="16"/>
              </w:rPr>
              <w:t>38.52</w:t>
            </w:r>
          </w:p>
        </w:tc>
        <w:tc>
          <w:tcPr>
            <w:tcW w:w="87" w:type="dxa"/>
          </w:tcPr>
          <w:p w14:paraId="0B2FEA29" w14:textId="77777777" w:rsidR="005D61FB" w:rsidRDefault="005D61FB">
            <w:pPr>
              <w:pStyle w:val="TableParagraph"/>
              <w:rPr>
                <w:rFonts w:ascii="Times New Roman"/>
                <w:sz w:val="10"/>
              </w:rPr>
            </w:pPr>
          </w:p>
        </w:tc>
      </w:tr>
      <w:tr w:rsidR="005D61FB" w14:paraId="70AAAB7D" w14:textId="77777777">
        <w:trPr>
          <w:trHeight w:val="420"/>
        </w:trPr>
        <w:tc>
          <w:tcPr>
            <w:tcW w:w="1442" w:type="dxa"/>
          </w:tcPr>
          <w:p w14:paraId="7AA688B7" w14:textId="77777777" w:rsidR="005D61FB" w:rsidRDefault="00947834">
            <w:pPr>
              <w:pStyle w:val="TableParagraph"/>
              <w:spacing w:line="177" w:lineRule="exact"/>
              <w:ind w:right="47"/>
              <w:jc w:val="right"/>
              <w:rPr>
                <w:sz w:val="16"/>
              </w:rPr>
            </w:pPr>
            <w:r>
              <w:rPr>
                <w:spacing w:val="-2"/>
                <w:sz w:val="16"/>
              </w:rPr>
              <w:t>101-400-960.00</w:t>
            </w:r>
          </w:p>
        </w:tc>
        <w:tc>
          <w:tcPr>
            <w:tcW w:w="4426" w:type="dxa"/>
            <w:gridSpan w:val="2"/>
          </w:tcPr>
          <w:p w14:paraId="61D7D7AE" w14:textId="77777777" w:rsidR="005D61FB" w:rsidRDefault="00947834">
            <w:pPr>
              <w:pStyle w:val="TableParagraph"/>
              <w:spacing w:line="177" w:lineRule="exact"/>
              <w:ind w:left="552"/>
              <w:rPr>
                <w:sz w:val="16"/>
              </w:rPr>
            </w:pPr>
            <w:r>
              <w:rPr>
                <w:spacing w:val="-2"/>
                <w:sz w:val="16"/>
              </w:rPr>
              <w:t>TUITION/TRAINING</w:t>
            </w:r>
          </w:p>
        </w:tc>
        <w:tc>
          <w:tcPr>
            <w:tcW w:w="1973" w:type="dxa"/>
            <w:tcBorders>
              <w:bottom w:val="single" w:sz="6" w:space="0" w:color="000000"/>
            </w:tcBorders>
          </w:tcPr>
          <w:p w14:paraId="307A0A26" w14:textId="77777777" w:rsidR="005D61FB" w:rsidRDefault="00947834">
            <w:pPr>
              <w:pStyle w:val="TableParagraph"/>
              <w:spacing w:line="177" w:lineRule="exact"/>
              <w:ind w:right="37"/>
              <w:jc w:val="right"/>
              <w:rPr>
                <w:sz w:val="16"/>
              </w:rPr>
            </w:pPr>
            <w:r>
              <w:rPr>
                <w:spacing w:val="-4"/>
                <w:sz w:val="16"/>
              </w:rPr>
              <w:t>0.00</w:t>
            </w:r>
          </w:p>
        </w:tc>
        <w:tc>
          <w:tcPr>
            <w:tcW w:w="115" w:type="dxa"/>
          </w:tcPr>
          <w:p w14:paraId="54E428C6" w14:textId="77777777" w:rsidR="005D61FB" w:rsidRDefault="005D61FB">
            <w:pPr>
              <w:pStyle w:val="TableParagraph"/>
              <w:rPr>
                <w:rFonts w:ascii="Times New Roman"/>
                <w:sz w:val="16"/>
              </w:rPr>
            </w:pPr>
          </w:p>
        </w:tc>
        <w:tc>
          <w:tcPr>
            <w:tcW w:w="1973" w:type="dxa"/>
            <w:tcBorders>
              <w:bottom w:val="single" w:sz="6" w:space="0" w:color="000000"/>
            </w:tcBorders>
          </w:tcPr>
          <w:p w14:paraId="4FFD0D05" w14:textId="77777777" w:rsidR="005D61FB" w:rsidRDefault="00947834">
            <w:pPr>
              <w:pStyle w:val="TableParagraph"/>
              <w:spacing w:line="177" w:lineRule="exact"/>
              <w:ind w:right="37"/>
              <w:jc w:val="right"/>
              <w:rPr>
                <w:sz w:val="16"/>
              </w:rPr>
            </w:pPr>
            <w:r>
              <w:rPr>
                <w:spacing w:val="-2"/>
                <w:sz w:val="16"/>
              </w:rPr>
              <w:t>550.00</w:t>
            </w:r>
          </w:p>
        </w:tc>
        <w:tc>
          <w:tcPr>
            <w:tcW w:w="115" w:type="dxa"/>
          </w:tcPr>
          <w:p w14:paraId="39E95188" w14:textId="77777777" w:rsidR="005D61FB" w:rsidRDefault="005D61FB">
            <w:pPr>
              <w:pStyle w:val="TableParagraph"/>
              <w:rPr>
                <w:rFonts w:ascii="Times New Roman"/>
                <w:sz w:val="16"/>
              </w:rPr>
            </w:pPr>
          </w:p>
        </w:tc>
        <w:tc>
          <w:tcPr>
            <w:tcW w:w="1973" w:type="dxa"/>
            <w:gridSpan w:val="2"/>
            <w:tcBorders>
              <w:bottom w:val="single" w:sz="6" w:space="0" w:color="000000"/>
            </w:tcBorders>
          </w:tcPr>
          <w:p w14:paraId="46E9AAA5" w14:textId="77777777" w:rsidR="005D61FB" w:rsidRDefault="00947834">
            <w:pPr>
              <w:pStyle w:val="TableParagraph"/>
              <w:spacing w:line="177" w:lineRule="exact"/>
              <w:ind w:right="37"/>
              <w:jc w:val="right"/>
              <w:rPr>
                <w:sz w:val="16"/>
              </w:rPr>
            </w:pPr>
            <w:r>
              <w:rPr>
                <w:color w:val="0000FF"/>
                <w:spacing w:val="-2"/>
                <w:sz w:val="16"/>
              </w:rPr>
              <w:t>550.00</w:t>
            </w:r>
          </w:p>
        </w:tc>
        <w:tc>
          <w:tcPr>
            <w:tcW w:w="116" w:type="dxa"/>
          </w:tcPr>
          <w:p w14:paraId="0D44466C" w14:textId="77777777" w:rsidR="005D61FB" w:rsidRDefault="005D61FB">
            <w:pPr>
              <w:pStyle w:val="TableParagraph"/>
              <w:rPr>
                <w:rFonts w:ascii="Times New Roman"/>
                <w:sz w:val="16"/>
              </w:rPr>
            </w:pPr>
          </w:p>
        </w:tc>
        <w:tc>
          <w:tcPr>
            <w:tcW w:w="1974" w:type="dxa"/>
            <w:tcBorders>
              <w:bottom w:val="single" w:sz="6" w:space="0" w:color="000000"/>
            </w:tcBorders>
          </w:tcPr>
          <w:p w14:paraId="0F4E65D8" w14:textId="77777777" w:rsidR="005D61FB" w:rsidRDefault="00947834">
            <w:pPr>
              <w:pStyle w:val="TableParagraph"/>
              <w:spacing w:line="177" w:lineRule="exact"/>
              <w:ind w:right="39"/>
              <w:jc w:val="right"/>
              <w:rPr>
                <w:sz w:val="16"/>
              </w:rPr>
            </w:pPr>
            <w:r>
              <w:rPr>
                <w:spacing w:val="-4"/>
                <w:sz w:val="16"/>
              </w:rPr>
              <w:t>0.00</w:t>
            </w:r>
          </w:p>
        </w:tc>
        <w:tc>
          <w:tcPr>
            <w:tcW w:w="116" w:type="dxa"/>
          </w:tcPr>
          <w:p w14:paraId="4DA5C352" w14:textId="77777777" w:rsidR="005D61FB" w:rsidRDefault="005D61FB">
            <w:pPr>
              <w:pStyle w:val="TableParagraph"/>
              <w:rPr>
                <w:rFonts w:ascii="Times New Roman"/>
                <w:sz w:val="16"/>
              </w:rPr>
            </w:pPr>
          </w:p>
        </w:tc>
        <w:tc>
          <w:tcPr>
            <w:tcW w:w="807" w:type="dxa"/>
            <w:tcBorders>
              <w:bottom w:val="single" w:sz="6" w:space="0" w:color="000000"/>
            </w:tcBorders>
          </w:tcPr>
          <w:p w14:paraId="6B42EEF0" w14:textId="77777777" w:rsidR="005D61FB" w:rsidRDefault="00947834">
            <w:pPr>
              <w:pStyle w:val="TableParagraph"/>
              <w:spacing w:line="177" w:lineRule="exact"/>
              <w:ind w:right="40"/>
              <w:jc w:val="right"/>
              <w:rPr>
                <w:sz w:val="16"/>
              </w:rPr>
            </w:pPr>
            <w:r>
              <w:rPr>
                <w:spacing w:val="-2"/>
                <w:sz w:val="16"/>
              </w:rPr>
              <w:t>100.00</w:t>
            </w:r>
          </w:p>
        </w:tc>
        <w:tc>
          <w:tcPr>
            <w:tcW w:w="87" w:type="dxa"/>
          </w:tcPr>
          <w:p w14:paraId="01D55857" w14:textId="77777777" w:rsidR="005D61FB" w:rsidRDefault="005D61FB">
            <w:pPr>
              <w:pStyle w:val="TableParagraph"/>
              <w:rPr>
                <w:rFonts w:ascii="Times New Roman"/>
                <w:sz w:val="16"/>
              </w:rPr>
            </w:pPr>
          </w:p>
        </w:tc>
      </w:tr>
      <w:tr w:rsidR="005D61FB" w14:paraId="29D33189" w14:textId="77777777">
        <w:trPr>
          <w:trHeight w:val="202"/>
        </w:trPr>
        <w:tc>
          <w:tcPr>
            <w:tcW w:w="1442" w:type="dxa"/>
          </w:tcPr>
          <w:p w14:paraId="5E81C8DB"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400</w:t>
            </w:r>
          </w:p>
        </w:tc>
        <w:tc>
          <w:tcPr>
            <w:tcW w:w="4426" w:type="dxa"/>
            <w:gridSpan w:val="2"/>
          </w:tcPr>
          <w:p w14:paraId="34036070"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PLANNING/ZONING</w:t>
            </w:r>
          </w:p>
        </w:tc>
        <w:tc>
          <w:tcPr>
            <w:tcW w:w="1973" w:type="dxa"/>
            <w:tcBorders>
              <w:top w:val="single" w:sz="6" w:space="0" w:color="000000"/>
            </w:tcBorders>
          </w:tcPr>
          <w:p w14:paraId="00976B3A" w14:textId="77777777" w:rsidR="005D61FB" w:rsidRDefault="00947834">
            <w:pPr>
              <w:pStyle w:val="TableParagraph"/>
              <w:spacing w:before="21" w:line="161" w:lineRule="exact"/>
              <w:ind w:right="37"/>
              <w:jc w:val="right"/>
              <w:rPr>
                <w:sz w:val="16"/>
              </w:rPr>
            </w:pPr>
            <w:r>
              <w:rPr>
                <w:spacing w:val="-2"/>
                <w:sz w:val="16"/>
              </w:rPr>
              <w:t>124,500.00</w:t>
            </w:r>
          </w:p>
        </w:tc>
        <w:tc>
          <w:tcPr>
            <w:tcW w:w="115" w:type="dxa"/>
          </w:tcPr>
          <w:p w14:paraId="4BF94EEF" w14:textId="77777777" w:rsidR="005D61FB" w:rsidRDefault="005D61FB">
            <w:pPr>
              <w:pStyle w:val="TableParagraph"/>
              <w:rPr>
                <w:rFonts w:ascii="Times New Roman"/>
                <w:sz w:val="14"/>
              </w:rPr>
            </w:pPr>
          </w:p>
        </w:tc>
        <w:tc>
          <w:tcPr>
            <w:tcW w:w="1973" w:type="dxa"/>
            <w:tcBorders>
              <w:top w:val="single" w:sz="6" w:space="0" w:color="000000"/>
            </w:tcBorders>
          </w:tcPr>
          <w:p w14:paraId="36560FE0" w14:textId="77777777" w:rsidR="005D61FB" w:rsidRDefault="00947834">
            <w:pPr>
              <w:pStyle w:val="TableParagraph"/>
              <w:spacing w:before="21" w:line="161" w:lineRule="exact"/>
              <w:ind w:right="37"/>
              <w:jc w:val="right"/>
              <w:rPr>
                <w:sz w:val="16"/>
              </w:rPr>
            </w:pPr>
            <w:r>
              <w:rPr>
                <w:spacing w:val="-2"/>
                <w:sz w:val="16"/>
              </w:rPr>
              <w:t>124,500.00</w:t>
            </w:r>
          </w:p>
        </w:tc>
        <w:tc>
          <w:tcPr>
            <w:tcW w:w="115" w:type="dxa"/>
          </w:tcPr>
          <w:p w14:paraId="1EABDCA5" w14:textId="77777777" w:rsidR="005D61FB" w:rsidRDefault="005D61FB">
            <w:pPr>
              <w:pStyle w:val="TableParagraph"/>
              <w:rPr>
                <w:rFonts w:ascii="Times New Roman"/>
                <w:sz w:val="14"/>
              </w:rPr>
            </w:pPr>
          </w:p>
        </w:tc>
        <w:tc>
          <w:tcPr>
            <w:tcW w:w="1973" w:type="dxa"/>
            <w:gridSpan w:val="2"/>
            <w:tcBorders>
              <w:top w:val="single" w:sz="6" w:space="0" w:color="000000"/>
            </w:tcBorders>
          </w:tcPr>
          <w:p w14:paraId="423C585E" w14:textId="77777777" w:rsidR="005D61FB" w:rsidRDefault="00947834">
            <w:pPr>
              <w:pStyle w:val="TableParagraph"/>
              <w:spacing w:before="21" w:line="161" w:lineRule="exact"/>
              <w:ind w:left="1069"/>
              <w:rPr>
                <w:sz w:val="16"/>
              </w:rPr>
            </w:pPr>
            <w:r>
              <w:rPr>
                <w:spacing w:val="-2"/>
                <w:sz w:val="16"/>
              </w:rPr>
              <w:t>83,413.45</w:t>
            </w:r>
          </w:p>
        </w:tc>
        <w:tc>
          <w:tcPr>
            <w:tcW w:w="116" w:type="dxa"/>
          </w:tcPr>
          <w:p w14:paraId="2016F15B" w14:textId="77777777" w:rsidR="005D61FB" w:rsidRDefault="005D61FB">
            <w:pPr>
              <w:pStyle w:val="TableParagraph"/>
              <w:rPr>
                <w:rFonts w:ascii="Times New Roman"/>
                <w:sz w:val="14"/>
              </w:rPr>
            </w:pPr>
          </w:p>
        </w:tc>
        <w:tc>
          <w:tcPr>
            <w:tcW w:w="1974" w:type="dxa"/>
            <w:tcBorders>
              <w:top w:val="single" w:sz="6" w:space="0" w:color="000000"/>
            </w:tcBorders>
          </w:tcPr>
          <w:p w14:paraId="2B35F66B" w14:textId="77777777" w:rsidR="005D61FB" w:rsidRDefault="00947834">
            <w:pPr>
              <w:pStyle w:val="TableParagraph"/>
              <w:spacing w:before="21" w:line="161" w:lineRule="exact"/>
              <w:ind w:right="39"/>
              <w:jc w:val="right"/>
              <w:rPr>
                <w:sz w:val="16"/>
              </w:rPr>
            </w:pPr>
            <w:r>
              <w:rPr>
                <w:spacing w:val="-2"/>
                <w:sz w:val="16"/>
              </w:rPr>
              <w:t>41,086.55</w:t>
            </w:r>
          </w:p>
        </w:tc>
        <w:tc>
          <w:tcPr>
            <w:tcW w:w="116" w:type="dxa"/>
          </w:tcPr>
          <w:p w14:paraId="503B2FDA" w14:textId="77777777" w:rsidR="005D61FB" w:rsidRDefault="005D61FB">
            <w:pPr>
              <w:pStyle w:val="TableParagraph"/>
              <w:rPr>
                <w:rFonts w:ascii="Times New Roman"/>
                <w:sz w:val="14"/>
              </w:rPr>
            </w:pPr>
          </w:p>
        </w:tc>
        <w:tc>
          <w:tcPr>
            <w:tcW w:w="807" w:type="dxa"/>
            <w:tcBorders>
              <w:top w:val="single" w:sz="6" w:space="0" w:color="000000"/>
            </w:tcBorders>
          </w:tcPr>
          <w:p w14:paraId="09A794E4" w14:textId="77777777" w:rsidR="005D61FB" w:rsidRDefault="00947834">
            <w:pPr>
              <w:pStyle w:val="TableParagraph"/>
              <w:spacing w:before="21" w:line="161" w:lineRule="exact"/>
              <w:ind w:right="40"/>
              <w:jc w:val="right"/>
              <w:rPr>
                <w:sz w:val="16"/>
              </w:rPr>
            </w:pPr>
            <w:r>
              <w:rPr>
                <w:spacing w:val="-2"/>
                <w:sz w:val="16"/>
              </w:rPr>
              <w:t>67.00</w:t>
            </w:r>
          </w:p>
        </w:tc>
        <w:tc>
          <w:tcPr>
            <w:tcW w:w="87" w:type="dxa"/>
          </w:tcPr>
          <w:p w14:paraId="7D07A85F" w14:textId="77777777" w:rsidR="005D61FB" w:rsidRDefault="005D61FB">
            <w:pPr>
              <w:pStyle w:val="TableParagraph"/>
              <w:rPr>
                <w:rFonts w:ascii="Times New Roman"/>
                <w:sz w:val="14"/>
              </w:rPr>
            </w:pPr>
          </w:p>
        </w:tc>
      </w:tr>
      <w:tr w:rsidR="005D61FB" w14:paraId="0DC7C129" w14:textId="77777777">
        <w:trPr>
          <w:trHeight w:val="403"/>
        </w:trPr>
        <w:tc>
          <w:tcPr>
            <w:tcW w:w="15117" w:type="dxa"/>
            <w:gridSpan w:val="14"/>
          </w:tcPr>
          <w:p w14:paraId="26201356" w14:textId="77777777" w:rsidR="005D61FB" w:rsidRDefault="005D61FB">
            <w:pPr>
              <w:pStyle w:val="TableParagraph"/>
              <w:spacing w:before="6"/>
              <w:rPr>
                <w:sz w:val="19"/>
              </w:rPr>
            </w:pPr>
          </w:p>
          <w:p w14:paraId="3792976B" w14:textId="77777777" w:rsidR="005D61FB" w:rsidRDefault="00947834">
            <w:pPr>
              <w:pStyle w:val="TableParagraph"/>
              <w:spacing w:line="161" w:lineRule="exact"/>
              <w:ind w:left="50"/>
              <w:rPr>
                <w:sz w:val="16"/>
              </w:rPr>
            </w:pPr>
            <w:r>
              <w:rPr>
                <w:sz w:val="16"/>
              </w:rPr>
              <w:t>Dept</w:t>
            </w:r>
            <w:r>
              <w:rPr>
                <w:spacing w:val="-6"/>
                <w:sz w:val="16"/>
              </w:rPr>
              <w:t xml:space="preserve"> </w:t>
            </w:r>
            <w:r>
              <w:rPr>
                <w:sz w:val="16"/>
              </w:rPr>
              <w:t>446</w:t>
            </w:r>
            <w:r>
              <w:rPr>
                <w:spacing w:val="-5"/>
                <w:sz w:val="16"/>
              </w:rPr>
              <w:t xml:space="preserve"> </w:t>
            </w:r>
            <w:r>
              <w:rPr>
                <w:sz w:val="16"/>
              </w:rPr>
              <w:t>-</w:t>
            </w:r>
            <w:r>
              <w:rPr>
                <w:spacing w:val="-6"/>
                <w:sz w:val="16"/>
              </w:rPr>
              <w:t xml:space="preserve"> </w:t>
            </w:r>
            <w:r>
              <w:rPr>
                <w:sz w:val="16"/>
              </w:rPr>
              <w:t>INFRASTRUCTURE</w:t>
            </w:r>
            <w:r>
              <w:rPr>
                <w:spacing w:val="-5"/>
                <w:sz w:val="16"/>
              </w:rPr>
              <w:t xml:space="preserve"> </w:t>
            </w:r>
            <w:r>
              <w:rPr>
                <w:spacing w:val="-2"/>
                <w:sz w:val="16"/>
              </w:rPr>
              <w:t>MAINTENANCE</w:t>
            </w:r>
          </w:p>
        </w:tc>
      </w:tr>
      <w:tr w:rsidR="005D61FB" w14:paraId="7FB4CE74" w14:textId="77777777">
        <w:trPr>
          <w:trHeight w:val="182"/>
        </w:trPr>
        <w:tc>
          <w:tcPr>
            <w:tcW w:w="1442" w:type="dxa"/>
          </w:tcPr>
          <w:p w14:paraId="4349FAD7" w14:textId="77777777" w:rsidR="005D61FB" w:rsidRDefault="00947834">
            <w:pPr>
              <w:pStyle w:val="TableParagraph"/>
              <w:spacing w:line="157" w:lineRule="exact"/>
              <w:ind w:right="47"/>
              <w:jc w:val="right"/>
              <w:rPr>
                <w:sz w:val="16"/>
              </w:rPr>
            </w:pPr>
            <w:r>
              <w:rPr>
                <w:spacing w:val="-2"/>
                <w:sz w:val="16"/>
              </w:rPr>
              <w:t>101-446-965.00</w:t>
            </w:r>
          </w:p>
        </w:tc>
        <w:tc>
          <w:tcPr>
            <w:tcW w:w="4426" w:type="dxa"/>
            <w:gridSpan w:val="2"/>
          </w:tcPr>
          <w:p w14:paraId="0828E5BF" w14:textId="77777777" w:rsidR="005D61FB" w:rsidRDefault="00947834">
            <w:pPr>
              <w:pStyle w:val="TableParagraph"/>
              <w:spacing w:line="157" w:lineRule="exact"/>
              <w:ind w:left="552"/>
              <w:rPr>
                <w:sz w:val="16"/>
              </w:rPr>
            </w:pPr>
            <w:r>
              <w:rPr>
                <w:sz w:val="16"/>
              </w:rPr>
              <w:t>DRAINS</w:t>
            </w:r>
            <w:r>
              <w:rPr>
                <w:spacing w:val="-3"/>
                <w:sz w:val="16"/>
              </w:rPr>
              <w:t xml:space="preserve"> </w:t>
            </w:r>
            <w:r>
              <w:rPr>
                <w:sz w:val="16"/>
              </w:rPr>
              <w:t>-</w:t>
            </w:r>
            <w:r>
              <w:rPr>
                <w:spacing w:val="-3"/>
                <w:sz w:val="16"/>
              </w:rPr>
              <w:t xml:space="preserve"> </w:t>
            </w:r>
            <w:r>
              <w:rPr>
                <w:sz w:val="16"/>
              </w:rPr>
              <w:t>AT</w:t>
            </w:r>
            <w:r>
              <w:rPr>
                <w:spacing w:val="-3"/>
                <w:sz w:val="16"/>
              </w:rPr>
              <w:t xml:space="preserve"> </w:t>
            </w:r>
            <w:r>
              <w:rPr>
                <w:spacing w:val="-2"/>
                <w:sz w:val="16"/>
              </w:rPr>
              <w:t>LARGE</w:t>
            </w:r>
          </w:p>
        </w:tc>
        <w:tc>
          <w:tcPr>
            <w:tcW w:w="1973" w:type="dxa"/>
          </w:tcPr>
          <w:p w14:paraId="2402897C" w14:textId="77777777" w:rsidR="005D61FB" w:rsidRDefault="00947834">
            <w:pPr>
              <w:pStyle w:val="TableParagraph"/>
              <w:spacing w:line="157" w:lineRule="exact"/>
              <w:ind w:right="37"/>
              <w:jc w:val="right"/>
              <w:rPr>
                <w:sz w:val="16"/>
              </w:rPr>
            </w:pPr>
            <w:r>
              <w:rPr>
                <w:spacing w:val="-2"/>
                <w:sz w:val="16"/>
              </w:rPr>
              <w:t>9,650.00</w:t>
            </w:r>
          </w:p>
        </w:tc>
        <w:tc>
          <w:tcPr>
            <w:tcW w:w="2088" w:type="dxa"/>
            <w:gridSpan w:val="2"/>
          </w:tcPr>
          <w:p w14:paraId="10611D43" w14:textId="77777777" w:rsidR="005D61FB" w:rsidRDefault="00947834">
            <w:pPr>
              <w:pStyle w:val="TableParagraph"/>
              <w:spacing w:line="157" w:lineRule="exact"/>
              <w:ind w:left="1184"/>
              <w:rPr>
                <w:sz w:val="16"/>
              </w:rPr>
            </w:pPr>
            <w:r>
              <w:rPr>
                <w:spacing w:val="-2"/>
                <w:sz w:val="16"/>
              </w:rPr>
              <w:t>34,650.00</w:t>
            </w:r>
          </w:p>
        </w:tc>
        <w:tc>
          <w:tcPr>
            <w:tcW w:w="2088" w:type="dxa"/>
            <w:gridSpan w:val="3"/>
          </w:tcPr>
          <w:p w14:paraId="78AC4431" w14:textId="77777777" w:rsidR="005D61FB" w:rsidRDefault="00947834">
            <w:pPr>
              <w:pStyle w:val="TableParagraph"/>
              <w:spacing w:line="157" w:lineRule="exact"/>
              <w:ind w:left="1280"/>
              <w:rPr>
                <w:sz w:val="16"/>
              </w:rPr>
            </w:pPr>
            <w:r>
              <w:rPr>
                <w:color w:val="0000FF"/>
                <w:spacing w:val="-2"/>
                <w:sz w:val="16"/>
              </w:rPr>
              <w:t>1,910.27</w:t>
            </w:r>
          </w:p>
        </w:tc>
        <w:tc>
          <w:tcPr>
            <w:tcW w:w="2090" w:type="dxa"/>
            <w:gridSpan w:val="2"/>
          </w:tcPr>
          <w:p w14:paraId="03C0F621" w14:textId="77777777" w:rsidR="005D61FB" w:rsidRDefault="00947834">
            <w:pPr>
              <w:pStyle w:val="TableParagraph"/>
              <w:spacing w:line="157" w:lineRule="exact"/>
              <w:ind w:left="1184"/>
              <w:rPr>
                <w:sz w:val="16"/>
              </w:rPr>
            </w:pPr>
            <w:r>
              <w:rPr>
                <w:spacing w:val="-2"/>
                <w:sz w:val="16"/>
              </w:rPr>
              <w:t>32,739.73</w:t>
            </w:r>
          </w:p>
        </w:tc>
        <w:tc>
          <w:tcPr>
            <w:tcW w:w="1010" w:type="dxa"/>
            <w:gridSpan w:val="3"/>
          </w:tcPr>
          <w:p w14:paraId="1CAEF9E0" w14:textId="77777777" w:rsidR="005D61FB" w:rsidRDefault="00947834">
            <w:pPr>
              <w:pStyle w:val="TableParagraph"/>
              <w:spacing w:line="157" w:lineRule="exact"/>
              <w:ind w:left="496"/>
              <w:rPr>
                <w:sz w:val="16"/>
              </w:rPr>
            </w:pPr>
            <w:r>
              <w:rPr>
                <w:spacing w:val="-4"/>
                <w:sz w:val="16"/>
              </w:rPr>
              <w:t>5.51</w:t>
            </w:r>
          </w:p>
        </w:tc>
      </w:tr>
      <w:tr w:rsidR="005D61FB" w14:paraId="6879815C" w14:textId="77777777">
        <w:trPr>
          <w:trHeight w:val="172"/>
        </w:trPr>
        <w:tc>
          <w:tcPr>
            <w:tcW w:w="1442" w:type="dxa"/>
          </w:tcPr>
          <w:p w14:paraId="56612E4D" w14:textId="77777777" w:rsidR="005D61FB" w:rsidRDefault="00947834">
            <w:pPr>
              <w:pStyle w:val="TableParagraph"/>
              <w:spacing w:line="153" w:lineRule="exact"/>
              <w:ind w:right="47"/>
              <w:jc w:val="right"/>
              <w:rPr>
                <w:sz w:val="16"/>
              </w:rPr>
            </w:pPr>
            <w:r>
              <w:rPr>
                <w:spacing w:val="-2"/>
                <w:sz w:val="16"/>
              </w:rPr>
              <w:t>101-446-969.00</w:t>
            </w:r>
          </w:p>
        </w:tc>
        <w:tc>
          <w:tcPr>
            <w:tcW w:w="4426" w:type="dxa"/>
            <w:gridSpan w:val="2"/>
          </w:tcPr>
          <w:p w14:paraId="693A2B0B" w14:textId="77777777" w:rsidR="005D61FB" w:rsidRDefault="00947834">
            <w:pPr>
              <w:pStyle w:val="TableParagraph"/>
              <w:spacing w:line="153" w:lineRule="exact"/>
              <w:ind w:left="552"/>
              <w:rPr>
                <w:sz w:val="16"/>
              </w:rPr>
            </w:pPr>
            <w:r>
              <w:rPr>
                <w:sz w:val="16"/>
              </w:rPr>
              <w:t>ROAD</w:t>
            </w:r>
            <w:r>
              <w:rPr>
                <w:spacing w:val="-4"/>
                <w:sz w:val="16"/>
              </w:rPr>
              <w:t xml:space="preserve"> </w:t>
            </w:r>
            <w:r>
              <w:rPr>
                <w:spacing w:val="-2"/>
                <w:sz w:val="16"/>
              </w:rPr>
              <w:t>MAINTENANCE</w:t>
            </w:r>
          </w:p>
        </w:tc>
        <w:tc>
          <w:tcPr>
            <w:tcW w:w="1973" w:type="dxa"/>
          </w:tcPr>
          <w:p w14:paraId="7792347C" w14:textId="77777777" w:rsidR="005D61FB" w:rsidRDefault="00947834">
            <w:pPr>
              <w:pStyle w:val="TableParagraph"/>
              <w:spacing w:line="153" w:lineRule="exact"/>
              <w:ind w:right="37"/>
              <w:jc w:val="right"/>
              <w:rPr>
                <w:sz w:val="16"/>
              </w:rPr>
            </w:pPr>
            <w:r>
              <w:rPr>
                <w:spacing w:val="-2"/>
                <w:sz w:val="16"/>
              </w:rPr>
              <w:t>250,000.00</w:t>
            </w:r>
          </w:p>
        </w:tc>
        <w:tc>
          <w:tcPr>
            <w:tcW w:w="2088" w:type="dxa"/>
            <w:gridSpan w:val="2"/>
          </w:tcPr>
          <w:p w14:paraId="3EF4840A" w14:textId="77777777" w:rsidR="005D61FB" w:rsidRDefault="00947834">
            <w:pPr>
              <w:pStyle w:val="TableParagraph"/>
              <w:spacing w:line="153" w:lineRule="exact"/>
              <w:ind w:left="1088"/>
              <w:rPr>
                <w:sz w:val="16"/>
              </w:rPr>
            </w:pPr>
            <w:r>
              <w:rPr>
                <w:spacing w:val="-2"/>
                <w:sz w:val="16"/>
              </w:rPr>
              <w:t>250,000.00</w:t>
            </w:r>
          </w:p>
        </w:tc>
        <w:tc>
          <w:tcPr>
            <w:tcW w:w="2088" w:type="dxa"/>
            <w:gridSpan w:val="3"/>
          </w:tcPr>
          <w:p w14:paraId="457A4B60" w14:textId="77777777" w:rsidR="005D61FB" w:rsidRDefault="00947834">
            <w:pPr>
              <w:pStyle w:val="TableParagraph"/>
              <w:spacing w:line="153" w:lineRule="exact"/>
              <w:ind w:left="1088"/>
              <w:rPr>
                <w:sz w:val="16"/>
              </w:rPr>
            </w:pPr>
            <w:r>
              <w:rPr>
                <w:color w:val="0000FF"/>
                <w:spacing w:val="-2"/>
                <w:sz w:val="16"/>
              </w:rPr>
              <w:t>225,488.36</w:t>
            </w:r>
          </w:p>
        </w:tc>
        <w:tc>
          <w:tcPr>
            <w:tcW w:w="2090" w:type="dxa"/>
            <w:gridSpan w:val="2"/>
          </w:tcPr>
          <w:p w14:paraId="7FAA703F" w14:textId="77777777" w:rsidR="005D61FB" w:rsidRDefault="00947834">
            <w:pPr>
              <w:pStyle w:val="TableParagraph"/>
              <w:spacing w:line="153" w:lineRule="exact"/>
              <w:ind w:left="1184"/>
              <w:rPr>
                <w:sz w:val="16"/>
              </w:rPr>
            </w:pPr>
            <w:r>
              <w:rPr>
                <w:spacing w:val="-2"/>
                <w:sz w:val="16"/>
              </w:rPr>
              <w:t>24,511.64</w:t>
            </w:r>
          </w:p>
        </w:tc>
        <w:tc>
          <w:tcPr>
            <w:tcW w:w="1010" w:type="dxa"/>
            <w:gridSpan w:val="3"/>
          </w:tcPr>
          <w:p w14:paraId="48A120F0" w14:textId="77777777" w:rsidR="005D61FB" w:rsidRDefault="00947834">
            <w:pPr>
              <w:pStyle w:val="TableParagraph"/>
              <w:spacing w:line="153" w:lineRule="exact"/>
              <w:ind w:left="400"/>
              <w:rPr>
                <w:sz w:val="16"/>
              </w:rPr>
            </w:pPr>
            <w:r>
              <w:rPr>
                <w:spacing w:val="-2"/>
                <w:sz w:val="16"/>
              </w:rPr>
              <w:t>90.20</w:t>
            </w:r>
          </w:p>
        </w:tc>
      </w:tr>
      <w:tr w:rsidR="005D61FB" w14:paraId="73A0DD37" w14:textId="77777777">
        <w:trPr>
          <w:trHeight w:val="177"/>
        </w:trPr>
        <w:tc>
          <w:tcPr>
            <w:tcW w:w="1442" w:type="dxa"/>
          </w:tcPr>
          <w:p w14:paraId="18648F06" w14:textId="77777777" w:rsidR="005D61FB" w:rsidRDefault="00947834">
            <w:pPr>
              <w:pStyle w:val="TableParagraph"/>
              <w:spacing w:line="157" w:lineRule="exact"/>
              <w:ind w:right="47"/>
              <w:jc w:val="right"/>
              <w:rPr>
                <w:sz w:val="16"/>
              </w:rPr>
            </w:pPr>
            <w:r>
              <w:rPr>
                <w:spacing w:val="-2"/>
                <w:sz w:val="16"/>
              </w:rPr>
              <w:t>101-446-969.01</w:t>
            </w:r>
          </w:p>
        </w:tc>
        <w:tc>
          <w:tcPr>
            <w:tcW w:w="4426" w:type="dxa"/>
            <w:gridSpan w:val="2"/>
          </w:tcPr>
          <w:p w14:paraId="64CFA288" w14:textId="77777777" w:rsidR="005D61FB" w:rsidRDefault="00947834">
            <w:pPr>
              <w:pStyle w:val="TableParagraph"/>
              <w:spacing w:line="157" w:lineRule="exact"/>
              <w:ind w:left="552"/>
              <w:rPr>
                <w:sz w:val="16"/>
              </w:rPr>
            </w:pPr>
            <w:r>
              <w:rPr>
                <w:sz w:val="16"/>
              </w:rPr>
              <w:t>SIDEWALK</w:t>
            </w:r>
            <w:r>
              <w:rPr>
                <w:spacing w:val="-8"/>
                <w:sz w:val="16"/>
              </w:rPr>
              <w:t xml:space="preserve"> </w:t>
            </w:r>
            <w:r>
              <w:rPr>
                <w:spacing w:val="-2"/>
                <w:sz w:val="16"/>
              </w:rPr>
              <w:t>MAINTENANCE</w:t>
            </w:r>
          </w:p>
        </w:tc>
        <w:tc>
          <w:tcPr>
            <w:tcW w:w="1973" w:type="dxa"/>
          </w:tcPr>
          <w:p w14:paraId="0C9B34F2" w14:textId="77777777" w:rsidR="005D61FB" w:rsidRDefault="00947834">
            <w:pPr>
              <w:pStyle w:val="TableParagraph"/>
              <w:spacing w:line="157" w:lineRule="exact"/>
              <w:ind w:right="37"/>
              <w:jc w:val="right"/>
              <w:rPr>
                <w:sz w:val="16"/>
              </w:rPr>
            </w:pPr>
            <w:r>
              <w:rPr>
                <w:spacing w:val="-2"/>
                <w:sz w:val="16"/>
              </w:rPr>
              <w:t>70,000.00</w:t>
            </w:r>
          </w:p>
        </w:tc>
        <w:tc>
          <w:tcPr>
            <w:tcW w:w="2088" w:type="dxa"/>
            <w:gridSpan w:val="2"/>
          </w:tcPr>
          <w:p w14:paraId="394ACCDB" w14:textId="77777777" w:rsidR="005D61FB" w:rsidRDefault="00947834">
            <w:pPr>
              <w:pStyle w:val="TableParagraph"/>
              <w:spacing w:line="157" w:lineRule="exact"/>
              <w:ind w:left="1184"/>
              <w:rPr>
                <w:sz w:val="16"/>
              </w:rPr>
            </w:pPr>
            <w:r>
              <w:rPr>
                <w:spacing w:val="-2"/>
                <w:sz w:val="16"/>
              </w:rPr>
              <w:t>70,000.00</w:t>
            </w:r>
          </w:p>
        </w:tc>
        <w:tc>
          <w:tcPr>
            <w:tcW w:w="2088" w:type="dxa"/>
            <w:gridSpan w:val="3"/>
          </w:tcPr>
          <w:p w14:paraId="05A1B618" w14:textId="77777777" w:rsidR="005D61FB" w:rsidRDefault="00947834">
            <w:pPr>
              <w:pStyle w:val="TableParagraph"/>
              <w:spacing w:line="157" w:lineRule="exact"/>
              <w:ind w:left="1088"/>
              <w:rPr>
                <w:sz w:val="16"/>
              </w:rPr>
            </w:pPr>
            <w:r>
              <w:rPr>
                <w:color w:val="0000FF"/>
                <w:spacing w:val="-2"/>
                <w:sz w:val="16"/>
              </w:rPr>
              <w:t>131,703.74</w:t>
            </w:r>
          </w:p>
        </w:tc>
        <w:tc>
          <w:tcPr>
            <w:tcW w:w="3100" w:type="dxa"/>
            <w:gridSpan w:val="5"/>
          </w:tcPr>
          <w:p w14:paraId="27D3639A" w14:textId="77777777" w:rsidR="005D61FB" w:rsidRDefault="00947834">
            <w:pPr>
              <w:pStyle w:val="TableParagraph"/>
              <w:tabs>
                <w:tab w:val="left" w:pos="2394"/>
              </w:tabs>
              <w:spacing w:line="157" w:lineRule="exact"/>
              <w:ind w:left="1088"/>
              <w:rPr>
                <w:sz w:val="16"/>
              </w:rPr>
            </w:pPr>
            <w:r>
              <w:rPr>
                <w:spacing w:val="-2"/>
                <w:sz w:val="16"/>
              </w:rPr>
              <w:t>(61,703.74)</w:t>
            </w:r>
            <w:r>
              <w:rPr>
                <w:sz w:val="16"/>
              </w:rPr>
              <w:tab/>
            </w:r>
            <w:r>
              <w:rPr>
                <w:spacing w:val="-2"/>
                <w:sz w:val="16"/>
              </w:rPr>
              <w:t>188.15</w:t>
            </w:r>
          </w:p>
        </w:tc>
      </w:tr>
    </w:tbl>
    <w:p w14:paraId="7D5371C0" w14:textId="77777777" w:rsidR="005D61FB" w:rsidRDefault="005D61FB">
      <w:pPr>
        <w:pStyle w:val="BodyText"/>
        <w:spacing w:before="9"/>
        <w:rPr>
          <w:rFonts w:ascii="Courier New"/>
          <w:sz w:val="24"/>
        </w:rPr>
      </w:pPr>
    </w:p>
    <w:p w14:paraId="053FCCD0" w14:textId="0B3458FB" w:rsidR="005D61FB" w:rsidRDefault="00947834">
      <w:pPr>
        <w:spacing w:line="20" w:lineRule="exact"/>
        <w:ind w:left="5986"/>
        <w:rPr>
          <w:rFonts w:ascii="Courier New"/>
          <w:sz w:val="2"/>
        </w:rPr>
      </w:pPr>
      <w:r>
        <w:rPr>
          <w:rFonts w:ascii="Courier New"/>
          <w:noProof/>
          <w:sz w:val="2"/>
        </w:rPr>
        <mc:AlternateContent>
          <mc:Choice Requires="wpg">
            <w:drawing>
              <wp:inline distT="0" distB="0" distL="0" distR="0" wp14:anchorId="5156FA97" wp14:editId="67643AE5">
                <wp:extent cx="1252855" cy="9525"/>
                <wp:effectExtent l="6985" t="5715" r="6985" b="3810"/>
                <wp:docPr id="759"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60" name="Line 65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30CE2" id="docshapegroup3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&#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MRxatUhAgAAswQAAA4AAAAAAAAAAAAAAAAALgIAAGRycy9lMm9Eb2MueG1sUEsB&#10;Ai0AFAAGAAgAAAAhACuivqrbAAAAAwEAAA8AAAAAAAAAAAAAAAAAewQAAGRycy9kb3ducmV2Lnht&#10;bFBLBQYAAAAABAAEAPMAAACDBQAAAAA=&#10;">
                <v:line id="Line 65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w10:anchorlock/>
              </v:group>
            </w:pict>
          </mc:Fallback>
        </mc:AlternateContent>
      </w:r>
      <w:r>
        <w:rPr>
          <w:rFonts w:ascii="Times New Roman"/>
          <w:spacing w:val="103"/>
          <w:sz w:val="2"/>
        </w:rPr>
        <w:t xml:space="preserve"> </w:t>
      </w:r>
      <w:r>
        <w:rPr>
          <w:rFonts w:ascii="Courier New"/>
          <w:noProof/>
          <w:spacing w:val="103"/>
          <w:sz w:val="2"/>
        </w:rPr>
        <mc:AlternateContent>
          <mc:Choice Requires="wpg">
            <w:drawing>
              <wp:inline distT="0" distB="0" distL="0" distR="0" wp14:anchorId="534E2DFE" wp14:editId="502E5548">
                <wp:extent cx="1252855" cy="9525"/>
                <wp:effectExtent l="8890" t="5715" r="5080" b="3810"/>
                <wp:docPr id="75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58" name="Line 65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4678E" id="docshapegroup3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G9118whAgAAswQAAA4AAAAAAAAAAAAAAAAALgIAAGRycy9lMm9Eb2MueG1sUEsB&#10;Ai0AFAAGAAgAAAAhACuivqrbAAAAAwEAAA8AAAAAAAAAAAAAAAAAewQAAGRycy9kb3ducmV2Lnht&#10;bFBLBQYAAAAABAAEAPMAAACDBQAAAAA=&#10;">
                <v:line id="Line 65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w10:anchorlock/>
              </v:group>
            </w:pict>
          </mc:Fallback>
        </mc:AlternateContent>
      </w:r>
      <w:r>
        <w:rPr>
          <w:rFonts w:ascii="Times New Roman"/>
          <w:spacing w:val="103"/>
          <w:sz w:val="2"/>
        </w:rPr>
        <w:t xml:space="preserve"> </w:t>
      </w:r>
      <w:r>
        <w:rPr>
          <w:rFonts w:ascii="Courier New"/>
          <w:noProof/>
          <w:spacing w:val="103"/>
          <w:sz w:val="2"/>
        </w:rPr>
        <mc:AlternateContent>
          <mc:Choice Requires="wpg">
            <w:drawing>
              <wp:inline distT="0" distB="0" distL="0" distR="0" wp14:anchorId="3FB82C42" wp14:editId="2917B0D4">
                <wp:extent cx="1252855" cy="9525"/>
                <wp:effectExtent l="10795" t="5715" r="12700" b="3810"/>
                <wp:docPr id="755"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56" name="Line 65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BB1DE" id="docshapegroup3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G0bv/ghAgAAswQAAA4AAAAAAAAAAAAAAAAALgIAAGRycy9lMm9Eb2MueG1sUEsB&#10;Ai0AFAAGAAgAAAAhACuivqrbAAAAAwEAAA8AAAAAAAAAAAAAAAAAewQAAGRycy9kb3ducmV2Lnht&#10;bFBLBQYAAAAABAAEAPMAAACDBQAAAAA=&#10;">
                <v:line id="Line 65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w10:anchorlock/>
              </v:group>
            </w:pict>
          </mc:Fallback>
        </mc:AlternateContent>
      </w:r>
      <w:r>
        <w:rPr>
          <w:rFonts w:ascii="Times New Roman"/>
          <w:spacing w:val="103"/>
          <w:sz w:val="2"/>
        </w:rPr>
        <w:t xml:space="preserve"> </w:t>
      </w:r>
      <w:r>
        <w:rPr>
          <w:rFonts w:ascii="Courier New"/>
          <w:noProof/>
          <w:spacing w:val="103"/>
          <w:sz w:val="2"/>
        </w:rPr>
        <mc:AlternateContent>
          <mc:Choice Requires="wpg">
            <w:drawing>
              <wp:inline distT="0" distB="0" distL="0" distR="0" wp14:anchorId="2431F404" wp14:editId="78D335A7">
                <wp:extent cx="1252855" cy="9525"/>
                <wp:effectExtent l="12700" t="5715" r="10795" b="3810"/>
                <wp:docPr id="753"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54" name="Line 65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0E6BA5" id="docshapegroup3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FNXt0IgIAALMEAAAOAAAAAAAAAAAAAAAAAC4CAABkcnMvZTJvRG9jLnhtbFBL&#10;AQItABQABgAIAAAAIQAror6q2wAAAAMBAAAPAAAAAAAAAAAAAAAAAHwEAABkcnMvZG93bnJldi54&#10;bWxQSwUGAAAAAAQABADzAAAAhAUAAAAA&#10;">
                <v:line id="Line 65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w10:anchorlock/>
              </v:group>
            </w:pict>
          </mc:Fallback>
        </mc:AlternateContent>
      </w:r>
      <w:r>
        <w:rPr>
          <w:rFonts w:ascii="Times New Roman"/>
          <w:spacing w:val="103"/>
          <w:sz w:val="2"/>
        </w:rPr>
        <w:t xml:space="preserve"> </w:t>
      </w:r>
      <w:r>
        <w:rPr>
          <w:rFonts w:ascii="Courier New"/>
          <w:noProof/>
          <w:spacing w:val="103"/>
          <w:sz w:val="2"/>
        </w:rPr>
        <mc:AlternateContent>
          <mc:Choice Requires="wpg">
            <w:drawing>
              <wp:inline distT="0" distB="0" distL="0" distR="0" wp14:anchorId="450AB9B2" wp14:editId="23CCB986">
                <wp:extent cx="512445" cy="9525"/>
                <wp:effectExtent l="5080" t="5715" r="6350" b="3810"/>
                <wp:docPr id="751"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9525"/>
                          <a:chOff x="0" y="0"/>
                          <a:chExt cx="807" cy="15"/>
                        </a:xfrm>
                      </wpg:grpSpPr>
                      <wps:wsp>
                        <wps:cNvPr id="752" name="Line 651"/>
                        <wps:cNvCnPr>
                          <a:cxnSpLocks noChangeShapeType="1"/>
                        </wps:cNvCnPr>
                        <wps:spPr bwMode="auto">
                          <a:xfrm>
                            <a:off x="0" y="8"/>
                            <a:ext cx="80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E6E79A" id="docshapegroup36" o:spid="_x0000_s1026" style="width:40.35pt;height:.75pt;mso-position-horizontal-relative:char;mso-position-vertical-relative:line" coordsize="8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">
                <v:line id="Line 651" o:spid="_x0000_s1027" style="position:absolute;visibility:visible;mso-wrap-style:square" from="0,8" to="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w10:anchorlock/>
              </v:group>
            </w:pict>
          </mc:Fallback>
        </mc:AlternateContent>
      </w:r>
    </w:p>
    <w:p w14:paraId="7BA0F6FD" w14:textId="77777777" w:rsidR="005D61FB" w:rsidRDefault="005D61FB">
      <w:pPr>
        <w:spacing w:line="20" w:lineRule="exact"/>
        <w:rPr>
          <w:rFonts w:ascii="Courier New"/>
          <w:sz w:val="2"/>
        </w:rPr>
        <w:sectPr w:rsidR="005D61FB">
          <w:type w:val="continuous"/>
          <w:pgSz w:w="15840" w:h="12240" w:orient="landscape"/>
          <w:pgMar w:top="1220" w:right="280" w:bottom="280" w:left="220" w:header="360" w:footer="0" w:gutter="0"/>
          <w:cols w:space="720"/>
        </w:sectPr>
      </w:pPr>
    </w:p>
    <w:p w14:paraId="69304749" w14:textId="77777777" w:rsidR="005D61FB" w:rsidRDefault="00947834">
      <w:pPr>
        <w:spacing w:before="8"/>
        <w:ind w:left="168"/>
        <w:rPr>
          <w:rFonts w:ascii="Courier New"/>
          <w:sz w:val="16"/>
        </w:rPr>
      </w:pPr>
      <w:r>
        <w:rPr>
          <w:rFonts w:ascii="Courier New"/>
          <w:sz w:val="16"/>
        </w:rPr>
        <w:t>T</w:t>
      </w:r>
      <w:r>
        <w:rPr>
          <w:rFonts w:ascii="Courier New"/>
          <w:sz w:val="16"/>
        </w:rPr>
        <w:t>otal</w:t>
      </w:r>
      <w:r>
        <w:rPr>
          <w:rFonts w:ascii="Courier New"/>
          <w:spacing w:val="-8"/>
          <w:sz w:val="16"/>
        </w:rPr>
        <w:t xml:space="preserve"> </w:t>
      </w:r>
      <w:r>
        <w:rPr>
          <w:rFonts w:ascii="Courier New"/>
          <w:sz w:val="16"/>
        </w:rPr>
        <w:t>Dept</w:t>
      </w:r>
      <w:r>
        <w:rPr>
          <w:rFonts w:ascii="Courier New"/>
          <w:spacing w:val="-5"/>
          <w:sz w:val="16"/>
        </w:rPr>
        <w:t xml:space="preserve"> </w:t>
      </w:r>
      <w:r>
        <w:rPr>
          <w:rFonts w:ascii="Courier New"/>
          <w:sz w:val="16"/>
        </w:rPr>
        <w:t>446</w:t>
      </w:r>
      <w:r>
        <w:rPr>
          <w:rFonts w:ascii="Courier New"/>
          <w:spacing w:val="-6"/>
          <w:sz w:val="16"/>
        </w:rPr>
        <w:t xml:space="preserve"> </w:t>
      </w:r>
      <w:r>
        <w:rPr>
          <w:rFonts w:ascii="Courier New"/>
          <w:sz w:val="16"/>
        </w:rPr>
        <w:t>-</w:t>
      </w:r>
      <w:r>
        <w:rPr>
          <w:rFonts w:ascii="Courier New"/>
          <w:spacing w:val="-5"/>
          <w:sz w:val="16"/>
        </w:rPr>
        <w:t xml:space="preserve"> </w:t>
      </w:r>
      <w:r>
        <w:rPr>
          <w:rFonts w:ascii="Courier New"/>
          <w:sz w:val="16"/>
        </w:rPr>
        <w:t>INFRASTRUCTURE</w:t>
      </w:r>
      <w:r>
        <w:rPr>
          <w:rFonts w:ascii="Courier New"/>
          <w:spacing w:val="-5"/>
          <w:sz w:val="16"/>
        </w:rPr>
        <w:t xml:space="preserve"> </w:t>
      </w:r>
      <w:r>
        <w:rPr>
          <w:rFonts w:ascii="Courier New"/>
          <w:spacing w:val="-2"/>
          <w:sz w:val="16"/>
        </w:rPr>
        <w:t>MAINTENANCE</w:t>
      </w:r>
    </w:p>
    <w:p w14:paraId="7C2BB3A0" w14:textId="77777777" w:rsidR="005D61FB" w:rsidRDefault="00947834">
      <w:pPr>
        <w:spacing w:before="8"/>
        <w:ind w:left="168"/>
        <w:rPr>
          <w:rFonts w:ascii="Courier New"/>
          <w:sz w:val="16"/>
        </w:rPr>
      </w:pPr>
      <w:r>
        <w:br w:type="column"/>
      </w:r>
      <w:r>
        <w:rPr>
          <w:rFonts w:ascii="Courier New"/>
          <w:spacing w:val="-2"/>
          <w:sz w:val="16"/>
        </w:rPr>
        <w:t>329,650.00</w:t>
      </w:r>
    </w:p>
    <w:p w14:paraId="339707D9" w14:textId="77777777" w:rsidR="005D61FB" w:rsidRDefault="00947834">
      <w:pPr>
        <w:spacing w:before="8"/>
        <w:ind w:left="168"/>
        <w:rPr>
          <w:rFonts w:ascii="Courier New"/>
          <w:sz w:val="16"/>
        </w:rPr>
      </w:pPr>
      <w:r>
        <w:br w:type="column"/>
      </w:r>
      <w:r>
        <w:rPr>
          <w:rFonts w:ascii="Courier New"/>
          <w:spacing w:val="-2"/>
          <w:sz w:val="16"/>
        </w:rPr>
        <w:t>354,650.00</w:t>
      </w:r>
    </w:p>
    <w:p w14:paraId="4414DA16" w14:textId="77777777" w:rsidR="005D61FB" w:rsidRDefault="00947834">
      <w:pPr>
        <w:spacing w:before="8"/>
        <w:ind w:left="168"/>
        <w:rPr>
          <w:rFonts w:ascii="Courier New"/>
          <w:sz w:val="16"/>
        </w:rPr>
      </w:pPr>
      <w:r>
        <w:br w:type="column"/>
      </w:r>
      <w:r>
        <w:rPr>
          <w:rFonts w:ascii="Courier New"/>
          <w:spacing w:val="-2"/>
          <w:sz w:val="16"/>
        </w:rPr>
        <w:t>359,102.37</w:t>
      </w:r>
    </w:p>
    <w:p w14:paraId="6EFF580E" w14:textId="77777777" w:rsidR="005D61FB" w:rsidRDefault="00947834">
      <w:pPr>
        <w:spacing w:before="8"/>
        <w:ind w:left="168"/>
        <w:rPr>
          <w:rFonts w:ascii="Courier New"/>
          <w:sz w:val="16"/>
        </w:rPr>
      </w:pPr>
      <w:r>
        <w:br w:type="column"/>
      </w:r>
      <w:r>
        <w:rPr>
          <w:rFonts w:ascii="Courier New"/>
          <w:spacing w:val="-2"/>
          <w:sz w:val="16"/>
        </w:rPr>
        <w:t>(4,452.37)</w:t>
      </w:r>
    </w:p>
    <w:p w14:paraId="54E1F7A9" w14:textId="77777777" w:rsidR="005D61FB" w:rsidRDefault="00947834">
      <w:pPr>
        <w:spacing w:before="8"/>
        <w:ind w:left="168"/>
        <w:rPr>
          <w:rFonts w:ascii="Courier New"/>
          <w:sz w:val="16"/>
        </w:rPr>
      </w:pPr>
      <w:r>
        <w:br w:type="column"/>
      </w:r>
      <w:r>
        <w:rPr>
          <w:rFonts w:ascii="Courier New"/>
          <w:spacing w:val="-2"/>
          <w:sz w:val="16"/>
        </w:rPr>
        <w:t>101.26</w:t>
      </w:r>
    </w:p>
    <w:p w14:paraId="7BE701DB" w14:textId="77777777" w:rsidR="005D61FB" w:rsidRDefault="005D61FB">
      <w:pPr>
        <w:rPr>
          <w:rFonts w:ascii="Courier New"/>
          <w:sz w:val="16"/>
        </w:rPr>
        <w:sectPr w:rsidR="005D61FB">
          <w:type w:val="continuous"/>
          <w:pgSz w:w="15840" w:h="12240" w:orient="landscape"/>
          <w:pgMar w:top="640" w:right="280" w:bottom="280" w:left="220" w:header="360" w:footer="0" w:gutter="0"/>
          <w:cols w:num="6" w:space="720" w:equalWidth="0">
            <w:col w:w="4337" w:space="2455"/>
            <w:col w:w="1169" w:space="919"/>
            <w:col w:w="1169" w:space="919"/>
            <w:col w:w="1169" w:space="1015"/>
            <w:col w:w="1169" w:space="40"/>
            <w:col w:w="979"/>
          </w:cols>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2088"/>
        <w:gridCol w:w="2033"/>
        <w:gridCol w:w="778"/>
      </w:tblGrid>
      <w:tr w:rsidR="005D61FB" w14:paraId="467CC21B" w14:textId="77777777">
        <w:trPr>
          <w:trHeight w:val="181"/>
        </w:trPr>
        <w:tc>
          <w:tcPr>
            <w:tcW w:w="5069" w:type="dxa"/>
            <w:gridSpan w:val="2"/>
          </w:tcPr>
          <w:p w14:paraId="683F2B3D" w14:textId="77777777" w:rsidR="005D61FB" w:rsidRDefault="005D61FB">
            <w:pPr>
              <w:pStyle w:val="TableParagraph"/>
              <w:rPr>
                <w:rFonts w:ascii="Times New Roman"/>
                <w:sz w:val="12"/>
              </w:rPr>
            </w:pPr>
          </w:p>
        </w:tc>
        <w:tc>
          <w:tcPr>
            <w:tcW w:w="3180" w:type="dxa"/>
          </w:tcPr>
          <w:p w14:paraId="5A6AA697"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4885CA1E" w14:textId="77777777" w:rsidR="005D61FB" w:rsidRDefault="00947834">
            <w:pPr>
              <w:pStyle w:val="TableParagraph"/>
              <w:spacing w:line="161" w:lineRule="exact"/>
              <w:ind w:right="226"/>
              <w:jc w:val="right"/>
              <w:rPr>
                <w:sz w:val="16"/>
              </w:rPr>
            </w:pPr>
            <w:r>
              <w:rPr>
                <w:spacing w:val="-4"/>
                <w:sz w:val="16"/>
              </w:rPr>
              <w:t>2021</w:t>
            </w:r>
          </w:p>
        </w:tc>
        <w:tc>
          <w:tcPr>
            <w:tcW w:w="2088" w:type="dxa"/>
          </w:tcPr>
          <w:p w14:paraId="4FA7C3E1" w14:textId="77777777" w:rsidR="005D61FB" w:rsidRDefault="00947834">
            <w:pPr>
              <w:pStyle w:val="TableParagraph"/>
              <w:spacing w:line="161" w:lineRule="exact"/>
              <w:ind w:right="226"/>
              <w:jc w:val="right"/>
              <w:rPr>
                <w:sz w:val="16"/>
              </w:rPr>
            </w:pPr>
            <w:r>
              <w:rPr>
                <w:spacing w:val="-2"/>
                <w:sz w:val="16"/>
              </w:rPr>
              <w:t>12/31/2021</w:t>
            </w:r>
          </w:p>
        </w:tc>
        <w:tc>
          <w:tcPr>
            <w:tcW w:w="2033" w:type="dxa"/>
          </w:tcPr>
          <w:p w14:paraId="7212668D"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46F52AEE"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79472E2B" w14:textId="77777777">
        <w:trPr>
          <w:trHeight w:val="249"/>
        </w:trPr>
        <w:tc>
          <w:tcPr>
            <w:tcW w:w="1433" w:type="dxa"/>
            <w:tcBorders>
              <w:bottom w:val="single" w:sz="6" w:space="0" w:color="000000"/>
            </w:tcBorders>
          </w:tcPr>
          <w:p w14:paraId="3B2F50E3"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213EEE75"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064EB7C1"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14EC11E6"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3F777388" w14:textId="77777777" w:rsidR="005D61FB" w:rsidRDefault="00947834">
            <w:pPr>
              <w:pStyle w:val="TableParagraph"/>
              <w:ind w:right="226"/>
              <w:jc w:val="right"/>
              <w:rPr>
                <w:sz w:val="16"/>
              </w:rPr>
            </w:pPr>
            <w:r>
              <w:rPr>
                <w:sz w:val="16"/>
              </w:rPr>
              <w:t>NORMAL</w:t>
            </w:r>
            <w:r>
              <w:rPr>
                <w:spacing w:val="-6"/>
                <w:sz w:val="16"/>
              </w:rPr>
              <w:t xml:space="preserve"> </w:t>
            </w:r>
            <w:r>
              <w:rPr>
                <w:spacing w:val="-2"/>
                <w:sz w:val="16"/>
              </w:rPr>
              <w:t>(ABNORMAL)</w:t>
            </w:r>
          </w:p>
        </w:tc>
        <w:tc>
          <w:tcPr>
            <w:tcW w:w="2033" w:type="dxa"/>
            <w:tcBorders>
              <w:bottom w:val="single" w:sz="6" w:space="0" w:color="000000"/>
            </w:tcBorders>
          </w:tcPr>
          <w:p w14:paraId="6497ED1D"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33706108" w14:textId="77777777" w:rsidR="005D61FB" w:rsidRDefault="00947834">
            <w:pPr>
              <w:pStyle w:val="TableParagraph"/>
              <w:ind w:right="27"/>
              <w:jc w:val="right"/>
              <w:rPr>
                <w:sz w:val="16"/>
              </w:rPr>
            </w:pPr>
            <w:r>
              <w:rPr>
                <w:spacing w:val="-4"/>
                <w:sz w:val="16"/>
              </w:rPr>
              <w:t>USED</w:t>
            </w:r>
          </w:p>
        </w:tc>
      </w:tr>
    </w:tbl>
    <w:p w14:paraId="3AC325A7" w14:textId="27551BB8" w:rsidR="005D61FB" w:rsidRDefault="00947834">
      <w:pPr>
        <w:spacing w:before="50"/>
        <w:ind w:left="168"/>
        <w:rPr>
          <w:rFonts w:ascii="Courier New"/>
          <w:sz w:val="16"/>
        </w:rPr>
      </w:pPr>
      <w:r>
        <w:rPr>
          <w:noProof/>
        </w:rPr>
        <mc:AlternateContent>
          <mc:Choice Requires="wps">
            <w:drawing>
              <wp:anchor distT="0" distB="0" distL="114300" distR="114300" simplePos="0" relativeHeight="251548160" behindDoc="1" locked="0" layoutInCell="1" allowOverlap="1" wp14:anchorId="7DEA0F53" wp14:editId="74D1952F">
                <wp:simplePos x="0" y="0"/>
                <wp:positionH relativeFrom="page">
                  <wp:posOffset>7918450</wp:posOffset>
                </wp:positionH>
                <wp:positionV relativeFrom="page">
                  <wp:posOffset>4672330</wp:posOffset>
                </wp:positionV>
                <wp:extent cx="1252855" cy="0"/>
                <wp:effectExtent l="0" t="0" r="0" b="0"/>
                <wp:wrapNone/>
                <wp:docPr id="750"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BCA4C" id="Line 649"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67.9pt" to="722.1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49184" behindDoc="1" locked="0" layoutInCell="1" allowOverlap="1" wp14:anchorId="175ADCEA" wp14:editId="25D0FDFE">
                <wp:simplePos x="0" y="0"/>
                <wp:positionH relativeFrom="page">
                  <wp:posOffset>5266690</wp:posOffset>
                </wp:positionH>
                <wp:positionV relativeFrom="page">
                  <wp:posOffset>4672330</wp:posOffset>
                </wp:positionV>
                <wp:extent cx="1252855" cy="0"/>
                <wp:effectExtent l="0" t="0" r="0" b="0"/>
                <wp:wrapNone/>
                <wp:docPr id="749"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B4BA" id="Line 648"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67.9pt" to="513.3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50208" behindDoc="1" locked="0" layoutInCell="1" allowOverlap="1" wp14:anchorId="13D9B6EE" wp14:editId="11E5CD10">
                <wp:simplePos x="0" y="0"/>
                <wp:positionH relativeFrom="page">
                  <wp:posOffset>3940810</wp:posOffset>
                </wp:positionH>
                <wp:positionV relativeFrom="page">
                  <wp:posOffset>4672330</wp:posOffset>
                </wp:positionV>
                <wp:extent cx="1252855" cy="0"/>
                <wp:effectExtent l="0" t="0" r="0" b="0"/>
                <wp:wrapNone/>
                <wp:docPr id="748"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7DB9" id="Line 647"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67.9pt" to="408.9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" strokeweight="1.44pt">
                <w10:wrap anchorx="page" anchory="page"/>
              </v:line>
            </w:pict>
          </mc:Fallback>
        </mc:AlternateContent>
      </w:r>
      <w:r>
        <w:rPr>
          <w:rFonts w:ascii="Courier New"/>
          <w:sz w:val="16"/>
        </w:rPr>
        <w:t>Fund</w:t>
      </w:r>
      <w:r>
        <w:rPr>
          <w:rFonts w:ascii="Courier New"/>
          <w:spacing w:val="-3"/>
          <w:sz w:val="16"/>
        </w:rPr>
        <w:t xml:space="preserve"> </w:t>
      </w:r>
      <w:r>
        <w:rPr>
          <w:rFonts w:ascii="Courier New"/>
          <w:sz w:val="16"/>
        </w:rPr>
        <w:t>101</w:t>
      </w:r>
      <w:r>
        <w:rPr>
          <w:rFonts w:ascii="Courier New"/>
          <w:spacing w:val="-3"/>
          <w:sz w:val="16"/>
        </w:rPr>
        <w:t xml:space="preserve"> </w:t>
      </w:r>
      <w:r>
        <w:rPr>
          <w:rFonts w:ascii="Courier New"/>
          <w:sz w:val="16"/>
        </w:rPr>
        <w:t>-</w:t>
      </w:r>
      <w:r>
        <w:rPr>
          <w:rFonts w:ascii="Courier New"/>
          <w:spacing w:val="-2"/>
          <w:sz w:val="16"/>
        </w:rPr>
        <w:t xml:space="preserve"> GENERAL</w:t>
      </w:r>
    </w:p>
    <w:p w14:paraId="6B883F39" w14:textId="77777777" w:rsidR="005D61FB" w:rsidRDefault="00947834">
      <w:pPr>
        <w:spacing w:before="6"/>
        <w:ind w:left="168"/>
        <w:rPr>
          <w:rFonts w:ascii="Courier New"/>
          <w:sz w:val="16"/>
        </w:rPr>
      </w:pPr>
      <w:r>
        <w:rPr>
          <w:rFonts w:ascii="Courier New"/>
          <w:spacing w:val="-2"/>
          <w:sz w:val="16"/>
        </w:rPr>
        <w:t>Expenditures</w:t>
      </w:r>
    </w:p>
    <w:p w14:paraId="64EE5974"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751</w:t>
      </w:r>
      <w:r>
        <w:rPr>
          <w:rFonts w:ascii="Courier New"/>
          <w:spacing w:val="-3"/>
          <w:sz w:val="16"/>
        </w:rPr>
        <w:t xml:space="preserve"> </w:t>
      </w:r>
      <w:r>
        <w:rPr>
          <w:rFonts w:ascii="Courier New"/>
          <w:sz w:val="16"/>
        </w:rPr>
        <w:t>-</w:t>
      </w:r>
      <w:r>
        <w:rPr>
          <w:rFonts w:ascii="Courier New"/>
          <w:spacing w:val="-2"/>
          <w:sz w:val="16"/>
        </w:rPr>
        <w:t xml:space="preserve"> RECREATION</w:t>
      </w:r>
    </w:p>
    <w:tbl>
      <w:tblPr>
        <w:tblW w:w="0" w:type="auto"/>
        <w:tblInd w:w="126" w:type="dxa"/>
        <w:tblLayout w:type="fixed"/>
        <w:tblCellMar>
          <w:left w:w="0" w:type="dxa"/>
          <w:right w:w="0" w:type="dxa"/>
        </w:tblCellMar>
        <w:tblLook w:val="01E0" w:firstRow="1" w:lastRow="1" w:firstColumn="1" w:lastColumn="1" w:noHBand="0" w:noVBand="0"/>
      </w:tblPr>
      <w:tblGrid>
        <w:gridCol w:w="1442"/>
        <w:gridCol w:w="4426"/>
        <w:gridCol w:w="1973"/>
        <w:gridCol w:w="115"/>
        <w:gridCol w:w="1973"/>
        <w:gridCol w:w="115"/>
        <w:gridCol w:w="1973"/>
        <w:gridCol w:w="115"/>
        <w:gridCol w:w="1973"/>
        <w:gridCol w:w="115"/>
        <w:gridCol w:w="818"/>
      </w:tblGrid>
      <w:tr w:rsidR="005D61FB" w14:paraId="64B281C7" w14:textId="77777777">
        <w:trPr>
          <w:trHeight w:val="177"/>
        </w:trPr>
        <w:tc>
          <w:tcPr>
            <w:tcW w:w="1442" w:type="dxa"/>
          </w:tcPr>
          <w:p w14:paraId="26EA98C6" w14:textId="77777777" w:rsidR="005D61FB" w:rsidRDefault="00947834">
            <w:pPr>
              <w:pStyle w:val="TableParagraph"/>
              <w:spacing w:line="157" w:lineRule="exact"/>
              <w:ind w:right="47"/>
              <w:jc w:val="right"/>
              <w:rPr>
                <w:sz w:val="16"/>
              </w:rPr>
            </w:pPr>
            <w:r>
              <w:rPr>
                <w:spacing w:val="-2"/>
                <w:sz w:val="16"/>
              </w:rPr>
              <w:t>101-751-740.00</w:t>
            </w:r>
          </w:p>
        </w:tc>
        <w:tc>
          <w:tcPr>
            <w:tcW w:w="4426" w:type="dxa"/>
          </w:tcPr>
          <w:p w14:paraId="10F3B169" w14:textId="77777777" w:rsidR="005D61FB" w:rsidRDefault="00947834">
            <w:pPr>
              <w:pStyle w:val="TableParagraph"/>
              <w:spacing w:line="157" w:lineRule="exact"/>
              <w:ind w:left="552"/>
              <w:rPr>
                <w:sz w:val="16"/>
              </w:rPr>
            </w:pPr>
            <w:r>
              <w:rPr>
                <w:sz w:val="16"/>
              </w:rPr>
              <w:t>OPERATING</w:t>
            </w:r>
            <w:r>
              <w:rPr>
                <w:spacing w:val="-9"/>
                <w:sz w:val="16"/>
              </w:rPr>
              <w:t xml:space="preserve"> </w:t>
            </w:r>
            <w:r>
              <w:rPr>
                <w:spacing w:val="-2"/>
                <w:sz w:val="16"/>
              </w:rPr>
              <w:t>SUPPLIES</w:t>
            </w:r>
          </w:p>
        </w:tc>
        <w:tc>
          <w:tcPr>
            <w:tcW w:w="1973" w:type="dxa"/>
          </w:tcPr>
          <w:p w14:paraId="6FE9B593" w14:textId="77777777" w:rsidR="005D61FB" w:rsidRDefault="00947834">
            <w:pPr>
              <w:pStyle w:val="TableParagraph"/>
              <w:spacing w:line="157" w:lineRule="exact"/>
              <w:ind w:right="37"/>
              <w:jc w:val="right"/>
              <w:rPr>
                <w:sz w:val="16"/>
              </w:rPr>
            </w:pPr>
            <w:r>
              <w:rPr>
                <w:spacing w:val="-2"/>
                <w:sz w:val="16"/>
              </w:rPr>
              <w:t>3,500.00</w:t>
            </w:r>
          </w:p>
        </w:tc>
        <w:tc>
          <w:tcPr>
            <w:tcW w:w="115" w:type="dxa"/>
          </w:tcPr>
          <w:p w14:paraId="73E7BD96" w14:textId="77777777" w:rsidR="005D61FB" w:rsidRDefault="005D61FB">
            <w:pPr>
              <w:pStyle w:val="TableParagraph"/>
              <w:rPr>
                <w:rFonts w:ascii="Times New Roman"/>
                <w:sz w:val="10"/>
              </w:rPr>
            </w:pPr>
          </w:p>
        </w:tc>
        <w:tc>
          <w:tcPr>
            <w:tcW w:w="1973" w:type="dxa"/>
          </w:tcPr>
          <w:p w14:paraId="1C6126FE" w14:textId="77777777" w:rsidR="005D61FB" w:rsidRDefault="00947834">
            <w:pPr>
              <w:pStyle w:val="TableParagraph"/>
              <w:spacing w:line="157" w:lineRule="exact"/>
              <w:ind w:right="37"/>
              <w:jc w:val="right"/>
              <w:rPr>
                <w:sz w:val="16"/>
              </w:rPr>
            </w:pPr>
            <w:r>
              <w:rPr>
                <w:spacing w:val="-2"/>
                <w:sz w:val="16"/>
              </w:rPr>
              <w:t>3,500.00</w:t>
            </w:r>
          </w:p>
        </w:tc>
        <w:tc>
          <w:tcPr>
            <w:tcW w:w="115" w:type="dxa"/>
          </w:tcPr>
          <w:p w14:paraId="5621AFB8" w14:textId="77777777" w:rsidR="005D61FB" w:rsidRDefault="005D61FB">
            <w:pPr>
              <w:pStyle w:val="TableParagraph"/>
              <w:rPr>
                <w:rFonts w:ascii="Times New Roman"/>
                <w:sz w:val="10"/>
              </w:rPr>
            </w:pPr>
          </w:p>
        </w:tc>
        <w:tc>
          <w:tcPr>
            <w:tcW w:w="1973" w:type="dxa"/>
          </w:tcPr>
          <w:p w14:paraId="655F10B1" w14:textId="77777777" w:rsidR="005D61FB" w:rsidRDefault="00947834">
            <w:pPr>
              <w:pStyle w:val="TableParagraph"/>
              <w:spacing w:line="157" w:lineRule="exact"/>
              <w:ind w:right="37"/>
              <w:jc w:val="right"/>
              <w:rPr>
                <w:sz w:val="16"/>
              </w:rPr>
            </w:pPr>
            <w:r>
              <w:rPr>
                <w:color w:val="0000FF"/>
                <w:spacing w:val="-2"/>
                <w:sz w:val="16"/>
              </w:rPr>
              <w:t>1,705.00</w:t>
            </w:r>
          </w:p>
        </w:tc>
        <w:tc>
          <w:tcPr>
            <w:tcW w:w="115" w:type="dxa"/>
          </w:tcPr>
          <w:p w14:paraId="0B1030E5" w14:textId="77777777" w:rsidR="005D61FB" w:rsidRDefault="005D61FB">
            <w:pPr>
              <w:pStyle w:val="TableParagraph"/>
              <w:rPr>
                <w:rFonts w:ascii="Times New Roman"/>
                <w:sz w:val="10"/>
              </w:rPr>
            </w:pPr>
          </w:p>
        </w:tc>
        <w:tc>
          <w:tcPr>
            <w:tcW w:w="1973" w:type="dxa"/>
          </w:tcPr>
          <w:p w14:paraId="07306576" w14:textId="77777777" w:rsidR="005D61FB" w:rsidRDefault="00947834">
            <w:pPr>
              <w:pStyle w:val="TableParagraph"/>
              <w:spacing w:line="157" w:lineRule="exact"/>
              <w:ind w:right="37"/>
              <w:jc w:val="right"/>
              <w:rPr>
                <w:sz w:val="16"/>
              </w:rPr>
            </w:pPr>
            <w:r>
              <w:rPr>
                <w:spacing w:val="-2"/>
                <w:sz w:val="16"/>
              </w:rPr>
              <w:t>1,795.00</w:t>
            </w:r>
          </w:p>
        </w:tc>
        <w:tc>
          <w:tcPr>
            <w:tcW w:w="115" w:type="dxa"/>
          </w:tcPr>
          <w:p w14:paraId="66B1100B" w14:textId="77777777" w:rsidR="005D61FB" w:rsidRDefault="005D61FB">
            <w:pPr>
              <w:pStyle w:val="TableParagraph"/>
              <w:rPr>
                <w:rFonts w:ascii="Times New Roman"/>
                <w:sz w:val="10"/>
              </w:rPr>
            </w:pPr>
          </w:p>
        </w:tc>
        <w:tc>
          <w:tcPr>
            <w:tcW w:w="818" w:type="dxa"/>
          </w:tcPr>
          <w:p w14:paraId="31C16E55" w14:textId="77777777" w:rsidR="005D61FB" w:rsidRDefault="00947834">
            <w:pPr>
              <w:pStyle w:val="TableParagraph"/>
              <w:spacing w:line="157" w:lineRule="exact"/>
              <w:ind w:right="48"/>
              <w:jc w:val="right"/>
              <w:rPr>
                <w:sz w:val="16"/>
              </w:rPr>
            </w:pPr>
            <w:r>
              <w:rPr>
                <w:spacing w:val="-2"/>
                <w:sz w:val="16"/>
              </w:rPr>
              <w:t>48.71</w:t>
            </w:r>
          </w:p>
        </w:tc>
      </w:tr>
      <w:tr w:rsidR="005D61FB" w14:paraId="6550AF99" w14:textId="77777777">
        <w:trPr>
          <w:trHeight w:val="172"/>
        </w:trPr>
        <w:tc>
          <w:tcPr>
            <w:tcW w:w="1442" w:type="dxa"/>
          </w:tcPr>
          <w:p w14:paraId="2F299366" w14:textId="77777777" w:rsidR="005D61FB" w:rsidRDefault="00947834">
            <w:pPr>
              <w:pStyle w:val="TableParagraph"/>
              <w:spacing w:line="153" w:lineRule="exact"/>
              <w:ind w:right="47"/>
              <w:jc w:val="right"/>
              <w:rPr>
                <w:sz w:val="16"/>
              </w:rPr>
            </w:pPr>
            <w:r>
              <w:rPr>
                <w:spacing w:val="-2"/>
                <w:sz w:val="16"/>
              </w:rPr>
              <w:t>101-751-747.00</w:t>
            </w:r>
          </w:p>
        </w:tc>
        <w:tc>
          <w:tcPr>
            <w:tcW w:w="4426" w:type="dxa"/>
          </w:tcPr>
          <w:p w14:paraId="69087D4E" w14:textId="77777777" w:rsidR="005D61FB" w:rsidRDefault="00947834">
            <w:pPr>
              <w:pStyle w:val="TableParagraph"/>
              <w:spacing w:line="153" w:lineRule="exact"/>
              <w:ind w:left="552"/>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05BBFD98" w14:textId="77777777" w:rsidR="005D61FB" w:rsidRDefault="00947834">
            <w:pPr>
              <w:pStyle w:val="TableParagraph"/>
              <w:spacing w:line="153" w:lineRule="exact"/>
              <w:ind w:right="37"/>
              <w:jc w:val="right"/>
              <w:rPr>
                <w:sz w:val="16"/>
              </w:rPr>
            </w:pPr>
            <w:r>
              <w:rPr>
                <w:spacing w:val="-2"/>
                <w:sz w:val="16"/>
              </w:rPr>
              <w:t>5,000.00</w:t>
            </w:r>
          </w:p>
        </w:tc>
        <w:tc>
          <w:tcPr>
            <w:tcW w:w="115" w:type="dxa"/>
          </w:tcPr>
          <w:p w14:paraId="17FC650C" w14:textId="77777777" w:rsidR="005D61FB" w:rsidRDefault="005D61FB">
            <w:pPr>
              <w:pStyle w:val="TableParagraph"/>
              <w:rPr>
                <w:rFonts w:ascii="Times New Roman"/>
                <w:sz w:val="10"/>
              </w:rPr>
            </w:pPr>
          </w:p>
        </w:tc>
        <w:tc>
          <w:tcPr>
            <w:tcW w:w="1973" w:type="dxa"/>
          </w:tcPr>
          <w:p w14:paraId="48BD3302" w14:textId="77777777" w:rsidR="005D61FB" w:rsidRDefault="00947834">
            <w:pPr>
              <w:pStyle w:val="TableParagraph"/>
              <w:spacing w:line="153" w:lineRule="exact"/>
              <w:ind w:right="37"/>
              <w:jc w:val="right"/>
              <w:rPr>
                <w:sz w:val="16"/>
              </w:rPr>
            </w:pPr>
            <w:r>
              <w:rPr>
                <w:spacing w:val="-2"/>
                <w:sz w:val="16"/>
              </w:rPr>
              <w:t>2,200.00</w:t>
            </w:r>
          </w:p>
        </w:tc>
        <w:tc>
          <w:tcPr>
            <w:tcW w:w="115" w:type="dxa"/>
          </w:tcPr>
          <w:p w14:paraId="1D5AAFAB" w14:textId="77777777" w:rsidR="005D61FB" w:rsidRDefault="005D61FB">
            <w:pPr>
              <w:pStyle w:val="TableParagraph"/>
              <w:rPr>
                <w:rFonts w:ascii="Times New Roman"/>
                <w:sz w:val="10"/>
              </w:rPr>
            </w:pPr>
          </w:p>
        </w:tc>
        <w:tc>
          <w:tcPr>
            <w:tcW w:w="1973" w:type="dxa"/>
          </w:tcPr>
          <w:p w14:paraId="3B11E1BA" w14:textId="77777777" w:rsidR="005D61FB" w:rsidRDefault="00947834">
            <w:pPr>
              <w:pStyle w:val="TableParagraph"/>
              <w:spacing w:line="153" w:lineRule="exact"/>
              <w:ind w:right="37"/>
              <w:jc w:val="right"/>
              <w:rPr>
                <w:sz w:val="16"/>
              </w:rPr>
            </w:pPr>
            <w:r>
              <w:rPr>
                <w:color w:val="0000FF"/>
                <w:spacing w:val="-4"/>
                <w:sz w:val="16"/>
              </w:rPr>
              <w:t>0.00</w:t>
            </w:r>
          </w:p>
        </w:tc>
        <w:tc>
          <w:tcPr>
            <w:tcW w:w="115" w:type="dxa"/>
          </w:tcPr>
          <w:p w14:paraId="380D75A9" w14:textId="77777777" w:rsidR="005D61FB" w:rsidRDefault="005D61FB">
            <w:pPr>
              <w:pStyle w:val="TableParagraph"/>
              <w:rPr>
                <w:rFonts w:ascii="Times New Roman"/>
                <w:sz w:val="10"/>
              </w:rPr>
            </w:pPr>
          </w:p>
        </w:tc>
        <w:tc>
          <w:tcPr>
            <w:tcW w:w="1973" w:type="dxa"/>
          </w:tcPr>
          <w:p w14:paraId="7767AD1B" w14:textId="77777777" w:rsidR="005D61FB" w:rsidRDefault="00947834">
            <w:pPr>
              <w:pStyle w:val="TableParagraph"/>
              <w:spacing w:line="153" w:lineRule="exact"/>
              <w:ind w:right="37"/>
              <w:jc w:val="right"/>
              <w:rPr>
                <w:sz w:val="16"/>
              </w:rPr>
            </w:pPr>
            <w:r>
              <w:rPr>
                <w:spacing w:val="-2"/>
                <w:sz w:val="16"/>
              </w:rPr>
              <w:t>2,200.00</w:t>
            </w:r>
          </w:p>
        </w:tc>
        <w:tc>
          <w:tcPr>
            <w:tcW w:w="115" w:type="dxa"/>
          </w:tcPr>
          <w:p w14:paraId="5F68E768" w14:textId="77777777" w:rsidR="005D61FB" w:rsidRDefault="005D61FB">
            <w:pPr>
              <w:pStyle w:val="TableParagraph"/>
              <w:rPr>
                <w:rFonts w:ascii="Times New Roman"/>
                <w:sz w:val="10"/>
              </w:rPr>
            </w:pPr>
          </w:p>
        </w:tc>
        <w:tc>
          <w:tcPr>
            <w:tcW w:w="818" w:type="dxa"/>
          </w:tcPr>
          <w:p w14:paraId="568271B2" w14:textId="77777777" w:rsidR="005D61FB" w:rsidRDefault="00947834">
            <w:pPr>
              <w:pStyle w:val="TableParagraph"/>
              <w:spacing w:line="153" w:lineRule="exact"/>
              <w:ind w:right="48"/>
              <w:jc w:val="right"/>
              <w:rPr>
                <w:sz w:val="16"/>
              </w:rPr>
            </w:pPr>
            <w:r>
              <w:rPr>
                <w:spacing w:val="-4"/>
                <w:sz w:val="16"/>
              </w:rPr>
              <w:t>0.00</w:t>
            </w:r>
          </w:p>
        </w:tc>
      </w:tr>
      <w:tr w:rsidR="005D61FB" w14:paraId="3DAC2F35" w14:textId="77777777">
        <w:trPr>
          <w:trHeight w:val="172"/>
        </w:trPr>
        <w:tc>
          <w:tcPr>
            <w:tcW w:w="1442" w:type="dxa"/>
          </w:tcPr>
          <w:p w14:paraId="636D7D09" w14:textId="77777777" w:rsidR="005D61FB" w:rsidRDefault="00947834">
            <w:pPr>
              <w:pStyle w:val="TableParagraph"/>
              <w:spacing w:line="153" w:lineRule="exact"/>
              <w:ind w:right="47"/>
              <w:jc w:val="right"/>
              <w:rPr>
                <w:sz w:val="16"/>
              </w:rPr>
            </w:pPr>
            <w:r>
              <w:rPr>
                <w:spacing w:val="-2"/>
                <w:sz w:val="16"/>
              </w:rPr>
              <w:t>101-751-811.00</w:t>
            </w:r>
          </w:p>
        </w:tc>
        <w:tc>
          <w:tcPr>
            <w:tcW w:w="4426" w:type="dxa"/>
          </w:tcPr>
          <w:p w14:paraId="7A62B728" w14:textId="77777777" w:rsidR="005D61FB" w:rsidRDefault="00947834">
            <w:pPr>
              <w:pStyle w:val="TableParagraph"/>
              <w:spacing w:line="153" w:lineRule="exact"/>
              <w:ind w:left="552"/>
              <w:rPr>
                <w:sz w:val="16"/>
              </w:rPr>
            </w:pPr>
            <w:r>
              <w:rPr>
                <w:sz w:val="16"/>
              </w:rPr>
              <w:t>PURCHASED</w:t>
            </w:r>
            <w:r>
              <w:rPr>
                <w:spacing w:val="-9"/>
                <w:sz w:val="16"/>
              </w:rPr>
              <w:t xml:space="preserve"> </w:t>
            </w:r>
            <w:r>
              <w:rPr>
                <w:spacing w:val="-2"/>
                <w:sz w:val="16"/>
              </w:rPr>
              <w:t>SERVICE</w:t>
            </w:r>
          </w:p>
        </w:tc>
        <w:tc>
          <w:tcPr>
            <w:tcW w:w="1973" w:type="dxa"/>
          </w:tcPr>
          <w:p w14:paraId="38196128" w14:textId="77777777" w:rsidR="005D61FB" w:rsidRDefault="00947834">
            <w:pPr>
              <w:pStyle w:val="TableParagraph"/>
              <w:spacing w:line="153" w:lineRule="exact"/>
              <w:ind w:right="37"/>
              <w:jc w:val="right"/>
              <w:rPr>
                <w:sz w:val="16"/>
              </w:rPr>
            </w:pPr>
            <w:r>
              <w:rPr>
                <w:spacing w:val="-2"/>
                <w:sz w:val="16"/>
              </w:rPr>
              <w:t>500.00</w:t>
            </w:r>
          </w:p>
        </w:tc>
        <w:tc>
          <w:tcPr>
            <w:tcW w:w="115" w:type="dxa"/>
          </w:tcPr>
          <w:p w14:paraId="40B11D76" w14:textId="77777777" w:rsidR="005D61FB" w:rsidRDefault="005D61FB">
            <w:pPr>
              <w:pStyle w:val="TableParagraph"/>
              <w:rPr>
                <w:rFonts w:ascii="Times New Roman"/>
                <w:sz w:val="10"/>
              </w:rPr>
            </w:pPr>
          </w:p>
        </w:tc>
        <w:tc>
          <w:tcPr>
            <w:tcW w:w="1973" w:type="dxa"/>
          </w:tcPr>
          <w:p w14:paraId="65C42137" w14:textId="77777777" w:rsidR="005D61FB" w:rsidRDefault="00947834">
            <w:pPr>
              <w:pStyle w:val="TableParagraph"/>
              <w:spacing w:line="153" w:lineRule="exact"/>
              <w:ind w:right="37"/>
              <w:jc w:val="right"/>
              <w:rPr>
                <w:sz w:val="16"/>
              </w:rPr>
            </w:pPr>
            <w:r>
              <w:rPr>
                <w:spacing w:val="-2"/>
                <w:sz w:val="16"/>
              </w:rPr>
              <w:t>1,300.00</w:t>
            </w:r>
          </w:p>
        </w:tc>
        <w:tc>
          <w:tcPr>
            <w:tcW w:w="115" w:type="dxa"/>
          </w:tcPr>
          <w:p w14:paraId="303B23A8" w14:textId="77777777" w:rsidR="005D61FB" w:rsidRDefault="005D61FB">
            <w:pPr>
              <w:pStyle w:val="TableParagraph"/>
              <w:rPr>
                <w:rFonts w:ascii="Times New Roman"/>
                <w:sz w:val="10"/>
              </w:rPr>
            </w:pPr>
          </w:p>
        </w:tc>
        <w:tc>
          <w:tcPr>
            <w:tcW w:w="1973" w:type="dxa"/>
          </w:tcPr>
          <w:p w14:paraId="67D3B45A" w14:textId="77777777" w:rsidR="005D61FB" w:rsidRDefault="00947834">
            <w:pPr>
              <w:pStyle w:val="TableParagraph"/>
              <w:spacing w:line="153" w:lineRule="exact"/>
              <w:ind w:right="37"/>
              <w:jc w:val="right"/>
              <w:rPr>
                <w:sz w:val="16"/>
              </w:rPr>
            </w:pPr>
            <w:r>
              <w:rPr>
                <w:color w:val="0000FF"/>
                <w:spacing w:val="-2"/>
                <w:sz w:val="16"/>
              </w:rPr>
              <w:t>1,288.00</w:t>
            </w:r>
          </w:p>
        </w:tc>
        <w:tc>
          <w:tcPr>
            <w:tcW w:w="115" w:type="dxa"/>
          </w:tcPr>
          <w:p w14:paraId="3FBAD61C" w14:textId="77777777" w:rsidR="005D61FB" w:rsidRDefault="005D61FB">
            <w:pPr>
              <w:pStyle w:val="TableParagraph"/>
              <w:rPr>
                <w:rFonts w:ascii="Times New Roman"/>
                <w:sz w:val="10"/>
              </w:rPr>
            </w:pPr>
          </w:p>
        </w:tc>
        <w:tc>
          <w:tcPr>
            <w:tcW w:w="1973" w:type="dxa"/>
          </w:tcPr>
          <w:p w14:paraId="7DB4BBD9" w14:textId="77777777" w:rsidR="005D61FB" w:rsidRDefault="00947834">
            <w:pPr>
              <w:pStyle w:val="TableParagraph"/>
              <w:spacing w:line="153" w:lineRule="exact"/>
              <w:ind w:right="37"/>
              <w:jc w:val="right"/>
              <w:rPr>
                <w:sz w:val="16"/>
              </w:rPr>
            </w:pPr>
            <w:r>
              <w:rPr>
                <w:spacing w:val="-2"/>
                <w:sz w:val="16"/>
              </w:rPr>
              <w:t>12.00</w:t>
            </w:r>
          </w:p>
        </w:tc>
        <w:tc>
          <w:tcPr>
            <w:tcW w:w="115" w:type="dxa"/>
          </w:tcPr>
          <w:p w14:paraId="19975F35" w14:textId="77777777" w:rsidR="005D61FB" w:rsidRDefault="005D61FB">
            <w:pPr>
              <w:pStyle w:val="TableParagraph"/>
              <w:rPr>
                <w:rFonts w:ascii="Times New Roman"/>
                <w:sz w:val="10"/>
              </w:rPr>
            </w:pPr>
          </w:p>
        </w:tc>
        <w:tc>
          <w:tcPr>
            <w:tcW w:w="818" w:type="dxa"/>
          </w:tcPr>
          <w:p w14:paraId="5F2C32F8" w14:textId="77777777" w:rsidR="005D61FB" w:rsidRDefault="00947834">
            <w:pPr>
              <w:pStyle w:val="TableParagraph"/>
              <w:spacing w:line="153" w:lineRule="exact"/>
              <w:ind w:right="48"/>
              <w:jc w:val="right"/>
              <w:rPr>
                <w:sz w:val="16"/>
              </w:rPr>
            </w:pPr>
            <w:r>
              <w:rPr>
                <w:spacing w:val="-2"/>
                <w:sz w:val="16"/>
              </w:rPr>
              <w:t>99.08</w:t>
            </w:r>
          </w:p>
        </w:tc>
      </w:tr>
      <w:tr w:rsidR="005D61FB" w14:paraId="23E7E084" w14:textId="77777777">
        <w:trPr>
          <w:trHeight w:val="172"/>
        </w:trPr>
        <w:tc>
          <w:tcPr>
            <w:tcW w:w="1442" w:type="dxa"/>
          </w:tcPr>
          <w:p w14:paraId="119BD94D" w14:textId="77777777" w:rsidR="005D61FB" w:rsidRDefault="00947834">
            <w:pPr>
              <w:pStyle w:val="TableParagraph"/>
              <w:spacing w:line="153" w:lineRule="exact"/>
              <w:ind w:right="47"/>
              <w:jc w:val="right"/>
              <w:rPr>
                <w:sz w:val="16"/>
              </w:rPr>
            </w:pPr>
            <w:r>
              <w:rPr>
                <w:spacing w:val="-2"/>
                <w:sz w:val="16"/>
              </w:rPr>
              <w:t>101-751-921.00</w:t>
            </w:r>
          </w:p>
        </w:tc>
        <w:tc>
          <w:tcPr>
            <w:tcW w:w="4426" w:type="dxa"/>
          </w:tcPr>
          <w:p w14:paraId="22EC18AB" w14:textId="77777777" w:rsidR="005D61FB" w:rsidRDefault="00947834">
            <w:pPr>
              <w:pStyle w:val="TableParagraph"/>
              <w:spacing w:line="153" w:lineRule="exact"/>
              <w:ind w:left="552"/>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567B2CB7" w14:textId="77777777" w:rsidR="005D61FB" w:rsidRDefault="00947834">
            <w:pPr>
              <w:pStyle w:val="TableParagraph"/>
              <w:spacing w:line="153" w:lineRule="exact"/>
              <w:ind w:right="37"/>
              <w:jc w:val="right"/>
              <w:rPr>
                <w:sz w:val="16"/>
              </w:rPr>
            </w:pPr>
            <w:r>
              <w:rPr>
                <w:spacing w:val="-2"/>
                <w:sz w:val="16"/>
              </w:rPr>
              <w:t>2,000.00</w:t>
            </w:r>
          </w:p>
        </w:tc>
        <w:tc>
          <w:tcPr>
            <w:tcW w:w="115" w:type="dxa"/>
          </w:tcPr>
          <w:p w14:paraId="4E6F4517" w14:textId="77777777" w:rsidR="005D61FB" w:rsidRDefault="005D61FB">
            <w:pPr>
              <w:pStyle w:val="TableParagraph"/>
              <w:rPr>
                <w:rFonts w:ascii="Times New Roman"/>
                <w:sz w:val="10"/>
              </w:rPr>
            </w:pPr>
          </w:p>
        </w:tc>
        <w:tc>
          <w:tcPr>
            <w:tcW w:w="1973" w:type="dxa"/>
          </w:tcPr>
          <w:p w14:paraId="1DBA70AE" w14:textId="77777777" w:rsidR="005D61FB" w:rsidRDefault="00947834">
            <w:pPr>
              <w:pStyle w:val="TableParagraph"/>
              <w:spacing w:line="153" w:lineRule="exact"/>
              <w:ind w:right="37"/>
              <w:jc w:val="right"/>
              <w:rPr>
                <w:sz w:val="16"/>
              </w:rPr>
            </w:pPr>
            <w:r>
              <w:rPr>
                <w:spacing w:val="-2"/>
                <w:sz w:val="16"/>
              </w:rPr>
              <w:t>1,950.00</w:t>
            </w:r>
          </w:p>
        </w:tc>
        <w:tc>
          <w:tcPr>
            <w:tcW w:w="115" w:type="dxa"/>
          </w:tcPr>
          <w:p w14:paraId="14817737" w14:textId="77777777" w:rsidR="005D61FB" w:rsidRDefault="005D61FB">
            <w:pPr>
              <w:pStyle w:val="TableParagraph"/>
              <w:rPr>
                <w:rFonts w:ascii="Times New Roman"/>
                <w:sz w:val="10"/>
              </w:rPr>
            </w:pPr>
          </w:p>
        </w:tc>
        <w:tc>
          <w:tcPr>
            <w:tcW w:w="1973" w:type="dxa"/>
          </w:tcPr>
          <w:p w14:paraId="45C72EB4" w14:textId="77777777" w:rsidR="005D61FB" w:rsidRDefault="00947834">
            <w:pPr>
              <w:pStyle w:val="TableParagraph"/>
              <w:spacing w:line="153" w:lineRule="exact"/>
              <w:ind w:right="37"/>
              <w:jc w:val="right"/>
              <w:rPr>
                <w:sz w:val="16"/>
              </w:rPr>
            </w:pPr>
            <w:r>
              <w:rPr>
                <w:color w:val="0000FF"/>
                <w:spacing w:val="-2"/>
                <w:sz w:val="16"/>
              </w:rPr>
              <w:t>369.09</w:t>
            </w:r>
          </w:p>
        </w:tc>
        <w:tc>
          <w:tcPr>
            <w:tcW w:w="115" w:type="dxa"/>
          </w:tcPr>
          <w:p w14:paraId="0557924D" w14:textId="77777777" w:rsidR="005D61FB" w:rsidRDefault="005D61FB">
            <w:pPr>
              <w:pStyle w:val="TableParagraph"/>
              <w:rPr>
                <w:rFonts w:ascii="Times New Roman"/>
                <w:sz w:val="10"/>
              </w:rPr>
            </w:pPr>
          </w:p>
        </w:tc>
        <w:tc>
          <w:tcPr>
            <w:tcW w:w="1973" w:type="dxa"/>
          </w:tcPr>
          <w:p w14:paraId="0B943E76" w14:textId="77777777" w:rsidR="005D61FB" w:rsidRDefault="00947834">
            <w:pPr>
              <w:pStyle w:val="TableParagraph"/>
              <w:spacing w:line="153" w:lineRule="exact"/>
              <w:ind w:right="37"/>
              <w:jc w:val="right"/>
              <w:rPr>
                <w:sz w:val="16"/>
              </w:rPr>
            </w:pPr>
            <w:r>
              <w:rPr>
                <w:spacing w:val="-2"/>
                <w:sz w:val="16"/>
              </w:rPr>
              <w:t>1,580.91</w:t>
            </w:r>
          </w:p>
        </w:tc>
        <w:tc>
          <w:tcPr>
            <w:tcW w:w="115" w:type="dxa"/>
          </w:tcPr>
          <w:p w14:paraId="512CE7F8" w14:textId="77777777" w:rsidR="005D61FB" w:rsidRDefault="005D61FB">
            <w:pPr>
              <w:pStyle w:val="TableParagraph"/>
              <w:rPr>
                <w:rFonts w:ascii="Times New Roman"/>
                <w:sz w:val="10"/>
              </w:rPr>
            </w:pPr>
          </w:p>
        </w:tc>
        <w:tc>
          <w:tcPr>
            <w:tcW w:w="818" w:type="dxa"/>
          </w:tcPr>
          <w:p w14:paraId="42CBEA4A" w14:textId="77777777" w:rsidR="005D61FB" w:rsidRDefault="00947834">
            <w:pPr>
              <w:pStyle w:val="TableParagraph"/>
              <w:spacing w:line="153" w:lineRule="exact"/>
              <w:ind w:right="48"/>
              <w:jc w:val="right"/>
              <w:rPr>
                <w:sz w:val="16"/>
              </w:rPr>
            </w:pPr>
            <w:r>
              <w:rPr>
                <w:spacing w:val="-2"/>
                <w:sz w:val="16"/>
              </w:rPr>
              <w:t>18.93</w:t>
            </w:r>
          </w:p>
        </w:tc>
      </w:tr>
      <w:tr w:rsidR="005D61FB" w14:paraId="378D4995" w14:textId="77777777">
        <w:trPr>
          <w:trHeight w:val="172"/>
        </w:trPr>
        <w:tc>
          <w:tcPr>
            <w:tcW w:w="1442" w:type="dxa"/>
          </w:tcPr>
          <w:p w14:paraId="119CF44F" w14:textId="77777777" w:rsidR="005D61FB" w:rsidRDefault="00947834">
            <w:pPr>
              <w:pStyle w:val="TableParagraph"/>
              <w:spacing w:line="153" w:lineRule="exact"/>
              <w:ind w:right="47"/>
              <w:jc w:val="right"/>
              <w:rPr>
                <w:sz w:val="16"/>
              </w:rPr>
            </w:pPr>
            <w:r>
              <w:rPr>
                <w:spacing w:val="-2"/>
                <w:sz w:val="16"/>
              </w:rPr>
              <w:t>101-751-924.00</w:t>
            </w:r>
          </w:p>
        </w:tc>
        <w:tc>
          <w:tcPr>
            <w:tcW w:w="4426" w:type="dxa"/>
          </w:tcPr>
          <w:p w14:paraId="4D5531B2" w14:textId="77777777" w:rsidR="005D61FB" w:rsidRDefault="00947834">
            <w:pPr>
              <w:pStyle w:val="TableParagraph"/>
              <w:spacing w:line="153" w:lineRule="exact"/>
              <w:ind w:left="552"/>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58605FF1" w14:textId="77777777" w:rsidR="005D61FB" w:rsidRDefault="00947834">
            <w:pPr>
              <w:pStyle w:val="TableParagraph"/>
              <w:spacing w:line="153" w:lineRule="exact"/>
              <w:ind w:right="37"/>
              <w:jc w:val="right"/>
              <w:rPr>
                <w:sz w:val="16"/>
              </w:rPr>
            </w:pPr>
            <w:r>
              <w:rPr>
                <w:spacing w:val="-2"/>
                <w:sz w:val="16"/>
              </w:rPr>
              <w:t>500.00</w:t>
            </w:r>
          </w:p>
        </w:tc>
        <w:tc>
          <w:tcPr>
            <w:tcW w:w="115" w:type="dxa"/>
          </w:tcPr>
          <w:p w14:paraId="044D7812" w14:textId="77777777" w:rsidR="005D61FB" w:rsidRDefault="005D61FB">
            <w:pPr>
              <w:pStyle w:val="TableParagraph"/>
              <w:rPr>
                <w:rFonts w:ascii="Times New Roman"/>
                <w:sz w:val="10"/>
              </w:rPr>
            </w:pPr>
          </w:p>
        </w:tc>
        <w:tc>
          <w:tcPr>
            <w:tcW w:w="1973" w:type="dxa"/>
          </w:tcPr>
          <w:p w14:paraId="2B040403" w14:textId="77777777" w:rsidR="005D61FB" w:rsidRDefault="00947834">
            <w:pPr>
              <w:pStyle w:val="TableParagraph"/>
              <w:spacing w:line="153" w:lineRule="exact"/>
              <w:ind w:right="37"/>
              <w:jc w:val="right"/>
              <w:rPr>
                <w:sz w:val="16"/>
              </w:rPr>
            </w:pPr>
            <w:r>
              <w:rPr>
                <w:spacing w:val="-2"/>
                <w:sz w:val="16"/>
              </w:rPr>
              <w:t>550.00</w:t>
            </w:r>
          </w:p>
        </w:tc>
        <w:tc>
          <w:tcPr>
            <w:tcW w:w="115" w:type="dxa"/>
          </w:tcPr>
          <w:p w14:paraId="541AA6C7" w14:textId="77777777" w:rsidR="005D61FB" w:rsidRDefault="005D61FB">
            <w:pPr>
              <w:pStyle w:val="TableParagraph"/>
              <w:rPr>
                <w:rFonts w:ascii="Times New Roman"/>
                <w:sz w:val="10"/>
              </w:rPr>
            </w:pPr>
          </w:p>
        </w:tc>
        <w:tc>
          <w:tcPr>
            <w:tcW w:w="1973" w:type="dxa"/>
          </w:tcPr>
          <w:p w14:paraId="1D7D0945" w14:textId="77777777" w:rsidR="005D61FB" w:rsidRDefault="00947834">
            <w:pPr>
              <w:pStyle w:val="TableParagraph"/>
              <w:spacing w:line="153" w:lineRule="exact"/>
              <w:ind w:right="37"/>
              <w:jc w:val="right"/>
              <w:rPr>
                <w:sz w:val="16"/>
              </w:rPr>
            </w:pPr>
            <w:r>
              <w:rPr>
                <w:color w:val="0000FF"/>
                <w:spacing w:val="-2"/>
                <w:sz w:val="16"/>
              </w:rPr>
              <w:t>546.00</w:t>
            </w:r>
          </w:p>
        </w:tc>
        <w:tc>
          <w:tcPr>
            <w:tcW w:w="115" w:type="dxa"/>
          </w:tcPr>
          <w:p w14:paraId="60D961E6" w14:textId="77777777" w:rsidR="005D61FB" w:rsidRDefault="005D61FB">
            <w:pPr>
              <w:pStyle w:val="TableParagraph"/>
              <w:rPr>
                <w:rFonts w:ascii="Times New Roman"/>
                <w:sz w:val="10"/>
              </w:rPr>
            </w:pPr>
          </w:p>
        </w:tc>
        <w:tc>
          <w:tcPr>
            <w:tcW w:w="1973" w:type="dxa"/>
          </w:tcPr>
          <w:p w14:paraId="0E8D997D" w14:textId="77777777" w:rsidR="005D61FB" w:rsidRDefault="00947834">
            <w:pPr>
              <w:pStyle w:val="TableParagraph"/>
              <w:spacing w:line="153" w:lineRule="exact"/>
              <w:ind w:right="37"/>
              <w:jc w:val="right"/>
              <w:rPr>
                <w:sz w:val="16"/>
              </w:rPr>
            </w:pPr>
            <w:r>
              <w:rPr>
                <w:spacing w:val="-4"/>
                <w:sz w:val="16"/>
              </w:rPr>
              <w:t>4.00</w:t>
            </w:r>
          </w:p>
        </w:tc>
        <w:tc>
          <w:tcPr>
            <w:tcW w:w="115" w:type="dxa"/>
          </w:tcPr>
          <w:p w14:paraId="6945F739" w14:textId="77777777" w:rsidR="005D61FB" w:rsidRDefault="005D61FB">
            <w:pPr>
              <w:pStyle w:val="TableParagraph"/>
              <w:rPr>
                <w:rFonts w:ascii="Times New Roman"/>
                <w:sz w:val="10"/>
              </w:rPr>
            </w:pPr>
          </w:p>
        </w:tc>
        <w:tc>
          <w:tcPr>
            <w:tcW w:w="818" w:type="dxa"/>
          </w:tcPr>
          <w:p w14:paraId="3C2A22FE" w14:textId="77777777" w:rsidR="005D61FB" w:rsidRDefault="00947834">
            <w:pPr>
              <w:pStyle w:val="TableParagraph"/>
              <w:spacing w:line="153" w:lineRule="exact"/>
              <w:ind w:right="48"/>
              <w:jc w:val="right"/>
              <w:rPr>
                <w:sz w:val="16"/>
              </w:rPr>
            </w:pPr>
            <w:r>
              <w:rPr>
                <w:spacing w:val="-2"/>
                <w:sz w:val="16"/>
              </w:rPr>
              <w:t>99.27</w:t>
            </w:r>
          </w:p>
        </w:tc>
      </w:tr>
      <w:tr w:rsidR="005D61FB" w14:paraId="7835A7B3" w14:textId="77777777">
        <w:trPr>
          <w:trHeight w:val="172"/>
        </w:trPr>
        <w:tc>
          <w:tcPr>
            <w:tcW w:w="1442" w:type="dxa"/>
          </w:tcPr>
          <w:p w14:paraId="424CB4C4" w14:textId="77777777" w:rsidR="005D61FB" w:rsidRDefault="00947834">
            <w:pPr>
              <w:pStyle w:val="TableParagraph"/>
              <w:spacing w:line="153" w:lineRule="exact"/>
              <w:ind w:right="47"/>
              <w:jc w:val="right"/>
              <w:rPr>
                <w:sz w:val="16"/>
              </w:rPr>
            </w:pPr>
            <w:r>
              <w:rPr>
                <w:spacing w:val="-2"/>
                <w:sz w:val="16"/>
              </w:rPr>
              <w:t>101-751-927.00</w:t>
            </w:r>
          </w:p>
        </w:tc>
        <w:tc>
          <w:tcPr>
            <w:tcW w:w="4426" w:type="dxa"/>
          </w:tcPr>
          <w:p w14:paraId="13BFA2AA" w14:textId="77777777" w:rsidR="005D61FB" w:rsidRDefault="00947834">
            <w:pPr>
              <w:pStyle w:val="TableParagraph"/>
              <w:spacing w:line="153" w:lineRule="exact"/>
              <w:ind w:left="552"/>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39D016F8" w14:textId="77777777" w:rsidR="005D61FB" w:rsidRDefault="00947834">
            <w:pPr>
              <w:pStyle w:val="TableParagraph"/>
              <w:spacing w:line="153" w:lineRule="exact"/>
              <w:ind w:right="37"/>
              <w:jc w:val="right"/>
              <w:rPr>
                <w:sz w:val="16"/>
              </w:rPr>
            </w:pPr>
            <w:r>
              <w:rPr>
                <w:spacing w:val="-2"/>
                <w:sz w:val="16"/>
              </w:rPr>
              <w:t>300.00</w:t>
            </w:r>
          </w:p>
        </w:tc>
        <w:tc>
          <w:tcPr>
            <w:tcW w:w="115" w:type="dxa"/>
          </w:tcPr>
          <w:p w14:paraId="7F0DFF4F" w14:textId="77777777" w:rsidR="005D61FB" w:rsidRDefault="005D61FB">
            <w:pPr>
              <w:pStyle w:val="TableParagraph"/>
              <w:rPr>
                <w:rFonts w:ascii="Times New Roman"/>
                <w:sz w:val="10"/>
              </w:rPr>
            </w:pPr>
          </w:p>
        </w:tc>
        <w:tc>
          <w:tcPr>
            <w:tcW w:w="1973" w:type="dxa"/>
          </w:tcPr>
          <w:p w14:paraId="57086405" w14:textId="77777777" w:rsidR="005D61FB" w:rsidRDefault="00947834">
            <w:pPr>
              <w:pStyle w:val="TableParagraph"/>
              <w:spacing w:line="153" w:lineRule="exact"/>
              <w:ind w:right="37"/>
              <w:jc w:val="right"/>
              <w:rPr>
                <w:sz w:val="16"/>
              </w:rPr>
            </w:pPr>
            <w:r>
              <w:rPr>
                <w:spacing w:val="-2"/>
                <w:sz w:val="16"/>
              </w:rPr>
              <w:t>300.00</w:t>
            </w:r>
          </w:p>
        </w:tc>
        <w:tc>
          <w:tcPr>
            <w:tcW w:w="115" w:type="dxa"/>
          </w:tcPr>
          <w:p w14:paraId="77F20A6D" w14:textId="77777777" w:rsidR="005D61FB" w:rsidRDefault="005D61FB">
            <w:pPr>
              <w:pStyle w:val="TableParagraph"/>
              <w:rPr>
                <w:rFonts w:ascii="Times New Roman"/>
                <w:sz w:val="10"/>
              </w:rPr>
            </w:pPr>
          </w:p>
        </w:tc>
        <w:tc>
          <w:tcPr>
            <w:tcW w:w="1973" w:type="dxa"/>
          </w:tcPr>
          <w:p w14:paraId="1B86E60B" w14:textId="77777777" w:rsidR="005D61FB" w:rsidRDefault="00947834">
            <w:pPr>
              <w:pStyle w:val="TableParagraph"/>
              <w:spacing w:line="153" w:lineRule="exact"/>
              <w:ind w:right="37"/>
              <w:jc w:val="right"/>
              <w:rPr>
                <w:sz w:val="16"/>
              </w:rPr>
            </w:pPr>
            <w:r>
              <w:rPr>
                <w:color w:val="0000FF"/>
                <w:spacing w:val="-2"/>
                <w:sz w:val="16"/>
              </w:rPr>
              <w:t>145.23</w:t>
            </w:r>
          </w:p>
        </w:tc>
        <w:tc>
          <w:tcPr>
            <w:tcW w:w="115" w:type="dxa"/>
          </w:tcPr>
          <w:p w14:paraId="213403F2" w14:textId="77777777" w:rsidR="005D61FB" w:rsidRDefault="005D61FB">
            <w:pPr>
              <w:pStyle w:val="TableParagraph"/>
              <w:rPr>
                <w:rFonts w:ascii="Times New Roman"/>
                <w:sz w:val="10"/>
              </w:rPr>
            </w:pPr>
          </w:p>
        </w:tc>
        <w:tc>
          <w:tcPr>
            <w:tcW w:w="1973" w:type="dxa"/>
          </w:tcPr>
          <w:p w14:paraId="63882D7C" w14:textId="77777777" w:rsidR="005D61FB" w:rsidRDefault="00947834">
            <w:pPr>
              <w:pStyle w:val="TableParagraph"/>
              <w:spacing w:line="153" w:lineRule="exact"/>
              <w:ind w:right="37"/>
              <w:jc w:val="right"/>
              <w:rPr>
                <w:sz w:val="16"/>
              </w:rPr>
            </w:pPr>
            <w:r>
              <w:rPr>
                <w:spacing w:val="-2"/>
                <w:sz w:val="16"/>
              </w:rPr>
              <w:t>154.77</w:t>
            </w:r>
          </w:p>
        </w:tc>
        <w:tc>
          <w:tcPr>
            <w:tcW w:w="115" w:type="dxa"/>
          </w:tcPr>
          <w:p w14:paraId="7A45CE54" w14:textId="77777777" w:rsidR="005D61FB" w:rsidRDefault="005D61FB">
            <w:pPr>
              <w:pStyle w:val="TableParagraph"/>
              <w:rPr>
                <w:rFonts w:ascii="Times New Roman"/>
                <w:sz w:val="10"/>
              </w:rPr>
            </w:pPr>
          </w:p>
        </w:tc>
        <w:tc>
          <w:tcPr>
            <w:tcW w:w="818" w:type="dxa"/>
          </w:tcPr>
          <w:p w14:paraId="63095603" w14:textId="77777777" w:rsidR="005D61FB" w:rsidRDefault="00947834">
            <w:pPr>
              <w:pStyle w:val="TableParagraph"/>
              <w:spacing w:line="153" w:lineRule="exact"/>
              <w:ind w:right="48"/>
              <w:jc w:val="right"/>
              <w:rPr>
                <w:sz w:val="16"/>
              </w:rPr>
            </w:pPr>
            <w:r>
              <w:rPr>
                <w:spacing w:val="-2"/>
                <w:sz w:val="16"/>
              </w:rPr>
              <w:t>48.41</w:t>
            </w:r>
          </w:p>
        </w:tc>
      </w:tr>
      <w:tr w:rsidR="005D61FB" w14:paraId="794F6634" w14:textId="77777777">
        <w:trPr>
          <w:trHeight w:val="172"/>
        </w:trPr>
        <w:tc>
          <w:tcPr>
            <w:tcW w:w="1442" w:type="dxa"/>
          </w:tcPr>
          <w:p w14:paraId="3D6F6C79" w14:textId="77777777" w:rsidR="005D61FB" w:rsidRDefault="00947834">
            <w:pPr>
              <w:pStyle w:val="TableParagraph"/>
              <w:spacing w:line="153" w:lineRule="exact"/>
              <w:ind w:right="47"/>
              <w:jc w:val="right"/>
              <w:rPr>
                <w:sz w:val="16"/>
              </w:rPr>
            </w:pPr>
            <w:r>
              <w:rPr>
                <w:spacing w:val="-2"/>
                <w:sz w:val="16"/>
              </w:rPr>
              <w:t>101-751-932.00</w:t>
            </w:r>
          </w:p>
        </w:tc>
        <w:tc>
          <w:tcPr>
            <w:tcW w:w="4426" w:type="dxa"/>
          </w:tcPr>
          <w:p w14:paraId="76A12DE7" w14:textId="77777777" w:rsidR="005D61FB" w:rsidRDefault="00947834">
            <w:pPr>
              <w:pStyle w:val="TableParagraph"/>
              <w:spacing w:line="153" w:lineRule="exact"/>
              <w:ind w:left="552"/>
              <w:rPr>
                <w:sz w:val="16"/>
              </w:rPr>
            </w:pPr>
            <w:r>
              <w:rPr>
                <w:sz w:val="16"/>
              </w:rPr>
              <w:t>REPAIRS</w:t>
            </w:r>
            <w:r>
              <w:rPr>
                <w:spacing w:val="-5"/>
                <w:sz w:val="16"/>
              </w:rPr>
              <w:t xml:space="preserve"> </w:t>
            </w:r>
            <w:r>
              <w:rPr>
                <w:sz w:val="16"/>
              </w:rPr>
              <w:t>-</w:t>
            </w:r>
            <w:r>
              <w:rPr>
                <w:spacing w:val="-5"/>
                <w:sz w:val="16"/>
              </w:rPr>
              <w:t xml:space="preserve"> </w:t>
            </w:r>
            <w:r>
              <w:rPr>
                <w:sz w:val="16"/>
              </w:rPr>
              <w:t>MAINT.</w:t>
            </w:r>
            <w:r>
              <w:rPr>
                <w:spacing w:val="-4"/>
                <w:sz w:val="16"/>
              </w:rPr>
              <w:t xml:space="preserve"> </w:t>
            </w:r>
            <w:r>
              <w:rPr>
                <w:spacing w:val="-2"/>
                <w:sz w:val="16"/>
              </w:rPr>
              <w:t>GROUNDS</w:t>
            </w:r>
          </w:p>
        </w:tc>
        <w:tc>
          <w:tcPr>
            <w:tcW w:w="1973" w:type="dxa"/>
          </w:tcPr>
          <w:p w14:paraId="206AEFDB"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41805EA1" w14:textId="77777777" w:rsidR="005D61FB" w:rsidRDefault="005D61FB">
            <w:pPr>
              <w:pStyle w:val="TableParagraph"/>
              <w:rPr>
                <w:rFonts w:ascii="Times New Roman"/>
                <w:sz w:val="10"/>
              </w:rPr>
            </w:pPr>
          </w:p>
        </w:tc>
        <w:tc>
          <w:tcPr>
            <w:tcW w:w="1973" w:type="dxa"/>
          </w:tcPr>
          <w:p w14:paraId="74BB178F" w14:textId="77777777" w:rsidR="005D61FB" w:rsidRDefault="00947834">
            <w:pPr>
              <w:pStyle w:val="TableParagraph"/>
              <w:spacing w:line="153" w:lineRule="exact"/>
              <w:ind w:right="37"/>
              <w:jc w:val="right"/>
              <w:rPr>
                <w:sz w:val="16"/>
              </w:rPr>
            </w:pPr>
            <w:r>
              <w:rPr>
                <w:spacing w:val="-2"/>
                <w:sz w:val="16"/>
              </w:rPr>
              <w:t>20,000.00</w:t>
            </w:r>
          </w:p>
        </w:tc>
        <w:tc>
          <w:tcPr>
            <w:tcW w:w="115" w:type="dxa"/>
          </w:tcPr>
          <w:p w14:paraId="4883B752" w14:textId="77777777" w:rsidR="005D61FB" w:rsidRDefault="005D61FB">
            <w:pPr>
              <w:pStyle w:val="TableParagraph"/>
              <w:rPr>
                <w:rFonts w:ascii="Times New Roman"/>
                <w:sz w:val="10"/>
              </w:rPr>
            </w:pPr>
          </w:p>
        </w:tc>
        <w:tc>
          <w:tcPr>
            <w:tcW w:w="1973" w:type="dxa"/>
          </w:tcPr>
          <w:p w14:paraId="001C8DB3" w14:textId="77777777" w:rsidR="005D61FB" w:rsidRDefault="00947834">
            <w:pPr>
              <w:pStyle w:val="TableParagraph"/>
              <w:spacing w:line="153" w:lineRule="exact"/>
              <w:ind w:right="37"/>
              <w:jc w:val="right"/>
              <w:rPr>
                <w:sz w:val="16"/>
              </w:rPr>
            </w:pPr>
            <w:r>
              <w:rPr>
                <w:color w:val="0000FF"/>
                <w:spacing w:val="-2"/>
                <w:sz w:val="16"/>
              </w:rPr>
              <w:t>19,969.25</w:t>
            </w:r>
          </w:p>
        </w:tc>
        <w:tc>
          <w:tcPr>
            <w:tcW w:w="115" w:type="dxa"/>
          </w:tcPr>
          <w:p w14:paraId="6274B563" w14:textId="77777777" w:rsidR="005D61FB" w:rsidRDefault="005D61FB">
            <w:pPr>
              <w:pStyle w:val="TableParagraph"/>
              <w:rPr>
                <w:rFonts w:ascii="Times New Roman"/>
                <w:sz w:val="10"/>
              </w:rPr>
            </w:pPr>
          </w:p>
        </w:tc>
        <w:tc>
          <w:tcPr>
            <w:tcW w:w="1973" w:type="dxa"/>
          </w:tcPr>
          <w:p w14:paraId="325F7AFF" w14:textId="77777777" w:rsidR="005D61FB" w:rsidRDefault="00947834">
            <w:pPr>
              <w:pStyle w:val="TableParagraph"/>
              <w:spacing w:line="153" w:lineRule="exact"/>
              <w:ind w:right="37"/>
              <w:jc w:val="right"/>
              <w:rPr>
                <w:sz w:val="16"/>
              </w:rPr>
            </w:pPr>
            <w:r>
              <w:rPr>
                <w:spacing w:val="-2"/>
                <w:sz w:val="16"/>
              </w:rPr>
              <w:t>30.75</w:t>
            </w:r>
          </w:p>
        </w:tc>
        <w:tc>
          <w:tcPr>
            <w:tcW w:w="115" w:type="dxa"/>
          </w:tcPr>
          <w:p w14:paraId="13FE5D4F" w14:textId="77777777" w:rsidR="005D61FB" w:rsidRDefault="005D61FB">
            <w:pPr>
              <w:pStyle w:val="TableParagraph"/>
              <w:rPr>
                <w:rFonts w:ascii="Times New Roman"/>
                <w:sz w:val="10"/>
              </w:rPr>
            </w:pPr>
          </w:p>
        </w:tc>
        <w:tc>
          <w:tcPr>
            <w:tcW w:w="818" w:type="dxa"/>
          </w:tcPr>
          <w:p w14:paraId="204E5CEB" w14:textId="77777777" w:rsidR="005D61FB" w:rsidRDefault="00947834">
            <w:pPr>
              <w:pStyle w:val="TableParagraph"/>
              <w:spacing w:line="153" w:lineRule="exact"/>
              <w:ind w:right="48"/>
              <w:jc w:val="right"/>
              <w:rPr>
                <w:sz w:val="16"/>
              </w:rPr>
            </w:pPr>
            <w:r>
              <w:rPr>
                <w:spacing w:val="-2"/>
                <w:sz w:val="16"/>
              </w:rPr>
              <w:t>99.85</w:t>
            </w:r>
          </w:p>
        </w:tc>
      </w:tr>
      <w:tr w:rsidR="005D61FB" w14:paraId="41841A32" w14:textId="77777777">
        <w:trPr>
          <w:trHeight w:val="172"/>
        </w:trPr>
        <w:tc>
          <w:tcPr>
            <w:tcW w:w="1442" w:type="dxa"/>
          </w:tcPr>
          <w:p w14:paraId="7610D9FD" w14:textId="77777777" w:rsidR="005D61FB" w:rsidRDefault="00947834">
            <w:pPr>
              <w:pStyle w:val="TableParagraph"/>
              <w:spacing w:line="153" w:lineRule="exact"/>
              <w:ind w:right="47"/>
              <w:jc w:val="right"/>
              <w:rPr>
                <w:sz w:val="16"/>
              </w:rPr>
            </w:pPr>
            <w:r>
              <w:rPr>
                <w:spacing w:val="-2"/>
                <w:sz w:val="16"/>
              </w:rPr>
              <w:t>101-751-970.00</w:t>
            </w:r>
          </w:p>
        </w:tc>
        <w:tc>
          <w:tcPr>
            <w:tcW w:w="4426" w:type="dxa"/>
          </w:tcPr>
          <w:p w14:paraId="7F87BDE9" w14:textId="77777777" w:rsidR="005D61FB" w:rsidRDefault="00947834">
            <w:pPr>
              <w:pStyle w:val="TableParagraph"/>
              <w:spacing w:line="153" w:lineRule="exact"/>
              <w:ind w:left="552"/>
              <w:rPr>
                <w:sz w:val="16"/>
              </w:rPr>
            </w:pPr>
            <w:r>
              <w:rPr>
                <w:sz w:val="16"/>
              </w:rPr>
              <w:t>CAPITAL</w:t>
            </w:r>
            <w:r>
              <w:rPr>
                <w:spacing w:val="-7"/>
                <w:sz w:val="16"/>
              </w:rPr>
              <w:t xml:space="preserve"> </w:t>
            </w:r>
            <w:r>
              <w:rPr>
                <w:spacing w:val="-2"/>
                <w:sz w:val="16"/>
              </w:rPr>
              <w:t>OUTLAY</w:t>
            </w:r>
          </w:p>
        </w:tc>
        <w:tc>
          <w:tcPr>
            <w:tcW w:w="1973" w:type="dxa"/>
          </w:tcPr>
          <w:p w14:paraId="158D8F5B" w14:textId="77777777" w:rsidR="005D61FB" w:rsidRDefault="00947834">
            <w:pPr>
              <w:pStyle w:val="TableParagraph"/>
              <w:spacing w:line="153" w:lineRule="exact"/>
              <w:ind w:right="37"/>
              <w:jc w:val="right"/>
              <w:rPr>
                <w:sz w:val="16"/>
              </w:rPr>
            </w:pPr>
            <w:r>
              <w:rPr>
                <w:spacing w:val="-2"/>
                <w:sz w:val="16"/>
              </w:rPr>
              <w:t>50,000.00</w:t>
            </w:r>
          </w:p>
        </w:tc>
        <w:tc>
          <w:tcPr>
            <w:tcW w:w="115" w:type="dxa"/>
          </w:tcPr>
          <w:p w14:paraId="72C14556" w14:textId="77777777" w:rsidR="005D61FB" w:rsidRDefault="005D61FB">
            <w:pPr>
              <w:pStyle w:val="TableParagraph"/>
              <w:rPr>
                <w:rFonts w:ascii="Times New Roman"/>
                <w:sz w:val="10"/>
              </w:rPr>
            </w:pPr>
          </w:p>
        </w:tc>
        <w:tc>
          <w:tcPr>
            <w:tcW w:w="1973" w:type="dxa"/>
          </w:tcPr>
          <w:p w14:paraId="7B8DE5AE" w14:textId="77777777" w:rsidR="005D61FB" w:rsidRDefault="00947834">
            <w:pPr>
              <w:pStyle w:val="TableParagraph"/>
              <w:spacing w:line="153" w:lineRule="exact"/>
              <w:ind w:right="37"/>
              <w:jc w:val="right"/>
              <w:rPr>
                <w:sz w:val="16"/>
              </w:rPr>
            </w:pPr>
            <w:r>
              <w:rPr>
                <w:spacing w:val="-2"/>
                <w:sz w:val="16"/>
              </w:rPr>
              <w:t>42,000.00</w:t>
            </w:r>
          </w:p>
        </w:tc>
        <w:tc>
          <w:tcPr>
            <w:tcW w:w="115" w:type="dxa"/>
          </w:tcPr>
          <w:p w14:paraId="0DB144B7" w14:textId="77777777" w:rsidR="005D61FB" w:rsidRDefault="005D61FB">
            <w:pPr>
              <w:pStyle w:val="TableParagraph"/>
              <w:rPr>
                <w:rFonts w:ascii="Times New Roman"/>
                <w:sz w:val="10"/>
              </w:rPr>
            </w:pPr>
          </w:p>
        </w:tc>
        <w:tc>
          <w:tcPr>
            <w:tcW w:w="1973" w:type="dxa"/>
          </w:tcPr>
          <w:p w14:paraId="64A5E7BC" w14:textId="77777777" w:rsidR="005D61FB" w:rsidRDefault="00947834">
            <w:pPr>
              <w:pStyle w:val="TableParagraph"/>
              <w:spacing w:line="153" w:lineRule="exact"/>
              <w:ind w:right="37"/>
              <w:jc w:val="right"/>
              <w:rPr>
                <w:sz w:val="16"/>
              </w:rPr>
            </w:pPr>
            <w:r>
              <w:rPr>
                <w:color w:val="0000FF"/>
                <w:spacing w:val="-4"/>
                <w:sz w:val="16"/>
              </w:rPr>
              <w:t>0.00</w:t>
            </w:r>
          </w:p>
        </w:tc>
        <w:tc>
          <w:tcPr>
            <w:tcW w:w="115" w:type="dxa"/>
          </w:tcPr>
          <w:p w14:paraId="4BB80D89" w14:textId="77777777" w:rsidR="005D61FB" w:rsidRDefault="005D61FB">
            <w:pPr>
              <w:pStyle w:val="TableParagraph"/>
              <w:rPr>
                <w:rFonts w:ascii="Times New Roman"/>
                <w:sz w:val="10"/>
              </w:rPr>
            </w:pPr>
          </w:p>
        </w:tc>
        <w:tc>
          <w:tcPr>
            <w:tcW w:w="1973" w:type="dxa"/>
          </w:tcPr>
          <w:p w14:paraId="6EEC0C5F" w14:textId="77777777" w:rsidR="005D61FB" w:rsidRDefault="00947834">
            <w:pPr>
              <w:pStyle w:val="TableParagraph"/>
              <w:spacing w:line="153" w:lineRule="exact"/>
              <w:ind w:right="37"/>
              <w:jc w:val="right"/>
              <w:rPr>
                <w:sz w:val="16"/>
              </w:rPr>
            </w:pPr>
            <w:r>
              <w:rPr>
                <w:spacing w:val="-2"/>
                <w:sz w:val="16"/>
              </w:rPr>
              <w:t>42,000.00</w:t>
            </w:r>
          </w:p>
        </w:tc>
        <w:tc>
          <w:tcPr>
            <w:tcW w:w="115" w:type="dxa"/>
          </w:tcPr>
          <w:p w14:paraId="70A37CEA" w14:textId="77777777" w:rsidR="005D61FB" w:rsidRDefault="005D61FB">
            <w:pPr>
              <w:pStyle w:val="TableParagraph"/>
              <w:rPr>
                <w:rFonts w:ascii="Times New Roman"/>
                <w:sz w:val="10"/>
              </w:rPr>
            </w:pPr>
          </w:p>
        </w:tc>
        <w:tc>
          <w:tcPr>
            <w:tcW w:w="818" w:type="dxa"/>
          </w:tcPr>
          <w:p w14:paraId="4AFC0622" w14:textId="77777777" w:rsidR="005D61FB" w:rsidRDefault="00947834">
            <w:pPr>
              <w:pStyle w:val="TableParagraph"/>
              <w:spacing w:line="153" w:lineRule="exact"/>
              <w:ind w:right="48"/>
              <w:jc w:val="right"/>
              <w:rPr>
                <w:sz w:val="16"/>
              </w:rPr>
            </w:pPr>
            <w:r>
              <w:rPr>
                <w:spacing w:val="-4"/>
                <w:sz w:val="16"/>
              </w:rPr>
              <w:t>0.00</w:t>
            </w:r>
          </w:p>
        </w:tc>
      </w:tr>
      <w:tr w:rsidR="005D61FB" w14:paraId="3D96B543" w14:textId="77777777">
        <w:trPr>
          <w:trHeight w:val="420"/>
        </w:trPr>
        <w:tc>
          <w:tcPr>
            <w:tcW w:w="1442" w:type="dxa"/>
          </w:tcPr>
          <w:p w14:paraId="03EDD3D3" w14:textId="77777777" w:rsidR="005D61FB" w:rsidRDefault="00947834">
            <w:pPr>
              <w:pStyle w:val="TableParagraph"/>
              <w:spacing w:line="177" w:lineRule="exact"/>
              <w:ind w:right="47"/>
              <w:jc w:val="right"/>
              <w:rPr>
                <w:sz w:val="16"/>
              </w:rPr>
            </w:pPr>
            <w:r>
              <w:rPr>
                <w:spacing w:val="-2"/>
                <w:sz w:val="16"/>
              </w:rPr>
              <w:t>101-751-983.00</w:t>
            </w:r>
          </w:p>
        </w:tc>
        <w:tc>
          <w:tcPr>
            <w:tcW w:w="4426" w:type="dxa"/>
          </w:tcPr>
          <w:p w14:paraId="55E3E918" w14:textId="77777777" w:rsidR="005D61FB" w:rsidRDefault="00947834">
            <w:pPr>
              <w:pStyle w:val="TableParagraph"/>
              <w:spacing w:line="177" w:lineRule="exact"/>
              <w:ind w:left="552"/>
              <w:rPr>
                <w:sz w:val="16"/>
              </w:rPr>
            </w:pPr>
            <w:r>
              <w:rPr>
                <w:spacing w:val="-2"/>
                <w:sz w:val="16"/>
              </w:rPr>
              <w:t>EQUIPMENT</w:t>
            </w:r>
          </w:p>
        </w:tc>
        <w:tc>
          <w:tcPr>
            <w:tcW w:w="1973" w:type="dxa"/>
            <w:tcBorders>
              <w:bottom w:val="single" w:sz="6" w:space="0" w:color="000000"/>
            </w:tcBorders>
          </w:tcPr>
          <w:p w14:paraId="23721457" w14:textId="77777777" w:rsidR="005D61FB" w:rsidRDefault="00947834">
            <w:pPr>
              <w:pStyle w:val="TableParagraph"/>
              <w:spacing w:line="177" w:lineRule="exact"/>
              <w:ind w:right="37"/>
              <w:jc w:val="right"/>
              <w:rPr>
                <w:sz w:val="16"/>
              </w:rPr>
            </w:pPr>
            <w:r>
              <w:rPr>
                <w:spacing w:val="-2"/>
                <w:sz w:val="16"/>
              </w:rPr>
              <w:t>25,000.00</w:t>
            </w:r>
          </w:p>
        </w:tc>
        <w:tc>
          <w:tcPr>
            <w:tcW w:w="115" w:type="dxa"/>
          </w:tcPr>
          <w:p w14:paraId="6A83002E" w14:textId="77777777" w:rsidR="005D61FB" w:rsidRDefault="005D61FB">
            <w:pPr>
              <w:pStyle w:val="TableParagraph"/>
              <w:rPr>
                <w:rFonts w:ascii="Times New Roman"/>
                <w:sz w:val="16"/>
              </w:rPr>
            </w:pPr>
          </w:p>
        </w:tc>
        <w:tc>
          <w:tcPr>
            <w:tcW w:w="1973" w:type="dxa"/>
            <w:tcBorders>
              <w:bottom w:val="single" w:sz="6" w:space="0" w:color="000000"/>
            </w:tcBorders>
          </w:tcPr>
          <w:p w14:paraId="3EAAD5DA" w14:textId="77777777" w:rsidR="005D61FB" w:rsidRDefault="00947834">
            <w:pPr>
              <w:pStyle w:val="TableParagraph"/>
              <w:spacing w:line="177" w:lineRule="exact"/>
              <w:ind w:right="37"/>
              <w:jc w:val="right"/>
              <w:rPr>
                <w:sz w:val="16"/>
              </w:rPr>
            </w:pPr>
            <w:r>
              <w:rPr>
                <w:spacing w:val="-2"/>
                <w:sz w:val="16"/>
              </w:rPr>
              <w:t>25,000.00</w:t>
            </w:r>
          </w:p>
        </w:tc>
        <w:tc>
          <w:tcPr>
            <w:tcW w:w="115" w:type="dxa"/>
          </w:tcPr>
          <w:p w14:paraId="3ADAF0AD" w14:textId="77777777" w:rsidR="005D61FB" w:rsidRDefault="005D61FB">
            <w:pPr>
              <w:pStyle w:val="TableParagraph"/>
              <w:rPr>
                <w:rFonts w:ascii="Times New Roman"/>
                <w:sz w:val="16"/>
              </w:rPr>
            </w:pPr>
          </w:p>
        </w:tc>
        <w:tc>
          <w:tcPr>
            <w:tcW w:w="1973" w:type="dxa"/>
            <w:tcBorders>
              <w:bottom w:val="single" w:sz="6" w:space="0" w:color="000000"/>
            </w:tcBorders>
          </w:tcPr>
          <w:p w14:paraId="7C4FE693" w14:textId="77777777" w:rsidR="005D61FB" w:rsidRDefault="00947834">
            <w:pPr>
              <w:pStyle w:val="TableParagraph"/>
              <w:spacing w:line="177" w:lineRule="exact"/>
              <w:ind w:right="37"/>
              <w:jc w:val="right"/>
              <w:rPr>
                <w:sz w:val="16"/>
              </w:rPr>
            </w:pPr>
            <w:r>
              <w:rPr>
                <w:color w:val="0000FF"/>
                <w:spacing w:val="-4"/>
                <w:sz w:val="16"/>
              </w:rPr>
              <w:t>0.00</w:t>
            </w:r>
          </w:p>
        </w:tc>
        <w:tc>
          <w:tcPr>
            <w:tcW w:w="115" w:type="dxa"/>
          </w:tcPr>
          <w:p w14:paraId="204D8B6B" w14:textId="77777777" w:rsidR="005D61FB" w:rsidRDefault="005D61FB">
            <w:pPr>
              <w:pStyle w:val="TableParagraph"/>
              <w:rPr>
                <w:rFonts w:ascii="Times New Roman"/>
                <w:sz w:val="16"/>
              </w:rPr>
            </w:pPr>
          </w:p>
        </w:tc>
        <w:tc>
          <w:tcPr>
            <w:tcW w:w="1973" w:type="dxa"/>
            <w:tcBorders>
              <w:bottom w:val="single" w:sz="6" w:space="0" w:color="000000"/>
            </w:tcBorders>
          </w:tcPr>
          <w:p w14:paraId="59EA3EA4" w14:textId="77777777" w:rsidR="005D61FB" w:rsidRDefault="00947834">
            <w:pPr>
              <w:pStyle w:val="TableParagraph"/>
              <w:spacing w:line="177" w:lineRule="exact"/>
              <w:ind w:right="37"/>
              <w:jc w:val="right"/>
              <w:rPr>
                <w:sz w:val="16"/>
              </w:rPr>
            </w:pPr>
            <w:r>
              <w:rPr>
                <w:spacing w:val="-2"/>
                <w:sz w:val="16"/>
              </w:rPr>
              <w:t>25,000.00</w:t>
            </w:r>
          </w:p>
        </w:tc>
        <w:tc>
          <w:tcPr>
            <w:tcW w:w="115" w:type="dxa"/>
          </w:tcPr>
          <w:p w14:paraId="0A721151" w14:textId="77777777" w:rsidR="005D61FB" w:rsidRDefault="005D61FB">
            <w:pPr>
              <w:pStyle w:val="TableParagraph"/>
              <w:rPr>
                <w:rFonts w:ascii="Times New Roman"/>
                <w:sz w:val="16"/>
              </w:rPr>
            </w:pPr>
          </w:p>
        </w:tc>
        <w:tc>
          <w:tcPr>
            <w:tcW w:w="818" w:type="dxa"/>
            <w:tcBorders>
              <w:bottom w:val="single" w:sz="6" w:space="0" w:color="000000"/>
            </w:tcBorders>
          </w:tcPr>
          <w:p w14:paraId="550F0DF1" w14:textId="77777777" w:rsidR="005D61FB" w:rsidRDefault="00947834">
            <w:pPr>
              <w:pStyle w:val="TableParagraph"/>
              <w:spacing w:line="177" w:lineRule="exact"/>
              <w:ind w:right="48"/>
              <w:jc w:val="right"/>
              <w:rPr>
                <w:sz w:val="16"/>
              </w:rPr>
            </w:pPr>
            <w:r>
              <w:rPr>
                <w:spacing w:val="-4"/>
                <w:sz w:val="16"/>
              </w:rPr>
              <w:t>0.00</w:t>
            </w:r>
          </w:p>
        </w:tc>
      </w:tr>
      <w:tr w:rsidR="005D61FB" w14:paraId="66D910CE" w14:textId="77777777">
        <w:trPr>
          <w:trHeight w:val="202"/>
        </w:trPr>
        <w:tc>
          <w:tcPr>
            <w:tcW w:w="1442" w:type="dxa"/>
          </w:tcPr>
          <w:p w14:paraId="59B49598" w14:textId="77777777" w:rsidR="005D61FB" w:rsidRDefault="00947834">
            <w:pPr>
              <w:pStyle w:val="TableParagraph"/>
              <w:spacing w:before="21" w:line="161" w:lineRule="exact"/>
              <w:ind w:right="46"/>
              <w:jc w:val="right"/>
              <w:rPr>
                <w:sz w:val="16"/>
              </w:rPr>
            </w:pPr>
            <w:r>
              <w:rPr>
                <w:sz w:val="16"/>
              </w:rPr>
              <w:t>Total</w:t>
            </w:r>
            <w:r>
              <w:rPr>
                <w:spacing w:val="-5"/>
                <w:sz w:val="16"/>
              </w:rPr>
              <w:t xml:space="preserve"> </w:t>
            </w:r>
            <w:r>
              <w:rPr>
                <w:sz w:val="16"/>
              </w:rPr>
              <w:t>Dept</w:t>
            </w:r>
            <w:r>
              <w:rPr>
                <w:spacing w:val="-4"/>
                <w:sz w:val="16"/>
              </w:rPr>
              <w:t xml:space="preserve"> </w:t>
            </w:r>
            <w:r>
              <w:rPr>
                <w:spacing w:val="-5"/>
                <w:sz w:val="16"/>
              </w:rPr>
              <w:t>751</w:t>
            </w:r>
          </w:p>
        </w:tc>
        <w:tc>
          <w:tcPr>
            <w:tcW w:w="4426" w:type="dxa"/>
          </w:tcPr>
          <w:p w14:paraId="7FDBC247"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RECREATION</w:t>
            </w:r>
          </w:p>
        </w:tc>
        <w:tc>
          <w:tcPr>
            <w:tcW w:w="1973" w:type="dxa"/>
            <w:tcBorders>
              <w:top w:val="single" w:sz="6" w:space="0" w:color="000000"/>
            </w:tcBorders>
          </w:tcPr>
          <w:p w14:paraId="2CB92ABC" w14:textId="77777777" w:rsidR="005D61FB" w:rsidRDefault="00947834">
            <w:pPr>
              <w:pStyle w:val="TableParagraph"/>
              <w:spacing w:before="21" w:line="161" w:lineRule="exact"/>
              <w:ind w:right="37"/>
              <w:jc w:val="right"/>
              <w:rPr>
                <w:sz w:val="16"/>
              </w:rPr>
            </w:pPr>
            <w:r>
              <w:rPr>
                <w:spacing w:val="-2"/>
                <w:sz w:val="16"/>
              </w:rPr>
              <w:t>96,800.00</w:t>
            </w:r>
          </w:p>
        </w:tc>
        <w:tc>
          <w:tcPr>
            <w:tcW w:w="115" w:type="dxa"/>
          </w:tcPr>
          <w:p w14:paraId="56A93B66" w14:textId="77777777" w:rsidR="005D61FB" w:rsidRDefault="005D61FB">
            <w:pPr>
              <w:pStyle w:val="TableParagraph"/>
              <w:rPr>
                <w:rFonts w:ascii="Times New Roman"/>
                <w:sz w:val="14"/>
              </w:rPr>
            </w:pPr>
          </w:p>
        </w:tc>
        <w:tc>
          <w:tcPr>
            <w:tcW w:w="1973" w:type="dxa"/>
            <w:tcBorders>
              <w:top w:val="single" w:sz="6" w:space="0" w:color="000000"/>
            </w:tcBorders>
          </w:tcPr>
          <w:p w14:paraId="35588E60" w14:textId="77777777" w:rsidR="005D61FB" w:rsidRDefault="00947834">
            <w:pPr>
              <w:pStyle w:val="TableParagraph"/>
              <w:spacing w:before="21" w:line="161" w:lineRule="exact"/>
              <w:ind w:right="37"/>
              <w:jc w:val="right"/>
              <w:rPr>
                <w:sz w:val="16"/>
              </w:rPr>
            </w:pPr>
            <w:r>
              <w:rPr>
                <w:spacing w:val="-2"/>
                <w:sz w:val="16"/>
              </w:rPr>
              <w:t>96,800.00</w:t>
            </w:r>
          </w:p>
        </w:tc>
        <w:tc>
          <w:tcPr>
            <w:tcW w:w="115" w:type="dxa"/>
          </w:tcPr>
          <w:p w14:paraId="215AB5F2" w14:textId="77777777" w:rsidR="005D61FB" w:rsidRDefault="005D61FB">
            <w:pPr>
              <w:pStyle w:val="TableParagraph"/>
              <w:rPr>
                <w:rFonts w:ascii="Times New Roman"/>
                <w:sz w:val="14"/>
              </w:rPr>
            </w:pPr>
          </w:p>
        </w:tc>
        <w:tc>
          <w:tcPr>
            <w:tcW w:w="1973" w:type="dxa"/>
            <w:tcBorders>
              <w:top w:val="single" w:sz="6" w:space="0" w:color="000000"/>
            </w:tcBorders>
          </w:tcPr>
          <w:p w14:paraId="3002B9D1" w14:textId="77777777" w:rsidR="005D61FB" w:rsidRDefault="00947834">
            <w:pPr>
              <w:pStyle w:val="TableParagraph"/>
              <w:spacing w:before="21" w:line="161" w:lineRule="exact"/>
              <w:ind w:right="37"/>
              <w:jc w:val="right"/>
              <w:rPr>
                <w:sz w:val="16"/>
              </w:rPr>
            </w:pPr>
            <w:r>
              <w:rPr>
                <w:spacing w:val="-2"/>
                <w:sz w:val="16"/>
              </w:rPr>
              <w:t>24,022.57</w:t>
            </w:r>
          </w:p>
        </w:tc>
        <w:tc>
          <w:tcPr>
            <w:tcW w:w="115" w:type="dxa"/>
          </w:tcPr>
          <w:p w14:paraId="739F438A" w14:textId="77777777" w:rsidR="005D61FB" w:rsidRDefault="005D61FB">
            <w:pPr>
              <w:pStyle w:val="TableParagraph"/>
              <w:rPr>
                <w:rFonts w:ascii="Times New Roman"/>
                <w:sz w:val="14"/>
              </w:rPr>
            </w:pPr>
          </w:p>
        </w:tc>
        <w:tc>
          <w:tcPr>
            <w:tcW w:w="1973" w:type="dxa"/>
            <w:tcBorders>
              <w:top w:val="single" w:sz="6" w:space="0" w:color="000000"/>
            </w:tcBorders>
          </w:tcPr>
          <w:p w14:paraId="3FEF0350" w14:textId="77777777" w:rsidR="005D61FB" w:rsidRDefault="00947834">
            <w:pPr>
              <w:pStyle w:val="TableParagraph"/>
              <w:spacing w:before="21" w:line="161" w:lineRule="exact"/>
              <w:ind w:right="37"/>
              <w:jc w:val="right"/>
              <w:rPr>
                <w:sz w:val="16"/>
              </w:rPr>
            </w:pPr>
            <w:r>
              <w:rPr>
                <w:spacing w:val="-2"/>
                <w:sz w:val="16"/>
              </w:rPr>
              <w:t>72,777.43</w:t>
            </w:r>
          </w:p>
        </w:tc>
        <w:tc>
          <w:tcPr>
            <w:tcW w:w="115" w:type="dxa"/>
          </w:tcPr>
          <w:p w14:paraId="4F5EE968" w14:textId="77777777" w:rsidR="005D61FB" w:rsidRDefault="005D61FB">
            <w:pPr>
              <w:pStyle w:val="TableParagraph"/>
              <w:rPr>
                <w:rFonts w:ascii="Times New Roman"/>
                <w:sz w:val="14"/>
              </w:rPr>
            </w:pPr>
          </w:p>
        </w:tc>
        <w:tc>
          <w:tcPr>
            <w:tcW w:w="818" w:type="dxa"/>
            <w:tcBorders>
              <w:top w:val="single" w:sz="6" w:space="0" w:color="000000"/>
            </w:tcBorders>
          </w:tcPr>
          <w:p w14:paraId="072D105A" w14:textId="77777777" w:rsidR="005D61FB" w:rsidRDefault="00947834">
            <w:pPr>
              <w:pStyle w:val="TableParagraph"/>
              <w:spacing w:before="21" w:line="161" w:lineRule="exact"/>
              <w:ind w:right="48"/>
              <w:jc w:val="right"/>
              <w:rPr>
                <w:sz w:val="16"/>
              </w:rPr>
            </w:pPr>
            <w:r>
              <w:rPr>
                <w:spacing w:val="-2"/>
                <w:sz w:val="16"/>
              </w:rPr>
              <w:t>24.82</w:t>
            </w:r>
          </w:p>
        </w:tc>
      </w:tr>
      <w:tr w:rsidR="005D61FB" w14:paraId="70FE2979" w14:textId="77777777">
        <w:trPr>
          <w:trHeight w:val="403"/>
        </w:trPr>
        <w:tc>
          <w:tcPr>
            <w:tcW w:w="15038" w:type="dxa"/>
            <w:gridSpan w:val="11"/>
          </w:tcPr>
          <w:p w14:paraId="30668CF2" w14:textId="77777777" w:rsidR="005D61FB" w:rsidRDefault="005D61FB">
            <w:pPr>
              <w:pStyle w:val="TableParagraph"/>
              <w:spacing w:before="6"/>
              <w:rPr>
                <w:sz w:val="19"/>
              </w:rPr>
            </w:pPr>
          </w:p>
          <w:p w14:paraId="6939FF25" w14:textId="77777777" w:rsidR="005D61FB" w:rsidRDefault="00947834">
            <w:pPr>
              <w:pStyle w:val="TableParagraph"/>
              <w:spacing w:line="161" w:lineRule="exact"/>
              <w:ind w:left="50"/>
              <w:rPr>
                <w:sz w:val="16"/>
              </w:rPr>
            </w:pPr>
            <w:r>
              <w:rPr>
                <w:sz w:val="16"/>
              </w:rPr>
              <w:t>Dept</w:t>
            </w:r>
            <w:r>
              <w:rPr>
                <w:spacing w:val="-3"/>
                <w:sz w:val="16"/>
              </w:rPr>
              <w:t xml:space="preserve"> </w:t>
            </w:r>
            <w:r>
              <w:rPr>
                <w:sz w:val="16"/>
              </w:rPr>
              <w:t>890</w:t>
            </w:r>
            <w:r>
              <w:rPr>
                <w:spacing w:val="-3"/>
                <w:sz w:val="16"/>
              </w:rPr>
              <w:t xml:space="preserve"> </w:t>
            </w:r>
            <w:r>
              <w:rPr>
                <w:sz w:val="16"/>
              </w:rPr>
              <w:t>-</w:t>
            </w:r>
            <w:r>
              <w:rPr>
                <w:spacing w:val="-2"/>
                <w:sz w:val="16"/>
              </w:rPr>
              <w:t xml:space="preserve"> CONTINGENCY</w:t>
            </w:r>
          </w:p>
        </w:tc>
      </w:tr>
      <w:tr w:rsidR="005D61FB" w14:paraId="062D508D" w14:textId="77777777">
        <w:trPr>
          <w:trHeight w:val="430"/>
        </w:trPr>
        <w:tc>
          <w:tcPr>
            <w:tcW w:w="1442" w:type="dxa"/>
          </w:tcPr>
          <w:p w14:paraId="6189EA89" w14:textId="77777777" w:rsidR="005D61FB" w:rsidRDefault="00947834">
            <w:pPr>
              <w:pStyle w:val="TableParagraph"/>
              <w:ind w:right="47"/>
              <w:jc w:val="right"/>
              <w:rPr>
                <w:sz w:val="16"/>
              </w:rPr>
            </w:pPr>
            <w:r>
              <w:rPr>
                <w:spacing w:val="-2"/>
                <w:sz w:val="16"/>
              </w:rPr>
              <w:t>101-890-955.00</w:t>
            </w:r>
          </w:p>
        </w:tc>
        <w:tc>
          <w:tcPr>
            <w:tcW w:w="4426" w:type="dxa"/>
          </w:tcPr>
          <w:p w14:paraId="02F7730C" w14:textId="77777777" w:rsidR="005D61FB" w:rsidRDefault="00947834">
            <w:pPr>
              <w:pStyle w:val="TableParagraph"/>
              <w:ind w:left="552"/>
              <w:rPr>
                <w:sz w:val="16"/>
              </w:rPr>
            </w:pPr>
            <w:r>
              <w:rPr>
                <w:sz w:val="16"/>
              </w:rPr>
              <w:t>CONTINGENT</w:t>
            </w:r>
            <w:r>
              <w:rPr>
                <w:spacing w:val="-10"/>
                <w:sz w:val="16"/>
              </w:rPr>
              <w:t xml:space="preserve"> </w:t>
            </w:r>
            <w:r>
              <w:rPr>
                <w:spacing w:val="-2"/>
                <w:sz w:val="16"/>
              </w:rPr>
              <w:t>EXPENSES</w:t>
            </w:r>
          </w:p>
        </w:tc>
        <w:tc>
          <w:tcPr>
            <w:tcW w:w="1973" w:type="dxa"/>
          </w:tcPr>
          <w:p w14:paraId="6A054EB3" w14:textId="77777777" w:rsidR="005D61FB" w:rsidRDefault="00947834">
            <w:pPr>
              <w:pStyle w:val="TableParagraph"/>
              <w:ind w:right="37"/>
              <w:jc w:val="right"/>
              <w:rPr>
                <w:sz w:val="16"/>
              </w:rPr>
            </w:pPr>
            <w:r>
              <w:rPr>
                <w:spacing w:val="-2"/>
                <w:sz w:val="16"/>
              </w:rPr>
              <w:t>150,000.00</w:t>
            </w:r>
          </w:p>
        </w:tc>
        <w:tc>
          <w:tcPr>
            <w:tcW w:w="2088" w:type="dxa"/>
            <w:gridSpan w:val="2"/>
          </w:tcPr>
          <w:p w14:paraId="68A923D6" w14:textId="77777777" w:rsidR="005D61FB" w:rsidRDefault="00947834">
            <w:pPr>
              <w:pStyle w:val="TableParagraph"/>
              <w:ind w:left="1088"/>
              <w:rPr>
                <w:sz w:val="16"/>
              </w:rPr>
            </w:pPr>
            <w:r>
              <w:rPr>
                <w:spacing w:val="-2"/>
                <w:sz w:val="16"/>
              </w:rPr>
              <w:t>100,400.00</w:t>
            </w:r>
          </w:p>
        </w:tc>
        <w:tc>
          <w:tcPr>
            <w:tcW w:w="2088" w:type="dxa"/>
            <w:gridSpan w:val="2"/>
          </w:tcPr>
          <w:p w14:paraId="3BD0AE6C" w14:textId="77777777" w:rsidR="005D61FB" w:rsidRDefault="00947834">
            <w:pPr>
              <w:pStyle w:val="TableParagraph"/>
              <w:ind w:right="37"/>
              <w:jc w:val="right"/>
              <w:rPr>
                <w:sz w:val="16"/>
              </w:rPr>
            </w:pPr>
            <w:r>
              <w:rPr>
                <w:color w:val="0000FF"/>
                <w:spacing w:val="-4"/>
                <w:sz w:val="16"/>
              </w:rPr>
              <w:t>0.00</w:t>
            </w:r>
          </w:p>
        </w:tc>
        <w:tc>
          <w:tcPr>
            <w:tcW w:w="2088" w:type="dxa"/>
            <w:gridSpan w:val="2"/>
          </w:tcPr>
          <w:p w14:paraId="4FC02B5E" w14:textId="77777777" w:rsidR="005D61FB" w:rsidRDefault="00947834">
            <w:pPr>
              <w:pStyle w:val="TableParagraph"/>
              <w:ind w:left="1088"/>
              <w:rPr>
                <w:sz w:val="16"/>
              </w:rPr>
            </w:pPr>
            <w:r>
              <w:rPr>
                <w:spacing w:val="-2"/>
                <w:sz w:val="16"/>
              </w:rPr>
              <w:t>100,400.00</w:t>
            </w:r>
          </w:p>
        </w:tc>
        <w:tc>
          <w:tcPr>
            <w:tcW w:w="933" w:type="dxa"/>
            <w:gridSpan w:val="2"/>
          </w:tcPr>
          <w:p w14:paraId="1A4C8F97" w14:textId="77777777" w:rsidR="005D61FB" w:rsidRDefault="00947834">
            <w:pPr>
              <w:pStyle w:val="TableParagraph"/>
              <w:ind w:left="498"/>
              <w:rPr>
                <w:sz w:val="16"/>
              </w:rPr>
            </w:pPr>
            <w:r>
              <w:rPr>
                <w:spacing w:val="-4"/>
                <w:sz w:val="16"/>
              </w:rPr>
              <w:t>0.00</w:t>
            </w:r>
          </w:p>
        </w:tc>
      </w:tr>
      <w:tr w:rsidR="005D61FB" w14:paraId="4C7AA095" w14:textId="77777777">
        <w:trPr>
          <w:trHeight w:val="202"/>
        </w:trPr>
        <w:tc>
          <w:tcPr>
            <w:tcW w:w="5868" w:type="dxa"/>
            <w:gridSpan w:val="2"/>
          </w:tcPr>
          <w:p w14:paraId="1377E9A6" w14:textId="77777777" w:rsidR="005D61FB" w:rsidRDefault="00947834">
            <w:pPr>
              <w:pStyle w:val="TableParagraph"/>
              <w:spacing w:before="21" w:line="161" w:lineRule="exact"/>
              <w:ind w:left="50"/>
              <w:rPr>
                <w:sz w:val="16"/>
              </w:rPr>
            </w:pPr>
            <w:r>
              <w:rPr>
                <w:sz w:val="16"/>
              </w:rPr>
              <w:t>Total</w:t>
            </w:r>
            <w:r>
              <w:rPr>
                <w:spacing w:val="-4"/>
                <w:sz w:val="16"/>
              </w:rPr>
              <w:t xml:space="preserve"> </w:t>
            </w:r>
            <w:r>
              <w:rPr>
                <w:sz w:val="16"/>
              </w:rPr>
              <w:t>Dept</w:t>
            </w:r>
            <w:r>
              <w:rPr>
                <w:spacing w:val="-3"/>
                <w:sz w:val="16"/>
              </w:rPr>
              <w:t xml:space="preserve"> </w:t>
            </w:r>
            <w:r>
              <w:rPr>
                <w:sz w:val="16"/>
              </w:rPr>
              <w:t>890</w:t>
            </w:r>
            <w:r>
              <w:rPr>
                <w:spacing w:val="-3"/>
                <w:sz w:val="16"/>
              </w:rPr>
              <w:t xml:space="preserve"> </w:t>
            </w:r>
            <w:r>
              <w:rPr>
                <w:sz w:val="16"/>
              </w:rPr>
              <w:t>-</w:t>
            </w:r>
            <w:r>
              <w:rPr>
                <w:spacing w:val="-3"/>
                <w:sz w:val="16"/>
              </w:rPr>
              <w:t xml:space="preserve"> </w:t>
            </w:r>
            <w:r>
              <w:rPr>
                <w:spacing w:val="-2"/>
                <w:sz w:val="16"/>
              </w:rPr>
              <w:t>CONTINGENCY</w:t>
            </w:r>
          </w:p>
        </w:tc>
        <w:tc>
          <w:tcPr>
            <w:tcW w:w="1973" w:type="dxa"/>
            <w:tcBorders>
              <w:top w:val="single" w:sz="6" w:space="0" w:color="000000"/>
            </w:tcBorders>
          </w:tcPr>
          <w:p w14:paraId="7A4B3029" w14:textId="77777777" w:rsidR="005D61FB" w:rsidRDefault="00947834">
            <w:pPr>
              <w:pStyle w:val="TableParagraph"/>
              <w:spacing w:before="21" w:line="161" w:lineRule="exact"/>
              <w:ind w:right="37"/>
              <w:jc w:val="right"/>
              <w:rPr>
                <w:sz w:val="16"/>
              </w:rPr>
            </w:pPr>
            <w:r>
              <w:rPr>
                <w:spacing w:val="-2"/>
                <w:sz w:val="16"/>
              </w:rPr>
              <w:t>150,000.00</w:t>
            </w:r>
          </w:p>
        </w:tc>
        <w:tc>
          <w:tcPr>
            <w:tcW w:w="115" w:type="dxa"/>
          </w:tcPr>
          <w:p w14:paraId="31839134" w14:textId="77777777" w:rsidR="005D61FB" w:rsidRDefault="005D61FB">
            <w:pPr>
              <w:pStyle w:val="TableParagraph"/>
              <w:rPr>
                <w:rFonts w:ascii="Times New Roman"/>
                <w:sz w:val="14"/>
              </w:rPr>
            </w:pPr>
          </w:p>
        </w:tc>
        <w:tc>
          <w:tcPr>
            <w:tcW w:w="1973" w:type="dxa"/>
            <w:tcBorders>
              <w:top w:val="single" w:sz="6" w:space="0" w:color="000000"/>
            </w:tcBorders>
          </w:tcPr>
          <w:p w14:paraId="1F66388E" w14:textId="77777777" w:rsidR="005D61FB" w:rsidRDefault="00947834">
            <w:pPr>
              <w:pStyle w:val="TableParagraph"/>
              <w:spacing w:before="21" w:line="161" w:lineRule="exact"/>
              <w:ind w:right="37"/>
              <w:jc w:val="right"/>
              <w:rPr>
                <w:sz w:val="16"/>
              </w:rPr>
            </w:pPr>
            <w:r>
              <w:rPr>
                <w:spacing w:val="-2"/>
                <w:sz w:val="16"/>
              </w:rPr>
              <w:t>100,400.00</w:t>
            </w:r>
          </w:p>
        </w:tc>
        <w:tc>
          <w:tcPr>
            <w:tcW w:w="115" w:type="dxa"/>
          </w:tcPr>
          <w:p w14:paraId="2F94700F" w14:textId="77777777" w:rsidR="005D61FB" w:rsidRDefault="005D61FB">
            <w:pPr>
              <w:pStyle w:val="TableParagraph"/>
              <w:rPr>
                <w:rFonts w:ascii="Times New Roman"/>
                <w:sz w:val="14"/>
              </w:rPr>
            </w:pPr>
          </w:p>
        </w:tc>
        <w:tc>
          <w:tcPr>
            <w:tcW w:w="1973" w:type="dxa"/>
            <w:tcBorders>
              <w:top w:val="single" w:sz="6" w:space="0" w:color="000000"/>
            </w:tcBorders>
          </w:tcPr>
          <w:p w14:paraId="6C9BCC6F" w14:textId="77777777" w:rsidR="005D61FB" w:rsidRDefault="00947834">
            <w:pPr>
              <w:pStyle w:val="TableParagraph"/>
              <w:spacing w:before="21" w:line="161" w:lineRule="exact"/>
              <w:ind w:right="37"/>
              <w:jc w:val="right"/>
              <w:rPr>
                <w:sz w:val="16"/>
              </w:rPr>
            </w:pPr>
            <w:r>
              <w:rPr>
                <w:spacing w:val="-4"/>
                <w:sz w:val="16"/>
              </w:rPr>
              <w:t>0.00</w:t>
            </w:r>
          </w:p>
        </w:tc>
        <w:tc>
          <w:tcPr>
            <w:tcW w:w="115" w:type="dxa"/>
          </w:tcPr>
          <w:p w14:paraId="2FFEA820" w14:textId="77777777" w:rsidR="005D61FB" w:rsidRDefault="005D61FB">
            <w:pPr>
              <w:pStyle w:val="TableParagraph"/>
              <w:rPr>
                <w:rFonts w:ascii="Times New Roman"/>
                <w:sz w:val="14"/>
              </w:rPr>
            </w:pPr>
          </w:p>
        </w:tc>
        <w:tc>
          <w:tcPr>
            <w:tcW w:w="1973" w:type="dxa"/>
            <w:tcBorders>
              <w:top w:val="single" w:sz="6" w:space="0" w:color="000000"/>
            </w:tcBorders>
          </w:tcPr>
          <w:p w14:paraId="57849962" w14:textId="77777777" w:rsidR="005D61FB" w:rsidRDefault="00947834">
            <w:pPr>
              <w:pStyle w:val="TableParagraph"/>
              <w:spacing w:before="21" w:line="161" w:lineRule="exact"/>
              <w:ind w:right="37"/>
              <w:jc w:val="right"/>
              <w:rPr>
                <w:sz w:val="16"/>
              </w:rPr>
            </w:pPr>
            <w:r>
              <w:rPr>
                <w:spacing w:val="-2"/>
                <w:sz w:val="16"/>
              </w:rPr>
              <w:t>100,400.00</w:t>
            </w:r>
          </w:p>
        </w:tc>
        <w:tc>
          <w:tcPr>
            <w:tcW w:w="115" w:type="dxa"/>
          </w:tcPr>
          <w:p w14:paraId="14FD2291" w14:textId="77777777" w:rsidR="005D61FB" w:rsidRDefault="005D61FB">
            <w:pPr>
              <w:pStyle w:val="TableParagraph"/>
              <w:rPr>
                <w:rFonts w:ascii="Times New Roman"/>
                <w:sz w:val="14"/>
              </w:rPr>
            </w:pPr>
          </w:p>
        </w:tc>
        <w:tc>
          <w:tcPr>
            <w:tcW w:w="818" w:type="dxa"/>
            <w:tcBorders>
              <w:top w:val="single" w:sz="6" w:space="0" w:color="000000"/>
            </w:tcBorders>
          </w:tcPr>
          <w:p w14:paraId="4E23BF9C" w14:textId="77777777" w:rsidR="005D61FB" w:rsidRDefault="00947834">
            <w:pPr>
              <w:pStyle w:val="TableParagraph"/>
              <w:spacing w:before="21" w:line="161" w:lineRule="exact"/>
              <w:ind w:right="48"/>
              <w:jc w:val="right"/>
              <w:rPr>
                <w:sz w:val="16"/>
              </w:rPr>
            </w:pPr>
            <w:r>
              <w:rPr>
                <w:spacing w:val="-4"/>
                <w:sz w:val="16"/>
              </w:rPr>
              <w:t>0.00</w:t>
            </w:r>
          </w:p>
        </w:tc>
      </w:tr>
      <w:tr w:rsidR="005D61FB" w14:paraId="1DD27F79" w14:textId="77777777">
        <w:trPr>
          <w:trHeight w:val="403"/>
        </w:trPr>
        <w:tc>
          <w:tcPr>
            <w:tcW w:w="15038" w:type="dxa"/>
            <w:gridSpan w:val="11"/>
          </w:tcPr>
          <w:p w14:paraId="176F56F6" w14:textId="77777777" w:rsidR="005D61FB" w:rsidRDefault="005D61FB">
            <w:pPr>
              <w:pStyle w:val="TableParagraph"/>
              <w:spacing w:before="6"/>
              <w:rPr>
                <w:sz w:val="19"/>
              </w:rPr>
            </w:pPr>
          </w:p>
          <w:p w14:paraId="2567E540" w14:textId="77777777" w:rsidR="005D61FB" w:rsidRDefault="00947834">
            <w:pPr>
              <w:pStyle w:val="TableParagraph"/>
              <w:spacing w:line="161" w:lineRule="exact"/>
              <w:ind w:left="50"/>
              <w:rPr>
                <w:sz w:val="16"/>
              </w:rPr>
            </w:pPr>
            <w:r>
              <w:rPr>
                <w:sz w:val="16"/>
              </w:rPr>
              <w:t>Dept</w:t>
            </w:r>
            <w:r>
              <w:rPr>
                <w:spacing w:val="-5"/>
                <w:sz w:val="16"/>
              </w:rPr>
              <w:t xml:space="preserve"> </w:t>
            </w:r>
            <w:r>
              <w:rPr>
                <w:sz w:val="16"/>
              </w:rPr>
              <w:t>999</w:t>
            </w:r>
            <w:r>
              <w:rPr>
                <w:spacing w:val="-4"/>
                <w:sz w:val="16"/>
              </w:rPr>
              <w:t xml:space="preserve"> </w:t>
            </w:r>
            <w:r>
              <w:rPr>
                <w:sz w:val="16"/>
              </w:rPr>
              <w:t>-</w:t>
            </w:r>
            <w:r>
              <w:rPr>
                <w:spacing w:val="-4"/>
                <w:sz w:val="16"/>
              </w:rPr>
              <w:t xml:space="preserve"> </w:t>
            </w:r>
            <w:r>
              <w:rPr>
                <w:sz w:val="16"/>
              </w:rPr>
              <w:t>OPERATING</w:t>
            </w:r>
            <w:r>
              <w:rPr>
                <w:spacing w:val="-4"/>
                <w:sz w:val="16"/>
              </w:rPr>
              <w:t xml:space="preserve"> </w:t>
            </w:r>
            <w:r>
              <w:rPr>
                <w:spacing w:val="-2"/>
                <w:sz w:val="16"/>
              </w:rPr>
              <w:t>TRANSFERS</w:t>
            </w:r>
          </w:p>
        </w:tc>
      </w:tr>
      <w:tr w:rsidR="005D61FB" w14:paraId="139E7D4C" w14:textId="77777777">
        <w:trPr>
          <w:trHeight w:val="430"/>
        </w:trPr>
        <w:tc>
          <w:tcPr>
            <w:tcW w:w="1442" w:type="dxa"/>
          </w:tcPr>
          <w:p w14:paraId="2F7119C7" w14:textId="77777777" w:rsidR="005D61FB" w:rsidRDefault="00947834">
            <w:pPr>
              <w:pStyle w:val="TableParagraph"/>
              <w:ind w:right="47"/>
              <w:jc w:val="right"/>
              <w:rPr>
                <w:sz w:val="16"/>
              </w:rPr>
            </w:pPr>
            <w:r>
              <w:rPr>
                <w:spacing w:val="-2"/>
                <w:sz w:val="16"/>
              </w:rPr>
              <w:t>101-999-999.00</w:t>
            </w:r>
          </w:p>
        </w:tc>
        <w:tc>
          <w:tcPr>
            <w:tcW w:w="4426" w:type="dxa"/>
          </w:tcPr>
          <w:p w14:paraId="20F6B273" w14:textId="77777777" w:rsidR="005D61FB" w:rsidRDefault="00947834">
            <w:pPr>
              <w:pStyle w:val="TableParagraph"/>
              <w:ind w:left="552"/>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OUT</w:t>
            </w:r>
          </w:p>
        </w:tc>
        <w:tc>
          <w:tcPr>
            <w:tcW w:w="1973" w:type="dxa"/>
          </w:tcPr>
          <w:p w14:paraId="3328A05F" w14:textId="77777777" w:rsidR="005D61FB" w:rsidRDefault="00947834">
            <w:pPr>
              <w:pStyle w:val="TableParagraph"/>
              <w:ind w:right="37"/>
              <w:jc w:val="right"/>
              <w:rPr>
                <w:sz w:val="16"/>
              </w:rPr>
            </w:pPr>
            <w:r>
              <w:rPr>
                <w:spacing w:val="-2"/>
                <w:sz w:val="16"/>
              </w:rPr>
              <w:t>5,517,484.00</w:t>
            </w:r>
          </w:p>
        </w:tc>
        <w:tc>
          <w:tcPr>
            <w:tcW w:w="2088" w:type="dxa"/>
            <w:gridSpan w:val="2"/>
          </w:tcPr>
          <w:p w14:paraId="389D3800" w14:textId="77777777" w:rsidR="005D61FB" w:rsidRDefault="00947834">
            <w:pPr>
              <w:pStyle w:val="TableParagraph"/>
              <w:ind w:left="896"/>
              <w:rPr>
                <w:sz w:val="16"/>
              </w:rPr>
            </w:pPr>
            <w:r>
              <w:rPr>
                <w:spacing w:val="-2"/>
                <w:sz w:val="16"/>
              </w:rPr>
              <w:t>5,542,084.00</w:t>
            </w:r>
          </w:p>
        </w:tc>
        <w:tc>
          <w:tcPr>
            <w:tcW w:w="2088" w:type="dxa"/>
            <w:gridSpan w:val="2"/>
          </w:tcPr>
          <w:p w14:paraId="027A2987" w14:textId="77777777" w:rsidR="005D61FB" w:rsidRDefault="00947834">
            <w:pPr>
              <w:pStyle w:val="TableParagraph"/>
              <w:ind w:left="896"/>
              <w:rPr>
                <w:sz w:val="16"/>
              </w:rPr>
            </w:pPr>
            <w:r>
              <w:rPr>
                <w:color w:val="0000FF"/>
                <w:spacing w:val="-2"/>
                <w:sz w:val="16"/>
              </w:rPr>
              <w:t>5,542,084.00</w:t>
            </w:r>
          </w:p>
        </w:tc>
        <w:tc>
          <w:tcPr>
            <w:tcW w:w="2088" w:type="dxa"/>
            <w:gridSpan w:val="2"/>
          </w:tcPr>
          <w:p w14:paraId="2397C522" w14:textId="77777777" w:rsidR="005D61FB" w:rsidRDefault="00947834">
            <w:pPr>
              <w:pStyle w:val="TableParagraph"/>
              <w:ind w:right="37"/>
              <w:jc w:val="right"/>
              <w:rPr>
                <w:sz w:val="16"/>
              </w:rPr>
            </w:pPr>
            <w:r>
              <w:rPr>
                <w:spacing w:val="-4"/>
                <w:sz w:val="16"/>
              </w:rPr>
              <w:t>0.00</w:t>
            </w:r>
          </w:p>
        </w:tc>
        <w:tc>
          <w:tcPr>
            <w:tcW w:w="933" w:type="dxa"/>
            <w:gridSpan w:val="2"/>
          </w:tcPr>
          <w:p w14:paraId="10727FD3" w14:textId="77777777" w:rsidR="005D61FB" w:rsidRDefault="00947834">
            <w:pPr>
              <w:pStyle w:val="TableParagraph"/>
              <w:ind w:left="306"/>
              <w:rPr>
                <w:sz w:val="16"/>
              </w:rPr>
            </w:pPr>
            <w:r>
              <w:rPr>
                <w:spacing w:val="-2"/>
                <w:sz w:val="16"/>
              </w:rPr>
              <w:t>100.00</w:t>
            </w:r>
          </w:p>
        </w:tc>
      </w:tr>
      <w:tr w:rsidR="005D61FB" w14:paraId="58E700F6" w14:textId="77777777">
        <w:trPr>
          <w:trHeight w:val="445"/>
        </w:trPr>
        <w:tc>
          <w:tcPr>
            <w:tcW w:w="5868" w:type="dxa"/>
            <w:gridSpan w:val="2"/>
          </w:tcPr>
          <w:p w14:paraId="42399690" w14:textId="77777777" w:rsidR="005D61FB" w:rsidRDefault="00947834">
            <w:pPr>
              <w:pStyle w:val="TableParagraph"/>
              <w:spacing w:before="21"/>
              <w:ind w:left="50"/>
              <w:rPr>
                <w:sz w:val="16"/>
              </w:rPr>
            </w:pPr>
            <w:r>
              <w:rPr>
                <w:sz w:val="16"/>
              </w:rPr>
              <w:t>Total</w:t>
            </w:r>
            <w:r>
              <w:rPr>
                <w:spacing w:val="-5"/>
                <w:sz w:val="16"/>
              </w:rPr>
              <w:t xml:space="preserve"> </w:t>
            </w:r>
            <w:r>
              <w:rPr>
                <w:sz w:val="16"/>
              </w:rPr>
              <w:t>Dept</w:t>
            </w:r>
            <w:r>
              <w:rPr>
                <w:spacing w:val="-4"/>
                <w:sz w:val="16"/>
              </w:rPr>
              <w:t xml:space="preserve"> </w:t>
            </w:r>
            <w:r>
              <w:rPr>
                <w:sz w:val="16"/>
              </w:rPr>
              <w:t>999</w:t>
            </w:r>
            <w:r>
              <w:rPr>
                <w:spacing w:val="-5"/>
                <w:sz w:val="16"/>
              </w:rPr>
              <w:t xml:space="preserve"> </w:t>
            </w:r>
            <w:r>
              <w:rPr>
                <w:sz w:val="16"/>
              </w:rPr>
              <w:t>-</w:t>
            </w:r>
            <w:r>
              <w:rPr>
                <w:spacing w:val="-4"/>
                <w:sz w:val="16"/>
              </w:rPr>
              <w:t xml:space="preserve"> </w:t>
            </w:r>
            <w:r>
              <w:rPr>
                <w:sz w:val="16"/>
              </w:rPr>
              <w:t>OPERATING</w:t>
            </w:r>
            <w:r>
              <w:rPr>
                <w:spacing w:val="-4"/>
                <w:sz w:val="16"/>
              </w:rPr>
              <w:t xml:space="preserve"> </w:t>
            </w:r>
            <w:r>
              <w:rPr>
                <w:spacing w:val="-2"/>
                <w:sz w:val="16"/>
              </w:rPr>
              <w:t>TRANSFERS</w:t>
            </w:r>
          </w:p>
        </w:tc>
        <w:tc>
          <w:tcPr>
            <w:tcW w:w="2088" w:type="dxa"/>
            <w:gridSpan w:val="2"/>
          </w:tcPr>
          <w:p w14:paraId="3651F6DE" w14:textId="4BA12A39" w:rsidR="005D61FB" w:rsidRDefault="00947834">
            <w:pPr>
              <w:pStyle w:val="TableParagraph"/>
              <w:spacing w:line="20" w:lineRule="exact"/>
              <w:ind w:left="-1"/>
              <w:rPr>
                <w:sz w:val="2"/>
              </w:rPr>
            </w:pPr>
            <w:r>
              <w:rPr>
                <w:noProof/>
                <w:sz w:val="2"/>
              </w:rPr>
              <mc:AlternateContent>
                <mc:Choice Requires="wpg">
                  <w:drawing>
                    <wp:inline distT="0" distB="0" distL="0" distR="0" wp14:anchorId="224B8B99" wp14:editId="0007F07A">
                      <wp:extent cx="1252855" cy="9525"/>
                      <wp:effectExtent l="12065" t="8255" r="11430" b="1270"/>
                      <wp:docPr id="74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47" name="Line 64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39DEB4" id="docshapegroup3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CiyU4VIgIAALMEAAAOAAAAAAAAAAAAAAAAAC4CAABkcnMvZTJvRG9jLnhtbFBL&#10;AQItABQABgAIAAAAIQAror6q2wAAAAMBAAAPAAAAAAAAAAAAAAAAAHwEAABkcnMvZG93bnJldi54&#10;bWxQSwUGAAAAAAQABADzAAAAhAUAAAAA&#10;">
                      <v:line id="Line 64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w10:anchorlock/>
                    </v:group>
                  </w:pict>
                </mc:Fallback>
              </mc:AlternateContent>
            </w:r>
          </w:p>
          <w:p w14:paraId="0178735A" w14:textId="77777777" w:rsidR="005D61FB" w:rsidRDefault="00947834">
            <w:pPr>
              <w:pStyle w:val="TableParagraph"/>
              <w:spacing w:before="1"/>
              <w:ind w:left="781"/>
              <w:rPr>
                <w:sz w:val="16"/>
              </w:rPr>
            </w:pPr>
            <w:r>
              <w:rPr>
                <w:spacing w:val="-2"/>
                <w:sz w:val="16"/>
              </w:rPr>
              <w:t>5,517,484.00</w:t>
            </w:r>
          </w:p>
        </w:tc>
        <w:tc>
          <w:tcPr>
            <w:tcW w:w="2088" w:type="dxa"/>
            <w:gridSpan w:val="2"/>
          </w:tcPr>
          <w:p w14:paraId="04EDE8DD" w14:textId="5536ACE7" w:rsidR="005D61FB" w:rsidRDefault="00947834">
            <w:pPr>
              <w:pStyle w:val="TableParagraph"/>
              <w:spacing w:line="20" w:lineRule="exact"/>
              <w:ind w:left="-1"/>
              <w:rPr>
                <w:sz w:val="2"/>
              </w:rPr>
            </w:pPr>
            <w:r>
              <w:rPr>
                <w:noProof/>
                <w:sz w:val="2"/>
              </w:rPr>
              <mc:AlternateContent>
                <mc:Choice Requires="wpg">
                  <w:drawing>
                    <wp:inline distT="0" distB="0" distL="0" distR="0" wp14:anchorId="2D257F76" wp14:editId="5C9EDAA4">
                      <wp:extent cx="1252855" cy="9525"/>
                      <wp:effectExtent l="13970" t="8255" r="9525" b="1270"/>
                      <wp:docPr id="744"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45" name="Line 64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2B31B" id="docshapegroup3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&#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xNv5AhAgAAswQAAA4AAAAAAAAAAAAAAAAALgIAAGRycy9lMm9Eb2MueG1sUEsB&#10;Ai0AFAAGAAgAAAAhACuivqrbAAAAAwEAAA8AAAAAAAAAAAAAAAAAewQAAGRycy9kb3ducmV2Lnht&#10;bFBLBQYAAAAABAAEAPMAAACDBQAAAAA=&#10;">
                      <v:line id="Line 64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w10:anchorlock/>
                    </v:group>
                  </w:pict>
                </mc:Fallback>
              </mc:AlternateContent>
            </w:r>
          </w:p>
          <w:p w14:paraId="360B1D5C" w14:textId="77777777" w:rsidR="005D61FB" w:rsidRDefault="00947834">
            <w:pPr>
              <w:pStyle w:val="TableParagraph"/>
              <w:spacing w:before="1"/>
              <w:ind w:left="781"/>
              <w:rPr>
                <w:sz w:val="16"/>
              </w:rPr>
            </w:pPr>
            <w:r>
              <w:rPr>
                <w:spacing w:val="-2"/>
                <w:sz w:val="16"/>
              </w:rPr>
              <w:t>5,542,084.00</w:t>
            </w:r>
          </w:p>
        </w:tc>
        <w:tc>
          <w:tcPr>
            <w:tcW w:w="1973" w:type="dxa"/>
            <w:tcBorders>
              <w:top w:val="single" w:sz="6" w:space="0" w:color="000000"/>
              <w:bottom w:val="single" w:sz="6" w:space="0" w:color="000000"/>
            </w:tcBorders>
          </w:tcPr>
          <w:p w14:paraId="637224CD" w14:textId="77777777" w:rsidR="005D61FB" w:rsidRDefault="00947834">
            <w:pPr>
              <w:pStyle w:val="TableParagraph"/>
              <w:spacing w:before="21"/>
              <w:ind w:right="37"/>
              <w:jc w:val="right"/>
              <w:rPr>
                <w:sz w:val="16"/>
              </w:rPr>
            </w:pPr>
            <w:r>
              <w:rPr>
                <w:spacing w:val="-2"/>
                <w:sz w:val="16"/>
              </w:rPr>
              <w:t>5,542,084.00</w:t>
            </w:r>
          </w:p>
        </w:tc>
        <w:tc>
          <w:tcPr>
            <w:tcW w:w="115" w:type="dxa"/>
          </w:tcPr>
          <w:p w14:paraId="2CFAA6EA" w14:textId="77777777" w:rsidR="005D61FB" w:rsidRDefault="005D61FB">
            <w:pPr>
              <w:pStyle w:val="TableParagraph"/>
              <w:rPr>
                <w:rFonts w:ascii="Times New Roman"/>
                <w:sz w:val="16"/>
              </w:rPr>
            </w:pPr>
          </w:p>
        </w:tc>
        <w:tc>
          <w:tcPr>
            <w:tcW w:w="2088" w:type="dxa"/>
            <w:gridSpan w:val="2"/>
          </w:tcPr>
          <w:p w14:paraId="26E21BB4" w14:textId="6897E782" w:rsidR="005D61FB" w:rsidRDefault="00947834">
            <w:pPr>
              <w:pStyle w:val="TableParagraph"/>
              <w:spacing w:line="20" w:lineRule="exact"/>
              <w:ind w:left="-1"/>
              <w:rPr>
                <w:sz w:val="2"/>
              </w:rPr>
            </w:pPr>
            <w:r>
              <w:rPr>
                <w:noProof/>
                <w:sz w:val="2"/>
              </w:rPr>
              <mc:AlternateContent>
                <mc:Choice Requires="wpg">
                  <w:drawing>
                    <wp:inline distT="0" distB="0" distL="0" distR="0" wp14:anchorId="5E21E1C1" wp14:editId="6D36C106">
                      <wp:extent cx="1252855" cy="9525"/>
                      <wp:effectExtent l="8255" t="8255" r="5715" b="1270"/>
                      <wp:docPr id="74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43" name="Line 64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2A7434" id="docshapegroup3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&#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F/H3MUhAgAAswQAAA4AAAAAAAAAAAAAAAAALgIAAGRycy9lMm9Eb2MueG1sUEsB&#10;Ai0AFAAGAAgAAAAhACuivqrbAAAAAwEAAA8AAAAAAAAAAAAAAAAAewQAAGRycy9kb3ducmV2Lnht&#10;bFBLBQYAAAAABAAEAPMAAACDBQAAAAA=&#10;">
                      <v:line id="Line 64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w10:anchorlock/>
                    </v:group>
                  </w:pict>
                </mc:Fallback>
              </mc:AlternateContent>
            </w:r>
          </w:p>
          <w:p w14:paraId="4B4D80D0" w14:textId="77777777" w:rsidR="005D61FB" w:rsidRDefault="00947834">
            <w:pPr>
              <w:pStyle w:val="TableParagraph"/>
              <w:spacing w:before="1"/>
              <w:ind w:right="152"/>
              <w:jc w:val="right"/>
              <w:rPr>
                <w:sz w:val="16"/>
              </w:rPr>
            </w:pPr>
            <w:r>
              <w:rPr>
                <w:spacing w:val="-4"/>
                <w:sz w:val="16"/>
              </w:rPr>
              <w:t>0.00</w:t>
            </w:r>
          </w:p>
        </w:tc>
        <w:tc>
          <w:tcPr>
            <w:tcW w:w="818" w:type="dxa"/>
            <w:tcBorders>
              <w:top w:val="single" w:sz="6" w:space="0" w:color="000000"/>
              <w:bottom w:val="single" w:sz="6" w:space="0" w:color="000000"/>
            </w:tcBorders>
          </w:tcPr>
          <w:p w14:paraId="77537CC8" w14:textId="77777777" w:rsidR="005D61FB" w:rsidRDefault="00947834">
            <w:pPr>
              <w:pStyle w:val="TableParagraph"/>
              <w:spacing w:before="21"/>
              <w:ind w:right="48"/>
              <w:jc w:val="right"/>
              <w:rPr>
                <w:sz w:val="16"/>
              </w:rPr>
            </w:pPr>
            <w:r>
              <w:rPr>
                <w:spacing w:val="-2"/>
                <w:sz w:val="16"/>
              </w:rPr>
              <w:t>100.00</w:t>
            </w:r>
          </w:p>
        </w:tc>
      </w:tr>
      <w:tr w:rsidR="005D61FB" w14:paraId="297D32A4" w14:textId="77777777">
        <w:trPr>
          <w:trHeight w:val="668"/>
        </w:trPr>
        <w:tc>
          <w:tcPr>
            <w:tcW w:w="5868" w:type="dxa"/>
            <w:gridSpan w:val="2"/>
          </w:tcPr>
          <w:p w14:paraId="311CC465"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gridSpan w:val="2"/>
          </w:tcPr>
          <w:p w14:paraId="37A7272A" w14:textId="46A1BFEC" w:rsidR="005D61FB" w:rsidRDefault="00947834">
            <w:pPr>
              <w:pStyle w:val="TableParagraph"/>
              <w:spacing w:line="20" w:lineRule="exact"/>
              <w:ind w:left="-1"/>
              <w:rPr>
                <w:sz w:val="2"/>
              </w:rPr>
            </w:pPr>
            <w:r>
              <w:rPr>
                <w:noProof/>
                <w:sz w:val="2"/>
              </w:rPr>
              <mc:AlternateContent>
                <mc:Choice Requires="wpg">
                  <w:drawing>
                    <wp:inline distT="0" distB="0" distL="0" distR="0" wp14:anchorId="798602F6" wp14:editId="3935238E">
                      <wp:extent cx="1252855" cy="9525"/>
                      <wp:effectExtent l="12065" t="5080" r="11430" b="4445"/>
                      <wp:docPr id="740"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41" name="Line 64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C5466" id="docshapegroup4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&#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AUMtQCACAACzBAAADgAAAAAAAAAAAAAAAAAuAgAAZHJzL2Uyb0RvYy54bWxQSwEC&#10;LQAUAAYACAAAACEAK6K+qtsAAAADAQAADwAAAAAAAAAAAAAAAAB6BAAAZHJzL2Rvd25yZXYueG1s&#10;UEsFBgAAAAAEAAQA8wAAAIIFAAAAAA==&#10;">
                      <v:line id="Line 64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w10:anchorlock/>
                    </v:group>
                  </w:pict>
                </mc:Fallback>
              </mc:AlternateContent>
            </w:r>
          </w:p>
          <w:p w14:paraId="2296533F" w14:textId="77777777" w:rsidR="005D61FB" w:rsidRDefault="00947834">
            <w:pPr>
              <w:pStyle w:val="TableParagraph"/>
              <w:spacing w:before="1"/>
              <w:ind w:left="781"/>
              <w:rPr>
                <w:sz w:val="16"/>
              </w:rPr>
            </w:pPr>
            <w:r>
              <w:rPr>
                <w:spacing w:val="-2"/>
                <w:sz w:val="16"/>
              </w:rPr>
              <w:t>8,342,184.00</w:t>
            </w:r>
          </w:p>
        </w:tc>
        <w:tc>
          <w:tcPr>
            <w:tcW w:w="2088" w:type="dxa"/>
            <w:gridSpan w:val="2"/>
          </w:tcPr>
          <w:p w14:paraId="7C045B52" w14:textId="6D812C77" w:rsidR="005D61FB" w:rsidRDefault="00947834">
            <w:pPr>
              <w:pStyle w:val="TableParagraph"/>
              <w:spacing w:line="20" w:lineRule="exact"/>
              <w:ind w:left="-1"/>
              <w:rPr>
                <w:sz w:val="2"/>
              </w:rPr>
            </w:pPr>
            <w:r>
              <w:rPr>
                <w:noProof/>
                <w:sz w:val="2"/>
              </w:rPr>
              <mc:AlternateContent>
                <mc:Choice Requires="wpg">
                  <w:drawing>
                    <wp:inline distT="0" distB="0" distL="0" distR="0" wp14:anchorId="3A5DD22F" wp14:editId="2E7C316F">
                      <wp:extent cx="1252855" cy="9525"/>
                      <wp:effectExtent l="13970" t="5080" r="9525" b="4445"/>
                      <wp:docPr id="73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39" name="Line 63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710210" id="docshapegroup4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&#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Qxh3iACAACzBAAADgAAAAAAAAAAAAAAAAAuAgAAZHJzL2Uyb0RvYy54bWxQSwEC&#10;LQAUAAYACAAAACEAK6K+qtsAAAADAQAADwAAAAAAAAAAAAAAAAB6BAAAZHJzL2Rvd25yZXYueG1s&#10;UEsFBgAAAAAEAAQA8wAAAIIFAAAAAA==&#10;">
                      <v:line id="Line 63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w10:anchorlock/>
                    </v:group>
                  </w:pict>
                </mc:Fallback>
              </mc:AlternateContent>
            </w:r>
          </w:p>
          <w:p w14:paraId="4E3044E9" w14:textId="77777777" w:rsidR="005D61FB" w:rsidRDefault="00947834">
            <w:pPr>
              <w:pStyle w:val="TableParagraph"/>
              <w:spacing w:before="1"/>
              <w:ind w:left="781"/>
              <w:rPr>
                <w:sz w:val="16"/>
              </w:rPr>
            </w:pPr>
            <w:r>
              <w:rPr>
                <w:spacing w:val="-2"/>
                <w:sz w:val="16"/>
              </w:rPr>
              <w:t>8,343,684.00</w:t>
            </w:r>
          </w:p>
        </w:tc>
        <w:tc>
          <w:tcPr>
            <w:tcW w:w="1973" w:type="dxa"/>
            <w:tcBorders>
              <w:top w:val="single" w:sz="6" w:space="0" w:color="000000"/>
              <w:bottom w:val="single" w:sz="12" w:space="0" w:color="000000"/>
            </w:tcBorders>
          </w:tcPr>
          <w:p w14:paraId="2CD07CAE" w14:textId="77777777" w:rsidR="005D61FB" w:rsidRDefault="00947834">
            <w:pPr>
              <w:pStyle w:val="TableParagraph"/>
              <w:spacing w:before="21"/>
              <w:ind w:right="37"/>
              <w:jc w:val="right"/>
              <w:rPr>
                <w:sz w:val="16"/>
              </w:rPr>
            </w:pPr>
            <w:r>
              <w:rPr>
                <w:spacing w:val="-2"/>
                <w:sz w:val="16"/>
              </w:rPr>
              <w:t>7,902,777.22</w:t>
            </w:r>
          </w:p>
        </w:tc>
        <w:tc>
          <w:tcPr>
            <w:tcW w:w="115" w:type="dxa"/>
          </w:tcPr>
          <w:p w14:paraId="554BF77A" w14:textId="77777777" w:rsidR="005D61FB" w:rsidRDefault="005D61FB">
            <w:pPr>
              <w:pStyle w:val="TableParagraph"/>
              <w:rPr>
                <w:rFonts w:ascii="Times New Roman"/>
                <w:sz w:val="16"/>
              </w:rPr>
            </w:pPr>
          </w:p>
        </w:tc>
        <w:tc>
          <w:tcPr>
            <w:tcW w:w="2088" w:type="dxa"/>
            <w:gridSpan w:val="2"/>
          </w:tcPr>
          <w:p w14:paraId="5E61DC1C" w14:textId="36DDEB3D" w:rsidR="005D61FB" w:rsidRDefault="00947834">
            <w:pPr>
              <w:pStyle w:val="TableParagraph"/>
              <w:spacing w:line="20" w:lineRule="exact"/>
              <w:ind w:left="-1"/>
              <w:rPr>
                <w:sz w:val="2"/>
              </w:rPr>
            </w:pPr>
            <w:r>
              <w:rPr>
                <w:noProof/>
                <w:sz w:val="2"/>
              </w:rPr>
              <mc:AlternateContent>
                <mc:Choice Requires="wpg">
                  <w:drawing>
                    <wp:inline distT="0" distB="0" distL="0" distR="0" wp14:anchorId="29F00473" wp14:editId="167C3A86">
                      <wp:extent cx="1252855" cy="9525"/>
                      <wp:effectExtent l="8255" t="5080" r="5715" b="4445"/>
                      <wp:docPr id="736"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37" name="Line 63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26B9B" id="docshapegroup4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hnVfxIgIAALMEAAAOAAAAAAAAAAAAAAAAAC4CAABkcnMvZTJvRG9jLnhtbFBL&#10;AQItABQABgAIAAAAIQAror6q2wAAAAMBAAAPAAAAAAAAAAAAAAAAAHwEAABkcnMvZG93bnJldi54&#10;bWxQSwUGAAAAAAQABADzAAAAhAUAAAAA&#10;">
                      <v:line id="Line 63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w10:anchorlock/>
                    </v:group>
                  </w:pict>
                </mc:Fallback>
              </mc:AlternateContent>
            </w:r>
          </w:p>
          <w:p w14:paraId="6B460160" w14:textId="77777777" w:rsidR="005D61FB" w:rsidRDefault="00947834">
            <w:pPr>
              <w:pStyle w:val="TableParagraph"/>
              <w:spacing w:before="1"/>
              <w:ind w:left="973"/>
              <w:rPr>
                <w:sz w:val="16"/>
              </w:rPr>
            </w:pPr>
            <w:r>
              <w:rPr>
                <w:spacing w:val="-2"/>
                <w:sz w:val="16"/>
              </w:rPr>
              <w:t>440,906.78</w:t>
            </w:r>
          </w:p>
        </w:tc>
        <w:tc>
          <w:tcPr>
            <w:tcW w:w="818" w:type="dxa"/>
            <w:tcBorders>
              <w:top w:val="single" w:sz="6" w:space="0" w:color="000000"/>
              <w:bottom w:val="single" w:sz="12" w:space="0" w:color="000000"/>
            </w:tcBorders>
          </w:tcPr>
          <w:p w14:paraId="77AFAC98" w14:textId="77777777" w:rsidR="005D61FB" w:rsidRDefault="00947834">
            <w:pPr>
              <w:pStyle w:val="TableParagraph"/>
              <w:spacing w:before="21"/>
              <w:ind w:right="48"/>
              <w:jc w:val="right"/>
              <w:rPr>
                <w:sz w:val="16"/>
              </w:rPr>
            </w:pPr>
            <w:r>
              <w:rPr>
                <w:spacing w:val="-2"/>
                <w:sz w:val="16"/>
              </w:rPr>
              <w:t>94.72</w:t>
            </w:r>
          </w:p>
        </w:tc>
      </w:tr>
      <w:tr w:rsidR="005D61FB" w14:paraId="5F27C671" w14:textId="77777777">
        <w:trPr>
          <w:trHeight w:val="363"/>
        </w:trPr>
        <w:tc>
          <w:tcPr>
            <w:tcW w:w="5868" w:type="dxa"/>
            <w:gridSpan w:val="2"/>
          </w:tcPr>
          <w:p w14:paraId="430C74F3" w14:textId="77777777" w:rsidR="005D61FB" w:rsidRDefault="00947834">
            <w:pPr>
              <w:pStyle w:val="TableParagraph"/>
              <w:spacing w:line="172" w:lineRule="exact"/>
              <w:ind w:left="50" w:right="3860"/>
              <w:rPr>
                <w:sz w:val="16"/>
              </w:rPr>
            </w:pPr>
            <w:r>
              <w:rPr>
                <w:sz w:val="16"/>
              </w:rPr>
              <w:t>Fund</w:t>
            </w:r>
            <w:r>
              <w:rPr>
                <w:spacing w:val="-13"/>
                <w:sz w:val="16"/>
              </w:rPr>
              <w:t xml:space="preserve"> </w:t>
            </w:r>
            <w:r>
              <w:rPr>
                <w:sz w:val="16"/>
              </w:rPr>
              <w:t>101</w:t>
            </w:r>
            <w:r>
              <w:rPr>
                <w:spacing w:val="-13"/>
                <w:sz w:val="16"/>
              </w:rPr>
              <w:t xml:space="preserve"> </w:t>
            </w:r>
            <w:r>
              <w:rPr>
                <w:sz w:val="16"/>
              </w:rPr>
              <w:t>-</w:t>
            </w:r>
            <w:r>
              <w:rPr>
                <w:spacing w:val="-13"/>
                <w:sz w:val="16"/>
              </w:rPr>
              <w:t xml:space="preserve"> </w:t>
            </w:r>
            <w:r>
              <w:rPr>
                <w:sz w:val="16"/>
              </w:rPr>
              <w:t>GENERAL: TOTAL REVENUES</w:t>
            </w:r>
          </w:p>
        </w:tc>
        <w:tc>
          <w:tcPr>
            <w:tcW w:w="2088" w:type="dxa"/>
            <w:gridSpan w:val="2"/>
          </w:tcPr>
          <w:p w14:paraId="4FEF7108" w14:textId="77777777" w:rsidR="005D61FB" w:rsidRDefault="005D61FB">
            <w:pPr>
              <w:pStyle w:val="TableParagraph"/>
              <w:spacing w:before="5"/>
              <w:rPr>
                <w:sz w:val="16"/>
              </w:rPr>
            </w:pPr>
          </w:p>
          <w:p w14:paraId="2FD0292F" w14:textId="77777777" w:rsidR="005D61FB" w:rsidRDefault="00947834">
            <w:pPr>
              <w:pStyle w:val="TableParagraph"/>
              <w:spacing w:line="157" w:lineRule="exact"/>
              <w:ind w:left="781"/>
              <w:rPr>
                <w:sz w:val="16"/>
              </w:rPr>
            </w:pPr>
            <w:r>
              <w:rPr>
                <w:spacing w:val="-2"/>
                <w:sz w:val="16"/>
              </w:rPr>
              <w:t>7,595,195.00</w:t>
            </w:r>
          </w:p>
        </w:tc>
        <w:tc>
          <w:tcPr>
            <w:tcW w:w="2088" w:type="dxa"/>
            <w:gridSpan w:val="2"/>
          </w:tcPr>
          <w:p w14:paraId="5FC8AB6A" w14:textId="77777777" w:rsidR="005D61FB" w:rsidRDefault="005D61FB">
            <w:pPr>
              <w:pStyle w:val="TableParagraph"/>
              <w:spacing w:before="5"/>
              <w:rPr>
                <w:sz w:val="16"/>
              </w:rPr>
            </w:pPr>
          </w:p>
          <w:p w14:paraId="3064FC51" w14:textId="77777777" w:rsidR="005D61FB" w:rsidRDefault="00947834">
            <w:pPr>
              <w:pStyle w:val="TableParagraph"/>
              <w:spacing w:line="157" w:lineRule="exact"/>
              <w:ind w:left="781"/>
              <w:rPr>
                <w:sz w:val="16"/>
              </w:rPr>
            </w:pPr>
            <w:r>
              <w:rPr>
                <w:spacing w:val="-2"/>
                <w:sz w:val="16"/>
              </w:rPr>
              <w:t>7,595,195.00</w:t>
            </w:r>
          </w:p>
        </w:tc>
        <w:tc>
          <w:tcPr>
            <w:tcW w:w="1973" w:type="dxa"/>
            <w:tcBorders>
              <w:top w:val="single" w:sz="12" w:space="0" w:color="000000"/>
            </w:tcBorders>
          </w:tcPr>
          <w:p w14:paraId="2D307E1A" w14:textId="77777777" w:rsidR="005D61FB" w:rsidRDefault="005D61FB">
            <w:pPr>
              <w:pStyle w:val="TableParagraph"/>
              <w:spacing w:before="5"/>
              <w:rPr>
                <w:sz w:val="16"/>
              </w:rPr>
            </w:pPr>
          </w:p>
          <w:p w14:paraId="38627AA5" w14:textId="77777777" w:rsidR="005D61FB" w:rsidRDefault="00947834">
            <w:pPr>
              <w:pStyle w:val="TableParagraph"/>
              <w:spacing w:line="157" w:lineRule="exact"/>
              <w:ind w:right="37"/>
              <w:jc w:val="right"/>
              <w:rPr>
                <w:sz w:val="16"/>
              </w:rPr>
            </w:pPr>
            <w:r>
              <w:rPr>
                <w:spacing w:val="-2"/>
                <w:sz w:val="16"/>
              </w:rPr>
              <w:t>8,152,747.17</w:t>
            </w:r>
          </w:p>
        </w:tc>
        <w:tc>
          <w:tcPr>
            <w:tcW w:w="115" w:type="dxa"/>
          </w:tcPr>
          <w:p w14:paraId="3507E58E" w14:textId="77777777" w:rsidR="005D61FB" w:rsidRDefault="005D61FB">
            <w:pPr>
              <w:pStyle w:val="TableParagraph"/>
              <w:rPr>
                <w:rFonts w:ascii="Times New Roman"/>
                <w:sz w:val="16"/>
              </w:rPr>
            </w:pPr>
          </w:p>
        </w:tc>
        <w:tc>
          <w:tcPr>
            <w:tcW w:w="2088" w:type="dxa"/>
            <w:gridSpan w:val="2"/>
          </w:tcPr>
          <w:p w14:paraId="0AFE5BB8" w14:textId="77777777" w:rsidR="005D61FB" w:rsidRDefault="005D61FB">
            <w:pPr>
              <w:pStyle w:val="TableParagraph"/>
              <w:spacing w:before="5"/>
              <w:rPr>
                <w:sz w:val="16"/>
              </w:rPr>
            </w:pPr>
          </w:p>
          <w:p w14:paraId="5B11613B" w14:textId="77777777" w:rsidR="005D61FB" w:rsidRDefault="00947834">
            <w:pPr>
              <w:pStyle w:val="TableParagraph"/>
              <w:spacing w:line="157" w:lineRule="exact"/>
              <w:ind w:left="877"/>
              <w:rPr>
                <w:sz w:val="16"/>
              </w:rPr>
            </w:pPr>
            <w:r>
              <w:rPr>
                <w:spacing w:val="-2"/>
                <w:sz w:val="16"/>
              </w:rPr>
              <w:t>(557,552.17)</w:t>
            </w:r>
          </w:p>
        </w:tc>
        <w:tc>
          <w:tcPr>
            <w:tcW w:w="818" w:type="dxa"/>
            <w:tcBorders>
              <w:top w:val="single" w:sz="12" w:space="0" w:color="000000"/>
            </w:tcBorders>
          </w:tcPr>
          <w:p w14:paraId="44CC07E6" w14:textId="77777777" w:rsidR="005D61FB" w:rsidRDefault="005D61FB">
            <w:pPr>
              <w:pStyle w:val="TableParagraph"/>
              <w:spacing w:before="5"/>
              <w:rPr>
                <w:sz w:val="16"/>
              </w:rPr>
            </w:pPr>
          </w:p>
          <w:p w14:paraId="6257D8DF" w14:textId="77777777" w:rsidR="005D61FB" w:rsidRDefault="00947834">
            <w:pPr>
              <w:pStyle w:val="TableParagraph"/>
              <w:spacing w:line="157" w:lineRule="exact"/>
              <w:ind w:right="48"/>
              <w:jc w:val="right"/>
              <w:rPr>
                <w:sz w:val="16"/>
              </w:rPr>
            </w:pPr>
            <w:r>
              <w:rPr>
                <w:spacing w:val="-2"/>
                <w:sz w:val="16"/>
              </w:rPr>
              <w:t>107.34</w:t>
            </w:r>
          </w:p>
        </w:tc>
      </w:tr>
      <w:tr w:rsidR="005D61FB" w14:paraId="099D5FA7" w14:textId="77777777">
        <w:trPr>
          <w:trHeight w:val="189"/>
        </w:trPr>
        <w:tc>
          <w:tcPr>
            <w:tcW w:w="5868" w:type="dxa"/>
            <w:gridSpan w:val="2"/>
          </w:tcPr>
          <w:p w14:paraId="13F4B851"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gridSpan w:val="2"/>
          </w:tcPr>
          <w:p w14:paraId="2E4FB80B" w14:textId="77777777" w:rsidR="005D61FB" w:rsidRDefault="00947834">
            <w:pPr>
              <w:pStyle w:val="TableParagraph"/>
              <w:spacing w:line="170" w:lineRule="exact"/>
              <w:ind w:left="781"/>
              <w:rPr>
                <w:sz w:val="16"/>
              </w:rPr>
            </w:pPr>
            <w:r>
              <w:rPr>
                <w:spacing w:val="-2"/>
                <w:sz w:val="16"/>
              </w:rPr>
              <w:t>8,342,184.00</w:t>
            </w:r>
          </w:p>
        </w:tc>
        <w:tc>
          <w:tcPr>
            <w:tcW w:w="2088" w:type="dxa"/>
            <w:gridSpan w:val="2"/>
          </w:tcPr>
          <w:p w14:paraId="435455D0" w14:textId="77777777" w:rsidR="005D61FB" w:rsidRDefault="00947834">
            <w:pPr>
              <w:pStyle w:val="TableParagraph"/>
              <w:spacing w:line="170" w:lineRule="exact"/>
              <w:ind w:left="781"/>
              <w:rPr>
                <w:sz w:val="16"/>
              </w:rPr>
            </w:pPr>
            <w:r>
              <w:rPr>
                <w:spacing w:val="-2"/>
                <w:sz w:val="16"/>
              </w:rPr>
              <w:t>8,343,684.00</w:t>
            </w:r>
          </w:p>
        </w:tc>
        <w:tc>
          <w:tcPr>
            <w:tcW w:w="1973" w:type="dxa"/>
            <w:tcBorders>
              <w:bottom w:val="single" w:sz="6" w:space="0" w:color="000000"/>
            </w:tcBorders>
          </w:tcPr>
          <w:p w14:paraId="156CE1E9" w14:textId="77777777" w:rsidR="005D61FB" w:rsidRDefault="00947834">
            <w:pPr>
              <w:pStyle w:val="TableParagraph"/>
              <w:spacing w:line="170" w:lineRule="exact"/>
              <w:ind w:right="37"/>
              <w:jc w:val="right"/>
              <w:rPr>
                <w:sz w:val="16"/>
              </w:rPr>
            </w:pPr>
            <w:r>
              <w:rPr>
                <w:spacing w:val="-2"/>
                <w:sz w:val="16"/>
              </w:rPr>
              <w:t>7,902,777.22</w:t>
            </w:r>
          </w:p>
        </w:tc>
        <w:tc>
          <w:tcPr>
            <w:tcW w:w="115" w:type="dxa"/>
          </w:tcPr>
          <w:p w14:paraId="0D2356DA" w14:textId="77777777" w:rsidR="005D61FB" w:rsidRDefault="005D61FB">
            <w:pPr>
              <w:pStyle w:val="TableParagraph"/>
              <w:rPr>
                <w:rFonts w:ascii="Times New Roman"/>
                <w:sz w:val="12"/>
              </w:rPr>
            </w:pPr>
          </w:p>
        </w:tc>
        <w:tc>
          <w:tcPr>
            <w:tcW w:w="2088" w:type="dxa"/>
            <w:gridSpan w:val="2"/>
          </w:tcPr>
          <w:p w14:paraId="1FC7AD4F" w14:textId="77777777" w:rsidR="005D61FB" w:rsidRDefault="00947834">
            <w:pPr>
              <w:pStyle w:val="TableParagraph"/>
              <w:spacing w:line="170" w:lineRule="exact"/>
              <w:ind w:left="973"/>
              <w:rPr>
                <w:sz w:val="16"/>
              </w:rPr>
            </w:pPr>
            <w:r>
              <w:rPr>
                <w:spacing w:val="-2"/>
                <w:sz w:val="16"/>
              </w:rPr>
              <w:t>440,906.78</w:t>
            </w:r>
          </w:p>
        </w:tc>
        <w:tc>
          <w:tcPr>
            <w:tcW w:w="818" w:type="dxa"/>
            <w:tcBorders>
              <w:bottom w:val="single" w:sz="6" w:space="0" w:color="000000"/>
            </w:tcBorders>
          </w:tcPr>
          <w:p w14:paraId="4A506772" w14:textId="77777777" w:rsidR="005D61FB" w:rsidRDefault="00947834">
            <w:pPr>
              <w:pStyle w:val="TableParagraph"/>
              <w:spacing w:line="170" w:lineRule="exact"/>
              <w:ind w:right="48"/>
              <w:jc w:val="right"/>
              <w:rPr>
                <w:sz w:val="16"/>
              </w:rPr>
            </w:pPr>
            <w:r>
              <w:rPr>
                <w:spacing w:val="-2"/>
                <w:sz w:val="16"/>
              </w:rPr>
              <w:t>94.72</w:t>
            </w:r>
          </w:p>
        </w:tc>
      </w:tr>
      <w:tr w:rsidR="005D61FB" w14:paraId="26691520" w14:textId="77777777">
        <w:trPr>
          <w:trHeight w:val="198"/>
        </w:trPr>
        <w:tc>
          <w:tcPr>
            <w:tcW w:w="5868" w:type="dxa"/>
            <w:gridSpan w:val="2"/>
          </w:tcPr>
          <w:p w14:paraId="756B37F9"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gridSpan w:val="2"/>
          </w:tcPr>
          <w:p w14:paraId="2D4F2F0A" w14:textId="6008C22F" w:rsidR="005D61FB" w:rsidRDefault="00947834">
            <w:pPr>
              <w:pStyle w:val="TableParagraph"/>
              <w:spacing w:line="20" w:lineRule="exact"/>
              <w:ind w:left="-1"/>
              <w:rPr>
                <w:sz w:val="2"/>
              </w:rPr>
            </w:pPr>
            <w:r>
              <w:rPr>
                <w:noProof/>
                <w:sz w:val="2"/>
              </w:rPr>
              <mc:AlternateContent>
                <mc:Choice Requires="wpg">
                  <w:drawing>
                    <wp:inline distT="0" distB="0" distL="0" distR="0" wp14:anchorId="073B73B9" wp14:editId="57046E4F">
                      <wp:extent cx="1252855" cy="9525"/>
                      <wp:effectExtent l="12065" t="8255" r="11430" b="1270"/>
                      <wp:docPr id="734"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35" name="Line 634"/>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BF722C" id="docshapegroup4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O6uXlghAgAAswQAAA4AAAAAAAAAAAAAAAAALgIAAGRycy9lMm9Eb2MueG1sUEsB&#10;Ai0AFAAGAAgAAAAhACuivqrbAAAAAwEAAA8AAAAAAAAAAAAAAAAAewQAAGRycy9kb3ducmV2Lnht&#10;bFBLBQYAAAAABAAEAPMAAACDBQAAAAA=&#10;">
                      <v:line id="Line 634"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w10:anchorlock/>
                    </v:group>
                  </w:pict>
                </mc:Fallback>
              </mc:AlternateContent>
            </w:r>
          </w:p>
          <w:p w14:paraId="51CC558B" w14:textId="77777777" w:rsidR="005D61FB" w:rsidRDefault="00947834">
            <w:pPr>
              <w:pStyle w:val="TableParagraph"/>
              <w:spacing w:before="1" w:line="157" w:lineRule="exact"/>
              <w:ind w:left="877"/>
              <w:rPr>
                <w:sz w:val="16"/>
              </w:rPr>
            </w:pPr>
            <w:r>
              <w:rPr>
                <w:spacing w:val="-2"/>
                <w:sz w:val="16"/>
              </w:rPr>
              <w:t>(746,989.00)</w:t>
            </w:r>
          </w:p>
        </w:tc>
        <w:tc>
          <w:tcPr>
            <w:tcW w:w="2088" w:type="dxa"/>
            <w:gridSpan w:val="2"/>
          </w:tcPr>
          <w:p w14:paraId="26FA9734" w14:textId="7AA2FFB5" w:rsidR="005D61FB" w:rsidRDefault="00947834">
            <w:pPr>
              <w:pStyle w:val="TableParagraph"/>
              <w:spacing w:line="20" w:lineRule="exact"/>
              <w:ind w:left="-1"/>
              <w:rPr>
                <w:sz w:val="2"/>
              </w:rPr>
            </w:pPr>
            <w:r>
              <w:rPr>
                <w:noProof/>
                <w:sz w:val="2"/>
              </w:rPr>
              <mc:AlternateContent>
                <mc:Choice Requires="wpg">
                  <w:drawing>
                    <wp:inline distT="0" distB="0" distL="0" distR="0" wp14:anchorId="57615305" wp14:editId="0F062AC2">
                      <wp:extent cx="1252855" cy="9525"/>
                      <wp:effectExtent l="13970" t="8255" r="9525" b="1270"/>
                      <wp:docPr id="732"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33" name="Line 632"/>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DF3F16" id="docshapegroup4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E0kPQ0hAgAAswQAAA4AAAAAAAAAAAAAAAAALgIAAGRycy9lMm9Eb2MueG1sUEsB&#10;Ai0AFAAGAAgAAAAhACuivqrbAAAAAwEAAA8AAAAAAAAAAAAAAAAAewQAAGRycy9kb3ducmV2Lnht&#10;bFBLBQYAAAAABAAEAPMAAACDBQAAAAA=&#10;">
                      <v:line id="Line 632"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w10:anchorlock/>
                    </v:group>
                  </w:pict>
                </mc:Fallback>
              </mc:AlternateContent>
            </w:r>
          </w:p>
          <w:p w14:paraId="76877A55" w14:textId="77777777" w:rsidR="005D61FB" w:rsidRDefault="00947834">
            <w:pPr>
              <w:pStyle w:val="TableParagraph"/>
              <w:spacing w:before="1" w:line="157" w:lineRule="exact"/>
              <w:ind w:left="877"/>
              <w:rPr>
                <w:sz w:val="16"/>
              </w:rPr>
            </w:pPr>
            <w:r>
              <w:rPr>
                <w:spacing w:val="-2"/>
                <w:sz w:val="16"/>
              </w:rPr>
              <w:t>(748,489.00)</w:t>
            </w:r>
          </w:p>
        </w:tc>
        <w:tc>
          <w:tcPr>
            <w:tcW w:w="1973" w:type="dxa"/>
            <w:tcBorders>
              <w:top w:val="single" w:sz="6" w:space="0" w:color="000000"/>
            </w:tcBorders>
          </w:tcPr>
          <w:p w14:paraId="466D03EB" w14:textId="77777777" w:rsidR="005D61FB" w:rsidRDefault="00947834">
            <w:pPr>
              <w:pStyle w:val="TableParagraph"/>
              <w:spacing w:before="21" w:line="157" w:lineRule="exact"/>
              <w:ind w:right="37"/>
              <w:jc w:val="right"/>
              <w:rPr>
                <w:sz w:val="16"/>
              </w:rPr>
            </w:pPr>
            <w:r>
              <w:rPr>
                <w:spacing w:val="-2"/>
                <w:sz w:val="16"/>
              </w:rPr>
              <w:t>249,969.95</w:t>
            </w:r>
          </w:p>
        </w:tc>
        <w:tc>
          <w:tcPr>
            <w:tcW w:w="115" w:type="dxa"/>
          </w:tcPr>
          <w:p w14:paraId="5F3C1DB8" w14:textId="77777777" w:rsidR="005D61FB" w:rsidRDefault="005D61FB">
            <w:pPr>
              <w:pStyle w:val="TableParagraph"/>
              <w:rPr>
                <w:rFonts w:ascii="Times New Roman"/>
                <w:sz w:val="12"/>
              </w:rPr>
            </w:pPr>
          </w:p>
        </w:tc>
        <w:tc>
          <w:tcPr>
            <w:tcW w:w="2088" w:type="dxa"/>
            <w:gridSpan w:val="2"/>
          </w:tcPr>
          <w:p w14:paraId="204D0366" w14:textId="75FB0769" w:rsidR="005D61FB" w:rsidRDefault="00947834">
            <w:pPr>
              <w:pStyle w:val="TableParagraph"/>
              <w:spacing w:line="20" w:lineRule="exact"/>
              <w:ind w:left="-1"/>
              <w:rPr>
                <w:sz w:val="2"/>
              </w:rPr>
            </w:pPr>
            <w:r>
              <w:rPr>
                <w:noProof/>
                <w:sz w:val="2"/>
              </w:rPr>
              <mc:AlternateContent>
                <mc:Choice Requires="wpg">
                  <w:drawing>
                    <wp:inline distT="0" distB="0" distL="0" distR="0" wp14:anchorId="5A2114CD" wp14:editId="1F5E0BE5">
                      <wp:extent cx="1252855" cy="9525"/>
                      <wp:effectExtent l="8255" t="8255" r="5715" b="1270"/>
                      <wp:docPr id="730"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31" name="Line 630"/>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E327B7" id="docshapegroup4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E6DMiCACAACzBAAADgAAAAAAAAAAAAAAAAAuAgAAZHJzL2Uyb0RvYy54bWxQSwEC&#10;LQAUAAYACAAAACEAK6K+qtsAAAADAQAADwAAAAAAAAAAAAAAAAB6BAAAZHJzL2Rvd25yZXYueG1s&#10;UEsFBgAAAAAEAAQA8wAAAIIFAAAAAA==&#10;">
                      <v:line id="Line 630"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w10:anchorlock/>
                    </v:group>
                  </w:pict>
                </mc:Fallback>
              </mc:AlternateContent>
            </w:r>
          </w:p>
          <w:p w14:paraId="45881494" w14:textId="77777777" w:rsidR="005D61FB" w:rsidRDefault="00947834">
            <w:pPr>
              <w:pStyle w:val="TableParagraph"/>
              <w:spacing w:before="1" w:line="157" w:lineRule="exact"/>
              <w:ind w:left="877"/>
              <w:rPr>
                <w:sz w:val="16"/>
              </w:rPr>
            </w:pPr>
            <w:r>
              <w:rPr>
                <w:spacing w:val="-2"/>
                <w:sz w:val="16"/>
              </w:rPr>
              <w:t>(998,458.95)</w:t>
            </w:r>
          </w:p>
        </w:tc>
        <w:tc>
          <w:tcPr>
            <w:tcW w:w="818" w:type="dxa"/>
            <w:tcBorders>
              <w:top w:val="single" w:sz="6" w:space="0" w:color="000000"/>
            </w:tcBorders>
          </w:tcPr>
          <w:p w14:paraId="108A5845" w14:textId="77777777" w:rsidR="005D61FB" w:rsidRDefault="00947834">
            <w:pPr>
              <w:pStyle w:val="TableParagraph"/>
              <w:spacing w:before="21" w:line="157" w:lineRule="exact"/>
              <w:ind w:right="48"/>
              <w:jc w:val="right"/>
              <w:rPr>
                <w:sz w:val="16"/>
              </w:rPr>
            </w:pPr>
            <w:r>
              <w:rPr>
                <w:spacing w:val="-2"/>
                <w:sz w:val="16"/>
              </w:rPr>
              <w:t>33.40</w:t>
            </w:r>
          </w:p>
        </w:tc>
      </w:tr>
      <w:tr w:rsidR="005D61FB" w14:paraId="04D893E9" w14:textId="77777777">
        <w:trPr>
          <w:trHeight w:val="172"/>
        </w:trPr>
        <w:tc>
          <w:tcPr>
            <w:tcW w:w="5868" w:type="dxa"/>
            <w:gridSpan w:val="2"/>
          </w:tcPr>
          <w:p w14:paraId="285C4019"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gridSpan w:val="2"/>
          </w:tcPr>
          <w:p w14:paraId="7613BFE4" w14:textId="77777777" w:rsidR="005D61FB" w:rsidRDefault="00947834">
            <w:pPr>
              <w:pStyle w:val="TableParagraph"/>
              <w:spacing w:line="153" w:lineRule="exact"/>
              <w:ind w:left="781"/>
              <w:rPr>
                <w:sz w:val="16"/>
              </w:rPr>
            </w:pPr>
            <w:r>
              <w:rPr>
                <w:spacing w:val="-2"/>
                <w:sz w:val="16"/>
              </w:rPr>
              <w:t>5,230,331.52</w:t>
            </w:r>
          </w:p>
        </w:tc>
        <w:tc>
          <w:tcPr>
            <w:tcW w:w="2088" w:type="dxa"/>
            <w:gridSpan w:val="2"/>
          </w:tcPr>
          <w:p w14:paraId="6EB59299" w14:textId="77777777" w:rsidR="005D61FB" w:rsidRDefault="00947834">
            <w:pPr>
              <w:pStyle w:val="TableParagraph"/>
              <w:spacing w:line="153" w:lineRule="exact"/>
              <w:ind w:left="781"/>
              <w:rPr>
                <w:sz w:val="16"/>
              </w:rPr>
            </w:pPr>
            <w:r>
              <w:rPr>
                <w:spacing w:val="-2"/>
                <w:sz w:val="16"/>
              </w:rPr>
              <w:t>5,230,331.52</w:t>
            </w:r>
          </w:p>
        </w:tc>
        <w:tc>
          <w:tcPr>
            <w:tcW w:w="1973" w:type="dxa"/>
          </w:tcPr>
          <w:p w14:paraId="46C5F2B0" w14:textId="77777777" w:rsidR="005D61FB" w:rsidRDefault="00947834">
            <w:pPr>
              <w:pStyle w:val="TableParagraph"/>
              <w:spacing w:line="153" w:lineRule="exact"/>
              <w:ind w:right="37"/>
              <w:jc w:val="right"/>
              <w:rPr>
                <w:sz w:val="16"/>
              </w:rPr>
            </w:pPr>
            <w:r>
              <w:rPr>
                <w:spacing w:val="-2"/>
                <w:sz w:val="16"/>
              </w:rPr>
              <w:t>5,230,331.52</w:t>
            </w:r>
          </w:p>
        </w:tc>
        <w:tc>
          <w:tcPr>
            <w:tcW w:w="115" w:type="dxa"/>
          </w:tcPr>
          <w:p w14:paraId="32FC3490" w14:textId="77777777" w:rsidR="005D61FB" w:rsidRDefault="005D61FB">
            <w:pPr>
              <w:pStyle w:val="TableParagraph"/>
              <w:rPr>
                <w:rFonts w:ascii="Times New Roman"/>
                <w:sz w:val="10"/>
              </w:rPr>
            </w:pPr>
          </w:p>
        </w:tc>
        <w:tc>
          <w:tcPr>
            <w:tcW w:w="2088" w:type="dxa"/>
            <w:gridSpan w:val="2"/>
          </w:tcPr>
          <w:p w14:paraId="10793E00" w14:textId="77777777" w:rsidR="005D61FB" w:rsidRDefault="005D61FB">
            <w:pPr>
              <w:pStyle w:val="TableParagraph"/>
              <w:rPr>
                <w:rFonts w:ascii="Times New Roman"/>
                <w:sz w:val="10"/>
              </w:rPr>
            </w:pPr>
          </w:p>
        </w:tc>
        <w:tc>
          <w:tcPr>
            <w:tcW w:w="818" w:type="dxa"/>
          </w:tcPr>
          <w:p w14:paraId="164C36A2" w14:textId="77777777" w:rsidR="005D61FB" w:rsidRDefault="005D61FB">
            <w:pPr>
              <w:pStyle w:val="TableParagraph"/>
              <w:rPr>
                <w:rFonts w:ascii="Times New Roman"/>
                <w:sz w:val="10"/>
              </w:rPr>
            </w:pPr>
          </w:p>
        </w:tc>
      </w:tr>
      <w:tr w:rsidR="005D61FB" w14:paraId="4535528D" w14:textId="77777777">
        <w:trPr>
          <w:trHeight w:val="177"/>
        </w:trPr>
        <w:tc>
          <w:tcPr>
            <w:tcW w:w="5868" w:type="dxa"/>
            <w:gridSpan w:val="2"/>
          </w:tcPr>
          <w:p w14:paraId="03AF07D2"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gridSpan w:val="2"/>
          </w:tcPr>
          <w:p w14:paraId="6CCBC347" w14:textId="77777777" w:rsidR="005D61FB" w:rsidRDefault="00947834">
            <w:pPr>
              <w:pStyle w:val="TableParagraph"/>
              <w:spacing w:line="157" w:lineRule="exact"/>
              <w:ind w:left="781"/>
              <w:rPr>
                <w:sz w:val="16"/>
              </w:rPr>
            </w:pPr>
            <w:r>
              <w:rPr>
                <w:spacing w:val="-2"/>
                <w:sz w:val="16"/>
              </w:rPr>
              <w:t>4,483,342.52</w:t>
            </w:r>
          </w:p>
        </w:tc>
        <w:tc>
          <w:tcPr>
            <w:tcW w:w="2088" w:type="dxa"/>
            <w:gridSpan w:val="2"/>
          </w:tcPr>
          <w:p w14:paraId="600F5947" w14:textId="77777777" w:rsidR="005D61FB" w:rsidRDefault="00947834">
            <w:pPr>
              <w:pStyle w:val="TableParagraph"/>
              <w:spacing w:line="157" w:lineRule="exact"/>
              <w:ind w:left="781"/>
              <w:rPr>
                <w:sz w:val="16"/>
              </w:rPr>
            </w:pPr>
            <w:r>
              <w:rPr>
                <w:spacing w:val="-2"/>
                <w:sz w:val="16"/>
              </w:rPr>
              <w:t>4,481,842.52</w:t>
            </w:r>
          </w:p>
        </w:tc>
        <w:tc>
          <w:tcPr>
            <w:tcW w:w="1973" w:type="dxa"/>
          </w:tcPr>
          <w:p w14:paraId="47E0D494" w14:textId="77777777" w:rsidR="005D61FB" w:rsidRDefault="00947834">
            <w:pPr>
              <w:pStyle w:val="TableParagraph"/>
              <w:spacing w:line="157" w:lineRule="exact"/>
              <w:ind w:right="37"/>
              <w:jc w:val="right"/>
              <w:rPr>
                <w:sz w:val="16"/>
              </w:rPr>
            </w:pPr>
            <w:r>
              <w:rPr>
                <w:spacing w:val="-2"/>
                <w:sz w:val="16"/>
              </w:rPr>
              <w:t>5,480,301.47</w:t>
            </w:r>
          </w:p>
        </w:tc>
        <w:tc>
          <w:tcPr>
            <w:tcW w:w="115" w:type="dxa"/>
          </w:tcPr>
          <w:p w14:paraId="17481F2A" w14:textId="77777777" w:rsidR="005D61FB" w:rsidRDefault="005D61FB">
            <w:pPr>
              <w:pStyle w:val="TableParagraph"/>
              <w:rPr>
                <w:rFonts w:ascii="Times New Roman"/>
                <w:sz w:val="10"/>
              </w:rPr>
            </w:pPr>
          </w:p>
        </w:tc>
        <w:tc>
          <w:tcPr>
            <w:tcW w:w="2088" w:type="dxa"/>
            <w:gridSpan w:val="2"/>
          </w:tcPr>
          <w:p w14:paraId="44E0493A" w14:textId="77777777" w:rsidR="005D61FB" w:rsidRDefault="005D61FB">
            <w:pPr>
              <w:pStyle w:val="TableParagraph"/>
              <w:rPr>
                <w:rFonts w:ascii="Times New Roman"/>
                <w:sz w:val="10"/>
              </w:rPr>
            </w:pPr>
          </w:p>
        </w:tc>
        <w:tc>
          <w:tcPr>
            <w:tcW w:w="818" w:type="dxa"/>
          </w:tcPr>
          <w:p w14:paraId="6B660E09" w14:textId="77777777" w:rsidR="005D61FB" w:rsidRDefault="005D61FB">
            <w:pPr>
              <w:pStyle w:val="TableParagraph"/>
              <w:rPr>
                <w:rFonts w:ascii="Times New Roman"/>
                <w:sz w:val="10"/>
              </w:rPr>
            </w:pPr>
          </w:p>
        </w:tc>
      </w:tr>
    </w:tbl>
    <w:p w14:paraId="29ACB8A0"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634"/>
        <w:gridCol w:w="300"/>
        <w:gridCol w:w="3934"/>
        <w:gridCol w:w="1973"/>
        <w:gridCol w:w="115"/>
        <w:gridCol w:w="1973"/>
        <w:gridCol w:w="115"/>
        <w:gridCol w:w="1973"/>
        <w:gridCol w:w="115"/>
        <w:gridCol w:w="2088"/>
        <w:gridCol w:w="806"/>
        <w:gridCol w:w="86"/>
      </w:tblGrid>
      <w:tr w:rsidR="005D61FB" w14:paraId="085AC6E4" w14:textId="77777777">
        <w:trPr>
          <w:trHeight w:val="430"/>
        </w:trPr>
        <w:tc>
          <w:tcPr>
            <w:tcW w:w="1934" w:type="dxa"/>
            <w:gridSpan w:val="2"/>
            <w:tcBorders>
              <w:bottom w:val="single" w:sz="6" w:space="0" w:color="000000"/>
            </w:tcBorders>
          </w:tcPr>
          <w:p w14:paraId="62339DF3" w14:textId="77777777" w:rsidR="005D61FB" w:rsidRDefault="005D61FB">
            <w:pPr>
              <w:pStyle w:val="TableParagraph"/>
              <w:spacing w:before="11"/>
              <w:rPr>
                <w:sz w:val="15"/>
              </w:rPr>
            </w:pPr>
          </w:p>
          <w:p w14:paraId="713F6C95" w14:textId="77777777" w:rsidR="005D61FB" w:rsidRDefault="00947834">
            <w:pPr>
              <w:pStyle w:val="TableParagraph"/>
              <w:ind w:left="50"/>
              <w:rPr>
                <w:sz w:val="16"/>
              </w:rPr>
            </w:pPr>
            <w:r>
              <w:rPr>
                <w:sz w:val="16"/>
              </w:rPr>
              <w:t>GL</w:t>
            </w:r>
            <w:r>
              <w:rPr>
                <w:spacing w:val="-2"/>
                <w:sz w:val="16"/>
              </w:rPr>
              <w:t xml:space="preserve"> NUMBER</w:t>
            </w:r>
          </w:p>
        </w:tc>
        <w:tc>
          <w:tcPr>
            <w:tcW w:w="3934" w:type="dxa"/>
            <w:tcBorders>
              <w:bottom w:val="single" w:sz="6" w:space="0" w:color="000000"/>
            </w:tcBorders>
          </w:tcPr>
          <w:p w14:paraId="29359341" w14:textId="77777777" w:rsidR="005D61FB" w:rsidRDefault="005D61FB">
            <w:pPr>
              <w:pStyle w:val="TableParagraph"/>
              <w:spacing w:before="11"/>
              <w:rPr>
                <w:sz w:val="15"/>
              </w:rPr>
            </w:pPr>
          </w:p>
          <w:p w14:paraId="075EF9A9" w14:textId="77777777" w:rsidR="005D61FB" w:rsidRDefault="00947834">
            <w:pPr>
              <w:pStyle w:val="TableParagraph"/>
              <w:ind w:left="60"/>
              <w:rPr>
                <w:sz w:val="16"/>
              </w:rPr>
            </w:pPr>
            <w:r>
              <w:rPr>
                <w:spacing w:val="-2"/>
                <w:sz w:val="16"/>
              </w:rPr>
              <w:t>DESCRIPTION</w:t>
            </w:r>
          </w:p>
        </w:tc>
        <w:tc>
          <w:tcPr>
            <w:tcW w:w="8352" w:type="dxa"/>
            <w:gridSpan w:val="7"/>
            <w:tcBorders>
              <w:bottom w:val="single" w:sz="6" w:space="0" w:color="000000"/>
            </w:tcBorders>
          </w:tcPr>
          <w:p w14:paraId="619C8216" w14:textId="77777777" w:rsidR="005D61FB" w:rsidRDefault="00947834">
            <w:pPr>
              <w:pStyle w:val="TableParagraph"/>
              <w:tabs>
                <w:tab w:val="left" w:pos="2773"/>
                <w:tab w:val="left" w:pos="3733"/>
                <w:tab w:val="left" w:pos="4573"/>
                <w:tab w:val="left" w:pos="5245"/>
                <w:tab w:val="left" w:pos="6661"/>
                <w:tab w:val="left" w:pos="7621"/>
              </w:tabs>
              <w:ind w:left="1453" w:right="5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892" w:type="dxa"/>
            <w:gridSpan w:val="2"/>
            <w:tcBorders>
              <w:bottom w:val="single" w:sz="6" w:space="0" w:color="000000"/>
            </w:tcBorders>
          </w:tcPr>
          <w:p w14:paraId="4C3780F3" w14:textId="77777777" w:rsidR="005D61FB" w:rsidRDefault="00947834">
            <w:pPr>
              <w:pStyle w:val="TableParagraph"/>
              <w:ind w:left="479" w:right="24"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1A74A1D0" w14:textId="77777777">
        <w:trPr>
          <w:trHeight w:val="234"/>
        </w:trPr>
        <w:tc>
          <w:tcPr>
            <w:tcW w:w="1934" w:type="dxa"/>
            <w:gridSpan w:val="2"/>
            <w:tcBorders>
              <w:top w:val="single" w:sz="6" w:space="0" w:color="000000"/>
            </w:tcBorders>
          </w:tcPr>
          <w:p w14:paraId="1D8CDFCA"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206</w:t>
            </w:r>
            <w:r>
              <w:rPr>
                <w:spacing w:val="-3"/>
                <w:sz w:val="16"/>
              </w:rPr>
              <w:t xml:space="preserve"> </w:t>
            </w:r>
            <w:r>
              <w:rPr>
                <w:sz w:val="16"/>
              </w:rPr>
              <w:t>-</w:t>
            </w:r>
            <w:r>
              <w:rPr>
                <w:spacing w:val="-2"/>
                <w:sz w:val="16"/>
              </w:rPr>
              <w:t xml:space="preserve"> </w:t>
            </w:r>
            <w:r>
              <w:rPr>
                <w:spacing w:val="-4"/>
                <w:sz w:val="16"/>
              </w:rPr>
              <w:t>FIRE</w:t>
            </w:r>
          </w:p>
        </w:tc>
        <w:tc>
          <w:tcPr>
            <w:tcW w:w="3934" w:type="dxa"/>
            <w:tcBorders>
              <w:top w:val="single" w:sz="6" w:space="0" w:color="000000"/>
            </w:tcBorders>
          </w:tcPr>
          <w:p w14:paraId="4071FC62" w14:textId="77777777" w:rsidR="005D61FB" w:rsidRDefault="005D61FB">
            <w:pPr>
              <w:pStyle w:val="TableParagraph"/>
              <w:rPr>
                <w:rFonts w:ascii="Times New Roman"/>
                <w:sz w:val="16"/>
              </w:rPr>
            </w:pPr>
          </w:p>
        </w:tc>
        <w:tc>
          <w:tcPr>
            <w:tcW w:w="1973" w:type="dxa"/>
            <w:tcBorders>
              <w:top w:val="single" w:sz="6" w:space="0" w:color="000000"/>
            </w:tcBorders>
          </w:tcPr>
          <w:p w14:paraId="6FEC17B0"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4F559DD8"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22953852" w14:textId="77777777" w:rsidR="005D61FB" w:rsidRDefault="005D61FB">
            <w:pPr>
              <w:pStyle w:val="TableParagraph"/>
              <w:rPr>
                <w:rFonts w:ascii="Times New Roman"/>
                <w:sz w:val="16"/>
              </w:rPr>
            </w:pPr>
          </w:p>
        </w:tc>
        <w:tc>
          <w:tcPr>
            <w:tcW w:w="2203" w:type="dxa"/>
            <w:gridSpan w:val="2"/>
            <w:tcBorders>
              <w:top w:val="single" w:sz="6" w:space="0" w:color="000000"/>
            </w:tcBorders>
          </w:tcPr>
          <w:p w14:paraId="519E54E4" w14:textId="77777777" w:rsidR="005D61FB" w:rsidRDefault="005D61FB">
            <w:pPr>
              <w:pStyle w:val="TableParagraph"/>
              <w:rPr>
                <w:rFonts w:ascii="Times New Roman"/>
                <w:sz w:val="16"/>
              </w:rPr>
            </w:pPr>
          </w:p>
        </w:tc>
        <w:tc>
          <w:tcPr>
            <w:tcW w:w="892" w:type="dxa"/>
            <w:gridSpan w:val="2"/>
            <w:tcBorders>
              <w:top w:val="single" w:sz="6" w:space="0" w:color="000000"/>
            </w:tcBorders>
          </w:tcPr>
          <w:p w14:paraId="422B8406" w14:textId="77777777" w:rsidR="005D61FB" w:rsidRDefault="005D61FB">
            <w:pPr>
              <w:pStyle w:val="TableParagraph"/>
              <w:rPr>
                <w:rFonts w:ascii="Times New Roman"/>
                <w:sz w:val="16"/>
              </w:rPr>
            </w:pPr>
          </w:p>
        </w:tc>
      </w:tr>
      <w:tr w:rsidR="005D61FB" w14:paraId="5AED2B54" w14:textId="77777777">
        <w:trPr>
          <w:trHeight w:val="187"/>
        </w:trPr>
        <w:tc>
          <w:tcPr>
            <w:tcW w:w="1934" w:type="dxa"/>
            <w:gridSpan w:val="2"/>
          </w:tcPr>
          <w:p w14:paraId="077074EB" w14:textId="77777777" w:rsidR="005D61FB" w:rsidRDefault="00947834">
            <w:pPr>
              <w:pStyle w:val="TableParagraph"/>
              <w:spacing w:before="3" w:line="164" w:lineRule="exact"/>
              <w:ind w:left="50"/>
              <w:rPr>
                <w:sz w:val="16"/>
              </w:rPr>
            </w:pPr>
            <w:r>
              <w:rPr>
                <w:spacing w:val="-2"/>
                <w:sz w:val="16"/>
              </w:rPr>
              <w:t>Revenues</w:t>
            </w:r>
          </w:p>
        </w:tc>
        <w:tc>
          <w:tcPr>
            <w:tcW w:w="3934" w:type="dxa"/>
          </w:tcPr>
          <w:p w14:paraId="0042125F" w14:textId="77777777" w:rsidR="005D61FB" w:rsidRDefault="005D61FB">
            <w:pPr>
              <w:pStyle w:val="TableParagraph"/>
              <w:rPr>
                <w:rFonts w:ascii="Times New Roman"/>
                <w:sz w:val="12"/>
              </w:rPr>
            </w:pPr>
          </w:p>
        </w:tc>
        <w:tc>
          <w:tcPr>
            <w:tcW w:w="1973" w:type="dxa"/>
          </w:tcPr>
          <w:p w14:paraId="01C7866E" w14:textId="77777777" w:rsidR="005D61FB" w:rsidRDefault="005D61FB">
            <w:pPr>
              <w:pStyle w:val="TableParagraph"/>
              <w:rPr>
                <w:rFonts w:ascii="Times New Roman"/>
                <w:sz w:val="12"/>
              </w:rPr>
            </w:pPr>
          </w:p>
        </w:tc>
        <w:tc>
          <w:tcPr>
            <w:tcW w:w="2088" w:type="dxa"/>
            <w:gridSpan w:val="2"/>
          </w:tcPr>
          <w:p w14:paraId="5E7CDB1D" w14:textId="77777777" w:rsidR="005D61FB" w:rsidRDefault="005D61FB">
            <w:pPr>
              <w:pStyle w:val="TableParagraph"/>
              <w:rPr>
                <w:rFonts w:ascii="Times New Roman"/>
                <w:sz w:val="12"/>
              </w:rPr>
            </w:pPr>
          </w:p>
        </w:tc>
        <w:tc>
          <w:tcPr>
            <w:tcW w:w="2088" w:type="dxa"/>
            <w:gridSpan w:val="2"/>
          </w:tcPr>
          <w:p w14:paraId="76EED5BD" w14:textId="77777777" w:rsidR="005D61FB" w:rsidRDefault="005D61FB">
            <w:pPr>
              <w:pStyle w:val="TableParagraph"/>
              <w:rPr>
                <w:rFonts w:ascii="Times New Roman"/>
                <w:sz w:val="12"/>
              </w:rPr>
            </w:pPr>
          </w:p>
        </w:tc>
        <w:tc>
          <w:tcPr>
            <w:tcW w:w="2203" w:type="dxa"/>
            <w:gridSpan w:val="2"/>
          </w:tcPr>
          <w:p w14:paraId="438ABB5B" w14:textId="77777777" w:rsidR="005D61FB" w:rsidRDefault="005D61FB">
            <w:pPr>
              <w:pStyle w:val="TableParagraph"/>
              <w:rPr>
                <w:rFonts w:ascii="Times New Roman"/>
                <w:sz w:val="12"/>
              </w:rPr>
            </w:pPr>
          </w:p>
        </w:tc>
        <w:tc>
          <w:tcPr>
            <w:tcW w:w="892" w:type="dxa"/>
            <w:gridSpan w:val="2"/>
          </w:tcPr>
          <w:p w14:paraId="3C426A1A" w14:textId="77777777" w:rsidR="005D61FB" w:rsidRDefault="005D61FB">
            <w:pPr>
              <w:pStyle w:val="TableParagraph"/>
              <w:rPr>
                <w:rFonts w:ascii="Times New Roman"/>
                <w:sz w:val="12"/>
              </w:rPr>
            </w:pPr>
          </w:p>
        </w:tc>
      </w:tr>
      <w:tr w:rsidR="005D61FB" w14:paraId="79FD08F9" w14:textId="77777777">
        <w:trPr>
          <w:trHeight w:val="187"/>
        </w:trPr>
        <w:tc>
          <w:tcPr>
            <w:tcW w:w="1934" w:type="dxa"/>
            <w:gridSpan w:val="2"/>
          </w:tcPr>
          <w:p w14:paraId="57A42515"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3934" w:type="dxa"/>
          </w:tcPr>
          <w:p w14:paraId="4F2F823A" w14:textId="77777777" w:rsidR="005D61FB" w:rsidRDefault="005D61FB">
            <w:pPr>
              <w:pStyle w:val="TableParagraph"/>
              <w:rPr>
                <w:rFonts w:ascii="Times New Roman"/>
                <w:sz w:val="12"/>
              </w:rPr>
            </w:pPr>
          </w:p>
        </w:tc>
        <w:tc>
          <w:tcPr>
            <w:tcW w:w="1973" w:type="dxa"/>
          </w:tcPr>
          <w:p w14:paraId="6CA3BE9D" w14:textId="77777777" w:rsidR="005D61FB" w:rsidRDefault="005D61FB">
            <w:pPr>
              <w:pStyle w:val="TableParagraph"/>
              <w:rPr>
                <w:rFonts w:ascii="Times New Roman"/>
                <w:sz w:val="12"/>
              </w:rPr>
            </w:pPr>
          </w:p>
        </w:tc>
        <w:tc>
          <w:tcPr>
            <w:tcW w:w="2088" w:type="dxa"/>
            <w:gridSpan w:val="2"/>
          </w:tcPr>
          <w:p w14:paraId="60D47B2E" w14:textId="77777777" w:rsidR="005D61FB" w:rsidRDefault="005D61FB">
            <w:pPr>
              <w:pStyle w:val="TableParagraph"/>
              <w:rPr>
                <w:rFonts w:ascii="Times New Roman"/>
                <w:sz w:val="12"/>
              </w:rPr>
            </w:pPr>
          </w:p>
        </w:tc>
        <w:tc>
          <w:tcPr>
            <w:tcW w:w="2088" w:type="dxa"/>
            <w:gridSpan w:val="2"/>
          </w:tcPr>
          <w:p w14:paraId="52866E26" w14:textId="77777777" w:rsidR="005D61FB" w:rsidRDefault="005D61FB">
            <w:pPr>
              <w:pStyle w:val="TableParagraph"/>
              <w:rPr>
                <w:rFonts w:ascii="Times New Roman"/>
                <w:sz w:val="12"/>
              </w:rPr>
            </w:pPr>
          </w:p>
        </w:tc>
        <w:tc>
          <w:tcPr>
            <w:tcW w:w="2203" w:type="dxa"/>
            <w:gridSpan w:val="2"/>
          </w:tcPr>
          <w:p w14:paraId="0A3C8ADD" w14:textId="77777777" w:rsidR="005D61FB" w:rsidRDefault="005D61FB">
            <w:pPr>
              <w:pStyle w:val="TableParagraph"/>
              <w:rPr>
                <w:rFonts w:ascii="Times New Roman"/>
                <w:sz w:val="12"/>
              </w:rPr>
            </w:pPr>
          </w:p>
        </w:tc>
        <w:tc>
          <w:tcPr>
            <w:tcW w:w="892" w:type="dxa"/>
            <w:gridSpan w:val="2"/>
          </w:tcPr>
          <w:p w14:paraId="4FA7F8B5" w14:textId="77777777" w:rsidR="005D61FB" w:rsidRDefault="005D61FB">
            <w:pPr>
              <w:pStyle w:val="TableParagraph"/>
              <w:rPr>
                <w:rFonts w:ascii="Times New Roman"/>
                <w:sz w:val="12"/>
              </w:rPr>
            </w:pPr>
          </w:p>
        </w:tc>
      </w:tr>
      <w:tr w:rsidR="005D61FB" w14:paraId="79270B93" w14:textId="77777777">
        <w:trPr>
          <w:trHeight w:val="180"/>
        </w:trPr>
        <w:tc>
          <w:tcPr>
            <w:tcW w:w="1934" w:type="dxa"/>
            <w:gridSpan w:val="2"/>
          </w:tcPr>
          <w:p w14:paraId="7B4E34C3" w14:textId="77777777" w:rsidR="005D61FB" w:rsidRDefault="00947834">
            <w:pPr>
              <w:pStyle w:val="TableParagraph"/>
              <w:spacing w:before="3" w:line="157" w:lineRule="exact"/>
              <w:ind w:left="50"/>
              <w:rPr>
                <w:sz w:val="16"/>
              </w:rPr>
            </w:pPr>
            <w:r>
              <w:rPr>
                <w:spacing w:val="-2"/>
                <w:sz w:val="16"/>
              </w:rPr>
              <w:t>206-000-582.00</w:t>
            </w:r>
          </w:p>
        </w:tc>
        <w:tc>
          <w:tcPr>
            <w:tcW w:w="3934" w:type="dxa"/>
          </w:tcPr>
          <w:p w14:paraId="024B03DF" w14:textId="77777777" w:rsidR="005D61FB" w:rsidRDefault="00947834">
            <w:pPr>
              <w:pStyle w:val="TableParagraph"/>
              <w:spacing w:before="3" w:line="157" w:lineRule="exact"/>
              <w:ind w:left="60"/>
              <w:rPr>
                <w:sz w:val="16"/>
              </w:rPr>
            </w:pPr>
            <w:r>
              <w:rPr>
                <w:sz w:val="16"/>
              </w:rPr>
              <w:t>PARCHMENT</w:t>
            </w:r>
            <w:r>
              <w:rPr>
                <w:spacing w:val="-9"/>
                <w:sz w:val="16"/>
              </w:rPr>
              <w:t xml:space="preserve"> </w:t>
            </w:r>
            <w:r>
              <w:rPr>
                <w:spacing w:val="-2"/>
                <w:sz w:val="16"/>
              </w:rPr>
              <w:t>CONTRACT</w:t>
            </w:r>
          </w:p>
        </w:tc>
        <w:tc>
          <w:tcPr>
            <w:tcW w:w="1973" w:type="dxa"/>
          </w:tcPr>
          <w:p w14:paraId="12E02C33" w14:textId="77777777" w:rsidR="005D61FB" w:rsidRDefault="00947834">
            <w:pPr>
              <w:pStyle w:val="TableParagraph"/>
              <w:spacing w:before="3" w:line="157" w:lineRule="exact"/>
              <w:ind w:right="37"/>
              <w:jc w:val="right"/>
              <w:rPr>
                <w:sz w:val="16"/>
              </w:rPr>
            </w:pPr>
            <w:r>
              <w:rPr>
                <w:spacing w:val="-2"/>
                <w:sz w:val="16"/>
              </w:rPr>
              <w:t>66,900.00</w:t>
            </w:r>
          </w:p>
        </w:tc>
        <w:tc>
          <w:tcPr>
            <w:tcW w:w="2088" w:type="dxa"/>
            <w:gridSpan w:val="2"/>
          </w:tcPr>
          <w:p w14:paraId="3D0C5E1F" w14:textId="77777777" w:rsidR="005D61FB" w:rsidRDefault="00947834">
            <w:pPr>
              <w:pStyle w:val="TableParagraph"/>
              <w:spacing w:before="3" w:line="157" w:lineRule="exact"/>
              <w:ind w:left="1184"/>
              <w:rPr>
                <w:sz w:val="16"/>
              </w:rPr>
            </w:pPr>
            <w:r>
              <w:rPr>
                <w:spacing w:val="-2"/>
                <w:sz w:val="16"/>
              </w:rPr>
              <w:t>66,900.00</w:t>
            </w:r>
          </w:p>
        </w:tc>
        <w:tc>
          <w:tcPr>
            <w:tcW w:w="2088" w:type="dxa"/>
            <w:gridSpan w:val="2"/>
          </w:tcPr>
          <w:p w14:paraId="1E83A195" w14:textId="77777777" w:rsidR="005D61FB" w:rsidRDefault="00947834">
            <w:pPr>
              <w:pStyle w:val="TableParagraph"/>
              <w:spacing w:before="3" w:line="157" w:lineRule="exact"/>
              <w:ind w:left="1184"/>
              <w:rPr>
                <w:sz w:val="16"/>
              </w:rPr>
            </w:pPr>
            <w:r>
              <w:rPr>
                <w:color w:val="0000FF"/>
                <w:spacing w:val="-2"/>
                <w:sz w:val="16"/>
              </w:rPr>
              <w:t>66,900.00</w:t>
            </w:r>
          </w:p>
        </w:tc>
        <w:tc>
          <w:tcPr>
            <w:tcW w:w="2203" w:type="dxa"/>
            <w:gridSpan w:val="2"/>
          </w:tcPr>
          <w:p w14:paraId="3ADA8E32" w14:textId="77777777" w:rsidR="005D61FB" w:rsidRDefault="00947834">
            <w:pPr>
              <w:pStyle w:val="TableParagraph"/>
              <w:spacing w:before="3" w:line="157" w:lineRule="exact"/>
              <w:ind w:right="152"/>
              <w:jc w:val="right"/>
              <w:rPr>
                <w:sz w:val="16"/>
              </w:rPr>
            </w:pPr>
            <w:r>
              <w:rPr>
                <w:spacing w:val="-4"/>
                <w:sz w:val="16"/>
              </w:rPr>
              <w:t>0.00</w:t>
            </w:r>
          </w:p>
        </w:tc>
        <w:tc>
          <w:tcPr>
            <w:tcW w:w="892" w:type="dxa"/>
            <w:gridSpan w:val="2"/>
          </w:tcPr>
          <w:p w14:paraId="6D8DEF6D" w14:textId="77777777" w:rsidR="005D61FB" w:rsidRDefault="00947834">
            <w:pPr>
              <w:pStyle w:val="TableParagraph"/>
              <w:spacing w:before="3" w:line="157" w:lineRule="exact"/>
              <w:ind w:left="191"/>
              <w:rPr>
                <w:sz w:val="16"/>
              </w:rPr>
            </w:pPr>
            <w:r>
              <w:rPr>
                <w:spacing w:val="-2"/>
                <w:sz w:val="16"/>
              </w:rPr>
              <w:t>100.00</w:t>
            </w:r>
          </w:p>
        </w:tc>
      </w:tr>
      <w:tr w:rsidR="005D61FB" w14:paraId="58480D7A" w14:textId="77777777">
        <w:trPr>
          <w:trHeight w:val="172"/>
        </w:trPr>
        <w:tc>
          <w:tcPr>
            <w:tcW w:w="1934" w:type="dxa"/>
            <w:gridSpan w:val="2"/>
          </w:tcPr>
          <w:p w14:paraId="69F404A7" w14:textId="77777777" w:rsidR="005D61FB" w:rsidRDefault="00947834">
            <w:pPr>
              <w:pStyle w:val="TableParagraph"/>
              <w:spacing w:line="153" w:lineRule="exact"/>
              <w:ind w:left="50"/>
              <w:rPr>
                <w:sz w:val="16"/>
              </w:rPr>
            </w:pPr>
            <w:r>
              <w:rPr>
                <w:spacing w:val="-2"/>
                <w:sz w:val="16"/>
              </w:rPr>
              <w:t>206-000-603.00</w:t>
            </w:r>
          </w:p>
        </w:tc>
        <w:tc>
          <w:tcPr>
            <w:tcW w:w="3934" w:type="dxa"/>
          </w:tcPr>
          <w:p w14:paraId="51637D6B" w14:textId="77777777" w:rsidR="005D61FB" w:rsidRDefault="00947834">
            <w:pPr>
              <w:pStyle w:val="TableParagraph"/>
              <w:spacing w:line="153" w:lineRule="exact"/>
              <w:ind w:left="60"/>
              <w:rPr>
                <w:sz w:val="16"/>
              </w:rPr>
            </w:pPr>
            <w:r>
              <w:rPr>
                <w:sz w:val="16"/>
              </w:rPr>
              <w:t>MISC</w:t>
            </w:r>
            <w:r>
              <w:rPr>
                <w:spacing w:val="-4"/>
                <w:sz w:val="16"/>
              </w:rPr>
              <w:t xml:space="preserve"> </w:t>
            </w:r>
            <w:r>
              <w:rPr>
                <w:spacing w:val="-2"/>
                <w:sz w:val="16"/>
              </w:rPr>
              <w:t>REVENUE</w:t>
            </w:r>
          </w:p>
        </w:tc>
        <w:tc>
          <w:tcPr>
            <w:tcW w:w="1973" w:type="dxa"/>
          </w:tcPr>
          <w:p w14:paraId="70CF4A49"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5B61B93F" w14:textId="77777777" w:rsidR="005D61FB" w:rsidRDefault="00947834">
            <w:pPr>
              <w:pStyle w:val="TableParagraph"/>
              <w:spacing w:line="153" w:lineRule="exact"/>
              <w:ind w:left="1280"/>
              <w:rPr>
                <w:sz w:val="16"/>
              </w:rPr>
            </w:pPr>
            <w:r>
              <w:rPr>
                <w:spacing w:val="-2"/>
                <w:sz w:val="16"/>
              </w:rPr>
              <w:t>1,000.00</w:t>
            </w:r>
          </w:p>
        </w:tc>
        <w:tc>
          <w:tcPr>
            <w:tcW w:w="2088" w:type="dxa"/>
            <w:gridSpan w:val="2"/>
          </w:tcPr>
          <w:p w14:paraId="4F0C80ED" w14:textId="77777777" w:rsidR="005D61FB" w:rsidRDefault="00947834">
            <w:pPr>
              <w:pStyle w:val="TableParagraph"/>
              <w:spacing w:line="153" w:lineRule="exact"/>
              <w:ind w:right="37"/>
              <w:jc w:val="right"/>
              <w:rPr>
                <w:sz w:val="16"/>
              </w:rPr>
            </w:pPr>
            <w:r>
              <w:rPr>
                <w:color w:val="0000FF"/>
                <w:spacing w:val="-2"/>
                <w:sz w:val="16"/>
              </w:rPr>
              <w:t>879.60</w:t>
            </w:r>
          </w:p>
        </w:tc>
        <w:tc>
          <w:tcPr>
            <w:tcW w:w="2203" w:type="dxa"/>
            <w:gridSpan w:val="2"/>
          </w:tcPr>
          <w:p w14:paraId="2DBAD22D" w14:textId="77777777" w:rsidR="005D61FB" w:rsidRDefault="00947834">
            <w:pPr>
              <w:pStyle w:val="TableParagraph"/>
              <w:spacing w:line="153" w:lineRule="exact"/>
              <w:ind w:right="152"/>
              <w:jc w:val="right"/>
              <w:rPr>
                <w:sz w:val="16"/>
              </w:rPr>
            </w:pPr>
            <w:r>
              <w:rPr>
                <w:spacing w:val="-2"/>
                <w:sz w:val="16"/>
              </w:rPr>
              <w:t>120.40</w:t>
            </w:r>
          </w:p>
        </w:tc>
        <w:tc>
          <w:tcPr>
            <w:tcW w:w="892" w:type="dxa"/>
            <w:gridSpan w:val="2"/>
          </w:tcPr>
          <w:p w14:paraId="731DC629" w14:textId="77777777" w:rsidR="005D61FB" w:rsidRDefault="00947834">
            <w:pPr>
              <w:pStyle w:val="TableParagraph"/>
              <w:spacing w:line="153" w:lineRule="exact"/>
              <w:ind w:left="287"/>
              <w:rPr>
                <w:sz w:val="16"/>
              </w:rPr>
            </w:pPr>
            <w:r>
              <w:rPr>
                <w:spacing w:val="-2"/>
                <w:sz w:val="16"/>
              </w:rPr>
              <w:t>87.96</w:t>
            </w:r>
          </w:p>
        </w:tc>
      </w:tr>
      <w:tr w:rsidR="005D61FB" w14:paraId="4AF58C4F" w14:textId="77777777">
        <w:trPr>
          <w:trHeight w:val="172"/>
        </w:trPr>
        <w:tc>
          <w:tcPr>
            <w:tcW w:w="1934" w:type="dxa"/>
            <w:gridSpan w:val="2"/>
          </w:tcPr>
          <w:p w14:paraId="5F39E174" w14:textId="77777777" w:rsidR="005D61FB" w:rsidRDefault="00947834">
            <w:pPr>
              <w:pStyle w:val="TableParagraph"/>
              <w:spacing w:line="153" w:lineRule="exact"/>
              <w:ind w:left="50"/>
              <w:rPr>
                <w:sz w:val="16"/>
              </w:rPr>
            </w:pPr>
            <w:r>
              <w:rPr>
                <w:spacing w:val="-2"/>
                <w:sz w:val="16"/>
              </w:rPr>
              <w:t>206-000-682.00</w:t>
            </w:r>
          </w:p>
        </w:tc>
        <w:tc>
          <w:tcPr>
            <w:tcW w:w="3934" w:type="dxa"/>
          </w:tcPr>
          <w:p w14:paraId="4A8AFAB4" w14:textId="77777777" w:rsidR="005D61FB" w:rsidRDefault="00947834">
            <w:pPr>
              <w:pStyle w:val="TableParagraph"/>
              <w:spacing w:line="153" w:lineRule="exact"/>
              <w:ind w:left="60"/>
              <w:rPr>
                <w:sz w:val="16"/>
              </w:rPr>
            </w:pPr>
            <w:r>
              <w:rPr>
                <w:sz w:val="16"/>
              </w:rPr>
              <w:t>CHARGES</w:t>
            </w:r>
            <w:r>
              <w:rPr>
                <w:spacing w:val="-7"/>
                <w:sz w:val="16"/>
              </w:rPr>
              <w:t xml:space="preserve"> </w:t>
            </w:r>
            <w:r>
              <w:rPr>
                <w:sz w:val="16"/>
              </w:rPr>
              <w:t>FOR</w:t>
            </w:r>
            <w:r>
              <w:rPr>
                <w:spacing w:val="-5"/>
                <w:sz w:val="16"/>
              </w:rPr>
              <w:t xml:space="preserve"> </w:t>
            </w:r>
            <w:r>
              <w:rPr>
                <w:sz w:val="16"/>
              </w:rPr>
              <w:t>SERVICES</w:t>
            </w:r>
            <w:r>
              <w:rPr>
                <w:spacing w:val="-4"/>
                <w:sz w:val="16"/>
              </w:rPr>
              <w:t xml:space="preserve"> </w:t>
            </w:r>
            <w:r>
              <w:rPr>
                <w:sz w:val="16"/>
              </w:rPr>
              <w:t>-</w:t>
            </w:r>
            <w:r>
              <w:rPr>
                <w:spacing w:val="-5"/>
                <w:sz w:val="16"/>
              </w:rPr>
              <w:t xml:space="preserve"> </w:t>
            </w:r>
            <w:r>
              <w:rPr>
                <w:sz w:val="16"/>
              </w:rPr>
              <w:t>FIRE</w:t>
            </w:r>
            <w:r>
              <w:rPr>
                <w:spacing w:val="-4"/>
                <w:sz w:val="16"/>
              </w:rPr>
              <w:t xml:space="preserve"> </w:t>
            </w:r>
            <w:r>
              <w:rPr>
                <w:spacing w:val="-2"/>
                <w:sz w:val="16"/>
              </w:rPr>
              <w:t>RESPONSE</w:t>
            </w:r>
          </w:p>
        </w:tc>
        <w:tc>
          <w:tcPr>
            <w:tcW w:w="1973" w:type="dxa"/>
          </w:tcPr>
          <w:p w14:paraId="50C0A3E1"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095BDC70"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2424652B" w14:textId="77777777" w:rsidR="005D61FB" w:rsidRDefault="00947834">
            <w:pPr>
              <w:pStyle w:val="TableParagraph"/>
              <w:spacing w:line="153" w:lineRule="exact"/>
              <w:ind w:left="1280"/>
              <w:rPr>
                <w:sz w:val="16"/>
              </w:rPr>
            </w:pPr>
            <w:r>
              <w:rPr>
                <w:color w:val="0000FF"/>
                <w:spacing w:val="-2"/>
                <w:sz w:val="16"/>
              </w:rPr>
              <w:t>1,918.44</w:t>
            </w:r>
          </w:p>
        </w:tc>
        <w:tc>
          <w:tcPr>
            <w:tcW w:w="2203" w:type="dxa"/>
            <w:gridSpan w:val="2"/>
          </w:tcPr>
          <w:p w14:paraId="2349EA1B" w14:textId="77777777" w:rsidR="005D61FB" w:rsidRDefault="00947834">
            <w:pPr>
              <w:pStyle w:val="TableParagraph"/>
              <w:spacing w:line="153" w:lineRule="exact"/>
              <w:ind w:right="152"/>
              <w:jc w:val="right"/>
              <w:rPr>
                <w:sz w:val="16"/>
              </w:rPr>
            </w:pPr>
            <w:r>
              <w:rPr>
                <w:spacing w:val="-2"/>
                <w:sz w:val="16"/>
              </w:rPr>
              <w:t>81.56</w:t>
            </w:r>
          </w:p>
        </w:tc>
        <w:tc>
          <w:tcPr>
            <w:tcW w:w="892" w:type="dxa"/>
            <w:gridSpan w:val="2"/>
          </w:tcPr>
          <w:p w14:paraId="65A6CC39" w14:textId="77777777" w:rsidR="005D61FB" w:rsidRDefault="00947834">
            <w:pPr>
              <w:pStyle w:val="TableParagraph"/>
              <w:spacing w:line="153" w:lineRule="exact"/>
              <w:ind w:left="287"/>
              <w:rPr>
                <w:sz w:val="16"/>
              </w:rPr>
            </w:pPr>
            <w:r>
              <w:rPr>
                <w:spacing w:val="-2"/>
                <w:sz w:val="16"/>
              </w:rPr>
              <w:t>95.92</w:t>
            </w:r>
          </w:p>
        </w:tc>
      </w:tr>
      <w:tr w:rsidR="005D61FB" w14:paraId="4C8BAABB" w14:textId="77777777">
        <w:trPr>
          <w:trHeight w:val="420"/>
        </w:trPr>
        <w:tc>
          <w:tcPr>
            <w:tcW w:w="1934" w:type="dxa"/>
            <w:gridSpan w:val="2"/>
          </w:tcPr>
          <w:p w14:paraId="4914983A" w14:textId="77777777" w:rsidR="005D61FB" w:rsidRDefault="00947834">
            <w:pPr>
              <w:pStyle w:val="TableParagraph"/>
              <w:spacing w:line="177" w:lineRule="exact"/>
              <w:ind w:left="50"/>
              <w:rPr>
                <w:sz w:val="16"/>
              </w:rPr>
            </w:pPr>
            <w:r>
              <w:rPr>
                <w:spacing w:val="-2"/>
                <w:sz w:val="16"/>
              </w:rPr>
              <w:t>206-000-699.00</w:t>
            </w:r>
          </w:p>
        </w:tc>
        <w:tc>
          <w:tcPr>
            <w:tcW w:w="3934" w:type="dxa"/>
          </w:tcPr>
          <w:p w14:paraId="3620C7A1" w14:textId="77777777" w:rsidR="005D61FB" w:rsidRDefault="00947834">
            <w:pPr>
              <w:pStyle w:val="TableParagraph"/>
              <w:spacing w:line="177" w:lineRule="exact"/>
              <w:ind w:left="60"/>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IN</w:t>
            </w:r>
          </w:p>
        </w:tc>
        <w:tc>
          <w:tcPr>
            <w:tcW w:w="1973" w:type="dxa"/>
          </w:tcPr>
          <w:p w14:paraId="22974E2C" w14:textId="77777777" w:rsidR="005D61FB" w:rsidRDefault="00947834">
            <w:pPr>
              <w:pStyle w:val="TableParagraph"/>
              <w:spacing w:line="177" w:lineRule="exact"/>
              <w:ind w:right="37"/>
              <w:jc w:val="right"/>
              <w:rPr>
                <w:sz w:val="16"/>
              </w:rPr>
            </w:pPr>
            <w:r>
              <w:rPr>
                <w:spacing w:val="-2"/>
                <w:sz w:val="16"/>
              </w:rPr>
              <w:t>1,848,325.00</w:t>
            </w:r>
          </w:p>
        </w:tc>
        <w:tc>
          <w:tcPr>
            <w:tcW w:w="2088" w:type="dxa"/>
            <w:gridSpan w:val="2"/>
          </w:tcPr>
          <w:p w14:paraId="219EA9EE" w14:textId="77777777" w:rsidR="005D61FB" w:rsidRDefault="00947834">
            <w:pPr>
              <w:pStyle w:val="TableParagraph"/>
              <w:spacing w:line="177" w:lineRule="exact"/>
              <w:ind w:left="896"/>
              <w:rPr>
                <w:sz w:val="16"/>
              </w:rPr>
            </w:pPr>
            <w:r>
              <w:rPr>
                <w:spacing w:val="-2"/>
                <w:sz w:val="16"/>
              </w:rPr>
              <w:t>1,848,325.00</w:t>
            </w:r>
          </w:p>
        </w:tc>
        <w:tc>
          <w:tcPr>
            <w:tcW w:w="2088" w:type="dxa"/>
            <w:gridSpan w:val="2"/>
          </w:tcPr>
          <w:p w14:paraId="5EE9CEEC" w14:textId="77777777" w:rsidR="005D61FB" w:rsidRDefault="00947834">
            <w:pPr>
              <w:pStyle w:val="TableParagraph"/>
              <w:spacing w:line="177" w:lineRule="exact"/>
              <w:ind w:left="896"/>
              <w:rPr>
                <w:sz w:val="16"/>
              </w:rPr>
            </w:pPr>
            <w:r>
              <w:rPr>
                <w:color w:val="0000FF"/>
                <w:spacing w:val="-2"/>
                <w:sz w:val="16"/>
              </w:rPr>
              <w:t>1,848,325.00</w:t>
            </w:r>
          </w:p>
        </w:tc>
        <w:tc>
          <w:tcPr>
            <w:tcW w:w="2203" w:type="dxa"/>
            <w:gridSpan w:val="2"/>
          </w:tcPr>
          <w:p w14:paraId="4AB42E2B" w14:textId="77777777" w:rsidR="005D61FB" w:rsidRDefault="00947834">
            <w:pPr>
              <w:pStyle w:val="TableParagraph"/>
              <w:spacing w:line="177" w:lineRule="exact"/>
              <w:ind w:right="152"/>
              <w:jc w:val="right"/>
              <w:rPr>
                <w:sz w:val="16"/>
              </w:rPr>
            </w:pPr>
            <w:r>
              <w:rPr>
                <w:spacing w:val="-4"/>
                <w:sz w:val="16"/>
              </w:rPr>
              <w:t>0.00</w:t>
            </w:r>
          </w:p>
        </w:tc>
        <w:tc>
          <w:tcPr>
            <w:tcW w:w="892" w:type="dxa"/>
            <w:gridSpan w:val="2"/>
          </w:tcPr>
          <w:p w14:paraId="7D5BF9D0" w14:textId="77777777" w:rsidR="005D61FB" w:rsidRDefault="00947834">
            <w:pPr>
              <w:pStyle w:val="TableParagraph"/>
              <w:spacing w:line="177" w:lineRule="exact"/>
              <w:ind w:left="191"/>
              <w:rPr>
                <w:sz w:val="16"/>
              </w:rPr>
            </w:pPr>
            <w:r>
              <w:rPr>
                <w:spacing w:val="-2"/>
                <w:sz w:val="16"/>
              </w:rPr>
              <w:t>100.00</w:t>
            </w:r>
          </w:p>
        </w:tc>
      </w:tr>
      <w:tr w:rsidR="005D61FB" w14:paraId="723E1F4A" w14:textId="77777777">
        <w:trPr>
          <w:trHeight w:val="445"/>
        </w:trPr>
        <w:tc>
          <w:tcPr>
            <w:tcW w:w="1634" w:type="dxa"/>
          </w:tcPr>
          <w:p w14:paraId="25219FAD"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000</w:t>
            </w:r>
            <w:r>
              <w:rPr>
                <w:spacing w:val="-4"/>
                <w:sz w:val="16"/>
              </w:rPr>
              <w:t xml:space="preserve"> </w:t>
            </w:r>
            <w:r>
              <w:rPr>
                <w:spacing w:val="-10"/>
                <w:sz w:val="16"/>
              </w:rPr>
              <w:t>-</w:t>
            </w:r>
          </w:p>
        </w:tc>
        <w:tc>
          <w:tcPr>
            <w:tcW w:w="4234" w:type="dxa"/>
            <w:gridSpan w:val="2"/>
          </w:tcPr>
          <w:p w14:paraId="15F77E3A" w14:textId="77777777" w:rsidR="005D61FB" w:rsidRDefault="00947834">
            <w:pPr>
              <w:pStyle w:val="TableParagraph"/>
              <w:spacing w:before="21"/>
              <w:ind w:left="47"/>
              <w:rPr>
                <w:sz w:val="16"/>
              </w:rPr>
            </w:pPr>
            <w:r>
              <w:rPr>
                <w:spacing w:val="-2"/>
                <w:sz w:val="16"/>
              </w:rPr>
              <w:t>REVENUES</w:t>
            </w:r>
          </w:p>
        </w:tc>
        <w:tc>
          <w:tcPr>
            <w:tcW w:w="1973" w:type="dxa"/>
            <w:tcBorders>
              <w:top w:val="single" w:sz="6" w:space="0" w:color="000000"/>
              <w:bottom w:val="single" w:sz="6" w:space="0" w:color="000000"/>
            </w:tcBorders>
          </w:tcPr>
          <w:p w14:paraId="52B22A65" w14:textId="77777777" w:rsidR="005D61FB" w:rsidRDefault="00947834">
            <w:pPr>
              <w:pStyle w:val="TableParagraph"/>
              <w:spacing w:before="21"/>
              <w:ind w:right="37"/>
              <w:jc w:val="right"/>
              <w:rPr>
                <w:sz w:val="16"/>
              </w:rPr>
            </w:pPr>
            <w:r>
              <w:rPr>
                <w:spacing w:val="-2"/>
                <w:sz w:val="16"/>
              </w:rPr>
              <w:t>1,918,225.00</w:t>
            </w:r>
          </w:p>
        </w:tc>
        <w:tc>
          <w:tcPr>
            <w:tcW w:w="115" w:type="dxa"/>
          </w:tcPr>
          <w:p w14:paraId="18114ECB"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6B087D03" w14:textId="77777777" w:rsidR="005D61FB" w:rsidRDefault="00947834">
            <w:pPr>
              <w:pStyle w:val="TableParagraph"/>
              <w:spacing w:before="21"/>
              <w:ind w:right="37"/>
              <w:jc w:val="right"/>
              <w:rPr>
                <w:sz w:val="16"/>
              </w:rPr>
            </w:pPr>
            <w:r>
              <w:rPr>
                <w:spacing w:val="-2"/>
                <w:sz w:val="16"/>
              </w:rPr>
              <w:t>1,918,225.00</w:t>
            </w:r>
          </w:p>
        </w:tc>
        <w:tc>
          <w:tcPr>
            <w:tcW w:w="115" w:type="dxa"/>
          </w:tcPr>
          <w:p w14:paraId="3FB0CFEE"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7D25B067" w14:textId="77777777" w:rsidR="005D61FB" w:rsidRDefault="00947834">
            <w:pPr>
              <w:pStyle w:val="TableParagraph"/>
              <w:spacing w:before="21"/>
              <w:ind w:right="37"/>
              <w:jc w:val="right"/>
              <w:rPr>
                <w:sz w:val="16"/>
              </w:rPr>
            </w:pPr>
            <w:r>
              <w:rPr>
                <w:spacing w:val="-2"/>
                <w:sz w:val="16"/>
              </w:rPr>
              <w:t>1,918,023.04</w:t>
            </w:r>
          </w:p>
        </w:tc>
        <w:tc>
          <w:tcPr>
            <w:tcW w:w="115" w:type="dxa"/>
          </w:tcPr>
          <w:p w14:paraId="29ED628B" w14:textId="77777777" w:rsidR="005D61FB" w:rsidRDefault="005D61FB">
            <w:pPr>
              <w:pStyle w:val="TableParagraph"/>
              <w:rPr>
                <w:rFonts w:ascii="Times New Roman"/>
                <w:sz w:val="16"/>
              </w:rPr>
            </w:pPr>
          </w:p>
        </w:tc>
        <w:tc>
          <w:tcPr>
            <w:tcW w:w="2088" w:type="dxa"/>
          </w:tcPr>
          <w:p w14:paraId="12EA438B" w14:textId="6843BD24" w:rsidR="005D61FB" w:rsidRDefault="00947834">
            <w:pPr>
              <w:pStyle w:val="TableParagraph"/>
              <w:spacing w:line="20" w:lineRule="exact"/>
              <w:ind w:left="-1"/>
              <w:rPr>
                <w:sz w:val="2"/>
              </w:rPr>
            </w:pPr>
            <w:r>
              <w:rPr>
                <w:noProof/>
                <w:sz w:val="2"/>
              </w:rPr>
              <mc:AlternateContent>
                <mc:Choice Requires="wpg">
                  <w:drawing>
                    <wp:inline distT="0" distB="0" distL="0" distR="0" wp14:anchorId="0E63C095" wp14:editId="297E2AFC">
                      <wp:extent cx="1252855" cy="9525"/>
                      <wp:effectExtent l="8255" t="4445" r="5715" b="5080"/>
                      <wp:docPr id="728"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29" name="Line 62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79145" id="docshapegroup4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YsnydSACAACzBAAADgAAAAAAAAAAAAAAAAAuAgAAZHJzL2Uyb0RvYy54bWxQSwEC&#10;LQAUAAYACAAAACEAK6K+qtsAAAADAQAADwAAAAAAAAAAAAAAAAB6BAAAZHJzL2Rvd25yZXYueG1s&#10;UEsFBgAAAAAEAAQA8wAAAIIFAAAAAA==&#10;">
                      <v:line id="Line 62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w10:anchorlock/>
                    </v:group>
                  </w:pict>
                </mc:Fallback>
              </mc:AlternateContent>
            </w:r>
          </w:p>
          <w:p w14:paraId="402DE531" w14:textId="77777777" w:rsidR="005D61FB" w:rsidRDefault="00947834">
            <w:pPr>
              <w:pStyle w:val="TableParagraph"/>
              <w:spacing w:before="1"/>
              <w:ind w:right="152"/>
              <w:jc w:val="right"/>
              <w:rPr>
                <w:sz w:val="16"/>
              </w:rPr>
            </w:pPr>
            <w:r>
              <w:rPr>
                <w:spacing w:val="-2"/>
                <w:sz w:val="16"/>
              </w:rPr>
              <w:t>201.96</w:t>
            </w:r>
          </w:p>
        </w:tc>
        <w:tc>
          <w:tcPr>
            <w:tcW w:w="806" w:type="dxa"/>
            <w:tcBorders>
              <w:top w:val="single" w:sz="6" w:space="0" w:color="000000"/>
              <w:bottom w:val="single" w:sz="6" w:space="0" w:color="000000"/>
            </w:tcBorders>
          </w:tcPr>
          <w:p w14:paraId="3BBE5D65" w14:textId="77777777" w:rsidR="005D61FB" w:rsidRDefault="00947834">
            <w:pPr>
              <w:pStyle w:val="TableParagraph"/>
              <w:spacing w:before="21"/>
              <w:ind w:left="-1" w:right="36"/>
              <w:jc w:val="right"/>
              <w:rPr>
                <w:sz w:val="16"/>
              </w:rPr>
            </w:pPr>
            <w:r>
              <w:rPr>
                <w:spacing w:val="-2"/>
                <w:sz w:val="16"/>
              </w:rPr>
              <w:t>99.99</w:t>
            </w:r>
          </w:p>
        </w:tc>
        <w:tc>
          <w:tcPr>
            <w:tcW w:w="86" w:type="dxa"/>
          </w:tcPr>
          <w:p w14:paraId="1111C84E" w14:textId="77777777" w:rsidR="005D61FB" w:rsidRDefault="005D61FB">
            <w:pPr>
              <w:pStyle w:val="TableParagraph"/>
              <w:rPr>
                <w:rFonts w:ascii="Times New Roman"/>
                <w:sz w:val="16"/>
              </w:rPr>
            </w:pPr>
          </w:p>
        </w:tc>
      </w:tr>
      <w:tr w:rsidR="005D61FB" w14:paraId="08241F7B" w14:textId="77777777">
        <w:trPr>
          <w:trHeight w:val="313"/>
        </w:trPr>
        <w:tc>
          <w:tcPr>
            <w:tcW w:w="1634" w:type="dxa"/>
          </w:tcPr>
          <w:p w14:paraId="54435A9C"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4234" w:type="dxa"/>
            <w:gridSpan w:val="2"/>
          </w:tcPr>
          <w:p w14:paraId="36F7EEE9" w14:textId="77777777" w:rsidR="005D61FB" w:rsidRDefault="005D61FB">
            <w:pPr>
              <w:pStyle w:val="TableParagraph"/>
              <w:rPr>
                <w:rFonts w:ascii="Times New Roman"/>
                <w:sz w:val="16"/>
              </w:rPr>
            </w:pPr>
          </w:p>
        </w:tc>
        <w:tc>
          <w:tcPr>
            <w:tcW w:w="1973" w:type="dxa"/>
            <w:tcBorders>
              <w:top w:val="single" w:sz="6" w:space="0" w:color="000000"/>
            </w:tcBorders>
          </w:tcPr>
          <w:p w14:paraId="60952B1F" w14:textId="77777777" w:rsidR="005D61FB" w:rsidRDefault="00947834">
            <w:pPr>
              <w:pStyle w:val="TableParagraph"/>
              <w:spacing w:before="21"/>
              <w:ind w:right="37"/>
              <w:jc w:val="right"/>
              <w:rPr>
                <w:sz w:val="16"/>
              </w:rPr>
            </w:pPr>
            <w:r>
              <w:rPr>
                <w:spacing w:val="-2"/>
                <w:sz w:val="16"/>
              </w:rPr>
              <w:t>1,918,225.00</w:t>
            </w:r>
          </w:p>
        </w:tc>
        <w:tc>
          <w:tcPr>
            <w:tcW w:w="115" w:type="dxa"/>
          </w:tcPr>
          <w:p w14:paraId="55A4333B" w14:textId="77777777" w:rsidR="005D61FB" w:rsidRDefault="005D61FB">
            <w:pPr>
              <w:pStyle w:val="TableParagraph"/>
              <w:rPr>
                <w:rFonts w:ascii="Times New Roman"/>
                <w:sz w:val="16"/>
              </w:rPr>
            </w:pPr>
          </w:p>
        </w:tc>
        <w:tc>
          <w:tcPr>
            <w:tcW w:w="1973" w:type="dxa"/>
            <w:tcBorders>
              <w:top w:val="single" w:sz="6" w:space="0" w:color="000000"/>
            </w:tcBorders>
          </w:tcPr>
          <w:p w14:paraId="174E38A6" w14:textId="77777777" w:rsidR="005D61FB" w:rsidRDefault="00947834">
            <w:pPr>
              <w:pStyle w:val="TableParagraph"/>
              <w:spacing w:before="21"/>
              <w:ind w:right="37"/>
              <w:jc w:val="right"/>
              <w:rPr>
                <w:sz w:val="16"/>
              </w:rPr>
            </w:pPr>
            <w:r>
              <w:rPr>
                <w:spacing w:val="-2"/>
                <w:sz w:val="16"/>
              </w:rPr>
              <w:t>1,918,225.00</w:t>
            </w:r>
          </w:p>
        </w:tc>
        <w:tc>
          <w:tcPr>
            <w:tcW w:w="115" w:type="dxa"/>
          </w:tcPr>
          <w:p w14:paraId="2EE00675" w14:textId="77777777" w:rsidR="005D61FB" w:rsidRDefault="005D61FB">
            <w:pPr>
              <w:pStyle w:val="TableParagraph"/>
              <w:rPr>
                <w:rFonts w:ascii="Times New Roman"/>
                <w:sz w:val="16"/>
              </w:rPr>
            </w:pPr>
          </w:p>
        </w:tc>
        <w:tc>
          <w:tcPr>
            <w:tcW w:w="1973" w:type="dxa"/>
            <w:tcBorders>
              <w:top w:val="single" w:sz="6" w:space="0" w:color="000000"/>
            </w:tcBorders>
          </w:tcPr>
          <w:p w14:paraId="63647B49" w14:textId="77777777" w:rsidR="005D61FB" w:rsidRDefault="00947834">
            <w:pPr>
              <w:pStyle w:val="TableParagraph"/>
              <w:spacing w:before="21"/>
              <w:ind w:right="37"/>
              <w:jc w:val="right"/>
              <w:rPr>
                <w:sz w:val="16"/>
              </w:rPr>
            </w:pPr>
            <w:r>
              <w:rPr>
                <w:spacing w:val="-2"/>
                <w:sz w:val="16"/>
              </w:rPr>
              <w:t>1,918,023.04</w:t>
            </w:r>
          </w:p>
        </w:tc>
        <w:tc>
          <w:tcPr>
            <w:tcW w:w="115" w:type="dxa"/>
          </w:tcPr>
          <w:p w14:paraId="20DA95FC" w14:textId="77777777" w:rsidR="005D61FB" w:rsidRDefault="005D61FB">
            <w:pPr>
              <w:pStyle w:val="TableParagraph"/>
              <w:rPr>
                <w:rFonts w:ascii="Times New Roman"/>
                <w:sz w:val="16"/>
              </w:rPr>
            </w:pPr>
          </w:p>
        </w:tc>
        <w:tc>
          <w:tcPr>
            <w:tcW w:w="2088" w:type="dxa"/>
          </w:tcPr>
          <w:p w14:paraId="7CB89EB0" w14:textId="71DD8EE7" w:rsidR="005D61FB" w:rsidRDefault="00947834">
            <w:pPr>
              <w:pStyle w:val="TableParagraph"/>
              <w:spacing w:line="20" w:lineRule="exact"/>
              <w:ind w:left="-1"/>
              <w:rPr>
                <w:sz w:val="2"/>
              </w:rPr>
            </w:pPr>
            <w:r>
              <w:rPr>
                <w:noProof/>
                <w:sz w:val="2"/>
              </w:rPr>
              <mc:AlternateContent>
                <mc:Choice Requires="wpg">
                  <w:drawing>
                    <wp:inline distT="0" distB="0" distL="0" distR="0" wp14:anchorId="5A585E39" wp14:editId="392C419A">
                      <wp:extent cx="1252855" cy="9525"/>
                      <wp:effectExtent l="8255" t="1270" r="5715" b="8255"/>
                      <wp:docPr id="726"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27" name="Line 62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47817D" id="docshapegroup4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&#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pYxFohAgAAswQAAA4AAAAAAAAAAAAAAAAALgIAAGRycy9lMm9Eb2MueG1sUEsB&#10;Ai0AFAAGAAgAAAAhACuivqrbAAAAAwEAAA8AAAAAAAAAAAAAAAAAewQAAGRycy9kb3ducmV2Lnht&#10;bFBLBQYAAAAABAAEAPMAAACDBQAAAAA=&#10;">
                      <v:line id="Line 62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w10:anchorlock/>
                    </v:group>
                  </w:pict>
                </mc:Fallback>
              </mc:AlternateContent>
            </w:r>
          </w:p>
          <w:p w14:paraId="51ACC457" w14:textId="77777777" w:rsidR="005D61FB" w:rsidRDefault="00947834">
            <w:pPr>
              <w:pStyle w:val="TableParagraph"/>
              <w:spacing w:before="1"/>
              <w:ind w:right="152"/>
              <w:jc w:val="right"/>
              <w:rPr>
                <w:sz w:val="16"/>
              </w:rPr>
            </w:pPr>
            <w:r>
              <w:rPr>
                <w:spacing w:val="-2"/>
                <w:sz w:val="16"/>
              </w:rPr>
              <w:t>201.96</w:t>
            </w:r>
          </w:p>
        </w:tc>
        <w:tc>
          <w:tcPr>
            <w:tcW w:w="806" w:type="dxa"/>
            <w:tcBorders>
              <w:top w:val="single" w:sz="6" w:space="0" w:color="000000"/>
            </w:tcBorders>
          </w:tcPr>
          <w:p w14:paraId="6BF527ED" w14:textId="77777777" w:rsidR="005D61FB" w:rsidRDefault="00947834">
            <w:pPr>
              <w:pStyle w:val="TableParagraph"/>
              <w:spacing w:before="21"/>
              <w:ind w:left="-1" w:right="36"/>
              <w:jc w:val="right"/>
              <w:rPr>
                <w:sz w:val="16"/>
              </w:rPr>
            </w:pPr>
            <w:r>
              <w:rPr>
                <w:spacing w:val="-2"/>
                <w:sz w:val="16"/>
              </w:rPr>
              <w:t>99.99</w:t>
            </w:r>
          </w:p>
        </w:tc>
        <w:tc>
          <w:tcPr>
            <w:tcW w:w="86" w:type="dxa"/>
          </w:tcPr>
          <w:p w14:paraId="3709A5A3" w14:textId="77777777" w:rsidR="005D61FB" w:rsidRDefault="005D61FB">
            <w:pPr>
              <w:pStyle w:val="TableParagraph"/>
              <w:rPr>
                <w:rFonts w:ascii="Times New Roman"/>
                <w:sz w:val="16"/>
              </w:rPr>
            </w:pPr>
          </w:p>
        </w:tc>
      </w:tr>
      <w:tr w:rsidR="005D61FB" w14:paraId="6B8B4E11" w14:textId="77777777">
        <w:trPr>
          <w:trHeight w:val="295"/>
        </w:trPr>
        <w:tc>
          <w:tcPr>
            <w:tcW w:w="1634" w:type="dxa"/>
          </w:tcPr>
          <w:p w14:paraId="6CD86D2D" w14:textId="77777777" w:rsidR="005D61FB" w:rsidRDefault="00947834">
            <w:pPr>
              <w:pStyle w:val="TableParagraph"/>
              <w:spacing w:before="111" w:line="164" w:lineRule="exact"/>
              <w:ind w:left="50"/>
              <w:rPr>
                <w:sz w:val="16"/>
              </w:rPr>
            </w:pPr>
            <w:r>
              <w:rPr>
                <w:spacing w:val="-2"/>
                <w:sz w:val="16"/>
              </w:rPr>
              <w:t>Expenditures</w:t>
            </w:r>
          </w:p>
        </w:tc>
        <w:tc>
          <w:tcPr>
            <w:tcW w:w="4234" w:type="dxa"/>
            <w:gridSpan w:val="2"/>
          </w:tcPr>
          <w:p w14:paraId="45E139BA" w14:textId="77777777" w:rsidR="005D61FB" w:rsidRDefault="005D61FB">
            <w:pPr>
              <w:pStyle w:val="TableParagraph"/>
              <w:rPr>
                <w:rFonts w:ascii="Times New Roman"/>
                <w:sz w:val="16"/>
              </w:rPr>
            </w:pPr>
          </w:p>
        </w:tc>
        <w:tc>
          <w:tcPr>
            <w:tcW w:w="1973" w:type="dxa"/>
          </w:tcPr>
          <w:p w14:paraId="6C708170" w14:textId="77777777" w:rsidR="005D61FB" w:rsidRDefault="005D61FB">
            <w:pPr>
              <w:pStyle w:val="TableParagraph"/>
              <w:rPr>
                <w:rFonts w:ascii="Times New Roman"/>
                <w:sz w:val="16"/>
              </w:rPr>
            </w:pPr>
          </w:p>
        </w:tc>
        <w:tc>
          <w:tcPr>
            <w:tcW w:w="115" w:type="dxa"/>
          </w:tcPr>
          <w:p w14:paraId="3322A2F8" w14:textId="77777777" w:rsidR="005D61FB" w:rsidRDefault="005D61FB">
            <w:pPr>
              <w:pStyle w:val="TableParagraph"/>
              <w:rPr>
                <w:rFonts w:ascii="Times New Roman"/>
                <w:sz w:val="16"/>
              </w:rPr>
            </w:pPr>
          </w:p>
        </w:tc>
        <w:tc>
          <w:tcPr>
            <w:tcW w:w="1973" w:type="dxa"/>
          </w:tcPr>
          <w:p w14:paraId="52D2D28B" w14:textId="77777777" w:rsidR="005D61FB" w:rsidRDefault="005D61FB">
            <w:pPr>
              <w:pStyle w:val="TableParagraph"/>
              <w:rPr>
                <w:rFonts w:ascii="Times New Roman"/>
                <w:sz w:val="16"/>
              </w:rPr>
            </w:pPr>
          </w:p>
        </w:tc>
        <w:tc>
          <w:tcPr>
            <w:tcW w:w="115" w:type="dxa"/>
          </w:tcPr>
          <w:p w14:paraId="7CE3FF26" w14:textId="77777777" w:rsidR="005D61FB" w:rsidRDefault="005D61FB">
            <w:pPr>
              <w:pStyle w:val="TableParagraph"/>
              <w:rPr>
                <w:rFonts w:ascii="Times New Roman"/>
                <w:sz w:val="16"/>
              </w:rPr>
            </w:pPr>
          </w:p>
        </w:tc>
        <w:tc>
          <w:tcPr>
            <w:tcW w:w="1973" w:type="dxa"/>
          </w:tcPr>
          <w:p w14:paraId="51C06125" w14:textId="77777777" w:rsidR="005D61FB" w:rsidRDefault="005D61FB">
            <w:pPr>
              <w:pStyle w:val="TableParagraph"/>
              <w:rPr>
                <w:rFonts w:ascii="Times New Roman"/>
                <w:sz w:val="16"/>
              </w:rPr>
            </w:pPr>
          </w:p>
        </w:tc>
        <w:tc>
          <w:tcPr>
            <w:tcW w:w="115" w:type="dxa"/>
          </w:tcPr>
          <w:p w14:paraId="5C5BAA85" w14:textId="77777777" w:rsidR="005D61FB" w:rsidRDefault="005D61FB">
            <w:pPr>
              <w:pStyle w:val="TableParagraph"/>
              <w:rPr>
                <w:rFonts w:ascii="Times New Roman"/>
                <w:sz w:val="16"/>
              </w:rPr>
            </w:pPr>
          </w:p>
        </w:tc>
        <w:tc>
          <w:tcPr>
            <w:tcW w:w="2088" w:type="dxa"/>
          </w:tcPr>
          <w:p w14:paraId="43A9A79A" w14:textId="77777777" w:rsidR="005D61FB" w:rsidRDefault="005D61FB">
            <w:pPr>
              <w:pStyle w:val="TableParagraph"/>
              <w:rPr>
                <w:rFonts w:ascii="Times New Roman"/>
                <w:sz w:val="16"/>
              </w:rPr>
            </w:pPr>
          </w:p>
        </w:tc>
        <w:tc>
          <w:tcPr>
            <w:tcW w:w="806" w:type="dxa"/>
          </w:tcPr>
          <w:p w14:paraId="5E8F9F60" w14:textId="77777777" w:rsidR="005D61FB" w:rsidRDefault="005D61FB">
            <w:pPr>
              <w:pStyle w:val="TableParagraph"/>
              <w:rPr>
                <w:rFonts w:ascii="Times New Roman"/>
                <w:sz w:val="16"/>
              </w:rPr>
            </w:pPr>
          </w:p>
        </w:tc>
        <w:tc>
          <w:tcPr>
            <w:tcW w:w="86" w:type="dxa"/>
          </w:tcPr>
          <w:p w14:paraId="46E21D50" w14:textId="77777777" w:rsidR="005D61FB" w:rsidRDefault="005D61FB">
            <w:pPr>
              <w:pStyle w:val="TableParagraph"/>
              <w:rPr>
                <w:rFonts w:ascii="Times New Roman"/>
                <w:sz w:val="16"/>
              </w:rPr>
            </w:pPr>
          </w:p>
        </w:tc>
      </w:tr>
      <w:tr w:rsidR="005D61FB" w14:paraId="7C32D359" w14:textId="77777777">
        <w:trPr>
          <w:trHeight w:val="187"/>
        </w:trPr>
        <w:tc>
          <w:tcPr>
            <w:tcW w:w="1634" w:type="dxa"/>
          </w:tcPr>
          <w:p w14:paraId="5A3ED15E"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336</w:t>
            </w:r>
            <w:r>
              <w:rPr>
                <w:spacing w:val="-3"/>
                <w:sz w:val="16"/>
              </w:rPr>
              <w:t xml:space="preserve"> </w:t>
            </w:r>
            <w:r>
              <w:rPr>
                <w:sz w:val="16"/>
              </w:rPr>
              <w:t>-</w:t>
            </w:r>
            <w:r>
              <w:rPr>
                <w:spacing w:val="-2"/>
                <w:sz w:val="16"/>
              </w:rPr>
              <w:t xml:space="preserve"> </w:t>
            </w:r>
            <w:r>
              <w:rPr>
                <w:spacing w:val="-4"/>
                <w:sz w:val="16"/>
              </w:rPr>
              <w:t>FIRE</w:t>
            </w:r>
          </w:p>
        </w:tc>
        <w:tc>
          <w:tcPr>
            <w:tcW w:w="4234" w:type="dxa"/>
            <w:gridSpan w:val="2"/>
          </w:tcPr>
          <w:p w14:paraId="36F2F245" w14:textId="77777777" w:rsidR="005D61FB" w:rsidRDefault="005D61FB">
            <w:pPr>
              <w:pStyle w:val="TableParagraph"/>
              <w:rPr>
                <w:rFonts w:ascii="Times New Roman"/>
                <w:sz w:val="12"/>
              </w:rPr>
            </w:pPr>
          </w:p>
        </w:tc>
        <w:tc>
          <w:tcPr>
            <w:tcW w:w="1973" w:type="dxa"/>
          </w:tcPr>
          <w:p w14:paraId="214502DB" w14:textId="77777777" w:rsidR="005D61FB" w:rsidRDefault="005D61FB">
            <w:pPr>
              <w:pStyle w:val="TableParagraph"/>
              <w:rPr>
                <w:rFonts w:ascii="Times New Roman"/>
                <w:sz w:val="12"/>
              </w:rPr>
            </w:pPr>
          </w:p>
        </w:tc>
        <w:tc>
          <w:tcPr>
            <w:tcW w:w="115" w:type="dxa"/>
          </w:tcPr>
          <w:p w14:paraId="6F8B5177" w14:textId="77777777" w:rsidR="005D61FB" w:rsidRDefault="005D61FB">
            <w:pPr>
              <w:pStyle w:val="TableParagraph"/>
              <w:rPr>
                <w:rFonts w:ascii="Times New Roman"/>
                <w:sz w:val="12"/>
              </w:rPr>
            </w:pPr>
          </w:p>
        </w:tc>
        <w:tc>
          <w:tcPr>
            <w:tcW w:w="1973" w:type="dxa"/>
          </w:tcPr>
          <w:p w14:paraId="4EC12E20" w14:textId="77777777" w:rsidR="005D61FB" w:rsidRDefault="005D61FB">
            <w:pPr>
              <w:pStyle w:val="TableParagraph"/>
              <w:rPr>
                <w:rFonts w:ascii="Times New Roman"/>
                <w:sz w:val="12"/>
              </w:rPr>
            </w:pPr>
          </w:p>
        </w:tc>
        <w:tc>
          <w:tcPr>
            <w:tcW w:w="115" w:type="dxa"/>
          </w:tcPr>
          <w:p w14:paraId="6413710B" w14:textId="77777777" w:rsidR="005D61FB" w:rsidRDefault="005D61FB">
            <w:pPr>
              <w:pStyle w:val="TableParagraph"/>
              <w:rPr>
                <w:rFonts w:ascii="Times New Roman"/>
                <w:sz w:val="12"/>
              </w:rPr>
            </w:pPr>
          </w:p>
        </w:tc>
        <w:tc>
          <w:tcPr>
            <w:tcW w:w="1973" w:type="dxa"/>
          </w:tcPr>
          <w:p w14:paraId="58E490A8" w14:textId="77777777" w:rsidR="005D61FB" w:rsidRDefault="005D61FB">
            <w:pPr>
              <w:pStyle w:val="TableParagraph"/>
              <w:rPr>
                <w:rFonts w:ascii="Times New Roman"/>
                <w:sz w:val="12"/>
              </w:rPr>
            </w:pPr>
          </w:p>
        </w:tc>
        <w:tc>
          <w:tcPr>
            <w:tcW w:w="115" w:type="dxa"/>
          </w:tcPr>
          <w:p w14:paraId="538E58D1" w14:textId="77777777" w:rsidR="005D61FB" w:rsidRDefault="005D61FB">
            <w:pPr>
              <w:pStyle w:val="TableParagraph"/>
              <w:rPr>
                <w:rFonts w:ascii="Times New Roman"/>
                <w:sz w:val="12"/>
              </w:rPr>
            </w:pPr>
          </w:p>
        </w:tc>
        <w:tc>
          <w:tcPr>
            <w:tcW w:w="2088" w:type="dxa"/>
          </w:tcPr>
          <w:p w14:paraId="16F23753" w14:textId="77777777" w:rsidR="005D61FB" w:rsidRDefault="005D61FB">
            <w:pPr>
              <w:pStyle w:val="TableParagraph"/>
              <w:rPr>
                <w:rFonts w:ascii="Times New Roman"/>
                <w:sz w:val="12"/>
              </w:rPr>
            </w:pPr>
          </w:p>
        </w:tc>
        <w:tc>
          <w:tcPr>
            <w:tcW w:w="806" w:type="dxa"/>
          </w:tcPr>
          <w:p w14:paraId="6541261E" w14:textId="77777777" w:rsidR="005D61FB" w:rsidRDefault="005D61FB">
            <w:pPr>
              <w:pStyle w:val="TableParagraph"/>
              <w:rPr>
                <w:rFonts w:ascii="Times New Roman"/>
                <w:sz w:val="12"/>
              </w:rPr>
            </w:pPr>
          </w:p>
        </w:tc>
        <w:tc>
          <w:tcPr>
            <w:tcW w:w="86" w:type="dxa"/>
          </w:tcPr>
          <w:p w14:paraId="0F604B3B" w14:textId="77777777" w:rsidR="005D61FB" w:rsidRDefault="005D61FB">
            <w:pPr>
              <w:pStyle w:val="TableParagraph"/>
              <w:rPr>
                <w:rFonts w:ascii="Times New Roman"/>
                <w:sz w:val="12"/>
              </w:rPr>
            </w:pPr>
          </w:p>
        </w:tc>
      </w:tr>
      <w:tr w:rsidR="005D61FB" w14:paraId="6B46975E" w14:textId="77777777">
        <w:trPr>
          <w:trHeight w:val="180"/>
        </w:trPr>
        <w:tc>
          <w:tcPr>
            <w:tcW w:w="1634" w:type="dxa"/>
          </w:tcPr>
          <w:p w14:paraId="44E2F105" w14:textId="77777777" w:rsidR="005D61FB" w:rsidRDefault="00947834">
            <w:pPr>
              <w:pStyle w:val="TableParagraph"/>
              <w:spacing w:before="3" w:line="157" w:lineRule="exact"/>
              <w:ind w:left="50"/>
              <w:rPr>
                <w:sz w:val="16"/>
              </w:rPr>
            </w:pPr>
            <w:r>
              <w:rPr>
                <w:spacing w:val="-2"/>
                <w:sz w:val="16"/>
              </w:rPr>
              <w:t>206-336-701.00</w:t>
            </w:r>
          </w:p>
        </w:tc>
        <w:tc>
          <w:tcPr>
            <w:tcW w:w="4234" w:type="dxa"/>
            <w:gridSpan w:val="2"/>
          </w:tcPr>
          <w:p w14:paraId="5145380A" w14:textId="77777777" w:rsidR="005D61FB" w:rsidRDefault="00947834">
            <w:pPr>
              <w:pStyle w:val="TableParagraph"/>
              <w:spacing w:before="3" w:line="157" w:lineRule="exact"/>
              <w:ind w:left="360"/>
              <w:rPr>
                <w:sz w:val="16"/>
              </w:rPr>
            </w:pPr>
            <w:r>
              <w:rPr>
                <w:sz w:val="16"/>
              </w:rPr>
              <w:t>WAGES</w:t>
            </w:r>
            <w:r>
              <w:rPr>
                <w:spacing w:val="-3"/>
                <w:sz w:val="16"/>
              </w:rPr>
              <w:t xml:space="preserve"> </w:t>
            </w:r>
            <w:r>
              <w:rPr>
                <w:sz w:val="16"/>
              </w:rPr>
              <w:t>-</w:t>
            </w:r>
            <w:r>
              <w:rPr>
                <w:spacing w:val="-3"/>
                <w:sz w:val="16"/>
              </w:rPr>
              <w:t xml:space="preserve"> </w:t>
            </w:r>
            <w:r>
              <w:rPr>
                <w:spacing w:val="-2"/>
                <w:sz w:val="16"/>
              </w:rPr>
              <w:t>CHIEF</w:t>
            </w:r>
          </w:p>
        </w:tc>
        <w:tc>
          <w:tcPr>
            <w:tcW w:w="1973" w:type="dxa"/>
          </w:tcPr>
          <w:p w14:paraId="6783AEB3" w14:textId="77777777" w:rsidR="005D61FB" w:rsidRDefault="00947834">
            <w:pPr>
              <w:pStyle w:val="TableParagraph"/>
              <w:spacing w:before="3" w:line="157" w:lineRule="exact"/>
              <w:ind w:right="37"/>
              <w:jc w:val="right"/>
              <w:rPr>
                <w:sz w:val="16"/>
              </w:rPr>
            </w:pPr>
            <w:r>
              <w:rPr>
                <w:spacing w:val="-2"/>
                <w:sz w:val="16"/>
              </w:rPr>
              <w:t>102,855.00</w:t>
            </w:r>
          </w:p>
        </w:tc>
        <w:tc>
          <w:tcPr>
            <w:tcW w:w="115" w:type="dxa"/>
          </w:tcPr>
          <w:p w14:paraId="41D1E56A" w14:textId="77777777" w:rsidR="005D61FB" w:rsidRDefault="005D61FB">
            <w:pPr>
              <w:pStyle w:val="TableParagraph"/>
              <w:rPr>
                <w:rFonts w:ascii="Times New Roman"/>
                <w:sz w:val="12"/>
              </w:rPr>
            </w:pPr>
          </w:p>
        </w:tc>
        <w:tc>
          <w:tcPr>
            <w:tcW w:w="1973" w:type="dxa"/>
          </w:tcPr>
          <w:p w14:paraId="2C5AEBED" w14:textId="77777777" w:rsidR="005D61FB" w:rsidRDefault="00947834">
            <w:pPr>
              <w:pStyle w:val="TableParagraph"/>
              <w:spacing w:before="3" w:line="157" w:lineRule="exact"/>
              <w:ind w:right="37"/>
              <w:jc w:val="right"/>
              <w:rPr>
                <w:sz w:val="16"/>
              </w:rPr>
            </w:pPr>
            <w:r>
              <w:rPr>
                <w:spacing w:val="-2"/>
                <w:sz w:val="16"/>
              </w:rPr>
              <w:t>102,855.00</w:t>
            </w:r>
          </w:p>
        </w:tc>
        <w:tc>
          <w:tcPr>
            <w:tcW w:w="115" w:type="dxa"/>
          </w:tcPr>
          <w:p w14:paraId="3719A376" w14:textId="77777777" w:rsidR="005D61FB" w:rsidRDefault="005D61FB">
            <w:pPr>
              <w:pStyle w:val="TableParagraph"/>
              <w:rPr>
                <w:rFonts w:ascii="Times New Roman"/>
                <w:sz w:val="12"/>
              </w:rPr>
            </w:pPr>
          </w:p>
        </w:tc>
        <w:tc>
          <w:tcPr>
            <w:tcW w:w="1973" w:type="dxa"/>
          </w:tcPr>
          <w:p w14:paraId="6DA0C0D4" w14:textId="77777777" w:rsidR="005D61FB" w:rsidRDefault="00947834">
            <w:pPr>
              <w:pStyle w:val="TableParagraph"/>
              <w:spacing w:before="3" w:line="157" w:lineRule="exact"/>
              <w:ind w:right="37"/>
              <w:jc w:val="right"/>
              <w:rPr>
                <w:sz w:val="16"/>
              </w:rPr>
            </w:pPr>
            <w:r>
              <w:rPr>
                <w:color w:val="0000FF"/>
                <w:spacing w:val="-2"/>
                <w:sz w:val="16"/>
              </w:rPr>
              <w:t>100,626.16</w:t>
            </w:r>
          </w:p>
        </w:tc>
        <w:tc>
          <w:tcPr>
            <w:tcW w:w="115" w:type="dxa"/>
          </w:tcPr>
          <w:p w14:paraId="4B12727C" w14:textId="77777777" w:rsidR="005D61FB" w:rsidRDefault="005D61FB">
            <w:pPr>
              <w:pStyle w:val="TableParagraph"/>
              <w:rPr>
                <w:rFonts w:ascii="Times New Roman"/>
                <w:sz w:val="12"/>
              </w:rPr>
            </w:pPr>
          </w:p>
        </w:tc>
        <w:tc>
          <w:tcPr>
            <w:tcW w:w="2088" w:type="dxa"/>
          </w:tcPr>
          <w:p w14:paraId="1DBEE76D" w14:textId="77777777" w:rsidR="005D61FB" w:rsidRDefault="00947834">
            <w:pPr>
              <w:pStyle w:val="TableParagraph"/>
              <w:spacing w:before="3" w:line="157" w:lineRule="exact"/>
              <w:ind w:right="152"/>
              <w:jc w:val="right"/>
              <w:rPr>
                <w:sz w:val="16"/>
              </w:rPr>
            </w:pPr>
            <w:r>
              <w:rPr>
                <w:spacing w:val="-2"/>
                <w:sz w:val="16"/>
              </w:rPr>
              <w:t>2,228.84</w:t>
            </w:r>
          </w:p>
        </w:tc>
        <w:tc>
          <w:tcPr>
            <w:tcW w:w="806" w:type="dxa"/>
          </w:tcPr>
          <w:p w14:paraId="3FC0F50C" w14:textId="77777777" w:rsidR="005D61FB" w:rsidRDefault="00947834">
            <w:pPr>
              <w:pStyle w:val="TableParagraph"/>
              <w:spacing w:before="3" w:line="157" w:lineRule="exact"/>
              <w:ind w:left="-1" w:right="36"/>
              <w:jc w:val="right"/>
              <w:rPr>
                <w:sz w:val="16"/>
              </w:rPr>
            </w:pPr>
            <w:r>
              <w:rPr>
                <w:spacing w:val="-2"/>
                <w:sz w:val="16"/>
              </w:rPr>
              <w:t>97.83</w:t>
            </w:r>
          </w:p>
        </w:tc>
        <w:tc>
          <w:tcPr>
            <w:tcW w:w="86" w:type="dxa"/>
          </w:tcPr>
          <w:p w14:paraId="6885ACE4" w14:textId="77777777" w:rsidR="005D61FB" w:rsidRDefault="005D61FB">
            <w:pPr>
              <w:pStyle w:val="TableParagraph"/>
              <w:rPr>
                <w:rFonts w:ascii="Times New Roman"/>
                <w:sz w:val="12"/>
              </w:rPr>
            </w:pPr>
          </w:p>
        </w:tc>
      </w:tr>
      <w:tr w:rsidR="005D61FB" w14:paraId="0250B2BD" w14:textId="77777777">
        <w:trPr>
          <w:trHeight w:val="172"/>
        </w:trPr>
        <w:tc>
          <w:tcPr>
            <w:tcW w:w="1634" w:type="dxa"/>
          </w:tcPr>
          <w:p w14:paraId="0E29EA9C" w14:textId="77777777" w:rsidR="005D61FB" w:rsidRDefault="00947834">
            <w:pPr>
              <w:pStyle w:val="TableParagraph"/>
              <w:spacing w:line="153" w:lineRule="exact"/>
              <w:ind w:left="50"/>
              <w:rPr>
                <w:sz w:val="16"/>
              </w:rPr>
            </w:pPr>
            <w:r>
              <w:rPr>
                <w:spacing w:val="-2"/>
                <w:sz w:val="16"/>
              </w:rPr>
              <w:t>206-336-702.00</w:t>
            </w:r>
          </w:p>
        </w:tc>
        <w:tc>
          <w:tcPr>
            <w:tcW w:w="4234" w:type="dxa"/>
            <w:gridSpan w:val="2"/>
          </w:tcPr>
          <w:p w14:paraId="791A2714" w14:textId="77777777" w:rsidR="005D61FB" w:rsidRDefault="00947834">
            <w:pPr>
              <w:pStyle w:val="TableParagraph"/>
              <w:spacing w:line="153" w:lineRule="exact"/>
              <w:ind w:left="360"/>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7B5A243F" w14:textId="77777777" w:rsidR="005D61FB" w:rsidRDefault="00947834">
            <w:pPr>
              <w:pStyle w:val="TableParagraph"/>
              <w:spacing w:line="153" w:lineRule="exact"/>
              <w:ind w:right="37"/>
              <w:jc w:val="right"/>
              <w:rPr>
                <w:sz w:val="16"/>
              </w:rPr>
            </w:pPr>
            <w:r>
              <w:rPr>
                <w:spacing w:val="-2"/>
                <w:sz w:val="16"/>
              </w:rPr>
              <w:t>432,950.00</w:t>
            </w:r>
          </w:p>
        </w:tc>
        <w:tc>
          <w:tcPr>
            <w:tcW w:w="115" w:type="dxa"/>
          </w:tcPr>
          <w:p w14:paraId="4C2D7A00" w14:textId="77777777" w:rsidR="005D61FB" w:rsidRDefault="005D61FB">
            <w:pPr>
              <w:pStyle w:val="TableParagraph"/>
              <w:rPr>
                <w:rFonts w:ascii="Times New Roman"/>
                <w:sz w:val="10"/>
              </w:rPr>
            </w:pPr>
          </w:p>
        </w:tc>
        <w:tc>
          <w:tcPr>
            <w:tcW w:w="1973" w:type="dxa"/>
          </w:tcPr>
          <w:p w14:paraId="07AE283F" w14:textId="77777777" w:rsidR="005D61FB" w:rsidRDefault="00947834">
            <w:pPr>
              <w:pStyle w:val="TableParagraph"/>
              <w:spacing w:line="153" w:lineRule="exact"/>
              <w:ind w:right="37"/>
              <w:jc w:val="right"/>
              <w:rPr>
                <w:sz w:val="16"/>
              </w:rPr>
            </w:pPr>
            <w:r>
              <w:rPr>
                <w:spacing w:val="-2"/>
                <w:sz w:val="16"/>
              </w:rPr>
              <w:t>432,950.00</w:t>
            </w:r>
          </w:p>
        </w:tc>
        <w:tc>
          <w:tcPr>
            <w:tcW w:w="115" w:type="dxa"/>
          </w:tcPr>
          <w:p w14:paraId="3F4AAEFC" w14:textId="77777777" w:rsidR="005D61FB" w:rsidRDefault="005D61FB">
            <w:pPr>
              <w:pStyle w:val="TableParagraph"/>
              <w:rPr>
                <w:rFonts w:ascii="Times New Roman"/>
                <w:sz w:val="10"/>
              </w:rPr>
            </w:pPr>
          </w:p>
        </w:tc>
        <w:tc>
          <w:tcPr>
            <w:tcW w:w="1973" w:type="dxa"/>
          </w:tcPr>
          <w:p w14:paraId="2F27D8EF" w14:textId="77777777" w:rsidR="005D61FB" w:rsidRDefault="00947834">
            <w:pPr>
              <w:pStyle w:val="TableParagraph"/>
              <w:spacing w:line="153" w:lineRule="exact"/>
              <w:ind w:right="37"/>
              <w:jc w:val="right"/>
              <w:rPr>
                <w:sz w:val="16"/>
              </w:rPr>
            </w:pPr>
            <w:r>
              <w:rPr>
                <w:color w:val="0000FF"/>
                <w:spacing w:val="-2"/>
                <w:sz w:val="16"/>
              </w:rPr>
              <w:t>430,641.82</w:t>
            </w:r>
          </w:p>
        </w:tc>
        <w:tc>
          <w:tcPr>
            <w:tcW w:w="115" w:type="dxa"/>
          </w:tcPr>
          <w:p w14:paraId="26BA0512" w14:textId="77777777" w:rsidR="005D61FB" w:rsidRDefault="005D61FB">
            <w:pPr>
              <w:pStyle w:val="TableParagraph"/>
              <w:rPr>
                <w:rFonts w:ascii="Times New Roman"/>
                <w:sz w:val="10"/>
              </w:rPr>
            </w:pPr>
          </w:p>
        </w:tc>
        <w:tc>
          <w:tcPr>
            <w:tcW w:w="2088" w:type="dxa"/>
          </w:tcPr>
          <w:p w14:paraId="49613883" w14:textId="77777777" w:rsidR="005D61FB" w:rsidRDefault="00947834">
            <w:pPr>
              <w:pStyle w:val="TableParagraph"/>
              <w:spacing w:line="153" w:lineRule="exact"/>
              <w:ind w:right="152"/>
              <w:jc w:val="right"/>
              <w:rPr>
                <w:sz w:val="16"/>
              </w:rPr>
            </w:pPr>
            <w:r>
              <w:rPr>
                <w:spacing w:val="-2"/>
                <w:sz w:val="16"/>
              </w:rPr>
              <w:t>2,308.18</w:t>
            </w:r>
          </w:p>
        </w:tc>
        <w:tc>
          <w:tcPr>
            <w:tcW w:w="806" w:type="dxa"/>
          </w:tcPr>
          <w:p w14:paraId="31C1E38A" w14:textId="77777777" w:rsidR="005D61FB" w:rsidRDefault="00947834">
            <w:pPr>
              <w:pStyle w:val="TableParagraph"/>
              <w:spacing w:line="153" w:lineRule="exact"/>
              <w:ind w:left="-1" w:right="36"/>
              <w:jc w:val="right"/>
              <w:rPr>
                <w:sz w:val="16"/>
              </w:rPr>
            </w:pPr>
            <w:r>
              <w:rPr>
                <w:spacing w:val="-2"/>
                <w:sz w:val="16"/>
              </w:rPr>
              <w:t>99.47</w:t>
            </w:r>
          </w:p>
        </w:tc>
        <w:tc>
          <w:tcPr>
            <w:tcW w:w="86" w:type="dxa"/>
          </w:tcPr>
          <w:p w14:paraId="7642F8D3" w14:textId="77777777" w:rsidR="005D61FB" w:rsidRDefault="005D61FB">
            <w:pPr>
              <w:pStyle w:val="TableParagraph"/>
              <w:rPr>
                <w:rFonts w:ascii="Times New Roman"/>
                <w:sz w:val="10"/>
              </w:rPr>
            </w:pPr>
          </w:p>
        </w:tc>
      </w:tr>
      <w:tr w:rsidR="005D61FB" w14:paraId="30C914E2" w14:textId="77777777">
        <w:trPr>
          <w:trHeight w:val="172"/>
        </w:trPr>
        <w:tc>
          <w:tcPr>
            <w:tcW w:w="1634" w:type="dxa"/>
          </w:tcPr>
          <w:p w14:paraId="6CE5A857" w14:textId="77777777" w:rsidR="005D61FB" w:rsidRDefault="00947834">
            <w:pPr>
              <w:pStyle w:val="TableParagraph"/>
              <w:spacing w:line="153" w:lineRule="exact"/>
              <w:ind w:left="50"/>
              <w:rPr>
                <w:sz w:val="16"/>
              </w:rPr>
            </w:pPr>
            <w:r>
              <w:rPr>
                <w:spacing w:val="-2"/>
                <w:sz w:val="16"/>
              </w:rPr>
              <w:t>206-336-702.02</w:t>
            </w:r>
          </w:p>
        </w:tc>
        <w:tc>
          <w:tcPr>
            <w:tcW w:w="4234" w:type="dxa"/>
            <w:gridSpan w:val="2"/>
          </w:tcPr>
          <w:p w14:paraId="41780DD7" w14:textId="77777777" w:rsidR="005D61FB" w:rsidRDefault="00947834">
            <w:pPr>
              <w:pStyle w:val="TableParagraph"/>
              <w:spacing w:line="153" w:lineRule="exact"/>
              <w:ind w:left="360"/>
              <w:rPr>
                <w:sz w:val="16"/>
              </w:rPr>
            </w:pPr>
            <w:r>
              <w:rPr>
                <w:sz w:val="16"/>
              </w:rPr>
              <w:t>WAGES</w:t>
            </w:r>
            <w:r>
              <w:rPr>
                <w:spacing w:val="-3"/>
                <w:sz w:val="16"/>
              </w:rPr>
              <w:t xml:space="preserve"> </w:t>
            </w:r>
            <w:r>
              <w:rPr>
                <w:sz w:val="16"/>
              </w:rPr>
              <w:t>-</w:t>
            </w:r>
            <w:r>
              <w:rPr>
                <w:spacing w:val="-3"/>
                <w:sz w:val="16"/>
              </w:rPr>
              <w:t xml:space="preserve"> </w:t>
            </w:r>
            <w:r>
              <w:rPr>
                <w:spacing w:val="-2"/>
                <w:sz w:val="16"/>
              </w:rPr>
              <w:t>OUTSIDE</w:t>
            </w:r>
          </w:p>
        </w:tc>
        <w:tc>
          <w:tcPr>
            <w:tcW w:w="1973" w:type="dxa"/>
          </w:tcPr>
          <w:p w14:paraId="35B7C1CE" w14:textId="77777777" w:rsidR="005D61FB" w:rsidRDefault="00947834">
            <w:pPr>
              <w:pStyle w:val="TableParagraph"/>
              <w:spacing w:line="153" w:lineRule="exact"/>
              <w:ind w:right="37"/>
              <w:jc w:val="right"/>
              <w:rPr>
                <w:sz w:val="16"/>
              </w:rPr>
            </w:pPr>
            <w:r>
              <w:rPr>
                <w:spacing w:val="-2"/>
                <w:sz w:val="16"/>
              </w:rPr>
              <w:t>6,000.00</w:t>
            </w:r>
          </w:p>
        </w:tc>
        <w:tc>
          <w:tcPr>
            <w:tcW w:w="115" w:type="dxa"/>
          </w:tcPr>
          <w:p w14:paraId="6592C75D" w14:textId="77777777" w:rsidR="005D61FB" w:rsidRDefault="005D61FB">
            <w:pPr>
              <w:pStyle w:val="TableParagraph"/>
              <w:rPr>
                <w:rFonts w:ascii="Times New Roman"/>
                <w:sz w:val="10"/>
              </w:rPr>
            </w:pPr>
          </w:p>
        </w:tc>
        <w:tc>
          <w:tcPr>
            <w:tcW w:w="1973" w:type="dxa"/>
          </w:tcPr>
          <w:p w14:paraId="4AF71838" w14:textId="77777777" w:rsidR="005D61FB" w:rsidRDefault="00947834">
            <w:pPr>
              <w:pStyle w:val="TableParagraph"/>
              <w:spacing w:line="153" w:lineRule="exact"/>
              <w:ind w:right="37"/>
              <w:jc w:val="right"/>
              <w:rPr>
                <w:sz w:val="16"/>
              </w:rPr>
            </w:pPr>
            <w:r>
              <w:rPr>
                <w:spacing w:val="-2"/>
                <w:sz w:val="16"/>
              </w:rPr>
              <w:t>6,000.00</w:t>
            </w:r>
          </w:p>
        </w:tc>
        <w:tc>
          <w:tcPr>
            <w:tcW w:w="115" w:type="dxa"/>
          </w:tcPr>
          <w:p w14:paraId="04690998" w14:textId="77777777" w:rsidR="005D61FB" w:rsidRDefault="005D61FB">
            <w:pPr>
              <w:pStyle w:val="TableParagraph"/>
              <w:rPr>
                <w:rFonts w:ascii="Times New Roman"/>
                <w:sz w:val="10"/>
              </w:rPr>
            </w:pPr>
          </w:p>
        </w:tc>
        <w:tc>
          <w:tcPr>
            <w:tcW w:w="1973" w:type="dxa"/>
          </w:tcPr>
          <w:p w14:paraId="4CA1B940" w14:textId="77777777" w:rsidR="005D61FB" w:rsidRDefault="00947834">
            <w:pPr>
              <w:pStyle w:val="TableParagraph"/>
              <w:spacing w:line="153" w:lineRule="exact"/>
              <w:ind w:right="37"/>
              <w:jc w:val="right"/>
              <w:rPr>
                <w:sz w:val="16"/>
              </w:rPr>
            </w:pPr>
            <w:r>
              <w:rPr>
                <w:color w:val="0000FF"/>
                <w:spacing w:val="-2"/>
                <w:sz w:val="16"/>
              </w:rPr>
              <w:t>6,000.00</w:t>
            </w:r>
          </w:p>
        </w:tc>
        <w:tc>
          <w:tcPr>
            <w:tcW w:w="115" w:type="dxa"/>
          </w:tcPr>
          <w:p w14:paraId="734CAC75" w14:textId="77777777" w:rsidR="005D61FB" w:rsidRDefault="005D61FB">
            <w:pPr>
              <w:pStyle w:val="TableParagraph"/>
              <w:rPr>
                <w:rFonts w:ascii="Times New Roman"/>
                <w:sz w:val="10"/>
              </w:rPr>
            </w:pPr>
          </w:p>
        </w:tc>
        <w:tc>
          <w:tcPr>
            <w:tcW w:w="2088" w:type="dxa"/>
          </w:tcPr>
          <w:p w14:paraId="5F80E708" w14:textId="77777777" w:rsidR="005D61FB" w:rsidRDefault="00947834">
            <w:pPr>
              <w:pStyle w:val="TableParagraph"/>
              <w:spacing w:line="153" w:lineRule="exact"/>
              <w:ind w:right="152"/>
              <w:jc w:val="right"/>
              <w:rPr>
                <w:sz w:val="16"/>
              </w:rPr>
            </w:pPr>
            <w:r>
              <w:rPr>
                <w:spacing w:val="-4"/>
                <w:sz w:val="16"/>
              </w:rPr>
              <w:t>0.00</w:t>
            </w:r>
          </w:p>
        </w:tc>
        <w:tc>
          <w:tcPr>
            <w:tcW w:w="806" w:type="dxa"/>
          </w:tcPr>
          <w:p w14:paraId="6F2C18B6" w14:textId="77777777" w:rsidR="005D61FB" w:rsidRDefault="00947834">
            <w:pPr>
              <w:pStyle w:val="TableParagraph"/>
              <w:spacing w:line="153" w:lineRule="exact"/>
              <w:ind w:left="-1" w:right="36"/>
              <w:jc w:val="right"/>
              <w:rPr>
                <w:sz w:val="16"/>
              </w:rPr>
            </w:pPr>
            <w:r>
              <w:rPr>
                <w:spacing w:val="-2"/>
                <w:sz w:val="16"/>
              </w:rPr>
              <w:t>100.00</w:t>
            </w:r>
          </w:p>
        </w:tc>
        <w:tc>
          <w:tcPr>
            <w:tcW w:w="86" w:type="dxa"/>
          </w:tcPr>
          <w:p w14:paraId="09BCF329" w14:textId="77777777" w:rsidR="005D61FB" w:rsidRDefault="005D61FB">
            <w:pPr>
              <w:pStyle w:val="TableParagraph"/>
              <w:rPr>
                <w:rFonts w:ascii="Times New Roman"/>
                <w:sz w:val="10"/>
              </w:rPr>
            </w:pPr>
          </w:p>
        </w:tc>
      </w:tr>
      <w:tr w:rsidR="005D61FB" w14:paraId="46AEFBB9" w14:textId="77777777">
        <w:trPr>
          <w:trHeight w:val="172"/>
        </w:trPr>
        <w:tc>
          <w:tcPr>
            <w:tcW w:w="1634" w:type="dxa"/>
          </w:tcPr>
          <w:p w14:paraId="2D32E34A" w14:textId="77777777" w:rsidR="005D61FB" w:rsidRDefault="00947834">
            <w:pPr>
              <w:pStyle w:val="TableParagraph"/>
              <w:spacing w:line="153" w:lineRule="exact"/>
              <w:ind w:left="50"/>
              <w:rPr>
                <w:sz w:val="16"/>
              </w:rPr>
            </w:pPr>
            <w:r>
              <w:rPr>
                <w:spacing w:val="-2"/>
                <w:sz w:val="16"/>
              </w:rPr>
              <w:t>206-336-703.00</w:t>
            </w:r>
          </w:p>
        </w:tc>
        <w:tc>
          <w:tcPr>
            <w:tcW w:w="4234" w:type="dxa"/>
            <w:gridSpan w:val="2"/>
          </w:tcPr>
          <w:p w14:paraId="144668C6" w14:textId="77777777" w:rsidR="005D61FB" w:rsidRDefault="00947834">
            <w:pPr>
              <w:pStyle w:val="TableParagraph"/>
              <w:spacing w:line="153" w:lineRule="exact"/>
              <w:ind w:left="360"/>
              <w:rPr>
                <w:sz w:val="16"/>
              </w:rPr>
            </w:pPr>
            <w:r>
              <w:rPr>
                <w:sz w:val="16"/>
              </w:rPr>
              <w:t>WAGES</w:t>
            </w:r>
            <w:r>
              <w:rPr>
                <w:spacing w:val="-5"/>
                <w:sz w:val="16"/>
              </w:rPr>
              <w:t xml:space="preserve"> </w:t>
            </w:r>
            <w:r>
              <w:rPr>
                <w:sz w:val="16"/>
              </w:rPr>
              <w:t>-</w:t>
            </w:r>
            <w:r>
              <w:rPr>
                <w:spacing w:val="-3"/>
                <w:sz w:val="16"/>
              </w:rPr>
              <w:t xml:space="preserve"> </w:t>
            </w:r>
            <w:r>
              <w:rPr>
                <w:spacing w:val="-2"/>
                <w:sz w:val="16"/>
              </w:rPr>
              <w:t>OVERTIME</w:t>
            </w:r>
          </w:p>
        </w:tc>
        <w:tc>
          <w:tcPr>
            <w:tcW w:w="1973" w:type="dxa"/>
          </w:tcPr>
          <w:p w14:paraId="6C2E3411" w14:textId="77777777" w:rsidR="005D61FB" w:rsidRDefault="00947834">
            <w:pPr>
              <w:pStyle w:val="TableParagraph"/>
              <w:spacing w:line="153" w:lineRule="exact"/>
              <w:ind w:right="37"/>
              <w:jc w:val="right"/>
              <w:rPr>
                <w:sz w:val="16"/>
              </w:rPr>
            </w:pPr>
            <w:r>
              <w:rPr>
                <w:spacing w:val="-2"/>
                <w:sz w:val="16"/>
              </w:rPr>
              <w:t>48,000.00</w:t>
            </w:r>
          </w:p>
        </w:tc>
        <w:tc>
          <w:tcPr>
            <w:tcW w:w="115" w:type="dxa"/>
          </w:tcPr>
          <w:p w14:paraId="43905C99" w14:textId="77777777" w:rsidR="005D61FB" w:rsidRDefault="005D61FB">
            <w:pPr>
              <w:pStyle w:val="TableParagraph"/>
              <w:rPr>
                <w:rFonts w:ascii="Times New Roman"/>
                <w:sz w:val="10"/>
              </w:rPr>
            </w:pPr>
          </w:p>
        </w:tc>
        <w:tc>
          <w:tcPr>
            <w:tcW w:w="1973" w:type="dxa"/>
          </w:tcPr>
          <w:p w14:paraId="143D2D21" w14:textId="77777777" w:rsidR="005D61FB" w:rsidRDefault="00947834">
            <w:pPr>
              <w:pStyle w:val="TableParagraph"/>
              <w:spacing w:line="153" w:lineRule="exact"/>
              <w:ind w:right="37"/>
              <w:jc w:val="right"/>
              <w:rPr>
                <w:sz w:val="16"/>
              </w:rPr>
            </w:pPr>
            <w:r>
              <w:rPr>
                <w:spacing w:val="-2"/>
                <w:sz w:val="16"/>
              </w:rPr>
              <w:t>48,000.00</w:t>
            </w:r>
          </w:p>
        </w:tc>
        <w:tc>
          <w:tcPr>
            <w:tcW w:w="115" w:type="dxa"/>
          </w:tcPr>
          <w:p w14:paraId="09F912C6" w14:textId="77777777" w:rsidR="005D61FB" w:rsidRDefault="005D61FB">
            <w:pPr>
              <w:pStyle w:val="TableParagraph"/>
              <w:rPr>
                <w:rFonts w:ascii="Times New Roman"/>
                <w:sz w:val="10"/>
              </w:rPr>
            </w:pPr>
          </w:p>
        </w:tc>
        <w:tc>
          <w:tcPr>
            <w:tcW w:w="1973" w:type="dxa"/>
          </w:tcPr>
          <w:p w14:paraId="3351E9DB" w14:textId="77777777" w:rsidR="005D61FB" w:rsidRDefault="00947834">
            <w:pPr>
              <w:pStyle w:val="TableParagraph"/>
              <w:spacing w:line="153" w:lineRule="exact"/>
              <w:ind w:right="37"/>
              <w:jc w:val="right"/>
              <w:rPr>
                <w:sz w:val="16"/>
              </w:rPr>
            </w:pPr>
            <w:r>
              <w:rPr>
                <w:color w:val="0000FF"/>
                <w:spacing w:val="-2"/>
                <w:sz w:val="16"/>
              </w:rPr>
              <w:t>45,175.43</w:t>
            </w:r>
          </w:p>
        </w:tc>
        <w:tc>
          <w:tcPr>
            <w:tcW w:w="115" w:type="dxa"/>
          </w:tcPr>
          <w:p w14:paraId="68854BAD" w14:textId="77777777" w:rsidR="005D61FB" w:rsidRDefault="005D61FB">
            <w:pPr>
              <w:pStyle w:val="TableParagraph"/>
              <w:rPr>
                <w:rFonts w:ascii="Times New Roman"/>
                <w:sz w:val="10"/>
              </w:rPr>
            </w:pPr>
          </w:p>
        </w:tc>
        <w:tc>
          <w:tcPr>
            <w:tcW w:w="2088" w:type="dxa"/>
          </w:tcPr>
          <w:p w14:paraId="5CB512DF" w14:textId="77777777" w:rsidR="005D61FB" w:rsidRDefault="00947834">
            <w:pPr>
              <w:pStyle w:val="TableParagraph"/>
              <w:spacing w:line="153" w:lineRule="exact"/>
              <w:ind w:right="152"/>
              <w:jc w:val="right"/>
              <w:rPr>
                <w:sz w:val="16"/>
              </w:rPr>
            </w:pPr>
            <w:r>
              <w:rPr>
                <w:spacing w:val="-2"/>
                <w:sz w:val="16"/>
              </w:rPr>
              <w:t>2,824.57</w:t>
            </w:r>
          </w:p>
        </w:tc>
        <w:tc>
          <w:tcPr>
            <w:tcW w:w="806" w:type="dxa"/>
          </w:tcPr>
          <w:p w14:paraId="29A1EBDA" w14:textId="77777777" w:rsidR="005D61FB" w:rsidRDefault="00947834">
            <w:pPr>
              <w:pStyle w:val="TableParagraph"/>
              <w:spacing w:line="153" w:lineRule="exact"/>
              <w:ind w:left="-1" w:right="36"/>
              <w:jc w:val="right"/>
              <w:rPr>
                <w:sz w:val="16"/>
              </w:rPr>
            </w:pPr>
            <w:r>
              <w:rPr>
                <w:spacing w:val="-2"/>
                <w:sz w:val="16"/>
              </w:rPr>
              <w:t>94.12</w:t>
            </w:r>
          </w:p>
        </w:tc>
        <w:tc>
          <w:tcPr>
            <w:tcW w:w="86" w:type="dxa"/>
          </w:tcPr>
          <w:p w14:paraId="43E1C0D1" w14:textId="77777777" w:rsidR="005D61FB" w:rsidRDefault="005D61FB">
            <w:pPr>
              <w:pStyle w:val="TableParagraph"/>
              <w:rPr>
                <w:rFonts w:ascii="Times New Roman"/>
                <w:sz w:val="10"/>
              </w:rPr>
            </w:pPr>
          </w:p>
        </w:tc>
      </w:tr>
      <w:tr w:rsidR="005D61FB" w14:paraId="2D301A78" w14:textId="77777777">
        <w:trPr>
          <w:trHeight w:val="172"/>
        </w:trPr>
        <w:tc>
          <w:tcPr>
            <w:tcW w:w="1634" w:type="dxa"/>
          </w:tcPr>
          <w:p w14:paraId="41FBD454" w14:textId="77777777" w:rsidR="005D61FB" w:rsidRDefault="00947834">
            <w:pPr>
              <w:pStyle w:val="TableParagraph"/>
              <w:spacing w:line="153" w:lineRule="exact"/>
              <w:ind w:left="50"/>
              <w:rPr>
                <w:sz w:val="16"/>
              </w:rPr>
            </w:pPr>
            <w:r>
              <w:rPr>
                <w:spacing w:val="-2"/>
                <w:sz w:val="16"/>
              </w:rPr>
              <w:t>206-336-704.01</w:t>
            </w:r>
          </w:p>
        </w:tc>
        <w:tc>
          <w:tcPr>
            <w:tcW w:w="4234" w:type="dxa"/>
            <w:gridSpan w:val="2"/>
          </w:tcPr>
          <w:p w14:paraId="750D7879" w14:textId="77777777" w:rsidR="005D61FB" w:rsidRDefault="00947834">
            <w:pPr>
              <w:pStyle w:val="TableParagraph"/>
              <w:spacing w:line="153" w:lineRule="exact"/>
              <w:ind w:left="360"/>
              <w:rPr>
                <w:sz w:val="16"/>
              </w:rPr>
            </w:pPr>
            <w:r>
              <w:rPr>
                <w:sz w:val="16"/>
              </w:rPr>
              <w:t>RESPONSE</w:t>
            </w:r>
            <w:r>
              <w:rPr>
                <w:spacing w:val="-5"/>
                <w:sz w:val="16"/>
              </w:rPr>
              <w:t xml:space="preserve"> </w:t>
            </w:r>
            <w:r>
              <w:rPr>
                <w:sz w:val="16"/>
              </w:rPr>
              <w:t>TIME</w:t>
            </w:r>
            <w:r>
              <w:rPr>
                <w:spacing w:val="-4"/>
                <w:sz w:val="16"/>
              </w:rPr>
              <w:t xml:space="preserve"> </w:t>
            </w:r>
            <w:r>
              <w:rPr>
                <w:sz w:val="16"/>
              </w:rPr>
              <w:t>-</w:t>
            </w:r>
            <w:r>
              <w:rPr>
                <w:spacing w:val="-4"/>
                <w:sz w:val="16"/>
              </w:rPr>
              <w:t xml:space="preserve"> </w:t>
            </w:r>
            <w:r>
              <w:rPr>
                <w:spacing w:val="-5"/>
                <w:sz w:val="16"/>
              </w:rPr>
              <w:t>NW</w:t>
            </w:r>
          </w:p>
        </w:tc>
        <w:tc>
          <w:tcPr>
            <w:tcW w:w="1973" w:type="dxa"/>
          </w:tcPr>
          <w:p w14:paraId="20D3B19F" w14:textId="77777777" w:rsidR="005D61FB" w:rsidRDefault="00947834">
            <w:pPr>
              <w:pStyle w:val="TableParagraph"/>
              <w:spacing w:line="153" w:lineRule="exact"/>
              <w:ind w:right="37"/>
              <w:jc w:val="right"/>
              <w:rPr>
                <w:sz w:val="16"/>
              </w:rPr>
            </w:pPr>
            <w:r>
              <w:rPr>
                <w:spacing w:val="-2"/>
                <w:sz w:val="16"/>
              </w:rPr>
              <w:t>50,000.00</w:t>
            </w:r>
          </w:p>
        </w:tc>
        <w:tc>
          <w:tcPr>
            <w:tcW w:w="115" w:type="dxa"/>
          </w:tcPr>
          <w:p w14:paraId="7451D762" w14:textId="77777777" w:rsidR="005D61FB" w:rsidRDefault="005D61FB">
            <w:pPr>
              <w:pStyle w:val="TableParagraph"/>
              <w:rPr>
                <w:rFonts w:ascii="Times New Roman"/>
                <w:sz w:val="10"/>
              </w:rPr>
            </w:pPr>
          </w:p>
        </w:tc>
        <w:tc>
          <w:tcPr>
            <w:tcW w:w="1973" w:type="dxa"/>
          </w:tcPr>
          <w:p w14:paraId="02C0B468" w14:textId="77777777" w:rsidR="005D61FB" w:rsidRDefault="00947834">
            <w:pPr>
              <w:pStyle w:val="TableParagraph"/>
              <w:spacing w:line="153" w:lineRule="exact"/>
              <w:ind w:right="37"/>
              <w:jc w:val="right"/>
              <w:rPr>
                <w:sz w:val="16"/>
              </w:rPr>
            </w:pPr>
            <w:r>
              <w:rPr>
                <w:spacing w:val="-2"/>
                <w:sz w:val="16"/>
              </w:rPr>
              <w:t>50,000.00</w:t>
            </w:r>
          </w:p>
        </w:tc>
        <w:tc>
          <w:tcPr>
            <w:tcW w:w="115" w:type="dxa"/>
          </w:tcPr>
          <w:p w14:paraId="35D5992D" w14:textId="77777777" w:rsidR="005D61FB" w:rsidRDefault="005D61FB">
            <w:pPr>
              <w:pStyle w:val="TableParagraph"/>
              <w:rPr>
                <w:rFonts w:ascii="Times New Roman"/>
                <w:sz w:val="10"/>
              </w:rPr>
            </w:pPr>
          </w:p>
        </w:tc>
        <w:tc>
          <w:tcPr>
            <w:tcW w:w="1973" w:type="dxa"/>
          </w:tcPr>
          <w:p w14:paraId="5E62314F" w14:textId="77777777" w:rsidR="005D61FB" w:rsidRDefault="00947834">
            <w:pPr>
              <w:pStyle w:val="TableParagraph"/>
              <w:spacing w:line="153" w:lineRule="exact"/>
              <w:ind w:right="37"/>
              <w:jc w:val="right"/>
              <w:rPr>
                <w:sz w:val="16"/>
              </w:rPr>
            </w:pPr>
            <w:r>
              <w:rPr>
                <w:color w:val="0000FF"/>
                <w:spacing w:val="-2"/>
                <w:sz w:val="16"/>
              </w:rPr>
              <w:t>50,873.96</w:t>
            </w:r>
          </w:p>
        </w:tc>
        <w:tc>
          <w:tcPr>
            <w:tcW w:w="115" w:type="dxa"/>
          </w:tcPr>
          <w:p w14:paraId="780A8BFF" w14:textId="77777777" w:rsidR="005D61FB" w:rsidRDefault="005D61FB">
            <w:pPr>
              <w:pStyle w:val="TableParagraph"/>
              <w:rPr>
                <w:rFonts w:ascii="Times New Roman"/>
                <w:sz w:val="10"/>
              </w:rPr>
            </w:pPr>
          </w:p>
        </w:tc>
        <w:tc>
          <w:tcPr>
            <w:tcW w:w="2088" w:type="dxa"/>
          </w:tcPr>
          <w:p w14:paraId="47A9AFD8" w14:textId="77777777" w:rsidR="005D61FB" w:rsidRDefault="00947834">
            <w:pPr>
              <w:pStyle w:val="TableParagraph"/>
              <w:spacing w:line="153" w:lineRule="exact"/>
              <w:ind w:right="56"/>
              <w:jc w:val="right"/>
              <w:rPr>
                <w:sz w:val="16"/>
              </w:rPr>
            </w:pPr>
            <w:r>
              <w:rPr>
                <w:spacing w:val="-2"/>
                <w:sz w:val="16"/>
              </w:rPr>
              <w:t>(873.96)</w:t>
            </w:r>
          </w:p>
        </w:tc>
        <w:tc>
          <w:tcPr>
            <w:tcW w:w="806" w:type="dxa"/>
          </w:tcPr>
          <w:p w14:paraId="53CBD533" w14:textId="77777777" w:rsidR="005D61FB" w:rsidRDefault="00947834">
            <w:pPr>
              <w:pStyle w:val="TableParagraph"/>
              <w:spacing w:line="153" w:lineRule="exact"/>
              <w:ind w:left="-1" w:right="36"/>
              <w:jc w:val="right"/>
              <w:rPr>
                <w:sz w:val="16"/>
              </w:rPr>
            </w:pPr>
            <w:r>
              <w:rPr>
                <w:spacing w:val="-2"/>
                <w:sz w:val="16"/>
              </w:rPr>
              <w:t>101.75</w:t>
            </w:r>
          </w:p>
        </w:tc>
        <w:tc>
          <w:tcPr>
            <w:tcW w:w="86" w:type="dxa"/>
          </w:tcPr>
          <w:p w14:paraId="4DBED64D" w14:textId="77777777" w:rsidR="005D61FB" w:rsidRDefault="005D61FB">
            <w:pPr>
              <w:pStyle w:val="TableParagraph"/>
              <w:rPr>
                <w:rFonts w:ascii="Times New Roman"/>
                <w:sz w:val="10"/>
              </w:rPr>
            </w:pPr>
          </w:p>
        </w:tc>
      </w:tr>
      <w:tr w:rsidR="005D61FB" w14:paraId="4DB4802C" w14:textId="77777777">
        <w:trPr>
          <w:trHeight w:val="172"/>
        </w:trPr>
        <w:tc>
          <w:tcPr>
            <w:tcW w:w="1634" w:type="dxa"/>
          </w:tcPr>
          <w:p w14:paraId="297446E9" w14:textId="77777777" w:rsidR="005D61FB" w:rsidRDefault="00947834">
            <w:pPr>
              <w:pStyle w:val="TableParagraph"/>
              <w:spacing w:line="153" w:lineRule="exact"/>
              <w:ind w:left="50"/>
              <w:rPr>
                <w:sz w:val="16"/>
              </w:rPr>
            </w:pPr>
            <w:r>
              <w:rPr>
                <w:spacing w:val="-2"/>
                <w:sz w:val="16"/>
              </w:rPr>
              <w:t>206-336-704.02</w:t>
            </w:r>
          </w:p>
        </w:tc>
        <w:tc>
          <w:tcPr>
            <w:tcW w:w="4234" w:type="dxa"/>
            <w:gridSpan w:val="2"/>
          </w:tcPr>
          <w:p w14:paraId="6CD11FE6" w14:textId="77777777" w:rsidR="005D61FB" w:rsidRDefault="00947834">
            <w:pPr>
              <w:pStyle w:val="TableParagraph"/>
              <w:spacing w:line="153" w:lineRule="exact"/>
              <w:ind w:left="360"/>
              <w:rPr>
                <w:sz w:val="16"/>
              </w:rPr>
            </w:pPr>
            <w:r>
              <w:rPr>
                <w:sz w:val="16"/>
              </w:rPr>
              <w:t>RESPONSE</w:t>
            </w:r>
            <w:r>
              <w:rPr>
                <w:spacing w:val="-5"/>
                <w:sz w:val="16"/>
              </w:rPr>
              <w:t xml:space="preserve"> </w:t>
            </w:r>
            <w:r>
              <w:rPr>
                <w:sz w:val="16"/>
              </w:rPr>
              <w:t>TIME</w:t>
            </w:r>
            <w:r>
              <w:rPr>
                <w:spacing w:val="-4"/>
                <w:sz w:val="16"/>
              </w:rPr>
              <w:t xml:space="preserve"> </w:t>
            </w:r>
            <w:r>
              <w:rPr>
                <w:sz w:val="16"/>
              </w:rPr>
              <w:t>-</w:t>
            </w:r>
            <w:r>
              <w:rPr>
                <w:spacing w:val="-4"/>
                <w:sz w:val="16"/>
              </w:rPr>
              <w:t xml:space="preserve"> </w:t>
            </w:r>
            <w:r>
              <w:rPr>
                <w:spacing w:val="-5"/>
                <w:sz w:val="16"/>
              </w:rPr>
              <w:t>EW</w:t>
            </w:r>
          </w:p>
        </w:tc>
        <w:tc>
          <w:tcPr>
            <w:tcW w:w="1973" w:type="dxa"/>
          </w:tcPr>
          <w:p w14:paraId="2DC1B0CB" w14:textId="77777777" w:rsidR="005D61FB" w:rsidRDefault="00947834">
            <w:pPr>
              <w:pStyle w:val="TableParagraph"/>
              <w:spacing w:line="153" w:lineRule="exact"/>
              <w:ind w:right="37"/>
              <w:jc w:val="right"/>
              <w:rPr>
                <w:sz w:val="16"/>
              </w:rPr>
            </w:pPr>
            <w:r>
              <w:rPr>
                <w:spacing w:val="-2"/>
                <w:sz w:val="16"/>
              </w:rPr>
              <w:t>95,000.00</w:t>
            </w:r>
          </w:p>
        </w:tc>
        <w:tc>
          <w:tcPr>
            <w:tcW w:w="115" w:type="dxa"/>
          </w:tcPr>
          <w:p w14:paraId="7AA8277F" w14:textId="77777777" w:rsidR="005D61FB" w:rsidRDefault="005D61FB">
            <w:pPr>
              <w:pStyle w:val="TableParagraph"/>
              <w:rPr>
                <w:rFonts w:ascii="Times New Roman"/>
                <w:sz w:val="10"/>
              </w:rPr>
            </w:pPr>
          </w:p>
        </w:tc>
        <w:tc>
          <w:tcPr>
            <w:tcW w:w="1973" w:type="dxa"/>
          </w:tcPr>
          <w:p w14:paraId="2000257B" w14:textId="77777777" w:rsidR="005D61FB" w:rsidRDefault="00947834">
            <w:pPr>
              <w:pStyle w:val="TableParagraph"/>
              <w:spacing w:line="153" w:lineRule="exact"/>
              <w:ind w:right="37"/>
              <w:jc w:val="right"/>
              <w:rPr>
                <w:sz w:val="16"/>
              </w:rPr>
            </w:pPr>
            <w:r>
              <w:rPr>
                <w:spacing w:val="-2"/>
                <w:sz w:val="16"/>
              </w:rPr>
              <w:t>95,000.00</w:t>
            </w:r>
          </w:p>
        </w:tc>
        <w:tc>
          <w:tcPr>
            <w:tcW w:w="115" w:type="dxa"/>
          </w:tcPr>
          <w:p w14:paraId="40AA9A5A" w14:textId="77777777" w:rsidR="005D61FB" w:rsidRDefault="005D61FB">
            <w:pPr>
              <w:pStyle w:val="TableParagraph"/>
              <w:rPr>
                <w:rFonts w:ascii="Times New Roman"/>
                <w:sz w:val="10"/>
              </w:rPr>
            </w:pPr>
          </w:p>
        </w:tc>
        <w:tc>
          <w:tcPr>
            <w:tcW w:w="1973" w:type="dxa"/>
          </w:tcPr>
          <w:p w14:paraId="6BF05126" w14:textId="77777777" w:rsidR="005D61FB" w:rsidRDefault="00947834">
            <w:pPr>
              <w:pStyle w:val="TableParagraph"/>
              <w:spacing w:line="153" w:lineRule="exact"/>
              <w:ind w:right="37"/>
              <w:jc w:val="right"/>
              <w:rPr>
                <w:sz w:val="16"/>
              </w:rPr>
            </w:pPr>
            <w:r>
              <w:rPr>
                <w:color w:val="0000FF"/>
                <w:spacing w:val="-2"/>
                <w:sz w:val="16"/>
              </w:rPr>
              <w:t>110,530.82</w:t>
            </w:r>
          </w:p>
        </w:tc>
        <w:tc>
          <w:tcPr>
            <w:tcW w:w="115" w:type="dxa"/>
          </w:tcPr>
          <w:p w14:paraId="7D661291" w14:textId="77777777" w:rsidR="005D61FB" w:rsidRDefault="005D61FB">
            <w:pPr>
              <w:pStyle w:val="TableParagraph"/>
              <w:rPr>
                <w:rFonts w:ascii="Times New Roman"/>
                <w:sz w:val="10"/>
              </w:rPr>
            </w:pPr>
          </w:p>
        </w:tc>
        <w:tc>
          <w:tcPr>
            <w:tcW w:w="2088" w:type="dxa"/>
          </w:tcPr>
          <w:p w14:paraId="4FE336F1" w14:textId="77777777" w:rsidR="005D61FB" w:rsidRDefault="00947834">
            <w:pPr>
              <w:pStyle w:val="TableParagraph"/>
              <w:spacing w:line="153" w:lineRule="exact"/>
              <w:ind w:right="56"/>
              <w:jc w:val="right"/>
              <w:rPr>
                <w:sz w:val="16"/>
              </w:rPr>
            </w:pPr>
            <w:r>
              <w:rPr>
                <w:spacing w:val="-2"/>
                <w:sz w:val="16"/>
              </w:rPr>
              <w:t>(15,530.82)</w:t>
            </w:r>
          </w:p>
        </w:tc>
        <w:tc>
          <w:tcPr>
            <w:tcW w:w="806" w:type="dxa"/>
          </w:tcPr>
          <w:p w14:paraId="5ABF958A" w14:textId="77777777" w:rsidR="005D61FB" w:rsidRDefault="00947834">
            <w:pPr>
              <w:pStyle w:val="TableParagraph"/>
              <w:spacing w:line="153" w:lineRule="exact"/>
              <w:ind w:left="-1" w:right="36"/>
              <w:jc w:val="right"/>
              <w:rPr>
                <w:sz w:val="16"/>
              </w:rPr>
            </w:pPr>
            <w:r>
              <w:rPr>
                <w:spacing w:val="-2"/>
                <w:sz w:val="16"/>
              </w:rPr>
              <w:t>116.35</w:t>
            </w:r>
          </w:p>
        </w:tc>
        <w:tc>
          <w:tcPr>
            <w:tcW w:w="86" w:type="dxa"/>
          </w:tcPr>
          <w:p w14:paraId="02D8AEBF" w14:textId="77777777" w:rsidR="005D61FB" w:rsidRDefault="005D61FB">
            <w:pPr>
              <w:pStyle w:val="TableParagraph"/>
              <w:rPr>
                <w:rFonts w:ascii="Times New Roman"/>
                <w:sz w:val="10"/>
              </w:rPr>
            </w:pPr>
          </w:p>
        </w:tc>
      </w:tr>
      <w:tr w:rsidR="005D61FB" w14:paraId="4916ADBA" w14:textId="77777777">
        <w:trPr>
          <w:trHeight w:val="172"/>
        </w:trPr>
        <w:tc>
          <w:tcPr>
            <w:tcW w:w="1634" w:type="dxa"/>
          </w:tcPr>
          <w:p w14:paraId="20A5E6F7" w14:textId="77777777" w:rsidR="005D61FB" w:rsidRDefault="00947834">
            <w:pPr>
              <w:pStyle w:val="TableParagraph"/>
              <w:spacing w:line="153" w:lineRule="exact"/>
              <w:ind w:left="50"/>
              <w:rPr>
                <w:sz w:val="16"/>
              </w:rPr>
            </w:pPr>
            <w:r>
              <w:rPr>
                <w:spacing w:val="-2"/>
                <w:sz w:val="16"/>
              </w:rPr>
              <w:t>206-336-704.03</w:t>
            </w:r>
          </w:p>
        </w:tc>
        <w:tc>
          <w:tcPr>
            <w:tcW w:w="4234" w:type="dxa"/>
            <w:gridSpan w:val="2"/>
          </w:tcPr>
          <w:p w14:paraId="179A4715" w14:textId="77777777" w:rsidR="005D61FB" w:rsidRDefault="00947834">
            <w:pPr>
              <w:pStyle w:val="TableParagraph"/>
              <w:spacing w:line="153" w:lineRule="exact"/>
              <w:ind w:left="360"/>
              <w:rPr>
                <w:sz w:val="16"/>
              </w:rPr>
            </w:pPr>
            <w:r>
              <w:rPr>
                <w:sz w:val="16"/>
              </w:rPr>
              <w:t>RESPONSE</w:t>
            </w:r>
            <w:r>
              <w:rPr>
                <w:spacing w:val="-5"/>
                <w:sz w:val="16"/>
              </w:rPr>
              <w:t xml:space="preserve"> </w:t>
            </w:r>
            <w:r>
              <w:rPr>
                <w:sz w:val="16"/>
              </w:rPr>
              <w:t>TIME</w:t>
            </w:r>
            <w:r>
              <w:rPr>
                <w:spacing w:val="-4"/>
                <w:sz w:val="16"/>
              </w:rPr>
              <w:t xml:space="preserve"> </w:t>
            </w:r>
            <w:r>
              <w:rPr>
                <w:sz w:val="16"/>
              </w:rPr>
              <w:t>-</w:t>
            </w:r>
            <w:r>
              <w:rPr>
                <w:spacing w:val="-4"/>
                <w:sz w:val="16"/>
              </w:rPr>
              <w:t xml:space="preserve"> </w:t>
            </w:r>
            <w:r>
              <w:rPr>
                <w:spacing w:val="-5"/>
                <w:sz w:val="16"/>
              </w:rPr>
              <w:t>LW</w:t>
            </w:r>
          </w:p>
        </w:tc>
        <w:tc>
          <w:tcPr>
            <w:tcW w:w="1973" w:type="dxa"/>
          </w:tcPr>
          <w:p w14:paraId="14A5B0B2" w14:textId="77777777" w:rsidR="005D61FB" w:rsidRDefault="00947834">
            <w:pPr>
              <w:pStyle w:val="TableParagraph"/>
              <w:spacing w:line="153" w:lineRule="exact"/>
              <w:ind w:right="37"/>
              <w:jc w:val="right"/>
              <w:rPr>
                <w:sz w:val="16"/>
              </w:rPr>
            </w:pPr>
            <w:r>
              <w:rPr>
                <w:spacing w:val="-2"/>
                <w:sz w:val="16"/>
              </w:rPr>
              <w:t>19,000.00</w:t>
            </w:r>
          </w:p>
        </w:tc>
        <w:tc>
          <w:tcPr>
            <w:tcW w:w="115" w:type="dxa"/>
          </w:tcPr>
          <w:p w14:paraId="33785BC1" w14:textId="77777777" w:rsidR="005D61FB" w:rsidRDefault="005D61FB">
            <w:pPr>
              <w:pStyle w:val="TableParagraph"/>
              <w:rPr>
                <w:rFonts w:ascii="Times New Roman"/>
                <w:sz w:val="10"/>
              </w:rPr>
            </w:pPr>
          </w:p>
        </w:tc>
        <w:tc>
          <w:tcPr>
            <w:tcW w:w="1973" w:type="dxa"/>
          </w:tcPr>
          <w:p w14:paraId="2B64D2B5" w14:textId="77777777" w:rsidR="005D61FB" w:rsidRDefault="00947834">
            <w:pPr>
              <w:pStyle w:val="TableParagraph"/>
              <w:spacing w:line="153" w:lineRule="exact"/>
              <w:ind w:right="37"/>
              <w:jc w:val="right"/>
              <w:rPr>
                <w:sz w:val="16"/>
              </w:rPr>
            </w:pPr>
            <w:r>
              <w:rPr>
                <w:spacing w:val="-2"/>
                <w:sz w:val="16"/>
              </w:rPr>
              <w:t>19,000.00</w:t>
            </w:r>
          </w:p>
        </w:tc>
        <w:tc>
          <w:tcPr>
            <w:tcW w:w="115" w:type="dxa"/>
          </w:tcPr>
          <w:p w14:paraId="55F42A31" w14:textId="77777777" w:rsidR="005D61FB" w:rsidRDefault="005D61FB">
            <w:pPr>
              <w:pStyle w:val="TableParagraph"/>
              <w:rPr>
                <w:rFonts w:ascii="Times New Roman"/>
                <w:sz w:val="10"/>
              </w:rPr>
            </w:pPr>
          </w:p>
        </w:tc>
        <w:tc>
          <w:tcPr>
            <w:tcW w:w="1973" w:type="dxa"/>
          </w:tcPr>
          <w:p w14:paraId="13037BBC" w14:textId="77777777" w:rsidR="005D61FB" w:rsidRDefault="00947834">
            <w:pPr>
              <w:pStyle w:val="TableParagraph"/>
              <w:spacing w:line="153" w:lineRule="exact"/>
              <w:ind w:right="37"/>
              <w:jc w:val="right"/>
              <w:rPr>
                <w:sz w:val="16"/>
              </w:rPr>
            </w:pPr>
            <w:r>
              <w:rPr>
                <w:color w:val="0000FF"/>
                <w:spacing w:val="-2"/>
                <w:sz w:val="16"/>
              </w:rPr>
              <w:t>23,432.40</w:t>
            </w:r>
          </w:p>
        </w:tc>
        <w:tc>
          <w:tcPr>
            <w:tcW w:w="115" w:type="dxa"/>
          </w:tcPr>
          <w:p w14:paraId="07AE9E49" w14:textId="77777777" w:rsidR="005D61FB" w:rsidRDefault="005D61FB">
            <w:pPr>
              <w:pStyle w:val="TableParagraph"/>
              <w:rPr>
                <w:rFonts w:ascii="Times New Roman"/>
                <w:sz w:val="10"/>
              </w:rPr>
            </w:pPr>
          </w:p>
        </w:tc>
        <w:tc>
          <w:tcPr>
            <w:tcW w:w="2088" w:type="dxa"/>
          </w:tcPr>
          <w:p w14:paraId="50FB18D5" w14:textId="77777777" w:rsidR="005D61FB" w:rsidRDefault="00947834">
            <w:pPr>
              <w:pStyle w:val="TableParagraph"/>
              <w:spacing w:line="153" w:lineRule="exact"/>
              <w:ind w:right="56"/>
              <w:jc w:val="right"/>
              <w:rPr>
                <w:sz w:val="16"/>
              </w:rPr>
            </w:pPr>
            <w:r>
              <w:rPr>
                <w:spacing w:val="-2"/>
                <w:sz w:val="16"/>
              </w:rPr>
              <w:t>(4,432.40)</w:t>
            </w:r>
          </w:p>
        </w:tc>
        <w:tc>
          <w:tcPr>
            <w:tcW w:w="806" w:type="dxa"/>
          </w:tcPr>
          <w:p w14:paraId="4BF473B4" w14:textId="77777777" w:rsidR="005D61FB" w:rsidRDefault="00947834">
            <w:pPr>
              <w:pStyle w:val="TableParagraph"/>
              <w:spacing w:line="153" w:lineRule="exact"/>
              <w:ind w:left="-1" w:right="36"/>
              <w:jc w:val="right"/>
              <w:rPr>
                <w:sz w:val="16"/>
              </w:rPr>
            </w:pPr>
            <w:r>
              <w:rPr>
                <w:spacing w:val="-2"/>
                <w:sz w:val="16"/>
              </w:rPr>
              <w:t>123.33</w:t>
            </w:r>
          </w:p>
        </w:tc>
        <w:tc>
          <w:tcPr>
            <w:tcW w:w="86" w:type="dxa"/>
          </w:tcPr>
          <w:p w14:paraId="7C078F70" w14:textId="77777777" w:rsidR="005D61FB" w:rsidRDefault="005D61FB">
            <w:pPr>
              <w:pStyle w:val="TableParagraph"/>
              <w:rPr>
                <w:rFonts w:ascii="Times New Roman"/>
                <w:sz w:val="10"/>
              </w:rPr>
            </w:pPr>
          </w:p>
        </w:tc>
      </w:tr>
      <w:tr w:rsidR="005D61FB" w14:paraId="321748F1" w14:textId="77777777">
        <w:trPr>
          <w:trHeight w:val="172"/>
        </w:trPr>
        <w:tc>
          <w:tcPr>
            <w:tcW w:w="1634" w:type="dxa"/>
          </w:tcPr>
          <w:p w14:paraId="0613A419" w14:textId="77777777" w:rsidR="005D61FB" w:rsidRDefault="00947834">
            <w:pPr>
              <w:pStyle w:val="TableParagraph"/>
              <w:spacing w:line="153" w:lineRule="exact"/>
              <w:ind w:left="50"/>
              <w:rPr>
                <w:sz w:val="16"/>
              </w:rPr>
            </w:pPr>
            <w:r>
              <w:rPr>
                <w:spacing w:val="-2"/>
                <w:sz w:val="16"/>
              </w:rPr>
              <w:t>206-336-704.04</w:t>
            </w:r>
          </w:p>
        </w:tc>
        <w:tc>
          <w:tcPr>
            <w:tcW w:w="4234" w:type="dxa"/>
            <w:gridSpan w:val="2"/>
          </w:tcPr>
          <w:p w14:paraId="3A8AF94C" w14:textId="77777777" w:rsidR="005D61FB" w:rsidRDefault="00947834">
            <w:pPr>
              <w:pStyle w:val="TableParagraph"/>
              <w:spacing w:line="153" w:lineRule="exact"/>
              <w:ind w:left="360"/>
              <w:rPr>
                <w:sz w:val="16"/>
              </w:rPr>
            </w:pPr>
            <w:r>
              <w:rPr>
                <w:sz w:val="16"/>
              </w:rPr>
              <w:t>RESPONSE</w:t>
            </w:r>
            <w:r>
              <w:rPr>
                <w:spacing w:val="-5"/>
                <w:sz w:val="16"/>
              </w:rPr>
              <w:t xml:space="preserve"> </w:t>
            </w:r>
            <w:r>
              <w:rPr>
                <w:sz w:val="16"/>
              </w:rPr>
              <w:t>TIME</w:t>
            </w:r>
            <w:r>
              <w:rPr>
                <w:spacing w:val="-4"/>
                <w:sz w:val="16"/>
              </w:rPr>
              <w:t xml:space="preserve"> </w:t>
            </w:r>
            <w:r>
              <w:rPr>
                <w:sz w:val="16"/>
              </w:rPr>
              <w:t>-</w:t>
            </w:r>
            <w:r>
              <w:rPr>
                <w:spacing w:val="-4"/>
                <w:sz w:val="16"/>
              </w:rPr>
              <w:t xml:space="preserve"> </w:t>
            </w:r>
            <w:r>
              <w:rPr>
                <w:spacing w:val="-5"/>
                <w:sz w:val="16"/>
              </w:rPr>
              <w:t>WW</w:t>
            </w:r>
          </w:p>
        </w:tc>
        <w:tc>
          <w:tcPr>
            <w:tcW w:w="1973" w:type="dxa"/>
          </w:tcPr>
          <w:p w14:paraId="008AA484" w14:textId="77777777" w:rsidR="005D61FB" w:rsidRDefault="00947834">
            <w:pPr>
              <w:pStyle w:val="TableParagraph"/>
              <w:spacing w:line="153" w:lineRule="exact"/>
              <w:ind w:right="37"/>
              <w:jc w:val="right"/>
              <w:rPr>
                <w:sz w:val="16"/>
              </w:rPr>
            </w:pPr>
            <w:r>
              <w:rPr>
                <w:spacing w:val="-2"/>
                <w:sz w:val="16"/>
              </w:rPr>
              <w:t>110,000.00</w:t>
            </w:r>
          </w:p>
        </w:tc>
        <w:tc>
          <w:tcPr>
            <w:tcW w:w="115" w:type="dxa"/>
          </w:tcPr>
          <w:p w14:paraId="61D60F81" w14:textId="77777777" w:rsidR="005D61FB" w:rsidRDefault="005D61FB">
            <w:pPr>
              <w:pStyle w:val="TableParagraph"/>
              <w:rPr>
                <w:rFonts w:ascii="Times New Roman"/>
                <w:sz w:val="10"/>
              </w:rPr>
            </w:pPr>
          </w:p>
        </w:tc>
        <w:tc>
          <w:tcPr>
            <w:tcW w:w="1973" w:type="dxa"/>
          </w:tcPr>
          <w:p w14:paraId="6C1DA081" w14:textId="77777777" w:rsidR="005D61FB" w:rsidRDefault="00947834">
            <w:pPr>
              <w:pStyle w:val="TableParagraph"/>
              <w:spacing w:line="153" w:lineRule="exact"/>
              <w:ind w:right="37"/>
              <w:jc w:val="right"/>
              <w:rPr>
                <w:sz w:val="16"/>
              </w:rPr>
            </w:pPr>
            <w:r>
              <w:rPr>
                <w:spacing w:val="-2"/>
                <w:sz w:val="16"/>
              </w:rPr>
              <w:t>110,000.00</w:t>
            </w:r>
          </w:p>
        </w:tc>
        <w:tc>
          <w:tcPr>
            <w:tcW w:w="115" w:type="dxa"/>
          </w:tcPr>
          <w:p w14:paraId="47A35598" w14:textId="77777777" w:rsidR="005D61FB" w:rsidRDefault="005D61FB">
            <w:pPr>
              <w:pStyle w:val="TableParagraph"/>
              <w:rPr>
                <w:rFonts w:ascii="Times New Roman"/>
                <w:sz w:val="10"/>
              </w:rPr>
            </w:pPr>
          </w:p>
        </w:tc>
        <w:tc>
          <w:tcPr>
            <w:tcW w:w="1973" w:type="dxa"/>
          </w:tcPr>
          <w:p w14:paraId="6017953D" w14:textId="77777777" w:rsidR="005D61FB" w:rsidRDefault="00947834">
            <w:pPr>
              <w:pStyle w:val="TableParagraph"/>
              <w:spacing w:line="153" w:lineRule="exact"/>
              <w:ind w:right="37"/>
              <w:jc w:val="right"/>
              <w:rPr>
                <w:sz w:val="16"/>
              </w:rPr>
            </w:pPr>
            <w:r>
              <w:rPr>
                <w:color w:val="0000FF"/>
                <w:spacing w:val="-2"/>
                <w:sz w:val="16"/>
              </w:rPr>
              <w:t>135,915.01</w:t>
            </w:r>
          </w:p>
        </w:tc>
        <w:tc>
          <w:tcPr>
            <w:tcW w:w="115" w:type="dxa"/>
          </w:tcPr>
          <w:p w14:paraId="03C52A05" w14:textId="77777777" w:rsidR="005D61FB" w:rsidRDefault="005D61FB">
            <w:pPr>
              <w:pStyle w:val="TableParagraph"/>
              <w:rPr>
                <w:rFonts w:ascii="Times New Roman"/>
                <w:sz w:val="10"/>
              </w:rPr>
            </w:pPr>
          </w:p>
        </w:tc>
        <w:tc>
          <w:tcPr>
            <w:tcW w:w="2088" w:type="dxa"/>
          </w:tcPr>
          <w:p w14:paraId="3DE9A1A9" w14:textId="77777777" w:rsidR="005D61FB" w:rsidRDefault="00947834">
            <w:pPr>
              <w:pStyle w:val="TableParagraph"/>
              <w:spacing w:line="153" w:lineRule="exact"/>
              <w:ind w:right="56"/>
              <w:jc w:val="right"/>
              <w:rPr>
                <w:sz w:val="16"/>
              </w:rPr>
            </w:pPr>
            <w:r>
              <w:rPr>
                <w:spacing w:val="-2"/>
                <w:sz w:val="16"/>
              </w:rPr>
              <w:t>(25,915.01)</w:t>
            </w:r>
          </w:p>
        </w:tc>
        <w:tc>
          <w:tcPr>
            <w:tcW w:w="806" w:type="dxa"/>
          </w:tcPr>
          <w:p w14:paraId="46EBB1CD" w14:textId="77777777" w:rsidR="005D61FB" w:rsidRDefault="00947834">
            <w:pPr>
              <w:pStyle w:val="TableParagraph"/>
              <w:spacing w:line="153" w:lineRule="exact"/>
              <w:ind w:left="-1" w:right="36"/>
              <w:jc w:val="right"/>
              <w:rPr>
                <w:sz w:val="16"/>
              </w:rPr>
            </w:pPr>
            <w:r>
              <w:rPr>
                <w:spacing w:val="-2"/>
                <w:sz w:val="16"/>
              </w:rPr>
              <w:t>123.56</w:t>
            </w:r>
          </w:p>
        </w:tc>
        <w:tc>
          <w:tcPr>
            <w:tcW w:w="86" w:type="dxa"/>
          </w:tcPr>
          <w:p w14:paraId="5B10E468" w14:textId="77777777" w:rsidR="005D61FB" w:rsidRDefault="005D61FB">
            <w:pPr>
              <w:pStyle w:val="TableParagraph"/>
              <w:rPr>
                <w:rFonts w:ascii="Times New Roman"/>
                <w:sz w:val="10"/>
              </w:rPr>
            </w:pPr>
          </w:p>
        </w:tc>
      </w:tr>
      <w:tr w:rsidR="005D61FB" w14:paraId="17FA7935" w14:textId="77777777">
        <w:trPr>
          <w:trHeight w:val="172"/>
        </w:trPr>
        <w:tc>
          <w:tcPr>
            <w:tcW w:w="1634" w:type="dxa"/>
          </w:tcPr>
          <w:p w14:paraId="42561340" w14:textId="77777777" w:rsidR="005D61FB" w:rsidRDefault="00947834">
            <w:pPr>
              <w:pStyle w:val="TableParagraph"/>
              <w:spacing w:line="153" w:lineRule="exact"/>
              <w:ind w:left="50"/>
              <w:rPr>
                <w:sz w:val="16"/>
              </w:rPr>
            </w:pPr>
            <w:r>
              <w:rPr>
                <w:spacing w:val="-2"/>
                <w:sz w:val="16"/>
              </w:rPr>
              <w:t>206-336-706.01</w:t>
            </w:r>
          </w:p>
        </w:tc>
        <w:tc>
          <w:tcPr>
            <w:tcW w:w="4234" w:type="dxa"/>
            <w:gridSpan w:val="2"/>
          </w:tcPr>
          <w:p w14:paraId="7B2D65F3" w14:textId="77777777" w:rsidR="005D61FB" w:rsidRDefault="00947834">
            <w:pPr>
              <w:pStyle w:val="TableParagraph"/>
              <w:spacing w:line="153" w:lineRule="exact"/>
              <w:ind w:left="360"/>
              <w:rPr>
                <w:sz w:val="16"/>
              </w:rPr>
            </w:pPr>
            <w:r>
              <w:rPr>
                <w:sz w:val="16"/>
              </w:rPr>
              <w:t>SIT</w:t>
            </w:r>
            <w:r>
              <w:rPr>
                <w:spacing w:val="-3"/>
                <w:sz w:val="16"/>
              </w:rPr>
              <w:t xml:space="preserve"> </w:t>
            </w:r>
            <w:r>
              <w:rPr>
                <w:sz w:val="16"/>
              </w:rPr>
              <w:t>TIME</w:t>
            </w:r>
            <w:r>
              <w:rPr>
                <w:spacing w:val="-3"/>
                <w:sz w:val="16"/>
              </w:rPr>
              <w:t xml:space="preserve"> </w:t>
            </w:r>
            <w:r>
              <w:rPr>
                <w:sz w:val="16"/>
              </w:rPr>
              <w:t>-</w:t>
            </w:r>
            <w:r>
              <w:rPr>
                <w:spacing w:val="-2"/>
                <w:sz w:val="16"/>
              </w:rPr>
              <w:t xml:space="preserve"> </w:t>
            </w:r>
            <w:r>
              <w:rPr>
                <w:spacing w:val="-5"/>
                <w:sz w:val="16"/>
              </w:rPr>
              <w:t>NW</w:t>
            </w:r>
          </w:p>
        </w:tc>
        <w:tc>
          <w:tcPr>
            <w:tcW w:w="1973" w:type="dxa"/>
          </w:tcPr>
          <w:p w14:paraId="17AD041B" w14:textId="77777777" w:rsidR="005D61FB" w:rsidRDefault="00947834">
            <w:pPr>
              <w:pStyle w:val="TableParagraph"/>
              <w:spacing w:line="153" w:lineRule="exact"/>
              <w:ind w:right="37"/>
              <w:jc w:val="right"/>
              <w:rPr>
                <w:sz w:val="16"/>
              </w:rPr>
            </w:pPr>
            <w:r>
              <w:rPr>
                <w:spacing w:val="-2"/>
                <w:sz w:val="16"/>
              </w:rPr>
              <w:t>48,000.00</w:t>
            </w:r>
          </w:p>
        </w:tc>
        <w:tc>
          <w:tcPr>
            <w:tcW w:w="115" w:type="dxa"/>
          </w:tcPr>
          <w:p w14:paraId="638337C7" w14:textId="77777777" w:rsidR="005D61FB" w:rsidRDefault="005D61FB">
            <w:pPr>
              <w:pStyle w:val="TableParagraph"/>
              <w:rPr>
                <w:rFonts w:ascii="Times New Roman"/>
                <w:sz w:val="10"/>
              </w:rPr>
            </w:pPr>
          </w:p>
        </w:tc>
        <w:tc>
          <w:tcPr>
            <w:tcW w:w="1973" w:type="dxa"/>
          </w:tcPr>
          <w:p w14:paraId="3BFFC16F" w14:textId="77777777" w:rsidR="005D61FB" w:rsidRDefault="00947834">
            <w:pPr>
              <w:pStyle w:val="TableParagraph"/>
              <w:spacing w:line="153" w:lineRule="exact"/>
              <w:ind w:right="37"/>
              <w:jc w:val="right"/>
              <w:rPr>
                <w:sz w:val="16"/>
              </w:rPr>
            </w:pPr>
            <w:r>
              <w:rPr>
                <w:spacing w:val="-2"/>
                <w:sz w:val="16"/>
              </w:rPr>
              <w:t>48,000.00</w:t>
            </w:r>
          </w:p>
        </w:tc>
        <w:tc>
          <w:tcPr>
            <w:tcW w:w="115" w:type="dxa"/>
          </w:tcPr>
          <w:p w14:paraId="5DAC87A1" w14:textId="77777777" w:rsidR="005D61FB" w:rsidRDefault="005D61FB">
            <w:pPr>
              <w:pStyle w:val="TableParagraph"/>
              <w:rPr>
                <w:rFonts w:ascii="Times New Roman"/>
                <w:sz w:val="10"/>
              </w:rPr>
            </w:pPr>
          </w:p>
        </w:tc>
        <w:tc>
          <w:tcPr>
            <w:tcW w:w="1973" w:type="dxa"/>
          </w:tcPr>
          <w:p w14:paraId="3EDC1031" w14:textId="77777777" w:rsidR="005D61FB" w:rsidRDefault="00947834">
            <w:pPr>
              <w:pStyle w:val="TableParagraph"/>
              <w:spacing w:line="153" w:lineRule="exact"/>
              <w:ind w:right="37"/>
              <w:jc w:val="right"/>
              <w:rPr>
                <w:sz w:val="16"/>
              </w:rPr>
            </w:pPr>
            <w:r>
              <w:rPr>
                <w:color w:val="0000FF"/>
                <w:spacing w:val="-2"/>
                <w:sz w:val="16"/>
              </w:rPr>
              <w:t>47,544.10</w:t>
            </w:r>
          </w:p>
        </w:tc>
        <w:tc>
          <w:tcPr>
            <w:tcW w:w="115" w:type="dxa"/>
          </w:tcPr>
          <w:p w14:paraId="1B660670" w14:textId="77777777" w:rsidR="005D61FB" w:rsidRDefault="005D61FB">
            <w:pPr>
              <w:pStyle w:val="TableParagraph"/>
              <w:rPr>
                <w:rFonts w:ascii="Times New Roman"/>
                <w:sz w:val="10"/>
              </w:rPr>
            </w:pPr>
          </w:p>
        </w:tc>
        <w:tc>
          <w:tcPr>
            <w:tcW w:w="2088" w:type="dxa"/>
          </w:tcPr>
          <w:p w14:paraId="3411B9F9" w14:textId="77777777" w:rsidR="005D61FB" w:rsidRDefault="00947834">
            <w:pPr>
              <w:pStyle w:val="TableParagraph"/>
              <w:spacing w:line="153" w:lineRule="exact"/>
              <w:ind w:right="152"/>
              <w:jc w:val="right"/>
              <w:rPr>
                <w:sz w:val="16"/>
              </w:rPr>
            </w:pPr>
            <w:r>
              <w:rPr>
                <w:spacing w:val="-2"/>
                <w:sz w:val="16"/>
              </w:rPr>
              <w:t>455.90</w:t>
            </w:r>
          </w:p>
        </w:tc>
        <w:tc>
          <w:tcPr>
            <w:tcW w:w="806" w:type="dxa"/>
          </w:tcPr>
          <w:p w14:paraId="271863A5" w14:textId="77777777" w:rsidR="005D61FB" w:rsidRDefault="00947834">
            <w:pPr>
              <w:pStyle w:val="TableParagraph"/>
              <w:spacing w:line="153" w:lineRule="exact"/>
              <w:ind w:left="-1" w:right="36"/>
              <w:jc w:val="right"/>
              <w:rPr>
                <w:sz w:val="16"/>
              </w:rPr>
            </w:pPr>
            <w:r>
              <w:rPr>
                <w:spacing w:val="-2"/>
                <w:sz w:val="16"/>
              </w:rPr>
              <w:t>99.05</w:t>
            </w:r>
          </w:p>
        </w:tc>
        <w:tc>
          <w:tcPr>
            <w:tcW w:w="86" w:type="dxa"/>
          </w:tcPr>
          <w:p w14:paraId="6DB370C7" w14:textId="77777777" w:rsidR="005D61FB" w:rsidRDefault="005D61FB">
            <w:pPr>
              <w:pStyle w:val="TableParagraph"/>
              <w:rPr>
                <w:rFonts w:ascii="Times New Roman"/>
                <w:sz w:val="10"/>
              </w:rPr>
            </w:pPr>
          </w:p>
        </w:tc>
      </w:tr>
      <w:tr w:rsidR="005D61FB" w14:paraId="78F9088D" w14:textId="77777777">
        <w:trPr>
          <w:trHeight w:val="172"/>
        </w:trPr>
        <w:tc>
          <w:tcPr>
            <w:tcW w:w="1634" w:type="dxa"/>
          </w:tcPr>
          <w:p w14:paraId="7F08A3EB" w14:textId="77777777" w:rsidR="005D61FB" w:rsidRDefault="00947834">
            <w:pPr>
              <w:pStyle w:val="TableParagraph"/>
              <w:spacing w:line="153" w:lineRule="exact"/>
              <w:ind w:left="50"/>
              <w:rPr>
                <w:sz w:val="16"/>
              </w:rPr>
            </w:pPr>
            <w:r>
              <w:rPr>
                <w:spacing w:val="-2"/>
                <w:sz w:val="16"/>
              </w:rPr>
              <w:t>206-336-706.02</w:t>
            </w:r>
          </w:p>
        </w:tc>
        <w:tc>
          <w:tcPr>
            <w:tcW w:w="4234" w:type="dxa"/>
            <w:gridSpan w:val="2"/>
          </w:tcPr>
          <w:p w14:paraId="09855B05" w14:textId="77777777" w:rsidR="005D61FB" w:rsidRDefault="00947834">
            <w:pPr>
              <w:pStyle w:val="TableParagraph"/>
              <w:spacing w:line="153" w:lineRule="exact"/>
              <w:ind w:left="360"/>
              <w:rPr>
                <w:sz w:val="16"/>
              </w:rPr>
            </w:pPr>
            <w:r>
              <w:rPr>
                <w:sz w:val="16"/>
              </w:rPr>
              <w:t>SIT</w:t>
            </w:r>
            <w:r>
              <w:rPr>
                <w:spacing w:val="-3"/>
                <w:sz w:val="16"/>
              </w:rPr>
              <w:t xml:space="preserve"> </w:t>
            </w:r>
            <w:r>
              <w:rPr>
                <w:spacing w:val="-4"/>
                <w:sz w:val="16"/>
              </w:rPr>
              <w:t>TIME</w:t>
            </w:r>
          </w:p>
        </w:tc>
        <w:tc>
          <w:tcPr>
            <w:tcW w:w="1973" w:type="dxa"/>
          </w:tcPr>
          <w:p w14:paraId="5C0190FA" w14:textId="77777777" w:rsidR="005D61FB" w:rsidRDefault="00947834">
            <w:pPr>
              <w:pStyle w:val="TableParagraph"/>
              <w:spacing w:line="153" w:lineRule="exact"/>
              <w:ind w:right="37"/>
              <w:jc w:val="right"/>
              <w:rPr>
                <w:sz w:val="16"/>
              </w:rPr>
            </w:pPr>
            <w:r>
              <w:rPr>
                <w:spacing w:val="-2"/>
                <w:sz w:val="16"/>
              </w:rPr>
              <w:t>48,000.00</w:t>
            </w:r>
          </w:p>
        </w:tc>
        <w:tc>
          <w:tcPr>
            <w:tcW w:w="115" w:type="dxa"/>
          </w:tcPr>
          <w:p w14:paraId="4323AF92" w14:textId="77777777" w:rsidR="005D61FB" w:rsidRDefault="005D61FB">
            <w:pPr>
              <w:pStyle w:val="TableParagraph"/>
              <w:rPr>
                <w:rFonts w:ascii="Times New Roman"/>
                <w:sz w:val="10"/>
              </w:rPr>
            </w:pPr>
          </w:p>
        </w:tc>
        <w:tc>
          <w:tcPr>
            <w:tcW w:w="1973" w:type="dxa"/>
          </w:tcPr>
          <w:p w14:paraId="4B134B55" w14:textId="77777777" w:rsidR="005D61FB" w:rsidRDefault="00947834">
            <w:pPr>
              <w:pStyle w:val="TableParagraph"/>
              <w:spacing w:line="153" w:lineRule="exact"/>
              <w:ind w:right="37"/>
              <w:jc w:val="right"/>
              <w:rPr>
                <w:sz w:val="16"/>
              </w:rPr>
            </w:pPr>
            <w:r>
              <w:rPr>
                <w:spacing w:val="-2"/>
                <w:sz w:val="16"/>
              </w:rPr>
              <w:t>48,000.00</w:t>
            </w:r>
          </w:p>
        </w:tc>
        <w:tc>
          <w:tcPr>
            <w:tcW w:w="115" w:type="dxa"/>
          </w:tcPr>
          <w:p w14:paraId="3E3DC6CF" w14:textId="77777777" w:rsidR="005D61FB" w:rsidRDefault="005D61FB">
            <w:pPr>
              <w:pStyle w:val="TableParagraph"/>
              <w:rPr>
                <w:rFonts w:ascii="Times New Roman"/>
                <w:sz w:val="10"/>
              </w:rPr>
            </w:pPr>
          </w:p>
        </w:tc>
        <w:tc>
          <w:tcPr>
            <w:tcW w:w="1973" w:type="dxa"/>
          </w:tcPr>
          <w:p w14:paraId="6300BF40" w14:textId="77777777" w:rsidR="005D61FB" w:rsidRDefault="00947834">
            <w:pPr>
              <w:pStyle w:val="TableParagraph"/>
              <w:spacing w:line="153" w:lineRule="exact"/>
              <w:ind w:right="37"/>
              <w:jc w:val="right"/>
              <w:rPr>
                <w:sz w:val="16"/>
              </w:rPr>
            </w:pPr>
            <w:r>
              <w:rPr>
                <w:color w:val="0000FF"/>
                <w:spacing w:val="-2"/>
                <w:sz w:val="16"/>
              </w:rPr>
              <w:t>47,153.53</w:t>
            </w:r>
          </w:p>
        </w:tc>
        <w:tc>
          <w:tcPr>
            <w:tcW w:w="115" w:type="dxa"/>
          </w:tcPr>
          <w:p w14:paraId="2EB5E21A" w14:textId="77777777" w:rsidR="005D61FB" w:rsidRDefault="005D61FB">
            <w:pPr>
              <w:pStyle w:val="TableParagraph"/>
              <w:rPr>
                <w:rFonts w:ascii="Times New Roman"/>
                <w:sz w:val="10"/>
              </w:rPr>
            </w:pPr>
          </w:p>
        </w:tc>
        <w:tc>
          <w:tcPr>
            <w:tcW w:w="2088" w:type="dxa"/>
          </w:tcPr>
          <w:p w14:paraId="12AFCFD9" w14:textId="77777777" w:rsidR="005D61FB" w:rsidRDefault="00947834">
            <w:pPr>
              <w:pStyle w:val="TableParagraph"/>
              <w:spacing w:line="153" w:lineRule="exact"/>
              <w:ind w:right="152"/>
              <w:jc w:val="right"/>
              <w:rPr>
                <w:sz w:val="16"/>
              </w:rPr>
            </w:pPr>
            <w:r>
              <w:rPr>
                <w:spacing w:val="-2"/>
                <w:sz w:val="16"/>
              </w:rPr>
              <w:t>846.47</w:t>
            </w:r>
          </w:p>
        </w:tc>
        <w:tc>
          <w:tcPr>
            <w:tcW w:w="806" w:type="dxa"/>
          </w:tcPr>
          <w:p w14:paraId="7DC5677C" w14:textId="77777777" w:rsidR="005D61FB" w:rsidRDefault="00947834">
            <w:pPr>
              <w:pStyle w:val="TableParagraph"/>
              <w:spacing w:line="153" w:lineRule="exact"/>
              <w:ind w:left="-1" w:right="36"/>
              <w:jc w:val="right"/>
              <w:rPr>
                <w:sz w:val="16"/>
              </w:rPr>
            </w:pPr>
            <w:r>
              <w:rPr>
                <w:spacing w:val="-2"/>
                <w:sz w:val="16"/>
              </w:rPr>
              <w:t>98.24</w:t>
            </w:r>
          </w:p>
        </w:tc>
        <w:tc>
          <w:tcPr>
            <w:tcW w:w="86" w:type="dxa"/>
          </w:tcPr>
          <w:p w14:paraId="191FEDF8" w14:textId="77777777" w:rsidR="005D61FB" w:rsidRDefault="005D61FB">
            <w:pPr>
              <w:pStyle w:val="TableParagraph"/>
              <w:rPr>
                <w:rFonts w:ascii="Times New Roman"/>
                <w:sz w:val="10"/>
              </w:rPr>
            </w:pPr>
          </w:p>
        </w:tc>
      </w:tr>
      <w:tr w:rsidR="005D61FB" w14:paraId="5A9E378B" w14:textId="77777777">
        <w:trPr>
          <w:trHeight w:val="172"/>
        </w:trPr>
        <w:tc>
          <w:tcPr>
            <w:tcW w:w="1634" w:type="dxa"/>
          </w:tcPr>
          <w:p w14:paraId="04C9F1AD" w14:textId="77777777" w:rsidR="005D61FB" w:rsidRDefault="00947834">
            <w:pPr>
              <w:pStyle w:val="TableParagraph"/>
              <w:spacing w:line="153" w:lineRule="exact"/>
              <w:ind w:left="50"/>
              <w:rPr>
                <w:sz w:val="16"/>
              </w:rPr>
            </w:pPr>
            <w:r>
              <w:rPr>
                <w:spacing w:val="-2"/>
                <w:sz w:val="16"/>
              </w:rPr>
              <w:t>206-336-706.03</w:t>
            </w:r>
          </w:p>
        </w:tc>
        <w:tc>
          <w:tcPr>
            <w:tcW w:w="4234" w:type="dxa"/>
            <w:gridSpan w:val="2"/>
          </w:tcPr>
          <w:p w14:paraId="5249356A" w14:textId="77777777" w:rsidR="005D61FB" w:rsidRDefault="00947834">
            <w:pPr>
              <w:pStyle w:val="TableParagraph"/>
              <w:spacing w:line="153" w:lineRule="exact"/>
              <w:ind w:left="360"/>
              <w:rPr>
                <w:sz w:val="16"/>
              </w:rPr>
            </w:pPr>
            <w:r>
              <w:rPr>
                <w:sz w:val="16"/>
              </w:rPr>
              <w:t>SIT</w:t>
            </w:r>
            <w:r>
              <w:rPr>
                <w:spacing w:val="-3"/>
                <w:sz w:val="16"/>
              </w:rPr>
              <w:t xml:space="preserve"> </w:t>
            </w:r>
            <w:r>
              <w:rPr>
                <w:spacing w:val="-4"/>
                <w:sz w:val="16"/>
              </w:rPr>
              <w:t>TIME</w:t>
            </w:r>
          </w:p>
        </w:tc>
        <w:tc>
          <w:tcPr>
            <w:tcW w:w="1973" w:type="dxa"/>
          </w:tcPr>
          <w:p w14:paraId="5D930CDB" w14:textId="77777777" w:rsidR="005D61FB" w:rsidRDefault="00947834">
            <w:pPr>
              <w:pStyle w:val="TableParagraph"/>
              <w:spacing w:line="153" w:lineRule="exact"/>
              <w:ind w:right="37"/>
              <w:jc w:val="right"/>
              <w:rPr>
                <w:sz w:val="16"/>
              </w:rPr>
            </w:pPr>
            <w:r>
              <w:rPr>
                <w:spacing w:val="-2"/>
                <w:sz w:val="16"/>
              </w:rPr>
              <w:t>1,500.00</w:t>
            </w:r>
          </w:p>
        </w:tc>
        <w:tc>
          <w:tcPr>
            <w:tcW w:w="115" w:type="dxa"/>
          </w:tcPr>
          <w:p w14:paraId="6D61163B" w14:textId="77777777" w:rsidR="005D61FB" w:rsidRDefault="005D61FB">
            <w:pPr>
              <w:pStyle w:val="TableParagraph"/>
              <w:rPr>
                <w:rFonts w:ascii="Times New Roman"/>
                <w:sz w:val="10"/>
              </w:rPr>
            </w:pPr>
          </w:p>
        </w:tc>
        <w:tc>
          <w:tcPr>
            <w:tcW w:w="1973" w:type="dxa"/>
          </w:tcPr>
          <w:p w14:paraId="409ECC1F" w14:textId="77777777" w:rsidR="005D61FB" w:rsidRDefault="00947834">
            <w:pPr>
              <w:pStyle w:val="TableParagraph"/>
              <w:spacing w:line="153" w:lineRule="exact"/>
              <w:ind w:right="37"/>
              <w:jc w:val="right"/>
              <w:rPr>
                <w:sz w:val="16"/>
              </w:rPr>
            </w:pPr>
            <w:r>
              <w:rPr>
                <w:spacing w:val="-2"/>
                <w:sz w:val="16"/>
              </w:rPr>
              <w:t>1,500.00</w:t>
            </w:r>
          </w:p>
        </w:tc>
        <w:tc>
          <w:tcPr>
            <w:tcW w:w="115" w:type="dxa"/>
          </w:tcPr>
          <w:p w14:paraId="27099050" w14:textId="77777777" w:rsidR="005D61FB" w:rsidRDefault="005D61FB">
            <w:pPr>
              <w:pStyle w:val="TableParagraph"/>
              <w:rPr>
                <w:rFonts w:ascii="Times New Roman"/>
                <w:sz w:val="10"/>
              </w:rPr>
            </w:pPr>
          </w:p>
        </w:tc>
        <w:tc>
          <w:tcPr>
            <w:tcW w:w="1973" w:type="dxa"/>
          </w:tcPr>
          <w:p w14:paraId="34F218BE" w14:textId="77777777" w:rsidR="005D61FB" w:rsidRDefault="00947834">
            <w:pPr>
              <w:pStyle w:val="TableParagraph"/>
              <w:spacing w:line="153" w:lineRule="exact"/>
              <w:ind w:right="37"/>
              <w:jc w:val="right"/>
              <w:rPr>
                <w:sz w:val="16"/>
              </w:rPr>
            </w:pPr>
            <w:r>
              <w:rPr>
                <w:color w:val="0000FF"/>
                <w:spacing w:val="-2"/>
                <w:sz w:val="16"/>
              </w:rPr>
              <w:t>851.00</w:t>
            </w:r>
          </w:p>
        </w:tc>
        <w:tc>
          <w:tcPr>
            <w:tcW w:w="115" w:type="dxa"/>
          </w:tcPr>
          <w:p w14:paraId="46ABF608" w14:textId="77777777" w:rsidR="005D61FB" w:rsidRDefault="005D61FB">
            <w:pPr>
              <w:pStyle w:val="TableParagraph"/>
              <w:rPr>
                <w:rFonts w:ascii="Times New Roman"/>
                <w:sz w:val="10"/>
              </w:rPr>
            </w:pPr>
          </w:p>
        </w:tc>
        <w:tc>
          <w:tcPr>
            <w:tcW w:w="2088" w:type="dxa"/>
          </w:tcPr>
          <w:p w14:paraId="4E0A75E9" w14:textId="77777777" w:rsidR="005D61FB" w:rsidRDefault="00947834">
            <w:pPr>
              <w:pStyle w:val="TableParagraph"/>
              <w:spacing w:line="153" w:lineRule="exact"/>
              <w:ind w:right="152"/>
              <w:jc w:val="right"/>
              <w:rPr>
                <w:sz w:val="16"/>
              </w:rPr>
            </w:pPr>
            <w:r>
              <w:rPr>
                <w:spacing w:val="-2"/>
                <w:sz w:val="16"/>
              </w:rPr>
              <w:t>649.00</w:t>
            </w:r>
          </w:p>
        </w:tc>
        <w:tc>
          <w:tcPr>
            <w:tcW w:w="806" w:type="dxa"/>
          </w:tcPr>
          <w:p w14:paraId="025A3FCB" w14:textId="77777777" w:rsidR="005D61FB" w:rsidRDefault="00947834">
            <w:pPr>
              <w:pStyle w:val="TableParagraph"/>
              <w:spacing w:line="153" w:lineRule="exact"/>
              <w:ind w:left="-1" w:right="36"/>
              <w:jc w:val="right"/>
              <w:rPr>
                <w:sz w:val="16"/>
              </w:rPr>
            </w:pPr>
            <w:r>
              <w:rPr>
                <w:spacing w:val="-2"/>
                <w:sz w:val="16"/>
              </w:rPr>
              <w:t>56.73</w:t>
            </w:r>
          </w:p>
        </w:tc>
        <w:tc>
          <w:tcPr>
            <w:tcW w:w="86" w:type="dxa"/>
          </w:tcPr>
          <w:p w14:paraId="5B4E018C" w14:textId="77777777" w:rsidR="005D61FB" w:rsidRDefault="005D61FB">
            <w:pPr>
              <w:pStyle w:val="TableParagraph"/>
              <w:rPr>
                <w:rFonts w:ascii="Times New Roman"/>
                <w:sz w:val="10"/>
              </w:rPr>
            </w:pPr>
          </w:p>
        </w:tc>
      </w:tr>
      <w:tr w:rsidR="005D61FB" w14:paraId="760918D1" w14:textId="77777777">
        <w:trPr>
          <w:trHeight w:val="172"/>
        </w:trPr>
        <w:tc>
          <w:tcPr>
            <w:tcW w:w="1634" w:type="dxa"/>
          </w:tcPr>
          <w:p w14:paraId="02C5BE9E" w14:textId="77777777" w:rsidR="005D61FB" w:rsidRDefault="00947834">
            <w:pPr>
              <w:pStyle w:val="TableParagraph"/>
              <w:spacing w:line="153" w:lineRule="exact"/>
              <w:ind w:left="50"/>
              <w:rPr>
                <w:sz w:val="16"/>
              </w:rPr>
            </w:pPr>
            <w:r>
              <w:rPr>
                <w:spacing w:val="-2"/>
                <w:sz w:val="16"/>
              </w:rPr>
              <w:t>206-336-706.04</w:t>
            </w:r>
          </w:p>
        </w:tc>
        <w:tc>
          <w:tcPr>
            <w:tcW w:w="4234" w:type="dxa"/>
            <w:gridSpan w:val="2"/>
          </w:tcPr>
          <w:p w14:paraId="772E752F" w14:textId="77777777" w:rsidR="005D61FB" w:rsidRDefault="00947834">
            <w:pPr>
              <w:pStyle w:val="TableParagraph"/>
              <w:spacing w:line="153" w:lineRule="exact"/>
              <w:ind w:left="360"/>
              <w:rPr>
                <w:sz w:val="16"/>
              </w:rPr>
            </w:pPr>
            <w:r>
              <w:rPr>
                <w:sz w:val="16"/>
              </w:rPr>
              <w:t>SIT</w:t>
            </w:r>
            <w:r>
              <w:rPr>
                <w:spacing w:val="-3"/>
                <w:sz w:val="16"/>
              </w:rPr>
              <w:t xml:space="preserve"> </w:t>
            </w:r>
            <w:r>
              <w:rPr>
                <w:spacing w:val="-4"/>
                <w:sz w:val="16"/>
              </w:rPr>
              <w:t>TIME</w:t>
            </w:r>
          </w:p>
        </w:tc>
        <w:tc>
          <w:tcPr>
            <w:tcW w:w="1973" w:type="dxa"/>
          </w:tcPr>
          <w:p w14:paraId="4C527859" w14:textId="77777777" w:rsidR="005D61FB" w:rsidRDefault="00947834">
            <w:pPr>
              <w:pStyle w:val="TableParagraph"/>
              <w:spacing w:line="153" w:lineRule="exact"/>
              <w:ind w:right="37"/>
              <w:jc w:val="right"/>
              <w:rPr>
                <w:sz w:val="16"/>
              </w:rPr>
            </w:pPr>
            <w:r>
              <w:rPr>
                <w:spacing w:val="-2"/>
                <w:sz w:val="16"/>
              </w:rPr>
              <w:t>78,000.00</w:t>
            </w:r>
          </w:p>
        </w:tc>
        <w:tc>
          <w:tcPr>
            <w:tcW w:w="115" w:type="dxa"/>
          </w:tcPr>
          <w:p w14:paraId="12DFCADF" w14:textId="77777777" w:rsidR="005D61FB" w:rsidRDefault="005D61FB">
            <w:pPr>
              <w:pStyle w:val="TableParagraph"/>
              <w:rPr>
                <w:rFonts w:ascii="Times New Roman"/>
                <w:sz w:val="10"/>
              </w:rPr>
            </w:pPr>
          </w:p>
        </w:tc>
        <w:tc>
          <w:tcPr>
            <w:tcW w:w="1973" w:type="dxa"/>
          </w:tcPr>
          <w:p w14:paraId="2E768D00" w14:textId="77777777" w:rsidR="005D61FB" w:rsidRDefault="00947834">
            <w:pPr>
              <w:pStyle w:val="TableParagraph"/>
              <w:spacing w:line="153" w:lineRule="exact"/>
              <w:ind w:right="37"/>
              <w:jc w:val="right"/>
              <w:rPr>
                <w:sz w:val="16"/>
              </w:rPr>
            </w:pPr>
            <w:r>
              <w:rPr>
                <w:spacing w:val="-2"/>
                <w:sz w:val="16"/>
              </w:rPr>
              <w:t>78,000.00</w:t>
            </w:r>
          </w:p>
        </w:tc>
        <w:tc>
          <w:tcPr>
            <w:tcW w:w="115" w:type="dxa"/>
          </w:tcPr>
          <w:p w14:paraId="150C177D" w14:textId="77777777" w:rsidR="005D61FB" w:rsidRDefault="005D61FB">
            <w:pPr>
              <w:pStyle w:val="TableParagraph"/>
              <w:rPr>
                <w:rFonts w:ascii="Times New Roman"/>
                <w:sz w:val="10"/>
              </w:rPr>
            </w:pPr>
          </w:p>
        </w:tc>
        <w:tc>
          <w:tcPr>
            <w:tcW w:w="1973" w:type="dxa"/>
          </w:tcPr>
          <w:p w14:paraId="0BEDCBC3" w14:textId="77777777" w:rsidR="005D61FB" w:rsidRDefault="00947834">
            <w:pPr>
              <w:pStyle w:val="TableParagraph"/>
              <w:spacing w:line="153" w:lineRule="exact"/>
              <w:ind w:right="37"/>
              <w:jc w:val="right"/>
              <w:rPr>
                <w:sz w:val="16"/>
              </w:rPr>
            </w:pPr>
            <w:r>
              <w:rPr>
                <w:color w:val="0000FF"/>
                <w:spacing w:val="-2"/>
                <w:sz w:val="16"/>
              </w:rPr>
              <w:t>98,922.52</w:t>
            </w:r>
          </w:p>
        </w:tc>
        <w:tc>
          <w:tcPr>
            <w:tcW w:w="115" w:type="dxa"/>
          </w:tcPr>
          <w:p w14:paraId="3CAEB7E7" w14:textId="77777777" w:rsidR="005D61FB" w:rsidRDefault="005D61FB">
            <w:pPr>
              <w:pStyle w:val="TableParagraph"/>
              <w:rPr>
                <w:rFonts w:ascii="Times New Roman"/>
                <w:sz w:val="10"/>
              </w:rPr>
            </w:pPr>
          </w:p>
        </w:tc>
        <w:tc>
          <w:tcPr>
            <w:tcW w:w="2088" w:type="dxa"/>
          </w:tcPr>
          <w:p w14:paraId="15D1FE60" w14:textId="77777777" w:rsidR="005D61FB" w:rsidRDefault="00947834">
            <w:pPr>
              <w:pStyle w:val="TableParagraph"/>
              <w:spacing w:line="153" w:lineRule="exact"/>
              <w:ind w:right="56"/>
              <w:jc w:val="right"/>
              <w:rPr>
                <w:sz w:val="16"/>
              </w:rPr>
            </w:pPr>
            <w:r>
              <w:rPr>
                <w:spacing w:val="-2"/>
                <w:sz w:val="16"/>
              </w:rPr>
              <w:t>(20,922.52)</w:t>
            </w:r>
          </w:p>
        </w:tc>
        <w:tc>
          <w:tcPr>
            <w:tcW w:w="806" w:type="dxa"/>
          </w:tcPr>
          <w:p w14:paraId="34185A1B" w14:textId="77777777" w:rsidR="005D61FB" w:rsidRDefault="00947834">
            <w:pPr>
              <w:pStyle w:val="TableParagraph"/>
              <w:spacing w:line="153" w:lineRule="exact"/>
              <w:ind w:left="-1" w:right="36"/>
              <w:jc w:val="right"/>
              <w:rPr>
                <w:sz w:val="16"/>
              </w:rPr>
            </w:pPr>
            <w:r>
              <w:rPr>
                <w:spacing w:val="-2"/>
                <w:sz w:val="16"/>
              </w:rPr>
              <w:t>126.82</w:t>
            </w:r>
          </w:p>
        </w:tc>
        <w:tc>
          <w:tcPr>
            <w:tcW w:w="86" w:type="dxa"/>
          </w:tcPr>
          <w:p w14:paraId="25457E40" w14:textId="77777777" w:rsidR="005D61FB" w:rsidRDefault="005D61FB">
            <w:pPr>
              <w:pStyle w:val="TableParagraph"/>
              <w:rPr>
                <w:rFonts w:ascii="Times New Roman"/>
                <w:sz w:val="10"/>
              </w:rPr>
            </w:pPr>
          </w:p>
        </w:tc>
      </w:tr>
      <w:tr w:rsidR="005D61FB" w14:paraId="377257A4" w14:textId="77777777">
        <w:trPr>
          <w:trHeight w:val="172"/>
        </w:trPr>
        <w:tc>
          <w:tcPr>
            <w:tcW w:w="1634" w:type="dxa"/>
          </w:tcPr>
          <w:p w14:paraId="5609F346" w14:textId="77777777" w:rsidR="005D61FB" w:rsidRDefault="00947834">
            <w:pPr>
              <w:pStyle w:val="TableParagraph"/>
              <w:spacing w:line="153" w:lineRule="exact"/>
              <w:ind w:left="50"/>
              <w:rPr>
                <w:sz w:val="16"/>
              </w:rPr>
            </w:pPr>
            <w:r>
              <w:rPr>
                <w:spacing w:val="-2"/>
                <w:sz w:val="16"/>
              </w:rPr>
              <w:t>206-336-707.00</w:t>
            </w:r>
          </w:p>
        </w:tc>
        <w:tc>
          <w:tcPr>
            <w:tcW w:w="4234" w:type="dxa"/>
            <w:gridSpan w:val="2"/>
          </w:tcPr>
          <w:p w14:paraId="56C6AD41" w14:textId="77777777" w:rsidR="005D61FB" w:rsidRDefault="00947834">
            <w:pPr>
              <w:pStyle w:val="TableParagraph"/>
              <w:spacing w:line="153" w:lineRule="exact"/>
              <w:ind w:left="360"/>
              <w:rPr>
                <w:sz w:val="16"/>
              </w:rPr>
            </w:pPr>
            <w:r>
              <w:rPr>
                <w:spacing w:val="-2"/>
                <w:sz w:val="16"/>
              </w:rPr>
              <w:t>TRAINING</w:t>
            </w:r>
          </w:p>
        </w:tc>
        <w:tc>
          <w:tcPr>
            <w:tcW w:w="1973" w:type="dxa"/>
          </w:tcPr>
          <w:p w14:paraId="1EF174E0" w14:textId="77777777" w:rsidR="005D61FB" w:rsidRDefault="00947834">
            <w:pPr>
              <w:pStyle w:val="TableParagraph"/>
              <w:spacing w:line="153" w:lineRule="exact"/>
              <w:ind w:right="37"/>
              <w:jc w:val="right"/>
              <w:rPr>
                <w:sz w:val="16"/>
              </w:rPr>
            </w:pPr>
            <w:r>
              <w:rPr>
                <w:spacing w:val="-2"/>
                <w:sz w:val="16"/>
              </w:rPr>
              <w:t>60,000.00</w:t>
            </w:r>
          </w:p>
        </w:tc>
        <w:tc>
          <w:tcPr>
            <w:tcW w:w="115" w:type="dxa"/>
          </w:tcPr>
          <w:p w14:paraId="301D7C2F" w14:textId="77777777" w:rsidR="005D61FB" w:rsidRDefault="005D61FB">
            <w:pPr>
              <w:pStyle w:val="TableParagraph"/>
              <w:rPr>
                <w:rFonts w:ascii="Times New Roman"/>
                <w:sz w:val="10"/>
              </w:rPr>
            </w:pPr>
          </w:p>
        </w:tc>
        <w:tc>
          <w:tcPr>
            <w:tcW w:w="1973" w:type="dxa"/>
          </w:tcPr>
          <w:p w14:paraId="7631E380" w14:textId="77777777" w:rsidR="005D61FB" w:rsidRDefault="00947834">
            <w:pPr>
              <w:pStyle w:val="TableParagraph"/>
              <w:spacing w:line="153" w:lineRule="exact"/>
              <w:ind w:right="37"/>
              <w:jc w:val="right"/>
              <w:rPr>
                <w:sz w:val="16"/>
              </w:rPr>
            </w:pPr>
            <w:r>
              <w:rPr>
                <w:spacing w:val="-2"/>
                <w:sz w:val="16"/>
              </w:rPr>
              <w:t>60,000.00</w:t>
            </w:r>
          </w:p>
        </w:tc>
        <w:tc>
          <w:tcPr>
            <w:tcW w:w="115" w:type="dxa"/>
          </w:tcPr>
          <w:p w14:paraId="72F189D4" w14:textId="77777777" w:rsidR="005D61FB" w:rsidRDefault="005D61FB">
            <w:pPr>
              <w:pStyle w:val="TableParagraph"/>
              <w:rPr>
                <w:rFonts w:ascii="Times New Roman"/>
                <w:sz w:val="10"/>
              </w:rPr>
            </w:pPr>
          </w:p>
        </w:tc>
        <w:tc>
          <w:tcPr>
            <w:tcW w:w="1973" w:type="dxa"/>
          </w:tcPr>
          <w:p w14:paraId="37416C3F" w14:textId="77777777" w:rsidR="005D61FB" w:rsidRDefault="00947834">
            <w:pPr>
              <w:pStyle w:val="TableParagraph"/>
              <w:spacing w:line="153" w:lineRule="exact"/>
              <w:ind w:right="37"/>
              <w:jc w:val="right"/>
              <w:rPr>
                <w:sz w:val="16"/>
              </w:rPr>
            </w:pPr>
            <w:r>
              <w:rPr>
                <w:color w:val="0000FF"/>
                <w:spacing w:val="-2"/>
                <w:sz w:val="16"/>
              </w:rPr>
              <w:t>68,428.50</w:t>
            </w:r>
          </w:p>
        </w:tc>
        <w:tc>
          <w:tcPr>
            <w:tcW w:w="115" w:type="dxa"/>
          </w:tcPr>
          <w:p w14:paraId="63E28BD2" w14:textId="77777777" w:rsidR="005D61FB" w:rsidRDefault="005D61FB">
            <w:pPr>
              <w:pStyle w:val="TableParagraph"/>
              <w:rPr>
                <w:rFonts w:ascii="Times New Roman"/>
                <w:sz w:val="10"/>
              </w:rPr>
            </w:pPr>
          </w:p>
        </w:tc>
        <w:tc>
          <w:tcPr>
            <w:tcW w:w="2088" w:type="dxa"/>
          </w:tcPr>
          <w:p w14:paraId="051AD674" w14:textId="77777777" w:rsidR="005D61FB" w:rsidRDefault="00947834">
            <w:pPr>
              <w:pStyle w:val="TableParagraph"/>
              <w:spacing w:line="153" w:lineRule="exact"/>
              <w:ind w:right="56"/>
              <w:jc w:val="right"/>
              <w:rPr>
                <w:sz w:val="16"/>
              </w:rPr>
            </w:pPr>
            <w:r>
              <w:rPr>
                <w:spacing w:val="-2"/>
                <w:sz w:val="16"/>
              </w:rPr>
              <w:t>(8,428.50)</w:t>
            </w:r>
          </w:p>
        </w:tc>
        <w:tc>
          <w:tcPr>
            <w:tcW w:w="806" w:type="dxa"/>
          </w:tcPr>
          <w:p w14:paraId="71A1C77A" w14:textId="77777777" w:rsidR="005D61FB" w:rsidRDefault="00947834">
            <w:pPr>
              <w:pStyle w:val="TableParagraph"/>
              <w:spacing w:line="153" w:lineRule="exact"/>
              <w:ind w:left="-1" w:right="36"/>
              <w:jc w:val="right"/>
              <w:rPr>
                <w:sz w:val="16"/>
              </w:rPr>
            </w:pPr>
            <w:r>
              <w:rPr>
                <w:spacing w:val="-2"/>
                <w:sz w:val="16"/>
              </w:rPr>
              <w:t>114.05</w:t>
            </w:r>
          </w:p>
        </w:tc>
        <w:tc>
          <w:tcPr>
            <w:tcW w:w="86" w:type="dxa"/>
          </w:tcPr>
          <w:p w14:paraId="666E7B05" w14:textId="77777777" w:rsidR="005D61FB" w:rsidRDefault="005D61FB">
            <w:pPr>
              <w:pStyle w:val="TableParagraph"/>
              <w:rPr>
                <w:rFonts w:ascii="Times New Roman"/>
                <w:sz w:val="10"/>
              </w:rPr>
            </w:pPr>
          </w:p>
        </w:tc>
      </w:tr>
      <w:tr w:rsidR="005D61FB" w14:paraId="5C28C988" w14:textId="77777777">
        <w:trPr>
          <w:trHeight w:val="172"/>
        </w:trPr>
        <w:tc>
          <w:tcPr>
            <w:tcW w:w="1634" w:type="dxa"/>
          </w:tcPr>
          <w:p w14:paraId="38990CD7" w14:textId="77777777" w:rsidR="005D61FB" w:rsidRDefault="00947834">
            <w:pPr>
              <w:pStyle w:val="TableParagraph"/>
              <w:spacing w:line="153" w:lineRule="exact"/>
              <w:ind w:left="50"/>
              <w:rPr>
                <w:sz w:val="16"/>
              </w:rPr>
            </w:pPr>
            <w:r>
              <w:rPr>
                <w:spacing w:val="-2"/>
                <w:sz w:val="16"/>
              </w:rPr>
              <w:t>206-336-710.01</w:t>
            </w:r>
          </w:p>
        </w:tc>
        <w:tc>
          <w:tcPr>
            <w:tcW w:w="4234" w:type="dxa"/>
            <w:gridSpan w:val="2"/>
          </w:tcPr>
          <w:p w14:paraId="628E5AE9" w14:textId="77777777" w:rsidR="005D61FB" w:rsidRDefault="00947834">
            <w:pPr>
              <w:pStyle w:val="TableParagraph"/>
              <w:spacing w:line="153" w:lineRule="exact"/>
              <w:ind w:left="360"/>
              <w:rPr>
                <w:sz w:val="16"/>
              </w:rPr>
            </w:pPr>
            <w:r>
              <w:rPr>
                <w:sz w:val="16"/>
              </w:rPr>
              <w:t>VACATION</w:t>
            </w:r>
            <w:r>
              <w:rPr>
                <w:spacing w:val="-8"/>
                <w:sz w:val="16"/>
              </w:rPr>
              <w:t xml:space="preserve"> </w:t>
            </w:r>
            <w:r>
              <w:rPr>
                <w:spacing w:val="-5"/>
                <w:sz w:val="16"/>
              </w:rPr>
              <w:t>PAY</w:t>
            </w:r>
          </w:p>
        </w:tc>
        <w:tc>
          <w:tcPr>
            <w:tcW w:w="1973" w:type="dxa"/>
          </w:tcPr>
          <w:p w14:paraId="0A428F70" w14:textId="77777777" w:rsidR="005D61FB" w:rsidRDefault="00947834">
            <w:pPr>
              <w:pStyle w:val="TableParagraph"/>
              <w:spacing w:line="153" w:lineRule="exact"/>
              <w:ind w:right="37"/>
              <w:jc w:val="right"/>
              <w:rPr>
                <w:sz w:val="16"/>
              </w:rPr>
            </w:pPr>
            <w:r>
              <w:rPr>
                <w:spacing w:val="-2"/>
                <w:sz w:val="16"/>
              </w:rPr>
              <w:t>11,200.00</w:t>
            </w:r>
          </w:p>
        </w:tc>
        <w:tc>
          <w:tcPr>
            <w:tcW w:w="115" w:type="dxa"/>
          </w:tcPr>
          <w:p w14:paraId="368579A7" w14:textId="77777777" w:rsidR="005D61FB" w:rsidRDefault="005D61FB">
            <w:pPr>
              <w:pStyle w:val="TableParagraph"/>
              <w:rPr>
                <w:rFonts w:ascii="Times New Roman"/>
                <w:sz w:val="10"/>
              </w:rPr>
            </w:pPr>
          </w:p>
        </w:tc>
        <w:tc>
          <w:tcPr>
            <w:tcW w:w="1973" w:type="dxa"/>
          </w:tcPr>
          <w:p w14:paraId="3998DDD3" w14:textId="77777777" w:rsidR="005D61FB" w:rsidRDefault="00947834">
            <w:pPr>
              <w:pStyle w:val="TableParagraph"/>
              <w:spacing w:line="153" w:lineRule="exact"/>
              <w:ind w:right="37"/>
              <w:jc w:val="right"/>
              <w:rPr>
                <w:sz w:val="16"/>
              </w:rPr>
            </w:pPr>
            <w:r>
              <w:rPr>
                <w:spacing w:val="-2"/>
                <w:sz w:val="16"/>
              </w:rPr>
              <w:t>11,200.00</w:t>
            </w:r>
          </w:p>
        </w:tc>
        <w:tc>
          <w:tcPr>
            <w:tcW w:w="115" w:type="dxa"/>
          </w:tcPr>
          <w:p w14:paraId="3882BF8B" w14:textId="77777777" w:rsidR="005D61FB" w:rsidRDefault="005D61FB">
            <w:pPr>
              <w:pStyle w:val="TableParagraph"/>
              <w:rPr>
                <w:rFonts w:ascii="Times New Roman"/>
                <w:sz w:val="10"/>
              </w:rPr>
            </w:pPr>
          </w:p>
        </w:tc>
        <w:tc>
          <w:tcPr>
            <w:tcW w:w="1973" w:type="dxa"/>
          </w:tcPr>
          <w:p w14:paraId="0AFB13D0" w14:textId="77777777" w:rsidR="005D61FB" w:rsidRDefault="00947834">
            <w:pPr>
              <w:pStyle w:val="TableParagraph"/>
              <w:spacing w:line="153" w:lineRule="exact"/>
              <w:ind w:right="37"/>
              <w:jc w:val="right"/>
              <w:rPr>
                <w:sz w:val="16"/>
              </w:rPr>
            </w:pPr>
            <w:r>
              <w:rPr>
                <w:color w:val="0000FF"/>
                <w:spacing w:val="-2"/>
                <w:sz w:val="16"/>
              </w:rPr>
              <w:t>10,150.21</w:t>
            </w:r>
          </w:p>
        </w:tc>
        <w:tc>
          <w:tcPr>
            <w:tcW w:w="115" w:type="dxa"/>
          </w:tcPr>
          <w:p w14:paraId="5D33BDA5" w14:textId="77777777" w:rsidR="005D61FB" w:rsidRDefault="005D61FB">
            <w:pPr>
              <w:pStyle w:val="TableParagraph"/>
              <w:rPr>
                <w:rFonts w:ascii="Times New Roman"/>
                <w:sz w:val="10"/>
              </w:rPr>
            </w:pPr>
          </w:p>
        </w:tc>
        <w:tc>
          <w:tcPr>
            <w:tcW w:w="2088" w:type="dxa"/>
          </w:tcPr>
          <w:p w14:paraId="24FF4DCB" w14:textId="77777777" w:rsidR="005D61FB" w:rsidRDefault="00947834">
            <w:pPr>
              <w:pStyle w:val="TableParagraph"/>
              <w:spacing w:line="153" w:lineRule="exact"/>
              <w:ind w:right="152"/>
              <w:jc w:val="right"/>
              <w:rPr>
                <w:sz w:val="16"/>
              </w:rPr>
            </w:pPr>
            <w:r>
              <w:rPr>
                <w:spacing w:val="-2"/>
                <w:sz w:val="16"/>
              </w:rPr>
              <w:t>1,049.79</w:t>
            </w:r>
          </w:p>
        </w:tc>
        <w:tc>
          <w:tcPr>
            <w:tcW w:w="806" w:type="dxa"/>
          </w:tcPr>
          <w:p w14:paraId="715818F8" w14:textId="77777777" w:rsidR="005D61FB" w:rsidRDefault="00947834">
            <w:pPr>
              <w:pStyle w:val="TableParagraph"/>
              <w:spacing w:line="153" w:lineRule="exact"/>
              <w:ind w:left="-1" w:right="36"/>
              <w:jc w:val="right"/>
              <w:rPr>
                <w:sz w:val="16"/>
              </w:rPr>
            </w:pPr>
            <w:r>
              <w:rPr>
                <w:spacing w:val="-2"/>
                <w:sz w:val="16"/>
              </w:rPr>
              <w:t>90.63</w:t>
            </w:r>
          </w:p>
        </w:tc>
        <w:tc>
          <w:tcPr>
            <w:tcW w:w="86" w:type="dxa"/>
          </w:tcPr>
          <w:p w14:paraId="5BC2D316" w14:textId="77777777" w:rsidR="005D61FB" w:rsidRDefault="005D61FB">
            <w:pPr>
              <w:pStyle w:val="TableParagraph"/>
              <w:rPr>
                <w:rFonts w:ascii="Times New Roman"/>
                <w:sz w:val="10"/>
              </w:rPr>
            </w:pPr>
          </w:p>
        </w:tc>
      </w:tr>
      <w:tr w:rsidR="005D61FB" w14:paraId="611F27DD" w14:textId="77777777">
        <w:trPr>
          <w:trHeight w:val="172"/>
        </w:trPr>
        <w:tc>
          <w:tcPr>
            <w:tcW w:w="1634" w:type="dxa"/>
          </w:tcPr>
          <w:p w14:paraId="23C85EBE" w14:textId="77777777" w:rsidR="005D61FB" w:rsidRDefault="00947834">
            <w:pPr>
              <w:pStyle w:val="TableParagraph"/>
              <w:spacing w:line="153" w:lineRule="exact"/>
              <w:ind w:left="50"/>
              <w:rPr>
                <w:sz w:val="16"/>
              </w:rPr>
            </w:pPr>
            <w:r>
              <w:rPr>
                <w:spacing w:val="-2"/>
                <w:sz w:val="16"/>
              </w:rPr>
              <w:t>206-336-711.00</w:t>
            </w:r>
          </w:p>
        </w:tc>
        <w:tc>
          <w:tcPr>
            <w:tcW w:w="4234" w:type="dxa"/>
            <w:gridSpan w:val="2"/>
          </w:tcPr>
          <w:p w14:paraId="58E76DEC" w14:textId="77777777" w:rsidR="005D61FB" w:rsidRDefault="00947834">
            <w:pPr>
              <w:pStyle w:val="TableParagraph"/>
              <w:spacing w:line="153" w:lineRule="exact"/>
              <w:ind w:left="360"/>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1973" w:type="dxa"/>
          </w:tcPr>
          <w:p w14:paraId="4170DAD7" w14:textId="77777777" w:rsidR="005D61FB" w:rsidRDefault="00947834">
            <w:pPr>
              <w:pStyle w:val="TableParagraph"/>
              <w:spacing w:line="153" w:lineRule="exact"/>
              <w:ind w:right="37"/>
              <w:jc w:val="right"/>
              <w:rPr>
                <w:sz w:val="16"/>
              </w:rPr>
            </w:pPr>
            <w:r>
              <w:rPr>
                <w:spacing w:val="-2"/>
                <w:sz w:val="16"/>
              </w:rPr>
              <w:t>11,450.00</w:t>
            </w:r>
          </w:p>
        </w:tc>
        <w:tc>
          <w:tcPr>
            <w:tcW w:w="115" w:type="dxa"/>
          </w:tcPr>
          <w:p w14:paraId="2188375C" w14:textId="77777777" w:rsidR="005D61FB" w:rsidRDefault="005D61FB">
            <w:pPr>
              <w:pStyle w:val="TableParagraph"/>
              <w:rPr>
                <w:rFonts w:ascii="Times New Roman"/>
                <w:sz w:val="10"/>
              </w:rPr>
            </w:pPr>
          </w:p>
        </w:tc>
        <w:tc>
          <w:tcPr>
            <w:tcW w:w="1973" w:type="dxa"/>
          </w:tcPr>
          <w:p w14:paraId="01C08251" w14:textId="77777777" w:rsidR="005D61FB" w:rsidRDefault="00947834">
            <w:pPr>
              <w:pStyle w:val="TableParagraph"/>
              <w:spacing w:line="153" w:lineRule="exact"/>
              <w:ind w:right="37"/>
              <w:jc w:val="right"/>
              <w:rPr>
                <w:sz w:val="16"/>
              </w:rPr>
            </w:pPr>
            <w:r>
              <w:rPr>
                <w:spacing w:val="-2"/>
                <w:sz w:val="16"/>
              </w:rPr>
              <w:t>11,450.00</w:t>
            </w:r>
          </w:p>
        </w:tc>
        <w:tc>
          <w:tcPr>
            <w:tcW w:w="115" w:type="dxa"/>
          </w:tcPr>
          <w:p w14:paraId="51541240" w14:textId="77777777" w:rsidR="005D61FB" w:rsidRDefault="005D61FB">
            <w:pPr>
              <w:pStyle w:val="TableParagraph"/>
              <w:rPr>
                <w:rFonts w:ascii="Times New Roman"/>
                <w:sz w:val="10"/>
              </w:rPr>
            </w:pPr>
          </w:p>
        </w:tc>
        <w:tc>
          <w:tcPr>
            <w:tcW w:w="1973" w:type="dxa"/>
          </w:tcPr>
          <w:p w14:paraId="214CFD44" w14:textId="77777777" w:rsidR="005D61FB" w:rsidRDefault="00947834">
            <w:pPr>
              <w:pStyle w:val="TableParagraph"/>
              <w:spacing w:line="153" w:lineRule="exact"/>
              <w:ind w:right="37"/>
              <w:jc w:val="right"/>
              <w:rPr>
                <w:sz w:val="16"/>
              </w:rPr>
            </w:pPr>
            <w:r>
              <w:rPr>
                <w:color w:val="0000FF"/>
                <w:spacing w:val="-2"/>
                <w:sz w:val="16"/>
              </w:rPr>
              <w:t>11,411.04</w:t>
            </w:r>
          </w:p>
        </w:tc>
        <w:tc>
          <w:tcPr>
            <w:tcW w:w="115" w:type="dxa"/>
          </w:tcPr>
          <w:p w14:paraId="219CE648" w14:textId="77777777" w:rsidR="005D61FB" w:rsidRDefault="005D61FB">
            <w:pPr>
              <w:pStyle w:val="TableParagraph"/>
              <w:rPr>
                <w:rFonts w:ascii="Times New Roman"/>
                <w:sz w:val="10"/>
              </w:rPr>
            </w:pPr>
          </w:p>
        </w:tc>
        <w:tc>
          <w:tcPr>
            <w:tcW w:w="2088" w:type="dxa"/>
          </w:tcPr>
          <w:p w14:paraId="1B3B2410" w14:textId="77777777" w:rsidR="005D61FB" w:rsidRDefault="00947834">
            <w:pPr>
              <w:pStyle w:val="TableParagraph"/>
              <w:spacing w:line="153" w:lineRule="exact"/>
              <w:ind w:right="152"/>
              <w:jc w:val="right"/>
              <w:rPr>
                <w:sz w:val="16"/>
              </w:rPr>
            </w:pPr>
            <w:r>
              <w:rPr>
                <w:spacing w:val="-2"/>
                <w:sz w:val="16"/>
              </w:rPr>
              <w:t>38.96</w:t>
            </w:r>
          </w:p>
        </w:tc>
        <w:tc>
          <w:tcPr>
            <w:tcW w:w="806" w:type="dxa"/>
          </w:tcPr>
          <w:p w14:paraId="46E32D5D" w14:textId="77777777" w:rsidR="005D61FB" w:rsidRDefault="00947834">
            <w:pPr>
              <w:pStyle w:val="TableParagraph"/>
              <w:spacing w:line="153" w:lineRule="exact"/>
              <w:ind w:left="-1" w:right="36"/>
              <w:jc w:val="right"/>
              <w:rPr>
                <w:sz w:val="16"/>
              </w:rPr>
            </w:pPr>
            <w:r>
              <w:rPr>
                <w:spacing w:val="-2"/>
                <w:sz w:val="16"/>
              </w:rPr>
              <w:t>99.66</w:t>
            </w:r>
          </w:p>
        </w:tc>
        <w:tc>
          <w:tcPr>
            <w:tcW w:w="86" w:type="dxa"/>
          </w:tcPr>
          <w:p w14:paraId="1450216E" w14:textId="77777777" w:rsidR="005D61FB" w:rsidRDefault="005D61FB">
            <w:pPr>
              <w:pStyle w:val="TableParagraph"/>
              <w:rPr>
                <w:rFonts w:ascii="Times New Roman"/>
                <w:sz w:val="10"/>
              </w:rPr>
            </w:pPr>
          </w:p>
        </w:tc>
      </w:tr>
      <w:tr w:rsidR="005D61FB" w14:paraId="096D57EA" w14:textId="77777777">
        <w:trPr>
          <w:trHeight w:val="172"/>
        </w:trPr>
        <w:tc>
          <w:tcPr>
            <w:tcW w:w="1634" w:type="dxa"/>
          </w:tcPr>
          <w:p w14:paraId="03493E41" w14:textId="77777777" w:rsidR="005D61FB" w:rsidRDefault="00947834">
            <w:pPr>
              <w:pStyle w:val="TableParagraph"/>
              <w:spacing w:line="153" w:lineRule="exact"/>
              <w:ind w:left="50"/>
              <w:rPr>
                <w:sz w:val="16"/>
              </w:rPr>
            </w:pPr>
            <w:r>
              <w:rPr>
                <w:spacing w:val="-2"/>
                <w:sz w:val="16"/>
              </w:rPr>
              <w:t>206-336-715.00</w:t>
            </w:r>
          </w:p>
        </w:tc>
        <w:tc>
          <w:tcPr>
            <w:tcW w:w="4234" w:type="dxa"/>
            <w:gridSpan w:val="2"/>
          </w:tcPr>
          <w:p w14:paraId="2BE5E57C" w14:textId="77777777" w:rsidR="005D61FB" w:rsidRDefault="00947834">
            <w:pPr>
              <w:pStyle w:val="TableParagraph"/>
              <w:spacing w:line="153" w:lineRule="exact"/>
              <w:ind w:left="360"/>
              <w:rPr>
                <w:sz w:val="16"/>
              </w:rPr>
            </w:pPr>
            <w:r>
              <w:rPr>
                <w:spacing w:val="-4"/>
                <w:sz w:val="16"/>
              </w:rPr>
              <w:t>FICA</w:t>
            </w:r>
          </w:p>
        </w:tc>
        <w:tc>
          <w:tcPr>
            <w:tcW w:w="1973" w:type="dxa"/>
          </w:tcPr>
          <w:p w14:paraId="2DA17D6C" w14:textId="77777777" w:rsidR="005D61FB" w:rsidRDefault="00947834">
            <w:pPr>
              <w:pStyle w:val="TableParagraph"/>
              <w:spacing w:line="153" w:lineRule="exact"/>
              <w:ind w:right="37"/>
              <w:jc w:val="right"/>
              <w:rPr>
                <w:sz w:val="16"/>
              </w:rPr>
            </w:pPr>
            <w:r>
              <w:rPr>
                <w:spacing w:val="-2"/>
                <w:sz w:val="16"/>
              </w:rPr>
              <w:t>54,410.00</w:t>
            </w:r>
          </w:p>
        </w:tc>
        <w:tc>
          <w:tcPr>
            <w:tcW w:w="115" w:type="dxa"/>
          </w:tcPr>
          <w:p w14:paraId="27556BA2" w14:textId="77777777" w:rsidR="005D61FB" w:rsidRDefault="005D61FB">
            <w:pPr>
              <w:pStyle w:val="TableParagraph"/>
              <w:rPr>
                <w:rFonts w:ascii="Times New Roman"/>
                <w:sz w:val="10"/>
              </w:rPr>
            </w:pPr>
          </w:p>
        </w:tc>
        <w:tc>
          <w:tcPr>
            <w:tcW w:w="1973" w:type="dxa"/>
          </w:tcPr>
          <w:p w14:paraId="130EDFB3" w14:textId="77777777" w:rsidR="005D61FB" w:rsidRDefault="00947834">
            <w:pPr>
              <w:pStyle w:val="TableParagraph"/>
              <w:spacing w:line="153" w:lineRule="exact"/>
              <w:ind w:right="37"/>
              <w:jc w:val="right"/>
              <w:rPr>
                <w:sz w:val="16"/>
              </w:rPr>
            </w:pPr>
            <w:r>
              <w:rPr>
                <w:spacing w:val="-2"/>
                <w:sz w:val="16"/>
              </w:rPr>
              <w:t>54,410.00</w:t>
            </w:r>
          </w:p>
        </w:tc>
        <w:tc>
          <w:tcPr>
            <w:tcW w:w="115" w:type="dxa"/>
          </w:tcPr>
          <w:p w14:paraId="3CA89232" w14:textId="77777777" w:rsidR="005D61FB" w:rsidRDefault="005D61FB">
            <w:pPr>
              <w:pStyle w:val="TableParagraph"/>
              <w:rPr>
                <w:rFonts w:ascii="Times New Roman"/>
                <w:sz w:val="10"/>
              </w:rPr>
            </w:pPr>
          </w:p>
        </w:tc>
        <w:tc>
          <w:tcPr>
            <w:tcW w:w="1973" w:type="dxa"/>
          </w:tcPr>
          <w:p w14:paraId="29FD5C89" w14:textId="77777777" w:rsidR="005D61FB" w:rsidRDefault="00947834">
            <w:pPr>
              <w:pStyle w:val="TableParagraph"/>
              <w:spacing w:line="153" w:lineRule="exact"/>
              <w:ind w:right="37"/>
              <w:jc w:val="right"/>
              <w:rPr>
                <w:sz w:val="16"/>
              </w:rPr>
            </w:pPr>
            <w:r>
              <w:rPr>
                <w:color w:val="0000FF"/>
                <w:spacing w:val="-2"/>
                <w:sz w:val="16"/>
              </w:rPr>
              <w:t>57,173.92</w:t>
            </w:r>
          </w:p>
        </w:tc>
        <w:tc>
          <w:tcPr>
            <w:tcW w:w="115" w:type="dxa"/>
          </w:tcPr>
          <w:p w14:paraId="77D3BB79" w14:textId="77777777" w:rsidR="005D61FB" w:rsidRDefault="005D61FB">
            <w:pPr>
              <w:pStyle w:val="TableParagraph"/>
              <w:rPr>
                <w:rFonts w:ascii="Times New Roman"/>
                <w:sz w:val="10"/>
              </w:rPr>
            </w:pPr>
          </w:p>
        </w:tc>
        <w:tc>
          <w:tcPr>
            <w:tcW w:w="2088" w:type="dxa"/>
          </w:tcPr>
          <w:p w14:paraId="10CC0AA5" w14:textId="77777777" w:rsidR="005D61FB" w:rsidRDefault="00947834">
            <w:pPr>
              <w:pStyle w:val="TableParagraph"/>
              <w:spacing w:line="153" w:lineRule="exact"/>
              <w:ind w:right="56"/>
              <w:jc w:val="right"/>
              <w:rPr>
                <w:sz w:val="16"/>
              </w:rPr>
            </w:pPr>
            <w:r>
              <w:rPr>
                <w:spacing w:val="-2"/>
                <w:sz w:val="16"/>
              </w:rPr>
              <w:t>(2,763.92)</w:t>
            </w:r>
          </w:p>
        </w:tc>
        <w:tc>
          <w:tcPr>
            <w:tcW w:w="806" w:type="dxa"/>
          </w:tcPr>
          <w:p w14:paraId="7EC10ED0" w14:textId="77777777" w:rsidR="005D61FB" w:rsidRDefault="00947834">
            <w:pPr>
              <w:pStyle w:val="TableParagraph"/>
              <w:spacing w:line="153" w:lineRule="exact"/>
              <w:ind w:left="-1" w:right="36"/>
              <w:jc w:val="right"/>
              <w:rPr>
                <w:sz w:val="16"/>
              </w:rPr>
            </w:pPr>
            <w:r>
              <w:rPr>
                <w:spacing w:val="-2"/>
                <w:sz w:val="16"/>
              </w:rPr>
              <w:t>105.08</w:t>
            </w:r>
          </w:p>
        </w:tc>
        <w:tc>
          <w:tcPr>
            <w:tcW w:w="86" w:type="dxa"/>
          </w:tcPr>
          <w:p w14:paraId="4F624E94" w14:textId="77777777" w:rsidR="005D61FB" w:rsidRDefault="005D61FB">
            <w:pPr>
              <w:pStyle w:val="TableParagraph"/>
              <w:rPr>
                <w:rFonts w:ascii="Times New Roman"/>
                <w:sz w:val="10"/>
              </w:rPr>
            </w:pPr>
          </w:p>
        </w:tc>
      </w:tr>
      <w:tr w:rsidR="005D61FB" w14:paraId="276EF86B" w14:textId="77777777">
        <w:trPr>
          <w:trHeight w:val="172"/>
        </w:trPr>
        <w:tc>
          <w:tcPr>
            <w:tcW w:w="1634" w:type="dxa"/>
          </w:tcPr>
          <w:p w14:paraId="42D25ECF" w14:textId="77777777" w:rsidR="005D61FB" w:rsidRDefault="00947834">
            <w:pPr>
              <w:pStyle w:val="TableParagraph"/>
              <w:spacing w:line="153" w:lineRule="exact"/>
              <w:ind w:left="50"/>
              <w:rPr>
                <w:sz w:val="16"/>
              </w:rPr>
            </w:pPr>
            <w:r>
              <w:rPr>
                <w:spacing w:val="-2"/>
                <w:sz w:val="16"/>
              </w:rPr>
              <w:t>206-336-716.00</w:t>
            </w:r>
          </w:p>
        </w:tc>
        <w:tc>
          <w:tcPr>
            <w:tcW w:w="4234" w:type="dxa"/>
            <w:gridSpan w:val="2"/>
          </w:tcPr>
          <w:p w14:paraId="1B8C0AE3" w14:textId="77777777" w:rsidR="005D61FB" w:rsidRDefault="00947834">
            <w:pPr>
              <w:pStyle w:val="TableParagraph"/>
              <w:spacing w:line="153" w:lineRule="exact"/>
              <w:ind w:left="360"/>
              <w:rPr>
                <w:sz w:val="16"/>
              </w:rPr>
            </w:pPr>
            <w:r>
              <w:rPr>
                <w:sz w:val="16"/>
              </w:rPr>
              <w:t>HEALTH</w:t>
            </w:r>
            <w:r>
              <w:rPr>
                <w:spacing w:val="-6"/>
                <w:sz w:val="16"/>
              </w:rPr>
              <w:t xml:space="preserve"> </w:t>
            </w:r>
            <w:r>
              <w:rPr>
                <w:spacing w:val="-2"/>
                <w:sz w:val="16"/>
              </w:rPr>
              <w:t>INSURANCE</w:t>
            </w:r>
          </w:p>
        </w:tc>
        <w:tc>
          <w:tcPr>
            <w:tcW w:w="1973" w:type="dxa"/>
          </w:tcPr>
          <w:p w14:paraId="668A5837" w14:textId="77777777" w:rsidR="005D61FB" w:rsidRDefault="00947834">
            <w:pPr>
              <w:pStyle w:val="TableParagraph"/>
              <w:spacing w:line="153" w:lineRule="exact"/>
              <w:ind w:right="37"/>
              <w:jc w:val="right"/>
              <w:rPr>
                <w:sz w:val="16"/>
              </w:rPr>
            </w:pPr>
            <w:r>
              <w:rPr>
                <w:spacing w:val="-2"/>
                <w:sz w:val="16"/>
              </w:rPr>
              <w:t>105,000.00</w:t>
            </w:r>
          </w:p>
        </w:tc>
        <w:tc>
          <w:tcPr>
            <w:tcW w:w="115" w:type="dxa"/>
          </w:tcPr>
          <w:p w14:paraId="64672732" w14:textId="77777777" w:rsidR="005D61FB" w:rsidRDefault="005D61FB">
            <w:pPr>
              <w:pStyle w:val="TableParagraph"/>
              <w:rPr>
                <w:rFonts w:ascii="Times New Roman"/>
                <w:sz w:val="10"/>
              </w:rPr>
            </w:pPr>
          </w:p>
        </w:tc>
        <w:tc>
          <w:tcPr>
            <w:tcW w:w="1973" w:type="dxa"/>
          </w:tcPr>
          <w:p w14:paraId="6457949C" w14:textId="77777777" w:rsidR="005D61FB" w:rsidRDefault="00947834">
            <w:pPr>
              <w:pStyle w:val="TableParagraph"/>
              <w:spacing w:line="153" w:lineRule="exact"/>
              <w:ind w:right="37"/>
              <w:jc w:val="right"/>
              <w:rPr>
                <w:sz w:val="16"/>
              </w:rPr>
            </w:pPr>
            <w:r>
              <w:rPr>
                <w:spacing w:val="-2"/>
                <w:sz w:val="16"/>
              </w:rPr>
              <w:t>105,000.00</w:t>
            </w:r>
          </w:p>
        </w:tc>
        <w:tc>
          <w:tcPr>
            <w:tcW w:w="115" w:type="dxa"/>
          </w:tcPr>
          <w:p w14:paraId="0EED10A6" w14:textId="77777777" w:rsidR="005D61FB" w:rsidRDefault="005D61FB">
            <w:pPr>
              <w:pStyle w:val="TableParagraph"/>
              <w:rPr>
                <w:rFonts w:ascii="Times New Roman"/>
                <w:sz w:val="10"/>
              </w:rPr>
            </w:pPr>
          </w:p>
        </w:tc>
        <w:tc>
          <w:tcPr>
            <w:tcW w:w="1973" w:type="dxa"/>
          </w:tcPr>
          <w:p w14:paraId="37A459F7" w14:textId="77777777" w:rsidR="005D61FB" w:rsidRDefault="00947834">
            <w:pPr>
              <w:pStyle w:val="TableParagraph"/>
              <w:spacing w:line="153" w:lineRule="exact"/>
              <w:ind w:right="37"/>
              <w:jc w:val="right"/>
              <w:rPr>
                <w:sz w:val="16"/>
              </w:rPr>
            </w:pPr>
            <w:r>
              <w:rPr>
                <w:color w:val="0000FF"/>
                <w:spacing w:val="-2"/>
                <w:sz w:val="16"/>
              </w:rPr>
              <w:t>85,547.28</w:t>
            </w:r>
          </w:p>
        </w:tc>
        <w:tc>
          <w:tcPr>
            <w:tcW w:w="115" w:type="dxa"/>
          </w:tcPr>
          <w:p w14:paraId="371C3245" w14:textId="77777777" w:rsidR="005D61FB" w:rsidRDefault="005D61FB">
            <w:pPr>
              <w:pStyle w:val="TableParagraph"/>
              <w:rPr>
                <w:rFonts w:ascii="Times New Roman"/>
                <w:sz w:val="10"/>
              </w:rPr>
            </w:pPr>
          </w:p>
        </w:tc>
        <w:tc>
          <w:tcPr>
            <w:tcW w:w="2088" w:type="dxa"/>
          </w:tcPr>
          <w:p w14:paraId="4FC15D3A" w14:textId="77777777" w:rsidR="005D61FB" w:rsidRDefault="00947834">
            <w:pPr>
              <w:pStyle w:val="TableParagraph"/>
              <w:spacing w:line="153" w:lineRule="exact"/>
              <w:ind w:right="152"/>
              <w:jc w:val="right"/>
              <w:rPr>
                <w:sz w:val="16"/>
              </w:rPr>
            </w:pPr>
            <w:r>
              <w:rPr>
                <w:spacing w:val="-2"/>
                <w:sz w:val="16"/>
              </w:rPr>
              <w:t>19,452.72</w:t>
            </w:r>
          </w:p>
        </w:tc>
        <w:tc>
          <w:tcPr>
            <w:tcW w:w="806" w:type="dxa"/>
          </w:tcPr>
          <w:p w14:paraId="482263F2" w14:textId="77777777" w:rsidR="005D61FB" w:rsidRDefault="00947834">
            <w:pPr>
              <w:pStyle w:val="TableParagraph"/>
              <w:spacing w:line="153" w:lineRule="exact"/>
              <w:ind w:left="-1" w:right="36"/>
              <w:jc w:val="right"/>
              <w:rPr>
                <w:sz w:val="16"/>
              </w:rPr>
            </w:pPr>
            <w:r>
              <w:rPr>
                <w:spacing w:val="-2"/>
                <w:sz w:val="16"/>
              </w:rPr>
              <w:t>81.47</w:t>
            </w:r>
          </w:p>
        </w:tc>
        <w:tc>
          <w:tcPr>
            <w:tcW w:w="86" w:type="dxa"/>
          </w:tcPr>
          <w:p w14:paraId="6A6107A3" w14:textId="77777777" w:rsidR="005D61FB" w:rsidRDefault="005D61FB">
            <w:pPr>
              <w:pStyle w:val="TableParagraph"/>
              <w:rPr>
                <w:rFonts w:ascii="Times New Roman"/>
                <w:sz w:val="10"/>
              </w:rPr>
            </w:pPr>
          </w:p>
        </w:tc>
      </w:tr>
      <w:tr w:rsidR="005D61FB" w14:paraId="62F48052" w14:textId="77777777">
        <w:trPr>
          <w:trHeight w:val="172"/>
        </w:trPr>
        <w:tc>
          <w:tcPr>
            <w:tcW w:w="1634" w:type="dxa"/>
          </w:tcPr>
          <w:p w14:paraId="673CF28A" w14:textId="77777777" w:rsidR="005D61FB" w:rsidRDefault="00947834">
            <w:pPr>
              <w:pStyle w:val="TableParagraph"/>
              <w:spacing w:line="153" w:lineRule="exact"/>
              <w:ind w:left="50"/>
              <w:rPr>
                <w:sz w:val="16"/>
              </w:rPr>
            </w:pPr>
            <w:r>
              <w:rPr>
                <w:spacing w:val="-2"/>
                <w:sz w:val="16"/>
              </w:rPr>
              <w:t>206-336-716.01</w:t>
            </w:r>
          </w:p>
        </w:tc>
        <w:tc>
          <w:tcPr>
            <w:tcW w:w="4234" w:type="dxa"/>
            <w:gridSpan w:val="2"/>
          </w:tcPr>
          <w:p w14:paraId="283197E3" w14:textId="77777777" w:rsidR="005D61FB" w:rsidRDefault="00947834">
            <w:pPr>
              <w:pStyle w:val="TableParagraph"/>
              <w:spacing w:line="153" w:lineRule="exact"/>
              <w:ind w:left="360"/>
              <w:rPr>
                <w:sz w:val="16"/>
              </w:rPr>
            </w:pPr>
            <w:r>
              <w:rPr>
                <w:sz w:val="16"/>
              </w:rPr>
              <w:t>HEALTH</w:t>
            </w:r>
            <w:r>
              <w:rPr>
                <w:spacing w:val="-6"/>
                <w:sz w:val="16"/>
              </w:rPr>
              <w:t xml:space="preserve"> </w:t>
            </w:r>
            <w:r>
              <w:rPr>
                <w:sz w:val="16"/>
              </w:rPr>
              <w:t>INSURANCE</w:t>
            </w:r>
            <w:r>
              <w:rPr>
                <w:spacing w:val="-5"/>
                <w:sz w:val="16"/>
              </w:rPr>
              <w:t xml:space="preserve"> </w:t>
            </w:r>
            <w:r>
              <w:rPr>
                <w:sz w:val="16"/>
              </w:rPr>
              <w:t>-</w:t>
            </w:r>
            <w:r>
              <w:rPr>
                <w:spacing w:val="-5"/>
                <w:sz w:val="16"/>
              </w:rPr>
              <w:t xml:space="preserve"> </w:t>
            </w:r>
            <w:r>
              <w:rPr>
                <w:spacing w:val="-2"/>
                <w:sz w:val="16"/>
              </w:rPr>
              <w:t>RETIREE</w:t>
            </w:r>
          </w:p>
        </w:tc>
        <w:tc>
          <w:tcPr>
            <w:tcW w:w="1973" w:type="dxa"/>
          </w:tcPr>
          <w:p w14:paraId="119CADB1" w14:textId="77777777" w:rsidR="005D61FB" w:rsidRDefault="00947834">
            <w:pPr>
              <w:pStyle w:val="TableParagraph"/>
              <w:spacing w:line="153" w:lineRule="exact"/>
              <w:ind w:right="37"/>
              <w:jc w:val="right"/>
              <w:rPr>
                <w:sz w:val="16"/>
              </w:rPr>
            </w:pPr>
            <w:r>
              <w:rPr>
                <w:spacing w:val="-2"/>
                <w:sz w:val="16"/>
              </w:rPr>
              <w:t>4,500.00</w:t>
            </w:r>
          </w:p>
        </w:tc>
        <w:tc>
          <w:tcPr>
            <w:tcW w:w="115" w:type="dxa"/>
          </w:tcPr>
          <w:p w14:paraId="42C02B0E" w14:textId="77777777" w:rsidR="005D61FB" w:rsidRDefault="005D61FB">
            <w:pPr>
              <w:pStyle w:val="TableParagraph"/>
              <w:rPr>
                <w:rFonts w:ascii="Times New Roman"/>
                <w:sz w:val="10"/>
              </w:rPr>
            </w:pPr>
          </w:p>
        </w:tc>
        <w:tc>
          <w:tcPr>
            <w:tcW w:w="1973" w:type="dxa"/>
          </w:tcPr>
          <w:p w14:paraId="61408410" w14:textId="77777777" w:rsidR="005D61FB" w:rsidRDefault="00947834">
            <w:pPr>
              <w:pStyle w:val="TableParagraph"/>
              <w:spacing w:line="153" w:lineRule="exact"/>
              <w:ind w:right="37"/>
              <w:jc w:val="right"/>
              <w:rPr>
                <w:sz w:val="16"/>
              </w:rPr>
            </w:pPr>
            <w:r>
              <w:rPr>
                <w:spacing w:val="-2"/>
                <w:sz w:val="16"/>
              </w:rPr>
              <w:t>4,500.00</w:t>
            </w:r>
          </w:p>
        </w:tc>
        <w:tc>
          <w:tcPr>
            <w:tcW w:w="115" w:type="dxa"/>
          </w:tcPr>
          <w:p w14:paraId="03173AB3" w14:textId="77777777" w:rsidR="005D61FB" w:rsidRDefault="005D61FB">
            <w:pPr>
              <w:pStyle w:val="TableParagraph"/>
              <w:rPr>
                <w:rFonts w:ascii="Times New Roman"/>
                <w:sz w:val="10"/>
              </w:rPr>
            </w:pPr>
          </w:p>
        </w:tc>
        <w:tc>
          <w:tcPr>
            <w:tcW w:w="1973" w:type="dxa"/>
          </w:tcPr>
          <w:p w14:paraId="2D33932F" w14:textId="77777777" w:rsidR="005D61FB" w:rsidRDefault="00947834">
            <w:pPr>
              <w:pStyle w:val="TableParagraph"/>
              <w:spacing w:line="153" w:lineRule="exact"/>
              <w:ind w:right="37"/>
              <w:jc w:val="right"/>
              <w:rPr>
                <w:sz w:val="16"/>
              </w:rPr>
            </w:pPr>
            <w:r>
              <w:rPr>
                <w:color w:val="0000FF"/>
                <w:spacing w:val="-2"/>
                <w:sz w:val="16"/>
              </w:rPr>
              <w:t>3,863.96</w:t>
            </w:r>
          </w:p>
        </w:tc>
        <w:tc>
          <w:tcPr>
            <w:tcW w:w="115" w:type="dxa"/>
          </w:tcPr>
          <w:p w14:paraId="2EA247B9" w14:textId="77777777" w:rsidR="005D61FB" w:rsidRDefault="005D61FB">
            <w:pPr>
              <w:pStyle w:val="TableParagraph"/>
              <w:rPr>
                <w:rFonts w:ascii="Times New Roman"/>
                <w:sz w:val="10"/>
              </w:rPr>
            </w:pPr>
          </w:p>
        </w:tc>
        <w:tc>
          <w:tcPr>
            <w:tcW w:w="2088" w:type="dxa"/>
          </w:tcPr>
          <w:p w14:paraId="22A63FED" w14:textId="77777777" w:rsidR="005D61FB" w:rsidRDefault="00947834">
            <w:pPr>
              <w:pStyle w:val="TableParagraph"/>
              <w:spacing w:line="153" w:lineRule="exact"/>
              <w:ind w:right="152"/>
              <w:jc w:val="right"/>
              <w:rPr>
                <w:sz w:val="16"/>
              </w:rPr>
            </w:pPr>
            <w:r>
              <w:rPr>
                <w:spacing w:val="-2"/>
                <w:sz w:val="16"/>
              </w:rPr>
              <w:t>636.04</w:t>
            </w:r>
          </w:p>
        </w:tc>
        <w:tc>
          <w:tcPr>
            <w:tcW w:w="806" w:type="dxa"/>
          </w:tcPr>
          <w:p w14:paraId="5EEF3805" w14:textId="77777777" w:rsidR="005D61FB" w:rsidRDefault="00947834">
            <w:pPr>
              <w:pStyle w:val="TableParagraph"/>
              <w:spacing w:line="153" w:lineRule="exact"/>
              <w:ind w:left="-1" w:right="36"/>
              <w:jc w:val="right"/>
              <w:rPr>
                <w:sz w:val="16"/>
              </w:rPr>
            </w:pPr>
            <w:r>
              <w:rPr>
                <w:spacing w:val="-2"/>
                <w:sz w:val="16"/>
              </w:rPr>
              <w:t>85.87</w:t>
            </w:r>
          </w:p>
        </w:tc>
        <w:tc>
          <w:tcPr>
            <w:tcW w:w="86" w:type="dxa"/>
          </w:tcPr>
          <w:p w14:paraId="1A44F840" w14:textId="77777777" w:rsidR="005D61FB" w:rsidRDefault="005D61FB">
            <w:pPr>
              <w:pStyle w:val="TableParagraph"/>
              <w:rPr>
                <w:rFonts w:ascii="Times New Roman"/>
                <w:sz w:val="10"/>
              </w:rPr>
            </w:pPr>
          </w:p>
        </w:tc>
      </w:tr>
      <w:tr w:rsidR="005D61FB" w14:paraId="6D8BE5A0" w14:textId="77777777">
        <w:trPr>
          <w:trHeight w:val="172"/>
        </w:trPr>
        <w:tc>
          <w:tcPr>
            <w:tcW w:w="1634" w:type="dxa"/>
          </w:tcPr>
          <w:p w14:paraId="58EBB828" w14:textId="77777777" w:rsidR="005D61FB" w:rsidRDefault="00947834">
            <w:pPr>
              <w:pStyle w:val="TableParagraph"/>
              <w:spacing w:line="153" w:lineRule="exact"/>
              <w:ind w:left="50"/>
              <w:rPr>
                <w:sz w:val="16"/>
              </w:rPr>
            </w:pPr>
            <w:r>
              <w:rPr>
                <w:spacing w:val="-2"/>
                <w:sz w:val="16"/>
              </w:rPr>
              <w:t>206-336-717.00</w:t>
            </w:r>
          </w:p>
        </w:tc>
        <w:tc>
          <w:tcPr>
            <w:tcW w:w="4234" w:type="dxa"/>
            <w:gridSpan w:val="2"/>
          </w:tcPr>
          <w:p w14:paraId="6604C5B9" w14:textId="77777777" w:rsidR="005D61FB" w:rsidRDefault="00947834">
            <w:pPr>
              <w:pStyle w:val="TableParagraph"/>
              <w:spacing w:line="153" w:lineRule="exact"/>
              <w:ind w:left="360"/>
              <w:rPr>
                <w:sz w:val="16"/>
              </w:rPr>
            </w:pPr>
            <w:r>
              <w:rPr>
                <w:sz w:val="16"/>
              </w:rPr>
              <w:t>LIFE</w:t>
            </w:r>
            <w:r>
              <w:rPr>
                <w:spacing w:val="-4"/>
                <w:sz w:val="16"/>
              </w:rPr>
              <w:t xml:space="preserve"> </w:t>
            </w:r>
            <w:r>
              <w:rPr>
                <w:spacing w:val="-2"/>
                <w:sz w:val="16"/>
              </w:rPr>
              <w:t>INS/STD/LTD</w:t>
            </w:r>
          </w:p>
        </w:tc>
        <w:tc>
          <w:tcPr>
            <w:tcW w:w="1973" w:type="dxa"/>
          </w:tcPr>
          <w:p w14:paraId="60223953" w14:textId="77777777" w:rsidR="005D61FB" w:rsidRDefault="00947834">
            <w:pPr>
              <w:pStyle w:val="TableParagraph"/>
              <w:spacing w:line="153" w:lineRule="exact"/>
              <w:ind w:right="37"/>
              <w:jc w:val="right"/>
              <w:rPr>
                <w:sz w:val="16"/>
              </w:rPr>
            </w:pPr>
            <w:r>
              <w:rPr>
                <w:spacing w:val="-2"/>
                <w:sz w:val="16"/>
              </w:rPr>
              <w:t>10,150.00</w:t>
            </w:r>
          </w:p>
        </w:tc>
        <w:tc>
          <w:tcPr>
            <w:tcW w:w="115" w:type="dxa"/>
          </w:tcPr>
          <w:p w14:paraId="1BFE0D4E" w14:textId="77777777" w:rsidR="005D61FB" w:rsidRDefault="005D61FB">
            <w:pPr>
              <w:pStyle w:val="TableParagraph"/>
              <w:rPr>
                <w:rFonts w:ascii="Times New Roman"/>
                <w:sz w:val="10"/>
              </w:rPr>
            </w:pPr>
          </w:p>
        </w:tc>
        <w:tc>
          <w:tcPr>
            <w:tcW w:w="1973" w:type="dxa"/>
          </w:tcPr>
          <w:p w14:paraId="7C512F3E" w14:textId="77777777" w:rsidR="005D61FB" w:rsidRDefault="00947834">
            <w:pPr>
              <w:pStyle w:val="TableParagraph"/>
              <w:spacing w:line="153" w:lineRule="exact"/>
              <w:ind w:right="37"/>
              <w:jc w:val="right"/>
              <w:rPr>
                <w:sz w:val="16"/>
              </w:rPr>
            </w:pPr>
            <w:r>
              <w:rPr>
                <w:spacing w:val="-2"/>
                <w:sz w:val="16"/>
              </w:rPr>
              <w:t>10,150.00</w:t>
            </w:r>
          </w:p>
        </w:tc>
        <w:tc>
          <w:tcPr>
            <w:tcW w:w="115" w:type="dxa"/>
          </w:tcPr>
          <w:p w14:paraId="518E496B" w14:textId="77777777" w:rsidR="005D61FB" w:rsidRDefault="005D61FB">
            <w:pPr>
              <w:pStyle w:val="TableParagraph"/>
              <w:rPr>
                <w:rFonts w:ascii="Times New Roman"/>
                <w:sz w:val="10"/>
              </w:rPr>
            </w:pPr>
          </w:p>
        </w:tc>
        <w:tc>
          <w:tcPr>
            <w:tcW w:w="1973" w:type="dxa"/>
          </w:tcPr>
          <w:p w14:paraId="5AA37D4A" w14:textId="77777777" w:rsidR="005D61FB" w:rsidRDefault="00947834">
            <w:pPr>
              <w:pStyle w:val="TableParagraph"/>
              <w:spacing w:line="153" w:lineRule="exact"/>
              <w:ind w:right="37"/>
              <w:jc w:val="right"/>
              <w:rPr>
                <w:sz w:val="16"/>
              </w:rPr>
            </w:pPr>
            <w:r>
              <w:rPr>
                <w:color w:val="0000FF"/>
                <w:spacing w:val="-2"/>
                <w:sz w:val="16"/>
              </w:rPr>
              <w:t>9,913.88</w:t>
            </w:r>
          </w:p>
        </w:tc>
        <w:tc>
          <w:tcPr>
            <w:tcW w:w="115" w:type="dxa"/>
          </w:tcPr>
          <w:p w14:paraId="4D0A5D8B" w14:textId="77777777" w:rsidR="005D61FB" w:rsidRDefault="005D61FB">
            <w:pPr>
              <w:pStyle w:val="TableParagraph"/>
              <w:rPr>
                <w:rFonts w:ascii="Times New Roman"/>
                <w:sz w:val="10"/>
              </w:rPr>
            </w:pPr>
          </w:p>
        </w:tc>
        <w:tc>
          <w:tcPr>
            <w:tcW w:w="2088" w:type="dxa"/>
          </w:tcPr>
          <w:p w14:paraId="21B37949" w14:textId="77777777" w:rsidR="005D61FB" w:rsidRDefault="00947834">
            <w:pPr>
              <w:pStyle w:val="TableParagraph"/>
              <w:spacing w:line="153" w:lineRule="exact"/>
              <w:ind w:right="152"/>
              <w:jc w:val="right"/>
              <w:rPr>
                <w:sz w:val="16"/>
              </w:rPr>
            </w:pPr>
            <w:r>
              <w:rPr>
                <w:spacing w:val="-2"/>
                <w:sz w:val="16"/>
              </w:rPr>
              <w:t>236.12</w:t>
            </w:r>
          </w:p>
        </w:tc>
        <w:tc>
          <w:tcPr>
            <w:tcW w:w="806" w:type="dxa"/>
          </w:tcPr>
          <w:p w14:paraId="7D40AC8C" w14:textId="77777777" w:rsidR="005D61FB" w:rsidRDefault="00947834">
            <w:pPr>
              <w:pStyle w:val="TableParagraph"/>
              <w:spacing w:line="153" w:lineRule="exact"/>
              <w:ind w:left="-1" w:right="36"/>
              <w:jc w:val="right"/>
              <w:rPr>
                <w:sz w:val="16"/>
              </w:rPr>
            </w:pPr>
            <w:r>
              <w:rPr>
                <w:spacing w:val="-2"/>
                <w:sz w:val="16"/>
              </w:rPr>
              <w:t>97.67</w:t>
            </w:r>
          </w:p>
        </w:tc>
        <w:tc>
          <w:tcPr>
            <w:tcW w:w="86" w:type="dxa"/>
          </w:tcPr>
          <w:p w14:paraId="35287E8E" w14:textId="77777777" w:rsidR="005D61FB" w:rsidRDefault="005D61FB">
            <w:pPr>
              <w:pStyle w:val="TableParagraph"/>
              <w:rPr>
                <w:rFonts w:ascii="Times New Roman"/>
                <w:sz w:val="10"/>
              </w:rPr>
            </w:pPr>
          </w:p>
        </w:tc>
      </w:tr>
      <w:tr w:rsidR="005D61FB" w14:paraId="31A372B2" w14:textId="77777777">
        <w:trPr>
          <w:trHeight w:val="172"/>
        </w:trPr>
        <w:tc>
          <w:tcPr>
            <w:tcW w:w="1634" w:type="dxa"/>
          </w:tcPr>
          <w:p w14:paraId="2AF51560" w14:textId="77777777" w:rsidR="005D61FB" w:rsidRDefault="00947834">
            <w:pPr>
              <w:pStyle w:val="TableParagraph"/>
              <w:spacing w:line="153" w:lineRule="exact"/>
              <w:ind w:left="50"/>
              <w:rPr>
                <w:sz w:val="16"/>
              </w:rPr>
            </w:pPr>
            <w:r>
              <w:rPr>
                <w:spacing w:val="-2"/>
                <w:sz w:val="16"/>
              </w:rPr>
              <w:t>206-336-718.00</w:t>
            </w:r>
          </w:p>
        </w:tc>
        <w:tc>
          <w:tcPr>
            <w:tcW w:w="4234" w:type="dxa"/>
            <w:gridSpan w:val="2"/>
          </w:tcPr>
          <w:p w14:paraId="1741CD3C" w14:textId="77777777" w:rsidR="005D61FB" w:rsidRDefault="00947834">
            <w:pPr>
              <w:pStyle w:val="TableParagraph"/>
              <w:spacing w:line="153" w:lineRule="exact"/>
              <w:ind w:left="360"/>
              <w:rPr>
                <w:sz w:val="16"/>
              </w:rPr>
            </w:pPr>
            <w:r>
              <w:rPr>
                <w:spacing w:val="-2"/>
                <w:sz w:val="16"/>
              </w:rPr>
              <w:t>PENSION</w:t>
            </w:r>
          </w:p>
        </w:tc>
        <w:tc>
          <w:tcPr>
            <w:tcW w:w="1973" w:type="dxa"/>
          </w:tcPr>
          <w:p w14:paraId="526B239A" w14:textId="77777777" w:rsidR="005D61FB" w:rsidRDefault="00947834">
            <w:pPr>
              <w:pStyle w:val="TableParagraph"/>
              <w:spacing w:line="153" w:lineRule="exact"/>
              <w:ind w:right="37"/>
              <w:jc w:val="right"/>
              <w:rPr>
                <w:sz w:val="16"/>
              </w:rPr>
            </w:pPr>
            <w:r>
              <w:rPr>
                <w:spacing w:val="-2"/>
                <w:sz w:val="16"/>
              </w:rPr>
              <w:t>62,460.00</w:t>
            </w:r>
          </w:p>
        </w:tc>
        <w:tc>
          <w:tcPr>
            <w:tcW w:w="115" w:type="dxa"/>
          </w:tcPr>
          <w:p w14:paraId="7341BC9C" w14:textId="77777777" w:rsidR="005D61FB" w:rsidRDefault="005D61FB">
            <w:pPr>
              <w:pStyle w:val="TableParagraph"/>
              <w:rPr>
                <w:rFonts w:ascii="Times New Roman"/>
                <w:sz w:val="10"/>
              </w:rPr>
            </w:pPr>
          </w:p>
        </w:tc>
        <w:tc>
          <w:tcPr>
            <w:tcW w:w="1973" w:type="dxa"/>
          </w:tcPr>
          <w:p w14:paraId="3BED9B91" w14:textId="77777777" w:rsidR="005D61FB" w:rsidRDefault="00947834">
            <w:pPr>
              <w:pStyle w:val="TableParagraph"/>
              <w:spacing w:line="153" w:lineRule="exact"/>
              <w:ind w:right="37"/>
              <w:jc w:val="right"/>
              <w:rPr>
                <w:sz w:val="16"/>
              </w:rPr>
            </w:pPr>
            <w:r>
              <w:rPr>
                <w:spacing w:val="-2"/>
                <w:sz w:val="16"/>
              </w:rPr>
              <w:t>62,460.00</w:t>
            </w:r>
          </w:p>
        </w:tc>
        <w:tc>
          <w:tcPr>
            <w:tcW w:w="115" w:type="dxa"/>
          </w:tcPr>
          <w:p w14:paraId="2575DCEC" w14:textId="77777777" w:rsidR="005D61FB" w:rsidRDefault="005D61FB">
            <w:pPr>
              <w:pStyle w:val="TableParagraph"/>
              <w:rPr>
                <w:rFonts w:ascii="Times New Roman"/>
                <w:sz w:val="10"/>
              </w:rPr>
            </w:pPr>
          </w:p>
        </w:tc>
        <w:tc>
          <w:tcPr>
            <w:tcW w:w="1973" w:type="dxa"/>
          </w:tcPr>
          <w:p w14:paraId="35A91C02" w14:textId="77777777" w:rsidR="005D61FB" w:rsidRDefault="00947834">
            <w:pPr>
              <w:pStyle w:val="TableParagraph"/>
              <w:spacing w:line="153" w:lineRule="exact"/>
              <w:ind w:right="37"/>
              <w:jc w:val="right"/>
              <w:rPr>
                <w:sz w:val="16"/>
              </w:rPr>
            </w:pPr>
            <w:r>
              <w:rPr>
                <w:color w:val="0000FF"/>
                <w:spacing w:val="-2"/>
                <w:sz w:val="16"/>
              </w:rPr>
              <w:t>75,688.57</w:t>
            </w:r>
          </w:p>
        </w:tc>
        <w:tc>
          <w:tcPr>
            <w:tcW w:w="115" w:type="dxa"/>
          </w:tcPr>
          <w:p w14:paraId="33A43D23" w14:textId="77777777" w:rsidR="005D61FB" w:rsidRDefault="005D61FB">
            <w:pPr>
              <w:pStyle w:val="TableParagraph"/>
              <w:rPr>
                <w:rFonts w:ascii="Times New Roman"/>
                <w:sz w:val="10"/>
              </w:rPr>
            </w:pPr>
          </w:p>
        </w:tc>
        <w:tc>
          <w:tcPr>
            <w:tcW w:w="2088" w:type="dxa"/>
          </w:tcPr>
          <w:p w14:paraId="3ECA3B56" w14:textId="77777777" w:rsidR="005D61FB" w:rsidRDefault="00947834">
            <w:pPr>
              <w:pStyle w:val="TableParagraph"/>
              <w:spacing w:line="153" w:lineRule="exact"/>
              <w:ind w:right="56"/>
              <w:jc w:val="right"/>
              <w:rPr>
                <w:sz w:val="16"/>
              </w:rPr>
            </w:pPr>
            <w:r>
              <w:rPr>
                <w:spacing w:val="-2"/>
                <w:sz w:val="16"/>
              </w:rPr>
              <w:t>(13,228.57)</w:t>
            </w:r>
          </w:p>
        </w:tc>
        <w:tc>
          <w:tcPr>
            <w:tcW w:w="806" w:type="dxa"/>
          </w:tcPr>
          <w:p w14:paraId="6F5320FD" w14:textId="77777777" w:rsidR="005D61FB" w:rsidRDefault="00947834">
            <w:pPr>
              <w:pStyle w:val="TableParagraph"/>
              <w:spacing w:line="153" w:lineRule="exact"/>
              <w:ind w:left="-1" w:right="36"/>
              <w:jc w:val="right"/>
              <w:rPr>
                <w:sz w:val="16"/>
              </w:rPr>
            </w:pPr>
            <w:r>
              <w:rPr>
                <w:spacing w:val="-2"/>
                <w:sz w:val="16"/>
              </w:rPr>
              <w:t>121.18</w:t>
            </w:r>
          </w:p>
        </w:tc>
        <w:tc>
          <w:tcPr>
            <w:tcW w:w="86" w:type="dxa"/>
          </w:tcPr>
          <w:p w14:paraId="63258670" w14:textId="77777777" w:rsidR="005D61FB" w:rsidRDefault="005D61FB">
            <w:pPr>
              <w:pStyle w:val="TableParagraph"/>
              <w:rPr>
                <w:rFonts w:ascii="Times New Roman"/>
                <w:sz w:val="10"/>
              </w:rPr>
            </w:pPr>
          </w:p>
        </w:tc>
      </w:tr>
      <w:tr w:rsidR="005D61FB" w14:paraId="1E4EF26B" w14:textId="77777777">
        <w:trPr>
          <w:trHeight w:val="172"/>
        </w:trPr>
        <w:tc>
          <w:tcPr>
            <w:tcW w:w="1634" w:type="dxa"/>
          </w:tcPr>
          <w:p w14:paraId="6673E1BD" w14:textId="77777777" w:rsidR="005D61FB" w:rsidRDefault="00947834">
            <w:pPr>
              <w:pStyle w:val="TableParagraph"/>
              <w:spacing w:line="153" w:lineRule="exact"/>
              <w:ind w:left="50"/>
              <w:rPr>
                <w:sz w:val="16"/>
              </w:rPr>
            </w:pPr>
            <w:r>
              <w:rPr>
                <w:spacing w:val="-2"/>
                <w:sz w:val="16"/>
              </w:rPr>
              <w:t>206-336-718.01</w:t>
            </w:r>
          </w:p>
        </w:tc>
        <w:tc>
          <w:tcPr>
            <w:tcW w:w="4234" w:type="dxa"/>
            <w:gridSpan w:val="2"/>
          </w:tcPr>
          <w:p w14:paraId="06A81004" w14:textId="77777777" w:rsidR="005D61FB" w:rsidRDefault="00947834">
            <w:pPr>
              <w:pStyle w:val="TableParagraph"/>
              <w:spacing w:line="153" w:lineRule="exact"/>
              <w:ind w:left="360"/>
              <w:rPr>
                <w:sz w:val="16"/>
              </w:rPr>
            </w:pPr>
            <w:r>
              <w:rPr>
                <w:sz w:val="16"/>
              </w:rPr>
              <w:t>PENSION</w:t>
            </w:r>
            <w:r>
              <w:rPr>
                <w:spacing w:val="-4"/>
                <w:sz w:val="16"/>
              </w:rPr>
              <w:t xml:space="preserve"> </w:t>
            </w:r>
            <w:r>
              <w:rPr>
                <w:sz w:val="16"/>
              </w:rPr>
              <w:t>-</w:t>
            </w:r>
            <w:r>
              <w:rPr>
                <w:spacing w:val="-4"/>
                <w:sz w:val="16"/>
              </w:rPr>
              <w:t xml:space="preserve"> </w:t>
            </w:r>
            <w:r>
              <w:rPr>
                <w:spacing w:val="-2"/>
                <w:sz w:val="16"/>
              </w:rPr>
              <w:t>VOLUNTEER</w:t>
            </w:r>
          </w:p>
        </w:tc>
        <w:tc>
          <w:tcPr>
            <w:tcW w:w="1973" w:type="dxa"/>
          </w:tcPr>
          <w:p w14:paraId="787B22B2" w14:textId="77777777" w:rsidR="005D61FB" w:rsidRDefault="00947834">
            <w:pPr>
              <w:pStyle w:val="TableParagraph"/>
              <w:spacing w:line="153" w:lineRule="exact"/>
              <w:ind w:right="37"/>
              <w:jc w:val="right"/>
              <w:rPr>
                <w:sz w:val="16"/>
              </w:rPr>
            </w:pPr>
            <w:r>
              <w:rPr>
                <w:spacing w:val="-2"/>
                <w:sz w:val="16"/>
              </w:rPr>
              <w:t>27,000.00</w:t>
            </w:r>
          </w:p>
        </w:tc>
        <w:tc>
          <w:tcPr>
            <w:tcW w:w="115" w:type="dxa"/>
          </w:tcPr>
          <w:p w14:paraId="26EEFE2D" w14:textId="77777777" w:rsidR="005D61FB" w:rsidRDefault="005D61FB">
            <w:pPr>
              <w:pStyle w:val="TableParagraph"/>
              <w:rPr>
                <w:rFonts w:ascii="Times New Roman"/>
                <w:sz w:val="10"/>
              </w:rPr>
            </w:pPr>
          </w:p>
        </w:tc>
        <w:tc>
          <w:tcPr>
            <w:tcW w:w="1973" w:type="dxa"/>
          </w:tcPr>
          <w:p w14:paraId="3999D366" w14:textId="77777777" w:rsidR="005D61FB" w:rsidRDefault="00947834">
            <w:pPr>
              <w:pStyle w:val="TableParagraph"/>
              <w:spacing w:line="153" w:lineRule="exact"/>
              <w:ind w:right="37"/>
              <w:jc w:val="right"/>
              <w:rPr>
                <w:sz w:val="16"/>
              </w:rPr>
            </w:pPr>
            <w:r>
              <w:rPr>
                <w:spacing w:val="-2"/>
                <w:sz w:val="16"/>
              </w:rPr>
              <w:t>27,000.00</w:t>
            </w:r>
          </w:p>
        </w:tc>
        <w:tc>
          <w:tcPr>
            <w:tcW w:w="115" w:type="dxa"/>
          </w:tcPr>
          <w:p w14:paraId="5D4FBBBB" w14:textId="77777777" w:rsidR="005D61FB" w:rsidRDefault="005D61FB">
            <w:pPr>
              <w:pStyle w:val="TableParagraph"/>
              <w:rPr>
                <w:rFonts w:ascii="Times New Roman"/>
                <w:sz w:val="10"/>
              </w:rPr>
            </w:pPr>
          </w:p>
        </w:tc>
        <w:tc>
          <w:tcPr>
            <w:tcW w:w="1973" w:type="dxa"/>
          </w:tcPr>
          <w:p w14:paraId="56E1E04E" w14:textId="77777777" w:rsidR="005D61FB" w:rsidRDefault="00947834">
            <w:pPr>
              <w:pStyle w:val="TableParagraph"/>
              <w:spacing w:line="153" w:lineRule="exact"/>
              <w:ind w:right="37"/>
              <w:jc w:val="right"/>
              <w:rPr>
                <w:sz w:val="16"/>
              </w:rPr>
            </w:pPr>
            <w:r>
              <w:rPr>
                <w:color w:val="0000FF"/>
                <w:spacing w:val="-2"/>
                <w:sz w:val="16"/>
              </w:rPr>
              <w:t>32,040.85</w:t>
            </w:r>
          </w:p>
        </w:tc>
        <w:tc>
          <w:tcPr>
            <w:tcW w:w="115" w:type="dxa"/>
          </w:tcPr>
          <w:p w14:paraId="3266F557" w14:textId="77777777" w:rsidR="005D61FB" w:rsidRDefault="005D61FB">
            <w:pPr>
              <w:pStyle w:val="TableParagraph"/>
              <w:rPr>
                <w:rFonts w:ascii="Times New Roman"/>
                <w:sz w:val="10"/>
              </w:rPr>
            </w:pPr>
          </w:p>
        </w:tc>
        <w:tc>
          <w:tcPr>
            <w:tcW w:w="2088" w:type="dxa"/>
          </w:tcPr>
          <w:p w14:paraId="32DEDEC0" w14:textId="77777777" w:rsidR="005D61FB" w:rsidRDefault="00947834">
            <w:pPr>
              <w:pStyle w:val="TableParagraph"/>
              <w:spacing w:line="153" w:lineRule="exact"/>
              <w:ind w:right="56"/>
              <w:jc w:val="right"/>
              <w:rPr>
                <w:sz w:val="16"/>
              </w:rPr>
            </w:pPr>
            <w:r>
              <w:rPr>
                <w:spacing w:val="-2"/>
                <w:sz w:val="16"/>
              </w:rPr>
              <w:t>(5,040.85)</w:t>
            </w:r>
          </w:p>
        </w:tc>
        <w:tc>
          <w:tcPr>
            <w:tcW w:w="806" w:type="dxa"/>
          </w:tcPr>
          <w:p w14:paraId="2B1444EB" w14:textId="77777777" w:rsidR="005D61FB" w:rsidRDefault="00947834">
            <w:pPr>
              <w:pStyle w:val="TableParagraph"/>
              <w:spacing w:line="153" w:lineRule="exact"/>
              <w:ind w:left="-1" w:right="36"/>
              <w:jc w:val="right"/>
              <w:rPr>
                <w:sz w:val="16"/>
              </w:rPr>
            </w:pPr>
            <w:r>
              <w:rPr>
                <w:spacing w:val="-2"/>
                <w:sz w:val="16"/>
              </w:rPr>
              <w:t>118.67</w:t>
            </w:r>
          </w:p>
        </w:tc>
        <w:tc>
          <w:tcPr>
            <w:tcW w:w="86" w:type="dxa"/>
          </w:tcPr>
          <w:p w14:paraId="43A4A4B1" w14:textId="77777777" w:rsidR="005D61FB" w:rsidRDefault="005D61FB">
            <w:pPr>
              <w:pStyle w:val="TableParagraph"/>
              <w:rPr>
                <w:rFonts w:ascii="Times New Roman"/>
                <w:sz w:val="10"/>
              </w:rPr>
            </w:pPr>
          </w:p>
        </w:tc>
      </w:tr>
      <w:tr w:rsidR="005D61FB" w14:paraId="624343CB" w14:textId="77777777">
        <w:trPr>
          <w:trHeight w:val="172"/>
        </w:trPr>
        <w:tc>
          <w:tcPr>
            <w:tcW w:w="1634" w:type="dxa"/>
          </w:tcPr>
          <w:p w14:paraId="55B6BDB9" w14:textId="77777777" w:rsidR="005D61FB" w:rsidRDefault="00947834">
            <w:pPr>
              <w:pStyle w:val="TableParagraph"/>
              <w:spacing w:line="153" w:lineRule="exact"/>
              <w:ind w:left="50"/>
              <w:rPr>
                <w:sz w:val="16"/>
              </w:rPr>
            </w:pPr>
            <w:r>
              <w:rPr>
                <w:spacing w:val="-2"/>
                <w:sz w:val="16"/>
              </w:rPr>
              <w:t>206-336-723.00</w:t>
            </w:r>
          </w:p>
        </w:tc>
        <w:tc>
          <w:tcPr>
            <w:tcW w:w="4234" w:type="dxa"/>
            <w:gridSpan w:val="2"/>
          </w:tcPr>
          <w:p w14:paraId="5E994DA7" w14:textId="77777777" w:rsidR="005D61FB" w:rsidRDefault="00947834">
            <w:pPr>
              <w:pStyle w:val="TableParagraph"/>
              <w:spacing w:line="153" w:lineRule="exact"/>
              <w:ind w:left="360"/>
              <w:rPr>
                <w:sz w:val="16"/>
              </w:rPr>
            </w:pPr>
            <w:r>
              <w:rPr>
                <w:sz w:val="16"/>
              </w:rPr>
              <w:t>INSURANCE</w:t>
            </w:r>
            <w:r>
              <w:rPr>
                <w:spacing w:val="-5"/>
                <w:sz w:val="16"/>
              </w:rPr>
              <w:t xml:space="preserve"> </w:t>
            </w:r>
            <w:r>
              <w:rPr>
                <w:sz w:val="16"/>
              </w:rPr>
              <w:t>-</w:t>
            </w:r>
            <w:r>
              <w:rPr>
                <w:spacing w:val="-5"/>
                <w:sz w:val="16"/>
              </w:rPr>
              <w:t xml:space="preserve"> </w:t>
            </w:r>
            <w:r>
              <w:rPr>
                <w:sz w:val="16"/>
              </w:rPr>
              <w:t>VOL.</w:t>
            </w:r>
            <w:r>
              <w:rPr>
                <w:spacing w:val="-4"/>
                <w:sz w:val="16"/>
              </w:rPr>
              <w:t xml:space="preserve"> </w:t>
            </w:r>
            <w:r>
              <w:rPr>
                <w:spacing w:val="-2"/>
                <w:sz w:val="16"/>
              </w:rPr>
              <w:t>FIREMEN</w:t>
            </w:r>
          </w:p>
        </w:tc>
        <w:tc>
          <w:tcPr>
            <w:tcW w:w="1973" w:type="dxa"/>
          </w:tcPr>
          <w:p w14:paraId="3A44EBA4" w14:textId="77777777" w:rsidR="005D61FB" w:rsidRDefault="00947834">
            <w:pPr>
              <w:pStyle w:val="TableParagraph"/>
              <w:spacing w:line="153" w:lineRule="exact"/>
              <w:ind w:right="37"/>
              <w:jc w:val="right"/>
              <w:rPr>
                <w:sz w:val="16"/>
              </w:rPr>
            </w:pPr>
            <w:r>
              <w:rPr>
                <w:spacing w:val="-2"/>
                <w:sz w:val="16"/>
              </w:rPr>
              <w:t>5,500.00</w:t>
            </w:r>
          </w:p>
        </w:tc>
        <w:tc>
          <w:tcPr>
            <w:tcW w:w="115" w:type="dxa"/>
          </w:tcPr>
          <w:p w14:paraId="0110C29B" w14:textId="77777777" w:rsidR="005D61FB" w:rsidRDefault="005D61FB">
            <w:pPr>
              <w:pStyle w:val="TableParagraph"/>
              <w:rPr>
                <w:rFonts w:ascii="Times New Roman"/>
                <w:sz w:val="10"/>
              </w:rPr>
            </w:pPr>
          </w:p>
        </w:tc>
        <w:tc>
          <w:tcPr>
            <w:tcW w:w="1973" w:type="dxa"/>
          </w:tcPr>
          <w:p w14:paraId="7B06677B" w14:textId="77777777" w:rsidR="005D61FB" w:rsidRDefault="00947834">
            <w:pPr>
              <w:pStyle w:val="TableParagraph"/>
              <w:spacing w:line="153" w:lineRule="exact"/>
              <w:ind w:right="37"/>
              <w:jc w:val="right"/>
              <w:rPr>
                <w:sz w:val="16"/>
              </w:rPr>
            </w:pPr>
            <w:r>
              <w:rPr>
                <w:spacing w:val="-2"/>
                <w:sz w:val="16"/>
              </w:rPr>
              <w:t>5,500.00</w:t>
            </w:r>
          </w:p>
        </w:tc>
        <w:tc>
          <w:tcPr>
            <w:tcW w:w="115" w:type="dxa"/>
          </w:tcPr>
          <w:p w14:paraId="3FBCDC36" w14:textId="77777777" w:rsidR="005D61FB" w:rsidRDefault="005D61FB">
            <w:pPr>
              <w:pStyle w:val="TableParagraph"/>
              <w:rPr>
                <w:rFonts w:ascii="Times New Roman"/>
                <w:sz w:val="10"/>
              </w:rPr>
            </w:pPr>
          </w:p>
        </w:tc>
        <w:tc>
          <w:tcPr>
            <w:tcW w:w="1973" w:type="dxa"/>
          </w:tcPr>
          <w:p w14:paraId="4B58D2AB" w14:textId="77777777" w:rsidR="005D61FB" w:rsidRDefault="00947834">
            <w:pPr>
              <w:pStyle w:val="TableParagraph"/>
              <w:spacing w:line="153" w:lineRule="exact"/>
              <w:ind w:right="37"/>
              <w:jc w:val="right"/>
              <w:rPr>
                <w:sz w:val="16"/>
              </w:rPr>
            </w:pPr>
            <w:r>
              <w:rPr>
                <w:color w:val="0000FF"/>
                <w:spacing w:val="-2"/>
                <w:sz w:val="16"/>
              </w:rPr>
              <w:t>5,457.00</w:t>
            </w:r>
          </w:p>
        </w:tc>
        <w:tc>
          <w:tcPr>
            <w:tcW w:w="115" w:type="dxa"/>
          </w:tcPr>
          <w:p w14:paraId="2996B5CD" w14:textId="77777777" w:rsidR="005D61FB" w:rsidRDefault="005D61FB">
            <w:pPr>
              <w:pStyle w:val="TableParagraph"/>
              <w:rPr>
                <w:rFonts w:ascii="Times New Roman"/>
                <w:sz w:val="10"/>
              </w:rPr>
            </w:pPr>
          </w:p>
        </w:tc>
        <w:tc>
          <w:tcPr>
            <w:tcW w:w="2088" w:type="dxa"/>
          </w:tcPr>
          <w:p w14:paraId="15C93E7C" w14:textId="77777777" w:rsidR="005D61FB" w:rsidRDefault="00947834">
            <w:pPr>
              <w:pStyle w:val="TableParagraph"/>
              <w:spacing w:line="153" w:lineRule="exact"/>
              <w:ind w:right="152"/>
              <w:jc w:val="right"/>
              <w:rPr>
                <w:sz w:val="16"/>
              </w:rPr>
            </w:pPr>
            <w:r>
              <w:rPr>
                <w:spacing w:val="-2"/>
                <w:sz w:val="16"/>
              </w:rPr>
              <w:t>43.00</w:t>
            </w:r>
          </w:p>
        </w:tc>
        <w:tc>
          <w:tcPr>
            <w:tcW w:w="806" w:type="dxa"/>
          </w:tcPr>
          <w:p w14:paraId="646ED9AF" w14:textId="77777777" w:rsidR="005D61FB" w:rsidRDefault="00947834">
            <w:pPr>
              <w:pStyle w:val="TableParagraph"/>
              <w:spacing w:line="153" w:lineRule="exact"/>
              <w:ind w:left="-1" w:right="36"/>
              <w:jc w:val="right"/>
              <w:rPr>
                <w:sz w:val="16"/>
              </w:rPr>
            </w:pPr>
            <w:r>
              <w:rPr>
                <w:spacing w:val="-2"/>
                <w:sz w:val="16"/>
              </w:rPr>
              <w:t>99.22</w:t>
            </w:r>
          </w:p>
        </w:tc>
        <w:tc>
          <w:tcPr>
            <w:tcW w:w="86" w:type="dxa"/>
          </w:tcPr>
          <w:p w14:paraId="0BA20916" w14:textId="77777777" w:rsidR="005D61FB" w:rsidRDefault="005D61FB">
            <w:pPr>
              <w:pStyle w:val="TableParagraph"/>
              <w:rPr>
                <w:rFonts w:ascii="Times New Roman"/>
                <w:sz w:val="10"/>
              </w:rPr>
            </w:pPr>
          </w:p>
        </w:tc>
      </w:tr>
      <w:tr w:rsidR="005D61FB" w14:paraId="2B508813" w14:textId="77777777">
        <w:trPr>
          <w:trHeight w:val="172"/>
        </w:trPr>
        <w:tc>
          <w:tcPr>
            <w:tcW w:w="1634" w:type="dxa"/>
          </w:tcPr>
          <w:p w14:paraId="498CA26E" w14:textId="77777777" w:rsidR="005D61FB" w:rsidRDefault="00947834">
            <w:pPr>
              <w:pStyle w:val="TableParagraph"/>
              <w:spacing w:line="153" w:lineRule="exact"/>
              <w:ind w:left="50"/>
              <w:rPr>
                <w:sz w:val="16"/>
              </w:rPr>
            </w:pPr>
            <w:r>
              <w:rPr>
                <w:spacing w:val="-2"/>
                <w:sz w:val="16"/>
              </w:rPr>
              <w:t>206-336-724.00</w:t>
            </w:r>
          </w:p>
        </w:tc>
        <w:tc>
          <w:tcPr>
            <w:tcW w:w="4234" w:type="dxa"/>
            <w:gridSpan w:val="2"/>
          </w:tcPr>
          <w:p w14:paraId="33402E14" w14:textId="77777777" w:rsidR="005D61FB" w:rsidRDefault="00947834">
            <w:pPr>
              <w:pStyle w:val="TableParagraph"/>
              <w:spacing w:line="153" w:lineRule="exact"/>
              <w:ind w:left="360"/>
              <w:rPr>
                <w:sz w:val="16"/>
              </w:rPr>
            </w:pPr>
            <w:r>
              <w:rPr>
                <w:sz w:val="16"/>
              </w:rPr>
              <w:t>OPEB</w:t>
            </w:r>
            <w:r>
              <w:rPr>
                <w:spacing w:val="-5"/>
                <w:sz w:val="16"/>
              </w:rPr>
              <w:t xml:space="preserve"> </w:t>
            </w:r>
            <w:r>
              <w:rPr>
                <w:sz w:val="16"/>
              </w:rPr>
              <w:t>TRUST</w:t>
            </w:r>
            <w:r>
              <w:rPr>
                <w:spacing w:val="-4"/>
                <w:sz w:val="16"/>
              </w:rPr>
              <w:t xml:space="preserve"> </w:t>
            </w:r>
            <w:r>
              <w:rPr>
                <w:spacing w:val="-2"/>
                <w:sz w:val="16"/>
              </w:rPr>
              <w:t>CONTRIBUTION</w:t>
            </w:r>
          </w:p>
        </w:tc>
        <w:tc>
          <w:tcPr>
            <w:tcW w:w="1973" w:type="dxa"/>
          </w:tcPr>
          <w:p w14:paraId="4034801F"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3923EA59" w14:textId="77777777" w:rsidR="005D61FB" w:rsidRDefault="005D61FB">
            <w:pPr>
              <w:pStyle w:val="TableParagraph"/>
              <w:rPr>
                <w:rFonts w:ascii="Times New Roman"/>
                <w:sz w:val="10"/>
              </w:rPr>
            </w:pPr>
          </w:p>
        </w:tc>
        <w:tc>
          <w:tcPr>
            <w:tcW w:w="1973" w:type="dxa"/>
          </w:tcPr>
          <w:p w14:paraId="31E21DF1"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4AA37693" w14:textId="77777777" w:rsidR="005D61FB" w:rsidRDefault="005D61FB">
            <w:pPr>
              <w:pStyle w:val="TableParagraph"/>
              <w:rPr>
                <w:rFonts w:ascii="Times New Roman"/>
                <w:sz w:val="10"/>
              </w:rPr>
            </w:pPr>
          </w:p>
        </w:tc>
        <w:tc>
          <w:tcPr>
            <w:tcW w:w="1973" w:type="dxa"/>
          </w:tcPr>
          <w:p w14:paraId="7C08BEF0" w14:textId="77777777" w:rsidR="005D61FB" w:rsidRDefault="00947834">
            <w:pPr>
              <w:pStyle w:val="TableParagraph"/>
              <w:spacing w:line="153" w:lineRule="exact"/>
              <w:ind w:right="37"/>
              <w:jc w:val="right"/>
              <w:rPr>
                <w:sz w:val="16"/>
              </w:rPr>
            </w:pPr>
            <w:r>
              <w:rPr>
                <w:color w:val="0000FF"/>
                <w:spacing w:val="-2"/>
                <w:sz w:val="16"/>
              </w:rPr>
              <w:t>10,000.00</w:t>
            </w:r>
          </w:p>
        </w:tc>
        <w:tc>
          <w:tcPr>
            <w:tcW w:w="115" w:type="dxa"/>
          </w:tcPr>
          <w:p w14:paraId="7691FFB6" w14:textId="77777777" w:rsidR="005D61FB" w:rsidRDefault="005D61FB">
            <w:pPr>
              <w:pStyle w:val="TableParagraph"/>
              <w:rPr>
                <w:rFonts w:ascii="Times New Roman"/>
                <w:sz w:val="10"/>
              </w:rPr>
            </w:pPr>
          </w:p>
        </w:tc>
        <w:tc>
          <w:tcPr>
            <w:tcW w:w="2088" w:type="dxa"/>
          </w:tcPr>
          <w:p w14:paraId="5A0BD324" w14:textId="77777777" w:rsidR="005D61FB" w:rsidRDefault="00947834">
            <w:pPr>
              <w:pStyle w:val="TableParagraph"/>
              <w:spacing w:line="153" w:lineRule="exact"/>
              <w:ind w:right="152"/>
              <w:jc w:val="right"/>
              <w:rPr>
                <w:sz w:val="16"/>
              </w:rPr>
            </w:pPr>
            <w:r>
              <w:rPr>
                <w:spacing w:val="-4"/>
                <w:sz w:val="16"/>
              </w:rPr>
              <w:t>0.00</w:t>
            </w:r>
          </w:p>
        </w:tc>
        <w:tc>
          <w:tcPr>
            <w:tcW w:w="806" w:type="dxa"/>
          </w:tcPr>
          <w:p w14:paraId="12AFE6D2" w14:textId="77777777" w:rsidR="005D61FB" w:rsidRDefault="00947834">
            <w:pPr>
              <w:pStyle w:val="TableParagraph"/>
              <w:spacing w:line="153" w:lineRule="exact"/>
              <w:ind w:left="-1" w:right="36"/>
              <w:jc w:val="right"/>
              <w:rPr>
                <w:sz w:val="16"/>
              </w:rPr>
            </w:pPr>
            <w:r>
              <w:rPr>
                <w:spacing w:val="-2"/>
                <w:sz w:val="16"/>
              </w:rPr>
              <w:t>100.00</w:t>
            </w:r>
          </w:p>
        </w:tc>
        <w:tc>
          <w:tcPr>
            <w:tcW w:w="86" w:type="dxa"/>
          </w:tcPr>
          <w:p w14:paraId="0136B87F" w14:textId="77777777" w:rsidR="005D61FB" w:rsidRDefault="005D61FB">
            <w:pPr>
              <w:pStyle w:val="TableParagraph"/>
              <w:rPr>
                <w:rFonts w:ascii="Times New Roman"/>
                <w:sz w:val="10"/>
              </w:rPr>
            </w:pPr>
          </w:p>
        </w:tc>
      </w:tr>
      <w:tr w:rsidR="005D61FB" w14:paraId="18DB128F" w14:textId="77777777">
        <w:trPr>
          <w:trHeight w:val="172"/>
        </w:trPr>
        <w:tc>
          <w:tcPr>
            <w:tcW w:w="1634" w:type="dxa"/>
          </w:tcPr>
          <w:p w14:paraId="4B8113A0" w14:textId="77777777" w:rsidR="005D61FB" w:rsidRDefault="00947834">
            <w:pPr>
              <w:pStyle w:val="TableParagraph"/>
              <w:spacing w:line="153" w:lineRule="exact"/>
              <w:ind w:left="50"/>
              <w:rPr>
                <w:sz w:val="16"/>
              </w:rPr>
            </w:pPr>
            <w:r>
              <w:rPr>
                <w:spacing w:val="-2"/>
                <w:sz w:val="16"/>
              </w:rPr>
              <w:t>206-336-727.00</w:t>
            </w:r>
          </w:p>
        </w:tc>
        <w:tc>
          <w:tcPr>
            <w:tcW w:w="4234" w:type="dxa"/>
            <w:gridSpan w:val="2"/>
          </w:tcPr>
          <w:p w14:paraId="31DAB47C" w14:textId="77777777" w:rsidR="005D61FB" w:rsidRDefault="00947834">
            <w:pPr>
              <w:pStyle w:val="TableParagraph"/>
              <w:spacing w:line="153" w:lineRule="exact"/>
              <w:ind w:left="360"/>
              <w:rPr>
                <w:sz w:val="16"/>
              </w:rPr>
            </w:pPr>
            <w:r>
              <w:rPr>
                <w:sz w:val="16"/>
              </w:rPr>
              <w:t>OFFICE</w:t>
            </w:r>
            <w:r>
              <w:rPr>
                <w:spacing w:val="-8"/>
                <w:sz w:val="16"/>
              </w:rPr>
              <w:t xml:space="preserve"> </w:t>
            </w:r>
            <w:r>
              <w:rPr>
                <w:spacing w:val="-2"/>
                <w:sz w:val="16"/>
              </w:rPr>
              <w:t>SUPPLIES</w:t>
            </w:r>
          </w:p>
        </w:tc>
        <w:tc>
          <w:tcPr>
            <w:tcW w:w="1973" w:type="dxa"/>
          </w:tcPr>
          <w:p w14:paraId="2E4AC2A1" w14:textId="77777777" w:rsidR="005D61FB" w:rsidRDefault="00947834">
            <w:pPr>
              <w:pStyle w:val="TableParagraph"/>
              <w:spacing w:line="153" w:lineRule="exact"/>
              <w:ind w:right="37"/>
              <w:jc w:val="right"/>
              <w:rPr>
                <w:sz w:val="16"/>
              </w:rPr>
            </w:pPr>
            <w:r>
              <w:rPr>
                <w:spacing w:val="-2"/>
                <w:sz w:val="16"/>
              </w:rPr>
              <w:t>6,000.00</w:t>
            </w:r>
          </w:p>
        </w:tc>
        <w:tc>
          <w:tcPr>
            <w:tcW w:w="115" w:type="dxa"/>
          </w:tcPr>
          <w:p w14:paraId="05195C34" w14:textId="77777777" w:rsidR="005D61FB" w:rsidRDefault="005D61FB">
            <w:pPr>
              <w:pStyle w:val="TableParagraph"/>
              <w:rPr>
                <w:rFonts w:ascii="Times New Roman"/>
                <w:sz w:val="10"/>
              </w:rPr>
            </w:pPr>
          </w:p>
        </w:tc>
        <w:tc>
          <w:tcPr>
            <w:tcW w:w="1973" w:type="dxa"/>
          </w:tcPr>
          <w:p w14:paraId="38F2F5D5" w14:textId="77777777" w:rsidR="005D61FB" w:rsidRDefault="00947834">
            <w:pPr>
              <w:pStyle w:val="TableParagraph"/>
              <w:spacing w:line="153" w:lineRule="exact"/>
              <w:ind w:right="37"/>
              <w:jc w:val="right"/>
              <w:rPr>
                <w:sz w:val="16"/>
              </w:rPr>
            </w:pPr>
            <w:r>
              <w:rPr>
                <w:spacing w:val="-2"/>
                <w:sz w:val="16"/>
              </w:rPr>
              <w:t>6,000.00</w:t>
            </w:r>
          </w:p>
        </w:tc>
        <w:tc>
          <w:tcPr>
            <w:tcW w:w="115" w:type="dxa"/>
          </w:tcPr>
          <w:p w14:paraId="5BCDB608" w14:textId="77777777" w:rsidR="005D61FB" w:rsidRDefault="005D61FB">
            <w:pPr>
              <w:pStyle w:val="TableParagraph"/>
              <w:rPr>
                <w:rFonts w:ascii="Times New Roman"/>
                <w:sz w:val="10"/>
              </w:rPr>
            </w:pPr>
          </w:p>
        </w:tc>
        <w:tc>
          <w:tcPr>
            <w:tcW w:w="1973" w:type="dxa"/>
          </w:tcPr>
          <w:p w14:paraId="7DCD3FF2" w14:textId="77777777" w:rsidR="005D61FB" w:rsidRDefault="00947834">
            <w:pPr>
              <w:pStyle w:val="TableParagraph"/>
              <w:spacing w:line="153" w:lineRule="exact"/>
              <w:ind w:right="37"/>
              <w:jc w:val="right"/>
              <w:rPr>
                <w:sz w:val="16"/>
              </w:rPr>
            </w:pPr>
            <w:r>
              <w:rPr>
                <w:color w:val="0000FF"/>
                <w:spacing w:val="-2"/>
                <w:sz w:val="16"/>
              </w:rPr>
              <w:t>4,859.11</w:t>
            </w:r>
          </w:p>
        </w:tc>
        <w:tc>
          <w:tcPr>
            <w:tcW w:w="115" w:type="dxa"/>
          </w:tcPr>
          <w:p w14:paraId="461B2E76" w14:textId="77777777" w:rsidR="005D61FB" w:rsidRDefault="005D61FB">
            <w:pPr>
              <w:pStyle w:val="TableParagraph"/>
              <w:rPr>
                <w:rFonts w:ascii="Times New Roman"/>
                <w:sz w:val="10"/>
              </w:rPr>
            </w:pPr>
          </w:p>
        </w:tc>
        <w:tc>
          <w:tcPr>
            <w:tcW w:w="2088" w:type="dxa"/>
          </w:tcPr>
          <w:p w14:paraId="1BD22EF9" w14:textId="77777777" w:rsidR="005D61FB" w:rsidRDefault="00947834">
            <w:pPr>
              <w:pStyle w:val="TableParagraph"/>
              <w:spacing w:line="153" w:lineRule="exact"/>
              <w:ind w:right="152"/>
              <w:jc w:val="right"/>
              <w:rPr>
                <w:sz w:val="16"/>
              </w:rPr>
            </w:pPr>
            <w:r>
              <w:rPr>
                <w:spacing w:val="-2"/>
                <w:sz w:val="16"/>
              </w:rPr>
              <w:t>1,140.89</w:t>
            </w:r>
          </w:p>
        </w:tc>
        <w:tc>
          <w:tcPr>
            <w:tcW w:w="806" w:type="dxa"/>
          </w:tcPr>
          <w:p w14:paraId="6960D295" w14:textId="77777777" w:rsidR="005D61FB" w:rsidRDefault="00947834">
            <w:pPr>
              <w:pStyle w:val="TableParagraph"/>
              <w:spacing w:line="153" w:lineRule="exact"/>
              <w:ind w:left="-1" w:right="36"/>
              <w:jc w:val="right"/>
              <w:rPr>
                <w:sz w:val="16"/>
              </w:rPr>
            </w:pPr>
            <w:r>
              <w:rPr>
                <w:spacing w:val="-2"/>
                <w:sz w:val="16"/>
              </w:rPr>
              <w:t>80.99</w:t>
            </w:r>
          </w:p>
        </w:tc>
        <w:tc>
          <w:tcPr>
            <w:tcW w:w="86" w:type="dxa"/>
          </w:tcPr>
          <w:p w14:paraId="427B8CF3" w14:textId="77777777" w:rsidR="005D61FB" w:rsidRDefault="005D61FB">
            <w:pPr>
              <w:pStyle w:val="TableParagraph"/>
              <w:rPr>
                <w:rFonts w:ascii="Times New Roman"/>
                <w:sz w:val="10"/>
              </w:rPr>
            </w:pPr>
          </w:p>
        </w:tc>
      </w:tr>
      <w:tr w:rsidR="005D61FB" w14:paraId="4BDEC483" w14:textId="77777777">
        <w:trPr>
          <w:trHeight w:val="172"/>
        </w:trPr>
        <w:tc>
          <w:tcPr>
            <w:tcW w:w="1634" w:type="dxa"/>
          </w:tcPr>
          <w:p w14:paraId="2763A7FB" w14:textId="77777777" w:rsidR="005D61FB" w:rsidRDefault="00947834">
            <w:pPr>
              <w:pStyle w:val="TableParagraph"/>
              <w:spacing w:line="153" w:lineRule="exact"/>
              <w:ind w:left="50"/>
              <w:rPr>
                <w:sz w:val="16"/>
              </w:rPr>
            </w:pPr>
            <w:r>
              <w:rPr>
                <w:spacing w:val="-2"/>
                <w:sz w:val="16"/>
              </w:rPr>
              <w:t>206-336-732.00</w:t>
            </w:r>
          </w:p>
        </w:tc>
        <w:tc>
          <w:tcPr>
            <w:tcW w:w="4234" w:type="dxa"/>
            <w:gridSpan w:val="2"/>
          </w:tcPr>
          <w:p w14:paraId="35300C38" w14:textId="77777777" w:rsidR="005D61FB" w:rsidRDefault="00947834">
            <w:pPr>
              <w:pStyle w:val="TableParagraph"/>
              <w:spacing w:line="153" w:lineRule="exact"/>
              <w:ind w:left="360"/>
              <w:rPr>
                <w:sz w:val="16"/>
              </w:rPr>
            </w:pPr>
            <w:r>
              <w:rPr>
                <w:spacing w:val="-2"/>
                <w:sz w:val="16"/>
              </w:rPr>
              <w:t>DUES/SUBS/PUBL</w:t>
            </w:r>
          </w:p>
        </w:tc>
        <w:tc>
          <w:tcPr>
            <w:tcW w:w="1973" w:type="dxa"/>
          </w:tcPr>
          <w:p w14:paraId="0F51977D" w14:textId="77777777" w:rsidR="005D61FB" w:rsidRDefault="00947834">
            <w:pPr>
              <w:pStyle w:val="TableParagraph"/>
              <w:spacing w:line="153" w:lineRule="exact"/>
              <w:ind w:right="37"/>
              <w:jc w:val="right"/>
              <w:rPr>
                <w:sz w:val="16"/>
              </w:rPr>
            </w:pPr>
            <w:r>
              <w:rPr>
                <w:spacing w:val="-2"/>
                <w:sz w:val="16"/>
              </w:rPr>
              <w:t>5,000.00</w:t>
            </w:r>
          </w:p>
        </w:tc>
        <w:tc>
          <w:tcPr>
            <w:tcW w:w="115" w:type="dxa"/>
          </w:tcPr>
          <w:p w14:paraId="482D5367" w14:textId="77777777" w:rsidR="005D61FB" w:rsidRDefault="005D61FB">
            <w:pPr>
              <w:pStyle w:val="TableParagraph"/>
              <w:rPr>
                <w:rFonts w:ascii="Times New Roman"/>
                <w:sz w:val="10"/>
              </w:rPr>
            </w:pPr>
          </w:p>
        </w:tc>
        <w:tc>
          <w:tcPr>
            <w:tcW w:w="1973" w:type="dxa"/>
          </w:tcPr>
          <w:p w14:paraId="0DE56AB7" w14:textId="77777777" w:rsidR="005D61FB" w:rsidRDefault="00947834">
            <w:pPr>
              <w:pStyle w:val="TableParagraph"/>
              <w:spacing w:line="153" w:lineRule="exact"/>
              <w:ind w:right="37"/>
              <w:jc w:val="right"/>
              <w:rPr>
                <w:sz w:val="16"/>
              </w:rPr>
            </w:pPr>
            <w:r>
              <w:rPr>
                <w:spacing w:val="-2"/>
                <w:sz w:val="16"/>
              </w:rPr>
              <w:t>5,000.00</w:t>
            </w:r>
          </w:p>
        </w:tc>
        <w:tc>
          <w:tcPr>
            <w:tcW w:w="115" w:type="dxa"/>
          </w:tcPr>
          <w:p w14:paraId="353BAF38" w14:textId="77777777" w:rsidR="005D61FB" w:rsidRDefault="005D61FB">
            <w:pPr>
              <w:pStyle w:val="TableParagraph"/>
              <w:rPr>
                <w:rFonts w:ascii="Times New Roman"/>
                <w:sz w:val="10"/>
              </w:rPr>
            </w:pPr>
          </w:p>
        </w:tc>
        <w:tc>
          <w:tcPr>
            <w:tcW w:w="1973" w:type="dxa"/>
          </w:tcPr>
          <w:p w14:paraId="4DBDCEC9" w14:textId="77777777" w:rsidR="005D61FB" w:rsidRDefault="00947834">
            <w:pPr>
              <w:pStyle w:val="TableParagraph"/>
              <w:spacing w:line="153" w:lineRule="exact"/>
              <w:ind w:right="37"/>
              <w:jc w:val="right"/>
              <w:rPr>
                <w:sz w:val="16"/>
              </w:rPr>
            </w:pPr>
            <w:r>
              <w:rPr>
                <w:color w:val="0000FF"/>
                <w:spacing w:val="-2"/>
                <w:sz w:val="16"/>
              </w:rPr>
              <w:t>5,399.93</w:t>
            </w:r>
          </w:p>
        </w:tc>
        <w:tc>
          <w:tcPr>
            <w:tcW w:w="115" w:type="dxa"/>
          </w:tcPr>
          <w:p w14:paraId="05B2CDE3" w14:textId="77777777" w:rsidR="005D61FB" w:rsidRDefault="005D61FB">
            <w:pPr>
              <w:pStyle w:val="TableParagraph"/>
              <w:rPr>
                <w:rFonts w:ascii="Times New Roman"/>
                <w:sz w:val="10"/>
              </w:rPr>
            </w:pPr>
          </w:p>
        </w:tc>
        <w:tc>
          <w:tcPr>
            <w:tcW w:w="2088" w:type="dxa"/>
          </w:tcPr>
          <w:p w14:paraId="37914147" w14:textId="77777777" w:rsidR="005D61FB" w:rsidRDefault="00947834">
            <w:pPr>
              <w:pStyle w:val="TableParagraph"/>
              <w:spacing w:line="153" w:lineRule="exact"/>
              <w:ind w:right="56"/>
              <w:jc w:val="right"/>
              <w:rPr>
                <w:sz w:val="16"/>
              </w:rPr>
            </w:pPr>
            <w:r>
              <w:rPr>
                <w:spacing w:val="-2"/>
                <w:sz w:val="16"/>
              </w:rPr>
              <w:t>(399.93)</w:t>
            </w:r>
          </w:p>
        </w:tc>
        <w:tc>
          <w:tcPr>
            <w:tcW w:w="806" w:type="dxa"/>
          </w:tcPr>
          <w:p w14:paraId="5A820307" w14:textId="77777777" w:rsidR="005D61FB" w:rsidRDefault="00947834">
            <w:pPr>
              <w:pStyle w:val="TableParagraph"/>
              <w:spacing w:line="153" w:lineRule="exact"/>
              <w:ind w:left="-1" w:right="36"/>
              <w:jc w:val="right"/>
              <w:rPr>
                <w:sz w:val="16"/>
              </w:rPr>
            </w:pPr>
            <w:r>
              <w:rPr>
                <w:spacing w:val="-2"/>
                <w:sz w:val="16"/>
              </w:rPr>
              <w:t>108.00</w:t>
            </w:r>
          </w:p>
        </w:tc>
        <w:tc>
          <w:tcPr>
            <w:tcW w:w="86" w:type="dxa"/>
          </w:tcPr>
          <w:p w14:paraId="48BB1343" w14:textId="77777777" w:rsidR="005D61FB" w:rsidRDefault="005D61FB">
            <w:pPr>
              <w:pStyle w:val="TableParagraph"/>
              <w:rPr>
                <w:rFonts w:ascii="Times New Roman"/>
                <w:sz w:val="10"/>
              </w:rPr>
            </w:pPr>
          </w:p>
        </w:tc>
      </w:tr>
      <w:tr w:rsidR="005D61FB" w14:paraId="108F58B4" w14:textId="77777777">
        <w:trPr>
          <w:trHeight w:val="172"/>
        </w:trPr>
        <w:tc>
          <w:tcPr>
            <w:tcW w:w="1634" w:type="dxa"/>
          </w:tcPr>
          <w:p w14:paraId="3C25A0E5" w14:textId="77777777" w:rsidR="005D61FB" w:rsidRDefault="00947834">
            <w:pPr>
              <w:pStyle w:val="TableParagraph"/>
              <w:spacing w:line="153" w:lineRule="exact"/>
              <w:ind w:left="50"/>
              <w:rPr>
                <w:sz w:val="16"/>
              </w:rPr>
            </w:pPr>
            <w:r>
              <w:rPr>
                <w:spacing w:val="-2"/>
                <w:sz w:val="16"/>
              </w:rPr>
              <w:t>206-336-740.00</w:t>
            </w:r>
          </w:p>
        </w:tc>
        <w:tc>
          <w:tcPr>
            <w:tcW w:w="4234" w:type="dxa"/>
            <w:gridSpan w:val="2"/>
          </w:tcPr>
          <w:p w14:paraId="0A9A39BA" w14:textId="77777777" w:rsidR="005D61FB" w:rsidRDefault="00947834">
            <w:pPr>
              <w:pStyle w:val="TableParagraph"/>
              <w:spacing w:line="153" w:lineRule="exact"/>
              <w:ind w:left="360"/>
              <w:rPr>
                <w:sz w:val="16"/>
              </w:rPr>
            </w:pPr>
            <w:r>
              <w:rPr>
                <w:sz w:val="16"/>
              </w:rPr>
              <w:t>OPERATING</w:t>
            </w:r>
            <w:r>
              <w:rPr>
                <w:spacing w:val="-9"/>
                <w:sz w:val="16"/>
              </w:rPr>
              <w:t xml:space="preserve"> </w:t>
            </w:r>
            <w:r>
              <w:rPr>
                <w:spacing w:val="-2"/>
                <w:sz w:val="16"/>
              </w:rPr>
              <w:t>SUPPLIES</w:t>
            </w:r>
          </w:p>
        </w:tc>
        <w:tc>
          <w:tcPr>
            <w:tcW w:w="1973" w:type="dxa"/>
          </w:tcPr>
          <w:p w14:paraId="59A54173" w14:textId="77777777" w:rsidR="005D61FB" w:rsidRDefault="00947834">
            <w:pPr>
              <w:pStyle w:val="TableParagraph"/>
              <w:spacing w:line="153" w:lineRule="exact"/>
              <w:ind w:right="37"/>
              <w:jc w:val="right"/>
              <w:rPr>
                <w:sz w:val="16"/>
              </w:rPr>
            </w:pPr>
            <w:r>
              <w:rPr>
                <w:spacing w:val="-2"/>
                <w:sz w:val="16"/>
              </w:rPr>
              <w:t>21,000.00</w:t>
            </w:r>
          </w:p>
        </w:tc>
        <w:tc>
          <w:tcPr>
            <w:tcW w:w="115" w:type="dxa"/>
          </w:tcPr>
          <w:p w14:paraId="33CCD16A" w14:textId="77777777" w:rsidR="005D61FB" w:rsidRDefault="005D61FB">
            <w:pPr>
              <w:pStyle w:val="TableParagraph"/>
              <w:rPr>
                <w:rFonts w:ascii="Times New Roman"/>
                <w:sz w:val="10"/>
              </w:rPr>
            </w:pPr>
          </w:p>
        </w:tc>
        <w:tc>
          <w:tcPr>
            <w:tcW w:w="1973" w:type="dxa"/>
          </w:tcPr>
          <w:p w14:paraId="538A93EB" w14:textId="77777777" w:rsidR="005D61FB" w:rsidRDefault="00947834">
            <w:pPr>
              <w:pStyle w:val="TableParagraph"/>
              <w:spacing w:line="153" w:lineRule="exact"/>
              <w:ind w:right="37"/>
              <w:jc w:val="right"/>
              <w:rPr>
                <w:sz w:val="16"/>
              </w:rPr>
            </w:pPr>
            <w:r>
              <w:rPr>
                <w:spacing w:val="-2"/>
                <w:sz w:val="16"/>
              </w:rPr>
              <w:t>21,000.00</w:t>
            </w:r>
          </w:p>
        </w:tc>
        <w:tc>
          <w:tcPr>
            <w:tcW w:w="115" w:type="dxa"/>
          </w:tcPr>
          <w:p w14:paraId="065971FF" w14:textId="77777777" w:rsidR="005D61FB" w:rsidRDefault="005D61FB">
            <w:pPr>
              <w:pStyle w:val="TableParagraph"/>
              <w:rPr>
                <w:rFonts w:ascii="Times New Roman"/>
                <w:sz w:val="10"/>
              </w:rPr>
            </w:pPr>
          </w:p>
        </w:tc>
        <w:tc>
          <w:tcPr>
            <w:tcW w:w="1973" w:type="dxa"/>
          </w:tcPr>
          <w:p w14:paraId="3076EC06" w14:textId="77777777" w:rsidR="005D61FB" w:rsidRDefault="00947834">
            <w:pPr>
              <w:pStyle w:val="TableParagraph"/>
              <w:spacing w:line="153" w:lineRule="exact"/>
              <w:ind w:right="37"/>
              <w:jc w:val="right"/>
              <w:rPr>
                <w:sz w:val="16"/>
              </w:rPr>
            </w:pPr>
            <w:r>
              <w:rPr>
                <w:color w:val="0000FF"/>
                <w:spacing w:val="-2"/>
                <w:sz w:val="16"/>
              </w:rPr>
              <w:t>18,360.40</w:t>
            </w:r>
          </w:p>
        </w:tc>
        <w:tc>
          <w:tcPr>
            <w:tcW w:w="115" w:type="dxa"/>
          </w:tcPr>
          <w:p w14:paraId="5D497859" w14:textId="77777777" w:rsidR="005D61FB" w:rsidRDefault="005D61FB">
            <w:pPr>
              <w:pStyle w:val="TableParagraph"/>
              <w:rPr>
                <w:rFonts w:ascii="Times New Roman"/>
                <w:sz w:val="10"/>
              </w:rPr>
            </w:pPr>
          </w:p>
        </w:tc>
        <w:tc>
          <w:tcPr>
            <w:tcW w:w="2088" w:type="dxa"/>
          </w:tcPr>
          <w:p w14:paraId="669AC3D3" w14:textId="77777777" w:rsidR="005D61FB" w:rsidRDefault="00947834">
            <w:pPr>
              <w:pStyle w:val="TableParagraph"/>
              <w:spacing w:line="153" w:lineRule="exact"/>
              <w:ind w:right="152"/>
              <w:jc w:val="right"/>
              <w:rPr>
                <w:sz w:val="16"/>
              </w:rPr>
            </w:pPr>
            <w:r>
              <w:rPr>
                <w:spacing w:val="-2"/>
                <w:sz w:val="16"/>
              </w:rPr>
              <w:t>2,639.60</w:t>
            </w:r>
          </w:p>
        </w:tc>
        <w:tc>
          <w:tcPr>
            <w:tcW w:w="806" w:type="dxa"/>
          </w:tcPr>
          <w:p w14:paraId="5A575928" w14:textId="77777777" w:rsidR="005D61FB" w:rsidRDefault="00947834">
            <w:pPr>
              <w:pStyle w:val="TableParagraph"/>
              <w:spacing w:line="153" w:lineRule="exact"/>
              <w:ind w:left="-1" w:right="36"/>
              <w:jc w:val="right"/>
              <w:rPr>
                <w:sz w:val="16"/>
              </w:rPr>
            </w:pPr>
            <w:r>
              <w:rPr>
                <w:spacing w:val="-2"/>
                <w:sz w:val="16"/>
              </w:rPr>
              <w:t>87.43</w:t>
            </w:r>
          </w:p>
        </w:tc>
        <w:tc>
          <w:tcPr>
            <w:tcW w:w="86" w:type="dxa"/>
          </w:tcPr>
          <w:p w14:paraId="640435C3" w14:textId="77777777" w:rsidR="005D61FB" w:rsidRDefault="005D61FB">
            <w:pPr>
              <w:pStyle w:val="TableParagraph"/>
              <w:rPr>
                <w:rFonts w:ascii="Times New Roman"/>
                <w:sz w:val="10"/>
              </w:rPr>
            </w:pPr>
          </w:p>
        </w:tc>
      </w:tr>
      <w:tr w:rsidR="005D61FB" w14:paraId="4384C475" w14:textId="77777777">
        <w:trPr>
          <w:trHeight w:val="172"/>
        </w:trPr>
        <w:tc>
          <w:tcPr>
            <w:tcW w:w="1634" w:type="dxa"/>
          </w:tcPr>
          <w:p w14:paraId="664AA337" w14:textId="77777777" w:rsidR="005D61FB" w:rsidRDefault="00947834">
            <w:pPr>
              <w:pStyle w:val="TableParagraph"/>
              <w:spacing w:line="153" w:lineRule="exact"/>
              <w:ind w:left="50"/>
              <w:rPr>
                <w:sz w:val="16"/>
              </w:rPr>
            </w:pPr>
            <w:r>
              <w:rPr>
                <w:spacing w:val="-2"/>
                <w:sz w:val="16"/>
              </w:rPr>
              <w:t>206-336-742.00</w:t>
            </w:r>
          </w:p>
        </w:tc>
        <w:tc>
          <w:tcPr>
            <w:tcW w:w="4234" w:type="dxa"/>
            <w:gridSpan w:val="2"/>
          </w:tcPr>
          <w:p w14:paraId="58646D2A" w14:textId="77777777" w:rsidR="005D61FB" w:rsidRDefault="00947834">
            <w:pPr>
              <w:pStyle w:val="TableParagraph"/>
              <w:spacing w:line="153" w:lineRule="exact"/>
              <w:ind w:left="360"/>
              <w:rPr>
                <w:sz w:val="16"/>
              </w:rPr>
            </w:pPr>
            <w:r>
              <w:rPr>
                <w:sz w:val="16"/>
              </w:rPr>
              <w:t>SOFTWARE</w:t>
            </w:r>
            <w:r>
              <w:rPr>
                <w:spacing w:val="-10"/>
                <w:sz w:val="16"/>
              </w:rPr>
              <w:t xml:space="preserve"> </w:t>
            </w:r>
            <w:r>
              <w:rPr>
                <w:spacing w:val="-2"/>
                <w:sz w:val="16"/>
              </w:rPr>
              <w:t>PROGRAMS</w:t>
            </w:r>
          </w:p>
        </w:tc>
        <w:tc>
          <w:tcPr>
            <w:tcW w:w="1973" w:type="dxa"/>
          </w:tcPr>
          <w:p w14:paraId="1FBCCB96"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28DAFF7A" w14:textId="77777777" w:rsidR="005D61FB" w:rsidRDefault="005D61FB">
            <w:pPr>
              <w:pStyle w:val="TableParagraph"/>
              <w:rPr>
                <w:rFonts w:ascii="Times New Roman"/>
                <w:sz w:val="10"/>
              </w:rPr>
            </w:pPr>
          </w:p>
        </w:tc>
        <w:tc>
          <w:tcPr>
            <w:tcW w:w="1973" w:type="dxa"/>
          </w:tcPr>
          <w:p w14:paraId="7487B7D2" w14:textId="77777777" w:rsidR="005D61FB" w:rsidRDefault="00947834">
            <w:pPr>
              <w:pStyle w:val="TableParagraph"/>
              <w:spacing w:line="153" w:lineRule="exact"/>
              <w:ind w:right="37"/>
              <w:jc w:val="right"/>
              <w:rPr>
                <w:sz w:val="16"/>
              </w:rPr>
            </w:pPr>
            <w:r>
              <w:rPr>
                <w:spacing w:val="-2"/>
                <w:sz w:val="16"/>
              </w:rPr>
              <w:t>10,000.00</w:t>
            </w:r>
          </w:p>
        </w:tc>
        <w:tc>
          <w:tcPr>
            <w:tcW w:w="115" w:type="dxa"/>
          </w:tcPr>
          <w:p w14:paraId="15A3DE97" w14:textId="77777777" w:rsidR="005D61FB" w:rsidRDefault="005D61FB">
            <w:pPr>
              <w:pStyle w:val="TableParagraph"/>
              <w:rPr>
                <w:rFonts w:ascii="Times New Roman"/>
                <w:sz w:val="10"/>
              </w:rPr>
            </w:pPr>
          </w:p>
        </w:tc>
        <w:tc>
          <w:tcPr>
            <w:tcW w:w="1973" w:type="dxa"/>
          </w:tcPr>
          <w:p w14:paraId="4A9EFE87" w14:textId="77777777" w:rsidR="005D61FB" w:rsidRDefault="00947834">
            <w:pPr>
              <w:pStyle w:val="TableParagraph"/>
              <w:spacing w:line="153" w:lineRule="exact"/>
              <w:ind w:right="37"/>
              <w:jc w:val="right"/>
              <w:rPr>
                <w:sz w:val="16"/>
              </w:rPr>
            </w:pPr>
            <w:r>
              <w:rPr>
                <w:color w:val="0000FF"/>
                <w:spacing w:val="-2"/>
                <w:sz w:val="16"/>
              </w:rPr>
              <w:t>5,555.68</w:t>
            </w:r>
          </w:p>
        </w:tc>
        <w:tc>
          <w:tcPr>
            <w:tcW w:w="115" w:type="dxa"/>
          </w:tcPr>
          <w:p w14:paraId="5097594F" w14:textId="77777777" w:rsidR="005D61FB" w:rsidRDefault="005D61FB">
            <w:pPr>
              <w:pStyle w:val="TableParagraph"/>
              <w:rPr>
                <w:rFonts w:ascii="Times New Roman"/>
                <w:sz w:val="10"/>
              </w:rPr>
            </w:pPr>
          </w:p>
        </w:tc>
        <w:tc>
          <w:tcPr>
            <w:tcW w:w="2088" w:type="dxa"/>
          </w:tcPr>
          <w:p w14:paraId="594A047D" w14:textId="77777777" w:rsidR="005D61FB" w:rsidRDefault="00947834">
            <w:pPr>
              <w:pStyle w:val="TableParagraph"/>
              <w:spacing w:line="153" w:lineRule="exact"/>
              <w:ind w:right="152"/>
              <w:jc w:val="right"/>
              <w:rPr>
                <w:sz w:val="16"/>
              </w:rPr>
            </w:pPr>
            <w:r>
              <w:rPr>
                <w:spacing w:val="-2"/>
                <w:sz w:val="16"/>
              </w:rPr>
              <w:t>4,444.32</w:t>
            </w:r>
          </w:p>
        </w:tc>
        <w:tc>
          <w:tcPr>
            <w:tcW w:w="806" w:type="dxa"/>
          </w:tcPr>
          <w:p w14:paraId="079B129E" w14:textId="77777777" w:rsidR="005D61FB" w:rsidRDefault="00947834">
            <w:pPr>
              <w:pStyle w:val="TableParagraph"/>
              <w:spacing w:line="153" w:lineRule="exact"/>
              <w:ind w:left="-1" w:right="36"/>
              <w:jc w:val="right"/>
              <w:rPr>
                <w:sz w:val="16"/>
              </w:rPr>
            </w:pPr>
            <w:r>
              <w:rPr>
                <w:spacing w:val="-2"/>
                <w:sz w:val="16"/>
              </w:rPr>
              <w:t>55.56</w:t>
            </w:r>
          </w:p>
        </w:tc>
        <w:tc>
          <w:tcPr>
            <w:tcW w:w="86" w:type="dxa"/>
          </w:tcPr>
          <w:p w14:paraId="6325FDC1" w14:textId="77777777" w:rsidR="005D61FB" w:rsidRDefault="005D61FB">
            <w:pPr>
              <w:pStyle w:val="TableParagraph"/>
              <w:rPr>
                <w:rFonts w:ascii="Times New Roman"/>
                <w:sz w:val="10"/>
              </w:rPr>
            </w:pPr>
          </w:p>
        </w:tc>
      </w:tr>
      <w:tr w:rsidR="005D61FB" w14:paraId="547EBEBE" w14:textId="77777777">
        <w:trPr>
          <w:trHeight w:val="172"/>
        </w:trPr>
        <w:tc>
          <w:tcPr>
            <w:tcW w:w="1634" w:type="dxa"/>
          </w:tcPr>
          <w:p w14:paraId="57719332" w14:textId="77777777" w:rsidR="005D61FB" w:rsidRDefault="00947834">
            <w:pPr>
              <w:pStyle w:val="TableParagraph"/>
              <w:spacing w:line="153" w:lineRule="exact"/>
              <w:ind w:left="50"/>
              <w:rPr>
                <w:sz w:val="16"/>
              </w:rPr>
            </w:pPr>
            <w:r>
              <w:rPr>
                <w:spacing w:val="-2"/>
                <w:sz w:val="16"/>
              </w:rPr>
              <w:t>206-336-747.00</w:t>
            </w:r>
          </w:p>
        </w:tc>
        <w:tc>
          <w:tcPr>
            <w:tcW w:w="4234" w:type="dxa"/>
            <w:gridSpan w:val="2"/>
          </w:tcPr>
          <w:p w14:paraId="3B28C513" w14:textId="77777777" w:rsidR="005D61FB" w:rsidRDefault="00947834">
            <w:pPr>
              <w:pStyle w:val="TableParagraph"/>
              <w:spacing w:line="153" w:lineRule="exact"/>
              <w:ind w:left="360"/>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261D3090" w14:textId="77777777" w:rsidR="005D61FB" w:rsidRDefault="00947834">
            <w:pPr>
              <w:pStyle w:val="TableParagraph"/>
              <w:spacing w:line="153" w:lineRule="exact"/>
              <w:ind w:right="37"/>
              <w:jc w:val="right"/>
              <w:rPr>
                <w:sz w:val="16"/>
              </w:rPr>
            </w:pPr>
            <w:r>
              <w:rPr>
                <w:spacing w:val="-2"/>
                <w:sz w:val="16"/>
              </w:rPr>
              <w:t>35,000.00</w:t>
            </w:r>
          </w:p>
        </w:tc>
        <w:tc>
          <w:tcPr>
            <w:tcW w:w="115" w:type="dxa"/>
          </w:tcPr>
          <w:p w14:paraId="48DCC2CD" w14:textId="77777777" w:rsidR="005D61FB" w:rsidRDefault="005D61FB">
            <w:pPr>
              <w:pStyle w:val="TableParagraph"/>
              <w:rPr>
                <w:rFonts w:ascii="Times New Roman"/>
                <w:sz w:val="10"/>
              </w:rPr>
            </w:pPr>
          </w:p>
        </w:tc>
        <w:tc>
          <w:tcPr>
            <w:tcW w:w="1973" w:type="dxa"/>
          </w:tcPr>
          <w:p w14:paraId="582A1F0B" w14:textId="77777777" w:rsidR="005D61FB" w:rsidRDefault="00947834">
            <w:pPr>
              <w:pStyle w:val="TableParagraph"/>
              <w:spacing w:line="153" w:lineRule="exact"/>
              <w:ind w:right="37"/>
              <w:jc w:val="right"/>
              <w:rPr>
                <w:sz w:val="16"/>
              </w:rPr>
            </w:pPr>
            <w:r>
              <w:rPr>
                <w:spacing w:val="-2"/>
                <w:sz w:val="16"/>
              </w:rPr>
              <w:t>35,000.00</w:t>
            </w:r>
          </w:p>
        </w:tc>
        <w:tc>
          <w:tcPr>
            <w:tcW w:w="115" w:type="dxa"/>
          </w:tcPr>
          <w:p w14:paraId="62F5CA67" w14:textId="77777777" w:rsidR="005D61FB" w:rsidRDefault="005D61FB">
            <w:pPr>
              <w:pStyle w:val="TableParagraph"/>
              <w:rPr>
                <w:rFonts w:ascii="Times New Roman"/>
                <w:sz w:val="10"/>
              </w:rPr>
            </w:pPr>
          </w:p>
        </w:tc>
        <w:tc>
          <w:tcPr>
            <w:tcW w:w="1973" w:type="dxa"/>
          </w:tcPr>
          <w:p w14:paraId="0A62B05B" w14:textId="77777777" w:rsidR="005D61FB" w:rsidRDefault="00947834">
            <w:pPr>
              <w:pStyle w:val="TableParagraph"/>
              <w:spacing w:line="153" w:lineRule="exact"/>
              <w:ind w:right="37"/>
              <w:jc w:val="right"/>
              <w:rPr>
                <w:sz w:val="16"/>
              </w:rPr>
            </w:pPr>
            <w:r>
              <w:rPr>
                <w:color w:val="0000FF"/>
                <w:spacing w:val="-2"/>
                <w:sz w:val="16"/>
              </w:rPr>
              <w:t>21,511.61</w:t>
            </w:r>
          </w:p>
        </w:tc>
        <w:tc>
          <w:tcPr>
            <w:tcW w:w="115" w:type="dxa"/>
          </w:tcPr>
          <w:p w14:paraId="07144BDC" w14:textId="77777777" w:rsidR="005D61FB" w:rsidRDefault="005D61FB">
            <w:pPr>
              <w:pStyle w:val="TableParagraph"/>
              <w:rPr>
                <w:rFonts w:ascii="Times New Roman"/>
                <w:sz w:val="10"/>
              </w:rPr>
            </w:pPr>
          </w:p>
        </w:tc>
        <w:tc>
          <w:tcPr>
            <w:tcW w:w="2088" w:type="dxa"/>
          </w:tcPr>
          <w:p w14:paraId="30AEDE43" w14:textId="77777777" w:rsidR="005D61FB" w:rsidRDefault="00947834">
            <w:pPr>
              <w:pStyle w:val="TableParagraph"/>
              <w:spacing w:line="153" w:lineRule="exact"/>
              <w:ind w:right="152"/>
              <w:jc w:val="right"/>
              <w:rPr>
                <w:sz w:val="16"/>
              </w:rPr>
            </w:pPr>
            <w:r>
              <w:rPr>
                <w:spacing w:val="-2"/>
                <w:sz w:val="16"/>
              </w:rPr>
              <w:t>13,488.39</w:t>
            </w:r>
          </w:p>
        </w:tc>
        <w:tc>
          <w:tcPr>
            <w:tcW w:w="806" w:type="dxa"/>
          </w:tcPr>
          <w:p w14:paraId="3F9171AD" w14:textId="77777777" w:rsidR="005D61FB" w:rsidRDefault="00947834">
            <w:pPr>
              <w:pStyle w:val="TableParagraph"/>
              <w:spacing w:line="153" w:lineRule="exact"/>
              <w:ind w:left="-1" w:right="36"/>
              <w:jc w:val="right"/>
              <w:rPr>
                <w:sz w:val="16"/>
              </w:rPr>
            </w:pPr>
            <w:r>
              <w:rPr>
                <w:spacing w:val="-2"/>
                <w:sz w:val="16"/>
              </w:rPr>
              <w:t>61.46</w:t>
            </w:r>
          </w:p>
        </w:tc>
        <w:tc>
          <w:tcPr>
            <w:tcW w:w="86" w:type="dxa"/>
          </w:tcPr>
          <w:p w14:paraId="49C2E2AC" w14:textId="77777777" w:rsidR="005D61FB" w:rsidRDefault="005D61FB">
            <w:pPr>
              <w:pStyle w:val="TableParagraph"/>
              <w:rPr>
                <w:rFonts w:ascii="Times New Roman"/>
                <w:sz w:val="10"/>
              </w:rPr>
            </w:pPr>
          </w:p>
        </w:tc>
      </w:tr>
      <w:tr w:rsidR="005D61FB" w14:paraId="55D72009" w14:textId="77777777">
        <w:trPr>
          <w:trHeight w:val="172"/>
        </w:trPr>
        <w:tc>
          <w:tcPr>
            <w:tcW w:w="1634" w:type="dxa"/>
          </w:tcPr>
          <w:p w14:paraId="1D686C32" w14:textId="77777777" w:rsidR="005D61FB" w:rsidRDefault="00947834">
            <w:pPr>
              <w:pStyle w:val="TableParagraph"/>
              <w:spacing w:line="153" w:lineRule="exact"/>
              <w:ind w:left="50"/>
              <w:rPr>
                <w:sz w:val="16"/>
              </w:rPr>
            </w:pPr>
            <w:r>
              <w:rPr>
                <w:spacing w:val="-2"/>
                <w:sz w:val="16"/>
              </w:rPr>
              <w:t>206-336-748.00</w:t>
            </w:r>
          </w:p>
        </w:tc>
        <w:tc>
          <w:tcPr>
            <w:tcW w:w="4234" w:type="dxa"/>
            <w:gridSpan w:val="2"/>
          </w:tcPr>
          <w:p w14:paraId="4A0B8697" w14:textId="77777777" w:rsidR="005D61FB" w:rsidRDefault="00947834">
            <w:pPr>
              <w:pStyle w:val="TableParagraph"/>
              <w:spacing w:line="153" w:lineRule="exact"/>
              <w:ind w:left="360"/>
              <w:rPr>
                <w:sz w:val="16"/>
              </w:rPr>
            </w:pPr>
            <w:r>
              <w:rPr>
                <w:sz w:val="16"/>
              </w:rPr>
              <w:t>PERSONAL</w:t>
            </w:r>
            <w:r>
              <w:rPr>
                <w:spacing w:val="-9"/>
                <w:sz w:val="16"/>
              </w:rPr>
              <w:t xml:space="preserve"> </w:t>
            </w:r>
            <w:r>
              <w:rPr>
                <w:sz w:val="16"/>
              </w:rPr>
              <w:t>EQUIPMENT</w:t>
            </w:r>
            <w:r>
              <w:rPr>
                <w:spacing w:val="-8"/>
                <w:sz w:val="16"/>
              </w:rPr>
              <w:t xml:space="preserve"> </w:t>
            </w:r>
            <w:r>
              <w:rPr>
                <w:spacing w:val="-2"/>
                <w:sz w:val="16"/>
              </w:rPr>
              <w:t>ALLOWANCE</w:t>
            </w:r>
          </w:p>
        </w:tc>
        <w:tc>
          <w:tcPr>
            <w:tcW w:w="1973" w:type="dxa"/>
          </w:tcPr>
          <w:p w14:paraId="3737332F" w14:textId="77777777" w:rsidR="005D61FB" w:rsidRDefault="00947834">
            <w:pPr>
              <w:pStyle w:val="TableParagraph"/>
              <w:spacing w:line="153" w:lineRule="exact"/>
              <w:ind w:right="37"/>
              <w:jc w:val="right"/>
              <w:rPr>
                <w:sz w:val="16"/>
              </w:rPr>
            </w:pPr>
            <w:r>
              <w:rPr>
                <w:spacing w:val="-2"/>
                <w:sz w:val="16"/>
              </w:rPr>
              <w:t>42,000.00</w:t>
            </w:r>
          </w:p>
        </w:tc>
        <w:tc>
          <w:tcPr>
            <w:tcW w:w="115" w:type="dxa"/>
          </w:tcPr>
          <w:p w14:paraId="5BB3743B" w14:textId="77777777" w:rsidR="005D61FB" w:rsidRDefault="005D61FB">
            <w:pPr>
              <w:pStyle w:val="TableParagraph"/>
              <w:rPr>
                <w:rFonts w:ascii="Times New Roman"/>
                <w:sz w:val="10"/>
              </w:rPr>
            </w:pPr>
          </w:p>
        </w:tc>
        <w:tc>
          <w:tcPr>
            <w:tcW w:w="1973" w:type="dxa"/>
          </w:tcPr>
          <w:p w14:paraId="0E7ED354" w14:textId="77777777" w:rsidR="005D61FB" w:rsidRDefault="00947834">
            <w:pPr>
              <w:pStyle w:val="TableParagraph"/>
              <w:spacing w:line="153" w:lineRule="exact"/>
              <w:ind w:right="37"/>
              <w:jc w:val="right"/>
              <w:rPr>
                <w:sz w:val="16"/>
              </w:rPr>
            </w:pPr>
            <w:r>
              <w:rPr>
                <w:spacing w:val="-2"/>
                <w:sz w:val="16"/>
              </w:rPr>
              <w:t>42,000.00</w:t>
            </w:r>
          </w:p>
        </w:tc>
        <w:tc>
          <w:tcPr>
            <w:tcW w:w="115" w:type="dxa"/>
          </w:tcPr>
          <w:p w14:paraId="327DF377" w14:textId="77777777" w:rsidR="005D61FB" w:rsidRDefault="005D61FB">
            <w:pPr>
              <w:pStyle w:val="TableParagraph"/>
              <w:rPr>
                <w:rFonts w:ascii="Times New Roman"/>
                <w:sz w:val="10"/>
              </w:rPr>
            </w:pPr>
          </w:p>
        </w:tc>
        <w:tc>
          <w:tcPr>
            <w:tcW w:w="1973" w:type="dxa"/>
          </w:tcPr>
          <w:p w14:paraId="24F1EDAE" w14:textId="77777777" w:rsidR="005D61FB" w:rsidRDefault="00947834">
            <w:pPr>
              <w:pStyle w:val="TableParagraph"/>
              <w:spacing w:line="153" w:lineRule="exact"/>
              <w:ind w:right="37"/>
              <w:jc w:val="right"/>
              <w:rPr>
                <w:sz w:val="16"/>
              </w:rPr>
            </w:pPr>
            <w:r>
              <w:rPr>
                <w:color w:val="0000FF"/>
                <w:spacing w:val="-2"/>
                <w:sz w:val="16"/>
              </w:rPr>
              <w:t>33,089.12</w:t>
            </w:r>
          </w:p>
        </w:tc>
        <w:tc>
          <w:tcPr>
            <w:tcW w:w="115" w:type="dxa"/>
          </w:tcPr>
          <w:p w14:paraId="7037F0B1" w14:textId="77777777" w:rsidR="005D61FB" w:rsidRDefault="005D61FB">
            <w:pPr>
              <w:pStyle w:val="TableParagraph"/>
              <w:rPr>
                <w:rFonts w:ascii="Times New Roman"/>
                <w:sz w:val="10"/>
              </w:rPr>
            </w:pPr>
          </w:p>
        </w:tc>
        <w:tc>
          <w:tcPr>
            <w:tcW w:w="2088" w:type="dxa"/>
          </w:tcPr>
          <w:p w14:paraId="2D19B741" w14:textId="77777777" w:rsidR="005D61FB" w:rsidRDefault="00947834">
            <w:pPr>
              <w:pStyle w:val="TableParagraph"/>
              <w:spacing w:line="153" w:lineRule="exact"/>
              <w:ind w:right="152"/>
              <w:jc w:val="right"/>
              <w:rPr>
                <w:sz w:val="16"/>
              </w:rPr>
            </w:pPr>
            <w:r>
              <w:rPr>
                <w:spacing w:val="-2"/>
                <w:sz w:val="16"/>
              </w:rPr>
              <w:t>8,910.88</w:t>
            </w:r>
          </w:p>
        </w:tc>
        <w:tc>
          <w:tcPr>
            <w:tcW w:w="806" w:type="dxa"/>
          </w:tcPr>
          <w:p w14:paraId="4E980351" w14:textId="77777777" w:rsidR="005D61FB" w:rsidRDefault="00947834">
            <w:pPr>
              <w:pStyle w:val="TableParagraph"/>
              <w:spacing w:line="153" w:lineRule="exact"/>
              <w:ind w:left="-1" w:right="36"/>
              <w:jc w:val="right"/>
              <w:rPr>
                <w:sz w:val="16"/>
              </w:rPr>
            </w:pPr>
            <w:r>
              <w:rPr>
                <w:spacing w:val="-2"/>
                <w:sz w:val="16"/>
              </w:rPr>
              <w:t>78.78</w:t>
            </w:r>
          </w:p>
        </w:tc>
        <w:tc>
          <w:tcPr>
            <w:tcW w:w="86" w:type="dxa"/>
          </w:tcPr>
          <w:p w14:paraId="38C417F0" w14:textId="77777777" w:rsidR="005D61FB" w:rsidRDefault="005D61FB">
            <w:pPr>
              <w:pStyle w:val="TableParagraph"/>
              <w:rPr>
                <w:rFonts w:ascii="Times New Roman"/>
                <w:sz w:val="10"/>
              </w:rPr>
            </w:pPr>
          </w:p>
        </w:tc>
      </w:tr>
      <w:tr w:rsidR="005D61FB" w14:paraId="1FE8431B" w14:textId="77777777">
        <w:trPr>
          <w:trHeight w:val="172"/>
        </w:trPr>
        <w:tc>
          <w:tcPr>
            <w:tcW w:w="1634" w:type="dxa"/>
          </w:tcPr>
          <w:p w14:paraId="38F4EEE8" w14:textId="77777777" w:rsidR="005D61FB" w:rsidRDefault="00947834">
            <w:pPr>
              <w:pStyle w:val="TableParagraph"/>
              <w:spacing w:line="153" w:lineRule="exact"/>
              <w:ind w:left="50"/>
              <w:rPr>
                <w:sz w:val="16"/>
              </w:rPr>
            </w:pPr>
            <w:r>
              <w:rPr>
                <w:spacing w:val="-2"/>
                <w:sz w:val="16"/>
              </w:rPr>
              <w:t>206-336-751.00</w:t>
            </w:r>
          </w:p>
        </w:tc>
        <w:tc>
          <w:tcPr>
            <w:tcW w:w="4234" w:type="dxa"/>
            <w:gridSpan w:val="2"/>
          </w:tcPr>
          <w:p w14:paraId="277E1ADE" w14:textId="77777777" w:rsidR="005D61FB" w:rsidRDefault="00947834">
            <w:pPr>
              <w:pStyle w:val="TableParagraph"/>
              <w:spacing w:line="153" w:lineRule="exact"/>
              <w:ind w:left="360"/>
              <w:rPr>
                <w:sz w:val="16"/>
              </w:rPr>
            </w:pPr>
            <w:r>
              <w:rPr>
                <w:sz w:val="16"/>
              </w:rPr>
              <w:t>GAS</w:t>
            </w:r>
            <w:r>
              <w:rPr>
                <w:spacing w:val="-2"/>
                <w:sz w:val="16"/>
              </w:rPr>
              <w:t xml:space="preserve"> </w:t>
            </w:r>
            <w:r>
              <w:rPr>
                <w:sz w:val="16"/>
              </w:rPr>
              <w:t>&amp;</w:t>
            </w:r>
            <w:r>
              <w:rPr>
                <w:spacing w:val="-2"/>
                <w:sz w:val="16"/>
              </w:rPr>
              <w:t xml:space="preserve"> </w:t>
            </w:r>
            <w:r>
              <w:rPr>
                <w:spacing w:val="-5"/>
                <w:sz w:val="16"/>
              </w:rPr>
              <w:t>OIL</w:t>
            </w:r>
          </w:p>
        </w:tc>
        <w:tc>
          <w:tcPr>
            <w:tcW w:w="1973" w:type="dxa"/>
          </w:tcPr>
          <w:p w14:paraId="2BD96F4C" w14:textId="77777777" w:rsidR="005D61FB" w:rsidRDefault="00947834">
            <w:pPr>
              <w:pStyle w:val="TableParagraph"/>
              <w:spacing w:line="153" w:lineRule="exact"/>
              <w:ind w:right="37"/>
              <w:jc w:val="right"/>
              <w:rPr>
                <w:sz w:val="16"/>
              </w:rPr>
            </w:pPr>
            <w:r>
              <w:rPr>
                <w:spacing w:val="-2"/>
                <w:sz w:val="16"/>
              </w:rPr>
              <w:t>18,000.00</w:t>
            </w:r>
          </w:p>
        </w:tc>
        <w:tc>
          <w:tcPr>
            <w:tcW w:w="115" w:type="dxa"/>
          </w:tcPr>
          <w:p w14:paraId="4F8F765F" w14:textId="77777777" w:rsidR="005D61FB" w:rsidRDefault="005D61FB">
            <w:pPr>
              <w:pStyle w:val="TableParagraph"/>
              <w:rPr>
                <w:rFonts w:ascii="Times New Roman"/>
                <w:sz w:val="10"/>
              </w:rPr>
            </w:pPr>
          </w:p>
        </w:tc>
        <w:tc>
          <w:tcPr>
            <w:tcW w:w="1973" w:type="dxa"/>
          </w:tcPr>
          <w:p w14:paraId="4DBD0A74" w14:textId="77777777" w:rsidR="005D61FB" w:rsidRDefault="00947834">
            <w:pPr>
              <w:pStyle w:val="TableParagraph"/>
              <w:spacing w:line="153" w:lineRule="exact"/>
              <w:ind w:right="37"/>
              <w:jc w:val="right"/>
              <w:rPr>
                <w:sz w:val="16"/>
              </w:rPr>
            </w:pPr>
            <w:r>
              <w:rPr>
                <w:spacing w:val="-2"/>
                <w:sz w:val="16"/>
              </w:rPr>
              <w:t>18,000.00</w:t>
            </w:r>
          </w:p>
        </w:tc>
        <w:tc>
          <w:tcPr>
            <w:tcW w:w="115" w:type="dxa"/>
          </w:tcPr>
          <w:p w14:paraId="6846EC37" w14:textId="77777777" w:rsidR="005D61FB" w:rsidRDefault="005D61FB">
            <w:pPr>
              <w:pStyle w:val="TableParagraph"/>
              <w:rPr>
                <w:rFonts w:ascii="Times New Roman"/>
                <w:sz w:val="10"/>
              </w:rPr>
            </w:pPr>
          </w:p>
        </w:tc>
        <w:tc>
          <w:tcPr>
            <w:tcW w:w="1973" w:type="dxa"/>
          </w:tcPr>
          <w:p w14:paraId="03E0DF4A" w14:textId="77777777" w:rsidR="005D61FB" w:rsidRDefault="00947834">
            <w:pPr>
              <w:pStyle w:val="TableParagraph"/>
              <w:spacing w:line="153" w:lineRule="exact"/>
              <w:ind w:right="37"/>
              <w:jc w:val="right"/>
              <w:rPr>
                <w:sz w:val="16"/>
              </w:rPr>
            </w:pPr>
            <w:r>
              <w:rPr>
                <w:color w:val="0000FF"/>
                <w:spacing w:val="-2"/>
                <w:sz w:val="16"/>
              </w:rPr>
              <w:t>19,843.41</w:t>
            </w:r>
          </w:p>
        </w:tc>
        <w:tc>
          <w:tcPr>
            <w:tcW w:w="115" w:type="dxa"/>
          </w:tcPr>
          <w:p w14:paraId="64E2BD2C" w14:textId="77777777" w:rsidR="005D61FB" w:rsidRDefault="005D61FB">
            <w:pPr>
              <w:pStyle w:val="TableParagraph"/>
              <w:rPr>
                <w:rFonts w:ascii="Times New Roman"/>
                <w:sz w:val="10"/>
              </w:rPr>
            </w:pPr>
          </w:p>
        </w:tc>
        <w:tc>
          <w:tcPr>
            <w:tcW w:w="2088" w:type="dxa"/>
          </w:tcPr>
          <w:p w14:paraId="69803007" w14:textId="77777777" w:rsidR="005D61FB" w:rsidRDefault="00947834">
            <w:pPr>
              <w:pStyle w:val="TableParagraph"/>
              <w:spacing w:line="153" w:lineRule="exact"/>
              <w:ind w:right="56"/>
              <w:jc w:val="right"/>
              <w:rPr>
                <w:sz w:val="16"/>
              </w:rPr>
            </w:pPr>
            <w:r>
              <w:rPr>
                <w:spacing w:val="-2"/>
                <w:sz w:val="16"/>
              </w:rPr>
              <w:t>(1,843.41)</w:t>
            </w:r>
          </w:p>
        </w:tc>
        <w:tc>
          <w:tcPr>
            <w:tcW w:w="806" w:type="dxa"/>
          </w:tcPr>
          <w:p w14:paraId="75BF5DB9" w14:textId="77777777" w:rsidR="005D61FB" w:rsidRDefault="00947834">
            <w:pPr>
              <w:pStyle w:val="TableParagraph"/>
              <w:spacing w:line="153" w:lineRule="exact"/>
              <w:ind w:left="-1" w:right="36"/>
              <w:jc w:val="right"/>
              <w:rPr>
                <w:sz w:val="16"/>
              </w:rPr>
            </w:pPr>
            <w:r>
              <w:rPr>
                <w:spacing w:val="-2"/>
                <w:sz w:val="16"/>
              </w:rPr>
              <w:t>110.24</w:t>
            </w:r>
          </w:p>
        </w:tc>
        <w:tc>
          <w:tcPr>
            <w:tcW w:w="86" w:type="dxa"/>
          </w:tcPr>
          <w:p w14:paraId="497B7299" w14:textId="77777777" w:rsidR="005D61FB" w:rsidRDefault="005D61FB">
            <w:pPr>
              <w:pStyle w:val="TableParagraph"/>
              <w:rPr>
                <w:rFonts w:ascii="Times New Roman"/>
                <w:sz w:val="10"/>
              </w:rPr>
            </w:pPr>
          </w:p>
        </w:tc>
      </w:tr>
      <w:tr w:rsidR="005D61FB" w14:paraId="2DC5F00F" w14:textId="77777777">
        <w:trPr>
          <w:trHeight w:val="172"/>
        </w:trPr>
        <w:tc>
          <w:tcPr>
            <w:tcW w:w="1634" w:type="dxa"/>
          </w:tcPr>
          <w:p w14:paraId="2C632F63" w14:textId="77777777" w:rsidR="005D61FB" w:rsidRDefault="00947834">
            <w:pPr>
              <w:pStyle w:val="TableParagraph"/>
              <w:spacing w:line="153" w:lineRule="exact"/>
              <w:ind w:left="50"/>
              <w:rPr>
                <w:sz w:val="16"/>
              </w:rPr>
            </w:pPr>
            <w:r>
              <w:rPr>
                <w:spacing w:val="-2"/>
                <w:sz w:val="16"/>
              </w:rPr>
              <w:t>206-336-780.05</w:t>
            </w:r>
          </w:p>
        </w:tc>
        <w:tc>
          <w:tcPr>
            <w:tcW w:w="4234" w:type="dxa"/>
            <w:gridSpan w:val="2"/>
          </w:tcPr>
          <w:p w14:paraId="741DB4DD" w14:textId="77777777" w:rsidR="005D61FB" w:rsidRDefault="00947834">
            <w:pPr>
              <w:pStyle w:val="TableParagraph"/>
              <w:spacing w:line="153" w:lineRule="exact"/>
              <w:ind w:left="360"/>
              <w:rPr>
                <w:sz w:val="16"/>
              </w:rPr>
            </w:pPr>
            <w:r>
              <w:rPr>
                <w:sz w:val="16"/>
              </w:rPr>
              <w:t>FIRE</w:t>
            </w:r>
            <w:r>
              <w:rPr>
                <w:spacing w:val="-4"/>
                <w:sz w:val="16"/>
              </w:rPr>
              <w:t xml:space="preserve"> </w:t>
            </w:r>
            <w:r>
              <w:rPr>
                <w:spacing w:val="-2"/>
                <w:sz w:val="16"/>
              </w:rPr>
              <w:t>PREVENTION</w:t>
            </w:r>
          </w:p>
        </w:tc>
        <w:tc>
          <w:tcPr>
            <w:tcW w:w="1973" w:type="dxa"/>
          </w:tcPr>
          <w:p w14:paraId="32B08290" w14:textId="77777777" w:rsidR="005D61FB" w:rsidRDefault="00947834">
            <w:pPr>
              <w:pStyle w:val="TableParagraph"/>
              <w:spacing w:line="153" w:lineRule="exact"/>
              <w:ind w:right="37"/>
              <w:jc w:val="right"/>
              <w:rPr>
                <w:sz w:val="16"/>
              </w:rPr>
            </w:pPr>
            <w:r>
              <w:rPr>
                <w:spacing w:val="-2"/>
                <w:sz w:val="16"/>
              </w:rPr>
              <w:t>1,000.00</w:t>
            </w:r>
          </w:p>
        </w:tc>
        <w:tc>
          <w:tcPr>
            <w:tcW w:w="115" w:type="dxa"/>
          </w:tcPr>
          <w:p w14:paraId="388DA6F4" w14:textId="77777777" w:rsidR="005D61FB" w:rsidRDefault="005D61FB">
            <w:pPr>
              <w:pStyle w:val="TableParagraph"/>
              <w:rPr>
                <w:rFonts w:ascii="Times New Roman"/>
                <w:sz w:val="10"/>
              </w:rPr>
            </w:pPr>
          </w:p>
        </w:tc>
        <w:tc>
          <w:tcPr>
            <w:tcW w:w="1973" w:type="dxa"/>
          </w:tcPr>
          <w:p w14:paraId="2D4AB3E9" w14:textId="77777777" w:rsidR="005D61FB" w:rsidRDefault="00947834">
            <w:pPr>
              <w:pStyle w:val="TableParagraph"/>
              <w:spacing w:line="153" w:lineRule="exact"/>
              <w:ind w:right="37"/>
              <w:jc w:val="right"/>
              <w:rPr>
                <w:sz w:val="16"/>
              </w:rPr>
            </w:pPr>
            <w:r>
              <w:rPr>
                <w:spacing w:val="-2"/>
                <w:sz w:val="16"/>
              </w:rPr>
              <w:t>1,000.00</w:t>
            </w:r>
          </w:p>
        </w:tc>
        <w:tc>
          <w:tcPr>
            <w:tcW w:w="115" w:type="dxa"/>
          </w:tcPr>
          <w:p w14:paraId="25E4C03F" w14:textId="77777777" w:rsidR="005D61FB" w:rsidRDefault="005D61FB">
            <w:pPr>
              <w:pStyle w:val="TableParagraph"/>
              <w:rPr>
                <w:rFonts w:ascii="Times New Roman"/>
                <w:sz w:val="10"/>
              </w:rPr>
            </w:pPr>
          </w:p>
        </w:tc>
        <w:tc>
          <w:tcPr>
            <w:tcW w:w="1973" w:type="dxa"/>
          </w:tcPr>
          <w:p w14:paraId="53AFF91E" w14:textId="77777777" w:rsidR="005D61FB" w:rsidRDefault="00947834">
            <w:pPr>
              <w:pStyle w:val="TableParagraph"/>
              <w:spacing w:line="153" w:lineRule="exact"/>
              <w:ind w:right="37"/>
              <w:jc w:val="right"/>
              <w:rPr>
                <w:sz w:val="16"/>
              </w:rPr>
            </w:pPr>
            <w:r>
              <w:rPr>
                <w:color w:val="0000FF"/>
                <w:spacing w:val="-2"/>
                <w:sz w:val="16"/>
              </w:rPr>
              <w:t>968.40</w:t>
            </w:r>
          </w:p>
        </w:tc>
        <w:tc>
          <w:tcPr>
            <w:tcW w:w="115" w:type="dxa"/>
          </w:tcPr>
          <w:p w14:paraId="20F4D1A3" w14:textId="77777777" w:rsidR="005D61FB" w:rsidRDefault="005D61FB">
            <w:pPr>
              <w:pStyle w:val="TableParagraph"/>
              <w:rPr>
                <w:rFonts w:ascii="Times New Roman"/>
                <w:sz w:val="10"/>
              </w:rPr>
            </w:pPr>
          </w:p>
        </w:tc>
        <w:tc>
          <w:tcPr>
            <w:tcW w:w="2088" w:type="dxa"/>
          </w:tcPr>
          <w:p w14:paraId="6B1B169B" w14:textId="77777777" w:rsidR="005D61FB" w:rsidRDefault="00947834">
            <w:pPr>
              <w:pStyle w:val="TableParagraph"/>
              <w:spacing w:line="153" w:lineRule="exact"/>
              <w:ind w:right="152"/>
              <w:jc w:val="right"/>
              <w:rPr>
                <w:sz w:val="16"/>
              </w:rPr>
            </w:pPr>
            <w:r>
              <w:rPr>
                <w:spacing w:val="-2"/>
                <w:sz w:val="16"/>
              </w:rPr>
              <w:t>31.60</w:t>
            </w:r>
          </w:p>
        </w:tc>
        <w:tc>
          <w:tcPr>
            <w:tcW w:w="806" w:type="dxa"/>
          </w:tcPr>
          <w:p w14:paraId="093F2196" w14:textId="77777777" w:rsidR="005D61FB" w:rsidRDefault="00947834">
            <w:pPr>
              <w:pStyle w:val="TableParagraph"/>
              <w:spacing w:line="153" w:lineRule="exact"/>
              <w:ind w:left="-1" w:right="36"/>
              <w:jc w:val="right"/>
              <w:rPr>
                <w:sz w:val="16"/>
              </w:rPr>
            </w:pPr>
            <w:r>
              <w:rPr>
                <w:spacing w:val="-2"/>
                <w:sz w:val="16"/>
              </w:rPr>
              <w:t>96.84</w:t>
            </w:r>
          </w:p>
        </w:tc>
        <w:tc>
          <w:tcPr>
            <w:tcW w:w="86" w:type="dxa"/>
          </w:tcPr>
          <w:p w14:paraId="55F832E9" w14:textId="77777777" w:rsidR="005D61FB" w:rsidRDefault="005D61FB">
            <w:pPr>
              <w:pStyle w:val="TableParagraph"/>
              <w:rPr>
                <w:rFonts w:ascii="Times New Roman"/>
                <w:sz w:val="10"/>
              </w:rPr>
            </w:pPr>
          </w:p>
        </w:tc>
      </w:tr>
      <w:tr w:rsidR="005D61FB" w14:paraId="1A473C06" w14:textId="77777777">
        <w:trPr>
          <w:trHeight w:val="172"/>
        </w:trPr>
        <w:tc>
          <w:tcPr>
            <w:tcW w:w="1634" w:type="dxa"/>
          </w:tcPr>
          <w:p w14:paraId="1D973A01" w14:textId="77777777" w:rsidR="005D61FB" w:rsidRDefault="00947834">
            <w:pPr>
              <w:pStyle w:val="TableParagraph"/>
              <w:spacing w:line="153" w:lineRule="exact"/>
              <w:ind w:left="50"/>
              <w:rPr>
                <w:sz w:val="16"/>
              </w:rPr>
            </w:pPr>
            <w:r>
              <w:rPr>
                <w:spacing w:val="-2"/>
                <w:sz w:val="16"/>
              </w:rPr>
              <w:t>206-336-811.00</w:t>
            </w:r>
          </w:p>
        </w:tc>
        <w:tc>
          <w:tcPr>
            <w:tcW w:w="4234" w:type="dxa"/>
            <w:gridSpan w:val="2"/>
          </w:tcPr>
          <w:p w14:paraId="4D9907F0" w14:textId="77777777" w:rsidR="005D61FB" w:rsidRDefault="00947834">
            <w:pPr>
              <w:pStyle w:val="TableParagraph"/>
              <w:spacing w:line="153" w:lineRule="exact"/>
              <w:ind w:left="360"/>
              <w:rPr>
                <w:sz w:val="16"/>
              </w:rPr>
            </w:pPr>
            <w:r>
              <w:rPr>
                <w:sz w:val="16"/>
              </w:rPr>
              <w:t>PURCHASED</w:t>
            </w:r>
            <w:r>
              <w:rPr>
                <w:spacing w:val="-6"/>
                <w:sz w:val="16"/>
              </w:rPr>
              <w:t xml:space="preserve"> </w:t>
            </w:r>
            <w:r>
              <w:rPr>
                <w:sz w:val="16"/>
              </w:rPr>
              <w:t>&amp;</w:t>
            </w:r>
            <w:r>
              <w:rPr>
                <w:spacing w:val="-5"/>
                <w:sz w:val="16"/>
              </w:rPr>
              <w:t xml:space="preserve"> </w:t>
            </w:r>
            <w:r>
              <w:rPr>
                <w:sz w:val="16"/>
              </w:rPr>
              <w:t>MAINT.</w:t>
            </w:r>
            <w:r>
              <w:rPr>
                <w:spacing w:val="-5"/>
                <w:sz w:val="16"/>
              </w:rPr>
              <w:t xml:space="preserve"> </w:t>
            </w:r>
            <w:r>
              <w:rPr>
                <w:spacing w:val="-2"/>
                <w:sz w:val="16"/>
              </w:rPr>
              <w:t>SERVICE</w:t>
            </w:r>
          </w:p>
        </w:tc>
        <w:tc>
          <w:tcPr>
            <w:tcW w:w="1973" w:type="dxa"/>
          </w:tcPr>
          <w:p w14:paraId="02D25849" w14:textId="77777777" w:rsidR="005D61FB" w:rsidRDefault="00947834">
            <w:pPr>
              <w:pStyle w:val="TableParagraph"/>
              <w:spacing w:line="153" w:lineRule="exact"/>
              <w:ind w:right="37"/>
              <w:jc w:val="right"/>
              <w:rPr>
                <w:sz w:val="16"/>
              </w:rPr>
            </w:pPr>
            <w:r>
              <w:rPr>
                <w:spacing w:val="-2"/>
                <w:sz w:val="16"/>
              </w:rPr>
              <w:t>27,500.00</w:t>
            </w:r>
          </w:p>
        </w:tc>
        <w:tc>
          <w:tcPr>
            <w:tcW w:w="115" w:type="dxa"/>
          </w:tcPr>
          <w:p w14:paraId="5A9190AE" w14:textId="77777777" w:rsidR="005D61FB" w:rsidRDefault="005D61FB">
            <w:pPr>
              <w:pStyle w:val="TableParagraph"/>
              <w:rPr>
                <w:rFonts w:ascii="Times New Roman"/>
                <w:sz w:val="10"/>
              </w:rPr>
            </w:pPr>
          </w:p>
        </w:tc>
        <w:tc>
          <w:tcPr>
            <w:tcW w:w="1973" w:type="dxa"/>
          </w:tcPr>
          <w:p w14:paraId="1D684AD7" w14:textId="77777777" w:rsidR="005D61FB" w:rsidRDefault="00947834">
            <w:pPr>
              <w:pStyle w:val="TableParagraph"/>
              <w:spacing w:line="153" w:lineRule="exact"/>
              <w:ind w:right="37"/>
              <w:jc w:val="right"/>
              <w:rPr>
                <w:sz w:val="16"/>
              </w:rPr>
            </w:pPr>
            <w:r>
              <w:rPr>
                <w:spacing w:val="-2"/>
                <w:sz w:val="16"/>
              </w:rPr>
              <w:t>27,500.00</w:t>
            </w:r>
          </w:p>
        </w:tc>
        <w:tc>
          <w:tcPr>
            <w:tcW w:w="115" w:type="dxa"/>
          </w:tcPr>
          <w:p w14:paraId="450BEC9A" w14:textId="77777777" w:rsidR="005D61FB" w:rsidRDefault="005D61FB">
            <w:pPr>
              <w:pStyle w:val="TableParagraph"/>
              <w:rPr>
                <w:rFonts w:ascii="Times New Roman"/>
                <w:sz w:val="10"/>
              </w:rPr>
            </w:pPr>
          </w:p>
        </w:tc>
        <w:tc>
          <w:tcPr>
            <w:tcW w:w="1973" w:type="dxa"/>
          </w:tcPr>
          <w:p w14:paraId="7580A942" w14:textId="77777777" w:rsidR="005D61FB" w:rsidRDefault="00947834">
            <w:pPr>
              <w:pStyle w:val="TableParagraph"/>
              <w:spacing w:line="153" w:lineRule="exact"/>
              <w:ind w:right="37"/>
              <w:jc w:val="right"/>
              <w:rPr>
                <w:sz w:val="16"/>
              </w:rPr>
            </w:pPr>
            <w:r>
              <w:rPr>
                <w:color w:val="0000FF"/>
                <w:spacing w:val="-2"/>
                <w:sz w:val="16"/>
              </w:rPr>
              <w:t>28,601.33</w:t>
            </w:r>
          </w:p>
        </w:tc>
        <w:tc>
          <w:tcPr>
            <w:tcW w:w="115" w:type="dxa"/>
          </w:tcPr>
          <w:p w14:paraId="63EA3698" w14:textId="77777777" w:rsidR="005D61FB" w:rsidRDefault="005D61FB">
            <w:pPr>
              <w:pStyle w:val="TableParagraph"/>
              <w:rPr>
                <w:rFonts w:ascii="Times New Roman"/>
                <w:sz w:val="10"/>
              </w:rPr>
            </w:pPr>
          </w:p>
        </w:tc>
        <w:tc>
          <w:tcPr>
            <w:tcW w:w="2088" w:type="dxa"/>
          </w:tcPr>
          <w:p w14:paraId="2B3D5B88" w14:textId="77777777" w:rsidR="005D61FB" w:rsidRDefault="00947834">
            <w:pPr>
              <w:pStyle w:val="TableParagraph"/>
              <w:spacing w:line="153" w:lineRule="exact"/>
              <w:ind w:right="56"/>
              <w:jc w:val="right"/>
              <w:rPr>
                <w:sz w:val="16"/>
              </w:rPr>
            </w:pPr>
            <w:r>
              <w:rPr>
                <w:spacing w:val="-2"/>
                <w:sz w:val="16"/>
              </w:rPr>
              <w:t>(1,101.33)</w:t>
            </w:r>
          </w:p>
        </w:tc>
        <w:tc>
          <w:tcPr>
            <w:tcW w:w="806" w:type="dxa"/>
          </w:tcPr>
          <w:p w14:paraId="6BED42FA" w14:textId="77777777" w:rsidR="005D61FB" w:rsidRDefault="00947834">
            <w:pPr>
              <w:pStyle w:val="TableParagraph"/>
              <w:spacing w:line="153" w:lineRule="exact"/>
              <w:ind w:left="-1" w:right="36"/>
              <w:jc w:val="right"/>
              <w:rPr>
                <w:sz w:val="16"/>
              </w:rPr>
            </w:pPr>
            <w:r>
              <w:rPr>
                <w:spacing w:val="-2"/>
                <w:sz w:val="16"/>
              </w:rPr>
              <w:t>104.00</w:t>
            </w:r>
          </w:p>
        </w:tc>
        <w:tc>
          <w:tcPr>
            <w:tcW w:w="86" w:type="dxa"/>
          </w:tcPr>
          <w:p w14:paraId="082F511B" w14:textId="77777777" w:rsidR="005D61FB" w:rsidRDefault="005D61FB">
            <w:pPr>
              <w:pStyle w:val="TableParagraph"/>
              <w:rPr>
                <w:rFonts w:ascii="Times New Roman"/>
                <w:sz w:val="10"/>
              </w:rPr>
            </w:pPr>
          </w:p>
        </w:tc>
      </w:tr>
      <w:tr w:rsidR="005D61FB" w14:paraId="444DAD08" w14:textId="77777777">
        <w:trPr>
          <w:trHeight w:val="172"/>
        </w:trPr>
        <w:tc>
          <w:tcPr>
            <w:tcW w:w="1634" w:type="dxa"/>
          </w:tcPr>
          <w:p w14:paraId="39D66309" w14:textId="77777777" w:rsidR="005D61FB" w:rsidRDefault="00947834">
            <w:pPr>
              <w:pStyle w:val="TableParagraph"/>
              <w:spacing w:line="153" w:lineRule="exact"/>
              <w:ind w:left="50"/>
              <w:rPr>
                <w:sz w:val="16"/>
              </w:rPr>
            </w:pPr>
            <w:r>
              <w:rPr>
                <w:spacing w:val="-2"/>
                <w:sz w:val="16"/>
              </w:rPr>
              <w:t>206-336-827.00</w:t>
            </w:r>
          </w:p>
        </w:tc>
        <w:tc>
          <w:tcPr>
            <w:tcW w:w="4234" w:type="dxa"/>
            <w:gridSpan w:val="2"/>
          </w:tcPr>
          <w:p w14:paraId="70A2143A" w14:textId="77777777" w:rsidR="005D61FB" w:rsidRDefault="00947834">
            <w:pPr>
              <w:pStyle w:val="TableParagraph"/>
              <w:spacing w:line="153" w:lineRule="exact"/>
              <w:ind w:left="360"/>
              <w:rPr>
                <w:sz w:val="16"/>
              </w:rPr>
            </w:pPr>
            <w:r>
              <w:rPr>
                <w:sz w:val="16"/>
              </w:rPr>
              <w:t>LEGAL</w:t>
            </w:r>
            <w:r>
              <w:rPr>
                <w:spacing w:val="-5"/>
                <w:sz w:val="16"/>
              </w:rPr>
              <w:t xml:space="preserve"> </w:t>
            </w:r>
            <w:r>
              <w:rPr>
                <w:spacing w:val="-2"/>
                <w:sz w:val="16"/>
              </w:rPr>
              <w:t>SERVICE</w:t>
            </w:r>
          </w:p>
        </w:tc>
        <w:tc>
          <w:tcPr>
            <w:tcW w:w="1973" w:type="dxa"/>
          </w:tcPr>
          <w:p w14:paraId="14EEEB9C" w14:textId="77777777" w:rsidR="005D61FB" w:rsidRDefault="00947834">
            <w:pPr>
              <w:pStyle w:val="TableParagraph"/>
              <w:spacing w:line="153" w:lineRule="exact"/>
              <w:ind w:right="37"/>
              <w:jc w:val="right"/>
              <w:rPr>
                <w:sz w:val="16"/>
              </w:rPr>
            </w:pPr>
            <w:r>
              <w:rPr>
                <w:spacing w:val="-2"/>
                <w:sz w:val="16"/>
              </w:rPr>
              <w:t>1,500.00</w:t>
            </w:r>
          </w:p>
        </w:tc>
        <w:tc>
          <w:tcPr>
            <w:tcW w:w="115" w:type="dxa"/>
          </w:tcPr>
          <w:p w14:paraId="2CD180F0" w14:textId="77777777" w:rsidR="005D61FB" w:rsidRDefault="005D61FB">
            <w:pPr>
              <w:pStyle w:val="TableParagraph"/>
              <w:rPr>
                <w:rFonts w:ascii="Times New Roman"/>
                <w:sz w:val="10"/>
              </w:rPr>
            </w:pPr>
          </w:p>
        </w:tc>
        <w:tc>
          <w:tcPr>
            <w:tcW w:w="1973" w:type="dxa"/>
          </w:tcPr>
          <w:p w14:paraId="7C4C32AD" w14:textId="77777777" w:rsidR="005D61FB" w:rsidRDefault="00947834">
            <w:pPr>
              <w:pStyle w:val="TableParagraph"/>
              <w:spacing w:line="153" w:lineRule="exact"/>
              <w:ind w:right="37"/>
              <w:jc w:val="right"/>
              <w:rPr>
                <w:sz w:val="16"/>
              </w:rPr>
            </w:pPr>
            <w:r>
              <w:rPr>
                <w:spacing w:val="-2"/>
                <w:sz w:val="16"/>
              </w:rPr>
              <w:t>1,500.00</w:t>
            </w:r>
          </w:p>
        </w:tc>
        <w:tc>
          <w:tcPr>
            <w:tcW w:w="115" w:type="dxa"/>
          </w:tcPr>
          <w:p w14:paraId="12411F98" w14:textId="77777777" w:rsidR="005D61FB" w:rsidRDefault="005D61FB">
            <w:pPr>
              <w:pStyle w:val="TableParagraph"/>
              <w:rPr>
                <w:rFonts w:ascii="Times New Roman"/>
                <w:sz w:val="10"/>
              </w:rPr>
            </w:pPr>
          </w:p>
        </w:tc>
        <w:tc>
          <w:tcPr>
            <w:tcW w:w="1973" w:type="dxa"/>
          </w:tcPr>
          <w:p w14:paraId="6765D0B9" w14:textId="77777777" w:rsidR="005D61FB" w:rsidRDefault="00947834">
            <w:pPr>
              <w:pStyle w:val="TableParagraph"/>
              <w:spacing w:line="153" w:lineRule="exact"/>
              <w:ind w:right="37"/>
              <w:jc w:val="right"/>
              <w:rPr>
                <w:sz w:val="16"/>
              </w:rPr>
            </w:pPr>
            <w:r>
              <w:rPr>
                <w:color w:val="0000FF"/>
                <w:spacing w:val="-4"/>
                <w:sz w:val="16"/>
              </w:rPr>
              <w:t>0.00</w:t>
            </w:r>
          </w:p>
        </w:tc>
        <w:tc>
          <w:tcPr>
            <w:tcW w:w="115" w:type="dxa"/>
          </w:tcPr>
          <w:p w14:paraId="4805467D" w14:textId="77777777" w:rsidR="005D61FB" w:rsidRDefault="005D61FB">
            <w:pPr>
              <w:pStyle w:val="TableParagraph"/>
              <w:rPr>
                <w:rFonts w:ascii="Times New Roman"/>
                <w:sz w:val="10"/>
              </w:rPr>
            </w:pPr>
          </w:p>
        </w:tc>
        <w:tc>
          <w:tcPr>
            <w:tcW w:w="2088" w:type="dxa"/>
          </w:tcPr>
          <w:p w14:paraId="0D6DF7DD" w14:textId="77777777" w:rsidR="005D61FB" w:rsidRDefault="00947834">
            <w:pPr>
              <w:pStyle w:val="TableParagraph"/>
              <w:spacing w:line="153" w:lineRule="exact"/>
              <w:ind w:right="152"/>
              <w:jc w:val="right"/>
              <w:rPr>
                <w:sz w:val="16"/>
              </w:rPr>
            </w:pPr>
            <w:r>
              <w:rPr>
                <w:spacing w:val="-2"/>
                <w:sz w:val="16"/>
              </w:rPr>
              <w:t>1,500.00</w:t>
            </w:r>
          </w:p>
        </w:tc>
        <w:tc>
          <w:tcPr>
            <w:tcW w:w="806" w:type="dxa"/>
          </w:tcPr>
          <w:p w14:paraId="4ECA9394" w14:textId="77777777" w:rsidR="005D61FB" w:rsidRDefault="00947834">
            <w:pPr>
              <w:pStyle w:val="TableParagraph"/>
              <w:spacing w:line="153" w:lineRule="exact"/>
              <w:ind w:left="-1" w:right="36"/>
              <w:jc w:val="right"/>
              <w:rPr>
                <w:sz w:val="16"/>
              </w:rPr>
            </w:pPr>
            <w:r>
              <w:rPr>
                <w:spacing w:val="-4"/>
                <w:sz w:val="16"/>
              </w:rPr>
              <w:t>0.00</w:t>
            </w:r>
          </w:p>
        </w:tc>
        <w:tc>
          <w:tcPr>
            <w:tcW w:w="86" w:type="dxa"/>
          </w:tcPr>
          <w:p w14:paraId="4C8C7ABE" w14:textId="77777777" w:rsidR="005D61FB" w:rsidRDefault="005D61FB">
            <w:pPr>
              <w:pStyle w:val="TableParagraph"/>
              <w:rPr>
                <w:rFonts w:ascii="Times New Roman"/>
                <w:sz w:val="10"/>
              </w:rPr>
            </w:pPr>
          </w:p>
        </w:tc>
      </w:tr>
      <w:tr w:rsidR="005D61FB" w14:paraId="46A7D032" w14:textId="77777777">
        <w:trPr>
          <w:trHeight w:val="172"/>
        </w:trPr>
        <w:tc>
          <w:tcPr>
            <w:tcW w:w="1634" w:type="dxa"/>
          </w:tcPr>
          <w:p w14:paraId="72F3D5DC" w14:textId="77777777" w:rsidR="005D61FB" w:rsidRDefault="00947834">
            <w:pPr>
              <w:pStyle w:val="TableParagraph"/>
              <w:spacing w:line="153" w:lineRule="exact"/>
              <w:ind w:left="50"/>
              <w:rPr>
                <w:sz w:val="16"/>
              </w:rPr>
            </w:pPr>
            <w:r>
              <w:rPr>
                <w:spacing w:val="-2"/>
                <w:sz w:val="16"/>
              </w:rPr>
              <w:t>206-336-853.00</w:t>
            </w:r>
          </w:p>
        </w:tc>
        <w:tc>
          <w:tcPr>
            <w:tcW w:w="4234" w:type="dxa"/>
            <w:gridSpan w:val="2"/>
          </w:tcPr>
          <w:p w14:paraId="0F603D7B" w14:textId="77777777" w:rsidR="005D61FB" w:rsidRDefault="00947834">
            <w:pPr>
              <w:pStyle w:val="TableParagraph"/>
              <w:spacing w:line="153" w:lineRule="exact"/>
              <w:ind w:left="360"/>
              <w:rPr>
                <w:sz w:val="16"/>
              </w:rPr>
            </w:pPr>
            <w:r>
              <w:rPr>
                <w:spacing w:val="-2"/>
                <w:sz w:val="16"/>
              </w:rPr>
              <w:t>TELEPHONE</w:t>
            </w:r>
          </w:p>
        </w:tc>
        <w:tc>
          <w:tcPr>
            <w:tcW w:w="1973" w:type="dxa"/>
          </w:tcPr>
          <w:p w14:paraId="7A23422A" w14:textId="77777777" w:rsidR="005D61FB" w:rsidRDefault="00947834">
            <w:pPr>
              <w:pStyle w:val="TableParagraph"/>
              <w:spacing w:line="153" w:lineRule="exact"/>
              <w:ind w:right="37"/>
              <w:jc w:val="right"/>
              <w:rPr>
                <w:sz w:val="16"/>
              </w:rPr>
            </w:pPr>
            <w:r>
              <w:rPr>
                <w:spacing w:val="-2"/>
                <w:sz w:val="16"/>
              </w:rPr>
              <w:t>20,000.00</w:t>
            </w:r>
          </w:p>
        </w:tc>
        <w:tc>
          <w:tcPr>
            <w:tcW w:w="115" w:type="dxa"/>
          </w:tcPr>
          <w:p w14:paraId="35AE4516" w14:textId="77777777" w:rsidR="005D61FB" w:rsidRDefault="005D61FB">
            <w:pPr>
              <w:pStyle w:val="TableParagraph"/>
              <w:rPr>
                <w:rFonts w:ascii="Times New Roman"/>
                <w:sz w:val="10"/>
              </w:rPr>
            </w:pPr>
          </w:p>
        </w:tc>
        <w:tc>
          <w:tcPr>
            <w:tcW w:w="1973" w:type="dxa"/>
          </w:tcPr>
          <w:p w14:paraId="799D3255" w14:textId="77777777" w:rsidR="005D61FB" w:rsidRDefault="00947834">
            <w:pPr>
              <w:pStyle w:val="TableParagraph"/>
              <w:spacing w:line="153" w:lineRule="exact"/>
              <w:ind w:right="37"/>
              <w:jc w:val="right"/>
              <w:rPr>
                <w:sz w:val="16"/>
              </w:rPr>
            </w:pPr>
            <w:r>
              <w:rPr>
                <w:spacing w:val="-2"/>
                <w:sz w:val="16"/>
              </w:rPr>
              <w:t>20,000.00</w:t>
            </w:r>
          </w:p>
        </w:tc>
        <w:tc>
          <w:tcPr>
            <w:tcW w:w="115" w:type="dxa"/>
          </w:tcPr>
          <w:p w14:paraId="1EA0E2D0" w14:textId="77777777" w:rsidR="005D61FB" w:rsidRDefault="005D61FB">
            <w:pPr>
              <w:pStyle w:val="TableParagraph"/>
              <w:rPr>
                <w:rFonts w:ascii="Times New Roman"/>
                <w:sz w:val="10"/>
              </w:rPr>
            </w:pPr>
          </w:p>
        </w:tc>
        <w:tc>
          <w:tcPr>
            <w:tcW w:w="1973" w:type="dxa"/>
          </w:tcPr>
          <w:p w14:paraId="1D2A09D3" w14:textId="77777777" w:rsidR="005D61FB" w:rsidRDefault="00947834">
            <w:pPr>
              <w:pStyle w:val="TableParagraph"/>
              <w:spacing w:line="153" w:lineRule="exact"/>
              <w:ind w:right="37"/>
              <w:jc w:val="right"/>
              <w:rPr>
                <w:sz w:val="16"/>
              </w:rPr>
            </w:pPr>
            <w:r>
              <w:rPr>
                <w:color w:val="0000FF"/>
                <w:spacing w:val="-2"/>
                <w:sz w:val="16"/>
              </w:rPr>
              <w:t>23,192.83</w:t>
            </w:r>
          </w:p>
        </w:tc>
        <w:tc>
          <w:tcPr>
            <w:tcW w:w="115" w:type="dxa"/>
          </w:tcPr>
          <w:p w14:paraId="70C7A955" w14:textId="77777777" w:rsidR="005D61FB" w:rsidRDefault="005D61FB">
            <w:pPr>
              <w:pStyle w:val="TableParagraph"/>
              <w:rPr>
                <w:rFonts w:ascii="Times New Roman"/>
                <w:sz w:val="10"/>
              </w:rPr>
            </w:pPr>
          </w:p>
        </w:tc>
        <w:tc>
          <w:tcPr>
            <w:tcW w:w="2088" w:type="dxa"/>
          </w:tcPr>
          <w:p w14:paraId="36B81F3C" w14:textId="77777777" w:rsidR="005D61FB" w:rsidRDefault="00947834">
            <w:pPr>
              <w:pStyle w:val="TableParagraph"/>
              <w:spacing w:line="153" w:lineRule="exact"/>
              <w:ind w:right="56"/>
              <w:jc w:val="right"/>
              <w:rPr>
                <w:sz w:val="16"/>
              </w:rPr>
            </w:pPr>
            <w:r>
              <w:rPr>
                <w:spacing w:val="-2"/>
                <w:sz w:val="16"/>
              </w:rPr>
              <w:t>(3,192.83)</w:t>
            </w:r>
          </w:p>
        </w:tc>
        <w:tc>
          <w:tcPr>
            <w:tcW w:w="806" w:type="dxa"/>
          </w:tcPr>
          <w:p w14:paraId="5093164A" w14:textId="77777777" w:rsidR="005D61FB" w:rsidRDefault="00947834">
            <w:pPr>
              <w:pStyle w:val="TableParagraph"/>
              <w:spacing w:line="153" w:lineRule="exact"/>
              <w:ind w:left="-1" w:right="36"/>
              <w:jc w:val="right"/>
              <w:rPr>
                <w:sz w:val="16"/>
              </w:rPr>
            </w:pPr>
            <w:r>
              <w:rPr>
                <w:spacing w:val="-2"/>
                <w:sz w:val="16"/>
              </w:rPr>
              <w:t>115.96</w:t>
            </w:r>
          </w:p>
        </w:tc>
        <w:tc>
          <w:tcPr>
            <w:tcW w:w="86" w:type="dxa"/>
          </w:tcPr>
          <w:p w14:paraId="35CAF863" w14:textId="77777777" w:rsidR="005D61FB" w:rsidRDefault="005D61FB">
            <w:pPr>
              <w:pStyle w:val="TableParagraph"/>
              <w:rPr>
                <w:rFonts w:ascii="Times New Roman"/>
                <w:sz w:val="10"/>
              </w:rPr>
            </w:pPr>
          </w:p>
        </w:tc>
      </w:tr>
      <w:tr w:rsidR="005D61FB" w14:paraId="69623A88" w14:textId="77777777">
        <w:trPr>
          <w:trHeight w:val="172"/>
        </w:trPr>
        <w:tc>
          <w:tcPr>
            <w:tcW w:w="1634" w:type="dxa"/>
          </w:tcPr>
          <w:p w14:paraId="2EEAED06" w14:textId="77777777" w:rsidR="005D61FB" w:rsidRDefault="00947834">
            <w:pPr>
              <w:pStyle w:val="TableParagraph"/>
              <w:spacing w:line="153" w:lineRule="exact"/>
              <w:ind w:left="50"/>
              <w:rPr>
                <w:sz w:val="16"/>
              </w:rPr>
            </w:pPr>
            <w:r>
              <w:rPr>
                <w:spacing w:val="-2"/>
                <w:sz w:val="16"/>
              </w:rPr>
              <w:t>206-336-862.00</w:t>
            </w:r>
          </w:p>
        </w:tc>
        <w:tc>
          <w:tcPr>
            <w:tcW w:w="4234" w:type="dxa"/>
            <w:gridSpan w:val="2"/>
          </w:tcPr>
          <w:p w14:paraId="0593D760" w14:textId="77777777" w:rsidR="005D61FB" w:rsidRDefault="00947834">
            <w:pPr>
              <w:pStyle w:val="TableParagraph"/>
              <w:spacing w:line="153" w:lineRule="exact"/>
              <w:ind w:left="360"/>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13BA2956" w14:textId="77777777" w:rsidR="005D61FB" w:rsidRDefault="00947834">
            <w:pPr>
              <w:pStyle w:val="TableParagraph"/>
              <w:spacing w:line="153" w:lineRule="exact"/>
              <w:ind w:right="37"/>
              <w:jc w:val="right"/>
              <w:rPr>
                <w:sz w:val="16"/>
              </w:rPr>
            </w:pPr>
            <w:r>
              <w:rPr>
                <w:spacing w:val="-2"/>
                <w:sz w:val="16"/>
              </w:rPr>
              <w:t>6,000.00</w:t>
            </w:r>
          </w:p>
        </w:tc>
        <w:tc>
          <w:tcPr>
            <w:tcW w:w="115" w:type="dxa"/>
          </w:tcPr>
          <w:p w14:paraId="67D08934" w14:textId="77777777" w:rsidR="005D61FB" w:rsidRDefault="005D61FB">
            <w:pPr>
              <w:pStyle w:val="TableParagraph"/>
              <w:rPr>
                <w:rFonts w:ascii="Times New Roman"/>
                <w:sz w:val="10"/>
              </w:rPr>
            </w:pPr>
          </w:p>
        </w:tc>
        <w:tc>
          <w:tcPr>
            <w:tcW w:w="1973" w:type="dxa"/>
          </w:tcPr>
          <w:p w14:paraId="462C7C3D" w14:textId="77777777" w:rsidR="005D61FB" w:rsidRDefault="00947834">
            <w:pPr>
              <w:pStyle w:val="TableParagraph"/>
              <w:spacing w:line="153" w:lineRule="exact"/>
              <w:ind w:right="37"/>
              <w:jc w:val="right"/>
              <w:rPr>
                <w:sz w:val="16"/>
              </w:rPr>
            </w:pPr>
            <w:r>
              <w:rPr>
                <w:spacing w:val="-2"/>
                <w:sz w:val="16"/>
              </w:rPr>
              <w:t>6,000.00</w:t>
            </w:r>
          </w:p>
        </w:tc>
        <w:tc>
          <w:tcPr>
            <w:tcW w:w="115" w:type="dxa"/>
          </w:tcPr>
          <w:p w14:paraId="33A6FCAA" w14:textId="77777777" w:rsidR="005D61FB" w:rsidRDefault="005D61FB">
            <w:pPr>
              <w:pStyle w:val="TableParagraph"/>
              <w:rPr>
                <w:rFonts w:ascii="Times New Roman"/>
                <w:sz w:val="10"/>
              </w:rPr>
            </w:pPr>
          </w:p>
        </w:tc>
        <w:tc>
          <w:tcPr>
            <w:tcW w:w="1973" w:type="dxa"/>
          </w:tcPr>
          <w:p w14:paraId="2837CAB2" w14:textId="77777777" w:rsidR="005D61FB" w:rsidRDefault="00947834">
            <w:pPr>
              <w:pStyle w:val="TableParagraph"/>
              <w:spacing w:line="153" w:lineRule="exact"/>
              <w:ind w:right="37"/>
              <w:jc w:val="right"/>
              <w:rPr>
                <w:sz w:val="16"/>
              </w:rPr>
            </w:pPr>
            <w:r>
              <w:rPr>
                <w:color w:val="0000FF"/>
                <w:spacing w:val="-2"/>
                <w:sz w:val="16"/>
              </w:rPr>
              <w:t>3,898.42</w:t>
            </w:r>
          </w:p>
        </w:tc>
        <w:tc>
          <w:tcPr>
            <w:tcW w:w="115" w:type="dxa"/>
          </w:tcPr>
          <w:p w14:paraId="7F67C655" w14:textId="77777777" w:rsidR="005D61FB" w:rsidRDefault="005D61FB">
            <w:pPr>
              <w:pStyle w:val="TableParagraph"/>
              <w:rPr>
                <w:rFonts w:ascii="Times New Roman"/>
                <w:sz w:val="10"/>
              </w:rPr>
            </w:pPr>
          </w:p>
        </w:tc>
        <w:tc>
          <w:tcPr>
            <w:tcW w:w="2088" w:type="dxa"/>
          </w:tcPr>
          <w:p w14:paraId="4B30A982" w14:textId="77777777" w:rsidR="005D61FB" w:rsidRDefault="00947834">
            <w:pPr>
              <w:pStyle w:val="TableParagraph"/>
              <w:spacing w:line="153" w:lineRule="exact"/>
              <w:ind w:right="152"/>
              <w:jc w:val="right"/>
              <w:rPr>
                <w:sz w:val="16"/>
              </w:rPr>
            </w:pPr>
            <w:r>
              <w:rPr>
                <w:spacing w:val="-2"/>
                <w:sz w:val="16"/>
              </w:rPr>
              <w:t>2,101.58</w:t>
            </w:r>
          </w:p>
        </w:tc>
        <w:tc>
          <w:tcPr>
            <w:tcW w:w="806" w:type="dxa"/>
          </w:tcPr>
          <w:p w14:paraId="24E3B92B" w14:textId="77777777" w:rsidR="005D61FB" w:rsidRDefault="00947834">
            <w:pPr>
              <w:pStyle w:val="TableParagraph"/>
              <w:spacing w:line="153" w:lineRule="exact"/>
              <w:ind w:left="-1" w:right="36"/>
              <w:jc w:val="right"/>
              <w:rPr>
                <w:sz w:val="16"/>
              </w:rPr>
            </w:pPr>
            <w:r>
              <w:rPr>
                <w:spacing w:val="-2"/>
                <w:sz w:val="16"/>
              </w:rPr>
              <w:t>64.97</w:t>
            </w:r>
          </w:p>
        </w:tc>
        <w:tc>
          <w:tcPr>
            <w:tcW w:w="86" w:type="dxa"/>
          </w:tcPr>
          <w:p w14:paraId="4F437166" w14:textId="77777777" w:rsidR="005D61FB" w:rsidRDefault="005D61FB">
            <w:pPr>
              <w:pStyle w:val="TableParagraph"/>
              <w:rPr>
                <w:rFonts w:ascii="Times New Roman"/>
                <w:sz w:val="10"/>
              </w:rPr>
            </w:pPr>
          </w:p>
        </w:tc>
      </w:tr>
      <w:tr w:rsidR="005D61FB" w14:paraId="751E03F5" w14:textId="77777777">
        <w:trPr>
          <w:trHeight w:val="172"/>
        </w:trPr>
        <w:tc>
          <w:tcPr>
            <w:tcW w:w="1634" w:type="dxa"/>
          </w:tcPr>
          <w:p w14:paraId="786C637F" w14:textId="77777777" w:rsidR="005D61FB" w:rsidRDefault="00947834">
            <w:pPr>
              <w:pStyle w:val="TableParagraph"/>
              <w:spacing w:line="153" w:lineRule="exact"/>
              <w:ind w:left="50"/>
              <w:rPr>
                <w:sz w:val="16"/>
              </w:rPr>
            </w:pPr>
            <w:r>
              <w:rPr>
                <w:spacing w:val="-2"/>
                <w:sz w:val="16"/>
              </w:rPr>
              <w:t>206-336-912.00</w:t>
            </w:r>
          </w:p>
        </w:tc>
        <w:tc>
          <w:tcPr>
            <w:tcW w:w="4234" w:type="dxa"/>
            <w:gridSpan w:val="2"/>
          </w:tcPr>
          <w:p w14:paraId="7131F525" w14:textId="77777777" w:rsidR="005D61FB" w:rsidRDefault="00947834">
            <w:pPr>
              <w:pStyle w:val="TableParagraph"/>
              <w:spacing w:line="153" w:lineRule="exact"/>
              <w:ind w:left="360"/>
              <w:rPr>
                <w:sz w:val="16"/>
              </w:rPr>
            </w:pPr>
            <w:r>
              <w:rPr>
                <w:sz w:val="16"/>
              </w:rPr>
              <w:t>INSURANCE</w:t>
            </w:r>
            <w:r>
              <w:rPr>
                <w:spacing w:val="-5"/>
                <w:sz w:val="16"/>
              </w:rPr>
              <w:t xml:space="preserve"> </w:t>
            </w:r>
            <w:r>
              <w:rPr>
                <w:sz w:val="16"/>
              </w:rPr>
              <w:t>-</w:t>
            </w:r>
            <w:r>
              <w:rPr>
                <w:spacing w:val="-5"/>
                <w:sz w:val="16"/>
              </w:rPr>
              <w:t xml:space="preserve"> </w:t>
            </w:r>
            <w:r>
              <w:rPr>
                <w:spacing w:val="-2"/>
                <w:sz w:val="16"/>
              </w:rPr>
              <w:t>GENERAL</w:t>
            </w:r>
          </w:p>
        </w:tc>
        <w:tc>
          <w:tcPr>
            <w:tcW w:w="1973" w:type="dxa"/>
          </w:tcPr>
          <w:p w14:paraId="24968FF1" w14:textId="77777777" w:rsidR="005D61FB" w:rsidRDefault="00947834">
            <w:pPr>
              <w:pStyle w:val="TableParagraph"/>
              <w:spacing w:line="153" w:lineRule="exact"/>
              <w:ind w:right="37"/>
              <w:jc w:val="right"/>
              <w:rPr>
                <w:sz w:val="16"/>
              </w:rPr>
            </w:pPr>
            <w:r>
              <w:rPr>
                <w:spacing w:val="-2"/>
                <w:sz w:val="16"/>
              </w:rPr>
              <w:t>32,000.00</w:t>
            </w:r>
          </w:p>
        </w:tc>
        <w:tc>
          <w:tcPr>
            <w:tcW w:w="115" w:type="dxa"/>
          </w:tcPr>
          <w:p w14:paraId="3F1CE200" w14:textId="77777777" w:rsidR="005D61FB" w:rsidRDefault="005D61FB">
            <w:pPr>
              <w:pStyle w:val="TableParagraph"/>
              <w:rPr>
                <w:rFonts w:ascii="Times New Roman"/>
                <w:sz w:val="10"/>
              </w:rPr>
            </w:pPr>
          </w:p>
        </w:tc>
        <w:tc>
          <w:tcPr>
            <w:tcW w:w="1973" w:type="dxa"/>
          </w:tcPr>
          <w:p w14:paraId="5216DE7C" w14:textId="77777777" w:rsidR="005D61FB" w:rsidRDefault="00947834">
            <w:pPr>
              <w:pStyle w:val="TableParagraph"/>
              <w:spacing w:line="153" w:lineRule="exact"/>
              <w:ind w:right="37"/>
              <w:jc w:val="right"/>
              <w:rPr>
                <w:sz w:val="16"/>
              </w:rPr>
            </w:pPr>
            <w:r>
              <w:rPr>
                <w:spacing w:val="-2"/>
                <w:sz w:val="16"/>
              </w:rPr>
              <w:t>32,100.00</w:t>
            </w:r>
          </w:p>
        </w:tc>
        <w:tc>
          <w:tcPr>
            <w:tcW w:w="115" w:type="dxa"/>
          </w:tcPr>
          <w:p w14:paraId="526215A2" w14:textId="77777777" w:rsidR="005D61FB" w:rsidRDefault="005D61FB">
            <w:pPr>
              <w:pStyle w:val="TableParagraph"/>
              <w:rPr>
                <w:rFonts w:ascii="Times New Roman"/>
                <w:sz w:val="10"/>
              </w:rPr>
            </w:pPr>
          </w:p>
        </w:tc>
        <w:tc>
          <w:tcPr>
            <w:tcW w:w="1973" w:type="dxa"/>
          </w:tcPr>
          <w:p w14:paraId="17E4D8D9" w14:textId="77777777" w:rsidR="005D61FB" w:rsidRDefault="00947834">
            <w:pPr>
              <w:pStyle w:val="TableParagraph"/>
              <w:spacing w:line="153" w:lineRule="exact"/>
              <w:ind w:right="37"/>
              <w:jc w:val="right"/>
              <w:rPr>
                <w:sz w:val="16"/>
              </w:rPr>
            </w:pPr>
            <w:r>
              <w:rPr>
                <w:color w:val="0000FF"/>
                <w:spacing w:val="-2"/>
                <w:sz w:val="16"/>
              </w:rPr>
              <w:t>32,098.94</w:t>
            </w:r>
          </w:p>
        </w:tc>
        <w:tc>
          <w:tcPr>
            <w:tcW w:w="115" w:type="dxa"/>
          </w:tcPr>
          <w:p w14:paraId="415FAD03" w14:textId="77777777" w:rsidR="005D61FB" w:rsidRDefault="005D61FB">
            <w:pPr>
              <w:pStyle w:val="TableParagraph"/>
              <w:rPr>
                <w:rFonts w:ascii="Times New Roman"/>
                <w:sz w:val="10"/>
              </w:rPr>
            </w:pPr>
          </w:p>
        </w:tc>
        <w:tc>
          <w:tcPr>
            <w:tcW w:w="2088" w:type="dxa"/>
          </w:tcPr>
          <w:p w14:paraId="0E7D1E11" w14:textId="77777777" w:rsidR="005D61FB" w:rsidRDefault="00947834">
            <w:pPr>
              <w:pStyle w:val="TableParagraph"/>
              <w:spacing w:line="153" w:lineRule="exact"/>
              <w:ind w:right="152"/>
              <w:jc w:val="right"/>
              <w:rPr>
                <w:sz w:val="16"/>
              </w:rPr>
            </w:pPr>
            <w:r>
              <w:rPr>
                <w:spacing w:val="-4"/>
                <w:sz w:val="16"/>
              </w:rPr>
              <w:t>1.06</w:t>
            </w:r>
          </w:p>
        </w:tc>
        <w:tc>
          <w:tcPr>
            <w:tcW w:w="806" w:type="dxa"/>
          </w:tcPr>
          <w:p w14:paraId="70F71AB6" w14:textId="77777777" w:rsidR="005D61FB" w:rsidRDefault="00947834">
            <w:pPr>
              <w:pStyle w:val="TableParagraph"/>
              <w:spacing w:line="153" w:lineRule="exact"/>
              <w:ind w:left="-1" w:right="36"/>
              <w:jc w:val="right"/>
              <w:rPr>
                <w:sz w:val="16"/>
              </w:rPr>
            </w:pPr>
            <w:r>
              <w:rPr>
                <w:spacing w:val="-2"/>
                <w:sz w:val="16"/>
              </w:rPr>
              <w:t>100.00</w:t>
            </w:r>
          </w:p>
        </w:tc>
        <w:tc>
          <w:tcPr>
            <w:tcW w:w="86" w:type="dxa"/>
          </w:tcPr>
          <w:p w14:paraId="52C89C38" w14:textId="77777777" w:rsidR="005D61FB" w:rsidRDefault="005D61FB">
            <w:pPr>
              <w:pStyle w:val="TableParagraph"/>
              <w:rPr>
                <w:rFonts w:ascii="Times New Roman"/>
                <w:sz w:val="10"/>
              </w:rPr>
            </w:pPr>
          </w:p>
        </w:tc>
      </w:tr>
      <w:tr w:rsidR="005D61FB" w14:paraId="26A2E56C" w14:textId="77777777">
        <w:trPr>
          <w:trHeight w:val="172"/>
        </w:trPr>
        <w:tc>
          <w:tcPr>
            <w:tcW w:w="1634" w:type="dxa"/>
          </w:tcPr>
          <w:p w14:paraId="1B8AB243" w14:textId="77777777" w:rsidR="005D61FB" w:rsidRDefault="00947834">
            <w:pPr>
              <w:pStyle w:val="TableParagraph"/>
              <w:spacing w:line="153" w:lineRule="exact"/>
              <w:ind w:left="50"/>
              <w:rPr>
                <w:sz w:val="16"/>
              </w:rPr>
            </w:pPr>
            <w:r>
              <w:rPr>
                <w:spacing w:val="-2"/>
                <w:sz w:val="16"/>
              </w:rPr>
              <w:t>206-336-913.00</w:t>
            </w:r>
          </w:p>
        </w:tc>
        <w:tc>
          <w:tcPr>
            <w:tcW w:w="4234" w:type="dxa"/>
            <w:gridSpan w:val="2"/>
          </w:tcPr>
          <w:p w14:paraId="32E56951" w14:textId="77777777" w:rsidR="005D61FB" w:rsidRDefault="00947834">
            <w:pPr>
              <w:pStyle w:val="TableParagraph"/>
              <w:spacing w:line="153" w:lineRule="exact"/>
              <w:ind w:left="360"/>
              <w:rPr>
                <w:sz w:val="16"/>
              </w:rPr>
            </w:pPr>
            <w:r>
              <w:rPr>
                <w:sz w:val="16"/>
              </w:rPr>
              <w:t>INSURANCE</w:t>
            </w:r>
            <w:r>
              <w:rPr>
                <w:spacing w:val="-6"/>
                <w:sz w:val="16"/>
              </w:rPr>
              <w:t xml:space="preserve"> </w:t>
            </w:r>
            <w:r>
              <w:rPr>
                <w:sz w:val="16"/>
              </w:rPr>
              <w:t>-</w:t>
            </w:r>
            <w:r>
              <w:rPr>
                <w:spacing w:val="-6"/>
                <w:sz w:val="16"/>
              </w:rPr>
              <w:t xml:space="preserve"> </w:t>
            </w:r>
            <w:r>
              <w:rPr>
                <w:sz w:val="16"/>
              </w:rPr>
              <w:t>WORKERS</w:t>
            </w:r>
            <w:r>
              <w:rPr>
                <w:spacing w:val="-5"/>
                <w:sz w:val="16"/>
              </w:rPr>
              <w:t xml:space="preserve"> </w:t>
            </w:r>
            <w:r>
              <w:rPr>
                <w:spacing w:val="-4"/>
                <w:sz w:val="16"/>
              </w:rPr>
              <w:t>COMP</w:t>
            </w:r>
          </w:p>
        </w:tc>
        <w:tc>
          <w:tcPr>
            <w:tcW w:w="1973" w:type="dxa"/>
          </w:tcPr>
          <w:p w14:paraId="26060C03" w14:textId="77777777" w:rsidR="005D61FB" w:rsidRDefault="00947834">
            <w:pPr>
              <w:pStyle w:val="TableParagraph"/>
              <w:spacing w:line="153" w:lineRule="exact"/>
              <w:ind w:right="37"/>
              <w:jc w:val="right"/>
              <w:rPr>
                <w:sz w:val="16"/>
              </w:rPr>
            </w:pPr>
            <w:r>
              <w:rPr>
                <w:spacing w:val="-2"/>
                <w:sz w:val="16"/>
              </w:rPr>
              <w:t>60,000.00</w:t>
            </w:r>
          </w:p>
        </w:tc>
        <w:tc>
          <w:tcPr>
            <w:tcW w:w="115" w:type="dxa"/>
          </w:tcPr>
          <w:p w14:paraId="5107A2C9" w14:textId="77777777" w:rsidR="005D61FB" w:rsidRDefault="005D61FB">
            <w:pPr>
              <w:pStyle w:val="TableParagraph"/>
              <w:rPr>
                <w:rFonts w:ascii="Times New Roman"/>
                <w:sz w:val="10"/>
              </w:rPr>
            </w:pPr>
          </w:p>
        </w:tc>
        <w:tc>
          <w:tcPr>
            <w:tcW w:w="1973" w:type="dxa"/>
          </w:tcPr>
          <w:p w14:paraId="2CFCCEBD" w14:textId="77777777" w:rsidR="005D61FB" w:rsidRDefault="00947834">
            <w:pPr>
              <w:pStyle w:val="TableParagraph"/>
              <w:spacing w:line="153" w:lineRule="exact"/>
              <w:ind w:right="37"/>
              <w:jc w:val="right"/>
              <w:rPr>
                <w:sz w:val="16"/>
              </w:rPr>
            </w:pPr>
            <w:r>
              <w:rPr>
                <w:spacing w:val="-2"/>
                <w:sz w:val="16"/>
              </w:rPr>
              <w:t>59,900.00</w:t>
            </w:r>
          </w:p>
        </w:tc>
        <w:tc>
          <w:tcPr>
            <w:tcW w:w="115" w:type="dxa"/>
          </w:tcPr>
          <w:p w14:paraId="7993FAB4" w14:textId="77777777" w:rsidR="005D61FB" w:rsidRDefault="005D61FB">
            <w:pPr>
              <w:pStyle w:val="TableParagraph"/>
              <w:rPr>
                <w:rFonts w:ascii="Times New Roman"/>
                <w:sz w:val="10"/>
              </w:rPr>
            </w:pPr>
          </w:p>
        </w:tc>
        <w:tc>
          <w:tcPr>
            <w:tcW w:w="1973" w:type="dxa"/>
          </w:tcPr>
          <w:p w14:paraId="3D05C79F" w14:textId="77777777" w:rsidR="005D61FB" w:rsidRDefault="00947834">
            <w:pPr>
              <w:pStyle w:val="TableParagraph"/>
              <w:spacing w:line="153" w:lineRule="exact"/>
              <w:ind w:right="37"/>
              <w:jc w:val="right"/>
              <w:rPr>
                <w:sz w:val="16"/>
              </w:rPr>
            </w:pPr>
            <w:r>
              <w:rPr>
                <w:color w:val="0000FF"/>
                <w:spacing w:val="-2"/>
                <w:sz w:val="16"/>
              </w:rPr>
              <w:t>65,337.40</w:t>
            </w:r>
          </w:p>
        </w:tc>
        <w:tc>
          <w:tcPr>
            <w:tcW w:w="115" w:type="dxa"/>
          </w:tcPr>
          <w:p w14:paraId="21C7FEE6" w14:textId="77777777" w:rsidR="005D61FB" w:rsidRDefault="005D61FB">
            <w:pPr>
              <w:pStyle w:val="TableParagraph"/>
              <w:rPr>
                <w:rFonts w:ascii="Times New Roman"/>
                <w:sz w:val="10"/>
              </w:rPr>
            </w:pPr>
          </w:p>
        </w:tc>
        <w:tc>
          <w:tcPr>
            <w:tcW w:w="2088" w:type="dxa"/>
          </w:tcPr>
          <w:p w14:paraId="108A72C2" w14:textId="77777777" w:rsidR="005D61FB" w:rsidRDefault="00947834">
            <w:pPr>
              <w:pStyle w:val="TableParagraph"/>
              <w:spacing w:line="153" w:lineRule="exact"/>
              <w:ind w:right="56"/>
              <w:jc w:val="right"/>
              <w:rPr>
                <w:sz w:val="16"/>
              </w:rPr>
            </w:pPr>
            <w:r>
              <w:rPr>
                <w:spacing w:val="-2"/>
                <w:sz w:val="16"/>
              </w:rPr>
              <w:t>(5,437.40)</w:t>
            </w:r>
          </w:p>
        </w:tc>
        <w:tc>
          <w:tcPr>
            <w:tcW w:w="806" w:type="dxa"/>
          </w:tcPr>
          <w:p w14:paraId="2A612E9B" w14:textId="77777777" w:rsidR="005D61FB" w:rsidRDefault="00947834">
            <w:pPr>
              <w:pStyle w:val="TableParagraph"/>
              <w:spacing w:line="153" w:lineRule="exact"/>
              <w:ind w:left="-1" w:right="36"/>
              <w:jc w:val="right"/>
              <w:rPr>
                <w:sz w:val="16"/>
              </w:rPr>
            </w:pPr>
            <w:r>
              <w:rPr>
                <w:spacing w:val="-2"/>
                <w:sz w:val="16"/>
              </w:rPr>
              <w:t>109.08</w:t>
            </w:r>
          </w:p>
        </w:tc>
        <w:tc>
          <w:tcPr>
            <w:tcW w:w="86" w:type="dxa"/>
          </w:tcPr>
          <w:p w14:paraId="6D45B7A3" w14:textId="77777777" w:rsidR="005D61FB" w:rsidRDefault="005D61FB">
            <w:pPr>
              <w:pStyle w:val="TableParagraph"/>
              <w:rPr>
                <w:rFonts w:ascii="Times New Roman"/>
                <w:sz w:val="10"/>
              </w:rPr>
            </w:pPr>
          </w:p>
        </w:tc>
      </w:tr>
      <w:tr w:rsidR="005D61FB" w14:paraId="27B5AFD7" w14:textId="77777777">
        <w:trPr>
          <w:trHeight w:val="172"/>
        </w:trPr>
        <w:tc>
          <w:tcPr>
            <w:tcW w:w="1634" w:type="dxa"/>
          </w:tcPr>
          <w:p w14:paraId="524827CA" w14:textId="77777777" w:rsidR="005D61FB" w:rsidRDefault="00947834">
            <w:pPr>
              <w:pStyle w:val="TableParagraph"/>
              <w:spacing w:line="153" w:lineRule="exact"/>
              <w:ind w:left="50"/>
              <w:rPr>
                <w:sz w:val="16"/>
              </w:rPr>
            </w:pPr>
            <w:r>
              <w:rPr>
                <w:spacing w:val="-2"/>
                <w:sz w:val="16"/>
              </w:rPr>
              <w:t>206-336-914.00</w:t>
            </w:r>
          </w:p>
        </w:tc>
        <w:tc>
          <w:tcPr>
            <w:tcW w:w="4234" w:type="dxa"/>
            <w:gridSpan w:val="2"/>
          </w:tcPr>
          <w:p w14:paraId="352B5C21" w14:textId="77777777" w:rsidR="005D61FB" w:rsidRDefault="00947834">
            <w:pPr>
              <w:pStyle w:val="TableParagraph"/>
              <w:spacing w:line="153" w:lineRule="exact"/>
              <w:ind w:left="360"/>
              <w:rPr>
                <w:sz w:val="16"/>
              </w:rPr>
            </w:pPr>
            <w:r>
              <w:rPr>
                <w:sz w:val="16"/>
              </w:rPr>
              <w:t>HEALTH</w:t>
            </w:r>
            <w:r>
              <w:rPr>
                <w:spacing w:val="-6"/>
                <w:sz w:val="16"/>
              </w:rPr>
              <w:t xml:space="preserve"> </w:t>
            </w:r>
            <w:r>
              <w:rPr>
                <w:spacing w:val="-4"/>
                <w:sz w:val="16"/>
              </w:rPr>
              <w:t>MGMT</w:t>
            </w:r>
          </w:p>
        </w:tc>
        <w:tc>
          <w:tcPr>
            <w:tcW w:w="1973" w:type="dxa"/>
          </w:tcPr>
          <w:p w14:paraId="5B7A3F78" w14:textId="77777777" w:rsidR="005D61FB" w:rsidRDefault="00947834">
            <w:pPr>
              <w:pStyle w:val="TableParagraph"/>
              <w:spacing w:line="153" w:lineRule="exact"/>
              <w:ind w:right="37"/>
              <w:jc w:val="right"/>
              <w:rPr>
                <w:sz w:val="16"/>
              </w:rPr>
            </w:pPr>
            <w:r>
              <w:rPr>
                <w:spacing w:val="-2"/>
                <w:sz w:val="16"/>
              </w:rPr>
              <w:t>28,000.00</w:t>
            </w:r>
          </w:p>
        </w:tc>
        <w:tc>
          <w:tcPr>
            <w:tcW w:w="115" w:type="dxa"/>
          </w:tcPr>
          <w:p w14:paraId="7BE1C47E" w14:textId="77777777" w:rsidR="005D61FB" w:rsidRDefault="005D61FB">
            <w:pPr>
              <w:pStyle w:val="TableParagraph"/>
              <w:rPr>
                <w:rFonts w:ascii="Times New Roman"/>
                <w:sz w:val="10"/>
              </w:rPr>
            </w:pPr>
          </w:p>
        </w:tc>
        <w:tc>
          <w:tcPr>
            <w:tcW w:w="1973" w:type="dxa"/>
          </w:tcPr>
          <w:p w14:paraId="1F3C172D" w14:textId="77777777" w:rsidR="005D61FB" w:rsidRDefault="00947834">
            <w:pPr>
              <w:pStyle w:val="TableParagraph"/>
              <w:spacing w:line="153" w:lineRule="exact"/>
              <w:ind w:right="37"/>
              <w:jc w:val="right"/>
              <w:rPr>
                <w:sz w:val="16"/>
              </w:rPr>
            </w:pPr>
            <w:r>
              <w:rPr>
                <w:spacing w:val="-2"/>
                <w:sz w:val="16"/>
              </w:rPr>
              <w:t>28,000.00</w:t>
            </w:r>
          </w:p>
        </w:tc>
        <w:tc>
          <w:tcPr>
            <w:tcW w:w="115" w:type="dxa"/>
          </w:tcPr>
          <w:p w14:paraId="5F51E77F" w14:textId="77777777" w:rsidR="005D61FB" w:rsidRDefault="005D61FB">
            <w:pPr>
              <w:pStyle w:val="TableParagraph"/>
              <w:rPr>
                <w:rFonts w:ascii="Times New Roman"/>
                <w:sz w:val="10"/>
              </w:rPr>
            </w:pPr>
          </w:p>
        </w:tc>
        <w:tc>
          <w:tcPr>
            <w:tcW w:w="1973" w:type="dxa"/>
          </w:tcPr>
          <w:p w14:paraId="642ADE48" w14:textId="77777777" w:rsidR="005D61FB" w:rsidRDefault="00947834">
            <w:pPr>
              <w:pStyle w:val="TableParagraph"/>
              <w:spacing w:line="153" w:lineRule="exact"/>
              <w:ind w:right="37"/>
              <w:jc w:val="right"/>
              <w:rPr>
                <w:sz w:val="16"/>
              </w:rPr>
            </w:pPr>
            <w:r>
              <w:rPr>
                <w:color w:val="0000FF"/>
                <w:spacing w:val="-2"/>
                <w:sz w:val="16"/>
              </w:rPr>
              <w:t>34,045.80</w:t>
            </w:r>
          </w:p>
        </w:tc>
        <w:tc>
          <w:tcPr>
            <w:tcW w:w="115" w:type="dxa"/>
          </w:tcPr>
          <w:p w14:paraId="5B9E669E" w14:textId="77777777" w:rsidR="005D61FB" w:rsidRDefault="005D61FB">
            <w:pPr>
              <w:pStyle w:val="TableParagraph"/>
              <w:rPr>
                <w:rFonts w:ascii="Times New Roman"/>
                <w:sz w:val="10"/>
              </w:rPr>
            </w:pPr>
          </w:p>
        </w:tc>
        <w:tc>
          <w:tcPr>
            <w:tcW w:w="2088" w:type="dxa"/>
          </w:tcPr>
          <w:p w14:paraId="66D39BE7" w14:textId="77777777" w:rsidR="005D61FB" w:rsidRDefault="00947834">
            <w:pPr>
              <w:pStyle w:val="TableParagraph"/>
              <w:spacing w:line="153" w:lineRule="exact"/>
              <w:ind w:right="56"/>
              <w:jc w:val="right"/>
              <w:rPr>
                <w:sz w:val="16"/>
              </w:rPr>
            </w:pPr>
            <w:r>
              <w:rPr>
                <w:spacing w:val="-2"/>
                <w:sz w:val="16"/>
              </w:rPr>
              <w:t>(6,045.80)</w:t>
            </w:r>
          </w:p>
        </w:tc>
        <w:tc>
          <w:tcPr>
            <w:tcW w:w="806" w:type="dxa"/>
          </w:tcPr>
          <w:p w14:paraId="5F10EB52" w14:textId="77777777" w:rsidR="005D61FB" w:rsidRDefault="00947834">
            <w:pPr>
              <w:pStyle w:val="TableParagraph"/>
              <w:spacing w:line="153" w:lineRule="exact"/>
              <w:ind w:left="-1" w:right="36"/>
              <w:jc w:val="right"/>
              <w:rPr>
                <w:sz w:val="16"/>
              </w:rPr>
            </w:pPr>
            <w:r>
              <w:rPr>
                <w:spacing w:val="-2"/>
                <w:sz w:val="16"/>
              </w:rPr>
              <w:t>121.59</w:t>
            </w:r>
          </w:p>
        </w:tc>
        <w:tc>
          <w:tcPr>
            <w:tcW w:w="86" w:type="dxa"/>
          </w:tcPr>
          <w:p w14:paraId="2720930A" w14:textId="77777777" w:rsidR="005D61FB" w:rsidRDefault="005D61FB">
            <w:pPr>
              <w:pStyle w:val="TableParagraph"/>
              <w:rPr>
                <w:rFonts w:ascii="Times New Roman"/>
                <w:sz w:val="10"/>
              </w:rPr>
            </w:pPr>
          </w:p>
        </w:tc>
      </w:tr>
      <w:tr w:rsidR="005D61FB" w14:paraId="518146E7" w14:textId="77777777">
        <w:trPr>
          <w:trHeight w:val="172"/>
        </w:trPr>
        <w:tc>
          <w:tcPr>
            <w:tcW w:w="1634" w:type="dxa"/>
          </w:tcPr>
          <w:p w14:paraId="00279058" w14:textId="77777777" w:rsidR="005D61FB" w:rsidRDefault="00947834">
            <w:pPr>
              <w:pStyle w:val="TableParagraph"/>
              <w:spacing w:line="153" w:lineRule="exact"/>
              <w:ind w:left="50"/>
              <w:rPr>
                <w:sz w:val="16"/>
              </w:rPr>
            </w:pPr>
            <w:r>
              <w:rPr>
                <w:spacing w:val="-2"/>
                <w:sz w:val="16"/>
              </w:rPr>
              <w:t>206-336-921.01</w:t>
            </w:r>
          </w:p>
        </w:tc>
        <w:tc>
          <w:tcPr>
            <w:tcW w:w="4234" w:type="dxa"/>
            <w:gridSpan w:val="2"/>
          </w:tcPr>
          <w:p w14:paraId="08D92D27" w14:textId="77777777" w:rsidR="005D61FB" w:rsidRDefault="00947834">
            <w:pPr>
              <w:pStyle w:val="TableParagraph"/>
              <w:spacing w:line="153" w:lineRule="exact"/>
              <w:ind w:left="36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0EA5F8F4" w14:textId="77777777" w:rsidR="005D61FB" w:rsidRDefault="00947834">
            <w:pPr>
              <w:pStyle w:val="TableParagraph"/>
              <w:spacing w:line="153" w:lineRule="exact"/>
              <w:ind w:right="37"/>
              <w:jc w:val="right"/>
              <w:rPr>
                <w:sz w:val="16"/>
              </w:rPr>
            </w:pPr>
            <w:r>
              <w:rPr>
                <w:spacing w:val="-2"/>
                <w:sz w:val="16"/>
              </w:rPr>
              <w:t>6,500.00</w:t>
            </w:r>
          </w:p>
        </w:tc>
        <w:tc>
          <w:tcPr>
            <w:tcW w:w="115" w:type="dxa"/>
          </w:tcPr>
          <w:p w14:paraId="104C6AF2" w14:textId="77777777" w:rsidR="005D61FB" w:rsidRDefault="005D61FB">
            <w:pPr>
              <w:pStyle w:val="TableParagraph"/>
              <w:rPr>
                <w:rFonts w:ascii="Times New Roman"/>
                <w:sz w:val="10"/>
              </w:rPr>
            </w:pPr>
          </w:p>
        </w:tc>
        <w:tc>
          <w:tcPr>
            <w:tcW w:w="1973" w:type="dxa"/>
          </w:tcPr>
          <w:p w14:paraId="5EAF86FD" w14:textId="77777777" w:rsidR="005D61FB" w:rsidRDefault="00947834">
            <w:pPr>
              <w:pStyle w:val="TableParagraph"/>
              <w:spacing w:line="153" w:lineRule="exact"/>
              <w:ind w:right="37"/>
              <w:jc w:val="right"/>
              <w:rPr>
                <w:sz w:val="16"/>
              </w:rPr>
            </w:pPr>
            <w:r>
              <w:rPr>
                <w:spacing w:val="-2"/>
                <w:sz w:val="16"/>
              </w:rPr>
              <w:t>6,500.00</w:t>
            </w:r>
          </w:p>
        </w:tc>
        <w:tc>
          <w:tcPr>
            <w:tcW w:w="115" w:type="dxa"/>
          </w:tcPr>
          <w:p w14:paraId="0EDA7B88" w14:textId="77777777" w:rsidR="005D61FB" w:rsidRDefault="005D61FB">
            <w:pPr>
              <w:pStyle w:val="TableParagraph"/>
              <w:rPr>
                <w:rFonts w:ascii="Times New Roman"/>
                <w:sz w:val="10"/>
              </w:rPr>
            </w:pPr>
          </w:p>
        </w:tc>
        <w:tc>
          <w:tcPr>
            <w:tcW w:w="1973" w:type="dxa"/>
          </w:tcPr>
          <w:p w14:paraId="6EC1C381" w14:textId="77777777" w:rsidR="005D61FB" w:rsidRDefault="00947834">
            <w:pPr>
              <w:pStyle w:val="TableParagraph"/>
              <w:spacing w:line="153" w:lineRule="exact"/>
              <w:ind w:right="37"/>
              <w:jc w:val="right"/>
              <w:rPr>
                <w:sz w:val="16"/>
              </w:rPr>
            </w:pPr>
            <w:r>
              <w:rPr>
                <w:color w:val="0000FF"/>
                <w:spacing w:val="-2"/>
                <w:sz w:val="16"/>
              </w:rPr>
              <w:t>7,218.48</w:t>
            </w:r>
          </w:p>
        </w:tc>
        <w:tc>
          <w:tcPr>
            <w:tcW w:w="115" w:type="dxa"/>
          </w:tcPr>
          <w:p w14:paraId="1A76276C" w14:textId="77777777" w:rsidR="005D61FB" w:rsidRDefault="005D61FB">
            <w:pPr>
              <w:pStyle w:val="TableParagraph"/>
              <w:rPr>
                <w:rFonts w:ascii="Times New Roman"/>
                <w:sz w:val="10"/>
              </w:rPr>
            </w:pPr>
          </w:p>
        </w:tc>
        <w:tc>
          <w:tcPr>
            <w:tcW w:w="2088" w:type="dxa"/>
          </w:tcPr>
          <w:p w14:paraId="41D321F1" w14:textId="77777777" w:rsidR="005D61FB" w:rsidRDefault="00947834">
            <w:pPr>
              <w:pStyle w:val="TableParagraph"/>
              <w:spacing w:line="153" w:lineRule="exact"/>
              <w:ind w:right="56"/>
              <w:jc w:val="right"/>
              <w:rPr>
                <w:sz w:val="16"/>
              </w:rPr>
            </w:pPr>
            <w:r>
              <w:rPr>
                <w:spacing w:val="-2"/>
                <w:sz w:val="16"/>
              </w:rPr>
              <w:t>(718.48)</w:t>
            </w:r>
          </w:p>
        </w:tc>
        <w:tc>
          <w:tcPr>
            <w:tcW w:w="806" w:type="dxa"/>
          </w:tcPr>
          <w:p w14:paraId="5BC9EDDF" w14:textId="77777777" w:rsidR="005D61FB" w:rsidRDefault="00947834">
            <w:pPr>
              <w:pStyle w:val="TableParagraph"/>
              <w:spacing w:line="153" w:lineRule="exact"/>
              <w:ind w:left="-1" w:right="36"/>
              <w:jc w:val="right"/>
              <w:rPr>
                <w:sz w:val="16"/>
              </w:rPr>
            </w:pPr>
            <w:r>
              <w:rPr>
                <w:spacing w:val="-2"/>
                <w:sz w:val="16"/>
              </w:rPr>
              <w:t>111.05</w:t>
            </w:r>
          </w:p>
        </w:tc>
        <w:tc>
          <w:tcPr>
            <w:tcW w:w="86" w:type="dxa"/>
          </w:tcPr>
          <w:p w14:paraId="6CB75D40" w14:textId="77777777" w:rsidR="005D61FB" w:rsidRDefault="005D61FB">
            <w:pPr>
              <w:pStyle w:val="TableParagraph"/>
              <w:rPr>
                <w:rFonts w:ascii="Times New Roman"/>
                <w:sz w:val="10"/>
              </w:rPr>
            </w:pPr>
          </w:p>
        </w:tc>
      </w:tr>
      <w:tr w:rsidR="005D61FB" w14:paraId="2003B018" w14:textId="77777777">
        <w:trPr>
          <w:trHeight w:val="172"/>
        </w:trPr>
        <w:tc>
          <w:tcPr>
            <w:tcW w:w="1634" w:type="dxa"/>
          </w:tcPr>
          <w:p w14:paraId="6789E00F" w14:textId="77777777" w:rsidR="005D61FB" w:rsidRDefault="00947834">
            <w:pPr>
              <w:pStyle w:val="TableParagraph"/>
              <w:spacing w:line="153" w:lineRule="exact"/>
              <w:ind w:left="50"/>
              <w:rPr>
                <w:sz w:val="16"/>
              </w:rPr>
            </w:pPr>
            <w:r>
              <w:rPr>
                <w:spacing w:val="-2"/>
                <w:sz w:val="16"/>
              </w:rPr>
              <w:t>206-336-921.02</w:t>
            </w:r>
          </w:p>
        </w:tc>
        <w:tc>
          <w:tcPr>
            <w:tcW w:w="4234" w:type="dxa"/>
            <w:gridSpan w:val="2"/>
          </w:tcPr>
          <w:p w14:paraId="2F659EFA" w14:textId="77777777" w:rsidR="005D61FB" w:rsidRDefault="00947834">
            <w:pPr>
              <w:pStyle w:val="TableParagraph"/>
              <w:spacing w:line="153" w:lineRule="exact"/>
              <w:ind w:left="36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6890BC80" w14:textId="77777777" w:rsidR="005D61FB" w:rsidRDefault="00947834">
            <w:pPr>
              <w:pStyle w:val="TableParagraph"/>
              <w:spacing w:line="153" w:lineRule="exact"/>
              <w:ind w:right="37"/>
              <w:jc w:val="right"/>
              <w:rPr>
                <w:sz w:val="16"/>
              </w:rPr>
            </w:pPr>
            <w:r>
              <w:rPr>
                <w:spacing w:val="-2"/>
                <w:sz w:val="16"/>
              </w:rPr>
              <w:t>8,600.00</w:t>
            </w:r>
          </w:p>
        </w:tc>
        <w:tc>
          <w:tcPr>
            <w:tcW w:w="115" w:type="dxa"/>
          </w:tcPr>
          <w:p w14:paraId="139C78FB" w14:textId="77777777" w:rsidR="005D61FB" w:rsidRDefault="005D61FB">
            <w:pPr>
              <w:pStyle w:val="TableParagraph"/>
              <w:rPr>
                <w:rFonts w:ascii="Times New Roman"/>
                <w:sz w:val="10"/>
              </w:rPr>
            </w:pPr>
          </w:p>
        </w:tc>
        <w:tc>
          <w:tcPr>
            <w:tcW w:w="1973" w:type="dxa"/>
          </w:tcPr>
          <w:p w14:paraId="74DA0009" w14:textId="77777777" w:rsidR="005D61FB" w:rsidRDefault="00947834">
            <w:pPr>
              <w:pStyle w:val="TableParagraph"/>
              <w:spacing w:line="153" w:lineRule="exact"/>
              <w:ind w:right="37"/>
              <w:jc w:val="right"/>
              <w:rPr>
                <w:sz w:val="16"/>
              </w:rPr>
            </w:pPr>
            <w:r>
              <w:rPr>
                <w:spacing w:val="-2"/>
                <w:sz w:val="16"/>
              </w:rPr>
              <w:t>8,600.00</w:t>
            </w:r>
          </w:p>
        </w:tc>
        <w:tc>
          <w:tcPr>
            <w:tcW w:w="115" w:type="dxa"/>
          </w:tcPr>
          <w:p w14:paraId="6A4044B7" w14:textId="77777777" w:rsidR="005D61FB" w:rsidRDefault="005D61FB">
            <w:pPr>
              <w:pStyle w:val="TableParagraph"/>
              <w:rPr>
                <w:rFonts w:ascii="Times New Roman"/>
                <w:sz w:val="10"/>
              </w:rPr>
            </w:pPr>
          </w:p>
        </w:tc>
        <w:tc>
          <w:tcPr>
            <w:tcW w:w="1973" w:type="dxa"/>
          </w:tcPr>
          <w:p w14:paraId="3E990C9A" w14:textId="77777777" w:rsidR="005D61FB" w:rsidRDefault="00947834">
            <w:pPr>
              <w:pStyle w:val="TableParagraph"/>
              <w:spacing w:line="153" w:lineRule="exact"/>
              <w:ind w:right="37"/>
              <w:jc w:val="right"/>
              <w:rPr>
                <w:sz w:val="16"/>
              </w:rPr>
            </w:pPr>
            <w:r>
              <w:rPr>
                <w:color w:val="0000FF"/>
                <w:spacing w:val="-2"/>
                <w:sz w:val="16"/>
              </w:rPr>
              <w:t>7,137.70</w:t>
            </w:r>
          </w:p>
        </w:tc>
        <w:tc>
          <w:tcPr>
            <w:tcW w:w="115" w:type="dxa"/>
          </w:tcPr>
          <w:p w14:paraId="10854DE9" w14:textId="77777777" w:rsidR="005D61FB" w:rsidRDefault="005D61FB">
            <w:pPr>
              <w:pStyle w:val="TableParagraph"/>
              <w:rPr>
                <w:rFonts w:ascii="Times New Roman"/>
                <w:sz w:val="10"/>
              </w:rPr>
            </w:pPr>
          </w:p>
        </w:tc>
        <w:tc>
          <w:tcPr>
            <w:tcW w:w="2088" w:type="dxa"/>
          </w:tcPr>
          <w:p w14:paraId="650A8E94" w14:textId="77777777" w:rsidR="005D61FB" w:rsidRDefault="00947834">
            <w:pPr>
              <w:pStyle w:val="TableParagraph"/>
              <w:spacing w:line="153" w:lineRule="exact"/>
              <w:ind w:right="152"/>
              <w:jc w:val="right"/>
              <w:rPr>
                <w:sz w:val="16"/>
              </w:rPr>
            </w:pPr>
            <w:r>
              <w:rPr>
                <w:spacing w:val="-2"/>
                <w:sz w:val="16"/>
              </w:rPr>
              <w:t>1,462.30</w:t>
            </w:r>
          </w:p>
        </w:tc>
        <w:tc>
          <w:tcPr>
            <w:tcW w:w="806" w:type="dxa"/>
          </w:tcPr>
          <w:p w14:paraId="610CA0AD" w14:textId="77777777" w:rsidR="005D61FB" w:rsidRDefault="00947834">
            <w:pPr>
              <w:pStyle w:val="TableParagraph"/>
              <w:spacing w:line="153" w:lineRule="exact"/>
              <w:ind w:left="-1" w:right="36"/>
              <w:jc w:val="right"/>
              <w:rPr>
                <w:sz w:val="16"/>
              </w:rPr>
            </w:pPr>
            <w:r>
              <w:rPr>
                <w:spacing w:val="-2"/>
                <w:sz w:val="16"/>
              </w:rPr>
              <w:t>83.00</w:t>
            </w:r>
          </w:p>
        </w:tc>
        <w:tc>
          <w:tcPr>
            <w:tcW w:w="86" w:type="dxa"/>
          </w:tcPr>
          <w:p w14:paraId="3C7CEFAE" w14:textId="77777777" w:rsidR="005D61FB" w:rsidRDefault="005D61FB">
            <w:pPr>
              <w:pStyle w:val="TableParagraph"/>
              <w:rPr>
                <w:rFonts w:ascii="Times New Roman"/>
                <w:sz w:val="10"/>
              </w:rPr>
            </w:pPr>
          </w:p>
        </w:tc>
      </w:tr>
      <w:tr w:rsidR="005D61FB" w14:paraId="4D67BAB8" w14:textId="77777777">
        <w:trPr>
          <w:trHeight w:val="172"/>
        </w:trPr>
        <w:tc>
          <w:tcPr>
            <w:tcW w:w="1634" w:type="dxa"/>
          </w:tcPr>
          <w:p w14:paraId="48873FF1" w14:textId="77777777" w:rsidR="005D61FB" w:rsidRDefault="00947834">
            <w:pPr>
              <w:pStyle w:val="TableParagraph"/>
              <w:spacing w:line="153" w:lineRule="exact"/>
              <w:ind w:left="50"/>
              <w:rPr>
                <w:sz w:val="16"/>
              </w:rPr>
            </w:pPr>
            <w:r>
              <w:rPr>
                <w:spacing w:val="-2"/>
                <w:sz w:val="16"/>
              </w:rPr>
              <w:t>206-336-921.03</w:t>
            </w:r>
          </w:p>
        </w:tc>
        <w:tc>
          <w:tcPr>
            <w:tcW w:w="4234" w:type="dxa"/>
            <w:gridSpan w:val="2"/>
          </w:tcPr>
          <w:p w14:paraId="07ACD560" w14:textId="77777777" w:rsidR="005D61FB" w:rsidRDefault="00947834">
            <w:pPr>
              <w:pStyle w:val="TableParagraph"/>
              <w:spacing w:line="153" w:lineRule="exact"/>
              <w:ind w:left="36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0C8268AB" w14:textId="77777777" w:rsidR="005D61FB" w:rsidRDefault="00947834">
            <w:pPr>
              <w:pStyle w:val="TableParagraph"/>
              <w:spacing w:line="153" w:lineRule="exact"/>
              <w:ind w:right="37"/>
              <w:jc w:val="right"/>
              <w:rPr>
                <w:sz w:val="16"/>
              </w:rPr>
            </w:pPr>
            <w:r>
              <w:rPr>
                <w:spacing w:val="-2"/>
                <w:sz w:val="16"/>
              </w:rPr>
              <w:t>2,500.00</w:t>
            </w:r>
          </w:p>
        </w:tc>
        <w:tc>
          <w:tcPr>
            <w:tcW w:w="115" w:type="dxa"/>
          </w:tcPr>
          <w:p w14:paraId="01F622B8" w14:textId="77777777" w:rsidR="005D61FB" w:rsidRDefault="005D61FB">
            <w:pPr>
              <w:pStyle w:val="TableParagraph"/>
              <w:rPr>
                <w:rFonts w:ascii="Times New Roman"/>
                <w:sz w:val="10"/>
              </w:rPr>
            </w:pPr>
          </w:p>
        </w:tc>
        <w:tc>
          <w:tcPr>
            <w:tcW w:w="1973" w:type="dxa"/>
          </w:tcPr>
          <w:p w14:paraId="5A9EA1F7" w14:textId="77777777" w:rsidR="005D61FB" w:rsidRDefault="00947834">
            <w:pPr>
              <w:pStyle w:val="TableParagraph"/>
              <w:spacing w:line="153" w:lineRule="exact"/>
              <w:ind w:right="37"/>
              <w:jc w:val="right"/>
              <w:rPr>
                <w:sz w:val="16"/>
              </w:rPr>
            </w:pPr>
            <w:r>
              <w:rPr>
                <w:spacing w:val="-2"/>
                <w:sz w:val="16"/>
              </w:rPr>
              <w:t>2,500.00</w:t>
            </w:r>
          </w:p>
        </w:tc>
        <w:tc>
          <w:tcPr>
            <w:tcW w:w="115" w:type="dxa"/>
          </w:tcPr>
          <w:p w14:paraId="12B8789F" w14:textId="77777777" w:rsidR="005D61FB" w:rsidRDefault="005D61FB">
            <w:pPr>
              <w:pStyle w:val="TableParagraph"/>
              <w:rPr>
                <w:rFonts w:ascii="Times New Roman"/>
                <w:sz w:val="10"/>
              </w:rPr>
            </w:pPr>
          </w:p>
        </w:tc>
        <w:tc>
          <w:tcPr>
            <w:tcW w:w="1973" w:type="dxa"/>
          </w:tcPr>
          <w:p w14:paraId="49F827DB" w14:textId="77777777" w:rsidR="005D61FB" w:rsidRDefault="00947834">
            <w:pPr>
              <w:pStyle w:val="TableParagraph"/>
              <w:spacing w:line="153" w:lineRule="exact"/>
              <w:ind w:right="37"/>
              <w:jc w:val="right"/>
              <w:rPr>
                <w:sz w:val="16"/>
              </w:rPr>
            </w:pPr>
            <w:r>
              <w:rPr>
                <w:color w:val="0000FF"/>
                <w:spacing w:val="-2"/>
                <w:sz w:val="16"/>
              </w:rPr>
              <w:t>2,274.32</w:t>
            </w:r>
          </w:p>
        </w:tc>
        <w:tc>
          <w:tcPr>
            <w:tcW w:w="115" w:type="dxa"/>
          </w:tcPr>
          <w:p w14:paraId="501DC9F5" w14:textId="77777777" w:rsidR="005D61FB" w:rsidRDefault="005D61FB">
            <w:pPr>
              <w:pStyle w:val="TableParagraph"/>
              <w:rPr>
                <w:rFonts w:ascii="Times New Roman"/>
                <w:sz w:val="10"/>
              </w:rPr>
            </w:pPr>
          </w:p>
        </w:tc>
        <w:tc>
          <w:tcPr>
            <w:tcW w:w="2088" w:type="dxa"/>
          </w:tcPr>
          <w:p w14:paraId="21D9AE32" w14:textId="77777777" w:rsidR="005D61FB" w:rsidRDefault="00947834">
            <w:pPr>
              <w:pStyle w:val="TableParagraph"/>
              <w:spacing w:line="153" w:lineRule="exact"/>
              <w:ind w:right="152"/>
              <w:jc w:val="right"/>
              <w:rPr>
                <w:sz w:val="16"/>
              </w:rPr>
            </w:pPr>
            <w:r>
              <w:rPr>
                <w:spacing w:val="-2"/>
                <w:sz w:val="16"/>
              </w:rPr>
              <w:t>225.68</w:t>
            </w:r>
          </w:p>
        </w:tc>
        <w:tc>
          <w:tcPr>
            <w:tcW w:w="806" w:type="dxa"/>
          </w:tcPr>
          <w:p w14:paraId="36FC871C" w14:textId="77777777" w:rsidR="005D61FB" w:rsidRDefault="00947834">
            <w:pPr>
              <w:pStyle w:val="TableParagraph"/>
              <w:spacing w:line="153" w:lineRule="exact"/>
              <w:ind w:left="-1" w:right="36"/>
              <w:jc w:val="right"/>
              <w:rPr>
                <w:sz w:val="16"/>
              </w:rPr>
            </w:pPr>
            <w:r>
              <w:rPr>
                <w:spacing w:val="-2"/>
                <w:sz w:val="16"/>
              </w:rPr>
              <w:t>90.97</w:t>
            </w:r>
          </w:p>
        </w:tc>
        <w:tc>
          <w:tcPr>
            <w:tcW w:w="86" w:type="dxa"/>
          </w:tcPr>
          <w:p w14:paraId="10D819F0" w14:textId="77777777" w:rsidR="005D61FB" w:rsidRDefault="005D61FB">
            <w:pPr>
              <w:pStyle w:val="TableParagraph"/>
              <w:rPr>
                <w:rFonts w:ascii="Times New Roman"/>
                <w:sz w:val="10"/>
              </w:rPr>
            </w:pPr>
          </w:p>
        </w:tc>
      </w:tr>
      <w:tr w:rsidR="005D61FB" w14:paraId="21ADE4E4" w14:textId="77777777">
        <w:trPr>
          <w:trHeight w:val="177"/>
        </w:trPr>
        <w:tc>
          <w:tcPr>
            <w:tcW w:w="1634" w:type="dxa"/>
          </w:tcPr>
          <w:p w14:paraId="1F72F6F8" w14:textId="77777777" w:rsidR="005D61FB" w:rsidRDefault="00947834">
            <w:pPr>
              <w:pStyle w:val="TableParagraph"/>
              <w:spacing w:line="157" w:lineRule="exact"/>
              <w:ind w:left="50"/>
              <w:rPr>
                <w:sz w:val="16"/>
              </w:rPr>
            </w:pPr>
            <w:r>
              <w:rPr>
                <w:spacing w:val="-2"/>
                <w:sz w:val="16"/>
              </w:rPr>
              <w:t>206-336-921.04</w:t>
            </w:r>
          </w:p>
        </w:tc>
        <w:tc>
          <w:tcPr>
            <w:tcW w:w="4234" w:type="dxa"/>
            <w:gridSpan w:val="2"/>
          </w:tcPr>
          <w:p w14:paraId="18793E92" w14:textId="77777777" w:rsidR="005D61FB" w:rsidRDefault="00947834">
            <w:pPr>
              <w:pStyle w:val="TableParagraph"/>
              <w:spacing w:line="157" w:lineRule="exact"/>
              <w:ind w:left="36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7E621C89" w14:textId="77777777" w:rsidR="005D61FB" w:rsidRDefault="00947834">
            <w:pPr>
              <w:pStyle w:val="TableParagraph"/>
              <w:spacing w:line="157" w:lineRule="exact"/>
              <w:ind w:right="37"/>
              <w:jc w:val="right"/>
              <w:rPr>
                <w:sz w:val="16"/>
              </w:rPr>
            </w:pPr>
            <w:r>
              <w:rPr>
                <w:spacing w:val="-2"/>
                <w:sz w:val="16"/>
              </w:rPr>
              <w:t>8,000.00</w:t>
            </w:r>
          </w:p>
        </w:tc>
        <w:tc>
          <w:tcPr>
            <w:tcW w:w="115" w:type="dxa"/>
          </w:tcPr>
          <w:p w14:paraId="14EDA823" w14:textId="77777777" w:rsidR="005D61FB" w:rsidRDefault="005D61FB">
            <w:pPr>
              <w:pStyle w:val="TableParagraph"/>
              <w:rPr>
                <w:rFonts w:ascii="Times New Roman"/>
                <w:sz w:val="10"/>
              </w:rPr>
            </w:pPr>
          </w:p>
        </w:tc>
        <w:tc>
          <w:tcPr>
            <w:tcW w:w="1973" w:type="dxa"/>
          </w:tcPr>
          <w:p w14:paraId="7C57FDA2" w14:textId="77777777" w:rsidR="005D61FB" w:rsidRDefault="00947834">
            <w:pPr>
              <w:pStyle w:val="TableParagraph"/>
              <w:spacing w:line="157" w:lineRule="exact"/>
              <w:ind w:right="37"/>
              <w:jc w:val="right"/>
              <w:rPr>
                <w:sz w:val="16"/>
              </w:rPr>
            </w:pPr>
            <w:r>
              <w:rPr>
                <w:spacing w:val="-2"/>
                <w:sz w:val="16"/>
              </w:rPr>
              <w:t>8,000.00</w:t>
            </w:r>
          </w:p>
        </w:tc>
        <w:tc>
          <w:tcPr>
            <w:tcW w:w="115" w:type="dxa"/>
          </w:tcPr>
          <w:p w14:paraId="56AA3586" w14:textId="77777777" w:rsidR="005D61FB" w:rsidRDefault="005D61FB">
            <w:pPr>
              <w:pStyle w:val="TableParagraph"/>
              <w:rPr>
                <w:rFonts w:ascii="Times New Roman"/>
                <w:sz w:val="10"/>
              </w:rPr>
            </w:pPr>
          </w:p>
        </w:tc>
        <w:tc>
          <w:tcPr>
            <w:tcW w:w="1973" w:type="dxa"/>
          </w:tcPr>
          <w:p w14:paraId="5AD43151" w14:textId="77777777" w:rsidR="005D61FB" w:rsidRDefault="00947834">
            <w:pPr>
              <w:pStyle w:val="TableParagraph"/>
              <w:spacing w:line="157" w:lineRule="exact"/>
              <w:ind w:right="37"/>
              <w:jc w:val="right"/>
              <w:rPr>
                <w:sz w:val="16"/>
              </w:rPr>
            </w:pPr>
            <w:r>
              <w:rPr>
                <w:color w:val="0000FF"/>
                <w:spacing w:val="-2"/>
                <w:sz w:val="16"/>
              </w:rPr>
              <w:t>7,873.77</w:t>
            </w:r>
          </w:p>
        </w:tc>
        <w:tc>
          <w:tcPr>
            <w:tcW w:w="115" w:type="dxa"/>
          </w:tcPr>
          <w:p w14:paraId="1974CFE3" w14:textId="77777777" w:rsidR="005D61FB" w:rsidRDefault="005D61FB">
            <w:pPr>
              <w:pStyle w:val="TableParagraph"/>
              <w:rPr>
                <w:rFonts w:ascii="Times New Roman"/>
                <w:sz w:val="10"/>
              </w:rPr>
            </w:pPr>
          </w:p>
        </w:tc>
        <w:tc>
          <w:tcPr>
            <w:tcW w:w="2088" w:type="dxa"/>
          </w:tcPr>
          <w:p w14:paraId="3157FAAD" w14:textId="77777777" w:rsidR="005D61FB" w:rsidRDefault="00947834">
            <w:pPr>
              <w:pStyle w:val="TableParagraph"/>
              <w:spacing w:line="157" w:lineRule="exact"/>
              <w:ind w:right="152"/>
              <w:jc w:val="right"/>
              <w:rPr>
                <w:sz w:val="16"/>
              </w:rPr>
            </w:pPr>
            <w:r>
              <w:rPr>
                <w:spacing w:val="-2"/>
                <w:sz w:val="16"/>
              </w:rPr>
              <w:t>126.23</w:t>
            </w:r>
          </w:p>
        </w:tc>
        <w:tc>
          <w:tcPr>
            <w:tcW w:w="806" w:type="dxa"/>
          </w:tcPr>
          <w:p w14:paraId="17389611" w14:textId="77777777" w:rsidR="005D61FB" w:rsidRDefault="00947834">
            <w:pPr>
              <w:pStyle w:val="TableParagraph"/>
              <w:spacing w:line="157" w:lineRule="exact"/>
              <w:ind w:left="-1" w:right="36"/>
              <w:jc w:val="right"/>
              <w:rPr>
                <w:sz w:val="16"/>
              </w:rPr>
            </w:pPr>
            <w:r>
              <w:rPr>
                <w:spacing w:val="-2"/>
                <w:sz w:val="16"/>
              </w:rPr>
              <w:t>98.42</w:t>
            </w:r>
          </w:p>
        </w:tc>
        <w:tc>
          <w:tcPr>
            <w:tcW w:w="86" w:type="dxa"/>
          </w:tcPr>
          <w:p w14:paraId="70E1CE22" w14:textId="77777777" w:rsidR="005D61FB" w:rsidRDefault="005D61FB">
            <w:pPr>
              <w:pStyle w:val="TableParagraph"/>
              <w:rPr>
                <w:rFonts w:ascii="Times New Roman"/>
                <w:sz w:val="10"/>
              </w:rPr>
            </w:pPr>
          </w:p>
        </w:tc>
      </w:tr>
    </w:tbl>
    <w:p w14:paraId="2732C018"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490"/>
        <w:gridCol w:w="4378"/>
        <w:gridCol w:w="1973"/>
        <w:gridCol w:w="115"/>
        <w:gridCol w:w="1973"/>
        <w:gridCol w:w="115"/>
        <w:gridCol w:w="1973"/>
        <w:gridCol w:w="115"/>
        <w:gridCol w:w="2088"/>
        <w:gridCol w:w="806"/>
        <w:gridCol w:w="86"/>
      </w:tblGrid>
      <w:tr w:rsidR="005D61FB" w14:paraId="4E6329A8" w14:textId="77777777">
        <w:trPr>
          <w:trHeight w:val="430"/>
        </w:trPr>
        <w:tc>
          <w:tcPr>
            <w:tcW w:w="1490" w:type="dxa"/>
            <w:tcBorders>
              <w:bottom w:val="single" w:sz="6" w:space="0" w:color="000000"/>
            </w:tcBorders>
          </w:tcPr>
          <w:p w14:paraId="61001436" w14:textId="77777777" w:rsidR="005D61FB" w:rsidRDefault="005D61FB">
            <w:pPr>
              <w:pStyle w:val="TableParagraph"/>
              <w:spacing w:before="11"/>
              <w:rPr>
                <w:sz w:val="15"/>
              </w:rPr>
            </w:pPr>
          </w:p>
          <w:p w14:paraId="5B143DFF" w14:textId="77777777" w:rsidR="005D61FB" w:rsidRDefault="00947834">
            <w:pPr>
              <w:pStyle w:val="TableParagraph"/>
              <w:ind w:left="50"/>
              <w:rPr>
                <w:sz w:val="16"/>
              </w:rPr>
            </w:pPr>
            <w:r>
              <w:rPr>
                <w:sz w:val="16"/>
              </w:rPr>
              <w:t>GL</w:t>
            </w:r>
            <w:r>
              <w:rPr>
                <w:spacing w:val="-2"/>
                <w:sz w:val="16"/>
              </w:rPr>
              <w:t xml:space="preserve"> NUMBER</w:t>
            </w:r>
          </w:p>
        </w:tc>
        <w:tc>
          <w:tcPr>
            <w:tcW w:w="4378" w:type="dxa"/>
            <w:tcBorders>
              <w:bottom w:val="single" w:sz="6" w:space="0" w:color="000000"/>
            </w:tcBorders>
          </w:tcPr>
          <w:p w14:paraId="329B4C6F" w14:textId="77777777" w:rsidR="005D61FB" w:rsidRDefault="005D61FB">
            <w:pPr>
              <w:pStyle w:val="TableParagraph"/>
              <w:spacing w:before="11"/>
              <w:rPr>
                <w:sz w:val="15"/>
              </w:rPr>
            </w:pPr>
          </w:p>
          <w:p w14:paraId="0AD00E47" w14:textId="77777777" w:rsidR="005D61FB" w:rsidRDefault="00947834">
            <w:pPr>
              <w:pStyle w:val="TableParagraph"/>
              <w:ind w:left="504"/>
              <w:rPr>
                <w:sz w:val="16"/>
              </w:rPr>
            </w:pPr>
            <w:r>
              <w:rPr>
                <w:spacing w:val="-2"/>
                <w:sz w:val="16"/>
              </w:rPr>
              <w:t>DESCRIPTION</w:t>
            </w:r>
          </w:p>
        </w:tc>
        <w:tc>
          <w:tcPr>
            <w:tcW w:w="8352" w:type="dxa"/>
            <w:gridSpan w:val="7"/>
            <w:tcBorders>
              <w:bottom w:val="single" w:sz="6" w:space="0" w:color="000000"/>
            </w:tcBorders>
          </w:tcPr>
          <w:p w14:paraId="6AC06600" w14:textId="77777777" w:rsidR="005D61FB" w:rsidRDefault="00947834">
            <w:pPr>
              <w:pStyle w:val="TableParagraph"/>
              <w:tabs>
                <w:tab w:val="left" w:pos="2773"/>
                <w:tab w:val="left" w:pos="3733"/>
                <w:tab w:val="left" w:pos="4573"/>
                <w:tab w:val="left" w:pos="5245"/>
                <w:tab w:val="left" w:pos="6661"/>
                <w:tab w:val="left" w:pos="7621"/>
              </w:tabs>
              <w:ind w:left="1453" w:right="5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892" w:type="dxa"/>
            <w:gridSpan w:val="2"/>
            <w:tcBorders>
              <w:bottom w:val="single" w:sz="6" w:space="0" w:color="000000"/>
            </w:tcBorders>
          </w:tcPr>
          <w:p w14:paraId="7215EE48" w14:textId="77777777" w:rsidR="005D61FB" w:rsidRDefault="00947834">
            <w:pPr>
              <w:pStyle w:val="TableParagraph"/>
              <w:ind w:left="479" w:right="24"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2D6CB910" w14:textId="77777777">
        <w:trPr>
          <w:trHeight w:val="234"/>
        </w:trPr>
        <w:tc>
          <w:tcPr>
            <w:tcW w:w="1490" w:type="dxa"/>
            <w:tcBorders>
              <w:top w:val="single" w:sz="6" w:space="0" w:color="000000"/>
            </w:tcBorders>
          </w:tcPr>
          <w:p w14:paraId="4D41E247"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206</w:t>
            </w:r>
            <w:r>
              <w:rPr>
                <w:spacing w:val="-3"/>
                <w:sz w:val="16"/>
              </w:rPr>
              <w:t xml:space="preserve"> </w:t>
            </w:r>
            <w:r>
              <w:rPr>
                <w:sz w:val="16"/>
              </w:rPr>
              <w:t>-</w:t>
            </w:r>
            <w:r>
              <w:rPr>
                <w:spacing w:val="-2"/>
                <w:sz w:val="16"/>
              </w:rPr>
              <w:t xml:space="preserve"> </w:t>
            </w:r>
            <w:r>
              <w:rPr>
                <w:spacing w:val="-4"/>
                <w:sz w:val="16"/>
              </w:rPr>
              <w:t>FIRE</w:t>
            </w:r>
          </w:p>
        </w:tc>
        <w:tc>
          <w:tcPr>
            <w:tcW w:w="4378" w:type="dxa"/>
            <w:tcBorders>
              <w:top w:val="single" w:sz="6" w:space="0" w:color="000000"/>
            </w:tcBorders>
          </w:tcPr>
          <w:p w14:paraId="7392AC3C" w14:textId="77777777" w:rsidR="005D61FB" w:rsidRDefault="005D61FB">
            <w:pPr>
              <w:pStyle w:val="TableParagraph"/>
              <w:rPr>
                <w:rFonts w:ascii="Times New Roman"/>
                <w:sz w:val="16"/>
              </w:rPr>
            </w:pPr>
          </w:p>
        </w:tc>
        <w:tc>
          <w:tcPr>
            <w:tcW w:w="1973" w:type="dxa"/>
            <w:tcBorders>
              <w:top w:val="single" w:sz="6" w:space="0" w:color="000000"/>
            </w:tcBorders>
          </w:tcPr>
          <w:p w14:paraId="5CE66FF5"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0F61F514"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3C03C965" w14:textId="77777777" w:rsidR="005D61FB" w:rsidRDefault="005D61FB">
            <w:pPr>
              <w:pStyle w:val="TableParagraph"/>
              <w:rPr>
                <w:rFonts w:ascii="Times New Roman"/>
                <w:sz w:val="16"/>
              </w:rPr>
            </w:pPr>
          </w:p>
        </w:tc>
        <w:tc>
          <w:tcPr>
            <w:tcW w:w="2203" w:type="dxa"/>
            <w:gridSpan w:val="2"/>
            <w:tcBorders>
              <w:top w:val="single" w:sz="6" w:space="0" w:color="000000"/>
            </w:tcBorders>
          </w:tcPr>
          <w:p w14:paraId="78520C51" w14:textId="77777777" w:rsidR="005D61FB" w:rsidRDefault="005D61FB">
            <w:pPr>
              <w:pStyle w:val="TableParagraph"/>
              <w:rPr>
                <w:rFonts w:ascii="Times New Roman"/>
                <w:sz w:val="16"/>
              </w:rPr>
            </w:pPr>
          </w:p>
        </w:tc>
        <w:tc>
          <w:tcPr>
            <w:tcW w:w="892" w:type="dxa"/>
            <w:gridSpan w:val="2"/>
            <w:tcBorders>
              <w:top w:val="single" w:sz="6" w:space="0" w:color="000000"/>
            </w:tcBorders>
          </w:tcPr>
          <w:p w14:paraId="7EAF7D74" w14:textId="77777777" w:rsidR="005D61FB" w:rsidRDefault="005D61FB">
            <w:pPr>
              <w:pStyle w:val="TableParagraph"/>
              <w:rPr>
                <w:rFonts w:ascii="Times New Roman"/>
                <w:sz w:val="16"/>
              </w:rPr>
            </w:pPr>
          </w:p>
        </w:tc>
      </w:tr>
      <w:tr w:rsidR="005D61FB" w14:paraId="37258D06" w14:textId="77777777">
        <w:trPr>
          <w:trHeight w:val="187"/>
        </w:trPr>
        <w:tc>
          <w:tcPr>
            <w:tcW w:w="1490" w:type="dxa"/>
          </w:tcPr>
          <w:p w14:paraId="3F046045" w14:textId="77777777" w:rsidR="005D61FB" w:rsidRDefault="00947834">
            <w:pPr>
              <w:pStyle w:val="TableParagraph"/>
              <w:spacing w:before="3" w:line="164" w:lineRule="exact"/>
              <w:ind w:left="50"/>
              <w:rPr>
                <w:sz w:val="16"/>
              </w:rPr>
            </w:pPr>
            <w:r>
              <w:rPr>
                <w:spacing w:val="-2"/>
                <w:sz w:val="16"/>
              </w:rPr>
              <w:t>Expenditures</w:t>
            </w:r>
          </w:p>
        </w:tc>
        <w:tc>
          <w:tcPr>
            <w:tcW w:w="4378" w:type="dxa"/>
          </w:tcPr>
          <w:p w14:paraId="25EE1F85" w14:textId="77777777" w:rsidR="005D61FB" w:rsidRDefault="005D61FB">
            <w:pPr>
              <w:pStyle w:val="TableParagraph"/>
              <w:rPr>
                <w:rFonts w:ascii="Times New Roman"/>
                <w:sz w:val="12"/>
              </w:rPr>
            </w:pPr>
          </w:p>
        </w:tc>
        <w:tc>
          <w:tcPr>
            <w:tcW w:w="1973" w:type="dxa"/>
          </w:tcPr>
          <w:p w14:paraId="3B3BECBC" w14:textId="77777777" w:rsidR="005D61FB" w:rsidRDefault="005D61FB">
            <w:pPr>
              <w:pStyle w:val="TableParagraph"/>
              <w:rPr>
                <w:rFonts w:ascii="Times New Roman"/>
                <w:sz w:val="12"/>
              </w:rPr>
            </w:pPr>
          </w:p>
        </w:tc>
        <w:tc>
          <w:tcPr>
            <w:tcW w:w="2088" w:type="dxa"/>
            <w:gridSpan w:val="2"/>
          </w:tcPr>
          <w:p w14:paraId="04F5C3B7" w14:textId="77777777" w:rsidR="005D61FB" w:rsidRDefault="005D61FB">
            <w:pPr>
              <w:pStyle w:val="TableParagraph"/>
              <w:rPr>
                <w:rFonts w:ascii="Times New Roman"/>
                <w:sz w:val="12"/>
              </w:rPr>
            </w:pPr>
          </w:p>
        </w:tc>
        <w:tc>
          <w:tcPr>
            <w:tcW w:w="2088" w:type="dxa"/>
            <w:gridSpan w:val="2"/>
          </w:tcPr>
          <w:p w14:paraId="6361E7AB" w14:textId="77777777" w:rsidR="005D61FB" w:rsidRDefault="005D61FB">
            <w:pPr>
              <w:pStyle w:val="TableParagraph"/>
              <w:rPr>
                <w:rFonts w:ascii="Times New Roman"/>
                <w:sz w:val="12"/>
              </w:rPr>
            </w:pPr>
          </w:p>
        </w:tc>
        <w:tc>
          <w:tcPr>
            <w:tcW w:w="2203" w:type="dxa"/>
            <w:gridSpan w:val="2"/>
          </w:tcPr>
          <w:p w14:paraId="3E01810F" w14:textId="77777777" w:rsidR="005D61FB" w:rsidRDefault="005D61FB">
            <w:pPr>
              <w:pStyle w:val="TableParagraph"/>
              <w:rPr>
                <w:rFonts w:ascii="Times New Roman"/>
                <w:sz w:val="12"/>
              </w:rPr>
            </w:pPr>
          </w:p>
        </w:tc>
        <w:tc>
          <w:tcPr>
            <w:tcW w:w="892" w:type="dxa"/>
            <w:gridSpan w:val="2"/>
          </w:tcPr>
          <w:p w14:paraId="5AC0F28A" w14:textId="77777777" w:rsidR="005D61FB" w:rsidRDefault="005D61FB">
            <w:pPr>
              <w:pStyle w:val="TableParagraph"/>
              <w:rPr>
                <w:rFonts w:ascii="Times New Roman"/>
                <w:sz w:val="12"/>
              </w:rPr>
            </w:pPr>
          </w:p>
        </w:tc>
      </w:tr>
      <w:tr w:rsidR="005D61FB" w14:paraId="56529709" w14:textId="77777777">
        <w:trPr>
          <w:trHeight w:val="180"/>
        </w:trPr>
        <w:tc>
          <w:tcPr>
            <w:tcW w:w="1490" w:type="dxa"/>
          </w:tcPr>
          <w:p w14:paraId="369FE071" w14:textId="77777777" w:rsidR="005D61FB" w:rsidRDefault="00947834">
            <w:pPr>
              <w:pStyle w:val="TableParagraph"/>
              <w:spacing w:before="3" w:line="157" w:lineRule="exact"/>
              <w:ind w:left="50"/>
              <w:rPr>
                <w:sz w:val="16"/>
              </w:rPr>
            </w:pPr>
            <w:r>
              <w:rPr>
                <w:spacing w:val="-2"/>
                <w:sz w:val="16"/>
              </w:rPr>
              <w:t>206-336-922.01</w:t>
            </w:r>
          </w:p>
        </w:tc>
        <w:tc>
          <w:tcPr>
            <w:tcW w:w="4378" w:type="dxa"/>
          </w:tcPr>
          <w:p w14:paraId="2E7230E9" w14:textId="77777777" w:rsidR="005D61FB" w:rsidRDefault="00947834">
            <w:pPr>
              <w:pStyle w:val="TableParagraph"/>
              <w:spacing w:before="3" w:line="157" w:lineRule="exact"/>
              <w:ind w:right="1376"/>
              <w:jc w:val="right"/>
              <w:rPr>
                <w:sz w:val="16"/>
              </w:rPr>
            </w:pPr>
            <w:r>
              <w:rPr>
                <w:sz w:val="16"/>
              </w:rPr>
              <w:t>UTILITIES</w:t>
            </w:r>
            <w:r>
              <w:rPr>
                <w:spacing w:val="-5"/>
                <w:sz w:val="16"/>
              </w:rPr>
              <w:t xml:space="preserve"> </w:t>
            </w:r>
            <w:r>
              <w:rPr>
                <w:sz w:val="16"/>
              </w:rPr>
              <w:t>-</w:t>
            </w:r>
            <w:r>
              <w:rPr>
                <w:spacing w:val="-5"/>
                <w:sz w:val="16"/>
              </w:rPr>
              <w:t xml:space="preserve"> </w:t>
            </w:r>
            <w:r>
              <w:rPr>
                <w:spacing w:val="-2"/>
                <w:sz w:val="16"/>
              </w:rPr>
              <w:t>CABLE/INTERNET</w:t>
            </w:r>
          </w:p>
        </w:tc>
        <w:tc>
          <w:tcPr>
            <w:tcW w:w="1973" w:type="dxa"/>
          </w:tcPr>
          <w:p w14:paraId="6DCB16A9" w14:textId="77777777" w:rsidR="005D61FB" w:rsidRDefault="00947834">
            <w:pPr>
              <w:pStyle w:val="TableParagraph"/>
              <w:spacing w:before="3" w:line="157" w:lineRule="exact"/>
              <w:ind w:right="37"/>
              <w:jc w:val="right"/>
              <w:rPr>
                <w:sz w:val="16"/>
              </w:rPr>
            </w:pPr>
            <w:r>
              <w:rPr>
                <w:spacing w:val="-2"/>
                <w:sz w:val="16"/>
              </w:rPr>
              <w:t>2,500.00</w:t>
            </w:r>
          </w:p>
        </w:tc>
        <w:tc>
          <w:tcPr>
            <w:tcW w:w="2088" w:type="dxa"/>
            <w:gridSpan w:val="2"/>
          </w:tcPr>
          <w:p w14:paraId="23313E31" w14:textId="77777777" w:rsidR="005D61FB" w:rsidRDefault="00947834">
            <w:pPr>
              <w:pStyle w:val="TableParagraph"/>
              <w:spacing w:before="3" w:line="157" w:lineRule="exact"/>
              <w:ind w:left="1280"/>
              <w:rPr>
                <w:sz w:val="16"/>
              </w:rPr>
            </w:pPr>
            <w:r>
              <w:rPr>
                <w:spacing w:val="-2"/>
                <w:sz w:val="16"/>
              </w:rPr>
              <w:t>2,500.00</w:t>
            </w:r>
          </w:p>
        </w:tc>
        <w:tc>
          <w:tcPr>
            <w:tcW w:w="2088" w:type="dxa"/>
            <w:gridSpan w:val="2"/>
          </w:tcPr>
          <w:p w14:paraId="332BADC0" w14:textId="77777777" w:rsidR="005D61FB" w:rsidRDefault="00947834">
            <w:pPr>
              <w:pStyle w:val="TableParagraph"/>
              <w:spacing w:before="3" w:line="157" w:lineRule="exact"/>
              <w:ind w:left="1280"/>
              <w:rPr>
                <w:sz w:val="16"/>
              </w:rPr>
            </w:pPr>
            <w:r>
              <w:rPr>
                <w:color w:val="0000FF"/>
                <w:spacing w:val="-2"/>
                <w:sz w:val="16"/>
              </w:rPr>
              <w:t>3,699.39</w:t>
            </w:r>
          </w:p>
        </w:tc>
        <w:tc>
          <w:tcPr>
            <w:tcW w:w="2203" w:type="dxa"/>
            <w:gridSpan w:val="2"/>
          </w:tcPr>
          <w:p w14:paraId="2DB57153" w14:textId="77777777" w:rsidR="005D61FB" w:rsidRDefault="00947834">
            <w:pPr>
              <w:pStyle w:val="TableParagraph"/>
              <w:spacing w:before="3" w:line="157" w:lineRule="exact"/>
              <w:ind w:left="1184"/>
              <w:rPr>
                <w:sz w:val="16"/>
              </w:rPr>
            </w:pPr>
            <w:r>
              <w:rPr>
                <w:spacing w:val="-2"/>
                <w:sz w:val="16"/>
              </w:rPr>
              <w:t>(1,199.39)</w:t>
            </w:r>
          </w:p>
        </w:tc>
        <w:tc>
          <w:tcPr>
            <w:tcW w:w="892" w:type="dxa"/>
            <w:gridSpan w:val="2"/>
          </w:tcPr>
          <w:p w14:paraId="24C93713" w14:textId="77777777" w:rsidR="005D61FB" w:rsidRDefault="00947834">
            <w:pPr>
              <w:pStyle w:val="TableParagraph"/>
              <w:spacing w:before="3" w:line="157" w:lineRule="exact"/>
              <w:ind w:left="191"/>
              <w:rPr>
                <w:sz w:val="16"/>
              </w:rPr>
            </w:pPr>
            <w:r>
              <w:rPr>
                <w:spacing w:val="-2"/>
                <w:sz w:val="16"/>
              </w:rPr>
              <w:t>147.98</w:t>
            </w:r>
          </w:p>
        </w:tc>
      </w:tr>
      <w:tr w:rsidR="005D61FB" w14:paraId="145D338C" w14:textId="77777777">
        <w:trPr>
          <w:trHeight w:val="172"/>
        </w:trPr>
        <w:tc>
          <w:tcPr>
            <w:tcW w:w="1490" w:type="dxa"/>
          </w:tcPr>
          <w:p w14:paraId="39792AE2" w14:textId="77777777" w:rsidR="005D61FB" w:rsidRDefault="00947834">
            <w:pPr>
              <w:pStyle w:val="TableParagraph"/>
              <w:spacing w:line="153" w:lineRule="exact"/>
              <w:ind w:left="50"/>
              <w:rPr>
                <w:sz w:val="16"/>
              </w:rPr>
            </w:pPr>
            <w:r>
              <w:rPr>
                <w:spacing w:val="-2"/>
                <w:sz w:val="16"/>
              </w:rPr>
              <w:t>206-336-922.02</w:t>
            </w:r>
          </w:p>
        </w:tc>
        <w:tc>
          <w:tcPr>
            <w:tcW w:w="4378" w:type="dxa"/>
          </w:tcPr>
          <w:p w14:paraId="786EE82E" w14:textId="77777777" w:rsidR="005D61FB" w:rsidRDefault="00947834">
            <w:pPr>
              <w:pStyle w:val="TableParagraph"/>
              <w:spacing w:line="153" w:lineRule="exact"/>
              <w:ind w:right="1376"/>
              <w:jc w:val="right"/>
              <w:rPr>
                <w:sz w:val="16"/>
              </w:rPr>
            </w:pPr>
            <w:r>
              <w:rPr>
                <w:sz w:val="16"/>
              </w:rPr>
              <w:t>UTILITIES</w:t>
            </w:r>
            <w:r>
              <w:rPr>
                <w:spacing w:val="-5"/>
                <w:sz w:val="16"/>
              </w:rPr>
              <w:t xml:space="preserve"> </w:t>
            </w:r>
            <w:r>
              <w:rPr>
                <w:sz w:val="16"/>
              </w:rPr>
              <w:t>-</w:t>
            </w:r>
            <w:r>
              <w:rPr>
                <w:spacing w:val="-5"/>
                <w:sz w:val="16"/>
              </w:rPr>
              <w:t xml:space="preserve"> </w:t>
            </w:r>
            <w:r>
              <w:rPr>
                <w:spacing w:val="-2"/>
                <w:sz w:val="16"/>
              </w:rPr>
              <w:t>CABLE/INTERNET</w:t>
            </w:r>
          </w:p>
        </w:tc>
        <w:tc>
          <w:tcPr>
            <w:tcW w:w="1973" w:type="dxa"/>
          </w:tcPr>
          <w:p w14:paraId="51CE22DF" w14:textId="77777777" w:rsidR="005D61FB" w:rsidRDefault="00947834">
            <w:pPr>
              <w:pStyle w:val="TableParagraph"/>
              <w:spacing w:line="153" w:lineRule="exact"/>
              <w:ind w:right="37"/>
              <w:jc w:val="right"/>
              <w:rPr>
                <w:sz w:val="16"/>
              </w:rPr>
            </w:pPr>
            <w:r>
              <w:rPr>
                <w:spacing w:val="-2"/>
                <w:sz w:val="16"/>
              </w:rPr>
              <w:t>3,500.00</w:t>
            </w:r>
          </w:p>
        </w:tc>
        <w:tc>
          <w:tcPr>
            <w:tcW w:w="2088" w:type="dxa"/>
            <w:gridSpan w:val="2"/>
          </w:tcPr>
          <w:p w14:paraId="6C1CB015" w14:textId="77777777" w:rsidR="005D61FB" w:rsidRDefault="00947834">
            <w:pPr>
              <w:pStyle w:val="TableParagraph"/>
              <w:spacing w:line="153" w:lineRule="exact"/>
              <w:ind w:left="1280"/>
              <w:rPr>
                <w:sz w:val="16"/>
              </w:rPr>
            </w:pPr>
            <w:r>
              <w:rPr>
                <w:spacing w:val="-2"/>
                <w:sz w:val="16"/>
              </w:rPr>
              <w:t>3,500.00</w:t>
            </w:r>
          </w:p>
        </w:tc>
        <w:tc>
          <w:tcPr>
            <w:tcW w:w="2088" w:type="dxa"/>
            <w:gridSpan w:val="2"/>
          </w:tcPr>
          <w:p w14:paraId="239C0520" w14:textId="77777777" w:rsidR="005D61FB" w:rsidRDefault="00947834">
            <w:pPr>
              <w:pStyle w:val="TableParagraph"/>
              <w:spacing w:line="153" w:lineRule="exact"/>
              <w:ind w:left="1280"/>
              <w:rPr>
                <w:sz w:val="16"/>
              </w:rPr>
            </w:pPr>
            <w:r>
              <w:rPr>
                <w:color w:val="0000FF"/>
                <w:spacing w:val="-2"/>
                <w:sz w:val="16"/>
              </w:rPr>
              <w:t>4,469.93</w:t>
            </w:r>
          </w:p>
        </w:tc>
        <w:tc>
          <w:tcPr>
            <w:tcW w:w="2203" w:type="dxa"/>
            <w:gridSpan w:val="2"/>
          </w:tcPr>
          <w:p w14:paraId="337D5AE4" w14:textId="77777777" w:rsidR="005D61FB" w:rsidRDefault="00947834">
            <w:pPr>
              <w:pStyle w:val="TableParagraph"/>
              <w:spacing w:line="153" w:lineRule="exact"/>
              <w:ind w:left="1376"/>
              <w:rPr>
                <w:sz w:val="16"/>
              </w:rPr>
            </w:pPr>
            <w:r>
              <w:rPr>
                <w:spacing w:val="-2"/>
                <w:sz w:val="16"/>
              </w:rPr>
              <w:t>(969.93)</w:t>
            </w:r>
          </w:p>
        </w:tc>
        <w:tc>
          <w:tcPr>
            <w:tcW w:w="892" w:type="dxa"/>
            <w:gridSpan w:val="2"/>
          </w:tcPr>
          <w:p w14:paraId="6B14B47E" w14:textId="77777777" w:rsidR="005D61FB" w:rsidRDefault="00947834">
            <w:pPr>
              <w:pStyle w:val="TableParagraph"/>
              <w:spacing w:line="153" w:lineRule="exact"/>
              <w:ind w:left="191"/>
              <w:rPr>
                <w:sz w:val="16"/>
              </w:rPr>
            </w:pPr>
            <w:r>
              <w:rPr>
                <w:spacing w:val="-2"/>
                <w:sz w:val="16"/>
              </w:rPr>
              <w:t>127.71</w:t>
            </w:r>
          </w:p>
        </w:tc>
      </w:tr>
      <w:tr w:rsidR="005D61FB" w14:paraId="6B73914E" w14:textId="77777777">
        <w:trPr>
          <w:trHeight w:val="172"/>
        </w:trPr>
        <w:tc>
          <w:tcPr>
            <w:tcW w:w="1490" w:type="dxa"/>
          </w:tcPr>
          <w:p w14:paraId="568F3961" w14:textId="77777777" w:rsidR="005D61FB" w:rsidRDefault="00947834">
            <w:pPr>
              <w:pStyle w:val="TableParagraph"/>
              <w:spacing w:line="153" w:lineRule="exact"/>
              <w:ind w:left="50"/>
              <w:rPr>
                <w:sz w:val="16"/>
              </w:rPr>
            </w:pPr>
            <w:r>
              <w:rPr>
                <w:spacing w:val="-2"/>
                <w:sz w:val="16"/>
              </w:rPr>
              <w:t>206-336-922.03</w:t>
            </w:r>
          </w:p>
        </w:tc>
        <w:tc>
          <w:tcPr>
            <w:tcW w:w="4378" w:type="dxa"/>
          </w:tcPr>
          <w:p w14:paraId="4F992EEE" w14:textId="77777777" w:rsidR="005D61FB" w:rsidRDefault="00947834">
            <w:pPr>
              <w:pStyle w:val="TableParagraph"/>
              <w:spacing w:line="153" w:lineRule="exact"/>
              <w:ind w:right="1376"/>
              <w:jc w:val="right"/>
              <w:rPr>
                <w:sz w:val="16"/>
              </w:rPr>
            </w:pPr>
            <w:r>
              <w:rPr>
                <w:sz w:val="16"/>
              </w:rPr>
              <w:t>UTILITIES</w:t>
            </w:r>
            <w:r>
              <w:rPr>
                <w:spacing w:val="-5"/>
                <w:sz w:val="16"/>
              </w:rPr>
              <w:t xml:space="preserve"> </w:t>
            </w:r>
            <w:r>
              <w:rPr>
                <w:sz w:val="16"/>
              </w:rPr>
              <w:t>-</w:t>
            </w:r>
            <w:r>
              <w:rPr>
                <w:spacing w:val="-5"/>
                <w:sz w:val="16"/>
              </w:rPr>
              <w:t xml:space="preserve"> </w:t>
            </w:r>
            <w:r>
              <w:rPr>
                <w:spacing w:val="-2"/>
                <w:sz w:val="16"/>
              </w:rPr>
              <w:t>CABLE/INTERNET</w:t>
            </w:r>
          </w:p>
        </w:tc>
        <w:tc>
          <w:tcPr>
            <w:tcW w:w="1973" w:type="dxa"/>
          </w:tcPr>
          <w:p w14:paraId="42AA417E" w14:textId="77777777" w:rsidR="005D61FB" w:rsidRDefault="00947834">
            <w:pPr>
              <w:pStyle w:val="TableParagraph"/>
              <w:spacing w:line="153" w:lineRule="exact"/>
              <w:ind w:right="37"/>
              <w:jc w:val="right"/>
              <w:rPr>
                <w:sz w:val="16"/>
              </w:rPr>
            </w:pPr>
            <w:r>
              <w:rPr>
                <w:spacing w:val="-2"/>
                <w:sz w:val="16"/>
              </w:rPr>
              <w:t>1,500.00</w:t>
            </w:r>
          </w:p>
        </w:tc>
        <w:tc>
          <w:tcPr>
            <w:tcW w:w="2088" w:type="dxa"/>
            <w:gridSpan w:val="2"/>
          </w:tcPr>
          <w:p w14:paraId="189F613B" w14:textId="77777777" w:rsidR="005D61FB" w:rsidRDefault="00947834">
            <w:pPr>
              <w:pStyle w:val="TableParagraph"/>
              <w:spacing w:line="153" w:lineRule="exact"/>
              <w:ind w:left="1280"/>
              <w:rPr>
                <w:sz w:val="16"/>
              </w:rPr>
            </w:pPr>
            <w:r>
              <w:rPr>
                <w:spacing w:val="-2"/>
                <w:sz w:val="16"/>
              </w:rPr>
              <w:t>1,500.00</w:t>
            </w:r>
          </w:p>
        </w:tc>
        <w:tc>
          <w:tcPr>
            <w:tcW w:w="2088" w:type="dxa"/>
            <w:gridSpan w:val="2"/>
          </w:tcPr>
          <w:p w14:paraId="3561E1D6" w14:textId="77777777" w:rsidR="005D61FB" w:rsidRDefault="00947834">
            <w:pPr>
              <w:pStyle w:val="TableParagraph"/>
              <w:spacing w:line="153" w:lineRule="exact"/>
              <w:ind w:left="1280"/>
              <w:rPr>
                <w:sz w:val="16"/>
              </w:rPr>
            </w:pPr>
            <w:r>
              <w:rPr>
                <w:color w:val="0000FF"/>
                <w:spacing w:val="-2"/>
                <w:sz w:val="16"/>
              </w:rPr>
              <w:t>1,959.82</w:t>
            </w:r>
          </w:p>
        </w:tc>
        <w:tc>
          <w:tcPr>
            <w:tcW w:w="2203" w:type="dxa"/>
            <w:gridSpan w:val="2"/>
          </w:tcPr>
          <w:p w14:paraId="07219A93" w14:textId="77777777" w:rsidR="005D61FB" w:rsidRDefault="00947834">
            <w:pPr>
              <w:pStyle w:val="TableParagraph"/>
              <w:spacing w:line="153" w:lineRule="exact"/>
              <w:ind w:left="1376"/>
              <w:rPr>
                <w:sz w:val="16"/>
              </w:rPr>
            </w:pPr>
            <w:r>
              <w:rPr>
                <w:spacing w:val="-2"/>
                <w:sz w:val="16"/>
              </w:rPr>
              <w:t>(459.82)</w:t>
            </w:r>
          </w:p>
        </w:tc>
        <w:tc>
          <w:tcPr>
            <w:tcW w:w="892" w:type="dxa"/>
            <w:gridSpan w:val="2"/>
          </w:tcPr>
          <w:p w14:paraId="2F33A5FC" w14:textId="77777777" w:rsidR="005D61FB" w:rsidRDefault="00947834">
            <w:pPr>
              <w:pStyle w:val="TableParagraph"/>
              <w:spacing w:line="153" w:lineRule="exact"/>
              <w:ind w:left="191"/>
              <w:rPr>
                <w:sz w:val="16"/>
              </w:rPr>
            </w:pPr>
            <w:r>
              <w:rPr>
                <w:spacing w:val="-2"/>
                <w:sz w:val="16"/>
              </w:rPr>
              <w:t>130.65</w:t>
            </w:r>
          </w:p>
        </w:tc>
      </w:tr>
      <w:tr w:rsidR="005D61FB" w14:paraId="30819AF5" w14:textId="77777777">
        <w:trPr>
          <w:trHeight w:val="172"/>
        </w:trPr>
        <w:tc>
          <w:tcPr>
            <w:tcW w:w="1490" w:type="dxa"/>
          </w:tcPr>
          <w:p w14:paraId="4B9A5898" w14:textId="77777777" w:rsidR="005D61FB" w:rsidRDefault="00947834">
            <w:pPr>
              <w:pStyle w:val="TableParagraph"/>
              <w:spacing w:line="153" w:lineRule="exact"/>
              <w:ind w:left="50"/>
              <w:rPr>
                <w:sz w:val="16"/>
              </w:rPr>
            </w:pPr>
            <w:r>
              <w:rPr>
                <w:spacing w:val="-2"/>
                <w:sz w:val="16"/>
              </w:rPr>
              <w:t>206-336-922.04</w:t>
            </w:r>
          </w:p>
        </w:tc>
        <w:tc>
          <w:tcPr>
            <w:tcW w:w="4378" w:type="dxa"/>
          </w:tcPr>
          <w:p w14:paraId="7B459169" w14:textId="77777777" w:rsidR="005D61FB" w:rsidRDefault="00947834">
            <w:pPr>
              <w:pStyle w:val="TableParagraph"/>
              <w:spacing w:line="153" w:lineRule="exact"/>
              <w:ind w:right="1376"/>
              <w:jc w:val="right"/>
              <w:rPr>
                <w:sz w:val="16"/>
              </w:rPr>
            </w:pPr>
            <w:r>
              <w:rPr>
                <w:sz w:val="16"/>
              </w:rPr>
              <w:t>UTILITIES</w:t>
            </w:r>
            <w:r>
              <w:rPr>
                <w:spacing w:val="-5"/>
                <w:sz w:val="16"/>
              </w:rPr>
              <w:t xml:space="preserve"> </w:t>
            </w:r>
            <w:r>
              <w:rPr>
                <w:sz w:val="16"/>
              </w:rPr>
              <w:t>-</w:t>
            </w:r>
            <w:r>
              <w:rPr>
                <w:spacing w:val="-5"/>
                <w:sz w:val="16"/>
              </w:rPr>
              <w:t xml:space="preserve"> </w:t>
            </w:r>
            <w:r>
              <w:rPr>
                <w:spacing w:val="-2"/>
                <w:sz w:val="16"/>
              </w:rPr>
              <w:t>CABLE/INTERNET</w:t>
            </w:r>
          </w:p>
        </w:tc>
        <w:tc>
          <w:tcPr>
            <w:tcW w:w="1973" w:type="dxa"/>
          </w:tcPr>
          <w:p w14:paraId="36E87350"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0E9C9BCF"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2911FC36" w14:textId="77777777" w:rsidR="005D61FB" w:rsidRDefault="00947834">
            <w:pPr>
              <w:pStyle w:val="TableParagraph"/>
              <w:spacing w:line="153" w:lineRule="exact"/>
              <w:ind w:left="1280"/>
              <w:rPr>
                <w:sz w:val="16"/>
              </w:rPr>
            </w:pPr>
            <w:r>
              <w:rPr>
                <w:color w:val="0000FF"/>
                <w:spacing w:val="-2"/>
                <w:sz w:val="16"/>
              </w:rPr>
              <w:t>4,704.83</w:t>
            </w:r>
          </w:p>
        </w:tc>
        <w:tc>
          <w:tcPr>
            <w:tcW w:w="2203" w:type="dxa"/>
            <w:gridSpan w:val="2"/>
          </w:tcPr>
          <w:p w14:paraId="32057D4F" w14:textId="77777777" w:rsidR="005D61FB" w:rsidRDefault="00947834">
            <w:pPr>
              <w:pStyle w:val="TableParagraph"/>
              <w:spacing w:line="153" w:lineRule="exact"/>
              <w:ind w:left="1184"/>
              <w:rPr>
                <w:sz w:val="16"/>
              </w:rPr>
            </w:pPr>
            <w:r>
              <w:rPr>
                <w:spacing w:val="-2"/>
                <w:sz w:val="16"/>
              </w:rPr>
              <w:t>(2,204.83)</w:t>
            </w:r>
          </w:p>
        </w:tc>
        <w:tc>
          <w:tcPr>
            <w:tcW w:w="892" w:type="dxa"/>
            <w:gridSpan w:val="2"/>
          </w:tcPr>
          <w:p w14:paraId="17A50370" w14:textId="77777777" w:rsidR="005D61FB" w:rsidRDefault="00947834">
            <w:pPr>
              <w:pStyle w:val="TableParagraph"/>
              <w:spacing w:line="153" w:lineRule="exact"/>
              <w:ind w:left="191"/>
              <w:rPr>
                <w:sz w:val="16"/>
              </w:rPr>
            </w:pPr>
            <w:r>
              <w:rPr>
                <w:spacing w:val="-2"/>
                <w:sz w:val="16"/>
              </w:rPr>
              <w:t>188.19</w:t>
            </w:r>
          </w:p>
        </w:tc>
      </w:tr>
      <w:tr w:rsidR="005D61FB" w14:paraId="18F6D06A" w14:textId="77777777">
        <w:trPr>
          <w:trHeight w:val="172"/>
        </w:trPr>
        <w:tc>
          <w:tcPr>
            <w:tcW w:w="1490" w:type="dxa"/>
          </w:tcPr>
          <w:p w14:paraId="7722767A" w14:textId="77777777" w:rsidR="005D61FB" w:rsidRDefault="00947834">
            <w:pPr>
              <w:pStyle w:val="TableParagraph"/>
              <w:spacing w:line="153" w:lineRule="exact"/>
              <w:ind w:left="50"/>
              <w:rPr>
                <w:sz w:val="16"/>
              </w:rPr>
            </w:pPr>
            <w:r>
              <w:rPr>
                <w:spacing w:val="-2"/>
                <w:sz w:val="16"/>
              </w:rPr>
              <w:t>206-336-923.01</w:t>
            </w:r>
          </w:p>
        </w:tc>
        <w:tc>
          <w:tcPr>
            <w:tcW w:w="4378" w:type="dxa"/>
          </w:tcPr>
          <w:p w14:paraId="00281F7C" w14:textId="77777777" w:rsidR="005D61FB" w:rsidRDefault="00947834">
            <w:pPr>
              <w:pStyle w:val="TableParagraph"/>
              <w:spacing w:line="153" w:lineRule="exact"/>
              <w:ind w:left="504"/>
              <w:rPr>
                <w:sz w:val="16"/>
              </w:rPr>
            </w:pPr>
            <w:r>
              <w:rPr>
                <w:sz w:val="16"/>
              </w:rPr>
              <w:t>UTILITIES</w:t>
            </w:r>
            <w:r>
              <w:rPr>
                <w:spacing w:val="-6"/>
                <w:sz w:val="16"/>
              </w:rPr>
              <w:t xml:space="preserve"> </w:t>
            </w:r>
            <w:r>
              <w:rPr>
                <w:sz w:val="16"/>
              </w:rPr>
              <w:t>-</w:t>
            </w:r>
            <w:r>
              <w:rPr>
                <w:spacing w:val="-6"/>
                <w:sz w:val="16"/>
              </w:rPr>
              <w:t xml:space="preserve"> </w:t>
            </w:r>
            <w:r>
              <w:rPr>
                <w:sz w:val="16"/>
              </w:rPr>
              <w:t>NATURAL</w:t>
            </w:r>
            <w:r>
              <w:rPr>
                <w:spacing w:val="-5"/>
                <w:sz w:val="16"/>
              </w:rPr>
              <w:t xml:space="preserve"> GAS</w:t>
            </w:r>
          </w:p>
        </w:tc>
        <w:tc>
          <w:tcPr>
            <w:tcW w:w="1973" w:type="dxa"/>
          </w:tcPr>
          <w:p w14:paraId="1E4C8096"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77EDB83B"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75C1B16E" w14:textId="77777777" w:rsidR="005D61FB" w:rsidRDefault="00947834">
            <w:pPr>
              <w:pStyle w:val="TableParagraph"/>
              <w:spacing w:line="153" w:lineRule="exact"/>
              <w:ind w:left="1280"/>
              <w:rPr>
                <w:sz w:val="16"/>
              </w:rPr>
            </w:pPr>
            <w:r>
              <w:rPr>
                <w:color w:val="0000FF"/>
                <w:spacing w:val="-2"/>
                <w:sz w:val="16"/>
              </w:rPr>
              <w:t>3,941.41</w:t>
            </w:r>
          </w:p>
        </w:tc>
        <w:tc>
          <w:tcPr>
            <w:tcW w:w="2203" w:type="dxa"/>
            <w:gridSpan w:val="2"/>
          </w:tcPr>
          <w:p w14:paraId="22C0CEDC" w14:textId="77777777" w:rsidR="005D61FB" w:rsidRDefault="00947834">
            <w:pPr>
              <w:pStyle w:val="TableParagraph"/>
              <w:spacing w:line="153" w:lineRule="exact"/>
              <w:ind w:left="1280"/>
              <w:rPr>
                <w:sz w:val="16"/>
              </w:rPr>
            </w:pPr>
            <w:r>
              <w:rPr>
                <w:spacing w:val="-2"/>
                <w:sz w:val="16"/>
              </w:rPr>
              <w:t>1,058.59</w:t>
            </w:r>
          </w:p>
        </w:tc>
        <w:tc>
          <w:tcPr>
            <w:tcW w:w="892" w:type="dxa"/>
            <w:gridSpan w:val="2"/>
          </w:tcPr>
          <w:p w14:paraId="59CC982D" w14:textId="77777777" w:rsidR="005D61FB" w:rsidRDefault="00947834">
            <w:pPr>
              <w:pStyle w:val="TableParagraph"/>
              <w:spacing w:line="153" w:lineRule="exact"/>
              <w:ind w:left="287"/>
              <w:rPr>
                <w:sz w:val="16"/>
              </w:rPr>
            </w:pPr>
            <w:r>
              <w:rPr>
                <w:spacing w:val="-2"/>
                <w:sz w:val="16"/>
              </w:rPr>
              <w:t>78.83</w:t>
            </w:r>
          </w:p>
        </w:tc>
      </w:tr>
      <w:tr w:rsidR="005D61FB" w14:paraId="5C6AB038" w14:textId="77777777">
        <w:trPr>
          <w:trHeight w:val="172"/>
        </w:trPr>
        <w:tc>
          <w:tcPr>
            <w:tcW w:w="1490" w:type="dxa"/>
          </w:tcPr>
          <w:p w14:paraId="4FA632B9" w14:textId="77777777" w:rsidR="005D61FB" w:rsidRDefault="00947834">
            <w:pPr>
              <w:pStyle w:val="TableParagraph"/>
              <w:spacing w:line="153" w:lineRule="exact"/>
              <w:ind w:left="50"/>
              <w:rPr>
                <w:sz w:val="16"/>
              </w:rPr>
            </w:pPr>
            <w:r>
              <w:rPr>
                <w:spacing w:val="-2"/>
                <w:sz w:val="16"/>
              </w:rPr>
              <w:t>206-336-923.02</w:t>
            </w:r>
          </w:p>
        </w:tc>
        <w:tc>
          <w:tcPr>
            <w:tcW w:w="4378" w:type="dxa"/>
          </w:tcPr>
          <w:p w14:paraId="35F4B03C" w14:textId="77777777" w:rsidR="005D61FB" w:rsidRDefault="00947834">
            <w:pPr>
              <w:pStyle w:val="TableParagraph"/>
              <w:spacing w:line="153" w:lineRule="exact"/>
              <w:ind w:left="504"/>
              <w:rPr>
                <w:sz w:val="16"/>
              </w:rPr>
            </w:pPr>
            <w:r>
              <w:rPr>
                <w:sz w:val="16"/>
              </w:rPr>
              <w:t>UTILITIES</w:t>
            </w:r>
            <w:r>
              <w:rPr>
                <w:spacing w:val="-6"/>
                <w:sz w:val="16"/>
              </w:rPr>
              <w:t xml:space="preserve"> </w:t>
            </w:r>
            <w:r>
              <w:rPr>
                <w:sz w:val="16"/>
              </w:rPr>
              <w:t>-</w:t>
            </w:r>
            <w:r>
              <w:rPr>
                <w:spacing w:val="-6"/>
                <w:sz w:val="16"/>
              </w:rPr>
              <w:t xml:space="preserve"> </w:t>
            </w:r>
            <w:r>
              <w:rPr>
                <w:sz w:val="16"/>
              </w:rPr>
              <w:t>NATURAL</w:t>
            </w:r>
            <w:r>
              <w:rPr>
                <w:spacing w:val="-5"/>
                <w:sz w:val="16"/>
              </w:rPr>
              <w:t xml:space="preserve"> GAS</w:t>
            </w:r>
          </w:p>
        </w:tc>
        <w:tc>
          <w:tcPr>
            <w:tcW w:w="1973" w:type="dxa"/>
          </w:tcPr>
          <w:p w14:paraId="0719BD26"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017A1BFF"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4490BA29" w14:textId="77777777" w:rsidR="005D61FB" w:rsidRDefault="00947834">
            <w:pPr>
              <w:pStyle w:val="TableParagraph"/>
              <w:spacing w:line="153" w:lineRule="exact"/>
              <w:ind w:left="1280"/>
              <w:rPr>
                <w:sz w:val="16"/>
              </w:rPr>
            </w:pPr>
            <w:r>
              <w:rPr>
                <w:color w:val="0000FF"/>
                <w:spacing w:val="-2"/>
                <w:sz w:val="16"/>
              </w:rPr>
              <w:t>4,349.76</w:t>
            </w:r>
          </w:p>
        </w:tc>
        <w:tc>
          <w:tcPr>
            <w:tcW w:w="2203" w:type="dxa"/>
            <w:gridSpan w:val="2"/>
          </w:tcPr>
          <w:p w14:paraId="7F429D65" w14:textId="77777777" w:rsidR="005D61FB" w:rsidRDefault="00947834">
            <w:pPr>
              <w:pStyle w:val="TableParagraph"/>
              <w:spacing w:line="153" w:lineRule="exact"/>
              <w:ind w:right="152"/>
              <w:jc w:val="right"/>
              <w:rPr>
                <w:sz w:val="16"/>
              </w:rPr>
            </w:pPr>
            <w:r>
              <w:rPr>
                <w:spacing w:val="-2"/>
                <w:sz w:val="16"/>
              </w:rPr>
              <w:t>650.24</w:t>
            </w:r>
          </w:p>
        </w:tc>
        <w:tc>
          <w:tcPr>
            <w:tcW w:w="892" w:type="dxa"/>
            <w:gridSpan w:val="2"/>
          </w:tcPr>
          <w:p w14:paraId="399D2394" w14:textId="77777777" w:rsidR="005D61FB" w:rsidRDefault="00947834">
            <w:pPr>
              <w:pStyle w:val="TableParagraph"/>
              <w:spacing w:line="153" w:lineRule="exact"/>
              <w:ind w:left="287"/>
              <w:rPr>
                <w:sz w:val="16"/>
              </w:rPr>
            </w:pPr>
            <w:r>
              <w:rPr>
                <w:spacing w:val="-2"/>
                <w:sz w:val="16"/>
              </w:rPr>
              <w:t>87.00</w:t>
            </w:r>
          </w:p>
        </w:tc>
      </w:tr>
      <w:tr w:rsidR="005D61FB" w14:paraId="648822AA" w14:textId="77777777">
        <w:trPr>
          <w:trHeight w:val="172"/>
        </w:trPr>
        <w:tc>
          <w:tcPr>
            <w:tcW w:w="1490" w:type="dxa"/>
          </w:tcPr>
          <w:p w14:paraId="03F72AD1" w14:textId="77777777" w:rsidR="005D61FB" w:rsidRDefault="00947834">
            <w:pPr>
              <w:pStyle w:val="TableParagraph"/>
              <w:spacing w:line="153" w:lineRule="exact"/>
              <w:ind w:left="50"/>
              <w:rPr>
                <w:sz w:val="16"/>
              </w:rPr>
            </w:pPr>
            <w:r>
              <w:rPr>
                <w:spacing w:val="-2"/>
                <w:sz w:val="16"/>
              </w:rPr>
              <w:t>206-336-923.03</w:t>
            </w:r>
          </w:p>
        </w:tc>
        <w:tc>
          <w:tcPr>
            <w:tcW w:w="4378" w:type="dxa"/>
          </w:tcPr>
          <w:p w14:paraId="3C323891" w14:textId="77777777" w:rsidR="005D61FB" w:rsidRDefault="00947834">
            <w:pPr>
              <w:pStyle w:val="TableParagraph"/>
              <w:spacing w:line="153" w:lineRule="exact"/>
              <w:ind w:left="504"/>
              <w:rPr>
                <w:sz w:val="16"/>
              </w:rPr>
            </w:pPr>
            <w:r>
              <w:rPr>
                <w:sz w:val="16"/>
              </w:rPr>
              <w:t>UTILITIES</w:t>
            </w:r>
            <w:r>
              <w:rPr>
                <w:spacing w:val="-6"/>
                <w:sz w:val="16"/>
              </w:rPr>
              <w:t xml:space="preserve"> </w:t>
            </w:r>
            <w:r>
              <w:rPr>
                <w:sz w:val="16"/>
              </w:rPr>
              <w:t>-</w:t>
            </w:r>
            <w:r>
              <w:rPr>
                <w:spacing w:val="-6"/>
                <w:sz w:val="16"/>
              </w:rPr>
              <w:t xml:space="preserve"> </w:t>
            </w:r>
            <w:r>
              <w:rPr>
                <w:sz w:val="16"/>
              </w:rPr>
              <w:t>NATURAL</w:t>
            </w:r>
            <w:r>
              <w:rPr>
                <w:spacing w:val="-5"/>
                <w:sz w:val="16"/>
              </w:rPr>
              <w:t xml:space="preserve"> GAS</w:t>
            </w:r>
          </w:p>
        </w:tc>
        <w:tc>
          <w:tcPr>
            <w:tcW w:w="1973" w:type="dxa"/>
          </w:tcPr>
          <w:p w14:paraId="6DB0E5B2"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3668C165"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6BD01089" w14:textId="77777777" w:rsidR="005D61FB" w:rsidRDefault="00947834">
            <w:pPr>
              <w:pStyle w:val="TableParagraph"/>
              <w:spacing w:line="153" w:lineRule="exact"/>
              <w:ind w:left="1280"/>
              <w:rPr>
                <w:sz w:val="16"/>
              </w:rPr>
            </w:pPr>
            <w:r>
              <w:rPr>
                <w:color w:val="0000FF"/>
                <w:spacing w:val="-2"/>
                <w:sz w:val="16"/>
              </w:rPr>
              <w:t>2,008.53</w:t>
            </w:r>
          </w:p>
        </w:tc>
        <w:tc>
          <w:tcPr>
            <w:tcW w:w="2203" w:type="dxa"/>
            <w:gridSpan w:val="2"/>
          </w:tcPr>
          <w:p w14:paraId="28175799" w14:textId="77777777" w:rsidR="005D61FB" w:rsidRDefault="00947834">
            <w:pPr>
              <w:pStyle w:val="TableParagraph"/>
              <w:spacing w:line="153" w:lineRule="exact"/>
              <w:ind w:right="152"/>
              <w:jc w:val="right"/>
              <w:rPr>
                <w:sz w:val="16"/>
              </w:rPr>
            </w:pPr>
            <w:r>
              <w:rPr>
                <w:spacing w:val="-2"/>
                <w:sz w:val="16"/>
              </w:rPr>
              <w:t>491.47</w:t>
            </w:r>
          </w:p>
        </w:tc>
        <w:tc>
          <w:tcPr>
            <w:tcW w:w="892" w:type="dxa"/>
            <w:gridSpan w:val="2"/>
          </w:tcPr>
          <w:p w14:paraId="22885DED" w14:textId="77777777" w:rsidR="005D61FB" w:rsidRDefault="00947834">
            <w:pPr>
              <w:pStyle w:val="TableParagraph"/>
              <w:spacing w:line="153" w:lineRule="exact"/>
              <w:ind w:left="287"/>
              <w:rPr>
                <w:sz w:val="16"/>
              </w:rPr>
            </w:pPr>
            <w:r>
              <w:rPr>
                <w:spacing w:val="-2"/>
                <w:sz w:val="16"/>
              </w:rPr>
              <w:t>80.34</w:t>
            </w:r>
          </w:p>
        </w:tc>
      </w:tr>
      <w:tr w:rsidR="005D61FB" w14:paraId="3BE76E41" w14:textId="77777777">
        <w:trPr>
          <w:trHeight w:val="172"/>
        </w:trPr>
        <w:tc>
          <w:tcPr>
            <w:tcW w:w="1490" w:type="dxa"/>
          </w:tcPr>
          <w:p w14:paraId="55A6BE3B" w14:textId="77777777" w:rsidR="005D61FB" w:rsidRDefault="00947834">
            <w:pPr>
              <w:pStyle w:val="TableParagraph"/>
              <w:spacing w:line="153" w:lineRule="exact"/>
              <w:ind w:left="50"/>
              <w:rPr>
                <w:sz w:val="16"/>
              </w:rPr>
            </w:pPr>
            <w:r>
              <w:rPr>
                <w:spacing w:val="-2"/>
                <w:sz w:val="16"/>
              </w:rPr>
              <w:t>206-336-923.04</w:t>
            </w:r>
          </w:p>
        </w:tc>
        <w:tc>
          <w:tcPr>
            <w:tcW w:w="4378" w:type="dxa"/>
          </w:tcPr>
          <w:p w14:paraId="78DCBB8A" w14:textId="77777777" w:rsidR="005D61FB" w:rsidRDefault="00947834">
            <w:pPr>
              <w:pStyle w:val="TableParagraph"/>
              <w:spacing w:line="153" w:lineRule="exact"/>
              <w:ind w:left="504"/>
              <w:rPr>
                <w:sz w:val="16"/>
              </w:rPr>
            </w:pPr>
            <w:r>
              <w:rPr>
                <w:sz w:val="16"/>
              </w:rPr>
              <w:t>UTILITIES</w:t>
            </w:r>
            <w:r>
              <w:rPr>
                <w:spacing w:val="-6"/>
                <w:sz w:val="16"/>
              </w:rPr>
              <w:t xml:space="preserve"> </w:t>
            </w:r>
            <w:r>
              <w:rPr>
                <w:sz w:val="16"/>
              </w:rPr>
              <w:t>-</w:t>
            </w:r>
            <w:r>
              <w:rPr>
                <w:spacing w:val="-6"/>
                <w:sz w:val="16"/>
              </w:rPr>
              <w:t xml:space="preserve"> </w:t>
            </w:r>
            <w:r>
              <w:rPr>
                <w:sz w:val="16"/>
              </w:rPr>
              <w:t>NATURAL</w:t>
            </w:r>
            <w:r>
              <w:rPr>
                <w:spacing w:val="-5"/>
                <w:sz w:val="16"/>
              </w:rPr>
              <w:t xml:space="preserve"> GAS</w:t>
            </w:r>
          </w:p>
        </w:tc>
        <w:tc>
          <w:tcPr>
            <w:tcW w:w="1973" w:type="dxa"/>
          </w:tcPr>
          <w:p w14:paraId="4713A2BB" w14:textId="77777777" w:rsidR="005D61FB" w:rsidRDefault="00947834">
            <w:pPr>
              <w:pStyle w:val="TableParagraph"/>
              <w:spacing w:line="153" w:lineRule="exact"/>
              <w:ind w:right="37"/>
              <w:jc w:val="right"/>
              <w:rPr>
                <w:sz w:val="16"/>
              </w:rPr>
            </w:pPr>
            <w:r>
              <w:rPr>
                <w:spacing w:val="-2"/>
                <w:sz w:val="16"/>
              </w:rPr>
              <w:t>4,500.00</w:t>
            </w:r>
          </w:p>
        </w:tc>
        <w:tc>
          <w:tcPr>
            <w:tcW w:w="2088" w:type="dxa"/>
            <w:gridSpan w:val="2"/>
          </w:tcPr>
          <w:p w14:paraId="5756B4AD" w14:textId="77777777" w:rsidR="005D61FB" w:rsidRDefault="00947834">
            <w:pPr>
              <w:pStyle w:val="TableParagraph"/>
              <w:spacing w:line="153" w:lineRule="exact"/>
              <w:ind w:left="1280"/>
              <w:rPr>
                <w:sz w:val="16"/>
              </w:rPr>
            </w:pPr>
            <w:r>
              <w:rPr>
                <w:spacing w:val="-2"/>
                <w:sz w:val="16"/>
              </w:rPr>
              <w:t>4,500.00</w:t>
            </w:r>
          </w:p>
        </w:tc>
        <w:tc>
          <w:tcPr>
            <w:tcW w:w="2088" w:type="dxa"/>
            <w:gridSpan w:val="2"/>
          </w:tcPr>
          <w:p w14:paraId="345E3B66" w14:textId="77777777" w:rsidR="005D61FB" w:rsidRDefault="00947834">
            <w:pPr>
              <w:pStyle w:val="TableParagraph"/>
              <w:spacing w:line="153" w:lineRule="exact"/>
              <w:ind w:left="1280"/>
              <w:rPr>
                <w:sz w:val="16"/>
              </w:rPr>
            </w:pPr>
            <w:r>
              <w:rPr>
                <w:color w:val="0000FF"/>
                <w:spacing w:val="-2"/>
                <w:sz w:val="16"/>
              </w:rPr>
              <w:t>4,799.74</w:t>
            </w:r>
          </w:p>
        </w:tc>
        <w:tc>
          <w:tcPr>
            <w:tcW w:w="2203" w:type="dxa"/>
            <w:gridSpan w:val="2"/>
          </w:tcPr>
          <w:p w14:paraId="1E1976C6" w14:textId="77777777" w:rsidR="005D61FB" w:rsidRDefault="00947834">
            <w:pPr>
              <w:pStyle w:val="TableParagraph"/>
              <w:spacing w:line="153" w:lineRule="exact"/>
              <w:ind w:left="1376"/>
              <w:rPr>
                <w:sz w:val="16"/>
              </w:rPr>
            </w:pPr>
            <w:r>
              <w:rPr>
                <w:spacing w:val="-2"/>
                <w:sz w:val="16"/>
              </w:rPr>
              <w:t>(299.74)</w:t>
            </w:r>
          </w:p>
        </w:tc>
        <w:tc>
          <w:tcPr>
            <w:tcW w:w="892" w:type="dxa"/>
            <w:gridSpan w:val="2"/>
          </w:tcPr>
          <w:p w14:paraId="51EE3EAE" w14:textId="77777777" w:rsidR="005D61FB" w:rsidRDefault="00947834">
            <w:pPr>
              <w:pStyle w:val="TableParagraph"/>
              <w:spacing w:line="153" w:lineRule="exact"/>
              <w:ind w:left="191"/>
              <w:rPr>
                <w:sz w:val="16"/>
              </w:rPr>
            </w:pPr>
            <w:r>
              <w:rPr>
                <w:spacing w:val="-2"/>
                <w:sz w:val="16"/>
              </w:rPr>
              <w:t>106.66</w:t>
            </w:r>
          </w:p>
        </w:tc>
      </w:tr>
      <w:tr w:rsidR="005D61FB" w14:paraId="6244F4D1" w14:textId="77777777">
        <w:trPr>
          <w:trHeight w:val="172"/>
        </w:trPr>
        <w:tc>
          <w:tcPr>
            <w:tcW w:w="1490" w:type="dxa"/>
          </w:tcPr>
          <w:p w14:paraId="387D93AC" w14:textId="77777777" w:rsidR="005D61FB" w:rsidRDefault="00947834">
            <w:pPr>
              <w:pStyle w:val="TableParagraph"/>
              <w:spacing w:line="153" w:lineRule="exact"/>
              <w:ind w:left="50"/>
              <w:rPr>
                <w:sz w:val="16"/>
              </w:rPr>
            </w:pPr>
            <w:r>
              <w:rPr>
                <w:spacing w:val="-2"/>
                <w:sz w:val="16"/>
              </w:rPr>
              <w:t>206-336-924.01</w:t>
            </w:r>
          </w:p>
        </w:tc>
        <w:tc>
          <w:tcPr>
            <w:tcW w:w="4378" w:type="dxa"/>
          </w:tcPr>
          <w:p w14:paraId="44970214"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703795E0" w14:textId="77777777" w:rsidR="005D61FB" w:rsidRDefault="00947834">
            <w:pPr>
              <w:pStyle w:val="TableParagraph"/>
              <w:spacing w:line="153" w:lineRule="exact"/>
              <w:ind w:right="37"/>
              <w:jc w:val="right"/>
              <w:rPr>
                <w:sz w:val="16"/>
              </w:rPr>
            </w:pPr>
            <w:r>
              <w:rPr>
                <w:spacing w:val="-2"/>
                <w:sz w:val="16"/>
              </w:rPr>
              <w:t>625.00</w:t>
            </w:r>
          </w:p>
        </w:tc>
        <w:tc>
          <w:tcPr>
            <w:tcW w:w="2088" w:type="dxa"/>
            <w:gridSpan w:val="2"/>
          </w:tcPr>
          <w:p w14:paraId="1F7D9FB3" w14:textId="77777777" w:rsidR="005D61FB" w:rsidRDefault="00947834">
            <w:pPr>
              <w:pStyle w:val="TableParagraph"/>
              <w:spacing w:line="153" w:lineRule="exact"/>
              <w:ind w:right="37"/>
              <w:jc w:val="right"/>
              <w:rPr>
                <w:sz w:val="16"/>
              </w:rPr>
            </w:pPr>
            <w:r>
              <w:rPr>
                <w:spacing w:val="-2"/>
                <w:sz w:val="16"/>
              </w:rPr>
              <w:t>625.00</w:t>
            </w:r>
          </w:p>
        </w:tc>
        <w:tc>
          <w:tcPr>
            <w:tcW w:w="2088" w:type="dxa"/>
            <w:gridSpan w:val="2"/>
          </w:tcPr>
          <w:p w14:paraId="31644A1B" w14:textId="77777777" w:rsidR="005D61FB" w:rsidRDefault="00947834">
            <w:pPr>
              <w:pStyle w:val="TableParagraph"/>
              <w:spacing w:line="153" w:lineRule="exact"/>
              <w:ind w:right="37"/>
              <w:jc w:val="right"/>
              <w:rPr>
                <w:sz w:val="16"/>
              </w:rPr>
            </w:pPr>
            <w:r>
              <w:rPr>
                <w:color w:val="0000FF"/>
                <w:spacing w:val="-2"/>
                <w:sz w:val="16"/>
              </w:rPr>
              <w:t>905.30</w:t>
            </w:r>
          </w:p>
        </w:tc>
        <w:tc>
          <w:tcPr>
            <w:tcW w:w="2203" w:type="dxa"/>
            <w:gridSpan w:val="2"/>
          </w:tcPr>
          <w:p w14:paraId="6F7BAA7F" w14:textId="77777777" w:rsidR="005D61FB" w:rsidRDefault="00947834">
            <w:pPr>
              <w:pStyle w:val="TableParagraph"/>
              <w:spacing w:line="153" w:lineRule="exact"/>
              <w:ind w:left="1376"/>
              <w:rPr>
                <w:sz w:val="16"/>
              </w:rPr>
            </w:pPr>
            <w:r>
              <w:rPr>
                <w:spacing w:val="-2"/>
                <w:sz w:val="16"/>
              </w:rPr>
              <w:t>(280.30)</w:t>
            </w:r>
          </w:p>
        </w:tc>
        <w:tc>
          <w:tcPr>
            <w:tcW w:w="892" w:type="dxa"/>
            <w:gridSpan w:val="2"/>
          </w:tcPr>
          <w:p w14:paraId="7648CF48" w14:textId="77777777" w:rsidR="005D61FB" w:rsidRDefault="00947834">
            <w:pPr>
              <w:pStyle w:val="TableParagraph"/>
              <w:spacing w:line="153" w:lineRule="exact"/>
              <w:ind w:left="191"/>
              <w:rPr>
                <w:sz w:val="16"/>
              </w:rPr>
            </w:pPr>
            <w:r>
              <w:rPr>
                <w:spacing w:val="-2"/>
                <w:sz w:val="16"/>
              </w:rPr>
              <w:t>144.85</w:t>
            </w:r>
          </w:p>
        </w:tc>
      </w:tr>
      <w:tr w:rsidR="005D61FB" w14:paraId="1BE11342" w14:textId="77777777">
        <w:trPr>
          <w:trHeight w:val="172"/>
        </w:trPr>
        <w:tc>
          <w:tcPr>
            <w:tcW w:w="1490" w:type="dxa"/>
          </w:tcPr>
          <w:p w14:paraId="0A70D2EA" w14:textId="77777777" w:rsidR="005D61FB" w:rsidRDefault="00947834">
            <w:pPr>
              <w:pStyle w:val="TableParagraph"/>
              <w:spacing w:line="153" w:lineRule="exact"/>
              <w:ind w:left="50"/>
              <w:rPr>
                <w:sz w:val="16"/>
              </w:rPr>
            </w:pPr>
            <w:r>
              <w:rPr>
                <w:spacing w:val="-2"/>
                <w:sz w:val="16"/>
              </w:rPr>
              <w:t>206-336-924.02</w:t>
            </w:r>
          </w:p>
        </w:tc>
        <w:tc>
          <w:tcPr>
            <w:tcW w:w="4378" w:type="dxa"/>
          </w:tcPr>
          <w:p w14:paraId="25581E72"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4094C12C" w14:textId="77777777" w:rsidR="005D61FB" w:rsidRDefault="00947834">
            <w:pPr>
              <w:pStyle w:val="TableParagraph"/>
              <w:spacing w:line="153" w:lineRule="exact"/>
              <w:ind w:right="37"/>
              <w:jc w:val="right"/>
              <w:rPr>
                <w:sz w:val="16"/>
              </w:rPr>
            </w:pPr>
            <w:r>
              <w:rPr>
                <w:spacing w:val="-2"/>
                <w:sz w:val="16"/>
              </w:rPr>
              <w:t>925.00</w:t>
            </w:r>
          </w:p>
        </w:tc>
        <w:tc>
          <w:tcPr>
            <w:tcW w:w="2088" w:type="dxa"/>
            <w:gridSpan w:val="2"/>
          </w:tcPr>
          <w:p w14:paraId="25C392F2" w14:textId="77777777" w:rsidR="005D61FB" w:rsidRDefault="00947834">
            <w:pPr>
              <w:pStyle w:val="TableParagraph"/>
              <w:spacing w:line="153" w:lineRule="exact"/>
              <w:ind w:right="37"/>
              <w:jc w:val="right"/>
              <w:rPr>
                <w:sz w:val="16"/>
              </w:rPr>
            </w:pPr>
            <w:r>
              <w:rPr>
                <w:spacing w:val="-2"/>
                <w:sz w:val="16"/>
              </w:rPr>
              <w:t>925.00</w:t>
            </w:r>
          </w:p>
        </w:tc>
        <w:tc>
          <w:tcPr>
            <w:tcW w:w="2088" w:type="dxa"/>
            <w:gridSpan w:val="2"/>
          </w:tcPr>
          <w:p w14:paraId="5AE91F36" w14:textId="77777777" w:rsidR="005D61FB" w:rsidRDefault="00947834">
            <w:pPr>
              <w:pStyle w:val="TableParagraph"/>
              <w:spacing w:line="153" w:lineRule="exact"/>
              <w:ind w:right="37"/>
              <w:jc w:val="right"/>
              <w:rPr>
                <w:sz w:val="16"/>
              </w:rPr>
            </w:pPr>
            <w:r>
              <w:rPr>
                <w:color w:val="0000FF"/>
                <w:spacing w:val="-2"/>
                <w:sz w:val="16"/>
              </w:rPr>
              <w:t>905.30</w:t>
            </w:r>
          </w:p>
        </w:tc>
        <w:tc>
          <w:tcPr>
            <w:tcW w:w="2203" w:type="dxa"/>
            <w:gridSpan w:val="2"/>
          </w:tcPr>
          <w:p w14:paraId="3C5F3787" w14:textId="77777777" w:rsidR="005D61FB" w:rsidRDefault="00947834">
            <w:pPr>
              <w:pStyle w:val="TableParagraph"/>
              <w:spacing w:line="153" w:lineRule="exact"/>
              <w:ind w:right="152"/>
              <w:jc w:val="right"/>
              <w:rPr>
                <w:sz w:val="16"/>
              </w:rPr>
            </w:pPr>
            <w:r>
              <w:rPr>
                <w:spacing w:val="-2"/>
                <w:sz w:val="16"/>
              </w:rPr>
              <w:t>19.70</w:t>
            </w:r>
          </w:p>
        </w:tc>
        <w:tc>
          <w:tcPr>
            <w:tcW w:w="892" w:type="dxa"/>
            <w:gridSpan w:val="2"/>
          </w:tcPr>
          <w:p w14:paraId="2BE218E0" w14:textId="77777777" w:rsidR="005D61FB" w:rsidRDefault="00947834">
            <w:pPr>
              <w:pStyle w:val="TableParagraph"/>
              <w:spacing w:line="153" w:lineRule="exact"/>
              <w:ind w:left="287"/>
              <w:rPr>
                <w:sz w:val="16"/>
              </w:rPr>
            </w:pPr>
            <w:r>
              <w:rPr>
                <w:spacing w:val="-2"/>
                <w:sz w:val="16"/>
              </w:rPr>
              <w:t>97.87</w:t>
            </w:r>
          </w:p>
        </w:tc>
      </w:tr>
      <w:tr w:rsidR="005D61FB" w14:paraId="0E2C1F14" w14:textId="77777777">
        <w:trPr>
          <w:trHeight w:val="172"/>
        </w:trPr>
        <w:tc>
          <w:tcPr>
            <w:tcW w:w="1490" w:type="dxa"/>
          </w:tcPr>
          <w:p w14:paraId="24AC8233" w14:textId="77777777" w:rsidR="005D61FB" w:rsidRDefault="00947834">
            <w:pPr>
              <w:pStyle w:val="TableParagraph"/>
              <w:spacing w:line="153" w:lineRule="exact"/>
              <w:ind w:left="50"/>
              <w:rPr>
                <w:sz w:val="16"/>
              </w:rPr>
            </w:pPr>
            <w:r>
              <w:rPr>
                <w:spacing w:val="-2"/>
                <w:sz w:val="16"/>
              </w:rPr>
              <w:t>206-336-924.03</w:t>
            </w:r>
          </w:p>
        </w:tc>
        <w:tc>
          <w:tcPr>
            <w:tcW w:w="4378" w:type="dxa"/>
          </w:tcPr>
          <w:p w14:paraId="090BB35A"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20EC287D" w14:textId="77777777" w:rsidR="005D61FB" w:rsidRDefault="00947834">
            <w:pPr>
              <w:pStyle w:val="TableParagraph"/>
              <w:spacing w:line="153" w:lineRule="exact"/>
              <w:ind w:right="37"/>
              <w:jc w:val="right"/>
              <w:rPr>
                <w:sz w:val="16"/>
              </w:rPr>
            </w:pPr>
            <w:r>
              <w:rPr>
                <w:spacing w:val="-2"/>
                <w:sz w:val="16"/>
              </w:rPr>
              <w:t>325.00</w:t>
            </w:r>
          </w:p>
        </w:tc>
        <w:tc>
          <w:tcPr>
            <w:tcW w:w="2088" w:type="dxa"/>
            <w:gridSpan w:val="2"/>
          </w:tcPr>
          <w:p w14:paraId="1ED9FE02" w14:textId="77777777" w:rsidR="005D61FB" w:rsidRDefault="00947834">
            <w:pPr>
              <w:pStyle w:val="TableParagraph"/>
              <w:spacing w:line="153" w:lineRule="exact"/>
              <w:ind w:right="37"/>
              <w:jc w:val="right"/>
              <w:rPr>
                <w:sz w:val="16"/>
              </w:rPr>
            </w:pPr>
            <w:r>
              <w:rPr>
                <w:spacing w:val="-2"/>
                <w:sz w:val="16"/>
              </w:rPr>
              <w:t>325.00</w:t>
            </w:r>
          </w:p>
        </w:tc>
        <w:tc>
          <w:tcPr>
            <w:tcW w:w="2088" w:type="dxa"/>
            <w:gridSpan w:val="2"/>
          </w:tcPr>
          <w:p w14:paraId="2BF247DA" w14:textId="77777777" w:rsidR="005D61FB" w:rsidRDefault="00947834">
            <w:pPr>
              <w:pStyle w:val="TableParagraph"/>
              <w:spacing w:line="153" w:lineRule="exact"/>
              <w:ind w:right="37"/>
              <w:jc w:val="right"/>
              <w:rPr>
                <w:sz w:val="16"/>
              </w:rPr>
            </w:pPr>
            <w:r>
              <w:rPr>
                <w:color w:val="0000FF"/>
                <w:spacing w:val="-2"/>
                <w:sz w:val="16"/>
              </w:rPr>
              <w:t>273.00</w:t>
            </w:r>
          </w:p>
        </w:tc>
        <w:tc>
          <w:tcPr>
            <w:tcW w:w="2203" w:type="dxa"/>
            <w:gridSpan w:val="2"/>
          </w:tcPr>
          <w:p w14:paraId="08BB47B9" w14:textId="77777777" w:rsidR="005D61FB" w:rsidRDefault="00947834">
            <w:pPr>
              <w:pStyle w:val="TableParagraph"/>
              <w:spacing w:line="153" w:lineRule="exact"/>
              <w:ind w:right="152"/>
              <w:jc w:val="right"/>
              <w:rPr>
                <w:sz w:val="16"/>
              </w:rPr>
            </w:pPr>
            <w:r>
              <w:rPr>
                <w:spacing w:val="-2"/>
                <w:sz w:val="16"/>
              </w:rPr>
              <w:t>52.00</w:t>
            </w:r>
          </w:p>
        </w:tc>
        <w:tc>
          <w:tcPr>
            <w:tcW w:w="892" w:type="dxa"/>
            <w:gridSpan w:val="2"/>
          </w:tcPr>
          <w:p w14:paraId="13BB294D" w14:textId="77777777" w:rsidR="005D61FB" w:rsidRDefault="00947834">
            <w:pPr>
              <w:pStyle w:val="TableParagraph"/>
              <w:spacing w:line="153" w:lineRule="exact"/>
              <w:ind w:left="287"/>
              <w:rPr>
                <w:sz w:val="16"/>
              </w:rPr>
            </w:pPr>
            <w:r>
              <w:rPr>
                <w:spacing w:val="-2"/>
                <w:sz w:val="16"/>
              </w:rPr>
              <w:t>84.00</w:t>
            </w:r>
          </w:p>
        </w:tc>
      </w:tr>
      <w:tr w:rsidR="005D61FB" w14:paraId="338411D9" w14:textId="77777777">
        <w:trPr>
          <w:trHeight w:val="172"/>
        </w:trPr>
        <w:tc>
          <w:tcPr>
            <w:tcW w:w="1490" w:type="dxa"/>
          </w:tcPr>
          <w:p w14:paraId="4DB10D45" w14:textId="77777777" w:rsidR="005D61FB" w:rsidRDefault="00947834">
            <w:pPr>
              <w:pStyle w:val="TableParagraph"/>
              <w:spacing w:line="153" w:lineRule="exact"/>
              <w:ind w:left="50"/>
              <w:rPr>
                <w:sz w:val="16"/>
              </w:rPr>
            </w:pPr>
            <w:r>
              <w:rPr>
                <w:spacing w:val="-2"/>
                <w:sz w:val="16"/>
              </w:rPr>
              <w:t>206-336-924.04</w:t>
            </w:r>
          </w:p>
        </w:tc>
        <w:tc>
          <w:tcPr>
            <w:tcW w:w="4378" w:type="dxa"/>
          </w:tcPr>
          <w:p w14:paraId="1C56E317"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WASTE/RECYCLE</w:t>
            </w:r>
          </w:p>
        </w:tc>
        <w:tc>
          <w:tcPr>
            <w:tcW w:w="1973" w:type="dxa"/>
          </w:tcPr>
          <w:p w14:paraId="4C52A6B9" w14:textId="77777777" w:rsidR="005D61FB" w:rsidRDefault="00947834">
            <w:pPr>
              <w:pStyle w:val="TableParagraph"/>
              <w:spacing w:line="153" w:lineRule="exact"/>
              <w:ind w:right="37"/>
              <w:jc w:val="right"/>
              <w:rPr>
                <w:sz w:val="16"/>
              </w:rPr>
            </w:pPr>
            <w:r>
              <w:rPr>
                <w:spacing w:val="-2"/>
                <w:sz w:val="16"/>
              </w:rPr>
              <w:t>625.00</w:t>
            </w:r>
          </w:p>
        </w:tc>
        <w:tc>
          <w:tcPr>
            <w:tcW w:w="2088" w:type="dxa"/>
            <w:gridSpan w:val="2"/>
          </w:tcPr>
          <w:p w14:paraId="19D2D7FB" w14:textId="77777777" w:rsidR="005D61FB" w:rsidRDefault="00947834">
            <w:pPr>
              <w:pStyle w:val="TableParagraph"/>
              <w:spacing w:line="153" w:lineRule="exact"/>
              <w:ind w:right="37"/>
              <w:jc w:val="right"/>
              <w:rPr>
                <w:sz w:val="16"/>
              </w:rPr>
            </w:pPr>
            <w:r>
              <w:rPr>
                <w:spacing w:val="-2"/>
                <w:sz w:val="16"/>
              </w:rPr>
              <w:t>625.00</w:t>
            </w:r>
          </w:p>
        </w:tc>
        <w:tc>
          <w:tcPr>
            <w:tcW w:w="2088" w:type="dxa"/>
            <w:gridSpan w:val="2"/>
          </w:tcPr>
          <w:p w14:paraId="48B48AAE" w14:textId="77777777" w:rsidR="005D61FB" w:rsidRDefault="00947834">
            <w:pPr>
              <w:pStyle w:val="TableParagraph"/>
              <w:spacing w:line="153" w:lineRule="exact"/>
              <w:ind w:right="37"/>
              <w:jc w:val="right"/>
              <w:rPr>
                <w:sz w:val="16"/>
              </w:rPr>
            </w:pPr>
            <w:r>
              <w:rPr>
                <w:color w:val="0000FF"/>
                <w:spacing w:val="-2"/>
                <w:sz w:val="16"/>
              </w:rPr>
              <w:t>905.30</w:t>
            </w:r>
          </w:p>
        </w:tc>
        <w:tc>
          <w:tcPr>
            <w:tcW w:w="2203" w:type="dxa"/>
            <w:gridSpan w:val="2"/>
          </w:tcPr>
          <w:p w14:paraId="51390E86" w14:textId="77777777" w:rsidR="005D61FB" w:rsidRDefault="00947834">
            <w:pPr>
              <w:pStyle w:val="TableParagraph"/>
              <w:spacing w:line="153" w:lineRule="exact"/>
              <w:ind w:left="1376"/>
              <w:rPr>
                <w:sz w:val="16"/>
              </w:rPr>
            </w:pPr>
            <w:r>
              <w:rPr>
                <w:spacing w:val="-2"/>
                <w:sz w:val="16"/>
              </w:rPr>
              <w:t>(280.30)</w:t>
            </w:r>
          </w:p>
        </w:tc>
        <w:tc>
          <w:tcPr>
            <w:tcW w:w="892" w:type="dxa"/>
            <w:gridSpan w:val="2"/>
          </w:tcPr>
          <w:p w14:paraId="14EF184D" w14:textId="77777777" w:rsidR="005D61FB" w:rsidRDefault="00947834">
            <w:pPr>
              <w:pStyle w:val="TableParagraph"/>
              <w:spacing w:line="153" w:lineRule="exact"/>
              <w:ind w:left="191"/>
              <w:rPr>
                <w:sz w:val="16"/>
              </w:rPr>
            </w:pPr>
            <w:r>
              <w:rPr>
                <w:spacing w:val="-2"/>
                <w:sz w:val="16"/>
              </w:rPr>
              <w:t>144.85</w:t>
            </w:r>
          </w:p>
        </w:tc>
      </w:tr>
      <w:tr w:rsidR="005D61FB" w14:paraId="3D155B8F" w14:textId="77777777">
        <w:trPr>
          <w:trHeight w:val="172"/>
        </w:trPr>
        <w:tc>
          <w:tcPr>
            <w:tcW w:w="1490" w:type="dxa"/>
          </w:tcPr>
          <w:p w14:paraId="6CAD7D6F" w14:textId="77777777" w:rsidR="005D61FB" w:rsidRDefault="00947834">
            <w:pPr>
              <w:pStyle w:val="TableParagraph"/>
              <w:spacing w:line="153" w:lineRule="exact"/>
              <w:ind w:left="50"/>
              <w:rPr>
                <w:sz w:val="16"/>
              </w:rPr>
            </w:pPr>
            <w:r>
              <w:rPr>
                <w:spacing w:val="-2"/>
                <w:sz w:val="16"/>
              </w:rPr>
              <w:t>206-336-927.01</w:t>
            </w:r>
          </w:p>
        </w:tc>
        <w:tc>
          <w:tcPr>
            <w:tcW w:w="4378" w:type="dxa"/>
          </w:tcPr>
          <w:p w14:paraId="56B1EFBA"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03469BB3" w14:textId="77777777" w:rsidR="005D61FB" w:rsidRDefault="00947834">
            <w:pPr>
              <w:pStyle w:val="TableParagraph"/>
              <w:spacing w:line="153" w:lineRule="exact"/>
              <w:ind w:right="37"/>
              <w:jc w:val="right"/>
              <w:rPr>
                <w:sz w:val="16"/>
              </w:rPr>
            </w:pPr>
            <w:r>
              <w:rPr>
                <w:spacing w:val="-2"/>
                <w:sz w:val="16"/>
              </w:rPr>
              <w:t>600.00</w:t>
            </w:r>
          </w:p>
        </w:tc>
        <w:tc>
          <w:tcPr>
            <w:tcW w:w="2088" w:type="dxa"/>
            <w:gridSpan w:val="2"/>
          </w:tcPr>
          <w:p w14:paraId="46CFCF6F" w14:textId="77777777" w:rsidR="005D61FB" w:rsidRDefault="00947834">
            <w:pPr>
              <w:pStyle w:val="TableParagraph"/>
              <w:spacing w:line="153" w:lineRule="exact"/>
              <w:ind w:right="37"/>
              <w:jc w:val="right"/>
              <w:rPr>
                <w:sz w:val="16"/>
              </w:rPr>
            </w:pPr>
            <w:r>
              <w:rPr>
                <w:spacing w:val="-2"/>
                <w:sz w:val="16"/>
              </w:rPr>
              <w:t>600.00</w:t>
            </w:r>
          </w:p>
        </w:tc>
        <w:tc>
          <w:tcPr>
            <w:tcW w:w="2088" w:type="dxa"/>
            <w:gridSpan w:val="2"/>
          </w:tcPr>
          <w:p w14:paraId="2D55B204" w14:textId="77777777" w:rsidR="005D61FB" w:rsidRDefault="00947834">
            <w:pPr>
              <w:pStyle w:val="TableParagraph"/>
              <w:spacing w:line="153" w:lineRule="exact"/>
              <w:ind w:right="37"/>
              <w:jc w:val="right"/>
              <w:rPr>
                <w:sz w:val="16"/>
              </w:rPr>
            </w:pPr>
            <w:r>
              <w:rPr>
                <w:color w:val="0000FF"/>
                <w:spacing w:val="-2"/>
                <w:sz w:val="16"/>
              </w:rPr>
              <w:t>827.07</w:t>
            </w:r>
          </w:p>
        </w:tc>
        <w:tc>
          <w:tcPr>
            <w:tcW w:w="2203" w:type="dxa"/>
            <w:gridSpan w:val="2"/>
          </w:tcPr>
          <w:p w14:paraId="4B9B0205" w14:textId="77777777" w:rsidR="005D61FB" w:rsidRDefault="00947834">
            <w:pPr>
              <w:pStyle w:val="TableParagraph"/>
              <w:spacing w:line="153" w:lineRule="exact"/>
              <w:ind w:left="1376"/>
              <w:rPr>
                <w:sz w:val="16"/>
              </w:rPr>
            </w:pPr>
            <w:r>
              <w:rPr>
                <w:spacing w:val="-2"/>
                <w:sz w:val="16"/>
              </w:rPr>
              <w:t>(227.07)</w:t>
            </w:r>
          </w:p>
        </w:tc>
        <w:tc>
          <w:tcPr>
            <w:tcW w:w="892" w:type="dxa"/>
            <w:gridSpan w:val="2"/>
          </w:tcPr>
          <w:p w14:paraId="14A946FF" w14:textId="77777777" w:rsidR="005D61FB" w:rsidRDefault="00947834">
            <w:pPr>
              <w:pStyle w:val="TableParagraph"/>
              <w:spacing w:line="153" w:lineRule="exact"/>
              <w:ind w:left="191"/>
              <w:rPr>
                <w:sz w:val="16"/>
              </w:rPr>
            </w:pPr>
            <w:r>
              <w:rPr>
                <w:spacing w:val="-2"/>
                <w:sz w:val="16"/>
              </w:rPr>
              <w:t>137.85</w:t>
            </w:r>
          </w:p>
        </w:tc>
      </w:tr>
      <w:tr w:rsidR="005D61FB" w14:paraId="28FC3459" w14:textId="77777777">
        <w:trPr>
          <w:trHeight w:val="172"/>
        </w:trPr>
        <w:tc>
          <w:tcPr>
            <w:tcW w:w="1490" w:type="dxa"/>
          </w:tcPr>
          <w:p w14:paraId="77665C41" w14:textId="77777777" w:rsidR="005D61FB" w:rsidRDefault="00947834">
            <w:pPr>
              <w:pStyle w:val="TableParagraph"/>
              <w:spacing w:line="153" w:lineRule="exact"/>
              <w:ind w:left="50"/>
              <w:rPr>
                <w:sz w:val="16"/>
              </w:rPr>
            </w:pPr>
            <w:r>
              <w:rPr>
                <w:spacing w:val="-2"/>
                <w:sz w:val="16"/>
              </w:rPr>
              <w:t>206-336-927.02</w:t>
            </w:r>
          </w:p>
        </w:tc>
        <w:tc>
          <w:tcPr>
            <w:tcW w:w="4378" w:type="dxa"/>
          </w:tcPr>
          <w:p w14:paraId="2CEE2B9E"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480C0592" w14:textId="77777777" w:rsidR="005D61FB" w:rsidRDefault="00947834">
            <w:pPr>
              <w:pStyle w:val="TableParagraph"/>
              <w:spacing w:line="153" w:lineRule="exact"/>
              <w:ind w:right="37"/>
              <w:jc w:val="right"/>
              <w:rPr>
                <w:sz w:val="16"/>
              </w:rPr>
            </w:pPr>
            <w:r>
              <w:rPr>
                <w:spacing w:val="-2"/>
                <w:sz w:val="16"/>
              </w:rPr>
              <w:t>1,400.00</w:t>
            </w:r>
          </w:p>
        </w:tc>
        <w:tc>
          <w:tcPr>
            <w:tcW w:w="2088" w:type="dxa"/>
            <w:gridSpan w:val="2"/>
          </w:tcPr>
          <w:p w14:paraId="103E7C39" w14:textId="77777777" w:rsidR="005D61FB" w:rsidRDefault="00947834">
            <w:pPr>
              <w:pStyle w:val="TableParagraph"/>
              <w:spacing w:line="153" w:lineRule="exact"/>
              <w:ind w:left="1280"/>
              <w:rPr>
                <w:sz w:val="16"/>
              </w:rPr>
            </w:pPr>
            <w:r>
              <w:rPr>
                <w:spacing w:val="-2"/>
                <w:sz w:val="16"/>
              </w:rPr>
              <w:t>1,400.00</w:t>
            </w:r>
          </w:p>
        </w:tc>
        <w:tc>
          <w:tcPr>
            <w:tcW w:w="2088" w:type="dxa"/>
            <w:gridSpan w:val="2"/>
          </w:tcPr>
          <w:p w14:paraId="48304370" w14:textId="77777777" w:rsidR="005D61FB" w:rsidRDefault="00947834">
            <w:pPr>
              <w:pStyle w:val="TableParagraph"/>
              <w:spacing w:line="153" w:lineRule="exact"/>
              <w:ind w:left="1280"/>
              <w:rPr>
                <w:sz w:val="16"/>
              </w:rPr>
            </w:pPr>
            <w:r>
              <w:rPr>
                <w:color w:val="0000FF"/>
                <w:spacing w:val="-2"/>
                <w:sz w:val="16"/>
              </w:rPr>
              <w:t>1,487.40</w:t>
            </w:r>
          </w:p>
        </w:tc>
        <w:tc>
          <w:tcPr>
            <w:tcW w:w="2203" w:type="dxa"/>
            <w:gridSpan w:val="2"/>
          </w:tcPr>
          <w:p w14:paraId="7E980A62" w14:textId="77777777" w:rsidR="005D61FB" w:rsidRDefault="00947834">
            <w:pPr>
              <w:pStyle w:val="TableParagraph"/>
              <w:spacing w:line="153" w:lineRule="exact"/>
              <w:ind w:right="56"/>
              <w:jc w:val="right"/>
              <w:rPr>
                <w:sz w:val="16"/>
              </w:rPr>
            </w:pPr>
            <w:r>
              <w:rPr>
                <w:spacing w:val="-2"/>
                <w:sz w:val="16"/>
              </w:rPr>
              <w:t>(87.40)</w:t>
            </w:r>
          </w:p>
        </w:tc>
        <w:tc>
          <w:tcPr>
            <w:tcW w:w="892" w:type="dxa"/>
            <w:gridSpan w:val="2"/>
          </w:tcPr>
          <w:p w14:paraId="29D3449E" w14:textId="77777777" w:rsidR="005D61FB" w:rsidRDefault="00947834">
            <w:pPr>
              <w:pStyle w:val="TableParagraph"/>
              <w:spacing w:line="153" w:lineRule="exact"/>
              <w:ind w:left="191"/>
              <w:rPr>
                <w:sz w:val="16"/>
              </w:rPr>
            </w:pPr>
            <w:r>
              <w:rPr>
                <w:spacing w:val="-2"/>
                <w:sz w:val="16"/>
              </w:rPr>
              <w:t>106.24</w:t>
            </w:r>
          </w:p>
        </w:tc>
      </w:tr>
      <w:tr w:rsidR="005D61FB" w14:paraId="0F8102AB" w14:textId="77777777">
        <w:trPr>
          <w:trHeight w:val="172"/>
        </w:trPr>
        <w:tc>
          <w:tcPr>
            <w:tcW w:w="1490" w:type="dxa"/>
          </w:tcPr>
          <w:p w14:paraId="6E70F0BA" w14:textId="77777777" w:rsidR="005D61FB" w:rsidRDefault="00947834">
            <w:pPr>
              <w:pStyle w:val="TableParagraph"/>
              <w:spacing w:line="153" w:lineRule="exact"/>
              <w:ind w:left="50"/>
              <w:rPr>
                <w:sz w:val="16"/>
              </w:rPr>
            </w:pPr>
            <w:r>
              <w:rPr>
                <w:spacing w:val="-2"/>
                <w:sz w:val="16"/>
              </w:rPr>
              <w:t>206-336-927.03</w:t>
            </w:r>
          </w:p>
        </w:tc>
        <w:tc>
          <w:tcPr>
            <w:tcW w:w="4378" w:type="dxa"/>
          </w:tcPr>
          <w:p w14:paraId="7DD00AD3"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313C3937" w14:textId="77777777" w:rsidR="005D61FB" w:rsidRDefault="00947834">
            <w:pPr>
              <w:pStyle w:val="TableParagraph"/>
              <w:spacing w:line="153" w:lineRule="exact"/>
              <w:ind w:right="37"/>
              <w:jc w:val="right"/>
              <w:rPr>
                <w:sz w:val="16"/>
              </w:rPr>
            </w:pPr>
            <w:r>
              <w:rPr>
                <w:spacing w:val="-2"/>
                <w:sz w:val="16"/>
              </w:rPr>
              <w:t>450.00</w:t>
            </w:r>
          </w:p>
        </w:tc>
        <w:tc>
          <w:tcPr>
            <w:tcW w:w="2088" w:type="dxa"/>
            <w:gridSpan w:val="2"/>
          </w:tcPr>
          <w:p w14:paraId="6E6BB07E" w14:textId="77777777" w:rsidR="005D61FB" w:rsidRDefault="00947834">
            <w:pPr>
              <w:pStyle w:val="TableParagraph"/>
              <w:spacing w:line="153" w:lineRule="exact"/>
              <w:ind w:right="37"/>
              <w:jc w:val="right"/>
              <w:rPr>
                <w:sz w:val="16"/>
              </w:rPr>
            </w:pPr>
            <w:r>
              <w:rPr>
                <w:spacing w:val="-2"/>
                <w:sz w:val="16"/>
              </w:rPr>
              <w:t>450.00</w:t>
            </w:r>
          </w:p>
        </w:tc>
        <w:tc>
          <w:tcPr>
            <w:tcW w:w="2088" w:type="dxa"/>
            <w:gridSpan w:val="2"/>
          </w:tcPr>
          <w:p w14:paraId="345ED6D9" w14:textId="77777777" w:rsidR="005D61FB" w:rsidRDefault="00947834">
            <w:pPr>
              <w:pStyle w:val="TableParagraph"/>
              <w:spacing w:line="153" w:lineRule="exact"/>
              <w:ind w:right="37"/>
              <w:jc w:val="right"/>
              <w:rPr>
                <w:sz w:val="16"/>
              </w:rPr>
            </w:pPr>
            <w:r>
              <w:rPr>
                <w:color w:val="0000FF"/>
                <w:spacing w:val="-2"/>
                <w:sz w:val="16"/>
              </w:rPr>
              <w:t>563.29</w:t>
            </w:r>
          </w:p>
        </w:tc>
        <w:tc>
          <w:tcPr>
            <w:tcW w:w="2203" w:type="dxa"/>
            <w:gridSpan w:val="2"/>
          </w:tcPr>
          <w:p w14:paraId="35650D16" w14:textId="77777777" w:rsidR="005D61FB" w:rsidRDefault="00947834">
            <w:pPr>
              <w:pStyle w:val="TableParagraph"/>
              <w:spacing w:line="153" w:lineRule="exact"/>
              <w:ind w:left="1376"/>
              <w:rPr>
                <w:sz w:val="16"/>
              </w:rPr>
            </w:pPr>
            <w:r>
              <w:rPr>
                <w:spacing w:val="-2"/>
                <w:sz w:val="16"/>
              </w:rPr>
              <w:t>(113.29)</w:t>
            </w:r>
          </w:p>
        </w:tc>
        <w:tc>
          <w:tcPr>
            <w:tcW w:w="892" w:type="dxa"/>
            <w:gridSpan w:val="2"/>
          </w:tcPr>
          <w:p w14:paraId="00B3DF0F" w14:textId="77777777" w:rsidR="005D61FB" w:rsidRDefault="00947834">
            <w:pPr>
              <w:pStyle w:val="TableParagraph"/>
              <w:spacing w:line="153" w:lineRule="exact"/>
              <w:ind w:left="191"/>
              <w:rPr>
                <w:sz w:val="16"/>
              </w:rPr>
            </w:pPr>
            <w:r>
              <w:rPr>
                <w:spacing w:val="-2"/>
                <w:sz w:val="16"/>
              </w:rPr>
              <w:t>125.18</w:t>
            </w:r>
          </w:p>
        </w:tc>
      </w:tr>
      <w:tr w:rsidR="005D61FB" w14:paraId="4EDF5945" w14:textId="77777777">
        <w:trPr>
          <w:trHeight w:val="172"/>
        </w:trPr>
        <w:tc>
          <w:tcPr>
            <w:tcW w:w="1490" w:type="dxa"/>
          </w:tcPr>
          <w:p w14:paraId="635000C9" w14:textId="77777777" w:rsidR="005D61FB" w:rsidRDefault="00947834">
            <w:pPr>
              <w:pStyle w:val="TableParagraph"/>
              <w:spacing w:line="153" w:lineRule="exact"/>
              <w:ind w:left="50"/>
              <w:rPr>
                <w:sz w:val="16"/>
              </w:rPr>
            </w:pPr>
            <w:r>
              <w:rPr>
                <w:spacing w:val="-2"/>
                <w:sz w:val="16"/>
              </w:rPr>
              <w:t>206-336-927.04</w:t>
            </w:r>
          </w:p>
        </w:tc>
        <w:tc>
          <w:tcPr>
            <w:tcW w:w="4378" w:type="dxa"/>
          </w:tcPr>
          <w:p w14:paraId="0F3AF9E0" w14:textId="77777777" w:rsidR="005D61FB" w:rsidRDefault="00947834">
            <w:pPr>
              <w:pStyle w:val="TableParagraph"/>
              <w:spacing w:line="153" w:lineRule="exact"/>
              <w:ind w:left="504"/>
              <w:rPr>
                <w:sz w:val="16"/>
              </w:rPr>
            </w:pPr>
            <w:r>
              <w:rPr>
                <w:sz w:val="16"/>
              </w:rPr>
              <w:t>UTILITIES</w:t>
            </w:r>
            <w:r>
              <w:rPr>
                <w:spacing w:val="-5"/>
                <w:sz w:val="16"/>
              </w:rPr>
              <w:t xml:space="preserve"> </w:t>
            </w:r>
            <w:r>
              <w:rPr>
                <w:sz w:val="16"/>
              </w:rPr>
              <w:t>-</w:t>
            </w:r>
            <w:r>
              <w:rPr>
                <w:spacing w:val="-5"/>
                <w:sz w:val="16"/>
              </w:rPr>
              <w:t xml:space="preserve"> </w:t>
            </w:r>
            <w:r>
              <w:rPr>
                <w:spacing w:val="-2"/>
                <w:sz w:val="16"/>
              </w:rPr>
              <w:t>WATER</w:t>
            </w:r>
          </w:p>
        </w:tc>
        <w:tc>
          <w:tcPr>
            <w:tcW w:w="1973" w:type="dxa"/>
          </w:tcPr>
          <w:p w14:paraId="6490AFE2" w14:textId="77777777" w:rsidR="005D61FB" w:rsidRDefault="00947834">
            <w:pPr>
              <w:pStyle w:val="TableParagraph"/>
              <w:spacing w:line="153" w:lineRule="exact"/>
              <w:ind w:right="37"/>
              <w:jc w:val="right"/>
              <w:rPr>
                <w:sz w:val="16"/>
              </w:rPr>
            </w:pPr>
            <w:r>
              <w:rPr>
                <w:spacing w:val="-2"/>
                <w:sz w:val="16"/>
              </w:rPr>
              <w:t>900.00</w:t>
            </w:r>
          </w:p>
        </w:tc>
        <w:tc>
          <w:tcPr>
            <w:tcW w:w="2088" w:type="dxa"/>
            <w:gridSpan w:val="2"/>
          </w:tcPr>
          <w:p w14:paraId="1DB86312" w14:textId="77777777" w:rsidR="005D61FB" w:rsidRDefault="00947834">
            <w:pPr>
              <w:pStyle w:val="TableParagraph"/>
              <w:spacing w:line="153" w:lineRule="exact"/>
              <w:ind w:right="37"/>
              <w:jc w:val="right"/>
              <w:rPr>
                <w:sz w:val="16"/>
              </w:rPr>
            </w:pPr>
            <w:r>
              <w:rPr>
                <w:spacing w:val="-2"/>
                <w:sz w:val="16"/>
              </w:rPr>
              <w:t>900.00</w:t>
            </w:r>
          </w:p>
        </w:tc>
        <w:tc>
          <w:tcPr>
            <w:tcW w:w="2088" w:type="dxa"/>
            <w:gridSpan w:val="2"/>
          </w:tcPr>
          <w:p w14:paraId="45BD6794" w14:textId="77777777" w:rsidR="005D61FB" w:rsidRDefault="00947834">
            <w:pPr>
              <w:pStyle w:val="TableParagraph"/>
              <w:spacing w:line="153" w:lineRule="exact"/>
              <w:ind w:left="1280"/>
              <w:rPr>
                <w:sz w:val="16"/>
              </w:rPr>
            </w:pPr>
            <w:r>
              <w:rPr>
                <w:color w:val="0000FF"/>
                <w:spacing w:val="-2"/>
                <w:sz w:val="16"/>
              </w:rPr>
              <w:t>1,104.46</w:t>
            </w:r>
          </w:p>
        </w:tc>
        <w:tc>
          <w:tcPr>
            <w:tcW w:w="2203" w:type="dxa"/>
            <w:gridSpan w:val="2"/>
          </w:tcPr>
          <w:p w14:paraId="0E3B81E5" w14:textId="77777777" w:rsidR="005D61FB" w:rsidRDefault="00947834">
            <w:pPr>
              <w:pStyle w:val="TableParagraph"/>
              <w:spacing w:line="153" w:lineRule="exact"/>
              <w:ind w:left="1376"/>
              <w:rPr>
                <w:sz w:val="16"/>
              </w:rPr>
            </w:pPr>
            <w:r>
              <w:rPr>
                <w:spacing w:val="-2"/>
                <w:sz w:val="16"/>
              </w:rPr>
              <w:t>(204.46)</w:t>
            </w:r>
          </w:p>
        </w:tc>
        <w:tc>
          <w:tcPr>
            <w:tcW w:w="892" w:type="dxa"/>
            <w:gridSpan w:val="2"/>
          </w:tcPr>
          <w:p w14:paraId="1BF2DB9A" w14:textId="77777777" w:rsidR="005D61FB" w:rsidRDefault="00947834">
            <w:pPr>
              <w:pStyle w:val="TableParagraph"/>
              <w:spacing w:line="153" w:lineRule="exact"/>
              <w:ind w:left="191"/>
              <w:rPr>
                <w:sz w:val="16"/>
              </w:rPr>
            </w:pPr>
            <w:r>
              <w:rPr>
                <w:spacing w:val="-2"/>
                <w:sz w:val="16"/>
              </w:rPr>
              <w:t>122.72</w:t>
            </w:r>
          </w:p>
        </w:tc>
      </w:tr>
      <w:tr w:rsidR="005D61FB" w14:paraId="36C15AAA" w14:textId="77777777">
        <w:trPr>
          <w:trHeight w:val="172"/>
        </w:trPr>
        <w:tc>
          <w:tcPr>
            <w:tcW w:w="1490" w:type="dxa"/>
          </w:tcPr>
          <w:p w14:paraId="697079FD" w14:textId="77777777" w:rsidR="005D61FB" w:rsidRDefault="00947834">
            <w:pPr>
              <w:pStyle w:val="TableParagraph"/>
              <w:spacing w:line="153" w:lineRule="exact"/>
              <w:ind w:left="50"/>
              <w:rPr>
                <w:sz w:val="16"/>
              </w:rPr>
            </w:pPr>
            <w:r>
              <w:rPr>
                <w:spacing w:val="-2"/>
                <w:sz w:val="16"/>
              </w:rPr>
              <w:t>206-336-931.00</w:t>
            </w:r>
          </w:p>
        </w:tc>
        <w:tc>
          <w:tcPr>
            <w:tcW w:w="4378" w:type="dxa"/>
          </w:tcPr>
          <w:p w14:paraId="1B04DB85" w14:textId="77777777" w:rsidR="005D61FB" w:rsidRDefault="00947834">
            <w:pPr>
              <w:pStyle w:val="TableParagraph"/>
              <w:spacing w:line="153" w:lineRule="exact"/>
              <w:ind w:left="504"/>
              <w:rPr>
                <w:sz w:val="16"/>
              </w:rPr>
            </w:pPr>
            <w:r>
              <w:rPr>
                <w:sz w:val="16"/>
              </w:rPr>
              <w:t>MAINT.</w:t>
            </w:r>
            <w:r>
              <w:rPr>
                <w:spacing w:val="-4"/>
                <w:sz w:val="16"/>
              </w:rPr>
              <w:t xml:space="preserve"> </w:t>
            </w:r>
            <w:r>
              <w:rPr>
                <w:sz w:val="16"/>
              </w:rPr>
              <w:t>-</w:t>
            </w:r>
            <w:r>
              <w:rPr>
                <w:spacing w:val="-3"/>
                <w:sz w:val="16"/>
              </w:rPr>
              <w:t xml:space="preserve"> </w:t>
            </w:r>
            <w:r>
              <w:rPr>
                <w:spacing w:val="-2"/>
                <w:sz w:val="16"/>
              </w:rPr>
              <w:t>BUILDING</w:t>
            </w:r>
          </w:p>
        </w:tc>
        <w:tc>
          <w:tcPr>
            <w:tcW w:w="1973" w:type="dxa"/>
          </w:tcPr>
          <w:p w14:paraId="2466336B" w14:textId="77777777" w:rsidR="005D61FB" w:rsidRDefault="00947834">
            <w:pPr>
              <w:pStyle w:val="TableParagraph"/>
              <w:spacing w:line="153" w:lineRule="exact"/>
              <w:ind w:right="37"/>
              <w:jc w:val="right"/>
              <w:rPr>
                <w:sz w:val="16"/>
              </w:rPr>
            </w:pPr>
            <w:r>
              <w:rPr>
                <w:spacing w:val="-2"/>
                <w:sz w:val="16"/>
              </w:rPr>
              <w:t>40,000.00</w:t>
            </w:r>
          </w:p>
        </w:tc>
        <w:tc>
          <w:tcPr>
            <w:tcW w:w="2088" w:type="dxa"/>
            <w:gridSpan w:val="2"/>
          </w:tcPr>
          <w:p w14:paraId="7FCF48E3" w14:textId="77777777" w:rsidR="005D61FB" w:rsidRDefault="00947834">
            <w:pPr>
              <w:pStyle w:val="TableParagraph"/>
              <w:spacing w:line="153" w:lineRule="exact"/>
              <w:ind w:left="1184"/>
              <w:rPr>
                <w:sz w:val="16"/>
              </w:rPr>
            </w:pPr>
            <w:r>
              <w:rPr>
                <w:spacing w:val="-2"/>
                <w:sz w:val="16"/>
              </w:rPr>
              <w:t>40,000.00</w:t>
            </w:r>
          </w:p>
        </w:tc>
        <w:tc>
          <w:tcPr>
            <w:tcW w:w="2088" w:type="dxa"/>
            <w:gridSpan w:val="2"/>
          </w:tcPr>
          <w:p w14:paraId="4E2C356F" w14:textId="77777777" w:rsidR="005D61FB" w:rsidRDefault="00947834">
            <w:pPr>
              <w:pStyle w:val="TableParagraph"/>
              <w:spacing w:line="153" w:lineRule="exact"/>
              <w:ind w:left="1184"/>
              <w:rPr>
                <w:sz w:val="16"/>
              </w:rPr>
            </w:pPr>
            <w:r>
              <w:rPr>
                <w:color w:val="0000FF"/>
                <w:spacing w:val="-2"/>
                <w:sz w:val="16"/>
              </w:rPr>
              <w:t>24,480.52</w:t>
            </w:r>
          </w:p>
        </w:tc>
        <w:tc>
          <w:tcPr>
            <w:tcW w:w="2203" w:type="dxa"/>
            <w:gridSpan w:val="2"/>
          </w:tcPr>
          <w:p w14:paraId="110ABEAA" w14:textId="77777777" w:rsidR="005D61FB" w:rsidRDefault="00947834">
            <w:pPr>
              <w:pStyle w:val="TableParagraph"/>
              <w:spacing w:line="153" w:lineRule="exact"/>
              <w:ind w:left="1184"/>
              <w:rPr>
                <w:sz w:val="16"/>
              </w:rPr>
            </w:pPr>
            <w:r>
              <w:rPr>
                <w:spacing w:val="-2"/>
                <w:sz w:val="16"/>
              </w:rPr>
              <w:t>15,519.48</w:t>
            </w:r>
          </w:p>
        </w:tc>
        <w:tc>
          <w:tcPr>
            <w:tcW w:w="892" w:type="dxa"/>
            <w:gridSpan w:val="2"/>
          </w:tcPr>
          <w:p w14:paraId="64414357" w14:textId="77777777" w:rsidR="005D61FB" w:rsidRDefault="00947834">
            <w:pPr>
              <w:pStyle w:val="TableParagraph"/>
              <w:spacing w:line="153" w:lineRule="exact"/>
              <w:ind w:left="287"/>
              <w:rPr>
                <w:sz w:val="16"/>
              </w:rPr>
            </w:pPr>
            <w:r>
              <w:rPr>
                <w:spacing w:val="-2"/>
                <w:sz w:val="16"/>
              </w:rPr>
              <w:t>61.20</w:t>
            </w:r>
          </w:p>
        </w:tc>
      </w:tr>
      <w:tr w:rsidR="005D61FB" w14:paraId="641F6D47" w14:textId="77777777">
        <w:trPr>
          <w:trHeight w:val="172"/>
        </w:trPr>
        <w:tc>
          <w:tcPr>
            <w:tcW w:w="1490" w:type="dxa"/>
          </w:tcPr>
          <w:p w14:paraId="32C0017A" w14:textId="77777777" w:rsidR="005D61FB" w:rsidRDefault="00947834">
            <w:pPr>
              <w:pStyle w:val="TableParagraph"/>
              <w:spacing w:line="153" w:lineRule="exact"/>
              <w:ind w:left="50"/>
              <w:rPr>
                <w:sz w:val="16"/>
              </w:rPr>
            </w:pPr>
            <w:r>
              <w:rPr>
                <w:spacing w:val="-2"/>
                <w:sz w:val="16"/>
              </w:rPr>
              <w:t>206-336-932.00</w:t>
            </w:r>
          </w:p>
        </w:tc>
        <w:tc>
          <w:tcPr>
            <w:tcW w:w="4378" w:type="dxa"/>
          </w:tcPr>
          <w:p w14:paraId="0B05775F" w14:textId="77777777" w:rsidR="005D61FB" w:rsidRDefault="00947834">
            <w:pPr>
              <w:pStyle w:val="TableParagraph"/>
              <w:spacing w:line="153" w:lineRule="exact"/>
              <w:ind w:left="504"/>
              <w:rPr>
                <w:sz w:val="16"/>
              </w:rPr>
            </w:pPr>
            <w:r>
              <w:rPr>
                <w:sz w:val="16"/>
              </w:rPr>
              <w:t>MAINT.</w:t>
            </w:r>
            <w:r>
              <w:rPr>
                <w:spacing w:val="-4"/>
                <w:sz w:val="16"/>
              </w:rPr>
              <w:t xml:space="preserve"> </w:t>
            </w:r>
            <w:r>
              <w:rPr>
                <w:sz w:val="16"/>
              </w:rPr>
              <w:t>-</w:t>
            </w:r>
            <w:r>
              <w:rPr>
                <w:spacing w:val="-3"/>
                <w:sz w:val="16"/>
              </w:rPr>
              <w:t xml:space="preserve"> </w:t>
            </w:r>
            <w:r>
              <w:rPr>
                <w:spacing w:val="-2"/>
                <w:sz w:val="16"/>
              </w:rPr>
              <w:t>GROUNDS</w:t>
            </w:r>
          </w:p>
        </w:tc>
        <w:tc>
          <w:tcPr>
            <w:tcW w:w="1973" w:type="dxa"/>
          </w:tcPr>
          <w:p w14:paraId="6BC12704"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6C02A46F"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3C6B2A64" w14:textId="77777777" w:rsidR="005D61FB" w:rsidRDefault="00947834">
            <w:pPr>
              <w:pStyle w:val="TableParagraph"/>
              <w:spacing w:line="153" w:lineRule="exact"/>
              <w:ind w:left="1280"/>
              <w:rPr>
                <w:sz w:val="16"/>
              </w:rPr>
            </w:pPr>
            <w:r>
              <w:rPr>
                <w:color w:val="0000FF"/>
                <w:spacing w:val="-2"/>
                <w:sz w:val="16"/>
              </w:rPr>
              <w:t>3,154.05</w:t>
            </w:r>
          </w:p>
        </w:tc>
        <w:tc>
          <w:tcPr>
            <w:tcW w:w="2203" w:type="dxa"/>
            <w:gridSpan w:val="2"/>
          </w:tcPr>
          <w:p w14:paraId="7645FFBD" w14:textId="77777777" w:rsidR="005D61FB" w:rsidRDefault="00947834">
            <w:pPr>
              <w:pStyle w:val="TableParagraph"/>
              <w:spacing w:line="153" w:lineRule="exact"/>
              <w:ind w:left="1280"/>
              <w:rPr>
                <w:sz w:val="16"/>
              </w:rPr>
            </w:pPr>
            <w:r>
              <w:rPr>
                <w:spacing w:val="-2"/>
                <w:sz w:val="16"/>
              </w:rPr>
              <w:t>1,845.95</w:t>
            </w:r>
          </w:p>
        </w:tc>
        <w:tc>
          <w:tcPr>
            <w:tcW w:w="892" w:type="dxa"/>
            <w:gridSpan w:val="2"/>
          </w:tcPr>
          <w:p w14:paraId="7670E573" w14:textId="77777777" w:rsidR="005D61FB" w:rsidRDefault="00947834">
            <w:pPr>
              <w:pStyle w:val="TableParagraph"/>
              <w:spacing w:line="153" w:lineRule="exact"/>
              <w:ind w:left="287"/>
              <w:rPr>
                <w:sz w:val="16"/>
              </w:rPr>
            </w:pPr>
            <w:r>
              <w:rPr>
                <w:spacing w:val="-2"/>
                <w:sz w:val="16"/>
              </w:rPr>
              <w:t>63.08</w:t>
            </w:r>
          </w:p>
        </w:tc>
      </w:tr>
      <w:tr w:rsidR="005D61FB" w14:paraId="5E885A65" w14:textId="77777777">
        <w:trPr>
          <w:trHeight w:val="172"/>
        </w:trPr>
        <w:tc>
          <w:tcPr>
            <w:tcW w:w="1490" w:type="dxa"/>
          </w:tcPr>
          <w:p w14:paraId="24B02A6A" w14:textId="77777777" w:rsidR="005D61FB" w:rsidRDefault="00947834">
            <w:pPr>
              <w:pStyle w:val="TableParagraph"/>
              <w:spacing w:line="153" w:lineRule="exact"/>
              <w:ind w:left="50"/>
              <w:rPr>
                <w:sz w:val="16"/>
              </w:rPr>
            </w:pPr>
            <w:r>
              <w:rPr>
                <w:spacing w:val="-2"/>
                <w:sz w:val="16"/>
              </w:rPr>
              <w:t>206-336-933.00</w:t>
            </w:r>
          </w:p>
        </w:tc>
        <w:tc>
          <w:tcPr>
            <w:tcW w:w="4378" w:type="dxa"/>
          </w:tcPr>
          <w:p w14:paraId="1557F462" w14:textId="77777777" w:rsidR="005D61FB" w:rsidRDefault="00947834">
            <w:pPr>
              <w:pStyle w:val="TableParagraph"/>
              <w:spacing w:line="153" w:lineRule="exact"/>
              <w:ind w:left="504"/>
              <w:rPr>
                <w:sz w:val="16"/>
              </w:rPr>
            </w:pPr>
            <w:r>
              <w:rPr>
                <w:sz w:val="16"/>
              </w:rPr>
              <w:t>MAINT.</w:t>
            </w:r>
            <w:r>
              <w:rPr>
                <w:spacing w:val="-4"/>
                <w:sz w:val="16"/>
              </w:rPr>
              <w:t xml:space="preserve"> </w:t>
            </w:r>
            <w:r>
              <w:rPr>
                <w:sz w:val="16"/>
              </w:rPr>
              <w:t>-</w:t>
            </w:r>
            <w:r>
              <w:rPr>
                <w:spacing w:val="-3"/>
                <w:sz w:val="16"/>
              </w:rPr>
              <w:t xml:space="preserve"> </w:t>
            </w:r>
            <w:r>
              <w:rPr>
                <w:spacing w:val="-2"/>
                <w:sz w:val="16"/>
              </w:rPr>
              <w:t>RADIO</w:t>
            </w:r>
          </w:p>
        </w:tc>
        <w:tc>
          <w:tcPr>
            <w:tcW w:w="1973" w:type="dxa"/>
          </w:tcPr>
          <w:p w14:paraId="6A471F34"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4584F24B"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18501060" w14:textId="77777777" w:rsidR="005D61FB" w:rsidRDefault="00947834">
            <w:pPr>
              <w:pStyle w:val="TableParagraph"/>
              <w:spacing w:line="153" w:lineRule="exact"/>
              <w:ind w:left="1280"/>
              <w:rPr>
                <w:sz w:val="16"/>
              </w:rPr>
            </w:pPr>
            <w:r>
              <w:rPr>
                <w:color w:val="0000FF"/>
                <w:spacing w:val="-2"/>
                <w:sz w:val="16"/>
              </w:rPr>
              <w:t>3,179.63</w:t>
            </w:r>
          </w:p>
        </w:tc>
        <w:tc>
          <w:tcPr>
            <w:tcW w:w="2203" w:type="dxa"/>
            <w:gridSpan w:val="2"/>
          </w:tcPr>
          <w:p w14:paraId="5290E048" w14:textId="77777777" w:rsidR="005D61FB" w:rsidRDefault="00947834">
            <w:pPr>
              <w:pStyle w:val="TableParagraph"/>
              <w:spacing w:line="153" w:lineRule="exact"/>
              <w:ind w:left="1376"/>
              <w:rPr>
                <w:sz w:val="16"/>
              </w:rPr>
            </w:pPr>
            <w:r>
              <w:rPr>
                <w:spacing w:val="-2"/>
                <w:sz w:val="16"/>
              </w:rPr>
              <w:t>(179.63)</w:t>
            </w:r>
          </w:p>
        </w:tc>
        <w:tc>
          <w:tcPr>
            <w:tcW w:w="892" w:type="dxa"/>
            <w:gridSpan w:val="2"/>
          </w:tcPr>
          <w:p w14:paraId="1AF906D8" w14:textId="77777777" w:rsidR="005D61FB" w:rsidRDefault="00947834">
            <w:pPr>
              <w:pStyle w:val="TableParagraph"/>
              <w:spacing w:line="153" w:lineRule="exact"/>
              <w:ind w:left="191"/>
              <w:rPr>
                <w:sz w:val="16"/>
              </w:rPr>
            </w:pPr>
            <w:r>
              <w:rPr>
                <w:spacing w:val="-2"/>
                <w:sz w:val="16"/>
              </w:rPr>
              <w:t>105.99</w:t>
            </w:r>
          </w:p>
        </w:tc>
      </w:tr>
      <w:tr w:rsidR="005D61FB" w14:paraId="78EA0A40" w14:textId="77777777">
        <w:trPr>
          <w:trHeight w:val="172"/>
        </w:trPr>
        <w:tc>
          <w:tcPr>
            <w:tcW w:w="1490" w:type="dxa"/>
          </w:tcPr>
          <w:p w14:paraId="3000AAEF" w14:textId="77777777" w:rsidR="005D61FB" w:rsidRDefault="00947834">
            <w:pPr>
              <w:pStyle w:val="TableParagraph"/>
              <w:spacing w:line="153" w:lineRule="exact"/>
              <w:ind w:left="50"/>
              <w:rPr>
                <w:sz w:val="16"/>
              </w:rPr>
            </w:pPr>
            <w:r>
              <w:rPr>
                <w:spacing w:val="-2"/>
                <w:sz w:val="16"/>
              </w:rPr>
              <w:t>206-336-934.00</w:t>
            </w:r>
          </w:p>
        </w:tc>
        <w:tc>
          <w:tcPr>
            <w:tcW w:w="4378" w:type="dxa"/>
          </w:tcPr>
          <w:p w14:paraId="24AA6F4A" w14:textId="77777777" w:rsidR="005D61FB" w:rsidRDefault="00947834">
            <w:pPr>
              <w:pStyle w:val="TableParagraph"/>
              <w:spacing w:line="153" w:lineRule="exact"/>
              <w:ind w:left="504"/>
              <w:rPr>
                <w:sz w:val="16"/>
              </w:rPr>
            </w:pPr>
            <w:r>
              <w:rPr>
                <w:sz w:val="16"/>
              </w:rPr>
              <w:t>MAINT.</w:t>
            </w:r>
            <w:r>
              <w:rPr>
                <w:spacing w:val="-4"/>
                <w:sz w:val="16"/>
              </w:rPr>
              <w:t xml:space="preserve"> </w:t>
            </w:r>
            <w:r>
              <w:rPr>
                <w:sz w:val="16"/>
              </w:rPr>
              <w:t>-</w:t>
            </w:r>
            <w:r>
              <w:rPr>
                <w:spacing w:val="-3"/>
                <w:sz w:val="16"/>
              </w:rPr>
              <w:t xml:space="preserve"> </w:t>
            </w:r>
            <w:r>
              <w:rPr>
                <w:spacing w:val="-2"/>
                <w:sz w:val="16"/>
              </w:rPr>
              <w:t>MACHINE</w:t>
            </w:r>
          </w:p>
        </w:tc>
        <w:tc>
          <w:tcPr>
            <w:tcW w:w="1973" w:type="dxa"/>
          </w:tcPr>
          <w:p w14:paraId="397C22E7"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6A53DA85"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2DF32205" w14:textId="77777777" w:rsidR="005D61FB" w:rsidRDefault="00947834">
            <w:pPr>
              <w:pStyle w:val="TableParagraph"/>
              <w:spacing w:line="153" w:lineRule="exact"/>
              <w:ind w:left="1280"/>
              <w:rPr>
                <w:sz w:val="16"/>
              </w:rPr>
            </w:pPr>
            <w:r>
              <w:rPr>
                <w:color w:val="0000FF"/>
                <w:spacing w:val="-2"/>
                <w:sz w:val="16"/>
              </w:rPr>
              <w:t>1,475.78</w:t>
            </w:r>
          </w:p>
        </w:tc>
        <w:tc>
          <w:tcPr>
            <w:tcW w:w="2203" w:type="dxa"/>
            <w:gridSpan w:val="2"/>
          </w:tcPr>
          <w:p w14:paraId="636CDD66" w14:textId="77777777" w:rsidR="005D61FB" w:rsidRDefault="00947834">
            <w:pPr>
              <w:pStyle w:val="TableParagraph"/>
              <w:spacing w:line="153" w:lineRule="exact"/>
              <w:ind w:left="1280"/>
              <w:rPr>
                <w:sz w:val="16"/>
              </w:rPr>
            </w:pPr>
            <w:r>
              <w:rPr>
                <w:spacing w:val="-2"/>
                <w:sz w:val="16"/>
              </w:rPr>
              <w:t>1,524.22</w:t>
            </w:r>
          </w:p>
        </w:tc>
        <w:tc>
          <w:tcPr>
            <w:tcW w:w="892" w:type="dxa"/>
            <w:gridSpan w:val="2"/>
          </w:tcPr>
          <w:p w14:paraId="62768C1C" w14:textId="77777777" w:rsidR="005D61FB" w:rsidRDefault="00947834">
            <w:pPr>
              <w:pStyle w:val="TableParagraph"/>
              <w:spacing w:line="153" w:lineRule="exact"/>
              <w:ind w:left="287"/>
              <w:rPr>
                <w:sz w:val="16"/>
              </w:rPr>
            </w:pPr>
            <w:r>
              <w:rPr>
                <w:spacing w:val="-2"/>
                <w:sz w:val="16"/>
              </w:rPr>
              <w:t>49.19</w:t>
            </w:r>
          </w:p>
        </w:tc>
      </w:tr>
      <w:tr w:rsidR="005D61FB" w14:paraId="62D7AB06" w14:textId="77777777">
        <w:trPr>
          <w:trHeight w:val="172"/>
        </w:trPr>
        <w:tc>
          <w:tcPr>
            <w:tcW w:w="1490" w:type="dxa"/>
          </w:tcPr>
          <w:p w14:paraId="459831A9" w14:textId="77777777" w:rsidR="005D61FB" w:rsidRDefault="00947834">
            <w:pPr>
              <w:pStyle w:val="TableParagraph"/>
              <w:spacing w:line="153" w:lineRule="exact"/>
              <w:ind w:left="50"/>
              <w:rPr>
                <w:sz w:val="16"/>
              </w:rPr>
            </w:pPr>
            <w:r>
              <w:rPr>
                <w:spacing w:val="-2"/>
                <w:sz w:val="16"/>
              </w:rPr>
              <w:t>206-336-939.00</w:t>
            </w:r>
          </w:p>
        </w:tc>
        <w:tc>
          <w:tcPr>
            <w:tcW w:w="4378" w:type="dxa"/>
          </w:tcPr>
          <w:p w14:paraId="7AB5F656" w14:textId="77777777" w:rsidR="005D61FB" w:rsidRDefault="00947834">
            <w:pPr>
              <w:pStyle w:val="TableParagraph"/>
              <w:spacing w:line="153" w:lineRule="exact"/>
              <w:ind w:left="504"/>
              <w:rPr>
                <w:sz w:val="16"/>
              </w:rPr>
            </w:pPr>
            <w:r>
              <w:rPr>
                <w:sz w:val="16"/>
              </w:rPr>
              <w:t>MAINT.</w:t>
            </w:r>
            <w:r>
              <w:rPr>
                <w:spacing w:val="-4"/>
                <w:sz w:val="16"/>
              </w:rPr>
              <w:t xml:space="preserve"> </w:t>
            </w:r>
            <w:r>
              <w:rPr>
                <w:sz w:val="16"/>
              </w:rPr>
              <w:t>-</w:t>
            </w:r>
            <w:r>
              <w:rPr>
                <w:spacing w:val="-3"/>
                <w:sz w:val="16"/>
              </w:rPr>
              <w:t xml:space="preserve"> </w:t>
            </w:r>
            <w:r>
              <w:rPr>
                <w:spacing w:val="-2"/>
                <w:sz w:val="16"/>
              </w:rPr>
              <w:t>VEHICLE</w:t>
            </w:r>
          </w:p>
        </w:tc>
        <w:tc>
          <w:tcPr>
            <w:tcW w:w="1973" w:type="dxa"/>
          </w:tcPr>
          <w:p w14:paraId="31B82832" w14:textId="77777777" w:rsidR="005D61FB" w:rsidRDefault="00947834">
            <w:pPr>
              <w:pStyle w:val="TableParagraph"/>
              <w:spacing w:line="153" w:lineRule="exact"/>
              <w:ind w:right="37"/>
              <w:jc w:val="right"/>
              <w:rPr>
                <w:sz w:val="16"/>
              </w:rPr>
            </w:pPr>
            <w:r>
              <w:rPr>
                <w:spacing w:val="-2"/>
                <w:sz w:val="16"/>
              </w:rPr>
              <w:t>45,000.00</w:t>
            </w:r>
          </w:p>
        </w:tc>
        <w:tc>
          <w:tcPr>
            <w:tcW w:w="2088" w:type="dxa"/>
            <w:gridSpan w:val="2"/>
          </w:tcPr>
          <w:p w14:paraId="00EACFD3" w14:textId="77777777" w:rsidR="005D61FB" w:rsidRDefault="00947834">
            <w:pPr>
              <w:pStyle w:val="TableParagraph"/>
              <w:spacing w:line="153" w:lineRule="exact"/>
              <w:ind w:left="1184"/>
              <w:rPr>
                <w:sz w:val="16"/>
              </w:rPr>
            </w:pPr>
            <w:r>
              <w:rPr>
                <w:spacing w:val="-2"/>
                <w:sz w:val="16"/>
              </w:rPr>
              <w:t>45,000.00</w:t>
            </w:r>
          </w:p>
        </w:tc>
        <w:tc>
          <w:tcPr>
            <w:tcW w:w="2088" w:type="dxa"/>
            <w:gridSpan w:val="2"/>
          </w:tcPr>
          <w:p w14:paraId="4B3373F8" w14:textId="77777777" w:rsidR="005D61FB" w:rsidRDefault="00947834">
            <w:pPr>
              <w:pStyle w:val="TableParagraph"/>
              <w:spacing w:line="153" w:lineRule="exact"/>
              <w:ind w:left="1184"/>
              <w:rPr>
                <w:sz w:val="16"/>
              </w:rPr>
            </w:pPr>
            <w:r>
              <w:rPr>
                <w:color w:val="0000FF"/>
                <w:spacing w:val="-2"/>
                <w:sz w:val="16"/>
              </w:rPr>
              <w:t>42,338.75</w:t>
            </w:r>
          </w:p>
        </w:tc>
        <w:tc>
          <w:tcPr>
            <w:tcW w:w="2203" w:type="dxa"/>
            <w:gridSpan w:val="2"/>
          </w:tcPr>
          <w:p w14:paraId="0FF4D248" w14:textId="77777777" w:rsidR="005D61FB" w:rsidRDefault="00947834">
            <w:pPr>
              <w:pStyle w:val="TableParagraph"/>
              <w:spacing w:line="153" w:lineRule="exact"/>
              <w:ind w:left="1280"/>
              <w:rPr>
                <w:sz w:val="16"/>
              </w:rPr>
            </w:pPr>
            <w:r>
              <w:rPr>
                <w:spacing w:val="-2"/>
                <w:sz w:val="16"/>
              </w:rPr>
              <w:t>2,661.25</w:t>
            </w:r>
          </w:p>
        </w:tc>
        <w:tc>
          <w:tcPr>
            <w:tcW w:w="892" w:type="dxa"/>
            <w:gridSpan w:val="2"/>
          </w:tcPr>
          <w:p w14:paraId="3E33C349" w14:textId="77777777" w:rsidR="005D61FB" w:rsidRDefault="00947834">
            <w:pPr>
              <w:pStyle w:val="TableParagraph"/>
              <w:spacing w:line="153" w:lineRule="exact"/>
              <w:ind w:left="287"/>
              <w:rPr>
                <w:sz w:val="16"/>
              </w:rPr>
            </w:pPr>
            <w:r>
              <w:rPr>
                <w:spacing w:val="-2"/>
                <w:sz w:val="16"/>
              </w:rPr>
              <w:t>94.09</w:t>
            </w:r>
          </w:p>
        </w:tc>
      </w:tr>
      <w:tr w:rsidR="005D61FB" w14:paraId="0B98AB35" w14:textId="77777777">
        <w:trPr>
          <w:trHeight w:val="172"/>
        </w:trPr>
        <w:tc>
          <w:tcPr>
            <w:tcW w:w="1490" w:type="dxa"/>
          </w:tcPr>
          <w:p w14:paraId="06C8E76A" w14:textId="77777777" w:rsidR="005D61FB" w:rsidRDefault="00947834">
            <w:pPr>
              <w:pStyle w:val="TableParagraph"/>
              <w:spacing w:line="153" w:lineRule="exact"/>
              <w:ind w:left="50"/>
              <w:rPr>
                <w:sz w:val="16"/>
              </w:rPr>
            </w:pPr>
            <w:r>
              <w:rPr>
                <w:spacing w:val="-2"/>
                <w:sz w:val="16"/>
              </w:rPr>
              <w:t>206-336-960.00</w:t>
            </w:r>
          </w:p>
        </w:tc>
        <w:tc>
          <w:tcPr>
            <w:tcW w:w="4378" w:type="dxa"/>
          </w:tcPr>
          <w:p w14:paraId="64628600" w14:textId="77777777" w:rsidR="005D61FB" w:rsidRDefault="00947834">
            <w:pPr>
              <w:pStyle w:val="TableParagraph"/>
              <w:spacing w:line="153" w:lineRule="exact"/>
              <w:ind w:left="504"/>
              <w:rPr>
                <w:sz w:val="16"/>
              </w:rPr>
            </w:pPr>
            <w:r>
              <w:rPr>
                <w:spacing w:val="-2"/>
                <w:sz w:val="16"/>
              </w:rPr>
              <w:t>TUITION/TRAINING</w:t>
            </w:r>
          </w:p>
        </w:tc>
        <w:tc>
          <w:tcPr>
            <w:tcW w:w="1973" w:type="dxa"/>
          </w:tcPr>
          <w:p w14:paraId="32BBAC8E" w14:textId="77777777" w:rsidR="005D61FB" w:rsidRDefault="00947834">
            <w:pPr>
              <w:pStyle w:val="TableParagraph"/>
              <w:spacing w:line="153" w:lineRule="exact"/>
              <w:ind w:right="37"/>
              <w:jc w:val="right"/>
              <w:rPr>
                <w:sz w:val="16"/>
              </w:rPr>
            </w:pPr>
            <w:r>
              <w:rPr>
                <w:spacing w:val="-2"/>
                <w:sz w:val="16"/>
              </w:rPr>
              <w:t>6,500.00</w:t>
            </w:r>
          </w:p>
        </w:tc>
        <w:tc>
          <w:tcPr>
            <w:tcW w:w="2088" w:type="dxa"/>
            <w:gridSpan w:val="2"/>
          </w:tcPr>
          <w:p w14:paraId="64D79568" w14:textId="77777777" w:rsidR="005D61FB" w:rsidRDefault="00947834">
            <w:pPr>
              <w:pStyle w:val="TableParagraph"/>
              <w:spacing w:line="153" w:lineRule="exact"/>
              <w:ind w:left="1280"/>
              <w:rPr>
                <w:sz w:val="16"/>
              </w:rPr>
            </w:pPr>
            <w:r>
              <w:rPr>
                <w:spacing w:val="-2"/>
                <w:sz w:val="16"/>
              </w:rPr>
              <w:t>6,500.00</w:t>
            </w:r>
          </w:p>
        </w:tc>
        <w:tc>
          <w:tcPr>
            <w:tcW w:w="2088" w:type="dxa"/>
            <w:gridSpan w:val="2"/>
          </w:tcPr>
          <w:p w14:paraId="3D8B9E1C" w14:textId="77777777" w:rsidR="005D61FB" w:rsidRDefault="00947834">
            <w:pPr>
              <w:pStyle w:val="TableParagraph"/>
              <w:spacing w:line="153" w:lineRule="exact"/>
              <w:ind w:left="1280"/>
              <w:rPr>
                <w:sz w:val="16"/>
              </w:rPr>
            </w:pPr>
            <w:r>
              <w:rPr>
                <w:color w:val="0000FF"/>
                <w:spacing w:val="-2"/>
                <w:sz w:val="16"/>
              </w:rPr>
              <w:t>7,231.20</w:t>
            </w:r>
          </w:p>
        </w:tc>
        <w:tc>
          <w:tcPr>
            <w:tcW w:w="2203" w:type="dxa"/>
            <w:gridSpan w:val="2"/>
          </w:tcPr>
          <w:p w14:paraId="303D5E28" w14:textId="77777777" w:rsidR="005D61FB" w:rsidRDefault="00947834">
            <w:pPr>
              <w:pStyle w:val="TableParagraph"/>
              <w:spacing w:line="153" w:lineRule="exact"/>
              <w:ind w:left="1376"/>
              <w:rPr>
                <w:sz w:val="16"/>
              </w:rPr>
            </w:pPr>
            <w:r>
              <w:rPr>
                <w:spacing w:val="-2"/>
                <w:sz w:val="16"/>
              </w:rPr>
              <w:t>(731.20)</w:t>
            </w:r>
          </w:p>
        </w:tc>
        <w:tc>
          <w:tcPr>
            <w:tcW w:w="892" w:type="dxa"/>
            <w:gridSpan w:val="2"/>
          </w:tcPr>
          <w:p w14:paraId="3D51F109" w14:textId="77777777" w:rsidR="005D61FB" w:rsidRDefault="00947834">
            <w:pPr>
              <w:pStyle w:val="TableParagraph"/>
              <w:spacing w:line="153" w:lineRule="exact"/>
              <w:ind w:left="191"/>
              <w:rPr>
                <w:sz w:val="16"/>
              </w:rPr>
            </w:pPr>
            <w:r>
              <w:rPr>
                <w:spacing w:val="-2"/>
                <w:sz w:val="16"/>
              </w:rPr>
              <w:t>111.25</w:t>
            </w:r>
          </w:p>
        </w:tc>
      </w:tr>
      <w:tr w:rsidR="005D61FB" w14:paraId="531BAA79" w14:textId="77777777">
        <w:trPr>
          <w:trHeight w:val="420"/>
        </w:trPr>
        <w:tc>
          <w:tcPr>
            <w:tcW w:w="1490" w:type="dxa"/>
          </w:tcPr>
          <w:p w14:paraId="7AECC7EC" w14:textId="77777777" w:rsidR="005D61FB" w:rsidRDefault="00947834">
            <w:pPr>
              <w:pStyle w:val="TableParagraph"/>
              <w:spacing w:line="177" w:lineRule="exact"/>
              <w:ind w:left="50"/>
              <w:rPr>
                <w:sz w:val="16"/>
              </w:rPr>
            </w:pPr>
            <w:r>
              <w:rPr>
                <w:spacing w:val="-2"/>
                <w:sz w:val="16"/>
              </w:rPr>
              <w:t>206-336-960.01</w:t>
            </w:r>
          </w:p>
        </w:tc>
        <w:tc>
          <w:tcPr>
            <w:tcW w:w="4378" w:type="dxa"/>
          </w:tcPr>
          <w:p w14:paraId="68BEA75C" w14:textId="77777777" w:rsidR="005D61FB" w:rsidRDefault="00947834">
            <w:pPr>
              <w:pStyle w:val="TableParagraph"/>
              <w:spacing w:line="177" w:lineRule="exact"/>
              <w:ind w:left="504"/>
              <w:rPr>
                <w:sz w:val="16"/>
              </w:rPr>
            </w:pPr>
            <w:r>
              <w:rPr>
                <w:sz w:val="16"/>
              </w:rPr>
              <w:t>TUITION</w:t>
            </w:r>
            <w:r>
              <w:rPr>
                <w:spacing w:val="-7"/>
                <w:sz w:val="16"/>
              </w:rPr>
              <w:t xml:space="preserve"> </w:t>
            </w:r>
            <w:r>
              <w:rPr>
                <w:spacing w:val="-2"/>
                <w:sz w:val="16"/>
              </w:rPr>
              <w:t>REIMBURSEMENT</w:t>
            </w:r>
          </w:p>
        </w:tc>
        <w:tc>
          <w:tcPr>
            <w:tcW w:w="1973" w:type="dxa"/>
          </w:tcPr>
          <w:p w14:paraId="752773B9" w14:textId="77777777" w:rsidR="005D61FB" w:rsidRDefault="00947834">
            <w:pPr>
              <w:pStyle w:val="TableParagraph"/>
              <w:spacing w:line="177" w:lineRule="exact"/>
              <w:ind w:right="37"/>
              <w:jc w:val="right"/>
              <w:rPr>
                <w:sz w:val="16"/>
              </w:rPr>
            </w:pPr>
            <w:r>
              <w:rPr>
                <w:spacing w:val="-2"/>
                <w:sz w:val="16"/>
              </w:rPr>
              <w:t>1,000.00</w:t>
            </w:r>
          </w:p>
        </w:tc>
        <w:tc>
          <w:tcPr>
            <w:tcW w:w="2088" w:type="dxa"/>
            <w:gridSpan w:val="2"/>
          </w:tcPr>
          <w:p w14:paraId="058F715A" w14:textId="77777777" w:rsidR="005D61FB" w:rsidRDefault="00947834">
            <w:pPr>
              <w:pStyle w:val="TableParagraph"/>
              <w:spacing w:line="177" w:lineRule="exact"/>
              <w:ind w:left="1280"/>
              <w:rPr>
                <w:sz w:val="16"/>
              </w:rPr>
            </w:pPr>
            <w:r>
              <w:rPr>
                <w:spacing w:val="-2"/>
                <w:sz w:val="16"/>
              </w:rPr>
              <w:t>1,000.00</w:t>
            </w:r>
          </w:p>
        </w:tc>
        <w:tc>
          <w:tcPr>
            <w:tcW w:w="2088" w:type="dxa"/>
            <w:gridSpan w:val="2"/>
          </w:tcPr>
          <w:p w14:paraId="6AFC47F5" w14:textId="77777777" w:rsidR="005D61FB" w:rsidRDefault="00947834">
            <w:pPr>
              <w:pStyle w:val="TableParagraph"/>
              <w:spacing w:line="177" w:lineRule="exact"/>
              <w:ind w:right="37"/>
              <w:jc w:val="right"/>
              <w:rPr>
                <w:sz w:val="16"/>
              </w:rPr>
            </w:pPr>
            <w:r>
              <w:rPr>
                <w:color w:val="0000FF"/>
                <w:spacing w:val="-4"/>
                <w:sz w:val="16"/>
              </w:rPr>
              <w:t>0.00</w:t>
            </w:r>
          </w:p>
        </w:tc>
        <w:tc>
          <w:tcPr>
            <w:tcW w:w="2203" w:type="dxa"/>
            <w:gridSpan w:val="2"/>
          </w:tcPr>
          <w:p w14:paraId="6B618008" w14:textId="77777777" w:rsidR="005D61FB" w:rsidRDefault="00947834">
            <w:pPr>
              <w:pStyle w:val="TableParagraph"/>
              <w:spacing w:line="177" w:lineRule="exact"/>
              <w:ind w:left="1280"/>
              <w:rPr>
                <w:sz w:val="16"/>
              </w:rPr>
            </w:pPr>
            <w:r>
              <w:rPr>
                <w:spacing w:val="-2"/>
                <w:sz w:val="16"/>
              </w:rPr>
              <w:t>1,000.00</w:t>
            </w:r>
          </w:p>
        </w:tc>
        <w:tc>
          <w:tcPr>
            <w:tcW w:w="892" w:type="dxa"/>
            <w:gridSpan w:val="2"/>
          </w:tcPr>
          <w:p w14:paraId="1679A0D4" w14:textId="77777777" w:rsidR="005D61FB" w:rsidRDefault="00947834">
            <w:pPr>
              <w:pStyle w:val="TableParagraph"/>
              <w:spacing w:line="177" w:lineRule="exact"/>
              <w:ind w:left="383"/>
              <w:rPr>
                <w:sz w:val="16"/>
              </w:rPr>
            </w:pPr>
            <w:r>
              <w:rPr>
                <w:spacing w:val="-4"/>
                <w:sz w:val="16"/>
              </w:rPr>
              <w:t>0.00</w:t>
            </w:r>
          </w:p>
        </w:tc>
      </w:tr>
      <w:tr w:rsidR="005D61FB" w14:paraId="1CBBF856" w14:textId="77777777">
        <w:trPr>
          <w:trHeight w:val="202"/>
        </w:trPr>
        <w:tc>
          <w:tcPr>
            <w:tcW w:w="1490" w:type="dxa"/>
          </w:tcPr>
          <w:p w14:paraId="6767CC68" w14:textId="77777777" w:rsidR="005D61FB" w:rsidRDefault="00947834">
            <w:pPr>
              <w:pStyle w:val="TableParagraph"/>
              <w:spacing w:before="21" w:line="161" w:lineRule="exact"/>
              <w:ind w:left="50"/>
              <w:rPr>
                <w:sz w:val="16"/>
              </w:rPr>
            </w:pPr>
            <w:r>
              <w:rPr>
                <w:sz w:val="16"/>
              </w:rPr>
              <w:t>Total</w:t>
            </w:r>
            <w:r>
              <w:rPr>
                <w:spacing w:val="-5"/>
                <w:sz w:val="16"/>
              </w:rPr>
              <w:t xml:space="preserve"> </w:t>
            </w:r>
            <w:r>
              <w:rPr>
                <w:sz w:val="16"/>
              </w:rPr>
              <w:t>Dept</w:t>
            </w:r>
            <w:r>
              <w:rPr>
                <w:spacing w:val="-4"/>
                <w:sz w:val="16"/>
              </w:rPr>
              <w:t xml:space="preserve"> </w:t>
            </w:r>
            <w:r>
              <w:rPr>
                <w:spacing w:val="-5"/>
                <w:sz w:val="16"/>
              </w:rPr>
              <w:t>336</w:t>
            </w:r>
          </w:p>
        </w:tc>
        <w:tc>
          <w:tcPr>
            <w:tcW w:w="4378" w:type="dxa"/>
          </w:tcPr>
          <w:p w14:paraId="14199391" w14:textId="77777777" w:rsidR="005D61FB" w:rsidRDefault="00947834">
            <w:pPr>
              <w:pStyle w:val="TableParagraph"/>
              <w:spacing w:before="21" w:line="161" w:lineRule="exact"/>
              <w:ind w:left="-1"/>
              <w:rPr>
                <w:sz w:val="16"/>
              </w:rPr>
            </w:pPr>
            <w:r>
              <w:rPr>
                <w:sz w:val="16"/>
              </w:rPr>
              <w:t>-</w:t>
            </w:r>
            <w:r>
              <w:rPr>
                <w:spacing w:val="-1"/>
                <w:sz w:val="16"/>
              </w:rPr>
              <w:t xml:space="preserve"> </w:t>
            </w:r>
            <w:r>
              <w:rPr>
                <w:spacing w:val="-4"/>
                <w:sz w:val="16"/>
              </w:rPr>
              <w:t>FIRE</w:t>
            </w:r>
          </w:p>
        </w:tc>
        <w:tc>
          <w:tcPr>
            <w:tcW w:w="1973" w:type="dxa"/>
            <w:tcBorders>
              <w:top w:val="single" w:sz="6" w:space="0" w:color="000000"/>
            </w:tcBorders>
          </w:tcPr>
          <w:p w14:paraId="343ED6BA" w14:textId="77777777" w:rsidR="005D61FB" w:rsidRDefault="00947834">
            <w:pPr>
              <w:pStyle w:val="TableParagraph"/>
              <w:spacing w:before="21" w:line="161" w:lineRule="exact"/>
              <w:ind w:right="37"/>
              <w:jc w:val="right"/>
              <w:rPr>
                <w:sz w:val="16"/>
              </w:rPr>
            </w:pPr>
            <w:r>
              <w:rPr>
                <w:spacing w:val="-2"/>
                <w:sz w:val="16"/>
              </w:rPr>
              <w:t>1,875,925.00</w:t>
            </w:r>
          </w:p>
        </w:tc>
        <w:tc>
          <w:tcPr>
            <w:tcW w:w="115" w:type="dxa"/>
          </w:tcPr>
          <w:p w14:paraId="69C0681F" w14:textId="77777777" w:rsidR="005D61FB" w:rsidRDefault="005D61FB">
            <w:pPr>
              <w:pStyle w:val="TableParagraph"/>
              <w:rPr>
                <w:rFonts w:ascii="Times New Roman"/>
                <w:sz w:val="14"/>
              </w:rPr>
            </w:pPr>
          </w:p>
        </w:tc>
        <w:tc>
          <w:tcPr>
            <w:tcW w:w="1973" w:type="dxa"/>
            <w:tcBorders>
              <w:top w:val="single" w:sz="6" w:space="0" w:color="000000"/>
            </w:tcBorders>
          </w:tcPr>
          <w:p w14:paraId="15676334" w14:textId="77777777" w:rsidR="005D61FB" w:rsidRDefault="00947834">
            <w:pPr>
              <w:pStyle w:val="TableParagraph"/>
              <w:spacing w:before="21" w:line="161" w:lineRule="exact"/>
              <w:ind w:left="781"/>
              <w:rPr>
                <w:sz w:val="16"/>
              </w:rPr>
            </w:pPr>
            <w:r>
              <w:rPr>
                <w:spacing w:val="-2"/>
                <w:sz w:val="16"/>
              </w:rPr>
              <w:t>1,875,925.00</w:t>
            </w:r>
          </w:p>
        </w:tc>
        <w:tc>
          <w:tcPr>
            <w:tcW w:w="115" w:type="dxa"/>
          </w:tcPr>
          <w:p w14:paraId="3A55719F" w14:textId="77777777" w:rsidR="005D61FB" w:rsidRDefault="005D61FB">
            <w:pPr>
              <w:pStyle w:val="TableParagraph"/>
              <w:rPr>
                <w:rFonts w:ascii="Times New Roman"/>
                <w:sz w:val="14"/>
              </w:rPr>
            </w:pPr>
          </w:p>
        </w:tc>
        <w:tc>
          <w:tcPr>
            <w:tcW w:w="1973" w:type="dxa"/>
            <w:tcBorders>
              <w:top w:val="single" w:sz="6" w:space="0" w:color="000000"/>
            </w:tcBorders>
          </w:tcPr>
          <w:p w14:paraId="7AF4AF49" w14:textId="77777777" w:rsidR="005D61FB" w:rsidRDefault="00947834">
            <w:pPr>
              <w:pStyle w:val="TableParagraph"/>
              <w:spacing w:before="21" w:line="161" w:lineRule="exact"/>
              <w:ind w:left="781"/>
              <w:rPr>
                <w:sz w:val="16"/>
              </w:rPr>
            </w:pPr>
            <w:r>
              <w:rPr>
                <w:spacing w:val="-2"/>
                <w:sz w:val="16"/>
              </w:rPr>
              <w:t>1,907,373.07</w:t>
            </w:r>
          </w:p>
        </w:tc>
        <w:tc>
          <w:tcPr>
            <w:tcW w:w="115" w:type="dxa"/>
          </w:tcPr>
          <w:p w14:paraId="17F56B26" w14:textId="77777777" w:rsidR="005D61FB" w:rsidRDefault="005D61FB">
            <w:pPr>
              <w:pStyle w:val="TableParagraph"/>
              <w:rPr>
                <w:rFonts w:ascii="Times New Roman"/>
                <w:sz w:val="14"/>
              </w:rPr>
            </w:pPr>
          </w:p>
        </w:tc>
        <w:tc>
          <w:tcPr>
            <w:tcW w:w="2088" w:type="dxa"/>
          </w:tcPr>
          <w:p w14:paraId="3D1C4C60" w14:textId="0D5F2347" w:rsidR="005D61FB" w:rsidRDefault="00947834">
            <w:pPr>
              <w:pStyle w:val="TableParagraph"/>
              <w:spacing w:line="20" w:lineRule="exact"/>
              <w:ind w:left="-1"/>
              <w:rPr>
                <w:sz w:val="2"/>
              </w:rPr>
            </w:pPr>
            <w:r>
              <w:rPr>
                <w:noProof/>
                <w:sz w:val="2"/>
              </w:rPr>
              <mc:AlternateContent>
                <mc:Choice Requires="wpg">
                  <w:drawing>
                    <wp:inline distT="0" distB="0" distL="0" distR="0" wp14:anchorId="6D8CAE45" wp14:editId="47150B4B">
                      <wp:extent cx="1252855" cy="9525"/>
                      <wp:effectExtent l="8255" t="8255" r="5715" b="1270"/>
                      <wp:docPr id="72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25" name="Line 62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3D2EC2" id="docshapegroup4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&#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CTcNd8hAgAAswQAAA4AAAAAAAAAAAAAAAAALgIAAGRycy9lMm9Eb2MueG1sUEsB&#10;Ai0AFAAGAAgAAAAhACuivqrbAAAAAwEAAA8AAAAAAAAAAAAAAAAAewQAAGRycy9kb3ducmV2Lnht&#10;bFBLBQYAAAAABAAEAPMAAACDBQAAAAA=&#10;">
                      <v:line id="Line 62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w10:anchorlock/>
                    </v:group>
                  </w:pict>
                </mc:Fallback>
              </mc:AlternateContent>
            </w:r>
          </w:p>
          <w:p w14:paraId="01AAC1DD" w14:textId="77777777" w:rsidR="005D61FB" w:rsidRDefault="00947834">
            <w:pPr>
              <w:pStyle w:val="TableParagraph"/>
              <w:spacing w:before="1" w:line="161" w:lineRule="exact"/>
              <w:ind w:left="973"/>
              <w:rPr>
                <w:sz w:val="16"/>
              </w:rPr>
            </w:pPr>
            <w:r>
              <w:rPr>
                <w:spacing w:val="-2"/>
                <w:sz w:val="16"/>
              </w:rPr>
              <w:t>(31,448.07)</w:t>
            </w:r>
          </w:p>
        </w:tc>
        <w:tc>
          <w:tcPr>
            <w:tcW w:w="806" w:type="dxa"/>
            <w:tcBorders>
              <w:top w:val="single" w:sz="6" w:space="0" w:color="000000"/>
            </w:tcBorders>
          </w:tcPr>
          <w:p w14:paraId="0EDBFD9A" w14:textId="77777777" w:rsidR="005D61FB" w:rsidRDefault="00947834">
            <w:pPr>
              <w:pStyle w:val="TableParagraph"/>
              <w:spacing w:before="21" w:line="161" w:lineRule="exact"/>
              <w:ind w:left="191"/>
              <w:rPr>
                <w:sz w:val="16"/>
              </w:rPr>
            </w:pPr>
            <w:r>
              <w:rPr>
                <w:spacing w:val="-2"/>
                <w:sz w:val="16"/>
              </w:rPr>
              <w:t>101.68</w:t>
            </w:r>
          </w:p>
        </w:tc>
        <w:tc>
          <w:tcPr>
            <w:tcW w:w="86" w:type="dxa"/>
          </w:tcPr>
          <w:p w14:paraId="289CA6E9" w14:textId="77777777" w:rsidR="005D61FB" w:rsidRDefault="005D61FB">
            <w:pPr>
              <w:pStyle w:val="TableParagraph"/>
              <w:rPr>
                <w:rFonts w:ascii="Times New Roman"/>
                <w:sz w:val="14"/>
              </w:rPr>
            </w:pPr>
          </w:p>
        </w:tc>
      </w:tr>
    </w:tbl>
    <w:p w14:paraId="7232BDDA" w14:textId="358F07D7" w:rsidR="005D61FB" w:rsidRDefault="00947834">
      <w:pPr>
        <w:pStyle w:val="BodyText"/>
        <w:spacing w:before="8" w:after="1"/>
        <w:rPr>
          <w:rFonts w:ascii="Courier New"/>
          <w:sz w:val="23"/>
        </w:rPr>
      </w:pPr>
      <w:r>
        <w:rPr>
          <w:noProof/>
        </w:rPr>
        <mc:AlternateContent>
          <mc:Choice Requires="wps">
            <w:drawing>
              <wp:anchor distT="0" distB="0" distL="114300" distR="114300" simplePos="0" relativeHeight="251551232" behindDoc="1" locked="0" layoutInCell="1" allowOverlap="1" wp14:anchorId="1A18F0D1" wp14:editId="7A3A9C67">
                <wp:simplePos x="0" y="0"/>
                <wp:positionH relativeFrom="page">
                  <wp:posOffset>7918450</wp:posOffset>
                </wp:positionH>
                <wp:positionV relativeFrom="page">
                  <wp:posOffset>4754880</wp:posOffset>
                </wp:positionV>
                <wp:extent cx="1252855" cy="0"/>
                <wp:effectExtent l="0" t="0" r="0" b="0"/>
                <wp:wrapNone/>
                <wp:docPr id="723"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F5769" id="Line 622"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74.4pt" to="722.1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52256" behindDoc="1" locked="0" layoutInCell="1" allowOverlap="1" wp14:anchorId="49DB4D9A" wp14:editId="23274F83">
                <wp:simplePos x="0" y="0"/>
                <wp:positionH relativeFrom="page">
                  <wp:posOffset>6592570</wp:posOffset>
                </wp:positionH>
                <wp:positionV relativeFrom="page">
                  <wp:posOffset>4754880</wp:posOffset>
                </wp:positionV>
                <wp:extent cx="1252855" cy="0"/>
                <wp:effectExtent l="0" t="0" r="0" b="0"/>
                <wp:wrapNone/>
                <wp:docPr id="722"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80B65" id="Line 621"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1pt,374.4pt" to="617.7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53280" behindDoc="1" locked="0" layoutInCell="1" allowOverlap="1" wp14:anchorId="7D3CF850" wp14:editId="1EF07A25">
                <wp:simplePos x="0" y="0"/>
                <wp:positionH relativeFrom="page">
                  <wp:posOffset>5266690</wp:posOffset>
                </wp:positionH>
                <wp:positionV relativeFrom="page">
                  <wp:posOffset>4754880</wp:posOffset>
                </wp:positionV>
                <wp:extent cx="1252855" cy="0"/>
                <wp:effectExtent l="0" t="0" r="0" b="0"/>
                <wp:wrapNone/>
                <wp:docPr id="72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9CFC" id="Line 620"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74.4pt" to="513.3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54304" behindDoc="1" locked="0" layoutInCell="1" allowOverlap="1" wp14:anchorId="270F206E" wp14:editId="5C7C5B53">
                <wp:simplePos x="0" y="0"/>
                <wp:positionH relativeFrom="page">
                  <wp:posOffset>3940810</wp:posOffset>
                </wp:positionH>
                <wp:positionV relativeFrom="page">
                  <wp:posOffset>4754880</wp:posOffset>
                </wp:positionV>
                <wp:extent cx="1252855" cy="0"/>
                <wp:effectExtent l="0" t="0" r="0" b="0"/>
                <wp:wrapNone/>
                <wp:docPr id="720"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16800" id="Line 619"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74.4pt" to="408.9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" strokeweight="1.44pt">
                <w10:wrap anchorx="page" anchory="page"/>
              </v:line>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5868"/>
        <w:gridCol w:w="2088"/>
        <w:gridCol w:w="2088"/>
        <w:gridCol w:w="2088"/>
        <w:gridCol w:w="2088"/>
        <w:gridCol w:w="806"/>
      </w:tblGrid>
      <w:tr w:rsidR="005D61FB" w14:paraId="2B9EE609" w14:textId="77777777">
        <w:trPr>
          <w:trHeight w:val="668"/>
        </w:trPr>
        <w:tc>
          <w:tcPr>
            <w:tcW w:w="5868" w:type="dxa"/>
          </w:tcPr>
          <w:p w14:paraId="1FAA4065"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tcPr>
          <w:p w14:paraId="61752141" w14:textId="2045739E" w:rsidR="005D61FB" w:rsidRDefault="00947834">
            <w:pPr>
              <w:pStyle w:val="TableParagraph"/>
              <w:spacing w:line="20" w:lineRule="exact"/>
              <w:ind w:left="-1"/>
              <w:rPr>
                <w:sz w:val="2"/>
              </w:rPr>
            </w:pPr>
            <w:r>
              <w:rPr>
                <w:noProof/>
                <w:sz w:val="2"/>
              </w:rPr>
              <mc:AlternateContent>
                <mc:Choice Requires="wpg">
                  <w:drawing>
                    <wp:inline distT="0" distB="0" distL="0" distR="0" wp14:anchorId="0A5BF01C" wp14:editId="0366F804">
                      <wp:extent cx="1252855" cy="9525"/>
                      <wp:effectExtent l="12065" t="3175" r="11430" b="6350"/>
                      <wp:docPr id="718"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19" name="Line 61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AA5606" id="docshapegroup4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joE3UiACAACzBAAADgAAAAAAAAAAAAAAAAAuAgAAZHJzL2Uyb0RvYy54bWxQSwEC&#10;LQAUAAYACAAAACEAK6K+qtsAAAADAQAADwAAAAAAAAAAAAAAAAB6BAAAZHJzL2Rvd25yZXYueG1s&#10;UEsFBgAAAAAEAAQA8wAAAIIFAAAAAA==&#10;">
                      <v:line id="Line 61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w10:anchorlock/>
                    </v:group>
                  </w:pict>
                </mc:Fallback>
              </mc:AlternateContent>
            </w:r>
          </w:p>
          <w:p w14:paraId="6589AE27" w14:textId="77777777" w:rsidR="005D61FB" w:rsidRDefault="00947834">
            <w:pPr>
              <w:pStyle w:val="TableParagraph"/>
              <w:spacing w:before="1"/>
              <w:ind w:right="152"/>
              <w:jc w:val="right"/>
              <w:rPr>
                <w:sz w:val="16"/>
              </w:rPr>
            </w:pPr>
            <w:r>
              <w:rPr>
                <w:spacing w:val="-2"/>
                <w:sz w:val="16"/>
              </w:rPr>
              <w:t>1,875,925.00</w:t>
            </w:r>
          </w:p>
        </w:tc>
        <w:tc>
          <w:tcPr>
            <w:tcW w:w="2088" w:type="dxa"/>
          </w:tcPr>
          <w:p w14:paraId="6DEAEB74" w14:textId="2555B03B" w:rsidR="005D61FB" w:rsidRDefault="00947834">
            <w:pPr>
              <w:pStyle w:val="TableParagraph"/>
              <w:spacing w:line="20" w:lineRule="exact"/>
              <w:ind w:left="-1"/>
              <w:rPr>
                <w:sz w:val="2"/>
              </w:rPr>
            </w:pPr>
            <w:r>
              <w:rPr>
                <w:noProof/>
                <w:sz w:val="2"/>
              </w:rPr>
              <mc:AlternateContent>
                <mc:Choice Requires="wpg">
                  <w:drawing>
                    <wp:inline distT="0" distB="0" distL="0" distR="0" wp14:anchorId="048C7425" wp14:editId="76909FF7">
                      <wp:extent cx="1252855" cy="9525"/>
                      <wp:effectExtent l="13970" t="3175" r="9525" b="6350"/>
                      <wp:docPr id="71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17" name="Line 61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55C4EF" id="docshapegroup5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&#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JYQAX0hAgAAswQAAA4AAAAAAAAAAAAAAAAALgIAAGRycy9lMm9Eb2MueG1sUEsB&#10;Ai0AFAAGAAgAAAAhACuivqrbAAAAAwEAAA8AAAAAAAAAAAAAAAAAewQAAGRycy9kb3ducmV2Lnht&#10;bFBLBQYAAAAABAAEAPMAAACDBQAAAAA=&#10;">
                      <v:line id="Line 61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w10:anchorlock/>
                    </v:group>
                  </w:pict>
                </mc:Fallback>
              </mc:AlternateContent>
            </w:r>
          </w:p>
          <w:p w14:paraId="6857A073" w14:textId="77777777" w:rsidR="005D61FB" w:rsidRDefault="00947834">
            <w:pPr>
              <w:pStyle w:val="TableParagraph"/>
              <w:spacing w:before="1"/>
              <w:ind w:right="152"/>
              <w:jc w:val="right"/>
              <w:rPr>
                <w:sz w:val="16"/>
              </w:rPr>
            </w:pPr>
            <w:r>
              <w:rPr>
                <w:spacing w:val="-2"/>
                <w:sz w:val="16"/>
              </w:rPr>
              <w:t>1,875,925.00</w:t>
            </w:r>
          </w:p>
        </w:tc>
        <w:tc>
          <w:tcPr>
            <w:tcW w:w="2088" w:type="dxa"/>
          </w:tcPr>
          <w:p w14:paraId="04B3376B" w14:textId="4CD59F7E" w:rsidR="005D61FB" w:rsidRDefault="00947834">
            <w:pPr>
              <w:pStyle w:val="TableParagraph"/>
              <w:spacing w:line="20" w:lineRule="exact"/>
              <w:ind w:left="-1"/>
              <w:rPr>
                <w:sz w:val="2"/>
              </w:rPr>
            </w:pPr>
            <w:r>
              <w:rPr>
                <w:noProof/>
                <w:sz w:val="2"/>
              </w:rPr>
              <mc:AlternateContent>
                <mc:Choice Requires="wpg">
                  <w:drawing>
                    <wp:inline distT="0" distB="0" distL="0" distR="0" wp14:anchorId="75AD8604" wp14:editId="0DDC05C2">
                      <wp:extent cx="1252855" cy="9525"/>
                      <wp:effectExtent l="6350" t="3175" r="7620" b="6350"/>
                      <wp:docPr id="71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15" name="Line 61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349FB" id="docshapegroup5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&#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MiU8PghAgAAswQAAA4AAAAAAAAAAAAAAAAALgIAAGRycy9lMm9Eb2MueG1sUEsB&#10;Ai0AFAAGAAgAAAAhACuivqrbAAAAAwEAAA8AAAAAAAAAAAAAAAAAewQAAGRycy9kb3ducmV2Lnht&#10;bFBLBQYAAAAABAAEAPMAAACDBQAAAAA=&#10;">
                      <v:line id="Line 61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w10:anchorlock/>
                    </v:group>
                  </w:pict>
                </mc:Fallback>
              </mc:AlternateContent>
            </w:r>
          </w:p>
          <w:p w14:paraId="6A61BCF7" w14:textId="77777777" w:rsidR="005D61FB" w:rsidRDefault="00947834">
            <w:pPr>
              <w:pStyle w:val="TableParagraph"/>
              <w:spacing w:before="1"/>
              <w:ind w:right="152"/>
              <w:jc w:val="right"/>
              <w:rPr>
                <w:sz w:val="16"/>
              </w:rPr>
            </w:pPr>
            <w:r>
              <w:rPr>
                <w:spacing w:val="-2"/>
                <w:sz w:val="16"/>
              </w:rPr>
              <w:t>1,907,373.07</w:t>
            </w:r>
          </w:p>
        </w:tc>
        <w:tc>
          <w:tcPr>
            <w:tcW w:w="2088" w:type="dxa"/>
          </w:tcPr>
          <w:p w14:paraId="429B394E" w14:textId="5526E798" w:rsidR="005D61FB" w:rsidRDefault="00947834">
            <w:pPr>
              <w:pStyle w:val="TableParagraph"/>
              <w:spacing w:line="20" w:lineRule="exact"/>
              <w:ind w:left="-1"/>
              <w:rPr>
                <w:sz w:val="2"/>
              </w:rPr>
            </w:pPr>
            <w:r>
              <w:rPr>
                <w:noProof/>
                <w:sz w:val="2"/>
              </w:rPr>
              <mc:AlternateContent>
                <mc:Choice Requires="wpg">
                  <w:drawing>
                    <wp:inline distT="0" distB="0" distL="0" distR="0" wp14:anchorId="6BDC8DAD" wp14:editId="5D1A4DC8">
                      <wp:extent cx="1252855" cy="9525"/>
                      <wp:effectExtent l="8255" t="3175" r="5715" b="6350"/>
                      <wp:docPr id="71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13" name="Line 61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30D884" id="docshapegroup5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&#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ax6TrSACAACzBAAADgAAAAAAAAAAAAAAAAAuAgAAZHJzL2Uyb0RvYy54bWxQSwEC&#10;LQAUAAYACAAAACEAK6K+qtsAAAADAQAADwAAAAAAAAAAAAAAAAB6BAAAZHJzL2Rvd25yZXYueG1s&#10;UEsFBgAAAAAEAAQA8wAAAIIFAAAAAA==&#10;">
                      <v:line id="Line 61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w10:anchorlock/>
                    </v:group>
                  </w:pict>
                </mc:Fallback>
              </mc:AlternateContent>
            </w:r>
          </w:p>
          <w:p w14:paraId="57F23C8D" w14:textId="77777777" w:rsidR="005D61FB" w:rsidRDefault="00947834">
            <w:pPr>
              <w:pStyle w:val="TableParagraph"/>
              <w:spacing w:before="1"/>
              <w:ind w:right="56"/>
              <w:jc w:val="right"/>
              <w:rPr>
                <w:sz w:val="16"/>
              </w:rPr>
            </w:pPr>
            <w:r>
              <w:rPr>
                <w:spacing w:val="-2"/>
                <w:sz w:val="16"/>
              </w:rPr>
              <w:t>(31,448.07)</w:t>
            </w:r>
          </w:p>
        </w:tc>
        <w:tc>
          <w:tcPr>
            <w:tcW w:w="806" w:type="dxa"/>
            <w:tcBorders>
              <w:top w:val="single" w:sz="6" w:space="0" w:color="000000"/>
              <w:bottom w:val="single" w:sz="12" w:space="0" w:color="000000"/>
            </w:tcBorders>
          </w:tcPr>
          <w:p w14:paraId="0309D78D" w14:textId="77777777" w:rsidR="005D61FB" w:rsidRDefault="00947834">
            <w:pPr>
              <w:pStyle w:val="TableParagraph"/>
              <w:spacing w:before="21"/>
              <w:ind w:left="-1" w:right="36"/>
              <w:jc w:val="right"/>
              <w:rPr>
                <w:sz w:val="16"/>
              </w:rPr>
            </w:pPr>
            <w:r>
              <w:rPr>
                <w:spacing w:val="-2"/>
                <w:sz w:val="16"/>
              </w:rPr>
              <w:t>101.68</w:t>
            </w:r>
          </w:p>
        </w:tc>
      </w:tr>
      <w:tr w:rsidR="005D61FB" w14:paraId="6F8BCAC9" w14:textId="77777777">
        <w:trPr>
          <w:trHeight w:val="363"/>
        </w:trPr>
        <w:tc>
          <w:tcPr>
            <w:tcW w:w="5868" w:type="dxa"/>
          </w:tcPr>
          <w:p w14:paraId="09EBA863" w14:textId="77777777" w:rsidR="005D61FB" w:rsidRDefault="00947834">
            <w:pPr>
              <w:pStyle w:val="TableParagraph"/>
              <w:spacing w:line="172" w:lineRule="exact"/>
              <w:ind w:left="50" w:right="3860"/>
              <w:rPr>
                <w:sz w:val="16"/>
              </w:rPr>
            </w:pPr>
            <w:r>
              <w:rPr>
                <w:sz w:val="16"/>
              </w:rPr>
              <w:t>Fund</w:t>
            </w:r>
            <w:r>
              <w:rPr>
                <w:spacing w:val="-13"/>
                <w:sz w:val="16"/>
              </w:rPr>
              <w:t xml:space="preserve"> </w:t>
            </w:r>
            <w:r>
              <w:rPr>
                <w:sz w:val="16"/>
              </w:rPr>
              <w:t>206</w:t>
            </w:r>
            <w:r>
              <w:rPr>
                <w:spacing w:val="-13"/>
                <w:sz w:val="16"/>
              </w:rPr>
              <w:t xml:space="preserve"> </w:t>
            </w:r>
            <w:r>
              <w:rPr>
                <w:sz w:val="16"/>
              </w:rPr>
              <w:t>-</w:t>
            </w:r>
            <w:r>
              <w:rPr>
                <w:spacing w:val="-13"/>
                <w:sz w:val="16"/>
              </w:rPr>
              <w:t xml:space="preserve"> </w:t>
            </w:r>
            <w:r>
              <w:rPr>
                <w:sz w:val="16"/>
              </w:rPr>
              <w:t>FIRE: TOTAL REVENUES</w:t>
            </w:r>
          </w:p>
        </w:tc>
        <w:tc>
          <w:tcPr>
            <w:tcW w:w="2088" w:type="dxa"/>
          </w:tcPr>
          <w:p w14:paraId="30A7A287" w14:textId="77777777" w:rsidR="005D61FB" w:rsidRDefault="005D61FB">
            <w:pPr>
              <w:pStyle w:val="TableParagraph"/>
              <w:spacing w:before="5"/>
              <w:rPr>
                <w:sz w:val="16"/>
              </w:rPr>
            </w:pPr>
          </w:p>
          <w:p w14:paraId="2A12D03D" w14:textId="77777777" w:rsidR="005D61FB" w:rsidRDefault="00947834">
            <w:pPr>
              <w:pStyle w:val="TableParagraph"/>
              <w:spacing w:line="157" w:lineRule="exact"/>
              <w:ind w:right="152"/>
              <w:jc w:val="right"/>
              <w:rPr>
                <w:sz w:val="16"/>
              </w:rPr>
            </w:pPr>
            <w:r>
              <w:rPr>
                <w:spacing w:val="-2"/>
                <w:sz w:val="16"/>
              </w:rPr>
              <w:t>1,918,225.00</w:t>
            </w:r>
          </w:p>
        </w:tc>
        <w:tc>
          <w:tcPr>
            <w:tcW w:w="2088" w:type="dxa"/>
          </w:tcPr>
          <w:p w14:paraId="2ECB7AAB" w14:textId="77777777" w:rsidR="005D61FB" w:rsidRDefault="005D61FB">
            <w:pPr>
              <w:pStyle w:val="TableParagraph"/>
              <w:spacing w:before="5"/>
              <w:rPr>
                <w:sz w:val="16"/>
              </w:rPr>
            </w:pPr>
          </w:p>
          <w:p w14:paraId="4F2DC90A" w14:textId="77777777" w:rsidR="005D61FB" w:rsidRDefault="00947834">
            <w:pPr>
              <w:pStyle w:val="TableParagraph"/>
              <w:spacing w:line="157" w:lineRule="exact"/>
              <w:ind w:right="152"/>
              <w:jc w:val="right"/>
              <w:rPr>
                <w:sz w:val="16"/>
              </w:rPr>
            </w:pPr>
            <w:r>
              <w:rPr>
                <w:spacing w:val="-2"/>
                <w:sz w:val="16"/>
              </w:rPr>
              <w:t>1,918,225.00</w:t>
            </w:r>
          </w:p>
        </w:tc>
        <w:tc>
          <w:tcPr>
            <w:tcW w:w="2088" w:type="dxa"/>
          </w:tcPr>
          <w:p w14:paraId="2A865316" w14:textId="77777777" w:rsidR="005D61FB" w:rsidRDefault="005D61FB">
            <w:pPr>
              <w:pStyle w:val="TableParagraph"/>
              <w:spacing w:before="5"/>
              <w:rPr>
                <w:sz w:val="16"/>
              </w:rPr>
            </w:pPr>
          </w:p>
          <w:p w14:paraId="7E2E2D48" w14:textId="77777777" w:rsidR="005D61FB" w:rsidRDefault="00947834">
            <w:pPr>
              <w:pStyle w:val="TableParagraph"/>
              <w:spacing w:line="157" w:lineRule="exact"/>
              <w:ind w:right="152"/>
              <w:jc w:val="right"/>
              <w:rPr>
                <w:sz w:val="16"/>
              </w:rPr>
            </w:pPr>
            <w:r>
              <w:rPr>
                <w:spacing w:val="-2"/>
                <w:sz w:val="16"/>
              </w:rPr>
              <w:t>1,918,023.04</w:t>
            </w:r>
          </w:p>
        </w:tc>
        <w:tc>
          <w:tcPr>
            <w:tcW w:w="2088" w:type="dxa"/>
          </w:tcPr>
          <w:p w14:paraId="4C8C2F7F" w14:textId="77777777" w:rsidR="005D61FB" w:rsidRDefault="005D61FB">
            <w:pPr>
              <w:pStyle w:val="TableParagraph"/>
              <w:spacing w:before="5"/>
              <w:rPr>
                <w:sz w:val="16"/>
              </w:rPr>
            </w:pPr>
          </w:p>
          <w:p w14:paraId="3906FD38" w14:textId="77777777" w:rsidR="005D61FB" w:rsidRDefault="00947834">
            <w:pPr>
              <w:pStyle w:val="TableParagraph"/>
              <w:spacing w:line="157" w:lineRule="exact"/>
              <w:ind w:right="152"/>
              <w:jc w:val="right"/>
              <w:rPr>
                <w:sz w:val="16"/>
              </w:rPr>
            </w:pPr>
            <w:r>
              <w:rPr>
                <w:spacing w:val="-2"/>
                <w:sz w:val="16"/>
              </w:rPr>
              <w:t>201.96</w:t>
            </w:r>
          </w:p>
        </w:tc>
        <w:tc>
          <w:tcPr>
            <w:tcW w:w="806" w:type="dxa"/>
            <w:tcBorders>
              <w:top w:val="single" w:sz="12" w:space="0" w:color="000000"/>
            </w:tcBorders>
          </w:tcPr>
          <w:p w14:paraId="5C2D1E44" w14:textId="77777777" w:rsidR="005D61FB" w:rsidRDefault="005D61FB">
            <w:pPr>
              <w:pStyle w:val="TableParagraph"/>
              <w:spacing w:before="5"/>
              <w:rPr>
                <w:sz w:val="16"/>
              </w:rPr>
            </w:pPr>
          </w:p>
          <w:p w14:paraId="49EEF723" w14:textId="77777777" w:rsidR="005D61FB" w:rsidRDefault="00947834">
            <w:pPr>
              <w:pStyle w:val="TableParagraph"/>
              <w:spacing w:line="157" w:lineRule="exact"/>
              <w:ind w:left="-1" w:right="36"/>
              <w:jc w:val="right"/>
              <w:rPr>
                <w:sz w:val="16"/>
              </w:rPr>
            </w:pPr>
            <w:r>
              <w:rPr>
                <w:spacing w:val="-2"/>
                <w:sz w:val="16"/>
              </w:rPr>
              <w:t>99.99</w:t>
            </w:r>
          </w:p>
        </w:tc>
      </w:tr>
      <w:tr w:rsidR="005D61FB" w14:paraId="25ED94F6" w14:textId="77777777">
        <w:trPr>
          <w:trHeight w:val="189"/>
        </w:trPr>
        <w:tc>
          <w:tcPr>
            <w:tcW w:w="5868" w:type="dxa"/>
          </w:tcPr>
          <w:p w14:paraId="60EF6F63"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tcPr>
          <w:p w14:paraId="5C91183B" w14:textId="77777777" w:rsidR="005D61FB" w:rsidRDefault="00947834">
            <w:pPr>
              <w:pStyle w:val="TableParagraph"/>
              <w:spacing w:line="170" w:lineRule="exact"/>
              <w:ind w:right="152"/>
              <w:jc w:val="right"/>
              <w:rPr>
                <w:sz w:val="16"/>
              </w:rPr>
            </w:pPr>
            <w:r>
              <w:rPr>
                <w:spacing w:val="-2"/>
                <w:sz w:val="16"/>
              </w:rPr>
              <w:t>1,875,925.00</w:t>
            </w:r>
          </w:p>
        </w:tc>
        <w:tc>
          <w:tcPr>
            <w:tcW w:w="2088" w:type="dxa"/>
          </w:tcPr>
          <w:p w14:paraId="455B8585" w14:textId="77777777" w:rsidR="005D61FB" w:rsidRDefault="00947834">
            <w:pPr>
              <w:pStyle w:val="TableParagraph"/>
              <w:spacing w:line="170" w:lineRule="exact"/>
              <w:ind w:right="152"/>
              <w:jc w:val="right"/>
              <w:rPr>
                <w:sz w:val="16"/>
              </w:rPr>
            </w:pPr>
            <w:r>
              <w:rPr>
                <w:spacing w:val="-2"/>
                <w:sz w:val="16"/>
              </w:rPr>
              <w:t>1,875,925.00</w:t>
            </w:r>
          </w:p>
        </w:tc>
        <w:tc>
          <w:tcPr>
            <w:tcW w:w="2088" w:type="dxa"/>
          </w:tcPr>
          <w:p w14:paraId="631E2358" w14:textId="77777777" w:rsidR="005D61FB" w:rsidRDefault="00947834">
            <w:pPr>
              <w:pStyle w:val="TableParagraph"/>
              <w:spacing w:line="170" w:lineRule="exact"/>
              <w:ind w:right="152"/>
              <w:jc w:val="right"/>
              <w:rPr>
                <w:sz w:val="16"/>
              </w:rPr>
            </w:pPr>
            <w:r>
              <w:rPr>
                <w:spacing w:val="-2"/>
                <w:sz w:val="16"/>
              </w:rPr>
              <w:t>1,907,373.07</w:t>
            </w:r>
          </w:p>
        </w:tc>
        <w:tc>
          <w:tcPr>
            <w:tcW w:w="2088" w:type="dxa"/>
          </w:tcPr>
          <w:p w14:paraId="163ED39E" w14:textId="77777777" w:rsidR="005D61FB" w:rsidRDefault="00947834">
            <w:pPr>
              <w:pStyle w:val="TableParagraph"/>
              <w:spacing w:line="170" w:lineRule="exact"/>
              <w:ind w:right="56"/>
              <w:jc w:val="right"/>
              <w:rPr>
                <w:sz w:val="16"/>
              </w:rPr>
            </w:pPr>
            <w:r>
              <w:rPr>
                <w:spacing w:val="-2"/>
                <w:sz w:val="16"/>
              </w:rPr>
              <w:t>(31,448.07)</w:t>
            </w:r>
          </w:p>
        </w:tc>
        <w:tc>
          <w:tcPr>
            <w:tcW w:w="806" w:type="dxa"/>
            <w:tcBorders>
              <w:bottom w:val="single" w:sz="6" w:space="0" w:color="000000"/>
            </w:tcBorders>
          </w:tcPr>
          <w:p w14:paraId="0349166A" w14:textId="77777777" w:rsidR="005D61FB" w:rsidRDefault="00947834">
            <w:pPr>
              <w:pStyle w:val="TableParagraph"/>
              <w:spacing w:line="170" w:lineRule="exact"/>
              <w:ind w:left="-1" w:right="36"/>
              <w:jc w:val="right"/>
              <w:rPr>
                <w:sz w:val="16"/>
              </w:rPr>
            </w:pPr>
            <w:r>
              <w:rPr>
                <w:spacing w:val="-2"/>
                <w:sz w:val="16"/>
              </w:rPr>
              <w:t>101.68</w:t>
            </w:r>
          </w:p>
        </w:tc>
      </w:tr>
      <w:tr w:rsidR="005D61FB" w14:paraId="489BC1D9" w14:textId="77777777">
        <w:trPr>
          <w:trHeight w:val="198"/>
        </w:trPr>
        <w:tc>
          <w:tcPr>
            <w:tcW w:w="5868" w:type="dxa"/>
          </w:tcPr>
          <w:p w14:paraId="26785A8B"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tcPr>
          <w:p w14:paraId="72364150" w14:textId="32F618D3" w:rsidR="005D61FB" w:rsidRDefault="00947834">
            <w:pPr>
              <w:pStyle w:val="TableParagraph"/>
              <w:spacing w:line="20" w:lineRule="exact"/>
              <w:ind w:left="-1"/>
              <w:rPr>
                <w:sz w:val="2"/>
              </w:rPr>
            </w:pPr>
            <w:r>
              <w:rPr>
                <w:noProof/>
                <w:sz w:val="2"/>
              </w:rPr>
              <mc:AlternateContent>
                <mc:Choice Requires="wpg">
                  <w:drawing>
                    <wp:inline distT="0" distB="0" distL="0" distR="0" wp14:anchorId="7182EDA5" wp14:editId="3B011101">
                      <wp:extent cx="1252855" cy="9525"/>
                      <wp:effectExtent l="12065" t="6350" r="11430" b="3175"/>
                      <wp:docPr id="710"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11" name="Line 61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FC6E8" id="docshapegroup5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NZpiKCACAACzBAAADgAAAAAAAAAAAAAAAAAuAgAAZHJzL2Uyb0RvYy54bWxQSwEC&#10;LQAUAAYACAAAACEAK6K+qtsAAAADAQAADwAAAAAAAAAAAAAAAAB6BAAAZHJzL2Rvd25yZXYueG1s&#10;UEsFBgAAAAAEAAQA8wAAAIIFAAAAAA==&#10;">
                      <v:line id="Line 61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w10:anchorlock/>
                    </v:group>
                  </w:pict>
                </mc:Fallback>
              </mc:AlternateContent>
            </w:r>
          </w:p>
          <w:p w14:paraId="26748A75" w14:textId="77777777" w:rsidR="005D61FB" w:rsidRDefault="00947834">
            <w:pPr>
              <w:pStyle w:val="TableParagraph"/>
              <w:spacing w:before="1" w:line="157" w:lineRule="exact"/>
              <w:ind w:right="152"/>
              <w:jc w:val="right"/>
              <w:rPr>
                <w:sz w:val="16"/>
              </w:rPr>
            </w:pPr>
            <w:r>
              <w:rPr>
                <w:spacing w:val="-2"/>
                <w:sz w:val="16"/>
              </w:rPr>
              <w:t>42,300.00</w:t>
            </w:r>
          </w:p>
        </w:tc>
        <w:tc>
          <w:tcPr>
            <w:tcW w:w="2088" w:type="dxa"/>
          </w:tcPr>
          <w:p w14:paraId="5FF06FA9" w14:textId="0D494CFA" w:rsidR="005D61FB" w:rsidRDefault="00947834">
            <w:pPr>
              <w:pStyle w:val="TableParagraph"/>
              <w:spacing w:line="20" w:lineRule="exact"/>
              <w:ind w:left="-1"/>
              <w:rPr>
                <w:sz w:val="2"/>
              </w:rPr>
            </w:pPr>
            <w:r>
              <w:rPr>
                <w:noProof/>
                <w:sz w:val="2"/>
              </w:rPr>
              <mc:AlternateContent>
                <mc:Choice Requires="wpg">
                  <w:drawing>
                    <wp:inline distT="0" distB="0" distL="0" distR="0" wp14:anchorId="29F4C91F" wp14:editId="629F1DDB">
                      <wp:extent cx="1252855" cy="9525"/>
                      <wp:effectExtent l="13970" t="6350" r="9525" b="3175"/>
                      <wp:docPr id="70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09" name="Line 60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60FFE" id="docshapegroup5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FUSk+SACAACzBAAADgAAAAAAAAAAAAAAAAAuAgAAZHJzL2Uyb0RvYy54bWxQSwEC&#10;LQAUAAYACAAAACEAK6K+qtsAAAADAQAADwAAAAAAAAAAAAAAAAB6BAAAZHJzL2Rvd25yZXYueG1s&#10;UEsFBgAAAAAEAAQA8wAAAIIFAAAAAA==&#10;">
                      <v:line id="Line 60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w10:anchorlock/>
                    </v:group>
                  </w:pict>
                </mc:Fallback>
              </mc:AlternateContent>
            </w:r>
          </w:p>
          <w:p w14:paraId="25F89956" w14:textId="77777777" w:rsidR="005D61FB" w:rsidRDefault="00947834">
            <w:pPr>
              <w:pStyle w:val="TableParagraph"/>
              <w:spacing w:before="1" w:line="157" w:lineRule="exact"/>
              <w:ind w:right="152"/>
              <w:jc w:val="right"/>
              <w:rPr>
                <w:sz w:val="16"/>
              </w:rPr>
            </w:pPr>
            <w:r>
              <w:rPr>
                <w:spacing w:val="-2"/>
                <w:sz w:val="16"/>
              </w:rPr>
              <w:t>42,300.00</w:t>
            </w:r>
          </w:p>
        </w:tc>
        <w:tc>
          <w:tcPr>
            <w:tcW w:w="2088" w:type="dxa"/>
          </w:tcPr>
          <w:p w14:paraId="4D1F4425" w14:textId="5ED92181" w:rsidR="005D61FB" w:rsidRDefault="00947834">
            <w:pPr>
              <w:pStyle w:val="TableParagraph"/>
              <w:spacing w:line="20" w:lineRule="exact"/>
              <w:ind w:left="-1"/>
              <w:rPr>
                <w:sz w:val="2"/>
              </w:rPr>
            </w:pPr>
            <w:r>
              <w:rPr>
                <w:noProof/>
                <w:sz w:val="2"/>
              </w:rPr>
              <mc:AlternateContent>
                <mc:Choice Requires="wpg">
                  <w:drawing>
                    <wp:inline distT="0" distB="0" distL="0" distR="0" wp14:anchorId="29ABCD51" wp14:editId="3BC0646B">
                      <wp:extent cx="1252855" cy="9525"/>
                      <wp:effectExtent l="6350" t="6350" r="7620" b="3175"/>
                      <wp:docPr id="706"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07" name="Line 60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F8620A" id="docshapegroup5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&#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A3VktYhAgAAswQAAA4AAAAAAAAAAAAAAAAALgIAAGRycy9lMm9Eb2MueG1sUEsB&#10;Ai0AFAAGAAgAAAAhACuivqrbAAAAAwEAAA8AAAAAAAAAAAAAAAAAewQAAGRycy9kb3ducmV2Lnht&#10;bFBLBQYAAAAABAAEAPMAAACDBQAAAAA=&#10;">
                      <v:line id="Line 60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w10:anchorlock/>
                    </v:group>
                  </w:pict>
                </mc:Fallback>
              </mc:AlternateContent>
            </w:r>
          </w:p>
          <w:p w14:paraId="4386195B" w14:textId="77777777" w:rsidR="005D61FB" w:rsidRDefault="00947834">
            <w:pPr>
              <w:pStyle w:val="TableParagraph"/>
              <w:spacing w:before="1" w:line="157" w:lineRule="exact"/>
              <w:ind w:right="152"/>
              <w:jc w:val="right"/>
              <w:rPr>
                <w:sz w:val="16"/>
              </w:rPr>
            </w:pPr>
            <w:r>
              <w:rPr>
                <w:spacing w:val="-2"/>
                <w:sz w:val="16"/>
              </w:rPr>
              <w:t>10,649.97</w:t>
            </w:r>
          </w:p>
        </w:tc>
        <w:tc>
          <w:tcPr>
            <w:tcW w:w="2088" w:type="dxa"/>
          </w:tcPr>
          <w:p w14:paraId="0A8790B4" w14:textId="6285BDAD" w:rsidR="005D61FB" w:rsidRDefault="00947834">
            <w:pPr>
              <w:pStyle w:val="TableParagraph"/>
              <w:spacing w:line="20" w:lineRule="exact"/>
              <w:ind w:left="-1"/>
              <w:rPr>
                <w:sz w:val="2"/>
              </w:rPr>
            </w:pPr>
            <w:r>
              <w:rPr>
                <w:noProof/>
                <w:sz w:val="2"/>
              </w:rPr>
              <mc:AlternateContent>
                <mc:Choice Requires="wpg">
                  <w:drawing>
                    <wp:inline distT="0" distB="0" distL="0" distR="0" wp14:anchorId="28E4CCAA" wp14:editId="129112AA">
                      <wp:extent cx="1252855" cy="9525"/>
                      <wp:effectExtent l="8255" t="6350" r="5715" b="3175"/>
                      <wp:docPr id="70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05" name="Line 60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591EEC" id="docshapegroup5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FNRY1MhAgAAswQAAA4AAAAAAAAAAAAAAAAALgIAAGRycy9lMm9Eb2MueG1sUEsB&#10;Ai0AFAAGAAgAAAAhACuivqrbAAAAAwEAAA8AAAAAAAAAAAAAAAAAewQAAGRycy9kb3ducmV2Lnht&#10;bFBLBQYAAAAABAAEAPMAAACDBQAAAAA=&#10;">
                      <v:line id="Line 60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w10:anchorlock/>
                    </v:group>
                  </w:pict>
                </mc:Fallback>
              </mc:AlternateContent>
            </w:r>
          </w:p>
          <w:p w14:paraId="0DC6F84D" w14:textId="77777777" w:rsidR="005D61FB" w:rsidRDefault="00947834">
            <w:pPr>
              <w:pStyle w:val="TableParagraph"/>
              <w:spacing w:before="1" w:line="157" w:lineRule="exact"/>
              <w:ind w:right="152"/>
              <w:jc w:val="right"/>
              <w:rPr>
                <w:sz w:val="16"/>
              </w:rPr>
            </w:pPr>
            <w:r>
              <w:rPr>
                <w:spacing w:val="-2"/>
                <w:sz w:val="16"/>
              </w:rPr>
              <w:t>31,650.03</w:t>
            </w:r>
          </w:p>
        </w:tc>
        <w:tc>
          <w:tcPr>
            <w:tcW w:w="806" w:type="dxa"/>
            <w:tcBorders>
              <w:top w:val="single" w:sz="6" w:space="0" w:color="000000"/>
            </w:tcBorders>
          </w:tcPr>
          <w:p w14:paraId="25304A36" w14:textId="77777777" w:rsidR="005D61FB" w:rsidRDefault="00947834">
            <w:pPr>
              <w:pStyle w:val="TableParagraph"/>
              <w:spacing w:before="21" w:line="157" w:lineRule="exact"/>
              <w:ind w:left="-1" w:right="36"/>
              <w:jc w:val="right"/>
              <w:rPr>
                <w:sz w:val="16"/>
              </w:rPr>
            </w:pPr>
            <w:r>
              <w:rPr>
                <w:spacing w:val="-2"/>
                <w:sz w:val="16"/>
              </w:rPr>
              <w:t>25.18</w:t>
            </w:r>
          </w:p>
        </w:tc>
      </w:tr>
      <w:tr w:rsidR="005D61FB" w14:paraId="7515E439" w14:textId="77777777">
        <w:trPr>
          <w:trHeight w:val="172"/>
        </w:trPr>
        <w:tc>
          <w:tcPr>
            <w:tcW w:w="5868" w:type="dxa"/>
          </w:tcPr>
          <w:p w14:paraId="1A687F92"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tcPr>
          <w:p w14:paraId="35F2C06F" w14:textId="77777777" w:rsidR="005D61FB" w:rsidRDefault="00947834">
            <w:pPr>
              <w:pStyle w:val="TableParagraph"/>
              <w:spacing w:line="153" w:lineRule="exact"/>
              <w:ind w:right="56"/>
              <w:jc w:val="right"/>
              <w:rPr>
                <w:sz w:val="16"/>
              </w:rPr>
            </w:pPr>
            <w:r>
              <w:rPr>
                <w:spacing w:val="-2"/>
                <w:sz w:val="16"/>
              </w:rPr>
              <w:t>(106,643.07)</w:t>
            </w:r>
          </w:p>
        </w:tc>
        <w:tc>
          <w:tcPr>
            <w:tcW w:w="2088" w:type="dxa"/>
          </w:tcPr>
          <w:p w14:paraId="3CCD253C" w14:textId="77777777" w:rsidR="005D61FB" w:rsidRDefault="00947834">
            <w:pPr>
              <w:pStyle w:val="TableParagraph"/>
              <w:spacing w:line="153" w:lineRule="exact"/>
              <w:ind w:right="56"/>
              <w:jc w:val="right"/>
              <w:rPr>
                <w:sz w:val="16"/>
              </w:rPr>
            </w:pPr>
            <w:r>
              <w:rPr>
                <w:spacing w:val="-2"/>
                <w:sz w:val="16"/>
              </w:rPr>
              <w:t>(106,643.07)</w:t>
            </w:r>
          </w:p>
        </w:tc>
        <w:tc>
          <w:tcPr>
            <w:tcW w:w="2088" w:type="dxa"/>
          </w:tcPr>
          <w:p w14:paraId="251A5081" w14:textId="77777777" w:rsidR="005D61FB" w:rsidRDefault="00947834">
            <w:pPr>
              <w:pStyle w:val="TableParagraph"/>
              <w:spacing w:line="153" w:lineRule="exact"/>
              <w:ind w:right="56"/>
              <w:jc w:val="right"/>
              <w:rPr>
                <w:sz w:val="16"/>
              </w:rPr>
            </w:pPr>
            <w:r>
              <w:rPr>
                <w:spacing w:val="-2"/>
                <w:sz w:val="16"/>
              </w:rPr>
              <w:t>(106,643.07)</w:t>
            </w:r>
          </w:p>
        </w:tc>
        <w:tc>
          <w:tcPr>
            <w:tcW w:w="2088" w:type="dxa"/>
          </w:tcPr>
          <w:p w14:paraId="7D8F394E" w14:textId="77777777" w:rsidR="005D61FB" w:rsidRDefault="005D61FB">
            <w:pPr>
              <w:pStyle w:val="TableParagraph"/>
              <w:rPr>
                <w:rFonts w:ascii="Times New Roman"/>
                <w:sz w:val="10"/>
              </w:rPr>
            </w:pPr>
          </w:p>
        </w:tc>
        <w:tc>
          <w:tcPr>
            <w:tcW w:w="806" w:type="dxa"/>
          </w:tcPr>
          <w:p w14:paraId="7A965A5F" w14:textId="77777777" w:rsidR="005D61FB" w:rsidRDefault="005D61FB">
            <w:pPr>
              <w:pStyle w:val="TableParagraph"/>
              <w:rPr>
                <w:rFonts w:ascii="Times New Roman"/>
                <w:sz w:val="10"/>
              </w:rPr>
            </w:pPr>
          </w:p>
        </w:tc>
      </w:tr>
      <w:tr w:rsidR="005D61FB" w14:paraId="1ACFAD3F" w14:textId="77777777">
        <w:trPr>
          <w:trHeight w:val="177"/>
        </w:trPr>
        <w:tc>
          <w:tcPr>
            <w:tcW w:w="5868" w:type="dxa"/>
          </w:tcPr>
          <w:p w14:paraId="63E14655"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tcPr>
          <w:p w14:paraId="54540CCF" w14:textId="77777777" w:rsidR="005D61FB" w:rsidRDefault="00947834">
            <w:pPr>
              <w:pStyle w:val="TableParagraph"/>
              <w:spacing w:line="157" w:lineRule="exact"/>
              <w:ind w:right="56"/>
              <w:jc w:val="right"/>
              <w:rPr>
                <w:sz w:val="16"/>
              </w:rPr>
            </w:pPr>
            <w:r>
              <w:rPr>
                <w:spacing w:val="-2"/>
                <w:sz w:val="16"/>
              </w:rPr>
              <w:t>(64,343.07)</w:t>
            </w:r>
          </w:p>
        </w:tc>
        <w:tc>
          <w:tcPr>
            <w:tcW w:w="2088" w:type="dxa"/>
          </w:tcPr>
          <w:p w14:paraId="377C4A8D" w14:textId="77777777" w:rsidR="005D61FB" w:rsidRDefault="00947834">
            <w:pPr>
              <w:pStyle w:val="TableParagraph"/>
              <w:spacing w:line="157" w:lineRule="exact"/>
              <w:ind w:right="56"/>
              <w:jc w:val="right"/>
              <w:rPr>
                <w:sz w:val="16"/>
              </w:rPr>
            </w:pPr>
            <w:r>
              <w:rPr>
                <w:spacing w:val="-2"/>
                <w:sz w:val="16"/>
              </w:rPr>
              <w:t>(64,343.07)</w:t>
            </w:r>
          </w:p>
        </w:tc>
        <w:tc>
          <w:tcPr>
            <w:tcW w:w="2088" w:type="dxa"/>
          </w:tcPr>
          <w:p w14:paraId="3644C589" w14:textId="77777777" w:rsidR="005D61FB" w:rsidRDefault="00947834">
            <w:pPr>
              <w:pStyle w:val="TableParagraph"/>
              <w:spacing w:line="157" w:lineRule="exact"/>
              <w:ind w:right="56"/>
              <w:jc w:val="right"/>
              <w:rPr>
                <w:sz w:val="16"/>
              </w:rPr>
            </w:pPr>
            <w:r>
              <w:rPr>
                <w:spacing w:val="-2"/>
                <w:sz w:val="16"/>
              </w:rPr>
              <w:t>(95,993.10)</w:t>
            </w:r>
          </w:p>
        </w:tc>
        <w:tc>
          <w:tcPr>
            <w:tcW w:w="2088" w:type="dxa"/>
          </w:tcPr>
          <w:p w14:paraId="075AE919" w14:textId="77777777" w:rsidR="005D61FB" w:rsidRDefault="005D61FB">
            <w:pPr>
              <w:pStyle w:val="TableParagraph"/>
              <w:rPr>
                <w:rFonts w:ascii="Times New Roman"/>
                <w:sz w:val="10"/>
              </w:rPr>
            </w:pPr>
          </w:p>
        </w:tc>
        <w:tc>
          <w:tcPr>
            <w:tcW w:w="806" w:type="dxa"/>
          </w:tcPr>
          <w:p w14:paraId="45AD0CC5" w14:textId="77777777" w:rsidR="005D61FB" w:rsidRDefault="005D61FB">
            <w:pPr>
              <w:pStyle w:val="TableParagraph"/>
              <w:rPr>
                <w:rFonts w:ascii="Times New Roman"/>
                <w:sz w:val="10"/>
              </w:rPr>
            </w:pPr>
          </w:p>
        </w:tc>
      </w:tr>
    </w:tbl>
    <w:p w14:paraId="2C360EE6" w14:textId="77777777" w:rsidR="005D61FB" w:rsidRDefault="005D61FB">
      <w:pPr>
        <w:rPr>
          <w:rFonts w:ascii="Times New Roman"/>
          <w:sz w:val="10"/>
        </w:rPr>
        <w:sectPr w:rsidR="005D61FB">
          <w:type w:val="continuous"/>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694"/>
        <w:gridCol w:w="1068"/>
        <w:gridCol w:w="3106"/>
        <w:gridCol w:w="2088"/>
        <w:gridCol w:w="2088"/>
        <w:gridCol w:w="2088"/>
        <w:gridCol w:w="2088"/>
        <w:gridCol w:w="893"/>
      </w:tblGrid>
      <w:tr w:rsidR="005D61FB" w14:paraId="00BB28A0" w14:textId="77777777">
        <w:trPr>
          <w:trHeight w:val="430"/>
        </w:trPr>
        <w:tc>
          <w:tcPr>
            <w:tcW w:w="5868" w:type="dxa"/>
            <w:gridSpan w:val="3"/>
            <w:tcBorders>
              <w:bottom w:val="single" w:sz="6" w:space="0" w:color="000000"/>
            </w:tcBorders>
          </w:tcPr>
          <w:p w14:paraId="30E64C32" w14:textId="77777777" w:rsidR="005D61FB" w:rsidRDefault="005D61FB">
            <w:pPr>
              <w:pStyle w:val="TableParagraph"/>
              <w:spacing w:before="11"/>
              <w:rPr>
                <w:sz w:val="15"/>
              </w:rPr>
            </w:pPr>
          </w:p>
          <w:p w14:paraId="0E05EE50" w14:textId="77777777" w:rsidR="005D61FB" w:rsidRDefault="00947834">
            <w:pPr>
              <w:pStyle w:val="TableParagraph"/>
              <w:tabs>
                <w:tab w:val="left" w:pos="1993"/>
              </w:tabs>
              <w:ind w:left="50"/>
              <w:rPr>
                <w:sz w:val="16"/>
              </w:rPr>
            </w:pPr>
            <w:r>
              <w:rPr>
                <w:sz w:val="16"/>
              </w:rPr>
              <w:t>GL</w:t>
            </w:r>
            <w:r>
              <w:rPr>
                <w:spacing w:val="-2"/>
                <w:sz w:val="16"/>
              </w:rPr>
              <w:t xml:space="preserve"> NUMBER</w:t>
            </w:r>
            <w:r>
              <w:rPr>
                <w:sz w:val="16"/>
              </w:rPr>
              <w:tab/>
            </w:r>
            <w:r>
              <w:rPr>
                <w:spacing w:val="-2"/>
                <w:sz w:val="16"/>
              </w:rPr>
              <w:t>DESCRIPTION</w:t>
            </w:r>
          </w:p>
        </w:tc>
        <w:tc>
          <w:tcPr>
            <w:tcW w:w="2088" w:type="dxa"/>
            <w:tcBorders>
              <w:bottom w:val="single" w:sz="6" w:space="0" w:color="000000"/>
            </w:tcBorders>
          </w:tcPr>
          <w:p w14:paraId="149425DE" w14:textId="77777777" w:rsidR="005D61FB" w:rsidRDefault="00947834">
            <w:pPr>
              <w:pStyle w:val="TableParagraph"/>
              <w:ind w:left="1453" w:right="56" w:hanging="193"/>
              <w:jc w:val="right"/>
              <w:rPr>
                <w:sz w:val="16"/>
              </w:rPr>
            </w:pPr>
            <w:r>
              <w:rPr>
                <w:spacing w:val="-2"/>
                <w:sz w:val="16"/>
              </w:rPr>
              <w:t>ORIGINAL BUDGET</w:t>
            </w:r>
          </w:p>
        </w:tc>
        <w:tc>
          <w:tcPr>
            <w:tcW w:w="2088" w:type="dxa"/>
            <w:tcBorders>
              <w:bottom w:val="single" w:sz="6" w:space="0" w:color="000000"/>
            </w:tcBorders>
          </w:tcPr>
          <w:p w14:paraId="127D6EF9" w14:textId="77777777" w:rsidR="005D61FB" w:rsidRDefault="00947834">
            <w:pPr>
              <w:pStyle w:val="TableParagraph"/>
              <w:ind w:right="56"/>
              <w:jc w:val="right"/>
              <w:rPr>
                <w:sz w:val="16"/>
              </w:rPr>
            </w:pPr>
            <w:r>
              <w:rPr>
                <w:spacing w:val="-4"/>
                <w:sz w:val="16"/>
              </w:rPr>
              <w:t>2021</w:t>
            </w:r>
          </w:p>
          <w:p w14:paraId="7116F835" w14:textId="77777777" w:rsidR="005D61FB" w:rsidRDefault="00947834">
            <w:pPr>
              <w:pStyle w:val="TableParagraph"/>
              <w:ind w:left="685"/>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193CFA79" w14:textId="77777777" w:rsidR="005D61FB" w:rsidRDefault="00947834">
            <w:pPr>
              <w:pStyle w:val="TableParagraph"/>
              <w:ind w:left="1069"/>
              <w:rPr>
                <w:sz w:val="16"/>
              </w:rPr>
            </w:pPr>
            <w:r>
              <w:rPr>
                <w:spacing w:val="-2"/>
                <w:sz w:val="16"/>
              </w:rPr>
              <w:t>12/31/2021</w:t>
            </w:r>
          </w:p>
          <w:p w14:paraId="5361B91D" w14:textId="77777777" w:rsidR="005D61FB" w:rsidRDefault="00947834">
            <w:pPr>
              <w:pStyle w:val="TableParagraph"/>
              <w:ind w:left="397"/>
              <w:rPr>
                <w:sz w:val="16"/>
              </w:rPr>
            </w:pPr>
            <w:r>
              <w:rPr>
                <w:sz w:val="16"/>
              </w:rPr>
              <w:t>NORMAL</w:t>
            </w:r>
            <w:r>
              <w:rPr>
                <w:spacing w:val="-6"/>
                <w:sz w:val="16"/>
              </w:rPr>
              <w:t xml:space="preserve"> </w:t>
            </w:r>
            <w:r>
              <w:rPr>
                <w:spacing w:val="-2"/>
                <w:sz w:val="16"/>
              </w:rPr>
              <w:t>(ABNORMAL)</w:t>
            </w:r>
          </w:p>
        </w:tc>
        <w:tc>
          <w:tcPr>
            <w:tcW w:w="2088" w:type="dxa"/>
            <w:tcBorders>
              <w:bottom w:val="single" w:sz="6" w:space="0" w:color="000000"/>
            </w:tcBorders>
          </w:tcPr>
          <w:p w14:paraId="67078079" w14:textId="77777777" w:rsidR="005D61FB" w:rsidRDefault="00947834">
            <w:pPr>
              <w:pStyle w:val="TableParagraph"/>
              <w:ind w:left="397" w:right="52" w:firstLine="960"/>
              <w:rPr>
                <w:sz w:val="16"/>
              </w:rPr>
            </w:pPr>
            <w:r>
              <w:rPr>
                <w:spacing w:val="-2"/>
                <w:sz w:val="16"/>
              </w:rPr>
              <w:t xml:space="preserve">BALANCE </w:t>
            </w:r>
            <w:r>
              <w:rPr>
                <w:sz w:val="16"/>
              </w:rPr>
              <w:t>NORMAL</w:t>
            </w:r>
            <w:r>
              <w:rPr>
                <w:spacing w:val="-6"/>
                <w:sz w:val="16"/>
              </w:rPr>
              <w:t xml:space="preserve"> </w:t>
            </w:r>
            <w:r>
              <w:rPr>
                <w:spacing w:val="-2"/>
                <w:sz w:val="16"/>
              </w:rPr>
              <w:t>(ABNORMAL)</w:t>
            </w:r>
          </w:p>
        </w:tc>
        <w:tc>
          <w:tcPr>
            <w:tcW w:w="893" w:type="dxa"/>
            <w:tcBorders>
              <w:bottom w:val="single" w:sz="6" w:space="0" w:color="000000"/>
            </w:tcBorders>
          </w:tcPr>
          <w:p w14:paraId="25D89439" w14:textId="77777777" w:rsidR="005D61FB" w:rsidRDefault="00947834">
            <w:pPr>
              <w:pStyle w:val="TableParagraph"/>
              <w:ind w:left="479" w:right="25"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4087033F" w14:textId="77777777">
        <w:trPr>
          <w:trHeight w:val="234"/>
        </w:trPr>
        <w:tc>
          <w:tcPr>
            <w:tcW w:w="5868" w:type="dxa"/>
            <w:gridSpan w:val="3"/>
            <w:tcBorders>
              <w:top w:val="single" w:sz="6" w:space="0" w:color="000000"/>
            </w:tcBorders>
          </w:tcPr>
          <w:p w14:paraId="27123467"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207</w:t>
            </w:r>
            <w:r>
              <w:rPr>
                <w:spacing w:val="-3"/>
                <w:sz w:val="16"/>
              </w:rPr>
              <w:t xml:space="preserve"> </w:t>
            </w:r>
            <w:r>
              <w:rPr>
                <w:sz w:val="16"/>
              </w:rPr>
              <w:t>-</w:t>
            </w:r>
            <w:r>
              <w:rPr>
                <w:spacing w:val="-2"/>
                <w:sz w:val="16"/>
              </w:rPr>
              <w:t xml:space="preserve"> POLICE</w:t>
            </w:r>
          </w:p>
        </w:tc>
        <w:tc>
          <w:tcPr>
            <w:tcW w:w="2088" w:type="dxa"/>
            <w:tcBorders>
              <w:top w:val="single" w:sz="6" w:space="0" w:color="000000"/>
            </w:tcBorders>
          </w:tcPr>
          <w:p w14:paraId="007128B1" w14:textId="77777777" w:rsidR="005D61FB" w:rsidRDefault="005D61FB">
            <w:pPr>
              <w:pStyle w:val="TableParagraph"/>
              <w:rPr>
                <w:rFonts w:ascii="Times New Roman"/>
                <w:sz w:val="16"/>
              </w:rPr>
            </w:pPr>
          </w:p>
        </w:tc>
        <w:tc>
          <w:tcPr>
            <w:tcW w:w="2088" w:type="dxa"/>
            <w:tcBorders>
              <w:top w:val="single" w:sz="6" w:space="0" w:color="000000"/>
            </w:tcBorders>
          </w:tcPr>
          <w:p w14:paraId="1032C20B" w14:textId="77777777" w:rsidR="005D61FB" w:rsidRDefault="005D61FB">
            <w:pPr>
              <w:pStyle w:val="TableParagraph"/>
              <w:rPr>
                <w:rFonts w:ascii="Times New Roman"/>
                <w:sz w:val="16"/>
              </w:rPr>
            </w:pPr>
          </w:p>
        </w:tc>
        <w:tc>
          <w:tcPr>
            <w:tcW w:w="2088" w:type="dxa"/>
            <w:tcBorders>
              <w:top w:val="single" w:sz="6" w:space="0" w:color="000000"/>
            </w:tcBorders>
          </w:tcPr>
          <w:p w14:paraId="064AD084" w14:textId="77777777" w:rsidR="005D61FB" w:rsidRDefault="005D61FB">
            <w:pPr>
              <w:pStyle w:val="TableParagraph"/>
              <w:rPr>
                <w:rFonts w:ascii="Times New Roman"/>
                <w:sz w:val="16"/>
              </w:rPr>
            </w:pPr>
          </w:p>
        </w:tc>
        <w:tc>
          <w:tcPr>
            <w:tcW w:w="2088" w:type="dxa"/>
            <w:tcBorders>
              <w:top w:val="single" w:sz="6" w:space="0" w:color="000000"/>
            </w:tcBorders>
          </w:tcPr>
          <w:p w14:paraId="7F2E1B3C" w14:textId="77777777" w:rsidR="005D61FB" w:rsidRDefault="005D61FB">
            <w:pPr>
              <w:pStyle w:val="TableParagraph"/>
              <w:rPr>
                <w:rFonts w:ascii="Times New Roman"/>
                <w:sz w:val="16"/>
              </w:rPr>
            </w:pPr>
          </w:p>
        </w:tc>
        <w:tc>
          <w:tcPr>
            <w:tcW w:w="893" w:type="dxa"/>
            <w:tcBorders>
              <w:top w:val="single" w:sz="6" w:space="0" w:color="000000"/>
            </w:tcBorders>
          </w:tcPr>
          <w:p w14:paraId="26D7D159" w14:textId="77777777" w:rsidR="005D61FB" w:rsidRDefault="005D61FB">
            <w:pPr>
              <w:pStyle w:val="TableParagraph"/>
              <w:rPr>
                <w:rFonts w:ascii="Times New Roman"/>
                <w:sz w:val="16"/>
              </w:rPr>
            </w:pPr>
          </w:p>
        </w:tc>
      </w:tr>
      <w:tr w:rsidR="005D61FB" w14:paraId="05D66EB3" w14:textId="77777777">
        <w:trPr>
          <w:trHeight w:val="187"/>
        </w:trPr>
        <w:tc>
          <w:tcPr>
            <w:tcW w:w="5868" w:type="dxa"/>
            <w:gridSpan w:val="3"/>
          </w:tcPr>
          <w:p w14:paraId="16945F68" w14:textId="77777777" w:rsidR="005D61FB" w:rsidRDefault="00947834">
            <w:pPr>
              <w:pStyle w:val="TableParagraph"/>
              <w:spacing w:before="3" w:line="164" w:lineRule="exact"/>
              <w:ind w:left="50"/>
              <w:rPr>
                <w:sz w:val="16"/>
              </w:rPr>
            </w:pPr>
            <w:r>
              <w:rPr>
                <w:spacing w:val="-2"/>
                <w:sz w:val="16"/>
              </w:rPr>
              <w:t>Revenues</w:t>
            </w:r>
          </w:p>
        </w:tc>
        <w:tc>
          <w:tcPr>
            <w:tcW w:w="2088" w:type="dxa"/>
          </w:tcPr>
          <w:p w14:paraId="551CD240" w14:textId="77777777" w:rsidR="005D61FB" w:rsidRDefault="005D61FB">
            <w:pPr>
              <w:pStyle w:val="TableParagraph"/>
              <w:rPr>
                <w:rFonts w:ascii="Times New Roman"/>
                <w:sz w:val="12"/>
              </w:rPr>
            </w:pPr>
          </w:p>
        </w:tc>
        <w:tc>
          <w:tcPr>
            <w:tcW w:w="2088" w:type="dxa"/>
          </w:tcPr>
          <w:p w14:paraId="4DBAC74D" w14:textId="77777777" w:rsidR="005D61FB" w:rsidRDefault="005D61FB">
            <w:pPr>
              <w:pStyle w:val="TableParagraph"/>
              <w:rPr>
                <w:rFonts w:ascii="Times New Roman"/>
                <w:sz w:val="12"/>
              </w:rPr>
            </w:pPr>
          </w:p>
        </w:tc>
        <w:tc>
          <w:tcPr>
            <w:tcW w:w="2088" w:type="dxa"/>
          </w:tcPr>
          <w:p w14:paraId="117CBDF3" w14:textId="77777777" w:rsidR="005D61FB" w:rsidRDefault="005D61FB">
            <w:pPr>
              <w:pStyle w:val="TableParagraph"/>
              <w:rPr>
                <w:rFonts w:ascii="Times New Roman"/>
                <w:sz w:val="12"/>
              </w:rPr>
            </w:pPr>
          </w:p>
        </w:tc>
        <w:tc>
          <w:tcPr>
            <w:tcW w:w="2088" w:type="dxa"/>
          </w:tcPr>
          <w:p w14:paraId="798FD91B" w14:textId="77777777" w:rsidR="005D61FB" w:rsidRDefault="005D61FB">
            <w:pPr>
              <w:pStyle w:val="TableParagraph"/>
              <w:rPr>
                <w:rFonts w:ascii="Times New Roman"/>
                <w:sz w:val="12"/>
              </w:rPr>
            </w:pPr>
          </w:p>
        </w:tc>
        <w:tc>
          <w:tcPr>
            <w:tcW w:w="893" w:type="dxa"/>
          </w:tcPr>
          <w:p w14:paraId="1E88EC1A" w14:textId="77777777" w:rsidR="005D61FB" w:rsidRDefault="005D61FB">
            <w:pPr>
              <w:pStyle w:val="TableParagraph"/>
              <w:rPr>
                <w:rFonts w:ascii="Times New Roman"/>
                <w:sz w:val="12"/>
              </w:rPr>
            </w:pPr>
          </w:p>
        </w:tc>
      </w:tr>
      <w:tr w:rsidR="005D61FB" w14:paraId="17CA5651" w14:textId="77777777">
        <w:trPr>
          <w:trHeight w:val="187"/>
        </w:trPr>
        <w:tc>
          <w:tcPr>
            <w:tcW w:w="5868" w:type="dxa"/>
            <w:gridSpan w:val="3"/>
          </w:tcPr>
          <w:p w14:paraId="0E6186EC"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2088" w:type="dxa"/>
          </w:tcPr>
          <w:p w14:paraId="4E81C08F" w14:textId="77777777" w:rsidR="005D61FB" w:rsidRDefault="005D61FB">
            <w:pPr>
              <w:pStyle w:val="TableParagraph"/>
              <w:rPr>
                <w:rFonts w:ascii="Times New Roman"/>
                <w:sz w:val="12"/>
              </w:rPr>
            </w:pPr>
          </w:p>
        </w:tc>
        <w:tc>
          <w:tcPr>
            <w:tcW w:w="2088" w:type="dxa"/>
          </w:tcPr>
          <w:p w14:paraId="62C509F6" w14:textId="77777777" w:rsidR="005D61FB" w:rsidRDefault="005D61FB">
            <w:pPr>
              <w:pStyle w:val="TableParagraph"/>
              <w:rPr>
                <w:rFonts w:ascii="Times New Roman"/>
                <w:sz w:val="12"/>
              </w:rPr>
            </w:pPr>
          </w:p>
        </w:tc>
        <w:tc>
          <w:tcPr>
            <w:tcW w:w="2088" w:type="dxa"/>
          </w:tcPr>
          <w:p w14:paraId="3C1BFE4E" w14:textId="77777777" w:rsidR="005D61FB" w:rsidRDefault="005D61FB">
            <w:pPr>
              <w:pStyle w:val="TableParagraph"/>
              <w:rPr>
                <w:rFonts w:ascii="Times New Roman"/>
                <w:sz w:val="12"/>
              </w:rPr>
            </w:pPr>
          </w:p>
        </w:tc>
        <w:tc>
          <w:tcPr>
            <w:tcW w:w="2088" w:type="dxa"/>
          </w:tcPr>
          <w:p w14:paraId="18F7CB4F" w14:textId="77777777" w:rsidR="005D61FB" w:rsidRDefault="005D61FB">
            <w:pPr>
              <w:pStyle w:val="TableParagraph"/>
              <w:rPr>
                <w:rFonts w:ascii="Times New Roman"/>
                <w:sz w:val="12"/>
              </w:rPr>
            </w:pPr>
          </w:p>
        </w:tc>
        <w:tc>
          <w:tcPr>
            <w:tcW w:w="893" w:type="dxa"/>
          </w:tcPr>
          <w:p w14:paraId="753F486C" w14:textId="77777777" w:rsidR="005D61FB" w:rsidRDefault="005D61FB">
            <w:pPr>
              <w:pStyle w:val="TableParagraph"/>
              <w:rPr>
                <w:rFonts w:ascii="Times New Roman"/>
                <w:sz w:val="12"/>
              </w:rPr>
            </w:pPr>
          </w:p>
        </w:tc>
      </w:tr>
      <w:tr w:rsidR="005D61FB" w14:paraId="025193F7" w14:textId="77777777">
        <w:trPr>
          <w:trHeight w:val="180"/>
        </w:trPr>
        <w:tc>
          <w:tcPr>
            <w:tcW w:w="5868" w:type="dxa"/>
            <w:gridSpan w:val="3"/>
          </w:tcPr>
          <w:p w14:paraId="485E174D" w14:textId="77777777" w:rsidR="005D61FB" w:rsidRDefault="00947834">
            <w:pPr>
              <w:pStyle w:val="TableParagraph"/>
              <w:tabs>
                <w:tab w:val="left" w:pos="1993"/>
              </w:tabs>
              <w:spacing w:before="3" w:line="157" w:lineRule="exact"/>
              <w:ind w:left="50"/>
              <w:rPr>
                <w:sz w:val="16"/>
              </w:rPr>
            </w:pPr>
            <w:r>
              <w:rPr>
                <w:spacing w:val="-2"/>
                <w:sz w:val="16"/>
              </w:rPr>
              <w:t>207-000-412.00</w:t>
            </w:r>
            <w:r>
              <w:rPr>
                <w:sz w:val="16"/>
              </w:rPr>
              <w:tab/>
              <w:t>DELINQUENT</w:t>
            </w:r>
            <w:r>
              <w:rPr>
                <w:spacing w:val="-10"/>
                <w:sz w:val="16"/>
              </w:rPr>
              <w:t xml:space="preserve"> </w:t>
            </w:r>
            <w:r>
              <w:rPr>
                <w:sz w:val="16"/>
              </w:rPr>
              <w:t>PERSONAL</w:t>
            </w:r>
            <w:r>
              <w:rPr>
                <w:spacing w:val="-7"/>
                <w:sz w:val="16"/>
              </w:rPr>
              <w:t xml:space="preserve"> </w:t>
            </w:r>
            <w:r>
              <w:rPr>
                <w:sz w:val="16"/>
              </w:rPr>
              <w:t>PROP</w:t>
            </w:r>
            <w:r>
              <w:rPr>
                <w:spacing w:val="-7"/>
                <w:sz w:val="16"/>
              </w:rPr>
              <w:t xml:space="preserve"> </w:t>
            </w:r>
            <w:r>
              <w:rPr>
                <w:spacing w:val="-5"/>
                <w:sz w:val="16"/>
              </w:rPr>
              <w:t>TAX</w:t>
            </w:r>
          </w:p>
        </w:tc>
        <w:tc>
          <w:tcPr>
            <w:tcW w:w="2088" w:type="dxa"/>
          </w:tcPr>
          <w:p w14:paraId="5CB0AF73" w14:textId="77777777" w:rsidR="005D61FB" w:rsidRDefault="00947834">
            <w:pPr>
              <w:pStyle w:val="TableParagraph"/>
              <w:spacing w:before="3" w:line="157" w:lineRule="exact"/>
              <w:ind w:right="152"/>
              <w:jc w:val="right"/>
              <w:rPr>
                <w:sz w:val="16"/>
              </w:rPr>
            </w:pPr>
            <w:r>
              <w:rPr>
                <w:spacing w:val="-2"/>
                <w:sz w:val="16"/>
              </w:rPr>
              <w:t>125.00</w:t>
            </w:r>
          </w:p>
        </w:tc>
        <w:tc>
          <w:tcPr>
            <w:tcW w:w="2088" w:type="dxa"/>
          </w:tcPr>
          <w:p w14:paraId="0147BDC0" w14:textId="77777777" w:rsidR="005D61FB" w:rsidRDefault="00947834">
            <w:pPr>
              <w:pStyle w:val="TableParagraph"/>
              <w:spacing w:before="3" w:line="157" w:lineRule="exact"/>
              <w:ind w:right="152"/>
              <w:jc w:val="right"/>
              <w:rPr>
                <w:sz w:val="16"/>
              </w:rPr>
            </w:pPr>
            <w:r>
              <w:rPr>
                <w:spacing w:val="-2"/>
                <w:sz w:val="16"/>
              </w:rPr>
              <w:t>125.00</w:t>
            </w:r>
          </w:p>
        </w:tc>
        <w:tc>
          <w:tcPr>
            <w:tcW w:w="2088" w:type="dxa"/>
          </w:tcPr>
          <w:p w14:paraId="3847229A" w14:textId="77777777" w:rsidR="005D61FB" w:rsidRDefault="00947834">
            <w:pPr>
              <w:pStyle w:val="TableParagraph"/>
              <w:spacing w:before="3" w:line="157" w:lineRule="exact"/>
              <w:ind w:right="152"/>
              <w:jc w:val="right"/>
              <w:rPr>
                <w:sz w:val="16"/>
              </w:rPr>
            </w:pPr>
            <w:r>
              <w:rPr>
                <w:color w:val="0000FF"/>
                <w:spacing w:val="-2"/>
                <w:sz w:val="16"/>
              </w:rPr>
              <w:t>130.99</w:t>
            </w:r>
          </w:p>
        </w:tc>
        <w:tc>
          <w:tcPr>
            <w:tcW w:w="2088" w:type="dxa"/>
          </w:tcPr>
          <w:p w14:paraId="1C073C19" w14:textId="77777777" w:rsidR="005D61FB" w:rsidRDefault="00947834">
            <w:pPr>
              <w:pStyle w:val="TableParagraph"/>
              <w:spacing w:before="3" w:line="157" w:lineRule="exact"/>
              <w:ind w:right="56"/>
              <w:jc w:val="right"/>
              <w:rPr>
                <w:sz w:val="16"/>
              </w:rPr>
            </w:pPr>
            <w:r>
              <w:rPr>
                <w:spacing w:val="-2"/>
                <w:sz w:val="16"/>
              </w:rPr>
              <w:t>(5.99)</w:t>
            </w:r>
          </w:p>
        </w:tc>
        <w:tc>
          <w:tcPr>
            <w:tcW w:w="893" w:type="dxa"/>
          </w:tcPr>
          <w:p w14:paraId="5C995B54" w14:textId="77777777" w:rsidR="005D61FB" w:rsidRDefault="00947834">
            <w:pPr>
              <w:pStyle w:val="TableParagraph"/>
              <w:spacing w:before="3" w:line="157" w:lineRule="exact"/>
              <w:ind w:right="123"/>
              <w:jc w:val="right"/>
              <w:rPr>
                <w:sz w:val="16"/>
              </w:rPr>
            </w:pPr>
            <w:r>
              <w:rPr>
                <w:spacing w:val="-2"/>
                <w:sz w:val="16"/>
              </w:rPr>
              <w:t>104.79</w:t>
            </w:r>
          </w:p>
        </w:tc>
      </w:tr>
      <w:tr w:rsidR="005D61FB" w14:paraId="0625BD02" w14:textId="77777777">
        <w:trPr>
          <w:trHeight w:val="172"/>
        </w:trPr>
        <w:tc>
          <w:tcPr>
            <w:tcW w:w="5868" w:type="dxa"/>
            <w:gridSpan w:val="3"/>
          </w:tcPr>
          <w:p w14:paraId="0EA6142B" w14:textId="77777777" w:rsidR="005D61FB" w:rsidRDefault="00947834">
            <w:pPr>
              <w:pStyle w:val="TableParagraph"/>
              <w:tabs>
                <w:tab w:val="left" w:pos="1993"/>
              </w:tabs>
              <w:spacing w:line="153" w:lineRule="exact"/>
              <w:ind w:left="50"/>
              <w:rPr>
                <w:sz w:val="16"/>
              </w:rPr>
            </w:pPr>
            <w:r>
              <w:rPr>
                <w:spacing w:val="-2"/>
                <w:sz w:val="16"/>
              </w:rPr>
              <w:t>207-000-430.00</w:t>
            </w:r>
            <w:r>
              <w:rPr>
                <w:sz w:val="16"/>
              </w:rPr>
              <w:tab/>
              <w:t>POLICE</w:t>
            </w:r>
            <w:r>
              <w:rPr>
                <w:spacing w:val="-8"/>
                <w:sz w:val="16"/>
              </w:rPr>
              <w:t xml:space="preserve"> </w:t>
            </w:r>
            <w:r>
              <w:rPr>
                <w:sz w:val="16"/>
              </w:rPr>
              <w:t>-</w:t>
            </w:r>
            <w:r>
              <w:rPr>
                <w:spacing w:val="-6"/>
                <w:sz w:val="16"/>
              </w:rPr>
              <w:t xml:space="preserve"> </w:t>
            </w:r>
            <w:r>
              <w:rPr>
                <w:sz w:val="16"/>
              </w:rPr>
              <w:t>OPERATING</w:t>
            </w:r>
            <w:r>
              <w:rPr>
                <w:spacing w:val="-6"/>
                <w:sz w:val="16"/>
              </w:rPr>
              <w:t xml:space="preserve"> </w:t>
            </w:r>
            <w:r>
              <w:rPr>
                <w:sz w:val="16"/>
              </w:rPr>
              <w:t>SPECIAL</w:t>
            </w:r>
            <w:r>
              <w:rPr>
                <w:spacing w:val="-5"/>
                <w:sz w:val="16"/>
              </w:rPr>
              <w:t xml:space="preserve"> </w:t>
            </w:r>
            <w:r>
              <w:rPr>
                <w:spacing w:val="-2"/>
                <w:sz w:val="16"/>
              </w:rPr>
              <w:t>ASSESS</w:t>
            </w:r>
          </w:p>
        </w:tc>
        <w:tc>
          <w:tcPr>
            <w:tcW w:w="2088" w:type="dxa"/>
          </w:tcPr>
          <w:p w14:paraId="14607A43" w14:textId="77777777" w:rsidR="005D61FB" w:rsidRDefault="00947834">
            <w:pPr>
              <w:pStyle w:val="TableParagraph"/>
              <w:spacing w:line="153" w:lineRule="exact"/>
              <w:ind w:right="152"/>
              <w:jc w:val="right"/>
              <w:rPr>
                <w:sz w:val="16"/>
              </w:rPr>
            </w:pPr>
            <w:r>
              <w:rPr>
                <w:spacing w:val="-2"/>
                <w:sz w:val="16"/>
              </w:rPr>
              <w:t>672,600.00</w:t>
            </w:r>
          </w:p>
        </w:tc>
        <w:tc>
          <w:tcPr>
            <w:tcW w:w="2088" w:type="dxa"/>
          </w:tcPr>
          <w:p w14:paraId="543F0F24" w14:textId="77777777" w:rsidR="005D61FB" w:rsidRDefault="00947834">
            <w:pPr>
              <w:pStyle w:val="TableParagraph"/>
              <w:spacing w:line="153" w:lineRule="exact"/>
              <w:ind w:right="152"/>
              <w:jc w:val="right"/>
              <w:rPr>
                <w:sz w:val="16"/>
              </w:rPr>
            </w:pPr>
            <w:r>
              <w:rPr>
                <w:spacing w:val="-2"/>
                <w:sz w:val="16"/>
              </w:rPr>
              <w:t>672,600.00</w:t>
            </w:r>
          </w:p>
        </w:tc>
        <w:tc>
          <w:tcPr>
            <w:tcW w:w="2088" w:type="dxa"/>
          </w:tcPr>
          <w:p w14:paraId="1234B7C4" w14:textId="77777777" w:rsidR="005D61FB" w:rsidRDefault="00947834">
            <w:pPr>
              <w:pStyle w:val="TableParagraph"/>
              <w:spacing w:line="153" w:lineRule="exact"/>
              <w:ind w:right="152"/>
              <w:jc w:val="right"/>
              <w:rPr>
                <w:sz w:val="16"/>
              </w:rPr>
            </w:pPr>
            <w:r>
              <w:rPr>
                <w:color w:val="0000FF"/>
                <w:spacing w:val="-2"/>
                <w:sz w:val="16"/>
              </w:rPr>
              <w:t>696,258.10</w:t>
            </w:r>
          </w:p>
        </w:tc>
        <w:tc>
          <w:tcPr>
            <w:tcW w:w="2088" w:type="dxa"/>
          </w:tcPr>
          <w:p w14:paraId="0B7A8BF6" w14:textId="77777777" w:rsidR="005D61FB" w:rsidRDefault="00947834">
            <w:pPr>
              <w:pStyle w:val="TableParagraph"/>
              <w:spacing w:line="153" w:lineRule="exact"/>
              <w:ind w:right="56"/>
              <w:jc w:val="right"/>
              <w:rPr>
                <w:sz w:val="16"/>
              </w:rPr>
            </w:pPr>
            <w:r>
              <w:rPr>
                <w:spacing w:val="-2"/>
                <w:sz w:val="16"/>
              </w:rPr>
              <w:t>(23,658.10)</w:t>
            </w:r>
          </w:p>
        </w:tc>
        <w:tc>
          <w:tcPr>
            <w:tcW w:w="893" w:type="dxa"/>
          </w:tcPr>
          <w:p w14:paraId="775800DB" w14:textId="77777777" w:rsidR="005D61FB" w:rsidRDefault="00947834">
            <w:pPr>
              <w:pStyle w:val="TableParagraph"/>
              <w:spacing w:line="153" w:lineRule="exact"/>
              <w:ind w:right="123"/>
              <w:jc w:val="right"/>
              <w:rPr>
                <w:sz w:val="16"/>
              </w:rPr>
            </w:pPr>
            <w:r>
              <w:rPr>
                <w:spacing w:val="-2"/>
                <w:sz w:val="16"/>
              </w:rPr>
              <w:t>103.52</w:t>
            </w:r>
          </w:p>
        </w:tc>
      </w:tr>
      <w:tr w:rsidR="005D61FB" w14:paraId="6EBAA2BF" w14:textId="77777777">
        <w:trPr>
          <w:trHeight w:val="172"/>
        </w:trPr>
        <w:tc>
          <w:tcPr>
            <w:tcW w:w="5868" w:type="dxa"/>
            <w:gridSpan w:val="3"/>
          </w:tcPr>
          <w:p w14:paraId="70D0BB7B" w14:textId="77777777" w:rsidR="005D61FB" w:rsidRDefault="00947834">
            <w:pPr>
              <w:pStyle w:val="TableParagraph"/>
              <w:tabs>
                <w:tab w:val="left" w:pos="1993"/>
              </w:tabs>
              <w:spacing w:line="153" w:lineRule="exact"/>
              <w:ind w:left="50"/>
              <w:rPr>
                <w:sz w:val="16"/>
              </w:rPr>
            </w:pPr>
            <w:r>
              <w:rPr>
                <w:spacing w:val="-2"/>
                <w:sz w:val="16"/>
              </w:rPr>
              <w:t>207-000-502.00</w:t>
            </w:r>
            <w:r>
              <w:rPr>
                <w:sz w:val="16"/>
              </w:rPr>
              <w:tab/>
              <w:t>FEDERAL</w:t>
            </w:r>
            <w:r>
              <w:rPr>
                <w:spacing w:val="-7"/>
                <w:sz w:val="16"/>
              </w:rPr>
              <w:t xml:space="preserve"> </w:t>
            </w:r>
            <w:r>
              <w:rPr>
                <w:sz w:val="16"/>
              </w:rPr>
              <w:t>GRANTS</w:t>
            </w:r>
            <w:r>
              <w:rPr>
                <w:spacing w:val="-5"/>
                <w:sz w:val="16"/>
              </w:rPr>
              <w:t xml:space="preserve"> </w:t>
            </w:r>
            <w:r>
              <w:rPr>
                <w:sz w:val="16"/>
              </w:rPr>
              <w:t>-</w:t>
            </w:r>
            <w:r>
              <w:rPr>
                <w:spacing w:val="-4"/>
                <w:sz w:val="16"/>
              </w:rPr>
              <w:t xml:space="preserve"> </w:t>
            </w:r>
            <w:r>
              <w:rPr>
                <w:spacing w:val="-2"/>
                <w:sz w:val="16"/>
              </w:rPr>
              <w:t>GENERAL</w:t>
            </w:r>
          </w:p>
        </w:tc>
        <w:tc>
          <w:tcPr>
            <w:tcW w:w="2088" w:type="dxa"/>
          </w:tcPr>
          <w:p w14:paraId="12B56203"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537DB82C"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190F5AD6" w14:textId="77777777" w:rsidR="005D61FB" w:rsidRDefault="00947834">
            <w:pPr>
              <w:pStyle w:val="TableParagraph"/>
              <w:spacing w:line="153" w:lineRule="exact"/>
              <w:ind w:right="152"/>
              <w:jc w:val="right"/>
              <w:rPr>
                <w:sz w:val="16"/>
              </w:rPr>
            </w:pPr>
            <w:r>
              <w:rPr>
                <w:color w:val="0000FF"/>
                <w:spacing w:val="-2"/>
                <w:sz w:val="16"/>
              </w:rPr>
              <w:t>2,700.00</w:t>
            </w:r>
          </w:p>
        </w:tc>
        <w:tc>
          <w:tcPr>
            <w:tcW w:w="2088" w:type="dxa"/>
          </w:tcPr>
          <w:p w14:paraId="7D1C77F7" w14:textId="77777777" w:rsidR="005D61FB" w:rsidRDefault="00947834">
            <w:pPr>
              <w:pStyle w:val="TableParagraph"/>
              <w:spacing w:line="153" w:lineRule="exact"/>
              <w:ind w:right="56"/>
              <w:jc w:val="right"/>
              <w:rPr>
                <w:sz w:val="16"/>
              </w:rPr>
            </w:pPr>
            <w:r>
              <w:rPr>
                <w:spacing w:val="-2"/>
                <w:sz w:val="16"/>
              </w:rPr>
              <w:t>(2,700.00)</w:t>
            </w:r>
          </w:p>
        </w:tc>
        <w:tc>
          <w:tcPr>
            <w:tcW w:w="893" w:type="dxa"/>
          </w:tcPr>
          <w:p w14:paraId="48332FB9" w14:textId="77777777" w:rsidR="005D61FB" w:rsidRDefault="00947834">
            <w:pPr>
              <w:pStyle w:val="TableParagraph"/>
              <w:spacing w:line="153" w:lineRule="exact"/>
              <w:ind w:right="123"/>
              <w:jc w:val="right"/>
              <w:rPr>
                <w:sz w:val="16"/>
              </w:rPr>
            </w:pPr>
            <w:r>
              <w:rPr>
                <w:spacing w:val="-2"/>
                <w:sz w:val="16"/>
              </w:rPr>
              <w:t>100.00</w:t>
            </w:r>
          </w:p>
        </w:tc>
      </w:tr>
      <w:tr w:rsidR="005D61FB" w14:paraId="24984DAA" w14:textId="77777777">
        <w:trPr>
          <w:trHeight w:val="172"/>
        </w:trPr>
        <w:tc>
          <w:tcPr>
            <w:tcW w:w="5868" w:type="dxa"/>
            <w:gridSpan w:val="3"/>
          </w:tcPr>
          <w:p w14:paraId="090271BA" w14:textId="77777777" w:rsidR="005D61FB" w:rsidRDefault="00947834">
            <w:pPr>
              <w:pStyle w:val="TableParagraph"/>
              <w:tabs>
                <w:tab w:val="left" w:pos="1993"/>
              </w:tabs>
              <w:spacing w:line="153" w:lineRule="exact"/>
              <w:ind w:left="50"/>
              <w:rPr>
                <w:sz w:val="16"/>
              </w:rPr>
            </w:pPr>
            <w:r>
              <w:rPr>
                <w:spacing w:val="-2"/>
                <w:sz w:val="16"/>
              </w:rPr>
              <w:t>207-000-582.00</w:t>
            </w:r>
            <w:r>
              <w:rPr>
                <w:sz w:val="16"/>
              </w:rPr>
              <w:tab/>
              <w:t>PARCHMENT</w:t>
            </w:r>
            <w:r>
              <w:rPr>
                <w:spacing w:val="-11"/>
                <w:sz w:val="16"/>
              </w:rPr>
              <w:t xml:space="preserve"> </w:t>
            </w:r>
            <w:r>
              <w:rPr>
                <w:spacing w:val="-2"/>
                <w:sz w:val="16"/>
              </w:rPr>
              <w:t>CONTRACT</w:t>
            </w:r>
          </w:p>
        </w:tc>
        <w:tc>
          <w:tcPr>
            <w:tcW w:w="2088" w:type="dxa"/>
          </w:tcPr>
          <w:p w14:paraId="3DD19542" w14:textId="77777777" w:rsidR="005D61FB" w:rsidRDefault="00947834">
            <w:pPr>
              <w:pStyle w:val="TableParagraph"/>
              <w:spacing w:line="153" w:lineRule="exact"/>
              <w:ind w:right="152"/>
              <w:jc w:val="right"/>
              <w:rPr>
                <w:sz w:val="16"/>
              </w:rPr>
            </w:pPr>
            <w:r>
              <w:rPr>
                <w:spacing w:val="-2"/>
                <w:sz w:val="16"/>
              </w:rPr>
              <w:t>357,700.00</w:t>
            </w:r>
          </w:p>
        </w:tc>
        <w:tc>
          <w:tcPr>
            <w:tcW w:w="2088" w:type="dxa"/>
          </w:tcPr>
          <w:p w14:paraId="2C57D0A8" w14:textId="77777777" w:rsidR="005D61FB" w:rsidRDefault="00947834">
            <w:pPr>
              <w:pStyle w:val="TableParagraph"/>
              <w:spacing w:line="153" w:lineRule="exact"/>
              <w:ind w:right="152"/>
              <w:jc w:val="right"/>
              <w:rPr>
                <w:sz w:val="16"/>
              </w:rPr>
            </w:pPr>
            <w:r>
              <w:rPr>
                <w:spacing w:val="-2"/>
                <w:sz w:val="16"/>
              </w:rPr>
              <w:t>357,700.00</w:t>
            </w:r>
          </w:p>
        </w:tc>
        <w:tc>
          <w:tcPr>
            <w:tcW w:w="2088" w:type="dxa"/>
          </w:tcPr>
          <w:p w14:paraId="3FEC820A" w14:textId="77777777" w:rsidR="005D61FB" w:rsidRDefault="00947834">
            <w:pPr>
              <w:pStyle w:val="TableParagraph"/>
              <w:spacing w:line="153" w:lineRule="exact"/>
              <w:ind w:right="152"/>
              <w:jc w:val="right"/>
              <w:rPr>
                <w:sz w:val="16"/>
              </w:rPr>
            </w:pPr>
            <w:r>
              <w:rPr>
                <w:color w:val="0000FF"/>
                <w:spacing w:val="-2"/>
                <w:sz w:val="16"/>
              </w:rPr>
              <w:t>356,316.00</w:t>
            </w:r>
          </w:p>
        </w:tc>
        <w:tc>
          <w:tcPr>
            <w:tcW w:w="2088" w:type="dxa"/>
          </w:tcPr>
          <w:p w14:paraId="6F459EA2" w14:textId="77777777" w:rsidR="005D61FB" w:rsidRDefault="00947834">
            <w:pPr>
              <w:pStyle w:val="TableParagraph"/>
              <w:spacing w:line="153" w:lineRule="exact"/>
              <w:ind w:right="152"/>
              <w:jc w:val="right"/>
              <w:rPr>
                <w:sz w:val="16"/>
              </w:rPr>
            </w:pPr>
            <w:r>
              <w:rPr>
                <w:spacing w:val="-2"/>
                <w:sz w:val="16"/>
              </w:rPr>
              <w:t>1,384.00</w:t>
            </w:r>
          </w:p>
        </w:tc>
        <w:tc>
          <w:tcPr>
            <w:tcW w:w="893" w:type="dxa"/>
          </w:tcPr>
          <w:p w14:paraId="5CE3A75C" w14:textId="77777777" w:rsidR="005D61FB" w:rsidRDefault="00947834">
            <w:pPr>
              <w:pStyle w:val="TableParagraph"/>
              <w:spacing w:line="153" w:lineRule="exact"/>
              <w:ind w:right="123"/>
              <w:jc w:val="right"/>
              <w:rPr>
                <w:sz w:val="16"/>
              </w:rPr>
            </w:pPr>
            <w:r>
              <w:rPr>
                <w:spacing w:val="-2"/>
                <w:sz w:val="16"/>
              </w:rPr>
              <w:t>99.61</w:t>
            </w:r>
          </w:p>
        </w:tc>
      </w:tr>
      <w:tr w:rsidR="005D61FB" w14:paraId="531C0CC4" w14:textId="77777777">
        <w:trPr>
          <w:trHeight w:val="172"/>
        </w:trPr>
        <w:tc>
          <w:tcPr>
            <w:tcW w:w="5868" w:type="dxa"/>
            <w:gridSpan w:val="3"/>
          </w:tcPr>
          <w:p w14:paraId="01E8330D" w14:textId="77777777" w:rsidR="005D61FB" w:rsidRDefault="00947834">
            <w:pPr>
              <w:pStyle w:val="TableParagraph"/>
              <w:tabs>
                <w:tab w:val="left" w:pos="1993"/>
              </w:tabs>
              <w:spacing w:line="153" w:lineRule="exact"/>
              <w:ind w:left="50"/>
              <w:rPr>
                <w:sz w:val="16"/>
              </w:rPr>
            </w:pPr>
            <w:r>
              <w:rPr>
                <w:spacing w:val="-2"/>
                <w:sz w:val="16"/>
              </w:rPr>
              <w:t>207-000-582.01</w:t>
            </w:r>
            <w:r>
              <w:rPr>
                <w:sz w:val="16"/>
              </w:rPr>
              <w:tab/>
              <w:t>PARCHMENT</w:t>
            </w:r>
            <w:r>
              <w:rPr>
                <w:spacing w:val="-10"/>
                <w:sz w:val="16"/>
              </w:rPr>
              <w:t xml:space="preserve"> </w:t>
            </w:r>
            <w:r>
              <w:rPr>
                <w:sz w:val="16"/>
              </w:rPr>
              <w:t>SPECIAL</w:t>
            </w:r>
            <w:r>
              <w:rPr>
                <w:spacing w:val="-8"/>
                <w:sz w:val="16"/>
              </w:rPr>
              <w:t xml:space="preserve"> </w:t>
            </w:r>
            <w:r>
              <w:rPr>
                <w:spacing w:val="-2"/>
                <w:sz w:val="16"/>
              </w:rPr>
              <w:t>EVENT</w:t>
            </w:r>
          </w:p>
        </w:tc>
        <w:tc>
          <w:tcPr>
            <w:tcW w:w="2088" w:type="dxa"/>
          </w:tcPr>
          <w:p w14:paraId="43FB275B" w14:textId="77777777" w:rsidR="005D61FB" w:rsidRDefault="00947834">
            <w:pPr>
              <w:pStyle w:val="TableParagraph"/>
              <w:spacing w:line="153" w:lineRule="exact"/>
              <w:ind w:right="152"/>
              <w:jc w:val="right"/>
              <w:rPr>
                <w:sz w:val="16"/>
              </w:rPr>
            </w:pPr>
            <w:r>
              <w:rPr>
                <w:spacing w:val="-2"/>
                <w:sz w:val="16"/>
              </w:rPr>
              <w:t>7,500.00</w:t>
            </w:r>
          </w:p>
        </w:tc>
        <w:tc>
          <w:tcPr>
            <w:tcW w:w="2088" w:type="dxa"/>
          </w:tcPr>
          <w:p w14:paraId="1521994B" w14:textId="77777777" w:rsidR="005D61FB" w:rsidRDefault="00947834">
            <w:pPr>
              <w:pStyle w:val="TableParagraph"/>
              <w:spacing w:line="153" w:lineRule="exact"/>
              <w:ind w:right="152"/>
              <w:jc w:val="right"/>
              <w:rPr>
                <w:sz w:val="16"/>
              </w:rPr>
            </w:pPr>
            <w:r>
              <w:rPr>
                <w:spacing w:val="-2"/>
                <w:sz w:val="16"/>
              </w:rPr>
              <w:t>7,500.00</w:t>
            </w:r>
          </w:p>
        </w:tc>
        <w:tc>
          <w:tcPr>
            <w:tcW w:w="2088" w:type="dxa"/>
          </w:tcPr>
          <w:p w14:paraId="45028473" w14:textId="77777777" w:rsidR="005D61FB" w:rsidRDefault="00947834">
            <w:pPr>
              <w:pStyle w:val="TableParagraph"/>
              <w:spacing w:line="153" w:lineRule="exact"/>
              <w:ind w:right="152"/>
              <w:jc w:val="right"/>
              <w:rPr>
                <w:sz w:val="16"/>
              </w:rPr>
            </w:pPr>
            <w:r>
              <w:rPr>
                <w:color w:val="0000FF"/>
                <w:spacing w:val="-2"/>
                <w:sz w:val="16"/>
              </w:rPr>
              <w:t>3,090.08</w:t>
            </w:r>
          </w:p>
        </w:tc>
        <w:tc>
          <w:tcPr>
            <w:tcW w:w="2088" w:type="dxa"/>
          </w:tcPr>
          <w:p w14:paraId="0C9FFE15" w14:textId="77777777" w:rsidR="005D61FB" w:rsidRDefault="00947834">
            <w:pPr>
              <w:pStyle w:val="TableParagraph"/>
              <w:spacing w:line="153" w:lineRule="exact"/>
              <w:ind w:right="152"/>
              <w:jc w:val="right"/>
              <w:rPr>
                <w:sz w:val="16"/>
              </w:rPr>
            </w:pPr>
            <w:r>
              <w:rPr>
                <w:spacing w:val="-2"/>
                <w:sz w:val="16"/>
              </w:rPr>
              <w:t>4,409.92</w:t>
            </w:r>
          </w:p>
        </w:tc>
        <w:tc>
          <w:tcPr>
            <w:tcW w:w="893" w:type="dxa"/>
          </w:tcPr>
          <w:p w14:paraId="70E317FC" w14:textId="77777777" w:rsidR="005D61FB" w:rsidRDefault="00947834">
            <w:pPr>
              <w:pStyle w:val="TableParagraph"/>
              <w:spacing w:line="153" w:lineRule="exact"/>
              <w:ind w:right="123"/>
              <w:jc w:val="right"/>
              <w:rPr>
                <w:sz w:val="16"/>
              </w:rPr>
            </w:pPr>
            <w:r>
              <w:rPr>
                <w:spacing w:val="-2"/>
                <w:sz w:val="16"/>
              </w:rPr>
              <w:t>41.20</w:t>
            </w:r>
          </w:p>
        </w:tc>
      </w:tr>
      <w:tr w:rsidR="005D61FB" w14:paraId="22604481" w14:textId="77777777">
        <w:trPr>
          <w:trHeight w:val="172"/>
        </w:trPr>
        <w:tc>
          <w:tcPr>
            <w:tcW w:w="5868" w:type="dxa"/>
            <w:gridSpan w:val="3"/>
          </w:tcPr>
          <w:p w14:paraId="76229C88" w14:textId="77777777" w:rsidR="005D61FB" w:rsidRDefault="00947834">
            <w:pPr>
              <w:pStyle w:val="TableParagraph"/>
              <w:tabs>
                <w:tab w:val="left" w:pos="1993"/>
              </w:tabs>
              <w:spacing w:line="153" w:lineRule="exact"/>
              <w:ind w:left="50"/>
              <w:rPr>
                <w:sz w:val="16"/>
              </w:rPr>
            </w:pPr>
            <w:r>
              <w:rPr>
                <w:spacing w:val="-2"/>
                <w:sz w:val="16"/>
              </w:rPr>
              <w:t>207-000-583.00</w:t>
            </w:r>
            <w:r>
              <w:rPr>
                <w:sz w:val="16"/>
              </w:rPr>
              <w:tab/>
              <w:t>KPS</w:t>
            </w:r>
            <w:r>
              <w:rPr>
                <w:spacing w:val="-6"/>
                <w:sz w:val="16"/>
              </w:rPr>
              <w:t xml:space="preserve"> </w:t>
            </w:r>
            <w:r>
              <w:rPr>
                <w:sz w:val="16"/>
              </w:rPr>
              <w:t>-</w:t>
            </w:r>
            <w:r>
              <w:rPr>
                <w:spacing w:val="-4"/>
                <w:sz w:val="16"/>
              </w:rPr>
              <w:t xml:space="preserve"> </w:t>
            </w:r>
            <w:r>
              <w:rPr>
                <w:sz w:val="16"/>
              </w:rPr>
              <w:t>SCH</w:t>
            </w:r>
            <w:r>
              <w:rPr>
                <w:spacing w:val="-4"/>
                <w:sz w:val="16"/>
              </w:rPr>
              <w:t xml:space="preserve"> </w:t>
            </w:r>
            <w:r>
              <w:rPr>
                <w:sz w:val="16"/>
              </w:rPr>
              <w:t>RESOURCE</w:t>
            </w:r>
            <w:r>
              <w:rPr>
                <w:spacing w:val="-3"/>
                <w:sz w:val="16"/>
              </w:rPr>
              <w:t xml:space="preserve"> </w:t>
            </w:r>
            <w:r>
              <w:rPr>
                <w:spacing w:val="-2"/>
                <w:sz w:val="16"/>
              </w:rPr>
              <w:t>OFFICER</w:t>
            </w:r>
          </w:p>
        </w:tc>
        <w:tc>
          <w:tcPr>
            <w:tcW w:w="2088" w:type="dxa"/>
          </w:tcPr>
          <w:p w14:paraId="28DC0BBD" w14:textId="77777777" w:rsidR="005D61FB" w:rsidRDefault="00947834">
            <w:pPr>
              <w:pStyle w:val="TableParagraph"/>
              <w:spacing w:line="153" w:lineRule="exact"/>
              <w:ind w:right="152"/>
              <w:jc w:val="right"/>
              <w:rPr>
                <w:sz w:val="16"/>
              </w:rPr>
            </w:pPr>
            <w:r>
              <w:rPr>
                <w:spacing w:val="-2"/>
                <w:sz w:val="16"/>
              </w:rPr>
              <w:t>63,675.00</w:t>
            </w:r>
          </w:p>
        </w:tc>
        <w:tc>
          <w:tcPr>
            <w:tcW w:w="2088" w:type="dxa"/>
          </w:tcPr>
          <w:p w14:paraId="1CBB0EBB" w14:textId="77777777" w:rsidR="005D61FB" w:rsidRDefault="00947834">
            <w:pPr>
              <w:pStyle w:val="TableParagraph"/>
              <w:spacing w:line="153" w:lineRule="exact"/>
              <w:ind w:right="152"/>
              <w:jc w:val="right"/>
              <w:rPr>
                <w:sz w:val="16"/>
              </w:rPr>
            </w:pPr>
            <w:r>
              <w:rPr>
                <w:spacing w:val="-2"/>
                <w:sz w:val="16"/>
              </w:rPr>
              <w:t>63,675.00</w:t>
            </w:r>
          </w:p>
        </w:tc>
        <w:tc>
          <w:tcPr>
            <w:tcW w:w="2088" w:type="dxa"/>
          </w:tcPr>
          <w:p w14:paraId="4F30D0D5" w14:textId="77777777" w:rsidR="005D61FB" w:rsidRDefault="00947834">
            <w:pPr>
              <w:pStyle w:val="TableParagraph"/>
              <w:spacing w:line="153" w:lineRule="exact"/>
              <w:ind w:right="152"/>
              <w:jc w:val="right"/>
              <w:rPr>
                <w:sz w:val="16"/>
              </w:rPr>
            </w:pPr>
            <w:r>
              <w:rPr>
                <w:color w:val="0000FF"/>
                <w:spacing w:val="-2"/>
                <w:sz w:val="16"/>
              </w:rPr>
              <w:t>21,905.02</w:t>
            </w:r>
          </w:p>
        </w:tc>
        <w:tc>
          <w:tcPr>
            <w:tcW w:w="2088" w:type="dxa"/>
          </w:tcPr>
          <w:p w14:paraId="1EC85E5D" w14:textId="77777777" w:rsidR="005D61FB" w:rsidRDefault="00947834">
            <w:pPr>
              <w:pStyle w:val="TableParagraph"/>
              <w:spacing w:line="153" w:lineRule="exact"/>
              <w:ind w:right="152"/>
              <w:jc w:val="right"/>
              <w:rPr>
                <w:sz w:val="16"/>
              </w:rPr>
            </w:pPr>
            <w:r>
              <w:rPr>
                <w:spacing w:val="-2"/>
                <w:sz w:val="16"/>
              </w:rPr>
              <w:t>41,769.98</w:t>
            </w:r>
          </w:p>
        </w:tc>
        <w:tc>
          <w:tcPr>
            <w:tcW w:w="893" w:type="dxa"/>
          </w:tcPr>
          <w:p w14:paraId="07D8C73E" w14:textId="77777777" w:rsidR="005D61FB" w:rsidRDefault="00947834">
            <w:pPr>
              <w:pStyle w:val="TableParagraph"/>
              <w:spacing w:line="153" w:lineRule="exact"/>
              <w:ind w:right="123"/>
              <w:jc w:val="right"/>
              <w:rPr>
                <w:sz w:val="16"/>
              </w:rPr>
            </w:pPr>
            <w:r>
              <w:rPr>
                <w:spacing w:val="-2"/>
                <w:sz w:val="16"/>
              </w:rPr>
              <w:t>34.40</w:t>
            </w:r>
          </w:p>
        </w:tc>
      </w:tr>
      <w:tr w:rsidR="005D61FB" w14:paraId="4AB0AE85" w14:textId="77777777">
        <w:trPr>
          <w:trHeight w:val="172"/>
        </w:trPr>
        <w:tc>
          <w:tcPr>
            <w:tcW w:w="5868" w:type="dxa"/>
            <w:gridSpan w:val="3"/>
          </w:tcPr>
          <w:p w14:paraId="6230DE6E" w14:textId="77777777" w:rsidR="005D61FB" w:rsidRDefault="00947834">
            <w:pPr>
              <w:pStyle w:val="TableParagraph"/>
              <w:tabs>
                <w:tab w:val="left" w:pos="1993"/>
              </w:tabs>
              <w:spacing w:line="153" w:lineRule="exact"/>
              <w:ind w:left="50"/>
              <w:rPr>
                <w:sz w:val="16"/>
              </w:rPr>
            </w:pPr>
            <w:r>
              <w:rPr>
                <w:spacing w:val="-2"/>
                <w:sz w:val="16"/>
              </w:rPr>
              <w:t>207-000-584.00</w:t>
            </w:r>
            <w:r>
              <w:rPr>
                <w:sz w:val="16"/>
              </w:rPr>
              <w:tab/>
              <w:t>KCMHSAS/BORGESS</w:t>
            </w:r>
            <w:r>
              <w:rPr>
                <w:spacing w:val="-15"/>
                <w:sz w:val="16"/>
              </w:rPr>
              <w:t xml:space="preserve"> </w:t>
            </w:r>
            <w:r>
              <w:rPr>
                <w:spacing w:val="-2"/>
                <w:sz w:val="16"/>
              </w:rPr>
              <w:t>CONTRACT</w:t>
            </w:r>
          </w:p>
        </w:tc>
        <w:tc>
          <w:tcPr>
            <w:tcW w:w="2088" w:type="dxa"/>
          </w:tcPr>
          <w:p w14:paraId="07D20C70" w14:textId="77777777" w:rsidR="005D61FB" w:rsidRDefault="00947834">
            <w:pPr>
              <w:pStyle w:val="TableParagraph"/>
              <w:spacing w:line="153" w:lineRule="exact"/>
              <w:ind w:right="152"/>
              <w:jc w:val="right"/>
              <w:rPr>
                <w:sz w:val="16"/>
              </w:rPr>
            </w:pPr>
            <w:r>
              <w:rPr>
                <w:spacing w:val="-2"/>
                <w:sz w:val="16"/>
              </w:rPr>
              <w:t>120,000.00</w:t>
            </w:r>
          </w:p>
        </w:tc>
        <w:tc>
          <w:tcPr>
            <w:tcW w:w="2088" w:type="dxa"/>
          </w:tcPr>
          <w:p w14:paraId="2033DC70" w14:textId="77777777" w:rsidR="005D61FB" w:rsidRDefault="00947834">
            <w:pPr>
              <w:pStyle w:val="TableParagraph"/>
              <w:spacing w:line="153" w:lineRule="exact"/>
              <w:ind w:right="152"/>
              <w:jc w:val="right"/>
              <w:rPr>
                <w:sz w:val="16"/>
              </w:rPr>
            </w:pPr>
            <w:r>
              <w:rPr>
                <w:spacing w:val="-2"/>
                <w:sz w:val="16"/>
              </w:rPr>
              <w:t>120,000.00</w:t>
            </w:r>
          </w:p>
        </w:tc>
        <w:tc>
          <w:tcPr>
            <w:tcW w:w="2088" w:type="dxa"/>
          </w:tcPr>
          <w:p w14:paraId="009C6D90" w14:textId="77777777" w:rsidR="005D61FB" w:rsidRDefault="00947834">
            <w:pPr>
              <w:pStyle w:val="TableParagraph"/>
              <w:spacing w:line="153" w:lineRule="exact"/>
              <w:ind w:right="152"/>
              <w:jc w:val="right"/>
              <w:rPr>
                <w:sz w:val="16"/>
              </w:rPr>
            </w:pPr>
            <w:r>
              <w:rPr>
                <w:color w:val="0000FF"/>
                <w:spacing w:val="-2"/>
                <w:sz w:val="16"/>
              </w:rPr>
              <w:t>29,357.74</w:t>
            </w:r>
          </w:p>
        </w:tc>
        <w:tc>
          <w:tcPr>
            <w:tcW w:w="2088" w:type="dxa"/>
          </w:tcPr>
          <w:p w14:paraId="0C23DB9F" w14:textId="77777777" w:rsidR="005D61FB" w:rsidRDefault="00947834">
            <w:pPr>
              <w:pStyle w:val="TableParagraph"/>
              <w:spacing w:line="153" w:lineRule="exact"/>
              <w:ind w:right="152"/>
              <w:jc w:val="right"/>
              <w:rPr>
                <w:sz w:val="16"/>
              </w:rPr>
            </w:pPr>
            <w:r>
              <w:rPr>
                <w:spacing w:val="-2"/>
                <w:sz w:val="16"/>
              </w:rPr>
              <w:t>90,642.26</w:t>
            </w:r>
          </w:p>
        </w:tc>
        <w:tc>
          <w:tcPr>
            <w:tcW w:w="893" w:type="dxa"/>
          </w:tcPr>
          <w:p w14:paraId="56AD1FFA" w14:textId="77777777" w:rsidR="005D61FB" w:rsidRDefault="00947834">
            <w:pPr>
              <w:pStyle w:val="TableParagraph"/>
              <w:spacing w:line="153" w:lineRule="exact"/>
              <w:ind w:right="123"/>
              <w:jc w:val="right"/>
              <w:rPr>
                <w:sz w:val="16"/>
              </w:rPr>
            </w:pPr>
            <w:r>
              <w:rPr>
                <w:spacing w:val="-2"/>
                <w:sz w:val="16"/>
              </w:rPr>
              <w:t>24.46</w:t>
            </w:r>
          </w:p>
        </w:tc>
      </w:tr>
      <w:tr w:rsidR="005D61FB" w14:paraId="0407917F" w14:textId="77777777">
        <w:trPr>
          <w:trHeight w:val="172"/>
        </w:trPr>
        <w:tc>
          <w:tcPr>
            <w:tcW w:w="5868" w:type="dxa"/>
            <w:gridSpan w:val="3"/>
          </w:tcPr>
          <w:p w14:paraId="77240DAA" w14:textId="77777777" w:rsidR="005D61FB" w:rsidRDefault="00947834">
            <w:pPr>
              <w:pStyle w:val="TableParagraph"/>
              <w:tabs>
                <w:tab w:val="left" w:pos="1993"/>
              </w:tabs>
              <w:spacing w:line="153" w:lineRule="exact"/>
              <w:ind w:left="50"/>
              <w:rPr>
                <w:sz w:val="16"/>
              </w:rPr>
            </w:pPr>
            <w:r>
              <w:rPr>
                <w:spacing w:val="-2"/>
                <w:sz w:val="16"/>
              </w:rPr>
              <w:t>207-000-658.00</w:t>
            </w:r>
            <w:r>
              <w:rPr>
                <w:sz w:val="16"/>
              </w:rPr>
              <w:tab/>
              <w:t>FSA</w:t>
            </w:r>
            <w:r>
              <w:rPr>
                <w:spacing w:val="-3"/>
                <w:sz w:val="16"/>
              </w:rPr>
              <w:t xml:space="preserve"> </w:t>
            </w:r>
            <w:r>
              <w:rPr>
                <w:spacing w:val="-2"/>
                <w:sz w:val="16"/>
              </w:rPr>
              <w:t>FORFEITURE</w:t>
            </w:r>
          </w:p>
        </w:tc>
        <w:tc>
          <w:tcPr>
            <w:tcW w:w="2088" w:type="dxa"/>
          </w:tcPr>
          <w:p w14:paraId="3D2D1B6F" w14:textId="77777777" w:rsidR="005D61FB" w:rsidRDefault="00947834">
            <w:pPr>
              <w:pStyle w:val="TableParagraph"/>
              <w:spacing w:line="153" w:lineRule="exact"/>
              <w:ind w:right="152"/>
              <w:jc w:val="right"/>
              <w:rPr>
                <w:sz w:val="16"/>
              </w:rPr>
            </w:pPr>
            <w:r>
              <w:rPr>
                <w:spacing w:val="-2"/>
                <w:sz w:val="16"/>
              </w:rPr>
              <w:t>1,500.00</w:t>
            </w:r>
          </w:p>
        </w:tc>
        <w:tc>
          <w:tcPr>
            <w:tcW w:w="2088" w:type="dxa"/>
          </w:tcPr>
          <w:p w14:paraId="068241BA" w14:textId="77777777" w:rsidR="005D61FB" w:rsidRDefault="00947834">
            <w:pPr>
              <w:pStyle w:val="TableParagraph"/>
              <w:spacing w:line="153" w:lineRule="exact"/>
              <w:ind w:right="152"/>
              <w:jc w:val="right"/>
              <w:rPr>
                <w:sz w:val="16"/>
              </w:rPr>
            </w:pPr>
            <w:r>
              <w:rPr>
                <w:spacing w:val="-2"/>
                <w:sz w:val="16"/>
              </w:rPr>
              <w:t>1,500.00</w:t>
            </w:r>
          </w:p>
        </w:tc>
        <w:tc>
          <w:tcPr>
            <w:tcW w:w="2088" w:type="dxa"/>
          </w:tcPr>
          <w:p w14:paraId="4E202C39"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434D74A1" w14:textId="77777777" w:rsidR="005D61FB" w:rsidRDefault="00947834">
            <w:pPr>
              <w:pStyle w:val="TableParagraph"/>
              <w:spacing w:line="153" w:lineRule="exact"/>
              <w:ind w:right="152"/>
              <w:jc w:val="right"/>
              <w:rPr>
                <w:sz w:val="16"/>
              </w:rPr>
            </w:pPr>
            <w:r>
              <w:rPr>
                <w:spacing w:val="-2"/>
                <w:sz w:val="16"/>
              </w:rPr>
              <w:t>1,500.00</w:t>
            </w:r>
          </w:p>
        </w:tc>
        <w:tc>
          <w:tcPr>
            <w:tcW w:w="893" w:type="dxa"/>
          </w:tcPr>
          <w:p w14:paraId="0D8009E0" w14:textId="77777777" w:rsidR="005D61FB" w:rsidRDefault="00947834">
            <w:pPr>
              <w:pStyle w:val="TableParagraph"/>
              <w:spacing w:line="153" w:lineRule="exact"/>
              <w:ind w:right="123"/>
              <w:jc w:val="right"/>
              <w:rPr>
                <w:sz w:val="16"/>
              </w:rPr>
            </w:pPr>
            <w:r>
              <w:rPr>
                <w:spacing w:val="-4"/>
                <w:sz w:val="16"/>
              </w:rPr>
              <w:t>0.00</w:t>
            </w:r>
          </w:p>
        </w:tc>
      </w:tr>
      <w:tr w:rsidR="005D61FB" w14:paraId="2F9E1256" w14:textId="77777777">
        <w:trPr>
          <w:trHeight w:val="172"/>
        </w:trPr>
        <w:tc>
          <w:tcPr>
            <w:tcW w:w="5868" w:type="dxa"/>
            <w:gridSpan w:val="3"/>
          </w:tcPr>
          <w:p w14:paraId="316574AD" w14:textId="77777777" w:rsidR="005D61FB" w:rsidRDefault="00947834">
            <w:pPr>
              <w:pStyle w:val="TableParagraph"/>
              <w:tabs>
                <w:tab w:val="left" w:pos="1993"/>
              </w:tabs>
              <w:spacing w:line="153" w:lineRule="exact"/>
              <w:ind w:left="50"/>
              <w:rPr>
                <w:sz w:val="16"/>
              </w:rPr>
            </w:pPr>
            <w:r>
              <w:rPr>
                <w:spacing w:val="-2"/>
                <w:sz w:val="16"/>
              </w:rPr>
              <w:t>207-000-659.00</w:t>
            </w:r>
            <w:r>
              <w:rPr>
                <w:sz w:val="16"/>
              </w:rPr>
              <w:tab/>
              <w:t>PENSION</w:t>
            </w:r>
            <w:r>
              <w:rPr>
                <w:spacing w:val="-7"/>
                <w:sz w:val="16"/>
              </w:rPr>
              <w:t xml:space="preserve"> </w:t>
            </w:r>
            <w:r>
              <w:rPr>
                <w:spacing w:val="-2"/>
                <w:sz w:val="16"/>
              </w:rPr>
              <w:t>FORFEITURE</w:t>
            </w:r>
          </w:p>
        </w:tc>
        <w:tc>
          <w:tcPr>
            <w:tcW w:w="2088" w:type="dxa"/>
          </w:tcPr>
          <w:p w14:paraId="1C39EBE3"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751B318A"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2F485F50" w14:textId="77777777" w:rsidR="005D61FB" w:rsidRDefault="00947834">
            <w:pPr>
              <w:pStyle w:val="TableParagraph"/>
              <w:spacing w:line="153" w:lineRule="exact"/>
              <w:ind w:right="152"/>
              <w:jc w:val="right"/>
              <w:rPr>
                <w:sz w:val="16"/>
              </w:rPr>
            </w:pPr>
            <w:r>
              <w:rPr>
                <w:color w:val="0000FF"/>
                <w:spacing w:val="-2"/>
                <w:sz w:val="16"/>
              </w:rPr>
              <w:t>19,713.64</w:t>
            </w:r>
          </w:p>
        </w:tc>
        <w:tc>
          <w:tcPr>
            <w:tcW w:w="2088" w:type="dxa"/>
          </w:tcPr>
          <w:p w14:paraId="067D545C" w14:textId="77777777" w:rsidR="005D61FB" w:rsidRDefault="00947834">
            <w:pPr>
              <w:pStyle w:val="TableParagraph"/>
              <w:spacing w:line="153" w:lineRule="exact"/>
              <w:ind w:right="56"/>
              <w:jc w:val="right"/>
              <w:rPr>
                <w:sz w:val="16"/>
              </w:rPr>
            </w:pPr>
            <w:r>
              <w:rPr>
                <w:spacing w:val="-2"/>
                <w:sz w:val="16"/>
              </w:rPr>
              <w:t>(19,713.64)</w:t>
            </w:r>
          </w:p>
        </w:tc>
        <w:tc>
          <w:tcPr>
            <w:tcW w:w="893" w:type="dxa"/>
          </w:tcPr>
          <w:p w14:paraId="111A0E2A" w14:textId="77777777" w:rsidR="005D61FB" w:rsidRDefault="00947834">
            <w:pPr>
              <w:pStyle w:val="TableParagraph"/>
              <w:spacing w:line="153" w:lineRule="exact"/>
              <w:ind w:right="123"/>
              <w:jc w:val="right"/>
              <w:rPr>
                <w:sz w:val="16"/>
              </w:rPr>
            </w:pPr>
            <w:r>
              <w:rPr>
                <w:spacing w:val="-2"/>
                <w:sz w:val="16"/>
              </w:rPr>
              <w:t>100.00</w:t>
            </w:r>
          </w:p>
        </w:tc>
      </w:tr>
      <w:tr w:rsidR="005D61FB" w14:paraId="2258474A" w14:textId="77777777">
        <w:trPr>
          <w:trHeight w:val="172"/>
        </w:trPr>
        <w:tc>
          <w:tcPr>
            <w:tcW w:w="5868" w:type="dxa"/>
            <w:gridSpan w:val="3"/>
          </w:tcPr>
          <w:p w14:paraId="5E32461B" w14:textId="77777777" w:rsidR="005D61FB" w:rsidRDefault="00947834">
            <w:pPr>
              <w:pStyle w:val="TableParagraph"/>
              <w:tabs>
                <w:tab w:val="left" w:pos="1993"/>
              </w:tabs>
              <w:spacing w:line="153" w:lineRule="exact"/>
              <w:ind w:left="50"/>
              <w:rPr>
                <w:sz w:val="16"/>
              </w:rPr>
            </w:pPr>
            <w:r>
              <w:rPr>
                <w:spacing w:val="-2"/>
                <w:sz w:val="16"/>
              </w:rPr>
              <w:t>207-000-660.01</w:t>
            </w:r>
            <w:r>
              <w:rPr>
                <w:sz w:val="16"/>
              </w:rPr>
              <w:tab/>
              <w:t>FALSE</w:t>
            </w:r>
            <w:r>
              <w:rPr>
                <w:spacing w:val="-5"/>
                <w:sz w:val="16"/>
              </w:rPr>
              <w:t xml:space="preserve"> </w:t>
            </w:r>
            <w:r>
              <w:rPr>
                <w:spacing w:val="-2"/>
                <w:sz w:val="16"/>
              </w:rPr>
              <w:t>ALARM</w:t>
            </w:r>
          </w:p>
        </w:tc>
        <w:tc>
          <w:tcPr>
            <w:tcW w:w="2088" w:type="dxa"/>
          </w:tcPr>
          <w:p w14:paraId="49B863FB"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41E07CC9"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5C1FF45F" w14:textId="77777777" w:rsidR="005D61FB" w:rsidRDefault="00947834">
            <w:pPr>
              <w:pStyle w:val="TableParagraph"/>
              <w:spacing w:line="153" w:lineRule="exact"/>
              <w:ind w:right="152"/>
              <w:jc w:val="right"/>
              <w:rPr>
                <w:sz w:val="16"/>
              </w:rPr>
            </w:pPr>
            <w:r>
              <w:rPr>
                <w:color w:val="0000FF"/>
                <w:spacing w:val="-2"/>
                <w:sz w:val="16"/>
              </w:rPr>
              <w:t>1,576.80</w:t>
            </w:r>
          </w:p>
        </w:tc>
        <w:tc>
          <w:tcPr>
            <w:tcW w:w="2088" w:type="dxa"/>
          </w:tcPr>
          <w:p w14:paraId="50EEDA0B" w14:textId="77777777" w:rsidR="005D61FB" w:rsidRDefault="00947834">
            <w:pPr>
              <w:pStyle w:val="TableParagraph"/>
              <w:spacing w:line="153" w:lineRule="exact"/>
              <w:ind w:right="56"/>
              <w:jc w:val="right"/>
              <w:rPr>
                <w:sz w:val="16"/>
              </w:rPr>
            </w:pPr>
            <w:r>
              <w:rPr>
                <w:spacing w:val="-2"/>
                <w:sz w:val="16"/>
              </w:rPr>
              <w:t>(1,576.80)</w:t>
            </w:r>
          </w:p>
        </w:tc>
        <w:tc>
          <w:tcPr>
            <w:tcW w:w="893" w:type="dxa"/>
          </w:tcPr>
          <w:p w14:paraId="762FC9A9" w14:textId="77777777" w:rsidR="005D61FB" w:rsidRDefault="00947834">
            <w:pPr>
              <w:pStyle w:val="TableParagraph"/>
              <w:spacing w:line="153" w:lineRule="exact"/>
              <w:ind w:right="123"/>
              <w:jc w:val="right"/>
              <w:rPr>
                <w:sz w:val="16"/>
              </w:rPr>
            </w:pPr>
            <w:r>
              <w:rPr>
                <w:spacing w:val="-2"/>
                <w:sz w:val="16"/>
              </w:rPr>
              <w:t>100.00</w:t>
            </w:r>
          </w:p>
        </w:tc>
      </w:tr>
      <w:tr w:rsidR="005D61FB" w14:paraId="00E47F98" w14:textId="77777777">
        <w:trPr>
          <w:trHeight w:val="172"/>
        </w:trPr>
        <w:tc>
          <w:tcPr>
            <w:tcW w:w="5868" w:type="dxa"/>
            <w:gridSpan w:val="3"/>
          </w:tcPr>
          <w:p w14:paraId="2FB3B521" w14:textId="77777777" w:rsidR="005D61FB" w:rsidRDefault="00947834">
            <w:pPr>
              <w:pStyle w:val="TableParagraph"/>
              <w:tabs>
                <w:tab w:val="left" w:pos="1993"/>
              </w:tabs>
              <w:spacing w:line="153" w:lineRule="exact"/>
              <w:ind w:left="50"/>
              <w:rPr>
                <w:sz w:val="16"/>
              </w:rPr>
            </w:pPr>
            <w:r>
              <w:rPr>
                <w:spacing w:val="-2"/>
                <w:sz w:val="16"/>
              </w:rPr>
              <w:t>207-000-673.01</w:t>
            </w:r>
            <w:r>
              <w:rPr>
                <w:sz w:val="16"/>
              </w:rPr>
              <w:tab/>
              <w:t>SALE</w:t>
            </w:r>
            <w:r>
              <w:rPr>
                <w:spacing w:val="-4"/>
                <w:sz w:val="16"/>
              </w:rPr>
              <w:t xml:space="preserve"> </w:t>
            </w:r>
            <w:r>
              <w:rPr>
                <w:sz w:val="16"/>
              </w:rPr>
              <w:t>OF</w:t>
            </w:r>
            <w:r>
              <w:rPr>
                <w:spacing w:val="-4"/>
                <w:sz w:val="16"/>
              </w:rPr>
              <w:t xml:space="preserve"> </w:t>
            </w:r>
            <w:r>
              <w:rPr>
                <w:sz w:val="16"/>
              </w:rPr>
              <w:t>POLICE</w:t>
            </w:r>
            <w:r>
              <w:rPr>
                <w:spacing w:val="-4"/>
                <w:sz w:val="16"/>
              </w:rPr>
              <w:t xml:space="preserve"> </w:t>
            </w:r>
            <w:r>
              <w:rPr>
                <w:spacing w:val="-2"/>
                <w:sz w:val="16"/>
              </w:rPr>
              <w:t>ASSETS</w:t>
            </w:r>
          </w:p>
        </w:tc>
        <w:tc>
          <w:tcPr>
            <w:tcW w:w="2088" w:type="dxa"/>
          </w:tcPr>
          <w:p w14:paraId="1C388543" w14:textId="77777777" w:rsidR="005D61FB" w:rsidRDefault="00947834">
            <w:pPr>
              <w:pStyle w:val="TableParagraph"/>
              <w:spacing w:line="153" w:lineRule="exact"/>
              <w:ind w:right="152"/>
              <w:jc w:val="right"/>
              <w:rPr>
                <w:sz w:val="16"/>
              </w:rPr>
            </w:pPr>
            <w:r>
              <w:rPr>
                <w:spacing w:val="-2"/>
                <w:sz w:val="16"/>
              </w:rPr>
              <w:t>1,500.00</w:t>
            </w:r>
          </w:p>
        </w:tc>
        <w:tc>
          <w:tcPr>
            <w:tcW w:w="2088" w:type="dxa"/>
          </w:tcPr>
          <w:p w14:paraId="3F5D1FC0" w14:textId="77777777" w:rsidR="005D61FB" w:rsidRDefault="00947834">
            <w:pPr>
              <w:pStyle w:val="TableParagraph"/>
              <w:spacing w:line="153" w:lineRule="exact"/>
              <w:ind w:right="152"/>
              <w:jc w:val="right"/>
              <w:rPr>
                <w:sz w:val="16"/>
              </w:rPr>
            </w:pPr>
            <w:r>
              <w:rPr>
                <w:spacing w:val="-2"/>
                <w:sz w:val="16"/>
              </w:rPr>
              <w:t>1,500.00</w:t>
            </w:r>
          </w:p>
        </w:tc>
        <w:tc>
          <w:tcPr>
            <w:tcW w:w="2088" w:type="dxa"/>
          </w:tcPr>
          <w:p w14:paraId="7297DC5E"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46EDF743" w14:textId="77777777" w:rsidR="005D61FB" w:rsidRDefault="00947834">
            <w:pPr>
              <w:pStyle w:val="TableParagraph"/>
              <w:spacing w:line="153" w:lineRule="exact"/>
              <w:ind w:right="152"/>
              <w:jc w:val="right"/>
              <w:rPr>
                <w:sz w:val="16"/>
              </w:rPr>
            </w:pPr>
            <w:r>
              <w:rPr>
                <w:spacing w:val="-2"/>
                <w:sz w:val="16"/>
              </w:rPr>
              <w:t>1,500.00</w:t>
            </w:r>
          </w:p>
        </w:tc>
        <w:tc>
          <w:tcPr>
            <w:tcW w:w="893" w:type="dxa"/>
          </w:tcPr>
          <w:p w14:paraId="32339B95" w14:textId="77777777" w:rsidR="005D61FB" w:rsidRDefault="00947834">
            <w:pPr>
              <w:pStyle w:val="TableParagraph"/>
              <w:spacing w:line="153" w:lineRule="exact"/>
              <w:ind w:right="123"/>
              <w:jc w:val="right"/>
              <w:rPr>
                <w:sz w:val="16"/>
              </w:rPr>
            </w:pPr>
            <w:r>
              <w:rPr>
                <w:spacing w:val="-4"/>
                <w:sz w:val="16"/>
              </w:rPr>
              <w:t>0.00</w:t>
            </w:r>
          </w:p>
        </w:tc>
      </w:tr>
      <w:tr w:rsidR="005D61FB" w14:paraId="4ACABB68" w14:textId="77777777">
        <w:trPr>
          <w:trHeight w:val="172"/>
        </w:trPr>
        <w:tc>
          <w:tcPr>
            <w:tcW w:w="5868" w:type="dxa"/>
            <w:gridSpan w:val="3"/>
          </w:tcPr>
          <w:p w14:paraId="58FFA33D" w14:textId="77777777" w:rsidR="005D61FB" w:rsidRDefault="00947834">
            <w:pPr>
              <w:pStyle w:val="TableParagraph"/>
              <w:tabs>
                <w:tab w:val="left" w:pos="1993"/>
              </w:tabs>
              <w:spacing w:line="153" w:lineRule="exact"/>
              <w:ind w:left="50"/>
              <w:rPr>
                <w:sz w:val="16"/>
              </w:rPr>
            </w:pPr>
            <w:r>
              <w:rPr>
                <w:spacing w:val="-2"/>
                <w:sz w:val="16"/>
              </w:rPr>
              <w:t>207-000-676.00</w:t>
            </w:r>
            <w:r>
              <w:rPr>
                <w:sz w:val="16"/>
              </w:rPr>
              <w:tab/>
              <w:t>VEHICLE</w:t>
            </w:r>
            <w:r>
              <w:rPr>
                <w:spacing w:val="-8"/>
                <w:sz w:val="16"/>
              </w:rPr>
              <w:t xml:space="preserve"> </w:t>
            </w:r>
            <w:r>
              <w:rPr>
                <w:sz w:val="16"/>
              </w:rPr>
              <w:t>INSURANCE</w:t>
            </w:r>
            <w:r>
              <w:rPr>
                <w:spacing w:val="-8"/>
                <w:sz w:val="16"/>
              </w:rPr>
              <w:t xml:space="preserve"> </w:t>
            </w:r>
            <w:r>
              <w:rPr>
                <w:spacing w:val="-2"/>
                <w:sz w:val="16"/>
              </w:rPr>
              <w:t>REIMB</w:t>
            </w:r>
          </w:p>
        </w:tc>
        <w:tc>
          <w:tcPr>
            <w:tcW w:w="2088" w:type="dxa"/>
          </w:tcPr>
          <w:p w14:paraId="62263DC4"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701C6F01"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0DDB5B4C" w14:textId="77777777" w:rsidR="005D61FB" w:rsidRDefault="00947834">
            <w:pPr>
              <w:pStyle w:val="TableParagraph"/>
              <w:spacing w:line="153" w:lineRule="exact"/>
              <w:ind w:right="152"/>
              <w:jc w:val="right"/>
              <w:rPr>
                <w:sz w:val="16"/>
              </w:rPr>
            </w:pPr>
            <w:r>
              <w:rPr>
                <w:color w:val="0000FF"/>
                <w:spacing w:val="-2"/>
                <w:sz w:val="16"/>
              </w:rPr>
              <w:t>22,071.93</w:t>
            </w:r>
          </w:p>
        </w:tc>
        <w:tc>
          <w:tcPr>
            <w:tcW w:w="2088" w:type="dxa"/>
          </w:tcPr>
          <w:p w14:paraId="334A35AC" w14:textId="77777777" w:rsidR="005D61FB" w:rsidRDefault="00947834">
            <w:pPr>
              <w:pStyle w:val="TableParagraph"/>
              <w:spacing w:line="153" w:lineRule="exact"/>
              <w:ind w:right="56"/>
              <w:jc w:val="right"/>
              <w:rPr>
                <w:sz w:val="16"/>
              </w:rPr>
            </w:pPr>
            <w:r>
              <w:rPr>
                <w:spacing w:val="-2"/>
                <w:sz w:val="16"/>
              </w:rPr>
              <w:t>(22,071.93)</w:t>
            </w:r>
          </w:p>
        </w:tc>
        <w:tc>
          <w:tcPr>
            <w:tcW w:w="893" w:type="dxa"/>
          </w:tcPr>
          <w:p w14:paraId="40F9D0C4" w14:textId="77777777" w:rsidR="005D61FB" w:rsidRDefault="00947834">
            <w:pPr>
              <w:pStyle w:val="TableParagraph"/>
              <w:spacing w:line="153" w:lineRule="exact"/>
              <w:ind w:right="123"/>
              <w:jc w:val="right"/>
              <w:rPr>
                <w:sz w:val="16"/>
              </w:rPr>
            </w:pPr>
            <w:r>
              <w:rPr>
                <w:spacing w:val="-2"/>
                <w:sz w:val="16"/>
              </w:rPr>
              <w:t>100.00</w:t>
            </w:r>
          </w:p>
        </w:tc>
      </w:tr>
      <w:tr w:rsidR="005D61FB" w14:paraId="7BF82060" w14:textId="77777777">
        <w:trPr>
          <w:trHeight w:val="172"/>
        </w:trPr>
        <w:tc>
          <w:tcPr>
            <w:tcW w:w="5868" w:type="dxa"/>
            <w:gridSpan w:val="3"/>
          </w:tcPr>
          <w:p w14:paraId="5E845434" w14:textId="77777777" w:rsidR="005D61FB" w:rsidRDefault="00947834">
            <w:pPr>
              <w:pStyle w:val="TableParagraph"/>
              <w:tabs>
                <w:tab w:val="left" w:pos="1993"/>
              </w:tabs>
              <w:spacing w:line="153" w:lineRule="exact"/>
              <w:ind w:left="50"/>
              <w:rPr>
                <w:sz w:val="16"/>
              </w:rPr>
            </w:pPr>
            <w:r>
              <w:rPr>
                <w:spacing w:val="-2"/>
                <w:sz w:val="16"/>
              </w:rPr>
              <w:t>207-000-680.01</w:t>
            </w:r>
            <w:r>
              <w:rPr>
                <w:sz w:val="16"/>
              </w:rPr>
              <w:tab/>
              <w:t>BYRNE</w:t>
            </w:r>
            <w:r>
              <w:rPr>
                <w:spacing w:val="-5"/>
                <w:sz w:val="16"/>
              </w:rPr>
              <w:t xml:space="preserve"> </w:t>
            </w:r>
            <w:r>
              <w:rPr>
                <w:spacing w:val="-2"/>
                <w:sz w:val="16"/>
              </w:rPr>
              <w:t>MEMORIAL</w:t>
            </w:r>
          </w:p>
        </w:tc>
        <w:tc>
          <w:tcPr>
            <w:tcW w:w="2088" w:type="dxa"/>
          </w:tcPr>
          <w:p w14:paraId="159F3D6A" w14:textId="77777777" w:rsidR="005D61FB" w:rsidRDefault="00947834">
            <w:pPr>
              <w:pStyle w:val="TableParagraph"/>
              <w:spacing w:line="153" w:lineRule="exact"/>
              <w:ind w:right="152"/>
              <w:jc w:val="right"/>
              <w:rPr>
                <w:sz w:val="16"/>
              </w:rPr>
            </w:pPr>
            <w:r>
              <w:rPr>
                <w:spacing w:val="-2"/>
                <w:sz w:val="16"/>
              </w:rPr>
              <w:t>14,000.00</w:t>
            </w:r>
          </w:p>
        </w:tc>
        <w:tc>
          <w:tcPr>
            <w:tcW w:w="2088" w:type="dxa"/>
          </w:tcPr>
          <w:p w14:paraId="1903BBEA" w14:textId="77777777" w:rsidR="005D61FB" w:rsidRDefault="00947834">
            <w:pPr>
              <w:pStyle w:val="TableParagraph"/>
              <w:spacing w:line="153" w:lineRule="exact"/>
              <w:ind w:right="152"/>
              <w:jc w:val="right"/>
              <w:rPr>
                <w:sz w:val="16"/>
              </w:rPr>
            </w:pPr>
            <w:r>
              <w:rPr>
                <w:spacing w:val="-2"/>
                <w:sz w:val="16"/>
              </w:rPr>
              <w:t>14,000.00</w:t>
            </w:r>
          </w:p>
        </w:tc>
        <w:tc>
          <w:tcPr>
            <w:tcW w:w="2088" w:type="dxa"/>
          </w:tcPr>
          <w:p w14:paraId="3F4CC085" w14:textId="77777777" w:rsidR="005D61FB" w:rsidRDefault="00947834">
            <w:pPr>
              <w:pStyle w:val="TableParagraph"/>
              <w:spacing w:line="153" w:lineRule="exact"/>
              <w:ind w:right="152"/>
              <w:jc w:val="right"/>
              <w:rPr>
                <w:sz w:val="16"/>
              </w:rPr>
            </w:pPr>
            <w:r>
              <w:rPr>
                <w:color w:val="0000FF"/>
                <w:spacing w:val="-2"/>
                <w:sz w:val="16"/>
              </w:rPr>
              <w:t>28,000.00</w:t>
            </w:r>
          </w:p>
        </w:tc>
        <w:tc>
          <w:tcPr>
            <w:tcW w:w="2088" w:type="dxa"/>
          </w:tcPr>
          <w:p w14:paraId="7E829736" w14:textId="77777777" w:rsidR="005D61FB" w:rsidRDefault="00947834">
            <w:pPr>
              <w:pStyle w:val="TableParagraph"/>
              <w:spacing w:line="153" w:lineRule="exact"/>
              <w:ind w:right="56"/>
              <w:jc w:val="right"/>
              <w:rPr>
                <w:sz w:val="16"/>
              </w:rPr>
            </w:pPr>
            <w:r>
              <w:rPr>
                <w:spacing w:val="-2"/>
                <w:sz w:val="16"/>
              </w:rPr>
              <w:t>(14,000.00)</w:t>
            </w:r>
          </w:p>
        </w:tc>
        <w:tc>
          <w:tcPr>
            <w:tcW w:w="893" w:type="dxa"/>
          </w:tcPr>
          <w:p w14:paraId="72EFFE35" w14:textId="77777777" w:rsidR="005D61FB" w:rsidRDefault="00947834">
            <w:pPr>
              <w:pStyle w:val="TableParagraph"/>
              <w:spacing w:line="153" w:lineRule="exact"/>
              <w:ind w:right="123"/>
              <w:jc w:val="right"/>
              <w:rPr>
                <w:sz w:val="16"/>
              </w:rPr>
            </w:pPr>
            <w:r>
              <w:rPr>
                <w:spacing w:val="-2"/>
                <w:sz w:val="16"/>
              </w:rPr>
              <w:t>200.00</w:t>
            </w:r>
          </w:p>
        </w:tc>
      </w:tr>
      <w:tr w:rsidR="005D61FB" w14:paraId="1129A31F" w14:textId="77777777">
        <w:trPr>
          <w:trHeight w:val="172"/>
        </w:trPr>
        <w:tc>
          <w:tcPr>
            <w:tcW w:w="5868" w:type="dxa"/>
            <w:gridSpan w:val="3"/>
          </w:tcPr>
          <w:p w14:paraId="78FEFD14" w14:textId="77777777" w:rsidR="005D61FB" w:rsidRDefault="00947834">
            <w:pPr>
              <w:pStyle w:val="TableParagraph"/>
              <w:tabs>
                <w:tab w:val="left" w:pos="1993"/>
              </w:tabs>
              <w:spacing w:line="153" w:lineRule="exact"/>
              <w:ind w:left="50"/>
              <w:rPr>
                <w:sz w:val="16"/>
              </w:rPr>
            </w:pPr>
            <w:r>
              <w:rPr>
                <w:spacing w:val="-2"/>
                <w:sz w:val="16"/>
              </w:rPr>
              <w:t>207-000-680.02</w:t>
            </w:r>
            <w:r>
              <w:rPr>
                <w:sz w:val="16"/>
              </w:rPr>
              <w:tab/>
            </w:r>
            <w:r>
              <w:rPr>
                <w:spacing w:val="-2"/>
                <w:sz w:val="16"/>
              </w:rPr>
              <w:t>HIDTA</w:t>
            </w:r>
          </w:p>
        </w:tc>
        <w:tc>
          <w:tcPr>
            <w:tcW w:w="2088" w:type="dxa"/>
          </w:tcPr>
          <w:p w14:paraId="693FF25B" w14:textId="77777777" w:rsidR="005D61FB" w:rsidRDefault="00947834">
            <w:pPr>
              <w:pStyle w:val="TableParagraph"/>
              <w:spacing w:line="153" w:lineRule="exact"/>
              <w:ind w:right="152"/>
              <w:jc w:val="right"/>
              <w:rPr>
                <w:sz w:val="16"/>
              </w:rPr>
            </w:pPr>
            <w:r>
              <w:rPr>
                <w:spacing w:val="-2"/>
                <w:sz w:val="16"/>
              </w:rPr>
              <w:t>7,000.00</w:t>
            </w:r>
          </w:p>
        </w:tc>
        <w:tc>
          <w:tcPr>
            <w:tcW w:w="2088" w:type="dxa"/>
          </w:tcPr>
          <w:p w14:paraId="55418445" w14:textId="77777777" w:rsidR="005D61FB" w:rsidRDefault="00947834">
            <w:pPr>
              <w:pStyle w:val="TableParagraph"/>
              <w:spacing w:line="153" w:lineRule="exact"/>
              <w:ind w:right="152"/>
              <w:jc w:val="right"/>
              <w:rPr>
                <w:sz w:val="16"/>
              </w:rPr>
            </w:pPr>
            <w:r>
              <w:rPr>
                <w:spacing w:val="-2"/>
                <w:sz w:val="16"/>
              </w:rPr>
              <w:t>7,000.00</w:t>
            </w:r>
          </w:p>
        </w:tc>
        <w:tc>
          <w:tcPr>
            <w:tcW w:w="2088" w:type="dxa"/>
          </w:tcPr>
          <w:p w14:paraId="4D7C2488"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2E924A9A" w14:textId="77777777" w:rsidR="005D61FB" w:rsidRDefault="00947834">
            <w:pPr>
              <w:pStyle w:val="TableParagraph"/>
              <w:spacing w:line="153" w:lineRule="exact"/>
              <w:ind w:right="152"/>
              <w:jc w:val="right"/>
              <w:rPr>
                <w:sz w:val="16"/>
              </w:rPr>
            </w:pPr>
            <w:r>
              <w:rPr>
                <w:spacing w:val="-2"/>
                <w:sz w:val="16"/>
              </w:rPr>
              <w:t>7,000.00</w:t>
            </w:r>
          </w:p>
        </w:tc>
        <w:tc>
          <w:tcPr>
            <w:tcW w:w="893" w:type="dxa"/>
          </w:tcPr>
          <w:p w14:paraId="3D44BD94" w14:textId="77777777" w:rsidR="005D61FB" w:rsidRDefault="00947834">
            <w:pPr>
              <w:pStyle w:val="TableParagraph"/>
              <w:spacing w:line="153" w:lineRule="exact"/>
              <w:ind w:right="123"/>
              <w:jc w:val="right"/>
              <w:rPr>
                <w:sz w:val="16"/>
              </w:rPr>
            </w:pPr>
            <w:r>
              <w:rPr>
                <w:spacing w:val="-4"/>
                <w:sz w:val="16"/>
              </w:rPr>
              <w:t>0.00</w:t>
            </w:r>
          </w:p>
        </w:tc>
      </w:tr>
      <w:tr w:rsidR="005D61FB" w14:paraId="7955E8F5" w14:textId="77777777">
        <w:trPr>
          <w:trHeight w:val="172"/>
        </w:trPr>
        <w:tc>
          <w:tcPr>
            <w:tcW w:w="5868" w:type="dxa"/>
            <w:gridSpan w:val="3"/>
          </w:tcPr>
          <w:p w14:paraId="05639343" w14:textId="77777777" w:rsidR="005D61FB" w:rsidRDefault="00947834">
            <w:pPr>
              <w:pStyle w:val="TableParagraph"/>
              <w:tabs>
                <w:tab w:val="left" w:pos="1993"/>
              </w:tabs>
              <w:spacing w:line="153" w:lineRule="exact"/>
              <w:ind w:left="50"/>
              <w:rPr>
                <w:sz w:val="16"/>
              </w:rPr>
            </w:pPr>
            <w:r>
              <w:rPr>
                <w:spacing w:val="-2"/>
                <w:sz w:val="16"/>
              </w:rPr>
              <w:t>207-000-680.03</w:t>
            </w:r>
            <w:r>
              <w:rPr>
                <w:sz w:val="16"/>
              </w:rPr>
              <w:tab/>
              <w:t>OHSP</w:t>
            </w:r>
            <w:r>
              <w:rPr>
                <w:spacing w:val="-6"/>
                <w:sz w:val="16"/>
              </w:rPr>
              <w:t xml:space="preserve"> </w:t>
            </w:r>
            <w:r>
              <w:rPr>
                <w:spacing w:val="-2"/>
                <w:sz w:val="16"/>
              </w:rPr>
              <w:t>OVERTIME</w:t>
            </w:r>
          </w:p>
        </w:tc>
        <w:tc>
          <w:tcPr>
            <w:tcW w:w="2088" w:type="dxa"/>
          </w:tcPr>
          <w:p w14:paraId="58153141"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400F6221"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29346BD3" w14:textId="77777777" w:rsidR="005D61FB" w:rsidRDefault="00947834">
            <w:pPr>
              <w:pStyle w:val="TableParagraph"/>
              <w:spacing w:line="153" w:lineRule="exact"/>
              <w:ind w:right="152"/>
              <w:jc w:val="right"/>
              <w:rPr>
                <w:sz w:val="16"/>
              </w:rPr>
            </w:pPr>
            <w:r>
              <w:rPr>
                <w:color w:val="0000FF"/>
                <w:spacing w:val="-2"/>
                <w:sz w:val="16"/>
              </w:rPr>
              <w:t>272.14</w:t>
            </w:r>
          </w:p>
        </w:tc>
        <w:tc>
          <w:tcPr>
            <w:tcW w:w="2088" w:type="dxa"/>
          </w:tcPr>
          <w:p w14:paraId="5B193D57" w14:textId="77777777" w:rsidR="005D61FB" w:rsidRDefault="00947834">
            <w:pPr>
              <w:pStyle w:val="TableParagraph"/>
              <w:spacing w:line="153" w:lineRule="exact"/>
              <w:ind w:right="152"/>
              <w:jc w:val="right"/>
              <w:rPr>
                <w:sz w:val="16"/>
              </w:rPr>
            </w:pPr>
            <w:r>
              <w:rPr>
                <w:spacing w:val="-2"/>
                <w:sz w:val="16"/>
              </w:rPr>
              <w:t>4,727.86</w:t>
            </w:r>
          </w:p>
        </w:tc>
        <w:tc>
          <w:tcPr>
            <w:tcW w:w="893" w:type="dxa"/>
          </w:tcPr>
          <w:p w14:paraId="72531B94" w14:textId="77777777" w:rsidR="005D61FB" w:rsidRDefault="00947834">
            <w:pPr>
              <w:pStyle w:val="TableParagraph"/>
              <w:spacing w:line="153" w:lineRule="exact"/>
              <w:ind w:right="123"/>
              <w:jc w:val="right"/>
              <w:rPr>
                <w:sz w:val="16"/>
              </w:rPr>
            </w:pPr>
            <w:r>
              <w:rPr>
                <w:spacing w:val="-4"/>
                <w:sz w:val="16"/>
              </w:rPr>
              <w:t>5.44</w:t>
            </w:r>
          </w:p>
        </w:tc>
      </w:tr>
      <w:tr w:rsidR="005D61FB" w14:paraId="10BC358F" w14:textId="77777777">
        <w:trPr>
          <w:trHeight w:val="172"/>
        </w:trPr>
        <w:tc>
          <w:tcPr>
            <w:tcW w:w="5868" w:type="dxa"/>
            <w:gridSpan w:val="3"/>
          </w:tcPr>
          <w:p w14:paraId="6FD70A4B" w14:textId="77777777" w:rsidR="005D61FB" w:rsidRDefault="00947834">
            <w:pPr>
              <w:pStyle w:val="TableParagraph"/>
              <w:tabs>
                <w:tab w:val="left" w:pos="1993"/>
              </w:tabs>
              <w:spacing w:line="153" w:lineRule="exact"/>
              <w:ind w:left="50"/>
              <w:rPr>
                <w:sz w:val="16"/>
              </w:rPr>
            </w:pPr>
            <w:r>
              <w:rPr>
                <w:spacing w:val="-2"/>
                <w:sz w:val="16"/>
              </w:rPr>
              <w:t>207-000-680.07</w:t>
            </w:r>
            <w:r>
              <w:rPr>
                <w:sz w:val="16"/>
              </w:rPr>
              <w:tab/>
              <w:t>TOWER</w:t>
            </w:r>
            <w:r>
              <w:rPr>
                <w:spacing w:val="-6"/>
                <w:sz w:val="16"/>
              </w:rPr>
              <w:t xml:space="preserve"> </w:t>
            </w:r>
            <w:r>
              <w:rPr>
                <w:sz w:val="16"/>
              </w:rPr>
              <w:t>SITE</w:t>
            </w:r>
            <w:r>
              <w:rPr>
                <w:spacing w:val="-4"/>
                <w:sz w:val="16"/>
              </w:rPr>
              <w:t xml:space="preserve"> </w:t>
            </w:r>
            <w:r>
              <w:rPr>
                <w:sz w:val="16"/>
              </w:rPr>
              <w:t>-</w:t>
            </w:r>
            <w:r>
              <w:rPr>
                <w:spacing w:val="-4"/>
                <w:sz w:val="16"/>
              </w:rPr>
              <w:t xml:space="preserve"> </w:t>
            </w:r>
            <w:r>
              <w:rPr>
                <w:sz w:val="16"/>
              </w:rPr>
              <w:t>RAVINE</w:t>
            </w:r>
            <w:r>
              <w:rPr>
                <w:spacing w:val="-4"/>
                <w:sz w:val="16"/>
              </w:rPr>
              <w:t xml:space="preserve"> ROAD</w:t>
            </w:r>
          </w:p>
        </w:tc>
        <w:tc>
          <w:tcPr>
            <w:tcW w:w="2088" w:type="dxa"/>
          </w:tcPr>
          <w:p w14:paraId="27B2D2DD" w14:textId="77777777" w:rsidR="005D61FB" w:rsidRDefault="00947834">
            <w:pPr>
              <w:pStyle w:val="TableParagraph"/>
              <w:spacing w:line="153" w:lineRule="exact"/>
              <w:ind w:right="152"/>
              <w:jc w:val="right"/>
              <w:rPr>
                <w:sz w:val="16"/>
              </w:rPr>
            </w:pPr>
            <w:r>
              <w:rPr>
                <w:spacing w:val="-2"/>
                <w:sz w:val="16"/>
              </w:rPr>
              <w:t>18,000.00</w:t>
            </w:r>
          </w:p>
        </w:tc>
        <w:tc>
          <w:tcPr>
            <w:tcW w:w="2088" w:type="dxa"/>
          </w:tcPr>
          <w:p w14:paraId="12502641" w14:textId="77777777" w:rsidR="005D61FB" w:rsidRDefault="00947834">
            <w:pPr>
              <w:pStyle w:val="TableParagraph"/>
              <w:spacing w:line="153" w:lineRule="exact"/>
              <w:ind w:right="152"/>
              <w:jc w:val="right"/>
              <w:rPr>
                <w:sz w:val="16"/>
              </w:rPr>
            </w:pPr>
            <w:r>
              <w:rPr>
                <w:spacing w:val="-2"/>
                <w:sz w:val="16"/>
              </w:rPr>
              <w:t>18,000.00</w:t>
            </w:r>
          </w:p>
        </w:tc>
        <w:tc>
          <w:tcPr>
            <w:tcW w:w="2088" w:type="dxa"/>
          </w:tcPr>
          <w:p w14:paraId="27D84768" w14:textId="77777777" w:rsidR="005D61FB" w:rsidRDefault="00947834">
            <w:pPr>
              <w:pStyle w:val="TableParagraph"/>
              <w:spacing w:line="153" w:lineRule="exact"/>
              <w:ind w:right="152"/>
              <w:jc w:val="right"/>
              <w:rPr>
                <w:sz w:val="16"/>
              </w:rPr>
            </w:pPr>
            <w:r>
              <w:rPr>
                <w:color w:val="0000FF"/>
                <w:spacing w:val="-2"/>
                <w:sz w:val="16"/>
              </w:rPr>
              <w:t>16,448.58</w:t>
            </w:r>
          </w:p>
        </w:tc>
        <w:tc>
          <w:tcPr>
            <w:tcW w:w="2088" w:type="dxa"/>
          </w:tcPr>
          <w:p w14:paraId="2F3838AC" w14:textId="77777777" w:rsidR="005D61FB" w:rsidRDefault="00947834">
            <w:pPr>
              <w:pStyle w:val="TableParagraph"/>
              <w:spacing w:line="153" w:lineRule="exact"/>
              <w:ind w:right="152"/>
              <w:jc w:val="right"/>
              <w:rPr>
                <w:sz w:val="16"/>
              </w:rPr>
            </w:pPr>
            <w:r>
              <w:rPr>
                <w:spacing w:val="-2"/>
                <w:sz w:val="16"/>
              </w:rPr>
              <w:t>1,551.42</w:t>
            </w:r>
          </w:p>
        </w:tc>
        <w:tc>
          <w:tcPr>
            <w:tcW w:w="893" w:type="dxa"/>
          </w:tcPr>
          <w:p w14:paraId="1AE2FACC" w14:textId="77777777" w:rsidR="005D61FB" w:rsidRDefault="00947834">
            <w:pPr>
              <w:pStyle w:val="TableParagraph"/>
              <w:spacing w:line="153" w:lineRule="exact"/>
              <w:ind w:right="123"/>
              <w:jc w:val="right"/>
              <w:rPr>
                <w:sz w:val="16"/>
              </w:rPr>
            </w:pPr>
            <w:r>
              <w:rPr>
                <w:spacing w:val="-2"/>
                <w:sz w:val="16"/>
              </w:rPr>
              <w:t>91.38</w:t>
            </w:r>
          </w:p>
        </w:tc>
      </w:tr>
      <w:tr w:rsidR="005D61FB" w14:paraId="5E2397F3" w14:textId="77777777">
        <w:trPr>
          <w:trHeight w:val="172"/>
        </w:trPr>
        <w:tc>
          <w:tcPr>
            <w:tcW w:w="5868" w:type="dxa"/>
            <w:gridSpan w:val="3"/>
          </w:tcPr>
          <w:p w14:paraId="1F5F7370" w14:textId="77777777" w:rsidR="005D61FB" w:rsidRDefault="00947834">
            <w:pPr>
              <w:pStyle w:val="TableParagraph"/>
              <w:tabs>
                <w:tab w:val="left" w:pos="1993"/>
              </w:tabs>
              <w:spacing w:line="153" w:lineRule="exact"/>
              <w:ind w:left="50"/>
              <w:rPr>
                <w:sz w:val="16"/>
              </w:rPr>
            </w:pPr>
            <w:r>
              <w:rPr>
                <w:spacing w:val="-2"/>
                <w:sz w:val="16"/>
              </w:rPr>
              <w:t>207-000-680.65</w:t>
            </w:r>
            <w:r>
              <w:rPr>
                <w:sz w:val="16"/>
              </w:rPr>
              <w:tab/>
              <w:t>ATPA</w:t>
            </w:r>
            <w:r>
              <w:rPr>
                <w:spacing w:val="-5"/>
                <w:sz w:val="16"/>
              </w:rPr>
              <w:t xml:space="preserve"> </w:t>
            </w:r>
            <w:r>
              <w:rPr>
                <w:sz w:val="16"/>
              </w:rPr>
              <w:t>-</w:t>
            </w:r>
            <w:r>
              <w:rPr>
                <w:spacing w:val="-3"/>
                <w:sz w:val="16"/>
              </w:rPr>
              <w:t xml:space="preserve"> </w:t>
            </w:r>
            <w:r>
              <w:rPr>
                <w:sz w:val="16"/>
              </w:rPr>
              <w:t>SCAR</w:t>
            </w:r>
            <w:r>
              <w:rPr>
                <w:spacing w:val="-3"/>
                <w:sz w:val="16"/>
              </w:rPr>
              <w:t xml:space="preserve"> </w:t>
            </w:r>
            <w:r>
              <w:rPr>
                <w:spacing w:val="-2"/>
                <w:sz w:val="16"/>
              </w:rPr>
              <w:t>OFFICER</w:t>
            </w:r>
          </w:p>
        </w:tc>
        <w:tc>
          <w:tcPr>
            <w:tcW w:w="2088" w:type="dxa"/>
          </w:tcPr>
          <w:p w14:paraId="2BDC43EA" w14:textId="77777777" w:rsidR="005D61FB" w:rsidRDefault="00947834">
            <w:pPr>
              <w:pStyle w:val="TableParagraph"/>
              <w:spacing w:line="153" w:lineRule="exact"/>
              <w:ind w:right="152"/>
              <w:jc w:val="right"/>
              <w:rPr>
                <w:sz w:val="16"/>
              </w:rPr>
            </w:pPr>
            <w:r>
              <w:rPr>
                <w:spacing w:val="-2"/>
                <w:sz w:val="16"/>
              </w:rPr>
              <w:t>6,000.00</w:t>
            </w:r>
          </w:p>
        </w:tc>
        <w:tc>
          <w:tcPr>
            <w:tcW w:w="2088" w:type="dxa"/>
          </w:tcPr>
          <w:p w14:paraId="3C2632A3" w14:textId="77777777" w:rsidR="005D61FB" w:rsidRDefault="00947834">
            <w:pPr>
              <w:pStyle w:val="TableParagraph"/>
              <w:spacing w:line="153" w:lineRule="exact"/>
              <w:ind w:right="152"/>
              <w:jc w:val="right"/>
              <w:rPr>
                <w:sz w:val="16"/>
              </w:rPr>
            </w:pPr>
            <w:r>
              <w:rPr>
                <w:spacing w:val="-2"/>
                <w:sz w:val="16"/>
              </w:rPr>
              <w:t>6,000.00</w:t>
            </w:r>
          </w:p>
        </w:tc>
        <w:tc>
          <w:tcPr>
            <w:tcW w:w="2088" w:type="dxa"/>
          </w:tcPr>
          <w:p w14:paraId="20716DC2" w14:textId="77777777" w:rsidR="005D61FB" w:rsidRDefault="00947834">
            <w:pPr>
              <w:pStyle w:val="TableParagraph"/>
              <w:spacing w:line="153" w:lineRule="exact"/>
              <w:ind w:right="152"/>
              <w:jc w:val="right"/>
              <w:rPr>
                <w:sz w:val="16"/>
              </w:rPr>
            </w:pPr>
            <w:r>
              <w:rPr>
                <w:color w:val="0000FF"/>
                <w:spacing w:val="-2"/>
                <w:sz w:val="16"/>
              </w:rPr>
              <w:t>29,267.31</w:t>
            </w:r>
          </w:p>
        </w:tc>
        <w:tc>
          <w:tcPr>
            <w:tcW w:w="2088" w:type="dxa"/>
          </w:tcPr>
          <w:p w14:paraId="3A8C7D73" w14:textId="77777777" w:rsidR="005D61FB" w:rsidRDefault="00947834">
            <w:pPr>
              <w:pStyle w:val="TableParagraph"/>
              <w:spacing w:line="153" w:lineRule="exact"/>
              <w:ind w:right="56"/>
              <w:jc w:val="right"/>
              <w:rPr>
                <w:sz w:val="16"/>
              </w:rPr>
            </w:pPr>
            <w:r>
              <w:rPr>
                <w:spacing w:val="-2"/>
                <w:sz w:val="16"/>
              </w:rPr>
              <w:t>(23,267.31)</w:t>
            </w:r>
          </w:p>
        </w:tc>
        <w:tc>
          <w:tcPr>
            <w:tcW w:w="893" w:type="dxa"/>
          </w:tcPr>
          <w:p w14:paraId="3AB573AD" w14:textId="77777777" w:rsidR="005D61FB" w:rsidRDefault="00947834">
            <w:pPr>
              <w:pStyle w:val="TableParagraph"/>
              <w:spacing w:line="153" w:lineRule="exact"/>
              <w:ind w:right="123"/>
              <w:jc w:val="right"/>
              <w:rPr>
                <w:sz w:val="16"/>
              </w:rPr>
            </w:pPr>
            <w:r>
              <w:rPr>
                <w:spacing w:val="-2"/>
                <w:sz w:val="16"/>
              </w:rPr>
              <w:t>487.79</w:t>
            </w:r>
          </w:p>
        </w:tc>
      </w:tr>
      <w:tr w:rsidR="005D61FB" w14:paraId="3EF7A74F" w14:textId="77777777">
        <w:trPr>
          <w:trHeight w:val="172"/>
        </w:trPr>
        <w:tc>
          <w:tcPr>
            <w:tcW w:w="5868" w:type="dxa"/>
            <w:gridSpan w:val="3"/>
          </w:tcPr>
          <w:p w14:paraId="168938E5" w14:textId="77777777" w:rsidR="005D61FB" w:rsidRDefault="00947834">
            <w:pPr>
              <w:pStyle w:val="TableParagraph"/>
              <w:tabs>
                <w:tab w:val="left" w:pos="1993"/>
              </w:tabs>
              <w:spacing w:line="153" w:lineRule="exact"/>
              <w:ind w:left="50"/>
              <w:rPr>
                <w:sz w:val="16"/>
              </w:rPr>
            </w:pPr>
            <w:r>
              <w:rPr>
                <w:spacing w:val="-2"/>
                <w:sz w:val="16"/>
              </w:rPr>
              <w:t>207-000-681.00</w:t>
            </w:r>
            <w:r>
              <w:rPr>
                <w:sz w:val="16"/>
              </w:rPr>
              <w:tab/>
              <w:t>DISABILITY</w:t>
            </w:r>
            <w:r>
              <w:rPr>
                <w:spacing w:val="-12"/>
                <w:sz w:val="16"/>
              </w:rPr>
              <w:t xml:space="preserve"> </w:t>
            </w:r>
            <w:r>
              <w:rPr>
                <w:sz w:val="16"/>
              </w:rPr>
              <w:t>WAGE/WORKMAN'S</w:t>
            </w:r>
            <w:r>
              <w:rPr>
                <w:spacing w:val="-9"/>
                <w:sz w:val="16"/>
              </w:rPr>
              <w:t xml:space="preserve"> </w:t>
            </w:r>
            <w:r>
              <w:rPr>
                <w:sz w:val="16"/>
              </w:rPr>
              <w:t>COMP</w:t>
            </w:r>
            <w:r>
              <w:rPr>
                <w:spacing w:val="-9"/>
                <w:sz w:val="16"/>
              </w:rPr>
              <w:t xml:space="preserve"> </w:t>
            </w:r>
            <w:r>
              <w:rPr>
                <w:spacing w:val="-2"/>
                <w:sz w:val="16"/>
              </w:rPr>
              <w:t>REIMB</w:t>
            </w:r>
          </w:p>
        </w:tc>
        <w:tc>
          <w:tcPr>
            <w:tcW w:w="2088" w:type="dxa"/>
          </w:tcPr>
          <w:p w14:paraId="29586715"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3F776BD1"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63700CF0" w14:textId="77777777" w:rsidR="005D61FB" w:rsidRDefault="00947834">
            <w:pPr>
              <w:pStyle w:val="TableParagraph"/>
              <w:spacing w:line="153" w:lineRule="exact"/>
              <w:ind w:right="152"/>
              <w:jc w:val="right"/>
              <w:rPr>
                <w:sz w:val="16"/>
              </w:rPr>
            </w:pPr>
            <w:r>
              <w:rPr>
                <w:color w:val="0000FF"/>
                <w:spacing w:val="-2"/>
                <w:sz w:val="16"/>
              </w:rPr>
              <w:t>9,001.70</w:t>
            </w:r>
          </w:p>
        </w:tc>
        <w:tc>
          <w:tcPr>
            <w:tcW w:w="2088" w:type="dxa"/>
          </w:tcPr>
          <w:p w14:paraId="5CAD2F20" w14:textId="77777777" w:rsidR="005D61FB" w:rsidRDefault="00947834">
            <w:pPr>
              <w:pStyle w:val="TableParagraph"/>
              <w:spacing w:line="153" w:lineRule="exact"/>
              <w:ind w:right="56"/>
              <w:jc w:val="right"/>
              <w:rPr>
                <w:sz w:val="16"/>
              </w:rPr>
            </w:pPr>
            <w:r>
              <w:rPr>
                <w:spacing w:val="-2"/>
                <w:sz w:val="16"/>
              </w:rPr>
              <w:t>(4,001.70)</w:t>
            </w:r>
          </w:p>
        </w:tc>
        <w:tc>
          <w:tcPr>
            <w:tcW w:w="893" w:type="dxa"/>
          </w:tcPr>
          <w:p w14:paraId="7AF5B397" w14:textId="77777777" w:rsidR="005D61FB" w:rsidRDefault="00947834">
            <w:pPr>
              <w:pStyle w:val="TableParagraph"/>
              <w:spacing w:line="153" w:lineRule="exact"/>
              <w:ind w:right="123"/>
              <w:jc w:val="right"/>
              <w:rPr>
                <w:sz w:val="16"/>
              </w:rPr>
            </w:pPr>
            <w:r>
              <w:rPr>
                <w:spacing w:val="-2"/>
                <w:sz w:val="16"/>
              </w:rPr>
              <w:t>180.03</w:t>
            </w:r>
          </w:p>
        </w:tc>
      </w:tr>
      <w:tr w:rsidR="005D61FB" w14:paraId="6F61E6C3" w14:textId="77777777">
        <w:trPr>
          <w:trHeight w:val="172"/>
        </w:trPr>
        <w:tc>
          <w:tcPr>
            <w:tcW w:w="5868" w:type="dxa"/>
            <w:gridSpan w:val="3"/>
          </w:tcPr>
          <w:p w14:paraId="3DDA5A7D" w14:textId="77777777" w:rsidR="005D61FB" w:rsidRDefault="00947834">
            <w:pPr>
              <w:pStyle w:val="TableParagraph"/>
              <w:tabs>
                <w:tab w:val="left" w:pos="1993"/>
              </w:tabs>
              <w:spacing w:line="153" w:lineRule="exact"/>
              <w:ind w:left="50"/>
              <w:rPr>
                <w:sz w:val="16"/>
              </w:rPr>
            </w:pPr>
            <w:r>
              <w:rPr>
                <w:spacing w:val="-2"/>
                <w:sz w:val="16"/>
              </w:rPr>
              <w:t>207-000-681.01</w:t>
            </w:r>
            <w:r>
              <w:rPr>
                <w:sz w:val="16"/>
              </w:rPr>
              <w:tab/>
              <w:t>POLICE</w:t>
            </w:r>
            <w:r>
              <w:rPr>
                <w:spacing w:val="-6"/>
                <w:sz w:val="16"/>
              </w:rPr>
              <w:t xml:space="preserve"> </w:t>
            </w:r>
            <w:r>
              <w:rPr>
                <w:sz w:val="16"/>
              </w:rPr>
              <w:t>OT</w:t>
            </w:r>
            <w:r>
              <w:rPr>
                <w:spacing w:val="-4"/>
                <w:sz w:val="16"/>
              </w:rPr>
              <w:t xml:space="preserve"> </w:t>
            </w:r>
            <w:r>
              <w:rPr>
                <w:sz w:val="16"/>
              </w:rPr>
              <w:t>WAGE</w:t>
            </w:r>
            <w:r>
              <w:rPr>
                <w:spacing w:val="-4"/>
                <w:sz w:val="16"/>
              </w:rPr>
              <w:t xml:space="preserve"> </w:t>
            </w:r>
            <w:r>
              <w:rPr>
                <w:spacing w:val="-2"/>
                <w:sz w:val="16"/>
              </w:rPr>
              <w:t>REIMBURSEMENTS</w:t>
            </w:r>
          </w:p>
        </w:tc>
        <w:tc>
          <w:tcPr>
            <w:tcW w:w="2088" w:type="dxa"/>
          </w:tcPr>
          <w:p w14:paraId="7CCE509D" w14:textId="77777777" w:rsidR="005D61FB" w:rsidRDefault="00947834">
            <w:pPr>
              <w:pStyle w:val="TableParagraph"/>
              <w:spacing w:line="153" w:lineRule="exact"/>
              <w:ind w:right="152"/>
              <w:jc w:val="right"/>
              <w:rPr>
                <w:sz w:val="16"/>
              </w:rPr>
            </w:pPr>
            <w:r>
              <w:rPr>
                <w:spacing w:val="-2"/>
                <w:sz w:val="16"/>
              </w:rPr>
              <w:t>45,000.00</w:t>
            </w:r>
          </w:p>
        </w:tc>
        <w:tc>
          <w:tcPr>
            <w:tcW w:w="2088" w:type="dxa"/>
          </w:tcPr>
          <w:p w14:paraId="11F783C2" w14:textId="77777777" w:rsidR="005D61FB" w:rsidRDefault="00947834">
            <w:pPr>
              <w:pStyle w:val="TableParagraph"/>
              <w:spacing w:line="153" w:lineRule="exact"/>
              <w:ind w:right="152"/>
              <w:jc w:val="right"/>
              <w:rPr>
                <w:sz w:val="16"/>
              </w:rPr>
            </w:pPr>
            <w:r>
              <w:rPr>
                <w:spacing w:val="-2"/>
                <w:sz w:val="16"/>
              </w:rPr>
              <w:t>45,000.00</w:t>
            </w:r>
          </w:p>
        </w:tc>
        <w:tc>
          <w:tcPr>
            <w:tcW w:w="2088" w:type="dxa"/>
          </w:tcPr>
          <w:p w14:paraId="5F867288" w14:textId="77777777" w:rsidR="005D61FB" w:rsidRDefault="00947834">
            <w:pPr>
              <w:pStyle w:val="TableParagraph"/>
              <w:spacing w:line="153" w:lineRule="exact"/>
              <w:ind w:right="152"/>
              <w:jc w:val="right"/>
              <w:rPr>
                <w:sz w:val="16"/>
              </w:rPr>
            </w:pPr>
            <w:r>
              <w:rPr>
                <w:color w:val="0000FF"/>
                <w:spacing w:val="-2"/>
                <w:sz w:val="16"/>
              </w:rPr>
              <w:t>20,863.62</w:t>
            </w:r>
          </w:p>
        </w:tc>
        <w:tc>
          <w:tcPr>
            <w:tcW w:w="2088" w:type="dxa"/>
          </w:tcPr>
          <w:p w14:paraId="43E4A911" w14:textId="77777777" w:rsidR="005D61FB" w:rsidRDefault="00947834">
            <w:pPr>
              <w:pStyle w:val="TableParagraph"/>
              <w:spacing w:line="153" w:lineRule="exact"/>
              <w:ind w:right="152"/>
              <w:jc w:val="right"/>
              <w:rPr>
                <w:sz w:val="16"/>
              </w:rPr>
            </w:pPr>
            <w:r>
              <w:rPr>
                <w:spacing w:val="-2"/>
                <w:sz w:val="16"/>
              </w:rPr>
              <w:t>24,136.38</w:t>
            </w:r>
          </w:p>
        </w:tc>
        <w:tc>
          <w:tcPr>
            <w:tcW w:w="893" w:type="dxa"/>
          </w:tcPr>
          <w:p w14:paraId="3636CCF7" w14:textId="77777777" w:rsidR="005D61FB" w:rsidRDefault="00947834">
            <w:pPr>
              <w:pStyle w:val="TableParagraph"/>
              <w:spacing w:line="153" w:lineRule="exact"/>
              <w:ind w:right="123"/>
              <w:jc w:val="right"/>
              <w:rPr>
                <w:sz w:val="16"/>
              </w:rPr>
            </w:pPr>
            <w:r>
              <w:rPr>
                <w:spacing w:val="-2"/>
                <w:sz w:val="16"/>
              </w:rPr>
              <w:t>46.36</w:t>
            </w:r>
          </w:p>
        </w:tc>
      </w:tr>
      <w:tr w:rsidR="005D61FB" w14:paraId="14056B98" w14:textId="77777777">
        <w:trPr>
          <w:trHeight w:val="172"/>
        </w:trPr>
        <w:tc>
          <w:tcPr>
            <w:tcW w:w="5868" w:type="dxa"/>
            <w:gridSpan w:val="3"/>
          </w:tcPr>
          <w:p w14:paraId="19DEA82D" w14:textId="77777777" w:rsidR="005D61FB" w:rsidRDefault="00947834">
            <w:pPr>
              <w:pStyle w:val="TableParagraph"/>
              <w:tabs>
                <w:tab w:val="left" w:pos="1993"/>
              </w:tabs>
              <w:spacing w:line="153" w:lineRule="exact"/>
              <w:ind w:left="50"/>
              <w:rPr>
                <w:sz w:val="16"/>
              </w:rPr>
            </w:pPr>
            <w:r>
              <w:rPr>
                <w:spacing w:val="-2"/>
                <w:sz w:val="16"/>
              </w:rPr>
              <w:t>207-000-681.65</w:t>
            </w:r>
            <w:r>
              <w:rPr>
                <w:sz w:val="16"/>
              </w:rPr>
              <w:tab/>
              <w:t>ATPA</w:t>
            </w:r>
            <w:r>
              <w:rPr>
                <w:spacing w:val="-7"/>
                <w:sz w:val="16"/>
              </w:rPr>
              <w:t xml:space="preserve"> </w:t>
            </w:r>
            <w:r>
              <w:rPr>
                <w:sz w:val="16"/>
              </w:rPr>
              <w:t>-</w:t>
            </w:r>
            <w:r>
              <w:rPr>
                <w:spacing w:val="-4"/>
                <w:sz w:val="16"/>
              </w:rPr>
              <w:t xml:space="preserve"> </w:t>
            </w:r>
            <w:r>
              <w:rPr>
                <w:sz w:val="16"/>
              </w:rPr>
              <w:t>SCAR</w:t>
            </w:r>
            <w:r>
              <w:rPr>
                <w:spacing w:val="-4"/>
                <w:sz w:val="16"/>
              </w:rPr>
              <w:t xml:space="preserve"> </w:t>
            </w:r>
            <w:r>
              <w:rPr>
                <w:sz w:val="16"/>
              </w:rPr>
              <w:t>CLERICAL</w:t>
            </w:r>
            <w:r>
              <w:rPr>
                <w:spacing w:val="-4"/>
                <w:sz w:val="16"/>
              </w:rPr>
              <w:t xml:space="preserve"> </w:t>
            </w:r>
            <w:r>
              <w:rPr>
                <w:spacing w:val="-2"/>
                <w:sz w:val="16"/>
              </w:rPr>
              <w:t>MATCH</w:t>
            </w:r>
          </w:p>
        </w:tc>
        <w:tc>
          <w:tcPr>
            <w:tcW w:w="2088" w:type="dxa"/>
          </w:tcPr>
          <w:p w14:paraId="0DE67807"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5D97686D" w14:textId="77777777" w:rsidR="005D61FB" w:rsidRDefault="00947834">
            <w:pPr>
              <w:pStyle w:val="TableParagraph"/>
              <w:spacing w:line="153" w:lineRule="exact"/>
              <w:ind w:right="152"/>
              <w:jc w:val="right"/>
              <w:rPr>
                <w:sz w:val="16"/>
              </w:rPr>
            </w:pPr>
            <w:r>
              <w:rPr>
                <w:spacing w:val="-4"/>
                <w:sz w:val="16"/>
              </w:rPr>
              <w:t>0.00</w:t>
            </w:r>
          </w:p>
        </w:tc>
        <w:tc>
          <w:tcPr>
            <w:tcW w:w="2088" w:type="dxa"/>
          </w:tcPr>
          <w:p w14:paraId="148E0D2B" w14:textId="77777777" w:rsidR="005D61FB" w:rsidRDefault="00947834">
            <w:pPr>
              <w:pStyle w:val="TableParagraph"/>
              <w:spacing w:line="153" w:lineRule="exact"/>
              <w:ind w:right="152"/>
              <w:jc w:val="right"/>
              <w:rPr>
                <w:sz w:val="16"/>
              </w:rPr>
            </w:pPr>
            <w:r>
              <w:rPr>
                <w:color w:val="0000FF"/>
                <w:spacing w:val="-2"/>
                <w:sz w:val="16"/>
              </w:rPr>
              <w:t>21,322.39</w:t>
            </w:r>
          </w:p>
        </w:tc>
        <w:tc>
          <w:tcPr>
            <w:tcW w:w="2088" w:type="dxa"/>
          </w:tcPr>
          <w:p w14:paraId="289BEFDB" w14:textId="77777777" w:rsidR="005D61FB" w:rsidRDefault="00947834">
            <w:pPr>
              <w:pStyle w:val="TableParagraph"/>
              <w:spacing w:line="153" w:lineRule="exact"/>
              <w:ind w:right="56"/>
              <w:jc w:val="right"/>
              <w:rPr>
                <w:sz w:val="16"/>
              </w:rPr>
            </w:pPr>
            <w:r>
              <w:rPr>
                <w:spacing w:val="-2"/>
                <w:sz w:val="16"/>
              </w:rPr>
              <w:t>(21,322.39)</w:t>
            </w:r>
          </w:p>
        </w:tc>
        <w:tc>
          <w:tcPr>
            <w:tcW w:w="893" w:type="dxa"/>
          </w:tcPr>
          <w:p w14:paraId="014D781C" w14:textId="77777777" w:rsidR="005D61FB" w:rsidRDefault="00947834">
            <w:pPr>
              <w:pStyle w:val="TableParagraph"/>
              <w:spacing w:line="153" w:lineRule="exact"/>
              <w:ind w:right="123"/>
              <w:jc w:val="right"/>
              <w:rPr>
                <w:sz w:val="16"/>
              </w:rPr>
            </w:pPr>
            <w:r>
              <w:rPr>
                <w:spacing w:val="-2"/>
                <w:sz w:val="16"/>
              </w:rPr>
              <w:t>100.00</w:t>
            </w:r>
          </w:p>
        </w:tc>
      </w:tr>
      <w:tr w:rsidR="005D61FB" w14:paraId="1A5F31CC" w14:textId="77777777">
        <w:trPr>
          <w:trHeight w:val="172"/>
        </w:trPr>
        <w:tc>
          <w:tcPr>
            <w:tcW w:w="5868" w:type="dxa"/>
            <w:gridSpan w:val="3"/>
          </w:tcPr>
          <w:p w14:paraId="2EFD5A26" w14:textId="77777777" w:rsidR="005D61FB" w:rsidRDefault="00947834">
            <w:pPr>
              <w:pStyle w:val="TableParagraph"/>
              <w:tabs>
                <w:tab w:val="left" w:pos="1993"/>
              </w:tabs>
              <w:spacing w:line="153" w:lineRule="exact"/>
              <w:ind w:left="50"/>
              <w:rPr>
                <w:sz w:val="16"/>
              </w:rPr>
            </w:pPr>
            <w:r>
              <w:rPr>
                <w:spacing w:val="-2"/>
                <w:sz w:val="16"/>
              </w:rPr>
              <w:t>207-000-682.00</w:t>
            </w:r>
            <w:r>
              <w:rPr>
                <w:sz w:val="16"/>
              </w:rPr>
              <w:tab/>
              <w:t>CHARGES</w:t>
            </w:r>
            <w:r>
              <w:rPr>
                <w:spacing w:val="-5"/>
                <w:sz w:val="16"/>
              </w:rPr>
              <w:t xml:space="preserve"> </w:t>
            </w:r>
            <w:r>
              <w:rPr>
                <w:sz w:val="16"/>
              </w:rPr>
              <w:t>FOR</w:t>
            </w:r>
            <w:r>
              <w:rPr>
                <w:spacing w:val="-5"/>
                <w:sz w:val="16"/>
              </w:rPr>
              <w:t xml:space="preserve"> </w:t>
            </w:r>
            <w:r>
              <w:rPr>
                <w:spacing w:val="-2"/>
                <w:sz w:val="16"/>
              </w:rPr>
              <w:t>SERVICES</w:t>
            </w:r>
          </w:p>
        </w:tc>
        <w:tc>
          <w:tcPr>
            <w:tcW w:w="2088" w:type="dxa"/>
          </w:tcPr>
          <w:p w14:paraId="48781E10"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43261B20"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27EB6B8D" w14:textId="77777777" w:rsidR="005D61FB" w:rsidRDefault="00947834">
            <w:pPr>
              <w:pStyle w:val="TableParagraph"/>
              <w:spacing w:line="153" w:lineRule="exact"/>
              <w:ind w:right="152"/>
              <w:jc w:val="right"/>
              <w:rPr>
                <w:sz w:val="16"/>
              </w:rPr>
            </w:pPr>
            <w:r>
              <w:rPr>
                <w:color w:val="0000FF"/>
                <w:spacing w:val="-2"/>
                <w:sz w:val="16"/>
              </w:rPr>
              <w:t>5,048.50</w:t>
            </w:r>
          </w:p>
        </w:tc>
        <w:tc>
          <w:tcPr>
            <w:tcW w:w="2088" w:type="dxa"/>
          </w:tcPr>
          <w:p w14:paraId="0D89BA4C" w14:textId="77777777" w:rsidR="005D61FB" w:rsidRDefault="00947834">
            <w:pPr>
              <w:pStyle w:val="TableParagraph"/>
              <w:spacing w:line="153" w:lineRule="exact"/>
              <w:ind w:right="56"/>
              <w:jc w:val="right"/>
              <w:rPr>
                <w:sz w:val="16"/>
              </w:rPr>
            </w:pPr>
            <w:r>
              <w:rPr>
                <w:spacing w:val="-2"/>
                <w:sz w:val="16"/>
              </w:rPr>
              <w:t>(2,048.50)</w:t>
            </w:r>
          </w:p>
        </w:tc>
        <w:tc>
          <w:tcPr>
            <w:tcW w:w="893" w:type="dxa"/>
          </w:tcPr>
          <w:p w14:paraId="77BCA051" w14:textId="77777777" w:rsidR="005D61FB" w:rsidRDefault="00947834">
            <w:pPr>
              <w:pStyle w:val="TableParagraph"/>
              <w:spacing w:line="153" w:lineRule="exact"/>
              <w:ind w:right="123"/>
              <w:jc w:val="right"/>
              <w:rPr>
                <w:sz w:val="16"/>
              </w:rPr>
            </w:pPr>
            <w:r>
              <w:rPr>
                <w:spacing w:val="-2"/>
                <w:sz w:val="16"/>
              </w:rPr>
              <w:t>168.28</w:t>
            </w:r>
          </w:p>
        </w:tc>
      </w:tr>
      <w:tr w:rsidR="005D61FB" w14:paraId="27341F2A" w14:textId="77777777">
        <w:trPr>
          <w:trHeight w:val="172"/>
        </w:trPr>
        <w:tc>
          <w:tcPr>
            <w:tcW w:w="5868" w:type="dxa"/>
            <w:gridSpan w:val="3"/>
          </w:tcPr>
          <w:p w14:paraId="51062804" w14:textId="77777777" w:rsidR="005D61FB" w:rsidRDefault="00947834">
            <w:pPr>
              <w:pStyle w:val="TableParagraph"/>
              <w:tabs>
                <w:tab w:val="left" w:pos="1993"/>
              </w:tabs>
              <w:spacing w:line="153" w:lineRule="exact"/>
              <w:ind w:left="50"/>
              <w:rPr>
                <w:sz w:val="16"/>
              </w:rPr>
            </w:pPr>
            <w:r>
              <w:rPr>
                <w:spacing w:val="-2"/>
                <w:sz w:val="16"/>
              </w:rPr>
              <w:t>207-000-683.00</w:t>
            </w:r>
            <w:r>
              <w:rPr>
                <w:sz w:val="16"/>
              </w:rPr>
              <w:tab/>
              <w:t>OWI</w:t>
            </w:r>
            <w:r>
              <w:rPr>
                <w:spacing w:val="-3"/>
                <w:sz w:val="16"/>
              </w:rPr>
              <w:t xml:space="preserve"> </w:t>
            </w:r>
            <w:r>
              <w:rPr>
                <w:spacing w:val="-2"/>
                <w:sz w:val="16"/>
              </w:rPr>
              <w:t>REIMBURSEMENT</w:t>
            </w:r>
          </w:p>
        </w:tc>
        <w:tc>
          <w:tcPr>
            <w:tcW w:w="2088" w:type="dxa"/>
          </w:tcPr>
          <w:p w14:paraId="7439F12D"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6DE62F60"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32B46299" w14:textId="77777777" w:rsidR="005D61FB" w:rsidRDefault="00947834">
            <w:pPr>
              <w:pStyle w:val="TableParagraph"/>
              <w:spacing w:line="153" w:lineRule="exact"/>
              <w:ind w:right="152"/>
              <w:jc w:val="right"/>
              <w:rPr>
                <w:sz w:val="16"/>
              </w:rPr>
            </w:pPr>
            <w:r>
              <w:rPr>
                <w:color w:val="0000FF"/>
                <w:spacing w:val="-2"/>
                <w:sz w:val="16"/>
              </w:rPr>
              <w:t>6,957.24</w:t>
            </w:r>
          </w:p>
        </w:tc>
        <w:tc>
          <w:tcPr>
            <w:tcW w:w="2088" w:type="dxa"/>
          </w:tcPr>
          <w:p w14:paraId="4D3750A3" w14:textId="77777777" w:rsidR="005D61FB" w:rsidRDefault="00947834">
            <w:pPr>
              <w:pStyle w:val="TableParagraph"/>
              <w:spacing w:line="153" w:lineRule="exact"/>
              <w:ind w:right="56"/>
              <w:jc w:val="right"/>
              <w:rPr>
                <w:sz w:val="16"/>
              </w:rPr>
            </w:pPr>
            <w:r>
              <w:rPr>
                <w:spacing w:val="-2"/>
                <w:sz w:val="16"/>
              </w:rPr>
              <w:t>(3,957.24)</w:t>
            </w:r>
          </w:p>
        </w:tc>
        <w:tc>
          <w:tcPr>
            <w:tcW w:w="893" w:type="dxa"/>
          </w:tcPr>
          <w:p w14:paraId="5E1D5AE0" w14:textId="77777777" w:rsidR="005D61FB" w:rsidRDefault="00947834">
            <w:pPr>
              <w:pStyle w:val="TableParagraph"/>
              <w:spacing w:line="153" w:lineRule="exact"/>
              <w:ind w:right="123"/>
              <w:jc w:val="right"/>
              <w:rPr>
                <w:sz w:val="16"/>
              </w:rPr>
            </w:pPr>
            <w:r>
              <w:rPr>
                <w:spacing w:val="-2"/>
                <w:sz w:val="16"/>
              </w:rPr>
              <w:t>231.91</w:t>
            </w:r>
          </w:p>
        </w:tc>
      </w:tr>
      <w:tr w:rsidR="005D61FB" w14:paraId="30521BEB" w14:textId="77777777">
        <w:trPr>
          <w:trHeight w:val="172"/>
        </w:trPr>
        <w:tc>
          <w:tcPr>
            <w:tcW w:w="5868" w:type="dxa"/>
            <w:gridSpan w:val="3"/>
          </w:tcPr>
          <w:p w14:paraId="159C554B" w14:textId="77777777" w:rsidR="005D61FB" w:rsidRDefault="00947834">
            <w:pPr>
              <w:pStyle w:val="TableParagraph"/>
              <w:tabs>
                <w:tab w:val="left" w:pos="1993"/>
              </w:tabs>
              <w:spacing w:line="153" w:lineRule="exact"/>
              <w:ind w:left="50"/>
              <w:rPr>
                <w:sz w:val="16"/>
              </w:rPr>
            </w:pPr>
            <w:r>
              <w:rPr>
                <w:spacing w:val="-2"/>
                <w:sz w:val="16"/>
              </w:rPr>
              <w:t>207-000-684.00</w:t>
            </w:r>
            <w:r>
              <w:rPr>
                <w:sz w:val="16"/>
              </w:rPr>
              <w:tab/>
              <w:t>MISC.</w:t>
            </w:r>
            <w:r>
              <w:rPr>
                <w:spacing w:val="-7"/>
                <w:sz w:val="16"/>
              </w:rPr>
              <w:t xml:space="preserve"> </w:t>
            </w:r>
            <w:r>
              <w:rPr>
                <w:spacing w:val="-2"/>
                <w:sz w:val="16"/>
              </w:rPr>
              <w:t>REVENUE</w:t>
            </w:r>
          </w:p>
        </w:tc>
        <w:tc>
          <w:tcPr>
            <w:tcW w:w="2088" w:type="dxa"/>
          </w:tcPr>
          <w:p w14:paraId="2980D937"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4F19EAF2"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30572932" w14:textId="77777777" w:rsidR="005D61FB" w:rsidRDefault="00947834">
            <w:pPr>
              <w:pStyle w:val="TableParagraph"/>
              <w:spacing w:line="153" w:lineRule="exact"/>
              <w:ind w:right="152"/>
              <w:jc w:val="right"/>
              <w:rPr>
                <w:sz w:val="16"/>
              </w:rPr>
            </w:pPr>
            <w:r>
              <w:rPr>
                <w:color w:val="0000FF"/>
                <w:spacing w:val="-2"/>
                <w:sz w:val="16"/>
              </w:rPr>
              <w:t>790.14</w:t>
            </w:r>
          </w:p>
        </w:tc>
        <w:tc>
          <w:tcPr>
            <w:tcW w:w="2088" w:type="dxa"/>
          </w:tcPr>
          <w:p w14:paraId="1AD4307E" w14:textId="77777777" w:rsidR="005D61FB" w:rsidRDefault="00947834">
            <w:pPr>
              <w:pStyle w:val="TableParagraph"/>
              <w:spacing w:line="153" w:lineRule="exact"/>
              <w:ind w:right="56"/>
              <w:jc w:val="right"/>
              <w:rPr>
                <w:sz w:val="16"/>
              </w:rPr>
            </w:pPr>
            <w:r>
              <w:rPr>
                <w:spacing w:val="-2"/>
                <w:sz w:val="16"/>
              </w:rPr>
              <w:t>(290.14)</w:t>
            </w:r>
          </w:p>
        </w:tc>
        <w:tc>
          <w:tcPr>
            <w:tcW w:w="893" w:type="dxa"/>
          </w:tcPr>
          <w:p w14:paraId="595516A2" w14:textId="77777777" w:rsidR="005D61FB" w:rsidRDefault="00947834">
            <w:pPr>
              <w:pStyle w:val="TableParagraph"/>
              <w:spacing w:line="153" w:lineRule="exact"/>
              <w:ind w:right="123"/>
              <w:jc w:val="right"/>
              <w:rPr>
                <w:sz w:val="16"/>
              </w:rPr>
            </w:pPr>
            <w:r>
              <w:rPr>
                <w:spacing w:val="-2"/>
                <w:sz w:val="16"/>
              </w:rPr>
              <w:t>158.03</w:t>
            </w:r>
          </w:p>
        </w:tc>
      </w:tr>
      <w:tr w:rsidR="005D61FB" w14:paraId="006432A5" w14:textId="77777777">
        <w:trPr>
          <w:trHeight w:val="172"/>
        </w:trPr>
        <w:tc>
          <w:tcPr>
            <w:tcW w:w="5868" w:type="dxa"/>
            <w:gridSpan w:val="3"/>
          </w:tcPr>
          <w:p w14:paraId="5905E2C2" w14:textId="77777777" w:rsidR="005D61FB" w:rsidRDefault="00947834">
            <w:pPr>
              <w:pStyle w:val="TableParagraph"/>
              <w:tabs>
                <w:tab w:val="left" w:pos="1993"/>
              </w:tabs>
              <w:spacing w:line="153" w:lineRule="exact"/>
              <w:ind w:left="50"/>
              <w:rPr>
                <w:sz w:val="16"/>
              </w:rPr>
            </w:pPr>
            <w:r>
              <w:rPr>
                <w:spacing w:val="-2"/>
                <w:sz w:val="16"/>
              </w:rPr>
              <w:t>207-000-685.00</w:t>
            </w:r>
            <w:r>
              <w:rPr>
                <w:sz w:val="16"/>
              </w:rPr>
              <w:tab/>
              <w:t>BOND</w:t>
            </w:r>
            <w:r>
              <w:rPr>
                <w:spacing w:val="-6"/>
                <w:sz w:val="16"/>
              </w:rPr>
              <w:t xml:space="preserve"> </w:t>
            </w:r>
            <w:r>
              <w:rPr>
                <w:spacing w:val="-4"/>
                <w:sz w:val="16"/>
              </w:rPr>
              <w:t>FEES</w:t>
            </w:r>
          </w:p>
        </w:tc>
        <w:tc>
          <w:tcPr>
            <w:tcW w:w="2088" w:type="dxa"/>
          </w:tcPr>
          <w:p w14:paraId="51D904E4"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0D9D858F" w14:textId="77777777" w:rsidR="005D61FB" w:rsidRDefault="00947834">
            <w:pPr>
              <w:pStyle w:val="TableParagraph"/>
              <w:spacing w:line="153" w:lineRule="exact"/>
              <w:ind w:right="152"/>
              <w:jc w:val="right"/>
              <w:rPr>
                <w:sz w:val="16"/>
              </w:rPr>
            </w:pPr>
            <w:r>
              <w:rPr>
                <w:spacing w:val="-2"/>
                <w:sz w:val="16"/>
              </w:rPr>
              <w:t>500.00</w:t>
            </w:r>
          </w:p>
        </w:tc>
        <w:tc>
          <w:tcPr>
            <w:tcW w:w="2088" w:type="dxa"/>
          </w:tcPr>
          <w:p w14:paraId="6F19738C" w14:textId="77777777" w:rsidR="005D61FB" w:rsidRDefault="00947834">
            <w:pPr>
              <w:pStyle w:val="TableParagraph"/>
              <w:spacing w:line="153" w:lineRule="exact"/>
              <w:ind w:right="152"/>
              <w:jc w:val="right"/>
              <w:rPr>
                <w:sz w:val="16"/>
              </w:rPr>
            </w:pPr>
            <w:r>
              <w:rPr>
                <w:color w:val="0000FF"/>
                <w:spacing w:val="-2"/>
                <w:sz w:val="16"/>
              </w:rPr>
              <w:t>537.00</w:t>
            </w:r>
          </w:p>
        </w:tc>
        <w:tc>
          <w:tcPr>
            <w:tcW w:w="2088" w:type="dxa"/>
          </w:tcPr>
          <w:p w14:paraId="3E72AF54" w14:textId="77777777" w:rsidR="005D61FB" w:rsidRDefault="00947834">
            <w:pPr>
              <w:pStyle w:val="TableParagraph"/>
              <w:spacing w:line="153" w:lineRule="exact"/>
              <w:ind w:right="56"/>
              <w:jc w:val="right"/>
              <w:rPr>
                <w:sz w:val="16"/>
              </w:rPr>
            </w:pPr>
            <w:r>
              <w:rPr>
                <w:spacing w:val="-2"/>
                <w:sz w:val="16"/>
              </w:rPr>
              <w:t>(37.00)</w:t>
            </w:r>
          </w:p>
        </w:tc>
        <w:tc>
          <w:tcPr>
            <w:tcW w:w="893" w:type="dxa"/>
          </w:tcPr>
          <w:p w14:paraId="50BD11E4" w14:textId="77777777" w:rsidR="005D61FB" w:rsidRDefault="00947834">
            <w:pPr>
              <w:pStyle w:val="TableParagraph"/>
              <w:spacing w:line="153" w:lineRule="exact"/>
              <w:ind w:right="123"/>
              <w:jc w:val="right"/>
              <w:rPr>
                <w:sz w:val="16"/>
              </w:rPr>
            </w:pPr>
            <w:r>
              <w:rPr>
                <w:spacing w:val="-2"/>
                <w:sz w:val="16"/>
              </w:rPr>
              <w:t>107.40</w:t>
            </w:r>
          </w:p>
        </w:tc>
      </w:tr>
      <w:tr w:rsidR="005D61FB" w14:paraId="4E695448" w14:textId="77777777">
        <w:trPr>
          <w:trHeight w:val="427"/>
        </w:trPr>
        <w:tc>
          <w:tcPr>
            <w:tcW w:w="5868" w:type="dxa"/>
            <w:gridSpan w:val="3"/>
          </w:tcPr>
          <w:p w14:paraId="1EF79D1D" w14:textId="77777777" w:rsidR="005D61FB" w:rsidRDefault="00947834">
            <w:pPr>
              <w:pStyle w:val="TableParagraph"/>
              <w:tabs>
                <w:tab w:val="left" w:pos="1993"/>
              </w:tabs>
              <w:spacing w:line="177" w:lineRule="exact"/>
              <w:ind w:left="50"/>
              <w:rPr>
                <w:sz w:val="16"/>
              </w:rPr>
            </w:pPr>
            <w:r>
              <w:rPr>
                <w:spacing w:val="-2"/>
                <w:sz w:val="16"/>
              </w:rPr>
              <w:t>207-000-699.00</w:t>
            </w:r>
            <w:r>
              <w:rPr>
                <w:sz w:val="16"/>
              </w:rPr>
              <w:tab/>
              <w:t>INTERFUND</w:t>
            </w:r>
            <w:r>
              <w:rPr>
                <w:spacing w:val="-11"/>
                <w:sz w:val="16"/>
              </w:rPr>
              <w:t xml:space="preserve"> </w:t>
            </w:r>
            <w:r>
              <w:rPr>
                <w:sz w:val="16"/>
              </w:rPr>
              <w:t>TRANSFERS</w:t>
            </w:r>
            <w:r>
              <w:rPr>
                <w:spacing w:val="-9"/>
                <w:sz w:val="16"/>
              </w:rPr>
              <w:t xml:space="preserve"> </w:t>
            </w:r>
            <w:r>
              <w:rPr>
                <w:spacing w:val="-5"/>
                <w:sz w:val="16"/>
              </w:rPr>
              <w:t>IN</w:t>
            </w:r>
          </w:p>
        </w:tc>
        <w:tc>
          <w:tcPr>
            <w:tcW w:w="2088" w:type="dxa"/>
          </w:tcPr>
          <w:p w14:paraId="1C532BB8" w14:textId="77777777" w:rsidR="005D61FB" w:rsidRDefault="00947834">
            <w:pPr>
              <w:pStyle w:val="TableParagraph"/>
              <w:spacing w:line="177" w:lineRule="exact"/>
              <w:ind w:right="152"/>
              <w:jc w:val="right"/>
              <w:rPr>
                <w:sz w:val="16"/>
              </w:rPr>
            </w:pPr>
            <w:r>
              <w:rPr>
                <w:spacing w:val="-2"/>
                <w:sz w:val="16"/>
              </w:rPr>
              <w:t>3,554,159.00</w:t>
            </w:r>
          </w:p>
        </w:tc>
        <w:tc>
          <w:tcPr>
            <w:tcW w:w="2088" w:type="dxa"/>
          </w:tcPr>
          <w:p w14:paraId="3DC0ECF6" w14:textId="77777777" w:rsidR="005D61FB" w:rsidRDefault="00947834">
            <w:pPr>
              <w:pStyle w:val="TableParagraph"/>
              <w:spacing w:line="177" w:lineRule="exact"/>
              <w:ind w:right="152"/>
              <w:jc w:val="right"/>
              <w:rPr>
                <w:sz w:val="16"/>
              </w:rPr>
            </w:pPr>
            <w:r>
              <w:rPr>
                <w:spacing w:val="-2"/>
                <w:sz w:val="16"/>
              </w:rPr>
              <w:t>3,578,759.00</w:t>
            </w:r>
          </w:p>
        </w:tc>
        <w:tc>
          <w:tcPr>
            <w:tcW w:w="2088" w:type="dxa"/>
          </w:tcPr>
          <w:p w14:paraId="2D4F7F45" w14:textId="77777777" w:rsidR="005D61FB" w:rsidRDefault="00947834">
            <w:pPr>
              <w:pStyle w:val="TableParagraph"/>
              <w:spacing w:line="177" w:lineRule="exact"/>
              <w:ind w:right="152"/>
              <w:jc w:val="right"/>
              <w:rPr>
                <w:sz w:val="16"/>
              </w:rPr>
            </w:pPr>
            <w:r>
              <w:rPr>
                <w:color w:val="0000FF"/>
                <w:spacing w:val="-2"/>
                <w:sz w:val="16"/>
              </w:rPr>
              <w:t>3,578,759.00</w:t>
            </w:r>
          </w:p>
        </w:tc>
        <w:tc>
          <w:tcPr>
            <w:tcW w:w="2088" w:type="dxa"/>
          </w:tcPr>
          <w:p w14:paraId="5DD2551A" w14:textId="77777777" w:rsidR="005D61FB" w:rsidRDefault="00947834">
            <w:pPr>
              <w:pStyle w:val="TableParagraph"/>
              <w:spacing w:line="177" w:lineRule="exact"/>
              <w:ind w:right="152"/>
              <w:jc w:val="right"/>
              <w:rPr>
                <w:sz w:val="16"/>
              </w:rPr>
            </w:pPr>
            <w:r>
              <w:rPr>
                <w:spacing w:val="-4"/>
                <w:sz w:val="16"/>
              </w:rPr>
              <w:t>0.00</w:t>
            </w:r>
          </w:p>
        </w:tc>
        <w:tc>
          <w:tcPr>
            <w:tcW w:w="893" w:type="dxa"/>
          </w:tcPr>
          <w:p w14:paraId="6917BAE2" w14:textId="77777777" w:rsidR="005D61FB" w:rsidRDefault="00947834">
            <w:pPr>
              <w:pStyle w:val="TableParagraph"/>
              <w:spacing w:line="177" w:lineRule="exact"/>
              <w:ind w:right="123"/>
              <w:jc w:val="right"/>
              <w:rPr>
                <w:sz w:val="16"/>
              </w:rPr>
            </w:pPr>
            <w:r>
              <w:rPr>
                <w:spacing w:val="-2"/>
                <w:sz w:val="16"/>
              </w:rPr>
              <w:t>100.00</w:t>
            </w:r>
          </w:p>
        </w:tc>
      </w:tr>
      <w:tr w:rsidR="005D61FB" w14:paraId="3995D102" w14:textId="77777777">
        <w:trPr>
          <w:trHeight w:val="460"/>
        </w:trPr>
        <w:tc>
          <w:tcPr>
            <w:tcW w:w="5868" w:type="dxa"/>
            <w:gridSpan w:val="3"/>
          </w:tcPr>
          <w:p w14:paraId="39D32260" w14:textId="77777777" w:rsidR="005D61FB" w:rsidRDefault="00947834">
            <w:pPr>
              <w:pStyle w:val="TableParagraph"/>
              <w:spacing w:before="28"/>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2088" w:type="dxa"/>
          </w:tcPr>
          <w:p w14:paraId="73DA9D01" w14:textId="358D998F" w:rsidR="005D61FB" w:rsidRDefault="00947834">
            <w:pPr>
              <w:pStyle w:val="TableParagraph"/>
              <w:spacing w:line="20" w:lineRule="exact"/>
              <w:ind w:left="-1"/>
              <w:rPr>
                <w:sz w:val="2"/>
              </w:rPr>
            </w:pPr>
            <w:r>
              <w:rPr>
                <w:noProof/>
                <w:sz w:val="2"/>
              </w:rPr>
              <mc:AlternateContent>
                <mc:Choice Requires="wpg">
                  <w:drawing>
                    <wp:inline distT="0" distB="0" distL="0" distR="0" wp14:anchorId="5DFEE7AA" wp14:editId="4CFA3344">
                      <wp:extent cx="1252855" cy="9525"/>
                      <wp:effectExtent l="12065" t="6985" r="11430" b="2540"/>
                      <wp:docPr id="702"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03" name="Line 60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229C2" id="docshapegroup5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&#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DbAAYhAgAAswQAAA4AAAAAAAAAAAAAAAAALgIAAGRycy9lMm9Eb2MueG1sUEsB&#10;Ai0AFAAGAAgAAAAhACuivqrbAAAAAwEAAA8AAAAAAAAAAAAAAAAAewQAAGRycy9kb3ducmV2Lnht&#10;bFBLBQYAAAAABAAEAPMAAACDBQAAAAA=&#10;">
                      <v:line id="Line 60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w10:anchorlock/>
                    </v:group>
                  </w:pict>
                </mc:Fallback>
              </mc:AlternateContent>
            </w:r>
          </w:p>
          <w:p w14:paraId="24C6314A" w14:textId="77777777" w:rsidR="005D61FB" w:rsidRDefault="00947834">
            <w:pPr>
              <w:pStyle w:val="TableParagraph"/>
              <w:spacing w:before="8"/>
              <w:ind w:right="152"/>
              <w:jc w:val="right"/>
              <w:rPr>
                <w:sz w:val="16"/>
              </w:rPr>
            </w:pPr>
            <w:r>
              <w:rPr>
                <w:spacing w:val="-2"/>
                <w:sz w:val="16"/>
              </w:rPr>
              <w:t>4,885,759.00</w:t>
            </w:r>
          </w:p>
        </w:tc>
        <w:tc>
          <w:tcPr>
            <w:tcW w:w="2088" w:type="dxa"/>
          </w:tcPr>
          <w:p w14:paraId="625DBC85" w14:textId="0C6B642D" w:rsidR="005D61FB" w:rsidRDefault="00947834">
            <w:pPr>
              <w:pStyle w:val="TableParagraph"/>
              <w:spacing w:line="20" w:lineRule="exact"/>
              <w:ind w:left="-1"/>
              <w:rPr>
                <w:sz w:val="2"/>
              </w:rPr>
            </w:pPr>
            <w:r>
              <w:rPr>
                <w:noProof/>
                <w:sz w:val="2"/>
              </w:rPr>
              <mc:AlternateContent>
                <mc:Choice Requires="wpg">
                  <w:drawing>
                    <wp:inline distT="0" distB="0" distL="0" distR="0" wp14:anchorId="011B6DB9" wp14:editId="135058CD">
                      <wp:extent cx="1252855" cy="9525"/>
                      <wp:effectExtent l="13970" t="6985" r="9525" b="2540"/>
                      <wp:docPr id="700"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701" name="Line 60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EC34A2" id="docshapegroup5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rl/xgyACAACzBAAADgAAAAAAAAAAAAAAAAAuAgAAZHJzL2Uyb0RvYy54bWxQSwEC&#10;LQAUAAYACAAAACEAK6K+qtsAAAADAQAADwAAAAAAAAAAAAAAAAB6BAAAZHJzL2Rvd25yZXYueG1s&#10;UEsFBgAAAAAEAAQA8wAAAIIFAAAAAA==&#10;">
                      <v:line id="Line 60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w10:anchorlock/>
                    </v:group>
                  </w:pict>
                </mc:Fallback>
              </mc:AlternateContent>
            </w:r>
          </w:p>
          <w:p w14:paraId="411635F3" w14:textId="77777777" w:rsidR="005D61FB" w:rsidRDefault="00947834">
            <w:pPr>
              <w:pStyle w:val="TableParagraph"/>
              <w:spacing w:before="8"/>
              <w:ind w:right="152"/>
              <w:jc w:val="right"/>
              <w:rPr>
                <w:sz w:val="16"/>
              </w:rPr>
            </w:pPr>
            <w:r>
              <w:rPr>
                <w:spacing w:val="-2"/>
                <w:sz w:val="16"/>
              </w:rPr>
              <w:t>4,910,359.00</w:t>
            </w:r>
          </w:p>
        </w:tc>
        <w:tc>
          <w:tcPr>
            <w:tcW w:w="2088" w:type="dxa"/>
          </w:tcPr>
          <w:p w14:paraId="0C2079E1" w14:textId="271A0F99" w:rsidR="005D61FB" w:rsidRDefault="00947834">
            <w:pPr>
              <w:pStyle w:val="TableParagraph"/>
              <w:spacing w:line="20" w:lineRule="exact"/>
              <w:ind w:left="-1"/>
              <w:rPr>
                <w:sz w:val="2"/>
              </w:rPr>
            </w:pPr>
            <w:r>
              <w:rPr>
                <w:noProof/>
                <w:sz w:val="2"/>
              </w:rPr>
              <mc:AlternateContent>
                <mc:Choice Requires="wpg">
                  <w:drawing>
                    <wp:inline distT="0" distB="0" distL="0" distR="0" wp14:anchorId="66A4017E" wp14:editId="08E728EF">
                      <wp:extent cx="1252855" cy="9525"/>
                      <wp:effectExtent l="6350" t="6985" r="7620" b="2540"/>
                      <wp:docPr id="69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99" name="Line 59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6ECF5F" id="docshapegroup5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ZOX6UyACAACzBAAADgAAAAAAAAAAAAAAAAAuAgAAZHJzL2Uyb0RvYy54bWxQSwEC&#10;LQAUAAYACAAAACEAK6K+qtsAAAADAQAADwAAAAAAAAAAAAAAAAB6BAAAZHJzL2Rvd25yZXYueG1s&#10;UEsFBgAAAAAEAAQA8wAAAIIFAAAAAA==&#10;">
                      <v:line id="Line 59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w10:anchorlock/>
                    </v:group>
                  </w:pict>
                </mc:Fallback>
              </mc:AlternateContent>
            </w:r>
          </w:p>
          <w:p w14:paraId="54F074F8" w14:textId="77777777" w:rsidR="005D61FB" w:rsidRDefault="00947834">
            <w:pPr>
              <w:pStyle w:val="TableParagraph"/>
              <w:spacing w:before="8"/>
              <w:ind w:right="152"/>
              <w:jc w:val="right"/>
              <w:rPr>
                <w:sz w:val="16"/>
              </w:rPr>
            </w:pPr>
            <w:r>
              <w:rPr>
                <w:spacing w:val="-2"/>
                <w:sz w:val="16"/>
              </w:rPr>
              <w:t>4,870,387.92</w:t>
            </w:r>
          </w:p>
        </w:tc>
        <w:tc>
          <w:tcPr>
            <w:tcW w:w="2088" w:type="dxa"/>
          </w:tcPr>
          <w:p w14:paraId="27C42BD5" w14:textId="674CEA72" w:rsidR="005D61FB" w:rsidRDefault="00947834">
            <w:pPr>
              <w:pStyle w:val="TableParagraph"/>
              <w:spacing w:line="20" w:lineRule="exact"/>
              <w:ind w:left="-1"/>
              <w:rPr>
                <w:sz w:val="2"/>
              </w:rPr>
            </w:pPr>
            <w:r>
              <w:rPr>
                <w:noProof/>
                <w:sz w:val="2"/>
              </w:rPr>
              <mc:AlternateContent>
                <mc:Choice Requires="wpg">
                  <w:drawing>
                    <wp:inline distT="0" distB="0" distL="0" distR="0" wp14:anchorId="173B11CF" wp14:editId="51AFFB6A">
                      <wp:extent cx="1252855" cy="9525"/>
                      <wp:effectExtent l="8255" t="6985" r="5715" b="2540"/>
                      <wp:docPr id="696"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97" name="Line 59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C744C4" id="docshapegroup6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&#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x0zHwhAgAAswQAAA4AAAAAAAAAAAAAAAAALgIAAGRycy9lMm9Eb2MueG1sUEsB&#10;Ai0AFAAGAAgAAAAhACuivqrbAAAAAwEAAA8AAAAAAAAAAAAAAAAAewQAAGRycy9kb3ducmV2Lnht&#10;bFBLBQYAAAAABAAEAPMAAACDBQAAAAA=&#10;">
                      <v:line id="Line 59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w10:anchorlock/>
                    </v:group>
                  </w:pict>
                </mc:Fallback>
              </mc:AlternateContent>
            </w:r>
          </w:p>
          <w:p w14:paraId="2BD246C6" w14:textId="77777777" w:rsidR="005D61FB" w:rsidRDefault="00947834">
            <w:pPr>
              <w:pStyle w:val="TableParagraph"/>
              <w:spacing w:before="8"/>
              <w:ind w:right="152"/>
              <w:jc w:val="right"/>
              <w:rPr>
                <w:sz w:val="16"/>
              </w:rPr>
            </w:pPr>
            <w:r>
              <w:rPr>
                <w:spacing w:val="-2"/>
                <w:sz w:val="16"/>
              </w:rPr>
              <w:t>39,971.08</w:t>
            </w:r>
          </w:p>
        </w:tc>
        <w:tc>
          <w:tcPr>
            <w:tcW w:w="893" w:type="dxa"/>
          </w:tcPr>
          <w:p w14:paraId="3CF1DCD7" w14:textId="7484225E" w:rsidR="005D61FB" w:rsidRDefault="00947834">
            <w:pPr>
              <w:pStyle w:val="TableParagraph"/>
              <w:spacing w:line="20" w:lineRule="exact"/>
              <w:ind w:left="-1"/>
              <w:rPr>
                <w:sz w:val="2"/>
              </w:rPr>
            </w:pPr>
            <w:r>
              <w:rPr>
                <w:noProof/>
                <w:sz w:val="2"/>
              </w:rPr>
              <mc:AlternateContent>
                <mc:Choice Requires="wpg">
                  <w:drawing>
                    <wp:inline distT="0" distB="0" distL="0" distR="0" wp14:anchorId="0322C309" wp14:editId="09E36AC8">
                      <wp:extent cx="512445" cy="9525"/>
                      <wp:effectExtent l="10160" t="6985" r="10795" b="2540"/>
                      <wp:docPr id="694"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9525"/>
                                <a:chOff x="0" y="0"/>
                                <a:chExt cx="807" cy="15"/>
                              </a:xfrm>
                            </wpg:grpSpPr>
                            <wps:wsp>
                              <wps:cNvPr id="695" name="Line 594"/>
                              <wps:cNvCnPr>
                                <a:cxnSpLocks noChangeShapeType="1"/>
                              </wps:cNvCnPr>
                              <wps:spPr bwMode="auto">
                                <a:xfrm>
                                  <a:off x="0" y="8"/>
                                  <a:ext cx="80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45B8D" id="docshapegroup61" o:spid="_x0000_s1026" style="width:40.35pt;height:.75pt;mso-position-horizontal-relative:char;mso-position-vertical-relative:line" coordsize="8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">
                      <v:line id="Line 594" o:spid="_x0000_s1027" style="position:absolute;visibility:visible;mso-wrap-style:square" from="0,8" to="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w10:anchorlock/>
                    </v:group>
                  </w:pict>
                </mc:Fallback>
              </mc:AlternateContent>
            </w:r>
          </w:p>
          <w:p w14:paraId="25B205D0" w14:textId="77777777" w:rsidR="005D61FB" w:rsidRDefault="00947834">
            <w:pPr>
              <w:pStyle w:val="TableParagraph"/>
              <w:spacing w:before="8"/>
              <w:ind w:right="123"/>
              <w:jc w:val="right"/>
              <w:rPr>
                <w:sz w:val="16"/>
              </w:rPr>
            </w:pPr>
            <w:r>
              <w:rPr>
                <w:spacing w:val="-2"/>
                <w:sz w:val="16"/>
              </w:rPr>
              <w:t>99.19</w:t>
            </w:r>
          </w:p>
        </w:tc>
      </w:tr>
      <w:tr w:rsidR="005D61FB" w14:paraId="1514C60A" w14:textId="77777777">
        <w:trPr>
          <w:trHeight w:val="321"/>
        </w:trPr>
        <w:tc>
          <w:tcPr>
            <w:tcW w:w="5868" w:type="dxa"/>
            <w:gridSpan w:val="3"/>
          </w:tcPr>
          <w:p w14:paraId="43800867" w14:textId="77777777" w:rsidR="005D61FB" w:rsidRDefault="00947834">
            <w:pPr>
              <w:pStyle w:val="TableParagraph"/>
              <w:spacing w:before="28"/>
              <w:ind w:left="50"/>
              <w:rPr>
                <w:sz w:val="16"/>
              </w:rPr>
            </w:pPr>
            <w:r>
              <w:rPr>
                <w:sz w:val="16"/>
              </w:rPr>
              <w:t>TOTAL</w:t>
            </w:r>
            <w:r>
              <w:rPr>
                <w:spacing w:val="-5"/>
                <w:sz w:val="16"/>
              </w:rPr>
              <w:t xml:space="preserve"> </w:t>
            </w:r>
            <w:r>
              <w:rPr>
                <w:spacing w:val="-2"/>
                <w:sz w:val="16"/>
              </w:rPr>
              <w:t>REVENUES</w:t>
            </w:r>
          </w:p>
        </w:tc>
        <w:tc>
          <w:tcPr>
            <w:tcW w:w="2088" w:type="dxa"/>
          </w:tcPr>
          <w:p w14:paraId="21CF269F" w14:textId="032E3D7B" w:rsidR="005D61FB" w:rsidRDefault="00947834">
            <w:pPr>
              <w:pStyle w:val="TableParagraph"/>
              <w:spacing w:line="20" w:lineRule="exact"/>
              <w:ind w:left="-1"/>
              <w:rPr>
                <w:sz w:val="2"/>
              </w:rPr>
            </w:pPr>
            <w:r>
              <w:rPr>
                <w:noProof/>
                <w:sz w:val="2"/>
              </w:rPr>
              <mc:AlternateContent>
                <mc:Choice Requires="wpg">
                  <w:drawing>
                    <wp:inline distT="0" distB="0" distL="0" distR="0" wp14:anchorId="2281A5BC" wp14:editId="53E13EAC">
                      <wp:extent cx="1252855" cy="9525"/>
                      <wp:effectExtent l="12065" t="3810" r="11430" b="5715"/>
                      <wp:docPr id="69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93" name="Line 592"/>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E516C9" id="docshapegroup6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&#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NDNpoAhAgAAswQAAA4AAAAAAAAAAAAAAAAALgIAAGRycy9lMm9Eb2MueG1sUEsB&#10;Ai0AFAAGAAgAAAAhACuivqrbAAAAAwEAAA8AAAAAAAAAAAAAAAAAewQAAGRycy9kb3ducmV2Lnht&#10;bFBLBQYAAAAABAAEAPMAAACDBQAAAAA=&#10;">
                      <v:line id="Line 592"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w10:anchorlock/>
                    </v:group>
                  </w:pict>
                </mc:Fallback>
              </mc:AlternateContent>
            </w:r>
          </w:p>
          <w:p w14:paraId="23095504" w14:textId="77777777" w:rsidR="005D61FB" w:rsidRDefault="00947834">
            <w:pPr>
              <w:pStyle w:val="TableParagraph"/>
              <w:spacing w:before="8"/>
              <w:ind w:right="152"/>
              <w:jc w:val="right"/>
              <w:rPr>
                <w:sz w:val="16"/>
              </w:rPr>
            </w:pPr>
            <w:r>
              <w:rPr>
                <w:spacing w:val="-2"/>
                <w:sz w:val="16"/>
              </w:rPr>
              <w:t>4,885,759.00</w:t>
            </w:r>
          </w:p>
        </w:tc>
        <w:tc>
          <w:tcPr>
            <w:tcW w:w="2088" w:type="dxa"/>
          </w:tcPr>
          <w:p w14:paraId="380F3739" w14:textId="7BA2FA0F" w:rsidR="005D61FB" w:rsidRDefault="00947834">
            <w:pPr>
              <w:pStyle w:val="TableParagraph"/>
              <w:spacing w:line="20" w:lineRule="exact"/>
              <w:ind w:left="-1"/>
              <w:rPr>
                <w:sz w:val="2"/>
              </w:rPr>
            </w:pPr>
            <w:r>
              <w:rPr>
                <w:noProof/>
                <w:sz w:val="2"/>
              </w:rPr>
              <mc:AlternateContent>
                <mc:Choice Requires="wpg">
                  <w:drawing>
                    <wp:inline distT="0" distB="0" distL="0" distR="0" wp14:anchorId="777C0246" wp14:editId="5AA80A60">
                      <wp:extent cx="1252855" cy="9525"/>
                      <wp:effectExtent l="13970" t="3810" r="9525" b="5715"/>
                      <wp:docPr id="690"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91" name="Line 590"/>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093DB" id="docshapegroup6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jklXBSACAACzBAAADgAAAAAAAAAAAAAAAAAuAgAAZHJzL2Uyb0RvYy54bWxQSwEC&#10;LQAUAAYACAAAACEAK6K+qtsAAAADAQAADwAAAAAAAAAAAAAAAAB6BAAAZHJzL2Rvd25yZXYueG1s&#10;UEsFBgAAAAAEAAQA8wAAAIIFAAAAAA==&#10;">
                      <v:line id="Line 590"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w10:anchorlock/>
                    </v:group>
                  </w:pict>
                </mc:Fallback>
              </mc:AlternateContent>
            </w:r>
          </w:p>
          <w:p w14:paraId="3AC64519" w14:textId="77777777" w:rsidR="005D61FB" w:rsidRDefault="00947834">
            <w:pPr>
              <w:pStyle w:val="TableParagraph"/>
              <w:spacing w:before="8"/>
              <w:ind w:right="152"/>
              <w:jc w:val="right"/>
              <w:rPr>
                <w:sz w:val="16"/>
              </w:rPr>
            </w:pPr>
            <w:r>
              <w:rPr>
                <w:spacing w:val="-2"/>
                <w:sz w:val="16"/>
              </w:rPr>
              <w:t>4,910,359.00</w:t>
            </w:r>
          </w:p>
        </w:tc>
        <w:tc>
          <w:tcPr>
            <w:tcW w:w="2088" w:type="dxa"/>
          </w:tcPr>
          <w:p w14:paraId="63559D2E" w14:textId="24863955" w:rsidR="005D61FB" w:rsidRDefault="00947834">
            <w:pPr>
              <w:pStyle w:val="TableParagraph"/>
              <w:spacing w:line="20" w:lineRule="exact"/>
              <w:ind w:left="-1"/>
              <w:rPr>
                <w:sz w:val="2"/>
              </w:rPr>
            </w:pPr>
            <w:r>
              <w:rPr>
                <w:noProof/>
                <w:sz w:val="2"/>
              </w:rPr>
              <mc:AlternateContent>
                <mc:Choice Requires="wpg">
                  <w:drawing>
                    <wp:inline distT="0" distB="0" distL="0" distR="0" wp14:anchorId="4B15F365" wp14:editId="13DD1BF5">
                      <wp:extent cx="1252855" cy="9525"/>
                      <wp:effectExtent l="6350" t="3810" r="7620" b="5715"/>
                      <wp:docPr id="688"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89" name="Line 588"/>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8F324" id="docshapegroup6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K6XkdQhAgAAswQAAA4AAAAAAAAAAAAAAAAALgIAAGRycy9lMm9Eb2MueG1sUEsB&#10;Ai0AFAAGAAgAAAAhACuivqrbAAAAAwEAAA8AAAAAAAAAAAAAAAAAewQAAGRycy9kb3ducmV2Lnht&#10;bFBLBQYAAAAABAAEAPMAAACDBQAAAAA=&#10;">
                      <v:line id="Line 588"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w10:anchorlock/>
                    </v:group>
                  </w:pict>
                </mc:Fallback>
              </mc:AlternateContent>
            </w:r>
          </w:p>
          <w:p w14:paraId="667BEA64" w14:textId="77777777" w:rsidR="005D61FB" w:rsidRDefault="00947834">
            <w:pPr>
              <w:pStyle w:val="TableParagraph"/>
              <w:spacing w:before="8"/>
              <w:ind w:right="152"/>
              <w:jc w:val="right"/>
              <w:rPr>
                <w:sz w:val="16"/>
              </w:rPr>
            </w:pPr>
            <w:r>
              <w:rPr>
                <w:spacing w:val="-2"/>
                <w:sz w:val="16"/>
              </w:rPr>
              <w:t>4,870,387.92</w:t>
            </w:r>
          </w:p>
        </w:tc>
        <w:tc>
          <w:tcPr>
            <w:tcW w:w="2088" w:type="dxa"/>
          </w:tcPr>
          <w:p w14:paraId="3ADBE1C2" w14:textId="3240084E" w:rsidR="005D61FB" w:rsidRDefault="00947834">
            <w:pPr>
              <w:pStyle w:val="TableParagraph"/>
              <w:spacing w:line="20" w:lineRule="exact"/>
              <w:ind w:left="-1"/>
              <w:rPr>
                <w:sz w:val="2"/>
              </w:rPr>
            </w:pPr>
            <w:r>
              <w:rPr>
                <w:noProof/>
                <w:sz w:val="2"/>
              </w:rPr>
              <mc:AlternateContent>
                <mc:Choice Requires="wpg">
                  <w:drawing>
                    <wp:inline distT="0" distB="0" distL="0" distR="0" wp14:anchorId="10AA11D7" wp14:editId="5FDCBCB3">
                      <wp:extent cx="1252855" cy="9525"/>
                      <wp:effectExtent l="8255" t="3810" r="5715" b="5715"/>
                      <wp:docPr id="686"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87" name="Line 586"/>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EFB1C" id="docshapegroup6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&#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LYGp/shAgAAswQAAA4AAAAAAAAAAAAAAAAALgIAAGRycy9lMm9Eb2MueG1sUEsB&#10;Ai0AFAAGAAgAAAAhACuivqrbAAAAAwEAAA8AAAAAAAAAAAAAAAAAewQAAGRycy9kb3ducmV2Lnht&#10;bFBLBQYAAAAABAAEAPMAAACDBQAAAAA=&#10;">
                      <v:line id="Line 586"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w10:anchorlock/>
                    </v:group>
                  </w:pict>
                </mc:Fallback>
              </mc:AlternateContent>
            </w:r>
          </w:p>
          <w:p w14:paraId="2070AABE" w14:textId="77777777" w:rsidR="005D61FB" w:rsidRDefault="00947834">
            <w:pPr>
              <w:pStyle w:val="TableParagraph"/>
              <w:spacing w:before="8"/>
              <w:ind w:right="152"/>
              <w:jc w:val="right"/>
              <w:rPr>
                <w:sz w:val="16"/>
              </w:rPr>
            </w:pPr>
            <w:r>
              <w:rPr>
                <w:spacing w:val="-2"/>
                <w:sz w:val="16"/>
              </w:rPr>
              <w:t>39,971.08</w:t>
            </w:r>
          </w:p>
        </w:tc>
        <w:tc>
          <w:tcPr>
            <w:tcW w:w="893" w:type="dxa"/>
          </w:tcPr>
          <w:p w14:paraId="1D52F7A5" w14:textId="56311680" w:rsidR="005D61FB" w:rsidRDefault="00947834">
            <w:pPr>
              <w:pStyle w:val="TableParagraph"/>
              <w:spacing w:line="20" w:lineRule="exact"/>
              <w:ind w:left="-1"/>
              <w:rPr>
                <w:sz w:val="2"/>
              </w:rPr>
            </w:pPr>
            <w:r>
              <w:rPr>
                <w:noProof/>
                <w:sz w:val="2"/>
              </w:rPr>
              <mc:AlternateContent>
                <mc:Choice Requires="wpg">
                  <w:drawing>
                    <wp:inline distT="0" distB="0" distL="0" distR="0" wp14:anchorId="7AE90116" wp14:editId="2FBF3A6C">
                      <wp:extent cx="512445" cy="9525"/>
                      <wp:effectExtent l="10160" t="3810" r="10795" b="5715"/>
                      <wp:docPr id="684"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9525"/>
                                <a:chOff x="0" y="0"/>
                                <a:chExt cx="807" cy="15"/>
                              </a:xfrm>
                            </wpg:grpSpPr>
                            <wps:wsp>
                              <wps:cNvPr id="685" name="Line 584"/>
                              <wps:cNvCnPr>
                                <a:cxnSpLocks noChangeShapeType="1"/>
                              </wps:cNvCnPr>
                              <wps:spPr bwMode="auto">
                                <a:xfrm>
                                  <a:off x="0" y="7"/>
                                  <a:ext cx="80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1F6A36" id="docshapegroup66" o:spid="_x0000_s1026" style="width:40.35pt;height:.75pt;mso-position-horizontal-relative:char;mso-position-vertical-relative:line" coordsize="8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">
                      <v:line id="Line 584" o:spid="_x0000_s1027" style="position:absolute;visibility:visible;mso-wrap-style:square" from="0,7" to="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w10:anchorlock/>
                    </v:group>
                  </w:pict>
                </mc:Fallback>
              </mc:AlternateContent>
            </w:r>
          </w:p>
          <w:p w14:paraId="12F32666" w14:textId="77777777" w:rsidR="005D61FB" w:rsidRDefault="00947834">
            <w:pPr>
              <w:pStyle w:val="TableParagraph"/>
              <w:spacing w:before="8"/>
              <w:ind w:right="123"/>
              <w:jc w:val="right"/>
              <w:rPr>
                <w:sz w:val="16"/>
              </w:rPr>
            </w:pPr>
            <w:r>
              <w:rPr>
                <w:spacing w:val="-2"/>
                <w:sz w:val="16"/>
              </w:rPr>
              <w:t>99.19</w:t>
            </w:r>
          </w:p>
        </w:tc>
      </w:tr>
      <w:tr w:rsidR="005D61FB" w14:paraId="737DFAEA" w14:textId="77777777">
        <w:trPr>
          <w:trHeight w:val="295"/>
        </w:trPr>
        <w:tc>
          <w:tcPr>
            <w:tcW w:w="5868" w:type="dxa"/>
            <w:gridSpan w:val="3"/>
          </w:tcPr>
          <w:p w14:paraId="58FE1CD6" w14:textId="77777777" w:rsidR="005D61FB" w:rsidRDefault="00947834">
            <w:pPr>
              <w:pStyle w:val="TableParagraph"/>
              <w:spacing w:before="111" w:line="164" w:lineRule="exact"/>
              <w:ind w:left="50"/>
              <w:rPr>
                <w:sz w:val="16"/>
              </w:rPr>
            </w:pPr>
            <w:r>
              <w:rPr>
                <w:spacing w:val="-2"/>
                <w:sz w:val="16"/>
              </w:rPr>
              <w:t>Expenditures</w:t>
            </w:r>
          </w:p>
        </w:tc>
        <w:tc>
          <w:tcPr>
            <w:tcW w:w="2088" w:type="dxa"/>
          </w:tcPr>
          <w:p w14:paraId="27A52838" w14:textId="77777777" w:rsidR="005D61FB" w:rsidRDefault="005D61FB">
            <w:pPr>
              <w:pStyle w:val="TableParagraph"/>
              <w:rPr>
                <w:rFonts w:ascii="Times New Roman"/>
                <w:sz w:val="16"/>
              </w:rPr>
            </w:pPr>
          </w:p>
        </w:tc>
        <w:tc>
          <w:tcPr>
            <w:tcW w:w="2088" w:type="dxa"/>
          </w:tcPr>
          <w:p w14:paraId="0604A418" w14:textId="77777777" w:rsidR="005D61FB" w:rsidRDefault="005D61FB">
            <w:pPr>
              <w:pStyle w:val="TableParagraph"/>
              <w:rPr>
                <w:rFonts w:ascii="Times New Roman"/>
                <w:sz w:val="16"/>
              </w:rPr>
            </w:pPr>
          </w:p>
        </w:tc>
        <w:tc>
          <w:tcPr>
            <w:tcW w:w="2088" w:type="dxa"/>
          </w:tcPr>
          <w:p w14:paraId="7B17E596" w14:textId="77777777" w:rsidR="005D61FB" w:rsidRDefault="005D61FB">
            <w:pPr>
              <w:pStyle w:val="TableParagraph"/>
              <w:rPr>
                <w:rFonts w:ascii="Times New Roman"/>
                <w:sz w:val="16"/>
              </w:rPr>
            </w:pPr>
          </w:p>
        </w:tc>
        <w:tc>
          <w:tcPr>
            <w:tcW w:w="2088" w:type="dxa"/>
          </w:tcPr>
          <w:p w14:paraId="5ECFA686" w14:textId="77777777" w:rsidR="005D61FB" w:rsidRDefault="005D61FB">
            <w:pPr>
              <w:pStyle w:val="TableParagraph"/>
              <w:rPr>
                <w:rFonts w:ascii="Times New Roman"/>
                <w:sz w:val="16"/>
              </w:rPr>
            </w:pPr>
          </w:p>
        </w:tc>
        <w:tc>
          <w:tcPr>
            <w:tcW w:w="893" w:type="dxa"/>
          </w:tcPr>
          <w:p w14:paraId="5F344668" w14:textId="77777777" w:rsidR="005D61FB" w:rsidRDefault="005D61FB">
            <w:pPr>
              <w:pStyle w:val="TableParagraph"/>
              <w:rPr>
                <w:rFonts w:ascii="Times New Roman"/>
                <w:sz w:val="16"/>
              </w:rPr>
            </w:pPr>
          </w:p>
        </w:tc>
      </w:tr>
      <w:tr w:rsidR="005D61FB" w14:paraId="5E7ECC4A" w14:textId="77777777">
        <w:trPr>
          <w:trHeight w:val="187"/>
        </w:trPr>
        <w:tc>
          <w:tcPr>
            <w:tcW w:w="5868" w:type="dxa"/>
            <w:gridSpan w:val="3"/>
          </w:tcPr>
          <w:p w14:paraId="430FDBDE"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301</w:t>
            </w:r>
            <w:r>
              <w:rPr>
                <w:spacing w:val="-3"/>
                <w:sz w:val="16"/>
              </w:rPr>
              <w:t xml:space="preserve"> </w:t>
            </w:r>
            <w:r>
              <w:rPr>
                <w:sz w:val="16"/>
              </w:rPr>
              <w:t>-</w:t>
            </w:r>
            <w:r>
              <w:rPr>
                <w:spacing w:val="-2"/>
                <w:sz w:val="16"/>
              </w:rPr>
              <w:t xml:space="preserve"> POLICE</w:t>
            </w:r>
          </w:p>
        </w:tc>
        <w:tc>
          <w:tcPr>
            <w:tcW w:w="2088" w:type="dxa"/>
          </w:tcPr>
          <w:p w14:paraId="5272AD09" w14:textId="77777777" w:rsidR="005D61FB" w:rsidRDefault="005D61FB">
            <w:pPr>
              <w:pStyle w:val="TableParagraph"/>
              <w:rPr>
                <w:rFonts w:ascii="Times New Roman"/>
                <w:sz w:val="12"/>
              </w:rPr>
            </w:pPr>
          </w:p>
        </w:tc>
        <w:tc>
          <w:tcPr>
            <w:tcW w:w="2088" w:type="dxa"/>
          </w:tcPr>
          <w:p w14:paraId="146526DC" w14:textId="77777777" w:rsidR="005D61FB" w:rsidRDefault="005D61FB">
            <w:pPr>
              <w:pStyle w:val="TableParagraph"/>
              <w:rPr>
                <w:rFonts w:ascii="Times New Roman"/>
                <w:sz w:val="12"/>
              </w:rPr>
            </w:pPr>
          </w:p>
        </w:tc>
        <w:tc>
          <w:tcPr>
            <w:tcW w:w="2088" w:type="dxa"/>
          </w:tcPr>
          <w:p w14:paraId="079091AE" w14:textId="77777777" w:rsidR="005D61FB" w:rsidRDefault="005D61FB">
            <w:pPr>
              <w:pStyle w:val="TableParagraph"/>
              <w:rPr>
                <w:rFonts w:ascii="Times New Roman"/>
                <w:sz w:val="12"/>
              </w:rPr>
            </w:pPr>
          </w:p>
        </w:tc>
        <w:tc>
          <w:tcPr>
            <w:tcW w:w="2088" w:type="dxa"/>
          </w:tcPr>
          <w:p w14:paraId="503165D3" w14:textId="77777777" w:rsidR="005D61FB" w:rsidRDefault="005D61FB">
            <w:pPr>
              <w:pStyle w:val="TableParagraph"/>
              <w:rPr>
                <w:rFonts w:ascii="Times New Roman"/>
                <w:sz w:val="12"/>
              </w:rPr>
            </w:pPr>
          </w:p>
        </w:tc>
        <w:tc>
          <w:tcPr>
            <w:tcW w:w="893" w:type="dxa"/>
          </w:tcPr>
          <w:p w14:paraId="121C308A" w14:textId="77777777" w:rsidR="005D61FB" w:rsidRDefault="005D61FB">
            <w:pPr>
              <w:pStyle w:val="TableParagraph"/>
              <w:rPr>
                <w:rFonts w:ascii="Times New Roman"/>
                <w:sz w:val="12"/>
              </w:rPr>
            </w:pPr>
          </w:p>
        </w:tc>
      </w:tr>
      <w:tr w:rsidR="005D61FB" w14:paraId="6264F422" w14:textId="77777777">
        <w:trPr>
          <w:trHeight w:val="180"/>
        </w:trPr>
        <w:tc>
          <w:tcPr>
            <w:tcW w:w="5868" w:type="dxa"/>
            <w:gridSpan w:val="3"/>
          </w:tcPr>
          <w:p w14:paraId="41700887" w14:textId="77777777" w:rsidR="005D61FB" w:rsidRDefault="00947834">
            <w:pPr>
              <w:pStyle w:val="TableParagraph"/>
              <w:tabs>
                <w:tab w:val="left" w:pos="1993"/>
              </w:tabs>
              <w:spacing w:before="3" w:line="157" w:lineRule="exact"/>
              <w:ind w:left="50"/>
              <w:rPr>
                <w:sz w:val="16"/>
              </w:rPr>
            </w:pPr>
            <w:r>
              <w:rPr>
                <w:spacing w:val="-2"/>
                <w:sz w:val="16"/>
              </w:rPr>
              <w:t>207-301-701.00</w:t>
            </w:r>
            <w:r>
              <w:rPr>
                <w:sz w:val="16"/>
              </w:rPr>
              <w:tab/>
              <w:t>WAGES</w:t>
            </w:r>
            <w:r>
              <w:rPr>
                <w:spacing w:val="-8"/>
                <w:sz w:val="16"/>
              </w:rPr>
              <w:t xml:space="preserve"> </w:t>
            </w:r>
            <w:r>
              <w:rPr>
                <w:sz w:val="16"/>
              </w:rPr>
              <w:t>-</w:t>
            </w:r>
            <w:r>
              <w:rPr>
                <w:spacing w:val="-5"/>
                <w:sz w:val="16"/>
              </w:rPr>
              <w:t xml:space="preserve"> </w:t>
            </w:r>
            <w:r>
              <w:rPr>
                <w:sz w:val="16"/>
              </w:rPr>
              <w:t>DEPARTMENT</w:t>
            </w:r>
            <w:r>
              <w:rPr>
                <w:spacing w:val="-5"/>
                <w:sz w:val="16"/>
              </w:rPr>
              <w:t xml:space="preserve"> </w:t>
            </w:r>
            <w:r>
              <w:rPr>
                <w:spacing w:val="-4"/>
                <w:sz w:val="16"/>
              </w:rPr>
              <w:t>HEAD</w:t>
            </w:r>
          </w:p>
        </w:tc>
        <w:tc>
          <w:tcPr>
            <w:tcW w:w="2088" w:type="dxa"/>
          </w:tcPr>
          <w:p w14:paraId="0203EE20" w14:textId="77777777" w:rsidR="005D61FB" w:rsidRDefault="00947834">
            <w:pPr>
              <w:pStyle w:val="TableParagraph"/>
              <w:spacing w:before="3" w:line="157" w:lineRule="exact"/>
              <w:ind w:right="152"/>
              <w:jc w:val="right"/>
              <w:rPr>
                <w:sz w:val="16"/>
              </w:rPr>
            </w:pPr>
            <w:r>
              <w:rPr>
                <w:spacing w:val="-2"/>
                <w:sz w:val="16"/>
              </w:rPr>
              <w:t>110,105.00</w:t>
            </w:r>
          </w:p>
        </w:tc>
        <w:tc>
          <w:tcPr>
            <w:tcW w:w="2088" w:type="dxa"/>
          </w:tcPr>
          <w:p w14:paraId="6BD2F540" w14:textId="77777777" w:rsidR="005D61FB" w:rsidRDefault="00947834">
            <w:pPr>
              <w:pStyle w:val="TableParagraph"/>
              <w:spacing w:before="3" w:line="157" w:lineRule="exact"/>
              <w:ind w:right="152"/>
              <w:jc w:val="right"/>
              <w:rPr>
                <w:sz w:val="16"/>
              </w:rPr>
            </w:pPr>
            <w:r>
              <w:rPr>
                <w:spacing w:val="-2"/>
                <w:sz w:val="16"/>
              </w:rPr>
              <w:t>110,105.00</w:t>
            </w:r>
          </w:p>
        </w:tc>
        <w:tc>
          <w:tcPr>
            <w:tcW w:w="2088" w:type="dxa"/>
          </w:tcPr>
          <w:p w14:paraId="171777DD" w14:textId="77777777" w:rsidR="005D61FB" w:rsidRDefault="00947834">
            <w:pPr>
              <w:pStyle w:val="TableParagraph"/>
              <w:spacing w:before="3" w:line="157" w:lineRule="exact"/>
              <w:ind w:right="152"/>
              <w:jc w:val="right"/>
              <w:rPr>
                <w:sz w:val="16"/>
              </w:rPr>
            </w:pPr>
            <w:r>
              <w:rPr>
                <w:color w:val="0000FF"/>
                <w:spacing w:val="-2"/>
                <w:sz w:val="16"/>
              </w:rPr>
              <w:t>112,403.95</w:t>
            </w:r>
          </w:p>
        </w:tc>
        <w:tc>
          <w:tcPr>
            <w:tcW w:w="2088" w:type="dxa"/>
          </w:tcPr>
          <w:p w14:paraId="7A5E1B25" w14:textId="77777777" w:rsidR="005D61FB" w:rsidRDefault="00947834">
            <w:pPr>
              <w:pStyle w:val="TableParagraph"/>
              <w:spacing w:before="3" w:line="157" w:lineRule="exact"/>
              <w:ind w:right="56"/>
              <w:jc w:val="right"/>
              <w:rPr>
                <w:sz w:val="16"/>
              </w:rPr>
            </w:pPr>
            <w:r>
              <w:rPr>
                <w:spacing w:val="-2"/>
                <w:sz w:val="16"/>
              </w:rPr>
              <w:t>(2,298.95)</w:t>
            </w:r>
          </w:p>
        </w:tc>
        <w:tc>
          <w:tcPr>
            <w:tcW w:w="893" w:type="dxa"/>
          </w:tcPr>
          <w:p w14:paraId="07444DAF" w14:textId="77777777" w:rsidR="005D61FB" w:rsidRDefault="00947834">
            <w:pPr>
              <w:pStyle w:val="TableParagraph"/>
              <w:spacing w:before="3" w:line="157" w:lineRule="exact"/>
              <w:ind w:right="123"/>
              <w:jc w:val="right"/>
              <w:rPr>
                <w:sz w:val="16"/>
              </w:rPr>
            </w:pPr>
            <w:r>
              <w:rPr>
                <w:spacing w:val="-2"/>
                <w:sz w:val="16"/>
              </w:rPr>
              <w:t>102.09</w:t>
            </w:r>
          </w:p>
        </w:tc>
      </w:tr>
      <w:tr w:rsidR="005D61FB" w14:paraId="4A3DCCC2" w14:textId="77777777">
        <w:trPr>
          <w:trHeight w:val="177"/>
        </w:trPr>
        <w:tc>
          <w:tcPr>
            <w:tcW w:w="5868" w:type="dxa"/>
            <w:gridSpan w:val="3"/>
          </w:tcPr>
          <w:p w14:paraId="55F6BA15" w14:textId="77777777" w:rsidR="005D61FB" w:rsidRDefault="00947834">
            <w:pPr>
              <w:pStyle w:val="TableParagraph"/>
              <w:tabs>
                <w:tab w:val="left" w:pos="1993"/>
              </w:tabs>
              <w:spacing w:line="157" w:lineRule="exact"/>
              <w:ind w:left="50"/>
              <w:rPr>
                <w:sz w:val="16"/>
              </w:rPr>
            </w:pPr>
            <w:r>
              <w:rPr>
                <w:spacing w:val="-2"/>
                <w:sz w:val="16"/>
              </w:rPr>
              <w:t>207-301-702.00</w:t>
            </w:r>
            <w:r>
              <w:rPr>
                <w:sz w:val="16"/>
              </w:rPr>
              <w:tab/>
              <w:t>WAGES</w:t>
            </w:r>
            <w:r>
              <w:rPr>
                <w:spacing w:val="-7"/>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2088" w:type="dxa"/>
          </w:tcPr>
          <w:p w14:paraId="754D8986" w14:textId="77777777" w:rsidR="005D61FB" w:rsidRDefault="00947834">
            <w:pPr>
              <w:pStyle w:val="TableParagraph"/>
              <w:spacing w:line="157" w:lineRule="exact"/>
              <w:ind w:right="152"/>
              <w:jc w:val="right"/>
              <w:rPr>
                <w:sz w:val="16"/>
              </w:rPr>
            </w:pPr>
            <w:r>
              <w:rPr>
                <w:spacing w:val="-2"/>
                <w:sz w:val="16"/>
              </w:rPr>
              <w:t>2,188,605.00</w:t>
            </w:r>
          </w:p>
        </w:tc>
        <w:tc>
          <w:tcPr>
            <w:tcW w:w="2088" w:type="dxa"/>
          </w:tcPr>
          <w:p w14:paraId="3AA1C7FA" w14:textId="77777777" w:rsidR="005D61FB" w:rsidRDefault="00947834">
            <w:pPr>
              <w:pStyle w:val="TableParagraph"/>
              <w:spacing w:line="157" w:lineRule="exact"/>
              <w:ind w:right="152"/>
              <w:jc w:val="right"/>
              <w:rPr>
                <w:sz w:val="16"/>
              </w:rPr>
            </w:pPr>
            <w:r>
              <w:rPr>
                <w:spacing w:val="-2"/>
                <w:sz w:val="16"/>
              </w:rPr>
              <w:t>2,296,880.00</w:t>
            </w:r>
          </w:p>
        </w:tc>
        <w:tc>
          <w:tcPr>
            <w:tcW w:w="2088" w:type="dxa"/>
          </w:tcPr>
          <w:p w14:paraId="6B8183AE" w14:textId="77777777" w:rsidR="005D61FB" w:rsidRDefault="00947834">
            <w:pPr>
              <w:pStyle w:val="TableParagraph"/>
              <w:spacing w:line="157" w:lineRule="exact"/>
              <w:ind w:right="152"/>
              <w:jc w:val="right"/>
              <w:rPr>
                <w:sz w:val="16"/>
              </w:rPr>
            </w:pPr>
            <w:r>
              <w:rPr>
                <w:color w:val="0000FF"/>
                <w:spacing w:val="-2"/>
                <w:sz w:val="16"/>
              </w:rPr>
              <w:t>2,003,962.56</w:t>
            </w:r>
          </w:p>
        </w:tc>
        <w:tc>
          <w:tcPr>
            <w:tcW w:w="2088" w:type="dxa"/>
          </w:tcPr>
          <w:p w14:paraId="62A59D73" w14:textId="77777777" w:rsidR="005D61FB" w:rsidRDefault="00947834">
            <w:pPr>
              <w:pStyle w:val="TableParagraph"/>
              <w:spacing w:line="157" w:lineRule="exact"/>
              <w:ind w:right="152"/>
              <w:jc w:val="right"/>
              <w:rPr>
                <w:sz w:val="16"/>
              </w:rPr>
            </w:pPr>
            <w:r>
              <w:rPr>
                <w:spacing w:val="-2"/>
                <w:sz w:val="16"/>
              </w:rPr>
              <w:t>292,917.44</w:t>
            </w:r>
          </w:p>
        </w:tc>
        <w:tc>
          <w:tcPr>
            <w:tcW w:w="893" w:type="dxa"/>
          </w:tcPr>
          <w:p w14:paraId="06962CB5" w14:textId="77777777" w:rsidR="005D61FB" w:rsidRDefault="00947834">
            <w:pPr>
              <w:pStyle w:val="TableParagraph"/>
              <w:spacing w:line="157" w:lineRule="exact"/>
              <w:ind w:right="123"/>
              <w:jc w:val="right"/>
              <w:rPr>
                <w:sz w:val="16"/>
              </w:rPr>
            </w:pPr>
            <w:r>
              <w:rPr>
                <w:spacing w:val="-2"/>
                <w:sz w:val="16"/>
              </w:rPr>
              <w:t>87.25</w:t>
            </w:r>
          </w:p>
        </w:tc>
      </w:tr>
      <w:tr w:rsidR="005D61FB" w14:paraId="78CE10AA" w14:textId="77777777">
        <w:trPr>
          <w:trHeight w:val="168"/>
        </w:trPr>
        <w:tc>
          <w:tcPr>
            <w:tcW w:w="1694" w:type="dxa"/>
          </w:tcPr>
          <w:p w14:paraId="3FE50060" w14:textId="77777777" w:rsidR="005D61FB" w:rsidRDefault="00947834">
            <w:pPr>
              <w:pStyle w:val="TableParagraph"/>
              <w:spacing w:line="157" w:lineRule="exact"/>
              <w:ind w:left="50"/>
              <w:rPr>
                <w:sz w:val="16"/>
              </w:rPr>
            </w:pPr>
            <w:r>
              <w:rPr>
                <w:spacing w:val="-2"/>
                <w:sz w:val="16"/>
              </w:rPr>
              <w:t>207-301-703.00</w:t>
            </w:r>
          </w:p>
        </w:tc>
        <w:tc>
          <w:tcPr>
            <w:tcW w:w="1068" w:type="dxa"/>
          </w:tcPr>
          <w:p w14:paraId="4F4C2ACE" w14:textId="77777777" w:rsidR="005D61FB" w:rsidRDefault="00947834">
            <w:pPr>
              <w:pStyle w:val="TableParagraph"/>
              <w:spacing w:line="157" w:lineRule="exact"/>
              <w:ind w:left="300" w:right="-15"/>
              <w:rPr>
                <w:sz w:val="16"/>
              </w:rPr>
            </w:pPr>
            <w:r>
              <w:rPr>
                <w:spacing w:val="-2"/>
                <w:sz w:val="16"/>
              </w:rPr>
              <w:t>OVERTIME</w:t>
            </w:r>
          </w:p>
        </w:tc>
        <w:tc>
          <w:tcPr>
            <w:tcW w:w="3106" w:type="dxa"/>
          </w:tcPr>
          <w:p w14:paraId="38130910" w14:textId="77777777" w:rsidR="005D61FB" w:rsidRDefault="005D61FB">
            <w:pPr>
              <w:pStyle w:val="TableParagraph"/>
              <w:rPr>
                <w:rFonts w:ascii="Times New Roman"/>
                <w:sz w:val="10"/>
              </w:rPr>
            </w:pPr>
          </w:p>
        </w:tc>
        <w:tc>
          <w:tcPr>
            <w:tcW w:w="2088" w:type="dxa"/>
          </w:tcPr>
          <w:p w14:paraId="4D4F77B0" w14:textId="77777777" w:rsidR="005D61FB" w:rsidRDefault="00947834">
            <w:pPr>
              <w:pStyle w:val="TableParagraph"/>
              <w:spacing w:line="157" w:lineRule="exact"/>
              <w:ind w:right="152"/>
              <w:jc w:val="right"/>
              <w:rPr>
                <w:sz w:val="16"/>
              </w:rPr>
            </w:pPr>
            <w:r>
              <w:rPr>
                <w:spacing w:val="-2"/>
                <w:sz w:val="16"/>
              </w:rPr>
              <w:t>100,000.00</w:t>
            </w:r>
          </w:p>
        </w:tc>
        <w:tc>
          <w:tcPr>
            <w:tcW w:w="2088" w:type="dxa"/>
          </w:tcPr>
          <w:p w14:paraId="7CAF82B6" w14:textId="77777777" w:rsidR="005D61FB" w:rsidRDefault="00947834">
            <w:pPr>
              <w:pStyle w:val="TableParagraph"/>
              <w:spacing w:line="157" w:lineRule="exact"/>
              <w:ind w:right="152"/>
              <w:jc w:val="right"/>
              <w:rPr>
                <w:sz w:val="16"/>
              </w:rPr>
            </w:pPr>
            <w:r>
              <w:rPr>
                <w:spacing w:val="-2"/>
                <w:sz w:val="16"/>
              </w:rPr>
              <w:t>100,000.00</w:t>
            </w:r>
          </w:p>
        </w:tc>
        <w:tc>
          <w:tcPr>
            <w:tcW w:w="2088" w:type="dxa"/>
          </w:tcPr>
          <w:p w14:paraId="74366FE8" w14:textId="77777777" w:rsidR="005D61FB" w:rsidRDefault="00947834">
            <w:pPr>
              <w:pStyle w:val="TableParagraph"/>
              <w:spacing w:line="157" w:lineRule="exact"/>
              <w:ind w:right="152"/>
              <w:jc w:val="right"/>
              <w:rPr>
                <w:sz w:val="16"/>
              </w:rPr>
            </w:pPr>
            <w:r>
              <w:rPr>
                <w:color w:val="0000FF"/>
                <w:spacing w:val="-2"/>
                <w:sz w:val="16"/>
              </w:rPr>
              <w:t>74,533.05</w:t>
            </w:r>
          </w:p>
        </w:tc>
        <w:tc>
          <w:tcPr>
            <w:tcW w:w="2088" w:type="dxa"/>
          </w:tcPr>
          <w:p w14:paraId="677017C8" w14:textId="77777777" w:rsidR="005D61FB" w:rsidRDefault="00947834">
            <w:pPr>
              <w:pStyle w:val="TableParagraph"/>
              <w:spacing w:line="157" w:lineRule="exact"/>
              <w:ind w:right="152"/>
              <w:jc w:val="right"/>
              <w:rPr>
                <w:sz w:val="16"/>
              </w:rPr>
            </w:pPr>
            <w:r>
              <w:rPr>
                <w:spacing w:val="-2"/>
                <w:sz w:val="16"/>
              </w:rPr>
              <w:t>25,466.95</w:t>
            </w:r>
          </w:p>
        </w:tc>
        <w:tc>
          <w:tcPr>
            <w:tcW w:w="893" w:type="dxa"/>
          </w:tcPr>
          <w:p w14:paraId="524D4147" w14:textId="77777777" w:rsidR="005D61FB" w:rsidRDefault="00947834">
            <w:pPr>
              <w:pStyle w:val="TableParagraph"/>
              <w:spacing w:line="157" w:lineRule="exact"/>
              <w:ind w:right="123"/>
              <w:jc w:val="right"/>
              <w:rPr>
                <w:sz w:val="16"/>
              </w:rPr>
            </w:pPr>
            <w:r>
              <w:rPr>
                <w:spacing w:val="-2"/>
                <w:sz w:val="16"/>
              </w:rPr>
              <w:t>74.53</w:t>
            </w:r>
          </w:p>
        </w:tc>
      </w:tr>
      <w:tr w:rsidR="005D61FB" w14:paraId="6B84579E" w14:textId="77777777">
        <w:trPr>
          <w:trHeight w:val="172"/>
        </w:trPr>
        <w:tc>
          <w:tcPr>
            <w:tcW w:w="1694" w:type="dxa"/>
          </w:tcPr>
          <w:p w14:paraId="14623BBA" w14:textId="77777777" w:rsidR="005D61FB" w:rsidRDefault="00947834">
            <w:pPr>
              <w:pStyle w:val="TableParagraph"/>
              <w:spacing w:line="153" w:lineRule="exact"/>
              <w:ind w:left="50"/>
              <w:rPr>
                <w:sz w:val="16"/>
              </w:rPr>
            </w:pPr>
            <w:r>
              <w:rPr>
                <w:spacing w:val="-2"/>
                <w:sz w:val="16"/>
              </w:rPr>
              <w:t>207-301-703.01</w:t>
            </w:r>
          </w:p>
        </w:tc>
        <w:tc>
          <w:tcPr>
            <w:tcW w:w="1068" w:type="dxa"/>
          </w:tcPr>
          <w:p w14:paraId="179A0CB0" w14:textId="77777777" w:rsidR="005D61FB" w:rsidRDefault="00947834">
            <w:pPr>
              <w:pStyle w:val="TableParagraph"/>
              <w:spacing w:line="153" w:lineRule="exact"/>
              <w:ind w:left="300"/>
              <w:rPr>
                <w:sz w:val="16"/>
              </w:rPr>
            </w:pPr>
            <w:r>
              <w:rPr>
                <w:spacing w:val="-2"/>
                <w:sz w:val="16"/>
              </w:rPr>
              <w:t>OUTSIDE</w:t>
            </w:r>
          </w:p>
        </w:tc>
        <w:tc>
          <w:tcPr>
            <w:tcW w:w="3106" w:type="dxa"/>
          </w:tcPr>
          <w:p w14:paraId="0BE585AC" w14:textId="77777777" w:rsidR="005D61FB" w:rsidRDefault="00947834">
            <w:pPr>
              <w:pStyle w:val="TableParagraph"/>
              <w:spacing w:line="153" w:lineRule="exact"/>
              <w:ind w:left="-1"/>
              <w:rPr>
                <w:sz w:val="16"/>
              </w:rPr>
            </w:pPr>
            <w:r>
              <w:rPr>
                <w:spacing w:val="-2"/>
                <w:sz w:val="16"/>
              </w:rPr>
              <w:t>OVERTIME</w:t>
            </w:r>
          </w:p>
        </w:tc>
        <w:tc>
          <w:tcPr>
            <w:tcW w:w="2088" w:type="dxa"/>
          </w:tcPr>
          <w:p w14:paraId="7F45C0C4" w14:textId="77777777" w:rsidR="005D61FB" w:rsidRDefault="00947834">
            <w:pPr>
              <w:pStyle w:val="TableParagraph"/>
              <w:spacing w:line="153" w:lineRule="exact"/>
              <w:ind w:right="152"/>
              <w:jc w:val="right"/>
              <w:rPr>
                <w:sz w:val="16"/>
              </w:rPr>
            </w:pPr>
            <w:r>
              <w:rPr>
                <w:spacing w:val="-2"/>
                <w:sz w:val="16"/>
              </w:rPr>
              <w:t>100,000.00</w:t>
            </w:r>
          </w:p>
        </w:tc>
        <w:tc>
          <w:tcPr>
            <w:tcW w:w="2088" w:type="dxa"/>
          </w:tcPr>
          <w:p w14:paraId="320122A1" w14:textId="77777777" w:rsidR="005D61FB" w:rsidRDefault="00947834">
            <w:pPr>
              <w:pStyle w:val="TableParagraph"/>
              <w:spacing w:line="153" w:lineRule="exact"/>
              <w:ind w:right="152"/>
              <w:jc w:val="right"/>
              <w:rPr>
                <w:sz w:val="16"/>
              </w:rPr>
            </w:pPr>
            <w:r>
              <w:rPr>
                <w:spacing w:val="-2"/>
                <w:sz w:val="16"/>
              </w:rPr>
              <w:t>100,000.00</w:t>
            </w:r>
          </w:p>
        </w:tc>
        <w:tc>
          <w:tcPr>
            <w:tcW w:w="2088" w:type="dxa"/>
          </w:tcPr>
          <w:p w14:paraId="709A450A" w14:textId="77777777" w:rsidR="005D61FB" w:rsidRDefault="00947834">
            <w:pPr>
              <w:pStyle w:val="TableParagraph"/>
              <w:spacing w:line="153" w:lineRule="exact"/>
              <w:ind w:right="152"/>
              <w:jc w:val="right"/>
              <w:rPr>
                <w:sz w:val="16"/>
              </w:rPr>
            </w:pPr>
            <w:r>
              <w:rPr>
                <w:color w:val="0000FF"/>
                <w:spacing w:val="-2"/>
                <w:sz w:val="16"/>
              </w:rPr>
              <w:t>48,293.44</w:t>
            </w:r>
          </w:p>
        </w:tc>
        <w:tc>
          <w:tcPr>
            <w:tcW w:w="2088" w:type="dxa"/>
          </w:tcPr>
          <w:p w14:paraId="69578691" w14:textId="77777777" w:rsidR="005D61FB" w:rsidRDefault="00947834">
            <w:pPr>
              <w:pStyle w:val="TableParagraph"/>
              <w:spacing w:line="153" w:lineRule="exact"/>
              <w:ind w:right="152"/>
              <w:jc w:val="right"/>
              <w:rPr>
                <w:sz w:val="16"/>
              </w:rPr>
            </w:pPr>
            <w:r>
              <w:rPr>
                <w:spacing w:val="-2"/>
                <w:sz w:val="16"/>
              </w:rPr>
              <w:t>51,706.56</w:t>
            </w:r>
          </w:p>
        </w:tc>
        <w:tc>
          <w:tcPr>
            <w:tcW w:w="893" w:type="dxa"/>
          </w:tcPr>
          <w:p w14:paraId="5DD26548" w14:textId="77777777" w:rsidR="005D61FB" w:rsidRDefault="00947834">
            <w:pPr>
              <w:pStyle w:val="TableParagraph"/>
              <w:spacing w:line="153" w:lineRule="exact"/>
              <w:ind w:right="123"/>
              <w:jc w:val="right"/>
              <w:rPr>
                <w:sz w:val="16"/>
              </w:rPr>
            </w:pPr>
            <w:r>
              <w:rPr>
                <w:spacing w:val="-2"/>
                <w:sz w:val="16"/>
              </w:rPr>
              <w:t>48.29</w:t>
            </w:r>
          </w:p>
        </w:tc>
      </w:tr>
      <w:tr w:rsidR="005D61FB" w14:paraId="5710EA97" w14:textId="77777777">
        <w:trPr>
          <w:trHeight w:val="172"/>
        </w:trPr>
        <w:tc>
          <w:tcPr>
            <w:tcW w:w="1694" w:type="dxa"/>
          </w:tcPr>
          <w:p w14:paraId="4F2227C8" w14:textId="77777777" w:rsidR="005D61FB" w:rsidRDefault="00947834">
            <w:pPr>
              <w:pStyle w:val="TableParagraph"/>
              <w:spacing w:line="153" w:lineRule="exact"/>
              <w:ind w:left="50"/>
              <w:rPr>
                <w:sz w:val="16"/>
              </w:rPr>
            </w:pPr>
            <w:r>
              <w:rPr>
                <w:spacing w:val="-2"/>
                <w:sz w:val="16"/>
              </w:rPr>
              <w:t>207-301-704.00</w:t>
            </w:r>
          </w:p>
        </w:tc>
        <w:tc>
          <w:tcPr>
            <w:tcW w:w="1068" w:type="dxa"/>
          </w:tcPr>
          <w:p w14:paraId="6C5D0656" w14:textId="77777777" w:rsidR="005D61FB" w:rsidRDefault="00947834">
            <w:pPr>
              <w:pStyle w:val="TableParagraph"/>
              <w:spacing w:line="153" w:lineRule="exact"/>
              <w:ind w:left="300"/>
              <w:rPr>
                <w:sz w:val="16"/>
              </w:rPr>
            </w:pPr>
            <w:r>
              <w:rPr>
                <w:spacing w:val="-2"/>
                <w:sz w:val="16"/>
              </w:rPr>
              <w:t>CLERICAL</w:t>
            </w:r>
          </w:p>
        </w:tc>
        <w:tc>
          <w:tcPr>
            <w:tcW w:w="3106" w:type="dxa"/>
          </w:tcPr>
          <w:p w14:paraId="47C8F38C" w14:textId="77777777" w:rsidR="005D61FB" w:rsidRDefault="00947834">
            <w:pPr>
              <w:pStyle w:val="TableParagraph"/>
              <w:spacing w:line="153" w:lineRule="exact"/>
              <w:ind w:left="95"/>
              <w:rPr>
                <w:sz w:val="16"/>
              </w:rPr>
            </w:pPr>
            <w:r>
              <w:rPr>
                <w:spacing w:val="-2"/>
                <w:sz w:val="16"/>
              </w:rPr>
              <w:t>WAGES</w:t>
            </w:r>
          </w:p>
        </w:tc>
        <w:tc>
          <w:tcPr>
            <w:tcW w:w="2088" w:type="dxa"/>
          </w:tcPr>
          <w:p w14:paraId="033427B1" w14:textId="77777777" w:rsidR="005D61FB" w:rsidRDefault="00947834">
            <w:pPr>
              <w:pStyle w:val="TableParagraph"/>
              <w:spacing w:line="153" w:lineRule="exact"/>
              <w:ind w:right="152"/>
              <w:jc w:val="right"/>
              <w:rPr>
                <w:sz w:val="16"/>
              </w:rPr>
            </w:pPr>
            <w:r>
              <w:rPr>
                <w:spacing w:val="-2"/>
                <w:sz w:val="16"/>
              </w:rPr>
              <w:t>194,910.00</w:t>
            </w:r>
          </w:p>
        </w:tc>
        <w:tc>
          <w:tcPr>
            <w:tcW w:w="2088" w:type="dxa"/>
          </w:tcPr>
          <w:p w14:paraId="02E35F03" w14:textId="77777777" w:rsidR="005D61FB" w:rsidRDefault="00947834">
            <w:pPr>
              <w:pStyle w:val="TableParagraph"/>
              <w:spacing w:line="153" w:lineRule="exact"/>
              <w:ind w:right="152"/>
              <w:jc w:val="right"/>
              <w:rPr>
                <w:sz w:val="16"/>
              </w:rPr>
            </w:pPr>
            <w:r>
              <w:rPr>
                <w:spacing w:val="-2"/>
                <w:sz w:val="16"/>
              </w:rPr>
              <w:t>194,910.00</w:t>
            </w:r>
          </w:p>
        </w:tc>
        <w:tc>
          <w:tcPr>
            <w:tcW w:w="2088" w:type="dxa"/>
          </w:tcPr>
          <w:p w14:paraId="67C0A1EC" w14:textId="77777777" w:rsidR="005D61FB" w:rsidRDefault="00947834">
            <w:pPr>
              <w:pStyle w:val="TableParagraph"/>
              <w:spacing w:line="153" w:lineRule="exact"/>
              <w:ind w:right="152"/>
              <w:jc w:val="right"/>
              <w:rPr>
                <w:sz w:val="16"/>
              </w:rPr>
            </w:pPr>
            <w:r>
              <w:rPr>
                <w:color w:val="0000FF"/>
                <w:spacing w:val="-2"/>
                <w:sz w:val="16"/>
              </w:rPr>
              <w:t>213,110.56</w:t>
            </w:r>
          </w:p>
        </w:tc>
        <w:tc>
          <w:tcPr>
            <w:tcW w:w="2088" w:type="dxa"/>
          </w:tcPr>
          <w:p w14:paraId="6410D589" w14:textId="77777777" w:rsidR="005D61FB" w:rsidRDefault="00947834">
            <w:pPr>
              <w:pStyle w:val="TableParagraph"/>
              <w:spacing w:line="153" w:lineRule="exact"/>
              <w:ind w:right="56"/>
              <w:jc w:val="right"/>
              <w:rPr>
                <w:sz w:val="16"/>
              </w:rPr>
            </w:pPr>
            <w:r>
              <w:rPr>
                <w:spacing w:val="-2"/>
                <w:sz w:val="16"/>
              </w:rPr>
              <w:t>(18,200.56)</w:t>
            </w:r>
          </w:p>
        </w:tc>
        <w:tc>
          <w:tcPr>
            <w:tcW w:w="893" w:type="dxa"/>
          </w:tcPr>
          <w:p w14:paraId="74DCD629" w14:textId="77777777" w:rsidR="005D61FB" w:rsidRDefault="00947834">
            <w:pPr>
              <w:pStyle w:val="TableParagraph"/>
              <w:spacing w:line="153" w:lineRule="exact"/>
              <w:ind w:right="123"/>
              <w:jc w:val="right"/>
              <w:rPr>
                <w:sz w:val="16"/>
              </w:rPr>
            </w:pPr>
            <w:r>
              <w:rPr>
                <w:spacing w:val="-2"/>
                <w:sz w:val="16"/>
              </w:rPr>
              <w:t>109.34</w:t>
            </w:r>
          </w:p>
        </w:tc>
      </w:tr>
      <w:tr w:rsidR="005D61FB" w14:paraId="783FD538" w14:textId="77777777">
        <w:trPr>
          <w:trHeight w:val="172"/>
        </w:trPr>
        <w:tc>
          <w:tcPr>
            <w:tcW w:w="1694" w:type="dxa"/>
          </w:tcPr>
          <w:p w14:paraId="3F047AE6" w14:textId="77777777" w:rsidR="005D61FB" w:rsidRDefault="00947834">
            <w:pPr>
              <w:pStyle w:val="TableParagraph"/>
              <w:spacing w:line="153" w:lineRule="exact"/>
              <w:ind w:left="50"/>
              <w:rPr>
                <w:sz w:val="16"/>
              </w:rPr>
            </w:pPr>
            <w:r>
              <w:rPr>
                <w:spacing w:val="-2"/>
                <w:sz w:val="16"/>
              </w:rPr>
              <w:t>207-301-704.01</w:t>
            </w:r>
          </w:p>
        </w:tc>
        <w:tc>
          <w:tcPr>
            <w:tcW w:w="1068" w:type="dxa"/>
          </w:tcPr>
          <w:p w14:paraId="29EB8D71" w14:textId="77777777" w:rsidR="005D61FB" w:rsidRDefault="00947834">
            <w:pPr>
              <w:pStyle w:val="TableParagraph"/>
              <w:spacing w:line="153" w:lineRule="exact"/>
              <w:ind w:left="300"/>
              <w:rPr>
                <w:sz w:val="16"/>
              </w:rPr>
            </w:pPr>
            <w:r>
              <w:rPr>
                <w:spacing w:val="-2"/>
                <w:sz w:val="16"/>
              </w:rPr>
              <w:t>CLERICAL</w:t>
            </w:r>
          </w:p>
        </w:tc>
        <w:tc>
          <w:tcPr>
            <w:tcW w:w="3106" w:type="dxa"/>
          </w:tcPr>
          <w:p w14:paraId="4C9DF141" w14:textId="77777777" w:rsidR="005D61FB" w:rsidRDefault="00947834">
            <w:pPr>
              <w:pStyle w:val="TableParagraph"/>
              <w:spacing w:line="153" w:lineRule="exact"/>
              <w:ind w:left="95"/>
              <w:rPr>
                <w:sz w:val="16"/>
              </w:rPr>
            </w:pPr>
            <w:r>
              <w:rPr>
                <w:sz w:val="16"/>
              </w:rPr>
              <w:t>WAGES</w:t>
            </w:r>
            <w:r>
              <w:rPr>
                <w:spacing w:val="-3"/>
                <w:sz w:val="16"/>
              </w:rPr>
              <w:t xml:space="preserve"> </w:t>
            </w:r>
            <w:r>
              <w:rPr>
                <w:sz w:val="16"/>
              </w:rPr>
              <w:t>-</w:t>
            </w:r>
            <w:r>
              <w:rPr>
                <w:spacing w:val="-3"/>
                <w:sz w:val="16"/>
              </w:rPr>
              <w:t xml:space="preserve"> </w:t>
            </w:r>
            <w:r>
              <w:rPr>
                <w:sz w:val="16"/>
              </w:rPr>
              <w:t>SVC</w:t>
            </w:r>
            <w:r>
              <w:rPr>
                <w:spacing w:val="-3"/>
                <w:sz w:val="16"/>
              </w:rPr>
              <w:t xml:space="preserve"> </w:t>
            </w:r>
            <w:r>
              <w:rPr>
                <w:spacing w:val="-2"/>
                <w:sz w:val="16"/>
              </w:rPr>
              <w:t>OFFICERS</w:t>
            </w:r>
          </w:p>
        </w:tc>
        <w:tc>
          <w:tcPr>
            <w:tcW w:w="2088" w:type="dxa"/>
          </w:tcPr>
          <w:p w14:paraId="623D3635" w14:textId="77777777" w:rsidR="005D61FB" w:rsidRDefault="00947834">
            <w:pPr>
              <w:pStyle w:val="TableParagraph"/>
              <w:spacing w:line="153" w:lineRule="exact"/>
              <w:ind w:right="152"/>
              <w:jc w:val="right"/>
              <w:rPr>
                <w:sz w:val="16"/>
              </w:rPr>
            </w:pPr>
            <w:r>
              <w:rPr>
                <w:spacing w:val="-2"/>
                <w:sz w:val="16"/>
              </w:rPr>
              <w:t>30,000.00</w:t>
            </w:r>
          </w:p>
        </w:tc>
        <w:tc>
          <w:tcPr>
            <w:tcW w:w="2088" w:type="dxa"/>
          </w:tcPr>
          <w:p w14:paraId="61558929" w14:textId="77777777" w:rsidR="005D61FB" w:rsidRDefault="00947834">
            <w:pPr>
              <w:pStyle w:val="TableParagraph"/>
              <w:spacing w:line="153" w:lineRule="exact"/>
              <w:ind w:right="152"/>
              <w:jc w:val="right"/>
              <w:rPr>
                <w:sz w:val="16"/>
              </w:rPr>
            </w:pPr>
            <w:r>
              <w:rPr>
                <w:spacing w:val="-2"/>
                <w:sz w:val="16"/>
              </w:rPr>
              <w:t>45,000.00</w:t>
            </w:r>
          </w:p>
        </w:tc>
        <w:tc>
          <w:tcPr>
            <w:tcW w:w="2088" w:type="dxa"/>
          </w:tcPr>
          <w:p w14:paraId="297BD80A" w14:textId="77777777" w:rsidR="005D61FB" w:rsidRDefault="00947834">
            <w:pPr>
              <w:pStyle w:val="TableParagraph"/>
              <w:spacing w:line="153" w:lineRule="exact"/>
              <w:ind w:right="152"/>
              <w:jc w:val="right"/>
              <w:rPr>
                <w:sz w:val="16"/>
              </w:rPr>
            </w:pPr>
            <w:r>
              <w:rPr>
                <w:color w:val="0000FF"/>
                <w:spacing w:val="-2"/>
                <w:sz w:val="16"/>
              </w:rPr>
              <w:t>56,942.44</w:t>
            </w:r>
          </w:p>
        </w:tc>
        <w:tc>
          <w:tcPr>
            <w:tcW w:w="2088" w:type="dxa"/>
          </w:tcPr>
          <w:p w14:paraId="0F1BD1ED" w14:textId="77777777" w:rsidR="005D61FB" w:rsidRDefault="00947834">
            <w:pPr>
              <w:pStyle w:val="TableParagraph"/>
              <w:spacing w:line="153" w:lineRule="exact"/>
              <w:ind w:right="56"/>
              <w:jc w:val="right"/>
              <w:rPr>
                <w:sz w:val="16"/>
              </w:rPr>
            </w:pPr>
            <w:r>
              <w:rPr>
                <w:spacing w:val="-2"/>
                <w:sz w:val="16"/>
              </w:rPr>
              <w:t>(11,942.44)</w:t>
            </w:r>
          </w:p>
        </w:tc>
        <w:tc>
          <w:tcPr>
            <w:tcW w:w="893" w:type="dxa"/>
          </w:tcPr>
          <w:p w14:paraId="39511FDB" w14:textId="77777777" w:rsidR="005D61FB" w:rsidRDefault="00947834">
            <w:pPr>
              <w:pStyle w:val="TableParagraph"/>
              <w:spacing w:line="153" w:lineRule="exact"/>
              <w:ind w:right="123"/>
              <w:jc w:val="right"/>
              <w:rPr>
                <w:sz w:val="16"/>
              </w:rPr>
            </w:pPr>
            <w:r>
              <w:rPr>
                <w:spacing w:val="-2"/>
                <w:sz w:val="16"/>
              </w:rPr>
              <w:t>126.54</w:t>
            </w:r>
          </w:p>
        </w:tc>
      </w:tr>
      <w:tr w:rsidR="005D61FB" w14:paraId="21675218" w14:textId="77777777">
        <w:trPr>
          <w:trHeight w:val="172"/>
        </w:trPr>
        <w:tc>
          <w:tcPr>
            <w:tcW w:w="1694" w:type="dxa"/>
          </w:tcPr>
          <w:p w14:paraId="43E3BC2E" w14:textId="77777777" w:rsidR="005D61FB" w:rsidRDefault="00947834">
            <w:pPr>
              <w:pStyle w:val="TableParagraph"/>
              <w:spacing w:line="153" w:lineRule="exact"/>
              <w:ind w:left="50"/>
              <w:rPr>
                <w:sz w:val="16"/>
              </w:rPr>
            </w:pPr>
            <w:r>
              <w:rPr>
                <w:spacing w:val="-2"/>
                <w:sz w:val="16"/>
              </w:rPr>
              <w:t>207-301-705.00</w:t>
            </w:r>
          </w:p>
        </w:tc>
        <w:tc>
          <w:tcPr>
            <w:tcW w:w="1068" w:type="dxa"/>
          </w:tcPr>
          <w:p w14:paraId="12B70DDA" w14:textId="77777777" w:rsidR="005D61FB" w:rsidRDefault="00947834">
            <w:pPr>
              <w:pStyle w:val="TableParagraph"/>
              <w:spacing w:line="153" w:lineRule="exact"/>
              <w:ind w:left="300"/>
              <w:rPr>
                <w:sz w:val="16"/>
              </w:rPr>
            </w:pPr>
            <w:r>
              <w:rPr>
                <w:spacing w:val="-2"/>
                <w:sz w:val="16"/>
              </w:rPr>
              <w:t>CLERICAL</w:t>
            </w:r>
          </w:p>
        </w:tc>
        <w:tc>
          <w:tcPr>
            <w:tcW w:w="3106" w:type="dxa"/>
          </w:tcPr>
          <w:p w14:paraId="139B0F35" w14:textId="77777777" w:rsidR="005D61FB" w:rsidRDefault="00947834">
            <w:pPr>
              <w:pStyle w:val="TableParagraph"/>
              <w:spacing w:line="153" w:lineRule="exact"/>
              <w:ind w:left="95"/>
              <w:rPr>
                <w:sz w:val="16"/>
              </w:rPr>
            </w:pPr>
            <w:r>
              <w:rPr>
                <w:sz w:val="16"/>
              </w:rPr>
              <w:t>WAGES</w:t>
            </w:r>
            <w:r>
              <w:rPr>
                <w:spacing w:val="-3"/>
                <w:sz w:val="16"/>
              </w:rPr>
              <w:t xml:space="preserve"> </w:t>
            </w:r>
            <w:r>
              <w:rPr>
                <w:sz w:val="16"/>
              </w:rPr>
              <w:t>-</w:t>
            </w:r>
            <w:r>
              <w:rPr>
                <w:spacing w:val="-3"/>
                <w:sz w:val="16"/>
              </w:rPr>
              <w:t xml:space="preserve"> </w:t>
            </w:r>
            <w:r>
              <w:rPr>
                <w:spacing w:val="-5"/>
                <w:sz w:val="16"/>
              </w:rPr>
              <w:t>OT</w:t>
            </w:r>
          </w:p>
        </w:tc>
        <w:tc>
          <w:tcPr>
            <w:tcW w:w="2088" w:type="dxa"/>
          </w:tcPr>
          <w:p w14:paraId="3EA321C5"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13536147" w14:textId="77777777" w:rsidR="005D61FB" w:rsidRDefault="00947834">
            <w:pPr>
              <w:pStyle w:val="TableParagraph"/>
              <w:spacing w:line="153" w:lineRule="exact"/>
              <w:ind w:right="152"/>
              <w:jc w:val="right"/>
              <w:rPr>
                <w:sz w:val="16"/>
              </w:rPr>
            </w:pPr>
            <w:r>
              <w:rPr>
                <w:spacing w:val="-2"/>
                <w:sz w:val="16"/>
              </w:rPr>
              <w:t>7,000.00</w:t>
            </w:r>
          </w:p>
        </w:tc>
        <w:tc>
          <w:tcPr>
            <w:tcW w:w="2088" w:type="dxa"/>
          </w:tcPr>
          <w:p w14:paraId="00C7AB0D" w14:textId="77777777" w:rsidR="005D61FB" w:rsidRDefault="00947834">
            <w:pPr>
              <w:pStyle w:val="TableParagraph"/>
              <w:spacing w:line="153" w:lineRule="exact"/>
              <w:ind w:right="152"/>
              <w:jc w:val="right"/>
              <w:rPr>
                <w:sz w:val="16"/>
              </w:rPr>
            </w:pPr>
            <w:r>
              <w:rPr>
                <w:color w:val="0000FF"/>
                <w:spacing w:val="-2"/>
                <w:sz w:val="16"/>
              </w:rPr>
              <w:t>10,055.38</w:t>
            </w:r>
          </w:p>
        </w:tc>
        <w:tc>
          <w:tcPr>
            <w:tcW w:w="2088" w:type="dxa"/>
          </w:tcPr>
          <w:p w14:paraId="06F9C56D" w14:textId="77777777" w:rsidR="005D61FB" w:rsidRDefault="00947834">
            <w:pPr>
              <w:pStyle w:val="TableParagraph"/>
              <w:spacing w:line="153" w:lineRule="exact"/>
              <w:ind w:right="56"/>
              <w:jc w:val="right"/>
              <w:rPr>
                <w:sz w:val="16"/>
              </w:rPr>
            </w:pPr>
            <w:r>
              <w:rPr>
                <w:spacing w:val="-2"/>
                <w:sz w:val="16"/>
              </w:rPr>
              <w:t>(3,055.38)</w:t>
            </w:r>
          </w:p>
        </w:tc>
        <w:tc>
          <w:tcPr>
            <w:tcW w:w="893" w:type="dxa"/>
          </w:tcPr>
          <w:p w14:paraId="3717A6D0" w14:textId="77777777" w:rsidR="005D61FB" w:rsidRDefault="00947834">
            <w:pPr>
              <w:pStyle w:val="TableParagraph"/>
              <w:spacing w:line="153" w:lineRule="exact"/>
              <w:ind w:right="123"/>
              <w:jc w:val="right"/>
              <w:rPr>
                <w:sz w:val="16"/>
              </w:rPr>
            </w:pPr>
            <w:r>
              <w:rPr>
                <w:spacing w:val="-2"/>
                <w:sz w:val="16"/>
              </w:rPr>
              <w:t>143.65</w:t>
            </w:r>
          </w:p>
        </w:tc>
      </w:tr>
      <w:tr w:rsidR="005D61FB" w14:paraId="290F48C0" w14:textId="77777777">
        <w:trPr>
          <w:trHeight w:val="172"/>
        </w:trPr>
        <w:tc>
          <w:tcPr>
            <w:tcW w:w="1694" w:type="dxa"/>
          </w:tcPr>
          <w:p w14:paraId="13C51A52" w14:textId="77777777" w:rsidR="005D61FB" w:rsidRDefault="00947834">
            <w:pPr>
              <w:pStyle w:val="TableParagraph"/>
              <w:spacing w:line="153" w:lineRule="exact"/>
              <w:ind w:left="50"/>
              <w:rPr>
                <w:sz w:val="16"/>
              </w:rPr>
            </w:pPr>
            <w:r>
              <w:rPr>
                <w:spacing w:val="-2"/>
                <w:sz w:val="16"/>
              </w:rPr>
              <w:t>207-301-706.00</w:t>
            </w:r>
          </w:p>
        </w:tc>
        <w:tc>
          <w:tcPr>
            <w:tcW w:w="1068" w:type="dxa"/>
          </w:tcPr>
          <w:p w14:paraId="0B8F66BA" w14:textId="77777777" w:rsidR="005D61FB" w:rsidRDefault="00947834">
            <w:pPr>
              <w:pStyle w:val="TableParagraph"/>
              <w:spacing w:line="153" w:lineRule="exact"/>
              <w:ind w:left="300"/>
              <w:rPr>
                <w:sz w:val="16"/>
              </w:rPr>
            </w:pPr>
            <w:r>
              <w:rPr>
                <w:spacing w:val="-2"/>
                <w:sz w:val="16"/>
              </w:rPr>
              <w:t>CROSSING</w:t>
            </w:r>
          </w:p>
        </w:tc>
        <w:tc>
          <w:tcPr>
            <w:tcW w:w="3106" w:type="dxa"/>
          </w:tcPr>
          <w:p w14:paraId="1764A41F" w14:textId="77777777" w:rsidR="005D61FB" w:rsidRDefault="00947834">
            <w:pPr>
              <w:pStyle w:val="TableParagraph"/>
              <w:spacing w:line="153" w:lineRule="exact"/>
              <w:ind w:left="95"/>
              <w:rPr>
                <w:sz w:val="16"/>
              </w:rPr>
            </w:pPr>
            <w:r>
              <w:rPr>
                <w:spacing w:val="-2"/>
                <w:sz w:val="16"/>
              </w:rPr>
              <w:t>GUARDS</w:t>
            </w:r>
          </w:p>
        </w:tc>
        <w:tc>
          <w:tcPr>
            <w:tcW w:w="2088" w:type="dxa"/>
          </w:tcPr>
          <w:p w14:paraId="0AF8F5BB" w14:textId="77777777" w:rsidR="005D61FB" w:rsidRDefault="00947834">
            <w:pPr>
              <w:pStyle w:val="TableParagraph"/>
              <w:spacing w:line="153" w:lineRule="exact"/>
              <w:ind w:right="152"/>
              <w:jc w:val="right"/>
              <w:rPr>
                <w:sz w:val="16"/>
              </w:rPr>
            </w:pPr>
            <w:r>
              <w:rPr>
                <w:spacing w:val="-2"/>
                <w:sz w:val="16"/>
              </w:rPr>
              <w:t>32,850.00</w:t>
            </w:r>
          </w:p>
        </w:tc>
        <w:tc>
          <w:tcPr>
            <w:tcW w:w="2088" w:type="dxa"/>
          </w:tcPr>
          <w:p w14:paraId="0BF7D0D1" w14:textId="77777777" w:rsidR="005D61FB" w:rsidRDefault="00947834">
            <w:pPr>
              <w:pStyle w:val="TableParagraph"/>
              <w:spacing w:line="153" w:lineRule="exact"/>
              <w:ind w:right="152"/>
              <w:jc w:val="right"/>
              <w:rPr>
                <w:sz w:val="16"/>
              </w:rPr>
            </w:pPr>
            <w:r>
              <w:rPr>
                <w:spacing w:val="-2"/>
                <w:sz w:val="16"/>
              </w:rPr>
              <w:t>32,850.00</w:t>
            </w:r>
          </w:p>
        </w:tc>
        <w:tc>
          <w:tcPr>
            <w:tcW w:w="2088" w:type="dxa"/>
          </w:tcPr>
          <w:p w14:paraId="3D129926" w14:textId="77777777" w:rsidR="005D61FB" w:rsidRDefault="00947834">
            <w:pPr>
              <w:pStyle w:val="TableParagraph"/>
              <w:spacing w:line="153" w:lineRule="exact"/>
              <w:ind w:right="152"/>
              <w:jc w:val="right"/>
              <w:rPr>
                <w:sz w:val="16"/>
              </w:rPr>
            </w:pPr>
            <w:r>
              <w:rPr>
                <w:color w:val="0000FF"/>
                <w:spacing w:val="-2"/>
                <w:sz w:val="16"/>
              </w:rPr>
              <w:t>13,017.00</w:t>
            </w:r>
          </w:p>
        </w:tc>
        <w:tc>
          <w:tcPr>
            <w:tcW w:w="2088" w:type="dxa"/>
          </w:tcPr>
          <w:p w14:paraId="0D8A1BA0" w14:textId="77777777" w:rsidR="005D61FB" w:rsidRDefault="00947834">
            <w:pPr>
              <w:pStyle w:val="TableParagraph"/>
              <w:spacing w:line="153" w:lineRule="exact"/>
              <w:ind w:right="152"/>
              <w:jc w:val="right"/>
              <w:rPr>
                <w:sz w:val="16"/>
              </w:rPr>
            </w:pPr>
            <w:r>
              <w:rPr>
                <w:spacing w:val="-2"/>
                <w:sz w:val="16"/>
              </w:rPr>
              <w:t>19,833.00</w:t>
            </w:r>
          </w:p>
        </w:tc>
        <w:tc>
          <w:tcPr>
            <w:tcW w:w="893" w:type="dxa"/>
          </w:tcPr>
          <w:p w14:paraId="06529448" w14:textId="77777777" w:rsidR="005D61FB" w:rsidRDefault="00947834">
            <w:pPr>
              <w:pStyle w:val="TableParagraph"/>
              <w:spacing w:line="153" w:lineRule="exact"/>
              <w:ind w:right="123"/>
              <w:jc w:val="right"/>
              <w:rPr>
                <w:sz w:val="16"/>
              </w:rPr>
            </w:pPr>
            <w:r>
              <w:rPr>
                <w:spacing w:val="-2"/>
                <w:sz w:val="16"/>
              </w:rPr>
              <w:t>39.63</w:t>
            </w:r>
          </w:p>
        </w:tc>
      </w:tr>
      <w:tr w:rsidR="005D61FB" w14:paraId="462430A0" w14:textId="77777777">
        <w:trPr>
          <w:trHeight w:val="172"/>
        </w:trPr>
        <w:tc>
          <w:tcPr>
            <w:tcW w:w="1694" w:type="dxa"/>
          </w:tcPr>
          <w:p w14:paraId="4A66C93D" w14:textId="77777777" w:rsidR="005D61FB" w:rsidRDefault="00947834">
            <w:pPr>
              <w:pStyle w:val="TableParagraph"/>
              <w:spacing w:line="153" w:lineRule="exact"/>
              <w:ind w:left="50"/>
              <w:rPr>
                <w:sz w:val="16"/>
              </w:rPr>
            </w:pPr>
            <w:r>
              <w:rPr>
                <w:spacing w:val="-2"/>
                <w:sz w:val="16"/>
              </w:rPr>
              <w:t>207-301-707.00</w:t>
            </w:r>
          </w:p>
        </w:tc>
        <w:tc>
          <w:tcPr>
            <w:tcW w:w="1068" w:type="dxa"/>
          </w:tcPr>
          <w:p w14:paraId="6442FAAE" w14:textId="77777777" w:rsidR="005D61FB" w:rsidRDefault="00947834">
            <w:pPr>
              <w:pStyle w:val="TableParagraph"/>
              <w:spacing w:line="153" w:lineRule="exact"/>
              <w:ind w:left="300"/>
              <w:rPr>
                <w:sz w:val="16"/>
              </w:rPr>
            </w:pPr>
            <w:r>
              <w:rPr>
                <w:spacing w:val="-2"/>
                <w:sz w:val="16"/>
              </w:rPr>
              <w:t>OFFICER</w:t>
            </w:r>
          </w:p>
        </w:tc>
        <w:tc>
          <w:tcPr>
            <w:tcW w:w="3106" w:type="dxa"/>
          </w:tcPr>
          <w:p w14:paraId="7897D706" w14:textId="77777777" w:rsidR="005D61FB" w:rsidRDefault="00947834">
            <w:pPr>
              <w:pStyle w:val="TableParagraph"/>
              <w:spacing w:line="153" w:lineRule="exact"/>
              <w:ind w:left="-1"/>
              <w:rPr>
                <w:sz w:val="16"/>
              </w:rPr>
            </w:pPr>
            <w:r>
              <w:rPr>
                <w:sz w:val="16"/>
              </w:rPr>
              <w:t>IN</w:t>
            </w:r>
            <w:r>
              <w:rPr>
                <w:spacing w:val="-2"/>
                <w:sz w:val="16"/>
              </w:rPr>
              <w:t xml:space="preserve"> CHARGE</w:t>
            </w:r>
          </w:p>
        </w:tc>
        <w:tc>
          <w:tcPr>
            <w:tcW w:w="2088" w:type="dxa"/>
          </w:tcPr>
          <w:p w14:paraId="7420FE02"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30BD843F" w14:textId="77777777" w:rsidR="005D61FB" w:rsidRDefault="00947834">
            <w:pPr>
              <w:pStyle w:val="TableParagraph"/>
              <w:spacing w:line="153" w:lineRule="exact"/>
              <w:ind w:right="152"/>
              <w:jc w:val="right"/>
              <w:rPr>
                <w:sz w:val="16"/>
              </w:rPr>
            </w:pPr>
            <w:r>
              <w:rPr>
                <w:spacing w:val="-2"/>
                <w:sz w:val="16"/>
              </w:rPr>
              <w:t>3,000.00</w:t>
            </w:r>
          </w:p>
        </w:tc>
        <w:tc>
          <w:tcPr>
            <w:tcW w:w="2088" w:type="dxa"/>
          </w:tcPr>
          <w:p w14:paraId="71871F8E" w14:textId="77777777" w:rsidR="005D61FB" w:rsidRDefault="00947834">
            <w:pPr>
              <w:pStyle w:val="TableParagraph"/>
              <w:spacing w:line="153" w:lineRule="exact"/>
              <w:ind w:right="152"/>
              <w:jc w:val="right"/>
              <w:rPr>
                <w:sz w:val="16"/>
              </w:rPr>
            </w:pPr>
            <w:r>
              <w:rPr>
                <w:color w:val="0000FF"/>
                <w:spacing w:val="-2"/>
                <w:sz w:val="16"/>
              </w:rPr>
              <w:t>3,243.90</w:t>
            </w:r>
          </w:p>
        </w:tc>
        <w:tc>
          <w:tcPr>
            <w:tcW w:w="2088" w:type="dxa"/>
          </w:tcPr>
          <w:p w14:paraId="67D26D0A" w14:textId="77777777" w:rsidR="005D61FB" w:rsidRDefault="00947834">
            <w:pPr>
              <w:pStyle w:val="TableParagraph"/>
              <w:spacing w:line="153" w:lineRule="exact"/>
              <w:ind w:right="56"/>
              <w:jc w:val="right"/>
              <w:rPr>
                <w:sz w:val="16"/>
              </w:rPr>
            </w:pPr>
            <w:r>
              <w:rPr>
                <w:spacing w:val="-2"/>
                <w:sz w:val="16"/>
              </w:rPr>
              <w:t>(243.90)</w:t>
            </w:r>
          </w:p>
        </w:tc>
        <w:tc>
          <w:tcPr>
            <w:tcW w:w="893" w:type="dxa"/>
          </w:tcPr>
          <w:p w14:paraId="0EAE0C8D" w14:textId="77777777" w:rsidR="005D61FB" w:rsidRDefault="00947834">
            <w:pPr>
              <w:pStyle w:val="TableParagraph"/>
              <w:spacing w:line="153" w:lineRule="exact"/>
              <w:ind w:right="123"/>
              <w:jc w:val="right"/>
              <w:rPr>
                <w:sz w:val="16"/>
              </w:rPr>
            </w:pPr>
            <w:r>
              <w:rPr>
                <w:spacing w:val="-2"/>
                <w:sz w:val="16"/>
              </w:rPr>
              <w:t>108.13</w:t>
            </w:r>
          </w:p>
        </w:tc>
      </w:tr>
      <w:tr w:rsidR="005D61FB" w14:paraId="4D0B4657" w14:textId="77777777">
        <w:trPr>
          <w:trHeight w:val="177"/>
        </w:trPr>
        <w:tc>
          <w:tcPr>
            <w:tcW w:w="1694" w:type="dxa"/>
          </w:tcPr>
          <w:p w14:paraId="756A34D3" w14:textId="77777777" w:rsidR="005D61FB" w:rsidRDefault="00947834">
            <w:pPr>
              <w:pStyle w:val="TableParagraph"/>
              <w:spacing w:line="157" w:lineRule="exact"/>
              <w:ind w:left="50"/>
              <w:rPr>
                <w:sz w:val="16"/>
              </w:rPr>
            </w:pPr>
            <w:r>
              <w:rPr>
                <w:spacing w:val="-2"/>
                <w:sz w:val="16"/>
              </w:rPr>
              <w:t>207-301-708.00</w:t>
            </w:r>
          </w:p>
        </w:tc>
        <w:tc>
          <w:tcPr>
            <w:tcW w:w="1068" w:type="dxa"/>
          </w:tcPr>
          <w:p w14:paraId="06798688" w14:textId="77777777" w:rsidR="005D61FB" w:rsidRDefault="00947834">
            <w:pPr>
              <w:pStyle w:val="TableParagraph"/>
              <w:spacing w:line="157" w:lineRule="exact"/>
              <w:ind w:left="300"/>
              <w:rPr>
                <w:sz w:val="16"/>
              </w:rPr>
            </w:pPr>
            <w:r>
              <w:rPr>
                <w:spacing w:val="-2"/>
                <w:sz w:val="16"/>
              </w:rPr>
              <w:t>HOLIDAY</w:t>
            </w:r>
          </w:p>
        </w:tc>
        <w:tc>
          <w:tcPr>
            <w:tcW w:w="3106" w:type="dxa"/>
          </w:tcPr>
          <w:p w14:paraId="7F2AB6E4" w14:textId="77777777" w:rsidR="005D61FB" w:rsidRDefault="00947834">
            <w:pPr>
              <w:pStyle w:val="TableParagraph"/>
              <w:spacing w:line="157" w:lineRule="exact"/>
              <w:ind w:left="-1"/>
              <w:rPr>
                <w:sz w:val="16"/>
              </w:rPr>
            </w:pPr>
            <w:r>
              <w:rPr>
                <w:spacing w:val="-5"/>
                <w:sz w:val="16"/>
              </w:rPr>
              <w:t>PAY</w:t>
            </w:r>
          </w:p>
        </w:tc>
        <w:tc>
          <w:tcPr>
            <w:tcW w:w="2088" w:type="dxa"/>
          </w:tcPr>
          <w:p w14:paraId="24B73E78" w14:textId="77777777" w:rsidR="005D61FB" w:rsidRDefault="00947834">
            <w:pPr>
              <w:pStyle w:val="TableParagraph"/>
              <w:spacing w:line="157" w:lineRule="exact"/>
              <w:ind w:right="152"/>
              <w:jc w:val="right"/>
              <w:rPr>
                <w:sz w:val="16"/>
              </w:rPr>
            </w:pPr>
            <w:r>
              <w:rPr>
                <w:spacing w:val="-2"/>
                <w:sz w:val="16"/>
              </w:rPr>
              <w:t>43,000.00</w:t>
            </w:r>
          </w:p>
        </w:tc>
        <w:tc>
          <w:tcPr>
            <w:tcW w:w="2088" w:type="dxa"/>
          </w:tcPr>
          <w:p w14:paraId="24E43BF7" w14:textId="77777777" w:rsidR="005D61FB" w:rsidRDefault="00947834">
            <w:pPr>
              <w:pStyle w:val="TableParagraph"/>
              <w:spacing w:line="157" w:lineRule="exact"/>
              <w:ind w:right="152"/>
              <w:jc w:val="right"/>
              <w:rPr>
                <w:sz w:val="16"/>
              </w:rPr>
            </w:pPr>
            <w:r>
              <w:rPr>
                <w:spacing w:val="-2"/>
                <w:sz w:val="16"/>
              </w:rPr>
              <w:t>43,000.00</w:t>
            </w:r>
          </w:p>
        </w:tc>
        <w:tc>
          <w:tcPr>
            <w:tcW w:w="2088" w:type="dxa"/>
          </w:tcPr>
          <w:p w14:paraId="62DD3950" w14:textId="77777777" w:rsidR="005D61FB" w:rsidRDefault="00947834">
            <w:pPr>
              <w:pStyle w:val="TableParagraph"/>
              <w:spacing w:line="157" w:lineRule="exact"/>
              <w:ind w:right="152"/>
              <w:jc w:val="right"/>
              <w:rPr>
                <w:sz w:val="16"/>
              </w:rPr>
            </w:pPr>
            <w:r>
              <w:rPr>
                <w:color w:val="0000FF"/>
                <w:spacing w:val="-2"/>
                <w:sz w:val="16"/>
              </w:rPr>
              <w:t>34,778.37</w:t>
            </w:r>
          </w:p>
        </w:tc>
        <w:tc>
          <w:tcPr>
            <w:tcW w:w="2088" w:type="dxa"/>
          </w:tcPr>
          <w:p w14:paraId="5BEC8FF2" w14:textId="77777777" w:rsidR="005D61FB" w:rsidRDefault="00947834">
            <w:pPr>
              <w:pStyle w:val="TableParagraph"/>
              <w:spacing w:line="157" w:lineRule="exact"/>
              <w:ind w:right="152"/>
              <w:jc w:val="right"/>
              <w:rPr>
                <w:sz w:val="16"/>
              </w:rPr>
            </w:pPr>
            <w:r>
              <w:rPr>
                <w:spacing w:val="-2"/>
                <w:sz w:val="16"/>
              </w:rPr>
              <w:t>8,221.63</w:t>
            </w:r>
          </w:p>
        </w:tc>
        <w:tc>
          <w:tcPr>
            <w:tcW w:w="893" w:type="dxa"/>
          </w:tcPr>
          <w:p w14:paraId="1D5B279C" w14:textId="77777777" w:rsidR="005D61FB" w:rsidRDefault="00947834">
            <w:pPr>
              <w:pStyle w:val="TableParagraph"/>
              <w:spacing w:line="157" w:lineRule="exact"/>
              <w:ind w:right="123"/>
              <w:jc w:val="right"/>
              <w:rPr>
                <w:sz w:val="16"/>
              </w:rPr>
            </w:pPr>
            <w:r>
              <w:rPr>
                <w:spacing w:val="-2"/>
                <w:sz w:val="16"/>
              </w:rPr>
              <w:t>80.88</w:t>
            </w:r>
          </w:p>
        </w:tc>
      </w:tr>
      <w:tr w:rsidR="005D61FB" w14:paraId="1071B7EB" w14:textId="77777777">
        <w:trPr>
          <w:trHeight w:val="168"/>
        </w:trPr>
        <w:tc>
          <w:tcPr>
            <w:tcW w:w="1694" w:type="dxa"/>
          </w:tcPr>
          <w:p w14:paraId="44965A10" w14:textId="77777777" w:rsidR="005D61FB" w:rsidRDefault="00947834">
            <w:pPr>
              <w:pStyle w:val="TableParagraph"/>
              <w:spacing w:line="157" w:lineRule="exact"/>
              <w:ind w:left="50"/>
              <w:rPr>
                <w:sz w:val="16"/>
              </w:rPr>
            </w:pPr>
            <w:r>
              <w:rPr>
                <w:spacing w:val="-2"/>
                <w:sz w:val="16"/>
              </w:rPr>
              <w:t>207-301-709.00</w:t>
            </w:r>
          </w:p>
        </w:tc>
        <w:tc>
          <w:tcPr>
            <w:tcW w:w="4174" w:type="dxa"/>
            <w:gridSpan w:val="2"/>
          </w:tcPr>
          <w:p w14:paraId="5709E536" w14:textId="77777777" w:rsidR="005D61FB" w:rsidRDefault="00947834">
            <w:pPr>
              <w:pStyle w:val="TableParagraph"/>
              <w:spacing w:line="157" w:lineRule="exact"/>
              <w:ind w:left="300"/>
              <w:rPr>
                <w:sz w:val="16"/>
              </w:rPr>
            </w:pPr>
            <w:r>
              <w:rPr>
                <w:sz w:val="16"/>
              </w:rPr>
              <w:t>LONGEVITY</w:t>
            </w:r>
            <w:r>
              <w:rPr>
                <w:spacing w:val="-9"/>
                <w:sz w:val="16"/>
              </w:rPr>
              <w:t xml:space="preserve"> </w:t>
            </w:r>
            <w:r>
              <w:rPr>
                <w:spacing w:val="-5"/>
                <w:sz w:val="16"/>
              </w:rPr>
              <w:t>PAY</w:t>
            </w:r>
          </w:p>
        </w:tc>
        <w:tc>
          <w:tcPr>
            <w:tcW w:w="2088" w:type="dxa"/>
          </w:tcPr>
          <w:p w14:paraId="31AB3ACF" w14:textId="77777777" w:rsidR="005D61FB" w:rsidRDefault="00947834">
            <w:pPr>
              <w:pStyle w:val="TableParagraph"/>
              <w:spacing w:line="157" w:lineRule="exact"/>
              <w:ind w:right="152"/>
              <w:jc w:val="right"/>
              <w:rPr>
                <w:sz w:val="16"/>
              </w:rPr>
            </w:pPr>
            <w:r>
              <w:rPr>
                <w:spacing w:val="-2"/>
                <w:sz w:val="16"/>
              </w:rPr>
              <w:t>37,140.00</w:t>
            </w:r>
          </w:p>
        </w:tc>
        <w:tc>
          <w:tcPr>
            <w:tcW w:w="2088" w:type="dxa"/>
          </w:tcPr>
          <w:p w14:paraId="10FBEA26" w14:textId="77777777" w:rsidR="005D61FB" w:rsidRDefault="00947834">
            <w:pPr>
              <w:pStyle w:val="TableParagraph"/>
              <w:spacing w:line="157" w:lineRule="exact"/>
              <w:ind w:right="152"/>
              <w:jc w:val="right"/>
              <w:rPr>
                <w:sz w:val="16"/>
              </w:rPr>
            </w:pPr>
            <w:r>
              <w:rPr>
                <w:spacing w:val="-2"/>
                <w:sz w:val="16"/>
              </w:rPr>
              <w:t>37,140.00</w:t>
            </w:r>
          </w:p>
        </w:tc>
        <w:tc>
          <w:tcPr>
            <w:tcW w:w="2088" w:type="dxa"/>
          </w:tcPr>
          <w:p w14:paraId="2B526A34" w14:textId="77777777" w:rsidR="005D61FB" w:rsidRDefault="00947834">
            <w:pPr>
              <w:pStyle w:val="TableParagraph"/>
              <w:spacing w:line="157" w:lineRule="exact"/>
              <w:ind w:right="152"/>
              <w:jc w:val="right"/>
              <w:rPr>
                <w:sz w:val="16"/>
              </w:rPr>
            </w:pPr>
            <w:r>
              <w:rPr>
                <w:color w:val="0000FF"/>
                <w:spacing w:val="-2"/>
                <w:sz w:val="16"/>
              </w:rPr>
              <w:t>34,270.00</w:t>
            </w:r>
          </w:p>
        </w:tc>
        <w:tc>
          <w:tcPr>
            <w:tcW w:w="2088" w:type="dxa"/>
          </w:tcPr>
          <w:p w14:paraId="13C121CA" w14:textId="77777777" w:rsidR="005D61FB" w:rsidRDefault="00947834">
            <w:pPr>
              <w:pStyle w:val="TableParagraph"/>
              <w:spacing w:line="157" w:lineRule="exact"/>
              <w:ind w:right="152"/>
              <w:jc w:val="right"/>
              <w:rPr>
                <w:sz w:val="16"/>
              </w:rPr>
            </w:pPr>
            <w:r>
              <w:rPr>
                <w:spacing w:val="-2"/>
                <w:sz w:val="16"/>
              </w:rPr>
              <w:t>2,870.00</w:t>
            </w:r>
          </w:p>
        </w:tc>
        <w:tc>
          <w:tcPr>
            <w:tcW w:w="893" w:type="dxa"/>
          </w:tcPr>
          <w:p w14:paraId="7339EE23" w14:textId="77777777" w:rsidR="005D61FB" w:rsidRDefault="00947834">
            <w:pPr>
              <w:pStyle w:val="TableParagraph"/>
              <w:spacing w:line="157" w:lineRule="exact"/>
              <w:ind w:right="123"/>
              <w:jc w:val="right"/>
              <w:rPr>
                <w:sz w:val="16"/>
              </w:rPr>
            </w:pPr>
            <w:r>
              <w:rPr>
                <w:spacing w:val="-2"/>
                <w:sz w:val="16"/>
              </w:rPr>
              <w:t>92.27</w:t>
            </w:r>
          </w:p>
        </w:tc>
      </w:tr>
      <w:tr w:rsidR="005D61FB" w14:paraId="1E7779E4" w14:textId="77777777">
        <w:trPr>
          <w:trHeight w:val="172"/>
        </w:trPr>
        <w:tc>
          <w:tcPr>
            <w:tcW w:w="1694" w:type="dxa"/>
          </w:tcPr>
          <w:p w14:paraId="75A967F1" w14:textId="77777777" w:rsidR="005D61FB" w:rsidRDefault="00947834">
            <w:pPr>
              <w:pStyle w:val="TableParagraph"/>
              <w:spacing w:line="153" w:lineRule="exact"/>
              <w:ind w:left="50"/>
              <w:rPr>
                <w:sz w:val="16"/>
              </w:rPr>
            </w:pPr>
            <w:r>
              <w:rPr>
                <w:spacing w:val="-2"/>
                <w:sz w:val="16"/>
              </w:rPr>
              <w:t>207-301-710.00</w:t>
            </w:r>
          </w:p>
        </w:tc>
        <w:tc>
          <w:tcPr>
            <w:tcW w:w="4174" w:type="dxa"/>
            <w:gridSpan w:val="2"/>
          </w:tcPr>
          <w:p w14:paraId="7F0583E1" w14:textId="77777777" w:rsidR="005D61FB" w:rsidRDefault="00947834">
            <w:pPr>
              <w:pStyle w:val="TableParagraph"/>
              <w:spacing w:line="153" w:lineRule="exact"/>
              <w:ind w:left="300"/>
              <w:rPr>
                <w:sz w:val="16"/>
              </w:rPr>
            </w:pPr>
            <w:r>
              <w:rPr>
                <w:sz w:val="16"/>
              </w:rPr>
              <w:t>SICK</w:t>
            </w:r>
            <w:r>
              <w:rPr>
                <w:spacing w:val="-4"/>
                <w:sz w:val="16"/>
              </w:rPr>
              <w:t xml:space="preserve"> </w:t>
            </w:r>
            <w:r>
              <w:rPr>
                <w:spacing w:val="-5"/>
                <w:sz w:val="16"/>
              </w:rPr>
              <w:t>PAY</w:t>
            </w:r>
          </w:p>
        </w:tc>
        <w:tc>
          <w:tcPr>
            <w:tcW w:w="2088" w:type="dxa"/>
          </w:tcPr>
          <w:p w14:paraId="11A14E58" w14:textId="77777777" w:rsidR="005D61FB" w:rsidRDefault="00947834">
            <w:pPr>
              <w:pStyle w:val="TableParagraph"/>
              <w:spacing w:line="153" w:lineRule="exact"/>
              <w:ind w:right="152"/>
              <w:jc w:val="right"/>
              <w:rPr>
                <w:sz w:val="16"/>
              </w:rPr>
            </w:pPr>
            <w:r>
              <w:rPr>
                <w:spacing w:val="-2"/>
                <w:sz w:val="16"/>
              </w:rPr>
              <w:t>15,000.00</w:t>
            </w:r>
          </w:p>
        </w:tc>
        <w:tc>
          <w:tcPr>
            <w:tcW w:w="2088" w:type="dxa"/>
          </w:tcPr>
          <w:p w14:paraId="74474654" w14:textId="77777777" w:rsidR="005D61FB" w:rsidRDefault="00947834">
            <w:pPr>
              <w:pStyle w:val="TableParagraph"/>
              <w:spacing w:line="153" w:lineRule="exact"/>
              <w:ind w:right="152"/>
              <w:jc w:val="right"/>
              <w:rPr>
                <w:sz w:val="16"/>
              </w:rPr>
            </w:pPr>
            <w:r>
              <w:rPr>
                <w:spacing w:val="-2"/>
                <w:sz w:val="16"/>
              </w:rPr>
              <w:t>20,000.00</w:t>
            </w:r>
          </w:p>
        </w:tc>
        <w:tc>
          <w:tcPr>
            <w:tcW w:w="2088" w:type="dxa"/>
          </w:tcPr>
          <w:p w14:paraId="6D6205D7" w14:textId="77777777" w:rsidR="005D61FB" w:rsidRDefault="00947834">
            <w:pPr>
              <w:pStyle w:val="TableParagraph"/>
              <w:spacing w:line="153" w:lineRule="exact"/>
              <w:ind w:right="152"/>
              <w:jc w:val="right"/>
              <w:rPr>
                <w:sz w:val="16"/>
              </w:rPr>
            </w:pPr>
            <w:r>
              <w:rPr>
                <w:color w:val="0000FF"/>
                <w:spacing w:val="-2"/>
                <w:sz w:val="16"/>
              </w:rPr>
              <w:t>29,251.47</w:t>
            </w:r>
          </w:p>
        </w:tc>
        <w:tc>
          <w:tcPr>
            <w:tcW w:w="2088" w:type="dxa"/>
          </w:tcPr>
          <w:p w14:paraId="6486F6B9" w14:textId="77777777" w:rsidR="005D61FB" w:rsidRDefault="00947834">
            <w:pPr>
              <w:pStyle w:val="TableParagraph"/>
              <w:spacing w:line="153" w:lineRule="exact"/>
              <w:ind w:right="56"/>
              <w:jc w:val="right"/>
              <w:rPr>
                <w:sz w:val="16"/>
              </w:rPr>
            </w:pPr>
            <w:r>
              <w:rPr>
                <w:spacing w:val="-2"/>
                <w:sz w:val="16"/>
              </w:rPr>
              <w:t>(9,251.47)</w:t>
            </w:r>
          </w:p>
        </w:tc>
        <w:tc>
          <w:tcPr>
            <w:tcW w:w="893" w:type="dxa"/>
          </w:tcPr>
          <w:p w14:paraId="28B40D85" w14:textId="77777777" w:rsidR="005D61FB" w:rsidRDefault="00947834">
            <w:pPr>
              <w:pStyle w:val="TableParagraph"/>
              <w:spacing w:line="153" w:lineRule="exact"/>
              <w:ind w:right="123"/>
              <w:jc w:val="right"/>
              <w:rPr>
                <w:sz w:val="16"/>
              </w:rPr>
            </w:pPr>
            <w:r>
              <w:rPr>
                <w:spacing w:val="-2"/>
                <w:sz w:val="16"/>
              </w:rPr>
              <w:t>146.26</w:t>
            </w:r>
          </w:p>
        </w:tc>
      </w:tr>
      <w:tr w:rsidR="005D61FB" w14:paraId="6FE1AC30" w14:textId="77777777">
        <w:trPr>
          <w:trHeight w:val="172"/>
        </w:trPr>
        <w:tc>
          <w:tcPr>
            <w:tcW w:w="1694" w:type="dxa"/>
          </w:tcPr>
          <w:p w14:paraId="688BD9BF" w14:textId="77777777" w:rsidR="005D61FB" w:rsidRDefault="00947834">
            <w:pPr>
              <w:pStyle w:val="TableParagraph"/>
              <w:spacing w:line="153" w:lineRule="exact"/>
              <w:ind w:left="50"/>
              <w:rPr>
                <w:sz w:val="16"/>
              </w:rPr>
            </w:pPr>
            <w:r>
              <w:rPr>
                <w:spacing w:val="-2"/>
                <w:sz w:val="16"/>
              </w:rPr>
              <w:t>207-301-710.01</w:t>
            </w:r>
          </w:p>
        </w:tc>
        <w:tc>
          <w:tcPr>
            <w:tcW w:w="4174" w:type="dxa"/>
            <w:gridSpan w:val="2"/>
          </w:tcPr>
          <w:p w14:paraId="582D5DE2" w14:textId="77777777" w:rsidR="005D61FB" w:rsidRDefault="00947834">
            <w:pPr>
              <w:pStyle w:val="TableParagraph"/>
              <w:spacing w:line="153" w:lineRule="exact"/>
              <w:ind w:left="300"/>
              <w:rPr>
                <w:sz w:val="16"/>
              </w:rPr>
            </w:pPr>
            <w:r>
              <w:rPr>
                <w:sz w:val="16"/>
              </w:rPr>
              <w:t>VACATION</w:t>
            </w:r>
            <w:r>
              <w:rPr>
                <w:spacing w:val="-8"/>
                <w:sz w:val="16"/>
              </w:rPr>
              <w:t xml:space="preserve"> </w:t>
            </w:r>
            <w:r>
              <w:rPr>
                <w:spacing w:val="-5"/>
                <w:sz w:val="16"/>
              </w:rPr>
              <w:t>PAY</w:t>
            </w:r>
          </w:p>
        </w:tc>
        <w:tc>
          <w:tcPr>
            <w:tcW w:w="2088" w:type="dxa"/>
          </w:tcPr>
          <w:p w14:paraId="5F779DB6" w14:textId="77777777" w:rsidR="005D61FB" w:rsidRDefault="00947834">
            <w:pPr>
              <w:pStyle w:val="TableParagraph"/>
              <w:spacing w:line="153" w:lineRule="exact"/>
              <w:ind w:right="152"/>
              <w:jc w:val="right"/>
              <w:rPr>
                <w:sz w:val="16"/>
              </w:rPr>
            </w:pPr>
            <w:r>
              <w:rPr>
                <w:spacing w:val="-2"/>
                <w:sz w:val="16"/>
              </w:rPr>
              <w:t>42,000.00</w:t>
            </w:r>
          </w:p>
        </w:tc>
        <w:tc>
          <w:tcPr>
            <w:tcW w:w="2088" w:type="dxa"/>
          </w:tcPr>
          <w:p w14:paraId="0AEA3D91" w14:textId="77777777" w:rsidR="005D61FB" w:rsidRDefault="00947834">
            <w:pPr>
              <w:pStyle w:val="TableParagraph"/>
              <w:spacing w:line="153" w:lineRule="exact"/>
              <w:ind w:right="152"/>
              <w:jc w:val="right"/>
              <w:rPr>
                <w:sz w:val="16"/>
              </w:rPr>
            </w:pPr>
            <w:r>
              <w:rPr>
                <w:spacing w:val="-2"/>
                <w:sz w:val="16"/>
              </w:rPr>
              <w:t>33,000.00</w:t>
            </w:r>
          </w:p>
        </w:tc>
        <w:tc>
          <w:tcPr>
            <w:tcW w:w="2088" w:type="dxa"/>
          </w:tcPr>
          <w:p w14:paraId="57488D1C" w14:textId="77777777" w:rsidR="005D61FB" w:rsidRDefault="00947834">
            <w:pPr>
              <w:pStyle w:val="TableParagraph"/>
              <w:spacing w:line="153" w:lineRule="exact"/>
              <w:ind w:right="152"/>
              <w:jc w:val="right"/>
              <w:rPr>
                <w:sz w:val="16"/>
              </w:rPr>
            </w:pPr>
            <w:r>
              <w:rPr>
                <w:color w:val="0000FF"/>
                <w:spacing w:val="-2"/>
                <w:sz w:val="16"/>
              </w:rPr>
              <w:t>23,123.32</w:t>
            </w:r>
          </w:p>
        </w:tc>
        <w:tc>
          <w:tcPr>
            <w:tcW w:w="2088" w:type="dxa"/>
          </w:tcPr>
          <w:p w14:paraId="155A562C" w14:textId="77777777" w:rsidR="005D61FB" w:rsidRDefault="00947834">
            <w:pPr>
              <w:pStyle w:val="TableParagraph"/>
              <w:spacing w:line="153" w:lineRule="exact"/>
              <w:ind w:right="152"/>
              <w:jc w:val="right"/>
              <w:rPr>
                <w:sz w:val="16"/>
              </w:rPr>
            </w:pPr>
            <w:r>
              <w:rPr>
                <w:spacing w:val="-2"/>
                <w:sz w:val="16"/>
              </w:rPr>
              <w:t>9,876.68</w:t>
            </w:r>
          </w:p>
        </w:tc>
        <w:tc>
          <w:tcPr>
            <w:tcW w:w="893" w:type="dxa"/>
          </w:tcPr>
          <w:p w14:paraId="45A89825" w14:textId="77777777" w:rsidR="005D61FB" w:rsidRDefault="00947834">
            <w:pPr>
              <w:pStyle w:val="TableParagraph"/>
              <w:spacing w:line="153" w:lineRule="exact"/>
              <w:ind w:right="123"/>
              <w:jc w:val="right"/>
              <w:rPr>
                <w:sz w:val="16"/>
              </w:rPr>
            </w:pPr>
            <w:r>
              <w:rPr>
                <w:spacing w:val="-2"/>
                <w:sz w:val="16"/>
              </w:rPr>
              <w:t>70.07</w:t>
            </w:r>
          </w:p>
        </w:tc>
      </w:tr>
      <w:tr w:rsidR="005D61FB" w14:paraId="78F6D0A0" w14:textId="77777777">
        <w:trPr>
          <w:trHeight w:val="172"/>
        </w:trPr>
        <w:tc>
          <w:tcPr>
            <w:tcW w:w="1694" w:type="dxa"/>
          </w:tcPr>
          <w:p w14:paraId="3F97AB18" w14:textId="77777777" w:rsidR="005D61FB" w:rsidRDefault="00947834">
            <w:pPr>
              <w:pStyle w:val="TableParagraph"/>
              <w:spacing w:line="153" w:lineRule="exact"/>
              <w:ind w:left="50"/>
              <w:rPr>
                <w:sz w:val="16"/>
              </w:rPr>
            </w:pPr>
            <w:r>
              <w:rPr>
                <w:spacing w:val="-2"/>
                <w:sz w:val="16"/>
              </w:rPr>
              <w:t>207-301-710.02</w:t>
            </w:r>
          </w:p>
        </w:tc>
        <w:tc>
          <w:tcPr>
            <w:tcW w:w="4174" w:type="dxa"/>
            <w:gridSpan w:val="2"/>
          </w:tcPr>
          <w:p w14:paraId="388B82B9" w14:textId="77777777" w:rsidR="005D61FB" w:rsidRDefault="00947834">
            <w:pPr>
              <w:pStyle w:val="TableParagraph"/>
              <w:spacing w:line="153" w:lineRule="exact"/>
              <w:ind w:left="300"/>
              <w:rPr>
                <w:sz w:val="16"/>
              </w:rPr>
            </w:pPr>
            <w:r>
              <w:rPr>
                <w:sz w:val="16"/>
              </w:rPr>
              <w:t>COMPENSATORY</w:t>
            </w:r>
            <w:r>
              <w:rPr>
                <w:spacing w:val="-12"/>
                <w:sz w:val="16"/>
              </w:rPr>
              <w:t xml:space="preserve"> </w:t>
            </w:r>
            <w:r>
              <w:rPr>
                <w:spacing w:val="-5"/>
                <w:sz w:val="16"/>
              </w:rPr>
              <w:t>PAY</w:t>
            </w:r>
          </w:p>
        </w:tc>
        <w:tc>
          <w:tcPr>
            <w:tcW w:w="2088" w:type="dxa"/>
          </w:tcPr>
          <w:p w14:paraId="5B22C63A" w14:textId="77777777" w:rsidR="005D61FB" w:rsidRDefault="00947834">
            <w:pPr>
              <w:pStyle w:val="TableParagraph"/>
              <w:spacing w:line="153" w:lineRule="exact"/>
              <w:ind w:right="152"/>
              <w:jc w:val="right"/>
              <w:rPr>
                <w:sz w:val="16"/>
              </w:rPr>
            </w:pPr>
            <w:r>
              <w:rPr>
                <w:spacing w:val="-2"/>
                <w:sz w:val="16"/>
              </w:rPr>
              <w:t>2,000.00</w:t>
            </w:r>
          </w:p>
        </w:tc>
        <w:tc>
          <w:tcPr>
            <w:tcW w:w="2088" w:type="dxa"/>
          </w:tcPr>
          <w:p w14:paraId="601B82CC" w14:textId="77777777" w:rsidR="005D61FB" w:rsidRDefault="00947834">
            <w:pPr>
              <w:pStyle w:val="TableParagraph"/>
              <w:spacing w:line="153" w:lineRule="exact"/>
              <w:ind w:right="152"/>
              <w:jc w:val="right"/>
              <w:rPr>
                <w:sz w:val="16"/>
              </w:rPr>
            </w:pPr>
            <w:r>
              <w:rPr>
                <w:spacing w:val="-2"/>
                <w:sz w:val="16"/>
              </w:rPr>
              <w:t>6,000.00</w:t>
            </w:r>
          </w:p>
        </w:tc>
        <w:tc>
          <w:tcPr>
            <w:tcW w:w="2088" w:type="dxa"/>
          </w:tcPr>
          <w:p w14:paraId="1A75C33F" w14:textId="77777777" w:rsidR="005D61FB" w:rsidRDefault="00947834">
            <w:pPr>
              <w:pStyle w:val="TableParagraph"/>
              <w:spacing w:line="153" w:lineRule="exact"/>
              <w:ind w:right="152"/>
              <w:jc w:val="right"/>
              <w:rPr>
                <w:sz w:val="16"/>
              </w:rPr>
            </w:pPr>
            <w:r>
              <w:rPr>
                <w:color w:val="0000FF"/>
                <w:spacing w:val="-2"/>
                <w:sz w:val="16"/>
              </w:rPr>
              <w:t>8,713.15</w:t>
            </w:r>
          </w:p>
        </w:tc>
        <w:tc>
          <w:tcPr>
            <w:tcW w:w="2088" w:type="dxa"/>
          </w:tcPr>
          <w:p w14:paraId="32D01A62" w14:textId="77777777" w:rsidR="005D61FB" w:rsidRDefault="00947834">
            <w:pPr>
              <w:pStyle w:val="TableParagraph"/>
              <w:spacing w:line="153" w:lineRule="exact"/>
              <w:ind w:right="56"/>
              <w:jc w:val="right"/>
              <w:rPr>
                <w:sz w:val="16"/>
              </w:rPr>
            </w:pPr>
            <w:r>
              <w:rPr>
                <w:spacing w:val="-2"/>
                <w:sz w:val="16"/>
              </w:rPr>
              <w:t>(2,713.15)</w:t>
            </w:r>
          </w:p>
        </w:tc>
        <w:tc>
          <w:tcPr>
            <w:tcW w:w="893" w:type="dxa"/>
          </w:tcPr>
          <w:p w14:paraId="7490FAEA" w14:textId="77777777" w:rsidR="005D61FB" w:rsidRDefault="00947834">
            <w:pPr>
              <w:pStyle w:val="TableParagraph"/>
              <w:spacing w:line="153" w:lineRule="exact"/>
              <w:ind w:right="123"/>
              <w:jc w:val="right"/>
              <w:rPr>
                <w:sz w:val="16"/>
              </w:rPr>
            </w:pPr>
            <w:r>
              <w:rPr>
                <w:spacing w:val="-2"/>
                <w:sz w:val="16"/>
              </w:rPr>
              <w:t>145.22</w:t>
            </w:r>
          </w:p>
        </w:tc>
      </w:tr>
      <w:tr w:rsidR="005D61FB" w14:paraId="04F1089B" w14:textId="77777777">
        <w:trPr>
          <w:trHeight w:val="172"/>
        </w:trPr>
        <w:tc>
          <w:tcPr>
            <w:tcW w:w="1694" w:type="dxa"/>
          </w:tcPr>
          <w:p w14:paraId="2FAE8070" w14:textId="77777777" w:rsidR="005D61FB" w:rsidRDefault="00947834">
            <w:pPr>
              <w:pStyle w:val="TableParagraph"/>
              <w:spacing w:line="153" w:lineRule="exact"/>
              <w:ind w:left="50"/>
              <w:rPr>
                <w:sz w:val="16"/>
              </w:rPr>
            </w:pPr>
            <w:r>
              <w:rPr>
                <w:spacing w:val="-2"/>
                <w:sz w:val="16"/>
              </w:rPr>
              <w:t>207-301-711.00</w:t>
            </w:r>
          </w:p>
        </w:tc>
        <w:tc>
          <w:tcPr>
            <w:tcW w:w="4174" w:type="dxa"/>
            <w:gridSpan w:val="2"/>
          </w:tcPr>
          <w:p w14:paraId="54821B55" w14:textId="77777777" w:rsidR="005D61FB" w:rsidRDefault="00947834">
            <w:pPr>
              <w:pStyle w:val="TableParagraph"/>
              <w:spacing w:line="153" w:lineRule="exact"/>
              <w:ind w:left="300"/>
              <w:rPr>
                <w:sz w:val="16"/>
              </w:rPr>
            </w:pPr>
            <w:r>
              <w:rPr>
                <w:sz w:val="16"/>
              </w:rPr>
              <w:t>INSURANCE</w:t>
            </w:r>
            <w:r>
              <w:rPr>
                <w:spacing w:val="-6"/>
                <w:sz w:val="16"/>
              </w:rPr>
              <w:t xml:space="preserve"> </w:t>
            </w:r>
            <w:r>
              <w:rPr>
                <w:sz w:val="16"/>
              </w:rPr>
              <w:t>OPT</w:t>
            </w:r>
            <w:r>
              <w:rPr>
                <w:spacing w:val="-6"/>
                <w:sz w:val="16"/>
              </w:rPr>
              <w:t xml:space="preserve"> </w:t>
            </w:r>
            <w:r>
              <w:rPr>
                <w:spacing w:val="-5"/>
                <w:sz w:val="16"/>
              </w:rPr>
              <w:t>OUT</w:t>
            </w:r>
          </w:p>
        </w:tc>
        <w:tc>
          <w:tcPr>
            <w:tcW w:w="2088" w:type="dxa"/>
          </w:tcPr>
          <w:p w14:paraId="1E5F7322" w14:textId="77777777" w:rsidR="005D61FB" w:rsidRDefault="00947834">
            <w:pPr>
              <w:pStyle w:val="TableParagraph"/>
              <w:spacing w:line="153" w:lineRule="exact"/>
              <w:ind w:right="152"/>
              <w:jc w:val="right"/>
              <w:rPr>
                <w:sz w:val="16"/>
              </w:rPr>
            </w:pPr>
            <w:r>
              <w:rPr>
                <w:spacing w:val="-2"/>
                <w:sz w:val="16"/>
              </w:rPr>
              <w:t>59,820.00</w:t>
            </w:r>
          </w:p>
        </w:tc>
        <w:tc>
          <w:tcPr>
            <w:tcW w:w="2088" w:type="dxa"/>
          </w:tcPr>
          <w:p w14:paraId="4ED09E5E" w14:textId="77777777" w:rsidR="005D61FB" w:rsidRDefault="00947834">
            <w:pPr>
              <w:pStyle w:val="TableParagraph"/>
              <w:spacing w:line="153" w:lineRule="exact"/>
              <w:ind w:right="152"/>
              <w:jc w:val="right"/>
              <w:rPr>
                <w:sz w:val="16"/>
              </w:rPr>
            </w:pPr>
            <w:r>
              <w:rPr>
                <w:spacing w:val="-2"/>
                <w:sz w:val="16"/>
              </w:rPr>
              <w:t>66,375.00</w:t>
            </w:r>
          </w:p>
        </w:tc>
        <w:tc>
          <w:tcPr>
            <w:tcW w:w="2088" w:type="dxa"/>
          </w:tcPr>
          <w:p w14:paraId="34584CC6" w14:textId="77777777" w:rsidR="005D61FB" w:rsidRDefault="00947834">
            <w:pPr>
              <w:pStyle w:val="TableParagraph"/>
              <w:spacing w:line="153" w:lineRule="exact"/>
              <w:ind w:right="152"/>
              <w:jc w:val="right"/>
              <w:rPr>
                <w:sz w:val="16"/>
              </w:rPr>
            </w:pPr>
            <w:r>
              <w:rPr>
                <w:color w:val="0000FF"/>
                <w:spacing w:val="-2"/>
                <w:sz w:val="16"/>
              </w:rPr>
              <w:t>66,369.91</w:t>
            </w:r>
          </w:p>
        </w:tc>
        <w:tc>
          <w:tcPr>
            <w:tcW w:w="2088" w:type="dxa"/>
          </w:tcPr>
          <w:p w14:paraId="3A860C7D" w14:textId="77777777" w:rsidR="005D61FB" w:rsidRDefault="00947834">
            <w:pPr>
              <w:pStyle w:val="TableParagraph"/>
              <w:spacing w:line="153" w:lineRule="exact"/>
              <w:ind w:right="152"/>
              <w:jc w:val="right"/>
              <w:rPr>
                <w:sz w:val="16"/>
              </w:rPr>
            </w:pPr>
            <w:r>
              <w:rPr>
                <w:spacing w:val="-4"/>
                <w:sz w:val="16"/>
              </w:rPr>
              <w:t>5.09</w:t>
            </w:r>
          </w:p>
        </w:tc>
        <w:tc>
          <w:tcPr>
            <w:tcW w:w="893" w:type="dxa"/>
          </w:tcPr>
          <w:p w14:paraId="4399F8F8" w14:textId="77777777" w:rsidR="005D61FB" w:rsidRDefault="00947834">
            <w:pPr>
              <w:pStyle w:val="TableParagraph"/>
              <w:spacing w:line="153" w:lineRule="exact"/>
              <w:ind w:right="123"/>
              <w:jc w:val="right"/>
              <w:rPr>
                <w:sz w:val="16"/>
              </w:rPr>
            </w:pPr>
            <w:r>
              <w:rPr>
                <w:spacing w:val="-2"/>
                <w:sz w:val="16"/>
              </w:rPr>
              <w:t>99.99</w:t>
            </w:r>
          </w:p>
        </w:tc>
      </w:tr>
      <w:tr w:rsidR="005D61FB" w14:paraId="12B6660C" w14:textId="77777777">
        <w:trPr>
          <w:trHeight w:val="172"/>
        </w:trPr>
        <w:tc>
          <w:tcPr>
            <w:tcW w:w="1694" w:type="dxa"/>
          </w:tcPr>
          <w:p w14:paraId="2DE3D2DD" w14:textId="77777777" w:rsidR="005D61FB" w:rsidRDefault="00947834">
            <w:pPr>
              <w:pStyle w:val="TableParagraph"/>
              <w:spacing w:line="153" w:lineRule="exact"/>
              <w:ind w:left="50"/>
              <w:rPr>
                <w:sz w:val="16"/>
              </w:rPr>
            </w:pPr>
            <w:r>
              <w:rPr>
                <w:spacing w:val="-2"/>
                <w:sz w:val="16"/>
              </w:rPr>
              <w:t>207-301-714.00</w:t>
            </w:r>
          </w:p>
        </w:tc>
        <w:tc>
          <w:tcPr>
            <w:tcW w:w="4174" w:type="dxa"/>
            <w:gridSpan w:val="2"/>
          </w:tcPr>
          <w:p w14:paraId="181D36BD" w14:textId="77777777" w:rsidR="005D61FB" w:rsidRDefault="00947834">
            <w:pPr>
              <w:pStyle w:val="TableParagraph"/>
              <w:spacing w:line="153" w:lineRule="exact"/>
              <w:ind w:left="300"/>
              <w:rPr>
                <w:sz w:val="16"/>
              </w:rPr>
            </w:pPr>
            <w:r>
              <w:rPr>
                <w:sz w:val="16"/>
              </w:rPr>
              <w:t>UNEMPLOYMENT</w:t>
            </w:r>
            <w:r>
              <w:rPr>
                <w:spacing w:val="-12"/>
                <w:sz w:val="16"/>
              </w:rPr>
              <w:t xml:space="preserve"> </w:t>
            </w:r>
            <w:r>
              <w:rPr>
                <w:spacing w:val="-2"/>
                <w:sz w:val="16"/>
              </w:rPr>
              <w:t>INSURANCE</w:t>
            </w:r>
          </w:p>
        </w:tc>
        <w:tc>
          <w:tcPr>
            <w:tcW w:w="2088" w:type="dxa"/>
          </w:tcPr>
          <w:p w14:paraId="33C9AAF5"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5AB0389E" w14:textId="77777777" w:rsidR="005D61FB" w:rsidRDefault="00947834">
            <w:pPr>
              <w:pStyle w:val="TableParagraph"/>
              <w:spacing w:line="153" w:lineRule="exact"/>
              <w:ind w:right="152"/>
              <w:jc w:val="right"/>
              <w:rPr>
                <w:sz w:val="16"/>
              </w:rPr>
            </w:pPr>
            <w:r>
              <w:rPr>
                <w:spacing w:val="-2"/>
                <w:sz w:val="16"/>
              </w:rPr>
              <w:t>5,000.00</w:t>
            </w:r>
          </w:p>
        </w:tc>
        <w:tc>
          <w:tcPr>
            <w:tcW w:w="2088" w:type="dxa"/>
          </w:tcPr>
          <w:p w14:paraId="3578E768" w14:textId="77777777" w:rsidR="005D61FB" w:rsidRDefault="00947834">
            <w:pPr>
              <w:pStyle w:val="TableParagraph"/>
              <w:spacing w:line="153" w:lineRule="exact"/>
              <w:ind w:right="152"/>
              <w:jc w:val="right"/>
              <w:rPr>
                <w:sz w:val="16"/>
              </w:rPr>
            </w:pPr>
            <w:r>
              <w:rPr>
                <w:color w:val="0000FF"/>
                <w:spacing w:val="-4"/>
                <w:sz w:val="16"/>
              </w:rPr>
              <w:t>0.00</w:t>
            </w:r>
          </w:p>
        </w:tc>
        <w:tc>
          <w:tcPr>
            <w:tcW w:w="2088" w:type="dxa"/>
          </w:tcPr>
          <w:p w14:paraId="7A524ABB" w14:textId="77777777" w:rsidR="005D61FB" w:rsidRDefault="00947834">
            <w:pPr>
              <w:pStyle w:val="TableParagraph"/>
              <w:spacing w:line="153" w:lineRule="exact"/>
              <w:ind w:right="152"/>
              <w:jc w:val="right"/>
              <w:rPr>
                <w:sz w:val="16"/>
              </w:rPr>
            </w:pPr>
            <w:r>
              <w:rPr>
                <w:spacing w:val="-2"/>
                <w:sz w:val="16"/>
              </w:rPr>
              <w:t>5,000.00</w:t>
            </w:r>
          </w:p>
        </w:tc>
        <w:tc>
          <w:tcPr>
            <w:tcW w:w="893" w:type="dxa"/>
          </w:tcPr>
          <w:p w14:paraId="4209F2DA" w14:textId="77777777" w:rsidR="005D61FB" w:rsidRDefault="00947834">
            <w:pPr>
              <w:pStyle w:val="TableParagraph"/>
              <w:spacing w:line="153" w:lineRule="exact"/>
              <w:ind w:right="123"/>
              <w:jc w:val="right"/>
              <w:rPr>
                <w:sz w:val="16"/>
              </w:rPr>
            </w:pPr>
            <w:r>
              <w:rPr>
                <w:spacing w:val="-4"/>
                <w:sz w:val="16"/>
              </w:rPr>
              <w:t>0.00</w:t>
            </w:r>
          </w:p>
        </w:tc>
      </w:tr>
      <w:tr w:rsidR="005D61FB" w14:paraId="1CB82625" w14:textId="77777777">
        <w:trPr>
          <w:trHeight w:val="172"/>
        </w:trPr>
        <w:tc>
          <w:tcPr>
            <w:tcW w:w="1694" w:type="dxa"/>
          </w:tcPr>
          <w:p w14:paraId="7A758D75" w14:textId="77777777" w:rsidR="005D61FB" w:rsidRDefault="00947834">
            <w:pPr>
              <w:pStyle w:val="TableParagraph"/>
              <w:spacing w:line="153" w:lineRule="exact"/>
              <w:ind w:left="50"/>
              <w:rPr>
                <w:sz w:val="16"/>
              </w:rPr>
            </w:pPr>
            <w:r>
              <w:rPr>
                <w:spacing w:val="-2"/>
                <w:sz w:val="16"/>
              </w:rPr>
              <w:t>207-301-715.00</w:t>
            </w:r>
          </w:p>
        </w:tc>
        <w:tc>
          <w:tcPr>
            <w:tcW w:w="4174" w:type="dxa"/>
            <w:gridSpan w:val="2"/>
          </w:tcPr>
          <w:p w14:paraId="0AC0BD10" w14:textId="77777777" w:rsidR="005D61FB" w:rsidRDefault="00947834">
            <w:pPr>
              <w:pStyle w:val="TableParagraph"/>
              <w:spacing w:line="153" w:lineRule="exact"/>
              <w:ind w:left="300"/>
              <w:rPr>
                <w:sz w:val="16"/>
              </w:rPr>
            </w:pPr>
            <w:r>
              <w:rPr>
                <w:spacing w:val="-4"/>
                <w:sz w:val="16"/>
              </w:rPr>
              <w:t>FICA</w:t>
            </w:r>
          </w:p>
        </w:tc>
        <w:tc>
          <w:tcPr>
            <w:tcW w:w="2088" w:type="dxa"/>
          </w:tcPr>
          <w:p w14:paraId="1F21D685" w14:textId="77777777" w:rsidR="005D61FB" w:rsidRDefault="00947834">
            <w:pPr>
              <w:pStyle w:val="TableParagraph"/>
              <w:spacing w:line="153" w:lineRule="exact"/>
              <w:ind w:right="152"/>
              <w:jc w:val="right"/>
              <w:rPr>
                <w:sz w:val="16"/>
              </w:rPr>
            </w:pPr>
            <w:r>
              <w:rPr>
                <w:spacing w:val="-2"/>
                <w:sz w:val="16"/>
              </w:rPr>
              <w:t>225,500.00</w:t>
            </w:r>
          </w:p>
        </w:tc>
        <w:tc>
          <w:tcPr>
            <w:tcW w:w="2088" w:type="dxa"/>
          </w:tcPr>
          <w:p w14:paraId="702F7FA2" w14:textId="77777777" w:rsidR="005D61FB" w:rsidRDefault="00947834">
            <w:pPr>
              <w:pStyle w:val="TableParagraph"/>
              <w:spacing w:line="153" w:lineRule="exact"/>
              <w:ind w:right="152"/>
              <w:jc w:val="right"/>
              <w:rPr>
                <w:sz w:val="16"/>
              </w:rPr>
            </w:pPr>
            <w:r>
              <w:rPr>
                <w:spacing w:val="-2"/>
                <w:sz w:val="16"/>
              </w:rPr>
              <w:t>233,800.00</w:t>
            </w:r>
          </w:p>
        </w:tc>
        <w:tc>
          <w:tcPr>
            <w:tcW w:w="2088" w:type="dxa"/>
          </w:tcPr>
          <w:p w14:paraId="69406974" w14:textId="77777777" w:rsidR="005D61FB" w:rsidRDefault="00947834">
            <w:pPr>
              <w:pStyle w:val="TableParagraph"/>
              <w:spacing w:line="153" w:lineRule="exact"/>
              <w:ind w:right="152"/>
              <w:jc w:val="right"/>
              <w:rPr>
                <w:sz w:val="16"/>
              </w:rPr>
            </w:pPr>
            <w:r>
              <w:rPr>
                <w:color w:val="0000FF"/>
                <w:spacing w:val="-2"/>
                <w:sz w:val="16"/>
              </w:rPr>
              <w:t>202,073.29</w:t>
            </w:r>
          </w:p>
        </w:tc>
        <w:tc>
          <w:tcPr>
            <w:tcW w:w="2088" w:type="dxa"/>
          </w:tcPr>
          <w:p w14:paraId="671A6DDE" w14:textId="77777777" w:rsidR="005D61FB" w:rsidRDefault="00947834">
            <w:pPr>
              <w:pStyle w:val="TableParagraph"/>
              <w:spacing w:line="153" w:lineRule="exact"/>
              <w:ind w:right="152"/>
              <w:jc w:val="right"/>
              <w:rPr>
                <w:sz w:val="16"/>
              </w:rPr>
            </w:pPr>
            <w:r>
              <w:rPr>
                <w:spacing w:val="-2"/>
                <w:sz w:val="16"/>
              </w:rPr>
              <w:t>31,726.71</w:t>
            </w:r>
          </w:p>
        </w:tc>
        <w:tc>
          <w:tcPr>
            <w:tcW w:w="893" w:type="dxa"/>
          </w:tcPr>
          <w:p w14:paraId="7BF5B89C" w14:textId="77777777" w:rsidR="005D61FB" w:rsidRDefault="00947834">
            <w:pPr>
              <w:pStyle w:val="TableParagraph"/>
              <w:spacing w:line="153" w:lineRule="exact"/>
              <w:ind w:right="123"/>
              <w:jc w:val="right"/>
              <w:rPr>
                <w:sz w:val="16"/>
              </w:rPr>
            </w:pPr>
            <w:r>
              <w:rPr>
                <w:spacing w:val="-2"/>
                <w:sz w:val="16"/>
              </w:rPr>
              <w:t>86.43</w:t>
            </w:r>
          </w:p>
        </w:tc>
      </w:tr>
      <w:tr w:rsidR="005D61FB" w14:paraId="489EFB04" w14:textId="77777777">
        <w:trPr>
          <w:trHeight w:val="172"/>
        </w:trPr>
        <w:tc>
          <w:tcPr>
            <w:tcW w:w="1694" w:type="dxa"/>
          </w:tcPr>
          <w:p w14:paraId="5F9C1B74" w14:textId="77777777" w:rsidR="005D61FB" w:rsidRDefault="00947834">
            <w:pPr>
              <w:pStyle w:val="TableParagraph"/>
              <w:spacing w:line="153" w:lineRule="exact"/>
              <w:ind w:left="50"/>
              <w:rPr>
                <w:sz w:val="16"/>
              </w:rPr>
            </w:pPr>
            <w:r>
              <w:rPr>
                <w:spacing w:val="-2"/>
                <w:sz w:val="16"/>
              </w:rPr>
              <w:t>207-301-716.00</w:t>
            </w:r>
          </w:p>
        </w:tc>
        <w:tc>
          <w:tcPr>
            <w:tcW w:w="4174" w:type="dxa"/>
            <w:gridSpan w:val="2"/>
          </w:tcPr>
          <w:p w14:paraId="02D60BF5" w14:textId="77777777" w:rsidR="005D61FB" w:rsidRDefault="00947834">
            <w:pPr>
              <w:pStyle w:val="TableParagraph"/>
              <w:spacing w:line="153" w:lineRule="exact"/>
              <w:ind w:left="300"/>
              <w:rPr>
                <w:sz w:val="16"/>
              </w:rPr>
            </w:pPr>
            <w:r>
              <w:rPr>
                <w:sz w:val="16"/>
              </w:rPr>
              <w:t>HEALTH</w:t>
            </w:r>
            <w:r>
              <w:rPr>
                <w:spacing w:val="-6"/>
                <w:sz w:val="16"/>
              </w:rPr>
              <w:t xml:space="preserve"> </w:t>
            </w:r>
            <w:r>
              <w:rPr>
                <w:spacing w:val="-2"/>
                <w:sz w:val="16"/>
              </w:rPr>
              <w:t>INSURANCE</w:t>
            </w:r>
          </w:p>
        </w:tc>
        <w:tc>
          <w:tcPr>
            <w:tcW w:w="2088" w:type="dxa"/>
          </w:tcPr>
          <w:p w14:paraId="68956F2C" w14:textId="77777777" w:rsidR="005D61FB" w:rsidRDefault="00947834">
            <w:pPr>
              <w:pStyle w:val="TableParagraph"/>
              <w:spacing w:line="153" w:lineRule="exact"/>
              <w:ind w:right="152"/>
              <w:jc w:val="right"/>
              <w:rPr>
                <w:sz w:val="16"/>
              </w:rPr>
            </w:pPr>
            <w:r>
              <w:rPr>
                <w:spacing w:val="-2"/>
                <w:sz w:val="16"/>
              </w:rPr>
              <w:t>355,750.00</w:t>
            </w:r>
          </w:p>
        </w:tc>
        <w:tc>
          <w:tcPr>
            <w:tcW w:w="2088" w:type="dxa"/>
          </w:tcPr>
          <w:p w14:paraId="47D6DB87" w14:textId="77777777" w:rsidR="005D61FB" w:rsidRDefault="00947834">
            <w:pPr>
              <w:pStyle w:val="TableParagraph"/>
              <w:spacing w:line="153" w:lineRule="exact"/>
              <w:ind w:right="152"/>
              <w:jc w:val="right"/>
              <w:rPr>
                <w:sz w:val="16"/>
              </w:rPr>
            </w:pPr>
            <w:r>
              <w:rPr>
                <w:spacing w:val="-2"/>
                <w:sz w:val="16"/>
              </w:rPr>
              <w:t>380,195.00</w:t>
            </w:r>
          </w:p>
        </w:tc>
        <w:tc>
          <w:tcPr>
            <w:tcW w:w="2088" w:type="dxa"/>
          </w:tcPr>
          <w:p w14:paraId="18B0B425" w14:textId="77777777" w:rsidR="005D61FB" w:rsidRDefault="00947834">
            <w:pPr>
              <w:pStyle w:val="TableParagraph"/>
              <w:spacing w:line="153" w:lineRule="exact"/>
              <w:ind w:right="152"/>
              <w:jc w:val="right"/>
              <w:rPr>
                <w:sz w:val="16"/>
              </w:rPr>
            </w:pPr>
            <w:r>
              <w:rPr>
                <w:color w:val="0000FF"/>
                <w:spacing w:val="-2"/>
                <w:sz w:val="16"/>
              </w:rPr>
              <w:t>307,167.43</w:t>
            </w:r>
          </w:p>
        </w:tc>
        <w:tc>
          <w:tcPr>
            <w:tcW w:w="2088" w:type="dxa"/>
          </w:tcPr>
          <w:p w14:paraId="4DFBAAB6" w14:textId="77777777" w:rsidR="005D61FB" w:rsidRDefault="00947834">
            <w:pPr>
              <w:pStyle w:val="TableParagraph"/>
              <w:spacing w:line="153" w:lineRule="exact"/>
              <w:ind w:right="152"/>
              <w:jc w:val="right"/>
              <w:rPr>
                <w:sz w:val="16"/>
              </w:rPr>
            </w:pPr>
            <w:r>
              <w:rPr>
                <w:spacing w:val="-2"/>
                <w:sz w:val="16"/>
              </w:rPr>
              <w:t>73,027.57</w:t>
            </w:r>
          </w:p>
        </w:tc>
        <w:tc>
          <w:tcPr>
            <w:tcW w:w="893" w:type="dxa"/>
          </w:tcPr>
          <w:p w14:paraId="4AD0D598" w14:textId="77777777" w:rsidR="005D61FB" w:rsidRDefault="00947834">
            <w:pPr>
              <w:pStyle w:val="TableParagraph"/>
              <w:spacing w:line="153" w:lineRule="exact"/>
              <w:ind w:right="123"/>
              <w:jc w:val="right"/>
              <w:rPr>
                <w:sz w:val="16"/>
              </w:rPr>
            </w:pPr>
            <w:r>
              <w:rPr>
                <w:spacing w:val="-2"/>
                <w:sz w:val="16"/>
              </w:rPr>
              <w:t>80.79</w:t>
            </w:r>
          </w:p>
        </w:tc>
      </w:tr>
      <w:tr w:rsidR="005D61FB" w14:paraId="59E536BB" w14:textId="77777777">
        <w:trPr>
          <w:trHeight w:val="172"/>
        </w:trPr>
        <w:tc>
          <w:tcPr>
            <w:tcW w:w="1694" w:type="dxa"/>
          </w:tcPr>
          <w:p w14:paraId="16109748" w14:textId="77777777" w:rsidR="005D61FB" w:rsidRDefault="00947834">
            <w:pPr>
              <w:pStyle w:val="TableParagraph"/>
              <w:spacing w:line="153" w:lineRule="exact"/>
              <w:ind w:left="50"/>
              <w:rPr>
                <w:sz w:val="16"/>
              </w:rPr>
            </w:pPr>
            <w:r>
              <w:rPr>
                <w:spacing w:val="-2"/>
                <w:sz w:val="16"/>
              </w:rPr>
              <w:t>207-301-716.01</w:t>
            </w:r>
          </w:p>
        </w:tc>
        <w:tc>
          <w:tcPr>
            <w:tcW w:w="4174" w:type="dxa"/>
            <w:gridSpan w:val="2"/>
          </w:tcPr>
          <w:p w14:paraId="15885BEF" w14:textId="77777777" w:rsidR="005D61FB" w:rsidRDefault="00947834">
            <w:pPr>
              <w:pStyle w:val="TableParagraph"/>
              <w:spacing w:line="153" w:lineRule="exact"/>
              <w:ind w:left="300"/>
              <w:rPr>
                <w:sz w:val="16"/>
              </w:rPr>
            </w:pPr>
            <w:r>
              <w:rPr>
                <w:sz w:val="16"/>
              </w:rPr>
              <w:t>HEALTH</w:t>
            </w:r>
            <w:r>
              <w:rPr>
                <w:spacing w:val="-6"/>
                <w:sz w:val="16"/>
              </w:rPr>
              <w:t xml:space="preserve"> </w:t>
            </w:r>
            <w:r>
              <w:rPr>
                <w:sz w:val="16"/>
              </w:rPr>
              <w:t>INSURANCE</w:t>
            </w:r>
            <w:r>
              <w:rPr>
                <w:spacing w:val="-5"/>
                <w:sz w:val="16"/>
              </w:rPr>
              <w:t xml:space="preserve"> </w:t>
            </w:r>
            <w:r>
              <w:rPr>
                <w:sz w:val="16"/>
              </w:rPr>
              <w:t>-</w:t>
            </w:r>
            <w:r>
              <w:rPr>
                <w:spacing w:val="-5"/>
                <w:sz w:val="16"/>
              </w:rPr>
              <w:t xml:space="preserve"> </w:t>
            </w:r>
            <w:r>
              <w:rPr>
                <w:spacing w:val="-2"/>
                <w:sz w:val="16"/>
              </w:rPr>
              <w:t>RETIREE</w:t>
            </w:r>
          </w:p>
        </w:tc>
        <w:tc>
          <w:tcPr>
            <w:tcW w:w="2088" w:type="dxa"/>
          </w:tcPr>
          <w:p w14:paraId="2B3B8AD6" w14:textId="77777777" w:rsidR="005D61FB" w:rsidRDefault="00947834">
            <w:pPr>
              <w:pStyle w:val="TableParagraph"/>
              <w:spacing w:line="153" w:lineRule="exact"/>
              <w:ind w:right="152"/>
              <w:jc w:val="right"/>
              <w:rPr>
                <w:sz w:val="16"/>
              </w:rPr>
            </w:pPr>
            <w:r>
              <w:rPr>
                <w:spacing w:val="-2"/>
                <w:sz w:val="16"/>
              </w:rPr>
              <w:t>95,000.00</w:t>
            </w:r>
          </w:p>
        </w:tc>
        <w:tc>
          <w:tcPr>
            <w:tcW w:w="2088" w:type="dxa"/>
          </w:tcPr>
          <w:p w14:paraId="2649F143" w14:textId="77777777" w:rsidR="005D61FB" w:rsidRDefault="00947834">
            <w:pPr>
              <w:pStyle w:val="TableParagraph"/>
              <w:spacing w:line="153" w:lineRule="exact"/>
              <w:ind w:right="152"/>
              <w:jc w:val="right"/>
              <w:rPr>
                <w:sz w:val="16"/>
              </w:rPr>
            </w:pPr>
            <w:r>
              <w:rPr>
                <w:spacing w:val="-2"/>
                <w:sz w:val="16"/>
              </w:rPr>
              <w:t>95,000.00</w:t>
            </w:r>
          </w:p>
        </w:tc>
        <w:tc>
          <w:tcPr>
            <w:tcW w:w="2088" w:type="dxa"/>
          </w:tcPr>
          <w:p w14:paraId="7DB94FAF" w14:textId="77777777" w:rsidR="005D61FB" w:rsidRDefault="00947834">
            <w:pPr>
              <w:pStyle w:val="TableParagraph"/>
              <w:spacing w:line="153" w:lineRule="exact"/>
              <w:ind w:right="152"/>
              <w:jc w:val="right"/>
              <w:rPr>
                <w:sz w:val="16"/>
              </w:rPr>
            </w:pPr>
            <w:r>
              <w:rPr>
                <w:color w:val="0000FF"/>
                <w:spacing w:val="-2"/>
                <w:sz w:val="16"/>
              </w:rPr>
              <w:t>81,205.70</w:t>
            </w:r>
          </w:p>
        </w:tc>
        <w:tc>
          <w:tcPr>
            <w:tcW w:w="2088" w:type="dxa"/>
          </w:tcPr>
          <w:p w14:paraId="4932DD31" w14:textId="77777777" w:rsidR="005D61FB" w:rsidRDefault="00947834">
            <w:pPr>
              <w:pStyle w:val="TableParagraph"/>
              <w:spacing w:line="153" w:lineRule="exact"/>
              <w:ind w:right="152"/>
              <w:jc w:val="right"/>
              <w:rPr>
                <w:sz w:val="16"/>
              </w:rPr>
            </w:pPr>
            <w:r>
              <w:rPr>
                <w:spacing w:val="-2"/>
                <w:sz w:val="16"/>
              </w:rPr>
              <w:t>13,794.30</w:t>
            </w:r>
          </w:p>
        </w:tc>
        <w:tc>
          <w:tcPr>
            <w:tcW w:w="893" w:type="dxa"/>
          </w:tcPr>
          <w:p w14:paraId="3F5C7AF1" w14:textId="77777777" w:rsidR="005D61FB" w:rsidRDefault="00947834">
            <w:pPr>
              <w:pStyle w:val="TableParagraph"/>
              <w:spacing w:line="153" w:lineRule="exact"/>
              <w:ind w:right="123"/>
              <w:jc w:val="right"/>
              <w:rPr>
                <w:sz w:val="16"/>
              </w:rPr>
            </w:pPr>
            <w:r>
              <w:rPr>
                <w:spacing w:val="-2"/>
                <w:sz w:val="16"/>
              </w:rPr>
              <w:t>85.48</w:t>
            </w:r>
          </w:p>
        </w:tc>
      </w:tr>
      <w:tr w:rsidR="005D61FB" w14:paraId="5A92C8A7" w14:textId="77777777">
        <w:trPr>
          <w:trHeight w:val="172"/>
        </w:trPr>
        <w:tc>
          <w:tcPr>
            <w:tcW w:w="1694" w:type="dxa"/>
          </w:tcPr>
          <w:p w14:paraId="49719334" w14:textId="77777777" w:rsidR="005D61FB" w:rsidRDefault="00947834">
            <w:pPr>
              <w:pStyle w:val="TableParagraph"/>
              <w:spacing w:line="153" w:lineRule="exact"/>
              <w:ind w:left="50"/>
              <w:rPr>
                <w:sz w:val="16"/>
              </w:rPr>
            </w:pPr>
            <w:r>
              <w:rPr>
                <w:spacing w:val="-2"/>
                <w:sz w:val="16"/>
              </w:rPr>
              <w:t>207-301-717.00</w:t>
            </w:r>
          </w:p>
        </w:tc>
        <w:tc>
          <w:tcPr>
            <w:tcW w:w="4174" w:type="dxa"/>
            <w:gridSpan w:val="2"/>
          </w:tcPr>
          <w:p w14:paraId="2529019E" w14:textId="77777777" w:rsidR="005D61FB" w:rsidRDefault="00947834">
            <w:pPr>
              <w:pStyle w:val="TableParagraph"/>
              <w:spacing w:line="153" w:lineRule="exact"/>
              <w:ind w:left="300"/>
              <w:rPr>
                <w:sz w:val="16"/>
              </w:rPr>
            </w:pPr>
            <w:r>
              <w:rPr>
                <w:sz w:val="16"/>
              </w:rPr>
              <w:t>LIFE</w:t>
            </w:r>
            <w:r>
              <w:rPr>
                <w:spacing w:val="-4"/>
                <w:sz w:val="16"/>
              </w:rPr>
              <w:t xml:space="preserve"> </w:t>
            </w:r>
            <w:r>
              <w:rPr>
                <w:spacing w:val="-2"/>
                <w:sz w:val="16"/>
              </w:rPr>
              <w:t>INS/STD/LTD</w:t>
            </w:r>
          </w:p>
        </w:tc>
        <w:tc>
          <w:tcPr>
            <w:tcW w:w="2088" w:type="dxa"/>
          </w:tcPr>
          <w:p w14:paraId="312FC811" w14:textId="77777777" w:rsidR="005D61FB" w:rsidRDefault="00947834">
            <w:pPr>
              <w:pStyle w:val="TableParagraph"/>
              <w:spacing w:line="153" w:lineRule="exact"/>
              <w:ind w:right="152"/>
              <w:jc w:val="right"/>
              <w:rPr>
                <w:sz w:val="16"/>
              </w:rPr>
            </w:pPr>
            <w:r>
              <w:rPr>
                <w:spacing w:val="-2"/>
                <w:sz w:val="16"/>
              </w:rPr>
              <w:t>50,000.00</w:t>
            </w:r>
          </w:p>
        </w:tc>
        <w:tc>
          <w:tcPr>
            <w:tcW w:w="2088" w:type="dxa"/>
          </w:tcPr>
          <w:p w14:paraId="111AFA76" w14:textId="77777777" w:rsidR="005D61FB" w:rsidRDefault="00947834">
            <w:pPr>
              <w:pStyle w:val="TableParagraph"/>
              <w:spacing w:line="153" w:lineRule="exact"/>
              <w:ind w:right="152"/>
              <w:jc w:val="right"/>
              <w:rPr>
                <w:sz w:val="16"/>
              </w:rPr>
            </w:pPr>
            <w:r>
              <w:rPr>
                <w:spacing w:val="-2"/>
                <w:sz w:val="16"/>
              </w:rPr>
              <w:t>52,700.00</w:t>
            </w:r>
          </w:p>
        </w:tc>
        <w:tc>
          <w:tcPr>
            <w:tcW w:w="2088" w:type="dxa"/>
          </w:tcPr>
          <w:p w14:paraId="530742E1" w14:textId="77777777" w:rsidR="005D61FB" w:rsidRDefault="00947834">
            <w:pPr>
              <w:pStyle w:val="TableParagraph"/>
              <w:spacing w:line="153" w:lineRule="exact"/>
              <w:ind w:right="152"/>
              <w:jc w:val="right"/>
              <w:rPr>
                <w:sz w:val="16"/>
              </w:rPr>
            </w:pPr>
            <w:r>
              <w:rPr>
                <w:color w:val="0000FF"/>
                <w:spacing w:val="-2"/>
                <w:sz w:val="16"/>
              </w:rPr>
              <w:t>41,171.40</w:t>
            </w:r>
          </w:p>
        </w:tc>
        <w:tc>
          <w:tcPr>
            <w:tcW w:w="2088" w:type="dxa"/>
          </w:tcPr>
          <w:p w14:paraId="589D8C8D" w14:textId="77777777" w:rsidR="005D61FB" w:rsidRDefault="00947834">
            <w:pPr>
              <w:pStyle w:val="TableParagraph"/>
              <w:spacing w:line="153" w:lineRule="exact"/>
              <w:ind w:right="152"/>
              <w:jc w:val="right"/>
              <w:rPr>
                <w:sz w:val="16"/>
              </w:rPr>
            </w:pPr>
            <w:r>
              <w:rPr>
                <w:spacing w:val="-2"/>
                <w:sz w:val="16"/>
              </w:rPr>
              <w:t>11,528.60</w:t>
            </w:r>
          </w:p>
        </w:tc>
        <w:tc>
          <w:tcPr>
            <w:tcW w:w="893" w:type="dxa"/>
          </w:tcPr>
          <w:p w14:paraId="2F25DCC2" w14:textId="77777777" w:rsidR="005D61FB" w:rsidRDefault="00947834">
            <w:pPr>
              <w:pStyle w:val="TableParagraph"/>
              <w:spacing w:line="153" w:lineRule="exact"/>
              <w:ind w:right="123"/>
              <w:jc w:val="right"/>
              <w:rPr>
                <w:sz w:val="16"/>
              </w:rPr>
            </w:pPr>
            <w:r>
              <w:rPr>
                <w:spacing w:val="-2"/>
                <w:sz w:val="16"/>
              </w:rPr>
              <w:t>78.12</w:t>
            </w:r>
          </w:p>
        </w:tc>
      </w:tr>
      <w:tr w:rsidR="005D61FB" w14:paraId="6A3A8B9E" w14:textId="77777777">
        <w:trPr>
          <w:trHeight w:val="177"/>
        </w:trPr>
        <w:tc>
          <w:tcPr>
            <w:tcW w:w="1694" w:type="dxa"/>
          </w:tcPr>
          <w:p w14:paraId="4C28A820" w14:textId="77777777" w:rsidR="005D61FB" w:rsidRDefault="00947834">
            <w:pPr>
              <w:pStyle w:val="TableParagraph"/>
              <w:spacing w:line="157" w:lineRule="exact"/>
              <w:ind w:left="50"/>
              <w:rPr>
                <w:sz w:val="16"/>
              </w:rPr>
            </w:pPr>
            <w:r>
              <w:rPr>
                <w:spacing w:val="-2"/>
                <w:sz w:val="16"/>
              </w:rPr>
              <w:t>207-301-718.00</w:t>
            </w:r>
          </w:p>
        </w:tc>
        <w:tc>
          <w:tcPr>
            <w:tcW w:w="4174" w:type="dxa"/>
            <w:gridSpan w:val="2"/>
          </w:tcPr>
          <w:p w14:paraId="4EC6BE53" w14:textId="77777777" w:rsidR="005D61FB" w:rsidRDefault="00947834">
            <w:pPr>
              <w:pStyle w:val="TableParagraph"/>
              <w:spacing w:line="157" w:lineRule="exact"/>
              <w:ind w:left="300"/>
              <w:rPr>
                <w:sz w:val="16"/>
              </w:rPr>
            </w:pPr>
            <w:r>
              <w:rPr>
                <w:sz w:val="16"/>
              </w:rPr>
              <w:t>CLERICAL</w:t>
            </w:r>
            <w:r>
              <w:rPr>
                <w:spacing w:val="-8"/>
                <w:sz w:val="16"/>
              </w:rPr>
              <w:t xml:space="preserve"> </w:t>
            </w:r>
            <w:r>
              <w:rPr>
                <w:spacing w:val="-2"/>
                <w:sz w:val="16"/>
              </w:rPr>
              <w:t>PENSION</w:t>
            </w:r>
          </w:p>
        </w:tc>
        <w:tc>
          <w:tcPr>
            <w:tcW w:w="2088" w:type="dxa"/>
          </w:tcPr>
          <w:p w14:paraId="398042CE" w14:textId="77777777" w:rsidR="005D61FB" w:rsidRDefault="00947834">
            <w:pPr>
              <w:pStyle w:val="TableParagraph"/>
              <w:spacing w:line="157" w:lineRule="exact"/>
              <w:ind w:right="152"/>
              <w:jc w:val="right"/>
              <w:rPr>
                <w:sz w:val="16"/>
              </w:rPr>
            </w:pPr>
            <w:r>
              <w:rPr>
                <w:spacing w:val="-2"/>
                <w:sz w:val="16"/>
              </w:rPr>
              <w:t>18,675.00</w:t>
            </w:r>
          </w:p>
        </w:tc>
        <w:tc>
          <w:tcPr>
            <w:tcW w:w="2088" w:type="dxa"/>
          </w:tcPr>
          <w:p w14:paraId="088FABB6" w14:textId="77777777" w:rsidR="005D61FB" w:rsidRDefault="00947834">
            <w:pPr>
              <w:pStyle w:val="TableParagraph"/>
              <w:spacing w:line="157" w:lineRule="exact"/>
              <w:ind w:right="152"/>
              <w:jc w:val="right"/>
              <w:rPr>
                <w:sz w:val="16"/>
              </w:rPr>
            </w:pPr>
            <w:r>
              <w:rPr>
                <w:spacing w:val="-2"/>
                <w:sz w:val="16"/>
              </w:rPr>
              <w:t>18,675.00</w:t>
            </w:r>
          </w:p>
        </w:tc>
        <w:tc>
          <w:tcPr>
            <w:tcW w:w="2088" w:type="dxa"/>
          </w:tcPr>
          <w:p w14:paraId="0ABB148D" w14:textId="77777777" w:rsidR="005D61FB" w:rsidRDefault="00947834">
            <w:pPr>
              <w:pStyle w:val="TableParagraph"/>
              <w:spacing w:line="157" w:lineRule="exact"/>
              <w:ind w:right="152"/>
              <w:jc w:val="right"/>
              <w:rPr>
                <w:sz w:val="16"/>
              </w:rPr>
            </w:pPr>
            <w:r>
              <w:rPr>
                <w:color w:val="0000FF"/>
                <w:spacing w:val="-2"/>
                <w:sz w:val="16"/>
              </w:rPr>
              <w:t>14,865.72</w:t>
            </w:r>
          </w:p>
        </w:tc>
        <w:tc>
          <w:tcPr>
            <w:tcW w:w="2088" w:type="dxa"/>
          </w:tcPr>
          <w:p w14:paraId="461017E0" w14:textId="77777777" w:rsidR="005D61FB" w:rsidRDefault="00947834">
            <w:pPr>
              <w:pStyle w:val="TableParagraph"/>
              <w:spacing w:line="157" w:lineRule="exact"/>
              <w:ind w:right="152"/>
              <w:jc w:val="right"/>
              <w:rPr>
                <w:sz w:val="16"/>
              </w:rPr>
            </w:pPr>
            <w:r>
              <w:rPr>
                <w:spacing w:val="-2"/>
                <w:sz w:val="16"/>
              </w:rPr>
              <w:t>3,809.28</w:t>
            </w:r>
          </w:p>
        </w:tc>
        <w:tc>
          <w:tcPr>
            <w:tcW w:w="893" w:type="dxa"/>
          </w:tcPr>
          <w:p w14:paraId="7270BE1E" w14:textId="77777777" w:rsidR="005D61FB" w:rsidRDefault="00947834">
            <w:pPr>
              <w:pStyle w:val="TableParagraph"/>
              <w:spacing w:line="157" w:lineRule="exact"/>
              <w:ind w:right="123"/>
              <w:jc w:val="right"/>
              <w:rPr>
                <w:sz w:val="16"/>
              </w:rPr>
            </w:pPr>
            <w:r>
              <w:rPr>
                <w:spacing w:val="-2"/>
                <w:sz w:val="16"/>
              </w:rPr>
              <w:t>79.60</w:t>
            </w:r>
          </w:p>
        </w:tc>
      </w:tr>
    </w:tbl>
    <w:p w14:paraId="630B1D04" w14:textId="77777777" w:rsidR="005D61FB" w:rsidRDefault="005D61FB">
      <w:pPr>
        <w:spacing w:line="157" w:lineRule="exact"/>
        <w:jc w:val="right"/>
        <w:rPr>
          <w:sz w:val="16"/>
        </w:rPr>
        <w:sectPr w:rsidR="005D61FB">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442"/>
        <w:gridCol w:w="396"/>
        <w:gridCol w:w="4030"/>
        <w:gridCol w:w="1973"/>
        <w:gridCol w:w="115"/>
        <w:gridCol w:w="1973"/>
        <w:gridCol w:w="115"/>
        <w:gridCol w:w="1973"/>
        <w:gridCol w:w="115"/>
        <w:gridCol w:w="1973"/>
        <w:gridCol w:w="115"/>
        <w:gridCol w:w="806"/>
        <w:gridCol w:w="86"/>
      </w:tblGrid>
      <w:tr w:rsidR="005D61FB" w14:paraId="4F4D6328" w14:textId="77777777">
        <w:trPr>
          <w:trHeight w:val="430"/>
        </w:trPr>
        <w:tc>
          <w:tcPr>
            <w:tcW w:w="1838" w:type="dxa"/>
            <w:gridSpan w:val="2"/>
            <w:tcBorders>
              <w:bottom w:val="single" w:sz="6" w:space="0" w:color="000000"/>
            </w:tcBorders>
          </w:tcPr>
          <w:p w14:paraId="3C64FC84" w14:textId="77777777" w:rsidR="005D61FB" w:rsidRDefault="005D61FB">
            <w:pPr>
              <w:pStyle w:val="TableParagraph"/>
              <w:spacing w:before="11"/>
              <w:rPr>
                <w:sz w:val="15"/>
              </w:rPr>
            </w:pPr>
          </w:p>
          <w:p w14:paraId="09383A89" w14:textId="77777777" w:rsidR="005D61FB" w:rsidRDefault="00947834">
            <w:pPr>
              <w:pStyle w:val="TableParagraph"/>
              <w:ind w:left="50"/>
              <w:rPr>
                <w:sz w:val="16"/>
              </w:rPr>
            </w:pPr>
            <w:r>
              <w:rPr>
                <w:sz w:val="16"/>
              </w:rPr>
              <w:t>GL</w:t>
            </w:r>
            <w:r>
              <w:rPr>
                <w:spacing w:val="-2"/>
                <w:sz w:val="16"/>
              </w:rPr>
              <w:t xml:space="preserve"> NUMBER</w:t>
            </w:r>
          </w:p>
        </w:tc>
        <w:tc>
          <w:tcPr>
            <w:tcW w:w="4030" w:type="dxa"/>
            <w:tcBorders>
              <w:bottom w:val="single" w:sz="6" w:space="0" w:color="000000"/>
            </w:tcBorders>
          </w:tcPr>
          <w:p w14:paraId="4D2A406F" w14:textId="77777777" w:rsidR="005D61FB" w:rsidRDefault="005D61FB">
            <w:pPr>
              <w:pStyle w:val="TableParagraph"/>
              <w:spacing w:before="11"/>
              <w:rPr>
                <w:sz w:val="15"/>
              </w:rPr>
            </w:pPr>
          </w:p>
          <w:p w14:paraId="68F6B1AC" w14:textId="77777777" w:rsidR="005D61FB" w:rsidRDefault="00947834">
            <w:pPr>
              <w:pStyle w:val="TableParagraph"/>
              <w:ind w:left="156"/>
              <w:rPr>
                <w:sz w:val="16"/>
              </w:rPr>
            </w:pPr>
            <w:r>
              <w:rPr>
                <w:spacing w:val="-2"/>
                <w:sz w:val="16"/>
              </w:rPr>
              <w:t>DESCRIPTION</w:t>
            </w:r>
          </w:p>
        </w:tc>
        <w:tc>
          <w:tcPr>
            <w:tcW w:w="9244" w:type="dxa"/>
            <w:gridSpan w:val="10"/>
            <w:tcBorders>
              <w:bottom w:val="single" w:sz="6" w:space="0" w:color="000000"/>
            </w:tcBorders>
          </w:tcPr>
          <w:p w14:paraId="5B0AFB09" w14:textId="77777777" w:rsidR="005D61FB" w:rsidRDefault="00947834">
            <w:pPr>
              <w:pStyle w:val="TableParagraph"/>
              <w:tabs>
                <w:tab w:val="left" w:pos="2773"/>
                <w:tab w:val="left" w:pos="3733"/>
                <w:tab w:val="left" w:pos="4573"/>
                <w:tab w:val="left" w:pos="5245"/>
                <w:tab w:val="left" w:pos="6661"/>
                <w:tab w:val="left" w:pos="7621"/>
                <w:tab w:val="left" w:pos="8639"/>
                <w:tab w:val="left" w:pos="8831"/>
              </w:tabs>
              <w:ind w:left="1453" w:right="2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w:t>
            </w:r>
            <w:r>
              <w:rPr>
                <w:sz w:val="16"/>
              </w:rPr>
              <w:tab/>
              <w:t>%</w:t>
            </w:r>
            <w:r>
              <w:rPr>
                <w:spacing w:val="-26"/>
                <w:sz w:val="16"/>
              </w:rPr>
              <w:t xml:space="preserve"> </w:t>
            </w:r>
            <w:r>
              <w:rPr>
                <w:sz w:val="16"/>
              </w:rPr>
              <w:t xml:space="preserve">BDGT </w:t>
            </w:r>
            <w:r>
              <w:rPr>
                <w:spacing w:val="-2"/>
                <w:sz w:val="16"/>
              </w:rPr>
              <w:t>BUDGET</w:t>
            </w:r>
            <w:r>
              <w:rPr>
                <w:sz w:val="16"/>
              </w:rPr>
              <w:tab/>
            </w:r>
            <w:r>
              <w:rPr>
                <w:sz w:val="16"/>
              </w:rPr>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r>
              <w:rPr>
                <w:sz w:val="16"/>
              </w:rPr>
              <w:tab/>
            </w:r>
            <w:r>
              <w:rPr>
                <w:sz w:val="16"/>
              </w:rPr>
              <w:tab/>
            </w:r>
            <w:r>
              <w:rPr>
                <w:spacing w:val="-4"/>
                <w:sz w:val="16"/>
              </w:rPr>
              <w:t>USED</w:t>
            </w:r>
          </w:p>
        </w:tc>
      </w:tr>
      <w:tr w:rsidR="005D61FB" w14:paraId="61D1D773" w14:textId="77777777">
        <w:trPr>
          <w:trHeight w:val="234"/>
        </w:trPr>
        <w:tc>
          <w:tcPr>
            <w:tcW w:w="1838" w:type="dxa"/>
            <w:gridSpan w:val="2"/>
            <w:tcBorders>
              <w:top w:val="single" w:sz="6" w:space="0" w:color="000000"/>
            </w:tcBorders>
          </w:tcPr>
          <w:p w14:paraId="66E1DC08"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207</w:t>
            </w:r>
            <w:r>
              <w:rPr>
                <w:spacing w:val="-3"/>
                <w:sz w:val="16"/>
              </w:rPr>
              <w:t xml:space="preserve"> </w:t>
            </w:r>
            <w:r>
              <w:rPr>
                <w:sz w:val="16"/>
              </w:rPr>
              <w:t>-</w:t>
            </w:r>
            <w:r>
              <w:rPr>
                <w:spacing w:val="-2"/>
                <w:sz w:val="16"/>
              </w:rPr>
              <w:t xml:space="preserve"> POLICE</w:t>
            </w:r>
          </w:p>
        </w:tc>
        <w:tc>
          <w:tcPr>
            <w:tcW w:w="4030" w:type="dxa"/>
            <w:tcBorders>
              <w:top w:val="single" w:sz="6" w:space="0" w:color="000000"/>
            </w:tcBorders>
          </w:tcPr>
          <w:p w14:paraId="01C30B55" w14:textId="77777777" w:rsidR="005D61FB" w:rsidRDefault="005D61FB">
            <w:pPr>
              <w:pStyle w:val="TableParagraph"/>
              <w:rPr>
                <w:rFonts w:ascii="Times New Roman"/>
                <w:sz w:val="16"/>
              </w:rPr>
            </w:pPr>
          </w:p>
        </w:tc>
        <w:tc>
          <w:tcPr>
            <w:tcW w:w="1973" w:type="dxa"/>
            <w:tcBorders>
              <w:top w:val="single" w:sz="6" w:space="0" w:color="000000"/>
            </w:tcBorders>
          </w:tcPr>
          <w:p w14:paraId="329668FD"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4F4672BA"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5CAC189E"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51395770" w14:textId="77777777" w:rsidR="005D61FB" w:rsidRDefault="005D61FB">
            <w:pPr>
              <w:pStyle w:val="TableParagraph"/>
              <w:rPr>
                <w:rFonts w:ascii="Times New Roman"/>
                <w:sz w:val="16"/>
              </w:rPr>
            </w:pPr>
          </w:p>
        </w:tc>
        <w:tc>
          <w:tcPr>
            <w:tcW w:w="1007" w:type="dxa"/>
            <w:gridSpan w:val="3"/>
            <w:tcBorders>
              <w:top w:val="single" w:sz="6" w:space="0" w:color="000000"/>
            </w:tcBorders>
          </w:tcPr>
          <w:p w14:paraId="1FDC4F10" w14:textId="77777777" w:rsidR="005D61FB" w:rsidRDefault="005D61FB">
            <w:pPr>
              <w:pStyle w:val="TableParagraph"/>
              <w:rPr>
                <w:rFonts w:ascii="Times New Roman"/>
                <w:sz w:val="16"/>
              </w:rPr>
            </w:pPr>
          </w:p>
        </w:tc>
      </w:tr>
      <w:tr w:rsidR="005D61FB" w14:paraId="21266EEB" w14:textId="77777777">
        <w:trPr>
          <w:trHeight w:val="187"/>
        </w:trPr>
        <w:tc>
          <w:tcPr>
            <w:tcW w:w="1838" w:type="dxa"/>
            <w:gridSpan w:val="2"/>
          </w:tcPr>
          <w:p w14:paraId="4A435149" w14:textId="77777777" w:rsidR="005D61FB" w:rsidRDefault="00947834">
            <w:pPr>
              <w:pStyle w:val="TableParagraph"/>
              <w:spacing w:before="3" w:line="164" w:lineRule="exact"/>
              <w:ind w:left="50"/>
              <w:rPr>
                <w:sz w:val="16"/>
              </w:rPr>
            </w:pPr>
            <w:r>
              <w:rPr>
                <w:spacing w:val="-2"/>
                <w:sz w:val="16"/>
              </w:rPr>
              <w:t>Expenditures</w:t>
            </w:r>
          </w:p>
        </w:tc>
        <w:tc>
          <w:tcPr>
            <w:tcW w:w="4030" w:type="dxa"/>
          </w:tcPr>
          <w:p w14:paraId="139236B0" w14:textId="77777777" w:rsidR="005D61FB" w:rsidRDefault="005D61FB">
            <w:pPr>
              <w:pStyle w:val="TableParagraph"/>
              <w:rPr>
                <w:rFonts w:ascii="Times New Roman"/>
                <w:sz w:val="12"/>
              </w:rPr>
            </w:pPr>
          </w:p>
        </w:tc>
        <w:tc>
          <w:tcPr>
            <w:tcW w:w="1973" w:type="dxa"/>
          </w:tcPr>
          <w:p w14:paraId="6B48B741" w14:textId="77777777" w:rsidR="005D61FB" w:rsidRDefault="005D61FB">
            <w:pPr>
              <w:pStyle w:val="TableParagraph"/>
              <w:rPr>
                <w:rFonts w:ascii="Times New Roman"/>
                <w:sz w:val="12"/>
              </w:rPr>
            </w:pPr>
          </w:p>
        </w:tc>
        <w:tc>
          <w:tcPr>
            <w:tcW w:w="2088" w:type="dxa"/>
            <w:gridSpan w:val="2"/>
          </w:tcPr>
          <w:p w14:paraId="5FAB3717" w14:textId="77777777" w:rsidR="005D61FB" w:rsidRDefault="005D61FB">
            <w:pPr>
              <w:pStyle w:val="TableParagraph"/>
              <w:rPr>
                <w:rFonts w:ascii="Times New Roman"/>
                <w:sz w:val="12"/>
              </w:rPr>
            </w:pPr>
          </w:p>
        </w:tc>
        <w:tc>
          <w:tcPr>
            <w:tcW w:w="2088" w:type="dxa"/>
            <w:gridSpan w:val="2"/>
          </w:tcPr>
          <w:p w14:paraId="466D5E92" w14:textId="77777777" w:rsidR="005D61FB" w:rsidRDefault="005D61FB">
            <w:pPr>
              <w:pStyle w:val="TableParagraph"/>
              <w:rPr>
                <w:rFonts w:ascii="Times New Roman"/>
                <w:sz w:val="12"/>
              </w:rPr>
            </w:pPr>
          </w:p>
        </w:tc>
        <w:tc>
          <w:tcPr>
            <w:tcW w:w="2088" w:type="dxa"/>
            <w:gridSpan w:val="2"/>
          </w:tcPr>
          <w:p w14:paraId="6CD1F27C" w14:textId="77777777" w:rsidR="005D61FB" w:rsidRDefault="005D61FB">
            <w:pPr>
              <w:pStyle w:val="TableParagraph"/>
              <w:rPr>
                <w:rFonts w:ascii="Times New Roman"/>
                <w:sz w:val="12"/>
              </w:rPr>
            </w:pPr>
          </w:p>
        </w:tc>
        <w:tc>
          <w:tcPr>
            <w:tcW w:w="1007" w:type="dxa"/>
            <w:gridSpan w:val="3"/>
          </w:tcPr>
          <w:p w14:paraId="4D506B05" w14:textId="77777777" w:rsidR="005D61FB" w:rsidRDefault="005D61FB">
            <w:pPr>
              <w:pStyle w:val="TableParagraph"/>
              <w:rPr>
                <w:rFonts w:ascii="Times New Roman"/>
                <w:sz w:val="12"/>
              </w:rPr>
            </w:pPr>
          </w:p>
        </w:tc>
      </w:tr>
      <w:tr w:rsidR="005D61FB" w14:paraId="2845B45D" w14:textId="77777777">
        <w:trPr>
          <w:trHeight w:val="180"/>
        </w:trPr>
        <w:tc>
          <w:tcPr>
            <w:tcW w:w="1838" w:type="dxa"/>
            <w:gridSpan w:val="2"/>
          </w:tcPr>
          <w:p w14:paraId="5A79E784" w14:textId="77777777" w:rsidR="005D61FB" w:rsidRDefault="00947834">
            <w:pPr>
              <w:pStyle w:val="TableParagraph"/>
              <w:spacing w:before="3" w:line="157" w:lineRule="exact"/>
              <w:ind w:left="50"/>
              <w:rPr>
                <w:sz w:val="16"/>
              </w:rPr>
            </w:pPr>
            <w:r>
              <w:rPr>
                <w:spacing w:val="-2"/>
                <w:sz w:val="16"/>
              </w:rPr>
              <w:t>207-301-718.01</w:t>
            </w:r>
          </w:p>
        </w:tc>
        <w:tc>
          <w:tcPr>
            <w:tcW w:w="4030" w:type="dxa"/>
          </w:tcPr>
          <w:p w14:paraId="11B38AFF" w14:textId="77777777" w:rsidR="005D61FB" w:rsidRDefault="00947834">
            <w:pPr>
              <w:pStyle w:val="TableParagraph"/>
              <w:spacing w:before="3" w:line="157" w:lineRule="exact"/>
              <w:ind w:left="156"/>
              <w:rPr>
                <w:sz w:val="16"/>
              </w:rPr>
            </w:pPr>
            <w:r>
              <w:rPr>
                <w:sz w:val="16"/>
              </w:rPr>
              <w:t>FOP</w:t>
            </w:r>
            <w:r>
              <w:rPr>
                <w:spacing w:val="-3"/>
                <w:sz w:val="16"/>
              </w:rPr>
              <w:t xml:space="preserve"> </w:t>
            </w:r>
            <w:r>
              <w:rPr>
                <w:spacing w:val="-2"/>
                <w:sz w:val="16"/>
              </w:rPr>
              <w:t>PENSION</w:t>
            </w:r>
          </w:p>
        </w:tc>
        <w:tc>
          <w:tcPr>
            <w:tcW w:w="1973" w:type="dxa"/>
          </w:tcPr>
          <w:p w14:paraId="2FE81C86" w14:textId="77777777" w:rsidR="005D61FB" w:rsidRDefault="00947834">
            <w:pPr>
              <w:pStyle w:val="TableParagraph"/>
              <w:spacing w:before="3" w:line="157" w:lineRule="exact"/>
              <w:ind w:right="37"/>
              <w:jc w:val="right"/>
              <w:rPr>
                <w:sz w:val="16"/>
              </w:rPr>
            </w:pPr>
            <w:r>
              <w:rPr>
                <w:spacing w:val="-2"/>
                <w:sz w:val="16"/>
              </w:rPr>
              <w:t>402,275.00</w:t>
            </w:r>
          </w:p>
        </w:tc>
        <w:tc>
          <w:tcPr>
            <w:tcW w:w="2088" w:type="dxa"/>
            <w:gridSpan w:val="2"/>
          </w:tcPr>
          <w:p w14:paraId="769B09E2" w14:textId="77777777" w:rsidR="005D61FB" w:rsidRDefault="00947834">
            <w:pPr>
              <w:pStyle w:val="TableParagraph"/>
              <w:spacing w:before="3" w:line="157" w:lineRule="exact"/>
              <w:ind w:left="1088"/>
              <w:rPr>
                <w:sz w:val="16"/>
              </w:rPr>
            </w:pPr>
            <w:r>
              <w:rPr>
                <w:spacing w:val="-2"/>
                <w:sz w:val="16"/>
              </w:rPr>
              <w:t>421,375.00</w:t>
            </w:r>
          </w:p>
        </w:tc>
        <w:tc>
          <w:tcPr>
            <w:tcW w:w="2088" w:type="dxa"/>
            <w:gridSpan w:val="2"/>
          </w:tcPr>
          <w:p w14:paraId="34D70EB3" w14:textId="77777777" w:rsidR="005D61FB" w:rsidRDefault="00947834">
            <w:pPr>
              <w:pStyle w:val="TableParagraph"/>
              <w:spacing w:before="3" w:line="157" w:lineRule="exact"/>
              <w:ind w:left="1088"/>
              <w:rPr>
                <w:sz w:val="16"/>
              </w:rPr>
            </w:pPr>
            <w:r>
              <w:rPr>
                <w:color w:val="0000FF"/>
                <w:spacing w:val="-2"/>
                <w:sz w:val="16"/>
              </w:rPr>
              <w:t>383,350.32</w:t>
            </w:r>
          </w:p>
        </w:tc>
        <w:tc>
          <w:tcPr>
            <w:tcW w:w="2088" w:type="dxa"/>
            <w:gridSpan w:val="2"/>
          </w:tcPr>
          <w:p w14:paraId="395BBC93" w14:textId="77777777" w:rsidR="005D61FB" w:rsidRDefault="00947834">
            <w:pPr>
              <w:pStyle w:val="TableParagraph"/>
              <w:spacing w:before="3" w:line="157" w:lineRule="exact"/>
              <w:ind w:left="1184"/>
              <w:rPr>
                <w:sz w:val="16"/>
              </w:rPr>
            </w:pPr>
            <w:r>
              <w:rPr>
                <w:spacing w:val="-2"/>
                <w:sz w:val="16"/>
              </w:rPr>
              <w:t>38,024.68</w:t>
            </w:r>
          </w:p>
        </w:tc>
        <w:tc>
          <w:tcPr>
            <w:tcW w:w="1007" w:type="dxa"/>
            <w:gridSpan w:val="3"/>
          </w:tcPr>
          <w:p w14:paraId="0F5E1B30" w14:textId="77777777" w:rsidR="005D61FB" w:rsidRDefault="00947834">
            <w:pPr>
              <w:pStyle w:val="TableParagraph"/>
              <w:spacing w:before="3" w:line="157" w:lineRule="exact"/>
              <w:ind w:left="402"/>
              <w:rPr>
                <w:sz w:val="16"/>
              </w:rPr>
            </w:pPr>
            <w:r>
              <w:rPr>
                <w:spacing w:val="-2"/>
                <w:sz w:val="16"/>
              </w:rPr>
              <w:t>90.98</w:t>
            </w:r>
          </w:p>
        </w:tc>
      </w:tr>
      <w:tr w:rsidR="005D61FB" w14:paraId="0635BD61" w14:textId="77777777">
        <w:trPr>
          <w:trHeight w:val="172"/>
        </w:trPr>
        <w:tc>
          <w:tcPr>
            <w:tcW w:w="1838" w:type="dxa"/>
            <w:gridSpan w:val="2"/>
          </w:tcPr>
          <w:p w14:paraId="152528E8" w14:textId="77777777" w:rsidR="005D61FB" w:rsidRDefault="00947834">
            <w:pPr>
              <w:pStyle w:val="TableParagraph"/>
              <w:spacing w:line="153" w:lineRule="exact"/>
              <w:ind w:left="50"/>
              <w:rPr>
                <w:sz w:val="16"/>
              </w:rPr>
            </w:pPr>
            <w:r>
              <w:rPr>
                <w:spacing w:val="-2"/>
                <w:sz w:val="16"/>
              </w:rPr>
              <w:t>207-301-724.00</w:t>
            </w:r>
          </w:p>
        </w:tc>
        <w:tc>
          <w:tcPr>
            <w:tcW w:w="4030" w:type="dxa"/>
          </w:tcPr>
          <w:p w14:paraId="4D9F0CF2" w14:textId="77777777" w:rsidR="005D61FB" w:rsidRDefault="00947834">
            <w:pPr>
              <w:pStyle w:val="TableParagraph"/>
              <w:spacing w:line="153" w:lineRule="exact"/>
              <w:ind w:left="156"/>
              <w:rPr>
                <w:sz w:val="16"/>
              </w:rPr>
            </w:pPr>
            <w:r>
              <w:rPr>
                <w:sz w:val="16"/>
              </w:rPr>
              <w:t>OPEB</w:t>
            </w:r>
            <w:r>
              <w:rPr>
                <w:spacing w:val="-5"/>
                <w:sz w:val="16"/>
              </w:rPr>
              <w:t xml:space="preserve"> </w:t>
            </w:r>
            <w:r>
              <w:rPr>
                <w:sz w:val="16"/>
              </w:rPr>
              <w:t>TRUST</w:t>
            </w:r>
            <w:r>
              <w:rPr>
                <w:spacing w:val="-4"/>
                <w:sz w:val="16"/>
              </w:rPr>
              <w:t xml:space="preserve"> </w:t>
            </w:r>
            <w:r>
              <w:rPr>
                <w:spacing w:val="-2"/>
                <w:sz w:val="16"/>
              </w:rPr>
              <w:t>CONTRIBUTION</w:t>
            </w:r>
          </w:p>
        </w:tc>
        <w:tc>
          <w:tcPr>
            <w:tcW w:w="1973" w:type="dxa"/>
          </w:tcPr>
          <w:p w14:paraId="69C07063" w14:textId="77777777" w:rsidR="005D61FB" w:rsidRDefault="00947834">
            <w:pPr>
              <w:pStyle w:val="TableParagraph"/>
              <w:spacing w:line="153" w:lineRule="exact"/>
              <w:ind w:right="37"/>
              <w:jc w:val="right"/>
              <w:rPr>
                <w:sz w:val="16"/>
              </w:rPr>
            </w:pPr>
            <w:r>
              <w:rPr>
                <w:spacing w:val="-2"/>
                <w:sz w:val="16"/>
              </w:rPr>
              <w:t>62,000.00</w:t>
            </w:r>
          </w:p>
        </w:tc>
        <w:tc>
          <w:tcPr>
            <w:tcW w:w="2088" w:type="dxa"/>
            <w:gridSpan w:val="2"/>
          </w:tcPr>
          <w:p w14:paraId="16A462F4" w14:textId="77777777" w:rsidR="005D61FB" w:rsidRDefault="00947834">
            <w:pPr>
              <w:pStyle w:val="TableParagraph"/>
              <w:spacing w:line="153" w:lineRule="exact"/>
              <w:ind w:left="1184"/>
              <w:rPr>
                <w:sz w:val="16"/>
              </w:rPr>
            </w:pPr>
            <w:r>
              <w:rPr>
                <w:spacing w:val="-2"/>
                <w:sz w:val="16"/>
              </w:rPr>
              <w:t>62,000.00</w:t>
            </w:r>
          </w:p>
        </w:tc>
        <w:tc>
          <w:tcPr>
            <w:tcW w:w="2088" w:type="dxa"/>
            <w:gridSpan w:val="2"/>
          </w:tcPr>
          <w:p w14:paraId="3B74EE14" w14:textId="77777777" w:rsidR="005D61FB" w:rsidRDefault="00947834">
            <w:pPr>
              <w:pStyle w:val="TableParagraph"/>
              <w:spacing w:line="153" w:lineRule="exact"/>
              <w:ind w:left="1184"/>
              <w:rPr>
                <w:sz w:val="16"/>
              </w:rPr>
            </w:pPr>
            <w:r>
              <w:rPr>
                <w:color w:val="0000FF"/>
                <w:spacing w:val="-2"/>
                <w:sz w:val="16"/>
              </w:rPr>
              <w:t>62,000.00</w:t>
            </w:r>
          </w:p>
        </w:tc>
        <w:tc>
          <w:tcPr>
            <w:tcW w:w="2088" w:type="dxa"/>
            <w:gridSpan w:val="2"/>
          </w:tcPr>
          <w:p w14:paraId="0FDE3B07" w14:textId="77777777" w:rsidR="005D61FB" w:rsidRDefault="00947834">
            <w:pPr>
              <w:pStyle w:val="TableParagraph"/>
              <w:spacing w:line="153" w:lineRule="exact"/>
              <w:ind w:right="37"/>
              <w:jc w:val="right"/>
              <w:rPr>
                <w:sz w:val="16"/>
              </w:rPr>
            </w:pPr>
            <w:r>
              <w:rPr>
                <w:spacing w:val="-4"/>
                <w:sz w:val="16"/>
              </w:rPr>
              <w:t>0.00</w:t>
            </w:r>
          </w:p>
        </w:tc>
        <w:tc>
          <w:tcPr>
            <w:tcW w:w="1007" w:type="dxa"/>
            <w:gridSpan w:val="3"/>
          </w:tcPr>
          <w:p w14:paraId="5B8B3323" w14:textId="77777777" w:rsidR="005D61FB" w:rsidRDefault="00947834">
            <w:pPr>
              <w:pStyle w:val="TableParagraph"/>
              <w:spacing w:line="153" w:lineRule="exact"/>
              <w:ind w:left="306"/>
              <w:rPr>
                <w:sz w:val="16"/>
              </w:rPr>
            </w:pPr>
            <w:r>
              <w:rPr>
                <w:spacing w:val="-2"/>
                <w:sz w:val="16"/>
              </w:rPr>
              <w:t>100.00</w:t>
            </w:r>
          </w:p>
        </w:tc>
      </w:tr>
      <w:tr w:rsidR="005D61FB" w14:paraId="1FF1ED74" w14:textId="77777777">
        <w:trPr>
          <w:trHeight w:val="172"/>
        </w:trPr>
        <w:tc>
          <w:tcPr>
            <w:tcW w:w="1838" w:type="dxa"/>
            <w:gridSpan w:val="2"/>
          </w:tcPr>
          <w:p w14:paraId="56AEE8C9" w14:textId="77777777" w:rsidR="005D61FB" w:rsidRDefault="00947834">
            <w:pPr>
              <w:pStyle w:val="TableParagraph"/>
              <w:spacing w:line="153" w:lineRule="exact"/>
              <w:ind w:left="50"/>
              <w:rPr>
                <w:sz w:val="16"/>
              </w:rPr>
            </w:pPr>
            <w:r>
              <w:rPr>
                <w:spacing w:val="-2"/>
                <w:sz w:val="16"/>
              </w:rPr>
              <w:t>207-301-727.00</w:t>
            </w:r>
          </w:p>
        </w:tc>
        <w:tc>
          <w:tcPr>
            <w:tcW w:w="4030" w:type="dxa"/>
          </w:tcPr>
          <w:p w14:paraId="0F2549DA" w14:textId="77777777" w:rsidR="005D61FB" w:rsidRDefault="00947834">
            <w:pPr>
              <w:pStyle w:val="TableParagraph"/>
              <w:spacing w:line="153" w:lineRule="exact"/>
              <w:ind w:left="156"/>
              <w:rPr>
                <w:sz w:val="16"/>
              </w:rPr>
            </w:pPr>
            <w:r>
              <w:rPr>
                <w:sz w:val="16"/>
              </w:rPr>
              <w:t>OFFICE</w:t>
            </w:r>
            <w:r>
              <w:rPr>
                <w:spacing w:val="-8"/>
                <w:sz w:val="16"/>
              </w:rPr>
              <w:t xml:space="preserve"> </w:t>
            </w:r>
            <w:r>
              <w:rPr>
                <w:spacing w:val="-2"/>
                <w:sz w:val="16"/>
              </w:rPr>
              <w:t>SUPPLIES</w:t>
            </w:r>
          </w:p>
        </w:tc>
        <w:tc>
          <w:tcPr>
            <w:tcW w:w="1973" w:type="dxa"/>
          </w:tcPr>
          <w:p w14:paraId="248EFA14"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1C1C887E"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0DACF83B" w14:textId="77777777" w:rsidR="005D61FB" w:rsidRDefault="00947834">
            <w:pPr>
              <w:pStyle w:val="TableParagraph"/>
              <w:spacing w:line="153" w:lineRule="exact"/>
              <w:ind w:left="1280"/>
              <w:rPr>
                <w:sz w:val="16"/>
              </w:rPr>
            </w:pPr>
            <w:r>
              <w:rPr>
                <w:color w:val="0000FF"/>
                <w:spacing w:val="-2"/>
                <w:sz w:val="16"/>
              </w:rPr>
              <w:t>5,716.41</w:t>
            </w:r>
          </w:p>
        </w:tc>
        <w:tc>
          <w:tcPr>
            <w:tcW w:w="3095" w:type="dxa"/>
            <w:gridSpan w:val="5"/>
          </w:tcPr>
          <w:p w14:paraId="3FBBBA96" w14:textId="77777777" w:rsidR="005D61FB" w:rsidRDefault="00947834">
            <w:pPr>
              <w:pStyle w:val="TableParagraph"/>
              <w:tabs>
                <w:tab w:val="left" w:pos="2394"/>
              </w:tabs>
              <w:spacing w:line="153" w:lineRule="exact"/>
              <w:ind w:left="1376"/>
              <w:rPr>
                <w:sz w:val="16"/>
              </w:rPr>
            </w:pPr>
            <w:r>
              <w:rPr>
                <w:spacing w:val="-2"/>
                <w:sz w:val="16"/>
              </w:rPr>
              <w:t>(716.41)</w:t>
            </w:r>
            <w:r>
              <w:rPr>
                <w:sz w:val="16"/>
              </w:rPr>
              <w:tab/>
            </w:r>
            <w:r>
              <w:rPr>
                <w:spacing w:val="-2"/>
                <w:sz w:val="16"/>
              </w:rPr>
              <w:t>114.33</w:t>
            </w:r>
          </w:p>
        </w:tc>
      </w:tr>
      <w:tr w:rsidR="005D61FB" w14:paraId="32C3130A" w14:textId="77777777">
        <w:trPr>
          <w:trHeight w:val="172"/>
        </w:trPr>
        <w:tc>
          <w:tcPr>
            <w:tcW w:w="1838" w:type="dxa"/>
            <w:gridSpan w:val="2"/>
          </w:tcPr>
          <w:p w14:paraId="1F2F3044" w14:textId="77777777" w:rsidR="005D61FB" w:rsidRDefault="00947834">
            <w:pPr>
              <w:pStyle w:val="TableParagraph"/>
              <w:spacing w:line="153" w:lineRule="exact"/>
              <w:ind w:left="50"/>
              <w:rPr>
                <w:sz w:val="16"/>
              </w:rPr>
            </w:pPr>
            <w:r>
              <w:rPr>
                <w:spacing w:val="-2"/>
                <w:sz w:val="16"/>
              </w:rPr>
              <w:t>207-301-732.00</w:t>
            </w:r>
          </w:p>
        </w:tc>
        <w:tc>
          <w:tcPr>
            <w:tcW w:w="4030" w:type="dxa"/>
          </w:tcPr>
          <w:p w14:paraId="705B7239" w14:textId="77777777" w:rsidR="005D61FB" w:rsidRDefault="00947834">
            <w:pPr>
              <w:pStyle w:val="TableParagraph"/>
              <w:spacing w:line="153" w:lineRule="exact"/>
              <w:ind w:left="156"/>
              <w:rPr>
                <w:sz w:val="16"/>
              </w:rPr>
            </w:pPr>
            <w:r>
              <w:rPr>
                <w:spacing w:val="-2"/>
                <w:sz w:val="16"/>
              </w:rPr>
              <w:t>DUES/SUBS/PUBL</w:t>
            </w:r>
          </w:p>
        </w:tc>
        <w:tc>
          <w:tcPr>
            <w:tcW w:w="1973" w:type="dxa"/>
          </w:tcPr>
          <w:p w14:paraId="7F39E685" w14:textId="77777777" w:rsidR="005D61FB" w:rsidRDefault="00947834">
            <w:pPr>
              <w:pStyle w:val="TableParagraph"/>
              <w:spacing w:line="153" w:lineRule="exact"/>
              <w:ind w:right="37"/>
              <w:jc w:val="right"/>
              <w:rPr>
                <w:sz w:val="16"/>
              </w:rPr>
            </w:pPr>
            <w:r>
              <w:rPr>
                <w:spacing w:val="-2"/>
                <w:sz w:val="16"/>
              </w:rPr>
              <w:t>1,800.00</w:t>
            </w:r>
          </w:p>
        </w:tc>
        <w:tc>
          <w:tcPr>
            <w:tcW w:w="2088" w:type="dxa"/>
            <w:gridSpan w:val="2"/>
          </w:tcPr>
          <w:p w14:paraId="6B4D7938" w14:textId="77777777" w:rsidR="005D61FB" w:rsidRDefault="00947834">
            <w:pPr>
              <w:pStyle w:val="TableParagraph"/>
              <w:spacing w:line="153" w:lineRule="exact"/>
              <w:ind w:left="1280"/>
              <w:rPr>
                <w:sz w:val="16"/>
              </w:rPr>
            </w:pPr>
            <w:r>
              <w:rPr>
                <w:spacing w:val="-2"/>
                <w:sz w:val="16"/>
              </w:rPr>
              <w:t>1,800.00</w:t>
            </w:r>
          </w:p>
        </w:tc>
        <w:tc>
          <w:tcPr>
            <w:tcW w:w="2088" w:type="dxa"/>
            <w:gridSpan w:val="2"/>
          </w:tcPr>
          <w:p w14:paraId="163051C2" w14:textId="77777777" w:rsidR="005D61FB" w:rsidRDefault="00947834">
            <w:pPr>
              <w:pStyle w:val="TableParagraph"/>
              <w:spacing w:line="153" w:lineRule="exact"/>
              <w:ind w:left="1280"/>
              <w:rPr>
                <w:sz w:val="16"/>
              </w:rPr>
            </w:pPr>
            <w:r>
              <w:rPr>
                <w:color w:val="0000FF"/>
                <w:spacing w:val="-2"/>
                <w:sz w:val="16"/>
              </w:rPr>
              <w:t>4,106.68</w:t>
            </w:r>
          </w:p>
        </w:tc>
        <w:tc>
          <w:tcPr>
            <w:tcW w:w="3095" w:type="dxa"/>
            <w:gridSpan w:val="5"/>
          </w:tcPr>
          <w:p w14:paraId="56BD2F0E" w14:textId="77777777" w:rsidR="005D61FB" w:rsidRDefault="00947834">
            <w:pPr>
              <w:pStyle w:val="TableParagraph"/>
              <w:tabs>
                <w:tab w:val="left" w:pos="2394"/>
              </w:tabs>
              <w:spacing w:line="153" w:lineRule="exact"/>
              <w:ind w:left="1184"/>
              <w:rPr>
                <w:sz w:val="16"/>
              </w:rPr>
            </w:pPr>
            <w:r>
              <w:rPr>
                <w:spacing w:val="-2"/>
                <w:sz w:val="16"/>
              </w:rPr>
              <w:t>(2,306.68)</w:t>
            </w:r>
            <w:r>
              <w:rPr>
                <w:sz w:val="16"/>
              </w:rPr>
              <w:tab/>
            </w:r>
            <w:r>
              <w:rPr>
                <w:spacing w:val="-2"/>
                <w:sz w:val="16"/>
              </w:rPr>
              <w:t>228.15</w:t>
            </w:r>
          </w:p>
        </w:tc>
      </w:tr>
      <w:tr w:rsidR="005D61FB" w14:paraId="5F632E54" w14:textId="77777777">
        <w:trPr>
          <w:trHeight w:val="172"/>
        </w:trPr>
        <w:tc>
          <w:tcPr>
            <w:tcW w:w="1838" w:type="dxa"/>
            <w:gridSpan w:val="2"/>
          </w:tcPr>
          <w:p w14:paraId="00BE3024" w14:textId="77777777" w:rsidR="005D61FB" w:rsidRDefault="00947834">
            <w:pPr>
              <w:pStyle w:val="TableParagraph"/>
              <w:spacing w:line="153" w:lineRule="exact"/>
              <w:ind w:left="50"/>
              <w:rPr>
                <w:sz w:val="16"/>
              </w:rPr>
            </w:pPr>
            <w:r>
              <w:rPr>
                <w:spacing w:val="-2"/>
                <w:sz w:val="16"/>
              </w:rPr>
              <w:t>207-301-740.00</w:t>
            </w:r>
          </w:p>
        </w:tc>
        <w:tc>
          <w:tcPr>
            <w:tcW w:w="4030" w:type="dxa"/>
          </w:tcPr>
          <w:p w14:paraId="1B498FD3" w14:textId="77777777" w:rsidR="005D61FB" w:rsidRDefault="00947834">
            <w:pPr>
              <w:pStyle w:val="TableParagraph"/>
              <w:spacing w:line="153" w:lineRule="exact"/>
              <w:ind w:left="156"/>
              <w:rPr>
                <w:sz w:val="16"/>
              </w:rPr>
            </w:pPr>
            <w:r>
              <w:rPr>
                <w:sz w:val="16"/>
              </w:rPr>
              <w:t>OPERATING</w:t>
            </w:r>
            <w:r>
              <w:rPr>
                <w:spacing w:val="-9"/>
                <w:sz w:val="16"/>
              </w:rPr>
              <w:t xml:space="preserve"> </w:t>
            </w:r>
            <w:r>
              <w:rPr>
                <w:spacing w:val="-2"/>
                <w:sz w:val="16"/>
              </w:rPr>
              <w:t>SUPPLIES</w:t>
            </w:r>
          </w:p>
        </w:tc>
        <w:tc>
          <w:tcPr>
            <w:tcW w:w="1973" w:type="dxa"/>
          </w:tcPr>
          <w:p w14:paraId="701F54B6" w14:textId="77777777" w:rsidR="005D61FB" w:rsidRDefault="00947834">
            <w:pPr>
              <w:pStyle w:val="TableParagraph"/>
              <w:spacing w:line="153" w:lineRule="exact"/>
              <w:ind w:right="37"/>
              <w:jc w:val="right"/>
              <w:rPr>
                <w:sz w:val="16"/>
              </w:rPr>
            </w:pPr>
            <w:r>
              <w:rPr>
                <w:spacing w:val="-2"/>
                <w:sz w:val="16"/>
              </w:rPr>
              <w:t>6,000.00</w:t>
            </w:r>
          </w:p>
        </w:tc>
        <w:tc>
          <w:tcPr>
            <w:tcW w:w="2088" w:type="dxa"/>
            <w:gridSpan w:val="2"/>
          </w:tcPr>
          <w:p w14:paraId="7D01C542" w14:textId="77777777" w:rsidR="005D61FB" w:rsidRDefault="00947834">
            <w:pPr>
              <w:pStyle w:val="TableParagraph"/>
              <w:spacing w:line="153" w:lineRule="exact"/>
              <w:ind w:left="1280"/>
              <w:rPr>
                <w:sz w:val="16"/>
              </w:rPr>
            </w:pPr>
            <w:r>
              <w:rPr>
                <w:spacing w:val="-2"/>
                <w:sz w:val="16"/>
              </w:rPr>
              <w:t>6,000.00</w:t>
            </w:r>
          </w:p>
        </w:tc>
        <w:tc>
          <w:tcPr>
            <w:tcW w:w="2088" w:type="dxa"/>
            <w:gridSpan w:val="2"/>
          </w:tcPr>
          <w:p w14:paraId="47F9763A" w14:textId="77777777" w:rsidR="005D61FB" w:rsidRDefault="00947834">
            <w:pPr>
              <w:pStyle w:val="TableParagraph"/>
              <w:spacing w:line="153" w:lineRule="exact"/>
              <w:ind w:left="1280"/>
              <w:rPr>
                <w:sz w:val="16"/>
              </w:rPr>
            </w:pPr>
            <w:r>
              <w:rPr>
                <w:color w:val="0000FF"/>
                <w:spacing w:val="-2"/>
                <w:sz w:val="16"/>
              </w:rPr>
              <w:t>6,834.17</w:t>
            </w:r>
          </w:p>
        </w:tc>
        <w:tc>
          <w:tcPr>
            <w:tcW w:w="3095" w:type="dxa"/>
            <w:gridSpan w:val="5"/>
          </w:tcPr>
          <w:p w14:paraId="483975A6" w14:textId="77777777" w:rsidR="005D61FB" w:rsidRDefault="00947834">
            <w:pPr>
              <w:pStyle w:val="TableParagraph"/>
              <w:tabs>
                <w:tab w:val="left" w:pos="2394"/>
              </w:tabs>
              <w:spacing w:line="153" w:lineRule="exact"/>
              <w:ind w:left="1376"/>
              <w:rPr>
                <w:sz w:val="16"/>
              </w:rPr>
            </w:pPr>
            <w:r>
              <w:rPr>
                <w:spacing w:val="-2"/>
                <w:sz w:val="16"/>
              </w:rPr>
              <w:t>(834.17)</w:t>
            </w:r>
            <w:r>
              <w:rPr>
                <w:sz w:val="16"/>
              </w:rPr>
              <w:tab/>
            </w:r>
            <w:r>
              <w:rPr>
                <w:spacing w:val="-2"/>
                <w:sz w:val="16"/>
              </w:rPr>
              <w:t>113.90</w:t>
            </w:r>
          </w:p>
        </w:tc>
      </w:tr>
      <w:tr w:rsidR="005D61FB" w14:paraId="3F985222" w14:textId="77777777">
        <w:trPr>
          <w:trHeight w:val="172"/>
        </w:trPr>
        <w:tc>
          <w:tcPr>
            <w:tcW w:w="1838" w:type="dxa"/>
            <w:gridSpan w:val="2"/>
          </w:tcPr>
          <w:p w14:paraId="7AF5423A" w14:textId="77777777" w:rsidR="005D61FB" w:rsidRDefault="00947834">
            <w:pPr>
              <w:pStyle w:val="TableParagraph"/>
              <w:spacing w:line="153" w:lineRule="exact"/>
              <w:ind w:left="50"/>
              <w:rPr>
                <w:sz w:val="16"/>
              </w:rPr>
            </w:pPr>
            <w:r>
              <w:rPr>
                <w:spacing w:val="-2"/>
                <w:sz w:val="16"/>
              </w:rPr>
              <w:t>207-301-742.00</w:t>
            </w:r>
          </w:p>
        </w:tc>
        <w:tc>
          <w:tcPr>
            <w:tcW w:w="4030" w:type="dxa"/>
          </w:tcPr>
          <w:p w14:paraId="2DFA929F" w14:textId="77777777" w:rsidR="005D61FB" w:rsidRDefault="00947834">
            <w:pPr>
              <w:pStyle w:val="TableParagraph"/>
              <w:spacing w:line="153" w:lineRule="exact"/>
              <w:ind w:left="156"/>
              <w:rPr>
                <w:sz w:val="16"/>
              </w:rPr>
            </w:pPr>
            <w:r>
              <w:rPr>
                <w:sz w:val="16"/>
              </w:rPr>
              <w:t>SOFTWARE</w:t>
            </w:r>
            <w:r>
              <w:rPr>
                <w:spacing w:val="-10"/>
                <w:sz w:val="16"/>
              </w:rPr>
              <w:t xml:space="preserve"> </w:t>
            </w:r>
            <w:r>
              <w:rPr>
                <w:spacing w:val="-2"/>
                <w:sz w:val="16"/>
              </w:rPr>
              <w:t>PROGRAMS</w:t>
            </w:r>
          </w:p>
        </w:tc>
        <w:tc>
          <w:tcPr>
            <w:tcW w:w="1973" w:type="dxa"/>
          </w:tcPr>
          <w:p w14:paraId="00D7B8CE"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6ED95E8C" w14:textId="77777777" w:rsidR="005D61FB" w:rsidRDefault="00947834">
            <w:pPr>
              <w:pStyle w:val="TableParagraph"/>
              <w:spacing w:line="153" w:lineRule="exact"/>
              <w:ind w:left="1184"/>
              <w:rPr>
                <w:sz w:val="16"/>
              </w:rPr>
            </w:pPr>
            <w:r>
              <w:rPr>
                <w:spacing w:val="-2"/>
                <w:sz w:val="16"/>
              </w:rPr>
              <w:t>16,600.00</w:t>
            </w:r>
          </w:p>
        </w:tc>
        <w:tc>
          <w:tcPr>
            <w:tcW w:w="2088" w:type="dxa"/>
            <w:gridSpan w:val="2"/>
          </w:tcPr>
          <w:p w14:paraId="240D050B" w14:textId="77777777" w:rsidR="005D61FB" w:rsidRDefault="00947834">
            <w:pPr>
              <w:pStyle w:val="TableParagraph"/>
              <w:spacing w:line="153" w:lineRule="exact"/>
              <w:ind w:left="1280"/>
              <w:rPr>
                <w:sz w:val="16"/>
              </w:rPr>
            </w:pPr>
            <w:r>
              <w:rPr>
                <w:color w:val="0000FF"/>
                <w:spacing w:val="-2"/>
                <w:sz w:val="16"/>
              </w:rPr>
              <w:t>8,642.35</w:t>
            </w:r>
          </w:p>
        </w:tc>
        <w:tc>
          <w:tcPr>
            <w:tcW w:w="2088" w:type="dxa"/>
            <w:gridSpan w:val="2"/>
          </w:tcPr>
          <w:p w14:paraId="22873078" w14:textId="77777777" w:rsidR="005D61FB" w:rsidRDefault="00947834">
            <w:pPr>
              <w:pStyle w:val="TableParagraph"/>
              <w:spacing w:line="153" w:lineRule="exact"/>
              <w:ind w:left="1280"/>
              <w:rPr>
                <w:sz w:val="16"/>
              </w:rPr>
            </w:pPr>
            <w:r>
              <w:rPr>
                <w:spacing w:val="-2"/>
                <w:sz w:val="16"/>
              </w:rPr>
              <w:t>7,957.65</w:t>
            </w:r>
          </w:p>
        </w:tc>
        <w:tc>
          <w:tcPr>
            <w:tcW w:w="1007" w:type="dxa"/>
            <w:gridSpan w:val="3"/>
          </w:tcPr>
          <w:p w14:paraId="375B2B49" w14:textId="77777777" w:rsidR="005D61FB" w:rsidRDefault="00947834">
            <w:pPr>
              <w:pStyle w:val="TableParagraph"/>
              <w:spacing w:line="153" w:lineRule="exact"/>
              <w:ind w:left="402"/>
              <w:rPr>
                <w:sz w:val="16"/>
              </w:rPr>
            </w:pPr>
            <w:r>
              <w:rPr>
                <w:spacing w:val="-2"/>
                <w:sz w:val="16"/>
              </w:rPr>
              <w:t>52.06</w:t>
            </w:r>
          </w:p>
        </w:tc>
      </w:tr>
      <w:tr w:rsidR="005D61FB" w14:paraId="1EF8CFDE" w14:textId="77777777">
        <w:trPr>
          <w:trHeight w:val="172"/>
        </w:trPr>
        <w:tc>
          <w:tcPr>
            <w:tcW w:w="1838" w:type="dxa"/>
            <w:gridSpan w:val="2"/>
          </w:tcPr>
          <w:p w14:paraId="5193A82F" w14:textId="77777777" w:rsidR="005D61FB" w:rsidRDefault="00947834">
            <w:pPr>
              <w:pStyle w:val="TableParagraph"/>
              <w:spacing w:line="153" w:lineRule="exact"/>
              <w:ind w:left="50"/>
              <w:rPr>
                <w:sz w:val="16"/>
              </w:rPr>
            </w:pPr>
            <w:r>
              <w:rPr>
                <w:spacing w:val="-2"/>
                <w:sz w:val="16"/>
              </w:rPr>
              <w:t>207-301-747.00</w:t>
            </w:r>
          </w:p>
        </w:tc>
        <w:tc>
          <w:tcPr>
            <w:tcW w:w="4030" w:type="dxa"/>
          </w:tcPr>
          <w:p w14:paraId="28A7F801" w14:textId="77777777" w:rsidR="005D61FB" w:rsidRDefault="00947834">
            <w:pPr>
              <w:pStyle w:val="TableParagraph"/>
              <w:spacing w:line="153" w:lineRule="exact"/>
              <w:ind w:left="156"/>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4EE20B8A" w14:textId="77777777" w:rsidR="005D61FB" w:rsidRDefault="00947834">
            <w:pPr>
              <w:pStyle w:val="TableParagraph"/>
              <w:spacing w:line="153" w:lineRule="exact"/>
              <w:ind w:right="37"/>
              <w:jc w:val="right"/>
              <w:rPr>
                <w:sz w:val="16"/>
              </w:rPr>
            </w:pPr>
            <w:r>
              <w:rPr>
                <w:spacing w:val="-2"/>
                <w:sz w:val="16"/>
              </w:rPr>
              <w:t>8,500.00</w:t>
            </w:r>
          </w:p>
        </w:tc>
        <w:tc>
          <w:tcPr>
            <w:tcW w:w="2088" w:type="dxa"/>
            <w:gridSpan w:val="2"/>
          </w:tcPr>
          <w:p w14:paraId="50E18A6B" w14:textId="77777777" w:rsidR="005D61FB" w:rsidRDefault="00947834">
            <w:pPr>
              <w:pStyle w:val="TableParagraph"/>
              <w:spacing w:line="153" w:lineRule="exact"/>
              <w:ind w:left="1280"/>
              <w:rPr>
                <w:sz w:val="16"/>
              </w:rPr>
            </w:pPr>
            <w:r>
              <w:rPr>
                <w:spacing w:val="-2"/>
                <w:sz w:val="16"/>
              </w:rPr>
              <w:t>9,500.00</w:t>
            </w:r>
          </w:p>
        </w:tc>
        <w:tc>
          <w:tcPr>
            <w:tcW w:w="2088" w:type="dxa"/>
            <w:gridSpan w:val="2"/>
          </w:tcPr>
          <w:p w14:paraId="77880A2D" w14:textId="77777777" w:rsidR="005D61FB" w:rsidRDefault="00947834">
            <w:pPr>
              <w:pStyle w:val="TableParagraph"/>
              <w:spacing w:line="153" w:lineRule="exact"/>
              <w:ind w:left="1280"/>
              <w:rPr>
                <w:sz w:val="16"/>
              </w:rPr>
            </w:pPr>
            <w:r>
              <w:rPr>
                <w:color w:val="0000FF"/>
                <w:spacing w:val="-2"/>
                <w:sz w:val="16"/>
              </w:rPr>
              <w:t>9,569.94</w:t>
            </w:r>
          </w:p>
        </w:tc>
        <w:tc>
          <w:tcPr>
            <w:tcW w:w="3095" w:type="dxa"/>
            <w:gridSpan w:val="5"/>
          </w:tcPr>
          <w:p w14:paraId="38FB6259" w14:textId="77777777" w:rsidR="005D61FB" w:rsidRDefault="00947834">
            <w:pPr>
              <w:pStyle w:val="TableParagraph"/>
              <w:tabs>
                <w:tab w:val="left" w:pos="2394"/>
              </w:tabs>
              <w:spacing w:line="153" w:lineRule="exact"/>
              <w:ind w:left="1472"/>
              <w:rPr>
                <w:sz w:val="16"/>
              </w:rPr>
            </w:pPr>
            <w:r>
              <w:rPr>
                <w:spacing w:val="-2"/>
                <w:sz w:val="16"/>
              </w:rPr>
              <w:t>(69.94)</w:t>
            </w:r>
            <w:r>
              <w:rPr>
                <w:sz w:val="16"/>
              </w:rPr>
              <w:tab/>
            </w:r>
            <w:r>
              <w:rPr>
                <w:spacing w:val="-2"/>
                <w:sz w:val="16"/>
              </w:rPr>
              <w:t>100.74</w:t>
            </w:r>
          </w:p>
        </w:tc>
      </w:tr>
      <w:tr w:rsidR="005D61FB" w14:paraId="03ACF6F0" w14:textId="77777777">
        <w:trPr>
          <w:trHeight w:val="172"/>
        </w:trPr>
        <w:tc>
          <w:tcPr>
            <w:tcW w:w="1838" w:type="dxa"/>
            <w:gridSpan w:val="2"/>
          </w:tcPr>
          <w:p w14:paraId="4A4B41D4" w14:textId="77777777" w:rsidR="005D61FB" w:rsidRDefault="00947834">
            <w:pPr>
              <w:pStyle w:val="TableParagraph"/>
              <w:spacing w:line="153" w:lineRule="exact"/>
              <w:ind w:left="50"/>
              <w:rPr>
                <w:sz w:val="16"/>
              </w:rPr>
            </w:pPr>
            <w:r>
              <w:rPr>
                <w:spacing w:val="-2"/>
                <w:sz w:val="16"/>
              </w:rPr>
              <w:t>207-301-748.00</w:t>
            </w:r>
          </w:p>
        </w:tc>
        <w:tc>
          <w:tcPr>
            <w:tcW w:w="4030" w:type="dxa"/>
          </w:tcPr>
          <w:p w14:paraId="4429351C" w14:textId="77777777" w:rsidR="005D61FB" w:rsidRDefault="00947834">
            <w:pPr>
              <w:pStyle w:val="TableParagraph"/>
              <w:spacing w:line="153" w:lineRule="exact"/>
              <w:ind w:left="156"/>
              <w:rPr>
                <w:sz w:val="16"/>
              </w:rPr>
            </w:pPr>
            <w:r>
              <w:rPr>
                <w:sz w:val="16"/>
              </w:rPr>
              <w:t>UNIFORMS/PERSONAL</w:t>
            </w:r>
            <w:r>
              <w:rPr>
                <w:spacing w:val="-17"/>
                <w:sz w:val="16"/>
              </w:rPr>
              <w:t xml:space="preserve"> </w:t>
            </w:r>
            <w:r>
              <w:rPr>
                <w:spacing w:val="-2"/>
                <w:sz w:val="16"/>
              </w:rPr>
              <w:t>EQUIPMENT</w:t>
            </w:r>
          </w:p>
        </w:tc>
        <w:tc>
          <w:tcPr>
            <w:tcW w:w="1973" w:type="dxa"/>
          </w:tcPr>
          <w:p w14:paraId="7BE75DDE" w14:textId="77777777" w:rsidR="005D61FB" w:rsidRDefault="00947834">
            <w:pPr>
              <w:pStyle w:val="TableParagraph"/>
              <w:spacing w:line="153" w:lineRule="exact"/>
              <w:ind w:right="37"/>
              <w:jc w:val="right"/>
              <w:rPr>
                <w:sz w:val="16"/>
              </w:rPr>
            </w:pPr>
            <w:r>
              <w:rPr>
                <w:spacing w:val="-2"/>
                <w:sz w:val="16"/>
              </w:rPr>
              <w:t>30,000.00</w:t>
            </w:r>
          </w:p>
        </w:tc>
        <w:tc>
          <w:tcPr>
            <w:tcW w:w="2088" w:type="dxa"/>
            <w:gridSpan w:val="2"/>
          </w:tcPr>
          <w:p w14:paraId="760900A9" w14:textId="77777777" w:rsidR="005D61FB" w:rsidRDefault="00947834">
            <w:pPr>
              <w:pStyle w:val="TableParagraph"/>
              <w:spacing w:line="153" w:lineRule="exact"/>
              <w:ind w:left="1184"/>
              <w:rPr>
                <w:sz w:val="16"/>
              </w:rPr>
            </w:pPr>
            <w:r>
              <w:rPr>
                <w:spacing w:val="-2"/>
                <w:sz w:val="16"/>
              </w:rPr>
              <w:t>33,000.00</w:t>
            </w:r>
          </w:p>
        </w:tc>
        <w:tc>
          <w:tcPr>
            <w:tcW w:w="2088" w:type="dxa"/>
            <w:gridSpan w:val="2"/>
          </w:tcPr>
          <w:p w14:paraId="526B4CB4" w14:textId="77777777" w:rsidR="005D61FB" w:rsidRDefault="00947834">
            <w:pPr>
              <w:pStyle w:val="TableParagraph"/>
              <w:spacing w:line="153" w:lineRule="exact"/>
              <w:ind w:left="1184"/>
              <w:rPr>
                <w:sz w:val="16"/>
              </w:rPr>
            </w:pPr>
            <w:r>
              <w:rPr>
                <w:color w:val="0000FF"/>
                <w:spacing w:val="-2"/>
                <w:sz w:val="16"/>
              </w:rPr>
              <w:t>34,540.69</w:t>
            </w:r>
          </w:p>
        </w:tc>
        <w:tc>
          <w:tcPr>
            <w:tcW w:w="3095" w:type="dxa"/>
            <w:gridSpan w:val="5"/>
          </w:tcPr>
          <w:p w14:paraId="796A7239" w14:textId="77777777" w:rsidR="005D61FB" w:rsidRDefault="00947834">
            <w:pPr>
              <w:pStyle w:val="TableParagraph"/>
              <w:tabs>
                <w:tab w:val="left" w:pos="2394"/>
              </w:tabs>
              <w:spacing w:line="153" w:lineRule="exact"/>
              <w:ind w:left="1184"/>
              <w:rPr>
                <w:sz w:val="16"/>
              </w:rPr>
            </w:pPr>
            <w:r>
              <w:rPr>
                <w:spacing w:val="-2"/>
                <w:sz w:val="16"/>
              </w:rPr>
              <w:t>(1,540.69)</w:t>
            </w:r>
            <w:r>
              <w:rPr>
                <w:sz w:val="16"/>
              </w:rPr>
              <w:tab/>
            </w:r>
            <w:r>
              <w:rPr>
                <w:spacing w:val="-2"/>
                <w:sz w:val="16"/>
              </w:rPr>
              <w:t>104.67</w:t>
            </w:r>
          </w:p>
        </w:tc>
      </w:tr>
      <w:tr w:rsidR="005D61FB" w14:paraId="3061F959" w14:textId="77777777">
        <w:trPr>
          <w:trHeight w:val="172"/>
        </w:trPr>
        <w:tc>
          <w:tcPr>
            <w:tcW w:w="1838" w:type="dxa"/>
            <w:gridSpan w:val="2"/>
          </w:tcPr>
          <w:p w14:paraId="1D89FCFA" w14:textId="77777777" w:rsidR="005D61FB" w:rsidRDefault="00947834">
            <w:pPr>
              <w:pStyle w:val="TableParagraph"/>
              <w:spacing w:line="153" w:lineRule="exact"/>
              <w:ind w:left="50"/>
              <w:rPr>
                <w:sz w:val="16"/>
              </w:rPr>
            </w:pPr>
            <w:r>
              <w:rPr>
                <w:spacing w:val="-2"/>
                <w:sz w:val="16"/>
              </w:rPr>
              <w:t>207-301-749.00</w:t>
            </w:r>
          </w:p>
        </w:tc>
        <w:tc>
          <w:tcPr>
            <w:tcW w:w="4030" w:type="dxa"/>
          </w:tcPr>
          <w:p w14:paraId="51BAC79B" w14:textId="77777777" w:rsidR="005D61FB" w:rsidRDefault="00947834">
            <w:pPr>
              <w:pStyle w:val="TableParagraph"/>
              <w:spacing w:line="153" w:lineRule="exact"/>
              <w:ind w:left="156"/>
              <w:rPr>
                <w:sz w:val="16"/>
              </w:rPr>
            </w:pPr>
            <w:r>
              <w:rPr>
                <w:sz w:val="16"/>
              </w:rPr>
              <w:t>UNIFORM</w:t>
            </w:r>
            <w:r>
              <w:rPr>
                <w:spacing w:val="-7"/>
                <w:sz w:val="16"/>
              </w:rPr>
              <w:t xml:space="preserve"> </w:t>
            </w:r>
            <w:r>
              <w:rPr>
                <w:spacing w:val="-2"/>
                <w:sz w:val="16"/>
              </w:rPr>
              <w:t>CLEANING</w:t>
            </w:r>
          </w:p>
        </w:tc>
        <w:tc>
          <w:tcPr>
            <w:tcW w:w="1973" w:type="dxa"/>
          </w:tcPr>
          <w:p w14:paraId="05885569" w14:textId="77777777" w:rsidR="005D61FB" w:rsidRDefault="00947834">
            <w:pPr>
              <w:pStyle w:val="TableParagraph"/>
              <w:spacing w:line="153" w:lineRule="exact"/>
              <w:ind w:right="37"/>
              <w:jc w:val="right"/>
              <w:rPr>
                <w:sz w:val="16"/>
              </w:rPr>
            </w:pPr>
            <w:r>
              <w:rPr>
                <w:spacing w:val="-2"/>
                <w:sz w:val="16"/>
              </w:rPr>
              <w:t>4,000.00</w:t>
            </w:r>
          </w:p>
        </w:tc>
        <w:tc>
          <w:tcPr>
            <w:tcW w:w="2088" w:type="dxa"/>
            <w:gridSpan w:val="2"/>
          </w:tcPr>
          <w:p w14:paraId="5A41574A" w14:textId="77777777" w:rsidR="005D61FB" w:rsidRDefault="00947834">
            <w:pPr>
              <w:pStyle w:val="TableParagraph"/>
              <w:spacing w:line="153" w:lineRule="exact"/>
              <w:ind w:left="1280"/>
              <w:rPr>
                <w:sz w:val="16"/>
              </w:rPr>
            </w:pPr>
            <w:r>
              <w:rPr>
                <w:spacing w:val="-2"/>
                <w:sz w:val="16"/>
              </w:rPr>
              <w:t>4,000.00</w:t>
            </w:r>
          </w:p>
        </w:tc>
        <w:tc>
          <w:tcPr>
            <w:tcW w:w="2088" w:type="dxa"/>
            <w:gridSpan w:val="2"/>
          </w:tcPr>
          <w:p w14:paraId="17BE89ED" w14:textId="77777777" w:rsidR="005D61FB" w:rsidRDefault="00947834">
            <w:pPr>
              <w:pStyle w:val="TableParagraph"/>
              <w:spacing w:line="153" w:lineRule="exact"/>
              <w:ind w:left="1280"/>
              <w:rPr>
                <w:sz w:val="16"/>
              </w:rPr>
            </w:pPr>
            <w:r>
              <w:rPr>
                <w:color w:val="0000FF"/>
                <w:spacing w:val="-2"/>
                <w:sz w:val="16"/>
              </w:rPr>
              <w:t>2,596.36</w:t>
            </w:r>
          </w:p>
        </w:tc>
        <w:tc>
          <w:tcPr>
            <w:tcW w:w="2088" w:type="dxa"/>
            <w:gridSpan w:val="2"/>
          </w:tcPr>
          <w:p w14:paraId="03BE0CFD" w14:textId="77777777" w:rsidR="005D61FB" w:rsidRDefault="00947834">
            <w:pPr>
              <w:pStyle w:val="TableParagraph"/>
              <w:spacing w:line="153" w:lineRule="exact"/>
              <w:ind w:left="1280"/>
              <w:rPr>
                <w:sz w:val="16"/>
              </w:rPr>
            </w:pPr>
            <w:r>
              <w:rPr>
                <w:spacing w:val="-2"/>
                <w:sz w:val="16"/>
              </w:rPr>
              <w:t>1,403.64</w:t>
            </w:r>
          </w:p>
        </w:tc>
        <w:tc>
          <w:tcPr>
            <w:tcW w:w="1007" w:type="dxa"/>
            <w:gridSpan w:val="3"/>
          </w:tcPr>
          <w:p w14:paraId="2D04E8C1" w14:textId="77777777" w:rsidR="005D61FB" w:rsidRDefault="00947834">
            <w:pPr>
              <w:pStyle w:val="TableParagraph"/>
              <w:spacing w:line="153" w:lineRule="exact"/>
              <w:ind w:left="402"/>
              <w:rPr>
                <w:sz w:val="16"/>
              </w:rPr>
            </w:pPr>
            <w:r>
              <w:rPr>
                <w:spacing w:val="-2"/>
                <w:sz w:val="16"/>
              </w:rPr>
              <w:t>64.91</w:t>
            </w:r>
          </w:p>
        </w:tc>
      </w:tr>
      <w:tr w:rsidR="005D61FB" w14:paraId="03BF2CC6" w14:textId="77777777">
        <w:trPr>
          <w:trHeight w:val="172"/>
        </w:trPr>
        <w:tc>
          <w:tcPr>
            <w:tcW w:w="1838" w:type="dxa"/>
            <w:gridSpan w:val="2"/>
          </w:tcPr>
          <w:p w14:paraId="39A79EE1" w14:textId="77777777" w:rsidR="005D61FB" w:rsidRDefault="00947834">
            <w:pPr>
              <w:pStyle w:val="TableParagraph"/>
              <w:spacing w:line="153" w:lineRule="exact"/>
              <w:ind w:left="50"/>
              <w:rPr>
                <w:sz w:val="16"/>
              </w:rPr>
            </w:pPr>
            <w:r>
              <w:rPr>
                <w:spacing w:val="-2"/>
                <w:sz w:val="16"/>
              </w:rPr>
              <w:t>207-301-751.00</w:t>
            </w:r>
          </w:p>
        </w:tc>
        <w:tc>
          <w:tcPr>
            <w:tcW w:w="4030" w:type="dxa"/>
          </w:tcPr>
          <w:p w14:paraId="6E86E584" w14:textId="77777777" w:rsidR="005D61FB" w:rsidRDefault="00947834">
            <w:pPr>
              <w:pStyle w:val="TableParagraph"/>
              <w:spacing w:line="153" w:lineRule="exact"/>
              <w:ind w:left="156"/>
              <w:rPr>
                <w:sz w:val="16"/>
              </w:rPr>
            </w:pPr>
            <w:r>
              <w:rPr>
                <w:sz w:val="16"/>
              </w:rPr>
              <w:t>GAS</w:t>
            </w:r>
            <w:r>
              <w:rPr>
                <w:spacing w:val="-2"/>
                <w:sz w:val="16"/>
              </w:rPr>
              <w:t xml:space="preserve"> </w:t>
            </w:r>
            <w:r>
              <w:rPr>
                <w:sz w:val="16"/>
              </w:rPr>
              <w:t>&amp;</w:t>
            </w:r>
            <w:r>
              <w:rPr>
                <w:spacing w:val="-2"/>
                <w:sz w:val="16"/>
              </w:rPr>
              <w:t xml:space="preserve"> </w:t>
            </w:r>
            <w:r>
              <w:rPr>
                <w:spacing w:val="-5"/>
                <w:sz w:val="16"/>
              </w:rPr>
              <w:t>OIL</w:t>
            </w:r>
          </w:p>
        </w:tc>
        <w:tc>
          <w:tcPr>
            <w:tcW w:w="1973" w:type="dxa"/>
          </w:tcPr>
          <w:p w14:paraId="481FF99B" w14:textId="77777777" w:rsidR="005D61FB" w:rsidRDefault="00947834">
            <w:pPr>
              <w:pStyle w:val="TableParagraph"/>
              <w:spacing w:line="153" w:lineRule="exact"/>
              <w:ind w:right="37"/>
              <w:jc w:val="right"/>
              <w:rPr>
                <w:sz w:val="16"/>
              </w:rPr>
            </w:pPr>
            <w:r>
              <w:rPr>
                <w:spacing w:val="-2"/>
                <w:sz w:val="16"/>
              </w:rPr>
              <w:t>50,000.00</w:t>
            </w:r>
          </w:p>
        </w:tc>
        <w:tc>
          <w:tcPr>
            <w:tcW w:w="2088" w:type="dxa"/>
            <w:gridSpan w:val="2"/>
          </w:tcPr>
          <w:p w14:paraId="0DB78481" w14:textId="77777777" w:rsidR="005D61FB" w:rsidRDefault="00947834">
            <w:pPr>
              <w:pStyle w:val="TableParagraph"/>
              <w:spacing w:line="153" w:lineRule="exact"/>
              <w:ind w:left="1184"/>
              <w:rPr>
                <w:sz w:val="16"/>
              </w:rPr>
            </w:pPr>
            <w:r>
              <w:rPr>
                <w:spacing w:val="-2"/>
                <w:sz w:val="16"/>
              </w:rPr>
              <w:t>50,000.00</w:t>
            </w:r>
          </w:p>
        </w:tc>
        <w:tc>
          <w:tcPr>
            <w:tcW w:w="2088" w:type="dxa"/>
            <w:gridSpan w:val="2"/>
          </w:tcPr>
          <w:p w14:paraId="5463107E" w14:textId="77777777" w:rsidR="005D61FB" w:rsidRDefault="00947834">
            <w:pPr>
              <w:pStyle w:val="TableParagraph"/>
              <w:spacing w:line="153" w:lineRule="exact"/>
              <w:ind w:left="1184"/>
              <w:rPr>
                <w:sz w:val="16"/>
              </w:rPr>
            </w:pPr>
            <w:r>
              <w:rPr>
                <w:color w:val="0000FF"/>
                <w:spacing w:val="-2"/>
                <w:sz w:val="16"/>
              </w:rPr>
              <w:t>60,411.51</w:t>
            </w:r>
          </w:p>
        </w:tc>
        <w:tc>
          <w:tcPr>
            <w:tcW w:w="3095" w:type="dxa"/>
            <w:gridSpan w:val="5"/>
          </w:tcPr>
          <w:p w14:paraId="777CA47C" w14:textId="77777777" w:rsidR="005D61FB" w:rsidRDefault="00947834">
            <w:pPr>
              <w:pStyle w:val="TableParagraph"/>
              <w:tabs>
                <w:tab w:val="left" w:pos="2394"/>
              </w:tabs>
              <w:spacing w:line="153" w:lineRule="exact"/>
              <w:ind w:left="1088"/>
              <w:rPr>
                <w:sz w:val="16"/>
              </w:rPr>
            </w:pPr>
            <w:r>
              <w:rPr>
                <w:spacing w:val="-2"/>
                <w:sz w:val="16"/>
              </w:rPr>
              <w:t>(10,411.51)</w:t>
            </w:r>
            <w:r>
              <w:rPr>
                <w:sz w:val="16"/>
              </w:rPr>
              <w:tab/>
            </w:r>
            <w:r>
              <w:rPr>
                <w:spacing w:val="-2"/>
                <w:sz w:val="16"/>
              </w:rPr>
              <w:t>120.82</w:t>
            </w:r>
          </w:p>
        </w:tc>
      </w:tr>
      <w:tr w:rsidR="005D61FB" w14:paraId="3A7F4018" w14:textId="77777777">
        <w:trPr>
          <w:trHeight w:val="172"/>
        </w:trPr>
        <w:tc>
          <w:tcPr>
            <w:tcW w:w="1838" w:type="dxa"/>
            <w:gridSpan w:val="2"/>
          </w:tcPr>
          <w:p w14:paraId="582567FE" w14:textId="77777777" w:rsidR="005D61FB" w:rsidRDefault="00947834">
            <w:pPr>
              <w:pStyle w:val="TableParagraph"/>
              <w:spacing w:line="153" w:lineRule="exact"/>
              <w:ind w:left="50"/>
              <w:rPr>
                <w:sz w:val="16"/>
              </w:rPr>
            </w:pPr>
            <w:r>
              <w:rPr>
                <w:spacing w:val="-2"/>
                <w:sz w:val="16"/>
              </w:rPr>
              <w:t>207-301-780.00</w:t>
            </w:r>
          </w:p>
        </w:tc>
        <w:tc>
          <w:tcPr>
            <w:tcW w:w="4030" w:type="dxa"/>
          </w:tcPr>
          <w:p w14:paraId="2E1360BA" w14:textId="77777777" w:rsidR="005D61FB" w:rsidRDefault="00947834">
            <w:pPr>
              <w:pStyle w:val="TableParagraph"/>
              <w:spacing w:line="153" w:lineRule="exact"/>
              <w:ind w:left="156"/>
              <w:rPr>
                <w:sz w:val="16"/>
              </w:rPr>
            </w:pPr>
            <w:r>
              <w:rPr>
                <w:sz w:val="16"/>
              </w:rPr>
              <w:t>CRIME</w:t>
            </w:r>
            <w:r>
              <w:rPr>
                <w:spacing w:val="-5"/>
                <w:sz w:val="16"/>
              </w:rPr>
              <w:t xml:space="preserve"> </w:t>
            </w:r>
            <w:r>
              <w:rPr>
                <w:spacing w:val="-2"/>
                <w:sz w:val="16"/>
              </w:rPr>
              <w:t>PREVENTION</w:t>
            </w:r>
          </w:p>
        </w:tc>
        <w:tc>
          <w:tcPr>
            <w:tcW w:w="1973" w:type="dxa"/>
          </w:tcPr>
          <w:p w14:paraId="3872972A"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1F1DE6B3" w14:textId="77777777" w:rsidR="005D61FB" w:rsidRDefault="00947834">
            <w:pPr>
              <w:pStyle w:val="TableParagraph"/>
              <w:spacing w:line="153" w:lineRule="exact"/>
              <w:ind w:left="1280"/>
              <w:rPr>
                <w:sz w:val="16"/>
              </w:rPr>
            </w:pPr>
            <w:r>
              <w:rPr>
                <w:spacing w:val="-2"/>
                <w:sz w:val="16"/>
              </w:rPr>
              <w:t>1,000.00</w:t>
            </w:r>
          </w:p>
        </w:tc>
        <w:tc>
          <w:tcPr>
            <w:tcW w:w="2088" w:type="dxa"/>
            <w:gridSpan w:val="2"/>
          </w:tcPr>
          <w:p w14:paraId="59281C98" w14:textId="77777777" w:rsidR="005D61FB" w:rsidRDefault="00947834">
            <w:pPr>
              <w:pStyle w:val="TableParagraph"/>
              <w:spacing w:line="153" w:lineRule="exact"/>
              <w:ind w:right="37"/>
              <w:jc w:val="right"/>
              <w:rPr>
                <w:sz w:val="16"/>
              </w:rPr>
            </w:pPr>
            <w:r>
              <w:rPr>
                <w:color w:val="0000FF"/>
                <w:spacing w:val="-2"/>
                <w:sz w:val="16"/>
              </w:rPr>
              <w:t>751.24</w:t>
            </w:r>
          </w:p>
        </w:tc>
        <w:tc>
          <w:tcPr>
            <w:tcW w:w="2088" w:type="dxa"/>
            <w:gridSpan w:val="2"/>
          </w:tcPr>
          <w:p w14:paraId="72DDDC91" w14:textId="77777777" w:rsidR="005D61FB" w:rsidRDefault="00947834">
            <w:pPr>
              <w:pStyle w:val="TableParagraph"/>
              <w:spacing w:line="153" w:lineRule="exact"/>
              <w:ind w:right="37"/>
              <w:jc w:val="right"/>
              <w:rPr>
                <w:sz w:val="16"/>
              </w:rPr>
            </w:pPr>
            <w:r>
              <w:rPr>
                <w:spacing w:val="-2"/>
                <w:sz w:val="16"/>
              </w:rPr>
              <w:t>248.76</w:t>
            </w:r>
          </w:p>
        </w:tc>
        <w:tc>
          <w:tcPr>
            <w:tcW w:w="1007" w:type="dxa"/>
            <w:gridSpan w:val="3"/>
          </w:tcPr>
          <w:p w14:paraId="44638F5A" w14:textId="77777777" w:rsidR="005D61FB" w:rsidRDefault="00947834">
            <w:pPr>
              <w:pStyle w:val="TableParagraph"/>
              <w:spacing w:line="153" w:lineRule="exact"/>
              <w:ind w:left="402"/>
              <w:rPr>
                <w:sz w:val="16"/>
              </w:rPr>
            </w:pPr>
            <w:r>
              <w:rPr>
                <w:spacing w:val="-2"/>
                <w:sz w:val="16"/>
              </w:rPr>
              <w:t>75.12</w:t>
            </w:r>
          </w:p>
        </w:tc>
      </w:tr>
      <w:tr w:rsidR="005D61FB" w14:paraId="19F0A99B" w14:textId="77777777">
        <w:trPr>
          <w:trHeight w:val="172"/>
        </w:trPr>
        <w:tc>
          <w:tcPr>
            <w:tcW w:w="1838" w:type="dxa"/>
            <w:gridSpan w:val="2"/>
          </w:tcPr>
          <w:p w14:paraId="3ECAAEBD" w14:textId="77777777" w:rsidR="005D61FB" w:rsidRDefault="00947834">
            <w:pPr>
              <w:pStyle w:val="TableParagraph"/>
              <w:spacing w:line="153" w:lineRule="exact"/>
              <w:ind w:left="50"/>
              <w:rPr>
                <w:sz w:val="16"/>
              </w:rPr>
            </w:pPr>
            <w:r>
              <w:rPr>
                <w:spacing w:val="-2"/>
                <w:sz w:val="16"/>
              </w:rPr>
              <w:t>207-301-782.00</w:t>
            </w:r>
          </w:p>
        </w:tc>
        <w:tc>
          <w:tcPr>
            <w:tcW w:w="4030" w:type="dxa"/>
          </w:tcPr>
          <w:p w14:paraId="009E5039" w14:textId="77777777" w:rsidR="005D61FB" w:rsidRDefault="00947834">
            <w:pPr>
              <w:pStyle w:val="TableParagraph"/>
              <w:spacing w:line="153" w:lineRule="exact"/>
              <w:ind w:left="156"/>
              <w:rPr>
                <w:sz w:val="16"/>
              </w:rPr>
            </w:pPr>
            <w:r>
              <w:rPr>
                <w:sz w:val="16"/>
              </w:rPr>
              <w:t>INVESTIGATIVE</w:t>
            </w:r>
            <w:r>
              <w:rPr>
                <w:spacing w:val="-13"/>
                <w:sz w:val="16"/>
              </w:rPr>
              <w:t xml:space="preserve"> </w:t>
            </w:r>
            <w:r>
              <w:rPr>
                <w:spacing w:val="-2"/>
                <w:sz w:val="16"/>
              </w:rPr>
              <w:t>OPERATIONS</w:t>
            </w:r>
          </w:p>
        </w:tc>
        <w:tc>
          <w:tcPr>
            <w:tcW w:w="1973" w:type="dxa"/>
          </w:tcPr>
          <w:p w14:paraId="547839BA"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234B760E"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20FCC217" w14:textId="77777777" w:rsidR="005D61FB" w:rsidRDefault="00947834">
            <w:pPr>
              <w:pStyle w:val="TableParagraph"/>
              <w:spacing w:line="153" w:lineRule="exact"/>
              <w:ind w:left="1280"/>
              <w:rPr>
                <w:sz w:val="16"/>
              </w:rPr>
            </w:pPr>
            <w:r>
              <w:rPr>
                <w:color w:val="0000FF"/>
                <w:spacing w:val="-2"/>
                <w:sz w:val="16"/>
              </w:rPr>
              <w:t>7,783.37</w:t>
            </w:r>
          </w:p>
        </w:tc>
        <w:tc>
          <w:tcPr>
            <w:tcW w:w="3095" w:type="dxa"/>
            <w:gridSpan w:val="5"/>
          </w:tcPr>
          <w:p w14:paraId="1BAEBF61" w14:textId="77777777" w:rsidR="005D61FB" w:rsidRDefault="00947834">
            <w:pPr>
              <w:pStyle w:val="TableParagraph"/>
              <w:tabs>
                <w:tab w:val="left" w:pos="2394"/>
              </w:tabs>
              <w:spacing w:line="153" w:lineRule="exact"/>
              <w:ind w:left="1184"/>
              <w:rPr>
                <w:sz w:val="16"/>
              </w:rPr>
            </w:pPr>
            <w:r>
              <w:rPr>
                <w:spacing w:val="-2"/>
                <w:sz w:val="16"/>
              </w:rPr>
              <w:t>(2,783.37)</w:t>
            </w:r>
            <w:r>
              <w:rPr>
                <w:sz w:val="16"/>
              </w:rPr>
              <w:tab/>
            </w:r>
            <w:r>
              <w:rPr>
                <w:spacing w:val="-2"/>
                <w:sz w:val="16"/>
              </w:rPr>
              <w:t>155.67</w:t>
            </w:r>
          </w:p>
        </w:tc>
      </w:tr>
      <w:tr w:rsidR="005D61FB" w14:paraId="04A9FBC7" w14:textId="77777777">
        <w:trPr>
          <w:trHeight w:val="172"/>
        </w:trPr>
        <w:tc>
          <w:tcPr>
            <w:tcW w:w="1838" w:type="dxa"/>
            <w:gridSpan w:val="2"/>
          </w:tcPr>
          <w:p w14:paraId="40A77015" w14:textId="77777777" w:rsidR="005D61FB" w:rsidRDefault="00947834">
            <w:pPr>
              <w:pStyle w:val="TableParagraph"/>
              <w:spacing w:line="153" w:lineRule="exact"/>
              <w:ind w:left="50"/>
              <w:rPr>
                <w:sz w:val="16"/>
              </w:rPr>
            </w:pPr>
            <w:r>
              <w:rPr>
                <w:spacing w:val="-2"/>
                <w:sz w:val="16"/>
              </w:rPr>
              <w:t>207-301-810.00</w:t>
            </w:r>
          </w:p>
        </w:tc>
        <w:tc>
          <w:tcPr>
            <w:tcW w:w="4030" w:type="dxa"/>
          </w:tcPr>
          <w:p w14:paraId="7283A81F" w14:textId="77777777" w:rsidR="005D61FB" w:rsidRDefault="00947834">
            <w:pPr>
              <w:pStyle w:val="TableParagraph"/>
              <w:spacing w:line="153" w:lineRule="exact"/>
              <w:ind w:left="156"/>
              <w:rPr>
                <w:sz w:val="16"/>
              </w:rPr>
            </w:pPr>
            <w:r>
              <w:rPr>
                <w:sz w:val="16"/>
              </w:rPr>
              <w:t>COMPUTER</w:t>
            </w:r>
            <w:r>
              <w:rPr>
                <w:spacing w:val="-8"/>
                <w:sz w:val="16"/>
              </w:rPr>
              <w:t xml:space="preserve"> </w:t>
            </w:r>
            <w:r>
              <w:rPr>
                <w:spacing w:val="-2"/>
                <w:sz w:val="16"/>
              </w:rPr>
              <w:t>SERVICE</w:t>
            </w:r>
          </w:p>
        </w:tc>
        <w:tc>
          <w:tcPr>
            <w:tcW w:w="1973" w:type="dxa"/>
          </w:tcPr>
          <w:p w14:paraId="3FD5ACF1"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035860D0"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7086B512" w14:textId="77777777" w:rsidR="005D61FB" w:rsidRDefault="00947834">
            <w:pPr>
              <w:pStyle w:val="TableParagraph"/>
              <w:spacing w:line="153" w:lineRule="exact"/>
              <w:ind w:left="1280"/>
              <w:rPr>
                <w:sz w:val="16"/>
              </w:rPr>
            </w:pPr>
            <w:r>
              <w:rPr>
                <w:color w:val="0000FF"/>
                <w:spacing w:val="-2"/>
                <w:sz w:val="16"/>
              </w:rPr>
              <w:t>2,408.85</w:t>
            </w:r>
          </w:p>
        </w:tc>
        <w:tc>
          <w:tcPr>
            <w:tcW w:w="2088" w:type="dxa"/>
            <w:gridSpan w:val="2"/>
          </w:tcPr>
          <w:p w14:paraId="7ADD6580" w14:textId="77777777" w:rsidR="005D61FB" w:rsidRDefault="00947834">
            <w:pPr>
              <w:pStyle w:val="TableParagraph"/>
              <w:spacing w:line="153" w:lineRule="exact"/>
              <w:ind w:right="37"/>
              <w:jc w:val="right"/>
              <w:rPr>
                <w:sz w:val="16"/>
              </w:rPr>
            </w:pPr>
            <w:r>
              <w:rPr>
                <w:spacing w:val="-2"/>
                <w:sz w:val="16"/>
              </w:rPr>
              <w:t>591.15</w:t>
            </w:r>
          </w:p>
        </w:tc>
        <w:tc>
          <w:tcPr>
            <w:tcW w:w="1007" w:type="dxa"/>
            <w:gridSpan w:val="3"/>
          </w:tcPr>
          <w:p w14:paraId="1A8BEA58" w14:textId="77777777" w:rsidR="005D61FB" w:rsidRDefault="00947834">
            <w:pPr>
              <w:pStyle w:val="TableParagraph"/>
              <w:spacing w:line="153" w:lineRule="exact"/>
              <w:ind w:left="402"/>
              <w:rPr>
                <w:sz w:val="16"/>
              </w:rPr>
            </w:pPr>
            <w:r>
              <w:rPr>
                <w:spacing w:val="-2"/>
                <w:sz w:val="16"/>
              </w:rPr>
              <w:t>80.30</w:t>
            </w:r>
          </w:p>
        </w:tc>
      </w:tr>
      <w:tr w:rsidR="005D61FB" w14:paraId="7333E2BB" w14:textId="77777777">
        <w:trPr>
          <w:trHeight w:val="172"/>
        </w:trPr>
        <w:tc>
          <w:tcPr>
            <w:tcW w:w="1838" w:type="dxa"/>
            <w:gridSpan w:val="2"/>
          </w:tcPr>
          <w:p w14:paraId="082CB18D" w14:textId="77777777" w:rsidR="005D61FB" w:rsidRDefault="00947834">
            <w:pPr>
              <w:pStyle w:val="TableParagraph"/>
              <w:spacing w:line="153" w:lineRule="exact"/>
              <w:ind w:left="50"/>
              <w:rPr>
                <w:sz w:val="16"/>
              </w:rPr>
            </w:pPr>
            <w:r>
              <w:rPr>
                <w:spacing w:val="-2"/>
                <w:sz w:val="16"/>
              </w:rPr>
              <w:t>207-301-811.00</w:t>
            </w:r>
          </w:p>
        </w:tc>
        <w:tc>
          <w:tcPr>
            <w:tcW w:w="4030" w:type="dxa"/>
          </w:tcPr>
          <w:p w14:paraId="35A420CD" w14:textId="77777777" w:rsidR="005D61FB" w:rsidRDefault="00947834">
            <w:pPr>
              <w:pStyle w:val="TableParagraph"/>
              <w:spacing w:line="153" w:lineRule="exact"/>
              <w:ind w:left="156"/>
              <w:rPr>
                <w:sz w:val="16"/>
              </w:rPr>
            </w:pPr>
            <w:r>
              <w:rPr>
                <w:sz w:val="16"/>
              </w:rPr>
              <w:t>PURCHASED</w:t>
            </w:r>
            <w:r>
              <w:rPr>
                <w:spacing w:val="-9"/>
                <w:sz w:val="16"/>
              </w:rPr>
              <w:t xml:space="preserve"> </w:t>
            </w:r>
            <w:r>
              <w:rPr>
                <w:spacing w:val="-2"/>
                <w:sz w:val="16"/>
              </w:rPr>
              <w:t>SERVICE</w:t>
            </w:r>
          </w:p>
        </w:tc>
        <w:tc>
          <w:tcPr>
            <w:tcW w:w="1973" w:type="dxa"/>
          </w:tcPr>
          <w:p w14:paraId="748B2340" w14:textId="77777777" w:rsidR="005D61FB" w:rsidRDefault="00947834">
            <w:pPr>
              <w:pStyle w:val="TableParagraph"/>
              <w:spacing w:line="153" w:lineRule="exact"/>
              <w:ind w:right="37"/>
              <w:jc w:val="right"/>
              <w:rPr>
                <w:sz w:val="16"/>
              </w:rPr>
            </w:pPr>
            <w:r>
              <w:rPr>
                <w:spacing w:val="-2"/>
                <w:sz w:val="16"/>
              </w:rPr>
              <w:t>7,000.00</w:t>
            </w:r>
          </w:p>
        </w:tc>
        <w:tc>
          <w:tcPr>
            <w:tcW w:w="2088" w:type="dxa"/>
            <w:gridSpan w:val="2"/>
          </w:tcPr>
          <w:p w14:paraId="18D432BB" w14:textId="77777777" w:rsidR="005D61FB" w:rsidRDefault="00947834">
            <w:pPr>
              <w:pStyle w:val="TableParagraph"/>
              <w:spacing w:line="153" w:lineRule="exact"/>
              <w:ind w:left="1184"/>
              <w:rPr>
                <w:sz w:val="16"/>
              </w:rPr>
            </w:pPr>
            <w:r>
              <w:rPr>
                <w:spacing w:val="-2"/>
                <w:sz w:val="16"/>
              </w:rPr>
              <w:t>25,000.00</w:t>
            </w:r>
          </w:p>
        </w:tc>
        <w:tc>
          <w:tcPr>
            <w:tcW w:w="2088" w:type="dxa"/>
            <w:gridSpan w:val="2"/>
          </w:tcPr>
          <w:p w14:paraId="1FAAF9BE" w14:textId="77777777" w:rsidR="005D61FB" w:rsidRDefault="00947834">
            <w:pPr>
              <w:pStyle w:val="TableParagraph"/>
              <w:spacing w:line="153" w:lineRule="exact"/>
              <w:ind w:left="1184"/>
              <w:rPr>
                <w:sz w:val="16"/>
              </w:rPr>
            </w:pPr>
            <w:r>
              <w:rPr>
                <w:color w:val="0000FF"/>
                <w:spacing w:val="-2"/>
                <w:sz w:val="16"/>
              </w:rPr>
              <w:t>32,053.97</w:t>
            </w:r>
          </w:p>
        </w:tc>
        <w:tc>
          <w:tcPr>
            <w:tcW w:w="3095" w:type="dxa"/>
            <w:gridSpan w:val="5"/>
          </w:tcPr>
          <w:p w14:paraId="7D3B9E46" w14:textId="77777777" w:rsidR="005D61FB" w:rsidRDefault="00947834">
            <w:pPr>
              <w:pStyle w:val="TableParagraph"/>
              <w:tabs>
                <w:tab w:val="left" w:pos="2394"/>
              </w:tabs>
              <w:spacing w:line="153" w:lineRule="exact"/>
              <w:ind w:left="1184"/>
              <w:rPr>
                <w:sz w:val="16"/>
              </w:rPr>
            </w:pPr>
            <w:r>
              <w:rPr>
                <w:spacing w:val="-2"/>
                <w:sz w:val="16"/>
              </w:rPr>
              <w:t>(7,053.97)</w:t>
            </w:r>
            <w:r>
              <w:rPr>
                <w:sz w:val="16"/>
              </w:rPr>
              <w:tab/>
            </w:r>
            <w:r>
              <w:rPr>
                <w:spacing w:val="-2"/>
                <w:sz w:val="16"/>
              </w:rPr>
              <w:t>128.22</w:t>
            </w:r>
          </w:p>
        </w:tc>
      </w:tr>
      <w:tr w:rsidR="005D61FB" w14:paraId="1A1AF38D" w14:textId="77777777">
        <w:trPr>
          <w:trHeight w:val="172"/>
        </w:trPr>
        <w:tc>
          <w:tcPr>
            <w:tcW w:w="1838" w:type="dxa"/>
            <w:gridSpan w:val="2"/>
          </w:tcPr>
          <w:p w14:paraId="288E1127" w14:textId="77777777" w:rsidR="005D61FB" w:rsidRDefault="00947834">
            <w:pPr>
              <w:pStyle w:val="TableParagraph"/>
              <w:spacing w:line="153" w:lineRule="exact"/>
              <w:ind w:left="50"/>
              <w:rPr>
                <w:sz w:val="16"/>
              </w:rPr>
            </w:pPr>
            <w:r>
              <w:rPr>
                <w:spacing w:val="-2"/>
                <w:sz w:val="16"/>
              </w:rPr>
              <w:t>207-301-811.05</w:t>
            </w:r>
          </w:p>
        </w:tc>
        <w:tc>
          <w:tcPr>
            <w:tcW w:w="4030" w:type="dxa"/>
          </w:tcPr>
          <w:p w14:paraId="6D34CA53" w14:textId="77777777" w:rsidR="005D61FB" w:rsidRDefault="00947834">
            <w:pPr>
              <w:pStyle w:val="TableParagraph"/>
              <w:spacing w:line="153" w:lineRule="exact"/>
              <w:ind w:left="156"/>
              <w:rPr>
                <w:sz w:val="16"/>
              </w:rPr>
            </w:pPr>
            <w:r>
              <w:rPr>
                <w:sz w:val="16"/>
              </w:rPr>
              <w:t>PURCHASED</w:t>
            </w:r>
            <w:r>
              <w:rPr>
                <w:spacing w:val="-8"/>
                <w:sz w:val="16"/>
              </w:rPr>
              <w:t xml:space="preserve"> </w:t>
            </w:r>
            <w:r>
              <w:rPr>
                <w:sz w:val="16"/>
              </w:rPr>
              <w:t>SERVICE</w:t>
            </w:r>
            <w:r>
              <w:rPr>
                <w:spacing w:val="-6"/>
                <w:sz w:val="16"/>
              </w:rPr>
              <w:t xml:space="preserve"> </w:t>
            </w:r>
            <w:r>
              <w:rPr>
                <w:sz w:val="16"/>
              </w:rPr>
              <w:t>-</w:t>
            </w:r>
            <w:r>
              <w:rPr>
                <w:spacing w:val="-6"/>
                <w:sz w:val="16"/>
              </w:rPr>
              <w:t xml:space="preserve"> </w:t>
            </w:r>
            <w:r>
              <w:rPr>
                <w:sz w:val="16"/>
              </w:rPr>
              <w:t>CONSOL</w:t>
            </w:r>
            <w:r>
              <w:rPr>
                <w:spacing w:val="-5"/>
                <w:sz w:val="16"/>
              </w:rPr>
              <w:t xml:space="preserve"> </w:t>
            </w:r>
            <w:r>
              <w:rPr>
                <w:spacing w:val="-2"/>
                <w:sz w:val="16"/>
              </w:rPr>
              <w:t>DISPATCH</w:t>
            </w:r>
          </w:p>
        </w:tc>
        <w:tc>
          <w:tcPr>
            <w:tcW w:w="1973" w:type="dxa"/>
          </w:tcPr>
          <w:p w14:paraId="1D42C518" w14:textId="77777777" w:rsidR="005D61FB" w:rsidRDefault="00947834">
            <w:pPr>
              <w:pStyle w:val="TableParagraph"/>
              <w:spacing w:line="153" w:lineRule="exact"/>
              <w:ind w:right="37"/>
              <w:jc w:val="right"/>
              <w:rPr>
                <w:sz w:val="16"/>
              </w:rPr>
            </w:pPr>
            <w:r>
              <w:rPr>
                <w:spacing w:val="-2"/>
                <w:sz w:val="16"/>
              </w:rPr>
              <w:t>365,000.00</w:t>
            </w:r>
          </w:p>
        </w:tc>
        <w:tc>
          <w:tcPr>
            <w:tcW w:w="2088" w:type="dxa"/>
            <w:gridSpan w:val="2"/>
          </w:tcPr>
          <w:p w14:paraId="258FF5C6" w14:textId="77777777" w:rsidR="005D61FB" w:rsidRDefault="00947834">
            <w:pPr>
              <w:pStyle w:val="TableParagraph"/>
              <w:spacing w:line="153" w:lineRule="exact"/>
              <w:ind w:left="1088"/>
              <w:rPr>
                <w:sz w:val="16"/>
              </w:rPr>
            </w:pPr>
            <w:r>
              <w:rPr>
                <w:spacing w:val="-2"/>
                <w:sz w:val="16"/>
              </w:rPr>
              <w:t>168,325.00</w:t>
            </w:r>
          </w:p>
        </w:tc>
        <w:tc>
          <w:tcPr>
            <w:tcW w:w="2088" w:type="dxa"/>
            <w:gridSpan w:val="2"/>
          </w:tcPr>
          <w:p w14:paraId="1ED46E6B"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569CCF45" w14:textId="77777777" w:rsidR="005D61FB" w:rsidRDefault="00947834">
            <w:pPr>
              <w:pStyle w:val="TableParagraph"/>
              <w:spacing w:line="153" w:lineRule="exact"/>
              <w:ind w:left="1088"/>
              <w:rPr>
                <w:sz w:val="16"/>
              </w:rPr>
            </w:pPr>
            <w:r>
              <w:rPr>
                <w:spacing w:val="-2"/>
                <w:sz w:val="16"/>
              </w:rPr>
              <w:t>168,325.00</w:t>
            </w:r>
          </w:p>
        </w:tc>
        <w:tc>
          <w:tcPr>
            <w:tcW w:w="1007" w:type="dxa"/>
            <w:gridSpan w:val="3"/>
          </w:tcPr>
          <w:p w14:paraId="58C86015" w14:textId="77777777" w:rsidR="005D61FB" w:rsidRDefault="00947834">
            <w:pPr>
              <w:pStyle w:val="TableParagraph"/>
              <w:spacing w:line="153" w:lineRule="exact"/>
              <w:ind w:left="498"/>
              <w:rPr>
                <w:sz w:val="16"/>
              </w:rPr>
            </w:pPr>
            <w:r>
              <w:rPr>
                <w:spacing w:val="-4"/>
                <w:sz w:val="16"/>
              </w:rPr>
              <w:t>0.00</w:t>
            </w:r>
          </w:p>
        </w:tc>
      </w:tr>
      <w:tr w:rsidR="005D61FB" w14:paraId="3F7A0095" w14:textId="77777777">
        <w:trPr>
          <w:trHeight w:val="172"/>
        </w:trPr>
        <w:tc>
          <w:tcPr>
            <w:tcW w:w="1838" w:type="dxa"/>
            <w:gridSpan w:val="2"/>
          </w:tcPr>
          <w:p w14:paraId="16FE2D9C" w14:textId="77777777" w:rsidR="005D61FB" w:rsidRDefault="00947834">
            <w:pPr>
              <w:pStyle w:val="TableParagraph"/>
              <w:spacing w:line="153" w:lineRule="exact"/>
              <w:ind w:left="50"/>
              <w:rPr>
                <w:sz w:val="16"/>
              </w:rPr>
            </w:pPr>
            <w:r>
              <w:rPr>
                <w:spacing w:val="-2"/>
                <w:sz w:val="16"/>
              </w:rPr>
              <w:t>207-301-812.00</w:t>
            </w:r>
          </w:p>
        </w:tc>
        <w:tc>
          <w:tcPr>
            <w:tcW w:w="4030" w:type="dxa"/>
          </w:tcPr>
          <w:p w14:paraId="302874CB" w14:textId="77777777" w:rsidR="005D61FB" w:rsidRDefault="00947834">
            <w:pPr>
              <w:pStyle w:val="TableParagraph"/>
              <w:spacing w:line="153" w:lineRule="exact"/>
              <w:ind w:left="156"/>
              <w:rPr>
                <w:sz w:val="16"/>
              </w:rPr>
            </w:pPr>
            <w:r>
              <w:rPr>
                <w:sz w:val="16"/>
              </w:rPr>
              <w:t>EMPLOYMENT</w:t>
            </w:r>
            <w:r>
              <w:rPr>
                <w:spacing w:val="-10"/>
                <w:sz w:val="16"/>
              </w:rPr>
              <w:t xml:space="preserve"> </w:t>
            </w:r>
            <w:r>
              <w:rPr>
                <w:spacing w:val="-2"/>
                <w:sz w:val="16"/>
              </w:rPr>
              <w:t>TESTING</w:t>
            </w:r>
          </w:p>
        </w:tc>
        <w:tc>
          <w:tcPr>
            <w:tcW w:w="1973" w:type="dxa"/>
          </w:tcPr>
          <w:p w14:paraId="1B154F4A"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1B8F7E8F"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6AF70206" w14:textId="77777777" w:rsidR="005D61FB" w:rsidRDefault="00947834">
            <w:pPr>
              <w:pStyle w:val="TableParagraph"/>
              <w:spacing w:line="153" w:lineRule="exact"/>
              <w:ind w:left="1280"/>
              <w:rPr>
                <w:sz w:val="16"/>
              </w:rPr>
            </w:pPr>
            <w:r>
              <w:rPr>
                <w:color w:val="0000FF"/>
                <w:spacing w:val="-2"/>
                <w:sz w:val="16"/>
              </w:rPr>
              <w:t>7,730.77</w:t>
            </w:r>
          </w:p>
        </w:tc>
        <w:tc>
          <w:tcPr>
            <w:tcW w:w="2088" w:type="dxa"/>
            <w:gridSpan w:val="2"/>
          </w:tcPr>
          <w:p w14:paraId="2115845C" w14:textId="77777777" w:rsidR="005D61FB" w:rsidRDefault="00947834">
            <w:pPr>
              <w:pStyle w:val="TableParagraph"/>
              <w:spacing w:line="153" w:lineRule="exact"/>
              <w:ind w:left="1280"/>
              <w:rPr>
                <w:sz w:val="16"/>
              </w:rPr>
            </w:pPr>
            <w:r>
              <w:rPr>
                <w:spacing w:val="-2"/>
                <w:sz w:val="16"/>
              </w:rPr>
              <w:t>2,269.23</w:t>
            </w:r>
          </w:p>
        </w:tc>
        <w:tc>
          <w:tcPr>
            <w:tcW w:w="1007" w:type="dxa"/>
            <w:gridSpan w:val="3"/>
          </w:tcPr>
          <w:p w14:paraId="518391B7" w14:textId="77777777" w:rsidR="005D61FB" w:rsidRDefault="00947834">
            <w:pPr>
              <w:pStyle w:val="TableParagraph"/>
              <w:spacing w:line="153" w:lineRule="exact"/>
              <w:ind w:left="402"/>
              <w:rPr>
                <w:sz w:val="16"/>
              </w:rPr>
            </w:pPr>
            <w:r>
              <w:rPr>
                <w:spacing w:val="-2"/>
                <w:sz w:val="16"/>
              </w:rPr>
              <w:t>77.31</w:t>
            </w:r>
          </w:p>
        </w:tc>
      </w:tr>
      <w:tr w:rsidR="005D61FB" w14:paraId="1CCC9CF4" w14:textId="77777777">
        <w:trPr>
          <w:trHeight w:val="172"/>
        </w:trPr>
        <w:tc>
          <w:tcPr>
            <w:tcW w:w="1838" w:type="dxa"/>
            <w:gridSpan w:val="2"/>
          </w:tcPr>
          <w:p w14:paraId="46752B92" w14:textId="77777777" w:rsidR="005D61FB" w:rsidRDefault="00947834">
            <w:pPr>
              <w:pStyle w:val="TableParagraph"/>
              <w:spacing w:line="153" w:lineRule="exact"/>
              <w:ind w:left="50"/>
              <w:rPr>
                <w:sz w:val="16"/>
              </w:rPr>
            </w:pPr>
            <w:r>
              <w:rPr>
                <w:spacing w:val="-2"/>
                <w:sz w:val="16"/>
              </w:rPr>
              <w:t>207-301-812.01</w:t>
            </w:r>
          </w:p>
        </w:tc>
        <w:tc>
          <w:tcPr>
            <w:tcW w:w="4030" w:type="dxa"/>
          </w:tcPr>
          <w:p w14:paraId="181558E8" w14:textId="77777777" w:rsidR="005D61FB" w:rsidRDefault="00947834">
            <w:pPr>
              <w:pStyle w:val="TableParagraph"/>
              <w:spacing w:line="153" w:lineRule="exact"/>
              <w:ind w:left="156"/>
              <w:rPr>
                <w:sz w:val="16"/>
              </w:rPr>
            </w:pPr>
            <w:r>
              <w:rPr>
                <w:sz w:val="16"/>
              </w:rPr>
              <w:t>BACKGROUND</w:t>
            </w:r>
            <w:r>
              <w:rPr>
                <w:spacing w:val="-10"/>
                <w:sz w:val="16"/>
              </w:rPr>
              <w:t xml:space="preserve"> </w:t>
            </w:r>
            <w:r>
              <w:rPr>
                <w:spacing w:val="-2"/>
                <w:sz w:val="16"/>
              </w:rPr>
              <w:t>INVESTIGATION</w:t>
            </w:r>
          </w:p>
        </w:tc>
        <w:tc>
          <w:tcPr>
            <w:tcW w:w="1973" w:type="dxa"/>
          </w:tcPr>
          <w:p w14:paraId="06008018"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5C3EDAF4" w14:textId="77777777" w:rsidR="005D61FB" w:rsidRDefault="00947834">
            <w:pPr>
              <w:pStyle w:val="TableParagraph"/>
              <w:spacing w:line="153" w:lineRule="exact"/>
              <w:ind w:left="1280"/>
              <w:rPr>
                <w:sz w:val="16"/>
              </w:rPr>
            </w:pPr>
            <w:r>
              <w:rPr>
                <w:spacing w:val="-2"/>
                <w:sz w:val="16"/>
              </w:rPr>
              <w:t>1,000.00</w:t>
            </w:r>
          </w:p>
        </w:tc>
        <w:tc>
          <w:tcPr>
            <w:tcW w:w="2088" w:type="dxa"/>
            <w:gridSpan w:val="2"/>
          </w:tcPr>
          <w:p w14:paraId="7262B25B" w14:textId="77777777" w:rsidR="005D61FB" w:rsidRDefault="00947834">
            <w:pPr>
              <w:pStyle w:val="TableParagraph"/>
              <w:spacing w:line="153" w:lineRule="exact"/>
              <w:ind w:right="37"/>
              <w:jc w:val="right"/>
              <w:rPr>
                <w:sz w:val="16"/>
              </w:rPr>
            </w:pPr>
            <w:r>
              <w:rPr>
                <w:color w:val="0000FF"/>
                <w:spacing w:val="-4"/>
                <w:sz w:val="16"/>
              </w:rPr>
              <w:t>9.85</w:t>
            </w:r>
          </w:p>
        </w:tc>
        <w:tc>
          <w:tcPr>
            <w:tcW w:w="2088" w:type="dxa"/>
            <w:gridSpan w:val="2"/>
          </w:tcPr>
          <w:p w14:paraId="4F614697" w14:textId="77777777" w:rsidR="005D61FB" w:rsidRDefault="00947834">
            <w:pPr>
              <w:pStyle w:val="TableParagraph"/>
              <w:spacing w:line="153" w:lineRule="exact"/>
              <w:ind w:right="37"/>
              <w:jc w:val="right"/>
              <w:rPr>
                <w:sz w:val="16"/>
              </w:rPr>
            </w:pPr>
            <w:r>
              <w:rPr>
                <w:spacing w:val="-2"/>
                <w:sz w:val="16"/>
              </w:rPr>
              <w:t>990.15</w:t>
            </w:r>
          </w:p>
        </w:tc>
        <w:tc>
          <w:tcPr>
            <w:tcW w:w="1007" w:type="dxa"/>
            <w:gridSpan w:val="3"/>
          </w:tcPr>
          <w:p w14:paraId="61DE00AB" w14:textId="77777777" w:rsidR="005D61FB" w:rsidRDefault="00947834">
            <w:pPr>
              <w:pStyle w:val="TableParagraph"/>
              <w:spacing w:line="153" w:lineRule="exact"/>
              <w:ind w:left="498"/>
              <w:rPr>
                <w:sz w:val="16"/>
              </w:rPr>
            </w:pPr>
            <w:r>
              <w:rPr>
                <w:spacing w:val="-4"/>
                <w:sz w:val="16"/>
              </w:rPr>
              <w:t>0.99</w:t>
            </w:r>
          </w:p>
        </w:tc>
      </w:tr>
      <w:tr w:rsidR="005D61FB" w14:paraId="33883BB9" w14:textId="77777777">
        <w:trPr>
          <w:trHeight w:val="172"/>
        </w:trPr>
        <w:tc>
          <w:tcPr>
            <w:tcW w:w="1838" w:type="dxa"/>
            <w:gridSpan w:val="2"/>
          </w:tcPr>
          <w:p w14:paraId="70AE07A4" w14:textId="77777777" w:rsidR="005D61FB" w:rsidRDefault="00947834">
            <w:pPr>
              <w:pStyle w:val="TableParagraph"/>
              <w:spacing w:line="153" w:lineRule="exact"/>
              <w:ind w:left="50"/>
              <w:rPr>
                <w:sz w:val="16"/>
              </w:rPr>
            </w:pPr>
            <w:r>
              <w:rPr>
                <w:spacing w:val="-2"/>
                <w:sz w:val="16"/>
              </w:rPr>
              <w:t>207-301-814.00</w:t>
            </w:r>
          </w:p>
        </w:tc>
        <w:tc>
          <w:tcPr>
            <w:tcW w:w="4030" w:type="dxa"/>
          </w:tcPr>
          <w:p w14:paraId="5F6817F6" w14:textId="77777777" w:rsidR="005D61FB" w:rsidRDefault="00947834">
            <w:pPr>
              <w:pStyle w:val="TableParagraph"/>
              <w:spacing w:line="153" w:lineRule="exact"/>
              <w:ind w:left="156"/>
              <w:rPr>
                <w:sz w:val="16"/>
              </w:rPr>
            </w:pPr>
            <w:r>
              <w:rPr>
                <w:sz w:val="16"/>
              </w:rPr>
              <w:t>PURCHASED</w:t>
            </w:r>
            <w:r>
              <w:rPr>
                <w:spacing w:val="-8"/>
                <w:sz w:val="16"/>
              </w:rPr>
              <w:t xml:space="preserve"> </w:t>
            </w:r>
            <w:r>
              <w:rPr>
                <w:sz w:val="16"/>
              </w:rPr>
              <w:t>MAINT.</w:t>
            </w:r>
            <w:r>
              <w:rPr>
                <w:spacing w:val="-7"/>
                <w:sz w:val="16"/>
              </w:rPr>
              <w:t xml:space="preserve"> </w:t>
            </w:r>
            <w:r>
              <w:rPr>
                <w:spacing w:val="-2"/>
                <w:sz w:val="16"/>
              </w:rPr>
              <w:t>SERVICE</w:t>
            </w:r>
          </w:p>
        </w:tc>
        <w:tc>
          <w:tcPr>
            <w:tcW w:w="1973" w:type="dxa"/>
          </w:tcPr>
          <w:p w14:paraId="376C1C19"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497EBBDB"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1DF9930F" w14:textId="77777777" w:rsidR="005D61FB" w:rsidRDefault="00947834">
            <w:pPr>
              <w:pStyle w:val="TableParagraph"/>
              <w:spacing w:line="153" w:lineRule="exact"/>
              <w:ind w:left="1280"/>
              <w:rPr>
                <w:sz w:val="16"/>
              </w:rPr>
            </w:pPr>
            <w:r>
              <w:rPr>
                <w:color w:val="0000FF"/>
                <w:spacing w:val="-2"/>
                <w:sz w:val="16"/>
              </w:rPr>
              <w:t>3,484.12</w:t>
            </w:r>
          </w:p>
        </w:tc>
        <w:tc>
          <w:tcPr>
            <w:tcW w:w="2088" w:type="dxa"/>
            <w:gridSpan w:val="2"/>
          </w:tcPr>
          <w:p w14:paraId="0A8B5967" w14:textId="77777777" w:rsidR="005D61FB" w:rsidRDefault="00947834">
            <w:pPr>
              <w:pStyle w:val="TableParagraph"/>
              <w:spacing w:line="153" w:lineRule="exact"/>
              <w:ind w:left="1280"/>
              <w:rPr>
                <w:sz w:val="16"/>
              </w:rPr>
            </w:pPr>
            <w:r>
              <w:rPr>
                <w:spacing w:val="-2"/>
                <w:sz w:val="16"/>
              </w:rPr>
              <w:t>1,515.88</w:t>
            </w:r>
          </w:p>
        </w:tc>
        <w:tc>
          <w:tcPr>
            <w:tcW w:w="1007" w:type="dxa"/>
            <w:gridSpan w:val="3"/>
          </w:tcPr>
          <w:p w14:paraId="1EF18BAD" w14:textId="77777777" w:rsidR="005D61FB" w:rsidRDefault="00947834">
            <w:pPr>
              <w:pStyle w:val="TableParagraph"/>
              <w:spacing w:line="153" w:lineRule="exact"/>
              <w:ind w:left="402"/>
              <w:rPr>
                <w:sz w:val="16"/>
              </w:rPr>
            </w:pPr>
            <w:r>
              <w:rPr>
                <w:spacing w:val="-2"/>
                <w:sz w:val="16"/>
              </w:rPr>
              <w:t>69.68</w:t>
            </w:r>
          </w:p>
        </w:tc>
      </w:tr>
      <w:tr w:rsidR="005D61FB" w14:paraId="3377B514" w14:textId="77777777">
        <w:trPr>
          <w:trHeight w:val="172"/>
        </w:trPr>
        <w:tc>
          <w:tcPr>
            <w:tcW w:w="1838" w:type="dxa"/>
            <w:gridSpan w:val="2"/>
          </w:tcPr>
          <w:p w14:paraId="0C67F3D0" w14:textId="77777777" w:rsidR="005D61FB" w:rsidRDefault="00947834">
            <w:pPr>
              <w:pStyle w:val="TableParagraph"/>
              <w:spacing w:line="153" w:lineRule="exact"/>
              <w:ind w:left="50"/>
              <w:rPr>
                <w:sz w:val="16"/>
              </w:rPr>
            </w:pPr>
            <w:r>
              <w:rPr>
                <w:spacing w:val="-2"/>
                <w:sz w:val="16"/>
              </w:rPr>
              <w:t>207-301-827.00</w:t>
            </w:r>
          </w:p>
        </w:tc>
        <w:tc>
          <w:tcPr>
            <w:tcW w:w="4030" w:type="dxa"/>
          </w:tcPr>
          <w:p w14:paraId="0B01309B" w14:textId="77777777" w:rsidR="005D61FB" w:rsidRDefault="00947834">
            <w:pPr>
              <w:pStyle w:val="TableParagraph"/>
              <w:spacing w:line="153" w:lineRule="exact"/>
              <w:ind w:left="156"/>
              <w:rPr>
                <w:sz w:val="16"/>
              </w:rPr>
            </w:pPr>
            <w:r>
              <w:rPr>
                <w:spacing w:val="-2"/>
                <w:sz w:val="16"/>
              </w:rPr>
              <w:t>LEGAL</w:t>
            </w:r>
          </w:p>
        </w:tc>
        <w:tc>
          <w:tcPr>
            <w:tcW w:w="1973" w:type="dxa"/>
          </w:tcPr>
          <w:p w14:paraId="47B26D12" w14:textId="77777777" w:rsidR="005D61FB" w:rsidRDefault="00947834">
            <w:pPr>
              <w:pStyle w:val="TableParagraph"/>
              <w:spacing w:line="153" w:lineRule="exact"/>
              <w:ind w:right="37"/>
              <w:jc w:val="right"/>
              <w:rPr>
                <w:sz w:val="16"/>
              </w:rPr>
            </w:pPr>
            <w:r>
              <w:rPr>
                <w:spacing w:val="-2"/>
                <w:sz w:val="16"/>
              </w:rPr>
              <w:t>25,000.00</w:t>
            </w:r>
          </w:p>
        </w:tc>
        <w:tc>
          <w:tcPr>
            <w:tcW w:w="2088" w:type="dxa"/>
            <w:gridSpan w:val="2"/>
          </w:tcPr>
          <w:p w14:paraId="230F1F50" w14:textId="77777777" w:rsidR="005D61FB" w:rsidRDefault="00947834">
            <w:pPr>
              <w:pStyle w:val="TableParagraph"/>
              <w:spacing w:line="153" w:lineRule="exact"/>
              <w:ind w:left="1184"/>
              <w:rPr>
                <w:sz w:val="16"/>
              </w:rPr>
            </w:pPr>
            <w:r>
              <w:rPr>
                <w:spacing w:val="-2"/>
                <w:sz w:val="16"/>
              </w:rPr>
              <w:t>25,000.00</w:t>
            </w:r>
          </w:p>
        </w:tc>
        <w:tc>
          <w:tcPr>
            <w:tcW w:w="2088" w:type="dxa"/>
            <w:gridSpan w:val="2"/>
          </w:tcPr>
          <w:p w14:paraId="1630F663" w14:textId="77777777" w:rsidR="005D61FB" w:rsidRDefault="00947834">
            <w:pPr>
              <w:pStyle w:val="TableParagraph"/>
              <w:spacing w:line="153" w:lineRule="exact"/>
              <w:ind w:left="1184"/>
              <w:rPr>
                <w:sz w:val="16"/>
              </w:rPr>
            </w:pPr>
            <w:r>
              <w:rPr>
                <w:color w:val="0000FF"/>
                <w:spacing w:val="-2"/>
                <w:sz w:val="16"/>
              </w:rPr>
              <w:t>17,540.15</w:t>
            </w:r>
          </w:p>
        </w:tc>
        <w:tc>
          <w:tcPr>
            <w:tcW w:w="2088" w:type="dxa"/>
            <w:gridSpan w:val="2"/>
          </w:tcPr>
          <w:p w14:paraId="6F6901E3" w14:textId="77777777" w:rsidR="005D61FB" w:rsidRDefault="00947834">
            <w:pPr>
              <w:pStyle w:val="TableParagraph"/>
              <w:spacing w:line="153" w:lineRule="exact"/>
              <w:ind w:left="1280"/>
              <w:rPr>
                <w:sz w:val="16"/>
              </w:rPr>
            </w:pPr>
            <w:r>
              <w:rPr>
                <w:spacing w:val="-2"/>
                <w:sz w:val="16"/>
              </w:rPr>
              <w:t>7,459.85</w:t>
            </w:r>
          </w:p>
        </w:tc>
        <w:tc>
          <w:tcPr>
            <w:tcW w:w="1007" w:type="dxa"/>
            <w:gridSpan w:val="3"/>
          </w:tcPr>
          <w:p w14:paraId="2A7A5E12" w14:textId="77777777" w:rsidR="005D61FB" w:rsidRDefault="00947834">
            <w:pPr>
              <w:pStyle w:val="TableParagraph"/>
              <w:spacing w:line="153" w:lineRule="exact"/>
              <w:ind w:left="402"/>
              <w:rPr>
                <w:sz w:val="16"/>
              </w:rPr>
            </w:pPr>
            <w:r>
              <w:rPr>
                <w:spacing w:val="-2"/>
                <w:sz w:val="16"/>
              </w:rPr>
              <w:t>70.16</w:t>
            </w:r>
          </w:p>
        </w:tc>
      </w:tr>
      <w:tr w:rsidR="005D61FB" w14:paraId="7A9FFC04" w14:textId="77777777">
        <w:trPr>
          <w:trHeight w:val="172"/>
        </w:trPr>
        <w:tc>
          <w:tcPr>
            <w:tcW w:w="1838" w:type="dxa"/>
            <w:gridSpan w:val="2"/>
          </w:tcPr>
          <w:p w14:paraId="126A8042" w14:textId="77777777" w:rsidR="005D61FB" w:rsidRDefault="00947834">
            <w:pPr>
              <w:pStyle w:val="TableParagraph"/>
              <w:spacing w:line="153" w:lineRule="exact"/>
              <w:ind w:left="50"/>
              <w:rPr>
                <w:sz w:val="16"/>
              </w:rPr>
            </w:pPr>
            <w:r>
              <w:rPr>
                <w:spacing w:val="-2"/>
                <w:sz w:val="16"/>
              </w:rPr>
              <w:t>207-301-853.00</w:t>
            </w:r>
          </w:p>
        </w:tc>
        <w:tc>
          <w:tcPr>
            <w:tcW w:w="4030" w:type="dxa"/>
          </w:tcPr>
          <w:p w14:paraId="1AC71C1A" w14:textId="77777777" w:rsidR="005D61FB" w:rsidRDefault="00947834">
            <w:pPr>
              <w:pStyle w:val="TableParagraph"/>
              <w:spacing w:line="153" w:lineRule="exact"/>
              <w:ind w:left="156"/>
              <w:rPr>
                <w:sz w:val="16"/>
              </w:rPr>
            </w:pPr>
            <w:r>
              <w:rPr>
                <w:spacing w:val="-2"/>
                <w:sz w:val="16"/>
              </w:rPr>
              <w:t>TELEPHONE</w:t>
            </w:r>
          </w:p>
        </w:tc>
        <w:tc>
          <w:tcPr>
            <w:tcW w:w="1973" w:type="dxa"/>
          </w:tcPr>
          <w:p w14:paraId="638DC6CB" w14:textId="77777777" w:rsidR="005D61FB" w:rsidRDefault="00947834">
            <w:pPr>
              <w:pStyle w:val="TableParagraph"/>
              <w:spacing w:line="153" w:lineRule="exact"/>
              <w:ind w:right="37"/>
              <w:jc w:val="right"/>
              <w:rPr>
                <w:sz w:val="16"/>
              </w:rPr>
            </w:pPr>
            <w:r>
              <w:rPr>
                <w:spacing w:val="-2"/>
                <w:sz w:val="16"/>
              </w:rPr>
              <w:t>18,000.00</w:t>
            </w:r>
          </w:p>
        </w:tc>
        <w:tc>
          <w:tcPr>
            <w:tcW w:w="2088" w:type="dxa"/>
            <w:gridSpan w:val="2"/>
          </w:tcPr>
          <w:p w14:paraId="5110402C" w14:textId="77777777" w:rsidR="005D61FB" w:rsidRDefault="00947834">
            <w:pPr>
              <w:pStyle w:val="TableParagraph"/>
              <w:spacing w:line="153" w:lineRule="exact"/>
              <w:ind w:left="1184"/>
              <w:rPr>
                <w:sz w:val="16"/>
              </w:rPr>
            </w:pPr>
            <w:r>
              <w:rPr>
                <w:spacing w:val="-2"/>
                <w:sz w:val="16"/>
              </w:rPr>
              <w:t>18,000.00</w:t>
            </w:r>
          </w:p>
        </w:tc>
        <w:tc>
          <w:tcPr>
            <w:tcW w:w="2088" w:type="dxa"/>
            <w:gridSpan w:val="2"/>
          </w:tcPr>
          <w:p w14:paraId="777ABD6F" w14:textId="77777777" w:rsidR="005D61FB" w:rsidRDefault="00947834">
            <w:pPr>
              <w:pStyle w:val="TableParagraph"/>
              <w:spacing w:line="153" w:lineRule="exact"/>
              <w:ind w:left="1184"/>
              <w:rPr>
                <w:sz w:val="16"/>
              </w:rPr>
            </w:pPr>
            <w:r>
              <w:rPr>
                <w:color w:val="0000FF"/>
                <w:spacing w:val="-2"/>
                <w:sz w:val="16"/>
              </w:rPr>
              <w:t>14,104.13</w:t>
            </w:r>
          </w:p>
        </w:tc>
        <w:tc>
          <w:tcPr>
            <w:tcW w:w="2088" w:type="dxa"/>
            <w:gridSpan w:val="2"/>
          </w:tcPr>
          <w:p w14:paraId="3AC24948" w14:textId="77777777" w:rsidR="005D61FB" w:rsidRDefault="00947834">
            <w:pPr>
              <w:pStyle w:val="TableParagraph"/>
              <w:spacing w:line="153" w:lineRule="exact"/>
              <w:ind w:left="1280"/>
              <w:rPr>
                <w:sz w:val="16"/>
              </w:rPr>
            </w:pPr>
            <w:r>
              <w:rPr>
                <w:spacing w:val="-2"/>
                <w:sz w:val="16"/>
              </w:rPr>
              <w:t>3,895.87</w:t>
            </w:r>
          </w:p>
        </w:tc>
        <w:tc>
          <w:tcPr>
            <w:tcW w:w="1007" w:type="dxa"/>
            <w:gridSpan w:val="3"/>
          </w:tcPr>
          <w:p w14:paraId="4A820FAB" w14:textId="77777777" w:rsidR="005D61FB" w:rsidRDefault="00947834">
            <w:pPr>
              <w:pStyle w:val="TableParagraph"/>
              <w:spacing w:line="153" w:lineRule="exact"/>
              <w:ind w:left="402"/>
              <w:rPr>
                <w:sz w:val="16"/>
              </w:rPr>
            </w:pPr>
            <w:r>
              <w:rPr>
                <w:spacing w:val="-2"/>
                <w:sz w:val="16"/>
              </w:rPr>
              <w:t>78.36</w:t>
            </w:r>
          </w:p>
        </w:tc>
      </w:tr>
      <w:tr w:rsidR="005D61FB" w14:paraId="441988A7" w14:textId="77777777">
        <w:trPr>
          <w:trHeight w:val="172"/>
        </w:trPr>
        <w:tc>
          <w:tcPr>
            <w:tcW w:w="1838" w:type="dxa"/>
            <w:gridSpan w:val="2"/>
          </w:tcPr>
          <w:p w14:paraId="6694310B" w14:textId="77777777" w:rsidR="005D61FB" w:rsidRDefault="00947834">
            <w:pPr>
              <w:pStyle w:val="TableParagraph"/>
              <w:spacing w:line="153" w:lineRule="exact"/>
              <w:ind w:left="50"/>
              <w:rPr>
                <w:sz w:val="16"/>
              </w:rPr>
            </w:pPr>
            <w:r>
              <w:rPr>
                <w:spacing w:val="-2"/>
                <w:sz w:val="16"/>
              </w:rPr>
              <w:t>207-301-853.01</w:t>
            </w:r>
          </w:p>
        </w:tc>
        <w:tc>
          <w:tcPr>
            <w:tcW w:w="4030" w:type="dxa"/>
          </w:tcPr>
          <w:p w14:paraId="5E2A5C1E" w14:textId="77777777" w:rsidR="005D61FB" w:rsidRDefault="00947834">
            <w:pPr>
              <w:pStyle w:val="TableParagraph"/>
              <w:spacing w:line="153" w:lineRule="exact"/>
              <w:ind w:left="156"/>
              <w:rPr>
                <w:sz w:val="16"/>
              </w:rPr>
            </w:pPr>
            <w:r>
              <w:rPr>
                <w:sz w:val="16"/>
              </w:rPr>
              <w:t>LEIN</w:t>
            </w:r>
            <w:r>
              <w:rPr>
                <w:spacing w:val="-4"/>
                <w:sz w:val="16"/>
              </w:rPr>
              <w:t xml:space="preserve"> </w:t>
            </w:r>
            <w:r>
              <w:rPr>
                <w:spacing w:val="-2"/>
                <w:sz w:val="16"/>
              </w:rPr>
              <w:t>BILLING</w:t>
            </w:r>
          </w:p>
        </w:tc>
        <w:tc>
          <w:tcPr>
            <w:tcW w:w="1973" w:type="dxa"/>
          </w:tcPr>
          <w:p w14:paraId="1A1CE509" w14:textId="77777777" w:rsidR="005D61FB" w:rsidRDefault="00947834">
            <w:pPr>
              <w:pStyle w:val="TableParagraph"/>
              <w:spacing w:line="153" w:lineRule="exact"/>
              <w:ind w:right="37"/>
              <w:jc w:val="right"/>
              <w:rPr>
                <w:sz w:val="16"/>
              </w:rPr>
            </w:pPr>
            <w:r>
              <w:rPr>
                <w:spacing w:val="-2"/>
                <w:sz w:val="16"/>
              </w:rPr>
              <w:t>2,000.00</w:t>
            </w:r>
          </w:p>
        </w:tc>
        <w:tc>
          <w:tcPr>
            <w:tcW w:w="2088" w:type="dxa"/>
            <w:gridSpan w:val="2"/>
          </w:tcPr>
          <w:p w14:paraId="618B4097" w14:textId="77777777" w:rsidR="005D61FB" w:rsidRDefault="00947834">
            <w:pPr>
              <w:pStyle w:val="TableParagraph"/>
              <w:spacing w:line="153" w:lineRule="exact"/>
              <w:ind w:left="1280"/>
              <w:rPr>
                <w:sz w:val="16"/>
              </w:rPr>
            </w:pPr>
            <w:r>
              <w:rPr>
                <w:spacing w:val="-2"/>
                <w:sz w:val="16"/>
              </w:rPr>
              <w:t>2,000.00</w:t>
            </w:r>
          </w:p>
        </w:tc>
        <w:tc>
          <w:tcPr>
            <w:tcW w:w="2088" w:type="dxa"/>
            <w:gridSpan w:val="2"/>
          </w:tcPr>
          <w:p w14:paraId="3639D525"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63B2C2AF" w14:textId="77777777" w:rsidR="005D61FB" w:rsidRDefault="00947834">
            <w:pPr>
              <w:pStyle w:val="TableParagraph"/>
              <w:spacing w:line="153" w:lineRule="exact"/>
              <w:ind w:left="1280"/>
              <w:rPr>
                <w:sz w:val="16"/>
              </w:rPr>
            </w:pPr>
            <w:r>
              <w:rPr>
                <w:spacing w:val="-2"/>
                <w:sz w:val="16"/>
              </w:rPr>
              <w:t>2,000.00</w:t>
            </w:r>
          </w:p>
        </w:tc>
        <w:tc>
          <w:tcPr>
            <w:tcW w:w="1007" w:type="dxa"/>
            <w:gridSpan w:val="3"/>
          </w:tcPr>
          <w:p w14:paraId="5BE39009" w14:textId="77777777" w:rsidR="005D61FB" w:rsidRDefault="00947834">
            <w:pPr>
              <w:pStyle w:val="TableParagraph"/>
              <w:spacing w:line="153" w:lineRule="exact"/>
              <w:ind w:left="498"/>
              <w:rPr>
                <w:sz w:val="16"/>
              </w:rPr>
            </w:pPr>
            <w:r>
              <w:rPr>
                <w:spacing w:val="-4"/>
                <w:sz w:val="16"/>
              </w:rPr>
              <w:t>0.00</w:t>
            </w:r>
          </w:p>
        </w:tc>
      </w:tr>
      <w:tr w:rsidR="005D61FB" w14:paraId="3DDF002B" w14:textId="77777777">
        <w:trPr>
          <w:trHeight w:val="172"/>
        </w:trPr>
        <w:tc>
          <w:tcPr>
            <w:tcW w:w="1838" w:type="dxa"/>
            <w:gridSpan w:val="2"/>
          </w:tcPr>
          <w:p w14:paraId="229C5147" w14:textId="77777777" w:rsidR="005D61FB" w:rsidRDefault="00947834">
            <w:pPr>
              <w:pStyle w:val="TableParagraph"/>
              <w:spacing w:line="153" w:lineRule="exact"/>
              <w:ind w:left="50"/>
              <w:rPr>
                <w:sz w:val="16"/>
              </w:rPr>
            </w:pPr>
            <w:r>
              <w:rPr>
                <w:spacing w:val="-2"/>
                <w:sz w:val="16"/>
              </w:rPr>
              <w:t>207-301-853.02</w:t>
            </w:r>
          </w:p>
        </w:tc>
        <w:tc>
          <w:tcPr>
            <w:tcW w:w="4030" w:type="dxa"/>
          </w:tcPr>
          <w:p w14:paraId="61E6C5C4" w14:textId="77777777" w:rsidR="005D61FB" w:rsidRDefault="00947834">
            <w:pPr>
              <w:pStyle w:val="TableParagraph"/>
              <w:spacing w:line="153" w:lineRule="exact"/>
              <w:ind w:left="156"/>
              <w:rPr>
                <w:sz w:val="16"/>
              </w:rPr>
            </w:pPr>
            <w:r>
              <w:rPr>
                <w:sz w:val="16"/>
              </w:rPr>
              <w:t>RADIO</w:t>
            </w:r>
            <w:r>
              <w:rPr>
                <w:spacing w:val="-4"/>
                <w:sz w:val="16"/>
              </w:rPr>
              <w:t xml:space="preserve"> </w:t>
            </w:r>
            <w:r>
              <w:rPr>
                <w:sz w:val="16"/>
              </w:rPr>
              <w:t>TOWER</w:t>
            </w:r>
            <w:r>
              <w:rPr>
                <w:spacing w:val="-4"/>
                <w:sz w:val="16"/>
              </w:rPr>
              <w:t xml:space="preserve"> </w:t>
            </w:r>
            <w:r>
              <w:rPr>
                <w:sz w:val="16"/>
              </w:rPr>
              <w:t>T1</w:t>
            </w:r>
            <w:r>
              <w:rPr>
                <w:spacing w:val="-4"/>
                <w:sz w:val="16"/>
              </w:rPr>
              <w:t xml:space="preserve"> LINE</w:t>
            </w:r>
          </w:p>
        </w:tc>
        <w:tc>
          <w:tcPr>
            <w:tcW w:w="1973" w:type="dxa"/>
          </w:tcPr>
          <w:p w14:paraId="6D3DDA26" w14:textId="77777777" w:rsidR="005D61FB" w:rsidRDefault="00947834">
            <w:pPr>
              <w:pStyle w:val="TableParagraph"/>
              <w:spacing w:line="153" w:lineRule="exact"/>
              <w:ind w:right="37"/>
              <w:jc w:val="right"/>
              <w:rPr>
                <w:sz w:val="16"/>
              </w:rPr>
            </w:pPr>
            <w:r>
              <w:rPr>
                <w:spacing w:val="-2"/>
                <w:sz w:val="16"/>
              </w:rPr>
              <w:t>4,500.00</w:t>
            </w:r>
          </w:p>
        </w:tc>
        <w:tc>
          <w:tcPr>
            <w:tcW w:w="2088" w:type="dxa"/>
            <w:gridSpan w:val="2"/>
          </w:tcPr>
          <w:p w14:paraId="78E6DDDC" w14:textId="77777777" w:rsidR="005D61FB" w:rsidRDefault="00947834">
            <w:pPr>
              <w:pStyle w:val="TableParagraph"/>
              <w:spacing w:line="153" w:lineRule="exact"/>
              <w:ind w:left="1280"/>
              <w:rPr>
                <w:sz w:val="16"/>
              </w:rPr>
            </w:pPr>
            <w:r>
              <w:rPr>
                <w:spacing w:val="-2"/>
                <w:sz w:val="16"/>
              </w:rPr>
              <w:t>4,500.00</w:t>
            </w:r>
          </w:p>
        </w:tc>
        <w:tc>
          <w:tcPr>
            <w:tcW w:w="2088" w:type="dxa"/>
            <w:gridSpan w:val="2"/>
          </w:tcPr>
          <w:p w14:paraId="4BDA3D14"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0E66015C" w14:textId="77777777" w:rsidR="005D61FB" w:rsidRDefault="00947834">
            <w:pPr>
              <w:pStyle w:val="TableParagraph"/>
              <w:spacing w:line="153" w:lineRule="exact"/>
              <w:ind w:left="1280"/>
              <w:rPr>
                <w:sz w:val="16"/>
              </w:rPr>
            </w:pPr>
            <w:r>
              <w:rPr>
                <w:spacing w:val="-2"/>
                <w:sz w:val="16"/>
              </w:rPr>
              <w:t>4,500.00</w:t>
            </w:r>
          </w:p>
        </w:tc>
        <w:tc>
          <w:tcPr>
            <w:tcW w:w="1007" w:type="dxa"/>
            <w:gridSpan w:val="3"/>
          </w:tcPr>
          <w:p w14:paraId="7A4ED8C5" w14:textId="77777777" w:rsidR="005D61FB" w:rsidRDefault="00947834">
            <w:pPr>
              <w:pStyle w:val="TableParagraph"/>
              <w:spacing w:line="153" w:lineRule="exact"/>
              <w:ind w:left="498"/>
              <w:rPr>
                <w:sz w:val="16"/>
              </w:rPr>
            </w:pPr>
            <w:r>
              <w:rPr>
                <w:spacing w:val="-4"/>
                <w:sz w:val="16"/>
              </w:rPr>
              <w:t>0.00</w:t>
            </w:r>
          </w:p>
        </w:tc>
      </w:tr>
      <w:tr w:rsidR="005D61FB" w14:paraId="36CC8DBC" w14:textId="77777777">
        <w:trPr>
          <w:trHeight w:val="172"/>
        </w:trPr>
        <w:tc>
          <w:tcPr>
            <w:tcW w:w="1838" w:type="dxa"/>
            <w:gridSpan w:val="2"/>
          </w:tcPr>
          <w:p w14:paraId="2F163C2D" w14:textId="77777777" w:rsidR="005D61FB" w:rsidRDefault="00947834">
            <w:pPr>
              <w:pStyle w:val="TableParagraph"/>
              <w:spacing w:line="153" w:lineRule="exact"/>
              <w:ind w:left="50"/>
              <w:rPr>
                <w:sz w:val="16"/>
              </w:rPr>
            </w:pPr>
            <w:r>
              <w:rPr>
                <w:spacing w:val="-2"/>
                <w:sz w:val="16"/>
              </w:rPr>
              <w:t>207-301-862.00</w:t>
            </w:r>
          </w:p>
        </w:tc>
        <w:tc>
          <w:tcPr>
            <w:tcW w:w="4030" w:type="dxa"/>
          </w:tcPr>
          <w:p w14:paraId="030F59ED" w14:textId="77777777" w:rsidR="005D61FB" w:rsidRDefault="00947834">
            <w:pPr>
              <w:pStyle w:val="TableParagraph"/>
              <w:spacing w:line="153" w:lineRule="exact"/>
              <w:ind w:left="156"/>
              <w:rPr>
                <w:sz w:val="16"/>
              </w:rPr>
            </w:pPr>
            <w:r>
              <w:rPr>
                <w:sz w:val="16"/>
              </w:rPr>
              <w:t>TRAVEL</w:t>
            </w:r>
            <w:r>
              <w:rPr>
                <w:spacing w:val="-4"/>
                <w:sz w:val="16"/>
              </w:rPr>
              <w:t xml:space="preserve"> </w:t>
            </w:r>
            <w:r>
              <w:rPr>
                <w:sz w:val="16"/>
              </w:rPr>
              <w:t>-</w:t>
            </w:r>
            <w:r>
              <w:rPr>
                <w:spacing w:val="-3"/>
                <w:sz w:val="16"/>
              </w:rPr>
              <w:t xml:space="preserve"> </w:t>
            </w:r>
            <w:r>
              <w:rPr>
                <w:spacing w:val="-2"/>
                <w:sz w:val="16"/>
              </w:rPr>
              <w:t>CONFERENCES</w:t>
            </w:r>
          </w:p>
        </w:tc>
        <w:tc>
          <w:tcPr>
            <w:tcW w:w="1973" w:type="dxa"/>
          </w:tcPr>
          <w:p w14:paraId="7EF988D3"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4602FB8B"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7B78DBD5" w14:textId="77777777" w:rsidR="005D61FB" w:rsidRDefault="00947834">
            <w:pPr>
              <w:pStyle w:val="TableParagraph"/>
              <w:spacing w:line="153" w:lineRule="exact"/>
              <w:ind w:left="1280"/>
              <w:rPr>
                <w:sz w:val="16"/>
              </w:rPr>
            </w:pPr>
            <w:r>
              <w:rPr>
                <w:color w:val="0000FF"/>
                <w:spacing w:val="-2"/>
                <w:sz w:val="16"/>
              </w:rPr>
              <w:t>3,066.17</w:t>
            </w:r>
          </w:p>
        </w:tc>
        <w:tc>
          <w:tcPr>
            <w:tcW w:w="3095" w:type="dxa"/>
            <w:gridSpan w:val="5"/>
          </w:tcPr>
          <w:p w14:paraId="66968080" w14:textId="77777777" w:rsidR="005D61FB" w:rsidRDefault="00947834">
            <w:pPr>
              <w:pStyle w:val="TableParagraph"/>
              <w:tabs>
                <w:tab w:val="left" w:pos="2394"/>
              </w:tabs>
              <w:spacing w:line="153" w:lineRule="exact"/>
              <w:ind w:left="1472"/>
              <w:rPr>
                <w:sz w:val="16"/>
              </w:rPr>
            </w:pPr>
            <w:r>
              <w:rPr>
                <w:spacing w:val="-2"/>
                <w:sz w:val="16"/>
              </w:rPr>
              <w:t>(66.17)</w:t>
            </w:r>
            <w:r>
              <w:rPr>
                <w:sz w:val="16"/>
              </w:rPr>
              <w:tab/>
            </w:r>
            <w:r>
              <w:rPr>
                <w:spacing w:val="-2"/>
                <w:sz w:val="16"/>
              </w:rPr>
              <w:t>102.21</w:t>
            </w:r>
          </w:p>
        </w:tc>
      </w:tr>
      <w:tr w:rsidR="005D61FB" w14:paraId="41186C87" w14:textId="77777777">
        <w:trPr>
          <w:trHeight w:val="172"/>
        </w:trPr>
        <w:tc>
          <w:tcPr>
            <w:tcW w:w="1838" w:type="dxa"/>
            <w:gridSpan w:val="2"/>
          </w:tcPr>
          <w:p w14:paraId="606639F7" w14:textId="77777777" w:rsidR="005D61FB" w:rsidRDefault="00947834">
            <w:pPr>
              <w:pStyle w:val="TableParagraph"/>
              <w:spacing w:line="153" w:lineRule="exact"/>
              <w:ind w:left="50"/>
              <w:rPr>
                <w:sz w:val="16"/>
              </w:rPr>
            </w:pPr>
            <w:r>
              <w:rPr>
                <w:spacing w:val="-2"/>
                <w:sz w:val="16"/>
              </w:rPr>
              <w:t>207-301-903.00</w:t>
            </w:r>
          </w:p>
        </w:tc>
        <w:tc>
          <w:tcPr>
            <w:tcW w:w="4030" w:type="dxa"/>
          </w:tcPr>
          <w:p w14:paraId="4CCA9C4F" w14:textId="77777777" w:rsidR="005D61FB" w:rsidRDefault="00947834">
            <w:pPr>
              <w:pStyle w:val="TableParagraph"/>
              <w:spacing w:line="153" w:lineRule="exact"/>
              <w:ind w:left="156"/>
              <w:rPr>
                <w:sz w:val="16"/>
              </w:rPr>
            </w:pPr>
            <w:r>
              <w:rPr>
                <w:spacing w:val="-2"/>
                <w:sz w:val="16"/>
              </w:rPr>
              <w:t>NOTICES</w:t>
            </w:r>
          </w:p>
        </w:tc>
        <w:tc>
          <w:tcPr>
            <w:tcW w:w="1973" w:type="dxa"/>
          </w:tcPr>
          <w:p w14:paraId="13DB6BE7" w14:textId="77777777" w:rsidR="005D61FB" w:rsidRDefault="00947834">
            <w:pPr>
              <w:pStyle w:val="TableParagraph"/>
              <w:spacing w:line="153" w:lineRule="exact"/>
              <w:ind w:right="37"/>
              <w:jc w:val="right"/>
              <w:rPr>
                <w:sz w:val="16"/>
              </w:rPr>
            </w:pPr>
            <w:r>
              <w:rPr>
                <w:spacing w:val="-2"/>
                <w:sz w:val="16"/>
              </w:rPr>
              <w:t>600.00</w:t>
            </w:r>
          </w:p>
        </w:tc>
        <w:tc>
          <w:tcPr>
            <w:tcW w:w="2088" w:type="dxa"/>
            <w:gridSpan w:val="2"/>
          </w:tcPr>
          <w:p w14:paraId="63C7314A" w14:textId="77777777" w:rsidR="005D61FB" w:rsidRDefault="00947834">
            <w:pPr>
              <w:pStyle w:val="TableParagraph"/>
              <w:spacing w:line="153" w:lineRule="exact"/>
              <w:ind w:right="37"/>
              <w:jc w:val="right"/>
              <w:rPr>
                <w:sz w:val="16"/>
              </w:rPr>
            </w:pPr>
            <w:r>
              <w:rPr>
                <w:spacing w:val="-2"/>
                <w:sz w:val="16"/>
              </w:rPr>
              <w:t>600.00</w:t>
            </w:r>
          </w:p>
        </w:tc>
        <w:tc>
          <w:tcPr>
            <w:tcW w:w="2088" w:type="dxa"/>
            <w:gridSpan w:val="2"/>
          </w:tcPr>
          <w:p w14:paraId="6BBAE2CF"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7B9C13DC" w14:textId="77777777" w:rsidR="005D61FB" w:rsidRDefault="00947834">
            <w:pPr>
              <w:pStyle w:val="TableParagraph"/>
              <w:spacing w:line="153" w:lineRule="exact"/>
              <w:ind w:right="37"/>
              <w:jc w:val="right"/>
              <w:rPr>
                <w:sz w:val="16"/>
              </w:rPr>
            </w:pPr>
            <w:r>
              <w:rPr>
                <w:spacing w:val="-2"/>
                <w:sz w:val="16"/>
              </w:rPr>
              <w:t>600.00</w:t>
            </w:r>
          </w:p>
        </w:tc>
        <w:tc>
          <w:tcPr>
            <w:tcW w:w="1007" w:type="dxa"/>
            <w:gridSpan w:val="3"/>
          </w:tcPr>
          <w:p w14:paraId="2DB2D815" w14:textId="77777777" w:rsidR="005D61FB" w:rsidRDefault="00947834">
            <w:pPr>
              <w:pStyle w:val="TableParagraph"/>
              <w:spacing w:line="153" w:lineRule="exact"/>
              <w:ind w:left="498"/>
              <w:rPr>
                <w:sz w:val="16"/>
              </w:rPr>
            </w:pPr>
            <w:r>
              <w:rPr>
                <w:spacing w:val="-4"/>
                <w:sz w:val="16"/>
              </w:rPr>
              <w:t>0.00</w:t>
            </w:r>
          </w:p>
        </w:tc>
      </w:tr>
      <w:tr w:rsidR="005D61FB" w14:paraId="5125CD5E" w14:textId="77777777">
        <w:trPr>
          <w:trHeight w:val="172"/>
        </w:trPr>
        <w:tc>
          <w:tcPr>
            <w:tcW w:w="1838" w:type="dxa"/>
            <w:gridSpan w:val="2"/>
          </w:tcPr>
          <w:p w14:paraId="61085B25" w14:textId="77777777" w:rsidR="005D61FB" w:rsidRDefault="00947834">
            <w:pPr>
              <w:pStyle w:val="TableParagraph"/>
              <w:spacing w:line="153" w:lineRule="exact"/>
              <w:ind w:left="50"/>
              <w:rPr>
                <w:sz w:val="16"/>
              </w:rPr>
            </w:pPr>
            <w:r>
              <w:rPr>
                <w:spacing w:val="-2"/>
                <w:sz w:val="16"/>
              </w:rPr>
              <w:t>207-301-912.00</w:t>
            </w:r>
          </w:p>
        </w:tc>
        <w:tc>
          <w:tcPr>
            <w:tcW w:w="4030" w:type="dxa"/>
          </w:tcPr>
          <w:p w14:paraId="189D8E0F" w14:textId="77777777" w:rsidR="005D61FB" w:rsidRDefault="00947834">
            <w:pPr>
              <w:pStyle w:val="TableParagraph"/>
              <w:spacing w:line="153" w:lineRule="exact"/>
              <w:ind w:left="156"/>
              <w:rPr>
                <w:sz w:val="16"/>
              </w:rPr>
            </w:pPr>
            <w:r>
              <w:rPr>
                <w:sz w:val="16"/>
              </w:rPr>
              <w:t>INSURANCE</w:t>
            </w:r>
            <w:r>
              <w:rPr>
                <w:spacing w:val="-5"/>
                <w:sz w:val="16"/>
              </w:rPr>
              <w:t xml:space="preserve"> </w:t>
            </w:r>
            <w:r>
              <w:rPr>
                <w:sz w:val="16"/>
              </w:rPr>
              <w:t>-</w:t>
            </w:r>
            <w:r>
              <w:rPr>
                <w:spacing w:val="-5"/>
                <w:sz w:val="16"/>
              </w:rPr>
              <w:t xml:space="preserve"> </w:t>
            </w:r>
            <w:r>
              <w:rPr>
                <w:spacing w:val="-2"/>
                <w:sz w:val="16"/>
              </w:rPr>
              <w:t>GENERAL</w:t>
            </w:r>
          </w:p>
        </w:tc>
        <w:tc>
          <w:tcPr>
            <w:tcW w:w="1973" w:type="dxa"/>
          </w:tcPr>
          <w:p w14:paraId="6F5F9356" w14:textId="77777777" w:rsidR="005D61FB" w:rsidRDefault="00947834">
            <w:pPr>
              <w:pStyle w:val="TableParagraph"/>
              <w:spacing w:line="153" w:lineRule="exact"/>
              <w:ind w:right="37"/>
              <w:jc w:val="right"/>
              <w:rPr>
                <w:sz w:val="16"/>
              </w:rPr>
            </w:pPr>
            <w:r>
              <w:rPr>
                <w:spacing w:val="-2"/>
                <w:sz w:val="16"/>
              </w:rPr>
              <w:t>40,000.00</w:t>
            </w:r>
          </w:p>
        </w:tc>
        <w:tc>
          <w:tcPr>
            <w:tcW w:w="2088" w:type="dxa"/>
            <w:gridSpan w:val="2"/>
          </w:tcPr>
          <w:p w14:paraId="40A44BCB" w14:textId="77777777" w:rsidR="005D61FB" w:rsidRDefault="00947834">
            <w:pPr>
              <w:pStyle w:val="TableParagraph"/>
              <w:spacing w:line="153" w:lineRule="exact"/>
              <w:ind w:left="1184"/>
              <w:rPr>
                <w:sz w:val="16"/>
              </w:rPr>
            </w:pPr>
            <w:r>
              <w:rPr>
                <w:spacing w:val="-2"/>
                <w:sz w:val="16"/>
              </w:rPr>
              <w:t>41,000.00</w:t>
            </w:r>
          </w:p>
        </w:tc>
        <w:tc>
          <w:tcPr>
            <w:tcW w:w="2088" w:type="dxa"/>
            <w:gridSpan w:val="2"/>
          </w:tcPr>
          <w:p w14:paraId="79FC86D4" w14:textId="77777777" w:rsidR="005D61FB" w:rsidRDefault="00947834">
            <w:pPr>
              <w:pStyle w:val="TableParagraph"/>
              <w:spacing w:line="153" w:lineRule="exact"/>
              <w:ind w:left="1184"/>
              <w:rPr>
                <w:sz w:val="16"/>
              </w:rPr>
            </w:pPr>
            <w:r>
              <w:rPr>
                <w:color w:val="0000FF"/>
                <w:spacing w:val="-2"/>
                <w:sz w:val="16"/>
              </w:rPr>
              <w:t>42,502.82</w:t>
            </w:r>
          </w:p>
        </w:tc>
        <w:tc>
          <w:tcPr>
            <w:tcW w:w="3095" w:type="dxa"/>
            <w:gridSpan w:val="5"/>
          </w:tcPr>
          <w:p w14:paraId="67CD7C48" w14:textId="77777777" w:rsidR="005D61FB" w:rsidRDefault="00947834">
            <w:pPr>
              <w:pStyle w:val="TableParagraph"/>
              <w:tabs>
                <w:tab w:val="left" w:pos="2394"/>
              </w:tabs>
              <w:spacing w:line="153" w:lineRule="exact"/>
              <w:ind w:left="1184"/>
              <w:rPr>
                <w:sz w:val="16"/>
              </w:rPr>
            </w:pPr>
            <w:r>
              <w:rPr>
                <w:spacing w:val="-2"/>
                <w:sz w:val="16"/>
              </w:rPr>
              <w:t>(1,502.82)</w:t>
            </w:r>
            <w:r>
              <w:rPr>
                <w:sz w:val="16"/>
              </w:rPr>
              <w:tab/>
            </w:r>
            <w:r>
              <w:rPr>
                <w:spacing w:val="-2"/>
                <w:sz w:val="16"/>
              </w:rPr>
              <w:t>103.67</w:t>
            </w:r>
          </w:p>
        </w:tc>
      </w:tr>
      <w:tr w:rsidR="005D61FB" w14:paraId="581E8212" w14:textId="77777777">
        <w:trPr>
          <w:trHeight w:val="172"/>
        </w:trPr>
        <w:tc>
          <w:tcPr>
            <w:tcW w:w="1838" w:type="dxa"/>
            <w:gridSpan w:val="2"/>
          </w:tcPr>
          <w:p w14:paraId="3244689D" w14:textId="77777777" w:rsidR="005D61FB" w:rsidRDefault="00947834">
            <w:pPr>
              <w:pStyle w:val="TableParagraph"/>
              <w:spacing w:line="153" w:lineRule="exact"/>
              <w:ind w:left="50"/>
              <w:rPr>
                <w:sz w:val="16"/>
              </w:rPr>
            </w:pPr>
            <w:r>
              <w:rPr>
                <w:spacing w:val="-2"/>
                <w:sz w:val="16"/>
              </w:rPr>
              <w:t>207-301-913.00</w:t>
            </w:r>
          </w:p>
        </w:tc>
        <w:tc>
          <w:tcPr>
            <w:tcW w:w="4030" w:type="dxa"/>
          </w:tcPr>
          <w:p w14:paraId="056E243C" w14:textId="77777777" w:rsidR="005D61FB" w:rsidRDefault="00947834">
            <w:pPr>
              <w:pStyle w:val="TableParagraph"/>
              <w:spacing w:line="153" w:lineRule="exact"/>
              <w:ind w:left="156"/>
              <w:rPr>
                <w:sz w:val="16"/>
              </w:rPr>
            </w:pPr>
            <w:r>
              <w:rPr>
                <w:sz w:val="16"/>
              </w:rPr>
              <w:t>WORKER'S</w:t>
            </w:r>
            <w:r>
              <w:rPr>
                <w:spacing w:val="-8"/>
                <w:sz w:val="16"/>
              </w:rPr>
              <w:t xml:space="preserve"> </w:t>
            </w:r>
            <w:r>
              <w:rPr>
                <w:spacing w:val="-2"/>
                <w:sz w:val="16"/>
              </w:rPr>
              <w:t>COMP.</w:t>
            </w:r>
          </w:p>
        </w:tc>
        <w:tc>
          <w:tcPr>
            <w:tcW w:w="1973" w:type="dxa"/>
          </w:tcPr>
          <w:p w14:paraId="6D70B310" w14:textId="77777777" w:rsidR="005D61FB" w:rsidRDefault="00947834">
            <w:pPr>
              <w:pStyle w:val="TableParagraph"/>
              <w:spacing w:line="153" w:lineRule="exact"/>
              <w:ind w:right="37"/>
              <w:jc w:val="right"/>
              <w:rPr>
                <w:sz w:val="16"/>
              </w:rPr>
            </w:pPr>
            <w:r>
              <w:rPr>
                <w:spacing w:val="-2"/>
                <w:sz w:val="16"/>
              </w:rPr>
              <w:t>100,000.00</w:t>
            </w:r>
          </w:p>
        </w:tc>
        <w:tc>
          <w:tcPr>
            <w:tcW w:w="2088" w:type="dxa"/>
            <w:gridSpan w:val="2"/>
          </w:tcPr>
          <w:p w14:paraId="17925F88" w14:textId="77777777" w:rsidR="005D61FB" w:rsidRDefault="00947834">
            <w:pPr>
              <w:pStyle w:val="TableParagraph"/>
              <w:spacing w:line="153" w:lineRule="exact"/>
              <w:ind w:left="1088"/>
              <w:rPr>
                <w:sz w:val="16"/>
              </w:rPr>
            </w:pPr>
            <w:r>
              <w:rPr>
                <w:spacing w:val="-2"/>
                <w:sz w:val="16"/>
              </w:rPr>
              <w:t>105,300.00</w:t>
            </w:r>
          </w:p>
        </w:tc>
        <w:tc>
          <w:tcPr>
            <w:tcW w:w="2088" w:type="dxa"/>
            <w:gridSpan w:val="2"/>
          </w:tcPr>
          <w:p w14:paraId="65679B7A" w14:textId="77777777" w:rsidR="005D61FB" w:rsidRDefault="00947834">
            <w:pPr>
              <w:pStyle w:val="TableParagraph"/>
              <w:spacing w:line="153" w:lineRule="exact"/>
              <w:ind w:left="1088"/>
              <w:rPr>
                <w:sz w:val="16"/>
              </w:rPr>
            </w:pPr>
            <w:r>
              <w:rPr>
                <w:color w:val="0000FF"/>
                <w:spacing w:val="-2"/>
                <w:sz w:val="16"/>
              </w:rPr>
              <w:t>108,839.07</w:t>
            </w:r>
          </w:p>
        </w:tc>
        <w:tc>
          <w:tcPr>
            <w:tcW w:w="3095" w:type="dxa"/>
            <w:gridSpan w:val="5"/>
          </w:tcPr>
          <w:p w14:paraId="52C48491" w14:textId="77777777" w:rsidR="005D61FB" w:rsidRDefault="00947834">
            <w:pPr>
              <w:pStyle w:val="TableParagraph"/>
              <w:tabs>
                <w:tab w:val="left" w:pos="2394"/>
              </w:tabs>
              <w:spacing w:line="153" w:lineRule="exact"/>
              <w:ind w:left="1184"/>
              <w:rPr>
                <w:sz w:val="16"/>
              </w:rPr>
            </w:pPr>
            <w:r>
              <w:rPr>
                <w:spacing w:val="-2"/>
                <w:sz w:val="16"/>
              </w:rPr>
              <w:t>(3,539.07)</w:t>
            </w:r>
            <w:r>
              <w:rPr>
                <w:sz w:val="16"/>
              </w:rPr>
              <w:tab/>
            </w:r>
            <w:r>
              <w:rPr>
                <w:spacing w:val="-2"/>
                <w:sz w:val="16"/>
              </w:rPr>
              <w:t>103.36</w:t>
            </w:r>
          </w:p>
        </w:tc>
      </w:tr>
      <w:tr w:rsidR="005D61FB" w14:paraId="2ACF7800" w14:textId="77777777">
        <w:trPr>
          <w:trHeight w:val="172"/>
        </w:trPr>
        <w:tc>
          <w:tcPr>
            <w:tcW w:w="1838" w:type="dxa"/>
            <w:gridSpan w:val="2"/>
          </w:tcPr>
          <w:p w14:paraId="2570CCC0" w14:textId="77777777" w:rsidR="005D61FB" w:rsidRDefault="00947834">
            <w:pPr>
              <w:pStyle w:val="TableParagraph"/>
              <w:spacing w:line="153" w:lineRule="exact"/>
              <w:ind w:left="50"/>
              <w:rPr>
                <w:sz w:val="16"/>
              </w:rPr>
            </w:pPr>
            <w:r>
              <w:rPr>
                <w:spacing w:val="-2"/>
                <w:sz w:val="16"/>
              </w:rPr>
              <w:t>207-301-914.00</w:t>
            </w:r>
          </w:p>
        </w:tc>
        <w:tc>
          <w:tcPr>
            <w:tcW w:w="4030" w:type="dxa"/>
          </w:tcPr>
          <w:p w14:paraId="736B9DEA" w14:textId="77777777" w:rsidR="005D61FB" w:rsidRDefault="00947834">
            <w:pPr>
              <w:pStyle w:val="TableParagraph"/>
              <w:spacing w:line="153" w:lineRule="exact"/>
              <w:ind w:left="156"/>
              <w:rPr>
                <w:sz w:val="16"/>
              </w:rPr>
            </w:pPr>
            <w:r>
              <w:rPr>
                <w:sz w:val="16"/>
              </w:rPr>
              <w:t>HEALTH</w:t>
            </w:r>
            <w:r>
              <w:rPr>
                <w:spacing w:val="-6"/>
                <w:sz w:val="16"/>
              </w:rPr>
              <w:t xml:space="preserve"> </w:t>
            </w:r>
            <w:r>
              <w:rPr>
                <w:spacing w:val="-4"/>
                <w:sz w:val="16"/>
              </w:rPr>
              <w:t>MGMT</w:t>
            </w:r>
          </w:p>
        </w:tc>
        <w:tc>
          <w:tcPr>
            <w:tcW w:w="1973" w:type="dxa"/>
          </w:tcPr>
          <w:p w14:paraId="029614BF" w14:textId="77777777" w:rsidR="005D61FB" w:rsidRDefault="00947834">
            <w:pPr>
              <w:pStyle w:val="TableParagraph"/>
              <w:spacing w:line="153" w:lineRule="exact"/>
              <w:ind w:right="37"/>
              <w:jc w:val="right"/>
              <w:rPr>
                <w:sz w:val="16"/>
              </w:rPr>
            </w:pPr>
            <w:r>
              <w:rPr>
                <w:spacing w:val="-2"/>
                <w:sz w:val="16"/>
              </w:rPr>
              <w:t>22,000.00</w:t>
            </w:r>
          </w:p>
        </w:tc>
        <w:tc>
          <w:tcPr>
            <w:tcW w:w="2088" w:type="dxa"/>
            <w:gridSpan w:val="2"/>
          </w:tcPr>
          <w:p w14:paraId="52A684E1" w14:textId="77777777" w:rsidR="005D61FB" w:rsidRDefault="00947834">
            <w:pPr>
              <w:pStyle w:val="TableParagraph"/>
              <w:spacing w:line="153" w:lineRule="exact"/>
              <w:ind w:left="1280"/>
              <w:rPr>
                <w:sz w:val="16"/>
              </w:rPr>
            </w:pPr>
            <w:r>
              <w:rPr>
                <w:spacing w:val="-2"/>
                <w:sz w:val="16"/>
              </w:rPr>
              <w:t>6,025.00</w:t>
            </w:r>
          </w:p>
        </w:tc>
        <w:tc>
          <w:tcPr>
            <w:tcW w:w="2088" w:type="dxa"/>
            <w:gridSpan w:val="2"/>
          </w:tcPr>
          <w:p w14:paraId="59448CFF" w14:textId="77777777" w:rsidR="005D61FB" w:rsidRDefault="00947834">
            <w:pPr>
              <w:pStyle w:val="TableParagraph"/>
              <w:spacing w:line="153" w:lineRule="exact"/>
              <w:ind w:left="1280"/>
              <w:rPr>
                <w:sz w:val="16"/>
              </w:rPr>
            </w:pPr>
            <w:r>
              <w:rPr>
                <w:color w:val="0000FF"/>
                <w:spacing w:val="-2"/>
                <w:sz w:val="16"/>
              </w:rPr>
              <w:t>6,017.18</w:t>
            </w:r>
          </w:p>
        </w:tc>
        <w:tc>
          <w:tcPr>
            <w:tcW w:w="2088" w:type="dxa"/>
            <w:gridSpan w:val="2"/>
          </w:tcPr>
          <w:p w14:paraId="35E1FAA3" w14:textId="77777777" w:rsidR="005D61FB" w:rsidRDefault="00947834">
            <w:pPr>
              <w:pStyle w:val="TableParagraph"/>
              <w:spacing w:line="153" w:lineRule="exact"/>
              <w:ind w:right="37"/>
              <w:jc w:val="right"/>
              <w:rPr>
                <w:sz w:val="16"/>
              </w:rPr>
            </w:pPr>
            <w:r>
              <w:rPr>
                <w:spacing w:val="-4"/>
                <w:sz w:val="16"/>
              </w:rPr>
              <w:t>7.82</w:t>
            </w:r>
          </w:p>
        </w:tc>
        <w:tc>
          <w:tcPr>
            <w:tcW w:w="1007" w:type="dxa"/>
            <w:gridSpan w:val="3"/>
          </w:tcPr>
          <w:p w14:paraId="39591D8D" w14:textId="77777777" w:rsidR="005D61FB" w:rsidRDefault="00947834">
            <w:pPr>
              <w:pStyle w:val="TableParagraph"/>
              <w:spacing w:line="153" w:lineRule="exact"/>
              <w:ind w:left="402"/>
              <w:rPr>
                <w:sz w:val="16"/>
              </w:rPr>
            </w:pPr>
            <w:r>
              <w:rPr>
                <w:spacing w:val="-2"/>
                <w:sz w:val="16"/>
              </w:rPr>
              <w:t>99.87</w:t>
            </w:r>
          </w:p>
        </w:tc>
      </w:tr>
      <w:tr w:rsidR="005D61FB" w14:paraId="676436ED" w14:textId="77777777">
        <w:trPr>
          <w:trHeight w:val="172"/>
        </w:trPr>
        <w:tc>
          <w:tcPr>
            <w:tcW w:w="1838" w:type="dxa"/>
            <w:gridSpan w:val="2"/>
          </w:tcPr>
          <w:p w14:paraId="743B604E" w14:textId="77777777" w:rsidR="005D61FB" w:rsidRDefault="00947834">
            <w:pPr>
              <w:pStyle w:val="TableParagraph"/>
              <w:spacing w:line="153" w:lineRule="exact"/>
              <w:ind w:left="50"/>
              <w:rPr>
                <w:sz w:val="16"/>
              </w:rPr>
            </w:pPr>
            <w:r>
              <w:rPr>
                <w:spacing w:val="-2"/>
                <w:sz w:val="16"/>
              </w:rPr>
              <w:t>207-301-921.00</w:t>
            </w:r>
          </w:p>
        </w:tc>
        <w:tc>
          <w:tcPr>
            <w:tcW w:w="4030" w:type="dxa"/>
          </w:tcPr>
          <w:p w14:paraId="24EA750B" w14:textId="77777777" w:rsidR="005D61FB" w:rsidRDefault="00947834">
            <w:pPr>
              <w:pStyle w:val="TableParagraph"/>
              <w:spacing w:line="153" w:lineRule="exact"/>
              <w:ind w:left="156"/>
              <w:rPr>
                <w:sz w:val="16"/>
              </w:rPr>
            </w:pPr>
            <w:r>
              <w:rPr>
                <w:sz w:val="16"/>
              </w:rPr>
              <w:t>RAVINE</w:t>
            </w:r>
            <w:r>
              <w:rPr>
                <w:spacing w:val="-4"/>
                <w:sz w:val="16"/>
              </w:rPr>
              <w:t xml:space="preserve"> </w:t>
            </w:r>
            <w:r>
              <w:rPr>
                <w:sz w:val="16"/>
              </w:rPr>
              <w:t>TOWER</w:t>
            </w:r>
            <w:r>
              <w:rPr>
                <w:spacing w:val="-4"/>
                <w:sz w:val="16"/>
              </w:rPr>
              <w:t xml:space="preserve"> </w:t>
            </w:r>
            <w:r>
              <w:rPr>
                <w:sz w:val="16"/>
              </w:rPr>
              <w:t>SITE</w:t>
            </w:r>
            <w:r>
              <w:rPr>
                <w:spacing w:val="-4"/>
                <w:sz w:val="16"/>
              </w:rPr>
              <w:t xml:space="preserve"> </w:t>
            </w:r>
            <w:r>
              <w:rPr>
                <w:sz w:val="16"/>
              </w:rPr>
              <w:t>-</w:t>
            </w:r>
            <w:r>
              <w:rPr>
                <w:spacing w:val="-4"/>
                <w:sz w:val="16"/>
              </w:rPr>
              <w:t xml:space="preserve"> </w:t>
            </w:r>
            <w:r>
              <w:rPr>
                <w:spacing w:val="-2"/>
                <w:sz w:val="16"/>
              </w:rPr>
              <w:t>ELECTRIC</w:t>
            </w:r>
          </w:p>
        </w:tc>
        <w:tc>
          <w:tcPr>
            <w:tcW w:w="1973" w:type="dxa"/>
          </w:tcPr>
          <w:p w14:paraId="5198DF44" w14:textId="77777777" w:rsidR="005D61FB" w:rsidRDefault="00947834">
            <w:pPr>
              <w:pStyle w:val="TableParagraph"/>
              <w:spacing w:line="153" w:lineRule="exact"/>
              <w:ind w:right="37"/>
              <w:jc w:val="right"/>
              <w:rPr>
                <w:sz w:val="16"/>
              </w:rPr>
            </w:pPr>
            <w:r>
              <w:rPr>
                <w:spacing w:val="-2"/>
                <w:sz w:val="16"/>
              </w:rPr>
              <w:t>3,000.00</w:t>
            </w:r>
          </w:p>
        </w:tc>
        <w:tc>
          <w:tcPr>
            <w:tcW w:w="2088" w:type="dxa"/>
            <w:gridSpan w:val="2"/>
          </w:tcPr>
          <w:p w14:paraId="70BA1D59" w14:textId="77777777" w:rsidR="005D61FB" w:rsidRDefault="00947834">
            <w:pPr>
              <w:pStyle w:val="TableParagraph"/>
              <w:spacing w:line="153" w:lineRule="exact"/>
              <w:ind w:left="1280"/>
              <w:rPr>
                <w:sz w:val="16"/>
              </w:rPr>
            </w:pPr>
            <w:r>
              <w:rPr>
                <w:spacing w:val="-2"/>
                <w:sz w:val="16"/>
              </w:rPr>
              <w:t>3,000.00</w:t>
            </w:r>
          </w:p>
        </w:tc>
        <w:tc>
          <w:tcPr>
            <w:tcW w:w="2088" w:type="dxa"/>
            <w:gridSpan w:val="2"/>
          </w:tcPr>
          <w:p w14:paraId="2F04E3E2"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69A71503" w14:textId="77777777" w:rsidR="005D61FB" w:rsidRDefault="00947834">
            <w:pPr>
              <w:pStyle w:val="TableParagraph"/>
              <w:spacing w:line="153" w:lineRule="exact"/>
              <w:ind w:left="1280"/>
              <w:rPr>
                <w:sz w:val="16"/>
              </w:rPr>
            </w:pPr>
            <w:r>
              <w:rPr>
                <w:spacing w:val="-2"/>
                <w:sz w:val="16"/>
              </w:rPr>
              <w:t>3,000.00</w:t>
            </w:r>
          </w:p>
        </w:tc>
        <w:tc>
          <w:tcPr>
            <w:tcW w:w="1007" w:type="dxa"/>
            <w:gridSpan w:val="3"/>
          </w:tcPr>
          <w:p w14:paraId="49DE11F8" w14:textId="77777777" w:rsidR="005D61FB" w:rsidRDefault="00947834">
            <w:pPr>
              <w:pStyle w:val="TableParagraph"/>
              <w:spacing w:line="153" w:lineRule="exact"/>
              <w:ind w:left="498"/>
              <w:rPr>
                <w:sz w:val="16"/>
              </w:rPr>
            </w:pPr>
            <w:r>
              <w:rPr>
                <w:spacing w:val="-4"/>
                <w:sz w:val="16"/>
              </w:rPr>
              <w:t>0.00</w:t>
            </w:r>
          </w:p>
        </w:tc>
      </w:tr>
      <w:tr w:rsidR="005D61FB" w14:paraId="73A7FBDB" w14:textId="77777777">
        <w:trPr>
          <w:trHeight w:val="172"/>
        </w:trPr>
        <w:tc>
          <w:tcPr>
            <w:tcW w:w="1838" w:type="dxa"/>
            <w:gridSpan w:val="2"/>
          </w:tcPr>
          <w:p w14:paraId="0A9C0827" w14:textId="77777777" w:rsidR="005D61FB" w:rsidRDefault="00947834">
            <w:pPr>
              <w:pStyle w:val="TableParagraph"/>
              <w:spacing w:line="153" w:lineRule="exact"/>
              <w:ind w:left="50"/>
              <w:rPr>
                <w:sz w:val="16"/>
              </w:rPr>
            </w:pPr>
            <w:r>
              <w:rPr>
                <w:spacing w:val="-2"/>
                <w:sz w:val="16"/>
              </w:rPr>
              <w:t>207-301-931.65</w:t>
            </w:r>
          </w:p>
        </w:tc>
        <w:tc>
          <w:tcPr>
            <w:tcW w:w="4030" w:type="dxa"/>
          </w:tcPr>
          <w:p w14:paraId="1EF182C8" w14:textId="77777777" w:rsidR="005D61FB" w:rsidRDefault="00947834">
            <w:pPr>
              <w:pStyle w:val="TableParagraph"/>
              <w:spacing w:line="153" w:lineRule="exact"/>
              <w:ind w:left="156"/>
              <w:rPr>
                <w:sz w:val="16"/>
              </w:rPr>
            </w:pPr>
            <w:r>
              <w:rPr>
                <w:sz w:val="16"/>
              </w:rPr>
              <w:t>TOWER</w:t>
            </w:r>
            <w:r>
              <w:rPr>
                <w:spacing w:val="-4"/>
                <w:sz w:val="16"/>
              </w:rPr>
              <w:t xml:space="preserve"> </w:t>
            </w:r>
            <w:r>
              <w:rPr>
                <w:sz w:val="16"/>
              </w:rPr>
              <w:t>RENT</w:t>
            </w:r>
            <w:r>
              <w:rPr>
                <w:spacing w:val="-4"/>
                <w:sz w:val="16"/>
              </w:rPr>
              <w:t xml:space="preserve"> </w:t>
            </w:r>
            <w:r>
              <w:rPr>
                <w:sz w:val="16"/>
              </w:rPr>
              <w:t>-</w:t>
            </w:r>
            <w:r>
              <w:rPr>
                <w:spacing w:val="-4"/>
                <w:sz w:val="16"/>
              </w:rPr>
              <w:t xml:space="preserve"> </w:t>
            </w:r>
            <w:r>
              <w:rPr>
                <w:sz w:val="16"/>
              </w:rPr>
              <w:t>RAVINE</w:t>
            </w:r>
            <w:r>
              <w:rPr>
                <w:spacing w:val="-4"/>
                <w:sz w:val="16"/>
              </w:rPr>
              <w:t xml:space="preserve"> ROAD</w:t>
            </w:r>
          </w:p>
        </w:tc>
        <w:tc>
          <w:tcPr>
            <w:tcW w:w="1973" w:type="dxa"/>
          </w:tcPr>
          <w:p w14:paraId="3232F87E" w14:textId="77777777" w:rsidR="005D61FB" w:rsidRDefault="00947834">
            <w:pPr>
              <w:pStyle w:val="TableParagraph"/>
              <w:spacing w:line="153" w:lineRule="exact"/>
              <w:ind w:right="37"/>
              <w:jc w:val="right"/>
              <w:rPr>
                <w:sz w:val="16"/>
              </w:rPr>
            </w:pPr>
            <w:r>
              <w:rPr>
                <w:spacing w:val="-2"/>
                <w:sz w:val="16"/>
              </w:rPr>
              <w:t>18,000.00</w:t>
            </w:r>
          </w:p>
        </w:tc>
        <w:tc>
          <w:tcPr>
            <w:tcW w:w="2088" w:type="dxa"/>
            <w:gridSpan w:val="2"/>
          </w:tcPr>
          <w:p w14:paraId="6873B856" w14:textId="77777777" w:rsidR="005D61FB" w:rsidRDefault="00947834">
            <w:pPr>
              <w:pStyle w:val="TableParagraph"/>
              <w:spacing w:line="153" w:lineRule="exact"/>
              <w:ind w:left="1184"/>
              <w:rPr>
                <w:sz w:val="16"/>
              </w:rPr>
            </w:pPr>
            <w:r>
              <w:rPr>
                <w:spacing w:val="-2"/>
                <w:sz w:val="16"/>
              </w:rPr>
              <w:t>18,000.00</w:t>
            </w:r>
          </w:p>
        </w:tc>
        <w:tc>
          <w:tcPr>
            <w:tcW w:w="2088" w:type="dxa"/>
            <w:gridSpan w:val="2"/>
          </w:tcPr>
          <w:p w14:paraId="3A73AEC8" w14:textId="77777777" w:rsidR="005D61FB" w:rsidRDefault="00947834">
            <w:pPr>
              <w:pStyle w:val="TableParagraph"/>
              <w:spacing w:line="153" w:lineRule="exact"/>
              <w:ind w:left="1184"/>
              <w:rPr>
                <w:sz w:val="16"/>
              </w:rPr>
            </w:pPr>
            <w:r>
              <w:rPr>
                <w:color w:val="0000FF"/>
                <w:spacing w:val="-2"/>
                <w:sz w:val="16"/>
              </w:rPr>
              <w:t>19,032.00</w:t>
            </w:r>
          </w:p>
        </w:tc>
        <w:tc>
          <w:tcPr>
            <w:tcW w:w="3095" w:type="dxa"/>
            <w:gridSpan w:val="5"/>
          </w:tcPr>
          <w:p w14:paraId="03050BF2" w14:textId="77777777" w:rsidR="005D61FB" w:rsidRDefault="00947834">
            <w:pPr>
              <w:pStyle w:val="TableParagraph"/>
              <w:tabs>
                <w:tab w:val="left" w:pos="2394"/>
              </w:tabs>
              <w:spacing w:line="153" w:lineRule="exact"/>
              <w:ind w:left="1184"/>
              <w:rPr>
                <w:sz w:val="16"/>
              </w:rPr>
            </w:pPr>
            <w:r>
              <w:rPr>
                <w:spacing w:val="-2"/>
                <w:sz w:val="16"/>
              </w:rPr>
              <w:t>(1,032.00)</w:t>
            </w:r>
            <w:r>
              <w:rPr>
                <w:sz w:val="16"/>
              </w:rPr>
              <w:tab/>
            </w:r>
            <w:r>
              <w:rPr>
                <w:spacing w:val="-2"/>
                <w:sz w:val="16"/>
              </w:rPr>
              <w:t>105.73</w:t>
            </w:r>
          </w:p>
        </w:tc>
      </w:tr>
      <w:tr w:rsidR="005D61FB" w14:paraId="33B50FFA" w14:textId="77777777">
        <w:trPr>
          <w:trHeight w:val="172"/>
        </w:trPr>
        <w:tc>
          <w:tcPr>
            <w:tcW w:w="1838" w:type="dxa"/>
            <w:gridSpan w:val="2"/>
          </w:tcPr>
          <w:p w14:paraId="0E760291" w14:textId="77777777" w:rsidR="005D61FB" w:rsidRDefault="00947834">
            <w:pPr>
              <w:pStyle w:val="TableParagraph"/>
              <w:spacing w:line="153" w:lineRule="exact"/>
              <w:ind w:left="50"/>
              <w:rPr>
                <w:sz w:val="16"/>
              </w:rPr>
            </w:pPr>
            <w:r>
              <w:rPr>
                <w:spacing w:val="-2"/>
                <w:sz w:val="16"/>
              </w:rPr>
              <w:t>207-301-933.00</w:t>
            </w:r>
          </w:p>
        </w:tc>
        <w:tc>
          <w:tcPr>
            <w:tcW w:w="4030" w:type="dxa"/>
          </w:tcPr>
          <w:p w14:paraId="604D1E69" w14:textId="77777777" w:rsidR="005D61FB" w:rsidRDefault="00947834">
            <w:pPr>
              <w:pStyle w:val="TableParagraph"/>
              <w:spacing w:line="153" w:lineRule="exact"/>
              <w:ind w:left="156"/>
              <w:rPr>
                <w:sz w:val="16"/>
              </w:rPr>
            </w:pPr>
            <w:r>
              <w:rPr>
                <w:sz w:val="16"/>
              </w:rPr>
              <w:t>MAINT.</w:t>
            </w:r>
            <w:r>
              <w:rPr>
                <w:spacing w:val="-4"/>
                <w:sz w:val="16"/>
              </w:rPr>
              <w:t xml:space="preserve"> </w:t>
            </w:r>
            <w:r>
              <w:rPr>
                <w:sz w:val="16"/>
              </w:rPr>
              <w:t>-</w:t>
            </w:r>
            <w:r>
              <w:rPr>
                <w:spacing w:val="-3"/>
                <w:sz w:val="16"/>
              </w:rPr>
              <w:t xml:space="preserve"> </w:t>
            </w:r>
            <w:r>
              <w:rPr>
                <w:spacing w:val="-2"/>
                <w:sz w:val="16"/>
              </w:rPr>
              <w:t>RADIO</w:t>
            </w:r>
          </w:p>
        </w:tc>
        <w:tc>
          <w:tcPr>
            <w:tcW w:w="1973" w:type="dxa"/>
          </w:tcPr>
          <w:p w14:paraId="099482A8" w14:textId="77777777" w:rsidR="005D61FB" w:rsidRDefault="00947834">
            <w:pPr>
              <w:pStyle w:val="TableParagraph"/>
              <w:spacing w:line="153" w:lineRule="exact"/>
              <w:ind w:right="37"/>
              <w:jc w:val="right"/>
              <w:rPr>
                <w:sz w:val="16"/>
              </w:rPr>
            </w:pPr>
            <w:r>
              <w:rPr>
                <w:spacing w:val="-2"/>
                <w:sz w:val="16"/>
              </w:rPr>
              <w:t>4,500.00</w:t>
            </w:r>
          </w:p>
        </w:tc>
        <w:tc>
          <w:tcPr>
            <w:tcW w:w="2088" w:type="dxa"/>
            <w:gridSpan w:val="2"/>
          </w:tcPr>
          <w:p w14:paraId="216518B6" w14:textId="77777777" w:rsidR="005D61FB" w:rsidRDefault="00947834">
            <w:pPr>
              <w:pStyle w:val="TableParagraph"/>
              <w:spacing w:line="153" w:lineRule="exact"/>
              <w:ind w:left="1280"/>
              <w:rPr>
                <w:sz w:val="16"/>
              </w:rPr>
            </w:pPr>
            <w:r>
              <w:rPr>
                <w:spacing w:val="-2"/>
                <w:sz w:val="16"/>
              </w:rPr>
              <w:t>4,500.00</w:t>
            </w:r>
          </w:p>
        </w:tc>
        <w:tc>
          <w:tcPr>
            <w:tcW w:w="2088" w:type="dxa"/>
            <w:gridSpan w:val="2"/>
          </w:tcPr>
          <w:p w14:paraId="3E71C201" w14:textId="77777777" w:rsidR="005D61FB" w:rsidRDefault="00947834">
            <w:pPr>
              <w:pStyle w:val="TableParagraph"/>
              <w:spacing w:line="153" w:lineRule="exact"/>
              <w:ind w:left="1280"/>
              <w:rPr>
                <w:sz w:val="16"/>
              </w:rPr>
            </w:pPr>
            <w:r>
              <w:rPr>
                <w:color w:val="0000FF"/>
                <w:spacing w:val="-2"/>
                <w:sz w:val="16"/>
              </w:rPr>
              <w:t>1,372.06</w:t>
            </w:r>
          </w:p>
        </w:tc>
        <w:tc>
          <w:tcPr>
            <w:tcW w:w="2088" w:type="dxa"/>
            <w:gridSpan w:val="2"/>
          </w:tcPr>
          <w:p w14:paraId="2D2C6992" w14:textId="77777777" w:rsidR="005D61FB" w:rsidRDefault="00947834">
            <w:pPr>
              <w:pStyle w:val="TableParagraph"/>
              <w:spacing w:line="153" w:lineRule="exact"/>
              <w:ind w:left="1280"/>
              <w:rPr>
                <w:sz w:val="16"/>
              </w:rPr>
            </w:pPr>
            <w:r>
              <w:rPr>
                <w:spacing w:val="-2"/>
                <w:sz w:val="16"/>
              </w:rPr>
              <w:t>3,127.94</w:t>
            </w:r>
          </w:p>
        </w:tc>
        <w:tc>
          <w:tcPr>
            <w:tcW w:w="1007" w:type="dxa"/>
            <w:gridSpan w:val="3"/>
          </w:tcPr>
          <w:p w14:paraId="1BDACB46" w14:textId="77777777" w:rsidR="005D61FB" w:rsidRDefault="00947834">
            <w:pPr>
              <w:pStyle w:val="TableParagraph"/>
              <w:spacing w:line="153" w:lineRule="exact"/>
              <w:ind w:left="402"/>
              <w:rPr>
                <w:sz w:val="16"/>
              </w:rPr>
            </w:pPr>
            <w:r>
              <w:rPr>
                <w:spacing w:val="-2"/>
                <w:sz w:val="16"/>
              </w:rPr>
              <w:t>30.49</w:t>
            </w:r>
          </w:p>
        </w:tc>
      </w:tr>
      <w:tr w:rsidR="005D61FB" w14:paraId="583996CD" w14:textId="77777777">
        <w:trPr>
          <w:trHeight w:val="172"/>
        </w:trPr>
        <w:tc>
          <w:tcPr>
            <w:tcW w:w="1838" w:type="dxa"/>
            <w:gridSpan w:val="2"/>
          </w:tcPr>
          <w:p w14:paraId="4432B19A" w14:textId="77777777" w:rsidR="005D61FB" w:rsidRDefault="00947834">
            <w:pPr>
              <w:pStyle w:val="TableParagraph"/>
              <w:spacing w:line="153" w:lineRule="exact"/>
              <w:ind w:left="50"/>
              <w:rPr>
                <w:sz w:val="16"/>
              </w:rPr>
            </w:pPr>
            <w:r>
              <w:rPr>
                <w:spacing w:val="-2"/>
                <w:sz w:val="16"/>
              </w:rPr>
              <w:t>207-301-934.00</w:t>
            </w:r>
          </w:p>
        </w:tc>
        <w:tc>
          <w:tcPr>
            <w:tcW w:w="4030" w:type="dxa"/>
          </w:tcPr>
          <w:p w14:paraId="67D43B3B" w14:textId="77777777" w:rsidR="005D61FB" w:rsidRDefault="00947834">
            <w:pPr>
              <w:pStyle w:val="TableParagraph"/>
              <w:spacing w:line="153" w:lineRule="exact"/>
              <w:ind w:left="156"/>
              <w:rPr>
                <w:sz w:val="16"/>
              </w:rPr>
            </w:pPr>
            <w:r>
              <w:rPr>
                <w:sz w:val="16"/>
              </w:rPr>
              <w:t>MAINT.</w:t>
            </w:r>
            <w:r>
              <w:rPr>
                <w:spacing w:val="-4"/>
                <w:sz w:val="16"/>
              </w:rPr>
              <w:t xml:space="preserve"> </w:t>
            </w:r>
            <w:r>
              <w:rPr>
                <w:sz w:val="16"/>
              </w:rPr>
              <w:t>-</w:t>
            </w:r>
            <w:r>
              <w:rPr>
                <w:spacing w:val="-3"/>
                <w:sz w:val="16"/>
              </w:rPr>
              <w:t xml:space="preserve"> </w:t>
            </w:r>
            <w:r>
              <w:rPr>
                <w:spacing w:val="-2"/>
                <w:sz w:val="16"/>
              </w:rPr>
              <w:t>MACHINE</w:t>
            </w:r>
          </w:p>
        </w:tc>
        <w:tc>
          <w:tcPr>
            <w:tcW w:w="1973" w:type="dxa"/>
          </w:tcPr>
          <w:p w14:paraId="53F141EA" w14:textId="77777777" w:rsidR="005D61FB" w:rsidRDefault="00947834">
            <w:pPr>
              <w:pStyle w:val="TableParagraph"/>
              <w:spacing w:line="153" w:lineRule="exact"/>
              <w:ind w:right="37"/>
              <w:jc w:val="right"/>
              <w:rPr>
                <w:sz w:val="16"/>
              </w:rPr>
            </w:pPr>
            <w:r>
              <w:rPr>
                <w:spacing w:val="-2"/>
                <w:sz w:val="16"/>
              </w:rPr>
              <w:t>4,500.00</w:t>
            </w:r>
          </w:p>
        </w:tc>
        <w:tc>
          <w:tcPr>
            <w:tcW w:w="2088" w:type="dxa"/>
            <w:gridSpan w:val="2"/>
          </w:tcPr>
          <w:p w14:paraId="697A9508" w14:textId="77777777" w:rsidR="005D61FB" w:rsidRDefault="00947834">
            <w:pPr>
              <w:pStyle w:val="TableParagraph"/>
              <w:spacing w:line="153" w:lineRule="exact"/>
              <w:ind w:left="1280"/>
              <w:rPr>
                <w:sz w:val="16"/>
              </w:rPr>
            </w:pPr>
            <w:r>
              <w:rPr>
                <w:spacing w:val="-2"/>
                <w:sz w:val="16"/>
              </w:rPr>
              <w:t>4,500.00</w:t>
            </w:r>
          </w:p>
        </w:tc>
        <w:tc>
          <w:tcPr>
            <w:tcW w:w="2088" w:type="dxa"/>
            <w:gridSpan w:val="2"/>
          </w:tcPr>
          <w:p w14:paraId="1EB44ABF" w14:textId="77777777" w:rsidR="005D61FB" w:rsidRDefault="00947834">
            <w:pPr>
              <w:pStyle w:val="TableParagraph"/>
              <w:spacing w:line="153" w:lineRule="exact"/>
              <w:ind w:right="37"/>
              <w:jc w:val="right"/>
              <w:rPr>
                <w:sz w:val="16"/>
              </w:rPr>
            </w:pPr>
            <w:r>
              <w:rPr>
                <w:color w:val="0000FF"/>
                <w:spacing w:val="-2"/>
                <w:sz w:val="16"/>
              </w:rPr>
              <w:t>375.17</w:t>
            </w:r>
          </w:p>
        </w:tc>
        <w:tc>
          <w:tcPr>
            <w:tcW w:w="2088" w:type="dxa"/>
            <w:gridSpan w:val="2"/>
          </w:tcPr>
          <w:p w14:paraId="05A43803" w14:textId="77777777" w:rsidR="005D61FB" w:rsidRDefault="00947834">
            <w:pPr>
              <w:pStyle w:val="TableParagraph"/>
              <w:spacing w:line="153" w:lineRule="exact"/>
              <w:ind w:left="1280"/>
              <w:rPr>
                <w:sz w:val="16"/>
              </w:rPr>
            </w:pPr>
            <w:r>
              <w:rPr>
                <w:spacing w:val="-2"/>
                <w:sz w:val="16"/>
              </w:rPr>
              <w:t>4,124.83</w:t>
            </w:r>
          </w:p>
        </w:tc>
        <w:tc>
          <w:tcPr>
            <w:tcW w:w="1007" w:type="dxa"/>
            <w:gridSpan w:val="3"/>
          </w:tcPr>
          <w:p w14:paraId="08058E87" w14:textId="77777777" w:rsidR="005D61FB" w:rsidRDefault="00947834">
            <w:pPr>
              <w:pStyle w:val="TableParagraph"/>
              <w:spacing w:line="153" w:lineRule="exact"/>
              <w:ind w:left="498"/>
              <w:rPr>
                <w:sz w:val="16"/>
              </w:rPr>
            </w:pPr>
            <w:r>
              <w:rPr>
                <w:spacing w:val="-4"/>
                <w:sz w:val="16"/>
              </w:rPr>
              <w:t>8.34</w:t>
            </w:r>
          </w:p>
        </w:tc>
      </w:tr>
      <w:tr w:rsidR="005D61FB" w14:paraId="70FDE88D" w14:textId="77777777">
        <w:trPr>
          <w:trHeight w:val="172"/>
        </w:trPr>
        <w:tc>
          <w:tcPr>
            <w:tcW w:w="1838" w:type="dxa"/>
            <w:gridSpan w:val="2"/>
          </w:tcPr>
          <w:p w14:paraId="345B146F" w14:textId="77777777" w:rsidR="005D61FB" w:rsidRDefault="00947834">
            <w:pPr>
              <w:pStyle w:val="TableParagraph"/>
              <w:spacing w:line="153" w:lineRule="exact"/>
              <w:ind w:left="50"/>
              <w:rPr>
                <w:sz w:val="16"/>
              </w:rPr>
            </w:pPr>
            <w:r>
              <w:rPr>
                <w:spacing w:val="-2"/>
                <w:sz w:val="16"/>
              </w:rPr>
              <w:t>207-301-939.00</w:t>
            </w:r>
          </w:p>
        </w:tc>
        <w:tc>
          <w:tcPr>
            <w:tcW w:w="4030" w:type="dxa"/>
          </w:tcPr>
          <w:p w14:paraId="252BB7A0" w14:textId="77777777" w:rsidR="005D61FB" w:rsidRDefault="00947834">
            <w:pPr>
              <w:pStyle w:val="TableParagraph"/>
              <w:spacing w:line="153" w:lineRule="exact"/>
              <w:ind w:left="156"/>
              <w:rPr>
                <w:sz w:val="16"/>
              </w:rPr>
            </w:pPr>
            <w:r>
              <w:rPr>
                <w:sz w:val="16"/>
              </w:rPr>
              <w:t>MAINT.</w:t>
            </w:r>
            <w:r>
              <w:rPr>
                <w:spacing w:val="-4"/>
                <w:sz w:val="16"/>
              </w:rPr>
              <w:t xml:space="preserve"> </w:t>
            </w:r>
            <w:r>
              <w:rPr>
                <w:sz w:val="16"/>
              </w:rPr>
              <w:t>-</w:t>
            </w:r>
            <w:r>
              <w:rPr>
                <w:spacing w:val="-3"/>
                <w:sz w:val="16"/>
              </w:rPr>
              <w:t xml:space="preserve"> </w:t>
            </w:r>
            <w:r>
              <w:rPr>
                <w:spacing w:val="-2"/>
                <w:sz w:val="16"/>
              </w:rPr>
              <w:t>VEHICLE</w:t>
            </w:r>
          </w:p>
        </w:tc>
        <w:tc>
          <w:tcPr>
            <w:tcW w:w="1973" w:type="dxa"/>
          </w:tcPr>
          <w:p w14:paraId="19302BAD" w14:textId="77777777" w:rsidR="005D61FB" w:rsidRDefault="00947834">
            <w:pPr>
              <w:pStyle w:val="TableParagraph"/>
              <w:spacing w:line="153" w:lineRule="exact"/>
              <w:ind w:right="37"/>
              <w:jc w:val="right"/>
              <w:rPr>
                <w:sz w:val="16"/>
              </w:rPr>
            </w:pPr>
            <w:r>
              <w:rPr>
                <w:spacing w:val="-2"/>
                <w:sz w:val="16"/>
              </w:rPr>
              <w:t>35,000.00</w:t>
            </w:r>
          </w:p>
        </w:tc>
        <w:tc>
          <w:tcPr>
            <w:tcW w:w="2088" w:type="dxa"/>
            <w:gridSpan w:val="2"/>
          </w:tcPr>
          <w:p w14:paraId="68084850" w14:textId="77777777" w:rsidR="005D61FB" w:rsidRDefault="00947834">
            <w:pPr>
              <w:pStyle w:val="TableParagraph"/>
              <w:spacing w:line="153" w:lineRule="exact"/>
              <w:ind w:left="1184"/>
              <w:rPr>
                <w:sz w:val="16"/>
              </w:rPr>
            </w:pPr>
            <w:r>
              <w:rPr>
                <w:spacing w:val="-2"/>
                <w:sz w:val="16"/>
              </w:rPr>
              <w:t>35,000.00</w:t>
            </w:r>
          </w:p>
        </w:tc>
        <w:tc>
          <w:tcPr>
            <w:tcW w:w="2088" w:type="dxa"/>
            <w:gridSpan w:val="2"/>
          </w:tcPr>
          <w:p w14:paraId="20CB154F" w14:textId="77777777" w:rsidR="005D61FB" w:rsidRDefault="00947834">
            <w:pPr>
              <w:pStyle w:val="TableParagraph"/>
              <w:spacing w:line="153" w:lineRule="exact"/>
              <w:ind w:left="1184"/>
              <w:rPr>
                <w:sz w:val="16"/>
              </w:rPr>
            </w:pPr>
            <w:r>
              <w:rPr>
                <w:color w:val="0000FF"/>
                <w:spacing w:val="-2"/>
                <w:sz w:val="16"/>
              </w:rPr>
              <w:t>69,009.76</w:t>
            </w:r>
          </w:p>
        </w:tc>
        <w:tc>
          <w:tcPr>
            <w:tcW w:w="3095" w:type="dxa"/>
            <w:gridSpan w:val="5"/>
          </w:tcPr>
          <w:p w14:paraId="29FD2EEC" w14:textId="77777777" w:rsidR="005D61FB" w:rsidRDefault="00947834">
            <w:pPr>
              <w:pStyle w:val="TableParagraph"/>
              <w:tabs>
                <w:tab w:val="left" w:pos="2394"/>
              </w:tabs>
              <w:spacing w:line="153" w:lineRule="exact"/>
              <w:ind w:left="1088"/>
              <w:rPr>
                <w:sz w:val="16"/>
              </w:rPr>
            </w:pPr>
            <w:r>
              <w:rPr>
                <w:spacing w:val="-2"/>
                <w:sz w:val="16"/>
              </w:rPr>
              <w:t>(34,009.76)</w:t>
            </w:r>
            <w:r>
              <w:rPr>
                <w:sz w:val="16"/>
              </w:rPr>
              <w:tab/>
            </w:r>
            <w:r>
              <w:rPr>
                <w:spacing w:val="-2"/>
                <w:sz w:val="16"/>
              </w:rPr>
              <w:t>197.17</w:t>
            </w:r>
          </w:p>
        </w:tc>
      </w:tr>
      <w:tr w:rsidR="005D61FB" w14:paraId="4038B8BE" w14:textId="77777777">
        <w:trPr>
          <w:trHeight w:val="172"/>
        </w:trPr>
        <w:tc>
          <w:tcPr>
            <w:tcW w:w="1838" w:type="dxa"/>
            <w:gridSpan w:val="2"/>
          </w:tcPr>
          <w:p w14:paraId="57CF5ABD" w14:textId="77777777" w:rsidR="005D61FB" w:rsidRDefault="00947834">
            <w:pPr>
              <w:pStyle w:val="TableParagraph"/>
              <w:spacing w:line="153" w:lineRule="exact"/>
              <w:ind w:left="50"/>
              <w:rPr>
                <w:sz w:val="16"/>
              </w:rPr>
            </w:pPr>
            <w:r>
              <w:rPr>
                <w:spacing w:val="-2"/>
                <w:sz w:val="16"/>
              </w:rPr>
              <w:t>207-301-945.00</w:t>
            </w:r>
          </w:p>
        </w:tc>
        <w:tc>
          <w:tcPr>
            <w:tcW w:w="4030" w:type="dxa"/>
          </w:tcPr>
          <w:p w14:paraId="48D8E5B1" w14:textId="77777777" w:rsidR="005D61FB" w:rsidRDefault="00947834">
            <w:pPr>
              <w:pStyle w:val="TableParagraph"/>
              <w:spacing w:line="153" w:lineRule="exact"/>
              <w:ind w:left="156"/>
              <w:rPr>
                <w:sz w:val="16"/>
              </w:rPr>
            </w:pPr>
            <w:r>
              <w:rPr>
                <w:sz w:val="16"/>
              </w:rPr>
              <w:t>RENTALS</w:t>
            </w:r>
            <w:r>
              <w:rPr>
                <w:spacing w:val="-4"/>
                <w:sz w:val="16"/>
              </w:rPr>
              <w:t xml:space="preserve"> </w:t>
            </w:r>
            <w:r>
              <w:rPr>
                <w:sz w:val="16"/>
              </w:rPr>
              <w:t>-</w:t>
            </w:r>
            <w:r>
              <w:rPr>
                <w:spacing w:val="-4"/>
                <w:sz w:val="16"/>
              </w:rPr>
              <w:t xml:space="preserve"> </w:t>
            </w:r>
            <w:r>
              <w:rPr>
                <w:spacing w:val="-2"/>
                <w:sz w:val="16"/>
              </w:rPr>
              <w:t>EQUIPMENT</w:t>
            </w:r>
          </w:p>
        </w:tc>
        <w:tc>
          <w:tcPr>
            <w:tcW w:w="1973" w:type="dxa"/>
          </w:tcPr>
          <w:p w14:paraId="43F099C2" w14:textId="77777777" w:rsidR="005D61FB" w:rsidRDefault="00947834">
            <w:pPr>
              <w:pStyle w:val="TableParagraph"/>
              <w:spacing w:line="153" w:lineRule="exact"/>
              <w:ind w:right="37"/>
              <w:jc w:val="right"/>
              <w:rPr>
                <w:sz w:val="16"/>
              </w:rPr>
            </w:pPr>
            <w:r>
              <w:rPr>
                <w:spacing w:val="-2"/>
                <w:sz w:val="16"/>
              </w:rPr>
              <w:t>1,000.00</w:t>
            </w:r>
          </w:p>
        </w:tc>
        <w:tc>
          <w:tcPr>
            <w:tcW w:w="2088" w:type="dxa"/>
            <w:gridSpan w:val="2"/>
          </w:tcPr>
          <w:p w14:paraId="004774E2" w14:textId="77777777" w:rsidR="005D61FB" w:rsidRDefault="00947834">
            <w:pPr>
              <w:pStyle w:val="TableParagraph"/>
              <w:spacing w:line="153" w:lineRule="exact"/>
              <w:ind w:right="37"/>
              <w:jc w:val="right"/>
              <w:rPr>
                <w:sz w:val="16"/>
              </w:rPr>
            </w:pPr>
            <w:r>
              <w:rPr>
                <w:spacing w:val="-2"/>
                <w:sz w:val="16"/>
              </w:rPr>
              <w:t>475.00</w:t>
            </w:r>
          </w:p>
        </w:tc>
        <w:tc>
          <w:tcPr>
            <w:tcW w:w="2088" w:type="dxa"/>
            <w:gridSpan w:val="2"/>
          </w:tcPr>
          <w:p w14:paraId="505BA791" w14:textId="77777777" w:rsidR="005D61FB" w:rsidRDefault="00947834">
            <w:pPr>
              <w:pStyle w:val="TableParagraph"/>
              <w:spacing w:line="153" w:lineRule="exact"/>
              <w:ind w:right="37"/>
              <w:jc w:val="right"/>
              <w:rPr>
                <w:sz w:val="16"/>
              </w:rPr>
            </w:pPr>
            <w:r>
              <w:rPr>
                <w:color w:val="0000FF"/>
                <w:spacing w:val="-4"/>
                <w:sz w:val="16"/>
              </w:rPr>
              <w:t>0.00</w:t>
            </w:r>
          </w:p>
        </w:tc>
        <w:tc>
          <w:tcPr>
            <w:tcW w:w="2088" w:type="dxa"/>
            <w:gridSpan w:val="2"/>
          </w:tcPr>
          <w:p w14:paraId="6738389F" w14:textId="77777777" w:rsidR="005D61FB" w:rsidRDefault="00947834">
            <w:pPr>
              <w:pStyle w:val="TableParagraph"/>
              <w:spacing w:line="153" w:lineRule="exact"/>
              <w:ind w:right="37"/>
              <w:jc w:val="right"/>
              <w:rPr>
                <w:sz w:val="16"/>
              </w:rPr>
            </w:pPr>
            <w:r>
              <w:rPr>
                <w:spacing w:val="-2"/>
                <w:sz w:val="16"/>
              </w:rPr>
              <w:t>475.00</w:t>
            </w:r>
          </w:p>
        </w:tc>
        <w:tc>
          <w:tcPr>
            <w:tcW w:w="1007" w:type="dxa"/>
            <w:gridSpan w:val="3"/>
          </w:tcPr>
          <w:p w14:paraId="72E116E8" w14:textId="77777777" w:rsidR="005D61FB" w:rsidRDefault="00947834">
            <w:pPr>
              <w:pStyle w:val="TableParagraph"/>
              <w:spacing w:line="153" w:lineRule="exact"/>
              <w:ind w:left="498"/>
              <w:rPr>
                <w:sz w:val="16"/>
              </w:rPr>
            </w:pPr>
            <w:r>
              <w:rPr>
                <w:spacing w:val="-4"/>
                <w:sz w:val="16"/>
              </w:rPr>
              <w:t>0.00</w:t>
            </w:r>
          </w:p>
        </w:tc>
      </w:tr>
      <w:tr w:rsidR="005D61FB" w14:paraId="42D4AF9D" w14:textId="77777777">
        <w:trPr>
          <w:trHeight w:val="172"/>
        </w:trPr>
        <w:tc>
          <w:tcPr>
            <w:tcW w:w="1838" w:type="dxa"/>
            <w:gridSpan w:val="2"/>
          </w:tcPr>
          <w:p w14:paraId="5B14319B" w14:textId="77777777" w:rsidR="005D61FB" w:rsidRDefault="00947834">
            <w:pPr>
              <w:pStyle w:val="TableParagraph"/>
              <w:spacing w:line="153" w:lineRule="exact"/>
              <w:ind w:left="50"/>
              <w:rPr>
                <w:sz w:val="16"/>
              </w:rPr>
            </w:pPr>
            <w:r>
              <w:rPr>
                <w:spacing w:val="-2"/>
                <w:sz w:val="16"/>
              </w:rPr>
              <w:t>207-301-960.01</w:t>
            </w:r>
          </w:p>
        </w:tc>
        <w:tc>
          <w:tcPr>
            <w:tcW w:w="4030" w:type="dxa"/>
          </w:tcPr>
          <w:p w14:paraId="30BFE652" w14:textId="77777777" w:rsidR="005D61FB" w:rsidRDefault="00947834">
            <w:pPr>
              <w:pStyle w:val="TableParagraph"/>
              <w:spacing w:line="153" w:lineRule="exact"/>
              <w:ind w:left="156"/>
              <w:rPr>
                <w:sz w:val="16"/>
              </w:rPr>
            </w:pPr>
            <w:r>
              <w:rPr>
                <w:sz w:val="16"/>
              </w:rPr>
              <w:t>TUITION</w:t>
            </w:r>
            <w:r>
              <w:rPr>
                <w:spacing w:val="-7"/>
                <w:sz w:val="16"/>
              </w:rPr>
              <w:t xml:space="preserve"> </w:t>
            </w:r>
            <w:r>
              <w:rPr>
                <w:spacing w:val="-2"/>
                <w:sz w:val="16"/>
              </w:rPr>
              <w:t>REIMBURSEMENT</w:t>
            </w:r>
          </w:p>
        </w:tc>
        <w:tc>
          <w:tcPr>
            <w:tcW w:w="1973" w:type="dxa"/>
          </w:tcPr>
          <w:p w14:paraId="4CF3978D"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3809EC2B"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6FB5EF55" w14:textId="77777777" w:rsidR="005D61FB" w:rsidRDefault="00947834">
            <w:pPr>
              <w:pStyle w:val="TableParagraph"/>
              <w:spacing w:line="153" w:lineRule="exact"/>
              <w:ind w:right="37"/>
              <w:jc w:val="right"/>
              <w:rPr>
                <w:sz w:val="16"/>
              </w:rPr>
            </w:pPr>
            <w:r>
              <w:rPr>
                <w:color w:val="0000FF"/>
                <w:spacing w:val="-2"/>
                <w:sz w:val="16"/>
              </w:rPr>
              <w:t>222.00</w:t>
            </w:r>
          </w:p>
        </w:tc>
        <w:tc>
          <w:tcPr>
            <w:tcW w:w="2088" w:type="dxa"/>
            <w:gridSpan w:val="2"/>
          </w:tcPr>
          <w:p w14:paraId="31AB752F" w14:textId="77777777" w:rsidR="005D61FB" w:rsidRDefault="00947834">
            <w:pPr>
              <w:pStyle w:val="TableParagraph"/>
              <w:spacing w:line="153" w:lineRule="exact"/>
              <w:ind w:left="1280"/>
              <w:rPr>
                <w:sz w:val="16"/>
              </w:rPr>
            </w:pPr>
            <w:r>
              <w:rPr>
                <w:spacing w:val="-2"/>
                <w:sz w:val="16"/>
              </w:rPr>
              <w:t>4,778.00</w:t>
            </w:r>
          </w:p>
        </w:tc>
        <w:tc>
          <w:tcPr>
            <w:tcW w:w="1007" w:type="dxa"/>
            <w:gridSpan w:val="3"/>
          </w:tcPr>
          <w:p w14:paraId="19BB55BB" w14:textId="77777777" w:rsidR="005D61FB" w:rsidRDefault="00947834">
            <w:pPr>
              <w:pStyle w:val="TableParagraph"/>
              <w:spacing w:line="153" w:lineRule="exact"/>
              <w:ind w:left="498"/>
              <w:rPr>
                <w:sz w:val="16"/>
              </w:rPr>
            </w:pPr>
            <w:r>
              <w:rPr>
                <w:spacing w:val="-4"/>
                <w:sz w:val="16"/>
              </w:rPr>
              <w:t>4.44</w:t>
            </w:r>
          </w:p>
        </w:tc>
      </w:tr>
      <w:tr w:rsidR="005D61FB" w14:paraId="32DC6F9E" w14:textId="77777777">
        <w:trPr>
          <w:trHeight w:val="172"/>
        </w:trPr>
        <w:tc>
          <w:tcPr>
            <w:tcW w:w="1838" w:type="dxa"/>
            <w:gridSpan w:val="2"/>
          </w:tcPr>
          <w:p w14:paraId="7461FB37" w14:textId="77777777" w:rsidR="005D61FB" w:rsidRDefault="00947834">
            <w:pPr>
              <w:pStyle w:val="TableParagraph"/>
              <w:spacing w:line="153" w:lineRule="exact"/>
              <w:ind w:left="50"/>
              <w:rPr>
                <w:sz w:val="16"/>
              </w:rPr>
            </w:pPr>
            <w:r>
              <w:rPr>
                <w:spacing w:val="-2"/>
                <w:sz w:val="16"/>
              </w:rPr>
              <w:t>207-301-983.00</w:t>
            </w:r>
          </w:p>
        </w:tc>
        <w:tc>
          <w:tcPr>
            <w:tcW w:w="4030" w:type="dxa"/>
          </w:tcPr>
          <w:p w14:paraId="6DEF5D5F" w14:textId="77777777" w:rsidR="005D61FB" w:rsidRDefault="00947834">
            <w:pPr>
              <w:pStyle w:val="TableParagraph"/>
              <w:spacing w:line="153" w:lineRule="exact"/>
              <w:ind w:left="156"/>
              <w:rPr>
                <w:sz w:val="16"/>
              </w:rPr>
            </w:pPr>
            <w:r>
              <w:rPr>
                <w:spacing w:val="-2"/>
                <w:sz w:val="16"/>
              </w:rPr>
              <w:t>EQUIPMENT</w:t>
            </w:r>
          </w:p>
        </w:tc>
        <w:tc>
          <w:tcPr>
            <w:tcW w:w="1973" w:type="dxa"/>
          </w:tcPr>
          <w:p w14:paraId="12DDF109"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6774B2EB" w14:textId="77777777" w:rsidR="005D61FB" w:rsidRDefault="00947834">
            <w:pPr>
              <w:pStyle w:val="TableParagraph"/>
              <w:spacing w:line="153" w:lineRule="exact"/>
              <w:ind w:left="1184"/>
              <w:rPr>
                <w:sz w:val="16"/>
              </w:rPr>
            </w:pPr>
            <w:r>
              <w:rPr>
                <w:spacing w:val="-2"/>
                <w:sz w:val="16"/>
              </w:rPr>
              <w:t>16,500.00</w:t>
            </w:r>
          </w:p>
        </w:tc>
        <w:tc>
          <w:tcPr>
            <w:tcW w:w="2088" w:type="dxa"/>
            <w:gridSpan w:val="2"/>
          </w:tcPr>
          <w:p w14:paraId="0300DA9C" w14:textId="77777777" w:rsidR="005D61FB" w:rsidRDefault="00947834">
            <w:pPr>
              <w:pStyle w:val="TableParagraph"/>
              <w:spacing w:line="153" w:lineRule="exact"/>
              <w:ind w:left="1184"/>
              <w:rPr>
                <w:sz w:val="16"/>
              </w:rPr>
            </w:pPr>
            <w:r>
              <w:rPr>
                <w:color w:val="0000FF"/>
                <w:spacing w:val="-2"/>
                <w:sz w:val="16"/>
              </w:rPr>
              <w:t>16,488.37</w:t>
            </w:r>
          </w:p>
        </w:tc>
        <w:tc>
          <w:tcPr>
            <w:tcW w:w="2088" w:type="dxa"/>
            <w:gridSpan w:val="2"/>
          </w:tcPr>
          <w:p w14:paraId="52CF421A" w14:textId="77777777" w:rsidR="005D61FB" w:rsidRDefault="00947834">
            <w:pPr>
              <w:pStyle w:val="TableParagraph"/>
              <w:spacing w:line="153" w:lineRule="exact"/>
              <w:ind w:right="37"/>
              <w:jc w:val="right"/>
              <w:rPr>
                <w:sz w:val="16"/>
              </w:rPr>
            </w:pPr>
            <w:r>
              <w:rPr>
                <w:spacing w:val="-2"/>
                <w:sz w:val="16"/>
              </w:rPr>
              <w:t>11.63</w:t>
            </w:r>
          </w:p>
        </w:tc>
        <w:tc>
          <w:tcPr>
            <w:tcW w:w="1007" w:type="dxa"/>
            <w:gridSpan w:val="3"/>
          </w:tcPr>
          <w:p w14:paraId="7427B876" w14:textId="77777777" w:rsidR="005D61FB" w:rsidRDefault="00947834">
            <w:pPr>
              <w:pStyle w:val="TableParagraph"/>
              <w:spacing w:line="153" w:lineRule="exact"/>
              <w:ind w:left="402"/>
              <w:rPr>
                <w:sz w:val="16"/>
              </w:rPr>
            </w:pPr>
            <w:r>
              <w:rPr>
                <w:spacing w:val="-2"/>
                <w:sz w:val="16"/>
              </w:rPr>
              <w:t>99.93</w:t>
            </w:r>
          </w:p>
        </w:tc>
      </w:tr>
      <w:tr w:rsidR="005D61FB" w14:paraId="2EB4E343" w14:textId="77777777">
        <w:trPr>
          <w:trHeight w:val="172"/>
        </w:trPr>
        <w:tc>
          <w:tcPr>
            <w:tcW w:w="1838" w:type="dxa"/>
            <w:gridSpan w:val="2"/>
          </w:tcPr>
          <w:p w14:paraId="4DB2D7D7" w14:textId="77777777" w:rsidR="005D61FB" w:rsidRDefault="00947834">
            <w:pPr>
              <w:pStyle w:val="TableParagraph"/>
              <w:spacing w:line="153" w:lineRule="exact"/>
              <w:ind w:left="50"/>
              <w:rPr>
                <w:sz w:val="16"/>
              </w:rPr>
            </w:pPr>
            <w:r>
              <w:rPr>
                <w:spacing w:val="-2"/>
                <w:sz w:val="16"/>
              </w:rPr>
              <w:t>207-301-991.00</w:t>
            </w:r>
          </w:p>
        </w:tc>
        <w:tc>
          <w:tcPr>
            <w:tcW w:w="4030" w:type="dxa"/>
          </w:tcPr>
          <w:p w14:paraId="610F2BF8" w14:textId="77777777" w:rsidR="005D61FB" w:rsidRDefault="00947834">
            <w:pPr>
              <w:pStyle w:val="TableParagraph"/>
              <w:spacing w:line="153" w:lineRule="exact"/>
              <w:ind w:left="156"/>
              <w:rPr>
                <w:sz w:val="16"/>
              </w:rPr>
            </w:pPr>
            <w:r>
              <w:rPr>
                <w:sz w:val="16"/>
              </w:rPr>
              <w:t>DEBT</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pacing w:val="-2"/>
                <w:sz w:val="16"/>
              </w:rPr>
              <w:t>PRINCIPAL</w:t>
            </w:r>
          </w:p>
        </w:tc>
        <w:tc>
          <w:tcPr>
            <w:tcW w:w="1973" w:type="dxa"/>
          </w:tcPr>
          <w:p w14:paraId="1E16B345" w14:textId="77777777" w:rsidR="005D61FB" w:rsidRDefault="00947834">
            <w:pPr>
              <w:pStyle w:val="TableParagraph"/>
              <w:spacing w:line="153" w:lineRule="exact"/>
              <w:ind w:right="37"/>
              <w:jc w:val="right"/>
              <w:rPr>
                <w:sz w:val="16"/>
              </w:rPr>
            </w:pPr>
            <w:r>
              <w:rPr>
                <w:spacing w:val="-2"/>
                <w:sz w:val="16"/>
              </w:rPr>
              <w:t>1,500.00</w:t>
            </w:r>
          </w:p>
        </w:tc>
        <w:tc>
          <w:tcPr>
            <w:tcW w:w="2088" w:type="dxa"/>
            <w:gridSpan w:val="2"/>
          </w:tcPr>
          <w:p w14:paraId="67E8204D" w14:textId="77777777" w:rsidR="005D61FB" w:rsidRDefault="00947834">
            <w:pPr>
              <w:pStyle w:val="TableParagraph"/>
              <w:spacing w:line="153" w:lineRule="exact"/>
              <w:ind w:left="1280"/>
              <w:rPr>
                <w:sz w:val="16"/>
              </w:rPr>
            </w:pPr>
            <w:r>
              <w:rPr>
                <w:spacing w:val="-2"/>
                <w:sz w:val="16"/>
              </w:rPr>
              <w:t>1,500.00</w:t>
            </w:r>
          </w:p>
        </w:tc>
        <w:tc>
          <w:tcPr>
            <w:tcW w:w="2088" w:type="dxa"/>
            <w:gridSpan w:val="2"/>
          </w:tcPr>
          <w:p w14:paraId="4F2C19B1" w14:textId="77777777" w:rsidR="005D61FB" w:rsidRDefault="00947834">
            <w:pPr>
              <w:pStyle w:val="TableParagraph"/>
              <w:spacing w:line="153" w:lineRule="exact"/>
              <w:ind w:left="1280"/>
              <w:rPr>
                <w:sz w:val="16"/>
              </w:rPr>
            </w:pPr>
            <w:r>
              <w:rPr>
                <w:color w:val="0000FF"/>
                <w:spacing w:val="-2"/>
                <w:sz w:val="16"/>
              </w:rPr>
              <w:t>1,522.92</w:t>
            </w:r>
          </w:p>
        </w:tc>
        <w:tc>
          <w:tcPr>
            <w:tcW w:w="3095" w:type="dxa"/>
            <w:gridSpan w:val="5"/>
          </w:tcPr>
          <w:p w14:paraId="69E26E78" w14:textId="77777777" w:rsidR="005D61FB" w:rsidRDefault="00947834">
            <w:pPr>
              <w:pStyle w:val="TableParagraph"/>
              <w:tabs>
                <w:tab w:val="left" w:pos="2394"/>
              </w:tabs>
              <w:spacing w:line="153" w:lineRule="exact"/>
              <w:ind w:left="1472"/>
              <w:rPr>
                <w:sz w:val="16"/>
              </w:rPr>
            </w:pPr>
            <w:r>
              <w:rPr>
                <w:spacing w:val="-2"/>
                <w:sz w:val="16"/>
              </w:rPr>
              <w:t>(22.92)</w:t>
            </w:r>
            <w:r>
              <w:rPr>
                <w:sz w:val="16"/>
              </w:rPr>
              <w:tab/>
            </w:r>
            <w:r>
              <w:rPr>
                <w:spacing w:val="-2"/>
                <w:sz w:val="16"/>
              </w:rPr>
              <w:t>101.53</w:t>
            </w:r>
          </w:p>
        </w:tc>
      </w:tr>
      <w:tr w:rsidR="005D61FB" w14:paraId="165FB442" w14:textId="77777777">
        <w:trPr>
          <w:trHeight w:val="172"/>
        </w:trPr>
        <w:tc>
          <w:tcPr>
            <w:tcW w:w="1838" w:type="dxa"/>
            <w:gridSpan w:val="2"/>
          </w:tcPr>
          <w:p w14:paraId="6C7F49DE" w14:textId="77777777" w:rsidR="005D61FB" w:rsidRDefault="00947834">
            <w:pPr>
              <w:pStyle w:val="TableParagraph"/>
              <w:spacing w:line="153" w:lineRule="exact"/>
              <w:ind w:left="50"/>
              <w:rPr>
                <w:sz w:val="16"/>
              </w:rPr>
            </w:pPr>
            <w:r>
              <w:rPr>
                <w:spacing w:val="-2"/>
                <w:sz w:val="16"/>
              </w:rPr>
              <w:t>207-301-992.00</w:t>
            </w:r>
          </w:p>
        </w:tc>
        <w:tc>
          <w:tcPr>
            <w:tcW w:w="4030" w:type="dxa"/>
          </w:tcPr>
          <w:p w14:paraId="6A41C341" w14:textId="77777777" w:rsidR="005D61FB" w:rsidRDefault="00947834">
            <w:pPr>
              <w:pStyle w:val="TableParagraph"/>
              <w:spacing w:line="153" w:lineRule="exact"/>
              <w:ind w:left="156"/>
              <w:rPr>
                <w:sz w:val="16"/>
              </w:rPr>
            </w:pPr>
            <w:r>
              <w:rPr>
                <w:sz w:val="16"/>
              </w:rPr>
              <w:t>DEBT</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pacing w:val="-2"/>
                <w:sz w:val="16"/>
              </w:rPr>
              <w:t>INTEREST</w:t>
            </w:r>
          </w:p>
        </w:tc>
        <w:tc>
          <w:tcPr>
            <w:tcW w:w="1973" w:type="dxa"/>
          </w:tcPr>
          <w:p w14:paraId="77EC8D52" w14:textId="77777777" w:rsidR="005D61FB" w:rsidRDefault="00947834">
            <w:pPr>
              <w:pStyle w:val="TableParagraph"/>
              <w:spacing w:line="153" w:lineRule="exact"/>
              <w:ind w:right="37"/>
              <w:jc w:val="right"/>
              <w:rPr>
                <w:sz w:val="16"/>
              </w:rPr>
            </w:pPr>
            <w:r>
              <w:rPr>
                <w:spacing w:val="-2"/>
                <w:sz w:val="16"/>
              </w:rPr>
              <w:t>300.00</w:t>
            </w:r>
          </w:p>
        </w:tc>
        <w:tc>
          <w:tcPr>
            <w:tcW w:w="2088" w:type="dxa"/>
            <w:gridSpan w:val="2"/>
          </w:tcPr>
          <w:p w14:paraId="48F67488" w14:textId="77777777" w:rsidR="005D61FB" w:rsidRDefault="00947834">
            <w:pPr>
              <w:pStyle w:val="TableParagraph"/>
              <w:spacing w:line="153" w:lineRule="exact"/>
              <w:ind w:right="37"/>
              <w:jc w:val="right"/>
              <w:rPr>
                <w:sz w:val="16"/>
              </w:rPr>
            </w:pPr>
            <w:r>
              <w:rPr>
                <w:spacing w:val="-2"/>
                <w:sz w:val="16"/>
              </w:rPr>
              <w:t>300.00</w:t>
            </w:r>
          </w:p>
        </w:tc>
        <w:tc>
          <w:tcPr>
            <w:tcW w:w="2088" w:type="dxa"/>
            <w:gridSpan w:val="2"/>
          </w:tcPr>
          <w:p w14:paraId="31E1550E" w14:textId="77777777" w:rsidR="005D61FB" w:rsidRDefault="00947834">
            <w:pPr>
              <w:pStyle w:val="TableParagraph"/>
              <w:spacing w:line="153" w:lineRule="exact"/>
              <w:ind w:right="37"/>
              <w:jc w:val="right"/>
              <w:rPr>
                <w:sz w:val="16"/>
              </w:rPr>
            </w:pPr>
            <w:r>
              <w:rPr>
                <w:color w:val="0000FF"/>
                <w:spacing w:val="-2"/>
                <w:sz w:val="16"/>
              </w:rPr>
              <w:t>287.34</w:t>
            </w:r>
          </w:p>
        </w:tc>
        <w:tc>
          <w:tcPr>
            <w:tcW w:w="2088" w:type="dxa"/>
            <w:gridSpan w:val="2"/>
          </w:tcPr>
          <w:p w14:paraId="2C88D726" w14:textId="77777777" w:rsidR="005D61FB" w:rsidRDefault="00947834">
            <w:pPr>
              <w:pStyle w:val="TableParagraph"/>
              <w:spacing w:line="153" w:lineRule="exact"/>
              <w:ind w:right="37"/>
              <w:jc w:val="right"/>
              <w:rPr>
                <w:sz w:val="16"/>
              </w:rPr>
            </w:pPr>
            <w:r>
              <w:rPr>
                <w:spacing w:val="-2"/>
                <w:sz w:val="16"/>
              </w:rPr>
              <w:t>12.66</w:t>
            </w:r>
          </w:p>
        </w:tc>
        <w:tc>
          <w:tcPr>
            <w:tcW w:w="1007" w:type="dxa"/>
            <w:gridSpan w:val="3"/>
          </w:tcPr>
          <w:p w14:paraId="18B29736" w14:textId="77777777" w:rsidR="005D61FB" w:rsidRDefault="00947834">
            <w:pPr>
              <w:pStyle w:val="TableParagraph"/>
              <w:spacing w:line="153" w:lineRule="exact"/>
              <w:ind w:left="402"/>
              <w:rPr>
                <w:sz w:val="16"/>
              </w:rPr>
            </w:pPr>
            <w:r>
              <w:rPr>
                <w:spacing w:val="-2"/>
                <w:sz w:val="16"/>
              </w:rPr>
              <w:t>95.78</w:t>
            </w:r>
          </w:p>
        </w:tc>
      </w:tr>
      <w:tr w:rsidR="005D61FB" w14:paraId="6EA94786" w14:textId="77777777">
        <w:trPr>
          <w:trHeight w:val="420"/>
        </w:trPr>
        <w:tc>
          <w:tcPr>
            <w:tcW w:w="1838" w:type="dxa"/>
            <w:gridSpan w:val="2"/>
          </w:tcPr>
          <w:p w14:paraId="7092FFF2" w14:textId="77777777" w:rsidR="005D61FB" w:rsidRDefault="00947834">
            <w:pPr>
              <w:pStyle w:val="TableParagraph"/>
              <w:spacing w:line="177" w:lineRule="exact"/>
              <w:ind w:left="50"/>
              <w:rPr>
                <w:sz w:val="16"/>
              </w:rPr>
            </w:pPr>
            <w:r>
              <w:rPr>
                <w:spacing w:val="-2"/>
                <w:sz w:val="16"/>
              </w:rPr>
              <w:t>207-301-999.00</w:t>
            </w:r>
          </w:p>
        </w:tc>
        <w:tc>
          <w:tcPr>
            <w:tcW w:w="4030" w:type="dxa"/>
          </w:tcPr>
          <w:p w14:paraId="5271DB0D" w14:textId="77777777" w:rsidR="005D61FB" w:rsidRDefault="00947834">
            <w:pPr>
              <w:pStyle w:val="TableParagraph"/>
              <w:spacing w:line="177" w:lineRule="exact"/>
              <w:ind w:left="156"/>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OUT</w:t>
            </w:r>
          </w:p>
        </w:tc>
        <w:tc>
          <w:tcPr>
            <w:tcW w:w="1973" w:type="dxa"/>
          </w:tcPr>
          <w:p w14:paraId="74ED708A" w14:textId="77777777" w:rsidR="005D61FB" w:rsidRDefault="00947834">
            <w:pPr>
              <w:pStyle w:val="TableParagraph"/>
              <w:spacing w:line="177" w:lineRule="exact"/>
              <w:ind w:right="37"/>
              <w:jc w:val="right"/>
              <w:rPr>
                <w:sz w:val="16"/>
              </w:rPr>
            </w:pPr>
            <w:r>
              <w:rPr>
                <w:spacing w:val="-2"/>
                <w:sz w:val="16"/>
              </w:rPr>
              <w:t>13,000.00</w:t>
            </w:r>
          </w:p>
        </w:tc>
        <w:tc>
          <w:tcPr>
            <w:tcW w:w="2088" w:type="dxa"/>
            <w:gridSpan w:val="2"/>
          </w:tcPr>
          <w:p w14:paraId="540350C6" w14:textId="77777777" w:rsidR="005D61FB" w:rsidRDefault="00947834">
            <w:pPr>
              <w:pStyle w:val="TableParagraph"/>
              <w:spacing w:line="177" w:lineRule="exact"/>
              <w:ind w:left="1184"/>
              <w:rPr>
                <w:sz w:val="16"/>
              </w:rPr>
            </w:pPr>
            <w:r>
              <w:rPr>
                <w:spacing w:val="-2"/>
                <w:sz w:val="16"/>
              </w:rPr>
              <w:t>13,000.00</w:t>
            </w:r>
          </w:p>
        </w:tc>
        <w:tc>
          <w:tcPr>
            <w:tcW w:w="2088" w:type="dxa"/>
            <w:gridSpan w:val="2"/>
          </w:tcPr>
          <w:p w14:paraId="1E3E9279" w14:textId="77777777" w:rsidR="005D61FB" w:rsidRDefault="00947834">
            <w:pPr>
              <w:pStyle w:val="TableParagraph"/>
              <w:spacing w:line="177" w:lineRule="exact"/>
              <w:ind w:left="1184"/>
              <w:rPr>
                <w:sz w:val="16"/>
              </w:rPr>
            </w:pPr>
            <w:r>
              <w:rPr>
                <w:color w:val="0000FF"/>
                <w:spacing w:val="-2"/>
                <w:sz w:val="16"/>
              </w:rPr>
              <w:t>13,000.00</w:t>
            </w:r>
          </w:p>
        </w:tc>
        <w:tc>
          <w:tcPr>
            <w:tcW w:w="2088" w:type="dxa"/>
            <w:gridSpan w:val="2"/>
          </w:tcPr>
          <w:p w14:paraId="6185FDED" w14:textId="77777777" w:rsidR="005D61FB" w:rsidRDefault="00947834">
            <w:pPr>
              <w:pStyle w:val="TableParagraph"/>
              <w:spacing w:line="177" w:lineRule="exact"/>
              <w:ind w:right="37"/>
              <w:jc w:val="right"/>
              <w:rPr>
                <w:sz w:val="16"/>
              </w:rPr>
            </w:pPr>
            <w:r>
              <w:rPr>
                <w:spacing w:val="-4"/>
                <w:sz w:val="16"/>
              </w:rPr>
              <w:t>0.00</w:t>
            </w:r>
          </w:p>
        </w:tc>
        <w:tc>
          <w:tcPr>
            <w:tcW w:w="1007" w:type="dxa"/>
            <w:gridSpan w:val="3"/>
          </w:tcPr>
          <w:p w14:paraId="6C6B625C" w14:textId="77777777" w:rsidR="005D61FB" w:rsidRDefault="00947834">
            <w:pPr>
              <w:pStyle w:val="TableParagraph"/>
              <w:spacing w:line="177" w:lineRule="exact"/>
              <w:ind w:left="306"/>
              <w:rPr>
                <w:sz w:val="16"/>
              </w:rPr>
            </w:pPr>
            <w:r>
              <w:rPr>
                <w:spacing w:val="-2"/>
                <w:sz w:val="16"/>
              </w:rPr>
              <w:t>100.00</w:t>
            </w:r>
          </w:p>
        </w:tc>
      </w:tr>
      <w:tr w:rsidR="005D61FB" w14:paraId="10240EB2" w14:textId="77777777">
        <w:trPr>
          <w:trHeight w:val="202"/>
        </w:trPr>
        <w:tc>
          <w:tcPr>
            <w:tcW w:w="1442" w:type="dxa"/>
          </w:tcPr>
          <w:p w14:paraId="6F29D34B" w14:textId="77777777" w:rsidR="005D61FB" w:rsidRDefault="00947834">
            <w:pPr>
              <w:pStyle w:val="TableParagraph"/>
              <w:spacing w:before="21" w:line="161" w:lineRule="exact"/>
              <w:ind w:left="50"/>
              <w:rPr>
                <w:sz w:val="16"/>
              </w:rPr>
            </w:pPr>
            <w:r>
              <w:rPr>
                <w:sz w:val="16"/>
              </w:rPr>
              <w:t>Total</w:t>
            </w:r>
            <w:r>
              <w:rPr>
                <w:spacing w:val="-5"/>
                <w:sz w:val="16"/>
              </w:rPr>
              <w:t xml:space="preserve"> </w:t>
            </w:r>
            <w:r>
              <w:rPr>
                <w:sz w:val="16"/>
              </w:rPr>
              <w:t>Dept</w:t>
            </w:r>
            <w:r>
              <w:rPr>
                <w:spacing w:val="-4"/>
                <w:sz w:val="16"/>
              </w:rPr>
              <w:t xml:space="preserve"> </w:t>
            </w:r>
            <w:r>
              <w:rPr>
                <w:spacing w:val="-5"/>
                <w:sz w:val="16"/>
              </w:rPr>
              <w:t>301</w:t>
            </w:r>
          </w:p>
        </w:tc>
        <w:tc>
          <w:tcPr>
            <w:tcW w:w="4426" w:type="dxa"/>
            <w:gridSpan w:val="2"/>
          </w:tcPr>
          <w:p w14:paraId="329BC894" w14:textId="77777777" w:rsidR="005D61FB" w:rsidRDefault="00947834">
            <w:pPr>
              <w:pStyle w:val="TableParagraph"/>
              <w:spacing w:before="21" w:line="161" w:lineRule="exact"/>
              <w:ind w:left="47"/>
              <w:rPr>
                <w:sz w:val="16"/>
              </w:rPr>
            </w:pPr>
            <w:r>
              <w:rPr>
                <w:sz w:val="16"/>
              </w:rPr>
              <w:t>-</w:t>
            </w:r>
            <w:r>
              <w:rPr>
                <w:spacing w:val="-1"/>
                <w:sz w:val="16"/>
              </w:rPr>
              <w:t xml:space="preserve"> </w:t>
            </w:r>
            <w:r>
              <w:rPr>
                <w:spacing w:val="-2"/>
                <w:sz w:val="16"/>
              </w:rPr>
              <w:t>POLICE</w:t>
            </w:r>
          </w:p>
        </w:tc>
        <w:tc>
          <w:tcPr>
            <w:tcW w:w="1973" w:type="dxa"/>
            <w:tcBorders>
              <w:top w:val="single" w:sz="6" w:space="0" w:color="000000"/>
            </w:tcBorders>
          </w:tcPr>
          <w:p w14:paraId="1D6A91A3" w14:textId="77777777" w:rsidR="005D61FB" w:rsidRDefault="00947834">
            <w:pPr>
              <w:pStyle w:val="TableParagraph"/>
              <w:spacing w:before="21" w:line="161" w:lineRule="exact"/>
              <w:ind w:right="37"/>
              <w:jc w:val="right"/>
              <w:rPr>
                <w:sz w:val="16"/>
              </w:rPr>
            </w:pPr>
            <w:r>
              <w:rPr>
                <w:spacing w:val="-2"/>
                <w:sz w:val="16"/>
              </w:rPr>
              <w:t>4,990,830.00</w:t>
            </w:r>
          </w:p>
        </w:tc>
        <w:tc>
          <w:tcPr>
            <w:tcW w:w="115" w:type="dxa"/>
          </w:tcPr>
          <w:p w14:paraId="1C61D2B7" w14:textId="77777777" w:rsidR="005D61FB" w:rsidRDefault="005D61FB">
            <w:pPr>
              <w:pStyle w:val="TableParagraph"/>
              <w:rPr>
                <w:rFonts w:ascii="Times New Roman"/>
                <w:sz w:val="14"/>
              </w:rPr>
            </w:pPr>
          </w:p>
        </w:tc>
        <w:tc>
          <w:tcPr>
            <w:tcW w:w="1973" w:type="dxa"/>
            <w:tcBorders>
              <w:top w:val="single" w:sz="6" w:space="0" w:color="000000"/>
            </w:tcBorders>
          </w:tcPr>
          <w:p w14:paraId="6FDD684E" w14:textId="77777777" w:rsidR="005D61FB" w:rsidRDefault="00947834">
            <w:pPr>
              <w:pStyle w:val="TableParagraph"/>
              <w:spacing w:before="21" w:line="161" w:lineRule="exact"/>
              <w:ind w:left="781"/>
              <w:rPr>
                <w:sz w:val="16"/>
              </w:rPr>
            </w:pPr>
            <w:r>
              <w:rPr>
                <w:spacing w:val="-2"/>
                <w:sz w:val="16"/>
              </w:rPr>
              <w:t>5,015,430.00</w:t>
            </w:r>
          </w:p>
        </w:tc>
        <w:tc>
          <w:tcPr>
            <w:tcW w:w="115" w:type="dxa"/>
          </w:tcPr>
          <w:p w14:paraId="1BF77086" w14:textId="77777777" w:rsidR="005D61FB" w:rsidRDefault="005D61FB">
            <w:pPr>
              <w:pStyle w:val="TableParagraph"/>
              <w:rPr>
                <w:rFonts w:ascii="Times New Roman"/>
                <w:sz w:val="14"/>
              </w:rPr>
            </w:pPr>
          </w:p>
        </w:tc>
        <w:tc>
          <w:tcPr>
            <w:tcW w:w="1973" w:type="dxa"/>
            <w:tcBorders>
              <w:top w:val="single" w:sz="6" w:space="0" w:color="000000"/>
            </w:tcBorders>
          </w:tcPr>
          <w:p w14:paraId="7EA485A4" w14:textId="77777777" w:rsidR="005D61FB" w:rsidRDefault="00947834">
            <w:pPr>
              <w:pStyle w:val="TableParagraph"/>
              <w:spacing w:before="21" w:line="161" w:lineRule="exact"/>
              <w:ind w:left="781"/>
              <w:rPr>
                <w:sz w:val="16"/>
              </w:rPr>
            </w:pPr>
            <w:r>
              <w:rPr>
                <w:spacing w:val="-2"/>
                <w:sz w:val="16"/>
              </w:rPr>
              <w:t>4,323,921.78</w:t>
            </w:r>
          </w:p>
        </w:tc>
        <w:tc>
          <w:tcPr>
            <w:tcW w:w="115" w:type="dxa"/>
          </w:tcPr>
          <w:p w14:paraId="08A7D0EE" w14:textId="77777777" w:rsidR="005D61FB" w:rsidRDefault="005D61FB">
            <w:pPr>
              <w:pStyle w:val="TableParagraph"/>
              <w:rPr>
                <w:rFonts w:ascii="Times New Roman"/>
                <w:sz w:val="14"/>
              </w:rPr>
            </w:pPr>
          </w:p>
        </w:tc>
        <w:tc>
          <w:tcPr>
            <w:tcW w:w="1973" w:type="dxa"/>
            <w:tcBorders>
              <w:top w:val="single" w:sz="6" w:space="0" w:color="000000"/>
            </w:tcBorders>
          </w:tcPr>
          <w:p w14:paraId="2906E0C0" w14:textId="77777777" w:rsidR="005D61FB" w:rsidRDefault="00947834">
            <w:pPr>
              <w:pStyle w:val="TableParagraph"/>
              <w:spacing w:before="21" w:line="161" w:lineRule="exact"/>
              <w:ind w:left="973"/>
              <w:rPr>
                <w:sz w:val="16"/>
              </w:rPr>
            </w:pPr>
            <w:r>
              <w:rPr>
                <w:spacing w:val="-2"/>
                <w:sz w:val="16"/>
              </w:rPr>
              <w:t>691,508.22</w:t>
            </w:r>
          </w:p>
        </w:tc>
        <w:tc>
          <w:tcPr>
            <w:tcW w:w="115" w:type="dxa"/>
          </w:tcPr>
          <w:p w14:paraId="07E8F8A0" w14:textId="77777777" w:rsidR="005D61FB" w:rsidRDefault="005D61FB">
            <w:pPr>
              <w:pStyle w:val="TableParagraph"/>
              <w:rPr>
                <w:rFonts w:ascii="Times New Roman"/>
                <w:sz w:val="14"/>
              </w:rPr>
            </w:pPr>
          </w:p>
        </w:tc>
        <w:tc>
          <w:tcPr>
            <w:tcW w:w="806" w:type="dxa"/>
            <w:tcBorders>
              <w:top w:val="single" w:sz="6" w:space="0" w:color="000000"/>
            </w:tcBorders>
          </w:tcPr>
          <w:p w14:paraId="0F96C18F" w14:textId="77777777" w:rsidR="005D61FB" w:rsidRDefault="00947834">
            <w:pPr>
              <w:pStyle w:val="TableParagraph"/>
              <w:spacing w:before="21" w:line="161" w:lineRule="exact"/>
              <w:ind w:left="287"/>
              <w:rPr>
                <w:sz w:val="16"/>
              </w:rPr>
            </w:pPr>
            <w:r>
              <w:rPr>
                <w:spacing w:val="-2"/>
                <w:sz w:val="16"/>
              </w:rPr>
              <w:t>86.21</w:t>
            </w:r>
          </w:p>
        </w:tc>
        <w:tc>
          <w:tcPr>
            <w:tcW w:w="86" w:type="dxa"/>
          </w:tcPr>
          <w:p w14:paraId="258C3D9A" w14:textId="77777777" w:rsidR="005D61FB" w:rsidRDefault="005D61FB">
            <w:pPr>
              <w:pStyle w:val="TableParagraph"/>
              <w:rPr>
                <w:rFonts w:ascii="Times New Roman"/>
                <w:sz w:val="14"/>
              </w:rPr>
            </w:pPr>
          </w:p>
        </w:tc>
      </w:tr>
    </w:tbl>
    <w:p w14:paraId="52547CA8" w14:textId="52767512" w:rsidR="005D61FB" w:rsidRDefault="00947834">
      <w:pPr>
        <w:pStyle w:val="BodyText"/>
        <w:spacing w:before="9"/>
        <w:rPr>
          <w:rFonts w:ascii="Courier New"/>
          <w:sz w:val="24"/>
        </w:rPr>
      </w:pPr>
      <w:r>
        <w:rPr>
          <w:noProof/>
        </w:rPr>
        <mc:AlternateContent>
          <mc:Choice Requires="wps">
            <w:drawing>
              <wp:anchor distT="0" distB="0" distL="114300" distR="114300" simplePos="0" relativeHeight="251555328" behindDoc="1" locked="0" layoutInCell="1" allowOverlap="1" wp14:anchorId="21C5AB9A" wp14:editId="3FAC5CF2">
                <wp:simplePos x="0" y="0"/>
                <wp:positionH relativeFrom="page">
                  <wp:posOffset>7918450</wp:posOffset>
                </wp:positionH>
                <wp:positionV relativeFrom="page">
                  <wp:posOffset>6400800</wp:posOffset>
                </wp:positionV>
                <wp:extent cx="1252855" cy="0"/>
                <wp:effectExtent l="0" t="0" r="0" b="0"/>
                <wp:wrapNone/>
                <wp:docPr id="683"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C734F" id="Line 582"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7in" to="722.1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" strokeweight="1.44pt">
                <w10:wrap anchorx="page" anchory="page"/>
              </v:line>
            </w:pict>
          </mc:Fallback>
        </mc:AlternateContent>
      </w:r>
      <w:r>
        <w:rPr>
          <w:noProof/>
        </w:rPr>
        <mc:AlternateContent>
          <mc:Choice Requires="wps">
            <w:drawing>
              <wp:anchor distT="0" distB="0" distL="114300" distR="114300" simplePos="0" relativeHeight="251556352" behindDoc="1" locked="0" layoutInCell="1" allowOverlap="1" wp14:anchorId="3754F722" wp14:editId="53526C0D">
                <wp:simplePos x="0" y="0"/>
                <wp:positionH relativeFrom="page">
                  <wp:posOffset>5266690</wp:posOffset>
                </wp:positionH>
                <wp:positionV relativeFrom="page">
                  <wp:posOffset>6400800</wp:posOffset>
                </wp:positionV>
                <wp:extent cx="1252855" cy="0"/>
                <wp:effectExtent l="0" t="0" r="0" b="0"/>
                <wp:wrapNone/>
                <wp:docPr id="68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C5B3A" id="Line 581"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7in" to="513.3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" strokeweight="1.44pt">
                <w10:wrap anchorx="page" anchory="page"/>
              </v:line>
            </w:pict>
          </mc:Fallback>
        </mc:AlternateContent>
      </w:r>
      <w:r>
        <w:rPr>
          <w:noProof/>
        </w:rPr>
        <mc:AlternateContent>
          <mc:Choice Requires="wps">
            <w:drawing>
              <wp:anchor distT="0" distB="0" distL="114300" distR="114300" simplePos="0" relativeHeight="251557376" behindDoc="1" locked="0" layoutInCell="1" allowOverlap="1" wp14:anchorId="51999211" wp14:editId="4C93EB79">
                <wp:simplePos x="0" y="0"/>
                <wp:positionH relativeFrom="page">
                  <wp:posOffset>3940810</wp:posOffset>
                </wp:positionH>
                <wp:positionV relativeFrom="page">
                  <wp:posOffset>6400800</wp:posOffset>
                </wp:positionV>
                <wp:extent cx="1252855" cy="0"/>
                <wp:effectExtent l="0" t="0" r="0" b="0"/>
                <wp:wrapNone/>
                <wp:docPr id="681"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A8A99" id="Line 580"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7in" to="408.9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" strokeweight="1.44pt">
                <w10:wrap anchorx="page" anchory="page"/>
              </v:line>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5868"/>
        <w:gridCol w:w="2088"/>
        <w:gridCol w:w="2088"/>
        <w:gridCol w:w="1973"/>
        <w:gridCol w:w="115"/>
        <w:gridCol w:w="2088"/>
        <w:gridCol w:w="806"/>
      </w:tblGrid>
      <w:tr w:rsidR="005D61FB" w14:paraId="6F66B527" w14:textId="77777777">
        <w:trPr>
          <w:trHeight w:val="668"/>
        </w:trPr>
        <w:tc>
          <w:tcPr>
            <w:tcW w:w="5868" w:type="dxa"/>
          </w:tcPr>
          <w:p w14:paraId="0E3F2981"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tcPr>
          <w:p w14:paraId="2827DFA1" w14:textId="0A10D149" w:rsidR="005D61FB" w:rsidRDefault="00947834">
            <w:pPr>
              <w:pStyle w:val="TableParagraph"/>
              <w:spacing w:line="20" w:lineRule="exact"/>
              <w:ind w:left="-1"/>
              <w:rPr>
                <w:sz w:val="2"/>
              </w:rPr>
            </w:pPr>
            <w:r>
              <w:rPr>
                <w:noProof/>
                <w:sz w:val="2"/>
              </w:rPr>
              <mc:AlternateContent>
                <mc:Choice Requires="wpg">
                  <w:drawing>
                    <wp:inline distT="0" distB="0" distL="0" distR="0" wp14:anchorId="0B85714B" wp14:editId="3BB42C35">
                      <wp:extent cx="1252855" cy="9525"/>
                      <wp:effectExtent l="12065" t="635" r="11430" b="8890"/>
                      <wp:docPr id="67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80" name="Line 57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32268B" id="docshapegroup6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MjVGYhAgAAswQAAA4AAAAAAAAAAAAAAAAALgIAAGRycy9lMm9Eb2MueG1sUEsB&#10;Ai0AFAAGAAgAAAAhACuivqrbAAAAAwEAAA8AAAAAAAAAAAAAAAAAewQAAGRycy9kb3ducmV2Lnht&#10;bFBLBQYAAAAABAAEAPMAAACDBQAAAAA=&#10;">
                      <v:line id="Line 57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w10:anchorlock/>
                    </v:group>
                  </w:pict>
                </mc:Fallback>
              </mc:AlternateContent>
            </w:r>
          </w:p>
          <w:p w14:paraId="1CBAEBF2" w14:textId="77777777" w:rsidR="005D61FB" w:rsidRDefault="00947834">
            <w:pPr>
              <w:pStyle w:val="TableParagraph"/>
              <w:spacing w:before="1"/>
              <w:ind w:right="152"/>
              <w:jc w:val="right"/>
              <w:rPr>
                <w:sz w:val="16"/>
              </w:rPr>
            </w:pPr>
            <w:r>
              <w:rPr>
                <w:spacing w:val="-2"/>
                <w:sz w:val="16"/>
              </w:rPr>
              <w:t>4,990,830.00</w:t>
            </w:r>
          </w:p>
        </w:tc>
        <w:tc>
          <w:tcPr>
            <w:tcW w:w="2088" w:type="dxa"/>
          </w:tcPr>
          <w:p w14:paraId="49FA6F31" w14:textId="611718F7" w:rsidR="005D61FB" w:rsidRDefault="00947834">
            <w:pPr>
              <w:pStyle w:val="TableParagraph"/>
              <w:spacing w:line="20" w:lineRule="exact"/>
              <w:ind w:left="-1"/>
              <w:rPr>
                <w:sz w:val="2"/>
              </w:rPr>
            </w:pPr>
            <w:r>
              <w:rPr>
                <w:noProof/>
                <w:sz w:val="2"/>
              </w:rPr>
              <mc:AlternateContent>
                <mc:Choice Requires="wpg">
                  <w:drawing>
                    <wp:inline distT="0" distB="0" distL="0" distR="0" wp14:anchorId="5EF57C27" wp14:editId="1EC40596">
                      <wp:extent cx="1252855" cy="9525"/>
                      <wp:effectExtent l="13970" t="635" r="9525" b="8890"/>
                      <wp:docPr id="677"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78" name="Line 57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504A01" id="docshapegroup6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O2jhR0hAgAAswQAAA4AAAAAAAAAAAAAAAAALgIAAGRycy9lMm9Eb2MueG1sUEsB&#10;Ai0AFAAGAAgAAAAhACuivqrbAAAAAwEAAA8AAAAAAAAAAAAAAAAAewQAAGRycy9kb3ducmV2Lnht&#10;bFBLBQYAAAAABAAEAPMAAACDBQAAAAA=&#10;">
                      <v:line id="Line 57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w10:anchorlock/>
                    </v:group>
                  </w:pict>
                </mc:Fallback>
              </mc:AlternateContent>
            </w:r>
          </w:p>
          <w:p w14:paraId="27888132" w14:textId="77777777" w:rsidR="005D61FB" w:rsidRDefault="00947834">
            <w:pPr>
              <w:pStyle w:val="TableParagraph"/>
              <w:spacing w:before="1"/>
              <w:ind w:right="152"/>
              <w:jc w:val="right"/>
              <w:rPr>
                <w:sz w:val="16"/>
              </w:rPr>
            </w:pPr>
            <w:r>
              <w:rPr>
                <w:spacing w:val="-2"/>
                <w:sz w:val="16"/>
              </w:rPr>
              <w:t>5,015,430.00</w:t>
            </w:r>
          </w:p>
        </w:tc>
        <w:tc>
          <w:tcPr>
            <w:tcW w:w="1973" w:type="dxa"/>
            <w:tcBorders>
              <w:top w:val="single" w:sz="6" w:space="0" w:color="000000"/>
              <w:bottom w:val="single" w:sz="12" w:space="0" w:color="000000"/>
            </w:tcBorders>
          </w:tcPr>
          <w:p w14:paraId="3AD11F33" w14:textId="77777777" w:rsidR="005D61FB" w:rsidRDefault="00947834">
            <w:pPr>
              <w:pStyle w:val="TableParagraph"/>
              <w:spacing w:before="21"/>
              <w:ind w:right="37"/>
              <w:jc w:val="right"/>
              <w:rPr>
                <w:sz w:val="16"/>
              </w:rPr>
            </w:pPr>
            <w:r>
              <w:rPr>
                <w:spacing w:val="-2"/>
                <w:sz w:val="16"/>
              </w:rPr>
              <w:t>4,323,921.78</w:t>
            </w:r>
          </w:p>
        </w:tc>
        <w:tc>
          <w:tcPr>
            <w:tcW w:w="115" w:type="dxa"/>
          </w:tcPr>
          <w:p w14:paraId="03A6BEAC" w14:textId="77777777" w:rsidR="005D61FB" w:rsidRDefault="005D61FB">
            <w:pPr>
              <w:pStyle w:val="TableParagraph"/>
              <w:rPr>
                <w:rFonts w:ascii="Times New Roman"/>
                <w:sz w:val="16"/>
              </w:rPr>
            </w:pPr>
          </w:p>
        </w:tc>
        <w:tc>
          <w:tcPr>
            <w:tcW w:w="2088" w:type="dxa"/>
          </w:tcPr>
          <w:p w14:paraId="2EED897A" w14:textId="0DF2F5A0" w:rsidR="005D61FB" w:rsidRDefault="00947834">
            <w:pPr>
              <w:pStyle w:val="TableParagraph"/>
              <w:spacing w:line="20" w:lineRule="exact"/>
              <w:ind w:left="-1"/>
              <w:rPr>
                <w:sz w:val="2"/>
              </w:rPr>
            </w:pPr>
            <w:r>
              <w:rPr>
                <w:noProof/>
                <w:sz w:val="2"/>
              </w:rPr>
              <mc:AlternateContent>
                <mc:Choice Requires="wpg">
                  <w:drawing>
                    <wp:inline distT="0" distB="0" distL="0" distR="0" wp14:anchorId="0B84AB3D" wp14:editId="53C6D555">
                      <wp:extent cx="1252855" cy="9525"/>
                      <wp:effectExtent l="8255" t="635" r="5715" b="8890"/>
                      <wp:docPr id="675"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76" name="Line 57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CDCE6F" id="docshapegroup6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783tKSACAACzBAAADgAAAAAAAAAAAAAAAAAuAgAAZHJzL2Uyb0RvYy54bWxQSwEC&#10;LQAUAAYACAAAACEAK6K+qtsAAAADAQAADwAAAAAAAAAAAAAAAAB6BAAAZHJzL2Rvd25yZXYueG1s&#10;UEsFBgAAAAAEAAQA8wAAAIIFAAAAAA==&#10;">
                      <v:line id="Line 57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w10:anchorlock/>
                    </v:group>
                  </w:pict>
                </mc:Fallback>
              </mc:AlternateContent>
            </w:r>
          </w:p>
          <w:p w14:paraId="69BFE19D" w14:textId="77777777" w:rsidR="005D61FB" w:rsidRDefault="00947834">
            <w:pPr>
              <w:pStyle w:val="TableParagraph"/>
              <w:spacing w:before="1"/>
              <w:ind w:right="152"/>
              <w:jc w:val="right"/>
              <w:rPr>
                <w:sz w:val="16"/>
              </w:rPr>
            </w:pPr>
            <w:r>
              <w:rPr>
                <w:spacing w:val="-2"/>
                <w:sz w:val="16"/>
              </w:rPr>
              <w:t>691,508.22</w:t>
            </w:r>
          </w:p>
        </w:tc>
        <w:tc>
          <w:tcPr>
            <w:tcW w:w="806" w:type="dxa"/>
            <w:tcBorders>
              <w:top w:val="single" w:sz="6" w:space="0" w:color="000000"/>
              <w:bottom w:val="single" w:sz="12" w:space="0" w:color="000000"/>
            </w:tcBorders>
          </w:tcPr>
          <w:p w14:paraId="013F2B24" w14:textId="77777777" w:rsidR="005D61FB" w:rsidRDefault="00947834">
            <w:pPr>
              <w:pStyle w:val="TableParagraph"/>
              <w:spacing w:before="21"/>
              <w:ind w:left="-1" w:right="36"/>
              <w:jc w:val="right"/>
              <w:rPr>
                <w:sz w:val="16"/>
              </w:rPr>
            </w:pPr>
            <w:r>
              <w:rPr>
                <w:spacing w:val="-2"/>
                <w:sz w:val="16"/>
              </w:rPr>
              <w:t>86.21</w:t>
            </w:r>
          </w:p>
        </w:tc>
      </w:tr>
      <w:tr w:rsidR="005D61FB" w14:paraId="55B62D1B" w14:textId="77777777">
        <w:trPr>
          <w:trHeight w:val="363"/>
        </w:trPr>
        <w:tc>
          <w:tcPr>
            <w:tcW w:w="5868" w:type="dxa"/>
          </w:tcPr>
          <w:p w14:paraId="52409866" w14:textId="77777777" w:rsidR="005D61FB" w:rsidRDefault="00947834">
            <w:pPr>
              <w:pStyle w:val="TableParagraph"/>
              <w:spacing w:line="172" w:lineRule="exact"/>
              <w:ind w:left="50" w:right="3860"/>
              <w:rPr>
                <w:sz w:val="16"/>
              </w:rPr>
            </w:pPr>
            <w:r>
              <w:rPr>
                <w:sz w:val="16"/>
              </w:rPr>
              <w:t>Fund</w:t>
            </w:r>
            <w:r>
              <w:rPr>
                <w:spacing w:val="-13"/>
                <w:sz w:val="16"/>
              </w:rPr>
              <w:t xml:space="preserve"> </w:t>
            </w:r>
            <w:r>
              <w:rPr>
                <w:sz w:val="16"/>
              </w:rPr>
              <w:t>207</w:t>
            </w:r>
            <w:r>
              <w:rPr>
                <w:spacing w:val="-13"/>
                <w:sz w:val="16"/>
              </w:rPr>
              <w:t xml:space="preserve"> </w:t>
            </w:r>
            <w:r>
              <w:rPr>
                <w:sz w:val="16"/>
              </w:rPr>
              <w:t>-</w:t>
            </w:r>
            <w:r>
              <w:rPr>
                <w:spacing w:val="-13"/>
                <w:sz w:val="16"/>
              </w:rPr>
              <w:t xml:space="preserve"> </w:t>
            </w:r>
            <w:r>
              <w:rPr>
                <w:sz w:val="16"/>
              </w:rPr>
              <w:t>POLICE: TOTAL REVENUES</w:t>
            </w:r>
          </w:p>
        </w:tc>
        <w:tc>
          <w:tcPr>
            <w:tcW w:w="2088" w:type="dxa"/>
          </w:tcPr>
          <w:p w14:paraId="13235068" w14:textId="77777777" w:rsidR="005D61FB" w:rsidRDefault="005D61FB">
            <w:pPr>
              <w:pStyle w:val="TableParagraph"/>
              <w:spacing w:before="5"/>
              <w:rPr>
                <w:sz w:val="16"/>
              </w:rPr>
            </w:pPr>
          </w:p>
          <w:p w14:paraId="4CD066F8" w14:textId="77777777" w:rsidR="005D61FB" w:rsidRDefault="00947834">
            <w:pPr>
              <w:pStyle w:val="TableParagraph"/>
              <w:spacing w:line="157" w:lineRule="exact"/>
              <w:ind w:right="152"/>
              <w:jc w:val="right"/>
              <w:rPr>
                <w:sz w:val="16"/>
              </w:rPr>
            </w:pPr>
            <w:r>
              <w:rPr>
                <w:spacing w:val="-2"/>
                <w:sz w:val="16"/>
              </w:rPr>
              <w:t>4,885,759.00</w:t>
            </w:r>
          </w:p>
        </w:tc>
        <w:tc>
          <w:tcPr>
            <w:tcW w:w="2088" w:type="dxa"/>
          </w:tcPr>
          <w:p w14:paraId="720B12FB" w14:textId="77777777" w:rsidR="005D61FB" w:rsidRDefault="005D61FB">
            <w:pPr>
              <w:pStyle w:val="TableParagraph"/>
              <w:spacing w:before="5"/>
              <w:rPr>
                <w:sz w:val="16"/>
              </w:rPr>
            </w:pPr>
          </w:p>
          <w:p w14:paraId="2DE40DB0" w14:textId="77777777" w:rsidR="005D61FB" w:rsidRDefault="00947834">
            <w:pPr>
              <w:pStyle w:val="TableParagraph"/>
              <w:spacing w:line="157" w:lineRule="exact"/>
              <w:ind w:right="152"/>
              <w:jc w:val="right"/>
              <w:rPr>
                <w:sz w:val="16"/>
              </w:rPr>
            </w:pPr>
            <w:r>
              <w:rPr>
                <w:spacing w:val="-2"/>
                <w:sz w:val="16"/>
              </w:rPr>
              <w:t>4,910,359.00</w:t>
            </w:r>
          </w:p>
        </w:tc>
        <w:tc>
          <w:tcPr>
            <w:tcW w:w="1973" w:type="dxa"/>
            <w:tcBorders>
              <w:top w:val="single" w:sz="12" w:space="0" w:color="000000"/>
            </w:tcBorders>
          </w:tcPr>
          <w:p w14:paraId="20EDDEFF" w14:textId="77777777" w:rsidR="005D61FB" w:rsidRDefault="005D61FB">
            <w:pPr>
              <w:pStyle w:val="TableParagraph"/>
              <w:spacing w:before="5"/>
              <w:rPr>
                <w:sz w:val="16"/>
              </w:rPr>
            </w:pPr>
          </w:p>
          <w:p w14:paraId="6090B01B" w14:textId="77777777" w:rsidR="005D61FB" w:rsidRDefault="00947834">
            <w:pPr>
              <w:pStyle w:val="TableParagraph"/>
              <w:spacing w:line="157" w:lineRule="exact"/>
              <w:ind w:right="37"/>
              <w:jc w:val="right"/>
              <w:rPr>
                <w:sz w:val="16"/>
              </w:rPr>
            </w:pPr>
            <w:r>
              <w:rPr>
                <w:spacing w:val="-2"/>
                <w:sz w:val="16"/>
              </w:rPr>
              <w:t>4,870,387.92</w:t>
            </w:r>
          </w:p>
        </w:tc>
        <w:tc>
          <w:tcPr>
            <w:tcW w:w="115" w:type="dxa"/>
          </w:tcPr>
          <w:p w14:paraId="29C0E2FD" w14:textId="77777777" w:rsidR="005D61FB" w:rsidRDefault="005D61FB">
            <w:pPr>
              <w:pStyle w:val="TableParagraph"/>
              <w:rPr>
                <w:rFonts w:ascii="Times New Roman"/>
                <w:sz w:val="16"/>
              </w:rPr>
            </w:pPr>
          </w:p>
        </w:tc>
        <w:tc>
          <w:tcPr>
            <w:tcW w:w="2088" w:type="dxa"/>
          </w:tcPr>
          <w:p w14:paraId="67D0BBF4" w14:textId="77777777" w:rsidR="005D61FB" w:rsidRDefault="005D61FB">
            <w:pPr>
              <w:pStyle w:val="TableParagraph"/>
              <w:spacing w:before="5"/>
              <w:rPr>
                <w:sz w:val="16"/>
              </w:rPr>
            </w:pPr>
          </w:p>
          <w:p w14:paraId="4DC77ABF" w14:textId="77777777" w:rsidR="005D61FB" w:rsidRDefault="00947834">
            <w:pPr>
              <w:pStyle w:val="TableParagraph"/>
              <w:spacing w:line="157" w:lineRule="exact"/>
              <w:ind w:right="152"/>
              <w:jc w:val="right"/>
              <w:rPr>
                <w:sz w:val="16"/>
              </w:rPr>
            </w:pPr>
            <w:r>
              <w:rPr>
                <w:spacing w:val="-2"/>
                <w:sz w:val="16"/>
              </w:rPr>
              <w:t>39,971.08</w:t>
            </w:r>
          </w:p>
        </w:tc>
        <w:tc>
          <w:tcPr>
            <w:tcW w:w="806" w:type="dxa"/>
            <w:tcBorders>
              <w:top w:val="single" w:sz="12" w:space="0" w:color="000000"/>
            </w:tcBorders>
          </w:tcPr>
          <w:p w14:paraId="78BCDBEE" w14:textId="77777777" w:rsidR="005D61FB" w:rsidRDefault="005D61FB">
            <w:pPr>
              <w:pStyle w:val="TableParagraph"/>
              <w:spacing w:before="5"/>
              <w:rPr>
                <w:sz w:val="16"/>
              </w:rPr>
            </w:pPr>
          </w:p>
          <w:p w14:paraId="004E44E8" w14:textId="77777777" w:rsidR="005D61FB" w:rsidRDefault="00947834">
            <w:pPr>
              <w:pStyle w:val="TableParagraph"/>
              <w:spacing w:line="157" w:lineRule="exact"/>
              <w:ind w:left="-1" w:right="36"/>
              <w:jc w:val="right"/>
              <w:rPr>
                <w:sz w:val="16"/>
              </w:rPr>
            </w:pPr>
            <w:r>
              <w:rPr>
                <w:spacing w:val="-2"/>
                <w:sz w:val="16"/>
              </w:rPr>
              <w:t>99.19</w:t>
            </w:r>
          </w:p>
        </w:tc>
      </w:tr>
      <w:tr w:rsidR="005D61FB" w14:paraId="45123F73" w14:textId="77777777">
        <w:trPr>
          <w:trHeight w:val="189"/>
        </w:trPr>
        <w:tc>
          <w:tcPr>
            <w:tcW w:w="5868" w:type="dxa"/>
          </w:tcPr>
          <w:p w14:paraId="48ED40D2"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tcPr>
          <w:p w14:paraId="50DCA29D" w14:textId="77777777" w:rsidR="005D61FB" w:rsidRDefault="00947834">
            <w:pPr>
              <w:pStyle w:val="TableParagraph"/>
              <w:spacing w:line="170" w:lineRule="exact"/>
              <w:ind w:right="152"/>
              <w:jc w:val="right"/>
              <w:rPr>
                <w:sz w:val="16"/>
              </w:rPr>
            </w:pPr>
            <w:r>
              <w:rPr>
                <w:spacing w:val="-2"/>
                <w:sz w:val="16"/>
              </w:rPr>
              <w:t>4,990,830.00</w:t>
            </w:r>
          </w:p>
        </w:tc>
        <w:tc>
          <w:tcPr>
            <w:tcW w:w="2088" w:type="dxa"/>
          </w:tcPr>
          <w:p w14:paraId="3B573136" w14:textId="77777777" w:rsidR="005D61FB" w:rsidRDefault="00947834">
            <w:pPr>
              <w:pStyle w:val="TableParagraph"/>
              <w:spacing w:line="170" w:lineRule="exact"/>
              <w:ind w:right="152"/>
              <w:jc w:val="right"/>
              <w:rPr>
                <w:sz w:val="16"/>
              </w:rPr>
            </w:pPr>
            <w:r>
              <w:rPr>
                <w:spacing w:val="-2"/>
                <w:sz w:val="16"/>
              </w:rPr>
              <w:t>5,015,430.00</w:t>
            </w:r>
          </w:p>
        </w:tc>
        <w:tc>
          <w:tcPr>
            <w:tcW w:w="1973" w:type="dxa"/>
            <w:tcBorders>
              <w:bottom w:val="single" w:sz="6" w:space="0" w:color="000000"/>
            </w:tcBorders>
          </w:tcPr>
          <w:p w14:paraId="1B07A5BC" w14:textId="77777777" w:rsidR="005D61FB" w:rsidRDefault="00947834">
            <w:pPr>
              <w:pStyle w:val="TableParagraph"/>
              <w:spacing w:line="170" w:lineRule="exact"/>
              <w:ind w:right="37"/>
              <w:jc w:val="right"/>
              <w:rPr>
                <w:sz w:val="16"/>
              </w:rPr>
            </w:pPr>
            <w:r>
              <w:rPr>
                <w:spacing w:val="-2"/>
                <w:sz w:val="16"/>
              </w:rPr>
              <w:t>4,323,921.78</w:t>
            </w:r>
          </w:p>
        </w:tc>
        <w:tc>
          <w:tcPr>
            <w:tcW w:w="115" w:type="dxa"/>
          </w:tcPr>
          <w:p w14:paraId="0F6DCADB" w14:textId="77777777" w:rsidR="005D61FB" w:rsidRDefault="005D61FB">
            <w:pPr>
              <w:pStyle w:val="TableParagraph"/>
              <w:rPr>
                <w:rFonts w:ascii="Times New Roman"/>
                <w:sz w:val="12"/>
              </w:rPr>
            </w:pPr>
          </w:p>
        </w:tc>
        <w:tc>
          <w:tcPr>
            <w:tcW w:w="2088" w:type="dxa"/>
          </w:tcPr>
          <w:p w14:paraId="020BF7D3" w14:textId="77777777" w:rsidR="005D61FB" w:rsidRDefault="00947834">
            <w:pPr>
              <w:pStyle w:val="TableParagraph"/>
              <w:spacing w:line="170" w:lineRule="exact"/>
              <w:ind w:right="152"/>
              <w:jc w:val="right"/>
              <w:rPr>
                <w:sz w:val="16"/>
              </w:rPr>
            </w:pPr>
            <w:r>
              <w:rPr>
                <w:spacing w:val="-2"/>
                <w:sz w:val="16"/>
              </w:rPr>
              <w:t>691,508.22</w:t>
            </w:r>
          </w:p>
        </w:tc>
        <w:tc>
          <w:tcPr>
            <w:tcW w:w="806" w:type="dxa"/>
            <w:tcBorders>
              <w:bottom w:val="single" w:sz="6" w:space="0" w:color="000000"/>
            </w:tcBorders>
          </w:tcPr>
          <w:p w14:paraId="202EF8FA" w14:textId="77777777" w:rsidR="005D61FB" w:rsidRDefault="00947834">
            <w:pPr>
              <w:pStyle w:val="TableParagraph"/>
              <w:spacing w:line="170" w:lineRule="exact"/>
              <w:ind w:left="-1" w:right="36"/>
              <w:jc w:val="right"/>
              <w:rPr>
                <w:sz w:val="16"/>
              </w:rPr>
            </w:pPr>
            <w:r>
              <w:rPr>
                <w:spacing w:val="-2"/>
                <w:sz w:val="16"/>
              </w:rPr>
              <w:t>86.21</w:t>
            </w:r>
          </w:p>
        </w:tc>
      </w:tr>
      <w:tr w:rsidR="005D61FB" w14:paraId="4C705709" w14:textId="77777777">
        <w:trPr>
          <w:trHeight w:val="198"/>
        </w:trPr>
        <w:tc>
          <w:tcPr>
            <w:tcW w:w="5868" w:type="dxa"/>
          </w:tcPr>
          <w:p w14:paraId="68190B32"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tcPr>
          <w:p w14:paraId="23CF7700" w14:textId="3DD6FDF1" w:rsidR="005D61FB" w:rsidRDefault="00947834">
            <w:pPr>
              <w:pStyle w:val="TableParagraph"/>
              <w:spacing w:line="20" w:lineRule="exact"/>
              <w:ind w:left="-1"/>
              <w:rPr>
                <w:sz w:val="2"/>
              </w:rPr>
            </w:pPr>
            <w:r>
              <w:rPr>
                <w:noProof/>
                <w:sz w:val="2"/>
              </w:rPr>
              <mc:AlternateContent>
                <mc:Choice Requires="wpg">
                  <w:drawing>
                    <wp:inline distT="0" distB="0" distL="0" distR="0" wp14:anchorId="4552FB43" wp14:editId="49B8490B">
                      <wp:extent cx="1252855" cy="9525"/>
                      <wp:effectExtent l="12065" t="3810" r="11430" b="5715"/>
                      <wp:docPr id="673"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74" name="Line 57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B41B0A" id="docshapegroup7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&#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EfjKaUhAgAAswQAAA4AAAAAAAAAAAAAAAAALgIAAGRycy9lMm9Eb2MueG1sUEsB&#10;Ai0AFAAGAAgAAAAhACuivqrbAAAAAwEAAA8AAAAAAAAAAAAAAAAAewQAAGRycy9kb3ducmV2Lnht&#10;bFBLBQYAAAAABAAEAPMAAACDBQAAAAA=&#10;">
                      <v:line id="Line 57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w10:anchorlock/>
                    </v:group>
                  </w:pict>
                </mc:Fallback>
              </mc:AlternateContent>
            </w:r>
          </w:p>
          <w:p w14:paraId="6914FBD0" w14:textId="77777777" w:rsidR="005D61FB" w:rsidRDefault="00947834">
            <w:pPr>
              <w:pStyle w:val="TableParagraph"/>
              <w:spacing w:before="1" w:line="157" w:lineRule="exact"/>
              <w:ind w:right="56"/>
              <w:jc w:val="right"/>
              <w:rPr>
                <w:sz w:val="16"/>
              </w:rPr>
            </w:pPr>
            <w:r>
              <w:rPr>
                <w:spacing w:val="-2"/>
                <w:sz w:val="16"/>
              </w:rPr>
              <w:t>(105,071.00)</w:t>
            </w:r>
          </w:p>
        </w:tc>
        <w:tc>
          <w:tcPr>
            <w:tcW w:w="2088" w:type="dxa"/>
          </w:tcPr>
          <w:p w14:paraId="650D38F8" w14:textId="538F5B6E" w:rsidR="005D61FB" w:rsidRDefault="00947834">
            <w:pPr>
              <w:pStyle w:val="TableParagraph"/>
              <w:spacing w:line="20" w:lineRule="exact"/>
              <w:ind w:left="-1"/>
              <w:rPr>
                <w:sz w:val="2"/>
              </w:rPr>
            </w:pPr>
            <w:r>
              <w:rPr>
                <w:noProof/>
                <w:sz w:val="2"/>
              </w:rPr>
              <mc:AlternateContent>
                <mc:Choice Requires="wpg">
                  <w:drawing>
                    <wp:inline distT="0" distB="0" distL="0" distR="0" wp14:anchorId="4F0E993E" wp14:editId="30FC211E">
                      <wp:extent cx="1252855" cy="9525"/>
                      <wp:effectExtent l="13970" t="3810" r="9525" b="5715"/>
                      <wp:docPr id="671"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72" name="Line 57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EB350F" id="docshapegroup7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&#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EsN/+SACAACzBAAADgAAAAAAAAAAAAAAAAAuAgAAZHJzL2Uyb0RvYy54bWxQSwEC&#10;LQAUAAYACAAAACEAK6K+qtsAAAADAQAADwAAAAAAAAAAAAAAAAB6BAAAZHJzL2Rvd25yZXYueG1s&#10;UEsFBgAAAAAEAAQA8wAAAIIFAAAAAA==&#10;">
                      <v:line id="Line 57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w10:anchorlock/>
                    </v:group>
                  </w:pict>
                </mc:Fallback>
              </mc:AlternateContent>
            </w:r>
          </w:p>
          <w:p w14:paraId="474F7D33" w14:textId="77777777" w:rsidR="005D61FB" w:rsidRDefault="00947834">
            <w:pPr>
              <w:pStyle w:val="TableParagraph"/>
              <w:spacing w:before="1" w:line="157" w:lineRule="exact"/>
              <w:ind w:right="56"/>
              <w:jc w:val="right"/>
              <w:rPr>
                <w:sz w:val="16"/>
              </w:rPr>
            </w:pPr>
            <w:r>
              <w:rPr>
                <w:spacing w:val="-2"/>
                <w:sz w:val="16"/>
              </w:rPr>
              <w:t>(105,071.00)</w:t>
            </w:r>
          </w:p>
        </w:tc>
        <w:tc>
          <w:tcPr>
            <w:tcW w:w="1973" w:type="dxa"/>
            <w:tcBorders>
              <w:top w:val="single" w:sz="6" w:space="0" w:color="000000"/>
            </w:tcBorders>
          </w:tcPr>
          <w:p w14:paraId="4F82F813" w14:textId="77777777" w:rsidR="005D61FB" w:rsidRDefault="00947834">
            <w:pPr>
              <w:pStyle w:val="TableParagraph"/>
              <w:spacing w:before="21" w:line="157" w:lineRule="exact"/>
              <w:ind w:right="37"/>
              <w:jc w:val="right"/>
              <w:rPr>
                <w:sz w:val="16"/>
              </w:rPr>
            </w:pPr>
            <w:r>
              <w:rPr>
                <w:spacing w:val="-2"/>
                <w:sz w:val="16"/>
              </w:rPr>
              <w:t>546,466.14</w:t>
            </w:r>
          </w:p>
        </w:tc>
        <w:tc>
          <w:tcPr>
            <w:tcW w:w="115" w:type="dxa"/>
          </w:tcPr>
          <w:p w14:paraId="6E73D5FA" w14:textId="77777777" w:rsidR="005D61FB" w:rsidRDefault="005D61FB">
            <w:pPr>
              <w:pStyle w:val="TableParagraph"/>
              <w:rPr>
                <w:rFonts w:ascii="Times New Roman"/>
                <w:sz w:val="12"/>
              </w:rPr>
            </w:pPr>
          </w:p>
        </w:tc>
        <w:tc>
          <w:tcPr>
            <w:tcW w:w="2088" w:type="dxa"/>
          </w:tcPr>
          <w:p w14:paraId="6CE4D94B" w14:textId="4AF8525E" w:rsidR="005D61FB" w:rsidRDefault="00947834">
            <w:pPr>
              <w:pStyle w:val="TableParagraph"/>
              <w:spacing w:line="20" w:lineRule="exact"/>
              <w:ind w:left="-1"/>
              <w:rPr>
                <w:sz w:val="2"/>
              </w:rPr>
            </w:pPr>
            <w:r>
              <w:rPr>
                <w:noProof/>
                <w:sz w:val="2"/>
              </w:rPr>
              <mc:AlternateContent>
                <mc:Choice Requires="wpg">
                  <w:drawing>
                    <wp:inline distT="0" distB="0" distL="0" distR="0" wp14:anchorId="3F1391FD" wp14:editId="7E3178E8">
                      <wp:extent cx="1252855" cy="9525"/>
                      <wp:effectExtent l="8255" t="3810" r="5715" b="5715"/>
                      <wp:docPr id="669"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70" name="Line 56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E13B87" id="docshapegroup7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&#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MvdLuQhAgAAswQAAA4AAAAAAAAAAAAAAAAALgIAAGRycy9lMm9Eb2MueG1sUEsB&#10;Ai0AFAAGAAgAAAAhACuivqrbAAAAAwEAAA8AAAAAAAAAAAAAAAAAewQAAGRycy9kb3ducmV2Lnht&#10;bFBLBQYAAAAABAAEAPMAAACDBQAAAAA=&#10;">
                      <v:line id="Line 56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w10:anchorlock/>
                    </v:group>
                  </w:pict>
                </mc:Fallback>
              </mc:AlternateContent>
            </w:r>
          </w:p>
          <w:p w14:paraId="22710DA8" w14:textId="77777777" w:rsidR="005D61FB" w:rsidRDefault="00947834">
            <w:pPr>
              <w:pStyle w:val="TableParagraph"/>
              <w:spacing w:before="1" w:line="157" w:lineRule="exact"/>
              <w:ind w:right="56"/>
              <w:jc w:val="right"/>
              <w:rPr>
                <w:sz w:val="16"/>
              </w:rPr>
            </w:pPr>
            <w:r>
              <w:rPr>
                <w:spacing w:val="-2"/>
                <w:sz w:val="16"/>
              </w:rPr>
              <w:t>(651,537.14)</w:t>
            </w:r>
          </w:p>
        </w:tc>
        <w:tc>
          <w:tcPr>
            <w:tcW w:w="806" w:type="dxa"/>
            <w:tcBorders>
              <w:top w:val="single" w:sz="6" w:space="0" w:color="000000"/>
            </w:tcBorders>
          </w:tcPr>
          <w:p w14:paraId="66259FCD" w14:textId="77777777" w:rsidR="005D61FB" w:rsidRDefault="00947834">
            <w:pPr>
              <w:pStyle w:val="TableParagraph"/>
              <w:spacing w:before="21" w:line="157" w:lineRule="exact"/>
              <w:ind w:left="-1" w:right="36"/>
              <w:jc w:val="right"/>
              <w:rPr>
                <w:sz w:val="16"/>
              </w:rPr>
            </w:pPr>
            <w:r>
              <w:rPr>
                <w:spacing w:val="-2"/>
                <w:sz w:val="16"/>
              </w:rPr>
              <w:t>520.09</w:t>
            </w:r>
          </w:p>
        </w:tc>
      </w:tr>
      <w:tr w:rsidR="005D61FB" w14:paraId="5872F13C" w14:textId="77777777">
        <w:trPr>
          <w:trHeight w:val="172"/>
        </w:trPr>
        <w:tc>
          <w:tcPr>
            <w:tcW w:w="5868" w:type="dxa"/>
          </w:tcPr>
          <w:p w14:paraId="0CC7CCC3"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tcPr>
          <w:p w14:paraId="68071C2B" w14:textId="77777777" w:rsidR="005D61FB" w:rsidRDefault="00947834">
            <w:pPr>
              <w:pStyle w:val="TableParagraph"/>
              <w:spacing w:line="153" w:lineRule="exact"/>
              <w:ind w:right="152"/>
              <w:jc w:val="right"/>
              <w:rPr>
                <w:sz w:val="16"/>
              </w:rPr>
            </w:pPr>
            <w:r>
              <w:rPr>
                <w:spacing w:val="-2"/>
                <w:sz w:val="16"/>
              </w:rPr>
              <w:t>184,911.01</w:t>
            </w:r>
          </w:p>
        </w:tc>
        <w:tc>
          <w:tcPr>
            <w:tcW w:w="2088" w:type="dxa"/>
          </w:tcPr>
          <w:p w14:paraId="73D09AD3" w14:textId="77777777" w:rsidR="005D61FB" w:rsidRDefault="00947834">
            <w:pPr>
              <w:pStyle w:val="TableParagraph"/>
              <w:spacing w:line="153" w:lineRule="exact"/>
              <w:ind w:right="152"/>
              <w:jc w:val="right"/>
              <w:rPr>
                <w:sz w:val="16"/>
              </w:rPr>
            </w:pPr>
            <w:r>
              <w:rPr>
                <w:spacing w:val="-2"/>
                <w:sz w:val="16"/>
              </w:rPr>
              <w:t>184,911.01</w:t>
            </w:r>
          </w:p>
        </w:tc>
        <w:tc>
          <w:tcPr>
            <w:tcW w:w="1973" w:type="dxa"/>
          </w:tcPr>
          <w:p w14:paraId="24D07E80" w14:textId="77777777" w:rsidR="005D61FB" w:rsidRDefault="00947834">
            <w:pPr>
              <w:pStyle w:val="TableParagraph"/>
              <w:spacing w:line="153" w:lineRule="exact"/>
              <w:ind w:right="37"/>
              <w:jc w:val="right"/>
              <w:rPr>
                <w:sz w:val="16"/>
              </w:rPr>
            </w:pPr>
            <w:r>
              <w:rPr>
                <w:spacing w:val="-2"/>
                <w:sz w:val="16"/>
              </w:rPr>
              <w:t>184,911.01</w:t>
            </w:r>
          </w:p>
        </w:tc>
        <w:tc>
          <w:tcPr>
            <w:tcW w:w="115" w:type="dxa"/>
          </w:tcPr>
          <w:p w14:paraId="6D91B310" w14:textId="77777777" w:rsidR="005D61FB" w:rsidRDefault="005D61FB">
            <w:pPr>
              <w:pStyle w:val="TableParagraph"/>
              <w:rPr>
                <w:rFonts w:ascii="Times New Roman"/>
                <w:sz w:val="10"/>
              </w:rPr>
            </w:pPr>
          </w:p>
        </w:tc>
        <w:tc>
          <w:tcPr>
            <w:tcW w:w="2088" w:type="dxa"/>
          </w:tcPr>
          <w:p w14:paraId="098F605B" w14:textId="77777777" w:rsidR="005D61FB" w:rsidRDefault="005D61FB">
            <w:pPr>
              <w:pStyle w:val="TableParagraph"/>
              <w:rPr>
                <w:rFonts w:ascii="Times New Roman"/>
                <w:sz w:val="10"/>
              </w:rPr>
            </w:pPr>
          </w:p>
        </w:tc>
        <w:tc>
          <w:tcPr>
            <w:tcW w:w="806" w:type="dxa"/>
          </w:tcPr>
          <w:p w14:paraId="5C703A21" w14:textId="77777777" w:rsidR="005D61FB" w:rsidRDefault="005D61FB">
            <w:pPr>
              <w:pStyle w:val="TableParagraph"/>
              <w:rPr>
                <w:rFonts w:ascii="Times New Roman"/>
                <w:sz w:val="10"/>
              </w:rPr>
            </w:pPr>
          </w:p>
        </w:tc>
      </w:tr>
      <w:tr w:rsidR="005D61FB" w14:paraId="6A23A463" w14:textId="77777777">
        <w:trPr>
          <w:trHeight w:val="177"/>
        </w:trPr>
        <w:tc>
          <w:tcPr>
            <w:tcW w:w="5868" w:type="dxa"/>
          </w:tcPr>
          <w:p w14:paraId="4C9D5E31"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tcPr>
          <w:p w14:paraId="4C335E02" w14:textId="77777777" w:rsidR="005D61FB" w:rsidRDefault="00947834">
            <w:pPr>
              <w:pStyle w:val="TableParagraph"/>
              <w:spacing w:line="157" w:lineRule="exact"/>
              <w:ind w:right="152"/>
              <w:jc w:val="right"/>
              <w:rPr>
                <w:sz w:val="16"/>
              </w:rPr>
            </w:pPr>
            <w:r>
              <w:rPr>
                <w:spacing w:val="-2"/>
                <w:sz w:val="16"/>
              </w:rPr>
              <w:t>79,840.01</w:t>
            </w:r>
          </w:p>
        </w:tc>
        <w:tc>
          <w:tcPr>
            <w:tcW w:w="2088" w:type="dxa"/>
          </w:tcPr>
          <w:p w14:paraId="69AA5541" w14:textId="77777777" w:rsidR="005D61FB" w:rsidRDefault="00947834">
            <w:pPr>
              <w:pStyle w:val="TableParagraph"/>
              <w:spacing w:line="157" w:lineRule="exact"/>
              <w:ind w:right="152"/>
              <w:jc w:val="right"/>
              <w:rPr>
                <w:sz w:val="16"/>
              </w:rPr>
            </w:pPr>
            <w:r>
              <w:rPr>
                <w:spacing w:val="-2"/>
                <w:sz w:val="16"/>
              </w:rPr>
              <w:t>79,840.01</w:t>
            </w:r>
          </w:p>
        </w:tc>
        <w:tc>
          <w:tcPr>
            <w:tcW w:w="1973" w:type="dxa"/>
          </w:tcPr>
          <w:p w14:paraId="46959959" w14:textId="77777777" w:rsidR="005D61FB" w:rsidRDefault="00947834">
            <w:pPr>
              <w:pStyle w:val="TableParagraph"/>
              <w:spacing w:line="157" w:lineRule="exact"/>
              <w:ind w:right="37"/>
              <w:jc w:val="right"/>
              <w:rPr>
                <w:sz w:val="16"/>
              </w:rPr>
            </w:pPr>
            <w:r>
              <w:rPr>
                <w:spacing w:val="-2"/>
                <w:sz w:val="16"/>
              </w:rPr>
              <w:t>731,377.15</w:t>
            </w:r>
          </w:p>
        </w:tc>
        <w:tc>
          <w:tcPr>
            <w:tcW w:w="115" w:type="dxa"/>
          </w:tcPr>
          <w:p w14:paraId="7428B309" w14:textId="77777777" w:rsidR="005D61FB" w:rsidRDefault="005D61FB">
            <w:pPr>
              <w:pStyle w:val="TableParagraph"/>
              <w:rPr>
                <w:rFonts w:ascii="Times New Roman"/>
                <w:sz w:val="10"/>
              </w:rPr>
            </w:pPr>
          </w:p>
        </w:tc>
        <w:tc>
          <w:tcPr>
            <w:tcW w:w="2088" w:type="dxa"/>
          </w:tcPr>
          <w:p w14:paraId="586959F4" w14:textId="77777777" w:rsidR="005D61FB" w:rsidRDefault="005D61FB">
            <w:pPr>
              <w:pStyle w:val="TableParagraph"/>
              <w:rPr>
                <w:rFonts w:ascii="Times New Roman"/>
                <w:sz w:val="10"/>
              </w:rPr>
            </w:pPr>
          </w:p>
        </w:tc>
        <w:tc>
          <w:tcPr>
            <w:tcW w:w="806" w:type="dxa"/>
          </w:tcPr>
          <w:p w14:paraId="5CACBEE1" w14:textId="77777777" w:rsidR="005D61FB" w:rsidRDefault="005D61FB">
            <w:pPr>
              <w:pStyle w:val="TableParagraph"/>
              <w:rPr>
                <w:rFonts w:ascii="Times New Roman"/>
                <w:sz w:val="10"/>
              </w:rPr>
            </w:pPr>
          </w:p>
        </w:tc>
      </w:tr>
    </w:tbl>
    <w:p w14:paraId="74666452" w14:textId="77777777" w:rsidR="005D61FB" w:rsidRDefault="005D61FB">
      <w:pPr>
        <w:rPr>
          <w:rFonts w:ascii="Times New Roman"/>
          <w:sz w:val="10"/>
        </w:rPr>
        <w:sectPr w:rsidR="005D61FB">
          <w:type w:val="continuous"/>
          <w:pgSz w:w="15840" w:h="12240" w:orient="landscape"/>
          <w:pgMar w:top="1220" w:right="280" w:bottom="946"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852"/>
        <w:gridCol w:w="1236"/>
        <w:gridCol w:w="2033"/>
        <w:gridCol w:w="778"/>
      </w:tblGrid>
      <w:tr w:rsidR="005D61FB" w14:paraId="3DACCD3D" w14:textId="77777777">
        <w:trPr>
          <w:trHeight w:val="181"/>
        </w:trPr>
        <w:tc>
          <w:tcPr>
            <w:tcW w:w="5069" w:type="dxa"/>
            <w:gridSpan w:val="2"/>
          </w:tcPr>
          <w:p w14:paraId="17238F62" w14:textId="77777777" w:rsidR="005D61FB" w:rsidRDefault="005D61FB">
            <w:pPr>
              <w:pStyle w:val="TableParagraph"/>
              <w:rPr>
                <w:rFonts w:ascii="Times New Roman"/>
                <w:sz w:val="12"/>
              </w:rPr>
            </w:pPr>
          </w:p>
        </w:tc>
        <w:tc>
          <w:tcPr>
            <w:tcW w:w="3180" w:type="dxa"/>
          </w:tcPr>
          <w:p w14:paraId="4A40642A"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234F76A0" w14:textId="77777777" w:rsidR="005D61FB" w:rsidRDefault="00947834">
            <w:pPr>
              <w:pStyle w:val="TableParagraph"/>
              <w:spacing w:line="161" w:lineRule="exact"/>
              <w:ind w:right="226"/>
              <w:jc w:val="right"/>
              <w:rPr>
                <w:sz w:val="16"/>
              </w:rPr>
            </w:pPr>
            <w:r>
              <w:rPr>
                <w:spacing w:val="-4"/>
                <w:sz w:val="16"/>
              </w:rPr>
              <w:t>2021</w:t>
            </w:r>
          </w:p>
        </w:tc>
        <w:tc>
          <w:tcPr>
            <w:tcW w:w="852" w:type="dxa"/>
          </w:tcPr>
          <w:p w14:paraId="3A86AA06" w14:textId="77777777" w:rsidR="005D61FB" w:rsidRDefault="005D61FB">
            <w:pPr>
              <w:pStyle w:val="TableParagraph"/>
              <w:rPr>
                <w:rFonts w:ascii="Times New Roman"/>
                <w:sz w:val="12"/>
              </w:rPr>
            </w:pPr>
          </w:p>
        </w:tc>
        <w:tc>
          <w:tcPr>
            <w:tcW w:w="1236" w:type="dxa"/>
          </w:tcPr>
          <w:p w14:paraId="5B35701C" w14:textId="77777777" w:rsidR="005D61FB" w:rsidRDefault="00947834">
            <w:pPr>
              <w:pStyle w:val="TableParagraph"/>
              <w:spacing w:line="161" w:lineRule="exact"/>
              <w:ind w:left="47"/>
              <w:rPr>
                <w:sz w:val="16"/>
              </w:rPr>
            </w:pPr>
            <w:r>
              <w:rPr>
                <w:spacing w:val="-2"/>
                <w:sz w:val="16"/>
              </w:rPr>
              <w:t>12/31/2021</w:t>
            </w:r>
          </w:p>
        </w:tc>
        <w:tc>
          <w:tcPr>
            <w:tcW w:w="2033" w:type="dxa"/>
          </w:tcPr>
          <w:p w14:paraId="2C1ACA66"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1AD377EF"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43F6ECDF" w14:textId="77777777">
        <w:trPr>
          <w:trHeight w:val="249"/>
        </w:trPr>
        <w:tc>
          <w:tcPr>
            <w:tcW w:w="1433" w:type="dxa"/>
            <w:tcBorders>
              <w:bottom w:val="single" w:sz="6" w:space="0" w:color="000000"/>
            </w:tcBorders>
          </w:tcPr>
          <w:p w14:paraId="294A6697"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264E88FF"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2DEA65D2"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1450F233"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852" w:type="dxa"/>
            <w:tcBorders>
              <w:bottom w:val="single" w:sz="6" w:space="0" w:color="000000"/>
            </w:tcBorders>
          </w:tcPr>
          <w:p w14:paraId="006837E4" w14:textId="77777777" w:rsidR="005D61FB" w:rsidRDefault="00947834">
            <w:pPr>
              <w:pStyle w:val="TableParagraph"/>
              <w:ind w:left="227"/>
              <w:rPr>
                <w:sz w:val="16"/>
              </w:rPr>
            </w:pPr>
            <w:r>
              <w:rPr>
                <w:spacing w:val="-2"/>
                <w:sz w:val="16"/>
              </w:rPr>
              <w:t>NORMAL</w:t>
            </w:r>
          </w:p>
        </w:tc>
        <w:tc>
          <w:tcPr>
            <w:tcW w:w="1236" w:type="dxa"/>
            <w:tcBorders>
              <w:bottom w:val="single" w:sz="6" w:space="0" w:color="000000"/>
            </w:tcBorders>
          </w:tcPr>
          <w:p w14:paraId="3934E37F" w14:textId="77777777" w:rsidR="005D61FB" w:rsidRDefault="00947834">
            <w:pPr>
              <w:pStyle w:val="TableParagraph"/>
              <w:ind w:left="47"/>
              <w:rPr>
                <w:sz w:val="16"/>
              </w:rPr>
            </w:pPr>
            <w:r>
              <w:rPr>
                <w:spacing w:val="-2"/>
                <w:sz w:val="16"/>
              </w:rPr>
              <w:t>(ABNORMAL)</w:t>
            </w:r>
          </w:p>
        </w:tc>
        <w:tc>
          <w:tcPr>
            <w:tcW w:w="2033" w:type="dxa"/>
            <w:tcBorders>
              <w:bottom w:val="single" w:sz="6" w:space="0" w:color="000000"/>
            </w:tcBorders>
          </w:tcPr>
          <w:p w14:paraId="3D08456C"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015C10A3" w14:textId="77777777" w:rsidR="005D61FB" w:rsidRDefault="00947834">
            <w:pPr>
              <w:pStyle w:val="TableParagraph"/>
              <w:ind w:right="27"/>
              <w:jc w:val="right"/>
              <w:rPr>
                <w:sz w:val="16"/>
              </w:rPr>
            </w:pPr>
            <w:r>
              <w:rPr>
                <w:spacing w:val="-4"/>
                <w:sz w:val="16"/>
              </w:rPr>
              <w:t>USED</w:t>
            </w:r>
          </w:p>
        </w:tc>
      </w:tr>
    </w:tbl>
    <w:p w14:paraId="72E9EE91" w14:textId="597D5C61" w:rsidR="005D61FB" w:rsidRDefault="00947834">
      <w:pPr>
        <w:spacing w:before="50"/>
        <w:ind w:left="168"/>
        <w:rPr>
          <w:rFonts w:ascii="Courier New"/>
          <w:sz w:val="16"/>
        </w:rPr>
      </w:pPr>
      <w:r>
        <w:rPr>
          <w:noProof/>
        </w:rPr>
        <mc:AlternateContent>
          <mc:Choice Requires="wps">
            <w:drawing>
              <wp:anchor distT="0" distB="0" distL="114300" distR="114300" simplePos="0" relativeHeight="251558400" behindDoc="1" locked="0" layoutInCell="1" allowOverlap="1" wp14:anchorId="2B35DB99" wp14:editId="6AEE77F8">
                <wp:simplePos x="0" y="0"/>
                <wp:positionH relativeFrom="page">
                  <wp:posOffset>6592570</wp:posOffset>
                </wp:positionH>
                <wp:positionV relativeFrom="page">
                  <wp:posOffset>3757930</wp:posOffset>
                </wp:positionV>
                <wp:extent cx="1252855" cy="0"/>
                <wp:effectExtent l="0" t="0" r="0" b="0"/>
                <wp:wrapNone/>
                <wp:docPr id="66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C2923" id="Line 567"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1pt,295.9pt" to="617.7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59424" behindDoc="1" locked="0" layoutInCell="1" allowOverlap="1" wp14:anchorId="4C364CD4" wp14:editId="28F14950">
                <wp:simplePos x="0" y="0"/>
                <wp:positionH relativeFrom="page">
                  <wp:posOffset>5266690</wp:posOffset>
                </wp:positionH>
                <wp:positionV relativeFrom="page">
                  <wp:posOffset>3757930</wp:posOffset>
                </wp:positionV>
                <wp:extent cx="1252855" cy="0"/>
                <wp:effectExtent l="0" t="0" r="0" b="0"/>
                <wp:wrapNone/>
                <wp:docPr id="66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EC1B9" id="Line 566"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295.9pt" to="513.3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" strokeweight="1.44pt">
                <w10:wrap anchorx="page" anchory="page"/>
              </v:line>
            </w:pict>
          </mc:Fallback>
        </mc:AlternateContent>
      </w:r>
      <w:r>
        <w:rPr>
          <w:rFonts w:ascii="Courier New"/>
          <w:sz w:val="16"/>
        </w:rPr>
        <w:t>Fund</w:t>
      </w:r>
      <w:r>
        <w:rPr>
          <w:rFonts w:ascii="Courier New"/>
          <w:spacing w:val="-3"/>
          <w:sz w:val="16"/>
        </w:rPr>
        <w:t xml:space="preserve"> </w:t>
      </w:r>
      <w:r>
        <w:rPr>
          <w:rFonts w:ascii="Courier New"/>
          <w:sz w:val="16"/>
        </w:rPr>
        <w:t>217</w:t>
      </w:r>
      <w:r>
        <w:rPr>
          <w:rFonts w:ascii="Courier New"/>
          <w:spacing w:val="-3"/>
          <w:sz w:val="16"/>
        </w:rPr>
        <w:t xml:space="preserve"> </w:t>
      </w:r>
      <w:r>
        <w:rPr>
          <w:rFonts w:ascii="Courier New"/>
          <w:sz w:val="16"/>
        </w:rPr>
        <w:t>-</w:t>
      </w:r>
      <w:r>
        <w:rPr>
          <w:rFonts w:ascii="Courier New"/>
          <w:spacing w:val="-2"/>
          <w:sz w:val="16"/>
        </w:rPr>
        <w:t xml:space="preserve"> LIVESCAN/SOR</w:t>
      </w:r>
    </w:p>
    <w:p w14:paraId="137227E4" w14:textId="77777777" w:rsidR="005D61FB" w:rsidRDefault="00947834">
      <w:pPr>
        <w:spacing w:before="6"/>
        <w:ind w:left="168"/>
        <w:rPr>
          <w:rFonts w:ascii="Courier New"/>
          <w:sz w:val="16"/>
        </w:rPr>
      </w:pPr>
      <w:r>
        <w:rPr>
          <w:rFonts w:ascii="Courier New"/>
          <w:spacing w:val="-2"/>
          <w:sz w:val="16"/>
        </w:rPr>
        <w:t>Revenues</w:t>
      </w:r>
    </w:p>
    <w:p w14:paraId="1D710902"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2088"/>
        <w:gridCol w:w="2088"/>
        <w:gridCol w:w="1973"/>
        <w:gridCol w:w="115"/>
        <w:gridCol w:w="818"/>
      </w:tblGrid>
      <w:tr w:rsidR="005D61FB" w14:paraId="0D1CB902" w14:textId="77777777">
        <w:trPr>
          <w:trHeight w:val="177"/>
        </w:trPr>
        <w:tc>
          <w:tcPr>
            <w:tcW w:w="1694" w:type="dxa"/>
          </w:tcPr>
          <w:p w14:paraId="14734787" w14:textId="77777777" w:rsidR="005D61FB" w:rsidRDefault="00947834">
            <w:pPr>
              <w:pStyle w:val="TableParagraph"/>
              <w:spacing w:line="157" w:lineRule="exact"/>
              <w:ind w:left="50"/>
              <w:rPr>
                <w:sz w:val="16"/>
              </w:rPr>
            </w:pPr>
            <w:r>
              <w:rPr>
                <w:spacing w:val="-2"/>
                <w:sz w:val="16"/>
              </w:rPr>
              <w:t>217-000-580.00</w:t>
            </w:r>
          </w:p>
        </w:tc>
        <w:tc>
          <w:tcPr>
            <w:tcW w:w="4174" w:type="dxa"/>
          </w:tcPr>
          <w:p w14:paraId="258BC98E" w14:textId="77777777" w:rsidR="005D61FB" w:rsidRDefault="00947834">
            <w:pPr>
              <w:pStyle w:val="TableParagraph"/>
              <w:spacing w:line="157" w:lineRule="exact"/>
              <w:ind w:left="300"/>
              <w:rPr>
                <w:sz w:val="16"/>
              </w:rPr>
            </w:pPr>
            <w:r>
              <w:rPr>
                <w:sz w:val="16"/>
              </w:rPr>
              <w:t>LIVESCAN</w:t>
            </w:r>
            <w:r>
              <w:rPr>
                <w:spacing w:val="-8"/>
                <w:sz w:val="16"/>
              </w:rPr>
              <w:t xml:space="preserve"> </w:t>
            </w:r>
            <w:r>
              <w:rPr>
                <w:spacing w:val="-2"/>
                <w:sz w:val="16"/>
              </w:rPr>
              <w:t>REVENUE</w:t>
            </w:r>
          </w:p>
        </w:tc>
        <w:tc>
          <w:tcPr>
            <w:tcW w:w="1973" w:type="dxa"/>
          </w:tcPr>
          <w:p w14:paraId="7EC0194F" w14:textId="77777777" w:rsidR="005D61FB" w:rsidRDefault="00947834">
            <w:pPr>
              <w:pStyle w:val="TableParagraph"/>
              <w:spacing w:line="157" w:lineRule="exact"/>
              <w:ind w:right="37"/>
              <w:jc w:val="right"/>
              <w:rPr>
                <w:sz w:val="16"/>
              </w:rPr>
            </w:pPr>
            <w:r>
              <w:rPr>
                <w:spacing w:val="-2"/>
                <w:sz w:val="16"/>
              </w:rPr>
              <w:t>15,000.00</w:t>
            </w:r>
          </w:p>
        </w:tc>
        <w:tc>
          <w:tcPr>
            <w:tcW w:w="2203" w:type="dxa"/>
            <w:gridSpan w:val="2"/>
          </w:tcPr>
          <w:p w14:paraId="2A97EBE7" w14:textId="77777777" w:rsidR="005D61FB" w:rsidRDefault="00947834">
            <w:pPr>
              <w:pStyle w:val="TableParagraph"/>
              <w:spacing w:line="157" w:lineRule="exact"/>
              <w:ind w:left="1184"/>
              <w:rPr>
                <w:sz w:val="16"/>
              </w:rPr>
            </w:pPr>
            <w:r>
              <w:rPr>
                <w:spacing w:val="-2"/>
                <w:sz w:val="16"/>
              </w:rPr>
              <w:t>15,000.00</w:t>
            </w:r>
          </w:p>
        </w:tc>
        <w:tc>
          <w:tcPr>
            <w:tcW w:w="2088" w:type="dxa"/>
          </w:tcPr>
          <w:p w14:paraId="2141CEAB" w14:textId="77777777" w:rsidR="005D61FB" w:rsidRDefault="00947834">
            <w:pPr>
              <w:pStyle w:val="TableParagraph"/>
              <w:spacing w:line="157" w:lineRule="exact"/>
              <w:ind w:right="152"/>
              <w:jc w:val="right"/>
              <w:rPr>
                <w:sz w:val="16"/>
              </w:rPr>
            </w:pPr>
            <w:r>
              <w:rPr>
                <w:color w:val="0000FF"/>
                <w:spacing w:val="-2"/>
                <w:sz w:val="16"/>
              </w:rPr>
              <w:t>16,510.00</w:t>
            </w:r>
          </w:p>
        </w:tc>
        <w:tc>
          <w:tcPr>
            <w:tcW w:w="2906" w:type="dxa"/>
            <w:gridSpan w:val="3"/>
          </w:tcPr>
          <w:p w14:paraId="74A2301D" w14:textId="77777777" w:rsidR="005D61FB" w:rsidRDefault="00947834">
            <w:pPr>
              <w:pStyle w:val="TableParagraph"/>
              <w:tabs>
                <w:tab w:val="left" w:pos="2279"/>
              </w:tabs>
              <w:spacing w:line="157" w:lineRule="exact"/>
              <w:ind w:left="1069"/>
              <w:rPr>
                <w:sz w:val="16"/>
              </w:rPr>
            </w:pPr>
            <w:r>
              <w:rPr>
                <w:spacing w:val="-2"/>
                <w:sz w:val="16"/>
              </w:rPr>
              <w:t>(1,510.00)</w:t>
            </w:r>
            <w:r>
              <w:rPr>
                <w:sz w:val="16"/>
              </w:rPr>
              <w:tab/>
            </w:r>
            <w:r>
              <w:rPr>
                <w:spacing w:val="-2"/>
                <w:sz w:val="16"/>
              </w:rPr>
              <w:t>110.07</w:t>
            </w:r>
          </w:p>
        </w:tc>
      </w:tr>
      <w:tr w:rsidR="005D61FB" w14:paraId="7214A6AA" w14:textId="77777777">
        <w:trPr>
          <w:trHeight w:val="420"/>
        </w:trPr>
        <w:tc>
          <w:tcPr>
            <w:tcW w:w="1694" w:type="dxa"/>
          </w:tcPr>
          <w:p w14:paraId="21F22791" w14:textId="77777777" w:rsidR="005D61FB" w:rsidRDefault="00947834">
            <w:pPr>
              <w:pStyle w:val="TableParagraph"/>
              <w:spacing w:line="177" w:lineRule="exact"/>
              <w:ind w:left="50"/>
              <w:rPr>
                <w:sz w:val="16"/>
              </w:rPr>
            </w:pPr>
            <w:r>
              <w:rPr>
                <w:spacing w:val="-2"/>
                <w:sz w:val="16"/>
              </w:rPr>
              <w:t>217-000-580.01</w:t>
            </w:r>
          </w:p>
        </w:tc>
        <w:tc>
          <w:tcPr>
            <w:tcW w:w="4174" w:type="dxa"/>
          </w:tcPr>
          <w:p w14:paraId="61E4B519" w14:textId="77777777" w:rsidR="005D61FB" w:rsidRDefault="00947834">
            <w:pPr>
              <w:pStyle w:val="TableParagraph"/>
              <w:spacing w:line="177" w:lineRule="exact"/>
              <w:ind w:left="300"/>
              <w:rPr>
                <w:sz w:val="16"/>
              </w:rPr>
            </w:pPr>
            <w:r>
              <w:rPr>
                <w:sz w:val="16"/>
              </w:rPr>
              <w:t>SOR</w:t>
            </w:r>
            <w:r>
              <w:rPr>
                <w:spacing w:val="-3"/>
                <w:sz w:val="16"/>
              </w:rPr>
              <w:t xml:space="preserve"> </w:t>
            </w:r>
            <w:r>
              <w:rPr>
                <w:spacing w:val="-2"/>
                <w:sz w:val="16"/>
              </w:rPr>
              <w:t>REVENUE</w:t>
            </w:r>
          </w:p>
        </w:tc>
        <w:tc>
          <w:tcPr>
            <w:tcW w:w="1973" w:type="dxa"/>
          </w:tcPr>
          <w:p w14:paraId="1E046E9B" w14:textId="77777777" w:rsidR="005D61FB" w:rsidRDefault="00947834">
            <w:pPr>
              <w:pStyle w:val="TableParagraph"/>
              <w:spacing w:line="177" w:lineRule="exact"/>
              <w:ind w:right="37"/>
              <w:jc w:val="right"/>
              <w:rPr>
                <w:sz w:val="16"/>
              </w:rPr>
            </w:pPr>
            <w:r>
              <w:rPr>
                <w:spacing w:val="-2"/>
                <w:sz w:val="16"/>
              </w:rPr>
              <w:t>4,000.00</w:t>
            </w:r>
          </w:p>
        </w:tc>
        <w:tc>
          <w:tcPr>
            <w:tcW w:w="2203" w:type="dxa"/>
            <w:gridSpan w:val="2"/>
          </w:tcPr>
          <w:p w14:paraId="2B13E0B7" w14:textId="77777777" w:rsidR="005D61FB" w:rsidRDefault="00947834">
            <w:pPr>
              <w:pStyle w:val="TableParagraph"/>
              <w:spacing w:line="177" w:lineRule="exact"/>
              <w:ind w:left="1280"/>
              <w:rPr>
                <w:sz w:val="16"/>
              </w:rPr>
            </w:pPr>
            <w:r>
              <w:rPr>
                <w:spacing w:val="-2"/>
                <w:sz w:val="16"/>
              </w:rPr>
              <w:t>4,000.00</w:t>
            </w:r>
          </w:p>
        </w:tc>
        <w:tc>
          <w:tcPr>
            <w:tcW w:w="2088" w:type="dxa"/>
          </w:tcPr>
          <w:p w14:paraId="34A08CFF" w14:textId="77777777" w:rsidR="005D61FB" w:rsidRDefault="00947834">
            <w:pPr>
              <w:pStyle w:val="TableParagraph"/>
              <w:spacing w:line="177" w:lineRule="exact"/>
              <w:ind w:right="152"/>
              <w:jc w:val="right"/>
              <w:rPr>
                <w:sz w:val="16"/>
              </w:rPr>
            </w:pPr>
            <w:r>
              <w:rPr>
                <w:color w:val="0000FF"/>
                <w:spacing w:val="-2"/>
                <w:sz w:val="16"/>
              </w:rPr>
              <w:t>250.00</w:t>
            </w:r>
          </w:p>
        </w:tc>
        <w:tc>
          <w:tcPr>
            <w:tcW w:w="1973" w:type="dxa"/>
          </w:tcPr>
          <w:p w14:paraId="0E4DD52D" w14:textId="77777777" w:rsidR="005D61FB" w:rsidRDefault="00947834">
            <w:pPr>
              <w:pStyle w:val="TableParagraph"/>
              <w:spacing w:line="177" w:lineRule="exact"/>
              <w:ind w:right="37"/>
              <w:jc w:val="right"/>
              <w:rPr>
                <w:sz w:val="16"/>
              </w:rPr>
            </w:pPr>
            <w:r>
              <w:rPr>
                <w:spacing w:val="-2"/>
                <w:sz w:val="16"/>
              </w:rPr>
              <w:t>3,750.00</w:t>
            </w:r>
          </w:p>
        </w:tc>
        <w:tc>
          <w:tcPr>
            <w:tcW w:w="933" w:type="dxa"/>
            <w:gridSpan w:val="2"/>
          </w:tcPr>
          <w:p w14:paraId="5AF7DE36" w14:textId="77777777" w:rsidR="005D61FB" w:rsidRDefault="00947834">
            <w:pPr>
              <w:pStyle w:val="TableParagraph"/>
              <w:spacing w:line="177" w:lineRule="exact"/>
              <w:ind w:left="498"/>
              <w:rPr>
                <w:sz w:val="16"/>
              </w:rPr>
            </w:pPr>
            <w:r>
              <w:rPr>
                <w:spacing w:val="-4"/>
                <w:sz w:val="16"/>
              </w:rPr>
              <w:t>6.25</w:t>
            </w:r>
          </w:p>
        </w:tc>
      </w:tr>
      <w:tr w:rsidR="005D61FB" w14:paraId="6F231E37" w14:textId="77777777">
        <w:trPr>
          <w:trHeight w:val="445"/>
        </w:trPr>
        <w:tc>
          <w:tcPr>
            <w:tcW w:w="5868" w:type="dxa"/>
            <w:gridSpan w:val="2"/>
          </w:tcPr>
          <w:p w14:paraId="1D4ABAED"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56F1D09E" w14:textId="77777777" w:rsidR="005D61FB" w:rsidRDefault="00947834">
            <w:pPr>
              <w:pStyle w:val="TableParagraph"/>
              <w:spacing w:before="21"/>
              <w:ind w:right="37"/>
              <w:jc w:val="right"/>
              <w:rPr>
                <w:sz w:val="16"/>
              </w:rPr>
            </w:pPr>
            <w:r>
              <w:rPr>
                <w:spacing w:val="-2"/>
                <w:sz w:val="16"/>
              </w:rPr>
              <w:t>19,000.00</w:t>
            </w:r>
          </w:p>
        </w:tc>
        <w:tc>
          <w:tcPr>
            <w:tcW w:w="115" w:type="dxa"/>
          </w:tcPr>
          <w:p w14:paraId="15DD11EC" w14:textId="77777777" w:rsidR="005D61FB" w:rsidRDefault="005D61FB">
            <w:pPr>
              <w:pStyle w:val="TableParagraph"/>
              <w:rPr>
                <w:rFonts w:ascii="Times New Roman"/>
                <w:sz w:val="16"/>
              </w:rPr>
            </w:pPr>
          </w:p>
        </w:tc>
        <w:tc>
          <w:tcPr>
            <w:tcW w:w="2088" w:type="dxa"/>
          </w:tcPr>
          <w:p w14:paraId="5D053A03" w14:textId="3F789734" w:rsidR="005D61FB" w:rsidRDefault="00947834">
            <w:pPr>
              <w:pStyle w:val="TableParagraph"/>
              <w:spacing w:line="20" w:lineRule="exact"/>
              <w:ind w:left="-1"/>
              <w:rPr>
                <w:sz w:val="2"/>
              </w:rPr>
            </w:pPr>
            <w:r>
              <w:rPr>
                <w:noProof/>
                <w:sz w:val="2"/>
              </w:rPr>
              <mc:AlternateContent>
                <mc:Choice Requires="wpg">
                  <w:drawing>
                    <wp:inline distT="0" distB="0" distL="0" distR="0" wp14:anchorId="5A2E4F75" wp14:editId="070755F0">
                      <wp:extent cx="1252855" cy="9525"/>
                      <wp:effectExtent l="13970" t="5715" r="9525" b="3810"/>
                      <wp:docPr id="665"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66" name="Line 56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5DF160" id="docshapegroup7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dAh+giACAACzBAAADgAAAAAAAAAAAAAAAAAuAgAAZHJzL2Uyb0RvYy54bWxQSwEC&#10;LQAUAAYACAAAACEAK6K+qtsAAAADAQAADwAAAAAAAAAAAAAAAAB6BAAAZHJzL2Rvd25yZXYueG1s&#10;UEsFBgAAAAAEAAQA8wAAAIIFAAAAAA==&#10;">
                      <v:line id="Line 56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w10:anchorlock/>
                    </v:group>
                  </w:pict>
                </mc:Fallback>
              </mc:AlternateContent>
            </w:r>
          </w:p>
          <w:p w14:paraId="2C8F7688" w14:textId="77777777" w:rsidR="005D61FB" w:rsidRDefault="00947834">
            <w:pPr>
              <w:pStyle w:val="TableParagraph"/>
              <w:spacing w:before="1"/>
              <w:ind w:right="152"/>
              <w:jc w:val="right"/>
              <w:rPr>
                <w:sz w:val="16"/>
              </w:rPr>
            </w:pPr>
            <w:r>
              <w:rPr>
                <w:spacing w:val="-2"/>
                <w:sz w:val="16"/>
              </w:rPr>
              <w:t>19,000.00</w:t>
            </w:r>
          </w:p>
        </w:tc>
        <w:tc>
          <w:tcPr>
            <w:tcW w:w="2088" w:type="dxa"/>
          </w:tcPr>
          <w:p w14:paraId="16C31966" w14:textId="350A8348" w:rsidR="005D61FB" w:rsidRDefault="00947834">
            <w:pPr>
              <w:pStyle w:val="TableParagraph"/>
              <w:spacing w:line="20" w:lineRule="exact"/>
              <w:ind w:left="-1"/>
              <w:rPr>
                <w:sz w:val="2"/>
              </w:rPr>
            </w:pPr>
            <w:r>
              <w:rPr>
                <w:noProof/>
                <w:sz w:val="2"/>
              </w:rPr>
              <mc:AlternateContent>
                <mc:Choice Requires="wpg">
                  <w:drawing>
                    <wp:inline distT="0" distB="0" distL="0" distR="0" wp14:anchorId="6B9D31C1" wp14:editId="4FC78A1E">
                      <wp:extent cx="1252855" cy="9525"/>
                      <wp:effectExtent l="6350" t="5715" r="7620" b="3810"/>
                      <wp:docPr id="66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64" name="Line 56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A26F9" id="docshapegroup7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&#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cJroOIgIAALMEAAAOAAAAAAAAAAAAAAAAAC4CAABkcnMvZTJvRG9jLnhtbFBL&#10;AQItABQABgAIAAAAIQAror6q2wAAAAMBAAAPAAAAAAAAAAAAAAAAAHwEAABkcnMvZG93bnJldi54&#10;bWxQSwUGAAAAAAQABADzAAAAhAUAAAAA&#10;">
                      <v:line id="Line 56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w10:anchorlock/>
                    </v:group>
                  </w:pict>
                </mc:Fallback>
              </mc:AlternateContent>
            </w:r>
          </w:p>
          <w:p w14:paraId="55B2174D" w14:textId="77777777" w:rsidR="005D61FB" w:rsidRDefault="00947834">
            <w:pPr>
              <w:pStyle w:val="TableParagraph"/>
              <w:spacing w:before="1"/>
              <w:ind w:right="152"/>
              <w:jc w:val="right"/>
              <w:rPr>
                <w:sz w:val="16"/>
              </w:rPr>
            </w:pPr>
            <w:r>
              <w:rPr>
                <w:spacing w:val="-2"/>
                <w:sz w:val="16"/>
              </w:rPr>
              <w:t>16,760.00</w:t>
            </w:r>
          </w:p>
        </w:tc>
        <w:tc>
          <w:tcPr>
            <w:tcW w:w="1973" w:type="dxa"/>
            <w:tcBorders>
              <w:top w:val="single" w:sz="6" w:space="0" w:color="000000"/>
              <w:bottom w:val="single" w:sz="6" w:space="0" w:color="000000"/>
            </w:tcBorders>
          </w:tcPr>
          <w:p w14:paraId="2C34B61F" w14:textId="77777777" w:rsidR="005D61FB" w:rsidRDefault="00947834">
            <w:pPr>
              <w:pStyle w:val="TableParagraph"/>
              <w:spacing w:before="21"/>
              <w:ind w:right="37"/>
              <w:jc w:val="right"/>
              <w:rPr>
                <w:sz w:val="16"/>
              </w:rPr>
            </w:pPr>
            <w:r>
              <w:rPr>
                <w:spacing w:val="-2"/>
                <w:sz w:val="16"/>
              </w:rPr>
              <w:t>2,240.00</w:t>
            </w:r>
          </w:p>
        </w:tc>
        <w:tc>
          <w:tcPr>
            <w:tcW w:w="115" w:type="dxa"/>
          </w:tcPr>
          <w:p w14:paraId="7D3B923C" w14:textId="77777777" w:rsidR="005D61FB" w:rsidRDefault="005D61FB">
            <w:pPr>
              <w:pStyle w:val="TableParagraph"/>
              <w:rPr>
                <w:rFonts w:ascii="Times New Roman"/>
                <w:sz w:val="16"/>
              </w:rPr>
            </w:pPr>
          </w:p>
        </w:tc>
        <w:tc>
          <w:tcPr>
            <w:tcW w:w="818" w:type="dxa"/>
            <w:tcBorders>
              <w:top w:val="single" w:sz="6" w:space="0" w:color="000000"/>
              <w:bottom w:val="single" w:sz="6" w:space="0" w:color="000000"/>
            </w:tcBorders>
          </w:tcPr>
          <w:p w14:paraId="7165F2DE" w14:textId="77777777" w:rsidR="005D61FB" w:rsidRDefault="00947834">
            <w:pPr>
              <w:pStyle w:val="TableParagraph"/>
              <w:spacing w:before="21"/>
              <w:ind w:right="48"/>
              <w:jc w:val="right"/>
              <w:rPr>
                <w:sz w:val="16"/>
              </w:rPr>
            </w:pPr>
            <w:r>
              <w:rPr>
                <w:spacing w:val="-2"/>
                <w:sz w:val="16"/>
              </w:rPr>
              <w:t>88.21</w:t>
            </w:r>
          </w:p>
        </w:tc>
      </w:tr>
      <w:tr w:rsidR="005D61FB" w14:paraId="3C68CDB8" w14:textId="77777777">
        <w:trPr>
          <w:trHeight w:val="313"/>
        </w:trPr>
        <w:tc>
          <w:tcPr>
            <w:tcW w:w="5868" w:type="dxa"/>
            <w:gridSpan w:val="2"/>
          </w:tcPr>
          <w:p w14:paraId="314B0FA7"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27A45442" w14:textId="77777777" w:rsidR="005D61FB" w:rsidRDefault="00947834">
            <w:pPr>
              <w:pStyle w:val="TableParagraph"/>
              <w:spacing w:before="21"/>
              <w:ind w:right="37"/>
              <w:jc w:val="right"/>
              <w:rPr>
                <w:sz w:val="16"/>
              </w:rPr>
            </w:pPr>
            <w:r>
              <w:rPr>
                <w:spacing w:val="-2"/>
                <w:sz w:val="16"/>
              </w:rPr>
              <w:t>19,000.00</w:t>
            </w:r>
          </w:p>
        </w:tc>
        <w:tc>
          <w:tcPr>
            <w:tcW w:w="115" w:type="dxa"/>
          </w:tcPr>
          <w:p w14:paraId="6641329A" w14:textId="77777777" w:rsidR="005D61FB" w:rsidRDefault="005D61FB">
            <w:pPr>
              <w:pStyle w:val="TableParagraph"/>
              <w:rPr>
                <w:rFonts w:ascii="Times New Roman"/>
                <w:sz w:val="16"/>
              </w:rPr>
            </w:pPr>
          </w:p>
        </w:tc>
        <w:tc>
          <w:tcPr>
            <w:tcW w:w="2088" w:type="dxa"/>
          </w:tcPr>
          <w:p w14:paraId="6E3F3AD9" w14:textId="01796872" w:rsidR="005D61FB" w:rsidRDefault="00947834">
            <w:pPr>
              <w:pStyle w:val="TableParagraph"/>
              <w:spacing w:line="20" w:lineRule="exact"/>
              <w:ind w:left="-1"/>
              <w:rPr>
                <w:sz w:val="2"/>
              </w:rPr>
            </w:pPr>
            <w:r>
              <w:rPr>
                <w:noProof/>
                <w:sz w:val="2"/>
              </w:rPr>
              <mc:AlternateContent>
                <mc:Choice Requires="wpg">
                  <w:drawing>
                    <wp:inline distT="0" distB="0" distL="0" distR="0" wp14:anchorId="4967D30A" wp14:editId="3FA03E0E">
                      <wp:extent cx="1252855" cy="9525"/>
                      <wp:effectExtent l="13970" t="2540" r="9525" b="6985"/>
                      <wp:docPr id="66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62" name="Line 56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19FA83" id="docshapegroup7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iQbsUiACAACzBAAADgAAAAAAAAAAAAAAAAAuAgAAZHJzL2Uyb0RvYy54bWxQSwEC&#10;LQAUAAYACAAAACEAK6K+qtsAAAADAQAADwAAAAAAAAAAAAAAAAB6BAAAZHJzL2Rvd25yZXYueG1s&#10;UEsFBgAAAAAEAAQA8wAAAIIFAAAAAA==&#10;">
                      <v:line id="Line 56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w10:anchorlock/>
                    </v:group>
                  </w:pict>
                </mc:Fallback>
              </mc:AlternateContent>
            </w:r>
          </w:p>
          <w:p w14:paraId="0AC18F2C" w14:textId="77777777" w:rsidR="005D61FB" w:rsidRDefault="00947834">
            <w:pPr>
              <w:pStyle w:val="TableParagraph"/>
              <w:spacing w:before="1"/>
              <w:ind w:right="152"/>
              <w:jc w:val="right"/>
              <w:rPr>
                <w:sz w:val="16"/>
              </w:rPr>
            </w:pPr>
            <w:r>
              <w:rPr>
                <w:spacing w:val="-2"/>
                <w:sz w:val="16"/>
              </w:rPr>
              <w:t>19,000.00</w:t>
            </w:r>
          </w:p>
        </w:tc>
        <w:tc>
          <w:tcPr>
            <w:tcW w:w="2088" w:type="dxa"/>
          </w:tcPr>
          <w:p w14:paraId="3E9E33AC" w14:textId="57C3E15E" w:rsidR="005D61FB" w:rsidRDefault="00947834">
            <w:pPr>
              <w:pStyle w:val="TableParagraph"/>
              <w:spacing w:line="20" w:lineRule="exact"/>
              <w:ind w:left="-1"/>
              <w:rPr>
                <w:sz w:val="2"/>
              </w:rPr>
            </w:pPr>
            <w:r>
              <w:rPr>
                <w:noProof/>
                <w:sz w:val="2"/>
              </w:rPr>
              <mc:AlternateContent>
                <mc:Choice Requires="wpg">
                  <w:drawing>
                    <wp:inline distT="0" distB="0" distL="0" distR="0" wp14:anchorId="47808C00" wp14:editId="6FC44625">
                      <wp:extent cx="1252855" cy="9525"/>
                      <wp:effectExtent l="6350" t="2540" r="7620" b="6985"/>
                      <wp:docPr id="659"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60" name="Line 55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D1BEAA" id="docshapegroup7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DEqboghAgAAswQAAA4AAAAAAAAAAAAAAAAALgIAAGRycy9lMm9Eb2MueG1sUEsB&#10;Ai0AFAAGAAgAAAAhACuivqrbAAAAAwEAAA8AAAAAAAAAAAAAAAAAewQAAGRycy9kb3ducmV2Lnht&#10;bFBLBQYAAAAABAAEAPMAAACDBQAAAAA=&#10;">
                      <v:line id="Line 55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w10:anchorlock/>
                    </v:group>
                  </w:pict>
                </mc:Fallback>
              </mc:AlternateContent>
            </w:r>
          </w:p>
          <w:p w14:paraId="56311929" w14:textId="77777777" w:rsidR="005D61FB" w:rsidRDefault="00947834">
            <w:pPr>
              <w:pStyle w:val="TableParagraph"/>
              <w:spacing w:before="1"/>
              <w:ind w:right="152"/>
              <w:jc w:val="right"/>
              <w:rPr>
                <w:sz w:val="16"/>
              </w:rPr>
            </w:pPr>
            <w:r>
              <w:rPr>
                <w:spacing w:val="-2"/>
                <w:sz w:val="16"/>
              </w:rPr>
              <w:t>16,760.00</w:t>
            </w:r>
          </w:p>
        </w:tc>
        <w:tc>
          <w:tcPr>
            <w:tcW w:w="1973" w:type="dxa"/>
            <w:tcBorders>
              <w:top w:val="single" w:sz="6" w:space="0" w:color="000000"/>
            </w:tcBorders>
          </w:tcPr>
          <w:p w14:paraId="349F2545" w14:textId="77777777" w:rsidR="005D61FB" w:rsidRDefault="00947834">
            <w:pPr>
              <w:pStyle w:val="TableParagraph"/>
              <w:spacing w:before="21"/>
              <w:ind w:right="37"/>
              <w:jc w:val="right"/>
              <w:rPr>
                <w:sz w:val="16"/>
              </w:rPr>
            </w:pPr>
            <w:r>
              <w:rPr>
                <w:spacing w:val="-2"/>
                <w:sz w:val="16"/>
              </w:rPr>
              <w:t>2,240.00</w:t>
            </w:r>
          </w:p>
        </w:tc>
        <w:tc>
          <w:tcPr>
            <w:tcW w:w="115" w:type="dxa"/>
          </w:tcPr>
          <w:p w14:paraId="586586B5" w14:textId="77777777" w:rsidR="005D61FB" w:rsidRDefault="005D61FB">
            <w:pPr>
              <w:pStyle w:val="TableParagraph"/>
              <w:rPr>
                <w:rFonts w:ascii="Times New Roman"/>
                <w:sz w:val="16"/>
              </w:rPr>
            </w:pPr>
          </w:p>
        </w:tc>
        <w:tc>
          <w:tcPr>
            <w:tcW w:w="818" w:type="dxa"/>
            <w:tcBorders>
              <w:top w:val="single" w:sz="6" w:space="0" w:color="000000"/>
            </w:tcBorders>
          </w:tcPr>
          <w:p w14:paraId="49EDA1E6" w14:textId="77777777" w:rsidR="005D61FB" w:rsidRDefault="00947834">
            <w:pPr>
              <w:pStyle w:val="TableParagraph"/>
              <w:spacing w:before="21"/>
              <w:ind w:right="48"/>
              <w:jc w:val="right"/>
              <w:rPr>
                <w:sz w:val="16"/>
              </w:rPr>
            </w:pPr>
            <w:r>
              <w:rPr>
                <w:spacing w:val="-2"/>
                <w:sz w:val="16"/>
              </w:rPr>
              <w:t>88.21</w:t>
            </w:r>
          </w:p>
        </w:tc>
      </w:tr>
      <w:tr w:rsidR="005D61FB" w14:paraId="4C33E3B7" w14:textId="77777777">
        <w:trPr>
          <w:trHeight w:val="295"/>
        </w:trPr>
        <w:tc>
          <w:tcPr>
            <w:tcW w:w="5868" w:type="dxa"/>
            <w:gridSpan w:val="2"/>
          </w:tcPr>
          <w:p w14:paraId="1BA8EB88"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3A607229" w14:textId="77777777" w:rsidR="005D61FB" w:rsidRDefault="005D61FB">
            <w:pPr>
              <w:pStyle w:val="TableParagraph"/>
              <w:rPr>
                <w:rFonts w:ascii="Times New Roman"/>
                <w:sz w:val="16"/>
              </w:rPr>
            </w:pPr>
          </w:p>
        </w:tc>
        <w:tc>
          <w:tcPr>
            <w:tcW w:w="115" w:type="dxa"/>
          </w:tcPr>
          <w:p w14:paraId="210859C0" w14:textId="77777777" w:rsidR="005D61FB" w:rsidRDefault="005D61FB">
            <w:pPr>
              <w:pStyle w:val="TableParagraph"/>
              <w:rPr>
                <w:rFonts w:ascii="Times New Roman"/>
                <w:sz w:val="16"/>
              </w:rPr>
            </w:pPr>
          </w:p>
        </w:tc>
        <w:tc>
          <w:tcPr>
            <w:tcW w:w="2088" w:type="dxa"/>
          </w:tcPr>
          <w:p w14:paraId="5867DFD5" w14:textId="77777777" w:rsidR="005D61FB" w:rsidRDefault="005D61FB">
            <w:pPr>
              <w:pStyle w:val="TableParagraph"/>
              <w:rPr>
                <w:rFonts w:ascii="Times New Roman"/>
                <w:sz w:val="16"/>
              </w:rPr>
            </w:pPr>
          </w:p>
        </w:tc>
        <w:tc>
          <w:tcPr>
            <w:tcW w:w="2088" w:type="dxa"/>
          </w:tcPr>
          <w:p w14:paraId="2402DA5A" w14:textId="77777777" w:rsidR="005D61FB" w:rsidRDefault="005D61FB">
            <w:pPr>
              <w:pStyle w:val="TableParagraph"/>
              <w:rPr>
                <w:rFonts w:ascii="Times New Roman"/>
                <w:sz w:val="16"/>
              </w:rPr>
            </w:pPr>
          </w:p>
        </w:tc>
        <w:tc>
          <w:tcPr>
            <w:tcW w:w="1973" w:type="dxa"/>
          </w:tcPr>
          <w:p w14:paraId="1C7F7EB9" w14:textId="77777777" w:rsidR="005D61FB" w:rsidRDefault="005D61FB">
            <w:pPr>
              <w:pStyle w:val="TableParagraph"/>
              <w:rPr>
                <w:rFonts w:ascii="Times New Roman"/>
                <w:sz w:val="16"/>
              </w:rPr>
            </w:pPr>
          </w:p>
        </w:tc>
        <w:tc>
          <w:tcPr>
            <w:tcW w:w="115" w:type="dxa"/>
          </w:tcPr>
          <w:p w14:paraId="622D3262" w14:textId="77777777" w:rsidR="005D61FB" w:rsidRDefault="005D61FB">
            <w:pPr>
              <w:pStyle w:val="TableParagraph"/>
              <w:rPr>
                <w:rFonts w:ascii="Times New Roman"/>
                <w:sz w:val="16"/>
              </w:rPr>
            </w:pPr>
          </w:p>
        </w:tc>
        <w:tc>
          <w:tcPr>
            <w:tcW w:w="818" w:type="dxa"/>
          </w:tcPr>
          <w:p w14:paraId="7AF2B5C3" w14:textId="77777777" w:rsidR="005D61FB" w:rsidRDefault="005D61FB">
            <w:pPr>
              <w:pStyle w:val="TableParagraph"/>
              <w:rPr>
                <w:rFonts w:ascii="Times New Roman"/>
                <w:sz w:val="16"/>
              </w:rPr>
            </w:pPr>
          </w:p>
        </w:tc>
      </w:tr>
      <w:tr w:rsidR="005D61FB" w14:paraId="1C961715" w14:textId="77777777">
        <w:trPr>
          <w:trHeight w:val="187"/>
        </w:trPr>
        <w:tc>
          <w:tcPr>
            <w:tcW w:w="5868" w:type="dxa"/>
            <w:gridSpan w:val="2"/>
          </w:tcPr>
          <w:p w14:paraId="7DB3B047"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301</w:t>
            </w:r>
            <w:r>
              <w:rPr>
                <w:spacing w:val="-3"/>
                <w:sz w:val="16"/>
              </w:rPr>
              <w:t xml:space="preserve"> </w:t>
            </w:r>
            <w:r>
              <w:rPr>
                <w:sz w:val="16"/>
              </w:rPr>
              <w:t>-</w:t>
            </w:r>
            <w:r>
              <w:rPr>
                <w:spacing w:val="-2"/>
                <w:sz w:val="16"/>
              </w:rPr>
              <w:t xml:space="preserve"> POLICE</w:t>
            </w:r>
          </w:p>
        </w:tc>
        <w:tc>
          <w:tcPr>
            <w:tcW w:w="1973" w:type="dxa"/>
          </w:tcPr>
          <w:p w14:paraId="717E9AF6" w14:textId="77777777" w:rsidR="005D61FB" w:rsidRDefault="005D61FB">
            <w:pPr>
              <w:pStyle w:val="TableParagraph"/>
              <w:rPr>
                <w:rFonts w:ascii="Times New Roman"/>
                <w:sz w:val="12"/>
              </w:rPr>
            </w:pPr>
          </w:p>
        </w:tc>
        <w:tc>
          <w:tcPr>
            <w:tcW w:w="115" w:type="dxa"/>
          </w:tcPr>
          <w:p w14:paraId="210BC349" w14:textId="77777777" w:rsidR="005D61FB" w:rsidRDefault="005D61FB">
            <w:pPr>
              <w:pStyle w:val="TableParagraph"/>
              <w:rPr>
                <w:rFonts w:ascii="Times New Roman"/>
                <w:sz w:val="12"/>
              </w:rPr>
            </w:pPr>
          </w:p>
        </w:tc>
        <w:tc>
          <w:tcPr>
            <w:tcW w:w="2088" w:type="dxa"/>
          </w:tcPr>
          <w:p w14:paraId="5B4F7AFE" w14:textId="77777777" w:rsidR="005D61FB" w:rsidRDefault="005D61FB">
            <w:pPr>
              <w:pStyle w:val="TableParagraph"/>
              <w:rPr>
                <w:rFonts w:ascii="Times New Roman"/>
                <w:sz w:val="12"/>
              </w:rPr>
            </w:pPr>
          </w:p>
        </w:tc>
        <w:tc>
          <w:tcPr>
            <w:tcW w:w="2088" w:type="dxa"/>
          </w:tcPr>
          <w:p w14:paraId="132E5A50" w14:textId="77777777" w:rsidR="005D61FB" w:rsidRDefault="005D61FB">
            <w:pPr>
              <w:pStyle w:val="TableParagraph"/>
              <w:rPr>
                <w:rFonts w:ascii="Times New Roman"/>
                <w:sz w:val="12"/>
              </w:rPr>
            </w:pPr>
          </w:p>
        </w:tc>
        <w:tc>
          <w:tcPr>
            <w:tcW w:w="1973" w:type="dxa"/>
          </w:tcPr>
          <w:p w14:paraId="744B6216" w14:textId="77777777" w:rsidR="005D61FB" w:rsidRDefault="005D61FB">
            <w:pPr>
              <w:pStyle w:val="TableParagraph"/>
              <w:rPr>
                <w:rFonts w:ascii="Times New Roman"/>
                <w:sz w:val="12"/>
              </w:rPr>
            </w:pPr>
          </w:p>
        </w:tc>
        <w:tc>
          <w:tcPr>
            <w:tcW w:w="115" w:type="dxa"/>
          </w:tcPr>
          <w:p w14:paraId="0AFEDA96" w14:textId="77777777" w:rsidR="005D61FB" w:rsidRDefault="005D61FB">
            <w:pPr>
              <w:pStyle w:val="TableParagraph"/>
              <w:rPr>
                <w:rFonts w:ascii="Times New Roman"/>
                <w:sz w:val="12"/>
              </w:rPr>
            </w:pPr>
          </w:p>
        </w:tc>
        <w:tc>
          <w:tcPr>
            <w:tcW w:w="818" w:type="dxa"/>
          </w:tcPr>
          <w:p w14:paraId="6E1451E1" w14:textId="77777777" w:rsidR="005D61FB" w:rsidRDefault="005D61FB">
            <w:pPr>
              <w:pStyle w:val="TableParagraph"/>
              <w:rPr>
                <w:rFonts w:ascii="Times New Roman"/>
                <w:sz w:val="12"/>
              </w:rPr>
            </w:pPr>
          </w:p>
        </w:tc>
      </w:tr>
      <w:tr w:rsidR="005D61FB" w14:paraId="045B7E00" w14:textId="77777777">
        <w:trPr>
          <w:trHeight w:val="180"/>
        </w:trPr>
        <w:tc>
          <w:tcPr>
            <w:tcW w:w="5868" w:type="dxa"/>
            <w:gridSpan w:val="2"/>
          </w:tcPr>
          <w:p w14:paraId="45003B4C" w14:textId="77777777" w:rsidR="005D61FB" w:rsidRDefault="00947834">
            <w:pPr>
              <w:pStyle w:val="TableParagraph"/>
              <w:tabs>
                <w:tab w:val="left" w:pos="1993"/>
              </w:tabs>
              <w:spacing w:before="3" w:line="157" w:lineRule="exact"/>
              <w:ind w:left="50"/>
              <w:rPr>
                <w:sz w:val="16"/>
              </w:rPr>
            </w:pPr>
            <w:r>
              <w:rPr>
                <w:spacing w:val="-2"/>
                <w:sz w:val="16"/>
              </w:rPr>
              <w:t>217-301-956.00</w:t>
            </w:r>
            <w:r>
              <w:rPr>
                <w:sz w:val="16"/>
              </w:rPr>
              <w:tab/>
              <w:t>LIVESCAN</w:t>
            </w:r>
            <w:r>
              <w:rPr>
                <w:spacing w:val="-10"/>
                <w:sz w:val="16"/>
              </w:rPr>
              <w:t xml:space="preserve"> </w:t>
            </w:r>
            <w:r>
              <w:rPr>
                <w:spacing w:val="-2"/>
                <w:sz w:val="16"/>
              </w:rPr>
              <w:t>EXPENSE</w:t>
            </w:r>
          </w:p>
        </w:tc>
        <w:tc>
          <w:tcPr>
            <w:tcW w:w="1973" w:type="dxa"/>
          </w:tcPr>
          <w:p w14:paraId="34EFB511" w14:textId="77777777" w:rsidR="005D61FB" w:rsidRDefault="00947834">
            <w:pPr>
              <w:pStyle w:val="TableParagraph"/>
              <w:spacing w:before="3" w:line="157" w:lineRule="exact"/>
              <w:ind w:right="37"/>
              <w:jc w:val="right"/>
              <w:rPr>
                <w:sz w:val="16"/>
              </w:rPr>
            </w:pPr>
            <w:r>
              <w:rPr>
                <w:spacing w:val="-2"/>
                <w:sz w:val="16"/>
              </w:rPr>
              <w:t>10,000.00</w:t>
            </w:r>
          </w:p>
        </w:tc>
        <w:tc>
          <w:tcPr>
            <w:tcW w:w="115" w:type="dxa"/>
          </w:tcPr>
          <w:p w14:paraId="6B021A93" w14:textId="77777777" w:rsidR="005D61FB" w:rsidRDefault="005D61FB">
            <w:pPr>
              <w:pStyle w:val="TableParagraph"/>
              <w:rPr>
                <w:rFonts w:ascii="Times New Roman"/>
                <w:sz w:val="12"/>
              </w:rPr>
            </w:pPr>
          </w:p>
        </w:tc>
        <w:tc>
          <w:tcPr>
            <w:tcW w:w="2088" w:type="dxa"/>
          </w:tcPr>
          <w:p w14:paraId="4AC26B98" w14:textId="77777777" w:rsidR="005D61FB" w:rsidRDefault="00947834">
            <w:pPr>
              <w:pStyle w:val="TableParagraph"/>
              <w:spacing w:before="3" w:line="157" w:lineRule="exact"/>
              <w:ind w:right="152"/>
              <w:jc w:val="right"/>
              <w:rPr>
                <w:sz w:val="16"/>
              </w:rPr>
            </w:pPr>
            <w:r>
              <w:rPr>
                <w:spacing w:val="-2"/>
                <w:sz w:val="16"/>
              </w:rPr>
              <w:t>21,000.00</w:t>
            </w:r>
          </w:p>
        </w:tc>
        <w:tc>
          <w:tcPr>
            <w:tcW w:w="2088" w:type="dxa"/>
          </w:tcPr>
          <w:p w14:paraId="1FA6792B" w14:textId="77777777" w:rsidR="005D61FB" w:rsidRDefault="00947834">
            <w:pPr>
              <w:pStyle w:val="TableParagraph"/>
              <w:spacing w:before="3" w:line="157" w:lineRule="exact"/>
              <w:ind w:right="152"/>
              <w:jc w:val="right"/>
              <w:rPr>
                <w:sz w:val="16"/>
              </w:rPr>
            </w:pPr>
            <w:r>
              <w:rPr>
                <w:color w:val="0000FF"/>
                <w:spacing w:val="-2"/>
                <w:sz w:val="16"/>
              </w:rPr>
              <w:t>20,569.37</w:t>
            </w:r>
          </w:p>
        </w:tc>
        <w:tc>
          <w:tcPr>
            <w:tcW w:w="1973" w:type="dxa"/>
          </w:tcPr>
          <w:p w14:paraId="50831D05" w14:textId="77777777" w:rsidR="005D61FB" w:rsidRDefault="00947834">
            <w:pPr>
              <w:pStyle w:val="TableParagraph"/>
              <w:spacing w:before="3" w:line="157" w:lineRule="exact"/>
              <w:ind w:right="37"/>
              <w:jc w:val="right"/>
              <w:rPr>
                <w:sz w:val="16"/>
              </w:rPr>
            </w:pPr>
            <w:r>
              <w:rPr>
                <w:spacing w:val="-2"/>
                <w:sz w:val="16"/>
              </w:rPr>
              <w:t>430.63</w:t>
            </w:r>
          </w:p>
        </w:tc>
        <w:tc>
          <w:tcPr>
            <w:tcW w:w="115" w:type="dxa"/>
          </w:tcPr>
          <w:p w14:paraId="50FD1DB6" w14:textId="77777777" w:rsidR="005D61FB" w:rsidRDefault="005D61FB">
            <w:pPr>
              <w:pStyle w:val="TableParagraph"/>
              <w:rPr>
                <w:rFonts w:ascii="Times New Roman"/>
                <w:sz w:val="12"/>
              </w:rPr>
            </w:pPr>
          </w:p>
        </w:tc>
        <w:tc>
          <w:tcPr>
            <w:tcW w:w="818" w:type="dxa"/>
          </w:tcPr>
          <w:p w14:paraId="1969A13E" w14:textId="77777777" w:rsidR="005D61FB" w:rsidRDefault="00947834">
            <w:pPr>
              <w:pStyle w:val="TableParagraph"/>
              <w:spacing w:before="3" w:line="157" w:lineRule="exact"/>
              <w:ind w:right="48"/>
              <w:jc w:val="right"/>
              <w:rPr>
                <w:sz w:val="16"/>
              </w:rPr>
            </w:pPr>
            <w:r>
              <w:rPr>
                <w:spacing w:val="-2"/>
                <w:sz w:val="16"/>
              </w:rPr>
              <w:t>97.95</w:t>
            </w:r>
          </w:p>
        </w:tc>
      </w:tr>
      <w:tr w:rsidR="005D61FB" w14:paraId="316FC096" w14:textId="77777777">
        <w:trPr>
          <w:trHeight w:val="420"/>
        </w:trPr>
        <w:tc>
          <w:tcPr>
            <w:tcW w:w="5868" w:type="dxa"/>
            <w:gridSpan w:val="2"/>
          </w:tcPr>
          <w:p w14:paraId="44FD7B80" w14:textId="77777777" w:rsidR="005D61FB" w:rsidRDefault="00947834">
            <w:pPr>
              <w:pStyle w:val="TableParagraph"/>
              <w:tabs>
                <w:tab w:val="left" w:pos="1993"/>
              </w:tabs>
              <w:spacing w:line="177" w:lineRule="exact"/>
              <w:ind w:left="50"/>
              <w:rPr>
                <w:sz w:val="16"/>
              </w:rPr>
            </w:pPr>
            <w:r>
              <w:rPr>
                <w:spacing w:val="-2"/>
                <w:sz w:val="16"/>
              </w:rPr>
              <w:t>217-301-956.01</w:t>
            </w:r>
            <w:r>
              <w:rPr>
                <w:sz w:val="16"/>
              </w:rPr>
              <w:tab/>
              <w:t>SOR</w:t>
            </w:r>
            <w:r>
              <w:rPr>
                <w:spacing w:val="-3"/>
                <w:sz w:val="16"/>
              </w:rPr>
              <w:t xml:space="preserve"> </w:t>
            </w:r>
            <w:r>
              <w:rPr>
                <w:spacing w:val="-2"/>
                <w:sz w:val="16"/>
              </w:rPr>
              <w:t>EXPENSE</w:t>
            </w:r>
          </w:p>
        </w:tc>
        <w:tc>
          <w:tcPr>
            <w:tcW w:w="1973" w:type="dxa"/>
            <w:tcBorders>
              <w:bottom w:val="single" w:sz="6" w:space="0" w:color="000000"/>
            </w:tcBorders>
          </w:tcPr>
          <w:p w14:paraId="4B77AB80" w14:textId="77777777" w:rsidR="005D61FB" w:rsidRDefault="00947834">
            <w:pPr>
              <w:pStyle w:val="TableParagraph"/>
              <w:spacing w:line="177" w:lineRule="exact"/>
              <w:ind w:right="37"/>
              <w:jc w:val="right"/>
              <w:rPr>
                <w:sz w:val="16"/>
              </w:rPr>
            </w:pPr>
            <w:r>
              <w:rPr>
                <w:spacing w:val="-2"/>
                <w:sz w:val="16"/>
              </w:rPr>
              <w:t>3,000.00</w:t>
            </w:r>
          </w:p>
        </w:tc>
        <w:tc>
          <w:tcPr>
            <w:tcW w:w="115" w:type="dxa"/>
          </w:tcPr>
          <w:p w14:paraId="48FB2AB6" w14:textId="77777777" w:rsidR="005D61FB" w:rsidRDefault="005D61FB">
            <w:pPr>
              <w:pStyle w:val="TableParagraph"/>
              <w:rPr>
                <w:rFonts w:ascii="Times New Roman"/>
                <w:sz w:val="16"/>
              </w:rPr>
            </w:pPr>
          </w:p>
        </w:tc>
        <w:tc>
          <w:tcPr>
            <w:tcW w:w="2088" w:type="dxa"/>
          </w:tcPr>
          <w:p w14:paraId="66A26075" w14:textId="77777777" w:rsidR="005D61FB" w:rsidRDefault="00947834">
            <w:pPr>
              <w:pStyle w:val="TableParagraph"/>
              <w:spacing w:line="177" w:lineRule="exact"/>
              <w:ind w:right="152"/>
              <w:jc w:val="right"/>
              <w:rPr>
                <w:sz w:val="16"/>
              </w:rPr>
            </w:pPr>
            <w:r>
              <w:rPr>
                <w:spacing w:val="-2"/>
                <w:sz w:val="16"/>
              </w:rPr>
              <w:t>1,000.00</w:t>
            </w:r>
          </w:p>
        </w:tc>
        <w:tc>
          <w:tcPr>
            <w:tcW w:w="2088" w:type="dxa"/>
          </w:tcPr>
          <w:p w14:paraId="7E5B4842" w14:textId="77777777" w:rsidR="005D61FB" w:rsidRDefault="00947834">
            <w:pPr>
              <w:pStyle w:val="TableParagraph"/>
              <w:spacing w:line="177" w:lineRule="exact"/>
              <w:ind w:right="152"/>
              <w:jc w:val="right"/>
              <w:rPr>
                <w:sz w:val="16"/>
              </w:rPr>
            </w:pPr>
            <w:r>
              <w:rPr>
                <w:color w:val="0000FF"/>
                <w:spacing w:val="-2"/>
                <w:sz w:val="16"/>
              </w:rPr>
              <w:t>120.00</w:t>
            </w:r>
          </w:p>
        </w:tc>
        <w:tc>
          <w:tcPr>
            <w:tcW w:w="1973" w:type="dxa"/>
            <w:tcBorders>
              <w:bottom w:val="single" w:sz="6" w:space="0" w:color="000000"/>
            </w:tcBorders>
          </w:tcPr>
          <w:p w14:paraId="0EF0116D" w14:textId="77777777" w:rsidR="005D61FB" w:rsidRDefault="00947834">
            <w:pPr>
              <w:pStyle w:val="TableParagraph"/>
              <w:spacing w:line="177" w:lineRule="exact"/>
              <w:ind w:right="37"/>
              <w:jc w:val="right"/>
              <w:rPr>
                <w:sz w:val="16"/>
              </w:rPr>
            </w:pPr>
            <w:r>
              <w:rPr>
                <w:spacing w:val="-2"/>
                <w:sz w:val="16"/>
              </w:rPr>
              <w:t>880.00</w:t>
            </w:r>
          </w:p>
        </w:tc>
        <w:tc>
          <w:tcPr>
            <w:tcW w:w="115" w:type="dxa"/>
          </w:tcPr>
          <w:p w14:paraId="2AD94968" w14:textId="77777777" w:rsidR="005D61FB" w:rsidRDefault="005D61FB">
            <w:pPr>
              <w:pStyle w:val="TableParagraph"/>
              <w:rPr>
                <w:rFonts w:ascii="Times New Roman"/>
                <w:sz w:val="16"/>
              </w:rPr>
            </w:pPr>
          </w:p>
        </w:tc>
        <w:tc>
          <w:tcPr>
            <w:tcW w:w="818" w:type="dxa"/>
            <w:tcBorders>
              <w:bottom w:val="single" w:sz="6" w:space="0" w:color="000000"/>
            </w:tcBorders>
          </w:tcPr>
          <w:p w14:paraId="6CE1E735" w14:textId="77777777" w:rsidR="005D61FB" w:rsidRDefault="00947834">
            <w:pPr>
              <w:pStyle w:val="TableParagraph"/>
              <w:spacing w:line="177" w:lineRule="exact"/>
              <w:ind w:right="48"/>
              <w:jc w:val="right"/>
              <w:rPr>
                <w:sz w:val="16"/>
              </w:rPr>
            </w:pPr>
            <w:r>
              <w:rPr>
                <w:spacing w:val="-2"/>
                <w:sz w:val="16"/>
              </w:rPr>
              <w:t>12.00</w:t>
            </w:r>
          </w:p>
        </w:tc>
      </w:tr>
      <w:tr w:rsidR="005D61FB" w14:paraId="10D13E3F" w14:textId="77777777">
        <w:trPr>
          <w:trHeight w:val="445"/>
        </w:trPr>
        <w:tc>
          <w:tcPr>
            <w:tcW w:w="5868" w:type="dxa"/>
            <w:gridSpan w:val="2"/>
          </w:tcPr>
          <w:p w14:paraId="273BF65D"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301</w:t>
            </w:r>
            <w:r>
              <w:rPr>
                <w:spacing w:val="-3"/>
                <w:sz w:val="16"/>
              </w:rPr>
              <w:t xml:space="preserve"> </w:t>
            </w:r>
            <w:r>
              <w:rPr>
                <w:sz w:val="16"/>
              </w:rPr>
              <w:t>-</w:t>
            </w:r>
            <w:r>
              <w:rPr>
                <w:spacing w:val="-3"/>
                <w:sz w:val="16"/>
              </w:rPr>
              <w:t xml:space="preserve"> </w:t>
            </w:r>
            <w:r>
              <w:rPr>
                <w:spacing w:val="-2"/>
                <w:sz w:val="16"/>
              </w:rPr>
              <w:t>POLICE</w:t>
            </w:r>
          </w:p>
        </w:tc>
        <w:tc>
          <w:tcPr>
            <w:tcW w:w="1973" w:type="dxa"/>
            <w:tcBorders>
              <w:top w:val="single" w:sz="6" w:space="0" w:color="000000"/>
              <w:bottom w:val="single" w:sz="6" w:space="0" w:color="000000"/>
            </w:tcBorders>
          </w:tcPr>
          <w:p w14:paraId="42670648" w14:textId="77777777" w:rsidR="005D61FB" w:rsidRDefault="00947834">
            <w:pPr>
              <w:pStyle w:val="TableParagraph"/>
              <w:spacing w:before="21"/>
              <w:ind w:right="37"/>
              <w:jc w:val="right"/>
              <w:rPr>
                <w:sz w:val="16"/>
              </w:rPr>
            </w:pPr>
            <w:r>
              <w:rPr>
                <w:spacing w:val="-2"/>
                <w:sz w:val="16"/>
              </w:rPr>
              <w:t>13,000.00</w:t>
            </w:r>
          </w:p>
        </w:tc>
        <w:tc>
          <w:tcPr>
            <w:tcW w:w="115" w:type="dxa"/>
          </w:tcPr>
          <w:p w14:paraId="0568D05A" w14:textId="77777777" w:rsidR="005D61FB" w:rsidRDefault="005D61FB">
            <w:pPr>
              <w:pStyle w:val="TableParagraph"/>
              <w:rPr>
                <w:rFonts w:ascii="Times New Roman"/>
                <w:sz w:val="16"/>
              </w:rPr>
            </w:pPr>
          </w:p>
        </w:tc>
        <w:tc>
          <w:tcPr>
            <w:tcW w:w="2088" w:type="dxa"/>
          </w:tcPr>
          <w:p w14:paraId="210DB828" w14:textId="114C5979" w:rsidR="005D61FB" w:rsidRDefault="00947834">
            <w:pPr>
              <w:pStyle w:val="TableParagraph"/>
              <w:spacing w:line="20" w:lineRule="exact"/>
              <w:ind w:left="-1"/>
              <w:rPr>
                <w:sz w:val="2"/>
              </w:rPr>
            </w:pPr>
            <w:r>
              <w:rPr>
                <w:noProof/>
                <w:sz w:val="2"/>
              </w:rPr>
              <mc:AlternateContent>
                <mc:Choice Requires="wpg">
                  <w:drawing>
                    <wp:inline distT="0" distB="0" distL="0" distR="0" wp14:anchorId="545541ED" wp14:editId="74AC4E7F">
                      <wp:extent cx="1252855" cy="9525"/>
                      <wp:effectExtent l="13970" t="2540" r="9525" b="6985"/>
                      <wp:docPr id="657"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58" name="Line 55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E3924A" id="docshapegroup7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Jou05EhAgAAswQAAA4AAAAAAAAAAAAAAAAALgIAAGRycy9lMm9Eb2MueG1sUEsB&#10;Ai0AFAAGAAgAAAAhACuivqrbAAAAAwEAAA8AAAAAAAAAAAAAAAAAewQAAGRycy9kb3ducmV2Lnht&#10;bFBLBQYAAAAABAAEAPMAAACDBQAAAAA=&#10;">
                      <v:line id="Line 55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w10:anchorlock/>
                    </v:group>
                  </w:pict>
                </mc:Fallback>
              </mc:AlternateContent>
            </w:r>
          </w:p>
          <w:p w14:paraId="265E977F" w14:textId="77777777" w:rsidR="005D61FB" w:rsidRDefault="00947834">
            <w:pPr>
              <w:pStyle w:val="TableParagraph"/>
              <w:spacing w:before="1"/>
              <w:ind w:right="152"/>
              <w:jc w:val="right"/>
              <w:rPr>
                <w:sz w:val="16"/>
              </w:rPr>
            </w:pPr>
            <w:r>
              <w:rPr>
                <w:spacing w:val="-2"/>
                <w:sz w:val="16"/>
              </w:rPr>
              <w:t>22,000.00</w:t>
            </w:r>
          </w:p>
        </w:tc>
        <w:tc>
          <w:tcPr>
            <w:tcW w:w="2088" w:type="dxa"/>
          </w:tcPr>
          <w:p w14:paraId="15E6A91F" w14:textId="277D7962" w:rsidR="005D61FB" w:rsidRDefault="00947834">
            <w:pPr>
              <w:pStyle w:val="TableParagraph"/>
              <w:spacing w:line="20" w:lineRule="exact"/>
              <w:ind w:left="-1"/>
              <w:rPr>
                <w:sz w:val="2"/>
              </w:rPr>
            </w:pPr>
            <w:r>
              <w:rPr>
                <w:noProof/>
                <w:sz w:val="2"/>
              </w:rPr>
              <mc:AlternateContent>
                <mc:Choice Requires="wpg">
                  <w:drawing>
                    <wp:inline distT="0" distB="0" distL="0" distR="0" wp14:anchorId="51BCAC81" wp14:editId="53BA272B">
                      <wp:extent cx="1252855" cy="9525"/>
                      <wp:effectExtent l="6350" t="2540" r="7620" b="6985"/>
                      <wp:docPr id="655"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56" name="Line 55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01B91" id="docshapegroup7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&#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JhAu6UhAgAAswQAAA4AAAAAAAAAAAAAAAAALgIAAGRycy9lMm9Eb2MueG1sUEsB&#10;Ai0AFAAGAAgAAAAhACuivqrbAAAAAwEAAA8AAAAAAAAAAAAAAAAAewQAAGRycy9kb3ducmV2Lnht&#10;bFBLBQYAAAAABAAEAPMAAACDBQAAAAA=&#10;">
                      <v:line id="Line 55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w10:anchorlock/>
                    </v:group>
                  </w:pict>
                </mc:Fallback>
              </mc:AlternateContent>
            </w:r>
          </w:p>
          <w:p w14:paraId="4CF2D6C3" w14:textId="77777777" w:rsidR="005D61FB" w:rsidRDefault="00947834">
            <w:pPr>
              <w:pStyle w:val="TableParagraph"/>
              <w:spacing w:before="1"/>
              <w:ind w:right="152"/>
              <w:jc w:val="right"/>
              <w:rPr>
                <w:sz w:val="16"/>
              </w:rPr>
            </w:pPr>
            <w:r>
              <w:rPr>
                <w:spacing w:val="-2"/>
                <w:sz w:val="16"/>
              </w:rPr>
              <w:t>20,689.37</w:t>
            </w:r>
          </w:p>
        </w:tc>
        <w:tc>
          <w:tcPr>
            <w:tcW w:w="1973" w:type="dxa"/>
            <w:tcBorders>
              <w:top w:val="single" w:sz="6" w:space="0" w:color="000000"/>
              <w:bottom w:val="single" w:sz="6" w:space="0" w:color="000000"/>
            </w:tcBorders>
          </w:tcPr>
          <w:p w14:paraId="1B25E224" w14:textId="77777777" w:rsidR="005D61FB" w:rsidRDefault="00947834">
            <w:pPr>
              <w:pStyle w:val="TableParagraph"/>
              <w:spacing w:before="21"/>
              <w:ind w:right="37"/>
              <w:jc w:val="right"/>
              <w:rPr>
                <w:sz w:val="16"/>
              </w:rPr>
            </w:pPr>
            <w:r>
              <w:rPr>
                <w:spacing w:val="-2"/>
                <w:sz w:val="16"/>
              </w:rPr>
              <w:t>1,310.63</w:t>
            </w:r>
          </w:p>
        </w:tc>
        <w:tc>
          <w:tcPr>
            <w:tcW w:w="115" w:type="dxa"/>
          </w:tcPr>
          <w:p w14:paraId="176136C1" w14:textId="77777777" w:rsidR="005D61FB" w:rsidRDefault="005D61FB">
            <w:pPr>
              <w:pStyle w:val="TableParagraph"/>
              <w:rPr>
                <w:rFonts w:ascii="Times New Roman"/>
                <w:sz w:val="16"/>
              </w:rPr>
            </w:pPr>
          </w:p>
        </w:tc>
        <w:tc>
          <w:tcPr>
            <w:tcW w:w="818" w:type="dxa"/>
            <w:tcBorders>
              <w:top w:val="single" w:sz="6" w:space="0" w:color="000000"/>
              <w:bottom w:val="single" w:sz="6" w:space="0" w:color="000000"/>
            </w:tcBorders>
          </w:tcPr>
          <w:p w14:paraId="077E3C05" w14:textId="77777777" w:rsidR="005D61FB" w:rsidRDefault="00947834">
            <w:pPr>
              <w:pStyle w:val="TableParagraph"/>
              <w:spacing w:before="21"/>
              <w:ind w:right="48"/>
              <w:jc w:val="right"/>
              <w:rPr>
                <w:sz w:val="16"/>
              </w:rPr>
            </w:pPr>
            <w:r>
              <w:rPr>
                <w:spacing w:val="-2"/>
                <w:sz w:val="16"/>
              </w:rPr>
              <w:t>94.04</w:t>
            </w:r>
          </w:p>
        </w:tc>
      </w:tr>
      <w:tr w:rsidR="005D61FB" w14:paraId="317EE7C0" w14:textId="77777777">
        <w:trPr>
          <w:trHeight w:val="668"/>
        </w:trPr>
        <w:tc>
          <w:tcPr>
            <w:tcW w:w="5868" w:type="dxa"/>
            <w:gridSpan w:val="2"/>
          </w:tcPr>
          <w:p w14:paraId="464DB3BA"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1973" w:type="dxa"/>
            <w:tcBorders>
              <w:top w:val="single" w:sz="6" w:space="0" w:color="000000"/>
              <w:bottom w:val="single" w:sz="12" w:space="0" w:color="000000"/>
            </w:tcBorders>
          </w:tcPr>
          <w:p w14:paraId="2DF4D34B" w14:textId="77777777" w:rsidR="005D61FB" w:rsidRDefault="00947834">
            <w:pPr>
              <w:pStyle w:val="TableParagraph"/>
              <w:spacing w:before="21"/>
              <w:ind w:right="37"/>
              <w:jc w:val="right"/>
              <w:rPr>
                <w:sz w:val="16"/>
              </w:rPr>
            </w:pPr>
            <w:r>
              <w:rPr>
                <w:spacing w:val="-2"/>
                <w:sz w:val="16"/>
              </w:rPr>
              <w:t>13,000.00</w:t>
            </w:r>
          </w:p>
        </w:tc>
        <w:tc>
          <w:tcPr>
            <w:tcW w:w="115" w:type="dxa"/>
          </w:tcPr>
          <w:p w14:paraId="245AAD3A" w14:textId="77777777" w:rsidR="005D61FB" w:rsidRDefault="005D61FB">
            <w:pPr>
              <w:pStyle w:val="TableParagraph"/>
              <w:rPr>
                <w:rFonts w:ascii="Times New Roman"/>
                <w:sz w:val="16"/>
              </w:rPr>
            </w:pPr>
          </w:p>
        </w:tc>
        <w:tc>
          <w:tcPr>
            <w:tcW w:w="2088" w:type="dxa"/>
          </w:tcPr>
          <w:p w14:paraId="45B460C3" w14:textId="03E7B99C" w:rsidR="005D61FB" w:rsidRDefault="00947834">
            <w:pPr>
              <w:pStyle w:val="TableParagraph"/>
              <w:spacing w:line="20" w:lineRule="exact"/>
              <w:ind w:left="-1"/>
              <w:rPr>
                <w:sz w:val="2"/>
              </w:rPr>
            </w:pPr>
            <w:r>
              <w:rPr>
                <w:noProof/>
                <w:sz w:val="2"/>
              </w:rPr>
              <mc:AlternateContent>
                <mc:Choice Requires="wpg">
                  <w:drawing>
                    <wp:inline distT="0" distB="0" distL="0" distR="0" wp14:anchorId="092A68CC" wp14:editId="20053C51">
                      <wp:extent cx="1252855" cy="9525"/>
                      <wp:effectExtent l="13970" t="8890" r="9525" b="635"/>
                      <wp:docPr id="653"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54" name="Line 55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3FE17" id="docshapegroup7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DBufykhAgAAswQAAA4AAAAAAAAAAAAAAAAALgIAAGRycy9lMm9Eb2MueG1sUEsB&#10;Ai0AFAAGAAgAAAAhACuivqrbAAAAAwEAAA8AAAAAAAAAAAAAAAAAewQAAGRycy9kb3ducmV2Lnht&#10;bFBLBQYAAAAABAAEAPMAAACDBQAAAAA=&#10;">
                      <v:line id="Line 55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w10:anchorlock/>
                    </v:group>
                  </w:pict>
                </mc:Fallback>
              </mc:AlternateContent>
            </w:r>
          </w:p>
          <w:p w14:paraId="33F0F8C0" w14:textId="77777777" w:rsidR="005D61FB" w:rsidRDefault="00947834">
            <w:pPr>
              <w:pStyle w:val="TableParagraph"/>
              <w:spacing w:before="1"/>
              <w:ind w:right="152"/>
              <w:jc w:val="right"/>
              <w:rPr>
                <w:sz w:val="16"/>
              </w:rPr>
            </w:pPr>
            <w:r>
              <w:rPr>
                <w:spacing w:val="-2"/>
                <w:sz w:val="16"/>
              </w:rPr>
              <w:t>22,000.00</w:t>
            </w:r>
          </w:p>
        </w:tc>
        <w:tc>
          <w:tcPr>
            <w:tcW w:w="2088" w:type="dxa"/>
          </w:tcPr>
          <w:p w14:paraId="3E83A468" w14:textId="26DA5170" w:rsidR="005D61FB" w:rsidRDefault="00947834">
            <w:pPr>
              <w:pStyle w:val="TableParagraph"/>
              <w:spacing w:line="20" w:lineRule="exact"/>
              <w:ind w:left="-1"/>
              <w:rPr>
                <w:sz w:val="2"/>
              </w:rPr>
            </w:pPr>
            <w:r>
              <w:rPr>
                <w:noProof/>
                <w:sz w:val="2"/>
              </w:rPr>
              <mc:AlternateContent>
                <mc:Choice Requires="wpg">
                  <w:drawing>
                    <wp:inline distT="0" distB="0" distL="0" distR="0" wp14:anchorId="01B987D0" wp14:editId="03747C89">
                      <wp:extent cx="1252855" cy="9525"/>
                      <wp:effectExtent l="6350" t="8890" r="7620" b="635"/>
                      <wp:docPr id="651"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52" name="Line 55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27E3F" id="docshapegroup8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ZU4pdSACAACzBAAADgAAAAAAAAAAAAAAAAAuAgAAZHJzL2Uyb0RvYy54bWxQSwEC&#10;LQAUAAYACAAAACEAK6K+qtsAAAADAQAADwAAAAAAAAAAAAAAAAB6BAAAZHJzL2Rvd25yZXYueG1s&#10;UEsFBgAAAAAEAAQA8wAAAIIFAAAAAA==&#10;">
                      <v:line id="Line 55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w10:anchorlock/>
                    </v:group>
                  </w:pict>
                </mc:Fallback>
              </mc:AlternateContent>
            </w:r>
          </w:p>
          <w:p w14:paraId="5B470EA2" w14:textId="77777777" w:rsidR="005D61FB" w:rsidRDefault="00947834">
            <w:pPr>
              <w:pStyle w:val="TableParagraph"/>
              <w:spacing w:before="1"/>
              <w:ind w:right="152"/>
              <w:jc w:val="right"/>
              <w:rPr>
                <w:sz w:val="16"/>
              </w:rPr>
            </w:pPr>
            <w:r>
              <w:rPr>
                <w:spacing w:val="-2"/>
                <w:sz w:val="16"/>
              </w:rPr>
              <w:t>20,689.37</w:t>
            </w:r>
          </w:p>
        </w:tc>
        <w:tc>
          <w:tcPr>
            <w:tcW w:w="1973" w:type="dxa"/>
            <w:tcBorders>
              <w:top w:val="single" w:sz="6" w:space="0" w:color="000000"/>
              <w:bottom w:val="single" w:sz="12" w:space="0" w:color="000000"/>
            </w:tcBorders>
          </w:tcPr>
          <w:p w14:paraId="5009496C" w14:textId="77777777" w:rsidR="005D61FB" w:rsidRDefault="00947834">
            <w:pPr>
              <w:pStyle w:val="TableParagraph"/>
              <w:spacing w:before="21"/>
              <w:ind w:right="37"/>
              <w:jc w:val="right"/>
              <w:rPr>
                <w:sz w:val="16"/>
              </w:rPr>
            </w:pPr>
            <w:r>
              <w:rPr>
                <w:spacing w:val="-2"/>
                <w:sz w:val="16"/>
              </w:rPr>
              <w:t>1,310.63</w:t>
            </w:r>
          </w:p>
        </w:tc>
        <w:tc>
          <w:tcPr>
            <w:tcW w:w="115" w:type="dxa"/>
          </w:tcPr>
          <w:p w14:paraId="0F5295A5" w14:textId="77777777" w:rsidR="005D61FB" w:rsidRDefault="005D61FB">
            <w:pPr>
              <w:pStyle w:val="TableParagraph"/>
              <w:rPr>
                <w:rFonts w:ascii="Times New Roman"/>
                <w:sz w:val="16"/>
              </w:rPr>
            </w:pPr>
          </w:p>
        </w:tc>
        <w:tc>
          <w:tcPr>
            <w:tcW w:w="818" w:type="dxa"/>
            <w:tcBorders>
              <w:top w:val="single" w:sz="6" w:space="0" w:color="000000"/>
              <w:bottom w:val="single" w:sz="12" w:space="0" w:color="000000"/>
            </w:tcBorders>
          </w:tcPr>
          <w:p w14:paraId="6E439383" w14:textId="77777777" w:rsidR="005D61FB" w:rsidRDefault="00947834">
            <w:pPr>
              <w:pStyle w:val="TableParagraph"/>
              <w:spacing w:before="21"/>
              <w:ind w:right="48"/>
              <w:jc w:val="right"/>
              <w:rPr>
                <w:sz w:val="16"/>
              </w:rPr>
            </w:pPr>
            <w:r>
              <w:rPr>
                <w:spacing w:val="-2"/>
                <w:sz w:val="16"/>
              </w:rPr>
              <w:t>94.04</w:t>
            </w:r>
          </w:p>
        </w:tc>
      </w:tr>
      <w:tr w:rsidR="005D61FB" w14:paraId="452E322D" w14:textId="77777777">
        <w:trPr>
          <w:trHeight w:val="363"/>
        </w:trPr>
        <w:tc>
          <w:tcPr>
            <w:tcW w:w="5868" w:type="dxa"/>
            <w:gridSpan w:val="2"/>
          </w:tcPr>
          <w:p w14:paraId="6C8D7E99" w14:textId="77777777" w:rsidR="005D61FB" w:rsidRDefault="00947834">
            <w:pPr>
              <w:pStyle w:val="TableParagraph"/>
              <w:spacing w:line="172" w:lineRule="exact"/>
              <w:ind w:left="50" w:right="3189"/>
              <w:rPr>
                <w:sz w:val="16"/>
              </w:rPr>
            </w:pPr>
            <w:r>
              <w:rPr>
                <w:sz w:val="16"/>
              </w:rPr>
              <w:t>Fund</w:t>
            </w:r>
            <w:r>
              <w:rPr>
                <w:spacing w:val="-13"/>
                <w:sz w:val="16"/>
              </w:rPr>
              <w:t xml:space="preserve"> </w:t>
            </w:r>
            <w:r>
              <w:rPr>
                <w:sz w:val="16"/>
              </w:rPr>
              <w:t>217</w:t>
            </w:r>
            <w:r>
              <w:rPr>
                <w:spacing w:val="-13"/>
                <w:sz w:val="16"/>
              </w:rPr>
              <w:t xml:space="preserve"> </w:t>
            </w:r>
            <w:r>
              <w:rPr>
                <w:sz w:val="16"/>
              </w:rPr>
              <w:t>-</w:t>
            </w:r>
            <w:r>
              <w:rPr>
                <w:spacing w:val="-13"/>
                <w:sz w:val="16"/>
              </w:rPr>
              <w:t xml:space="preserve"> </w:t>
            </w:r>
            <w:r>
              <w:rPr>
                <w:sz w:val="16"/>
              </w:rPr>
              <w:t>LIVESCAN/SOR: TOTAL REVENUES</w:t>
            </w:r>
          </w:p>
        </w:tc>
        <w:tc>
          <w:tcPr>
            <w:tcW w:w="1973" w:type="dxa"/>
            <w:tcBorders>
              <w:top w:val="single" w:sz="12" w:space="0" w:color="000000"/>
            </w:tcBorders>
          </w:tcPr>
          <w:p w14:paraId="0B3EA939" w14:textId="77777777" w:rsidR="005D61FB" w:rsidRDefault="005D61FB">
            <w:pPr>
              <w:pStyle w:val="TableParagraph"/>
              <w:spacing w:before="5"/>
              <w:rPr>
                <w:sz w:val="16"/>
              </w:rPr>
            </w:pPr>
          </w:p>
          <w:p w14:paraId="7DEEAA13" w14:textId="77777777" w:rsidR="005D61FB" w:rsidRDefault="00947834">
            <w:pPr>
              <w:pStyle w:val="TableParagraph"/>
              <w:spacing w:line="157" w:lineRule="exact"/>
              <w:ind w:right="37"/>
              <w:jc w:val="right"/>
              <w:rPr>
                <w:sz w:val="16"/>
              </w:rPr>
            </w:pPr>
            <w:r>
              <w:rPr>
                <w:spacing w:val="-2"/>
                <w:sz w:val="16"/>
              </w:rPr>
              <w:t>19,000.00</w:t>
            </w:r>
          </w:p>
        </w:tc>
        <w:tc>
          <w:tcPr>
            <w:tcW w:w="115" w:type="dxa"/>
          </w:tcPr>
          <w:p w14:paraId="47FF87D9" w14:textId="77777777" w:rsidR="005D61FB" w:rsidRDefault="005D61FB">
            <w:pPr>
              <w:pStyle w:val="TableParagraph"/>
              <w:rPr>
                <w:rFonts w:ascii="Times New Roman"/>
                <w:sz w:val="16"/>
              </w:rPr>
            </w:pPr>
          </w:p>
        </w:tc>
        <w:tc>
          <w:tcPr>
            <w:tcW w:w="2088" w:type="dxa"/>
          </w:tcPr>
          <w:p w14:paraId="310B6DDE" w14:textId="77777777" w:rsidR="005D61FB" w:rsidRDefault="005D61FB">
            <w:pPr>
              <w:pStyle w:val="TableParagraph"/>
              <w:spacing w:before="5"/>
              <w:rPr>
                <w:sz w:val="16"/>
              </w:rPr>
            </w:pPr>
          </w:p>
          <w:p w14:paraId="1E82B5EB" w14:textId="77777777" w:rsidR="005D61FB" w:rsidRDefault="00947834">
            <w:pPr>
              <w:pStyle w:val="TableParagraph"/>
              <w:spacing w:line="157" w:lineRule="exact"/>
              <w:ind w:right="152"/>
              <w:jc w:val="right"/>
              <w:rPr>
                <w:sz w:val="16"/>
              </w:rPr>
            </w:pPr>
            <w:r>
              <w:rPr>
                <w:spacing w:val="-2"/>
                <w:sz w:val="16"/>
              </w:rPr>
              <w:t>19,000.00</w:t>
            </w:r>
          </w:p>
        </w:tc>
        <w:tc>
          <w:tcPr>
            <w:tcW w:w="2088" w:type="dxa"/>
          </w:tcPr>
          <w:p w14:paraId="1789AACD" w14:textId="77777777" w:rsidR="005D61FB" w:rsidRDefault="005D61FB">
            <w:pPr>
              <w:pStyle w:val="TableParagraph"/>
              <w:spacing w:before="5"/>
              <w:rPr>
                <w:sz w:val="16"/>
              </w:rPr>
            </w:pPr>
          </w:p>
          <w:p w14:paraId="176A3751" w14:textId="77777777" w:rsidR="005D61FB" w:rsidRDefault="00947834">
            <w:pPr>
              <w:pStyle w:val="TableParagraph"/>
              <w:spacing w:line="157" w:lineRule="exact"/>
              <w:ind w:right="152"/>
              <w:jc w:val="right"/>
              <w:rPr>
                <w:sz w:val="16"/>
              </w:rPr>
            </w:pPr>
            <w:r>
              <w:rPr>
                <w:spacing w:val="-2"/>
                <w:sz w:val="16"/>
              </w:rPr>
              <w:t>16,760.00</w:t>
            </w:r>
          </w:p>
        </w:tc>
        <w:tc>
          <w:tcPr>
            <w:tcW w:w="1973" w:type="dxa"/>
            <w:tcBorders>
              <w:top w:val="single" w:sz="12" w:space="0" w:color="000000"/>
            </w:tcBorders>
          </w:tcPr>
          <w:p w14:paraId="60D8E4C8" w14:textId="77777777" w:rsidR="005D61FB" w:rsidRDefault="005D61FB">
            <w:pPr>
              <w:pStyle w:val="TableParagraph"/>
              <w:spacing w:before="5"/>
              <w:rPr>
                <w:sz w:val="16"/>
              </w:rPr>
            </w:pPr>
          </w:p>
          <w:p w14:paraId="7BCDBBFF" w14:textId="77777777" w:rsidR="005D61FB" w:rsidRDefault="00947834">
            <w:pPr>
              <w:pStyle w:val="TableParagraph"/>
              <w:spacing w:line="157" w:lineRule="exact"/>
              <w:ind w:right="37"/>
              <w:jc w:val="right"/>
              <w:rPr>
                <w:sz w:val="16"/>
              </w:rPr>
            </w:pPr>
            <w:r>
              <w:rPr>
                <w:spacing w:val="-2"/>
                <w:sz w:val="16"/>
              </w:rPr>
              <w:t>2,240.00</w:t>
            </w:r>
          </w:p>
        </w:tc>
        <w:tc>
          <w:tcPr>
            <w:tcW w:w="115" w:type="dxa"/>
          </w:tcPr>
          <w:p w14:paraId="1EB222B2" w14:textId="77777777" w:rsidR="005D61FB" w:rsidRDefault="005D61FB">
            <w:pPr>
              <w:pStyle w:val="TableParagraph"/>
              <w:rPr>
                <w:rFonts w:ascii="Times New Roman"/>
                <w:sz w:val="16"/>
              </w:rPr>
            </w:pPr>
          </w:p>
        </w:tc>
        <w:tc>
          <w:tcPr>
            <w:tcW w:w="818" w:type="dxa"/>
            <w:tcBorders>
              <w:top w:val="single" w:sz="12" w:space="0" w:color="000000"/>
            </w:tcBorders>
          </w:tcPr>
          <w:p w14:paraId="32E9C049" w14:textId="77777777" w:rsidR="005D61FB" w:rsidRDefault="005D61FB">
            <w:pPr>
              <w:pStyle w:val="TableParagraph"/>
              <w:spacing w:before="5"/>
              <w:rPr>
                <w:sz w:val="16"/>
              </w:rPr>
            </w:pPr>
          </w:p>
          <w:p w14:paraId="4C827E25" w14:textId="77777777" w:rsidR="005D61FB" w:rsidRDefault="00947834">
            <w:pPr>
              <w:pStyle w:val="TableParagraph"/>
              <w:spacing w:line="157" w:lineRule="exact"/>
              <w:ind w:right="48"/>
              <w:jc w:val="right"/>
              <w:rPr>
                <w:sz w:val="16"/>
              </w:rPr>
            </w:pPr>
            <w:r>
              <w:rPr>
                <w:spacing w:val="-2"/>
                <w:sz w:val="16"/>
              </w:rPr>
              <w:t>88.21</w:t>
            </w:r>
          </w:p>
        </w:tc>
      </w:tr>
      <w:tr w:rsidR="005D61FB" w14:paraId="231289F1" w14:textId="77777777">
        <w:trPr>
          <w:trHeight w:val="189"/>
        </w:trPr>
        <w:tc>
          <w:tcPr>
            <w:tcW w:w="5868" w:type="dxa"/>
            <w:gridSpan w:val="2"/>
          </w:tcPr>
          <w:p w14:paraId="1847AEEF"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110EBE59" w14:textId="77777777" w:rsidR="005D61FB" w:rsidRDefault="00947834">
            <w:pPr>
              <w:pStyle w:val="TableParagraph"/>
              <w:spacing w:line="170" w:lineRule="exact"/>
              <w:ind w:right="37"/>
              <w:jc w:val="right"/>
              <w:rPr>
                <w:sz w:val="16"/>
              </w:rPr>
            </w:pPr>
            <w:r>
              <w:rPr>
                <w:spacing w:val="-2"/>
                <w:sz w:val="16"/>
              </w:rPr>
              <w:t>13,000.00</w:t>
            </w:r>
          </w:p>
        </w:tc>
        <w:tc>
          <w:tcPr>
            <w:tcW w:w="115" w:type="dxa"/>
          </w:tcPr>
          <w:p w14:paraId="7DA926A8" w14:textId="77777777" w:rsidR="005D61FB" w:rsidRDefault="005D61FB">
            <w:pPr>
              <w:pStyle w:val="TableParagraph"/>
              <w:rPr>
                <w:rFonts w:ascii="Times New Roman"/>
                <w:sz w:val="12"/>
              </w:rPr>
            </w:pPr>
          </w:p>
        </w:tc>
        <w:tc>
          <w:tcPr>
            <w:tcW w:w="2088" w:type="dxa"/>
          </w:tcPr>
          <w:p w14:paraId="5D3D026D" w14:textId="77777777" w:rsidR="005D61FB" w:rsidRDefault="00947834">
            <w:pPr>
              <w:pStyle w:val="TableParagraph"/>
              <w:spacing w:line="170" w:lineRule="exact"/>
              <w:ind w:right="152"/>
              <w:jc w:val="right"/>
              <w:rPr>
                <w:sz w:val="16"/>
              </w:rPr>
            </w:pPr>
            <w:r>
              <w:rPr>
                <w:spacing w:val="-2"/>
                <w:sz w:val="16"/>
              </w:rPr>
              <w:t>22,000.00</w:t>
            </w:r>
          </w:p>
        </w:tc>
        <w:tc>
          <w:tcPr>
            <w:tcW w:w="2088" w:type="dxa"/>
          </w:tcPr>
          <w:p w14:paraId="0892F222" w14:textId="77777777" w:rsidR="005D61FB" w:rsidRDefault="00947834">
            <w:pPr>
              <w:pStyle w:val="TableParagraph"/>
              <w:spacing w:line="170" w:lineRule="exact"/>
              <w:ind w:right="152"/>
              <w:jc w:val="right"/>
              <w:rPr>
                <w:sz w:val="16"/>
              </w:rPr>
            </w:pPr>
            <w:r>
              <w:rPr>
                <w:spacing w:val="-2"/>
                <w:sz w:val="16"/>
              </w:rPr>
              <w:t>20,689.37</w:t>
            </w:r>
          </w:p>
        </w:tc>
        <w:tc>
          <w:tcPr>
            <w:tcW w:w="1973" w:type="dxa"/>
            <w:tcBorders>
              <w:bottom w:val="single" w:sz="6" w:space="0" w:color="000000"/>
            </w:tcBorders>
          </w:tcPr>
          <w:p w14:paraId="085FB05C" w14:textId="77777777" w:rsidR="005D61FB" w:rsidRDefault="00947834">
            <w:pPr>
              <w:pStyle w:val="TableParagraph"/>
              <w:spacing w:line="170" w:lineRule="exact"/>
              <w:ind w:right="37"/>
              <w:jc w:val="right"/>
              <w:rPr>
                <w:sz w:val="16"/>
              </w:rPr>
            </w:pPr>
            <w:r>
              <w:rPr>
                <w:spacing w:val="-2"/>
                <w:sz w:val="16"/>
              </w:rPr>
              <w:t>1,310.63</w:t>
            </w:r>
          </w:p>
        </w:tc>
        <w:tc>
          <w:tcPr>
            <w:tcW w:w="115" w:type="dxa"/>
          </w:tcPr>
          <w:p w14:paraId="59FD8121" w14:textId="77777777" w:rsidR="005D61FB" w:rsidRDefault="005D61FB">
            <w:pPr>
              <w:pStyle w:val="TableParagraph"/>
              <w:rPr>
                <w:rFonts w:ascii="Times New Roman"/>
                <w:sz w:val="12"/>
              </w:rPr>
            </w:pPr>
          </w:p>
        </w:tc>
        <w:tc>
          <w:tcPr>
            <w:tcW w:w="818" w:type="dxa"/>
            <w:tcBorders>
              <w:bottom w:val="single" w:sz="6" w:space="0" w:color="000000"/>
            </w:tcBorders>
          </w:tcPr>
          <w:p w14:paraId="6D4FA24E" w14:textId="77777777" w:rsidR="005D61FB" w:rsidRDefault="00947834">
            <w:pPr>
              <w:pStyle w:val="TableParagraph"/>
              <w:spacing w:line="170" w:lineRule="exact"/>
              <w:ind w:right="48"/>
              <w:jc w:val="right"/>
              <w:rPr>
                <w:sz w:val="16"/>
              </w:rPr>
            </w:pPr>
            <w:r>
              <w:rPr>
                <w:spacing w:val="-2"/>
                <w:sz w:val="16"/>
              </w:rPr>
              <w:t>94.04</w:t>
            </w:r>
          </w:p>
        </w:tc>
      </w:tr>
      <w:tr w:rsidR="005D61FB" w14:paraId="590345C3" w14:textId="77777777">
        <w:trPr>
          <w:trHeight w:val="198"/>
        </w:trPr>
        <w:tc>
          <w:tcPr>
            <w:tcW w:w="5868" w:type="dxa"/>
            <w:gridSpan w:val="2"/>
          </w:tcPr>
          <w:p w14:paraId="1942A2EB"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1973" w:type="dxa"/>
            <w:tcBorders>
              <w:top w:val="single" w:sz="6" w:space="0" w:color="000000"/>
            </w:tcBorders>
          </w:tcPr>
          <w:p w14:paraId="2C70C5F9" w14:textId="77777777" w:rsidR="005D61FB" w:rsidRDefault="00947834">
            <w:pPr>
              <w:pStyle w:val="TableParagraph"/>
              <w:spacing w:before="21" w:line="157" w:lineRule="exact"/>
              <w:ind w:right="37"/>
              <w:jc w:val="right"/>
              <w:rPr>
                <w:sz w:val="16"/>
              </w:rPr>
            </w:pPr>
            <w:r>
              <w:rPr>
                <w:spacing w:val="-2"/>
                <w:sz w:val="16"/>
              </w:rPr>
              <w:t>6,000.00</w:t>
            </w:r>
          </w:p>
        </w:tc>
        <w:tc>
          <w:tcPr>
            <w:tcW w:w="115" w:type="dxa"/>
          </w:tcPr>
          <w:p w14:paraId="7D67A890" w14:textId="77777777" w:rsidR="005D61FB" w:rsidRDefault="005D61FB">
            <w:pPr>
              <w:pStyle w:val="TableParagraph"/>
              <w:rPr>
                <w:rFonts w:ascii="Times New Roman"/>
                <w:sz w:val="12"/>
              </w:rPr>
            </w:pPr>
          </w:p>
        </w:tc>
        <w:tc>
          <w:tcPr>
            <w:tcW w:w="2088" w:type="dxa"/>
          </w:tcPr>
          <w:p w14:paraId="0CBA849E" w14:textId="134ABF2D" w:rsidR="005D61FB" w:rsidRDefault="00947834">
            <w:pPr>
              <w:pStyle w:val="TableParagraph"/>
              <w:spacing w:line="20" w:lineRule="exact"/>
              <w:ind w:left="-1"/>
              <w:rPr>
                <w:sz w:val="2"/>
              </w:rPr>
            </w:pPr>
            <w:r>
              <w:rPr>
                <w:noProof/>
                <w:sz w:val="2"/>
              </w:rPr>
              <mc:AlternateContent>
                <mc:Choice Requires="wpg">
                  <w:drawing>
                    <wp:inline distT="0" distB="0" distL="0" distR="0" wp14:anchorId="0726CD90" wp14:editId="266F34D6">
                      <wp:extent cx="1252855" cy="9525"/>
                      <wp:effectExtent l="13970" t="2540" r="9525" b="6985"/>
                      <wp:docPr id="649"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50" name="Line 54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0A5575" id="docshapegroup8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LxQeGghAgAAswQAAA4AAAAAAAAAAAAAAAAALgIAAGRycy9lMm9Eb2MueG1sUEsB&#10;Ai0AFAAGAAgAAAAhACuivqrbAAAAAwEAAA8AAAAAAAAAAAAAAAAAewQAAGRycy9kb3ducmV2Lnht&#10;bFBLBQYAAAAABAAEAPMAAACDBQAAAAA=&#10;">
                      <v:line id="Line 54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w10:anchorlock/>
                    </v:group>
                  </w:pict>
                </mc:Fallback>
              </mc:AlternateContent>
            </w:r>
          </w:p>
          <w:p w14:paraId="6A7E4EE1" w14:textId="77777777" w:rsidR="005D61FB" w:rsidRDefault="00947834">
            <w:pPr>
              <w:pStyle w:val="TableParagraph"/>
              <w:spacing w:before="1" w:line="157" w:lineRule="exact"/>
              <w:ind w:right="56"/>
              <w:jc w:val="right"/>
              <w:rPr>
                <w:sz w:val="16"/>
              </w:rPr>
            </w:pPr>
            <w:r>
              <w:rPr>
                <w:spacing w:val="-2"/>
                <w:sz w:val="16"/>
              </w:rPr>
              <w:t>(3,000.00)</w:t>
            </w:r>
          </w:p>
        </w:tc>
        <w:tc>
          <w:tcPr>
            <w:tcW w:w="2088" w:type="dxa"/>
          </w:tcPr>
          <w:p w14:paraId="0AA4F166" w14:textId="1A4EE74F" w:rsidR="005D61FB" w:rsidRDefault="00947834">
            <w:pPr>
              <w:pStyle w:val="TableParagraph"/>
              <w:spacing w:line="20" w:lineRule="exact"/>
              <w:ind w:left="-1"/>
              <w:rPr>
                <w:sz w:val="2"/>
              </w:rPr>
            </w:pPr>
            <w:r>
              <w:rPr>
                <w:noProof/>
                <w:sz w:val="2"/>
              </w:rPr>
              <mc:AlternateContent>
                <mc:Choice Requires="wpg">
                  <w:drawing>
                    <wp:inline distT="0" distB="0" distL="0" distR="0" wp14:anchorId="453D7CEE" wp14:editId="3303227D">
                      <wp:extent cx="1252855" cy="9525"/>
                      <wp:effectExtent l="6350" t="2540" r="7620" b="6985"/>
                      <wp:docPr id="647"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48" name="Line 54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C427DD" id="docshapegroup8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AB60A6IgIAALMEAAAOAAAAAAAAAAAAAAAAAC4CAABkcnMvZTJvRG9jLnhtbFBL&#10;AQItABQABgAIAAAAIQAror6q2wAAAAMBAAAPAAAAAAAAAAAAAAAAAHwEAABkcnMvZG93bnJldi54&#10;bWxQSwUGAAAAAAQABADzAAAAhAUAAAAA&#10;">
                      <v:line id="Line 54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w10:anchorlock/>
                    </v:group>
                  </w:pict>
                </mc:Fallback>
              </mc:AlternateContent>
            </w:r>
          </w:p>
          <w:p w14:paraId="74CD797E" w14:textId="77777777" w:rsidR="005D61FB" w:rsidRDefault="00947834">
            <w:pPr>
              <w:pStyle w:val="TableParagraph"/>
              <w:spacing w:before="1" w:line="157" w:lineRule="exact"/>
              <w:ind w:right="56"/>
              <w:jc w:val="right"/>
              <w:rPr>
                <w:sz w:val="16"/>
              </w:rPr>
            </w:pPr>
            <w:r>
              <w:rPr>
                <w:spacing w:val="-2"/>
                <w:sz w:val="16"/>
              </w:rPr>
              <w:t>(3,929.37)</w:t>
            </w:r>
          </w:p>
        </w:tc>
        <w:tc>
          <w:tcPr>
            <w:tcW w:w="1973" w:type="dxa"/>
            <w:tcBorders>
              <w:top w:val="single" w:sz="6" w:space="0" w:color="000000"/>
            </w:tcBorders>
          </w:tcPr>
          <w:p w14:paraId="09BAD3C2" w14:textId="77777777" w:rsidR="005D61FB" w:rsidRDefault="00947834">
            <w:pPr>
              <w:pStyle w:val="TableParagraph"/>
              <w:spacing w:before="21" w:line="157" w:lineRule="exact"/>
              <w:ind w:right="37"/>
              <w:jc w:val="right"/>
              <w:rPr>
                <w:sz w:val="16"/>
              </w:rPr>
            </w:pPr>
            <w:r>
              <w:rPr>
                <w:spacing w:val="-2"/>
                <w:sz w:val="16"/>
              </w:rPr>
              <w:t>929.37</w:t>
            </w:r>
          </w:p>
        </w:tc>
        <w:tc>
          <w:tcPr>
            <w:tcW w:w="115" w:type="dxa"/>
          </w:tcPr>
          <w:p w14:paraId="5F5A6C0D" w14:textId="77777777" w:rsidR="005D61FB" w:rsidRDefault="005D61FB">
            <w:pPr>
              <w:pStyle w:val="TableParagraph"/>
              <w:rPr>
                <w:rFonts w:ascii="Times New Roman"/>
                <w:sz w:val="12"/>
              </w:rPr>
            </w:pPr>
          </w:p>
        </w:tc>
        <w:tc>
          <w:tcPr>
            <w:tcW w:w="818" w:type="dxa"/>
            <w:tcBorders>
              <w:top w:val="single" w:sz="6" w:space="0" w:color="000000"/>
            </w:tcBorders>
          </w:tcPr>
          <w:p w14:paraId="2AF01FDE" w14:textId="77777777" w:rsidR="005D61FB" w:rsidRDefault="00947834">
            <w:pPr>
              <w:pStyle w:val="TableParagraph"/>
              <w:spacing w:before="21" w:line="157" w:lineRule="exact"/>
              <w:ind w:right="48"/>
              <w:jc w:val="right"/>
              <w:rPr>
                <w:sz w:val="16"/>
              </w:rPr>
            </w:pPr>
            <w:r>
              <w:rPr>
                <w:spacing w:val="-2"/>
                <w:sz w:val="16"/>
              </w:rPr>
              <w:t>130.98</w:t>
            </w:r>
          </w:p>
        </w:tc>
      </w:tr>
      <w:tr w:rsidR="005D61FB" w14:paraId="71303EE8" w14:textId="77777777">
        <w:trPr>
          <w:trHeight w:val="172"/>
        </w:trPr>
        <w:tc>
          <w:tcPr>
            <w:tcW w:w="5868" w:type="dxa"/>
            <w:gridSpan w:val="2"/>
          </w:tcPr>
          <w:p w14:paraId="6D9839EE"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1973" w:type="dxa"/>
          </w:tcPr>
          <w:p w14:paraId="03F3557A" w14:textId="77777777" w:rsidR="005D61FB" w:rsidRDefault="00947834">
            <w:pPr>
              <w:pStyle w:val="TableParagraph"/>
              <w:spacing w:line="153" w:lineRule="exact"/>
              <w:ind w:right="37"/>
              <w:jc w:val="right"/>
              <w:rPr>
                <w:sz w:val="16"/>
              </w:rPr>
            </w:pPr>
            <w:r>
              <w:rPr>
                <w:spacing w:val="-2"/>
                <w:sz w:val="16"/>
              </w:rPr>
              <w:t>83,788.85</w:t>
            </w:r>
          </w:p>
        </w:tc>
        <w:tc>
          <w:tcPr>
            <w:tcW w:w="115" w:type="dxa"/>
          </w:tcPr>
          <w:p w14:paraId="2922E018" w14:textId="77777777" w:rsidR="005D61FB" w:rsidRDefault="005D61FB">
            <w:pPr>
              <w:pStyle w:val="TableParagraph"/>
              <w:rPr>
                <w:rFonts w:ascii="Times New Roman"/>
                <w:sz w:val="10"/>
              </w:rPr>
            </w:pPr>
          </w:p>
        </w:tc>
        <w:tc>
          <w:tcPr>
            <w:tcW w:w="2088" w:type="dxa"/>
          </w:tcPr>
          <w:p w14:paraId="39FBCA17" w14:textId="77777777" w:rsidR="005D61FB" w:rsidRDefault="00947834">
            <w:pPr>
              <w:pStyle w:val="TableParagraph"/>
              <w:spacing w:line="153" w:lineRule="exact"/>
              <w:ind w:right="152"/>
              <w:jc w:val="right"/>
              <w:rPr>
                <w:sz w:val="16"/>
              </w:rPr>
            </w:pPr>
            <w:r>
              <w:rPr>
                <w:spacing w:val="-2"/>
                <w:sz w:val="16"/>
              </w:rPr>
              <w:t>83,788.85</w:t>
            </w:r>
          </w:p>
        </w:tc>
        <w:tc>
          <w:tcPr>
            <w:tcW w:w="2088" w:type="dxa"/>
          </w:tcPr>
          <w:p w14:paraId="0B84B83D" w14:textId="77777777" w:rsidR="005D61FB" w:rsidRDefault="00947834">
            <w:pPr>
              <w:pStyle w:val="TableParagraph"/>
              <w:spacing w:line="153" w:lineRule="exact"/>
              <w:ind w:right="152"/>
              <w:jc w:val="right"/>
              <w:rPr>
                <w:sz w:val="16"/>
              </w:rPr>
            </w:pPr>
            <w:r>
              <w:rPr>
                <w:spacing w:val="-2"/>
                <w:sz w:val="16"/>
              </w:rPr>
              <w:t>83,788.85</w:t>
            </w:r>
          </w:p>
        </w:tc>
        <w:tc>
          <w:tcPr>
            <w:tcW w:w="1973" w:type="dxa"/>
          </w:tcPr>
          <w:p w14:paraId="7D9CB481" w14:textId="77777777" w:rsidR="005D61FB" w:rsidRDefault="005D61FB">
            <w:pPr>
              <w:pStyle w:val="TableParagraph"/>
              <w:rPr>
                <w:rFonts w:ascii="Times New Roman"/>
                <w:sz w:val="10"/>
              </w:rPr>
            </w:pPr>
          </w:p>
        </w:tc>
        <w:tc>
          <w:tcPr>
            <w:tcW w:w="115" w:type="dxa"/>
          </w:tcPr>
          <w:p w14:paraId="7FC5A97A" w14:textId="77777777" w:rsidR="005D61FB" w:rsidRDefault="005D61FB">
            <w:pPr>
              <w:pStyle w:val="TableParagraph"/>
              <w:rPr>
                <w:rFonts w:ascii="Times New Roman"/>
                <w:sz w:val="10"/>
              </w:rPr>
            </w:pPr>
          </w:p>
        </w:tc>
        <w:tc>
          <w:tcPr>
            <w:tcW w:w="818" w:type="dxa"/>
          </w:tcPr>
          <w:p w14:paraId="5D03ADD2" w14:textId="77777777" w:rsidR="005D61FB" w:rsidRDefault="005D61FB">
            <w:pPr>
              <w:pStyle w:val="TableParagraph"/>
              <w:rPr>
                <w:rFonts w:ascii="Times New Roman"/>
                <w:sz w:val="10"/>
              </w:rPr>
            </w:pPr>
          </w:p>
        </w:tc>
      </w:tr>
      <w:tr w:rsidR="005D61FB" w14:paraId="29343325" w14:textId="77777777">
        <w:trPr>
          <w:trHeight w:val="177"/>
        </w:trPr>
        <w:tc>
          <w:tcPr>
            <w:tcW w:w="5868" w:type="dxa"/>
            <w:gridSpan w:val="2"/>
          </w:tcPr>
          <w:p w14:paraId="62EA4084"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Pr>
          <w:p w14:paraId="4FB9FA11" w14:textId="77777777" w:rsidR="005D61FB" w:rsidRDefault="00947834">
            <w:pPr>
              <w:pStyle w:val="TableParagraph"/>
              <w:spacing w:line="157" w:lineRule="exact"/>
              <w:ind w:right="37"/>
              <w:jc w:val="right"/>
              <w:rPr>
                <w:sz w:val="16"/>
              </w:rPr>
            </w:pPr>
            <w:r>
              <w:rPr>
                <w:spacing w:val="-2"/>
                <w:sz w:val="16"/>
              </w:rPr>
              <w:t>89,788.85</w:t>
            </w:r>
          </w:p>
        </w:tc>
        <w:tc>
          <w:tcPr>
            <w:tcW w:w="115" w:type="dxa"/>
          </w:tcPr>
          <w:p w14:paraId="2CBB5085" w14:textId="77777777" w:rsidR="005D61FB" w:rsidRDefault="005D61FB">
            <w:pPr>
              <w:pStyle w:val="TableParagraph"/>
              <w:rPr>
                <w:rFonts w:ascii="Times New Roman"/>
                <w:sz w:val="10"/>
              </w:rPr>
            </w:pPr>
          </w:p>
        </w:tc>
        <w:tc>
          <w:tcPr>
            <w:tcW w:w="2088" w:type="dxa"/>
          </w:tcPr>
          <w:p w14:paraId="290CB8D6" w14:textId="77777777" w:rsidR="005D61FB" w:rsidRDefault="00947834">
            <w:pPr>
              <w:pStyle w:val="TableParagraph"/>
              <w:spacing w:line="157" w:lineRule="exact"/>
              <w:ind w:right="152"/>
              <w:jc w:val="right"/>
              <w:rPr>
                <w:sz w:val="16"/>
              </w:rPr>
            </w:pPr>
            <w:r>
              <w:rPr>
                <w:spacing w:val="-2"/>
                <w:sz w:val="16"/>
              </w:rPr>
              <w:t>80,788.85</w:t>
            </w:r>
          </w:p>
        </w:tc>
        <w:tc>
          <w:tcPr>
            <w:tcW w:w="2088" w:type="dxa"/>
          </w:tcPr>
          <w:p w14:paraId="681BBE42" w14:textId="77777777" w:rsidR="005D61FB" w:rsidRDefault="00947834">
            <w:pPr>
              <w:pStyle w:val="TableParagraph"/>
              <w:spacing w:line="157" w:lineRule="exact"/>
              <w:ind w:right="152"/>
              <w:jc w:val="right"/>
              <w:rPr>
                <w:sz w:val="16"/>
              </w:rPr>
            </w:pPr>
            <w:r>
              <w:rPr>
                <w:spacing w:val="-2"/>
                <w:sz w:val="16"/>
              </w:rPr>
              <w:t>79,859.48</w:t>
            </w:r>
          </w:p>
        </w:tc>
        <w:tc>
          <w:tcPr>
            <w:tcW w:w="1973" w:type="dxa"/>
          </w:tcPr>
          <w:p w14:paraId="0B5EE5FD" w14:textId="77777777" w:rsidR="005D61FB" w:rsidRDefault="005D61FB">
            <w:pPr>
              <w:pStyle w:val="TableParagraph"/>
              <w:rPr>
                <w:rFonts w:ascii="Times New Roman"/>
                <w:sz w:val="10"/>
              </w:rPr>
            </w:pPr>
          </w:p>
        </w:tc>
        <w:tc>
          <w:tcPr>
            <w:tcW w:w="115" w:type="dxa"/>
          </w:tcPr>
          <w:p w14:paraId="52A9BFA0" w14:textId="77777777" w:rsidR="005D61FB" w:rsidRDefault="005D61FB">
            <w:pPr>
              <w:pStyle w:val="TableParagraph"/>
              <w:rPr>
                <w:rFonts w:ascii="Times New Roman"/>
                <w:sz w:val="10"/>
              </w:rPr>
            </w:pPr>
          </w:p>
        </w:tc>
        <w:tc>
          <w:tcPr>
            <w:tcW w:w="818" w:type="dxa"/>
          </w:tcPr>
          <w:p w14:paraId="5529371D" w14:textId="77777777" w:rsidR="005D61FB" w:rsidRDefault="005D61FB">
            <w:pPr>
              <w:pStyle w:val="TableParagraph"/>
              <w:rPr>
                <w:rFonts w:ascii="Times New Roman"/>
                <w:sz w:val="10"/>
              </w:rPr>
            </w:pPr>
          </w:p>
        </w:tc>
      </w:tr>
    </w:tbl>
    <w:p w14:paraId="529AE397" w14:textId="77777777" w:rsidR="005D61FB" w:rsidRDefault="005D61FB">
      <w:pPr>
        <w:rPr>
          <w:rFonts w:ascii="Times New Roman"/>
          <w:sz w:val="10"/>
        </w:rPr>
        <w:sectPr w:rsidR="005D61FB">
          <w:type w:val="continuous"/>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2088"/>
        <w:gridCol w:w="2033"/>
        <w:gridCol w:w="778"/>
      </w:tblGrid>
      <w:tr w:rsidR="005D61FB" w14:paraId="18756C3C" w14:textId="77777777">
        <w:trPr>
          <w:trHeight w:val="181"/>
        </w:trPr>
        <w:tc>
          <w:tcPr>
            <w:tcW w:w="5069" w:type="dxa"/>
            <w:gridSpan w:val="2"/>
          </w:tcPr>
          <w:p w14:paraId="1B19E6D5" w14:textId="77777777" w:rsidR="005D61FB" w:rsidRDefault="005D61FB">
            <w:pPr>
              <w:pStyle w:val="TableParagraph"/>
              <w:rPr>
                <w:rFonts w:ascii="Times New Roman"/>
                <w:sz w:val="12"/>
              </w:rPr>
            </w:pPr>
          </w:p>
        </w:tc>
        <w:tc>
          <w:tcPr>
            <w:tcW w:w="3180" w:type="dxa"/>
          </w:tcPr>
          <w:p w14:paraId="4BB93E16"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1C8FC17D" w14:textId="77777777" w:rsidR="005D61FB" w:rsidRDefault="00947834">
            <w:pPr>
              <w:pStyle w:val="TableParagraph"/>
              <w:spacing w:line="161" w:lineRule="exact"/>
              <w:ind w:right="226"/>
              <w:jc w:val="right"/>
              <w:rPr>
                <w:sz w:val="16"/>
              </w:rPr>
            </w:pPr>
            <w:r>
              <w:rPr>
                <w:spacing w:val="-4"/>
                <w:sz w:val="16"/>
              </w:rPr>
              <w:t>2021</w:t>
            </w:r>
          </w:p>
        </w:tc>
        <w:tc>
          <w:tcPr>
            <w:tcW w:w="2088" w:type="dxa"/>
          </w:tcPr>
          <w:p w14:paraId="51FE96AD" w14:textId="77777777" w:rsidR="005D61FB" w:rsidRDefault="00947834">
            <w:pPr>
              <w:pStyle w:val="TableParagraph"/>
              <w:spacing w:line="161" w:lineRule="exact"/>
              <w:ind w:right="226"/>
              <w:jc w:val="right"/>
              <w:rPr>
                <w:sz w:val="16"/>
              </w:rPr>
            </w:pPr>
            <w:r>
              <w:rPr>
                <w:spacing w:val="-2"/>
                <w:sz w:val="16"/>
              </w:rPr>
              <w:t>12/31/2021</w:t>
            </w:r>
          </w:p>
        </w:tc>
        <w:tc>
          <w:tcPr>
            <w:tcW w:w="2033" w:type="dxa"/>
          </w:tcPr>
          <w:p w14:paraId="2EE74284"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78EF895B"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582CF7A8" w14:textId="77777777">
        <w:trPr>
          <w:trHeight w:val="249"/>
        </w:trPr>
        <w:tc>
          <w:tcPr>
            <w:tcW w:w="1433" w:type="dxa"/>
            <w:tcBorders>
              <w:bottom w:val="single" w:sz="6" w:space="0" w:color="000000"/>
            </w:tcBorders>
          </w:tcPr>
          <w:p w14:paraId="6BC5FD28"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258DCCB0"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4BF237CE"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2653B8B2"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74E15CDA" w14:textId="77777777" w:rsidR="005D61FB" w:rsidRDefault="00947834">
            <w:pPr>
              <w:pStyle w:val="TableParagraph"/>
              <w:ind w:right="226"/>
              <w:jc w:val="right"/>
              <w:rPr>
                <w:sz w:val="16"/>
              </w:rPr>
            </w:pPr>
            <w:r>
              <w:rPr>
                <w:sz w:val="16"/>
              </w:rPr>
              <w:t>NORMAL</w:t>
            </w:r>
            <w:r>
              <w:rPr>
                <w:spacing w:val="-6"/>
                <w:sz w:val="16"/>
              </w:rPr>
              <w:t xml:space="preserve"> </w:t>
            </w:r>
            <w:r>
              <w:rPr>
                <w:spacing w:val="-2"/>
                <w:sz w:val="16"/>
              </w:rPr>
              <w:t>(ABNORMAL)</w:t>
            </w:r>
          </w:p>
        </w:tc>
        <w:tc>
          <w:tcPr>
            <w:tcW w:w="2033" w:type="dxa"/>
            <w:tcBorders>
              <w:bottom w:val="single" w:sz="6" w:space="0" w:color="000000"/>
            </w:tcBorders>
          </w:tcPr>
          <w:p w14:paraId="04B40F62"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0ABEE391" w14:textId="77777777" w:rsidR="005D61FB" w:rsidRDefault="00947834">
            <w:pPr>
              <w:pStyle w:val="TableParagraph"/>
              <w:ind w:right="27"/>
              <w:jc w:val="right"/>
              <w:rPr>
                <w:sz w:val="16"/>
              </w:rPr>
            </w:pPr>
            <w:r>
              <w:rPr>
                <w:spacing w:val="-4"/>
                <w:sz w:val="16"/>
              </w:rPr>
              <w:t>USED</w:t>
            </w:r>
          </w:p>
        </w:tc>
      </w:tr>
    </w:tbl>
    <w:p w14:paraId="5025DAE5" w14:textId="38FEF508" w:rsidR="005D61FB" w:rsidRDefault="00947834">
      <w:pPr>
        <w:spacing w:before="50"/>
        <w:ind w:left="168"/>
        <w:rPr>
          <w:rFonts w:ascii="Courier New"/>
          <w:sz w:val="16"/>
        </w:rPr>
      </w:pPr>
      <w:r>
        <w:rPr>
          <w:noProof/>
        </w:rPr>
        <mc:AlternateContent>
          <mc:Choice Requires="wps">
            <w:drawing>
              <wp:anchor distT="0" distB="0" distL="114300" distR="114300" simplePos="0" relativeHeight="251560448" behindDoc="1" locked="0" layoutInCell="1" allowOverlap="1" wp14:anchorId="76CC1880" wp14:editId="243C5112">
                <wp:simplePos x="0" y="0"/>
                <wp:positionH relativeFrom="page">
                  <wp:posOffset>7918450</wp:posOffset>
                </wp:positionH>
                <wp:positionV relativeFrom="page">
                  <wp:posOffset>3977640</wp:posOffset>
                </wp:positionV>
                <wp:extent cx="1252855" cy="0"/>
                <wp:effectExtent l="0" t="0" r="0" b="0"/>
                <wp:wrapNone/>
                <wp:docPr id="646"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39883" id="Line 545"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13.2pt" to="722.1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61472" behindDoc="1" locked="0" layoutInCell="1" allowOverlap="1" wp14:anchorId="0ED4EA27" wp14:editId="3C5FFE0F">
                <wp:simplePos x="0" y="0"/>
                <wp:positionH relativeFrom="page">
                  <wp:posOffset>6592570</wp:posOffset>
                </wp:positionH>
                <wp:positionV relativeFrom="page">
                  <wp:posOffset>3977640</wp:posOffset>
                </wp:positionV>
                <wp:extent cx="1252855" cy="0"/>
                <wp:effectExtent l="0" t="0" r="0" b="0"/>
                <wp:wrapNone/>
                <wp:docPr id="645"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E937" id="Line 544"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1pt,313.2pt" to="617.7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62496" behindDoc="1" locked="0" layoutInCell="1" allowOverlap="1" wp14:anchorId="19279331" wp14:editId="2A0E027B">
                <wp:simplePos x="0" y="0"/>
                <wp:positionH relativeFrom="page">
                  <wp:posOffset>5266690</wp:posOffset>
                </wp:positionH>
                <wp:positionV relativeFrom="page">
                  <wp:posOffset>3977640</wp:posOffset>
                </wp:positionV>
                <wp:extent cx="1252855" cy="0"/>
                <wp:effectExtent l="0" t="0" r="0" b="0"/>
                <wp:wrapNone/>
                <wp:docPr id="64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464EA" id="Line 543"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13.2pt" to="513.3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" strokeweight="1.44pt">
                <w10:wrap anchorx="page" anchory="page"/>
              </v:line>
            </w:pict>
          </mc:Fallback>
        </mc:AlternateContent>
      </w:r>
      <w:r>
        <w:rPr>
          <w:noProof/>
        </w:rPr>
        <mc:AlternateContent>
          <mc:Choice Requires="wps">
            <w:drawing>
              <wp:anchor distT="0" distB="0" distL="114300" distR="114300" simplePos="0" relativeHeight="251563520" behindDoc="1" locked="0" layoutInCell="1" allowOverlap="1" wp14:anchorId="1E467B0C" wp14:editId="14ADB123">
                <wp:simplePos x="0" y="0"/>
                <wp:positionH relativeFrom="page">
                  <wp:posOffset>3940810</wp:posOffset>
                </wp:positionH>
                <wp:positionV relativeFrom="page">
                  <wp:posOffset>3977640</wp:posOffset>
                </wp:positionV>
                <wp:extent cx="1252855" cy="0"/>
                <wp:effectExtent l="0" t="0" r="0" b="0"/>
                <wp:wrapNone/>
                <wp:docPr id="643"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58B27" id="Line 542"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13.2pt" to="408.9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" strokeweight="1.44pt">
                <w10:wrap anchorx="page" anchory="page"/>
              </v:line>
            </w:pict>
          </mc:Fallback>
        </mc:AlternateContent>
      </w:r>
      <w:r>
        <w:rPr>
          <w:rFonts w:ascii="Courier New"/>
          <w:sz w:val="16"/>
        </w:rPr>
        <w:t>Fund</w:t>
      </w:r>
      <w:r>
        <w:rPr>
          <w:rFonts w:ascii="Courier New"/>
          <w:spacing w:val="-4"/>
          <w:sz w:val="16"/>
        </w:rPr>
        <w:t xml:space="preserve"> </w:t>
      </w:r>
      <w:r>
        <w:rPr>
          <w:rFonts w:ascii="Courier New"/>
          <w:sz w:val="16"/>
        </w:rPr>
        <w:t>219</w:t>
      </w:r>
      <w:r>
        <w:rPr>
          <w:rFonts w:ascii="Courier New"/>
          <w:spacing w:val="-3"/>
          <w:sz w:val="16"/>
        </w:rPr>
        <w:t xml:space="preserve"> </w:t>
      </w:r>
      <w:r>
        <w:rPr>
          <w:rFonts w:ascii="Courier New"/>
          <w:sz w:val="16"/>
        </w:rPr>
        <w:t>-</w:t>
      </w:r>
      <w:r>
        <w:rPr>
          <w:rFonts w:ascii="Courier New"/>
          <w:spacing w:val="-4"/>
          <w:sz w:val="16"/>
        </w:rPr>
        <w:t xml:space="preserve"> </w:t>
      </w:r>
      <w:r>
        <w:rPr>
          <w:rFonts w:ascii="Courier New"/>
          <w:sz w:val="16"/>
        </w:rPr>
        <w:t>STREET</w:t>
      </w:r>
      <w:r>
        <w:rPr>
          <w:rFonts w:ascii="Courier New"/>
          <w:spacing w:val="-3"/>
          <w:sz w:val="16"/>
        </w:rPr>
        <w:t xml:space="preserve"> </w:t>
      </w:r>
      <w:r>
        <w:rPr>
          <w:rFonts w:ascii="Courier New"/>
          <w:spacing w:val="-2"/>
          <w:sz w:val="16"/>
        </w:rPr>
        <w:t>LIGHTS</w:t>
      </w:r>
    </w:p>
    <w:p w14:paraId="574B6E7D" w14:textId="77777777" w:rsidR="005D61FB" w:rsidRDefault="00947834">
      <w:pPr>
        <w:spacing w:before="6"/>
        <w:ind w:left="168"/>
        <w:rPr>
          <w:rFonts w:ascii="Courier New"/>
          <w:sz w:val="16"/>
        </w:rPr>
      </w:pPr>
      <w:r>
        <w:rPr>
          <w:rFonts w:ascii="Courier New"/>
          <w:spacing w:val="-2"/>
          <w:sz w:val="16"/>
        </w:rPr>
        <w:t>Revenues</w:t>
      </w:r>
    </w:p>
    <w:p w14:paraId="03DA8F73"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1973"/>
        <w:gridCol w:w="115"/>
        <w:gridCol w:w="1973"/>
        <w:gridCol w:w="115"/>
        <w:gridCol w:w="2088"/>
        <w:gridCol w:w="818"/>
      </w:tblGrid>
      <w:tr w:rsidR="005D61FB" w14:paraId="0C93B6A2" w14:textId="77777777">
        <w:trPr>
          <w:trHeight w:val="177"/>
        </w:trPr>
        <w:tc>
          <w:tcPr>
            <w:tcW w:w="1694" w:type="dxa"/>
          </w:tcPr>
          <w:p w14:paraId="72BDE0AD" w14:textId="77777777" w:rsidR="005D61FB" w:rsidRDefault="00947834">
            <w:pPr>
              <w:pStyle w:val="TableParagraph"/>
              <w:spacing w:line="157" w:lineRule="exact"/>
              <w:ind w:left="50"/>
              <w:rPr>
                <w:sz w:val="16"/>
              </w:rPr>
            </w:pPr>
            <w:r>
              <w:rPr>
                <w:spacing w:val="-2"/>
                <w:sz w:val="16"/>
              </w:rPr>
              <w:t>219-000-412.00</w:t>
            </w:r>
          </w:p>
        </w:tc>
        <w:tc>
          <w:tcPr>
            <w:tcW w:w="4174" w:type="dxa"/>
          </w:tcPr>
          <w:p w14:paraId="79614BFF" w14:textId="77777777" w:rsidR="005D61FB" w:rsidRDefault="00947834">
            <w:pPr>
              <w:pStyle w:val="TableParagraph"/>
              <w:spacing w:line="157" w:lineRule="exact"/>
              <w:ind w:left="300"/>
              <w:rPr>
                <w:sz w:val="16"/>
              </w:rPr>
            </w:pPr>
            <w:r>
              <w:rPr>
                <w:sz w:val="16"/>
              </w:rPr>
              <w:t>DELINQUENT</w:t>
            </w:r>
            <w:r>
              <w:rPr>
                <w:spacing w:val="-8"/>
                <w:sz w:val="16"/>
              </w:rPr>
              <w:t xml:space="preserve"> </w:t>
            </w:r>
            <w:r>
              <w:rPr>
                <w:sz w:val="16"/>
              </w:rPr>
              <w:t>PERSONAL</w:t>
            </w:r>
            <w:r>
              <w:rPr>
                <w:spacing w:val="-7"/>
                <w:sz w:val="16"/>
              </w:rPr>
              <w:t xml:space="preserve"> </w:t>
            </w:r>
            <w:r>
              <w:rPr>
                <w:sz w:val="16"/>
              </w:rPr>
              <w:t>PROP</w:t>
            </w:r>
            <w:r>
              <w:rPr>
                <w:spacing w:val="-7"/>
                <w:sz w:val="16"/>
              </w:rPr>
              <w:t xml:space="preserve"> </w:t>
            </w:r>
            <w:r>
              <w:rPr>
                <w:spacing w:val="-5"/>
                <w:sz w:val="16"/>
              </w:rPr>
              <w:t>TAX</w:t>
            </w:r>
          </w:p>
        </w:tc>
        <w:tc>
          <w:tcPr>
            <w:tcW w:w="1973" w:type="dxa"/>
          </w:tcPr>
          <w:p w14:paraId="24AD7F48" w14:textId="77777777" w:rsidR="005D61FB" w:rsidRDefault="00947834">
            <w:pPr>
              <w:pStyle w:val="TableParagraph"/>
              <w:spacing w:line="157" w:lineRule="exact"/>
              <w:ind w:right="37"/>
              <w:jc w:val="right"/>
              <w:rPr>
                <w:sz w:val="16"/>
              </w:rPr>
            </w:pPr>
            <w:r>
              <w:rPr>
                <w:spacing w:val="-2"/>
                <w:sz w:val="16"/>
              </w:rPr>
              <w:t>50.00</w:t>
            </w:r>
          </w:p>
        </w:tc>
        <w:tc>
          <w:tcPr>
            <w:tcW w:w="2088" w:type="dxa"/>
            <w:gridSpan w:val="2"/>
          </w:tcPr>
          <w:p w14:paraId="2EF8BA8F" w14:textId="77777777" w:rsidR="005D61FB" w:rsidRDefault="00947834">
            <w:pPr>
              <w:pStyle w:val="TableParagraph"/>
              <w:spacing w:line="157" w:lineRule="exact"/>
              <w:ind w:right="37"/>
              <w:jc w:val="right"/>
              <w:rPr>
                <w:sz w:val="16"/>
              </w:rPr>
            </w:pPr>
            <w:r>
              <w:rPr>
                <w:spacing w:val="-2"/>
                <w:sz w:val="16"/>
              </w:rPr>
              <w:t>50.00</w:t>
            </w:r>
          </w:p>
        </w:tc>
        <w:tc>
          <w:tcPr>
            <w:tcW w:w="2088" w:type="dxa"/>
            <w:gridSpan w:val="2"/>
          </w:tcPr>
          <w:p w14:paraId="1719CBC8" w14:textId="77777777" w:rsidR="005D61FB" w:rsidRDefault="00947834">
            <w:pPr>
              <w:pStyle w:val="TableParagraph"/>
              <w:spacing w:line="157" w:lineRule="exact"/>
              <w:ind w:right="37"/>
              <w:jc w:val="right"/>
              <w:rPr>
                <w:sz w:val="16"/>
              </w:rPr>
            </w:pPr>
            <w:r>
              <w:rPr>
                <w:color w:val="0000FF"/>
                <w:spacing w:val="-2"/>
                <w:sz w:val="16"/>
              </w:rPr>
              <w:t>48.06</w:t>
            </w:r>
          </w:p>
        </w:tc>
        <w:tc>
          <w:tcPr>
            <w:tcW w:w="2203" w:type="dxa"/>
            <w:gridSpan w:val="2"/>
          </w:tcPr>
          <w:p w14:paraId="53AB643D" w14:textId="77777777" w:rsidR="005D61FB" w:rsidRDefault="00947834">
            <w:pPr>
              <w:pStyle w:val="TableParagraph"/>
              <w:spacing w:line="157" w:lineRule="exact"/>
              <w:ind w:right="152"/>
              <w:jc w:val="right"/>
              <w:rPr>
                <w:sz w:val="16"/>
              </w:rPr>
            </w:pPr>
            <w:r>
              <w:rPr>
                <w:spacing w:val="-4"/>
                <w:sz w:val="16"/>
              </w:rPr>
              <w:t>1.94</w:t>
            </w:r>
          </w:p>
        </w:tc>
        <w:tc>
          <w:tcPr>
            <w:tcW w:w="818" w:type="dxa"/>
          </w:tcPr>
          <w:p w14:paraId="713154EB" w14:textId="77777777" w:rsidR="005D61FB" w:rsidRDefault="00947834">
            <w:pPr>
              <w:pStyle w:val="TableParagraph"/>
              <w:spacing w:line="157" w:lineRule="exact"/>
              <w:ind w:right="48"/>
              <w:jc w:val="right"/>
              <w:rPr>
                <w:sz w:val="16"/>
              </w:rPr>
            </w:pPr>
            <w:r>
              <w:rPr>
                <w:spacing w:val="-2"/>
                <w:sz w:val="16"/>
              </w:rPr>
              <w:t>96.12</w:t>
            </w:r>
          </w:p>
        </w:tc>
      </w:tr>
      <w:tr w:rsidR="005D61FB" w14:paraId="036F3225" w14:textId="77777777">
        <w:trPr>
          <w:trHeight w:val="172"/>
        </w:trPr>
        <w:tc>
          <w:tcPr>
            <w:tcW w:w="1694" w:type="dxa"/>
          </w:tcPr>
          <w:p w14:paraId="19D210B0" w14:textId="77777777" w:rsidR="005D61FB" w:rsidRDefault="00947834">
            <w:pPr>
              <w:pStyle w:val="TableParagraph"/>
              <w:spacing w:line="153" w:lineRule="exact"/>
              <w:ind w:left="50"/>
              <w:rPr>
                <w:sz w:val="16"/>
              </w:rPr>
            </w:pPr>
            <w:r>
              <w:rPr>
                <w:spacing w:val="-2"/>
                <w:sz w:val="16"/>
              </w:rPr>
              <w:t>219-000-637.00</w:t>
            </w:r>
          </w:p>
        </w:tc>
        <w:tc>
          <w:tcPr>
            <w:tcW w:w="4174" w:type="dxa"/>
          </w:tcPr>
          <w:p w14:paraId="2AD6ED61" w14:textId="77777777" w:rsidR="005D61FB" w:rsidRDefault="00947834">
            <w:pPr>
              <w:pStyle w:val="TableParagraph"/>
              <w:spacing w:line="153" w:lineRule="exact"/>
              <w:ind w:left="300"/>
              <w:rPr>
                <w:sz w:val="16"/>
              </w:rPr>
            </w:pPr>
            <w:r>
              <w:rPr>
                <w:sz w:val="16"/>
              </w:rPr>
              <w:t>C.T.</w:t>
            </w:r>
            <w:r>
              <w:rPr>
                <w:spacing w:val="-4"/>
                <w:sz w:val="16"/>
              </w:rPr>
              <w:t xml:space="preserve"> </w:t>
            </w:r>
            <w:r>
              <w:rPr>
                <w:spacing w:val="-2"/>
                <w:sz w:val="16"/>
              </w:rPr>
              <w:t>REVENUE</w:t>
            </w:r>
          </w:p>
        </w:tc>
        <w:tc>
          <w:tcPr>
            <w:tcW w:w="1973" w:type="dxa"/>
          </w:tcPr>
          <w:p w14:paraId="125D79FC" w14:textId="77777777" w:rsidR="005D61FB" w:rsidRDefault="00947834">
            <w:pPr>
              <w:pStyle w:val="TableParagraph"/>
              <w:spacing w:line="153" w:lineRule="exact"/>
              <w:ind w:right="37"/>
              <w:jc w:val="right"/>
              <w:rPr>
                <w:sz w:val="16"/>
              </w:rPr>
            </w:pPr>
            <w:r>
              <w:rPr>
                <w:spacing w:val="-2"/>
                <w:sz w:val="16"/>
              </w:rPr>
              <w:t>243,160.00</w:t>
            </w:r>
          </w:p>
        </w:tc>
        <w:tc>
          <w:tcPr>
            <w:tcW w:w="2088" w:type="dxa"/>
            <w:gridSpan w:val="2"/>
          </w:tcPr>
          <w:p w14:paraId="271D608F" w14:textId="77777777" w:rsidR="005D61FB" w:rsidRDefault="00947834">
            <w:pPr>
              <w:pStyle w:val="TableParagraph"/>
              <w:spacing w:line="153" w:lineRule="exact"/>
              <w:ind w:left="1088"/>
              <w:rPr>
                <w:sz w:val="16"/>
              </w:rPr>
            </w:pPr>
            <w:r>
              <w:rPr>
                <w:spacing w:val="-2"/>
                <w:sz w:val="16"/>
              </w:rPr>
              <w:t>243,160.00</w:t>
            </w:r>
          </w:p>
        </w:tc>
        <w:tc>
          <w:tcPr>
            <w:tcW w:w="2088" w:type="dxa"/>
            <w:gridSpan w:val="2"/>
          </w:tcPr>
          <w:p w14:paraId="2D0E27A4" w14:textId="77777777" w:rsidR="005D61FB" w:rsidRDefault="00947834">
            <w:pPr>
              <w:pStyle w:val="TableParagraph"/>
              <w:spacing w:line="153" w:lineRule="exact"/>
              <w:ind w:left="1088"/>
              <w:rPr>
                <w:sz w:val="16"/>
              </w:rPr>
            </w:pPr>
            <w:r>
              <w:rPr>
                <w:color w:val="0000FF"/>
                <w:spacing w:val="-2"/>
                <w:sz w:val="16"/>
              </w:rPr>
              <w:t>244,510.27</w:t>
            </w:r>
          </w:p>
        </w:tc>
        <w:tc>
          <w:tcPr>
            <w:tcW w:w="2203" w:type="dxa"/>
            <w:gridSpan w:val="2"/>
          </w:tcPr>
          <w:p w14:paraId="13138251" w14:textId="77777777" w:rsidR="005D61FB" w:rsidRDefault="00947834">
            <w:pPr>
              <w:pStyle w:val="TableParagraph"/>
              <w:spacing w:line="153" w:lineRule="exact"/>
              <w:ind w:left="1184"/>
              <w:rPr>
                <w:sz w:val="16"/>
              </w:rPr>
            </w:pPr>
            <w:r>
              <w:rPr>
                <w:spacing w:val="-2"/>
                <w:sz w:val="16"/>
              </w:rPr>
              <w:t>(1,350.27)</w:t>
            </w:r>
          </w:p>
        </w:tc>
        <w:tc>
          <w:tcPr>
            <w:tcW w:w="818" w:type="dxa"/>
          </w:tcPr>
          <w:p w14:paraId="6E7B18B1" w14:textId="77777777" w:rsidR="005D61FB" w:rsidRDefault="00947834">
            <w:pPr>
              <w:pStyle w:val="TableParagraph"/>
              <w:spacing w:line="153" w:lineRule="exact"/>
              <w:ind w:right="48"/>
              <w:jc w:val="right"/>
              <w:rPr>
                <w:sz w:val="16"/>
              </w:rPr>
            </w:pPr>
            <w:r>
              <w:rPr>
                <w:spacing w:val="-2"/>
                <w:sz w:val="16"/>
              </w:rPr>
              <w:t>100.56</w:t>
            </w:r>
          </w:p>
        </w:tc>
      </w:tr>
      <w:tr w:rsidR="005D61FB" w14:paraId="2FD628C2" w14:textId="77777777">
        <w:trPr>
          <w:trHeight w:val="172"/>
        </w:trPr>
        <w:tc>
          <w:tcPr>
            <w:tcW w:w="1694" w:type="dxa"/>
          </w:tcPr>
          <w:p w14:paraId="5BE36206" w14:textId="77777777" w:rsidR="005D61FB" w:rsidRDefault="00947834">
            <w:pPr>
              <w:pStyle w:val="TableParagraph"/>
              <w:spacing w:line="153" w:lineRule="exact"/>
              <w:ind w:left="50"/>
              <w:rPr>
                <w:sz w:val="16"/>
              </w:rPr>
            </w:pPr>
            <w:r>
              <w:rPr>
                <w:spacing w:val="-2"/>
                <w:sz w:val="16"/>
              </w:rPr>
              <w:t>219-000-664.00</w:t>
            </w:r>
          </w:p>
        </w:tc>
        <w:tc>
          <w:tcPr>
            <w:tcW w:w="4174" w:type="dxa"/>
          </w:tcPr>
          <w:p w14:paraId="3D345CF1" w14:textId="77777777" w:rsidR="005D61FB" w:rsidRDefault="00947834">
            <w:pPr>
              <w:pStyle w:val="TableParagraph"/>
              <w:spacing w:line="153" w:lineRule="exact"/>
              <w:ind w:left="300"/>
              <w:rPr>
                <w:sz w:val="16"/>
              </w:rPr>
            </w:pPr>
            <w:r>
              <w:rPr>
                <w:sz w:val="16"/>
              </w:rPr>
              <w:t>INTEREST</w:t>
            </w:r>
            <w:r>
              <w:rPr>
                <w:spacing w:val="-8"/>
                <w:sz w:val="16"/>
              </w:rPr>
              <w:t xml:space="preserve"> </w:t>
            </w:r>
            <w:r>
              <w:rPr>
                <w:spacing w:val="-2"/>
                <w:sz w:val="16"/>
              </w:rPr>
              <w:t>INCOME</w:t>
            </w:r>
          </w:p>
        </w:tc>
        <w:tc>
          <w:tcPr>
            <w:tcW w:w="1973" w:type="dxa"/>
          </w:tcPr>
          <w:p w14:paraId="1CDE5E72" w14:textId="77777777" w:rsidR="005D61FB" w:rsidRDefault="00947834">
            <w:pPr>
              <w:pStyle w:val="TableParagraph"/>
              <w:spacing w:line="153" w:lineRule="exact"/>
              <w:ind w:right="37"/>
              <w:jc w:val="right"/>
              <w:rPr>
                <w:sz w:val="16"/>
              </w:rPr>
            </w:pPr>
            <w:r>
              <w:rPr>
                <w:spacing w:val="-2"/>
                <w:sz w:val="16"/>
              </w:rPr>
              <w:t>2,500.00</w:t>
            </w:r>
          </w:p>
        </w:tc>
        <w:tc>
          <w:tcPr>
            <w:tcW w:w="2088" w:type="dxa"/>
            <w:gridSpan w:val="2"/>
          </w:tcPr>
          <w:p w14:paraId="19DA0D8A" w14:textId="77777777" w:rsidR="005D61FB" w:rsidRDefault="00947834">
            <w:pPr>
              <w:pStyle w:val="TableParagraph"/>
              <w:spacing w:line="153" w:lineRule="exact"/>
              <w:ind w:left="1280"/>
              <w:rPr>
                <w:sz w:val="16"/>
              </w:rPr>
            </w:pPr>
            <w:r>
              <w:rPr>
                <w:spacing w:val="-2"/>
                <w:sz w:val="16"/>
              </w:rPr>
              <w:t>2,500.00</w:t>
            </w:r>
          </w:p>
        </w:tc>
        <w:tc>
          <w:tcPr>
            <w:tcW w:w="2088" w:type="dxa"/>
            <w:gridSpan w:val="2"/>
          </w:tcPr>
          <w:p w14:paraId="5D461D9B" w14:textId="77777777" w:rsidR="005D61FB" w:rsidRDefault="00947834">
            <w:pPr>
              <w:pStyle w:val="TableParagraph"/>
              <w:spacing w:line="153" w:lineRule="exact"/>
              <w:ind w:right="37"/>
              <w:jc w:val="right"/>
              <w:rPr>
                <w:sz w:val="16"/>
              </w:rPr>
            </w:pPr>
            <w:r>
              <w:rPr>
                <w:color w:val="0000FF"/>
                <w:spacing w:val="-2"/>
                <w:sz w:val="16"/>
              </w:rPr>
              <w:t>907.27</w:t>
            </w:r>
          </w:p>
        </w:tc>
        <w:tc>
          <w:tcPr>
            <w:tcW w:w="2203" w:type="dxa"/>
            <w:gridSpan w:val="2"/>
          </w:tcPr>
          <w:p w14:paraId="65EA9F2B" w14:textId="77777777" w:rsidR="005D61FB" w:rsidRDefault="00947834">
            <w:pPr>
              <w:pStyle w:val="TableParagraph"/>
              <w:spacing w:line="153" w:lineRule="exact"/>
              <w:ind w:left="1280"/>
              <w:rPr>
                <w:sz w:val="16"/>
              </w:rPr>
            </w:pPr>
            <w:r>
              <w:rPr>
                <w:spacing w:val="-2"/>
                <w:sz w:val="16"/>
              </w:rPr>
              <w:t>1,592.73</w:t>
            </w:r>
          </w:p>
        </w:tc>
        <w:tc>
          <w:tcPr>
            <w:tcW w:w="818" w:type="dxa"/>
          </w:tcPr>
          <w:p w14:paraId="74E928FB" w14:textId="77777777" w:rsidR="005D61FB" w:rsidRDefault="00947834">
            <w:pPr>
              <w:pStyle w:val="TableParagraph"/>
              <w:spacing w:line="153" w:lineRule="exact"/>
              <w:ind w:right="48"/>
              <w:jc w:val="right"/>
              <w:rPr>
                <w:sz w:val="16"/>
              </w:rPr>
            </w:pPr>
            <w:r>
              <w:rPr>
                <w:spacing w:val="-2"/>
                <w:sz w:val="16"/>
              </w:rPr>
              <w:t>36.29</w:t>
            </w:r>
          </w:p>
        </w:tc>
      </w:tr>
      <w:tr w:rsidR="005D61FB" w14:paraId="78033496" w14:textId="77777777">
        <w:trPr>
          <w:trHeight w:val="420"/>
        </w:trPr>
        <w:tc>
          <w:tcPr>
            <w:tcW w:w="1694" w:type="dxa"/>
          </w:tcPr>
          <w:p w14:paraId="45E672D1" w14:textId="77777777" w:rsidR="005D61FB" w:rsidRDefault="00947834">
            <w:pPr>
              <w:pStyle w:val="TableParagraph"/>
              <w:spacing w:line="177" w:lineRule="exact"/>
              <w:ind w:left="50"/>
              <w:rPr>
                <w:sz w:val="16"/>
              </w:rPr>
            </w:pPr>
            <w:r>
              <w:rPr>
                <w:spacing w:val="-2"/>
                <w:sz w:val="16"/>
              </w:rPr>
              <w:t>219-000-672.00</w:t>
            </w:r>
          </w:p>
        </w:tc>
        <w:tc>
          <w:tcPr>
            <w:tcW w:w="4174" w:type="dxa"/>
          </w:tcPr>
          <w:p w14:paraId="34CF9BAF" w14:textId="77777777" w:rsidR="005D61FB" w:rsidRDefault="00947834">
            <w:pPr>
              <w:pStyle w:val="TableParagraph"/>
              <w:spacing w:line="177" w:lineRule="exact"/>
              <w:ind w:left="300"/>
              <w:rPr>
                <w:sz w:val="16"/>
              </w:rPr>
            </w:pPr>
            <w:r>
              <w:rPr>
                <w:sz w:val="16"/>
              </w:rPr>
              <w:t>SPECIAL</w:t>
            </w:r>
            <w:r>
              <w:rPr>
                <w:spacing w:val="-7"/>
                <w:sz w:val="16"/>
              </w:rPr>
              <w:t xml:space="preserve"> </w:t>
            </w:r>
            <w:r>
              <w:rPr>
                <w:spacing w:val="-2"/>
                <w:sz w:val="16"/>
              </w:rPr>
              <w:t>ASSESSMENTS</w:t>
            </w:r>
          </w:p>
        </w:tc>
        <w:tc>
          <w:tcPr>
            <w:tcW w:w="1973" w:type="dxa"/>
          </w:tcPr>
          <w:p w14:paraId="1B9467A9"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27598521"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30550873" w14:textId="77777777" w:rsidR="005D61FB" w:rsidRDefault="00947834">
            <w:pPr>
              <w:pStyle w:val="TableParagraph"/>
              <w:spacing w:line="177" w:lineRule="exact"/>
              <w:ind w:left="1280"/>
              <w:rPr>
                <w:sz w:val="16"/>
              </w:rPr>
            </w:pPr>
            <w:r>
              <w:rPr>
                <w:color w:val="0000FF"/>
                <w:spacing w:val="-2"/>
                <w:sz w:val="16"/>
              </w:rPr>
              <w:t>5,018.15</w:t>
            </w:r>
          </w:p>
        </w:tc>
        <w:tc>
          <w:tcPr>
            <w:tcW w:w="2203" w:type="dxa"/>
            <w:gridSpan w:val="2"/>
          </w:tcPr>
          <w:p w14:paraId="4931E5DD" w14:textId="77777777" w:rsidR="005D61FB" w:rsidRDefault="00947834">
            <w:pPr>
              <w:pStyle w:val="TableParagraph"/>
              <w:spacing w:line="177" w:lineRule="exact"/>
              <w:ind w:left="1184"/>
              <w:rPr>
                <w:sz w:val="16"/>
              </w:rPr>
            </w:pPr>
            <w:r>
              <w:rPr>
                <w:spacing w:val="-2"/>
                <w:sz w:val="16"/>
              </w:rPr>
              <w:t>(5,018.15)</w:t>
            </w:r>
          </w:p>
        </w:tc>
        <w:tc>
          <w:tcPr>
            <w:tcW w:w="818" w:type="dxa"/>
          </w:tcPr>
          <w:p w14:paraId="1A4C3112" w14:textId="77777777" w:rsidR="005D61FB" w:rsidRDefault="00947834">
            <w:pPr>
              <w:pStyle w:val="TableParagraph"/>
              <w:spacing w:line="177" w:lineRule="exact"/>
              <w:ind w:right="48"/>
              <w:jc w:val="right"/>
              <w:rPr>
                <w:sz w:val="16"/>
              </w:rPr>
            </w:pPr>
            <w:r>
              <w:rPr>
                <w:spacing w:val="-2"/>
                <w:sz w:val="16"/>
              </w:rPr>
              <w:t>100.00</w:t>
            </w:r>
          </w:p>
        </w:tc>
      </w:tr>
      <w:tr w:rsidR="005D61FB" w14:paraId="3AFBCE70" w14:textId="77777777">
        <w:trPr>
          <w:trHeight w:val="445"/>
        </w:trPr>
        <w:tc>
          <w:tcPr>
            <w:tcW w:w="5868" w:type="dxa"/>
            <w:gridSpan w:val="2"/>
          </w:tcPr>
          <w:p w14:paraId="2E054F69"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1CC43ECC" w14:textId="77777777" w:rsidR="005D61FB" w:rsidRDefault="00947834">
            <w:pPr>
              <w:pStyle w:val="TableParagraph"/>
              <w:spacing w:before="21"/>
              <w:ind w:right="37"/>
              <w:jc w:val="right"/>
              <w:rPr>
                <w:sz w:val="16"/>
              </w:rPr>
            </w:pPr>
            <w:r>
              <w:rPr>
                <w:spacing w:val="-2"/>
                <w:sz w:val="16"/>
              </w:rPr>
              <w:t>245,710.00</w:t>
            </w:r>
          </w:p>
        </w:tc>
        <w:tc>
          <w:tcPr>
            <w:tcW w:w="115" w:type="dxa"/>
          </w:tcPr>
          <w:p w14:paraId="2FA9CECF"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206FA59B" w14:textId="77777777" w:rsidR="005D61FB" w:rsidRDefault="00947834">
            <w:pPr>
              <w:pStyle w:val="TableParagraph"/>
              <w:spacing w:before="21"/>
              <w:ind w:right="37"/>
              <w:jc w:val="right"/>
              <w:rPr>
                <w:sz w:val="16"/>
              </w:rPr>
            </w:pPr>
            <w:r>
              <w:rPr>
                <w:spacing w:val="-2"/>
                <w:sz w:val="16"/>
              </w:rPr>
              <w:t>245,710.00</w:t>
            </w:r>
          </w:p>
        </w:tc>
        <w:tc>
          <w:tcPr>
            <w:tcW w:w="115" w:type="dxa"/>
          </w:tcPr>
          <w:p w14:paraId="7630ECF1"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DFEDE40" w14:textId="77777777" w:rsidR="005D61FB" w:rsidRDefault="00947834">
            <w:pPr>
              <w:pStyle w:val="TableParagraph"/>
              <w:spacing w:before="21"/>
              <w:ind w:right="37"/>
              <w:jc w:val="right"/>
              <w:rPr>
                <w:sz w:val="16"/>
              </w:rPr>
            </w:pPr>
            <w:r>
              <w:rPr>
                <w:spacing w:val="-2"/>
                <w:sz w:val="16"/>
              </w:rPr>
              <w:t>250,483.75</w:t>
            </w:r>
          </w:p>
        </w:tc>
        <w:tc>
          <w:tcPr>
            <w:tcW w:w="115" w:type="dxa"/>
          </w:tcPr>
          <w:p w14:paraId="45A10B1A" w14:textId="77777777" w:rsidR="005D61FB" w:rsidRDefault="005D61FB">
            <w:pPr>
              <w:pStyle w:val="TableParagraph"/>
              <w:rPr>
                <w:rFonts w:ascii="Times New Roman"/>
                <w:sz w:val="16"/>
              </w:rPr>
            </w:pPr>
          </w:p>
        </w:tc>
        <w:tc>
          <w:tcPr>
            <w:tcW w:w="2088" w:type="dxa"/>
          </w:tcPr>
          <w:p w14:paraId="4E33B3B8" w14:textId="56FA592E" w:rsidR="005D61FB" w:rsidRDefault="00947834">
            <w:pPr>
              <w:pStyle w:val="TableParagraph"/>
              <w:spacing w:line="20" w:lineRule="exact"/>
              <w:ind w:left="-1"/>
              <w:rPr>
                <w:sz w:val="2"/>
              </w:rPr>
            </w:pPr>
            <w:r>
              <w:rPr>
                <w:noProof/>
                <w:sz w:val="2"/>
              </w:rPr>
              <mc:AlternateContent>
                <mc:Choice Requires="wpg">
                  <w:drawing>
                    <wp:inline distT="0" distB="0" distL="0" distR="0" wp14:anchorId="10EB3056" wp14:editId="4BFD7EE8">
                      <wp:extent cx="1252855" cy="9525"/>
                      <wp:effectExtent l="8255" t="5080" r="5715" b="4445"/>
                      <wp:docPr id="641"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42" name="Line 54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3F5AC" id="docshapegroup8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&#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6Lut4hAgAAswQAAA4AAAAAAAAAAAAAAAAALgIAAGRycy9lMm9Eb2MueG1sUEsB&#10;Ai0AFAAGAAgAAAAhACuivqrbAAAAAwEAAA8AAAAAAAAAAAAAAAAAewQAAGRycy9kb3ducmV2Lnht&#10;bFBLBQYAAAAABAAEAPMAAACDBQAAAAA=&#10;">
                      <v:line id="Line 54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w10:anchorlock/>
                    </v:group>
                  </w:pict>
                </mc:Fallback>
              </mc:AlternateContent>
            </w:r>
          </w:p>
          <w:p w14:paraId="30827A6D" w14:textId="77777777" w:rsidR="005D61FB" w:rsidRDefault="00947834">
            <w:pPr>
              <w:pStyle w:val="TableParagraph"/>
              <w:spacing w:before="1"/>
              <w:ind w:right="56"/>
              <w:jc w:val="right"/>
              <w:rPr>
                <w:sz w:val="16"/>
              </w:rPr>
            </w:pPr>
            <w:r>
              <w:rPr>
                <w:spacing w:val="-2"/>
                <w:sz w:val="16"/>
              </w:rPr>
              <w:t>(4,773.75)</w:t>
            </w:r>
          </w:p>
        </w:tc>
        <w:tc>
          <w:tcPr>
            <w:tcW w:w="818" w:type="dxa"/>
            <w:tcBorders>
              <w:top w:val="single" w:sz="6" w:space="0" w:color="000000"/>
              <w:bottom w:val="single" w:sz="6" w:space="0" w:color="000000"/>
            </w:tcBorders>
          </w:tcPr>
          <w:p w14:paraId="189F869C" w14:textId="77777777" w:rsidR="005D61FB" w:rsidRDefault="00947834">
            <w:pPr>
              <w:pStyle w:val="TableParagraph"/>
              <w:spacing w:before="21"/>
              <w:ind w:right="48"/>
              <w:jc w:val="right"/>
              <w:rPr>
                <w:sz w:val="16"/>
              </w:rPr>
            </w:pPr>
            <w:r>
              <w:rPr>
                <w:spacing w:val="-2"/>
                <w:sz w:val="16"/>
              </w:rPr>
              <w:t>101.94</w:t>
            </w:r>
          </w:p>
        </w:tc>
      </w:tr>
      <w:tr w:rsidR="005D61FB" w14:paraId="19816CE1" w14:textId="77777777">
        <w:trPr>
          <w:trHeight w:val="313"/>
        </w:trPr>
        <w:tc>
          <w:tcPr>
            <w:tcW w:w="5868" w:type="dxa"/>
            <w:gridSpan w:val="2"/>
          </w:tcPr>
          <w:p w14:paraId="692B6844"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414BE0C7" w14:textId="77777777" w:rsidR="005D61FB" w:rsidRDefault="00947834">
            <w:pPr>
              <w:pStyle w:val="TableParagraph"/>
              <w:spacing w:before="21"/>
              <w:ind w:right="37"/>
              <w:jc w:val="right"/>
              <w:rPr>
                <w:sz w:val="16"/>
              </w:rPr>
            </w:pPr>
            <w:r>
              <w:rPr>
                <w:spacing w:val="-2"/>
                <w:sz w:val="16"/>
              </w:rPr>
              <w:t>245,710.00</w:t>
            </w:r>
          </w:p>
        </w:tc>
        <w:tc>
          <w:tcPr>
            <w:tcW w:w="115" w:type="dxa"/>
          </w:tcPr>
          <w:p w14:paraId="16FB1799" w14:textId="77777777" w:rsidR="005D61FB" w:rsidRDefault="005D61FB">
            <w:pPr>
              <w:pStyle w:val="TableParagraph"/>
              <w:rPr>
                <w:rFonts w:ascii="Times New Roman"/>
                <w:sz w:val="16"/>
              </w:rPr>
            </w:pPr>
          </w:p>
        </w:tc>
        <w:tc>
          <w:tcPr>
            <w:tcW w:w="1973" w:type="dxa"/>
            <w:tcBorders>
              <w:top w:val="single" w:sz="6" w:space="0" w:color="000000"/>
            </w:tcBorders>
          </w:tcPr>
          <w:p w14:paraId="39C5123D" w14:textId="77777777" w:rsidR="005D61FB" w:rsidRDefault="00947834">
            <w:pPr>
              <w:pStyle w:val="TableParagraph"/>
              <w:spacing w:before="21"/>
              <w:ind w:right="37"/>
              <w:jc w:val="right"/>
              <w:rPr>
                <w:sz w:val="16"/>
              </w:rPr>
            </w:pPr>
            <w:r>
              <w:rPr>
                <w:spacing w:val="-2"/>
                <w:sz w:val="16"/>
              </w:rPr>
              <w:t>245,710.00</w:t>
            </w:r>
          </w:p>
        </w:tc>
        <w:tc>
          <w:tcPr>
            <w:tcW w:w="115" w:type="dxa"/>
          </w:tcPr>
          <w:p w14:paraId="585976D7" w14:textId="77777777" w:rsidR="005D61FB" w:rsidRDefault="005D61FB">
            <w:pPr>
              <w:pStyle w:val="TableParagraph"/>
              <w:rPr>
                <w:rFonts w:ascii="Times New Roman"/>
                <w:sz w:val="16"/>
              </w:rPr>
            </w:pPr>
          </w:p>
        </w:tc>
        <w:tc>
          <w:tcPr>
            <w:tcW w:w="1973" w:type="dxa"/>
            <w:tcBorders>
              <w:top w:val="single" w:sz="6" w:space="0" w:color="000000"/>
            </w:tcBorders>
          </w:tcPr>
          <w:p w14:paraId="7B30F749" w14:textId="77777777" w:rsidR="005D61FB" w:rsidRDefault="00947834">
            <w:pPr>
              <w:pStyle w:val="TableParagraph"/>
              <w:spacing w:before="21"/>
              <w:ind w:right="37"/>
              <w:jc w:val="right"/>
              <w:rPr>
                <w:sz w:val="16"/>
              </w:rPr>
            </w:pPr>
            <w:r>
              <w:rPr>
                <w:spacing w:val="-2"/>
                <w:sz w:val="16"/>
              </w:rPr>
              <w:t>250,483.75</w:t>
            </w:r>
          </w:p>
        </w:tc>
        <w:tc>
          <w:tcPr>
            <w:tcW w:w="115" w:type="dxa"/>
          </w:tcPr>
          <w:p w14:paraId="208B9BEA" w14:textId="77777777" w:rsidR="005D61FB" w:rsidRDefault="005D61FB">
            <w:pPr>
              <w:pStyle w:val="TableParagraph"/>
              <w:rPr>
                <w:rFonts w:ascii="Times New Roman"/>
                <w:sz w:val="16"/>
              </w:rPr>
            </w:pPr>
          </w:p>
        </w:tc>
        <w:tc>
          <w:tcPr>
            <w:tcW w:w="2088" w:type="dxa"/>
          </w:tcPr>
          <w:p w14:paraId="26E9252B" w14:textId="7548416E" w:rsidR="005D61FB" w:rsidRDefault="00947834">
            <w:pPr>
              <w:pStyle w:val="TableParagraph"/>
              <w:spacing w:line="20" w:lineRule="exact"/>
              <w:ind w:left="-1"/>
              <w:rPr>
                <w:sz w:val="2"/>
              </w:rPr>
            </w:pPr>
            <w:r>
              <w:rPr>
                <w:noProof/>
                <w:sz w:val="2"/>
              </w:rPr>
              <mc:AlternateContent>
                <mc:Choice Requires="wpg">
                  <w:drawing>
                    <wp:inline distT="0" distB="0" distL="0" distR="0" wp14:anchorId="7D3A96B5" wp14:editId="3459D4DF">
                      <wp:extent cx="1252855" cy="9525"/>
                      <wp:effectExtent l="8255" t="1905" r="5715" b="7620"/>
                      <wp:docPr id="639"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40" name="Line 53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E4270C" id="docshapegroup8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&#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Fxe9QIgIAALMEAAAOAAAAAAAAAAAAAAAAAC4CAABkcnMvZTJvRG9jLnhtbFBL&#10;AQItABQABgAIAAAAIQAror6q2wAAAAMBAAAPAAAAAAAAAAAAAAAAAHwEAABkcnMvZG93bnJldi54&#10;bWxQSwUGAAAAAAQABADzAAAAhAUAAAAA&#10;">
                      <v:line id="Line 53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w10:anchorlock/>
                    </v:group>
                  </w:pict>
                </mc:Fallback>
              </mc:AlternateContent>
            </w:r>
          </w:p>
          <w:p w14:paraId="5943AF32" w14:textId="77777777" w:rsidR="005D61FB" w:rsidRDefault="00947834">
            <w:pPr>
              <w:pStyle w:val="TableParagraph"/>
              <w:spacing w:before="1"/>
              <w:ind w:right="56"/>
              <w:jc w:val="right"/>
              <w:rPr>
                <w:sz w:val="16"/>
              </w:rPr>
            </w:pPr>
            <w:r>
              <w:rPr>
                <w:spacing w:val="-2"/>
                <w:sz w:val="16"/>
              </w:rPr>
              <w:t>(4,773.75)</w:t>
            </w:r>
          </w:p>
        </w:tc>
        <w:tc>
          <w:tcPr>
            <w:tcW w:w="818" w:type="dxa"/>
            <w:tcBorders>
              <w:top w:val="single" w:sz="6" w:space="0" w:color="000000"/>
            </w:tcBorders>
          </w:tcPr>
          <w:p w14:paraId="14A5036F" w14:textId="77777777" w:rsidR="005D61FB" w:rsidRDefault="00947834">
            <w:pPr>
              <w:pStyle w:val="TableParagraph"/>
              <w:spacing w:before="21"/>
              <w:ind w:right="48"/>
              <w:jc w:val="right"/>
              <w:rPr>
                <w:sz w:val="16"/>
              </w:rPr>
            </w:pPr>
            <w:r>
              <w:rPr>
                <w:spacing w:val="-2"/>
                <w:sz w:val="16"/>
              </w:rPr>
              <w:t>101.94</w:t>
            </w:r>
          </w:p>
        </w:tc>
      </w:tr>
      <w:tr w:rsidR="005D61FB" w14:paraId="78EADAFF" w14:textId="77777777">
        <w:trPr>
          <w:trHeight w:val="295"/>
        </w:trPr>
        <w:tc>
          <w:tcPr>
            <w:tcW w:w="5868" w:type="dxa"/>
            <w:gridSpan w:val="2"/>
          </w:tcPr>
          <w:p w14:paraId="153AA605"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05FFBCBA" w14:textId="77777777" w:rsidR="005D61FB" w:rsidRDefault="005D61FB">
            <w:pPr>
              <w:pStyle w:val="TableParagraph"/>
              <w:rPr>
                <w:rFonts w:ascii="Times New Roman"/>
                <w:sz w:val="16"/>
              </w:rPr>
            </w:pPr>
          </w:p>
        </w:tc>
        <w:tc>
          <w:tcPr>
            <w:tcW w:w="115" w:type="dxa"/>
          </w:tcPr>
          <w:p w14:paraId="3EF7D3CF" w14:textId="77777777" w:rsidR="005D61FB" w:rsidRDefault="005D61FB">
            <w:pPr>
              <w:pStyle w:val="TableParagraph"/>
              <w:rPr>
                <w:rFonts w:ascii="Times New Roman"/>
                <w:sz w:val="16"/>
              </w:rPr>
            </w:pPr>
          </w:p>
        </w:tc>
        <w:tc>
          <w:tcPr>
            <w:tcW w:w="1973" w:type="dxa"/>
          </w:tcPr>
          <w:p w14:paraId="4485746E" w14:textId="77777777" w:rsidR="005D61FB" w:rsidRDefault="005D61FB">
            <w:pPr>
              <w:pStyle w:val="TableParagraph"/>
              <w:rPr>
                <w:rFonts w:ascii="Times New Roman"/>
                <w:sz w:val="16"/>
              </w:rPr>
            </w:pPr>
          </w:p>
        </w:tc>
        <w:tc>
          <w:tcPr>
            <w:tcW w:w="115" w:type="dxa"/>
          </w:tcPr>
          <w:p w14:paraId="4ED07DB2" w14:textId="77777777" w:rsidR="005D61FB" w:rsidRDefault="005D61FB">
            <w:pPr>
              <w:pStyle w:val="TableParagraph"/>
              <w:rPr>
                <w:rFonts w:ascii="Times New Roman"/>
                <w:sz w:val="16"/>
              </w:rPr>
            </w:pPr>
          </w:p>
        </w:tc>
        <w:tc>
          <w:tcPr>
            <w:tcW w:w="1973" w:type="dxa"/>
          </w:tcPr>
          <w:p w14:paraId="2F72F86C" w14:textId="77777777" w:rsidR="005D61FB" w:rsidRDefault="005D61FB">
            <w:pPr>
              <w:pStyle w:val="TableParagraph"/>
              <w:rPr>
                <w:rFonts w:ascii="Times New Roman"/>
                <w:sz w:val="16"/>
              </w:rPr>
            </w:pPr>
          </w:p>
        </w:tc>
        <w:tc>
          <w:tcPr>
            <w:tcW w:w="115" w:type="dxa"/>
          </w:tcPr>
          <w:p w14:paraId="68B10A25" w14:textId="77777777" w:rsidR="005D61FB" w:rsidRDefault="005D61FB">
            <w:pPr>
              <w:pStyle w:val="TableParagraph"/>
              <w:rPr>
                <w:rFonts w:ascii="Times New Roman"/>
                <w:sz w:val="16"/>
              </w:rPr>
            </w:pPr>
          </w:p>
        </w:tc>
        <w:tc>
          <w:tcPr>
            <w:tcW w:w="2088" w:type="dxa"/>
          </w:tcPr>
          <w:p w14:paraId="6ADF0F25" w14:textId="77777777" w:rsidR="005D61FB" w:rsidRDefault="005D61FB">
            <w:pPr>
              <w:pStyle w:val="TableParagraph"/>
              <w:rPr>
                <w:rFonts w:ascii="Times New Roman"/>
                <w:sz w:val="16"/>
              </w:rPr>
            </w:pPr>
          </w:p>
        </w:tc>
        <w:tc>
          <w:tcPr>
            <w:tcW w:w="818" w:type="dxa"/>
          </w:tcPr>
          <w:p w14:paraId="0A54F941" w14:textId="77777777" w:rsidR="005D61FB" w:rsidRDefault="005D61FB">
            <w:pPr>
              <w:pStyle w:val="TableParagraph"/>
              <w:rPr>
                <w:rFonts w:ascii="Times New Roman"/>
                <w:sz w:val="16"/>
              </w:rPr>
            </w:pPr>
          </w:p>
        </w:tc>
      </w:tr>
      <w:tr w:rsidR="005D61FB" w14:paraId="0315D5F6" w14:textId="77777777">
        <w:trPr>
          <w:trHeight w:val="184"/>
        </w:trPr>
        <w:tc>
          <w:tcPr>
            <w:tcW w:w="5868" w:type="dxa"/>
            <w:gridSpan w:val="2"/>
          </w:tcPr>
          <w:p w14:paraId="64E0652A" w14:textId="77777777" w:rsidR="005D61FB" w:rsidRDefault="00947834">
            <w:pPr>
              <w:pStyle w:val="TableParagraph"/>
              <w:spacing w:before="3" w:line="161" w:lineRule="exact"/>
              <w:ind w:left="50"/>
              <w:rPr>
                <w:sz w:val="16"/>
              </w:rPr>
            </w:pPr>
            <w:r>
              <w:rPr>
                <w:sz w:val="16"/>
              </w:rPr>
              <w:t>Dept</w:t>
            </w:r>
            <w:r>
              <w:rPr>
                <w:spacing w:val="-4"/>
                <w:sz w:val="16"/>
              </w:rPr>
              <w:t xml:space="preserve"> </w:t>
            </w:r>
            <w:r>
              <w:rPr>
                <w:sz w:val="16"/>
              </w:rPr>
              <w:t>448</w:t>
            </w:r>
            <w:r>
              <w:rPr>
                <w:spacing w:val="-3"/>
                <w:sz w:val="16"/>
              </w:rPr>
              <w:t xml:space="preserve"> </w:t>
            </w:r>
            <w:r>
              <w:rPr>
                <w:sz w:val="16"/>
              </w:rPr>
              <w:t>-</w:t>
            </w:r>
            <w:r>
              <w:rPr>
                <w:spacing w:val="-4"/>
                <w:sz w:val="16"/>
              </w:rPr>
              <w:t xml:space="preserve"> </w:t>
            </w:r>
            <w:r>
              <w:rPr>
                <w:sz w:val="16"/>
              </w:rPr>
              <w:t>STREET</w:t>
            </w:r>
            <w:r>
              <w:rPr>
                <w:spacing w:val="-3"/>
                <w:sz w:val="16"/>
              </w:rPr>
              <w:t xml:space="preserve"> </w:t>
            </w:r>
            <w:r>
              <w:rPr>
                <w:spacing w:val="-2"/>
                <w:sz w:val="16"/>
              </w:rPr>
              <w:t>LIGHTS</w:t>
            </w:r>
          </w:p>
        </w:tc>
        <w:tc>
          <w:tcPr>
            <w:tcW w:w="1973" w:type="dxa"/>
          </w:tcPr>
          <w:p w14:paraId="0F95F844" w14:textId="77777777" w:rsidR="005D61FB" w:rsidRDefault="005D61FB">
            <w:pPr>
              <w:pStyle w:val="TableParagraph"/>
              <w:rPr>
                <w:rFonts w:ascii="Times New Roman"/>
                <w:sz w:val="12"/>
              </w:rPr>
            </w:pPr>
          </w:p>
        </w:tc>
        <w:tc>
          <w:tcPr>
            <w:tcW w:w="115" w:type="dxa"/>
          </w:tcPr>
          <w:p w14:paraId="076213C9" w14:textId="77777777" w:rsidR="005D61FB" w:rsidRDefault="005D61FB">
            <w:pPr>
              <w:pStyle w:val="TableParagraph"/>
              <w:rPr>
                <w:rFonts w:ascii="Times New Roman"/>
                <w:sz w:val="12"/>
              </w:rPr>
            </w:pPr>
          </w:p>
        </w:tc>
        <w:tc>
          <w:tcPr>
            <w:tcW w:w="1973" w:type="dxa"/>
          </w:tcPr>
          <w:p w14:paraId="589DB9A5" w14:textId="77777777" w:rsidR="005D61FB" w:rsidRDefault="005D61FB">
            <w:pPr>
              <w:pStyle w:val="TableParagraph"/>
              <w:rPr>
                <w:rFonts w:ascii="Times New Roman"/>
                <w:sz w:val="12"/>
              </w:rPr>
            </w:pPr>
          </w:p>
        </w:tc>
        <w:tc>
          <w:tcPr>
            <w:tcW w:w="115" w:type="dxa"/>
          </w:tcPr>
          <w:p w14:paraId="35E7CE8D" w14:textId="77777777" w:rsidR="005D61FB" w:rsidRDefault="005D61FB">
            <w:pPr>
              <w:pStyle w:val="TableParagraph"/>
              <w:rPr>
                <w:rFonts w:ascii="Times New Roman"/>
                <w:sz w:val="12"/>
              </w:rPr>
            </w:pPr>
          </w:p>
        </w:tc>
        <w:tc>
          <w:tcPr>
            <w:tcW w:w="1973" w:type="dxa"/>
          </w:tcPr>
          <w:p w14:paraId="18EBC85F" w14:textId="77777777" w:rsidR="005D61FB" w:rsidRDefault="005D61FB">
            <w:pPr>
              <w:pStyle w:val="TableParagraph"/>
              <w:rPr>
                <w:rFonts w:ascii="Times New Roman"/>
                <w:sz w:val="12"/>
              </w:rPr>
            </w:pPr>
          </w:p>
        </w:tc>
        <w:tc>
          <w:tcPr>
            <w:tcW w:w="115" w:type="dxa"/>
          </w:tcPr>
          <w:p w14:paraId="2872B37D" w14:textId="77777777" w:rsidR="005D61FB" w:rsidRDefault="005D61FB">
            <w:pPr>
              <w:pStyle w:val="TableParagraph"/>
              <w:rPr>
                <w:rFonts w:ascii="Times New Roman"/>
                <w:sz w:val="12"/>
              </w:rPr>
            </w:pPr>
          </w:p>
        </w:tc>
        <w:tc>
          <w:tcPr>
            <w:tcW w:w="2088" w:type="dxa"/>
          </w:tcPr>
          <w:p w14:paraId="535C871E" w14:textId="77777777" w:rsidR="005D61FB" w:rsidRDefault="005D61FB">
            <w:pPr>
              <w:pStyle w:val="TableParagraph"/>
              <w:rPr>
                <w:rFonts w:ascii="Times New Roman"/>
                <w:sz w:val="12"/>
              </w:rPr>
            </w:pPr>
          </w:p>
        </w:tc>
        <w:tc>
          <w:tcPr>
            <w:tcW w:w="818" w:type="dxa"/>
          </w:tcPr>
          <w:p w14:paraId="1FB87965" w14:textId="77777777" w:rsidR="005D61FB" w:rsidRDefault="005D61FB">
            <w:pPr>
              <w:pStyle w:val="TableParagraph"/>
              <w:rPr>
                <w:rFonts w:ascii="Times New Roman"/>
                <w:sz w:val="12"/>
              </w:rPr>
            </w:pPr>
          </w:p>
        </w:tc>
      </w:tr>
      <w:tr w:rsidR="005D61FB" w14:paraId="200251A2" w14:textId="77777777">
        <w:trPr>
          <w:trHeight w:val="182"/>
        </w:trPr>
        <w:tc>
          <w:tcPr>
            <w:tcW w:w="1694" w:type="dxa"/>
          </w:tcPr>
          <w:p w14:paraId="77BDEFAB" w14:textId="77777777" w:rsidR="005D61FB" w:rsidRDefault="00947834">
            <w:pPr>
              <w:pStyle w:val="TableParagraph"/>
              <w:spacing w:line="157" w:lineRule="exact"/>
              <w:ind w:left="50"/>
              <w:rPr>
                <w:sz w:val="16"/>
              </w:rPr>
            </w:pPr>
            <w:r>
              <w:rPr>
                <w:spacing w:val="-2"/>
                <w:sz w:val="16"/>
              </w:rPr>
              <w:t>219-448-921.00</w:t>
            </w:r>
          </w:p>
        </w:tc>
        <w:tc>
          <w:tcPr>
            <w:tcW w:w="4174" w:type="dxa"/>
          </w:tcPr>
          <w:p w14:paraId="4CA060E5" w14:textId="77777777" w:rsidR="005D61FB" w:rsidRDefault="00947834">
            <w:pPr>
              <w:pStyle w:val="TableParagraph"/>
              <w:spacing w:line="157" w:lineRule="exact"/>
              <w:ind w:left="30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3FB1FFA4" w14:textId="77777777" w:rsidR="005D61FB" w:rsidRDefault="00947834">
            <w:pPr>
              <w:pStyle w:val="TableParagraph"/>
              <w:spacing w:line="157" w:lineRule="exact"/>
              <w:ind w:right="37"/>
              <w:jc w:val="right"/>
              <w:rPr>
                <w:sz w:val="16"/>
              </w:rPr>
            </w:pPr>
            <w:r>
              <w:rPr>
                <w:spacing w:val="-2"/>
                <w:sz w:val="16"/>
              </w:rPr>
              <w:t>255,000.00</w:t>
            </w:r>
          </w:p>
        </w:tc>
        <w:tc>
          <w:tcPr>
            <w:tcW w:w="2088" w:type="dxa"/>
            <w:gridSpan w:val="2"/>
          </w:tcPr>
          <w:p w14:paraId="2AA9173D" w14:textId="77777777" w:rsidR="005D61FB" w:rsidRDefault="00947834">
            <w:pPr>
              <w:pStyle w:val="TableParagraph"/>
              <w:spacing w:line="157" w:lineRule="exact"/>
              <w:ind w:left="1088"/>
              <w:rPr>
                <w:sz w:val="16"/>
              </w:rPr>
            </w:pPr>
            <w:r>
              <w:rPr>
                <w:spacing w:val="-2"/>
                <w:sz w:val="16"/>
              </w:rPr>
              <w:t>261,000.00</w:t>
            </w:r>
          </w:p>
        </w:tc>
        <w:tc>
          <w:tcPr>
            <w:tcW w:w="2088" w:type="dxa"/>
            <w:gridSpan w:val="2"/>
          </w:tcPr>
          <w:p w14:paraId="33ED3EC6" w14:textId="77777777" w:rsidR="005D61FB" w:rsidRDefault="00947834">
            <w:pPr>
              <w:pStyle w:val="TableParagraph"/>
              <w:spacing w:line="157" w:lineRule="exact"/>
              <w:ind w:left="1088"/>
              <w:rPr>
                <w:sz w:val="16"/>
              </w:rPr>
            </w:pPr>
            <w:r>
              <w:rPr>
                <w:color w:val="0000FF"/>
                <w:spacing w:val="-2"/>
                <w:sz w:val="16"/>
              </w:rPr>
              <w:t>260,551.44</w:t>
            </w:r>
          </w:p>
        </w:tc>
        <w:tc>
          <w:tcPr>
            <w:tcW w:w="2203" w:type="dxa"/>
            <w:gridSpan w:val="2"/>
          </w:tcPr>
          <w:p w14:paraId="2F8E13F0" w14:textId="77777777" w:rsidR="005D61FB" w:rsidRDefault="00947834">
            <w:pPr>
              <w:pStyle w:val="TableParagraph"/>
              <w:spacing w:line="157" w:lineRule="exact"/>
              <w:ind w:right="152"/>
              <w:jc w:val="right"/>
              <w:rPr>
                <w:sz w:val="16"/>
              </w:rPr>
            </w:pPr>
            <w:r>
              <w:rPr>
                <w:spacing w:val="-2"/>
                <w:sz w:val="16"/>
              </w:rPr>
              <w:t>448.56</w:t>
            </w:r>
          </w:p>
        </w:tc>
        <w:tc>
          <w:tcPr>
            <w:tcW w:w="818" w:type="dxa"/>
          </w:tcPr>
          <w:p w14:paraId="789FA823" w14:textId="77777777" w:rsidR="005D61FB" w:rsidRDefault="00947834">
            <w:pPr>
              <w:pStyle w:val="TableParagraph"/>
              <w:spacing w:line="157" w:lineRule="exact"/>
              <w:ind w:right="48"/>
              <w:jc w:val="right"/>
              <w:rPr>
                <w:sz w:val="16"/>
              </w:rPr>
            </w:pPr>
            <w:r>
              <w:rPr>
                <w:spacing w:val="-2"/>
                <w:sz w:val="16"/>
              </w:rPr>
              <w:t>99.83</w:t>
            </w:r>
          </w:p>
        </w:tc>
      </w:tr>
      <w:tr w:rsidR="005D61FB" w14:paraId="4A065D27" w14:textId="77777777">
        <w:trPr>
          <w:trHeight w:val="420"/>
        </w:trPr>
        <w:tc>
          <w:tcPr>
            <w:tcW w:w="1694" w:type="dxa"/>
          </w:tcPr>
          <w:p w14:paraId="140284B4" w14:textId="77777777" w:rsidR="005D61FB" w:rsidRDefault="00947834">
            <w:pPr>
              <w:pStyle w:val="TableParagraph"/>
              <w:spacing w:line="177" w:lineRule="exact"/>
              <w:ind w:left="50"/>
              <w:rPr>
                <w:sz w:val="16"/>
              </w:rPr>
            </w:pPr>
            <w:r>
              <w:rPr>
                <w:spacing w:val="-2"/>
                <w:sz w:val="16"/>
              </w:rPr>
              <w:t>219-448-934.00</w:t>
            </w:r>
          </w:p>
        </w:tc>
        <w:tc>
          <w:tcPr>
            <w:tcW w:w="4174" w:type="dxa"/>
          </w:tcPr>
          <w:p w14:paraId="3FA9A07E" w14:textId="77777777" w:rsidR="005D61FB" w:rsidRDefault="00947834">
            <w:pPr>
              <w:pStyle w:val="TableParagraph"/>
              <w:spacing w:line="177" w:lineRule="exact"/>
              <w:ind w:left="300"/>
              <w:rPr>
                <w:sz w:val="16"/>
              </w:rPr>
            </w:pPr>
            <w:r>
              <w:rPr>
                <w:sz w:val="16"/>
              </w:rPr>
              <w:t>MAINT.</w:t>
            </w:r>
            <w:r>
              <w:rPr>
                <w:spacing w:val="-4"/>
                <w:sz w:val="16"/>
              </w:rPr>
              <w:t xml:space="preserve"> </w:t>
            </w:r>
            <w:r>
              <w:rPr>
                <w:sz w:val="16"/>
              </w:rPr>
              <w:t>-</w:t>
            </w:r>
            <w:r>
              <w:rPr>
                <w:spacing w:val="-3"/>
                <w:sz w:val="16"/>
              </w:rPr>
              <w:t xml:space="preserve"> </w:t>
            </w:r>
            <w:r>
              <w:rPr>
                <w:spacing w:val="-2"/>
                <w:sz w:val="16"/>
              </w:rPr>
              <w:t>MACHINE</w:t>
            </w:r>
          </w:p>
        </w:tc>
        <w:tc>
          <w:tcPr>
            <w:tcW w:w="1973" w:type="dxa"/>
          </w:tcPr>
          <w:p w14:paraId="697ED6F7" w14:textId="77777777" w:rsidR="005D61FB" w:rsidRDefault="00947834">
            <w:pPr>
              <w:pStyle w:val="TableParagraph"/>
              <w:spacing w:line="177" w:lineRule="exact"/>
              <w:ind w:right="37"/>
              <w:jc w:val="right"/>
              <w:rPr>
                <w:sz w:val="16"/>
              </w:rPr>
            </w:pPr>
            <w:r>
              <w:rPr>
                <w:spacing w:val="-2"/>
                <w:sz w:val="16"/>
              </w:rPr>
              <w:t>1,000.00</w:t>
            </w:r>
          </w:p>
        </w:tc>
        <w:tc>
          <w:tcPr>
            <w:tcW w:w="2088" w:type="dxa"/>
            <w:gridSpan w:val="2"/>
          </w:tcPr>
          <w:p w14:paraId="4209AFBA" w14:textId="77777777" w:rsidR="005D61FB" w:rsidRDefault="00947834">
            <w:pPr>
              <w:pStyle w:val="TableParagraph"/>
              <w:spacing w:line="177" w:lineRule="exact"/>
              <w:ind w:left="1280"/>
              <w:rPr>
                <w:sz w:val="16"/>
              </w:rPr>
            </w:pPr>
            <w:r>
              <w:rPr>
                <w:spacing w:val="-2"/>
                <w:sz w:val="16"/>
              </w:rPr>
              <w:t>1,000.00</w:t>
            </w:r>
          </w:p>
        </w:tc>
        <w:tc>
          <w:tcPr>
            <w:tcW w:w="2088" w:type="dxa"/>
            <w:gridSpan w:val="2"/>
          </w:tcPr>
          <w:p w14:paraId="08A73EED" w14:textId="77777777" w:rsidR="005D61FB" w:rsidRDefault="00947834">
            <w:pPr>
              <w:pStyle w:val="TableParagraph"/>
              <w:spacing w:line="177" w:lineRule="exact"/>
              <w:ind w:right="37"/>
              <w:jc w:val="right"/>
              <w:rPr>
                <w:sz w:val="16"/>
              </w:rPr>
            </w:pPr>
            <w:r>
              <w:rPr>
                <w:color w:val="0000FF"/>
                <w:spacing w:val="-4"/>
                <w:sz w:val="16"/>
              </w:rPr>
              <w:t>0.00</w:t>
            </w:r>
          </w:p>
        </w:tc>
        <w:tc>
          <w:tcPr>
            <w:tcW w:w="2203" w:type="dxa"/>
            <w:gridSpan w:val="2"/>
          </w:tcPr>
          <w:p w14:paraId="1325C119" w14:textId="77777777" w:rsidR="005D61FB" w:rsidRDefault="00947834">
            <w:pPr>
              <w:pStyle w:val="TableParagraph"/>
              <w:spacing w:line="177" w:lineRule="exact"/>
              <w:ind w:left="1280"/>
              <w:rPr>
                <w:sz w:val="16"/>
              </w:rPr>
            </w:pPr>
            <w:r>
              <w:rPr>
                <w:spacing w:val="-2"/>
                <w:sz w:val="16"/>
              </w:rPr>
              <w:t>1,000.00</w:t>
            </w:r>
          </w:p>
        </w:tc>
        <w:tc>
          <w:tcPr>
            <w:tcW w:w="818" w:type="dxa"/>
          </w:tcPr>
          <w:p w14:paraId="2A6D9BFF" w14:textId="77777777" w:rsidR="005D61FB" w:rsidRDefault="00947834">
            <w:pPr>
              <w:pStyle w:val="TableParagraph"/>
              <w:spacing w:line="177" w:lineRule="exact"/>
              <w:ind w:right="48"/>
              <w:jc w:val="right"/>
              <w:rPr>
                <w:sz w:val="16"/>
              </w:rPr>
            </w:pPr>
            <w:r>
              <w:rPr>
                <w:spacing w:val="-4"/>
                <w:sz w:val="16"/>
              </w:rPr>
              <w:t>0.00</w:t>
            </w:r>
          </w:p>
        </w:tc>
      </w:tr>
      <w:tr w:rsidR="005D61FB" w14:paraId="18B313E3" w14:textId="77777777">
        <w:trPr>
          <w:trHeight w:val="445"/>
        </w:trPr>
        <w:tc>
          <w:tcPr>
            <w:tcW w:w="5868" w:type="dxa"/>
            <w:gridSpan w:val="2"/>
          </w:tcPr>
          <w:p w14:paraId="71308100"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448</w:t>
            </w:r>
            <w:r>
              <w:rPr>
                <w:spacing w:val="-4"/>
                <w:sz w:val="16"/>
              </w:rPr>
              <w:t xml:space="preserve"> </w:t>
            </w:r>
            <w:r>
              <w:rPr>
                <w:sz w:val="16"/>
              </w:rPr>
              <w:t>-</w:t>
            </w:r>
            <w:r>
              <w:rPr>
                <w:spacing w:val="-4"/>
                <w:sz w:val="16"/>
              </w:rPr>
              <w:t xml:space="preserve"> </w:t>
            </w:r>
            <w:r>
              <w:rPr>
                <w:sz w:val="16"/>
              </w:rPr>
              <w:t>STREET</w:t>
            </w:r>
            <w:r>
              <w:rPr>
                <w:spacing w:val="-3"/>
                <w:sz w:val="16"/>
              </w:rPr>
              <w:t xml:space="preserve"> </w:t>
            </w:r>
            <w:r>
              <w:rPr>
                <w:spacing w:val="-2"/>
                <w:sz w:val="16"/>
              </w:rPr>
              <w:t>LIGHTS</w:t>
            </w:r>
          </w:p>
        </w:tc>
        <w:tc>
          <w:tcPr>
            <w:tcW w:w="2088" w:type="dxa"/>
            <w:gridSpan w:val="2"/>
          </w:tcPr>
          <w:p w14:paraId="6CD1C30D" w14:textId="7FDE4730" w:rsidR="005D61FB" w:rsidRDefault="00947834">
            <w:pPr>
              <w:pStyle w:val="TableParagraph"/>
              <w:spacing w:line="20" w:lineRule="exact"/>
              <w:ind w:left="-1"/>
              <w:rPr>
                <w:sz w:val="2"/>
              </w:rPr>
            </w:pPr>
            <w:r>
              <w:rPr>
                <w:noProof/>
                <w:sz w:val="2"/>
              </w:rPr>
              <mc:AlternateContent>
                <mc:Choice Requires="wpg">
                  <w:drawing>
                    <wp:inline distT="0" distB="0" distL="0" distR="0" wp14:anchorId="6A7E78C9" wp14:editId="4CDE1BD3">
                      <wp:extent cx="1252855" cy="9525"/>
                      <wp:effectExtent l="12065" t="1270" r="11430" b="8255"/>
                      <wp:docPr id="637"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38" name="Line 53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4C0D94" id="docshapegroup8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EK/Wd4hAgAAswQAAA4AAAAAAAAAAAAAAAAALgIAAGRycy9lMm9Eb2MueG1sUEsB&#10;Ai0AFAAGAAgAAAAhACuivqrbAAAAAwEAAA8AAAAAAAAAAAAAAAAAewQAAGRycy9kb3ducmV2Lnht&#10;bFBLBQYAAAAABAAEAPMAAACDBQAAAAA=&#10;">
                      <v:line id="Line 53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w10:anchorlock/>
                    </v:group>
                  </w:pict>
                </mc:Fallback>
              </mc:AlternateContent>
            </w:r>
          </w:p>
          <w:p w14:paraId="4634B2D9" w14:textId="77777777" w:rsidR="005D61FB" w:rsidRDefault="00947834">
            <w:pPr>
              <w:pStyle w:val="TableParagraph"/>
              <w:spacing w:before="1"/>
              <w:ind w:left="973"/>
              <w:rPr>
                <w:sz w:val="16"/>
              </w:rPr>
            </w:pPr>
            <w:r>
              <w:rPr>
                <w:spacing w:val="-2"/>
                <w:sz w:val="16"/>
              </w:rPr>
              <w:t>256,000.00</w:t>
            </w:r>
          </w:p>
        </w:tc>
        <w:tc>
          <w:tcPr>
            <w:tcW w:w="2088" w:type="dxa"/>
            <w:gridSpan w:val="2"/>
          </w:tcPr>
          <w:p w14:paraId="6EBE02AD" w14:textId="5E830F53" w:rsidR="005D61FB" w:rsidRDefault="00947834">
            <w:pPr>
              <w:pStyle w:val="TableParagraph"/>
              <w:spacing w:line="20" w:lineRule="exact"/>
              <w:ind w:left="-1"/>
              <w:rPr>
                <w:sz w:val="2"/>
              </w:rPr>
            </w:pPr>
            <w:r>
              <w:rPr>
                <w:noProof/>
                <w:sz w:val="2"/>
              </w:rPr>
              <mc:AlternateContent>
                <mc:Choice Requires="wpg">
                  <w:drawing>
                    <wp:inline distT="0" distB="0" distL="0" distR="0" wp14:anchorId="63A57E3B" wp14:editId="264274AE">
                      <wp:extent cx="1252855" cy="9525"/>
                      <wp:effectExtent l="13970" t="1270" r="9525" b="8255"/>
                      <wp:docPr id="635"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36" name="Line 53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245BF8" id="docshapegroup8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QNEx6iACAACzBAAADgAAAAAAAAAAAAAAAAAuAgAAZHJzL2Uyb0RvYy54bWxQSwEC&#10;LQAUAAYACAAAACEAK6K+qtsAAAADAQAADwAAAAAAAAAAAAAAAAB6BAAAZHJzL2Rvd25yZXYueG1s&#10;UEsFBgAAAAAEAAQA8wAAAIIFAAAAAA==&#10;">
                      <v:line id="Line 53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"/>
                      <w10:anchorlock/>
                    </v:group>
                  </w:pict>
                </mc:Fallback>
              </mc:AlternateContent>
            </w:r>
          </w:p>
          <w:p w14:paraId="0A798A82" w14:textId="77777777" w:rsidR="005D61FB" w:rsidRDefault="00947834">
            <w:pPr>
              <w:pStyle w:val="TableParagraph"/>
              <w:spacing w:before="1"/>
              <w:ind w:left="973"/>
              <w:rPr>
                <w:sz w:val="16"/>
              </w:rPr>
            </w:pPr>
            <w:r>
              <w:rPr>
                <w:spacing w:val="-2"/>
                <w:sz w:val="16"/>
              </w:rPr>
              <w:t>262,000.00</w:t>
            </w:r>
          </w:p>
        </w:tc>
        <w:tc>
          <w:tcPr>
            <w:tcW w:w="2088" w:type="dxa"/>
            <w:gridSpan w:val="2"/>
          </w:tcPr>
          <w:p w14:paraId="73C340D1" w14:textId="14EE9BDA" w:rsidR="005D61FB" w:rsidRDefault="00947834">
            <w:pPr>
              <w:pStyle w:val="TableParagraph"/>
              <w:spacing w:line="20" w:lineRule="exact"/>
              <w:ind w:left="-1"/>
              <w:rPr>
                <w:sz w:val="2"/>
              </w:rPr>
            </w:pPr>
            <w:r>
              <w:rPr>
                <w:noProof/>
                <w:sz w:val="2"/>
              </w:rPr>
              <mc:AlternateContent>
                <mc:Choice Requires="wpg">
                  <w:drawing>
                    <wp:inline distT="0" distB="0" distL="0" distR="0" wp14:anchorId="1B1FBCF8" wp14:editId="7AFB4763">
                      <wp:extent cx="1252855" cy="9525"/>
                      <wp:effectExtent l="6350" t="1270" r="7620" b="8255"/>
                      <wp:docPr id="633"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34" name="Line 53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47F1E" id="docshapegroup8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o//VmIgIAALMEAAAOAAAAAAAAAAAAAAAAAC4CAABkcnMvZTJvRG9jLnhtbFBL&#10;AQItABQABgAIAAAAIQAror6q2wAAAAMBAAAPAAAAAAAAAAAAAAAAAHwEAABkcnMvZG93bnJldi54&#10;bWxQSwUGAAAAAAQABADzAAAAhAUAAAAA&#10;">
                      <v:line id="Line 53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F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OcEAQXHAAAA3AAA&#10;AA8AAAAAAAAAAAAAAAAABwIAAGRycy9kb3ducmV2LnhtbFBLBQYAAAAAAwADALcAAAD7AgAAAAA=&#10;"/>
                      <w10:anchorlock/>
                    </v:group>
                  </w:pict>
                </mc:Fallback>
              </mc:AlternateContent>
            </w:r>
          </w:p>
          <w:p w14:paraId="249A767B" w14:textId="77777777" w:rsidR="005D61FB" w:rsidRDefault="00947834">
            <w:pPr>
              <w:pStyle w:val="TableParagraph"/>
              <w:spacing w:before="1"/>
              <w:ind w:left="973"/>
              <w:rPr>
                <w:sz w:val="16"/>
              </w:rPr>
            </w:pPr>
            <w:r>
              <w:rPr>
                <w:spacing w:val="-2"/>
                <w:sz w:val="16"/>
              </w:rPr>
              <w:t>260,551.44</w:t>
            </w:r>
          </w:p>
        </w:tc>
        <w:tc>
          <w:tcPr>
            <w:tcW w:w="2088" w:type="dxa"/>
          </w:tcPr>
          <w:p w14:paraId="54C01D88" w14:textId="1AF257F5" w:rsidR="005D61FB" w:rsidRDefault="00947834">
            <w:pPr>
              <w:pStyle w:val="TableParagraph"/>
              <w:spacing w:line="20" w:lineRule="exact"/>
              <w:ind w:left="-1"/>
              <w:rPr>
                <w:sz w:val="2"/>
              </w:rPr>
            </w:pPr>
            <w:r>
              <w:rPr>
                <w:noProof/>
                <w:sz w:val="2"/>
              </w:rPr>
              <mc:AlternateContent>
                <mc:Choice Requires="wpg">
                  <w:drawing>
                    <wp:inline distT="0" distB="0" distL="0" distR="0" wp14:anchorId="63A196BB" wp14:editId="45564DC5">
                      <wp:extent cx="1252855" cy="9525"/>
                      <wp:effectExtent l="8255" t="1270" r="5715" b="8255"/>
                      <wp:docPr id="631"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32" name="Line 53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65D143" id="docshapegroup8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&#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vd+jOiACAACzBAAADgAAAAAAAAAAAAAAAAAuAgAAZHJzL2Uyb0RvYy54bWxQSwEC&#10;LQAUAAYACAAAACEAK6K+qtsAAAADAQAADwAAAAAAAAAAAAAAAAB6BAAAZHJzL2Rvd25yZXYueG1s&#10;UEsFBgAAAAAEAAQA8wAAAIIFAAAAAA==&#10;">
                      <v:line id="Line 53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"/>
                      <w10:anchorlock/>
                    </v:group>
                  </w:pict>
                </mc:Fallback>
              </mc:AlternateContent>
            </w:r>
          </w:p>
          <w:p w14:paraId="6939C3DE" w14:textId="77777777" w:rsidR="005D61FB" w:rsidRDefault="00947834">
            <w:pPr>
              <w:pStyle w:val="TableParagraph"/>
              <w:spacing w:before="1"/>
              <w:ind w:right="152"/>
              <w:jc w:val="right"/>
              <w:rPr>
                <w:sz w:val="16"/>
              </w:rPr>
            </w:pPr>
            <w:r>
              <w:rPr>
                <w:spacing w:val="-2"/>
                <w:sz w:val="16"/>
              </w:rPr>
              <w:t>1,448.56</w:t>
            </w:r>
          </w:p>
        </w:tc>
        <w:tc>
          <w:tcPr>
            <w:tcW w:w="818" w:type="dxa"/>
            <w:tcBorders>
              <w:top w:val="single" w:sz="6" w:space="0" w:color="000000"/>
              <w:bottom w:val="single" w:sz="6" w:space="0" w:color="000000"/>
            </w:tcBorders>
          </w:tcPr>
          <w:p w14:paraId="681C1734" w14:textId="77777777" w:rsidR="005D61FB" w:rsidRDefault="00947834">
            <w:pPr>
              <w:pStyle w:val="TableParagraph"/>
              <w:spacing w:before="21"/>
              <w:ind w:right="48"/>
              <w:jc w:val="right"/>
              <w:rPr>
                <w:sz w:val="16"/>
              </w:rPr>
            </w:pPr>
            <w:r>
              <w:rPr>
                <w:spacing w:val="-2"/>
                <w:sz w:val="16"/>
              </w:rPr>
              <w:t>99.45</w:t>
            </w:r>
          </w:p>
        </w:tc>
      </w:tr>
      <w:tr w:rsidR="005D61FB" w14:paraId="1130ACBA" w14:textId="77777777">
        <w:trPr>
          <w:trHeight w:val="668"/>
        </w:trPr>
        <w:tc>
          <w:tcPr>
            <w:tcW w:w="5868" w:type="dxa"/>
            <w:gridSpan w:val="2"/>
          </w:tcPr>
          <w:p w14:paraId="290EB7D2"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gridSpan w:val="2"/>
          </w:tcPr>
          <w:p w14:paraId="34AEAA4A" w14:textId="0BC39FDF" w:rsidR="005D61FB" w:rsidRDefault="00947834">
            <w:pPr>
              <w:pStyle w:val="TableParagraph"/>
              <w:spacing w:line="20" w:lineRule="exact"/>
              <w:ind w:left="-1"/>
              <w:rPr>
                <w:sz w:val="2"/>
              </w:rPr>
            </w:pPr>
            <w:r>
              <w:rPr>
                <w:noProof/>
                <w:sz w:val="2"/>
              </w:rPr>
              <mc:AlternateContent>
                <mc:Choice Requires="wpg">
                  <w:drawing>
                    <wp:inline distT="0" distB="0" distL="0" distR="0" wp14:anchorId="7D26FF27" wp14:editId="381EAC45">
                      <wp:extent cx="1252855" cy="9525"/>
                      <wp:effectExtent l="12065" t="7620" r="11430" b="1905"/>
                      <wp:docPr id="629"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30" name="Line 52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FCAFE" id="docshapegroup8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&#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GTB8ichAgAAswQAAA4AAAAAAAAAAAAAAAAALgIAAGRycy9lMm9Eb2MueG1sUEsB&#10;Ai0AFAAGAAgAAAAhACuivqrbAAAAAwEAAA8AAAAAAAAAAAAAAAAAewQAAGRycy9kb3ducmV2Lnht&#10;bFBLBQYAAAAABAAEAPMAAACDBQAAAAA=&#10;">
                      <v:line id="Line 52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w10:anchorlock/>
                    </v:group>
                  </w:pict>
                </mc:Fallback>
              </mc:AlternateContent>
            </w:r>
          </w:p>
          <w:p w14:paraId="2BC798CC" w14:textId="77777777" w:rsidR="005D61FB" w:rsidRDefault="00947834">
            <w:pPr>
              <w:pStyle w:val="TableParagraph"/>
              <w:spacing w:before="1"/>
              <w:ind w:left="973"/>
              <w:rPr>
                <w:sz w:val="16"/>
              </w:rPr>
            </w:pPr>
            <w:r>
              <w:rPr>
                <w:spacing w:val="-2"/>
                <w:sz w:val="16"/>
              </w:rPr>
              <w:t>256,000.00</w:t>
            </w:r>
          </w:p>
        </w:tc>
        <w:tc>
          <w:tcPr>
            <w:tcW w:w="2088" w:type="dxa"/>
            <w:gridSpan w:val="2"/>
          </w:tcPr>
          <w:p w14:paraId="233DA1A1" w14:textId="38CB9244" w:rsidR="005D61FB" w:rsidRDefault="00947834">
            <w:pPr>
              <w:pStyle w:val="TableParagraph"/>
              <w:spacing w:line="20" w:lineRule="exact"/>
              <w:ind w:left="-1"/>
              <w:rPr>
                <w:sz w:val="2"/>
              </w:rPr>
            </w:pPr>
            <w:r>
              <w:rPr>
                <w:noProof/>
                <w:sz w:val="2"/>
              </w:rPr>
              <mc:AlternateContent>
                <mc:Choice Requires="wpg">
                  <w:drawing>
                    <wp:inline distT="0" distB="0" distL="0" distR="0" wp14:anchorId="0D2F4E77" wp14:editId="2D412F97">
                      <wp:extent cx="1252855" cy="9525"/>
                      <wp:effectExtent l="13970" t="7620" r="9525" b="1905"/>
                      <wp:docPr id="627"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28" name="Line 52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3C1BA0" id="docshapegroup9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Nl6ynUhAgAAswQAAA4AAAAAAAAAAAAAAAAALgIAAGRycy9lMm9Eb2MueG1sUEsB&#10;Ai0AFAAGAAgAAAAhACuivqrbAAAAAwEAAA8AAAAAAAAAAAAAAAAAewQAAGRycy9kb3ducmV2Lnht&#10;bFBLBQYAAAAABAAEAPMAAACDBQAAAAA=&#10;">
                      <v:line id="Line 52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w10:anchorlock/>
                    </v:group>
                  </w:pict>
                </mc:Fallback>
              </mc:AlternateContent>
            </w:r>
          </w:p>
          <w:p w14:paraId="0E6E56F6" w14:textId="77777777" w:rsidR="005D61FB" w:rsidRDefault="00947834">
            <w:pPr>
              <w:pStyle w:val="TableParagraph"/>
              <w:spacing w:before="1"/>
              <w:ind w:left="973"/>
              <w:rPr>
                <w:sz w:val="16"/>
              </w:rPr>
            </w:pPr>
            <w:r>
              <w:rPr>
                <w:spacing w:val="-2"/>
                <w:sz w:val="16"/>
              </w:rPr>
              <w:t>262,000.00</w:t>
            </w:r>
          </w:p>
        </w:tc>
        <w:tc>
          <w:tcPr>
            <w:tcW w:w="2088" w:type="dxa"/>
            <w:gridSpan w:val="2"/>
          </w:tcPr>
          <w:p w14:paraId="3A0ADB0F" w14:textId="7053E5C8" w:rsidR="005D61FB" w:rsidRDefault="00947834">
            <w:pPr>
              <w:pStyle w:val="TableParagraph"/>
              <w:spacing w:line="20" w:lineRule="exact"/>
              <w:ind w:left="-1"/>
              <w:rPr>
                <w:sz w:val="2"/>
              </w:rPr>
            </w:pPr>
            <w:r>
              <w:rPr>
                <w:noProof/>
                <w:sz w:val="2"/>
              </w:rPr>
              <mc:AlternateContent>
                <mc:Choice Requires="wpg">
                  <w:drawing>
                    <wp:inline distT="0" distB="0" distL="0" distR="0" wp14:anchorId="7626B78D" wp14:editId="1DF8E41D">
                      <wp:extent cx="1252855" cy="9525"/>
                      <wp:effectExtent l="6350" t="7620" r="7620" b="1905"/>
                      <wp:docPr id="625"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26" name="Line 52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1C81AB" id="docshapegroup9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">
                      <v:line id="Line 52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w10:anchorlock/>
                    </v:group>
                  </w:pict>
                </mc:Fallback>
              </mc:AlternateContent>
            </w:r>
          </w:p>
          <w:p w14:paraId="4D82910F" w14:textId="77777777" w:rsidR="005D61FB" w:rsidRDefault="00947834">
            <w:pPr>
              <w:pStyle w:val="TableParagraph"/>
              <w:spacing w:before="1"/>
              <w:ind w:left="973"/>
              <w:rPr>
                <w:sz w:val="16"/>
              </w:rPr>
            </w:pPr>
            <w:r>
              <w:rPr>
                <w:spacing w:val="-2"/>
                <w:sz w:val="16"/>
              </w:rPr>
              <w:t>260,551.44</w:t>
            </w:r>
          </w:p>
        </w:tc>
        <w:tc>
          <w:tcPr>
            <w:tcW w:w="2088" w:type="dxa"/>
          </w:tcPr>
          <w:p w14:paraId="2503D8A6" w14:textId="548684A5" w:rsidR="005D61FB" w:rsidRDefault="00947834">
            <w:pPr>
              <w:pStyle w:val="TableParagraph"/>
              <w:spacing w:line="20" w:lineRule="exact"/>
              <w:ind w:left="-1"/>
              <w:rPr>
                <w:sz w:val="2"/>
              </w:rPr>
            </w:pPr>
            <w:r>
              <w:rPr>
                <w:noProof/>
                <w:sz w:val="2"/>
              </w:rPr>
              <mc:AlternateContent>
                <mc:Choice Requires="wpg">
                  <w:drawing>
                    <wp:inline distT="0" distB="0" distL="0" distR="0" wp14:anchorId="6A798CE0" wp14:editId="2B2C10A0">
                      <wp:extent cx="1252855" cy="9525"/>
                      <wp:effectExtent l="8255" t="7620" r="5715" b="1905"/>
                      <wp:docPr id="623"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24" name="Line 52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3861BE" id="docshapegroup9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M6Zs0hAgAAswQAAA4AAAAAAAAAAAAAAAAALgIAAGRycy9lMm9Eb2MueG1sUEsB&#10;Ai0AFAAGAAgAAAAhACuivqrbAAAAAwEAAA8AAAAAAAAAAAAAAAAAewQAAGRycy9kb3ducmV2Lnht&#10;bFBLBQYAAAAABAAEAPMAAACDBQAAAAA=&#10;">
                      <v:line id="Line 52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w10:anchorlock/>
                    </v:group>
                  </w:pict>
                </mc:Fallback>
              </mc:AlternateContent>
            </w:r>
          </w:p>
          <w:p w14:paraId="1F9B16DF" w14:textId="77777777" w:rsidR="005D61FB" w:rsidRDefault="00947834">
            <w:pPr>
              <w:pStyle w:val="TableParagraph"/>
              <w:spacing w:before="1"/>
              <w:ind w:right="152"/>
              <w:jc w:val="right"/>
              <w:rPr>
                <w:sz w:val="16"/>
              </w:rPr>
            </w:pPr>
            <w:r>
              <w:rPr>
                <w:spacing w:val="-2"/>
                <w:sz w:val="16"/>
              </w:rPr>
              <w:t>1,448.56</w:t>
            </w:r>
          </w:p>
        </w:tc>
        <w:tc>
          <w:tcPr>
            <w:tcW w:w="818" w:type="dxa"/>
            <w:tcBorders>
              <w:top w:val="single" w:sz="6" w:space="0" w:color="000000"/>
              <w:bottom w:val="single" w:sz="12" w:space="0" w:color="000000"/>
            </w:tcBorders>
          </w:tcPr>
          <w:p w14:paraId="1BC93631" w14:textId="77777777" w:rsidR="005D61FB" w:rsidRDefault="00947834">
            <w:pPr>
              <w:pStyle w:val="TableParagraph"/>
              <w:spacing w:before="21"/>
              <w:ind w:right="48"/>
              <w:jc w:val="right"/>
              <w:rPr>
                <w:sz w:val="16"/>
              </w:rPr>
            </w:pPr>
            <w:r>
              <w:rPr>
                <w:spacing w:val="-2"/>
                <w:sz w:val="16"/>
              </w:rPr>
              <w:t>99.45</w:t>
            </w:r>
          </w:p>
        </w:tc>
      </w:tr>
      <w:tr w:rsidR="005D61FB" w14:paraId="22EE741E" w14:textId="77777777">
        <w:trPr>
          <w:trHeight w:val="363"/>
        </w:trPr>
        <w:tc>
          <w:tcPr>
            <w:tcW w:w="5868" w:type="dxa"/>
            <w:gridSpan w:val="2"/>
          </w:tcPr>
          <w:p w14:paraId="135F1485" w14:textId="77777777" w:rsidR="005D61FB" w:rsidRDefault="00947834">
            <w:pPr>
              <w:pStyle w:val="TableParagraph"/>
              <w:spacing w:line="172" w:lineRule="exact"/>
              <w:ind w:left="50" w:right="3189"/>
              <w:rPr>
                <w:sz w:val="16"/>
              </w:rPr>
            </w:pPr>
            <w:r>
              <w:rPr>
                <w:sz w:val="16"/>
              </w:rPr>
              <w:t>Fund</w:t>
            </w:r>
            <w:r>
              <w:rPr>
                <w:spacing w:val="-10"/>
                <w:sz w:val="16"/>
              </w:rPr>
              <w:t xml:space="preserve"> </w:t>
            </w:r>
            <w:r>
              <w:rPr>
                <w:sz w:val="16"/>
              </w:rPr>
              <w:t>219</w:t>
            </w:r>
            <w:r>
              <w:rPr>
                <w:spacing w:val="-10"/>
                <w:sz w:val="16"/>
              </w:rPr>
              <w:t xml:space="preserve"> </w:t>
            </w:r>
            <w:r>
              <w:rPr>
                <w:sz w:val="16"/>
              </w:rPr>
              <w:t>-</w:t>
            </w:r>
            <w:r>
              <w:rPr>
                <w:spacing w:val="-10"/>
                <w:sz w:val="16"/>
              </w:rPr>
              <w:t xml:space="preserve"> </w:t>
            </w:r>
            <w:r>
              <w:rPr>
                <w:sz w:val="16"/>
              </w:rPr>
              <w:t>STREET</w:t>
            </w:r>
            <w:r>
              <w:rPr>
                <w:spacing w:val="-10"/>
                <w:sz w:val="16"/>
              </w:rPr>
              <w:t xml:space="preserve"> </w:t>
            </w:r>
            <w:r>
              <w:rPr>
                <w:sz w:val="16"/>
              </w:rPr>
              <w:t>LIGHTS: TOTAL REVENUES</w:t>
            </w:r>
          </w:p>
        </w:tc>
        <w:tc>
          <w:tcPr>
            <w:tcW w:w="2088" w:type="dxa"/>
            <w:gridSpan w:val="2"/>
          </w:tcPr>
          <w:p w14:paraId="41A2E797" w14:textId="77777777" w:rsidR="005D61FB" w:rsidRDefault="005D61FB">
            <w:pPr>
              <w:pStyle w:val="TableParagraph"/>
              <w:spacing w:before="5"/>
              <w:rPr>
                <w:sz w:val="16"/>
              </w:rPr>
            </w:pPr>
          </w:p>
          <w:p w14:paraId="219B6B51" w14:textId="77777777" w:rsidR="005D61FB" w:rsidRDefault="00947834">
            <w:pPr>
              <w:pStyle w:val="TableParagraph"/>
              <w:spacing w:line="157" w:lineRule="exact"/>
              <w:ind w:left="973"/>
              <w:rPr>
                <w:sz w:val="16"/>
              </w:rPr>
            </w:pPr>
            <w:r>
              <w:rPr>
                <w:spacing w:val="-2"/>
                <w:sz w:val="16"/>
              </w:rPr>
              <w:t>245,710.00</w:t>
            </w:r>
          </w:p>
        </w:tc>
        <w:tc>
          <w:tcPr>
            <w:tcW w:w="2088" w:type="dxa"/>
            <w:gridSpan w:val="2"/>
          </w:tcPr>
          <w:p w14:paraId="6270C5A2" w14:textId="77777777" w:rsidR="005D61FB" w:rsidRDefault="005D61FB">
            <w:pPr>
              <w:pStyle w:val="TableParagraph"/>
              <w:spacing w:before="5"/>
              <w:rPr>
                <w:sz w:val="16"/>
              </w:rPr>
            </w:pPr>
          </w:p>
          <w:p w14:paraId="1B5AD56F" w14:textId="77777777" w:rsidR="005D61FB" w:rsidRDefault="00947834">
            <w:pPr>
              <w:pStyle w:val="TableParagraph"/>
              <w:spacing w:line="157" w:lineRule="exact"/>
              <w:ind w:left="973"/>
              <w:rPr>
                <w:sz w:val="16"/>
              </w:rPr>
            </w:pPr>
            <w:r>
              <w:rPr>
                <w:spacing w:val="-2"/>
                <w:sz w:val="16"/>
              </w:rPr>
              <w:t>245,710.00</w:t>
            </w:r>
          </w:p>
        </w:tc>
        <w:tc>
          <w:tcPr>
            <w:tcW w:w="2088" w:type="dxa"/>
            <w:gridSpan w:val="2"/>
          </w:tcPr>
          <w:p w14:paraId="06BAC74A" w14:textId="77777777" w:rsidR="005D61FB" w:rsidRDefault="005D61FB">
            <w:pPr>
              <w:pStyle w:val="TableParagraph"/>
              <w:spacing w:before="5"/>
              <w:rPr>
                <w:sz w:val="16"/>
              </w:rPr>
            </w:pPr>
          </w:p>
          <w:p w14:paraId="467C0BB1" w14:textId="77777777" w:rsidR="005D61FB" w:rsidRDefault="00947834">
            <w:pPr>
              <w:pStyle w:val="TableParagraph"/>
              <w:spacing w:line="157" w:lineRule="exact"/>
              <w:ind w:left="973"/>
              <w:rPr>
                <w:sz w:val="16"/>
              </w:rPr>
            </w:pPr>
            <w:r>
              <w:rPr>
                <w:spacing w:val="-2"/>
                <w:sz w:val="16"/>
              </w:rPr>
              <w:t>250,483.75</w:t>
            </w:r>
          </w:p>
        </w:tc>
        <w:tc>
          <w:tcPr>
            <w:tcW w:w="2088" w:type="dxa"/>
          </w:tcPr>
          <w:p w14:paraId="1FD96CC7" w14:textId="77777777" w:rsidR="005D61FB" w:rsidRDefault="005D61FB">
            <w:pPr>
              <w:pStyle w:val="TableParagraph"/>
              <w:spacing w:before="5"/>
              <w:rPr>
                <w:sz w:val="16"/>
              </w:rPr>
            </w:pPr>
          </w:p>
          <w:p w14:paraId="732EE236" w14:textId="77777777" w:rsidR="005D61FB" w:rsidRDefault="00947834">
            <w:pPr>
              <w:pStyle w:val="TableParagraph"/>
              <w:spacing w:line="157" w:lineRule="exact"/>
              <w:ind w:right="56"/>
              <w:jc w:val="right"/>
              <w:rPr>
                <w:sz w:val="16"/>
              </w:rPr>
            </w:pPr>
            <w:r>
              <w:rPr>
                <w:spacing w:val="-2"/>
                <w:sz w:val="16"/>
              </w:rPr>
              <w:t>(4,773.75)</w:t>
            </w:r>
          </w:p>
        </w:tc>
        <w:tc>
          <w:tcPr>
            <w:tcW w:w="818" w:type="dxa"/>
            <w:tcBorders>
              <w:top w:val="single" w:sz="12" w:space="0" w:color="000000"/>
            </w:tcBorders>
          </w:tcPr>
          <w:p w14:paraId="68A91C3D" w14:textId="77777777" w:rsidR="005D61FB" w:rsidRDefault="005D61FB">
            <w:pPr>
              <w:pStyle w:val="TableParagraph"/>
              <w:spacing w:before="5"/>
              <w:rPr>
                <w:sz w:val="16"/>
              </w:rPr>
            </w:pPr>
          </w:p>
          <w:p w14:paraId="3AAD3C48" w14:textId="77777777" w:rsidR="005D61FB" w:rsidRDefault="00947834">
            <w:pPr>
              <w:pStyle w:val="TableParagraph"/>
              <w:spacing w:line="157" w:lineRule="exact"/>
              <w:ind w:right="48"/>
              <w:jc w:val="right"/>
              <w:rPr>
                <w:sz w:val="16"/>
              </w:rPr>
            </w:pPr>
            <w:r>
              <w:rPr>
                <w:spacing w:val="-2"/>
                <w:sz w:val="16"/>
              </w:rPr>
              <w:t>101.94</w:t>
            </w:r>
          </w:p>
        </w:tc>
      </w:tr>
      <w:tr w:rsidR="005D61FB" w14:paraId="42ED3518" w14:textId="77777777">
        <w:trPr>
          <w:trHeight w:val="189"/>
        </w:trPr>
        <w:tc>
          <w:tcPr>
            <w:tcW w:w="5868" w:type="dxa"/>
            <w:gridSpan w:val="2"/>
          </w:tcPr>
          <w:p w14:paraId="30E97432"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gridSpan w:val="2"/>
          </w:tcPr>
          <w:p w14:paraId="071B7F14" w14:textId="77777777" w:rsidR="005D61FB" w:rsidRDefault="00947834">
            <w:pPr>
              <w:pStyle w:val="TableParagraph"/>
              <w:spacing w:line="170" w:lineRule="exact"/>
              <w:ind w:left="973"/>
              <w:rPr>
                <w:sz w:val="16"/>
              </w:rPr>
            </w:pPr>
            <w:r>
              <w:rPr>
                <w:spacing w:val="-2"/>
                <w:sz w:val="16"/>
              </w:rPr>
              <w:t>256,000.00</w:t>
            </w:r>
          </w:p>
        </w:tc>
        <w:tc>
          <w:tcPr>
            <w:tcW w:w="2088" w:type="dxa"/>
            <w:gridSpan w:val="2"/>
          </w:tcPr>
          <w:p w14:paraId="44E6DEBC" w14:textId="77777777" w:rsidR="005D61FB" w:rsidRDefault="00947834">
            <w:pPr>
              <w:pStyle w:val="TableParagraph"/>
              <w:spacing w:line="170" w:lineRule="exact"/>
              <w:ind w:left="973"/>
              <w:rPr>
                <w:sz w:val="16"/>
              </w:rPr>
            </w:pPr>
            <w:r>
              <w:rPr>
                <w:spacing w:val="-2"/>
                <w:sz w:val="16"/>
              </w:rPr>
              <w:t>262,000.00</w:t>
            </w:r>
          </w:p>
        </w:tc>
        <w:tc>
          <w:tcPr>
            <w:tcW w:w="2088" w:type="dxa"/>
            <w:gridSpan w:val="2"/>
          </w:tcPr>
          <w:p w14:paraId="67FB9C2D" w14:textId="77777777" w:rsidR="005D61FB" w:rsidRDefault="00947834">
            <w:pPr>
              <w:pStyle w:val="TableParagraph"/>
              <w:spacing w:line="170" w:lineRule="exact"/>
              <w:ind w:left="973"/>
              <w:rPr>
                <w:sz w:val="16"/>
              </w:rPr>
            </w:pPr>
            <w:r>
              <w:rPr>
                <w:spacing w:val="-2"/>
                <w:sz w:val="16"/>
              </w:rPr>
              <w:t>260,551.44</w:t>
            </w:r>
          </w:p>
        </w:tc>
        <w:tc>
          <w:tcPr>
            <w:tcW w:w="2088" w:type="dxa"/>
          </w:tcPr>
          <w:p w14:paraId="3AA347EF" w14:textId="77777777" w:rsidR="005D61FB" w:rsidRDefault="00947834">
            <w:pPr>
              <w:pStyle w:val="TableParagraph"/>
              <w:spacing w:line="170" w:lineRule="exact"/>
              <w:ind w:right="152"/>
              <w:jc w:val="right"/>
              <w:rPr>
                <w:sz w:val="16"/>
              </w:rPr>
            </w:pPr>
            <w:r>
              <w:rPr>
                <w:spacing w:val="-2"/>
                <w:sz w:val="16"/>
              </w:rPr>
              <w:t>1,448.56</w:t>
            </w:r>
          </w:p>
        </w:tc>
        <w:tc>
          <w:tcPr>
            <w:tcW w:w="818" w:type="dxa"/>
            <w:tcBorders>
              <w:bottom w:val="single" w:sz="6" w:space="0" w:color="000000"/>
            </w:tcBorders>
          </w:tcPr>
          <w:p w14:paraId="250B70A5" w14:textId="77777777" w:rsidR="005D61FB" w:rsidRDefault="00947834">
            <w:pPr>
              <w:pStyle w:val="TableParagraph"/>
              <w:spacing w:line="170" w:lineRule="exact"/>
              <w:ind w:right="48"/>
              <w:jc w:val="right"/>
              <w:rPr>
                <w:sz w:val="16"/>
              </w:rPr>
            </w:pPr>
            <w:r>
              <w:rPr>
                <w:spacing w:val="-2"/>
                <w:sz w:val="16"/>
              </w:rPr>
              <w:t>99.45</w:t>
            </w:r>
          </w:p>
        </w:tc>
      </w:tr>
      <w:tr w:rsidR="005D61FB" w14:paraId="351104D0" w14:textId="77777777">
        <w:trPr>
          <w:trHeight w:val="198"/>
        </w:trPr>
        <w:tc>
          <w:tcPr>
            <w:tcW w:w="5868" w:type="dxa"/>
            <w:gridSpan w:val="2"/>
          </w:tcPr>
          <w:p w14:paraId="211ABAAE"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gridSpan w:val="2"/>
          </w:tcPr>
          <w:p w14:paraId="19785A56" w14:textId="18B1FDFE" w:rsidR="005D61FB" w:rsidRDefault="00947834">
            <w:pPr>
              <w:pStyle w:val="TableParagraph"/>
              <w:spacing w:line="20" w:lineRule="exact"/>
              <w:ind w:left="-1"/>
              <w:rPr>
                <w:sz w:val="2"/>
              </w:rPr>
            </w:pPr>
            <w:r>
              <w:rPr>
                <w:noProof/>
                <w:sz w:val="2"/>
              </w:rPr>
              <mc:AlternateContent>
                <mc:Choice Requires="wpg">
                  <w:drawing>
                    <wp:inline distT="0" distB="0" distL="0" distR="0" wp14:anchorId="2D3685C2" wp14:editId="7F9881A1">
                      <wp:extent cx="1252855" cy="9525"/>
                      <wp:effectExtent l="12065" t="1270" r="11430" b="8255"/>
                      <wp:docPr id="621"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22" name="Line 52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BA258" id="docshapegroup9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JhowkSACAACzBAAADgAAAAAAAAAAAAAAAAAuAgAAZHJzL2Uyb0RvYy54bWxQSwEC&#10;LQAUAAYACAAAACEAK6K+qtsAAAADAQAADwAAAAAAAAAAAAAAAAB6BAAAZHJzL2Rvd25yZXYueG1s&#10;UEsFBgAAAAAEAAQA8wAAAIIFAAAAAA==&#10;">
                      <v:line id="Line 52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w10:anchorlock/>
                    </v:group>
                  </w:pict>
                </mc:Fallback>
              </mc:AlternateContent>
            </w:r>
          </w:p>
          <w:p w14:paraId="392E66C4" w14:textId="77777777" w:rsidR="005D61FB" w:rsidRDefault="00947834">
            <w:pPr>
              <w:pStyle w:val="TableParagraph"/>
              <w:spacing w:before="1" w:line="157" w:lineRule="exact"/>
              <w:ind w:left="973"/>
              <w:rPr>
                <w:sz w:val="16"/>
              </w:rPr>
            </w:pPr>
            <w:r>
              <w:rPr>
                <w:spacing w:val="-2"/>
                <w:sz w:val="16"/>
              </w:rPr>
              <w:t>(10,290.00)</w:t>
            </w:r>
          </w:p>
        </w:tc>
        <w:tc>
          <w:tcPr>
            <w:tcW w:w="2088" w:type="dxa"/>
            <w:gridSpan w:val="2"/>
          </w:tcPr>
          <w:p w14:paraId="442938A8" w14:textId="086975AD" w:rsidR="005D61FB" w:rsidRDefault="00947834">
            <w:pPr>
              <w:pStyle w:val="TableParagraph"/>
              <w:spacing w:line="20" w:lineRule="exact"/>
              <w:ind w:left="-1"/>
              <w:rPr>
                <w:sz w:val="2"/>
              </w:rPr>
            </w:pPr>
            <w:r>
              <w:rPr>
                <w:noProof/>
                <w:sz w:val="2"/>
              </w:rPr>
              <mc:AlternateContent>
                <mc:Choice Requires="wpg">
                  <w:drawing>
                    <wp:inline distT="0" distB="0" distL="0" distR="0" wp14:anchorId="2DA8BA9B" wp14:editId="40012EB4">
                      <wp:extent cx="1252855" cy="9525"/>
                      <wp:effectExtent l="13970" t="1270" r="9525" b="8255"/>
                      <wp:docPr id="619"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20" name="Line 51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C2211" id="docshapegroup9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&#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J42skshAgAAswQAAA4AAAAAAAAAAAAAAAAALgIAAGRycy9lMm9Eb2MueG1sUEsB&#10;Ai0AFAAGAAgAAAAhACuivqrbAAAAAwEAAA8AAAAAAAAAAAAAAAAAewQAAGRycy9kb3ducmV2Lnht&#10;bFBLBQYAAAAABAAEAPMAAACDBQAAAAA=&#10;">
                      <v:line id="Line 51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w10:anchorlock/>
                    </v:group>
                  </w:pict>
                </mc:Fallback>
              </mc:AlternateContent>
            </w:r>
          </w:p>
          <w:p w14:paraId="7C6F5B7F" w14:textId="77777777" w:rsidR="005D61FB" w:rsidRDefault="00947834">
            <w:pPr>
              <w:pStyle w:val="TableParagraph"/>
              <w:spacing w:before="1" w:line="157" w:lineRule="exact"/>
              <w:ind w:left="973"/>
              <w:rPr>
                <w:sz w:val="16"/>
              </w:rPr>
            </w:pPr>
            <w:r>
              <w:rPr>
                <w:spacing w:val="-2"/>
                <w:sz w:val="16"/>
              </w:rPr>
              <w:t>(16,290.00)</w:t>
            </w:r>
          </w:p>
        </w:tc>
        <w:tc>
          <w:tcPr>
            <w:tcW w:w="2088" w:type="dxa"/>
            <w:gridSpan w:val="2"/>
          </w:tcPr>
          <w:p w14:paraId="57160881" w14:textId="2DD3B324" w:rsidR="005D61FB" w:rsidRDefault="00947834">
            <w:pPr>
              <w:pStyle w:val="TableParagraph"/>
              <w:spacing w:line="20" w:lineRule="exact"/>
              <w:ind w:left="-1"/>
              <w:rPr>
                <w:sz w:val="2"/>
              </w:rPr>
            </w:pPr>
            <w:r>
              <w:rPr>
                <w:noProof/>
                <w:sz w:val="2"/>
              </w:rPr>
              <mc:AlternateContent>
                <mc:Choice Requires="wpg">
                  <w:drawing>
                    <wp:inline distT="0" distB="0" distL="0" distR="0" wp14:anchorId="03732BA9" wp14:editId="5AA2AD00">
                      <wp:extent cx="1252855" cy="9525"/>
                      <wp:effectExtent l="6350" t="1270" r="7620" b="8255"/>
                      <wp:docPr id="617"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18" name="Line 51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95AE3" id="docshapegroup9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DUyD1IhAgAAswQAAA4AAAAAAAAAAAAAAAAALgIAAGRycy9lMm9Eb2MueG1sUEsB&#10;Ai0AFAAGAAgAAAAhACuivqrbAAAAAwEAAA8AAAAAAAAAAAAAAAAAewQAAGRycy9kb3ducmV2Lnht&#10;bFBLBQYAAAAABAAEAPMAAACDBQAAAAA=&#10;">
                      <v:line id="Line 51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w10:anchorlock/>
                    </v:group>
                  </w:pict>
                </mc:Fallback>
              </mc:AlternateContent>
            </w:r>
          </w:p>
          <w:p w14:paraId="03510FF6" w14:textId="77777777" w:rsidR="005D61FB" w:rsidRDefault="00947834">
            <w:pPr>
              <w:pStyle w:val="TableParagraph"/>
              <w:spacing w:before="1" w:line="157" w:lineRule="exact"/>
              <w:ind w:left="973"/>
              <w:rPr>
                <w:sz w:val="16"/>
              </w:rPr>
            </w:pPr>
            <w:r>
              <w:rPr>
                <w:spacing w:val="-2"/>
                <w:sz w:val="16"/>
              </w:rPr>
              <w:t>(10,067.69)</w:t>
            </w:r>
          </w:p>
        </w:tc>
        <w:tc>
          <w:tcPr>
            <w:tcW w:w="2088" w:type="dxa"/>
          </w:tcPr>
          <w:p w14:paraId="57DE14B3" w14:textId="0B1CA18E" w:rsidR="005D61FB" w:rsidRDefault="00947834">
            <w:pPr>
              <w:pStyle w:val="TableParagraph"/>
              <w:spacing w:line="20" w:lineRule="exact"/>
              <w:ind w:left="-1"/>
              <w:rPr>
                <w:sz w:val="2"/>
              </w:rPr>
            </w:pPr>
            <w:r>
              <w:rPr>
                <w:noProof/>
                <w:sz w:val="2"/>
              </w:rPr>
              <mc:AlternateContent>
                <mc:Choice Requires="wpg">
                  <w:drawing>
                    <wp:inline distT="0" distB="0" distL="0" distR="0" wp14:anchorId="6EF14377" wp14:editId="5AD07B72">
                      <wp:extent cx="1252855" cy="9525"/>
                      <wp:effectExtent l="8255" t="1270" r="5715" b="8255"/>
                      <wp:docPr id="615"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16" name="Line 51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12C5AE" id="docshapegroup9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">
                      <v:line id="Line 51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w10:anchorlock/>
                    </v:group>
                  </w:pict>
                </mc:Fallback>
              </mc:AlternateContent>
            </w:r>
          </w:p>
          <w:p w14:paraId="7DCD0A0B" w14:textId="77777777" w:rsidR="005D61FB" w:rsidRDefault="00947834">
            <w:pPr>
              <w:pStyle w:val="TableParagraph"/>
              <w:spacing w:before="1" w:line="157" w:lineRule="exact"/>
              <w:ind w:right="56"/>
              <w:jc w:val="right"/>
              <w:rPr>
                <w:sz w:val="16"/>
              </w:rPr>
            </w:pPr>
            <w:r>
              <w:rPr>
                <w:spacing w:val="-2"/>
                <w:sz w:val="16"/>
              </w:rPr>
              <w:t>(6,222.31)</w:t>
            </w:r>
          </w:p>
        </w:tc>
        <w:tc>
          <w:tcPr>
            <w:tcW w:w="818" w:type="dxa"/>
            <w:tcBorders>
              <w:top w:val="single" w:sz="6" w:space="0" w:color="000000"/>
            </w:tcBorders>
          </w:tcPr>
          <w:p w14:paraId="3E0731DF" w14:textId="77777777" w:rsidR="005D61FB" w:rsidRDefault="00947834">
            <w:pPr>
              <w:pStyle w:val="TableParagraph"/>
              <w:spacing w:before="21" w:line="157" w:lineRule="exact"/>
              <w:ind w:right="48"/>
              <w:jc w:val="right"/>
              <w:rPr>
                <w:sz w:val="16"/>
              </w:rPr>
            </w:pPr>
            <w:r>
              <w:rPr>
                <w:spacing w:val="-2"/>
                <w:sz w:val="16"/>
              </w:rPr>
              <w:t>61.80</w:t>
            </w:r>
          </w:p>
        </w:tc>
      </w:tr>
      <w:tr w:rsidR="005D61FB" w14:paraId="4B3161AB" w14:textId="77777777">
        <w:trPr>
          <w:trHeight w:val="172"/>
        </w:trPr>
        <w:tc>
          <w:tcPr>
            <w:tcW w:w="5868" w:type="dxa"/>
            <w:gridSpan w:val="2"/>
          </w:tcPr>
          <w:p w14:paraId="68F2805E"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gridSpan w:val="2"/>
          </w:tcPr>
          <w:p w14:paraId="3A338A10" w14:textId="77777777" w:rsidR="005D61FB" w:rsidRDefault="00947834">
            <w:pPr>
              <w:pStyle w:val="TableParagraph"/>
              <w:spacing w:line="153" w:lineRule="exact"/>
              <w:ind w:left="973"/>
              <w:rPr>
                <w:sz w:val="16"/>
              </w:rPr>
            </w:pPr>
            <w:r>
              <w:rPr>
                <w:spacing w:val="-2"/>
                <w:sz w:val="16"/>
              </w:rPr>
              <w:t>216,821.99</w:t>
            </w:r>
          </w:p>
        </w:tc>
        <w:tc>
          <w:tcPr>
            <w:tcW w:w="2088" w:type="dxa"/>
            <w:gridSpan w:val="2"/>
          </w:tcPr>
          <w:p w14:paraId="66446193" w14:textId="77777777" w:rsidR="005D61FB" w:rsidRDefault="00947834">
            <w:pPr>
              <w:pStyle w:val="TableParagraph"/>
              <w:spacing w:line="153" w:lineRule="exact"/>
              <w:ind w:left="973"/>
              <w:rPr>
                <w:sz w:val="16"/>
              </w:rPr>
            </w:pPr>
            <w:r>
              <w:rPr>
                <w:spacing w:val="-2"/>
                <w:sz w:val="16"/>
              </w:rPr>
              <w:t>216,821.99</w:t>
            </w:r>
          </w:p>
        </w:tc>
        <w:tc>
          <w:tcPr>
            <w:tcW w:w="2088" w:type="dxa"/>
            <w:gridSpan w:val="2"/>
          </w:tcPr>
          <w:p w14:paraId="68603578" w14:textId="77777777" w:rsidR="005D61FB" w:rsidRDefault="00947834">
            <w:pPr>
              <w:pStyle w:val="TableParagraph"/>
              <w:spacing w:line="153" w:lineRule="exact"/>
              <w:ind w:left="973"/>
              <w:rPr>
                <w:sz w:val="16"/>
              </w:rPr>
            </w:pPr>
            <w:r>
              <w:rPr>
                <w:spacing w:val="-2"/>
                <w:sz w:val="16"/>
              </w:rPr>
              <w:t>216,821.99</w:t>
            </w:r>
          </w:p>
        </w:tc>
        <w:tc>
          <w:tcPr>
            <w:tcW w:w="2088" w:type="dxa"/>
          </w:tcPr>
          <w:p w14:paraId="4DF01A1B" w14:textId="77777777" w:rsidR="005D61FB" w:rsidRDefault="005D61FB">
            <w:pPr>
              <w:pStyle w:val="TableParagraph"/>
              <w:rPr>
                <w:rFonts w:ascii="Times New Roman"/>
                <w:sz w:val="10"/>
              </w:rPr>
            </w:pPr>
          </w:p>
        </w:tc>
        <w:tc>
          <w:tcPr>
            <w:tcW w:w="818" w:type="dxa"/>
          </w:tcPr>
          <w:p w14:paraId="0F264BAA" w14:textId="77777777" w:rsidR="005D61FB" w:rsidRDefault="005D61FB">
            <w:pPr>
              <w:pStyle w:val="TableParagraph"/>
              <w:rPr>
                <w:rFonts w:ascii="Times New Roman"/>
                <w:sz w:val="10"/>
              </w:rPr>
            </w:pPr>
          </w:p>
        </w:tc>
      </w:tr>
      <w:tr w:rsidR="005D61FB" w14:paraId="27C2542C" w14:textId="77777777">
        <w:trPr>
          <w:trHeight w:val="177"/>
        </w:trPr>
        <w:tc>
          <w:tcPr>
            <w:tcW w:w="5868" w:type="dxa"/>
            <w:gridSpan w:val="2"/>
          </w:tcPr>
          <w:p w14:paraId="407CBDB4"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gridSpan w:val="2"/>
          </w:tcPr>
          <w:p w14:paraId="0C868167" w14:textId="77777777" w:rsidR="005D61FB" w:rsidRDefault="00947834">
            <w:pPr>
              <w:pStyle w:val="TableParagraph"/>
              <w:spacing w:line="157" w:lineRule="exact"/>
              <w:ind w:left="973"/>
              <w:rPr>
                <w:sz w:val="16"/>
              </w:rPr>
            </w:pPr>
            <w:r>
              <w:rPr>
                <w:spacing w:val="-2"/>
                <w:sz w:val="16"/>
              </w:rPr>
              <w:t>206,531.99</w:t>
            </w:r>
          </w:p>
        </w:tc>
        <w:tc>
          <w:tcPr>
            <w:tcW w:w="2088" w:type="dxa"/>
            <w:gridSpan w:val="2"/>
          </w:tcPr>
          <w:p w14:paraId="1F1F0C2F" w14:textId="77777777" w:rsidR="005D61FB" w:rsidRDefault="00947834">
            <w:pPr>
              <w:pStyle w:val="TableParagraph"/>
              <w:spacing w:line="157" w:lineRule="exact"/>
              <w:ind w:left="973"/>
              <w:rPr>
                <w:sz w:val="16"/>
              </w:rPr>
            </w:pPr>
            <w:r>
              <w:rPr>
                <w:spacing w:val="-2"/>
                <w:sz w:val="16"/>
              </w:rPr>
              <w:t>200,531.99</w:t>
            </w:r>
          </w:p>
        </w:tc>
        <w:tc>
          <w:tcPr>
            <w:tcW w:w="2088" w:type="dxa"/>
            <w:gridSpan w:val="2"/>
          </w:tcPr>
          <w:p w14:paraId="052330A8" w14:textId="77777777" w:rsidR="005D61FB" w:rsidRDefault="00947834">
            <w:pPr>
              <w:pStyle w:val="TableParagraph"/>
              <w:spacing w:line="157" w:lineRule="exact"/>
              <w:ind w:left="973"/>
              <w:rPr>
                <w:sz w:val="16"/>
              </w:rPr>
            </w:pPr>
            <w:r>
              <w:rPr>
                <w:spacing w:val="-2"/>
                <w:sz w:val="16"/>
              </w:rPr>
              <w:t>206,754.30</w:t>
            </w:r>
          </w:p>
        </w:tc>
        <w:tc>
          <w:tcPr>
            <w:tcW w:w="2088" w:type="dxa"/>
          </w:tcPr>
          <w:p w14:paraId="320E5EBF" w14:textId="77777777" w:rsidR="005D61FB" w:rsidRDefault="005D61FB">
            <w:pPr>
              <w:pStyle w:val="TableParagraph"/>
              <w:rPr>
                <w:rFonts w:ascii="Times New Roman"/>
                <w:sz w:val="10"/>
              </w:rPr>
            </w:pPr>
          </w:p>
        </w:tc>
        <w:tc>
          <w:tcPr>
            <w:tcW w:w="818" w:type="dxa"/>
          </w:tcPr>
          <w:p w14:paraId="6C558453" w14:textId="77777777" w:rsidR="005D61FB" w:rsidRDefault="005D61FB">
            <w:pPr>
              <w:pStyle w:val="TableParagraph"/>
              <w:rPr>
                <w:rFonts w:ascii="Times New Roman"/>
                <w:sz w:val="10"/>
              </w:rPr>
            </w:pPr>
          </w:p>
        </w:tc>
      </w:tr>
    </w:tbl>
    <w:p w14:paraId="6523E4BD"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2088"/>
        <w:gridCol w:w="2033"/>
        <w:gridCol w:w="778"/>
      </w:tblGrid>
      <w:tr w:rsidR="005D61FB" w14:paraId="078FDC24" w14:textId="77777777">
        <w:trPr>
          <w:trHeight w:val="181"/>
        </w:trPr>
        <w:tc>
          <w:tcPr>
            <w:tcW w:w="5069" w:type="dxa"/>
            <w:gridSpan w:val="2"/>
          </w:tcPr>
          <w:p w14:paraId="2D0B0ED0" w14:textId="77777777" w:rsidR="005D61FB" w:rsidRDefault="005D61FB">
            <w:pPr>
              <w:pStyle w:val="TableParagraph"/>
              <w:rPr>
                <w:rFonts w:ascii="Times New Roman"/>
                <w:sz w:val="12"/>
              </w:rPr>
            </w:pPr>
          </w:p>
        </w:tc>
        <w:tc>
          <w:tcPr>
            <w:tcW w:w="3180" w:type="dxa"/>
          </w:tcPr>
          <w:p w14:paraId="1C440779"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78DF727D" w14:textId="77777777" w:rsidR="005D61FB" w:rsidRDefault="00947834">
            <w:pPr>
              <w:pStyle w:val="TableParagraph"/>
              <w:spacing w:line="161" w:lineRule="exact"/>
              <w:ind w:right="226"/>
              <w:jc w:val="right"/>
              <w:rPr>
                <w:sz w:val="16"/>
              </w:rPr>
            </w:pPr>
            <w:r>
              <w:rPr>
                <w:spacing w:val="-4"/>
                <w:sz w:val="16"/>
              </w:rPr>
              <w:t>2021</w:t>
            </w:r>
          </w:p>
        </w:tc>
        <w:tc>
          <w:tcPr>
            <w:tcW w:w="2088" w:type="dxa"/>
          </w:tcPr>
          <w:p w14:paraId="2F3814D4" w14:textId="77777777" w:rsidR="005D61FB" w:rsidRDefault="00947834">
            <w:pPr>
              <w:pStyle w:val="TableParagraph"/>
              <w:spacing w:line="161" w:lineRule="exact"/>
              <w:ind w:right="226"/>
              <w:jc w:val="right"/>
              <w:rPr>
                <w:sz w:val="16"/>
              </w:rPr>
            </w:pPr>
            <w:r>
              <w:rPr>
                <w:spacing w:val="-2"/>
                <w:sz w:val="16"/>
              </w:rPr>
              <w:t>12/31/2021</w:t>
            </w:r>
          </w:p>
        </w:tc>
        <w:tc>
          <w:tcPr>
            <w:tcW w:w="2033" w:type="dxa"/>
          </w:tcPr>
          <w:p w14:paraId="1583E6C1"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00383682"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48B2DD08" w14:textId="77777777">
        <w:trPr>
          <w:trHeight w:val="249"/>
        </w:trPr>
        <w:tc>
          <w:tcPr>
            <w:tcW w:w="1433" w:type="dxa"/>
            <w:tcBorders>
              <w:bottom w:val="single" w:sz="6" w:space="0" w:color="000000"/>
            </w:tcBorders>
          </w:tcPr>
          <w:p w14:paraId="34FD0C6C"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6AD26E0E"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25D4F015"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750B2187"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47123852" w14:textId="77777777" w:rsidR="005D61FB" w:rsidRDefault="00947834">
            <w:pPr>
              <w:pStyle w:val="TableParagraph"/>
              <w:ind w:right="226"/>
              <w:jc w:val="right"/>
              <w:rPr>
                <w:sz w:val="16"/>
              </w:rPr>
            </w:pPr>
            <w:r>
              <w:rPr>
                <w:sz w:val="16"/>
              </w:rPr>
              <w:t>NORMAL</w:t>
            </w:r>
            <w:r>
              <w:rPr>
                <w:spacing w:val="-6"/>
                <w:sz w:val="16"/>
              </w:rPr>
              <w:t xml:space="preserve"> </w:t>
            </w:r>
            <w:r>
              <w:rPr>
                <w:spacing w:val="-2"/>
                <w:sz w:val="16"/>
              </w:rPr>
              <w:t>(ABNORMAL)</w:t>
            </w:r>
          </w:p>
        </w:tc>
        <w:tc>
          <w:tcPr>
            <w:tcW w:w="2033" w:type="dxa"/>
            <w:tcBorders>
              <w:bottom w:val="single" w:sz="6" w:space="0" w:color="000000"/>
            </w:tcBorders>
          </w:tcPr>
          <w:p w14:paraId="21077A6E"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36F0A33B" w14:textId="77777777" w:rsidR="005D61FB" w:rsidRDefault="00947834">
            <w:pPr>
              <w:pStyle w:val="TableParagraph"/>
              <w:ind w:right="27"/>
              <w:jc w:val="right"/>
              <w:rPr>
                <w:sz w:val="16"/>
              </w:rPr>
            </w:pPr>
            <w:r>
              <w:rPr>
                <w:spacing w:val="-4"/>
                <w:sz w:val="16"/>
              </w:rPr>
              <w:t>USED</w:t>
            </w:r>
          </w:p>
        </w:tc>
      </w:tr>
    </w:tbl>
    <w:p w14:paraId="10D66A81" w14:textId="501DFB5F" w:rsidR="005D61FB" w:rsidRDefault="00947834">
      <w:pPr>
        <w:spacing w:before="50"/>
        <w:ind w:left="168"/>
        <w:rPr>
          <w:rFonts w:ascii="Courier New"/>
          <w:sz w:val="16"/>
        </w:rPr>
      </w:pPr>
      <w:r>
        <w:rPr>
          <w:noProof/>
        </w:rPr>
        <mc:AlternateContent>
          <mc:Choice Requires="wps">
            <w:drawing>
              <wp:anchor distT="0" distB="0" distL="114300" distR="114300" simplePos="0" relativeHeight="251564544" behindDoc="1" locked="0" layoutInCell="1" allowOverlap="1" wp14:anchorId="3CF950EC" wp14:editId="65C4F5FE">
                <wp:simplePos x="0" y="0"/>
                <wp:positionH relativeFrom="page">
                  <wp:posOffset>7918450</wp:posOffset>
                </wp:positionH>
                <wp:positionV relativeFrom="page">
                  <wp:posOffset>3757930</wp:posOffset>
                </wp:positionV>
                <wp:extent cx="1252855" cy="0"/>
                <wp:effectExtent l="0" t="0" r="0" b="0"/>
                <wp:wrapNone/>
                <wp:docPr id="61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6301" id="Line 513"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295.9pt" to="722.1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65568" behindDoc="1" locked="0" layoutInCell="1" allowOverlap="1" wp14:anchorId="43A232AB" wp14:editId="4FEDC091">
                <wp:simplePos x="0" y="0"/>
                <wp:positionH relativeFrom="page">
                  <wp:posOffset>6592570</wp:posOffset>
                </wp:positionH>
                <wp:positionV relativeFrom="page">
                  <wp:posOffset>3757930</wp:posOffset>
                </wp:positionV>
                <wp:extent cx="1252855" cy="0"/>
                <wp:effectExtent l="0" t="0" r="0" b="0"/>
                <wp:wrapNone/>
                <wp:docPr id="61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406D6" id="Line 512"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1pt,295.9pt" to="617.7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66592" behindDoc="1" locked="0" layoutInCell="1" allowOverlap="1" wp14:anchorId="407EA828" wp14:editId="53B25CBA">
                <wp:simplePos x="0" y="0"/>
                <wp:positionH relativeFrom="page">
                  <wp:posOffset>5266690</wp:posOffset>
                </wp:positionH>
                <wp:positionV relativeFrom="page">
                  <wp:posOffset>3757930</wp:posOffset>
                </wp:positionV>
                <wp:extent cx="1252855" cy="0"/>
                <wp:effectExtent l="0" t="0" r="0" b="0"/>
                <wp:wrapNone/>
                <wp:docPr id="612"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885B" id="Line 511"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295.9pt" to="513.3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67616" behindDoc="1" locked="0" layoutInCell="1" allowOverlap="1" wp14:anchorId="5605DECC" wp14:editId="373F2B4C">
                <wp:simplePos x="0" y="0"/>
                <wp:positionH relativeFrom="page">
                  <wp:posOffset>3940810</wp:posOffset>
                </wp:positionH>
                <wp:positionV relativeFrom="page">
                  <wp:posOffset>3757930</wp:posOffset>
                </wp:positionV>
                <wp:extent cx="1252855" cy="0"/>
                <wp:effectExtent l="0" t="0" r="0" b="0"/>
                <wp:wrapNone/>
                <wp:docPr id="61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357E2" id="Line 510"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295.9pt" to="408.9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" strokeweight="1.44pt">
                <w10:wrap anchorx="page" anchory="page"/>
              </v:line>
            </w:pict>
          </mc:Fallback>
        </mc:AlternateContent>
      </w:r>
      <w:r>
        <w:rPr>
          <w:rFonts w:ascii="Courier New"/>
          <w:sz w:val="16"/>
        </w:rPr>
        <w:t>Fund</w:t>
      </w:r>
      <w:r>
        <w:rPr>
          <w:rFonts w:ascii="Courier New"/>
          <w:spacing w:val="-5"/>
          <w:sz w:val="16"/>
        </w:rPr>
        <w:t xml:space="preserve"> </w:t>
      </w:r>
      <w:r>
        <w:rPr>
          <w:rFonts w:ascii="Courier New"/>
          <w:sz w:val="16"/>
        </w:rPr>
        <w:t>226</w:t>
      </w:r>
      <w:r>
        <w:rPr>
          <w:rFonts w:ascii="Courier New"/>
          <w:spacing w:val="-5"/>
          <w:sz w:val="16"/>
        </w:rPr>
        <w:t xml:space="preserve"> </w:t>
      </w:r>
      <w:r>
        <w:rPr>
          <w:rFonts w:ascii="Courier New"/>
          <w:sz w:val="16"/>
        </w:rPr>
        <w:t>-</w:t>
      </w:r>
      <w:r>
        <w:rPr>
          <w:rFonts w:ascii="Courier New"/>
          <w:spacing w:val="-5"/>
          <w:sz w:val="16"/>
        </w:rPr>
        <w:t xml:space="preserve"> </w:t>
      </w:r>
      <w:r>
        <w:rPr>
          <w:rFonts w:ascii="Courier New"/>
          <w:sz w:val="16"/>
        </w:rPr>
        <w:t>RUBBISH</w:t>
      </w:r>
      <w:r>
        <w:rPr>
          <w:rFonts w:ascii="Courier New"/>
          <w:spacing w:val="-5"/>
          <w:sz w:val="16"/>
        </w:rPr>
        <w:t xml:space="preserve"> </w:t>
      </w:r>
      <w:r>
        <w:rPr>
          <w:rFonts w:ascii="Courier New"/>
          <w:sz w:val="16"/>
        </w:rPr>
        <w:t>COLLECTION</w:t>
      </w:r>
      <w:r>
        <w:rPr>
          <w:rFonts w:ascii="Courier New"/>
          <w:spacing w:val="-5"/>
          <w:sz w:val="16"/>
        </w:rPr>
        <w:t xml:space="preserve"> </w:t>
      </w:r>
      <w:r>
        <w:rPr>
          <w:rFonts w:ascii="Courier New"/>
          <w:spacing w:val="-4"/>
          <w:sz w:val="16"/>
        </w:rPr>
        <w:t>FUND</w:t>
      </w:r>
    </w:p>
    <w:p w14:paraId="0CC08E3D" w14:textId="77777777" w:rsidR="005D61FB" w:rsidRDefault="00947834">
      <w:pPr>
        <w:spacing w:before="6"/>
        <w:ind w:left="168"/>
        <w:rPr>
          <w:rFonts w:ascii="Courier New"/>
          <w:sz w:val="16"/>
        </w:rPr>
      </w:pPr>
      <w:r>
        <w:rPr>
          <w:rFonts w:ascii="Courier New"/>
          <w:spacing w:val="-2"/>
          <w:sz w:val="16"/>
        </w:rPr>
        <w:t>Revenues</w:t>
      </w:r>
    </w:p>
    <w:p w14:paraId="521D768D"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1973"/>
        <w:gridCol w:w="115"/>
        <w:gridCol w:w="1973"/>
        <w:gridCol w:w="115"/>
        <w:gridCol w:w="1973"/>
        <w:gridCol w:w="115"/>
        <w:gridCol w:w="818"/>
      </w:tblGrid>
      <w:tr w:rsidR="005D61FB" w14:paraId="1B80B249" w14:textId="77777777">
        <w:trPr>
          <w:trHeight w:val="177"/>
        </w:trPr>
        <w:tc>
          <w:tcPr>
            <w:tcW w:w="1694" w:type="dxa"/>
          </w:tcPr>
          <w:p w14:paraId="4F59E87F" w14:textId="77777777" w:rsidR="005D61FB" w:rsidRDefault="00947834">
            <w:pPr>
              <w:pStyle w:val="TableParagraph"/>
              <w:spacing w:line="157" w:lineRule="exact"/>
              <w:ind w:left="50"/>
              <w:rPr>
                <w:sz w:val="16"/>
              </w:rPr>
            </w:pPr>
            <w:r>
              <w:rPr>
                <w:spacing w:val="-2"/>
                <w:sz w:val="16"/>
              </w:rPr>
              <w:t>226-000-664.00</w:t>
            </w:r>
          </w:p>
        </w:tc>
        <w:tc>
          <w:tcPr>
            <w:tcW w:w="4174" w:type="dxa"/>
          </w:tcPr>
          <w:p w14:paraId="473931D8" w14:textId="77777777" w:rsidR="005D61FB" w:rsidRDefault="00947834">
            <w:pPr>
              <w:pStyle w:val="TableParagraph"/>
              <w:spacing w:line="157" w:lineRule="exact"/>
              <w:ind w:left="300"/>
              <w:rPr>
                <w:sz w:val="16"/>
              </w:rPr>
            </w:pPr>
            <w:r>
              <w:rPr>
                <w:sz w:val="16"/>
              </w:rPr>
              <w:t>INTEREST</w:t>
            </w:r>
            <w:r>
              <w:rPr>
                <w:spacing w:val="-8"/>
                <w:sz w:val="16"/>
              </w:rPr>
              <w:t xml:space="preserve"> </w:t>
            </w:r>
            <w:r>
              <w:rPr>
                <w:spacing w:val="-2"/>
                <w:sz w:val="16"/>
              </w:rPr>
              <w:t>INCOME</w:t>
            </w:r>
          </w:p>
        </w:tc>
        <w:tc>
          <w:tcPr>
            <w:tcW w:w="1973" w:type="dxa"/>
          </w:tcPr>
          <w:p w14:paraId="7839FFE9" w14:textId="77777777" w:rsidR="005D61FB" w:rsidRDefault="00947834">
            <w:pPr>
              <w:pStyle w:val="TableParagraph"/>
              <w:spacing w:line="157" w:lineRule="exact"/>
              <w:ind w:right="37"/>
              <w:jc w:val="right"/>
              <w:rPr>
                <w:sz w:val="16"/>
              </w:rPr>
            </w:pPr>
            <w:r>
              <w:rPr>
                <w:spacing w:val="-2"/>
                <w:sz w:val="16"/>
              </w:rPr>
              <w:t>2,500.00</w:t>
            </w:r>
          </w:p>
        </w:tc>
        <w:tc>
          <w:tcPr>
            <w:tcW w:w="2088" w:type="dxa"/>
            <w:gridSpan w:val="2"/>
          </w:tcPr>
          <w:p w14:paraId="641B82AE" w14:textId="77777777" w:rsidR="005D61FB" w:rsidRDefault="00947834">
            <w:pPr>
              <w:pStyle w:val="TableParagraph"/>
              <w:spacing w:line="157" w:lineRule="exact"/>
              <w:ind w:left="1280"/>
              <w:rPr>
                <w:sz w:val="16"/>
              </w:rPr>
            </w:pPr>
            <w:r>
              <w:rPr>
                <w:spacing w:val="-2"/>
                <w:sz w:val="16"/>
              </w:rPr>
              <w:t>2,500.00</w:t>
            </w:r>
          </w:p>
        </w:tc>
        <w:tc>
          <w:tcPr>
            <w:tcW w:w="2088" w:type="dxa"/>
            <w:gridSpan w:val="2"/>
          </w:tcPr>
          <w:p w14:paraId="0E7142ED" w14:textId="77777777" w:rsidR="005D61FB" w:rsidRDefault="00947834">
            <w:pPr>
              <w:pStyle w:val="TableParagraph"/>
              <w:spacing w:line="157" w:lineRule="exact"/>
              <w:ind w:right="37"/>
              <w:jc w:val="right"/>
              <w:rPr>
                <w:sz w:val="16"/>
              </w:rPr>
            </w:pPr>
            <w:r>
              <w:rPr>
                <w:color w:val="0000FF"/>
                <w:spacing w:val="-2"/>
                <w:sz w:val="16"/>
              </w:rPr>
              <w:t>795.30</w:t>
            </w:r>
          </w:p>
        </w:tc>
        <w:tc>
          <w:tcPr>
            <w:tcW w:w="2088" w:type="dxa"/>
            <w:gridSpan w:val="2"/>
          </w:tcPr>
          <w:p w14:paraId="2A213F49" w14:textId="77777777" w:rsidR="005D61FB" w:rsidRDefault="00947834">
            <w:pPr>
              <w:pStyle w:val="TableParagraph"/>
              <w:spacing w:line="157" w:lineRule="exact"/>
              <w:ind w:left="1280"/>
              <w:rPr>
                <w:sz w:val="16"/>
              </w:rPr>
            </w:pPr>
            <w:r>
              <w:rPr>
                <w:spacing w:val="-2"/>
                <w:sz w:val="16"/>
              </w:rPr>
              <w:t>1,704.70</w:t>
            </w:r>
          </w:p>
        </w:tc>
        <w:tc>
          <w:tcPr>
            <w:tcW w:w="933" w:type="dxa"/>
            <w:gridSpan w:val="2"/>
          </w:tcPr>
          <w:p w14:paraId="5885AE68" w14:textId="77777777" w:rsidR="005D61FB" w:rsidRDefault="00947834">
            <w:pPr>
              <w:pStyle w:val="TableParagraph"/>
              <w:spacing w:line="157" w:lineRule="exact"/>
              <w:ind w:left="402"/>
              <w:rPr>
                <w:sz w:val="16"/>
              </w:rPr>
            </w:pPr>
            <w:r>
              <w:rPr>
                <w:spacing w:val="-2"/>
                <w:sz w:val="16"/>
              </w:rPr>
              <w:t>31.81</w:t>
            </w:r>
          </w:p>
        </w:tc>
      </w:tr>
      <w:tr w:rsidR="005D61FB" w14:paraId="304BC941" w14:textId="77777777">
        <w:trPr>
          <w:trHeight w:val="172"/>
        </w:trPr>
        <w:tc>
          <w:tcPr>
            <w:tcW w:w="1694" w:type="dxa"/>
          </w:tcPr>
          <w:p w14:paraId="33446094" w14:textId="77777777" w:rsidR="005D61FB" w:rsidRDefault="00947834">
            <w:pPr>
              <w:pStyle w:val="TableParagraph"/>
              <w:spacing w:line="153" w:lineRule="exact"/>
              <w:ind w:left="50"/>
              <w:rPr>
                <w:sz w:val="16"/>
              </w:rPr>
            </w:pPr>
            <w:r>
              <w:rPr>
                <w:spacing w:val="-2"/>
                <w:sz w:val="16"/>
              </w:rPr>
              <w:t>226-000-672.00</w:t>
            </w:r>
          </w:p>
        </w:tc>
        <w:tc>
          <w:tcPr>
            <w:tcW w:w="4174" w:type="dxa"/>
          </w:tcPr>
          <w:p w14:paraId="6139E13C" w14:textId="77777777" w:rsidR="005D61FB" w:rsidRDefault="00947834">
            <w:pPr>
              <w:pStyle w:val="TableParagraph"/>
              <w:spacing w:line="153" w:lineRule="exact"/>
              <w:ind w:left="300"/>
              <w:rPr>
                <w:sz w:val="16"/>
              </w:rPr>
            </w:pPr>
            <w:r>
              <w:rPr>
                <w:sz w:val="16"/>
              </w:rPr>
              <w:t>SPECIAL</w:t>
            </w:r>
            <w:r>
              <w:rPr>
                <w:spacing w:val="-7"/>
                <w:sz w:val="16"/>
              </w:rPr>
              <w:t xml:space="preserve"> </w:t>
            </w:r>
            <w:r>
              <w:rPr>
                <w:spacing w:val="-2"/>
                <w:sz w:val="16"/>
              </w:rPr>
              <w:t>ASSESSMENTS</w:t>
            </w:r>
          </w:p>
        </w:tc>
        <w:tc>
          <w:tcPr>
            <w:tcW w:w="1973" w:type="dxa"/>
          </w:tcPr>
          <w:p w14:paraId="0482A1FA" w14:textId="77777777" w:rsidR="005D61FB" w:rsidRDefault="00947834">
            <w:pPr>
              <w:pStyle w:val="TableParagraph"/>
              <w:spacing w:line="153" w:lineRule="exact"/>
              <w:ind w:right="37"/>
              <w:jc w:val="right"/>
              <w:rPr>
                <w:sz w:val="16"/>
              </w:rPr>
            </w:pPr>
            <w:r>
              <w:rPr>
                <w:spacing w:val="-2"/>
                <w:sz w:val="16"/>
              </w:rPr>
              <w:t>556,452.00</w:t>
            </w:r>
          </w:p>
        </w:tc>
        <w:tc>
          <w:tcPr>
            <w:tcW w:w="2088" w:type="dxa"/>
            <w:gridSpan w:val="2"/>
          </w:tcPr>
          <w:p w14:paraId="228CABDE" w14:textId="77777777" w:rsidR="005D61FB" w:rsidRDefault="00947834">
            <w:pPr>
              <w:pStyle w:val="TableParagraph"/>
              <w:spacing w:line="153" w:lineRule="exact"/>
              <w:ind w:left="1088"/>
              <w:rPr>
                <w:sz w:val="16"/>
              </w:rPr>
            </w:pPr>
            <w:r>
              <w:rPr>
                <w:spacing w:val="-2"/>
                <w:sz w:val="16"/>
              </w:rPr>
              <w:t>556,452.00</w:t>
            </w:r>
          </w:p>
        </w:tc>
        <w:tc>
          <w:tcPr>
            <w:tcW w:w="2088" w:type="dxa"/>
            <w:gridSpan w:val="2"/>
          </w:tcPr>
          <w:p w14:paraId="09AA3865" w14:textId="77777777" w:rsidR="005D61FB" w:rsidRDefault="00947834">
            <w:pPr>
              <w:pStyle w:val="TableParagraph"/>
              <w:spacing w:line="153" w:lineRule="exact"/>
              <w:ind w:left="1088"/>
              <w:rPr>
                <w:sz w:val="16"/>
              </w:rPr>
            </w:pPr>
            <w:r>
              <w:rPr>
                <w:color w:val="0000FF"/>
                <w:spacing w:val="-2"/>
                <w:sz w:val="16"/>
              </w:rPr>
              <w:t>542,488.00</w:t>
            </w:r>
          </w:p>
        </w:tc>
        <w:tc>
          <w:tcPr>
            <w:tcW w:w="2088" w:type="dxa"/>
            <w:gridSpan w:val="2"/>
          </w:tcPr>
          <w:p w14:paraId="62423EE0" w14:textId="77777777" w:rsidR="005D61FB" w:rsidRDefault="00947834">
            <w:pPr>
              <w:pStyle w:val="TableParagraph"/>
              <w:spacing w:line="153" w:lineRule="exact"/>
              <w:ind w:left="1184"/>
              <w:rPr>
                <w:sz w:val="16"/>
              </w:rPr>
            </w:pPr>
            <w:r>
              <w:rPr>
                <w:spacing w:val="-2"/>
                <w:sz w:val="16"/>
              </w:rPr>
              <w:t>13,964.00</w:t>
            </w:r>
          </w:p>
        </w:tc>
        <w:tc>
          <w:tcPr>
            <w:tcW w:w="933" w:type="dxa"/>
            <w:gridSpan w:val="2"/>
          </w:tcPr>
          <w:p w14:paraId="2272FC75" w14:textId="77777777" w:rsidR="005D61FB" w:rsidRDefault="00947834">
            <w:pPr>
              <w:pStyle w:val="TableParagraph"/>
              <w:spacing w:line="153" w:lineRule="exact"/>
              <w:ind w:left="402"/>
              <w:rPr>
                <w:sz w:val="16"/>
              </w:rPr>
            </w:pPr>
            <w:r>
              <w:rPr>
                <w:spacing w:val="-2"/>
                <w:sz w:val="16"/>
              </w:rPr>
              <w:t>97.49</w:t>
            </w:r>
          </w:p>
        </w:tc>
      </w:tr>
      <w:tr w:rsidR="005D61FB" w14:paraId="4996CFFE" w14:textId="77777777">
        <w:trPr>
          <w:trHeight w:val="420"/>
        </w:trPr>
        <w:tc>
          <w:tcPr>
            <w:tcW w:w="1694" w:type="dxa"/>
          </w:tcPr>
          <w:p w14:paraId="667497A8" w14:textId="77777777" w:rsidR="005D61FB" w:rsidRDefault="00947834">
            <w:pPr>
              <w:pStyle w:val="TableParagraph"/>
              <w:spacing w:line="177" w:lineRule="exact"/>
              <w:ind w:left="50"/>
              <w:rPr>
                <w:sz w:val="16"/>
              </w:rPr>
            </w:pPr>
            <w:r>
              <w:rPr>
                <w:spacing w:val="-2"/>
                <w:sz w:val="16"/>
              </w:rPr>
              <w:t>226-000-699.00</w:t>
            </w:r>
          </w:p>
        </w:tc>
        <w:tc>
          <w:tcPr>
            <w:tcW w:w="4174" w:type="dxa"/>
          </w:tcPr>
          <w:p w14:paraId="21EAE817" w14:textId="77777777" w:rsidR="005D61FB" w:rsidRDefault="00947834">
            <w:pPr>
              <w:pStyle w:val="TableParagraph"/>
              <w:spacing w:line="177" w:lineRule="exact"/>
              <w:ind w:left="300"/>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IN</w:t>
            </w:r>
          </w:p>
        </w:tc>
        <w:tc>
          <w:tcPr>
            <w:tcW w:w="1973" w:type="dxa"/>
          </w:tcPr>
          <w:p w14:paraId="4BD68EF3" w14:textId="77777777" w:rsidR="005D61FB" w:rsidRDefault="00947834">
            <w:pPr>
              <w:pStyle w:val="TableParagraph"/>
              <w:spacing w:line="177" w:lineRule="exact"/>
              <w:ind w:right="37"/>
              <w:jc w:val="right"/>
              <w:rPr>
                <w:sz w:val="16"/>
              </w:rPr>
            </w:pPr>
            <w:r>
              <w:rPr>
                <w:spacing w:val="-2"/>
                <w:sz w:val="16"/>
              </w:rPr>
              <w:t>100,000.00</w:t>
            </w:r>
          </w:p>
        </w:tc>
        <w:tc>
          <w:tcPr>
            <w:tcW w:w="2088" w:type="dxa"/>
            <w:gridSpan w:val="2"/>
          </w:tcPr>
          <w:p w14:paraId="0136DCE5" w14:textId="77777777" w:rsidR="005D61FB" w:rsidRDefault="00947834">
            <w:pPr>
              <w:pStyle w:val="TableParagraph"/>
              <w:spacing w:line="177" w:lineRule="exact"/>
              <w:ind w:left="1088"/>
              <w:rPr>
                <w:sz w:val="16"/>
              </w:rPr>
            </w:pPr>
            <w:r>
              <w:rPr>
                <w:spacing w:val="-2"/>
                <w:sz w:val="16"/>
              </w:rPr>
              <w:t>100,000.00</w:t>
            </w:r>
          </w:p>
        </w:tc>
        <w:tc>
          <w:tcPr>
            <w:tcW w:w="2088" w:type="dxa"/>
            <w:gridSpan w:val="2"/>
          </w:tcPr>
          <w:p w14:paraId="30C4DDC9" w14:textId="77777777" w:rsidR="005D61FB" w:rsidRDefault="00947834">
            <w:pPr>
              <w:pStyle w:val="TableParagraph"/>
              <w:spacing w:line="177" w:lineRule="exact"/>
              <w:ind w:left="1088"/>
              <w:rPr>
                <w:sz w:val="16"/>
              </w:rPr>
            </w:pPr>
            <w:r>
              <w:rPr>
                <w:color w:val="0000FF"/>
                <w:spacing w:val="-2"/>
                <w:sz w:val="16"/>
              </w:rPr>
              <w:t>100,000.00</w:t>
            </w:r>
          </w:p>
        </w:tc>
        <w:tc>
          <w:tcPr>
            <w:tcW w:w="2088" w:type="dxa"/>
            <w:gridSpan w:val="2"/>
          </w:tcPr>
          <w:p w14:paraId="0B7D4263" w14:textId="77777777" w:rsidR="005D61FB" w:rsidRDefault="00947834">
            <w:pPr>
              <w:pStyle w:val="TableParagraph"/>
              <w:spacing w:line="177" w:lineRule="exact"/>
              <w:ind w:right="37"/>
              <w:jc w:val="right"/>
              <w:rPr>
                <w:sz w:val="16"/>
              </w:rPr>
            </w:pPr>
            <w:r>
              <w:rPr>
                <w:spacing w:val="-4"/>
                <w:sz w:val="16"/>
              </w:rPr>
              <w:t>0.00</w:t>
            </w:r>
          </w:p>
        </w:tc>
        <w:tc>
          <w:tcPr>
            <w:tcW w:w="933" w:type="dxa"/>
            <w:gridSpan w:val="2"/>
          </w:tcPr>
          <w:p w14:paraId="5F689130" w14:textId="77777777" w:rsidR="005D61FB" w:rsidRDefault="00947834">
            <w:pPr>
              <w:pStyle w:val="TableParagraph"/>
              <w:spacing w:line="177" w:lineRule="exact"/>
              <w:ind w:left="306"/>
              <w:rPr>
                <w:sz w:val="16"/>
              </w:rPr>
            </w:pPr>
            <w:r>
              <w:rPr>
                <w:spacing w:val="-2"/>
                <w:sz w:val="16"/>
              </w:rPr>
              <w:t>100.00</w:t>
            </w:r>
          </w:p>
        </w:tc>
      </w:tr>
      <w:tr w:rsidR="005D61FB" w14:paraId="54BF9E65" w14:textId="77777777">
        <w:trPr>
          <w:trHeight w:val="445"/>
        </w:trPr>
        <w:tc>
          <w:tcPr>
            <w:tcW w:w="5868" w:type="dxa"/>
            <w:gridSpan w:val="2"/>
          </w:tcPr>
          <w:p w14:paraId="39B6147F"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193D2215" w14:textId="77777777" w:rsidR="005D61FB" w:rsidRDefault="00947834">
            <w:pPr>
              <w:pStyle w:val="TableParagraph"/>
              <w:spacing w:before="21"/>
              <w:ind w:right="37"/>
              <w:jc w:val="right"/>
              <w:rPr>
                <w:sz w:val="16"/>
              </w:rPr>
            </w:pPr>
            <w:r>
              <w:rPr>
                <w:spacing w:val="-2"/>
                <w:sz w:val="16"/>
              </w:rPr>
              <w:t>658,952.00</w:t>
            </w:r>
          </w:p>
        </w:tc>
        <w:tc>
          <w:tcPr>
            <w:tcW w:w="115" w:type="dxa"/>
          </w:tcPr>
          <w:p w14:paraId="59514037"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1D196DDA" w14:textId="77777777" w:rsidR="005D61FB" w:rsidRDefault="00947834">
            <w:pPr>
              <w:pStyle w:val="TableParagraph"/>
              <w:spacing w:before="21"/>
              <w:ind w:right="37"/>
              <w:jc w:val="right"/>
              <w:rPr>
                <w:sz w:val="16"/>
              </w:rPr>
            </w:pPr>
            <w:r>
              <w:rPr>
                <w:spacing w:val="-2"/>
                <w:sz w:val="16"/>
              </w:rPr>
              <w:t>658,952.00</w:t>
            </w:r>
          </w:p>
        </w:tc>
        <w:tc>
          <w:tcPr>
            <w:tcW w:w="115" w:type="dxa"/>
          </w:tcPr>
          <w:p w14:paraId="7397FEF0"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291C269D" w14:textId="77777777" w:rsidR="005D61FB" w:rsidRDefault="00947834">
            <w:pPr>
              <w:pStyle w:val="TableParagraph"/>
              <w:spacing w:before="21"/>
              <w:ind w:right="37"/>
              <w:jc w:val="right"/>
              <w:rPr>
                <w:sz w:val="16"/>
              </w:rPr>
            </w:pPr>
            <w:r>
              <w:rPr>
                <w:spacing w:val="-2"/>
                <w:sz w:val="16"/>
              </w:rPr>
              <w:t>643,283.30</w:t>
            </w:r>
          </w:p>
        </w:tc>
        <w:tc>
          <w:tcPr>
            <w:tcW w:w="115" w:type="dxa"/>
          </w:tcPr>
          <w:p w14:paraId="38021E64"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454B580" w14:textId="77777777" w:rsidR="005D61FB" w:rsidRDefault="00947834">
            <w:pPr>
              <w:pStyle w:val="TableParagraph"/>
              <w:spacing w:before="21"/>
              <w:ind w:right="37"/>
              <w:jc w:val="right"/>
              <w:rPr>
                <w:sz w:val="16"/>
              </w:rPr>
            </w:pPr>
            <w:r>
              <w:rPr>
                <w:spacing w:val="-2"/>
                <w:sz w:val="16"/>
              </w:rPr>
              <w:t>15,668.70</w:t>
            </w:r>
          </w:p>
        </w:tc>
        <w:tc>
          <w:tcPr>
            <w:tcW w:w="115" w:type="dxa"/>
          </w:tcPr>
          <w:p w14:paraId="00C3BACF" w14:textId="77777777" w:rsidR="005D61FB" w:rsidRDefault="005D61FB">
            <w:pPr>
              <w:pStyle w:val="TableParagraph"/>
              <w:rPr>
                <w:rFonts w:ascii="Times New Roman"/>
                <w:sz w:val="16"/>
              </w:rPr>
            </w:pPr>
          </w:p>
        </w:tc>
        <w:tc>
          <w:tcPr>
            <w:tcW w:w="818" w:type="dxa"/>
            <w:tcBorders>
              <w:top w:val="single" w:sz="6" w:space="0" w:color="000000"/>
              <w:bottom w:val="single" w:sz="6" w:space="0" w:color="000000"/>
            </w:tcBorders>
          </w:tcPr>
          <w:p w14:paraId="6FE2395D" w14:textId="77777777" w:rsidR="005D61FB" w:rsidRDefault="00947834">
            <w:pPr>
              <w:pStyle w:val="TableParagraph"/>
              <w:spacing w:before="21"/>
              <w:ind w:right="48"/>
              <w:jc w:val="right"/>
              <w:rPr>
                <w:sz w:val="16"/>
              </w:rPr>
            </w:pPr>
            <w:r>
              <w:rPr>
                <w:spacing w:val="-2"/>
                <w:sz w:val="16"/>
              </w:rPr>
              <w:t>97.62</w:t>
            </w:r>
          </w:p>
        </w:tc>
      </w:tr>
      <w:tr w:rsidR="005D61FB" w14:paraId="6BE9F396" w14:textId="77777777">
        <w:trPr>
          <w:trHeight w:val="313"/>
        </w:trPr>
        <w:tc>
          <w:tcPr>
            <w:tcW w:w="5868" w:type="dxa"/>
            <w:gridSpan w:val="2"/>
          </w:tcPr>
          <w:p w14:paraId="562C6693"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00680619" w14:textId="77777777" w:rsidR="005D61FB" w:rsidRDefault="00947834">
            <w:pPr>
              <w:pStyle w:val="TableParagraph"/>
              <w:spacing w:before="21"/>
              <w:ind w:right="37"/>
              <w:jc w:val="right"/>
              <w:rPr>
                <w:sz w:val="16"/>
              </w:rPr>
            </w:pPr>
            <w:r>
              <w:rPr>
                <w:spacing w:val="-2"/>
                <w:sz w:val="16"/>
              </w:rPr>
              <w:t>658,952.00</w:t>
            </w:r>
          </w:p>
        </w:tc>
        <w:tc>
          <w:tcPr>
            <w:tcW w:w="115" w:type="dxa"/>
          </w:tcPr>
          <w:p w14:paraId="31BEA7C1" w14:textId="77777777" w:rsidR="005D61FB" w:rsidRDefault="005D61FB">
            <w:pPr>
              <w:pStyle w:val="TableParagraph"/>
              <w:rPr>
                <w:rFonts w:ascii="Times New Roman"/>
                <w:sz w:val="16"/>
              </w:rPr>
            </w:pPr>
          </w:p>
        </w:tc>
        <w:tc>
          <w:tcPr>
            <w:tcW w:w="1973" w:type="dxa"/>
            <w:tcBorders>
              <w:top w:val="single" w:sz="6" w:space="0" w:color="000000"/>
            </w:tcBorders>
          </w:tcPr>
          <w:p w14:paraId="7A365334" w14:textId="77777777" w:rsidR="005D61FB" w:rsidRDefault="00947834">
            <w:pPr>
              <w:pStyle w:val="TableParagraph"/>
              <w:spacing w:before="21"/>
              <w:ind w:right="37"/>
              <w:jc w:val="right"/>
              <w:rPr>
                <w:sz w:val="16"/>
              </w:rPr>
            </w:pPr>
            <w:r>
              <w:rPr>
                <w:spacing w:val="-2"/>
                <w:sz w:val="16"/>
              </w:rPr>
              <w:t>658,952.00</w:t>
            </w:r>
          </w:p>
        </w:tc>
        <w:tc>
          <w:tcPr>
            <w:tcW w:w="115" w:type="dxa"/>
          </w:tcPr>
          <w:p w14:paraId="1122F40B" w14:textId="77777777" w:rsidR="005D61FB" w:rsidRDefault="005D61FB">
            <w:pPr>
              <w:pStyle w:val="TableParagraph"/>
              <w:rPr>
                <w:rFonts w:ascii="Times New Roman"/>
                <w:sz w:val="16"/>
              </w:rPr>
            </w:pPr>
          </w:p>
        </w:tc>
        <w:tc>
          <w:tcPr>
            <w:tcW w:w="1973" w:type="dxa"/>
            <w:tcBorders>
              <w:top w:val="single" w:sz="6" w:space="0" w:color="000000"/>
            </w:tcBorders>
          </w:tcPr>
          <w:p w14:paraId="04F9111B" w14:textId="77777777" w:rsidR="005D61FB" w:rsidRDefault="00947834">
            <w:pPr>
              <w:pStyle w:val="TableParagraph"/>
              <w:spacing w:before="21"/>
              <w:ind w:right="37"/>
              <w:jc w:val="right"/>
              <w:rPr>
                <w:sz w:val="16"/>
              </w:rPr>
            </w:pPr>
            <w:r>
              <w:rPr>
                <w:spacing w:val="-2"/>
                <w:sz w:val="16"/>
              </w:rPr>
              <w:t>643,283.30</w:t>
            </w:r>
          </w:p>
        </w:tc>
        <w:tc>
          <w:tcPr>
            <w:tcW w:w="115" w:type="dxa"/>
          </w:tcPr>
          <w:p w14:paraId="6211FABE" w14:textId="77777777" w:rsidR="005D61FB" w:rsidRDefault="005D61FB">
            <w:pPr>
              <w:pStyle w:val="TableParagraph"/>
              <w:rPr>
                <w:rFonts w:ascii="Times New Roman"/>
                <w:sz w:val="16"/>
              </w:rPr>
            </w:pPr>
          </w:p>
        </w:tc>
        <w:tc>
          <w:tcPr>
            <w:tcW w:w="1973" w:type="dxa"/>
            <w:tcBorders>
              <w:top w:val="single" w:sz="6" w:space="0" w:color="000000"/>
            </w:tcBorders>
          </w:tcPr>
          <w:p w14:paraId="66CD453B" w14:textId="77777777" w:rsidR="005D61FB" w:rsidRDefault="00947834">
            <w:pPr>
              <w:pStyle w:val="TableParagraph"/>
              <w:spacing w:before="21"/>
              <w:ind w:right="37"/>
              <w:jc w:val="right"/>
              <w:rPr>
                <w:sz w:val="16"/>
              </w:rPr>
            </w:pPr>
            <w:r>
              <w:rPr>
                <w:spacing w:val="-2"/>
                <w:sz w:val="16"/>
              </w:rPr>
              <w:t>15,668.70</w:t>
            </w:r>
          </w:p>
        </w:tc>
        <w:tc>
          <w:tcPr>
            <w:tcW w:w="115" w:type="dxa"/>
          </w:tcPr>
          <w:p w14:paraId="6BE5CC16" w14:textId="77777777" w:rsidR="005D61FB" w:rsidRDefault="005D61FB">
            <w:pPr>
              <w:pStyle w:val="TableParagraph"/>
              <w:rPr>
                <w:rFonts w:ascii="Times New Roman"/>
                <w:sz w:val="16"/>
              </w:rPr>
            </w:pPr>
          </w:p>
        </w:tc>
        <w:tc>
          <w:tcPr>
            <w:tcW w:w="818" w:type="dxa"/>
            <w:tcBorders>
              <w:top w:val="single" w:sz="6" w:space="0" w:color="000000"/>
            </w:tcBorders>
          </w:tcPr>
          <w:p w14:paraId="69D35828" w14:textId="77777777" w:rsidR="005D61FB" w:rsidRDefault="00947834">
            <w:pPr>
              <w:pStyle w:val="TableParagraph"/>
              <w:spacing w:before="21"/>
              <w:ind w:right="48"/>
              <w:jc w:val="right"/>
              <w:rPr>
                <w:sz w:val="16"/>
              </w:rPr>
            </w:pPr>
            <w:r>
              <w:rPr>
                <w:spacing w:val="-2"/>
                <w:sz w:val="16"/>
              </w:rPr>
              <w:t>97.62</w:t>
            </w:r>
          </w:p>
        </w:tc>
      </w:tr>
      <w:tr w:rsidR="005D61FB" w14:paraId="26AD331F" w14:textId="77777777">
        <w:trPr>
          <w:trHeight w:val="295"/>
        </w:trPr>
        <w:tc>
          <w:tcPr>
            <w:tcW w:w="5868" w:type="dxa"/>
            <w:gridSpan w:val="2"/>
          </w:tcPr>
          <w:p w14:paraId="0932A167"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7666B313" w14:textId="77777777" w:rsidR="005D61FB" w:rsidRDefault="005D61FB">
            <w:pPr>
              <w:pStyle w:val="TableParagraph"/>
              <w:rPr>
                <w:rFonts w:ascii="Times New Roman"/>
                <w:sz w:val="16"/>
              </w:rPr>
            </w:pPr>
          </w:p>
        </w:tc>
        <w:tc>
          <w:tcPr>
            <w:tcW w:w="115" w:type="dxa"/>
          </w:tcPr>
          <w:p w14:paraId="5CF0C4C1" w14:textId="77777777" w:rsidR="005D61FB" w:rsidRDefault="005D61FB">
            <w:pPr>
              <w:pStyle w:val="TableParagraph"/>
              <w:rPr>
                <w:rFonts w:ascii="Times New Roman"/>
                <w:sz w:val="16"/>
              </w:rPr>
            </w:pPr>
          </w:p>
        </w:tc>
        <w:tc>
          <w:tcPr>
            <w:tcW w:w="1973" w:type="dxa"/>
          </w:tcPr>
          <w:p w14:paraId="1BB90CD6" w14:textId="77777777" w:rsidR="005D61FB" w:rsidRDefault="005D61FB">
            <w:pPr>
              <w:pStyle w:val="TableParagraph"/>
              <w:rPr>
                <w:rFonts w:ascii="Times New Roman"/>
                <w:sz w:val="16"/>
              </w:rPr>
            </w:pPr>
          </w:p>
        </w:tc>
        <w:tc>
          <w:tcPr>
            <w:tcW w:w="115" w:type="dxa"/>
          </w:tcPr>
          <w:p w14:paraId="252E36B9" w14:textId="77777777" w:rsidR="005D61FB" w:rsidRDefault="005D61FB">
            <w:pPr>
              <w:pStyle w:val="TableParagraph"/>
              <w:rPr>
                <w:rFonts w:ascii="Times New Roman"/>
                <w:sz w:val="16"/>
              </w:rPr>
            </w:pPr>
          </w:p>
        </w:tc>
        <w:tc>
          <w:tcPr>
            <w:tcW w:w="1973" w:type="dxa"/>
          </w:tcPr>
          <w:p w14:paraId="78F62DE5" w14:textId="77777777" w:rsidR="005D61FB" w:rsidRDefault="005D61FB">
            <w:pPr>
              <w:pStyle w:val="TableParagraph"/>
              <w:rPr>
                <w:rFonts w:ascii="Times New Roman"/>
                <w:sz w:val="16"/>
              </w:rPr>
            </w:pPr>
          </w:p>
        </w:tc>
        <w:tc>
          <w:tcPr>
            <w:tcW w:w="115" w:type="dxa"/>
          </w:tcPr>
          <w:p w14:paraId="174BB077" w14:textId="77777777" w:rsidR="005D61FB" w:rsidRDefault="005D61FB">
            <w:pPr>
              <w:pStyle w:val="TableParagraph"/>
              <w:rPr>
                <w:rFonts w:ascii="Times New Roman"/>
                <w:sz w:val="16"/>
              </w:rPr>
            </w:pPr>
          </w:p>
        </w:tc>
        <w:tc>
          <w:tcPr>
            <w:tcW w:w="1973" w:type="dxa"/>
          </w:tcPr>
          <w:p w14:paraId="4DBD8BE3" w14:textId="77777777" w:rsidR="005D61FB" w:rsidRDefault="005D61FB">
            <w:pPr>
              <w:pStyle w:val="TableParagraph"/>
              <w:rPr>
                <w:rFonts w:ascii="Times New Roman"/>
                <w:sz w:val="16"/>
              </w:rPr>
            </w:pPr>
          </w:p>
        </w:tc>
        <w:tc>
          <w:tcPr>
            <w:tcW w:w="115" w:type="dxa"/>
          </w:tcPr>
          <w:p w14:paraId="7BAC6851" w14:textId="77777777" w:rsidR="005D61FB" w:rsidRDefault="005D61FB">
            <w:pPr>
              <w:pStyle w:val="TableParagraph"/>
              <w:rPr>
                <w:rFonts w:ascii="Times New Roman"/>
                <w:sz w:val="16"/>
              </w:rPr>
            </w:pPr>
          </w:p>
        </w:tc>
        <w:tc>
          <w:tcPr>
            <w:tcW w:w="818" w:type="dxa"/>
          </w:tcPr>
          <w:p w14:paraId="202AD800" w14:textId="77777777" w:rsidR="005D61FB" w:rsidRDefault="005D61FB">
            <w:pPr>
              <w:pStyle w:val="TableParagraph"/>
              <w:rPr>
                <w:rFonts w:ascii="Times New Roman"/>
                <w:sz w:val="16"/>
              </w:rPr>
            </w:pPr>
          </w:p>
        </w:tc>
      </w:tr>
      <w:tr w:rsidR="005D61FB" w14:paraId="7BBED07D" w14:textId="77777777">
        <w:trPr>
          <w:trHeight w:val="184"/>
        </w:trPr>
        <w:tc>
          <w:tcPr>
            <w:tcW w:w="5868" w:type="dxa"/>
            <w:gridSpan w:val="2"/>
          </w:tcPr>
          <w:p w14:paraId="5D8EEBCD" w14:textId="77777777" w:rsidR="005D61FB" w:rsidRDefault="00947834">
            <w:pPr>
              <w:pStyle w:val="TableParagraph"/>
              <w:spacing w:before="3" w:line="161" w:lineRule="exact"/>
              <w:ind w:left="50"/>
              <w:rPr>
                <w:sz w:val="16"/>
              </w:rPr>
            </w:pPr>
            <w:r>
              <w:rPr>
                <w:sz w:val="16"/>
              </w:rPr>
              <w:t>Dept</w:t>
            </w:r>
            <w:r>
              <w:rPr>
                <w:spacing w:val="-4"/>
                <w:sz w:val="16"/>
              </w:rPr>
              <w:t xml:space="preserve"> </w:t>
            </w:r>
            <w:r>
              <w:rPr>
                <w:sz w:val="16"/>
              </w:rPr>
              <w:t>527</w:t>
            </w:r>
            <w:r>
              <w:rPr>
                <w:spacing w:val="-4"/>
                <w:sz w:val="16"/>
              </w:rPr>
              <w:t xml:space="preserve"> </w:t>
            </w:r>
            <w:r>
              <w:rPr>
                <w:sz w:val="16"/>
              </w:rPr>
              <w:t>-</w:t>
            </w:r>
            <w:r>
              <w:rPr>
                <w:spacing w:val="-4"/>
                <w:sz w:val="16"/>
              </w:rPr>
              <w:t xml:space="preserve"> </w:t>
            </w:r>
            <w:r>
              <w:rPr>
                <w:sz w:val="16"/>
              </w:rPr>
              <w:t>RUBBISH</w:t>
            </w:r>
            <w:r>
              <w:rPr>
                <w:spacing w:val="-3"/>
                <w:sz w:val="16"/>
              </w:rPr>
              <w:t xml:space="preserve"> </w:t>
            </w:r>
            <w:r>
              <w:rPr>
                <w:spacing w:val="-2"/>
                <w:sz w:val="16"/>
              </w:rPr>
              <w:t>COLLECTION/DISPOSAL</w:t>
            </w:r>
          </w:p>
        </w:tc>
        <w:tc>
          <w:tcPr>
            <w:tcW w:w="1973" w:type="dxa"/>
          </w:tcPr>
          <w:p w14:paraId="4EF8F283" w14:textId="77777777" w:rsidR="005D61FB" w:rsidRDefault="005D61FB">
            <w:pPr>
              <w:pStyle w:val="TableParagraph"/>
              <w:rPr>
                <w:rFonts w:ascii="Times New Roman"/>
                <w:sz w:val="12"/>
              </w:rPr>
            </w:pPr>
          </w:p>
        </w:tc>
        <w:tc>
          <w:tcPr>
            <w:tcW w:w="115" w:type="dxa"/>
          </w:tcPr>
          <w:p w14:paraId="3F7C59AA" w14:textId="77777777" w:rsidR="005D61FB" w:rsidRDefault="005D61FB">
            <w:pPr>
              <w:pStyle w:val="TableParagraph"/>
              <w:rPr>
                <w:rFonts w:ascii="Times New Roman"/>
                <w:sz w:val="12"/>
              </w:rPr>
            </w:pPr>
          </w:p>
        </w:tc>
        <w:tc>
          <w:tcPr>
            <w:tcW w:w="1973" w:type="dxa"/>
          </w:tcPr>
          <w:p w14:paraId="2088B2F0" w14:textId="77777777" w:rsidR="005D61FB" w:rsidRDefault="005D61FB">
            <w:pPr>
              <w:pStyle w:val="TableParagraph"/>
              <w:rPr>
                <w:rFonts w:ascii="Times New Roman"/>
                <w:sz w:val="12"/>
              </w:rPr>
            </w:pPr>
          </w:p>
        </w:tc>
        <w:tc>
          <w:tcPr>
            <w:tcW w:w="115" w:type="dxa"/>
          </w:tcPr>
          <w:p w14:paraId="37457568" w14:textId="77777777" w:rsidR="005D61FB" w:rsidRDefault="005D61FB">
            <w:pPr>
              <w:pStyle w:val="TableParagraph"/>
              <w:rPr>
                <w:rFonts w:ascii="Times New Roman"/>
                <w:sz w:val="12"/>
              </w:rPr>
            </w:pPr>
          </w:p>
        </w:tc>
        <w:tc>
          <w:tcPr>
            <w:tcW w:w="1973" w:type="dxa"/>
          </w:tcPr>
          <w:p w14:paraId="7EB5F6E9" w14:textId="77777777" w:rsidR="005D61FB" w:rsidRDefault="005D61FB">
            <w:pPr>
              <w:pStyle w:val="TableParagraph"/>
              <w:rPr>
                <w:rFonts w:ascii="Times New Roman"/>
                <w:sz w:val="12"/>
              </w:rPr>
            </w:pPr>
          </w:p>
        </w:tc>
        <w:tc>
          <w:tcPr>
            <w:tcW w:w="115" w:type="dxa"/>
          </w:tcPr>
          <w:p w14:paraId="25CE4A92" w14:textId="77777777" w:rsidR="005D61FB" w:rsidRDefault="005D61FB">
            <w:pPr>
              <w:pStyle w:val="TableParagraph"/>
              <w:rPr>
                <w:rFonts w:ascii="Times New Roman"/>
                <w:sz w:val="12"/>
              </w:rPr>
            </w:pPr>
          </w:p>
        </w:tc>
        <w:tc>
          <w:tcPr>
            <w:tcW w:w="1973" w:type="dxa"/>
          </w:tcPr>
          <w:p w14:paraId="760F9BAD" w14:textId="77777777" w:rsidR="005D61FB" w:rsidRDefault="005D61FB">
            <w:pPr>
              <w:pStyle w:val="TableParagraph"/>
              <w:rPr>
                <w:rFonts w:ascii="Times New Roman"/>
                <w:sz w:val="12"/>
              </w:rPr>
            </w:pPr>
          </w:p>
        </w:tc>
        <w:tc>
          <w:tcPr>
            <w:tcW w:w="115" w:type="dxa"/>
          </w:tcPr>
          <w:p w14:paraId="4FD4377B" w14:textId="77777777" w:rsidR="005D61FB" w:rsidRDefault="005D61FB">
            <w:pPr>
              <w:pStyle w:val="TableParagraph"/>
              <w:rPr>
                <w:rFonts w:ascii="Times New Roman"/>
                <w:sz w:val="12"/>
              </w:rPr>
            </w:pPr>
          </w:p>
        </w:tc>
        <w:tc>
          <w:tcPr>
            <w:tcW w:w="818" w:type="dxa"/>
          </w:tcPr>
          <w:p w14:paraId="1B613870" w14:textId="77777777" w:rsidR="005D61FB" w:rsidRDefault="005D61FB">
            <w:pPr>
              <w:pStyle w:val="TableParagraph"/>
              <w:rPr>
                <w:rFonts w:ascii="Times New Roman"/>
                <w:sz w:val="12"/>
              </w:rPr>
            </w:pPr>
          </w:p>
        </w:tc>
      </w:tr>
      <w:tr w:rsidR="005D61FB" w14:paraId="6DF866E6" w14:textId="77777777">
        <w:trPr>
          <w:trHeight w:val="430"/>
        </w:trPr>
        <w:tc>
          <w:tcPr>
            <w:tcW w:w="1694" w:type="dxa"/>
          </w:tcPr>
          <w:p w14:paraId="62514744" w14:textId="77777777" w:rsidR="005D61FB" w:rsidRDefault="00947834">
            <w:pPr>
              <w:pStyle w:val="TableParagraph"/>
              <w:ind w:left="50"/>
              <w:rPr>
                <w:sz w:val="16"/>
              </w:rPr>
            </w:pPr>
            <w:r>
              <w:rPr>
                <w:spacing w:val="-2"/>
                <w:sz w:val="16"/>
              </w:rPr>
              <w:t>226-527-811.00</w:t>
            </w:r>
          </w:p>
        </w:tc>
        <w:tc>
          <w:tcPr>
            <w:tcW w:w="4174" w:type="dxa"/>
          </w:tcPr>
          <w:p w14:paraId="6327DF48" w14:textId="77777777" w:rsidR="005D61FB" w:rsidRDefault="00947834">
            <w:pPr>
              <w:pStyle w:val="TableParagraph"/>
              <w:ind w:left="300"/>
              <w:rPr>
                <w:sz w:val="16"/>
              </w:rPr>
            </w:pPr>
            <w:r>
              <w:rPr>
                <w:sz w:val="16"/>
              </w:rPr>
              <w:t>SOLID</w:t>
            </w:r>
            <w:r>
              <w:rPr>
                <w:spacing w:val="-5"/>
                <w:sz w:val="16"/>
              </w:rPr>
              <w:t xml:space="preserve"> </w:t>
            </w:r>
            <w:r>
              <w:rPr>
                <w:spacing w:val="-2"/>
                <w:sz w:val="16"/>
              </w:rPr>
              <w:t>WASTE</w:t>
            </w:r>
          </w:p>
        </w:tc>
        <w:tc>
          <w:tcPr>
            <w:tcW w:w="1973" w:type="dxa"/>
          </w:tcPr>
          <w:p w14:paraId="0BADB65C" w14:textId="77777777" w:rsidR="005D61FB" w:rsidRDefault="00947834">
            <w:pPr>
              <w:pStyle w:val="TableParagraph"/>
              <w:ind w:right="37"/>
              <w:jc w:val="right"/>
              <w:rPr>
                <w:sz w:val="16"/>
              </w:rPr>
            </w:pPr>
            <w:r>
              <w:rPr>
                <w:spacing w:val="-2"/>
                <w:sz w:val="16"/>
              </w:rPr>
              <w:t>555,845.00</w:t>
            </w:r>
          </w:p>
        </w:tc>
        <w:tc>
          <w:tcPr>
            <w:tcW w:w="2088" w:type="dxa"/>
            <w:gridSpan w:val="2"/>
          </w:tcPr>
          <w:p w14:paraId="22399BCD" w14:textId="77777777" w:rsidR="005D61FB" w:rsidRDefault="00947834">
            <w:pPr>
              <w:pStyle w:val="TableParagraph"/>
              <w:ind w:left="1088"/>
              <w:rPr>
                <w:sz w:val="16"/>
              </w:rPr>
            </w:pPr>
            <w:r>
              <w:rPr>
                <w:spacing w:val="-2"/>
                <w:sz w:val="16"/>
              </w:rPr>
              <w:t>555,845.00</w:t>
            </w:r>
          </w:p>
        </w:tc>
        <w:tc>
          <w:tcPr>
            <w:tcW w:w="2088" w:type="dxa"/>
            <w:gridSpan w:val="2"/>
          </w:tcPr>
          <w:p w14:paraId="171AB9AD" w14:textId="77777777" w:rsidR="005D61FB" w:rsidRDefault="00947834">
            <w:pPr>
              <w:pStyle w:val="TableParagraph"/>
              <w:ind w:left="1088"/>
              <w:rPr>
                <w:sz w:val="16"/>
              </w:rPr>
            </w:pPr>
            <w:r>
              <w:rPr>
                <w:color w:val="0000FF"/>
                <w:spacing w:val="-2"/>
                <w:sz w:val="16"/>
              </w:rPr>
              <w:t>500,786.59</w:t>
            </w:r>
          </w:p>
        </w:tc>
        <w:tc>
          <w:tcPr>
            <w:tcW w:w="2088" w:type="dxa"/>
            <w:gridSpan w:val="2"/>
          </w:tcPr>
          <w:p w14:paraId="7751F025" w14:textId="77777777" w:rsidR="005D61FB" w:rsidRDefault="00947834">
            <w:pPr>
              <w:pStyle w:val="TableParagraph"/>
              <w:ind w:left="1184"/>
              <w:rPr>
                <w:sz w:val="16"/>
              </w:rPr>
            </w:pPr>
            <w:r>
              <w:rPr>
                <w:spacing w:val="-2"/>
                <w:sz w:val="16"/>
              </w:rPr>
              <w:t>55,058.41</w:t>
            </w:r>
          </w:p>
        </w:tc>
        <w:tc>
          <w:tcPr>
            <w:tcW w:w="933" w:type="dxa"/>
            <w:gridSpan w:val="2"/>
          </w:tcPr>
          <w:p w14:paraId="1D76B487" w14:textId="77777777" w:rsidR="005D61FB" w:rsidRDefault="00947834">
            <w:pPr>
              <w:pStyle w:val="TableParagraph"/>
              <w:ind w:left="402"/>
              <w:rPr>
                <w:sz w:val="16"/>
              </w:rPr>
            </w:pPr>
            <w:r>
              <w:rPr>
                <w:spacing w:val="-2"/>
                <w:sz w:val="16"/>
              </w:rPr>
              <w:t>90.09</w:t>
            </w:r>
          </w:p>
        </w:tc>
      </w:tr>
      <w:tr w:rsidR="005D61FB" w14:paraId="374F349F" w14:textId="77777777">
        <w:trPr>
          <w:trHeight w:val="445"/>
        </w:trPr>
        <w:tc>
          <w:tcPr>
            <w:tcW w:w="5868" w:type="dxa"/>
            <w:gridSpan w:val="2"/>
          </w:tcPr>
          <w:p w14:paraId="6D9066CF"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527</w:t>
            </w:r>
            <w:r>
              <w:rPr>
                <w:spacing w:val="-4"/>
                <w:sz w:val="16"/>
              </w:rPr>
              <w:t xml:space="preserve"> </w:t>
            </w:r>
            <w:r>
              <w:rPr>
                <w:sz w:val="16"/>
              </w:rPr>
              <w:t>-</w:t>
            </w:r>
            <w:r>
              <w:rPr>
                <w:spacing w:val="-4"/>
                <w:sz w:val="16"/>
              </w:rPr>
              <w:t xml:space="preserve"> </w:t>
            </w:r>
            <w:r>
              <w:rPr>
                <w:sz w:val="16"/>
              </w:rPr>
              <w:t>RUBBISH</w:t>
            </w:r>
            <w:r>
              <w:rPr>
                <w:spacing w:val="-4"/>
                <w:sz w:val="16"/>
              </w:rPr>
              <w:t xml:space="preserve"> </w:t>
            </w:r>
            <w:r>
              <w:rPr>
                <w:spacing w:val="-2"/>
                <w:sz w:val="16"/>
              </w:rPr>
              <w:t>COLLECTION/DISPOSAL</w:t>
            </w:r>
          </w:p>
        </w:tc>
        <w:tc>
          <w:tcPr>
            <w:tcW w:w="2088" w:type="dxa"/>
            <w:gridSpan w:val="2"/>
          </w:tcPr>
          <w:p w14:paraId="57C50AB5" w14:textId="6FAC8805" w:rsidR="005D61FB" w:rsidRDefault="00947834">
            <w:pPr>
              <w:pStyle w:val="TableParagraph"/>
              <w:spacing w:line="20" w:lineRule="exact"/>
              <w:ind w:left="-1"/>
              <w:rPr>
                <w:sz w:val="2"/>
              </w:rPr>
            </w:pPr>
            <w:r>
              <w:rPr>
                <w:noProof/>
                <w:sz w:val="2"/>
              </w:rPr>
              <mc:AlternateContent>
                <mc:Choice Requires="wpg">
                  <w:drawing>
                    <wp:inline distT="0" distB="0" distL="0" distR="0" wp14:anchorId="3A4110E6" wp14:editId="5924B124">
                      <wp:extent cx="1252855" cy="9525"/>
                      <wp:effectExtent l="12065" t="1905" r="11430" b="7620"/>
                      <wp:docPr id="609"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10" name="Line 50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95BA72" id="docshapegroup9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&#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BNMpKshAgAAswQAAA4AAAAAAAAAAAAAAAAALgIAAGRycy9lMm9Eb2MueG1sUEsB&#10;Ai0AFAAGAAgAAAAhACuivqrbAAAAAwEAAA8AAAAAAAAAAAAAAAAAewQAAGRycy9kb3ducmV2Lnht&#10;bFBLBQYAAAAABAAEAPMAAACDBQAAAAA=&#10;">
                      <v:line id="Line 50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w10:anchorlock/>
                    </v:group>
                  </w:pict>
                </mc:Fallback>
              </mc:AlternateContent>
            </w:r>
          </w:p>
          <w:p w14:paraId="3D38B72B" w14:textId="77777777" w:rsidR="005D61FB" w:rsidRDefault="00947834">
            <w:pPr>
              <w:pStyle w:val="TableParagraph"/>
              <w:spacing w:before="1"/>
              <w:ind w:left="973"/>
              <w:rPr>
                <w:sz w:val="16"/>
              </w:rPr>
            </w:pPr>
            <w:r>
              <w:rPr>
                <w:spacing w:val="-2"/>
                <w:sz w:val="16"/>
              </w:rPr>
              <w:t>555,845.00</w:t>
            </w:r>
          </w:p>
        </w:tc>
        <w:tc>
          <w:tcPr>
            <w:tcW w:w="2088" w:type="dxa"/>
            <w:gridSpan w:val="2"/>
          </w:tcPr>
          <w:p w14:paraId="43D7B84C" w14:textId="461EF538" w:rsidR="005D61FB" w:rsidRDefault="00947834">
            <w:pPr>
              <w:pStyle w:val="TableParagraph"/>
              <w:spacing w:line="20" w:lineRule="exact"/>
              <w:ind w:left="-1"/>
              <w:rPr>
                <w:sz w:val="2"/>
              </w:rPr>
            </w:pPr>
            <w:r>
              <w:rPr>
                <w:noProof/>
                <w:sz w:val="2"/>
              </w:rPr>
              <mc:AlternateContent>
                <mc:Choice Requires="wpg">
                  <w:drawing>
                    <wp:inline distT="0" distB="0" distL="0" distR="0" wp14:anchorId="389F4133" wp14:editId="6F630E0D">
                      <wp:extent cx="1252855" cy="9525"/>
                      <wp:effectExtent l="13970" t="1905" r="9525" b="7620"/>
                      <wp:docPr id="607"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08" name="Line 50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EEC8A" id="docshapegroup9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K73nPkhAgAAswQAAA4AAAAAAAAAAAAAAAAALgIAAGRycy9lMm9Eb2MueG1sUEsB&#10;Ai0AFAAGAAgAAAAhACuivqrbAAAAAwEAAA8AAAAAAAAAAAAAAAAAewQAAGRycy9kb3ducmV2Lnht&#10;bFBLBQYAAAAABAAEAPMAAACDBQAAAAA=&#10;">
                      <v:line id="Line 50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w10:anchorlock/>
                    </v:group>
                  </w:pict>
                </mc:Fallback>
              </mc:AlternateContent>
            </w:r>
          </w:p>
          <w:p w14:paraId="45C626FB" w14:textId="77777777" w:rsidR="005D61FB" w:rsidRDefault="00947834">
            <w:pPr>
              <w:pStyle w:val="TableParagraph"/>
              <w:spacing w:before="1"/>
              <w:ind w:left="973"/>
              <w:rPr>
                <w:sz w:val="16"/>
              </w:rPr>
            </w:pPr>
            <w:r>
              <w:rPr>
                <w:spacing w:val="-2"/>
                <w:sz w:val="16"/>
              </w:rPr>
              <w:t>555,845.00</w:t>
            </w:r>
          </w:p>
        </w:tc>
        <w:tc>
          <w:tcPr>
            <w:tcW w:w="2088" w:type="dxa"/>
            <w:gridSpan w:val="2"/>
          </w:tcPr>
          <w:p w14:paraId="5DD2502F" w14:textId="0323E9E7" w:rsidR="005D61FB" w:rsidRDefault="00947834">
            <w:pPr>
              <w:pStyle w:val="TableParagraph"/>
              <w:spacing w:line="20" w:lineRule="exact"/>
              <w:ind w:left="-1"/>
              <w:rPr>
                <w:sz w:val="2"/>
              </w:rPr>
            </w:pPr>
            <w:r>
              <w:rPr>
                <w:noProof/>
                <w:sz w:val="2"/>
              </w:rPr>
              <mc:AlternateContent>
                <mc:Choice Requires="wpg">
                  <w:drawing>
                    <wp:inline distT="0" distB="0" distL="0" distR="0" wp14:anchorId="00C3D3CB" wp14:editId="0261F5EB">
                      <wp:extent cx="1252855" cy="9525"/>
                      <wp:effectExtent l="6350" t="1905" r="7620" b="7620"/>
                      <wp:docPr id="605"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06" name="Line 50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BB2B6B" id="docshapegroup9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rJn0zSACAACzBAAADgAAAAAAAAAAAAAAAAAuAgAAZHJzL2Uyb0RvYy54bWxQSwEC&#10;LQAUAAYACAAAACEAK6K+qtsAAAADAQAADwAAAAAAAAAAAAAAAAB6BAAAZHJzL2Rvd25yZXYueG1s&#10;UEsFBgAAAAAEAAQA8wAAAIIFAAAAAA==&#10;">
                      <v:line id="Line 50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w10:anchorlock/>
                    </v:group>
                  </w:pict>
                </mc:Fallback>
              </mc:AlternateContent>
            </w:r>
          </w:p>
          <w:p w14:paraId="685B1594" w14:textId="77777777" w:rsidR="005D61FB" w:rsidRDefault="00947834">
            <w:pPr>
              <w:pStyle w:val="TableParagraph"/>
              <w:spacing w:before="1"/>
              <w:ind w:left="973"/>
              <w:rPr>
                <w:sz w:val="16"/>
              </w:rPr>
            </w:pPr>
            <w:r>
              <w:rPr>
                <w:spacing w:val="-2"/>
                <w:sz w:val="16"/>
              </w:rPr>
              <w:t>500,786.59</w:t>
            </w:r>
          </w:p>
        </w:tc>
        <w:tc>
          <w:tcPr>
            <w:tcW w:w="2088" w:type="dxa"/>
            <w:gridSpan w:val="2"/>
          </w:tcPr>
          <w:p w14:paraId="0957CE4C" w14:textId="74268CB6" w:rsidR="005D61FB" w:rsidRDefault="00947834">
            <w:pPr>
              <w:pStyle w:val="TableParagraph"/>
              <w:spacing w:line="20" w:lineRule="exact"/>
              <w:ind w:left="-1"/>
              <w:rPr>
                <w:sz w:val="2"/>
              </w:rPr>
            </w:pPr>
            <w:r>
              <w:rPr>
                <w:noProof/>
                <w:sz w:val="2"/>
              </w:rPr>
              <mc:AlternateContent>
                <mc:Choice Requires="wpg">
                  <w:drawing>
                    <wp:inline distT="0" distB="0" distL="0" distR="0" wp14:anchorId="7A2C0704" wp14:editId="55A69ECA">
                      <wp:extent cx="1252855" cy="9525"/>
                      <wp:effectExtent l="8255" t="1905" r="5715" b="7620"/>
                      <wp:docPr id="603"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04" name="Line 50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285C5A" id="docshapegroup10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&#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AS3MEEhAgAAswQAAA4AAAAAAAAAAAAAAAAALgIAAGRycy9lMm9Eb2MueG1sUEsB&#10;Ai0AFAAGAAgAAAAhACuivqrbAAAAAwEAAA8AAAAAAAAAAAAAAAAAewQAAGRycy9kb3ducmV2Lnht&#10;bFBLBQYAAAAABAAEAPMAAACDBQAAAAA=&#10;">
                      <v:line id="Line 50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w10:anchorlock/>
                    </v:group>
                  </w:pict>
                </mc:Fallback>
              </mc:AlternateContent>
            </w:r>
          </w:p>
          <w:p w14:paraId="0891F2EF" w14:textId="77777777" w:rsidR="005D61FB" w:rsidRDefault="00947834">
            <w:pPr>
              <w:pStyle w:val="TableParagraph"/>
              <w:spacing w:before="1"/>
              <w:ind w:left="1069"/>
              <w:rPr>
                <w:sz w:val="16"/>
              </w:rPr>
            </w:pPr>
            <w:r>
              <w:rPr>
                <w:spacing w:val="-2"/>
                <w:sz w:val="16"/>
              </w:rPr>
              <w:t>55,058.41</w:t>
            </w:r>
          </w:p>
        </w:tc>
        <w:tc>
          <w:tcPr>
            <w:tcW w:w="818" w:type="dxa"/>
            <w:tcBorders>
              <w:top w:val="single" w:sz="6" w:space="0" w:color="000000"/>
              <w:bottom w:val="single" w:sz="6" w:space="0" w:color="000000"/>
            </w:tcBorders>
          </w:tcPr>
          <w:p w14:paraId="62216C93" w14:textId="77777777" w:rsidR="005D61FB" w:rsidRDefault="00947834">
            <w:pPr>
              <w:pStyle w:val="TableParagraph"/>
              <w:spacing w:before="21"/>
              <w:ind w:right="48"/>
              <w:jc w:val="right"/>
              <w:rPr>
                <w:sz w:val="16"/>
              </w:rPr>
            </w:pPr>
            <w:r>
              <w:rPr>
                <w:spacing w:val="-2"/>
                <w:sz w:val="16"/>
              </w:rPr>
              <w:t>90.09</w:t>
            </w:r>
          </w:p>
        </w:tc>
      </w:tr>
      <w:tr w:rsidR="005D61FB" w14:paraId="4B51C70A" w14:textId="77777777">
        <w:trPr>
          <w:trHeight w:val="668"/>
        </w:trPr>
        <w:tc>
          <w:tcPr>
            <w:tcW w:w="5868" w:type="dxa"/>
            <w:gridSpan w:val="2"/>
          </w:tcPr>
          <w:p w14:paraId="74A27CD8"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gridSpan w:val="2"/>
          </w:tcPr>
          <w:p w14:paraId="189C5671" w14:textId="126DF419" w:rsidR="005D61FB" w:rsidRDefault="00947834">
            <w:pPr>
              <w:pStyle w:val="TableParagraph"/>
              <w:spacing w:line="20" w:lineRule="exact"/>
              <w:ind w:left="-1"/>
              <w:rPr>
                <w:sz w:val="2"/>
              </w:rPr>
            </w:pPr>
            <w:r>
              <w:rPr>
                <w:noProof/>
                <w:sz w:val="2"/>
              </w:rPr>
              <mc:AlternateContent>
                <mc:Choice Requires="wpg">
                  <w:drawing>
                    <wp:inline distT="0" distB="0" distL="0" distR="0" wp14:anchorId="17A37426" wp14:editId="7B6FFDF1">
                      <wp:extent cx="1252855" cy="9525"/>
                      <wp:effectExtent l="12065" t="8255" r="11430" b="1270"/>
                      <wp:docPr id="601"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02" name="Line 50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F53E92" id="docshapegroup10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&#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UZdmHSACAACzBAAADgAAAAAAAAAAAAAAAAAuAgAAZHJzL2Uyb0RvYy54bWxQSwEC&#10;LQAUAAYACAAAACEAK6K+qtsAAAADAQAADwAAAAAAAAAAAAAAAAB6BAAAZHJzL2Rvd25yZXYueG1s&#10;UEsFBgAAAAAEAAQA8wAAAIIFAAAAAA==&#10;">
                      <v:line id="Line 50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w10:anchorlock/>
                    </v:group>
                  </w:pict>
                </mc:Fallback>
              </mc:AlternateContent>
            </w:r>
          </w:p>
          <w:p w14:paraId="40ACFD26" w14:textId="77777777" w:rsidR="005D61FB" w:rsidRDefault="00947834">
            <w:pPr>
              <w:pStyle w:val="TableParagraph"/>
              <w:spacing w:before="1"/>
              <w:ind w:left="973"/>
              <w:rPr>
                <w:sz w:val="16"/>
              </w:rPr>
            </w:pPr>
            <w:r>
              <w:rPr>
                <w:spacing w:val="-2"/>
                <w:sz w:val="16"/>
              </w:rPr>
              <w:t>555,845.00</w:t>
            </w:r>
          </w:p>
        </w:tc>
        <w:tc>
          <w:tcPr>
            <w:tcW w:w="2088" w:type="dxa"/>
            <w:gridSpan w:val="2"/>
          </w:tcPr>
          <w:p w14:paraId="47787B50" w14:textId="5F5C0FE8" w:rsidR="005D61FB" w:rsidRDefault="00947834">
            <w:pPr>
              <w:pStyle w:val="TableParagraph"/>
              <w:spacing w:line="20" w:lineRule="exact"/>
              <w:ind w:left="-1"/>
              <w:rPr>
                <w:sz w:val="2"/>
              </w:rPr>
            </w:pPr>
            <w:r>
              <w:rPr>
                <w:noProof/>
                <w:sz w:val="2"/>
              </w:rPr>
              <mc:AlternateContent>
                <mc:Choice Requires="wpg">
                  <w:drawing>
                    <wp:inline distT="0" distB="0" distL="0" distR="0" wp14:anchorId="7314C875" wp14:editId="52D20D7B">
                      <wp:extent cx="1252855" cy="9525"/>
                      <wp:effectExtent l="13970" t="8255" r="9525" b="1270"/>
                      <wp:docPr id="599"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600" name="Line 49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C4D2C2" id="docshapegroup10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&#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ANoLQhAgAAswQAAA4AAAAAAAAAAAAAAAAALgIAAGRycy9lMm9Eb2MueG1sUEsB&#10;Ai0AFAAGAAgAAAAhACuivqrbAAAAAwEAAA8AAAAAAAAAAAAAAAAAewQAAGRycy9kb3ducmV2Lnht&#10;bFBLBQYAAAAABAAEAPMAAACDBQAAAAA=&#10;">
                      <v:line id="Line 49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w10:anchorlock/>
                    </v:group>
                  </w:pict>
                </mc:Fallback>
              </mc:AlternateContent>
            </w:r>
          </w:p>
          <w:p w14:paraId="741F841A" w14:textId="77777777" w:rsidR="005D61FB" w:rsidRDefault="00947834">
            <w:pPr>
              <w:pStyle w:val="TableParagraph"/>
              <w:spacing w:before="1"/>
              <w:ind w:left="973"/>
              <w:rPr>
                <w:sz w:val="16"/>
              </w:rPr>
            </w:pPr>
            <w:r>
              <w:rPr>
                <w:spacing w:val="-2"/>
                <w:sz w:val="16"/>
              </w:rPr>
              <w:t>555,845.00</w:t>
            </w:r>
          </w:p>
        </w:tc>
        <w:tc>
          <w:tcPr>
            <w:tcW w:w="2088" w:type="dxa"/>
            <w:gridSpan w:val="2"/>
          </w:tcPr>
          <w:p w14:paraId="781BC3B1" w14:textId="28A2301B" w:rsidR="005D61FB" w:rsidRDefault="00947834">
            <w:pPr>
              <w:pStyle w:val="TableParagraph"/>
              <w:spacing w:line="20" w:lineRule="exact"/>
              <w:ind w:left="-1"/>
              <w:rPr>
                <w:sz w:val="2"/>
              </w:rPr>
            </w:pPr>
            <w:r>
              <w:rPr>
                <w:noProof/>
                <w:sz w:val="2"/>
              </w:rPr>
              <mc:AlternateContent>
                <mc:Choice Requires="wpg">
                  <w:drawing>
                    <wp:inline distT="0" distB="0" distL="0" distR="0" wp14:anchorId="648B8DFD" wp14:editId="221C096C">
                      <wp:extent cx="1252855" cy="9525"/>
                      <wp:effectExtent l="6350" t="8255" r="7620" b="1270"/>
                      <wp:docPr id="597"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98" name="Line 49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96D3F" id="docshapegroup10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&#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M3kL50hAgAAswQAAA4AAAAAAAAAAAAAAAAALgIAAGRycy9lMm9Eb2MueG1sUEsB&#10;Ai0AFAAGAAgAAAAhACuivqrbAAAAAwEAAA8AAAAAAAAAAAAAAAAAewQAAGRycy9kb3ducmV2Lnht&#10;bFBLBQYAAAAABAAEAPMAAACDBQAAAAA=&#10;">
                      <v:line id="Line 49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w10:anchorlock/>
                    </v:group>
                  </w:pict>
                </mc:Fallback>
              </mc:AlternateContent>
            </w:r>
          </w:p>
          <w:p w14:paraId="5C2F4D04" w14:textId="77777777" w:rsidR="005D61FB" w:rsidRDefault="00947834">
            <w:pPr>
              <w:pStyle w:val="TableParagraph"/>
              <w:spacing w:before="1"/>
              <w:ind w:left="973"/>
              <w:rPr>
                <w:sz w:val="16"/>
              </w:rPr>
            </w:pPr>
            <w:r>
              <w:rPr>
                <w:spacing w:val="-2"/>
                <w:sz w:val="16"/>
              </w:rPr>
              <w:t>500,786.59</w:t>
            </w:r>
          </w:p>
        </w:tc>
        <w:tc>
          <w:tcPr>
            <w:tcW w:w="2088" w:type="dxa"/>
            <w:gridSpan w:val="2"/>
          </w:tcPr>
          <w:p w14:paraId="1DAA8C10" w14:textId="3A29D45B" w:rsidR="005D61FB" w:rsidRDefault="00947834">
            <w:pPr>
              <w:pStyle w:val="TableParagraph"/>
              <w:spacing w:line="20" w:lineRule="exact"/>
              <w:ind w:left="-1"/>
              <w:rPr>
                <w:sz w:val="2"/>
              </w:rPr>
            </w:pPr>
            <w:r>
              <w:rPr>
                <w:noProof/>
                <w:sz w:val="2"/>
              </w:rPr>
              <mc:AlternateContent>
                <mc:Choice Requires="wpg">
                  <w:drawing>
                    <wp:inline distT="0" distB="0" distL="0" distR="0" wp14:anchorId="31EF1B25" wp14:editId="4ACD1EF7">
                      <wp:extent cx="1252855" cy="9525"/>
                      <wp:effectExtent l="8255" t="8255" r="5715" b="1270"/>
                      <wp:docPr id="595"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96" name="Line 49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A0BFE8" id="docshapegroup10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z4pHqSACAACzBAAADgAAAAAAAAAAAAAAAAAuAgAAZHJzL2Uyb0RvYy54bWxQSwEC&#10;LQAUAAYACAAAACEAK6K+qtsAAAADAQAADwAAAAAAAAAAAAAAAAB6BAAAZHJzL2Rvd25yZXYueG1s&#10;UEsFBgAAAAAEAAQA8wAAAIIFAAAAAA==&#10;">
                      <v:line id="Line 49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w10:anchorlock/>
                    </v:group>
                  </w:pict>
                </mc:Fallback>
              </mc:AlternateContent>
            </w:r>
          </w:p>
          <w:p w14:paraId="32CC1416" w14:textId="77777777" w:rsidR="005D61FB" w:rsidRDefault="00947834">
            <w:pPr>
              <w:pStyle w:val="TableParagraph"/>
              <w:spacing w:before="1"/>
              <w:ind w:left="1069"/>
              <w:rPr>
                <w:sz w:val="16"/>
              </w:rPr>
            </w:pPr>
            <w:r>
              <w:rPr>
                <w:spacing w:val="-2"/>
                <w:sz w:val="16"/>
              </w:rPr>
              <w:t>55,058.41</w:t>
            </w:r>
          </w:p>
        </w:tc>
        <w:tc>
          <w:tcPr>
            <w:tcW w:w="818" w:type="dxa"/>
            <w:tcBorders>
              <w:top w:val="single" w:sz="6" w:space="0" w:color="000000"/>
              <w:bottom w:val="single" w:sz="12" w:space="0" w:color="000000"/>
            </w:tcBorders>
          </w:tcPr>
          <w:p w14:paraId="5A2B5467" w14:textId="77777777" w:rsidR="005D61FB" w:rsidRDefault="00947834">
            <w:pPr>
              <w:pStyle w:val="TableParagraph"/>
              <w:spacing w:before="21"/>
              <w:ind w:right="48"/>
              <w:jc w:val="right"/>
              <w:rPr>
                <w:sz w:val="16"/>
              </w:rPr>
            </w:pPr>
            <w:r>
              <w:rPr>
                <w:spacing w:val="-2"/>
                <w:sz w:val="16"/>
              </w:rPr>
              <w:t>90.09</w:t>
            </w:r>
          </w:p>
        </w:tc>
      </w:tr>
      <w:tr w:rsidR="005D61FB" w14:paraId="4D7786B2" w14:textId="77777777">
        <w:trPr>
          <w:trHeight w:val="363"/>
        </w:trPr>
        <w:tc>
          <w:tcPr>
            <w:tcW w:w="5868" w:type="dxa"/>
            <w:gridSpan w:val="2"/>
          </w:tcPr>
          <w:p w14:paraId="1B4D9963" w14:textId="77777777" w:rsidR="005D61FB" w:rsidRDefault="00947834">
            <w:pPr>
              <w:pStyle w:val="TableParagraph"/>
              <w:spacing w:line="172" w:lineRule="exact"/>
              <w:ind w:left="50" w:right="2325"/>
              <w:rPr>
                <w:sz w:val="16"/>
              </w:rPr>
            </w:pPr>
            <w:r>
              <w:rPr>
                <w:sz w:val="16"/>
              </w:rPr>
              <w:t>Fund</w:t>
            </w:r>
            <w:r>
              <w:rPr>
                <w:spacing w:val="-8"/>
                <w:sz w:val="16"/>
              </w:rPr>
              <w:t xml:space="preserve"> </w:t>
            </w:r>
            <w:r>
              <w:rPr>
                <w:sz w:val="16"/>
              </w:rPr>
              <w:t>226</w:t>
            </w:r>
            <w:r>
              <w:rPr>
                <w:spacing w:val="-8"/>
                <w:sz w:val="16"/>
              </w:rPr>
              <w:t xml:space="preserve"> </w:t>
            </w:r>
            <w:r>
              <w:rPr>
                <w:sz w:val="16"/>
              </w:rPr>
              <w:t>-</w:t>
            </w:r>
            <w:r>
              <w:rPr>
                <w:spacing w:val="-8"/>
                <w:sz w:val="16"/>
              </w:rPr>
              <w:t xml:space="preserve"> </w:t>
            </w:r>
            <w:r>
              <w:rPr>
                <w:sz w:val="16"/>
              </w:rPr>
              <w:t>RUBBISH</w:t>
            </w:r>
            <w:r>
              <w:rPr>
                <w:spacing w:val="-8"/>
                <w:sz w:val="16"/>
              </w:rPr>
              <w:t xml:space="preserve"> </w:t>
            </w:r>
            <w:r>
              <w:rPr>
                <w:sz w:val="16"/>
              </w:rPr>
              <w:t>COLLECTION</w:t>
            </w:r>
            <w:r>
              <w:rPr>
                <w:spacing w:val="-8"/>
                <w:sz w:val="16"/>
              </w:rPr>
              <w:t xml:space="preserve"> </w:t>
            </w:r>
            <w:r>
              <w:rPr>
                <w:sz w:val="16"/>
              </w:rPr>
              <w:t>FUND: TOTAL REVENUES</w:t>
            </w:r>
          </w:p>
        </w:tc>
        <w:tc>
          <w:tcPr>
            <w:tcW w:w="2088" w:type="dxa"/>
            <w:gridSpan w:val="2"/>
          </w:tcPr>
          <w:p w14:paraId="0B021AC6" w14:textId="77777777" w:rsidR="005D61FB" w:rsidRDefault="005D61FB">
            <w:pPr>
              <w:pStyle w:val="TableParagraph"/>
              <w:spacing w:before="5"/>
              <w:rPr>
                <w:sz w:val="16"/>
              </w:rPr>
            </w:pPr>
          </w:p>
          <w:p w14:paraId="6AC9CD0F" w14:textId="77777777" w:rsidR="005D61FB" w:rsidRDefault="00947834">
            <w:pPr>
              <w:pStyle w:val="TableParagraph"/>
              <w:spacing w:line="157" w:lineRule="exact"/>
              <w:ind w:left="973"/>
              <w:rPr>
                <w:sz w:val="16"/>
              </w:rPr>
            </w:pPr>
            <w:r>
              <w:rPr>
                <w:spacing w:val="-2"/>
                <w:sz w:val="16"/>
              </w:rPr>
              <w:t>658,952.00</w:t>
            </w:r>
          </w:p>
        </w:tc>
        <w:tc>
          <w:tcPr>
            <w:tcW w:w="2088" w:type="dxa"/>
            <w:gridSpan w:val="2"/>
          </w:tcPr>
          <w:p w14:paraId="5ACC9BF4" w14:textId="77777777" w:rsidR="005D61FB" w:rsidRDefault="005D61FB">
            <w:pPr>
              <w:pStyle w:val="TableParagraph"/>
              <w:spacing w:before="5"/>
              <w:rPr>
                <w:sz w:val="16"/>
              </w:rPr>
            </w:pPr>
          </w:p>
          <w:p w14:paraId="7687C1DE" w14:textId="77777777" w:rsidR="005D61FB" w:rsidRDefault="00947834">
            <w:pPr>
              <w:pStyle w:val="TableParagraph"/>
              <w:spacing w:line="157" w:lineRule="exact"/>
              <w:ind w:left="973"/>
              <w:rPr>
                <w:sz w:val="16"/>
              </w:rPr>
            </w:pPr>
            <w:r>
              <w:rPr>
                <w:spacing w:val="-2"/>
                <w:sz w:val="16"/>
              </w:rPr>
              <w:t>658,952.00</w:t>
            </w:r>
          </w:p>
        </w:tc>
        <w:tc>
          <w:tcPr>
            <w:tcW w:w="2088" w:type="dxa"/>
            <w:gridSpan w:val="2"/>
          </w:tcPr>
          <w:p w14:paraId="512566DF" w14:textId="77777777" w:rsidR="005D61FB" w:rsidRDefault="005D61FB">
            <w:pPr>
              <w:pStyle w:val="TableParagraph"/>
              <w:spacing w:before="5"/>
              <w:rPr>
                <w:sz w:val="16"/>
              </w:rPr>
            </w:pPr>
          </w:p>
          <w:p w14:paraId="22E8515B" w14:textId="77777777" w:rsidR="005D61FB" w:rsidRDefault="00947834">
            <w:pPr>
              <w:pStyle w:val="TableParagraph"/>
              <w:spacing w:line="157" w:lineRule="exact"/>
              <w:ind w:left="973"/>
              <w:rPr>
                <w:sz w:val="16"/>
              </w:rPr>
            </w:pPr>
            <w:r>
              <w:rPr>
                <w:spacing w:val="-2"/>
                <w:sz w:val="16"/>
              </w:rPr>
              <w:t>643,283.30</w:t>
            </w:r>
          </w:p>
        </w:tc>
        <w:tc>
          <w:tcPr>
            <w:tcW w:w="2088" w:type="dxa"/>
            <w:gridSpan w:val="2"/>
          </w:tcPr>
          <w:p w14:paraId="4585C974" w14:textId="77777777" w:rsidR="005D61FB" w:rsidRDefault="005D61FB">
            <w:pPr>
              <w:pStyle w:val="TableParagraph"/>
              <w:spacing w:before="5"/>
              <w:rPr>
                <w:sz w:val="16"/>
              </w:rPr>
            </w:pPr>
          </w:p>
          <w:p w14:paraId="388E463A" w14:textId="77777777" w:rsidR="005D61FB" w:rsidRDefault="00947834">
            <w:pPr>
              <w:pStyle w:val="TableParagraph"/>
              <w:spacing w:line="157" w:lineRule="exact"/>
              <w:ind w:left="1069"/>
              <w:rPr>
                <w:sz w:val="16"/>
              </w:rPr>
            </w:pPr>
            <w:r>
              <w:rPr>
                <w:spacing w:val="-2"/>
                <w:sz w:val="16"/>
              </w:rPr>
              <w:t>15,668.70</w:t>
            </w:r>
          </w:p>
        </w:tc>
        <w:tc>
          <w:tcPr>
            <w:tcW w:w="818" w:type="dxa"/>
            <w:tcBorders>
              <w:top w:val="single" w:sz="12" w:space="0" w:color="000000"/>
            </w:tcBorders>
          </w:tcPr>
          <w:p w14:paraId="4528E5CD" w14:textId="77777777" w:rsidR="005D61FB" w:rsidRDefault="005D61FB">
            <w:pPr>
              <w:pStyle w:val="TableParagraph"/>
              <w:spacing w:before="5"/>
              <w:rPr>
                <w:sz w:val="16"/>
              </w:rPr>
            </w:pPr>
          </w:p>
          <w:p w14:paraId="4D04D54B" w14:textId="77777777" w:rsidR="005D61FB" w:rsidRDefault="00947834">
            <w:pPr>
              <w:pStyle w:val="TableParagraph"/>
              <w:spacing w:line="157" w:lineRule="exact"/>
              <w:ind w:right="48"/>
              <w:jc w:val="right"/>
              <w:rPr>
                <w:sz w:val="16"/>
              </w:rPr>
            </w:pPr>
            <w:r>
              <w:rPr>
                <w:spacing w:val="-2"/>
                <w:sz w:val="16"/>
              </w:rPr>
              <w:t>97.62</w:t>
            </w:r>
          </w:p>
        </w:tc>
      </w:tr>
      <w:tr w:rsidR="005D61FB" w14:paraId="50BC8937" w14:textId="77777777">
        <w:trPr>
          <w:trHeight w:val="189"/>
        </w:trPr>
        <w:tc>
          <w:tcPr>
            <w:tcW w:w="5868" w:type="dxa"/>
            <w:gridSpan w:val="2"/>
          </w:tcPr>
          <w:p w14:paraId="7D773C71"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gridSpan w:val="2"/>
          </w:tcPr>
          <w:p w14:paraId="6256BCD3" w14:textId="77777777" w:rsidR="005D61FB" w:rsidRDefault="00947834">
            <w:pPr>
              <w:pStyle w:val="TableParagraph"/>
              <w:spacing w:line="170" w:lineRule="exact"/>
              <w:ind w:left="973"/>
              <w:rPr>
                <w:sz w:val="16"/>
              </w:rPr>
            </w:pPr>
            <w:r>
              <w:rPr>
                <w:spacing w:val="-2"/>
                <w:sz w:val="16"/>
              </w:rPr>
              <w:t>555,845.00</w:t>
            </w:r>
          </w:p>
        </w:tc>
        <w:tc>
          <w:tcPr>
            <w:tcW w:w="2088" w:type="dxa"/>
            <w:gridSpan w:val="2"/>
          </w:tcPr>
          <w:p w14:paraId="3496DB92" w14:textId="77777777" w:rsidR="005D61FB" w:rsidRDefault="00947834">
            <w:pPr>
              <w:pStyle w:val="TableParagraph"/>
              <w:spacing w:line="170" w:lineRule="exact"/>
              <w:ind w:left="973"/>
              <w:rPr>
                <w:sz w:val="16"/>
              </w:rPr>
            </w:pPr>
            <w:r>
              <w:rPr>
                <w:spacing w:val="-2"/>
                <w:sz w:val="16"/>
              </w:rPr>
              <w:t>555,845.00</w:t>
            </w:r>
          </w:p>
        </w:tc>
        <w:tc>
          <w:tcPr>
            <w:tcW w:w="2088" w:type="dxa"/>
            <w:gridSpan w:val="2"/>
          </w:tcPr>
          <w:p w14:paraId="1A723F9E" w14:textId="77777777" w:rsidR="005D61FB" w:rsidRDefault="00947834">
            <w:pPr>
              <w:pStyle w:val="TableParagraph"/>
              <w:spacing w:line="170" w:lineRule="exact"/>
              <w:ind w:left="973"/>
              <w:rPr>
                <w:sz w:val="16"/>
              </w:rPr>
            </w:pPr>
            <w:r>
              <w:rPr>
                <w:spacing w:val="-2"/>
                <w:sz w:val="16"/>
              </w:rPr>
              <w:t>500,786.59</w:t>
            </w:r>
          </w:p>
        </w:tc>
        <w:tc>
          <w:tcPr>
            <w:tcW w:w="2088" w:type="dxa"/>
            <w:gridSpan w:val="2"/>
          </w:tcPr>
          <w:p w14:paraId="2BFF4021" w14:textId="77777777" w:rsidR="005D61FB" w:rsidRDefault="00947834">
            <w:pPr>
              <w:pStyle w:val="TableParagraph"/>
              <w:spacing w:line="170" w:lineRule="exact"/>
              <w:ind w:left="1069"/>
              <w:rPr>
                <w:sz w:val="16"/>
              </w:rPr>
            </w:pPr>
            <w:r>
              <w:rPr>
                <w:spacing w:val="-2"/>
                <w:sz w:val="16"/>
              </w:rPr>
              <w:t>55,058.41</w:t>
            </w:r>
          </w:p>
        </w:tc>
        <w:tc>
          <w:tcPr>
            <w:tcW w:w="818" w:type="dxa"/>
            <w:tcBorders>
              <w:bottom w:val="single" w:sz="6" w:space="0" w:color="000000"/>
            </w:tcBorders>
          </w:tcPr>
          <w:p w14:paraId="7A4C0083" w14:textId="77777777" w:rsidR="005D61FB" w:rsidRDefault="00947834">
            <w:pPr>
              <w:pStyle w:val="TableParagraph"/>
              <w:spacing w:line="170" w:lineRule="exact"/>
              <w:ind w:right="48"/>
              <w:jc w:val="right"/>
              <w:rPr>
                <w:sz w:val="16"/>
              </w:rPr>
            </w:pPr>
            <w:r>
              <w:rPr>
                <w:spacing w:val="-2"/>
                <w:sz w:val="16"/>
              </w:rPr>
              <w:t>90.09</w:t>
            </w:r>
          </w:p>
        </w:tc>
      </w:tr>
      <w:tr w:rsidR="005D61FB" w14:paraId="7A615F02" w14:textId="77777777">
        <w:trPr>
          <w:trHeight w:val="198"/>
        </w:trPr>
        <w:tc>
          <w:tcPr>
            <w:tcW w:w="5868" w:type="dxa"/>
            <w:gridSpan w:val="2"/>
          </w:tcPr>
          <w:p w14:paraId="6BE8E4E9"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gridSpan w:val="2"/>
          </w:tcPr>
          <w:p w14:paraId="60A2A7FE" w14:textId="680AC3C3" w:rsidR="005D61FB" w:rsidRDefault="00947834">
            <w:pPr>
              <w:pStyle w:val="TableParagraph"/>
              <w:spacing w:line="20" w:lineRule="exact"/>
              <w:ind w:left="-1"/>
              <w:rPr>
                <w:sz w:val="2"/>
              </w:rPr>
            </w:pPr>
            <w:r>
              <w:rPr>
                <w:noProof/>
                <w:sz w:val="2"/>
              </w:rPr>
              <mc:AlternateContent>
                <mc:Choice Requires="wpg">
                  <w:drawing>
                    <wp:inline distT="0" distB="0" distL="0" distR="0" wp14:anchorId="0D163855" wp14:editId="1A346B72">
                      <wp:extent cx="1252855" cy="9525"/>
                      <wp:effectExtent l="12065" t="1905" r="11430" b="7620"/>
                      <wp:docPr id="593"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94" name="Line 49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6EA346" id="docshapegroup10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&#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npIMlIgIAALMEAAAOAAAAAAAAAAAAAAAAAC4CAABkcnMvZTJvRG9jLnhtbFBL&#10;AQItABQABgAIAAAAIQAror6q2wAAAAMBAAAPAAAAAAAAAAAAAAAAAHwEAABkcnMvZG93bnJldi54&#10;bWxQSwUGAAAAAAQABADzAAAAhAUAAAAA&#10;">
                      <v:line id="Line 49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w10:anchorlock/>
                    </v:group>
                  </w:pict>
                </mc:Fallback>
              </mc:AlternateContent>
            </w:r>
          </w:p>
          <w:p w14:paraId="5B13A419" w14:textId="77777777" w:rsidR="005D61FB" w:rsidRDefault="00947834">
            <w:pPr>
              <w:pStyle w:val="TableParagraph"/>
              <w:spacing w:before="1" w:line="157" w:lineRule="exact"/>
              <w:ind w:left="973"/>
              <w:rPr>
                <w:sz w:val="16"/>
              </w:rPr>
            </w:pPr>
            <w:r>
              <w:rPr>
                <w:spacing w:val="-2"/>
                <w:sz w:val="16"/>
              </w:rPr>
              <w:t>103,107.00</w:t>
            </w:r>
          </w:p>
        </w:tc>
        <w:tc>
          <w:tcPr>
            <w:tcW w:w="2088" w:type="dxa"/>
            <w:gridSpan w:val="2"/>
          </w:tcPr>
          <w:p w14:paraId="1B8B3158" w14:textId="64D1BA31" w:rsidR="005D61FB" w:rsidRDefault="00947834">
            <w:pPr>
              <w:pStyle w:val="TableParagraph"/>
              <w:spacing w:line="20" w:lineRule="exact"/>
              <w:ind w:left="-1"/>
              <w:rPr>
                <w:sz w:val="2"/>
              </w:rPr>
            </w:pPr>
            <w:r>
              <w:rPr>
                <w:noProof/>
                <w:sz w:val="2"/>
              </w:rPr>
              <mc:AlternateContent>
                <mc:Choice Requires="wpg">
                  <w:drawing>
                    <wp:inline distT="0" distB="0" distL="0" distR="0" wp14:anchorId="2E5DACC5" wp14:editId="26DC19AD">
                      <wp:extent cx="1252855" cy="9525"/>
                      <wp:effectExtent l="13970" t="1905" r="9525" b="7620"/>
                      <wp:docPr id="591"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92" name="Line 49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9D242" id="docshapegroup10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&#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MoTVeSACAACzBAAADgAAAAAAAAAAAAAAAAAuAgAAZHJzL2Uyb0RvYy54bWxQSwEC&#10;LQAUAAYACAAAACEAK6K+qtsAAAADAQAADwAAAAAAAAAAAAAAAAB6BAAAZHJzL2Rvd25yZXYueG1s&#10;UEsFBgAAAAAEAAQA8wAAAIIFAAAAAA==&#10;">
                      <v:line id="Line 49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w10:anchorlock/>
                    </v:group>
                  </w:pict>
                </mc:Fallback>
              </mc:AlternateContent>
            </w:r>
          </w:p>
          <w:p w14:paraId="45F0C3C7" w14:textId="77777777" w:rsidR="005D61FB" w:rsidRDefault="00947834">
            <w:pPr>
              <w:pStyle w:val="TableParagraph"/>
              <w:spacing w:before="1" w:line="157" w:lineRule="exact"/>
              <w:ind w:left="973"/>
              <w:rPr>
                <w:sz w:val="16"/>
              </w:rPr>
            </w:pPr>
            <w:r>
              <w:rPr>
                <w:spacing w:val="-2"/>
                <w:sz w:val="16"/>
              </w:rPr>
              <w:t>103,107.00</w:t>
            </w:r>
          </w:p>
        </w:tc>
        <w:tc>
          <w:tcPr>
            <w:tcW w:w="2088" w:type="dxa"/>
            <w:gridSpan w:val="2"/>
          </w:tcPr>
          <w:p w14:paraId="409375B8" w14:textId="08B2206C" w:rsidR="005D61FB" w:rsidRDefault="00947834">
            <w:pPr>
              <w:pStyle w:val="TableParagraph"/>
              <w:spacing w:line="20" w:lineRule="exact"/>
              <w:ind w:left="-1"/>
              <w:rPr>
                <w:sz w:val="2"/>
              </w:rPr>
            </w:pPr>
            <w:r>
              <w:rPr>
                <w:noProof/>
                <w:sz w:val="2"/>
              </w:rPr>
              <mc:AlternateContent>
                <mc:Choice Requires="wpg">
                  <w:drawing>
                    <wp:inline distT="0" distB="0" distL="0" distR="0" wp14:anchorId="2329643D" wp14:editId="711689D2">
                      <wp:extent cx="1252855" cy="9525"/>
                      <wp:effectExtent l="6350" t="1905" r="7620" b="7620"/>
                      <wp:docPr id="589"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90" name="Line 48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F2F7F2" id="docshapegroup10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OuahGQhAgAAswQAAA4AAAAAAAAAAAAAAAAALgIAAGRycy9lMm9Eb2MueG1sUEsB&#10;Ai0AFAAGAAgAAAAhACuivqrbAAAAAwEAAA8AAAAAAAAAAAAAAAAAewQAAGRycy9kb3ducmV2Lnht&#10;bFBLBQYAAAAABAAEAPMAAACDBQAAAAA=&#10;">
                      <v:line id="Line 48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w10:anchorlock/>
                    </v:group>
                  </w:pict>
                </mc:Fallback>
              </mc:AlternateContent>
            </w:r>
          </w:p>
          <w:p w14:paraId="7417F82B" w14:textId="77777777" w:rsidR="005D61FB" w:rsidRDefault="00947834">
            <w:pPr>
              <w:pStyle w:val="TableParagraph"/>
              <w:spacing w:before="1" w:line="157" w:lineRule="exact"/>
              <w:ind w:left="973"/>
              <w:rPr>
                <w:sz w:val="16"/>
              </w:rPr>
            </w:pPr>
            <w:r>
              <w:rPr>
                <w:spacing w:val="-2"/>
                <w:sz w:val="16"/>
              </w:rPr>
              <w:t>142,496.71</w:t>
            </w:r>
          </w:p>
        </w:tc>
        <w:tc>
          <w:tcPr>
            <w:tcW w:w="2088" w:type="dxa"/>
            <w:gridSpan w:val="2"/>
          </w:tcPr>
          <w:p w14:paraId="56989224" w14:textId="315BA06F" w:rsidR="005D61FB" w:rsidRDefault="00947834">
            <w:pPr>
              <w:pStyle w:val="TableParagraph"/>
              <w:spacing w:line="20" w:lineRule="exact"/>
              <w:ind w:left="-1"/>
              <w:rPr>
                <w:sz w:val="2"/>
              </w:rPr>
            </w:pPr>
            <w:r>
              <w:rPr>
                <w:noProof/>
                <w:sz w:val="2"/>
              </w:rPr>
              <mc:AlternateContent>
                <mc:Choice Requires="wpg">
                  <w:drawing>
                    <wp:inline distT="0" distB="0" distL="0" distR="0" wp14:anchorId="7668DCD9" wp14:editId="7D293823">
                      <wp:extent cx="1252855" cy="9525"/>
                      <wp:effectExtent l="8255" t="1905" r="5715" b="7620"/>
                      <wp:docPr id="587"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88" name="Line 48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D17284" id="docshapegroup10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&#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FYhvDYhAgAAswQAAA4AAAAAAAAAAAAAAAAALgIAAGRycy9lMm9Eb2MueG1sUEsB&#10;Ai0AFAAGAAgAAAAhACuivqrbAAAAAwEAAA8AAAAAAAAAAAAAAAAAewQAAGRycy9kb3ducmV2Lnht&#10;bFBLBQYAAAAABAAEAPMAAACDBQAAAAA=&#10;">
                      <v:line id="Line 48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w10:anchorlock/>
                    </v:group>
                  </w:pict>
                </mc:Fallback>
              </mc:AlternateContent>
            </w:r>
          </w:p>
          <w:p w14:paraId="362B471F" w14:textId="77777777" w:rsidR="005D61FB" w:rsidRDefault="00947834">
            <w:pPr>
              <w:pStyle w:val="TableParagraph"/>
              <w:spacing w:before="1" w:line="157" w:lineRule="exact"/>
              <w:ind w:left="973"/>
              <w:rPr>
                <w:sz w:val="16"/>
              </w:rPr>
            </w:pPr>
            <w:r>
              <w:rPr>
                <w:spacing w:val="-2"/>
                <w:sz w:val="16"/>
              </w:rPr>
              <w:t>(39,389.71)</w:t>
            </w:r>
          </w:p>
        </w:tc>
        <w:tc>
          <w:tcPr>
            <w:tcW w:w="818" w:type="dxa"/>
            <w:tcBorders>
              <w:top w:val="single" w:sz="6" w:space="0" w:color="000000"/>
            </w:tcBorders>
          </w:tcPr>
          <w:p w14:paraId="35543426" w14:textId="77777777" w:rsidR="005D61FB" w:rsidRDefault="00947834">
            <w:pPr>
              <w:pStyle w:val="TableParagraph"/>
              <w:spacing w:before="21" w:line="157" w:lineRule="exact"/>
              <w:ind w:right="48"/>
              <w:jc w:val="right"/>
              <w:rPr>
                <w:sz w:val="16"/>
              </w:rPr>
            </w:pPr>
            <w:r>
              <w:rPr>
                <w:spacing w:val="-2"/>
                <w:sz w:val="16"/>
              </w:rPr>
              <w:t>138.20</w:t>
            </w:r>
          </w:p>
        </w:tc>
      </w:tr>
      <w:tr w:rsidR="005D61FB" w14:paraId="1D4A4C04" w14:textId="77777777">
        <w:trPr>
          <w:trHeight w:val="172"/>
        </w:trPr>
        <w:tc>
          <w:tcPr>
            <w:tcW w:w="5868" w:type="dxa"/>
            <w:gridSpan w:val="2"/>
          </w:tcPr>
          <w:p w14:paraId="0486BB54"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gridSpan w:val="2"/>
          </w:tcPr>
          <w:p w14:paraId="3FCD32B3" w14:textId="77777777" w:rsidR="005D61FB" w:rsidRDefault="00947834">
            <w:pPr>
              <w:pStyle w:val="TableParagraph"/>
              <w:spacing w:line="153" w:lineRule="exact"/>
              <w:ind w:left="973"/>
              <w:rPr>
                <w:sz w:val="16"/>
              </w:rPr>
            </w:pPr>
            <w:r>
              <w:rPr>
                <w:spacing w:val="-2"/>
                <w:sz w:val="16"/>
              </w:rPr>
              <w:t>(89,247.23)</w:t>
            </w:r>
          </w:p>
        </w:tc>
        <w:tc>
          <w:tcPr>
            <w:tcW w:w="2088" w:type="dxa"/>
            <w:gridSpan w:val="2"/>
          </w:tcPr>
          <w:p w14:paraId="3E1EC4CF" w14:textId="77777777" w:rsidR="005D61FB" w:rsidRDefault="00947834">
            <w:pPr>
              <w:pStyle w:val="TableParagraph"/>
              <w:spacing w:line="153" w:lineRule="exact"/>
              <w:ind w:left="973"/>
              <w:rPr>
                <w:sz w:val="16"/>
              </w:rPr>
            </w:pPr>
            <w:r>
              <w:rPr>
                <w:spacing w:val="-2"/>
                <w:sz w:val="16"/>
              </w:rPr>
              <w:t>(89,247.23)</w:t>
            </w:r>
          </w:p>
        </w:tc>
        <w:tc>
          <w:tcPr>
            <w:tcW w:w="2088" w:type="dxa"/>
            <w:gridSpan w:val="2"/>
          </w:tcPr>
          <w:p w14:paraId="3D71137D" w14:textId="77777777" w:rsidR="005D61FB" w:rsidRDefault="00947834">
            <w:pPr>
              <w:pStyle w:val="TableParagraph"/>
              <w:spacing w:line="153" w:lineRule="exact"/>
              <w:ind w:left="973"/>
              <w:rPr>
                <w:sz w:val="16"/>
              </w:rPr>
            </w:pPr>
            <w:r>
              <w:rPr>
                <w:spacing w:val="-2"/>
                <w:sz w:val="16"/>
              </w:rPr>
              <w:t>(89,247.23)</w:t>
            </w:r>
          </w:p>
        </w:tc>
        <w:tc>
          <w:tcPr>
            <w:tcW w:w="2088" w:type="dxa"/>
            <w:gridSpan w:val="2"/>
          </w:tcPr>
          <w:p w14:paraId="36057788" w14:textId="77777777" w:rsidR="005D61FB" w:rsidRDefault="005D61FB">
            <w:pPr>
              <w:pStyle w:val="TableParagraph"/>
              <w:rPr>
                <w:rFonts w:ascii="Times New Roman"/>
                <w:sz w:val="10"/>
              </w:rPr>
            </w:pPr>
          </w:p>
        </w:tc>
        <w:tc>
          <w:tcPr>
            <w:tcW w:w="818" w:type="dxa"/>
          </w:tcPr>
          <w:p w14:paraId="0AC75D13" w14:textId="77777777" w:rsidR="005D61FB" w:rsidRDefault="005D61FB">
            <w:pPr>
              <w:pStyle w:val="TableParagraph"/>
              <w:rPr>
                <w:rFonts w:ascii="Times New Roman"/>
                <w:sz w:val="10"/>
              </w:rPr>
            </w:pPr>
          </w:p>
        </w:tc>
      </w:tr>
      <w:tr w:rsidR="005D61FB" w14:paraId="4786FE2D" w14:textId="77777777">
        <w:trPr>
          <w:trHeight w:val="177"/>
        </w:trPr>
        <w:tc>
          <w:tcPr>
            <w:tcW w:w="5868" w:type="dxa"/>
            <w:gridSpan w:val="2"/>
          </w:tcPr>
          <w:p w14:paraId="4652EC13"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gridSpan w:val="2"/>
          </w:tcPr>
          <w:p w14:paraId="76377EB3" w14:textId="77777777" w:rsidR="005D61FB" w:rsidRDefault="00947834">
            <w:pPr>
              <w:pStyle w:val="TableParagraph"/>
              <w:spacing w:line="157" w:lineRule="exact"/>
              <w:ind w:left="1069"/>
              <w:rPr>
                <w:sz w:val="16"/>
              </w:rPr>
            </w:pPr>
            <w:r>
              <w:rPr>
                <w:spacing w:val="-2"/>
                <w:sz w:val="16"/>
              </w:rPr>
              <w:t>13,859.77</w:t>
            </w:r>
          </w:p>
        </w:tc>
        <w:tc>
          <w:tcPr>
            <w:tcW w:w="2088" w:type="dxa"/>
            <w:gridSpan w:val="2"/>
          </w:tcPr>
          <w:p w14:paraId="4A048526" w14:textId="77777777" w:rsidR="005D61FB" w:rsidRDefault="00947834">
            <w:pPr>
              <w:pStyle w:val="TableParagraph"/>
              <w:spacing w:line="157" w:lineRule="exact"/>
              <w:ind w:left="1069"/>
              <w:rPr>
                <w:sz w:val="16"/>
              </w:rPr>
            </w:pPr>
            <w:r>
              <w:rPr>
                <w:spacing w:val="-2"/>
                <w:sz w:val="16"/>
              </w:rPr>
              <w:t>13,859.77</w:t>
            </w:r>
          </w:p>
        </w:tc>
        <w:tc>
          <w:tcPr>
            <w:tcW w:w="2088" w:type="dxa"/>
            <w:gridSpan w:val="2"/>
          </w:tcPr>
          <w:p w14:paraId="2A74E0D7" w14:textId="77777777" w:rsidR="005D61FB" w:rsidRDefault="00947834">
            <w:pPr>
              <w:pStyle w:val="TableParagraph"/>
              <w:spacing w:line="157" w:lineRule="exact"/>
              <w:ind w:left="1069"/>
              <w:rPr>
                <w:sz w:val="16"/>
              </w:rPr>
            </w:pPr>
            <w:r>
              <w:rPr>
                <w:spacing w:val="-2"/>
                <w:sz w:val="16"/>
              </w:rPr>
              <w:t>53,249.48</w:t>
            </w:r>
          </w:p>
        </w:tc>
        <w:tc>
          <w:tcPr>
            <w:tcW w:w="2088" w:type="dxa"/>
            <w:gridSpan w:val="2"/>
          </w:tcPr>
          <w:p w14:paraId="60E2705F" w14:textId="77777777" w:rsidR="005D61FB" w:rsidRDefault="005D61FB">
            <w:pPr>
              <w:pStyle w:val="TableParagraph"/>
              <w:rPr>
                <w:rFonts w:ascii="Times New Roman"/>
                <w:sz w:val="10"/>
              </w:rPr>
            </w:pPr>
          </w:p>
        </w:tc>
        <w:tc>
          <w:tcPr>
            <w:tcW w:w="818" w:type="dxa"/>
          </w:tcPr>
          <w:p w14:paraId="69FDC54D" w14:textId="77777777" w:rsidR="005D61FB" w:rsidRDefault="005D61FB">
            <w:pPr>
              <w:pStyle w:val="TableParagraph"/>
              <w:rPr>
                <w:rFonts w:ascii="Times New Roman"/>
                <w:sz w:val="10"/>
              </w:rPr>
            </w:pPr>
          </w:p>
        </w:tc>
      </w:tr>
    </w:tbl>
    <w:p w14:paraId="20D1F112"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852"/>
        <w:gridCol w:w="1236"/>
        <w:gridCol w:w="2033"/>
        <w:gridCol w:w="778"/>
      </w:tblGrid>
      <w:tr w:rsidR="005D61FB" w14:paraId="2FA235AA" w14:textId="77777777">
        <w:trPr>
          <w:trHeight w:val="181"/>
        </w:trPr>
        <w:tc>
          <w:tcPr>
            <w:tcW w:w="5069" w:type="dxa"/>
            <w:gridSpan w:val="2"/>
          </w:tcPr>
          <w:p w14:paraId="311A0885" w14:textId="77777777" w:rsidR="005D61FB" w:rsidRDefault="005D61FB">
            <w:pPr>
              <w:pStyle w:val="TableParagraph"/>
              <w:rPr>
                <w:rFonts w:ascii="Times New Roman"/>
                <w:sz w:val="12"/>
              </w:rPr>
            </w:pPr>
          </w:p>
        </w:tc>
        <w:tc>
          <w:tcPr>
            <w:tcW w:w="3180" w:type="dxa"/>
          </w:tcPr>
          <w:p w14:paraId="4EC5AD02"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108B05A3" w14:textId="77777777" w:rsidR="005D61FB" w:rsidRDefault="00947834">
            <w:pPr>
              <w:pStyle w:val="TableParagraph"/>
              <w:spacing w:line="161" w:lineRule="exact"/>
              <w:ind w:right="226"/>
              <w:jc w:val="right"/>
              <w:rPr>
                <w:sz w:val="16"/>
              </w:rPr>
            </w:pPr>
            <w:r>
              <w:rPr>
                <w:spacing w:val="-4"/>
                <w:sz w:val="16"/>
              </w:rPr>
              <w:t>2021</w:t>
            </w:r>
          </w:p>
        </w:tc>
        <w:tc>
          <w:tcPr>
            <w:tcW w:w="852" w:type="dxa"/>
          </w:tcPr>
          <w:p w14:paraId="406404DF" w14:textId="77777777" w:rsidR="005D61FB" w:rsidRDefault="005D61FB">
            <w:pPr>
              <w:pStyle w:val="TableParagraph"/>
              <w:rPr>
                <w:rFonts w:ascii="Times New Roman"/>
                <w:sz w:val="12"/>
              </w:rPr>
            </w:pPr>
          </w:p>
        </w:tc>
        <w:tc>
          <w:tcPr>
            <w:tcW w:w="1236" w:type="dxa"/>
          </w:tcPr>
          <w:p w14:paraId="581BC3DD" w14:textId="77777777" w:rsidR="005D61FB" w:rsidRDefault="00947834">
            <w:pPr>
              <w:pStyle w:val="TableParagraph"/>
              <w:spacing w:line="161" w:lineRule="exact"/>
              <w:ind w:left="47"/>
              <w:rPr>
                <w:sz w:val="16"/>
              </w:rPr>
            </w:pPr>
            <w:r>
              <w:rPr>
                <w:spacing w:val="-2"/>
                <w:sz w:val="16"/>
              </w:rPr>
              <w:t>12/31/2021</w:t>
            </w:r>
          </w:p>
        </w:tc>
        <w:tc>
          <w:tcPr>
            <w:tcW w:w="2033" w:type="dxa"/>
          </w:tcPr>
          <w:p w14:paraId="3C35E1DB"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7A266FF6"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57D5728C" w14:textId="77777777">
        <w:trPr>
          <w:trHeight w:val="249"/>
        </w:trPr>
        <w:tc>
          <w:tcPr>
            <w:tcW w:w="1433" w:type="dxa"/>
            <w:tcBorders>
              <w:bottom w:val="single" w:sz="6" w:space="0" w:color="000000"/>
            </w:tcBorders>
          </w:tcPr>
          <w:p w14:paraId="7CF199FD"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5BAD79F1"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292BF648"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1693F8EF"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852" w:type="dxa"/>
            <w:tcBorders>
              <w:bottom w:val="single" w:sz="6" w:space="0" w:color="000000"/>
            </w:tcBorders>
          </w:tcPr>
          <w:p w14:paraId="45C194F5" w14:textId="77777777" w:rsidR="005D61FB" w:rsidRDefault="00947834">
            <w:pPr>
              <w:pStyle w:val="TableParagraph"/>
              <w:ind w:left="227"/>
              <w:rPr>
                <w:sz w:val="16"/>
              </w:rPr>
            </w:pPr>
            <w:r>
              <w:rPr>
                <w:spacing w:val="-2"/>
                <w:sz w:val="16"/>
              </w:rPr>
              <w:t>NORMAL</w:t>
            </w:r>
          </w:p>
        </w:tc>
        <w:tc>
          <w:tcPr>
            <w:tcW w:w="1236" w:type="dxa"/>
            <w:tcBorders>
              <w:bottom w:val="single" w:sz="6" w:space="0" w:color="000000"/>
            </w:tcBorders>
          </w:tcPr>
          <w:p w14:paraId="2E7C5452" w14:textId="77777777" w:rsidR="005D61FB" w:rsidRDefault="00947834">
            <w:pPr>
              <w:pStyle w:val="TableParagraph"/>
              <w:ind w:left="47"/>
              <w:rPr>
                <w:sz w:val="16"/>
              </w:rPr>
            </w:pPr>
            <w:r>
              <w:rPr>
                <w:spacing w:val="-2"/>
                <w:sz w:val="16"/>
              </w:rPr>
              <w:t>(ABNORMAL)</w:t>
            </w:r>
          </w:p>
        </w:tc>
        <w:tc>
          <w:tcPr>
            <w:tcW w:w="2033" w:type="dxa"/>
            <w:tcBorders>
              <w:bottom w:val="single" w:sz="6" w:space="0" w:color="000000"/>
            </w:tcBorders>
          </w:tcPr>
          <w:p w14:paraId="72BB950B"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2151BD3C" w14:textId="77777777" w:rsidR="005D61FB" w:rsidRDefault="00947834">
            <w:pPr>
              <w:pStyle w:val="TableParagraph"/>
              <w:ind w:right="27"/>
              <w:jc w:val="right"/>
              <w:rPr>
                <w:sz w:val="16"/>
              </w:rPr>
            </w:pPr>
            <w:r>
              <w:rPr>
                <w:spacing w:val="-4"/>
                <w:sz w:val="16"/>
              </w:rPr>
              <w:t>USED</w:t>
            </w:r>
          </w:p>
        </w:tc>
      </w:tr>
    </w:tbl>
    <w:p w14:paraId="32985733" w14:textId="6D884266" w:rsidR="005D61FB" w:rsidRDefault="00947834">
      <w:pPr>
        <w:spacing w:before="50"/>
        <w:ind w:left="168"/>
        <w:rPr>
          <w:rFonts w:ascii="Courier New"/>
          <w:sz w:val="16"/>
        </w:rPr>
      </w:pPr>
      <w:r>
        <w:rPr>
          <w:noProof/>
        </w:rPr>
        <mc:AlternateContent>
          <mc:Choice Requires="wps">
            <w:drawing>
              <wp:anchor distT="0" distB="0" distL="114300" distR="114300" simplePos="0" relativeHeight="251568640" behindDoc="1" locked="0" layoutInCell="1" allowOverlap="1" wp14:anchorId="43D3EF7B" wp14:editId="31A6F816">
                <wp:simplePos x="0" y="0"/>
                <wp:positionH relativeFrom="page">
                  <wp:posOffset>7918450</wp:posOffset>
                </wp:positionH>
                <wp:positionV relativeFrom="page">
                  <wp:posOffset>4416425</wp:posOffset>
                </wp:positionV>
                <wp:extent cx="1252855" cy="0"/>
                <wp:effectExtent l="0" t="0" r="0" b="0"/>
                <wp:wrapNone/>
                <wp:docPr id="58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6B9A6" id="Line 485" o:spid="_x0000_s1026" style="position:absolute;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47.75pt" to="722.15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" strokeweight="1.44pt">
                <w10:wrap anchorx="page" anchory="page"/>
              </v:line>
            </w:pict>
          </mc:Fallback>
        </mc:AlternateContent>
      </w:r>
      <w:r>
        <w:rPr>
          <w:noProof/>
        </w:rPr>
        <mc:AlternateContent>
          <mc:Choice Requires="wps">
            <w:drawing>
              <wp:anchor distT="0" distB="0" distL="114300" distR="114300" simplePos="0" relativeHeight="251569664" behindDoc="1" locked="0" layoutInCell="1" allowOverlap="1" wp14:anchorId="34971E98" wp14:editId="4EDFB9C4">
                <wp:simplePos x="0" y="0"/>
                <wp:positionH relativeFrom="page">
                  <wp:posOffset>5266690</wp:posOffset>
                </wp:positionH>
                <wp:positionV relativeFrom="page">
                  <wp:posOffset>4416425</wp:posOffset>
                </wp:positionV>
                <wp:extent cx="1252855" cy="0"/>
                <wp:effectExtent l="0" t="0" r="0" b="0"/>
                <wp:wrapNone/>
                <wp:docPr id="585"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D89FC" id="Line 484" o:spid="_x0000_s1026" style="position:absolute;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47.75pt" to="513.35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70688" behindDoc="1" locked="0" layoutInCell="1" allowOverlap="1" wp14:anchorId="247D900D" wp14:editId="5722A395">
                <wp:simplePos x="0" y="0"/>
                <wp:positionH relativeFrom="page">
                  <wp:posOffset>3940810</wp:posOffset>
                </wp:positionH>
                <wp:positionV relativeFrom="page">
                  <wp:posOffset>4416425</wp:posOffset>
                </wp:positionV>
                <wp:extent cx="1252855" cy="0"/>
                <wp:effectExtent l="0" t="0" r="0" b="0"/>
                <wp:wrapNone/>
                <wp:docPr id="584"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3EE7" id="Line 483"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47.75pt" to="408.95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" strokeweight="1.44pt">
                <w10:wrap anchorx="page" anchory="page"/>
              </v:line>
            </w:pict>
          </mc:Fallback>
        </mc:AlternateContent>
      </w:r>
      <w:r>
        <w:rPr>
          <w:rFonts w:ascii="Courier New"/>
          <w:sz w:val="16"/>
        </w:rPr>
        <w:t>Fund</w:t>
      </w:r>
      <w:r>
        <w:rPr>
          <w:rFonts w:ascii="Courier New"/>
          <w:spacing w:val="-7"/>
          <w:sz w:val="16"/>
        </w:rPr>
        <w:t xml:space="preserve"> </w:t>
      </w:r>
      <w:r>
        <w:rPr>
          <w:rFonts w:ascii="Courier New"/>
          <w:sz w:val="16"/>
        </w:rPr>
        <w:t>258</w:t>
      </w:r>
      <w:r>
        <w:rPr>
          <w:rFonts w:ascii="Courier New"/>
          <w:spacing w:val="-5"/>
          <w:sz w:val="16"/>
        </w:rPr>
        <w:t xml:space="preserve"> </w:t>
      </w:r>
      <w:r>
        <w:rPr>
          <w:rFonts w:ascii="Courier New"/>
          <w:sz w:val="16"/>
        </w:rPr>
        <w:t>-</w:t>
      </w:r>
      <w:r>
        <w:rPr>
          <w:rFonts w:ascii="Courier New"/>
          <w:spacing w:val="-5"/>
          <w:sz w:val="16"/>
        </w:rPr>
        <w:t xml:space="preserve"> </w:t>
      </w:r>
      <w:r>
        <w:rPr>
          <w:rFonts w:ascii="Courier New"/>
          <w:sz w:val="16"/>
        </w:rPr>
        <w:t>DISASTER</w:t>
      </w:r>
      <w:r>
        <w:rPr>
          <w:rFonts w:ascii="Courier New"/>
          <w:spacing w:val="-5"/>
          <w:sz w:val="16"/>
        </w:rPr>
        <w:t xml:space="preserve"> </w:t>
      </w:r>
      <w:r>
        <w:rPr>
          <w:rFonts w:ascii="Courier New"/>
          <w:sz w:val="16"/>
        </w:rPr>
        <w:t>RESPONSE</w:t>
      </w:r>
      <w:r>
        <w:rPr>
          <w:rFonts w:ascii="Courier New"/>
          <w:spacing w:val="-4"/>
          <w:sz w:val="16"/>
        </w:rPr>
        <w:t xml:space="preserve"> FUND</w:t>
      </w:r>
    </w:p>
    <w:p w14:paraId="1956206A" w14:textId="77777777" w:rsidR="005D61FB" w:rsidRDefault="00947834">
      <w:pPr>
        <w:spacing w:before="6"/>
        <w:ind w:left="168"/>
        <w:rPr>
          <w:rFonts w:ascii="Courier New"/>
          <w:sz w:val="16"/>
        </w:rPr>
      </w:pPr>
      <w:r>
        <w:rPr>
          <w:rFonts w:ascii="Courier New"/>
          <w:spacing w:val="-2"/>
          <w:sz w:val="16"/>
        </w:rPr>
        <w:t>Revenues</w:t>
      </w:r>
    </w:p>
    <w:p w14:paraId="182630AB"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1973"/>
        <w:gridCol w:w="115"/>
        <w:gridCol w:w="1973"/>
        <w:gridCol w:w="115"/>
        <w:gridCol w:w="2088"/>
        <w:gridCol w:w="818"/>
      </w:tblGrid>
      <w:tr w:rsidR="005D61FB" w14:paraId="62779C43" w14:textId="77777777">
        <w:trPr>
          <w:trHeight w:val="177"/>
        </w:trPr>
        <w:tc>
          <w:tcPr>
            <w:tcW w:w="1694" w:type="dxa"/>
          </w:tcPr>
          <w:p w14:paraId="0C25BF68" w14:textId="77777777" w:rsidR="005D61FB" w:rsidRDefault="00947834">
            <w:pPr>
              <w:pStyle w:val="TableParagraph"/>
              <w:spacing w:line="157" w:lineRule="exact"/>
              <w:ind w:left="50"/>
              <w:rPr>
                <w:sz w:val="16"/>
              </w:rPr>
            </w:pPr>
            <w:r>
              <w:rPr>
                <w:spacing w:val="-2"/>
                <w:sz w:val="16"/>
              </w:rPr>
              <w:t>258-000-573.00</w:t>
            </w:r>
          </w:p>
        </w:tc>
        <w:tc>
          <w:tcPr>
            <w:tcW w:w="4174" w:type="dxa"/>
          </w:tcPr>
          <w:p w14:paraId="1F2C9D80" w14:textId="77777777" w:rsidR="005D61FB" w:rsidRDefault="00947834">
            <w:pPr>
              <w:pStyle w:val="TableParagraph"/>
              <w:spacing w:line="157" w:lineRule="exact"/>
              <w:ind w:left="300"/>
              <w:rPr>
                <w:sz w:val="16"/>
              </w:rPr>
            </w:pPr>
            <w:r>
              <w:rPr>
                <w:sz w:val="16"/>
              </w:rPr>
              <w:t>FEDERAL</w:t>
            </w:r>
            <w:r>
              <w:rPr>
                <w:spacing w:val="-7"/>
                <w:sz w:val="16"/>
              </w:rPr>
              <w:t xml:space="preserve"> </w:t>
            </w:r>
            <w:r>
              <w:rPr>
                <w:spacing w:val="-2"/>
                <w:sz w:val="16"/>
              </w:rPr>
              <w:t>GRANTS</w:t>
            </w:r>
          </w:p>
        </w:tc>
        <w:tc>
          <w:tcPr>
            <w:tcW w:w="1973" w:type="dxa"/>
          </w:tcPr>
          <w:p w14:paraId="0DA2EB21" w14:textId="77777777" w:rsidR="005D61FB" w:rsidRDefault="00947834">
            <w:pPr>
              <w:pStyle w:val="TableParagraph"/>
              <w:spacing w:line="157" w:lineRule="exact"/>
              <w:ind w:right="37"/>
              <w:jc w:val="right"/>
              <w:rPr>
                <w:sz w:val="16"/>
              </w:rPr>
            </w:pPr>
            <w:r>
              <w:rPr>
                <w:spacing w:val="-4"/>
                <w:sz w:val="16"/>
              </w:rPr>
              <w:t>0.00</w:t>
            </w:r>
          </w:p>
        </w:tc>
        <w:tc>
          <w:tcPr>
            <w:tcW w:w="2088" w:type="dxa"/>
            <w:gridSpan w:val="2"/>
          </w:tcPr>
          <w:p w14:paraId="3E230A3C" w14:textId="77777777" w:rsidR="005D61FB" w:rsidRDefault="00947834">
            <w:pPr>
              <w:pStyle w:val="TableParagraph"/>
              <w:spacing w:line="157" w:lineRule="exact"/>
              <w:ind w:right="37"/>
              <w:jc w:val="right"/>
              <w:rPr>
                <w:sz w:val="16"/>
              </w:rPr>
            </w:pPr>
            <w:r>
              <w:rPr>
                <w:spacing w:val="-4"/>
                <w:sz w:val="16"/>
              </w:rPr>
              <w:t>0.00</w:t>
            </w:r>
          </w:p>
        </w:tc>
        <w:tc>
          <w:tcPr>
            <w:tcW w:w="2088" w:type="dxa"/>
            <w:gridSpan w:val="2"/>
          </w:tcPr>
          <w:p w14:paraId="614C70F1" w14:textId="77777777" w:rsidR="005D61FB" w:rsidRDefault="00947834">
            <w:pPr>
              <w:pStyle w:val="TableParagraph"/>
              <w:spacing w:line="157" w:lineRule="exact"/>
              <w:ind w:left="1184"/>
              <w:rPr>
                <w:sz w:val="16"/>
              </w:rPr>
            </w:pPr>
            <w:r>
              <w:rPr>
                <w:color w:val="0000FF"/>
                <w:spacing w:val="-2"/>
                <w:sz w:val="16"/>
              </w:rPr>
              <w:t>10,635.50</w:t>
            </w:r>
          </w:p>
        </w:tc>
        <w:tc>
          <w:tcPr>
            <w:tcW w:w="2203" w:type="dxa"/>
            <w:gridSpan w:val="2"/>
          </w:tcPr>
          <w:p w14:paraId="4C95C2E3" w14:textId="77777777" w:rsidR="005D61FB" w:rsidRDefault="00947834">
            <w:pPr>
              <w:pStyle w:val="TableParagraph"/>
              <w:spacing w:line="157" w:lineRule="exact"/>
              <w:ind w:left="1088"/>
              <w:rPr>
                <w:sz w:val="16"/>
              </w:rPr>
            </w:pPr>
            <w:r>
              <w:rPr>
                <w:spacing w:val="-2"/>
                <w:sz w:val="16"/>
              </w:rPr>
              <w:t>(10,635.50)</w:t>
            </w:r>
          </w:p>
        </w:tc>
        <w:tc>
          <w:tcPr>
            <w:tcW w:w="818" w:type="dxa"/>
          </w:tcPr>
          <w:p w14:paraId="2862698A" w14:textId="77777777" w:rsidR="005D61FB" w:rsidRDefault="00947834">
            <w:pPr>
              <w:pStyle w:val="TableParagraph"/>
              <w:spacing w:line="157" w:lineRule="exact"/>
              <w:ind w:right="48"/>
              <w:jc w:val="right"/>
              <w:rPr>
                <w:sz w:val="16"/>
              </w:rPr>
            </w:pPr>
            <w:r>
              <w:rPr>
                <w:spacing w:val="-2"/>
                <w:sz w:val="16"/>
              </w:rPr>
              <w:t>100.00</w:t>
            </w:r>
          </w:p>
        </w:tc>
      </w:tr>
      <w:tr w:rsidR="005D61FB" w14:paraId="65E5781B" w14:textId="77777777">
        <w:trPr>
          <w:trHeight w:val="420"/>
        </w:trPr>
        <w:tc>
          <w:tcPr>
            <w:tcW w:w="1694" w:type="dxa"/>
          </w:tcPr>
          <w:p w14:paraId="21B29AF9" w14:textId="77777777" w:rsidR="005D61FB" w:rsidRDefault="00947834">
            <w:pPr>
              <w:pStyle w:val="TableParagraph"/>
              <w:spacing w:line="177" w:lineRule="exact"/>
              <w:ind w:left="50"/>
              <w:rPr>
                <w:sz w:val="16"/>
              </w:rPr>
            </w:pPr>
            <w:r>
              <w:rPr>
                <w:spacing w:val="-2"/>
                <w:sz w:val="16"/>
              </w:rPr>
              <w:t>258-000-574.00</w:t>
            </w:r>
          </w:p>
        </w:tc>
        <w:tc>
          <w:tcPr>
            <w:tcW w:w="4174" w:type="dxa"/>
          </w:tcPr>
          <w:p w14:paraId="5BEFF3C2" w14:textId="77777777" w:rsidR="005D61FB" w:rsidRDefault="00947834">
            <w:pPr>
              <w:pStyle w:val="TableParagraph"/>
              <w:spacing w:line="177" w:lineRule="exact"/>
              <w:ind w:left="300"/>
              <w:rPr>
                <w:sz w:val="16"/>
              </w:rPr>
            </w:pPr>
            <w:r>
              <w:rPr>
                <w:sz w:val="16"/>
              </w:rPr>
              <w:t>STATE</w:t>
            </w:r>
            <w:r>
              <w:rPr>
                <w:spacing w:val="-5"/>
                <w:sz w:val="16"/>
              </w:rPr>
              <w:t xml:space="preserve"> </w:t>
            </w:r>
            <w:r>
              <w:rPr>
                <w:spacing w:val="-2"/>
                <w:sz w:val="16"/>
              </w:rPr>
              <w:t>GRANTS</w:t>
            </w:r>
          </w:p>
        </w:tc>
        <w:tc>
          <w:tcPr>
            <w:tcW w:w="1973" w:type="dxa"/>
          </w:tcPr>
          <w:p w14:paraId="1F674740"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582519B2"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2257AB64" w14:textId="77777777" w:rsidR="005D61FB" w:rsidRDefault="00947834">
            <w:pPr>
              <w:pStyle w:val="TableParagraph"/>
              <w:spacing w:line="177" w:lineRule="exact"/>
              <w:ind w:left="1184"/>
              <w:rPr>
                <w:sz w:val="16"/>
              </w:rPr>
            </w:pPr>
            <w:r>
              <w:rPr>
                <w:color w:val="0000FF"/>
                <w:spacing w:val="-2"/>
                <w:sz w:val="16"/>
              </w:rPr>
              <w:t>16,924.19</w:t>
            </w:r>
          </w:p>
        </w:tc>
        <w:tc>
          <w:tcPr>
            <w:tcW w:w="2203" w:type="dxa"/>
            <w:gridSpan w:val="2"/>
          </w:tcPr>
          <w:p w14:paraId="1856DA1F" w14:textId="77777777" w:rsidR="005D61FB" w:rsidRDefault="00947834">
            <w:pPr>
              <w:pStyle w:val="TableParagraph"/>
              <w:spacing w:line="177" w:lineRule="exact"/>
              <w:ind w:left="1088"/>
              <w:rPr>
                <w:sz w:val="16"/>
              </w:rPr>
            </w:pPr>
            <w:r>
              <w:rPr>
                <w:spacing w:val="-2"/>
                <w:sz w:val="16"/>
              </w:rPr>
              <w:t>(16,924.19)</w:t>
            </w:r>
          </w:p>
        </w:tc>
        <w:tc>
          <w:tcPr>
            <w:tcW w:w="818" w:type="dxa"/>
          </w:tcPr>
          <w:p w14:paraId="56FA92FA" w14:textId="77777777" w:rsidR="005D61FB" w:rsidRDefault="00947834">
            <w:pPr>
              <w:pStyle w:val="TableParagraph"/>
              <w:spacing w:line="177" w:lineRule="exact"/>
              <w:ind w:right="48"/>
              <w:jc w:val="right"/>
              <w:rPr>
                <w:sz w:val="16"/>
              </w:rPr>
            </w:pPr>
            <w:r>
              <w:rPr>
                <w:spacing w:val="-2"/>
                <w:sz w:val="16"/>
              </w:rPr>
              <w:t>100.00</w:t>
            </w:r>
          </w:p>
        </w:tc>
      </w:tr>
      <w:tr w:rsidR="005D61FB" w14:paraId="5956FE76" w14:textId="77777777">
        <w:trPr>
          <w:trHeight w:val="445"/>
        </w:trPr>
        <w:tc>
          <w:tcPr>
            <w:tcW w:w="5868" w:type="dxa"/>
            <w:gridSpan w:val="2"/>
          </w:tcPr>
          <w:p w14:paraId="2F3D843E"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66070F98" w14:textId="77777777" w:rsidR="005D61FB" w:rsidRDefault="00947834">
            <w:pPr>
              <w:pStyle w:val="TableParagraph"/>
              <w:spacing w:before="21"/>
              <w:ind w:right="37"/>
              <w:jc w:val="right"/>
              <w:rPr>
                <w:sz w:val="16"/>
              </w:rPr>
            </w:pPr>
            <w:r>
              <w:rPr>
                <w:spacing w:val="-4"/>
                <w:sz w:val="16"/>
              </w:rPr>
              <w:t>0.00</w:t>
            </w:r>
          </w:p>
        </w:tc>
        <w:tc>
          <w:tcPr>
            <w:tcW w:w="115" w:type="dxa"/>
          </w:tcPr>
          <w:p w14:paraId="37EE2897"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697F1B0" w14:textId="77777777" w:rsidR="005D61FB" w:rsidRDefault="00947834">
            <w:pPr>
              <w:pStyle w:val="TableParagraph"/>
              <w:spacing w:before="21"/>
              <w:ind w:right="37"/>
              <w:jc w:val="right"/>
              <w:rPr>
                <w:sz w:val="16"/>
              </w:rPr>
            </w:pPr>
            <w:r>
              <w:rPr>
                <w:spacing w:val="-4"/>
                <w:sz w:val="16"/>
              </w:rPr>
              <w:t>0.00</w:t>
            </w:r>
          </w:p>
        </w:tc>
        <w:tc>
          <w:tcPr>
            <w:tcW w:w="115" w:type="dxa"/>
          </w:tcPr>
          <w:p w14:paraId="4E1FB5B1"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318A2F74" w14:textId="77777777" w:rsidR="005D61FB" w:rsidRDefault="00947834">
            <w:pPr>
              <w:pStyle w:val="TableParagraph"/>
              <w:spacing w:before="21"/>
              <w:ind w:right="37"/>
              <w:jc w:val="right"/>
              <w:rPr>
                <w:sz w:val="16"/>
              </w:rPr>
            </w:pPr>
            <w:r>
              <w:rPr>
                <w:spacing w:val="-2"/>
                <w:sz w:val="16"/>
              </w:rPr>
              <w:t>27,559.69</w:t>
            </w:r>
          </w:p>
        </w:tc>
        <w:tc>
          <w:tcPr>
            <w:tcW w:w="115" w:type="dxa"/>
          </w:tcPr>
          <w:p w14:paraId="1D4B3B0D" w14:textId="77777777" w:rsidR="005D61FB" w:rsidRDefault="005D61FB">
            <w:pPr>
              <w:pStyle w:val="TableParagraph"/>
              <w:rPr>
                <w:rFonts w:ascii="Times New Roman"/>
                <w:sz w:val="16"/>
              </w:rPr>
            </w:pPr>
          </w:p>
        </w:tc>
        <w:tc>
          <w:tcPr>
            <w:tcW w:w="2088" w:type="dxa"/>
          </w:tcPr>
          <w:p w14:paraId="6A252741" w14:textId="3F5CFA22" w:rsidR="005D61FB" w:rsidRDefault="00947834">
            <w:pPr>
              <w:pStyle w:val="TableParagraph"/>
              <w:spacing w:line="20" w:lineRule="exact"/>
              <w:ind w:left="-1"/>
              <w:rPr>
                <w:sz w:val="2"/>
              </w:rPr>
            </w:pPr>
            <w:r>
              <w:rPr>
                <w:noProof/>
                <w:sz w:val="2"/>
              </w:rPr>
              <mc:AlternateContent>
                <mc:Choice Requires="wpg">
                  <w:drawing>
                    <wp:inline distT="0" distB="0" distL="0" distR="0" wp14:anchorId="000C0C9B" wp14:editId="61BD89D1">
                      <wp:extent cx="1252855" cy="9525"/>
                      <wp:effectExtent l="8255" t="5715" r="5715" b="3810"/>
                      <wp:docPr id="582"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83" name="Line 48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C1E12" id="docshapegroup10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1WJJQhAgAAswQAAA4AAAAAAAAAAAAAAAAALgIAAGRycy9lMm9Eb2MueG1sUEsB&#10;Ai0AFAAGAAgAAAAhACuivqrbAAAAAwEAAA8AAAAAAAAAAAAAAAAAewQAAGRycy9kb3ducmV2Lnht&#10;bFBLBQYAAAAABAAEAPMAAACDBQAAAAA=&#10;">
                      <v:line id="Line 48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w10:anchorlock/>
                    </v:group>
                  </w:pict>
                </mc:Fallback>
              </mc:AlternateContent>
            </w:r>
          </w:p>
          <w:p w14:paraId="2E5FD808" w14:textId="77777777" w:rsidR="005D61FB" w:rsidRDefault="00947834">
            <w:pPr>
              <w:pStyle w:val="TableParagraph"/>
              <w:spacing w:before="1"/>
              <w:ind w:right="56"/>
              <w:jc w:val="right"/>
              <w:rPr>
                <w:sz w:val="16"/>
              </w:rPr>
            </w:pPr>
            <w:r>
              <w:rPr>
                <w:spacing w:val="-2"/>
                <w:sz w:val="16"/>
              </w:rPr>
              <w:t>(27,559.69)</w:t>
            </w:r>
          </w:p>
        </w:tc>
        <w:tc>
          <w:tcPr>
            <w:tcW w:w="818" w:type="dxa"/>
            <w:tcBorders>
              <w:top w:val="single" w:sz="6" w:space="0" w:color="000000"/>
              <w:bottom w:val="single" w:sz="6" w:space="0" w:color="000000"/>
            </w:tcBorders>
          </w:tcPr>
          <w:p w14:paraId="2DEF8891" w14:textId="77777777" w:rsidR="005D61FB" w:rsidRDefault="00947834">
            <w:pPr>
              <w:pStyle w:val="TableParagraph"/>
              <w:spacing w:before="21"/>
              <w:ind w:right="48"/>
              <w:jc w:val="right"/>
              <w:rPr>
                <w:sz w:val="16"/>
              </w:rPr>
            </w:pPr>
            <w:r>
              <w:rPr>
                <w:spacing w:val="-2"/>
                <w:sz w:val="16"/>
              </w:rPr>
              <w:t>100.00</w:t>
            </w:r>
          </w:p>
        </w:tc>
      </w:tr>
      <w:tr w:rsidR="005D61FB" w14:paraId="6914891F" w14:textId="77777777">
        <w:trPr>
          <w:trHeight w:val="313"/>
        </w:trPr>
        <w:tc>
          <w:tcPr>
            <w:tcW w:w="5868" w:type="dxa"/>
            <w:gridSpan w:val="2"/>
          </w:tcPr>
          <w:p w14:paraId="796CE242"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613105AC" w14:textId="77777777" w:rsidR="005D61FB" w:rsidRDefault="00947834">
            <w:pPr>
              <w:pStyle w:val="TableParagraph"/>
              <w:spacing w:before="21"/>
              <w:ind w:right="37"/>
              <w:jc w:val="right"/>
              <w:rPr>
                <w:sz w:val="16"/>
              </w:rPr>
            </w:pPr>
            <w:r>
              <w:rPr>
                <w:spacing w:val="-4"/>
                <w:sz w:val="16"/>
              </w:rPr>
              <w:t>0.00</w:t>
            </w:r>
          </w:p>
        </w:tc>
        <w:tc>
          <w:tcPr>
            <w:tcW w:w="115" w:type="dxa"/>
          </w:tcPr>
          <w:p w14:paraId="30B36F87" w14:textId="77777777" w:rsidR="005D61FB" w:rsidRDefault="005D61FB">
            <w:pPr>
              <w:pStyle w:val="TableParagraph"/>
              <w:rPr>
                <w:rFonts w:ascii="Times New Roman"/>
                <w:sz w:val="16"/>
              </w:rPr>
            </w:pPr>
          </w:p>
        </w:tc>
        <w:tc>
          <w:tcPr>
            <w:tcW w:w="1973" w:type="dxa"/>
            <w:tcBorders>
              <w:top w:val="single" w:sz="6" w:space="0" w:color="000000"/>
            </w:tcBorders>
          </w:tcPr>
          <w:p w14:paraId="6ECA51ED" w14:textId="77777777" w:rsidR="005D61FB" w:rsidRDefault="00947834">
            <w:pPr>
              <w:pStyle w:val="TableParagraph"/>
              <w:spacing w:before="21"/>
              <w:ind w:right="37"/>
              <w:jc w:val="right"/>
              <w:rPr>
                <w:sz w:val="16"/>
              </w:rPr>
            </w:pPr>
            <w:r>
              <w:rPr>
                <w:spacing w:val="-4"/>
                <w:sz w:val="16"/>
              </w:rPr>
              <w:t>0.00</w:t>
            </w:r>
          </w:p>
        </w:tc>
        <w:tc>
          <w:tcPr>
            <w:tcW w:w="115" w:type="dxa"/>
          </w:tcPr>
          <w:p w14:paraId="62B5E0AA" w14:textId="77777777" w:rsidR="005D61FB" w:rsidRDefault="005D61FB">
            <w:pPr>
              <w:pStyle w:val="TableParagraph"/>
              <w:rPr>
                <w:rFonts w:ascii="Times New Roman"/>
                <w:sz w:val="16"/>
              </w:rPr>
            </w:pPr>
          </w:p>
        </w:tc>
        <w:tc>
          <w:tcPr>
            <w:tcW w:w="1973" w:type="dxa"/>
            <w:tcBorders>
              <w:top w:val="single" w:sz="6" w:space="0" w:color="000000"/>
            </w:tcBorders>
          </w:tcPr>
          <w:p w14:paraId="7678C56D" w14:textId="77777777" w:rsidR="005D61FB" w:rsidRDefault="00947834">
            <w:pPr>
              <w:pStyle w:val="TableParagraph"/>
              <w:spacing w:before="21"/>
              <w:ind w:right="37"/>
              <w:jc w:val="right"/>
              <w:rPr>
                <w:sz w:val="16"/>
              </w:rPr>
            </w:pPr>
            <w:r>
              <w:rPr>
                <w:spacing w:val="-2"/>
                <w:sz w:val="16"/>
              </w:rPr>
              <w:t>27,559.69</w:t>
            </w:r>
          </w:p>
        </w:tc>
        <w:tc>
          <w:tcPr>
            <w:tcW w:w="115" w:type="dxa"/>
          </w:tcPr>
          <w:p w14:paraId="123AE77A" w14:textId="77777777" w:rsidR="005D61FB" w:rsidRDefault="005D61FB">
            <w:pPr>
              <w:pStyle w:val="TableParagraph"/>
              <w:rPr>
                <w:rFonts w:ascii="Times New Roman"/>
                <w:sz w:val="16"/>
              </w:rPr>
            </w:pPr>
          </w:p>
        </w:tc>
        <w:tc>
          <w:tcPr>
            <w:tcW w:w="2088" w:type="dxa"/>
          </w:tcPr>
          <w:p w14:paraId="78CEF6FA" w14:textId="03CFD0E7" w:rsidR="005D61FB" w:rsidRDefault="00947834">
            <w:pPr>
              <w:pStyle w:val="TableParagraph"/>
              <w:spacing w:line="20" w:lineRule="exact"/>
              <w:ind w:left="-1"/>
              <w:rPr>
                <w:sz w:val="2"/>
              </w:rPr>
            </w:pPr>
            <w:r>
              <w:rPr>
                <w:noProof/>
                <w:sz w:val="2"/>
              </w:rPr>
              <mc:AlternateContent>
                <mc:Choice Requires="wpg">
                  <w:drawing>
                    <wp:inline distT="0" distB="0" distL="0" distR="0" wp14:anchorId="2F472F3A" wp14:editId="52182853">
                      <wp:extent cx="1252855" cy="9525"/>
                      <wp:effectExtent l="8255" t="2540" r="5715" b="6985"/>
                      <wp:docPr id="580"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81" name="Line 48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634ED" id="docshapegroup11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o9LVESACAACzBAAADgAAAAAAAAAAAAAAAAAuAgAAZHJzL2Uyb0RvYy54bWxQSwEC&#10;LQAUAAYACAAAACEAK6K+qtsAAAADAQAADwAAAAAAAAAAAAAAAAB6BAAAZHJzL2Rvd25yZXYueG1s&#10;UEsFBgAAAAAEAAQA8wAAAIIFAAAAAA==&#10;">
                      <v:line id="Line 48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w10:anchorlock/>
                    </v:group>
                  </w:pict>
                </mc:Fallback>
              </mc:AlternateContent>
            </w:r>
          </w:p>
          <w:p w14:paraId="36E5D5D9" w14:textId="77777777" w:rsidR="005D61FB" w:rsidRDefault="00947834">
            <w:pPr>
              <w:pStyle w:val="TableParagraph"/>
              <w:spacing w:before="1"/>
              <w:ind w:right="56"/>
              <w:jc w:val="right"/>
              <w:rPr>
                <w:sz w:val="16"/>
              </w:rPr>
            </w:pPr>
            <w:r>
              <w:rPr>
                <w:spacing w:val="-2"/>
                <w:sz w:val="16"/>
              </w:rPr>
              <w:t>(27,559.69)</w:t>
            </w:r>
          </w:p>
        </w:tc>
        <w:tc>
          <w:tcPr>
            <w:tcW w:w="818" w:type="dxa"/>
            <w:tcBorders>
              <w:top w:val="single" w:sz="6" w:space="0" w:color="000000"/>
            </w:tcBorders>
          </w:tcPr>
          <w:p w14:paraId="2A49B795" w14:textId="77777777" w:rsidR="005D61FB" w:rsidRDefault="00947834">
            <w:pPr>
              <w:pStyle w:val="TableParagraph"/>
              <w:spacing w:before="21"/>
              <w:ind w:right="48"/>
              <w:jc w:val="right"/>
              <w:rPr>
                <w:sz w:val="16"/>
              </w:rPr>
            </w:pPr>
            <w:r>
              <w:rPr>
                <w:spacing w:val="-2"/>
                <w:sz w:val="16"/>
              </w:rPr>
              <w:t>100.00</w:t>
            </w:r>
          </w:p>
        </w:tc>
      </w:tr>
      <w:tr w:rsidR="005D61FB" w14:paraId="6394E069" w14:textId="77777777">
        <w:trPr>
          <w:trHeight w:val="295"/>
        </w:trPr>
        <w:tc>
          <w:tcPr>
            <w:tcW w:w="5868" w:type="dxa"/>
            <w:gridSpan w:val="2"/>
          </w:tcPr>
          <w:p w14:paraId="53DD5ABA"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6DEE840F" w14:textId="77777777" w:rsidR="005D61FB" w:rsidRDefault="005D61FB">
            <w:pPr>
              <w:pStyle w:val="TableParagraph"/>
              <w:rPr>
                <w:rFonts w:ascii="Times New Roman"/>
                <w:sz w:val="16"/>
              </w:rPr>
            </w:pPr>
          </w:p>
        </w:tc>
        <w:tc>
          <w:tcPr>
            <w:tcW w:w="115" w:type="dxa"/>
          </w:tcPr>
          <w:p w14:paraId="724D2244" w14:textId="77777777" w:rsidR="005D61FB" w:rsidRDefault="005D61FB">
            <w:pPr>
              <w:pStyle w:val="TableParagraph"/>
              <w:rPr>
                <w:rFonts w:ascii="Times New Roman"/>
                <w:sz w:val="16"/>
              </w:rPr>
            </w:pPr>
          </w:p>
        </w:tc>
        <w:tc>
          <w:tcPr>
            <w:tcW w:w="1973" w:type="dxa"/>
          </w:tcPr>
          <w:p w14:paraId="14287D6C" w14:textId="77777777" w:rsidR="005D61FB" w:rsidRDefault="005D61FB">
            <w:pPr>
              <w:pStyle w:val="TableParagraph"/>
              <w:rPr>
                <w:rFonts w:ascii="Times New Roman"/>
                <w:sz w:val="16"/>
              </w:rPr>
            </w:pPr>
          </w:p>
        </w:tc>
        <w:tc>
          <w:tcPr>
            <w:tcW w:w="115" w:type="dxa"/>
          </w:tcPr>
          <w:p w14:paraId="70604F4E" w14:textId="77777777" w:rsidR="005D61FB" w:rsidRDefault="005D61FB">
            <w:pPr>
              <w:pStyle w:val="TableParagraph"/>
              <w:rPr>
                <w:rFonts w:ascii="Times New Roman"/>
                <w:sz w:val="16"/>
              </w:rPr>
            </w:pPr>
          </w:p>
        </w:tc>
        <w:tc>
          <w:tcPr>
            <w:tcW w:w="1973" w:type="dxa"/>
          </w:tcPr>
          <w:p w14:paraId="39CF5095" w14:textId="77777777" w:rsidR="005D61FB" w:rsidRDefault="005D61FB">
            <w:pPr>
              <w:pStyle w:val="TableParagraph"/>
              <w:rPr>
                <w:rFonts w:ascii="Times New Roman"/>
                <w:sz w:val="16"/>
              </w:rPr>
            </w:pPr>
          </w:p>
        </w:tc>
        <w:tc>
          <w:tcPr>
            <w:tcW w:w="115" w:type="dxa"/>
          </w:tcPr>
          <w:p w14:paraId="615337AC" w14:textId="77777777" w:rsidR="005D61FB" w:rsidRDefault="005D61FB">
            <w:pPr>
              <w:pStyle w:val="TableParagraph"/>
              <w:rPr>
                <w:rFonts w:ascii="Times New Roman"/>
                <w:sz w:val="16"/>
              </w:rPr>
            </w:pPr>
          </w:p>
        </w:tc>
        <w:tc>
          <w:tcPr>
            <w:tcW w:w="2088" w:type="dxa"/>
          </w:tcPr>
          <w:p w14:paraId="508BAFA1" w14:textId="77777777" w:rsidR="005D61FB" w:rsidRDefault="005D61FB">
            <w:pPr>
              <w:pStyle w:val="TableParagraph"/>
              <w:rPr>
                <w:rFonts w:ascii="Times New Roman"/>
                <w:sz w:val="16"/>
              </w:rPr>
            </w:pPr>
          </w:p>
        </w:tc>
        <w:tc>
          <w:tcPr>
            <w:tcW w:w="818" w:type="dxa"/>
          </w:tcPr>
          <w:p w14:paraId="19DD8DC8" w14:textId="77777777" w:rsidR="005D61FB" w:rsidRDefault="005D61FB">
            <w:pPr>
              <w:pStyle w:val="TableParagraph"/>
              <w:rPr>
                <w:rFonts w:ascii="Times New Roman"/>
                <w:sz w:val="16"/>
              </w:rPr>
            </w:pPr>
          </w:p>
        </w:tc>
      </w:tr>
      <w:tr w:rsidR="005D61FB" w14:paraId="3D22B4D4" w14:textId="77777777">
        <w:trPr>
          <w:trHeight w:val="184"/>
        </w:trPr>
        <w:tc>
          <w:tcPr>
            <w:tcW w:w="5868" w:type="dxa"/>
            <w:gridSpan w:val="2"/>
          </w:tcPr>
          <w:p w14:paraId="6172032B" w14:textId="77777777" w:rsidR="005D61FB" w:rsidRDefault="00947834">
            <w:pPr>
              <w:pStyle w:val="TableParagraph"/>
              <w:spacing w:before="3" w:line="161" w:lineRule="exact"/>
              <w:ind w:left="50"/>
              <w:rPr>
                <w:sz w:val="16"/>
              </w:rPr>
            </w:pPr>
            <w:r>
              <w:rPr>
                <w:sz w:val="16"/>
              </w:rPr>
              <w:t>Dept</w:t>
            </w:r>
            <w:r>
              <w:rPr>
                <w:spacing w:val="-4"/>
                <w:sz w:val="16"/>
              </w:rPr>
              <w:t xml:space="preserve"> </w:t>
            </w:r>
            <w:r>
              <w:rPr>
                <w:sz w:val="16"/>
              </w:rPr>
              <w:t>425</w:t>
            </w:r>
            <w:r>
              <w:rPr>
                <w:spacing w:val="-4"/>
                <w:sz w:val="16"/>
              </w:rPr>
              <w:t xml:space="preserve"> </w:t>
            </w:r>
            <w:r>
              <w:rPr>
                <w:sz w:val="16"/>
              </w:rPr>
              <w:t>-</w:t>
            </w:r>
            <w:r>
              <w:rPr>
                <w:spacing w:val="-4"/>
                <w:sz w:val="16"/>
              </w:rPr>
              <w:t xml:space="preserve"> </w:t>
            </w:r>
            <w:r>
              <w:rPr>
                <w:sz w:val="16"/>
              </w:rPr>
              <w:t>DISASTER</w:t>
            </w:r>
            <w:r>
              <w:rPr>
                <w:spacing w:val="-4"/>
                <w:sz w:val="16"/>
              </w:rPr>
              <w:t xml:space="preserve"> </w:t>
            </w:r>
            <w:r>
              <w:rPr>
                <w:spacing w:val="-2"/>
                <w:sz w:val="16"/>
              </w:rPr>
              <w:t>RESPONSE</w:t>
            </w:r>
          </w:p>
        </w:tc>
        <w:tc>
          <w:tcPr>
            <w:tcW w:w="1973" w:type="dxa"/>
          </w:tcPr>
          <w:p w14:paraId="6DF07F74" w14:textId="77777777" w:rsidR="005D61FB" w:rsidRDefault="005D61FB">
            <w:pPr>
              <w:pStyle w:val="TableParagraph"/>
              <w:rPr>
                <w:rFonts w:ascii="Times New Roman"/>
                <w:sz w:val="12"/>
              </w:rPr>
            </w:pPr>
          </w:p>
        </w:tc>
        <w:tc>
          <w:tcPr>
            <w:tcW w:w="115" w:type="dxa"/>
          </w:tcPr>
          <w:p w14:paraId="3E56887E" w14:textId="77777777" w:rsidR="005D61FB" w:rsidRDefault="005D61FB">
            <w:pPr>
              <w:pStyle w:val="TableParagraph"/>
              <w:rPr>
                <w:rFonts w:ascii="Times New Roman"/>
                <w:sz w:val="12"/>
              </w:rPr>
            </w:pPr>
          </w:p>
        </w:tc>
        <w:tc>
          <w:tcPr>
            <w:tcW w:w="1973" w:type="dxa"/>
          </w:tcPr>
          <w:p w14:paraId="18BF0D49" w14:textId="77777777" w:rsidR="005D61FB" w:rsidRDefault="005D61FB">
            <w:pPr>
              <w:pStyle w:val="TableParagraph"/>
              <w:rPr>
                <w:rFonts w:ascii="Times New Roman"/>
                <w:sz w:val="12"/>
              </w:rPr>
            </w:pPr>
          </w:p>
        </w:tc>
        <w:tc>
          <w:tcPr>
            <w:tcW w:w="115" w:type="dxa"/>
          </w:tcPr>
          <w:p w14:paraId="746D763E" w14:textId="77777777" w:rsidR="005D61FB" w:rsidRDefault="005D61FB">
            <w:pPr>
              <w:pStyle w:val="TableParagraph"/>
              <w:rPr>
                <w:rFonts w:ascii="Times New Roman"/>
                <w:sz w:val="12"/>
              </w:rPr>
            </w:pPr>
          </w:p>
        </w:tc>
        <w:tc>
          <w:tcPr>
            <w:tcW w:w="1973" w:type="dxa"/>
          </w:tcPr>
          <w:p w14:paraId="265E28BA" w14:textId="77777777" w:rsidR="005D61FB" w:rsidRDefault="005D61FB">
            <w:pPr>
              <w:pStyle w:val="TableParagraph"/>
              <w:rPr>
                <w:rFonts w:ascii="Times New Roman"/>
                <w:sz w:val="12"/>
              </w:rPr>
            </w:pPr>
          </w:p>
        </w:tc>
        <w:tc>
          <w:tcPr>
            <w:tcW w:w="115" w:type="dxa"/>
          </w:tcPr>
          <w:p w14:paraId="054D3952" w14:textId="77777777" w:rsidR="005D61FB" w:rsidRDefault="005D61FB">
            <w:pPr>
              <w:pStyle w:val="TableParagraph"/>
              <w:rPr>
                <w:rFonts w:ascii="Times New Roman"/>
                <w:sz w:val="12"/>
              </w:rPr>
            </w:pPr>
          </w:p>
        </w:tc>
        <w:tc>
          <w:tcPr>
            <w:tcW w:w="2088" w:type="dxa"/>
          </w:tcPr>
          <w:p w14:paraId="7E9CB8C8" w14:textId="77777777" w:rsidR="005D61FB" w:rsidRDefault="005D61FB">
            <w:pPr>
              <w:pStyle w:val="TableParagraph"/>
              <w:rPr>
                <w:rFonts w:ascii="Times New Roman"/>
                <w:sz w:val="12"/>
              </w:rPr>
            </w:pPr>
          </w:p>
        </w:tc>
        <w:tc>
          <w:tcPr>
            <w:tcW w:w="818" w:type="dxa"/>
          </w:tcPr>
          <w:p w14:paraId="5D69C11F" w14:textId="77777777" w:rsidR="005D61FB" w:rsidRDefault="005D61FB">
            <w:pPr>
              <w:pStyle w:val="TableParagraph"/>
              <w:rPr>
                <w:rFonts w:ascii="Times New Roman"/>
                <w:sz w:val="12"/>
              </w:rPr>
            </w:pPr>
          </w:p>
        </w:tc>
      </w:tr>
      <w:tr w:rsidR="005D61FB" w14:paraId="3327D544" w14:textId="77777777">
        <w:trPr>
          <w:trHeight w:val="182"/>
        </w:trPr>
        <w:tc>
          <w:tcPr>
            <w:tcW w:w="1694" w:type="dxa"/>
          </w:tcPr>
          <w:p w14:paraId="777FF870" w14:textId="77777777" w:rsidR="005D61FB" w:rsidRDefault="00947834">
            <w:pPr>
              <w:pStyle w:val="TableParagraph"/>
              <w:spacing w:line="157" w:lineRule="exact"/>
              <w:ind w:left="50"/>
              <w:rPr>
                <w:sz w:val="16"/>
              </w:rPr>
            </w:pPr>
            <w:r>
              <w:rPr>
                <w:spacing w:val="-2"/>
                <w:sz w:val="16"/>
              </w:rPr>
              <w:t>258-425-703.00</w:t>
            </w:r>
          </w:p>
        </w:tc>
        <w:tc>
          <w:tcPr>
            <w:tcW w:w="4174" w:type="dxa"/>
          </w:tcPr>
          <w:p w14:paraId="036ACF36" w14:textId="77777777" w:rsidR="005D61FB" w:rsidRDefault="00947834">
            <w:pPr>
              <w:pStyle w:val="TableParagraph"/>
              <w:spacing w:line="157" w:lineRule="exact"/>
              <w:ind w:left="300"/>
              <w:rPr>
                <w:sz w:val="16"/>
              </w:rPr>
            </w:pPr>
            <w:r>
              <w:rPr>
                <w:spacing w:val="-2"/>
                <w:sz w:val="16"/>
              </w:rPr>
              <w:t>OVERTIME</w:t>
            </w:r>
          </w:p>
        </w:tc>
        <w:tc>
          <w:tcPr>
            <w:tcW w:w="1973" w:type="dxa"/>
          </w:tcPr>
          <w:p w14:paraId="339BFB19" w14:textId="77777777" w:rsidR="005D61FB" w:rsidRDefault="00947834">
            <w:pPr>
              <w:pStyle w:val="TableParagraph"/>
              <w:spacing w:line="157" w:lineRule="exact"/>
              <w:ind w:right="37"/>
              <w:jc w:val="right"/>
              <w:rPr>
                <w:sz w:val="16"/>
              </w:rPr>
            </w:pPr>
            <w:r>
              <w:rPr>
                <w:spacing w:val="-4"/>
                <w:sz w:val="16"/>
              </w:rPr>
              <w:t>0.00</w:t>
            </w:r>
          </w:p>
        </w:tc>
        <w:tc>
          <w:tcPr>
            <w:tcW w:w="2088" w:type="dxa"/>
            <w:gridSpan w:val="2"/>
          </w:tcPr>
          <w:p w14:paraId="01FCB591" w14:textId="77777777" w:rsidR="005D61FB" w:rsidRDefault="00947834">
            <w:pPr>
              <w:pStyle w:val="TableParagraph"/>
              <w:spacing w:line="157" w:lineRule="exact"/>
              <w:ind w:left="1280"/>
              <w:rPr>
                <w:sz w:val="16"/>
              </w:rPr>
            </w:pPr>
            <w:r>
              <w:rPr>
                <w:spacing w:val="-2"/>
                <w:sz w:val="16"/>
              </w:rPr>
              <w:t>5,000.00</w:t>
            </w:r>
          </w:p>
        </w:tc>
        <w:tc>
          <w:tcPr>
            <w:tcW w:w="2088" w:type="dxa"/>
            <w:gridSpan w:val="2"/>
          </w:tcPr>
          <w:p w14:paraId="56CE3A17" w14:textId="77777777" w:rsidR="005D61FB" w:rsidRDefault="00947834">
            <w:pPr>
              <w:pStyle w:val="TableParagraph"/>
              <w:spacing w:line="157" w:lineRule="exact"/>
              <w:ind w:left="1280"/>
              <w:rPr>
                <w:sz w:val="16"/>
              </w:rPr>
            </w:pPr>
            <w:r>
              <w:rPr>
                <w:color w:val="0000FF"/>
                <w:spacing w:val="-2"/>
                <w:sz w:val="16"/>
              </w:rPr>
              <w:t>3,235.38</w:t>
            </w:r>
          </w:p>
        </w:tc>
        <w:tc>
          <w:tcPr>
            <w:tcW w:w="2203" w:type="dxa"/>
            <w:gridSpan w:val="2"/>
          </w:tcPr>
          <w:p w14:paraId="409769F6" w14:textId="77777777" w:rsidR="005D61FB" w:rsidRDefault="00947834">
            <w:pPr>
              <w:pStyle w:val="TableParagraph"/>
              <w:spacing w:line="157" w:lineRule="exact"/>
              <w:ind w:left="1280"/>
              <w:rPr>
                <w:sz w:val="16"/>
              </w:rPr>
            </w:pPr>
            <w:r>
              <w:rPr>
                <w:spacing w:val="-2"/>
                <w:sz w:val="16"/>
              </w:rPr>
              <w:t>1,764.62</w:t>
            </w:r>
          </w:p>
        </w:tc>
        <w:tc>
          <w:tcPr>
            <w:tcW w:w="818" w:type="dxa"/>
          </w:tcPr>
          <w:p w14:paraId="0BC8D88A" w14:textId="77777777" w:rsidR="005D61FB" w:rsidRDefault="00947834">
            <w:pPr>
              <w:pStyle w:val="TableParagraph"/>
              <w:spacing w:line="157" w:lineRule="exact"/>
              <w:ind w:right="48"/>
              <w:jc w:val="right"/>
              <w:rPr>
                <w:sz w:val="16"/>
              </w:rPr>
            </w:pPr>
            <w:r>
              <w:rPr>
                <w:spacing w:val="-2"/>
                <w:sz w:val="16"/>
              </w:rPr>
              <w:t>64.71</w:t>
            </w:r>
          </w:p>
        </w:tc>
      </w:tr>
      <w:tr w:rsidR="005D61FB" w14:paraId="3FE62F43" w14:textId="77777777">
        <w:trPr>
          <w:trHeight w:val="172"/>
        </w:trPr>
        <w:tc>
          <w:tcPr>
            <w:tcW w:w="1694" w:type="dxa"/>
          </w:tcPr>
          <w:p w14:paraId="1A2D4ED9" w14:textId="77777777" w:rsidR="005D61FB" w:rsidRDefault="00947834">
            <w:pPr>
              <w:pStyle w:val="TableParagraph"/>
              <w:spacing w:line="153" w:lineRule="exact"/>
              <w:ind w:left="50"/>
              <w:rPr>
                <w:sz w:val="16"/>
              </w:rPr>
            </w:pPr>
            <w:r>
              <w:rPr>
                <w:spacing w:val="-2"/>
                <w:sz w:val="16"/>
              </w:rPr>
              <w:t>258-425-715.00</w:t>
            </w:r>
          </w:p>
        </w:tc>
        <w:tc>
          <w:tcPr>
            <w:tcW w:w="4174" w:type="dxa"/>
          </w:tcPr>
          <w:p w14:paraId="573696B3" w14:textId="77777777" w:rsidR="005D61FB" w:rsidRDefault="00947834">
            <w:pPr>
              <w:pStyle w:val="TableParagraph"/>
              <w:spacing w:line="153" w:lineRule="exact"/>
              <w:ind w:left="300"/>
              <w:rPr>
                <w:sz w:val="16"/>
              </w:rPr>
            </w:pPr>
            <w:r>
              <w:rPr>
                <w:spacing w:val="-4"/>
                <w:sz w:val="16"/>
              </w:rPr>
              <w:t>FICA</w:t>
            </w:r>
          </w:p>
        </w:tc>
        <w:tc>
          <w:tcPr>
            <w:tcW w:w="1973" w:type="dxa"/>
          </w:tcPr>
          <w:p w14:paraId="64402FE2"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0D79EFA9"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19EBD1DB" w14:textId="77777777" w:rsidR="005D61FB" w:rsidRDefault="00947834">
            <w:pPr>
              <w:pStyle w:val="TableParagraph"/>
              <w:spacing w:line="153" w:lineRule="exact"/>
              <w:ind w:right="37"/>
              <w:jc w:val="right"/>
              <w:rPr>
                <w:sz w:val="16"/>
              </w:rPr>
            </w:pPr>
            <w:r>
              <w:rPr>
                <w:color w:val="0000FF"/>
                <w:spacing w:val="-2"/>
                <w:sz w:val="16"/>
              </w:rPr>
              <w:t>224.17</w:t>
            </w:r>
          </w:p>
        </w:tc>
        <w:tc>
          <w:tcPr>
            <w:tcW w:w="2203" w:type="dxa"/>
            <w:gridSpan w:val="2"/>
          </w:tcPr>
          <w:p w14:paraId="06DE7F86" w14:textId="77777777" w:rsidR="005D61FB" w:rsidRDefault="00947834">
            <w:pPr>
              <w:pStyle w:val="TableParagraph"/>
              <w:spacing w:line="153" w:lineRule="exact"/>
              <w:ind w:right="152"/>
              <w:jc w:val="right"/>
              <w:rPr>
                <w:sz w:val="16"/>
              </w:rPr>
            </w:pPr>
            <w:r>
              <w:rPr>
                <w:spacing w:val="-2"/>
                <w:sz w:val="16"/>
              </w:rPr>
              <w:t>275.83</w:t>
            </w:r>
          </w:p>
        </w:tc>
        <w:tc>
          <w:tcPr>
            <w:tcW w:w="818" w:type="dxa"/>
          </w:tcPr>
          <w:p w14:paraId="20CEFDAA" w14:textId="77777777" w:rsidR="005D61FB" w:rsidRDefault="00947834">
            <w:pPr>
              <w:pStyle w:val="TableParagraph"/>
              <w:spacing w:line="153" w:lineRule="exact"/>
              <w:ind w:right="48"/>
              <w:jc w:val="right"/>
              <w:rPr>
                <w:sz w:val="16"/>
              </w:rPr>
            </w:pPr>
            <w:r>
              <w:rPr>
                <w:spacing w:val="-2"/>
                <w:sz w:val="16"/>
              </w:rPr>
              <w:t>44.83</w:t>
            </w:r>
          </w:p>
        </w:tc>
      </w:tr>
      <w:tr w:rsidR="005D61FB" w14:paraId="457BA1CA" w14:textId="77777777">
        <w:trPr>
          <w:trHeight w:val="172"/>
        </w:trPr>
        <w:tc>
          <w:tcPr>
            <w:tcW w:w="1694" w:type="dxa"/>
          </w:tcPr>
          <w:p w14:paraId="7CAFE245" w14:textId="77777777" w:rsidR="005D61FB" w:rsidRDefault="00947834">
            <w:pPr>
              <w:pStyle w:val="TableParagraph"/>
              <w:spacing w:line="153" w:lineRule="exact"/>
              <w:ind w:left="50"/>
              <w:rPr>
                <w:sz w:val="16"/>
              </w:rPr>
            </w:pPr>
            <w:r>
              <w:rPr>
                <w:spacing w:val="-2"/>
                <w:sz w:val="16"/>
              </w:rPr>
              <w:t>258-425-718.00</w:t>
            </w:r>
          </w:p>
        </w:tc>
        <w:tc>
          <w:tcPr>
            <w:tcW w:w="4174" w:type="dxa"/>
          </w:tcPr>
          <w:p w14:paraId="02887578" w14:textId="77777777" w:rsidR="005D61FB" w:rsidRDefault="00947834">
            <w:pPr>
              <w:pStyle w:val="TableParagraph"/>
              <w:spacing w:line="153" w:lineRule="exact"/>
              <w:ind w:left="300"/>
              <w:rPr>
                <w:sz w:val="16"/>
              </w:rPr>
            </w:pPr>
            <w:r>
              <w:rPr>
                <w:spacing w:val="-2"/>
                <w:sz w:val="16"/>
              </w:rPr>
              <w:t>PENSION</w:t>
            </w:r>
          </w:p>
        </w:tc>
        <w:tc>
          <w:tcPr>
            <w:tcW w:w="1973" w:type="dxa"/>
          </w:tcPr>
          <w:p w14:paraId="480F2E92"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097A76CE"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3A2C6632" w14:textId="77777777" w:rsidR="005D61FB" w:rsidRDefault="00947834">
            <w:pPr>
              <w:pStyle w:val="TableParagraph"/>
              <w:spacing w:line="153" w:lineRule="exact"/>
              <w:ind w:right="37"/>
              <w:jc w:val="right"/>
              <w:rPr>
                <w:sz w:val="16"/>
              </w:rPr>
            </w:pPr>
            <w:r>
              <w:rPr>
                <w:color w:val="0000FF"/>
                <w:spacing w:val="-2"/>
                <w:sz w:val="16"/>
              </w:rPr>
              <w:t>383.16</w:t>
            </w:r>
          </w:p>
        </w:tc>
        <w:tc>
          <w:tcPr>
            <w:tcW w:w="2203" w:type="dxa"/>
            <w:gridSpan w:val="2"/>
          </w:tcPr>
          <w:p w14:paraId="54597031" w14:textId="77777777" w:rsidR="005D61FB" w:rsidRDefault="00947834">
            <w:pPr>
              <w:pStyle w:val="TableParagraph"/>
              <w:spacing w:line="153" w:lineRule="exact"/>
              <w:ind w:right="152"/>
              <w:jc w:val="right"/>
              <w:rPr>
                <w:sz w:val="16"/>
              </w:rPr>
            </w:pPr>
            <w:r>
              <w:rPr>
                <w:spacing w:val="-2"/>
                <w:sz w:val="16"/>
              </w:rPr>
              <w:t>116.84</w:t>
            </w:r>
          </w:p>
        </w:tc>
        <w:tc>
          <w:tcPr>
            <w:tcW w:w="818" w:type="dxa"/>
          </w:tcPr>
          <w:p w14:paraId="0631F473" w14:textId="77777777" w:rsidR="005D61FB" w:rsidRDefault="00947834">
            <w:pPr>
              <w:pStyle w:val="TableParagraph"/>
              <w:spacing w:line="153" w:lineRule="exact"/>
              <w:ind w:right="48"/>
              <w:jc w:val="right"/>
              <w:rPr>
                <w:sz w:val="16"/>
              </w:rPr>
            </w:pPr>
            <w:r>
              <w:rPr>
                <w:spacing w:val="-2"/>
                <w:sz w:val="16"/>
              </w:rPr>
              <w:t>76.63</w:t>
            </w:r>
          </w:p>
        </w:tc>
      </w:tr>
      <w:tr w:rsidR="005D61FB" w14:paraId="6C005D3B" w14:textId="77777777">
        <w:trPr>
          <w:trHeight w:val="172"/>
        </w:trPr>
        <w:tc>
          <w:tcPr>
            <w:tcW w:w="1694" w:type="dxa"/>
          </w:tcPr>
          <w:p w14:paraId="32FA9D32" w14:textId="77777777" w:rsidR="005D61FB" w:rsidRDefault="00947834">
            <w:pPr>
              <w:pStyle w:val="TableParagraph"/>
              <w:spacing w:line="153" w:lineRule="exact"/>
              <w:ind w:left="50"/>
              <w:rPr>
                <w:sz w:val="16"/>
              </w:rPr>
            </w:pPr>
            <w:r>
              <w:rPr>
                <w:spacing w:val="-2"/>
                <w:sz w:val="16"/>
              </w:rPr>
              <w:t>258-425-727.00</w:t>
            </w:r>
          </w:p>
        </w:tc>
        <w:tc>
          <w:tcPr>
            <w:tcW w:w="4174" w:type="dxa"/>
          </w:tcPr>
          <w:p w14:paraId="536D66B2" w14:textId="77777777" w:rsidR="005D61FB" w:rsidRDefault="00947834">
            <w:pPr>
              <w:pStyle w:val="TableParagraph"/>
              <w:spacing w:line="153" w:lineRule="exact"/>
              <w:ind w:left="300"/>
              <w:rPr>
                <w:sz w:val="16"/>
              </w:rPr>
            </w:pPr>
            <w:r>
              <w:rPr>
                <w:sz w:val="16"/>
              </w:rPr>
              <w:t>OFFICE</w:t>
            </w:r>
            <w:r>
              <w:rPr>
                <w:spacing w:val="-8"/>
                <w:sz w:val="16"/>
              </w:rPr>
              <w:t xml:space="preserve"> </w:t>
            </w:r>
            <w:r>
              <w:rPr>
                <w:spacing w:val="-2"/>
                <w:sz w:val="16"/>
              </w:rPr>
              <w:t>SUPPLIES</w:t>
            </w:r>
          </w:p>
        </w:tc>
        <w:tc>
          <w:tcPr>
            <w:tcW w:w="1973" w:type="dxa"/>
          </w:tcPr>
          <w:p w14:paraId="2709AB35"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38F9E35A"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6593B807" w14:textId="77777777" w:rsidR="005D61FB" w:rsidRDefault="00947834">
            <w:pPr>
              <w:pStyle w:val="TableParagraph"/>
              <w:spacing w:line="153" w:lineRule="exact"/>
              <w:ind w:right="37"/>
              <w:jc w:val="right"/>
              <w:rPr>
                <w:sz w:val="16"/>
              </w:rPr>
            </w:pPr>
            <w:r>
              <w:rPr>
                <w:color w:val="0000FF"/>
                <w:spacing w:val="-2"/>
                <w:sz w:val="16"/>
              </w:rPr>
              <w:t>21.84</w:t>
            </w:r>
          </w:p>
        </w:tc>
        <w:tc>
          <w:tcPr>
            <w:tcW w:w="2203" w:type="dxa"/>
            <w:gridSpan w:val="2"/>
          </w:tcPr>
          <w:p w14:paraId="6F07D78E" w14:textId="77777777" w:rsidR="005D61FB" w:rsidRDefault="00947834">
            <w:pPr>
              <w:pStyle w:val="TableParagraph"/>
              <w:spacing w:line="153" w:lineRule="exact"/>
              <w:ind w:left="1280"/>
              <w:rPr>
                <w:sz w:val="16"/>
              </w:rPr>
            </w:pPr>
            <w:r>
              <w:rPr>
                <w:spacing w:val="-2"/>
                <w:sz w:val="16"/>
              </w:rPr>
              <w:t>9,978.16</w:t>
            </w:r>
          </w:p>
        </w:tc>
        <w:tc>
          <w:tcPr>
            <w:tcW w:w="818" w:type="dxa"/>
          </w:tcPr>
          <w:p w14:paraId="1AE55BD3" w14:textId="77777777" w:rsidR="005D61FB" w:rsidRDefault="00947834">
            <w:pPr>
              <w:pStyle w:val="TableParagraph"/>
              <w:spacing w:line="153" w:lineRule="exact"/>
              <w:ind w:right="48"/>
              <w:jc w:val="right"/>
              <w:rPr>
                <w:sz w:val="16"/>
              </w:rPr>
            </w:pPr>
            <w:r>
              <w:rPr>
                <w:spacing w:val="-4"/>
                <w:sz w:val="16"/>
              </w:rPr>
              <w:t>0.22</w:t>
            </w:r>
          </w:p>
        </w:tc>
      </w:tr>
      <w:tr w:rsidR="005D61FB" w14:paraId="72FF84FF" w14:textId="77777777">
        <w:trPr>
          <w:trHeight w:val="172"/>
        </w:trPr>
        <w:tc>
          <w:tcPr>
            <w:tcW w:w="1694" w:type="dxa"/>
          </w:tcPr>
          <w:p w14:paraId="65058762" w14:textId="77777777" w:rsidR="005D61FB" w:rsidRDefault="00947834">
            <w:pPr>
              <w:pStyle w:val="TableParagraph"/>
              <w:spacing w:line="153" w:lineRule="exact"/>
              <w:ind w:left="50"/>
              <w:rPr>
                <w:sz w:val="16"/>
              </w:rPr>
            </w:pPr>
            <w:r>
              <w:rPr>
                <w:spacing w:val="-2"/>
                <w:sz w:val="16"/>
              </w:rPr>
              <w:t>258-425-740.00</w:t>
            </w:r>
          </w:p>
        </w:tc>
        <w:tc>
          <w:tcPr>
            <w:tcW w:w="4174" w:type="dxa"/>
          </w:tcPr>
          <w:p w14:paraId="2027AA9F" w14:textId="77777777" w:rsidR="005D61FB" w:rsidRDefault="00947834">
            <w:pPr>
              <w:pStyle w:val="TableParagraph"/>
              <w:spacing w:line="153" w:lineRule="exact"/>
              <w:ind w:left="300"/>
              <w:rPr>
                <w:sz w:val="16"/>
              </w:rPr>
            </w:pPr>
            <w:r>
              <w:rPr>
                <w:sz w:val="16"/>
              </w:rPr>
              <w:t>OPERATING</w:t>
            </w:r>
            <w:r>
              <w:rPr>
                <w:spacing w:val="-9"/>
                <w:sz w:val="16"/>
              </w:rPr>
              <w:t xml:space="preserve"> </w:t>
            </w:r>
            <w:r>
              <w:rPr>
                <w:spacing w:val="-2"/>
                <w:sz w:val="16"/>
              </w:rPr>
              <w:t>SUPPLIES</w:t>
            </w:r>
          </w:p>
        </w:tc>
        <w:tc>
          <w:tcPr>
            <w:tcW w:w="1973" w:type="dxa"/>
          </w:tcPr>
          <w:p w14:paraId="2CC95E72" w14:textId="77777777" w:rsidR="005D61FB" w:rsidRDefault="00947834">
            <w:pPr>
              <w:pStyle w:val="TableParagraph"/>
              <w:spacing w:line="153" w:lineRule="exact"/>
              <w:ind w:right="37"/>
              <w:jc w:val="right"/>
              <w:rPr>
                <w:sz w:val="16"/>
              </w:rPr>
            </w:pPr>
            <w:r>
              <w:rPr>
                <w:spacing w:val="-2"/>
                <w:sz w:val="16"/>
              </w:rPr>
              <w:t>25,000.00</w:t>
            </w:r>
          </w:p>
        </w:tc>
        <w:tc>
          <w:tcPr>
            <w:tcW w:w="2088" w:type="dxa"/>
            <w:gridSpan w:val="2"/>
          </w:tcPr>
          <w:p w14:paraId="4438F63C" w14:textId="77777777" w:rsidR="005D61FB" w:rsidRDefault="00947834">
            <w:pPr>
              <w:pStyle w:val="TableParagraph"/>
              <w:spacing w:line="153" w:lineRule="exact"/>
              <w:ind w:left="1184"/>
              <w:rPr>
                <w:sz w:val="16"/>
              </w:rPr>
            </w:pPr>
            <w:r>
              <w:rPr>
                <w:spacing w:val="-2"/>
                <w:sz w:val="16"/>
              </w:rPr>
              <w:t>19,000.00</w:t>
            </w:r>
          </w:p>
        </w:tc>
        <w:tc>
          <w:tcPr>
            <w:tcW w:w="2088" w:type="dxa"/>
            <w:gridSpan w:val="2"/>
          </w:tcPr>
          <w:p w14:paraId="584B25D3" w14:textId="77777777" w:rsidR="005D61FB" w:rsidRDefault="00947834">
            <w:pPr>
              <w:pStyle w:val="TableParagraph"/>
              <w:spacing w:line="153" w:lineRule="exact"/>
              <w:ind w:right="37"/>
              <w:jc w:val="right"/>
              <w:rPr>
                <w:sz w:val="16"/>
              </w:rPr>
            </w:pPr>
            <w:r>
              <w:rPr>
                <w:color w:val="0000FF"/>
                <w:spacing w:val="-2"/>
                <w:sz w:val="16"/>
              </w:rPr>
              <w:t>602.42</w:t>
            </w:r>
          </w:p>
        </w:tc>
        <w:tc>
          <w:tcPr>
            <w:tcW w:w="2203" w:type="dxa"/>
            <w:gridSpan w:val="2"/>
          </w:tcPr>
          <w:p w14:paraId="55F6FB2C" w14:textId="77777777" w:rsidR="005D61FB" w:rsidRDefault="00947834">
            <w:pPr>
              <w:pStyle w:val="TableParagraph"/>
              <w:spacing w:line="153" w:lineRule="exact"/>
              <w:ind w:left="1184"/>
              <w:rPr>
                <w:sz w:val="16"/>
              </w:rPr>
            </w:pPr>
            <w:r>
              <w:rPr>
                <w:spacing w:val="-2"/>
                <w:sz w:val="16"/>
              </w:rPr>
              <w:t>18,397.58</w:t>
            </w:r>
          </w:p>
        </w:tc>
        <w:tc>
          <w:tcPr>
            <w:tcW w:w="818" w:type="dxa"/>
          </w:tcPr>
          <w:p w14:paraId="7F0EB9EC" w14:textId="77777777" w:rsidR="005D61FB" w:rsidRDefault="00947834">
            <w:pPr>
              <w:pStyle w:val="TableParagraph"/>
              <w:spacing w:line="153" w:lineRule="exact"/>
              <w:ind w:right="48"/>
              <w:jc w:val="right"/>
              <w:rPr>
                <w:sz w:val="16"/>
              </w:rPr>
            </w:pPr>
            <w:r>
              <w:rPr>
                <w:spacing w:val="-4"/>
                <w:sz w:val="16"/>
              </w:rPr>
              <w:t>3.17</w:t>
            </w:r>
          </w:p>
        </w:tc>
      </w:tr>
      <w:tr w:rsidR="005D61FB" w14:paraId="115A524C" w14:textId="77777777">
        <w:trPr>
          <w:trHeight w:val="172"/>
        </w:trPr>
        <w:tc>
          <w:tcPr>
            <w:tcW w:w="1694" w:type="dxa"/>
          </w:tcPr>
          <w:p w14:paraId="4F9E2AFD" w14:textId="77777777" w:rsidR="005D61FB" w:rsidRDefault="00947834">
            <w:pPr>
              <w:pStyle w:val="TableParagraph"/>
              <w:spacing w:line="153" w:lineRule="exact"/>
              <w:ind w:left="50"/>
              <w:rPr>
                <w:sz w:val="16"/>
              </w:rPr>
            </w:pPr>
            <w:r>
              <w:rPr>
                <w:spacing w:val="-2"/>
                <w:sz w:val="16"/>
              </w:rPr>
              <w:t>258-425-747.00</w:t>
            </w:r>
          </w:p>
        </w:tc>
        <w:tc>
          <w:tcPr>
            <w:tcW w:w="4174" w:type="dxa"/>
          </w:tcPr>
          <w:p w14:paraId="01E40B99" w14:textId="77777777" w:rsidR="005D61FB" w:rsidRDefault="00947834">
            <w:pPr>
              <w:pStyle w:val="TableParagraph"/>
              <w:spacing w:line="153" w:lineRule="exact"/>
              <w:ind w:left="300"/>
              <w:rPr>
                <w:sz w:val="16"/>
              </w:rPr>
            </w:pPr>
            <w:r>
              <w:rPr>
                <w:sz w:val="16"/>
              </w:rPr>
              <w:t>SMALL</w:t>
            </w:r>
            <w:r>
              <w:rPr>
                <w:spacing w:val="-4"/>
                <w:sz w:val="16"/>
              </w:rPr>
              <w:t xml:space="preserve"> </w:t>
            </w:r>
            <w:r>
              <w:rPr>
                <w:sz w:val="16"/>
              </w:rPr>
              <w:t>TOOLS</w:t>
            </w:r>
            <w:r>
              <w:rPr>
                <w:spacing w:val="-4"/>
                <w:sz w:val="16"/>
              </w:rPr>
              <w:t xml:space="preserve"> </w:t>
            </w:r>
            <w:r>
              <w:rPr>
                <w:sz w:val="16"/>
              </w:rPr>
              <w:t>&amp;</w:t>
            </w:r>
            <w:r>
              <w:rPr>
                <w:spacing w:val="-3"/>
                <w:sz w:val="16"/>
              </w:rPr>
              <w:t xml:space="preserve"> </w:t>
            </w:r>
            <w:r>
              <w:rPr>
                <w:spacing w:val="-2"/>
                <w:sz w:val="16"/>
              </w:rPr>
              <w:t>EQUIPMENT</w:t>
            </w:r>
          </w:p>
        </w:tc>
        <w:tc>
          <w:tcPr>
            <w:tcW w:w="1973" w:type="dxa"/>
          </w:tcPr>
          <w:p w14:paraId="249D9E56" w14:textId="77777777" w:rsidR="005D61FB" w:rsidRDefault="00947834">
            <w:pPr>
              <w:pStyle w:val="TableParagraph"/>
              <w:spacing w:line="153" w:lineRule="exact"/>
              <w:ind w:right="37"/>
              <w:jc w:val="right"/>
              <w:rPr>
                <w:sz w:val="16"/>
              </w:rPr>
            </w:pPr>
            <w:r>
              <w:rPr>
                <w:spacing w:val="-2"/>
                <w:sz w:val="16"/>
              </w:rPr>
              <w:t>25,000.00</w:t>
            </w:r>
          </w:p>
        </w:tc>
        <w:tc>
          <w:tcPr>
            <w:tcW w:w="2088" w:type="dxa"/>
            <w:gridSpan w:val="2"/>
          </w:tcPr>
          <w:p w14:paraId="4DD01419" w14:textId="77777777" w:rsidR="005D61FB" w:rsidRDefault="00947834">
            <w:pPr>
              <w:pStyle w:val="TableParagraph"/>
              <w:spacing w:line="153" w:lineRule="exact"/>
              <w:ind w:left="1184"/>
              <w:rPr>
                <w:sz w:val="16"/>
              </w:rPr>
            </w:pPr>
            <w:r>
              <w:rPr>
                <w:spacing w:val="-2"/>
                <w:sz w:val="16"/>
              </w:rPr>
              <w:t>19,800.00</w:t>
            </w:r>
          </w:p>
        </w:tc>
        <w:tc>
          <w:tcPr>
            <w:tcW w:w="2088" w:type="dxa"/>
            <w:gridSpan w:val="2"/>
          </w:tcPr>
          <w:p w14:paraId="429FDF2B" w14:textId="77777777" w:rsidR="005D61FB" w:rsidRDefault="00947834">
            <w:pPr>
              <w:pStyle w:val="TableParagraph"/>
              <w:spacing w:line="153" w:lineRule="exact"/>
              <w:ind w:right="37"/>
              <w:jc w:val="right"/>
              <w:rPr>
                <w:sz w:val="16"/>
              </w:rPr>
            </w:pPr>
            <w:r>
              <w:rPr>
                <w:color w:val="0000FF"/>
                <w:spacing w:val="-2"/>
                <w:sz w:val="16"/>
              </w:rPr>
              <w:t>622.84</w:t>
            </w:r>
          </w:p>
        </w:tc>
        <w:tc>
          <w:tcPr>
            <w:tcW w:w="2203" w:type="dxa"/>
            <w:gridSpan w:val="2"/>
          </w:tcPr>
          <w:p w14:paraId="0A415788" w14:textId="77777777" w:rsidR="005D61FB" w:rsidRDefault="00947834">
            <w:pPr>
              <w:pStyle w:val="TableParagraph"/>
              <w:spacing w:line="153" w:lineRule="exact"/>
              <w:ind w:left="1184"/>
              <w:rPr>
                <w:sz w:val="16"/>
              </w:rPr>
            </w:pPr>
            <w:r>
              <w:rPr>
                <w:spacing w:val="-2"/>
                <w:sz w:val="16"/>
              </w:rPr>
              <w:t>19,177.16</w:t>
            </w:r>
          </w:p>
        </w:tc>
        <w:tc>
          <w:tcPr>
            <w:tcW w:w="818" w:type="dxa"/>
          </w:tcPr>
          <w:p w14:paraId="07C7A6E5" w14:textId="77777777" w:rsidR="005D61FB" w:rsidRDefault="00947834">
            <w:pPr>
              <w:pStyle w:val="TableParagraph"/>
              <w:spacing w:line="153" w:lineRule="exact"/>
              <w:ind w:right="48"/>
              <w:jc w:val="right"/>
              <w:rPr>
                <w:sz w:val="16"/>
              </w:rPr>
            </w:pPr>
            <w:r>
              <w:rPr>
                <w:spacing w:val="-4"/>
                <w:sz w:val="16"/>
              </w:rPr>
              <w:t>3.15</w:t>
            </w:r>
          </w:p>
        </w:tc>
      </w:tr>
      <w:tr w:rsidR="005D61FB" w14:paraId="7AC29B18" w14:textId="77777777">
        <w:trPr>
          <w:trHeight w:val="172"/>
        </w:trPr>
        <w:tc>
          <w:tcPr>
            <w:tcW w:w="1694" w:type="dxa"/>
          </w:tcPr>
          <w:p w14:paraId="5113DC70" w14:textId="77777777" w:rsidR="005D61FB" w:rsidRDefault="00947834">
            <w:pPr>
              <w:pStyle w:val="TableParagraph"/>
              <w:spacing w:line="153" w:lineRule="exact"/>
              <w:ind w:left="50"/>
              <w:rPr>
                <w:sz w:val="16"/>
              </w:rPr>
            </w:pPr>
            <w:r>
              <w:rPr>
                <w:spacing w:val="-2"/>
                <w:sz w:val="16"/>
              </w:rPr>
              <w:t>258-425-811.00</w:t>
            </w:r>
          </w:p>
        </w:tc>
        <w:tc>
          <w:tcPr>
            <w:tcW w:w="4174" w:type="dxa"/>
          </w:tcPr>
          <w:p w14:paraId="01FCA2B0" w14:textId="77777777" w:rsidR="005D61FB" w:rsidRDefault="00947834">
            <w:pPr>
              <w:pStyle w:val="TableParagraph"/>
              <w:spacing w:line="153" w:lineRule="exact"/>
              <w:ind w:left="300"/>
              <w:rPr>
                <w:sz w:val="16"/>
              </w:rPr>
            </w:pPr>
            <w:r>
              <w:rPr>
                <w:sz w:val="16"/>
              </w:rPr>
              <w:t>PURCHASED</w:t>
            </w:r>
            <w:r>
              <w:rPr>
                <w:spacing w:val="-9"/>
                <w:sz w:val="16"/>
              </w:rPr>
              <w:t xml:space="preserve"> </w:t>
            </w:r>
            <w:r>
              <w:rPr>
                <w:spacing w:val="-2"/>
                <w:sz w:val="16"/>
              </w:rPr>
              <w:t>SERVICE</w:t>
            </w:r>
          </w:p>
        </w:tc>
        <w:tc>
          <w:tcPr>
            <w:tcW w:w="1973" w:type="dxa"/>
          </w:tcPr>
          <w:p w14:paraId="53F9DFED"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34106476"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73EAD9C8" w14:textId="77777777" w:rsidR="005D61FB" w:rsidRDefault="00947834">
            <w:pPr>
              <w:pStyle w:val="TableParagraph"/>
              <w:spacing w:line="153" w:lineRule="exact"/>
              <w:ind w:left="1280"/>
              <w:rPr>
                <w:sz w:val="16"/>
              </w:rPr>
            </w:pPr>
            <w:r>
              <w:rPr>
                <w:color w:val="0000FF"/>
                <w:spacing w:val="-2"/>
                <w:sz w:val="16"/>
              </w:rPr>
              <w:t>1,533.92</w:t>
            </w:r>
          </w:p>
        </w:tc>
        <w:tc>
          <w:tcPr>
            <w:tcW w:w="2203" w:type="dxa"/>
            <w:gridSpan w:val="2"/>
          </w:tcPr>
          <w:p w14:paraId="13B1C279" w14:textId="77777777" w:rsidR="005D61FB" w:rsidRDefault="00947834">
            <w:pPr>
              <w:pStyle w:val="TableParagraph"/>
              <w:spacing w:line="153" w:lineRule="exact"/>
              <w:ind w:left="1280"/>
              <w:rPr>
                <w:sz w:val="16"/>
              </w:rPr>
            </w:pPr>
            <w:r>
              <w:rPr>
                <w:spacing w:val="-2"/>
                <w:sz w:val="16"/>
              </w:rPr>
              <w:t>3,466.08</w:t>
            </w:r>
          </w:p>
        </w:tc>
        <w:tc>
          <w:tcPr>
            <w:tcW w:w="818" w:type="dxa"/>
          </w:tcPr>
          <w:p w14:paraId="257E5654" w14:textId="77777777" w:rsidR="005D61FB" w:rsidRDefault="00947834">
            <w:pPr>
              <w:pStyle w:val="TableParagraph"/>
              <w:spacing w:line="153" w:lineRule="exact"/>
              <w:ind w:right="48"/>
              <w:jc w:val="right"/>
              <w:rPr>
                <w:sz w:val="16"/>
              </w:rPr>
            </w:pPr>
            <w:r>
              <w:rPr>
                <w:spacing w:val="-2"/>
                <w:sz w:val="16"/>
              </w:rPr>
              <w:t>30.68</w:t>
            </w:r>
          </w:p>
        </w:tc>
      </w:tr>
      <w:tr w:rsidR="005D61FB" w14:paraId="7FA1DBBA" w14:textId="77777777">
        <w:trPr>
          <w:trHeight w:val="420"/>
        </w:trPr>
        <w:tc>
          <w:tcPr>
            <w:tcW w:w="1694" w:type="dxa"/>
          </w:tcPr>
          <w:p w14:paraId="16C4EBF8" w14:textId="77777777" w:rsidR="005D61FB" w:rsidRDefault="00947834">
            <w:pPr>
              <w:pStyle w:val="TableParagraph"/>
              <w:spacing w:line="177" w:lineRule="exact"/>
              <w:ind w:left="50"/>
              <w:rPr>
                <w:sz w:val="16"/>
              </w:rPr>
            </w:pPr>
            <w:r>
              <w:rPr>
                <w:spacing w:val="-2"/>
                <w:sz w:val="16"/>
              </w:rPr>
              <w:t>258-425-983.00</w:t>
            </w:r>
          </w:p>
        </w:tc>
        <w:tc>
          <w:tcPr>
            <w:tcW w:w="4174" w:type="dxa"/>
          </w:tcPr>
          <w:p w14:paraId="1B9D5380" w14:textId="77777777" w:rsidR="005D61FB" w:rsidRDefault="00947834">
            <w:pPr>
              <w:pStyle w:val="TableParagraph"/>
              <w:spacing w:line="177" w:lineRule="exact"/>
              <w:ind w:left="300"/>
              <w:rPr>
                <w:sz w:val="16"/>
              </w:rPr>
            </w:pPr>
            <w:r>
              <w:rPr>
                <w:spacing w:val="-2"/>
                <w:sz w:val="16"/>
              </w:rPr>
              <w:t>EQUIPMENT</w:t>
            </w:r>
          </w:p>
        </w:tc>
        <w:tc>
          <w:tcPr>
            <w:tcW w:w="1973" w:type="dxa"/>
          </w:tcPr>
          <w:p w14:paraId="7D991722"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7519780C" w14:textId="77777777" w:rsidR="005D61FB" w:rsidRDefault="00947834">
            <w:pPr>
              <w:pStyle w:val="TableParagraph"/>
              <w:spacing w:line="177" w:lineRule="exact"/>
              <w:ind w:left="1280"/>
              <w:rPr>
                <w:sz w:val="16"/>
              </w:rPr>
            </w:pPr>
            <w:r>
              <w:rPr>
                <w:spacing w:val="-2"/>
                <w:sz w:val="16"/>
              </w:rPr>
              <w:t>5,200.00</w:t>
            </w:r>
          </w:p>
        </w:tc>
        <w:tc>
          <w:tcPr>
            <w:tcW w:w="2088" w:type="dxa"/>
            <w:gridSpan w:val="2"/>
          </w:tcPr>
          <w:p w14:paraId="6D1F5892" w14:textId="77777777" w:rsidR="005D61FB" w:rsidRDefault="00947834">
            <w:pPr>
              <w:pStyle w:val="TableParagraph"/>
              <w:spacing w:line="177" w:lineRule="exact"/>
              <w:ind w:left="1280"/>
              <w:rPr>
                <w:sz w:val="16"/>
              </w:rPr>
            </w:pPr>
            <w:r>
              <w:rPr>
                <w:color w:val="0000FF"/>
                <w:spacing w:val="-2"/>
                <w:sz w:val="16"/>
              </w:rPr>
              <w:t>5,122.30</w:t>
            </w:r>
          </w:p>
        </w:tc>
        <w:tc>
          <w:tcPr>
            <w:tcW w:w="2203" w:type="dxa"/>
            <w:gridSpan w:val="2"/>
          </w:tcPr>
          <w:p w14:paraId="6695CEC0" w14:textId="77777777" w:rsidR="005D61FB" w:rsidRDefault="00947834">
            <w:pPr>
              <w:pStyle w:val="TableParagraph"/>
              <w:spacing w:line="177" w:lineRule="exact"/>
              <w:ind w:right="152"/>
              <w:jc w:val="right"/>
              <w:rPr>
                <w:sz w:val="16"/>
              </w:rPr>
            </w:pPr>
            <w:r>
              <w:rPr>
                <w:spacing w:val="-2"/>
                <w:sz w:val="16"/>
              </w:rPr>
              <w:t>77.70</w:t>
            </w:r>
          </w:p>
        </w:tc>
        <w:tc>
          <w:tcPr>
            <w:tcW w:w="818" w:type="dxa"/>
          </w:tcPr>
          <w:p w14:paraId="1C298361" w14:textId="77777777" w:rsidR="005D61FB" w:rsidRDefault="00947834">
            <w:pPr>
              <w:pStyle w:val="TableParagraph"/>
              <w:spacing w:line="177" w:lineRule="exact"/>
              <w:ind w:right="48"/>
              <w:jc w:val="right"/>
              <w:rPr>
                <w:sz w:val="16"/>
              </w:rPr>
            </w:pPr>
            <w:r>
              <w:rPr>
                <w:spacing w:val="-2"/>
                <w:sz w:val="16"/>
              </w:rPr>
              <w:t>98.51</w:t>
            </w:r>
          </w:p>
        </w:tc>
      </w:tr>
      <w:tr w:rsidR="005D61FB" w14:paraId="13FFBFB5" w14:textId="77777777">
        <w:trPr>
          <w:trHeight w:val="445"/>
        </w:trPr>
        <w:tc>
          <w:tcPr>
            <w:tcW w:w="5868" w:type="dxa"/>
            <w:gridSpan w:val="2"/>
          </w:tcPr>
          <w:p w14:paraId="7F777750" w14:textId="77777777" w:rsidR="005D61FB" w:rsidRDefault="00947834">
            <w:pPr>
              <w:pStyle w:val="TableParagraph"/>
              <w:spacing w:before="21"/>
              <w:ind w:left="50"/>
              <w:rPr>
                <w:sz w:val="16"/>
              </w:rPr>
            </w:pPr>
            <w:r>
              <w:rPr>
                <w:sz w:val="16"/>
              </w:rPr>
              <w:t>Total</w:t>
            </w:r>
            <w:r>
              <w:rPr>
                <w:spacing w:val="-5"/>
                <w:sz w:val="16"/>
              </w:rPr>
              <w:t xml:space="preserve"> </w:t>
            </w:r>
            <w:r>
              <w:rPr>
                <w:sz w:val="16"/>
              </w:rPr>
              <w:t>Dept</w:t>
            </w:r>
            <w:r>
              <w:rPr>
                <w:spacing w:val="-4"/>
                <w:sz w:val="16"/>
              </w:rPr>
              <w:t xml:space="preserve"> </w:t>
            </w:r>
            <w:r>
              <w:rPr>
                <w:sz w:val="16"/>
              </w:rPr>
              <w:t>425</w:t>
            </w:r>
            <w:r>
              <w:rPr>
                <w:spacing w:val="-4"/>
                <w:sz w:val="16"/>
              </w:rPr>
              <w:t xml:space="preserve"> </w:t>
            </w:r>
            <w:r>
              <w:rPr>
                <w:sz w:val="16"/>
              </w:rPr>
              <w:t>-</w:t>
            </w:r>
            <w:r>
              <w:rPr>
                <w:spacing w:val="-4"/>
                <w:sz w:val="16"/>
              </w:rPr>
              <w:t xml:space="preserve"> </w:t>
            </w:r>
            <w:r>
              <w:rPr>
                <w:sz w:val="16"/>
              </w:rPr>
              <w:t>DISASTER</w:t>
            </w:r>
            <w:r>
              <w:rPr>
                <w:spacing w:val="-4"/>
                <w:sz w:val="16"/>
              </w:rPr>
              <w:t xml:space="preserve"> </w:t>
            </w:r>
            <w:r>
              <w:rPr>
                <w:spacing w:val="-2"/>
                <w:sz w:val="16"/>
              </w:rPr>
              <w:t>RESPONSE</w:t>
            </w:r>
          </w:p>
        </w:tc>
        <w:tc>
          <w:tcPr>
            <w:tcW w:w="2088" w:type="dxa"/>
            <w:gridSpan w:val="2"/>
          </w:tcPr>
          <w:p w14:paraId="252924EF" w14:textId="3474F53C" w:rsidR="005D61FB" w:rsidRDefault="00947834">
            <w:pPr>
              <w:pStyle w:val="TableParagraph"/>
              <w:spacing w:line="20" w:lineRule="exact"/>
              <w:ind w:left="-1"/>
              <w:rPr>
                <w:sz w:val="2"/>
              </w:rPr>
            </w:pPr>
            <w:r>
              <w:rPr>
                <w:noProof/>
                <w:sz w:val="2"/>
              </w:rPr>
              <mc:AlternateContent>
                <mc:Choice Requires="wpg">
                  <w:drawing>
                    <wp:inline distT="0" distB="0" distL="0" distR="0" wp14:anchorId="61ED8720" wp14:editId="01C9C41B">
                      <wp:extent cx="1252855" cy="9525"/>
                      <wp:effectExtent l="12065" t="0" r="11430" b="9525"/>
                      <wp:docPr id="578"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79" name="Line 47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76974" id="docshapegroup11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&#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RKJQ0yACAACzBAAADgAAAAAAAAAAAAAAAAAuAgAAZHJzL2Uyb0RvYy54bWxQSwEC&#10;LQAUAAYACAAAACEAK6K+qtsAAAADAQAADwAAAAAAAAAAAAAAAAB6BAAAZHJzL2Rvd25yZXYueG1s&#10;UEsFBgAAAAAEAAQA8wAAAIIFAAAAAA==&#10;">
                      <v:line id="Line 47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w10:anchorlock/>
                    </v:group>
                  </w:pict>
                </mc:Fallback>
              </mc:AlternateContent>
            </w:r>
          </w:p>
          <w:p w14:paraId="367ABBD1" w14:textId="77777777" w:rsidR="005D61FB" w:rsidRDefault="00947834">
            <w:pPr>
              <w:pStyle w:val="TableParagraph"/>
              <w:spacing w:before="1"/>
              <w:ind w:left="1069"/>
              <w:rPr>
                <w:sz w:val="16"/>
              </w:rPr>
            </w:pPr>
            <w:r>
              <w:rPr>
                <w:spacing w:val="-2"/>
                <w:sz w:val="16"/>
              </w:rPr>
              <w:t>65,000.00</w:t>
            </w:r>
          </w:p>
        </w:tc>
        <w:tc>
          <w:tcPr>
            <w:tcW w:w="2088" w:type="dxa"/>
            <w:gridSpan w:val="2"/>
          </w:tcPr>
          <w:p w14:paraId="1D841659" w14:textId="77167B14" w:rsidR="005D61FB" w:rsidRDefault="00947834">
            <w:pPr>
              <w:pStyle w:val="TableParagraph"/>
              <w:spacing w:line="20" w:lineRule="exact"/>
              <w:ind w:left="-1"/>
              <w:rPr>
                <w:sz w:val="2"/>
              </w:rPr>
            </w:pPr>
            <w:r>
              <w:rPr>
                <w:noProof/>
                <w:sz w:val="2"/>
              </w:rPr>
              <mc:AlternateContent>
                <mc:Choice Requires="wpg">
                  <w:drawing>
                    <wp:inline distT="0" distB="0" distL="0" distR="0" wp14:anchorId="0B03F651" wp14:editId="74BC4E58">
                      <wp:extent cx="1252855" cy="9525"/>
                      <wp:effectExtent l="13970" t="0" r="9525" b="9525"/>
                      <wp:docPr id="57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77" name="Line 47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848BA" id="docshapegroup11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&#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cM2b8IgIAALMEAAAOAAAAAAAAAAAAAAAAAC4CAABkcnMvZTJvRG9jLnhtbFBL&#10;AQItABQABgAIAAAAIQAror6q2wAAAAMBAAAPAAAAAAAAAAAAAAAAAHwEAABkcnMvZG93bnJldi54&#10;bWxQSwUGAAAAAAQABADzAAAAhAUAAAAA&#10;">
                      <v:line id="Line 47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w10:anchorlock/>
                    </v:group>
                  </w:pict>
                </mc:Fallback>
              </mc:AlternateContent>
            </w:r>
          </w:p>
          <w:p w14:paraId="6F5A0A81" w14:textId="77777777" w:rsidR="005D61FB" w:rsidRDefault="00947834">
            <w:pPr>
              <w:pStyle w:val="TableParagraph"/>
              <w:spacing w:before="1"/>
              <w:ind w:left="1069"/>
              <w:rPr>
                <w:sz w:val="16"/>
              </w:rPr>
            </w:pPr>
            <w:r>
              <w:rPr>
                <w:spacing w:val="-2"/>
                <w:sz w:val="16"/>
              </w:rPr>
              <w:t>65,000.00</w:t>
            </w:r>
          </w:p>
        </w:tc>
        <w:tc>
          <w:tcPr>
            <w:tcW w:w="1973" w:type="dxa"/>
            <w:tcBorders>
              <w:top w:val="single" w:sz="6" w:space="0" w:color="000000"/>
              <w:bottom w:val="single" w:sz="6" w:space="0" w:color="000000"/>
            </w:tcBorders>
          </w:tcPr>
          <w:p w14:paraId="6C51DD37" w14:textId="77777777" w:rsidR="005D61FB" w:rsidRDefault="00947834">
            <w:pPr>
              <w:pStyle w:val="TableParagraph"/>
              <w:spacing w:before="21"/>
              <w:ind w:right="37"/>
              <w:jc w:val="right"/>
              <w:rPr>
                <w:sz w:val="16"/>
              </w:rPr>
            </w:pPr>
            <w:r>
              <w:rPr>
                <w:spacing w:val="-2"/>
                <w:sz w:val="16"/>
              </w:rPr>
              <w:t>11,746.03</w:t>
            </w:r>
          </w:p>
        </w:tc>
        <w:tc>
          <w:tcPr>
            <w:tcW w:w="115" w:type="dxa"/>
          </w:tcPr>
          <w:p w14:paraId="1BA0659E" w14:textId="77777777" w:rsidR="005D61FB" w:rsidRDefault="005D61FB">
            <w:pPr>
              <w:pStyle w:val="TableParagraph"/>
              <w:rPr>
                <w:rFonts w:ascii="Times New Roman"/>
                <w:sz w:val="16"/>
              </w:rPr>
            </w:pPr>
          </w:p>
        </w:tc>
        <w:tc>
          <w:tcPr>
            <w:tcW w:w="2088" w:type="dxa"/>
          </w:tcPr>
          <w:p w14:paraId="736721C2" w14:textId="63503223" w:rsidR="005D61FB" w:rsidRDefault="00947834">
            <w:pPr>
              <w:pStyle w:val="TableParagraph"/>
              <w:spacing w:line="20" w:lineRule="exact"/>
              <w:ind w:left="-1"/>
              <w:rPr>
                <w:sz w:val="2"/>
              </w:rPr>
            </w:pPr>
            <w:r>
              <w:rPr>
                <w:noProof/>
                <w:sz w:val="2"/>
              </w:rPr>
              <mc:AlternateContent>
                <mc:Choice Requires="wpg">
                  <w:drawing>
                    <wp:inline distT="0" distB="0" distL="0" distR="0" wp14:anchorId="3F4058C3" wp14:editId="7A77DC6D">
                      <wp:extent cx="1252855" cy="9525"/>
                      <wp:effectExtent l="8255" t="0" r="5715" b="9525"/>
                      <wp:docPr id="574"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75" name="Line 47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CC716" id="docshapegroup11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&#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AK3l3khAgAAswQAAA4AAAAAAAAAAAAAAAAALgIAAGRycy9lMm9Eb2MueG1sUEsB&#10;Ai0AFAAGAAgAAAAhACuivqrbAAAAAwEAAA8AAAAAAAAAAAAAAAAAewQAAGRycy9kb3ducmV2Lnht&#10;bFBLBQYAAAAABAAEAPMAAACDBQAAAAA=&#10;">
                      <v:line id="Line 47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w10:anchorlock/>
                    </v:group>
                  </w:pict>
                </mc:Fallback>
              </mc:AlternateContent>
            </w:r>
          </w:p>
          <w:p w14:paraId="5686F4A1" w14:textId="77777777" w:rsidR="005D61FB" w:rsidRDefault="00947834">
            <w:pPr>
              <w:pStyle w:val="TableParagraph"/>
              <w:spacing w:before="1"/>
              <w:ind w:right="152"/>
              <w:jc w:val="right"/>
              <w:rPr>
                <w:sz w:val="16"/>
              </w:rPr>
            </w:pPr>
            <w:r>
              <w:rPr>
                <w:spacing w:val="-2"/>
                <w:sz w:val="16"/>
              </w:rPr>
              <w:t>53,253.97</w:t>
            </w:r>
          </w:p>
        </w:tc>
        <w:tc>
          <w:tcPr>
            <w:tcW w:w="818" w:type="dxa"/>
            <w:tcBorders>
              <w:top w:val="single" w:sz="6" w:space="0" w:color="000000"/>
              <w:bottom w:val="single" w:sz="6" w:space="0" w:color="000000"/>
            </w:tcBorders>
          </w:tcPr>
          <w:p w14:paraId="1263A6B9" w14:textId="77777777" w:rsidR="005D61FB" w:rsidRDefault="00947834">
            <w:pPr>
              <w:pStyle w:val="TableParagraph"/>
              <w:spacing w:before="21"/>
              <w:ind w:right="48"/>
              <w:jc w:val="right"/>
              <w:rPr>
                <w:sz w:val="16"/>
              </w:rPr>
            </w:pPr>
            <w:r>
              <w:rPr>
                <w:spacing w:val="-2"/>
                <w:sz w:val="16"/>
              </w:rPr>
              <w:t>18.07</w:t>
            </w:r>
          </w:p>
        </w:tc>
      </w:tr>
      <w:tr w:rsidR="005D61FB" w14:paraId="3BB712F3" w14:textId="77777777">
        <w:trPr>
          <w:trHeight w:val="668"/>
        </w:trPr>
        <w:tc>
          <w:tcPr>
            <w:tcW w:w="5868" w:type="dxa"/>
            <w:gridSpan w:val="2"/>
          </w:tcPr>
          <w:p w14:paraId="556A3495"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gridSpan w:val="2"/>
          </w:tcPr>
          <w:p w14:paraId="667009F3" w14:textId="38CB23FD" w:rsidR="005D61FB" w:rsidRDefault="00947834">
            <w:pPr>
              <w:pStyle w:val="TableParagraph"/>
              <w:spacing w:line="20" w:lineRule="exact"/>
              <w:ind w:left="-1"/>
              <w:rPr>
                <w:sz w:val="2"/>
              </w:rPr>
            </w:pPr>
            <w:r>
              <w:rPr>
                <w:noProof/>
                <w:sz w:val="2"/>
              </w:rPr>
              <mc:AlternateContent>
                <mc:Choice Requires="wpg">
                  <w:drawing>
                    <wp:inline distT="0" distB="0" distL="0" distR="0" wp14:anchorId="0C3C3401" wp14:editId="599EB679">
                      <wp:extent cx="1252855" cy="9525"/>
                      <wp:effectExtent l="12065" t="6350" r="11430" b="3175"/>
                      <wp:docPr id="572"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73" name="Line 47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479BB" id="docshapegroup11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&#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oT30LCACAACzBAAADgAAAAAAAAAAAAAAAAAuAgAAZHJzL2Uyb0RvYy54bWxQSwEC&#10;LQAUAAYACAAAACEAK6K+qtsAAAADAQAADwAAAAAAAAAAAAAAAAB6BAAAZHJzL2Rvd25yZXYueG1s&#10;UEsFBgAAAAAEAAQA8wAAAIIFAAAAAA==&#10;">
                      <v:line id="Line 47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w10:anchorlock/>
                    </v:group>
                  </w:pict>
                </mc:Fallback>
              </mc:AlternateContent>
            </w:r>
          </w:p>
          <w:p w14:paraId="733A969A" w14:textId="77777777" w:rsidR="005D61FB" w:rsidRDefault="00947834">
            <w:pPr>
              <w:pStyle w:val="TableParagraph"/>
              <w:spacing w:before="1"/>
              <w:ind w:left="1069"/>
              <w:rPr>
                <w:sz w:val="16"/>
              </w:rPr>
            </w:pPr>
            <w:r>
              <w:rPr>
                <w:spacing w:val="-2"/>
                <w:sz w:val="16"/>
              </w:rPr>
              <w:t>65,000.00</w:t>
            </w:r>
          </w:p>
        </w:tc>
        <w:tc>
          <w:tcPr>
            <w:tcW w:w="2088" w:type="dxa"/>
            <w:gridSpan w:val="2"/>
          </w:tcPr>
          <w:p w14:paraId="29B07E4B" w14:textId="0C88174E" w:rsidR="005D61FB" w:rsidRDefault="00947834">
            <w:pPr>
              <w:pStyle w:val="TableParagraph"/>
              <w:spacing w:line="20" w:lineRule="exact"/>
              <w:ind w:left="-1"/>
              <w:rPr>
                <w:sz w:val="2"/>
              </w:rPr>
            </w:pPr>
            <w:r>
              <w:rPr>
                <w:noProof/>
                <w:sz w:val="2"/>
              </w:rPr>
              <mc:AlternateContent>
                <mc:Choice Requires="wpg">
                  <w:drawing>
                    <wp:inline distT="0" distB="0" distL="0" distR="0" wp14:anchorId="32771E9B" wp14:editId="4B3A096A">
                      <wp:extent cx="1252855" cy="9525"/>
                      <wp:effectExtent l="13970" t="6350" r="9525" b="3175"/>
                      <wp:docPr id="570"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71" name="Line 47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F03278" id="docshapegroup11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7kFqSACAACzBAAADgAAAAAAAAAAAAAAAAAuAgAAZHJzL2Uyb0RvYy54bWxQSwEC&#10;LQAUAAYACAAAACEAK6K+qtsAAAADAQAADwAAAAAAAAAAAAAAAAB6BAAAZHJzL2Rvd25yZXYueG1s&#10;UEsFBgAAAAAEAAQA8wAAAIIFAAAAAA==&#10;">
                      <v:line id="Line 47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w10:anchorlock/>
                    </v:group>
                  </w:pict>
                </mc:Fallback>
              </mc:AlternateContent>
            </w:r>
          </w:p>
          <w:p w14:paraId="72E9CFE5" w14:textId="77777777" w:rsidR="005D61FB" w:rsidRDefault="00947834">
            <w:pPr>
              <w:pStyle w:val="TableParagraph"/>
              <w:spacing w:before="1"/>
              <w:ind w:left="1069"/>
              <w:rPr>
                <w:sz w:val="16"/>
              </w:rPr>
            </w:pPr>
            <w:r>
              <w:rPr>
                <w:spacing w:val="-2"/>
                <w:sz w:val="16"/>
              </w:rPr>
              <w:t>65,000.00</w:t>
            </w:r>
          </w:p>
        </w:tc>
        <w:tc>
          <w:tcPr>
            <w:tcW w:w="1973" w:type="dxa"/>
            <w:tcBorders>
              <w:top w:val="single" w:sz="6" w:space="0" w:color="000000"/>
              <w:bottom w:val="single" w:sz="12" w:space="0" w:color="000000"/>
            </w:tcBorders>
          </w:tcPr>
          <w:p w14:paraId="0ED97D6E" w14:textId="77777777" w:rsidR="005D61FB" w:rsidRDefault="00947834">
            <w:pPr>
              <w:pStyle w:val="TableParagraph"/>
              <w:spacing w:before="21"/>
              <w:ind w:right="37"/>
              <w:jc w:val="right"/>
              <w:rPr>
                <w:sz w:val="16"/>
              </w:rPr>
            </w:pPr>
            <w:r>
              <w:rPr>
                <w:spacing w:val="-2"/>
                <w:sz w:val="16"/>
              </w:rPr>
              <w:t>11,746.03</w:t>
            </w:r>
          </w:p>
        </w:tc>
        <w:tc>
          <w:tcPr>
            <w:tcW w:w="115" w:type="dxa"/>
          </w:tcPr>
          <w:p w14:paraId="48AD948A" w14:textId="77777777" w:rsidR="005D61FB" w:rsidRDefault="005D61FB">
            <w:pPr>
              <w:pStyle w:val="TableParagraph"/>
              <w:rPr>
                <w:rFonts w:ascii="Times New Roman"/>
                <w:sz w:val="16"/>
              </w:rPr>
            </w:pPr>
          </w:p>
        </w:tc>
        <w:tc>
          <w:tcPr>
            <w:tcW w:w="2088" w:type="dxa"/>
          </w:tcPr>
          <w:p w14:paraId="46285916" w14:textId="6523BCD3" w:rsidR="005D61FB" w:rsidRDefault="00947834">
            <w:pPr>
              <w:pStyle w:val="TableParagraph"/>
              <w:spacing w:line="20" w:lineRule="exact"/>
              <w:ind w:left="-1"/>
              <w:rPr>
                <w:sz w:val="2"/>
              </w:rPr>
            </w:pPr>
            <w:r>
              <w:rPr>
                <w:noProof/>
                <w:sz w:val="2"/>
              </w:rPr>
              <mc:AlternateContent>
                <mc:Choice Requires="wpg">
                  <w:drawing>
                    <wp:inline distT="0" distB="0" distL="0" distR="0" wp14:anchorId="406B882C" wp14:editId="55EC4BC6">
                      <wp:extent cx="1252855" cy="9525"/>
                      <wp:effectExtent l="8255" t="6350" r="5715" b="3175"/>
                      <wp:docPr id="568"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69" name="Line 46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9EED1" id="docshapegroup11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&#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32fDeCACAACzBAAADgAAAAAAAAAAAAAAAAAuAgAAZHJzL2Uyb0RvYy54bWxQSwEC&#10;LQAUAAYACAAAACEAK6K+qtsAAAADAQAADwAAAAAAAAAAAAAAAAB6BAAAZHJzL2Rvd25yZXYueG1s&#10;UEsFBgAAAAAEAAQA8wAAAIIFAAAAAA==&#10;">
                      <v:line id="Line 46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w10:anchorlock/>
                    </v:group>
                  </w:pict>
                </mc:Fallback>
              </mc:AlternateContent>
            </w:r>
          </w:p>
          <w:p w14:paraId="14EE6A80" w14:textId="77777777" w:rsidR="005D61FB" w:rsidRDefault="00947834">
            <w:pPr>
              <w:pStyle w:val="TableParagraph"/>
              <w:spacing w:before="1"/>
              <w:ind w:right="152"/>
              <w:jc w:val="right"/>
              <w:rPr>
                <w:sz w:val="16"/>
              </w:rPr>
            </w:pPr>
            <w:r>
              <w:rPr>
                <w:spacing w:val="-2"/>
                <w:sz w:val="16"/>
              </w:rPr>
              <w:t>53,253.97</w:t>
            </w:r>
          </w:p>
        </w:tc>
        <w:tc>
          <w:tcPr>
            <w:tcW w:w="818" w:type="dxa"/>
            <w:tcBorders>
              <w:top w:val="single" w:sz="6" w:space="0" w:color="000000"/>
              <w:bottom w:val="single" w:sz="12" w:space="0" w:color="000000"/>
            </w:tcBorders>
          </w:tcPr>
          <w:p w14:paraId="19786B3F" w14:textId="77777777" w:rsidR="005D61FB" w:rsidRDefault="00947834">
            <w:pPr>
              <w:pStyle w:val="TableParagraph"/>
              <w:spacing w:before="21"/>
              <w:ind w:right="48"/>
              <w:jc w:val="right"/>
              <w:rPr>
                <w:sz w:val="16"/>
              </w:rPr>
            </w:pPr>
            <w:r>
              <w:rPr>
                <w:spacing w:val="-2"/>
                <w:sz w:val="16"/>
              </w:rPr>
              <w:t>18.07</w:t>
            </w:r>
          </w:p>
        </w:tc>
      </w:tr>
      <w:tr w:rsidR="005D61FB" w14:paraId="5760DB97" w14:textId="77777777">
        <w:trPr>
          <w:trHeight w:val="363"/>
        </w:trPr>
        <w:tc>
          <w:tcPr>
            <w:tcW w:w="5868" w:type="dxa"/>
            <w:gridSpan w:val="2"/>
          </w:tcPr>
          <w:p w14:paraId="795EBD8E" w14:textId="77777777" w:rsidR="005D61FB" w:rsidRDefault="00947834">
            <w:pPr>
              <w:pStyle w:val="TableParagraph"/>
              <w:spacing w:line="172" w:lineRule="exact"/>
              <w:ind w:left="50" w:right="2325"/>
              <w:rPr>
                <w:sz w:val="16"/>
              </w:rPr>
            </w:pPr>
            <w:r>
              <w:rPr>
                <w:sz w:val="16"/>
              </w:rPr>
              <w:t>Fund</w:t>
            </w:r>
            <w:r>
              <w:rPr>
                <w:spacing w:val="-8"/>
                <w:sz w:val="16"/>
              </w:rPr>
              <w:t xml:space="preserve"> </w:t>
            </w:r>
            <w:r>
              <w:rPr>
                <w:sz w:val="16"/>
              </w:rPr>
              <w:t>258</w:t>
            </w:r>
            <w:r>
              <w:rPr>
                <w:spacing w:val="-8"/>
                <w:sz w:val="16"/>
              </w:rPr>
              <w:t xml:space="preserve"> </w:t>
            </w:r>
            <w:r>
              <w:rPr>
                <w:sz w:val="16"/>
              </w:rPr>
              <w:t>-</w:t>
            </w:r>
            <w:r>
              <w:rPr>
                <w:spacing w:val="-8"/>
                <w:sz w:val="16"/>
              </w:rPr>
              <w:t xml:space="preserve"> </w:t>
            </w:r>
            <w:r>
              <w:rPr>
                <w:sz w:val="16"/>
              </w:rPr>
              <w:t>DISASTER</w:t>
            </w:r>
            <w:r>
              <w:rPr>
                <w:spacing w:val="-8"/>
                <w:sz w:val="16"/>
              </w:rPr>
              <w:t xml:space="preserve"> </w:t>
            </w:r>
            <w:r>
              <w:rPr>
                <w:sz w:val="16"/>
              </w:rPr>
              <w:t>RESPONSE</w:t>
            </w:r>
            <w:r>
              <w:rPr>
                <w:spacing w:val="-8"/>
                <w:sz w:val="16"/>
              </w:rPr>
              <w:t xml:space="preserve"> </w:t>
            </w:r>
            <w:r>
              <w:rPr>
                <w:sz w:val="16"/>
              </w:rPr>
              <w:t>FUND: TOTAL REVENUES</w:t>
            </w:r>
          </w:p>
        </w:tc>
        <w:tc>
          <w:tcPr>
            <w:tcW w:w="2088" w:type="dxa"/>
            <w:gridSpan w:val="2"/>
          </w:tcPr>
          <w:p w14:paraId="429AE327" w14:textId="77777777" w:rsidR="005D61FB" w:rsidRDefault="005D61FB">
            <w:pPr>
              <w:pStyle w:val="TableParagraph"/>
              <w:spacing w:before="5"/>
              <w:rPr>
                <w:sz w:val="16"/>
              </w:rPr>
            </w:pPr>
          </w:p>
          <w:p w14:paraId="4B091EAB" w14:textId="77777777" w:rsidR="005D61FB" w:rsidRDefault="00947834">
            <w:pPr>
              <w:pStyle w:val="TableParagraph"/>
              <w:spacing w:line="157" w:lineRule="exact"/>
              <w:ind w:right="152"/>
              <w:jc w:val="right"/>
              <w:rPr>
                <w:sz w:val="16"/>
              </w:rPr>
            </w:pPr>
            <w:r>
              <w:rPr>
                <w:spacing w:val="-4"/>
                <w:sz w:val="16"/>
              </w:rPr>
              <w:t>0.00</w:t>
            </w:r>
          </w:p>
        </w:tc>
        <w:tc>
          <w:tcPr>
            <w:tcW w:w="2088" w:type="dxa"/>
            <w:gridSpan w:val="2"/>
          </w:tcPr>
          <w:p w14:paraId="37EA553F" w14:textId="77777777" w:rsidR="005D61FB" w:rsidRDefault="005D61FB">
            <w:pPr>
              <w:pStyle w:val="TableParagraph"/>
              <w:spacing w:before="5"/>
              <w:rPr>
                <w:sz w:val="16"/>
              </w:rPr>
            </w:pPr>
          </w:p>
          <w:p w14:paraId="33D52489" w14:textId="77777777" w:rsidR="005D61FB" w:rsidRDefault="00947834">
            <w:pPr>
              <w:pStyle w:val="TableParagraph"/>
              <w:spacing w:line="157" w:lineRule="exact"/>
              <w:ind w:right="152"/>
              <w:jc w:val="right"/>
              <w:rPr>
                <w:sz w:val="16"/>
              </w:rPr>
            </w:pPr>
            <w:r>
              <w:rPr>
                <w:spacing w:val="-4"/>
                <w:sz w:val="16"/>
              </w:rPr>
              <w:t>0.00</w:t>
            </w:r>
          </w:p>
        </w:tc>
        <w:tc>
          <w:tcPr>
            <w:tcW w:w="1973" w:type="dxa"/>
            <w:tcBorders>
              <w:top w:val="single" w:sz="12" w:space="0" w:color="000000"/>
            </w:tcBorders>
          </w:tcPr>
          <w:p w14:paraId="12E75CA9" w14:textId="77777777" w:rsidR="005D61FB" w:rsidRDefault="005D61FB">
            <w:pPr>
              <w:pStyle w:val="TableParagraph"/>
              <w:spacing w:before="5"/>
              <w:rPr>
                <w:sz w:val="16"/>
              </w:rPr>
            </w:pPr>
          </w:p>
          <w:p w14:paraId="50DA7E69" w14:textId="77777777" w:rsidR="005D61FB" w:rsidRDefault="00947834">
            <w:pPr>
              <w:pStyle w:val="TableParagraph"/>
              <w:spacing w:line="157" w:lineRule="exact"/>
              <w:ind w:right="37"/>
              <w:jc w:val="right"/>
              <w:rPr>
                <w:sz w:val="16"/>
              </w:rPr>
            </w:pPr>
            <w:r>
              <w:rPr>
                <w:spacing w:val="-2"/>
                <w:sz w:val="16"/>
              </w:rPr>
              <w:t>27,559.69</w:t>
            </w:r>
          </w:p>
        </w:tc>
        <w:tc>
          <w:tcPr>
            <w:tcW w:w="115" w:type="dxa"/>
          </w:tcPr>
          <w:p w14:paraId="693052C4" w14:textId="77777777" w:rsidR="005D61FB" w:rsidRDefault="005D61FB">
            <w:pPr>
              <w:pStyle w:val="TableParagraph"/>
              <w:rPr>
                <w:rFonts w:ascii="Times New Roman"/>
                <w:sz w:val="16"/>
              </w:rPr>
            </w:pPr>
          </w:p>
        </w:tc>
        <w:tc>
          <w:tcPr>
            <w:tcW w:w="2088" w:type="dxa"/>
          </w:tcPr>
          <w:p w14:paraId="7DE4141F" w14:textId="77777777" w:rsidR="005D61FB" w:rsidRDefault="005D61FB">
            <w:pPr>
              <w:pStyle w:val="TableParagraph"/>
              <w:spacing w:before="5"/>
              <w:rPr>
                <w:sz w:val="16"/>
              </w:rPr>
            </w:pPr>
          </w:p>
          <w:p w14:paraId="31E4F12F" w14:textId="77777777" w:rsidR="005D61FB" w:rsidRDefault="00947834">
            <w:pPr>
              <w:pStyle w:val="TableParagraph"/>
              <w:spacing w:line="157" w:lineRule="exact"/>
              <w:ind w:right="56"/>
              <w:jc w:val="right"/>
              <w:rPr>
                <w:sz w:val="16"/>
              </w:rPr>
            </w:pPr>
            <w:r>
              <w:rPr>
                <w:spacing w:val="-2"/>
                <w:sz w:val="16"/>
              </w:rPr>
              <w:t>(27,559.69)</w:t>
            </w:r>
          </w:p>
        </w:tc>
        <w:tc>
          <w:tcPr>
            <w:tcW w:w="818" w:type="dxa"/>
            <w:tcBorders>
              <w:top w:val="single" w:sz="12" w:space="0" w:color="000000"/>
            </w:tcBorders>
          </w:tcPr>
          <w:p w14:paraId="37055EBC" w14:textId="77777777" w:rsidR="005D61FB" w:rsidRDefault="005D61FB">
            <w:pPr>
              <w:pStyle w:val="TableParagraph"/>
              <w:spacing w:before="5"/>
              <w:rPr>
                <w:sz w:val="16"/>
              </w:rPr>
            </w:pPr>
          </w:p>
          <w:p w14:paraId="641010C9" w14:textId="77777777" w:rsidR="005D61FB" w:rsidRDefault="00947834">
            <w:pPr>
              <w:pStyle w:val="TableParagraph"/>
              <w:spacing w:line="157" w:lineRule="exact"/>
              <w:ind w:right="48"/>
              <w:jc w:val="right"/>
              <w:rPr>
                <w:sz w:val="16"/>
              </w:rPr>
            </w:pPr>
            <w:r>
              <w:rPr>
                <w:spacing w:val="-2"/>
                <w:sz w:val="16"/>
              </w:rPr>
              <w:t>100.00</w:t>
            </w:r>
          </w:p>
        </w:tc>
      </w:tr>
      <w:tr w:rsidR="005D61FB" w14:paraId="4E9A001C" w14:textId="77777777">
        <w:trPr>
          <w:trHeight w:val="189"/>
        </w:trPr>
        <w:tc>
          <w:tcPr>
            <w:tcW w:w="5868" w:type="dxa"/>
            <w:gridSpan w:val="2"/>
          </w:tcPr>
          <w:p w14:paraId="39D51143"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gridSpan w:val="2"/>
          </w:tcPr>
          <w:p w14:paraId="3E041646" w14:textId="77777777" w:rsidR="005D61FB" w:rsidRDefault="00947834">
            <w:pPr>
              <w:pStyle w:val="TableParagraph"/>
              <w:spacing w:line="170" w:lineRule="exact"/>
              <w:ind w:left="1069"/>
              <w:rPr>
                <w:sz w:val="16"/>
              </w:rPr>
            </w:pPr>
            <w:r>
              <w:rPr>
                <w:spacing w:val="-2"/>
                <w:sz w:val="16"/>
              </w:rPr>
              <w:t>65,000.00</w:t>
            </w:r>
          </w:p>
        </w:tc>
        <w:tc>
          <w:tcPr>
            <w:tcW w:w="2088" w:type="dxa"/>
            <w:gridSpan w:val="2"/>
          </w:tcPr>
          <w:p w14:paraId="3DD75A97" w14:textId="77777777" w:rsidR="005D61FB" w:rsidRDefault="00947834">
            <w:pPr>
              <w:pStyle w:val="TableParagraph"/>
              <w:spacing w:line="170" w:lineRule="exact"/>
              <w:ind w:left="1069"/>
              <w:rPr>
                <w:sz w:val="16"/>
              </w:rPr>
            </w:pPr>
            <w:r>
              <w:rPr>
                <w:spacing w:val="-2"/>
                <w:sz w:val="16"/>
              </w:rPr>
              <w:t>65,000.00</w:t>
            </w:r>
          </w:p>
        </w:tc>
        <w:tc>
          <w:tcPr>
            <w:tcW w:w="1973" w:type="dxa"/>
            <w:tcBorders>
              <w:bottom w:val="single" w:sz="6" w:space="0" w:color="000000"/>
            </w:tcBorders>
          </w:tcPr>
          <w:p w14:paraId="09BB208F" w14:textId="77777777" w:rsidR="005D61FB" w:rsidRDefault="00947834">
            <w:pPr>
              <w:pStyle w:val="TableParagraph"/>
              <w:spacing w:line="170" w:lineRule="exact"/>
              <w:ind w:right="37"/>
              <w:jc w:val="right"/>
              <w:rPr>
                <w:sz w:val="16"/>
              </w:rPr>
            </w:pPr>
            <w:r>
              <w:rPr>
                <w:spacing w:val="-2"/>
                <w:sz w:val="16"/>
              </w:rPr>
              <w:t>11,746.03</w:t>
            </w:r>
          </w:p>
        </w:tc>
        <w:tc>
          <w:tcPr>
            <w:tcW w:w="115" w:type="dxa"/>
          </w:tcPr>
          <w:p w14:paraId="6ADCCF49" w14:textId="77777777" w:rsidR="005D61FB" w:rsidRDefault="005D61FB">
            <w:pPr>
              <w:pStyle w:val="TableParagraph"/>
              <w:rPr>
                <w:rFonts w:ascii="Times New Roman"/>
                <w:sz w:val="12"/>
              </w:rPr>
            </w:pPr>
          </w:p>
        </w:tc>
        <w:tc>
          <w:tcPr>
            <w:tcW w:w="2088" w:type="dxa"/>
          </w:tcPr>
          <w:p w14:paraId="34090C58" w14:textId="77777777" w:rsidR="005D61FB" w:rsidRDefault="00947834">
            <w:pPr>
              <w:pStyle w:val="TableParagraph"/>
              <w:spacing w:line="170" w:lineRule="exact"/>
              <w:ind w:right="152"/>
              <w:jc w:val="right"/>
              <w:rPr>
                <w:sz w:val="16"/>
              </w:rPr>
            </w:pPr>
            <w:r>
              <w:rPr>
                <w:spacing w:val="-2"/>
                <w:sz w:val="16"/>
              </w:rPr>
              <w:t>53,253.97</w:t>
            </w:r>
          </w:p>
        </w:tc>
        <w:tc>
          <w:tcPr>
            <w:tcW w:w="818" w:type="dxa"/>
            <w:tcBorders>
              <w:bottom w:val="single" w:sz="6" w:space="0" w:color="000000"/>
            </w:tcBorders>
          </w:tcPr>
          <w:p w14:paraId="5A2B6A4D" w14:textId="77777777" w:rsidR="005D61FB" w:rsidRDefault="00947834">
            <w:pPr>
              <w:pStyle w:val="TableParagraph"/>
              <w:spacing w:line="170" w:lineRule="exact"/>
              <w:ind w:right="48"/>
              <w:jc w:val="right"/>
              <w:rPr>
                <w:sz w:val="16"/>
              </w:rPr>
            </w:pPr>
            <w:r>
              <w:rPr>
                <w:spacing w:val="-2"/>
                <w:sz w:val="16"/>
              </w:rPr>
              <w:t>18.07</w:t>
            </w:r>
          </w:p>
        </w:tc>
      </w:tr>
      <w:tr w:rsidR="005D61FB" w14:paraId="76DBD30C" w14:textId="77777777">
        <w:trPr>
          <w:trHeight w:val="198"/>
        </w:trPr>
        <w:tc>
          <w:tcPr>
            <w:tcW w:w="5868" w:type="dxa"/>
            <w:gridSpan w:val="2"/>
          </w:tcPr>
          <w:p w14:paraId="050320D8"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gridSpan w:val="2"/>
          </w:tcPr>
          <w:p w14:paraId="640FBCCF" w14:textId="5F0B76A9" w:rsidR="005D61FB" w:rsidRDefault="00947834">
            <w:pPr>
              <w:pStyle w:val="TableParagraph"/>
              <w:spacing w:line="20" w:lineRule="exact"/>
              <w:ind w:left="-1"/>
              <w:rPr>
                <w:sz w:val="2"/>
              </w:rPr>
            </w:pPr>
            <w:r>
              <w:rPr>
                <w:noProof/>
                <w:sz w:val="2"/>
              </w:rPr>
              <mc:AlternateContent>
                <mc:Choice Requires="wpg">
                  <w:drawing>
                    <wp:inline distT="0" distB="0" distL="0" distR="0" wp14:anchorId="4467FEDC" wp14:editId="609569DF">
                      <wp:extent cx="1252855" cy="9525"/>
                      <wp:effectExtent l="12065" t="0" r="11430" b="9525"/>
                      <wp:docPr id="566"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67" name="Line 46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F016F" id="docshapegroup11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&#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H9vVXIgIAALMEAAAOAAAAAAAAAAAAAAAAAC4CAABkcnMvZTJvRG9jLnhtbFBL&#10;AQItABQABgAIAAAAIQAror6q2wAAAAMBAAAPAAAAAAAAAAAAAAAAAHwEAABkcnMvZG93bnJldi54&#10;bWxQSwUGAAAAAAQABADzAAAAhAUAAAAA&#10;">
                      <v:line id="Line 46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w10:anchorlock/>
                    </v:group>
                  </w:pict>
                </mc:Fallback>
              </mc:AlternateContent>
            </w:r>
          </w:p>
          <w:p w14:paraId="4ACB2FD5" w14:textId="77777777" w:rsidR="005D61FB" w:rsidRDefault="00947834">
            <w:pPr>
              <w:pStyle w:val="TableParagraph"/>
              <w:spacing w:before="1" w:line="157" w:lineRule="exact"/>
              <w:ind w:left="973"/>
              <w:rPr>
                <w:sz w:val="16"/>
              </w:rPr>
            </w:pPr>
            <w:r>
              <w:rPr>
                <w:spacing w:val="-2"/>
                <w:sz w:val="16"/>
              </w:rPr>
              <w:t>(65,000.00)</w:t>
            </w:r>
          </w:p>
        </w:tc>
        <w:tc>
          <w:tcPr>
            <w:tcW w:w="2088" w:type="dxa"/>
            <w:gridSpan w:val="2"/>
          </w:tcPr>
          <w:p w14:paraId="6FF6E806" w14:textId="46476DE0" w:rsidR="005D61FB" w:rsidRDefault="00947834">
            <w:pPr>
              <w:pStyle w:val="TableParagraph"/>
              <w:spacing w:line="20" w:lineRule="exact"/>
              <w:ind w:left="-1"/>
              <w:rPr>
                <w:sz w:val="2"/>
              </w:rPr>
            </w:pPr>
            <w:r>
              <w:rPr>
                <w:noProof/>
                <w:sz w:val="2"/>
              </w:rPr>
              <mc:AlternateContent>
                <mc:Choice Requires="wpg">
                  <w:drawing>
                    <wp:inline distT="0" distB="0" distL="0" distR="0" wp14:anchorId="43CDFEDC" wp14:editId="69AA5338">
                      <wp:extent cx="1252855" cy="9525"/>
                      <wp:effectExtent l="13970" t="0" r="9525" b="9525"/>
                      <wp:docPr id="564"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65" name="Line 46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775355" id="docshapegroup11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&#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JlyBNIhAgAAswQAAA4AAAAAAAAAAAAAAAAALgIAAGRycy9lMm9Eb2MueG1sUEsB&#10;Ai0AFAAGAAgAAAAhACuivqrbAAAAAwEAAA8AAAAAAAAAAAAAAAAAewQAAGRycy9kb3ducmV2Lnht&#10;bFBLBQYAAAAABAAEAPMAAACDBQAAAAA=&#10;">
                      <v:line id="Line 46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w10:anchorlock/>
                    </v:group>
                  </w:pict>
                </mc:Fallback>
              </mc:AlternateContent>
            </w:r>
          </w:p>
          <w:p w14:paraId="6E3032BA" w14:textId="77777777" w:rsidR="005D61FB" w:rsidRDefault="00947834">
            <w:pPr>
              <w:pStyle w:val="TableParagraph"/>
              <w:spacing w:before="1" w:line="157" w:lineRule="exact"/>
              <w:ind w:left="973"/>
              <w:rPr>
                <w:sz w:val="16"/>
              </w:rPr>
            </w:pPr>
            <w:r>
              <w:rPr>
                <w:spacing w:val="-2"/>
                <w:sz w:val="16"/>
              </w:rPr>
              <w:t>(65,000.00)</w:t>
            </w:r>
          </w:p>
        </w:tc>
        <w:tc>
          <w:tcPr>
            <w:tcW w:w="1973" w:type="dxa"/>
            <w:tcBorders>
              <w:top w:val="single" w:sz="6" w:space="0" w:color="000000"/>
            </w:tcBorders>
          </w:tcPr>
          <w:p w14:paraId="4A16EFD9" w14:textId="77777777" w:rsidR="005D61FB" w:rsidRDefault="00947834">
            <w:pPr>
              <w:pStyle w:val="TableParagraph"/>
              <w:spacing w:before="21" w:line="157" w:lineRule="exact"/>
              <w:ind w:right="37"/>
              <w:jc w:val="right"/>
              <w:rPr>
                <w:sz w:val="16"/>
              </w:rPr>
            </w:pPr>
            <w:r>
              <w:rPr>
                <w:spacing w:val="-2"/>
                <w:sz w:val="16"/>
              </w:rPr>
              <w:t>15,813.66</w:t>
            </w:r>
          </w:p>
        </w:tc>
        <w:tc>
          <w:tcPr>
            <w:tcW w:w="115" w:type="dxa"/>
          </w:tcPr>
          <w:p w14:paraId="6CFC2F6C" w14:textId="77777777" w:rsidR="005D61FB" w:rsidRDefault="005D61FB">
            <w:pPr>
              <w:pStyle w:val="TableParagraph"/>
              <w:rPr>
                <w:rFonts w:ascii="Times New Roman"/>
                <w:sz w:val="12"/>
              </w:rPr>
            </w:pPr>
          </w:p>
        </w:tc>
        <w:tc>
          <w:tcPr>
            <w:tcW w:w="2088" w:type="dxa"/>
          </w:tcPr>
          <w:p w14:paraId="21B4290A" w14:textId="5CC44772" w:rsidR="005D61FB" w:rsidRDefault="00947834">
            <w:pPr>
              <w:pStyle w:val="TableParagraph"/>
              <w:spacing w:line="20" w:lineRule="exact"/>
              <w:ind w:left="-1"/>
              <w:rPr>
                <w:sz w:val="2"/>
              </w:rPr>
            </w:pPr>
            <w:r>
              <w:rPr>
                <w:noProof/>
                <w:sz w:val="2"/>
              </w:rPr>
              <mc:AlternateContent>
                <mc:Choice Requires="wpg">
                  <w:drawing>
                    <wp:inline distT="0" distB="0" distL="0" distR="0" wp14:anchorId="1B56A2AB" wp14:editId="054C5778">
                      <wp:extent cx="1252855" cy="9525"/>
                      <wp:effectExtent l="8255" t="0" r="5715" b="9525"/>
                      <wp:docPr id="562"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63" name="Line 46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BF5EEA" id="docshapegroup11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&#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OvhnhyACAACzBAAADgAAAAAAAAAAAAAAAAAuAgAAZHJzL2Uyb0RvYy54bWxQSwEC&#10;LQAUAAYACAAAACEAK6K+qtsAAAADAQAADwAAAAAAAAAAAAAAAAB6BAAAZHJzL2Rvd25yZXYueG1s&#10;UEsFBgAAAAAEAAQA8wAAAIIFAAAAAA==&#10;">
                      <v:line id="Line 46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w10:anchorlock/>
                    </v:group>
                  </w:pict>
                </mc:Fallback>
              </mc:AlternateContent>
            </w:r>
          </w:p>
          <w:p w14:paraId="17972034" w14:textId="77777777" w:rsidR="005D61FB" w:rsidRDefault="00947834">
            <w:pPr>
              <w:pStyle w:val="TableParagraph"/>
              <w:spacing w:before="1" w:line="157" w:lineRule="exact"/>
              <w:ind w:right="56"/>
              <w:jc w:val="right"/>
              <w:rPr>
                <w:sz w:val="16"/>
              </w:rPr>
            </w:pPr>
            <w:r>
              <w:rPr>
                <w:spacing w:val="-2"/>
                <w:sz w:val="16"/>
              </w:rPr>
              <w:t>(80,813.66)</w:t>
            </w:r>
          </w:p>
        </w:tc>
        <w:tc>
          <w:tcPr>
            <w:tcW w:w="818" w:type="dxa"/>
            <w:tcBorders>
              <w:top w:val="single" w:sz="6" w:space="0" w:color="000000"/>
            </w:tcBorders>
          </w:tcPr>
          <w:p w14:paraId="1BBB2DE1" w14:textId="77777777" w:rsidR="005D61FB" w:rsidRDefault="00947834">
            <w:pPr>
              <w:pStyle w:val="TableParagraph"/>
              <w:spacing w:before="21" w:line="157" w:lineRule="exact"/>
              <w:ind w:right="48"/>
              <w:jc w:val="right"/>
              <w:rPr>
                <w:sz w:val="16"/>
              </w:rPr>
            </w:pPr>
            <w:r>
              <w:rPr>
                <w:spacing w:val="-2"/>
                <w:sz w:val="16"/>
              </w:rPr>
              <w:t>24.33</w:t>
            </w:r>
          </w:p>
        </w:tc>
      </w:tr>
      <w:tr w:rsidR="005D61FB" w14:paraId="55818B18" w14:textId="77777777">
        <w:trPr>
          <w:trHeight w:val="172"/>
        </w:trPr>
        <w:tc>
          <w:tcPr>
            <w:tcW w:w="5868" w:type="dxa"/>
            <w:gridSpan w:val="2"/>
          </w:tcPr>
          <w:p w14:paraId="6A3C6A0B"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gridSpan w:val="2"/>
          </w:tcPr>
          <w:p w14:paraId="2ABD1D69" w14:textId="77777777" w:rsidR="005D61FB" w:rsidRDefault="00947834">
            <w:pPr>
              <w:pStyle w:val="TableParagraph"/>
              <w:spacing w:line="153" w:lineRule="exact"/>
              <w:ind w:left="1069"/>
              <w:rPr>
                <w:sz w:val="16"/>
              </w:rPr>
            </w:pPr>
            <w:r>
              <w:rPr>
                <w:spacing w:val="-2"/>
                <w:sz w:val="16"/>
              </w:rPr>
              <w:t>34,747.65</w:t>
            </w:r>
          </w:p>
        </w:tc>
        <w:tc>
          <w:tcPr>
            <w:tcW w:w="2088" w:type="dxa"/>
            <w:gridSpan w:val="2"/>
          </w:tcPr>
          <w:p w14:paraId="341E10D3" w14:textId="77777777" w:rsidR="005D61FB" w:rsidRDefault="00947834">
            <w:pPr>
              <w:pStyle w:val="TableParagraph"/>
              <w:spacing w:line="153" w:lineRule="exact"/>
              <w:ind w:left="1069"/>
              <w:rPr>
                <w:sz w:val="16"/>
              </w:rPr>
            </w:pPr>
            <w:r>
              <w:rPr>
                <w:spacing w:val="-2"/>
                <w:sz w:val="16"/>
              </w:rPr>
              <w:t>34,747.65</w:t>
            </w:r>
          </w:p>
        </w:tc>
        <w:tc>
          <w:tcPr>
            <w:tcW w:w="1973" w:type="dxa"/>
          </w:tcPr>
          <w:p w14:paraId="007833AA" w14:textId="77777777" w:rsidR="005D61FB" w:rsidRDefault="00947834">
            <w:pPr>
              <w:pStyle w:val="TableParagraph"/>
              <w:spacing w:line="153" w:lineRule="exact"/>
              <w:ind w:right="37"/>
              <w:jc w:val="right"/>
              <w:rPr>
                <w:sz w:val="16"/>
              </w:rPr>
            </w:pPr>
            <w:r>
              <w:rPr>
                <w:spacing w:val="-2"/>
                <w:sz w:val="16"/>
              </w:rPr>
              <w:t>34,747.65</w:t>
            </w:r>
          </w:p>
        </w:tc>
        <w:tc>
          <w:tcPr>
            <w:tcW w:w="115" w:type="dxa"/>
          </w:tcPr>
          <w:p w14:paraId="1E62BF66" w14:textId="77777777" w:rsidR="005D61FB" w:rsidRDefault="005D61FB">
            <w:pPr>
              <w:pStyle w:val="TableParagraph"/>
              <w:rPr>
                <w:rFonts w:ascii="Times New Roman"/>
                <w:sz w:val="10"/>
              </w:rPr>
            </w:pPr>
          </w:p>
        </w:tc>
        <w:tc>
          <w:tcPr>
            <w:tcW w:w="2088" w:type="dxa"/>
          </w:tcPr>
          <w:p w14:paraId="4D558033" w14:textId="77777777" w:rsidR="005D61FB" w:rsidRDefault="005D61FB">
            <w:pPr>
              <w:pStyle w:val="TableParagraph"/>
              <w:rPr>
                <w:rFonts w:ascii="Times New Roman"/>
                <w:sz w:val="10"/>
              </w:rPr>
            </w:pPr>
          </w:p>
        </w:tc>
        <w:tc>
          <w:tcPr>
            <w:tcW w:w="818" w:type="dxa"/>
          </w:tcPr>
          <w:p w14:paraId="64240931" w14:textId="77777777" w:rsidR="005D61FB" w:rsidRDefault="005D61FB">
            <w:pPr>
              <w:pStyle w:val="TableParagraph"/>
              <w:rPr>
                <w:rFonts w:ascii="Times New Roman"/>
                <w:sz w:val="10"/>
              </w:rPr>
            </w:pPr>
          </w:p>
        </w:tc>
      </w:tr>
      <w:tr w:rsidR="005D61FB" w14:paraId="06A5D060" w14:textId="77777777">
        <w:trPr>
          <w:trHeight w:val="177"/>
        </w:trPr>
        <w:tc>
          <w:tcPr>
            <w:tcW w:w="5868" w:type="dxa"/>
            <w:gridSpan w:val="2"/>
          </w:tcPr>
          <w:p w14:paraId="65C1FFF1"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gridSpan w:val="2"/>
          </w:tcPr>
          <w:p w14:paraId="5E84B3CA" w14:textId="77777777" w:rsidR="005D61FB" w:rsidRDefault="00947834">
            <w:pPr>
              <w:pStyle w:val="TableParagraph"/>
              <w:spacing w:line="157" w:lineRule="exact"/>
              <w:ind w:left="973"/>
              <w:rPr>
                <w:sz w:val="16"/>
              </w:rPr>
            </w:pPr>
            <w:r>
              <w:rPr>
                <w:spacing w:val="-2"/>
                <w:sz w:val="16"/>
              </w:rPr>
              <w:t>(30,252.35)</w:t>
            </w:r>
          </w:p>
        </w:tc>
        <w:tc>
          <w:tcPr>
            <w:tcW w:w="2088" w:type="dxa"/>
            <w:gridSpan w:val="2"/>
          </w:tcPr>
          <w:p w14:paraId="23F23429" w14:textId="77777777" w:rsidR="005D61FB" w:rsidRDefault="00947834">
            <w:pPr>
              <w:pStyle w:val="TableParagraph"/>
              <w:spacing w:line="157" w:lineRule="exact"/>
              <w:ind w:left="973"/>
              <w:rPr>
                <w:sz w:val="16"/>
              </w:rPr>
            </w:pPr>
            <w:r>
              <w:rPr>
                <w:spacing w:val="-2"/>
                <w:sz w:val="16"/>
              </w:rPr>
              <w:t>(30,252.35)</w:t>
            </w:r>
          </w:p>
        </w:tc>
        <w:tc>
          <w:tcPr>
            <w:tcW w:w="1973" w:type="dxa"/>
          </w:tcPr>
          <w:p w14:paraId="1DC7D254" w14:textId="77777777" w:rsidR="005D61FB" w:rsidRDefault="00947834">
            <w:pPr>
              <w:pStyle w:val="TableParagraph"/>
              <w:spacing w:line="157" w:lineRule="exact"/>
              <w:ind w:right="37"/>
              <w:jc w:val="right"/>
              <w:rPr>
                <w:sz w:val="16"/>
              </w:rPr>
            </w:pPr>
            <w:r>
              <w:rPr>
                <w:spacing w:val="-2"/>
                <w:sz w:val="16"/>
              </w:rPr>
              <w:t>50,561.31</w:t>
            </w:r>
          </w:p>
        </w:tc>
        <w:tc>
          <w:tcPr>
            <w:tcW w:w="115" w:type="dxa"/>
          </w:tcPr>
          <w:p w14:paraId="15DC944B" w14:textId="77777777" w:rsidR="005D61FB" w:rsidRDefault="005D61FB">
            <w:pPr>
              <w:pStyle w:val="TableParagraph"/>
              <w:rPr>
                <w:rFonts w:ascii="Times New Roman"/>
                <w:sz w:val="10"/>
              </w:rPr>
            </w:pPr>
          </w:p>
        </w:tc>
        <w:tc>
          <w:tcPr>
            <w:tcW w:w="2088" w:type="dxa"/>
          </w:tcPr>
          <w:p w14:paraId="4A31C86D" w14:textId="77777777" w:rsidR="005D61FB" w:rsidRDefault="005D61FB">
            <w:pPr>
              <w:pStyle w:val="TableParagraph"/>
              <w:rPr>
                <w:rFonts w:ascii="Times New Roman"/>
                <w:sz w:val="10"/>
              </w:rPr>
            </w:pPr>
          </w:p>
        </w:tc>
        <w:tc>
          <w:tcPr>
            <w:tcW w:w="818" w:type="dxa"/>
          </w:tcPr>
          <w:p w14:paraId="72E2ECDD" w14:textId="77777777" w:rsidR="005D61FB" w:rsidRDefault="005D61FB">
            <w:pPr>
              <w:pStyle w:val="TableParagraph"/>
              <w:rPr>
                <w:rFonts w:ascii="Times New Roman"/>
                <w:sz w:val="10"/>
              </w:rPr>
            </w:pPr>
          </w:p>
        </w:tc>
      </w:tr>
    </w:tbl>
    <w:p w14:paraId="2237B08B"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p w14:paraId="4D7C8AC7" w14:textId="77777777" w:rsidR="005D61FB" w:rsidRDefault="005D61FB">
      <w:pPr>
        <w:pStyle w:val="BodyText"/>
        <w:spacing w:before="11"/>
        <w:rPr>
          <w:rFonts w:ascii="Courier New"/>
          <w:sz w:val="15"/>
        </w:rPr>
      </w:pPr>
    </w:p>
    <w:p w14:paraId="3DE4DCAB" w14:textId="77777777" w:rsidR="005D61FB" w:rsidRDefault="00947834">
      <w:pPr>
        <w:ind w:left="168"/>
        <w:rPr>
          <w:rFonts w:ascii="Courier New"/>
          <w:sz w:val="16"/>
        </w:rPr>
      </w:pPr>
      <w:r>
        <w:rPr>
          <w:rFonts w:ascii="Courier New"/>
          <w:sz w:val="16"/>
        </w:rPr>
        <w:t>GL</w:t>
      </w:r>
      <w:r>
        <w:rPr>
          <w:rFonts w:ascii="Courier New"/>
          <w:spacing w:val="-2"/>
          <w:sz w:val="16"/>
        </w:rPr>
        <w:t xml:space="preserve"> NUMBER</w:t>
      </w:r>
    </w:p>
    <w:p w14:paraId="0FF266F0" w14:textId="77777777" w:rsidR="005D61FB" w:rsidRDefault="00947834">
      <w:pPr>
        <w:spacing w:before="11"/>
        <w:rPr>
          <w:rFonts w:ascii="Courier New"/>
          <w:sz w:val="15"/>
        </w:rPr>
      </w:pPr>
      <w:r>
        <w:br w:type="column"/>
      </w:r>
    </w:p>
    <w:p w14:paraId="6163BE5B" w14:textId="77777777" w:rsidR="005D61FB" w:rsidRDefault="00947834">
      <w:pPr>
        <w:ind w:left="168"/>
        <w:rPr>
          <w:rFonts w:ascii="Courier New"/>
          <w:sz w:val="16"/>
        </w:rPr>
      </w:pPr>
      <w:r>
        <w:rPr>
          <w:rFonts w:ascii="Courier New"/>
          <w:spacing w:val="-2"/>
          <w:sz w:val="16"/>
        </w:rPr>
        <w:t>DESCRIPTION</w:t>
      </w:r>
    </w:p>
    <w:p w14:paraId="4A8A999A" w14:textId="77777777" w:rsidR="005D61FB" w:rsidRDefault="00947834">
      <w:pPr>
        <w:ind w:left="360" w:right="32" w:hanging="193"/>
        <w:rPr>
          <w:rFonts w:ascii="Courier New"/>
          <w:sz w:val="16"/>
        </w:rPr>
      </w:pPr>
      <w:r>
        <w:br w:type="column"/>
      </w:r>
      <w:r>
        <w:rPr>
          <w:rFonts w:ascii="Courier New"/>
          <w:spacing w:val="-2"/>
          <w:sz w:val="16"/>
        </w:rPr>
        <w:t>ORIGINAL BUDGET</w:t>
      </w:r>
    </w:p>
    <w:p w14:paraId="42337C0A" w14:textId="77777777" w:rsidR="005D61FB" w:rsidRDefault="00947834">
      <w:pPr>
        <w:ind w:right="38"/>
        <w:jc w:val="right"/>
        <w:rPr>
          <w:rFonts w:ascii="Courier New"/>
          <w:sz w:val="16"/>
        </w:rPr>
      </w:pPr>
      <w:r>
        <w:br w:type="column"/>
      </w:r>
      <w:r>
        <w:rPr>
          <w:rFonts w:ascii="Courier New"/>
          <w:spacing w:val="-4"/>
          <w:sz w:val="16"/>
        </w:rPr>
        <w:t>2021</w:t>
      </w:r>
    </w:p>
    <w:p w14:paraId="4C2A7655" w14:textId="77777777" w:rsidR="005D61FB" w:rsidRDefault="00947834">
      <w:pPr>
        <w:ind w:left="168"/>
        <w:rPr>
          <w:rFonts w:ascii="Courier New"/>
          <w:sz w:val="16"/>
        </w:rPr>
      </w:pPr>
      <w:r>
        <w:rPr>
          <w:rFonts w:ascii="Courier New"/>
          <w:sz w:val="16"/>
        </w:rPr>
        <w:t>AMENDED</w:t>
      </w:r>
      <w:r>
        <w:rPr>
          <w:rFonts w:ascii="Courier New"/>
          <w:spacing w:val="-7"/>
          <w:sz w:val="16"/>
        </w:rPr>
        <w:t xml:space="preserve"> </w:t>
      </w:r>
      <w:r>
        <w:rPr>
          <w:rFonts w:ascii="Courier New"/>
          <w:spacing w:val="-2"/>
          <w:sz w:val="16"/>
        </w:rPr>
        <w:t>BUDGET</w:t>
      </w:r>
    </w:p>
    <w:p w14:paraId="140A6789" w14:textId="77777777" w:rsidR="005D61FB" w:rsidRDefault="00947834">
      <w:pPr>
        <w:ind w:left="840"/>
        <w:rPr>
          <w:rFonts w:ascii="Courier New"/>
          <w:sz w:val="16"/>
        </w:rPr>
      </w:pPr>
      <w:r>
        <w:br w:type="column"/>
      </w:r>
      <w:r>
        <w:rPr>
          <w:rFonts w:ascii="Courier New"/>
          <w:spacing w:val="-2"/>
          <w:sz w:val="16"/>
        </w:rPr>
        <w:t>12/31/2021</w:t>
      </w:r>
    </w:p>
    <w:p w14:paraId="6E329F46" w14:textId="77777777" w:rsidR="005D61FB" w:rsidRDefault="00947834">
      <w:pPr>
        <w:ind w:left="168"/>
        <w:rPr>
          <w:rFonts w:ascii="Courier New"/>
          <w:sz w:val="16"/>
        </w:rPr>
      </w:pPr>
      <w:r>
        <w:rPr>
          <w:rFonts w:ascii="Courier New"/>
          <w:sz w:val="16"/>
        </w:rPr>
        <w:t>NORMAL</w:t>
      </w:r>
      <w:r>
        <w:rPr>
          <w:rFonts w:ascii="Courier New"/>
          <w:spacing w:val="-6"/>
          <w:sz w:val="16"/>
        </w:rPr>
        <w:t xml:space="preserve"> </w:t>
      </w:r>
      <w:r>
        <w:rPr>
          <w:rFonts w:ascii="Courier New"/>
          <w:spacing w:val="-2"/>
          <w:sz w:val="16"/>
        </w:rPr>
        <w:t>(ABNORMAL)</w:t>
      </w:r>
    </w:p>
    <w:p w14:paraId="27153C96" w14:textId="77777777" w:rsidR="005D61FB" w:rsidRDefault="00947834">
      <w:pPr>
        <w:ind w:left="168" w:right="34" w:firstLine="960"/>
        <w:rPr>
          <w:rFonts w:ascii="Courier New"/>
          <w:sz w:val="16"/>
        </w:rPr>
      </w:pPr>
      <w:r>
        <w:br w:type="column"/>
      </w:r>
      <w:r>
        <w:rPr>
          <w:rFonts w:ascii="Courier New"/>
          <w:spacing w:val="-2"/>
          <w:sz w:val="16"/>
        </w:rPr>
        <w:t xml:space="preserve">BALANCE </w:t>
      </w:r>
      <w:r>
        <w:rPr>
          <w:rFonts w:ascii="Courier New"/>
          <w:sz w:val="16"/>
        </w:rPr>
        <w:t>NORMAL</w:t>
      </w:r>
      <w:r>
        <w:rPr>
          <w:rFonts w:ascii="Courier New"/>
          <w:spacing w:val="-6"/>
          <w:sz w:val="16"/>
        </w:rPr>
        <w:t xml:space="preserve"> </w:t>
      </w:r>
      <w:r>
        <w:rPr>
          <w:rFonts w:ascii="Courier New"/>
          <w:spacing w:val="-2"/>
          <w:sz w:val="16"/>
        </w:rPr>
        <w:t>(ABNORMAL)</w:t>
      </w:r>
    </w:p>
    <w:p w14:paraId="74C21F94" w14:textId="77777777" w:rsidR="005D61FB" w:rsidRDefault="00947834">
      <w:pPr>
        <w:ind w:left="360" w:right="134" w:hanging="193"/>
        <w:rPr>
          <w:rFonts w:ascii="Courier New"/>
          <w:sz w:val="16"/>
        </w:rPr>
      </w:pPr>
      <w:r>
        <w:br w:type="column"/>
      </w:r>
      <w:r>
        <w:rPr>
          <w:rFonts w:ascii="Courier New"/>
          <w:sz w:val="16"/>
        </w:rPr>
        <w:t>%</w:t>
      </w:r>
      <w:r>
        <w:rPr>
          <w:rFonts w:ascii="Courier New"/>
          <w:spacing w:val="-26"/>
          <w:sz w:val="16"/>
        </w:rPr>
        <w:t xml:space="preserve"> </w:t>
      </w:r>
      <w:r>
        <w:rPr>
          <w:rFonts w:ascii="Courier New"/>
          <w:sz w:val="16"/>
        </w:rPr>
        <w:t xml:space="preserve">BDGT </w:t>
      </w:r>
      <w:r>
        <w:rPr>
          <w:rFonts w:ascii="Courier New"/>
          <w:spacing w:val="-4"/>
          <w:sz w:val="16"/>
        </w:rPr>
        <w:t>USED</w:t>
      </w:r>
    </w:p>
    <w:p w14:paraId="56426FD8" w14:textId="77777777" w:rsidR="005D61FB" w:rsidRDefault="005D61FB">
      <w:pPr>
        <w:rPr>
          <w:rFonts w:ascii="Courier New"/>
          <w:sz w:val="16"/>
        </w:rPr>
        <w:sectPr w:rsidR="005D61FB">
          <w:pgSz w:w="15840" w:h="12240" w:orient="landscape"/>
          <w:pgMar w:top="1220" w:right="280" w:bottom="280" w:left="220" w:header="360" w:footer="0" w:gutter="0"/>
          <w:cols w:num="7" w:space="720" w:equalWidth="0">
            <w:col w:w="1073" w:space="871"/>
            <w:col w:w="1265" w:space="3871"/>
            <w:col w:w="977" w:space="534"/>
            <w:col w:w="1553" w:space="247"/>
            <w:col w:w="1841" w:space="247"/>
            <w:col w:w="1841" w:space="137"/>
            <w:col w:w="883"/>
          </w:cols>
        </w:sectPr>
      </w:pPr>
    </w:p>
    <w:p w14:paraId="4DC98DB4" w14:textId="77777777" w:rsidR="005D61FB" w:rsidRDefault="005D61FB">
      <w:pPr>
        <w:pStyle w:val="BodyText"/>
        <w:spacing w:before="7"/>
        <w:rPr>
          <w:rFonts w:ascii="Courier New"/>
          <w:sz w:val="6"/>
        </w:rPr>
      </w:pPr>
    </w:p>
    <w:p w14:paraId="484E233C" w14:textId="21BC2D1F" w:rsidR="005D61FB" w:rsidRDefault="00947834">
      <w:pPr>
        <w:pStyle w:val="BodyText"/>
        <w:spacing w:line="20" w:lineRule="exact"/>
        <w:ind w:left="140"/>
        <w:rPr>
          <w:rFonts w:ascii="Courier New"/>
          <w:sz w:val="2"/>
        </w:rPr>
      </w:pPr>
      <w:r>
        <w:rPr>
          <w:rFonts w:ascii="Courier New"/>
          <w:noProof/>
          <w:sz w:val="2"/>
        </w:rPr>
        <mc:AlternateContent>
          <mc:Choice Requires="wpg">
            <w:drawing>
              <wp:inline distT="0" distB="0" distL="0" distR="0" wp14:anchorId="7698EEDE" wp14:editId="57E5B0CA">
                <wp:extent cx="9583420" cy="9525"/>
                <wp:effectExtent l="9525" t="5080" r="8255" b="4445"/>
                <wp:docPr id="560"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3420" cy="9525"/>
                          <a:chOff x="0" y="0"/>
                          <a:chExt cx="15092" cy="15"/>
                        </a:xfrm>
                      </wpg:grpSpPr>
                      <wps:wsp>
                        <wps:cNvPr id="561" name="Line 460"/>
                        <wps:cNvCnPr>
                          <a:cxnSpLocks noChangeShapeType="1"/>
                        </wps:cNvCnPr>
                        <wps:spPr bwMode="auto">
                          <a:xfrm>
                            <a:off x="0" y="8"/>
                            <a:ext cx="1509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041F28" id="docshapegroup120" o:spid="_x0000_s1026" style="width:754.6pt;height:.75pt;mso-position-horizontal-relative:char;mso-position-vertical-relative:line" coordsize="15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">
                <v:line id="Line 460" o:spid="_x0000_s1027" style="position:absolute;visibility:visible;mso-wrap-style:square" from="0,8" to="15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w10:anchorlock/>
              </v:group>
            </w:pict>
          </mc:Fallback>
        </mc:AlternateContent>
      </w:r>
    </w:p>
    <w:p w14:paraId="78AA7D66" w14:textId="77777777" w:rsidR="005D61FB" w:rsidRDefault="00947834">
      <w:pPr>
        <w:spacing w:before="38" w:after="6"/>
        <w:ind w:left="168"/>
        <w:rPr>
          <w:rFonts w:ascii="Courier New"/>
          <w:sz w:val="16"/>
        </w:rPr>
      </w:pPr>
      <w:r>
        <w:rPr>
          <w:rFonts w:ascii="Courier New"/>
          <w:sz w:val="16"/>
        </w:rPr>
        <w:t>Fund</w:t>
      </w:r>
      <w:r>
        <w:rPr>
          <w:rFonts w:ascii="Courier New"/>
          <w:spacing w:val="-3"/>
          <w:sz w:val="16"/>
        </w:rPr>
        <w:t xml:space="preserve"> </w:t>
      </w:r>
      <w:r>
        <w:rPr>
          <w:rFonts w:ascii="Courier New"/>
          <w:sz w:val="16"/>
        </w:rPr>
        <w:t>265</w:t>
      </w:r>
      <w:r>
        <w:rPr>
          <w:rFonts w:ascii="Courier New"/>
          <w:spacing w:val="-3"/>
          <w:sz w:val="16"/>
        </w:rPr>
        <w:t xml:space="preserve"> </w:t>
      </w:r>
      <w:r>
        <w:rPr>
          <w:rFonts w:ascii="Courier New"/>
          <w:sz w:val="16"/>
        </w:rPr>
        <w:t>-</w:t>
      </w:r>
      <w:r>
        <w:rPr>
          <w:rFonts w:ascii="Courier New"/>
          <w:spacing w:val="-3"/>
          <w:sz w:val="16"/>
        </w:rPr>
        <w:t xml:space="preserve"> </w:t>
      </w:r>
      <w:r>
        <w:rPr>
          <w:rFonts w:ascii="Courier New"/>
          <w:sz w:val="16"/>
        </w:rPr>
        <w:t>DRUG</w:t>
      </w:r>
      <w:r>
        <w:rPr>
          <w:rFonts w:ascii="Courier New"/>
          <w:spacing w:val="-3"/>
          <w:sz w:val="16"/>
        </w:rPr>
        <w:t xml:space="preserve"> </w:t>
      </w:r>
      <w:r>
        <w:rPr>
          <w:rFonts w:ascii="Courier New"/>
          <w:sz w:val="16"/>
        </w:rPr>
        <w:t>LAW</w:t>
      </w:r>
      <w:r>
        <w:rPr>
          <w:rFonts w:ascii="Courier New"/>
          <w:spacing w:val="-3"/>
          <w:sz w:val="16"/>
        </w:rPr>
        <w:t xml:space="preserve"> </w:t>
      </w:r>
      <w:r>
        <w:rPr>
          <w:rFonts w:ascii="Courier New"/>
          <w:spacing w:val="-2"/>
          <w:sz w:val="16"/>
        </w:rPr>
        <w:t>ENFORCEMENT</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1973"/>
        <w:gridCol w:w="115"/>
        <w:gridCol w:w="1973"/>
        <w:gridCol w:w="115"/>
        <w:gridCol w:w="1973"/>
        <w:gridCol w:w="115"/>
        <w:gridCol w:w="818"/>
      </w:tblGrid>
      <w:tr w:rsidR="005D61FB" w14:paraId="2EBA4E26" w14:textId="77777777">
        <w:trPr>
          <w:trHeight w:val="374"/>
        </w:trPr>
        <w:tc>
          <w:tcPr>
            <w:tcW w:w="15038" w:type="dxa"/>
            <w:gridSpan w:val="11"/>
          </w:tcPr>
          <w:p w14:paraId="3F99B2A2" w14:textId="77777777" w:rsidR="005D61FB" w:rsidRDefault="00947834">
            <w:pPr>
              <w:pStyle w:val="TableParagraph"/>
              <w:ind w:left="50"/>
              <w:rPr>
                <w:sz w:val="16"/>
              </w:rPr>
            </w:pPr>
            <w:r>
              <w:rPr>
                <w:spacing w:val="-2"/>
                <w:sz w:val="16"/>
              </w:rPr>
              <w:t>Revenues</w:t>
            </w:r>
          </w:p>
          <w:p w14:paraId="0666BF01" w14:textId="77777777" w:rsidR="005D61FB" w:rsidRDefault="00947834">
            <w:pPr>
              <w:pStyle w:val="TableParagraph"/>
              <w:spacing w:before="6" w:line="167"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r>
      <w:tr w:rsidR="005D61FB" w14:paraId="0F902A41" w14:textId="77777777">
        <w:trPr>
          <w:trHeight w:val="424"/>
        </w:trPr>
        <w:tc>
          <w:tcPr>
            <w:tcW w:w="7841" w:type="dxa"/>
            <w:gridSpan w:val="3"/>
          </w:tcPr>
          <w:p w14:paraId="3C54D7E7" w14:textId="77777777" w:rsidR="005D61FB" w:rsidRDefault="00947834">
            <w:pPr>
              <w:pStyle w:val="TableParagraph"/>
              <w:tabs>
                <w:tab w:val="left" w:pos="1993"/>
                <w:tab w:val="left" w:pos="7033"/>
              </w:tabs>
              <w:ind w:left="50"/>
              <w:rPr>
                <w:sz w:val="16"/>
              </w:rPr>
            </w:pPr>
            <w:r>
              <w:rPr>
                <w:spacing w:val="-2"/>
                <w:sz w:val="16"/>
              </w:rPr>
              <w:t>265-000-655.00</w:t>
            </w:r>
            <w:r>
              <w:rPr>
                <w:sz w:val="16"/>
              </w:rPr>
              <w:tab/>
              <w:t>DRUG</w:t>
            </w:r>
            <w:r>
              <w:rPr>
                <w:spacing w:val="-6"/>
                <w:sz w:val="16"/>
              </w:rPr>
              <w:t xml:space="preserve"> </w:t>
            </w:r>
            <w:r>
              <w:rPr>
                <w:spacing w:val="-2"/>
                <w:sz w:val="16"/>
              </w:rPr>
              <w:t>FORFEITURE</w:t>
            </w:r>
            <w:r>
              <w:rPr>
                <w:sz w:val="16"/>
              </w:rPr>
              <w:tab/>
            </w:r>
            <w:r>
              <w:rPr>
                <w:spacing w:val="-2"/>
                <w:sz w:val="16"/>
              </w:rPr>
              <w:t>2,500.00</w:t>
            </w:r>
          </w:p>
        </w:tc>
        <w:tc>
          <w:tcPr>
            <w:tcW w:w="115" w:type="dxa"/>
          </w:tcPr>
          <w:p w14:paraId="1DEB996E" w14:textId="77777777" w:rsidR="005D61FB" w:rsidRDefault="005D61FB">
            <w:pPr>
              <w:pStyle w:val="TableParagraph"/>
              <w:rPr>
                <w:rFonts w:ascii="Times New Roman"/>
                <w:sz w:val="16"/>
              </w:rPr>
            </w:pPr>
          </w:p>
        </w:tc>
        <w:tc>
          <w:tcPr>
            <w:tcW w:w="1973" w:type="dxa"/>
            <w:tcBorders>
              <w:bottom w:val="single" w:sz="6" w:space="0" w:color="000000"/>
            </w:tcBorders>
          </w:tcPr>
          <w:p w14:paraId="7269C2A3" w14:textId="77777777" w:rsidR="005D61FB" w:rsidRDefault="00947834">
            <w:pPr>
              <w:pStyle w:val="TableParagraph"/>
              <w:ind w:right="37"/>
              <w:jc w:val="right"/>
              <w:rPr>
                <w:sz w:val="16"/>
              </w:rPr>
            </w:pPr>
            <w:r>
              <w:rPr>
                <w:spacing w:val="-2"/>
                <w:sz w:val="16"/>
              </w:rPr>
              <w:t>2,500.00</w:t>
            </w:r>
          </w:p>
        </w:tc>
        <w:tc>
          <w:tcPr>
            <w:tcW w:w="115" w:type="dxa"/>
          </w:tcPr>
          <w:p w14:paraId="5E5CD176" w14:textId="77777777" w:rsidR="005D61FB" w:rsidRDefault="005D61FB">
            <w:pPr>
              <w:pStyle w:val="TableParagraph"/>
              <w:rPr>
                <w:rFonts w:ascii="Times New Roman"/>
                <w:sz w:val="16"/>
              </w:rPr>
            </w:pPr>
          </w:p>
        </w:tc>
        <w:tc>
          <w:tcPr>
            <w:tcW w:w="1973" w:type="dxa"/>
            <w:tcBorders>
              <w:bottom w:val="single" w:sz="6" w:space="0" w:color="000000"/>
            </w:tcBorders>
          </w:tcPr>
          <w:p w14:paraId="29DC8B96" w14:textId="77777777" w:rsidR="005D61FB" w:rsidRDefault="00947834">
            <w:pPr>
              <w:pStyle w:val="TableParagraph"/>
              <w:ind w:right="37"/>
              <w:jc w:val="right"/>
              <w:rPr>
                <w:sz w:val="16"/>
              </w:rPr>
            </w:pPr>
            <w:r>
              <w:rPr>
                <w:color w:val="0000FF"/>
                <w:spacing w:val="-2"/>
                <w:sz w:val="16"/>
              </w:rPr>
              <w:t>1,200.00</w:t>
            </w:r>
          </w:p>
        </w:tc>
        <w:tc>
          <w:tcPr>
            <w:tcW w:w="115" w:type="dxa"/>
          </w:tcPr>
          <w:p w14:paraId="0CE3CCAB" w14:textId="77777777" w:rsidR="005D61FB" w:rsidRDefault="005D61FB">
            <w:pPr>
              <w:pStyle w:val="TableParagraph"/>
              <w:rPr>
                <w:rFonts w:ascii="Times New Roman"/>
                <w:sz w:val="16"/>
              </w:rPr>
            </w:pPr>
          </w:p>
        </w:tc>
        <w:tc>
          <w:tcPr>
            <w:tcW w:w="1973" w:type="dxa"/>
            <w:tcBorders>
              <w:bottom w:val="single" w:sz="6" w:space="0" w:color="000000"/>
            </w:tcBorders>
          </w:tcPr>
          <w:p w14:paraId="1A2F6110" w14:textId="77777777" w:rsidR="005D61FB" w:rsidRDefault="00947834">
            <w:pPr>
              <w:pStyle w:val="TableParagraph"/>
              <w:ind w:right="37"/>
              <w:jc w:val="right"/>
              <w:rPr>
                <w:sz w:val="16"/>
              </w:rPr>
            </w:pPr>
            <w:r>
              <w:rPr>
                <w:spacing w:val="-2"/>
                <w:sz w:val="16"/>
              </w:rPr>
              <w:t>1,300.00</w:t>
            </w:r>
          </w:p>
        </w:tc>
        <w:tc>
          <w:tcPr>
            <w:tcW w:w="115" w:type="dxa"/>
          </w:tcPr>
          <w:p w14:paraId="26AB6B58" w14:textId="77777777" w:rsidR="005D61FB" w:rsidRDefault="005D61FB">
            <w:pPr>
              <w:pStyle w:val="TableParagraph"/>
              <w:rPr>
                <w:rFonts w:ascii="Times New Roman"/>
                <w:sz w:val="16"/>
              </w:rPr>
            </w:pPr>
          </w:p>
        </w:tc>
        <w:tc>
          <w:tcPr>
            <w:tcW w:w="818" w:type="dxa"/>
            <w:tcBorders>
              <w:bottom w:val="single" w:sz="6" w:space="0" w:color="000000"/>
            </w:tcBorders>
          </w:tcPr>
          <w:p w14:paraId="1941E237" w14:textId="77777777" w:rsidR="005D61FB" w:rsidRDefault="00947834">
            <w:pPr>
              <w:pStyle w:val="TableParagraph"/>
              <w:ind w:right="48"/>
              <w:jc w:val="right"/>
              <w:rPr>
                <w:sz w:val="16"/>
              </w:rPr>
            </w:pPr>
            <w:r>
              <w:rPr>
                <w:spacing w:val="-2"/>
                <w:sz w:val="16"/>
              </w:rPr>
              <w:t>48.00</w:t>
            </w:r>
          </w:p>
        </w:tc>
      </w:tr>
      <w:tr w:rsidR="005D61FB" w14:paraId="597FF259" w14:textId="77777777">
        <w:trPr>
          <w:trHeight w:val="445"/>
        </w:trPr>
        <w:tc>
          <w:tcPr>
            <w:tcW w:w="7841" w:type="dxa"/>
            <w:gridSpan w:val="3"/>
            <w:tcBorders>
              <w:top w:val="single" w:sz="6" w:space="0" w:color="000000"/>
            </w:tcBorders>
          </w:tcPr>
          <w:p w14:paraId="28B1C406" w14:textId="77777777" w:rsidR="005D61FB" w:rsidRDefault="00947834">
            <w:pPr>
              <w:pStyle w:val="TableParagraph"/>
              <w:tabs>
                <w:tab w:val="left" w:pos="7033"/>
              </w:tabs>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r>
              <w:rPr>
                <w:sz w:val="16"/>
              </w:rPr>
              <w:tab/>
            </w:r>
            <w:r>
              <w:rPr>
                <w:spacing w:val="-2"/>
                <w:sz w:val="16"/>
              </w:rPr>
              <w:t>2,500.00</w:t>
            </w:r>
          </w:p>
        </w:tc>
        <w:tc>
          <w:tcPr>
            <w:tcW w:w="115" w:type="dxa"/>
          </w:tcPr>
          <w:p w14:paraId="46B9EDCD"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65E4A038" w14:textId="77777777" w:rsidR="005D61FB" w:rsidRDefault="00947834">
            <w:pPr>
              <w:pStyle w:val="TableParagraph"/>
              <w:spacing w:before="21"/>
              <w:ind w:right="37"/>
              <w:jc w:val="right"/>
              <w:rPr>
                <w:sz w:val="16"/>
              </w:rPr>
            </w:pPr>
            <w:r>
              <w:rPr>
                <w:spacing w:val="-2"/>
                <w:sz w:val="16"/>
              </w:rPr>
              <w:t>2,500.00</w:t>
            </w:r>
          </w:p>
        </w:tc>
        <w:tc>
          <w:tcPr>
            <w:tcW w:w="115" w:type="dxa"/>
          </w:tcPr>
          <w:p w14:paraId="0EE380E1"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8D3E6DE" w14:textId="77777777" w:rsidR="005D61FB" w:rsidRDefault="00947834">
            <w:pPr>
              <w:pStyle w:val="TableParagraph"/>
              <w:spacing w:before="21"/>
              <w:ind w:right="37"/>
              <w:jc w:val="right"/>
              <w:rPr>
                <w:sz w:val="16"/>
              </w:rPr>
            </w:pPr>
            <w:r>
              <w:rPr>
                <w:spacing w:val="-2"/>
                <w:sz w:val="16"/>
              </w:rPr>
              <w:t>1,200.00</w:t>
            </w:r>
          </w:p>
        </w:tc>
        <w:tc>
          <w:tcPr>
            <w:tcW w:w="115" w:type="dxa"/>
          </w:tcPr>
          <w:p w14:paraId="044CB628"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0DF4D867" w14:textId="77777777" w:rsidR="005D61FB" w:rsidRDefault="00947834">
            <w:pPr>
              <w:pStyle w:val="TableParagraph"/>
              <w:spacing w:before="21"/>
              <w:ind w:right="37"/>
              <w:jc w:val="right"/>
              <w:rPr>
                <w:sz w:val="16"/>
              </w:rPr>
            </w:pPr>
            <w:r>
              <w:rPr>
                <w:spacing w:val="-2"/>
                <w:sz w:val="16"/>
              </w:rPr>
              <w:t>1,300.00</w:t>
            </w:r>
          </w:p>
        </w:tc>
        <w:tc>
          <w:tcPr>
            <w:tcW w:w="115" w:type="dxa"/>
          </w:tcPr>
          <w:p w14:paraId="051E9FEB" w14:textId="77777777" w:rsidR="005D61FB" w:rsidRDefault="005D61FB">
            <w:pPr>
              <w:pStyle w:val="TableParagraph"/>
              <w:rPr>
                <w:rFonts w:ascii="Times New Roman"/>
                <w:sz w:val="16"/>
              </w:rPr>
            </w:pPr>
          </w:p>
        </w:tc>
        <w:tc>
          <w:tcPr>
            <w:tcW w:w="818" w:type="dxa"/>
            <w:tcBorders>
              <w:top w:val="single" w:sz="6" w:space="0" w:color="000000"/>
              <w:bottom w:val="single" w:sz="6" w:space="0" w:color="000000"/>
            </w:tcBorders>
          </w:tcPr>
          <w:p w14:paraId="02E9AC34" w14:textId="77777777" w:rsidR="005D61FB" w:rsidRDefault="00947834">
            <w:pPr>
              <w:pStyle w:val="TableParagraph"/>
              <w:spacing w:before="21"/>
              <w:ind w:right="48"/>
              <w:jc w:val="right"/>
              <w:rPr>
                <w:sz w:val="16"/>
              </w:rPr>
            </w:pPr>
            <w:r>
              <w:rPr>
                <w:spacing w:val="-2"/>
                <w:sz w:val="16"/>
              </w:rPr>
              <w:t>48.00</w:t>
            </w:r>
          </w:p>
        </w:tc>
      </w:tr>
      <w:tr w:rsidR="005D61FB" w14:paraId="0DDD0039" w14:textId="77777777">
        <w:trPr>
          <w:trHeight w:val="202"/>
        </w:trPr>
        <w:tc>
          <w:tcPr>
            <w:tcW w:w="7841" w:type="dxa"/>
            <w:gridSpan w:val="3"/>
            <w:tcBorders>
              <w:top w:val="single" w:sz="6" w:space="0" w:color="000000"/>
            </w:tcBorders>
          </w:tcPr>
          <w:p w14:paraId="1C8127AA" w14:textId="77777777" w:rsidR="005D61FB" w:rsidRDefault="00947834">
            <w:pPr>
              <w:pStyle w:val="TableParagraph"/>
              <w:tabs>
                <w:tab w:val="left" w:pos="7033"/>
              </w:tabs>
              <w:spacing w:before="21" w:line="161" w:lineRule="exact"/>
              <w:ind w:left="50"/>
              <w:rPr>
                <w:sz w:val="16"/>
              </w:rPr>
            </w:pPr>
            <w:r>
              <w:rPr>
                <w:sz w:val="16"/>
              </w:rPr>
              <w:t>TOTAL</w:t>
            </w:r>
            <w:r>
              <w:rPr>
                <w:spacing w:val="-5"/>
                <w:sz w:val="16"/>
              </w:rPr>
              <w:t xml:space="preserve"> </w:t>
            </w:r>
            <w:r>
              <w:rPr>
                <w:spacing w:val="-2"/>
                <w:sz w:val="16"/>
              </w:rPr>
              <w:t>REVENUES</w:t>
            </w:r>
            <w:r>
              <w:rPr>
                <w:sz w:val="16"/>
              </w:rPr>
              <w:tab/>
            </w:r>
            <w:r>
              <w:rPr>
                <w:spacing w:val="-2"/>
                <w:sz w:val="16"/>
              </w:rPr>
              <w:t>2,500.00</w:t>
            </w:r>
          </w:p>
        </w:tc>
        <w:tc>
          <w:tcPr>
            <w:tcW w:w="115" w:type="dxa"/>
          </w:tcPr>
          <w:p w14:paraId="21DB5B62" w14:textId="77777777" w:rsidR="005D61FB" w:rsidRDefault="005D61FB">
            <w:pPr>
              <w:pStyle w:val="TableParagraph"/>
              <w:rPr>
                <w:rFonts w:ascii="Times New Roman"/>
                <w:sz w:val="14"/>
              </w:rPr>
            </w:pPr>
          </w:p>
        </w:tc>
        <w:tc>
          <w:tcPr>
            <w:tcW w:w="1973" w:type="dxa"/>
            <w:tcBorders>
              <w:top w:val="single" w:sz="6" w:space="0" w:color="000000"/>
            </w:tcBorders>
          </w:tcPr>
          <w:p w14:paraId="774D8209" w14:textId="77777777" w:rsidR="005D61FB" w:rsidRDefault="00947834">
            <w:pPr>
              <w:pStyle w:val="TableParagraph"/>
              <w:spacing w:before="21" w:line="161" w:lineRule="exact"/>
              <w:ind w:right="37"/>
              <w:jc w:val="right"/>
              <w:rPr>
                <w:sz w:val="16"/>
              </w:rPr>
            </w:pPr>
            <w:r>
              <w:rPr>
                <w:spacing w:val="-2"/>
                <w:sz w:val="16"/>
              </w:rPr>
              <w:t>2,500.00</w:t>
            </w:r>
          </w:p>
        </w:tc>
        <w:tc>
          <w:tcPr>
            <w:tcW w:w="115" w:type="dxa"/>
          </w:tcPr>
          <w:p w14:paraId="73827F63" w14:textId="77777777" w:rsidR="005D61FB" w:rsidRDefault="005D61FB">
            <w:pPr>
              <w:pStyle w:val="TableParagraph"/>
              <w:rPr>
                <w:rFonts w:ascii="Times New Roman"/>
                <w:sz w:val="14"/>
              </w:rPr>
            </w:pPr>
          </w:p>
        </w:tc>
        <w:tc>
          <w:tcPr>
            <w:tcW w:w="1973" w:type="dxa"/>
            <w:tcBorders>
              <w:top w:val="single" w:sz="6" w:space="0" w:color="000000"/>
            </w:tcBorders>
          </w:tcPr>
          <w:p w14:paraId="705DFD5C" w14:textId="77777777" w:rsidR="005D61FB" w:rsidRDefault="00947834">
            <w:pPr>
              <w:pStyle w:val="TableParagraph"/>
              <w:spacing w:before="21" w:line="161" w:lineRule="exact"/>
              <w:ind w:right="37"/>
              <w:jc w:val="right"/>
              <w:rPr>
                <w:sz w:val="16"/>
              </w:rPr>
            </w:pPr>
            <w:r>
              <w:rPr>
                <w:spacing w:val="-2"/>
                <w:sz w:val="16"/>
              </w:rPr>
              <w:t>1,200.00</w:t>
            </w:r>
          </w:p>
        </w:tc>
        <w:tc>
          <w:tcPr>
            <w:tcW w:w="115" w:type="dxa"/>
          </w:tcPr>
          <w:p w14:paraId="60CDB120" w14:textId="77777777" w:rsidR="005D61FB" w:rsidRDefault="005D61FB">
            <w:pPr>
              <w:pStyle w:val="TableParagraph"/>
              <w:rPr>
                <w:rFonts w:ascii="Times New Roman"/>
                <w:sz w:val="14"/>
              </w:rPr>
            </w:pPr>
          </w:p>
        </w:tc>
        <w:tc>
          <w:tcPr>
            <w:tcW w:w="1973" w:type="dxa"/>
            <w:tcBorders>
              <w:top w:val="single" w:sz="6" w:space="0" w:color="000000"/>
            </w:tcBorders>
          </w:tcPr>
          <w:p w14:paraId="4E10F875" w14:textId="77777777" w:rsidR="005D61FB" w:rsidRDefault="00947834">
            <w:pPr>
              <w:pStyle w:val="TableParagraph"/>
              <w:spacing w:before="21" w:line="161" w:lineRule="exact"/>
              <w:ind w:right="37"/>
              <w:jc w:val="right"/>
              <w:rPr>
                <w:sz w:val="16"/>
              </w:rPr>
            </w:pPr>
            <w:r>
              <w:rPr>
                <w:spacing w:val="-2"/>
                <w:sz w:val="16"/>
              </w:rPr>
              <w:t>1,300.00</w:t>
            </w:r>
          </w:p>
        </w:tc>
        <w:tc>
          <w:tcPr>
            <w:tcW w:w="115" w:type="dxa"/>
          </w:tcPr>
          <w:p w14:paraId="7C18868E" w14:textId="77777777" w:rsidR="005D61FB" w:rsidRDefault="005D61FB">
            <w:pPr>
              <w:pStyle w:val="TableParagraph"/>
              <w:rPr>
                <w:rFonts w:ascii="Times New Roman"/>
                <w:sz w:val="14"/>
              </w:rPr>
            </w:pPr>
          </w:p>
        </w:tc>
        <w:tc>
          <w:tcPr>
            <w:tcW w:w="818" w:type="dxa"/>
            <w:tcBorders>
              <w:top w:val="single" w:sz="6" w:space="0" w:color="000000"/>
            </w:tcBorders>
          </w:tcPr>
          <w:p w14:paraId="53EEDE8F" w14:textId="77777777" w:rsidR="005D61FB" w:rsidRDefault="00947834">
            <w:pPr>
              <w:pStyle w:val="TableParagraph"/>
              <w:spacing w:before="21" w:line="161" w:lineRule="exact"/>
              <w:ind w:right="48"/>
              <w:jc w:val="right"/>
              <w:rPr>
                <w:sz w:val="16"/>
              </w:rPr>
            </w:pPr>
            <w:r>
              <w:rPr>
                <w:spacing w:val="-2"/>
                <w:sz w:val="16"/>
              </w:rPr>
              <w:t>48.00</w:t>
            </w:r>
          </w:p>
        </w:tc>
      </w:tr>
      <w:tr w:rsidR="005D61FB" w14:paraId="28F3F715" w14:textId="77777777">
        <w:trPr>
          <w:trHeight w:val="590"/>
        </w:trPr>
        <w:tc>
          <w:tcPr>
            <w:tcW w:w="7841" w:type="dxa"/>
            <w:gridSpan w:val="3"/>
          </w:tcPr>
          <w:p w14:paraId="725E503D" w14:textId="77777777" w:rsidR="005D61FB" w:rsidRDefault="005D61FB">
            <w:pPr>
              <w:pStyle w:val="TableParagraph"/>
              <w:spacing w:before="6"/>
              <w:rPr>
                <w:sz w:val="19"/>
              </w:rPr>
            </w:pPr>
          </w:p>
          <w:p w14:paraId="27392395" w14:textId="77777777" w:rsidR="005D61FB" w:rsidRDefault="00947834">
            <w:pPr>
              <w:pStyle w:val="TableParagraph"/>
              <w:ind w:left="50"/>
              <w:rPr>
                <w:sz w:val="16"/>
              </w:rPr>
            </w:pPr>
            <w:r>
              <w:rPr>
                <w:spacing w:val="-2"/>
                <w:sz w:val="16"/>
              </w:rPr>
              <w:t>Expenditures</w:t>
            </w:r>
          </w:p>
          <w:p w14:paraId="5616C280" w14:textId="77777777" w:rsidR="005D61FB" w:rsidRDefault="00947834">
            <w:pPr>
              <w:pStyle w:val="TableParagraph"/>
              <w:spacing w:before="6" w:line="161" w:lineRule="exact"/>
              <w:ind w:left="50"/>
              <w:rPr>
                <w:sz w:val="16"/>
              </w:rPr>
            </w:pPr>
            <w:r>
              <w:rPr>
                <w:sz w:val="16"/>
              </w:rPr>
              <w:t>Dept</w:t>
            </w:r>
            <w:r>
              <w:rPr>
                <w:spacing w:val="-3"/>
                <w:sz w:val="16"/>
              </w:rPr>
              <w:t xml:space="preserve"> </w:t>
            </w:r>
            <w:r>
              <w:rPr>
                <w:sz w:val="16"/>
              </w:rPr>
              <w:t>333</w:t>
            </w:r>
            <w:r>
              <w:rPr>
                <w:spacing w:val="-3"/>
                <w:sz w:val="16"/>
              </w:rPr>
              <w:t xml:space="preserve"> </w:t>
            </w:r>
            <w:r>
              <w:rPr>
                <w:sz w:val="16"/>
              </w:rPr>
              <w:t>-</w:t>
            </w:r>
            <w:r>
              <w:rPr>
                <w:spacing w:val="-3"/>
                <w:sz w:val="16"/>
              </w:rPr>
              <w:t xml:space="preserve"> </w:t>
            </w:r>
            <w:r>
              <w:rPr>
                <w:sz w:val="16"/>
              </w:rPr>
              <w:t>DRUG</w:t>
            </w:r>
            <w:r>
              <w:rPr>
                <w:spacing w:val="-3"/>
                <w:sz w:val="16"/>
              </w:rPr>
              <w:t xml:space="preserve"> </w:t>
            </w:r>
            <w:r>
              <w:rPr>
                <w:sz w:val="16"/>
              </w:rPr>
              <w:t>LAW</w:t>
            </w:r>
            <w:r>
              <w:rPr>
                <w:spacing w:val="-3"/>
                <w:sz w:val="16"/>
              </w:rPr>
              <w:t xml:space="preserve"> </w:t>
            </w:r>
            <w:r>
              <w:rPr>
                <w:spacing w:val="-2"/>
                <w:sz w:val="16"/>
              </w:rPr>
              <w:t>ENFORCEMENT</w:t>
            </w:r>
          </w:p>
        </w:tc>
        <w:tc>
          <w:tcPr>
            <w:tcW w:w="115" w:type="dxa"/>
          </w:tcPr>
          <w:p w14:paraId="42308B41" w14:textId="77777777" w:rsidR="005D61FB" w:rsidRDefault="005D61FB">
            <w:pPr>
              <w:pStyle w:val="TableParagraph"/>
              <w:rPr>
                <w:rFonts w:ascii="Times New Roman"/>
                <w:sz w:val="16"/>
              </w:rPr>
            </w:pPr>
          </w:p>
        </w:tc>
        <w:tc>
          <w:tcPr>
            <w:tcW w:w="1973" w:type="dxa"/>
          </w:tcPr>
          <w:p w14:paraId="5B5B25E3" w14:textId="77777777" w:rsidR="005D61FB" w:rsidRDefault="005D61FB">
            <w:pPr>
              <w:pStyle w:val="TableParagraph"/>
              <w:rPr>
                <w:rFonts w:ascii="Times New Roman"/>
                <w:sz w:val="16"/>
              </w:rPr>
            </w:pPr>
          </w:p>
        </w:tc>
        <w:tc>
          <w:tcPr>
            <w:tcW w:w="115" w:type="dxa"/>
          </w:tcPr>
          <w:p w14:paraId="52C9572C" w14:textId="77777777" w:rsidR="005D61FB" w:rsidRDefault="005D61FB">
            <w:pPr>
              <w:pStyle w:val="TableParagraph"/>
              <w:rPr>
                <w:rFonts w:ascii="Times New Roman"/>
                <w:sz w:val="16"/>
              </w:rPr>
            </w:pPr>
          </w:p>
        </w:tc>
        <w:tc>
          <w:tcPr>
            <w:tcW w:w="1973" w:type="dxa"/>
          </w:tcPr>
          <w:p w14:paraId="1122076F" w14:textId="77777777" w:rsidR="005D61FB" w:rsidRDefault="005D61FB">
            <w:pPr>
              <w:pStyle w:val="TableParagraph"/>
              <w:rPr>
                <w:rFonts w:ascii="Times New Roman"/>
                <w:sz w:val="16"/>
              </w:rPr>
            </w:pPr>
          </w:p>
        </w:tc>
        <w:tc>
          <w:tcPr>
            <w:tcW w:w="115" w:type="dxa"/>
          </w:tcPr>
          <w:p w14:paraId="6183D5A2" w14:textId="77777777" w:rsidR="005D61FB" w:rsidRDefault="005D61FB">
            <w:pPr>
              <w:pStyle w:val="TableParagraph"/>
              <w:rPr>
                <w:rFonts w:ascii="Times New Roman"/>
                <w:sz w:val="16"/>
              </w:rPr>
            </w:pPr>
          </w:p>
        </w:tc>
        <w:tc>
          <w:tcPr>
            <w:tcW w:w="1973" w:type="dxa"/>
          </w:tcPr>
          <w:p w14:paraId="19A79D6B" w14:textId="77777777" w:rsidR="005D61FB" w:rsidRDefault="005D61FB">
            <w:pPr>
              <w:pStyle w:val="TableParagraph"/>
              <w:rPr>
                <w:rFonts w:ascii="Times New Roman"/>
                <w:sz w:val="16"/>
              </w:rPr>
            </w:pPr>
          </w:p>
        </w:tc>
        <w:tc>
          <w:tcPr>
            <w:tcW w:w="115" w:type="dxa"/>
          </w:tcPr>
          <w:p w14:paraId="4E4EC51F" w14:textId="77777777" w:rsidR="005D61FB" w:rsidRDefault="005D61FB">
            <w:pPr>
              <w:pStyle w:val="TableParagraph"/>
              <w:rPr>
                <w:rFonts w:ascii="Times New Roman"/>
                <w:sz w:val="16"/>
              </w:rPr>
            </w:pPr>
          </w:p>
        </w:tc>
        <w:tc>
          <w:tcPr>
            <w:tcW w:w="818" w:type="dxa"/>
          </w:tcPr>
          <w:p w14:paraId="3EED1964" w14:textId="77777777" w:rsidR="005D61FB" w:rsidRDefault="005D61FB">
            <w:pPr>
              <w:pStyle w:val="TableParagraph"/>
              <w:rPr>
                <w:rFonts w:ascii="Times New Roman"/>
                <w:sz w:val="16"/>
              </w:rPr>
            </w:pPr>
          </w:p>
        </w:tc>
      </w:tr>
      <w:tr w:rsidR="005D61FB" w14:paraId="1683AC53" w14:textId="77777777">
        <w:trPr>
          <w:trHeight w:val="430"/>
        </w:trPr>
        <w:tc>
          <w:tcPr>
            <w:tcW w:w="1694" w:type="dxa"/>
          </w:tcPr>
          <w:p w14:paraId="325AADBB" w14:textId="77777777" w:rsidR="005D61FB" w:rsidRDefault="00947834">
            <w:pPr>
              <w:pStyle w:val="TableParagraph"/>
              <w:ind w:left="50"/>
              <w:rPr>
                <w:sz w:val="16"/>
              </w:rPr>
            </w:pPr>
            <w:r>
              <w:rPr>
                <w:spacing w:val="-2"/>
                <w:sz w:val="16"/>
              </w:rPr>
              <w:t>265-333-956.00</w:t>
            </w:r>
          </w:p>
        </w:tc>
        <w:tc>
          <w:tcPr>
            <w:tcW w:w="4174" w:type="dxa"/>
          </w:tcPr>
          <w:p w14:paraId="5BC7B540" w14:textId="77777777" w:rsidR="005D61FB" w:rsidRDefault="00947834">
            <w:pPr>
              <w:pStyle w:val="TableParagraph"/>
              <w:ind w:left="300"/>
              <w:rPr>
                <w:sz w:val="16"/>
              </w:rPr>
            </w:pPr>
            <w:r>
              <w:rPr>
                <w:sz w:val="16"/>
              </w:rPr>
              <w:t>MISC.</w:t>
            </w:r>
            <w:r>
              <w:rPr>
                <w:spacing w:val="-8"/>
                <w:sz w:val="16"/>
              </w:rPr>
              <w:t xml:space="preserve"> </w:t>
            </w:r>
            <w:r>
              <w:rPr>
                <w:sz w:val="16"/>
              </w:rPr>
              <w:t>FORFEITURE</w:t>
            </w:r>
            <w:r>
              <w:rPr>
                <w:spacing w:val="-7"/>
                <w:sz w:val="16"/>
              </w:rPr>
              <w:t xml:space="preserve"> </w:t>
            </w:r>
            <w:r>
              <w:rPr>
                <w:spacing w:val="-2"/>
                <w:sz w:val="16"/>
              </w:rPr>
              <w:t>EXPENSES</w:t>
            </w:r>
          </w:p>
        </w:tc>
        <w:tc>
          <w:tcPr>
            <w:tcW w:w="1973" w:type="dxa"/>
          </w:tcPr>
          <w:p w14:paraId="17813BAF" w14:textId="77777777" w:rsidR="005D61FB" w:rsidRDefault="00947834">
            <w:pPr>
              <w:pStyle w:val="TableParagraph"/>
              <w:ind w:right="37"/>
              <w:jc w:val="right"/>
              <w:rPr>
                <w:sz w:val="16"/>
              </w:rPr>
            </w:pPr>
            <w:r>
              <w:rPr>
                <w:spacing w:val="-2"/>
                <w:sz w:val="16"/>
              </w:rPr>
              <w:t>1,000.00</w:t>
            </w:r>
          </w:p>
        </w:tc>
        <w:tc>
          <w:tcPr>
            <w:tcW w:w="2088" w:type="dxa"/>
            <w:gridSpan w:val="2"/>
          </w:tcPr>
          <w:p w14:paraId="53DB5D79" w14:textId="77777777" w:rsidR="005D61FB" w:rsidRDefault="00947834">
            <w:pPr>
              <w:pStyle w:val="TableParagraph"/>
              <w:ind w:left="1280"/>
              <w:rPr>
                <w:sz w:val="16"/>
              </w:rPr>
            </w:pPr>
            <w:r>
              <w:rPr>
                <w:spacing w:val="-2"/>
                <w:sz w:val="16"/>
              </w:rPr>
              <w:t>1,000.00</w:t>
            </w:r>
          </w:p>
        </w:tc>
        <w:tc>
          <w:tcPr>
            <w:tcW w:w="2088" w:type="dxa"/>
            <w:gridSpan w:val="2"/>
          </w:tcPr>
          <w:p w14:paraId="219DCDF1" w14:textId="77777777" w:rsidR="005D61FB" w:rsidRDefault="00947834">
            <w:pPr>
              <w:pStyle w:val="TableParagraph"/>
              <w:ind w:right="37"/>
              <w:jc w:val="right"/>
              <w:rPr>
                <w:sz w:val="16"/>
              </w:rPr>
            </w:pPr>
            <w:r>
              <w:rPr>
                <w:color w:val="0000FF"/>
                <w:spacing w:val="-4"/>
                <w:sz w:val="16"/>
              </w:rPr>
              <w:t>0.00</w:t>
            </w:r>
          </w:p>
        </w:tc>
        <w:tc>
          <w:tcPr>
            <w:tcW w:w="2088" w:type="dxa"/>
            <w:gridSpan w:val="2"/>
          </w:tcPr>
          <w:p w14:paraId="3DF24801" w14:textId="77777777" w:rsidR="005D61FB" w:rsidRDefault="00947834">
            <w:pPr>
              <w:pStyle w:val="TableParagraph"/>
              <w:ind w:left="1280"/>
              <w:rPr>
                <w:sz w:val="16"/>
              </w:rPr>
            </w:pPr>
            <w:r>
              <w:rPr>
                <w:spacing w:val="-2"/>
                <w:sz w:val="16"/>
              </w:rPr>
              <w:t>1,000.00</w:t>
            </w:r>
          </w:p>
        </w:tc>
        <w:tc>
          <w:tcPr>
            <w:tcW w:w="933" w:type="dxa"/>
            <w:gridSpan w:val="2"/>
          </w:tcPr>
          <w:p w14:paraId="12C123B6" w14:textId="77777777" w:rsidR="005D61FB" w:rsidRDefault="00947834">
            <w:pPr>
              <w:pStyle w:val="TableParagraph"/>
              <w:ind w:left="498"/>
              <w:rPr>
                <w:sz w:val="16"/>
              </w:rPr>
            </w:pPr>
            <w:r>
              <w:rPr>
                <w:spacing w:val="-4"/>
                <w:sz w:val="16"/>
              </w:rPr>
              <w:t>0.00</w:t>
            </w:r>
          </w:p>
        </w:tc>
      </w:tr>
      <w:tr w:rsidR="005D61FB" w14:paraId="77EFC63B" w14:textId="77777777">
        <w:trPr>
          <w:trHeight w:val="445"/>
        </w:trPr>
        <w:tc>
          <w:tcPr>
            <w:tcW w:w="5868" w:type="dxa"/>
            <w:gridSpan w:val="2"/>
          </w:tcPr>
          <w:p w14:paraId="5476B043"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333</w:t>
            </w:r>
            <w:r>
              <w:rPr>
                <w:spacing w:val="-3"/>
                <w:sz w:val="16"/>
              </w:rPr>
              <w:t xml:space="preserve"> </w:t>
            </w:r>
            <w:r>
              <w:rPr>
                <w:sz w:val="16"/>
              </w:rPr>
              <w:t>-</w:t>
            </w:r>
            <w:r>
              <w:rPr>
                <w:spacing w:val="-4"/>
                <w:sz w:val="16"/>
              </w:rPr>
              <w:t xml:space="preserve"> </w:t>
            </w:r>
            <w:r>
              <w:rPr>
                <w:sz w:val="16"/>
              </w:rPr>
              <w:t>DRUG</w:t>
            </w:r>
            <w:r>
              <w:rPr>
                <w:spacing w:val="-3"/>
                <w:sz w:val="16"/>
              </w:rPr>
              <w:t xml:space="preserve"> </w:t>
            </w:r>
            <w:r>
              <w:rPr>
                <w:sz w:val="16"/>
              </w:rPr>
              <w:t>LAW</w:t>
            </w:r>
            <w:r>
              <w:rPr>
                <w:spacing w:val="-3"/>
                <w:sz w:val="16"/>
              </w:rPr>
              <w:t xml:space="preserve"> </w:t>
            </w:r>
            <w:r>
              <w:rPr>
                <w:spacing w:val="-2"/>
                <w:sz w:val="16"/>
              </w:rPr>
              <w:t>ENFORCEMENT</w:t>
            </w:r>
          </w:p>
        </w:tc>
        <w:tc>
          <w:tcPr>
            <w:tcW w:w="1973" w:type="dxa"/>
            <w:tcBorders>
              <w:top w:val="single" w:sz="6" w:space="0" w:color="000000"/>
              <w:bottom w:val="single" w:sz="6" w:space="0" w:color="000000"/>
            </w:tcBorders>
          </w:tcPr>
          <w:p w14:paraId="6854D873" w14:textId="77777777" w:rsidR="005D61FB" w:rsidRDefault="00947834">
            <w:pPr>
              <w:pStyle w:val="TableParagraph"/>
              <w:spacing w:before="21"/>
              <w:ind w:right="37"/>
              <w:jc w:val="right"/>
              <w:rPr>
                <w:sz w:val="16"/>
              </w:rPr>
            </w:pPr>
            <w:r>
              <w:rPr>
                <w:spacing w:val="-2"/>
                <w:sz w:val="16"/>
              </w:rPr>
              <w:t>1,000.00</w:t>
            </w:r>
          </w:p>
        </w:tc>
        <w:tc>
          <w:tcPr>
            <w:tcW w:w="115" w:type="dxa"/>
          </w:tcPr>
          <w:p w14:paraId="1A009304"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2314AEC3" w14:textId="77777777" w:rsidR="005D61FB" w:rsidRDefault="00947834">
            <w:pPr>
              <w:pStyle w:val="TableParagraph"/>
              <w:spacing w:before="21"/>
              <w:ind w:right="37"/>
              <w:jc w:val="right"/>
              <w:rPr>
                <w:sz w:val="16"/>
              </w:rPr>
            </w:pPr>
            <w:r>
              <w:rPr>
                <w:spacing w:val="-2"/>
                <w:sz w:val="16"/>
              </w:rPr>
              <w:t>1,000.00</w:t>
            </w:r>
          </w:p>
        </w:tc>
        <w:tc>
          <w:tcPr>
            <w:tcW w:w="115" w:type="dxa"/>
          </w:tcPr>
          <w:p w14:paraId="6B812C0E"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583FE49" w14:textId="77777777" w:rsidR="005D61FB" w:rsidRDefault="00947834">
            <w:pPr>
              <w:pStyle w:val="TableParagraph"/>
              <w:spacing w:before="21"/>
              <w:ind w:right="37"/>
              <w:jc w:val="right"/>
              <w:rPr>
                <w:sz w:val="16"/>
              </w:rPr>
            </w:pPr>
            <w:r>
              <w:rPr>
                <w:spacing w:val="-4"/>
                <w:sz w:val="16"/>
              </w:rPr>
              <w:t>0.00</w:t>
            </w:r>
          </w:p>
        </w:tc>
        <w:tc>
          <w:tcPr>
            <w:tcW w:w="115" w:type="dxa"/>
          </w:tcPr>
          <w:p w14:paraId="43BF1142"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1405E98B" w14:textId="77777777" w:rsidR="005D61FB" w:rsidRDefault="00947834">
            <w:pPr>
              <w:pStyle w:val="TableParagraph"/>
              <w:spacing w:before="21"/>
              <w:ind w:right="37"/>
              <w:jc w:val="right"/>
              <w:rPr>
                <w:sz w:val="16"/>
              </w:rPr>
            </w:pPr>
            <w:r>
              <w:rPr>
                <w:spacing w:val="-2"/>
                <w:sz w:val="16"/>
              </w:rPr>
              <w:t>1,000.00</w:t>
            </w:r>
          </w:p>
        </w:tc>
        <w:tc>
          <w:tcPr>
            <w:tcW w:w="115" w:type="dxa"/>
          </w:tcPr>
          <w:p w14:paraId="41DD47CC" w14:textId="77777777" w:rsidR="005D61FB" w:rsidRDefault="005D61FB">
            <w:pPr>
              <w:pStyle w:val="TableParagraph"/>
              <w:rPr>
                <w:rFonts w:ascii="Times New Roman"/>
                <w:sz w:val="16"/>
              </w:rPr>
            </w:pPr>
          </w:p>
        </w:tc>
        <w:tc>
          <w:tcPr>
            <w:tcW w:w="818" w:type="dxa"/>
            <w:tcBorders>
              <w:top w:val="single" w:sz="6" w:space="0" w:color="000000"/>
              <w:bottom w:val="single" w:sz="6" w:space="0" w:color="000000"/>
            </w:tcBorders>
          </w:tcPr>
          <w:p w14:paraId="61182FD4" w14:textId="77777777" w:rsidR="005D61FB" w:rsidRDefault="00947834">
            <w:pPr>
              <w:pStyle w:val="TableParagraph"/>
              <w:spacing w:before="21"/>
              <w:ind w:right="48"/>
              <w:jc w:val="right"/>
              <w:rPr>
                <w:sz w:val="16"/>
              </w:rPr>
            </w:pPr>
            <w:r>
              <w:rPr>
                <w:spacing w:val="-4"/>
                <w:sz w:val="16"/>
              </w:rPr>
              <w:t>0.00</w:t>
            </w:r>
          </w:p>
        </w:tc>
      </w:tr>
      <w:tr w:rsidR="005D61FB" w14:paraId="71E38224" w14:textId="77777777">
        <w:trPr>
          <w:trHeight w:val="668"/>
        </w:trPr>
        <w:tc>
          <w:tcPr>
            <w:tcW w:w="5868" w:type="dxa"/>
            <w:gridSpan w:val="2"/>
          </w:tcPr>
          <w:p w14:paraId="4494CD0E"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1973" w:type="dxa"/>
            <w:tcBorders>
              <w:top w:val="single" w:sz="6" w:space="0" w:color="000000"/>
              <w:bottom w:val="single" w:sz="12" w:space="0" w:color="000000"/>
            </w:tcBorders>
          </w:tcPr>
          <w:p w14:paraId="1B8B633C" w14:textId="77777777" w:rsidR="005D61FB" w:rsidRDefault="00947834">
            <w:pPr>
              <w:pStyle w:val="TableParagraph"/>
              <w:spacing w:before="21"/>
              <w:ind w:right="37"/>
              <w:jc w:val="right"/>
              <w:rPr>
                <w:sz w:val="16"/>
              </w:rPr>
            </w:pPr>
            <w:r>
              <w:rPr>
                <w:spacing w:val="-2"/>
                <w:sz w:val="16"/>
              </w:rPr>
              <w:t>1,000.00</w:t>
            </w:r>
          </w:p>
        </w:tc>
        <w:tc>
          <w:tcPr>
            <w:tcW w:w="115" w:type="dxa"/>
          </w:tcPr>
          <w:p w14:paraId="4D6AC3C5"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13E547A4" w14:textId="77777777" w:rsidR="005D61FB" w:rsidRDefault="00947834">
            <w:pPr>
              <w:pStyle w:val="TableParagraph"/>
              <w:spacing w:before="21"/>
              <w:ind w:right="37"/>
              <w:jc w:val="right"/>
              <w:rPr>
                <w:sz w:val="16"/>
              </w:rPr>
            </w:pPr>
            <w:r>
              <w:rPr>
                <w:spacing w:val="-2"/>
                <w:sz w:val="16"/>
              </w:rPr>
              <w:t>1,000.00</w:t>
            </w:r>
          </w:p>
        </w:tc>
        <w:tc>
          <w:tcPr>
            <w:tcW w:w="115" w:type="dxa"/>
          </w:tcPr>
          <w:p w14:paraId="5DFA27B5"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60D22F62" w14:textId="77777777" w:rsidR="005D61FB" w:rsidRDefault="00947834">
            <w:pPr>
              <w:pStyle w:val="TableParagraph"/>
              <w:spacing w:before="21"/>
              <w:ind w:right="37"/>
              <w:jc w:val="right"/>
              <w:rPr>
                <w:sz w:val="16"/>
              </w:rPr>
            </w:pPr>
            <w:r>
              <w:rPr>
                <w:spacing w:val="-4"/>
                <w:sz w:val="16"/>
              </w:rPr>
              <w:t>0.00</w:t>
            </w:r>
          </w:p>
        </w:tc>
        <w:tc>
          <w:tcPr>
            <w:tcW w:w="115" w:type="dxa"/>
          </w:tcPr>
          <w:p w14:paraId="7A709A44"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4CDB1079" w14:textId="77777777" w:rsidR="005D61FB" w:rsidRDefault="00947834">
            <w:pPr>
              <w:pStyle w:val="TableParagraph"/>
              <w:spacing w:before="21"/>
              <w:ind w:right="37"/>
              <w:jc w:val="right"/>
              <w:rPr>
                <w:sz w:val="16"/>
              </w:rPr>
            </w:pPr>
            <w:r>
              <w:rPr>
                <w:spacing w:val="-2"/>
                <w:sz w:val="16"/>
              </w:rPr>
              <w:t>1,000.00</w:t>
            </w:r>
          </w:p>
        </w:tc>
        <w:tc>
          <w:tcPr>
            <w:tcW w:w="115" w:type="dxa"/>
          </w:tcPr>
          <w:p w14:paraId="0B13CFD9" w14:textId="77777777" w:rsidR="005D61FB" w:rsidRDefault="005D61FB">
            <w:pPr>
              <w:pStyle w:val="TableParagraph"/>
              <w:rPr>
                <w:rFonts w:ascii="Times New Roman"/>
                <w:sz w:val="16"/>
              </w:rPr>
            </w:pPr>
          </w:p>
        </w:tc>
        <w:tc>
          <w:tcPr>
            <w:tcW w:w="818" w:type="dxa"/>
            <w:tcBorders>
              <w:top w:val="single" w:sz="6" w:space="0" w:color="000000"/>
              <w:bottom w:val="single" w:sz="12" w:space="0" w:color="000000"/>
            </w:tcBorders>
          </w:tcPr>
          <w:p w14:paraId="12195BCD" w14:textId="77777777" w:rsidR="005D61FB" w:rsidRDefault="00947834">
            <w:pPr>
              <w:pStyle w:val="TableParagraph"/>
              <w:spacing w:before="21"/>
              <w:ind w:right="48"/>
              <w:jc w:val="right"/>
              <w:rPr>
                <w:sz w:val="16"/>
              </w:rPr>
            </w:pPr>
            <w:r>
              <w:rPr>
                <w:spacing w:val="-4"/>
                <w:sz w:val="16"/>
              </w:rPr>
              <w:t>0.00</w:t>
            </w:r>
          </w:p>
        </w:tc>
      </w:tr>
      <w:tr w:rsidR="005D61FB" w14:paraId="1621C1F7" w14:textId="77777777">
        <w:trPr>
          <w:trHeight w:val="363"/>
        </w:trPr>
        <w:tc>
          <w:tcPr>
            <w:tcW w:w="5868" w:type="dxa"/>
            <w:gridSpan w:val="2"/>
          </w:tcPr>
          <w:p w14:paraId="40048189" w14:textId="77777777" w:rsidR="005D61FB" w:rsidRDefault="00947834">
            <w:pPr>
              <w:pStyle w:val="TableParagraph"/>
              <w:spacing w:line="172" w:lineRule="exact"/>
              <w:ind w:left="50" w:right="2325"/>
              <w:rPr>
                <w:sz w:val="16"/>
              </w:rPr>
            </w:pPr>
            <w:r>
              <w:rPr>
                <w:sz w:val="16"/>
              </w:rPr>
              <w:t>Fund</w:t>
            </w:r>
            <w:r>
              <w:rPr>
                <w:spacing w:val="-8"/>
                <w:sz w:val="16"/>
              </w:rPr>
              <w:t xml:space="preserve"> </w:t>
            </w:r>
            <w:r>
              <w:rPr>
                <w:sz w:val="16"/>
              </w:rPr>
              <w:t>265</w:t>
            </w:r>
            <w:r>
              <w:rPr>
                <w:spacing w:val="-8"/>
                <w:sz w:val="16"/>
              </w:rPr>
              <w:t xml:space="preserve"> </w:t>
            </w:r>
            <w:r>
              <w:rPr>
                <w:sz w:val="16"/>
              </w:rPr>
              <w:t>-</w:t>
            </w:r>
            <w:r>
              <w:rPr>
                <w:spacing w:val="-8"/>
                <w:sz w:val="16"/>
              </w:rPr>
              <w:t xml:space="preserve"> </w:t>
            </w:r>
            <w:r>
              <w:rPr>
                <w:sz w:val="16"/>
              </w:rPr>
              <w:t>DRUG</w:t>
            </w:r>
            <w:r>
              <w:rPr>
                <w:spacing w:val="-8"/>
                <w:sz w:val="16"/>
              </w:rPr>
              <w:t xml:space="preserve"> </w:t>
            </w:r>
            <w:r>
              <w:rPr>
                <w:sz w:val="16"/>
              </w:rPr>
              <w:t>LAW</w:t>
            </w:r>
            <w:r>
              <w:rPr>
                <w:spacing w:val="-8"/>
                <w:sz w:val="16"/>
              </w:rPr>
              <w:t xml:space="preserve"> </w:t>
            </w:r>
            <w:r>
              <w:rPr>
                <w:sz w:val="16"/>
              </w:rPr>
              <w:t>ENFORCEMENT: TOTAL REVENUES</w:t>
            </w:r>
          </w:p>
        </w:tc>
        <w:tc>
          <w:tcPr>
            <w:tcW w:w="1973" w:type="dxa"/>
            <w:tcBorders>
              <w:top w:val="single" w:sz="12" w:space="0" w:color="000000"/>
            </w:tcBorders>
          </w:tcPr>
          <w:p w14:paraId="07EA3253" w14:textId="77777777" w:rsidR="005D61FB" w:rsidRDefault="005D61FB">
            <w:pPr>
              <w:pStyle w:val="TableParagraph"/>
              <w:spacing w:before="5"/>
              <w:rPr>
                <w:sz w:val="16"/>
              </w:rPr>
            </w:pPr>
          </w:p>
          <w:p w14:paraId="3E994D8E" w14:textId="77777777" w:rsidR="005D61FB" w:rsidRDefault="00947834">
            <w:pPr>
              <w:pStyle w:val="TableParagraph"/>
              <w:spacing w:line="157" w:lineRule="exact"/>
              <w:ind w:right="37"/>
              <w:jc w:val="right"/>
              <w:rPr>
                <w:sz w:val="16"/>
              </w:rPr>
            </w:pPr>
            <w:r>
              <w:rPr>
                <w:spacing w:val="-2"/>
                <w:sz w:val="16"/>
              </w:rPr>
              <w:t>2,500.00</w:t>
            </w:r>
          </w:p>
        </w:tc>
        <w:tc>
          <w:tcPr>
            <w:tcW w:w="115" w:type="dxa"/>
          </w:tcPr>
          <w:p w14:paraId="1A410B4B" w14:textId="77777777" w:rsidR="005D61FB" w:rsidRDefault="005D61FB">
            <w:pPr>
              <w:pStyle w:val="TableParagraph"/>
              <w:rPr>
                <w:rFonts w:ascii="Times New Roman"/>
                <w:sz w:val="16"/>
              </w:rPr>
            </w:pPr>
          </w:p>
        </w:tc>
        <w:tc>
          <w:tcPr>
            <w:tcW w:w="1973" w:type="dxa"/>
            <w:tcBorders>
              <w:top w:val="single" w:sz="12" w:space="0" w:color="000000"/>
            </w:tcBorders>
          </w:tcPr>
          <w:p w14:paraId="4C5AF365" w14:textId="77777777" w:rsidR="005D61FB" w:rsidRDefault="005D61FB">
            <w:pPr>
              <w:pStyle w:val="TableParagraph"/>
              <w:spacing w:before="5"/>
              <w:rPr>
                <w:sz w:val="16"/>
              </w:rPr>
            </w:pPr>
          </w:p>
          <w:p w14:paraId="5838378A" w14:textId="77777777" w:rsidR="005D61FB" w:rsidRDefault="00947834">
            <w:pPr>
              <w:pStyle w:val="TableParagraph"/>
              <w:spacing w:line="157" w:lineRule="exact"/>
              <w:ind w:right="37"/>
              <w:jc w:val="right"/>
              <w:rPr>
                <w:sz w:val="16"/>
              </w:rPr>
            </w:pPr>
            <w:r>
              <w:rPr>
                <w:spacing w:val="-2"/>
                <w:sz w:val="16"/>
              </w:rPr>
              <w:t>2,500.00</w:t>
            </w:r>
          </w:p>
        </w:tc>
        <w:tc>
          <w:tcPr>
            <w:tcW w:w="115" w:type="dxa"/>
          </w:tcPr>
          <w:p w14:paraId="7FB79EC4" w14:textId="77777777" w:rsidR="005D61FB" w:rsidRDefault="005D61FB">
            <w:pPr>
              <w:pStyle w:val="TableParagraph"/>
              <w:rPr>
                <w:rFonts w:ascii="Times New Roman"/>
                <w:sz w:val="16"/>
              </w:rPr>
            </w:pPr>
          </w:p>
        </w:tc>
        <w:tc>
          <w:tcPr>
            <w:tcW w:w="1973" w:type="dxa"/>
            <w:tcBorders>
              <w:top w:val="single" w:sz="12" w:space="0" w:color="000000"/>
            </w:tcBorders>
          </w:tcPr>
          <w:p w14:paraId="4252CC26" w14:textId="77777777" w:rsidR="005D61FB" w:rsidRDefault="005D61FB">
            <w:pPr>
              <w:pStyle w:val="TableParagraph"/>
              <w:spacing w:before="5"/>
              <w:rPr>
                <w:sz w:val="16"/>
              </w:rPr>
            </w:pPr>
          </w:p>
          <w:p w14:paraId="7D6EACE3" w14:textId="77777777" w:rsidR="005D61FB" w:rsidRDefault="00947834">
            <w:pPr>
              <w:pStyle w:val="TableParagraph"/>
              <w:spacing w:line="157" w:lineRule="exact"/>
              <w:ind w:right="37"/>
              <w:jc w:val="right"/>
              <w:rPr>
                <w:sz w:val="16"/>
              </w:rPr>
            </w:pPr>
            <w:r>
              <w:rPr>
                <w:spacing w:val="-2"/>
                <w:sz w:val="16"/>
              </w:rPr>
              <w:t>1,200.00</w:t>
            </w:r>
          </w:p>
        </w:tc>
        <w:tc>
          <w:tcPr>
            <w:tcW w:w="115" w:type="dxa"/>
          </w:tcPr>
          <w:p w14:paraId="19EB6D90" w14:textId="77777777" w:rsidR="005D61FB" w:rsidRDefault="005D61FB">
            <w:pPr>
              <w:pStyle w:val="TableParagraph"/>
              <w:rPr>
                <w:rFonts w:ascii="Times New Roman"/>
                <w:sz w:val="16"/>
              </w:rPr>
            </w:pPr>
          </w:p>
        </w:tc>
        <w:tc>
          <w:tcPr>
            <w:tcW w:w="1973" w:type="dxa"/>
            <w:tcBorders>
              <w:top w:val="single" w:sz="12" w:space="0" w:color="000000"/>
            </w:tcBorders>
          </w:tcPr>
          <w:p w14:paraId="77D6F2C5" w14:textId="77777777" w:rsidR="005D61FB" w:rsidRDefault="005D61FB">
            <w:pPr>
              <w:pStyle w:val="TableParagraph"/>
              <w:spacing w:before="5"/>
              <w:rPr>
                <w:sz w:val="16"/>
              </w:rPr>
            </w:pPr>
          </w:p>
          <w:p w14:paraId="0C2C5805" w14:textId="77777777" w:rsidR="005D61FB" w:rsidRDefault="00947834">
            <w:pPr>
              <w:pStyle w:val="TableParagraph"/>
              <w:spacing w:line="157" w:lineRule="exact"/>
              <w:ind w:right="37"/>
              <w:jc w:val="right"/>
              <w:rPr>
                <w:sz w:val="16"/>
              </w:rPr>
            </w:pPr>
            <w:r>
              <w:rPr>
                <w:spacing w:val="-2"/>
                <w:sz w:val="16"/>
              </w:rPr>
              <w:t>1,300.00</w:t>
            </w:r>
          </w:p>
        </w:tc>
        <w:tc>
          <w:tcPr>
            <w:tcW w:w="115" w:type="dxa"/>
          </w:tcPr>
          <w:p w14:paraId="1C397363" w14:textId="77777777" w:rsidR="005D61FB" w:rsidRDefault="005D61FB">
            <w:pPr>
              <w:pStyle w:val="TableParagraph"/>
              <w:rPr>
                <w:rFonts w:ascii="Times New Roman"/>
                <w:sz w:val="16"/>
              </w:rPr>
            </w:pPr>
          </w:p>
        </w:tc>
        <w:tc>
          <w:tcPr>
            <w:tcW w:w="818" w:type="dxa"/>
            <w:tcBorders>
              <w:top w:val="single" w:sz="12" w:space="0" w:color="000000"/>
            </w:tcBorders>
          </w:tcPr>
          <w:p w14:paraId="630C5FF3" w14:textId="77777777" w:rsidR="005D61FB" w:rsidRDefault="005D61FB">
            <w:pPr>
              <w:pStyle w:val="TableParagraph"/>
              <w:spacing w:before="5"/>
              <w:rPr>
                <w:sz w:val="16"/>
              </w:rPr>
            </w:pPr>
          </w:p>
          <w:p w14:paraId="6CC9D5F3" w14:textId="77777777" w:rsidR="005D61FB" w:rsidRDefault="00947834">
            <w:pPr>
              <w:pStyle w:val="TableParagraph"/>
              <w:spacing w:line="157" w:lineRule="exact"/>
              <w:ind w:right="48"/>
              <w:jc w:val="right"/>
              <w:rPr>
                <w:sz w:val="16"/>
              </w:rPr>
            </w:pPr>
            <w:r>
              <w:rPr>
                <w:spacing w:val="-2"/>
                <w:sz w:val="16"/>
              </w:rPr>
              <w:t>48.00</w:t>
            </w:r>
          </w:p>
        </w:tc>
      </w:tr>
      <w:tr w:rsidR="005D61FB" w14:paraId="55FCD230" w14:textId="77777777">
        <w:trPr>
          <w:trHeight w:val="189"/>
        </w:trPr>
        <w:tc>
          <w:tcPr>
            <w:tcW w:w="5868" w:type="dxa"/>
            <w:gridSpan w:val="2"/>
          </w:tcPr>
          <w:p w14:paraId="281AEFC8"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2C6D9756" w14:textId="77777777" w:rsidR="005D61FB" w:rsidRDefault="00947834">
            <w:pPr>
              <w:pStyle w:val="TableParagraph"/>
              <w:spacing w:line="170" w:lineRule="exact"/>
              <w:ind w:right="37"/>
              <w:jc w:val="right"/>
              <w:rPr>
                <w:sz w:val="16"/>
              </w:rPr>
            </w:pPr>
            <w:r>
              <w:rPr>
                <w:spacing w:val="-2"/>
                <w:sz w:val="16"/>
              </w:rPr>
              <w:t>1,000.00</w:t>
            </w:r>
          </w:p>
        </w:tc>
        <w:tc>
          <w:tcPr>
            <w:tcW w:w="115" w:type="dxa"/>
          </w:tcPr>
          <w:p w14:paraId="03538341" w14:textId="77777777" w:rsidR="005D61FB" w:rsidRDefault="005D61FB">
            <w:pPr>
              <w:pStyle w:val="TableParagraph"/>
              <w:rPr>
                <w:rFonts w:ascii="Times New Roman"/>
                <w:sz w:val="12"/>
              </w:rPr>
            </w:pPr>
          </w:p>
        </w:tc>
        <w:tc>
          <w:tcPr>
            <w:tcW w:w="1973" w:type="dxa"/>
            <w:tcBorders>
              <w:bottom w:val="single" w:sz="6" w:space="0" w:color="000000"/>
            </w:tcBorders>
          </w:tcPr>
          <w:p w14:paraId="35DF1341" w14:textId="77777777" w:rsidR="005D61FB" w:rsidRDefault="00947834">
            <w:pPr>
              <w:pStyle w:val="TableParagraph"/>
              <w:spacing w:line="170" w:lineRule="exact"/>
              <w:ind w:right="37"/>
              <w:jc w:val="right"/>
              <w:rPr>
                <w:sz w:val="16"/>
              </w:rPr>
            </w:pPr>
            <w:r>
              <w:rPr>
                <w:spacing w:val="-2"/>
                <w:sz w:val="16"/>
              </w:rPr>
              <w:t>1,000.00</w:t>
            </w:r>
          </w:p>
        </w:tc>
        <w:tc>
          <w:tcPr>
            <w:tcW w:w="115" w:type="dxa"/>
          </w:tcPr>
          <w:p w14:paraId="49F278C3" w14:textId="77777777" w:rsidR="005D61FB" w:rsidRDefault="005D61FB">
            <w:pPr>
              <w:pStyle w:val="TableParagraph"/>
              <w:rPr>
                <w:rFonts w:ascii="Times New Roman"/>
                <w:sz w:val="12"/>
              </w:rPr>
            </w:pPr>
          </w:p>
        </w:tc>
        <w:tc>
          <w:tcPr>
            <w:tcW w:w="1973" w:type="dxa"/>
            <w:tcBorders>
              <w:bottom w:val="single" w:sz="6" w:space="0" w:color="000000"/>
            </w:tcBorders>
          </w:tcPr>
          <w:p w14:paraId="760F9AA4" w14:textId="77777777" w:rsidR="005D61FB" w:rsidRDefault="00947834">
            <w:pPr>
              <w:pStyle w:val="TableParagraph"/>
              <w:spacing w:line="170" w:lineRule="exact"/>
              <w:ind w:right="37"/>
              <w:jc w:val="right"/>
              <w:rPr>
                <w:sz w:val="16"/>
              </w:rPr>
            </w:pPr>
            <w:r>
              <w:rPr>
                <w:spacing w:val="-4"/>
                <w:sz w:val="16"/>
              </w:rPr>
              <w:t>0.00</w:t>
            </w:r>
          </w:p>
        </w:tc>
        <w:tc>
          <w:tcPr>
            <w:tcW w:w="115" w:type="dxa"/>
          </w:tcPr>
          <w:p w14:paraId="4FAC828F" w14:textId="77777777" w:rsidR="005D61FB" w:rsidRDefault="005D61FB">
            <w:pPr>
              <w:pStyle w:val="TableParagraph"/>
              <w:rPr>
                <w:rFonts w:ascii="Times New Roman"/>
                <w:sz w:val="12"/>
              </w:rPr>
            </w:pPr>
          </w:p>
        </w:tc>
        <w:tc>
          <w:tcPr>
            <w:tcW w:w="1973" w:type="dxa"/>
            <w:tcBorders>
              <w:bottom w:val="single" w:sz="6" w:space="0" w:color="000000"/>
            </w:tcBorders>
          </w:tcPr>
          <w:p w14:paraId="281980E4" w14:textId="77777777" w:rsidR="005D61FB" w:rsidRDefault="00947834">
            <w:pPr>
              <w:pStyle w:val="TableParagraph"/>
              <w:spacing w:line="170" w:lineRule="exact"/>
              <w:ind w:right="37"/>
              <w:jc w:val="right"/>
              <w:rPr>
                <w:sz w:val="16"/>
              </w:rPr>
            </w:pPr>
            <w:r>
              <w:rPr>
                <w:spacing w:val="-2"/>
                <w:sz w:val="16"/>
              </w:rPr>
              <w:t>1,000.00</w:t>
            </w:r>
          </w:p>
        </w:tc>
        <w:tc>
          <w:tcPr>
            <w:tcW w:w="115" w:type="dxa"/>
          </w:tcPr>
          <w:p w14:paraId="7572759B" w14:textId="77777777" w:rsidR="005D61FB" w:rsidRDefault="005D61FB">
            <w:pPr>
              <w:pStyle w:val="TableParagraph"/>
              <w:rPr>
                <w:rFonts w:ascii="Times New Roman"/>
                <w:sz w:val="12"/>
              </w:rPr>
            </w:pPr>
          </w:p>
        </w:tc>
        <w:tc>
          <w:tcPr>
            <w:tcW w:w="818" w:type="dxa"/>
            <w:tcBorders>
              <w:bottom w:val="single" w:sz="6" w:space="0" w:color="000000"/>
            </w:tcBorders>
          </w:tcPr>
          <w:p w14:paraId="43169FCA" w14:textId="77777777" w:rsidR="005D61FB" w:rsidRDefault="00947834">
            <w:pPr>
              <w:pStyle w:val="TableParagraph"/>
              <w:spacing w:line="170" w:lineRule="exact"/>
              <w:ind w:right="48"/>
              <w:jc w:val="right"/>
              <w:rPr>
                <w:sz w:val="16"/>
              </w:rPr>
            </w:pPr>
            <w:r>
              <w:rPr>
                <w:spacing w:val="-4"/>
                <w:sz w:val="16"/>
              </w:rPr>
              <w:t>0.00</w:t>
            </w:r>
          </w:p>
        </w:tc>
      </w:tr>
      <w:tr w:rsidR="005D61FB" w14:paraId="3F2D76D9" w14:textId="77777777">
        <w:trPr>
          <w:trHeight w:val="198"/>
        </w:trPr>
        <w:tc>
          <w:tcPr>
            <w:tcW w:w="5868" w:type="dxa"/>
            <w:gridSpan w:val="2"/>
          </w:tcPr>
          <w:p w14:paraId="5F18520E"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1973" w:type="dxa"/>
            <w:tcBorders>
              <w:top w:val="single" w:sz="6" w:space="0" w:color="000000"/>
            </w:tcBorders>
          </w:tcPr>
          <w:p w14:paraId="4310BC07" w14:textId="77777777" w:rsidR="005D61FB" w:rsidRDefault="00947834">
            <w:pPr>
              <w:pStyle w:val="TableParagraph"/>
              <w:spacing w:before="21" w:line="157" w:lineRule="exact"/>
              <w:ind w:right="37"/>
              <w:jc w:val="right"/>
              <w:rPr>
                <w:sz w:val="16"/>
              </w:rPr>
            </w:pPr>
            <w:r>
              <w:rPr>
                <w:spacing w:val="-2"/>
                <w:sz w:val="16"/>
              </w:rPr>
              <w:t>1,500.00</w:t>
            </w:r>
          </w:p>
        </w:tc>
        <w:tc>
          <w:tcPr>
            <w:tcW w:w="115" w:type="dxa"/>
          </w:tcPr>
          <w:p w14:paraId="740A2352" w14:textId="77777777" w:rsidR="005D61FB" w:rsidRDefault="005D61FB">
            <w:pPr>
              <w:pStyle w:val="TableParagraph"/>
              <w:rPr>
                <w:rFonts w:ascii="Times New Roman"/>
                <w:sz w:val="12"/>
              </w:rPr>
            </w:pPr>
          </w:p>
        </w:tc>
        <w:tc>
          <w:tcPr>
            <w:tcW w:w="1973" w:type="dxa"/>
            <w:tcBorders>
              <w:top w:val="single" w:sz="6" w:space="0" w:color="000000"/>
            </w:tcBorders>
          </w:tcPr>
          <w:p w14:paraId="43F9E545" w14:textId="77777777" w:rsidR="005D61FB" w:rsidRDefault="00947834">
            <w:pPr>
              <w:pStyle w:val="TableParagraph"/>
              <w:spacing w:before="21" w:line="157" w:lineRule="exact"/>
              <w:ind w:right="37"/>
              <w:jc w:val="right"/>
              <w:rPr>
                <w:sz w:val="16"/>
              </w:rPr>
            </w:pPr>
            <w:r>
              <w:rPr>
                <w:spacing w:val="-2"/>
                <w:sz w:val="16"/>
              </w:rPr>
              <w:t>1,500.00</w:t>
            </w:r>
          </w:p>
        </w:tc>
        <w:tc>
          <w:tcPr>
            <w:tcW w:w="115" w:type="dxa"/>
          </w:tcPr>
          <w:p w14:paraId="64DD51DE" w14:textId="77777777" w:rsidR="005D61FB" w:rsidRDefault="005D61FB">
            <w:pPr>
              <w:pStyle w:val="TableParagraph"/>
              <w:rPr>
                <w:rFonts w:ascii="Times New Roman"/>
                <w:sz w:val="12"/>
              </w:rPr>
            </w:pPr>
          </w:p>
        </w:tc>
        <w:tc>
          <w:tcPr>
            <w:tcW w:w="1973" w:type="dxa"/>
            <w:tcBorders>
              <w:top w:val="single" w:sz="6" w:space="0" w:color="000000"/>
            </w:tcBorders>
          </w:tcPr>
          <w:p w14:paraId="199AAEA2" w14:textId="77777777" w:rsidR="005D61FB" w:rsidRDefault="00947834">
            <w:pPr>
              <w:pStyle w:val="TableParagraph"/>
              <w:spacing w:before="21" w:line="157" w:lineRule="exact"/>
              <w:ind w:right="37"/>
              <w:jc w:val="right"/>
              <w:rPr>
                <w:sz w:val="16"/>
              </w:rPr>
            </w:pPr>
            <w:r>
              <w:rPr>
                <w:spacing w:val="-2"/>
                <w:sz w:val="16"/>
              </w:rPr>
              <w:t>1,200.00</w:t>
            </w:r>
          </w:p>
        </w:tc>
        <w:tc>
          <w:tcPr>
            <w:tcW w:w="115" w:type="dxa"/>
          </w:tcPr>
          <w:p w14:paraId="5E2A2F6D" w14:textId="77777777" w:rsidR="005D61FB" w:rsidRDefault="005D61FB">
            <w:pPr>
              <w:pStyle w:val="TableParagraph"/>
              <w:rPr>
                <w:rFonts w:ascii="Times New Roman"/>
                <w:sz w:val="12"/>
              </w:rPr>
            </w:pPr>
          </w:p>
        </w:tc>
        <w:tc>
          <w:tcPr>
            <w:tcW w:w="1973" w:type="dxa"/>
            <w:tcBorders>
              <w:top w:val="single" w:sz="6" w:space="0" w:color="000000"/>
            </w:tcBorders>
          </w:tcPr>
          <w:p w14:paraId="136A59BE" w14:textId="77777777" w:rsidR="005D61FB" w:rsidRDefault="00947834">
            <w:pPr>
              <w:pStyle w:val="TableParagraph"/>
              <w:spacing w:before="21" w:line="157" w:lineRule="exact"/>
              <w:ind w:right="37"/>
              <w:jc w:val="right"/>
              <w:rPr>
                <w:sz w:val="16"/>
              </w:rPr>
            </w:pPr>
            <w:r>
              <w:rPr>
                <w:spacing w:val="-2"/>
                <w:sz w:val="16"/>
              </w:rPr>
              <w:t>300.00</w:t>
            </w:r>
          </w:p>
        </w:tc>
        <w:tc>
          <w:tcPr>
            <w:tcW w:w="115" w:type="dxa"/>
          </w:tcPr>
          <w:p w14:paraId="72018C23" w14:textId="77777777" w:rsidR="005D61FB" w:rsidRDefault="005D61FB">
            <w:pPr>
              <w:pStyle w:val="TableParagraph"/>
              <w:rPr>
                <w:rFonts w:ascii="Times New Roman"/>
                <w:sz w:val="12"/>
              </w:rPr>
            </w:pPr>
          </w:p>
        </w:tc>
        <w:tc>
          <w:tcPr>
            <w:tcW w:w="818" w:type="dxa"/>
            <w:tcBorders>
              <w:top w:val="single" w:sz="6" w:space="0" w:color="000000"/>
            </w:tcBorders>
          </w:tcPr>
          <w:p w14:paraId="406A0ACF" w14:textId="77777777" w:rsidR="005D61FB" w:rsidRDefault="00947834">
            <w:pPr>
              <w:pStyle w:val="TableParagraph"/>
              <w:spacing w:before="21" w:line="157" w:lineRule="exact"/>
              <w:ind w:right="48"/>
              <w:jc w:val="right"/>
              <w:rPr>
                <w:sz w:val="16"/>
              </w:rPr>
            </w:pPr>
            <w:r>
              <w:rPr>
                <w:spacing w:val="-2"/>
                <w:sz w:val="16"/>
              </w:rPr>
              <w:t>80.00</w:t>
            </w:r>
          </w:p>
        </w:tc>
      </w:tr>
      <w:tr w:rsidR="005D61FB" w14:paraId="08D064A7" w14:textId="77777777">
        <w:trPr>
          <w:trHeight w:val="172"/>
        </w:trPr>
        <w:tc>
          <w:tcPr>
            <w:tcW w:w="5868" w:type="dxa"/>
            <w:gridSpan w:val="2"/>
          </w:tcPr>
          <w:p w14:paraId="4E353FE4"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1973" w:type="dxa"/>
          </w:tcPr>
          <w:p w14:paraId="6BE0FE98" w14:textId="77777777" w:rsidR="005D61FB" w:rsidRDefault="00947834">
            <w:pPr>
              <w:pStyle w:val="TableParagraph"/>
              <w:spacing w:line="153" w:lineRule="exact"/>
              <w:ind w:right="37"/>
              <w:jc w:val="right"/>
              <w:rPr>
                <w:sz w:val="16"/>
              </w:rPr>
            </w:pPr>
            <w:r>
              <w:rPr>
                <w:spacing w:val="-2"/>
                <w:sz w:val="16"/>
              </w:rPr>
              <w:t>100,753.65</w:t>
            </w:r>
          </w:p>
        </w:tc>
        <w:tc>
          <w:tcPr>
            <w:tcW w:w="115" w:type="dxa"/>
          </w:tcPr>
          <w:p w14:paraId="3193F538" w14:textId="77777777" w:rsidR="005D61FB" w:rsidRDefault="005D61FB">
            <w:pPr>
              <w:pStyle w:val="TableParagraph"/>
              <w:rPr>
                <w:rFonts w:ascii="Times New Roman"/>
                <w:sz w:val="10"/>
              </w:rPr>
            </w:pPr>
          </w:p>
        </w:tc>
        <w:tc>
          <w:tcPr>
            <w:tcW w:w="1973" w:type="dxa"/>
          </w:tcPr>
          <w:p w14:paraId="143343AE" w14:textId="77777777" w:rsidR="005D61FB" w:rsidRDefault="00947834">
            <w:pPr>
              <w:pStyle w:val="TableParagraph"/>
              <w:spacing w:line="153" w:lineRule="exact"/>
              <w:ind w:right="37"/>
              <w:jc w:val="right"/>
              <w:rPr>
                <w:sz w:val="16"/>
              </w:rPr>
            </w:pPr>
            <w:r>
              <w:rPr>
                <w:spacing w:val="-2"/>
                <w:sz w:val="16"/>
              </w:rPr>
              <w:t>100,753.65</w:t>
            </w:r>
          </w:p>
        </w:tc>
        <w:tc>
          <w:tcPr>
            <w:tcW w:w="115" w:type="dxa"/>
          </w:tcPr>
          <w:p w14:paraId="0DB837FD" w14:textId="77777777" w:rsidR="005D61FB" w:rsidRDefault="005D61FB">
            <w:pPr>
              <w:pStyle w:val="TableParagraph"/>
              <w:rPr>
                <w:rFonts w:ascii="Times New Roman"/>
                <w:sz w:val="10"/>
              </w:rPr>
            </w:pPr>
          </w:p>
        </w:tc>
        <w:tc>
          <w:tcPr>
            <w:tcW w:w="1973" w:type="dxa"/>
          </w:tcPr>
          <w:p w14:paraId="6F48AD37" w14:textId="77777777" w:rsidR="005D61FB" w:rsidRDefault="00947834">
            <w:pPr>
              <w:pStyle w:val="TableParagraph"/>
              <w:spacing w:line="153" w:lineRule="exact"/>
              <w:ind w:right="37"/>
              <w:jc w:val="right"/>
              <w:rPr>
                <w:sz w:val="16"/>
              </w:rPr>
            </w:pPr>
            <w:r>
              <w:rPr>
                <w:spacing w:val="-2"/>
                <w:sz w:val="16"/>
              </w:rPr>
              <w:t>100,753.65</w:t>
            </w:r>
          </w:p>
        </w:tc>
        <w:tc>
          <w:tcPr>
            <w:tcW w:w="115" w:type="dxa"/>
          </w:tcPr>
          <w:p w14:paraId="5229FBAF" w14:textId="77777777" w:rsidR="005D61FB" w:rsidRDefault="005D61FB">
            <w:pPr>
              <w:pStyle w:val="TableParagraph"/>
              <w:rPr>
                <w:rFonts w:ascii="Times New Roman"/>
                <w:sz w:val="10"/>
              </w:rPr>
            </w:pPr>
          </w:p>
        </w:tc>
        <w:tc>
          <w:tcPr>
            <w:tcW w:w="1973" w:type="dxa"/>
          </w:tcPr>
          <w:p w14:paraId="2FA94736" w14:textId="77777777" w:rsidR="005D61FB" w:rsidRDefault="005D61FB">
            <w:pPr>
              <w:pStyle w:val="TableParagraph"/>
              <w:rPr>
                <w:rFonts w:ascii="Times New Roman"/>
                <w:sz w:val="10"/>
              </w:rPr>
            </w:pPr>
          </w:p>
        </w:tc>
        <w:tc>
          <w:tcPr>
            <w:tcW w:w="115" w:type="dxa"/>
          </w:tcPr>
          <w:p w14:paraId="0C1DA5E8" w14:textId="77777777" w:rsidR="005D61FB" w:rsidRDefault="005D61FB">
            <w:pPr>
              <w:pStyle w:val="TableParagraph"/>
              <w:rPr>
                <w:rFonts w:ascii="Times New Roman"/>
                <w:sz w:val="10"/>
              </w:rPr>
            </w:pPr>
          </w:p>
        </w:tc>
        <w:tc>
          <w:tcPr>
            <w:tcW w:w="818" w:type="dxa"/>
          </w:tcPr>
          <w:p w14:paraId="68726D1A" w14:textId="77777777" w:rsidR="005D61FB" w:rsidRDefault="005D61FB">
            <w:pPr>
              <w:pStyle w:val="TableParagraph"/>
              <w:rPr>
                <w:rFonts w:ascii="Times New Roman"/>
                <w:sz w:val="10"/>
              </w:rPr>
            </w:pPr>
          </w:p>
        </w:tc>
      </w:tr>
      <w:tr w:rsidR="005D61FB" w14:paraId="5540C72C" w14:textId="77777777">
        <w:trPr>
          <w:trHeight w:val="177"/>
        </w:trPr>
        <w:tc>
          <w:tcPr>
            <w:tcW w:w="5868" w:type="dxa"/>
            <w:gridSpan w:val="2"/>
          </w:tcPr>
          <w:p w14:paraId="3DB204DA"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Pr>
          <w:p w14:paraId="71710326" w14:textId="77777777" w:rsidR="005D61FB" w:rsidRDefault="00947834">
            <w:pPr>
              <w:pStyle w:val="TableParagraph"/>
              <w:spacing w:line="157" w:lineRule="exact"/>
              <w:ind w:right="37"/>
              <w:jc w:val="right"/>
              <w:rPr>
                <w:sz w:val="16"/>
              </w:rPr>
            </w:pPr>
            <w:r>
              <w:rPr>
                <w:spacing w:val="-2"/>
                <w:sz w:val="16"/>
              </w:rPr>
              <w:t>102,253.65</w:t>
            </w:r>
          </w:p>
        </w:tc>
        <w:tc>
          <w:tcPr>
            <w:tcW w:w="115" w:type="dxa"/>
          </w:tcPr>
          <w:p w14:paraId="1792AE7C" w14:textId="77777777" w:rsidR="005D61FB" w:rsidRDefault="005D61FB">
            <w:pPr>
              <w:pStyle w:val="TableParagraph"/>
              <w:rPr>
                <w:rFonts w:ascii="Times New Roman"/>
                <w:sz w:val="10"/>
              </w:rPr>
            </w:pPr>
          </w:p>
        </w:tc>
        <w:tc>
          <w:tcPr>
            <w:tcW w:w="1973" w:type="dxa"/>
          </w:tcPr>
          <w:p w14:paraId="713C9141" w14:textId="77777777" w:rsidR="005D61FB" w:rsidRDefault="00947834">
            <w:pPr>
              <w:pStyle w:val="TableParagraph"/>
              <w:spacing w:line="157" w:lineRule="exact"/>
              <w:ind w:right="37"/>
              <w:jc w:val="right"/>
              <w:rPr>
                <w:sz w:val="16"/>
              </w:rPr>
            </w:pPr>
            <w:r>
              <w:rPr>
                <w:spacing w:val="-2"/>
                <w:sz w:val="16"/>
              </w:rPr>
              <w:t>102,253.65</w:t>
            </w:r>
          </w:p>
        </w:tc>
        <w:tc>
          <w:tcPr>
            <w:tcW w:w="115" w:type="dxa"/>
          </w:tcPr>
          <w:p w14:paraId="3B9D4C05" w14:textId="77777777" w:rsidR="005D61FB" w:rsidRDefault="005D61FB">
            <w:pPr>
              <w:pStyle w:val="TableParagraph"/>
              <w:rPr>
                <w:rFonts w:ascii="Times New Roman"/>
                <w:sz w:val="10"/>
              </w:rPr>
            </w:pPr>
          </w:p>
        </w:tc>
        <w:tc>
          <w:tcPr>
            <w:tcW w:w="1973" w:type="dxa"/>
          </w:tcPr>
          <w:p w14:paraId="1C7A3AC1" w14:textId="77777777" w:rsidR="005D61FB" w:rsidRDefault="00947834">
            <w:pPr>
              <w:pStyle w:val="TableParagraph"/>
              <w:spacing w:line="157" w:lineRule="exact"/>
              <w:ind w:right="37"/>
              <w:jc w:val="right"/>
              <w:rPr>
                <w:sz w:val="16"/>
              </w:rPr>
            </w:pPr>
            <w:r>
              <w:rPr>
                <w:spacing w:val="-2"/>
                <w:sz w:val="16"/>
              </w:rPr>
              <w:t>101,953.65</w:t>
            </w:r>
          </w:p>
        </w:tc>
        <w:tc>
          <w:tcPr>
            <w:tcW w:w="115" w:type="dxa"/>
          </w:tcPr>
          <w:p w14:paraId="182CB6E9" w14:textId="77777777" w:rsidR="005D61FB" w:rsidRDefault="005D61FB">
            <w:pPr>
              <w:pStyle w:val="TableParagraph"/>
              <w:rPr>
                <w:rFonts w:ascii="Times New Roman"/>
                <w:sz w:val="10"/>
              </w:rPr>
            </w:pPr>
          </w:p>
        </w:tc>
        <w:tc>
          <w:tcPr>
            <w:tcW w:w="1973" w:type="dxa"/>
          </w:tcPr>
          <w:p w14:paraId="0671D659" w14:textId="77777777" w:rsidR="005D61FB" w:rsidRDefault="005D61FB">
            <w:pPr>
              <w:pStyle w:val="TableParagraph"/>
              <w:rPr>
                <w:rFonts w:ascii="Times New Roman"/>
                <w:sz w:val="10"/>
              </w:rPr>
            </w:pPr>
          </w:p>
        </w:tc>
        <w:tc>
          <w:tcPr>
            <w:tcW w:w="115" w:type="dxa"/>
          </w:tcPr>
          <w:p w14:paraId="5838D5AB" w14:textId="77777777" w:rsidR="005D61FB" w:rsidRDefault="005D61FB">
            <w:pPr>
              <w:pStyle w:val="TableParagraph"/>
              <w:rPr>
                <w:rFonts w:ascii="Times New Roman"/>
                <w:sz w:val="10"/>
              </w:rPr>
            </w:pPr>
          </w:p>
        </w:tc>
        <w:tc>
          <w:tcPr>
            <w:tcW w:w="818" w:type="dxa"/>
          </w:tcPr>
          <w:p w14:paraId="1769E9F3" w14:textId="77777777" w:rsidR="005D61FB" w:rsidRDefault="005D61FB">
            <w:pPr>
              <w:pStyle w:val="TableParagraph"/>
              <w:rPr>
                <w:rFonts w:ascii="Times New Roman"/>
                <w:sz w:val="10"/>
              </w:rPr>
            </w:pPr>
          </w:p>
        </w:tc>
      </w:tr>
    </w:tbl>
    <w:p w14:paraId="3125D028" w14:textId="77777777" w:rsidR="005D61FB" w:rsidRDefault="005D61FB">
      <w:pPr>
        <w:rPr>
          <w:rFonts w:ascii="Times New Roman"/>
          <w:sz w:val="10"/>
        </w:rPr>
        <w:sectPr w:rsidR="005D61FB">
          <w:type w:val="continuous"/>
          <w:pgSz w:w="15840" w:h="12240" w:orient="landscape"/>
          <w:pgMar w:top="64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852"/>
        <w:gridCol w:w="1236"/>
        <w:gridCol w:w="2033"/>
        <w:gridCol w:w="778"/>
      </w:tblGrid>
      <w:tr w:rsidR="005D61FB" w14:paraId="7B57B392" w14:textId="77777777">
        <w:trPr>
          <w:trHeight w:val="181"/>
        </w:trPr>
        <w:tc>
          <w:tcPr>
            <w:tcW w:w="5069" w:type="dxa"/>
            <w:gridSpan w:val="2"/>
          </w:tcPr>
          <w:p w14:paraId="12AF5AF6" w14:textId="77777777" w:rsidR="005D61FB" w:rsidRDefault="005D61FB">
            <w:pPr>
              <w:pStyle w:val="TableParagraph"/>
              <w:rPr>
                <w:rFonts w:ascii="Times New Roman"/>
                <w:sz w:val="12"/>
              </w:rPr>
            </w:pPr>
          </w:p>
        </w:tc>
        <w:tc>
          <w:tcPr>
            <w:tcW w:w="3180" w:type="dxa"/>
          </w:tcPr>
          <w:p w14:paraId="6C414D55"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2040980A" w14:textId="77777777" w:rsidR="005D61FB" w:rsidRDefault="00947834">
            <w:pPr>
              <w:pStyle w:val="TableParagraph"/>
              <w:spacing w:line="161" w:lineRule="exact"/>
              <w:ind w:right="226"/>
              <w:jc w:val="right"/>
              <w:rPr>
                <w:sz w:val="16"/>
              </w:rPr>
            </w:pPr>
            <w:r>
              <w:rPr>
                <w:spacing w:val="-4"/>
                <w:sz w:val="16"/>
              </w:rPr>
              <w:t>2021</w:t>
            </w:r>
          </w:p>
        </w:tc>
        <w:tc>
          <w:tcPr>
            <w:tcW w:w="852" w:type="dxa"/>
          </w:tcPr>
          <w:p w14:paraId="6915694F" w14:textId="77777777" w:rsidR="005D61FB" w:rsidRDefault="005D61FB">
            <w:pPr>
              <w:pStyle w:val="TableParagraph"/>
              <w:rPr>
                <w:rFonts w:ascii="Times New Roman"/>
                <w:sz w:val="12"/>
              </w:rPr>
            </w:pPr>
          </w:p>
        </w:tc>
        <w:tc>
          <w:tcPr>
            <w:tcW w:w="1236" w:type="dxa"/>
          </w:tcPr>
          <w:p w14:paraId="7575E5F2" w14:textId="77777777" w:rsidR="005D61FB" w:rsidRDefault="00947834">
            <w:pPr>
              <w:pStyle w:val="TableParagraph"/>
              <w:spacing w:line="161" w:lineRule="exact"/>
              <w:ind w:left="47"/>
              <w:rPr>
                <w:sz w:val="16"/>
              </w:rPr>
            </w:pPr>
            <w:r>
              <w:rPr>
                <w:spacing w:val="-2"/>
                <w:sz w:val="16"/>
              </w:rPr>
              <w:t>12/31/2021</w:t>
            </w:r>
          </w:p>
        </w:tc>
        <w:tc>
          <w:tcPr>
            <w:tcW w:w="2033" w:type="dxa"/>
          </w:tcPr>
          <w:p w14:paraId="4703647B"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6832AE5A"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1569DC57" w14:textId="77777777">
        <w:trPr>
          <w:trHeight w:val="249"/>
        </w:trPr>
        <w:tc>
          <w:tcPr>
            <w:tcW w:w="1433" w:type="dxa"/>
            <w:tcBorders>
              <w:bottom w:val="single" w:sz="6" w:space="0" w:color="000000"/>
            </w:tcBorders>
          </w:tcPr>
          <w:p w14:paraId="6E90D20F"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44D78A8D"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1BEB1BDE"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2598C28E"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852" w:type="dxa"/>
            <w:tcBorders>
              <w:bottom w:val="single" w:sz="6" w:space="0" w:color="000000"/>
            </w:tcBorders>
          </w:tcPr>
          <w:p w14:paraId="706C902F" w14:textId="77777777" w:rsidR="005D61FB" w:rsidRDefault="00947834">
            <w:pPr>
              <w:pStyle w:val="TableParagraph"/>
              <w:ind w:left="227"/>
              <w:rPr>
                <w:sz w:val="16"/>
              </w:rPr>
            </w:pPr>
            <w:r>
              <w:rPr>
                <w:spacing w:val="-2"/>
                <w:sz w:val="16"/>
              </w:rPr>
              <w:t>NORMAL</w:t>
            </w:r>
          </w:p>
        </w:tc>
        <w:tc>
          <w:tcPr>
            <w:tcW w:w="1236" w:type="dxa"/>
            <w:tcBorders>
              <w:bottom w:val="single" w:sz="6" w:space="0" w:color="000000"/>
            </w:tcBorders>
          </w:tcPr>
          <w:p w14:paraId="0FE449AC" w14:textId="77777777" w:rsidR="005D61FB" w:rsidRDefault="00947834">
            <w:pPr>
              <w:pStyle w:val="TableParagraph"/>
              <w:ind w:left="47"/>
              <w:rPr>
                <w:sz w:val="16"/>
              </w:rPr>
            </w:pPr>
            <w:r>
              <w:rPr>
                <w:spacing w:val="-2"/>
                <w:sz w:val="16"/>
              </w:rPr>
              <w:t>(ABNORMAL)</w:t>
            </w:r>
          </w:p>
        </w:tc>
        <w:tc>
          <w:tcPr>
            <w:tcW w:w="2033" w:type="dxa"/>
            <w:tcBorders>
              <w:bottom w:val="single" w:sz="6" w:space="0" w:color="000000"/>
            </w:tcBorders>
          </w:tcPr>
          <w:p w14:paraId="43EB02DB"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29D96E51" w14:textId="77777777" w:rsidR="005D61FB" w:rsidRDefault="00947834">
            <w:pPr>
              <w:pStyle w:val="TableParagraph"/>
              <w:ind w:right="27"/>
              <w:jc w:val="right"/>
              <w:rPr>
                <w:sz w:val="16"/>
              </w:rPr>
            </w:pPr>
            <w:r>
              <w:rPr>
                <w:spacing w:val="-4"/>
                <w:sz w:val="16"/>
              </w:rPr>
              <w:t>USED</w:t>
            </w:r>
          </w:p>
        </w:tc>
      </w:tr>
    </w:tbl>
    <w:p w14:paraId="1936B0F4" w14:textId="6549D602" w:rsidR="005D61FB" w:rsidRDefault="00947834">
      <w:pPr>
        <w:spacing w:before="50"/>
        <w:ind w:left="168"/>
        <w:rPr>
          <w:rFonts w:ascii="Courier New"/>
          <w:sz w:val="16"/>
        </w:rPr>
      </w:pPr>
      <w:r>
        <w:rPr>
          <w:noProof/>
        </w:rPr>
        <mc:AlternateContent>
          <mc:Choice Requires="wps">
            <w:drawing>
              <wp:anchor distT="0" distB="0" distL="114300" distR="114300" simplePos="0" relativeHeight="251571712" behindDoc="1" locked="0" layoutInCell="1" allowOverlap="1" wp14:anchorId="6EA3E88C" wp14:editId="678E9DD5">
                <wp:simplePos x="0" y="0"/>
                <wp:positionH relativeFrom="page">
                  <wp:posOffset>7918450</wp:posOffset>
                </wp:positionH>
                <wp:positionV relativeFrom="page">
                  <wp:posOffset>3867785</wp:posOffset>
                </wp:positionV>
                <wp:extent cx="1252855" cy="0"/>
                <wp:effectExtent l="0" t="0" r="0" b="0"/>
                <wp:wrapNone/>
                <wp:docPr id="55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1D52" id="Line 458"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04.55pt" to="722.1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" strokeweight="1.44pt">
                <w10:wrap anchorx="page" anchory="page"/>
              </v:line>
            </w:pict>
          </mc:Fallback>
        </mc:AlternateContent>
      </w:r>
      <w:r>
        <w:rPr>
          <w:rFonts w:ascii="Courier New"/>
          <w:sz w:val="16"/>
        </w:rPr>
        <w:t>Fund</w:t>
      </w:r>
      <w:r>
        <w:rPr>
          <w:rFonts w:ascii="Courier New"/>
          <w:spacing w:val="-5"/>
          <w:sz w:val="16"/>
        </w:rPr>
        <w:t xml:space="preserve"> </w:t>
      </w:r>
      <w:r>
        <w:rPr>
          <w:rFonts w:ascii="Courier New"/>
          <w:sz w:val="16"/>
        </w:rPr>
        <w:t>266</w:t>
      </w:r>
      <w:r>
        <w:rPr>
          <w:rFonts w:ascii="Courier New"/>
          <w:spacing w:val="-4"/>
          <w:sz w:val="16"/>
        </w:rPr>
        <w:t xml:space="preserve"> </w:t>
      </w:r>
      <w:r>
        <w:rPr>
          <w:rFonts w:ascii="Courier New"/>
          <w:sz w:val="16"/>
        </w:rPr>
        <w:t>-</w:t>
      </w:r>
      <w:r>
        <w:rPr>
          <w:rFonts w:ascii="Courier New"/>
          <w:spacing w:val="-5"/>
          <w:sz w:val="16"/>
        </w:rPr>
        <w:t xml:space="preserve"> </w:t>
      </w:r>
      <w:r>
        <w:rPr>
          <w:rFonts w:ascii="Courier New"/>
          <w:sz w:val="16"/>
        </w:rPr>
        <w:t>LAW</w:t>
      </w:r>
      <w:r>
        <w:rPr>
          <w:rFonts w:ascii="Courier New"/>
          <w:spacing w:val="-4"/>
          <w:sz w:val="16"/>
        </w:rPr>
        <w:t xml:space="preserve"> </w:t>
      </w:r>
      <w:r>
        <w:rPr>
          <w:rFonts w:ascii="Courier New"/>
          <w:sz w:val="16"/>
        </w:rPr>
        <w:t>ENFORCEMENT</w:t>
      </w:r>
      <w:r>
        <w:rPr>
          <w:rFonts w:ascii="Courier New"/>
          <w:spacing w:val="-4"/>
          <w:sz w:val="16"/>
        </w:rPr>
        <w:t xml:space="preserve"> </w:t>
      </w:r>
      <w:r>
        <w:rPr>
          <w:rFonts w:ascii="Courier New"/>
          <w:spacing w:val="-2"/>
          <w:sz w:val="16"/>
        </w:rPr>
        <w:t>TRAINING</w:t>
      </w:r>
    </w:p>
    <w:p w14:paraId="622F2EB8" w14:textId="77777777" w:rsidR="005D61FB" w:rsidRDefault="00947834">
      <w:pPr>
        <w:spacing w:before="6"/>
        <w:ind w:left="168"/>
        <w:rPr>
          <w:rFonts w:ascii="Courier New"/>
          <w:sz w:val="16"/>
        </w:rPr>
      </w:pPr>
      <w:r>
        <w:rPr>
          <w:rFonts w:ascii="Courier New"/>
          <w:spacing w:val="-2"/>
          <w:sz w:val="16"/>
        </w:rPr>
        <w:t>Revenues</w:t>
      </w:r>
    </w:p>
    <w:p w14:paraId="47203DE2"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34"/>
        <w:gridCol w:w="4234"/>
        <w:gridCol w:w="1973"/>
        <w:gridCol w:w="115"/>
        <w:gridCol w:w="1973"/>
        <w:gridCol w:w="115"/>
        <w:gridCol w:w="1973"/>
        <w:gridCol w:w="115"/>
        <w:gridCol w:w="2088"/>
        <w:gridCol w:w="806"/>
      </w:tblGrid>
      <w:tr w:rsidR="005D61FB" w14:paraId="2D62F1D0" w14:textId="77777777">
        <w:trPr>
          <w:trHeight w:val="177"/>
        </w:trPr>
        <w:tc>
          <w:tcPr>
            <w:tcW w:w="1634" w:type="dxa"/>
          </w:tcPr>
          <w:p w14:paraId="3AF2D64D" w14:textId="77777777" w:rsidR="005D61FB" w:rsidRDefault="00947834">
            <w:pPr>
              <w:pStyle w:val="TableParagraph"/>
              <w:spacing w:line="157" w:lineRule="exact"/>
              <w:ind w:left="50"/>
              <w:rPr>
                <w:sz w:val="16"/>
              </w:rPr>
            </w:pPr>
            <w:r>
              <w:rPr>
                <w:spacing w:val="-2"/>
                <w:sz w:val="16"/>
              </w:rPr>
              <w:t>266-000-577.00</w:t>
            </w:r>
          </w:p>
        </w:tc>
        <w:tc>
          <w:tcPr>
            <w:tcW w:w="4234" w:type="dxa"/>
          </w:tcPr>
          <w:p w14:paraId="11142197" w14:textId="77777777" w:rsidR="005D61FB" w:rsidRDefault="00947834">
            <w:pPr>
              <w:pStyle w:val="TableParagraph"/>
              <w:spacing w:line="157" w:lineRule="exact"/>
              <w:ind w:left="360"/>
              <w:rPr>
                <w:sz w:val="16"/>
              </w:rPr>
            </w:pPr>
            <w:r>
              <w:rPr>
                <w:sz w:val="16"/>
              </w:rPr>
              <w:t>PA</w:t>
            </w:r>
            <w:r>
              <w:rPr>
                <w:spacing w:val="-3"/>
                <w:sz w:val="16"/>
              </w:rPr>
              <w:t xml:space="preserve"> </w:t>
            </w:r>
            <w:r>
              <w:rPr>
                <w:sz w:val="16"/>
              </w:rPr>
              <w:t>302</w:t>
            </w:r>
            <w:r>
              <w:rPr>
                <w:spacing w:val="-2"/>
                <w:sz w:val="16"/>
              </w:rPr>
              <w:t xml:space="preserve"> FUNDS</w:t>
            </w:r>
          </w:p>
        </w:tc>
        <w:tc>
          <w:tcPr>
            <w:tcW w:w="1973" w:type="dxa"/>
          </w:tcPr>
          <w:p w14:paraId="4C595A9F" w14:textId="77777777" w:rsidR="005D61FB" w:rsidRDefault="00947834">
            <w:pPr>
              <w:pStyle w:val="TableParagraph"/>
              <w:spacing w:line="157" w:lineRule="exact"/>
              <w:ind w:right="37"/>
              <w:jc w:val="right"/>
              <w:rPr>
                <w:sz w:val="16"/>
              </w:rPr>
            </w:pPr>
            <w:r>
              <w:rPr>
                <w:spacing w:val="-2"/>
                <w:sz w:val="16"/>
              </w:rPr>
              <w:t>5,500.00</w:t>
            </w:r>
          </w:p>
        </w:tc>
        <w:tc>
          <w:tcPr>
            <w:tcW w:w="115" w:type="dxa"/>
          </w:tcPr>
          <w:p w14:paraId="1AF66B84" w14:textId="77777777" w:rsidR="005D61FB" w:rsidRDefault="005D61FB">
            <w:pPr>
              <w:pStyle w:val="TableParagraph"/>
              <w:rPr>
                <w:rFonts w:ascii="Times New Roman"/>
                <w:sz w:val="10"/>
              </w:rPr>
            </w:pPr>
          </w:p>
        </w:tc>
        <w:tc>
          <w:tcPr>
            <w:tcW w:w="1973" w:type="dxa"/>
          </w:tcPr>
          <w:p w14:paraId="7A87740D" w14:textId="77777777" w:rsidR="005D61FB" w:rsidRDefault="00947834">
            <w:pPr>
              <w:pStyle w:val="TableParagraph"/>
              <w:spacing w:line="157" w:lineRule="exact"/>
              <w:ind w:right="37"/>
              <w:jc w:val="right"/>
              <w:rPr>
                <w:sz w:val="16"/>
              </w:rPr>
            </w:pPr>
            <w:r>
              <w:rPr>
                <w:spacing w:val="-2"/>
                <w:sz w:val="16"/>
              </w:rPr>
              <w:t>5,500.00</w:t>
            </w:r>
          </w:p>
        </w:tc>
        <w:tc>
          <w:tcPr>
            <w:tcW w:w="115" w:type="dxa"/>
          </w:tcPr>
          <w:p w14:paraId="397C1367" w14:textId="77777777" w:rsidR="005D61FB" w:rsidRDefault="005D61FB">
            <w:pPr>
              <w:pStyle w:val="TableParagraph"/>
              <w:rPr>
                <w:rFonts w:ascii="Times New Roman"/>
                <w:sz w:val="10"/>
              </w:rPr>
            </w:pPr>
          </w:p>
        </w:tc>
        <w:tc>
          <w:tcPr>
            <w:tcW w:w="1973" w:type="dxa"/>
          </w:tcPr>
          <w:p w14:paraId="680139D8" w14:textId="77777777" w:rsidR="005D61FB" w:rsidRDefault="00947834">
            <w:pPr>
              <w:pStyle w:val="TableParagraph"/>
              <w:spacing w:line="157" w:lineRule="exact"/>
              <w:ind w:right="37"/>
              <w:jc w:val="right"/>
              <w:rPr>
                <w:sz w:val="16"/>
              </w:rPr>
            </w:pPr>
            <w:r>
              <w:rPr>
                <w:color w:val="0000FF"/>
                <w:spacing w:val="-2"/>
                <w:sz w:val="16"/>
              </w:rPr>
              <w:t>6,398.80</w:t>
            </w:r>
          </w:p>
        </w:tc>
        <w:tc>
          <w:tcPr>
            <w:tcW w:w="115" w:type="dxa"/>
          </w:tcPr>
          <w:p w14:paraId="12151519" w14:textId="77777777" w:rsidR="005D61FB" w:rsidRDefault="005D61FB">
            <w:pPr>
              <w:pStyle w:val="TableParagraph"/>
              <w:rPr>
                <w:rFonts w:ascii="Times New Roman"/>
                <w:sz w:val="10"/>
              </w:rPr>
            </w:pPr>
          </w:p>
        </w:tc>
        <w:tc>
          <w:tcPr>
            <w:tcW w:w="2088" w:type="dxa"/>
          </w:tcPr>
          <w:p w14:paraId="4DD71CB3" w14:textId="77777777" w:rsidR="005D61FB" w:rsidRDefault="00947834">
            <w:pPr>
              <w:pStyle w:val="TableParagraph"/>
              <w:spacing w:line="157" w:lineRule="exact"/>
              <w:ind w:right="56"/>
              <w:jc w:val="right"/>
              <w:rPr>
                <w:sz w:val="16"/>
              </w:rPr>
            </w:pPr>
            <w:r>
              <w:rPr>
                <w:spacing w:val="-2"/>
                <w:sz w:val="16"/>
              </w:rPr>
              <w:t>(898.80)</w:t>
            </w:r>
          </w:p>
        </w:tc>
        <w:tc>
          <w:tcPr>
            <w:tcW w:w="806" w:type="dxa"/>
          </w:tcPr>
          <w:p w14:paraId="5074D6D8" w14:textId="77777777" w:rsidR="005D61FB" w:rsidRDefault="00947834">
            <w:pPr>
              <w:pStyle w:val="TableParagraph"/>
              <w:spacing w:line="157" w:lineRule="exact"/>
              <w:ind w:left="-1" w:right="36"/>
              <w:jc w:val="right"/>
              <w:rPr>
                <w:sz w:val="16"/>
              </w:rPr>
            </w:pPr>
            <w:r>
              <w:rPr>
                <w:spacing w:val="-2"/>
                <w:sz w:val="16"/>
              </w:rPr>
              <w:t>116.34</w:t>
            </w:r>
          </w:p>
        </w:tc>
      </w:tr>
      <w:tr w:rsidR="005D61FB" w14:paraId="2BC2EAC2" w14:textId="77777777">
        <w:trPr>
          <w:trHeight w:val="172"/>
        </w:trPr>
        <w:tc>
          <w:tcPr>
            <w:tcW w:w="1634" w:type="dxa"/>
          </w:tcPr>
          <w:p w14:paraId="47E38E21" w14:textId="77777777" w:rsidR="005D61FB" w:rsidRDefault="00947834">
            <w:pPr>
              <w:pStyle w:val="TableParagraph"/>
              <w:spacing w:line="153" w:lineRule="exact"/>
              <w:ind w:left="50"/>
              <w:rPr>
                <w:sz w:val="16"/>
              </w:rPr>
            </w:pPr>
            <w:r>
              <w:rPr>
                <w:spacing w:val="-2"/>
                <w:sz w:val="16"/>
              </w:rPr>
              <w:t>266-000-603.00</w:t>
            </w:r>
          </w:p>
        </w:tc>
        <w:tc>
          <w:tcPr>
            <w:tcW w:w="4234" w:type="dxa"/>
          </w:tcPr>
          <w:p w14:paraId="7FD07275" w14:textId="77777777" w:rsidR="005D61FB" w:rsidRDefault="00947834">
            <w:pPr>
              <w:pStyle w:val="TableParagraph"/>
              <w:spacing w:line="153" w:lineRule="exact"/>
              <w:ind w:left="360"/>
              <w:rPr>
                <w:sz w:val="16"/>
              </w:rPr>
            </w:pPr>
            <w:r>
              <w:rPr>
                <w:sz w:val="16"/>
              </w:rPr>
              <w:t>MISC</w:t>
            </w:r>
            <w:r>
              <w:rPr>
                <w:spacing w:val="-4"/>
                <w:sz w:val="16"/>
              </w:rPr>
              <w:t xml:space="preserve"> </w:t>
            </w:r>
            <w:r>
              <w:rPr>
                <w:spacing w:val="-2"/>
                <w:sz w:val="16"/>
              </w:rPr>
              <w:t>INCOME</w:t>
            </w:r>
          </w:p>
        </w:tc>
        <w:tc>
          <w:tcPr>
            <w:tcW w:w="1973" w:type="dxa"/>
          </w:tcPr>
          <w:p w14:paraId="7AC3F6F9"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4AE6B40E" w14:textId="77777777" w:rsidR="005D61FB" w:rsidRDefault="005D61FB">
            <w:pPr>
              <w:pStyle w:val="TableParagraph"/>
              <w:rPr>
                <w:rFonts w:ascii="Times New Roman"/>
                <w:sz w:val="10"/>
              </w:rPr>
            </w:pPr>
          </w:p>
        </w:tc>
        <w:tc>
          <w:tcPr>
            <w:tcW w:w="1973" w:type="dxa"/>
          </w:tcPr>
          <w:p w14:paraId="0F9651D5"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14CE1C91" w14:textId="77777777" w:rsidR="005D61FB" w:rsidRDefault="005D61FB">
            <w:pPr>
              <w:pStyle w:val="TableParagraph"/>
              <w:rPr>
                <w:rFonts w:ascii="Times New Roman"/>
                <w:sz w:val="10"/>
              </w:rPr>
            </w:pPr>
          </w:p>
        </w:tc>
        <w:tc>
          <w:tcPr>
            <w:tcW w:w="1973" w:type="dxa"/>
          </w:tcPr>
          <w:p w14:paraId="422AA564" w14:textId="77777777" w:rsidR="005D61FB" w:rsidRDefault="00947834">
            <w:pPr>
              <w:pStyle w:val="TableParagraph"/>
              <w:spacing w:line="153" w:lineRule="exact"/>
              <w:ind w:right="37"/>
              <w:jc w:val="right"/>
              <w:rPr>
                <w:sz w:val="16"/>
              </w:rPr>
            </w:pPr>
            <w:r>
              <w:rPr>
                <w:color w:val="0000FF"/>
                <w:spacing w:val="-2"/>
                <w:sz w:val="16"/>
              </w:rPr>
              <w:t>495.00</w:t>
            </w:r>
          </w:p>
        </w:tc>
        <w:tc>
          <w:tcPr>
            <w:tcW w:w="115" w:type="dxa"/>
          </w:tcPr>
          <w:p w14:paraId="7917C870" w14:textId="77777777" w:rsidR="005D61FB" w:rsidRDefault="005D61FB">
            <w:pPr>
              <w:pStyle w:val="TableParagraph"/>
              <w:rPr>
                <w:rFonts w:ascii="Times New Roman"/>
                <w:sz w:val="10"/>
              </w:rPr>
            </w:pPr>
          </w:p>
        </w:tc>
        <w:tc>
          <w:tcPr>
            <w:tcW w:w="2088" w:type="dxa"/>
          </w:tcPr>
          <w:p w14:paraId="20716C19" w14:textId="77777777" w:rsidR="005D61FB" w:rsidRDefault="00947834">
            <w:pPr>
              <w:pStyle w:val="TableParagraph"/>
              <w:spacing w:line="153" w:lineRule="exact"/>
              <w:ind w:right="56"/>
              <w:jc w:val="right"/>
              <w:rPr>
                <w:sz w:val="16"/>
              </w:rPr>
            </w:pPr>
            <w:r>
              <w:rPr>
                <w:spacing w:val="-2"/>
                <w:sz w:val="16"/>
              </w:rPr>
              <w:t>(495.00)</w:t>
            </w:r>
          </w:p>
        </w:tc>
        <w:tc>
          <w:tcPr>
            <w:tcW w:w="806" w:type="dxa"/>
          </w:tcPr>
          <w:p w14:paraId="3A4CB4DA" w14:textId="77777777" w:rsidR="005D61FB" w:rsidRDefault="00947834">
            <w:pPr>
              <w:pStyle w:val="TableParagraph"/>
              <w:spacing w:line="153" w:lineRule="exact"/>
              <w:ind w:left="-1" w:right="36"/>
              <w:jc w:val="right"/>
              <w:rPr>
                <w:sz w:val="16"/>
              </w:rPr>
            </w:pPr>
            <w:r>
              <w:rPr>
                <w:spacing w:val="-2"/>
                <w:sz w:val="16"/>
              </w:rPr>
              <w:t>100.00</w:t>
            </w:r>
          </w:p>
        </w:tc>
      </w:tr>
      <w:tr w:rsidR="005D61FB" w14:paraId="118BAAF4" w14:textId="77777777">
        <w:trPr>
          <w:trHeight w:val="172"/>
        </w:trPr>
        <w:tc>
          <w:tcPr>
            <w:tcW w:w="1634" w:type="dxa"/>
          </w:tcPr>
          <w:p w14:paraId="6FB4ECF7" w14:textId="77777777" w:rsidR="005D61FB" w:rsidRDefault="00947834">
            <w:pPr>
              <w:pStyle w:val="TableParagraph"/>
              <w:spacing w:line="153" w:lineRule="exact"/>
              <w:ind w:left="50"/>
              <w:rPr>
                <w:sz w:val="16"/>
              </w:rPr>
            </w:pPr>
            <w:r>
              <w:rPr>
                <w:spacing w:val="-2"/>
                <w:sz w:val="16"/>
              </w:rPr>
              <w:t>266-000-675.00</w:t>
            </w:r>
          </w:p>
        </w:tc>
        <w:tc>
          <w:tcPr>
            <w:tcW w:w="4234" w:type="dxa"/>
          </w:tcPr>
          <w:p w14:paraId="0AF3AD6E" w14:textId="77777777" w:rsidR="005D61FB" w:rsidRDefault="00947834">
            <w:pPr>
              <w:pStyle w:val="TableParagraph"/>
              <w:spacing w:line="153" w:lineRule="exact"/>
              <w:ind w:left="360"/>
              <w:rPr>
                <w:sz w:val="16"/>
              </w:rPr>
            </w:pPr>
            <w:r>
              <w:rPr>
                <w:sz w:val="16"/>
              </w:rPr>
              <w:t>PRIVATE</w:t>
            </w:r>
            <w:r>
              <w:rPr>
                <w:spacing w:val="-8"/>
                <w:sz w:val="16"/>
              </w:rPr>
              <w:t xml:space="preserve"> </w:t>
            </w:r>
            <w:r>
              <w:rPr>
                <w:sz w:val="16"/>
              </w:rPr>
              <w:t>CONTRIBUTIONS</w:t>
            </w:r>
            <w:r>
              <w:rPr>
                <w:spacing w:val="38"/>
                <w:w w:val="150"/>
                <w:sz w:val="16"/>
              </w:rPr>
              <w:t xml:space="preserve"> </w:t>
            </w:r>
            <w:r>
              <w:rPr>
                <w:sz w:val="16"/>
              </w:rPr>
              <w:t>&amp;</w:t>
            </w:r>
            <w:r>
              <w:rPr>
                <w:spacing w:val="-5"/>
                <w:sz w:val="16"/>
              </w:rPr>
              <w:t xml:space="preserve"> </w:t>
            </w:r>
            <w:r>
              <w:rPr>
                <w:spacing w:val="-2"/>
                <w:sz w:val="16"/>
              </w:rPr>
              <w:t>DONATIONS</w:t>
            </w:r>
          </w:p>
        </w:tc>
        <w:tc>
          <w:tcPr>
            <w:tcW w:w="1973" w:type="dxa"/>
          </w:tcPr>
          <w:p w14:paraId="41510571"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5C4A8788" w14:textId="77777777" w:rsidR="005D61FB" w:rsidRDefault="005D61FB">
            <w:pPr>
              <w:pStyle w:val="TableParagraph"/>
              <w:rPr>
                <w:rFonts w:ascii="Times New Roman"/>
                <w:sz w:val="10"/>
              </w:rPr>
            </w:pPr>
          </w:p>
        </w:tc>
        <w:tc>
          <w:tcPr>
            <w:tcW w:w="1973" w:type="dxa"/>
          </w:tcPr>
          <w:p w14:paraId="323E5130"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1BBD5DAE" w14:textId="77777777" w:rsidR="005D61FB" w:rsidRDefault="005D61FB">
            <w:pPr>
              <w:pStyle w:val="TableParagraph"/>
              <w:rPr>
                <w:rFonts w:ascii="Times New Roman"/>
                <w:sz w:val="10"/>
              </w:rPr>
            </w:pPr>
          </w:p>
        </w:tc>
        <w:tc>
          <w:tcPr>
            <w:tcW w:w="1973" w:type="dxa"/>
          </w:tcPr>
          <w:p w14:paraId="4ABF9B60" w14:textId="77777777" w:rsidR="005D61FB" w:rsidRDefault="00947834">
            <w:pPr>
              <w:pStyle w:val="TableParagraph"/>
              <w:spacing w:line="153" w:lineRule="exact"/>
              <w:ind w:right="37"/>
              <w:jc w:val="right"/>
              <w:rPr>
                <w:sz w:val="16"/>
              </w:rPr>
            </w:pPr>
            <w:r>
              <w:rPr>
                <w:color w:val="0000FF"/>
                <w:spacing w:val="-2"/>
                <w:sz w:val="16"/>
              </w:rPr>
              <w:t>598.32</w:t>
            </w:r>
          </w:p>
        </w:tc>
        <w:tc>
          <w:tcPr>
            <w:tcW w:w="115" w:type="dxa"/>
          </w:tcPr>
          <w:p w14:paraId="33B89070" w14:textId="77777777" w:rsidR="005D61FB" w:rsidRDefault="005D61FB">
            <w:pPr>
              <w:pStyle w:val="TableParagraph"/>
              <w:rPr>
                <w:rFonts w:ascii="Times New Roman"/>
                <w:sz w:val="10"/>
              </w:rPr>
            </w:pPr>
          </w:p>
        </w:tc>
        <w:tc>
          <w:tcPr>
            <w:tcW w:w="2088" w:type="dxa"/>
          </w:tcPr>
          <w:p w14:paraId="4A89D501" w14:textId="77777777" w:rsidR="005D61FB" w:rsidRDefault="00947834">
            <w:pPr>
              <w:pStyle w:val="TableParagraph"/>
              <w:spacing w:line="153" w:lineRule="exact"/>
              <w:ind w:right="56"/>
              <w:jc w:val="right"/>
              <w:rPr>
                <w:sz w:val="16"/>
              </w:rPr>
            </w:pPr>
            <w:r>
              <w:rPr>
                <w:spacing w:val="-2"/>
                <w:sz w:val="16"/>
              </w:rPr>
              <w:t>(598.32)</w:t>
            </w:r>
          </w:p>
        </w:tc>
        <w:tc>
          <w:tcPr>
            <w:tcW w:w="806" w:type="dxa"/>
          </w:tcPr>
          <w:p w14:paraId="24BD69AC" w14:textId="77777777" w:rsidR="005D61FB" w:rsidRDefault="00947834">
            <w:pPr>
              <w:pStyle w:val="TableParagraph"/>
              <w:spacing w:line="153" w:lineRule="exact"/>
              <w:ind w:left="-1" w:right="36"/>
              <w:jc w:val="right"/>
              <w:rPr>
                <w:sz w:val="16"/>
              </w:rPr>
            </w:pPr>
            <w:r>
              <w:rPr>
                <w:spacing w:val="-2"/>
                <w:sz w:val="16"/>
              </w:rPr>
              <w:t>100.00</w:t>
            </w:r>
          </w:p>
        </w:tc>
      </w:tr>
      <w:tr w:rsidR="005D61FB" w14:paraId="410C81AB" w14:textId="77777777">
        <w:trPr>
          <w:trHeight w:val="420"/>
        </w:trPr>
        <w:tc>
          <w:tcPr>
            <w:tcW w:w="1634" w:type="dxa"/>
          </w:tcPr>
          <w:p w14:paraId="362A0059" w14:textId="77777777" w:rsidR="005D61FB" w:rsidRDefault="00947834">
            <w:pPr>
              <w:pStyle w:val="TableParagraph"/>
              <w:spacing w:line="177" w:lineRule="exact"/>
              <w:ind w:left="50"/>
              <w:rPr>
                <w:sz w:val="16"/>
              </w:rPr>
            </w:pPr>
            <w:r>
              <w:rPr>
                <w:spacing w:val="-2"/>
                <w:sz w:val="16"/>
              </w:rPr>
              <w:t>266-000-699.00</w:t>
            </w:r>
          </w:p>
        </w:tc>
        <w:tc>
          <w:tcPr>
            <w:tcW w:w="4234" w:type="dxa"/>
          </w:tcPr>
          <w:p w14:paraId="045C2888" w14:textId="77777777" w:rsidR="005D61FB" w:rsidRDefault="00947834">
            <w:pPr>
              <w:pStyle w:val="TableParagraph"/>
              <w:spacing w:line="177" w:lineRule="exact"/>
              <w:ind w:left="360"/>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IN</w:t>
            </w:r>
          </w:p>
        </w:tc>
        <w:tc>
          <w:tcPr>
            <w:tcW w:w="1973" w:type="dxa"/>
            <w:tcBorders>
              <w:bottom w:val="single" w:sz="6" w:space="0" w:color="000000"/>
            </w:tcBorders>
          </w:tcPr>
          <w:p w14:paraId="5E8BA6D9" w14:textId="77777777" w:rsidR="005D61FB" w:rsidRDefault="00947834">
            <w:pPr>
              <w:pStyle w:val="TableParagraph"/>
              <w:spacing w:line="177" w:lineRule="exact"/>
              <w:ind w:right="37"/>
              <w:jc w:val="right"/>
              <w:rPr>
                <w:sz w:val="16"/>
              </w:rPr>
            </w:pPr>
            <w:r>
              <w:rPr>
                <w:spacing w:val="-2"/>
                <w:sz w:val="16"/>
              </w:rPr>
              <w:t>13,000.00</w:t>
            </w:r>
          </w:p>
        </w:tc>
        <w:tc>
          <w:tcPr>
            <w:tcW w:w="115" w:type="dxa"/>
          </w:tcPr>
          <w:p w14:paraId="2E8CAA93" w14:textId="77777777" w:rsidR="005D61FB" w:rsidRDefault="005D61FB">
            <w:pPr>
              <w:pStyle w:val="TableParagraph"/>
              <w:rPr>
                <w:rFonts w:ascii="Times New Roman"/>
                <w:sz w:val="16"/>
              </w:rPr>
            </w:pPr>
          </w:p>
        </w:tc>
        <w:tc>
          <w:tcPr>
            <w:tcW w:w="1973" w:type="dxa"/>
            <w:tcBorders>
              <w:bottom w:val="single" w:sz="6" w:space="0" w:color="000000"/>
            </w:tcBorders>
          </w:tcPr>
          <w:p w14:paraId="657897C6" w14:textId="77777777" w:rsidR="005D61FB" w:rsidRDefault="00947834">
            <w:pPr>
              <w:pStyle w:val="TableParagraph"/>
              <w:spacing w:line="177" w:lineRule="exact"/>
              <w:ind w:right="37"/>
              <w:jc w:val="right"/>
              <w:rPr>
                <w:sz w:val="16"/>
              </w:rPr>
            </w:pPr>
            <w:r>
              <w:rPr>
                <w:spacing w:val="-2"/>
                <w:sz w:val="16"/>
              </w:rPr>
              <w:t>13,000.00</w:t>
            </w:r>
          </w:p>
        </w:tc>
        <w:tc>
          <w:tcPr>
            <w:tcW w:w="115" w:type="dxa"/>
          </w:tcPr>
          <w:p w14:paraId="5E6386FB" w14:textId="77777777" w:rsidR="005D61FB" w:rsidRDefault="005D61FB">
            <w:pPr>
              <w:pStyle w:val="TableParagraph"/>
              <w:rPr>
                <w:rFonts w:ascii="Times New Roman"/>
                <w:sz w:val="16"/>
              </w:rPr>
            </w:pPr>
          </w:p>
        </w:tc>
        <w:tc>
          <w:tcPr>
            <w:tcW w:w="1973" w:type="dxa"/>
            <w:tcBorders>
              <w:bottom w:val="single" w:sz="6" w:space="0" w:color="000000"/>
            </w:tcBorders>
          </w:tcPr>
          <w:p w14:paraId="2B3E3549" w14:textId="77777777" w:rsidR="005D61FB" w:rsidRDefault="00947834">
            <w:pPr>
              <w:pStyle w:val="TableParagraph"/>
              <w:spacing w:line="177" w:lineRule="exact"/>
              <w:ind w:right="37"/>
              <w:jc w:val="right"/>
              <w:rPr>
                <w:sz w:val="16"/>
              </w:rPr>
            </w:pPr>
            <w:r>
              <w:rPr>
                <w:color w:val="0000FF"/>
                <w:spacing w:val="-2"/>
                <w:sz w:val="16"/>
              </w:rPr>
              <w:t>13,000.00</w:t>
            </w:r>
          </w:p>
        </w:tc>
        <w:tc>
          <w:tcPr>
            <w:tcW w:w="115" w:type="dxa"/>
          </w:tcPr>
          <w:p w14:paraId="0C8EECCB" w14:textId="77777777" w:rsidR="005D61FB" w:rsidRDefault="005D61FB">
            <w:pPr>
              <w:pStyle w:val="TableParagraph"/>
              <w:rPr>
                <w:rFonts w:ascii="Times New Roman"/>
                <w:sz w:val="16"/>
              </w:rPr>
            </w:pPr>
          </w:p>
        </w:tc>
        <w:tc>
          <w:tcPr>
            <w:tcW w:w="2088" w:type="dxa"/>
          </w:tcPr>
          <w:p w14:paraId="621ECEDB" w14:textId="77777777" w:rsidR="005D61FB" w:rsidRDefault="00947834">
            <w:pPr>
              <w:pStyle w:val="TableParagraph"/>
              <w:spacing w:line="177" w:lineRule="exact"/>
              <w:ind w:right="152"/>
              <w:jc w:val="right"/>
              <w:rPr>
                <w:sz w:val="16"/>
              </w:rPr>
            </w:pPr>
            <w:r>
              <w:rPr>
                <w:spacing w:val="-4"/>
                <w:sz w:val="16"/>
              </w:rPr>
              <w:t>0.00</w:t>
            </w:r>
          </w:p>
        </w:tc>
        <w:tc>
          <w:tcPr>
            <w:tcW w:w="806" w:type="dxa"/>
            <w:tcBorders>
              <w:bottom w:val="single" w:sz="6" w:space="0" w:color="000000"/>
            </w:tcBorders>
          </w:tcPr>
          <w:p w14:paraId="52F2A0B8" w14:textId="77777777" w:rsidR="005D61FB" w:rsidRDefault="00947834">
            <w:pPr>
              <w:pStyle w:val="TableParagraph"/>
              <w:spacing w:line="177" w:lineRule="exact"/>
              <w:ind w:left="-1" w:right="36"/>
              <w:jc w:val="right"/>
              <w:rPr>
                <w:sz w:val="16"/>
              </w:rPr>
            </w:pPr>
            <w:r>
              <w:rPr>
                <w:spacing w:val="-2"/>
                <w:sz w:val="16"/>
              </w:rPr>
              <w:t>100.00</w:t>
            </w:r>
          </w:p>
        </w:tc>
      </w:tr>
      <w:tr w:rsidR="005D61FB" w14:paraId="68C040DD" w14:textId="77777777">
        <w:trPr>
          <w:trHeight w:val="445"/>
        </w:trPr>
        <w:tc>
          <w:tcPr>
            <w:tcW w:w="1634" w:type="dxa"/>
          </w:tcPr>
          <w:p w14:paraId="17D75A42"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000</w:t>
            </w:r>
            <w:r>
              <w:rPr>
                <w:spacing w:val="-4"/>
                <w:sz w:val="16"/>
              </w:rPr>
              <w:t xml:space="preserve"> </w:t>
            </w:r>
            <w:r>
              <w:rPr>
                <w:spacing w:val="-10"/>
                <w:sz w:val="16"/>
              </w:rPr>
              <w:t>-</w:t>
            </w:r>
          </w:p>
        </w:tc>
        <w:tc>
          <w:tcPr>
            <w:tcW w:w="4234" w:type="dxa"/>
          </w:tcPr>
          <w:p w14:paraId="3BAE6759" w14:textId="77777777" w:rsidR="005D61FB" w:rsidRDefault="00947834">
            <w:pPr>
              <w:pStyle w:val="TableParagraph"/>
              <w:spacing w:before="21"/>
              <w:ind w:left="47"/>
              <w:rPr>
                <w:sz w:val="16"/>
              </w:rPr>
            </w:pPr>
            <w:r>
              <w:rPr>
                <w:spacing w:val="-2"/>
                <w:sz w:val="16"/>
              </w:rPr>
              <w:t>REVENUES</w:t>
            </w:r>
          </w:p>
        </w:tc>
        <w:tc>
          <w:tcPr>
            <w:tcW w:w="1973" w:type="dxa"/>
            <w:tcBorders>
              <w:top w:val="single" w:sz="6" w:space="0" w:color="000000"/>
              <w:bottom w:val="single" w:sz="6" w:space="0" w:color="000000"/>
            </w:tcBorders>
          </w:tcPr>
          <w:p w14:paraId="2CBFA537" w14:textId="77777777" w:rsidR="005D61FB" w:rsidRDefault="00947834">
            <w:pPr>
              <w:pStyle w:val="TableParagraph"/>
              <w:spacing w:before="21"/>
              <w:ind w:right="37"/>
              <w:jc w:val="right"/>
              <w:rPr>
                <w:sz w:val="16"/>
              </w:rPr>
            </w:pPr>
            <w:r>
              <w:rPr>
                <w:spacing w:val="-2"/>
                <w:sz w:val="16"/>
              </w:rPr>
              <w:t>18,500.00</w:t>
            </w:r>
          </w:p>
        </w:tc>
        <w:tc>
          <w:tcPr>
            <w:tcW w:w="115" w:type="dxa"/>
          </w:tcPr>
          <w:p w14:paraId="4F31E753"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8844BC5" w14:textId="77777777" w:rsidR="005D61FB" w:rsidRDefault="00947834">
            <w:pPr>
              <w:pStyle w:val="TableParagraph"/>
              <w:spacing w:before="21"/>
              <w:ind w:right="37"/>
              <w:jc w:val="right"/>
              <w:rPr>
                <w:sz w:val="16"/>
              </w:rPr>
            </w:pPr>
            <w:r>
              <w:rPr>
                <w:spacing w:val="-2"/>
                <w:sz w:val="16"/>
              </w:rPr>
              <w:t>18,500.00</w:t>
            </w:r>
          </w:p>
        </w:tc>
        <w:tc>
          <w:tcPr>
            <w:tcW w:w="115" w:type="dxa"/>
          </w:tcPr>
          <w:p w14:paraId="165B9EA2"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3E16D10" w14:textId="77777777" w:rsidR="005D61FB" w:rsidRDefault="00947834">
            <w:pPr>
              <w:pStyle w:val="TableParagraph"/>
              <w:spacing w:before="21"/>
              <w:ind w:right="37"/>
              <w:jc w:val="right"/>
              <w:rPr>
                <w:sz w:val="16"/>
              </w:rPr>
            </w:pPr>
            <w:r>
              <w:rPr>
                <w:spacing w:val="-2"/>
                <w:sz w:val="16"/>
              </w:rPr>
              <w:t>20,492.12</w:t>
            </w:r>
          </w:p>
        </w:tc>
        <w:tc>
          <w:tcPr>
            <w:tcW w:w="115" w:type="dxa"/>
          </w:tcPr>
          <w:p w14:paraId="0A21F235" w14:textId="77777777" w:rsidR="005D61FB" w:rsidRDefault="005D61FB">
            <w:pPr>
              <w:pStyle w:val="TableParagraph"/>
              <w:rPr>
                <w:rFonts w:ascii="Times New Roman"/>
                <w:sz w:val="16"/>
              </w:rPr>
            </w:pPr>
          </w:p>
        </w:tc>
        <w:tc>
          <w:tcPr>
            <w:tcW w:w="2088" w:type="dxa"/>
          </w:tcPr>
          <w:p w14:paraId="5355843D" w14:textId="21AB46D7" w:rsidR="005D61FB" w:rsidRDefault="00947834">
            <w:pPr>
              <w:pStyle w:val="TableParagraph"/>
              <w:spacing w:line="20" w:lineRule="exact"/>
              <w:ind w:left="-1"/>
              <w:rPr>
                <w:sz w:val="2"/>
              </w:rPr>
            </w:pPr>
            <w:r>
              <w:rPr>
                <w:noProof/>
                <w:sz w:val="2"/>
              </w:rPr>
              <mc:AlternateContent>
                <mc:Choice Requires="wpg">
                  <w:drawing>
                    <wp:inline distT="0" distB="0" distL="0" distR="0" wp14:anchorId="211D2D8F" wp14:editId="6CC6CCCA">
                      <wp:extent cx="1252855" cy="9525"/>
                      <wp:effectExtent l="8255" t="5080" r="5715" b="4445"/>
                      <wp:docPr id="55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58" name="Line 45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844A1" id="docshapegroup12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3HOgIhAgAAswQAAA4AAAAAAAAAAAAAAAAALgIAAGRycy9lMm9Eb2MueG1sUEsB&#10;Ai0AFAAGAAgAAAAhACuivqrbAAAAAwEAAA8AAAAAAAAAAAAAAAAAewQAAGRycy9kb3ducmV2Lnht&#10;bFBLBQYAAAAABAAEAPMAAACDBQAAAAA=&#10;">
                      <v:line id="Line 45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w10:anchorlock/>
                    </v:group>
                  </w:pict>
                </mc:Fallback>
              </mc:AlternateContent>
            </w:r>
          </w:p>
          <w:p w14:paraId="12BEFFB7" w14:textId="77777777" w:rsidR="005D61FB" w:rsidRDefault="00947834">
            <w:pPr>
              <w:pStyle w:val="TableParagraph"/>
              <w:spacing w:before="1"/>
              <w:ind w:right="56"/>
              <w:jc w:val="right"/>
              <w:rPr>
                <w:sz w:val="16"/>
              </w:rPr>
            </w:pPr>
            <w:r>
              <w:rPr>
                <w:spacing w:val="-2"/>
                <w:sz w:val="16"/>
              </w:rPr>
              <w:t>(1,992.12)</w:t>
            </w:r>
          </w:p>
        </w:tc>
        <w:tc>
          <w:tcPr>
            <w:tcW w:w="806" w:type="dxa"/>
            <w:tcBorders>
              <w:top w:val="single" w:sz="6" w:space="0" w:color="000000"/>
              <w:bottom w:val="single" w:sz="6" w:space="0" w:color="000000"/>
            </w:tcBorders>
          </w:tcPr>
          <w:p w14:paraId="4464C401" w14:textId="77777777" w:rsidR="005D61FB" w:rsidRDefault="00947834">
            <w:pPr>
              <w:pStyle w:val="TableParagraph"/>
              <w:spacing w:before="21"/>
              <w:ind w:left="-1" w:right="36"/>
              <w:jc w:val="right"/>
              <w:rPr>
                <w:sz w:val="16"/>
              </w:rPr>
            </w:pPr>
            <w:r>
              <w:rPr>
                <w:spacing w:val="-2"/>
                <w:sz w:val="16"/>
              </w:rPr>
              <w:t>110.77</w:t>
            </w:r>
          </w:p>
        </w:tc>
      </w:tr>
      <w:tr w:rsidR="005D61FB" w14:paraId="2D8AF4A4" w14:textId="77777777">
        <w:trPr>
          <w:trHeight w:val="313"/>
        </w:trPr>
        <w:tc>
          <w:tcPr>
            <w:tcW w:w="1634" w:type="dxa"/>
          </w:tcPr>
          <w:p w14:paraId="32854AB5"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4234" w:type="dxa"/>
          </w:tcPr>
          <w:p w14:paraId="3E8FD539" w14:textId="77777777" w:rsidR="005D61FB" w:rsidRDefault="005D61FB">
            <w:pPr>
              <w:pStyle w:val="TableParagraph"/>
              <w:rPr>
                <w:rFonts w:ascii="Times New Roman"/>
                <w:sz w:val="16"/>
              </w:rPr>
            </w:pPr>
          </w:p>
        </w:tc>
        <w:tc>
          <w:tcPr>
            <w:tcW w:w="1973" w:type="dxa"/>
            <w:tcBorders>
              <w:top w:val="single" w:sz="6" w:space="0" w:color="000000"/>
            </w:tcBorders>
          </w:tcPr>
          <w:p w14:paraId="2EF3D2E2" w14:textId="77777777" w:rsidR="005D61FB" w:rsidRDefault="00947834">
            <w:pPr>
              <w:pStyle w:val="TableParagraph"/>
              <w:spacing w:before="21"/>
              <w:ind w:right="37"/>
              <w:jc w:val="right"/>
              <w:rPr>
                <w:sz w:val="16"/>
              </w:rPr>
            </w:pPr>
            <w:r>
              <w:rPr>
                <w:spacing w:val="-2"/>
                <w:sz w:val="16"/>
              </w:rPr>
              <w:t>18,500.00</w:t>
            </w:r>
          </w:p>
        </w:tc>
        <w:tc>
          <w:tcPr>
            <w:tcW w:w="115" w:type="dxa"/>
          </w:tcPr>
          <w:p w14:paraId="5AEE0683" w14:textId="77777777" w:rsidR="005D61FB" w:rsidRDefault="005D61FB">
            <w:pPr>
              <w:pStyle w:val="TableParagraph"/>
              <w:rPr>
                <w:rFonts w:ascii="Times New Roman"/>
                <w:sz w:val="16"/>
              </w:rPr>
            </w:pPr>
          </w:p>
        </w:tc>
        <w:tc>
          <w:tcPr>
            <w:tcW w:w="1973" w:type="dxa"/>
            <w:tcBorders>
              <w:top w:val="single" w:sz="6" w:space="0" w:color="000000"/>
            </w:tcBorders>
          </w:tcPr>
          <w:p w14:paraId="787CA455" w14:textId="77777777" w:rsidR="005D61FB" w:rsidRDefault="00947834">
            <w:pPr>
              <w:pStyle w:val="TableParagraph"/>
              <w:spacing w:before="21"/>
              <w:ind w:right="37"/>
              <w:jc w:val="right"/>
              <w:rPr>
                <w:sz w:val="16"/>
              </w:rPr>
            </w:pPr>
            <w:r>
              <w:rPr>
                <w:spacing w:val="-2"/>
                <w:sz w:val="16"/>
              </w:rPr>
              <w:t>18,500.00</w:t>
            </w:r>
          </w:p>
        </w:tc>
        <w:tc>
          <w:tcPr>
            <w:tcW w:w="115" w:type="dxa"/>
          </w:tcPr>
          <w:p w14:paraId="60B93B6D" w14:textId="77777777" w:rsidR="005D61FB" w:rsidRDefault="005D61FB">
            <w:pPr>
              <w:pStyle w:val="TableParagraph"/>
              <w:rPr>
                <w:rFonts w:ascii="Times New Roman"/>
                <w:sz w:val="16"/>
              </w:rPr>
            </w:pPr>
          </w:p>
        </w:tc>
        <w:tc>
          <w:tcPr>
            <w:tcW w:w="1973" w:type="dxa"/>
            <w:tcBorders>
              <w:top w:val="single" w:sz="6" w:space="0" w:color="000000"/>
            </w:tcBorders>
          </w:tcPr>
          <w:p w14:paraId="3D29A9D4" w14:textId="77777777" w:rsidR="005D61FB" w:rsidRDefault="00947834">
            <w:pPr>
              <w:pStyle w:val="TableParagraph"/>
              <w:spacing w:before="21"/>
              <w:ind w:right="37"/>
              <w:jc w:val="right"/>
              <w:rPr>
                <w:sz w:val="16"/>
              </w:rPr>
            </w:pPr>
            <w:r>
              <w:rPr>
                <w:spacing w:val="-2"/>
                <w:sz w:val="16"/>
              </w:rPr>
              <w:t>20,492.12</w:t>
            </w:r>
          </w:p>
        </w:tc>
        <w:tc>
          <w:tcPr>
            <w:tcW w:w="115" w:type="dxa"/>
          </w:tcPr>
          <w:p w14:paraId="0264ECB5" w14:textId="77777777" w:rsidR="005D61FB" w:rsidRDefault="005D61FB">
            <w:pPr>
              <w:pStyle w:val="TableParagraph"/>
              <w:rPr>
                <w:rFonts w:ascii="Times New Roman"/>
                <w:sz w:val="16"/>
              </w:rPr>
            </w:pPr>
          </w:p>
        </w:tc>
        <w:tc>
          <w:tcPr>
            <w:tcW w:w="2088" w:type="dxa"/>
          </w:tcPr>
          <w:p w14:paraId="74D98230" w14:textId="09D27C70" w:rsidR="005D61FB" w:rsidRDefault="00947834">
            <w:pPr>
              <w:pStyle w:val="TableParagraph"/>
              <w:spacing w:line="20" w:lineRule="exact"/>
              <w:ind w:left="-1"/>
              <w:rPr>
                <w:sz w:val="2"/>
              </w:rPr>
            </w:pPr>
            <w:r>
              <w:rPr>
                <w:noProof/>
                <w:sz w:val="2"/>
              </w:rPr>
              <mc:AlternateContent>
                <mc:Choice Requires="wpg">
                  <w:drawing>
                    <wp:inline distT="0" distB="0" distL="0" distR="0" wp14:anchorId="28504DD1" wp14:editId="6D91B4D0">
                      <wp:extent cx="1252855" cy="9525"/>
                      <wp:effectExtent l="8255" t="1905" r="5715" b="7620"/>
                      <wp:docPr id="555"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56" name="Line 45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9A92E1" id="docshapegroup12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pUjYhAgAAswQAAA4AAAAAAAAAAAAAAAAALgIAAGRycy9lMm9Eb2MueG1sUEsB&#10;Ai0AFAAGAAgAAAAhACuivqrbAAAAAwEAAA8AAAAAAAAAAAAAAAAAewQAAGRycy9kb3ducmV2Lnht&#10;bFBLBQYAAAAABAAEAPMAAACDBQAAAAA=&#10;">
                      <v:line id="Line 45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w10:anchorlock/>
                    </v:group>
                  </w:pict>
                </mc:Fallback>
              </mc:AlternateContent>
            </w:r>
          </w:p>
          <w:p w14:paraId="5764729C" w14:textId="77777777" w:rsidR="005D61FB" w:rsidRDefault="00947834">
            <w:pPr>
              <w:pStyle w:val="TableParagraph"/>
              <w:spacing w:before="1"/>
              <w:ind w:right="56"/>
              <w:jc w:val="right"/>
              <w:rPr>
                <w:sz w:val="16"/>
              </w:rPr>
            </w:pPr>
            <w:r>
              <w:rPr>
                <w:spacing w:val="-2"/>
                <w:sz w:val="16"/>
              </w:rPr>
              <w:t>(1,992.12)</w:t>
            </w:r>
          </w:p>
        </w:tc>
        <w:tc>
          <w:tcPr>
            <w:tcW w:w="806" w:type="dxa"/>
            <w:tcBorders>
              <w:top w:val="single" w:sz="6" w:space="0" w:color="000000"/>
            </w:tcBorders>
          </w:tcPr>
          <w:p w14:paraId="438DAF4D" w14:textId="77777777" w:rsidR="005D61FB" w:rsidRDefault="00947834">
            <w:pPr>
              <w:pStyle w:val="TableParagraph"/>
              <w:spacing w:before="21"/>
              <w:ind w:left="-1" w:right="36"/>
              <w:jc w:val="right"/>
              <w:rPr>
                <w:sz w:val="16"/>
              </w:rPr>
            </w:pPr>
            <w:r>
              <w:rPr>
                <w:spacing w:val="-2"/>
                <w:sz w:val="16"/>
              </w:rPr>
              <w:t>110.77</w:t>
            </w:r>
          </w:p>
        </w:tc>
      </w:tr>
      <w:tr w:rsidR="005D61FB" w14:paraId="2CFB7937" w14:textId="77777777">
        <w:trPr>
          <w:trHeight w:val="295"/>
        </w:trPr>
        <w:tc>
          <w:tcPr>
            <w:tcW w:w="1634" w:type="dxa"/>
          </w:tcPr>
          <w:p w14:paraId="46D7FEFC" w14:textId="77777777" w:rsidR="005D61FB" w:rsidRDefault="00947834">
            <w:pPr>
              <w:pStyle w:val="TableParagraph"/>
              <w:spacing w:before="111" w:line="164" w:lineRule="exact"/>
              <w:ind w:left="50"/>
              <w:rPr>
                <w:sz w:val="16"/>
              </w:rPr>
            </w:pPr>
            <w:r>
              <w:rPr>
                <w:spacing w:val="-2"/>
                <w:sz w:val="16"/>
              </w:rPr>
              <w:t>Expenditures</w:t>
            </w:r>
          </w:p>
        </w:tc>
        <w:tc>
          <w:tcPr>
            <w:tcW w:w="4234" w:type="dxa"/>
          </w:tcPr>
          <w:p w14:paraId="675DE75B" w14:textId="77777777" w:rsidR="005D61FB" w:rsidRDefault="005D61FB">
            <w:pPr>
              <w:pStyle w:val="TableParagraph"/>
              <w:rPr>
                <w:rFonts w:ascii="Times New Roman"/>
                <w:sz w:val="16"/>
              </w:rPr>
            </w:pPr>
          </w:p>
        </w:tc>
        <w:tc>
          <w:tcPr>
            <w:tcW w:w="1973" w:type="dxa"/>
          </w:tcPr>
          <w:p w14:paraId="188177C9" w14:textId="77777777" w:rsidR="005D61FB" w:rsidRDefault="005D61FB">
            <w:pPr>
              <w:pStyle w:val="TableParagraph"/>
              <w:rPr>
                <w:rFonts w:ascii="Times New Roman"/>
                <w:sz w:val="16"/>
              </w:rPr>
            </w:pPr>
          </w:p>
        </w:tc>
        <w:tc>
          <w:tcPr>
            <w:tcW w:w="115" w:type="dxa"/>
          </w:tcPr>
          <w:p w14:paraId="39DD18CF" w14:textId="77777777" w:rsidR="005D61FB" w:rsidRDefault="005D61FB">
            <w:pPr>
              <w:pStyle w:val="TableParagraph"/>
              <w:rPr>
                <w:rFonts w:ascii="Times New Roman"/>
                <w:sz w:val="16"/>
              </w:rPr>
            </w:pPr>
          </w:p>
        </w:tc>
        <w:tc>
          <w:tcPr>
            <w:tcW w:w="1973" w:type="dxa"/>
          </w:tcPr>
          <w:p w14:paraId="720D9F47" w14:textId="77777777" w:rsidR="005D61FB" w:rsidRDefault="005D61FB">
            <w:pPr>
              <w:pStyle w:val="TableParagraph"/>
              <w:rPr>
                <w:rFonts w:ascii="Times New Roman"/>
                <w:sz w:val="16"/>
              </w:rPr>
            </w:pPr>
          </w:p>
        </w:tc>
        <w:tc>
          <w:tcPr>
            <w:tcW w:w="115" w:type="dxa"/>
          </w:tcPr>
          <w:p w14:paraId="0FA45E15" w14:textId="77777777" w:rsidR="005D61FB" w:rsidRDefault="005D61FB">
            <w:pPr>
              <w:pStyle w:val="TableParagraph"/>
              <w:rPr>
                <w:rFonts w:ascii="Times New Roman"/>
                <w:sz w:val="16"/>
              </w:rPr>
            </w:pPr>
          </w:p>
        </w:tc>
        <w:tc>
          <w:tcPr>
            <w:tcW w:w="1973" w:type="dxa"/>
          </w:tcPr>
          <w:p w14:paraId="2FBA05B3" w14:textId="77777777" w:rsidR="005D61FB" w:rsidRDefault="005D61FB">
            <w:pPr>
              <w:pStyle w:val="TableParagraph"/>
              <w:rPr>
                <w:rFonts w:ascii="Times New Roman"/>
                <w:sz w:val="16"/>
              </w:rPr>
            </w:pPr>
          </w:p>
        </w:tc>
        <w:tc>
          <w:tcPr>
            <w:tcW w:w="115" w:type="dxa"/>
          </w:tcPr>
          <w:p w14:paraId="0E79751A" w14:textId="77777777" w:rsidR="005D61FB" w:rsidRDefault="005D61FB">
            <w:pPr>
              <w:pStyle w:val="TableParagraph"/>
              <w:rPr>
                <w:rFonts w:ascii="Times New Roman"/>
                <w:sz w:val="16"/>
              </w:rPr>
            </w:pPr>
          </w:p>
        </w:tc>
        <w:tc>
          <w:tcPr>
            <w:tcW w:w="2088" w:type="dxa"/>
          </w:tcPr>
          <w:p w14:paraId="648E2E73" w14:textId="77777777" w:rsidR="005D61FB" w:rsidRDefault="005D61FB">
            <w:pPr>
              <w:pStyle w:val="TableParagraph"/>
              <w:rPr>
                <w:rFonts w:ascii="Times New Roman"/>
                <w:sz w:val="16"/>
              </w:rPr>
            </w:pPr>
          </w:p>
        </w:tc>
        <w:tc>
          <w:tcPr>
            <w:tcW w:w="806" w:type="dxa"/>
          </w:tcPr>
          <w:p w14:paraId="3D98E0F9" w14:textId="77777777" w:rsidR="005D61FB" w:rsidRDefault="005D61FB">
            <w:pPr>
              <w:pStyle w:val="TableParagraph"/>
              <w:rPr>
                <w:rFonts w:ascii="Times New Roman"/>
                <w:sz w:val="16"/>
              </w:rPr>
            </w:pPr>
          </w:p>
        </w:tc>
      </w:tr>
      <w:tr w:rsidR="005D61FB" w14:paraId="2DF74800" w14:textId="77777777">
        <w:trPr>
          <w:trHeight w:val="187"/>
        </w:trPr>
        <w:tc>
          <w:tcPr>
            <w:tcW w:w="1634" w:type="dxa"/>
          </w:tcPr>
          <w:p w14:paraId="4665F4C4"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320</w:t>
            </w:r>
            <w:r>
              <w:rPr>
                <w:spacing w:val="-3"/>
                <w:sz w:val="16"/>
              </w:rPr>
              <w:t xml:space="preserve"> </w:t>
            </w:r>
            <w:r>
              <w:rPr>
                <w:sz w:val="16"/>
              </w:rPr>
              <w:t>-</w:t>
            </w:r>
            <w:r>
              <w:rPr>
                <w:spacing w:val="-2"/>
                <w:sz w:val="16"/>
              </w:rPr>
              <w:t xml:space="preserve"> STATE</w:t>
            </w:r>
          </w:p>
        </w:tc>
        <w:tc>
          <w:tcPr>
            <w:tcW w:w="4234" w:type="dxa"/>
          </w:tcPr>
          <w:p w14:paraId="506BEF79" w14:textId="77777777" w:rsidR="005D61FB" w:rsidRDefault="00947834">
            <w:pPr>
              <w:pStyle w:val="TableParagraph"/>
              <w:spacing w:before="3" w:line="164" w:lineRule="exact"/>
              <w:ind w:left="47"/>
              <w:rPr>
                <w:sz w:val="16"/>
              </w:rPr>
            </w:pPr>
            <w:r>
              <w:rPr>
                <w:sz w:val="16"/>
              </w:rPr>
              <w:t>TRAINING</w:t>
            </w:r>
            <w:r>
              <w:rPr>
                <w:spacing w:val="-8"/>
                <w:sz w:val="16"/>
              </w:rPr>
              <w:t xml:space="preserve"> </w:t>
            </w:r>
            <w:r>
              <w:rPr>
                <w:spacing w:val="-2"/>
                <w:sz w:val="16"/>
              </w:rPr>
              <w:t>MONEY</w:t>
            </w:r>
          </w:p>
        </w:tc>
        <w:tc>
          <w:tcPr>
            <w:tcW w:w="1973" w:type="dxa"/>
          </w:tcPr>
          <w:p w14:paraId="57CEE0DA" w14:textId="77777777" w:rsidR="005D61FB" w:rsidRDefault="005D61FB">
            <w:pPr>
              <w:pStyle w:val="TableParagraph"/>
              <w:rPr>
                <w:rFonts w:ascii="Times New Roman"/>
                <w:sz w:val="12"/>
              </w:rPr>
            </w:pPr>
          </w:p>
        </w:tc>
        <w:tc>
          <w:tcPr>
            <w:tcW w:w="115" w:type="dxa"/>
          </w:tcPr>
          <w:p w14:paraId="3694FA9D" w14:textId="77777777" w:rsidR="005D61FB" w:rsidRDefault="005D61FB">
            <w:pPr>
              <w:pStyle w:val="TableParagraph"/>
              <w:rPr>
                <w:rFonts w:ascii="Times New Roman"/>
                <w:sz w:val="12"/>
              </w:rPr>
            </w:pPr>
          </w:p>
        </w:tc>
        <w:tc>
          <w:tcPr>
            <w:tcW w:w="1973" w:type="dxa"/>
          </w:tcPr>
          <w:p w14:paraId="0C5F36B3" w14:textId="77777777" w:rsidR="005D61FB" w:rsidRDefault="005D61FB">
            <w:pPr>
              <w:pStyle w:val="TableParagraph"/>
              <w:rPr>
                <w:rFonts w:ascii="Times New Roman"/>
                <w:sz w:val="12"/>
              </w:rPr>
            </w:pPr>
          </w:p>
        </w:tc>
        <w:tc>
          <w:tcPr>
            <w:tcW w:w="115" w:type="dxa"/>
          </w:tcPr>
          <w:p w14:paraId="3BC22674" w14:textId="77777777" w:rsidR="005D61FB" w:rsidRDefault="005D61FB">
            <w:pPr>
              <w:pStyle w:val="TableParagraph"/>
              <w:rPr>
                <w:rFonts w:ascii="Times New Roman"/>
                <w:sz w:val="12"/>
              </w:rPr>
            </w:pPr>
          </w:p>
        </w:tc>
        <w:tc>
          <w:tcPr>
            <w:tcW w:w="1973" w:type="dxa"/>
          </w:tcPr>
          <w:p w14:paraId="2249F72D" w14:textId="77777777" w:rsidR="005D61FB" w:rsidRDefault="005D61FB">
            <w:pPr>
              <w:pStyle w:val="TableParagraph"/>
              <w:rPr>
                <w:rFonts w:ascii="Times New Roman"/>
                <w:sz w:val="12"/>
              </w:rPr>
            </w:pPr>
          </w:p>
        </w:tc>
        <w:tc>
          <w:tcPr>
            <w:tcW w:w="115" w:type="dxa"/>
          </w:tcPr>
          <w:p w14:paraId="0A9C3452" w14:textId="77777777" w:rsidR="005D61FB" w:rsidRDefault="005D61FB">
            <w:pPr>
              <w:pStyle w:val="TableParagraph"/>
              <w:rPr>
                <w:rFonts w:ascii="Times New Roman"/>
                <w:sz w:val="12"/>
              </w:rPr>
            </w:pPr>
          </w:p>
        </w:tc>
        <w:tc>
          <w:tcPr>
            <w:tcW w:w="2088" w:type="dxa"/>
          </w:tcPr>
          <w:p w14:paraId="258FDF65" w14:textId="77777777" w:rsidR="005D61FB" w:rsidRDefault="005D61FB">
            <w:pPr>
              <w:pStyle w:val="TableParagraph"/>
              <w:rPr>
                <w:rFonts w:ascii="Times New Roman"/>
                <w:sz w:val="12"/>
              </w:rPr>
            </w:pPr>
          </w:p>
        </w:tc>
        <w:tc>
          <w:tcPr>
            <w:tcW w:w="806" w:type="dxa"/>
          </w:tcPr>
          <w:p w14:paraId="1B79E29C" w14:textId="77777777" w:rsidR="005D61FB" w:rsidRDefault="005D61FB">
            <w:pPr>
              <w:pStyle w:val="TableParagraph"/>
              <w:rPr>
                <w:rFonts w:ascii="Times New Roman"/>
                <w:sz w:val="12"/>
              </w:rPr>
            </w:pPr>
          </w:p>
        </w:tc>
      </w:tr>
      <w:tr w:rsidR="005D61FB" w14:paraId="7F5CAC81" w14:textId="77777777">
        <w:trPr>
          <w:trHeight w:val="427"/>
        </w:trPr>
        <w:tc>
          <w:tcPr>
            <w:tcW w:w="1634" w:type="dxa"/>
          </w:tcPr>
          <w:p w14:paraId="0291ECDD" w14:textId="77777777" w:rsidR="005D61FB" w:rsidRDefault="00947834">
            <w:pPr>
              <w:pStyle w:val="TableParagraph"/>
              <w:spacing w:before="3"/>
              <w:ind w:left="50"/>
              <w:rPr>
                <w:sz w:val="16"/>
              </w:rPr>
            </w:pPr>
            <w:r>
              <w:rPr>
                <w:spacing w:val="-2"/>
                <w:sz w:val="16"/>
              </w:rPr>
              <w:t>266-320-960.00</w:t>
            </w:r>
          </w:p>
        </w:tc>
        <w:tc>
          <w:tcPr>
            <w:tcW w:w="4234" w:type="dxa"/>
          </w:tcPr>
          <w:p w14:paraId="33388AFD" w14:textId="77777777" w:rsidR="005D61FB" w:rsidRDefault="00947834">
            <w:pPr>
              <w:pStyle w:val="TableParagraph"/>
              <w:spacing w:before="3"/>
              <w:ind w:left="360"/>
              <w:rPr>
                <w:sz w:val="16"/>
              </w:rPr>
            </w:pPr>
            <w:r>
              <w:rPr>
                <w:spacing w:val="-2"/>
                <w:sz w:val="16"/>
              </w:rPr>
              <w:t>TUITION/TRAINING</w:t>
            </w:r>
          </w:p>
        </w:tc>
        <w:tc>
          <w:tcPr>
            <w:tcW w:w="1973" w:type="dxa"/>
          </w:tcPr>
          <w:p w14:paraId="1B38E84D" w14:textId="77777777" w:rsidR="005D61FB" w:rsidRDefault="00947834">
            <w:pPr>
              <w:pStyle w:val="TableParagraph"/>
              <w:spacing w:before="3"/>
              <w:ind w:right="37"/>
              <w:jc w:val="right"/>
              <w:rPr>
                <w:sz w:val="16"/>
              </w:rPr>
            </w:pPr>
            <w:r>
              <w:rPr>
                <w:spacing w:val="-2"/>
                <w:sz w:val="16"/>
              </w:rPr>
              <w:t>15,000.00</w:t>
            </w:r>
          </w:p>
        </w:tc>
        <w:tc>
          <w:tcPr>
            <w:tcW w:w="115" w:type="dxa"/>
          </w:tcPr>
          <w:p w14:paraId="71349B06" w14:textId="77777777" w:rsidR="005D61FB" w:rsidRDefault="005D61FB">
            <w:pPr>
              <w:pStyle w:val="TableParagraph"/>
              <w:rPr>
                <w:rFonts w:ascii="Times New Roman"/>
                <w:sz w:val="16"/>
              </w:rPr>
            </w:pPr>
          </w:p>
        </w:tc>
        <w:tc>
          <w:tcPr>
            <w:tcW w:w="1973" w:type="dxa"/>
          </w:tcPr>
          <w:p w14:paraId="0A2C3935" w14:textId="77777777" w:rsidR="005D61FB" w:rsidRDefault="00947834">
            <w:pPr>
              <w:pStyle w:val="TableParagraph"/>
              <w:spacing w:before="3"/>
              <w:ind w:right="37"/>
              <w:jc w:val="right"/>
              <w:rPr>
                <w:sz w:val="16"/>
              </w:rPr>
            </w:pPr>
            <w:r>
              <w:rPr>
                <w:spacing w:val="-2"/>
                <w:sz w:val="16"/>
              </w:rPr>
              <w:t>18,000.00</w:t>
            </w:r>
          </w:p>
        </w:tc>
        <w:tc>
          <w:tcPr>
            <w:tcW w:w="115" w:type="dxa"/>
          </w:tcPr>
          <w:p w14:paraId="5D9B5BD3" w14:textId="77777777" w:rsidR="005D61FB" w:rsidRDefault="005D61FB">
            <w:pPr>
              <w:pStyle w:val="TableParagraph"/>
              <w:rPr>
                <w:rFonts w:ascii="Times New Roman"/>
                <w:sz w:val="16"/>
              </w:rPr>
            </w:pPr>
          </w:p>
        </w:tc>
        <w:tc>
          <w:tcPr>
            <w:tcW w:w="1973" w:type="dxa"/>
          </w:tcPr>
          <w:p w14:paraId="2C1EA8FC" w14:textId="77777777" w:rsidR="005D61FB" w:rsidRDefault="00947834">
            <w:pPr>
              <w:pStyle w:val="TableParagraph"/>
              <w:spacing w:before="3"/>
              <w:ind w:right="37"/>
              <w:jc w:val="right"/>
              <w:rPr>
                <w:sz w:val="16"/>
              </w:rPr>
            </w:pPr>
            <w:r>
              <w:rPr>
                <w:color w:val="0000FF"/>
                <w:spacing w:val="-2"/>
                <w:sz w:val="16"/>
              </w:rPr>
              <w:t>17,814.93</w:t>
            </w:r>
          </w:p>
        </w:tc>
        <w:tc>
          <w:tcPr>
            <w:tcW w:w="115" w:type="dxa"/>
          </w:tcPr>
          <w:p w14:paraId="2F45A4A3" w14:textId="77777777" w:rsidR="005D61FB" w:rsidRDefault="005D61FB">
            <w:pPr>
              <w:pStyle w:val="TableParagraph"/>
              <w:rPr>
                <w:rFonts w:ascii="Times New Roman"/>
                <w:sz w:val="16"/>
              </w:rPr>
            </w:pPr>
          </w:p>
        </w:tc>
        <w:tc>
          <w:tcPr>
            <w:tcW w:w="2088" w:type="dxa"/>
          </w:tcPr>
          <w:p w14:paraId="1DC9D9EF" w14:textId="77777777" w:rsidR="005D61FB" w:rsidRDefault="00947834">
            <w:pPr>
              <w:pStyle w:val="TableParagraph"/>
              <w:spacing w:before="3"/>
              <w:ind w:right="152"/>
              <w:jc w:val="right"/>
              <w:rPr>
                <w:sz w:val="16"/>
              </w:rPr>
            </w:pPr>
            <w:r>
              <w:rPr>
                <w:spacing w:val="-2"/>
                <w:sz w:val="16"/>
              </w:rPr>
              <w:t>185.07</w:t>
            </w:r>
          </w:p>
        </w:tc>
        <w:tc>
          <w:tcPr>
            <w:tcW w:w="806" w:type="dxa"/>
          </w:tcPr>
          <w:p w14:paraId="63BA5BB2" w14:textId="77777777" w:rsidR="005D61FB" w:rsidRDefault="00947834">
            <w:pPr>
              <w:pStyle w:val="TableParagraph"/>
              <w:spacing w:before="3"/>
              <w:ind w:left="-1" w:right="36"/>
              <w:jc w:val="right"/>
              <w:rPr>
                <w:sz w:val="16"/>
              </w:rPr>
            </w:pPr>
            <w:r>
              <w:rPr>
                <w:spacing w:val="-2"/>
                <w:sz w:val="16"/>
              </w:rPr>
              <w:t>98.97</w:t>
            </w:r>
          </w:p>
        </w:tc>
      </w:tr>
      <w:tr w:rsidR="005D61FB" w14:paraId="62CD2A71" w14:textId="77777777">
        <w:trPr>
          <w:trHeight w:val="445"/>
        </w:trPr>
        <w:tc>
          <w:tcPr>
            <w:tcW w:w="5868" w:type="dxa"/>
            <w:gridSpan w:val="2"/>
          </w:tcPr>
          <w:p w14:paraId="2152BFD6" w14:textId="77777777" w:rsidR="005D61FB" w:rsidRDefault="00947834">
            <w:pPr>
              <w:pStyle w:val="TableParagraph"/>
              <w:spacing w:before="21"/>
              <w:ind w:left="50"/>
              <w:rPr>
                <w:sz w:val="16"/>
              </w:rPr>
            </w:pPr>
            <w:r>
              <w:rPr>
                <w:sz w:val="16"/>
              </w:rPr>
              <w:t>Total</w:t>
            </w:r>
            <w:r>
              <w:rPr>
                <w:spacing w:val="-5"/>
                <w:sz w:val="16"/>
              </w:rPr>
              <w:t xml:space="preserve"> </w:t>
            </w:r>
            <w:r>
              <w:rPr>
                <w:sz w:val="16"/>
              </w:rPr>
              <w:t>Dept</w:t>
            </w:r>
            <w:r>
              <w:rPr>
                <w:spacing w:val="-4"/>
                <w:sz w:val="16"/>
              </w:rPr>
              <w:t xml:space="preserve"> </w:t>
            </w:r>
            <w:r>
              <w:rPr>
                <w:sz w:val="16"/>
              </w:rPr>
              <w:t>320</w:t>
            </w:r>
            <w:r>
              <w:rPr>
                <w:spacing w:val="-4"/>
                <w:sz w:val="16"/>
              </w:rPr>
              <w:t xml:space="preserve"> </w:t>
            </w:r>
            <w:r>
              <w:rPr>
                <w:sz w:val="16"/>
              </w:rPr>
              <w:t>-</w:t>
            </w:r>
            <w:r>
              <w:rPr>
                <w:spacing w:val="-5"/>
                <w:sz w:val="16"/>
              </w:rPr>
              <w:t xml:space="preserve"> </w:t>
            </w:r>
            <w:r>
              <w:rPr>
                <w:sz w:val="16"/>
              </w:rPr>
              <w:t>STATE</w:t>
            </w:r>
            <w:r>
              <w:rPr>
                <w:spacing w:val="-4"/>
                <w:sz w:val="16"/>
              </w:rPr>
              <w:t xml:space="preserve"> </w:t>
            </w:r>
            <w:r>
              <w:rPr>
                <w:sz w:val="16"/>
              </w:rPr>
              <w:t>TRAINING</w:t>
            </w:r>
            <w:r>
              <w:rPr>
                <w:spacing w:val="-4"/>
                <w:sz w:val="16"/>
              </w:rPr>
              <w:t xml:space="preserve"> </w:t>
            </w:r>
            <w:r>
              <w:rPr>
                <w:spacing w:val="-2"/>
                <w:sz w:val="16"/>
              </w:rPr>
              <w:t>MONEY</w:t>
            </w:r>
          </w:p>
        </w:tc>
        <w:tc>
          <w:tcPr>
            <w:tcW w:w="1973" w:type="dxa"/>
            <w:tcBorders>
              <w:top w:val="single" w:sz="6" w:space="0" w:color="000000"/>
              <w:bottom w:val="single" w:sz="6" w:space="0" w:color="000000"/>
            </w:tcBorders>
          </w:tcPr>
          <w:p w14:paraId="7E9628AA" w14:textId="77777777" w:rsidR="005D61FB" w:rsidRDefault="00947834">
            <w:pPr>
              <w:pStyle w:val="TableParagraph"/>
              <w:spacing w:before="21"/>
              <w:ind w:right="37"/>
              <w:jc w:val="right"/>
              <w:rPr>
                <w:sz w:val="16"/>
              </w:rPr>
            </w:pPr>
            <w:r>
              <w:rPr>
                <w:spacing w:val="-2"/>
                <w:sz w:val="16"/>
              </w:rPr>
              <w:t>15,000.00</w:t>
            </w:r>
          </w:p>
        </w:tc>
        <w:tc>
          <w:tcPr>
            <w:tcW w:w="115" w:type="dxa"/>
          </w:tcPr>
          <w:p w14:paraId="61A2FD3D"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4D9F430" w14:textId="77777777" w:rsidR="005D61FB" w:rsidRDefault="00947834">
            <w:pPr>
              <w:pStyle w:val="TableParagraph"/>
              <w:spacing w:before="21"/>
              <w:ind w:right="37"/>
              <w:jc w:val="right"/>
              <w:rPr>
                <w:sz w:val="16"/>
              </w:rPr>
            </w:pPr>
            <w:r>
              <w:rPr>
                <w:spacing w:val="-2"/>
                <w:sz w:val="16"/>
              </w:rPr>
              <w:t>18,000.00</w:t>
            </w:r>
          </w:p>
        </w:tc>
        <w:tc>
          <w:tcPr>
            <w:tcW w:w="115" w:type="dxa"/>
          </w:tcPr>
          <w:p w14:paraId="7879A5E8"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6DDEB8A1" w14:textId="77777777" w:rsidR="005D61FB" w:rsidRDefault="00947834">
            <w:pPr>
              <w:pStyle w:val="TableParagraph"/>
              <w:spacing w:before="21"/>
              <w:ind w:right="37"/>
              <w:jc w:val="right"/>
              <w:rPr>
                <w:sz w:val="16"/>
              </w:rPr>
            </w:pPr>
            <w:r>
              <w:rPr>
                <w:spacing w:val="-2"/>
                <w:sz w:val="16"/>
              </w:rPr>
              <w:t>17,814.93</w:t>
            </w:r>
          </w:p>
        </w:tc>
        <w:tc>
          <w:tcPr>
            <w:tcW w:w="115" w:type="dxa"/>
          </w:tcPr>
          <w:p w14:paraId="145DE25D" w14:textId="77777777" w:rsidR="005D61FB" w:rsidRDefault="005D61FB">
            <w:pPr>
              <w:pStyle w:val="TableParagraph"/>
              <w:rPr>
                <w:rFonts w:ascii="Times New Roman"/>
                <w:sz w:val="16"/>
              </w:rPr>
            </w:pPr>
          </w:p>
        </w:tc>
        <w:tc>
          <w:tcPr>
            <w:tcW w:w="2088" w:type="dxa"/>
          </w:tcPr>
          <w:p w14:paraId="70C1D696" w14:textId="64FDF5BD" w:rsidR="005D61FB" w:rsidRDefault="00947834">
            <w:pPr>
              <w:pStyle w:val="TableParagraph"/>
              <w:spacing w:line="20" w:lineRule="exact"/>
              <w:ind w:left="-1"/>
              <w:rPr>
                <w:sz w:val="2"/>
              </w:rPr>
            </w:pPr>
            <w:r>
              <w:rPr>
                <w:noProof/>
                <w:sz w:val="2"/>
              </w:rPr>
              <mc:AlternateContent>
                <mc:Choice Requires="wpg">
                  <w:drawing>
                    <wp:inline distT="0" distB="0" distL="0" distR="0" wp14:anchorId="6AE7CB99" wp14:editId="6FFA00CF">
                      <wp:extent cx="1252855" cy="9525"/>
                      <wp:effectExtent l="8255" t="6350" r="5715" b="3175"/>
                      <wp:docPr id="553"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54" name="Line 45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1856E5" id="docshapegroup12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NeHlrohAgAAswQAAA4AAAAAAAAAAAAAAAAALgIAAGRycy9lMm9Eb2MueG1sUEsB&#10;Ai0AFAAGAAgAAAAhACuivqrbAAAAAwEAAA8AAAAAAAAAAAAAAAAAewQAAGRycy9kb3ducmV2Lnht&#10;bFBLBQYAAAAABAAEAPMAAACDBQAAAAA=&#10;">
                      <v:line id="Line 45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w10:anchorlock/>
                    </v:group>
                  </w:pict>
                </mc:Fallback>
              </mc:AlternateContent>
            </w:r>
          </w:p>
          <w:p w14:paraId="5752194C" w14:textId="77777777" w:rsidR="005D61FB" w:rsidRDefault="00947834">
            <w:pPr>
              <w:pStyle w:val="TableParagraph"/>
              <w:spacing w:before="1"/>
              <w:ind w:right="152"/>
              <w:jc w:val="right"/>
              <w:rPr>
                <w:sz w:val="16"/>
              </w:rPr>
            </w:pPr>
            <w:r>
              <w:rPr>
                <w:spacing w:val="-2"/>
                <w:sz w:val="16"/>
              </w:rPr>
              <w:t>185.07</w:t>
            </w:r>
          </w:p>
        </w:tc>
        <w:tc>
          <w:tcPr>
            <w:tcW w:w="806" w:type="dxa"/>
            <w:tcBorders>
              <w:top w:val="single" w:sz="6" w:space="0" w:color="000000"/>
              <w:bottom w:val="single" w:sz="6" w:space="0" w:color="000000"/>
            </w:tcBorders>
          </w:tcPr>
          <w:p w14:paraId="03A16C87" w14:textId="77777777" w:rsidR="005D61FB" w:rsidRDefault="00947834">
            <w:pPr>
              <w:pStyle w:val="TableParagraph"/>
              <w:spacing w:before="21"/>
              <w:ind w:left="-1" w:right="36"/>
              <w:jc w:val="right"/>
              <w:rPr>
                <w:sz w:val="16"/>
              </w:rPr>
            </w:pPr>
            <w:r>
              <w:rPr>
                <w:spacing w:val="-2"/>
                <w:sz w:val="16"/>
              </w:rPr>
              <w:t>98.97</w:t>
            </w:r>
          </w:p>
        </w:tc>
      </w:tr>
      <w:tr w:rsidR="005D61FB" w14:paraId="6040D633" w14:textId="77777777">
        <w:trPr>
          <w:trHeight w:val="668"/>
        </w:trPr>
        <w:tc>
          <w:tcPr>
            <w:tcW w:w="5868" w:type="dxa"/>
            <w:gridSpan w:val="2"/>
          </w:tcPr>
          <w:p w14:paraId="73E2221D"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1973" w:type="dxa"/>
            <w:tcBorders>
              <w:top w:val="single" w:sz="6" w:space="0" w:color="000000"/>
              <w:bottom w:val="single" w:sz="12" w:space="0" w:color="000000"/>
            </w:tcBorders>
          </w:tcPr>
          <w:p w14:paraId="4543B669" w14:textId="77777777" w:rsidR="005D61FB" w:rsidRDefault="00947834">
            <w:pPr>
              <w:pStyle w:val="TableParagraph"/>
              <w:spacing w:before="21"/>
              <w:ind w:right="37"/>
              <w:jc w:val="right"/>
              <w:rPr>
                <w:sz w:val="16"/>
              </w:rPr>
            </w:pPr>
            <w:r>
              <w:rPr>
                <w:spacing w:val="-2"/>
                <w:sz w:val="16"/>
              </w:rPr>
              <w:t>15,000.00</w:t>
            </w:r>
          </w:p>
        </w:tc>
        <w:tc>
          <w:tcPr>
            <w:tcW w:w="115" w:type="dxa"/>
          </w:tcPr>
          <w:p w14:paraId="51B9A7FF"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5A6EB0E9" w14:textId="77777777" w:rsidR="005D61FB" w:rsidRDefault="00947834">
            <w:pPr>
              <w:pStyle w:val="TableParagraph"/>
              <w:spacing w:before="21"/>
              <w:ind w:right="37"/>
              <w:jc w:val="right"/>
              <w:rPr>
                <w:sz w:val="16"/>
              </w:rPr>
            </w:pPr>
            <w:r>
              <w:rPr>
                <w:spacing w:val="-2"/>
                <w:sz w:val="16"/>
              </w:rPr>
              <w:t>18,000.00</w:t>
            </w:r>
          </w:p>
        </w:tc>
        <w:tc>
          <w:tcPr>
            <w:tcW w:w="115" w:type="dxa"/>
          </w:tcPr>
          <w:p w14:paraId="6385BB3A"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1C6C7F15" w14:textId="77777777" w:rsidR="005D61FB" w:rsidRDefault="00947834">
            <w:pPr>
              <w:pStyle w:val="TableParagraph"/>
              <w:spacing w:before="21"/>
              <w:ind w:right="37"/>
              <w:jc w:val="right"/>
              <w:rPr>
                <w:sz w:val="16"/>
              </w:rPr>
            </w:pPr>
            <w:r>
              <w:rPr>
                <w:spacing w:val="-2"/>
                <w:sz w:val="16"/>
              </w:rPr>
              <w:t>17,814.93</w:t>
            </w:r>
          </w:p>
        </w:tc>
        <w:tc>
          <w:tcPr>
            <w:tcW w:w="115" w:type="dxa"/>
          </w:tcPr>
          <w:p w14:paraId="09540866" w14:textId="77777777" w:rsidR="005D61FB" w:rsidRDefault="005D61FB">
            <w:pPr>
              <w:pStyle w:val="TableParagraph"/>
              <w:rPr>
                <w:rFonts w:ascii="Times New Roman"/>
                <w:sz w:val="16"/>
              </w:rPr>
            </w:pPr>
          </w:p>
        </w:tc>
        <w:tc>
          <w:tcPr>
            <w:tcW w:w="2088" w:type="dxa"/>
          </w:tcPr>
          <w:p w14:paraId="77D2D445" w14:textId="356EFBDC" w:rsidR="005D61FB" w:rsidRDefault="00947834">
            <w:pPr>
              <w:pStyle w:val="TableParagraph"/>
              <w:spacing w:line="20" w:lineRule="exact"/>
              <w:ind w:left="-1"/>
              <w:rPr>
                <w:sz w:val="2"/>
              </w:rPr>
            </w:pPr>
            <w:r>
              <w:rPr>
                <w:noProof/>
                <w:sz w:val="2"/>
              </w:rPr>
              <mc:AlternateContent>
                <mc:Choice Requires="wpg">
                  <w:drawing>
                    <wp:inline distT="0" distB="0" distL="0" distR="0" wp14:anchorId="4FD0C8F5" wp14:editId="4712C07B">
                      <wp:extent cx="1252855" cy="9525"/>
                      <wp:effectExtent l="8255" t="3175" r="5715" b="6350"/>
                      <wp:docPr id="551"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52" name="Line 45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C0D290" id="docshapegroup12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gqfA5iACAACzBAAADgAAAAAAAAAAAAAAAAAuAgAAZHJzL2Uyb0RvYy54bWxQSwEC&#10;LQAUAAYACAAAACEAK6K+qtsAAAADAQAADwAAAAAAAAAAAAAAAAB6BAAAZHJzL2Rvd25yZXYueG1s&#10;UEsFBgAAAAAEAAQA8wAAAIIFAAAAAA==&#10;">
                      <v:line id="Line 45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w10:anchorlock/>
                    </v:group>
                  </w:pict>
                </mc:Fallback>
              </mc:AlternateContent>
            </w:r>
          </w:p>
          <w:p w14:paraId="6E264324" w14:textId="77777777" w:rsidR="005D61FB" w:rsidRDefault="00947834">
            <w:pPr>
              <w:pStyle w:val="TableParagraph"/>
              <w:spacing w:before="1"/>
              <w:ind w:right="152"/>
              <w:jc w:val="right"/>
              <w:rPr>
                <w:sz w:val="16"/>
              </w:rPr>
            </w:pPr>
            <w:r>
              <w:rPr>
                <w:spacing w:val="-2"/>
                <w:sz w:val="16"/>
              </w:rPr>
              <w:t>185.07</w:t>
            </w:r>
          </w:p>
        </w:tc>
        <w:tc>
          <w:tcPr>
            <w:tcW w:w="806" w:type="dxa"/>
            <w:tcBorders>
              <w:top w:val="single" w:sz="6" w:space="0" w:color="000000"/>
              <w:bottom w:val="single" w:sz="12" w:space="0" w:color="000000"/>
            </w:tcBorders>
          </w:tcPr>
          <w:p w14:paraId="4CEAA175" w14:textId="77777777" w:rsidR="005D61FB" w:rsidRDefault="00947834">
            <w:pPr>
              <w:pStyle w:val="TableParagraph"/>
              <w:spacing w:before="21"/>
              <w:ind w:left="-1" w:right="36"/>
              <w:jc w:val="right"/>
              <w:rPr>
                <w:sz w:val="16"/>
              </w:rPr>
            </w:pPr>
            <w:r>
              <w:rPr>
                <w:spacing w:val="-2"/>
                <w:sz w:val="16"/>
              </w:rPr>
              <w:t>98.97</w:t>
            </w:r>
          </w:p>
        </w:tc>
      </w:tr>
      <w:tr w:rsidR="005D61FB" w14:paraId="4E5F3DFC" w14:textId="77777777">
        <w:trPr>
          <w:trHeight w:val="363"/>
        </w:trPr>
        <w:tc>
          <w:tcPr>
            <w:tcW w:w="5868" w:type="dxa"/>
            <w:gridSpan w:val="2"/>
          </w:tcPr>
          <w:p w14:paraId="3266546B" w14:textId="77777777" w:rsidR="005D61FB" w:rsidRDefault="00947834">
            <w:pPr>
              <w:pStyle w:val="TableParagraph"/>
              <w:spacing w:line="172" w:lineRule="exact"/>
              <w:ind w:left="50" w:right="2325"/>
              <w:rPr>
                <w:sz w:val="16"/>
              </w:rPr>
            </w:pPr>
            <w:r>
              <w:rPr>
                <w:sz w:val="16"/>
              </w:rPr>
              <w:t>Fund</w:t>
            </w:r>
            <w:r>
              <w:rPr>
                <w:spacing w:val="-8"/>
                <w:sz w:val="16"/>
              </w:rPr>
              <w:t xml:space="preserve"> </w:t>
            </w:r>
            <w:r>
              <w:rPr>
                <w:sz w:val="16"/>
              </w:rPr>
              <w:t>266</w:t>
            </w:r>
            <w:r>
              <w:rPr>
                <w:spacing w:val="-8"/>
                <w:sz w:val="16"/>
              </w:rPr>
              <w:t xml:space="preserve"> </w:t>
            </w:r>
            <w:r>
              <w:rPr>
                <w:sz w:val="16"/>
              </w:rPr>
              <w:t>-</w:t>
            </w:r>
            <w:r>
              <w:rPr>
                <w:spacing w:val="-8"/>
                <w:sz w:val="16"/>
              </w:rPr>
              <w:t xml:space="preserve"> </w:t>
            </w:r>
            <w:r>
              <w:rPr>
                <w:sz w:val="16"/>
              </w:rPr>
              <w:t>LAW</w:t>
            </w:r>
            <w:r>
              <w:rPr>
                <w:spacing w:val="-8"/>
                <w:sz w:val="16"/>
              </w:rPr>
              <w:t xml:space="preserve"> </w:t>
            </w:r>
            <w:r>
              <w:rPr>
                <w:sz w:val="16"/>
              </w:rPr>
              <w:t>ENFORCEMENT</w:t>
            </w:r>
            <w:r>
              <w:rPr>
                <w:spacing w:val="-8"/>
                <w:sz w:val="16"/>
              </w:rPr>
              <w:t xml:space="preserve"> </w:t>
            </w:r>
            <w:r>
              <w:rPr>
                <w:sz w:val="16"/>
              </w:rPr>
              <w:t>TRAINING: TOTAL REVENUES</w:t>
            </w:r>
          </w:p>
        </w:tc>
        <w:tc>
          <w:tcPr>
            <w:tcW w:w="1973" w:type="dxa"/>
            <w:tcBorders>
              <w:top w:val="single" w:sz="12" w:space="0" w:color="000000"/>
            </w:tcBorders>
          </w:tcPr>
          <w:p w14:paraId="1AC16A4F" w14:textId="77777777" w:rsidR="005D61FB" w:rsidRDefault="005D61FB">
            <w:pPr>
              <w:pStyle w:val="TableParagraph"/>
              <w:spacing w:before="5"/>
              <w:rPr>
                <w:sz w:val="16"/>
              </w:rPr>
            </w:pPr>
          </w:p>
          <w:p w14:paraId="09181F96" w14:textId="77777777" w:rsidR="005D61FB" w:rsidRDefault="00947834">
            <w:pPr>
              <w:pStyle w:val="TableParagraph"/>
              <w:spacing w:line="157" w:lineRule="exact"/>
              <w:ind w:right="37"/>
              <w:jc w:val="right"/>
              <w:rPr>
                <w:sz w:val="16"/>
              </w:rPr>
            </w:pPr>
            <w:r>
              <w:rPr>
                <w:spacing w:val="-2"/>
                <w:sz w:val="16"/>
              </w:rPr>
              <w:t>18,500.00</w:t>
            </w:r>
          </w:p>
        </w:tc>
        <w:tc>
          <w:tcPr>
            <w:tcW w:w="115" w:type="dxa"/>
          </w:tcPr>
          <w:p w14:paraId="7D806A85" w14:textId="77777777" w:rsidR="005D61FB" w:rsidRDefault="005D61FB">
            <w:pPr>
              <w:pStyle w:val="TableParagraph"/>
              <w:rPr>
                <w:rFonts w:ascii="Times New Roman"/>
                <w:sz w:val="16"/>
              </w:rPr>
            </w:pPr>
          </w:p>
        </w:tc>
        <w:tc>
          <w:tcPr>
            <w:tcW w:w="1973" w:type="dxa"/>
            <w:tcBorders>
              <w:top w:val="single" w:sz="12" w:space="0" w:color="000000"/>
            </w:tcBorders>
          </w:tcPr>
          <w:p w14:paraId="428376E3" w14:textId="77777777" w:rsidR="005D61FB" w:rsidRDefault="005D61FB">
            <w:pPr>
              <w:pStyle w:val="TableParagraph"/>
              <w:spacing w:before="5"/>
              <w:rPr>
                <w:sz w:val="16"/>
              </w:rPr>
            </w:pPr>
          </w:p>
          <w:p w14:paraId="4874C4FF" w14:textId="77777777" w:rsidR="005D61FB" w:rsidRDefault="00947834">
            <w:pPr>
              <w:pStyle w:val="TableParagraph"/>
              <w:spacing w:line="157" w:lineRule="exact"/>
              <w:ind w:right="37"/>
              <w:jc w:val="right"/>
              <w:rPr>
                <w:sz w:val="16"/>
              </w:rPr>
            </w:pPr>
            <w:r>
              <w:rPr>
                <w:spacing w:val="-2"/>
                <w:sz w:val="16"/>
              </w:rPr>
              <w:t>18,500.00</w:t>
            </w:r>
          </w:p>
        </w:tc>
        <w:tc>
          <w:tcPr>
            <w:tcW w:w="115" w:type="dxa"/>
          </w:tcPr>
          <w:p w14:paraId="42B63F02" w14:textId="77777777" w:rsidR="005D61FB" w:rsidRDefault="005D61FB">
            <w:pPr>
              <w:pStyle w:val="TableParagraph"/>
              <w:rPr>
                <w:rFonts w:ascii="Times New Roman"/>
                <w:sz w:val="16"/>
              </w:rPr>
            </w:pPr>
          </w:p>
        </w:tc>
        <w:tc>
          <w:tcPr>
            <w:tcW w:w="1973" w:type="dxa"/>
            <w:tcBorders>
              <w:top w:val="single" w:sz="12" w:space="0" w:color="000000"/>
            </w:tcBorders>
          </w:tcPr>
          <w:p w14:paraId="649BF76E" w14:textId="77777777" w:rsidR="005D61FB" w:rsidRDefault="005D61FB">
            <w:pPr>
              <w:pStyle w:val="TableParagraph"/>
              <w:spacing w:before="5"/>
              <w:rPr>
                <w:sz w:val="16"/>
              </w:rPr>
            </w:pPr>
          </w:p>
          <w:p w14:paraId="4E7030A5" w14:textId="77777777" w:rsidR="005D61FB" w:rsidRDefault="00947834">
            <w:pPr>
              <w:pStyle w:val="TableParagraph"/>
              <w:spacing w:line="157" w:lineRule="exact"/>
              <w:ind w:right="37"/>
              <w:jc w:val="right"/>
              <w:rPr>
                <w:sz w:val="16"/>
              </w:rPr>
            </w:pPr>
            <w:r>
              <w:rPr>
                <w:spacing w:val="-2"/>
                <w:sz w:val="16"/>
              </w:rPr>
              <w:t>20,492.12</w:t>
            </w:r>
          </w:p>
        </w:tc>
        <w:tc>
          <w:tcPr>
            <w:tcW w:w="115" w:type="dxa"/>
          </w:tcPr>
          <w:p w14:paraId="4107032E" w14:textId="77777777" w:rsidR="005D61FB" w:rsidRDefault="005D61FB">
            <w:pPr>
              <w:pStyle w:val="TableParagraph"/>
              <w:rPr>
                <w:rFonts w:ascii="Times New Roman"/>
                <w:sz w:val="16"/>
              </w:rPr>
            </w:pPr>
          </w:p>
        </w:tc>
        <w:tc>
          <w:tcPr>
            <w:tcW w:w="2088" w:type="dxa"/>
          </w:tcPr>
          <w:p w14:paraId="4511E25D" w14:textId="77777777" w:rsidR="005D61FB" w:rsidRDefault="005D61FB">
            <w:pPr>
              <w:pStyle w:val="TableParagraph"/>
              <w:spacing w:before="5"/>
              <w:rPr>
                <w:sz w:val="16"/>
              </w:rPr>
            </w:pPr>
          </w:p>
          <w:p w14:paraId="5A25DDC7" w14:textId="77777777" w:rsidR="005D61FB" w:rsidRDefault="00947834">
            <w:pPr>
              <w:pStyle w:val="TableParagraph"/>
              <w:spacing w:line="157" w:lineRule="exact"/>
              <w:ind w:right="56"/>
              <w:jc w:val="right"/>
              <w:rPr>
                <w:sz w:val="16"/>
              </w:rPr>
            </w:pPr>
            <w:r>
              <w:rPr>
                <w:spacing w:val="-2"/>
                <w:sz w:val="16"/>
              </w:rPr>
              <w:t>(1,992.12)</w:t>
            </w:r>
          </w:p>
        </w:tc>
        <w:tc>
          <w:tcPr>
            <w:tcW w:w="806" w:type="dxa"/>
            <w:tcBorders>
              <w:top w:val="single" w:sz="12" w:space="0" w:color="000000"/>
            </w:tcBorders>
          </w:tcPr>
          <w:p w14:paraId="79BA0CE2" w14:textId="77777777" w:rsidR="005D61FB" w:rsidRDefault="005D61FB">
            <w:pPr>
              <w:pStyle w:val="TableParagraph"/>
              <w:spacing w:before="5"/>
              <w:rPr>
                <w:sz w:val="16"/>
              </w:rPr>
            </w:pPr>
          </w:p>
          <w:p w14:paraId="718D2206" w14:textId="77777777" w:rsidR="005D61FB" w:rsidRDefault="00947834">
            <w:pPr>
              <w:pStyle w:val="TableParagraph"/>
              <w:spacing w:line="157" w:lineRule="exact"/>
              <w:ind w:left="-1" w:right="36"/>
              <w:jc w:val="right"/>
              <w:rPr>
                <w:sz w:val="16"/>
              </w:rPr>
            </w:pPr>
            <w:r>
              <w:rPr>
                <w:spacing w:val="-2"/>
                <w:sz w:val="16"/>
              </w:rPr>
              <w:t>110.77</w:t>
            </w:r>
          </w:p>
        </w:tc>
      </w:tr>
      <w:tr w:rsidR="005D61FB" w14:paraId="780B05B7" w14:textId="77777777">
        <w:trPr>
          <w:trHeight w:val="189"/>
        </w:trPr>
        <w:tc>
          <w:tcPr>
            <w:tcW w:w="5868" w:type="dxa"/>
            <w:gridSpan w:val="2"/>
          </w:tcPr>
          <w:p w14:paraId="36D9C57D"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5B7A1730" w14:textId="77777777" w:rsidR="005D61FB" w:rsidRDefault="00947834">
            <w:pPr>
              <w:pStyle w:val="TableParagraph"/>
              <w:spacing w:line="170" w:lineRule="exact"/>
              <w:ind w:right="37"/>
              <w:jc w:val="right"/>
              <w:rPr>
                <w:sz w:val="16"/>
              </w:rPr>
            </w:pPr>
            <w:r>
              <w:rPr>
                <w:spacing w:val="-2"/>
                <w:sz w:val="16"/>
              </w:rPr>
              <w:t>15,000.00</w:t>
            </w:r>
          </w:p>
        </w:tc>
        <w:tc>
          <w:tcPr>
            <w:tcW w:w="115" w:type="dxa"/>
          </w:tcPr>
          <w:p w14:paraId="75D870EA" w14:textId="77777777" w:rsidR="005D61FB" w:rsidRDefault="005D61FB">
            <w:pPr>
              <w:pStyle w:val="TableParagraph"/>
              <w:rPr>
                <w:rFonts w:ascii="Times New Roman"/>
                <w:sz w:val="12"/>
              </w:rPr>
            </w:pPr>
          </w:p>
        </w:tc>
        <w:tc>
          <w:tcPr>
            <w:tcW w:w="1973" w:type="dxa"/>
            <w:tcBorders>
              <w:bottom w:val="single" w:sz="6" w:space="0" w:color="000000"/>
            </w:tcBorders>
          </w:tcPr>
          <w:p w14:paraId="0B70B11B" w14:textId="77777777" w:rsidR="005D61FB" w:rsidRDefault="00947834">
            <w:pPr>
              <w:pStyle w:val="TableParagraph"/>
              <w:spacing w:line="170" w:lineRule="exact"/>
              <w:ind w:right="37"/>
              <w:jc w:val="right"/>
              <w:rPr>
                <w:sz w:val="16"/>
              </w:rPr>
            </w:pPr>
            <w:r>
              <w:rPr>
                <w:spacing w:val="-2"/>
                <w:sz w:val="16"/>
              </w:rPr>
              <w:t>18,000.00</w:t>
            </w:r>
          </w:p>
        </w:tc>
        <w:tc>
          <w:tcPr>
            <w:tcW w:w="115" w:type="dxa"/>
          </w:tcPr>
          <w:p w14:paraId="7D470217" w14:textId="77777777" w:rsidR="005D61FB" w:rsidRDefault="005D61FB">
            <w:pPr>
              <w:pStyle w:val="TableParagraph"/>
              <w:rPr>
                <w:rFonts w:ascii="Times New Roman"/>
                <w:sz w:val="12"/>
              </w:rPr>
            </w:pPr>
          </w:p>
        </w:tc>
        <w:tc>
          <w:tcPr>
            <w:tcW w:w="1973" w:type="dxa"/>
            <w:tcBorders>
              <w:bottom w:val="single" w:sz="6" w:space="0" w:color="000000"/>
            </w:tcBorders>
          </w:tcPr>
          <w:p w14:paraId="28282FC8" w14:textId="77777777" w:rsidR="005D61FB" w:rsidRDefault="00947834">
            <w:pPr>
              <w:pStyle w:val="TableParagraph"/>
              <w:spacing w:line="170" w:lineRule="exact"/>
              <w:ind w:right="37"/>
              <w:jc w:val="right"/>
              <w:rPr>
                <w:sz w:val="16"/>
              </w:rPr>
            </w:pPr>
            <w:r>
              <w:rPr>
                <w:spacing w:val="-2"/>
                <w:sz w:val="16"/>
              </w:rPr>
              <w:t>17,814.93</w:t>
            </w:r>
          </w:p>
        </w:tc>
        <w:tc>
          <w:tcPr>
            <w:tcW w:w="115" w:type="dxa"/>
          </w:tcPr>
          <w:p w14:paraId="28BDD636" w14:textId="77777777" w:rsidR="005D61FB" w:rsidRDefault="005D61FB">
            <w:pPr>
              <w:pStyle w:val="TableParagraph"/>
              <w:rPr>
                <w:rFonts w:ascii="Times New Roman"/>
                <w:sz w:val="12"/>
              </w:rPr>
            </w:pPr>
          </w:p>
        </w:tc>
        <w:tc>
          <w:tcPr>
            <w:tcW w:w="2088" w:type="dxa"/>
          </w:tcPr>
          <w:p w14:paraId="15CFA532" w14:textId="77777777" w:rsidR="005D61FB" w:rsidRDefault="00947834">
            <w:pPr>
              <w:pStyle w:val="TableParagraph"/>
              <w:spacing w:line="170" w:lineRule="exact"/>
              <w:ind w:right="152"/>
              <w:jc w:val="right"/>
              <w:rPr>
                <w:sz w:val="16"/>
              </w:rPr>
            </w:pPr>
            <w:r>
              <w:rPr>
                <w:spacing w:val="-2"/>
                <w:sz w:val="16"/>
              </w:rPr>
              <w:t>185.07</w:t>
            </w:r>
          </w:p>
        </w:tc>
        <w:tc>
          <w:tcPr>
            <w:tcW w:w="806" w:type="dxa"/>
            <w:tcBorders>
              <w:bottom w:val="single" w:sz="6" w:space="0" w:color="000000"/>
            </w:tcBorders>
          </w:tcPr>
          <w:p w14:paraId="5A011EE4" w14:textId="77777777" w:rsidR="005D61FB" w:rsidRDefault="00947834">
            <w:pPr>
              <w:pStyle w:val="TableParagraph"/>
              <w:spacing w:line="170" w:lineRule="exact"/>
              <w:ind w:left="-1" w:right="36"/>
              <w:jc w:val="right"/>
              <w:rPr>
                <w:sz w:val="16"/>
              </w:rPr>
            </w:pPr>
            <w:r>
              <w:rPr>
                <w:spacing w:val="-2"/>
                <w:sz w:val="16"/>
              </w:rPr>
              <w:t>98.97</w:t>
            </w:r>
          </w:p>
        </w:tc>
      </w:tr>
      <w:tr w:rsidR="005D61FB" w14:paraId="4D48E0F7" w14:textId="77777777">
        <w:trPr>
          <w:trHeight w:val="198"/>
        </w:trPr>
        <w:tc>
          <w:tcPr>
            <w:tcW w:w="5868" w:type="dxa"/>
            <w:gridSpan w:val="2"/>
          </w:tcPr>
          <w:p w14:paraId="59E7251B"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1973" w:type="dxa"/>
            <w:tcBorders>
              <w:top w:val="single" w:sz="6" w:space="0" w:color="000000"/>
            </w:tcBorders>
          </w:tcPr>
          <w:p w14:paraId="13875EBE" w14:textId="77777777" w:rsidR="005D61FB" w:rsidRDefault="00947834">
            <w:pPr>
              <w:pStyle w:val="TableParagraph"/>
              <w:spacing w:before="21" w:line="157" w:lineRule="exact"/>
              <w:ind w:right="37"/>
              <w:jc w:val="right"/>
              <w:rPr>
                <w:sz w:val="16"/>
              </w:rPr>
            </w:pPr>
            <w:r>
              <w:rPr>
                <w:spacing w:val="-2"/>
                <w:sz w:val="16"/>
              </w:rPr>
              <w:t>3,500.00</w:t>
            </w:r>
          </w:p>
        </w:tc>
        <w:tc>
          <w:tcPr>
            <w:tcW w:w="115" w:type="dxa"/>
          </w:tcPr>
          <w:p w14:paraId="4B4A6202" w14:textId="77777777" w:rsidR="005D61FB" w:rsidRDefault="005D61FB">
            <w:pPr>
              <w:pStyle w:val="TableParagraph"/>
              <w:rPr>
                <w:rFonts w:ascii="Times New Roman"/>
                <w:sz w:val="12"/>
              </w:rPr>
            </w:pPr>
          </w:p>
        </w:tc>
        <w:tc>
          <w:tcPr>
            <w:tcW w:w="1973" w:type="dxa"/>
            <w:tcBorders>
              <w:top w:val="single" w:sz="6" w:space="0" w:color="000000"/>
            </w:tcBorders>
          </w:tcPr>
          <w:p w14:paraId="7F9ECF66" w14:textId="77777777" w:rsidR="005D61FB" w:rsidRDefault="00947834">
            <w:pPr>
              <w:pStyle w:val="TableParagraph"/>
              <w:spacing w:before="21" w:line="157" w:lineRule="exact"/>
              <w:ind w:right="37"/>
              <w:jc w:val="right"/>
              <w:rPr>
                <w:sz w:val="16"/>
              </w:rPr>
            </w:pPr>
            <w:r>
              <w:rPr>
                <w:spacing w:val="-2"/>
                <w:sz w:val="16"/>
              </w:rPr>
              <w:t>500.00</w:t>
            </w:r>
          </w:p>
        </w:tc>
        <w:tc>
          <w:tcPr>
            <w:tcW w:w="115" w:type="dxa"/>
          </w:tcPr>
          <w:p w14:paraId="0A8772BF" w14:textId="77777777" w:rsidR="005D61FB" w:rsidRDefault="005D61FB">
            <w:pPr>
              <w:pStyle w:val="TableParagraph"/>
              <w:rPr>
                <w:rFonts w:ascii="Times New Roman"/>
                <w:sz w:val="12"/>
              </w:rPr>
            </w:pPr>
          </w:p>
        </w:tc>
        <w:tc>
          <w:tcPr>
            <w:tcW w:w="1973" w:type="dxa"/>
            <w:tcBorders>
              <w:top w:val="single" w:sz="6" w:space="0" w:color="000000"/>
            </w:tcBorders>
          </w:tcPr>
          <w:p w14:paraId="0949B214" w14:textId="77777777" w:rsidR="005D61FB" w:rsidRDefault="00947834">
            <w:pPr>
              <w:pStyle w:val="TableParagraph"/>
              <w:spacing w:before="21" w:line="157" w:lineRule="exact"/>
              <w:ind w:right="37"/>
              <w:jc w:val="right"/>
              <w:rPr>
                <w:sz w:val="16"/>
              </w:rPr>
            </w:pPr>
            <w:r>
              <w:rPr>
                <w:spacing w:val="-2"/>
                <w:sz w:val="16"/>
              </w:rPr>
              <w:t>2,677.19</w:t>
            </w:r>
          </w:p>
        </w:tc>
        <w:tc>
          <w:tcPr>
            <w:tcW w:w="115" w:type="dxa"/>
          </w:tcPr>
          <w:p w14:paraId="6B414E94" w14:textId="77777777" w:rsidR="005D61FB" w:rsidRDefault="005D61FB">
            <w:pPr>
              <w:pStyle w:val="TableParagraph"/>
              <w:rPr>
                <w:rFonts w:ascii="Times New Roman"/>
                <w:sz w:val="12"/>
              </w:rPr>
            </w:pPr>
          </w:p>
        </w:tc>
        <w:tc>
          <w:tcPr>
            <w:tcW w:w="2088" w:type="dxa"/>
          </w:tcPr>
          <w:p w14:paraId="43706F23" w14:textId="6EAA38E2" w:rsidR="005D61FB" w:rsidRDefault="00947834">
            <w:pPr>
              <w:pStyle w:val="TableParagraph"/>
              <w:spacing w:line="20" w:lineRule="exact"/>
              <w:ind w:left="-1"/>
              <w:rPr>
                <w:sz w:val="2"/>
              </w:rPr>
            </w:pPr>
            <w:r>
              <w:rPr>
                <w:noProof/>
                <w:sz w:val="2"/>
              </w:rPr>
              <mc:AlternateContent>
                <mc:Choice Requires="wpg">
                  <w:drawing>
                    <wp:inline distT="0" distB="0" distL="0" distR="0" wp14:anchorId="6184C136" wp14:editId="59B0CCB6">
                      <wp:extent cx="1252855" cy="9525"/>
                      <wp:effectExtent l="8255" t="6350" r="5715" b="3175"/>
                      <wp:docPr id="549"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50" name="Line 44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1E0C5C" id="docshapegroup12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Fu5kfshAgAAswQAAA4AAAAAAAAAAAAAAAAALgIAAGRycy9lMm9Eb2MueG1sUEsB&#10;Ai0AFAAGAAgAAAAhACuivqrbAAAAAwEAAA8AAAAAAAAAAAAAAAAAewQAAGRycy9kb3ducmV2Lnht&#10;bFBLBQYAAAAABAAEAPMAAACDBQAAAAA=&#10;">
                      <v:line id="Line 44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w10:anchorlock/>
                    </v:group>
                  </w:pict>
                </mc:Fallback>
              </mc:AlternateContent>
            </w:r>
          </w:p>
          <w:p w14:paraId="4B6476CB" w14:textId="77777777" w:rsidR="005D61FB" w:rsidRDefault="00947834">
            <w:pPr>
              <w:pStyle w:val="TableParagraph"/>
              <w:spacing w:before="1" w:line="157" w:lineRule="exact"/>
              <w:ind w:right="56"/>
              <w:jc w:val="right"/>
              <w:rPr>
                <w:sz w:val="16"/>
              </w:rPr>
            </w:pPr>
            <w:r>
              <w:rPr>
                <w:spacing w:val="-2"/>
                <w:sz w:val="16"/>
              </w:rPr>
              <w:t>(2,177.19)</w:t>
            </w:r>
          </w:p>
        </w:tc>
        <w:tc>
          <w:tcPr>
            <w:tcW w:w="806" w:type="dxa"/>
            <w:tcBorders>
              <w:top w:val="single" w:sz="6" w:space="0" w:color="000000"/>
            </w:tcBorders>
          </w:tcPr>
          <w:p w14:paraId="682E24DB" w14:textId="77777777" w:rsidR="005D61FB" w:rsidRDefault="00947834">
            <w:pPr>
              <w:pStyle w:val="TableParagraph"/>
              <w:spacing w:before="21" w:line="157" w:lineRule="exact"/>
              <w:ind w:left="-1" w:right="36"/>
              <w:jc w:val="right"/>
              <w:rPr>
                <w:sz w:val="16"/>
              </w:rPr>
            </w:pPr>
            <w:r>
              <w:rPr>
                <w:spacing w:val="-2"/>
                <w:sz w:val="16"/>
              </w:rPr>
              <w:t>535.44</w:t>
            </w:r>
          </w:p>
        </w:tc>
      </w:tr>
      <w:tr w:rsidR="005D61FB" w14:paraId="541E1BDF" w14:textId="77777777">
        <w:trPr>
          <w:trHeight w:val="172"/>
        </w:trPr>
        <w:tc>
          <w:tcPr>
            <w:tcW w:w="5868" w:type="dxa"/>
            <w:gridSpan w:val="2"/>
          </w:tcPr>
          <w:p w14:paraId="7FEB43C9"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1973" w:type="dxa"/>
          </w:tcPr>
          <w:p w14:paraId="7F9470F9" w14:textId="77777777" w:rsidR="005D61FB" w:rsidRDefault="00947834">
            <w:pPr>
              <w:pStyle w:val="TableParagraph"/>
              <w:spacing w:line="153" w:lineRule="exact"/>
              <w:ind w:right="37"/>
              <w:jc w:val="right"/>
              <w:rPr>
                <w:sz w:val="16"/>
              </w:rPr>
            </w:pPr>
            <w:r>
              <w:rPr>
                <w:spacing w:val="-2"/>
                <w:sz w:val="16"/>
              </w:rPr>
              <w:t>11,058.33</w:t>
            </w:r>
          </w:p>
        </w:tc>
        <w:tc>
          <w:tcPr>
            <w:tcW w:w="115" w:type="dxa"/>
          </w:tcPr>
          <w:p w14:paraId="7CBF0381" w14:textId="77777777" w:rsidR="005D61FB" w:rsidRDefault="005D61FB">
            <w:pPr>
              <w:pStyle w:val="TableParagraph"/>
              <w:rPr>
                <w:rFonts w:ascii="Times New Roman"/>
                <w:sz w:val="10"/>
              </w:rPr>
            </w:pPr>
          </w:p>
        </w:tc>
        <w:tc>
          <w:tcPr>
            <w:tcW w:w="1973" w:type="dxa"/>
          </w:tcPr>
          <w:p w14:paraId="46F6603A" w14:textId="77777777" w:rsidR="005D61FB" w:rsidRDefault="00947834">
            <w:pPr>
              <w:pStyle w:val="TableParagraph"/>
              <w:spacing w:line="153" w:lineRule="exact"/>
              <w:ind w:right="37"/>
              <w:jc w:val="right"/>
              <w:rPr>
                <w:sz w:val="16"/>
              </w:rPr>
            </w:pPr>
            <w:r>
              <w:rPr>
                <w:spacing w:val="-2"/>
                <w:sz w:val="16"/>
              </w:rPr>
              <w:t>11,058.33</w:t>
            </w:r>
          </w:p>
        </w:tc>
        <w:tc>
          <w:tcPr>
            <w:tcW w:w="115" w:type="dxa"/>
          </w:tcPr>
          <w:p w14:paraId="74D66E5A" w14:textId="77777777" w:rsidR="005D61FB" w:rsidRDefault="005D61FB">
            <w:pPr>
              <w:pStyle w:val="TableParagraph"/>
              <w:rPr>
                <w:rFonts w:ascii="Times New Roman"/>
                <w:sz w:val="10"/>
              </w:rPr>
            </w:pPr>
          </w:p>
        </w:tc>
        <w:tc>
          <w:tcPr>
            <w:tcW w:w="1973" w:type="dxa"/>
          </w:tcPr>
          <w:p w14:paraId="6154785E" w14:textId="77777777" w:rsidR="005D61FB" w:rsidRDefault="00947834">
            <w:pPr>
              <w:pStyle w:val="TableParagraph"/>
              <w:spacing w:line="153" w:lineRule="exact"/>
              <w:ind w:right="37"/>
              <w:jc w:val="right"/>
              <w:rPr>
                <w:sz w:val="16"/>
              </w:rPr>
            </w:pPr>
            <w:r>
              <w:rPr>
                <w:spacing w:val="-2"/>
                <w:sz w:val="16"/>
              </w:rPr>
              <w:t>11,058.33</w:t>
            </w:r>
          </w:p>
        </w:tc>
        <w:tc>
          <w:tcPr>
            <w:tcW w:w="115" w:type="dxa"/>
          </w:tcPr>
          <w:p w14:paraId="009A89CA" w14:textId="77777777" w:rsidR="005D61FB" w:rsidRDefault="005D61FB">
            <w:pPr>
              <w:pStyle w:val="TableParagraph"/>
              <w:rPr>
                <w:rFonts w:ascii="Times New Roman"/>
                <w:sz w:val="10"/>
              </w:rPr>
            </w:pPr>
          </w:p>
        </w:tc>
        <w:tc>
          <w:tcPr>
            <w:tcW w:w="2088" w:type="dxa"/>
          </w:tcPr>
          <w:p w14:paraId="43A4C37A" w14:textId="77777777" w:rsidR="005D61FB" w:rsidRDefault="005D61FB">
            <w:pPr>
              <w:pStyle w:val="TableParagraph"/>
              <w:rPr>
                <w:rFonts w:ascii="Times New Roman"/>
                <w:sz w:val="10"/>
              </w:rPr>
            </w:pPr>
          </w:p>
        </w:tc>
        <w:tc>
          <w:tcPr>
            <w:tcW w:w="806" w:type="dxa"/>
          </w:tcPr>
          <w:p w14:paraId="22EC08E6" w14:textId="77777777" w:rsidR="005D61FB" w:rsidRDefault="005D61FB">
            <w:pPr>
              <w:pStyle w:val="TableParagraph"/>
              <w:rPr>
                <w:rFonts w:ascii="Times New Roman"/>
                <w:sz w:val="10"/>
              </w:rPr>
            </w:pPr>
          </w:p>
        </w:tc>
      </w:tr>
      <w:tr w:rsidR="005D61FB" w14:paraId="7F7797B6" w14:textId="77777777">
        <w:trPr>
          <w:trHeight w:val="177"/>
        </w:trPr>
        <w:tc>
          <w:tcPr>
            <w:tcW w:w="5868" w:type="dxa"/>
            <w:gridSpan w:val="2"/>
          </w:tcPr>
          <w:p w14:paraId="22201C52"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Pr>
          <w:p w14:paraId="44EB3541" w14:textId="77777777" w:rsidR="005D61FB" w:rsidRDefault="00947834">
            <w:pPr>
              <w:pStyle w:val="TableParagraph"/>
              <w:spacing w:line="157" w:lineRule="exact"/>
              <w:ind w:right="37"/>
              <w:jc w:val="right"/>
              <w:rPr>
                <w:sz w:val="16"/>
              </w:rPr>
            </w:pPr>
            <w:r>
              <w:rPr>
                <w:spacing w:val="-2"/>
                <w:sz w:val="16"/>
              </w:rPr>
              <w:t>14,558.33</w:t>
            </w:r>
          </w:p>
        </w:tc>
        <w:tc>
          <w:tcPr>
            <w:tcW w:w="115" w:type="dxa"/>
          </w:tcPr>
          <w:p w14:paraId="0E66D2B0" w14:textId="77777777" w:rsidR="005D61FB" w:rsidRDefault="005D61FB">
            <w:pPr>
              <w:pStyle w:val="TableParagraph"/>
              <w:rPr>
                <w:rFonts w:ascii="Times New Roman"/>
                <w:sz w:val="10"/>
              </w:rPr>
            </w:pPr>
          </w:p>
        </w:tc>
        <w:tc>
          <w:tcPr>
            <w:tcW w:w="1973" w:type="dxa"/>
          </w:tcPr>
          <w:p w14:paraId="19AD55C6" w14:textId="77777777" w:rsidR="005D61FB" w:rsidRDefault="00947834">
            <w:pPr>
              <w:pStyle w:val="TableParagraph"/>
              <w:spacing w:line="157" w:lineRule="exact"/>
              <w:ind w:right="37"/>
              <w:jc w:val="right"/>
              <w:rPr>
                <w:sz w:val="16"/>
              </w:rPr>
            </w:pPr>
            <w:r>
              <w:rPr>
                <w:spacing w:val="-2"/>
                <w:sz w:val="16"/>
              </w:rPr>
              <w:t>11,558.33</w:t>
            </w:r>
          </w:p>
        </w:tc>
        <w:tc>
          <w:tcPr>
            <w:tcW w:w="115" w:type="dxa"/>
          </w:tcPr>
          <w:p w14:paraId="29C04A5F" w14:textId="77777777" w:rsidR="005D61FB" w:rsidRDefault="005D61FB">
            <w:pPr>
              <w:pStyle w:val="TableParagraph"/>
              <w:rPr>
                <w:rFonts w:ascii="Times New Roman"/>
                <w:sz w:val="10"/>
              </w:rPr>
            </w:pPr>
          </w:p>
        </w:tc>
        <w:tc>
          <w:tcPr>
            <w:tcW w:w="1973" w:type="dxa"/>
          </w:tcPr>
          <w:p w14:paraId="50F1F641" w14:textId="77777777" w:rsidR="005D61FB" w:rsidRDefault="00947834">
            <w:pPr>
              <w:pStyle w:val="TableParagraph"/>
              <w:spacing w:line="157" w:lineRule="exact"/>
              <w:ind w:right="37"/>
              <w:jc w:val="right"/>
              <w:rPr>
                <w:sz w:val="16"/>
              </w:rPr>
            </w:pPr>
            <w:r>
              <w:rPr>
                <w:spacing w:val="-2"/>
                <w:sz w:val="16"/>
              </w:rPr>
              <w:t>13,735.52</w:t>
            </w:r>
          </w:p>
        </w:tc>
        <w:tc>
          <w:tcPr>
            <w:tcW w:w="115" w:type="dxa"/>
          </w:tcPr>
          <w:p w14:paraId="6D80E9FC" w14:textId="77777777" w:rsidR="005D61FB" w:rsidRDefault="005D61FB">
            <w:pPr>
              <w:pStyle w:val="TableParagraph"/>
              <w:rPr>
                <w:rFonts w:ascii="Times New Roman"/>
                <w:sz w:val="10"/>
              </w:rPr>
            </w:pPr>
          </w:p>
        </w:tc>
        <w:tc>
          <w:tcPr>
            <w:tcW w:w="2088" w:type="dxa"/>
          </w:tcPr>
          <w:p w14:paraId="059D689A" w14:textId="77777777" w:rsidR="005D61FB" w:rsidRDefault="005D61FB">
            <w:pPr>
              <w:pStyle w:val="TableParagraph"/>
              <w:rPr>
                <w:rFonts w:ascii="Times New Roman"/>
                <w:sz w:val="10"/>
              </w:rPr>
            </w:pPr>
          </w:p>
        </w:tc>
        <w:tc>
          <w:tcPr>
            <w:tcW w:w="806" w:type="dxa"/>
          </w:tcPr>
          <w:p w14:paraId="02C29FC2" w14:textId="77777777" w:rsidR="005D61FB" w:rsidRDefault="005D61FB">
            <w:pPr>
              <w:pStyle w:val="TableParagraph"/>
              <w:rPr>
                <w:rFonts w:ascii="Times New Roman"/>
                <w:sz w:val="10"/>
              </w:rPr>
            </w:pPr>
          </w:p>
        </w:tc>
      </w:tr>
    </w:tbl>
    <w:p w14:paraId="2A0410D7"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p w14:paraId="7906CBEA" w14:textId="77777777" w:rsidR="005D61FB" w:rsidRDefault="005D61FB">
      <w:pPr>
        <w:pStyle w:val="BodyText"/>
        <w:spacing w:before="11"/>
        <w:rPr>
          <w:rFonts w:ascii="Courier New"/>
          <w:sz w:val="15"/>
        </w:rPr>
      </w:pPr>
    </w:p>
    <w:p w14:paraId="14C9B89C" w14:textId="77777777" w:rsidR="005D61FB" w:rsidRDefault="00947834">
      <w:pPr>
        <w:ind w:left="168"/>
        <w:rPr>
          <w:rFonts w:ascii="Courier New"/>
          <w:sz w:val="16"/>
        </w:rPr>
      </w:pPr>
      <w:r>
        <w:rPr>
          <w:rFonts w:ascii="Courier New"/>
          <w:sz w:val="16"/>
        </w:rPr>
        <w:t>GL</w:t>
      </w:r>
      <w:r>
        <w:rPr>
          <w:rFonts w:ascii="Courier New"/>
          <w:spacing w:val="-2"/>
          <w:sz w:val="16"/>
        </w:rPr>
        <w:t xml:space="preserve"> NUMBER</w:t>
      </w:r>
    </w:p>
    <w:p w14:paraId="19BC0208" w14:textId="77777777" w:rsidR="005D61FB" w:rsidRDefault="00947834">
      <w:pPr>
        <w:spacing w:before="11"/>
        <w:rPr>
          <w:rFonts w:ascii="Courier New"/>
          <w:sz w:val="15"/>
        </w:rPr>
      </w:pPr>
      <w:r>
        <w:br w:type="column"/>
      </w:r>
    </w:p>
    <w:p w14:paraId="5CA699B6" w14:textId="77777777" w:rsidR="005D61FB" w:rsidRDefault="00947834">
      <w:pPr>
        <w:ind w:left="168"/>
        <w:rPr>
          <w:rFonts w:ascii="Courier New"/>
          <w:sz w:val="16"/>
        </w:rPr>
      </w:pPr>
      <w:r>
        <w:rPr>
          <w:rFonts w:ascii="Courier New"/>
          <w:spacing w:val="-2"/>
          <w:sz w:val="16"/>
        </w:rPr>
        <w:t>DESCRIPTION</w:t>
      </w:r>
    </w:p>
    <w:p w14:paraId="7E63CCC8" w14:textId="77777777" w:rsidR="005D61FB" w:rsidRDefault="00947834">
      <w:pPr>
        <w:ind w:left="360" w:right="32" w:hanging="193"/>
        <w:rPr>
          <w:rFonts w:ascii="Courier New"/>
          <w:sz w:val="16"/>
        </w:rPr>
      </w:pPr>
      <w:r>
        <w:br w:type="column"/>
      </w:r>
      <w:r>
        <w:rPr>
          <w:rFonts w:ascii="Courier New"/>
          <w:spacing w:val="-2"/>
          <w:sz w:val="16"/>
        </w:rPr>
        <w:t>ORIGINAL BUDGET</w:t>
      </w:r>
    </w:p>
    <w:p w14:paraId="55B4038D" w14:textId="77777777" w:rsidR="005D61FB" w:rsidRDefault="00947834">
      <w:pPr>
        <w:ind w:right="38"/>
        <w:jc w:val="right"/>
        <w:rPr>
          <w:rFonts w:ascii="Courier New"/>
          <w:sz w:val="16"/>
        </w:rPr>
      </w:pPr>
      <w:r>
        <w:br w:type="column"/>
      </w:r>
      <w:r>
        <w:rPr>
          <w:rFonts w:ascii="Courier New"/>
          <w:spacing w:val="-4"/>
          <w:sz w:val="16"/>
        </w:rPr>
        <w:t>2021</w:t>
      </w:r>
    </w:p>
    <w:p w14:paraId="75F90B77" w14:textId="77777777" w:rsidR="005D61FB" w:rsidRDefault="00947834">
      <w:pPr>
        <w:ind w:left="168"/>
        <w:rPr>
          <w:rFonts w:ascii="Courier New"/>
          <w:sz w:val="16"/>
        </w:rPr>
      </w:pPr>
      <w:r>
        <w:rPr>
          <w:rFonts w:ascii="Courier New"/>
          <w:sz w:val="16"/>
        </w:rPr>
        <w:t>AMENDED</w:t>
      </w:r>
      <w:r>
        <w:rPr>
          <w:rFonts w:ascii="Courier New"/>
          <w:spacing w:val="-7"/>
          <w:sz w:val="16"/>
        </w:rPr>
        <w:t xml:space="preserve"> </w:t>
      </w:r>
      <w:r>
        <w:rPr>
          <w:rFonts w:ascii="Courier New"/>
          <w:spacing w:val="-2"/>
          <w:sz w:val="16"/>
        </w:rPr>
        <w:t>BUDGET</w:t>
      </w:r>
    </w:p>
    <w:p w14:paraId="6E39CCDD" w14:textId="77777777" w:rsidR="005D61FB" w:rsidRDefault="00947834">
      <w:pPr>
        <w:ind w:left="840"/>
        <w:rPr>
          <w:rFonts w:ascii="Courier New"/>
          <w:sz w:val="16"/>
        </w:rPr>
      </w:pPr>
      <w:r>
        <w:br w:type="column"/>
      </w:r>
      <w:r>
        <w:rPr>
          <w:rFonts w:ascii="Courier New"/>
          <w:spacing w:val="-2"/>
          <w:sz w:val="16"/>
        </w:rPr>
        <w:t>12/31/2021</w:t>
      </w:r>
    </w:p>
    <w:p w14:paraId="3A752535" w14:textId="77777777" w:rsidR="005D61FB" w:rsidRDefault="00947834">
      <w:pPr>
        <w:ind w:left="168"/>
        <w:rPr>
          <w:rFonts w:ascii="Courier New"/>
          <w:sz w:val="16"/>
        </w:rPr>
      </w:pPr>
      <w:r>
        <w:rPr>
          <w:rFonts w:ascii="Courier New"/>
          <w:sz w:val="16"/>
        </w:rPr>
        <w:t>NORMAL</w:t>
      </w:r>
      <w:r>
        <w:rPr>
          <w:rFonts w:ascii="Courier New"/>
          <w:spacing w:val="-6"/>
          <w:sz w:val="16"/>
        </w:rPr>
        <w:t xml:space="preserve"> </w:t>
      </w:r>
      <w:r>
        <w:rPr>
          <w:rFonts w:ascii="Courier New"/>
          <w:spacing w:val="-2"/>
          <w:sz w:val="16"/>
        </w:rPr>
        <w:t>(ABNORMAL)</w:t>
      </w:r>
    </w:p>
    <w:p w14:paraId="3B2143E3" w14:textId="77777777" w:rsidR="005D61FB" w:rsidRDefault="00947834">
      <w:pPr>
        <w:ind w:left="168" w:right="34" w:firstLine="960"/>
        <w:rPr>
          <w:rFonts w:ascii="Courier New"/>
          <w:sz w:val="16"/>
        </w:rPr>
      </w:pPr>
      <w:r>
        <w:br w:type="column"/>
      </w:r>
      <w:r>
        <w:rPr>
          <w:rFonts w:ascii="Courier New"/>
          <w:spacing w:val="-2"/>
          <w:sz w:val="16"/>
        </w:rPr>
        <w:t xml:space="preserve">BALANCE </w:t>
      </w:r>
      <w:r>
        <w:rPr>
          <w:rFonts w:ascii="Courier New"/>
          <w:sz w:val="16"/>
        </w:rPr>
        <w:t>NORMAL</w:t>
      </w:r>
      <w:r>
        <w:rPr>
          <w:rFonts w:ascii="Courier New"/>
          <w:spacing w:val="-6"/>
          <w:sz w:val="16"/>
        </w:rPr>
        <w:t xml:space="preserve"> </w:t>
      </w:r>
      <w:r>
        <w:rPr>
          <w:rFonts w:ascii="Courier New"/>
          <w:spacing w:val="-2"/>
          <w:sz w:val="16"/>
        </w:rPr>
        <w:t>(ABNORMAL)</w:t>
      </w:r>
    </w:p>
    <w:p w14:paraId="063628F2" w14:textId="77777777" w:rsidR="005D61FB" w:rsidRDefault="00947834">
      <w:pPr>
        <w:ind w:left="360" w:right="134" w:hanging="193"/>
        <w:rPr>
          <w:rFonts w:ascii="Courier New"/>
          <w:sz w:val="16"/>
        </w:rPr>
      </w:pPr>
      <w:r>
        <w:br w:type="column"/>
      </w:r>
      <w:r>
        <w:rPr>
          <w:rFonts w:ascii="Courier New"/>
          <w:sz w:val="16"/>
        </w:rPr>
        <w:t>%</w:t>
      </w:r>
      <w:r>
        <w:rPr>
          <w:rFonts w:ascii="Courier New"/>
          <w:spacing w:val="-26"/>
          <w:sz w:val="16"/>
        </w:rPr>
        <w:t xml:space="preserve"> </w:t>
      </w:r>
      <w:r>
        <w:rPr>
          <w:rFonts w:ascii="Courier New"/>
          <w:sz w:val="16"/>
        </w:rPr>
        <w:t xml:space="preserve">BDGT </w:t>
      </w:r>
      <w:r>
        <w:rPr>
          <w:rFonts w:ascii="Courier New"/>
          <w:spacing w:val="-4"/>
          <w:sz w:val="16"/>
        </w:rPr>
        <w:t>USED</w:t>
      </w:r>
    </w:p>
    <w:p w14:paraId="66CD7858" w14:textId="77777777" w:rsidR="005D61FB" w:rsidRDefault="005D61FB">
      <w:pPr>
        <w:rPr>
          <w:rFonts w:ascii="Courier New"/>
          <w:sz w:val="16"/>
        </w:rPr>
        <w:sectPr w:rsidR="005D61FB">
          <w:pgSz w:w="15840" w:h="12240" w:orient="landscape"/>
          <w:pgMar w:top="1220" w:right="280" w:bottom="280" w:left="220" w:header="360" w:footer="0" w:gutter="0"/>
          <w:cols w:num="7" w:space="720" w:equalWidth="0">
            <w:col w:w="1073" w:space="871"/>
            <w:col w:w="1265" w:space="3871"/>
            <w:col w:w="977" w:space="534"/>
            <w:col w:w="1553" w:space="247"/>
            <w:col w:w="1841" w:space="247"/>
            <w:col w:w="1841" w:space="137"/>
            <w:col w:w="883"/>
          </w:cols>
        </w:sectPr>
      </w:pPr>
    </w:p>
    <w:p w14:paraId="738EBD27" w14:textId="77777777" w:rsidR="005D61FB" w:rsidRDefault="005D61FB">
      <w:pPr>
        <w:pStyle w:val="BodyText"/>
        <w:spacing w:before="7"/>
        <w:rPr>
          <w:rFonts w:ascii="Courier New"/>
          <w:sz w:val="6"/>
        </w:rPr>
      </w:pPr>
    </w:p>
    <w:tbl>
      <w:tblPr>
        <w:tblW w:w="0" w:type="auto"/>
        <w:tblInd w:w="126" w:type="dxa"/>
        <w:tblLayout w:type="fixed"/>
        <w:tblCellMar>
          <w:left w:w="0" w:type="dxa"/>
          <w:right w:w="0" w:type="dxa"/>
        </w:tblCellMar>
        <w:tblLook w:val="01E0" w:firstRow="1" w:lastRow="1" w:firstColumn="1" w:lastColumn="1" w:noHBand="0" w:noVBand="0"/>
      </w:tblPr>
      <w:tblGrid>
        <w:gridCol w:w="1934"/>
        <w:gridCol w:w="3934"/>
        <w:gridCol w:w="1973"/>
        <w:gridCol w:w="115"/>
        <w:gridCol w:w="1973"/>
        <w:gridCol w:w="115"/>
        <w:gridCol w:w="1973"/>
        <w:gridCol w:w="115"/>
        <w:gridCol w:w="1973"/>
        <w:gridCol w:w="115"/>
        <w:gridCol w:w="806"/>
        <w:gridCol w:w="86"/>
      </w:tblGrid>
      <w:tr w:rsidR="005D61FB" w14:paraId="5E077AB2" w14:textId="77777777">
        <w:trPr>
          <w:trHeight w:val="608"/>
        </w:trPr>
        <w:tc>
          <w:tcPr>
            <w:tcW w:w="1934" w:type="dxa"/>
            <w:tcBorders>
              <w:top w:val="single" w:sz="6" w:space="0" w:color="000000"/>
            </w:tcBorders>
          </w:tcPr>
          <w:p w14:paraId="45FB84AB" w14:textId="77777777" w:rsidR="005D61FB" w:rsidRDefault="00947834">
            <w:pPr>
              <w:pStyle w:val="TableParagraph"/>
              <w:spacing w:before="50"/>
              <w:ind w:left="50"/>
              <w:rPr>
                <w:sz w:val="16"/>
              </w:rPr>
            </w:pPr>
            <w:r>
              <w:rPr>
                <w:sz w:val="16"/>
              </w:rPr>
              <w:t>Fund</w:t>
            </w:r>
            <w:r>
              <w:rPr>
                <w:spacing w:val="-3"/>
                <w:sz w:val="16"/>
              </w:rPr>
              <w:t xml:space="preserve"> </w:t>
            </w:r>
            <w:r>
              <w:rPr>
                <w:sz w:val="16"/>
              </w:rPr>
              <w:t>267</w:t>
            </w:r>
            <w:r>
              <w:rPr>
                <w:spacing w:val="-3"/>
                <w:sz w:val="16"/>
              </w:rPr>
              <w:t xml:space="preserve"> </w:t>
            </w:r>
            <w:r>
              <w:rPr>
                <w:sz w:val="16"/>
              </w:rPr>
              <w:t>-</w:t>
            </w:r>
            <w:r>
              <w:rPr>
                <w:spacing w:val="-2"/>
                <w:sz w:val="16"/>
              </w:rPr>
              <w:t xml:space="preserve"> </w:t>
            </w:r>
            <w:r>
              <w:rPr>
                <w:spacing w:val="-4"/>
                <w:sz w:val="16"/>
              </w:rPr>
              <w:t>SWET</w:t>
            </w:r>
          </w:p>
          <w:p w14:paraId="5D1D6591" w14:textId="77777777" w:rsidR="005D61FB" w:rsidRDefault="00947834">
            <w:pPr>
              <w:pStyle w:val="TableParagraph"/>
              <w:spacing w:before="6"/>
              <w:ind w:left="50"/>
              <w:rPr>
                <w:sz w:val="16"/>
              </w:rPr>
            </w:pPr>
            <w:r>
              <w:rPr>
                <w:spacing w:val="-2"/>
                <w:sz w:val="16"/>
              </w:rPr>
              <w:t>Revenues</w:t>
            </w:r>
          </w:p>
          <w:p w14:paraId="4BCE5686" w14:textId="77777777" w:rsidR="005D61FB" w:rsidRDefault="00947834">
            <w:pPr>
              <w:pStyle w:val="TableParagraph"/>
              <w:spacing w:before="6"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13178" w:type="dxa"/>
            <w:gridSpan w:val="11"/>
            <w:tcBorders>
              <w:top w:val="single" w:sz="6" w:space="0" w:color="000000"/>
            </w:tcBorders>
          </w:tcPr>
          <w:p w14:paraId="45DA2D45" w14:textId="77777777" w:rsidR="005D61FB" w:rsidRDefault="005D61FB">
            <w:pPr>
              <w:pStyle w:val="TableParagraph"/>
              <w:rPr>
                <w:rFonts w:ascii="Times New Roman"/>
                <w:sz w:val="16"/>
              </w:rPr>
            </w:pPr>
          </w:p>
        </w:tc>
      </w:tr>
      <w:tr w:rsidR="005D61FB" w14:paraId="25220660" w14:textId="77777777">
        <w:trPr>
          <w:trHeight w:val="427"/>
        </w:trPr>
        <w:tc>
          <w:tcPr>
            <w:tcW w:w="1934" w:type="dxa"/>
          </w:tcPr>
          <w:p w14:paraId="5FFAD534" w14:textId="77777777" w:rsidR="005D61FB" w:rsidRDefault="00947834">
            <w:pPr>
              <w:pStyle w:val="TableParagraph"/>
              <w:spacing w:before="3"/>
              <w:ind w:left="50"/>
              <w:rPr>
                <w:sz w:val="16"/>
              </w:rPr>
            </w:pPr>
            <w:r>
              <w:rPr>
                <w:spacing w:val="-2"/>
                <w:sz w:val="16"/>
              </w:rPr>
              <w:t>267-000-574.00</w:t>
            </w:r>
          </w:p>
        </w:tc>
        <w:tc>
          <w:tcPr>
            <w:tcW w:w="3934" w:type="dxa"/>
          </w:tcPr>
          <w:p w14:paraId="34D2243A" w14:textId="77777777" w:rsidR="005D61FB" w:rsidRDefault="00947834">
            <w:pPr>
              <w:pStyle w:val="TableParagraph"/>
              <w:spacing w:before="3"/>
              <w:ind w:left="60"/>
              <w:rPr>
                <w:sz w:val="16"/>
              </w:rPr>
            </w:pPr>
            <w:r>
              <w:rPr>
                <w:sz w:val="16"/>
              </w:rPr>
              <w:t>STATE</w:t>
            </w:r>
            <w:r>
              <w:rPr>
                <w:spacing w:val="-5"/>
                <w:sz w:val="16"/>
              </w:rPr>
              <w:t xml:space="preserve"> </w:t>
            </w:r>
            <w:r>
              <w:rPr>
                <w:spacing w:val="-2"/>
                <w:sz w:val="16"/>
              </w:rPr>
              <w:t>GRANTS</w:t>
            </w:r>
          </w:p>
        </w:tc>
        <w:tc>
          <w:tcPr>
            <w:tcW w:w="1973" w:type="dxa"/>
          </w:tcPr>
          <w:p w14:paraId="7CC493F7" w14:textId="77777777" w:rsidR="005D61FB" w:rsidRDefault="00947834">
            <w:pPr>
              <w:pStyle w:val="TableParagraph"/>
              <w:spacing w:before="3"/>
              <w:ind w:right="37"/>
              <w:jc w:val="right"/>
              <w:rPr>
                <w:sz w:val="16"/>
              </w:rPr>
            </w:pPr>
            <w:r>
              <w:rPr>
                <w:spacing w:val="-2"/>
                <w:sz w:val="16"/>
              </w:rPr>
              <w:t>96,350.00</w:t>
            </w:r>
          </w:p>
        </w:tc>
        <w:tc>
          <w:tcPr>
            <w:tcW w:w="2088" w:type="dxa"/>
            <w:gridSpan w:val="2"/>
          </w:tcPr>
          <w:p w14:paraId="1C6D7533" w14:textId="77777777" w:rsidR="005D61FB" w:rsidRDefault="00947834">
            <w:pPr>
              <w:pStyle w:val="TableParagraph"/>
              <w:spacing w:before="3"/>
              <w:ind w:left="1184"/>
              <w:rPr>
                <w:sz w:val="16"/>
              </w:rPr>
            </w:pPr>
            <w:r>
              <w:rPr>
                <w:spacing w:val="-2"/>
                <w:sz w:val="16"/>
              </w:rPr>
              <w:t>96,350.00</w:t>
            </w:r>
          </w:p>
        </w:tc>
        <w:tc>
          <w:tcPr>
            <w:tcW w:w="2088" w:type="dxa"/>
            <w:gridSpan w:val="2"/>
          </w:tcPr>
          <w:p w14:paraId="2E35F2C8" w14:textId="77777777" w:rsidR="005D61FB" w:rsidRDefault="00947834">
            <w:pPr>
              <w:pStyle w:val="TableParagraph"/>
              <w:spacing w:before="3"/>
              <w:ind w:left="1184"/>
              <w:rPr>
                <w:sz w:val="16"/>
              </w:rPr>
            </w:pPr>
            <w:r>
              <w:rPr>
                <w:color w:val="0000FF"/>
                <w:spacing w:val="-2"/>
                <w:sz w:val="16"/>
              </w:rPr>
              <w:t>93,424.99</w:t>
            </w:r>
          </w:p>
        </w:tc>
        <w:tc>
          <w:tcPr>
            <w:tcW w:w="2088" w:type="dxa"/>
            <w:gridSpan w:val="2"/>
          </w:tcPr>
          <w:p w14:paraId="66AFA08C" w14:textId="77777777" w:rsidR="005D61FB" w:rsidRDefault="00947834">
            <w:pPr>
              <w:pStyle w:val="TableParagraph"/>
              <w:spacing w:before="3"/>
              <w:ind w:left="1280"/>
              <w:rPr>
                <w:sz w:val="16"/>
              </w:rPr>
            </w:pPr>
            <w:r>
              <w:rPr>
                <w:spacing w:val="-2"/>
                <w:sz w:val="16"/>
              </w:rPr>
              <w:t>2,925.01</w:t>
            </w:r>
          </w:p>
        </w:tc>
        <w:tc>
          <w:tcPr>
            <w:tcW w:w="1007" w:type="dxa"/>
            <w:gridSpan w:val="3"/>
          </w:tcPr>
          <w:p w14:paraId="7AAEF60B" w14:textId="77777777" w:rsidR="005D61FB" w:rsidRDefault="00947834">
            <w:pPr>
              <w:pStyle w:val="TableParagraph"/>
              <w:spacing w:before="3"/>
              <w:ind w:left="402"/>
              <w:rPr>
                <w:sz w:val="16"/>
              </w:rPr>
            </w:pPr>
            <w:r>
              <w:rPr>
                <w:spacing w:val="-2"/>
                <w:sz w:val="16"/>
              </w:rPr>
              <w:t>96.96</w:t>
            </w:r>
          </w:p>
        </w:tc>
      </w:tr>
      <w:tr w:rsidR="005D61FB" w14:paraId="0248A73F" w14:textId="77777777">
        <w:trPr>
          <w:trHeight w:val="445"/>
        </w:trPr>
        <w:tc>
          <w:tcPr>
            <w:tcW w:w="5868" w:type="dxa"/>
            <w:gridSpan w:val="2"/>
          </w:tcPr>
          <w:p w14:paraId="255B4673"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tcBorders>
          </w:tcPr>
          <w:p w14:paraId="39AA7EBF" w14:textId="77777777" w:rsidR="005D61FB" w:rsidRDefault="00947834">
            <w:pPr>
              <w:pStyle w:val="TableParagraph"/>
              <w:spacing w:before="21"/>
              <w:ind w:right="37"/>
              <w:jc w:val="right"/>
              <w:rPr>
                <w:sz w:val="16"/>
              </w:rPr>
            </w:pPr>
            <w:r>
              <w:rPr>
                <w:spacing w:val="-2"/>
                <w:sz w:val="16"/>
              </w:rPr>
              <w:t>96,350.00</w:t>
            </w:r>
          </w:p>
        </w:tc>
        <w:tc>
          <w:tcPr>
            <w:tcW w:w="115" w:type="dxa"/>
          </w:tcPr>
          <w:p w14:paraId="5CCD3E7A" w14:textId="77777777" w:rsidR="005D61FB" w:rsidRDefault="005D61FB">
            <w:pPr>
              <w:pStyle w:val="TableParagraph"/>
              <w:rPr>
                <w:rFonts w:ascii="Times New Roman"/>
                <w:sz w:val="16"/>
              </w:rPr>
            </w:pPr>
          </w:p>
        </w:tc>
        <w:tc>
          <w:tcPr>
            <w:tcW w:w="1973" w:type="dxa"/>
            <w:tcBorders>
              <w:top w:val="single" w:sz="6" w:space="0" w:color="000000"/>
            </w:tcBorders>
          </w:tcPr>
          <w:p w14:paraId="48E2A709" w14:textId="77777777" w:rsidR="005D61FB" w:rsidRDefault="00947834">
            <w:pPr>
              <w:pStyle w:val="TableParagraph"/>
              <w:spacing w:before="21"/>
              <w:ind w:right="37"/>
              <w:jc w:val="right"/>
              <w:rPr>
                <w:sz w:val="16"/>
              </w:rPr>
            </w:pPr>
            <w:r>
              <w:rPr>
                <w:spacing w:val="-2"/>
                <w:sz w:val="16"/>
              </w:rPr>
              <w:t>96,350.00</w:t>
            </w:r>
          </w:p>
        </w:tc>
        <w:tc>
          <w:tcPr>
            <w:tcW w:w="115" w:type="dxa"/>
          </w:tcPr>
          <w:p w14:paraId="3A2EE082" w14:textId="77777777" w:rsidR="005D61FB" w:rsidRDefault="005D61FB">
            <w:pPr>
              <w:pStyle w:val="TableParagraph"/>
              <w:rPr>
                <w:rFonts w:ascii="Times New Roman"/>
                <w:sz w:val="16"/>
              </w:rPr>
            </w:pPr>
          </w:p>
        </w:tc>
        <w:tc>
          <w:tcPr>
            <w:tcW w:w="1973" w:type="dxa"/>
            <w:tcBorders>
              <w:top w:val="single" w:sz="6" w:space="0" w:color="000000"/>
            </w:tcBorders>
          </w:tcPr>
          <w:p w14:paraId="3367A5B5" w14:textId="77777777" w:rsidR="005D61FB" w:rsidRDefault="00947834">
            <w:pPr>
              <w:pStyle w:val="TableParagraph"/>
              <w:spacing w:before="21"/>
              <w:ind w:right="37"/>
              <w:jc w:val="right"/>
              <w:rPr>
                <w:sz w:val="16"/>
              </w:rPr>
            </w:pPr>
            <w:r>
              <w:rPr>
                <w:spacing w:val="-2"/>
                <w:sz w:val="16"/>
              </w:rPr>
              <w:t>93,424.99</w:t>
            </w:r>
          </w:p>
        </w:tc>
        <w:tc>
          <w:tcPr>
            <w:tcW w:w="115" w:type="dxa"/>
          </w:tcPr>
          <w:p w14:paraId="2A4CD95C" w14:textId="77777777" w:rsidR="005D61FB" w:rsidRDefault="005D61FB">
            <w:pPr>
              <w:pStyle w:val="TableParagraph"/>
              <w:rPr>
                <w:rFonts w:ascii="Times New Roman"/>
                <w:sz w:val="16"/>
              </w:rPr>
            </w:pPr>
          </w:p>
        </w:tc>
        <w:tc>
          <w:tcPr>
            <w:tcW w:w="1973" w:type="dxa"/>
            <w:tcBorders>
              <w:top w:val="single" w:sz="6" w:space="0" w:color="000000"/>
            </w:tcBorders>
          </w:tcPr>
          <w:p w14:paraId="613B78A2" w14:textId="77777777" w:rsidR="005D61FB" w:rsidRDefault="00947834">
            <w:pPr>
              <w:pStyle w:val="TableParagraph"/>
              <w:spacing w:before="21"/>
              <w:ind w:right="37"/>
              <w:jc w:val="right"/>
              <w:rPr>
                <w:sz w:val="16"/>
              </w:rPr>
            </w:pPr>
            <w:r>
              <w:rPr>
                <w:spacing w:val="-2"/>
                <w:sz w:val="16"/>
              </w:rPr>
              <w:t>2,925.01</w:t>
            </w:r>
          </w:p>
        </w:tc>
        <w:tc>
          <w:tcPr>
            <w:tcW w:w="115" w:type="dxa"/>
          </w:tcPr>
          <w:p w14:paraId="418FD35E" w14:textId="77777777" w:rsidR="005D61FB" w:rsidRDefault="005D61FB">
            <w:pPr>
              <w:pStyle w:val="TableParagraph"/>
              <w:rPr>
                <w:rFonts w:ascii="Times New Roman"/>
                <w:sz w:val="16"/>
              </w:rPr>
            </w:pPr>
          </w:p>
        </w:tc>
        <w:tc>
          <w:tcPr>
            <w:tcW w:w="806" w:type="dxa"/>
            <w:tcBorders>
              <w:top w:val="single" w:sz="6" w:space="0" w:color="000000"/>
            </w:tcBorders>
          </w:tcPr>
          <w:p w14:paraId="45AC81EF" w14:textId="77777777" w:rsidR="005D61FB" w:rsidRDefault="00947834">
            <w:pPr>
              <w:pStyle w:val="TableParagraph"/>
              <w:spacing w:before="21"/>
              <w:ind w:left="-1" w:right="36"/>
              <w:jc w:val="right"/>
              <w:rPr>
                <w:sz w:val="16"/>
              </w:rPr>
            </w:pPr>
            <w:r>
              <w:rPr>
                <w:spacing w:val="-2"/>
                <w:sz w:val="16"/>
              </w:rPr>
              <w:t>96.96</w:t>
            </w:r>
          </w:p>
        </w:tc>
        <w:tc>
          <w:tcPr>
            <w:tcW w:w="86" w:type="dxa"/>
          </w:tcPr>
          <w:p w14:paraId="06017DED" w14:textId="77777777" w:rsidR="005D61FB" w:rsidRDefault="005D61FB">
            <w:pPr>
              <w:pStyle w:val="TableParagraph"/>
              <w:rPr>
                <w:rFonts w:ascii="Times New Roman"/>
                <w:sz w:val="16"/>
              </w:rPr>
            </w:pPr>
          </w:p>
        </w:tc>
      </w:tr>
      <w:tr w:rsidR="005D61FB" w14:paraId="080904EC" w14:textId="77777777">
        <w:trPr>
          <w:trHeight w:val="313"/>
        </w:trPr>
        <w:tc>
          <w:tcPr>
            <w:tcW w:w="1934" w:type="dxa"/>
          </w:tcPr>
          <w:p w14:paraId="3844CD91"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3934" w:type="dxa"/>
          </w:tcPr>
          <w:p w14:paraId="428EF790" w14:textId="77777777" w:rsidR="005D61FB" w:rsidRDefault="005D61FB">
            <w:pPr>
              <w:pStyle w:val="TableParagraph"/>
              <w:rPr>
                <w:rFonts w:ascii="Times New Roman"/>
                <w:sz w:val="16"/>
              </w:rPr>
            </w:pPr>
          </w:p>
        </w:tc>
        <w:tc>
          <w:tcPr>
            <w:tcW w:w="1973" w:type="dxa"/>
            <w:tcBorders>
              <w:top w:val="single" w:sz="6" w:space="0" w:color="000000"/>
            </w:tcBorders>
          </w:tcPr>
          <w:p w14:paraId="01BC2F86" w14:textId="77777777" w:rsidR="005D61FB" w:rsidRDefault="00947834">
            <w:pPr>
              <w:pStyle w:val="TableParagraph"/>
              <w:spacing w:before="21"/>
              <w:ind w:right="37"/>
              <w:jc w:val="right"/>
              <w:rPr>
                <w:sz w:val="16"/>
              </w:rPr>
            </w:pPr>
            <w:r>
              <w:rPr>
                <w:spacing w:val="-2"/>
                <w:sz w:val="16"/>
              </w:rPr>
              <w:t>96,350.00</w:t>
            </w:r>
          </w:p>
        </w:tc>
        <w:tc>
          <w:tcPr>
            <w:tcW w:w="115" w:type="dxa"/>
          </w:tcPr>
          <w:p w14:paraId="2B77E3D9" w14:textId="77777777" w:rsidR="005D61FB" w:rsidRDefault="005D61FB">
            <w:pPr>
              <w:pStyle w:val="TableParagraph"/>
              <w:rPr>
                <w:rFonts w:ascii="Times New Roman"/>
                <w:sz w:val="16"/>
              </w:rPr>
            </w:pPr>
          </w:p>
        </w:tc>
        <w:tc>
          <w:tcPr>
            <w:tcW w:w="1973" w:type="dxa"/>
            <w:tcBorders>
              <w:top w:val="single" w:sz="6" w:space="0" w:color="000000"/>
            </w:tcBorders>
          </w:tcPr>
          <w:p w14:paraId="316CD034" w14:textId="77777777" w:rsidR="005D61FB" w:rsidRDefault="00947834">
            <w:pPr>
              <w:pStyle w:val="TableParagraph"/>
              <w:spacing w:before="21"/>
              <w:ind w:right="37"/>
              <w:jc w:val="right"/>
              <w:rPr>
                <w:sz w:val="16"/>
              </w:rPr>
            </w:pPr>
            <w:r>
              <w:rPr>
                <w:spacing w:val="-2"/>
                <w:sz w:val="16"/>
              </w:rPr>
              <w:t>96,350.00</w:t>
            </w:r>
          </w:p>
        </w:tc>
        <w:tc>
          <w:tcPr>
            <w:tcW w:w="115" w:type="dxa"/>
          </w:tcPr>
          <w:p w14:paraId="367C399A" w14:textId="77777777" w:rsidR="005D61FB" w:rsidRDefault="005D61FB">
            <w:pPr>
              <w:pStyle w:val="TableParagraph"/>
              <w:rPr>
                <w:rFonts w:ascii="Times New Roman"/>
                <w:sz w:val="16"/>
              </w:rPr>
            </w:pPr>
          </w:p>
        </w:tc>
        <w:tc>
          <w:tcPr>
            <w:tcW w:w="1973" w:type="dxa"/>
            <w:tcBorders>
              <w:top w:val="single" w:sz="6" w:space="0" w:color="000000"/>
            </w:tcBorders>
          </w:tcPr>
          <w:p w14:paraId="56BA9333" w14:textId="77777777" w:rsidR="005D61FB" w:rsidRDefault="00947834">
            <w:pPr>
              <w:pStyle w:val="TableParagraph"/>
              <w:spacing w:before="21"/>
              <w:ind w:right="37"/>
              <w:jc w:val="right"/>
              <w:rPr>
                <w:sz w:val="16"/>
              </w:rPr>
            </w:pPr>
            <w:r>
              <w:rPr>
                <w:spacing w:val="-2"/>
                <w:sz w:val="16"/>
              </w:rPr>
              <w:t>93,424.99</w:t>
            </w:r>
          </w:p>
        </w:tc>
        <w:tc>
          <w:tcPr>
            <w:tcW w:w="115" w:type="dxa"/>
          </w:tcPr>
          <w:p w14:paraId="4EADE597" w14:textId="77777777" w:rsidR="005D61FB" w:rsidRDefault="005D61FB">
            <w:pPr>
              <w:pStyle w:val="TableParagraph"/>
              <w:rPr>
                <w:rFonts w:ascii="Times New Roman"/>
                <w:sz w:val="16"/>
              </w:rPr>
            </w:pPr>
          </w:p>
        </w:tc>
        <w:tc>
          <w:tcPr>
            <w:tcW w:w="1973" w:type="dxa"/>
            <w:tcBorders>
              <w:top w:val="single" w:sz="6" w:space="0" w:color="000000"/>
            </w:tcBorders>
          </w:tcPr>
          <w:p w14:paraId="004DB870" w14:textId="77777777" w:rsidR="005D61FB" w:rsidRDefault="00947834">
            <w:pPr>
              <w:pStyle w:val="TableParagraph"/>
              <w:spacing w:before="21"/>
              <w:ind w:right="37"/>
              <w:jc w:val="right"/>
              <w:rPr>
                <w:sz w:val="16"/>
              </w:rPr>
            </w:pPr>
            <w:r>
              <w:rPr>
                <w:spacing w:val="-2"/>
                <w:sz w:val="16"/>
              </w:rPr>
              <w:t>2,925.01</w:t>
            </w:r>
          </w:p>
        </w:tc>
        <w:tc>
          <w:tcPr>
            <w:tcW w:w="115" w:type="dxa"/>
          </w:tcPr>
          <w:p w14:paraId="40A9475A" w14:textId="77777777" w:rsidR="005D61FB" w:rsidRDefault="005D61FB">
            <w:pPr>
              <w:pStyle w:val="TableParagraph"/>
              <w:rPr>
                <w:rFonts w:ascii="Times New Roman"/>
                <w:sz w:val="16"/>
              </w:rPr>
            </w:pPr>
          </w:p>
        </w:tc>
        <w:tc>
          <w:tcPr>
            <w:tcW w:w="806" w:type="dxa"/>
            <w:tcBorders>
              <w:top w:val="single" w:sz="6" w:space="0" w:color="000000"/>
            </w:tcBorders>
          </w:tcPr>
          <w:p w14:paraId="3923170C" w14:textId="77777777" w:rsidR="005D61FB" w:rsidRDefault="00947834">
            <w:pPr>
              <w:pStyle w:val="TableParagraph"/>
              <w:spacing w:before="21"/>
              <w:ind w:left="-1" w:right="36"/>
              <w:jc w:val="right"/>
              <w:rPr>
                <w:sz w:val="16"/>
              </w:rPr>
            </w:pPr>
            <w:r>
              <w:rPr>
                <w:spacing w:val="-2"/>
                <w:sz w:val="16"/>
              </w:rPr>
              <w:t>96.96</w:t>
            </w:r>
          </w:p>
        </w:tc>
        <w:tc>
          <w:tcPr>
            <w:tcW w:w="86" w:type="dxa"/>
          </w:tcPr>
          <w:p w14:paraId="1237F6F0" w14:textId="77777777" w:rsidR="005D61FB" w:rsidRDefault="005D61FB">
            <w:pPr>
              <w:pStyle w:val="TableParagraph"/>
              <w:rPr>
                <w:rFonts w:ascii="Times New Roman"/>
                <w:sz w:val="16"/>
              </w:rPr>
            </w:pPr>
          </w:p>
        </w:tc>
      </w:tr>
      <w:tr w:rsidR="005D61FB" w14:paraId="2392FEE3" w14:textId="77777777">
        <w:trPr>
          <w:trHeight w:val="295"/>
        </w:trPr>
        <w:tc>
          <w:tcPr>
            <w:tcW w:w="1934" w:type="dxa"/>
          </w:tcPr>
          <w:p w14:paraId="5D0E79E5" w14:textId="77777777" w:rsidR="005D61FB" w:rsidRDefault="00947834">
            <w:pPr>
              <w:pStyle w:val="TableParagraph"/>
              <w:spacing w:before="111" w:line="164" w:lineRule="exact"/>
              <w:ind w:left="50"/>
              <w:rPr>
                <w:sz w:val="16"/>
              </w:rPr>
            </w:pPr>
            <w:r>
              <w:rPr>
                <w:spacing w:val="-2"/>
                <w:sz w:val="16"/>
              </w:rPr>
              <w:t>Expenditures</w:t>
            </w:r>
          </w:p>
        </w:tc>
        <w:tc>
          <w:tcPr>
            <w:tcW w:w="3934" w:type="dxa"/>
          </w:tcPr>
          <w:p w14:paraId="0F672DD2" w14:textId="77777777" w:rsidR="005D61FB" w:rsidRDefault="005D61FB">
            <w:pPr>
              <w:pStyle w:val="TableParagraph"/>
              <w:rPr>
                <w:rFonts w:ascii="Times New Roman"/>
                <w:sz w:val="16"/>
              </w:rPr>
            </w:pPr>
          </w:p>
        </w:tc>
        <w:tc>
          <w:tcPr>
            <w:tcW w:w="1973" w:type="dxa"/>
          </w:tcPr>
          <w:p w14:paraId="04558CC9" w14:textId="77777777" w:rsidR="005D61FB" w:rsidRDefault="005D61FB">
            <w:pPr>
              <w:pStyle w:val="TableParagraph"/>
              <w:rPr>
                <w:rFonts w:ascii="Times New Roman"/>
                <w:sz w:val="16"/>
              </w:rPr>
            </w:pPr>
          </w:p>
        </w:tc>
        <w:tc>
          <w:tcPr>
            <w:tcW w:w="115" w:type="dxa"/>
          </w:tcPr>
          <w:p w14:paraId="6106B709" w14:textId="77777777" w:rsidR="005D61FB" w:rsidRDefault="005D61FB">
            <w:pPr>
              <w:pStyle w:val="TableParagraph"/>
              <w:rPr>
                <w:rFonts w:ascii="Times New Roman"/>
                <w:sz w:val="16"/>
              </w:rPr>
            </w:pPr>
          </w:p>
        </w:tc>
        <w:tc>
          <w:tcPr>
            <w:tcW w:w="1973" w:type="dxa"/>
          </w:tcPr>
          <w:p w14:paraId="59A8C110" w14:textId="77777777" w:rsidR="005D61FB" w:rsidRDefault="005D61FB">
            <w:pPr>
              <w:pStyle w:val="TableParagraph"/>
              <w:rPr>
                <w:rFonts w:ascii="Times New Roman"/>
                <w:sz w:val="16"/>
              </w:rPr>
            </w:pPr>
          </w:p>
        </w:tc>
        <w:tc>
          <w:tcPr>
            <w:tcW w:w="115" w:type="dxa"/>
          </w:tcPr>
          <w:p w14:paraId="3A037920" w14:textId="77777777" w:rsidR="005D61FB" w:rsidRDefault="005D61FB">
            <w:pPr>
              <w:pStyle w:val="TableParagraph"/>
              <w:rPr>
                <w:rFonts w:ascii="Times New Roman"/>
                <w:sz w:val="16"/>
              </w:rPr>
            </w:pPr>
          </w:p>
        </w:tc>
        <w:tc>
          <w:tcPr>
            <w:tcW w:w="1973" w:type="dxa"/>
          </w:tcPr>
          <w:p w14:paraId="324A9332" w14:textId="77777777" w:rsidR="005D61FB" w:rsidRDefault="005D61FB">
            <w:pPr>
              <w:pStyle w:val="TableParagraph"/>
              <w:rPr>
                <w:rFonts w:ascii="Times New Roman"/>
                <w:sz w:val="16"/>
              </w:rPr>
            </w:pPr>
          </w:p>
        </w:tc>
        <w:tc>
          <w:tcPr>
            <w:tcW w:w="115" w:type="dxa"/>
          </w:tcPr>
          <w:p w14:paraId="71FDC572" w14:textId="77777777" w:rsidR="005D61FB" w:rsidRDefault="005D61FB">
            <w:pPr>
              <w:pStyle w:val="TableParagraph"/>
              <w:rPr>
                <w:rFonts w:ascii="Times New Roman"/>
                <w:sz w:val="16"/>
              </w:rPr>
            </w:pPr>
          </w:p>
        </w:tc>
        <w:tc>
          <w:tcPr>
            <w:tcW w:w="1973" w:type="dxa"/>
          </w:tcPr>
          <w:p w14:paraId="2F8C8FEA" w14:textId="77777777" w:rsidR="005D61FB" w:rsidRDefault="005D61FB">
            <w:pPr>
              <w:pStyle w:val="TableParagraph"/>
              <w:rPr>
                <w:rFonts w:ascii="Times New Roman"/>
                <w:sz w:val="16"/>
              </w:rPr>
            </w:pPr>
          </w:p>
        </w:tc>
        <w:tc>
          <w:tcPr>
            <w:tcW w:w="115" w:type="dxa"/>
          </w:tcPr>
          <w:p w14:paraId="3E79D442" w14:textId="77777777" w:rsidR="005D61FB" w:rsidRDefault="005D61FB">
            <w:pPr>
              <w:pStyle w:val="TableParagraph"/>
              <w:rPr>
                <w:rFonts w:ascii="Times New Roman"/>
                <w:sz w:val="16"/>
              </w:rPr>
            </w:pPr>
          </w:p>
        </w:tc>
        <w:tc>
          <w:tcPr>
            <w:tcW w:w="806" w:type="dxa"/>
          </w:tcPr>
          <w:p w14:paraId="62D0B00E" w14:textId="77777777" w:rsidR="005D61FB" w:rsidRDefault="005D61FB">
            <w:pPr>
              <w:pStyle w:val="TableParagraph"/>
              <w:rPr>
                <w:rFonts w:ascii="Times New Roman"/>
                <w:sz w:val="16"/>
              </w:rPr>
            </w:pPr>
          </w:p>
        </w:tc>
        <w:tc>
          <w:tcPr>
            <w:tcW w:w="86" w:type="dxa"/>
          </w:tcPr>
          <w:p w14:paraId="7AFEFF3F" w14:textId="77777777" w:rsidR="005D61FB" w:rsidRDefault="005D61FB">
            <w:pPr>
              <w:pStyle w:val="TableParagraph"/>
              <w:rPr>
                <w:rFonts w:ascii="Times New Roman"/>
                <w:sz w:val="16"/>
              </w:rPr>
            </w:pPr>
          </w:p>
        </w:tc>
      </w:tr>
      <w:tr w:rsidR="005D61FB" w14:paraId="11199D31" w14:textId="77777777">
        <w:trPr>
          <w:trHeight w:val="187"/>
        </w:trPr>
        <w:tc>
          <w:tcPr>
            <w:tcW w:w="1934" w:type="dxa"/>
          </w:tcPr>
          <w:p w14:paraId="59490CA0"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301</w:t>
            </w:r>
            <w:r>
              <w:rPr>
                <w:spacing w:val="-3"/>
                <w:sz w:val="16"/>
              </w:rPr>
              <w:t xml:space="preserve"> </w:t>
            </w:r>
            <w:r>
              <w:rPr>
                <w:sz w:val="16"/>
              </w:rPr>
              <w:t>-</w:t>
            </w:r>
            <w:r>
              <w:rPr>
                <w:spacing w:val="-2"/>
                <w:sz w:val="16"/>
              </w:rPr>
              <w:t xml:space="preserve"> POLICE</w:t>
            </w:r>
          </w:p>
        </w:tc>
        <w:tc>
          <w:tcPr>
            <w:tcW w:w="3934" w:type="dxa"/>
          </w:tcPr>
          <w:p w14:paraId="62763EDF" w14:textId="77777777" w:rsidR="005D61FB" w:rsidRDefault="005D61FB">
            <w:pPr>
              <w:pStyle w:val="TableParagraph"/>
              <w:rPr>
                <w:rFonts w:ascii="Times New Roman"/>
                <w:sz w:val="12"/>
              </w:rPr>
            </w:pPr>
          </w:p>
        </w:tc>
        <w:tc>
          <w:tcPr>
            <w:tcW w:w="1973" w:type="dxa"/>
          </w:tcPr>
          <w:p w14:paraId="6D56EEAA" w14:textId="77777777" w:rsidR="005D61FB" w:rsidRDefault="005D61FB">
            <w:pPr>
              <w:pStyle w:val="TableParagraph"/>
              <w:rPr>
                <w:rFonts w:ascii="Times New Roman"/>
                <w:sz w:val="12"/>
              </w:rPr>
            </w:pPr>
          </w:p>
        </w:tc>
        <w:tc>
          <w:tcPr>
            <w:tcW w:w="115" w:type="dxa"/>
          </w:tcPr>
          <w:p w14:paraId="3B0EE10D" w14:textId="77777777" w:rsidR="005D61FB" w:rsidRDefault="005D61FB">
            <w:pPr>
              <w:pStyle w:val="TableParagraph"/>
              <w:rPr>
                <w:rFonts w:ascii="Times New Roman"/>
                <w:sz w:val="12"/>
              </w:rPr>
            </w:pPr>
          </w:p>
        </w:tc>
        <w:tc>
          <w:tcPr>
            <w:tcW w:w="1973" w:type="dxa"/>
          </w:tcPr>
          <w:p w14:paraId="44DC7BC6" w14:textId="77777777" w:rsidR="005D61FB" w:rsidRDefault="005D61FB">
            <w:pPr>
              <w:pStyle w:val="TableParagraph"/>
              <w:rPr>
                <w:rFonts w:ascii="Times New Roman"/>
                <w:sz w:val="12"/>
              </w:rPr>
            </w:pPr>
          </w:p>
        </w:tc>
        <w:tc>
          <w:tcPr>
            <w:tcW w:w="115" w:type="dxa"/>
          </w:tcPr>
          <w:p w14:paraId="598542C7" w14:textId="77777777" w:rsidR="005D61FB" w:rsidRDefault="005D61FB">
            <w:pPr>
              <w:pStyle w:val="TableParagraph"/>
              <w:rPr>
                <w:rFonts w:ascii="Times New Roman"/>
                <w:sz w:val="12"/>
              </w:rPr>
            </w:pPr>
          </w:p>
        </w:tc>
        <w:tc>
          <w:tcPr>
            <w:tcW w:w="1973" w:type="dxa"/>
          </w:tcPr>
          <w:p w14:paraId="685FC30D" w14:textId="77777777" w:rsidR="005D61FB" w:rsidRDefault="005D61FB">
            <w:pPr>
              <w:pStyle w:val="TableParagraph"/>
              <w:rPr>
                <w:rFonts w:ascii="Times New Roman"/>
                <w:sz w:val="12"/>
              </w:rPr>
            </w:pPr>
          </w:p>
        </w:tc>
        <w:tc>
          <w:tcPr>
            <w:tcW w:w="115" w:type="dxa"/>
          </w:tcPr>
          <w:p w14:paraId="3CCAC61B" w14:textId="77777777" w:rsidR="005D61FB" w:rsidRDefault="005D61FB">
            <w:pPr>
              <w:pStyle w:val="TableParagraph"/>
              <w:rPr>
                <w:rFonts w:ascii="Times New Roman"/>
                <w:sz w:val="12"/>
              </w:rPr>
            </w:pPr>
          </w:p>
        </w:tc>
        <w:tc>
          <w:tcPr>
            <w:tcW w:w="1973" w:type="dxa"/>
          </w:tcPr>
          <w:p w14:paraId="4A1EC15D" w14:textId="77777777" w:rsidR="005D61FB" w:rsidRDefault="005D61FB">
            <w:pPr>
              <w:pStyle w:val="TableParagraph"/>
              <w:rPr>
                <w:rFonts w:ascii="Times New Roman"/>
                <w:sz w:val="12"/>
              </w:rPr>
            </w:pPr>
          </w:p>
        </w:tc>
        <w:tc>
          <w:tcPr>
            <w:tcW w:w="115" w:type="dxa"/>
          </w:tcPr>
          <w:p w14:paraId="18ECF889" w14:textId="77777777" w:rsidR="005D61FB" w:rsidRDefault="005D61FB">
            <w:pPr>
              <w:pStyle w:val="TableParagraph"/>
              <w:rPr>
                <w:rFonts w:ascii="Times New Roman"/>
                <w:sz w:val="12"/>
              </w:rPr>
            </w:pPr>
          </w:p>
        </w:tc>
        <w:tc>
          <w:tcPr>
            <w:tcW w:w="806" w:type="dxa"/>
          </w:tcPr>
          <w:p w14:paraId="56075AE3" w14:textId="77777777" w:rsidR="005D61FB" w:rsidRDefault="005D61FB">
            <w:pPr>
              <w:pStyle w:val="TableParagraph"/>
              <w:rPr>
                <w:rFonts w:ascii="Times New Roman"/>
                <w:sz w:val="12"/>
              </w:rPr>
            </w:pPr>
          </w:p>
        </w:tc>
        <w:tc>
          <w:tcPr>
            <w:tcW w:w="86" w:type="dxa"/>
          </w:tcPr>
          <w:p w14:paraId="73369C5D" w14:textId="77777777" w:rsidR="005D61FB" w:rsidRDefault="005D61FB">
            <w:pPr>
              <w:pStyle w:val="TableParagraph"/>
              <w:rPr>
                <w:rFonts w:ascii="Times New Roman"/>
                <w:sz w:val="12"/>
              </w:rPr>
            </w:pPr>
          </w:p>
        </w:tc>
      </w:tr>
      <w:tr w:rsidR="005D61FB" w14:paraId="26AAFB34" w14:textId="77777777">
        <w:trPr>
          <w:trHeight w:val="180"/>
        </w:trPr>
        <w:tc>
          <w:tcPr>
            <w:tcW w:w="1934" w:type="dxa"/>
          </w:tcPr>
          <w:p w14:paraId="1EB00897" w14:textId="77777777" w:rsidR="005D61FB" w:rsidRDefault="00947834">
            <w:pPr>
              <w:pStyle w:val="TableParagraph"/>
              <w:spacing w:before="3" w:line="157" w:lineRule="exact"/>
              <w:ind w:left="50"/>
              <w:rPr>
                <w:sz w:val="16"/>
              </w:rPr>
            </w:pPr>
            <w:r>
              <w:rPr>
                <w:spacing w:val="-2"/>
                <w:sz w:val="16"/>
              </w:rPr>
              <w:t>267-301-702.00</w:t>
            </w:r>
          </w:p>
        </w:tc>
        <w:tc>
          <w:tcPr>
            <w:tcW w:w="3934" w:type="dxa"/>
          </w:tcPr>
          <w:p w14:paraId="62464DA3" w14:textId="77777777" w:rsidR="005D61FB" w:rsidRDefault="00947834">
            <w:pPr>
              <w:pStyle w:val="TableParagraph"/>
              <w:spacing w:before="3" w:line="157" w:lineRule="exact"/>
              <w:ind w:left="60"/>
              <w:rPr>
                <w:sz w:val="16"/>
              </w:rPr>
            </w:pPr>
            <w:r>
              <w:rPr>
                <w:sz w:val="16"/>
              </w:rPr>
              <w:t>WAGES</w:t>
            </w:r>
            <w:r>
              <w:rPr>
                <w:spacing w:val="-5"/>
                <w:sz w:val="16"/>
              </w:rPr>
              <w:t xml:space="preserve"> </w:t>
            </w:r>
            <w:r>
              <w:rPr>
                <w:sz w:val="16"/>
              </w:rPr>
              <w:t>-</w:t>
            </w:r>
            <w:r>
              <w:rPr>
                <w:spacing w:val="-4"/>
                <w:sz w:val="16"/>
              </w:rPr>
              <w:t xml:space="preserve"> </w:t>
            </w:r>
            <w:r>
              <w:rPr>
                <w:sz w:val="16"/>
              </w:rPr>
              <w:t>SUPPORT</w:t>
            </w:r>
            <w:r>
              <w:rPr>
                <w:spacing w:val="-4"/>
                <w:sz w:val="16"/>
              </w:rPr>
              <w:t xml:space="preserve"> </w:t>
            </w:r>
            <w:r>
              <w:rPr>
                <w:spacing w:val="-2"/>
                <w:sz w:val="16"/>
              </w:rPr>
              <w:t>STAFF</w:t>
            </w:r>
          </w:p>
        </w:tc>
        <w:tc>
          <w:tcPr>
            <w:tcW w:w="1973" w:type="dxa"/>
          </w:tcPr>
          <w:p w14:paraId="3E1D5CAD" w14:textId="77777777" w:rsidR="005D61FB" w:rsidRDefault="00947834">
            <w:pPr>
              <w:pStyle w:val="TableParagraph"/>
              <w:spacing w:before="3" w:line="157" w:lineRule="exact"/>
              <w:ind w:right="37"/>
              <w:jc w:val="right"/>
              <w:rPr>
                <w:sz w:val="16"/>
              </w:rPr>
            </w:pPr>
            <w:r>
              <w:rPr>
                <w:spacing w:val="-2"/>
                <w:sz w:val="16"/>
              </w:rPr>
              <w:t>77,060.00</w:t>
            </w:r>
          </w:p>
        </w:tc>
        <w:tc>
          <w:tcPr>
            <w:tcW w:w="115" w:type="dxa"/>
          </w:tcPr>
          <w:p w14:paraId="0779395C" w14:textId="77777777" w:rsidR="005D61FB" w:rsidRDefault="005D61FB">
            <w:pPr>
              <w:pStyle w:val="TableParagraph"/>
              <w:rPr>
                <w:rFonts w:ascii="Times New Roman"/>
                <w:sz w:val="12"/>
              </w:rPr>
            </w:pPr>
          </w:p>
        </w:tc>
        <w:tc>
          <w:tcPr>
            <w:tcW w:w="1973" w:type="dxa"/>
          </w:tcPr>
          <w:p w14:paraId="509A3019" w14:textId="77777777" w:rsidR="005D61FB" w:rsidRDefault="00947834">
            <w:pPr>
              <w:pStyle w:val="TableParagraph"/>
              <w:spacing w:before="3" w:line="157" w:lineRule="exact"/>
              <w:ind w:right="37"/>
              <w:jc w:val="right"/>
              <w:rPr>
                <w:sz w:val="16"/>
              </w:rPr>
            </w:pPr>
            <w:r>
              <w:rPr>
                <w:spacing w:val="-2"/>
                <w:sz w:val="16"/>
              </w:rPr>
              <w:t>77,060.00</w:t>
            </w:r>
          </w:p>
        </w:tc>
        <w:tc>
          <w:tcPr>
            <w:tcW w:w="115" w:type="dxa"/>
          </w:tcPr>
          <w:p w14:paraId="46341955" w14:textId="77777777" w:rsidR="005D61FB" w:rsidRDefault="005D61FB">
            <w:pPr>
              <w:pStyle w:val="TableParagraph"/>
              <w:rPr>
                <w:rFonts w:ascii="Times New Roman"/>
                <w:sz w:val="12"/>
              </w:rPr>
            </w:pPr>
          </w:p>
        </w:tc>
        <w:tc>
          <w:tcPr>
            <w:tcW w:w="1973" w:type="dxa"/>
          </w:tcPr>
          <w:p w14:paraId="57BC9B15" w14:textId="77777777" w:rsidR="005D61FB" w:rsidRDefault="00947834">
            <w:pPr>
              <w:pStyle w:val="TableParagraph"/>
              <w:spacing w:before="3" w:line="157" w:lineRule="exact"/>
              <w:ind w:right="37"/>
              <w:jc w:val="right"/>
              <w:rPr>
                <w:sz w:val="16"/>
              </w:rPr>
            </w:pPr>
            <w:r>
              <w:rPr>
                <w:color w:val="0000FF"/>
                <w:spacing w:val="-2"/>
                <w:sz w:val="16"/>
              </w:rPr>
              <w:t>75,584.72</w:t>
            </w:r>
          </w:p>
        </w:tc>
        <w:tc>
          <w:tcPr>
            <w:tcW w:w="115" w:type="dxa"/>
          </w:tcPr>
          <w:p w14:paraId="79966039" w14:textId="77777777" w:rsidR="005D61FB" w:rsidRDefault="005D61FB">
            <w:pPr>
              <w:pStyle w:val="TableParagraph"/>
              <w:rPr>
                <w:rFonts w:ascii="Times New Roman"/>
                <w:sz w:val="12"/>
              </w:rPr>
            </w:pPr>
          </w:p>
        </w:tc>
        <w:tc>
          <w:tcPr>
            <w:tcW w:w="1973" w:type="dxa"/>
          </w:tcPr>
          <w:p w14:paraId="18F6649E" w14:textId="77777777" w:rsidR="005D61FB" w:rsidRDefault="00947834">
            <w:pPr>
              <w:pStyle w:val="TableParagraph"/>
              <w:spacing w:before="3" w:line="157" w:lineRule="exact"/>
              <w:ind w:right="37"/>
              <w:jc w:val="right"/>
              <w:rPr>
                <w:sz w:val="16"/>
              </w:rPr>
            </w:pPr>
            <w:r>
              <w:rPr>
                <w:spacing w:val="-2"/>
                <w:sz w:val="16"/>
              </w:rPr>
              <w:t>1,475.28</w:t>
            </w:r>
          </w:p>
        </w:tc>
        <w:tc>
          <w:tcPr>
            <w:tcW w:w="115" w:type="dxa"/>
          </w:tcPr>
          <w:p w14:paraId="3F7EC941" w14:textId="77777777" w:rsidR="005D61FB" w:rsidRDefault="005D61FB">
            <w:pPr>
              <w:pStyle w:val="TableParagraph"/>
              <w:rPr>
                <w:rFonts w:ascii="Times New Roman"/>
                <w:sz w:val="12"/>
              </w:rPr>
            </w:pPr>
          </w:p>
        </w:tc>
        <w:tc>
          <w:tcPr>
            <w:tcW w:w="806" w:type="dxa"/>
          </w:tcPr>
          <w:p w14:paraId="7DFBA3DE" w14:textId="77777777" w:rsidR="005D61FB" w:rsidRDefault="00947834">
            <w:pPr>
              <w:pStyle w:val="TableParagraph"/>
              <w:spacing w:before="3" w:line="157" w:lineRule="exact"/>
              <w:ind w:left="-1" w:right="36"/>
              <w:jc w:val="right"/>
              <w:rPr>
                <w:sz w:val="16"/>
              </w:rPr>
            </w:pPr>
            <w:r>
              <w:rPr>
                <w:spacing w:val="-2"/>
                <w:sz w:val="16"/>
              </w:rPr>
              <w:t>98.09</w:t>
            </w:r>
          </w:p>
        </w:tc>
        <w:tc>
          <w:tcPr>
            <w:tcW w:w="86" w:type="dxa"/>
          </w:tcPr>
          <w:p w14:paraId="39CA7303" w14:textId="77777777" w:rsidR="005D61FB" w:rsidRDefault="005D61FB">
            <w:pPr>
              <w:pStyle w:val="TableParagraph"/>
              <w:rPr>
                <w:rFonts w:ascii="Times New Roman"/>
                <w:sz w:val="12"/>
              </w:rPr>
            </w:pPr>
          </w:p>
        </w:tc>
      </w:tr>
      <w:tr w:rsidR="005D61FB" w14:paraId="7E7AE238" w14:textId="77777777">
        <w:trPr>
          <w:trHeight w:val="172"/>
        </w:trPr>
        <w:tc>
          <w:tcPr>
            <w:tcW w:w="1934" w:type="dxa"/>
          </w:tcPr>
          <w:p w14:paraId="0873CDD0" w14:textId="77777777" w:rsidR="005D61FB" w:rsidRDefault="00947834">
            <w:pPr>
              <w:pStyle w:val="TableParagraph"/>
              <w:spacing w:line="153" w:lineRule="exact"/>
              <w:ind w:left="50"/>
              <w:rPr>
                <w:sz w:val="16"/>
              </w:rPr>
            </w:pPr>
            <w:r>
              <w:rPr>
                <w:spacing w:val="-2"/>
                <w:sz w:val="16"/>
              </w:rPr>
              <w:t>267-301-715.00</w:t>
            </w:r>
          </w:p>
        </w:tc>
        <w:tc>
          <w:tcPr>
            <w:tcW w:w="3934" w:type="dxa"/>
          </w:tcPr>
          <w:p w14:paraId="5DAB68D2" w14:textId="77777777" w:rsidR="005D61FB" w:rsidRDefault="00947834">
            <w:pPr>
              <w:pStyle w:val="TableParagraph"/>
              <w:spacing w:line="153" w:lineRule="exact"/>
              <w:ind w:left="60"/>
              <w:rPr>
                <w:sz w:val="16"/>
              </w:rPr>
            </w:pPr>
            <w:r>
              <w:rPr>
                <w:spacing w:val="-4"/>
                <w:sz w:val="16"/>
              </w:rPr>
              <w:t>FICA</w:t>
            </w:r>
          </w:p>
        </w:tc>
        <w:tc>
          <w:tcPr>
            <w:tcW w:w="1973" w:type="dxa"/>
          </w:tcPr>
          <w:p w14:paraId="13E12C57" w14:textId="77777777" w:rsidR="005D61FB" w:rsidRDefault="00947834">
            <w:pPr>
              <w:pStyle w:val="TableParagraph"/>
              <w:spacing w:line="153" w:lineRule="exact"/>
              <w:ind w:right="37"/>
              <w:jc w:val="right"/>
              <w:rPr>
                <w:sz w:val="16"/>
              </w:rPr>
            </w:pPr>
            <w:r>
              <w:rPr>
                <w:spacing w:val="-2"/>
                <w:sz w:val="16"/>
              </w:rPr>
              <w:t>5,900.00</w:t>
            </w:r>
          </w:p>
        </w:tc>
        <w:tc>
          <w:tcPr>
            <w:tcW w:w="115" w:type="dxa"/>
          </w:tcPr>
          <w:p w14:paraId="406EB63C" w14:textId="77777777" w:rsidR="005D61FB" w:rsidRDefault="005D61FB">
            <w:pPr>
              <w:pStyle w:val="TableParagraph"/>
              <w:rPr>
                <w:rFonts w:ascii="Times New Roman"/>
                <w:sz w:val="10"/>
              </w:rPr>
            </w:pPr>
          </w:p>
        </w:tc>
        <w:tc>
          <w:tcPr>
            <w:tcW w:w="1973" w:type="dxa"/>
          </w:tcPr>
          <w:p w14:paraId="7251F136" w14:textId="77777777" w:rsidR="005D61FB" w:rsidRDefault="00947834">
            <w:pPr>
              <w:pStyle w:val="TableParagraph"/>
              <w:spacing w:line="153" w:lineRule="exact"/>
              <w:ind w:right="37"/>
              <w:jc w:val="right"/>
              <w:rPr>
                <w:sz w:val="16"/>
              </w:rPr>
            </w:pPr>
            <w:r>
              <w:rPr>
                <w:spacing w:val="-2"/>
                <w:sz w:val="16"/>
              </w:rPr>
              <w:t>5,900.00</w:t>
            </w:r>
          </w:p>
        </w:tc>
        <w:tc>
          <w:tcPr>
            <w:tcW w:w="115" w:type="dxa"/>
          </w:tcPr>
          <w:p w14:paraId="4C9FA784" w14:textId="77777777" w:rsidR="005D61FB" w:rsidRDefault="005D61FB">
            <w:pPr>
              <w:pStyle w:val="TableParagraph"/>
              <w:rPr>
                <w:rFonts w:ascii="Times New Roman"/>
                <w:sz w:val="10"/>
              </w:rPr>
            </w:pPr>
          </w:p>
        </w:tc>
        <w:tc>
          <w:tcPr>
            <w:tcW w:w="1973" w:type="dxa"/>
          </w:tcPr>
          <w:p w14:paraId="23EA5962" w14:textId="77777777" w:rsidR="005D61FB" w:rsidRDefault="00947834">
            <w:pPr>
              <w:pStyle w:val="TableParagraph"/>
              <w:spacing w:line="153" w:lineRule="exact"/>
              <w:ind w:right="37"/>
              <w:jc w:val="right"/>
              <w:rPr>
                <w:sz w:val="16"/>
              </w:rPr>
            </w:pPr>
            <w:r>
              <w:rPr>
                <w:color w:val="0000FF"/>
                <w:spacing w:val="-2"/>
                <w:sz w:val="16"/>
              </w:rPr>
              <w:t>5,506.91</w:t>
            </w:r>
          </w:p>
        </w:tc>
        <w:tc>
          <w:tcPr>
            <w:tcW w:w="115" w:type="dxa"/>
          </w:tcPr>
          <w:p w14:paraId="7073C3B0" w14:textId="77777777" w:rsidR="005D61FB" w:rsidRDefault="005D61FB">
            <w:pPr>
              <w:pStyle w:val="TableParagraph"/>
              <w:rPr>
                <w:rFonts w:ascii="Times New Roman"/>
                <w:sz w:val="10"/>
              </w:rPr>
            </w:pPr>
          </w:p>
        </w:tc>
        <w:tc>
          <w:tcPr>
            <w:tcW w:w="1973" w:type="dxa"/>
          </w:tcPr>
          <w:p w14:paraId="242734E5" w14:textId="77777777" w:rsidR="005D61FB" w:rsidRDefault="00947834">
            <w:pPr>
              <w:pStyle w:val="TableParagraph"/>
              <w:spacing w:line="153" w:lineRule="exact"/>
              <w:ind w:right="37"/>
              <w:jc w:val="right"/>
              <w:rPr>
                <w:sz w:val="16"/>
              </w:rPr>
            </w:pPr>
            <w:r>
              <w:rPr>
                <w:spacing w:val="-2"/>
                <w:sz w:val="16"/>
              </w:rPr>
              <w:t>393.09</w:t>
            </w:r>
          </w:p>
        </w:tc>
        <w:tc>
          <w:tcPr>
            <w:tcW w:w="115" w:type="dxa"/>
          </w:tcPr>
          <w:p w14:paraId="0F24F5B5" w14:textId="77777777" w:rsidR="005D61FB" w:rsidRDefault="005D61FB">
            <w:pPr>
              <w:pStyle w:val="TableParagraph"/>
              <w:rPr>
                <w:rFonts w:ascii="Times New Roman"/>
                <w:sz w:val="10"/>
              </w:rPr>
            </w:pPr>
          </w:p>
        </w:tc>
        <w:tc>
          <w:tcPr>
            <w:tcW w:w="806" w:type="dxa"/>
          </w:tcPr>
          <w:p w14:paraId="17F2E34B" w14:textId="77777777" w:rsidR="005D61FB" w:rsidRDefault="00947834">
            <w:pPr>
              <w:pStyle w:val="TableParagraph"/>
              <w:spacing w:line="153" w:lineRule="exact"/>
              <w:ind w:left="-1" w:right="36"/>
              <w:jc w:val="right"/>
              <w:rPr>
                <w:sz w:val="16"/>
              </w:rPr>
            </w:pPr>
            <w:r>
              <w:rPr>
                <w:spacing w:val="-2"/>
                <w:sz w:val="16"/>
              </w:rPr>
              <w:t>93.34</w:t>
            </w:r>
          </w:p>
        </w:tc>
        <w:tc>
          <w:tcPr>
            <w:tcW w:w="86" w:type="dxa"/>
          </w:tcPr>
          <w:p w14:paraId="5C06731C" w14:textId="77777777" w:rsidR="005D61FB" w:rsidRDefault="005D61FB">
            <w:pPr>
              <w:pStyle w:val="TableParagraph"/>
              <w:rPr>
                <w:rFonts w:ascii="Times New Roman"/>
                <w:sz w:val="10"/>
              </w:rPr>
            </w:pPr>
          </w:p>
        </w:tc>
      </w:tr>
      <w:tr w:rsidR="005D61FB" w14:paraId="5F3FB755" w14:textId="77777777">
        <w:trPr>
          <w:trHeight w:val="172"/>
        </w:trPr>
        <w:tc>
          <w:tcPr>
            <w:tcW w:w="1934" w:type="dxa"/>
          </w:tcPr>
          <w:p w14:paraId="4B457182" w14:textId="77777777" w:rsidR="005D61FB" w:rsidRDefault="00947834">
            <w:pPr>
              <w:pStyle w:val="TableParagraph"/>
              <w:spacing w:line="153" w:lineRule="exact"/>
              <w:ind w:left="50"/>
              <w:rPr>
                <w:sz w:val="16"/>
              </w:rPr>
            </w:pPr>
            <w:r>
              <w:rPr>
                <w:spacing w:val="-2"/>
                <w:sz w:val="16"/>
              </w:rPr>
              <w:t>267-301-716.00</w:t>
            </w:r>
          </w:p>
        </w:tc>
        <w:tc>
          <w:tcPr>
            <w:tcW w:w="3934" w:type="dxa"/>
          </w:tcPr>
          <w:p w14:paraId="4220691C" w14:textId="77777777" w:rsidR="005D61FB" w:rsidRDefault="00947834">
            <w:pPr>
              <w:pStyle w:val="TableParagraph"/>
              <w:spacing w:line="153" w:lineRule="exact"/>
              <w:ind w:left="60"/>
              <w:rPr>
                <w:sz w:val="16"/>
              </w:rPr>
            </w:pPr>
            <w:r>
              <w:rPr>
                <w:sz w:val="16"/>
              </w:rPr>
              <w:t>HEALTH</w:t>
            </w:r>
            <w:r>
              <w:rPr>
                <w:spacing w:val="-6"/>
                <w:sz w:val="16"/>
              </w:rPr>
              <w:t xml:space="preserve"> </w:t>
            </w:r>
            <w:r>
              <w:rPr>
                <w:spacing w:val="-2"/>
                <w:sz w:val="16"/>
              </w:rPr>
              <w:t>INSURANCE</w:t>
            </w:r>
          </w:p>
        </w:tc>
        <w:tc>
          <w:tcPr>
            <w:tcW w:w="1973" w:type="dxa"/>
          </w:tcPr>
          <w:p w14:paraId="706D2BB0" w14:textId="77777777" w:rsidR="005D61FB" w:rsidRDefault="00947834">
            <w:pPr>
              <w:pStyle w:val="TableParagraph"/>
              <w:spacing w:line="153" w:lineRule="exact"/>
              <w:ind w:right="37"/>
              <w:jc w:val="right"/>
              <w:rPr>
                <w:sz w:val="16"/>
              </w:rPr>
            </w:pPr>
            <w:r>
              <w:rPr>
                <w:spacing w:val="-2"/>
                <w:sz w:val="16"/>
              </w:rPr>
              <w:t>12,500.00</w:t>
            </w:r>
          </w:p>
        </w:tc>
        <w:tc>
          <w:tcPr>
            <w:tcW w:w="115" w:type="dxa"/>
          </w:tcPr>
          <w:p w14:paraId="2731FAF2" w14:textId="77777777" w:rsidR="005D61FB" w:rsidRDefault="005D61FB">
            <w:pPr>
              <w:pStyle w:val="TableParagraph"/>
              <w:rPr>
                <w:rFonts w:ascii="Times New Roman"/>
                <w:sz w:val="10"/>
              </w:rPr>
            </w:pPr>
          </w:p>
        </w:tc>
        <w:tc>
          <w:tcPr>
            <w:tcW w:w="1973" w:type="dxa"/>
          </w:tcPr>
          <w:p w14:paraId="4374E111" w14:textId="77777777" w:rsidR="005D61FB" w:rsidRDefault="00947834">
            <w:pPr>
              <w:pStyle w:val="TableParagraph"/>
              <w:spacing w:line="153" w:lineRule="exact"/>
              <w:ind w:right="37"/>
              <w:jc w:val="right"/>
              <w:rPr>
                <w:sz w:val="16"/>
              </w:rPr>
            </w:pPr>
            <w:r>
              <w:rPr>
                <w:spacing w:val="-2"/>
                <w:sz w:val="16"/>
              </w:rPr>
              <w:t>12,500.00</w:t>
            </w:r>
          </w:p>
        </w:tc>
        <w:tc>
          <w:tcPr>
            <w:tcW w:w="115" w:type="dxa"/>
          </w:tcPr>
          <w:p w14:paraId="75EB2A21" w14:textId="77777777" w:rsidR="005D61FB" w:rsidRDefault="005D61FB">
            <w:pPr>
              <w:pStyle w:val="TableParagraph"/>
              <w:rPr>
                <w:rFonts w:ascii="Times New Roman"/>
                <w:sz w:val="10"/>
              </w:rPr>
            </w:pPr>
          </w:p>
        </w:tc>
        <w:tc>
          <w:tcPr>
            <w:tcW w:w="1973" w:type="dxa"/>
          </w:tcPr>
          <w:p w14:paraId="59BC35D6" w14:textId="77777777" w:rsidR="005D61FB" w:rsidRDefault="00947834">
            <w:pPr>
              <w:pStyle w:val="TableParagraph"/>
              <w:spacing w:line="153" w:lineRule="exact"/>
              <w:ind w:right="37"/>
              <w:jc w:val="right"/>
              <w:rPr>
                <w:sz w:val="16"/>
              </w:rPr>
            </w:pPr>
            <w:r>
              <w:rPr>
                <w:color w:val="0000FF"/>
                <w:spacing w:val="-2"/>
                <w:sz w:val="16"/>
              </w:rPr>
              <w:t>11,516.04</w:t>
            </w:r>
          </w:p>
        </w:tc>
        <w:tc>
          <w:tcPr>
            <w:tcW w:w="115" w:type="dxa"/>
          </w:tcPr>
          <w:p w14:paraId="246A4AB4" w14:textId="77777777" w:rsidR="005D61FB" w:rsidRDefault="005D61FB">
            <w:pPr>
              <w:pStyle w:val="TableParagraph"/>
              <w:rPr>
                <w:rFonts w:ascii="Times New Roman"/>
                <w:sz w:val="10"/>
              </w:rPr>
            </w:pPr>
          </w:p>
        </w:tc>
        <w:tc>
          <w:tcPr>
            <w:tcW w:w="1973" w:type="dxa"/>
          </w:tcPr>
          <w:p w14:paraId="1CC0ADD0" w14:textId="77777777" w:rsidR="005D61FB" w:rsidRDefault="00947834">
            <w:pPr>
              <w:pStyle w:val="TableParagraph"/>
              <w:spacing w:line="153" w:lineRule="exact"/>
              <w:ind w:right="37"/>
              <w:jc w:val="right"/>
              <w:rPr>
                <w:sz w:val="16"/>
              </w:rPr>
            </w:pPr>
            <w:r>
              <w:rPr>
                <w:spacing w:val="-2"/>
                <w:sz w:val="16"/>
              </w:rPr>
              <w:t>983.96</w:t>
            </w:r>
          </w:p>
        </w:tc>
        <w:tc>
          <w:tcPr>
            <w:tcW w:w="115" w:type="dxa"/>
          </w:tcPr>
          <w:p w14:paraId="26D8D6E9" w14:textId="77777777" w:rsidR="005D61FB" w:rsidRDefault="005D61FB">
            <w:pPr>
              <w:pStyle w:val="TableParagraph"/>
              <w:rPr>
                <w:rFonts w:ascii="Times New Roman"/>
                <w:sz w:val="10"/>
              </w:rPr>
            </w:pPr>
          </w:p>
        </w:tc>
        <w:tc>
          <w:tcPr>
            <w:tcW w:w="806" w:type="dxa"/>
          </w:tcPr>
          <w:p w14:paraId="67B97405" w14:textId="77777777" w:rsidR="005D61FB" w:rsidRDefault="00947834">
            <w:pPr>
              <w:pStyle w:val="TableParagraph"/>
              <w:spacing w:line="153" w:lineRule="exact"/>
              <w:ind w:left="-1" w:right="36"/>
              <w:jc w:val="right"/>
              <w:rPr>
                <w:sz w:val="16"/>
              </w:rPr>
            </w:pPr>
            <w:r>
              <w:rPr>
                <w:spacing w:val="-2"/>
                <w:sz w:val="16"/>
              </w:rPr>
              <w:t>92.13</w:t>
            </w:r>
          </w:p>
        </w:tc>
        <w:tc>
          <w:tcPr>
            <w:tcW w:w="86" w:type="dxa"/>
          </w:tcPr>
          <w:p w14:paraId="50A4D9AE" w14:textId="77777777" w:rsidR="005D61FB" w:rsidRDefault="005D61FB">
            <w:pPr>
              <w:pStyle w:val="TableParagraph"/>
              <w:rPr>
                <w:rFonts w:ascii="Times New Roman"/>
                <w:sz w:val="10"/>
              </w:rPr>
            </w:pPr>
          </w:p>
        </w:tc>
      </w:tr>
      <w:tr w:rsidR="005D61FB" w14:paraId="37D2AA6A" w14:textId="77777777">
        <w:trPr>
          <w:trHeight w:val="172"/>
        </w:trPr>
        <w:tc>
          <w:tcPr>
            <w:tcW w:w="1934" w:type="dxa"/>
          </w:tcPr>
          <w:p w14:paraId="2A6930E4" w14:textId="77777777" w:rsidR="005D61FB" w:rsidRDefault="00947834">
            <w:pPr>
              <w:pStyle w:val="TableParagraph"/>
              <w:spacing w:line="153" w:lineRule="exact"/>
              <w:ind w:left="50"/>
              <w:rPr>
                <w:sz w:val="16"/>
              </w:rPr>
            </w:pPr>
            <w:r>
              <w:rPr>
                <w:spacing w:val="-2"/>
                <w:sz w:val="16"/>
              </w:rPr>
              <w:t>267-301-717.00</w:t>
            </w:r>
          </w:p>
        </w:tc>
        <w:tc>
          <w:tcPr>
            <w:tcW w:w="3934" w:type="dxa"/>
          </w:tcPr>
          <w:p w14:paraId="20855BB8" w14:textId="77777777" w:rsidR="005D61FB" w:rsidRDefault="00947834">
            <w:pPr>
              <w:pStyle w:val="TableParagraph"/>
              <w:spacing w:line="153" w:lineRule="exact"/>
              <w:ind w:left="60"/>
              <w:rPr>
                <w:sz w:val="16"/>
              </w:rPr>
            </w:pPr>
            <w:r>
              <w:rPr>
                <w:sz w:val="16"/>
              </w:rPr>
              <w:t>LIFE</w:t>
            </w:r>
            <w:r>
              <w:rPr>
                <w:spacing w:val="-4"/>
                <w:sz w:val="16"/>
              </w:rPr>
              <w:t xml:space="preserve"> </w:t>
            </w:r>
            <w:r>
              <w:rPr>
                <w:spacing w:val="-2"/>
                <w:sz w:val="16"/>
              </w:rPr>
              <w:t>INS/STD/LTD</w:t>
            </w:r>
          </w:p>
        </w:tc>
        <w:tc>
          <w:tcPr>
            <w:tcW w:w="1973" w:type="dxa"/>
          </w:tcPr>
          <w:p w14:paraId="371C60DC" w14:textId="77777777" w:rsidR="005D61FB" w:rsidRDefault="00947834">
            <w:pPr>
              <w:pStyle w:val="TableParagraph"/>
              <w:spacing w:line="153" w:lineRule="exact"/>
              <w:ind w:right="37"/>
              <w:jc w:val="right"/>
              <w:rPr>
                <w:sz w:val="16"/>
              </w:rPr>
            </w:pPr>
            <w:r>
              <w:rPr>
                <w:spacing w:val="-2"/>
                <w:sz w:val="16"/>
              </w:rPr>
              <w:t>715.00</w:t>
            </w:r>
          </w:p>
        </w:tc>
        <w:tc>
          <w:tcPr>
            <w:tcW w:w="115" w:type="dxa"/>
          </w:tcPr>
          <w:p w14:paraId="56BCA88B" w14:textId="77777777" w:rsidR="005D61FB" w:rsidRDefault="005D61FB">
            <w:pPr>
              <w:pStyle w:val="TableParagraph"/>
              <w:rPr>
                <w:rFonts w:ascii="Times New Roman"/>
                <w:sz w:val="10"/>
              </w:rPr>
            </w:pPr>
          </w:p>
        </w:tc>
        <w:tc>
          <w:tcPr>
            <w:tcW w:w="1973" w:type="dxa"/>
          </w:tcPr>
          <w:p w14:paraId="1E9AC76C" w14:textId="77777777" w:rsidR="005D61FB" w:rsidRDefault="00947834">
            <w:pPr>
              <w:pStyle w:val="TableParagraph"/>
              <w:spacing w:line="153" w:lineRule="exact"/>
              <w:ind w:right="37"/>
              <w:jc w:val="right"/>
              <w:rPr>
                <w:sz w:val="16"/>
              </w:rPr>
            </w:pPr>
            <w:r>
              <w:rPr>
                <w:spacing w:val="-2"/>
                <w:sz w:val="16"/>
              </w:rPr>
              <w:t>715.00</w:t>
            </w:r>
          </w:p>
        </w:tc>
        <w:tc>
          <w:tcPr>
            <w:tcW w:w="115" w:type="dxa"/>
          </w:tcPr>
          <w:p w14:paraId="32E1356E" w14:textId="77777777" w:rsidR="005D61FB" w:rsidRDefault="005D61FB">
            <w:pPr>
              <w:pStyle w:val="TableParagraph"/>
              <w:rPr>
                <w:rFonts w:ascii="Times New Roman"/>
                <w:sz w:val="10"/>
              </w:rPr>
            </w:pPr>
          </w:p>
        </w:tc>
        <w:tc>
          <w:tcPr>
            <w:tcW w:w="1973" w:type="dxa"/>
          </w:tcPr>
          <w:p w14:paraId="04CB8379" w14:textId="77777777" w:rsidR="005D61FB" w:rsidRDefault="00947834">
            <w:pPr>
              <w:pStyle w:val="TableParagraph"/>
              <w:spacing w:line="153" w:lineRule="exact"/>
              <w:ind w:right="37"/>
              <w:jc w:val="right"/>
              <w:rPr>
                <w:sz w:val="16"/>
              </w:rPr>
            </w:pPr>
            <w:r>
              <w:rPr>
                <w:color w:val="0000FF"/>
                <w:spacing w:val="-2"/>
                <w:sz w:val="16"/>
              </w:rPr>
              <w:t>711.51</w:t>
            </w:r>
          </w:p>
        </w:tc>
        <w:tc>
          <w:tcPr>
            <w:tcW w:w="115" w:type="dxa"/>
          </w:tcPr>
          <w:p w14:paraId="0E7F6984" w14:textId="77777777" w:rsidR="005D61FB" w:rsidRDefault="005D61FB">
            <w:pPr>
              <w:pStyle w:val="TableParagraph"/>
              <w:rPr>
                <w:rFonts w:ascii="Times New Roman"/>
                <w:sz w:val="10"/>
              </w:rPr>
            </w:pPr>
          </w:p>
        </w:tc>
        <w:tc>
          <w:tcPr>
            <w:tcW w:w="1973" w:type="dxa"/>
          </w:tcPr>
          <w:p w14:paraId="48FF950A" w14:textId="77777777" w:rsidR="005D61FB" w:rsidRDefault="00947834">
            <w:pPr>
              <w:pStyle w:val="TableParagraph"/>
              <w:spacing w:line="153" w:lineRule="exact"/>
              <w:ind w:right="37"/>
              <w:jc w:val="right"/>
              <w:rPr>
                <w:sz w:val="16"/>
              </w:rPr>
            </w:pPr>
            <w:r>
              <w:rPr>
                <w:spacing w:val="-4"/>
                <w:sz w:val="16"/>
              </w:rPr>
              <w:t>3.49</w:t>
            </w:r>
          </w:p>
        </w:tc>
        <w:tc>
          <w:tcPr>
            <w:tcW w:w="115" w:type="dxa"/>
          </w:tcPr>
          <w:p w14:paraId="1005814B" w14:textId="77777777" w:rsidR="005D61FB" w:rsidRDefault="005D61FB">
            <w:pPr>
              <w:pStyle w:val="TableParagraph"/>
              <w:rPr>
                <w:rFonts w:ascii="Times New Roman"/>
                <w:sz w:val="10"/>
              </w:rPr>
            </w:pPr>
          </w:p>
        </w:tc>
        <w:tc>
          <w:tcPr>
            <w:tcW w:w="806" w:type="dxa"/>
          </w:tcPr>
          <w:p w14:paraId="3E3DD9DC" w14:textId="77777777" w:rsidR="005D61FB" w:rsidRDefault="00947834">
            <w:pPr>
              <w:pStyle w:val="TableParagraph"/>
              <w:spacing w:line="153" w:lineRule="exact"/>
              <w:ind w:left="-1" w:right="36"/>
              <w:jc w:val="right"/>
              <w:rPr>
                <w:sz w:val="16"/>
              </w:rPr>
            </w:pPr>
            <w:r>
              <w:rPr>
                <w:spacing w:val="-2"/>
                <w:sz w:val="16"/>
              </w:rPr>
              <w:t>99.51</w:t>
            </w:r>
          </w:p>
        </w:tc>
        <w:tc>
          <w:tcPr>
            <w:tcW w:w="86" w:type="dxa"/>
          </w:tcPr>
          <w:p w14:paraId="65DBAEED" w14:textId="77777777" w:rsidR="005D61FB" w:rsidRDefault="005D61FB">
            <w:pPr>
              <w:pStyle w:val="TableParagraph"/>
              <w:rPr>
                <w:rFonts w:ascii="Times New Roman"/>
                <w:sz w:val="10"/>
              </w:rPr>
            </w:pPr>
          </w:p>
        </w:tc>
      </w:tr>
      <w:tr w:rsidR="005D61FB" w14:paraId="1C201995" w14:textId="77777777">
        <w:trPr>
          <w:trHeight w:val="420"/>
        </w:trPr>
        <w:tc>
          <w:tcPr>
            <w:tcW w:w="1934" w:type="dxa"/>
          </w:tcPr>
          <w:p w14:paraId="27E08910" w14:textId="77777777" w:rsidR="005D61FB" w:rsidRDefault="00947834">
            <w:pPr>
              <w:pStyle w:val="TableParagraph"/>
              <w:spacing w:line="177" w:lineRule="exact"/>
              <w:ind w:left="50"/>
              <w:rPr>
                <w:sz w:val="16"/>
              </w:rPr>
            </w:pPr>
            <w:r>
              <w:rPr>
                <w:spacing w:val="-2"/>
                <w:sz w:val="16"/>
              </w:rPr>
              <w:t>267-301-913.00</w:t>
            </w:r>
          </w:p>
        </w:tc>
        <w:tc>
          <w:tcPr>
            <w:tcW w:w="3934" w:type="dxa"/>
          </w:tcPr>
          <w:p w14:paraId="6BF6FB82" w14:textId="77777777" w:rsidR="005D61FB" w:rsidRDefault="00947834">
            <w:pPr>
              <w:pStyle w:val="TableParagraph"/>
              <w:spacing w:line="177" w:lineRule="exact"/>
              <w:ind w:left="60"/>
              <w:rPr>
                <w:sz w:val="16"/>
              </w:rPr>
            </w:pPr>
            <w:r>
              <w:rPr>
                <w:sz w:val="16"/>
              </w:rPr>
              <w:t>WORKER'S</w:t>
            </w:r>
            <w:r>
              <w:rPr>
                <w:spacing w:val="-8"/>
                <w:sz w:val="16"/>
              </w:rPr>
              <w:t xml:space="preserve"> </w:t>
            </w:r>
            <w:r>
              <w:rPr>
                <w:spacing w:val="-2"/>
                <w:sz w:val="16"/>
              </w:rPr>
              <w:t>COMP.</w:t>
            </w:r>
          </w:p>
        </w:tc>
        <w:tc>
          <w:tcPr>
            <w:tcW w:w="1973" w:type="dxa"/>
          </w:tcPr>
          <w:p w14:paraId="7D1B9C1D" w14:textId="77777777" w:rsidR="005D61FB" w:rsidRDefault="00947834">
            <w:pPr>
              <w:pStyle w:val="TableParagraph"/>
              <w:spacing w:line="177" w:lineRule="exact"/>
              <w:ind w:right="37"/>
              <w:jc w:val="right"/>
              <w:rPr>
                <w:sz w:val="16"/>
              </w:rPr>
            </w:pPr>
            <w:r>
              <w:rPr>
                <w:spacing w:val="-2"/>
                <w:sz w:val="16"/>
              </w:rPr>
              <w:t>175.00</w:t>
            </w:r>
          </w:p>
        </w:tc>
        <w:tc>
          <w:tcPr>
            <w:tcW w:w="115" w:type="dxa"/>
          </w:tcPr>
          <w:p w14:paraId="27410856" w14:textId="77777777" w:rsidR="005D61FB" w:rsidRDefault="005D61FB">
            <w:pPr>
              <w:pStyle w:val="TableParagraph"/>
              <w:rPr>
                <w:rFonts w:ascii="Times New Roman"/>
                <w:sz w:val="16"/>
              </w:rPr>
            </w:pPr>
          </w:p>
        </w:tc>
        <w:tc>
          <w:tcPr>
            <w:tcW w:w="1973" w:type="dxa"/>
          </w:tcPr>
          <w:p w14:paraId="04E99234" w14:textId="77777777" w:rsidR="005D61FB" w:rsidRDefault="00947834">
            <w:pPr>
              <w:pStyle w:val="TableParagraph"/>
              <w:spacing w:line="177" w:lineRule="exact"/>
              <w:ind w:right="37"/>
              <w:jc w:val="right"/>
              <w:rPr>
                <w:sz w:val="16"/>
              </w:rPr>
            </w:pPr>
            <w:r>
              <w:rPr>
                <w:spacing w:val="-2"/>
                <w:sz w:val="16"/>
              </w:rPr>
              <w:t>175.00</w:t>
            </w:r>
          </w:p>
        </w:tc>
        <w:tc>
          <w:tcPr>
            <w:tcW w:w="115" w:type="dxa"/>
          </w:tcPr>
          <w:p w14:paraId="0F9A88E5" w14:textId="77777777" w:rsidR="005D61FB" w:rsidRDefault="005D61FB">
            <w:pPr>
              <w:pStyle w:val="TableParagraph"/>
              <w:rPr>
                <w:rFonts w:ascii="Times New Roman"/>
                <w:sz w:val="16"/>
              </w:rPr>
            </w:pPr>
          </w:p>
        </w:tc>
        <w:tc>
          <w:tcPr>
            <w:tcW w:w="1973" w:type="dxa"/>
          </w:tcPr>
          <w:p w14:paraId="36826EEA" w14:textId="77777777" w:rsidR="005D61FB" w:rsidRDefault="00947834">
            <w:pPr>
              <w:pStyle w:val="TableParagraph"/>
              <w:spacing w:line="177" w:lineRule="exact"/>
              <w:ind w:right="37"/>
              <w:jc w:val="right"/>
              <w:rPr>
                <w:sz w:val="16"/>
              </w:rPr>
            </w:pPr>
            <w:r>
              <w:rPr>
                <w:color w:val="0000FF"/>
                <w:spacing w:val="-2"/>
                <w:sz w:val="16"/>
              </w:rPr>
              <w:t>105.81</w:t>
            </w:r>
          </w:p>
        </w:tc>
        <w:tc>
          <w:tcPr>
            <w:tcW w:w="115" w:type="dxa"/>
          </w:tcPr>
          <w:p w14:paraId="44E5E9EA" w14:textId="77777777" w:rsidR="005D61FB" w:rsidRDefault="005D61FB">
            <w:pPr>
              <w:pStyle w:val="TableParagraph"/>
              <w:rPr>
                <w:rFonts w:ascii="Times New Roman"/>
                <w:sz w:val="16"/>
              </w:rPr>
            </w:pPr>
          </w:p>
        </w:tc>
        <w:tc>
          <w:tcPr>
            <w:tcW w:w="1973" w:type="dxa"/>
          </w:tcPr>
          <w:p w14:paraId="434B86DB" w14:textId="77777777" w:rsidR="005D61FB" w:rsidRDefault="00947834">
            <w:pPr>
              <w:pStyle w:val="TableParagraph"/>
              <w:spacing w:line="177" w:lineRule="exact"/>
              <w:ind w:right="37"/>
              <w:jc w:val="right"/>
              <w:rPr>
                <w:sz w:val="16"/>
              </w:rPr>
            </w:pPr>
            <w:r>
              <w:rPr>
                <w:spacing w:val="-2"/>
                <w:sz w:val="16"/>
              </w:rPr>
              <w:t>69.19</w:t>
            </w:r>
          </w:p>
        </w:tc>
        <w:tc>
          <w:tcPr>
            <w:tcW w:w="115" w:type="dxa"/>
          </w:tcPr>
          <w:p w14:paraId="43815906" w14:textId="77777777" w:rsidR="005D61FB" w:rsidRDefault="005D61FB">
            <w:pPr>
              <w:pStyle w:val="TableParagraph"/>
              <w:rPr>
                <w:rFonts w:ascii="Times New Roman"/>
                <w:sz w:val="16"/>
              </w:rPr>
            </w:pPr>
          </w:p>
        </w:tc>
        <w:tc>
          <w:tcPr>
            <w:tcW w:w="806" w:type="dxa"/>
          </w:tcPr>
          <w:p w14:paraId="5441105F" w14:textId="77777777" w:rsidR="005D61FB" w:rsidRDefault="00947834">
            <w:pPr>
              <w:pStyle w:val="TableParagraph"/>
              <w:spacing w:line="177" w:lineRule="exact"/>
              <w:ind w:left="-1" w:right="36"/>
              <w:jc w:val="right"/>
              <w:rPr>
                <w:sz w:val="16"/>
              </w:rPr>
            </w:pPr>
            <w:r>
              <w:rPr>
                <w:spacing w:val="-2"/>
                <w:sz w:val="16"/>
              </w:rPr>
              <w:t>60.46</w:t>
            </w:r>
          </w:p>
        </w:tc>
        <w:tc>
          <w:tcPr>
            <w:tcW w:w="86" w:type="dxa"/>
          </w:tcPr>
          <w:p w14:paraId="5F1DFA81" w14:textId="77777777" w:rsidR="005D61FB" w:rsidRDefault="005D61FB">
            <w:pPr>
              <w:pStyle w:val="TableParagraph"/>
              <w:rPr>
                <w:rFonts w:ascii="Times New Roman"/>
                <w:sz w:val="16"/>
              </w:rPr>
            </w:pPr>
          </w:p>
        </w:tc>
      </w:tr>
      <w:tr w:rsidR="005D61FB" w14:paraId="417E7750" w14:textId="77777777">
        <w:trPr>
          <w:trHeight w:val="445"/>
        </w:trPr>
        <w:tc>
          <w:tcPr>
            <w:tcW w:w="5868" w:type="dxa"/>
            <w:gridSpan w:val="2"/>
          </w:tcPr>
          <w:p w14:paraId="16822021"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301</w:t>
            </w:r>
            <w:r>
              <w:rPr>
                <w:spacing w:val="-3"/>
                <w:sz w:val="16"/>
              </w:rPr>
              <w:t xml:space="preserve"> </w:t>
            </w:r>
            <w:r>
              <w:rPr>
                <w:sz w:val="16"/>
              </w:rPr>
              <w:t>-</w:t>
            </w:r>
            <w:r>
              <w:rPr>
                <w:spacing w:val="-3"/>
                <w:sz w:val="16"/>
              </w:rPr>
              <w:t xml:space="preserve"> </w:t>
            </w:r>
            <w:r>
              <w:rPr>
                <w:spacing w:val="-2"/>
                <w:sz w:val="16"/>
              </w:rPr>
              <w:t>POLICE</w:t>
            </w:r>
          </w:p>
        </w:tc>
        <w:tc>
          <w:tcPr>
            <w:tcW w:w="1973" w:type="dxa"/>
            <w:tcBorders>
              <w:top w:val="single" w:sz="6" w:space="0" w:color="000000"/>
              <w:bottom w:val="single" w:sz="6" w:space="0" w:color="000000"/>
            </w:tcBorders>
          </w:tcPr>
          <w:p w14:paraId="191751E8" w14:textId="77777777" w:rsidR="005D61FB" w:rsidRDefault="00947834">
            <w:pPr>
              <w:pStyle w:val="TableParagraph"/>
              <w:spacing w:before="21"/>
              <w:ind w:right="37"/>
              <w:jc w:val="right"/>
              <w:rPr>
                <w:sz w:val="16"/>
              </w:rPr>
            </w:pPr>
            <w:r>
              <w:rPr>
                <w:spacing w:val="-2"/>
                <w:sz w:val="16"/>
              </w:rPr>
              <w:t>96,350.00</w:t>
            </w:r>
          </w:p>
        </w:tc>
        <w:tc>
          <w:tcPr>
            <w:tcW w:w="115" w:type="dxa"/>
          </w:tcPr>
          <w:p w14:paraId="2EADE270"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FD49C28" w14:textId="77777777" w:rsidR="005D61FB" w:rsidRDefault="00947834">
            <w:pPr>
              <w:pStyle w:val="TableParagraph"/>
              <w:spacing w:before="21"/>
              <w:ind w:right="37"/>
              <w:jc w:val="right"/>
              <w:rPr>
                <w:sz w:val="16"/>
              </w:rPr>
            </w:pPr>
            <w:r>
              <w:rPr>
                <w:spacing w:val="-2"/>
                <w:sz w:val="16"/>
              </w:rPr>
              <w:t>96,350.00</w:t>
            </w:r>
          </w:p>
        </w:tc>
        <w:tc>
          <w:tcPr>
            <w:tcW w:w="115" w:type="dxa"/>
          </w:tcPr>
          <w:p w14:paraId="7A779095"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7F28D1A" w14:textId="77777777" w:rsidR="005D61FB" w:rsidRDefault="00947834">
            <w:pPr>
              <w:pStyle w:val="TableParagraph"/>
              <w:spacing w:before="21"/>
              <w:ind w:right="37"/>
              <w:jc w:val="right"/>
              <w:rPr>
                <w:sz w:val="16"/>
              </w:rPr>
            </w:pPr>
            <w:r>
              <w:rPr>
                <w:spacing w:val="-2"/>
                <w:sz w:val="16"/>
              </w:rPr>
              <w:t>93,424.99</w:t>
            </w:r>
          </w:p>
        </w:tc>
        <w:tc>
          <w:tcPr>
            <w:tcW w:w="115" w:type="dxa"/>
          </w:tcPr>
          <w:p w14:paraId="0F1C0AB8"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41D3FA61" w14:textId="77777777" w:rsidR="005D61FB" w:rsidRDefault="00947834">
            <w:pPr>
              <w:pStyle w:val="TableParagraph"/>
              <w:spacing w:before="21"/>
              <w:ind w:right="37"/>
              <w:jc w:val="right"/>
              <w:rPr>
                <w:sz w:val="16"/>
              </w:rPr>
            </w:pPr>
            <w:r>
              <w:rPr>
                <w:spacing w:val="-2"/>
                <w:sz w:val="16"/>
              </w:rPr>
              <w:t>2,925.01</w:t>
            </w:r>
          </w:p>
        </w:tc>
        <w:tc>
          <w:tcPr>
            <w:tcW w:w="115" w:type="dxa"/>
          </w:tcPr>
          <w:p w14:paraId="7C39244A" w14:textId="77777777" w:rsidR="005D61FB" w:rsidRDefault="005D61FB">
            <w:pPr>
              <w:pStyle w:val="TableParagraph"/>
              <w:rPr>
                <w:rFonts w:ascii="Times New Roman"/>
                <w:sz w:val="16"/>
              </w:rPr>
            </w:pPr>
          </w:p>
        </w:tc>
        <w:tc>
          <w:tcPr>
            <w:tcW w:w="806" w:type="dxa"/>
            <w:tcBorders>
              <w:top w:val="single" w:sz="6" w:space="0" w:color="000000"/>
              <w:bottom w:val="single" w:sz="6" w:space="0" w:color="000000"/>
            </w:tcBorders>
          </w:tcPr>
          <w:p w14:paraId="37322EE8" w14:textId="77777777" w:rsidR="005D61FB" w:rsidRDefault="00947834">
            <w:pPr>
              <w:pStyle w:val="TableParagraph"/>
              <w:spacing w:before="21"/>
              <w:ind w:left="-1" w:right="36"/>
              <w:jc w:val="right"/>
              <w:rPr>
                <w:sz w:val="16"/>
              </w:rPr>
            </w:pPr>
            <w:r>
              <w:rPr>
                <w:spacing w:val="-2"/>
                <w:sz w:val="16"/>
              </w:rPr>
              <w:t>96.96</w:t>
            </w:r>
          </w:p>
        </w:tc>
        <w:tc>
          <w:tcPr>
            <w:tcW w:w="86" w:type="dxa"/>
          </w:tcPr>
          <w:p w14:paraId="1B3E5639" w14:textId="77777777" w:rsidR="005D61FB" w:rsidRDefault="005D61FB">
            <w:pPr>
              <w:pStyle w:val="TableParagraph"/>
              <w:rPr>
                <w:rFonts w:ascii="Times New Roman"/>
                <w:sz w:val="16"/>
              </w:rPr>
            </w:pPr>
          </w:p>
        </w:tc>
      </w:tr>
      <w:tr w:rsidR="005D61FB" w14:paraId="48AD7191" w14:textId="77777777">
        <w:trPr>
          <w:trHeight w:val="668"/>
        </w:trPr>
        <w:tc>
          <w:tcPr>
            <w:tcW w:w="5868" w:type="dxa"/>
            <w:gridSpan w:val="2"/>
          </w:tcPr>
          <w:p w14:paraId="2BB41127"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1973" w:type="dxa"/>
            <w:tcBorders>
              <w:top w:val="single" w:sz="6" w:space="0" w:color="000000"/>
              <w:bottom w:val="single" w:sz="12" w:space="0" w:color="000000"/>
            </w:tcBorders>
          </w:tcPr>
          <w:p w14:paraId="3602DDE2" w14:textId="77777777" w:rsidR="005D61FB" w:rsidRDefault="00947834">
            <w:pPr>
              <w:pStyle w:val="TableParagraph"/>
              <w:spacing w:before="21"/>
              <w:ind w:right="37"/>
              <w:jc w:val="right"/>
              <w:rPr>
                <w:sz w:val="16"/>
              </w:rPr>
            </w:pPr>
            <w:r>
              <w:rPr>
                <w:spacing w:val="-2"/>
                <w:sz w:val="16"/>
              </w:rPr>
              <w:t>96,350.00</w:t>
            </w:r>
          </w:p>
        </w:tc>
        <w:tc>
          <w:tcPr>
            <w:tcW w:w="115" w:type="dxa"/>
          </w:tcPr>
          <w:p w14:paraId="27070357"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5317EB15" w14:textId="77777777" w:rsidR="005D61FB" w:rsidRDefault="00947834">
            <w:pPr>
              <w:pStyle w:val="TableParagraph"/>
              <w:spacing w:before="21"/>
              <w:ind w:right="37"/>
              <w:jc w:val="right"/>
              <w:rPr>
                <w:sz w:val="16"/>
              </w:rPr>
            </w:pPr>
            <w:r>
              <w:rPr>
                <w:spacing w:val="-2"/>
                <w:sz w:val="16"/>
              </w:rPr>
              <w:t>96,350.00</w:t>
            </w:r>
          </w:p>
        </w:tc>
        <w:tc>
          <w:tcPr>
            <w:tcW w:w="115" w:type="dxa"/>
          </w:tcPr>
          <w:p w14:paraId="57A27399"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0E398ECD" w14:textId="77777777" w:rsidR="005D61FB" w:rsidRDefault="00947834">
            <w:pPr>
              <w:pStyle w:val="TableParagraph"/>
              <w:spacing w:before="21"/>
              <w:ind w:right="37"/>
              <w:jc w:val="right"/>
              <w:rPr>
                <w:sz w:val="16"/>
              </w:rPr>
            </w:pPr>
            <w:r>
              <w:rPr>
                <w:spacing w:val="-2"/>
                <w:sz w:val="16"/>
              </w:rPr>
              <w:t>93,424.99</w:t>
            </w:r>
          </w:p>
        </w:tc>
        <w:tc>
          <w:tcPr>
            <w:tcW w:w="115" w:type="dxa"/>
          </w:tcPr>
          <w:p w14:paraId="5127F642"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051F2D21" w14:textId="77777777" w:rsidR="005D61FB" w:rsidRDefault="00947834">
            <w:pPr>
              <w:pStyle w:val="TableParagraph"/>
              <w:spacing w:before="21"/>
              <w:ind w:right="37"/>
              <w:jc w:val="right"/>
              <w:rPr>
                <w:sz w:val="16"/>
              </w:rPr>
            </w:pPr>
            <w:r>
              <w:rPr>
                <w:spacing w:val="-2"/>
                <w:sz w:val="16"/>
              </w:rPr>
              <w:t>2,925.01</w:t>
            </w:r>
          </w:p>
        </w:tc>
        <w:tc>
          <w:tcPr>
            <w:tcW w:w="115" w:type="dxa"/>
          </w:tcPr>
          <w:p w14:paraId="1812F4BA" w14:textId="77777777" w:rsidR="005D61FB" w:rsidRDefault="005D61FB">
            <w:pPr>
              <w:pStyle w:val="TableParagraph"/>
              <w:rPr>
                <w:rFonts w:ascii="Times New Roman"/>
                <w:sz w:val="16"/>
              </w:rPr>
            </w:pPr>
          </w:p>
        </w:tc>
        <w:tc>
          <w:tcPr>
            <w:tcW w:w="806" w:type="dxa"/>
            <w:tcBorders>
              <w:top w:val="single" w:sz="6" w:space="0" w:color="000000"/>
              <w:bottom w:val="single" w:sz="12" w:space="0" w:color="000000"/>
            </w:tcBorders>
          </w:tcPr>
          <w:p w14:paraId="2A433DB7" w14:textId="77777777" w:rsidR="005D61FB" w:rsidRDefault="00947834">
            <w:pPr>
              <w:pStyle w:val="TableParagraph"/>
              <w:spacing w:before="21"/>
              <w:ind w:left="-1" w:right="36"/>
              <w:jc w:val="right"/>
              <w:rPr>
                <w:sz w:val="16"/>
              </w:rPr>
            </w:pPr>
            <w:r>
              <w:rPr>
                <w:spacing w:val="-2"/>
                <w:sz w:val="16"/>
              </w:rPr>
              <w:t>96.96</w:t>
            </w:r>
          </w:p>
        </w:tc>
        <w:tc>
          <w:tcPr>
            <w:tcW w:w="86" w:type="dxa"/>
          </w:tcPr>
          <w:p w14:paraId="70A36D85" w14:textId="77777777" w:rsidR="005D61FB" w:rsidRDefault="005D61FB">
            <w:pPr>
              <w:pStyle w:val="TableParagraph"/>
              <w:rPr>
                <w:rFonts w:ascii="Times New Roman"/>
                <w:sz w:val="16"/>
              </w:rPr>
            </w:pPr>
          </w:p>
        </w:tc>
      </w:tr>
      <w:tr w:rsidR="005D61FB" w14:paraId="68075793" w14:textId="77777777">
        <w:trPr>
          <w:trHeight w:val="363"/>
        </w:trPr>
        <w:tc>
          <w:tcPr>
            <w:tcW w:w="5868" w:type="dxa"/>
            <w:gridSpan w:val="2"/>
          </w:tcPr>
          <w:p w14:paraId="40EA9108" w14:textId="77777777" w:rsidR="005D61FB" w:rsidRDefault="00947834">
            <w:pPr>
              <w:pStyle w:val="TableParagraph"/>
              <w:spacing w:line="172" w:lineRule="exact"/>
              <w:ind w:left="50" w:right="3860"/>
              <w:rPr>
                <w:sz w:val="16"/>
              </w:rPr>
            </w:pPr>
            <w:r>
              <w:rPr>
                <w:sz w:val="16"/>
              </w:rPr>
              <w:t>Fund</w:t>
            </w:r>
            <w:r>
              <w:rPr>
                <w:spacing w:val="-13"/>
                <w:sz w:val="16"/>
              </w:rPr>
              <w:t xml:space="preserve"> </w:t>
            </w:r>
            <w:r>
              <w:rPr>
                <w:sz w:val="16"/>
              </w:rPr>
              <w:t>267</w:t>
            </w:r>
            <w:r>
              <w:rPr>
                <w:spacing w:val="-13"/>
                <w:sz w:val="16"/>
              </w:rPr>
              <w:t xml:space="preserve"> </w:t>
            </w:r>
            <w:r>
              <w:rPr>
                <w:sz w:val="16"/>
              </w:rPr>
              <w:t>-</w:t>
            </w:r>
            <w:r>
              <w:rPr>
                <w:spacing w:val="-13"/>
                <w:sz w:val="16"/>
              </w:rPr>
              <w:t xml:space="preserve"> </w:t>
            </w:r>
            <w:r>
              <w:rPr>
                <w:sz w:val="16"/>
              </w:rPr>
              <w:t>SWET: TOTAL REVENUES</w:t>
            </w:r>
          </w:p>
        </w:tc>
        <w:tc>
          <w:tcPr>
            <w:tcW w:w="1973" w:type="dxa"/>
            <w:tcBorders>
              <w:top w:val="single" w:sz="12" w:space="0" w:color="000000"/>
            </w:tcBorders>
          </w:tcPr>
          <w:p w14:paraId="01CAB315" w14:textId="77777777" w:rsidR="005D61FB" w:rsidRDefault="005D61FB">
            <w:pPr>
              <w:pStyle w:val="TableParagraph"/>
              <w:spacing w:before="5"/>
              <w:rPr>
                <w:sz w:val="16"/>
              </w:rPr>
            </w:pPr>
          </w:p>
          <w:p w14:paraId="5844D191" w14:textId="77777777" w:rsidR="005D61FB" w:rsidRDefault="00947834">
            <w:pPr>
              <w:pStyle w:val="TableParagraph"/>
              <w:spacing w:line="157" w:lineRule="exact"/>
              <w:ind w:right="37"/>
              <w:jc w:val="right"/>
              <w:rPr>
                <w:sz w:val="16"/>
              </w:rPr>
            </w:pPr>
            <w:r>
              <w:rPr>
                <w:spacing w:val="-2"/>
                <w:sz w:val="16"/>
              </w:rPr>
              <w:t>96,350.00</w:t>
            </w:r>
          </w:p>
        </w:tc>
        <w:tc>
          <w:tcPr>
            <w:tcW w:w="115" w:type="dxa"/>
          </w:tcPr>
          <w:p w14:paraId="63289692" w14:textId="77777777" w:rsidR="005D61FB" w:rsidRDefault="005D61FB">
            <w:pPr>
              <w:pStyle w:val="TableParagraph"/>
              <w:rPr>
                <w:rFonts w:ascii="Times New Roman"/>
                <w:sz w:val="16"/>
              </w:rPr>
            </w:pPr>
          </w:p>
        </w:tc>
        <w:tc>
          <w:tcPr>
            <w:tcW w:w="1973" w:type="dxa"/>
            <w:tcBorders>
              <w:top w:val="single" w:sz="12" w:space="0" w:color="000000"/>
            </w:tcBorders>
          </w:tcPr>
          <w:p w14:paraId="2725494A" w14:textId="77777777" w:rsidR="005D61FB" w:rsidRDefault="005D61FB">
            <w:pPr>
              <w:pStyle w:val="TableParagraph"/>
              <w:spacing w:before="5"/>
              <w:rPr>
                <w:sz w:val="16"/>
              </w:rPr>
            </w:pPr>
          </w:p>
          <w:p w14:paraId="5C796516" w14:textId="77777777" w:rsidR="005D61FB" w:rsidRDefault="00947834">
            <w:pPr>
              <w:pStyle w:val="TableParagraph"/>
              <w:spacing w:line="157" w:lineRule="exact"/>
              <w:ind w:right="37"/>
              <w:jc w:val="right"/>
              <w:rPr>
                <w:sz w:val="16"/>
              </w:rPr>
            </w:pPr>
            <w:r>
              <w:rPr>
                <w:spacing w:val="-2"/>
                <w:sz w:val="16"/>
              </w:rPr>
              <w:t>96,350.00</w:t>
            </w:r>
          </w:p>
        </w:tc>
        <w:tc>
          <w:tcPr>
            <w:tcW w:w="115" w:type="dxa"/>
          </w:tcPr>
          <w:p w14:paraId="3827E897" w14:textId="77777777" w:rsidR="005D61FB" w:rsidRDefault="005D61FB">
            <w:pPr>
              <w:pStyle w:val="TableParagraph"/>
              <w:rPr>
                <w:rFonts w:ascii="Times New Roman"/>
                <w:sz w:val="16"/>
              </w:rPr>
            </w:pPr>
          </w:p>
        </w:tc>
        <w:tc>
          <w:tcPr>
            <w:tcW w:w="1973" w:type="dxa"/>
            <w:tcBorders>
              <w:top w:val="single" w:sz="12" w:space="0" w:color="000000"/>
            </w:tcBorders>
          </w:tcPr>
          <w:p w14:paraId="6E12BC66" w14:textId="77777777" w:rsidR="005D61FB" w:rsidRDefault="005D61FB">
            <w:pPr>
              <w:pStyle w:val="TableParagraph"/>
              <w:spacing w:before="5"/>
              <w:rPr>
                <w:sz w:val="16"/>
              </w:rPr>
            </w:pPr>
          </w:p>
          <w:p w14:paraId="5FD28333" w14:textId="77777777" w:rsidR="005D61FB" w:rsidRDefault="00947834">
            <w:pPr>
              <w:pStyle w:val="TableParagraph"/>
              <w:spacing w:line="157" w:lineRule="exact"/>
              <w:ind w:right="37"/>
              <w:jc w:val="right"/>
              <w:rPr>
                <w:sz w:val="16"/>
              </w:rPr>
            </w:pPr>
            <w:r>
              <w:rPr>
                <w:spacing w:val="-2"/>
                <w:sz w:val="16"/>
              </w:rPr>
              <w:t>93,424.99</w:t>
            </w:r>
          </w:p>
        </w:tc>
        <w:tc>
          <w:tcPr>
            <w:tcW w:w="115" w:type="dxa"/>
          </w:tcPr>
          <w:p w14:paraId="2A0015F8" w14:textId="77777777" w:rsidR="005D61FB" w:rsidRDefault="005D61FB">
            <w:pPr>
              <w:pStyle w:val="TableParagraph"/>
              <w:rPr>
                <w:rFonts w:ascii="Times New Roman"/>
                <w:sz w:val="16"/>
              </w:rPr>
            </w:pPr>
          </w:p>
        </w:tc>
        <w:tc>
          <w:tcPr>
            <w:tcW w:w="1973" w:type="dxa"/>
            <w:tcBorders>
              <w:top w:val="single" w:sz="12" w:space="0" w:color="000000"/>
            </w:tcBorders>
          </w:tcPr>
          <w:p w14:paraId="605787C9" w14:textId="77777777" w:rsidR="005D61FB" w:rsidRDefault="005D61FB">
            <w:pPr>
              <w:pStyle w:val="TableParagraph"/>
              <w:spacing w:before="5"/>
              <w:rPr>
                <w:sz w:val="16"/>
              </w:rPr>
            </w:pPr>
          </w:p>
          <w:p w14:paraId="190108CE" w14:textId="77777777" w:rsidR="005D61FB" w:rsidRDefault="00947834">
            <w:pPr>
              <w:pStyle w:val="TableParagraph"/>
              <w:spacing w:line="157" w:lineRule="exact"/>
              <w:ind w:right="37"/>
              <w:jc w:val="right"/>
              <w:rPr>
                <w:sz w:val="16"/>
              </w:rPr>
            </w:pPr>
            <w:r>
              <w:rPr>
                <w:spacing w:val="-2"/>
                <w:sz w:val="16"/>
              </w:rPr>
              <w:t>2,925.01</w:t>
            </w:r>
          </w:p>
        </w:tc>
        <w:tc>
          <w:tcPr>
            <w:tcW w:w="115" w:type="dxa"/>
          </w:tcPr>
          <w:p w14:paraId="57BB980F" w14:textId="77777777" w:rsidR="005D61FB" w:rsidRDefault="005D61FB">
            <w:pPr>
              <w:pStyle w:val="TableParagraph"/>
              <w:rPr>
                <w:rFonts w:ascii="Times New Roman"/>
                <w:sz w:val="16"/>
              </w:rPr>
            </w:pPr>
          </w:p>
        </w:tc>
        <w:tc>
          <w:tcPr>
            <w:tcW w:w="806" w:type="dxa"/>
            <w:tcBorders>
              <w:top w:val="single" w:sz="12" w:space="0" w:color="000000"/>
            </w:tcBorders>
          </w:tcPr>
          <w:p w14:paraId="52C54D64" w14:textId="77777777" w:rsidR="005D61FB" w:rsidRDefault="005D61FB">
            <w:pPr>
              <w:pStyle w:val="TableParagraph"/>
              <w:spacing w:before="5"/>
              <w:rPr>
                <w:sz w:val="16"/>
              </w:rPr>
            </w:pPr>
          </w:p>
          <w:p w14:paraId="7636DC47" w14:textId="77777777" w:rsidR="005D61FB" w:rsidRDefault="00947834">
            <w:pPr>
              <w:pStyle w:val="TableParagraph"/>
              <w:spacing w:line="157" w:lineRule="exact"/>
              <w:ind w:left="-1" w:right="36"/>
              <w:jc w:val="right"/>
              <w:rPr>
                <w:sz w:val="16"/>
              </w:rPr>
            </w:pPr>
            <w:r>
              <w:rPr>
                <w:spacing w:val="-2"/>
                <w:sz w:val="16"/>
              </w:rPr>
              <w:t>96.96</w:t>
            </w:r>
          </w:p>
        </w:tc>
        <w:tc>
          <w:tcPr>
            <w:tcW w:w="86" w:type="dxa"/>
          </w:tcPr>
          <w:p w14:paraId="31AD7FAA" w14:textId="77777777" w:rsidR="005D61FB" w:rsidRDefault="005D61FB">
            <w:pPr>
              <w:pStyle w:val="TableParagraph"/>
              <w:rPr>
                <w:rFonts w:ascii="Times New Roman"/>
                <w:sz w:val="16"/>
              </w:rPr>
            </w:pPr>
          </w:p>
        </w:tc>
      </w:tr>
      <w:tr w:rsidR="005D61FB" w14:paraId="17F0424A" w14:textId="77777777">
        <w:trPr>
          <w:trHeight w:val="189"/>
        </w:trPr>
        <w:tc>
          <w:tcPr>
            <w:tcW w:w="5868" w:type="dxa"/>
            <w:gridSpan w:val="2"/>
          </w:tcPr>
          <w:p w14:paraId="7CB792CB"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29876145" w14:textId="77777777" w:rsidR="005D61FB" w:rsidRDefault="00947834">
            <w:pPr>
              <w:pStyle w:val="TableParagraph"/>
              <w:spacing w:line="170" w:lineRule="exact"/>
              <w:ind w:right="37"/>
              <w:jc w:val="right"/>
              <w:rPr>
                <w:sz w:val="16"/>
              </w:rPr>
            </w:pPr>
            <w:r>
              <w:rPr>
                <w:spacing w:val="-2"/>
                <w:sz w:val="16"/>
              </w:rPr>
              <w:t>96,350.00</w:t>
            </w:r>
          </w:p>
        </w:tc>
        <w:tc>
          <w:tcPr>
            <w:tcW w:w="115" w:type="dxa"/>
          </w:tcPr>
          <w:p w14:paraId="49AB60B8" w14:textId="77777777" w:rsidR="005D61FB" w:rsidRDefault="005D61FB">
            <w:pPr>
              <w:pStyle w:val="TableParagraph"/>
              <w:rPr>
                <w:rFonts w:ascii="Times New Roman"/>
                <w:sz w:val="12"/>
              </w:rPr>
            </w:pPr>
          </w:p>
        </w:tc>
        <w:tc>
          <w:tcPr>
            <w:tcW w:w="1973" w:type="dxa"/>
            <w:tcBorders>
              <w:bottom w:val="single" w:sz="6" w:space="0" w:color="000000"/>
            </w:tcBorders>
          </w:tcPr>
          <w:p w14:paraId="4EAA45B7" w14:textId="77777777" w:rsidR="005D61FB" w:rsidRDefault="00947834">
            <w:pPr>
              <w:pStyle w:val="TableParagraph"/>
              <w:spacing w:line="170" w:lineRule="exact"/>
              <w:ind w:right="37"/>
              <w:jc w:val="right"/>
              <w:rPr>
                <w:sz w:val="16"/>
              </w:rPr>
            </w:pPr>
            <w:r>
              <w:rPr>
                <w:spacing w:val="-2"/>
                <w:sz w:val="16"/>
              </w:rPr>
              <w:t>96,350.00</w:t>
            </w:r>
          </w:p>
        </w:tc>
        <w:tc>
          <w:tcPr>
            <w:tcW w:w="115" w:type="dxa"/>
          </w:tcPr>
          <w:p w14:paraId="75415345" w14:textId="77777777" w:rsidR="005D61FB" w:rsidRDefault="005D61FB">
            <w:pPr>
              <w:pStyle w:val="TableParagraph"/>
              <w:rPr>
                <w:rFonts w:ascii="Times New Roman"/>
                <w:sz w:val="12"/>
              </w:rPr>
            </w:pPr>
          </w:p>
        </w:tc>
        <w:tc>
          <w:tcPr>
            <w:tcW w:w="1973" w:type="dxa"/>
            <w:tcBorders>
              <w:bottom w:val="single" w:sz="6" w:space="0" w:color="000000"/>
            </w:tcBorders>
          </w:tcPr>
          <w:p w14:paraId="66247D71" w14:textId="77777777" w:rsidR="005D61FB" w:rsidRDefault="00947834">
            <w:pPr>
              <w:pStyle w:val="TableParagraph"/>
              <w:spacing w:line="170" w:lineRule="exact"/>
              <w:ind w:right="37"/>
              <w:jc w:val="right"/>
              <w:rPr>
                <w:sz w:val="16"/>
              </w:rPr>
            </w:pPr>
            <w:r>
              <w:rPr>
                <w:spacing w:val="-2"/>
                <w:sz w:val="16"/>
              </w:rPr>
              <w:t>93,424.99</w:t>
            </w:r>
          </w:p>
        </w:tc>
        <w:tc>
          <w:tcPr>
            <w:tcW w:w="115" w:type="dxa"/>
          </w:tcPr>
          <w:p w14:paraId="20ED502A" w14:textId="77777777" w:rsidR="005D61FB" w:rsidRDefault="005D61FB">
            <w:pPr>
              <w:pStyle w:val="TableParagraph"/>
              <w:rPr>
                <w:rFonts w:ascii="Times New Roman"/>
                <w:sz w:val="12"/>
              </w:rPr>
            </w:pPr>
          </w:p>
        </w:tc>
        <w:tc>
          <w:tcPr>
            <w:tcW w:w="1973" w:type="dxa"/>
            <w:tcBorders>
              <w:bottom w:val="single" w:sz="6" w:space="0" w:color="000000"/>
            </w:tcBorders>
          </w:tcPr>
          <w:p w14:paraId="4B291541" w14:textId="77777777" w:rsidR="005D61FB" w:rsidRDefault="00947834">
            <w:pPr>
              <w:pStyle w:val="TableParagraph"/>
              <w:spacing w:line="170" w:lineRule="exact"/>
              <w:ind w:right="37"/>
              <w:jc w:val="right"/>
              <w:rPr>
                <w:sz w:val="16"/>
              </w:rPr>
            </w:pPr>
            <w:r>
              <w:rPr>
                <w:spacing w:val="-2"/>
                <w:sz w:val="16"/>
              </w:rPr>
              <w:t>2,925.01</w:t>
            </w:r>
          </w:p>
        </w:tc>
        <w:tc>
          <w:tcPr>
            <w:tcW w:w="115" w:type="dxa"/>
          </w:tcPr>
          <w:p w14:paraId="022128B9" w14:textId="77777777" w:rsidR="005D61FB" w:rsidRDefault="005D61FB">
            <w:pPr>
              <w:pStyle w:val="TableParagraph"/>
              <w:rPr>
                <w:rFonts w:ascii="Times New Roman"/>
                <w:sz w:val="12"/>
              </w:rPr>
            </w:pPr>
          </w:p>
        </w:tc>
        <w:tc>
          <w:tcPr>
            <w:tcW w:w="806" w:type="dxa"/>
            <w:tcBorders>
              <w:bottom w:val="single" w:sz="6" w:space="0" w:color="000000"/>
            </w:tcBorders>
          </w:tcPr>
          <w:p w14:paraId="4D23E6F8" w14:textId="77777777" w:rsidR="005D61FB" w:rsidRDefault="00947834">
            <w:pPr>
              <w:pStyle w:val="TableParagraph"/>
              <w:spacing w:line="170" w:lineRule="exact"/>
              <w:ind w:left="-1" w:right="36"/>
              <w:jc w:val="right"/>
              <w:rPr>
                <w:sz w:val="16"/>
              </w:rPr>
            </w:pPr>
            <w:r>
              <w:rPr>
                <w:spacing w:val="-2"/>
                <w:sz w:val="16"/>
              </w:rPr>
              <w:t>96.96</w:t>
            </w:r>
          </w:p>
        </w:tc>
        <w:tc>
          <w:tcPr>
            <w:tcW w:w="86" w:type="dxa"/>
          </w:tcPr>
          <w:p w14:paraId="7560A6E9" w14:textId="77777777" w:rsidR="005D61FB" w:rsidRDefault="005D61FB">
            <w:pPr>
              <w:pStyle w:val="TableParagraph"/>
              <w:rPr>
                <w:rFonts w:ascii="Times New Roman"/>
                <w:sz w:val="12"/>
              </w:rPr>
            </w:pPr>
          </w:p>
        </w:tc>
      </w:tr>
      <w:tr w:rsidR="005D61FB" w14:paraId="7F6F88BA" w14:textId="77777777">
        <w:trPr>
          <w:trHeight w:val="548"/>
        </w:trPr>
        <w:tc>
          <w:tcPr>
            <w:tcW w:w="5868" w:type="dxa"/>
            <w:gridSpan w:val="2"/>
          </w:tcPr>
          <w:p w14:paraId="772BDE48" w14:textId="77777777" w:rsidR="005D61FB" w:rsidRDefault="00947834">
            <w:pPr>
              <w:pStyle w:val="TableParagraph"/>
              <w:spacing w:before="28" w:line="228" w:lineRule="auto"/>
              <w:ind w:left="50" w:right="2613"/>
              <w:rPr>
                <w:sz w:val="16"/>
              </w:rPr>
            </w:pPr>
            <w:r>
              <w:rPr>
                <w:sz w:val="16"/>
              </w:rPr>
              <w:t>NET</w:t>
            </w:r>
            <w:r>
              <w:rPr>
                <w:spacing w:val="-10"/>
                <w:sz w:val="16"/>
              </w:rPr>
              <w:t xml:space="preserve"> </w:t>
            </w:r>
            <w:r>
              <w:rPr>
                <w:sz w:val="16"/>
              </w:rPr>
              <w:t>OF</w:t>
            </w:r>
            <w:r>
              <w:rPr>
                <w:spacing w:val="-10"/>
                <w:sz w:val="16"/>
              </w:rPr>
              <w:t xml:space="preserve"> </w:t>
            </w:r>
            <w:r>
              <w:rPr>
                <w:sz w:val="16"/>
              </w:rPr>
              <w:t>REVENUES</w:t>
            </w:r>
            <w:r>
              <w:rPr>
                <w:spacing w:val="-10"/>
                <w:sz w:val="16"/>
              </w:rPr>
              <w:t xml:space="preserve"> </w:t>
            </w:r>
            <w:r>
              <w:rPr>
                <w:sz w:val="16"/>
              </w:rPr>
              <w:t>&amp;</w:t>
            </w:r>
            <w:r>
              <w:rPr>
                <w:spacing w:val="-10"/>
                <w:sz w:val="16"/>
              </w:rPr>
              <w:t xml:space="preserve"> </w:t>
            </w:r>
            <w:r>
              <w:rPr>
                <w:sz w:val="16"/>
              </w:rPr>
              <w:t>EXPENDITURES BEG. FUND BALANCE</w:t>
            </w:r>
          </w:p>
          <w:p w14:paraId="68FB6258" w14:textId="77777777" w:rsidR="005D61FB" w:rsidRDefault="00947834">
            <w:pPr>
              <w:pStyle w:val="TableParagraph"/>
              <w:spacing w:line="156"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Borders>
              <w:top w:val="single" w:sz="6" w:space="0" w:color="000000"/>
            </w:tcBorders>
          </w:tcPr>
          <w:p w14:paraId="0EF8C348" w14:textId="77777777" w:rsidR="005D61FB" w:rsidRDefault="00947834">
            <w:pPr>
              <w:pStyle w:val="TableParagraph"/>
              <w:spacing w:before="21"/>
              <w:ind w:right="37"/>
              <w:jc w:val="right"/>
              <w:rPr>
                <w:sz w:val="16"/>
              </w:rPr>
            </w:pPr>
            <w:r>
              <w:rPr>
                <w:spacing w:val="-4"/>
                <w:sz w:val="16"/>
              </w:rPr>
              <w:t>0.00</w:t>
            </w:r>
          </w:p>
        </w:tc>
        <w:tc>
          <w:tcPr>
            <w:tcW w:w="115" w:type="dxa"/>
          </w:tcPr>
          <w:p w14:paraId="7868578D" w14:textId="77777777" w:rsidR="005D61FB" w:rsidRDefault="005D61FB">
            <w:pPr>
              <w:pStyle w:val="TableParagraph"/>
              <w:rPr>
                <w:rFonts w:ascii="Times New Roman"/>
                <w:sz w:val="16"/>
              </w:rPr>
            </w:pPr>
          </w:p>
        </w:tc>
        <w:tc>
          <w:tcPr>
            <w:tcW w:w="1973" w:type="dxa"/>
            <w:tcBorders>
              <w:top w:val="single" w:sz="6" w:space="0" w:color="000000"/>
            </w:tcBorders>
          </w:tcPr>
          <w:p w14:paraId="55F3B77B" w14:textId="77777777" w:rsidR="005D61FB" w:rsidRDefault="00947834">
            <w:pPr>
              <w:pStyle w:val="TableParagraph"/>
              <w:spacing w:before="21"/>
              <w:ind w:right="37"/>
              <w:jc w:val="right"/>
              <w:rPr>
                <w:sz w:val="16"/>
              </w:rPr>
            </w:pPr>
            <w:r>
              <w:rPr>
                <w:spacing w:val="-4"/>
                <w:sz w:val="16"/>
              </w:rPr>
              <w:t>0.00</w:t>
            </w:r>
          </w:p>
        </w:tc>
        <w:tc>
          <w:tcPr>
            <w:tcW w:w="115" w:type="dxa"/>
          </w:tcPr>
          <w:p w14:paraId="01D2BBE2" w14:textId="77777777" w:rsidR="005D61FB" w:rsidRDefault="005D61FB">
            <w:pPr>
              <w:pStyle w:val="TableParagraph"/>
              <w:rPr>
                <w:rFonts w:ascii="Times New Roman"/>
                <w:sz w:val="16"/>
              </w:rPr>
            </w:pPr>
          </w:p>
        </w:tc>
        <w:tc>
          <w:tcPr>
            <w:tcW w:w="1973" w:type="dxa"/>
            <w:tcBorders>
              <w:top w:val="single" w:sz="6" w:space="0" w:color="000000"/>
            </w:tcBorders>
          </w:tcPr>
          <w:p w14:paraId="0C7E8A8C" w14:textId="77777777" w:rsidR="005D61FB" w:rsidRDefault="00947834">
            <w:pPr>
              <w:pStyle w:val="TableParagraph"/>
              <w:spacing w:before="21"/>
              <w:ind w:right="37"/>
              <w:jc w:val="right"/>
              <w:rPr>
                <w:sz w:val="16"/>
              </w:rPr>
            </w:pPr>
            <w:r>
              <w:rPr>
                <w:spacing w:val="-4"/>
                <w:sz w:val="16"/>
              </w:rPr>
              <w:t>0.00</w:t>
            </w:r>
          </w:p>
        </w:tc>
        <w:tc>
          <w:tcPr>
            <w:tcW w:w="115" w:type="dxa"/>
          </w:tcPr>
          <w:p w14:paraId="6D95CE3D" w14:textId="77777777" w:rsidR="005D61FB" w:rsidRDefault="005D61FB">
            <w:pPr>
              <w:pStyle w:val="TableParagraph"/>
              <w:rPr>
                <w:rFonts w:ascii="Times New Roman"/>
                <w:sz w:val="16"/>
              </w:rPr>
            </w:pPr>
          </w:p>
        </w:tc>
        <w:tc>
          <w:tcPr>
            <w:tcW w:w="1973" w:type="dxa"/>
            <w:tcBorders>
              <w:top w:val="single" w:sz="6" w:space="0" w:color="000000"/>
            </w:tcBorders>
          </w:tcPr>
          <w:p w14:paraId="2715DF88" w14:textId="77777777" w:rsidR="005D61FB" w:rsidRDefault="00947834">
            <w:pPr>
              <w:pStyle w:val="TableParagraph"/>
              <w:spacing w:before="21"/>
              <w:ind w:right="37"/>
              <w:jc w:val="right"/>
              <w:rPr>
                <w:sz w:val="16"/>
              </w:rPr>
            </w:pPr>
            <w:r>
              <w:rPr>
                <w:spacing w:val="-4"/>
                <w:sz w:val="16"/>
              </w:rPr>
              <w:t>0.00</w:t>
            </w:r>
          </w:p>
        </w:tc>
        <w:tc>
          <w:tcPr>
            <w:tcW w:w="115" w:type="dxa"/>
          </w:tcPr>
          <w:p w14:paraId="0D2D25D2" w14:textId="77777777" w:rsidR="005D61FB" w:rsidRDefault="005D61FB">
            <w:pPr>
              <w:pStyle w:val="TableParagraph"/>
              <w:rPr>
                <w:rFonts w:ascii="Times New Roman"/>
                <w:sz w:val="16"/>
              </w:rPr>
            </w:pPr>
          </w:p>
        </w:tc>
        <w:tc>
          <w:tcPr>
            <w:tcW w:w="806" w:type="dxa"/>
            <w:tcBorders>
              <w:top w:val="single" w:sz="6" w:space="0" w:color="000000"/>
            </w:tcBorders>
          </w:tcPr>
          <w:p w14:paraId="1810B2B9" w14:textId="77777777" w:rsidR="005D61FB" w:rsidRDefault="00947834">
            <w:pPr>
              <w:pStyle w:val="TableParagraph"/>
              <w:spacing w:before="21"/>
              <w:ind w:left="-1" w:right="36"/>
              <w:jc w:val="right"/>
              <w:rPr>
                <w:sz w:val="16"/>
              </w:rPr>
            </w:pPr>
            <w:r>
              <w:rPr>
                <w:spacing w:val="-4"/>
                <w:sz w:val="16"/>
              </w:rPr>
              <w:t>0.00</w:t>
            </w:r>
          </w:p>
        </w:tc>
        <w:tc>
          <w:tcPr>
            <w:tcW w:w="86" w:type="dxa"/>
          </w:tcPr>
          <w:p w14:paraId="53A516FB" w14:textId="77777777" w:rsidR="005D61FB" w:rsidRDefault="005D61FB">
            <w:pPr>
              <w:pStyle w:val="TableParagraph"/>
              <w:rPr>
                <w:rFonts w:ascii="Times New Roman"/>
                <w:sz w:val="16"/>
              </w:rPr>
            </w:pPr>
          </w:p>
        </w:tc>
      </w:tr>
    </w:tbl>
    <w:p w14:paraId="74DD36D6" w14:textId="77777777" w:rsidR="005D61FB" w:rsidRDefault="005D61FB">
      <w:pPr>
        <w:rPr>
          <w:rFonts w:ascii="Times New Roman"/>
          <w:sz w:val="16"/>
        </w:rPr>
        <w:sectPr w:rsidR="005D61FB">
          <w:type w:val="continuous"/>
          <w:pgSz w:w="15840" w:h="12240" w:orient="landscape"/>
          <w:pgMar w:top="64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982"/>
        <w:gridCol w:w="3886"/>
        <w:gridCol w:w="1973"/>
        <w:gridCol w:w="115"/>
        <w:gridCol w:w="1973"/>
        <w:gridCol w:w="115"/>
        <w:gridCol w:w="1973"/>
        <w:gridCol w:w="115"/>
        <w:gridCol w:w="2088"/>
        <w:gridCol w:w="806"/>
        <w:gridCol w:w="86"/>
      </w:tblGrid>
      <w:tr w:rsidR="005D61FB" w14:paraId="4027EEFB" w14:textId="77777777">
        <w:trPr>
          <w:trHeight w:val="430"/>
        </w:trPr>
        <w:tc>
          <w:tcPr>
            <w:tcW w:w="1982" w:type="dxa"/>
            <w:tcBorders>
              <w:bottom w:val="single" w:sz="6" w:space="0" w:color="000000"/>
            </w:tcBorders>
          </w:tcPr>
          <w:p w14:paraId="658DA5E7" w14:textId="77777777" w:rsidR="005D61FB" w:rsidRDefault="005D61FB">
            <w:pPr>
              <w:pStyle w:val="TableParagraph"/>
              <w:spacing w:before="11"/>
              <w:rPr>
                <w:sz w:val="15"/>
              </w:rPr>
            </w:pPr>
          </w:p>
          <w:p w14:paraId="062279FF" w14:textId="77777777" w:rsidR="005D61FB" w:rsidRDefault="00947834">
            <w:pPr>
              <w:pStyle w:val="TableParagraph"/>
              <w:ind w:left="50"/>
              <w:rPr>
                <w:sz w:val="16"/>
              </w:rPr>
            </w:pPr>
            <w:r>
              <w:rPr>
                <w:sz w:val="16"/>
              </w:rPr>
              <w:t>GL</w:t>
            </w:r>
            <w:r>
              <w:rPr>
                <w:spacing w:val="-2"/>
                <w:sz w:val="16"/>
              </w:rPr>
              <w:t xml:space="preserve"> NUMBER</w:t>
            </w:r>
          </w:p>
        </w:tc>
        <w:tc>
          <w:tcPr>
            <w:tcW w:w="3886" w:type="dxa"/>
            <w:tcBorders>
              <w:bottom w:val="single" w:sz="6" w:space="0" w:color="000000"/>
            </w:tcBorders>
          </w:tcPr>
          <w:p w14:paraId="73AECE67" w14:textId="77777777" w:rsidR="005D61FB" w:rsidRDefault="005D61FB">
            <w:pPr>
              <w:pStyle w:val="TableParagraph"/>
              <w:spacing w:before="11"/>
              <w:rPr>
                <w:sz w:val="15"/>
              </w:rPr>
            </w:pPr>
          </w:p>
          <w:p w14:paraId="14312A0D" w14:textId="77777777" w:rsidR="005D61FB" w:rsidRDefault="00947834">
            <w:pPr>
              <w:pStyle w:val="TableParagraph"/>
              <w:ind w:left="12"/>
              <w:rPr>
                <w:sz w:val="16"/>
              </w:rPr>
            </w:pPr>
            <w:r>
              <w:rPr>
                <w:spacing w:val="-2"/>
                <w:sz w:val="16"/>
              </w:rPr>
              <w:t>DESCRIPTION</w:t>
            </w:r>
          </w:p>
        </w:tc>
        <w:tc>
          <w:tcPr>
            <w:tcW w:w="8352" w:type="dxa"/>
            <w:gridSpan w:val="7"/>
            <w:tcBorders>
              <w:bottom w:val="single" w:sz="6" w:space="0" w:color="000000"/>
            </w:tcBorders>
          </w:tcPr>
          <w:p w14:paraId="3D26E61A" w14:textId="77777777" w:rsidR="005D61FB" w:rsidRDefault="00947834">
            <w:pPr>
              <w:pStyle w:val="TableParagraph"/>
              <w:tabs>
                <w:tab w:val="left" w:pos="2773"/>
                <w:tab w:val="left" w:pos="3733"/>
                <w:tab w:val="left" w:pos="4573"/>
                <w:tab w:val="left" w:pos="5245"/>
                <w:tab w:val="left" w:pos="6661"/>
                <w:tab w:val="left" w:pos="7621"/>
              </w:tabs>
              <w:ind w:left="1453" w:right="5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892" w:type="dxa"/>
            <w:gridSpan w:val="2"/>
            <w:tcBorders>
              <w:bottom w:val="single" w:sz="6" w:space="0" w:color="000000"/>
            </w:tcBorders>
          </w:tcPr>
          <w:p w14:paraId="185641D3" w14:textId="77777777" w:rsidR="005D61FB" w:rsidRDefault="00947834">
            <w:pPr>
              <w:pStyle w:val="TableParagraph"/>
              <w:ind w:left="479" w:right="24"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69AE1487" w14:textId="77777777">
        <w:trPr>
          <w:trHeight w:val="234"/>
        </w:trPr>
        <w:tc>
          <w:tcPr>
            <w:tcW w:w="1982" w:type="dxa"/>
            <w:tcBorders>
              <w:top w:val="single" w:sz="6" w:space="0" w:color="000000"/>
            </w:tcBorders>
          </w:tcPr>
          <w:p w14:paraId="5707D6EB"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301</w:t>
            </w:r>
            <w:r>
              <w:rPr>
                <w:spacing w:val="-3"/>
                <w:sz w:val="16"/>
              </w:rPr>
              <w:t xml:space="preserve"> </w:t>
            </w:r>
            <w:r>
              <w:rPr>
                <w:sz w:val="16"/>
              </w:rPr>
              <w:t>-</w:t>
            </w:r>
            <w:r>
              <w:rPr>
                <w:spacing w:val="-3"/>
                <w:sz w:val="16"/>
              </w:rPr>
              <w:t xml:space="preserve"> </w:t>
            </w:r>
            <w:r>
              <w:rPr>
                <w:sz w:val="16"/>
              </w:rPr>
              <w:t>ROAD</w:t>
            </w:r>
            <w:r>
              <w:rPr>
                <w:spacing w:val="-3"/>
                <w:sz w:val="16"/>
              </w:rPr>
              <w:t xml:space="preserve"> </w:t>
            </w:r>
            <w:r>
              <w:rPr>
                <w:spacing w:val="-4"/>
                <w:sz w:val="16"/>
              </w:rPr>
              <w:t>DEBT</w:t>
            </w:r>
          </w:p>
        </w:tc>
        <w:tc>
          <w:tcPr>
            <w:tcW w:w="3886" w:type="dxa"/>
            <w:tcBorders>
              <w:top w:val="single" w:sz="6" w:space="0" w:color="000000"/>
            </w:tcBorders>
          </w:tcPr>
          <w:p w14:paraId="62CCD700" w14:textId="77777777" w:rsidR="005D61FB" w:rsidRDefault="00947834">
            <w:pPr>
              <w:pStyle w:val="TableParagraph"/>
              <w:spacing w:before="50" w:line="164" w:lineRule="exact"/>
              <w:ind w:left="83"/>
              <w:rPr>
                <w:sz w:val="16"/>
              </w:rPr>
            </w:pPr>
            <w:r>
              <w:rPr>
                <w:sz w:val="16"/>
              </w:rPr>
              <w:t>SERVICE</w:t>
            </w:r>
            <w:r>
              <w:rPr>
                <w:spacing w:val="-7"/>
                <w:sz w:val="16"/>
              </w:rPr>
              <w:t xml:space="preserve"> </w:t>
            </w:r>
            <w:r>
              <w:rPr>
                <w:sz w:val="16"/>
              </w:rPr>
              <w:t>(VOTED</w:t>
            </w:r>
            <w:r>
              <w:rPr>
                <w:spacing w:val="-6"/>
                <w:sz w:val="16"/>
              </w:rPr>
              <w:t xml:space="preserve"> </w:t>
            </w:r>
            <w:r>
              <w:rPr>
                <w:spacing w:val="-2"/>
                <w:sz w:val="16"/>
              </w:rPr>
              <w:t>BOND)</w:t>
            </w:r>
          </w:p>
        </w:tc>
        <w:tc>
          <w:tcPr>
            <w:tcW w:w="1973" w:type="dxa"/>
            <w:tcBorders>
              <w:top w:val="single" w:sz="6" w:space="0" w:color="000000"/>
            </w:tcBorders>
          </w:tcPr>
          <w:p w14:paraId="67610ED6"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118320E8"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6E920CBD" w14:textId="77777777" w:rsidR="005D61FB" w:rsidRDefault="005D61FB">
            <w:pPr>
              <w:pStyle w:val="TableParagraph"/>
              <w:rPr>
                <w:rFonts w:ascii="Times New Roman"/>
                <w:sz w:val="16"/>
              </w:rPr>
            </w:pPr>
          </w:p>
        </w:tc>
        <w:tc>
          <w:tcPr>
            <w:tcW w:w="2203" w:type="dxa"/>
            <w:gridSpan w:val="2"/>
            <w:tcBorders>
              <w:top w:val="single" w:sz="6" w:space="0" w:color="000000"/>
            </w:tcBorders>
          </w:tcPr>
          <w:p w14:paraId="73FFB228" w14:textId="77777777" w:rsidR="005D61FB" w:rsidRDefault="005D61FB">
            <w:pPr>
              <w:pStyle w:val="TableParagraph"/>
              <w:rPr>
                <w:rFonts w:ascii="Times New Roman"/>
                <w:sz w:val="16"/>
              </w:rPr>
            </w:pPr>
          </w:p>
        </w:tc>
        <w:tc>
          <w:tcPr>
            <w:tcW w:w="892" w:type="dxa"/>
            <w:gridSpan w:val="2"/>
            <w:tcBorders>
              <w:top w:val="single" w:sz="6" w:space="0" w:color="000000"/>
            </w:tcBorders>
          </w:tcPr>
          <w:p w14:paraId="3362A058" w14:textId="77777777" w:rsidR="005D61FB" w:rsidRDefault="005D61FB">
            <w:pPr>
              <w:pStyle w:val="TableParagraph"/>
              <w:rPr>
                <w:rFonts w:ascii="Times New Roman"/>
                <w:sz w:val="16"/>
              </w:rPr>
            </w:pPr>
          </w:p>
        </w:tc>
      </w:tr>
      <w:tr w:rsidR="005D61FB" w14:paraId="6E0E193A" w14:textId="77777777">
        <w:trPr>
          <w:trHeight w:val="187"/>
        </w:trPr>
        <w:tc>
          <w:tcPr>
            <w:tcW w:w="1982" w:type="dxa"/>
          </w:tcPr>
          <w:p w14:paraId="56566099" w14:textId="77777777" w:rsidR="005D61FB" w:rsidRDefault="00947834">
            <w:pPr>
              <w:pStyle w:val="TableParagraph"/>
              <w:spacing w:before="3" w:line="164" w:lineRule="exact"/>
              <w:ind w:left="50"/>
              <w:rPr>
                <w:sz w:val="16"/>
              </w:rPr>
            </w:pPr>
            <w:r>
              <w:rPr>
                <w:spacing w:val="-2"/>
                <w:sz w:val="16"/>
              </w:rPr>
              <w:t>Revenues</w:t>
            </w:r>
          </w:p>
        </w:tc>
        <w:tc>
          <w:tcPr>
            <w:tcW w:w="3886" w:type="dxa"/>
          </w:tcPr>
          <w:p w14:paraId="4AC4BA74" w14:textId="77777777" w:rsidR="005D61FB" w:rsidRDefault="005D61FB">
            <w:pPr>
              <w:pStyle w:val="TableParagraph"/>
              <w:rPr>
                <w:rFonts w:ascii="Times New Roman"/>
                <w:sz w:val="12"/>
              </w:rPr>
            </w:pPr>
          </w:p>
        </w:tc>
        <w:tc>
          <w:tcPr>
            <w:tcW w:w="1973" w:type="dxa"/>
          </w:tcPr>
          <w:p w14:paraId="7831CB0E" w14:textId="77777777" w:rsidR="005D61FB" w:rsidRDefault="005D61FB">
            <w:pPr>
              <w:pStyle w:val="TableParagraph"/>
              <w:rPr>
                <w:rFonts w:ascii="Times New Roman"/>
                <w:sz w:val="12"/>
              </w:rPr>
            </w:pPr>
          </w:p>
        </w:tc>
        <w:tc>
          <w:tcPr>
            <w:tcW w:w="2088" w:type="dxa"/>
            <w:gridSpan w:val="2"/>
          </w:tcPr>
          <w:p w14:paraId="2947CCE7" w14:textId="77777777" w:rsidR="005D61FB" w:rsidRDefault="005D61FB">
            <w:pPr>
              <w:pStyle w:val="TableParagraph"/>
              <w:rPr>
                <w:rFonts w:ascii="Times New Roman"/>
                <w:sz w:val="12"/>
              </w:rPr>
            </w:pPr>
          </w:p>
        </w:tc>
        <w:tc>
          <w:tcPr>
            <w:tcW w:w="2088" w:type="dxa"/>
            <w:gridSpan w:val="2"/>
          </w:tcPr>
          <w:p w14:paraId="428C744A" w14:textId="77777777" w:rsidR="005D61FB" w:rsidRDefault="005D61FB">
            <w:pPr>
              <w:pStyle w:val="TableParagraph"/>
              <w:rPr>
                <w:rFonts w:ascii="Times New Roman"/>
                <w:sz w:val="12"/>
              </w:rPr>
            </w:pPr>
          </w:p>
        </w:tc>
        <w:tc>
          <w:tcPr>
            <w:tcW w:w="2203" w:type="dxa"/>
            <w:gridSpan w:val="2"/>
          </w:tcPr>
          <w:p w14:paraId="21560178" w14:textId="77777777" w:rsidR="005D61FB" w:rsidRDefault="005D61FB">
            <w:pPr>
              <w:pStyle w:val="TableParagraph"/>
              <w:rPr>
                <w:rFonts w:ascii="Times New Roman"/>
                <w:sz w:val="12"/>
              </w:rPr>
            </w:pPr>
          </w:p>
        </w:tc>
        <w:tc>
          <w:tcPr>
            <w:tcW w:w="892" w:type="dxa"/>
            <w:gridSpan w:val="2"/>
          </w:tcPr>
          <w:p w14:paraId="7B83101D" w14:textId="77777777" w:rsidR="005D61FB" w:rsidRDefault="005D61FB">
            <w:pPr>
              <w:pStyle w:val="TableParagraph"/>
              <w:rPr>
                <w:rFonts w:ascii="Times New Roman"/>
                <w:sz w:val="12"/>
              </w:rPr>
            </w:pPr>
          </w:p>
        </w:tc>
      </w:tr>
      <w:tr w:rsidR="005D61FB" w14:paraId="6BFDCB4A" w14:textId="77777777">
        <w:trPr>
          <w:trHeight w:val="187"/>
        </w:trPr>
        <w:tc>
          <w:tcPr>
            <w:tcW w:w="1982" w:type="dxa"/>
          </w:tcPr>
          <w:p w14:paraId="2DEAA71B"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3886" w:type="dxa"/>
          </w:tcPr>
          <w:p w14:paraId="1E1972FA" w14:textId="77777777" w:rsidR="005D61FB" w:rsidRDefault="005D61FB">
            <w:pPr>
              <w:pStyle w:val="TableParagraph"/>
              <w:rPr>
                <w:rFonts w:ascii="Times New Roman"/>
                <w:sz w:val="12"/>
              </w:rPr>
            </w:pPr>
          </w:p>
        </w:tc>
        <w:tc>
          <w:tcPr>
            <w:tcW w:w="1973" w:type="dxa"/>
          </w:tcPr>
          <w:p w14:paraId="515CB530" w14:textId="77777777" w:rsidR="005D61FB" w:rsidRDefault="005D61FB">
            <w:pPr>
              <w:pStyle w:val="TableParagraph"/>
              <w:rPr>
                <w:rFonts w:ascii="Times New Roman"/>
                <w:sz w:val="12"/>
              </w:rPr>
            </w:pPr>
          </w:p>
        </w:tc>
        <w:tc>
          <w:tcPr>
            <w:tcW w:w="2088" w:type="dxa"/>
            <w:gridSpan w:val="2"/>
          </w:tcPr>
          <w:p w14:paraId="6C9FE081" w14:textId="77777777" w:rsidR="005D61FB" w:rsidRDefault="005D61FB">
            <w:pPr>
              <w:pStyle w:val="TableParagraph"/>
              <w:rPr>
                <w:rFonts w:ascii="Times New Roman"/>
                <w:sz w:val="12"/>
              </w:rPr>
            </w:pPr>
          </w:p>
        </w:tc>
        <w:tc>
          <w:tcPr>
            <w:tcW w:w="2088" w:type="dxa"/>
            <w:gridSpan w:val="2"/>
          </w:tcPr>
          <w:p w14:paraId="4C74AE8C" w14:textId="77777777" w:rsidR="005D61FB" w:rsidRDefault="005D61FB">
            <w:pPr>
              <w:pStyle w:val="TableParagraph"/>
              <w:rPr>
                <w:rFonts w:ascii="Times New Roman"/>
                <w:sz w:val="12"/>
              </w:rPr>
            </w:pPr>
          </w:p>
        </w:tc>
        <w:tc>
          <w:tcPr>
            <w:tcW w:w="2203" w:type="dxa"/>
            <w:gridSpan w:val="2"/>
          </w:tcPr>
          <w:p w14:paraId="33590A1A" w14:textId="77777777" w:rsidR="005D61FB" w:rsidRDefault="005D61FB">
            <w:pPr>
              <w:pStyle w:val="TableParagraph"/>
              <w:rPr>
                <w:rFonts w:ascii="Times New Roman"/>
                <w:sz w:val="12"/>
              </w:rPr>
            </w:pPr>
          </w:p>
        </w:tc>
        <w:tc>
          <w:tcPr>
            <w:tcW w:w="892" w:type="dxa"/>
            <w:gridSpan w:val="2"/>
          </w:tcPr>
          <w:p w14:paraId="79E547BB" w14:textId="77777777" w:rsidR="005D61FB" w:rsidRDefault="005D61FB">
            <w:pPr>
              <w:pStyle w:val="TableParagraph"/>
              <w:rPr>
                <w:rFonts w:ascii="Times New Roman"/>
                <w:sz w:val="12"/>
              </w:rPr>
            </w:pPr>
          </w:p>
        </w:tc>
      </w:tr>
      <w:tr w:rsidR="005D61FB" w14:paraId="40048291" w14:textId="77777777">
        <w:trPr>
          <w:trHeight w:val="180"/>
        </w:trPr>
        <w:tc>
          <w:tcPr>
            <w:tcW w:w="1982" w:type="dxa"/>
          </w:tcPr>
          <w:p w14:paraId="026CC78E" w14:textId="77777777" w:rsidR="005D61FB" w:rsidRDefault="00947834">
            <w:pPr>
              <w:pStyle w:val="TableParagraph"/>
              <w:spacing w:before="3" w:line="157" w:lineRule="exact"/>
              <w:ind w:left="50"/>
              <w:rPr>
                <w:sz w:val="16"/>
              </w:rPr>
            </w:pPr>
            <w:r>
              <w:rPr>
                <w:spacing w:val="-2"/>
                <w:sz w:val="16"/>
              </w:rPr>
              <w:t>301-000-403.00</w:t>
            </w:r>
          </w:p>
        </w:tc>
        <w:tc>
          <w:tcPr>
            <w:tcW w:w="3886" w:type="dxa"/>
          </w:tcPr>
          <w:p w14:paraId="223034D5" w14:textId="77777777" w:rsidR="005D61FB" w:rsidRDefault="00947834">
            <w:pPr>
              <w:pStyle w:val="TableParagraph"/>
              <w:spacing w:before="3" w:line="157" w:lineRule="exact"/>
              <w:ind w:left="12"/>
              <w:rPr>
                <w:sz w:val="16"/>
              </w:rPr>
            </w:pPr>
            <w:r>
              <w:rPr>
                <w:sz w:val="16"/>
              </w:rPr>
              <w:t>OPERATING</w:t>
            </w:r>
            <w:r>
              <w:rPr>
                <w:spacing w:val="-14"/>
                <w:sz w:val="16"/>
              </w:rPr>
              <w:t xml:space="preserve"> </w:t>
            </w:r>
            <w:r>
              <w:rPr>
                <w:sz w:val="16"/>
              </w:rPr>
              <w:t>LEVY-</w:t>
            </w:r>
            <w:r>
              <w:rPr>
                <w:spacing w:val="-4"/>
                <w:sz w:val="16"/>
              </w:rPr>
              <w:t>C.T.</w:t>
            </w:r>
          </w:p>
        </w:tc>
        <w:tc>
          <w:tcPr>
            <w:tcW w:w="1973" w:type="dxa"/>
          </w:tcPr>
          <w:p w14:paraId="2E67833C" w14:textId="77777777" w:rsidR="005D61FB" w:rsidRDefault="00947834">
            <w:pPr>
              <w:pStyle w:val="TableParagraph"/>
              <w:spacing w:before="3" w:line="157" w:lineRule="exact"/>
              <w:ind w:right="37"/>
              <w:jc w:val="right"/>
              <w:rPr>
                <w:sz w:val="16"/>
              </w:rPr>
            </w:pPr>
            <w:r>
              <w:rPr>
                <w:spacing w:val="-2"/>
                <w:sz w:val="16"/>
              </w:rPr>
              <w:t>1,185,240.00</w:t>
            </w:r>
          </w:p>
        </w:tc>
        <w:tc>
          <w:tcPr>
            <w:tcW w:w="2088" w:type="dxa"/>
            <w:gridSpan w:val="2"/>
          </w:tcPr>
          <w:p w14:paraId="54225396" w14:textId="77777777" w:rsidR="005D61FB" w:rsidRDefault="00947834">
            <w:pPr>
              <w:pStyle w:val="TableParagraph"/>
              <w:spacing w:before="3" w:line="157" w:lineRule="exact"/>
              <w:ind w:left="896"/>
              <w:rPr>
                <w:sz w:val="16"/>
              </w:rPr>
            </w:pPr>
            <w:r>
              <w:rPr>
                <w:spacing w:val="-2"/>
                <w:sz w:val="16"/>
              </w:rPr>
              <w:t>1,185,240.00</w:t>
            </w:r>
          </w:p>
        </w:tc>
        <w:tc>
          <w:tcPr>
            <w:tcW w:w="2088" w:type="dxa"/>
            <w:gridSpan w:val="2"/>
          </w:tcPr>
          <w:p w14:paraId="43ED8393" w14:textId="77777777" w:rsidR="005D61FB" w:rsidRDefault="00947834">
            <w:pPr>
              <w:pStyle w:val="TableParagraph"/>
              <w:spacing w:before="3" w:line="157" w:lineRule="exact"/>
              <w:ind w:left="896"/>
              <w:rPr>
                <w:sz w:val="16"/>
              </w:rPr>
            </w:pPr>
            <w:r>
              <w:rPr>
                <w:color w:val="0000FF"/>
                <w:spacing w:val="-2"/>
                <w:sz w:val="16"/>
              </w:rPr>
              <w:t>1,183,388.00</w:t>
            </w:r>
          </w:p>
        </w:tc>
        <w:tc>
          <w:tcPr>
            <w:tcW w:w="2203" w:type="dxa"/>
            <w:gridSpan w:val="2"/>
          </w:tcPr>
          <w:p w14:paraId="09DD6F54" w14:textId="77777777" w:rsidR="005D61FB" w:rsidRDefault="00947834">
            <w:pPr>
              <w:pStyle w:val="TableParagraph"/>
              <w:spacing w:before="3" w:line="157" w:lineRule="exact"/>
              <w:ind w:left="1280"/>
              <w:rPr>
                <w:sz w:val="16"/>
              </w:rPr>
            </w:pPr>
            <w:r>
              <w:rPr>
                <w:spacing w:val="-2"/>
                <w:sz w:val="16"/>
              </w:rPr>
              <w:t>1,852.00</w:t>
            </w:r>
          </w:p>
        </w:tc>
        <w:tc>
          <w:tcPr>
            <w:tcW w:w="892" w:type="dxa"/>
            <w:gridSpan w:val="2"/>
          </w:tcPr>
          <w:p w14:paraId="0F04A397" w14:textId="77777777" w:rsidR="005D61FB" w:rsidRDefault="00947834">
            <w:pPr>
              <w:pStyle w:val="TableParagraph"/>
              <w:spacing w:before="3" w:line="157" w:lineRule="exact"/>
              <w:ind w:left="287"/>
              <w:rPr>
                <w:sz w:val="16"/>
              </w:rPr>
            </w:pPr>
            <w:r>
              <w:rPr>
                <w:spacing w:val="-2"/>
                <w:sz w:val="16"/>
              </w:rPr>
              <w:t>99.84</w:t>
            </w:r>
          </w:p>
        </w:tc>
      </w:tr>
      <w:tr w:rsidR="005D61FB" w14:paraId="2626B705" w14:textId="77777777">
        <w:trPr>
          <w:trHeight w:val="172"/>
        </w:trPr>
        <w:tc>
          <w:tcPr>
            <w:tcW w:w="1982" w:type="dxa"/>
          </w:tcPr>
          <w:p w14:paraId="0811BCB0" w14:textId="77777777" w:rsidR="005D61FB" w:rsidRDefault="00947834">
            <w:pPr>
              <w:pStyle w:val="TableParagraph"/>
              <w:spacing w:line="153" w:lineRule="exact"/>
              <w:ind w:left="50"/>
              <w:rPr>
                <w:sz w:val="16"/>
              </w:rPr>
            </w:pPr>
            <w:r>
              <w:rPr>
                <w:spacing w:val="-2"/>
                <w:sz w:val="16"/>
              </w:rPr>
              <w:t>301-000-403.01</w:t>
            </w:r>
          </w:p>
        </w:tc>
        <w:tc>
          <w:tcPr>
            <w:tcW w:w="3886" w:type="dxa"/>
          </w:tcPr>
          <w:p w14:paraId="2B804E68" w14:textId="77777777" w:rsidR="005D61FB" w:rsidRDefault="00947834">
            <w:pPr>
              <w:pStyle w:val="TableParagraph"/>
              <w:spacing w:line="153" w:lineRule="exact"/>
              <w:ind w:left="12"/>
              <w:rPr>
                <w:sz w:val="16"/>
              </w:rPr>
            </w:pPr>
            <w:r>
              <w:rPr>
                <w:sz w:val="16"/>
              </w:rPr>
              <w:t>PMT</w:t>
            </w:r>
            <w:r>
              <w:rPr>
                <w:spacing w:val="-3"/>
                <w:sz w:val="16"/>
              </w:rPr>
              <w:t xml:space="preserve"> </w:t>
            </w:r>
            <w:r>
              <w:rPr>
                <w:sz w:val="16"/>
              </w:rPr>
              <w:t>IN</w:t>
            </w:r>
            <w:r>
              <w:rPr>
                <w:spacing w:val="-3"/>
                <w:sz w:val="16"/>
              </w:rPr>
              <w:t xml:space="preserve"> </w:t>
            </w:r>
            <w:r>
              <w:rPr>
                <w:sz w:val="16"/>
              </w:rPr>
              <w:t>LIEU</w:t>
            </w:r>
            <w:r>
              <w:rPr>
                <w:spacing w:val="-3"/>
                <w:sz w:val="16"/>
              </w:rPr>
              <w:t xml:space="preserve"> </w:t>
            </w:r>
            <w:r>
              <w:rPr>
                <w:sz w:val="16"/>
              </w:rPr>
              <w:t>OF</w:t>
            </w:r>
            <w:r>
              <w:rPr>
                <w:spacing w:val="-3"/>
                <w:sz w:val="16"/>
              </w:rPr>
              <w:t xml:space="preserve"> </w:t>
            </w:r>
            <w:r>
              <w:rPr>
                <w:sz w:val="16"/>
              </w:rPr>
              <w:t>TAX</w:t>
            </w:r>
            <w:r>
              <w:rPr>
                <w:spacing w:val="-2"/>
                <w:sz w:val="16"/>
              </w:rPr>
              <w:t xml:space="preserve"> (PILOT)</w:t>
            </w:r>
          </w:p>
        </w:tc>
        <w:tc>
          <w:tcPr>
            <w:tcW w:w="1973" w:type="dxa"/>
          </w:tcPr>
          <w:p w14:paraId="744CB489"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3DB6D3EC"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29ECCACB" w14:textId="77777777" w:rsidR="005D61FB" w:rsidRDefault="00947834">
            <w:pPr>
              <w:pStyle w:val="TableParagraph"/>
              <w:spacing w:line="153" w:lineRule="exact"/>
              <w:ind w:left="1280"/>
              <w:rPr>
                <w:sz w:val="16"/>
              </w:rPr>
            </w:pPr>
            <w:r>
              <w:rPr>
                <w:color w:val="0000FF"/>
                <w:spacing w:val="-2"/>
                <w:sz w:val="16"/>
              </w:rPr>
              <w:t>5,026.31</w:t>
            </w:r>
          </w:p>
        </w:tc>
        <w:tc>
          <w:tcPr>
            <w:tcW w:w="2203" w:type="dxa"/>
            <w:gridSpan w:val="2"/>
          </w:tcPr>
          <w:p w14:paraId="7C2CA136" w14:textId="77777777" w:rsidR="005D61FB" w:rsidRDefault="00947834">
            <w:pPr>
              <w:pStyle w:val="TableParagraph"/>
              <w:spacing w:line="153" w:lineRule="exact"/>
              <w:ind w:right="56"/>
              <w:jc w:val="right"/>
              <w:rPr>
                <w:sz w:val="16"/>
              </w:rPr>
            </w:pPr>
            <w:r>
              <w:rPr>
                <w:spacing w:val="-2"/>
                <w:sz w:val="16"/>
              </w:rPr>
              <w:t>(26.31)</w:t>
            </w:r>
          </w:p>
        </w:tc>
        <w:tc>
          <w:tcPr>
            <w:tcW w:w="892" w:type="dxa"/>
            <w:gridSpan w:val="2"/>
          </w:tcPr>
          <w:p w14:paraId="5731A228" w14:textId="77777777" w:rsidR="005D61FB" w:rsidRDefault="00947834">
            <w:pPr>
              <w:pStyle w:val="TableParagraph"/>
              <w:spacing w:line="153" w:lineRule="exact"/>
              <w:ind w:left="191"/>
              <w:rPr>
                <w:sz w:val="16"/>
              </w:rPr>
            </w:pPr>
            <w:r>
              <w:rPr>
                <w:spacing w:val="-2"/>
                <w:sz w:val="16"/>
              </w:rPr>
              <w:t>100.53</w:t>
            </w:r>
          </w:p>
        </w:tc>
      </w:tr>
      <w:tr w:rsidR="005D61FB" w14:paraId="008C6390" w14:textId="77777777">
        <w:trPr>
          <w:trHeight w:val="172"/>
        </w:trPr>
        <w:tc>
          <w:tcPr>
            <w:tcW w:w="1982" w:type="dxa"/>
          </w:tcPr>
          <w:p w14:paraId="3647F02B" w14:textId="77777777" w:rsidR="005D61FB" w:rsidRDefault="00947834">
            <w:pPr>
              <w:pStyle w:val="TableParagraph"/>
              <w:spacing w:line="153" w:lineRule="exact"/>
              <w:ind w:left="50"/>
              <w:rPr>
                <w:sz w:val="16"/>
              </w:rPr>
            </w:pPr>
            <w:r>
              <w:rPr>
                <w:spacing w:val="-2"/>
                <w:sz w:val="16"/>
              </w:rPr>
              <w:t>301-000-412.00</w:t>
            </w:r>
          </w:p>
        </w:tc>
        <w:tc>
          <w:tcPr>
            <w:tcW w:w="3886" w:type="dxa"/>
          </w:tcPr>
          <w:p w14:paraId="00D561B0" w14:textId="77777777" w:rsidR="005D61FB" w:rsidRDefault="00947834">
            <w:pPr>
              <w:pStyle w:val="TableParagraph"/>
              <w:spacing w:line="153" w:lineRule="exact"/>
              <w:ind w:left="12"/>
              <w:rPr>
                <w:sz w:val="16"/>
              </w:rPr>
            </w:pPr>
            <w:r>
              <w:rPr>
                <w:sz w:val="16"/>
              </w:rPr>
              <w:t>DELINQUENT</w:t>
            </w:r>
            <w:r>
              <w:rPr>
                <w:spacing w:val="-8"/>
                <w:sz w:val="16"/>
              </w:rPr>
              <w:t xml:space="preserve"> </w:t>
            </w:r>
            <w:r>
              <w:rPr>
                <w:sz w:val="16"/>
              </w:rPr>
              <w:t>PERSONAL</w:t>
            </w:r>
            <w:r>
              <w:rPr>
                <w:spacing w:val="-7"/>
                <w:sz w:val="16"/>
              </w:rPr>
              <w:t xml:space="preserve"> </w:t>
            </w:r>
            <w:r>
              <w:rPr>
                <w:sz w:val="16"/>
              </w:rPr>
              <w:t>PROP</w:t>
            </w:r>
            <w:r>
              <w:rPr>
                <w:spacing w:val="-7"/>
                <w:sz w:val="16"/>
              </w:rPr>
              <w:t xml:space="preserve"> </w:t>
            </w:r>
            <w:r>
              <w:rPr>
                <w:spacing w:val="-5"/>
                <w:sz w:val="16"/>
              </w:rPr>
              <w:t>TAX</w:t>
            </w:r>
          </w:p>
        </w:tc>
        <w:tc>
          <w:tcPr>
            <w:tcW w:w="1973" w:type="dxa"/>
          </w:tcPr>
          <w:p w14:paraId="15115C08" w14:textId="77777777" w:rsidR="005D61FB" w:rsidRDefault="00947834">
            <w:pPr>
              <w:pStyle w:val="TableParagraph"/>
              <w:spacing w:line="153" w:lineRule="exact"/>
              <w:ind w:right="37"/>
              <w:jc w:val="right"/>
              <w:rPr>
                <w:sz w:val="16"/>
              </w:rPr>
            </w:pPr>
            <w:r>
              <w:rPr>
                <w:spacing w:val="-2"/>
                <w:sz w:val="16"/>
              </w:rPr>
              <w:t>1,500.00</w:t>
            </w:r>
          </w:p>
        </w:tc>
        <w:tc>
          <w:tcPr>
            <w:tcW w:w="2088" w:type="dxa"/>
            <w:gridSpan w:val="2"/>
          </w:tcPr>
          <w:p w14:paraId="56045022" w14:textId="77777777" w:rsidR="005D61FB" w:rsidRDefault="00947834">
            <w:pPr>
              <w:pStyle w:val="TableParagraph"/>
              <w:spacing w:line="153" w:lineRule="exact"/>
              <w:ind w:left="1280"/>
              <w:rPr>
                <w:sz w:val="16"/>
              </w:rPr>
            </w:pPr>
            <w:r>
              <w:rPr>
                <w:spacing w:val="-2"/>
                <w:sz w:val="16"/>
              </w:rPr>
              <w:t>1,500.00</w:t>
            </w:r>
          </w:p>
        </w:tc>
        <w:tc>
          <w:tcPr>
            <w:tcW w:w="2088" w:type="dxa"/>
            <w:gridSpan w:val="2"/>
          </w:tcPr>
          <w:p w14:paraId="7E831AA7" w14:textId="77777777" w:rsidR="005D61FB" w:rsidRDefault="00947834">
            <w:pPr>
              <w:pStyle w:val="TableParagraph"/>
              <w:spacing w:line="153" w:lineRule="exact"/>
              <w:ind w:right="37"/>
              <w:jc w:val="right"/>
              <w:rPr>
                <w:sz w:val="16"/>
              </w:rPr>
            </w:pPr>
            <w:r>
              <w:rPr>
                <w:color w:val="0000FF"/>
                <w:spacing w:val="-2"/>
                <w:sz w:val="16"/>
              </w:rPr>
              <w:t>534.78</w:t>
            </w:r>
          </w:p>
        </w:tc>
        <w:tc>
          <w:tcPr>
            <w:tcW w:w="2203" w:type="dxa"/>
            <w:gridSpan w:val="2"/>
          </w:tcPr>
          <w:p w14:paraId="06A26937" w14:textId="77777777" w:rsidR="005D61FB" w:rsidRDefault="00947834">
            <w:pPr>
              <w:pStyle w:val="TableParagraph"/>
              <w:spacing w:line="153" w:lineRule="exact"/>
              <w:ind w:right="152"/>
              <w:jc w:val="right"/>
              <w:rPr>
                <w:sz w:val="16"/>
              </w:rPr>
            </w:pPr>
            <w:r>
              <w:rPr>
                <w:spacing w:val="-2"/>
                <w:sz w:val="16"/>
              </w:rPr>
              <w:t>965.22</w:t>
            </w:r>
          </w:p>
        </w:tc>
        <w:tc>
          <w:tcPr>
            <w:tcW w:w="892" w:type="dxa"/>
            <w:gridSpan w:val="2"/>
          </w:tcPr>
          <w:p w14:paraId="1FAB0FDD" w14:textId="77777777" w:rsidR="005D61FB" w:rsidRDefault="00947834">
            <w:pPr>
              <w:pStyle w:val="TableParagraph"/>
              <w:spacing w:line="153" w:lineRule="exact"/>
              <w:ind w:left="287"/>
              <w:rPr>
                <w:sz w:val="16"/>
              </w:rPr>
            </w:pPr>
            <w:r>
              <w:rPr>
                <w:spacing w:val="-2"/>
                <w:sz w:val="16"/>
              </w:rPr>
              <w:t>35.65</w:t>
            </w:r>
          </w:p>
        </w:tc>
      </w:tr>
      <w:tr w:rsidR="005D61FB" w14:paraId="357BBB08" w14:textId="77777777">
        <w:trPr>
          <w:trHeight w:val="172"/>
        </w:trPr>
        <w:tc>
          <w:tcPr>
            <w:tcW w:w="1982" w:type="dxa"/>
          </w:tcPr>
          <w:p w14:paraId="24D4295C" w14:textId="77777777" w:rsidR="005D61FB" w:rsidRDefault="00947834">
            <w:pPr>
              <w:pStyle w:val="TableParagraph"/>
              <w:spacing w:line="153" w:lineRule="exact"/>
              <w:ind w:left="50"/>
              <w:rPr>
                <w:sz w:val="16"/>
              </w:rPr>
            </w:pPr>
            <w:r>
              <w:rPr>
                <w:spacing w:val="-2"/>
                <w:sz w:val="16"/>
              </w:rPr>
              <w:t>301-000-573.00</w:t>
            </w:r>
          </w:p>
        </w:tc>
        <w:tc>
          <w:tcPr>
            <w:tcW w:w="3886" w:type="dxa"/>
          </w:tcPr>
          <w:p w14:paraId="7A43820A" w14:textId="77777777" w:rsidR="005D61FB" w:rsidRDefault="00947834">
            <w:pPr>
              <w:pStyle w:val="TableParagraph"/>
              <w:spacing w:line="153" w:lineRule="exact"/>
              <w:ind w:left="12"/>
              <w:rPr>
                <w:sz w:val="16"/>
              </w:rPr>
            </w:pPr>
            <w:r>
              <w:rPr>
                <w:sz w:val="16"/>
              </w:rPr>
              <w:t>LOCAL</w:t>
            </w:r>
            <w:r>
              <w:rPr>
                <w:spacing w:val="-9"/>
                <w:sz w:val="16"/>
              </w:rPr>
              <w:t xml:space="preserve"> </w:t>
            </w:r>
            <w:r>
              <w:rPr>
                <w:sz w:val="16"/>
              </w:rPr>
              <w:t>COMMUNITY</w:t>
            </w:r>
            <w:r>
              <w:rPr>
                <w:spacing w:val="-9"/>
                <w:sz w:val="16"/>
              </w:rPr>
              <w:t xml:space="preserve"> </w:t>
            </w:r>
            <w:r>
              <w:rPr>
                <w:sz w:val="16"/>
              </w:rPr>
              <w:t>STABILIZATION</w:t>
            </w:r>
            <w:r>
              <w:rPr>
                <w:spacing w:val="-9"/>
                <w:sz w:val="16"/>
              </w:rPr>
              <w:t xml:space="preserve"> </w:t>
            </w:r>
            <w:r>
              <w:rPr>
                <w:spacing w:val="-2"/>
                <w:sz w:val="16"/>
              </w:rPr>
              <w:t>SHARE</w:t>
            </w:r>
          </w:p>
        </w:tc>
        <w:tc>
          <w:tcPr>
            <w:tcW w:w="1973" w:type="dxa"/>
          </w:tcPr>
          <w:p w14:paraId="0AE0BA40" w14:textId="77777777" w:rsidR="005D61FB" w:rsidRDefault="00947834">
            <w:pPr>
              <w:pStyle w:val="TableParagraph"/>
              <w:spacing w:line="153" w:lineRule="exact"/>
              <w:ind w:right="37"/>
              <w:jc w:val="right"/>
              <w:rPr>
                <w:sz w:val="16"/>
              </w:rPr>
            </w:pPr>
            <w:r>
              <w:rPr>
                <w:spacing w:val="-2"/>
                <w:sz w:val="16"/>
              </w:rPr>
              <w:t>70,000.00</w:t>
            </w:r>
          </w:p>
        </w:tc>
        <w:tc>
          <w:tcPr>
            <w:tcW w:w="2088" w:type="dxa"/>
            <w:gridSpan w:val="2"/>
          </w:tcPr>
          <w:p w14:paraId="6A55E7D0" w14:textId="77777777" w:rsidR="005D61FB" w:rsidRDefault="00947834">
            <w:pPr>
              <w:pStyle w:val="TableParagraph"/>
              <w:spacing w:line="153" w:lineRule="exact"/>
              <w:ind w:left="1184"/>
              <w:rPr>
                <w:sz w:val="16"/>
              </w:rPr>
            </w:pPr>
            <w:r>
              <w:rPr>
                <w:spacing w:val="-2"/>
                <w:sz w:val="16"/>
              </w:rPr>
              <w:t>70,000.00</w:t>
            </w:r>
          </w:p>
        </w:tc>
        <w:tc>
          <w:tcPr>
            <w:tcW w:w="2088" w:type="dxa"/>
            <w:gridSpan w:val="2"/>
          </w:tcPr>
          <w:p w14:paraId="7CAB0A19" w14:textId="77777777" w:rsidR="005D61FB" w:rsidRDefault="00947834">
            <w:pPr>
              <w:pStyle w:val="TableParagraph"/>
              <w:spacing w:line="153" w:lineRule="exact"/>
              <w:ind w:left="1184"/>
              <w:rPr>
                <w:sz w:val="16"/>
              </w:rPr>
            </w:pPr>
            <w:r>
              <w:rPr>
                <w:color w:val="0000FF"/>
                <w:spacing w:val="-2"/>
                <w:sz w:val="16"/>
              </w:rPr>
              <w:t>91,634.83</w:t>
            </w:r>
          </w:p>
        </w:tc>
        <w:tc>
          <w:tcPr>
            <w:tcW w:w="2203" w:type="dxa"/>
            <w:gridSpan w:val="2"/>
          </w:tcPr>
          <w:p w14:paraId="48AF64BB" w14:textId="77777777" w:rsidR="005D61FB" w:rsidRDefault="00947834">
            <w:pPr>
              <w:pStyle w:val="TableParagraph"/>
              <w:spacing w:line="153" w:lineRule="exact"/>
              <w:ind w:left="1088"/>
              <w:rPr>
                <w:sz w:val="16"/>
              </w:rPr>
            </w:pPr>
            <w:r>
              <w:rPr>
                <w:spacing w:val="-2"/>
                <w:sz w:val="16"/>
              </w:rPr>
              <w:t>(21,634.83)</w:t>
            </w:r>
          </w:p>
        </w:tc>
        <w:tc>
          <w:tcPr>
            <w:tcW w:w="892" w:type="dxa"/>
            <w:gridSpan w:val="2"/>
          </w:tcPr>
          <w:p w14:paraId="0BB83952" w14:textId="77777777" w:rsidR="005D61FB" w:rsidRDefault="00947834">
            <w:pPr>
              <w:pStyle w:val="TableParagraph"/>
              <w:spacing w:line="153" w:lineRule="exact"/>
              <w:ind w:left="191"/>
              <w:rPr>
                <w:sz w:val="16"/>
              </w:rPr>
            </w:pPr>
            <w:r>
              <w:rPr>
                <w:spacing w:val="-2"/>
                <w:sz w:val="16"/>
              </w:rPr>
              <w:t>130.91</w:t>
            </w:r>
          </w:p>
        </w:tc>
      </w:tr>
      <w:tr w:rsidR="005D61FB" w14:paraId="4758479C" w14:textId="77777777">
        <w:trPr>
          <w:trHeight w:val="420"/>
        </w:trPr>
        <w:tc>
          <w:tcPr>
            <w:tcW w:w="1982" w:type="dxa"/>
          </w:tcPr>
          <w:p w14:paraId="66C2FD3E" w14:textId="77777777" w:rsidR="005D61FB" w:rsidRDefault="00947834">
            <w:pPr>
              <w:pStyle w:val="TableParagraph"/>
              <w:spacing w:line="177" w:lineRule="exact"/>
              <w:ind w:left="50"/>
              <w:rPr>
                <w:sz w:val="16"/>
              </w:rPr>
            </w:pPr>
            <w:r>
              <w:rPr>
                <w:spacing w:val="-2"/>
                <w:sz w:val="16"/>
              </w:rPr>
              <w:t>301-000-664.00</w:t>
            </w:r>
          </w:p>
        </w:tc>
        <w:tc>
          <w:tcPr>
            <w:tcW w:w="3886" w:type="dxa"/>
          </w:tcPr>
          <w:p w14:paraId="617A1D78" w14:textId="77777777" w:rsidR="005D61FB" w:rsidRDefault="00947834">
            <w:pPr>
              <w:pStyle w:val="TableParagraph"/>
              <w:spacing w:line="177" w:lineRule="exact"/>
              <w:ind w:left="12"/>
              <w:rPr>
                <w:sz w:val="16"/>
              </w:rPr>
            </w:pPr>
            <w:r>
              <w:rPr>
                <w:sz w:val="16"/>
              </w:rPr>
              <w:t>INTEREST</w:t>
            </w:r>
            <w:r>
              <w:rPr>
                <w:spacing w:val="-8"/>
                <w:sz w:val="16"/>
              </w:rPr>
              <w:t xml:space="preserve"> </w:t>
            </w:r>
            <w:r>
              <w:rPr>
                <w:spacing w:val="-2"/>
                <w:sz w:val="16"/>
              </w:rPr>
              <w:t>INCOME</w:t>
            </w:r>
          </w:p>
        </w:tc>
        <w:tc>
          <w:tcPr>
            <w:tcW w:w="1973" w:type="dxa"/>
          </w:tcPr>
          <w:p w14:paraId="24C97EA7" w14:textId="77777777" w:rsidR="005D61FB" w:rsidRDefault="00947834">
            <w:pPr>
              <w:pStyle w:val="TableParagraph"/>
              <w:spacing w:line="177" w:lineRule="exact"/>
              <w:ind w:right="37"/>
              <w:jc w:val="right"/>
              <w:rPr>
                <w:sz w:val="16"/>
              </w:rPr>
            </w:pPr>
            <w:r>
              <w:rPr>
                <w:spacing w:val="-2"/>
                <w:sz w:val="16"/>
              </w:rPr>
              <w:t>1,000.00</w:t>
            </w:r>
          </w:p>
        </w:tc>
        <w:tc>
          <w:tcPr>
            <w:tcW w:w="2088" w:type="dxa"/>
            <w:gridSpan w:val="2"/>
          </w:tcPr>
          <w:p w14:paraId="610CA262" w14:textId="77777777" w:rsidR="005D61FB" w:rsidRDefault="00947834">
            <w:pPr>
              <w:pStyle w:val="TableParagraph"/>
              <w:spacing w:line="177" w:lineRule="exact"/>
              <w:ind w:left="1280"/>
              <w:rPr>
                <w:sz w:val="16"/>
              </w:rPr>
            </w:pPr>
            <w:r>
              <w:rPr>
                <w:spacing w:val="-2"/>
                <w:sz w:val="16"/>
              </w:rPr>
              <w:t>1,000.00</w:t>
            </w:r>
          </w:p>
        </w:tc>
        <w:tc>
          <w:tcPr>
            <w:tcW w:w="2088" w:type="dxa"/>
            <w:gridSpan w:val="2"/>
          </w:tcPr>
          <w:p w14:paraId="3CBE8203" w14:textId="77777777" w:rsidR="005D61FB" w:rsidRDefault="00947834">
            <w:pPr>
              <w:pStyle w:val="TableParagraph"/>
              <w:spacing w:line="177" w:lineRule="exact"/>
              <w:ind w:right="37"/>
              <w:jc w:val="right"/>
              <w:rPr>
                <w:sz w:val="16"/>
              </w:rPr>
            </w:pPr>
            <w:r>
              <w:rPr>
                <w:color w:val="0000FF"/>
                <w:spacing w:val="-2"/>
                <w:sz w:val="16"/>
              </w:rPr>
              <w:t>177.30</w:t>
            </w:r>
          </w:p>
        </w:tc>
        <w:tc>
          <w:tcPr>
            <w:tcW w:w="2203" w:type="dxa"/>
            <w:gridSpan w:val="2"/>
          </w:tcPr>
          <w:p w14:paraId="738E82F4" w14:textId="77777777" w:rsidR="005D61FB" w:rsidRDefault="00947834">
            <w:pPr>
              <w:pStyle w:val="TableParagraph"/>
              <w:spacing w:line="177" w:lineRule="exact"/>
              <w:ind w:right="152"/>
              <w:jc w:val="right"/>
              <w:rPr>
                <w:sz w:val="16"/>
              </w:rPr>
            </w:pPr>
            <w:r>
              <w:rPr>
                <w:spacing w:val="-2"/>
                <w:sz w:val="16"/>
              </w:rPr>
              <w:t>822.70</w:t>
            </w:r>
          </w:p>
        </w:tc>
        <w:tc>
          <w:tcPr>
            <w:tcW w:w="892" w:type="dxa"/>
            <w:gridSpan w:val="2"/>
          </w:tcPr>
          <w:p w14:paraId="3D42D0FD" w14:textId="77777777" w:rsidR="005D61FB" w:rsidRDefault="00947834">
            <w:pPr>
              <w:pStyle w:val="TableParagraph"/>
              <w:spacing w:line="177" w:lineRule="exact"/>
              <w:ind w:left="287"/>
              <w:rPr>
                <w:sz w:val="16"/>
              </w:rPr>
            </w:pPr>
            <w:r>
              <w:rPr>
                <w:spacing w:val="-2"/>
                <w:sz w:val="16"/>
              </w:rPr>
              <w:t>17.73</w:t>
            </w:r>
          </w:p>
        </w:tc>
      </w:tr>
      <w:tr w:rsidR="005D61FB" w14:paraId="1E830BDA" w14:textId="77777777">
        <w:trPr>
          <w:trHeight w:val="445"/>
        </w:trPr>
        <w:tc>
          <w:tcPr>
            <w:tcW w:w="5868" w:type="dxa"/>
            <w:gridSpan w:val="2"/>
          </w:tcPr>
          <w:p w14:paraId="20C01360"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03B40C57" w14:textId="77777777" w:rsidR="005D61FB" w:rsidRDefault="00947834">
            <w:pPr>
              <w:pStyle w:val="TableParagraph"/>
              <w:spacing w:before="21"/>
              <w:ind w:right="37"/>
              <w:jc w:val="right"/>
              <w:rPr>
                <w:sz w:val="16"/>
              </w:rPr>
            </w:pPr>
            <w:r>
              <w:rPr>
                <w:spacing w:val="-2"/>
                <w:sz w:val="16"/>
              </w:rPr>
              <w:t>1,262,740.00</w:t>
            </w:r>
          </w:p>
        </w:tc>
        <w:tc>
          <w:tcPr>
            <w:tcW w:w="115" w:type="dxa"/>
          </w:tcPr>
          <w:p w14:paraId="2D4A1D81"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0F5AA4AC" w14:textId="77777777" w:rsidR="005D61FB" w:rsidRDefault="00947834">
            <w:pPr>
              <w:pStyle w:val="TableParagraph"/>
              <w:spacing w:before="21"/>
              <w:ind w:right="37"/>
              <w:jc w:val="right"/>
              <w:rPr>
                <w:sz w:val="16"/>
              </w:rPr>
            </w:pPr>
            <w:r>
              <w:rPr>
                <w:spacing w:val="-2"/>
                <w:sz w:val="16"/>
              </w:rPr>
              <w:t>1,262,740.00</w:t>
            </w:r>
          </w:p>
        </w:tc>
        <w:tc>
          <w:tcPr>
            <w:tcW w:w="115" w:type="dxa"/>
          </w:tcPr>
          <w:p w14:paraId="236C26EA"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071D9CFA" w14:textId="77777777" w:rsidR="005D61FB" w:rsidRDefault="00947834">
            <w:pPr>
              <w:pStyle w:val="TableParagraph"/>
              <w:spacing w:before="21"/>
              <w:ind w:right="37"/>
              <w:jc w:val="right"/>
              <w:rPr>
                <w:sz w:val="16"/>
              </w:rPr>
            </w:pPr>
            <w:r>
              <w:rPr>
                <w:spacing w:val="-2"/>
                <w:sz w:val="16"/>
              </w:rPr>
              <w:t>1,280,761.22</w:t>
            </w:r>
          </w:p>
        </w:tc>
        <w:tc>
          <w:tcPr>
            <w:tcW w:w="115" w:type="dxa"/>
          </w:tcPr>
          <w:p w14:paraId="161BDE9E" w14:textId="77777777" w:rsidR="005D61FB" w:rsidRDefault="005D61FB">
            <w:pPr>
              <w:pStyle w:val="TableParagraph"/>
              <w:rPr>
                <w:rFonts w:ascii="Times New Roman"/>
                <w:sz w:val="16"/>
              </w:rPr>
            </w:pPr>
          </w:p>
        </w:tc>
        <w:tc>
          <w:tcPr>
            <w:tcW w:w="2088" w:type="dxa"/>
          </w:tcPr>
          <w:p w14:paraId="463804ED" w14:textId="43E50069" w:rsidR="005D61FB" w:rsidRDefault="00947834">
            <w:pPr>
              <w:pStyle w:val="TableParagraph"/>
              <w:spacing w:line="20" w:lineRule="exact"/>
              <w:ind w:left="-1"/>
              <w:rPr>
                <w:sz w:val="2"/>
              </w:rPr>
            </w:pPr>
            <w:r>
              <w:rPr>
                <w:noProof/>
                <w:sz w:val="2"/>
              </w:rPr>
              <mc:AlternateContent>
                <mc:Choice Requires="wpg">
                  <w:drawing>
                    <wp:inline distT="0" distB="0" distL="0" distR="0" wp14:anchorId="23FB64DB" wp14:editId="0A218B2D">
                      <wp:extent cx="1252855" cy="9525"/>
                      <wp:effectExtent l="8255" t="8890" r="5715" b="635"/>
                      <wp:docPr id="547"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48" name="Line 44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705F38" id="docshapegroup12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&#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mAqmpIgIAALMEAAAOAAAAAAAAAAAAAAAAAC4CAABkcnMvZTJvRG9jLnhtbFBL&#10;AQItABQABgAIAAAAIQAror6q2wAAAAMBAAAPAAAAAAAAAAAAAAAAAHwEAABkcnMvZG93bnJldi54&#10;bWxQSwUGAAAAAAQABADzAAAAhAUAAAAA&#10;">
                      <v:line id="Line 44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w10:anchorlock/>
                    </v:group>
                  </w:pict>
                </mc:Fallback>
              </mc:AlternateContent>
            </w:r>
          </w:p>
          <w:p w14:paraId="6E21D468" w14:textId="77777777" w:rsidR="005D61FB" w:rsidRDefault="00947834">
            <w:pPr>
              <w:pStyle w:val="TableParagraph"/>
              <w:spacing w:before="1"/>
              <w:ind w:right="56"/>
              <w:jc w:val="right"/>
              <w:rPr>
                <w:sz w:val="16"/>
              </w:rPr>
            </w:pPr>
            <w:r>
              <w:rPr>
                <w:spacing w:val="-2"/>
                <w:sz w:val="16"/>
              </w:rPr>
              <w:t>(18,021.22)</w:t>
            </w:r>
          </w:p>
        </w:tc>
        <w:tc>
          <w:tcPr>
            <w:tcW w:w="806" w:type="dxa"/>
            <w:tcBorders>
              <w:top w:val="single" w:sz="6" w:space="0" w:color="000000"/>
              <w:bottom w:val="single" w:sz="6" w:space="0" w:color="000000"/>
            </w:tcBorders>
          </w:tcPr>
          <w:p w14:paraId="22DE9198" w14:textId="77777777" w:rsidR="005D61FB" w:rsidRDefault="00947834">
            <w:pPr>
              <w:pStyle w:val="TableParagraph"/>
              <w:spacing w:before="21"/>
              <w:ind w:left="-1" w:right="36"/>
              <w:jc w:val="right"/>
              <w:rPr>
                <w:sz w:val="16"/>
              </w:rPr>
            </w:pPr>
            <w:r>
              <w:rPr>
                <w:spacing w:val="-2"/>
                <w:sz w:val="16"/>
              </w:rPr>
              <w:t>101.43</w:t>
            </w:r>
          </w:p>
        </w:tc>
        <w:tc>
          <w:tcPr>
            <w:tcW w:w="86" w:type="dxa"/>
          </w:tcPr>
          <w:p w14:paraId="4F8438C7" w14:textId="77777777" w:rsidR="005D61FB" w:rsidRDefault="005D61FB">
            <w:pPr>
              <w:pStyle w:val="TableParagraph"/>
              <w:rPr>
                <w:rFonts w:ascii="Times New Roman"/>
                <w:sz w:val="16"/>
              </w:rPr>
            </w:pPr>
          </w:p>
        </w:tc>
      </w:tr>
      <w:tr w:rsidR="005D61FB" w14:paraId="55FA3033" w14:textId="77777777">
        <w:trPr>
          <w:trHeight w:val="313"/>
        </w:trPr>
        <w:tc>
          <w:tcPr>
            <w:tcW w:w="5868" w:type="dxa"/>
            <w:gridSpan w:val="2"/>
          </w:tcPr>
          <w:p w14:paraId="246A70B4"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2272804F" w14:textId="77777777" w:rsidR="005D61FB" w:rsidRDefault="00947834">
            <w:pPr>
              <w:pStyle w:val="TableParagraph"/>
              <w:spacing w:before="21"/>
              <w:ind w:right="37"/>
              <w:jc w:val="right"/>
              <w:rPr>
                <w:sz w:val="16"/>
              </w:rPr>
            </w:pPr>
            <w:r>
              <w:rPr>
                <w:spacing w:val="-2"/>
                <w:sz w:val="16"/>
              </w:rPr>
              <w:t>1,262,740.00</w:t>
            </w:r>
          </w:p>
        </w:tc>
        <w:tc>
          <w:tcPr>
            <w:tcW w:w="115" w:type="dxa"/>
          </w:tcPr>
          <w:p w14:paraId="1DB12527" w14:textId="77777777" w:rsidR="005D61FB" w:rsidRDefault="005D61FB">
            <w:pPr>
              <w:pStyle w:val="TableParagraph"/>
              <w:rPr>
                <w:rFonts w:ascii="Times New Roman"/>
                <w:sz w:val="16"/>
              </w:rPr>
            </w:pPr>
          </w:p>
        </w:tc>
        <w:tc>
          <w:tcPr>
            <w:tcW w:w="1973" w:type="dxa"/>
            <w:tcBorders>
              <w:top w:val="single" w:sz="6" w:space="0" w:color="000000"/>
            </w:tcBorders>
          </w:tcPr>
          <w:p w14:paraId="2FEB0377" w14:textId="77777777" w:rsidR="005D61FB" w:rsidRDefault="00947834">
            <w:pPr>
              <w:pStyle w:val="TableParagraph"/>
              <w:spacing w:before="21"/>
              <w:ind w:right="37"/>
              <w:jc w:val="right"/>
              <w:rPr>
                <w:sz w:val="16"/>
              </w:rPr>
            </w:pPr>
            <w:r>
              <w:rPr>
                <w:spacing w:val="-2"/>
                <w:sz w:val="16"/>
              </w:rPr>
              <w:t>1,262,740.00</w:t>
            </w:r>
          </w:p>
        </w:tc>
        <w:tc>
          <w:tcPr>
            <w:tcW w:w="115" w:type="dxa"/>
          </w:tcPr>
          <w:p w14:paraId="65F0ABD8" w14:textId="77777777" w:rsidR="005D61FB" w:rsidRDefault="005D61FB">
            <w:pPr>
              <w:pStyle w:val="TableParagraph"/>
              <w:rPr>
                <w:rFonts w:ascii="Times New Roman"/>
                <w:sz w:val="16"/>
              </w:rPr>
            </w:pPr>
          </w:p>
        </w:tc>
        <w:tc>
          <w:tcPr>
            <w:tcW w:w="1973" w:type="dxa"/>
            <w:tcBorders>
              <w:top w:val="single" w:sz="6" w:space="0" w:color="000000"/>
            </w:tcBorders>
          </w:tcPr>
          <w:p w14:paraId="5CFD5F79" w14:textId="77777777" w:rsidR="005D61FB" w:rsidRDefault="00947834">
            <w:pPr>
              <w:pStyle w:val="TableParagraph"/>
              <w:spacing w:before="21"/>
              <w:ind w:right="37"/>
              <w:jc w:val="right"/>
              <w:rPr>
                <w:sz w:val="16"/>
              </w:rPr>
            </w:pPr>
            <w:r>
              <w:rPr>
                <w:spacing w:val="-2"/>
                <w:sz w:val="16"/>
              </w:rPr>
              <w:t>1,280,761.22</w:t>
            </w:r>
          </w:p>
        </w:tc>
        <w:tc>
          <w:tcPr>
            <w:tcW w:w="115" w:type="dxa"/>
          </w:tcPr>
          <w:p w14:paraId="7F449545" w14:textId="77777777" w:rsidR="005D61FB" w:rsidRDefault="005D61FB">
            <w:pPr>
              <w:pStyle w:val="TableParagraph"/>
              <w:rPr>
                <w:rFonts w:ascii="Times New Roman"/>
                <w:sz w:val="16"/>
              </w:rPr>
            </w:pPr>
          </w:p>
        </w:tc>
        <w:tc>
          <w:tcPr>
            <w:tcW w:w="2088" w:type="dxa"/>
          </w:tcPr>
          <w:p w14:paraId="051F82FD" w14:textId="039C6653" w:rsidR="005D61FB" w:rsidRDefault="00947834">
            <w:pPr>
              <w:pStyle w:val="TableParagraph"/>
              <w:spacing w:line="20" w:lineRule="exact"/>
              <w:ind w:left="-1"/>
              <w:rPr>
                <w:sz w:val="2"/>
              </w:rPr>
            </w:pPr>
            <w:r>
              <w:rPr>
                <w:noProof/>
                <w:sz w:val="2"/>
              </w:rPr>
              <mc:AlternateContent>
                <mc:Choice Requires="wpg">
                  <w:drawing>
                    <wp:inline distT="0" distB="0" distL="0" distR="0" wp14:anchorId="318DDFD0" wp14:editId="1A03172A">
                      <wp:extent cx="1252855" cy="9525"/>
                      <wp:effectExtent l="8255" t="5715" r="5715" b="3810"/>
                      <wp:docPr id="545"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46" name="Line 44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F407AB" id="docshapegroup12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&#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5GzBnSACAACzBAAADgAAAAAAAAAAAAAAAAAuAgAAZHJzL2Uyb0RvYy54bWxQSwEC&#10;LQAUAAYACAAAACEAK6K+qtsAAAADAQAADwAAAAAAAAAAAAAAAAB6BAAAZHJzL2Rvd25yZXYueG1s&#10;UEsFBgAAAAAEAAQA8wAAAIIFAAAAAA==&#10;">
                      <v:line id="Line 44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w10:anchorlock/>
                    </v:group>
                  </w:pict>
                </mc:Fallback>
              </mc:AlternateContent>
            </w:r>
          </w:p>
          <w:p w14:paraId="24F0CE65" w14:textId="77777777" w:rsidR="005D61FB" w:rsidRDefault="00947834">
            <w:pPr>
              <w:pStyle w:val="TableParagraph"/>
              <w:spacing w:before="1"/>
              <w:ind w:right="56"/>
              <w:jc w:val="right"/>
              <w:rPr>
                <w:sz w:val="16"/>
              </w:rPr>
            </w:pPr>
            <w:r>
              <w:rPr>
                <w:spacing w:val="-2"/>
                <w:sz w:val="16"/>
              </w:rPr>
              <w:t>(18,021.22)</w:t>
            </w:r>
          </w:p>
        </w:tc>
        <w:tc>
          <w:tcPr>
            <w:tcW w:w="806" w:type="dxa"/>
            <w:tcBorders>
              <w:top w:val="single" w:sz="6" w:space="0" w:color="000000"/>
            </w:tcBorders>
          </w:tcPr>
          <w:p w14:paraId="452AD228" w14:textId="77777777" w:rsidR="005D61FB" w:rsidRDefault="00947834">
            <w:pPr>
              <w:pStyle w:val="TableParagraph"/>
              <w:spacing w:before="21"/>
              <w:ind w:left="-1" w:right="36"/>
              <w:jc w:val="right"/>
              <w:rPr>
                <w:sz w:val="16"/>
              </w:rPr>
            </w:pPr>
            <w:r>
              <w:rPr>
                <w:spacing w:val="-2"/>
                <w:sz w:val="16"/>
              </w:rPr>
              <w:t>101.43</w:t>
            </w:r>
          </w:p>
        </w:tc>
        <w:tc>
          <w:tcPr>
            <w:tcW w:w="86" w:type="dxa"/>
          </w:tcPr>
          <w:p w14:paraId="16CD1DBA" w14:textId="77777777" w:rsidR="005D61FB" w:rsidRDefault="005D61FB">
            <w:pPr>
              <w:pStyle w:val="TableParagraph"/>
              <w:rPr>
                <w:rFonts w:ascii="Times New Roman"/>
                <w:sz w:val="16"/>
              </w:rPr>
            </w:pPr>
          </w:p>
        </w:tc>
      </w:tr>
      <w:tr w:rsidR="005D61FB" w14:paraId="456556CF" w14:textId="77777777">
        <w:trPr>
          <w:trHeight w:val="295"/>
        </w:trPr>
        <w:tc>
          <w:tcPr>
            <w:tcW w:w="5868" w:type="dxa"/>
            <w:gridSpan w:val="2"/>
          </w:tcPr>
          <w:p w14:paraId="7A18073D"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06DAB2E3" w14:textId="77777777" w:rsidR="005D61FB" w:rsidRDefault="005D61FB">
            <w:pPr>
              <w:pStyle w:val="TableParagraph"/>
              <w:rPr>
                <w:rFonts w:ascii="Times New Roman"/>
                <w:sz w:val="16"/>
              </w:rPr>
            </w:pPr>
          </w:p>
        </w:tc>
        <w:tc>
          <w:tcPr>
            <w:tcW w:w="115" w:type="dxa"/>
          </w:tcPr>
          <w:p w14:paraId="0F0D6E88" w14:textId="77777777" w:rsidR="005D61FB" w:rsidRDefault="005D61FB">
            <w:pPr>
              <w:pStyle w:val="TableParagraph"/>
              <w:rPr>
                <w:rFonts w:ascii="Times New Roman"/>
                <w:sz w:val="16"/>
              </w:rPr>
            </w:pPr>
          </w:p>
        </w:tc>
        <w:tc>
          <w:tcPr>
            <w:tcW w:w="1973" w:type="dxa"/>
          </w:tcPr>
          <w:p w14:paraId="11561680" w14:textId="77777777" w:rsidR="005D61FB" w:rsidRDefault="005D61FB">
            <w:pPr>
              <w:pStyle w:val="TableParagraph"/>
              <w:rPr>
                <w:rFonts w:ascii="Times New Roman"/>
                <w:sz w:val="16"/>
              </w:rPr>
            </w:pPr>
          </w:p>
        </w:tc>
        <w:tc>
          <w:tcPr>
            <w:tcW w:w="115" w:type="dxa"/>
          </w:tcPr>
          <w:p w14:paraId="2EA9DDBB" w14:textId="77777777" w:rsidR="005D61FB" w:rsidRDefault="005D61FB">
            <w:pPr>
              <w:pStyle w:val="TableParagraph"/>
              <w:rPr>
                <w:rFonts w:ascii="Times New Roman"/>
                <w:sz w:val="16"/>
              </w:rPr>
            </w:pPr>
          </w:p>
        </w:tc>
        <w:tc>
          <w:tcPr>
            <w:tcW w:w="1973" w:type="dxa"/>
          </w:tcPr>
          <w:p w14:paraId="45AC0F5F" w14:textId="77777777" w:rsidR="005D61FB" w:rsidRDefault="005D61FB">
            <w:pPr>
              <w:pStyle w:val="TableParagraph"/>
              <w:rPr>
                <w:rFonts w:ascii="Times New Roman"/>
                <w:sz w:val="16"/>
              </w:rPr>
            </w:pPr>
          </w:p>
        </w:tc>
        <w:tc>
          <w:tcPr>
            <w:tcW w:w="115" w:type="dxa"/>
          </w:tcPr>
          <w:p w14:paraId="74D69171" w14:textId="77777777" w:rsidR="005D61FB" w:rsidRDefault="005D61FB">
            <w:pPr>
              <w:pStyle w:val="TableParagraph"/>
              <w:rPr>
                <w:rFonts w:ascii="Times New Roman"/>
                <w:sz w:val="16"/>
              </w:rPr>
            </w:pPr>
          </w:p>
        </w:tc>
        <w:tc>
          <w:tcPr>
            <w:tcW w:w="2088" w:type="dxa"/>
          </w:tcPr>
          <w:p w14:paraId="66968566" w14:textId="77777777" w:rsidR="005D61FB" w:rsidRDefault="005D61FB">
            <w:pPr>
              <w:pStyle w:val="TableParagraph"/>
              <w:rPr>
                <w:rFonts w:ascii="Times New Roman"/>
                <w:sz w:val="16"/>
              </w:rPr>
            </w:pPr>
          </w:p>
        </w:tc>
        <w:tc>
          <w:tcPr>
            <w:tcW w:w="806" w:type="dxa"/>
          </w:tcPr>
          <w:p w14:paraId="378882E1" w14:textId="77777777" w:rsidR="005D61FB" w:rsidRDefault="005D61FB">
            <w:pPr>
              <w:pStyle w:val="TableParagraph"/>
              <w:rPr>
                <w:rFonts w:ascii="Times New Roman"/>
                <w:sz w:val="16"/>
              </w:rPr>
            </w:pPr>
          </w:p>
        </w:tc>
        <w:tc>
          <w:tcPr>
            <w:tcW w:w="86" w:type="dxa"/>
          </w:tcPr>
          <w:p w14:paraId="0B11D000" w14:textId="77777777" w:rsidR="005D61FB" w:rsidRDefault="005D61FB">
            <w:pPr>
              <w:pStyle w:val="TableParagraph"/>
              <w:rPr>
                <w:rFonts w:ascii="Times New Roman"/>
                <w:sz w:val="16"/>
              </w:rPr>
            </w:pPr>
          </w:p>
        </w:tc>
      </w:tr>
      <w:tr w:rsidR="005D61FB" w14:paraId="663C8FD6" w14:textId="77777777">
        <w:trPr>
          <w:trHeight w:val="184"/>
        </w:trPr>
        <w:tc>
          <w:tcPr>
            <w:tcW w:w="5868" w:type="dxa"/>
            <w:gridSpan w:val="2"/>
          </w:tcPr>
          <w:p w14:paraId="5BC00FA0" w14:textId="77777777" w:rsidR="005D61FB" w:rsidRDefault="00947834">
            <w:pPr>
              <w:pStyle w:val="TableParagraph"/>
              <w:spacing w:before="3" w:line="161" w:lineRule="exact"/>
              <w:ind w:left="50"/>
              <w:rPr>
                <w:sz w:val="16"/>
              </w:rPr>
            </w:pPr>
            <w:r>
              <w:rPr>
                <w:sz w:val="16"/>
              </w:rPr>
              <w:t>Dept</w:t>
            </w:r>
            <w:r>
              <w:rPr>
                <w:spacing w:val="-3"/>
                <w:sz w:val="16"/>
              </w:rPr>
              <w:t xml:space="preserve"> </w:t>
            </w:r>
            <w:r>
              <w:rPr>
                <w:sz w:val="16"/>
              </w:rPr>
              <w:t>906</w:t>
            </w:r>
            <w:r>
              <w:rPr>
                <w:spacing w:val="-3"/>
                <w:sz w:val="16"/>
              </w:rPr>
              <w:t xml:space="preserve"> </w:t>
            </w:r>
            <w:r>
              <w:rPr>
                <w:sz w:val="16"/>
              </w:rPr>
              <w:t>-</w:t>
            </w:r>
            <w:r>
              <w:rPr>
                <w:spacing w:val="-3"/>
                <w:sz w:val="16"/>
              </w:rPr>
              <w:t xml:space="preserve"> </w:t>
            </w:r>
            <w:r>
              <w:rPr>
                <w:sz w:val="16"/>
              </w:rPr>
              <w:t>ROAD</w:t>
            </w:r>
            <w:r>
              <w:rPr>
                <w:spacing w:val="-3"/>
                <w:sz w:val="16"/>
              </w:rPr>
              <w:t xml:space="preserve"> </w:t>
            </w:r>
            <w:r>
              <w:rPr>
                <w:spacing w:val="-2"/>
                <w:sz w:val="16"/>
              </w:rPr>
              <w:t>IMPROVEMENT</w:t>
            </w:r>
          </w:p>
        </w:tc>
        <w:tc>
          <w:tcPr>
            <w:tcW w:w="1973" w:type="dxa"/>
          </w:tcPr>
          <w:p w14:paraId="72245174" w14:textId="77777777" w:rsidR="005D61FB" w:rsidRDefault="005D61FB">
            <w:pPr>
              <w:pStyle w:val="TableParagraph"/>
              <w:rPr>
                <w:rFonts w:ascii="Times New Roman"/>
                <w:sz w:val="12"/>
              </w:rPr>
            </w:pPr>
          </w:p>
        </w:tc>
        <w:tc>
          <w:tcPr>
            <w:tcW w:w="115" w:type="dxa"/>
          </w:tcPr>
          <w:p w14:paraId="7655B14B" w14:textId="77777777" w:rsidR="005D61FB" w:rsidRDefault="005D61FB">
            <w:pPr>
              <w:pStyle w:val="TableParagraph"/>
              <w:rPr>
                <w:rFonts w:ascii="Times New Roman"/>
                <w:sz w:val="12"/>
              </w:rPr>
            </w:pPr>
          </w:p>
        </w:tc>
        <w:tc>
          <w:tcPr>
            <w:tcW w:w="1973" w:type="dxa"/>
          </w:tcPr>
          <w:p w14:paraId="507F88A6" w14:textId="77777777" w:rsidR="005D61FB" w:rsidRDefault="005D61FB">
            <w:pPr>
              <w:pStyle w:val="TableParagraph"/>
              <w:rPr>
                <w:rFonts w:ascii="Times New Roman"/>
                <w:sz w:val="12"/>
              </w:rPr>
            </w:pPr>
          </w:p>
        </w:tc>
        <w:tc>
          <w:tcPr>
            <w:tcW w:w="115" w:type="dxa"/>
          </w:tcPr>
          <w:p w14:paraId="47AA32A1" w14:textId="77777777" w:rsidR="005D61FB" w:rsidRDefault="005D61FB">
            <w:pPr>
              <w:pStyle w:val="TableParagraph"/>
              <w:rPr>
                <w:rFonts w:ascii="Times New Roman"/>
                <w:sz w:val="12"/>
              </w:rPr>
            </w:pPr>
          </w:p>
        </w:tc>
        <w:tc>
          <w:tcPr>
            <w:tcW w:w="1973" w:type="dxa"/>
          </w:tcPr>
          <w:p w14:paraId="67651AA9" w14:textId="77777777" w:rsidR="005D61FB" w:rsidRDefault="005D61FB">
            <w:pPr>
              <w:pStyle w:val="TableParagraph"/>
              <w:rPr>
                <w:rFonts w:ascii="Times New Roman"/>
                <w:sz w:val="12"/>
              </w:rPr>
            </w:pPr>
          </w:p>
        </w:tc>
        <w:tc>
          <w:tcPr>
            <w:tcW w:w="115" w:type="dxa"/>
          </w:tcPr>
          <w:p w14:paraId="2CBCACDF" w14:textId="77777777" w:rsidR="005D61FB" w:rsidRDefault="005D61FB">
            <w:pPr>
              <w:pStyle w:val="TableParagraph"/>
              <w:rPr>
                <w:rFonts w:ascii="Times New Roman"/>
                <w:sz w:val="12"/>
              </w:rPr>
            </w:pPr>
          </w:p>
        </w:tc>
        <w:tc>
          <w:tcPr>
            <w:tcW w:w="2088" w:type="dxa"/>
          </w:tcPr>
          <w:p w14:paraId="5D40BAEE" w14:textId="77777777" w:rsidR="005D61FB" w:rsidRDefault="005D61FB">
            <w:pPr>
              <w:pStyle w:val="TableParagraph"/>
              <w:rPr>
                <w:rFonts w:ascii="Times New Roman"/>
                <w:sz w:val="12"/>
              </w:rPr>
            </w:pPr>
          </w:p>
        </w:tc>
        <w:tc>
          <w:tcPr>
            <w:tcW w:w="806" w:type="dxa"/>
          </w:tcPr>
          <w:p w14:paraId="17502716" w14:textId="77777777" w:rsidR="005D61FB" w:rsidRDefault="005D61FB">
            <w:pPr>
              <w:pStyle w:val="TableParagraph"/>
              <w:rPr>
                <w:rFonts w:ascii="Times New Roman"/>
                <w:sz w:val="12"/>
              </w:rPr>
            </w:pPr>
          </w:p>
        </w:tc>
        <w:tc>
          <w:tcPr>
            <w:tcW w:w="86" w:type="dxa"/>
          </w:tcPr>
          <w:p w14:paraId="78F83CAC" w14:textId="77777777" w:rsidR="005D61FB" w:rsidRDefault="005D61FB">
            <w:pPr>
              <w:pStyle w:val="TableParagraph"/>
              <w:rPr>
                <w:rFonts w:ascii="Times New Roman"/>
                <w:sz w:val="12"/>
              </w:rPr>
            </w:pPr>
          </w:p>
        </w:tc>
      </w:tr>
      <w:tr w:rsidR="005D61FB" w14:paraId="525D15B7" w14:textId="77777777">
        <w:trPr>
          <w:trHeight w:val="182"/>
        </w:trPr>
        <w:tc>
          <w:tcPr>
            <w:tcW w:w="1982" w:type="dxa"/>
          </w:tcPr>
          <w:p w14:paraId="3C670099" w14:textId="77777777" w:rsidR="005D61FB" w:rsidRDefault="00947834">
            <w:pPr>
              <w:pStyle w:val="TableParagraph"/>
              <w:spacing w:line="157" w:lineRule="exact"/>
              <w:ind w:left="50"/>
              <w:rPr>
                <w:sz w:val="16"/>
              </w:rPr>
            </w:pPr>
            <w:r>
              <w:rPr>
                <w:spacing w:val="-2"/>
                <w:sz w:val="16"/>
              </w:rPr>
              <w:t>301-906-910.00</w:t>
            </w:r>
          </w:p>
        </w:tc>
        <w:tc>
          <w:tcPr>
            <w:tcW w:w="3886" w:type="dxa"/>
          </w:tcPr>
          <w:p w14:paraId="568ED116" w14:textId="77777777" w:rsidR="005D61FB" w:rsidRDefault="00947834">
            <w:pPr>
              <w:pStyle w:val="TableParagraph"/>
              <w:spacing w:line="157" w:lineRule="exact"/>
              <w:ind w:left="12"/>
              <w:rPr>
                <w:sz w:val="16"/>
              </w:rPr>
            </w:pPr>
            <w:r>
              <w:rPr>
                <w:sz w:val="16"/>
              </w:rPr>
              <w:t>DEBT</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pacing w:val="-2"/>
                <w:sz w:val="16"/>
              </w:rPr>
              <w:t>PRINCIPAL</w:t>
            </w:r>
          </w:p>
        </w:tc>
        <w:tc>
          <w:tcPr>
            <w:tcW w:w="1973" w:type="dxa"/>
          </w:tcPr>
          <w:p w14:paraId="3FF81B39" w14:textId="77777777" w:rsidR="005D61FB" w:rsidRDefault="00947834">
            <w:pPr>
              <w:pStyle w:val="TableParagraph"/>
              <w:spacing w:line="157" w:lineRule="exact"/>
              <w:ind w:right="37"/>
              <w:jc w:val="right"/>
              <w:rPr>
                <w:sz w:val="16"/>
              </w:rPr>
            </w:pPr>
            <w:r>
              <w:rPr>
                <w:spacing w:val="-2"/>
                <w:sz w:val="16"/>
              </w:rPr>
              <w:t>1,000,000.00</w:t>
            </w:r>
          </w:p>
        </w:tc>
        <w:tc>
          <w:tcPr>
            <w:tcW w:w="2088" w:type="dxa"/>
            <w:gridSpan w:val="2"/>
          </w:tcPr>
          <w:p w14:paraId="2C393891" w14:textId="77777777" w:rsidR="005D61FB" w:rsidRDefault="00947834">
            <w:pPr>
              <w:pStyle w:val="TableParagraph"/>
              <w:spacing w:line="157" w:lineRule="exact"/>
              <w:ind w:left="896"/>
              <w:rPr>
                <w:sz w:val="16"/>
              </w:rPr>
            </w:pPr>
            <w:r>
              <w:rPr>
                <w:spacing w:val="-2"/>
                <w:sz w:val="16"/>
              </w:rPr>
              <w:t>1,000,000.00</w:t>
            </w:r>
          </w:p>
        </w:tc>
        <w:tc>
          <w:tcPr>
            <w:tcW w:w="2088" w:type="dxa"/>
            <w:gridSpan w:val="2"/>
          </w:tcPr>
          <w:p w14:paraId="2A3BEADE" w14:textId="77777777" w:rsidR="005D61FB" w:rsidRDefault="00947834">
            <w:pPr>
              <w:pStyle w:val="TableParagraph"/>
              <w:spacing w:line="157" w:lineRule="exact"/>
              <w:ind w:left="896"/>
              <w:rPr>
                <w:sz w:val="16"/>
              </w:rPr>
            </w:pPr>
            <w:r>
              <w:rPr>
                <w:color w:val="0000FF"/>
                <w:spacing w:val="-2"/>
                <w:sz w:val="16"/>
              </w:rPr>
              <w:t>1,000,000.00</w:t>
            </w:r>
          </w:p>
        </w:tc>
        <w:tc>
          <w:tcPr>
            <w:tcW w:w="2203" w:type="dxa"/>
            <w:gridSpan w:val="2"/>
          </w:tcPr>
          <w:p w14:paraId="57AE1878" w14:textId="77777777" w:rsidR="005D61FB" w:rsidRDefault="00947834">
            <w:pPr>
              <w:pStyle w:val="TableParagraph"/>
              <w:spacing w:line="157" w:lineRule="exact"/>
              <w:ind w:right="152"/>
              <w:jc w:val="right"/>
              <w:rPr>
                <w:sz w:val="16"/>
              </w:rPr>
            </w:pPr>
            <w:r>
              <w:rPr>
                <w:spacing w:val="-4"/>
                <w:sz w:val="16"/>
              </w:rPr>
              <w:t>0.00</w:t>
            </w:r>
          </w:p>
        </w:tc>
        <w:tc>
          <w:tcPr>
            <w:tcW w:w="892" w:type="dxa"/>
            <w:gridSpan w:val="2"/>
          </w:tcPr>
          <w:p w14:paraId="4CED9AEB" w14:textId="77777777" w:rsidR="005D61FB" w:rsidRDefault="00947834">
            <w:pPr>
              <w:pStyle w:val="TableParagraph"/>
              <w:spacing w:line="157" w:lineRule="exact"/>
              <w:ind w:left="191"/>
              <w:rPr>
                <w:sz w:val="16"/>
              </w:rPr>
            </w:pPr>
            <w:r>
              <w:rPr>
                <w:spacing w:val="-2"/>
                <w:sz w:val="16"/>
              </w:rPr>
              <w:t>100.00</w:t>
            </w:r>
          </w:p>
        </w:tc>
      </w:tr>
      <w:tr w:rsidR="005D61FB" w14:paraId="653FB1DA" w14:textId="77777777">
        <w:trPr>
          <w:trHeight w:val="172"/>
        </w:trPr>
        <w:tc>
          <w:tcPr>
            <w:tcW w:w="1982" w:type="dxa"/>
          </w:tcPr>
          <w:p w14:paraId="58170058" w14:textId="77777777" w:rsidR="005D61FB" w:rsidRDefault="00947834">
            <w:pPr>
              <w:pStyle w:val="TableParagraph"/>
              <w:spacing w:line="153" w:lineRule="exact"/>
              <w:ind w:left="50"/>
              <w:rPr>
                <w:sz w:val="16"/>
              </w:rPr>
            </w:pPr>
            <w:r>
              <w:rPr>
                <w:spacing w:val="-2"/>
                <w:sz w:val="16"/>
              </w:rPr>
              <w:t>301-906-915.00</w:t>
            </w:r>
          </w:p>
        </w:tc>
        <w:tc>
          <w:tcPr>
            <w:tcW w:w="3886" w:type="dxa"/>
          </w:tcPr>
          <w:p w14:paraId="05751B45" w14:textId="77777777" w:rsidR="005D61FB" w:rsidRDefault="00947834">
            <w:pPr>
              <w:pStyle w:val="TableParagraph"/>
              <w:spacing w:line="153" w:lineRule="exact"/>
              <w:ind w:left="12"/>
              <w:rPr>
                <w:sz w:val="16"/>
              </w:rPr>
            </w:pPr>
            <w:r>
              <w:rPr>
                <w:sz w:val="16"/>
              </w:rPr>
              <w:t>DEBT</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pacing w:val="-2"/>
                <w:sz w:val="16"/>
              </w:rPr>
              <w:t>INTEREST</w:t>
            </w:r>
          </w:p>
        </w:tc>
        <w:tc>
          <w:tcPr>
            <w:tcW w:w="1973" w:type="dxa"/>
          </w:tcPr>
          <w:p w14:paraId="78A3DDBC" w14:textId="77777777" w:rsidR="005D61FB" w:rsidRDefault="00947834">
            <w:pPr>
              <w:pStyle w:val="TableParagraph"/>
              <w:spacing w:line="153" w:lineRule="exact"/>
              <w:ind w:right="37"/>
              <w:jc w:val="right"/>
              <w:rPr>
                <w:sz w:val="16"/>
              </w:rPr>
            </w:pPr>
            <w:r>
              <w:rPr>
                <w:spacing w:val="-2"/>
                <w:sz w:val="16"/>
              </w:rPr>
              <w:t>163,000.00</w:t>
            </w:r>
          </w:p>
        </w:tc>
        <w:tc>
          <w:tcPr>
            <w:tcW w:w="2088" w:type="dxa"/>
            <w:gridSpan w:val="2"/>
          </w:tcPr>
          <w:p w14:paraId="417E73ED" w14:textId="77777777" w:rsidR="005D61FB" w:rsidRDefault="00947834">
            <w:pPr>
              <w:pStyle w:val="TableParagraph"/>
              <w:spacing w:line="153" w:lineRule="exact"/>
              <w:ind w:left="1088"/>
              <w:rPr>
                <w:sz w:val="16"/>
              </w:rPr>
            </w:pPr>
            <w:r>
              <w:rPr>
                <w:spacing w:val="-2"/>
                <w:sz w:val="16"/>
              </w:rPr>
              <w:t>163,000.00</w:t>
            </w:r>
          </w:p>
        </w:tc>
        <w:tc>
          <w:tcPr>
            <w:tcW w:w="2088" w:type="dxa"/>
            <w:gridSpan w:val="2"/>
          </w:tcPr>
          <w:p w14:paraId="2B32240A" w14:textId="77777777" w:rsidR="005D61FB" w:rsidRDefault="00947834">
            <w:pPr>
              <w:pStyle w:val="TableParagraph"/>
              <w:spacing w:line="153" w:lineRule="exact"/>
              <w:ind w:left="1088"/>
              <w:rPr>
                <w:sz w:val="16"/>
              </w:rPr>
            </w:pPr>
            <w:r>
              <w:rPr>
                <w:color w:val="0000FF"/>
                <w:spacing w:val="-2"/>
                <w:sz w:val="16"/>
              </w:rPr>
              <w:t>163,000.00</w:t>
            </w:r>
          </w:p>
        </w:tc>
        <w:tc>
          <w:tcPr>
            <w:tcW w:w="2203" w:type="dxa"/>
            <w:gridSpan w:val="2"/>
          </w:tcPr>
          <w:p w14:paraId="3D9D5E69" w14:textId="77777777" w:rsidR="005D61FB" w:rsidRDefault="00947834">
            <w:pPr>
              <w:pStyle w:val="TableParagraph"/>
              <w:spacing w:line="153" w:lineRule="exact"/>
              <w:ind w:right="152"/>
              <w:jc w:val="right"/>
              <w:rPr>
                <w:sz w:val="16"/>
              </w:rPr>
            </w:pPr>
            <w:r>
              <w:rPr>
                <w:spacing w:val="-4"/>
                <w:sz w:val="16"/>
              </w:rPr>
              <w:t>0.00</w:t>
            </w:r>
          </w:p>
        </w:tc>
        <w:tc>
          <w:tcPr>
            <w:tcW w:w="892" w:type="dxa"/>
            <w:gridSpan w:val="2"/>
          </w:tcPr>
          <w:p w14:paraId="593BC69F" w14:textId="77777777" w:rsidR="005D61FB" w:rsidRDefault="00947834">
            <w:pPr>
              <w:pStyle w:val="TableParagraph"/>
              <w:spacing w:line="153" w:lineRule="exact"/>
              <w:ind w:left="191"/>
              <w:rPr>
                <w:sz w:val="16"/>
              </w:rPr>
            </w:pPr>
            <w:r>
              <w:rPr>
                <w:spacing w:val="-2"/>
                <w:sz w:val="16"/>
              </w:rPr>
              <w:t>100.00</w:t>
            </w:r>
          </w:p>
        </w:tc>
      </w:tr>
      <w:tr w:rsidR="005D61FB" w14:paraId="48A62A3B" w14:textId="77777777">
        <w:trPr>
          <w:trHeight w:val="420"/>
        </w:trPr>
        <w:tc>
          <w:tcPr>
            <w:tcW w:w="1982" w:type="dxa"/>
          </w:tcPr>
          <w:p w14:paraId="5796EE35" w14:textId="77777777" w:rsidR="005D61FB" w:rsidRDefault="00947834">
            <w:pPr>
              <w:pStyle w:val="TableParagraph"/>
              <w:spacing w:line="177" w:lineRule="exact"/>
              <w:ind w:left="50"/>
              <w:rPr>
                <w:sz w:val="16"/>
              </w:rPr>
            </w:pPr>
            <w:r>
              <w:rPr>
                <w:spacing w:val="-2"/>
                <w:sz w:val="16"/>
              </w:rPr>
              <w:t>301-906-996.00</w:t>
            </w:r>
          </w:p>
        </w:tc>
        <w:tc>
          <w:tcPr>
            <w:tcW w:w="3886" w:type="dxa"/>
          </w:tcPr>
          <w:p w14:paraId="543D4450" w14:textId="77777777" w:rsidR="005D61FB" w:rsidRDefault="00947834">
            <w:pPr>
              <w:pStyle w:val="TableParagraph"/>
              <w:spacing w:line="177" w:lineRule="exact"/>
              <w:ind w:left="12"/>
              <w:rPr>
                <w:sz w:val="16"/>
              </w:rPr>
            </w:pPr>
            <w:r>
              <w:rPr>
                <w:sz w:val="16"/>
              </w:rPr>
              <w:t>PAYING</w:t>
            </w:r>
            <w:r>
              <w:rPr>
                <w:spacing w:val="-8"/>
                <w:sz w:val="16"/>
              </w:rPr>
              <w:t xml:space="preserve"> </w:t>
            </w:r>
            <w:r>
              <w:rPr>
                <w:sz w:val="16"/>
              </w:rPr>
              <w:t>AGENT/BANK</w:t>
            </w:r>
            <w:r>
              <w:rPr>
                <w:spacing w:val="-8"/>
                <w:sz w:val="16"/>
              </w:rPr>
              <w:t xml:space="preserve"> </w:t>
            </w:r>
            <w:r>
              <w:rPr>
                <w:spacing w:val="-4"/>
                <w:sz w:val="16"/>
              </w:rPr>
              <w:t>FEES</w:t>
            </w:r>
          </w:p>
        </w:tc>
        <w:tc>
          <w:tcPr>
            <w:tcW w:w="1973" w:type="dxa"/>
          </w:tcPr>
          <w:p w14:paraId="4D72A1D4"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41B72A04" w14:textId="77777777" w:rsidR="005D61FB" w:rsidRDefault="00947834">
            <w:pPr>
              <w:pStyle w:val="TableParagraph"/>
              <w:spacing w:line="177" w:lineRule="exact"/>
              <w:ind w:right="37"/>
              <w:jc w:val="right"/>
              <w:rPr>
                <w:sz w:val="16"/>
              </w:rPr>
            </w:pPr>
            <w:r>
              <w:rPr>
                <w:spacing w:val="-2"/>
                <w:sz w:val="16"/>
              </w:rPr>
              <w:t>500.00</w:t>
            </w:r>
          </w:p>
        </w:tc>
        <w:tc>
          <w:tcPr>
            <w:tcW w:w="2088" w:type="dxa"/>
            <w:gridSpan w:val="2"/>
          </w:tcPr>
          <w:p w14:paraId="2AD3B9CA" w14:textId="77777777" w:rsidR="005D61FB" w:rsidRDefault="00947834">
            <w:pPr>
              <w:pStyle w:val="TableParagraph"/>
              <w:spacing w:line="177" w:lineRule="exact"/>
              <w:ind w:right="37"/>
              <w:jc w:val="right"/>
              <w:rPr>
                <w:sz w:val="16"/>
              </w:rPr>
            </w:pPr>
            <w:r>
              <w:rPr>
                <w:color w:val="0000FF"/>
                <w:spacing w:val="-2"/>
                <w:sz w:val="16"/>
              </w:rPr>
              <w:t>500.00</w:t>
            </w:r>
          </w:p>
        </w:tc>
        <w:tc>
          <w:tcPr>
            <w:tcW w:w="2203" w:type="dxa"/>
            <w:gridSpan w:val="2"/>
          </w:tcPr>
          <w:p w14:paraId="178B4829" w14:textId="77777777" w:rsidR="005D61FB" w:rsidRDefault="00947834">
            <w:pPr>
              <w:pStyle w:val="TableParagraph"/>
              <w:spacing w:line="177" w:lineRule="exact"/>
              <w:ind w:right="152"/>
              <w:jc w:val="right"/>
              <w:rPr>
                <w:sz w:val="16"/>
              </w:rPr>
            </w:pPr>
            <w:r>
              <w:rPr>
                <w:spacing w:val="-4"/>
                <w:sz w:val="16"/>
              </w:rPr>
              <w:t>0.00</w:t>
            </w:r>
          </w:p>
        </w:tc>
        <w:tc>
          <w:tcPr>
            <w:tcW w:w="892" w:type="dxa"/>
            <w:gridSpan w:val="2"/>
          </w:tcPr>
          <w:p w14:paraId="555C1533" w14:textId="77777777" w:rsidR="005D61FB" w:rsidRDefault="00947834">
            <w:pPr>
              <w:pStyle w:val="TableParagraph"/>
              <w:spacing w:line="177" w:lineRule="exact"/>
              <w:ind w:left="191"/>
              <w:rPr>
                <w:sz w:val="16"/>
              </w:rPr>
            </w:pPr>
            <w:r>
              <w:rPr>
                <w:spacing w:val="-2"/>
                <w:sz w:val="16"/>
              </w:rPr>
              <w:t>100.00</w:t>
            </w:r>
          </w:p>
        </w:tc>
      </w:tr>
      <w:tr w:rsidR="005D61FB" w14:paraId="4FC2E2ED" w14:textId="77777777">
        <w:trPr>
          <w:trHeight w:val="604"/>
        </w:trPr>
        <w:tc>
          <w:tcPr>
            <w:tcW w:w="5868" w:type="dxa"/>
            <w:gridSpan w:val="2"/>
          </w:tcPr>
          <w:p w14:paraId="29AEF812"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906</w:t>
            </w:r>
            <w:r>
              <w:rPr>
                <w:spacing w:val="-4"/>
                <w:sz w:val="16"/>
              </w:rPr>
              <w:t xml:space="preserve"> </w:t>
            </w:r>
            <w:r>
              <w:rPr>
                <w:sz w:val="16"/>
              </w:rPr>
              <w:t>-</w:t>
            </w:r>
            <w:r>
              <w:rPr>
                <w:spacing w:val="-3"/>
                <w:sz w:val="16"/>
              </w:rPr>
              <w:t xml:space="preserve"> </w:t>
            </w:r>
            <w:r>
              <w:rPr>
                <w:sz w:val="16"/>
              </w:rPr>
              <w:t>ROAD</w:t>
            </w:r>
            <w:r>
              <w:rPr>
                <w:spacing w:val="-3"/>
                <w:sz w:val="16"/>
              </w:rPr>
              <w:t xml:space="preserve"> </w:t>
            </w:r>
            <w:r>
              <w:rPr>
                <w:spacing w:val="-2"/>
                <w:sz w:val="16"/>
              </w:rPr>
              <w:t>IMPROVEMENT</w:t>
            </w:r>
          </w:p>
        </w:tc>
        <w:tc>
          <w:tcPr>
            <w:tcW w:w="1973" w:type="dxa"/>
            <w:tcBorders>
              <w:top w:val="single" w:sz="6" w:space="0" w:color="000000"/>
              <w:bottom w:val="single" w:sz="6" w:space="0" w:color="000000"/>
            </w:tcBorders>
          </w:tcPr>
          <w:p w14:paraId="386F8DD3" w14:textId="77777777" w:rsidR="005D61FB" w:rsidRDefault="00947834">
            <w:pPr>
              <w:pStyle w:val="TableParagraph"/>
              <w:spacing w:before="21"/>
              <w:ind w:right="37"/>
              <w:jc w:val="right"/>
              <w:rPr>
                <w:sz w:val="16"/>
              </w:rPr>
            </w:pPr>
            <w:r>
              <w:rPr>
                <w:spacing w:val="-2"/>
                <w:sz w:val="16"/>
              </w:rPr>
              <w:t>1,163,500.00</w:t>
            </w:r>
          </w:p>
        </w:tc>
        <w:tc>
          <w:tcPr>
            <w:tcW w:w="115" w:type="dxa"/>
          </w:tcPr>
          <w:p w14:paraId="2AA0B5D7"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726CB8F1" w14:textId="77777777" w:rsidR="005D61FB" w:rsidRDefault="00947834">
            <w:pPr>
              <w:pStyle w:val="TableParagraph"/>
              <w:spacing w:before="21"/>
              <w:ind w:right="37"/>
              <w:jc w:val="right"/>
              <w:rPr>
                <w:sz w:val="16"/>
              </w:rPr>
            </w:pPr>
            <w:r>
              <w:rPr>
                <w:spacing w:val="-2"/>
                <w:sz w:val="16"/>
              </w:rPr>
              <w:t>1,163,500.00</w:t>
            </w:r>
          </w:p>
        </w:tc>
        <w:tc>
          <w:tcPr>
            <w:tcW w:w="115" w:type="dxa"/>
          </w:tcPr>
          <w:p w14:paraId="4FFFEC76"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281F4EE6" w14:textId="77777777" w:rsidR="005D61FB" w:rsidRDefault="00947834">
            <w:pPr>
              <w:pStyle w:val="TableParagraph"/>
              <w:spacing w:before="21"/>
              <w:ind w:right="37"/>
              <w:jc w:val="right"/>
              <w:rPr>
                <w:sz w:val="16"/>
              </w:rPr>
            </w:pPr>
            <w:r>
              <w:rPr>
                <w:spacing w:val="-2"/>
                <w:sz w:val="16"/>
              </w:rPr>
              <w:t>1,163,500.00</w:t>
            </w:r>
          </w:p>
        </w:tc>
        <w:tc>
          <w:tcPr>
            <w:tcW w:w="115" w:type="dxa"/>
          </w:tcPr>
          <w:p w14:paraId="542293D6" w14:textId="77777777" w:rsidR="005D61FB" w:rsidRDefault="005D61FB">
            <w:pPr>
              <w:pStyle w:val="TableParagraph"/>
              <w:rPr>
                <w:rFonts w:ascii="Times New Roman"/>
                <w:sz w:val="16"/>
              </w:rPr>
            </w:pPr>
          </w:p>
        </w:tc>
        <w:tc>
          <w:tcPr>
            <w:tcW w:w="2088" w:type="dxa"/>
          </w:tcPr>
          <w:p w14:paraId="4D8E611E" w14:textId="1A07DB86" w:rsidR="005D61FB" w:rsidRDefault="00947834">
            <w:pPr>
              <w:pStyle w:val="TableParagraph"/>
              <w:spacing w:line="20" w:lineRule="exact"/>
              <w:ind w:left="-1"/>
              <w:rPr>
                <w:sz w:val="2"/>
              </w:rPr>
            </w:pPr>
            <w:r>
              <w:rPr>
                <w:noProof/>
                <w:sz w:val="2"/>
              </w:rPr>
              <mc:AlternateContent>
                <mc:Choice Requires="wpg">
                  <w:drawing>
                    <wp:inline distT="0" distB="0" distL="0" distR="0" wp14:anchorId="0932B0DA" wp14:editId="4BAF2AC0">
                      <wp:extent cx="1252855" cy="9525"/>
                      <wp:effectExtent l="8255" t="0" r="5715" b="9525"/>
                      <wp:docPr id="543"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44" name="Line 44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594FF4" id="docshapegroup12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&#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MQgURIgIAALMEAAAOAAAAAAAAAAAAAAAAAC4CAABkcnMvZTJvRG9jLnhtbFBL&#10;AQItABQABgAIAAAAIQAror6q2wAAAAMBAAAPAAAAAAAAAAAAAAAAAHwEAABkcnMvZG93bnJldi54&#10;bWxQSwUGAAAAAAQABADzAAAAhAUAAAAA&#10;">
                      <v:line id="Line 44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w10:anchorlock/>
                    </v:group>
                  </w:pict>
                </mc:Fallback>
              </mc:AlternateContent>
            </w:r>
          </w:p>
          <w:p w14:paraId="6A3096B6" w14:textId="77777777" w:rsidR="005D61FB" w:rsidRDefault="00947834">
            <w:pPr>
              <w:pStyle w:val="TableParagraph"/>
              <w:spacing w:before="1"/>
              <w:ind w:right="152"/>
              <w:jc w:val="right"/>
              <w:rPr>
                <w:sz w:val="16"/>
              </w:rPr>
            </w:pPr>
            <w:r>
              <w:rPr>
                <w:spacing w:val="-4"/>
                <w:sz w:val="16"/>
              </w:rPr>
              <w:t>0.00</w:t>
            </w:r>
          </w:p>
        </w:tc>
        <w:tc>
          <w:tcPr>
            <w:tcW w:w="806" w:type="dxa"/>
            <w:tcBorders>
              <w:top w:val="single" w:sz="6" w:space="0" w:color="000000"/>
              <w:bottom w:val="single" w:sz="6" w:space="0" w:color="000000"/>
            </w:tcBorders>
          </w:tcPr>
          <w:p w14:paraId="6512A3A6" w14:textId="77777777" w:rsidR="005D61FB" w:rsidRDefault="00947834">
            <w:pPr>
              <w:pStyle w:val="TableParagraph"/>
              <w:spacing w:before="21"/>
              <w:ind w:left="-1" w:right="36"/>
              <w:jc w:val="right"/>
              <w:rPr>
                <w:sz w:val="16"/>
              </w:rPr>
            </w:pPr>
            <w:r>
              <w:rPr>
                <w:spacing w:val="-2"/>
                <w:sz w:val="16"/>
              </w:rPr>
              <w:t>100.00</w:t>
            </w:r>
          </w:p>
        </w:tc>
        <w:tc>
          <w:tcPr>
            <w:tcW w:w="86" w:type="dxa"/>
          </w:tcPr>
          <w:p w14:paraId="171D07DA" w14:textId="77777777" w:rsidR="005D61FB" w:rsidRDefault="005D61FB">
            <w:pPr>
              <w:pStyle w:val="TableParagraph"/>
              <w:rPr>
                <w:rFonts w:ascii="Times New Roman"/>
                <w:sz w:val="16"/>
              </w:rPr>
            </w:pPr>
          </w:p>
        </w:tc>
      </w:tr>
      <w:tr w:rsidR="005D61FB" w14:paraId="1BC3CE65" w14:textId="77777777">
        <w:trPr>
          <w:trHeight w:val="668"/>
        </w:trPr>
        <w:tc>
          <w:tcPr>
            <w:tcW w:w="5868" w:type="dxa"/>
            <w:gridSpan w:val="2"/>
          </w:tcPr>
          <w:p w14:paraId="028888CD"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1973" w:type="dxa"/>
            <w:tcBorders>
              <w:top w:val="single" w:sz="6" w:space="0" w:color="000000"/>
              <w:bottom w:val="single" w:sz="12" w:space="0" w:color="000000"/>
            </w:tcBorders>
          </w:tcPr>
          <w:p w14:paraId="4AF4C6C3" w14:textId="77777777" w:rsidR="005D61FB" w:rsidRDefault="00947834">
            <w:pPr>
              <w:pStyle w:val="TableParagraph"/>
              <w:spacing w:before="21"/>
              <w:ind w:right="37"/>
              <w:jc w:val="right"/>
              <w:rPr>
                <w:sz w:val="16"/>
              </w:rPr>
            </w:pPr>
            <w:r>
              <w:rPr>
                <w:spacing w:val="-2"/>
                <w:sz w:val="16"/>
              </w:rPr>
              <w:t>1,163,500.00</w:t>
            </w:r>
          </w:p>
        </w:tc>
        <w:tc>
          <w:tcPr>
            <w:tcW w:w="115" w:type="dxa"/>
          </w:tcPr>
          <w:p w14:paraId="2B79F9B7"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016DA7EB" w14:textId="77777777" w:rsidR="005D61FB" w:rsidRDefault="00947834">
            <w:pPr>
              <w:pStyle w:val="TableParagraph"/>
              <w:spacing w:before="21"/>
              <w:ind w:right="37"/>
              <w:jc w:val="right"/>
              <w:rPr>
                <w:sz w:val="16"/>
              </w:rPr>
            </w:pPr>
            <w:r>
              <w:rPr>
                <w:spacing w:val="-2"/>
                <w:sz w:val="16"/>
              </w:rPr>
              <w:t>1,163,500.00</w:t>
            </w:r>
          </w:p>
        </w:tc>
        <w:tc>
          <w:tcPr>
            <w:tcW w:w="115" w:type="dxa"/>
          </w:tcPr>
          <w:p w14:paraId="66CF8BF4"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43390894" w14:textId="77777777" w:rsidR="005D61FB" w:rsidRDefault="00947834">
            <w:pPr>
              <w:pStyle w:val="TableParagraph"/>
              <w:spacing w:before="21"/>
              <w:ind w:right="37"/>
              <w:jc w:val="right"/>
              <w:rPr>
                <w:sz w:val="16"/>
              </w:rPr>
            </w:pPr>
            <w:r>
              <w:rPr>
                <w:spacing w:val="-2"/>
                <w:sz w:val="16"/>
              </w:rPr>
              <w:t>1,163,500.00</w:t>
            </w:r>
          </w:p>
        </w:tc>
        <w:tc>
          <w:tcPr>
            <w:tcW w:w="115" w:type="dxa"/>
          </w:tcPr>
          <w:p w14:paraId="7E0ADB25" w14:textId="77777777" w:rsidR="005D61FB" w:rsidRDefault="005D61FB">
            <w:pPr>
              <w:pStyle w:val="TableParagraph"/>
              <w:rPr>
                <w:rFonts w:ascii="Times New Roman"/>
                <w:sz w:val="16"/>
              </w:rPr>
            </w:pPr>
          </w:p>
        </w:tc>
        <w:tc>
          <w:tcPr>
            <w:tcW w:w="2088" w:type="dxa"/>
          </w:tcPr>
          <w:p w14:paraId="0186224A" w14:textId="415FE7FB" w:rsidR="005D61FB" w:rsidRDefault="00947834">
            <w:pPr>
              <w:pStyle w:val="TableParagraph"/>
              <w:spacing w:line="20" w:lineRule="exact"/>
              <w:ind w:left="-1"/>
              <w:rPr>
                <w:sz w:val="2"/>
              </w:rPr>
            </w:pPr>
            <w:r>
              <w:rPr>
                <w:noProof/>
                <w:sz w:val="2"/>
              </w:rPr>
              <mc:AlternateContent>
                <mc:Choice Requires="wpg">
                  <w:drawing>
                    <wp:inline distT="0" distB="0" distL="0" distR="0" wp14:anchorId="2DD01173" wp14:editId="2E67060D">
                      <wp:extent cx="1252855" cy="9525"/>
                      <wp:effectExtent l="8255" t="2540" r="5715" b="6985"/>
                      <wp:docPr id="541"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42" name="Line 44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70B957" id="docshapegroup12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GWJTTSACAACzBAAADgAAAAAAAAAAAAAAAAAuAgAAZHJzL2Uyb0RvYy54bWxQSwEC&#10;LQAUAAYACAAAACEAK6K+qtsAAAADAQAADwAAAAAAAAAAAAAAAAB6BAAAZHJzL2Rvd25yZXYueG1s&#10;UEsFBgAAAAAEAAQA8wAAAIIFAAAAAA==&#10;">
                      <v:line id="Line 44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w10:anchorlock/>
                    </v:group>
                  </w:pict>
                </mc:Fallback>
              </mc:AlternateContent>
            </w:r>
          </w:p>
          <w:p w14:paraId="11DE3080" w14:textId="77777777" w:rsidR="005D61FB" w:rsidRDefault="00947834">
            <w:pPr>
              <w:pStyle w:val="TableParagraph"/>
              <w:spacing w:before="1"/>
              <w:ind w:right="152"/>
              <w:jc w:val="right"/>
              <w:rPr>
                <w:sz w:val="16"/>
              </w:rPr>
            </w:pPr>
            <w:r>
              <w:rPr>
                <w:spacing w:val="-4"/>
                <w:sz w:val="16"/>
              </w:rPr>
              <w:t>0.00</w:t>
            </w:r>
          </w:p>
        </w:tc>
        <w:tc>
          <w:tcPr>
            <w:tcW w:w="806" w:type="dxa"/>
            <w:tcBorders>
              <w:top w:val="single" w:sz="6" w:space="0" w:color="000000"/>
              <w:bottom w:val="single" w:sz="12" w:space="0" w:color="000000"/>
            </w:tcBorders>
          </w:tcPr>
          <w:p w14:paraId="13F75A26" w14:textId="77777777" w:rsidR="005D61FB" w:rsidRDefault="00947834">
            <w:pPr>
              <w:pStyle w:val="TableParagraph"/>
              <w:spacing w:before="21"/>
              <w:ind w:left="-1" w:right="36"/>
              <w:jc w:val="right"/>
              <w:rPr>
                <w:sz w:val="16"/>
              </w:rPr>
            </w:pPr>
            <w:r>
              <w:rPr>
                <w:spacing w:val="-2"/>
                <w:sz w:val="16"/>
              </w:rPr>
              <w:t>100.00</w:t>
            </w:r>
          </w:p>
        </w:tc>
        <w:tc>
          <w:tcPr>
            <w:tcW w:w="86" w:type="dxa"/>
          </w:tcPr>
          <w:p w14:paraId="134A12E6" w14:textId="77777777" w:rsidR="005D61FB" w:rsidRDefault="005D61FB">
            <w:pPr>
              <w:pStyle w:val="TableParagraph"/>
              <w:rPr>
                <w:rFonts w:ascii="Times New Roman"/>
                <w:sz w:val="16"/>
              </w:rPr>
            </w:pPr>
          </w:p>
        </w:tc>
      </w:tr>
      <w:tr w:rsidR="005D61FB" w14:paraId="70C69E8C" w14:textId="77777777">
        <w:trPr>
          <w:trHeight w:val="363"/>
        </w:trPr>
        <w:tc>
          <w:tcPr>
            <w:tcW w:w="5868" w:type="dxa"/>
            <w:gridSpan w:val="2"/>
          </w:tcPr>
          <w:p w14:paraId="41D1C9CD" w14:textId="77777777" w:rsidR="005D61FB" w:rsidRDefault="00947834">
            <w:pPr>
              <w:pStyle w:val="TableParagraph"/>
              <w:spacing w:line="172" w:lineRule="exact"/>
              <w:ind w:left="50" w:right="1749"/>
              <w:rPr>
                <w:sz w:val="16"/>
              </w:rPr>
            </w:pPr>
            <w:r>
              <w:rPr>
                <w:sz w:val="16"/>
              </w:rPr>
              <w:t>Fund</w:t>
            </w:r>
            <w:r>
              <w:rPr>
                <w:spacing w:val="-6"/>
                <w:sz w:val="16"/>
              </w:rPr>
              <w:t xml:space="preserve"> </w:t>
            </w:r>
            <w:r>
              <w:rPr>
                <w:sz w:val="16"/>
              </w:rPr>
              <w:t>301</w:t>
            </w:r>
            <w:r>
              <w:rPr>
                <w:spacing w:val="-6"/>
                <w:sz w:val="16"/>
              </w:rPr>
              <w:t xml:space="preserve"> </w:t>
            </w:r>
            <w:r>
              <w:rPr>
                <w:sz w:val="16"/>
              </w:rPr>
              <w:t>-</w:t>
            </w:r>
            <w:r>
              <w:rPr>
                <w:spacing w:val="-6"/>
                <w:sz w:val="16"/>
              </w:rPr>
              <w:t xml:space="preserve"> </w:t>
            </w:r>
            <w:r>
              <w:rPr>
                <w:sz w:val="16"/>
              </w:rPr>
              <w:t>ROAD</w:t>
            </w:r>
            <w:r>
              <w:rPr>
                <w:spacing w:val="-6"/>
                <w:sz w:val="16"/>
              </w:rPr>
              <w:t xml:space="preserve"> </w:t>
            </w:r>
            <w:r>
              <w:rPr>
                <w:sz w:val="16"/>
              </w:rPr>
              <w:t>DEBT</w:t>
            </w:r>
            <w:r>
              <w:rPr>
                <w:spacing w:val="-6"/>
                <w:sz w:val="16"/>
              </w:rPr>
              <w:t xml:space="preserve"> </w:t>
            </w:r>
            <w:r>
              <w:rPr>
                <w:sz w:val="16"/>
              </w:rPr>
              <w:t>SERVICE</w:t>
            </w:r>
            <w:r>
              <w:rPr>
                <w:spacing w:val="-6"/>
                <w:sz w:val="16"/>
              </w:rPr>
              <w:t xml:space="preserve"> </w:t>
            </w:r>
            <w:r>
              <w:rPr>
                <w:sz w:val="16"/>
              </w:rPr>
              <w:t>(VOTED</w:t>
            </w:r>
            <w:r>
              <w:rPr>
                <w:spacing w:val="-6"/>
                <w:sz w:val="16"/>
              </w:rPr>
              <w:t xml:space="preserve"> </w:t>
            </w:r>
            <w:r>
              <w:rPr>
                <w:sz w:val="16"/>
              </w:rPr>
              <w:t>BOND): TOTAL REVENUES</w:t>
            </w:r>
          </w:p>
        </w:tc>
        <w:tc>
          <w:tcPr>
            <w:tcW w:w="1973" w:type="dxa"/>
            <w:tcBorders>
              <w:top w:val="single" w:sz="12" w:space="0" w:color="000000"/>
            </w:tcBorders>
          </w:tcPr>
          <w:p w14:paraId="28379C25" w14:textId="77777777" w:rsidR="005D61FB" w:rsidRDefault="005D61FB">
            <w:pPr>
              <w:pStyle w:val="TableParagraph"/>
              <w:spacing w:before="5"/>
              <w:rPr>
                <w:sz w:val="16"/>
              </w:rPr>
            </w:pPr>
          </w:p>
          <w:p w14:paraId="786E115A" w14:textId="77777777" w:rsidR="005D61FB" w:rsidRDefault="00947834">
            <w:pPr>
              <w:pStyle w:val="TableParagraph"/>
              <w:spacing w:line="157" w:lineRule="exact"/>
              <w:ind w:right="37"/>
              <w:jc w:val="right"/>
              <w:rPr>
                <w:sz w:val="16"/>
              </w:rPr>
            </w:pPr>
            <w:r>
              <w:rPr>
                <w:spacing w:val="-2"/>
                <w:sz w:val="16"/>
              </w:rPr>
              <w:t>1,262,740.00</w:t>
            </w:r>
          </w:p>
        </w:tc>
        <w:tc>
          <w:tcPr>
            <w:tcW w:w="115" w:type="dxa"/>
          </w:tcPr>
          <w:p w14:paraId="319CA8B3" w14:textId="77777777" w:rsidR="005D61FB" w:rsidRDefault="005D61FB">
            <w:pPr>
              <w:pStyle w:val="TableParagraph"/>
              <w:rPr>
                <w:rFonts w:ascii="Times New Roman"/>
                <w:sz w:val="16"/>
              </w:rPr>
            </w:pPr>
          </w:p>
        </w:tc>
        <w:tc>
          <w:tcPr>
            <w:tcW w:w="1973" w:type="dxa"/>
            <w:tcBorders>
              <w:top w:val="single" w:sz="12" w:space="0" w:color="000000"/>
            </w:tcBorders>
          </w:tcPr>
          <w:p w14:paraId="6200B05E" w14:textId="77777777" w:rsidR="005D61FB" w:rsidRDefault="005D61FB">
            <w:pPr>
              <w:pStyle w:val="TableParagraph"/>
              <w:spacing w:before="5"/>
              <w:rPr>
                <w:sz w:val="16"/>
              </w:rPr>
            </w:pPr>
          </w:p>
          <w:p w14:paraId="4F7B0214" w14:textId="77777777" w:rsidR="005D61FB" w:rsidRDefault="00947834">
            <w:pPr>
              <w:pStyle w:val="TableParagraph"/>
              <w:spacing w:line="157" w:lineRule="exact"/>
              <w:ind w:right="37"/>
              <w:jc w:val="right"/>
              <w:rPr>
                <w:sz w:val="16"/>
              </w:rPr>
            </w:pPr>
            <w:r>
              <w:rPr>
                <w:spacing w:val="-2"/>
                <w:sz w:val="16"/>
              </w:rPr>
              <w:t>1,262,740.00</w:t>
            </w:r>
          </w:p>
        </w:tc>
        <w:tc>
          <w:tcPr>
            <w:tcW w:w="115" w:type="dxa"/>
          </w:tcPr>
          <w:p w14:paraId="3D0BA3BD" w14:textId="77777777" w:rsidR="005D61FB" w:rsidRDefault="005D61FB">
            <w:pPr>
              <w:pStyle w:val="TableParagraph"/>
              <w:rPr>
                <w:rFonts w:ascii="Times New Roman"/>
                <w:sz w:val="16"/>
              </w:rPr>
            </w:pPr>
          </w:p>
        </w:tc>
        <w:tc>
          <w:tcPr>
            <w:tcW w:w="1973" w:type="dxa"/>
            <w:tcBorders>
              <w:top w:val="single" w:sz="12" w:space="0" w:color="000000"/>
            </w:tcBorders>
          </w:tcPr>
          <w:p w14:paraId="029567C6" w14:textId="77777777" w:rsidR="005D61FB" w:rsidRDefault="005D61FB">
            <w:pPr>
              <w:pStyle w:val="TableParagraph"/>
              <w:spacing w:before="5"/>
              <w:rPr>
                <w:sz w:val="16"/>
              </w:rPr>
            </w:pPr>
          </w:p>
          <w:p w14:paraId="38BACFCD" w14:textId="77777777" w:rsidR="005D61FB" w:rsidRDefault="00947834">
            <w:pPr>
              <w:pStyle w:val="TableParagraph"/>
              <w:spacing w:line="157" w:lineRule="exact"/>
              <w:ind w:right="37"/>
              <w:jc w:val="right"/>
              <w:rPr>
                <w:sz w:val="16"/>
              </w:rPr>
            </w:pPr>
            <w:r>
              <w:rPr>
                <w:spacing w:val="-2"/>
                <w:sz w:val="16"/>
              </w:rPr>
              <w:t>1,280,761.22</w:t>
            </w:r>
          </w:p>
        </w:tc>
        <w:tc>
          <w:tcPr>
            <w:tcW w:w="115" w:type="dxa"/>
          </w:tcPr>
          <w:p w14:paraId="71C2C024" w14:textId="77777777" w:rsidR="005D61FB" w:rsidRDefault="005D61FB">
            <w:pPr>
              <w:pStyle w:val="TableParagraph"/>
              <w:rPr>
                <w:rFonts w:ascii="Times New Roman"/>
                <w:sz w:val="16"/>
              </w:rPr>
            </w:pPr>
          </w:p>
        </w:tc>
        <w:tc>
          <w:tcPr>
            <w:tcW w:w="2088" w:type="dxa"/>
          </w:tcPr>
          <w:p w14:paraId="57521FA9" w14:textId="77777777" w:rsidR="005D61FB" w:rsidRDefault="005D61FB">
            <w:pPr>
              <w:pStyle w:val="TableParagraph"/>
              <w:spacing w:before="5"/>
              <w:rPr>
                <w:sz w:val="16"/>
              </w:rPr>
            </w:pPr>
          </w:p>
          <w:p w14:paraId="04957688" w14:textId="77777777" w:rsidR="005D61FB" w:rsidRDefault="00947834">
            <w:pPr>
              <w:pStyle w:val="TableParagraph"/>
              <w:spacing w:line="157" w:lineRule="exact"/>
              <w:ind w:right="56"/>
              <w:jc w:val="right"/>
              <w:rPr>
                <w:sz w:val="16"/>
              </w:rPr>
            </w:pPr>
            <w:r>
              <w:rPr>
                <w:spacing w:val="-2"/>
                <w:sz w:val="16"/>
              </w:rPr>
              <w:t>(18,021.22)</w:t>
            </w:r>
          </w:p>
        </w:tc>
        <w:tc>
          <w:tcPr>
            <w:tcW w:w="806" w:type="dxa"/>
            <w:tcBorders>
              <w:top w:val="single" w:sz="12" w:space="0" w:color="000000"/>
            </w:tcBorders>
          </w:tcPr>
          <w:p w14:paraId="74F0F49A" w14:textId="77777777" w:rsidR="005D61FB" w:rsidRDefault="005D61FB">
            <w:pPr>
              <w:pStyle w:val="TableParagraph"/>
              <w:spacing w:before="5"/>
              <w:rPr>
                <w:sz w:val="16"/>
              </w:rPr>
            </w:pPr>
          </w:p>
          <w:p w14:paraId="5AE4B6CC" w14:textId="77777777" w:rsidR="005D61FB" w:rsidRDefault="00947834">
            <w:pPr>
              <w:pStyle w:val="TableParagraph"/>
              <w:spacing w:line="157" w:lineRule="exact"/>
              <w:ind w:left="-1" w:right="36"/>
              <w:jc w:val="right"/>
              <w:rPr>
                <w:sz w:val="16"/>
              </w:rPr>
            </w:pPr>
            <w:r>
              <w:rPr>
                <w:spacing w:val="-2"/>
                <w:sz w:val="16"/>
              </w:rPr>
              <w:t>101.43</w:t>
            </w:r>
          </w:p>
        </w:tc>
        <w:tc>
          <w:tcPr>
            <w:tcW w:w="86" w:type="dxa"/>
          </w:tcPr>
          <w:p w14:paraId="13459DE2" w14:textId="77777777" w:rsidR="005D61FB" w:rsidRDefault="005D61FB">
            <w:pPr>
              <w:pStyle w:val="TableParagraph"/>
              <w:rPr>
                <w:rFonts w:ascii="Times New Roman"/>
                <w:sz w:val="16"/>
              </w:rPr>
            </w:pPr>
          </w:p>
        </w:tc>
      </w:tr>
      <w:tr w:rsidR="005D61FB" w14:paraId="70A1C908" w14:textId="77777777">
        <w:trPr>
          <w:trHeight w:val="189"/>
        </w:trPr>
        <w:tc>
          <w:tcPr>
            <w:tcW w:w="5868" w:type="dxa"/>
            <w:gridSpan w:val="2"/>
          </w:tcPr>
          <w:p w14:paraId="0EBD4A96"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0EE31B5C" w14:textId="77777777" w:rsidR="005D61FB" w:rsidRDefault="00947834">
            <w:pPr>
              <w:pStyle w:val="TableParagraph"/>
              <w:spacing w:line="170" w:lineRule="exact"/>
              <w:ind w:right="37"/>
              <w:jc w:val="right"/>
              <w:rPr>
                <w:sz w:val="16"/>
              </w:rPr>
            </w:pPr>
            <w:r>
              <w:rPr>
                <w:spacing w:val="-2"/>
                <w:sz w:val="16"/>
              </w:rPr>
              <w:t>1,163,500.00</w:t>
            </w:r>
          </w:p>
        </w:tc>
        <w:tc>
          <w:tcPr>
            <w:tcW w:w="115" w:type="dxa"/>
          </w:tcPr>
          <w:p w14:paraId="399D5B1C" w14:textId="77777777" w:rsidR="005D61FB" w:rsidRDefault="005D61FB">
            <w:pPr>
              <w:pStyle w:val="TableParagraph"/>
              <w:rPr>
                <w:rFonts w:ascii="Times New Roman"/>
                <w:sz w:val="12"/>
              </w:rPr>
            </w:pPr>
          </w:p>
        </w:tc>
        <w:tc>
          <w:tcPr>
            <w:tcW w:w="1973" w:type="dxa"/>
            <w:tcBorders>
              <w:bottom w:val="single" w:sz="6" w:space="0" w:color="000000"/>
            </w:tcBorders>
          </w:tcPr>
          <w:p w14:paraId="64BD0DF9" w14:textId="77777777" w:rsidR="005D61FB" w:rsidRDefault="00947834">
            <w:pPr>
              <w:pStyle w:val="TableParagraph"/>
              <w:spacing w:line="170" w:lineRule="exact"/>
              <w:ind w:right="37"/>
              <w:jc w:val="right"/>
              <w:rPr>
                <w:sz w:val="16"/>
              </w:rPr>
            </w:pPr>
            <w:r>
              <w:rPr>
                <w:spacing w:val="-2"/>
                <w:sz w:val="16"/>
              </w:rPr>
              <w:t>1,163,500.00</w:t>
            </w:r>
          </w:p>
        </w:tc>
        <w:tc>
          <w:tcPr>
            <w:tcW w:w="115" w:type="dxa"/>
          </w:tcPr>
          <w:p w14:paraId="43CDEA44" w14:textId="77777777" w:rsidR="005D61FB" w:rsidRDefault="005D61FB">
            <w:pPr>
              <w:pStyle w:val="TableParagraph"/>
              <w:rPr>
                <w:rFonts w:ascii="Times New Roman"/>
                <w:sz w:val="12"/>
              </w:rPr>
            </w:pPr>
          </w:p>
        </w:tc>
        <w:tc>
          <w:tcPr>
            <w:tcW w:w="1973" w:type="dxa"/>
            <w:tcBorders>
              <w:bottom w:val="single" w:sz="6" w:space="0" w:color="000000"/>
            </w:tcBorders>
          </w:tcPr>
          <w:p w14:paraId="4DA10041" w14:textId="77777777" w:rsidR="005D61FB" w:rsidRDefault="00947834">
            <w:pPr>
              <w:pStyle w:val="TableParagraph"/>
              <w:spacing w:line="170" w:lineRule="exact"/>
              <w:ind w:right="37"/>
              <w:jc w:val="right"/>
              <w:rPr>
                <w:sz w:val="16"/>
              </w:rPr>
            </w:pPr>
            <w:r>
              <w:rPr>
                <w:spacing w:val="-2"/>
                <w:sz w:val="16"/>
              </w:rPr>
              <w:t>1,163,500.00</w:t>
            </w:r>
          </w:p>
        </w:tc>
        <w:tc>
          <w:tcPr>
            <w:tcW w:w="115" w:type="dxa"/>
          </w:tcPr>
          <w:p w14:paraId="34939761" w14:textId="77777777" w:rsidR="005D61FB" w:rsidRDefault="005D61FB">
            <w:pPr>
              <w:pStyle w:val="TableParagraph"/>
              <w:rPr>
                <w:rFonts w:ascii="Times New Roman"/>
                <w:sz w:val="12"/>
              </w:rPr>
            </w:pPr>
          </w:p>
        </w:tc>
        <w:tc>
          <w:tcPr>
            <w:tcW w:w="2088" w:type="dxa"/>
          </w:tcPr>
          <w:p w14:paraId="1D232EF2" w14:textId="77777777" w:rsidR="005D61FB" w:rsidRDefault="00947834">
            <w:pPr>
              <w:pStyle w:val="TableParagraph"/>
              <w:spacing w:line="170" w:lineRule="exact"/>
              <w:ind w:right="152"/>
              <w:jc w:val="right"/>
              <w:rPr>
                <w:sz w:val="16"/>
              </w:rPr>
            </w:pPr>
            <w:r>
              <w:rPr>
                <w:spacing w:val="-4"/>
                <w:sz w:val="16"/>
              </w:rPr>
              <w:t>0.00</w:t>
            </w:r>
          </w:p>
        </w:tc>
        <w:tc>
          <w:tcPr>
            <w:tcW w:w="806" w:type="dxa"/>
            <w:tcBorders>
              <w:bottom w:val="single" w:sz="6" w:space="0" w:color="000000"/>
            </w:tcBorders>
          </w:tcPr>
          <w:p w14:paraId="69CCB10F" w14:textId="77777777" w:rsidR="005D61FB" w:rsidRDefault="00947834">
            <w:pPr>
              <w:pStyle w:val="TableParagraph"/>
              <w:spacing w:line="170" w:lineRule="exact"/>
              <w:ind w:left="-1" w:right="36"/>
              <w:jc w:val="right"/>
              <w:rPr>
                <w:sz w:val="16"/>
              </w:rPr>
            </w:pPr>
            <w:r>
              <w:rPr>
                <w:spacing w:val="-2"/>
                <w:sz w:val="16"/>
              </w:rPr>
              <w:t>100.00</w:t>
            </w:r>
          </w:p>
        </w:tc>
        <w:tc>
          <w:tcPr>
            <w:tcW w:w="86" w:type="dxa"/>
          </w:tcPr>
          <w:p w14:paraId="6CB180A9" w14:textId="77777777" w:rsidR="005D61FB" w:rsidRDefault="005D61FB">
            <w:pPr>
              <w:pStyle w:val="TableParagraph"/>
              <w:rPr>
                <w:rFonts w:ascii="Times New Roman"/>
                <w:sz w:val="12"/>
              </w:rPr>
            </w:pPr>
          </w:p>
        </w:tc>
      </w:tr>
      <w:tr w:rsidR="005D61FB" w14:paraId="5AE6334D" w14:textId="77777777">
        <w:trPr>
          <w:trHeight w:val="198"/>
        </w:trPr>
        <w:tc>
          <w:tcPr>
            <w:tcW w:w="5868" w:type="dxa"/>
            <w:gridSpan w:val="2"/>
          </w:tcPr>
          <w:p w14:paraId="09AA18A4"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1973" w:type="dxa"/>
            <w:tcBorders>
              <w:top w:val="single" w:sz="6" w:space="0" w:color="000000"/>
            </w:tcBorders>
          </w:tcPr>
          <w:p w14:paraId="5D80123C" w14:textId="77777777" w:rsidR="005D61FB" w:rsidRDefault="00947834">
            <w:pPr>
              <w:pStyle w:val="TableParagraph"/>
              <w:spacing w:before="21" w:line="157" w:lineRule="exact"/>
              <w:ind w:right="37"/>
              <w:jc w:val="right"/>
              <w:rPr>
                <w:sz w:val="16"/>
              </w:rPr>
            </w:pPr>
            <w:r>
              <w:rPr>
                <w:spacing w:val="-2"/>
                <w:sz w:val="16"/>
              </w:rPr>
              <w:t>99,240.00</w:t>
            </w:r>
          </w:p>
        </w:tc>
        <w:tc>
          <w:tcPr>
            <w:tcW w:w="115" w:type="dxa"/>
          </w:tcPr>
          <w:p w14:paraId="15486CA7" w14:textId="77777777" w:rsidR="005D61FB" w:rsidRDefault="005D61FB">
            <w:pPr>
              <w:pStyle w:val="TableParagraph"/>
              <w:rPr>
                <w:rFonts w:ascii="Times New Roman"/>
                <w:sz w:val="12"/>
              </w:rPr>
            </w:pPr>
          </w:p>
        </w:tc>
        <w:tc>
          <w:tcPr>
            <w:tcW w:w="1973" w:type="dxa"/>
            <w:tcBorders>
              <w:top w:val="single" w:sz="6" w:space="0" w:color="000000"/>
            </w:tcBorders>
          </w:tcPr>
          <w:p w14:paraId="167D08E1" w14:textId="77777777" w:rsidR="005D61FB" w:rsidRDefault="00947834">
            <w:pPr>
              <w:pStyle w:val="TableParagraph"/>
              <w:spacing w:before="21" w:line="157" w:lineRule="exact"/>
              <w:ind w:right="37"/>
              <w:jc w:val="right"/>
              <w:rPr>
                <w:sz w:val="16"/>
              </w:rPr>
            </w:pPr>
            <w:r>
              <w:rPr>
                <w:spacing w:val="-2"/>
                <w:sz w:val="16"/>
              </w:rPr>
              <w:t>99,240.00</w:t>
            </w:r>
          </w:p>
        </w:tc>
        <w:tc>
          <w:tcPr>
            <w:tcW w:w="115" w:type="dxa"/>
          </w:tcPr>
          <w:p w14:paraId="55CA5AC8" w14:textId="77777777" w:rsidR="005D61FB" w:rsidRDefault="005D61FB">
            <w:pPr>
              <w:pStyle w:val="TableParagraph"/>
              <w:rPr>
                <w:rFonts w:ascii="Times New Roman"/>
                <w:sz w:val="12"/>
              </w:rPr>
            </w:pPr>
          </w:p>
        </w:tc>
        <w:tc>
          <w:tcPr>
            <w:tcW w:w="1973" w:type="dxa"/>
            <w:tcBorders>
              <w:top w:val="single" w:sz="6" w:space="0" w:color="000000"/>
            </w:tcBorders>
          </w:tcPr>
          <w:p w14:paraId="4F098997" w14:textId="77777777" w:rsidR="005D61FB" w:rsidRDefault="00947834">
            <w:pPr>
              <w:pStyle w:val="TableParagraph"/>
              <w:spacing w:before="21" w:line="157" w:lineRule="exact"/>
              <w:ind w:right="37"/>
              <w:jc w:val="right"/>
              <w:rPr>
                <w:sz w:val="16"/>
              </w:rPr>
            </w:pPr>
            <w:r>
              <w:rPr>
                <w:spacing w:val="-2"/>
                <w:sz w:val="16"/>
              </w:rPr>
              <w:t>117,261.22</w:t>
            </w:r>
          </w:p>
        </w:tc>
        <w:tc>
          <w:tcPr>
            <w:tcW w:w="115" w:type="dxa"/>
          </w:tcPr>
          <w:p w14:paraId="3BF04504" w14:textId="77777777" w:rsidR="005D61FB" w:rsidRDefault="005D61FB">
            <w:pPr>
              <w:pStyle w:val="TableParagraph"/>
              <w:rPr>
                <w:rFonts w:ascii="Times New Roman"/>
                <w:sz w:val="12"/>
              </w:rPr>
            </w:pPr>
          </w:p>
        </w:tc>
        <w:tc>
          <w:tcPr>
            <w:tcW w:w="2088" w:type="dxa"/>
          </w:tcPr>
          <w:p w14:paraId="0B947828" w14:textId="51A31C46" w:rsidR="005D61FB" w:rsidRDefault="00947834">
            <w:pPr>
              <w:pStyle w:val="TableParagraph"/>
              <w:spacing w:line="20" w:lineRule="exact"/>
              <w:ind w:left="-1"/>
              <w:rPr>
                <w:sz w:val="2"/>
              </w:rPr>
            </w:pPr>
            <w:r>
              <w:rPr>
                <w:noProof/>
                <w:sz w:val="2"/>
              </w:rPr>
              <mc:AlternateContent>
                <mc:Choice Requires="wpg">
                  <w:drawing>
                    <wp:inline distT="0" distB="0" distL="0" distR="0" wp14:anchorId="2B29B1FA" wp14:editId="515F5740">
                      <wp:extent cx="1252855" cy="9525"/>
                      <wp:effectExtent l="8255" t="5715" r="5715" b="3810"/>
                      <wp:docPr id="539"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40" name="Line 43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FEFCB" id="docshapegroup13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AiLAbDIgIAALMEAAAOAAAAAAAAAAAAAAAAAC4CAABkcnMvZTJvRG9jLnhtbFBL&#10;AQItABQABgAIAAAAIQAror6q2wAAAAMBAAAPAAAAAAAAAAAAAAAAAHwEAABkcnMvZG93bnJldi54&#10;bWxQSwUGAAAAAAQABADzAAAAhAUAAAAA&#10;">
                      <v:line id="Line 43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w10:anchorlock/>
                    </v:group>
                  </w:pict>
                </mc:Fallback>
              </mc:AlternateContent>
            </w:r>
          </w:p>
          <w:p w14:paraId="59D257DE" w14:textId="77777777" w:rsidR="005D61FB" w:rsidRDefault="00947834">
            <w:pPr>
              <w:pStyle w:val="TableParagraph"/>
              <w:spacing w:before="1" w:line="157" w:lineRule="exact"/>
              <w:ind w:right="56"/>
              <w:jc w:val="right"/>
              <w:rPr>
                <w:sz w:val="16"/>
              </w:rPr>
            </w:pPr>
            <w:r>
              <w:rPr>
                <w:spacing w:val="-2"/>
                <w:sz w:val="16"/>
              </w:rPr>
              <w:t>(18,021.22)</w:t>
            </w:r>
          </w:p>
        </w:tc>
        <w:tc>
          <w:tcPr>
            <w:tcW w:w="806" w:type="dxa"/>
            <w:tcBorders>
              <w:top w:val="single" w:sz="6" w:space="0" w:color="000000"/>
            </w:tcBorders>
          </w:tcPr>
          <w:p w14:paraId="7581C878" w14:textId="77777777" w:rsidR="005D61FB" w:rsidRDefault="00947834">
            <w:pPr>
              <w:pStyle w:val="TableParagraph"/>
              <w:spacing w:before="21" w:line="157" w:lineRule="exact"/>
              <w:ind w:left="-1" w:right="36"/>
              <w:jc w:val="right"/>
              <w:rPr>
                <w:sz w:val="16"/>
              </w:rPr>
            </w:pPr>
            <w:r>
              <w:rPr>
                <w:spacing w:val="-2"/>
                <w:sz w:val="16"/>
              </w:rPr>
              <w:t>118.16</w:t>
            </w:r>
          </w:p>
        </w:tc>
        <w:tc>
          <w:tcPr>
            <w:tcW w:w="86" w:type="dxa"/>
          </w:tcPr>
          <w:p w14:paraId="0EF4A838" w14:textId="77777777" w:rsidR="005D61FB" w:rsidRDefault="005D61FB">
            <w:pPr>
              <w:pStyle w:val="TableParagraph"/>
              <w:rPr>
                <w:rFonts w:ascii="Times New Roman"/>
                <w:sz w:val="12"/>
              </w:rPr>
            </w:pPr>
          </w:p>
        </w:tc>
      </w:tr>
      <w:tr w:rsidR="005D61FB" w14:paraId="78CC306E" w14:textId="77777777">
        <w:trPr>
          <w:trHeight w:val="172"/>
        </w:trPr>
        <w:tc>
          <w:tcPr>
            <w:tcW w:w="5868" w:type="dxa"/>
            <w:gridSpan w:val="2"/>
          </w:tcPr>
          <w:p w14:paraId="4C4AEB56"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1973" w:type="dxa"/>
          </w:tcPr>
          <w:p w14:paraId="71331E54" w14:textId="77777777" w:rsidR="005D61FB" w:rsidRDefault="00947834">
            <w:pPr>
              <w:pStyle w:val="TableParagraph"/>
              <w:spacing w:line="153" w:lineRule="exact"/>
              <w:ind w:right="37"/>
              <w:jc w:val="right"/>
              <w:rPr>
                <w:sz w:val="16"/>
              </w:rPr>
            </w:pPr>
            <w:r>
              <w:rPr>
                <w:spacing w:val="-2"/>
                <w:sz w:val="16"/>
              </w:rPr>
              <w:t>342,697.38</w:t>
            </w:r>
          </w:p>
        </w:tc>
        <w:tc>
          <w:tcPr>
            <w:tcW w:w="115" w:type="dxa"/>
          </w:tcPr>
          <w:p w14:paraId="511F5F6C" w14:textId="77777777" w:rsidR="005D61FB" w:rsidRDefault="005D61FB">
            <w:pPr>
              <w:pStyle w:val="TableParagraph"/>
              <w:rPr>
                <w:rFonts w:ascii="Times New Roman"/>
                <w:sz w:val="10"/>
              </w:rPr>
            </w:pPr>
          </w:p>
        </w:tc>
        <w:tc>
          <w:tcPr>
            <w:tcW w:w="1973" w:type="dxa"/>
          </w:tcPr>
          <w:p w14:paraId="3B9C8315" w14:textId="77777777" w:rsidR="005D61FB" w:rsidRDefault="00947834">
            <w:pPr>
              <w:pStyle w:val="TableParagraph"/>
              <w:spacing w:line="153" w:lineRule="exact"/>
              <w:ind w:right="37"/>
              <w:jc w:val="right"/>
              <w:rPr>
                <w:sz w:val="16"/>
              </w:rPr>
            </w:pPr>
            <w:r>
              <w:rPr>
                <w:spacing w:val="-2"/>
                <w:sz w:val="16"/>
              </w:rPr>
              <w:t>342,697.38</w:t>
            </w:r>
          </w:p>
        </w:tc>
        <w:tc>
          <w:tcPr>
            <w:tcW w:w="115" w:type="dxa"/>
          </w:tcPr>
          <w:p w14:paraId="7E5D9617" w14:textId="77777777" w:rsidR="005D61FB" w:rsidRDefault="005D61FB">
            <w:pPr>
              <w:pStyle w:val="TableParagraph"/>
              <w:rPr>
                <w:rFonts w:ascii="Times New Roman"/>
                <w:sz w:val="10"/>
              </w:rPr>
            </w:pPr>
          </w:p>
        </w:tc>
        <w:tc>
          <w:tcPr>
            <w:tcW w:w="1973" w:type="dxa"/>
          </w:tcPr>
          <w:p w14:paraId="6753EBE9" w14:textId="77777777" w:rsidR="005D61FB" w:rsidRDefault="00947834">
            <w:pPr>
              <w:pStyle w:val="TableParagraph"/>
              <w:spacing w:line="153" w:lineRule="exact"/>
              <w:ind w:right="37"/>
              <w:jc w:val="right"/>
              <w:rPr>
                <w:sz w:val="16"/>
              </w:rPr>
            </w:pPr>
            <w:r>
              <w:rPr>
                <w:spacing w:val="-2"/>
                <w:sz w:val="16"/>
              </w:rPr>
              <w:t>342,697.38</w:t>
            </w:r>
          </w:p>
        </w:tc>
        <w:tc>
          <w:tcPr>
            <w:tcW w:w="115" w:type="dxa"/>
          </w:tcPr>
          <w:p w14:paraId="198E37B8" w14:textId="77777777" w:rsidR="005D61FB" w:rsidRDefault="005D61FB">
            <w:pPr>
              <w:pStyle w:val="TableParagraph"/>
              <w:rPr>
                <w:rFonts w:ascii="Times New Roman"/>
                <w:sz w:val="10"/>
              </w:rPr>
            </w:pPr>
          </w:p>
        </w:tc>
        <w:tc>
          <w:tcPr>
            <w:tcW w:w="2088" w:type="dxa"/>
          </w:tcPr>
          <w:p w14:paraId="7FFC3ACC" w14:textId="77777777" w:rsidR="005D61FB" w:rsidRDefault="005D61FB">
            <w:pPr>
              <w:pStyle w:val="TableParagraph"/>
              <w:rPr>
                <w:rFonts w:ascii="Times New Roman"/>
                <w:sz w:val="10"/>
              </w:rPr>
            </w:pPr>
          </w:p>
        </w:tc>
        <w:tc>
          <w:tcPr>
            <w:tcW w:w="806" w:type="dxa"/>
          </w:tcPr>
          <w:p w14:paraId="0A68A3B7" w14:textId="77777777" w:rsidR="005D61FB" w:rsidRDefault="005D61FB">
            <w:pPr>
              <w:pStyle w:val="TableParagraph"/>
              <w:rPr>
                <w:rFonts w:ascii="Times New Roman"/>
                <w:sz w:val="10"/>
              </w:rPr>
            </w:pPr>
          </w:p>
        </w:tc>
        <w:tc>
          <w:tcPr>
            <w:tcW w:w="86" w:type="dxa"/>
          </w:tcPr>
          <w:p w14:paraId="6B5D63D7" w14:textId="77777777" w:rsidR="005D61FB" w:rsidRDefault="005D61FB">
            <w:pPr>
              <w:pStyle w:val="TableParagraph"/>
              <w:rPr>
                <w:rFonts w:ascii="Times New Roman"/>
                <w:sz w:val="10"/>
              </w:rPr>
            </w:pPr>
          </w:p>
        </w:tc>
      </w:tr>
      <w:tr w:rsidR="005D61FB" w14:paraId="16CC592C" w14:textId="77777777">
        <w:trPr>
          <w:trHeight w:val="177"/>
        </w:trPr>
        <w:tc>
          <w:tcPr>
            <w:tcW w:w="5868" w:type="dxa"/>
            <w:gridSpan w:val="2"/>
          </w:tcPr>
          <w:p w14:paraId="4C6AD995"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Pr>
          <w:p w14:paraId="3A29F914" w14:textId="77777777" w:rsidR="005D61FB" w:rsidRDefault="00947834">
            <w:pPr>
              <w:pStyle w:val="TableParagraph"/>
              <w:spacing w:line="157" w:lineRule="exact"/>
              <w:ind w:right="37"/>
              <w:jc w:val="right"/>
              <w:rPr>
                <w:sz w:val="16"/>
              </w:rPr>
            </w:pPr>
            <w:r>
              <w:rPr>
                <w:spacing w:val="-2"/>
                <w:sz w:val="16"/>
              </w:rPr>
              <w:t>441,937.38</w:t>
            </w:r>
          </w:p>
        </w:tc>
        <w:tc>
          <w:tcPr>
            <w:tcW w:w="115" w:type="dxa"/>
          </w:tcPr>
          <w:p w14:paraId="774546D5" w14:textId="77777777" w:rsidR="005D61FB" w:rsidRDefault="005D61FB">
            <w:pPr>
              <w:pStyle w:val="TableParagraph"/>
              <w:rPr>
                <w:rFonts w:ascii="Times New Roman"/>
                <w:sz w:val="10"/>
              </w:rPr>
            </w:pPr>
          </w:p>
        </w:tc>
        <w:tc>
          <w:tcPr>
            <w:tcW w:w="1973" w:type="dxa"/>
          </w:tcPr>
          <w:p w14:paraId="37BB6007" w14:textId="77777777" w:rsidR="005D61FB" w:rsidRDefault="00947834">
            <w:pPr>
              <w:pStyle w:val="TableParagraph"/>
              <w:spacing w:line="157" w:lineRule="exact"/>
              <w:ind w:right="37"/>
              <w:jc w:val="right"/>
              <w:rPr>
                <w:sz w:val="16"/>
              </w:rPr>
            </w:pPr>
            <w:r>
              <w:rPr>
                <w:spacing w:val="-2"/>
                <w:sz w:val="16"/>
              </w:rPr>
              <w:t>441,937.38</w:t>
            </w:r>
          </w:p>
        </w:tc>
        <w:tc>
          <w:tcPr>
            <w:tcW w:w="115" w:type="dxa"/>
          </w:tcPr>
          <w:p w14:paraId="2A5FAFC1" w14:textId="77777777" w:rsidR="005D61FB" w:rsidRDefault="005D61FB">
            <w:pPr>
              <w:pStyle w:val="TableParagraph"/>
              <w:rPr>
                <w:rFonts w:ascii="Times New Roman"/>
                <w:sz w:val="10"/>
              </w:rPr>
            </w:pPr>
          </w:p>
        </w:tc>
        <w:tc>
          <w:tcPr>
            <w:tcW w:w="1973" w:type="dxa"/>
          </w:tcPr>
          <w:p w14:paraId="33E65655" w14:textId="77777777" w:rsidR="005D61FB" w:rsidRDefault="00947834">
            <w:pPr>
              <w:pStyle w:val="TableParagraph"/>
              <w:spacing w:line="157" w:lineRule="exact"/>
              <w:ind w:right="37"/>
              <w:jc w:val="right"/>
              <w:rPr>
                <w:sz w:val="16"/>
              </w:rPr>
            </w:pPr>
            <w:r>
              <w:rPr>
                <w:spacing w:val="-2"/>
                <w:sz w:val="16"/>
              </w:rPr>
              <w:t>459,958.60</w:t>
            </w:r>
          </w:p>
        </w:tc>
        <w:tc>
          <w:tcPr>
            <w:tcW w:w="115" w:type="dxa"/>
          </w:tcPr>
          <w:p w14:paraId="268ABED7" w14:textId="77777777" w:rsidR="005D61FB" w:rsidRDefault="005D61FB">
            <w:pPr>
              <w:pStyle w:val="TableParagraph"/>
              <w:rPr>
                <w:rFonts w:ascii="Times New Roman"/>
                <w:sz w:val="10"/>
              </w:rPr>
            </w:pPr>
          </w:p>
        </w:tc>
        <w:tc>
          <w:tcPr>
            <w:tcW w:w="2088" w:type="dxa"/>
          </w:tcPr>
          <w:p w14:paraId="33C80E48" w14:textId="77777777" w:rsidR="005D61FB" w:rsidRDefault="005D61FB">
            <w:pPr>
              <w:pStyle w:val="TableParagraph"/>
              <w:rPr>
                <w:rFonts w:ascii="Times New Roman"/>
                <w:sz w:val="10"/>
              </w:rPr>
            </w:pPr>
          </w:p>
        </w:tc>
        <w:tc>
          <w:tcPr>
            <w:tcW w:w="806" w:type="dxa"/>
          </w:tcPr>
          <w:p w14:paraId="1CD8A145" w14:textId="77777777" w:rsidR="005D61FB" w:rsidRDefault="005D61FB">
            <w:pPr>
              <w:pStyle w:val="TableParagraph"/>
              <w:rPr>
                <w:rFonts w:ascii="Times New Roman"/>
                <w:sz w:val="10"/>
              </w:rPr>
            </w:pPr>
          </w:p>
        </w:tc>
        <w:tc>
          <w:tcPr>
            <w:tcW w:w="86" w:type="dxa"/>
          </w:tcPr>
          <w:p w14:paraId="3DAFA7FD" w14:textId="77777777" w:rsidR="005D61FB" w:rsidRDefault="005D61FB">
            <w:pPr>
              <w:pStyle w:val="TableParagraph"/>
              <w:rPr>
                <w:rFonts w:ascii="Times New Roman"/>
                <w:sz w:val="10"/>
              </w:rPr>
            </w:pPr>
          </w:p>
        </w:tc>
      </w:tr>
    </w:tbl>
    <w:p w14:paraId="3885B2AB" w14:textId="146695A7" w:rsidR="005D61FB" w:rsidRDefault="00947834">
      <w:pPr>
        <w:rPr>
          <w:sz w:val="2"/>
          <w:szCs w:val="2"/>
        </w:rPr>
      </w:pPr>
      <w:r>
        <w:rPr>
          <w:noProof/>
        </w:rPr>
        <mc:AlternateContent>
          <mc:Choice Requires="wps">
            <w:drawing>
              <wp:anchor distT="0" distB="0" distL="114300" distR="114300" simplePos="0" relativeHeight="251572736" behindDoc="1" locked="0" layoutInCell="1" allowOverlap="1" wp14:anchorId="2A6C1F78" wp14:editId="123EF5C1">
                <wp:simplePos x="0" y="0"/>
                <wp:positionH relativeFrom="page">
                  <wp:posOffset>7918450</wp:posOffset>
                </wp:positionH>
                <wp:positionV relativeFrom="page">
                  <wp:posOffset>4297680</wp:posOffset>
                </wp:positionV>
                <wp:extent cx="1252855" cy="0"/>
                <wp:effectExtent l="0" t="0" r="0" b="0"/>
                <wp:wrapNone/>
                <wp:docPr id="5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5CAAE" id="Line 437"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38.4pt" to="722.15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" strokeweight="1.44pt">
                <w10:wrap anchorx="page" anchory="page"/>
              </v:line>
            </w:pict>
          </mc:Fallback>
        </mc:AlternateContent>
      </w:r>
    </w:p>
    <w:p w14:paraId="7C24211C" w14:textId="77777777" w:rsidR="005D61FB" w:rsidRDefault="005D61FB">
      <w:pPr>
        <w:rPr>
          <w:sz w:val="2"/>
          <w:szCs w:val="2"/>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4414"/>
        <w:gridCol w:w="1973"/>
        <w:gridCol w:w="115"/>
        <w:gridCol w:w="1973"/>
        <w:gridCol w:w="115"/>
        <w:gridCol w:w="1973"/>
        <w:gridCol w:w="115"/>
        <w:gridCol w:w="1973"/>
        <w:gridCol w:w="115"/>
        <w:gridCol w:w="806"/>
        <w:gridCol w:w="86"/>
      </w:tblGrid>
      <w:tr w:rsidR="005D61FB" w14:paraId="1A4BE567" w14:textId="77777777">
        <w:trPr>
          <w:trHeight w:val="430"/>
        </w:trPr>
        <w:tc>
          <w:tcPr>
            <w:tcW w:w="1433" w:type="dxa"/>
            <w:tcBorders>
              <w:bottom w:val="single" w:sz="6" w:space="0" w:color="000000"/>
            </w:tcBorders>
          </w:tcPr>
          <w:p w14:paraId="11172AF5" w14:textId="77777777" w:rsidR="005D61FB" w:rsidRDefault="005D61FB">
            <w:pPr>
              <w:pStyle w:val="TableParagraph"/>
              <w:spacing w:before="11"/>
              <w:rPr>
                <w:sz w:val="15"/>
              </w:rPr>
            </w:pPr>
          </w:p>
          <w:p w14:paraId="40D7AF2D" w14:textId="77777777" w:rsidR="005D61FB" w:rsidRDefault="00947834">
            <w:pPr>
              <w:pStyle w:val="TableParagraph"/>
              <w:ind w:left="28"/>
              <w:rPr>
                <w:sz w:val="16"/>
              </w:rPr>
            </w:pPr>
            <w:r>
              <w:rPr>
                <w:sz w:val="16"/>
              </w:rPr>
              <w:t>GL</w:t>
            </w:r>
            <w:r>
              <w:rPr>
                <w:spacing w:val="-2"/>
                <w:sz w:val="16"/>
              </w:rPr>
              <w:t xml:space="preserve"> NUMBER</w:t>
            </w:r>
          </w:p>
        </w:tc>
        <w:tc>
          <w:tcPr>
            <w:tcW w:w="4414" w:type="dxa"/>
            <w:tcBorders>
              <w:bottom w:val="single" w:sz="6" w:space="0" w:color="000000"/>
            </w:tcBorders>
          </w:tcPr>
          <w:p w14:paraId="2D6837B3" w14:textId="77777777" w:rsidR="005D61FB" w:rsidRDefault="005D61FB">
            <w:pPr>
              <w:pStyle w:val="TableParagraph"/>
              <w:spacing w:before="11"/>
              <w:rPr>
                <w:sz w:val="15"/>
              </w:rPr>
            </w:pPr>
          </w:p>
          <w:p w14:paraId="122DAC84" w14:textId="77777777" w:rsidR="005D61FB" w:rsidRDefault="00947834">
            <w:pPr>
              <w:pStyle w:val="TableParagraph"/>
              <w:ind w:left="539"/>
              <w:rPr>
                <w:sz w:val="16"/>
              </w:rPr>
            </w:pPr>
            <w:r>
              <w:rPr>
                <w:spacing w:val="-2"/>
                <w:sz w:val="16"/>
              </w:rPr>
              <w:t>DESCRIPTION</w:t>
            </w:r>
          </w:p>
        </w:tc>
        <w:tc>
          <w:tcPr>
            <w:tcW w:w="9244" w:type="dxa"/>
            <w:gridSpan w:val="10"/>
            <w:tcBorders>
              <w:bottom w:val="single" w:sz="6" w:space="0" w:color="000000"/>
            </w:tcBorders>
          </w:tcPr>
          <w:p w14:paraId="7D3FF94C" w14:textId="77777777" w:rsidR="005D61FB" w:rsidRDefault="00947834">
            <w:pPr>
              <w:pStyle w:val="TableParagraph"/>
              <w:tabs>
                <w:tab w:val="left" w:pos="2773"/>
                <w:tab w:val="left" w:pos="3733"/>
                <w:tab w:val="left" w:pos="4573"/>
                <w:tab w:val="left" w:pos="5245"/>
                <w:tab w:val="left" w:pos="6661"/>
                <w:tab w:val="left" w:pos="7621"/>
                <w:tab w:val="left" w:pos="8639"/>
                <w:tab w:val="left" w:pos="8831"/>
              </w:tabs>
              <w:ind w:left="1453" w:right="2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w:t>
            </w:r>
            <w:r>
              <w:rPr>
                <w:sz w:val="16"/>
              </w:rPr>
              <w:tab/>
              <w:t>%</w:t>
            </w:r>
            <w:r>
              <w:rPr>
                <w:spacing w:val="-26"/>
                <w:sz w:val="16"/>
              </w:rPr>
              <w:t xml:space="preserve"> </w:t>
            </w:r>
            <w:r>
              <w:rPr>
                <w:sz w:val="16"/>
              </w:rPr>
              <w:t xml:space="preserve">BDGT </w:t>
            </w:r>
            <w:r>
              <w:rPr>
                <w:spacing w:val="-2"/>
                <w:sz w:val="16"/>
              </w:rPr>
              <w:t>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r>
              <w:rPr>
                <w:sz w:val="16"/>
              </w:rPr>
              <w:tab/>
            </w:r>
            <w:r>
              <w:rPr>
                <w:sz w:val="16"/>
              </w:rPr>
              <w:tab/>
            </w:r>
            <w:r>
              <w:rPr>
                <w:spacing w:val="-4"/>
                <w:sz w:val="16"/>
              </w:rPr>
              <w:t>USED</w:t>
            </w:r>
          </w:p>
        </w:tc>
      </w:tr>
      <w:tr w:rsidR="005D61FB" w14:paraId="7B5B6671" w14:textId="77777777">
        <w:trPr>
          <w:trHeight w:val="605"/>
        </w:trPr>
        <w:tc>
          <w:tcPr>
            <w:tcW w:w="15091" w:type="dxa"/>
            <w:gridSpan w:val="12"/>
          </w:tcPr>
          <w:p w14:paraId="6CAC5F95" w14:textId="77777777" w:rsidR="005D61FB" w:rsidRDefault="00947834">
            <w:pPr>
              <w:pStyle w:val="TableParagraph"/>
              <w:spacing w:before="50"/>
              <w:ind w:left="28"/>
              <w:rPr>
                <w:sz w:val="16"/>
              </w:rPr>
            </w:pPr>
            <w:r>
              <w:rPr>
                <w:sz w:val="16"/>
              </w:rPr>
              <w:t>Fund</w:t>
            </w:r>
            <w:r>
              <w:rPr>
                <w:spacing w:val="-4"/>
                <w:sz w:val="16"/>
              </w:rPr>
              <w:t xml:space="preserve"> </w:t>
            </w:r>
            <w:r>
              <w:rPr>
                <w:sz w:val="16"/>
              </w:rPr>
              <w:t>402</w:t>
            </w:r>
            <w:r>
              <w:rPr>
                <w:spacing w:val="-4"/>
                <w:sz w:val="16"/>
              </w:rPr>
              <w:t xml:space="preserve"> </w:t>
            </w:r>
            <w:r>
              <w:rPr>
                <w:sz w:val="16"/>
              </w:rPr>
              <w:t>-</w:t>
            </w:r>
            <w:r>
              <w:rPr>
                <w:spacing w:val="-4"/>
                <w:sz w:val="16"/>
              </w:rPr>
              <w:t xml:space="preserve"> </w:t>
            </w:r>
            <w:r>
              <w:rPr>
                <w:sz w:val="16"/>
              </w:rPr>
              <w:t>TWP</w:t>
            </w:r>
            <w:r>
              <w:rPr>
                <w:spacing w:val="-4"/>
                <w:sz w:val="16"/>
              </w:rPr>
              <w:t xml:space="preserve"> </w:t>
            </w:r>
            <w:r>
              <w:rPr>
                <w:sz w:val="16"/>
              </w:rPr>
              <w:t>BUILDING</w:t>
            </w:r>
            <w:r>
              <w:rPr>
                <w:spacing w:val="-4"/>
                <w:sz w:val="16"/>
              </w:rPr>
              <w:t xml:space="preserve"> </w:t>
            </w:r>
            <w:r>
              <w:rPr>
                <w:sz w:val="16"/>
              </w:rPr>
              <w:t>&amp;</w:t>
            </w:r>
            <w:r>
              <w:rPr>
                <w:spacing w:val="-4"/>
                <w:sz w:val="16"/>
              </w:rPr>
              <w:t xml:space="preserve"> </w:t>
            </w:r>
            <w:r>
              <w:rPr>
                <w:sz w:val="16"/>
              </w:rPr>
              <w:t>GROUNDS</w:t>
            </w:r>
            <w:r>
              <w:rPr>
                <w:spacing w:val="-3"/>
                <w:sz w:val="16"/>
              </w:rPr>
              <w:t xml:space="preserve"> </w:t>
            </w:r>
            <w:r>
              <w:rPr>
                <w:spacing w:val="-2"/>
                <w:sz w:val="16"/>
              </w:rPr>
              <w:t>IMPROVEMENTS</w:t>
            </w:r>
          </w:p>
          <w:p w14:paraId="2BDBB5B1" w14:textId="77777777" w:rsidR="005D61FB" w:rsidRDefault="00947834">
            <w:pPr>
              <w:pStyle w:val="TableParagraph"/>
              <w:spacing w:before="6"/>
              <w:ind w:left="28"/>
              <w:rPr>
                <w:sz w:val="16"/>
              </w:rPr>
            </w:pPr>
            <w:r>
              <w:rPr>
                <w:spacing w:val="-2"/>
                <w:sz w:val="16"/>
              </w:rPr>
              <w:t>Expenditures</w:t>
            </w:r>
          </w:p>
          <w:p w14:paraId="26D603C5" w14:textId="77777777" w:rsidR="005D61FB" w:rsidRDefault="00947834">
            <w:pPr>
              <w:pStyle w:val="TableParagraph"/>
              <w:spacing w:before="6" w:line="161" w:lineRule="exact"/>
              <w:ind w:left="28"/>
              <w:rPr>
                <w:sz w:val="16"/>
              </w:rPr>
            </w:pPr>
            <w:r>
              <w:rPr>
                <w:sz w:val="16"/>
              </w:rPr>
              <w:t>Dept</w:t>
            </w:r>
            <w:r>
              <w:rPr>
                <w:spacing w:val="-3"/>
                <w:sz w:val="16"/>
              </w:rPr>
              <w:t xml:space="preserve"> </w:t>
            </w:r>
            <w:r>
              <w:rPr>
                <w:sz w:val="16"/>
              </w:rPr>
              <w:t>265</w:t>
            </w:r>
            <w:r>
              <w:rPr>
                <w:spacing w:val="-3"/>
                <w:sz w:val="16"/>
              </w:rPr>
              <w:t xml:space="preserve"> </w:t>
            </w:r>
            <w:r>
              <w:rPr>
                <w:sz w:val="16"/>
              </w:rPr>
              <w:t>-</w:t>
            </w:r>
            <w:r>
              <w:rPr>
                <w:spacing w:val="-2"/>
                <w:sz w:val="16"/>
              </w:rPr>
              <w:t xml:space="preserve"> MAINTENANCE</w:t>
            </w:r>
          </w:p>
        </w:tc>
      </w:tr>
      <w:tr w:rsidR="005D61FB" w14:paraId="2247D1F3" w14:textId="77777777">
        <w:trPr>
          <w:trHeight w:val="430"/>
        </w:trPr>
        <w:tc>
          <w:tcPr>
            <w:tcW w:w="7820" w:type="dxa"/>
            <w:gridSpan w:val="3"/>
          </w:tcPr>
          <w:p w14:paraId="7C7600FF" w14:textId="77777777" w:rsidR="005D61FB" w:rsidRDefault="00947834">
            <w:pPr>
              <w:pStyle w:val="TableParagraph"/>
              <w:tabs>
                <w:tab w:val="left" w:pos="1972"/>
                <w:tab w:val="left" w:pos="6820"/>
              </w:tabs>
              <w:ind w:left="28"/>
              <w:rPr>
                <w:sz w:val="16"/>
              </w:rPr>
            </w:pPr>
            <w:r>
              <w:rPr>
                <w:spacing w:val="-2"/>
                <w:sz w:val="16"/>
              </w:rPr>
              <w:t>402-265-975.00</w:t>
            </w:r>
            <w:r>
              <w:rPr>
                <w:sz w:val="16"/>
              </w:rPr>
              <w:tab/>
              <w:t>BUILDING</w:t>
            </w:r>
            <w:r>
              <w:rPr>
                <w:spacing w:val="-10"/>
                <w:sz w:val="16"/>
              </w:rPr>
              <w:t xml:space="preserve"> </w:t>
            </w:r>
            <w:r>
              <w:rPr>
                <w:spacing w:val="-2"/>
                <w:sz w:val="16"/>
              </w:rPr>
              <w:t>IMPROVEMENTS</w:t>
            </w:r>
            <w:r>
              <w:rPr>
                <w:sz w:val="16"/>
              </w:rPr>
              <w:tab/>
            </w:r>
            <w:r>
              <w:rPr>
                <w:spacing w:val="-2"/>
                <w:sz w:val="16"/>
              </w:rPr>
              <w:t>125,000.00</w:t>
            </w:r>
          </w:p>
        </w:tc>
        <w:tc>
          <w:tcPr>
            <w:tcW w:w="115" w:type="dxa"/>
          </w:tcPr>
          <w:p w14:paraId="561131E5" w14:textId="77777777" w:rsidR="005D61FB" w:rsidRDefault="005D61FB">
            <w:pPr>
              <w:pStyle w:val="TableParagraph"/>
              <w:rPr>
                <w:rFonts w:ascii="Times New Roman"/>
                <w:sz w:val="16"/>
              </w:rPr>
            </w:pPr>
          </w:p>
        </w:tc>
        <w:tc>
          <w:tcPr>
            <w:tcW w:w="1973" w:type="dxa"/>
            <w:tcBorders>
              <w:bottom w:val="single" w:sz="6" w:space="0" w:color="000000"/>
            </w:tcBorders>
          </w:tcPr>
          <w:p w14:paraId="6CB3F063" w14:textId="77777777" w:rsidR="005D61FB" w:rsidRDefault="00947834">
            <w:pPr>
              <w:pStyle w:val="TableParagraph"/>
              <w:ind w:right="37"/>
              <w:jc w:val="right"/>
              <w:rPr>
                <w:sz w:val="16"/>
              </w:rPr>
            </w:pPr>
            <w:r>
              <w:rPr>
                <w:spacing w:val="-2"/>
                <w:sz w:val="16"/>
              </w:rPr>
              <w:t>125,000.00</w:t>
            </w:r>
          </w:p>
        </w:tc>
        <w:tc>
          <w:tcPr>
            <w:tcW w:w="115" w:type="dxa"/>
          </w:tcPr>
          <w:p w14:paraId="4E19E9C5" w14:textId="77777777" w:rsidR="005D61FB" w:rsidRDefault="005D61FB">
            <w:pPr>
              <w:pStyle w:val="TableParagraph"/>
              <w:rPr>
                <w:rFonts w:ascii="Times New Roman"/>
                <w:sz w:val="16"/>
              </w:rPr>
            </w:pPr>
          </w:p>
        </w:tc>
        <w:tc>
          <w:tcPr>
            <w:tcW w:w="1973" w:type="dxa"/>
            <w:tcBorders>
              <w:bottom w:val="single" w:sz="6" w:space="0" w:color="000000"/>
            </w:tcBorders>
          </w:tcPr>
          <w:p w14:paraId="532A024E" w14:textId="77777777" w:rsidR="005D61FB" w:rsidRDefault="00947834">
            <w:pPr>
              <w:pStyle w:val="TableParagraph"/>
              <w:ind w:right="37"/>
              <w:jc w:val="right"/>
              <w:rPr>
                <w:sz w:val="16"/>
              </w:rPr>
            </w:pPr>
            <w:r>
              <w:rPr>
                <w:color w:val="0000FF"/>
                <w:spacing w:val="-2"/>
                <w:sz w:val="16"/>
              </w:rPr>
              <w:t>110,996.09</w:t>
            </w:r>
          </w:p>
        </w:tc>
        <w:tc>
          <w:tcPr>
            <w:tcW w:w="115" w:type="dxa"/>
          </w:tcPr>
          <w:p w14:paraId="0DA75F14" w14:textId="77777777" w:rsidR="005D61FB" w:rsidRDefault="005D61FB">
            <w:pPr>
              <w:pStyle w:val="TableParagraph"/>
              <w:rPr>
                <w:rFonts w:ascii="Times New Roman"/>
                <w:sz w:val="16"/>
              </w:rPr>
            </w:pPr>
          </w:p>
        </w:tc>
        <w:tc>
          <w:tcPr>
            <w:tcW w:w="1973" w:type="dxa"/>
            <w:tcBorders>
              <w:bottom w:val="single" w:sz="6" w:space="0" w:color="000000"/>
            </w:tcBorders>
          </w:tcPr>
          <w:p w14:paraId="68F73597" w14:textId="77777777" w:rsidR="005D61FB" w:rsidRDefault="00947834">
            <w:pPr>
              <w:pStyle w:val="TableParagraph"/>
              <w:ind w:right="37"/>
              <w:jc w:val="right"/>
              <w:rPr>
                <w:sz w:val="16"/>
              </w:rPr>
            </w:pPr>
            <w:r>
              <w:rPr>
                <w:spacing w:val="-2"/>
                <w:sz w:val="16"/>
              </w:rPr>
              <w:t>14,003.91</w:t>
            </w:r>
          </w:p>
        </w:tc>
        <w:tc>
          <w:tcPr>
            <w:tcW w:w="115" w:type="dxa"/>
          </w:tcPr>
          <w:p w14:paraId="6ECFCBF4" w14:textId="77777777" w:rsidR="005D61FB" w:rsidRDefault="005D61FB">
            <w:pPr>
              <w:pStyle w:val="TableParagraph"/>
              <w:rPr>
                <w:rFonts w:ascii="Times New Roman"/>
                <w:sz w:val="16"/>
              </w:rPr>
            </w:pPr>
          </w:p>
        </w:tc>
        <w:tc>
          <w:tcPr>
            <w:tcW w:w="806" w:type="dxa"/>
            <w:tcBorders>
              <w:bottom w:val="single" w:sz="6" w:space="0" w:color="000000"/>
            </w:tcBorders>
          </w:tcPr>
          <w:p w14:paraId="34D03146" w14:textId="77777777" w:rsidR="005D61FB" w:rsidRDefault="00947834">
            <w:pPr>
              <w:pStyle w:val="TableParagraph"/>
              <w:ind w:left="-1" w:right="36"/>
              <w:jc w:val="right"/>
              <w:rPr>
                <w:sz w:val="16"/>
              </w:rPr>
            </w:pPr>
            <w:r>
              <w:rPr>
                <w:spacing w:val="-2"/>
                <w:sz w:val="16"/>
              </w:rPr>
              <w:t>88.80</w:t>
            </w:r>
          </w:p>
        </w:tc>
        <w:tc>
          <w:tcPr>
            <w:tcW w:w="86" w:type="dxa"/>
          </w:tcPr>
          <w:p w14:paraId="31FF17FB" w14:textId="77777777" w:rsidR="005D61FB" w:rsidRDefault="005D61FB">
            <w:pPr>
              <w:pStyle w:val="TableParagraph"/>
              <w:rPr>
                <w:rFonts w:ascii="Times New Roman"/>
                <w:sz w:val="16"/>
              </w:rPr>
            </w:pPr>
          </w:p>
        </w:tc>
      </w:tr>
      <w:tr w:rsidR="005D61FB" w14:paraId="50CA2F35" w14:textId="77777777">
        <w:trPr>
          <w:trHeight w:val="445"/>
        </w:trPr>
        <w:tc>
          <w:tcPr>
            <w:tcW w:w="7820" w:type="dxa"/>
            <w:gridSpan w:val="3"/>
            <w:tcBorders>
              <w:top w:val="single" w:sz="6" w:space="0" w:color="000000"/>
            </w:tcBorders>
          </w:tcPr>
          <w:p w14:paraId="384E21FB" w14:textId="77777777" w:rsidR="005D61FB" w:rsidRDefault="00947834">
            <w:pPr>
              <w:pStyle w:val="TableParagraph"/>
              <w:tabs>
                <w:tab w:val="left" w:pos="6820"/>
              </w:tabs>
              <w:spacing w:before="21"/>
              <w:ind w:left="28"/>
              <w:rPr>
                <w:sz w:val="16"/>
              </w:rPr>
            </w:pPr>
            <w:r>
              <w:rPr>
                <w:sz w:val="16"/>
              </w:rPr>
              <w:t>Total</w:t>
            </w:r>
            <w:r>
              <w:rPr>
                <w:spacing w:val="-4"/>
                <w:sz w:val="16"/>
              </w:rPr>
              <w:t xml:space="preserve"> </w:t>
            </w:r>
            <w:r>
              <w:rPr>
                <w:sz w:val="16"/>
              </w:rPr>
              <w:t>Dept</w:t>
            </w:r>
            <w:r>
              <w:rPr>
                <w:spacing w:val="-3"/>
                <w:sz w:val="16"/>
              </w:rPr>
              <w:t xml:space="preserve"> </w:t>
            </w:r>
            <w:r>
              <w:rPr>
                <w:sz w:val="16"/>
              </w:rPr>
              <w:t>265</w:t>
            </w:r>
            <w:r>
              <w:rPr>
                <w:spacing w:val="-3"/>
                <w:sz w:val="16"/>
              </w:rPr>
              <w:t xml:space="preserve"> </w:t>
            </w:r>
            <w:r>
              <w:rPr>
                <w:sz w:val="16"/>
              </w:rPr>
              <w:t>-</w:t>
            </w:r>
            <w:r>
              <w:rPr>
                <w:spacing w:val="-3"/>
                <w:sz w:val="16"/>
              </w:rPr>
              <w:t xml:space="preserve"> </w:t>
            </w:r>
            <w:r>
              <w:rPr>
                <w:spacing w:val="-2"/>
                <w:sz w:val="16"/>
              </w:rPr>
              <w:t>MAINTENANCE</w:t>
            </w:r>
            <w:r>
              <w:rPr>
                <w:sz w:val="16"/>
              </w:rPr>
              <w:tab/>
            </w:r>
            <w:r>
              <w:rPr>
                <w:spacing w:val="-2"/>
                <w:sz w:val="16"/>
              </w:rPr>
              <w:t>125,000.00</w:t>
            </w:r>
          </w:p>
        </w:tc>
        <w:tc>
          <w:tcPr>
            <w:tcW w:w="115" w:type="dxa"/>
          </w:tcPr>
          <w:p w14:paraId="287A77B2"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7D4EB583" w14:textId="77777777" w:rsidR="005D61FB" w:rsidRDefault="00947834">
            <w:pPr>
              <w:pStyle w:val="TableParagraph"/>
              <w:spacing w:before="21"/>
              <w:ind w:right="37"/>
              <w:jc w:val="right"/>
              <w:rPr>
                <w:sz w:val="16"/>
              </w:rPr>
            </w:pPr>
            <w:r>
              <w:rPr>
                <w:spacing w:val="-2"/>
                <w:sz w:val="16"/>
              </w:rPr>
              <w:t>125,000.00</w:t>
            </w:r>
          </w:p>
        </w:tc>
        <w:tc>
          <w:tcPr>
            <w:tcW w:w="115" w:type="dxa"/>
          </w:tcPr>
          <w:p w14:paraId="4F96583A"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5C389CD" w14:textId="77777777" w:rsidR="005D61FB" w:rsidRDefault="00947834">
            <w:pPr>
              <w:pStyle w:val="TableParagraph"/>
              <w:spacing w:before="21"/>
              <w:ind w:right="37"/>
              <w:jc w:val="right"/>
              <w:rPr>
                <w:sz w:val="16"/>
              </w:rPr>
            </w:pPr>
            <w:r>
              <w:rPr>
                <w:spacing w:val="-2"/>
                <w:sz w:val="16"/>
              </w:rPr>
              <w:t>110,996.09</w:t>
            </w:r>
          </w:p>
        </w:tc>
        <w:tc>
          <w:tcPr>
            <w:tcW w:w="115" w:type="dxa"/>
          </w:tcPr>
          <w:p w14:paraId="498A6A6B"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E2168C1" w14:textId="77777777" w:rsidR="005D61FB" w:rsidRDefault="00947834">
            <w:pPr>
              <w:pStyle w:val="TableParagraph"/>
              <w:spacing w:before="21"/>
              <w:ind w:right="37"/>
              <w:jc w:val="right"/>
              <w:rPr>
                <w:sz w:val="16"/>
              </w:rPr>
            </w:pPr>
            <w:r>
              <w:rPr>
                <w:spacing w:val="-2"/>
                <w:sz w:val="16"/>
              </w:rPr>
              <w:t>14,003.91</w:t>
            </w:r>
          </w:p>
        </w:tc>
        <w:tc>
          <w:tcPr>
            <w:tcW w:w="115" w:type="dxa"/>
          </w:tcPr>
          <w:p w14:paraId="42BCA4CE" w14:textId="77777777" w:rsidR="005D61FB" w:rsidRDefault="005D61FB">
            <w:pPr>
              <w:pStyle w:val="TableParagraph"/>
              <w:rPr>
                <w:rFonts w:ascii="Times New Roman"/>
                <w:sz w:val="16"/>
              </w:rPr>
            </w:pPr>
          </w:p>
        </w:tc>
        <w:tc>
          <w:tcPr>
            <w:tcW w:w="806" w:type="dxa"/>
            <w:tcBorders>
              <w:top w:val="single" w:sz="6" w:space="0" w:color="000000"/>
              <w:bottom w:val="single" w:sz="6" w:space="0" w:color="000000"/>
            </w:tcBorders>
          </w:tcPr>
          <w:p w14:paraId="5A0B53DE" w14:textId="77777777" w:rsidR="005D61FB" w:rsidRDefault="00947834">
            <w:pPr>
              <w:pStyle w:val="TableParagraph"/>
              <w:spacing w:before="21"/>
              <w:ind w:left="-1" w:right="36"/>
              <w:jc w:val="right"/>
              <w:rPr>
                <w:sz w:val="16"/>
              </w:rPr>
            </w:pPr>
            <w:r>
              <w:rPr>
                <w:spacing w:val="-2"/>
                <w:sz w:val="16"/>
              </w:rPr>
              <w:t>88.80</w:t>
            </w:r>
          </w:p>
        </w:tc>
        <w:tc>
          <w:tcPr>
            <w:tcW w:w="86" w:type="dxa"/>
          </w:tcPr>
          <w:p w14:paraId="7F9D4E1A" w14:textId="77777777" w:rsidR="005D61FB" w:rsidRDefault="005D61FB">
            <w:pPr>
              <w:pStyle w:val="TableParagraph"/>
              <w:rPr>
                <w:rFonts w:ascii="Times New Roman"/>
                <w:sz w:val="16"/>
              </w:rPr>
            </w:pPr>
          </w:p>
        </w:tc>
      </w:tr>
      <w:tr w:rsidR="005D61FB" w14:paraId="11DEA056" w14:textId="77777777">
        <w:trPr>
          <w:trHeight w:val="202"/>
        </w:trPr>
        <w:tc>
          <w:tcPr>
            <w:tcW w:w="7820" w:type="dxa"/>
            <w:gridSpan w:val="3"/>
            <w:tcBorders>
              <w:top w:val="single" w:sz="6" w:space="0" w:color="000000"/>
            </w:tcBorders>
          </w:tcPr>
          <w:p w14:paraId="7781F684" w14:textId="77777777" w:rsidR="005D61FB" w:rsidRDefault="00947834">
            <w:pPr>
              <w:pStyle w:val="TableParagraph"/>
              <w:tabs>
                <w:tab w:val="left" w:pos="6820"/>
              </w:tabs>
              <w:spacing w:before="21" w:line="161" w:lineRule="exact"/>
              <w:ind w:left="28"/>
              <w:rPr>
                <w:sz w:val="16"/>
              </w:rPr>
            </w:pPr>
            <w:r>
              <w:rPr>
                <w:sz w:val="16"/>
              </w:rPr>
              <w:t>TOTAL</w:t>
            </w:r>
            <w:r>
              <w:rPr>
                <w:spacing w:val="-5"/>
                <w:sz w:val="16"/>
              </w:rPr>
              <w:t xml:space="preserve"> </w:t>
            </w:r>
            <w:r>
              <w:rPr>
                <w:spacing w:val="-2"/>
                <w:sz w:val="16"/>
              </w:rPr>
              <w:t>EXPENDITURES</w:t>
            </w:r>
            <w:r>
              <w:rPr>
                <w:sz w:val="16"/>
              </w:rPr>
              <w:tab/>
            </w:r>
            <w:r>
              <w:rPr>
                <w:spacing w:val="-2"/>
                <w:sz w:val="16"/>
              </w:rPr>
              <w:t>125,000.00</w:t>
            </w:r>
          </w:p>
        </w:tc>
        <w:tc>
          <w:tcPr>
            <w:tcW w:w="115" w:type="dxa"/>
          </w:tcPr>
          <w:p w14:paraId="4FDB263B" w14:textId="77777777" w:rsidR="005D61FB" w:rsidRDefault="005D61FB">
            <w:pPr>
              <w:pStyle w:val="TableParagraph"/>
              <w:rPr>
                <w:rFonts w:ascii="Times New Roman"/>
                <w:sz w:val="14"/>
              </w:rPr>
            </w:pPr>
          </w:p>
        </w:tc>
        <w:tc>
          <w:tcPr>
            <w:tcW w:w="1973" w:type="dxa"/>
            <w:tcBorders>
              <w:top w:val="single" w:sz="6" w:space="0" w:color="000000"/>
            </w:tcBorders>
          </w:tcPr>
          <w:p w14:paraId="25567E13" w14:textId="77777777" w:rsidR="005D61FB" w:rsidRDefault="00947834">
            <w:pPr>
              <w:pStyle w:val="TableParagraph"/>
              <w:spacing w:before="21" w:line="161" w:lineRule="exact"/>
              <w:ind w:right="37"/>
              <w:jc w:val="right"/>
              <w:rPr>
                <w:sz w:val="16"/>
              </w:rPr>
            </w:pPr>
            <w:r>
              <w:rPr>
                <w:spacing w:val="-2"/>
                <w:sz w:val="16"/>
              </w:rPr>
              <w:t>125,000.00</w:t>
            </w:r>
          </w:p>
        </w:tc>
        <w:tc>
          <w:tcPr>
            <w:tcW w:w="115" w:type="dxa"/>
          </w:tcPr>
          <w:p w14:paraId="022F742D" w14:textId="77777777" w:rsidR="005D61FB" w:rsidRDefault="005D61FB">
            <w:pPr>
              <w:pStyle w:val="TableParagraph"/>
              <w:rPr>
                <w:rFonts w:ascii="Times New Roman"/>
                <w:sz w:val="14"/>
              </w:rPr>
            </w:pPr>
          </w:p>
        </w:tc>
        <w:tc>
          <w:tcPr>
            <w:tcW w:w="1973" w:type="dxa"/>
            <w:tcBorders>
              <w:top w:val="single" w:sz="6" w:space="0" w:color="000000"/>
            </w:tcBorders>
          </w:tcPr>
          <w:p w14:paraId="71888A95" w14:textId="77777777" w:rsidR="005D61FB" w:rsidRDefault="00947834">
            <w:pPr>
              <w:pStyle w:val="TableParagraph"/>
              <w:spacing w:before="21" w:line="161" w:lineRule="exact"/>
              <w:ind w:right="37"/>
              <w:jc w:val="right"/>
              <w:rPr>
                <w:sz w:val="16"/>
              </w:rPr>
            </w:pPr>
            <w:r>
              <w:rPr>
                <w:spacing w:val="-2"/>
                <w:sz w:val="16"/>
              </w:rPr>
              <w:t>110,996.09</w:t>
            </w:r>
          </w:p>
        </w:tc>
        <w:tc>
          <w:tcPr>
            <w:tcW w:w="115" w:type="dxa"/>
          </w:tcPr>
          <w:p w14:paraId="1E3964BA" w14:textId="77777777" w:rsidR="005D61FB" w:rsidRDefault="005D61FB">
            <w:pPr>
              <w:pStyle w:val="TableParagraph"/>
              <w:rPr>
                <w:rFonts w:ascii="Times New Roman"/>
                <w:sz w:val="14"/>
              </w:rPr>
            </w:pPr>
          </w:p>
        </w:tc>
        <w:tc>
          <w:tcPr>
            <w:tcW w:w="1973" w:type="dxa"/>
            <w:tcBorders>
              <w:top w:val="single" w:sz="6" w:space="0" w:color="000000"/>
            </w:tcBorders>
          </w:tcPr>
          <w:p w14:paraId="1ADA0206" w14:textId="77777777" w:rsidR="005D61FB" w:rsidRDefault="00947834">
            <w:pPr>
              <w:pStyle w:val="TableParagraph"/>
              <w:spacing w:before="21" w:line="161" w:lineRule="exact"/>
              <w:ind w:right="37"/>
              <w:jc w:val="right"/>
              <w:rPr>
                <w:sz w:val="16"/>
              </w:rPr>
            </w:pPr>
            <w:r>
              <w:rPr>
                <w:spacing w:val="-2"/>
                <w:sz w:val="16"/>
              </w:rPr>
              <w:t>14,003.91</w:t>
            </w:r>
          </w:p>
        </w:tc>
        <w:tc>
          <w:tcPr>
            <w:tcW w:w="115" w:type="dxa"/>
          </w:tcPr>
          <w:p w14:paraId="388C5A7A" w14:textId="77777777" w:rsidR="005D61FB" w:rsidRDefault="005D61FB">
            <w:pPr>
              <w:pStyle w:val="TableParagraph"/>
              <w:rPr>
                <w:rFonts w:ascii="Times New Roman"/>
                <w:sz w:val="14"/>
              </w:rPr>
            </w:pPr>
          </w:p>
        </w:tc>
        <w:tc>
          <w:tcPr>
            <w:tcW w:w="806" w:type="dxa"/>
            <w:tcBorders>
              <w:top w:val="single" w:sz="6" w:space="0" w:color="000000"/>
            </w:tcBorders>
          </w:tcPr>
          <w:p w14:paraId="7B77B9EE" w14:textId="77777777" w:rsidR="005D61FB" w:rsidRDefault="00947834">
            <w:pPr>
              <w:pStyle w:val="TableParagraph"/>
              <w:spacing w:before="21" w:line="161" w:lineRule="exact"/>
              <w:ind w:left="-1" w:right="36"/>
              <w:jc w:val="right"/>
              <w:rPr>
                <w:sz w:val="16"/>
              </w:rPr>
            </w:pPr>
            <w:r>
              <w:rPr>
                <w:spacing w:val="-2"/>
                <w:sz w:val="16"/>
              </w:rPr>
              <w:t>88.80</w:t>
            </w:r>
          </w:p>
        </w:tc>
        <w:tc>
          <w:tcPr>
            <w:tcW w:w="86" w:type="dxa"/>
          </w:tcPr>
          <w:p w14:paraId="3B24E7D5" w14:textId="77777777" w:rsidR="005D61FB" w:rsidRDefault="005D61FB">
            <w:pPr>
              <w:pStyle w:val="TableParagraph"/>
              <w:rPr>
                <w:rFonts w:ascii="Times New Roman"/>
                <w:sz w:val="14"/>
              </w:rPr>
            </w:pPr>
          </w:p>
        </w:tc>
      </w:tr>
    </w:tbl>
    <w:p w14:paraId="24B9C16F" w14:textId="6EC476BB" w:rsidR="005D61FB" w:rsidRDefault="00947834">
      <w:pPr>
        <w:pStyle w:val="BodyText"/>
        <w:rPr>
          <w:rFonts w:ascii="Courier New"/>
          <w:sz w:val="20"/>
        </w:rPr>
      </w:pPr>
      <w:r>
        <w:rPr>
          <w:noProof/>
        </w:rPr>
        <mc:AlternateContent>
          <mc:Choice Requires="wps">
            <w:drawing>
              <wp:anchor distT="0" distB="0" distL="114300" distR="114300" simplePos="0" relativeHeight="251499008" behindDoc="0" locked="0" layoutInCell="1" allowOverlap="1" wp14:anchorId="11001956" wp14:editId="4273C7CA">
                <wp:simplePos x="0" y="0"/>
                <wp:positionH relativeFrom="page">
                  <wp:posOffset>7918450</wp:posOffset>
                </wp:positionH>
                <wp:positionV relativeFrom="page">
                  <wp:posOffset>2459990</wp:posOffset>
                </wp:positionV>
                <wp:extent cx="1252855" cy="0"/>
                <wp:effectExtent l="0" t="0" r="0" b="0"/>
                <wp:wrapNone/>
                <wp:docPr id="53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5B4D" id="Line 436"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193.7pt" to="722.1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" strokeweight="1.44pt">
                <w10:wrap anchorx="page" anchory="page"/>
              </v:line>
            </w:pict>
          </mc:Fallback>
        </mc:AlternateContent>
      </w:r>
      <w:r>
        <w:rPr>
          <w:noProof/>
        </w:rPr>
        <mc:AlternateContent>
          <mc:Choice Requires="wps">
            <w:drawing>
              <wp:anchor distT="0" distB="0" distL="114300" distR="114300" simplePos="0" relativeHeight="251500032" behindDoc="0" locked="0" layoutInCell="1" allowOverlap="1" wp14:anchorId="4BD8AA72" wp14:editId="124F31A9">
                <wp:simplePos x="0" y="0"/>
                <wp:positionH relativeFrom="page">
                  <wp:posOffset>6592570</wp:posOffset>
                </wp:positionH>
                <wp:positionV relativeFrom="page">
                  <wp:posOffset>2459990</wp:posOffset>
                </wp:positionV>
                <wp:extent cx="1252855" cy="0"/>
                <wp:effectExtent l="0" t="0" r="0" b="0"/>
                <wp:wrapNone/>
                <wp:docPr id="53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C44ED" id="Line 435" o:spid="_x0000_s1026" style="position:absolute;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1pt,193.7pt" to="617.7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01056" behindDoc="0" locked="0" layoutInCell="1" allowOverlap="1" wp14:anchorId="520FA5B7" wp14:editId="7DF7B02A">
                <wp:simplePos x="0" y="0"/>
                <wp:positionH relativeFrom="page">
                  <wp:posOffset>5266690</wp:posOffset>
                </wp:positionH>
                <wp:positionV relativeFrom="page">
                  <wp:posOffset>2459990</wp:posOffset>
                </wp:positionV>
                <wp:extent cx="1252855" cy="0"/>
                <wp:effectExtent l="0" t="0" r="0" b="0"/>
                <wp:wrapNone/>
                <wp:docPr id="53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9EF37" id="Line 434" o:spid="_x0000_s1026" style="position:absolute;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193.7pt" to="513.3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" strokeweight="1.44pt">
                <w10:wrap anchorx="page" anchory="page"/>
              </v:line>
            </w:pict>
          </mc:Fallback>
        </mc:AlternateContent>
      </w:r>
      <w:r>
        <w:rPr>
          <w:noProof/>
        </w:rPr>
        <mc:AlternateContent>
          <mc:Choice Requires="wps">
            <w:drawing>
              <wp:anchor distT="0" distB="0" distL="114300" distR="114300" simplePos="0" relativeHeight="251502080" behindDoc="0" locked="0" layoutInCell="1" allowOverlap="1" wp14:anchorId="3D553034" wp14:editId="1C9FA104">
                <wp:simplePos x="0" y="0"/>
                <wp:positionH relativeFrom="page">
                  <wp:posOffset>3940810</wp:posOffset>
                </wp:positionH>
                <wp:positionV relativeFrom="page">
                  <wp:posOffset>2459990</wp:posOffset>
                </wp:positionV>
                <wp:extent cx="1252855" cy="0"/>
                <wp:effectExtent l="0" t="0" r="0" b="0"/>
                <wp:wrapNone/>
                <wp:docPr id="534"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0903" id="Line 433"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193.7pt" to="408.9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" strokeweight="1.44pt">
                <w10:wrap anchorx="page" anchory="page"/>
              </v:line>
            </w:pict>
          </mc:Fallback>
        </mc:AlternateContent>
      </w:r>
    </w:p>
    <w:p w14:paraId="053E9007" w14:textId="77777777" w:rsidR="005D61FB" w:rsidRDefault="005D61FB">
      <w:pPr>
        <w:pStyle w:val="BodyText"/>
        <w:spacing w:before="8"/>
        <w:rPr>
          <w:rFonts w:ascii="Courier New"/>
        </w:rPr>
      </w:pPr>
    </w:p>
    <w:tbl>
      <w:tblPr>
        <w:tblW w:w="0" w:type="auto"/>
        <w:tblInd w:w="126" w:type="dxa"/>
        <w:tblLayout w:type="fixed"/>
        <w:tblCellMar>
          <w:left w:w="0" w:type="dxa"/>
          <w:right w:w="0" w:type="dxa"/>
        </w:tblCellMar>
        <w:tblLook w:val="01E0" w:firstRow="1" w:lastRow="1" w:firstColumn="1" w:lastColumn="1" w:noHBand="0" w:noVBand="0"/>
      </w:tblPr>
      <w:tblGrid>
        <w:gridCol w:w="5868"/>
        <w:gridCol w:w="2088"/>
        <w:gridCol w:w="2088"/>
        <w:gridCol w:w="2088"/>
        <w:gridCol w:w="2088"/>
        <w:gridCol w:w="806"/>
      </w:tblGrid>
      <w:tr w:rsidR="005D61FB" w14:paraId="23504BC5" w14:textId="77777777">
        <w:trPr>
          <w:trHeight w:val="363"/>
        </w:trPr>
        <w:tc>
          <w:tcPr>
            <w:tcW w:w="5868" w:type="dxa"/>
          </w:tcPr>
          <w:p w14:paraId="4C2801B5" w14:textId="77777777" w:rsidR="005D61FB" w:rsidRDefault="00947834">
            <w:pPr>
              <w:pStyle w:val="TableParagraph"/>
              <w:spacing w:line="172" w:lineRule="exact"/>
              <w:ind w:left="50" w:right="887"/>
              <w:rPr>
                <w:sz w:val="16"/>
              </w:rPr>
            </w:pPr>
            <w:r>
              <w:rPr>
                <w:sz w:val="16"/>
              </w:rPr>
              <w:t>Fund</w:t>
            </w:r>
            <w:r>
              <w:rPr>
                <w:spacing w:val="-6"/>
                <w:sz w:val="16"/>
              </w:rPr>
              <w:t xml:space="preserve"> </w:t>
            </w:r>
            <w:r>
              <w:rPr>
                <w:sz w:val="16"/>
              </w:rPr>
              <w:t>402</w:t>
            </w:r>
            <w:r>
              <w:rPr>
                <w:spacing w:val="-6"/>
                <w:sz w:val="16"/>
              </w:rPr>
              <w:t xml:space="preserve"> </w:t>
            </w:r>
            <w:r>
              <w:rPr>
                <w:sz w:val="16"/>
              </w:rPr>
              <w:t>-</w:t>
            </w:r>
            <w:r>
              <w:rPr>
                <w:spacing w:val="-6"/>
                <w:sz w:val="16"/>
              </w:rPr>
              <w:t xml:space="preserve"> </w:t>
            </w:r>
            <w:r>
              <w:rPr>
                <w:sz w:val="16"/>
              </w:rPr>
              <w:t>TWP</w:t>
            </w:r>
            <w:r>
              <w:rPr>
                <w:spacing w:val="-6"/>
                <w:sz w:val="16"/>
              </w:rPr>
              <w:t xml:space="preserve"> </w:t>
            </w:r>
            <w:r>
              <w:rPr>
                <w:sz w:val="16"/>
              </w:rPr>
              <w:t>BUILDING</w:t>
            </w:r>
            <w:r>
              <w:rPr>
                <w:spacing w:val="-6"/>
                <w:sz w:val="16"/>
              </w:rPr>
              <w:t xml:space="preserve"> </w:t>
            </w:r>
            <w:r>
              <w:rPr>
                <w:sz w:val="16"/>
              </w:rPr>
              <w:t>&amp;</w:t>
            </w:r>
            <w:r>
              <w:rPr>
                <w:spacing w:val="-6"/>
                <w:sz w:val="16"/>
              </w:rPr>
              <w:t xml:space="preserve"> </w:t>
            </w:r>
            <w:r>
              <w:rPr>
                <w:sz w:val="16"/>
              </w:rPr>
              <w:t>GROUNDS</w:t>
            </w:r>
            <w:r>
              <w:rPr>
                <w:spacing w:val="-6"/>
                <w:sz w:val="16"/>
              </w:rPr>
              <w:t xml:space="preserve"> </w:t>
            </w:r>
            <w:r>
              <w:rPr>
                <w:sz w:val="16"/>
              </w:rPr>
              <w:t>IMPROVEMENTS: TOTAL REVENUES</w:t>
            </w:r>
          </w:p>
        </w:tc>
        <w:tc>
          <w:tcPr>
            <w:tcW w:w="2088" w:type="dxa"/>
          </w:tcPr>
          <w:p w14:paraId="35D65A31" w14:textId="77777777" w:rsidR="005D61FB" w:rsidRDefault="005D61FB">
            <w:pPr>
              <w:pStyle w:val="TableParagraph"/>
              <w:spacing w:before="5"/>
              <w:rPr>
                <w:sz w:val="16"/>
              </w:rPr>
            </w:pPr>
          </w:p>
          <w:p w14:paraId="7B4ED0AE" w14:textId="77777777" w:rsidR="005D61FB" w:rsidRDefault="00947834">
            <w:pPr>
              <w:pStyle w:val="TableParagraph"/>
              <w:spacing w:line="157" w:lineRule="exact"/>
              <w:ind w:right="152"/>
              <w:jc w:val="right"/>
              <w:rPr>
                <w:sz w:val="16"/>
              </w:rPr>
            </w:pPr>
            <w:r>
              <w:rPr>
                <w:spacing w:val="-4"/>
                <w:sz w:val="16"/>
              </w:rPr>
              <w:t>0.00</w:t>
            </w:r>
          </w:p>
        </w:tc>
        <w:tc>
          <w:tcPr>
            <w:tcW w:w="2088" w:type="dxa"/>
          </w:tcPr>
          <w:p w14:paraId="19A89CF9" w14:textId="77777777" w:rsidR="005D61FB" w:rsidRDefault="005D61FB">
            <w:pPr>
              <w:pStyle w:val="TableParagraph"/>
              <w:spacing w:before="5"/>
              <w:rPr>
                <w:sz w:val="16"/>
              </w:rPr>
            </w:pPr>
          </w:p>
          <w:p w14:paraId="749AB660" w14:textId="77777777" w:rsidR="005D61FB" w:rsidRDefault="00947834">
            <w:pPr>
              <w:pStyle w:val="TableParagraph"/>
              <w:spacing w:line="157" w:lineRule="exact"/>
              <w:ind w:right="152"/>
              <w:jc w:val="right"/>
              <w:rPr>
                <w:sz w:val="16"/>
              </w:rPr>
            </w:pPr>
            <w:r>
              <w:rPr>
                <w:spacing w:val="-4"/>
                <w:sz w:val="16"/>
              </w:rPr>
              <w:t>0.00</w:t>
            </w:r>
          </w:p>
        </w:tc>
        <w:tc>
          <w:tcPr>
            <w:tcW w:w="2088" w:type="dxa"/>
          </w:tcPr>
          <w:p w14:paraId="6E536A5F" w14:textId="77777777" w:rsidR="005D61FB" w:rsidRDefault="005D61FB">
            <w:pPr>
              <w:pStyle w:val="TableParagraph"/>
              <w:spacing w:before="5"/>
              <w:rPr>
                <w:sz w:val="16"/>
              </w:rPr>
            </w:pPr>
          </w:p>
          <w:p w14:paraId="1124B520" w14:textId="77777777" w:rsidR="005D61FB" w:rsidRDefault="00947834">
            <w:pPr>
              <w:pStyle w:val="TableParagraph"/>
              <w:spacing w:line="157" w:lineRule="exact"/>
              <w:ind w:right="152"/>
              <w:jc w:val="right"/>
              <w:rPr>
                <w:sz w:val="16"/>
              </w:rPr>
            </w:pPr>
            <w:r>
              <w:rPr>
                <w:spacing w:val="-4"/>
                <w:sz w:val="16"/>
              </w:rPr>
              <w:t>0.00</w:t>
            </w:r>
          </w:p>
        </w:tc>
        <w:tc>
          <w:tcPr>
            <w:tcW w:w="2088" w:type="dxa"/>
          </w:tcPr>
          <w:p w14:paraId="484554C8" w14:textId="77777777" w:rsidR="005D61FB" w:rsidRDefault="005D61FB">
            <w:pPr>
              <w:pStyle w:val="TableParagraph"/>
              <w:spacing w:before="5"/>
              <w:rPr>
                <w:sz w:val="16"/>
              </w:rPr>
            </w:pPr>
          </w:p>
          <w:p w14:paraId="26D2536D" w14:textId="77777777" w:rsidR="005D61FB" w:rsidRDefault="00947834">
            <w:pPr>
              <w:pStyle w:val="TableParagraph"/>
              <w:spacing w:line="157" w:lineRule="exact"/>
              <w:ind w:right="152"/>
              <w:jc w:val="right"/>
              <w:rPr>
                <w:sz w:val="16"/>
              </w:rPr>
            </w:pPr>
            <w:r>
              <w:rPr>
                <w:spacing w:val="-4"/>
                <w:sz w:val="16"/>
              </w:rPr>
              <w:t>0.00</w:t>
            </w:r>
          </w:p>
        </w:tc>
        <w:tc>
          <w:tcPr>
            <w:tcW w:w="806" w:type="dxa"/>
            <w:tcBorders>
              <w:top w:val="single" w:sz="12" w:space="0" w:color="000000"/>
            </w:tcBorders>
          </w:tcPr>
          <w:p w14:paraId="6DD73D1C" w14:textId="77777777" w:rsidR="005D61FB" w:rsidRDefault="005D61FB">
            <w:pPr>
              <w:pStyle w:val="TableParagraph"/>
              <w:spacing w:before="5"/>
              <w:rPr>
                <w:sz w:val="16"/>
              </w:rPr>
            </w:pPr>
          </w:p>
          <w:p w14:paraId="75504412" w14:textId="77777777" w:rsidR="005D61FB" w:rsidRDefault="00947834">
            <w:pPr>
              <w:pStyle w:val="TableParagraph"/>
              <w:spacing w:line="157" w:lineRule="exact"/>
              <w:ind w:left="-1" w:right="36"/>
              <w:jc w:val="right"/>
              <w:rPr>
                <w:sz w:val="16"/>
              </w:rPr>
            </w:pPr>
            <w:r>
              <w:rPr>
                <w:spacing w:val="-4"/>
                <w:sz w:val="16"/>
              </w:rPr>
              <w:t>0.00</w:t>
            </w:r>
          </w:p>
        </w:tc>
      </w:tr>
      <w:tr w:rsidR="005D61FB" w14:paraId="4946D0D4" w14:textId="77777777">
        <w:trPr>
          <w:trHeight w:val="189"/>
        </w:trPr>
        <w:tc>
          <w:tcPr>
            <w:tcW w:w="5868" w:type="dxa"/>
          </w:tcPr>
          <w:p w14:paraId="5A778754"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tcPr>
          <w:p w14:paraId="368F7549" w14:textId="77777777" w:rsidR="005D61FB" w:rsidRDefault="00947834">
            <w:pPr>
              <w:pStyle w:val="TableParagraph"/>
              <w:spacing w:line="170" w:lineRule="exact"/>
              <w:ind w:right="152"/>
              <w:jc w:val="right"/>
              <w:rPr>
                <w:sz w:val="16"/>
              </w:rPr>
            </w:pPr>
            <w:r>
              <w:rPr>
                <w:spacing w:val="-2"/>
                <w:sz w:val="16"/>
              </w:rPr>
              <w:t>125,000.00</w:t>
            </w:r>
          </w:p>
        </w:tc>
        <w:tc>
          <w:tcPr>
            <w:tcW w:w="2088" w:type="dxa"/>
          </w:tcPr>
          <w:p w14:paraId="38934E35" w14:textId="77777777" w:rsidR="005D61FB" w:rsidRDefault="00947834">
            <w:pPr>
              <w:pStyle w:val="TableParagraph"/>
              <w:spacing w:line="170" w:lineRule="exact"/>
              <w:ind w:right="152"/>
              <w:jc w:val="right"/>
              <w:rPr>
                <w:sz w:val="16"/>
              </w:rPr>
            </w:pPr>
            <w:r>
              <w:rPr>
                <w:spacing w:val="-2"/>
                <w:sz w:val="16"/>
              </w:rPr>
              <w:t>125,000.00</w:t>
            </w:r>
          </w:p>
        </w:tc>
        <w:tc>
          <w:tcPr>
            <w:tcW w:w="2088" w:type="dxa"/>
          </w:tcPr>
          <w:p w14:paraId="062C152F" w14:textId="77777777" w:rsidR="005D61FB" w:rsidRDefault="00947834">
            <w:pPr>
              <w:pStyle w:val="TableParagraph"/>
              <w:spacing w:line="170" w:lineRule="exact"/>
              <w:ind w:right="152"/>
              <w:jc w:val="right"/>
              <w:rPr>
                <w:sz w:val="16"/>
              </w:rPr>
            </w:pPr>
            <w:r>
              <w:rPr>
                <w:spacing w:val="-2"/>
                <w:sz w:val="16"/>
              </w:rPr>
              <w:t>110,996.09</w:t>
            </w:r>
          </w:p>
        </w:tc>
        <w:tc>
          <w:tcPr>
            <w:tcW w:w="2088" w:type="dxa"/>
          </w:tcPr>
          <w:p w14:paraId="64355BF4" w14:textId="77777777" w:rsidR="005D61FB" w:rsidRDefault="00947834">
            <w:pPr>
              <w:pStyle w:val="TableParagraph"/>
              <w:spacing w:line="170" w:lineRule="exact"/>
              <w:ind w:right="152"/>
              <w:jc w:val="right"/>
              <w:rPr>
                <w:sz w:val="16"/>
              </w:rPr>
            </w:pPr>
            <w:r>
              <w:rPr>
                <w:spacing w:val="-2"/>
                <w:sz w:val="16"/>
              </w:rPr>
              <w:t>14,003.91</w:t>
            </w:r>
          </w:p>
        </w:tc>
        <w:tc>
          <w:tcPr>
            <w:tcW w:w="806" w:type="dxa"/>
            <w:tcBorders>
              <w:bottom w:val="single" w:sz="6" w:space="0" w:color="000000"/>
            </w:tcBorders>
          </w:tcPr>
          <w:p w14:paraId="6E157C1A" w14:textId="77777777" w:rsidR="005D61FB" w:rsidRDefault="00947834">
            <w:pPr>
              <w:pStyle w:val="TableParagraph"/>
              <w:spacing w:line="170" w:lineRule="exact"/>
              <w:ind w:left="-1" w:right="36"/>
              <w:jc w:val="right"/>
              <w:rPr>
                <w:sz w:val="16"/>
              </w:rPr>
            </w:pPr>
            <w:r>
              <w:rPr>
                <w:spacing w:val="-2"/>
                <w:sz w:val="16"/>
              </w:rPr>
              <w:t>88.80</w:t>
            </w:r>
          </w:p>
        </w:tc>
      </w:tr>
      <w:tr w:rsidR="005D61FB" w14:paraId="528F3AF9" w14:textId="77777777">
        <w:trPr>
          <w:trHeight w:val="198"/>
        </w:trPr>
        <w:tc>
          <w:tcPr>
            <w:tcW w:w="5868" w:type="dxa"/>
          </w:tcPr>
          <w:p w14:paraId="3CC637B2"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tcPr>
          <w:p w14:paraId="1B5389F9" w14:textId="772A2BE8" w:rsidR="005D61FB" w:rsidRDefault="00947834">
            <w:pPr>
              <w:pStyle w:val="TableParagraph"/>
              <w:spacing w:line="20" w:lineRule="exact"/>
              <w:ind w:left="-1"/>
              <w:rPr>
                <w:sz w:val="2"/>
              </w:rPr>
            </w:pPr>
            <w:r>
              <w:rPr>
                <w:noProof/>
                <w:sz w:val="2"/>
              </w:rPr>
              <mc:AlternateContent>
                <mc:Choice Requires="wpg">
                  <w:drawing>
                    <wp:inline distT="0" distB="0" distL="0" distR="0" wp14:anchorId="082702C0" wp14:editId="12E5062A">
                      <wp:extent cx="1252855" cy="9525"/>
                      <wp:effectExtent l="12065" t="1905" r="11430" b="7620"/>
                      <wp:docPr id="532"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33" name="Line 43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FD6DCC" id="docshapegroup13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&#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DiEo7yACAACzBAAADgAAAAAAAAAAAAAAAAAuAgAAZHJzL2Uyb0RvYy54bWxQSwEC&#10;LQAUAAYACAAAACEAK6K+qtsAAAADAQAADwAAAAAAAAAAAAAAAAB6BAAAZHJzL2Rvd25yZXYueG1s&#10;UEsFBgAAAAAEAAQA8wAAAIIFAAAAAA==&#10;">
                      <v:line id="Line 43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w10:anchorlock/>
                    </v:group>
                  </w:pict>
                </mc:Fallback>
              </mc:AlternateContent>
            </w:r>
          </w:p>
          <w:p w14:paraId="6EE0D4EB" w14:textId="77777777" w:rsidR="005D61FB" w:rsidRDefault="00947834">
            <w:pPr>
              <w:pStyle w:val="TableParagraph"/>
              <w:spacing w:before="1" w:line="157" w:lineRule="exact"/>
              <w:ind w:right="56"/>
              <w:jc w:val="right"/>
              <w:rPr>
                <w:sz w:val="16"/>
              </w:rPr>
            </w:pPr>
            <w:r>
              <w:rPr>
                <w:spacing w:val="-2"/>
                <w:sz w:val="16"/>
              </w:rPr>
              <w:t>(125,000.00)</w:t>
            </w:r>
          </w:p>
        </w:tc>
        <w:tc>
          <w:tcPr>
            <w:tcW w:w="2088" w:type="dxa"/>
          </w:tcPr>
          <w:p w14:paraId="425535CE" w14:textId="704FA33E" w:rsidR="005D61FB" w:rsidRDefault="00947834">
            <w:pPr>
              <w:pStyle w:val="TableParagraph"/>
              <w:spacing w:line="20" w:lineRule="exact"/>
              <w:ind w:left="-1"/>
              <w:rPr>
                <w:sz w:val="2"/>
              </w:rPr>
            </w:pPr>
            <w:r>
              <w:rPr>
                <w:noProof/>
                <w:sz w:val="2"/>
              </w:rPr>
              <mc:AlternateContent>
                <mc:Choice Requires="wpg">
                  <w:drawing>
                    <wp:inline distT="0" distB="0" distL="0" distR="0" wp14:anchorId="53539CF0" wp14:editId="0CD55CA3">
                      <wp:extent cx="1252855" cy="9525"/>
                      <wp:effectExtent l="13970" t="1905" r="9525" b="7620"/>
                      <wp:docPr id="530"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31" name="Line 43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80C0F3" id="docshapegroup13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UKXZaiACAACzBAAADgAAAAAAAAAAAAAAAAAuAgAAZHJzL2Uyb0RvYy54bWxQSwEC&#10;LQAUAAYACAAAACEAK6K+qtsAAAADAQAADwAAAAAAAAAAAAAAAAB6BAAAZHJzL2Rvd25yZXYueG1s&#10;UEsFBgAAAAAEAAQA8wAAAIIFAAAAAA==&#10;">
                      <v:line id="Line 43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w10:anchorlock/>
                    </v:group>
                  </w:pict>
                </mc:Fallback>
              </mc:AlternateContent>
            </w:r>
          </w:p>
          <w:p w14:paraId="59FDF22E" w14:textId="77777777" w:rsidR="005D61FB" w:rsidRDefault="00947834">
            <w:pPr>
              <w:pStyle w:val="TableParagraph"/>
              <w:spacing w:before="1" w:line="157" w:lineRule="exact"/>
              <w:ind w:right="56"/>
              <w:jc w:val="right"/>
              <w:rPr>
                <w:sz w:val="16"/>
              </w:rPr>
            </w:pPr>
            <w:r>
              <w:rPr>
                <w:spacing w:val="-2"/>
                <w:sz w:val="16"/>
              </w:rPr>
              <w:t>(125,000.00)</w:t>
            </w:r>
          </w:p>
        </w:tc>
        <w:tc>
          <w:tcPr>
            <w:tcW w:w="2088" w:type="dxa"/>
          </w:tcPr>
          <w:p w14:paraId="7E40C073" w14:textId="2EDF6FD1" w:rsidR="005D61FB" w:rsidRDefault="00947834">
            <w:pPr>
              <w:pStyle w:val="TableParagraph"/>
              <w:spacing w:line="20" w:lineRule="exact"/>
              <w:ind w:left="-1"/>
              <w:rPr>
                <w:sz w:val="2"/>
              </w:rPr>
            </w:pPr>
            <w:r>
              <w:rPr>
                <w:noProof/>
                <w:sz w:val="2"/>
              </w:rPr>
              <mc:AlternateContent>
                <mc:Choice Requires="wpg">
                  <w:drawing>
                    <wp:inline distT="0" distB="0" distL="0" distR="0" wp14:anchorId="47A98FCF" wp14:editId="4BC710E1">
                      <wp:extent cx="1252855" cy="9525"/>
                      <wp:effectExtent l="6350" t="1905" r="7620" b="7620"/>
                      <wp:docPr id="528"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29" name="Line 42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828C5D" id="docshapegroup13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cHsfuyACAACzBAAADgAAAAAAAAAAAAAAAAAuAgAAZHJzL2Uyb0RvYy54bWxQSwEC&#10;LQAUAAYACAAAACEAK6K+qtsAAAADAQAADwAAAAAAAAAAAAAAAAB6BAAAZHJzL2Rvd25yZXYueG1s&#10;UEsFBgAAAAAEAAQA8wAAAIIFAAAAAA==&#10;">
                      <v:line id="Line 42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w10:anchorlock/>
                    </v:group>
                  </w:pict>
                </mc:Fallback>
              </mc:AlternateContent>
            </w:r>
          </w:p>
          <w:p w14:paraId="1523F1A4" w14:textId="77777777" w:rsidR="005D61FB" w:rsidRDefault="00947834">
            <w:pPr>
              <w:pStyle w:val="TableParagraph"/>
              <w:spacing w:before="1" w:line="157" w:lineRule="exact"/>
              <w:ind w:right="56"/>
              <w:jc w:val="right"/>
              <w:rPr>
                <w:sz w:val="16"/>
              </w:rPr>
            </w:pPr>
            <w:r>
              <w:rPr>
                <w:spacing w:val="-2"/>
                <w:sz w:val="16"/>
              </w:rPr>
              <w:t>(110,996.09)</w:t>
            </w:r>
          </w:p>
        </w:tc>
        <w:tc>
          <w:tcPr>
            <w:tcW w:w="2088" w:type="dxa"/>
          </w:tcPr>
          <w:p w14:paraId="1EF9EFC8" w14:textId="18AF251D" w:rsidR="005D61FB" w:rsidRDefault="00947834">
            <w:pPr>
              <w:pStyle w:val="TableParagraph"/>
              <w:spacing w:line="20" w:lineRule="exact"/>
              <w:ind w:left="-1"/>
              <w:rPr>
                <w:sz w:val="2"/>
              </w:rPr>
            </w:pPr>
            <w:r>
              <w:rPr>
                <w:noProof/>
                <w:sz w:val="2"/>
              </w:rPr>
              <mc:AlternateContent>
                <mc:Choice Requires="wpg">
                  <w:drawing>
                    <wp:inline distT="0" distB="0" distL="0" distR="0" wp14:anchorId="1E2ED971" wp14:editId="2275B50B">
                      <wp:extent cx="1252855" cy="9525"/>
                      <wp:effectExtent l="8255" t="1905" r="5715" b="7620"/>
                      <wp:docPr id="526"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27" name="Line 42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7748BF" id="docshapegroup13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GjqKZQhAgAAswQAAA4AAAAAAAAAAAAAAAAALgIAAGRycy9lMm9Eb2MueG1sUEsB&#10;Ai0AFAAGAAgAAAAhACuivqrbAAAAAwEAAA8AAAAAAAAAAAAAAAAAewQAAGRycy9kb3ducmV2Lnht&#10;bFBLBQYAAAAABAAEAPMAAACDBQAAAAA=&#10;">
                      <v:line id="Line 42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w10:anchorlock/>
                    </v:group>
                  </w:pict>
                </mc:Fallback>
              </mc:AlternateContent>
            </w:r>
          </w:p>
          <w:p w14:paraId="75707EE7" w14:textId="77777777" w:rsidR="005D61FB" w:rsidRDefault="00947834">
            <w:pPr>
              <w:pStyle w:val="TableParagraph"/>
              <w:spacing w:before="1" w:line="157" w:lineRule="exact"/>
              <w:ind w:right="56"/>
              <w:jc w:val="right"/>
              <w:rPr>
                <w:sz w:val="16"/>
              </w:rPr>
            </w:pPr>
            <w:r>
              <w:rPr>
                <w:spacing w:val="-2"/>
                <w:sz w:val="16"/>
              </w:rPr>
              <w:t>(14,003.91)</w:t>
            </w:r>
          </w:p>
        </w:tc>
        <w:tc>
          <w:tcPr>
            <w:tcW w:w="806" w:type="dxa"/>
            <w:tcBorders>
              <w:top w:val="single" w:sz="6" w:space="0" w:color="000000"/>
            </w:tcBorders>
          </w:tcPr>
          <w:p w14:paraId="77C16D69" w14:textId="77777777" w:rsidR="005D61FB" w:rsidRDefault="00947834">
            <w:pPr>
              <w:pStyle w:val="TableParagraph"/>
              <w:spacing w:before="21" w:line="157" w:lineRule="exact"/>
              <w:ind w:left="-1" w:right="36"/>
              <w:jc w:val="right"/>
              <w:rPr>
                <w:sz w:val="16"/>
              </w:rPr>
            </w:pPr>
            <w:r>
              <w:rPr>
                <w:spacing w:val="-2"/>
                <w:sz w:val="16"/>
              </w:rPr>
              <w:t>88.80</w:t>
            </w:r>
          </w:p>
        </w:tc>
      </w:tr>
      <w:tr w:rsidR="005D61FB" w14:paraId="0E0F9FEF" w14:textId="77777777">
        <w:trPr>
          <w:trHeight w:val="172"/>
        </w:trPr>
        <w:tc>
          <w:tcPr>
            <w:tcW w:w="5868" w:type="dxa"/>
          </w:tcPr>
          <w:p w14:paraId="5BD6369A"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tcPr>
          <w:p w14:paraId="43F98B1C" w14:textId="77777777" w:rsidR="005D61FB" w:rsidRDefault="00947834">
            <w:pPr>
              <w:pStyle w:val="TableParagraph"/>
              <w:spacing w:line="153" w:lineRule="exact"/>
              <w:ind w:right="152"/>
              <w:jc w:val="right"/>
              <w:rPr>
                <w:sz w:val="16"/>
              </w:rPr>
            </w:pPr>
            <w:r>
              <w:rPr>
                <w:spacing w:val="-2"/>
                <w:sz w:val="16"/>
              </w:rPr>
              <w:t>166,884.93</w:t>
            </w:r>
          </w:p>
        </w:tc>
        <w:tc>
          <w:tcPr>
            <w:tcW w:w="2088" w:type="dxa"/>
          </w:tcPr>
          <w:p w14:paraId="575A90DB" w14:textId="77777777" w:rsidR="005D61FB" w:rsidRDefault="00947834">
            <w:pPr>
              <w:pStyle w:val="TableParagraph"/>
              <w:spacing w:line="153" w:lineRule="exact"/>
              <w:ind w:right="152"/>
              <w:jc w:val="right"/>
              <w:rPr>
                <w:sz w:val="16"/>
              </w:rPr>
            </w:pPr>
            <w:r>
              <w:rPr>
                <w:spacing w:val="-2"/>
                <w:sz w:val="16"/>
              </w:rPr>
              <w:t>166,884.93</w:t>
            </w:r>
          </w:p>
        </w:tc>
        <w:tc>
          <w:tcPr>
            <w:tcW w:w="2088" w:type="dxa"/>
          </w:tcPr>
          <w:p w14:paraId="4873F9AD" w14:textId="77777777" w:rsidR="005D61FB" w:rsidRDefault="00947834">
            <w:pPr>
              <w:pStyle w:val="TableParagraph"/>
              <w:spacing w:line="153" w:lineRule="exact"/>
              <w:ind w:right="152"/>
              <w:jc w:val="right"/>
              <w:rPr>
                <w:sz w:val="16"/>
              </w:rPr>
            </w:pPr>
            <w:r>
              <w:rPr>
                <w:spacing w:val="-2"/>
                <w:sz w:val="16"/>
              </w:rPr>
              <w:t>166,884.93</w:t>
            </w:r>
          </w:p>
        </w:tc>
        <w:tc>
          <w:tcPr>
            <w:tcW w:w="2088" w:type="dxa"/>
          </w:tcPr>
          <w:p w14:paraId="243E2CB4" w14:textId="77777777" w:rsidR="005D61FB" w:rsidRDefault="005D61FB">
            <w:pPr>
              <w:pStyle w:val="TableParagraph"/>
              <w:rPr>
                <w:rFonts w:ascii="Times New Roman"/>
                <w:sz w:val="10"/>
              </w:rPr>
            </w:pPr>
          </w:p>
        </w:tc>
        <w:tc>
          <w:tcPr>
            <w:tcW w:w="806" w:type="dxa"/>
          </w:tcPr>
          <w:p w14:paraId="0045BA7B" w14:textId="77777777" w:rsidR="005D61FB" w:rsidRDefault="005D61FB">
            <w:pPr>
              <w:pStyle w:val="TableParagraph"/>
              <w:rPr>
                <w:rFonts w:ascii="Times New Roman"/>
                <w:sz w:val="10"/>
              </w:rPr>
            </w:pPr>
          </w:p>
        </w:tc>
      </w:tr>
      <w:tr w:rsidR="005D61FB" w14:paraId="703BABA1" w14:textId="77777777">
        <w:trPr>
          <w:trHeight w:val="177"/>
        </w:trPr>
        <w:tc>
          <w:tcPr>
            <w:tcW w:w="5868" w:type="dxa"/>
          </w:tcPr>
          <w:p w14:paraId="08773D7D"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tcPr>
          <w:p w14:paraId="617EA5F4" w14:textId="77777777" w:rsidR="005D61FB" w:rsidRDefault="00947834">
            <w:pPr>
              <w:pStyle w:val="TableParagraph"/>
              <w:spacing w:line="157" w:lineRule="exact"/>
              <w:ind w:right="152"/>
              <w:jc w:val="right"/>
              <w:rPr>
                <w:sz w:val="16"/>
              </w:rPr>
            </w:pPr>
            <w:r>
              <w:rPr>
                <w:spacing w:val="-2"/>
                <w:sz w:val="16"/>
              </w:rPr>
              <w:t>41,884.93</w:t>
            </w:r>
          </w:p>
        </w:tc>
        <w:tc>
          <w:tcPr>
            <w:tcW w:w="2088" w:type="dxa"/>
          </w:tcPr>
          <w:p w14:paraId="52B160DB" w14:textId="77777777" w:rsidR="005D61FB" w:rsidRDefault="00947834">
            <w:pPr>
              <w:pStyle w:val="TableParagraph"/>
              <w:spacing w:line="157" w:lineRule="exact"/>
              <w:ind w:right="152"/>
              <w:jc w:val="right"/>
              <w:rPr>
                <w:sz w:val="16"/>
              </w:rPr>
            </w:pPr>
            <w:r>
              <w:rPr>
                <w:spacing w:val="-2"/>
                <w:sz w:val="16"/>
              </w:rPr>
              <w:t>41,884.93</w:t>
            </w:r>
          </w:p>
        </w:tc>
        <w:tc>
          <w:tcPr>
            <w:tcW w:w="2088" w:type="dxa"/>
          </w:tcPr>
          <w:p w14:paraId="79DD8E18" w14:textId="77777777" w:rsidR="005D61FB" w:rsidRDefault="00947834">
            <w:pPr>
              <w:pStyle w:val="TableParagraph"/>
              <w:spacing w:line="157" w:lineRule="exact"/>
              <w:ind w:right="152"/>
              <w:jc w:val="right"/>
              <w:rPr>
                <w:sz w:val="16"/>
              </w:rPr>
            </w:pPr>
            <w:r>
              <w:rPr>
                <w:spacing w:val="-2"/>
                <w:sz w:val="16"/>
              </w:rPr>
              <w:t>55,888.84</w:t>
            </w:r>
          </w:p>
        </w:tc>
        <w:tc>
          <w:tcPr>
            <w:tcW w:w="2088" w:type="dxa"/>
          </w:tcPr>
          <w:p w14:paraId="43A11512" w14:textId="77777777" w:rsidR="005D61FB" w:rsidRDefault="005D61FB">
            <w:pPr>
              <w:pStyle w:val="TableParagraph"/>
              <w:rPr>
                <w:rFonts w:ascii="Times New Roman"/>
                <w:sz w:val="10"/>
              </w:rPr>
            </w:pPr>
          </w:p>
        </w:tc>
        <w:tc>
          <w:tcPr>
            <w:tcW w:w="806" w:type="dxa"/>
          </w:tcPr>
          <w:p w14:paraId="15B2322D" w14:textId="77777777" w:rsidR="005D61FB" w:rsidRDefault="005D61FB">
            <w:pPr>
              <w:pStyle w:val="TableParagraph"/>
              <w:rPr>
                <w:rFonts w:ascii="Times New Roman"/>
                <w:sz w:val="10"/>
              </w:rPr>
            </w:pPr>
          </w:p>
        </w:tc>
      </w:tr>
    </w:tbl>
    <w:p w14:paraId="3C344409"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934"/>
        <w:gridCol w:w="3934"/>
        <w:gridCol w:w="1973"/>
        <w:gridCol w:w="115"/>
        <w:gridCol w:w="1973"/>
        <w:gridCol w:w="115"/>
        <w:gridCol w:w="1973"/>
        <w:gridCol w:w="115"/>
        <w:gridCol w:w="2088"/>
        <w:gridCol w:w="806"/>
        <w:gridCol w:w="86"/>
      </w:tblGrid>
      <w:tr w:rsidR="005D61FB" w14:paraId="1802F39F" w14:textId="77777777">
        <w:trPr>
          <w:trHeight w:val="430"/>
        </w:trPr>
        <w:tc>
          <w:tcPr>
            <w:tcW w:w="1934" w:type="dxa"/>
            <w:tcBorders>
              <w:bottom w:val="single" w:sz="6" w:space="0" w:color="000000"/>
            </w:tcBorders>
          </w:tcPr>
          <w:p w14:paraId="3C22F38C" w14:textId="77777777" w:rsidR="005D61FB" w:rsidRDefault="005D61FB">
            <w:pPr>
              <w:pStyle w:val="TableParagraph"/>
              <w:spacing w:before="11"/>
              <w:rPr>
                <w:sz w:val="15"/>
              </w:rPr>
            </w:pPr>
          </w:p>
          <w:p w14:paraId="23E61961" w14:textId="77777777" w:rsidR="005D61FB" w:rsidRDefault="00947834">
            <w:pPr>
              <w:pStyle w:val="TableParagraph"/>
              <w:ind w:left="50"/>
              <w:rPr>
                <w:sz w:val="16"/>
              </w:rPr>
            </w:pPr>
            <w:r>
              <w:rPr>
                <w:sz w:val="16"/>
              </w:rPr>
              <w:t>GL</w:t>
            </w:r>
            <w:r>
              <w:rPr>
                <w:spacing w:val="-2"/>
                <w:sz w:val="16"/>
              </w:rPr>
              <w:t xml:space="preserve"> NUMBER</w:t>
            </w:r>
          </w:p>
        </w:tc>
        <w:tc>
          <w:tcPr>
            <w:tcW w:w="3934" w:type="dxa"/>
            <w:tcBorders>
              <w:bottom w:val="single" w:sz="6" w:space="0" w:color="000000"/>
            </w:tcBorders>
          </w:tcPr>
          <w:p w14:paraId="4D6857B5" w14:textId="77777777" w:rsidR="005D61FB" w:rsidRDefault="005D61FB">
            <w:pPr>
              <w:pStyle w:val="TableParagraph"/>
              <w:spacing w:before="11"/>
              <w:rPr>
                <w:sz w:val="15"/>
              </w:rPr>
            </w:pPr>
          </w:p>
          <w:p w14:paraId="36F9A0CF" w14:textId="77777777" w:rsidR="005D61FB" w:rsidRDefault="00947834">
            <w:pPr>
              <w:pStyle w:val="TableParagraph"/>
              <w:ind w:left="60"/>
              <w:rPr>
                <w:sz w:val="16"/>
              </w:rPr>
            </w:pPr>
            <w:r>
              <w:rPr>
                <w:spacing w:val="-2"/>
                <w:sz w:val="16"/>
              </w:rPr>
              <w:t>DESCRIPTION</w:t>
            </w:r>
          </w:p>
        </w:tc>
        <w:tc>
          <w:tcPr>
            <w:tcW w:w="8352" w:type="dxa"/>
            <w:gridSpan w:val="7"/>
            <w:tcBorders>
              <w:bottom w:val="single" w:sz="6" w:space="0" w:color="000000"/>
            </w:tcBorders>
          </w:tcPr>
          <w:p w14:paraId="219AE7D0" w14:textId="77777777" w:rsidR="005D61FB" w:rsidRDefault="00947834">
            <w:pPr>
              <w:pStyle w:val="TableParagraph"/>
              <w:tabs>
                <w:tab w:val="left" w:pos="2773"/>
                <w:tab w:val="left" w:pos="3733"/>
                <w:tab w:val="left" w:pos="4573"/>
                <w:tab w:val="left" w:pos="5245"/>
                <w:tab w:val="left" w:pos="6661"/>
                <w:tab w:val="left" w:pos="7621"/>
              </w:tabs>
              <w:ind w:left="1453" w:right="5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892" w:type="dxa"/>
            <w:gridSpan w:val="2"/>
            <w:tcBorders>
              <w:bottom w:val="single" w:sz="6" w:space="0" w:color="000000"/>
            </w:tcBorders>
          </w:tcPr>
          <w:p w14:paraId="4EBBDC65" w14:textId="77777777" w:rsidR="005D61FB" w:rsidRDefault="00947834">
            <w:pPr>
              <w:pStyle w:val="TableParagraph"/>
              <w:ind w:left="479" w:right="24"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041C6445" w14:textId="77777777">
        <w:trPr>
          <w:trHeight w:val="418"/>
        </w:trPr>
        <w:tc>
          <w:tcPr>
            <w:tcW w:w="15112" w:type="dxa"/>
            <w:gridSpan w:val="11"/>
          </w:tcPr>
          <w:p w14:paraId="4448E7F0" w14:textId="77777777" w:rsidR="005D61FB" w:rsidRDefault="00947834">
            <w:pPr>
              <w:pStyle w:val="TableParagraph"/>
              <w:spacing w:before="50"/>
              <w:ind w:left="50"/>
              <w:rPr>
                <w:sz w:val="16"/>
              </w:rPr>
            </w:pPr>
            <w:r>
              <w:rPr>
                <w:sz w:val="16"/>
              </w:rPr>
              <w:t>Fund</w:t>
            </w:r>
            <w:r>
              <w:rPr>
                <w:spacing w:val="-3"/>
                <w:sz w:val="16"/>
              </w:rPr>
              <w:t xml:space="preserve"> </w:t>
            </w:r>
            <w:r>
              <w:rPr>
                <w:sz w:val="16"/>
              </w:rPr>
              <w:t>584</w:t>
            </w:r>
            <w:r>
              <w:rPr>
                <w:spacing w:val="-3"/>
                <w:sz w:val="16"/>
              </w:rPr>
              <w:t xml:space="preserve"> </w:t>
            </w:r>
            <w:r>
              <w:rPr>
                <w:sz w:val="16"/>
              </w:rPr>
              <w:t>-</w:t>
            </w:r>
            <w:r>
              <w:rPr>
                <w:spacing w:val="-3"/>
                <w:sz w:val="16"/>
              </w:rPr>
              <w:t xml:space="preserve"> </w:t>
            </w:r>
            <w:r>
              <w:rPr>
                <w:sz w:val="16"/>
              </w:rPr>
              <w:t>GOLF</w:t>
            </w:r>
            <w:r>
              <w:rPr>
                <w:spacing w:val="-3"/>
                <w:sz w:val="16"/>
              </w:rPr>
              <w:t xml:space="preserve"> </w:t>
            </w:r>
            <w:r>
              <w:rPr>
                <w:spacing w:val="-2"/>
                <w:sz w:val="16"/>
              </w:rPr>
              <w:t>COURSE</w:t>
            </w:r>
          </w:p>
          <w:p w14:paraId="3BF6BF79" w14:textId="77777777" w:rsidR="005D61FB" w:rsidRDefault="00947834">
            <w:pPr>
              <w:pStyle w:val="TableParagraph"/>
              <w:spacing w:before="6" w:line="161" w:lineRule="exact"/>
              <w:ind w:left="50"/>
              <w:rPr>
                <w:sz w:val="16"/>
              </w:rPr>
            </w:pPr>
            <w:r>
              <w:rPr>
                <w:spacing w:val="-2"/>
                <w:sz w:val="16"/>
              </w:rPr>
              <w:t>Revenues</w:t>
            </w:r>
          </w:p>
        </w:tc>
      </w:tr>
      <w:tr w:rsidR="005D61FB" w14:paraId="0F4809F7" w14:textId="77777777">
        <w:trPr>
          <w:trHeight w:val="190"/>
        </w:trPr>
        <w:tc>
          <w:tcPr>
            <w:tcW w:w="1934" w:type="dxa"/>
          </w:tcPr>
          <w:p w14:paraId="503F6057"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3934" w:type="dxa"/>
          </w:tcPr>
          <w:p w14:paraId="2A5FC911" w14:textId="77777777" w:rsidR="005D61FB" w:rsidRDefault="005D61FB">
            <w:pPr>
              <w:pStyle w:val="TableParagraph"/>
              <w:rPr>
                <w:rFonts w:ascii="Times New Roman"/>
                <w:sz w:val="12"/>
              </w:rPr>
            </w:pPr>
          </w:p>
        </w:tc>
        <w:tc>
          <w:tcPr>
            <w:tcW w:w="1973" w:type="dxa"/>
          </w:tcPr>
          <w:p w14:paraId="37B15463" w14:textId="77777777" w:rsidR="005D61FB" w:rsidRDefault="005D61FB">
            <w:pPr>
              <w:pStyle w:val="TableParagraph"/>
              <w:rPr>
                <w:rFonts w:ascii="Times New Roman"/>
                <w:sz w:val="12"/>
              </w:rPr>
            </w:pPr>
          </w:p>
        </w:tc>
        <w:tc>
          <w:tcPr>
            <w:tcW w:w="2088" w:type="dxa"/>
            <w:gridSpan w:val="2"/>
          </w:tcPr>
          <w:p w14:paraId="28FF312F" w14:textId="77777777" w:rsidR="005D61FB" w:rsidRDefault="005D61FB">
            <w:pPr>
              <w:pStyle w:val="TableParagraph"/>
              <w:rPr>
                <w:rFonts w:ascii="Times New Roman"/>
                <w:sz w:val="12"/>
              </w:rPr>
            </w:pPr>
          </w:p>
        </w:tc>
        <w:tc>
          <w:tcPr>
            <w:tcW w:w="2088" w:type="dxa"/>
            <w:gridSpan w:val="2"/>
          </w:tcPr>
          <w:p w14:paraId="610E9C08" w14:textId="77777777" w:rsidR="005D61FB" w:rsidRDefault="005D61FB">
            <w:pPr>
              <w:pStyle w:val="TableParagraph"/>
              <w:rPr>
                <w:rFonts w:ascii="Times New Roman"/>
                <w:sz w:val="12"/>
              </w:rPr>
            </w:pPr>
          </w:p>
        </w:tc>
        <w:tc>
          <w:tcPr>
            <w:tcW w:w="2203" w:type="dxa"/>
            <w:gridSpan w:val="2"/>
          </w:tcPr>
          <w:p w14:paraId="0884D572" w14:textId="77777777" w:rsidR="005D61FB" w:rsidRDefault="005D61FB">
            <w:pPr>
              <w:pStyle w:val="TableParagraph"/>
              <w:rPr>
                <w:rFonts w:ascii="Times New Roman"/>
                <w:sz w:val="12"/>
              </w:rPr>
            </w:pPr>
          </w:p>
        </w:tc>
        <w:tc>
          <w:tcPr>
            <w:tcW w:w="892" w:type="dxa"/>
            <w:gridSpan w:val="2"/>
          </w:tcPr>
          <w:p w14:paraId="6AFD3786" w14:textId="77777777" w:rsidR="005D61FB" w:rsidRDefault="005D61FB">
            <w:pPr>
              <w:pStyle w:val="TableParagraph"/>
              <w:rPr>
                <w:rFonts w:ascii="Times New Roman"/>
                <w:sz w:val="12"/>
              </w:rPr>
            </w:pPr>
          </w:p>
        </w:tc>
      </w:tr>
      <w:tr w:rsidR="005D61FB" w14:paraId="36AA8788" w14:textId="77777777">
        <w:trPr>
          <w:trHeight w:val="180"/>
        </w:trPr>
        <w:tc>
          <w:tcPr>
            <w:tcW w:w="1934" w:type="dxa"/>
          </w:tcPr>
          <w:p w14:paraId="59B30CFD" w14:textId="77777777" w:rsidR="005D61FB" w:rsidRDefault="00947834">
            <w:pPr>
              <w:pStyle w:val="TableParagraph"/>
              <w:spacing w:before="3" w:line="157" w:lineRule="exact"/>
              <w:ind w:left="50"/>
              <w:rPr>
                <w:sz w:val="16"/>
              </w:rPr>
            </w:pPr>
            <w:r>
              <w:rPr>
                <w:spacing w:val="-2"/>
                <w:sz w:val="16"/>
              </w:rPr>
              <w:t>584-000-607.00</w:t>
            </w:r>
          </w:p>
        </w:tc>
        <w:tc>
          <w:tcPr>
            <w:tcW w:w="3934" w:type="dxa"/>
          </w:tcPr>
          <w:p w14:paraId="450631F5" w14:textId="77777777" w:rsidR="005D61FB" w:rsidRDefault="00947834">
            <w:pPr>
              <w:pStyle w:val="TableParagraph"/>
              <w:spacing w:before="3" w:line="157" w:lineRule="exact"/>
              <w:ind w:left="60"/>
              <w:rPr>
                <w:sz w:val="16"/>
              </w:rPr>
            </w:pPr>
            <w:r>
              <w:rPr>
                <w:sz w:val="16"/>
              </w:rPr>
              <w:t>LEASE</w:t>
            </w:r>
            <w:r>
              <w:rPr>
                <w:spacing w:val="-5"/>
                <w:sz w:val="16"/>
              </w:rPr>
              <w:t xml:space="preserve"> </w:t>
            </w:r>
            <w:r>
              <w:rPr>
                <w:spacing w:val="-4"/>
                <w:sz w:val="16"/>
              </w:rPr>
              <w:t>FEES</w:t>
            </w:r>
          </w:p>
        </w:tc>
        <w:tc>
          <w:tcPr>
            <w:tcW w:w="1973" w:type="dxa"/>
          </w:tcPr>
          <w:p w14:paraId="19B75B00" w14:textId="77777777" w:rsidR="005D61FB" w:rsidRDefault="00947834">
            <w:pPr>
              <w:pStyle w:val="TableParagraph"/>
              <w:spacing w:before="3" w:line="157" w:lineRule="exact"/>
              <w:ind w:right="37"/>
              <w:jc w:val="right"/>
              <w:rPr>
                <w:sz w:val="16"/>
              </w:rPr>
            </w:pPr>
            <w:r>
              <w:rPr>
                <w:spacing w:val="-4"/>
                <w:sz w:val="16"/>
              </w:rPr>
              <w:t>0.00</w:t>
            </w:r>
          </w:p>
        </w:tc>
        <w:tc>
          <w:tcPr>
            <w:tcW w:w="2088" w:type="dxa"/>
            <w:gridSpan w:val="2"/>
          </w:tcPr>
          <w:p w14:paraId="2A2ABE0E" w14:textId="77777777" w:rsidR="005D61FB" w:rsidRDefault="00947834">
            <w:pPr>
              <w:pStyle w:val="TableParagraph"/>
              <w:spacing w:before="3" w:line="157" w:lineRule="exact"/>
              <w:ind w:right="37"/>
              <w:jc w:val="right"/>
              <w:rPr>
                <w:sz w:val="16"/>
              </w:rPr>
            </w:pPr>
            <w:r>
              <w:rPr>
                <w:spacing w:val="-4"/>
                <w:sz w:val="16"/>
              </w:rPr>
              <w:t>0.00</w:t>
            </w:r>
          </w:p>
        </w:tc>
        <w:tc>
          <w:tcPr>
            <w:tcW w:w="2088" w:type="dxa"/>
            <w:gridSpan w:val="2"/>
          </w:tcPr>
          <w:p w14:paraId="44C9FB9F" w14:textId="77777777" w:rsidR="005D61FB" w:rsidRDefault="00947834">
            <w:pPr>
              <w:pStyle w:val="TableParagraph"/>
              <w:spacing w:before="3" w:line="157" w:lineRule="exact"/>
              <w:ind w:right="37"/>
              <w:jc w:val="right"/>
              <w:rPr>
                <w:sz w:val="16"/>
              </w:rPr>
            </w:pPr>
            <w:r>
              <w:rPr>
                <w:color w:val="0000FF"/>
                <w:spacing w:val="-2"/>
                <w:sz w:val="16"/>
              </w:rPr>
              <w:t>541.04</w:t>
            </w:r>
          </w:p>
        </w:tc>
        <w:tc>
          <w:tcPr>
            <w:tcW w:w="2203" w:type="dxa"/>
            <w:gridSpan w:val="2"/>
          </w:tcPr>
          <w:p w14:paraId="13C6E91E" w14:textId="77777777" w:rsidR="005D61FB" w:rsidRDefault="00947834">
            <w:pPr>
              <w:pStyle w:val="TableParagraph"/>
              <w:spacing w:before="3" w:line="157" w:lineRule="exact"/>
              <w:ind w:left="1376"/>
              <w:rPr>
                <w:sz w:val="16"/>
              </w:rPr>
            </w:pPr>
            <w:r>
              <w:rPr>
                <w:spacing w:val="-2"/>
                <w:sz w:val="16"/>
              </w:rPr>
              <w:t>(541.04)</w:t>
            </w:r>
          </w:p>
        </w:tc>
        <w:tc>
          <w:tcPr>
            <w:tcW w:w="892" w:type="dxa"/>
            <w:gridSpan w:val="2"/>
          </w:tcPr>
          <w:p w14:paraId="50E9DC05" w14:textId="77777777" w:rsidR="005D61FB" w:rsidRDefault="00947834">
            <w:pPr>
              <w:pStyle w:val="TableParagraph"/>
              <w:spacing w:before="3" w:line="157" w:lineRule="exact"/>
              <w:ind w:left="191"/>
              <w:rPr>
                <w:sz w:val="16"/>
              </w:rPr>
            </w:pPr>
            <w:r>
              <w:rPr>
                <w:spacing w:val="-2"/>
                <w:sz w:val="16"/>
              </w:rPr>
              <w:t>100.00</w:t>
            </w:r>
          </w:p>
        </w:tc>
      </w:tr>
      <w:tr w:rsidR="005D61FB" w14:paraId="6A762B99" w14:textId="77777777">
        <w:trPr>
          <w:trHeight w:val="420"/>
        </w:trPr>
        <w:tc>
          <w:tcPr>
            <w:tcW w:w="1934" w:type="dxa"/>
          </w:tcPr>
          <w:p w14:paraId="471E2C78" w14:textId="77777777" w:rsidR="005D61FB" w:rsidRDefault="00947834">
            <w:pPr>
              <w:pStyle w:val="TableParagraph"/>
              <w:spacing w:line="177" w:lineRule="exact"/>
              <w:ind w:left="50"/>
              <w:rPr>
                <w:sz w:val="16"/>
              </w:rPr>
            </w:pPr>
            <w:r>
              <w:rPr>
                <w:spacing w:val="-2"/>
                <w:sz w:val="16"/>
              </w:rPr>
              <w:t>584-000-699.00</w:t>
            </w:r>
          </w:p>
        </w:tc>
        <w:tc>
          <w:tcPr>
            <w:tcW w:w="3934" w:type="dxa"/>
          </w:tcPr>
          <w:p w14:paraId="6B9CDD0B" w14:textId="77777777" w:rsidR="005D61FB" w:rsidRDefault="00947834">
            <w:pPr>
              <w:pStyle w:val="TableParagraph"/>
              <w:spacing w:line="177" w:lineRule="exact"/>
              <w:ind w:left="60"/>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IN</w:t>
            </w:r>
          </w:p>
        </w:tc>
        <w:tc>
          <w:tcPr>
            <w:tcW w:w="1973" w:type="dxa"/>
          </w:tcPr>
          <w:p w14:paraId="7BD8ECF2" w14:textId="77777777" w:rsidR="005D61FB" w:rsidRDefault="00947834">
            <w:pPr>
              <w:pStyle w:val="TableParagraph"/>
              <w:spacing w:line="177" w:lineRule="exact"/>
              <w:ind w:right="37"/>
              <w:jc w:val="right"/>
              <w:rPr>
                <w:sz w:val="16"/>
              </w:rPr>
            </w:pPr>
            <w:r>
              <w:rPr>
                <w:spacing w:val="-2"/>
                <w:sz w:val="16"/>
              </w:rPr>
              <w:t>15,000.00</w:t>
            </w:r>
          </w:p>
        </w:tc>
        <w:tc>
          <w:tcPr>
            <w:tcW w:w="2088" w:type="dxa"/>
            <w:gridSpan w:val="2"/>
          </w:tcPr>
          <w:p w14:paraId="4C070D27" w14:textId="77777777" w:rsidR="005D61FB" w:rsidRDefault="00947834">
            <w:pPr>
              <w:pStyle w:val="TableParagraph"/>
              <w:spacing w:line="177" w:lineRule="exact"/>
              <w:ind w:left="1184"/>
              <w:rPr>
                <w:sz w:val="16"/>
              </w:rPr>
            </w:pPr>
            <w:r>
              <w:rPr>
                <w:spacing w:val="-2"/>
                <w:sz w:val="16"/>
              </w:rPr>
              <w:t>15,000.00</w:t>
            </w:r>
          </w:p>
        </w:tc>
        <w:tc>
          <w:tcPr>
            <w:tcW w:w="2088" w:type="dxa"/>
            <w:gridSpan w:val="2"/>
          </w:tcPr>
          <w:p w14:paraId="45907A24" w14:textId="77777777" w:rsidR="005D61FB" w:rsidRDefault="00947834">
            <w:pPr>
              <w:pStyle w:val="TableParagraph"/>
              <w:spacing w:line="177" w:lineRule="exact"/>
              <w:ind w:left="1184"/>
              <w:rPr>
                <w:sz w:val="16"/>
              </w:rPr>
            </w:pPr>
            <w:r>
              <w:rPr>
                <w:color w:val="0000FF"/>
                <w:spacing w:val="-2"/>
                <w:sz w:val="16"/>
              </w:rPr>
              <w:t>15,000.00</w:t>
            </w:r>
          </w:p>
        </w:tc>
        <w:tc>
          <w:tcPr>
            <w:tcW w:w="2203" w:type="dxa"/>
            <w:gridSpan w:val="2"/>
          </w:tcPr>
          <w:p w14:paraId="52AAA346" w14:textId="77777777" w:rsidR="005D61FB" w:rsidRDefault="00947834">
            <w:pPr>
              <w:pStyle w:val="TableParagraph"/>
              <w:spacing w:line="177" w:lineRule="exact"/>
              <w:ind w:right="152"/>
              <w:jc w:val="right"/>
              <w:rPr>
                <w:sz w:val="16"/>
              </w:rPr>
            </w:pPr>
            <w:r>
              <w:rPr>
                <w:spacing w:val="-4"/>
                <w:sz w:val="16"/>
              </w:rPr>
              <w:t>0.00</w:t>
            </w:r>
          </w:p>
        </w:tc>
        <w:tc>
          <w:tcPr>
            <w:tcW w:w="892" w:type="dxa"/>
            <w:gridSpan w:val="2"/>
          </w:tcPr>
          <w:p w14:paraId="7746995B" w14:textId="77777777" w:rsidR="005D61FB" w:rsidRDefault="00947834">
            <w:pPr>
              <w:pStyle w:val="TableParagraph"/>
              <w:spacing w:line="177" w:lineRule="exact"/>
              <w:ind w:left="191"/>
              <w:rPr>
                <w:sz w:val="16"/>
              </w:rPr>
            </w:pPr>
            <w:r>
              <w:rPr>
                <w:spacing w:val="-2"/>
                <w:sz w:val="16"/>
              </w:rPr>
              <w:t>100.00</w:t>
            </w:r>
          </w:p>
        </w:tc>
      </w:tr>
      <w:tr w:rsidR="005D61FB" w14:paraId="6CFF2443" w14:textId="77777777">
        <w:trPr>
          <w:trHeight w:val="445"/>
        </w:trPr>
        <w:tc>
          <w:tcPr>
            <w:tcW w:w="5868" w:type="dxa"/>
            <w:gridSpan w:val="2"/>
          </w:tcPr>
          <w:p w14:paraId="52736A04"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30B708B3" w14:textId="77777777" w:rsidR="005D61FB" w:rsidRDefault="00947834">
            <w:pPr>
              <w:pStyle w:val="TableParagraph"/>
              <w:spacing w:before="21"/>
              <w:ind w:right="37"/>
              <w:jc w:val="right"/>
              <w:rPr>
                <w:sz w:val="16"/>
              </w:rPr>
            </w:pPr>
            <w:r>
              <w:rPr>
                <w:spacing w:val="-2"/>
                <w:sz w:val="16"/>
              </w:rPr>
              <w:t>15,000.00</w:t>
            </w:r>
          </w:p>
        </w:tc>
        <w:tc>
          <w:tcPr>
            <w:tcW w:w="115" w:type="dxa"/>
          </w:tcPr>
          <w:p w14:paraId="78D58E6B"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33C5A572" w14:textId="77777777" w:rsidR="005D61FB" w:rsidRDefault="00947834">
            <w:pPr>
              <w:pStyle w:val="TableParagraph"/>
              <w:spacing w:before="21"/>
              <w:ind w:right="37"/>
              <w:jc w:val="right"/>
              <w:rPr>
                <w:sz w:val="16"/>
              </w:rPr>
            </w:pPr>
            <w:r>
              <w:rPr>
                <w:spacing w:val="-2"/>
                <w:sz w:val="16"/>
              </w:rPr>
              <w:t>15,000.00</w:t>
            </w:r>
          </w:p>
        </w:tc>
        <w:tc>
          <w:tcPr>
            <w:tcW w:w="115" w:type="dxa"/>
          </w:tcPr>
          <w:p w14:paraId="4068C295"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0DFDA280" w14:textId="77777777" w:rsidR="005D61FB" w:rsidRDefault="00947834">
            <w:pPr>
              <w:pStyle w:val="TableParagraph"/>
              <w:spacing w:before="21"/>
              <w:ind w:right="37"/>
              <w:jc w:val="right"/>
              <w:rPr>
                <w:sz w:val="16"/>
              </w:rPr>
            </w:pPr>
            <w:r>
              <w:rPr>
                <w:spacing w:val="-2"/>
                <w:sz w:val="16"/>
              </w:rPr>
              <w:t>15,541.04</w:t>
            </w:r>
          </w:p>
        </w:tc>
        <w:tc>
          <w:tcPr>
            <w:tcW w:w="115" w:type="dxa"/>
          </w:tcPr>
          <w:p w14:paraId="564FD035" w14:textId="77777777" w:rsidR="005D61FB" w:rsidRDefault="005D61FB">
            <w:pPr>
              <w:pStyle w:val="TableParagraph"/>
              <w:rPr>
                <w:rFonts w:ascii="Times New Roman"/>
                <w:sz w:val="16"/>
              </w:rPr>
            </w:pPr>
          </w:p>
        </w:tc>
        <w:tc>
          <w:tcPr>
            <w:tcW w:w="2088" w:type="dxa"/>
          </w:tcPr>
          <w:p w14:paraId="4EF35493" w14:textId="1BF0BC02" w:rsidR="005D61FB" w:rsidRDefault="00947834">
            <w:pPr>
              <w:pStyle w:val="TableParagraph"/>
              <w:spacing w:line="20" w:lineRule="exact"/>
              <w:ind w:left="-1"/>
              <w:rPr>
                <w:sz w:val="2"/>
              </w:rPr>
            </w:pPr>
            <w:r>
              <w:rPr>
                <w:noProof/>
                <w:sz w:val="2"/>
              </w:rPr>
              <mc:AlternateContent>
                <mc:Choice Requires="wpg">
                  <w:drawing>
                    <wp:inline distT="0" distB="0" distL="0" distR="0" wp14:anchorId="0B08268E" wp14:editId="60EDC022">
                      <wp:extent cx="1252855" cy="9525"/>
                      <wp:effectExtent l="8255" t="5080" r="5715" b="4445"/>
                      <wp:docPr id="524"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25" name="Line 42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B8F053" id="docshapegroup13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Nm7YESACAACzBAAADgAAAAAAAAAAAAAAAAAuAgAAZHJzL2Uyb0RvYy54bWxQSwEC&#10;LQAUAAYACAAAACEAK6K+qtsAAAADAQAADwAAAAAAAAAAAAAAAAB6BAAAZHJzL2Rvd25yZXYueG1s&#10;UEsFBgAAAAAEAAQA8wAAAIIFAAAAAA==&#10;">
                      <v:line id="Line 42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w10:anchorlock/>
                    </v:group>
                  </w:pict>
                </mc:Fallback>
              </mc:AlternateContent>
            </w:r>
          </w:p>
          <w:p w14:paraId="680064A4" w14:textId="77777777" w:rsidR="005D61FB" w:rsidRDefault="00947834">
            <w:pPr>
              <w:pStyle w:val="TableParagraph"/>
              <w:spacing w:before="1"/>
              <w:ind w:right="56"/>
              <w:jc w:val="right"/>
              <w:rPr>
                <w:sz w:val="16"/>
              </w:rPr>
            </w:pPr>
            <w:r>
              <w:rPr>
                <w:spacing w:val="-2"/>
                <w:sz w:val="16"/>
              </w:rPr>
              <w:t>(541.04)</w:t>
            </w:r>
          </w:p>
        </w:tc>
        <w:tc>
          <w:tcPr>
            <w:tcW w:w="806" w:type="dxa"/>
            <w:tcBorders>
              <w:top w:val="single" w:sz="6" w:space="0" w:color="000000"/>
              <w:bottom w:val="single" w:sz="6" w:space="0" w:color="000000"/>
            </w:tcBorders>
          </w:tcPr>
          <w:p w14:paraId="7221CE3A" w14:textId="77777777" w:rsidR="005D61FB" w:rsidRDefault="00947834">
            <w:pPr>
              <w:pStyle w:val="TableParagraph"/>
              <w:spacing w:before="21"/>
              <w:ind w:left="-1" w:right="36"/>
              <w:jc w:val="right"/>
              <w:rPr>
                <w:sz w:val="16"/>
              </w:rPr>
            </w:pPr>
            <w:r>
              <w:rPr>
                <w:spacing w:val="-2"/>
                <w:sz w:val="16"/>
              </w:rPr>
              <w:t>103.61</w:t>
            </w:r>
          </w:p>
        </w:tc>
        <w:tc>
          <w:tcPr>
            <w:tcW w:w="86" w:type="dxa"/>
          </w:tcPr>
          <w:p w14:paraId="15F1816E" w14:textId="77777777" w:rsidR="005D61FB" w:rsidRDefault="005D61FB">
            <w:pPr>
              <w:pStyle w:val="TableParagraph"/>
              <w:rPr>
                <w:rFonts w:ascii="Times New Roman"/>
                <w:sz w:val="16"/>
              </w:rPr>
            </w:pPr>
          </w:p>
        </w:tc>
      </w:tr>
      <w:tr w:rsidR="005D61FB" w14:paraId="730DBE26" w14:textId="77777777">
        <w:trPr>
          <w:trHeight w:val="313"/>
        </w:trPr>
        <w:tc>
          <w:tcPr>
            <w:tcW w:w="5868" w:type="dxa"/>
            <w:gridSpan w:val="2"/>
          </w:tcPr>
          <w:p w14:paraId="131F0D3D"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294B8A0B" w14:textId="77777777" w:rsidR="005D61FB" w:rsidRDefault="00947834">
            <w:pPr>
              <w:pStyle w:val="TableParagraph"/>
              <w:spacing w:before="21"/>
              <w:ind w:right="37"/>
              <w:jc w:val="right"/>
              <w:rPr>
                <w:sz w:val="16"/>
              </w:rPr>
            </w:pPr>
            <w:r>
              <w:rPr>
                <w:spacing w:val="-2"/>
                <w:sz w:val="16"/>
              </w:rPr>
              <w:t>15,000.00</w:t>
            </w:r>
          </w:p>
        </w:tc>
        <w:tc>
          <w:tcPr>
            <w:tcW w:w="115" w:type="dxa"/>
          </w:tcPr>
          <w:p w14:paraId="51FB9A44" w14:textId="77777777" w:rsidR="005D61FB" w:rsidRDefault="005D61FB">
            <w:pPr>
              <w:pStyle w:val="TableParagraph"/>
              <w:rPr>
                <w:rFonts w:ascii="Times New Roman"/>
                <w:sz w:val="16"/>
              </w:rPr>
            </w:pPr>
          </w:p>
        </w:tc>
        <w:tc>
          <w:tcPr>
            <w:tcW w:w="1973" w:type="dxa"/>
            <w:tcBorders>
              <w:top w:val="single" w:sz="6" w:space="0" w:color="000000"/>
            </w:tcBorders>
          </w:tcPr>
          <w:p w14:paraId="3C5A0D7A" w14:textId="77777777" w:rsidR="005D61FB" w:rsidRDefault="00947834">
            <w:pPr>
              <w:pStyle w:val="TableParagraph"/>
              <w:spacing w:before="21"/>
              <w:ind w:right="37"/>
              <w:jc w:val="right"/>
              <w:rPr>
                <w:sz w:val="16"/>
              </w:rPr>
            </w:pPr>
            <w:r>
              <w:rPr>
                <w:spacing w:val="-2"/>
                <w:sz w:val="16"/>
              </w:rPr>
              <w:t>15,000.00</w:t>
            </w:r>
          </w:p>
        </w:tc>
        <w:tc>
          <w:tcPr>
            <w:tcW w:w="115" w:type="dxa"/>
          </w:tcPr>
          <w:p w14:paraId="65C3D4F0" w14:textId="77777777" w:rsidR="005D61FB" w:rsidRDefault="005D61FB">
            <w:pPr>
              <w:pStyle w:val="TableParagraph"/>
              <w:rPr>
                <w:rFonts w:ascii="Times New Roman"/>
                <w:sz w:val="16"/>
              </w:rPr>
            </w:pPr>
          </w:p>
        </w:tc>
        <w:tc>
          <w:tcPr>
            <w:tcW w:w="1973" w:type="dxa"/>
            <w:tcBorders>
              <w:top w:val="single" w:sz="6" w:space="0" w:color="000000"/>
            </w:tcBorders>
          </w:tcPr>
          <w:p w14:paraId="24CCF04D" w14:textId="77777777" w:rsidR="005D61FB" w:rsidRDefault="00947834">
            <w:pPr>
              <w:pStyle w:val="TableParagraph"/>
              <w:spacing w:before="21"/>
              <w:ind w:right="37"/>
              <w:jc w:val="right"/>
              <w:rPr>
                <w:sz w:val="16"/>
              </w:rPr>
            </w:pPr>
            <w:r>
              <w:rPr>
                <w:spacing w:val="-2"/>
                <w:sz w:val="16"/>
              </w:rPr>
              <w:t>15,541.04</w:t>
            </w:r>
          </w:p>
        </w:tc>
        <w:tc>
          <w:tcPr>
            <w:tcW w:w="115" w:type="dxa"/>
          </w:tcPr>
          <w:p w14:paraId="652B9023" w14:textId="77777777" w:rsidR="005D61FB" w:rsidRDefault="005D61FB">
            <w:pPr>
              <w:pStyle w:val="TableParagraph"/>
              <w:rPr>
                <w:rFonts w:ascii="Times New Roman"/>
                <w:sz w:val="16"/>
              </w:rPr>
            </w:pPr>
          </w:p>
        </w:tc>
        <w:tc>
          <w:tcPr>
            <w:tcW w:w="2088" w:type="dxa"/>
          </w:tcPr>
          <w:p w14:paraId="53458A92" w14:textId="20539F97" w:rsidR="005D61FB" w:rsidRDefault="00947834">
            <w:pPr>
              <w:pStyle w:val="TableParagraph"/>
              <w:spacing w:line="20" w:lineRule="exact"/>
              <w:ind w:left="-1"/>
              <w:rPr>
                <w:sz w:val="2"/>
              </w:rPr>
            </w:pPr>
            <w:r>
              <w:rPr>
                <w:noProof/>
                <w:sz w:val="2"/>
              </w:rPr>
              <mc:AlternateContent>
                <mc:Choice Requires="wpg">
                  <w:drawing>
                    <wp:inline distT="0" distB="0" distL="0" distR="0" wp14:anchorId="093CDB11" wp14:editId="6A56D5C4">
                      <wp:extent cx="1252855" cy="9525"/>
                      <wp:effectExtent l="8255" t="1905" r="5715" b="7620"/>
                      <wp:docPr id="52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23" name="Line 42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32E6ED" id="docshapegroup13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&#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leS7RCACAACzBAAADgAAAAAAAAAAAAAAAAAuAgAAZHJzL2Uyb0RvYy54bWxQSwEC&#10;LQAUAAYACAAAACEAK6K+qtsAAAADAQAADwAAAAAAAAAAAAAAAAB6BAAAZHJzL2Rvd25yZXYueG1s&#10;UEsFBgAAAAAEAAQA8wAAAIIFAAAAAA==&#10;">
                      <v:line id="Line 42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w10:anchorlock/>
                    </v:group>
                  </w:pict>
                </mc:Fallback>
              </mc:AlternateContent>
            </w:r>
          </w:p>
          <w:p w14:paraId="2DE1E68C" w14:textId="77777777" w:rsidR="005D61FB" w:rsidRDefault="00947834">
            <w:pPr>
              <w:pStyle w:val="TableParagraph"/>
              <w:spacing w:before="1"/>
              <w:ind w:right="56"/>
              <w:jc w:val="right"/>
              <w:rPr>
                <w:sz w:val="16"/>
              </w:rPr>
            </w:pPr>
            <w:r>
              <w:rPr>
                <w:spacing w:val="-2"/>
                <w:sz w:val="16"/>
              </w:rPr>
              <w:t>(541.04)</w:t>
            </w:r>
          </w:p>
        </w:tc>
        <w:tc>
          <w:tcPr>
            <w:tcW w:w="806" w:type="dxa"/>
            <w:tcBorders>
              <w:top w:val="single" w:sz="6" w:space="0" w:color="000000"/>
            </w:tcBorders>
          </w:tcPr>
          <w:p w14:paraId="4E5644BA" w14:textId="77777777" w:rsidR="005D61FB" w:rsidRDefault="00947834">
            <w:pPr>
              <w:pStyle w:val="TableParagraph"/>
              <w:spacing w:before="21"/>
              <w:ind w:left="-1" w:right="36"/>
              <w:jc w:val="right"/>
              <w:rPr>
                <w:sz w:val="16"/>
              </w:rPr>
            </w:pPr>
            <w:r>
              <w:rPr>
                <w:spacing w:val="-2"/>
                <w:sz w:val="16"/>
              </w:rPr>
              <w:t>103.61</w:t>
            </w:r>
          </w:p>
        </w:tc>
        <w:tc>
          <w:tcPr>
            <w:tcW w:w="86" w:type="dxa"/>
          </w:tcPr>
          <w:p w14:paraId="5E97726E" w14:textId="77777777" w:rsidR="005D61FB" w:rsidRDefault="005D61FB">
            <w:pPr>
              <w:pStyle w:val="TableParagraph"/>
              <w:rPr>
                <w:rFonts w:ascii="Times New Roman"/>
                <w:sz w:val="16"/>
              </w:rPr>
            </w:pPr>
          </w:p>
        </w:tc>
      </w:tr>
      <w:tr w:rsidR="005D61FB" w14:paraId="3CA308CC" w14:textId="77777777">
        <w:trPr>
          <w:trHeight w:val="295"/>
        </w:trPr>
        <w:tc>
          <w:tcPr>
            <w:tcW w:w="5868" w:type="dxa"/>
            <w:gridSpan w:val="2"/>
          </w:tcPr>
          <w:p w14:paraId="7144AFFD"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7320643C" w14:textId="77777777" w:rsidR="005D61FB" w:rsidRDefault="005D61FB">
            <w:pPr>
              <w:pStyle w:val="TableParagraph"/>
              <w:rPr>
                <w:rFonts w:ascii="Times New Roman"/>
                <w:sz w:val="16"/>
              </w:rPr>
            </w:pPr>
          </w:p>
        </w:tc>
        <w:tc>
          <w:tcPr>
            <w:tcW w:w="115" w:type="dxa"/>
          </w:tcPr>
          <w:p w14:paraId="3CB23E38" w14:textId="77777777" w:rsidR="005D61FB" w:rsidRDefault="005D61FB">
            <w:pPr>
              <w:pStyle w:val="TableParagraph"/>
              <w:rPr>
                <w:rFonts w:ascii="Times New Roman"/>
                <w:sz w:val="16"/>
              </w:rPr>
            </w:pPr>
          </w:p>
        </w:tc>
        <w:tc>
          <w:tcPr>
            <w:tcW w:w="1973" w:type="dxa"/>
          </w:tcPr>
          <w:p w14:paraId="1D09BDE4" w14:textId="77777777" w:rsidR="005D61FB" w:rsidRDefault="005D61FB">
            <w:pPr>
              <w:pStyle w:val="TableParagraph"/>
              <w:rPr>
                <w:rFonts w:ascii="Times New Roman"/>
                <w:sz w:val="16"/>
              </w:rPr>
            </w:pPr>
          </w:p>
        </w:tc>
        <w:tc>
          <w:tcPr>
            <w:tcW w:w="115" w:type="dxa"/>
          </w:tcPr>
          <w:p w14:paraId="19C69B9D" w14:textId="77777777" w:rsidR="005D61FB" w:rsidRDefault="005D61FB">
            <w:pPr>
              <w:pStyle w:val="TableParagraph"/>
              <w:rPr>
                <w:rFonts w:ascii="Times New Roman"/>
                <w:sz w:val="16"/>
              </w:rPr>
            </w:pPr>
          </w:p>
        </w:tc>
        <w:tc>
          <w:tcPr>
            <w:tcW w:w="1973" w:type="dxa"/>
          </w:tcPr>
          <w:p w14:paraId="734C89F5" w14:textId="77777777" w:rsidR="005D61FB" w:rsidRDefault="005D61FB">
            <w:pPr>
              <w:pStyle w:val="TableParagraph"/>
              <w:rPr>
                <w:rFonts w:ascii="Times New Roman"/>
                <w:sz w:val="16"/>
              </w:rPr>
            </w:pPr>
          </w:p>
        </w:tc>
        <w:tc>
          <w:tcPr>
            <w:tcW w:w="115" w:type="dxa"/>
          </w:tcPr>
          <w:p w14:paraId="5A55777C" w14:textId="77777777" w:rsidR="005D61FB" w:rsidRDefault="005D61FB">
            <w:pPr>
              <w:pStyle w:val="TableParagraph"/>
              <w:rPr>
                <w:rFonts w:ascii="Times New Roman"/>
                <w:sz w:val="16"/>
              </w:rPr>
            </w:pPr>
          </w:p>
        </w:tc>
        <w:tc>
          <w:tcPr>
            <w:tcW w:w="2088" w:type="dxa"/>
          </w:tcPr>
          <w:p w14:paraId="1BD5B713" w14:textId="77777777" w:rsidR="005D61FB" w:rsidRDefault="005D61FB">
            <w:pPr>
              <w:pStyle w:val="TableParagraph"/>
              <w:rPr>
                <w:rFonts w:ascii="Times New Roman"/>
                <w:sz w:val="16"/>
              </w:rPr>
            </w:pPr>
          </w:p>
        </w:tc>
        <w:tc>
          <w:tcPr>
            <w:tcW w:w="806" w:type="dxa"/>
          </w:tcPr>
          <w:p w14:paraId="70DD245F" w14:textId="77777777" w:rsidR="005D61FB" w:rsidRDefault="005D61FB">
            <w:pPr>
              <w:pStyle w:val="TableParagraph"/>
              <w:rPr>
                <w:rFonts w:ascii="Times New Roman"/>
                <w:sz w:val="16"/>
              </w:rPr>
            </w:pPr>
          </w:p>
        </w:tc>
        <w:tc>
          <w:tcPr>
            <w:tcW w:w="86" w:type="dxa"/>
          </w:tcPr>
          <w:p w14:paraId="6EC953DC" w14:textId="77777777" w:rsidR="005D61FB" w:rsidRDefault="005D61FB">
            <w:pPr>
              <w:pStyle w:val="TableParagraph"/>
              <w:rPr>
                <w:rFonts w:ascii="Times New Roman"/>
                <w:sz w:val="16"/>
              </w:rPr>
            </w:pPr>
          </w:p>
        </w:tc>
      </w:tr>
      <w:tr w:rsidR="005D61FB" w14:paraId="7F1C939B" w14:textId="77777777">
        <w:trPr>
          <w:trHeight w:val="184"/>
        </w:trPr>
        <w:tc>
          <w:tcPr>
            <w:tcW w:w="5868" w:type="dxa"/>
            <w:gridSpan w:val="2"/>
          </w:tcPr>
          <w:p w14:paraId="559546E9" w14:textId="77777777" w:rsidR="005D61FB" w:rsidRDefault="00947834">
            <w:pPr>
              <w:pStyle w:val="TableParagraph"/>
              <w:spacing w:before="3" w:line="161" w:lineRule="exact"/>
              <w:ind w:left="50"/>
              <w:rPr>
                <w:sz w:val="16"/>
              </w:rPr>
            </w:pPr>
            <w:r>
              <w:rPr>
                <w:sz w:val="16"/>
              </w:rPr>
              <w:t>Dept</w:t>
            </w:r>
            <w:r>
              <w:rPr>
                <w:spacing w:val="-3"/>
                <w:sz w:val="16"/>
              </w:rPr>
              <w:t xml:space="preserve"> </w:t>
            </w:r>
            <w:r>
              <w:rPr>
                <w:sz w:val="16"/>
              </w:rPr>
              <w:t>698</w:t>
            </w:r>
            <w:r>
              <w:rPr>
                <w:spacing w:val="-3"/>
                <w:sz w:val="16"/>
              </w:rPr>
              <w:t xml:space="preserve"> </w:t>
            </w:r>
            <w:r>
              <w:rPr>
                <w:sz w:val="16"/>
              </w:rPr>
              <w:t>-</w:t>
            </w:r>
            <w:r>
              <w:rPr>
                <w:spacing w:val="-3"/>
                <w:sz w:val="16"/>
              </w:rPr>
              <w:t xml:space="preserve"> </w:t>
            </w:r>
            <w:r>
              <w:rPr>
                <w:sz w:val="16"/>
              </w:rPr>
              <w:t>GOLF</w:t>
            </w:r>
            <w:r>
              <w:rPr>
                <w:spacing w:val="-3"/>
                <w:sz w:val="16"/>
              </w:rPr>
              <w:t xml:space="preserve"> </w:t>
            </w:r>
            <w:r>
              <w:rPr>
                <w:spacing w:val="-2"/>
                <w:sz w:val="16"/>
              </w:rPr>
              <w:t>COURSE</w:t>
            </w:r>
          </w:p>
        </w:tc>
        <w:tc>
          <w:tcPr>
            <w:tcW w:w="1973" w:type="dxa"/>
          </w:tcPr>
          <w:p w14:paraId="5ACE3973" w14:textId="77777777" w:rsidR="005D61FB" w:rsidRDefault="005D61FB">
            <w:pPr>
              <w:pStyle w:val="TableParagraph"/>
              <w:rPr>
                <w:rFonts w:ascii="Times New Roman"/>
                <w:sz w:val="12"/>
              </w:rPr>
            </w:pPr>
          </w:p>
        </w:tc>
        <w:tc>
          <w:tcPr>
            <w:tcW w:w="115" w:type="dxa"/>
          </w:tcPr>
          <w:p w14:paraId="347EE4B1" w14:textId="77777777" w:rsidR="005D61FB" w:rsidRDefault="005D61FB">
            <w:pPr>
              <w:pStyle w:val="TableParagraph"/>
              <w:rPr>
                <w:rFonts w:ascii="Times New Roman"/>
                <w:sz w:val="12"/>
              </w:rPr>
            </w:pPr>
          </w:p>
        </w:tc>
        <w:tc>
          <w:tcPr>
            <w:tcW w:w="1973" w:type="dxa"/>
          </w:tcPr>
          <w:p w14:paraId="03183412" w14:textId="77777777" w:rsidR="005D61FB" w:rsidRDefault="005D61FB">
            <w:pPr>
              <w:pStyle w:val="TableParagraph"/>
              <w:rPr>
                <w:rFonts w:ascii="Times New Roman"/>
                <w:sz w:val="12"/>
              </w:rPr>
            </w:pPr>
          </w:p>
        </w:tc>
        <w:tc>
          <w:tcPr>
            <w:tcW w:w="115" w:type="dxa"/>
          </w:tcPr>
          <w:p w14:paraId="52923AE1" w14:textId="77777777" w:rsidR="005D61FB" w:rsidRDefault="005D61FB">
            <w:pPr>
              <w:pStyle w:val="TableParagraph"/>
              <w:rPr>
                <w:rFonts w:ascii="Times New Roman"/>
                <w:sz w:val="12"/>
              </w:rPr>
            </w:pPr>
          </w:p>
        </w:tc>
        <w:tc>
          <w:tcPr>
            <w:tcW w:w="1973" w:type="dxa"/>
          </w:tcPr>
          <w:p w14:paraId="4EE9A740" w14:textId="77777777" w:rsidR="005D61FB" w:rsidRDefault="005D61FB">
            <w:pPr>
              <w:pStyle w:val="TableParagraph"/>
              <w:rPr>
                <w:rFonts w:ascii="Times New Roman"/>
                <w:sz w:val="12"/>
              </w:rPr>
            </w:pPr>
          </w:p>
        </w:tc>
        <w:tc>
          <w:tcPr>
            <w:tcW w:w="115" w:type="dxa"/>
          </w:tcPr>
          <w:p w14:paraId="74C2271A" w14:textId="77777777" w:rsidR="005D61FB" w:rsidRDefault="005D61FB">
            <w:pPr>
              <w:pStyle w:val="TableParagraph"/>
              <w:rPr>
                <w:rFonts w:ascii="Times New Roman"/>
                <w:sz w:val="12"/>
              </w:rPr>
            </w:pPr>
          </w:p>
        </w:tc>
        <w:tc>
          <w:tcPr>
            <w:tcW w:w="2088" w:type="dxa"/>
          </w:tcPr>
          <w:p w14:paraId="5762FD04" w14:textId="77777777" w:rsidR="005D61FB" w:rsidRDefault="005D61FB">
            <w:pPr>
              <w:pStyle w:val="TableParagraph"/>
              <w:rPr>
                <w:rFonts w:ascii="Times New Roman"/>
                <w:sz w:val="12"/>
              </w:rPr>
            </w:pPr>
          </w:p>
        </w:tc>
        <w:tc>
          <w:tcPr>
            <w:tcW w:w="806" w:type="dxa"/>
          </w:tcPr>
          <w:p w14:paraId="0B9163F0" w14:textId="77777777" w:rsidR="005D61FB" w:rsidRDefault="005D61FB">
            <w:pPr>
              <w:pStyle w:val="TableParagraph"/>
              <w:rPr>
                <w:rFonts w:ascii="Times New Roman"/>
                <w:sz w:val="12"/>
              </w:rPr>
            </w:pPr>
          </w:p>
        </w:tc>
        <w:tc>
          <w:tcPr>
            <w:tcW w:w="86" w:type="dxa"/>
          </w:tcPr>
          <w:p w14:paraId="63B3ADBA" w14:textId="77777777" w:rsidR="005D61FB" w:rsidRDefault="005D61FB">
            <w:pPr>
              <w:pStyle w:val="TableParagraph"/>
              <w:rPr>
                <w:rFonts w:ascii="Times New Roman"/>
                <w:sz w:val="12"/>
              </w:rPr>
            </w:pPr>
          </w:p>
        </w:tc>
      </w:tr>
      <w:tr w:rsidR="005D61FB" w14:paraId="17509DBD" w14:textId="77777777">
        <w:trPr>
          <w:trHeight w:val="182"/>
        </w:trPr>
        <w:tc>
          <w:tcPr>
            <w:tcW w:w="1934" w:type="dxa"/>
          </w:tcPr>
          <w:p w14:paraId="065795C0" w14:textId="77777777" w:rsidR="005D61FB" w:rsidRDefault="00947834">
            <w:pPr>
              <w:pStyle w:val="TableParagraph"/>
              <w:spacing w:line="157" w:lineRule="exact"/>
              <w:ind w:left="50"/>
              <w:rPr>
                <w:sz w:val="16"/>
              </w:rPr>
            </w:pPr>
            <w:r>
              <w:rPr>
                <w:spacing w:val="-2"/>
                <w:sz w:val="16"/>
              </w:rPr>
              <w:t>584-698-814.00</w:t>
            </w:r>
          </w:p>
        </w:tc>
        <w:tc>
          <w:tcPr>
            <w:tcW w:w="3934" w:type="dxa"/>
          </w:tcPr>
          <w:p w14:paraId="6918A4B7" w14:textId="77777777" w:rsidR="005D61FB" w:rsidRDefault="00947834">
            <w:pPr>
              <w:pStyle w:val="TableParagraph"/>
              <w:spacing w:line="157" w:lineRule="exact"/>
              <w:ind w:left="60"/>
              <w:rPr>
                <w:sz w:val="16"/>
              </w:rPr>
            </w:pPr>
            <w:r>
              <w:rPr>
                <w:sz w:val="16"/>
              </w:rPr>
              <w:t>PURCHASED</w:t>
            </w:r>
            <w:r>
              <w:rPr>
                <w:spacing w:val="-8"/>
                <w:sz w:val="16"/>
              </w:rPr>
              <w:t xml:space="preserve"> </w:t>
            </w:r>
            <w:r>
              <w:rPr>
                <w:sz w:val="16"/>
              </w:rPr>
              <w:t>MAINT.</w:t>
            </w:r>
            <w:r>
              <w:rPr>
                <w:spacing w:val="-7"/>
                <w:sz w:val="16"/>
              </w:rPr>
              <w:t xml:space="preserve"> </w:t>
            </w:r>
            <w:r>
              <w:rPr>
                <w:spacing w:val="-2"/>
                <w:sz w:val="16"/>
              </w:rPr>
              <w:t>SERVICE</w:t>
            </w:r>
          </w:p>
        </w:tc>
        <w:tc>
          <w:tcPr>
            <w:tcW w:w="1973" w:type="dxa"/>
          </w:tcPr>
          <w:p w14:paraId="7173E2A2" w14:textId="77777777" w:rsidR="005D61FB" w:rsidRDefault="00947834">
            <w:pPr>
              <w:pStyle w:val="TableParagraph"/>
              <w:spacing w:line="157" w:lineRule="exact"/>
              <w:ind w:right="37"/>
              <w:jc w:val="right"/>
              <w:rPr>
                <w:sz w:val="16"/>
              </w:rPr>
            </w:pPr>
            <w:r>
              <w:rPr>
                <w:spacing w:val="-2"/>
                <w:sz w:val="16"/>
              </w:rPr>
              <w:t>7,725.00</w:t>
            </w:r>
          </w:p>
        </w:tc>
        <w:tc>
          <w:tcPr>
            <w:tcW w:w="2088" w:type="dxa"/>
            <w:gridSpan w:val="2"/>
          </w:tcPr>
          <w:p w14:paraId="05CA5F1C" w14:textId="77777777" w:rsidR="005D61FB" w:rsidRDefault="00947834">
            <w:pPr>
              <w:pStyle w:val="TableParagraph"/>
              <w:spacing w:line="157" w:lineRule="exact"/>
              <w:ind w:left="1280"/>
              <w:rPr>
                <w:sz w:val="16"/>
              </w:rPr>
            </w:pPr>
            <w:r>
              <w:rPr>
                <w:spacing w:val="-2"/>
                <w:sz w:val="16"/>
              </w:rPr>
              <w:t>7,725.00</w:t>
            </w:r>
          </w:p>
        </w:tc>
        <w:tc>
          <w:tcPr>
            <w:tcW w:w="2088" w:type="dxa"/>
            <w:gridSpan w:val="2"/>
          </w:tcPr>
          <w:p w14:paraId="3FAF6B32" w14:textId="77777777" w:rsidR="005D61FB" w:rsidRDefault="00947834">
            <w:pPr>
              <w:pStyle w:val="TableParagraph"/>
              <w:spacing w:line="157" w:lineRule="exact"/>
              <w:ind w:left="1280"/>
              <w:rPr>
                <w:sz w:val="16"/>
              </w:rPr>
            </w:pPr>
            <w:r>
              <w:rPr>
                <w:color w:val="0000FF"/>
                <w:spacing w:val="-2"/>
                <w:sz w:val="16"/>
              </w:rPr>
              <w:t>8,077.16</w:t>
            </w:r>
          </w:p>
        </w:tc>
        <w:tc>
          <w:tcPr>
            <w:tcW w:w="2203" w:type="dxa"/>
            <w:gridSpan w:val="2"/>
          </w:tcPr>
          <w:p w14:paraId="47B03594" w14:textId="77777777" w:rsidR="005D61FB" w:rsidRDefault="00947834">
            <w:pPr>
              <w:pStyle w:val="TableParagraph"/>
              <w:spacing w:line="157" w:lineRule="exact"/>
              <w:ind w:left="1376"/>
              <w:rPr>
                <w:sz w:val="16"/>
              </w:rPr>
            </w:pPr>
            <w:r>
              <w:rPr>
                <w:spacing w:val="-2"/>
                <w:sz w:val="16"/>
              </w:rPr>
              <w:t>(352.16)</w:t>
            </w:r>
          </w:p>
        </w:tc>
        <w:tc>
          <w:tcPr>
            <w:tcW w:w="892" w:type="dxa"/>
            <w:gridSpan w:val="2"/>
          </w:tcPr>
          <w:p w14:paraId="4E04557E" w14:textId="77777777" w:rsidR="005D61FB" w:rsidRDefault="00947834">
            <w:pPr>
              <w:pStyle w:val="TableParagraph"/>
              <w:spacing w:line="157" w:lineRule="exact"/>
              <w:ind w:left="191"/>
              <w:rPr>
                <w:sz w:val="16"/>
              </w:rPr>
            </w:pPr>
            <w:r>
              <w:rPr>
                <w:spacing w:val="-2"/>
                <w:sz w:val="16"/>
              </w:rPr>
              <w:t>104.56</w:t>
            </w:r>
          </w:p>
        </w:tc>
      </w:tr>
      <w:tr w:rsidR="005D61FB" w14:paraId="7EE83220" w14:textId="77777777">
        <w:trPr>
          <w:trHeight w:val="172"/>
        </w:trPr>
        <w:tc>
          <w:tcPr>
            <w:tcW w:w="1934" w:type="dxa"/>
          </w:tcPr>
          <w:p w14:paraId="0AC022C5" w14:textId="77777777" w:rsidR="005D61FB" w:rsidRDefault="00947834">
            <w:pPr>
              <w:pStyle w:val="TableParagraph"/>
              <w:spacing w:line="153" w:lineRule="exact"/>
              <w:ind w:left="50"/>
              <w:rPr>
                <w:sz w:val="16"/>
              </w:rPr>
            </w:pPr>
            <w:r>
              <w:rPr>
                <w:spacing w:val="-2"/>
                <w:sz w:val="16"/>
              </w:rPr>
              <w:t>584-698-970.00</w:t>
            </w:r>
          </w:p>
        </w:tc>
        <w:tc>
          <w:tcPr>
            <w:tcW w:w="3934" w:type="dxa"/>
          </w:tcPr>
          <w:p w14:paraId="0802A182" w14:textId="77777777" w:rsidR="005D61FB" w:rsidRDefault="00947834">
            <w:pPr>
              <w:pStyle w:val="TableParagraph"/>
              <w:spacing w:line="153" w:lineRule="exact"/>
              <w:ind w:left="60"/>
              <w:rPr>
                <w:sz w:val="16"/>
              </w:rPr>
            </w:pPr>
            <w:r>
              <w:rPr>
                <w:sz w:val="16"/>
              </w:rPr>
              <w:t>CAPITAL</w:t>
            </w:r>
            <w:r>
              <w:rPr>
                <w:spacing w:val="-7"/>
                <w:sz w:val="16"/>
              </w:rPr>
              <w:t xml:space="preserve"> </w:t>
            </w:r>
            <w:r>
              <w:rPr>
                <w:spacing w:val="-2"/>
                <w:sz w:val="16"/>
              </w:rPr>
              <w:t>IMPROVEMENT</w:t>
            </w:r>
          </w:p>
        </w:tc>
        <w:tc>
          <w:tcPr>
            <w:tcW w:w="1973" w:type="dxa"/>
          </w:tcPr>
          <w:p w14:paraId="67FAA5B5" w14:textId="77777777" w:rsidR="005D61FB" w:rsidRDefault="00947834">
            <w:pPr>
              <w:pStyle w:val="TableParagraph"/>
              <w:spacing w:line="153" w:lineRule="exact"/>
              <w:ind w:right="37"/>
              <w:jc w:val="right"/>
              <w:rPr>
                <w:sz w:val="16"/>
              </w:rPr>
            </w:pPr>
            <w:r>
              <w:rPr>
                <w:spacing w:val="-2"/>
                <w:sz w:val="16"/>
              </w:rPr>
              <w:t>3,750.00</w:t>
            </w:r>
          </w:p>
        </w:tc>
        <w:tc>
          <w:tcPr>
            <w:tcW w:w="2088" w:type="dxa"/>
            <w:gridSpan w:val="2"/>
          </w:tcPr>
          <w:p w14:paraId="15B3F469" w14:textId="77777777" w:rsidR="005D61FB" w:rsidRDefault="00947834">
            <w:pPr>
              <w:pStyle w:val="TableParagraph"/>
              <w:spacing w:line="153" w:lineRule="exact"/>
              <w:ind w:left="1280"/>
              <w:rPr>
                <w:sz w:val="16"/>
              </w:rPr>
            </w:pPr>
            <w:r>
              <w:rPr>
                <w:spacing w:val="-2"/>
                <w:sz w:val="16"/>
              </w:rPr>
              <w:t>3,750.00</w:t>
            </w:r>
          </w:p>
        </w:tc>
        <w:tc>
          <w:tcPr>
            <w:tcW w:w="2088" w:type="dxa"/>
            <w:gridSpan w:val="2"/>
          </w:tcPr>
          <w:p w14:paraId="33B429F3" w14:textId="77777777" w:rsidR="005D61FB" w:rsidRDefault="00947834">
            <w:pPr>
              <w:pStyle w:val="TableParagraph"/>
              <w:spacing w:line="153" w:lineRule="exact"/>
              <w:ind w:right="37"/>
              <w:jc w:val="right"/>
              <w:rPr>
                <w:sz w:val="16"/>
              </w:rPr>
            </w:pPr>
            <w:r>
              <w:rPr>
                <w:color w:val="0000FF"/>
                <w:spacing w:val="-4"/>
                <w:sz w:val="16"/>
              </w:rPr>
              <w:t>0.00</w:t>
            </w:r>
          </w:p>
        </w:tc>
        <w:tc>
          <w:tcPr>
            <w:tcW w:w="2203" w:type="dxa"/>
            <w:gridSpan w:val="2"/>
          </w:tcPr>
          <w:p w14:paraId="21BA25E6" w14:textId="77777777" w:rsidR="005D61FB" w:rsidRDefault="00947834">
            <w:pPr>
              <w:pStyle w:val="TableParagraph"/>
              <w:spacing w:line="153" w:lineRule="exact"/>
              <w:ind w:left="1280"/>
              <w:rPr>
                <w:sz w:val="16"/>
              </w:rPr>
            </w:pPr>
            <w:r>
              <w:rPr>
                <w:spacing w:val="-2"/>
                <w:sz w:val="16"/>
              </w:rPr>
              <w:t>3,750.00</w:t>
            </w:r>
          </w:p>
        </w:tc>
        <w:tc>
          <w:tcPr>
            <w:tcW w:w="892" w:type="dxa"/>
            <w:gridSpan w:val="2"/>
          </w:tcPr>
          <w:p w14:paraId="7D4C9B21" w14:textId="77777777" w:rsidR="005D61FB" w:rsidRDefault="00947834">
            <w:pPr>
              <w:pStyle w:val="TableParagraph"/>
              <w:spacing w:line="153" w:lineRule="exact"/>
              <w:ind w:left="383"/>
              <w:rPr>
                <w:sz w:val="16"/>
              </w:rPr>
            </w:pPr>
            <w:r>
              <w:rPr>
                <w:spacing w:val="-4"/>
                <w:sz w:val="16"/>
              </w:rPr>
              <w:t>0.00</w:t>
            </w:r>
          </w:p>
        </w:tc>
      </w:tr>
      <w:tr w:rsidR="005D61FB" w14:paraId="4BAB779E" w14:textId="77777777">
        <w:trPr>
          <w:trHeight w:val="177"/>
        </w:trPr>
        <w:tc>
          <w:tcPr>
            <w:tcW w:w="1934" w:type="dxa"/>
          </w:tcPr>
          <w:p w14:paraId="2CD8009E" w14:textId="77777777" w:rsidR="005D61FB" w:rsidRDefault="00947834">
            <w:pPr>
              <w:pStyle w:val="TableParagraph"/>
              <w:spacing w:line="157" w:lineRule="exact"/>
              <w:ind w:left="50"/>
              <w:rPr>
                <w:sz w:val="16"/>
              </w:rPr>
            </w:pPr>
            <w:r>
              <w:rPr>
                <w:spacing w:val="-2"/>
                <w:sz w:val="16"/>
              </w:rPr>
              <w:t>584-698-983.00</w:t>
            </w:r>
          </w:p>
        </w:tc>
        <w:tc>
          <w:tcPr>
            <w:tcW w:w="3934" w:type="dxa"/>
          </w:tcPr>
          <w:p w14:paraId="759C8523" w14:textId="77777777" w:rsidR="005D61FB" w:rsidRDefault="00947834">
            <w:pPr>
              <w:pStyle w:val="TableParagraph"/>
              <w:spacing w:line="157" w:lineRule="exact"/>
              <w:ind w:left="60"/>
              <w:rPr>
                <w:sz w:val="16"/>
              </w:rPr>
            </w:pPr>
            <w:r>
              <w:rPr>
                <w:sz w:val="16"/>
              </w:rPr>
              <w:t>NEW</w:t>
            </w:r>
            <w:r>
              <w:rPr>
                <w:spacing w:val="-3"/>
                <w:sz w:val="16"/>
              </w:rPr>
              <w:t xml:space="preserve"> </w:t>
            </w:r>
            <w:r>
              <w:rPr>
                <w:spacing w:val="-2"/>
                <w:sz w:val="16"/>
              </w:rPr>
              <w:t>EQUIPMENT</w:t>
            </w:r>
          </w:p>
        </w:tc>
        <w:tc>
          <w:tcPr>
            <w:tcW w:w="1973" w:type="dxa"/>
          </w:tcPr>
          <w:p w14:paraId="10AC8475" w14:textId="77777777" w:rsidR="005D61FB" w:rsidRDefault="00947834">
            <w:pPr>
              <w:pStyle w:val="TableParagraph"/>
              <w:spacing w:line="157" w:lineRule="exact"/>
              <w:ind w:right="37"/>
              <w:jc w:val="right"/>
              <w:rPr>
                <w:sz w:val="16"/>
              </w:rPr>
            </w:pPr>
            <w:r>
              <w:rPr>
                <w:spacing w:val="-2"/>
                <w:sz w:val="16"/>
              </w:rPr>
              <w:t>3,750.00</w:t>
            </w:r>
          </w:p>
        </w:tc>
        <w:tc>
          <w:tcPr>
            <w:tcW w:w="2088" w:type="dxa"/>
            <w:gridSpan w:val="2"/>
          </w:tcPr>
          <w:p w14:paraId="45622FFB" w14:textId="77777777" w:rsidR="005D61FB" w:rsidRDefault="00947834">
            <w:pPr>
              <w:pStyle w:val="TableParagraph"/>
              <w:spacing w:line="157" w:lineRule="exact"/>
              <w:ind w:left="1280"/>
              <w:rPr>
                <w:sz w:val="16"/>
              </w:rPr>
            </w:pPr>
            <w:r>
              <w:rPr>
                <w:spacing w:val="-2"/>
                <w:sz w:val="16"/>
              </w:rPr>
              <w:t>3,750.00</w:t>
            </w:r>
          </w:p>
        </w:tc>
        <w:tc>
          <w:tcPr>
            <w:tcW w:w="2088" w:type="dxa"/>
            <w:gridSpan w:val="2"/>
          </w:tcPr>
          <w:p w14:paraId="62D781DB" w14:textId="77777777" w:rsidR="005D61FB" w:rsidRDefault="00947834">
            <w:pPr>
              <w:pStyle w:val="TableParagraph"/>
              <w:spacing w:line="157" w:lineRule="exact"/>
              <w:ind w:right="37"/>
              <w:jc w:val="right"/>
              <w:rPr>
                <w:sz w:val="16"/>
              </w:rPr>
            </w:pPr>
            <w:r>
              <w:rPr>
                <w:color w:val="0000FF"/>
                <w:spacing w:val="-4"/>
                <w:sz w:val="16"/>
              </w:rPr>
              <w:t>0.00</w:t>
            </w:r>
          </w:p>
        </w:tc>
        <w:tc>
          <w:tcPr>
            <w:tcW w:w="2203" w:type="dxa"/>
            <w:gridSpan w:val="2"/>
          </w:tcPr>
          <w:p w14:paraId="009D87F4" w14:textId="77777777" w:rsidR="005D61FB" w:rsidRDefault="00947834">
            <w:pPr>
              <w:pStyle w:val="TableParagraph"/>
              <w:spacing w:line="157" w:lineRule="exact"/>
              <w:ind w:left="1280"/>
              <w:rPr>
                <w:sz w:val="16"/>
              </w:rPr>
            </w:pPr>
            <w:r>
              <w:rPr>
                <w:spacing w:val="-2"/>
                <w:sz w:val="16"/>
              </w:rPr>
              <w:t>3,750.00</w:t>
            </w:r>
          </w:p>
        </w:tc>
        <w:tc>
          <w:tcPr>
            <w:tcW w:w="892" w:type="dxa"/>
            <w:gridSpan w:val="2"/>
          </w:tcPr>
          <w:p w14:paraId="36754381" w14:textId="77777777" w:rsidR="005D61FB" w:rsidRDefault="00947834">
            <w:pPr>
              <w:pStyle w:val="TableParagraph"/>
              <w:spacing w:line="157" w:lineRule="exact"/>
              <w:ind w:left="383"/>
              <w:rPr>
                <w:sz w:val="16"/>
              </w:rPr>
            </w:pPr>
            <w:r>
              <w:rPr>
                <w:spacing w:val="-4"/>
                <w:sz w:val="16"/>
              </w:rPr>
              <w:t>0.00</w:t>
            </w:r>
          </w:p>
        </w:tc>
      </w:tr>
    </w:tbl>
    <w:p w14:paraId="0C18BFD8" w14:textId="636E68D3" w:rsidR="005D61FB" w:rsidRDefault="00947834">
      <w:pPr>
        <w:pStyle w:val="BodyText"/>
        <w:spacing w:before="6"/>
        <w:rPr>
          <w:rFonts w:ascii="Courier New"/>
        </w:rPr>
      </w:pPr>
      <w:r>
        <w:rPr>
          <w:noProof/>
        </w:rPr>
        <mc:AlternateContent>
          <mc:Choice Requires="wps">
            <w:drawing>
              <wp:anchor distT="0" distB="0" distL="114300" distR="114300" simplePos="0" relativeHeight="251573760" behindDoc="1" locked="0" layoutInCell="1" allowOverlap="1" wp14:anchorId="45641B25" wp14:editId="6B34CB76">
                <wp:simplePos x="0" y="0"/>
                <wp:positionH relativeFrom="page">
                  <wp:posOffset>7918450</wp:posOffset>
                </wp:positionH>
                <wp:positionV relativeFrom="page">
                  <wp:posOffset>3867785</wp:posOffset>
                </wp:positionV>
                <wp:extent cx="1252855" cy="0"/>
                <wp:effectExtent l="0" t="0" r="0" b="0"/>
                <wp:wrapNone/>
                <wp:docPr id="52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22892" id="Line 420"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04.55pt" to="722.1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74784" behindDoc="1" locked="0" layoutInCell="1" allowOverlap="1" wp14:anchorId="2C7225E5" wp14:editId="68ED6175">
                <wp:simplePos x="0" y="0"/>
                <wp:positionH relativeFrom="page">
                  <wp:posOffset>5266690</wp:posOffset>
                </wp:positionH>
                <wp:positionV relativeFrom="page">
                  <wp:posOffset>3867785</wp:posOffset>
                </wp:positionV>
                <wp:extent cx="1252855" cy="0"/>
                <wp:effectExtent l="0" t="0" r="0" b="0"/>
                <wp:wrapNone/>
                <wp:docPr id="520"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9B426" id="Line 419"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04.55pt" to="513.3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75808" behindDoc="1" locked="0" layoutInCell="1" allowOverlap="1" wp14:anchorId="322498A9" wp14:editId="044E391C">
                <wp:simplePos x="0" y="0"/>
                <wp:positionH relativeFrom="page">
                  <wp:posOffset>3940810</wp:posOffset>
                </wp:positionH>
                <wp:positionV relativeFrom="page">
                  <wp:posOffset>3867785</wp:posOffset>
                </wp:positionV>
                <wp:extent cx="1252855" cy="0"/>
                <wp:effectExtent l="0" t="0" r="0" b="0"/>
                <wp:wrapNone/>
                <wp:docPr id="51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5CDAC" id="Line 418"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04.55pt" to="408.9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" strokeweight="1.44pt">
                <w10:wrap anchorx="page" anchory="page"/>
              </v:line>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5868"/>
        <w:gridCol w:w="2088"/>
        <w:gridCol w:w="2088"/>
        <w:gridCol w:w="1973"/>
        <w:gridCol w:w="115"/>
        <w:gridCol w:w="2088"/>
        <w:gridCol w:w="806"/>
      </w:tblGrid>
      <w:tr w:rsidR="005D61FB" w14:paraId="45223352" w14:textId="77777777">
        <w:trPr>
          <w:trHeight w:val="445"/>
        </w:trPr>
        <w:tc>
          <w:tcPr>
            <w:tcW w:w="5868" w:type="dxa"/>
          </w:tcPr>
          <w:p w14:paraId="2C8473F9"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698</w:t>
            </w:r>
            <w:r>
              <w:rPr>
                <w:spacing w:val="-4"/>
                <w:sz w:val="16"/>
              </w:rPr>
              <w:t xml:space="preserve"> </w:t>
            </w:r>
            <w:r>
              <w:rPr>
                <w:sz w:val="16"/>
              </w:rPr>
              <w:t>-</w:t>
            </w:r>
            <w:r>
              <w:rPr>
                <w:spacing w:val="-3"/>
                <w:sz w:val="16"/>
              </w:rPr>
              <w:t xml:space="preserve"> </w:t>
            </w:r>
            <w:r>
              <w:rPr>
                <w:sz w:val="16"/>
              </w:rPr>
              <w:t>GOLF</w:t>
            </w:r>
            <w:r>
              <w:rPr>
                <w:spacing w:val="-3"/>
                <w:sz w:val="16"/>
              </w:rPr>
              <w:t xml:space="preserve"> </w:t>
            </w:r>
            <w:r>
              <w:rPr>
                <w:spacing w:val="-2"/>
                <w:sz w:val="16"/>
              </w:rPr>
              <w:t>COURSE</w:t>
            </w:r>
          </w:p>
        </w:tc>
        <w:tc>
          <w:tcPr>
            <w:tcW w:w="2088" w:type="dxa"/>
          </w:tcPr>
          <w:p w14:paraId="7061DB44" w14:textId="12355F5D" w:rsidR="005D61FB" w:rsidRDefault="00947834">
            <w:pPr>
              <w:pStyle w:val="TableParagraph"/>
              <w:spacing w:line="20" w:lineRule="exact"/>
              <w:ind w:left="-1"/>
              <w:rPr>
                <w:sz w:val="2"/>
              </w:rPr>
            </w:pPr>
            <w:r>
              <w:rPr>
                <w:noProof/>
                <w:sz w:val="2"/>
              </w:rPr>
              <mc:AlternateContent>
                <mc:Choice Requires="wpg">
                  <w:drawing>
                    <wp:inline distT="0" distB="0" distL="0" distR="0" wp14:anchorId="41015666" wp14:editId="49991E8A">
                      <wp:extent cx="1252855" cy="9525"/>
                      <wp:effectExtent l="12065" t="3810" r="11430" b="5715"/>
                      <wp:docPr id="517"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18" name="Line 41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FE8B5" id="docshapegroup13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&#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NLb5sEhAgAAswQAAA4AAAAAAAAAAAAAAAAALgIAAGRycy9lMm9Eb2MueG1sUEsB&#10;Ai0AFAAGAAgAAAAhACuivqrbAAAAAwEAAA8AAAAAAAAAAAAAAAAAewQAAGRycy9kb3ducmV2Lnht&#10;bFBLBQYAAAAABAAEAPMAAACDBQAAAAA=&#10;">
                      <v:line id="Line 41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w10:anchorlock/>
                    </v:group>
                  </w:pict>
                </mc:Fallback>
              </mc:AlternateContent>
            </w:r>
          </w:p>
          <w:p w14:paraId="7525A84D" w14:textId="77777777" w:rsidR="005D61FB" w:rsidRDefault="00947834">
            <w:pPr>
              <w:pStyle w:val="TableParagraph"/>
              <w:spacing w:before="1"/>
              <w:ind w:right="152"/>
              <w:jc w:val="right"/>
              <w:rPr>
                <w:sz w:val="16"/>
              </w:rPr>
            </w:pPr>
            <w:r>
              <w:rPr>
                <w:spacing w:val="-2"/>
                <w:sz w:val="16"/>
              </w:rPr>
              <w:t>15,225.00</w:t>
            </w:r>
          </w:p>
        </w:tc>
        <w:tc>
          <w:tcPr>
            <w:tcW w:w="2088" w:type="dxa"/>
          </w:tcPr>
          <w:p w14:paraId="40B681B1" w14:textId="37809DAF" w:rsidR="005D61FB" w:rsidRDefault="00947834">
            <w:pPr>
              <w:pStyle w:val="TableParagraph"/>
              <w:spacing w:line="20" w:lineRule="exact"/>
              <w:ind w:left="-1"/>
              <w:rPr>
                <w:sz w:val="2"/>
              </w:rPr>
            </w:pPr>
            <w:r>
              <w:rPr>
                <w:noProof/>
                <w:sz w:val="2"/>
              </w:rPr>
              <mc:AlternateContent>
                <mc:Choice Requires="wpg">
                  <w:drawing>
                    <wp:inline distT="0" distB="0" distL="0" distR="0" wp14:anchorId="50F86EA2" wp14:editId="30B8AAE3">
                      <wp:extent cx="1252855" cy="9525"/>
                      <wp:effectExtent l="13970" t="3810" r="9525" b="5715"/>
                      <wp:docPr id="515"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16" name="Line 41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DAD5AC" id="docshapegroup13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">
                      <v:line id="Line 41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w10:anchorlock/>
                    </v:group>
                  </w:pict>
                </mc:Fallback>
              </mc:AlternateContent>
            </w:r>
          </w:p>
          <w:p w14:paraId="349A368C" w14:textId="77777777" w:rsidR="005D61FB" w:rsidRDefault="00947834">
            <w:pPr>
              <w:pStyle w:val="TableParagraph"/>
              <w:spacing w:before="1"/>
              <w:ind w:right="152"/>
              <w:jc w:val="right"/>
              <w:rPr>
                <w:sz w:val="16"/>
              </w:rPr>
            </w:pPr>
            <w:r>
              <w:rPr>
                <w:spacing w:val="-2"/>
                <w:sz w:val="16"/>
              </w:rPr>
              <w:t>15,225.00</w:t>
            </w:r>
          </w:p>
        </w:tc>
        <w:tc>
          <w:tcPr>
            <w:tcW w:w="1973" w:type="dxa"/>
            <w:tcBorders>
              <w:top w:val="single" w:sz="6" w:space="0" w:color="000000"/>
              <w:bottom w:val="single" w:sz="6" w:space="0" w:color="000000"/>
            </w:tcBorders>
          </w:tcPr>
          <w:p w14:paraId="1B2B6B22" w14:textId="77777777" w:rsidR="005D61FB" w:rsidRDefault="00947834">
            <w:pPr>
              <w:pStyle w:val="TableParagraph"/>
              <w:spacing w:before="21"/>
              <w:ind w:right="37"/>
              <w:jc w:val="right"/>
              <w:rPr>
                <w:sz w:val="16"/>
              </w:rPr>
            </w:pPr>
            <w:r>
              <w:rPr>
                <w:spacing w:val="-2"/>
                <w:sz w:val="16"/>
              </w:rPr>
              <w:t>8,077.16</w:t>
            </w:r>
          </w:p>
        </w:tc>
        <w:tc>
          <w:tcPr>
            <w:tcW w:w="115" w:type="dxa"/>
          </w:tcPr>
          <w:p w14:paraId="6BB9BBC2" w14:textId="77777777" w:rsidR="005D61FB" w:rsidRDefault="005D61FB">
            <w:pPr>
              <w:pStyle w:val="TableParagraph"/>
              <w:rPr>
                <w:rFonts w:ascii="Times New Roman"/>
                <w:sz w:val="16"/>
              </w:rPr>
            </w:pPr>
          </w:p>
        </w:tc>
        <w:tc>
          <w:tcPr>
            <w:tcW w:w="2088" w:type="dxa"/>
          </w:tcPr>
          <w:p w14:paraId="4F64FB76" w14:textId="75E8EC1A" w:rsidR="005D61FB" w:rsidRDefault="00947834">
            <w:pPr>
              <w:pStyle w:val="TableParagraph"/>
              <w:spacing w:line="20" w:lineRule="exact"/>
              <w:ind w:left="-1"/>
              <w:rPr>
                <w:sz w:val="2"/>
              </w:rPr>
            </w:pPr>
            <w:r>
              <w:rPr>
                <w:noProof/>
                <w:sz w:val="2"/>
              </w:rPr>
              <mc:AlternateContent>
                <mc:Choice Requires="wpg">
                  <w:drawing>
                    <wp:inline distT="0" distB="0" distL="0" distR="0" wp14:anchorId="074F657F" wp14:editId="0F922D84">
                      <wp:extent cx="1252855" cy="9525"/>
                      <wp:effectExtent l="8255" t="3810" r="5715" b="5715"/>
                      <wp:docPr id="513"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14" name="Line 41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BE1D6" id="docshapegroup13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ibSnkhAgAAswQAAA4AAAAAAAAAAAAAAAAALgIAAGRycy9lMm9Eb2MueG1sUEsB&#10;Ai0AFAAGAAgAAAAhACuivqrbAAAAAwEAAA8AAAAAAAAAAAAAAAAAewQAAGRycy9kb3ducmV2Lnht&#10;bFBLBQYAAAAABAAEAPMAAACDBQAAAAA=&#10;">
                      <v:line id="Line 41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w10:anchorlock/>
                    </v:group>
                  </w:pict>
                </mc:Fallback>
              </mc:AlternateContent>
            </w:r>
          </w:p>
          <w:p w14:paraId="700FAC9D" w14:textId="77777777" w:rsidR="005D61FB" w:rsidRDefault="00947834">
            <w:pPr>
              <w:pStyle w:val="TableParagraph"/>
              <w:spacing w:before="1"/>
              <w:ind w:right="152"/>
              <w:jc w:val="right"/>
              <w:rPr>
                <w:sz w:val="16"/>
              </w:rPr>
            </w:pPr>
            <w:r>
              <w:rPr>
                <w:spacing w:val="-2"/>
                <w:sz w:val="16"/>
              </w:rPr>
              <w:t>7,147.84</w:t>
            </w:r>
          </w:p>
        </w:tc>
        <w:tc>
          <w:tcPr>
            <w:tcW w:w="806" w:type="dxa"/>
            <w:tcBorders>
              <w:top w:val="single" w:sz="6" w:space="0" w:color="000000"/>
              <w:bottom w:val="single" w:sz="6" w:space="0" w:color="000000"/>
            </w:tcBorders>
          </w:tcPr>
          <w:p w14:paraId="245DFF91" w14:textId="77777777" w:rsidR="005D61FB" w:rsidRDefault="00947834">
            <w:pPr>
              <w:pStyle w:val="TableParagraph"/>
              <w:spacing w:before="21"/>
              <w:ind w:left="-1" w:right="36"/>
              <w:jc w:val="right"/>
              <w:rPr>
                <w:sz w:val="16"/>
              </w:rPr>
            </w:pPr>
            <w:r>
              <w:rPr>
                <w:spacing w:val="-2"/>
                <w:sz w:val="16"/>
              </w:rPr>
              <w:t>53.05</w:t>
            </w:r>
          </w:p>
        </w:tc>
      </w:tr>
      <w:tr w:rsidR="005D61FB" w14:paraId="56302179" w14:textId="77777777">
        <w:trPr>
          <w:trHeight w:val="668"/>
        </w:trPr>
        <w:tc>
          <w:tcPr>
            <w:tcW w:w="5868" w:type="dxa"/>
          </w:tcPr>
          <w:p w14:paraId="4C179BDE"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tcPr>
          <w:p w14:paraId="40C36DA3" w14:textId="6F0DD430" w:rsidR="005D61FB" w:rsidRDefault="00947834">
            <w:pPr>
              <w:pStyle w:val="TableParagraph"/>
              <w:spacing w:line="20" w:lineRule="exact"/>
              <w:ind w:left="-1"/>
              <w:rPr>
                <w:sz w:val="2"/>
              </w:rPr>
            </w:pPr>
            <w:r>
              <w:rPr>
                <w:noProof/>
                <w:sz w:val="2"/>
              </w:rPr>
              <mc:AlternateContent>
                <mc:Choice Requires="wpg">
                  <w:drawing>
                    <wp:inline distT="0" distB="0" distL="0" distR="0" wp14:anchorId="60A25CB9" wp14:editId="00B9B2D2">
                      <wp:extent cx="1252855" cy="9525"/>
                      <wp:effectExtent l="12065" t="635" r="11430" b="8890"/>
                      <wp:docPr id="511"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12" name="Line 41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B3B1D9" id="docshapegroup14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&#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LbscJSACAACzBAAADgAAAAAAAAAAAAAAAAAuAgAAZHJzL2Uyb0RvYy54bWxQSwEC&#10;LQAUAAYACAAAACEAK6K+qtsAAAADAQAADwAAAAAAAAAAAAAAAAB6BAAAZHJzL2Rvd25yZXYueG1s&#10;UEsFBgAAAAAEAAQA8wAAAIIFAAAAAA==&#10;">
                      <v:line id="Line 41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w10:anchorlock/>
                    </v:group>
                  </w:pict>
                </mc:Fallback>
              </mc:AlternateContent>
            </w:r>
          </w:p>
          <w:p w14:paraId="2451E5D3" w14:textId="77777777" w:rsidR="005D61FB" w:rsidRDefault="00947834">
            <w:pPr>
              <w:pStyle w:val="TableParagraph"/>
              <w:spacing w:before="1"/>
              <w:ind w:right="152"/>
              <w:jc w:val="right"/>
              <w:rPr>
                <w:sz w:val="16"/>
              </w:rPr>
            </w:pPr>
            <w:r>
              <w:rPr>
                <w:spacing w:val="-2"/>
                <w:sz w:val="16"/>
              </w:rPr>
              <w:t>15,225.00</w:t>
            </w:r>
          </w:p>
        </w:tc>
        <w:tc>
          <w:tcPr>
            <w:tcW w:w="2088" w:type="dxa"/>
          </w:tcPr>
          <w:p w14:paraId="74EAA0CC" w14:textId="54C2B7BF" w:rsidR="005D61FB" w:rsidRDefault="00947834">
            <w:pPr>
              <w:pStyle w:val="TableParagraph"/>
              <w:spacing w:line="20" w:lineRule="exact"/>
              <w:ind w:left="-1"/>
              <w:rPr>
                <w:sz w:val="2"/>
              </w:rPr>
            </w:pPr>
            <w:r>
              <w:rPr>
                <w:noProof/>
                <w:sz w:val="2"/>
              </w:rPr>
              <mc:AlternateContent>
                <mc:Choice Requires="wpg">
                  <w:drawing>
                    <wp:inline distT="0" distB="0" distL="0" distR="0" wp14:anchorId="63BE9618" wp14:editId="62D9B35C">
                      <wp:extent cx="1252855" cy="9525"/>
                      <wp:effectExtent l="13970" t="635" r="9525" b="8890"/>
                      <wp:docPr id="50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10" name="Line 40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C5212F" id="docshapegroup14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SlTTghAgAAswQAAA4AAAAAAAAAAAAAAAAALgIAAGRycy9lMm9Eb2MueG1sUEsB&#10;Ai0AFAAGAAgAAAAhACuivqrbAAAAAwEAAA8AAAAAAAAAAAAAAAAAewQAAGRycy9kb3ducmV2Lnht&#10;bFBLBQYAAAAABAAEAPMAAACDBQAAAAA=&#10;">
                      <v:line id="Line 40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w10:anchorlock/>
                    </v:group>
                  </w:pict>
                </mc:Fallback>
              </mc:AlternateContent>
            </w:r>
          </w:p>
          <w:p w14:paraId="6827A772" w14:textId="77777777" w:rsidR="005D61FB" w:rsidRDefault="00947834">
            <w:pPr>
              <w:pStyle w:val="TableParagraph"/>
              <w:spacing w:before="1"/>
              <w:ind w:right="152"/>
              <w:jc w:val="right"/>
              <w:rPr>
                <w:sz w:val="16"/>
              </w:rPr>
            </w:pPr>
            <w:r>
              <w:rPr>
                <w:spacing w:val="-2"/>
                <w:sz w:val="16"/>
              </w:rPr>
              <w:t>15,225.00</w:t>
            </w:r>
          </w:p>
        </w:tc>
        <w:tc>
          <w:tcPr>
            <w:tcW w:w="1973" w:type="dxa"/>
            <w:tcBorders>
              <w:top w:val="single" w:sz="6" w:space="0" w:color="000000"/>
              <w:bottom w:val="single" w:sz="12" w:space="0" w:color="000000"/>
            </w:tcBorders>
          </w:tcPr>
          <w:p w14:paraId="544FABA3" w14:textId="77777777" w:rsidR="005D61FB" w:rsidRDefault="00947834">
            <w:pPr>
              <w:pStyle w:val="TableParagraph"/>
              <w:spacing w:before="21"/>
              <w:ind w:right="37"/>
              <w:jc w:val="right"/>
              <w:rPr>
                <w:sz w:val="16"/>
              </w:rPr>
            </w:pPr>
            <w:r>
              <w:rPr>
                <w:spacing w:val="-2"/>
                <w:sz w:val="16"/>
              </w:rPr>
              <w:t>8,077.16</w:t>
            </w:r>
          </w:p>
        </w:tc>
        <w:tc>
          <w:tcPr>
            <w:tcW w:w="115" w:type="dxa"/>
          </w:tcPr>
          <w:p w14:paraId="0F786349" w14:textId="77777777" w:rsidR="005D61FB" w:rsidRDefault="005D61FB">
            <w:pPr>
              <w:pStyle w:val="TableParagraph"/>
              <w:rPr>
                <w:rFonts w:ascii="Times New Roman"/>
                <w:sz w:val="16"/>
              </w:rPr>
            </w:pPr>
          </w:p>
        </w:tc>
        <w:tc>
          <w:tcPr>
            <w:tcW w:w="2088" w:type="dxa"/>
          </w:tcPr>
          <w:p w14:paraId="18859D8C" w14:textId="2C3D5B0C" w:rsidR="005D61FB" w:rsidRDefault="00947834">
            <w:pPr>
              <w:pStyle w:val="TableParagraph"/>
              <w:spacing w:line="20" w:lineRule="exact"/>
              <w:ind w:left="-1"/>
              <w:rPr>
                <w:sz w:val="2"/>
              </w:rPr>
            </w:pPr>
            <w:r>
              <w:rPr>
                <w:noProof/>
                <w:sz w:val="2"/>
              </w:rPr>
              <mc:AlternateContent>
                <mc:Choice Requires="wpg">
                  <w:drawing>
                    <wp:inline distT="0" distB="0" distL="0" distR="0" wp14:anchorId="52469A27" wp14:editId="00EA0137">
                      <wp:extent cx="1252855" cy="9525"/>
                      <wp:effectExtent l="8255" t="635" r="5715" b="8890"/>
                      <wp:docPr id="507"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08" name="Line 40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A6DC07" id="docshapegroup14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&#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EkedWohAgAAswQAAA4AAAAAAAAAAAAAAAAALgIAAGRycy9lMm9Eb2MueG1sUEsB&#10;Ai0AFAAGAAgAAAAhACuivqrbAAAAAwEAAA8AAAAAAAAAAAAAAAAAewQAAGRycy9kb3ducmV2Lnht&#10;bFBLBQYAAAAABAAEAPMAAACDBQAAAAA=&#10;">
                      <v:line id="Line 40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w10:anchorlock/>
                    </v:group>
                  </w:pict>
                </mc:Fallback>
              </mc:AlternateContent>
            </w:r>
          </w:p>
          <w:p w14:paraId="58F9B5E9" w14:textId="77777777" w:rsidR="005D61FB" w:rsidRDefault="00947834">
            <w:pPr>
              <w:pStyle w:val="TableParagraph"/>
              <w:spacing w:before="1"/>
              <w:ind w:right="152"/>
              <w:jc w:val="right"/>
              <w:rPr>
                <w:sz w:val="16"/>
              </w:rPr>
            </w:pPr>
            <w:r>
              <w:rPr>
                <w:spacing w:val="-2"/>
                <w:sz w:val="16"/>
              </w:rPr>
              <w:t>7,147.84</w:t>
            </w:r>
          </w:p>
        </w:tc>
        <w:tc>
          <w:tcPr>
            <w:tcW w:w="806" w:type="dxa"/>
            <w:tcBorders>
              <w:top w:val="single" w:sz="6" w:space="0" w:color="000000"/>
              <w:bottom w:val="single" w:sz="12" w:space="0" w:color="000000"/>
            </w:tcBorders>
          </w:tcPr>
          <w:p w14:paraId="7EC4925E" w14:textId="77777777" w:rsidR="005D61FB" w:rsidRDefault="00947834">
            <w:pPr>
              <w:pStyle w:val="TableParagraph"/>
              <w:spacing w:before="21"/>
              <w:ind w:left="-1" w:right="36"/>
              <w:jc w:val="right"/>
              <w:rPr>
                <w:sz w:val="16"/>
              </w:rPr>
            </w:pPr>
            <w:r>
              <w:rPr>
                <w:spacing w:val="-2"/>
                <w:sz w:val="16"/>
              </w:rPr>
              <w:t>53.05</w:t>
            </w:r>
          </w:p>
        </w:tc>
      </w:tr>
      <w:tr w:rsidR="005D61FB" w14:paraId="16B5BD5F" w14:textId="77777777">
        <w:trPr>
          <w:trHeight w:val="363"/>
        </w:trPr>
        <w:tc>
          <w:tcPr>
            <w:tcW w:w="5868" w:type="dxa"/>
          </w:tcPr>
          <w:p w14:paraId="0F810C95" w14:textId="77777777" w:rsidR="005D61FB" w:rsidRDefault="00947834">
            <w:pPr>
              <w:pStyle w:val="TableParagraph"/>
              <w:spacing w:line="172" w:lineRule="exact"/>
              <w:ind w:left="50" w:right="3189"/>
              <w:rPr>
                <w:sz w:val="16"/>
              </w:rPr>
            </w:pPr>
            <w:r>
              <w:rPr>
                <w:sz w:val="16"/>
              </w:rPr>
              <w:t>Fund</w:t>
            </w:r>
            <w:r>
              <w:rPr>
                <w:spacing w:val="-10"/>
                <w:sz w:val="16"/>
              </w:rPr>
              <w:t xml:space="preserve"> </w:t>
            </w:r>
            <w:r>
              <w:rPr>
                <w:sz w:val="16"/>
              </w:rPr>
              <w:t>584</w:t>
            </w:r>
            <w:r>
              <w:rPr>
                <w:spacing w:val="-10"/>
                <w:sz w:val="16"/>
              </w:rPr>
              <w:t xml:space="preserve"> </w:t>
            </w:r>
            <w:r>
              <w:rPr>
                <w:sz w:val="16"/>
              </w:rPr>
              <w:t>-</w:t>
            </w:r>
            <w:r>
              <w:rPr>
                <w:spacing w:val="-10"/>
                <w:sz w:val="16"/>
              </w:rPr>
              <w:t xml:space="preserve"> </w:t>
            </w:r>
            <w:r>
              <w:rPr>
                <w:sz w:val="16"/>
              </w:rPr>
              <w:t>GOLF</w:t>
            </w:r>
            <w:r>
              <w:rPr>
                <w:spacing w:val="-10"/>
                <w:sz w:val="16"/>
              </w:rPr>
              <w:t xml:space="preserve"> </w:t>
            </w:r>
            <w:r>
              <w:rPr>
                <w:sz w:val="16"/>
              </w:rPr>
              <w:t>COURSE: TOTAL REVENUES</w:t>
            </w:r>
          </w:p>
        </w:tc>
        <w:tc>
          <w:tcPr>
            <w:tcW w:w="2088" w:type="dxa"/>
          </w:tcPr>
          <w:p w14:paraId="64CC59A3" w14:textId="77777777" w:rsidR="005D61FB" w:rsidRDefault="005D61FB">
            <w:pPr>
              <w:pStyle w:val="TableParagraph"/>
              <w:spacing w:before="5"/>
              <w:rPr>
                <w:sz w:val="16"/>
              </w:rPr>
            </w:pPr>
          </w:p>
          <w:p w14:paraId="0E97B42F" w14:textId="77777777" w:rsidR="005D61FB" w:rsidRDefault="00947834">
            <w:pPr>
              <w:pStyle w:val="TableParagraph"/>
              <w:spacing w:line="157" w:lineRule="exact"/>
              <w:ind w:right="152"/>
              <w:jc w:val="right"/>
              <w:rPr>
                <w:sz w:val="16"/>
              </w:rPr>
            </w:pPr>
            <w:r>
              <w:rPr>
                <w:spacing w:val="-2"/>
                <w:sz w:val="16"/>
              </w:rPr>
              <w:t>15,000.00</w:t>
            </w:r>
          </w:p>
        </w:tc>
        <w:tc>
          <w:tcPr>
            <w:tcW w:w="2088" w:type="dxa"/>
          </w:tcPr>
          <w:p w14:paraId="6CE82D1D" w14:textId="77777777" w:rsidR="005D61FB" w:rsidRDefault="005D61FB">
            <w:pPr>
              <w:pStyle w:val="TableParagraph"/>
              <w:spacing w:before="5"/>
              <w:rPr>
                <w:sz w:val="16"/>
              </w:rPr>
            </w:pPr>
          </w:p>
          <w:p w14:paraId="22179AA9" w14:textId="77777777" w:rsidR="005D61FB" w:rsidRDefault="00947834">
            <w:pPr>
              <w:pStyle w:val="TableParagraph"/>
              <w:spacing w:line="157" w:lineRule="exact"/>
              <w:ind w:right="152"/>
              <w:jc w:val="right"/>
              <w:rPr>
                <w:sz w:val="16"/>
              </w:rPr>
            </w:pPr>
            <w:r>
              <w:rPr>
                <w:spacing w:val="-2"/>
                <w:sz w:val="16"/>
              </w:rPr>
              <w:t>15,000.00</w:t>
            </w:r>
          </w:p>
        </w:tc>
        <w:tc>
          <w:tcPr>
            <w:tcW w:w="1973" w:type="dxa"/>
            <w:tcBorders>
              <w:top w:val="single" w:sz="12" w:space="0" w:color="000000"/>
            </w:tcBorders>
          </w:tcPr>
          <w:p w14:paraId="7E95193C" w14:textId="77777777" w:rsidR="005D61FB" w:rsidRDefault="005D61FB">
            <w:pPr>
              <w:pStyle w:val="TableParagraph"/>
              <w:spacing w:before="5"/>
              <w:rPr>
                <w:sz w:val="16"/>
              </w:rPr>
            </w:pPr>
          </w:p>
          <w:p w14:paraId="38F61CD1" w14:textId="77777777" w:rsidR="005D61FB" w:rsidRDefault="00947834">
            <w:pPr>
              <w:pStyle w:val="TableParagraph"/>
              <w:spacing w:line="157" w:lineRule="exact"/>
              <w:ind w:right="37"/>
              <w:jc w:val="right"/>
              <w:rPr>
                <w:sz w:val="16"/>
              </w:rPr>
            </w:pPr>
            <w:r>
              <w:rPr>
                <w:spacing w:val="-2"/>
                <w:sz w:val="16"/>
              </w:rPr>
              <w:t>15,541.04</w:t>
            </w:r>
          </w:p>
        </w:tc>
        <w:tc>
          <w:tcPr>
            <w:tcW w:w="115" w:type="dxa"/>
          </w:tcPr>
          <w:p w14:paraId="54BC47E1" w14:textId="77777777" w:rsidR="005D61FB" w:rsidRDefault="005D61FB">
            <w:pPr>
              <w:pStyle w:val="TableParagraph"/>
              <w:rPr>
                <w:rFonts w:ascii="Times New Roman"/>
                <w:sz w:val="16"/>
              </w:rPr>
            </w:pPr>
          </w:p>
        </w:tc>
        <w:tc>
          <w:tcPr>
            <w:tcW w:w="2088" w:type="dxa"/>
          </w:tcPr>
          <w:p w14:paraId="561E674B" w14:textId="77777777" w:rsidR="005D61FB" w:rsidRDefault="005D61FB">
            <w:pPr>
              <w:pStyle w:val="TableParagraph"/>
              <w:spacing w:before="5"/>
              <w:rPr>
                <w:sz w:val="16"/>
              </w:rPr>
            </w:pPr>
          </w:p>
          <w:p w14:paraId="676D78F1" w14:textId="77777777" w:rsidR="005D61FB" w:rsidRDefault="00947834">
            <w:pPr>
              <w:pStyle w:val="TableParagraph"/>
              <w:spacing w:line="157" w:lineRule="exact"/>
              <w:ind w:right="56"/>
              <w:jc w:val="right"/>
              <w:rPr>
                <w:sz w:val="16"/>
              </w:rPr>
            </w:pPr>
            <w:r>
              <w:rPr>
                <w:spacing w:val="-2"/>
                <w:sz w:val="16"/>
              </w:rPr>
              <w:t>(541.04)</w:t>
            </w:r>
          </w:p>
        </w:tc>
        <w:tc>
          <w:tcPr>
            <w:tcW w:w="806" w:type="dxa"/>
            <w:tcBorders>
              <w:top w:val="single" w:sz="12" w:space="0" w:color="000000"/>
            </w:tcBorders>
          </w:tcPr>
          <w:p w14:paraId="6DC5A770" w14:textId="77777777" w:rsidR="005D61FB" w:rsidRDefault="005D61FB">
            <w:pPr>
              <w:pStyle w:val="TableParagraph"/>
              <w:spacing w:before="5"/>
              <w:rPr>
                <w:sz w:val="16"/>
              </w:rPr>
            </w:pPr>
          </w:p>
          <w:p w14:paraId="52B5777C" w14:textId="77777777" w:rsidR="005D61FB" w:rsidRDefault="00947834">
            <w:pPr>
              <w:pStyle w:val="TableParagraph"/>
              <w:spacing w:line="157" w:lineRule="exact"/>
              <w:ind w:left="-1" w:right="36"/>
              <w:jc w:val="right"/>
              <w:rPr>
                <w:sz w:val="16"/>
              </w:rPr>
            </w:pPr>
            <w:r>
              <w:rPr>
                <w:spacing w:val="-2"/>
                <w:sz w:val="16"/>
              </w:rPr>
              <w:t>103.61</w:t>
            </w:r>
          </w:p>
        </w:tc>
      </w:tr>
      <w:tr w:rsidR="005D61FB" w14:paraId="25763B47" w14:textId="77777777">
        <w:trPr>
          <w:trHeight w:val="189"/>
        </w:trPr>
        <w:tc>
          <w:tcPr>
            <w:tcW w:w="5868" w:type="dxa"/>
          </w:tcPr>
          <w:p w14:paraId="552E9983"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tcPr>
          <w:p w14:paraId="77C412AC" w14:textId="77777777" w:rsidR="005D61FB" w:rsidRDefault="00947834">
            <w:pPr>
              <w:pStyle w:val="TableParagraph"/>
              <w:spacing w:line="170" w:lineRule="exact"/>
              <w:ind w:right="152"/>
              <w:jc w:val="right"/>
              <w:rPr>
                <w:sz w:val="16"/>
              </w:rPr>
            </w:pPr>
            <w:r>
              <w:rPr>
                <w:spacing w:val="-2"/>
                <w:sz w:val="16"/>
              </w:rPr>
              <w:t>15,225.00</w:t>
            </w:r>
          </w:p>
        </w:tc>
        <w:tc>
          <w:tcPr>
            <w:tcW w:w="2088" w:type="dxa"/>
          </w:tcPr>
          <w:p w14:paraId="380D59C1" w14:textId="77777777" w:rsidR="005D61FB" w:rsidRDefault="00947834">
            <w:pPr>
              <w:pStyle w:val="TableParagraph"/>
              <w:spacing w:line="170" w:lineRule="exact"/>
              <w:ind w:right="152"/>
              <w:jc w:val="right"/>
              <w:rPr>
                <w:sz w:val="16"/>
              </w:rPr>
            </w:pPr>
            <w:r>
              <w:rPr>
                <w:spacing w:val="-2"/>
                <w:sz w:val="16"/>
              </w:rPr>
              <w:t>15,225.00</w:t>
            </w:r>
          </w:p>
        </w:tc>
        <w:tc>
          <w:tcPr>
            <w:tcW w:w="1973" w:type="dxa"/>
            <w:tcBorders>
              <w:bottom w:val="single" w:sz="6" w:space="0" w:color="000000"/>
            </w:tcBorders>
          </w:tcPr>
          <w:p w14:paraId="733911F5" w14:textId="77777777" w:rsidR="005D61FB" w:rsidRDefault="00947834">
            <w:pPr>
              <w:pStyle w:val="TableParagraph"/>
              <w:spacing w:line="170" w:lineRule="exact"/>
              <w:ind w:right="37"/>
              <w:jc w:val="right"/>
              <w:rPr>
                <w:sz w:val="16"/>
              </w:rPr>
            </w:pPr>
            <w:r>
              <w:rPr>
                <w:spacing w:val="-2"/>
                <w:sz w:val="16"/>
              </w:rPr>
              <w:t>8,077.16</w:t>
            </w:r>
          </w:p>
        </w:tc>
        <w:tc>
          <w:tcPr>
            <w:tcW w:w="115" w:type="dxa"/>
          </w:tcPr>
          <w:p w14:paraId="6F72E3D4" w14:textId="77777777" w:rsidR="005D61FB" w:rsidRDefault="005D61FB">
            <w:pPr>
              <w:pStyle w:val="TableParagraph"/>
              <w:rPr>
                <w:rFonts w:ascii="Times New Roman"/>
                <w:sz w:val="12"/>
              </w:rPr>
            </w:pPr>
          </w:p>
        </w:tc>
        <w:tc>
          <w:tcPr>
            <w:tcW w:w="2088" w:type="dxa"/>
          </w:tcPr>
          <w:p w14:paraId="259B37B9" w14:textId="77777777" w:rsidR="005D61FB" w:rsidRDefault="00947834">
            <w:pPr>
              <w:pStyle w:val="TableParagraph"/>
              <w:spacing w:line="170" w:lineRule="exact"/>
              <w:ind w:right="152"/>
              <w:jc w:val="right"/>
              <w:rPr>
                <w:sz w:val="16"/>
              </w:rPr>
            </w:pPr>
            <w:r>
              <w:rPr>
                <w:spacing w:val="-2"/>
                <w:sz w:val="16"/>
              </w:rPr>
              <w:t>7,147.84</w:t>
            </w:r>
          </w:p>
        </w:tc>
        <w:tc>
          <w:tcPr>
            <w:tcW w:w="806" w:type="dxa"/>
            <w:tcBorders>
              <w:bottom w:val="single" w:sz="6" w:space="0" w:color="000000"/>
            </w:tcBorders>
          </w:tcPr>
          <w:p w14:paraId="4EB589D9" w14:textId="77777777" w:rsidR="005D61FB" w:rsidRDefault="00947834">
            <w:pPr>
              <w:pStyle w:val="TableParagraph"/>
              <w:spacing w:line="170" w:lineRule="exact"/>
              <w:ind w:left="-1" w:right="36"/>
              <w:jc w:val="right"/>
              <w:rPr>
                <w:sz w:val="16"/>
              </w:rPr>
            </w:pPr>
            <w:r>
              <w:rPr>
                <w:spacing w:val="-2"/>
                <w:sz w:val="16"/>
              </w:rPr>
              <w:t>53.05</w:t>
            </w:r>
          </w:p>
        </w:tc>
      </w:tr>
      <w:tr w:rsidR="005D61FB" w14:paraId="6632CE26" w14:textId="77777777">
        <w:trPr>
          <w:trHeight w:val="198"/>
        </w:trPr>
        <w:tc>
          <w:tcPr>
            <w:tcW w:w="5868" w:type="dxa"/>
          </w:tcPr>
          <w:p w14:paraId="43CCC66B"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tcPr>
          <w:p w14:paraId="21E4D67B" w14:textId="11DE678E" w:rsidR="005D61FB" w:rsidRDefault="00947834">
            <w:pPr>
              <w:pStyle w:val="TableParagraph"/>
              <w:spacing w:line="20" w:lineRule="exact"/>
              <w:ind w:left="-1"/>
              <w:rPr>
                <w:sz w:val="2"/>
              </w:rPr>
            </w:pPr>
            <w:r>
              <w:rPr>
                <w:noProof/>
                <w:sz w:val="2"/>
              </w:rPr>
              <mc:AlternateContent>
                <mc:Choice Requires="wpg">
                  <w:drawing>
                    <wp:inline distT="0" distB="0" distL="0" distR="0" wp14:anchorId="574AA80D" wp14:editId="179A348B">
                      <wp:extent cx="1252855" cy="9525"/>
                      <wp:effectExtent l="12065" t="3810" r="11430" b="5715"/>
                      <wp:docPr id="505"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06" name="Line 40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9B846" id="docshapegroup14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&#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S3AdXiACAACzBAAADgAAAAAAAAAAAAAAAAAuAgAAZHJzL2Uyb0RvYy54bWxQSwEC&#10;LQAUAAYACAAAACEAK6K+qtsAAAADAQAADwAAAAAAAAAAAAAAAAB6BAAAZHJzL2Rvd25yZXYueG1s&#10;UEsFBgAAAAAEAAQA8wAAAIIFAAAAAA==&#10;">
                      <v:line id="Line 40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w10:anchorlock/>
                    </v:group>
                  </w:pict>
                </mc:Fallback>
              </mc:AlternateContent>
            </w:r>
          </w:p>
          <w:p w14:paraId="6304FDD4" w14:textId="77777777" w:rsidR="005D61FB" w:rsidRDefault="00947834">
            <w:pPr>
              <w:pStyle w:val="TableParagraph"/>
              <w:spacing w:before="1" w:line="157" w:lineRule="exact"/>
              <w:ind w:right="56"/>
              <w:jc w:val="right"/>
              <w:rPr>
                <w:sz w:val="16"/>
              </w:rPr>
            </w:pPr>
            <w:r>
              <w:rPr>
                <w:spacing w:val="-2"/>
                <w:sz w:val="16"/>
              </w:rPr>
              <w:t>(225.00)</w:t>
            </w:r>
          </w:p>
        </w:tc>
        <w:tc>
          <w:tcPr>
            <w:tcW w:w="2088" w:type="dxa"/>
          </w:tcPr>
          <w:p w14:paraId="518AA35A" w14:textId="63F0B53F" w:rsidR="005D61FB" w:rsidRDefault="00947834">
            <w:pPr>
              <w:pStyle w:val="TableParagraph"/>
              <w:spacing w:line="20" w:lineRule="exact"/>
              <w:ind w:left="-1"/>
              <w:rPr>
                <w:sz w:val="2"/>
              </w:rPr>
            </w:pPr>
            <w:r>
              <w:rPr>
                <w:noProof/>
                <w:sz w:val="2"/>
              </w:rPr>
              <mc:AlternateContent>
                <mc:Choice Requires="wpg">
                  <w:drawing>
                    <wp:inline distT="0" distB="0" distL="0" distR="0" wp14:anchorId="23BACF9B" wp14:editId="4F17ED20">
                      <wp:extent cx="1252855" cy="9525"/>
                      <wp:effectExtent l="13970" t="3810" r="9525" b="5715"/>
                      <wp:docPr id="503"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04" name="Line 40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D58522" id="docshapegroup14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&#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ONe2dIhAgAAswQAAA4AAAAAAAAAAAAAAAAALgIAAGRycy9lMm9Eb2MueG1sUEsB&#10;Ai0AFAAGAAgAAAAhACuivqrbAAAAAwEAAA8AAAAAAAAAAAAAAAAAewQAAGRycy9kb3ducmV2Lnht&#10;bFBLBQYAAAAABAAEAPMAAACDBQAAAAA=&#10;">
                      <v:line id="Line 40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w10:anchorlock/>
                    </v:group>
                  </w:pict>
                </mc:Fallback>
              </mc:AlternateContent>
            </w:r>
          </w:p>
          <w:p w14:paraId="4EA99EC4" w14:textId="77777777" w:rsidR="005D61FB" w:rsidRDefault="00947834">
            <w:pPr>
              <w:pStyle w:val="TableParagraph"/>
              <w:spacing w:before="1" w:line="157" w:lineRule="exact"/>
              <w:ind w:right="56"/>
              <w:jc w:val="right"/>
              <w:rPr>
                <w:sz w:val="16"/>
              </w:rPr>
            </w:pPr>
            <w:r>
              <w:rPr>
                <w:spacing w:val="-2"/>
                <w:sz w:val="16"/>
              </w:rPr>
              <w:t>(225.00)</w:t>
            </w:r>
          </w:p>
        </w:tc>
        <w:tc>
          <w:tcPr>
            <w:tcW w:w="1973" w:type="dxa"/>
            <w:tcBorders>
              <w:top w:val="single" w:sz="6" w:space="0" w:color="000000"/>
            </w:tcBorders>
          </w:tcPr>
          <w:p w14:paraId="5C3CB4B2" w14:textId="77777777" w:rsidR="005D61FB" w:rsidRDefault="00947834">
            <w:pPr>
              <w:pStyle w:val="TableParagraph"/>
              <w:spacing w:before="21" w:line="157" w:lineRule="exact"/>
              <w:ind w:right="37"/>
              <w:jc w:val="right"/>
              <w:rPr>
                <w:sz w:val="16"/>
              </w:rPr>
            </w:pPr>
            <w:r>
              <w:rPr>
                <w:spacing w:val="-2"/>
                <w:sz w:val="16"/>
              </w:rPr>
              <w:t>7,463.88</w:t>
            </w:r>
          </w:p>
        </w:tc>
        <w:tc>
          <w:tcPr>
            <w:tcW w:w="115" w:type="dxa"/>
          </w:tcPr>
          <w:p w14:paraId="1FECF54C" w14:textId="77777777" w:rsidR="005D61FB" w:rsidRDefault="005D61FB">
            <w:pPr>
              <w:pStyle w:val="TableParagraph"/>
              <w:rPr>
                <w:rFonts w:ascii="Times New Roman"/>
                <w:sz w:val="12"/>
              </w:rPr>
            </w:pPr>
          </w:p>
        </w:tc>
        <w:tc>
          <w:tcPr>
            <w:tcW w:w="2088" w:type="dxa"/>
          </w:tcPr>
          <w:p w14:paraId="608B15E9" w14:textId="68F45233" w:rsidR="005D61FB" w:rsidRDefault="00947834">
            <w:pPr>
              <w:pStyle w:val="TableParagraph"/>
              <w:spacing w:line="20" w:lineRule="exact"/>
              <w:ind w:left="-1"/>
              <w:rPr>
                <w:sz w:val="2"/>
              </w:rPr>
            </w:pPr>
            <w:r>
              <w:rPr>
                <w:noProof/>
                <w:sz w:val="2"/>
              </w:rPr>
              <mc:AlternateContent>
                <mc:Choice Requires="wpg">
                  <w:drawing>
                    <wp:inline distT="0" distB="0" distL="0" distR="0" wp14:anchorId="3652CBC7" wp14:editId="68F3B85A">
                      <wp:extent cx="1252855" cy="9525"/>
                      <wp:effectExtent l="8255" t="3810" r="5715" b="5715"/>
                      <wp:docPr id="501"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502" name="Line 40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A2D173" id="docshapegroup14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&#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LZ+j44hAgAAswQAAA4AAAAAAAAAAAAAAAAALgIAAGRycy9lMm9Eb2MueG1sUEsB&#10;Ai0AFAAGAAgAAAAhACuivqrbAAAAAwEAAA8AAAAAAAAAAAAAAAAAewQAAGRycy9kb3ducmV2Lnht&#10;bFBLBQYAAAAABAAEAPMAAACDBQAAAAA=&#10;">
                      <v:line id="Line 40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w10:anchorlock/>
                    </v:group>
                  </w:pict>
                </mc:Fallback>
              </mc:AlternateContent>
            </w:r>
          </w:p>
          <w:p w14:paraId="52D4796A" w14:textId="77777777" w:rsidR="005D61FB" w:rsidRDefault="00947834">
            <w:pPr>
              <w:pStyle w:val="TableParagraph"/>
              <w:spacing w:before="1" w:line="157" w:lineRule="exact"/>
              <w:ind w:right="56"/>
              <w:jc w:val="right"/>
              <w:rPr>
                <w:sz w:val="16"/>
              </w:rPr>
            </w:pPr>
            <w:r>
              <w:rPr>
                <w:spacing w:val="-2"/>
                <w:sz w:val="16"/>
              </w:rPr>
              <w:t>(7,688.88)</w:t>
            </w:r>
          </w:p>
        </w:tc>
        <w:tc>
          <w:tcPr>
            <w:tcW w:w="806" w:type="dxa"/>
            <w:tcBorders>
              <w:top w:val="single" w:sz="6" w:space="0" w:color="000000"/>
            </w:tcBorders>
          </w:tcPr>
          <w:p w14:paraId="3C42B552" w14:textId="77777777" w:rsidR="005D61FB" w:rsidRDefault="00947834">
            <w:pPr>
              <w:pStyle w:val="TableParagraph"/>
              <w:spacing w:before="21" w:line="157" w:lineRule="exact"/>
              <w:ind w:left="-1" w:right="36"/>
              <w:jc w:val="right"/>
              <w:rPr>
                <w:sz w:val="16"/>
              </w:rPr>
            </w:pPr>
            <w:r>
              <w:rPr>
                <w:spacing w:val="-2"/>
                <w:sz w:val="16"/>
              </w:rPr>
              <w:t>3,317.28</w:t>
            </w:r>
          </w:p>
        </w:tc>
      </w:tr>
      <w:tr w:rsidR="005D61FB" w14:paraId="13101A55" w14:textId="77777777">
        <w:trPr>
          <w:trHeight w:val="172"/>
        </w:trPr>
        <w:tc>
          <w:tcPr>
            <w:tcW w:w="5868" w:type="dxa"/>
          </w:tcPr>
          <w:p w14:paraId="461B6CF5"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tcPr>
          <w:p w14:paraId="252FD516" w14:textId="77777777" w:rsidR="005D61FB" w:rsidRDefault="00947834">
            <w:pPr>
              <w:pStyle w:val="TableParagraph"/>
              <w:spacing w:line="153" w:lineRule="exact"/>
              <w:ind w:right="152"/>
              <w:jc w:val="right"/>
              <w:rPr>
                <w:sz w:val="16"/>
              </w:rPr>
            </w:pPr>
            <w:r>
              <w:rPr>
                <w:spacing w:val="-2"/>
                <w:sz w:val="16"/>
              </w:rPr>
              <w:t>13,320.04</w:t>
            </w:r>
          </w:p>
        </w:tc>
        <w:tc>
          <w:tcPr>
            <w:tcW w:w="2088" w:type="dxa"/>
          </w:tcPr>
          <w:p w14:paraId="370E7DEA" w14:textId="77777777" w:rsidR="005D61FB" w:rsidRDefault="00947834">
            <w:pPr>
              <w:pStyle w:val="TableParagraph"/>
              <w:spacing w:line="153" w:lineRule="exact"/>
              <w:ind w:right="152"/>
              <w:jc w:val="right"/>
              <w:rPr>
                <w:sz w:val="16"/>
              </w:rPr>
            </w:pPr>
            <w:r>
              <w:rPr>
                <w:spacing w:val="-2"/>
                <w:sz w:val="16"/>
              </w:rPr>
              <w:t>13,320.04</w:t>
            </w:r>
          </w:p>
        </w:tc>
        <w:tc>
          <w:tcPr>
            <w:tcW w:w="1973" w:type="dxa"/>
          </w:tcPr>
          <w:p w14:paraId="42015A71" w14:textId="77777777" w:rsidR="005D61FB" w:rsidRDefault="00947834">
            <w:pPr>
              <w:pStyle w:val="TableParagraph"/>
              <w:spacing w:line="153" w:lineRule="exact"/>
              <w:ind w:right="37"/>
              <w:jc w:val="right"/>
              <w:rPr>
                <w:sz w:val="16"/>
              </w:rPr>
            </w:pPr>
            <w:r>
              <w:rPr>
                <w:spacing w:val="-2"/>
                <w:sz w:val="16"/>
              </w:rPr>
              <w:t>13,320.04</w:t>
            </w:r>
          </w:p>
        </w:tc>
        <w:tc>
          <w:tcPr>
            <w:tcW w:w="115" w:type="dxa"/>
          </w:tcPr>
          <w:p w14:paraId="48F7721F" w14:textId="77777777" w:rsidR="005D61FB" w:rsidRDefault="005D61FB">
            <w:pPr>
              <w:pStyle w:val="TableParagraph"/>
              <w:rPr>
                <w:rFonts w:ascii="Times New Roman"/>
                <w:sz w:val="10"/>
              </w:rPr>
            </w:pPr>
          </w:p>
        </w:tc>
        <w:tc>
          <w:tcPr>
            <w:tcW w:w="2088" w:type="dxa"/>
          </w:tcPr>
          <w:p w14:paraId="57E1FDA1" w14:textId="77777777" w:rsidR="005D61FB" w:rsidRDefault="005D61FB">
            <w:pPr>
              <w:pStyle w:val="TableParagraph"/>
              <w:rPr>
                <w:rFonts w:ascii="Times New Roman"/>
                <w:sz w:val="10"/>
              </w:rPr>
            </w:pPr>
          </w:p>
        </w:tc>
        <w:tc>
          <w:tcPr>
            <w:tcW w:w="806" w:type="dxa"/>
          </w:tcPr>
          <w:p w14:paraId="13CBF8AF" w14:textId="77777777" w:rsidR="005D61FB" w:rsidRDefault="005D61FB">
            <w:pPr>
              <w:pStyle w:val="TableParagraph"/>
              <w:rPr>
                <w:rFonts w:ascii="Times New Roman"/>
                <w:sz w:val="10"/>
              </w:rPr>
            </w:pPr>
          </w:p>
        </w:tc>
      </w:tr>
      <w:tr w:rsidR="005D61FB" w14:paraId="19FBF276" w14:textId="77777777">
        <w:trPr>
          <w:trHeight w:val="177"/>
        </w:trPr>
        <w:tc>
          <w:tcPr>
            <w:tcW w:w="5868" w:type="dxa"/>
          </w:tcPr>
          <w:p w14:paraId="6BCEF0AA"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tcPr>
          <w:p w14:paraId="7CF39607" w14:textId="77777777" w:rsidR="005D61FB" w:rsidRDefault="00947834">
            <w:pPr>
              <w:pStyle w:val="TableParagraph"/>
              <w:spacing w:line="157" w:lineRule="exact"/>
              <w:ind w:right="152"/>
              <w:jc w:val="right"/>
              <w:rPr>
                <w:sz w:val="16"/>
              </w:rPr>
            </w:pPr>
            <w:r>
              <w:rPr>
                <w:spacing w:val="-2"/>
                <w:sz w:val="16"/>
              </w:rPr>
              <w:t>13,095.04</w:t>
            </w:r>
          </w:p>
        </w:tc>
        <w:tc>
          <w:tcPr>
            <w:tcW w:w="2088" w:type="dxa"/>
          </w:tcPr>
          <w:p w14:paraId="27CF7684" w14:textId="77777777" w:rsidR="005D61FB" w:rsidRDefault="00947834">
            <w:pPr>
              <w:pStyle w:val="TableParagraph"/>
              <w:spacing w:line="157" w:lineRule="exact"/>
              <w:ind w:right="152"/>
              <w:jc w:val="right"/>
              <w:rPr>
                <w:sz w:val="16"/>
              </w:rPr>
            </w:pPr>
            <w:r>
              <w:rPr>
                <w:spacing w:val="-2"/>
                <w:sz w:val="16"/>
              </w:rPr>
              <w:t>13,095.04</w:t>
            </w:r>
          </w:p>
        </w:tc>
        <w:tc>
          <w:tcPr>
            <w:tcW w:w="1973" w:type="dxa"/>
          </w:tcPr>
          <w:p w14:paraId="5D02760D" w14:textId="77777777" w:rsidR="005D61FB" w:rsidRDefault="00947834">
            <w:pPr>
              <w:pStyle w:val="TableParagraph"/>
              <w:spacing w:line="157" w:lineRule="exact"/>
              <w:ind w:right="37"/>
              <w:jc w:val="right"/>
              <w:rPr>
                <w:sz w:val="16"/>
              </w:rPr>
            </w:pPr>
            <w:r>
              <w:rPr>
                <w:spacing w:val="-2"/>
                <w:sz w:val="16"/>
              </w:rPr>
              <w:t>20,783.92</w:t>
            </w:r>
          </w:p>
        </w:tc>
        <w:tc>
          <w:tcPr>
            <w:tcW w:w="115" w:type="dxa"/>
          </w:tcPr>
          <w:p w14:paraId="4277B13B" w14:textId="77777777" w:rsidR="005D61FB" w:rsidRDefault="005D61FB">
            <w:pPr>
              <w:pStyle w:val="TableParagraph"/>
              <w:rPr>
                <w:rFonts w:ascii="Times New Roman"/>
                <w:sz w:val="10"/>
              </w:rPr>
            </w:pPr>
          </w:p>
        </w:tc>
        <w:tc>
          <w:tcPr>
            <w:tcW w:w="2088" w:type="dxa"/>
          </w:tcPr>
          <w:p w14:paraId="04D6FC7A" w14:textId="77777777" w:rsidR="005D61FB" w:rsidRDefault="005D61FB">
            <w:pPr>
              <w:pStyle w:val="TableParagraph"/>
              <w:rPr>
                <w:rFonts w:ascii="Times New Roman"/>
                <w:sz w:val="10"/>
              </w:rPr>
            </w:pPr>
          </w:p>
        </w:tc>
        <w:tc>
          <w:tcPr>
            <w:tcW w:w="806" w:type="dxa"/>
          </w:tcPr>
          <w:p w14:paraId="46A09835" w14:textId="77777777" w:rsidR="005D61FB" w:rsidRDefault="005D61FB">
            <w:pPr>
              <w:pStyle w:val="TableParagraph"/>
              <w:rPr>
                <w:rFonts w:ascii="Times New Roman"/>
                <w:sz w:val="10"/>
              </w:rPr>
            </w:pPr>
          </w:p>
        </w:tc>
      </w:tr>
    </w:tbl>
    <w:p w14:paraId="71915E19"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2088"/>
        <w:gridCol w:w="2033"/>
        <w:gridCol w:w="778"/>
      </w:tblGrid>
      <w:tr w:rsidR="005D61FB" w14:paraId="11F4C9AE" w14:textId="77777777">
        <w:trPr>
          <w:trHeight w:val="181"/>
        </w:trPr>
        <w:tc>
          <w:tcPr>
            <w:tcW w:w="5069" w:type="dxa"/>
            <w:gridSpan w:val="2"/>
          </w:tcPr>
          <w:p w14:paraId="70D3DEFD" w14:textId="77777777" w:rsidR="005D61FB" w:rsidRDefault="005D61FB">
            <w:pPr>
              <w:pStyle w:val="TableParagraph"/>
              <w:rPr>
                <w:rFonts w:ascii="Times New Roman"/>
                <w:sz w:val="12"/>
              </w:rPr>
            </w:pPr>
          </w:p>
        </w:tc>
        <w:tc>
          <w:tcPr>
            <w:tcW w:w="3180" w:type="dxa"/>
          </w:tcPr>
          <w:p w14:paraId="0B1E7E22"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2BD99952" w14:textId="77777777" w:rsidR="005D61FB" w:rsidRDefault="00947834">
            <w:pPr>
              <w:pStyle w:val="TableParagraph"/>
              <w:spacing w:line="161" w:lineRule="exact"/>
              <w:ind w:right="226"/>
              <w:jc w:val="right"/>
              <w:rPr>
                <w:sz w:val="16"/>
              </w:rPr>
            </w:pPr>
            <w:r>
              <w:rPr>
                <w:spacing w:val="-4"/>
                <w:sz w:val="16"/>
              </w:rPr>
              <w:t>2021</w:t>
            </w:r>
          </w:p>
        </w:tc>
        <w:tc>
          <w:tcPr>
            <w:tcW w:w="2088" w:type="dxa"/>
          </w:tcPr>
          <w:p w14:paraId="55DBB6C1" w14:textId="77777777" w:rsidR="005D61FB" w:rsidRDefault="00947834">
            <w:pPr>
              <w:pStyle w:val="TableParagraph"/>
              <w:spacing w:line="161" w:lineRule="exact"/>
              <w:ind w:right="226"/>
              <w:jc w:val="right"/>
              <w:rPr>
                <w:sz w:val="16"/>
              </w:rPr>
            </w:pPr>
            <w:r>
              <w:rPr>
                <w:spacing w:val="-2"/>
                <w:sz w:val="16"/>
              </w:rPr>
              <w:t>12/31/2021</w:t>
            </w:r>
          </w:p>
        </w:tc>
        <w:tc>
          <w:tcPr>
            <w:tcW w:w="2033" w:type="dxa"/>
          </w:tcPr>
          <w:p w14:paraId="68FEED64"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16E60905"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092C79A1" w14:textId="77777777">
        <w:trPr>
          <w:trHeight w:val="249"/>
        </w:trPr>
        <w:tc>
          <w:tcPr>
            <w:tcW w:w="1433" w:type="dxa"/>
            <w:tcBorders>
              <w:bottom w:val="single" w:sz="6" w:space="0" w:color="000000"/>
            </w:tcBorders>
          </w:tcPr>
          <w:p w14:paraId="76E9C8E9"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01CD9566"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46E91C2E"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77EAFE68"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0D2EC9A1" w14:textId="77777777" w:rsidR="005D61FB" w:rsidRDefault="00947834">
            <w:pPr>
              <w:pStyle w:val="TableParagraph"/>
              <w:ind w:right="226"/>
              <w:jc w:val="right"/>
              <w:rPr>
                <w:sz w:val="16"/>
              </w:rPr>
            </w:pPr>
            <w:r>
              <w:rPr>
                <w:sz w:val="16"/>
              </w:rPr>
              <w:t>NORMAL</w:t>
            </w:r>
            <w:r>
              <w:rPr>
                <w:spacing w:val="-6"/>
                <w:sz w:val="16"/>
              </w:rPr>
              <w:t xml:space="preserve"> </w:t>
            </w:r>
            <w:r>
              <w:rPr>
                <w:spacing w:val="-2"/>
                <w:sz w:val="16"/>
              </w:rPr>
              <w:t>(ABNORMAL)</w:t>
            </w:r>
          </w:p>
        </w:tc>
        <w:tc>
          <w:tcPr>
            <w:tcW w:w="2033" w:type="dxa"/>
            <w:tcBorders>
              <w:bottom w:val="single" w:sz="6" w:space="0" w:color="000000"/>
            </w:tcBorders>
          </w:tcPr>
          <w:p w14:paraId="56F9E40D"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4BAEBA43" w14:textId="77777777" w:rsidR="005D61FB" w:rsidRDefault="00947834">
            <w:pPr>
              <w:pStyle w:val="TableParagraph"/>
              <w:ind w:right="27"/>
              <w:jc w:val="right"/>
              <w:rPr>
                <w:sz w:val="16"/>
              </w:rPr>
            </w:pPr>
            <w:r>
              <w:rPr>
                <w:spacing w:val="-4"/>
                <w:sz w:val="16"/>
              </w:rPr>
              <w:t>USED</w:t>
            </w:r>
          </w:p>
        </w:tc>
      </w:tr>
    </w:tbl>
    <w:p w14:paraId="0A42CE70" w14:textId="62B4D848" w:rsidR="005D61FB" w:rsidRDefault="00947834">
      <w:pPr>
        <w:spacing w:before="50"/>
        <w:ind w:left="168"/>
        <w:rPr>
          <w:rFonts w:ascii="Courier New"/>
          <w:sz w:val="16"/>
        </w:rPr>
      </w:pPr>
      <w:r>
        <w:rPr>
          <w:noProof/>
        </w:rPr>
        <mc:AlternateContent>
          <mc:Choice Requires="wps">
            <w:drawing>
              <wp:anchor distT="0" distB="0" distL="114300" distR="114300" simplePos="0" relativeHeight="251576832" behindDoc="1" locked="0" layoutInCell="1" allowOverlap="1" wp14:anchorId="0A70CF3C" wp14:editId="4D7A2A48">
                <wp:simplePos x="0" y="0"/>
                <wp:positionH relativeFrom="page">
                  <wp:posOffset>7918450</wp:posOffset>
                </wp:positionH>
                <wp:positionV relativeFrom="page">
                  <wp:posOffset>3977640</wp:posOffset>
                </wp:positionV>
                <wp:extent cx="1252855" cy="0"/>
                <wp:effectExtent l="0" t="0" r="0" b="0"/>
                <wp:wrapNone/>
                <wp:docPr id="50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06A8F" id="Line 399"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13.2pt" to="722.1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77856" behindDoc="1" locked="0" layoutInCell="1" allowOverlap="1" wp14:anchorId="24CAE9D2" wp14:editId="61B51E10">
                <wp:simplePos x="0" y="0"/>
                <wp:positionH relativeFrom="page">
                  <wp:posOffset>5266690</wp:posOffset>
                </wp:positionH>
                <wp:positionV relativeFrom="page">
                  <wp:posOffset>3977640</wp:posOffset>
                </wp:positionV>
                <wp:extent cx="1252855" cy="0"/>
                <wp:effectExtent l="0" t="0" r="0" b="0"/>
                <wp:wrapNone/>
                <wp:docPr id="49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A23F2" id="Line 398"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13.2pt" to="513.3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" strokeweight="1.44pt">
                <w10:wrap anchorx="page" anchory="page"/>
              </v:line>
            </w:pict>
          </mc:Fallback>
        </mc:AlternateContent>
      </w:r>
      <w:r>
        <w:rPr>
          <w:noProof/>
        </w:rPr>
        <mc:AlternateContent>
          <mc:Choice Requires="wps">
            <w:drawing>
              <wp:anchor distT="0" distB="0" distL="114300" distR="114300" simplePos="0" relativeHeight="251578880" behindDoc="1" locked="0" layoutInCell="1" allowOverlap="1" wp14:anchorId="1778D989" wp14:editId="106290B0">
                <wp:simplePos x="0" y="0"/>
                <wp:positionH relativeFrom="page">
                  <wp:posOffset>3940810</wp:posOffset>
                </wp:positionH>
                <wp:positionV relativeFrom="page">
                  <wp:posOffset>3977640</wp:posOffset>
                </wp:positionV>
                <wp:extent cx="1252855" cy="0"/>
                <wp:effectExtent l="0" t="0" r="0" b="0"/>
                <wp:wrapNone/>
                <wp:docPr id="49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D7954" id="Line 397"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13.2pt" to="408.9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" strokeweight="1.44pt">
                <w10:wrap anchorx="page" anchory="page"/>
              </v:line>
            </w:pict>
          </mc:Fallback>
        </mc:AlternateContent>
      </w:r>
      <w:r>
        <w:rPr>
          <w:rFonts w:ascii="Courier New"/>
          <w:sz w:val="16"/>
        </w:rPr>
        <w:t>Fund</w:t>
      </w:r>
      <w:r>
        <w:rPr>
          <w:rFonts w:ascii="Courier New"/>
          <w:spacing w:val="-5"/>
          <w:sz w:val="16"/>
        </w:rPr>
        <w:t xml:space="preserve"> </w:t>
      </w:r>
      <w:r>
        <w:rPr>
          <w:rFonts w:ascii="Courier New"/>
          <w:sz w:val="16"/>
        </w:rPr>
        <w:t>810</w:t>
      </w:r>
      <w:r>
        <w:rPr>
          <w:rFonts w:ascii="Courier New"/>
          <w:spacing w:val="-4"/>
          <w:sz w:val="16"/>
        </w:rPr>
        <w:t xml:space="preserve"> </w:t>
      </w:r>
      <w:r>
        <w:rPr>
          <w:rFonts w:ascii="Courier New"/>
          <w:sz w:val="16"/>
        </w:rPr>
        <w:t>-</w:t>
      </w:r>
      <w:r>
        <w:rPr>
          <w:rFonts w:ascii="Courier New"/>
          <w:spacing w:val="-4"/>
          <w:sz w:val="16"/>
        </w:rPr>
        <w:t xml:space="preserve"> </w:t>
      </w:r>
      <w:r>
        <w:rPr>
          <w:rFonts w:ascii="Courier New"/>
          <w:sz w:val="16"/>
        </w:rPr>
        <w:t>POLICE</w:t>
      </w:r>
      <w:r>
        <w:rPr>
          <w:rFonts w:ascii="Courier New"/>
          <w:spacing w:val="-4"/>
          <w:sz w:val="16"/>
        </w:rPr>
        <w:t xml:space="preserve"> </w:t>
      </w:r>
      <w:r>
        <w:rPr>
          <w:rFonts w:ascii="Courier New"/>
          <w:sz w:val="16"/>
        </w:rPr>
        <w:t>CAPITAL</w:t>
      </w:r>
      <w:r>
        <w:rPr>
          <w:rFonts w:ascii="Courier New"/>
          <w:spacing w:val="-4"/>
          <w:sz w:val="16"/>
        </w:rPr>
        <w:t xml:space="preserve"> </w:t>
      </w:r>
      <w:r>
        <w:rPr>
          <w:rFonts w:ascii="Courier New"/>
          <w:spacing w:val="-2"/>
          <w:sz w:val="16"/>
        </w:rPr>
        <w:t>IMPROVEMENT</w:t>
      </w:r>
    </w:p>
    <w:p w14:paraId="3FF653F6" w14:textId="77777777" w:rsidR="005D61FB" w:rsidRDefault="00947834">
      <w:pPr>
        <w:spacing w:before="6"/>
        <w:ind w:left="168"/>
        <w:rPr>
          <w:rFonts w:ascii="Courier New"/>
          <w:sz w:val="16"/>
        </w:rPr>
      </w:pPr>
      <w:r>
        <w:rPr>
          <w:rFonts w:ascii="Courier New"/>
          <w:spacing w:val="-2"/>
          <w:sz w:val="16"/>
        </w:rPr>
        <w:t>Revenues</w:t>
      </w:r>
    </w:p>
    <w:p w14:paraId="67FFE3D3"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1973"/>
        <w:gridCol w:w="115"/>
        <w:gridCol w:w="1973"/>
        <w:gridCol w:w="115"/>
        <w:gridCol w:w="2088"/>
        <w:gridCol w:w="818"/>
      </w:tblGrid>
      <w:tr w:rsidR="005D61FB" w14:paraId="08168EAC" w14:textId="77777777">
        <w:trPr>
          <w:trHeight w:val="177"/>
        </w:trPr>
        <w:tc>
          <w:tcPr>
            <w:tcW w:w="1694" w:type="dxa"/>
          </w:tcPr>
          <w:p w14:paraId="5ED3FF3A" w14:textId="77777777" w:rsidR="005D61FB" w:rsidRDefault="00947834">
            <w:pPr>
              <w:pStyle w:val="TableParagraph"/>
              <w:spacing w:line="157" w:lineRule="exact"/>
              <w:ind w:left="50"/>
              <w:rPr>
                <w:sz w:val="16"/>
              </w:rPr>
            </w:pPr>
            <w:r>
              <w:rPr>
                <w:spacing w:val="-2"/>
                <w:sz w:val="16"/>
              </w:rPr>
              <w:t>810-000-412.00</w:t>
            </w:r>
          </w:p>
        </w:tc>
        <w:tc>
          <w:tcPr>
            <w:tcW w:w="4174" w:type="dxa"/>
          </w:tcPr>
          <w:p w14:paraId="05F32B4A" w14:textId="77777777" w:rsidR="005D61FB" w:rsidRDefault="00947834">
            <w:pPr>
              <w:pStyle w:val="TableParagraph"/>
              <w:spacing w:line="157" w:lineRule="exact"/>
              <w:ind w:left="300"/>
              <w:rPr>
                <w:sz w:val="16"/>
              </w:rPr>
            </w:pPr>
            <w:r>
              <w:rPr>
                <w:sz w:val="16"/>
              </w:rPr>
              <w:t>DELINQUENT</w:t>
            </w:r>
            <w:r>
              <w:rPr>
                <w:spacing w:val="-8"/>
                <w:sz w:val="16"/>
              </w:rPr>
              <w:t xml:space="preserve"> </w:t>
            </w:r>
            <w:r>
              <w:rPr>
                <w:sz w:val="16"/>
              </w:rPr>
              <w:t>PERSONAL</w:t>
            </w:r>
            <w:r>
              <w:rPr>
                <w:spacing w:val="-7"/>
                <w:sz w:val="16"/>
              </w:rPr>
              <w:t xml:space="preserve"> </w:t>
            </w:r>
            <w:r>
              <w:rPr>
                <w:sz w:val="16"/>
              </w:rPr>
              <w:t>PROP</w:t>
            </w:r>
            <w:r>
              <w:rPr>
                <w:spacing w:val="-7"/>
                <w:sz w:val="16"/>
              </w:rPr>
              <w:t xml:space="preserve"> </w:t>
            </w:r>
            <w:r>
              <w:rPr>
                <w:spacing w:val="-5"/>
                <w:sz w:val="16"/>
              </w:rPr>
              <w:t>TAX</w:t>
            </w:r>
          </w:p>
        </w:tc>
        <w:tc>
          <w:tcPr>
            <w:tcW w:w="1973" w:type="dxa"/>
          </w:tcPr>
          <w:p w14:paraId="5CD079D7" w14:textId="77777777" w:rsidR="005D61FB" w:rsidRDefault="00947834">
            <w:pPr>
              <w:pStyle w:val="TableParagraph"/>
              <w:spacing w:line="157" w:lineRule="exact"/>
              <w:ind w:right="37"/>
              <w:jc w:val="right"/>
              <w:rPr>
                <w:sz w:val="16"/>
              </w:rPr>
            </w:pPr>
            <w:r>
              <w:rPr>
                <w:spacing w:val="-2"/>
                <w:sz w:val="16"/>
              </w:rPr>
              <w:t>50.00</w:t>
            </w:r>
          </w:p>
        </w:tc>
        <w:tc>
          <w:tcPr>
            <w:tcW w:w="2088" w:type="dxa"/>
            <w:gridSpan w:val="2"/>
          </w:tcPr>
          <w:p w14:paraId="44DF23A4" w14:textId="77777777" w:rsidR="005D61FB" w:rsidRDefault="00947834">
            <w:pPr>
              <w:pStyle w:val="TableParagraph"/>
              <w:spacing w:line="157" w:lineRule="exact"/>
              <w:ind w:right="37"/>
              <w:jc w:val="right"/>
              <w:rPr>
                <w:sz w:val="16"/>
              </w:rPr>
            </w:pPr>
            <w:r>
              <w:rPr>
                <w:spacing w:val="-2"/>
                <w:sz w:val="16"/>
              </w:rPr>
              <w:t>50.00</w:t>
            </w:r>
          </w:p>
        </w:tc>
        <w:tc>
          <w:tcPr>
            <w:tcW w:w="2088" w:type="dxa"/>
            <w:gridSpan w:val="2"/>
          </w:tcPr>
          <w:p w14:paraId="3F67320E" w14:textId="77777777" w:rsidR="005D61FB" w:rsidRDefault="00947834">
            <w:pPr>
              <w:pStyle w:val="TableParagraph"/>
              <w:spacing w:line="157" w:lineRule="exact"/>
              <w:ind w:right="37"/>
              <w:jc w:val="right"/>
              <w:rPr>
                <w:sz w:val="16"/>
              </w:rPr>
            </w:pPr>
            <w:r>
              <w:rPr>
                <w:color w:val="0000FF"/>
                <w:spacing w:val="-2"/>
                <w:sz w:val="16"/>
              </w:rPr>
              <w:t>56.12</w:t>
            </w:r>
          </w:p>
        </w:tc>
        <w:tc>
          <w:tcPr>
            <w:tcW w:w="2203" w:type="dxa"/>
            <w:gridSpan w:val="2"/>
          </w:tcPr>
          <w:p w14:paraId="74F81701" w14:textId="77777777" w:rsidR="005D61FB" w:rsidRDefault="00947834">
            <w:pPr>
              <w:pStyle w:val="TableParagraph"/>
              <w:spacing w:line="157" w:lineRule="exact"/>
              <w:ind w:right="56"/>
              <w:jc w:val="right"/>
              <w:rPr>
                <w:sz w:val="16"/>
              </w:rPr>
            </w:pPr>
            <w:r>
              <w:rPr>
                <w:spacing w:val="-2"/>
                <w:sz w:val="16"/>
              </w:rPr>
              <w:t>(6.12)</w:t>
            </w:r>
          </w:p>
        </w:tc>
        <w:tc>
          <w:tcPr>
            <w:tcW w:w="818" w:type="dxa"/>
          </w:tcPr>
          <w:p w14:paraId="6C976BFC" w14:textId="77777777" w:rsidR="005D61FB" w:rsidRDefault="00947834">
            <w:pPr>
              <w:pStyle w:val="TableParagraph"/>
              <w:spacing w:line="157" w:lineRule="exact"/>
              <w:ind w:right="48"/>
              <w:jc w:val="right"/>
              <w:rPr>
                <w:sz w:val="16"/>
              </w:rPr>
            </w:pPr>
            <w:r>
              <w:rPr>
                <w:spacing w:val="-2"/>
                <w:sz w:val="16"/>
              </w:rPr>
              <w:t>112.24</w:t>
            </w:r>
          </w:p>
        </w:tc>
      </w:tr>
      <w:tr w:rsidR="005D61FB" w14:paraId="3C283A48" w14:textId="77777777">
        <w:trPr>
          <w:trHeight w:val="172"/>
        </w:trPr>
        <w:tc>
          <w:tcPr>
            <w:tcW w:w="1694" w:type="dxa"/>
          </w:tcPr>
          <w:p w14:paraId="646C1427" w14:textId="77777777" w:rsidR="005D61FB" w:rsidRDefault="00947834">
            <w:pPr>
              <w:pStyle w:val="TableParagraph"/>
              <w:spacing w:line="153" w:lineRule="exact"/>
              <w:ind w:left="50"/>
              <w:rPr>
                <w:sz w:val="16"/>
              </w:rPr>
            </w:pPr>
            <w:r>
              <w:rPr>
                <w:spacing w:val="-2"/>
                <w:sz w:val="16"/>
              </w:rPr>
              <w:t>810-000-664.00</w:t>
            </w:r>
          </w:p>
        </w:tc>
        <w:tc>
          <w:tcPr>
            <w:tcW w:w="4174" w:type="dxa"/>
          </w:tcPr>
          <w:p w14:paraId="214E1ACD" w14:textId="77777777" w:rsidR="005D61FB" w:rsidRDefault="00947834">
            <w:pPr>
              <w:pStyle w:val="TableParagraph"/>
              <w:spacing w:line="153" w:lineRule="exact"/>
              <w:ind w:left="300"/>
              <w:rPr>
                <w:sz w:val="16"/>
              </w:rPr>
            </w:pPr>
            <w:r>
              <w:rPr>
                <w:sz w:val="16"/>
              </w:rPr>
              <w:t>INTEREST</w:t>
            </w:r>
            <w:r>
              <w:rPr>
                <w:spacing w:val="-8"/>
                <w:sz w:val="16"/>
              </w:rPr>
              <w:t xml:space="preserve"> </w:t>
            </w:r>
            <w:r>
              <w:rPr>
                <w:spacing w:val="-2"/>
                <w:sz w:val="16"/>
              </w:rPr>
              <w:t>INCOME</w:t>
            </w:r>
          </w:p>
        </w:tc>
        <w:tc>
          <w:tcPr>
            <w:tcW w:w="1973" w:type="dxa"/>
          </w:tcPr>
          <w:p w14:paraId="4C66DCE6" w14:textId="77777777" w:rsidR="005D61FB" w:rsidRDefault="00947834">
            <w:pPr>
              <w:pStyle w:val="TableParagraph"/>
              <w:spacing w:line="153" w:lineRule="exact"/>
              <w:ind w:right="37"/>
              <w:jc w:val="right"/>
              <w:rPr>
                <w:sz w:val="16"/>
              </w:rPr>
            </w:pPr>
            <w:r>
              <w:rPr>
                <w:spacing w:val="-2"/>
                <w:sz w:val="16"/>
              </w:rPr>
              <w:t>5,000.00</w:t>
            </w:r>
          </w:p>
        </w:tc>
        <w:tc>
          <w:tcPr>
            <w:tcW w:w="2088" w:type="dxa"/>
            <w:gridSpan w:val="2"/>
          </w:tcPr>
          <w:p w14:paraId="213546C3" w14:textId="77777777" w:rsidR="005D61FB" w:rsidRDefault="00947834">
            <w:pPr>
              <w:pStyle w:val="TableParagraph"/>
              <w:spacing w:line="153" w:lineRule="exact"/>
              <w:ind w:left="1280"/>
              <w:rPr>
                <w:sz w:val="16"/>
              </w:rPr>
            </w:pPr>
            <w:r>
              <w:rPr>
                <w:spacing w:val="-2"/>
                <w:sz w:val="16"/>
              </w:rPr>
              <w:t>5,000.00</w:t>
            </w:r>
          </w:p>
        </w:tc>
        <w:tc>
          <w:tcPr>
            <w:tcW w:w="2088" w:type="dxa"/>
            <w:gridSpan w:val="2"/>
          </w:tcPr>
          <w:p w14:paraId="13E86D33" w14:textId="77777777" w:rsidR="005D61FB" w:rsidRDefault="00947834">
            <w:pPr>
              <w:pStyle w:val="TableParagraph"/>
              <w:spacing w:line="153" w:lineRule="exact"/>
              <w:ind w:left="1280"/>
              <w:rPr>
                <w:sz w:val="16"/>
              </w:rPr>
            </w:pPr>
            <w:r>
              <w:rPr>
                <w:color w:val="0000FF"/>
                <w:spacing w:val="-2"/>
                <w:sz w:val="16"/>
              </w:rPr>
              <w:t>2,217.45</w:t>
            </w:r>
          </w:p>
        </w:tc>
        <w:tc>
          <w:tcPr>
            <w:tcW w:w="2203" w:type="dxa"/>
            <w:gridSpan w:val="2"/>
          </w:tcPr>
          <w:p w14:paraId="56B20682" w14:textId="77777777" w:rsidR="005D61FB" w:rsidRDefault="00947834">
            <w:pPr>
              <w:pStyle w:val="TableParagraph"/>
              <w:spacing w:line="153" w:lineRule="exact"/>
              <w:ind w:left="1280"/>
              <w:rPr>
                <w:sz w:val="16"/>
              </w:rPr>
            </w:pPr>
            <w:r>
              <w:rPr>
                <w:spacing w:val="-2"/>
                <w:sz w:val="16"/>
              </w:rPr>
              <w:t>2,782.55</w:t>
            </w:r>
          </w:p>
        </w:tc>
        <w:tc>
          <w:tcPr>
            <w:tcW w:w="818" w:type="dxa"/>
          </w:tcPr>
          <w:p w14:paraId="06B07FEC" w14:textId="77777777" w:rsidR="005D61FB" w:rsidRDefault="00947834">
            <w:pPr>
              <w:pStyle w:val="TableParagraph"/>
              <w:spacing w:line="153" w:lineRule="exact"/>
              <w:ind w:right="48"/>
              <w:jc w:val="right"/>
              <w:rPr>
                <w:sz w:val="16"/>
              </w:rPr>
            </w:pPr>
            <w:r>
              <w:rPr>
                <w:spacing w:val="-2"/>
                <w:sz w:val="16"/>
              </w:rPr>
              <w:t>44.35</w:t>
            </w:r>
          </w:p>
        </w:tc>
      </w:tr>
      <w:tr w:rsidR="005D61FB" w14:paraId="265865D3" w14:textId="77777777">
        <w:trPr>
          <w:trHeight w:val="172"/>
        </w:trPr>
        <w:tc>
          <w:tcPr>
            <w:tcW w:w="1694" w:type="dxa"/>
          </w:tcPr>
          <w:p w14:paraId="6E50A2D0" w14:textId="77777777" w:rsidR="005D61FB" w:rsidRDefault="00947834">
            <w:pPr>
              <w:pStyle w:val="TableParagraph"/>
              <w:spacing w:line="153" w:lineRule="exact"/>
              <w:ind w:left="50"/>
              <w:rPr>
                <w:sz w:val="16"/>
              </w:rPr>
            </w:pPr>
            <w:r>
              <w:rPr>
                <w:spacing w:val="-2"/>
                <w:sz w:val="16"/>
              </w:rPr>
              <w:t>810-000-672.00</w:t>
            </w:r>
          </w:p>
        </w:tc>
        <w:tc>
          <w:tcPr>
            <w:tcW w:w="4174" w:type="dxa"/>
          </w:tcPr>
          <w:p w14:paraId="2682EA6B" w14:textId="77777777" w:rsidR="005D61FB" w:rsidRDefault="00947834">
            <w:pPr>
              <w:pStyle w:val="TableParagraph"/>
              <w:spacing w:line="153" w:lineRule="exact"/>
              <w:ind w:left="300"/>
              <w:rPr>
                <w:sz w:val="16"/>
              </w:rPr>
            </w:pPr>
            <w:r>
              <w:rPr>
                <w:sz w:val="16"/>
              </w:rPr>
              <w:t>POLICE</w:t>
            </w:r>
            <w:r>
              <w:rPr>
                <w:spacing w:val="-7"/>
                <w:sz w:val="16"/>
              </w:rPr>
              <w:t xml:space="preserve"> </w:t>
            </w:r>
            <w:r>
              <w:rPr>
                <w:sz w:val="16"/>
              </w:rPr>
              <w:t>CAPITAL</w:t>
            </w:r>
            <w:r>
              <w:rPr>
                <w:spacing w:val="-7"/>
                <w:sz w:val="16"/>
              </w:rPr>
              <w:t xml:space="preserve"> </w:t>
            </w:r>
            <w:r>
              <w:rPr>
                <w:sz w:val="16"/>
              </w:rPr>
              <w:t>SPECIAL</w:t>
            </w:r>
            <w:r>
              <w:rPr>
                <w:spacing w:val="-6"/>
                <w:sz w:val="16"/>
              </w:rPr>
              <w:t xml:space="preserve"> </w:t>
            </w:r>
            <w:r>
              <w:rPr>
                <w:spacing w:val="-2"/>
                <w:sz w:val="16"/>
              </w:rPr>
              <w:t>ASSESSM</w:t>
            </w:r>
          </w:p>
        </w:tc>
        <w:tc>
          <w:tcPr>
            <w:tcW w:w="1973" w:type="dxa"/>
          </w:tcPr>
          <w:p w14:paraId="0767D13C" w14:textId="77777777" w:rsidR="005D61FB" w:rsidRDefault="00947834">
            <w:pPr>
              <w:pStyle w:val="TableParagraph"/>
              <w:spacing w:line="153" w:lineRule="exact"/>
              <w:ind w:right="37"/>
              <w:jc w:val="right"/>
              <w:rPr>
                <w:sz w:val="16"/>
              </w:rPr>
            </w:pPr>
            <w:r>
              <w:rPr>
                <w:spacing w:val="-2"/>
                <w:sz w:val="16"/>
              </w:rPr>
              <w:t>288,600.00</w:t>
            </w:r>
          </w:p>
        </w:tc>
        <w:tc>
          <w:tcPr>
            <w:tcW w:w="2088" w:type="dxa"/>
            <w:gridSpan w:val="2"/>
          </w:tcPr>
          <w:p w14:paraId="34D28D6A" w14:textId="77777777" w:rsidR="005D61FB" w:rsidRDefault="00947834">
            <w:pPr>
              <w:pStyle w:val="TableParagraph"/>
              <w:spacing w:line="153" w:lineRule="exact"/>
              <w:ind w:left="1088"/>
              <w:rPr>
                <w:sz w:val="16"/>
              </w:rPr>
            </w:pPr>
            <w:r>
              <w:rPr>
                <w:spacing w:val="-2"/>
                <w:sz w:val="16"/>
              </w:rPr>
              <w:t>288,600.00</w:t>
            </w:r>
          </w:p>
        </w:tc>
        <w:tc>
          <w:tcPr>
            <w:tcW w:w="2088" w:type="dxa"/>
            <w:gridSpan w:val="2"/>
          </w:tcPr>
          <w:p w14:paraId="0C87F234" w14:textId="77777777" w:rsidR="005D61FB" w:rsidRDefault="00947834">
            <w:pPr>
              <w:pStyle w:val="TableParagraph"/>
              <w:spacing w:line="153" w:lineRule="exact"/>
              <w:ind w:left="1088"/>
              <w:rPr>
                <w:sz w:val="16"/>
              </w:rPr>
            </w:pPr>
            <w:r>
              <w:rPr>
                <w:color w:val="0000FF"/>
                <w:spacing w:val="-2"/>
                <w:sz w:val="16"/>
              </w:rPr>
              <w:t>298,794.30</w:t>
            </w:r>
          </w:p>
        </w:tc>
        <w:tc>
          <w:tcPr>
            <w:tcW w:w="2203" w:type="dxa"/>
            <w:gridSpan w:val="2"/>
          </w:tcPr>
          <w:p w14:paraId="56636E6F" w14:textId="77777777" w:rsidR="005D61FB" w:rsidRDefault="00947834">
            <w:pPr>
              <w:pStyle w:val="TableParagraph"/>
              <w:spacing w:line="153" w:lineRule="exact"/>
              <w:ind w:left="1088"/>
              <w:rPr>
                <w:sz w:val="16"/>
              </w:rPr>
            </w:pPr>
            <w:r>
              <w:rPr>
                <w:spacing w:val="-2"/>
                <w:sz w:val="16"/>
              </w:rPr>
              <w:t>(10,194.30)</w:t>
            </w:r>
          </w:p>
        </w:tc>
        <w:tc>
          <w:tcPr>
            <w:tcW w:w="818" w:type="dxa"/>
          </w:tcPr>
          <w:p w14:paraId="3F908558" w14:textId="77777777" w:rsidR="005D61FB" w:rsidRDefault="00947834">
            <w:pPr>
              <w:pStyle w:val="TableParagraph"/>
              <w:spacing w:line="153" w:lineRule="exact"/>
              <w:ind w:right="48"/>
              <w:jc w:val="right"/>
              <w:rPr>
                <w:sz w:val="16"/>
              </w:rPr>
            </w:pPr>
            <w:r>
              <w:rPr>
                <w:spacing w:val="-2"/>
                <w:sz w:val="16"/>
              </w:rPr>
              <w:t>103.53</w:t>
            </w:r>
          </w:p>
        </w:tc>
      </w:tr>
      <w:tr w:rsidR="005D61FB" w14:paraId="26CFE6C9" w14:textId="77777777">
        <w:trPr>
          <w:trHeight w:val="420"/>
        </w:trPr>
        <w:tc>
          <w:tcPr>
            <w:tcW w:w="1694" w:type="dxa"/>
          </w:tcPr>
          <w:p w14:paraId="284715DD" w14:textId="77777777" w:rsidR="005D61FB" w:rsidRDefault="00947834">
            <w:pPr>
              <w:pStyle w:val="TableParagraph"/>
              <w:spacing w:line="177" w:lineRule="exact"/>
              <w:ind w:left="50"/>
              <w:rPr>
                <w:sz w:val="16"/>
              </w:rPr>
            </w:pPr>
            <w:r>
              <w:rPr>
                <w:spacing w:val="-2"/>
                <w:sz w:val="16"/>
              </w:rPr>
              <w:t>810-000-673.01</w:t>
            </w:r>
          </w:p>
        </w:tc>
        <w:tc>
          <w:tcPr>
            <w:tcW w:w="4174" w:type="dxa"/>
          </w:tcPr>
          <w:p w14:paraId="4A1E7A54" w14:textId="77777777" w:rsidR="005D61FB" w:rsidRDefault="00947834">
            <w:pPr>
              <w:pStyle w:val="TableParagraph"/>
              <w:spacing w:line="177" w:lineRule="exact"/>
              <w:ind w:left="300"/>
              <w:rPr>
                <w:sz w:val="16"/>
              </w:rPr>
            </w:pPr>
            <w:r>
              <w:rPr>
                <w:sz w:val="16"/>
              </w:rPr>
              <w:t>SALE</w:t>
            </w:r>
            <w:r>
              <w:rPr>
                <w:spacing w:val="-4"/>
                <w:sz w:val="16"/>
              </w:rPr>
              <w:t xml:space="preserve"> </w:t>
            </w:r>
            <w:r>
              <w:rPr>
                <w:sz w:val="16"/>
              </w:rPr>
              <w:t>OF</w:t>
            </w:r>
            <w:r>
              <w:rPr>
                <w:spacing w:val="-4"/>
                <w:sz w:val="16"/>
              </w:rPr>
              <w:t xml:space="preserve"> </w:t>
            </w:r>
            <w:r>
              <w:rPr>
                <w:sz w:val="16"/>
              </w:rPr>
              <w:t>POLICE</w:t>
            </w:r>
            <w:r>
              <w:rPr>
                <w:spacing w:val="-4"/>
                <w:sz w:val="16"/>
              </w:rPr>
              <w:t xml:space="preserve"> </w:t>
            </w:r>
            <w:r>
              <w:rPr>
                <w:spacing w:val="-2"/>
                <w:sz w:val="16"/>
              </w:rPr>
              <w:t>ASSETS</w:t>
            </w:r>
          </w:p>
        </w:tc>
        <w:tc>
          <w:tcPr>
            <w:tcW w:w="1973" w:type="dxa"/>
          </w:tcPr>
          <w:p w14:paraId="0E47C774"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72BB65EF"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1A4275E4" w14:textId="77777777" w:rsidR="005D61FB" w:rsidRDefault="00947834">
            <w:pPr>
              <w:pStyle w:val="TableParagraph"/>
              <w:spacing w:line="177" w:lineRule="exact"/>
              <w:ind w:left="1088"/>
              <w:rPr>
                <w:sz w:val="16"/>
              </w:rPr>
            </w:pPr>
            <w:r>
              <w:rPr>
                <w:color w:val="0000FF"/>
                <w:spacing w:val="-2"/>
                <w:sz w:val="16"/>
              </w:rPr>
              <w:t>462,874.76</w:t>
            </w:r>
          </w:p>
        </w:tc>
        <w:tc>
          <w:tcPr>
            <w:tcW w:w="2203" w:type="dxa"/>
            <w:gridSpan w:val="2"/>
          </w:tcPr>
          <w:p w14:paraId="02B16D3F" w14:textId="77777777" w:rsidR="005D61FB" w:rsidRDefault="00947834">
            <w:pPr>
              <w:pStyle w:val="TableParagraph"/>
              <w:spacing w:line="177" w:lineRule="exact"/>
              <w:ind w:left="992"/>
              <w:rPr>
                <w:sz w:val="16"/>
              </w:rPr>
            </w:pPr>
            <w:r>
              <w:rPr>
                <w:spacing w:val="-2"/>
                <w:sz w:val="16"/>
              </w:rPr>
              <w:t>(462,874.76)</w:t>
            </w:r>
          </w:p>
        </w:tc>
        <w:tc>
          <w:tcPr>
            <w:tcW w:w="818" w:type="dxa"/>
          </w:tcPr>
          <w:p w14:paraId="6BB8ACF3" w14:textId="77777777" w:rsidR="005D61FB" w:rsidRDefault="00947834">
            <w:pPr>
              <w:pStyle w:val="TableParagraph"/>
              <w:spacing w:line="177" w:lineRule="exact"/>
              <w:ind w:right="48"/>
              <w:jc w:val="right"/>
              <w:rPr>
                <w:sz w:val="16"/>
              </w:rPr>
            </w:pPr>
            <w:r>
              <w:rPr>
                <w:spacing w:val="-2"/>
                <w:sz w:val="16"/>
              </w:rPr>
              <w:t>100.00</w:t>
            </w:r>
          </w:p>
        </w:tc>
      </w:tr>
      <w:tr w:rsidR="005D61FB" w14:paraId="44CA9648" w14:textId="77777777">
        <w:trPr>
          <w:trHeight w:val="445"/>
        </w:trPr>
        <w:tc>
          <w:tcPr>
            <w:tcW w:w="5868" w:type="dxa"/>
            <w:gridSpan w:val="2"/>
          </w:tcPr>
          <w:p w14:paraId="10D564D8"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658A724E" w14:textId="77777777" w:rsidR="005D61FB" w:rsidRDefault="00947834">
            <w:pPr>
              <w:pStyle w:val="TableParagraph"/>
              <w:spacing w:before="21"/>
              <w:ind w:right="37"/>
              <w:jc w:val="right"/>
              <w:rPr>
                <w:sz w:val="16"/>
              </w:rPr>
            </w:pPr>
            <w:r>
              <w:rPr>
                <w:spacing w:val="-2"/>
                <w:sz w:val="16"/>
              </w:rPr>
              <w:t>293,650.00</w:t>
            </w:r>
          </w:p>
        </w:tc>
        <w:tc>
          <w:tcPr>
            <w:tcW w:w="115" w:type="dxa"/>
          </w:tcPr>
          <w:p w14:paraId="0B501140"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19B281D8" w14:textId="77777777" w:rsidR="005D61FB" w:rsidRDefault="00947834">
            <w:pPr>
              <w:pStyle w:val="TableParagraph"/>
              <w:spacing w:before="21"/>
              <w:ind w:right="37"/>
              <w:jc w:val="right"/>
              <w:rPr>
                <w:sz w:val="16"/>
              </w:rPr>
            </w:pPr>
            <w:r>
              <w:rPr>
                <w:spacing w:val="-2"/>
                <w:sz w:val="16"/>
              </w:rPr>
              <w:t>293,650.00</w:t>
            </w:r>
          </w:p>
        </w:tc>
        <w:tc>
          <w:tcPr>
            <w:tcW w:w="115" w:type="dxa"/>
          </w:tcPr>
          <w:p w14:paraId="702BFAC8"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6240B727" w14:textId="77777777" w:rsidR="005D61FB" w:rsidRDefault="00947834">
            <w:pPr>
              <w:pStyle w:val="TableParagraph"/>
              <w:spacing w:before="21"/>
              <w:ind w:right="37"/>
              <w:jc w:val="right"/>
              <w:rPr>
                <w:sz w:val="16"/>
              </w:rPr>
            </w:pPr>
            <w:r>
              <w:rPr>
                <w:spacing w:val="-2"/>
                <w:sz w:val="16"/>
              </w:rPr>
              <w:t>763,942.63</w:t>
            </w:r>
          </w:p>
        </w:tc>
        <w:tc>
          <w:tcPr>
            <w:tcW w:w="115" w:type="dxa"/>
          </w:tcPr>
          <w:p w14:paraId="67BF2D9B" w14:textId="77777777" w:rsidR="005D61FB" w:rsidRDefault="005D61FB">
            <w:pPr>
              <w:pStyle w:val="TableParagraph"/>
              <w:rPr>
                <w:rFonts w:ascii="Times New Roman"/>
                <w:sz w:val="16"/>
              </w:rPr>
            </w:pPr>
          </w:p>
        </w:tc>
        <w:tc>
          <w:tcPr>
            <w:tcW w:w="2088" w:type="dxa"/>
          </w:tcPr>
          <w:p w14:paraId="2C45765E" w14:textId="6CCD2794" w:rsidR="005D61FB" w:rsidRDefault="00947834">
            <w:pPr>
              <w:pStyle w:val="TableParagraph"/>
              <w:spacing w:line="20" w:lineRule="exact"/>
              <w:ind w:left="-1"/>
              <w:rPr>
                <w:sz w:val="2"/>
              </w:rPr>
            </w:pPr>
            <w:r>
              <w:rPr>
                <w:noProof/>
                <w:sz w:val="2"/>
              </w:rPr>
              <mc:AlternateContent>
                <mc:Choice Requires="wpg">
                  <w:drawing>
                    <wp:inline distT="0" distB="0" distL="0" distR="0" wp14:anchorId="123E11BF" wp14:editId="60F331DF">
                      <wp:extent cx="1252855" cy="9525"/>
                      <wp:effectExtent l="8255" t="5080" r="5715" b="4445"/>
                      <wp:docPr id="496"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97" name="Line 39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5C33CF" id="docshapegroup14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CWw8TGIgIAALMEAAAOAAAAAAAAAAAAAAAAAC4CAABkcnMvZTJvRG9jLnhtbFBL&#10;AQItABQABgAIAAAAIQAror6q2wAAAAMBAAAPAAAAAAAAAAAAAAAAAHwEAABkcnMvZG93bnJldi54&#10;bWxQSwUGAAAAAAQABADzAAAAhAUAAAAA&#10;">
                      <v:line id="Line 39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anchorlock/>
                    </v:group>
                  </w:pict>
                </mc:Fallback>
              </mc:AlternateContent>
            </w:r>
          </w:p>
          <w:p w14:paraId="7FDAAC91" w14:textId="77777777" w:rsidR="005D61FB" w:rsidRDefault="00947834">
            <w:pPr>
              <w:pStyle w:val="TableParagraph"/>
              <w:spacing w:before="1"/>
              <w:ind w:right="56"/>
              <w:jc w:val="right"/>
              <w:rPr>
                <w:sz w:val="16"/>
              </w:rPr>
            </w:pPr>
            <w:r>
              <w:rPr>
                <w:spacing w:val="-2"/>
                <w:sz w:val="16"/>
              </w:rPr>
              <w:t>(470,292.63)</w:t>
            </w:r>
          </w:p>
        </w:tc>
        <w:tc>
          <w:tcPr>
            <w:tcW w:w="818" w:type="dxa"/>
            <w:tcBorders>
              <w:top w:val="single" w:sz="6" w:space="0" w:color="000000"/>
              <w:bottom w:val="single" w:sz="6" w:space="0" w:color="000000"/>
            </w:tcBorders>
          </w:tcPr>
          <w:p w14:paraId="031B2E44" w14:textId="77777777" w:rsidR="005D61FB" w:rsidRDefault="00947834">
            <w:pPr>
              <w:pStyle w:val="TableParagraph"/>
              <w:spacing w:before="21"/>
              <w:ind w:right="48"/>
              <w:jc w:val="right"/>
              <w:rPr>
                <w:sz w:val="16"/>
              </w:rPr>
            </w:pPr>
            <w:r>
              <w:rPr>
                <w:spacing w:val="-2"/>
                <w:sz w:val="16"/>
              </w:rPr>
              <w:t>260.15</w:t>
            </w:r>
          </w:p>
        </w:tc>
      </w:tr>
      <w:tr w:rsidR="005D61FB" w14:paraId="4737C41E" w14:textId="77777777">
        <w:trPr>
          <w:trHeight w:val="313"/>
        </w:trPr>
        <w:tc>
          <w:tcPr>
            <w:tcW w:w="5868" w:type="dxa"/>
            <w:gridSpan w:val="2"/>
          </w:tcPr>
          <w:p w14:paraId="2AF42F1D"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74C025AD" w14:textId="77777777" w:rsidR="005D61FB" w:rsidRDefault="00947834">
            <w:pPr>
              <w:pStyle w:val="TableParagraph"/>
              <w:spacing w:before="21"/>
              <w:ind w:right="37"/>
              <w:jc w:val="right"/>
              <w:rPr>
                <w:sz w:val="16"/>
              </w:rPr>
            </w:pPr>
            <w:r>
              <w:rPr>
                <w:spacing w:val="-2"/>
                <w:sz w:val="16"/>
              </w:rPr>
              <w:t>293,650.00</w:t>
            </w:r>
          </w:p>
        </w:tc>
        <w:tc>
          <w:tcPr>
            <w:tcW w:w="115" w:type="dxa"/>
          </w:tcPr>
          <w:p w14:paraId="0A725C41" w14:textId="77777777" w:rsidR="005D61FB" w:rsidRDefault="005D61FB">
            <w:pPr>
              <w:pStyle w:val="TableParagraph"/>
              <w:rPr>
                <w:rFonts w:ascii="Times New Roman"/>
                <w:sz w:val="16"/>
              </w:rPr>
            </w:pPr>
          </w:p>
        </w:tc>
        <w:tc>
          <w:tcPr>
            <w:tcW w:w="1973" w:type="dxa"/>
            <w:tcBorders>
              <w:top w:val="single" w:sz="6" w:space="0" w:color="000000"/>
            </w:tcBorders>
          </w:tcPr>
          <w:p w14:paraId="6049ED92" w14:textId="77777777" w:rsidR="005D61FB" w:rsidRDefault="00947834">
            <w:pPr>
              <w:pStyle w:val="TableParagraph"/>
              <w:spacing w:before="21"/>
              <w:ind w:right="37"/>
              <w:jc w:val="right"/>
              <w:rPr>
                <w:sz w:val="16"/>
              </w:rPr>
            </w:pPr>
            <w:r>
              <w:rPr>
                <w:spacing w:val="-2"/>
                <w:sz w:val="16"/>
              </w:rPr>
              <w:t>293,650.00</w:t>
            </w:r>
          </w:p>
        </w:tc>
        <w:tc>
          <w:tcPr>
            <w:tcW w:w="115" w:type="dxa"/>
          </w:tcPr>
          <w:p w14:paraId="0F2BF094" w14:textId="77777777" w:rsidR="005D61FB" w:rsidRDefault="005D61FB">
            <w:pPr>
              <w:pStyle w:val="TableParagraph"/>
              <w:rPr>
                <w:rFonts w:ascii="Times New Roman"/>
                <w:sz w:val="16"/>
              </w:rPr>
            </w:pPr>
          </w:p>
        </w:tc>
        <w:tc>
          <w:tcPr>
            <w:tcW w:w="1973" w:type="dxa"/>
            <w:tcBorders>
              <w:top w:val="single" w:sz="6" w:space="0" w:color="000000"/>
            </w:tcBorders>
          </w:tcPr>
          <w:p w14:paraId="23B91EE1" w14:textId="77777777" w:rsidR="005D61FB" w:rsidRDefault="00947834">
            <w:pPr>
              <w:pStyle w:val="TableParagraph"/>
              <w:spacing w:before="21"/>
              <w:ind w:right="37"/>
              <w:jc w:val="right"/>
              <w:rPr>
                <w:sz w:val="16"/>
              </w:rPr>
            </w:pPr>
            <w:r>
              <w:rPr>
                <w:spacing w:val="-2"/>
                <w:sz w:val="16"/>
              </w:rPr>
              <w:t>763,942.63</w:t>
            </w:r>
          </w:p>
        </w:tc>
        <w:tc>
          <w:tcPr>
            <w:tcW w:w="115" w:type="dxa"/>
          </w:tcPr>
          <w:p w14:paraId="0FE271A9" w14:textId="77777777" w:rsidR="005D61FB" w:rsidRDefault="005D61FB">
            <w:pPr>
              <w:pStyle w:val="TableParagraph"/>
              <w:rPr>
                <w:rFonts w:ascii="Times New Roman"/>
                <w:sz w:val="16"/>
              </w:rPr>
            </w:pPr>
          </w:p>
        </w:tc>
        <w:tc>
          <w:tcPr>
            <w:tcW w:w="2088" w:type="dxa"/>
          </w:tcPr>
          <w:p w14:paraId="7D2F24A7" w14:textId="4C3EFB3F" w:rsidR="005D61FB" w:rsidRDefault="00947834">
            <w:pPr>
              <w:pStyle w:val="TableParagraph"/>
              <w:spacing w:line="20" w:lineRule="exact"/>
              <w:ind w:left="-1"/>
              <w:rPr>
                <w:sz w:val="2"/>
              </w:rPr>
            </w:pPr>
            <w:r>
              <w:rPr>
                <w:noProof/>
                <w:sz w:val="2"/>
              </w:rPr>
              <mc:AlternateContent>
                <mc:Choice Requires="wpg">
                  <w:drawing>
                    <wp:inline distT="0" distB="0" distL="0" distR="0" wp14:anchorId="720F1726" wp14:editId="0DC7FCEE">
                      <wp:extent cx="1252855" cy="9525"/>
                      <wp:effectExtent l="8255" t="1905" r="5715" b="7620"/>
                      <wp:docPr id="494"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95" name="Line 39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E2BDC" id="docshapegroup14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&#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MhHNUMhAgAAswQAAA4AAAAAAAAAAAAAAAAALgIAAGRycy9lMm9Eb2MueG1sUEsB&#10;Ai0AFAAGAAgAAAAhACuivqrbAAAAAwEAAA8AAAAAAAAAAAAAAAAAewQAAGRycy9kb3ducmV2Lnht&#10;bFBLBQYAAAAABAAEAPMAAACDBQAAAAA=&#10;">
                      <v:line id="Line 39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w10:anchorlock/>
                    </v:group>
                  </w:pict>
                </mc:Fallback>
              </mc:AlternateContent>
            </w:r>
          </w:p>
          <w:p w14:paraId="149E06B8" w14:textId="77777777" w:rsidR="005D61FB" w:rsidRDefault="00947834">
            <w:pPr>
              <w:pStyle w:val="TableParagraph"/>
              <w:spacing w:before="1"/>
              <w:ind w:right="56"/>
              <w:jc w:val="right"/>
              <w:rPr>
                <w:sz w:val="16"/>
              </w:rPr>
            </w:pPr>
            <w:r>
              <w:rPr>
                <w:spacing w:val="-2"/>
                <w:sz w:val="16"/>
              </w:rPr>
              <w:t>(470,292.63)</w:t>
            </w:r>
          </w:p>
        </w:tc>
        <w:tc>
          <w:tcPr>
            <w:tcW w:w="818" w:type="dxa"/>
            <w:tcBorders>
              <w:top w:val="single" w:sz="6" w:space="0" w:color="000000"/>
            </w:tcBorders>
          </w:tcPr>
          <w:p w14:paraId="0D7471A0" w14:textId="77777777" w:rsidR="005D61FB" w:rsidRDefault="00947834">
            <w:pPr>
              <w:pStyle w:val="TableParagraph"/>
              <w:spacing w:before="21"/>
              <w:ind w:right="48"/>
              <w:jc w:val="right"/>
              <w:rPr>
                <w:sz w:val="16"/>
              </w:rPr>
            </w:pPr>
            <w:r>
              <w:rPr>
                <w:spacing w:val="-2"/>
                <w:sz w:val="16"/>
              </w:rPr>
              <w:t>260.15</w:t>
            </w:r>
          </w:p>
        </w:tc>
      </w:tr>
      <w:tr w:rsidR="005D61FB" w14:paraId="5D54AF98" w14:textId="77777777">
        <w:trPr>
          <w:trHeight w:val="295"/>
        </w:trPr>
        <w:tc>
          <w:tcPr>
            <w:tcW w:w="5868" w:type="dxa"/>
            <w:gridSpan w:val="2"/>
          </w:tcPr>
          <w:p w14:paraId="416B8731"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552E49E7" w14:textId="77777777" w:rsidR="005D61FB" w:rsidRDefault="005D61FB">
            <w:pPr>
              <w:pStyle w:val="TableParagraph"/>
              <w:rPr>
                <w:rFonts w:ascii="Times New Roman"/>
                <w:sz w:val="16"/>
              </w:rPr>
            </w:pPr>
          </w:p>
        </w:tc>
        <w:tc>
          <w:tcPr>
            <w:tcW w:w="115" w:type="dxa"/>
          </w:tcPr>
          <w:p w14:paraId="6BD5FA5B" w14:textId="77777777" w:rsidR="005D61FB" w:rsidRDefault="005D61FB">
            <w:pPr>
              <w:pStyle w:val="TableParagraph"/>
              <w:rPr>
                <w:rFonts w:ascii="Times New Roman"/>
                <w:sz w:val="16"/>
              </w:rPr>
            </w:pPr>
          </w:p>
        </w:tc>
        <w:tc>
          <w:tcPr>
            <w:tcW w:w="1973" w:type="dxa"/>
          </w:tcPr>
          <w:p w14:paraId="0AF2744A" w14:textId="77777777" w:rsidR="005D61FB" w:rsidRDefault="005D61FB">
            <w:pPr>
              <w:pStyle w:val="TableParagraph"/>
              <w:rPr>
                <w:rFonts w:ascii="Times New Roman"/>
                <w:sz w:val="16"/>
              </w:rPr>
            </w:pPr>
          </w:p>
        </w:tc>
        <w:tc>
          <w:tcPr>
            <w:tcW w:w="115" w:type="dxa"/>
          </w:tcPr>
          <w:p w14:paraId="1263FED9" w14:textId="77777777" w:rsidR="005D61FB" w:rsidRDefault="005D61FB">
            <w:pPr>
              <w:pStyle w:val="TableParagraph"/>
              <w:rPr>
                <w:rFonts w:ascii="Times New Roman"/>
                <w:sz w:val="16"/>
              </w:rPr>
            </w:pPr>
          </w:p>
        </w:tc>
        <w:tc>
          <w:tcPr>
            <w:tcW w:w="1973" w:type="dxa"/>
          </w:tcPr>
          <w:p w14:paraId="213474A5" w14:textId="77777777" w:rsidR="005D61FB" w:rsidRDefault="005D61FB">
            <w:pPr>
              <w:pStyle w:val="TableParagraph"/>
              <w:rPr>
                <w:rFonts w:ascii="Times New Roman"/>
                <w:sz w:val="16"/>
              </w:rPr>
            </w:pPr>
          </w:p>
        </w:tc>
        <w:tc>
          <w:tcPr>
            <w:tcW w:w="115" w:type="dxa"/>
          </w:tcPr>
          <w:p w14:paraId="746B9F0D" w14:textId="77777777" w:rsidR="005D61FB" w:rsidRDefault="005D61FB">
            <w:pPr>
              <w:pStyle w:val="TableParagraph"/>
              <w:rPr>
                <w:rFonts w:ascii="Times New Roman"/>
                <w:sz w:val="16"/>
              </w:rPr>
            </w:pPr>
          </w:p>
        </w:tc>
        <w:tc>
          <w:tcPr>
            <w:tcW w:w="2088" w:type="dxa"/>
          </w:tcPr>
          <w:p w14:paraId="5FC1B001" w14:textId="77777777" w:rsidR="005D61FB" w:rsidRDefault="005D61FB">
            <w:pPr>
              <w:pStyle w:val="TableParagraph"/>
              <w:rPr>
                <w:rFonts w:ascii="Times New Roman"/>
                <w:sz w:val="16"/>
              </w:rPr>
            </w:pPr>
          </w:p>
        </w:tc>
        <w:tc>
          <w:tcPr>
            <w:tcW w:w="818" w:type="dxa"/>
          </w:tcPr>
          <w:p w14:paraId="248A00FD" w14:textId="77777777" w:rsidR="005D61FB" w:rsidRDefault="005D61FB">
            <w:pPr>
              <w:pStyle w:val="TableParagraph"/>
              <w:rPr>
                <w:rFonts w:ascii="Times New Roman"/>
                <w:sz w:val="16"/>
              </w:rPr>
            </w:pPr>
          </w:p>
        </w:tc>
      </w:tr>
      <w:tr w:rsidR="005D61FB" w14:paraId="63480DAD" w14:textId="77777777">
        <w:trPr>
          <w:trHeight w:val="184"/>
        </w:trPr>
        <w:tc>
          <w:tcPr>
            <w:tcW w:w="5868" w:type="dxa"/>
            <w:gridSpan w:val="2"/>
          </w:tcPr>
          <w:p w14:paraId="14E13137" w14:textId="77777777" w:rsidR="005D61FB" w:rsidRDefault="00947834">
            <w:pPr>
              <w:pStyle w:val="TableParagraph"/>
              <w:spacing w:before="3" w:line="161" w:lineRule="exact"/>
              <w:ind w:left="50"/>
              <w:rPr>
                <w:sz w:val="16"/>
              </w:rPr>
            </w:pPr>
            <w:r>
              <w:rPr>
                <w:sz w:val="16"/>
              </w:rPr>
              <w:t>Dept</w:t>
            </w:r>
            <w:r>
              <w:rPr>
                <w:spacing w:val="-4"/>
                <w:sz w:val="16"/>
              </w:rPr>
              <w:t xml:space="preserve"> </w:t>
            </w:r>
            <w:r>
              <w:rPr>
                <w:sz w:val="16"/>
              </w:rPr>
              <w:t>440</w:t>
            </w:r>
            <w:r>
              <w:rPr>
                <w:spacing w:val="-4"/>
                <w:sz w:val="16"/>
              </w:rPr>
              <w:t xml:space="preserve"> </w:t>
            </w:r>
            <w:r>
              <w:rPr>
                <w:sz w:val="16"/>
              </w:rPr>
              <w:t>-</w:t>
            </w:r>
            <w:r>
              <w:rPr>
                <w:spacing w:val="-4"/>
                <w:sz w:val="16"/>
              </w:rPr>
              <w:t xml:space="preserve"> </w:t>
            </w:r>
            <w:r>
              <w:rPr>
                <w:sz w:val="16"/>
              </w:rPr>
              <w:t>CAPTIAL</w:t>
            </w:r>
            <w:r>
              <w:rPr>
                <w:spacing w:val="-3"/>
                <w:sz w:val="16"/>
              </w:rPr>
              <w:t xml:space="preserve"> </w:t>
            </w:r>
            <w:r>
              <w:rPr>
                <w:spacing w:val="-2"/>
                <w:sz w:val="16"/>
              </w:rPr>
              <w:t>IMPROVEMENT</w:t>
            </w:r>
          </w:p>
        </w:tc>
        <w:tc>
          <w:tcPr>
            <w:tcW w:w="1973" w:type="dxa"/>
          </w:tcPr>
          <w:p w14:paraId="1E29BA0A" w14:textId="77777777" w:rsidR="005D61FB" w:rsidRDefault="005D61FB">
            <w:pPr>
              <w:pStyle w:val="TableParagraph"/>
              <w:rPr>
                <w:rFonts w:ascii="Times New Roman"/>
                <w:sz w:val="12"/>
              </w:rPr>
            </w:pPr>
          </w:p>
        </w:tc>
        <w:tc>
          <w:tcPr>
            <w:tcW w:w="115" w:type="dxa"/>
          </w:tcPr>
          <w:p w14:paraId="41D2C7CE" w14:textId="77777777" w:rsidR="005D61FB" w:rsidRDefault="005D61FB">
            <w:pPr>
              <w:pStyle w:val="TableParagraph"/>
              <w:rPr>
                <w:rFonts w:ascii="Times New Roman"/>
                <w:sz w:val="12"/>
              </w:rPr>
            </w:pPr>
          </w:p>
        </w:tc>
        <w:tc>
          <w:tcPr>
            <w:tcW w:w="1973" w:type="dxa"/>
          </w:tcPr>
          <w:p w14:paraId="4E481030" w14:textId="77777777" w:rsidR="005D61FB" w:rsidRDefault="005D61FB">
            <w:pPr>
              <w:pStyle w:val="TableParagraph"/>
              <w:rPr>
                <w:rFonts w:ascii="Times New Roman"/>
                <w:sz w:val="12"/>
              </w:rPr>
            </w:pPr>
          </w:p>
        </w:tc>
        <w:tc>
          <w:tcPr>
            <w:tcW w:w="115" w:type="dxa"/>
          </w:tcPr>
          <w:p w14:paraId="3DA1DFEC" w14:textId="77777777" w:rsidR="005D61FB" w:rsidRDefault="005D61FB">
            <w:pPr>
              <w:pStyle w:val="TableParagraph"/>
              <w:rPr>
                <w:rFonts w:ascii="Times New Roman"/>
                <w:sz w:val="12"/>
              </w:rPr>
            </w:pPr>
          </w:p>
        </w:tc>
        <w:tc>
          <w:tcPr>
            <w:tcW w:w="1973" w:type="dxa"/>
          </w:tcPr>
          <w:p w14:paraId="06183C73" w14:textId="77777777" w:rsidR="005D61FB" w:rsidRDefault="005D61FB">
            <w:pPr>
              <w:pStyle w:val="TableParagraph"/>
              <w:rPr>
                <w:rFonts w:ascii="Times New Roman"/>
                <w:sz w:val="12"/>
              </w:rPr>
            </w:pPr>
          </w:p>
        </w:tc>
        <w:tc>
          <w:tcPr>
            <w:tcW w:w="115" w:type="dxa"/>
          </w:tcPr>
          <w:p w14:paraId="6AD3C7D7" w14:textId="77777777" w:rsidR="005D61FB" w:rsidRDefault="005D61FB">
            <w:pPr>
              <w:pStyle w:val="TableParagraph"/>
              <w:rPr>
                <w:rFonts w:ascii="Times New Roman"/>
                <w:sz w:val="12"/>
              </w:rPr>
            </w:pPr>
          </w:p>
        </w:tc>
        <w:tc>
          <w:tcPr>
            <w:tcW w:w="2088" w:type="dxa"/>
          </w:tcPr>
          <w:p w14:paraId="59A6688F" w14:textId="77777777" w:rsidR="005D61FB" w:rsidRDefault="005D61FB">
            <w:pPr>
              <w:pStyle w:val="TableParagraph"/>
              <w:rPr>
                <w:rFonts w:ascii="Times New Roman"/>
                <w:sz w:val="12"/>
              </w:rPr>
            </w:pPr>
          </w:p>
        </w:tc>
        <w:tc>
          <w:tcPr>
            <w:tcW w:w="818" w:type="dxa"/>
          </w:tcPr>
          <w:p w14:paraId="60060DB0" w14:textId="77777777" w:rsidR="005D61FB" w:rsidRDefault="005D61FB">
            <w:pPr>
              <w:pStyle w:val="TableParagraph"/>
              <w:rPr>
                <w:rFonts w:ascii="Times New Roman"/>
                <w:sz w:val="12"/>
              </w:rPr>
            </w:pPr>
          </w:p>
        </w:tc>
      </w:tr>
      <w:tr w:rsidR="005D61FB" w14:paraId="3D979CFF" w14:textId="77777777">
        <w:trPr>
          <w:trHeight w:val="182"/>
        </w:trPr>
        <w:tc>
          <w:tcPr>
            <w:tcW w:w="1694" w:type="dxa"/>
          </w:tcPr>
          <w:p w14:paraId="5E417F89" w14:textId="77777777" w:rsidR="005D61FB" w:rsidRDefault="00947834">
            <w:pPr>
              <w:pStyle w:val="TableParagraph"/>
              <w:spacing w:line="157" w:lineRule="exact"/>
              <w:ind w:left="50"/>
              <w:rPr>
                <w:sz w:val="16"/>
              </w:rPr>
            </w:pPr>
            <w:r>
              <w:rPr>
                <w:spacing w:val="-2"/>
                <w:sz w:val="16"/>
              </w:rPr>
              <w:t>810-440-983.00</w:t>
            </w:r>
          </w:p>
        </w:tc>
        <w:tc>
          <w:tcPr>
            <w:tcW w:w="4174" w:type="dxa"/>
          </w:tcPr>
          <w:p w14:paraId="11C694DF" w14:textId="77777777" w:rsidR="005D61FB" w:rsidRDefault="00947834">
            <w:pPr>
              <w:pStyle w:val="TableParagraph"/>
              <w:spacing w:line="157" w:lineRule="exact"/>
              <w:ind w:left="300"/>
              <w:rPr>
                <w:sz w:val="16"/>
              </w:rPr>
            </w:pPr>
            <w:r>
              <w:rPr>
                <w:sz w:val="16"/>
              </w:rPr>
              <w:t>NEW</w:t>
            </w:r>
            <w:r>
              <w:rPr>
                <w:spacing w:val="-3"/>
                <w:sz w:val="16"/>
              </w:rPr>
              <w:t xml:space="preserve"> </w:t>
            </w:r>
            <w:r>
              <w:rPr>
                <w:spacing w:val="-2"/>
                <w:sz w:val="16"/>
              </w:rPr>
              <w:t>EQUIPMENT</w:t>
            </w:r>
          </w:p>
        </w:tc>
        <w:tc>
          <w:tcPr>
            <w:tcW w:w="1973" w:type="dxa"/>
          </w:tcPr>
          <w:p w14:paraId="0A49EA49" w14:textId="77777777" w:rsidR="005D61FB" w:rsidRDefault="00947834">
            <w:pPr>
              <w:pStyle w:val="TableParagraph"/>
              <w:spacing w:line="157" w:lineRule="exact"/>
              <w:ind w:right="37"/>
              <w:jc w:val="right"/>
              <w:rPr>
                <w:sz w:val="16"/>
              </w:rPr>
            </w:pPr>
            <w:r>
              <w:rPr>
                <w:spacing w:val="-2"/>
                <w:sz w:val="16"/>
              </w:rPr>
              <w:t>300,000.00</w:t>
            </w:r>
          </w:p>
        </w:tc>
        <w:tc>
          <w:tcPr>
            <w:tcW w:w="2088" w:type="dxa"/>
            <w:gridSpan w:val="2"/>
          </w:tcPr>
          <w:p w14:paraId="50AD99A2" w14:textId="77777777" w:rsidR="005D61FB" w:rsidRDefault="00947834">
            <w:pPr>
              <w:pStyle w:val="TableParagraph"/>
              <w:spacing w:line="157" w:lineRule="exact"/>
              <w:ind w:left="1088"/>
              <w:rPr>
                <w:sz w:val="16"/>
              </w:rPr>
            </w:pPr>
            <w:r>
              <w:rPr>
                <w:spacing w:val="-2"/>
                <w:sz w:val="16"/>
              </w:rPr>
              <w:t>376,100.00</w:t>
            </w:r>
          </w:p>
        </w:tc>
        <w:tc>
          <w:tcPr>
            <w:tcW w:w="2088" w:type="dxa"/>
            <w:gridSpan w:val="2"/>
          </w:tcPr>
          <w:p w14:paraId="2EEBAEA6" w14:textId="77777777" w:rsidR="005D61FB" w:rsidRDefault="00947834">
            <w:pPr>
              <w:pStyle w:val="TableParagraph"/>
              <w:spacing w:line="157" w:lineRule="exact"/>
              <w:ind w:left="1088"/>
              <w:rPr>
                <w:sz w:val="16"/>
              </w:rPr>
            </w:pPr>
            <w:r>
              <w:rPr>
                <w:color w:val="0000FF"/>
                <w:spacing w:val="-2"/>
                <w:sz w:val="16"/>
              </w:rPr>
              <w:t>376,085.78</w:t>
            </w:r>
          </w:p>
        </w:tc>
        <w:tc>
          <w:tcPr>
            <w:tcW w:w="2203" w:type="dxa"/>
            <w:gridSpan w:val="2"/>
          </w:tcPr>
          <w:p w14:paraId="2297E522" w14:textId="77777777" w:rsidR="005D61FB" w:rsidRDefault="00947834">
            <w:pPr>
              <w:pStyle w:val="TableParagraph"/>
              <w:spacing w:line="157" w:lineRule="exact"/>
              <w:ind w:right="152"/>
              <w:jc w:val="right"/>
              <w:rPr>
                <w:sz w:val="16"/>
              </w:rPr>
            </w:pPr>
            <w:r>
              <w:rPr>
                <w:spacing w:val="-2"/>
                <w:sz w:val="16"/>
              </w:rPr>
              <w:t>14.22</w:t>
            </w:r>
          </w:p>
        </w:tc>
        <w:tc>
          <w:tcPr>
            <w:tcW w:w="818" w:type="dxa"/>
          </w:tcPr>
          <w:p w14:paraId="383E0020" w14:textId="77777777" w:rsidR="005D61FB" w:rsidRDefault="00947834">
            <w:pPr>
              <w:pStyle w:val="TableParagraph"/>
              <w:spacing w:line="157" w:lineRule="exact"/>
              <w:ind w:right="48"/>
              <w:jc w:val="right"/>
              <w:rPr>
                <w:sz w:val="16"/>
              </w:rPr>
            </w:pPr>
            <w:r>
              <w:rPr>
                <w:spacing w:val="-2"/>
                <w:sz w:val="16"/>
              </w:rPr>
              <w:t>100.00</w:t>
            </w:r>
          </w:p>
        </w:tc>
      </w:tr>
      <w:tr w:rsidR="005D61FB" w14:paraId="4C63CD1C" w14:textId="77777777">
        <w:trPr>
          <w:trHeight w:val="420"/>
        </w:trPr>
        <w:tc>
          <w:tcPr>
            <w:tcW w:w="1694" w:type="dxa"/>
          </w:tcPr>
          <w:p w14:paraId="7C6EC683" w14:textId="77777777" w:rsidR="005D61FB" w:rsidRDefault="00947834">
            <w:pPr>
              <w:pStyle w:val="TableParagraph"/>
              <w:spacing w:line="177" w:lineRule="exact"/>
              <w:ind w:left="50"/>
              <w:rPr>
                <w:sz w:val="16"/>
              </w:rPr>
            </w:pPr>
            <w:r>
              <w:rPr>
                <w:spacing w:val="-2"/>
                <w:sz w:val="16"/>
              </w:rPr>
              <w:t>810-440-999.00</w:t>
            </w:r>
          </w:p>
        </w:tc>
        <w:tc>
          <w:tcPr>
            <w:tcW w:w="4174" w:type="dxa"/>
          </w:tcPr>
          <w:p w14:paraId="40C294AA" w14:textId="77777777" w:rsidR="005D61FB" w:rsidRDefault="00947834">
            <w:pPr>
              <w:pStyle w:val="TableParagraph"/>
              <w:spacing w:line="177" w:lineRule="exact"/>
              <w:ind w:left="300"/>
              <w:rPr>
                <w:sz w:val="16"/>
              </w:rPr>
            </w:pPr>
            <w:r>
              <w:rPr>
                <w:sz w:val="16"/>
              </w:rPr>
              <w:t>INTERFUND</w:t>
            </w:r>
            <w:r>
              <w:rPr>
                <w:spacing w:val="-9"/>
                <w:sz w:val="16"/>
              </w:rPr>
              <w:t xml:space="preserve"> </w:t>
            </w:r>
            <w:r>
              <w:rPr>
                <w:sz w:val="16"/>
              </w:rPr>
              <w:t>TRANSFERS</w:t>
            </w:r>
            <w:r>
              <w:rPr>
                <w:spacing w:val="-9"/>
                <w:sz w:val="16"/>
              </w:rPr>
              <w:t xml:space="preserve"> </w:t>
            </w:r>
            <w:r>
              <w:rPr>
                <w:spacing w:val="-5"/>
                <w:sz w:val="16"/>
              </w:rPr>
              <w:t>OUT</w:t>
            </w:r>
          </w:p>
        </w:tc>
        <w:tc>
          <w:tcPr>
            <w:tcW w:w="1973" w:type="dxa"/>
          </w:tcPr>
          <w:p w14:paraId="03CE0804"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12163528" w14:textId="77777777" w:rsidR="005D61FB" w:rsidRDefault="00947834">
            <w:pPr>
              <w:pStyle w:val="TableParagraph"/>
              <w:spacing w:line="177" w:lineRule="exact"/>
              <w:ind w:left="1184"/>
              <w:rPr>
                <w:sz w:val="16"/>
              </w:rPr>
            </w:pPr>
            <w:r>
              <w:rPr>
                <w:spacing w:val="-2"/>
                <w:sz w:val="16"/>
              </w:rPr>
              <w:t>97,450.00</w:t>
            </w:r>
          </w:p>
        </w:tc>
        <w:tc>
          <w:tcPr>
            <w:tcW w:w="2088" w:type="dxa"/>
            <w:gridSpan w:val="2"/>
          </w:tcPr>
          <w:p w14:paraId="7901FFBE" w14:textId="77777777" w:rsidR="005D61FB" w:rsidRDefault="00947834">
            <w:pPr>
              <w:pStyle w:val="TableParagraph"/>
              <w:spacing w:line="177" w:lineRule="exact"/>
              <w:ind w:left="1184"/>
              <w:rPr>
                <w:sz w:val="16"/>
              </w:rPr>
            </w:pPr>
            <w:r>
              <w:rPr>
                <w:color w:val="0000FF"/>
                <w:spacing w:val="-2"/>
                <w:sz w:val="16"/>
              </w:rPr>
              <w:t>97,443.00</w:t>
            </w:r>
          </w:p>
        </w:tc>
        <w:tc>
          <w:tcPr>
            <w:tcW w:w="2203" w:type="dxa"/>
            <w:gridSpan w:val="2"/>
          </w:tcPr>
          <w:p w14:paraId="5CBD0F69" w14:textId="77777777" w:rsidR="005D61FB" w:rsidRDefault="00947834">
            <w:pPr>
              <w:pStyle w:val="TableParagraph"/>
              <w:spacing w:line="177" w:lineRule="exact"/>
              <w:ind w:right="152"/>
              <w:jc w:val="right"/>
              <w:rPr>
                <w:sz w:val="16"/>
              </w:rPr>
            </w:pPr>
            <w:r>
              <w:rPr>
                <w:spacing w:val="-4"/>
                <w:sz w:val="16"/>
              </w:rPr>
              <w:t>7.00</w:t>
            </w:r>
          </w:p>
        </w:tc>
        <w:tc>
          <w:tcPr>
            <w:tcW w:w="818" w:type="dxa"/>
          </w:tcPr>
          <w:p w14:paraId="5C0524DB" w14:textId="77777777" w:rsidR="005D61FB" w:rsidRDefault="00947834">
            <w:pPr>
              <w:pStyle w:val="TableParagraph"/>
              <w:spacing w:line="177" w:lineRule="exact"/>
              <w:ind w:right="48"/>
              <w:jc w:val="right"/>
              <w:rPr>
                <w:sz w:val="16"/>
              </w:rPr>
            </w:pPr>
            <w:r>
              <w:rPr>
                <w:spacing w:val="-2"/>
                <w:sz w:val="16"/>
              </w:rPr>
              <w:t>99.99</w:t>
            </w:r>
          </w:p>
        </w:tc>
      </w:tr>
      <w:tr w:rsidR="005D61FB" w14:paraId="50757006" w14:textId="77777777">
        <w:trPr>
          <w:trHeight w:val="445"/>
        </w:trPr>
        <w:tc>
          <w:tcPr>
            <w:tcW w:w="5868" w:type="dxa"/>
            <w:gridSpan w:val="2"/>
          </w:tcPr>
          <w:p w14:paraId="2BC08610"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440</w:t>
            </w:r>
            <w:r>
              <w:rPr>
                <w:spacing w:val="-4"/>
                <w:sz w:val="16"/>
              </w:rPr>
              <w:t xml:space="preserve"> </w:t>
            </w:r>
            <w:r>
              <w:rPr>
                <w:sz w:val="16"/>
              </w:rPr>
              <w:t>-</w:t>
            </w:r>
            <w:r>
              <w:rPr>
                <w:spacing w:val="-4"/>
                <w:sz w:val="16"/>
              </w:rPr>
              <w:t xml:space="preserve"> </w:t>
            </w:r>
            <w:r>
              <w:rPr>
                <w:sz w:val="16"/>
              </w:rPr>
              <w:t>CAPTIAL</w:t>
            </w:r>
            <w:r>
              <w:rPr>
                <w:spacing w:val="-4"/>
                <w:sz w:val="16"/>
              </w:rPr>
              <w:t xml:space="preserve"> </w:t>
            </w:r>
            <w:r>
              <w:rPr>
                <w:spacing w:val="-2"/>
                <w:sz w:val="16"/>
              </w:rPr>
              <w:t>IMPROVEMENT</w:t>
            </w:r>
          </w:p>
        </w:tc>
        <w:tc>
          <w:tcPr>
            <w:tcW w:w="2088" w:type="dxa"/>
            <w:gridSpan w:val="2"/>
          </w:tcPr>
          <w:p w14:paraId="13E3D3F4" w14:textId="24D74430" w:rsidR="005D61FB" w:rsidRDefault="00947834">
            <w:pPr>
              <w:pStyle w:val="TableParagraph"/>
              <w:spacing w:line="20" w:lineRule="exact"/>
              <w:ind w:left="-1"/>
              <w:rPr>
                <w:sz w:val="2"/>
              </w:rPr>
            </w:pPr>
            <w:r>
              <w:rPr>
                <w:noProof/>
                <w:sz w:val="2"/>
              </w:rPr>
              <mc:AlternateContent>
                <mc:Choice Requires="wpg">
                  <w:drawing>
                    <wp:inline distT="0" distB="0" distL="0" distR="0" wp14:anchorId="117C9E76" wp14:editId="176F5331">
                      <wp:extent cx="1252855" cy="9525"/>
                      <wp:effectExtent l="12065" t="1270" r="11430" b="8255"/>
                      <wp:docPr id="492"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93" name="Line 39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396E28" id="docshapegroup14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&#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GvNVhYhAgAAswQAAA4AAAAAAAAAAAAAAAAALgIAAGRycy9lMm9Eb2MueG1sUEsB&#10;Ai0AFAAGAAgAAAAhACuivqrbAAAAAwEAAA8AAAAAAAAAAAAAAAAAewQAAGRycy9kb3ducmV2Lnht&#10;bFBLBQYAAAAABAAEAPMAAACDBQAAAAA=&#10;">
                      <v:line id="Line 39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w10:anchorlock/>
                    </v:group>
                  </w:pict>
                </mc:Fallback>
              </mc:AlternateContent>
            </w:r>
          </w:p>
          <w:p w14:paraId="2646FDB3" w14:textId="77777777" w:rsidR="005D61FB" w:rsidRDefault="00947834">
            <w:pPr>
              <w:pStyle w:val="TableParagraph"/>
              <w:spacing w:before="1"/>
              <w:ind w:left="973"/>
              <w:rPr>
                <w:sz w:val="16"/>
              </w:rPr>
            </w:pPr>
            <w:r>
              <w:rPr>
                <w:spacing w:val="-2"/>
                <w:sz w:val="16"/>
              </w:rPr>
              <w:t>300,000.00</w:t>
            </w:r>
          </w:p>
        </w:tc>
        <w:tc>
          <w:tcPr>
            <w:tcW w:w="2088" w:type="dxa"/>
            <w:gridSpan w:val="2"/>
          </w:tcPr>
          <w:p w14:paraId="0C7F8F80" w14:textId="17E5282A" w:rsidR="005D61FB" w:rsidRDefault="00947834">
            <w:pPr>
              <w:pStyle w:val="TableParagraph"/>
              <w:spacing w:line="20" w:lineRule="exact"/>
              <w:ind w:left="-1"/>
              <w:rPr>
                <w:sz w:val="2"/>
              </w:rPr>
            </w:pPr>
            <w:r>
              <w:rPr>
                <w:noProof/>
                <w:sz w:val="2"/>
              </w:rPr>
              <mc:AlternateContent>
                <mc:Choice Requires="wpg">
                  <w:drawing>
                    <wp:inline distT="0" distB="0" distL="0" distR="0" wp14:anchorId="15028B95" wp14:editId="4B3052CC">
                      <wp:extent cx="1252855" cy="9525"/>
                      <wp:effectExtent l="13970" t="1270" r="9525" b="8255"/>
                      <wp:docPr id="490"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91" name="Line 39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D6728C" id="docshapegroup14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NUmnkyACAACzBAAADgAAAAAAAAAAAAAAAAAuAgAAZHJzL2Uyb0RvYy54bWxQSwEC&#10;LQAUAAYACAAAACEAK6K+qtsAAAADAQAADwAAAAAAAAAAAAAAAAB6BAAAZHJzL2Rvd25yZXYueG1s&#10;UEsFBgAAAAAEAAQA8wAAAIIFAAAAAA==&#10;">
                      <v:line id="Line 39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w10:anchorlock/>
                    </v:group>
                  </w:pict>
                </mc:Fallback>
              </mc:AlternateContent>
            </w:r>
          </w:p>
          <w:p w14:paraId="14B0E251" w14:textId="77777777" w:rsidR="005D61FB" w:rsidRDefault="00947834">
            <w:pPr>
              <w:pStyle w:val="TableParagraph"/>
              <w:spacing w:before="1"/>
              <w:ind w:left="973"/>
              <w:rPr>
                <w:sz w:val="16"/>
              </w:rPr>
            </w:pPr>
            <w:r>
              <w:rPr>
                <w:spacing w:val="-2"/>
                <w:sz w:val="16"/>
              </w:rPr>
              <w:t>473,550.00</w:t>
            </w:r>
          </w:p>
        </w:tc>
        <w:tc>
          <w:tcPr>
            <w:tcW w:w="1973" w:type="dxa"/>
            <w:tcBorders>
              <w:top w:val="single" w:sz="6" w:space="0" w:color="000000"/>
              <w:bottom w:val="single" w:sz="6" w:space="0" w:color="000000"/>
            </w:tcBorders>
          </w:tcPr>
          <w:p w14:paraId="60E6F578" w14:textId="77777777" w:rsidR="005D61FB" w:rsidRDefault="00947834">
            <w:pPr>
              <w:pStyle w:val="TableParagraph"/>
              <w:spacing w:before="21"/>
              <w:ind w:right="37"/>
              <w:jc w:val="right"/>
              <w:rPr>
                <w:sz w:val="16"/>
              </w:rPr>
            </w:pPr>
            <w:r>
              <w:rPr>
                <w:spacing w:val="-2"/>
                <w:sz w:val="16"/>
              </w:rPr>
              <w:t>473,528.78</w:t>
            </w:r>
          </w:p>
        </w:tc>
        <w:tc>
          <w:tcPr>
            <w:tcW w:w="115" w:type="dxa"/>
          </w:tcPr>
          <w:p w14:paraId="1763F7B4" w14:textId="77777777" w:rsidR="005D61FB" w:rsidRDefault="005D61FB">
            <w:pPr>
              <w:pStyle w:val="TableParagraph"/>
              <w:rPr>
                <w:rFonts w:ascii="Times New Roman"/>
                <w:sz w:val="16"/>
              </w:rPr>
            </w:pPr>
          </w:p>
        </w:tc>
        <w:tc>
          <w:tcPr>
            <w:tcW w:w="2088" w:type="dxa"/>
          </w:tcPr>
          <w:p w14:paraId="71227893" w14:textId="63343371" w:rsidR="005D61FB" w:rsidRDefault="00947834">
            <w:pPr>
              <w:pStyle w:val="TableParagraph"/>
              <w:spacing w:line="20" w:lineRule="exact"/>
              <w:ind w:left="-1"/>
              <w:rPr>
                <w:sz w:val="2"/>
              </w:rPr>
            </w:pPr>
            <w:r>
              <w:rPr>
                <w:noProof/>
                <w:sz w:val="2"/>
              </w:rPr>
              <mc:AlternateContent>
                <mc:Choice Requires="wpg">
                  <w:drawing>
                    <wp:inline distT="0" distB="0" distL="0" distR="0" wp14:anchorId="41FB1226" wp14:editId="1954BF1B">
                      <wp:extent cx="1252855" cy="9525"/>
                      <wp:effectExtent l="8255" t="1270" r="5715" b="8255"/>
                      <wp:docPr id="488"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89" name="Line 38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8481DA" id="docshapegroup15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FZdhQiACAACzBAAADgAAAAAAAAAAAAAAAAAuAgAAZHJzL2Uyb0RvYy54bWxQSwEC&#10;LQAUAAYACAAAACEAK6K+qtsAAAADAQAADwAAAAAAAAAAAAAAAAB6BAAAZHJzL2Rvd25yZXYueG1s&#10;UEsFBgAAAAAEAAQA8wAAAIIFAAAAAA==&#10;">
                      <v:line id="Line 38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w10:anchorlock/>
                    </v:group>
                  </w:pict>
                </mc:Fallback>
              </mc:AlternateContent>
            </w:r>
          </w:p>
          <w:p w14:paraId="5278847B" w14:textId="77777777" w:rsidR="005D61FB" w:rsidRDefault="00947834">
            <w:pPr>
              <w:pStyle w:val="TableParagraph"/>
              <w:spacing w:before="1"/>
              <w:ind w:right="152"/>
              <w:jc w:val="right"/>
              <w:rPr>
                <w:sz w:val="16"/>
              </w:rPr>
            </w:pPr>
            <w:r>
              <w:rPr>
                <w:spacing w:val="-2"/>
                <w:sz w:val="16"/>
              </w:rPr>
              <w:t>21.22</w:t>
            </w:r>
          </w:p>
        </w:tc>
        <w:tc>
          <w:tcPr>
            <w:tcW w:w="818" w:type="dxa"/>
            <w:tcBorders>
              <w:top w:val="single" w:sz="6" w:space="0" w:color="000000"/>
              <w:bottom w:val="single" w:sz="6" w:space="0" w:color="000000"/>
            </w:tcBorders>
          </w:tcPr>
          <w:p w14:paraId="747F3DDE" w14:textId="77777777" w:rsidR="005D61FB" w:rsidRDefault="00947834">
            <w:pPr>
              <w:pStyle w:val="TableParagraph"/>
              <w:spacing w:before="21"/>
              <w:ind w:right="48"/>
              <w:jc w:val="right"/>
              <w:rPr>
                <w:sz w:val="16"/>
              </w:rPr>
            </w:pPr>
            <w:r>
              <w:rPr>
                <w:spacing w:val="-2"/>
                <w:sz w:val="16"/>
              </w:rPr>
              <w:t>100.00</w:t>
            </w:r>
          </w:p>
        </w:tc>
      </w:tr>
      <w:tr w:rsidR="005D61FB" w14:paraId="436D97EE" w14:textId="77777777">
        <w:trPr>
          <w:trHeight w:val="668"/>
        </w:trPr>
        <w:tc>
          <w:tcPr>
            <w:tcW w:w="5868" w:type="dxa"/>
            <w:gridSpan w:val="2"/>
          </w:tcPr>
          <w:p w14:paraId="4457721E"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gridSpan w:val="2"/>
          </w:tcPr>
          <w:p w14:paraId="69C1BDDD" w14:textId="7CACC95D" w:rsidR="005D61FB" w:rsidRDefault="00947834">
            <w:pPr>
              <w:pStyle w:val="TableParagraph"/>
              <w:spacing w:line="20" w:lineRule="exact"/>
              <w:ind w:left="-1"/>
              <w:rPr>
                <w:sz w:val="2"/>
              </w:rPr>
            </w:pPr>
            <w:r>
              <w:rPr>
                <w:noProof/>
                <w:sz w:val="2"/>
              </w:rPr>
              <mc:AlternateContent>
                <mc:Choice Requires="wpg">
                  <w:drawing>
                    <wp:inline distT="0" distB="0" distL="0" distR="0" wp14:anchorId="495F7314" wp14:editId="24B6321A">
                      <wp:extent cx="1252855" cy="9525"/>
                      <wp:effectExtent l="12065" t="7620" r="11430" b="1905"/>
                      <wp:docPr id="486"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87" name="Line 38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F9C9C8" id="docshapegroup15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ANBldtIgIAALMEAAAOAAAAAAAAAAAAAAAAAC4CAABkcnMvZTJvRG9jLnhtbFBL&#10;AQItABQABgAIAAAAIQAror6q2wAAAAMBAAAPAAAAAAAAAAAAAAAAAHwEAABkcnMvZG93bnJldi54&#10;bWxQSwUGAAAAAAQABADzAAAAhAUAAAAA&#10;">
                      <v:line id="Line 38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w10:anchorlock/>
                    </v:group>
                  </w:pict>
                </mc:Fallback>
              </mc:AlternateContent>
            </w:r>
          </w:p>
          <w:p w14:paraId="489DC6BD" w14:textId="77777777" w:rsidR="005D61FB" w:rsidRDefault="00947834">
            <w:pPr>
              <w:pStyle w:val="TableParagraph"/>
              <w:spacing w:before="1"/>
              <w:ind w:left="973"/>
              <w:rPr>
                <w:sz w:val="16"/>
              </w:rPr>
            </w:pPr>
            <w:r>
              <w:rPr>
                <w:spacing w:val="-2"/>
                <w:sz w:val="16"/>
              </w:rPr>
              <w:t>300,000.00</w:t>
            </w:r>
          </w:p>
        </w:tc>
        <w:tc>
          <w:tcPr>
            <w:tcW w:w="2088" w:type="dxa"/>
            <w:gridSpan w:val="2"/>
          </w:tcPr>
          <w:p w14:paraId="67DE1960" w14:textId="0B23F314" w:rsidR="005D61FB" w:rsidRDefault="00947834">
            <w:pPr>
              <w:pStyle w:val="TableParagraph"/>
              <w:spacing w:line="20" w:lineRule="exact"/>
              <w:ind w:left="-1"/>
              <w:rPr>
                <w:sz w:val="2"/>
              </w:rPr>
            </w:pPr>
            <w:r>
              <w:rPr>
                <w:noProof/>
                <w:sz w:val="2"/>
              </w:rPr>
              <mc:AlternateContent>
                <mc:Choice Requires="wpg">
                  <w:drawing>
                    <wp:inline distT="0" distB="0" distL="0" distR="0" wp14:anchorId="2CF1E5B0" wp14:editId="762F2ED1">
                      <wp:extent cx="1252855" cy="9525"/>
                      <wp:effectExtent l="13970" t="7620" r="9525" b="1905"/>
                      <wp:docPr id="484"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85" name="Line 38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E69562" id="docshapegroup15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FOCpughAgAAswQAAA4AAAAAAAAAAAAAAAAALgIAAGRycy9lMm9Eb2MueG1sUEsB&#10;Ai0AFAAGAAgAAAAhACuivqrbAAAAAwEAAA8AAAAAAAAAAAAAAAAAewQAAGRycy9kb3ducmV2Lnht&#10;bFBLBQYAAAAABAAEAPMAAACDBQAAAAA=&#10;">
                      <v:line id="Line 38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w10:anchorlock/>
                    </v:group>
                  </w:pict>
                </mc:Fallback>
              </mc:AlternateContent>
            </w:r>
          </w:p>
          <w:p w14:paraId="4E80541C" w14:textId="77777777" w:rsidR="005D61FB" w:rsidRDefault="00947834">
            <w:pPr>
              <w:pStyle w:val="TableParagraph"/>
              <w:spacing w:before="1"/>
              <w:ind w:left="973"/>
              <w:rPr>
                <w:sz w:val="16"/>
              </w:rPr>
            </w:pPr>
            <w:r>
              <w:rPr>
                <w:spacing w:val="-2"/>
                <w:sz w:val="16"/>
              </w:rPr>
              <w:t>473,550.00</w:t>
            </w:r>
          </w:p>
        </w:tc>
        <w:tc>
          <w:tcPr>
            <w:tcW w:w="1973" w:type="dxa"/>
            <w:tcBorders>
              <w:top w:val="single" w:sz="6" w:space="0" w:color="000000"/>
              <w:bottom w:val="single" w:sz="12" w:space="0" w:color="000000"/>
            </w:tcBorders>
          </w:tcPr>
          <w:p w14:paraId="2C27A704" w14:textId="77777777" w:rsidR="005D61FB" w:rsidRDefault="00947834">
            <w:pPr>
              <w:pStyle w:val="TableParagraph"/>
              <w:spacing w:before="21"/>
              <w:ind w:right="37"/>
              <w:jc w:val="right"/>
              <w:rPr>
                <w:sz w:val="16"/>
              </w:rPr>
            </w:pPr>
            <w:r>
              <w:rPr>
                <w:spacing w:val="-2"/>
                <w:sz w:val="16"/>
              </w:rPr>
              <w:t>473,528.78</w:t>
            </w:r>
          </w:p>
        </w:tc>
        <w:tc>
          <w:tcPr>
            <w:tcW w:w="115" w:type="dxa"/>
          </w:tcPr>
          <w:p w14:paraId="083F0D10" w14:textId="77777777" w:rsidR="005D61FB" w:rsidRDefault="005D61FB">
            <w:pPr>
              <w:pStyle w:val="TableParagraph"/>
              <w:rPr>
                <w:rFonts w:ascii="Times New Roman"/>
                <w:sz w:val="16"/>
              </w:rPr>
            </w:pPr>
          </w:p>
        </w:tc>
        <w:tc>
          <w:tcPr>
            <w:tcW w:w="2088" w:type="dxa"/>
          </w:tcPr>
          <w:p w14:paraId="75E4D2A9" w14:textId="3A69A635" w:rsidR="005D61FB" w:rsidRDefault="00947834">
            <w:pPr>
              <w:pStyle w:val="TableParagraph"/>
              <w:spacing w:line="20" w:lineRule="exact"/>
              <w:ind w:left="-1"/>
              <w:rPr>
                <w:sz w:val="2"/>
              </w:rPr>
            </w:pPr>
            <w:r>
              <w:rPr>
                <w:noProof/>
                <w:sz w:val="2"/>
              </w:rPr>
              <mc:AlternateContent>
                <mc:Choice Requires="wpg">
                  <w:drawing>
                    <wp:inline distT="0" distB="0" distL="0" distR="0" wp14:anchorId="016BD92F" wp14:editId="2AD7F89F">
                      <wp:extent cx="1252855" cy="9525"/>
                      <wp:effectExtent l="8255" t="7620" r="5715" b="1905"/>
                      <wp:docPr id="482"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83" name="Line 38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A2DE7" id="docshapegroup15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AIxb0hAgAAswQAAA4AAAAAAAAAAAAAAAAALgIAAGRycy9lMm9Eb2MueG1sUEsB&#10;Ai0AFAAGAAgAAAAhACuivqrbAAAAAwEAAA8AAAAAAAAAAAAAAAAAewQAAGRycy9kb3ducmV2Lnht&#10;bFBLBQYAAAAABAAEAPMAAACDBQAAAAA=&#10;">
                      <v:line id="Line 38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w10:anchorlock/>
                    </v:group>
                  </w:pict>
                </mc:Fallback>
              </mc:AlternateContent>
            </w:r>
          </w:p>
          <w:p w14:paraId="667291E8" w14:textId="77777777" w:rsidR="005D61FB" w:rsidRDefault="00947834">
            <w:pPr>
              <w:pStyle w:val="TableParagraph"/>
              <w:spacing w:before="1"/>
              <w:ind w:right="152"/>
              <w:jc w:val="right"/>
              <w:rPr>
                <w:sz w:val="16"/>
              </w:rPr>
            </w:pPr>
            <w:r>
              <w:rPr>
                <w:spacing w:val="-2"/>
                <w:sz w:val="16"/>
              </w:rPr>
              <w:t>21.22</w:t>
            </w:r>
          </w:p>
        </w:tc>
        <w:tc>
          <w:tcPr>
            <w:tcW w:w="818" w:type="dxa"/>
            <w:tcBorders>
              <w:top w:val="single" w:sz="6" w:space="0" w:color="000000"/>
              <w:bottom w:val="single" w:sz="12" w:space="0" w:color="000000"/>
            </w:tcBorders>
          </w:tcPr>
          <w:p w14:paraId="54545C81" w14:textId="77777777" w:rsidR="005D61FB" w:rsidRDefault="00947834">
            <w:pPr>
              <w:pStyle w:val="TableParagraph"/>
              <w:spacing w:before="21"/>
              <w:ind w:right="48"/>
              <w:jc w:val="right"/>
              <w:rPr>
                <w:sz w:val="16"/>
              </w:rPr>
            </w:pPr>
            <w:r>
              <w:rPr>
                <w:spacing w:val="-2"/>
                <w:sz w:val="16"/>
              </w:rPr>
              <w:t>100.00</w:t>
            </w:r>
          </w:p>
        </w:tc>
      </w:tr>
      <w:tr w:rsidR="005D61FB" w14:paraId="4CA56E0D" w14:textId="77777777">
        <w:trPr>
          <w:trHeight w:val="363"/>
        </w:trPr>
        <w:tc>
          <w:tcPr>
            <w:tcW w:w="5868" w:type="dxa"/>
            <w:gridSpan w:val="2"/>
          </w:tcPr>
          <w:p w14:paraId="5E6A61D9" w14:textId="77777777" w:rsidR="005D61FB" w:rsidRDefault="00947834">
            <w:pPr>
              <w:pStyle w:val="TableParagraph"/>
              <w:spacing w:line="172" w:lineRule="exact"/>
              <w:ind w:left="50" w:right="1749"/>
              <w:rPr>
                <w:sz w:val="16"/>
              </w:rPr>
            </w:pPr>
            <w:r>
              <w:rPr>
                <w:sz w:val="16"/>
              </w:rPr>
              <w:t>Fund</w:t>
            </w:r>
            <w:r>
              <w:rPr>
                <w:spacing w:val="-8"/>
                <w:sz w:val="16"/>
              </w:rPr>
              <w:t xml:space="preserve"> </w:t>
            </w:r>
            <w:r>
              <w:rPr>
                <w:sz w:val="16"/>
              </w:rPr>
              <w:t>810</w:t>
            </w:r>
            <w:r>
              <w:rPr>
                <w:spacing w:val="-8"/>
                <w:sz w:val="16"/>
              </w:rPr>
              <w:t xml:space="preserve"> </w:t>
            </w:r>
            <w:r>
              <w:rPr>
                <w:sz w:val="16"/>
              </w:rPr>
              <w:t>-</w:t>
            </w:r>
            <w:r>
              <w:rPr>
                <w:spacing w:val="-8"/>
                <w:sz w:val="16"/>
              </w:rPr>
              <w:t xml:space="preserve"> </w:t>
            </w:r>
            <w:r>
              <w:rPr>
                <w:sz w:val="16"/>
              </w:rPr>
              <w:t>POLICE</w:t>
            </w:r>
            <w:r>
              <w:rPr>
                <w:spacing w:val="-8"/>
                <w:sz w:val="16"/>
              </w:rPr>
              <w:t xml:space="preserve"> </w:t>
            </w:r>
            <w:r>
              <w:rPr>
                <w:sz w:val="16"/>
              </w:rPr>
              <w:t>CAPITAL</w:t>
            </w:r>
            <w:r>
              <w:rPr>
                <w:spacing w:val="-8"/>
                <w:sz w:val="16"/>
              </w:rPr>
              <w:t xml:space="preserve"> </w:t>
            </w:r>
            <w:r>
              <w:rPr>
                <w:sz w:val="16"/>
              </w:rPr>
              <w:t>IMPROVEMENT: TOTAL REVENUES</w:t>
            </w:r>
          </w:p>
        </w:tc>
        <w:tc>
          <w:tcPr>
            <w:tcW w:w="2088" w:type="dxa"/>
            <w:gridSpan w:val="2"/>
          </w:tcPr>
          <w:p w14:paraId="32389A40" w14:textId="77777777" w:rsidR="005D61FB" w:rsidRDefault="005D61FB">
            <w:pPr>
              <w:pStyle w:val="TableParagraph"/>
              <w:spacing w:before="5"/>
              <w:rPr>
                <w:sz w:val="16"/>
              </w:rPr>
            </w:pPr>
          </w:p>
          <w:p w14:paraId="4082499D" w14:textId="77777777" w:rsidR="005D61FB" w:rsidRDefault="00947834">
            <w:pPr>
              <w:pStyle w:val="TableParagraph"/>
              <w:spacing w:line="157" w:lineRule="exact"/>
              <w:ind w:left="973"/>
              <w:rPr>
                <w:sz w:val="16"/>
              </w:rPr>
            </w:pPr>
            <w:r>
              <w:rPr>
                <w:spacing w:val="-2"/>
                <w:sz w:val="16"/>
              </w:rPr>
              <w:t>293,650.00</w:t>
            </w:r>
          </w:p>
        </w:tc>
        <w:tc>
          <w:tcPr>
            <w:tcW w:w="2088" w:type="dxa"/>
            <w:gridSpan w:val="2"/>
          </w:tcPr>
          <w:p w14:paraId="614EE6FF" w14:textId="77777777" w:rsidR="005D61FB" w:rsidRDefault="005D61FB">
            <w:pPr>
              <w:pStyle w:val="TableParagraph"/>
              <w:spacing w:before="5"/>
              <w:rPr>
                <w:sz w:val="16"/>
              </w:rPr>
            </w:pPr>
          </w:p>
          <w:p w14:paraId="2B00B21C" w14:textId="77777777" w:rsidR="005D61FB" w:rsidRDefault="00947834">
            <w:pPr>
              <w:pStyle w:val="TableParagraph"/>
              <w:spacing w:line="157" w:lineRule="exact"/>
              <w:ind w:left="973"/>
              <w:rPr>
                <w:sz w:val="16"/>
              </w:rPr>
            </w:pPr>
            <w:r>
              <w:rPr>
                <w:spacing w:val="-2"/>
                <w:sz w:val="16"/>
              </w:rPr>
              <w:t>293,650.00</w:t>
            </w:r>
          </w:p>
        </w:tc>
        <w:tc>
          <w:tcPr>
            <w:tcW w:w="1973" w:type="dxa"/>
            <w:tcBorders>
              <w:top w:val="single" w:sz="12" w:space="0" w:color="000000"/>
            </w:tcBorders>
          </w:tcPr>
          <w:p w14:paraId="54BD9E1C" w14:textId="77777777" w:rsidR="005D61FB" w:rsidRDefault="005D61FB">
            <w:pPr>
              <w:pStyle w:val="TableParagraph"/>
              <w:spacing w:before="5"/>
              <w:rPr>
                <w:sz w:val="16"/>
              </w:rPr>
            </w:pPr>
          </w:p>
          <w:p w14:paraId="09676C05" w14:textId="77777777" w:rsidR="005D61FB" w:rsidRDefault="00947834">
            <w:pPr>
              <w:pStyle w:val="TableParagraph"/>
              <w:spacing w:line="157" w:lineRule="exact"/>
              <w:ind w:right="37"/>
              <w:jc w:val="right"/>
              <w:rPr>
                <w:sz w:val="16"/>
              </w:rPr>
            </w:pPr>
            <w:r>
              <w:rPr>
                <w:spacing w:val="-2"/>
                <w:sz w:val="16"/>
              </w:rPr>
              <w:t>763,942.63</w:t>
            </w:r>
          </w:p>
        </w:tc>
        <w:tc>
          <w:tcPr>
            <w:tcW w:w="115" w:type="dxa"/>
          </w:tcPr>
          <w:p w14:paraId="5FA7B91B" w14:textId="77777777" w:rsidR="005D61FB" w:rsidRDefault="005D61FB">
            <w:pPr>
              <w:pStyle w:val="TableParagraph"/>
              <w:rPr>
                <w:rFonts w:ascii="Times New Roman"/>
                <w:sz w:val="16"/>
              </w:rPr>
            </w:pPr>
          </w:p>
        </w:tc>
        <w:tc>
          <w:tcPr>
            <w:tcW w:w="2088" w:type="dxa"/>
          </w:tcPr>
          <w:p w14:paraId="407530FA" w14:textId="77777777" w:rsidR="005D61FB" w:rsidRDefault="005D61FB">
            <w:pPr>
              <w:pStyle w:val="TableParagraph"/>
              <w:spacing w:before="5"/>
              <w:rPr>
                <w:sz w:val="16"/>
              </w:rPr>
            </w:pPr>
          </w:p>
          <w:p w14:paraId="6AE4BD6F" w14:textId="77777777" w:rsidR="005D61FB" w:rsidRDefault="00947834">
            <w:pPr>
              <w:pStyle w:val="TableParagraph"/>
              <w:spacing w:line="157" w:lineRule="exact"/>
              <w:ind w:right="56"/>
              <w:jc w:val="right"/>
              <w:rPr>
                <w:sz w:val="16"/>
              </w:rPr>
            </w:pPr>
            <w:r>
              <w:rPr>
                <w:spacing w:val="-2"/>
                <w:sz w:val="16"/>
              </w:rPr>
              <w:t>(470,292.63)</w:t>
            </w:r>
          </w:p>
        </w:tc>
        <w:tc>
          <w:tcPr>
            <w:tcW w:w="818" w:type="dxa"/>
            <w:tcBorders>
              <w:top w:val="single" w:sz="12" w:space="0" w:color="000000"/>
            </w:tcBorders>
          </w:tcPr>
          <w:p w14:paraId="64444AA0" w14:textId="77777777" w:rsidR="005D61FB" w:rsidRDefault="005D61FB">
            <w:pPr>
              <w:pStyle w:val="TableParagraph"/>
              <w:spacing w:before="5"/>
              <w:rPr>
                <w:sz w:val="16"/>
              </w:rPr>
            </w:pPr>
          </w:p>
          <w:p w14:paraId="2AEFCD58" w14:textId="77777777" w:rsidR="005D61FB" w:rsidRDefault="00947834">
            <w:pPr>
              <w:pStyle w:val="TableParagraph"/>
              <w:spacing w:line="157" w:lineRule="exact"/>
              <w:ind w:right="48"/>
              <w:jc w:val="right"/>
              <w:rPr>
                <w:sz w:val="16"/>
              </w:rPr>
            </w:pPr>
            <w:r>
              <w:rPr>
                <w:spacing w:val="-2"/>
                <w:sz w:val="16"/>
              </w:rPr>
              <w:t>260.15</w:t>
            </w:r>
          </w:p>
        </w:tc>
      </w:tr>
      <w:tr w:rsidR="005D61FB" w14:paraId="43C08B50" w14:textId="77777777">
        <w:trPr>
          <w:trHeight w:val="189"/>
        </w:trPr>
        <w:tc>
          <w:tcPr>
            <w:tcW w:w="5868" w:type="dxa"/>
            <w:gridSpan w:val="2"/>
          </w:tcPr>
          <w:p w14:paraId="017BD4B3"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gridSpan w:val="2"/>
          </w:tcPr>
          <w:p w14:paraId="069B80B1" w14:textId="77777777" w:rsidR="005D61FB" w:rsidRDefault="00947834">
            <w:pPr>
              <w:pStyle w:val="TableParagraph"/>
              <w:spacing w:line="170" w:lineRule="exact"/>
              <w:ind w:left="973"/>
              <w:rPr>
                <w:sz w:val="16"/>
              </w:rPr>
            </w:pPr>
            <w:r>
              <w:rPr>
                <w:spacing w:val="-2"/>
                <w:sz w:val="16"/>
              </w:rPr>
              <w:t>300,000.00</w:t>
            </w:r>
          </w:p>
        </w:tc>
        <w:tc>
          <w:tcPr>
            <w:tcW w:w="2088" w:type="dxa"/>
            <w:gridSpan w:val="2"/>
          </w:tcPr>
          <w:p w14:paraId="16A4B97B" w14:textId="77777777" w:rsidR="005D61FB" w:rsidRDefault="00947834">
            <w:pPr>
              <w:pStyle w:val="TableParagraph"/>
              <w:spacing w:line="170" w:lineRule="exact"/>
              <w:ind w:left="973"/>
              <w:rPr>
                <w:sz w:val="16"/>
              </w:rPr>
            </w:pPr>
            <w:r>
              <w:rPr>
                <w:spacing w:val="-2"/>
                <w:sz w:val="16"/>
              </w:rPr>
              <w:t>473,550.00</w:t>
            </w:r>
          </w:p>
        </w:tc>
        <w:tc>
          <w:tcPr>
            <w:tcW w:w="1973" w:type="dxa"/>
            <w:tcBorders>
              <w:bottom w:val="single" w:sz="6" w:space="0" w:color="000000"/>
            </w:tcBorders>
          </w:tcPr>
          <w:p w14:paraId="486C64FB" w14:textId="77777777" w:rsidR="005D61FB" w:rsidRDefault="00947834">
            <w:pPr>
              <w:pStyle w:val="TableParagraph"/>
              <w:spacing w:line="170" w:lineRule="exact"/>
              <w:ind w:right="37"/>
              <w:jc w:val="right"/>
              <w:rPr>
                <w:sz w:val="16"/>
              </w:rPr>
            </w:pPr>
            <w:r>
              <w:rPr>
                <w:spacing w:val="-2"/>
                <w:sz w:val="16"/>
              </w:rPr>
              <w:t>473,528.78</w:t>
            </w:r>
          </w:p>
        </w:tc>
        <w:tc>
          <w:tcPr>
            <w:tcW w:w="115" w:type="dxa"/>
          </w:tcPr>
          <w:p w14:paraId="016ABBB9" w14:textId="77777777" w:rsidR="005D61FB" w:rsidRDefault="005D61FB">
            <w:pPr>
              <w:pStyle w:val="TableParagraph"/>
              <w:rPr>
                <w:rFonts w:ascii="Times New Roman"/>
                <w:sz w:val="12"/>
              </w:rPr>
            </w:pPr>
          </w:p>
        </w:tc>
        <w:tc>
          <w:tcPr>
            <w:tcW w:w="2088" w:type="dxa"/>
          </w:tcPr>
          <w:p w14:paraId="76B05948" w14:textId="77777777" w:rsidR="005D61FB" w:rsidRDefault="00947834">
            <w:pPr>
              <w:pStyle w:val="TableParagraph"/>
              <w:spacing w:line="170" w:lineRule="exact"/>
              <w:ind w:right="152"/>
              <w:jc w:val="right"/>
              <w:rPr>
                <w:sz w:val="16"/>
              </w:rPr>
            </w:pPr>
            <w:r>
              <w:rPr>
                <w:spacing w:val="-2"/>
                <w:sz w:val="16"/>
              </w:rPr>
              <w:t>21.22</w:t>
            </w:r>
          </w:p>
        </w:tc>
        <w:tc>
          <w:tcPr>
            <w:tcW w:w="818" w:type="dxa"/>
            <w:tcBorders>
              <w:bottom w:val="single" w:sz="6" w:space="0" w:color="000000"/>
            </w:tcBorders>
          </w:tcPr>
          <w:p w14:paraId="665E1E62" w14:textId="77777777" w:rsidR="005D61FB" w:rsidRDefault="00947834">
            <w:pPr>
              <w:pStyle w:val="TableParagraph"/>
              <w:spacing w:line="170" w:lineRule="exact"/>
              <w:ind w:right="48"/>
              <w:jc w:val="right"/>
              <w:rPr>
                <w:sz w:val="16"/>
              </w:rPr>
            </w:pPr>
            <w:r>
              <w:rPr>
                <w:spacing w:val="-2"/>
                <w:sz w:val="16"/>
              </w:rPr>
              <w:t>100.00</w:t>
            </w:r>
          </w:p>
        </w:tc>
      </w:tr>
      <w:tr w:rsidR="005D61FB" w14:paraId="7E837C0F" w14:textId="77777777">
        <w:trPr>
          <w:trHeight w:val="198"/>
        </w:trPr>
        <w:tc>
          <w:tcPr>
            <w:tcW w:w="5868" w:type="dxa"/>
            <w:gridSpan w:val="2"/>
          </w:tcPr>
          <w:p w14:paraId="4CAD639D"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gridSpan w:val="2"/>
          </w:tcPr>
          <w:p w14:paraId="32D358ED" w14:textId="6A568D2D" w:rsidR="005D61FB" w:rsidRDefault="00947834">
            <w:pPr>
              <w:pStyle w:val="TableParagraph"/>
              <w:spacing w:line="20" w:lineRule="exact"/>
              <w:ind w:left="-1"/>
              <w:rPr>
                <w:sz w:val="2"/>
              </w:rPr>
            </w:pPr>
            <w:r>
              <w:rPr>
                <w:noProof/>
                <w:sz w:val="2"/>
              </w:rPr>
              <mc:AlternateContent>
                <mc:Choice Requires="wpg">
                  <w:drawing>
                    <wp:inline distT="0" distB="0" distL="0" distR="0" wp14:anchorId="00ACB932" wp14:editId="42058F48">
                      <wp:extent cx="1252855" cy="9525"/>
                      <wp:effectExtent l="12065" t="1270" r="11430" b="8255"/>
                      <wp:docPr id="480"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81" name="Line 38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2AB11" id="docshapegroup15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&#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row0OCACAACzBAAADgAAAAAAAAAAAAAAAAAuAgAAZHJzL2Uyb0RvYy54bWxQSwEC&#10;LQAUAAYACAAAACEAK6K+qtsAAAADAQAADwAAAAAAAAAAAAAAAAB6BAAAZHJzL2Rvd25yZXYueG1s&#10;UEsFBgAAAAAEAAQA8wAAAIIFAAAAAA==&#10;">
                      <v:line id="Line 38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w10:anchorlock/>
                    </v:group>
                  </w:pict>
                </mc:Fallback>
              </mc:AlternateContent>
            </w:r>
          </w:p>
          <w:p w14:paraId="71073C3C" w14:textId="77777777" w:rsidR="005D61FB" w:rsidRDefault="00947834">
            <w:pPr>
              <w:pStyle w:val="TableParagraph"/>
              <w:spacing w:before="1" w:line="157" w:lineRule="exact"/>
              <w:ind w:left="1069"/>
              <w:rPr>
                <w:sz w:val="16"/>
              </w:rPr>
            </w:pPr>
            <w:r>
              <w:rPr>
                <w:spacing w:val="-2"/>
                <w:sz w:val="16"/>
              </w:rPr>
              <w:t>(6,350.00)</w:t>
            </w:r>
          </w:p>
        </w:tc>
        <w:tc>
          <w:tcPr>
            <w:tcW w:w="2088" w:type="dxa"/>
            <w:gridSpan w:val="2"/>
          </w:tcPr>
          <w:p w14:paraId="3D9EB638" w14:textId="7BE2F936" w:rsidR="005D61FB" w:rsidRDefault="00947834">
            <w:pPr>
              <w:pStyle w:val="TableParagraph"/>
              <w:spacing w:line="20" w:lineRule="exact"/>
              <w:ind w:left="-1"/>
              <w:rPr>
                <w:sz w:val="2"/>
              </w:rPr>
            </w:pPr>
            <w:r>
              <w:rPr>
                <w:noProof/>
                <w:sz w:val="2"/>
              </w:rPr>
              <mc:AlternateContent>
                <mc:Choice Requires="wpg">
                  <w:drawing>
                    <wp:inline distT="0" distB="0" distL="0" distR="0" wp14:anchorId="0595B070" wp14:editId="0F138BB3">
                      <wp:extent cx="1252855" cy="9525"/>
                      <wp:effectExtent l="13970" t="1270" r="9525" b="8255"/>
                      <wp:docPr id="478"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79" name="Line 37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EF0942" id="docshapegroup15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&#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Sfyx+iACAACzBAAADgAAAAAAAAAAAAAAAAAuAgAAZHJzL2Uyb0RvYy54bWxQSwEC&#10;LQAUAAYACAAAACEAK6K+qtsAAAADAQAADwAAAAAAAAAAAAAAAAB6BAAAZHJzL2Rvd25yZXYueG1s&#10;UEsFBgAAAAAEAAQA8wAAAIIFAAAAAA==&#10;">
                      <v:line id="Line 37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w10:anchorlock/>
                    </v:group>
                  </w:pict>
                </mc:Fallback>
              </mc:AlternateContent>
            </w:r>
          </w:p>
          <w:p w14:paraId="0CC155E4" w14:textId="77777777" w:rsidR="005D61FB" w:rsidRDefault="00947834">
            <w:pPr>
              <w:pStyle w:val="TableParagraph"/>
              <w:spacing w:before="1" w:line="157" w:lineRule="exact"/>
              <w:ind w:left="877"/>
              <w:rPr>
                <w:sz w:val="16"/>
              </w:rPr>
            </w:pPr>
            <w:r>
              <w:rPr>
                <w:spacing w:val="-2"/>
                <w:sz w:val="16"/>
              </w:rPr>
              <w:t>(179,900.00)</w:t>
            </w:r>
          </w:p>
        </w:tc>
        <w:tc>
          <w:tcPr>
            <w:tcW w:w="1973" w:type="dxa"/>
            <w:tcBorders>
              <w:top w:val="single" w:sz="6" w:space="0" w:color="000000"/>
            </w:tcBorders>
          </w:tcPr>
          <w:p w14:paraId="7008D39B" w14:textId="77777777" w:rsidR="005D61FB" w:rsidRDefault="00947834">
            <w:pPr>
              <w:pStyle w:val="TableParagraph"/>
              <w:spacing w:before="21" w:line="157" w:lineRule="exact"/>
              <w:ind w:right="37"/>
              <w:jc w:val="right"/>
              <w:rPr>
                <w:sz w:val="16"/>
              </w:rPr>
            </w:pPr>
            <w:r>
              <w:rPr>
                <w:spacing w:val="-2"/>
                <w:sz w:val="16"/>
              </w:rPr>
              <w:t>290,413.85</w:t>
            </w:r>
          </w:p>
        </w:tc>
        <w:tc>
          <w:tcPr>
            <w:tcW w:w="115" w:type="dxa"/>
          </w:tcPr>
          <w:p w14:paraId="1DAAE1F7" w14:textId="77777777" w:rsidR="005D61FB" w:rsidRDefault="005D61FB">
            <w:pPr>
              <w:pStyle w:val="TableParagraph"/>
              <w:rPr>
                <w:rFonts w:ascii="Times New Roman"/>
                <w:sz w:val="12"/>
              </w:rPr>
            </w:pPr>
          </w:p>
        </w:tc>
        <w:tc>
          <w:tcPr>
            <w:tcW w:w="2088" w:type="dxa"/>
          </w:tcPr>
          <w:p w14:paraId="3FAB6F90" w14:textId="516EFEA3" w:rsidR="005D61FB" w:rsidRDefault="00947834">
            <w:pPr>
              <w:pStyle w:val="TableParagraph"/>
              <w:spacing w:line="20" w:lineRule="exact"/>
              <w:ind w:left="-1"/>
              <w:rPr>
                <w:sz w:val="2"/>
              </w:rPr>
            </w:pPr>
            <w:r>
              <w:rPr>
                <w:noProof/>
                <w:sz w:val="2"/>
              </w:rPr>
              <mc:AlternateContent>
                <mc:Choice Requires="wpg">
                  <w:drawing>
                    <wp:inline distT="0" distB="0" distL="0" distR="0" wp14:anchorId="0B940E54" wp14:editId="1ABFF6E2">
                      <wp:extent cx="1252855" cy="9525"/>
                      <wp:effectExtent l="8255" t="1270" r="5715" b="8255"/>
                      <wp:docPr id="47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77" name="Line 37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91EA43" id="docshapegroup15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RbYfVIgIAALMEAAAOAAAAAAAAAAAAAAAAAC4CAABkcnMvZTJvRG9jLnhtbFBL&#10;AQItABQABgAIAAAAIQAror6q2wAAAAMBAAAPAAAAAAAAAAAAAAAAAHwEAABkcnMvZG93bnJldi54&#10;bWxQSwUGAAAAAAQABADzAAAAhAUAAAAA&#10;">
                      <v:line id="Line 37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w10:anchorlock/>
                    </v:group>
                  </w:pict>
                </mc:Fallback>
              </mc:AlternateContent>
            </w:r>
          </w:p>
          <w:p w14:paraId="2EE3AEF2" w14:textId="77777777" w:rsidR="005D61FB" w:rsidRDefault="00947834">
            <w:pPr>
              <w:pStyle w:val="TableParagraph"/>
              <w:spacing w:before="1" w:line="157" w:lineRule="exact"/>
              <w:ind w:right="56"/>
              <w:jc w:val="right"/>
              <w:rPr>
                <w:sz w:val="16"/>
              </w:rPr>
            </w:pPr>
            <w:r>
              <w:rPr>
                <w:spacing w:val="-2"/>
                <w:sz w:val="16"/>
              </w:rPr>
              <w:t>(470,313.85)</w:t>
            </w:r>
          </w:p>
        </w:tc>
        <w:tc>
          <w:tcPr>
            <w:tcW w:w="818" w:type="dxa"/>
            <w:tcBorders>
              <w:top w:val="single" w:sz="6" w:space="0" w:color="000000"/>
            </w:tcBorders>
          </w:tcPr>
          <w:p w14:paraId="6FBB4643" w14:textId="77777777" w:rsidR="005D61FB" w:rsidRDefault="00947834">
            <w:pPr>
              <w:pStyle w:val="TableParagraph"/>
              <w:spacing w:before="21" w:line="157" w:lineRule="exact"/>
              <w:ind w:right="48"/>
              <w:jc w:val="right"/>
              <w:rPr>
                <w:sz w:val="16"/>
              </w:rPr>
            </w:pPr>
            <w:r>
              <w:rPr>
                <w:spacing w:val="-2"/>
                <w:sz w:val="16"/>
              </w:rPr>
              <w:t>161.43</w:t>
            </w:r>
          </w:p>
        </w:tc>
      </w:tr>
      <w:tr w:rsidR="005D61FB" w14:paraId="3404267E" w14:textId="77777777">
        <w:trPr>
          <w:trHeight w:val="172"/>
        </w:trPr>
        <w:tc>
          <w:tcPr>
            <w:tcW w:w="5868" w:type="dxa"/>
            <w:gridSpan w:val="2"/>
          </w:tcPr>
          <w:p w14:paraId="153B583E"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gridSpan w:val="2"/>
          </w:tcPr>
          <w:p w14:paraId="20B501B1" w14:textId="77777777" w:rsidR="005D61FB" w:rsidRDefault="00947834">
            <w:pPr>
              <w:pStyle w:val="TableParagraph"/>
              <w:spacing w:line="153" w:lineRule="exact"/>
              <w:ind w:left="973"/>
              <w:rPr>
                <w:sz w:val="16"/>
              </w:rPr>
            </w:pPr>
            <w:r>
              <w:rPr>
                <w:spacing w:val="-2"/>
                <w:sz w:val="16"/>
              </w:rPr>
              <w:t>561,696.22</w:t>
            </w:r>
          </w:p>
        </w:tc>
        <w:tc>
          <w:tcPr>
            <w:tcW w:w="2088" w:type="dxa"/>
            <w:gridSpan w:val="2"/>
          </w:tcPr>
          <w:p w14:paraId="5B0E9B7F" w14:textId="77777777" w:rsidR="005D61FB" w:rsidRDefault="00947834">
            <w:pPr>
              <w:pStyle w:val="TableParagraph"/>
              <w:spacing w:line="153" w:lineRule="exact"/>
              <w:ind w:left="973"/>
              <w:rPr>
                <w:sz w:val="16"/>
              </w:rPr>
            </w:pPr>
            <w:r>
              <w:rPr>
                <w:spacing w:val="-2"/>
                <w:sz w:val="16"/>
              </w:rPr>
              <w:t>561,696.22</w:t>
            </w:r>
          </w:p>
        </w:tc>
        <w:tc>
          <w:tcPr>
            <w:tcW w:w="1973" w:type="dxa"/>
          </w:tcPr>
          <w:p w14:paraId="5A7039D1" w14:textId="77777777" w:rsidR="005D61FB" w:rsidRDefault="00947834">
            <w:pPr>
              <w:pStyle w:val="TableParagraph"/>
              <w:spacing w:line="153" w:lineRule="exact"/>
              <w:ind w:right="37"/>
              <w:jc w:val="right"/>
              <w:rPr>
                <w:sz w:val="16"/>
              </w:rPr>
            </w:pPr>
            <w:r>
              <w:rPr>
                <w:spacing w:val="-2"/>
                <w:sz w:val="16"/>
              </w:rPr>
              <w:t>561,696.22</w:t>
            </w:r>
          </w:p>
        </w:tc>
        <w:tc>
          <w:tcPr>
            <w:tcW w:w="115" w:type="dxa"/>
          </w:tcPr>
          <w:p w14:paraId="1E66E93C" w14:textId="77777777" w:rsidR="005D61FB" w:rsidRDefault="005D61FB">
            <w:pPr>
              <w:pStyle w:val="TableParagraph"/>
              <w:rPr>
                <w:rFonts w:ascii="Times New Roman"/>
                <w:sz w:val="10"/>
              </w:rPr>
            </w:pPr>
          </w:p>
        </w:tc>
        <w:tc>
          <w:tcPr>
            <w:tcW w:w="2088" w:type="dxa"/>
          </w:tcPr>
          <w:p w14:paraId="6D0E6242" w14:textId="77777777" w:rsidR="005D61FB" w:rsidRDefault="005D61FB">
            <w:pPr>
              <w:pStyle w:val="TableParagraph"/>
              <w:rPr>
                <w:rFonts w:ascii="Times New Roman"/>
                <w:sz w:val="10"/>
              </w:rPr>
            </w:pPr>
          </w:p>
        </w:tc>
        <w:tc>
          <w:tcPr>
            <w:tcW w:w="818" w:type="dxa"/>
          </w:tcPr>
          <w:p w14:paraId="5BDC7868" w14:textId="77777777" w:rsidR="005D61FB" w:rsidRDefault="005D61FB">
            <w:pPr>
              <w:pStyle w:val="TableParagraph"/>
              <w:rPr>
                <w:rFonts w:ascii="Times New Roman"/>
                <w:sz w:val="10"/>
              </w:rPr>
            </w:pPr>
          </w:p>
        </w:tc>
      </w:tr>
      <w:tr w:rsidR="005D61FB" w14:paraId="27CA8C21" w14:textId="77777777">
        <w:trPr>
          <w:trHeight w:val="177"/>
        </w:trPr>
        <w:tc>
          <w:tcPr>
            <w:tcW w:w="5868" w:type="dxa"/>
            <w:gridSpan w:val="2"/>
          </w:tcPr>
          <w:p w14:paraId="1E457B27"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gridSpan w:val="2"/>
          </w:tcPr>
          <w:p w14:paraId="6A9256AA" w14:textId="77777777" w:rsidR="005D61FB" w:rsidRDefault="00947834">
            <w:pPr>
              <w:pStyle w:val="TableParagraph"/>
              <w:spacing w:line="157" w:lineRule="exact"/>
              <w:ind w:left="973"/>
              <w:rPr>
                <w:sz w:val="16"/>
              </w:rPr>
            </w:pPr>
            <w:r>
              <w:rPr>
                <w:spacing w:val="-2"/>
                <w:sz w:val="16"/>
              </w:rPr>
              <w:t>555,346.22</w:t>
            </w:r>
          </w:p>
        </w:tc>
        <w:tc>
          <w:tcPr>
            <w:tcW w:w="2088" w:type="dxa"/>
            <w:gridSpan w:val="2"/>
          </w:tcPr>
          <w:p w14:paraId="0B13AD40" w14:textId="77777777" w:rsidR="005D61FB" w:rsidRDefault="00947834">
            <w:pPr>
              <w:pStyle w:val="TableParagraph"/>
              <w:spacing w:line="157" w:lineRule="exact"/>
              <w:ind w:left="973"/>
              <w:rPr>
                <w:sz w:val="16"/>
              </w:rPr>
            </w:pPr>
            <w:r>
              <w:rPr>
                <w:spacing w:val="-2"/>
                <w:sz w:val="16"/>
              </w:rPr>
              <w:t>381,796.22</w:t>
            </w:r>
          </w:p>
        </w:tc>
        <w:tc>
          <w:tcPr>
            <w:tcW w:w="1973" w:type="dxa"/>
          </w:tcPr>
          <w:p w14:paraId="0CEA1C89" w14:textId="77777777" w:rsidR="005D61FB" w:rsidRDefault="00947834">
            <w:pPr>
              <w:pStyle w:val="TableParagraph"/>
              <w:spacing w:line="157" w:lineRule="exact"/>
              <w:ind w:right="37"/>
              <w:jc w:val="right"/>
              <w:rPr>
                <w:sz w:val="16"/>
              </w:rPr>
            </w:pPr>
            <w:r>
              <w:rPr>
                <w:spacing w:val="-2"/>
                <w:sz w:val="16"/>
              </w:rPr>
              <w:t>852,110.07</w:t>
            </w:r>
          </w:p>
        </w:tc>
        <w:tc>
          <w:tcPr>
            <w:tcW w:w="115" w:type="dxa"/>
          </w:tcPr>
          <w:p w14:paraId="0C5574A9" w14:textId="77777777" w:rsidR="005D61FB" w:rsidRDefault="005D61FB">
            <w:pPr>
              <w:pStyle w:val="TableParagraph"/>
              <w:rPr>
                <w:rFonts w:ascii="Times New Roman"/>
                <w:sz w:val="10"/>
              </w:rPr>
            </w:pPr>
          </w:p>
        </w:tc>
        <w:tc>
          <w:tcPr>
            <w:tcW w:w="2088" w:type="dxa"/>
          </w:tcPr>
          <w:p w14:paraId="45693669" w14:textId="77777777" w:rsidR="005D61FB" w:rsidRDefault="005D61FB">
            <w:pPr>
              <w:pStyle w:val="TableParagraph"/>
              <w:rPr>
                <w:rFonts w:ascii="Times New Roman"/>
                <w:sz w:val="10"/>
              </w:rPr>
            </w:pPr>
          </w:p>
        </w:tc>
        <w:tc>
          <w:tcPr>
            <w:tcW w:w="818" w:type="dxa"/>
          </w:tcPr>
          <w:p w14:paraId="70592AC4" w14:textId="77777777" w:rsidR="005D61FB" w:rsidRDefault="005D61FB">
            <w:pPr>
              <w:pStyle w:val="TableParagraph"/>
              <w:rPr>
                <w:rFonts w:ascii="Times New Roman"/>
                <w:sz w:val="10"/>
              </w:rPr>
            </w:pPr>
          </w:p>
        </w:tc>
      </w:tr>
    </w:tbl>
    <w:p w14:paraId="206E8942"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1538"/>
        <w:gridCol w:w="396"/>
        <w:gridCol w:w="3934"/>
        <w:gridCol w:w="1973"/>
        <w:gridCol w:w="115"/>
        <w:gridCol w:w="1973"/>
        <w:gridCol w:w="115"/>
        <w:gridCol w:w="1973"/>
        <w:gridCol w:w="115"/>
        <w:gridCol w:w="2088"/>
        <w:gridCol w:w="806"/>
        <w:gridCol w:w="86"/>
      </w:tblGrid>
      <w:tr w:rsidR="005D61FB" w14:paraId="54192F0F" w14:textId="77777777">
        <w:trPr>
          <w:trHeight w:val="430"/>
        </w:trPr>
        <w:tc>
          <w:tcPr>
            <w:tcW w:w="1538" w:type="dxa"/>
            <w:tcBorders>
              <w:bottom w:val="single" w:sz="6" w:space="0" w:color="000000"/>
            </w:tcBorders>
          </w:tcPr>
          <w:p w14:paraId="4B947674" w14:textId="77777777" w:rsidR="005D61FB" w:rsidRDefault="005D61FB">
            <w:pPr>
              <w:pStyle w:val="TableParagraph"/>
              <w:spacing w:before="11"/>
              <w:rPr>
                <w:sz w:val="15"/>
              </w:rPr>
            </w:pPr>
          </w:p>
          <w:p w14:paraId="199112F0" w14:textId="77777777" w:rsidR="005D61FB" w:rsidRDefault="00947834">
            <w:pPr>
              <w:pStyle w:val="TableParagraph"/>
              <w:ind w:left="50"/>
              <w:rPr>
                <w:sz w:val="16"/>
              </w:rPr>
            </w:pPr>
            <w:r>
              <w:rPr>
                <w:sz w:val="16"/>
              </w:rPr>
              <w:t>GL</w:t>
            </w:r>
            <w:r>
              <w:rPr>
                <w:spacing w:val="-2"/>
                <w:sz w:val="16"/>
              </w:rPr>
              <w:t xml:space="preserve"> NUMBER</w:t>
            </w:r>
          </w:p>
        </w:tc>
        <w:tc>
          <w:tcPr>
            <w:tcW w:w="4330" w:type="dxa"/>
            <w:gridSpan w:val="2"/>
            <w:tcBorders>
              <w:bottom w:val="single" w:sz="6" w:space="0" w:color="000000"/>
            </w:tcBorders>
          </w:tcPr>
          <w:p w14:paraId="6D905002" w14:textId="77777777" w:rsidR="005D61FB" w:rsidRDefault="005D61FB">
            <w:pPr>
              <w:pStyle w:val="TableParagraph"/>
              <w:spacing w:before="11"/>
              <w:rPr>
                <w:sz w:val="15"/>
              </w:rPr>
            </w:pPr>
          </w:p>
          <w:p w14:paraId="545A603A" w14:textId="77777777" w:rsidR="005D61FB" w:rsidRDefault="00947834">
            <w:pPr>
              <w:pStyle w:val="TableParagraph"/>
              <w:ind w:left="455"/>
              <w:rPr>
                <w:sz w:val="16"/>
              </w:rPr>
            </w:pPr>
            <w:r>
              <w:rPr>
                <w:spacing w:val="-2"/>
                <w:sz w:val="16"/>
              </w:rPr>
              <w:t>DESCRIPTION</w:t>
            </w:r>
          </w:p>
        </w:tc>
        <w:tc>
          <w:tcPr>
            <w:tcW w:w="8352" w:type="dxa"/>
            <w:gridSpan w:val="7"/>
            <w:tcBorders>
              <w:bottom w:val="single" w:sz="6" w:space="0" w:color="000000"/>
            </w:tcBorders>
          </w:tcPr>
          <w:p w14:paraId="2A2A6285" w14:textId="77777777" w:rsidR="005D61FB" w:rsidRDefault="00947834">
            <w:pPr>
              <w:pStyle w:val="TableParagraph"/>
              <w:tabs>
                <w:tab w:val="left" w:pos="2773"/>
                <w:tab w:val="left" w:pos="3733"/>
                <w:tab w:val="left" w:pos="4573"/>
                <w:tab w:val="left" w:pos="5245"/>
                <w:tab w:val="left" w:pos="6661"/>
                <w:tab w:val="left" w:pos="7621"/>
              </w:tabs>
              <w:ind w:left="1453" w:right="56" w:hanging="193"/>
              <w:rPr>
                <w:sz w:val="16"/>
              </w:rPr>
            </w:pPr>
            <w:r>
              <w:rPr>
                <w:spacing w:val="-2"/>
                <w:sz w:val="16"/>
              </w:rPr>
              <w:t>ORIGINAL</w:t>
            </w:r>
            <w:r>
              <w:rPr>
                <w:sz w:val="16"/>
              </w:rPr>
              <w:tab/>
            </w:r>
            <w:r>
              <w:rPr>
                <w:sz w:val="16"/>
              </w:rPr>
              <w:tab/>
            </w:r>
            <w:r>
              <w:rPr>
                <w:spacing w:val="-4"/>
                <w:sz w:val="16"/>
              </w:rPr>
              <w:t>2021</w:t>
            </w:r>
            <w:r>
              <w:rPr>
                <w:sz w:val="16"/>
              </w:rPr>
              <w:tab/>
            </w:r>
            <w:r>
              <w:rPr>
                <w:sz w:val="16"/>
              </w:rPr>
              <w:tab/>
            </w:r>
            <w:r>
              <w:rPr>
                <w:spacing w:val="-2"/>
                <w:sz w:val="16"/>
              </w:rPr>
              <w:t>12/31/2021</w:t>
            </w:r>
            <w:r>
              <w:rPr>
                <w:sz w:val="16"/>
              </w:rPr>
              <w:tab/>
            </w:r>
            <w:r>
              <w:rPr>
                <w:sz w:val="16"/>
              </w:rPr>
              <w:tab/>
            </w:r>
            <w:r>
              <w:rPr>
                <w:spacing w:val="-2"/>
                <w:sz w:val="16"/>
              </w:rPr>
              <w:t>BALANCE BUDGET</w:t>
            </w:r>
            <w:r>
              <w:rPr>
                <w:sz w:val="16"/>
              </w:rPr>
              <w:tab/>
              <w:t>AMENDED</w:t>
            </w:r>
            <w:r>
              <w:rPr>
                <w:spacing w:val="-7"/>
                <w:sz w:val="16"/>
              </w:rPr>
              <w:t xml:space="preserve"> </w:t>
            </w:r>
            <w:r>
              <w:rPr>
                <w:spacing w:val="-2"/>
                <w:sz w:val="16"/>
              </w:rPr>
              <w:t>BUDGET</w:t>
            </w:r>
            <w:r>
              <w:rPr>
                <w:sz w:val="16"/>
              </w:rPr>
              <w:tab/>
              <w:t>NORMAL</w:t>
            </w:r>
            <w:r>
              <w:rPr>
                <w:spacing w:val="-6"/>
                <w:sz w:val="16"/>
              </w:rPr>
              <w:t xml:space="preserve"> </w:t>
            </w:r>
            <w:r>
              <w:rPr>
                <w:spacing w:val="-2"/>
                <w:sz w:val="16"/>
              </w:rPr>
              <w:t>(ABNORMAL)</w:t>
            </w:r>
            <w:r>
              <w:rPr>
                <w:sz w:val="16"/>
              </w:rPr>
              <w:tab/>
              <w:t>NORMAL</w:t>
            </w:r>
            <w:r>
              <w:rPr>
                <w:spacing w:val="-6"/>
                <w:sz w:val="16"/>
              </w:rPr>
              <w:t xml:space="preserve"> </w:t>
            </w:r>
            <w:r>
              <w:rPr>
                <w:spacing w:val="-2"/>
                <w:sz w:val="16"/>
              </w:rPr>
              <w:t>(ABNORMAL)</w:t>
            </w:r>
          </w:p>
        </w:tc>
        <w:tc>
          <w:tcPr>
            <w:tcW w:w="892" w:type="dxa"/>
            <w:gridSpan w:val="2"/>
            <w:tcBorders>
              <w:bottom w:val="single" w:sz="6" w:space="0" w:color="000000"/>
            </w:tcBorders>
          </w:tcPr>
          <w:p w14:paraId="37124CCD" w14:textId="77777777" w:rsidR="005D61FB" w:rsidRDefault="00947834">
            <w:pPr>
              <w:pStyle w:val="TableParagraph"/>
              <w:ind w:left="479" w:right="24" w:hanging="193"/>
              <w:rPr>
                <w:sz w:val="16"/>
              </w:rPr>
            </w:pPr>
            <w:r>
              <w:rPr>
                <w:sz w:val="16"/>
              </w:rPr>
              <w:t>%</w:t>
            </w:r>
            <w:r>
              <w:rPr>
                <w:spacing w:val="-26"/>
                <w:sz w:val="16"/>
              </w:rPr>
              <w:t xml:space="preserve"> </w:t>
            </w:r>
            <w:r>
              <w:rPr>
                <w:sz w:val="16"/>
              </w:rPr>
              <w:t xml:space="preserve">BDGT </w:t>
            </w:r>
            <w:r>
              <w:rPr>
                <w:spacing w:val="-4"/>
                <w:sz w:val="16"/>
              </w:rPr>
              <w:t>USED</w:t>
            </w:r>
          </w:p>
        </w:tc>
      </w:tr>
      <w:tr w:rsidR="005D61FB" w14:paraId="4E655EDD" w14:textId="77777777">
        <w:trPr>
          <w:trHeight w:val="234"/>
        </w:trPr>
        <w:tc>
          <w:tcPr>
            <w:tcW w:w="1538" w:type="dxa"/>
            <w:tcBorders>
              <w:top w:val="single" w:sz="6" w:space="0" w:color="000000"/>
            </w:tcBorders>
          </w:tcPr>
          <w:p w14:paraId="652F4370" w14:textId="77777777" w:rsidR="005D61FB" w:rsidRDefault="00947834">
            <w:pPr>
              <w:pStyle w:val="TableParagraph"/>
              <w:spacing w:before="50" w:line="164" w:lineRule="exact"/>
              <w:ind w:left="50"/>
              <w:rPr>
                <w:sz w:val="16"/>
              </w:rPr>
            </w:pPr>
            <w:r>
              <w:rPr>
                <w:sz w:val="16"/>
              </w:rPr>
              <w:t>Fund</w:t>
            </w:r>
            <w:r>
              <w:rPr>
                <w:spacing w:val="-3"/>
                <w:sz w:val="16"/>
              </w:rPr>
              <w:t xml:space="preserve"> </w:t>
            </w:r>
            <w:r>
              <w:rPr>
                <w:sz w:val="16"/>
              </w:rPr>
              <w:t>811</w:t>
            </w:r>
            <w:r>
              <w:rPr>
                <w:spacing w:val="-3"/>
                <w:sz w:val="16"/>
              </w:rPr>
              <w:t xml:space="preserve"> </w:t>
            </w:r>
            <w:r>
              <w:rPr>
                <w:sz w:val="16"/>
              </w:rPr>
              <w:t>-</w:t>
            </w:r>
            <w:r>
              <w:rPr>
                <w:spacing w:val="-2"/>
                <w:sz w:val="16"/>
              </w:rPr>
              <w:t xml:space="preserve"> </w:t>
            </w:r>
            <w:r>
              <w:rPr>
                <w:spacing w:val="-4"/>
                <w:sz w:val="16"/>
              </w:rPr>
              <w:t>FIRE</w:t>
            </w:r>
          </w:p>
        </w:tc>
        <w:tc>
          <w:tcPr>
            <w:tcW w:w="4330" w:type="dxa"/>
            <w:gridSpan w:val="2"/>
            <w:tcBorders>
              <w:top w:val="single" w:sz="6" w:space="0" w:color="000000"/>
            </w:tcBorders>
          </w:tcPr>
          <w:p w14:paraId="613B1C97" w14:textId="77777777" w:rsidR="005D61FB" w:rsidRDefault="00947834">
            <w:pPr>
              <w:pStyle w:val="TableParagraph"/>
              <w:spacing w:before="50" w:line="164" w:lineRule="exact"/>
              <w:ind w:left="47"/>
              <w:rPr>
                <w:sz w:val="16"/>
              </w:rPr>
            </w:pPr>
            <w:r>
              <w:rPr>
                <w:sz w:val="16"/>
              </w:rPr>
              <w:t>CAPITAL</w:t>
            </w:r>
            <w:r>
              <w:rPr>
                <w:spacing w:val="-7"/>
                <w:sz w:val="16"/>
              </w:rPr>
              <w:t xml:space="preserve"> </w:t>
            </w:r>
            <w:r>
              <w:rPr>
                <w:spacing w:val="-2"/>
                <w:sz w:val="16"/>
              </w:rPr>
              <w:t>IMPROVEMENT</w:t>
            </w:r>
          </w:p>
        </w:tc>
        <w:tc>
          <w:tcPr>
            <w:tcW w:w="1973" w:type="dxa"/>
            <w:tcBorders>
              <w:top w:val="single" w:sz="6" w:space="0" w:color="000000"/>
            </w:tcBorders>
          </w:tcPr>
          <w:p w14:paraId="33C4C531"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1ECDB7B4" w14:textId="77777777" w:rsidR="005D61FB" w:rsidRDefault="005D61FB">
            <w:pPr>
              <w:pStyle w:val="TableParagraph"/>
              <w:rPr>
                <w:rFonts w:ascii="Times New Roman"/>
                <w:sz w:val="16"/>
              </w:rPr>
            </w:pPr>
          </w:p>
        </w:tc>
        <w:tc>
          <w:tcPr>
            <w:tcW w:w="2088" w:type="dxa"/>
            <w:gridSpan w:val="2"/>
            <w:tcBorders>
              <w:top w:val="single" w:sz="6" w:space="0" w:color="000000"/>
            </w:tcBorders>
          </w:tcPr>
          <w:p w14:paraId="550D3221" w14:textId="77777777" w:rsidR="005D61FB" w:rsidRDefault="005D61FB">
            <w:pPr>
              <w:pStyle w:val="TableParagraph"/>
              <w:rPr>
                <w:rFonts w:ascii="Times New Roman"/>
                <w:sz w:val="16"/>
              </w:rPr>
            </w:pPr>
          </w:p>
        </w:tc>
        <w:tc>
          <w:tcPr>
            <w:tcW w:w="2203" w:type="dxa"/>
            <w:gridSpan w:val="2"/>
            <w:tcBorders>
              <w:top w:val="single" w:sz="6" w:space="0" w:color="000000"/>
            </w:tcBorders>
          </w:tcPr>
          <w:p w14:paraId="76490F9A" w14:textId="77777777" w:rsidR="005D61FB" w:rsidRDefault="005D61FB">
            <w:pPr>
              <w:pStyle w:val="TableParagraph"/>
              <w:rPr>
                <w:rFonts w:ascii="Times New Roman"/>
                <w:sz w:val="16"/>
              </w:rPr>
            </w:pPr>
          </w:p>
        </w:tc>
        <w:tc>
          <w:tcPr>
            <w:tcW w:w="892" w:type="dxa"/>
            <w:gridSpan w:val="2"/>
            <w:tcBorders>
              <w:top w:val="single" w:sz="6" w:space="0" w:color="000000"/>
            </w:tcBorders>
          </w:tcPr>
          <w:p w14:paraId="6BE86B32" w14:textId="77777777" w:rsidR="005D61FB" w:rsidRDefault="005D61FB">
            <w:pPr>
              <w:pStyle w:val="TableParagraph"/>
              <w:rPr>
                <w:rFonts w:ascii="Times New Roman"/>
                <w:sz w:val="16"/>
              </w:rPr>
            </w:pPr>
          </w:p>
        </w:tc>
      </w:tr>
      <w:tr w:rsidR="005D61FB" w14:paraId="4C916D7F" w14:textId="77777777">
        <w:trPr>
          <w:trHeight w:val="184"/>
        </w:trPr>
        <w:tc>
          <w:tcPr>
            <w:tcW w:w="1538" w:type="dxa"/>
          </w:tcPr>
          <w:p w14:paraId="21F52E50" w14:textId="77777777" w:rsidR="005D61FB" w:rsidRDefault="00947834">
            <w:pPr>
              <w:pStyle w:val="TableParagraph"/>
              <w:spacing w:before="3" w:line="161" w:lineRule="exact"/>
              <w:ind w:left="50"/>
              <w:rPr>
                <w:sz w:val="16"/>
              </w:rPr>
            </w:pPr>
            <w:r>
              <w:rPr>
                <w:spacing w:val="-2"/>
                <w:sz w:val="16"/>
              </w:rPr>
              <w:t>Revenues</w:t>
            </w:r>
          </w:p>
        </w:tc>
        <w:tc>
          <w:tcPr>
            <w:tcW w:w="4330" w:type="dxa"/>
            <w:gridSpan w:val="2"/>
          </w:tcPr>
          <w:p w14:paraId="55FE675D" w14:textId="77777777" w:rsidR="005D61FB" w:rsidRDefault="005D61FB">
            <w:pPr>
              <w:pStyle w:val="TableParagraph"/>
              <w:rPr>
                <w:rFonts w:ascii="Times New Roman"/>
                <w:sz w:val="12"/>
              </w:rPr>
            </w:pPr>
          </w:p>
        </w:tc>
        <w:tc>
          <w:tcPr>
            <w:tcW w:w="1973" w:type="dxa"/>
          </w:tcPr>
          <w:p w14:paraId="1BD02C62" w14:textId="77777777" w:rsidR="005D61FB" w:rsidRDefault="005D61FB">
            <w:pPr>
              <w:pStyle w:val="TableParagraph"/>
              <w:rPr>
                <w:rFonts w:ascii="Times New Roman"/>
                <w:sz w:val="12"/>
              </w:rPr>
            </w:pPr>
          </w:p>
        </w:tc>
        <w:tc>
          <w:tcPr>
            <w:tcW w:w="2088" w:type="dxa"/>
            <w:gridSpan w:val="2"/>
          </w:tcPr>
          <w:p w14:paraId="1C437E06" w14:textId="77777777" w:rsidR="005D61FB" w:rsidRDefault="005D61FB">
            <w:pPr>
              <w:pStyle w:val="TableParagraph"/>
              <w:rPr>
                <w:rFonts w:ascii="Times New Roman"/>
                <w:sz w:val="12"/>
              </w:rPr>
            </w:pPr>
          </w:p>
        </w:tc>
        <w:tc>
          <w:tcPr>
            <w:tcW w:w="2088" w:type="dxa"/>
            <w:gridSpan w:val="2"/>
          </w:tcPr>
          <w:p w14:paraId="64467E86" w14:textId="77777777" w:rsidR="005D61FB" w:rsidRDefault="005D61FB">
            <w:pPr>
              <w:pStyle w:val="TableParagraph"/>
              <w:rPr>
                <w:rFonts w:ascii="Times New Roman"/>
                <w:sz w:val="12"/>
              </w:rPr>
            </w:pPr>
          </w:p>
        </w:tc>
        <w:tc>
          <w:tcPr>
            <w:tcW w:w="2203" w:type="dxa"/>
            <w:gridSpan w:val="2"/>
          </w:tcPr>
          <w:p w14:paraId="7F70CC6B" w14:textId="77777777" w:rsidR="005D61FB" w:rsidRDefault="005D61FB">
            <w:pPr>
              <w:pStyle w:val="TableParagraph"/>
              <w:rPr>
                <w:rFonts w:ascii="Times New Roman"/>
                <w:sz w:val="12"/>
              </w:rPr>
            </w:pPr>
          </w:p>
        </w:tc>
        <w:tc>
          <w:tcPr>
            <w:tcW w:w="892" w:type="dxa"/>
            <w:gridSpan w:val="2"/>
          </w:tcPr>
          <w:p w14:paraId="255F1ABC" w14:textId="77777777" w:rsidR="005D61FB" w:rsidRDefault="005D61FB">
            <w:pPr>
              <w:pStyle w:val="TableParagraph"/>
              <w:rPr>
                <w:rFonts w:ascii="Times New Roman"/>
                <w:sz w:val="12"/>
              </w:rPr>
            </w:pPr>
          </w:p>
        </w:tc>
      </w:tr>
      <w:tr w:rsidR="005D61FB" w14:paraId="4A0E60AA" w14:textId="77777777">
        <w:trPr>
          <w:trHeight w:val="190"/>
        </w:trPr>
        <w:tc>
          <w:tcPr>
            <w:tcW w:w="1934" w:type="dxa"/>
            <w:gridSpan w:val="2"/>
          </w:tcPr>
          <w:p w14:paraId="02227AC1" w14:textId="77777777" w:rsidR="005D61FB" w:rsidRDefault="00947834">
            <w:pPr>
              <w:pStyle w:val="TableParagraph"/>
              <w:spacing w:line="164" w:lineRule="exact"/>
              <w:ind w:left="50"/>
              <w:rPr>
                <w:sz w:val="16"/>
              </w:rPr>
            </w:pPr>
            <w:r>
              <w:rPr>
                <w:sz w:val="16"/>
              </w:rPr>
              <w:t>Dept</w:t>
            </w:r>
            <w:r>
              <w:rPr>
                <w:spacing w:val="-3"/>
                <w:sz w:val="16"/>
              </w:rPr>
              <w:t xml:space="preserve"> </w:t>
            </w:r>
            <w:r>
              <w:rPr>
                <w:sz w:val="16"/>
              </w:rPr>
              <w:t>000</w:t>
            </w:r>
            <w:r>
              <w:rPr>
                <w:spacing w:val="-3"/>
                <w:sz w:val="16"/>
              </w:rPr>
              <w:t xml:space="preserve"> </w:t>
            </w:r>
            <w:r>
              <w:rPr>
                <w:sz w:val="16"/>
              </w:rPr>
              <w:t>-</w:t>
            </w:r>
            <w:r>
              <w:rPr>
                <w:spacing w:val="-2"/>
                <w:sz w:val="16"/>
              </w:rPr>
              <w:t xml:space="preserve"> REVENUES</w:t>
            </w:r>
          </w:p>
        </w:tc>
        <w:tc>
          <w:tcPr>
            <w:tcW w:w="3934" w:type="dxa"/>
          </w:tcPr>
          <w:p w14:paraId="7FCBFAE0" w14:textId="77777777" w:rsidR="005D61FB" w:rsidRDefault="005D61FB">
            <w:pPr>
              <w:pStyle w:val="TableParagraph"/>
              <w:rPr>
                <w:rFonts w:ascii="Times New Roman"/>
                <w:sz w:val="12"/>
              </w:rPr>
            </w:pPr>
          </w:p>
        </w:tc>
        <w:tc>
          <w:tcPr>
            <w:tcW w:w="1973" w:type="dxa"/>
          </w:tcPr>
          <w:p w14:paraId="4F646F7E" w14:textId="77777777" w:rsidR="005D61FB" w:rsidRDefault="005D61FB">
            <w:pPr>
              <w:pStyle w:val="TableParagraph"/>
              <w:rPr>
                <w:rFonts w:ascii="Times New Roman"/>
                <w:sz w:val="12"/>
              </w:rPr>
            </w:pPr>
          </w:p>
        </w:tc>
        <w:tc>
          <w:tcPr>
            <w:tcW w:w="2088" w:type="dxa"/>
            <w:gridSpan w:val="2"/>
          </w:tcPr>
          <w:p w14:paraId="5B1618F4" w14:textId="77777777" w:rsidR="005D61FB" w:rsidRDefault="005D61FB">
            <w:pPr>
              <w:pStyle w:val="TableParagraph"/>
              <w:rPr>
                <w:rFonts w:ascii="Times New Roman"/>
                <w:sz w:val="12"/>
              </w:rPr>
            </w:pPr>
          </w:p>
        </w:tc>
        <w:tc>
          <w:tcPr>
            <w:tcW w:w="2088" w:type="dxa"/>
            <w:gridSpan w:val="2"/>
          </w:tcPr>
          <w:p w14:paraId="79C81CDB" w14:textId="77777777" w:rsidR="005D61FB" w:rsidRDefault="005D61FB">
            <w:pPr>
              <w:pStyle w:val="TableParagraph"/>
              <w:rPr>
                <w:rFonts w:ascii="Times New Roman"/>
                <w:sz w:val="12"/>
              </w:rPr>
            </w:pPr>
          </w:p>
        </w:tc>
        <w:tc>
          <w:tcPr>
            <w:tcW w:w="2203" w:type="dxa"/>
            <w:gridSpan w:val="2"/>
          </w:tcPr>
          <w:p w14:paraId="0D08040F" w14:textId="77777777" w:rsidR="005D61FB" w:rsidRDefault="005D61FB">
            <w:pPr>
              <w:pStyle w:val="TableParagraph"/>
              <w:rPr>
                <w:rFonts w:ascii="Times New Roman"/>
                <w:sz w:val="12"/>
              </w:rPr>
            </w:pPr>
          </w:p>
        </w:tc>
        <w:tc>
          <w:tcPr>
            <w:tcW w:w="892" w:type="dxa"/>
            <w:gridSpan w:val="2"/>
          </w:tcPr>
          <w:p w14:paraId="079068BA" w14:textId="77777777" w:rsidR="005D61FB" w:rsidRDefault="005D61FB">
            <w:pPr>
              <w:pStyle w:val="TableParagraph"/>
              <w:rPr>
                <w:rFonts w:ascii="Times New Roman"/>
                <w:sz w:val="12"/>
              </w:rPr>
            </w:pPr>
          </w:p>
        </w:tc>
      </w:tr>
      <w:tr w:rsidR="005D61FB" w14:paraId="5C4779E2" w14:textId="77777777">
        <w:trPr>
          <w:trHeight w:val="180"/>
        </w:trPr>
        <w:tc>
          <w:tcPr>
            <w:tcW w:w="1934" w:type="dxa"/>
            <w:gridSpan w:val="2"/>
          </w:tcPr>
          <w:p w14:paraId="249F4355" w14:textId="77777777" w:rsidR="005D61FB" w:rsidRDefault="00947834">
            <w:pPr>
              <w:pStyle w:val="TableParagraph"/>
              <w:spacing w:before="3" w:line="157" w:lineRule="exact"/>
              <w:ind w:left="50"/>
              <w:rPr>
                <w:sz w:val="16"/>
              </w:rPr>
            </w:pPr>
            <w:r>
              <w:rPr>
                <w:spacing w:val="-2"/>
                <w:sz w:val="16"/>
              </w:rPr>
              <w:t>811-000-412.00</w:t>
            </w:r>
          </w:p>
        </w:tc>
        <w:tc>
          <w:tcPr>
            <w:tcW w:w="3934" w:type="dxa"/>
          </w:tcPr>
          <w:p w14:paraId="0CE6EB19" w14:textId="77777777" w:rsidR="005D61FB" w:rsidRDefault="00947834">
            <w:pPr>
              <w:pStyle w:val="TableParagraph"/>
              <w:spacing w:before="3" w:line="157" w:lineRule="exact"/>
              <w:ind w:left="60"/>
              <w:rPr>
                <w:sz w:val="16"/>
              </w:rPr>
            </w:pPr>
            <w:r>
              <w:rPr>
                <w:sz w:val="16"/>
              </w:rPr>
              <w:t>DELINQUENT</w:t>
            </w:r>
            <w:r>
              <w:rPr>
                <w:spacing w:val="-8"/>
                <w:sz w:val="16"/>
              </w:rPr>
              <w:t xml:space="preserve"> </w:t>
            </w:r>
            <w:r>
              <w:rPr>
                <w:sz w:val="16"/>
              </w:rPr>
              <w:t>PERSONAL</w:t>
            </w:r>
            <w:r>
              <w:rPr>
                <w:spacing w:val="-7"/>
                <w:sz w:val="16"/>
              </w:rPr>
              <w:t xml:space="preserve"> </w:t>
            </w:r>
            <w:r>
              <w:rPr>
                <w:sz w:val="16"/>
              </w:rPr>
              <w:t>PROP</w:t>
            </w:r>
            <w:r>
              <w:rPr>
                <w:spacing w:val="-7"/>
                <w:sz w:val="16"/>
              </w:rPr>
              <w:t xml:space="preserve"> </w:t>
            </w:r>
            <w:r>
              <w:rPr>
                <w:spacing w:val="-5"/>
                <w:sz w:val="16"/>
              </w:rPr>
              <w:t>TAX</w:t>
            </w:r>
          </w:p>
        </w:tc>
        <w:tc>
          <w:tcPr>
            <w:tcW w:w="1973" w:type="dxa"/>
          </w:tcPr>
          <w:p w14:paraId="11D5E20C" w14:textId="77777777" w:rsidR="005D61FB" w:rsidRDefault="00947834">
            <w:pPr>
              <w:pStyle w:val="TableParagraph"/>
              <w:spacing w:before="3" w:line="157" w:lineRule="exact"/>
              <w:ind w:right="37"/>
              <w:jc w:val="right"/>
              <w:rPr>
                <w:sz w:val="16"/>
              </w:rPr>
            </w:pPr>
            <w:r>
              <w:rPr>
                <w:spacing w:val="-2"/>
                <w:sz w:val="16"/>
              </w:rPr>
              <w:t>100.00</w:t>
            </w:r>
          </w:p>
        </w:tc>
        <w:tc>
          <w:tcPr>
            <w:tcW w:w="2088" w:type="dxa"/>
            <w:gridSpan w:val="2"/>
          </w:tcPr>
          <w:p w14:paraId="554D902B" w14:textId="77777777" w:rsidR="005D61FB" w:rsidRDefault="00947834">
            <w:pPr>
              <w:pStyle w:val="TableParagraph"/>
              <w:spacing w:before="3" w:line="157" w:lineRule="exact"/>
              <w:ind w:right="37"/>
              <w:jc w:val="right"/>
              <w:rPr>
                <w:sz w:val="16"/>
              </w:rPr>
            </w:pPr>
            <w:r>
              <w:rPr>
                <w:spacing w:val="-2"/>
                <w:sz w:val="16"/>
              </w:rPr>
              <w:t>100.00</w:t>
            </w:r>
          </w:p>
        </w:tc>
        <w:tc>
          <w:tcPr>
            <w:tcW w:w="2088" w:type="dxa"/>
            <w:gridSpan w:val="2"/>
          </w:tcPr>
          <w:p w14:paraId="1BA0A919" w14:textId="77777777" w:rsidR="005D61FB" w:rsidRDefault="00947834">
            <w:pPr>
              <w:pStyle w:val="TableParagraph"/>
              <w:spacing w:before="3" w:line="157" w:lineRule="exact"/>
              <w:ind w:right="37"/>
              <w:jc w:val="right"/>
              <w:rPr>
                <w:sz w:val="16"/>
              </w:rPr>
            </w:pPr>
            <w:r>
              <w:rPr>
                <w:color w:val="0000FF"/>
                <w:spacing w:val="-2"/>
                <w:sz w:val="16"/>
              </w:rPr>
              <w:t>93.56</w:t>
            </w:r>
          </w:p>
        </w:tc>
        <w:tc>
          <w:tcPr>
            <w:tcW w:w="2203" w:type="dxa"/>
            <w:gridSpan w:val="2"/>
          </w:tcPr>
          <w:p w14:paraId="7D83F800" w14:textId="77777777" w:rsidR="005D61FB" w:rsidRDefault="00947834">
            <w:pPr>
              <w:pStyle w:val="TableParagraph"/>
              <w:spacing w:before="3" w:line="157" w:lineRule="exact"/>
              <w:ind w:right="152"/>
              <w:jc w:val="right"/>
              <w:rPr>
                <w:sz w:val="16"/>
              </w:rPr>
            </w:pPr>
            <w:r>
              <w:rPr>
                <w:spacing w:val="-4"/>
                <w:sz w:val="16"/>
              </w:rPr>
              <w:t>6.44</w:t>
            </w:r>
          </w:p>
        </w:tc>
        <w:tc>
          <w:tcPr>
            <w:tcW w:w="892" w:type="dxa"/>
            <w:gridSpan w:val="2"/>
          </w:tcPr>
          <w:p w14:paraId="4ACE029F" w14:textId="77777777" w:rsidR="005D61FB" w:rsidRDefault="00947834">
            <w:pPr>
              <w:pStyle w:val="TableParagraph"/>
              <w:spacing w:before="3" w:line="157" w:lineRule="exact"/>
              <w:ind w:left="287"/>
              <w:rPr>
                <w:sz w:val="16"/>
              </w:rPr>
            </w:pPr>
            <w:r>
              <w:rPr>
                <w:spacing w:val="-2"/>
                <w:sz w:val="16"/>
              </w:rPr>
              <w:t>93.56</w:t>
            </w:r>
          </w:p>
        </w:tc>
      </w:tr>
      <w:tr w:rsidR="005D61FB" w14:paraId="1971E2F3" w14:textId="77777777">
        <w:trPr>
          <w:trHeight w:val="172"/>
        </w:trPr>
        <w:tc>
          <w:tcPr>
            <w:tcW w:w="1934" w:type="dxa"/>
            <w:gridSpan w:val="2"/>
          </w:tcPr>
          <w:p w14:paraId="3D1BB110" w14:textId="77777777" w:rsidR="005D61FB" w:rsidRDefault="00947834">
            <w:pPr>
              <w:pStyle w:val="TableParagraph"/>
              <w:spacing w:line="153" w:lineRule="exact"/>
              <w:ind w:left="50"/>
              <w:rPr>
                <w:sz w:val="16"/>
              </w:rPr>
            </w:pPr>
            <w:r>
              <w:rPr>
                <w:spacing w:val="-2"/>
                <w:sz w:val="16"/>
              </w:rPr>
              <w:t>811-000-573.00</w:t>
            </w:r>
          </w:p>
        </w:tc>
        <w:tc>
          <w:tcPr>
            <w:tcW w:w="3934" w:type="dxa"/>
          </w:tcPr>
          <w:p w14:paraId="6A64841C" w14:textId="77777777" w:rsidR="005D61FB" w:rsidRDefault="00947834">
            <w:pPr>
              <w:pStyle w:val="TableParagraph"/>
              <w:spacing w:line="153" w:lineRule="exact"/>
              <w:ind w:left="60"/>
              <w:rPr>
                <w:sz w:val="16"/>
              </w:rPr>
            </w:pPr>
            <w:r>
              <w:rPr>
                <w:sz w:val="16"/>
              </w:rPr>
              <w:t>GRANT</w:t>
            </w:r>
            <w:r>
              <w:rPr>
                <w:spacing w:val="-5"/>
                <w:sz w:val="16"/>
              </w:rPr>
              <w:t xml:space="preserve"> </w:t>
            </w:r>
            <w:r>
              <w:rPr>
                <w:spacing w:val="-2"/>
                <w:sz w:val="16"/>
              </w:rPr>
              <w:t>MONIES</w:t>
            </w:r>
          </w:p>
        </w:tc>
        <w:tc>
          <w:tcPr>
            <w:tcW w:w="1973" w:type="dxa"/>
          </w:tcPr>
          <w:p w14:paraId="2D2D0316" w14:textId="77777777" w:rsidR="005D61FB" w:rsidRDefault="00947834">
            <w:pPr>
              <w:pStyle w:val="TableParagraph"/>
              <w:spacing w:line="153" w:lineRule="exact"/>
              <w:ind w:right="37"/>
              <w:jc w:val="right"/>
              <w:rPr>
                <w:sz w:val="16"/>
              </w:rPr>
            </w:pPr>
            <w:r>
              <w:rPr>
                <w:spacing w:val="-2"/>
                <w:sz w:val="16"/>
              </w:rPr>
              <w:t>481,130.00</w:t>
            </w:r>
          </w:p>
        </w:tc>
        <w:tc>
          <w:tcPr>
            <w:tcW w:w="2088" w:type="dxa"/>
            <w:gridSpan w:val="2"/>
          </w:tcPr>
          <w:p w14:paraId="32DC1F76"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41AFBBBF" w14:textId="77777777" w:rsidR="005D61FB" w:rsidRDefault="00947834">
            <w:pPr>
              <w:pStyle w:val="TableParagraph"/>
              <w:spacing w:line="153" w:lineRule="exact"/>
              <w:ind w:right="37"/>
              <w:jc w:val="right"/>
              <w:rPr>
                <w:sz w:val="16"/>
              </w:rPr>
            </w:pPr>
            <w:r>
              <w:rPr>
                <w:color w:val="0000FF"/>
                <w:spacing w:val="-4"/>
                <w:sz w:val="16"/>
              </w:rPr>
              <w:t>0.00</w:t>
            </w:r>
          </w:p>
        </w:tc>
        <w:tc>
          <w:tcPr>
            <w:tcW w:w="2203" w:type="dxa"/>
            <w:gridSpan w:val="2"/>
          </w:tcPr>
          <w:p w14:paraId="0DC26BFA" w14:textId="77777777" w:rsidR="005D61FB" w:rsidRDefault="00947834">
            <w:pPr>
              <w:pStyle w:val="TableParagraph"/>
              <w:spacing w:line="153" w:lineRule="exact"/>
              <w:ind w:right="152"/>
              <w:jc w:val="right"/>
              <w:rPr>
                <w:sz w:val="16"/>
              </w:rPr>
            </w:pPr>
            <w:r>
              <w:rPr>
                <w:spacing w:val="-4"/>
                <w:sz w:val="16"/>
              </w:rPr>
              <w:t>0.00</w:t>
            </w:r>
          </w:p>
        </w:tc>
        <w:tc>
          <w:tcPr>
            <w:tcW w:w="892" w:type="dxa"/>
            <w:gridSpan w:val="2"/>
          </w:tcPr>
          <w:p w14:paraId="76B50446" w14:textId="77777777" w:rsidR="005D61FB" w:rsidRDefault="00947834">
            <w:pPr>
              <w:pStyle w:val="TableParagraph"/>
              <w:spacing w:line="153" w:lineRule="exact"/>
              <w:ind w:left="383"/>
              <w:rPr>
                <w:sz w:val="16"/>
              </w:rPr>
            </w:pPr>
            <w:r>
              <w:rPr>
                <w:spacing w:val="-4"/>
                <w:sz w:val="16"/>
              </w:rPr>
              <w:t>0.00</w:t>
            </w:r>
          </w:p>
        </w:tc>
      </w:tr>
      <w:tr w:rsidR="005D61FB" w14:paraId="1AE7FBA9" w14:textId="77777777">
        <w:trPr>
          <w:trHeight w:val="172"/>
        </w:trPr>
        <w:tc>
          <w:tcPr>
            <w:tcW w:w="1934" w:type="dxa"/>
            <w:gridSpan w:val="2"/>
          </w:tcPr>
          <w:p w14:paraId="411C3EF2" w14:textId="77777777" w:rsidR="005D61FB" w:rsidRDefault="00947834">
            <w:pPr>
              <w:pStyle w:val="TableParagraph"/>
              <w:spacing w:line="153" w:lineRule="exact"/>
              <w:ind w:left="50"/>
              <w:rPr>
                <w:sz w:val="16"/>
              </w:rPr>
            </w:pPr>
            <w:r>
              <w:rPr>
                <w:spacing w:val="-2"/>
                <w:sz w:val="16"/>
              </w:rPr>
              <w:t>811-000-664.00</w:t>
            </w:r>
          </w:p>
        </w:tc>
        <w:tc>
          <w:tcPr>
            <w:tcW w:w="3934" w:type="dxa"/>
          </w:tcPr>
          <w:p w14:paraId="73A7AC5E" w14:textId="77777777" w:rsidR="005D61FB" w:rsidRDefault="00947834">
            <w:pPr>
              <w:pStyle w:val="TableParagraph"/>
              <w:spacing w:line="153" w:lineRule="exact"/>
              <w:ind w:left="60"/>
              <w:rPr>
                <w:sz w:val="16"/>
              </w:rPr>
            </w:pPr>
            <w:r>
              <w:rPr>
                <w:sz w:val="16"/>
              </w:rPr>
              <w:t>INTEREST</w:t>
            </w:r>
            <w:r>
              <w:rPr>
                <w:spacing w:val="-8"/>
                <w:sz w:val="16"/>
              </w:rPr>
              <w:t xml:space="preserve"> </w:t>
            </w:r>
            <w:r>
              <w:rPr>
                <w:spacing w:val="-2"/>
                <w:sz w:val="16"/>
              </w:rPr>
              <w:t>INCOME</w:t>
            </w:r>
          </w:p>
        </w:tc>
        <w:tc>
          <w:tcPr>
            <w:tcW w:w="1973" w:type="dxa"/>
          </w:tcPr>
          <w:p w14:paraId="028C85EB" w14:textId="77777777" w:rsidR="005D61FB" w:rsidRDefault="00947834">
            <w:pPr>
              <w:pStyle w:val="TableParagraph"/>
              <w:spacing w:line="153" w:lineRule="exact"/>
              <w:ind w:right="37"/>
              <w:jc w:val="right"/>
              <w:rPr>
                <w:sz w:val="16"/>
              </w:rPr>
            </w:pPr>
            <w:r>
              <w:rPr>
                <w:spacing w:val="-2"/>
                <w:sz w:val="16"/>
              </w:rPr>
              <w:t>10,000.00</w:t>
            </w:r>
          </w:p>
        </w:tc>
        <w:tc>
          <w:tcPr>
            <w:tcW w:w="2088" w:type="dxa"/>
            <w:gridSpan w:val="2"/>
          </w:tcPr>
          <w:p w14:paraId="63FA2DE9" w14:textId="77777777" w:rsidR="005D61FB" w:rsidRDefault="00947834">
            <w:pPr>
              <w:pStyle w:val="TableParagraph"/>
              <w:spacing w:line="153" w:lineRule="exact"/>
              <w:ind w:left="1184"/>
              <w:rPr>
                <w:sz w:val="16"/>
              </w:rPr>
            </w:pPr>
            <w:r>
              <w:rPr>
                <w:spacing w:val="-2"/>
                <w:sz w:val="16"/>
              </w:rPr>
              <w:t>10,000.00</w:t>
            </w:r>
          </w:p>
        </w:tc>
        <w:tc>
          <w:tcPr>
            <w:tcW w:w="2088" w:type="dxa"/>
            <w:gridSpan w:val="2"/>
          </w:tcPr>
          <w:p w14:paraId="0FC01D90" w14:textId="77777777" w:rsidR="005D61FB" w:rsidRDefault="00947834">
            <w:pPr>
              <w:pStyle w:val="TableParagraph"/>
              <w:spacing w:line="153" w:lineRule="exact"/>
              <w:ind w:left="1280"/>
              <w:rPr>
                <w:sz w:val="16"/>
              </w:rPr>
            </w:pPr>
            <w:r>
              <w:rPr>
                <w:color w:val="0000FF"/>
                <w:spacing w:val="-2"/>
                <w:sz w:val="16"/>
              </w:rPr>
              <w:t>6,235.20</w:t>
            </w:r>
          </w:p>
        </w:tc>
        <w:tc>
          <w:tcPr>
            <w:tcW w:w="2203" w:type="dxa"/>
            <w:gridSpan w:val="2"/>
          </w:tcPr>
          <w:p w14:paraId="583AE697" w14:textId="77777777" w:rsidR="005D61FB" w:rsidRDefault="00947834">
            <w:pPr>
              <w:pStyle w:val="TableParagraph"/>
              <w:spacing w:line="153" w:lineRule="exact"/>
              <w:ind w:left="1280"/>
              <w:rPr>
                <w:sz w:val="16"/>
              </w:rPr>
            </w:pPr>
            <w:r>
              <w:rPr>
                <w:spacing w:val="-2"/>
                <w:sz w:val="16"/>
              </w:rPr>
              <w:t>3,764.80</w:t>
            </w:r>
          </w:p>
        </w:tc>
        <w:tc>
          <w:tcPr>
            <w:tcW w:w="892" w:type="dxa"/>
            <w:gridSpan w:val="2"/>
          </w:tcPr>
          <w:p w14:paraId="66AD216B" w14:textId="77777777" w:rsidR="005D61FB" w:rsidRDefault="00947834">
            <w:pPr>
              <w:pStyle w:val="TableParagraph"/>
              <w:spacing w:line="153" w:lineRule="exact"/>
              <w:ind w:left="287"/>
              <w:rPr>
                <w:sz w:val="16"/>
              </w:rPr>
            </w:pPr>
            <w:r>
              <w:rPr>
                <w:spacing w:val="-2"/>
                <w:sz w:val="16"/>
              </w:rPr>
              <w:t>62.35</w:t>
            </w:r>
          </w:p>
        </w:tc>
      </w:tr>
      <w:tr w:rsidR="005D61FB" w14:paraId="3C87425E" w14:textId="77777777">
        <w:trPr>
          <w:trHeight w:val="172"/>
        </w:trPr>
        <w:tc>
          <w:tcPr>
            <w:tcW w:w="1934" w:type="dxa"/>
            <w:gridSpan w:val="2"/>
          </w:tcPr>
          <w:p w14:paraId="50AE4A8D" w14:textId="77777777" w:rsidR="005D61FB" w:rsidRDefault="00947834">
            <w:pPr>
              <w:pStyle w:val="TableParagraph"/>
              <w:spacing w:line="153" w:lineRule="exact"/>
              <w:ind w:left="50"/>
              <w:rPr>
                <w:sz w:val="16"/>
              </w:rPr>
            </w:pPr>
            <w:r>
              <w:rPr>
                <w:spacing w:val="-2"/>
                <w:sz w:val="16"/>
              </w:rPr>
              <w:t>811-000-667.00</w:t>
            </w:r>
          </w:p>
        </w:tc>
        <w:tc>
          <w:tcPr>
            <w:tcW w:w="3934" w:type="dxa"/>
          </w:tcPr>
          <w:p w14:paraId="496ED9FD" w14:textId="77777777" w:rsidR="005D61FB" w:rsidRDefault="00947834">
            <w:pPr>
              <w:pStyle w:val="TableParagraph"/>
              <w:spacing w:line="153" w:lineRule="exact"/>
              <w:ind w:left="60"/>
              <w:rPr>
                <w:sz w:val="16"/>
              </w:rPr>
            </w:pPr>
            <w:r>
              <w:rPr>
                <w:sz w:val="16"/>
              </w:rPr>
              <w:t>RENTAL</w:t>
            </w:r>
            <w:r>
              <w:rPr>
                <w:spacing w:val="-6"/>
                <w:sz w:val="16"/>
              </w:rPr>
              <w:t xml:space="preserve"> </w:t>
            </w:r>
            <w:r>
              <w:rPr>
                <w:spacing w:val="-2"/>
                <w:sz w:val="16"/>
              </w:rPr>
              <w:t>INCOME</w:t>
            </w:r>
          </w:p>
        </w:tc>
        <w:tc>
          <w:tcPr>
            <w:tcW w:w="1973" w:type="dxa"/>
          </w:tcPr>
          <w:p w14:paraId="3CADA5CA" w14:textId="77777777" w:rsidR="005D61FB" w:rsidRDefault="00947834">
            <w:pPr>
              <w:pStyle w:val="TableParagraph"/>
              <w:spacing w:line="153" w:lineRule="exact"/>
              <w:ind w:right="37"/>
              <w:jc w:val="right"/>
              <w:rPr>
                <w:sz w:val="16"/>
              </w:rPr>
            </w:pPr>
            <w:r>
              <w:rPr>
                <w:spacing w:val="-2"/>
                <w:sz w:val="16"/>
              </w:rPr>
              <w:t>15,000.00</w:t>
            </w:r>
          </w:p>
        </w:tc>
        <w:tc>
          <w:tcPr>
            <w:tcW w:w="2088" w:type="dxa"/>
            <w:gridSpan w:val="2"/>
          </w:tcPr>
          <w:p w14:paraId="6CBDF8EB" w14:textId="77777777" w:rsidR="005D61FB" w:rsidRDefault="00947834">
            <w:pPr>
              <w:pStyle w:val="TableParagraph"/>
              <w:spacing w:line="153" w:lineRule="exact"/>
              <w:ind w:left="1184"/>
              <w:rPr>
                <w:sz w:val="16"/>
              </w:rPr>
            </w:pPr>
            <w:r>
              <w:rPr>
                <w:spacing w:val="-2"/>
                <w:sz w:val="16"/>
              </w:rPr>
              <w:t>15,000.00</w:t>
            </w:r>
          </w:p>
        </w:tc>
        <w:tc>
          <w:tcPr>
            <w:tcW w:w="2088" w:type="dxa"/>
            <w:gridSpan w:val="2"/>
          </w:tcPr>
          <w:p w14:paraId="4F033499" w14:textId="77777777" w:rsidR="005D61FB" w:rsidRDefault="00947834">
            <w:pPr>
              <w:pStyle w:val="TableParagraph"/>
              <w:spacing w:line="153" w:lineRule="exact"/>
              <w:ind w:left="1184"/>
              <w:rPr>
                <w:sz w:val="16"/>
              </w:rPr>
            </w:pPr>
            <w:r>
              <w:rPr>
                <w:color w:val="0000FF"/>
                <w:spacing w:val="-2"/>
                <w:sz w:val="16"/>
              </w:rPr>
              <w:t>16,161.51</w:t>
            </w:r>
          </w:p>
        </w:tc>
        <w:tc>
          <w:tcPr>
            <w:tcW w:w="2203" w:type="dxa"/>
            <w:gridSpan w:val="2"/>
          </w:tcPr>
          <w:p w14:paraId="4905BAB5" w14:textId="77777777" w:rsidR="005D61FB" w:rsidRDefault="00947834">
            <w:pPr>
              <w:pStyle w:val="TableParagraph"/>
              <w:spacing w:line="153" w:lineRule="exact"/>
              <w:ind w:left="1184"/>
              <w:rPr>
                <w:sz w:val="16"/>
              </w:rPr>
            </w:pPr>
            <w:r>
              <w:rPr>
                <w:spacing w:val="-2"/>
                <w:sz w:val="16"/>
              </w:rPr>
              <w:t>(1,161.51)</w:t>
            </w:r>
          </w:p>
        </w:tc>
        <w:tc>
          <w:tcPr>
            <w:tcW w:w="892" w:type="dxa"/>
            <w:gridSpan w:val="2"/>
          </w:tcPr>
          <w:p w14:paraId="7BD88585" w14:textId="77777777" w:rsidR="005D61FB" w:rsidRDefault="00947834">
            <w:pPr>
              <w:pStyle w:val="TableParagraph"/>
              <w:spacing w:line="153" w:lineRule="exact"/>
              <w:ind w:left="191"/>
              <w:rPr>
                <w:sz w:val="16"/>
              </w:rPr>
            </w:pPr>
            <w:r>
              <w:rPr>
                <w:spacing w:val="-2"/>
                <w:sz w:val="16"/>
              </w:rPr>
              <w:t>107.74</w:t>
            </w:r>
          </w:p>
        </w:tc>
      </w:tr>
      <w:tr w:rsidR="005D61FB" w14:paraId="35C8B850" w14:textId="77777777">
        <w:trPr>
          <w:trHeight w:val="172"/>
        </w:trPr>
        <w:tc>
          <w:tcPr>
            <w:tcW w:w="1934" w:type="dxa"/>
            <w:gridSpan w:val="2"/>
          </w:tcPr>
          <w:p w14:paraId="2C09DE26" w14:textId="77777777" w:rsidR="005D61FB" w:rsidRDefault="00947834">
            <w:pPr>
              <w:pStyle w:val="TableParagraph"/>
              <w:spacing w:line="153" w:lineRule="exact"/>
              <w:ind w:left="50"/>
              <w:rPr>
                <w:sz w:val="16"/>
              </w:rPr>
            </w:pPr>
            <w:r>
              <w:rPr>
                <w:spacing w:val="-2"/>
                <w:sz w:val="16"/>
              </w:rPr>
              <w:t>811-000-672.00</w:t>
            </w:r>
          </w:p>
        </w:tc>
        <w:tc>
          <w:tcPr>
            <w:tcW w:w="3934" w:type="dxa"/>
          </w:tcPr>
          <w:p w14:paraId="119C3505" w14:textId="77777777" w:rsidR="005D61FB" w:rsidRDefault="00947834">
            <w:pPr>
              <w:pStyle w:val="TableParagraph"/>
              <w:spacing w:line="153" w:lineRule="exact"/>
              <w:ind w:left="60"/>
              <w:rPr>
                <w:sz w:val="16"/>
              </w:rPr>
            </w:pPr>
            <w:r>
              <w:rPr>
                <w:sz w:val="16"/>
              </w:rPr>
              <w:t>FIRE</w:t>
            </w:r>
            <w:r>
              <w:rPr>
                <w:spacing w:val="-6"/>
                <w:sz w:val="16"/>
              </w:rPr>
              <w:t xml:space="preserve"> </w:t>
            </w:r>
            <w:r>
              <w:rPr>
                <w:sz w:val="16"/>
              </w:rPr>
              <w:t>CAPITAL</w:t>
            </w:r>
            <w:r>
              <w:rPr>
                <w:spacing w:val="-6"/>
                <w:sz w:val="16"/>
              </w:rPr>
              <w:t xml:space="preserve"> </w:t>
            </w:r>
            <w:r>
              <w:rPr>
                <w:sz w:val="16"/>
              </w:rPr>
              <w:t>SPECIAL</w:t>
            </w:r>
            <w:r>
              <w:rPr>
                <w:spacing w:val="-6"/>
                <w:sz w:val="16"/>
              </w:rPr>
              <w:t xml:space="preserve"> </w:t>
            </w:r>
            <w:r>
              <w:rPr>
                <w:spacing w:val="-2"/>
                <w:sz w:val="16"/>
              </w:rPr>
              <w:t>ASSESSMEN</w:t>
            </w:r>
          </w:p>
        </w:tc>
        <w:tc>
          <w:tcPr>
            <w:tcW w:w="1973" w:type="dxa"/>
          </w:tcPr>
          <w:p w14:paraId="30AAB2CB" w14:textId="77777777" w:rsidR="005D61FB" w:rsidRDefault="00947834">
            <w:pPr>
              <w:pStyle w:val="TableParagraph"/>
              <w:spacing w:line="153" w:lineRule="exact"/>
              <w:ind w:right="37"/>
              <w:jc w:val="right"/>
              <w:rPr>
                <w:sz w:val="16"/>
              </w:rPr>
            </w:pPr>
            <w:r>
              <w:rPr>
                <w:spacing w:val="-4"/>
                <w:sz w:val="16"/>
              </w:rPr>
              <w:t>0.00</w:t>
            </w:r>
          </w:p>
        </w:tc>
        <w:tc>
          <w:tcPr>
            <w:tcW w:w="2088" w:type="dxa"/>
            <w:gridSpan w:val="2"/>
          </w:tcPr>
          <w:p w14:paraId="1F99F582" w14:textId="77777777" w:rsidR="005D61FB" w:rsidRDefault="00947834">
            <w:pPr>
              <w:pStyle w:val="TableParagraph"/>
              <w:spacing w:line="153" w:lineRule="exact"/>
              <w:ind w:left="1088"/>
              <w:rPr>
                <w:sz w:val="16"/>
              </w:rPr>
            </w:pPr>
            <w:r>
              <w:rPr>
                <w:spacing w:val="-2"/>
                <w:sz w:val="16"/>
              </w:rPr>
              <w:t>481,130.00</w:t>
            </w:r>
          </w:p>
        </w:tc>
        <w:tc>
          <w:tcPr>
            <w:tcW w:w="2088" w:type="dxa"/>
            <w:gridSpan w:val="2"/>
          </w:tcPr>
          <w:p w14:paraId="706C34F2" w14:textId="77777777" w:rsidR="005D61FB" w:rsidRDefault="00947834">
            <w:pPr>
              <w:pStyle w:val="TableParagraph"/>
              <w:spacing w:line="153" w:lineRule="exact"/>
              <w:ind w:left="1088"/>
              <w:rPr>
                <w:sz w:val="16"/>
              </w:rPr>
            </w:pPr>
            <w:r>
              <w:rPr>
                <w:color w:val="0000FF"/>
                <w:spacing w:val="-2"/>
                <w:sz w:val="16"/>
              </w:rPr>
              <w:t>498,071.82</w:t>
            </w:r>
          </w:p>
        </w:tc>
        <w:tc>
          <w:tcPr>
            <w:tcW w:w="2203" w:type="dxa"/>
            <w:gridSpan w:val="2"/>
          </w:tcPr>
          <w:p w14:paraId="02381504" w14:textId="77777777" w:rsidR="005D61FB" w:rsidRDefault="00947834">
            <w:pPr>
              <w:pStyle w:val="TableParagraph"/>
              <w:spacing w:line="153" w:lineRule="exact"/>
              <w:ind w:left="1088"/>
              <w:rPr>
                <w:sz w:val="16"/>
              </w:rPr>
            </w:pPr>
            <w:r>
              <w:rPr>
                <w:spacing w:val="-2"/>
                <w:sz w:val="16"/>
              </w:rPr>
              <w:t>(16,941.82)</w:t>
            </w:r>
          </w:p>
        </w:tc>
        <w:tc>
          <w:tcPr>
            <w:tcW w:w="892" w:type="dxa"/>
            <w:gridSpan w:val="2"/>
          </w:tcPr>
          <w:p w14:paraId="3C8AD98D" w14:textId="77777777" w:rsidR="005D61FB" w:rsidRDefault="00947834">
            <w:pPr>
              <w:pStyle w:val="TableParagraph"/>
              <w:spacing w:line="153" w:lineRule="exact"/>
              <w:ind w:left="191"/>
              <w:rPr>
                <w:sz w:val="16"/>
              </w:rPr>
            </w:pPr>
            <w:r>
              <w:rPr>
                <w:spacing w:val="-2"/>
                <w:sz w:val="16"/>
              </w:rPr>
              <w:t>103.52</w:t>
            </w:r>
          </w:p>
        </w:tc>
      </w:tr>
      <w:tr w:rsidR="005D61FB" w14:paraId="179D32E1" w14:textId="77777777">
        <w:trPr>
          <w:trHeight w:val="420"/>
        </w:trPr>
        <w:tc>
          <w:tcPr>
            <w:tcW w:w="1934" w:type="dxa"/>
            <w:gridSpan w:val="2"/>
          </w:tcPr>
          <w:p w14:paraId="7053A77B" w14:textId="77777777" w:rsidR="005D61FB" w:rsidRDefault="00947834">
            <w:pPr>
              <w:pStyle w:val="TableParagraph"/>
              <w:spacing w:line="177" w:lineRule="exact"/>
              <w:ind w:left="50"/>
              <w:rPr>
                <w:sz w:val="16"/>
              </w:rPr>
            </w:pPr>
            <w:r>
              <w:rPr>
                <w:spacing w:val="-2"/>
                <w:sz w:val="16"/>
              </w:rPr>
              <w:t>811-000-673.02</w:t>
            </w:r>
          </w:p>
        </w:tc>
        <w:tc>
          <w:tcPr>
            <w:tcW w:w="3934" w:type="dxa"/>
          </w:tcPr>
          <w:p w14:paraId="544D1264" w14:textId="77777777" w:rsidR="005D61FB" w:rsidRDefault="00947834">
            <w:pPr>
              <w:pStyle w:val="TableParagraph"/>
              <w:spacing w:line="177" w:lineRule="exact"/>
              <w:ind w:left="60"/>
              <w:rPr>
                <w:sz w:val="16"/>
              </w:rPr>
            </w:pPr>
            <w:r>
              <w:rPr>
                <w:sz w:val="16"/>
              </w:rPr>
              <w:t>SALE</w:t>
            </w:r>
            <w:r>
              <w:rPr>
                <w:spacing w:val="-4"/>
                <w:sz w:val="16"/>
              </w:rPr>
              <w:t xml:space="preserve"> </w:t>
            </w:r>
            <w:r>
              <w:rPr>
                <w:sz w:val="16"/>
              </w:rPr>
              <w:t>OF</w:t>
            </w:r>
            <w:r>
              <w:rPr>
                <w:spacing w:val="-3"/>
                <w:sz w:val="16"/>
              </w:rPr>
              <w:t xml:space="preserve"> </w:t>
            </w:r>
            <w:r>
              <w:rPr>
                <w:sz w:val="16"/>
              </w:rPr>
              <w:t>ASSETS</w:t>
            </w:r>
            <w:r>
              <w:rPr>
                <w:spacing w:val="-3"/>
                <w:sz w:val="16"/>
              </w:rPr>
              <w:t xml:space="preserve"> </w:t>
            </w:r>
            <w:r>
              <w:rPr>
                <w:sz w:val="16"/>
              </w:rPr>
              <w:t>-</w:t>
            </w:r>
            <w:r>
              <w:rPr>
                <w:spacing w:val="-3"/>
                <w:sz w:val="16"/>
              </w:rPr>
              <w:t xml:space="preserve"> </w:t>
            </w:r>
            <w:r>
              <w:rPr>
                <w:spacing w:val="-4"/>
                <w:sz w:val="16"/>
              </w:rPr>
              <w:t>FIRE</w:t>
            </w:r>
          </w:p>
        </w:tc>
        <w:tc>
          <w:tcPr>
            <w:tcW w:w="1973" w:type="dxa"/>
          </w:tcPr>
          <w:p w14:paraId="2BC77825"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1E58F9E9" w14:textId="77777777" w:rsidR="005D61FB" w:rsidRDefault="00947834">
            <w:pPr>
              <w:pStyle w:val="TableParagraph"/>
              <w:spacing w:line="177" w:lineRule="exact"/>
              <w:ind w:right="37"/>
              <w:jc w:val="right"/>
              <w:rPr>
                <w:sz w:val="16"/>
              </w:rPr>
            </w:pPr>
            <w:r>
              <w:rPr>
                <w:spacing w:val="-4"/>
                <w:sz w:val="16"/>
              </w:rPr>
              <w:t>0.00</w:t>
            </w:r>
          </w:p>
        </w:tc>
        <w:tc>
          <w:tcPr>
            <w:tcW w:w="2088" w:type="dxa"/>
            <w:gridSpan w:val="2"/>
          </w:tcPr>
          <w:p w14:paraId="56782AA6" w14:textId="77777777" w:rsidR="005D61FB" w:rsidRDefault="00947834">
            <w:pPr>
              <w:pStyle w:val="TableParagraph"/>
              <w:spacing w:line="177" w:lineRule="exact"/>
              <w:ind w:left="1280"/>
              <w:rPr>
                <w:sz w:val="16"/>
              </w:rPr>
            </w:pPr>
            <w:r>
              <w:rPr>
                <w:color w:val="0000FF"/>
                <w:spacing w:val="-2"/>
                <w:sz w:val="16"/>
              </w:rPr>
              <w:t>8,045.05</w:t>
            </w:r>
          </w:p>
        </w:tc>
        <w:tc>
          <w:tcPr>
            <w:tcW w:w="2203" w:type="dxa"/>
            <w:gridSpan w:val="2"/>
          </w:tcPr>
          <w:p w14:paraId="5B08F553" w14:textId="77777777" w:rsidR="005D61FB" w:rsidRDefault="00947834">
            <w:pPr>
              <w:pStyle w:val="TableParagraph"/>
              <w:spacing w:line="177" w:lineRule="exact"/>
              <w:ind w:left="1184"/>
              <w:rPr>
                <w:sz w:val="16"/>
              </w:rPr>
            </w:pPr>
            <w:r>
              <w:rPr>
                <w:spacing w:val="-2"/>
                <w:sz w:val="16"/>
              </w:rPr>
              <w:t>(8,045.05)</w:t>
            </w:r>
          </w:p>
        </w:tc>
        <w:tc>
          <w:tcPr>
            <w:tcW w:w="892" w:type="dxa"/>
            <w:gridSpan w:val="2"/>
          </w:tcPr>
          <w:p w14:paraId="01B854E3" w14:textId="77777777" w:rsidR="005D61FB" w:rsidRDefault="00947834">
            <w:pPr>
              <w:pStyle w:val="TableParagraph"/>
              <w:spacing w:line="177" w:lineRule="exact"/>
              <w:ind w:left="191"/>
              <w:rPr>
                <w:sz w:val="16"/>
              </w:rPr>
            </w:pPr>
            <w:r>
              <w:rPr>
                <w:spacing w:val="-2"/>
                <w:sz w:val="16"/>
              </w:rPr>
              <w:t>100.00</w:t>
            </w:r>
          </w:p>
        </w:tc>
      </w:tr>
      <w:tr w:rsidR="005D61FB" w14:paraId="6E792517" w14:textId="77777777">
        <w:trPr>
          <w:trHeight w:val="445"/>
        </w:trPr>
        <w:tc>
          <w:tcPr>
            <w:tcW w:w="5868" w:type="dxa"/>
            <w:gridSpan w:val="3"/>
          </w:tcPr>
          <w:p w14:paraId="04B58DE1"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44109454" w14:textId="77777777" w:rsidR="005D61FB" w:rsidRDefault="00947834">
            <w:pPr>
              <w:pStyle w:val="TableParagraph"/>
              <w:spacing w:before="21"/>
              <w:ind w:right="37"/>
              <w:jc w:val="right"/>
              <w:rPr>
                <w:sz w:val="16"/>
              </w:rPr>
            </w:pPr>
            <w:r>
              <w:rPr>
                <w:spacing w:val="-2"/>
                <w:sz w:val="16"/>
              </w:rPr>
              <w:t>506,230.00</w:t>
            </w:r>
          </w:p>
        </w:tc>
        <w:tc>
          <w:tcPr>
            <w:tcW w:w="115" w:type="dxa"/>
          </w:tcPr>
          <w:p w14:paraId="4B173F12"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55DB663C" w14:textId="77777777" w:rsidR="005D61FB" w:rsidRDefault="00947834">
            <w:pPr>
              <w:pStyle w:val="TableParagraph"/>
              <w:spacing w:before="21"/>
              <w:ind w:right="37"/>
              <w:jc w:val="right"/>
              <w:rPr>
                <w:sz w:val="16"/>
              </w:rPr>
            </w:pPr>
            <w:r>
              <w:rPr>
                <w:spacing w:val="-2"/>
                <w:sz w:val="16"/>
              </w:rPr>
              <w:t>506,230.00</w:t>
            </w:r>
          </w:p>
        </w:tc>
        <w:tc>
          <w:tcPr>
            <w:tcW w:w="115" w:type="dxa"/>
          </w:tcPr>
          <w:p w14:paraId="5CEDFDB0"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312A2660" w14:textId="77777777" w:rsidR="005D61FB" w:rsidRDefault="00947834">
            <w:pPr>
              <w:pStyle w:val="TableParagraph"/>
              <w:spacing w:before="21"/>
              <w:ind w:right="37"/>
              <w:jc w:val="right"/>
              <w:rPr>
                <w:sz w:val="16"/>
              </w:rPr>
            </w:pPr>
            <w:r>
              <w:rPr>
                <w:spacing w:val="-2"/>
                <w:sz w:val="16"/>
              </w:rPr>
              <w:t>528,607.14</w:t>
            </w:r>
          </w:p>
        </w:tc>
        <w:tc>
          <w:tcPr>
            <w:tcW w:w="115" w:type="dxa"/>
          </w:tcPr>
          <w:p w14:paraId="390EF7C2" w14:textId="77777777" w:rsidR="005D61FB" w:rsidRDefault="005D61FB">
            <w:pPr>
              <w:pStyle w:val="TableParagraph"/>
              <w:rPr>
                <w:rFonts w:ascii="Times New Roman"/>
                <w:sz w:val="16"/>
              </w:rPr>
            </w:pPr>
          </w:p>
        </w:tc>
        <w:tc>
          <w:tcPr>
            <w:tcW w:w="2088" w:type="dxa"/>
          </w:tcPr>
          <w:p w14:paraId="0E43A0E0" w14:textId="41311E21" w:rsidR="005D61FB" w:rsidRDefault="00947834">
            <w:pPr>
              <w:pStyle w:val="TableParagraph"/>
              <w:spacing w:line="20" w:lineRule="exact"/>
              <w:ind w:left="-1"/>
              <w:rPr>
                <w:sz w:val="2"/>
              </w:rPr>
            </w:pPr>
            <w:r>
              <w:rPr>
                <w:noProof/>
                <w:sz w:val="2"/>
              </w:rPr>
              <mc:AlternateContent>
                <mc:Choice Requires="wpg">
                  <w:drawing>
                    <wp:inline distT="0" distB="0" distL="0" distR="0" wp14:anchorId="0CD5D90D" wp14:editId="5F14EF67">
                      <wp:extent cx="1252855" cy="9525"/>
                      <wp:effectExtent l="8255" t="3810" r="5715" b="5715"/>
                      <wp:docPr id="47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75" name="Line 37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DAEDF" id="docshapegroup15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&#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A/pdlAhAgAAswQAAA4AAAAAAAAAAAAAAAAALgIAAGRycy9lMm9Eb2MueG1sUEsB&#10;Ai0AFAAGAAgAAAAhACuivqrbAAAAAwEAAA8AAAAAAAAAAAAAAAAAewQAAGRycy9kb3ducmV2Lnht&#10;bFBLBQYAAAAABAAEAPMAAACDBQAAAAA=&#10;">
                      <v:line id="Line 37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w10:anchorlock/>
                    </v:group>
                  </w:pict>
                </mc:Fallback>
              </mc:AlternateContent>
            </w:r>
          </w:p>
          <w:p w14:paraId="537F6B38" w14:textId="77777777" w:rsidR="005D61FB" w:rsidRDefault="00947834">
            <w:pPr>
              <w:pStyle w:val="TableParagraph"/>
              <w:spacing w:before="1"/>
              <w:ind w:right="56"/>
              <w:jc w:val="right"/>
              <w:rPr>
                <w:sz w:val="16"/>
              </w:rPr>
            </w:pPr>
            <w:r>
              <w:rPr>
                <w:spacing w:val="-2"/>
                <w:sz w:val="16"/>
              </w:rPr>
              <w:t>(22,377.14)</w:t>
            </w:r>
          </w:p>
        </w:tc>
        <w:tc>
          <w:tcPr>
            <w:tcW w:w="806" w:type="dxa"/>
            <w:tcBorders>
              <w:top w:val="single" w:sz="6" w:space="0" w:color="000000"/>
              <w:bottom w:val="single" w:sz="6" w:space="0" w:color="000000"/>
            </w:tcBorders>
          </w:tcPr>
          <w:p w14:paraId="5A4125E0" w14:textId="77777777" w:rsidR="005D61FB" w:rsidRDefault="00947834">
            <w:pPr>
              <w:pStyle w:val="TableParagraph"/>
              <w:spacing w:before="21"/>
              <w:ind w:left="-1" w:right="36"/>
              <w:jc w:val="right"/>
              <w:rPr>
                <w:sz w:val="16"/>
              </w:rPr>
            </w:pPr>
            <w:r>
              <w:rPr>
                <w:spacing w:val="-2"/>
                <w:sz w:val="16"/>
              </w:rPr>
              <w:t>104.42</w:t>
            </w:r>
          </w:p>
        </w:tc>
        <w:tc>
          <w:tcPr>
            <w:tcW w:w="86" w:type="dxa"/>
          </w:tcPr>
          <w:p w14:paraId="1056D6BF" w14:textId="77777777" w:rsidR="005D61FB" w:rsidRDefault="005D61FB">
            <w:pPr>
              <w:pStyle w:val="TableParagraph"/>
              <w:rPr>
                <w:rFonts w:ascii="Times New Roman"/>
                <w:sz w:val="16"/>
              </w:rPr>
            </w:pPr>
          </w:p>
        </w:tc>
      </w:tr>
      <w:tr w:rsidR="005D61FB" w14:paraId="402272B9" w14:textId="77777777">
        <w:trPr>
          <w:trHeight w:val="313"/>
        </w:trPr>
        <w:tc>
          <w:tcPr>
            <w:tcW w:w="5868" w:type="dxa"/>
            <w:gridSpan w:val="3"/>
          </w:tcPr>
          <w:p w14:paraId="3890DD0A"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tcBorders>
          </w:tcPr>
          <w:p w14:paraId="287CA1E0" w14:textId="77777777" w:rsidR="005D61FB" w:rsidRDefault="00947834">
            <w:pPr>
              <w:pStyle w:val="TableParagraph"/>
              <w:spacing w:before="21"/>
              <w:ind w:right="37"/>
              <w:jc w:val="right"/>
              <w:rPr>
                <w:sz w:val="16"/>
              </w:rPr>
            </w:pPr>
            <w:r>
              <w:rPr>
                <w:spacing w:val="-2"/>
                <w:sz w:val="16"/>
              </w:rPr>
              <w:t>506,230.00</w:t>
            </w:r>
          </w:p>
        </w:tc>
        <w:tc>
          <w:tcPr>
            <w:tcW w:w="115" w:type="dxa"/>
          </w:tcPr>
          <w:p w14:paraId="505ACEAA" w14:textId="77777777" w:rsidR="005D61FB" w:rsidRDefault="005D61FB">
            <w:pPr>
              <w:pStyle w:val="TableParagraph"/>
              <w:rPr>
                <w:rFonts w:ascii="Times New Roman"/>
                <w:sz w:val="16"/>
              </w:rPr>
            </w:pPr>
          </w:p>
        </w:tc>
        <w:tc>
          <w:tcPr>
            <w:tcW w:w="1973" w:type="dxa"/>
            <w:tcBorders>
              <w:top w:val="single" w:sz="6" w:space="0" w:color="000000"/>
            </w:tcBorders>
          </w:tcPr>
          <w:p w14:paraId="46B723C1" w14:textId="77777777" w:rsidR="005D61FB" w:rsidRDefault="00947834">
            <w:pPr>
              <w:pStyle w:val="TableParagraph"/>
              <w:spacing w:before="21"/>
              <w:ind w:right="37"/>
              <w:jc w:val="right"/>
              <w:rPr>
                <w:sz w:val="16"/>
              </w:rPr>
            </w:pPr>
            <w:r>
              <w:rPr>
                <w:spacing w:val="-2"/>
                <w:sz w:val="16"/>
              </w:rPr>
              <w:t>506,230.00</w:t>
            </w:r>
          </w:p>
        </w:tc>
        <w:tc>
          <w:tcPr>
            <w:tcW w:w="115" w:type="dxa"/>
          </w:tcPr>
          <w:p w14:paraId="7AE36E57" w14:textId="77777777" w:rsidR="005D61FB" w:rsidRDefault="005D61FB">
            <w:pPr>
              <w:pStyle w:val="TableParagraph"/>
              <w:rPr>
                <w:rFonts w:ascii="Times New Roman"/>
                <w:sz w:val="16"/>
              </w:rPr>
            </w:pPr>
          </w:p>
        </w:tc>
        <w:tc>
          <w:tcPr>
            <w:tcW w:w="1973" w:type="dxa"/>
            <w:tcBorders>
              <w:top w:val="single" w:sz="6" w:space="0" w:color="000000"/>
            </w:tcBorders>
          </w:tcPr>
          <w:p w14:paraId="020CE789" w14:textId="77777777" w:rsidR="005D61FB" w:rsidRDefault="00947834">
            <w:pPr>
              <w:pStyle w:val="TableParagraph"/>
              <w:spacing w:before="21"/>
              <w:ind w:right="37"/>
              <w:jc w:val="right"/>
              <w:rPr>
                <w:sz w:val="16"/>
              </w:rPr>
            </w:pPr>
            <w:r>
              <w:rPr>
                <w:spacing w:val="-2"/>
                <w:sz w:val="16"/>
              </w:rPr>
              <w:t>528,607.14</w:t>
            </w:r>
          </w:p>
        </w:tc>
        <w:tc>
          <w:tcPr>
            <w:tcW w:w="115" w:type="dxa"/>
          </w:tcPr>
          <w:p w14:paraId="441B23D9" w14:textId="77777777" w:rsidR="005D61FB" w:rsidRDefault="005D61FB">
            <w:pPr>
              <w:pStyle w:val="TableParagraph"/>
              <w:rPr>
                <w:rFonts w:ascii="Times New Roman"/>
                <w:sz w:val="16"/>
              </w:rPr>
            </w:pPr>
          </w:p>
        </w:tc>
        <w:tc>
          <w:tcPr>
            <w:tcW w:w="2088" w:type="dxa"/>
          </w:tcPr>
          <w:p w14:paraId="603B14B3" w14:textId="0D3E12C2" w:rsidR="005D61FB" w:rsidRDefault="00947834">
            <w:pPr>
              <w:pStyle w:val="TableParagraph"/>
              <w:spacing w:line="20" w:lineRule="exact"/>
              <w:ind w:left="-1"/>
              <w:rPr>
                <w:sz w:val="2"/>
              </w:rPr>
            </w:pPr>
            <w:r>
              <w:rPr>
                <w:noProof/>
                <w:sz w:val="2"/>
              </w:rPr>
              <mc:AlternateContent>
                <mc:Choice Requires="wpg">
                  <w:drawing>
                    <wp:inline distT="0" distB="0" distL="0" distR="0" wp14:anchorId="78C25E36" wp14:editId="091888A0">
                      <wp:extent cx="1252855" cy="9525"/>
                      <wp:effectExtent l="8255" t="635" r="5715" b="8890"/>
                      <wp:docPr id="472"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73" name="Line 37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31DA3F" id="docshapegroup15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&#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rGMVBSACAACzBAAADgAAAAAAAAAAAAAAAAAuAgAAZHJzL2Uyb0RvYy54bWxQSwEC&#10;LQAUAAYACAAAACEAK6K+qtsAAAADAQAADwAAAAAAAAAAAAAAAAB6BAAAZHJzL2Rvd25yZXYueG1s&#10;UEsFBgAAAAAEAAQA8wAAAIIFAAAAAA==&#10;">
                      <v:line id="Line 37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w10:anchorlock/>
                    </v:group>
                  </w:pict>
                </mc:Fallback>
              </mc:AlternateContent>
            </w:r>
          </w:p>
          <w:p w14:paraId="5595F1D7" w14:textId="77777777" w:rsidR="005D61FB" w:rsidRDefault="00947834">
            <w:pPr>
              <w:pStyle w:val="TableParagraph"/>
              <w:spacing w:before="1"/>
              <w:ind w:right="56"/>
              <w:jc w:val="right"/>
              <w:rPr>
                <w:sz w:val="16"/>
              </w:rPr>
            </w:pPr>
            <w:r>
              <w:rPr>
                <w:spacing w:val="-2"/>
                <w:sz w:val="16"/>
              </w:rPr>
              <w:t>(22,377.14)</w:t>
            </w:r>
          </w:p>
        </w:tc>
        <w:tc>
          <w:tcPr>
            <w:tcW w:w="806" w:type="dxa"/>
            <w:tcBorders>
              <w:top w:val="single" w:sz="6" w:space="0" w:color="000000"/>
            </w:tcBorders>
          </w:tcPr>
          <w:p w14:paraId="746BA4A3" w14:textId="77777777" w:rsidR="005D61FB" w:rsidRDefault="00947834">
            <w:pPr>
              <w:pStyle w:val="TableParagraph"/>
              <w:spacing w:before="21"/>
              <w:ind w:left="-1" w:right="36"/>
              <w:jc w:val="right"/>
              <w:rPr>
                <w:sz w:val="16"/>
              </w:rPr>
            </w:pPr>
            <w:r>
              <w:rPr>
                <w:spacing w:val="-2"/>
                <w:sz w:val="16"/>
              </w:rPr>
              <w:t>104.42</w:t>
            </w:r>
          </w:p>
        </w:tc>
        <w:tc>
          <w:tcPr>
            <w:tcW w:w="86" w:type="dxa"/>
          </w:tcPr>
          <w:p w14:paraId="6097F1C1" w14:textId="77777777" w:rsidR="005D61FB" w:rsidRDefault="005D61FB">
            <w:pPr>
              <w:pStyle w:val="TableParagraph"/>
              <w:rPr>
                <w:rFonts w:ascii="Times New Roman"/>
                <w:sz w:val="16"/>
              </w:rPr>
            </w:pPr>
          </w:p>
        </w:tc>
      </w:tr>
      <w:tr w:rsidR="005D61FB" w14:paraId="70D6E0F3" w14:textId="77777777">
        <w:trPr>
          <w:trHeight w:val="295"/>
        </w:trPr>
        <w:tc>
          <w:tcPr>
            <w:tcW w:w="5868" w:type="dxa"/>
            <w:gridSpan w:val="3"/>
          </w:tcPr>
          <w:p w14:paraId="0497F57B" w14:textId="77777777" w:rsidR="005D61FB" w:rsidRDefault="00947834">
            <w:pPr>
              <w:pStyle w:val="TableParagraph"/>
              <w:spacing w:before="111" w:line="164" w:lineRule="exact"/>
              <w:ind w:left="50"/>
              <w:rPr>
                <w:sz w:val="16"/>
              </w:rPr>
            </w:pPr>
            <w:r>
              <w:rPr>
                <w:spacing w:val="-2"/>
                <w:sz w:val="16"/>
              </w:rPr>
              <w:t>Expenditures</w:t>
            </w:r>
          </w:p>
        </w:tc>
        <w:tc>
          <w:tcPr>
            <w:tcW w:w="1973" w:type="dxa"/>
          </w:tcPr>
          <w:p w14:paraId="54B13418" w14:textId="77777777" w:rsidR="005D61FB" w:rsidRDefault="005D61FB">
            <w:pPr>
              <w:pStyle w:val="TableParagraph"/>
              <w:rPr>
                <w:rFonts w:ascii="Times New Roman"/>
                <w:sz w:val="16"/>
              </w:rPr>
            </w:pPr>
          </w:p>
        </w:tc>
        <w:tc>
          <w:tcPr>
            <w:tcW w:w="115" w:type="dxa"/>
          </w:tcPr>
          <w:p w14:paraId="2D285057" w14:textId="77777777" w:rsidR="005D61FB" w:rsidRDefault="005D61FB">
            <w:pPr>
              <w:pStyle w:val="TableParagraph"/>
              <w:rPr>
                <w:rFonts w:ascii="Times New Roman"/>
                <w:sz w:val="16"/>
              </w:rPr>
            </w:pPr>
          </w:p>
        </w:tc>
        <w:tc>
          <w:tcPr>
            <w:tcW w:w="1973" w:type="dxa"/>
          </w:tcPr>
          <w:p w14:paraId="7E9EE85A" w14:textId="77777777" w:rsidR="005D61FB" w:rsidRDefault="005D61FB">
            <w:pPr>
              <w:pStyle w:val="TableParagraph"/>
              <w:rPr>
                <w:rFonts w:ascii="Times New Roman"/>
                <w:sz w:val="16"/>
              </w:rPr>
            </w:pPr>
          </w:p>
        </w:tc>
        <w:tc>
          <w:tcPr>
            <w:tcW w:w="115" w:type="dxa"/>
          </w:tcPr>
          <w:p w14:paraId="3144C13A" w14:textId="77777777" w:rsidR="005D61FB" w:rsidRDefault="005D61FB">
            <w:pPr>
              <w:pStyle w:val="TableParagraph"/>
              <w:rPr>
                <w:rFonts w:ascii="Times New Roman"/>
                <w:sz w:val="16"/>
              </w:rPr>
            </w:pPr>
          </w:p>
        </w:tc>
        <w:tc>
          <w:tcPr>
            <w:tcW w:w="1973" w:type="dxa"/>
          </w:tcPr>
          <w:p w14:paraId="35B5A3B7" w14:textId="77777777" w:rsidR="005D61FB" w:rsidRDefault="005D61FB">
            <w:pPr>
              <w:pStyle w:val="TableParagraph"/>
              <w:rPr>
                <w:rFonts w:ascii="Times New Roman"/>
                <w:sz w:val="16"/>
              </w:rPr>
            </w:pPr>
          </w:p>
        </w:tc>
        <w:tc>
          <w:tcPr>
            <w:tcW w:w="115" w:type="dxa"/>
          </w:tcPr>
          <w:p w14:paraId="14566E90" w14:textId="77777777" w:rsidR="005D61FB" w:rsidRDefault="005D61FB">
            <w:pPr>
              <w:pStyle w:val="TableParagraph"/>
              <w:rPr>
                <w:rFonts w:ascii="Times New Roman"/>
                <w:sz w:val="16"/>
              </w:rPr>
            </w:pPr>
          </w:p>
        </w:tc>
        <w:tc>
          <w:tcPr>
            <w:tcW w:w="2088" w:type="dxa"/>
          </w:tcPr>
          <w:p w14:paraId="52DC3DF0" w14:textId="77777777" w:rsidR="005D61FB" w:rsidRDefault="005D61FB">
            <w:pPr>
              <w:pStyle w:val="TableParagraph"/>
              <w:rPr>
                <w:rFonts w:ascii="Times New Roman"/>
                <w:sz w:val="16"/>
              </w:rPr>
            </w:pPr>
          </w:p>
        </w:tc>
        <w:tc>
          <w:tcPr>
            <w:tcW w:w="806" w:type="dxa"/>
          </w:tcPr>
          <w:p w14:paraId="6640FFCB" w14:textId="77777777" w:rsidR="005D61FB" w:rsidRDefault="005D61FB">
            <w:pPr>
              <w:pStyle w:val="TableParagraph"/>
              <w:rPr>
                <w:rFonts w:ascii="Times New Roman"/>
                <w:sz w:val="16"/>
              </w:rPr>
            </w:pPr>
          </w:p>
        </w:tc>
        <w:tc>
          <w:tcPr>
            <w:tcW w:w="86" w:type="dxa"/>
          </w:tcPr>
          <w:p w14:paraId="66A20641" w14:textId="77777777" w:rsidR="005D61FB" w:rsidRDefault="005D61FB">
            <w:pPr>
              <w:pStyle w:val="TableParagraph"/>
              <w:rPr>
                <w:rFonts w:ascii="Times New Roman"/>
                <w:sz w:val="16"/>
              </w:rPr>
            </w:pPr>
          </w:p>
        </w:tc>
      </w:tr>
      <w:tr w:rsidR="005D61FB" w14:paraId="409E4D70" w14:textId="77777777">
        <w:trPr>
          <w:trHeight w:val="184"/>
        </w:trPr>
        <w:tc>
          <w:tcPr>
            <w:tcW w:w="5868" w:type="dxa"/>
            <w:gridSpan w:val="3"/>
          </w:tcPr>
          <w:p w14:paraId="7E80B559" w14:textId="77777777" w:rsidR="005D61FB" w:rsidRDefault="00947834">
            <w:pPr>
              <w:pStyle w:val="TableParagraph"/>
              <w:spacing w:before="3" w:line="161" w:lineRule="exact"/>
              <w:ind w:left="50"/>
              <w:rPr>
                <w:sz w:val="16"/>
              </w:rPr>
            </w:pPr>
            <w:r>
              <w:rPr>
                <w:sz w:val="16"/>
              </w:rPr>
              <w:t>Dept</w:t>
            </w:r>
            <w:r>
              <w:rPr>
                <w:spacing w:val="-4"/>
                <w:sz w:val="16"/>
              </w:rPr>
              <w:t xml:space="preserve"> </w:t>
            </w:r>
            <w:r>
              <w:rPr>
                <w:sz w:val="16"/>
              </w:rPr>
              <w:t>440</w:t>
            </w:r>
            <w:r>
              <w:rPr>
                <w:spacing w:val="-4"/>
                <w:sz w:val="16"/>
              </w:rPr>
              <w:t xml:space="preserve"> </w:t>
            </w:r>
            <w:r>
              <w:rPr>
                <w:sz w:val="16"/>
              </w:rPr>
              <w:t>-</w:t>
            </w:r>
            <w:r>
              <w:rPr>
                <w:spacing w:val="-4"/>
                <w:sz w:val="16"/>
              </w:rPr>
              <w:t xml:space="preserve"> </w:t>
            </w:r>
            <w:r>
              <w:rPr>
                <w:sz w:val="16"/>
              </w:rPr>
              <w:t>CAPTIAL</w:t>
            </w:r>
            <w:r>
              <w:rPr>
                <w:spacing w:val="-3"/>
                <w:sz w:val="16"/>
              </w:rPr>
              <w:t xml:space="preserve"> </w:t>
            </w:r>
            <w:r>
              <w:rPr>
                <w:spacing w:val="-2"/>
                <w:sz w:val="16"/>
              </w:rPr>
              <w:t>IMPROVEMENT</w:t>
            </w:r>
          </w:p>
        </w:tc>
        <w:tc>
          <w:tcPr>
            <w:tcW w:w="1973" w:type="dxa"/>
          </w:tcPr>
          <w:p w14:paraId="2ABA06E7" w14:textId="77777777" w:rsidR="005D61FB" w:rsidRDefault="005D61FB">
            <w:pPr>
              <w:pStyle w:val="TableParagraph"/>
              <w:rPr>
                <w:rFonts w:ascii="Times New Roman"/>
                <w:sz w:val="12"/>
              </w:rPr>
            </w:pPr>
          </w:p>
        </w:tc>
        <w:tc>
          <w:tcPr>
            <w:tcW w:w="115" w:type="dxa"/>
          </w:tcPr>
          <w:p w14:paraId="3DA7913A" w14:textId="77777777" w:rsidR="005D61FB" w:rsidRDefault="005D61FB">
            <w:pPr>
              <w:pStyle w:val="TableParagraph"/>
              <w:rPr>
                <w:rFonts w:ascii="Times New Roman"/>
                <w:sz w:val="12"/>
              </w:rPr>
            </w:pPr>
          </w:p>
        </w:tc>
        <w:tc>
          <w:tcPr>
            <w:tcW w:w="1973" w:type="dxa"/>
          </w:tcPr>
          <w:p w14:paraId="607B3895" w14:textId="77777777" w:rsidR="005D61FB" w:rsidRDefault="005D61FB">
            <w:pPr>
              <w:pStyle w:val="TableParagraph"/>
              <w:rPr>
                <w:rFonts w:ascii="Times New Roman"/>
                <w:sz w:val="12"/>
              </w:rPr>
            </w:pPr>
          </w:p>
        </w:tc>
        <w:tc>
          <w:tcPr>
            <w:tcW w:w="115" w:type="dxa"/>
          </w:tcPr>
          <w:p w14:paraId="72369626" w14:textId="77777777" w:rsidR="005D61FB" w:rsidRDefault="005D61FB">
            <w:pPr>
              <w:pStyle w:val="TableParagraph"/>
              <w:rPr>
                <w:rFonts w:ascii="Times New Roman"/>
                <w:sz w:val="12"/>
              </w:rPr>
            </w:pPr>
          </w:p>
        </w:tc>
        <w:tc>
          <w:tcPr>
            <w:tcW w:w="1973" w:type="dxa"/>
          </w:tcPr>
          <w:p w14:paraId="332B30D5" w14:textId="77777777" w:rsidR="005D61FB" w:rsidRDefault="005D61FB">
            <w:pPr>
              <w:pStyle w:val="TableParagraph"/>
              <w:rPr>
                <w:rFonts w:ascii="Times New Roman"/>
                <w:sz w:val="12"/>
              </w:rPr>
            </w:pPr>
          </w:p>
        </w:tc>
        <w:tc>
          <w:tcPr>
            <w:tcW w:w="115" w:type="dxa"/>
          </w:tcPr>
          <w:p w14:paraId="1AFD2D21" w14:textId="77777777" w:rsidR="005D61FB" w:rsidRDefault="005D61FB">
            <w:pPr>
              <w:pStyle w:val="TableParagraph"/>
              <w:rPr>
                <w:rFonts w:ascii="Times New Roman"/>
                <w:sz w:val="12"/>
              </w:rPr>
            </w:pPr>
          </w:p>
        </w:tc>
        <w:tc>
          <w:tcPr>
            <w:tcW w:w="2088" w:type="dxa"/>
          </w:tcPr>
          <w:p w14:paraId="7DB904FB" w14:textId="77777777" w:rsidR="005D61FB" w:rsidRDefault="005D61FB">
            <w:pPr>
              <w:pStyle w:val="TableParagraph"/>
              <w:rPr>
                <w:rFonts w:ascii="Times New Roman"/>
                <w:sz w:val="12"/>
              </w:rPr>
            </w:pPr>
          </w:p>
        </w:tc>
        <w:tc>
          <w:tcPr>
            <w:tcW w:w="806" w:type="dxa"/>
          </w:tcPr>
          <w:p w14:paraId="3E0101A7" w14:textId="77777777" w:rsidR="005D61FB" w:rsidRDefault="005D61FB">
            <w:pPr>
              <w:pStyle w:val="TableParagraph"/>
              <w:rPr>
                <w:rFonts w:ascii="Times New Roman"/>
                <w:sz w:val="12"/>
              </w:rPr>
            </w:pPr>
          </w:p>
        </w:tc>
        <w:tc>
          <w:tcPr>
            <w:tcW w:w="86" w:type="dxa"/>
          </w:tcPr>
          <w:p w14:paraId="47A92FDF" w14:textId="77777777" w:rsidR="005D61FB" w:rsidRDefault="005D61FB">
            <w:pPr>
              <w:pStyle w:val="TableParagraph"/>
              <w:rPr>
                <w:rFonts w:ascii="Times New Roman"/>
                <w:sz w:val="12"/>
              </w:rPr>
            </w:pPr>
          </w:p>
        </w:tc>
      </w:tr>
      <w:tr w:rsidR="005D61FB" w14:paraId="62192EA0" w14:textId="77777777">
        <w:trPr>
          <w:trHeight w:val="182"/>
        </w:trPr>
        <w:tc>
          <w:tcPr>
            <w:tcW w:w="1538" w:type="dxa"/>
          </w:tcPr>
          <w:p w14:paraId="140D89D9" w14:textId="77777777" w:rsidR="005D61FB" w:rsidRDefault="00947834">
            <w:pPr>
              <w:pStyle w:val="TableParagraph"/>
              <w:spacing w:line="157" w:lineRule="exact"/>
              <w:ind w:left="50"/>
              <w:rPr>
                <w:sz w:val="16"/>
              </w:rPr>
            </w:pPr>
            <w:r>
              <w:rPr>
                <w:spacing w:val="-2"/>
                <w:sz w:val="16"/>
              </w:rPr>
              <w:t>811-440-827.00</w:t>
            </w:r>
          </w:p>
        </w:tc>
        <w:tc>
          <w:tcPr>
            <w:tcW w:w="4330" w:type="dxa"/>
            <w:gridSpan w:val="2"/>
          </w:tcPr>
          <w:p w14:paraId="666DFA3C" w14:textId="77777777" w:rsidR="005D61FB" w:rsidRDefault="00947834">
            <w:pPr>
              <w:pStyle w:val="TableParagraph"/>
              <w:spacing w:line="157" w:lineRule="exact"/>
              <w:ind w:left="455"/>
              <w:rPr>
                <w:sz w:val="16"/>
              </w:rPr>
            </w:pPr>
            <w:r>
              <w:rPr>
                <w:sz w:val="16"/>
              </w:rPr>
              <w:t>FIRE</w:t>
            </w:r>
            <w:r>
              <w:rPr>
                <w:spacing w:val="-4"/>
                <w:sz w:val="16"/>
              </w:rPr>
              <w:t xml:space="preserve"> </w:t>
            </w:r>
            <w:r>
              <w:rPr>
                <w:sz w:val="16"/>
              </w:rPr>
              <w:t>CAP</w:t>
            </w:r>
            <w:r>
              <w:rPr>
                <w:spacing w:val="-4"/>
                <w:sz w:val="16"/>
              </w:rPr>
              <w:t xml:space="preserve"> </w:t>
            </w:r>
            <w:r>
              <w:rPr>
                <w:sz w:val="16"/>
              </w:rPr>
              <w:t>IMPR</w:t>
            </w:r>
            <w:r>
              <w:rPr>
                <w:spacing w:val="-4"/>
                <w:sz w:val="16"/>
              </w:rPr>
              <w:t xml:space="preserve"> </w:t>
            </w:r>
            <w:r>
              <w:rPr>
                <w:sz w:val="16"/>
              </w:rPr>
              <w:t>LEGAL</w:t>
            </w:r>
            <w:r>
              <w:rPr>
                <w:spacing w:val="-4"/>
                <w:sz w:val="16"/>
              </w:rPr>
              <w:t xml:space="preserve"> FEES</w:t>
            </w:r>
          </w:p>
        </w:tc>
        <w:tc>
          <w:tcPr>
            <w:tcW w:w="1973" w:type="dxa"/>
          </w:tcPr>
          <w:p w14:paraId="2425B6AD" w14:textId="77777777" w:rsidR="005D61FB" w:rsidRDefault="00947834">
            <w:pPr>
              <w:pStyle w:val="TableParagraph"/>
              <w:spacing w:line="157" w:lineRule="exact"/>
              <w:ind w:right="37"/>
              <w:jc w:val="right"/>
              <w:rPr>
                <w:sz w:val="16"/>
              </w:rPr>
            </w:pPr>
            <w:r>
              <w:rPr>
                <w:spacing w:val="-2"/>
                <w:sz w:val="16"/>
              </w:rPr>
              <w:t>500.00</w:t>
            </w:r>
          </w:p>
        </w:tc>
        <w:tc>
          <w:tcPr>
            <w:tcW w:w="2088" w:type="dxa"/>
            <w:gridSpan w:val="2"/>
          </w:tcPr>
          <w:p w14:paraId="55DDCD62" w14:textId="77777777" w:rsidR="005D61FB" w:rsidRDefault="00947834">
            <w:pPr>
              <w:pStyle w:val="TableParagraph"/>
              <w:spacing w:line="157" w:lineRule="exact"/>
              <w:ind w:right="37"/>
              <w:jc w:val="right"/>
              <w:rPr>
                <w:sz w:val="16"/>
              </w:rPr>
            </w:pPr>
            <w:r>
              <w:rPr>
                <w:spacing w:val="-2"/>
                <w:sz w:val="16"/>
              </w:rPr>
              <w:t>500.00</w:t>
            </w:r>
          </w:p>
        </w:tc>
        <w:tc>
          <w:tcPr>
            <w:tcW w:w="2088" w:type="dxa"/>
            <w:gridSpan w:val="2"/>
          </w:tcPr>
          <w:p w14:paraId="391D0DD5" w14:textId="77777777" w:rsidR="005D61FB" w:rsidRDefault="00947834">
            <w:pPr>
              <w:pStyle w:val="TableParagraph"/>
              <w:spacing w:line="157" w:lineRule="exact"/>
              <w:ind w:right="37"/>
              <w:jc w:val="right"/>
              <w:rPr>
                <w:sz w:val="16"/>
              </w:rPr>
            </w:pPr>
            <w:r>
              <w:rPr>
                <w:color w:val="0000FF"/>
                <w:spacing w:val="-4"/>
                <w:sz w:val="16"/>
              </w:rPr>
              <w:t>0.00</w:t>
            </w:r>
          </w:p>
        </w:tc>
        <w:tc>
          <w:tcPr>
            <w:tcW w:w="2203" w:type="dxa"/>
            <w:gridSpan w:val="2"/>
          </w:tcPr>
          <w:p w14:paraId="2AA86711" w14:textId="77777777" w:rsidR="005D61FB" w:rsidRDefault="00947834">
            <w:pPr>
              <w:pStyle w:val="TableParagraph"/>
              <w:spacing w:line="157" w:lineRule="exact"/>
              <w:ind w:right="152"/>
              <w:jc w:val="right"/>
              <w:rPr>
                <w:sz w:val="16"/>
              </w:rPr>
            </w:pPr>
            <w:r>
              <w:rPr>
                <w:spacing w:val="-2"/>
                <w:sz w:val="16"/>
              </w:rPr>
              <w:t>500.00</w:t>
            </w:r>
          </w:p>
        </w:tc>
        <w:tc>
          <w:tcPr>
            <w:tcW w:w="892" w:type="dxa"/>
            <w:gridSpan w:val="2"/>
          </w:tcPr>
          <w:p w14:paraId="1986C3FB" w14:textId="77777777" w:rsidR="005D61FB" w:rsidRDefault="00947834">
            <w:pPr>
              <w:pStyle w:val="TableParagraph"/>
              <w:spacing w:line="157" w:lineRule="exact"/>
              <w:ind w:left="383"/>
              <w:rPr>
                <w:sz w:val="16"/>
              </w:rPr>
            </w:pPr>
            <w:r>
              <w:rPr>
                <w:spacing w:val="-4"/>
                <w:sz w:val="16"/>
              </w:rPr>
              <w:t>0.00</w:t>
            </w:r>
          </w:p>
        </w:tc>
      </w:tr>
      <w:tr w:rsidR="005D61FB" w14:paraId="04A04EB9" w14:textId="77777777">
        <w:trPr>
          <w:trHeight w:val="172"/>
        </w:trPr>
        <w:tc>
          <w:tcPr>
            <w:tcW w:w="1538" w:type="dxa"/>
          </w:tcPr>
          <w:p w14:paraId="7B1EA409" w14:textId="77777777" w:rsidR="005D61FB" w:rsidRDefault="00947834">
            <w:pPr>
              <w:pStyle w:val="TableParagraph"/>
              <w:spacing w:line="153" w:lineRule="exact"/>
              <w:ind w:left="50"/>
              <w:rPr>
                <w:sz w:val="16"/>
              </w:rPr>
            </w:pPr>
            <w:r>
              <w:rPr>
                <w:spacing w:val="-2"/>
                <w:sz w:val="16"/>
              </w:rPr>
              <w:t>811-440-975.01</w:t>
            </w:r>
          </w:p>
        </w:tc>
        <w:tc>
          <w:tcPr>
            <w:tcW w:w="4330" w:type="dxa"/>
            <w:gridSpan w:val="2"/>
          </w:tcPr>
          <w:p w14:paraId="6187ED65" w14:textId="77777777" w:rsidR="005D61FB" w:rsidRDefault="00947834">
            <w:pPr>
              <w:pStyle w:val="TableParagraph"/>
              <w:spacing w:line="153" w:lineRule="exact"/>
              <w:ind w:left="455"/>
              <w:rPr>
                <w:sz w:val="16"/>
              </w:rPr>
            </w:pPr>
            <w:r>
              <w:rPr>
                <w:sz w:val="16"/>
              </w:rPr>
              <w:t>BUILDINGS</w:t>
            </w:r>
            <w:r>
              <w:rPr>
                <w:spacing w:val="-6"/>
                <w:sz w:val="16"/>
              </w:rPr>
              <w:t xml:space="preserve"> </w:t>
            </w:r>
            <w:r>
              <w:rPr>
                <w:sz w:val="16"/>
              </w:rPr>
              <w:t>-</w:t>
            </w:r>
            <w:r>
              <w:rPr>
                <w:spacing w:val="-6"/>
                <w:sz w:val="16"/>
              </w:rPr>
              <w:t xml:space="preserve"> </w:t>
            </w:r>
            <w:r>
              <w:rPr>
                <w:sz w:val="16"/>
              </w:rPr>
              <w:t>EASTWOOD</w:t>
            </w:r>
            <w:r>
              <w:rPr>
                <w:spacing w:val="-6"/>
                <w:sz w:val="16"/>
              </w:rPr>
              <w:t xml:space="preserve"> </w:t>
            </w:r>
            <w:r>
              <w:rPr>
                <w:spacing w:val="-2"/>
                <w:sz w:val="16"/>
              </w:rPr>
              <w:t>STATION</w:t>
            </w:r>
          </w:p>
        </w:tc>
        <w:tc>
          <w:tcPr>
            <w:tcW w:w="1973" w:type="dxa"/>
          </w:tcPr>
          <w:p w14:paraId="36AB2CE9" w14:textId="77777777" w:rsidR="005D61FB" w:rsidRDefault="00947834">
            <w:pPr>
              <w:pStyle w:val="TableParagraph"/>
              <w:spacing w:line="153" w:lineRule="exact"/>
              <w:ind w:right="37"/>
              <w:jc w:val="right"/>
              <w:rPr>
                <w:sz w:val="16"/>
              </w:rPr>
            </w:pPr>
            <w:r>
              <w:rPr>
                <w:spacing w:val="-2"/>
                <w:sz w:val="16"/>
              </w:rPr>
              <w:t>235,000.00</w:t>
            </w:r>
          </w:p>
        </w:tc>
        <w:tc>
          <w:tcPr>
            <w:tcW w:w="2088" w:type="dxa"/>
            <w:gridSpan w:val="2"/>
          </w:tcPr>
          <w:p w14:paraId="5FE6ABBA" w14:textId="77777777" w:rsidR="005D61FB" w:rsidRDefault="00947834">
            <w:pPr>
              <w:pStyle w:val="TableParagraph"/>
              <w:spacing w:line="153" w:lineRule="exact"/>
              <w:ind w:left="1088"/>
              <w:rPr>
                <w:sz w:val="16"/>
              </w:rPr>
            </w:pPr>
            <w:r>
              <w:rPr>
                <w:spacing w:val="-2"/>
                <w:sz w:val="16"/>
              </w:rPr>
              <w:t>185,000.00</w:t>
            </w:r>
          </w:p>
        </w:tc>
        <w:tc>
          <w:tcPr>
            <w:tcW w:w="2088" w:type="dxa"/>
            <w:gridSpan w:val="2"/>
          </w:tcPr>
          <w:p w14:paraId="2F56EA8B" w14:textId="77777777" w:rsidR="005D61FB" w:rsidRDefault="00947834">
            <w:pPr>
              <w:pStyle w:val="TableParagraph"/>
              <w:spacing w:line="153" w:lineRule="exact"/>
              <w:ind w:left="1184"/>
              <w:rPr>
                <w:sz w:val="16"/>
              </w:rPr>
            </w:pPr>
            <w:r>
              <w:rPr>
                <w:color w:val="0000FF"/>
                <w:spacing w:val="-2"/>
                <w:sz w:val="16"/>
              </w:rPr>
              <w:t>40,347.00</w:t>
            </w:r>
          </w:p>
        </w:tc>
        <w:tc>
          <w:tcPr>
            <w:tcW w:w="2203" w:type="dxa"/>
            <w:gridSpan w:val="2"/>
          </w:tcPr>
          <w:p w14:paraId="3470A685" w14:textId="77777777" w:rsidR="005D61FB" w:rsidRDefault="00947834">
            <w:pPr>
              <w:pStyle w:val="TableParagraph"/>
              <w:spacing w:line="153" w:lineRule="exact"/>
              <w:ind w:left="1088"/>
              <w:rPr>
                <w:sz w:val="16"/>
              </w:rPr>
            </w:pPr>
            <w:r>
              <w:rPr>
                <w:spacing w:val="-2"/>
                <w:sz w:val="16"/>
              </w:rPr>
              <w:t>144,653.00</w:t>
            </w:r>
          </w:p>
        </w:tc>
        <w:tc>
          <w:tcPr>
            <w:tcW w:w="892" w:type="dxa"/>
            <w:gridSpan w:val="2"/>
          </w:tcPr>
          <w:p w14:paraId="60B115DB" w14:textId="77777777" w:rsidR="005D61FB" w:rsidRDefault="00947834">
            <w:pPr>
              <w:pStyle w:val="TableParagraph"/>
              <w:spacing w:line="153" w:lineRule="exact"/>
              <w:ind w:left="287"/>
              <w:rPr>
                <w:sz w:val="16"/>
              </w:rPr>
            </w:pPr>
            <w:r>
              <w:rPr>
                <w:spacing w:val="-2"/>
                <w:sz w:val="16"/>
              </w:rPr>
              <w:t>21.81</w:t>
            </w:r>
          </w:p>
        </w:tc>
      </w:tr>
      <w:tr w:rsidR="005D61FB" w14:paraId="777C0C78" w14:textId="77777777">
        <w:trPr>
          <w:trHeight w:val="172"/>
        </w:trPr>
        <w:tc>
          <w:tcPr>
            <w:tcW w:w="1538" w:type="dxa"/>
          </w:tcPr>
          <w:p w14:paraId="14F8D2B8" w14:textId="77777777" w:rsidR="005D61FB" w:rsidRDefault="00947834">
            <w:pPr>
              <w:pStyle w:val="TableParagraph"/>
              <w:spacing w:line="153" w:lineRule="exact"/>
              <w:ind w:left="50"/>
              <w:rPr>
                <w:sz w:val="16"/>
              </w:rPr>
            </w:pPr>
            <w:r>
              <w:rPr>
                <w:spacing w:val="-2"/>
                <w:sz w:val="16"/>
              </w:rPr>
              <w:t>811-440-983.00</w:t>
            </w:r>
          </w:p>
        </w:tc>
        <w:tc>
          <w:tcPr>
            <w:tcW w:w="4330" w:type="dxa"/>
            <w:gridSpan w:val="2"/>
          </w:tcPr>
          <w:p w14:paraId="28B8A992" w14:textId="77777777" w:rsidR="005D61FB" w:rsidRDefault="00947834">
            <w:pPr>
              <w:pStyle w:val="TableParagraph"/>
              <w:spacing w:line="153" w:lineRule="exact"/>
              <w:ind w:left="455"/>
              <w:rPr>
                <w:sz w:val="16"/>
              </w:rPr>
            </w:pPr>
            <w:r>
              <w:rPr>
                <w:sz w:val="16"/>
              </w:rPr>
              <w:t>FIRE</w:t>
            </w:r>
            <w:r>
              <w:rPr>
                <w:spacing w:val="-4"/>
                <w:sz w:val="16"/>
              </w:rPr>
              <w:t xml:space="preserve"> </w:t>
            </w:r>
            <w:r>
              <w:rPr>
                <w:spacing w:val="-2"/>
                <w:sz w:val="16"/>
              </w:rPr>
              <w:t>EQUIPMENT</w:t>
            </w:r>
          </w:p>
        </w:tc>
        <w:tc>
          <w:tcPr>
            <w:tcW w:w="1973" w:type="dxa"/>
          </w:tcPr>
          <w:p w14:paraId="4F4E1FE1" w14:textId="77777777" w:rsidR="005D61FB" w:rsidRDefault="00947834">
            <w:pPr>
              <w:pStyle w:val="TableParagraph"/>
              <w:spacing w:line="153" w:lineRule="exact"/>
              <w:ind w:right="37"/>
              <w:jc w:val="right"/>
              <w:rPr>
                <w:sz w:val="16"/>
              </w:rPr>
            </w:pPr>
            <w:r>
              <w:rPr>
                <w:spacing w:val="-2"/>
                <w:sz w:val="16"/>
              </w:rPr>
              <w:t>100,000.00</w:t>
            </w:r>
          </w:p>
        </w:tc>
        <w:tc>
          <w:tcPr>
            <w:tcW w:w="2088" w:type="dxa"/>
            <w:gridSpan w:val="2"/>
          </w:tcPr>
          <w:p w14:paraId="0329CC6A" w14:textId="77777777" w:rsidR="005D61FB" w:rsidRDefault="00947834">
            <w:pPr>
              <w:pStyle w:val="TableParagraph"/>
              <w:spacing w:line="153" w:lineRule="exact"/>
              <w:ind w:left="1088"/>
              <w:rPr>
                <w:sz w:val="16"/>
              </w:rPr>
            </w:pPr>
            <w:r>
              <w:rPr>
                <w:spacing w:val="-2"/>
                <w:sz w:val="16"/>
              </w:rPr>
              <w:t>150,000.00</w:t>
            </w:r>
          </w:p>
        </w:tc>
        <w:tc>
          <w:tcPr>
            <w:tcW w:w="2088" w:type="dxa"/>
            <w:gridSpan w:val="2"/>
          </w:tcPr>
          <w:p w14:paraId="7593B188" w14:textId="77777777" w:rsidR="005D61FB" w:rsidRDefault="00947834">
            <w:pPr>
              <w:pStyle w:val="TableParagraph"/>
              <w:spacing w:line="153" w:lineRule="exact"/>
              <w:ind w:left="1088"/>
              <w:rPr>
                <w:sz w:val="16"/>
              </w:rPr>
            </w:pPr>
            <w:r>
              <w:rPr>
                <w:color w:val="0000FF"/>
                <w:spacing w:val="-2"/>
                <w:sz w:val="16"/>
              </w:rPr>
              <w:t>149,244.49</w:t>
            </w:r>
          </w:p>
        </w:tc>
        <w:tc>
          <w:tcPr>
            <w:tcW w:w="2203" w:type="dxa"/>
            <w:gridSpan w:val="2"/>
          </w:tcPr>
          <w:p w14:paraId="3E0EA2FF" w14:textId="77777777" w:rsidR="005D61FB" w:rsidRDefault="00947834">
            <w:pPr>
              <w:pStyle w:val="TableParagraph"/>
              <w:spacing w:line="153" w:lineRule="exact"/>
              <w:ind w:right="152"/>
              <w:jc w:val="right"/>
              <w:rPr>
                <w:sz w:val="16"/>
              </w:rPr>
            </w:pPr>
            <w:r>
              <w:rPr>
                <w:spacing w:val="-2"/>
                <w:sz w:val="16"/>
              </w:rPr>
              <w:t>755.51</w:t>
            </w:r>
          </w:p>
        </w:tc>
        <w:tc>
          <w:tcPr>
            <w:tcW w:w="892" w:type="dxa"/>
            <w:gridSpan w:val="2"/>
          </w:tcPr>
          <w:p w14:paraId="528FF377" w14:textId="77777777" w:rsidR="005D61FB" w:rsidRDefault="00947834">
            <w:pPr>
              <w:pStyle w:val="TableParagraph"/>
              <w:spacing w:line="153" w:lineRule="exact"/>
              <w:ind w:left="287"/>
              <w:rPr>
                <w:sz w:val="16"/>
              </w:rPr>
            </w:pPr>
            <w:r>
              <w:rPr>
                <w:spacing w:val="-2"/>
                <w:sz w:val="16"/>
              </w:rPr>
              <w:t>99.50</w:t>
            </w:r>
          </w:p>
        </w:tc>
      </w:tr>
      <w:tr w:rsidR="005D61FB" w14:paraId="1CDD1E5C" w14:textId="77777777">
        <w:trPr>
          <w:trHeight w:val="172"/>
        </w:trPr>
        <w:tc>
          <w:tcPr>
            <w:tcW w:w="1538" w:type="dxa"/>
          </w:tcPr>
          <w:p w14:paraId="6CF75B8A" w14:textId="77777777" w:rsidR="005D61FB" w:rsidRDefault="00947834">
            <w:pPr>
              <w:pStyle w:val="TableParagraph"/>
              <w:spacing w:line="153" w:lineRule="exact"/>
              <w:ind w:left="50"/>
              <w:rPr>
                <w:sz w:val="16"/>
              </w:rPr>
            </w:pPr>
            <w:r>
              <w:rPr>
                <w:spacing w:val="-2"/>
                <w:sz w:val="16"/>
              </w:rPr>
              <w:t>811-440-983.04</w:t>
            </w:r>
          </w:p>
        </w:tc>
        <w:tc>
          <w:tcPr>
            <w:tcW w:w="4330" w:type="dxa"/>
            <w:gridSpan w:val="2"/>
          </w:tcPr>
          <w:p w14:paraId="687FB863" w14:textId="77777777" w:rsidR="005D61FB" w:rsidRDefault="00947834">
            <w:pPr>
              <w:pStyle w:val="TableParagraph"/>
              <w:spacing w:line="153" w:lineRule="exact"/>
              <w:ind w:left="455"/>
              <w:rPr>
                <w:sz w:val="16"/>
              </w:rPr>
            </w:pPr>
            <w:r>
              <w:rPr>
                <w:sz w:val="16"/>
              </w:rPr>
              <w:t>ENGINE</w:t>
            </w:r>
            <w:r>
              <w:rPr>
                <w:spacing w:val="-6"/>
                <w:sz w:val="16"/>
              </w:rPr>
              <w:t xml:space="preserve"> </w:t>
            </w:r>
            <w:r>
              <w:rPr>
                <w:spacing w:val="-2"/>
                <w:sz w:val="16"/>
              </w:rPr>
              <w:t>REPLACEMENT</w:t>
            </w:r>
          </w:p>
        </w:tc>
        <w:tc>
          <w:tcPr>
            <w:tcW w:w="1973" w:type="dxa"/>
          </w:tcPr>
          <w:p w14:paraId="06D1A687" w14:textId="77777777" w:rsidR="005D61FB" w:rsidRDefault="00947834">
            <w:pPr>
              <w:pStyle w:val="TableParagraph"/>
              <w:spacing w:line="153" w:lineRule="exact"/>
              <w:ind w:right="37"/>
              <w:jc w:val="right"/>
              <w:rPr>
                <w:sz w:val="16"/>
              </w:rPr>
            </w:pPr>
            <w:r>
              <w:rPr>
                <w:spacing w:val="-2"/>
                <w:sz w:val="16"/>
              </w:rPr>
              <w:t>185,000.00</w:t>
            </w:r>
          </w:p>
        </w:tc>
        <w:tc>
          <w:tcPr>
            <w:tcW w:w="2088" w:type="dxa"/>
            <w:gridSpan w:val="2"/>
          </w:tcPr>
          <w:p w14:paraId="33EE467C" w14:textId="77777777" w:rsidR="005D61FB" w:rsidRDefault="00947834">
            <w:pPr>
              <w:pStyle w:val="TableParagraph"/>
              <w:spacing w:line="153" w:lineRule="exact"/>
              <w:ind w:left="1088"/>
              <w:rPr>
                <w:sz w:val="16"/>
              </w:rPr>
            </w:pPr>
            <w:r>
              <w:rPr>
                <w:spacing w:val="-2"/>
                <w:sz w:val="16"/>
              </w:rPr>
              <w:t>601,000.00</w:t>
            </w:r>
          </w:p>
        </w:tc>
        <w:tc>
          <w:tcPr>
            <w:tcW w:w="2088" w:type="dxa"/>
            <w:gridSpan w:val="2"/>
          </w:tcPr>
          <w:p w14:paraId="5712DAC9" w14:textId="77777777" w:rsidR="005D61FB" w:rsidRDefault="00947834">
            <w:pPr>
              <w:pStyle w:val="TableParagraph"/>
              <w:spacing w:line="153" w:lineRule="exact"/>
              <w:ind w:left="1088"/>
              <w:rPr>
                <w:sz w:val="16"/>
              </w:rPr>
            </w:pPr>
            <w:r>
              <w:rPr>
                <w:color w:val="0000FF"/>
                <w:spacing w:val="-2"/>
                <w:sz w:val="16"/>
              </w:rPr>
              <w:t>601,004.00</w:t>
            </w:r>
          </w:p>
        </w:tc>
        <w:tc>
          <w:tcPr>
            <w:tcW w:w="2203" w:type="dxa"/>
            <w:gridSpan w:val="2"/>
          </w:tcPr>
          <w:p w14:paraId="096045C3" w14:textId="77777777" w:rsidR="005D61FB" w:rsidRDefault="00947834">
            <w:pPr>
              <w:pStyle w:val="TableParagraph"/>
              <w:spacing w:line="153" w:lineRule="exact"/>
              <w:ind w:right="56"/>
              <w:jc w:val="right"/>
              <w:rPr>
                <w:sz w:val="16"/>
              </w:rPr>
            </w:pPr>
            <w:r>
              <w:rPr>
                <w:spacing w:val="-2"/>
                <w:sz w:val="16"/>
              </w:rPr>
              <w:t>(4.00)</w:t>
            </w:r>
          </w:p>
        </w:tc>
        <w:tc>
          <w:tcPr>
            <w:tcW w:w="892" w:type="dxa"/>
            <w:gridSpan w:val="2"/>
          </w:tcPr>
          <w:p w14:paraId="4D60FD2A" w14:textId="77777777" w:rsidR="005D61FB" w:rsidRDefault="00947834">
            <w:pPr>
              <w:pStyle w:val="TableParagraph"/>
              <w:spacing w:line="153" w:lineRule="exact"/>
              <w:ind w:left="191"/>
              <w:rPr>
                <w:sz w:val="16"/>
              </w:rPr>
            </w:pPr>
            <w:r>
              <w:rPr>
                <w:spacing w:val="-2"/>
                <w:sz w:val="16"/>
              </w:rPr>
              <w:t>100.00</w:t>
            </w:r>
          </w:p>
        </w:tc>
      </w:tr>
      <w:tr w:rsidR="005D61FB" w14:paraId="2D658447" w14:textId="77777777">
        <w:trPr>
          <w:trHeight w:val="172"/>
        </w:trPr>
        <w:tc>
          <w:tcPr>
            <w:tcW w:w="1538" w:type="dxa"/>
          </w:tcPr>
          <w:p w14:paraId="69E26AB0" w14:textId="77777777" w:rsidR="005D61FB" w:rsidRDefault="00947834">
            <w:pPr>
              <w:pStyle w:val="TableParagraph"/>
              <w:spacing w:line="153" w:lineRule="exact"/>
              <w:ind w:left="50"/>
              <w:rPr>
                <w:sz w:val="16"/>
              </w:rPr>
            </w:pPr>
            <w:r>
              <w:rPr>
                <w:spacing w:val="-2"/>
                <w:sz w:val="16"/>
              </w:rPr>
              <w:t>811-440-983.05</w:t>
            </w:r>
          </w:p>
        </w:tc>
        <w:tc>
          <w:tcPr>
            <w:tcW w:w="4330" w:type="dxa"/>
            <w:gridSpan w:val="2"/>
          </w:tcPr>
          <w:p w14:paraId="2E23D5C7" w14:textId="77777777" w:rsidR="005D61FB" w:rsidRDefault="00947834">
            <w:pPr>
              <w:pStyle w:val="TableParagraph"/>
              <w:spacing w:line="153" w:lineRule="exact"/>
              <w:ind w:left="455"/>
              <w:rPr>
                <w:sz w:val="16"/>
              </w:rPr>
            </w:pPr>
            <w:r>
              <w:rPr>
                <w:sz w:val="16"/>
              </w:rPr>
              <w:t>STAFF</w:t>
            </w:r>
            <w:r>
              <w:rPr>
                <w:spacing w:val="-5"/>
                <w:sz w:val="16"/>
              </w:rPr>
              <w:t xml:space="preserve"> </w:t>
            </w:r>
            <w:r>
              <w:rPr>
                <w:spacing w:val="-2"/>
                <w:sz w:val="16"/>
              </w:rPr>
              <w:t>VEHICLES</w:t>
            </w:r>
          </w:p>
        </w:tc>
        <w:tc>
          <w:tcPr>
            <w:tcW w:w="1973" w:type="dxa"/>
          </w:tcPr>
          <w:p w14:paraId="2FCD0617" w14:textId="77777777" w:rsidR="005D61FB" w:rsidRDefault="00947834">
            <w:pPr>
              <w:pStyle w:val="TableParagraph"/>
              <w:spacing w:line="153" w:lineRule="exact"/>
              <w:ind w:right="37"/>
              <w:jc w:val="right"/>
              <w:rPr>
                <w:sz w:val="16"/>
              </w:rPr>
            </w:pPr>
            <w:r>
              <w:rPr>
                <w:spacing w:val="-2"/>
                <w:sz w:val="16"/>
              </w:rPr>
              <w:t>45,000.00</w:t>
            </w:r>
          </w:p>
        </w:tc>
        <w:tc>
          <w:tcPr>
            <w:tcW w:w="2088" w:type="dxa"/>
            <w:gridSpan w:val="2"/>
          </w:tcPr>
          <w:p w14:paraId="676F6F2E" w14:textId="77777777" w:rsidR="005D61FB" w:rsidRDefault="00947834">
            <w:pPr>
              <w:pStyle w:val="TableParagraph"/>
              <w:spacing w:line="153" w:lineRule="exact"/>
              <w:ind w:left="1184"/>
              <w:rPr>
                <w:sz w:val="16"/>
              </w:rPr>
            </w:pPr>
            <w:r>
              <w:rPr>
                <w:spacing w:val="-2"/>
                <w:sz w:val="16"/>
              </w:rPr>
              <w:t>45,000.00</w:t>
            </w:r>
          </w:p>
        </w:tc>
        <w:tc>
          <w:tcPr>
            <w:tcW w:w="2088" w:type="dxa"/>
            <w:gridSpan w:val="2"/>
          </w:tcPr>
          <w:p w14:paraId="390914D9" w14:textId="77777777" w:rsidR="005D61FB" w:rsidRDefault="00947834">
            <w:pPr>
              <w:pStyle w:val="TableParagraph"/>
              <w:spacing w:line="153" w:lineRule="exact"/>
              <w:ind w:right="37"/>
              <w:jc w:val="right"/>
              <w:rPr>
                <w:sz w:val="16"/>
              </w:rPr>
            </w:pPr>
            <w:r>
              <w:rPr>
                <w:color w:val="0000FF"/>
                <w:spacing w:val="-4"/>
                <w:sz w:val="16"/>
              </w:rPr>
              <w:t>0.00</w:t>
            </w:r>
          </w:p>
        </w:tc>
        <w:tc>
          <w:tcPr>
            <w:tcW w:w="2203" w:type="dxa"/>
            <w:gridSpan w:val="2"/>
          </w:tcPr>
          <w:p w14:paraId="2C719A35" w14:textId="77777777" w:rsidR="005D61FB" w:rsidRDefault="00947834">
            <w:pPr>
              <w:pStyle w:val="TableParagraph"/>
              <w:spacing w:line="153" w:lineRule="exact"/>
              <w:ind w:left="1184"/>
              <w:rPr>
                <w:sz w:val="16"/>
              </w:rPr>
            </w:pPr>
            <w:r>
              <w:rPr>
                <w:spacing w:val="-2"/>
                <w:sz w:val="16"/>
              </w:rPr>
              <w:t>45,000.00</w:t>
            </w:r>
          </w:p>
        </w:tc>
        <w:tc>
          <w:tcPr>
            <w:tcW w:w="892" w:type="dxa"/>
            <w:gridSpan w:val="2"/>
          </w:tcPr>
          <w:p w14:paraId="1D35A0C6" w14:textId="77777777" w:rsidR="005D61FB" w:rsidRDefault="00947834">
            <w:pPr>
              <w:pStyle w:val="TableParagraph"/>
              <w:spacing w:line="153" w:lineRule="exact"/>
              <w:ind w:left="383"/>
              <w:rPr>
                <w:sz w:val="16"/>
              </w:rPr>
            </w:pPr>
            <w:r>
              <w:rPr>
                <w:spacing w:val="-4"/>
                <w:sz w:val="16"/>
              </w:rPr>
              <w:t>0.00</w:t>
            </w:r>
          </w:p>
        </w:tc>
      </w:tr>
      <w:tr w:rsidR="005D61FB" w14:paraId="095F0299" w14:textId="77777777">
        <w:trPr>
          <w:trHeight w:val="172"/>
        </w:trPr>
        <w:tc>
          <w:tcPr>
            <w:tcW w:w="1538" w:type="dxa"/>
          </w:tcPr>
          <w:p w14:paraId="2A90620C" w14:textId="77777777" w:rsidR="005D61FB" w:rsidRDefault="00947834">
            <w:pPr>
              <w:pStyle w:val="TableParagraph"/>
              <w:spacing w:line="153" w:lineRule="exact"/>
              <w:ind w:left="50"/>
              <w:rPr>
                <w:sz w:val="16"/>
              </w:rPr>
            </w:pPr>
            <w:r>
              <w:rPr>
                <w:spacing w:val="-2"/>
                <w:sz w:val="16"/>
              </w:rPr>
              <w:t>811-440-983.06</w:t>
            </w:r>
          </w:p>
        </w:tc>
        <w:tc>
          <w:tcPr>
            <w:tcW w:w="4330" w:type="dxa"/>
            <w:gridSpan w:val="2"/>
          </w:tcPr>
          <w:p w14:paraId="000E406D" w14:textId="77777777" w:rsidR="005D61FB" w:rsidRDefault="00947834">
            <w:pPr>
              <w:pStyle w:val="TableParagraph"/>
              <w:spacing w:line="153" w:lineRule="exact"/>
              <w:ind w:left="455"/>
              <w:rPr>
                <w:sz w:val="16"/>
              </w:rPr>
            </w:pPr>
            <w:r>
              <w:rPr>
                <w:sz w:val="16"/>
              </w:rPr>
              <w:t>STATION</w:t>
            </w:r>
            <w:r>
              <w:rPr>
                <w:spacing w:val="-6"/>
                <w:sz w:val="16"/>
              </w:rPr>
              <w:t xml:space="preserve"> </w:t>
            </w:r>
            <w:r>
              <w:rPr>
                <w:sz w:val="16"/>
              </w:rPr>
              <w:t>UPGRADES</w:t>
            </w:r>
            <w:r>
              <w:rPr>
                <w:spacing w:val="-5"/>
                <w:sz w:val="16"/>
              </w:rPr>
              <w:t xml:space="preserve"> </w:t>
            </w:r>
            <w:r>
              <w:rPr>
                <w:sz w:val="16"/>
              </w:rPr>
              <w:t>&amp;</w:t>
            </w:r>
            <w:r>
              <w:rPr>
                <w:spacing w:val="-5"/>
                <w:sz w:val="16"/>
              </w:rPr>
              <w:t xml:space="preserve"> </w:t>
            </w:r>
            <w:r>
              <w:rPr>
                <w:spacing w:val="-2"/>
                <w:sz w:val="16"/>
              </w:rPr>
              <w:t>EQUIP</w:t>
            </w:r>
          </w:p>
        </w:tc>
        <w:tc>
          <w:tcPr>
            <w:tcW w:w="1973" w:type="dxa"/>
          </w:tcPr>
          <w:p w14:paraId="3DCA55D0" w14:textId="77777777" w:rsidR="005D61FB" w:rsidRDefault="00947834">
            <w:pPr>
              <w:pStyle w:val="TableParagraph"/>
              <w:spacing w:line="153" w:lineRule="exact"/>
              <w:ind w:right="37"/>
              <w:jc w:val="right"/>
              <w:rPr>
                <w:sz w:val="16"/>
              </w:rPr>
            </w:pPr>
            <w:r>
              <w:rPr>
                <w:spacing w:val="-2"/>
                <w:sz w:val="16"/>
              </w:rPr>
              <w:t>35,000.00</w:t>
            </w:r>
          </w:p>
        </w:tc>
        <w:tc>
          <w:tcPr>
            <w:tcW w:w="2088" w:type="dxa"/>
            <w:gridSpan w:val="2"/>
          </w:tcPr>
          <w:p w14:paraId="164AD998" w14:textId="77777777" w:rsidR="005D61FB" w:rsidRDefault="00947834">
            <w:pPr>
              <w:pStyle w:val="TableParagraph"/>
              <w:spacing w:line="153" w:lineRule="exact"/>
              <w:ind w:left="1184"/>
              <w:rPr>
                <w:sz w:val="16"/>
              </w:rPr>
            </w:pPr>
            <w:r>
              <w:rPr>
                <w:spacing w:val="-2"/>
                <w:sz w:val="16"/>
              </w:rPr>
              <w:t>35,000.00</w:t>
            </w:r>
          </w:p>
        </w:tc>
        <w:tc>
          <w:tcPr>
            <w:tcW w:w="2088" w:type="dxa"/>
            <w:gridSpan w:val="2"/>
          </w:tcPr>
          <w:p w14:paraId="508A52D7" w14:textId="77777777" w:rsidR="005D61FB" w:rsidRDefault="00947834">
            <w:pPr>
              <w:pStyle w:val="TableParagraph"/>
              <w:spacing w:line="153" w:lineRule="exact"/>
              <w:ind w:left="1184"/>
              <w:rPr>
                <w:sz w:val="16"/>
              </w:rPr>
            </w:pPr>
            <w:r>
              <w:rPr>
                <w:color w:val="0000FF"/>
                <w:spacing w:val="-2"/>
                <w:sz w:val="16"/>
              </w:rPr>
              <w:t>26,341.00</w:t>
            </w:r>
          </w:p>
        </w:tc>
        <w:tc>
          <w:tcPr>
            <w:tcW w:w="2203" w:type="dxa"/>
            <w:gridSpan w:val="2"/>
          </w:tcPr>
          <w:p w14:paraId="6598EBE7" w14:textId="77777777" w:rsidR="005D61FB" w:rsidRDefault="00947834">
            <w:pPr>
              <w:pStyle w:val="TableParagraph"/>
              <w:spacing w:line="153" w:lineRule="exact"/>
              <w:ind w:left="1280"/>
              <w:rPr>
                <w:sz w:val="16"/>
              </w:rPr>
            </w:pPr>
            <w:r>
              <w:rPr>
                <w:spacing w:val="-2"/>
                <w:sz w:val="16"/>
              </w:rPr>
              <w:t>8,659.00</w:t>
            </w:r>
          </w:p>
        </w:tc>
        <w:tc>
          <w:tcPr>
            <w:tcW w:w="892" w:type="dxa"/>
            <w:gridSpan w:val="2"/>
          </w:tcPr>
          <w:p w14:paraId="369EE90A" w14:textId="77777777" w:rsidR="005D61FB" w:rsidRDefault="00947834">
            <w:pPr>
              <w:pStyle w:val="TableParagraph"/>
              <w:spacing w:line="153" w:lineRule="exact"/>
              <w:ind w:left="287"/>
              <w:rPr>
                <w:sz w:val="16"/>
              </w:rPr>
            </w:pPr>
            <w:r>
              <w:rPr>
                <w:spacing w:val="-2"/>
                <w:sz w:val="16"/>
              </w:rPr>
              <w:t>75.26</w:t>
            </w:r>
          </w:p>
        </w:tc>
      </w:tr>
      <w:tr w:rsidR="005D61FB" w14:paraId="54854567" w14:textId="77777777">
        <w:trPr>
          <w:trHeight w:val="172"/>
        </w:trPr>
        <w:tc>
          <w:tcPr>
            <w:tcW w:w="1538" w:type="dxa"/>
          </w:tcPr>
          <w:p w14:paraId="1CF35285" w14:textId="77777777" w:rsidR="005D61FB" w:rsidRDefault="00947834">
            <w:pPr>
              <w:pStyle w:val="TableParagraph"/>
              <w:spacing w:line="153" w:lineRule="exact"/>
              <w:ind w:left="50"/>
              <w:rPr>
                <w:sz w:val="16"/>
              </w:rPr>
            </w:pPr>
            <w:r>
              <w:rPr>
                <w:spacing w:val="-2"/>
                <w:sz w:val="16"/>
              </w:rPr>
              <w:t>811-440-983.08</w:t>
            </w:r>
          </w:p>
        </w:tc>
        <w:tc>
          <w:tcPr>
            <w:tcW w:w="4330" w:type="dxa"/>
            <w:gridSpan w:val="2"/>
          </w:tcPr>
          <w:p w14:paraId="3DB16EDD" w14:textId="77777777" w:rsidR="005D61FB" w:rsidRDefault="00947834">
            <w:pPr>
              <w:pStyle w:val="TableParagraph"/>
              <w:spacing w:line="153" w:lineRule="exact"/>
              <w:ind w:left="455"/>
              <w:rPr>
                <w:sz w:val="16"/>
              </w:rPr>
            </w:pPr>
            <w:r>
              <w:rPr>
                <w:sz w:val="16"/>
              </w:rPr>
              <w:t>MAINT</w:t>
            </w:r>
            <w:r>
              <w:rPr>
                <w:spacing w:val="-4"/>
                <w:sz w:val="16"/>
              </w:rPr>
              <w:t xml:space="preserve"> </w:t>
            </w:r>
            <w:r>
              <w:rPr>
                <w:sz w:val="16"/>
              </w:rPr>
              <w:t>-</w:t>
            </w:r>
            <w:r>
              <w:rPr>
                <w:spacing w:val="-3"/>
                <w:sz w:val="16"/>
              </w:rPr>
              <w:t xml:space="preserve"> </w:t>
            </w:r>
            <w:r>
              <w:rPr>
                <w:sz w:val="16"/>
              </w:rPr>
              <w:t>1219</w:t>
            </w:r>
            <w:r>
              <w:rPr>
                <w:spacing w:val="-3"/>
                <w:sz w:val="16"/>
              </w:rPr>
              <w:t xml:space="preserve"> </w:t>
            </w:r>
            <w:r>
              <w:rPr>
                <w:spacing w:val="-2"/>
                <w:sz w:val="16"/>
              </w:rPr>
              <w:t>WOODROW</w:t>
            </w:r>
          </w:p>
        </w:tc>
        <w:tc>
          <w:tcPr>
            <w:tcW w:w="1973" w:type="dxa"/>
          </w:tcPr>
          <w:p w14:paraId="5AF6F71D"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4F7303C7" w14:textId="77777777" w:rsidR="005D61FB" w:rsidRDefault="00947834">
            <w:pPr>
              <w:pStyle w:val="TableParagraph"/>
              <w:spacing w:line="153" w:lineRule="exact"/>
              <w:ind w:right="37"/>
              <w:jc w:val="right"/>
              <w:rPr>
                <w:sz w:val="16"/>
              </w:rPr>
            </w:pPr>
            <w:r>
              <w:rPr>
                <w:spacing w:val="-2"/>
                <w:sz w:val="16"/>
              </w:rPr>
              <w:t>500.00</w:t>
            </w:r>
          </w:p>
        </w:tc>
        <w:tc>
          <w:tcPr>
            <w:tcW w:w="2088" w:type="dxa"/>
            <w:gridSpan w:val="2"/>
          </w:tcPr>
          <w:p w14:paraId="0A64C6E2" w14:textId="77777777" w:rsidR="005D61FB" w:rsidRDefault="00947834">
            <w:pPr>
              <w:pStyle w:val="TableParagraph"/>
              <w:spacing w:line="153" w:lineRule="exact"/>
              <w:ind w:left="1280"/>
              <w:rPr>
                <w:sz w:val="16"/>
              </w:rPr>
            </w:pPr>
            <w:r>
              <w:rPr>
                <w:color w:val="0000FF"/>
                <w:spacing w:val="-2"/>
                <w:sz w:val="16"/>
              </w:rPr>
              <w:t>2,193.90</w:t>
            </w:r>
          </w:p>
        </w:tc>
        <w:tc>
          <w:tcPr>
            <w:tcW w:w="2203" w:type="dxa"/>
            <w:gridSpan w:val="2"/>
          </w:tcPr>
          <w:p w14:paraId="572E7A8E" w14:textId="77777777" w:rsidR="005D61FB" w:rsidRDefault="00947834">
            <w:pPr>
              <w:pStyle w:val="TableParagraph"/>
              <w:spacing w:line="153" w:lineRule="exact"/>
              <w:ind w:left="1184"/>
              <w:rPr>
                <w:sz w:val="16"/>
              </w:rPr>
            </w:pPr>
            <w:r>
              <w:rPr>
                <w:spacing w:val="-2"/>
                <w:sz w:val="16"/>
              </w:rPr>
              <w:t>(1,693.90)</w:t>
            </w:r>
          </w:p>
        </w:tc>
        <w:tc>
          <w:tcPr>
            <w:tcW w:w="892" w:type="dxa"/>
            <w:gridSpan w:val="2"/>
          </w:tcPr>
          <w:p w14:paraId="2D208B1B" w14:textId="77777777" w:rsidR="005D61FB" w:rsidRDefault="00947834">
            <w:pPr>
              <w:pStyle w:val="TableParagraph"/>
              <w:spacing w:line="153" w:lineRule="exact"/>
              <w:ind w:left="191"/>
              <w:rPr>
                <w:sz w:val="16"/>
              </w:rPr>
            </w:pPr>
            <w:r>
              <w:rPr>
                <w:spacing w:val="-2"/>
                <w:sz w:val="16"/>
              </w:rPr>
              <w:t>438.78</w:t>
            </w:r>
          </w:p>
        </w:tc>
      </w:tr>
      <w:tr w:rsidR="005D61FB" w14:paraId="79853904" w14:textId="77777777">
        <w:trPr>
          <w:trHeight w:val="177"/>
        </w:trPr>
        <w:tc>
          <w:tcPr>
            <w:tcW w:w="1538" w:type="dxa"/>
          </w:tcPr>
          <w:p w14:paraId="17C45BE8" w14:textId="77777777" w:rsidR="005D61FB" w:rsidRDefault="00947834">
            <w:pPr>
              <w:pStyle w:val="TableParagraph"/>
              <w:spacing w:line="157" w:lineRule="exact"/>
              <w:ind w:left="50"/>
              <w:rPr>
                <w:sz w:val="16"/>
              </w:rPr>
            </w:pPr>
            <w:r>
              <w:rPr>
                <w:spacing w:val="-2"/>
                <w:sz w:val="16"/>
              </w:rPr>
              <w:t>811-440-983.10</w:t>
            </w:r>
          </w:p>
        </w:tc>
        <w:tc>
          <w:tcPr>
            <w:tcW w:w="4330" w:type="dxa"/>
            <w:gridSpan w:val="2"/>
          </w:tcPr>
          <w:p w14:paraId="6306A4CD" w14:textId="77777777" w:rsidR="005D61FB" w:rsidRDefault="00947834">
            <w:pPr>
              <w:pStyle w:val="TableParagraph"/>
              <w:spacing w:line="157" w:lineRule="exact"/>
              <w:ind w:left="455"/>
              <w:rPr>
                <w:sz w:val="16"/>
              </w:rPr>
            </w:pPr>
            <w:r>
              <w:rPr>
                <w:sz w:val="16"/>
              </w:rPr>
              <w:t>MAINT</w:t>
            </w:r>
            <w:r>
              <w:rPr>
                <w:spacing w:val="-4"/>
                <w:sz w:val="16"/>
              </w:rPr>
              <w:t xml:space="preserve"> </w:t>
            </w:r>
            <w:r>
              <w:rPr>
                <w:sz w:val="16"/>
              </w:rPr>
              <w:t>-</w:t>
            </w:r>
            <w:r>
              <w:rPr>
                <w:spacing w:val="-3"/>
                <w:sz w:val="16"/>
              </w:rPr>
              <w:t xml:space="preserve"> </w:t>
            </w:r>
            <w:r>
              <w:rPr>
                <w:sz w:val="16"/>
              </w:rPr>
              <w:t>1220</w:t>
            </w:r>
            <w:r>
              <w:rPr>
                <w:spacing w:val="-3"/>
                <w:sz w:val="16"/>
              </w:rPr>
              <w:t xml:space="preserve"> </w:t>
            </w:r>
            <w:r>
              <w:rPr>
                <w:spacing w:val="-2"/>
                <w:sz w:val="16"/>
              </w:rPr>
              <w:t>NASSAU</w:t>
            </w:r>
          </w:p>
        </w:tc>
        <w:tc>
          <w:tcPr>
            <w:tcW w:w="1973" w:type="dxa"/>
          </w:tcPr>
          <w:p w14:paraId="10ED3E4B" w14:textId="77777777" w:rsidR="005D61FB" w:rsidRDefault="00947834">
            <w:pPr>
              <w:pStyle w:val="TableParagraph"/>
              <w:spacing w:line="157" w:lineRule="exact"/>
              <w:ind w:right="37"/>
              <w:jc w:val="right"/>
              <w:rPr>
                <w:sz w:val="16"/>
              </w:rPr>
            </w:pPr>
            <w:r>
              <w:rPr>
                <w:spacing w:val="-2"/>
                <w:sz w:val="16"/>
              </w:rPr>
              <w:t>500.00</w:t>
            </w:r>
          </w:p>
        </w:tc>
        <w:tc>
          <w:tcPr>
            <w:tcW w:w="2088" w:type="dxa"/>
            <w:gridSpan w:val="2"/>
          </w:tcPr>
          <w:p w14:paraId="787B7359" w14:textId="77777777" w:rsidR="005D61FB" w:rsidRDefault="00947834">
            <w:pPr>
              <w:pStyle w:val="TableParagraph"/>
              <w:spacing w:line="157" w:lineRule="exact"/>
              <w:ind w:right="37"/>
              <w:jc w:val="right"/>
              <w:rPr>
                <w:sz w:val="16"/>
              </w:rPr>
            </w:pPr>
            <w:r>
              <w:rPr>
                <w:spacing w:val="-2"/>
                <w:sz w:val="16"/>
              </w:rPr>
              <w:t>500.00</w:t>
            </w:r>
          </w:p>
        </w:tc>
        <w:tc>
          <w:tcPr>
            <w:tcW w:w="2088" w:type="dxa"/>
            <w:gridSpan w:val="2"/>
          </w:tcPr>
          <w:p w14:paraId="33050EB3" w14:textId="77777777" w:rsidR="005D61FB" w:rsidRDefault="00947834">
            <w:pPr>
              <w:pStyle w:val="TableParagraph"/>
              <w:spacing w:line="157" w:lineRule="exact"/>
              <w:ind w:left="1280"/>
              <w:rPr>
                <w:sz w:val="16"/>
              </w:rPr>
            </w:pPr>
            <w:r>
              <w:rPr>
                <w:color w:val="0000FF"/>
                <w:spacing w:val="-2"/>
                <w:sz w:val="16"/>
              </w:rPr>
              <w:t>1,933.03</w:t>
            </w:r>
          </w:p>
        </w:tc>
        <w:tc>
          <w:tcPr>
            <w:tcW w:w="2203" w:type="dxa"/>
            <w:gridSpan w:val="2"/>
          </w:tcPr>
          <w:p w14:paraId="6411BC1F" w14:textId="77777777" w:rsidR="005D61FB" w:rsidRDefault="00947834">
            <w:pPr>
              <w:pStyle w:val="TableParagraph"/>
              <w:spacing w:line="157" w:lineRule="exact"/>
              <w:ind w:left="1184"/>
              <w:rPr>
                <w:sz w:val="16"/>
              </w:rPr>
            </w:pPr>
            <w:r>
              <w:rPr>
                <w:spacing w:val="-2"/>
                <w:sz w:val="16"/>
              </w:rPr>
              <w:t>(1,433.03)</w:t>
            </w:r>
          </w:p>
        </w:tc>
        <w:tc>
          <w:tcPr>
            <w:tcW w:w="892" w:type="dxa"/>
            <w:gridSpan w:val="2"/>
          </w:tcPr>
          <w:p w14:paraId="176ADBF6" w14:textId="77777777" w:rsidR="005D61FB" w:rsidRDefault="00947834">
            <w:pPr>
              <w:pStyle w:val="TableParagraph"/>
              <w:spacing w:line="157" w:lineRule="exact"/>
              <w:ind w:left="191"/>
              <w:rPr>
                <w:sz w:val="16"/>
              </w:rPr>
            </w:pPr>
            <w:r>
              <w:rPr>
                <w:spacing w:val="-2"/>
                <w:sz w:val="16"/>
              </w:rPr>
              <w:t>386.61</w:t>
            </w:r>
          </w:p>
        </w:tc>
      </w:tr>
    </w:tbl>
    <w:p w14:paraId="06E947B1" w14:textId="730DA884" w:rsidR="005D61FB" w:rsidRDefault="00947834">
      <w:pPr>
        <w:pStyle w:val="BodyText"/>
        <w:spacing w:before="2"/>
        <w:rPr>
          <w:rFonts w:ascii="Courier New"/>
          <w:sz w:val="23"/>
        </w:rPr>
      </w:pPr>
      <w:r>
        <w:rPr>
          <w:noProof/>
        </w:rPr>
        <mc:AlternateContent>
          <mc:Choice Requires="wps">
            <w:drawing>
              <wp:anchor distT="0" distB="0" distL="114300" distR="114300" simplePos="0" relativeHeight="251579904" behindDoc="1" locked="0" layoutInCell="1" allowOverlap="1" wp14:anchorId="06557D8D" wp14:editId="55FA0138">
                <wp:simplePos x="0" y="0"/>
                <wp:positionH relativeFrom="page">
                  <wp:posOffset>7918450</wp:posOffset>
                </wp:positionH>
                <wp:positionV relativeFrom="page">
                  <wp:posOffset>4855210</wp:posOffset>
                </wp:positionV>
                <wp:extent cx="1252855" cy="0"/>
                <wp:effectExtent l="0" t="0" r="0" b="0"/>
                <wp:wrapNone/>
                <wp:docPr id="471"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6D65D" id="Line 370"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82.3pt" to="722.1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80928" behindDoc="1" locked="0" layoutInCell="1" allowOverlap="1" wp14:anchorId="18BE4E8F" wp14:editId="36A83100">
                <wp:simplePos x="0" y="0"/>
                <wp:positionH relativeFrom="page">
                  <wp:posOffset>6592570</wp:posOffset>
                </wp:positionH>
                <wp:positionV relativeFrom="page">
                  <wp:posOffset>4855210</wp:posOffset>
                </wp:positionV>
                <wp:extent cx="1252855" cy="0"/>
                <wp:effectExtent l="0" t="0" r="0" b="0"/>
                <wp:wrapNone/>
                <wp:docPr id="470"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5AEE9" id="Line 369"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1pt,382.3pt" to="617.7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81952" behindDoc="1" locked="0" layoutInCell="1" allowOverlap="1" wp14:anchorId="57D8909A" wp14:editId="7148DF99">
                <wp:simplePos x="0" y="0"/>
                <wp:positionH relativeFrom="page">
                  <wp:posOffset>5266690</wp:posOffset>
                </wp:positionH>
                <wp:positionV relativeFrom="page">
                  <wp:posOffset>4855210</wp:posOffset>
                </wp:positionV>
                <wp:extent cx="1252855" cy="0"/>
                <wp:effectExtent l="0" t="0" r="0" b="0"/>
                <wp:wrapNone/>
                <wp:docPr id="46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17A57" id="Line 368"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82.3pt" to="513.3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82976" behindDoc="1" locked="0" layoutInCell="1" allowOverlap="1" wp14:anchorId="2A3036D1" wp14:editId="50D8AFCF">
                <wp:simplePos x="0" y="0"/>
                <wp:positionH relativeFrom="page">
                  <wp:posOffset>3940810</wp:posOffset>
                </wp:positionH>
                <wp:positionV relativeFrom="page">
                  <wp:posOffset>4855210</wp:posOffset>
                </wp:positionV>
                <wp:extent cx="1252855" cy="0"/>
                <wp:effectExtent l="0" t="0" r="0" b="0"/>
                <wp:wrapNone/>
                <wp:docPr id="46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9026" id="Line 367"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82.3pt" to="408.9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" strokeweight="1.44pt">
                <w10:wrap anchorx="page" anchory="page"/>
              </v:line>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5868"/>
        <w:gridCol w:w="2088"/>
        <w:gridCol w:w="2088"/>
        <w:gridCol w:w="2088"/>
        <w:gridCol w:w="2088"/>
        <w:gridCol w:w="806"/>
      </w:tblGrid>
      <w:tr w:rsidR="005D61FB" w14:paraId="612907FA" w14:textId="77777777">
        <w:trPr>
          <w:trHeight w:val="445"/>
        </w:trPr>
        <w:tc>
          <w:tcPr>
            <w:tcW w:w="5868" w:type="dxa"/>
          </w:tcPr>
          <w:p w14:paraId="3E7000E1"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440</w:t>
            </w:r>
            <w:r>
              <w:rPr>
                <w:spacing w:val="-4"/>
                <w:sz w:val="16"/>
              </w:rPr>
              <w:t xml:space="preserve"> </w:t>
            </w:r>
            <w:r>
              <w:rPr>
                <w:sz w:val="16"/>
              </w:rPr>
              <w:t>-</w:t>
            </w:r>
            <w:r>
              <w:rPr>
                <w:spacing w:val="-4"/>
                <w:sz w:val="16"/>
              </w:rPr>
              <w:t xml:space="preserve"> </w:t>
            </w:r>
            <w:r>
              <w:rPr>
                <w:sz w:val="16"/>
              </w:rPr>
              <w:t>CAPTIAL</w:t>
            </w:r>
            <w:r>
              <w:rPr>
                <w:spacing w:val="-4"/>
                <w:sz w:val="16"/>
              </w:rPr>
              <w:t xml:space="preserve"> </w:t>
            </w:r>
            <w:r>
              <w:rPr>
                <w:spacing w:val="-2"/>
                <w:sz w:val="16"/>
              </w:rPr>
              <w:t>IMPROVEMENT</w:t>
            </w:r>
          </w:p>
        </w:tc>
        <w:tc>
          <w:tcPr>
            <w:tcW w:w="2088" w:type="dxa"/>
          </w:tcPr>
          <w:p w14:paraId="69DE9EB0" w14:textId="476DB3D5" w:rsidR="005D61FB" w:rsidRDefault="00947834">
            <w:pPr>
              <w:pStyle w:val="TableParagraph"/>
              <w:spacing w:line="20" w:lineRule="exact"/>
              <w:ind w:left="-1"/>
              <w:rPr>
                <w:sz w:val="2"/>
              </w:rPr>
            </w:pPr>
            <w:r>
              <w:rPr>
                <w:noProof/>
                <w:sz w:val="2"/>
              </w:rPr>
              <mc:AlternateContent>
                <mc:Choice Requires="wpg">
                  <w:drawing>
                    <wp:inline distT="0" distB="0" distL="0" distR="0" wp14:anchorId="16B3C5B9" wp14:editId="28A7C643">
                      <wp:extent cx="1252855" cy="9525"/>
                      <wp:effectExtent l="12065" t="1270" r="11430" b="8255"/>
                      <wp:docPr id="466"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67" name="Line 36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09A707" id="docshapegroup15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DKqBR+IgIAALMEAAAOAAAAAAAAAAAAAAAAAC4CAABkcnMvZTJvRG9jLnhtbFBL&#10;AQItABQABgAIAAAAIQAror6q2wAAAAMBAAAPAAAAAAAAAAAAAAAAAHwEAABkcnMvZG93bnJldi54&#10;bWxQSwUGAAAAAAQABADzAAAAhAUAAAAA&#10;">
                      <v:line id="Line 36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w10:anchorlock/>
                    </v:group>
                  </w:pict>
                </mc:Fallback>
              </mc:AlternateContent>
            </w:r>
          </w:p>
          <w:p w14:paraId="1C7AB5CF" w14:textId="77777777" w:rsidR="005D61FB" w:rsidRDefault="00947834">
            <w:pPr>
              <w:pStyle w:val="TableParagraph"/>
              <w:spacing w:before="1"/>
              <w:ind w:right="152"/>
              <w:jc w:val="right"/>
              <w:rPr>
                <w:sz w:val="16"/>
              </w:rPr>
            </w:pPr>
            <w:r>
              <w:rPr>
                <w:spacing w:val="-2"/>
                <w:sz w:val="16"/>
              </w:rPr>
              <w:t>601,500.00</w:t>
            </w:r>
          </w:p>
        </w:tc>
        <w:tc>
          <w:tcPr>
            <w:tcW w:w="2088" w:type="dxa"/>
          </w:tcPr>
          <w:p w14:paraId="2A9D80F2" w14:textId="390F05AD" w:rsidR="005D61FB" w:rsidRDefault="00947834">
            <w:pPr>
              <w:pStyle w:val="TableParagraph"/>
              <w:spacing w:line="20" w:lineRule="exact"/>
              <w:ind w:left="-1"/>
              <w:rPr>
                <w:sz w:val="2"/>
              </w:rPr>
            </w:pPr>
            <w:r>
              <w:rPr>
                <w:noProof/>
                <w:sz w:val="2"/>
              </w:rPr>
              <mc:AlternateContent>
                <mc:Choice Requires="wpg">
                  <w:drawing>
                    <wp:inline distT="0" distB="0" distL="0" distR="0" wp14:anchorId="7F5555AA" wp14:editId="286B57AB">
                      <wp:extent cx="1252855" cy="9525"/>
                      <wp:effectExtent l="13970" t="1270" r="9525" b="8255"/>
                      <wp:docPr id="464"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65" name="Line 36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56F844" id="docshapegroup16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&#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JQs5fshAgAAswQAAA4AAAAAAAAAAAAAAAAALgIAAGRycy9lMm9Eb2MueG1sUEsB&#10;Ai0AFAAGAAgAAAAhACuivqrbAAAAAwEAAA8AAAAAAAAAAAAAAAAAewQAAGRycy9kb3ducmV2Lnht&#10;bFBLBQYAAAAABAAEAPMAAACDBQAAAAA=&#10;">
                      <v:line id="Line 36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w10:anchorlock/>
                    </v:group>
                  </w:pict>
                </mc:Fallback>
              </mc:AlternateContent>
            </w:r>
          </w:p>
          <w:p w14:paraId="776886F9" w14:textId="77777777" w:rsidR="005D61FB" w:rsidRDefault="00947834">
            <w:pPr>
              <w:pStyle w:val="TableParagraph"/>
              <w:spacing w:before="1"/>
              <w:ind w:right="152"/>
              <w:jc w:val="right"/>
              <w:rPr>
                <w:sz w:val="16"/>
              </w:rPr>
            </w:pPr>
            <w:r>
              <w:rPr>
                <w:spacing w:val="-2"/>
                <w:sz w:val="16"/>
              </w:rPr>
              <w:t>1,017,500.00</w:t>
            </w:r>
          </w:p>
        </w:tc>
        <w:tc>
          <w:tcPr>
            <w:tcW w:w="2088" w:type="dxa"/>
          </w:tcPr>
          <w:p w14:paraId="000EEE1B" w14:textId="5B9D8FF4" w:rsidR="005D61FB" w:rsidRDefault="00947834">
            <w:pPr>
              <w:pStyle w:val="TableParagraph"/>
              <w:spacing w:line="20" w:lineRule="exact"/>
              <w:ind w:left="-1"/>
              <w:rPr>
                <w:sz w:val="2"/>
              </w:rPr>
            </w:pPr>
            <w:r>
              <w:rPr>
                <w:noProof/>
                <w:sz w:val="2"/>
              </w:rPr>
              <mc:AlternateContent>
                <mc:Choice Requires="wpg">
                  <w:drawing>
                    <wp:inline distT="0" distB="0" distL="0" distR="0" wp14:anchorId="13DC75F1" wp14:editId="1E5FC88D">
                      <wp:extent cx="1252855" cy="9525"/>
                      <wp:effectExtent l="6350" t="1270" r="7620" b="8255"/>
                      <wp:docPr id="462"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63" name="Line 36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2E6F99" id="docshapegroup16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&#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Demhq4hAgAAswQAAA4AAAAAAAAAAAAAAAAALgIAAGRycy9lMm9Eb2MueG1sUEsB&#10;Ai0AFAAGAAgAAAAhACuivqrbAAAAAwEAAA8AAAAAAAAAAAAAAAAAewQAAGRycy9kb3ducmV2Lnht&#10;bFBLBQYAAAAABAAEAPMAAACDBQAAAAA=&#10;">
                      <v:line id="Line 36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w10:anchorlock/>
                    </v:group>
                  </w:pict>
                </mc:Fallback>
              </mc:AlternateContent>
            </w:r>
          </w:p>
          <w:p w14:paraId="57D127CC" w14:textId="77777777" w:rsidR="005D61FB" w:rsidRDefault="00947834">
            <w:pPr>
              <w:pStyle w:val="TableParagraph"/>
              <w:spacing w:before="1"/>
              <w:ind w:right="152"/>
              <w:jc w:val="right"/>
              <w:rPr>
                <w:sz w:val="16"/>
              </w:rPr>
            </w:pPr>
            <w:r>
              <w:rPr>
                <w:spacing w:val="-2"/>
                <w:sz w:val="16"/>
              </w:rPr>
              <w:t>821,063.42</w:t>
            </w:r>
          </w:p>
        </w:tc>
        <w:tc>
          <w:tcPr>
            <w:tcW w:w="2088" w:type="dxa"/>
          </w:tcPr>
          <w:p w14:paraId="0DF09A7A" w14:textId="14B6A811" w:rsidR="005D61FB" w:rsidRDefault="00947834">
            <w:pPr>
              <w:pStyle w:val="TableParagraph"/>
              <w:spacing w:line="20" w:lineRule="exact"/>
              <w:ind w:left="-1"/>
              <w:rPr>
                <w:sz w:val="2"/>
              </w:rPr>
            </w:pPr>
            <w:r>
              <w:rPr>
                <w:noProof/>
                <w:sz w:val="2"/>
              </w:rPr>
              <mc:AlternateContent>
                <mc:Choice Requires="wpg">
                  <w:drawing>
                    <wp:inline distT="0" distB="0" distL="0" distR="0" wp14:anchorId="605147D3" wp14:editId="00D2092D">
                      <wp:extent cx="1252855" cy="9525"/>
                      <wp:effectExtent l="8255" t="1270" r="5715" b="8255"/>
                      <wp:docPr id="460"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61" name="Line 36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8F3B1" id="docshapegroup16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&#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aSJ3KyACAACzBAAADgAAAAAAAAAAAAAAAAAuAgAAZHJzL2Uyb0RvYy54bWxQSwEC&#10;LQAUAAYACAAAACEAK6K+qtsAAAADAQAADwAAAAAAAAAAAAAAAAB6BAAAZHJzL2Rvd25yZXYueG1s&#10;UEsFBgAAAAAEAAQA8wAAAIIFAAAAAA==&#10;">
                      <v:line id="Line 36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w10:anchorlock/>
                    </v:group>
                  </w:pict>
                </mc:Fallback>
              </mc:AlternateContent>
            </w:r>
          </w:p>
          <w:p w14:paraId="6262E182" w14:textId="77777777" w:rsidR="005D61FB" w:rsidRDefault="00947834">
            <w:pPr>
              <w:pStyle w:val="TableParagraph"/>
              <w:spacing w:before="1"/>
              <w:ind w:right="152"/>
              <w:jc w:val="right"/>
              <w:rPr>
                <w:sz w:val="16"/>
              </w:rPr>
            </w:pPr>
            <w:r>
              <w:rPr>
                <w:spacing w:val="-2"/>
                <w:sz w:val="16"/>
              </w:rPr>
              <w:t>196,436.58</w:t>
            </w:r>
          </w:p>
        </w:tc>
        <w:tc>
          <w:tcPr>
            <w:tcW w:w="806" w:type="dxa"/>
            <w:tcBorders>
              <w:top w:val="single" w:sz="6" w:space="0" w:color="000000"/>
              <w:bottom w:val="single" w:sz="6" w:space="0" w:color="000000"/>
            </w:tcBorders>
          </w:tcPr>
          <w:p w14:paraId="067211FF" w14:textId="77777777" w:rsidR="005D61FB" w:rsidRDefault="00947834">
            <w:pPr>
              <w:pStyle w:val="TableParagraph"/>
              <w:spacing w:before="21"/>
              <w:ind w:left="-1" w:right="36"/>
              <w:jc w:val="right"/>
              <w:rPr>
                <w:sz w:val="16"/>
              </w:rPr>
            </w:pPr>
            <w:r>
              <w:rPr>
                <w:spacing w:val="-2"/>
                <w:sz w:val="16"/>
              </w:rPr>
              <w:t>80.69</w:t>
            </w:r>
          </w:p>
        </w:tc>
      </w:tr>
      <w:tr w:rsidR="005D61FB" w14:paraId="798AA46B" w14:textId="77777777">
        <w:trPr>
          <w:trHeight w:val="668"/>
        </w:trPr>
        <w:tc>
          <w:tcPr>
            <w:tcW w:w="5868" w:type="dxa"/>
          </w:tcPr>
          <w:p w14:paraId="7E23DF54"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tcPr>
          <w:p w14:paraId="413B8DBB" w14:textId="5275E641" w:rsidR="005D61FB" w:rsidRDefault="00947834">
            <w:pPr>
              <w:pStyle w:val="TableParagraph"/>
              <w:spacing w:line="20" w:lineRule="exact"/>
              <w:ind w:left="-1"/>
              <w:rPr>
                <w:sz w:val="2"/>
              </w:rPr>
            </w:pPr>
            <w:r>
              <w:rPr>
                <w:noProof/>
                <w:sz w:val="2"/>
              </w:rPr>
              <mc:AlternateContent>
                <mc:Choice Requires="wpg">
                  <w:drawing>
                    <wp:inline distT="0" distB="0" distL="0" distR="0" wp14:anchorId="32273E59" wp14:editId="61D8BA74">
                      <wp:extent cx="1252855" cy="9525"/>
                      <wp:effectExtent l="12065" t="7620" r="11430" b="1905"/>
                      <wp:docPr id="458"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59" name="Line 35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B018B" id="docshapegroup16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PnHndiACAACzBAAADgAAAAAAAAAAAAAAAAAuAgAAZHJzL2Uyb0RvYy54bWxQSwEC&#10;LQAUAAYACAAAACEAK6K+qtsAAAADAQAADwAAAAAAAAAAAAAAAAB6BAAAZHJzL2Rvd25yZXYueG1s&#10;UEsFBgAAAAAEAAQA8wAAAIIFAAAAAA==&#10;">
                      <v:line id="Line 35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w10:anchorlock/>
                    </v:group>
                  </w:pict>
                </mc:Fallback>
              </mc:AlternateContent>
            </w:r>
          </w:p>
          <w:p w14:paraId="24B90E49" w14:textId="77777777" w:rsidR="005D61FB" w:rsidRDefault="00947834">
            <w:pPr>
              <w:pStyle w:val="TableParagraph"/>
              <w:spacing w:before="1"/>
              <w:ind w:right="152"/>
              <w:jc w:val="right"/>
              <w:rPr>
                <w:sz w:val="16"/>
              </w:rPr>
            </w:pPr>
            <w:r>
              <w:rPr>
                <w:spacing w:val="-2"/>
                <w:sz w:val="16"/>
              </w:rPr>
              <w:t>601,500.00</w:t>
            </w:r>
          </w:p>
        </w:tc>
        <w:tc>
          <w:tcPr>
            <w:tcW w:w="2088" w:type="dxa"/>
          </w:tcPr>
          <w:p w14:paraId="6A65C7B4" w14:textId="30357D28" w:rsidR="005D61FB" w:rsidRDefault="00947834">
            <w:pPr>
              <w:pStyle w:val="TableParagraph"/>
              <w:spacing w:line="20" w:lineRule="exact"/>
              <w:ind w:left="-1"/>
              <w:rPr>
                <w:sz w:val="2"/>
              </w:rPr>
            </w:pPr>
            <w:r>
              <w:rPr>
                <w:noProof/>
                <w:sz w:val="2"/>
              </w:rPr>
              <mc:AlternateContent>
                <mc:Choice Requires="wpg">
                  <w:drawing>
                    <wp:inline distT="0" distB="0" distL="0" distR="0" wp14:anchorId="6E9AD234" wp14:editId="1AEDCF46">
                      <wp:extent cx="1252855" cy="9525"/>
                      <wp:effectExtent l="13970" t="7620" r="9525" b="1905"/>
                      <wp:docPr id="456"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57" name="Line 35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CC4AE3" id="docshapegroup16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Am4NFZIgIAALMEAAAOAAAAAAAAAAAAAAAAAC4CAABkcnMvZTJvRG9jLnhtbFBL&#10;AQItABQABgAIAAAAIQAror6q2wAAAAMBAAAPAAAAAAAAAAAAAAAAAHwEAABkcnMvZG93bnJldi54&#10;bWxQSwUGAAAAAAQABADzAAAAhAUAAAAA&#10;">
                      <v:line id="Line 35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w10:anchorlock/>
                    </v:group>
                  </w:pict>
                </mc:Fallback>
              </mc:AlternateContent>
            </w:r>
          </w:p>
          <w:p w14:paraId="5DAB45A4" w14:textId="77777777" w:rsidR="005D61FB" w:rsidRDefault="00947834">
            <w:pPr>
              <w:pStyle w:val="TableParagraph"/>
              <w:spacing w:before="1"/>
              <w:ind w:right="152"/>
              <w:jc w:val="right"/>
              <w:rPr>
                <w:sz w:val="16"/>
              </w:rPr>
            </w:pPr>
            <w:r>
              <w:rPr>
                <w:spacing w:val="-2"/>
                <w:sz w:val="16"/>
              </w:rPr>
              <w:t>1,017,500.00</w:t>
            </w:r>
          </w:p>
        </w:tc>
        <w:tc>
          <w:tcPr>
            <w:tcW w:w="2088" w:type="dxa"/>
          </w:tcPr>
          <w:p w14:paraId="0E9B8B15" w14:textId="5CE00ED6" w:rsidR="005D61FB" w:rsidRDefault="00947834">
            <w:pPr>
              <w:pStyle w:val="TableParagraph"/>
              <w:spacing w:line="20" w:lineRule="exact"/>
              <w:ind w:left="-1"/>
              <w:rPr>
                <w:sz w:val="2"/>
              </w:rPr>
            </w:pPr>
            <w:r>
              <w:rPr>
                <w:noProof/>
                <w:sz w:val="2"/>
              </w:rPr>
              <mc:AlternateContent>
                <mc:Choice Requires="wpg">
                  <w:drawing>
                    <wp:inline distT="0" distB="0" distL="0" distR="0" wp14:anchorId="567F17C0" wp14:editId="745E3339">
                      <wp:extent cx="1252855" cy="9525"/>
                      <wp:effectExtent l="6350" t="7620" r="7620" b="1905"/>
                      <wp:docPr id="454"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55" name="Line 35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6E307" id="docshapegroup16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&#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eGQg3CACAACzBAAADgAAAAAAAAAAAAAAAAAuAgAAZHJzL2Uyb0RvYy54bWxQSwEC&#10;LQAUAAYACAAAACEAK6K+qtsAAAADAQAADwAAAAAAAAAAAAAAAAB6BAAAZHJzL2Rvd25yZXYueG1s&#10;UEsFBgAAAAAEAAQA8wAAAIIFAAAAAA==&#10;">
                      <v:line id="Line 35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w10:anchorlock/>
                    </v:group>
                  </w:pict>
                </mc:Fallback>
              </mc:AlternateContent>
            </w:r>
          </w:p>
          <w:p w14:paraId="00336AB1" w14:textId="77777777" w:rsidR="005D61FB" w:rsidRDefault="00947834">
            <w:pPr>
              <w:pStyle w:val="TableParagraph"/>
              <w:spacing w:before="1"/>
              <w:ind w:right="152"/>
              <w:jc w:val="right"/>
              <w:rPr>
                <w:sz w:val="16"/>
              </w:rPr>
            </w:pPr>
            <w:r>
              <w:rPr>
                <w:spacing w:val="-2"/>
                <w:sz w:val="16"/>
              </w:rPr>
              <w:t>821,063.42</w:t>
            </w:r>
          </w:p>
        </w:tc>
        <w:tc>
          <w:tcPr>
            <w:tcW w:w="2088" w:type="dxa"/>
          </w:tcPr>
          <w:p w14:paraId="4F90B568" w14:textId="48C57516" w:rsidR="005D61FB" w:rsidRDefault="00947834">
            <w:pPr>
              <w:pStyle w:val="TableParagraph"/>
              <w:spacing w:line="20" w:lineRule="exact"/>
              <w:ind w:left="-1"/>
              <w:rPr>
                <w:sz w:val="2"/>
              </w:rPr>
            </w:pPr>
            <w:r>
              <w:rPr>
                <w:noProof/>
                <w:sz w:val="2"/>
              </w:rPr>
              <mc:AlternateContent>
                <mc:Choice Requires="wpg">
                  <w:drawing>
                    <wp:inline distT="0" distB="0" distL="0" distR="0" wp14:anchorId="0CABEF86" wp14:editId="01AF9A77">
                      <wp:extent cx="1252855" cy="9525"/>
                      <wp:effectExtent l="8255" t="7620" r="5715" b="1905"/>
                      <wp:docPr id="452"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53" name="Line 35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DA2232" id="docshapegroup16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&#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NvuQ4khAgAAswQAAA4AAAAAAAAAAAAAAAAALgIAAGRycy9lMm9Eb2MueG1sUEsB&#10;Ai0AFAAGAAgAAAAhACuivqrbAAAAAwEAAA8AAAAAAAAAAAAAAAAAewQAAGRycy9kb3ducmV2Lnht&#10;bFBLBQYAAAAABAAEAPMAAACDBQAAAAA=&#10;">
                      <v:line id="Line 35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anchorlock/>
                    </v:group>
                  </w:pict>
                </mc:Fallback>
              </mc:AlternateContent>
            </w:r>
          </w:p>
          <w:p w14:paraId="7D8C3DF5" w14:textId="77777777" w:rsidR="005D61FB" w:rsidRDefault="00947834">
            <w:pPr>
              <w:pStyle w:val="TableParagraph"/>
              <w:spacing w:before="1"/>
              <w:ind w:right="152"/>
              <w:jc w:val="right"/>
              <w:rPr>
                <w:sz w:val="16"/>
              </w:rPr>
            </w:pPr>
            <w:r>
              <w:rPr>
                <w:spacing w:val="-2"/>
                <w:sz w:val="16"/>
              </w:rPr>
              <w:t>196,436.58</w:t>
            </w:r>
          </w:p>
        </w:tc>
        <w:tc>
          <w:tcPr>
            <w:tcW w:w="806" w:type="dxa"/>
            <w:tcBorders>
              <w:top w:val="single" w:sz="6" w:space="0" w:color="000000"/>
              <w:bottom w:val="single" w:sz="12" w:space="0" w:color="000000"/>
            </w:tcBorders>
          </w:tcPr>
          <w:p w14:paraId="0831CCCE" w14:textId="77777777" w:rsidR="005D61FB" w:rsidRDefault="00947834">
            <w:pPr>
              <w:pStyle w:val="TableParagraph"/>
              <w:spacing w:before="21"/>
              <w:ind w:left="-1" w:right="36"/>
              <w:jc w:val="right"/>
              <w:rPr>
                <w:sz w:val="16"/>
              </w:rPr>
            </w:pPr>
            <w:r>
              <w:rPr>
                <w:spacing w:val="-2"/>
                <w:sz w:val="16"/>
              </w:rPr>
              <w:t>80.69</w:t>
            </w:r>
          </w:p>
        </w:tc>
      </w:tr>
      <w:tr w:rsidR="005D61FB" w14:paraId="6EB7BE08" w14:textId="77777777">
        <w:trPr>
          <w:trHeight w:val="363"/>
        </w:trPr>
        <w:tc>
          <w:tcPr>
            <w:tcW w:w="5868" w:type="dxa"/>
          </w:tcPr>
          <w:p w14:paraId="56D295CE" w14:textId="77777777" w:rsidR="005D61FB" w:rsidRDefault="00947834">
            <w:pPr>
              <w:pStyle w:val="TableParagraph"/>
              <w:spacing w:line="172" w:lineRule="exact"/>
              <w:ind w:left="50" w:right="2325"/>
              <w:rPr>
                <w:sz w:val="16"/>
              </w:rPr>
            </w:pPr>
            <w:r>
              <w:rPr>
                <w:sz w:val="16"/>
              </w:rPr>
              <w:t>Fund</w:t>
            </w:r>
            <w:r>
              <w:rPr>
                <w:spacing w:val="-8"/>
                <w:sz w:val="16"/>
              </w:rPr>
              <w:t xml:space="preserve"> </w:t>
            </w:r>
            <w:r>
              <w:rPr>
                <w:sz w:val="16"/>
              </w:rPr>
              <w:t>811</w:t>
            </w:r>
            <w:r>
              <w:rPr>
                <w:spacing w:val="-8"/>
                <w:sz w:val="16"/>
              </w:rPr>
              <w:t xml:space="preserve"> </w:t>
            </w:r>
            <w:r>
              <w:rPr>
                <w:sz w:val="16"/>
              </w:rPr>
              <w:t>-</w:t>
            </w:r>
            <w:r>
              <w:rPr>
                <w:spacing w:val="-8"/>
                <w:sz w:val="16"/>
              </w:rPr>
              <w:t xml:space="preserve"> </w:t>
            </w:r>
            <w:r>
              <w:rPr>
                <w:sz w:val="16"/>
              </w:rPr>
              <w:t>FIRE</w:t>
            </w:r>
            <w:r>
              <w:rPr>
                <w:spacing w:val="-8"/>
                <w:sz w:val="16"/>
              </w:rPr>
              <w:t xml:space="preserve"> </w:t>
            </w:r>
            <w:r>
              <w:rPr>
                <w:sz w:val="16"/>
              </w:rPr>
              <w:t>CAPITAL</w:t>
            </w:r>
            <w:r>
              <w:rPr>
                <w:spacing w:val="-8"/>
                <w:sz w:val="16"/>
              </w:rPr>
              <w:t xml:space="preserve"> </w:t>
            </w:r>
            <w:r>
              <w:rPr>
                <w:sz w:val="16"/>
              </w:rPr>
              <w:t>IMPROVEMENT: TOTAL REVENUES</w:t>
            </w:r>
          </w:p>
        </w:tc>
        <w:tc>
          <w:tcPr>
            <w:tcW w:w="2088" w:type="dxa"/>
          </w:tcPr>
          <w:p w14:paraId="67C9E044" w14:textId="77777777" w:rsidR="005D61FB" w:rsidRDefault="005D61FB">
            <w:pPr>
              <w:pStyle w:val="TableParagraph"/>
              <w:spacing w:before="5"/>
              <w:rPr>
                <w:sz w:val="16"/>
              </w:rPr>
            </w:pPr>
          </w:p>
          <w:p w14:paraId="46AD8824" w14:textId="77777777" w:rsidR="005D61FB" w:rsidRDefault="00947834">
            <w:pPr>
              <w:pStyle w:val="TableParagraph"/>
              <w:spacing w:line="157" w:lineRule="exact"/>
              <w:ind w:right="152"/>
              <w:jc w:val="right"/>
              <w:rPr>
                <w:sz w:val="16"/>
              </w:rPr>
            </w:pPr>
            <w:r>
              <w:rPr>
                <w:spacing w:val="-2"/>
                <w:sz w:val="16"/>
              </w:rPr>
              <w:t>506,230.00</w:t>
            </w:r>
          </w:p>
        </w:tc>
        <w:tc>
          <w:tcPr>
            <w:tcW w:w="2088" w:type="dxa"/>
          </w:tcPr>
          <w:p w14:paraId="0A4C9516" w14:textId="77777777" w:rsidR="005D61FB" w:rsidRDefault="005D61FB">
            <w:pPr>
              <w:pStyle w:val="TableParagraph"/>
              <w:spacing w:before="5"/>
              <w:rPr>
                <w:sz w:val="16"/>
              </w:rPr>
            </w:pPr>
          </w:p>
          <w:p w14:paraId="370035D3" w14:textId="77777777" w:rsidR="005D61FB" w:rsidRDefault="00947834">
            <w:pPr>
              <w:pStyle w:val="TableParagraph"/>
              <w:spacing w:line="157" w:lineRule="exact"/>
              <w:ind w:right="152"/>
              <w:jc w:val="right"/>
              <w:rPr>
                <w:sz w:val="16"/>
              </w:rPr>
            </w:pPr>
            <w:r>
              <w:rPr>
                <w:spacing w:val="-2"/>
                <w:sz w:val="16"/>
              </w:rPr>
              <w:t>506,230.00</w:t>
            </w:r>
          </w:p>
        </w:tc>
        <w:tc>
          <w:tcPr>
            <w:tcW w:w="2088" w:type="dxa"/>
          </w:tcPr>
          <w:p w14:paraId="1E1DA869" w14:textId="77777777" w:rsidR="005D61FB" w:rsidRDefault="005D61FB">
            <w:pPr>
              <w:pStyle w:val="TableParagraph"/>
              <w:spacing w:before="5"/>
              <w:rPr>
                <w:sz w:val="16"/>
              </w:rPr>
            </w:pPr>
          </w:p>
          <w:p w14:paraId="72D285EE" w14:textId="77777777" w:rsidR="005D61FB" w:rsidRDefault="00947834">
            <w:pPr>
              <w:pStyle w:val="TableParagraph"/>
              <w:spacing w:line="157" w:lineRule="exact"/>
              <w:ind w:right="152"/>
              <w:jc w:val="right"/>
              <w:rPr>
                <w:sz w:val="16"/>
              </w:rPr>
            </w:pPr>
            <w:r>
              <w:rPr>
                <w:spacing w:val="-2"/>
                <w:sz w:val="16"/>
              </w:rPr>
              <w:t>528,607.14</w:t>
            </w:r>
          </w:p>
        </w:tc>
        <w:tc>
          <w:tcPr>
            <w:tcW w:w="2088" w:type="dxa"/>
          </w:tcPr>
          <w:p w14:paraId="1168E7BC" w14:textId="77777777" w:rsidR="005D61FB" w:rsidRDefault="005D61FB">
            <w:pPr>
              <w:pStyle w:val="TableParagraph"/>
              <w:spacing w:before="5"/>
              <w:rPr>
                <w:sz w:val="16"/>
              </w:rPr>
            </w:pPr>
          </w:p>
          <w:p w14:paraId="008EDCE9" w14:textId="77777777" w:rsidR="005D61FB" w:rsidRDefault="00947834">
            <w:pPr>
              <w:pStyle w:val="TableParagraph"/>
              <w:spacing w:line="157" w:lineRule="exact"/>
              <w:ind w:right="56"/>
              <w:jc w:val="right"/>
              <w:rPr>
                <w:sz w:val="16"/>
              </w:rPr>
            </w:pPr>
            <w:r>
              <w:rPr>
                <w:spacing w:val="-2"/>
                <w:sz w:val="16"/>
              </w:rPr>
              <w:t>(22,377.14)</w:t>
            </w:r>
          </w:p>
        </w:tc>
        <w:tc>
          <w:tcPr>
            <w:tcW w:w="806" w:type="dxa"/>
            <w:tcBorders>
              <w:top w:val="single" w:sz="12" w:space="0" w:color="000000"/>
            </w:tcBorders>
          </w:tcPr>
          <w:p w14:paraId="03BD804F" w14:textId="77777777" w:rsidR="005D61FB" w:rsidRDefault="005D61FB">
            <w:pPr>
              <w:pStyle w:val="TableParagraph"/>
              <w:spacing w:before="5"/>
              <w:rPr>
                <w:sz w:val="16"/>
              </w:rPr>
            </w:pPr>
          </w:p>
          <w:p w14:paraId="17F009E1" w14:textId="77777777" w:rsidR="005D61FB" w:rsidRDefault="00947834">
            <w:pPr>
              <w:pStyle w:val="TableParagraph"/>
              <w:spacing w:line="157" w:lineRule="exact"/>
              <w:ind w:left="-1" w:right="36"/>
              <w:jc w:val="right"/>
              <w:rPr>
                <w:sz w:val="16"/>
              </w:rPr>
            </w:pPr>
            <w:r>
              <w:rPr>
                <w:spacing w:val="-2"/>
                <w:sz w:val="16"/>
              </w:rPr>
              <w:t>104.42</w:t>
            </w:r>
          </w:p>
        </w:tc>
      </w:tr>
      <w:tr w:rsidR="005D61FB" w14:paraId="1EC89D29" w14:textId="77777777">
        <w:trPr>
          <w:trHeight w:val="189"/>
        </w:trPr>
        <w:tc>
          <w:tcPr>
            <w:tcW w:w="5868" w:type="dxa"/>
          </w:tcPr>
          <w:p w14:paraId="1A0229CF"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tcPr>
          <w:p w14:paraId="600A9B47" w14:textId="77777777" w:rsidR="005D61FB" w:rsidRDefault="00947834">
            <w:pPr>
              <w:pStyle w:val="TableParagraph"/>
              <w:spacing w:line="170" w:lineRule="exact"/>
              <w:ind w:right="152"/>
              <w:jc w:val="right"/>
              <w:rPr>
                <w:sz w:val="16"/>
              </w:rPr>
            </w:pPr>
            <w:r>
              <w:rPr>
                <w:spacing w:val="-2"/>
                <w:sz w:val="16"/>
              </w:rPr>
              <w:t>601,500.00</w:t>
            </w:r>
          </w:p>
        </w:tc>
        <w:tc>
          <w:tcPr>
            <w:tcW w:w="2088" w:type="dxa"/>
          </w:tcPr>
          <w:p w14:paraId="11F3CBA9" w14:textId="77777777" w:rsidR="005D61FB" w:rsidRDefault="00947834">
            <w:pPr>
              <w:pStyle w:val="TableParagraph"/>
              <w:spacing w:line="170" w:lineRule="exact"/>
              <w:ind w:right="152"/>
              <w:jc w:val="right"/>
              <w:rPr>
                <w:sz w:val="16"/>
              </w:rPr>
            </w:pPr>
            <w:r>
              <w:rPr>
                <w:spacing w:val="-2"/>
                <w:sz w:val="16"/>
              </w:rPr>
              <w:t>1,017,500.00</w:t>
            </w:r>
          </w:p>
        </w:tc>
        <w:tc>
          <w:tcPr>
            <w:tcW w:w="2088" w:type="dxa"/>
          </w:tcPr>
          <w:p w14:paraId="50D8D634" w14:textId="77777777" w:rsidR="005D61FB" w:rsidRDefault="00947834">
            <w:pPr>
              <w:pStyle w:val="TableParagraph"/>
              <w:spacing w:line="170" w:lineRule="exact"/>
              <w:ind w:right="152"/>
              <w:jc w:val="right"/>
              <w:rPr>
                <w:sz w:val="16"/>
              </w:rPr>
            </w:pPr>
            <w:r>
              <w:rPr>
                <w:spacing w:val="-2"/>
                <w:sz w:val="16"/>
              </w:rPr>
              <w:t>821,063.42</w:t>
            </w:r>
          </w:p>
        </w:tc>
        <w:tc>
          <w:tcPr>
            <w:tcW w:w="2088" w:type="dxa"/>
          </w:tcPr>
          <w:p w14:paraId="299E717E" w14:textId="77777777" w:rsidR="005D61FB" w:rsidRDefault="00947834">
            <w:pPr>
              <w:pStyle w:val="TableParagraph"/>
              <w:spacing w:line="170" w:lineRule="exact"/>
              <w:ind w:right="152"/>
              <w:jc w:val="right"/>
              <w:rPr>
                <w:sz w:val="16"/>
              </w:rPr>
            </w:pPr>
            <w:r>
              <w:rPr>
                <w:spacing w:val="-2"/>
                <w:sz w:val="16"/>
              </w:rPr>
              <w:t>196,436.58</w:t>
            </w:r>
          </w:p>
        </w:tc>
        <w:tc>
          <w:tcPr>
            <w:tcW w:w="806" w:type="dxa"/>
            <w:tcBorders>
              <w:bottom w:val="single" w:sz="6" w:space="0" w:color="000000"/>
            </w:tcBorders>
          </w:tcPr>
          <w:p w14:paraId="3E74B821" w14:textId="77777777" w:rsidR="005D61FB" w:rsidRDefault="00947834">
            <w:pPr>
              <w:pStyle w:val="TableParagraph"/>
              <w:spacing w:line="170" w:lineRule="exact"/>
              <w:ind w:left="-1" w:right="36"/>
              <w:jc w:val="right"/>
              <w:rPr>
                <w:sz w:val="16"/>
              </w:rPr>
            </w:pPr>
            <w:r>
              <w:rPr>
                <w:spacing w:val="-2"/>
                <w:sz w:val="16"/>
              </w:rPr>
              <w:t>80.69</w:t>
            </w:r>
          </w:p>
        </w:tc>
      </w:tr>
      <w:tr w:rsidR="005D61FB" w14:paraId="3E071441" w14:textId="77777777">
        <w:trPr>
          <w:trHeight w:val="198"/>
        </w:trPr>
        <w:tc>
          <w:tcPr>
            <w:tcW w:w="5868" w:type="dxa"/>
          </w:tcPr>
          <w:p w14:paraId="1141F933"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tcPr>
          <w:p w14:paraId="2B01E20F" w14:textId="4AF2E9C4" w:rsidR="005D61FB" w:rsidRDefault="00947834">
            <w:pPr>
              <w:pStyle w:val="TableParagraph"/>
              <w:spacing w:line="20" w:lineRule="exact"/>
              <w:ind w:left="-1"/>
              <w:rPr>
                <w:sz w:val="2"/>
              </w:rPr>
            </w:pPr>
            <w:r>
              <w:rPr>
                <w:noProof/>
                <w:sz w:val="2"/>
              </w:rPr>
              <mc:AlternateContent>
                <mc:Choice Requires="wpg">
                  <w:drawing>
                    <wp:inline distT="0" distB="0" distL="0" distR="0" wp14:anchorId="07CC7751" wp14:editId="5F75F2DD">
                      <wp:extent cx="1252855" cy="9525"/>
                      <wp:effectExtent l="12065" t="1270" r="11430" b="8255"/>
                      <wp:docPr id="450"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51" name="Line 35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18897A" id="docshapegroup16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hWqyDCACAACzBAAADgAAAAAAAAAAAAAAAAAuAgAAZHJzL2Uyb0RvYy54bWxQSwEC&#10;LQAUAAYACAAAACEAK6K+qtsAAAADAQAADwAAAAAAAAAAAAAAAAB6BAAAZHJzL2Rvd25yZXYueG1s&#10;UEsFBgAAAAAEAAQA8wAAAIIFAAAAAA==&#10;">
                      <v:line id="Line 35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anchorlock/>
                    </v:group>
                  </w:pict>
                </mc:Fallback>
              </mc:AlternateContent>
            </w:r>
          </w:p>
          <w:p w14:paraId="024A2CB3" w14:textId="77777777" w:rsidR="005D61FB" w:rsidRDefault="00947834">
            <w:pPr>
              <w:pStyle w:val="TableParagraph"/>
              <w:spacing w:before="1" w:line="157" w:lineRule="exact"/>
              <w:ind w:right="56"/>
              <w:jc w:val="right"/>
              <w:rPr>
                <w:sz w:val="16"/>
              </w:rPr>
            </w:pPr>
            <w:r>
              <w:rPr>
                <w:spacing w:val="-2"/>
                <w:sz w:val="16"/>
              </w:rPr>
              <w:t>(95,270.00)</w:t>
            </w:r>
          </w:p>
        </w:tc>
        <w:tc>
          <w:tcPr>
            <w:tcW w:w="2088" w:type="dxa"/>
          </w:tcPr>
          <w:p w14:paraId="72A17AEF" w14:textId="08709065" w:rsidR="005D61FB" w:rsidRDefault="00947834">
            <w:pPr>
              <w:pStyle w:val="TableParagraph"/>
              <w:spacing w:line="20" w:lineRule="exact"/>
              <w:ind w:left="-1"/>
              <w:rPr>
                <w:sz w:val="2"/>
              </w:rPr>
            </w:pPr>
            <w:r>
              <w:rPr>
                <w:noProof/>
                <w:sz w:val="2"/>
              </w:rPr>
              <mc:AlternateContent>
                <mc:Choice Requires="wpg">
                  <w:drawing>
                    <wp:inline distT="0" distB="0" distL="0" distR="0" wp14:anchorId="01DE9FC1" wp14:editId="07133F50">
                      <wp:extent cx="1252855" cy="9525"/>
                      <wp:effectExtent l="13970" t="1270" r="9525" b="8255"/>
                      <wp:docPr id="448"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49" name="Line 34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49DCBA" id="docshapegroup16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&#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pbR03SACAACzBAAADgAAAAAAAAAAAAAAAAAuAgAAZHJzL2Uyb0RvYy54bWxQSwEC&#10;LQAUAAYACAAAACEAK6K+qtsAAAADAQAADwAAAAAAAAAAAAAAAAB6BAAAZHJzL2Rvd25yZXYueG1s&#10;UEsFBgAAAAAEAAQA8wAAAIIFAAAAAA==&#10;">
                      <v:line id="Line 34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w10:anchorlock/>
                    </v:group>
                  </w:pict>
                </mc:Fallback>
              </mc:AlternateContent>
            </w:r>
          </w:p>
          <w:p w14:paraId="37F60D9A" w14:textId="77777777" w:rsidR="005D61FB" w:rsidRDefault="00947834">
            <w:pPr>
              <w:pStyle w:val="TableParagraph"/>
              <w:spacing w:before="1" w:line="157" w:lineRule="exact"/>
              <w:ind w:right="56"/>
              <w:jc w:val="right"/>
              <w:rPr>
                <w:sz w:val="16"/>
              </w:rPr>
            </w:pPr>
            <w:r>
              <w:rPr>
                <w:spacing w:val="-2"/>
                <w:sz w:val="16"/>
              </w:rPr>
              <w:t>(511,270.00)</w:t>
            </w:r>
          </w:p>
        </w:tc>
        <w:tc>
          <w:tcPr>
            <w:tcW w:w="2088" w:type="dxa"/>
          </w:tcPr>
          <w:p w14:paraId="75749134" w14:textId="1E49D70A" w:rsidR="005D61FB" w:rsidRDefault="00947834">
            <w:pPr>
              <w:pStyle w:val="TableParagraph"/>
              <w:spacing w:line="20" w:lineRule="exact"/>
              <w:ind w:left="-1"/>
              <w:rPr>
                <w:sz w:val="2"/>
              </w:rPr>
            </w:pPr>
            <w:r>
              <w:rPr>
                <w:noProof/>
                <w:sz w:val="2"/>
              </w:rPr>
              <mc:AlternateContent>
                <mc:Choice Requires="wpg">
                  <w:drawing>
                    <wp:inline distT="0" distB="0" distL="0" distR="0" wp14:anchorId="1B3AEA55" wp14:editId="0B74E38A">
                      <wp:extent cx="1252855" cy="9525"/>
                      <wp:effectExtent l="6350" t="1270" r="7620" b="8255"/>
                      <wp:docPr id="446"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47" name="Line 34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974EF2" id="docshapegroup16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C9JULyIgIAALMEAAAOAAAAAAAAAAAAAAAAAC4CAABkcnMvZTJvRG9jLnhtbFBL&#10;AQItABQABgAIAAAAIQAror6q2wAAAAMBAAAPAAAAAAAAAAAAAAAAAHwEAABkcnMvZG93bnJldi54&#10;bWxQSwUGAAAAAAQABADzAAAAhAUAAAAA&#10;">
                      <v:line id="Line 34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w10:anchorlock/>
                    </v:group>
                  </w:pict>
                </mc:Fallback>
              </mc:AlternateContent>
            </w:r>
          </w:p>
          <w:p w14:paraId="13F363F1" w14:textId="77777777" w:rsidR="005D61FB" w:rsidRDefault="00947834">
            <w:pPr>
              <w:pStyle w:val="TableParagraph"/>
              <w:spacing w:before="1" w:line="157" w:lineRule="exact"/>
              <w:ind w:right="56"/>
              <w:jc w:val="right"/>
              <w:rPr>
                <w:sz w:val="16"/>
              </w:rPr>
            </w:pPr>
            <w:r>
              <w:rPr>
                <w:spacing w:val="-2"/>
                <w:sz w:val="16"/>
              </w:rPr>
              <w:t>(292,456.28)</w:t>
            </w:r>
          </w:p>
        </w:tc>
        <w:tc>
          <w:tcPr>
            <w:tcW w:w="2088" w:type="dxa"/>
          </w:tcPr>
          <w:p w14:paraId="7B4DC553" w14:textId="693B2215" w:rsidR="005D61FB" w:rsidRDefault="00947834">
            <w:pPr>
              <w:pStyle w:val="TableParagraph"/>
              <w:spacing w:line="20" w:lineRule="exact"/>
              <w:ind w:left="-1"/>
              <w:rPr>
                <w:sz w:val="2"/>
              </w:rPr>
            </w:pPr>
            <w:r>
              <w:rPr>
                <w:noProof/>
                <w:sz w:val="2"/>
              </w:rPr>
              <mc:AlternateContent>
                <mc:Choice Requires="wpg">
                  <w:drawing>
                    <wp:inline distT="0" distB="0" distL="0" distR="0" wp14:anchorId="345CEC4B" wp14:editId="79B9D55C">
                      <wp:extent cx="1252855" cy="9525"/>
                      <wp:effectExtent l="8255" t="1270" r="5715" b="8255"/>
                      <wp:docPr id="444"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45" name="Line 34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555388" id="docshapegroup17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OOhs3chAgAAswQAAA4AAAAAAAAAAAAAAAAALgIAAGRycy9lMm9Eb2MueG1sUEsB&#10;Ai0AFAAGAAgAAAAhACuivqrbAAAAAwEAAA8AAAAAAAAAAAAAAAAAewQAAGRycy9kb3ducmV2Lnht&#10;bFBLBQYAAAAABAAEAPMAAACDBQAAAAA=&#10;">
                      <v:line id="Line 34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w10:anchorlock/>
                    </v:group>
                  </w:pict>
                </mc:Fallback>
              </mc:AlternateContent>
            </w:r>
          </w:p>
          <w:p w14:paraId="71980ADE" w14:textId="77777777" w:rsidR="005D61FB" w:rsidRDefault="00947834">
            <w:pPr>
              <w:pStyle w:val="TableParagraph"/>
              <w:spacing w:before="1" w:line="157" w:lineRule="exact"/>
              <w:ind w:right="56"/>
              <w:jc w:val="right"/>
              <w:rPr>
                <w:sz w:val="16"/>
              </w:rPr>
            </w:pPr>
            <w:r>
              <w:rPr>
                <w:spacing w:val="-2"/>
                <w:sz w:val="16"/>
              </w:rPr>
              <w:t>(218,813.72)</w:t>
            </w:r>
          </w:p>
        </w:tc>
        <w:tc>
          <w:tcPr>
            <w:tcW w:w="806" w:type="dxa"/>
            <w:tcBorders>
              <w:top w:val="single" w:sz="6" w:space="0" w:color="000000"/>
            </w:tcBorders>
          </w:tcPr>
          <w:p w14:paraId="70E5E174" w14:textId="77777777" w:rsidR="005D61FB" w:rsidRDefault="00947834">
            <w:pPr>
              <w:pStyle w:val="TableParagraph"/>
              <w:spacing w:before="21" w:line="157" w:lineRule="exact"/>
              <w:ind w:left="-1" w:right="36"/>
              <w:jc w:val="right"/>
              <w:rPr>
                <w:sz w:val="16"/>
              </w:rPr>
            </w:pPr>
            <w:r>
              <w:rPr>
                <w:spacing w:val="-2"/>
                <w:sz w:val="16"/>
              </w:rPr>
              <w:t>57.20</w:t>
            </w:r>
          </w:p>
        </w:tc>
      </w:tr>
      <w:tr w:rsidR="005D61FB" w14:paraId="7D36AF28" w14:textId="77777777">
        <w:trPr>
          <w:trHeight w:val="172"/>
        </w:trPr>
        <w:tc>
          <w:tcPr>
            <w:tcW w:w="5868" w:type="dxa"/>
          </w:tcPr>
          <w:p w14:paraId="30A0D7DB"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tcPr>
          <w:p w14:paraId="2585C906" w14:textId="77777777" w:rsidR="005D61FB" w:rsidRDefault="00947834">
            <w:pPr>
              <w:pStyle w:val="TableParagraph"/>
              <w:spacing w:line="153" w:lineRule="exact"/>
              <w:ind w:right="152"/>
              <w:jc w:val="right"/>
              <w:rPr>
                <w:sz w:val="16"/>
              </w:rPr>
            </w:pPr>
            <w:r>
              <w:rPr>
                <w:spacing w:val="-2"/>
                <w:sz w:val="16"/>
              </w:rPr>
              <w:t>2,129,916.23</w:t>
            </w:r>
          </w:p>
        </w:tc>
        <w:tc>
          <w:tcPr>
            <w:tcW w:w="2088" w:type="dxa"/>
          </w:tcPr>
          <w:p w14:paraId="187DA434" w14:textId="77777777" w:rsidR="005D61FB" w:rsidRDefault="00947834">
            <w:pPr>
              <w:pStyle w:val="TableParagraph"/>
              <w:spacing w:line="153" w:lineRule="exact"/>
              <w:ind w:right="152"/>
              <w:jc w:val="right"/>
              <w:rPr>
                <w:sz w:val="16"/>
              </w:rPr>
            </w:pPr>
            <w:r>
              <w:rPr>
                <w:spacing w:val="-2"/>
                <w:sz w:val="16"/>
              </w:rPr>
              <w:t>2,129,916.23</w:t>
            </w:r>
          </w:p>
        </w:tc>
        <w:tc>
          <w:tcPr>
            <w:tcW w:w="2088" w:type="dxa"/>
          </w:tcPr>
          <w:p w14:paraId="27111B23" w14:textId="77777777" w:rsidR="005D61FB" w:rsidRDefault="00947834">
            <w:pPr>
              <w:pStyle w:val="TableParagraph"/>
              <w:spacing w:line="153" w:lineRule="exact"/>
              <w:ind w:right="152"/>
              <w:jc w:val="right"/>
              <w:rPr>
                <w:sz w:val="16"/>
              </w:rPr>
            </w:pPr>
            <w:r>
              <w:rPr>
                <w:spacing w:val="-2"/>
                <w:sz w:val="16"/>
              </w:rPr>
              <w:t>2,129,916.23</w:t>
            </w:r>
          </w:p>
        </w:tc>
        <w:tc>
          <w:tcPr>
            <w:tcW w:w="2088" w:type="dxa"/>
          </w:tcPr>
          <w:p w14:paraId="564AC2B0" w14:textId="77777777" w:rsidR="005D61FB" w:rsidRDefault="005D61FB">
            <w:pPr>
              <w:pStyle w:val="TableParagraph"/>
              <w:rPr>
                <w:rFonts w:ascii="Times New Roman"/>
                <w:sz w:val="10"/>
              </w:rPr>
            </w:pPr>
          </w:p>
        </w:tc>
        <w:tc>
          <w:tcPr>
            <w:tcW w:w="806" w:type="dxa"/>
          </w:tcPr>
          <w:p w14:paraId="0D1BC3E4" w14:textId="77777777" w:rsidR="005D61FB" w:rsidRDefault="005D61FB">
            <w:pPr>
              <w:pStyle w:val="TableParagraph"/>
              <w:rPr>
                <w:rFonts w:ascii="Times New Roman"/>
                <w:sz w:val="10"/>
              </w:rPr>
            </w:pPr>
          </w:p>
        </w:tc>
      </w:tr>
      <w:tr w:rsidR="005D61FB" w14:paraId="59CBB78B" w14:textId="77777777">
        <w:trPr>
          <w:trHeight w:val="177"/>
        </w:trPr>
        <w:tc>
          <w:tcPr>
            <w:tcW w:w="5868" w:type="dxa"/>
          </w:tcPr>
          <w:p w14:paraId="35EA8D9D"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tcPr>
          <w:p w14:paraId="02479216" w14:textId="77777777" w:rsidR="005D61FB" w:rsidRDefault="00947834">
            <w:pPr>
              <w:pStyle w:val="TableParagraph"/>
              <w:spacing w:line="157" w:lineRule="exact"/>
              <w:ind w:right="152"/>
              <w:jc w:val="right"/>
              <w:rPr>
                <w:sz w:val="16"/>
              </w:rPr>
            </w:pPr>
            <w:r>
              <w:rPr>
                <w:spacing w:val="-2"/>
                <w:sz w:val="16"/>
              </w:rPr>
              <w:t>2,034,646.23</w:t>
            </w:r>
          </w:p>
        </w:tc>
        <w:tc>
          <w:tcPr>
            <w:tcW w:w="2088" w:type="dxa"/>
          </w:tcPr>
          <w:p w14:paraId="0EBC0580" w14:textId="77777777" w:rsidR="005D61FB" w:rsidRDefault="00947834">
            <w:pPr>
              <w:pStyle w:val="TableParagraph"/>
              <w:spacing w:line="157" w:lineRule="exact"/>
              <w:ind w:right="152"/>
              <w:jc w:val="right"/>
              <w:rPr>
                <w:sz w:val="16"/>
              </w:rPr>
            </w:pPr>
            <w:r>
              <w:rPr>
                <w:spacing w:val="-2"/>
                <w:sz w:val="16"/>
              </w:rPr>
              <w:t>1,618,646.23</w:t>
            </w:r>
          </w:p>
        </w:tc>
        <w:tc>
          <w:tcPr>
            <w:tcW w:w="2088" w:type="dxa"/>
          </w:tcPr>
          <w:p w14:paraId="5E2BB91F" w14:textId="77777777" w:rsidR="005D61FB" w:rsidRDefault="00947834">
            <w:pPr>
              <w:pStyle w:val="TableParagraph"/>
              <w:spacing w:line="157" w:lineRule="exact"/>
              <w:ind w:right="152"/>
              <w:jc w:val="right"/>
              <w:rPr>
                <w:sz w:val="16"/>
              </w:rPr>
            </w:pPr>
            <w:r>
              <w:rPr>
                <w:spacing w:val="-2"/>
                <w:sz w:val="16"/>
              </w:rPr>
              <w:t>1,837,459.95</w:t>
            </w:r>
          </w:p>
        </w:tc>
        <w:tc>
          <w:tcPr>
            <w:tcW w:w="2088" w:type="dxa"/>
          </w:tcPr>
          <w:p w14:paraId="4E69BEE4" w14:textId="77777777" w:rsidR="005D61FB" w:rsidRDefault="005D61FB">
            <w:pPr>
              <w:pStyle w:val="TableParagraph"/>
              <w:rPr>
                <w:rFonts w:ascii="Times New Roman"/>
                <w:sz w:val="10"/>
              </w:rPr>
            </w:pPr>
          </w:p>
        </w:tc>
        <w:tc>
          <w:tcPr>
            <w:tcW w:w="806" w:type="dxa"/>
          </w:tcPr>
          <w:p w14:paraId="49CD087E" w14:textId="77777777" w:rsidR="005D61FB" w:rsidRDefault="005D61FB">
            <w:pPr>
              <w:pStyle w:val="TableParagraph"/>
              <w:rPr>
                <w:rFonts w:ascii="Times New Roman"/>
                <w:sz w:val="10"/>
              </w:rPr>
            </w:pPr>
          </w:p>
        </w:tc>
      </w:tr>
    </w:tbl>
    <w:p w14:paraId="774D2D4E"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2088"/>
        <w:gridCol w:w="2033"/>
        <w:gridCol w:w="778"/>
      </w:tblGrid>
      <w:tr w:rsidR="005D61FB" w14:paraId="36AB2B4B" w14:textId="77777777">
        <w:trPr>
          <w:trHeight w:val="181"/>
        </w:trPr>
        <w:tc>
          <w:tcPr>
            <w:tcW w:w="5069" w:type="dxa"/>
            <w:gridSpan w:val="2"/>
          </w:tcPr>
          <w:p w14:paraId="66CFF30F" w14:textId="77777777" w:rsidR="005D61FB" w:rsidRDefault="005D61FB">
            <w:pPr>
              <w:pStyle w:val="TableParagraph"/>
              <w:rPr>
                <w:rFonts w:ascii="Times New Roman"/>
                <w:sz w:val="12"/>
              </w:rPr>
            </w:pPr>
          </w:p>
        </w:tc>
        <w:tc>
          <w:tcPr>
            <w:tcW w:w="3180" w:type="dxa"/>
          </w:tcPr>
          <w:p w14:paraId="52AC6BAD"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3BABB4E6" w14:textId="77777777" w:rsidR="005D61FB" w:rsidRDefault="00947834">
            <w:pPr>
              <w:pStyle w:val="TableParagraph"/>
              <w:spacing w:line="161" w:lineRule="exact"/>
              <w:ind w:right="226"/>
              <w:jc w:val="right"/>
              <w:rPr>
                <w:sz w:val="16"/>
              </w:rPr>
            </w:pPr>
            <w:r>
              <w:rPr>
                <w:spacing w:val="-4"/>
                <w:sz w:val="16"/>
              </w:rPr>
              <w:t>2021</w:t>
            </w:r>
          </w:p>
        </w:tc>
        <w:tc>
          <w:tcPr>
            <w:tcW w:w="2088" w:type="dxa"/>
          </w:tcPr>
          <w:p w14:paraId="4547A85B" w14:textId="77777777" w:rsidR="005D61FB" w:rsidRDefault="00947834">
            <w:pPr>
              <w:pStyle w:val="TableParagraph"/>
              <w:spacing w:line="161" w:lineRule="exact"/>
              <w:ind w:right="226"/>
              <w:jc w:val="right"/>
              <w:rPr>
                <w:sz w:val="16"/>
              </w:rPr>
            </w:pPr>
            <w:r>
              <w:rPr>
                <w:spacing w:val="-2"/>
                <w:sz w:val="16"/>
              </w:rPr>
              <w:t>12/31/2021</w:t>
            </w:r>
          </w:p>
        </w:tc>
        <w:tc>
          <w:tcPr>
            <w:tcW w:w="2033" w:type="dxa"/>
          </w:tcPr>
          <w:p w14:paraId="69128BDD"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078C9134"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199974BF" w14:textId="77777777">
        <w:trPr>
          <w:trHeight w:val="249"/>
        </w:trPr>
        <w:tc>
          <w:tcPr>
            <w:tcW w:w="1433" w:type="dxa"/>
            <w:tcBorders>
              <w:bottom w:val="single" w:sz="6" w:space="0" w:color="000000"/>
            </w:tcBorders>
          </w:tcPr>
          <w:p w14:paraId="5FA8A6F3"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641995C9"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4494343C"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04A4B113"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3D29E01F" w14:textId="77777777" w:rsidR="005D61FB" w:rsidRDefault="00947834">
            <w:pPr>
              <w:pStyle w:val="TableParagraph"/>
              <w:ind w:right="226"/>
              <w:jc w:val="right"/>
              <w:rPr>
                <w:sz w:val="16"/>
              </w:rPr>
            </w:pPr>
            <w:r>
              <w:rPr>
                <w:sz w:val="16"/>
              </w:rPr>
              <w:t>NORMAL</w:t>
            </w:r>
            <w:r>
              <w:rPr>
                <w:spacing w:val="-6"/>
                <w:sz w:val="16"/>
              </w:rPr>
              <w:t xml:space="preserve"> </w:t>
            </w:r>
            <w:r>
              <w:rPr>
                <w:spacing w:val="-2"/>
                <w:sz w:val="16"/>
              </w:rPr>
              <w:t>(ABNORMAL)</w:t>
            </w:r>
          </w:p>
        </w:tc>
        <w:tc>
          <w:tcPr>
            <w:tcW w:w="2033" w:type="dxa"/>
            <w:tcBorders>
              <w:bottom w:val="single" w:sz="6" w:space="0" w:color="000000"/>
            </w:tcBorders>
          </w:tcPr>
          <w:p w14:paraId="0A87E446"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1A4D1132" w14:textId="77777777" w:rsidR="005D61FB" w:rsidRDefault="00947834">
            <w:pPr>
              <w:pStyle w:val="TableParagraph"/>
              <w:ind w:right="27"/>
              <w:jc w:val="right"/>
              <w:rPr>
                <w:sz w:val="16"/>
              </w:rPr>
            </w:pPr>
            <w:r>
              <w:rPr>
                <w:spacing w:val="-4"/>
                <w:sz w:val="16"/>
              </w:rPr>
              <w:t>USED</w:t>
            </w:r>
          </w:p>
        </w:tc>
      </w:tr>
    </w:tbl>
    <w:p w14:paraId="2F20851A" w14:textId="77777777" w:rsidR="005D61FB" w:rsidRDefault="00947834">
      <w:pPr>
        <w:spacing w:before="50"/>
        <w:ind w:left="168"/>
        <w:rPr>
          <w:rFonts w:ascii="Courier New"/>
          <w:sz w:val="16"/>
        </w:rPr>
      </w:pPr>
      <w:r>
        <w:rPr>
          <w:rFonts w:ascii="Courier New"/>
          <w:sz w:val="16"/>
        </w:rPr>
        <w:t>Fund</w:t>
      </w:r>
      <w:r>
        <w:rPr>
          <w:rFonts w:ascii="Courier New"/>
          <w:spacing w:val="-4"/>
          <w:sz w:val="16"/>
        </w:rPr>
        <w:t xml:space="preserve"> </w:t>
      </w:r>
      <w:r>
        <w:rPr>
          <w:rFonts w:ascii="Courier New"/>
          <w:sz w:val="16"/>
        </w:rPr>
        <w:t>812</w:t>
      </w:r>
      <w:r>
        <w:rPr>
          <w:rFonts w:ascii="Courier New"/>
          <w:spacing w:val="-3"/>
          <w:sz w:val="16"/>
        </w:rPr>
        <w:t xml:space="preserve"> </w:t>
      </w:r>
      <w:r>
        <w:rPr>
          <w:rFonts w:ascii="Courier New"/>
          <w:sz w:val="16"/>
        </w:rPr>
        <w:t>-</w:t>
      </w:r>
      <w:r>
        <w:rPr>
          <w:rFonts w:ascii="Courier New"/>
          <w:spacing w:val="-4"/>
          <w:sz w:val="16"/>
        </w:rPr>
        <w:t xml:space="preserve"> </w:t>
      </w:r>
      <w:r>
        <w:rPr>
          <w:rFonts w:ascii="Courier New"/>
          <w:sz w:val="16"/>
        </w:rPr>
        <w:t>STREET</w:t>
      </w:r>
      <w:r>
        <w:rPr>
          <w:rFonts w:ascii="Courier New"/>
          <w:spacing w:val="-3"/>
          <w:sz w:val="16"/>
        </w:rPr>
        <w:t xml:space="preserve"> </w:t>
      </w:r>
      <w:r>
        <w:rPr>
          <w:rFonts w:ascii="Courier New"/>
          <w:spacing w:val="-2"/>
          <w:sz w:val="16"/>
        </w:rPr>
        <w:t>IMPROVEMENT</w:t>
      </w:r>
    </w:p>
    <w:p w14:paraId="0D9EF563" w14:textId="77777777" w:rsidR="005D61FB" w:rsidRDefault="00947834">
      <w:pPr>
        <w:spacing w:before="6"/>
        <w:ind w:left="168"/>
        <w:rPr>
          <w:rFonts w:ascii="Courier New"/>
          <w:sz w:val="16"/>
        </w:rPr>
      </w:pPr>
      <w:r>
        <w:rPr>
          <w:rFonts w:ascii="Courier New"/>
          <w:spacing w:val="-2"/>
          <w:sz w:val="16"/>
        </w:rPr>
        <w:t>Revenues</w:t>
      </w:r>
    </w:p>
    <w:p w14:paraId="2638A09F" w14:textId="5FDE0537" w:rsidR="005D61FB" w:rsidRDefault="00947834">
      <w:pPr>
        <w:spacing w:before="6" w:after="6"/>
        <w:ind w:left="168"/>
        <w:rPr>
          <w:rFonts w:ascii="Courier New"/>
          <w:sz w:val="16"/>
        </w:rPr>
      </w:pPr>
      <w:r>
        <w:rPr>
          <w:noProof/>
        </w:rPr>
        <mc:AlternateContent>
          <mc:Choice Requires="wps">
            <w:drawing>
              <wp:anchor distT="0" distB="0" distL="114300" distR="114300" simplePos="0" relativeHeight="251584000" behindDoc="1" locked="0" layoutInCell="1" allowOverlap="1" wp14:anchorId="51F5BE75" wp14:editId="3E8A6F56">
                <wp:simplePos x="0" y="0"/>
                <wp:positionH relativeFrom="page">
                  <wp:posOffset>7918450</wp:posOffset>
                </wp:positionH>
                <wp:positionV relativeFrom="paragraph">
                  <wp:posOffset>1229360</wp:posOffset>
                </wp:positionV>
                <wp:extent cx="1252855" cy="0"/>
                <wp:effectExtent l="0" t="0" r="0" b="0"/>
                <wp:wrapNone/>
                <wp:docPr id="44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21BDF" id="Line 342"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5pt,96.8pt" to="722.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" strokeweight="1.44pt">
                <w10:wrap anchorx="page"/>
              </v:line>
            </w:pict>
          </mc:Fallback>
        </mc:AlternateContent>
      </w: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94"/>
        <w:gridCol w:w="4174"/>
        <w:gridCol w:w="1973"/>
        <w:gridCol w:w="115"/>
        <w:gridCol w:w="1973"/>
        <w:gridCol w:w="115"/>
        <w:gridCol w:w="1973"/>
        <w:gridCol w:w="115"/>
        <w:gridCol w:w="2088"/>
        <w:gridCol w:w="818"/>
      </w:tblGrid>
      <w:tr w:rsidR="005D61FB" w14:paraId="2B6831DA" w14:textId="77777777">
        <w:trPr>
          <w:trHeight w:val="424"/>
        </w:trPr>
        <w:tc>
          <w:tcPr>
            <w:tcW w:w="1694" w:type="dxa"/>
          </w:tcPr>
          <w:p w14:paraId="6576BC71" w14:textId="77777777" w:rsidR="005D61FB" w:rsidRDefault="00947834">
            <w:pPr>
              <w:pStyle w:val="TableParagraph"/>
              <w:ind w:left="50"/>
              <w:rPr>
                <w:sz w:val="16"/>
              </w:rPr>
            </w:pPr>
            <w:r>
              <w:rPr>
                <w:spacing w:val="-2"/>
                <w:sz w:val="16"/>
              </w:rPr>
              <w:t>812-000-664.00</w:t>
            </w:r>
          </w:p>
        </w:tc>
        <w:tc>
          <w:tcPr>
            <w:tcW w:w="4174" w:type="dxa"/>
          </w:tcPr>
          <w:p w14:paraId="17281C3C" w14:textId="77777777" w:rsidR="005D61FB" w:rsidRDefault="00947834">
            <w:pPr>
              <w:pStyle w:val="TableParagraph"/>
              <w:ind w:left="300"/>
              <w:rPr>
                <w:sz w:val="16"/>
              </w:rPr>
            </w:pPr>
            <w:r>
              <w:rPr>
                <w:sz w:val="16"/>
              </w:rPr>
              <w:t>INTEREST</w:t>
            </w:r>
            <w:r>
              <w:rPr>
                <w:spacing w:val="-8"/>
                <w:sz w:val="16"/>
              </w:rPr>
              <w:t xml:space="preserve"> </w:t>
            </w:r>
            <w:r>
              <w:rPr>
                <w:spacing w:val="-2"/>
                <w:sz w:val="16"/>
              </w:rPr>
              <w:t>INCOME</w:t>
            </w:r>
          </w:p>
        </w:tc>
        <w:tc>
          <w:tcPr>
            <w:tcW w:w="1973" w:type="dxa"/>
          </w:tcPr>
          <w:p w14:paraId="78CFF3D3" w14:textId="77777777" w:rsidR="005D61FB" w:rsidRDefault="00947834">
            <w:pPr>
              <w:pStyle w:val="TableParagraph"/>
              <w:ind w:right="37"/>
              <w:jc w:val="right"/>
              <w:rPr>
                <w:sz w:val="16"/>
              </w:rPr>
            </w:pPr>
            <w:r>
              <w:rPr>
                <w:spacing w:val="-4"/>
                <w:sz w:val="16"/>
              </w:rPr>
              <w:t>0.00</w:t>
            </w:r>
          </w:p>
        </w:tc>
        <w:tc>
          <w:tcPr>
            <w:tcW w:w="2088" w:type="dxa"/>
            <w:gridSpan w:val="2"/>
          </w:tcPr>
          <w:p w14:paraId="5CC9D12C" w14:textId="77777777" w:rsidR="005D61FB" w:rsidRDefault="00947834">
            <w:pPr>
              <w:pStyle w:val="TableParagraph"/>
              <w:ind w:right="37"/>
              <w:jc w:val="right"/>
              <w:rPr>
                <w:sz w:val="16"/>
              </w:rPr>
            </w:pPr>
            <w:r>
              <w:rPr>
                <w:spacing w:val="-4"/>
                <w:sz w:val="16"/>
              </w:rPr>
              <w:t>0.00</w:t>
            </w:r>
          </w:p>
        </w:tc>
        <w:tc>
          <w:tcPr>
            <w:tcW w:w="2088" w:type="dxa"/>
            <w:gridSpan w:val="2"/>
          </w:tcPr>
          <w:p w14:paraId="456A7800" w14:textId="77777777" w:rsidR="005D61FB" w:rsidRDefault="00947834">
            <w:pPr>
              <w:pStyle w:val="TableParagraph"/>
              <w:ind w:right="37"/>
              <w:jc w:val="right"/>
              <w:rPr>
                <w:sz w:val="16"/>
              </w:rPr>
            </w:pPr>
            <w:r>
              <w:rPr>
                <w:color w:val="0000FF"/>
                <w:spacing w:val="-2"/>
                <w:sz w:val="16"/>
              </w:rPr>
              <w:t>71.02</w:t>
            </w:r>
          </w:p>
        </w:tc>
        <w:tc>
          <w:tcPr>
            <w:tcW w:w="2203" w:type="dxa"/>
            <w:gridSpan w:val="2"/>
          </w:tcPr>
          <w:p w14:paraId="208A6ADF" w14:textId="77777777" w:rsidR="005D61FB" w:rsidRDefault="00947834">
            <w:pPr>
              <w:pStyle w:val="TableParagraph"/>
              <w:ind w:right="56"/>
              <w:jc w:val="right"/>
              <w:rPr>
                <w:sz w:val="16"/>
              </w:rPr>
            </w:pPr>
            <w:r>
              <w:rPr>
                <w:spacing w:val="-2"/>
                <w:sz w:val="16"/>
              </w:rPr>
              <w:t>(71.02)</w:t>
            </w:r>
          </w:p>
        </w:tc>
        <w:tc>
          <w:tcPr>
            <w:tcW w:w="818" w:type="dxa"/>
          </w:tcPr>
          <w:p w14:paraId="7932C2CD" w14:textId="77777777" w:rsidR="005D61FB" w:rsidRDefault="00947834">
            <w:pPr>
              <w:pStyle w:val="TableParagraph"/>
              <w:ind w:right="48"/>
              <w:jc w:val="right"/>
              <w:rPr>
                <w:sz w:val="16"/>
              </w:rPr>
            </w:pPr>
            <w:r>
              <w:rPr>
                <w:spacing w:val="-2"/>
                <w:sz w:val="16"/>
              </w:rPr>
              <w:t>100.00</w:t>
            </w:r>
          </w:p>
        </w:tc>
      </w:tr>
      <w:tr w:rsidR="005D61FB" w14:paraId="2E333F12" w14:textId="77777777">
        <w:trPr>
          <w:trHeight w:val="604"/>
        </w:trPr>
        <w:tc>
          <w:tcPr>
            <w:tcW w:w="5868" w:type="dxa"/>
            <w:gridSpan w:val="2"/>
          </w:tcPr>
          <w:p w14:paraId="574D49F1"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3"/>
                <w:sz w:val="16"/>
              </w:rPr>
              <w:t xml:space="preserve"> </w:t>
            </w:r>
            <w:r>
              <w:rPr>
                <w:sz w:val="16"/>
              </w:rPr>
              <w:t>000</w:t>
            </w:r>
            <w:r>
              <w:rPr>
                <w:spacing w:val="-3"/>
                <w:sz w:val="16"/>
              </w:rPr>
              <w:t xml:space="preserve"> </w:t>
            </w:r>
            <w:r>
              <w:rPr>
                <w:sz w:val="16"/>
              </w:rPr>
              <w:t>-</w:t>
            </w:r>
            <w:r>
              <w:rPr>
                <w:spacing w:val="-3"/>
                <w:sz w:val="16"/>
              </w:rPr>
              <w:t xml:space="preserve"> </w:t>
            </w:r>
            <w:r>
              <w:rPr>
                <w:spacing w:val="-2"/>
                <w:sz w:val="16"/>
              </w:rPr>
              <w:t>REVENUES</w:t>
            </w:r>
          </w:p>
        </w:tc>
        <w:tc>
          <w:tcPr>
            <w:tcW w:w="1973" w:type="dxa"/>
            <w:tcBorders>
              <w:top w:val="single" w:sz="6" w:space="0" w:color="000000"/>
              <w:bottom w:val="single" w:sz="6" w:space="0" w:color="000000"/>
            </w:tcBorders>
          </w:tcPr>
          <w:p w14:paraId="4B1A82E9" w14:textId="77777777" w:rsidR="005D61FB" w:rsidRDefault="00947834">
            <w:pPr>
              <w:pStyle w:val="TableParagraph"/>
              <w:spacing w:before="21"/>
              <w:ind w:right="37"/>
              <w:jc w:val="right"/>
              <w:rPr>
                <w:sz w:val="16"/>
              </w:rPr>
            </w:pPr>
            <w:r>
              <w:rPr>
                <w:spacing w:val="-4"/>
                <w:sz w:val="16"/>
              </w:rPr>
              <w:t>0.00</w:t>
            </w:r>
          </w:p>
        </w:tc>
        <w:tc>
          <w:tcPr>
            <w:tcW w:w="115" w:type="dxa"/>
          </w:tcPr>
          <w:p w14:paraId="531CEEBF"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180007E1" w14:textId="77777777" w:rsidR="005D61FB" w:rsidRDefault="00947834">
            <w:pPr>
              <w:pStyle w:val="TableParagraph"/>
              <w:spacing w:before="21"/>
              <w:ind w:right="37"/>
              <w:jc w:val="right"/>
              <w:rPr>
                <w:sz w:val="16"/>
              </w:rPr>
            </w:pPr>
            <w:r>
              <w:rPr>
                <w:spacing w:val="-4"/>
                <w:sz w:val="16"/>
              </w:rPr>
              <w:t>0.00</w:t>
            </w:r>
          </w:p>
        </w:tc>
        <w:tc>
          <w:tcPr>
            <w:tcW w:w="115" w:type="dxa"/>
          </w:tcPr>
          <w:p w14:paraId="543B0B31"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78294970" w14:textId="77777777" w:rsidR="005D61FB" w:rsidRDefault="00947834">
            <w:pPr>
              <w:pStyle w:val="TableParagraph"/>
              <w:spacing w:before="21"/>
              <w:ind w:right="37"/>
              <w:jc w:val="right"/>
              <w:rPr>
                <w:sz w:val="16"/>
              </w:rPr>
            </w:pPr>
            <w:r>
              <w:rPr>
                <w:spacing w:val="-2"/>
                <w:sz w:val="16"/>
              </w:rPr>
              <w:t>71.02</w:t>
            </w:r>
          </w:p>
        </w:tc>
        <w:tc>
          <w:tcPr>
            <w:tcW w:w="115" w:type="dxa"/>
          </w:tcPr>
          <w:p w14:paraId="62F34A71" w14:textId="77777777" w:rsidR="005D61FB" w:rsidRDefault="005D61FB">
            <w:pPr>
              <w:pStyle w:val="TableParagraph"/>
              <w:rPr>
                <w:rFonts w:ascii="Times New Roman"/>
                <w:sz w:val="16"/>
              </w:rPr>
            </w:pPr>
          </w:p>
        </w:tc>
        <w:tc>
          <w:tcPr>
            <w:tcW w:w="2088" w:type="dxa"/>
          </w:tcPr>
          <w:p w14:paraId="2A7BBB87" w14:textId="2DDEDB46" w:rsidR="005D61FB" w:rsidRDefault="00947834">
            <w:pPr>
              <w:pStyle w:val="TableParagraph"/>
              <w:spacing w:line="20" w:lineRule="exact"/>
              <w:ind w:left="-1"/>
              <w:rPr>
                <w:sz w:val="2"/>
              </w:rPr>
            </w:pPr>
            <w:r>
              <w:rPr>
                <w:noProof/>
                <w:sz w:val="2"/>
              </w:rPr>
              <mc:AlternateContent>
                <mc:Choice Requires="wpg">
                  <w:drawing>
                    <wp:inline distT="0" distB="0" distL="0" distR="0" wp14:anchorId="5B98620C" wp14:editId="311FD944">
                      <wp:extent cx="1252855" cy="9525"/>
                      <wp:effectExtent l="8255" t="635" r="5715" b="8890"/>
                      <wp:docPr id="441"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42" name="Line 34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EEC94E" id="docshapegroup17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&#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FDyyZCACAACzBAAADgAAAAAAAAAAAAAAAAAuAgAAZHJzL2Uyb0RvYy54bWxQSwEC&#10;LQAUAAYACAAAACEAK6K+qtsAAAADAQAADwAAAAAAAAAAAAAAAAB6BAAAZHJzL2Rvd25yZXYueG1s&#10;UEsFBgAAAAAEAAQA8wAAAIIFAAAAAA==&#10;">
                      <v:line id="Line 34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w10:anchorlock/>
                    </v:group>
                  </w:pict>
                </mc:Fallback>
              </mc:AlternateContent>
            </w:r>
          </w:p>
          <w:p w14:paraId="67D5E1CA" w14:textId="77777777" w:rsidR="005D61FB" w:rsidRDefault="00947834">
            <w:pPr>
              <w:pStyle w:val="TableParagraph"/>
              <w:spacing w:before="1"/>
              <w:ind w:right="56"/>
              <w:jc w:val="right"/>
              <w:rPr>
                <w:sz w:val="16"/>
              </w:rPr>
            </w:pPr>
            <w:r>
              <w:rPr>
                <w:spacing w:val="-2"/>
                <w:sz w:val="16"/>
              </w:rPr>
              <w:t>(71.02)</w:t>
            </w:r>
          </w:p>
        </w:tc>
        <w:tc>
          <w:tcPr>
            <w:tcW w:w="818" w:type="dxa"/>
            <w:tcBorders>
              <w:top w:val="single" w:sz="6" w:space="0" w:color="000000"/>
              <w:bottom w:val="single" w:sz="6" w:space="0" w:color="000000"/>
            </w:tcBorders>
          </w:tcPr>
          <w:p w14:paraId="1343E19F" w14:textId="77777777" w:rsidR="005D61FB" w:rsidRDefault="00947834">
            <w:pPr>
              <w:pStyle w:val="TableParagraph"/>
              <w:spacing w:before="21"/>
              <w:ind w:right="48"/>
              <w:jc w:val="right"/>
              <w:rPr>
                <w:sz w:val="16"/>
              </w:rPr>
            </w:pPr>
            <w:r>
              <w:rPr>
                <w:spacing w:val="-2"/>
                <w:sz w:val="16"/>
              </w:rPr>
              <w:t>100.00</w:t>
            </w:r>
          </w:p>
        </w:tc>
      </w:tr>
      <w:tr w:rsidR="005D61FB" w14:paraId="2A5982AB" w14:textId="77777777">
        <w:trPr>
          <w:trHeight w:val="668"/>
        </w:trPr>
        <w:tc>
          <w:tcPr>
            <w:tcW w:w="5868" w:type="dxa"/>
            <w:gridSpan w:val="2"/>
          </w:tcPr>
          <w:p w14:paraId="7F0752C1"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1973" w:type="dxa"/>
            <w:tcBorders>
              <w:top w:val="single" w:sz="6" w:space="0" w:color="000000"/>
              <w:bottom w:val="single" w:sz="12" w:space="0" w:color="000000"/>
            </w:tcBorders>
          </w:tcPr>
          <w:p w14:paraId="56FE9F50" w14:textId="77777777" w:rsidR="005D61FB" w:rsidRDefault="00947834">
            <w:pPr>
              <w:pStyle w:val="TableParagraph"/>
              <w:spacing w:before="21"/>
              <w:ind w:right="37"/>
              <w:jc w:val="right"/>
              <w:rPr>
                <w:sz w:val="16"/>
              </w:rPr>
            </w:pPr>
            <w:r>
              <w:rPr>
                <w:spacing w:val="-4"/>
                <w:sz w:val="16"/>
              </w:rPr>
              <w:t>0.00</w:t>
            </w:r>
          </w:p>
        </w:tc>
        <w:tc>
          <w:tcPr>
            <w:tcW w:w="115" w:type="dxa"/>
          </w:tcPr>
          <w:p w14:paraId="01329ACE"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0D69830B" w14:textId="77777777" w:rsidR="005D61FB" w:rsidRDefault="00947834">
            <w:pPr>
              <w:pStyle w:val="TableParagraph"/>
              <w:spacing w:before="21"/>
              <w:ind w:right="37"/>
              <w:jc w:val="right"/>
              <w:rPr>
                <w:sz w:val="16"/>
              </w:rPr>
            </w:pPr>
            <w:r>
              <w:rPr>
                <w:spacing w:val="-4"/>
                <w:sz w:val="16"/>
              </w:rPr>
              <w:t>0.00</w:t>
            </w:r>
          </w:p>
        </w:tc>
        <w:tc>
          <w:tcPr>
            <w:tcW w:w="115" w:type="dxa"/>
          </w:tcPr>
          <w:p w14:paraId="23D4E4F0"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395F830C" w14:textId="77777777" w:rsidR="005D61FB" w:rsidRDefault="00947834">
            <w:pPr>
              <w:pStyle w:val="TableParagraph"/>
              <w:spacing w:before="21"/>
              <w:ind w:right="37"/>
              <w:jc w:val="right"/>
              <w:rPr>
                <w:sz w:val="16"/>
              </w:rPr>
            </w:pPr>
            <w:r>
              <w:rPr>
                <w:spacing w:val="-2"/>
                <w:sz w:val="16"/>
              </w:rPr>
              <w:t>71.02</w:t>
            </w:r>
          </w:p>
        </w:tc>
        <w:tc>
          <w:tcPr>
            <w:tcW w:w="115" w:type="dxa"/>
          </w:tcPr>
          <w:p w14:paraId="203339DE" w14:textId="77777777" w:rsidR="005D61FB" w:rsidRDefault="005D61FB">
            <w:pPr>
              <w:pStyle w:val="TableParagraph"/>
              <w:rPr>
                <w:rFonts w:ascii="Times New Roman"/>
                <w:sz w:val="16"/>
              </w:rPr>
            </w:pPr>
          </w:p>
        </w:tc>
        <w:tc>
          <w:tcPr>
            <w:tcW w:w="2088" w:type="dxa"/>
          </w:tcPr>
          <w:p w14:paraId="683FB4FD" w14:textId="6B974A1D" w:rsidR="005D61FB" w:rsidRDefault="00947834">
            <w:pPr>
              <w:pStyle w:val="TableParagraph"/>
              <w:spacing w:line="20" w:lineRule="exact"/>
              <w:ind w:left="-1"/>
              <w:rPr>
                <w:sz w:val="2"/>
              </w:rPr>
            </w:pPr>
            <w:r>
              <w:rPr>
                <w:noProof/>
                <w:sz w:val="2"/>
              </w:rPr>
              <mc:AlternateContent>
                <mc:Choice Requires="wpg">
                  <w:drawing>
                    <wp:inline distT="0" distB="0" distL="0" distR="0" wp14:anchorId="2814B327" wp14:editId="629790B5">
                      <wp:extent cx="1252855" cy="9525"/>
                      <wp:effectExtent l="8255" t="3175" r="5715" b="6350"/>
                      <wp:docPr id="439"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40" name="Line 33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90AE9" id="docshapegroup17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AvcufqIgIAALMEAAAOAAAAAAAAAAAAAAAAAC4CAABkcnMvZTJvRG9jLnhtbFBL&#10;AQItABQABgAIAAAAIQAror6q2wAAAAMBAAAPAAAAAAAAAAAAAAAAAHwEAABkcnMvZG93bnJldi54&#10;bWxQSwUGAAAAAAQABADzAAAAhAUAAAAA&#10;">
                      <v:line id="Line 33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w10:anchorlock/>
                    </v:group>
                  </w:pict>
                </mc:Fallback>
              </mc:AlternateContent>
            </w:r>
          </w:p>
          <w:p w14:paraId="6F0F48B7" w14:textId="77777777" w:rsidR="005D61FB" w:rsidRDefault="00947834">
            <w:pPr>
              <w:pStyle w:val="TableParagraph"/>
              <w:spacing w:before="1"/>
              <w:ind w:right="56"/>
              <w:jc w:val="right"/>
              <w:rPr>
                <w:sz w:val="16"/>
              </w:rPr>
            </w:pPr>
            <w:r>
              <w:rPr>
                <w:spacing w:val="-2"/>
                <w:sz w:val="16"/>
              </w:rPr>
              <w:t>(71.02)</w:t>
            </w:r>
          </w:p>
        </w:tc>
        <w:tc>
          <w:tcPr>
            <w:tcW w:w="818" w:type="dxa"/>
            <w:tcBorders>
              <w:top w:val="single" w:sz="6" w:space="0" w:color="000000"/>
              <w:bottom w:val="single" w:sz="12" w:space="0" w:color="000000"/>
            </w:tcBorders>
          </w:tcPr>
          <w:p w14:paraId="38658985" w14:textId="77777777" w:rsidR="005D61FB" w:rsidRDefault="00947834">
            <w:pPr>
              <w:pStyle w:val="TableParagraph"/>
              <w:spacing w:before="21"/>
              <w:ind w:right="48"/>
              <w:jc w:val="right"/>
              <w:rPr>
                <w:sz w:val="16"/>
              </w:rPr>
            </w:pPr>
            <w:r>
              <w:rPr>
                <w:spacing w:val="-2"/>
                <w:sz w:val="16"/>
              </w:rPr>
              <w:t>100.00</w:t>
            </w:r>
          </w:p>
        </w:tc>
      </w:tr>
      <w:tr w:rsidR="005D61FB" w14:paraId="3A077110" w14:textId="77777777">
        <w:trPr>
          <w:trHeight w:val="363"/>
        </w:trPr>
        <w:tc>
          <w:tcPr>
            <w:tcW w:w="5868" w:type="dxa"/>
            <w:gridSpan w:val="2"/>
          </w:tcPr>
          <w:p w14:paraId="46F69B4F" w14:textId="77777777" w:rsidR="005D61FB" w:rsidRDefault="00947834">
            <w:pPr>
              <w:pStyle w:val="TableParagraph"/>
              <w:spacing w:line="172" w:lineRule="exact"/>
              <w:ind w:left="50" w:right="2613"/>
              <w:rPr>
                <w:sz w:val="16"/>
              </w:rPr>
            </w:pPr>
            <w:r>
              <w:rPr>
                <w:sz w:val="16"/>
              </w:rPr>
              <w:t>Fund</w:t>
            </w:r>
            <w:r>
              <w:rPr>
                <w:spacing w:val="-10"/>
                <w:sz w:val="16"/>
              </w:rPr>
              <w:t xml:space="preserve"> </w:t>
            </w:r>
            <w:r>
              <w:rPr>
                <w:sz w:val="16"/>
              </w:rPr>
              <w:t>812</w:t>
            </w:r>
            <w:r>
              <w:rPr>
                <w:spacing w:val="-10"/>
                <w:sz w:val="16"/>
              </w:rPr>
              <w:t xml:space="preserve"> </w:t>
            </w:r>
            <w:r>
              <w:rPr>
                <w:sz w:val="16"/>
              </w:rPr>
              <w:t>-</w:t>
            </w:r>
            <w:r>
              <w:rPr>
                <w:spacing w:val="-10"/>
                <w:sz w:val="16"/>
              </w:rPr>
              <w:t xml:space="preserve"> </w:t>
            </w:r>
            <w:r>
              <w:rPr>
                <w:sz w:val="16"/>
              </w:rPr>
              <w:t>STREET</w:t>
            </w:r>
            <w:r>
              <w:rPr>
                <w:spacing w:val="-10"/>
                <w:sz w:val="16"/>
              </w:rPr>
              <w:t xml:space="preserve"> </w:t>
            </w:r>
            <w:r>
              <w:rPr>
                <w:sz w:val="16"/>
              </w:rPr>
              <w:t>IMPROVEMENT: TOTAL REVENUES</w:t>
            </w:r>
          </w:p>
        </w:tc>
        <w:tc>
          <w:tcPr>
            <w:tcW w:w="1973" w:type="dxa"/>
            <w:tcBorders>
              <w:top w:val="single" w:sz="12" w:space="0" w:color="000000"/>
            </w:tcBorders>
          </w:tcPr>
          <w:p w14:paraId="7DB10095" w14:textId="77777777" w:rsidR="005D61FB" w:rsidRDefault="005D61FB">
            <w:pPr>
              <w:pStyle w:val="TableParagraph"/>
              <w:spacing w:before="5"/>
              <w:rPr>
                <w:sz w:val="16"/>
              </w:rPr>
            </w:pPr>
          </w:p>
          <w:p w14:paraId="0A7060FF" w14:textId="77777777" w:rsidR="005D61FB" w:rsidRDefault="00947834">
            <w:pPr>
              <w:pStyle w:val="TableParagraph"/>
              <w:spacing w:line="157" w:lineRule="exact"/>
              <w:ind w:right="37"/>
              <w:jc w:val="right"/>
              <w:rPr>
                <w:sz w:val="16"/>
              </w:rPr>
            </w:pPr>
            <w:r>
              <w:rPr>
                <w:spacing w:val="-4"/>
                <w:sz w:val="16"/>
              </w:rPr>
              <w:t>0.00</w:t>
            </w:r>
          </w:p>
        </w:tc>
        <w:tc>
          <w:tcPr>
            <w:tcW w:w="115" w:type="dxa"/>
          </w:tcPr>
          <w:p w14:paraId="1445DCB3" w14:textId="77777777" w:rsidR="005D61FB" w:rsidRDefault="005D61FB">
            <w:pPr>
              <w:pStyle w:val="TableParagraph"/>
              <w:rPr>
                <w:rFonts w:ascii="Times New Roman"/>
                <w:sz w:val="16"/>
              </w:rPr>
            </w:pPr>
          </w:p>
        </w:tc>
        <w:tc>
          <w:tcPr>
            <w:tcW w:w="1973" w:type="dxa"/>
            <w:tcBorders>
              <w:top w:val="single" w:sz="12" w:space="0" w:color="000000"/>
            </w:tcBorders>
          </w:tcPr>
          <w:p w14:paraId="57306C22" w14:textId="77777777" w:rsidR="005D61FB" w:rsidRDefault="005D61FB">
            <w:pPr>
              <w:pStyle w:val="TableParagraph"/>
              <w:spacing w:before="5"/>
              <w:rPr>
                <w:sz w:val="16"/>
              </w:rPr>
            </w:pPr>
          </w:p>
          <w:p w14:paraId="77B13B86" w14:textId="77777777" w:rsidR="005D61FB" w:rsidRDefault="00947834">
            <w:pPr>
              <w:pStyle w:val="TableParagraph"/>
              <w:spacing w:line="157" w:lineRule="exact"/>
              <w:ind w:right="37"/>
              <w:jc w:val="right"/>
              <w:rPr>
                <w:sz w:val="16"/>
              </w:rPr>
            </w:pPr>
            <w:r>
              <w:rPr>
                <w:spacing w:val="-4"/>
                <w:sz w:val="16"/>
              </w:rPr>
              <w:t>0.00</w:t>
            </w:r>
          </w:p>
        </w:tc>
        <w:tc>
          <w:tcPr>
            <w:tcW w:w="115" w:type="dxa"/>
          </w:tcPr>
          <w:p w14:paraId="65458873" w14:textId="77777777" w:rsidR="005D61FB" w:rsidRDefault="005D61FB">
            <w:pPr>
              <w:pStyle w:val="TableParagraph"/>
              <w:rPr>
                <w:rFonts w:ascii="Times New Roman"/>
                <w:sz w:val="16"/>
              </w:rPr>
            </w:pPr>
          </w:p>
        </w:tc>
        <w:tc>
          <w:tcPr>
            <w:tcW w:w="1973" w:type="dxa"/>
            <w:tcBorders>
              <w:top w:val="single" w:sz="12" w:space="0" w:color="000000"/>
            </w:tcBorders>
          </w:tcPr>
          <w:p w14:paraId="37909EE3" w14:textId="77777777" w:rsidR="005D61FB" w:rsidRDefault="005D61FB">
            <w:pPr>
              <w:pStyle w:val="TableParagraph"/>
              <w:spacing w:before="5"/>
              <w:rPr>
                <w:sz w:val="16"/>
              </w:rPr>
            </w:pPr>
          </w:p>
          <w:p w14:paraId="422C2EA6" w14:textId="77777777" w:rsidR="005D61FB" w:rsidRDefault="00947834">
            <w:pPr>
              <w:pStyle w:val="TableParagraph"/>
              <w:spacing w:line="157" w:lineRule="exact"/>
              <w:ind w:right="37"/>
              <w:jc w:val="right"/>
              <w:rPr>
                <w:sz w:val="16"/>
              </w:rPr>
            </w:pPr>
            <w:r>
              <w:rPr>
                <w:spacing w:val="-2"/>
                <w:sz w:val="16"/>
              </w:rPr>
              <w:t>71.02</w:t>
            </w:r>
          </w:p>
        </w:tc>
        <w:tc>
          <w:tcPr>
            <w:tcW w:w="115" w:type="dxa"/>
          </w:tcPr>
          <w:p w14:paraId="34067B62" w14:textId="77777777" w:rsidR="005D61FB" w:rsidRDefault="005D61FB">
            <w:pPr>
              <w:pStyle w:val="TableParagraph"/>
              <w:rPr>
                <w:rFonts w:ascii="Times New Roman"/>
                <w:sz w:val="16"/>
              </w:rPr>
            </w:pPr>
          </w:p>
        </w:tc>
        <w:tc>
          <w:tcPr>
            <w:tcW w:w="2088" w:type="dxa"/>
          </w:tcPr>
          <w:p w14:paraId="77B839B6" w14:textId="77777777" w:rsidR="005D61FB" w:rsidRDefault="005D61FB">
            <w:pPr>
              <w:pStyle w:val="TableParagraph"/>
              <w:spacing w:before="5"/>
              <w:rPr>
                <w:sz w:val="16"/>
              </w:rPr>
            </w:pPr>
          </w:p>
          <w:p w14:paraId="718AF685" w14:textId="77777777" w:rsidR="005D61FB" w:rsidRDefault="00947834">
            <w:pPr>
              <w:pStyle w:val="TableParagraph"/>
              <w:spacing w:line="157" w:lineRule="exact"/>
              <w:ind w:right="56"/>
              <w:jc w:val="right"/>
              <w:rPr>
                <w:sz w:val="16"/>
              </w:rPr>
            </w:pPr>
            <w:r>
              <w:rPr>
                <w:spacing w:val="-2"/>
                <w:sz w:val="16"/>
              </w:rPr>
              <w:t>(71.02)</w:t>
            </w:r>
          </w:p>
        </w:tc>
        <w:tc>
          <w:tcPr>
            <w:tcW w:w="818" w:type="dxa"/>
            <w:tcBorders>
              <w:top w:val="single" w:sz="12" w:space="0" w:color="000000"/>
            </w:tcBorders>
          </w:tcPr>
          <w:p w14:paraId="7B2052CF" w14:textId="77777777" w:rsidR="005D61FB" w:rsidRDefault="005D61FB">
            <w:pPr>
              <w:pStyle w:val="TableParagraph"/>
              <w:spacing w:before="5"/>
              <w:rPr>
                <w:sz w:val="16"/>
              </w:rPr>
            </w:pPr>
          </w:p>
          <w:p w14:paraId="2215D134" w14:textId="77777777" w:rsidR="005D61FB" w:rsidRDefault="00947834">
            <w:pPr>
              <w:pStyle w:val="TableParagraph"/>
              <w:spacing w:line="157" w:lineRule="exact"/>
              <w:ind w:right="48"/>
              <w:jc w:val="right"/>
              <w:rPr>
                <w:sz w:val="16"/>
              </w:rPr>
            </w:pPr>
            <w:r>
              <w:rPr>
                <w:spacing w:val="-2"/>
                <w:sz w:val="16"/>
              </w:rPr>
              <w:t>100.00</w:t>
            </w:r>
          </w:p>
        </w:tc>
      </w:tr>
      <w:tr w:rsidR="005D61FB" w14:paraId="49A9DABA" w14:textId="77777777">
        <w:trPr>
          <w:trHeight w:val="189"/>
        </w:trPr>
        <w:tc>
          <w:tcPr>
            <w:tcW w:w="5868" w:type="dxa"/>
            <w:gridSpan w:val="2"/>
          </w:tcPr>
          <w:p w14:paraId="4A893CFE"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0DF5AF5F" w14:textId="77777777" w:rsidR="005D61FB" w:rsidRDefault="00947834">
            <w:pPr>
              <w:pStyle w:val="TableParagraph"/>
              <w:spacing w:line="170" w:lineRule="exact"/>
              <w:ind w:right="37"/>
              <w:jc w:val="right"/>
              <w:rPr>
                <w:sz w:val="16"/>
              </w:rPr>
            </w:pPr>
            <w:r>
              <w:rPr>
                <w:spacing w:val="-4"/>
                <w:sz w:val="16"/>
              </w:rPr>
              <w:t>0.00</w:t>
            </w:r>
          </w:p>
        </w:tc>
        <w:tc>
          <w:tcPr>
            <w:tcW w:w="115" w:type="dxa"/>
          </w:tcPr>
          <w:p w14:paraId="255593D9" w14:textId="77777777" w:rsidR="005D61FB" w:rsidRDefault="005D61FB">
            <w:pPr>
              <w:pStyle w:val="TableParagraph"/>
              <w:rPr>
                <w:rFonts w:ascii="Times New Roman"/>
                <w:sz w:val="12"/>
              </w:rPr>
            </w:pPr>
          </w:p>
        </w:tc>
        <w:tc>
          <w:tcPr>
            <w:tcW w:w="1973" w:type="dxa"/>
            <w:tcBorders>
              <w:bottom w:val="single" w:sz="6" w:space="0" w:color="000000"/>
            </w:tcBorders>
          </w:tcPr>
          <w:p w14:paraId="5F15B87B" w14:textId="77777777" w:rsidR="005D61FB" w:rsidRDefault="00947834">
            <w:pPr>
              <w:pStyle w:val="TableParagraph"/>
              <w:spacing w:line="170" w:lineRule="exact"/>
              <w:ind w:right="37"/>
              <w:jc w:val="right"/>
              <w:rPr>
                <w:sz w:val="16"/>
              </w:rPr>
            </w:pPr>
            <w:r>
              <w:rPr>
                <w:spacing w:val="-4"/>
                <w:sz w:val="16"/>
              </w:rPr>
              <w:t>0.00</w:t>
            </w:r>
          </w:p>
        </w:tc>
        <w:tc>
          <w:tcPr>
            <w:tcW w:w="115" w:type="dxa"/>
          </w:tcPr>
          <w:p w14:paraId="5F533FEA" w14:textId="77777777" w:rsidR="005D61FB" w:rsidRDefault="005D61FB">
            <w:pPr>
              <w:pStyle w:val="TableParagraph"/>
              <w:rPr>
                <w:rFonts w:ascii="Times New Roman"/>
                <w:sz w:val="12"/>
              </w:rPr>
            </w:pPr>
          </w:p>
        </w:tc>
        <w:tc>
          <w:tcPr>
            <w:tcW w:w="1973" w:type="dxa"/>
            <w:tcBorders>
              <w:bottom w:val="single" w:sz="6" w:space="0" w:color="000000"/>
            </w:tcBorders>
          </w:tcPr>
          <w:p w14:paraId="17C7F02B" w14:textId="77777777" w:rsidR="005D61FB" w:rsidRDefault="00947834">
            <w:pPr>
              <w:pStyle w:val="TableParagraph"/>
              <w:spacing w:line="170" w:lineRule="exact"/>
              <w:ind w:right="37"/>
              <w:jc w:val="right"/>
              <w:rPr>
                <w:sz w:val="16"/>
              </w:rPr>
            </w:pPr>
            <w:r>
              <w:rPr>
                <w:spacing w:val="-4"/>
                <w:sz w:val="16"/>
              </w:rPr>
              <w:t>0.00</w:t>
            </w:r>
          </w:p>
        </w:tc>
        <w:tc>
          <w:tcPr>
            <w:tcW w:w="115" w:type="dxa"/>
          </w:tcPr>
          <w:p w14:paraId="6C555445" w14:textId="77777777" w:rsidR="005D61FB" w:rsidRDefault="005D61FB">
            <w:pPr>
              <w:pStyle w:val="TableParagraph"/>
              <w:rPr>
                <w:rFonts w:ascii="Times New Roman"/>
                <w:sz w:val="12"/>
              </w:rPr>
            </w:pPr>
          </w:p>
        </w:tc>
        <w:tc>
          <w:tcPr>
            <w:tcW w:w="2088" w:type="dxa"/>
          </w:tcPr>
          <w:p w14:paraId="208ED32E" w14:textId="77777777" w:rsidR="005D61FB" w:rsidRDefault="00947834">
            <w:pPr>
              <w:pStyle w:val="TableParagraph"/>
              <w:spacing w:line="170" w:lineRule="exact"/>
              <w:ind w:right="152"/>
              <w:jc w:val="right"/>
              <w:rPr>
                <w:sz w:val="16"/>
              </w:rPr>
            </w:pPr>
            <w:r>
              <w:rPr>
                <w:spacing w:val="-4"/>
                <w:sz w:val="16"/>
              </w:rPr>
              <w:t>0.00</w:t>
            </w:r>
          </w:p>
        </w:tc>
        <w:tc>
          <w:tcPr>
            <w:tcW w:w="818" w:type="dxa"/>
            <w:tcBorders>
              <w:bottom w:val="single" w:sz="6" w:space="0" w:color="000000"/>
            </w:tcBorders>
          </w:tcPr>
          <w:p w14:paraId="224845C8" w14:textId="77777777" w:rsidR="005D61FB" w:rsidRDefault="00947834">
            <w:pPr>
              <w:pStyle w:val="TableParagraph"/>
              <w:spacing w:line="170" w:lineRule="exact"/>
              <w:ind w:right="48"/>
              <w:jc w:val="right"/>
              <w:rPr>
                <w:sz w:val="16"/>
              </w:rPr>
            </w:pPr>
            <w:r>
              <w:rPr>
                <w:spacing w:val="-4"/>
                <w:sz w:val="16"/>
              </w:rPr>
              <w:t>0.00</w:t>
            </w:r>
          </w:p>
        </w:tc>
      </w:tr>
      <w:tr w:rsidR="005D61FB" w14:paraId="6FEA27C3" w14:textId="77777777">
        <w:trPr>
          <w:trHeight w:val="198"/>
        </w:trPr>
        <w:tc>
          <w:tcPr>
            <w:tcW w:w="5868" w:type="dxa"/>
            <w:gridSpan w:val="2"/>
          </w:tcPr>
          <w:p w14:paraId="1438FFF1"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1973" w:type="dxa"/>
            <w:tcBorders>
              <w:top w:val="single" w:sz="6" w:space="0" w:color="000000"/>
            </w:tcBorders>
          </w:tcPr>
          <w:p w14:paraId="69BF8961" w14:textId="77777777" w:rsidR="005D61FB" w:rsidRDefault="00947834">
            <w:pPr>
              <w:pStyle w:val="TableParagraph"/>
              <w:spacing w:before="21" w:line="157" w:lineRule="exact"/>
              <w:ind w:right="37"/>
              <w:jc w:val="right"/>
              <w:rPr>
                <w:sz w:val="16"/>
              </w:rPr>
            </w:pPr>
            <w:r>
              <w:rPr>
                <w:spacing w:val="-4"/>
                <w:sz w:val="16"/>
              </w:rPr>
              <w:t>0.00</w:t>
            </w:r>
          </w:p>
        </w:tc>
        <w:tc>
          <w:tcPr>
            <w:tcW w:w="115" w:type="dxa"/>
          </w:tcPr>
          <w:p w14:paraId="74063D5B" w14:textId="77777777" w:rsidR="005D61FB" w:rsidRDefault="005D61FB">
            <w:pPr>
              <w:pStyle w:val="TableParagraph"/>
              <w:rPr>
                <w:rFonts w:ascii="Times New Roman"/>
                <w:sz w:val="12"/>
              </w:rPr>
            </w:pPr>
          </w:p>
        </w:tc>
        <w:tc>
          <w:tcPr>
            <w:tcW w:w="1973" w:type="dxa"/>
            <w:tcBorders>
              <w:top w:val="single" w:sz="6" w:space="0" w:color="000000"/>
            </w:tcBorders>
          </w:tcPr>
          <w:p w14:paraId="2E6CB436" w14:textId="77777777" w:rsidR="005D61FB" w:rsidRDefault="00947834">
            <w:pPr>
              <w:pStyle w:val="TableParagraph"/>
              <w:spacing w:before="21" w:line="157" w:lineRule="exact"/>
              <w:ind w:right="37"/>
              <w:jc w:val="right"/>
              <w:rPr>
                <w:sz w:val="16"/>
              </w:rPr>
            </w:pPr>
            <w:r>
              <w:rPr>
                <w:spacing w:val="-4"/>
                <w:sz w:val="16"/>
              </w:rPr>
              <w:t>0.00</w:t>
            </w:r>
          </w:p>
        </w:tc>
        <w:tc>
          <w:tcPr>
            <w:tcW w:w="115" w:type="dxa"/>
          </w:tcPr>
          <w:p w14:paraId="1B4A41AD" w14:textId="77777777" w:rsidR="005D61FB" w:rsidRDefault="005D61FB">
            <w:pPr>
              <w:pStyle w:val="TableParagraph"/>
              <w:rPr>
                <w:rFonts w:ascii="Times New Roman"/>
                <w:sz w:val="12"/>
              </w:rPr>
            </w:pPr>
          </w:p>
        </w:tc>
        <w:tc>
          <w:tcPr>
            <w:tcW w:w="1973" w:type="dxa"/>
            <w:tcBorders>
              <w:top w:val="single" w:sz="6" w:space="0" w:color="000000"/>
            </w:tcBorders>
          </w:tcPr>
          <w:p w14:paraId="0AC65D52" w14:textId="77777777" w:rsidR="005D61FB" w:rsidRDefault="00947834">
            <w:pPr>
              <w:pStyle w:val="TableParagraph"/>
              <w:spacing w:before="21" w:line="157" w:lineRule="exact"/>
              <w:ind w:right="37"/>
              <w:jc w:val="right"/>
              <w:rPr>
                <w:sz w:val="16"/>
              </w:rPr>
            </w:pPr>
            <w:r>
              <w:rPr>
                <w:spacing w:val="-2"/>
                <w:sz w:val="16"/>
              </w:rPr>
              <w:t>71.02</w:t>
            </w:r>
          </w:p>
        </w:tc>
        <w:tc>
          <w:tcPr>
            <w:tcW w:w="115" w:type="dxa"/>
          </w:tcPr>
          <w:p w14:paraId="76F6D399" w14:textId="77777777" w:rsidR="005D61FB" w:rsidRDefault="005D61FB">
            <w:pPr>
              <w:pStyle w:val="TableParagraph"/>
              <w:rPr>
                <w:rFonts w:ascii="Times New Roman"/>
                <w:sz w:val="12"/>
              </w:rPr>
            </w:pPr>
          </w:p>
        </w:tc>
        <w:tc>
          <w:tcPr>
            <w:tcW w:w="2088" w:type="dxa"/>
          </w:tcPr>
          <w:p w14:paraId="7620995A" w14:textId="1F2982D5" w:rsidR="005D61FB" w:rsidRDefault="00947834">
            <w:pPr>
              <w:pStyle w:val="TableParagraph"/>
              <w:spacing w:line="20" w:lineRule="exact"/>
              <w:ind w:left="-1"/>
              <w:rPr>
                <w:sz w:val="2"/>
              </w:rPr>
            </w:pPr>
            <w:r>
              <w:rPr>
                <w:noProof/>
                <w:sz w:val="2"/>
              </w:rPr>
              <mc:AlternateContent>
                <mc:Choice Requires="wpg">
                  <w:drawing>
                    <wp:inline distT="0" distB="0" distL="0" distR="0" wp14:anchorId="03F91B6C" wp14:editId="1A21D65E">
                      <wp:extent cx="1252855" cy="9525"/>
                      <wp:effectExtent l="8255" t="6350" r="5715" b="3175"/>
                      <wp:docPr id="437"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38" name="Line 33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9F5ED3" id="docshapegroup17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CoCFFkIgIAALMEAAAOAAAAAAAAAAAAAAAAAC4CAABkcnMvZTJvRG9jLnhtbFBL&#10;AQItABQABgAIAAAAIQAror6q2wAAAAMBAAAPAAAAAAAAAAAAAAAAAHwEAABkcnMvZG93bnJldi54&#10;bWxQSwUGAAAAAAQABADzAAAAhAUAAAAA&#10;">
                      <v:line id="Line 33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w10:anchorlock/>
                    </v:group>
                  </w:pict>
                </mc:Fallback>
              </mc:AlternateContent>
            </w:r>
          </w:p>
          <w:p w14:paraId="5BA80CCD" w14:textId="77777777" w:rsidR="005D61FB" w:rsidRDefault="00947834">
            <w:pPr>
              <w:pStyle w:val="TableParagraph"/>
              <w:spacing w:before="1" w:line="157" w:lineRule="exact"/>
              <w:ind w:right="56"/>
              <w:jc w:val="right"/>
              <w:rPr>
                <w:sz w:val="16"/>
              </w:rPr>
            </w:pPr>
            <w:r>
              <w:rPr>
                <w:spacing w:val="-2"/>
                <w:sz w:val="16"/>
              </w:rPr>
              <w:t>(71.02)</w:t>
            </w:r>
          </w:p>
        </w:tc>
        <w:tc>
          <w:tcPr>
            <w:tcW w:w="818" w:type="dxa"/>
            <w:tcBorders>
              <w:top w:val="single" w:sz="6" w:space="0" w:color="000000"/>
            </w:tcBorders>
          </w:tcPr>
          <w:p w14:paraId="58FFFF18" w14:textId="77777777" w:rsidR="005D61FB" w:rsidRDefault="00947834">
            <w:pPr>
              <w:pStyle w:val="TableParagraph"/>
              <w:spacing w:before="21" w:line="157" w:lineRule="exact"/>
              <w:ind w:right="48"/>
              <w:jc w:val="right"/>
              <w:rPr>
                <w:sz w:val="16"/>
              </w:rPr>
            </w:pPr>
            <w:r>
              <w:rPr>
                <w:spacing w:val="-2"/>
                <w:sz w:val="16"/>
              </w:rPr>
              <w:t>100.00</w:t>
            </w:r>
          </w:p>
        </w:tc>
      </w:tr>
      <w:tr w:rsidR="005D61FB" w14:paraId="403FF93C" w14:textId="77777777">
        <w:trPr>
          <w:trHeight w:val="172"/>
        </w:trPr>
        <w:tc>
          <w:tcPr>
            <w:tcW w:w="5868" w:type="dxa"/>
            <w:gridSpan w:val="2"/>
          </w:tcPr>
          <w:p w14:paraId="05046133"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1973" w:type="dxa"/>
          </w:tcPr>
          <w:p w14:paraId="141190A9" w14:textId="77777777" w:rsidR="005D61FB" w:rsidRDefault="00947834">
            <w:pPr>
              <w:pStyle w:val="TableParagraph"/>
              <w:spacing w:line="153" w:lineRule="exact"/>
              <w:ind w:right="37"/>
              <w:jc w:val="right"/>
              <w:rPr>
                <w:sz w:val="16"/>
              </w:rPr>
            </w:pPr>
            <w:r>
              <w:rPr>
                <w:spacing w:val="-2"/>
                <w:sz w:val="16"/>
              </w:rPr>
              <w:t>38,415.50</w:t>
            </w:r>
          </w:p>
        </w:tc>
        <w:tc>
          <w:tcPr>
            <w:tcW w:w="115" w:type="dxa"/>
          </w:tcPr>
          <w:p w14:paraId="00E7608A" w14:textId="77777777" w:rsidR="005D61FB" w:rsidRDefault="005D61FB">
            <w:pPr>
              <w:pStyle w:val="TableParagraph"/>
              <w:rPr>
                <w:rFonts w:ascii="Times New Roman"/>
                <w:sz w:val="10"/>
              </w:rPr>
            </w:pPr>
          </w:p>
        </w:tc>
        <w:tc>
          <w:tcPr>
            <w:tcW w:w="1973" w:type="dxa"/>
          </w:tcPr>
          <w:p w14:paraId="476F4A00" w14:textId="77777777" w:rsidR="005D61FB" w:rsidRDefault="00947834">
            <w:pPr>
              <w:pStyle w:val="TableParagraph"/>
              <w:spacing w:line="153" w:lineRule="exact"/>
              <w:ind w:right="37"/>
              <w:jc w:val="right"/>
              <w:rPr>
                <w:sz w:val="16"/>
              </w:rPr>
            </w:pPr>
            <w:r>
              <w:rPr>
                <w:spacing w:val="-2"/>
                <w:sz w:val="16"/>
              </w:rPr>
              <w:t>38,415.50</w:t>
            </w:r>
          </w:p>
        </w:tc>
        <w:tc>
          <w:tcPr>
            <w:tcW w:w="115" w:type="dxa"/>
          </w:tcPr>
          <w:p w14:paraId="1376C0DD" w14:textId="77777777" w:rsidR="005D61FB" w:rsidRDefault="005D61FB">
            <w:pPr>
              <w:pStyle w:val="TableParagraph"/>
              <w:rPr>
                <w:rFonts w:ascii="Times New Roman"/>
                <w:sz w:val="10"/>
              </w:rPr>
            </w:pPr>
          </w:p>
        </w:tc>
        <w:tc>
          <w:tcPr>
            <w:tcW w:w="1973" w:type="dxa"/>
          </w:tcPr>
          <w:p w14:paraId="4DD19B93" w14:textId="77777777" w:rsidR="005D61FB" w:rsidRDefault="00947834">
            <w:pPr>
              <w:pStyle w:val="TableParagraph"/>
              <w:spacing w:line="153" w:lineRule="exact"/>
              <w:ind w:right="37"/>
              <w:jc w:val="right"/>
              <w:rPr>
                <w:sz w:val="16"/>
              </w:rPr>
            </w:pPr>
            <w:r>
              <w:rPr>
                <w:spacing w:val="-2"/>
                <w:sz w:val="16"/>
              </w:rPr>
              <w:t>38,415.50</w:t>
            </w:r>
          </w:p>
        </w:tc>
        <w:tc>
          <w:tcPr>
            <w:tcW w:w="115" w:type="dxa"/>
          </w:tcPr>
          <w:p w14:paraId="7D4A4691" w14:textId="77777777" w:rsidR="005D61FB" w:rsidRDefault="005D61FB">
            <w:pPr>
              <w:pStyle w:val="TableParagraph"/>
              <w:rPr>
                <w:rFonts w:ascii="Times New Roman"/>
                <w:sz w:val="10"/>
              </w:rPr>
            </w:pPr>
          </w:p>
        </w:tc>
        <w:tc>
          <w:tcPr>
            <w:tcW w:w="2088" w:type="dxa"/>
          </w:tcPr>
          <w:p w14:paraId="258225A8" w14:textId="77777777" w:rsidR="005D61FB" w:rsidRDefault="005D61FB">
            <w:pPr>
              <w:pStyle w:val="TableParagraph"/>
              <w:rPr>
                <w:rFonts w:ascii="Times New Roman"/>
                <w:sz w:val="10"/>
              </w:rPr>
            </w:pPr>
          </w:p>
        </w:tc>
        <w:tc>
          <w:tcPr>
            <w:tcW w:w="818" w:type="dxa"/>
          </w:tcPr>
          <w:p w14:paraId="0CEB76F9" w14:textId="77777777" w:rsidR="005D61FB" w:rsidRDefault="005D61FB">
            <w:pPr>
              <w:pStyle w:val="TableParagraph"/>
              <w:rPr>
                <w:rFonts w:ascii="Times New Roman"/>
                <w:sz w:val="10"/>
              </w:rPr>
            </w:pPr>
          </w:p>
        </w:tc>
      </w:tr>
      <w:tr w:rsidR="005D61FB" w14:paraId="134FA129" w14:textId="77777777">
        <w:trPr>
          <w:trHeight w:val="177"/>
        </w:trPr>
        <w:tc>
          <w:tcPr>
            <w:tcW w:w="5868" w:type="dxa"/>
            <w:gridSpan w:val="2"/>
          </w:tcPr>
          <w:p w14:paraId="71495746"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Pr>
          <w:p w14:paraId="25A60886" w14:textId="77777777" w:rsidR="005D61FB" w:rsidRDefault="00947834">
            <w:pPr>
              <w:pStyle w:val="TableParagraph"/>
              <w:spacing w:line="157" w:lineRule="exact"/>
              <w:ind w:right="37"/>
              <w:jc w:val="right"/>
              <w:rPr>
                <w:sz w:val="16"/>
              </w:rPr>
            </w:pPr>
            <w:r>
              <w:rPr>
                <w:spacing w:val="-2"/>
                <w:sz w:val="16"/>
              </w:rPr>
              <w:t>38,415.50</w:t>
            </w:r>
          </w:p>
        </w:tc>
        <w:tc>
          <w:tcPr>
            <w:tcW w:w="115" w:type="dxa"/>
          </w:tcPr>
          <w:p w14:paraId="6DA1CC53" w14:textId="77777777" w:rsidR="005D61FB" w:rsidRDefault="005D61FB">
            <w:pPr>
              <w:pStyle w:val="TableParagraph"/>
              <w:rPr>
                <w:rFonts w:ascii="Times New Roman"/>
                <w:sz w:val="10"/>
              </w:rPr>
            </w:pPr>
          </w:p>
        </w:tc>
        <w:tc>
          <w:tcPr>
            <w:tcW w:w="1973" w:type="dxa"/>
          </w:tcPr>
          <w:p w14:paraId="73288F93" w14:textId="77777777" w:rsidR="005D61FB" w:rsidRDefault="00947834">
            <w:pPr>
              <w:pStyle w:val="TableParagraph"/>
              <w:spacing w:line="157" w:lineRule="exact"/>
              <w:ind w:right="37"/>
              <w:jc w:val="right"/>
              <w:rPr>
                <w:sz w:val="16"/>
              </w:rPr>
            </w:pPr>
            <w:r>
              <w:rPr>
                <w:spacing w:val="-2"/>
                <w:sz w:val="16"/>
              </w:rPr>
              <w:t>38,415.50</w:t>
            </w:r>
          </w:p>
        </w:tc>
        <w:tc>
          <w:tcPr>
            <w:tcW w:w="115" w:type="dxa"/>
          </w:tcPr>
          <w:p w14:paraId="7618EB51" w14:textId="77777777" w:rsidR="005D61FB" w:rsidRDefault="005D61FB">
            <w:pPr>
              <w:pStyle w:val="TableParagraph"/>
              <w:rPr>
                <w:rFonts w:ascii="Times New Roman"/>
                <w:sz w:val="10"/>
              </w:rPr>
            </w:pPr>
          </w:p>
        </w:tc>
        <w:tc>
          <w:tcPr>
            <w:tcW w:w="1973" w:type="dxa"/>
          </w:tcPr>
          <w:p w14:paraId="35087870" w14:textId="77777777" w:rsidR="005D61FB" w:rsidRDefault="00947834">
            <w:pPr>
              <w:pStyle w:val="TableParagraph"/>
              <w:spacing w:line="157" w:lineRule="exact"/>
              <w:ind w:right="37"/>
              <w:jc w:val="right"/>
              <w:rPr>
                <w:sz w:val="16"/>
              </w:rPr>
            </w:pPr>
            <w:r>
              <w:rPr>
                <w:spacing w:val="-2"/>
                <w:sz w:val="16"/>
              </w:rPr>
              <w:t>38,486.52</w:t>
            </w:r>
          </w:p>
        </w:tc>
        <w:tc>
          <w:tcPr>
            <w:tcW w:w="115" w:type="dxa"/>
          </w:tcPr>
          <w:p w14:paraId="21013DD3" w14:textId="77777777" w:rsidR="005D61FB" w:rsidRDefault="005D61FB">
            <w:pPr>
              <w:pStyle w:val="TableParagraph"/>
              <w:rPr>
                <w:rFonts w:ascii="Times New Roman"/>
                <w:sz w:val="10"/>
              </w:rPr>
            </w:pPr>
          </w:p>
        </w:tc>
        <w:tc>
          <w:tcPr>
            <w:tcW w:w="2088" w:type="dxa"/>
          </w:tcPr>
          <w:p w14:paraId="47AD9906" w14:textId="77777777" w:rsidR="005D61FB" w:rsidRDefault="005D61FB">
            <w:pPr>
              <w:pStyle w:val="TableParagraph"/>
              <w:rPr>
                <w:rFonts w:ascii="Times New Roman"/>
                <w:sz w:val="10"/>
              </w:rPr>
            </w:pPr>
          </w:p>
        </w:tc>
        <w:tc>
          <w:tcPr>
            <w:tcW w:w="818" w:type="dxa"/>
          </w:tcPr>
          <w:p w14:paraId="69D45F0F" w14:textId="77777777" w:rsidR="005D61FB" w:rsidRDefault="005D61FB">
            <w:pPr>
              <w:pStyle w:val="TableParagraph"/>
              <w:rPr>
                <w:rFonts w:ascii="Times New Roman"/>
                <w:sz w:val="10"/>
              </w:rPr>
            </w:pPr>
          </w:p>
        </w:tc>
      </w:tr>
    </w:tbl>
    <w:p w14:paraId="70E66C25"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852"/>
        <w:gridCol w:w="1236"/>
        <w:gridCol w:w="2033"/>
        <w:gridCol w:w="778"/>
      </w:tblGrid>
      <w:tr w:rsidR="005D61FB" w14:paraId="5A700005" w14:textId="77777777">
        <w:trPr>
          <w:trHeight w:val="181"/>
        </w:trPr>
        <w:tc>
          <w:tcPr>
            <w:tcW w:w="5069" w:type="dxa"/>
            <w:gridSpan w:val="2"/>
          </w:tcPr>
          <w:p w14:paraId="52CFC7DE" w14:textId="77777777" w:rsidR="005D61FB" w:rsidRDefault="005D61FB">
            <w:pPr>
              <w:pStyle w:val="TableParagraph"/>
              <w:rPr>
                <w:rFonts w:ascii="Times New Roman"/>
                <w:sz w:val="12"/>
              </w:rPr>
            </w:pPr>
          </w:p>
        </w:tc>
        <w:tc>
          <w:tcPr>
            <w:tcW w:w="3180" w:type="dxa"/>
          </w:tcPr>
          <w:p w14:paraId="08337661"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39511BD7" w14:textId="77777777" w:rsidR="005D61FB" w:rsidRDefault="00947834">
            <w:pPr>
              <w:pStyle w:val="TableParagraph"/>
              <w:spacing w:line="161" w:lineRule="exact"/>
              <w:ind w:right="226"/>
              <w:jc w:val="right"/>
              <w:rPr>
                <w:sz w:val="16"/>
              </w:rPr>
            </w:pPr>
            <w:r>
              <w:rPr>
                <w:spacing w:val="-4"/>
                <w:sz w:val="16"/>
              </w:rPr>
              <w:t>2021</w:t>
            </w:r>
          </w:p>
        </w:tc>
        <w:tc>
          <w:tcPr>
            <w:tcW w:w="852" w:type="dxa"/>
          </w:tcPr>
          <w:p w14:paraId="77A5CE36" w14:textId="77777777" w:rsidR="005D61FB" w:rsidRDefault="005D61FB">
            <w:pPr>
              <w:pStyle w:val="TableParagraph"/>
              <w:rPr>
                <w:rFonts w:ascii="Times New Roman"/>
                <w:sz w:val="12"/>
              </w:rPr>
            </w:pPr>
          </w:p>
        </w:tc>
        <w:tc>
          <w:tcPr>
            <w:tcW w:w="1236" w:type="dxa"/>
          </w:tcPr>
          <w:p w14:paraId="2EE4D5EB" w14:textId="77777777" w:rsidR="005D61FB" w:rsidRDefault="00947834">
            <w:pPr>
              <w:pStyle w:val="TableParagraph"/>
              <w:spacing w:line="161" w:lineRule="exact"/>
              <w:ind w:left="47"/>
              <w:rPr>
                <w:sz w:val="16"/>
              </w:rPr>
            </w:pPr>
            <w:r>
              <w:rPr>
                <w:spacing w:val="-2"/>
                <w:sz w:val="16"/>
              </w:rPr>
              <w:t>12/31/2021</w:t>
            </w:r>
          </w:p>
        </w:tc>
        <w:tc>
          <w:tcPr>
            <w:tcW w:w="2033" w:type="dxa"/>
          </w:tcPr>
          <w:p w14:paraId="1BEF6C38"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4B175DA2"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3FBB8DC6" w14:textId="77777777">
        <w:trPr>
          <w:trHeight w:val="249"/>
        </w:trPr>
        <w:tc>
          <w:tcPr>
            <w:tcW w:w="1433" w:type="dxa"/>
            <w:tcBorders>
              <w:bottom w:val="single" w:sz="6" w:space="0" w:color="000000"/>
            </w:tcBorders>
          </w:tcPr>
          <w:p w14:paraId="15BD9670"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2540F944"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48A7707B"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5A930329"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852" w:type="dxa"/>
            <w:tcBorders>
              <w:bottom w:val="single" w:sz="6" w:space="0" w:color="000000"/>
            </w:tcBorders>
          </w:tcPr>
          <w:p w14:paraId="54ED2BFC" w14:textId="77777777" w:rsidR="005D61FB" w:rsidRDefault="00947834">
            <w:pPr>
              <w:pStyle w:val="TableParagraph"/>
              <w:ind w:left="227"/>
              <w:rPr>
                <w:sz w:val="16"/>
              </w:rPr>
            </w:pPr>
            <w:r>
              <w:rPr>
                <w:spacing w:val="-2"/>
                <w:sz w:val="16"/>
              </w:rPr>
              <w:t>NORMAL</w:t>
            </w:r>
          </w:p>
        </w:tc>
        <w:tc>
          <w:tcPr>
            <w:tcW w:w="1236" w:type="dxa"/>
            <w:tcBorders>
              <w:bottom w:val="single" w:sz="6" w:space="0" w:color="000000"/>
            </w:tcBorders>
          </w:tcPr>
          <w:p w14:paraId="29BD5890" w14:textId="77777777" w:rsidR="005D61FB" w:rsidRDefault="00947834">
            <w:pPr>
              <w:pStyle w:val="TableParagraph"/>
              <w:ind w:left="47"/>
              <w:rPr>
                <w:sz w:val="16"/>
              </w:rPr>
            </w:pPr>
            <w:r>
              <w:rPr>
                <w:spacing w:val="-2"/>
                <w:sz w:val="16"/>
              </w:rPr>
              <w:t>(ABNORMAL)</w:t>
            </w:r>
          </w:p>
        </w:tc>
        <w:tc>
          <w:tcPr>
            <w:tcW w:w="2033" w:type="dxa"/>
            <w:tcBorders>
              <w:bottom w:val="single" w:sz="6" w:space="0" w:color="000000"/>
            </w:tcBorders>
          </w:tcPr>
          <w:p w14:paraId="5FFB4302"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4546947E" w14:textId="77777777" w:rsidR="005D61FB" w:rsidRDefault="00947834">
            <w:pPr>
              <w:pStyle w:val="TableParagraph"/>
              <w:ind w:right="27"/>
              <w:jc w:val="right"/>
              <w:rPr>
                <w:sz w:val="16"/>
              </w:rPr>
            </w:pPr>
            <w:r>
              <w:rPr>
                <w:spacing w:val="-4"/>
                <w:sz w:val="16"/>
              </w:rPr>
              <w:t>USED</w:t>
            </w:r>
          </w:p>
        </w:tc>
      </w:tr>
    </w:tbl>
    <w:p w14:paraId="193AC344" w14:textId="61FF0A39" w:rsidR="005D61FB" w:rsidRDefault="00947834">
      <w:pPr>
        <w:spacing w:before="50"/>
        <w:ind w:left="168"/>
        <w:rPr>
          <w:rFonts w:ascii="Courier New"/>
          <w:sz w:val="16"/>
        </w:rPr>
      </w:pPr>
      <w:r>
        <w:rPr>
          <w:noProof/>
        </w:rPr>
        <mc:AlternateContent>
          <mc:Choice Requires="wps">
            <w:drawing>
              <wp:anchor distT="0" distB="0" distL="114300" distR="114300" simplePos="0" relativeHeight="251585024" behindDoc="1" locked="0" layoutInCell="1" allowOverlap="1" wp14:anchorId="68B1FC11" wp14:editId="3B485C05">
                <wp:simplePos x="0" y="0"/>
                <wp:positionH relativeFrom="page">
                  <wp:posOffset>7918450</wp:posOffset>
                </wp:positionH>
                <wp:positionV relativeFrom="page">
                  <wp:posOffset>4416425</wp:posOffset>
                </wp:positionV>
                <wp:extent cx="1252855" cy="0"/>
                <wp:effectExtent l="0" t="0" r="0" b="0"/>
                <wp:wrapNone/>
                <wp:docPr id="43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0BCD8" id="Line 335"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47.75pt" to="722.15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" strokeweight="1.44pt">
                <w10:wrap anchorx="page" anchory="page"/>
              </v:line>
            </w:pict>
          </mc:Fallback>
        </mc:AlternateContent>
      </w:r>
      <w:r>
        <w:rPr>
          <w:rFonts w:ascii="Courier New"/>
          <w:sz w:val="16"/>
        </w:rPr>
        <w:t>Fund</w:t>
      </w:r>
      <w:r>
        <w:rPr>
          <w:rFonts w:ascii="Courier New"/>
          <w:spacing w:val="-4"/>
          <w:sz w:val="16"/>
        </w:rPr>
        <w:t xml:space="preserve"> </w:t>
      </w:r>
      <w:r>
        <w:rPr>
          <w:rFonts w:ascii="Courier New"/>
          <w:sz w:val="16"/>
        </w:rPr>
        <w:t>871</w:t>
      </w:r>
      <w:r>
        <w:rPr>
          <w:rFonts w:ascii="Courier New"/>
          <w:spacing w:val="-3"/>
          <w:sz w:val="16"/>
        </w:rPr>
        <w:t xml:space="preserve"> </w:t>
      </w:r>
      <w:r>
        <w:rPr>
          <w:rFonts w:ascii="Courier New"/>
          <w:sz w:val="16"/>
        </w:rPr>
        <w:t>-</w:t>
      </w:r>
      <w:r>
        <w:rPr>
          <w:rFonts w:ascii="Courier New"/>
          <w:spacing w:val="-3"/>
          <w:sz w:val="16"/>
        </w:rPr>
        <w:t xml:space="preserve"> </w:t>
      </w:r>
      <w:r>
        <w:rPr>
          <w:rFonts w:ascii="Courier New"/>
          <w:sz w:val="16"/>
        </w:rPr>
        <w:t>WATER</w:t>
      </w:r>
      <w:r>
        <w:rPr>
          <w:rFonts w:ascii="Courier New"/>
          <w:spacing w:val="-3"/>
          <w:sz w:val="16"/>
        </w:rPr>
        <w:t xml:space="preserve"> </w:t>
      </w:r>
      <w:r>
        <w:rPr>
          <w:rFonts w:ascii="Courier New"/>
          <w:spacing w:val="-2"/>
          <w:sz w:val="16"/>
        </w:rPr>
        <w:t>IMPROVEMENT</w:t>
      </w:r>
    </w:p>
    <w:p w14:paraId="7E61D57A" w14:textId="77777777" w:rsidR="005D61FB" w:rsidRDefault="00947834">
      <w:pPr>
        <w:spacing w:before="6"/>
        <w:ind w:left="168"/>
        <w:rPr>
          <w:rFonts w:ascii="Courier New"/>
          <w:sz w:val="16"/>
        </w:rPr>
      </w:pPr>
      <w:r>
        <w:rPr>
          <w:rFonts w:ascii="Courier New"/>
          <w:spacing w:val="-2"/>
          <w:sz w:val="16"/>
        </w:rPr>
        <w:t>Revenues</w:t>
      </w:r>
    </w:p>
    <w:p w14:paraId="0A4797FE"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34"/>
        <w:gridCol w:w="4234"/>
        <w:gridCol w:w="1973"/>
        <w:gridCol w:w="115"/>
        <w:gridCol w:w="1973"/>
        <w:gridCol w:w="115"/>
        <w:gridCol w:w="1973"/>
        <w:gridCol w:w="115"/>
        <w:gridCol w:w="2088"/>
        <w:gridCol w:w="806"/>
      </w:tblGrid>
      <w:tr w:rsidR="005D61FB" w14:paraId="50D4EACB" w14:textId="77777777">
        <w:trPr>
          <w:trHeight w:val="177"/>
        </w:trPr>
        <w:tc>
          <w:tcPr>
            <w:tcW w:w="1634" w:type="dxa"/>
          </w:tcPr>
          <w:p w14:paraId="779EA9B0" w14:textId="77777777" w:rsidR="005D61FB" w:rsidRDefault="00947834">
            <w:pPr>
              <w:pStyle w:val="TableParagraph"/>
              <w:spacing w:line="157" w:lineRule="exact"/>
              <w:ind w:left="50"/>
              <w:rPr>
                <w:sz w:val="16"/>
              </w:rPr>
            </w:pPr>
            <w:r>
              <w:rPr>
                <w:spacing w:val="-2"/>
                <w:sz w:val="16"/>
              </w:rPr>
              <w:t>871-000-654.00</w:t>
            </w:r>
          </w:p>
        </w:tc>
        <w:tc>
          <w:tcPr>
            <w:tcW w:w="4234" w:type="dxa"/>
          </w:tcPr>
          <w:p w14:paraId="1CE0AA8B" w14:textId="77777777" w:rsidR="005D61FB" w:rsidRDefault="00947834">
            <w:pPr>
              <w:pStyle w:val="TableParagraph"/>
              <w:spacing w:line="157" w:lineRule="exact"/>
              <w:ind w:left="360"/>
              <w:rPr>
                <w:sz w:val="16"/>
              </w:rPr>
            </w:pPr>
            <w:r>
              <w:rPr>
                <w:sz w:val="16"/>
              </w:rPr>
              <w:t>WATER</w:t>
            </w:r>
            <w:r>
              <w:rPr>
                <w:spacing w:val="-9"/>
                <w:sz w:val="16"/>
              </w:rPr>
              <w:t xml:space="preserve"> </w:t>
            </w:r>
            <w:r>
              <w:rPr>
                <w:sz w:val="16"/>
              </w:rPr>
              <w:t>SURCHARGE</w:t>
            </w:r>
            <w:r>
              <w:rPr>
                <w:spacing w:val="-7"/>
                <w:sz w:val="16"/>
              </w:rPr>
              <w:t xml:space="preserve"> </w:t>
            </w:r>
            <w:r>
              <w:rPr>
                <w:spacing w:val="-4"/>
                <w:sz w:val="16"/>
              </w:rPr>
              <w:t>FEES</w:t>
            </w:r>
          </w:p>
        </w:tc>
        <w:tc>
          <w:tcPr>
            <w:tcW w:w="1973" w:type="dxa"/>
          </w:tcPr>
          <w:p w14:paraId="71FB55A8" w14:textId="77777777" w:rsidR="005D61FB" w:rsidRDefault="00947834">
            <w:pPr>
              <w:pStyle w:val="TableParagraph"/>
              <w:spacing w:line="157" w:lineRule="exact"/>
              <w:ind w:right="37"/>
              <w:jc w:val="right"/>
              <w:rPr>
                <w:sz w:val="16"/>
              </w:rPr>
            </w:pPr>
            <w:r>
              <w:rPr>
                <w:spacing w:val="-2"/>
                <w:sz w:val="16"/>
              </w:rPr>
              <w:t>60,000.00</w:t>
            </w:r>
          </w:p>
        </w:tc>
        <w:tc>
          <w:tcPr>
            <w:tcW w:w="115" w:type="dxa"/>
          </w:tcPr>
          <w:p w14:paraId="521212F4" w14:textId="77777777" w:rsidR="005D61FB" w:rsidRDefault="005D61FB">
            <w:pPr>
              <w:pStyle w:val="TableParagraph"/>
              <w:rPr>
                <w:rFonts w:ascii="Times New Roman"/>
                <w:sz w:val="10"/>
              </w:rPr>
            </w:pPr>
          </w:p>
        </w:tc>
        <w:tc>
          <w:tcPr>
            <w:tcW w:w="1973" w:type="dxa"/>
          </w:tcPr>
          <w:p w14:paraId="1A6DFD79" w14:textId="77777777" w:rsidR="005D61FB" w:rsidRDefault="00947834">
            <w:pPr>
              <w:pStyle w:val="TableParagraph"/>
              <w:spacing w:line="157" w:lineRule="exact"/>
              <w:ind w:right="37"/>
              <w:jc w:val="right"/>
              <w:rPr>
                <w:sz w:val="16"/>
              </w:rPr>
            </w:pPr>
            <w:r>
              <w:rPr>
                <w:spacing w:val="-2"/>
                <w:sz w:val="16"/>
              </w:rPr>
              <w:t>60,000.00</w:t>
            </w:r>
          </w:p>
        </w:tc>
        <w:tc>
          <w:tcPr>
            <w:tcW w:w="115" w:type="dxa"/>
          </w:tcPr>
          <w:p w14:paraId="08A1D4D7" w14:textId="77777777" w:rsidR="005D61FB" w:rsidRDefault="005D61FB">
            <w:pPr>
              <w:pStyle w:val="TableParagraph"/>
              <w:rPr>
                <w:rFonts w:ascii="Times New Roman"/>
                <w:sz w:val="10"/>
              </w:rPr>
            </w:pPr>
          </w:p>
        </w:tc>
        <w:tc>
          <w:tcPr>
            <w:tcW w:w="1973" w:type="dxa"/>
          </w:tcPr>
          <w:p w14:paraId="436EF354" w14:textId="77777777" w:rsidR="005D61FB" w:rsidRDefault="00947834">
            <w:pPr>
              <w:pStyle w:val="TableParagraph"/>
              <w:spacing w:line="157" w:lineRule="exact"/>
              <w:ind w:right="37"/>
              <w:jc w:val="right"/>
              <w:rPr>
                <w:sz w:val="16"/>
              </w:rPr>
            </w:pPr>
            <w:r>
              <w:rPr>
                <w:color w:val="0000FF"/>
                <w:spacing w:val="-2"/>
                <w:sz w:val="16"/>
              </w:rPr>
              <w:t>84,310.83</w:t>
            </w:r>
          </w:p>
        </w:tc>
        <w:tc>
          <w:tcPr>
            <w:tcW w:w="115" w:type="dxa"/>
          </w:tcPr>
          <w:p w14:paraId="1279B256" w14:textId="77777777" w:rsidR="005D61FB" w:rsidRDefault="005D61FB">
            <w:pPr>
              <w:pStyle w:val="TableParagraph"/>
              <w:rPr>
                <w:rFonts w:ascii="Times New Roman"/>
                <w:sz w:val="10"/>
              </w:rPr>
            </w:pPr>
          </w:p>
        </w:tc>
        <w:tc>
          <w:tcPr>
            <w:tcW w:w="2088" w:type="dxa"/>
          </w:tcPr>
          <w:p w14:paraId="61BB5865" w14:textId="77777777" w:rsidR="005D61FB" w:rsidRDefault="00947834">
            <w:pPr>
              <w:pStyle w:val="TableParagraph"/>
              <w:spacing w:line="157" w:lineRule="exact"/>
              <w:ind w:right="56"/>
              <w:jc w:val="right"/>
              <w:rPr>
                <w:sz w:val="16"/>
              </w:rPr>
            </w:pPr>
            <w:r>
              <w:rPr>
                <w:spacing w:val="-2"/>
                <w:sz w:val="16"/>
              </w:rPr>
              <w:t>(24,310.83)</w:t>
            </w:r>
          </w:p>
        </w:tc>
        <w:tc>
          <w:tcPr>
            <w:tcW w:w="806" w:type="dxa"/>
          </w:tcPr>
          <w:p w14:paraId="6B3AFBA5" w14:textId="77777777" w:rsidR="005D61FB" w:rsidRDefault="00947834">
            <w:pPr>
              <w:pStyle w:val="TableParagraph"/>
              <w:spacing w:line="157" w:lineRule="exact"/>
              <w:ind w:left="-1" w:right="36"/>
              <w:jc w:val="right"/>
              <w:rPr>
                <w:sz w:val="16"/>
              </w:rPr>
            </w:pPr>
            <w:r>
              <w:rPr>
                <w:spacing w:val="-2"/>
                <w:sz w:val="16"/>
              </w:rPr>
              <w:t>140.52</w:t>
            </w:r>
          </w:p>
        </w:tc>
      </w:tr>
      <w:tr w:rsidR="005D61FB" w14:paraId="28F3CAB0" w14:textId="77777777">
        <w:trPr>
          <w:trHeight w:val="172"/>
        </w:trPr>
        <w:tc>
          <w:tcPr>
            <w:tcW w:w="1634" w:type="dxa"/>
          </w:tcPr>
          <w:p w14:paraId="13403F59" w14:textId="77777777" w:rsidR="005D61FB" w:rsidRDefault="00947834">
            <w:pPr>
              <w:pStyle w:val="TableParagraph"/>
              <w:spacing w:line="153" w:lineRule="exact"/>
              <w:ind w:left="50"/>
              <w:rPr>
                <w:sz w:val="16"/>
              </w:rPr>
            </w:pPr>
            <w:r>
              <w:rPr>
                <w:spacing w:val="-2"/>
                <w:sz w:val="16"/>
              </w:rPr>
              <w:t>871-000-664.00</w:t>
            </w:r>
          </w:p>
        </w:tc>
        <w:tc>
          <w:tcPr>
            <w:tcW w:w="4234" w:type="dxa"/>
          </w:tcPr>
          <w:p w14:paraId="22CAE564" w14:textId="77777777" w:rsidR="005D61FB" w:rsidRDefault="00947834">
            <w:pPr>
              <w:pStyle w:val="TableParagraph"/>
              <w:spacing w:line="153" w:lineRule="exact"/>
              <w:ind w:left="360"/>
              <w:rPr>
                <w:sz w:val="16"/>
              </w:rPr>
            </w:pPr>
            <w:r>
              <w:rPr>
                <w:sz w:val="16"/>
              </w:rPr>
              <w:t>INTEREST</w:t>
            </w:r>
            <w:r>
              <w:rPr>
                <w:spacing w:val="-8"/>
                <w:sz w:val="16"/>
              </w:rPr>
              <w:t xml:space="preserve"> </w:t>
            </w:r>
            <w:r>
              <w:rPr>
                <w:spacing w:val="-2"/>
                <w:sz w:val="16"/>
              </w:rPr>
              <w:t>INCOME</w:t>
            </w:r>
          </w:p>
        </w:tc>
        <w:tc>
          <w:tcPr>
            <w:tcW w:w="1973" w:type="dxa"/>
          </w:tcPr>
          <w:p w14:paraId="5CCEFFAC"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0C335B3B" w14:textId="77777777" w:rsidR="005D61FB" w:rsidRDefault="005D61FB">
            <w:pPr>
              <w:pStyle w:val="TableParagraph"/>
              <w:rPr>
                <w:rFonts w:ascii="Times New Roman"/>
                <w:sz w:val="10"/>
              </w:rPr>
            </w:pPr>
          </w:p>
        </w:tc>
        <w:tc>
          <w:tcPr>
            <w:tcW w:w="1973" w:type="dxa"/>
          </w:tcPr>
          <w:p w14:paraId="293F8F92"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0673A32B" w14:textId="77777777" w:rsidR="005D61FB" w:rsidRDefault="005D61FB">
            <w:pPr>
              <w:pStyle w:val="TableParagraph"/>
              <w:rPr>
                <w:rFonts w:ascii="Times New Roman"/>
                <w:sz w:val="10"/>
              </w:rPr>
            </w:pPr>
          </w:p>
        </w:tc>
        <w:tc>
          <w:tcPr>
            <w:tcW w:w="1973" w:type="dxa"/>
          </w:tcPr>
          <w:p w14:paraId="1D4754E8" w14:textId="77777777" w:rsidR="005D61FB" w:rsidRDefault="00947834">
            <w:pPr>
              <w:pStyle w:val="TableParagraph"/>
              <w:spacing w:line="153" w:lineRule="exact"/>
              <w:ind w:right="37"/>
              <w:jc w:val="right"/>
              <w:rPr>
                <w:sz w:val="16"/>
              </w:rPr>
            </w:pPr>
            <w:r>
              <w:rPr>
                <w:color w:val="0000FF"/>
                <w:spacing w:val="-2"/>
                <w:sz w:val="16"/>
              </w:rPr>
              <w:t>957.73</w:t>
            </w:r>
          </w:p>
        </w:tc>
        <w:tc>
          <w:tcPr>
            <w:tcW w:w="115" w:type="dxa"/>
          </w:tcPr>
          <w:p w14:paraId="5491092B" w14:textId="77777777" w:rsidR="005D61FB" w:rsidRDefault="005D61FB">
            <w:pPr>
              <w:pStyle w:val="TableParagraph"/>
              <w:rPr>
                <w:rFonts w:ascii="Times New Roman"/>
                <w:sz w:val="10"/>
              </w:rPr>
            </w:pPr>
          </w:p>
        </w:tc>
        <w:tc>
          <w:tcPr>
            <w:tcW w:w="2088" w:type="dxa"/>
          </w:tcPr>
          <w:p w14:paraId="5B199BFF" w14:textId="77777777" w:rsidR="005D61FB" w:rsidRDefault="00947834">
            <w:pPr>
              <w:pStyle w:val="TableParagraph"/>
              <w:spacing w:line="153" w:lineRule="exact"/>
              <w:ind w:right="56"/>
              <w:jc w:val="right"/>
              <w:rPr>
                <w:sz w:val="16"/>
              </w:rPr>
            </w:pPr>
            <w:r>
              <w:rPr>
                <w:spacing w:val="-2"/>
                <w:sz w:val="16"/>
              </w:rPr>
              <w:t>(957.73)</w:t>
            </w:r>
          </w:p>
        </w:tc>
        <w:tc>
          <w:tcPr>
            <w:tcW w:w="806" w:type="dxa"/>
          </w:tcPr>
          <w:p w14:paraId="00827CA1" w14:textId="77777777" w:rsidR="005D61FB" w:rsidRDefault="00947834">
            <w:pPr>
              <w:pStyle w:val="TableParagraph"/>
              <w:spacing w:line="153" w:lineRule="exact"/>
              <w:ind w:left="-1" w:right="36"/>
              <w:jc w:val="right"/>
              <w:rPr>
                <w:sz w:val="16"/>
              </w:rPr>
            </w:pPr>
            <w:r>
              <w:rPr>
                <w:spacing w:val="-2"/>
                <w:sz w:val="16"/>
              </w:rPr>
              <w:t>100.00</w:t>
            </w:r>
          </w:p>
        </w:tc>
      </w:tr>
      <w:tr w:rsidR="005D61FB" w14:paraId="27E675FE" w14:textId="77777777">
        <w:trPr>
          <w:trHeight w:val="172"/>
        </w:trPr>
        <w:tc>
          <w:tcPr>
            <w:tcW w:w="1634" w:type="dxa"/>
          </w:tcPr>
          <w:p w14:paraId="2BB37D22" w14:textId="77777777" w:rsidR="005D61FB" w:rsidRDefault="00947834">
            <w:pPr>
              <w:pStyle w:val="TableParagraph"/>
              <w:spacing w:line="153" w:lineRule="exact"/>
              <w:ind w:left="50"/>
              <w:rPr>
                <w:sz w:val="16"/>
              </w:rPr>
            </w:pPr>
            <w:r>
              <w:rPr>
                <w:spacing w:val="-2"/>
                <w:sz w:val="16"/>
              </w:rPr>
              <w:t>871-000-669.00</w:t>
            </w:r>
          </w:p>
        </w:tc>
        <w:tc>
          <w:tcPr>
            <w:tcW w:w="4234" w:type="dxa"/>
          </w:tcPr>
          <w:p w14:paraId="1FD4535D" w14:textId="77777777" w:rsidR="005D61FB" w:rsidRDefault="00947834">
            <w:pPr>
              <w:pStyle w:val="TableParagraph"/>
              <w:spacing w:line="153" w:lineRule="exact"/>
              <w:ind w:left="360"/>
              <w:rPr>
                <w:sz w:val="16"/>
              </w:rPr>
            </w:pPr>
            <w:r>
              <w:rPr>
                <w:sz w:val="16"/>
              </w:rPr>
              <w:t>INTEREST</w:t>
            </w:r>
            <w:r>
              <w:rPr>
                <w:spacing w:val="-5"/>
                <w:sz w:val="16"/>
              </w:rPr>
              <w:t xml:space="preserve"> </w:t>
            </w:r>
            <w:r>
              <w:rPr>
                <w:sz w:val="16"/>
              </w:rPr>
              <w:t>ON</w:t>
            </w:r>
            <w:r>
              <w:rPr>
                <w:spacing w:val="-5"/>
                <w:sz w:val="16"/>
              </w:rPr>
              <w:t xml:space="preserve"> </w:t>
            </w:r>
            <w:r>
              <w:rPr>
                <w:sz w:val="16"/>
              </w:rPr>
              <w:t>SPEC.</w:t>
            </w:r>
            <w:r>
              <w:rPr>
                <w:spacing w:val="-5"/>
                <w:sz w:val="16"/>
              </w:rPr>
              <w:t xml:space="preserve"> </w:t>
            </w:r>
            <w:r>
              <w:rPr>
                <w:spacing w:val="-2"/>
                <w:sz w:val="16"/>
              </w:rPr>
              <w:t>ASSESS.</w:t>
            </w:r>
          </w:p>
        </w:tc>
        <w:tc>
          <w:tcPr>
            <w:tcW w:w="1973" w:type="dxa"/>
          </w:tcPr>
          <w:p w14:paraId="2F8ED5FD"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15B419C6" w14:textId="77777777" w:rsidR="005D61FB" w:rsidRDefault="005D61FB">
            <w:pPr>
              <w:pStyle w:val="TableParagraph"/>
              <w:rPr>
                <w:rFonts w:ascii="Times New Roman"/>
                <w:sz w:val="10"/>
              </w:rPr>
            </w:pPr>
          </w:p>
        </w:tc>
        <w:tc>
          <w:tcPr>
            <w:tcW w:w="1973" w:type="dxa"/>
          </w:tcPr>
          <w:p w14:paraId="394D8E5E"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6F5B8EA4" w14:textId="77777777" w:rsidR="005D61FB" w:rsidRDefault="005D61FB">
            <w:pPr>
              <w:pStyle w:val="TableParagraph"/>
              <w:rPr>
                <w:rFonts w:ascii="Times New Roman"/>
                <w:sz w:val="10"/>
              </w:rPr>
            </w:pPr>
          </w:p>
        </w:tc>
        <w:tc>
          <w:tcPr>
            <w:tcW w:w="1973" w:type="dxa"/>
          </w:tcPr>
          <w:p w14:paraId="267C0DAF" w14:textId="77777777" w:rsidR="005D61FB" w:rsidRDefault="00947834">
            <w:pPr>
              <w:pStyle w:val="TableParagraph"/>
              <w:spacing w:line="153" w:lineRule="exact"/>
              <w:ind w:right="37"/>
              <w:jc w:val="right"/>
              <w:rPr>
                <w:sz w:val="16"/>
              </w:rPr>
            </w:pPr>
            <w:r>
              <w:rPr>
                <w:color w:val="0000FF"/>
                <w:spacing w:val="-2"/>
                <w:sz w:val="16"/>
              </w:rPr>
              <w:t>350.13</w:t>
            </w:r>
          </w:p>
        </w:tc>
        <w:tc>
          <w:tcPr>
            <w:tcW w:w="115" w:type="dxa"/>
          </w:tcPr>
          <w:p w14:paraId="0025BFD4" w14:textId="77777777" w:rsidR="005D61FB" w:rsidRDefault="005D61FB">
            <w:pPr>
              <w:pStyle w:val="TableParagraph"/>
              <w:rPr>
                <w:rFonts w:ascii="Times New Roman"/>
                <w:sz w:val="10"/>
              </w:rPr>
            </w:pPr>
          </w:p>
        </w:tc>
        <w:tc>
          <w:tcPr>
            <w:tcW w:w="2088" w:type="dxa"/>
          </w:tcPr>
          <w:p w14:paraId="433CE5E8" w14:textId="77777777" w:rsidR="005D61FB" w:rsidRDefault="00947834">
            <w:pPr>
              <w:pStyle w:val="TableParagraph"/>
              <w:spacing w:line="153" w:lineRule="exact"/>
              <w:ind w:right="56"/>
              <w:jc w:val="right"/>
              <w:rPr>
                <w:sz w:val="16"/>
              </w:rPr>
            </w:pPr>
            <w:r>
              <w:rPr>
                <w:spacing w:val="-2"/>
                <w:sz w:val="16"/>
              </w:rPr>
              <w:t>(350.13)</w:t>
            </w:r>
          </w:p>
        </w:tc>
        <w:tc>
          <w:tcPr>
            <w:tcW w:w="806" w:type="dxa"/>
          </w:tcPr>
          <w:p w14:paraId="124CD079" w14:textId="77777777" w:rsidR="005D61FB" w:rsidRDefault="00947834">
            <w:pPr>
              <w:pStyle w:val="TableParagraph"/>
              <w:spacing w:line="153" w:lineRule="exact"/>
              <w:ind w:left="-1" w:right="36"/>
              <w:jc w:val="right"/>
              <w:rPr>
                <w:sz w:val="16"/>
              </w:rPr>
            </w:pPr>
            <w:r>
              <w:rPr>
                <w:spacing w:val="-2"/>
                <w:sz w:val="16"/>
              </w:rPr>
              <w:t>100.00</w:t>
            </w:r>
          </w:p>
        </w:tc>
      </w:tr>
      <w:tr w:rsidR="005D61FB" w14:paraId="2BD27F6B" w14:textId="77777777">
        <w:trPr>
          <w:trHeight w:val="172"/>
        </w:trPr>
        <w:tc>
          <w:tcPr>
            <w:tcW w:w="1634" w:type="dxa"/>
          </w:tcPr>
          <w:p w14:paraId="4F49686A" w14:textId="77777777" w:rsidR="005D61FB" w:rsidRDefault="00947834">
            <w:pPr>
              <w:pStyle w:val="TableParagraph"/>
              <w:spacing w:line="153" w:lineRule="exact"/>
              <w:ind w:left="50"/>
              <w:rPr>
                <w:sz w:val="16"/>
              </w:rPr>
            </w:pPr>
            <w:r>
              <w:rPr>
                <w:spacing w:val="-2"/>
                <w:sz w:val="16"/>
              </w:rPr>
              <w:t>871-000-672.00</w:t>
            </w:r>
          </w:p>
        </w:tc>
        <w:tc>
          <w:tcPr>
            <w:tcW w:w="4234" w:type="dxa"/>
          </w:tcPr>
          <w:p w14:paraId="4E378DDD" w14:textId="77777777" w:rsidR="005D61FB" w:rsidRDefault="00947834">
            <w:pPr>
              <w:pStyle w:val="TableParagraph"/>
              <w:spacing w:line="153" w:lineRule="exact"/>
              <w:ind w:left="360"/>
              <w:rPr>
                <w:sz w:val="16"/>
              </w:rPr>
            </w:pPr>
            <w:r>
              <w:rPr>
                <w:sz w:val="16"/>
              </w:rPr>
              <w:t>SPECIAL</w:t>
            </w:r>
            <w:r>
              <w:rPr>
                <w:spacing w:val="-7"/>
                <w:sz w:val="16"/>
              </w:rPr>
              <w:t xml:space="preserve"> </w:t>
            </w:r>
            <w:r>
              <w:rPr>
                <w:spacing w:val="-2"/>
                <w:sz w:val="16"/>
              </w:rPr>
              <w:t>ASSESSMENTS</w:t>
            </w:r>
          </w:p>
        </w:tc>
        <w:tc>
          <w:tcPr>
            <w:tcW w:w="1973" w:type="dxa"/>
          </w:tcPr>
          <w:p w14:paraId="444A2B94"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6C76B3DD" w14:textId="77777777" w:rsidR="005D61FB" w:rsidRDefault="005D61FB">
            <w:pPr>
              <w:pStyle w:val="TableParagraph"/>
              <w:rPr>
                <w:rFonts w:ascii="Times New Roman"/>
                <w:sz w:val="10"/>
              </w:rPr>
            </w:pPr>
          </w:p>
        </w:tc>
        <w:tc>
          <w:tcPr>
            <w:tcW w:w="1973" w:type="dxa"/>
          </w:tcPr>
          <w:p w14:paraId="20DF2318"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2B52024C" w14:textId="77777777" w:rsidR="005D61FB" w:rsidRDefault="005D61FB">
            <w:pPr>
              <w:pStyle w:val="TableParagraph"/>
              <w:rPr>
                <w:rFonts w:ascii="Times New Roman"/>
                <w:sz w:val="10"/>
              </w:rPr>
            </w:pPr>
          </w:p>
        </w:tc>
        <w:tc>
          <w:tcPr>
            <w:tcW w:w="1973" w:type="dxa"/>
          </w:tcPr>
          <w:p w14:paraId="042EE864" w14:textId="77777777" w:rsidR="005D61FB" w:rsidRDefault="00947834">
            <w:pPr>
              <w:pStyle w:val="TableParagraph"/>
              <w:spacing w:line="153" w:lineRule="exact"/>
              <w:ind w:right="37"/>
              <w:jc w:val="right"/>
              <w:rPr>
                <w:sz w:val="16"/>
              </w:rPr>
            </w:pPr>
            <w:r>
              <w:rPr>
                <w:color w:val="0000FF"/>
                <w:spacing w:val="-2"/>
                <w:sz w:val="16"/>
              </w:rPr>
              <w:t>4,567.56</w:t>
            </w:r>
          </w:p>
        </w:tc>
        <w:tc>
          <w:tcPr>
            <w:tcW w:w="115" w:type="dxa"/>
          </w:tcPr>
          <w:p w14:paraId="16960272" w14:textId="77777777" w:rsidR="005D61FB" w:rsidRDefault="005D61FB">
            <w:pPr>
              <w:pStyle w:val="TableParagraph"/>
              <w:rPr>
                <w:rFonts w:ascii="Times New Roman"/>
                <w:sz w:val="10"/>
              </w:rPr>
            </w:pPr>
          </w:p>
        </w:tc>
        <w:tc>
          <w:tcPr>
            <w:tcW w:w="2088" w:type="dxa"/>
          </w:tcPr>
          <w:p w14:paraId="13E89926" w14:textId="77777777" w:rsidR="005D61FB" w:rsidRDefault="00947834">
            <w:pPr>
              <w:pStyle w:val="TableParagraph"/>
              <w:spacing w:line="153" w:lineRule="exact"/>
              <w:ind w:right="56"/>
              <w:jc w:val="right"/>
              <w:rPr>
                <w:sz w:val="16"/>
              </w:rPr>
            </w:pPr>
            <w:r>
              <w:rPr>
                <w:spacing w:val="-2"/>
                <w:sz w:val="16"/>
              </w:rPr>
              <w:t>(4,567.56)</w:t>
            </w:r>
          </w:p>
        </w:tc>
        <w:tc>
          <w:tcPr>
            <w:tcW w:w="806" w:type="dxa"/>
          </w:tcPr>
          <w:p w14:paraId="5D47F017" w14:textId="77777777" w:rsidR="005D61FB" w:rsidRDefault="00947834">
            <w:pPr>
              <w:pStyle w:val="TableParagraph"/>
              <w:spacing w:line="153" w:lineRule="exact"/>
              <w:ind w:left="-1" w:right="36"/>
              <w:jc w:val="right"/>
              <w:rPr>
                <w:sz w:val="16"/>
              </w:rPr>
            </w:pPr>
            <w:r>
              <w:rPr>
                <w:spacing w:val="-2"/>
                <w:sz w:val="16"/>
              </w:rPr>
              <w:t>100.00</w:t>
            </w:r>
          </w:p>
        </w:tc>
      </w:tr>
      <w:tr w:rsidR="005D61FB" w14:paraId="6AC7C1A7" w14:textId="77777777">
        <w:trPr>
          <w:trHeight w:val="420"/>
        </w:trPr>
        <w:tc>
          <w:tcPr>
            <w:tcW w:w="1634" w:type="dxa"/>
          </w:tcPr>
          <w:p w14:paraId="456EF646" w14:textId="77777777" w:rsidR="005D61FB" w:rsidRDefault="00947834">
            <w:pPr>
              <w:pStyle w:val="TableParagraph"/>
              <w:spacing w:line="177" w:lineRule="exact"/>
              <w:ind w:left="50"/>
              <w:rPr>
                <w:sz w:val="16"/>
              </w:rPr>
            </w:pPr>
            <w:r>
              <w:rPr>
                <w:spacing w:val="-2"/>
                <w:sz w:val="16"/>
              </w:rPr>
              <w:t>871-000-677.00</w:t>
            </w:r>
          </w:p>
        </w:tc>
        <w:tc>
          <w:tcPr>
            <w:tcW w:w="4234" w:type="dxa"/>
          </w:tcPr>
          <w:p w14:paraId="4CEAC36E" w14:textId="77777777" w:rsidR="005D61FB" w:rsidRDefault="00947834">
            <w:pPr>
              <w:pStyle w:val="TableParagraph"/>
              <w:spacing w:line="177" w:lineRule="exact"/>
              <w:ind w:left="360"/>
              <w:rPr>
                <w:sz w:val="16"/>
              </w:rPr>
            </w:pPr>
            <w:r>
              <w:rPr>
                <w:sz w:val="16"/>
              </w:rPr>
              <w:t>WATER</w:t>
            </w:r>
            <w:r>
              <w:rPr>
                <w:spacing w:val="-8"/>
                <w:sz w:val="16"/>
              </w:rPr>
              <w:t xml:space="preserve"> </w:t>
            </w:r>
            <w:r>
              <w:rPr>
                <w:sz w:val="16"/>
              </w:rPr>
              <w:t>CONNECTION</w:t>
            </w:r>
            <w:r>
              <w:rPr>
                <w:spacing w:val="-7"/>
                <w:sz w:val="16"/>
              </w:rPr>
              <w:t xml:space="preserve"> </w:t>
            </w:r>
            <w:r>
              <w:rPr>
                <w:spacing w:val="-5"/>
                <w:sz w:val="16"/>
              </w:rPr>
              <w:t>FEE</w:t>
            </w:r>
          </w:p>
        </w:tc>
        <w:tc>
          <w:tcPr>
            <w:tcW w:w="1973" w:type="dxa"/>
            <w:tcBorders>
              <w:bottom w:val="single" w:sz="6" w:space="0" w:color="000000"/>
            </w:tcBorders>
          </w:tcPr>
          <w:p w14:paraId="6558314B" w14:textId="77777777" w:rsidR="005D61FB" w:rsidRDefault="00947834">
            <w:pPr>
              <w:pStyle w:val="TableParagraph"/>
              <w:spacing w:line="177" w:lineRule="exact"/>
              <w:ind w:right="37"/>
              <w:jc w:val="right"/>
              <w:rPr>
                <w:sz w:val="16"/>
              </w:rPr>
            </w:pPr>
            <w:r>
              <w:rPr>
                <w:spacing w:val="-2"/>
                <w:sz w:val="16"/>
              </w:rPr>
              <w:t>2,500.00</w:t>
            </w:r>
          </w:p>
        </w:tc>
        <w:tc>
          <w:tcPr>
            <w:tcW w:w="115" w:type="dxa"/>
          </w:tcPr>
          <w:p w14:paraId="0367FE64" w14:textId="77777777" w:rsidR="005D61FB" w:rsidRDefault="005D61FB">
            <w:pPr>
              <w:pStyle w:val="TableParagraph"/>
              <w:rPr>
                <w:rFonts w:ascii="Times New Roman"/>
                <w:sz w:val="16"/>
              </w:rPr>
            </w:pPr>
          </w:p>
        </w:tc>
        <w:tc>
          <w:tcPr>
            <w:tcW w:w="1973" w:type="dxa"/>
            <w:tcBorders>
              <w:bottom w:val="single" w:sz="6" w:space="0" w:color="000000"/>
            </w:tcBorders>
          </w:tcPr>
          <w:p w14:paraId="4796E445" w14:textId="77777777" w:rsidR="005D61FB" w:rsidRDefault="00947834">
            <w:pPr>
              <w:pStyle w:val="TableParagraph"/>
              <w:spacing w:line="177" w:lineRule="exact"/>
              <w:ind w:right="37"/>
              <w:jc w:val="right"/>
              <w:rPr>
                <w:sz w:val="16"/>
              </w:rPr>
            </w:pPr>
            <w:r>
              <w:rPr>
                <w:spacing w:val="-2"/>
                <w:sz w:val="16"/>
              </w:rPr>
              <w:t>2,500.00</w:t>
            </w:r>
          </w:p>
        </w:tc>
        <w:tc>
          <w:tcPr>
            <w:tcW w:w="115" w:type="dxa"/>
          </w:tcPr>
          <w:p w14:paraId="02C00FC6" w14:textId="77777777" w:rsidR="005D61FB" w:rsidRDefault="005D61FB">
            <w:pPr>
              <w:pStyle w:val="TableParagraph"/>
              <w:rPr>
                <w:rFonts w:ascii="Times New Roman"/>
                <w:sz w:val="16"/>
              </w:rPr>
            </w:pPr>
          </w:p>
        </w:tc>
        <w:tc>
          <w:tcPr>
            <w:tcW w:w="1973" w:type="dxa"/>
            <w:tcBorders>
              <w:bottom w:val="single" w:sz="6" w:space="0" w:color="000000"/>
            </w:tcBorders>
          </w:tcPr>
          <w:p w14:paraId="1D29D734" w14:textId="77777777" w:rsidR="005D61FB" w:rsidRDefault="00947834">
            <w:pPr>
              <w:pStyle w:val="TableParagraph"/>
              <w:spacing w:line="177" w:lineRule="exact"/>
              <w:ind w:right="37"/>
              <w:jc w:val="right"/>
              <w:rPr>
                <w:sz w:val="16"/>
              </w:rPr>
            </w:pPr>
            <w:r>
              <w:rPr>
                <w:color w:val="0000FF"/>
                <w:spacing w:val="-2"/>
                <w:sz w:val="16"/>
              </w:rPr>
              <w:t>7,000.00</w:t>
            </w:r>
          </w:p>
        </w:tc>
        <w:tc>
          <w:tcPr>
            <w:tcW w:w="115" w:type="dxa"/>
          </w:tcPr>
          <w:p w14:paraId="6931A92D" w14:textId="77777777" w:rsidR="005D61FB" w:rsidRDefault="005D61FB">
            <w:pPr>
              <w:pStyle w:val="TableParagraph"/>
              <w:rPr>
                <w:rFonts w:ascii="Times New Roman"/>
                <w:sz w:val="16"/>
              </w:rPr>
            </w:pPr>
          </w:p>
        </w:tc>
        <w:tc>
          <w:tcPr>
            <w:tcW w:w="2088" w:type="dxa"/>
          </w:tcPr>
          <w:p w14:paraId="31341889" w14:textId="77777777" w:rsidR="005D61FB" w:rsidRDefault="00947834">
            <w:pPr>
              <w:pStyle w:val="TableParagraph"/>
              <w:spacing w:line="177" w:lineRule="exact"/>
              <w:ind w:right="56"/>
              <w:jc w:val="right"/>
              <w:rPr>
                <w:sz w:val="16"/>
              </w:rPr>
            </w:pPr>
            <w:r>
              <w:rPr>
                <w:spacing w:val="-2"/>
                <w:sz w:val="16"/>
              </w:rPr>
              <w:t>(4,500.00)</w:t>
            </w:r>
          </w:p>
        </w:tc>
        <w:tc>
          <w:tcPr>
            <w:tcW w:w="806" w:type="dxa"/>
            <w:tcBorders>
              <w:bottom w:val="single" w:sz="6" w:space="0" w:color="000000"/>
            </w:tcBorders>
          </w:tcPr>
          <w:p w14:paraId="369E1CE8" w14:textId="77777777" w:rsidR="005D61FB" w:rsidRDefault="00947834">
            <w:pPr>
              <w:pStyle w:val="TableParagraph"/>
              <w:spacing w:line="177" w:lineRule="exact"/>
              <w:ind w:left="-1" w:right="36"/>
              <w:jc w:val="right"/>
              <w:rPr>
                <w:sz w:val="16"/>
              </w:rPr>
            </w:pPr>
            <w:r>
              <w:rPr>
                <w:spacing w:val="-2"/>
                <w:sz w:val="16"/>
              </w:rPr>
              <w:t>280.00</w:t>
            </w:r>
          </w:p>
        </w:tc>
      </w:tr>
      <w:tr w:rsidR="005D61FB" w14:paraId="2CEB372C" w14:textId="77777777">
        <w:trPr>
          <w:trHeight w:val="445"/>
        </w:trPr>
        <w:tc>
          <w:tcPr>
            <w:tcW w:w="1634" w:type="dxa"/>
          </w:tcPr>
          <w:p w14:paraId="0C5D078D"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000</w:t>
            </w:r>
            <w:r>
              <w:rPr>
                <w:spacing w:val="-4"/>
                <w:sz w:val="16"/>
              </w:rPr>
              <w:t xml:space="preserve"> </w:t>
            </w:r>
            <w:r>
              <w:rPr>
                <w:spacing w:val="-10"/>
                <w:sz w:val="16"/>
              </w:rPr>
              <w:t>-</w:t>
            </w:r>
          </w:p>
        </w:tc>
        <w:tc>
          <w:tcPr>
            <w:tcW w:w="4234" w:type="dxa"/>
          </w:tcPr>
          <w:p w14:paraId="67F764A4" w14:textId="77777777" w:rsidR="005D61FB" w:rsidRDefault="00947834">
            <w:pPr>
              <w:pStyle w:val="TableParagraph"/>
              <w:spacing w:before="21"/>
              <w:ind w:left="47"/>
              <w:rPr>
                <w:sz w:val="16"/>
              </w:rPr>
            </w:pPr>
            <w:r>
              <w:rPr>
                <w:spacing w:val="-2"/>
                <w:sz w:val="16"/>
              </w:rPr>
              <w:t>REVENUES</w:t>
            </w:r>
          </w:p>
        </w:tc>
        <w:tc>
          <w:tcPr>
            <w:tcW w:w="1973" w:type="dxa"/>
            <w:tcBorders>
              <w:top w:val="single" w:sz="6" w:space="0" w:color="000000"/>
              <w:bottom w:val="single" w:sz="6" w:space="0" w:color="000000"/>
            </w:tcBorders>
          </w:tcPr>
          <w:p w14:paraId="18DCDF2B" w14:textId="77777777" w:rsidR="005D61FB" w:rsidRDefault="00947834">
            <w:pPr>
              <w:pStyle w:val="TableParagraph"/>
              <w:spacing w:before="21"/>
              <w:ind w:right="37"/>
              <w:jc w:val="right"/>
              <w:rPr>
                <w:sz w:val="16"/>
              </w:rPr>
            </w:pPr>
            <w:r>
              <w:rPr>
                <w:spacing w:val="-2"/>
                <w:sz w:val="16"/>
              </w:rPr>
              <w:t>62,500.00</w:t>
            </w:r>
          </w:p>
        </w:tc>
        <w:tc>
          <w:tcPr>
            <w:tcW w:w="115" w:type="dxa"/>
          </w:tcPr>
          <w:p w14:paraId="6C6A2433"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3EFB9F7B" w14:textId="77777777" w:rsidR="005D61FB" w:rsidRDefault="00947834">
            <w:pPr>
              <w:pStyle w:val="TableParagraph"/>
              <w:spacing w:before="21"/>
              <w:ind w:right="37"/>
              <w:jc w:val="right"/>
              <w:rPr>
                <w:sz w:val="16"/>
              </w:rPr>
            </w:pPr>
            <w:r>
              <w:rPr>
                <w:spacing w:val="-2"/>
                <w:sz w:val="16"/>
              </w:rPr>
              <w:t>62,500.00</w:t>
            </w:r>
          </w:p>
        </w:tc>
        <w:tc>
          <w:tcPr>
            <w:tcW w:w="115" w:type="dxa"/>
          </w:tcPr>
          <w:p w14:paraId="5621FB56"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70B40149" w14:textId="77777777" w:rsidR="005D61FB" w:rsidRDefault="00947834">
            <w:pPr>
              <w:pStyle w:val="TableParagraph"/>
              <w:spacing w:before="21"/>
              <w:ind w:right="37"/>
              <w:jc w:val="right"/>
              <w:rPr>
                <w:sz w:val="16"/>
              </w:rPr>
            </w:pPr>
            <w:r>
              <w:rPr>
                <w:spacing w:val="-2"/>
                <w:sz w:val="16"/>
              </w:rPr>
              <w:t>97,186.25</w:t>
            </w:r>
          </w:p>
        </w:tc>
        <w:tc>
          <w:tcPr>
            <w:tcW w:w="115" w:type="dxa"/>
          </w:tcPr>
          <w:p w14:paraId="44A22EB4" w14:textId="77777777" w:rsidR="005D61FB" w:rsidRDefault="005D61FB">
            <w:pPr>
              <w:pStyle w:val="TableParagraph"/>
              <w:rPr>
                <w:rFonts w:ascii="Times New Roman"/>
                <w:sz w:val="16"/>
              </w:rPr>
            </w:pPr>
          </w:p>
        </w:tc>
        <w:tc>
          <w:tcPr>
            <w:tcW w:w="2088" w:type="dxa"/>
          </w:tcPr>
          <w:p w14:paraId="1CE6797F" w14:textId="1E6016B5" w:rsidR="005D61FB" w:rsidRDefault="00947834">
            <w:pPr>
              <w:pStyle w:val="TableParagraph"/>
              <w:spacing w:line="20" w:lineRule="exact"/>
              <w:ind w:left="-1"/>
              <w:rPr>
                <w:sz w:val="2"/>
              </w:rPr>
            </w:pPr>
            <w:r>
              <w:rPr>
                <w:noProof/>
                <w:sz w:val="2"/>
              </w:rPr>
              <mc:AlternateContent>
                <mc:Choice Requires="wpg">
                  <w:drawing>
                    <wp:inline distT="0" distB="0" distL="0" distR="0" wp14:anchorId="0F1FFE75" wp14:editId="5EFCAC05">
                      <wp:extent cx="1252855" cy="9525"/>
                      <wp:effectExtent l="8255" t="0" r="5715" b="9525"/>
                      <wp:docPr id="43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35" name="Line 334"/>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C6967" id="docshapegroup17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KD1qpMhAgAAswQAAA4AAAAAAAAAAAAAAAAALgIAAGRycy9lMm9Eb2MueG1sUEsB&#10;Ai0AFAAGAAgAAAAhACuivqrbAAAAAwEAAA8AAAAAAAAAAAAAAAAAewQAAGRycy9kb3ducmV2Lnht&#10;bFBLBQYAAAAABAAEAPMAAACDBQAAAAA=&#10;">
                      <v:line id="Line 334"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w10:anchorlock/>
                    </v:group>
                  </w:pict>
                </mc:Fallback>
              </mc:AlternateContent>
            </w:r>
          </w:p>
          <w:p w14:paraId="50CFC943" w14:textId="77777777" w:rsidR="005D61FB" w:rsidRDefault="00947834">
            <w:pPr>
              <w:pStyle w:val="TableParagraph"/>
              <w:spacing w:before="1"/>
              <w:ind w:right="56"/>
              <w:jc w:val="right"/>
              <w:rPr>
                <w:sz w:val="16"/>
              </w:rPr>
            </w:pPr>
            <w:r>
              <w:rPr>
                <w:spacing w:val="-2"/>
                <w:sz w:val="16"/>
              </w:rPr>
              <w:t>(34,686.25)</w:t>
            </w:r>
          </w:p>
        </w:tc>
        <w:tc>
          <w:tcPr>
            <w:tcW w:w="806" w:type="dxa"/>
            <w:tcBorders>
              <w:top w:val="single" w:sz="6" w:space="0" w:color="000000"/>
              <w:bottom w:val="single" w:sz="6" w:space="0" w:color="000000"/>
            </w:tcBorders>
          </w:tcPr>
          <w:p w14:paraId="4E68FE29" w14:textId="77777777" w:rsidR="005D61FB" w:rsidRDefault="00947834">
            <w:pPr>
              <w:pStyle w:val="TableParagraph"/>
              <w:spacing w:before="21"/>
              <w:ind w:left="-1" w:right="36"/>
              <w:jc w:val="right"/>
              <w:rPr>
                <w:sz w:val="16"/>
              </w:rPr>
            </w:pPr>
            <w:r>
              <w:rPr>
                <w:spacing w:val="-2"/>
                <w:sz w:val="16"/>
              </w:rPr>
              <w:t>155.50</w:t>
            </w:r>
          </w:p>
        </w:tc>
      </w:tr>
      <w:tr w:rsidR="005D61FB" w14:paraId="2526EA41" w14:textId="77777777">
        <w:trPr>
          <w:trHeight w:val="313"/>
        </w:trPr>
        <w:tc>
          <w:tcPr>
            <w:tcW w:w="1634" w:type="dxa"/>
          </w:tcPr>
          <w:p w14:paraId="56B06960"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4234" w:type="dxa"/>
          </w:tcPr>
          <w:p w14:paraId="48C77246" w14:textId="77777777" w:rsidR="005D61FB" w:rsidRDefault="005D61FB">
            <w:pPr>
              <w:pStyle w:val="TableParagraph"/>
              <w:rPr>
                <w:rFonts w:ascii="Times New Roman"/>
                <w:sz w:val="16"/>
              </w:rPr>
            </w:pPr>
          </w:p>
        </w:tc>
        <w:tc>
          <w:tcPr>
            <w:tcW w:w="1973" w:type="dxa"/>
            <w:tcBorders>
              <w:top w:val="single" w:sz="6" w:space="0" w:color="000000"/>
            </w:tcBorders>
          </w:tcPr>
          <w:p w14:paraId="2677BE93" w14:textId="77777777" w:rsidR="005D61FB" w:rsidRDefault="00947834">
            <w:pPr>
              <w:pStyle w:val="TableParagraph"/>
              <w:spacing w:before="21"/>
              <w:ind w:right="37"/>
              <w:jc w:val="right"/>
              <w:rPr>
                <w:sz w:val="16"/>
              </w:rPr>
            </w:pPr>
            <w:r>
              <w:rPr>
                <w:spacing w:val="-2"/>
                <w:sz w:val="16"/>
              </w:rPr>
              <w:t>62,500.00</w:t>
            </w:r>
          </w:p>
        </w:tc>
        <w:tc>
          <w:tcPr>
            <w:tcW w:w="115" w:type="dxa"/>
          </w:tcPr>
          <w:p w14:paraId="5AD6CA65" w14:textId="77777777" w:rsidR="005D61FB" w:rsidRDefault="005D61FB">
            <w:pPr>
              <w:pStyle w:val="TableParagraph"/>
              <w:rPr>
                <w:rFonts w:ascii="Times New Roman"/>
                <w:sz w:val="16"/>
              </w:rPr>
            </w:pPr>
          </w:p>
        </w:tc>
        <w:tc>
          <w:tcPr>
            <w:tcW w:w="1973" w:type="dxa"/>
            <w:tcBorders>
              <w:top w:val="single" w:sz="6" w:space="0" w:color="000000"/>
            </w:tcBorders>
          </w:tcPr>
          <w:p w14:paraId="7D1F58FB" w14:textId="77777777" w:rsidR="005D61FB" w:rsidRDefault="00947834">
            <w:pPr>
              <w:pStyle w:val="TableParagraph"/>
              <w:spacing w:before="21"/>
              <w:ind w:right="37"/>
              <w:jc w:val="right"/>
              <w:rPr>
                <w:sz w:val="16"/>
              </w:rPr>
            </w:pPr>
            <w:r>
              <w:rPr>
                <w:spacing w:val="-2"/>
                <w:sz w:val="16"/>
              </w:rPr>
              <w:t>62,500.00</w:t>
            </w:r>
          </w:p>
        </w:tc>
        <w:tc>
          <w:tcPr>
            <w:tcW w:w="115" w:type="dxa"/>
          </w:tcPr>
          <w:p w14:paraId="36A5A2A6" w14:textId="77777777" w:rsidR="005D61FB" w:rsidRDefault="005D61FB">
            <w:pPr>
              <w:pStyle w:val="TableParagraph"/>
              <w:rPr>
                <w:rFonts w:ascii="Times New Roman"/>
                <w:sz w:val="16"/>
              </w:rPr>
            </w:pPr>
          </w:p>
        </w:tc>
        <w:tc>
          <w:tcPr>
            <w:tcW w:w="1973" w:type="dxa"/>
            <w:tcBorders>
              <w:top w:val="single" w:sz="6" w:space="0" w:color="000000"/>
            </w:tcBorders>
          </w:tcPr>
          <w:p w14:paraId="0B5D91C0" w14:textId="77777777" w:rsidR="005D61FB" w:rsidRDefault="00947834">
            <w:pPr>
              <w:pStyle w:val="TableParagraph"/>
              <w:spacing w:before="21"/>
              <w:ind w:right="37"/>
              <w:jc w:val="right"/>
              <w:rPr>
                <w:sz w:val="16"/>
              </w:rPr>
            </w:pPr>
            <w:r>
              <w:rPr>
                <w:spacing w:val="-2"/>
                <w:sz w:val="16"/>
              </w:rPr>
              <w:t>97,186.25</w:t>
            </w:r>
          </w:p>
        </w:tc>
        <w:tc>
          <w:tcPr>
            <w:tcW w:w="115" w:type="dxa"/>
          </w:tcPr>
          <w:p w14:paraId="1FAD2541" w14:textId="77777777" w:rsidR="005D61FB" w:rsidRDefault="005D61FB">
            <w:pPr>
              <w:pStyle w:val="TableParagraph"/>
              <w:rPr>
                <w:rFonts w:ascii="Times New Roman"/>
                <w:sz w:val="16"/>
              </w:rPr>
            </w:pPr>
          </w:p>
        </w:tc>
        <w:tc>
          <w:tcPr>
            <w:tcW w:w="2088" w:type="dxa"/>
          </w:tcPr>
          <w:p w14:paraId="507AF26C" w14:textId="059B98C1" w:rsidR="005D61FB" w:rsidRDefault="00947834">
            <w:pPr>
              <w:pStyle w:val="TableParagraph"/>
              <w:spacing w:line="20" w:lineRule="exact"/>
              <w:ind w:left="-1"/>
              <w:rPr>
                <w:sz w:val="2"/>
              </w:rPr>
            </w:pPr>
            <w:r>
              <w:rPr>
                <w:noProof/>
                <w:sz w:val="2"/>
              </w:rPr>
              <mc:AlternateContent>
                <mc:Choice Requires="wpg">
                  <w:drawing>
                    <wp:inline distT="0" distB="0" distL="0" distR="0" wp14:anchorId="723B2FDD" wp14:editId="5DEA6E70">
                      <wp:extent cx="1252855" cy="9525"/>
                      <wp:effectExtent l="8255" t="6350" r="5715" b="3175"/>
                      <wp:docPr id="432"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33" name="Line 332"/>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ED259" id="docshapegroup17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AN/ycYhAgAAswQAAA4AAAAAAAAAAAAAAAAALgIAAGRycy9lMm9Eb2MueG1sUEsB&#10;Ai0AFAAGAAgAAAAhACuivqrbAAAAAwEAAA8AAAAAAAAAAAAAAAAAewQAAGRycy9kb3ducmV2Lnht&#10;bFBLBQYAAAAABAAEAPMAAACDBQAAAAA=&#10;">
                      <v:line id="Line 332"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w10:anchorlock/>
                    </v:group>
                  </w:pict>
                </mc:Fallback>
              </mc:AlternateContent>
            </w:r>
          </w:p>
          <w:p w14:paraId="17B301D6" w14:textId="77777777" w:rsidR="005D61FB" w:rsidRDefault="00947834">
            <w:pPr>
              <w:pStyle w:val="TableParagraph"/>
              <w:spacing w:before="1"/>
              <w:ind w:right="56"/>
              <w:jc w:val="right"/>
              <w:rPr>
                <w:sz w:val="16"/>
              </w:rPr>
            </w:pPr>
            <w:r>
              <w:rPr>
                <w:spacing w:val="-2"/>
                <w:sz w:val="16"/>
              </w:rPr>
              <w:t>(34,686.25)</w:t>
            </w:r>
          </w:p>
        </w:tc>
        <w:tc>
          <w:tcPr>
            <w:tcW w:w="806" w:type="dxa"/>
            <w:tcBorders>
              <w:top w:val="single" w:sz="6" w:space="0" w:color="000000"/>
            </w:tcBorders>
          </w:tcPr>
          <w:p w14:paraId="495A3819" w14:textId="77777777" w:rsidR="005D61FB" w:rsidRDefault="00947834">
            <w:pPr>
              <w:pStyle w:val="TableParagraph"/>
              <w:spacing w:before="21"/>
              <w:ind w:left="-1" w:right="36"/>
              <w:jc w:val="right"/>
              <w:rPr>
                <w:sz w:val="16"/>
              </w:rPr>
            </w:pPr>
            <w:r>
              <w:rPr>
                <w:spacing w:val="-2"/>
                <w:sz w:val="16"/>
              </w:rPr>
              <w:t>155.50</w:t>
            </w:r>
          </w:p>
        </w:tc>
      </w:tr>
      <w:tr w:rsidR="005D61FB" w14:paraId="0C286489" w14:textId="77777777">
        <w:trPr>
          <w:trHeight w:val="295"/>
        </w:trPr>
        <w:tc>
          <w:tcPr>
            <w:tcW w:w="1634" w:type="dxa"/>
          </w:tcPr>
          <w:p w14:paraId="60F58AEA" w14:textId="77777777" w:rsidR="005D61FB" w:rsidRDefault="00947834">
            <w:pPr>
              <w:pStyle w:val="TableParagraph"/>
              <w:spacing w:before="111" w:line="164" w:lineRule="exact"/>
              <w:ind w:left="50"/>
              <w:rPr>
                <w:sz w:val="16"/>
              </w:rPr>
            </w:pPr>
            <w:r>
              <w:rPr>
                <w:spacing w:val="-2"/>
                <w:sz w:val="16"/>
              </w:rPr>
              <w:t>Expenditures</w:t>
            </w:r>
          </w:p>
        </w:tc>
        <w:tc>
          <w:tcPr>
            <w:tcW w:w="4234" w:type="dxa"/>
          </w:tcPr>
          <w:p w14:paraId="46DF21E7" w14:textId="77777777" w:rsidR="005D61FB" w:rsidRDefault="005D61FB">
            <w:pPr>
              <w:pStyle w:val="TableParagraph"/>
              <w:rPr>
                <w:rFonts w:ascii="Times New Roman"/>
                <w:sz w:val="16"/>
              </w:rPr>
            </w:pPr>
          </w:p>
        </w:tc>
        <w:tc>
          <w:tcPr>
            <w:tcW w:w="1973" w:type="dxa"/>
          </w:tcPr>
          <w:p w14:paraId="79246E29" w14:textId="77777777" w:rsidR="005D61FB" w:rsidRDefault="005D61FB">
            <w:pPr>
              <w:pStyle w:val="TableParagraph"/>
              <w:rPr>
                <w:rFonts w:ascii="Times New Roman"/>
                <w:sz w:val="16"/>
              </w:rPr>
            </w:pPr>
          </w:p>
        </w:tc>
        <w:tc>
          <w:tcPr>
            <w:tcW w:w="115" w:type="dxa"/>
          </w:tcPr>
          <w:p w14:paraId="05A31388" w14:textId="77777777" w:rsidR="005D61FB" w:rsidRDefault="005D61FB">
            <w:pPr>
              <w:pStyle w:val="TableParagraph"/>
              <w:rPr>
                <w:rFonts w:ascii="Times New Roman"/>
                <w:sz w:val="16"/>
              </w:rPr>
            </w:pPr>
          </w:p>
        </w:tc>
        <w:tc>
          <w:tcPr>
            <w:tcW w:w="1973" w:type="dxa"/>
          </w:tcPr>
          <w:p w14:paraId="5C310CF7" w14:textId="77777777" w:rsidR="005D61FB" w:rsidRDefault="005D61FB">
            <w:pPr>
              <w:pStyle w:val="TableParagraph"/>
              <w:rPr>
                <w:rFonts w:ascii="Times New Roman"/>
                <w:sz w:val="16"/>
              </w:rPr>
            </w:pPr>
          </w:p>
        </w:tc>
        <w:tc>
          <w:tcPr>
            <w:tcW w:w="115" w:type="dxa"/>
          </w:tcPr>
          <w:p w14:paraId="60CB4149" w14:textId="77777777" w:rsidR="005D61FB" w:rsidRDefault="005D61FB">
            <w:pPr>
              <w:pStyle w:val="TableParagraph"/>
              <w:rPr>
                <w:rFonts w:ascii="Times New Roman"/>
                <w:sz w:val="16"/>
              </w:rPr>
            </w:pPr>
          </w:p>
        </w:tc>
        <w:tc>
          <w:tcPr>
            <w:tcW w:w="1973" w:type="dxa"/>
          </w:tcPr>
          <w:p w14:paraId="70947A63" w14:textId="77777777" w:rsidR="005D61FB" w:rsidRDefault="005D61FB">
            <w:pPr>
              <w:pStyle w:val="TableParagraph"/>
              <w:rPr>
                <w:rFonts w:ascii="Times New Roman"/>
                <w:sz w:val="16"/>
              </w:rPr>
            </w:pPr>
          </w:p>
        </w:tc>
        <w:tc>
          <w:tcPr>
            <w:tcW w:w="115" w:type="dxa"/>
          </w:tcPr>
          <w:p w14:paraId="0B282540" w14:textId="77777777" w:rsidR="005D61FB" w:rsidRDefault="005D61FB">
            <w:pPr>
              <w:pStyle w:val="TableParagraph"/>
              <w:rPr>
                <w:rFonts w:ascii="Times New Roman"/>
                <w:sz w:val="16"/>
              </w:rPr>
            </w:pPr>
          </w:p>
        </w:tc>
        <w:tc>
          <w:tcPr>
            <w:tcW w:w="2088" w:type="dxa"/>
          </w:tcPr>
          <w:p w14:paraId="1E29B057" w14:textId="77777777" w:rsidR="005D61FB" w:rsidRDefault="005D61FB">
            <w:pPr>
              <w:pStyle w:val="TableParagraph"/>
              <w:rPr>
                <w:rFonts w:ascii="Times New Roman"/>
                <w:sz w:val="16"/>
              </w:rPr>
            </w:pPr>
          </w:p>
        </w:tc>
        <w:tc>
          <w:tcPr>
            <w:tcW w:w="806" w:type="dxa"/>
          </w:tcPr>
          <w:p w14:paraId="405EB3E6" w14:textId="77777777" w:rsidR="005D61FB" w:rsidRDefault="005D61FB">
            <w:pPr>
              <w:pStyle w:val="TableParagraph"/>
              <w:rPr>
                <w:rFonts w:ascii="Times New Roman"/>
                <w:sz w:val="16"/>
              </w:rPr>
            </w:pPr>
          </w:p>
        </w:tc>
      </w:tr>
      <w:tr w:rsidR="005D61FB" w14:paraId="39671E7E" w14:textId="77777777">
        <w:trPr>
          <w:trHeight w:val="187"/>
        </w:trPr>
        <w:tc>
          <w:tcPr>
            <w:tcW w:w="1634" w:type="dxa"/>
          </w:tcPr>
          <w:p w14:paraId="04A5976B"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441</w:t>
            </w:r>
            <w:r>
              <w:rPr>
                <w:spacing w:val="-3"/>
                <w:sz w:val="16"/>
              </w:rPr>
              <w:t xml:space="preserve"> </w:t>
            </w:r>
            <w:r>
              <w:rPr>
                <w:sz w:val="16"/>
              </w:rPr>
              <w:t>-</w:t>
            </w:r>
            <w:r>
              <w:rPr>
                <w:spacing w:val="-2"/>
                <w:sz w:val="16"/>
              </w:rPr>
              <w:t xml:space="preserve"> WATER</w:t>
            </w:r>
          </w:p>
        </w:tc>
        <w:tc>
          <w:tcPr>
            <w:tcW w:w="4234" w:type="dxa"/>
          </w:tcPr>
          <w:p w14:paraId="5FAE8776" w14:textId="77777777" w:rsidR="005D61FB" w:rsidRDefault="00947834">
            <w:pPr>
              <w:pStyle w:val="TableParagraph"/>
              <w:spacing w:before="3" w:line="164" w:lineRule="exact"/>
              <w:ind w:left="47"/>
              <w:rPr>
                <w:sz w:val="16"/>
              </w:rPr>
            </w:pPr>
            <w:r>
              <w:rPr>
                <w:spacing w:val="-2"/>
                <w:sz w:val="16"/>
              </w:rPr>
              <w:t>IMPROVEMENT</w:t>
            </w:r>
          </w:p>
        </w:tc>
        <w:tc>
          <w:tcPr>
            <w:tcW w:w="1973" w:type="dxa"/>
          </w:tcPr>
          <w:p w14:paraId="458F9E6C" w14:textId="77777777" w:rsidR="005D61FB" w:rsidRDefault="005D61FB">
            <w:pPr>
              <w:pStyle w:val="TableParagraph"/>
              <w:rPr>
                <w:rFonts w:ascii="Times New Roman"/>
                <w:sz w:val="12"/>
              </w:rPr>
            </w:pPr>
          </w:p>
        </w:tc>
        <w:tc>
          <w:tcPr>
            <w:tcW w:w="115" w:type="dxa"/>
          </w:tcPr>
          <w:p w14:paraId="31BD65EF" w14:textId="77777777" w:rsidR="005D61FB" w:rsidRDefault="005D61FB">
            <w:pPr>
              <w:pStyle w:val="TableParagraph"/>
              <w:rPr>
                <w:rFonts w:ascii="Times New Roman"/>
                <w:sz w:val="12"/>
              </w:rPr>
            </w:pPr>
          </w:p>
        </w:tc>
        <w:tc>
          <w:tcPr>
            <w:tcW w:w="1973" w:type="dxa"/>
          </w:tcPr>
          <w:p w14:paraId="49FC4D5A" w14:textId="77777777" w:rsidR="005D61FB" w:rsidRDefault="005D61FB">
            <w:pPr>
              <w:pStyle w:val="TableParagraph"/>
              <w:rPr>
                <w:rFonts w:ascii="Times New Roman"/>
                <w:sz w:val="12"/>
              </w:rPr>
            </w:pPr>
          </w:p>
        </w:tc>
        <w:tc>
          <w:tcPr>
            <w:tcW w:w="115" w:type="dxa"/>
          </w:tcPr>
          <w:p w14:paraId="6F305321" w14:textId="77777777" w:rsidR="005D61FB" w:rsidRDefault="005D61FB">
            <w:pPr>
              <w:pStyle w:val="TableParagraph"/>
              <w:rPr>
                <w:rFonts w:ascii="Times New Roman"/>
                <w:sz w:val="12"/>
              </w:rPr>
            </w:pPr>
          </w:p>
        </w:tc>
        <w:tc>
          <w:tcPr>
            <w:tcW w:w="1973" w:type="dxa"/>
          </w:tcPr>
          <w:p w14:paraId="2BF2063C" w14:textId="77777777" w:rsidR="005D61FB" w:rsidRDefault="005D61FB">
            <w:pPr>
              <w:pStyle w:val="TableParagraph"/>
              <w:rPr>
                <w:rFonts w:ascii="Times New Roman"/>
                <w:sz w:val="12"/>
              </w:rPr>
            </w:pPr>
          </w:p>
        </w:tc>
        <w:tc>
          <w:tcPr>
            <w:tcW w:w="115" w:type="dxa"/>
          </w:tcPr>
          <w:p w14:paraId="7EE5FF57" w14:textId="77777777" w:rsidR="005D61FB" w:rsidRDefault="005D61FB">
            <w:pPr>
              <w:pStyle w:val="TableParagraph"/>
              <w:rPr>
                <w:rFonts w:ascii="Times New Roman"/>
                <w:sz w:val="12"/>
              </w:rPr>
            </w:pPr>
          </w:p>
        </w:tc>
        <w:tc>
          <w:tcPr>
            <w:tcW w:w="2088" w:type="dxa"/>
          </w:tcPr>
          <w:p w14:paraId="58819AC0" w14:textId="77777777" w:rsidR="005D61FB" w:rsidRDefault="005D61FB">
            <w:pPr>
              <w:pStyle w:val="TableParagraph"/>
              <w:rPr>
                <w:rFonts w:ascii="Times New Roman"/>
                <w:sz w:val="12"/>
              </w:rPr>
            </w:pPr>
          </w:p>
        </w:tc>
        <w:tc>
          <w:tcPr>
            <w:tcW w:w="806" w:type="dxa"/>
          </w:tcPr>
          <w:p w14:paraId="7F1A922F" w14:textId="77777777" w:rsidR="005D61FB" w:rsidRDefault="005D61FB">
            <w:pPr>
              <w:pStyle w:val="TableParagraph"/>
              <w:rPr>
                <w:rFonts w:ascii="Times New Roman"/>
                <w:sz w:val="12"/>
              </w:rPr>
            </w:pPr>
          </w:p>
        </w:tc>
      </w:tr>
      <w:tr w:rsidR="005D61FB" w14:paraId="02DA3FA7" w14:textId="77777777">
        <w:trPr>
          <w:trHeight w:val="180"/>
        </w:trPr>
        <w:tc>
          <w:tcPr>
            <w:tcW w:w="1634" w:type="dxa"/>
          </w:tcPr>
          <w:p w14:paraId="4409A6B5" w14:textId="77777777" w:rsidR="005D61FB" w:rsidRDefault="00947834">
            <w:pPr>
              <w:pStyle w:val="TableParagraph"/>
              <w:spacing w:before="3" w:line="157" w:lineRule="exact"/>
              <w:ind w:left="50"/>
              <w:rPr>
                <w:sz w:val="16"/>
              </w:rPr>
            </w:pPr>
            <w:r>
              <w:rPr>
                <w:spacing w:val="-2"/>
                <w:sz w:val="16"/>
              </w:rPr>
              <w:t>871-441-732.00</w:t>
            </w:r>
          </w:p>
        </w:tc>
        <w:tc>
          <w:tcPr>
            <w:tcW w:w="4234" w:type="dxa"/>
          </w:tcPr>
          <w:p w14:paraId="414D4CEA" w14:textId="77777777" w:rsidR="005D61FB" w:rsidRDefault="00947834">
            <w:pPr>
              <w:pStyle w:val="TableParagraph"/>
              <w:spacing w:before="3" w:line="157" w:lineRule="exact"/>
              <w:ind w:left="360"/>
              <w:rPr>
                <w:sz w:val="16"/>
              </w:rPr>
            </w:pPr>
            <w:r>
              <w:rPr>
                <w:spacing w:val="-2"/>
                <w:sz w:val="16"/>
              </w:rPr>
              <w:t>DUES/SUBS/PUBL</w:t>
            </w:r>
          </w:p>
        </w:tc>
        <w:tc>
          <w:tcPr>
            <w:tcW w:w="1973" w:type="dxa"/>
          </w:tcPr>
          <w:p w14:paraId="4D8C7AB5" w14:textId="77777777" w:rsidR="005D61FB" w:rsidRDefault="00947834">
            <w:pPr>
              <w:pStyle w:val="TableParagraph"/>
              <w:spacing w:before="3" w:line="157" w:lineRule="exact"/>
              <w:ind w:right="37"/>
              <w:jc w:val="right"/>
              <w:rPr>
                <w:sz w:val="16"/>
              </w:rPr>
            </w:pPr>
            <w:r>
              <w:rPr>
                <w:spacing w:val="-2"/>
                <w:sz w:val="16"/>
              </w:rPr>
              <w:t>13,750.00</w:t>
            </w:r>
          </w:p>
        </w:tc>
        <w:tc>
          <w:tcPr>
            <w:tcW w:w="115" w:type="dxa"/>
          </w:tcPr>
          <w:p w14:paraId="214C5975" w14:textId="77777777" w:rsidR="005D61FB" w:rsidRDefault="005D61FB">
            <w:pPr>
              <w:pStyle w:val="TableParagraph"/>
              <w:rPr>
                <w:rFonts w:ascii="Times New Roman"/>
                <w:sz w:val="12"/>
              </w:rPr>
            </w:pPr>
          </w:p>
        </w:tc>
        <w:tc>
          <w:tcPr>
            <w:tcW w:w="1973" w:type="dxa"/>
          </w:tcPr>
          <w:p w14:paraId="09109FF8" w14:textId="77777777" w:rsidR="005D61FB" w:rsidRDefault="00947834">
            <w:pPr>
              <w:pStyle w:val="TableParagraph"/>
              <w:spacing w:before="3" w:line="157" w:lineRule="exact"/>
              <w:ind w:right="37"/>
              <w:jc w:val="right"/>
              <w:rPr>
                <w:sz w:val="16"/>
              </w:rPr>
            </w:pPr>
            <w:r>
              <w:rPr>
                <w:spacing w:val="-2"/>
                <w:sz w:val="16"/>
              </w:rPr>
              <w:t>13,750.00</w:t>
            </w:r>
          </w:p>
        </w:tc>
        <w:tc>
          <w:tcPr>
            <w:tcW w:w="115" w:type="dxa"/>
          </w:tcPr>
          <w:p w14:paraId="5DD5A4FD" w14:textId="77777777" w:rsidR="005D61FB" w:rsidRDefault="005D61FB">
            <w:pPr>
              <w:pStyle w:val="TableParagraph"/>
              <w:rPr>
                <w:rFonts w:ascii="Times New Roman"/>
                <w:sz w:val="12"/>
              </w:rPr>
            </w:pPr>
          </w:p>
        </w:tc>
        <w:tc>
          <w:tcPr>
            <w:tcW w:w="1973" w:type="dxa"/>
          </w:tcPr>
          <w:p w14:paraId="68276B14" w14:textId="77777777" w:rsidR="005D61FB" w:rsidRDefault="00947834">
            <w:pPr>
              <w:pStyle w:val="TableParagraph"/>
              <w:spacing w:before="3" w:line="157" w:lineRule="exact"/>
              <w:ind w:right="37"/>
              <w:jc w:val="right"/>
              <w:rPr>
                <w:sz w:val="16"/>
              </w:rPr>
            </w:pPr>
            <w:r>
              <w:rPr>
                <w:color w:val="0000FF"/>
                <w:spacing w:val="-2"/>
                <w:sz w:val="16"/>
              </w:rPr>
              <w:t>13,750.00</w:t>
            </w:r>
          </w:p>
        </w:tc>
        <w:tc>
          <w:tcPr>
            <w:tcW w:w="115" w:type="dxa"/>
          </w:tcPr>
          <w:p w14:paraId="4B43D10E" w14:textId="77777777" w:rsidR="005D61FB" w:rsidRDefault="005D61FB">
            <w:pPr>
              <w:pStyle w:val="TableParagraph"/>
              <w:rPr>
                <w:rFonts w:ascii="Times New Roman"/>
                <w:sz w:val="12"/>
              </w:rPr>
            </w:pPr>
          </w:p>
        </w:tc>
        <w:tc>
          <w:tcPr>
            <w:tcW w:w="2088" w:type="dxa"/>
          </w:tcPr>
          <w:p w14:paraId="03B7EA6B" w14:textId="77777777" w:rsidR="005D61FB" w:rsidRDefault="00947834">
            <w:pPr>
              <w:pStyle w:val="TableParagraph"/>
              <w:spacing w:before="3" w:line="157" w:lineRule="exact"/>
              <w:ind w:right="152"/>
              <w:jc w:val="right"/>
              <w:rPr>
                <w:sz w:val="16"/>
              </w:rPr>
            </w:pPr>
            <w:r>
              <w:rPr>
                <w:spacing w:val="-4"/>
                <w:sz w:val="16"/>
              </w:rPr>
              <w:t>0.00</w:t>
            </w:r>
          </w:p>
        </w:tc>
        <w:tc>
          <w:tcPr>
            <w:tcW w:w="806" w:type="dxa"/>
          </w:tcPr>
          <w:p w14:paraId="41A8C6AA" w14:textId="77777777" w:rsidR="005D61FB" w:rsidRDefault="00947834">
            <w:pPr>
              <w:pStyle w:val="TableParagraph"/>
              <w:spacing w:before="3" w:line="157" w:lineRule="exact"/>
              <w:ind w:left="-1" w:right="36"/>
              <w:jc w:val="right"/>
              <w:rPr>
                <w:sz w:val="16"/>
              </w:rPr>
            </w:pPr>
            <w:r>
              <w:rPr>
                <w:spacing w:val="-2"/>
                <w:sz w:val="16"/>
              </w:rPr>
              <w:t>100.00</w:t>
            </w:r>
          </w:p>
        </w:tc>
      </w:tr>
      <w:tr w:rsidR="005D61FB" w14:paraId="0EF21A81" w14:textId="77777777">
        <w:trPr>
          <w:trHeight w:val="172"/>
        </w:trPr>
        <w:tc>
          <w:tcPr>
            <w:tcW w:w="1634" w:type="dxa"/>
          </w:tcPr>
          <w:p w14:paraId="09C89F9F" w14:textId="77777777" w:rsidR="005D61FB" w:rsidRDefault="00947834">
            <w:pPr>
              <w:pStyle w:val="TableParagraph"/>
              <w:spacing w:line="153" w:lineRule="exact"/>
              <w:ind w:left="50"/>
              <w:rPr>
                <w:sz w:val="16"/>
              </w:rPr>
            </w:pPr>
            <w:r>
              <w:rPr>
                <w:spacing w:val="-2"/>
                <w:sz w:val="16"/>
              </w:rPr>
              <w:t>871-441-815.00</w:t>
            </w:r>
          </w:p>
        </w:tc>
        <w:tc>
          <w:tcPr>
            <w:tcW w:w="4234" w:type="dxa"/>
          </w:tcPr>
          <w:p w14:paraId="70A041D8" w14:textId="77777777" w:rsidR="005D61FB" w:rsidRDefault="00947834">
            <w:pPr>
              <w:pStyle w:val="TableParagraph"/>
              <w:spacing w:line="153" w:lineRule="exact"/>
              <w:ind w:left="360"/>
              <w:rPr>
                <w:sz w:val="16"/>
              </w:rPr>
            </w:pPr>
            <w:r>
              <w:rPr>
                <w:sz w:val="16"/>
              </w:rPr>
              <w:t>OTHER</w:t>
            </w:r>
            <w:r>
              <w:rPr>
                <w:spacing w:val="-5"/>
                <w:sz w:val="16"/>
              </w:rPr>
              <w:t xml:space="preserve"> </w:t>
            </w:r>
            <w:r>
              <w:rPr>
                <w:spacing w:val="-4"/>
                <w:sz w:val="16"/>
              </w:rPr>
              <w:t>FEES</w:t>
            </w:r>
          </w:p>
        </w:tc>
        <w:tc>
          <w:tcPr>
            <w:tcW w:w="1973" w:type="dxa"/>
          </w:tcPr>
          <w:p w14:paraId="4F0AFD4F"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73A4A85F" w14:textId="77777777" w:rsidR="005D61FB" w:rsidRDefault="005D61FB">
            <w:pPr>
              <w:pStyle w:val="TableParagraph"/>
              <w:rPr>
                <w:rFonts w:ascii="Times New Roman"/>
                <w:sz w:val="10"/>
              </w:rPr>
            </w:pPr>
          </w:p>
        </w:tc>
        <w:tc>
          <w:tcPr>
            <w:tcW w:w="1973" w:type="dxa"/>
          </w:tcPr>
          <w:p w14:paraId="0EDC3B34" w14:textId="77777777" w:rsidR="005D61FB" w:rsidRDefault="00947834">
            <w:pPr>
              <w:pStyle w:val="TableParagraph"/>
              <w:spacing w:line="153" w:lineRule="exact"/>
              <w:ind w:right="37"/>
              <w:jc w:val="right"/>
              <w:rPr>
                <w:sz w:val="16"/>
              </w:rPr>
            </w:pPr>
            <w:r>
              <w:rPr>
                <w:spacing w:val="-2"/>
                <w:sz w:val="16"/>
              </w:rPr>
              <w:t>2,000.00</w:t>
            </w:r>
          </w:p>
        </w:tc>
        <w:tc>
          <w:tcPr>
            <w:tcW w:w="115" w:type="dxa"/>
          </w:tcPr>
          <w:p w14:paraId="31D7E294" w14:textId="77777777" w:rsidR="005D61FB" w:rsidRDefault="005D61FB">
            <w:pPr>
              <w:pStyle w:val="TableParagraph"/>
              <w:rPr>
                <w:rFonts w:ascii="Times New Roman"/>
                <w:sz w:val="10"/>
              </w:rPr>
            </w:pPr>
          </w:p>
        </w:tc>
        <w:tc>
          <w:tcPr>
            <w:tcW w:w="1973" w:type="dxa"/>
          </w:tcPr>
          <w:p w14:paraId="421C1372" w14:textId="77777777" w:rsidR="005D61FB" w:rsidRDefault="00947834">
            <w:pPr>
              <w:pStyle w:val="TableParagraph"/>
              <w:spacing w:line="153" w:lineRule="exact"/>
              <w:ind w:right="37"/>
              <w:jc w:val="right"/>
              <w:rPr>
                <w:sz w:val="16"/>
              </w:rPr>
            </w:pPr>
            <w:r>
              <w:rPr>
                <w:color w:val="0000FF"/>
                <w:spacing w:val="-2"/>
                <w:sz w:val="16"/>
              </w:rPr>
              <w:t>504.00</w:t>
            </w:r>
          </w:p>
        </w:tc>
        <w:tc>
          <w:tcPr>
            <w:tcW w:w="115" w:type="dxa"/>
          </w:tcPr>
          <w:p w14:paraId="4A22C16C" w14:textId="77777777" w:rsidR="005D61FB" w:rsidRDefault="005D61FB">
            <w:pPr>
              <w:pStyle w:val="TableParagraph"/>
              <w:rPr>
                <w:rFonts w:ascii="Times New Roman"/>
                <w:sz w:val="10"/>
              </w:rPr>
            </w:pPr>
          </w:p>
        </w:tc>
        <w:tc>
          <w:tcPr>
            <w:tcW w:w="2088" w:type="dxa"/>
          </w:tcPr>
          <w:p w14:paraId="3263313D" w14:textId="77777777" w:rsidR="005D61FB" w:rsidRDefault="00947834">
            <w:pPr>
              <w:pStyle w:val="TableParagraph"/>
              <w:spacing w:line="153" w:lineRule="exact"/>
              <w:ind w:right="152"/>
              <w:jc w:val="right"/>
              <w:rPr>
                <w:sz w:val="16"/>
              </w:rPr>
            </w:pPr>
            <w:r>
              <w:rPr>
                <w:spacing w:val="-2"/>
                <w:sz w:val="16"/>
              </w:rPr>
              <w:t>1,496.00</w:t>
            </w:r>
          </w:p>
        </w:tc>
        <w:tc>
          <w:tcPr>
            <w:tcW w:w="806" w:type="dxa"/>
          </w:tcPr>
          <w:p w14:paraId="2264C54F" w14:textId="77777777" w:rsidR="005D61FB" w:rsidRDefault="00947834">
            <w:pPr>
              <w:pStyle w:val="TableParagraph"/>
              <w:spacing w:line="153" w:lineRule="exact"/>
              <w:ind w:left="-1" w:right="36"/>
              <w:jc w:val="right"/>
              <w:rPr>
                <w:sz w:val="16"/>
              </w:rPr>
            </w:pPr>
            <w:r>
              <w:rPr>
                <w:spacing w:val="-2"/>
                <w:sz w:val="16"/>
              </w:rPr>
              <w:t>25.20</w:t>
            </w:r>
          </w:p>
        </w:tc>
      </w:tr>
      <w:tr w:rsidR="005D61FB" w14:paraId="7FDCE617" w14:textId="77777777">
        <w:trPr>
          <w:trHeight w:val="172"/>
        </w:trPr>
        <w:tc>
          <w:tcPr>
            <w:tcW w:w="1634" w:type="dxa"/>
          </w:tcPr>
          <w:p w14:paraId="78EF802E" w14:textId="77777777" w:rsidR="005D61FB" w:rsidRDefault="00947834">
            <w:pPr>
              <w:pStyle w:val="TableParagraph"/>
              <w:spacing w:line="153" w:lineRule="exact"/>
              <w:ind w:left="50"/>
              <w:rPr>
                <w:sz w:val="16"/>
              </w:rPr>
            </w:pPr>
            <w:r>
              <w:rPr>
                <w:spacing w:val="-2"/>
                <w:sz w:val="16"/>
              </w:rPr>
              <w:t>871-441-820.00</w:t>
            </w:r>
          </w:p>
        </w:tc>
        <w:tc>
          <w:tcPr>
            <w:tcW w:w="4234" w:type="dxa"/>
          </w:tcPr>
          <w:p w14:paraId="17156331" w14:textId="77777777" w:rsidR="005D61FB" w:rsidRDefault="00947834">
            <w:pPr>
              <w:pStyle w:val="TableParagraph"/>
              <w:spacing w:line="153" w:lineRule="exact"/>
              <w:ind w:left="360"/>
              <w:rPr>
                <w:sz w:val="16"/>
              </w:rPr>
            </w:pPr>
            <w:r>
              <w:rPr>
                <w:sz w:val="16"/>
              </w:rPr>
              <w:t>ENGINEERING</w:t>
            </w:r>
            <w:r>
              <w:rPr>
                <w:spacing w:val="-11"/>
                <w:sz w:val="16"/>
              </w:rPr>
              <w:t xml:space="preserve"> </w:t>
            </w:r>
            <w:r>
              <w:rPr>
                <w:spacing w:val="-4"/>
                <w:sz w:val="16"/>
              </w:rPr>
              <w:t>FEES</w:t>
            </w:r>
          </w:p>
        </w:tc>
        <w:tc>
          <w:tcPr>
            <w:tcW w:w="1973" w:type="dxa"/>
          </w:tcPr>
          <w:p w14:paraId="2A8B19A8" w14:textId="77777777" w:rsidR="005D61FB" w:rsidRDefault="00947834">
            <w:pPr>
              <w:pStyle w:val="TableParagraph"/>
              <w:spacing w:line="153" w:lineRule="exact"/>
              <w:ind w:right="37"/>
              <w:jc w:val="right"/>
              <w:rPr>
                <w:sz w:val="16"/>
              </w:rPr>
            </w:pPr>
            <w:r>
              <w:rPr>
                <w:spacing w:val="-2"/>
                <w:sz w:val="16"/>
              </w:rPr>
              <w:t>500.00</w:t>
            </w:r>
          </w:p>
        </w:tc>
        <w:tc>
          <w:tcPr>
            <w:tcW w:w="115" w:type="dxa"/>
          </w:tcPr>
          <w:p w14:paraId="3564071E" w14:textId="77777777" w:rsidR="005D61FB" w:rsidRDefault="005D61FB">
            <w:pPr>
              <w:pStyle w:val="TableParagraph"/>
              <w:rPr>
                <w:rFonts w:ascii="Times New Roman"/>
                <w:sz w:val="10"/>
              </w:rPr>
            </w:pPr>
          </w:p>
        </w:tc>
        <w:tc>
          <w:tcPr>
            <w:tcW w:w="1973" w:type="dxa"/>
          </w:tcPr>
          <w:p w14:paraId="5971CF81" w14:textId="77777777" w:rsidR="005D61FB" w:rsidRDefault="00947834">
            <w:pPr>
              <w:pStyle w:val="TableParagraph"/>
              <w:spacing w:line="153" w:lineRule="exact"/>
              <w:ind w:right="37"/>
              <w:jc w:val="right"/>
              <w:rPr>
                <w:sz w:val="16"/>
              </w:rPr>
            </w:pPr>
            <w:r>
              <w:rPr>
                <w:spacing w:val="-2"/>
                <w:sz w:val="16"/>
              </w:rPr>
              <w:t>400.00</w:t>
            </w:r>
          </w:p>
        </w:tc>
        <w:tc>
          <w:tcPr>
            <w:tcW w:w="115" w:type="dxa"/>
          </w:tcPr>
          <w:p w14:paraId="7E327E3F" w14:textId="77777777" w:rsidR="005D61FB" w:rsidRDefault="005D61FB">
            <w:pPr>
              <w:pStyle w:val="TableParagraph"/>
              <w:rPr>
                <w:rFonts w:ascii="Times New Roman"/>
                <w:sz w:val="10"/>
              </w:rPr>
            </w:pPr>
          </w:p>
        </w:tc>
        <w:tc>
          <w:tcPr>
            <w:tcW w:w="1973" w:type="dxa"/>
          </w:tcPr>
          <w:p w14:paraId="722236C9" w14:textId="77777777" w:rsidR="005D61FB" w:rsidRDefault="00947834">
            <w:pPr>
              <w:pStyle w:val="TableParagraph"/>
              <w:spacing w:line="153" w:lineRule="exact"/>
              <w:ind w:right="37"/>
              <w:jc w:val="right"/>
              <w:rPr>
                <w:sz w:val="16"/>
              </w:rPr>
            </w:pPr>
            <w:r>
              <w:rPr>
                <w:color w:val="0000FF"/>
                <w:spacing w:val="-4"/>
                <w:sz w:val="16"/>
              </w:rPr>
              <w:t>0.00</w:t>
            </w:r>
          </w:p>
        </w:tc>
        <w:tc>
          <w:tcPr>
            <w:tcW w:w="115" w:type="dxa"/>
          </w:tcPr>
          <w:p w14:paraId="259CBF9F" w14:textId="77777777" w:rsidR="005D61FB" w:rsidRDefault="005D61FB">
            <w:pPr>
              <w:pStyle w:val="TableParagraph"/>
              <w:rPr>
                <w:rFonts w:ascii="Times New Roman"/>
                <w:sz w:val="10"/>
              </w:rPr>
            </w:pPr>
          </w:p>
        </w:tc>
        <w:tc>
          <w:tcPr>
            <w:tcW w:w="2088" w:type="dxa"/>
          </w:tcPr>
          <w:p w14:paraId="09700152" w14:textId="77777777" w:rsidR="005D61FB" w:rsidRDefault="00947834">
            <w:pPr>
              <w:pStyle w:val="TableParagraph"/>
              <w:spacing w:line="153" w:lineRule="exact"/>
              <w:ind w:right="152"/>
              <w:jc w:val="right"/>
              <w:rPr>
                <w:sz w:val="16"/>
              </w:rPr>
            </w:pPr>
            <w:r>
              <w:rPr>
                <w:spacing w:val="-2"/>
                <w:sz w:val="16"/>
              </w:rPr>
              <w:t>400.00</w:t>
            </w:r>
          </w:p>
        </w:tc>
        <w:tc>
          <w:tcPr>
            <w:tcW w:w="806" w:type="dxa"/>
          </w:tcPr>
          <w:p w14:paraId="28EF5000" w14:textId="77777777" w:rsidR="005D61FB" w:rsidRDefault="00947834">
            <w:pPr>
              <w:pStyle w:val="TableParagraph"/>
              <w:spacing w:line="153" w:lineRule="exact"/>
              <w:ind w:left="-1" w:right="36"/>
              <w:jc w:val="right"/>
              <w:rPr>
                <w:sz w:val="16"/>
              </w:rPr>
            </w:pPr>
            <w:r>
              <w:rPr>
                <w:spacing w:val="-4"/>
                <w:sz w:val="16"/>
              </w:rPr>
              <w:t>0.00</w:t>
            </w:r>
          </w:p>
        </w:tc>
      </w:tr>
      <w:tr w:rsidR="005D61FB" w14:paraId="457D1C68" w14:textId="77777777">
        <w:trPr>
          <w:trHeight w:val="172"/>
        </w:trPr>
        <w:tc>
          <w:tcPr>
            <w:tcW w:w="1634" w:type="dxa"/>
          </w:tcPr>
          <w:p w14:paraId="5873F53E" w14:textId="77777777" w:rsidR="005D61FB" w:rsidRDefault="00947834">
            <w:pPr>
              <w:pStyle w:val="TableParagraph"/>
              <w:spacing w:line="153" w:lineRule="exact"/>
              <w:ind w:left="50"/>
              <w:rPr>
                <w:sz w:val="16"/>
              </w:rPr>
            </w:pPr>
            <w:r>
              <w:rPr>
                <w:spacing w:val="-2"/>
                <w:sz w:val="16"/>
              </w:rPr>
              <w:t>871-441-827.00</w:t>
            </w:r>
          </w:p>
        </w:tc>
        <w:tc>
          <w:tcPr>
            <w:tcW w:w="4234" w:type="dxa"/>
          </w:tcPr>
          <w:p w14:paraId="73943325" w14:textId="77777777" w:rsidR="005D61FB" w:rsidRDefault="00947834">
            <w:pPr>
              <w:pStyle w:val="TableParagraph"/>
              <w:spacing w:line="153" w:lineRule="exact"/>
              <w:ind w:left="360"/>
              <w:rPr>
                <w:sz w:val="16"/>
              </w:rPr>
            </w:pPr>
            <w:r>
              <w:rPr>
                <w:spacing w:val="-2"/>
                <w:sz w:val="16"/>
              </w:rPr>
              <w:t>LEGAL</w:t>
            </w:r>
          </w:p>
        </w:tc>
        <w:tc>
          <w:tcPr>
            <w:tcW w:w="1973" w:type="dxa"/>
          </w:tcPr>
          <w:p w14:paraId="177B1AAA"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68BAA7EC" w14:textId="77777777" w:rsidR="005D61FB" w:rsidRDefault="005D61FB">
            <w:pPr>
              <w:pStyle w:val="TableParagraph"/>
              <w:rPr>
                <w:rFonts w:ascii="Times New Roman"/>
                <w:sz w:val="10"/>
              </w:rPr>
            </w:pPr>
          </w:p>
        </w:tc>
        <w:tc>
          <w:tcPr>
            <w:tcW w:w="1973" w:type="dxa"/>
          </w:tcPr>
          <w:p w14:paraId="5BC90377" w14:textId="77777777" w:rsidR="005D61FB" w:rsidRDefault="00947834">
            <w:pPr>
              <w:pStyle w:val="TableParagraph"/>
              <w:spacing w:line="153" w:lineRule="exact"/>
              <w:ind w:right="37"/>
              <w:jc w:val="right"/>
              <w:rPr>
                <w:sz w:val="16"/>
              </w:rPr>
            </w:pPr>
            <w:r>
              <w:rPr>
                <w:spacing w:val="-2"/>
                <w:sz w:val="16"/>
              </w:rPr>
              <w:t>100.00</w:t>
            </w:r>
          </w:p>
        </w:tc>
        <w:tc>
          <w:tcPr>
            <w:tcW w:w="115" w:type="dxa"/>
          </w:tcPr>
          <w:p w14:paraId="4996DA4D" w14:textId="77777777" w:rsidR="005D61FB" w:rsidRDefault="005D61FB">
            <w:pPr>
              <w:pStyle w:val="TableParagraph"/>
              <w:rPr>
                <w:rFonts w:ascii="Times New Roman"/>
                <w:sz w:val="10"/>
              </w:rPr>
            </w:pPr>
          </w:p>
        </w:tc>
        <w:tc>
          <w:tcPr>
            <w:tcW w:w="1973" w:type="dxa"/>
          </w:tcPr>
          <w:p w14:paraId="3B418F4B" w14:textId="77777777" w:rsidR="005D61FB" w:rsidRDefault="00947834">
            <w:pPr>
              <w:pStyle w:val="TableParagraph"/>
              <w:spacing w:line="153" w:lineRule="exact"/>
              <w:ind w:right="37"/>
              <w:jc w:val="right"/>
              <w:rPr>
                <w:sz w:val="16"/>
              </w:rPr>
            </w:pPr>
            <w:r>
              <w:rPr>
                <w:color w:val="0000FF"/>
                <w:spacing w:val="-2"/>
                <w:sz w:val="16"/>
              </w:rPr>
              <w:t>100.00</w:t>
            </w:r>
          </w:p>
        </w:tc>
        <w:tc>
          <w:tcPr>
            <w:tcW w:w="115" w:type="dxa"/>
          </w:tcPr>
          <w:p w14:paraId="5D23097C" w14:textId="77777777" w:rsidR="005D61FB" w:rsidRDefault="005D61FB">
            <w:pPr>
              <w:pStyle w:val="TableParagraph"/>
              <w:rPr>
                <w:rFonts w:ascii="Times New Roman"/>
                <w:sz w:val="10"/>
              </w:rPr>
            </w:pPr>
          </w:p>
        </w:tc>
        <w:tc>
          <w:tcPr>
            <w:tcW w:w="2088" w:type="dxa"/>
          </w:tcPr>
          <w:p w14:paraId="242FC0B3" w14:textId="77777777" w:rsidR="005D61FB" w:rsidRDefault="00947834">
            <w:pPr>
              <w:pStyle w:val="TableParagraph"/>
              <w:spacing w:line="153" w:lineRule="exact"/>
              <w:ind w:right="152"/>
              <w:jc w:val="right"/>
              <w:rPr>
                <w:sz w:val="16"/>
              </w:rPr>
            </w:pPr>
            <w:r>
              <w:rPr>
                <w:spacing w:val="-4"/>
                <w:sz w:val="16"/>
              </w:rPr>
              <w:t>0.00</w:t>
            </w:r>
          </w:p>
        </w:tc>
        <w:tc>
          <w:tcPr>
            <w:tcW w:w="806" w:type="dxa"/>
          </w:tcPr>
          <w:p w14:paraId="57006705" w14:textId="77777777" w:rsidR="005D61FB" w:rsidRDefault="00947834">
            <w:pPr>
              <w:pStyle w:val="TableParagraph"/>
              <w:spacing w:line="153" w:lineRule="exact"/>
              <w:ind w:left="-1" w:right="36"/>
              <w:jc w:val="right"/>
              <w:rPr>
                <w:sz w:val="16"/>
              </w:rPr>
            </w:pPr>
            <w:r>
              <w:rPr>
                <w:spacing w:val="-2"/>
                <w:sz w:val="16"/>
              </w:rPr>
              <w:t>100.00</w:t>
            </w:r>
          </w:p>
        </w:tc>
      </w:tr>
      <w:tr w:rsidR="005D61FB" w14:paraId="2890E1BA" w14:textId="77777777">
        <w:trPr>
          <w:trHeight w:val="420"/>
        </w:trPr>
        <w:tc>
          <w:tcPr>
            <w:tcW w:w="1634" w:type="dxa"/>
          </w:tcPr>
          <w:p w14:paraId="6BB7A9B4" w14:textId="77777777" w:rsidR="005D61FB" w:rsidRDefault="00947834">
            <w:pPr>
              <w:pStyle w:val="TableParagraph"/>
              <w:spacing w:line="177" w:lineRule="exact"/>
              <w:ind w:left="50"/>
              <w:rPr>
                <w:sz w:val="16"/>
              </w:rPr>
            </w:pPr>
            <w:r>
              <w:rPr>
                <w:spacing w:val="-2"/>
                <w:sz w:val="16"/>
              </w:rPr>
              <w:t>871-441-973.00</w:t>
            </w:r>
          </w:p>
        </w:tc>
        <w:tc>
          <w:tcPr>
            <w:tcW w:w="4234" w:type="dxa"/>
          </w:tcPr>
          <w:p w14:paraId="7FF65C1E" w14:textId="77777777" w:rsidR="005D61FB" w:rsidRDefault="00947834">
            <w:pPr>
              <w:pStyle w:val="TableParagraph"/>
              <w:spacing w:line="177" w:lineRule="exact"/>
              <w:ind w:left="360"/>
              <w:rPr>
                <w:sz w:val="16"/>
              </w:rPr>
            </w:pPr>
            <w:r>
              <w:rPr>
                <w:sz w:val="16"/>
              </w:rPr>
              <w:t>CONSTRUCTION</w:t>
            </w:r>
            <w:r>
              <w:rPr>
                <w:spacing w:val="-12"/>
                <w:sz w:val="16"/>
              </w:rPr>
              <w:t xml:space="preserve"> </w:t>
            </w:r>
            <w:r>
              <w:rPr>
                <w:spacing w:val="-2"/>
                <w:sz w:val="16"/>
              </w:rPr>
              <w:t>COSTS</w:t>
            </w:r>
          </w:p>
        </w:tc>
        <w:tc>
          <w:tcPr>
            <w:tcW w:w="1973" w:type="dxa"/>
          </w:tcPr>
          <w:p w14:paraId="2938E34F" w14:textId="77777777" w:rsidR="005D61FB" w:rsidRDefault="00947834">
            <w:pPr>
              <w:pStyle w:val="TableParagraph"/>
              <w:spacing w:line="177" w:lineRule="exact"/>
              <w:ind w:right="37"/>
              <w:jc w:val="right"/>
              <w:rPr>
                <w:sz w:val="16"/>
              </w:rPr>
            </w:pPr>
            <w:r>
              <w:rPr>
                <w:spacing w:val="-2"/>
                <w:sz w:val="16"/>
              </w:rPr>
              <w:t>2,500.00</w:t>
            </w:r>
          </w:p>
        </w:tc>
        <w:tc>
          <w:tcPr>
            <w:tcW w:w="115" w:type="dxa"/>
          </w:tcPr>
          <w:p w14:paraId="067523A5" w14:textId="77777777" w:rsidR="005D61FB" w:rsidRDefault="005D61FB">
            <w:pPr>
              <w:pStyle w:val="TableParagraph"/>
              <w:rPr>
                <w:rFonts w:ascii="Times New Roman"/>
                <w:sz w:val="16"/>
              </w:rPr>
            </w:pPr>
          </w:p>
        </w:tc>
        <w:tc>
          <w:tcPr>
            <w:tcW w:w="1973" w:type="dxa"/>
          </w:tcPr>
          <w:p w14:paraId="56E53187" w14:textId="77777777" w:rsidR="005D61FB" w:rsidRDefault="00947834">
            <w:pPr>
              <w:pStyle w:val="TableParagraph"/>
              <w:spacing w:line="177" w:lineRule="exact"/>
              <w:ind w:right="37"/>
              <w:jc w:val="right"/>
              <w:rPr>
                <w:sz w:val="16"/>
              </w:rPr>
            </w:pPr>
            <w:r>
              <w:rPr>
                <w:spacing w:val="-2"/>
                <w:sz w:val="16"/>
              </w:rPr>
              <w:t>500.00</w:t>
            </w:r>
          </w:p>
        </w:tc>
        <w:tc>
          <w:tcPr>
            <w:tcW w:w="115" w:type="dxa"/>
          </w:tcPr>
          <w:p w14:paraId="31A9F7E9" w14:textId="77777777" w:rsidR="005D61FB" w:rsidRDefault="005D61FB">
            <w:pPr>
              <w:pStyle w:val="TableParagraph"/>
              <w:rPr>
                <w:rFonts w:ascii="Times New Roman"/>
                <w:sz w:val="16"/>
              </w:rPr>
            </w:pPr>
          </w:p>
        </w:tc>
        <w:tc>
          <w:tcPr>
            <w:tcW w:w="1973" w:type="dxa"/>
          </w:tcPr>
          <w:p w14:paraId="609886C0" w14:textId="77777777" w:rsidR="005D61FB" w:rsidRDefault="00947834">
            <w:pPr>
              <w:pStyle w:val="TableParagraph"/>
              <w:spacing w:line="177" w:lineRule="exact"/>
              <w:ind w:right="37"/>
              <w:jc w:val="right"/>
              <w:rPr>
                <w:sz w:val="16"/>
              </w:rPr>
            </w:pPr>
            <w:r>
              <w:rPr>
                <w:color w:val="0000FF"/>
                <w:spacing w:val="-4"/>
                <w:sz w:val="16"/>
              </w:rPr>
              <w:t>0.00</w:t>
            </w:r>
          </w:p>
        </w:tc>
        <w:tc>
          <w:tcPr>
            <w:tcW w:w="115" w:type="dxa"/>
          </w:tcPr>
          <w:p w14:paraId="56765D2C" w14:textId="77777777" w:rsidR="005D61FB" w:rsidRDefault="005D61FB">
            <w:pPr>
              <w:pStyle w:val="TableParagraph"/>
              <w:rPr>
                <w:rFonts w:ascii="Times New Roman"/>
                <w:sz w:val="16"/>
              </w:rPr>
            </w:pPr>
          </w:p>
        </w:tc>
        <w:tc>
          <w:tcPr>
            <w:tcW w:w="2088" w:type="dxa"/>
          </w:tcPr>
          <w:p w14:paraId="15E150A1" w14:textId="77777777" w:rsidR="005D61FB" w:rsidRDefault="00947834">
            <w:pPr>
              <w:pStyle w:val="TableParagraph"/>
              <w:spacing w:line="177" w:lineRule="exact"/>
              <w:ind w:right="152"/>
              <w:jc w:val="right"/>
              <w:rPr>
                <w:sz w:val="16"/>
              </w:rPr>
            </w:pPr>
            <w:r>
              <w:rPr>
                <w:spacing w:val="-2"/>
                <w:sz w:val="16"/>
              </w:rPr>
              <w:t>500.00</w:t>
            </w:r>
          </w:p>
        </w:tc>
        <w:tc>
          <w:tcPr>
            <w:tcW w:w="806" w:type="dxa"/>
          </w:tcPr>
          <w:p w14:paraId="7FDEFCB0" w14:textId="77777777" w:rsidR="005D61FB" w:rsidRDefault="00947834">
            <w:pPr>
              <w:pStyle w:val="TableParagraph"/>
              <w:spacing w:line="177" w:lineRule="exact"/>
              <w:ind w:left="-1" w:right="36"/>
              <w:jc w:val="right"/>
              <w:rPr>
                <w:sz w:val="16"/>
              </w:rPr>
            </w:pPr>
            <w:r>
              <w:rPr>
                <w:spacing w:val="-4"/>
                <w:sz w:val="16"/>
              </w:rPr>
              <w:t>0.00</w:t>
            </w:r>
          </w:p>
        </w:tc>
      </w:tr>
      <w:tr w:rsidR="005D61FB" w14:paraId="6930C6A7" w14:textId="77777777">
        <w:trPr>
          <w:trHeight w:val="445"/>
        </w:trPr>
        <w:tc>
          <w:tcPr>
            <w:tcW w:w="5868" w:type="dxa"/>
            <w:gridSpan w:val="2"/>
          </w:tcPr>
          <w:p w14:paraId="593064BA"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441</w:t>
            </w:r>
            <w:r>
              <w:rPr>
                <w:spacing w:val="-3"/>
                <w:sz w:val="16"/>
              </w:rPr>
              <w:t xml:space="preserve"> </w:t>
            </w:r>
            <w:r>
              <w:rPr>
                <w:sz w:val="16"/>
              </w:rPr>
              <w:t>-</w:t>
            </w:r>
            <w:r>
              <w:rPr>
                <w:spacing w:val="-4"/>
                <w:sz w:val="16"/>
              </w:rPr>
              <w:t xml:space="preserve"> </w:t>
            </w:r>
            <w:r>
              <w:rPr>
                <w:sz w:val="16"/>
              </w:rPr>
              <w:t>WATER</w:t>
            </w:r>
            <w:r>
              <w:rPr>
                <w:spacing w:val="-3"/>
                <w:sz w:val="16"/>
              </w:rPr>
              <w:t xml:space="preserve"> </w:t>
            </w:r>
            <w:r>
              <w:rPr>
                <w:spacing w:val="-2"/>
                <w:sz w:val="16"/>
              </w:rPr>
              <w:t>IMPROVEMENT</w:t>
            </w:r>
          </w:p>
        </w:tc>
        <w:tc>
          <w:tcPr>
            <w:tcW w:w="1973" w:type="dxa"/>
            <w:tcBorders>
              <w:top w:val="single" w:sz="6" w:space="0" w:color="000000"/>
              <w:bottom w:val="single" w:sz="6" w:space="0" w:color="000000"/>
            </w:tcBorders>
          </w:tcPr>
          <w:p w14:paraId="30950A57" w14:textId="77777777" w:rsidR="005D61FB" w:rsidRDefault="00947834">
            <w:pPr>
              <w:pStyle w:val="TableParagraph"/>
              <w:spacing w:before="21"/>
              <w:ind w:right="37"/>
              <w:jc w:val="right"/>
              <w:rPr>
                <w:sz w:val="16"/>
              </w:rPr>
            </w:pPr>
            <w:r>
              <w:rPr>
                <w:spacing w:val="-2"/>
                <w:sz w:val="16"/>
              </w:rPr>
              <w:t>16,750.00</w:t>
            </w:r>
          </w:p>
        </w:tc>
        <w:tc>
          <w:tcPr>
            <w:tcW w:w="115" w:type="dxa"/>
          </w:tcPr>
          <w:p w14:paraId="60BA6C1E"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6AD2A3CC" w14:textId="77777777" w:rsidR="005D61FB" w:rsidRDefault="00947834">
            <w:pPr>
              <w:pStyle w:val="TableParagraph"/>
              <w:spacing w:before="21"/>
              <w:ind w:right="37"/>
              <w:jc w:val="right"/>
              <w:rPr>
                <w:sz w:val="16"/>
              </w:rPr>
            </w:pPr>
            <w:r>
              <w:rPr>
                <w:spacing w:val="-2"/>
                <w:sz w:val="16"/>
              </w:rPr>
              <w:t>16,750.00</w:t>
            </w:r>
          </w:p>
        </w:tc>
        <w:tc>
          <w:tcPr>
            <w:tcW w:w="115" w:type="dxa"/>
          </w:tcPr>
          <w:p w14:paraId="2DE2AE57"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6C47025D" w14:textId="77777777" w:rsidR="005D61FB" w:rsidRDefault="00947834">
            <w:pPr>
              <w:pStyle w:val="TableParagraph"/>
              <w:spacing w:before="21"/>
              <w:ind w:right="37"/>
              <w:jc w:val="right"/>
              <w:rPr>
                <w:sz w:val="16"/>
              </w:rPr>
            </w:pPr>
            <w:r>
              <w:rPr>
                <w:spacing w:val="-2"/>
                <w:sz w:val="16"/>
              </w:rPr>
              <w:t>14,354.00</w:t>
            </w:r>
          </w:p>
        </w:tc>
        <w:tc>
          <w:tcPr>
            <w:tcW w:w="115" w:type="dxa"/>
          </w:tcPr>
          <w:p w14:paraId="7B32A3EA" w14:textId="77777777" w:rsidR="005D61FB" w:rsidRDefault="005D61FB">
            <w:pPr>
              <w:pStyle w:val="TableParagraph"/>
              <w:rPr>
                <w:rFonts w:ascii="Times New Roman"/>
                <w:sz w:val="16"/>
              </w:rPr>
            </w:pPr>
          </w:p>
        </w:tc>
        <w:tc>
          <w:tcPr>
            <w:tcW w:w="2088" w:type="dxa"/>
          </w:tcPr>
          <w:p w14:paraId="60C74B35" w14:textId="145D17FE" w:rsidR="005D61FB" w:rsidRDefault="00947834">
            <w:pPr>
              <w:pStyle w:val="TableParagraph"/>
              <w:spacing w:line="20" w:lineRule="exact"/>
              <w:ind w:left="-1"/>
              <w:rPr>
                <w:sz w:val="2"/>
              </w:rPr>
            </w:pPr>
            <w:r>
              <w:rPr>
                <w:noProof/>
                <w:sz w:val="2"/>
              </w:rPr>
              <mc:AlternateContent>
                <mc:Choice Requires="wpg">
                  <w:drawing>
                    <wp:inline distT="0" distB="0" distL="0" distR="0" wp14:anchorId="4294275E" wp14:editId="443084A2">
                      <wp:extent cx="1252855" cy="9525"/>
                      <wp:effectExtent l="8255" t="635" r="5715" b="8890"/>
                      <wp:docPr id="430"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31" name="Line 330"/>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BC1F9" id="docshapegroup17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Xfs4QyACAACzBAAADgAAAAAAAAAAAAAAAAAuAgAAZHJzL2Uyb0RvYy54bWxQSwEC&#10;LQAUAAYACAAAACEAK6K+qtsAAAADAQAADwAAAAAAAAAAAAAAAAB6BAAAZHJzL2Rvd25yZXYueG1s&#10;UEsFBgAAAAAEAAQA8wAAAIIFAAAAAA==&#10;">
                      <v:line id="Line 330"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w10:anchorlock/>
                    </v:group>
                  </w:pict>
                </mc:Fallback>
              </mc:AlternateContent>
            </w:r>
          </w:p>
          <w:p w14:paraId="589D0C31" w14:textId="77777777" w:rsidR="005D61FB" w:rsidRDefault="00947834">
            <w:pPr>
              <w:pStyle w:val="TableParagraph"/>
              <w:spacing w:before="1"/>
              <w:ind w:right="152"/>
              <w:jc w:val="right"/>
              <w:rPr>
                <w:sz w:val="16"/>
              </w:rPr>
            </w:pPr>
            <w:r>
              <w:rPr>
                <w:spacing w:val="-2"/>
                <w:sz w:val="16"/>
              </w:rPr>
              <w:t>2,396.00</w:t>
            </w:r>
          </w:p>
        </w:tc>
        <w:tc>
          <w:tcPr>
            <w:tcW w:w="806" w:type="dxa"/>
            <w:tcBorders>
              <w:top w:val="single" w:sz="6" w:space="0" w:color="000000"/>
              <w:bottom w:val="single" w:sz="6" w:space="0" w:color="000000"/>
            </w:tcBorders>
          </w:tcPr>
          <w:p w14:paraId="1BE988C6" w14:textId="77777777" w:rsidR="005D61FB" w:rsidRDefault="00947834">
            <w:pPr>
              <w:pStyle w:val="TableParagraph"/>
              <w:spacing w:before="21"/>
              <w:ind w:left="-1" w:right="36"/>
              <w:jc w:val="right"/>
              <w:rPr>
                <w:sz w:val="16"/>
              </w:rPr>
            </w:pPr>
            <w:r>
              <w:rPr>
                <w:spacing w:val="-2"/>
                <w:sz w:val="16"/>
              </w:rPr>
              <w:t>85.70</w:t>
            </w:r>
          </w:p>
        </w:tc>
      </w:tr>
      <w:tr w:rsidR="005D61FB" w14:paraId="3FEBF419" w14:textId="77777777">
        <w:trPr>
          <w:trHeight w:val="668"/>
        </w:trPr>
        <w:tc>
          <w:tcPr>
            <w:tcW w:w="5868" w:type="dxa"/>
            <w:gridSpan w:val="2"/>
          </w:tcPr>
          <w:p w14:paraId="0F41F3C0"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1973" w:type="dxa"/>
            <w:tcBorders>
              <w:top w:val="single" w:sz="6" w:space="0" w:color="000000"/>
              <w:bottom w:val="single" w:sz="12" w:space="0" w:color="000000"/>
            </w:tcBorders>
          </w:tcPr>
          <w:p w14:paraId="7030C29F" w14:textId="77777777" w:rsidR="005D61FB" w:rsidRDefault="00947834">
            <w:pPr>
              <w:pStyle w:val="TableParagraph"/>
              <w:spacing w:before="21"/>
              <w:ind w:right="37"/>
              <w:jc w:val="right"/>
              <w:rPr>
                <w:sz w:val="16"/>
              </w:rPr>
            </w:pPr>
            <w:r>
              <w:rPr>
                <w:spacing w:val="-2"/>
                <w:sz w:val="16"/>
              </w:rPr>
              <w:t>16,750.00</w:t>
            </w:r>
          </w:p>
        </w:tc>
        <w:tc>
          <w:tcPr>
            <w:tcW w:w="115" w:type="dxa"/>
          </w:tcPr>
          <w:p w14:paraId="19A73E9B"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40198910" w14:textId="77777777" w:rsidR="005D61FB" w:rsidRDefault="00947834">
            <w:pPr>
              <w:pStyle w:val="TableParagraph"/>
              <w:spacing w:before="21"/>
              <w:ind w:right="37"/>
              <w:jc w:val="right"/>
              <w:rPr>
                <w:sz w:val="16"/>
              </w:rPr>
            </w:pPr>
            <w:r>
              <w:rPr>
                <w:spacing w:val="-2"/>
                <w:sz w:val="16"/>
              </w:rPr>
              <w:t>16,750.00</w:t>
            </w:r>
          </w:p>
        </w:tc>
        <w:tc>
          <w:tcPr>
            <w:tcW w:w="115" w:type="dxa"/>
          </w:tcPr>
          <w:p w14:paraId="2EAC12F7" w14:textId="77777777" w:rsidR="005D61FB" w:rsidRDefault="005D61FB">
            <w:pPr>
              <w:pStyle w:val="TableParagraph"/>
              <w:rPr>
                <w:rFonts w:ascii="Times New Roman"/>
                <w:sz w:val="16"/>
              </w:rPr>
            </w:pPr>
          </w:p>
        </w:tc>
        <w:tc>
          <w:tcPr>
            <w:tcW w:w="1973" w:type="dxa"/>
            <w:tcBorders>
              <w:top w:val="single" w:sz="6" w:space="0" w:color="000000"/>
              <w:bottom w:val="single" w:sz="12" w:space="0" w:color="000000"/>
            </w:tcBorders>
          </w:tcPr>
          <w:p w14:paraId="1A6053A4" w14:textId="77777777" w:rsidR="005D61FB" w:rsidRDefault="00947834">
            <w:pPr>
              <w:pStyle w:val="TableParagraph"/>
              <w:spacing w:before="21"/>
              <w:ind w:right="37"/>
              <w:jc w:val="right"/>
              <w:rPr>
                <w:sz w:val="16"/>
              </w:rPr>
            </w:pPr>
            <w:r>
              <w:rPr>
                <w:spacing w:val="-2"/>
                <w:sz w:val="16"/>
              </w:rPr>
              <w:t>14,354.00</w:t>
            </w:r>
          </w:p>
        </w:tc>
        <w:tc>
          <w:tcPr>
            <w:tcW w:w="115" w:type="dxa"/>
          </w:tcPr>
          <w:p w14:paraId="7C75801C" w14:textId="77777777" w:rsidR="005D61FB" w:rsidRDefault="005D61FB">
            <w:pPr>
              <w:pStyle w:val="TableParagraph"/>
              <w:rPr>
                <w:rFonts w:ascii="Times New Roman"/>
                <w:sz w:val="16"/>
              </w:rPr>
            </w:pPr>
          </w:p>
        </w:tc>
        <w:tc>
          <w:tcPr>
            <w:tcW w:w="2088" w:type="dxa"/>
          </w:tcPr>
          <w:p w14:paraId="42C0A197" w14:textId="29F7ED90" w:rsidR="005D61FB" w:rsidRDefault="00947834">
            <w:pPr>
              <w:pStyle w:val="TableParagraph"/>
              <w:spacing w:line="20" w:lineRule="exact"/>
              <w:ind w:left="-1"/>
              <w:rPr>
                <w:sz w:val="2"/>
              </w:rPr>
            </w:pPr>
            <w:r>
              <w:rPr>
                <w:noProof/>
                <w:sz w:val="2"/>
              </w:rPr>
              <mc:AlternateContent>
                <mc:Choice Requires="wpg">
                  <w:drawing>
                    <wp:inline distT="0" distB="0" distL="0" distR="0" wp14:anchorId="32AA580F" wp14:editId="759D2DEE">
                      <wp:extent cx="1252855" cy="9525"/>
                      <wp:effectExtent l="8255" t="6985" r="5715" b="2540"/>
                      <wp:docPr id="428"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29" name="Line 328"/>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BCC266" id="docshapegroup17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fSX+kiACAACzBAAADgAAAAAAAAAAAAAAAAAuAgAAZHJzL2Uyb0RvYy54bWxQSwEC&#10;LQAUAAYACAAAACEAK6K+qtsAAAADAQAADwAAAAAAAAAAAAAAAAB6BAAAZHJzL2Rvd25yZXYueG1s&#10;UEsFBgAAAAAEAAQA8wAAAIIFAAAAAA==&#10;">
                      <v:line id="Line 328"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w10:anchorlock/>
                    </v:group>
                  </w:pict>
                </mc:Fallback>
              </mc:AlternateContent>
            </w:r>
          </w:p>
          <w:p w14:paraId="7303FB97" w14:textId="77777777" w:rsidR="005D61FB" w:rsidRDefault="00947834">
            <w:pPr>
              <w:pStyle w:val="TableParagraph"/>
              <w:spacing w:before="1"/>
              <w:ind w:right="152"/>
              <w:jc w:val="right"/>
              <w:rPr>
                <w:sz w:val="16"/>
              </w:rPr>
            </w:pPr>
            <w:r>
              <w:rPr>
                <w:spacing w:val="-2"/>
                <w:sz w:val="16"/>
              </w:rPr>
              <w:t>2,396.00</w:t>
            </w:r>
          </w:p>
        </w:tc>
        <w:tc>
          <w:tcPr>
            <w:tcW w:w="806" w:type="dxa"/>
            <w:tcBorders>
              <w:top w:val="single" w:sz="6" w:space="0" w:color="000000"/>
              <w:bottom w:val="single" w:sz="12" w:space="0" w:color="000000"/>
            </w:tcBorders>
          </w:tcPr>
          <w:p w14:paraId="7AD7B29C" w14:textId="77777777" w:rsidR="005D61FB" w:rsidRDefault="00947834">
            <w:pPr>
              <w:pStyle w:val="TableParagraph"/>
              <w:spacing w:before="21"/>
              <w:ind w:left="-1" w:right="36"/>
              <w:jc w:val="right"/>
              <w:rPr>
                <w:sz w:val="16"/>
              </w:rPr>
            </w:pPr>
            <w:r>
              <w:rPr>
                <w:spacing w:val="-2"/>
                <w:sz w:val="16"/>
              </w:rPr>
              <w:t>85.70</w:t>
            </w:r>
          </w:p>
        </w:tc>
      </w:tr>
      <w:tr w:rsidR="005D61FB" w14:paraId="2ABCECAA" w14:textId="77777777">
        <w:trPr>
          <w:trHeight w:val="363"/>
        </w:trPr>
        <w:tc>
          <w:tcPr>
            <w:tcW w:w="5868" w:type="dxa"/>
            <w:gridSpan w:val="2"/>
          </w:tcPr>
          <w:p w14:paraId="5A002C70" w14:textId="77777777" w:rsidR="005D61FB" w:rsidRDefault="00947834">
            <w:pPr>
              <w:pStyle w:val="TableParagraph"/>
              <w:spacing w:line="172" w:lineRule="exact"/>
              <w:ind w:left="50" w:right="2613"/>
              <w:rPr>
                <w:sz w:val="16"/>
              </w:rPr>
            </w:pPr>
            <w:r>
              <w:rPr>
                <w:sz w:val="16"/>
              </w:rPr>
              <w:t>Fund</w:t>
            </w:r>
            <w:r>
              <w:rPr>
                <w:spacing w:val="-10"/>
                <w:sz w:val="16"/>
              </w:rPr>
              <w:t xml:space="preserve"> </w:t>
            </w:r>
            <w:r>
              <w:rPr>
                <w:sz w:val="16"/>
              </w:rPr>
              <w:t>871</w:t>
            </w:r>
            <w:r>
              <w:rPr>
                <w:spacing w:val="-10"/>
                <w:sz w:val="16"/>
              </w:rPr>
              <w:t xml:space="preserve"> </w:t>
            </w:r>
            <w:r>
              <w:rPr>
                <w:sz w:val="16"/>
              </w:rPr>
              <w:t>-</w:t>
            </w:r>
            <w:r>
              <w:rPr>
                <w:spacing w:val="-10"/>
                <w:sz w:val="16"/>
              </w:rPr>
              <w:t xml:space="preserve"> </w:t>
            </w:r>
            <w:r>
              <w:rPr>
                <w:sz w:val="16"/>
              </w:rPr>
              <w:t>WATER</w:t>
            </w:r>
            <w:r>
              <w:rPr>
                <w:spacing w:val="-10"/>
                <w:sz w:val="16"/>
              </w:rPr>
              <w:t xml:space="preserve"> </w:t>
            </w:r>
            <w:r>
              <w:rPr>
                <w:sz w:val="16"/>
              </w:rPr>
              <w:t>IMPROVEMENT: TOTAL REVENUES</w:t>
            </w:r>
          </w:p>
        </w:tc>
        <w:tc>
          <w:tcPr>
            <w:tcW w:w="1973" w:type="dxa"/>
            <w:tcBorders>
              <w:top w:val="single" w:sz="12" w:space="0" w:color="000000"/>
            </w:tcBorders>
          </w:tcPr>
          <w:p w14:paraId="53B597DB" w14:textId="77777777" w:rsidR="005D61FB" w:rsidRDefault="005D61FB">
            <w:pPr>
              <w:pStyle w:val="TableParagraph"/>
              <w:spacing w:before="5"/>
              <w:rPr>
                <w:sz w:val="16"/>
              </w:rPr>
            </w:pPr>
          </w:p>
          <w:p w14:paraId="788F9E39" w14:textId="77777777" w:rsidR="005D61FB" w:rsidRDefault="00947834">
            <w:pPr>
              <w:pStyle w:val="TableParagraph"/>
              <w:spacing w:line="157" w:lineRule="exact"/>
              <w:ind w:right="37"/>
              <w:jc w:val="right"/>
              <w:rPr>
                <w:sz w:val="16"/>
              </w:rPr>
            </w:pPr>
            <w:r>
              <w:rPr>
                <w:spacing w:val="-2"/>
                <w:sz w:val="16"/>
              </w:rPr>
              <w:t>62,500.00</w:t>
            </w:r>
          </w:p>
        </w:tc>
        <w:tc>
          <w:tcPr>
            <w:tcW w:w="115" w:type="dxa"/>
          </w:tcPr>
          <w:p w14:paraId="38B5DF9A" w14:textId="77777777" w:rsidR="005D61FB" w:rsidRDefault="005D61FB">
            <w:pPr>
              <w:pStyle w:val="TableParagraph"/>
              <w:rPr>
                <w:rFonts w:ascii="Times New Roman"/>
                <w:sz w:val="16"/>
              </w:rPr>
            </w:pPr>
          </w:p>
        </w:tc>
        <w:tc>
          <w:tcPr>
            <w:tcW w:w="1973" w:type="dxa"/>
            <w:tcBorders>
              <w:top w:val="single" w:sz="12" w:space="0" w:color="000000"/>
            </w:tcBorders>
          </w:tcPr>
          <w:p w14:paraId="344FEA31" w14:textId="77777777" w:rsidR="005D61FB" w:rsidRDefault="005D61FB">
            <w:pPr>
              <w:pStyle w:val="TableParagraph"/>
              <w:spacing w:before="5"/>
              <w:rPr>
                <w:sz w:val="16"/>
              </w:rPr>
            </w:pPr>
          </w:p>
          <w:p w14:paraId="78D82C12" w14:textId="77777777" w:rsidR="005D61FB" w:rsidRDefault="00947834">
            <w:pPr>
              <w:pStyle w:val="TableParagraph"/>
              <w:spacing w:line="157" w:lineRule="exact"/>
              <w:ind w:right="37"/>
              <w:jc w:val="right"/>
              <w:rPr>
                <w:sz w:val="16"/>
              </w:rPr>
            </w:pPr>
            <w:r>
              <w:rPr>
                <w:spacing w:val="-2"/>
                <w:sz w:val="16"/>
              </w:rPr>
              <w:t>62,500.00</w:t>
            </w:r>
          </w:p>
        </w:tc>
        <w:tc>
          <w:tcPr>
            <w:tcW w:w="115" w:type="dxa"/>
          </w:tcPr>
          <w:p w14:paraId="181F9951" w14:textId="77777777" w:rsidR="005D61FB" w:rsidRDefault="005D61FB">
            <w:pPr>
              <w:pStyle w:val="TableParagraph"/>
              <w:rPr>
                <w:rFonts w:ascii="Times New Roman"/>
                <w:sz w:val="16"/>
              </w:rPr>
            </w:pPr>
          </w:p>
        </w:tc>
        <w:tc>
          <w:tcPr>
            <w:tcW w:w="1973" w:type="dxa"/>
            <w:tcBorders>
              <w:top w:val="single" w:sz="12" w:space="0" w:color="000000"/>
            </w:tcBorders>
          </w:tcPr>
          <w:p w14:paraId="0F4965C3" w14:textId="77777777" w:rsidR="005D61FB" w:rsidRDefault="005D61FB">
            <w:pPr>
              <w:pStyle w:val="TableParagraph"/>
              <w:spacing w:before="5"/>
              <w:rPr>
                <w:sz w:val="16"/>
              </w:rPr>
            </w:pPr>
          </w:p>
          <w:p w14:paraId="0DD19933" w14:textId="77777777" w:rsidR="005D61FB" w:rsidRDefault="00947834">
            <w:pPr>
              <w:pStyle w:val="TableParagraph"/>
              <w:spacing w:line="157" w:lineRule="exact"/>
              <w:ind w:right="37"/>
              <w:jc w:val="right"/>
              <w:rPr>
                <w:sz w:val="16"/>
              </w:rPr>
            </w:pPr>
            <w:r>
              <w:rPr>
                <w:spacing w:val="-2"/>
                <w:sz w:val="16"/>
              </w:rPr>
              <w:t>97,186.25</w:t>
            </w:r>
          </w:p>
        </w:tc>
        <w:tc>
          <w:tcPr>
            <w:tcW w:w="115" w:type="dxa"/>
          </w:tcPr>
          <w:p w14:paraId="3CEEE536" w14:textId="77777777" w:rsidR="005D61FB" w:rsidRDefault="005D61FB">
            <w:pPr>
              <w:pStyle w:val="TableParagraph"/>
              <w:rPr>
                <w:rFonts w:ascii="Times New Roman"/>
                <w:sz w:val="16"/>
              </w:rPr>
            </w:pPr>
          </w:p>
        </w:tc>
        <w:tc>
          <w:tcPr>
            <w:tcW w:w="2088" w:type="dxa"/>
          </w:tcPr>
          <w:p w14:paraId="33DC1E7C" w14:textId="77777777" w:rsidR="005D61FB" w:rsidRDefault="005D61FB">
            <w:pPr>
              <w:pStyle w:val="TableParagraph"/>
              <w:spacing w:before="5"/>
              <w:rPr>
                <w:sz w:val="16"/>
              </w:rPr>
            </w:pPr>
          </w:p>
          <w:p w14:paraId="1E8A5B08" w14:textId="77777777" w:rsidR="005D61FB" w:rsidRDefault="00947834">
            <w:pPr>
              <w:pStyle w:val="TableParagraph"/>
              <w:spacing w:line="157" w:lineRule="exact"/>
              <w:ind w:right="56"/>
              <w:jc w:val="right"/>
              <w:rPr>
                <w:sz w:val="16"/>
              </w:rPr>
            </w:pPr>
            <w:r>
              <w:rPr>
                <w:spacing w:val="-2"/>
                <w:sz w:val="16"/>
              </w:rPr>
              <w:t>(34,686.25)</w:t>
            </w:r>
          </w:p>
        </w:tc>
        <w:tc>
          <w:tcPr>
            <w:tcW w:w="806" w:type="dxa"/>
            <w:tcBorders>
              <w:top w:val="single" w:sz="12" w:space="0" w:color="000000"/>
            </w:tcBorders>
          </w:tcPr>
          <w:p w14:paraId="3CD30F88" w14:textId="77777777" w:rsidR="005D61FB" w:rsidRDefault="005D61FB">
            <w:pPr>
              <w:pStyle w:val="TableParagraph"/>
              <w:spacing w:before="5"/>
              <w:rPr>
                <w:sz w:val="16"/>
              </w:rPr>
            </w:pPr>
          </w:p>
          <w:p w14:paraId="0807B524" w14:textId="77777777" w:rsidR="005D61FB" w:rsidRDefault="00947834">
            <w:pPr>
              <w:pStyle w:val="TableParagraph"/>
              <w:spacing w:line="157" w:lineRule="exact"/>
              <w:ind w:left="-1" w:right="36"/>
              <w:jc w:val="right"/>
              <w:rPr>
                <w:sz w:val="16"/>
              </w:rPr>
            </w:pPr>
            <w:r>
              <w:rPr>
                <w:spacing w:val="-2"/>
                <w:sz w:val="16"/>
              </w:rPr>
              <w:t>155.50</w:t>
            </w:r>
          </w:p>
        </w:tc>
      </w:tr>
      <w:tr w:rsidR="005D61FB" w14:paraId="71DC7E74" w14:textId="77777777">
        <w:trPr>
          <w:trHeight w:val="189"/>
        </w:trPr>
        <w:tc>
          <w:tcPr>
            <w:tcW w:w="5868" w:type="dxa"/>
            <w:gridSpan w:val="2"/>
          </w:tcPr>
          <w:p w14:paraId="2CCFED48"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1973" w:type="dxa"/>
            <w:tcBorders>
              <w:bottom w:val="single" w:sz="6" w:space="0" w:color="000000"/>
            </w:tcBorders>
          </w:tcPr>
          <w:p w14:paraId="3FCEAD7C" w14:textId="77777777" w:rsidR="005D61FB" w:rsidRDefault="00947834">
            <w:pPr>
              <w:pStyle w:val="TableParagraph"/>
              <w:spacing w:line="170" w:lineRule="exact"/>
              <w:ind w:right="37"/>
              <w:jc w:val="right"/>
              <w:rPr>
                <w:sz w:val="16"/>
              </w:rPr>
            </w:pPr>
            <w:r>
              <w:rPr>
                <w:spacing w:val="-2"/>
                <w:sz w:val="16"/>
              </w:rPr>
              <w:t>16,750.00</w:t>
            </w:r>
          </w:p>
        </w:tc>
        <w:tc>
          <w:tcPr>
            <w:tcW w:w="115" w:type="dxa"/>
          </w:tcPr>
          <w:p w14:paraId="76E24F13" w14:textId="77777777" w:rsidR="005D61FB" w:rsidRDefault="005D61FB">
            <w:pPr>
              <w:pStyle w:val="TableParagraph"/>
              <w:rPr>
                <w:rFonts w:ascii="Times New Roman"/>
                <w:sz w:val="12"/>
              </w:rPr>
            </w:pPr>
          </w:p>
        </w:tc>
        <w:tc>
          <w:tcPr>
            <w:tcW w:w="1973" w:type="dxa"/>
            <w:tcBorders>
              <w:bottom w:val="single" w:sz="6" w:space="0" w:color="000000"/>
            </w:tcBorders>
          </w:tcPr>
          <w:p w14:paraId="630094B8" w14:textId="77777777" w:rsidR="005D61FB" w:rsidRDefault="00947834">
            <w:pPr>
              <w:pStyle w:val="TableParagraph"/>
              <w:spacing w:line="170" w:lineRule="exact"/>
              <w:ind w:right="37"/>
              <w:jc w:val="right"/>
              <w:rPr>
                <w:sz w:val="16"/>
              </w:rPr>
            </w:pPr>
            <w:r>
              <w:rPr>
                <w:spacing w:val="-2"/>
                <w:sz w:val="16"/>
              </w:rPr>
              <w:t>16,750.00</w:t>
            </w:r>
          </w:p>
        </w:tc>
        <w:tc>
          <w:tcPr>
            <w:tcW w:w="115" w:type="dxa"/>
          </w:tcPr>
          <w:p w14:paraId="28564AC2" w14:textId="77777777" w:rsidR="005D61FB" w:rsidRDefault="005D61FB">
            <w:pPr>
              <w:pStyle w:val="TableParagraph"/>
              <w:rPr>
                <w:rFonts w:ascii="Times New Roman"/>
                <w:sz w:val="12"/>
              </w:rPr>
            </w:pPr>
          </w:p>
        </w:tc>
        <w:tc>
          <w:tcPr>
            <w:tcW w:w="1973" w:type="dxa"/>
            <w:tcBorders>
              <w:bottom w:val="single" w:sz="6" w:space="0" w:color="000000"/>
            </w:tcBorders>
          </w:tcPr>
          <w:p w14:paraId="117ECE3E" w14:textId="77777777" w:rsidR="005D61FB" w:rsidRDefault="00947834">
            <w:pPr>
              <w:pStyle w:val="TableParagraph"/>
              <w:spacing w:line="170" w:lineRule="exact"/>
              <w:ind w:right="37"/>
              <w:jc w:val="right"/>
              <w:rPr>
                <w:sz w:val="16"/>
              </w:rPr>
            </w:pPr>
            <w:r>
              <w:rPr>
                <w:spacing w:val="-2"/>
                <w:sz w:val="16"/>
              </w:rPr>
              <w:t>14,354.00</w:t>
            </w:r>
          </w:p>
        </w:tc>
        <w:tc>
          <w:tcPr>
            <w:tcW w:w="115" w:type="dxa"/>
          </w:tcPr>
          <w:p w14:paraId="48BAEB3A" w14:textId="77777777" w:rsidR="005D61FB" w:rsidRDefault="005D61FB">
            <w:pPr>
              <w:pStyle w:val="TableParagraph"/>
              <w:rPr>
                <w:rFonts w:ascii="Times New Roman"/>
                <w:sz w:val="12"/>
              </w:rPr>
            </w:pPr>
          </w:p>
        </w:tc>
        <w:tc>
          <w:tcPr>
            <w:tcW w:w="2088" w:type="dxa"/>
          </w:tcPr>
          <w:p w14:paraId="45DEED95" w14:textId="77777777" w:rsidR="005D61FB" w:rsidRDefault="00947834">
            <w:pPr>
              <w:pStyle w:val="TableParagraph"/>
              <w:spacing w:line="170" w:lineRule="exact"/>
              <w:ind w:right="152"/>
              <w:jc w:val="right"/>
              <w:rPr>
                <w:sz w:val="16"/>
              </w:rPr>
            </w:pPr>
            <w:r>
              <w:rPr>
                <w:spacing w:val="-2"/>
                <w:sz w:val="16"/>
              </w:rPr>
              <w:t>2,396.00</w:t>
            </w:r>
          </w:p>
        </w:tc>
        <w:tc>
          <w:tcPr>
            <w:tcW w:w="806" w:type="dxa"/>
            <w:tcBorders>
              <w:bottom w:val="single" w:sz="6" w:space="0" w:color="000000"/>
            </w:tcBorders>
          </w:tcPr>
          <w:p w14:paraId="144D3AFB" w14:textId="77777777" w:rsidR="005D61FB" w:rsidRDefault="00947834">
            <w:pPr>
              <w:pStyle w:val="TableParagraph"/>
              <w:spacing w:line="170" w:lineRule="exact"/>
              <w:ind w:left="-1" w:right="36"/>
              <w:jc w:val="right"/>
              <w:rPr>
                <w:sz w:val="16"/>
              </w:rPr>
            </w:pPr>
            <w:r>
              <w:rPr>
                <w:spacing w:val="-2"/>
                <w:sz w:val="16"/>
              </w:rPr>
              <w:t>85.70</w:t>
            </w:r>
          </w:p>
        </w:tc>
      </w:tr>
      <w:tr w:rsidR="005D61FB" w14:paraId="31F475F6" w14:textId="77777777">
        <w:trPr>
          <w:trHeight w:val="198"/>
        </w:trPr>
        <w:tc>
          <w:tcPr>
            <w:tcW w:w="5868" w:type="dxa"/>
            <w:gridSpan w:val="2"/>
          </w:tcPr>
          <w:p w14:paraId="32EC2F16"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1973" w:type="dxa"/>
            <w:tcBorders>
              <w:top w:val="single" w:sz="6" w:space="0" w:color="000000"/>
            </w:tcBorders>
          </w:tcPr>
          <w:p w14:paraId="29D73E14" w14:textId="77777777" w:rsidR="005D61FB" w:rsidRDefault="00947834">
            <w:pPr>
              <w:pStyle w:val="TableParagraph"/>
              <w:spacing w:before="21" w:line="157" w:lineRule="exact"/>
              <w:ind w:right="37"/>
              <w:jc w:val="right"/>
              <w:rPr>
                <w:sz w:val="16"/>
              </w:rPr>
            </w:pPr>
            <w:r>
              <w:rPr>
                <w:spacing w:val="-2"/>
                <w:sz w:val="16"/>
              </w:rPr>
              <w:t>45,750.00</w:t>
            </w:r>
          </w:p>
        </w:tc>
        <w:tc>
          <w:tcPr>
            <w:tcW w:w="115" w:type="dxa"/>
          </w:tcPr>
          <w:p w14:paraId="41754C00" w14:textId="77777777" w:rsidR="005D61FB" w:rsidRDefault="005D61FB">
            <w:pPr>
              <w:pStyle w:val="TableParagraph"/>
              <w:rPr>
                <w:rFonts w:ascii="Times New Roman"/>
                <w:sz w:val="12"/>
              </w:rPr>
            </w:pPr>
          </w:p>
        </w:tc>
        <w:tc>
          <w:tcPr>
            <w:tcW w:w="1973" w:type="dxa"/>
            <w:tcBorders>
              <w:top w:val="single" w:sz="6" w:space="0" w:color="000000"/>
            </w:tcBorders>
          </w:tcPr>
          <w:p w14:paraId="4BF16175" w14:textId="77777777" w:rsidR="005D61FB" w:rsidRDefault="00947834">
            <w:pPr>
              <w:pStyle w:val="TableParagraph"/>
              <w:spacing w:before="21" w:line="157" w:lineRule="exact"/>
              <w:ind w:right="37"/>
              <w:jc w:val="right"/>
              <w:rPr>
                <w:sz w:val="16"/>
              </w:rPr>
            </w:pPr>
            <w:r>
              <w:rPr>
                <w:spacing w:val="-2"/>
                <w:sz w:val="16"/>
              </w:rPr>
              <w:t>45,750.00</w:t>
            </w:r>
          </w:p>
        </w:tc>
        <w:tc>
          <w:tcPr>
            <w:tcW w:w="115" w:type="dxa"/>
          </w:tcPr>
          <w:p w14:paraId="0634ADF5" w14:textId="77777777" w:rsidR="005D61FB" w:rsidRDefault="005D61FB">
            <w:pPr>
              <w:pStyle w:val="TableParagraph"/>
              <w:rPr>
                <w:rFonts w:ascii="Times New Roman"/>
                <w:sz w:val="12"/>
              </w:rPr>
            </w:pPr>
          </w:p>
        </w:tc>
        <w:tc>
          <w:tcPr>
            <w:tcW w:w="1973" w:type="dxa"/>
            <w:tcBorders>
              <w:top w:val="single" w:sz="6" w:space="0" w:color="000000"/>
            </w:tcBorders>
          </w:tcPr>
          <w:p w14:paraId="2E024B6C" w14:textId="77777777" w:rsidR="005D61FB" w:rsidRDefault="00947834">
            <w:pPr>
              <w:pStyle w:val="TableParagraph"/>
              <w:spacing w:before="21" w:line="157" w:lineRule="exact"/>
              <w:ind w:right="37"/>
              <w:jc w:val="right"/>
              <w:rPr>
                <w:sz w:val="16"/>
              </w:rPr>
            </w:pPr>
            <w:r>
              <w:rPr>
                <w:spacing w:val="-2"/>
                <w:sz w:val="16"/>
              </w:rPr>
              <w:t>82,832.25</w:t>
            </w:r>
          </w:p>
        </w:tc>
        <w:tc>
          <w:tcPr>
            <w:tcW w:w="115" w:type="dxa"/>
          </w:tcPr>
          <w:p w14:paraId="291449A6" w14:textId="77777777" w:rsidR="005D61FB" w:rsidRDefault="005D61FB">
            <w:pPr>
              <w:pStyle w:val="TableParagraph"/>
              <w:rPr>
                <w:rFonts w:ascii="Times New Roman"/>
                <w:sz w:val="12"/>
              </w:rPr>
            </w:pPr>
          </w:p>
        </w:tc>
        <w:tc>
          <w:tcPr>
            <w:tcW w:w="2088" w:type="dxa"/>
          </w:tcPr>
          <w:p w14:paraId="0A5A2FDD" w14:textId="1C11000B" w:rsidR="005D61FB" w:rsidRDefault="00947834">
            <w:pPr>
              <w:pStyle w:val="TableParagraph"/>
              <w:spacing w:line="20" w:lineRule="exact"/>
              <w:ind w:left="-1"/>
              <w:rPr>
                <w:sz w:val="2"/>
              </w:rPr>
            </w:pPr>
            <w:r>
              <w:rPr>
                <w:noProof/>
                <w:sz w:val="2"/>
              </w:rPr>
              <mc:AlternateContent>
                <mc:Choice Requires="wpg">
                  <w:drawing>
                    <wp:inline distT="0" distB="0" distL="0" distR="0" wp14:anchorId="5E380A1E" wp14:editId="676B57B7">
                      <wp:extent cx="1252855" cy="9525"/>
                      <wp:effectExtent l="8255" t="635" r="5715" b="8890"/>
                      <wp:docPr id="426"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27" name="Line 326"/>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22092" id="docshapegroup17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ltMi9IgIAALMEAAAOAAAAAAAAAAAAAAAAAC4CAABkcnMvZTJvRG9jLnhtbFBL&#10;AQItABQABgAIAAAAIQAror6q2wAAAAMBAAAPAAAAAAAAAAAAAAAAAHwEAABkcnMvZG93bnJldi54&#10;bWxQSwUGAAAAAAQABADzAAAAhAUAAAAA&#10;">
                      <v:line id="Line 326"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w10:anchorlock/>
                    </v:group>
                  </w:pict>
                </mc:Fallback>
              </mc:AlternateContent>
            </w:r>
          </w:p>
          <w:p w14:paraId="40EADA7F" w14:textId="77777777" w:rsidR="005D61FB" w:rsidRDefault="00947834">
            <w:pPr>
              <w:pStyle w:val="TableParagraph"/>
              <w:spacing w:before="1" w:line="157" w:lineRule="exact"/>
              <w:ind w:right="56"/>
              <w:jc w:val="right"/>
              <w:rPr>
                <w:sz w:val="16"/>
              </w:rPr>
            </w:pPr>
            <w:r>
              <w:rPr>
                <w:spacing w:val="-2"/>
                <w:sz w:val="16"/>
              </w:rPr>
              <w:t>(37,082.25)</w:t>
            </w:r>
          </w:p>
        </w:tc>
        <w:tc>
          <w:tcPr>
            <w:tcW w:w="806" w:type="dxa"/>
            <w:tcBorders>
              <w:top w:val="single" w:sz="6" w:space="0" w:color="000000"/>
            </w:tcBorders>
          </w:tcPr>
          <w:p w14:paraId="0CCD103C" w14:textId="77777777" w:rsidR="005D61FB" w:rsidRDefault="00947834">
            <w:pPr>
              <w:pStyle w:val="TableParagraph"/>
              <w:spacing w:before="21" w:line="157" w:lineRule="exact"/>
              <w:ind w:left="-1" w:right="36"/>
              <w:jc w:val="right"/>
              <w:rPr>
                <w:sz w:val="16"/>
              </w:rPr>
            </w:pPr>
            <w:r>
              <w:rPr>
                <w:spacing w:val="-2"/>
                <w:sz w:val="16"/>
              </w:rPr>
              <w:t>181.05</w:t>
            </w:r>
          </w:p>
        </w:tc>
      </w:tr>
      <w:tr w:rsidR="005D61FB" w14:paraId="1CE8429F" w14:textId="77777777">
        <w:trPr>
          <w:trHeight w:val="172"/>
        </w:trPr>
        <w:tc>
          <w:tcPr>
            <w:tcW w:w="5868" w:type="dxa"/>
            <w:gridSpan w:val="2"/>
          </w:tcPr>
          <w:p w14:paraId="0A5E1FA2"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1973" w:type="dxa"/>
          </w:tcPr>
          <w:p w14:paraId="57F04558" w14:textId="77777777" w:rsidR="005D61FB" w:rsidRDefault="00947834">
            <w:pPr>
              <w:pStyle w:val="TableParagraph"/>
              <w:spacing w:line="153" w:lineRule="exact"/>
              <w:ind w:right="37"/>
              <w:jc w:val="right"/>
              <w:rPr>
                <w:sz w:val="16"/>
              </w:rPr>
            </w:pPr>
            <w:r>
              <w:rPr>
                <w:spacing w:val="-2"/>
                <w:sz w:val="16"/>
              </w:rPr>
              <w:t>340,511.72</w:t>
            </w:r>
          </w:p>
        </w:tc>
        <w:tc>
          <w:tcPr>
            <w:tcW w:w="115" w:type="dxa"/>
          </w:tcPr>
          <w:p w14:paraId="37A1235A" w14:textId="77777777" w:rsidR="005D61FB" w:rsidRDefault="005D61FB">
            <w:pPr>
              <w:pStyle w:val="TableParagraph"/>
              <w:rPr>
                <w:rFonts w:ascii="Times New Roman"/>
                <w:sz w:val="10"/>
              </w:rPr>
            </w:pPr>
          </w:p>
        </w:tc>
        <w:tc>
          <w:tcPr>
            <w:tcW w:w="1973" w:type="dxa"/>
          </w:tcPr>
          <w:p w14:paraId="3BD5FA21" w14:textId="77777777" w:rsidR="005D61FB" w:rsidRDefault="00947834">
            <w:pPr>
              <w:pStyle w:val="TableParagraph"/>
              <w:spacing w:line="153" w:lineRule="exact"/>
              <w:ind w:right="37"/>
              <w:jc w:val="right"/>
              <w:rPr>
                <w:sz w:val="16"/>
              </w:rPr>
            </w:pPr>
            <w:r>
              <w:rPr>
                <w:spacing w:val="-2"/>
                <w:sz w:val="16"/>
              </w:rPr>
              <w:t>340,511.72</w:t>
            </w:r>
          </w:p>
        </w:tc>
        <w:tc>
          <w:tcPr>
            <w:tcW w:w="115" w:type="dxa"/>
          </w:tcPr>
          <w:p w14:paraId="1AE993F0" w14:textId="77777777" w:rsidR="005D61FB" w:rsidRDefault="005D61FB">
            <w:pPr>
              <w:pStyle w:val="TableParagraph"/>
              <w:rPr>
                <w:rFonts w:ascii="Times New Roman"/>
                <w:sz w:val="10"/>
              </w:rPr>
            </w:pPr>
          </w:p>
        </w:tc>
        <w:tc>
          <w:tcPr>
            <w:tcW w:w="1973" w:type="dxa"/>
          </w:tcPr>
          <w:p w14:paraId="0DDD30C3" w14:textId="77777777" w:rsidR="005D61FB" w:rsidRDefault="00947834">
            <w:pPr>
              <w:pStyle w:val="TableParagraph"/>
              <w:spacing w:line="153" w:lineRule="exact"/>
              <w:ind w:right="37"/>
              <w:jc w:val="right"/>
              <w:rPr>
                <w:sz w:val="16"/>
              </w:rPr>
            </w:pPr>
            <w:r>
              <w:rPr>
                <w:spacing w:val="-2"/>
                <w:sz w:val="16"/>
              </w:rPr>
              <w:t>340,511.72</w:t>
            </w:r>
          </w:p>
        </w:tc>
        <w:tc>
          <w:tcPr>
            <w:tcW w:w="115" w:type="dxa"/>
          </w:tcPr>
          <w:p w14:paraId="79A462C2" w14:textId="77777777" w:rsidR="005D61FB" w:rsidRDefault="005D61FB">
            <w:pPr>
              <w:pStyle w:val="TableParagraph"/>
              <w:rPr>
                <w:rFonts w:ascii="Times New Roman"/>
                <w:sz w:val="10"/>
              </w:rPr>
            </w:pPr>
          </w:p>
        </w:tc>
        <w:tc>
          <w:tcPr>
            <w:tcW w:w="2088" w:type="dxa"/>
          </w:tcPr>
          <w:p w14:paraId="326D95FA" w14:textId="77777777" w:rsidR="005D61FB" w:rsidRDefault="005D61FB">
            <w:pPr>
              <w:pStyle w:val="TableParagraph"/>
              <w:rPr>
                <w:rFonts w:ascii="Times New Roman"/>
                <w:sz w:val="10"/>
              </w:rPr>
            </w:pPr>
          </w:p>
        </w:tc>
        <w:tc>
          <w:tcPr>
            <w:tcW w:w="806" w:type="dxa"/>
          </w:tcPr>
          <w:p w14:paraId="311F6812" w14:textId="77777777" w:rsidR="005D61FB" w:rsidRDefault="005D61FB">
            <w:pPr>
              <w:pStyle w:val="TableParagraph"/>
              <w:rPr>
                <w:rFonts w:ascii="Times New Roman"/>
                <w:sz w:val="10"/>
              </w:rPr>
            </w:pPr>
          </w:p>
        </w:tc>
      </w:tr>
      <w:tr w:rsidR="005D61FB" w14:paraId="652782DE" w14:textId="77777777">
        <w:trPr>
          <w:trHeight w:val="177"/>
        </w:trPr>
        <w:tc>
          <w:tcPr>
            <w:tcW w:w="5868" w:type="dxa"/>
            <w:gridSpan w:val="2"/>
          </w:tcPr>
          <w:p w14:paraId="15509D90"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1973" w:type="dxa"/>
          </w:tcPr>
          <w:p w14:paraId="50B961F2" w14:textId="77777777" w:rsidR="005D61FB" w:rsidRDefault="00947834">
            <w:pPr>
              <w:pStyle w:val="TableParagraph"/>
              <w:spacing w:line="157" w:lineRule="exact"/>
              <w:ind w:right="37"/>
              <w:jc w:val="right"/>
              <w:rPr>
                <w:sz w:val="16"/>
              </w:rPr>
            </w:pPr>
            <w:r>
              <w:rPr>
                <w:spacing w:val="-2"/>
                <w:sz w:val="16"/>
              </w:rPr>
              <w:t>386,261.72</w:t>
            </w:r>
          </w:p>
        </w:tc>
        <w:tc>
          <w:tcPr>
            <w:tcW w:w="115" w:type="dxa"/>
          </w:tcPr>
          <w:p w14:paraId="72EF6970" w14:textId="77777777" w:rsidR="005D61FB" w:rsidRDefault="005D61FB">
            <w:pPr>
              <w:pStyle w:val="TableParagraph"/>
              <w:rPr>
                <w:rFonts w:ascii="Times New Roman"/>
                <w:sz w:val="10"/>
              </w:rPr>
            </w:pPr>
          </w:p>
        </w:tc>
        <w:tc>
          <w:tcPr>
            <w:tcW w:w="1973" w:type="dxa"/>
          </w:tcPr>
          <w:p w14:paraId="65ACD66F" w14:textId="77777777" w:rsidR="005D61FB" w:rsidRDefault="00947834">
            <w:pPr>
              <w:pStyle w:val="TableParagraph"/>
              <w:spacing w:line="157" w:lineRule="exact"/>
              <w:ind w:right="37"/>
              <w:jc w:val="right"/>
              <w:rPr>
                <w:sz w:val="16"/>
              </w:rPr>
            </w:pPr>
            <w:r>
              <w:rPr>
                <w:spacing w:val="-2"/>
                <w:sz w:val="16"/>
              </w:rPr>
              <w:t>386,261.72</w:t>
            </w:r>
          </w:p>
        </w:tc>
        <w:tc>
          <w:tcPr>
            <w:tcW w:w="115" w:type="dxa"/>
          </w:tcPr>
          <w:p w14:paraId="32AB5E21" w14:textId="77777777" w:rsidR="005D61FB" w:rsidRDefault="005D61FB">
            <w:pPr>
              <w:pStyle w:val="TableParagraph"/>
              <w:rPr>
                <w:rFonts w:ascii="Times New Roman"/>
                <w:sz w:val="10"/>
              </w:rPr>
            </w:pPr>
          </w:p>
        </w:tc>
        <w:tc>
          <w:tcPr>
            <w:tcW w:w="1973" w:type="dxa"/>
          </w:tcPr>
          <w:p w14:paraId="7346F0DA" w14:textId="77777777" w:rsidR="005D61FB" w:rsidRDefault="00947834">
            <w:pPr>
              <w:pStyle w:val="TableParagraph"/>
              <w:spacing w:line="157" w:lineRule="exact"/>
              <w:ind w:right="37"/>
              <w:jc w:val="right"/>
              <w:rPr>
                <w:sz w:val="16"/>
              </w:rPr>
            </w:pPr>
            <w:r>
              <w:rPr>
                <w:spacing w:val="-2"/>
                <w:sz w:val="16"/>
              </w:rPr>
              <w:t>423,343.97</w:t>
            </w:r>
          </w:p>
        </w:tc>
        <w:tc>
          <w:tcPr>
            <w:tcW w:w="115" w:type="dxa"/>
          </w:tcPr>
          <w:p w14:paraId="0392C55F" w14:textId="77777777" w:rsidR="005D61FB" w:rsidRDefault="005D61FB">
            <w:pPr>
              <w:pStyle w:val="TableParagraph"/>
              <w:rPr>
                <w:rFonts w:ascii="Times New Roman"/>
                <w:sz w:val="10"/>
              </w:rPr>
            </w:pPr>
          </w:p>
        </w:tc>
        <w:tc>
          <w:tcPr>
            <w:tcW w:w="2088" w:type="dxa"/>
          </w:tcPr>
          <w:p w14:paraId="30AA8FD3" w14:textId="77777777" w:rsidR="005D61FB" w:rsidRDefault="005D61FB">
            <w:pPr>
              <w:pStyle w:val="TableParagraph"/>
              <w:rPr>
                <w:rFonts w:ascii="Times New Roman"/>
                <w:sz w:val="10"/>
              </w:rPr>
            </w:pPr>
          </w:p>
        </w:tc>
        <w:tc>
          <w:tcPr>
            <w:tcW w:w="806" w:type="dxa"/>
          </w:tcPr>
          <w:p w14:paraId="1A5C61FA" w14:textId="77777777" w:rsidR="005D61FB" w:rsidRDefault="005D61FB">
            <w:pPr>
              <w:pStyle w:val="TableParagraph"/>
              <w:rPr>
                <w:rFonts w:ascii="Times New Roman"/>
                <w:sz w:val="10"/>
              </w:rPr>
            </w:pPr>
          </w:p>
        </w:tc>
      </w:tr>
    </w:tbl>
    <w:p w14:paraId="37D470B1"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1433"/>
        <w:gridCol w:w="3636"/>
        <w:gridCol w:w="3180"/>
        <w:gridCol w:w="1944"/>
        <w:gridCol w:w="2088"/>
        <w:gridCol w:w="2033"/>
        <w:gridCol w:w="778"/>
      </w:tblGrid>
      <w:tr w:rsidR="005D61FB" w14:paraId="6DF130D2" w14:textId="77777777">
        <w:trPr>
          <w:trHeight w:val="181"/>
        </w:trPr>
        <w:tc>
          <w:tcPr>
            <w:tcW w:w="5069" w:type="dxa"/>
            <w:gridSpan w:val="2"/>
          </w:tcPr>
          <w:p w14:paraId="6BF3FB4F" w14:textId="77777777" w:rsidR="005D61FB" w:rsidRDefault="005D61FB">
            <w:pPr>
              <w:pStyle w:val="TableParagraph"/>
              <w:rPr>
                <w:rFonts w:ascii="Times New Roman"/>
                <w:sz w:val="12"/>
              </w:rPr>
            </w:pPr>
          </w:p>
        </w:tc>
        <w:tc>
          <w:tcPr>
            <w:tcW w:w="3180" w:type="dxa"/>
          </w:tcPr>
          <w:p w14:paraId="09FCEAB5" w14:textId="77777777" w:rsidR="005D61FB" w:rsidRDefault="00947834">
            <w:pPr>
              <w:pStyle w:val="TableParagraph"/>
              <w:spacing w:line="161" w:lineRule="exact"/>
              <w:ind w:right="370"/>
              <w:jc w:val="right"/>
              <w:rPr>
                <w:sz w:val="16"/>
              </w:rPr>
            </w:pPr>
            <w:r>
              <w:rPr>
                <w:spacing w:val="-2"/>
                <w:sz w:val="16"/>
              </w:rPr>
              <w:t>ORIGINAL</w:t>
            </w:r>
          </w:p>
        </w:tc>
        <w:tc>
          <w:tcPr>
            <w:tcW w:w="1944" w:type="dxa"/>
          </w:tcPr>
          <w:p w14:paraId="46C4CF89" w14:textId="77777777" w:rsidR="005D61FB" w:rsidRDefault="00947834">
            <w:pPr>
              <w:pStyle w:val="TableParagraph"/>
              <w:spacing w:line="161" w:lineRule="exact"/>
              <w:ind w:right="226"/>
              <w:jc w:val="right"/>
              <w:rPr>
                <w:sz w:val="16"/>
              </w:rPr>
            </w:pPr>
            <w:r>
              <w:rPr>
                <w:spacing w:val="-4"/>
                <w:sz w:val="16"/>
              </w:rPr>
              <w:t>2021</w:t>
            </w:r>
          </w:p>
        </w:tc>
        <w:tc>
          <w:tcPr>
            <w:tcW w:w="2088" w:type="dxa"/>
          </w:tcPr>
          <w:p w14:paraId="075A93F0" w14:textId="77777777" w:rsidR="005D61FB" w:rsidRDefault="00947834">
            <w:pPr>
              <w:pStyle w:val="TableParagraph"/>
              <w:spacing w:line="161" w:lineRule="exact"/>
              <w:ind w:right="226"/>
              <w:jc w:val="right"/>
              <w:rPr>
                <w:sz w:val="16"/>
              </w:rPr>
            </w:pPr>
            <w:r>
              <w:rPr>
                <w:spacing w:val="-2"/>
                <w:sz w:val="16"/>
              </w:rPr>
              <w:t>12/31/2021</w:t>
            </w:r>
          </w:p>
        </w:tc>
        <w:tc>
          <w:tcPr>
            <w:tcW w:w="2033" w:type="dxa"/>
          </w:tcPr>
          <w:p w14:paraId="38EA1782" w14:textId="77777777" w:rsidR="005D61FB" w:rsidRDefault="00947834">
            <w:pPr>
              <w:pStyle w:val="TableParagraph"/>
              <w:spacing w:line="161" w:lineRule="exact"/>
              <w:ind w:right="171"/>
              <w:jc w:val="right"/>
              <w:rPr>
                <w:sz w:val="16"/>
              </w:rPr>
            </w:pPr>
            <w:r>
              <w:rPr>
                <w:spacing w:val="-2"/>
                <w:sz w:val="16"/>
              </w:rPr>
              <w:t>BALANCE</w:t>
            </w:r>
          </w:p>
        </w:tc>
        <w:tc>
          <w:tcPr>
            <w:tcW w:w="778" w:type="dxa"/>
          </w:tcPr>
          <w:p w14:paraId="0794AE59" w14:textId="77777777" w:rsidR="005D61FB" w:rsidRDefault="00947834">
            <w:pPr>
              <w:pStyle w:val="TableParagraph"/>
              <w:spacing w:line="161" w:lineRule="exact"/>
              <w:ind w:right="27"/>
              <w:jc w:val="right"/>
              <w:rPr>
                <w:sz w:val="16"/>
              </w:rPr>
            </w:pPr>
            <w:r>
              <w:rPr>
                <w:sz w:val="16"/>
              </w:rPr>
              <w:t>%</w:t>
            </w:r>
            <w:r>
              <w:rPr>
                <w:spacing w:val="-1"/>
                <w:sz w:val="16"/>
              </w:rPr>
              <w:t xml:space="preserve"> </w:t>
            </w:r>
            <w:r>
              <w:rPr>
                <w:spacing w:val="-4"/>
                <w:sz w:val="16"/>
              </w:rPr>
              <w:t>BDGT</w:t>
            </w:r>
          </w:p>
        </w:tc>
      </w:tr>
      <w:tr w:rsidR="005D61FB" w14:paraId="4E278680" w14:textId="77777777">
        <w:trPr>
          <w:trHeight w:val="249"/>
        </w:trPr>
        <w:tc>
          <w:tcPr>
            <w:tcW w:w="1433" w:type="dxa"/>
            <w:tcBorders>
              <w:bottom w:val="single" w:sz="6" w:space="0" w:color="000000"/>
            </w:tcBorders>
          </w:tcPr>
          <w:p w14:paraId="58EAD3BC" w14:textId="77777777" w:rsidR="005D61FB" w:rsidRDefault="00947834">
            <w:pPr>
              <w:pStyle w:val="TableParagraph"/>
              <w:ind w:left="28"/>
              <w:rPr>
                <w:sz w:val="16"/>
              </w:rPr>
            </w:pPr>
            <w:r>
              <w:rPr>
                <w:sz w:val="16"/>
              </w:rPr>
              <w:t>GL</w:t>
            </w:r>
            <w:r>
              <w:rPr>
                <w:spacing w:val="-2"/>
                <w:sz w:val="16"/>
              </w:rPr>
              <w:t xml:space="preserve"> NUMBER</w:t>
            </w:r>
          </w:p>
        </w:tc>
        <w:tc>
          <w:tcPr>
            <w:tcW w:w="3636" w:type="dxa"/>
            <w:tcBorders>
              <w:bottom w:val="single" w:sz="6" w:space="0" w:color="000000"/>
            </w:tcBorders>
          </w:tcPr>
          <w:p w14:paraId="43C9BF6B" w14:textId="77777777" w:rsidR="005D61FB" w:rsidRDefault="00947834">
            <w:pPr>
              <w:pStyle w:val="TableParagraph"/>
              <w:ind w:left="539"/>
              <w:rPr>
                <w:sz w:val="16"/>
              </w:rPr>
            </w:pPr>
            <w:r>
              <w:rPr>
                <w:spacing w:val="-2"/>
                <w:sz w:val="16"/>
              </w:rPr>
              <w:t>DESCRIPTION</w:t>
            </w:r>
          </w:p>
        </w:tc>
        <w:tc>
          <w:tcPr>
            <w:tcW w:w="3180" w:type="dxa"/>
            <w:tcBorders>
              <w:bottom w:val="single" w:sz="6" w:space="0" w:color="000000"/>
            </w:tcBorders>
          </w:tcPr>
          <w:p w14:paraId="2DC149D5" w14:textId="77777777" w:rsidR="005D61FB" w:rsidRDefault="00947834">
            <w:pPr>
              <w:pStyle w:val="TableParagraph"/>
              <w:ind w:right="370"/>
              <w:jc w:val="right"/>
              <w:rPr>
                <w:sz w:val="16"/>
              </w:rPr>
            </w:pPr>
            <w:r>
              <w:rPr>
                <w:spacing w:val="-2"/>
                <w:sz w:val="16"/>
              </w:rPr>
              <w:t>BUDGET</w:t>
            </w:r>
          </w:p>
        </w:tc>
        <w:tc>
          <w:tcPr>
            <w:tcW w:w="1944" w:type="dxa"/>
            <w:tcBorders>
              <w:bottom w:val="single" w:sz="6" w:space="0" w:color="000000"/>
            </w:tcBorders>
          </w:tcPr>
          <w:p w14:paraId="6B3A41AC" w14:textId="77777777" w:rsidR="005D61FB" w:rsidRDefault="00947834">
            <w:pPr>
              <w:pStyle w:val="TableParagraph"/>
              <w:ind w:right="226"/>
              <w:jc w:val="right"/>
              <w:rPr>
                <w:sz w:val="16"/>
              </w:rPr>
            </w:pPr>
            <w:r>
              <w:rPr>
                <w:sz w:val="16"/>
              </w:rPr>
              <w:t>AMENDED</w:t>
            </w:r>
            <w:r>
              <w:rPr>
                <w:spacing w:val="-7"/>
                <w:sz w:val="16"/>
              </w:rPr>
              <w:t xml:space="preserve"> </w:t>
            </w:r>
            <w:r>
              <w:rPr>
                <w:spacing w:val="-2"/>
                <w:sz w:val="16"/>
              </w:rPr>
              <w:t>BUDGET</w:t>
            </w:r>
          </w:p>
        </w:tc>
        <w:tc>
          <w:tcPr>
            <w:tcW w:w="2088" w:type="dxa"/>
            <w:tcBorders>
              <w:bottom w:val="single" w:sz="6" w:space="0" w:color="000000"/>
            </w:tcBorders>
          </w:tcPr>
          <w:p w14:paraId="34F666C2" w14:textId="77777777" w:rsidR="005D61FB" w:rsidRDefault="00947834">
            <w:pPr>
              <w:pStyle w:val="TableParagraph"/>
              <w:ind w:right="226"/>
              <w:jc w:val="right"/>
              <w:rPr>
                <w:sz w:val="16"/>
              </w:rPr>
            </w:pPr>
            <w:r>
              <w:rPr>
                <w:sz w:val="16"/>
              </w:rPr>
              <w:t>NORMAL</w:t>
            </w:r>
            <w:r>
              <w:rPr>
                <w:spacing w:val="-6"/>
                <w:sz w:val="16"/>
              </w:rPr>
              <w:t xml:space="preserve"> </w:t>
            </w:r>
            <w:r>
              <w:rPr>
                <w:spacing w:val="-2"/>
                <w:sz w:val="16"/>
              </w:rPr>
              <w:t>(ABNORMAL)</w:t>
            </w:r>
          </w:p>
        </w:tc>
        <w:tc>
          <w:tcPr>
            <w:tcW w:w="2033" w:type="dxa"/>
            <w:tcBorders>
              <w:bottom w:val="single" w:sz="6" w:space="0" w:color="000000"/>
            </w:tcBorders>
          </w:tcPr>
          <w:p w14:paraId="6BD1034E" w14:textId="77777777" w:rsidR="005D61FB" w:rsidRDefault="00947834">
            <w:pPr>
              <w:pStyle w:val="TableParagraph"/>
              <w:ind w:right="171"/>
              <w:jc w:val="right"/>
              <w:rPr>
                <w:sz w:val="16"/>
              </w:rPr>
            </w:pPr>
            <w:r>
              <w:rPr>
                <w:sz w:val="16"/>
              </w:rPr>
              <w:t>NORMAL</w:t>
            </w:r>
            <w:r>
              <w:rPr>
                <w:spacing w:val="-6"/>
                <w:sz w:val="16"/>
              </w:rPr>
              <w:t xml:space="preserve"> </w:t>
            </w:r>
            <w:r>
              <w:rPr>
                <w:spacing w:val="-2"/>
                <w:sz w:val="16"/>
              </w:rPr>
              <w:t>(ABNORMAL)</w:t>
            </w:r>
          </w:p>
        </w:tc>
        <w:tc>
          <w:tcPr>
            <w:tcW w:w="778" w:type="dxa"/>
            <w:tcBorders>
              <w:bottom w:val="single" w:sz="6" w:space="0" w:color="000000"/>
            </w:tcBorders>
          </w:tcPr>
          <w:p w14:paraId="4C78B794" w14:textId="77777777" w:rsidR="005D61FB" w:rsidRDefault="00947834">
            <w:pPr>
              <w:pStyle w:val="TableParagraph"/>
              <w:ind w:right="27"/>
              <w:jc w:val="right"/>
              <w:rPr>
                <w:sz w:val="16"/>
              </w:rPr>
            </w:pPr>
            <w:r>
              <w:rPr>
                <w:spacing w:val="-4"/>
                <w:sz w:val="16"/>
              </w:rPr>
              <w:t>USED</w:t>
            </w:r>
          </w:p>
        </w:tc>
      </w:tr>
    </w:tbl>
    <w:p w14:paraId="5D5FBF41" w14:textId="1A98CB29" w:rsidR="005D61FB" w:rsidRDefault="00947834">
      <w:pPr>
        <w:spacing w:before="50"/>
        <w:ind w:left="168"/>
        <w:rPr>
          <w:rFonts w:ascii="Courier New"/>
          <w:sz w:val="16"/>
        </w:rPr>
      </w:pPr>
      <w:r>
        <w:rPr>
          <w:noProof/>
        </w:rPr>
        <mc:AlternateContent>
          <mc:Choice Requires="wps">
            <w:drawing>
              <wp:anchor distT="0" distB="0" distL="114300" distR="114300" simplePos="0" relativeHeight="251586048" behindDoc="1" locked="0" layoutInCell="1" allowOverlap="1" wp14:anchorId="534C91CE" wp14:editId="4ACFA279">
                <wp:simplePos x="0" y="0"/>
                <wp:positionH relativeFrom="page">
                  <wp:posOffset>7918450</wp:posOffset>
                </wp:positionH>
                <wp:positionV relativeFrom="page">
                  <wp:posOffset>4636135</wp:posOffset>
                </wp:positionV>
                <wp:extent cx="1252855" cy="0"/>
                <wp:effectExtent l="0" t="0" r="0" b="0"/>
                <wp:wrapNone/>
                <wp:docPr id="42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A2333" id="Line 324"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5pt,365.05pt" to="722.15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" strokeweight="1.44pt">
                <w10:wrap anchorx="page" anchory="page"/>
              </v:line>
            </w:pict>
          </mc:Fallback>
        </mc:AlternateContent>
      </w:r>
      <w:r>
        <w:rPr>
          <w:noProof/>
        </w:rPr>
        <mc:AlternateContent>
          <mc:Choice Requires="wps">
            <w:drawing>
              <wp:anchor distT="0" distB="0" distL="114300" distR="114300" simplePos="0" relativeHeight="251587072" behindDoc="1" locked="0" layoutInCell="1" allowOverlap="1" wp14:anchorId="3B826E71" wp14:editId="41F2FDEE">
                <wp:simplePos x="0" y="0"/>
                <wp:positionH relativeFrom="page">
                  <wp:posOffset>5266690</wp:posOffset>
                </wp:positionH>
                <wp:positionV relativeFrom="page">
                  <wp:posOffset>4636135</wp:posOffset>
                </wp:positionV>
                <wp:extent cx="1252855" cy="0"/>
                <wp:effectExtent l="0" t="0" r="0" b="0"/>
                <wp:wrapNone/>
                <wp:docPr id="42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4D404" id="Line 323"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7pt,365.05pt" to="513.35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" strokeweight="1.44pt">
                <w10:wrap anchorx="page" anchory="page"/>
              </v:line>
            </w:pict>
          </mc:Fallback>
        </mc:AlternateContent>
      </w:r>
      <w:r>
        <w:rPr>
          <w:noProof/>
        </w:rPr>
        <mc:AlternateContent>
          <mc:Choice Requires="wps">
            <w:drawing>
              <wp:anchor distT="0" distB="0" distL="114300" distR="114300" simplePos="0" relativeHeight="251588096" behindDoc="1" locked="0" layoutInCell="1" allowOverlap="1" wp14:anchorId="15D3C064" wp14:editId="3D2EA55D">
                <wp:simplePos x="0" y="0"/>
                <wp:positionH relativeFrom="page">
                  <wp:posOffset>3940810</wp:posOffset>
                </wp:positionH>
                <wp:positionV relativeFrom="page">
                  <wp:posOffset>4636135</wp:posOffset>
                </wp:positionV>
                <wp:extent cx="1252855" cy="0"/>
                <wp:effectExtent l="0" t="0" r="0" b="0"/>
                <wp:wrapNone/>
                <wp:docPr id="42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95CF" id="Line 322"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365.05pt" to="408.95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" strokeweight="1.44pt">
                <w10:wrap anchorx="page" anchory="page"/>
              </v:line>
            </w:pict>
          </mc:Fallback>
        </mc:AlternateContent>
      </w:r>
      <w:r>
        <w:rPr>
          <w:rFonts w:ascii="Courier New"/>
          <w:sz w:val="16"/>
        </w:rPr>
        <w:t>Fund</w:t>
      </w:r>
      <w:r>
        <w:rPr>
          <w:rFonts w:ascii="Courier New"/>
          <w:spacing w:val="-4"/>
          <w:sz w:val="16"/>
        </w:rPr>
        <w:t xml:space="preserve"> </w:t>
      </w:r>
      <w:r>
        <w:rPr>
          <w:rFonts w:ascii="Courier New"/>
          <w:sz w:val="16"/>
        </w:rPr>
        <w:t>883</w:t>
      </w:r>
      <w:r>
        <w:rPr>
          <w:rFonts w:ascii="Courier New"/>
          <w:spacing w:val="-3"/>
          <w:sz w:val="16"/>
        </w:rPr>
        <w:t xml:space="preserve"> </w:t>
      </w:r>
      <w:r>
        <w:rPr>
          <w:rFonts w:ascii="Courier New"/>
          <w:sz w:val="16"/>
        </w:rPr>
        <w:t>-</w:t>
      </w:r>
      <w:r>
        <w:rPr>
          <w:rFonts w:ascii="Courier New"/>
          <w:spacing w:val="-3"/>
          <w:sz w:val="16"/>
        </w:rPr>
        <w:t xml:space="preserve"> </w:t>
      </w:r>
      <w:r>
        <w:rPr>
          <w:rFonts w:ascii="Courier New"/>
          <w:sz w:val="16"/>
        </w:rPr>
        <w:t>SEWER</w:t>
      </w:r>
      <w:r>
        <w:rPr>
          <w:rFonts w:ascii="Courier New"/>
          <w:spacing w:val="-3"/>
          <w:sz w:val="16"/>
        </w:rPr>
        <w:t xml:space="preserve"> </w:t>
      </w:r>
      <w:r>
        <w:rPr>
          <w:rFonts w:ascii="Courier New"/>
          <w:spacing w:val="-2"/>
          <w:sz w:val="16"/>
        </w:rPr>
        <w:t>IMPROVEMENT</w:t>
      </w:r>
    </w:p>
    <w:p w14:paraId="3D3909E3" w14:textId="77777777" w:rsidR="005D61FB" w:rsidRDefault="00947834">
      <w:pPr>
        <w:spacing w:before="6"/>
        <w:ind w:left="168"/>
        <w:rPr>
          <w:rFonts w:ascii="Courier New"/>
          <w:sz w:val="16"/>
        </w:rPr>
      </w:pPr>
      <w:r>
        <w:rPr>
          <w:rFonts w:ascii="Courier New"/>
          <w:spacing w:val="-2"/>
          <w:sz w:val="16"/>
        </w:rPr>
        <w:t>Revenues</w:t>
      </w:r>
    </w:p>
    <w:p w14:paraId="503D2B2C" w14:textId="77777777" w:rsidR="005D61FB" w:rsidRDefault="00947834">
      <w:pPr>
        <w:spacing w:before="6" w:after="6"/>
        <w:ind w:left="168"/>
        <w:rPr>
          <w:rFonts w:ascii="Courier New"/>
          <w:sz w:val="16"/>
        </w:rPr>
      </w:pPr>
      <w:r>
        <w:rPr>
          <w:rFonts w:ascii="Courier New"/>
          <w:sz w:val="16"/>
        </w:rPr>
        <w:t>Dept</w:t>
      </w:r>
      <w:r>
        <w:rPr>
          <w:rFonts w:ascii="Courier New"/>
          <w:spacing w:val="-3"/>
          <w:sz w:val="16"/>
        </w:rPr>
        <w:t xml:space="preserve"> </w:t>
      </w:r>
      <w:r>
        <w:rPr>
          <w:rFonts w:ascii="Courier New"/>
          <w:sz w:val="16"/>
        </w:rPr>
        <w:t>000</w:t>
      </w:r>
      <w:r>
        <w:rPr>
          <w:rFonts w:ascii="Courier New"/>
          <w:spacing w:val="-3"/>
          <w:sz w:val="16"/>
        </w:rPr>
        <w:t xml:space="preserve"> </w:t>
      </w:r>
      <w:r>
        <w:rPr>
          <w:rFonts w:ascii="Courier New"/>
          <w:sz w:val="16"/>
        </w:rPr>
        <w:t>-</w:t>
      </w:r>
      <w:r>
        <w:rPr>
          <w:rFonts w:ascii="Courier New"/>
          <w:spacing w:val="-2"/>
          <w:sz w:val="16"/>
        </w:rPr>
        <w:t xml:space="preserve"> REVENUES</w:t>
      </w:r>
    </w:p>
    <w:tbl>
      <w:tblPr>
        <w:tblW w:w="0" w:type="auto"/>
        <w:tblInd w:w="126" w:type="dxa"/>
        <w:tblLayout w:type="fixed"/>
        <w:tblCellMar>
          <w:left w:w="0" w:type="dxa"/>
          <w:right w:w="0" w:type="dxa"/>
        </w:tblCellMar>
        <w:tblLook w:val="01E0" w:firstRow="1" w:lastRow="1" w:firstColumn="1" w:lastColumn="1" w:noHBand="0" w:noVBand="0"/>
      </w:tblPr>
      <w:tblGrid>
        <w:gridCol w:w="1634"/>
        <w:gridCol w:w="4234"/>
        <w:gridCol w:w="1973"/>
        <w:gridCol w:w="115"/>
        <w:gridCol w:w="1973"/>
        <w:gridCol w:w="115"/>
        <w:gridCol w:w="1973"/>
        <w:gridCol w:w="115"/>
        <w:gridCol w:w="2088"/>
        <w:gridCol w:w="806"/>
      </w:tblGrid>
      <w:tr w:rsidR="005D61FB" w14:paraId="06D771F1" w14:textId="77777777">
        <w:trPr>
          <w:trHeight w:val="177"/>
        </w:trPr>
        <w:tc>
          <w:tcPr>
            <w:tcW w:w="1634" w:type="dxa"/>
          </w:tcPr>
          <w:p w14:paraId="55AE0B6D" w14:textId="77777777" w:rsidR="005D61FB" w:rsidRDefault="00947834">
            <w:pPr>
              <w:pStyle w:val="TableParagraph"/>
              <w:spacing w:line="157" w:lineRule="exact"/>
              <w:ind w:left="50"/>
              <w:rPr>
                <w:sz w:val="16"/>
              </w:rPr>
            </w:pPr>
            <w:r>
              <w:rPr>
                <w:spacing w:val="-2"/>
                <w:sz w:val="16"/>
              </w:rPr>
              <w:t>883-000-654.00</w:t>
            </w:r>
          </w:p>
        </w:tc>
        <w:tc>
          <w:tcPr>
            <w:tcW w:w="4234" w:type="dxa"/>
          </w:tcPr>
          <w:p w14:paraId="10F949A4" w14:textId="77777777" w:rsidR="005D61FB" w:rsidRDefault="00947834">
            <w:pPr>
              <w:pStyle w:val="TableParagraph"/>
              <w:spacing w:line="157" w:lineRule="exact"/>
              <w:ind w:left="360"/>
              <w:rPr>
                <w:sz w:val="16"/>
              </w:rPr>
            </w:pPr>
            <w:r>
              <w:rPr>
                <w:sz w:val="16"/>
              </w:rPr>
              <w:t>SEWER</w:t>
            </w:r>
            <w:r>
              <w:rPr>
                <w:spacing w:val="-9"/>
                <w:sz w:val="16"/>
              </w:rPr>
              <w:t xml:space="preserve"> </w:t>
            </w:r>
            <w:r>
              <w:rPr>
                <w:sz w:val="16"/>
              </w:rPr>
              <w:t>SURCHARGE</w:t>
            </w:r>
            <w:r>
              <w:rPr>
                <w:spacing w:val="-7"/>
                <w:sz w:val="16"/>
              </w:rPr>
              <w:t xml:space="preserve"> </w:t>
            </w:r>
            <w:r>
              <w:rPr>
                <w:spacing w:val="-4"/>
                <w:sz w:val="16"/>
              </w:rPr>
              <w:t>FEES</w:t>
            </w:r>
          </w:p>
        </w:tc>
        <w:tc>
          <w:tcPr>
            <w:tcW w:w="1973" w:type="dxa"/>
          </w:tcPr>
          <w:p w14:paraId="468AC16A" w14:textId="77777777" w:rsidR="005D61FB" w:rsidRDefault="00947834">
            <w:pPr>
              <w:pStyle w:val="TableParagraph"/>
              <w:spacing w:line="157" w:lineRule="exact"/>
              <w:ind w:right="37"/>
              <w:jc w:val="right"/>
              <w:rPr>
                <w:sz w:val="16"/>
              </w:rPr>
            </w:pPr>
            <w:r>
              <w:rPr>
                <w:spacing w:val="-2"/>
                <w:sz w:val="16"/>
              </w:rPr>
              <w:t>60,000.00</w:t>
            </w:r>
          </w:p>
        </w:tc>
        <w:tc>
          <w:tcPr>
            <w:tcW w:w="115" w:type="dxa"/>
          </w:tcPr>
          <w:p w14:paraId="542AD91F" w14:textId="77777777" w:rsidR="005D61FB" w:rsidRDefault="005D61FB">
            <w:pPr>
              <w:pStyle w:val="TableParagraph"/>
              <w:rPr>
                <w:rFonts w:ascii="Times New Roman"/>
                <w:sz w:val="10"/>
              </w:rPr>
            </w:pPr>
          </w:p>
        </w:tc>
        <w:tc>
          <w:tcPr>
            <w:tcW w:w="1973" w:type="dxa"/>
          </w:tcPr>
          <w:p w14:paraId="0AD85D65" w14:textId="77777777" w:rsidR="005D61FB" w:rsidRDefault="00947834">
            <w:pPr>
              <w:pStyle w:val="TableParagraph"/>
              <w:spacing w:line="157" w:lineRule="exact"/>
              <w:ind w:right="37"/>
              <w:jc w:val="right"/>
              <w:rPr>
                <w:sz w:val="16"/>
              </w:rPr>
            </w:pPr>
            <w:r>
              <w:rPr>
                <w:spacing w:val="-2"/>
                <w:sz w:val="16"/>
              </w:rPr>
              <w:t>60,000.00</w:t>
            </w:r>
          </w:p>
        </w:tc>
        <w:tc>
          <w:tcPr>
            <w:tcW w:w="115" w:type="dxa"/>
          </w:tcPr>
          <w:p w14:paraId="2983AB15" w14:textId="77777777" w:rsidR="005D61FB" w:rsidRDefault="005D61FB">
            <w:pPr>
              <w:pStyle w:val="TableParagraph"/>
              <w:rPr>
                <w:rFonts w:ascii="Times New Roman"/>
                <w:sz w:val="10"/>
              </w:rPr>
            </w:pPr>
          </w:p>
        </w:tc>
        <w:tc>
          <w:tcPr>
            <w:tcW w:w="1973" w:type="dxa"/>
          </w:tcPr>
          <w:p w14:paraId="3B4711BB" w14:textId="77777777" w:rsidR="005D61FB" w:rsidRDefault="00947834">
            <w:pPr>
              <w:pStyle w:val="TableParagraph"/>
              <w:spacing w:line="157" w:lineRule="exact"/>
              <w:ind w:right="37"/>
              <w:jc w:val="right"/>
              <w:rPr>
                <w:sz w:val="16"/>
              </w:rPr>
            </w:pPr>
            <w:r>
              <w:rPr>
                <w:color w:val="0000FF"/>
                <w:spacing w:val="-2"/>
                <w:sz w:val="16"/>
              </w:rPr>
              <w:t>281,853.18</w:t>
            </w:r>
          </w:p>
        </w:tc>
        <w:tc>
          <w:tcPr>
            <w:tcW w:w="115" w:type="dxa"/>
          </w:tcPr>
          <w:p w14:paraId="30800941" w14:textId="77777777" w:rsidR="005D61FB" w:rsidRDefault="005D61FB">
            <w:pPr>
              <w:pStyle w:val="TableParagraph"/>
              <w:rPr>
                <w:rFonts w:ascii="Times New Roman"/>
                <w:sz w:val="10"/>
              </w:rPr>
            </w:pPr>
          </w:p>
        </w:tc>
        <w:tc>
          <w:tcPr>
            <w:tcW w:w="2088" w:type="dxa"/>
          </w:tcPr>
          <w:p w14:paraId="3AEFBFAE" w14:textId="77777777" w:rsidR="005D61FB" w:rsidRDefault="00947834">
            <w:pPr>
              <w:pStyle w:val="TableParagraph"/>
              <w:spacing w:line="157" w:lineRule="exact"/>
              <w:ind w:right="56"/>
              <w:jc w:val="right"/>
              <w:rPr>
                <w:sz w:val="16"/>
              </w:rPr>
            </w:pPr>
            <w:r>
              <w:rPr>
                <w:spacing w:val="-2"/>
                <w:sz w:val="16"/>
              </w:rPr>
              <w:t>(221,853.18)</w:t>
            </w:r>
          </w:p>
        </w:tc>
        <w:tc>
          <w:tcPr>
            <w:tcW w:w="806" w:type="dxa"/>
          </w:tcPr>
          <w:p w14:paraId="1A99517A" w14:textId="77777777" w:rsidR="005D61FB" w:rsidRDefault="00947834">
            <w:pPr>
              <w:pStyle w:val="TableParagraph"/>
              <w:spacing w:line="157" w:lineRule="exact"/>
              <w:ind w:left="-1" w:right="36"/>
              <w:jc w:val="right"/>
              <w:rPr>
                <w:sz w:val="16"/>
              </w:rPr>
            </w:pPr>
            <w:r>
              <w:rPr>
                <w:spacing w:val="-2"/>
                <w:sz w:val="16"/>
              </w:rPr>
              <w:t>469.76</w:t>
            </w:r>
          </w:p>
        </w:tc>
      </w:tr>
      <w:tr w:rsidR="005D61FB" w14:paraId="0706CEC3" w14:textId="77777777">
        <w:trPr>
          <w:trHeight w:val="172"/>
        </w:trPr>
        <w:tc>
          <w:tcPr>
            <w:tcW w:w="1634" w:type="dxa"/>
          </w:tcPr>
          <w:p w14:paraId="123ADC02" w14:textId="77777777" w:rsidR="005D61FB" w:rsidRDefault="00947834">
            <w:pPr>
              <w:pStyle w:val="TableParagraph"/>
              <w:spacing w:line="153" w:lineRule="exact"/>
              <w:ind w:left="50"/>
              <w:rPr>
                <w:sz w:val="16"/>
              </w:rPr>
            </w:pPr>
            <w:r>
              <w:rPr>
                <w:spacing w:val="-2"/>
                <w:sz w:val="16"/>
              </w:rPr>
              <w:t>883-000-664.00</w:t>
            </w:r>
          </w:p>
        </w:tc>
        <w:tc>
          <w:tcPr>
            <w:tcW w:w="4234" w:type="dxa"/>
          </w:tcPr>
          <w:p w14:paraId="7716E7B4" w14:textId="77777777" w:rsidR="005D61FB" w:rsidRDefault="00947834">
            <w:pPr>
              <w:pStyle w:val="TableParagraph"/>
              <w:spacing w:line="153" w:lineRule="exact"/>
              <w:ind w:left="360"/>
              <w:rPr>
                <w:sz w:val="16"/>
              </w:rPr>
            </w:pPr>
            <w:r>
              <w:rPr>
                <w:sz w:val="16"/>
              </w:rPr>
              <w:t>INTEREST</w:t>
            </w:r>
            <w:r>
              <w:rPr>
                <w:spacing w:val="-8"/>
                <w:sz w:val="16"/>
              </w:rPr>
              <w:t xml:space="preserve"> </w:t>
            </w:r>
            <w:r>
              <w:rPr>
                <w:spacing w:val="-2"/>
                <w:sz w:val="16"/>
              </w:rPr>
              <w:t>INCOME</w:t>
            </w:r>
          </w:p>
        </w:tc>
        <w:tc>
          <w:tcPr>
            <w:tcW w:w="1973" w:type="dxa"/>
          </w:tcPr>
          <w:p w14:paraId="44C3E052" w14:textId="77777777" w:rsidR="005D61FB" w:rsidRDefault="00947834">
            <w:pPr>
              <w:pStyle w:val="TableParagraph"/>
              <w:spacing w:line="153" w:lineRule="exact"/>
              <w:ind w:right="37"/>
              <w:jc w:val="right"/>
              <w:rPr>
                <w:sz w:val="16"/>
              </w:rPr>
            </w:pPr>
            <w:r>
              <w:rPr>
                <w:spacing w:val="-2"/>
                <w:sz w:val="16"/>
              </w:rPr>
              <w:t>25,000.00</w:t>
            </w:r>
          </w:p>
        </w:tc>
        <w:tc>
          <w:tcPr>
            <w:tcW w:w="115" w:type="dxa"/>
          </w:tcPr>
          <w:p w14:paraId="2981946A" w14:textId="77777777" w:rsidR="005D61FB" w:rsidRDefault="005D61FB">
            <w:pPr>
              <w:pStyle w:val="TableParagraph"/>
              <w:rPr>
                <w:rFonts w:ascii="Times New Roman"/>
                <w:sz w:val="10"/>
              </w:rPr>
            </w:pPr>
          </w:p>
        </w:tc>
        <w:tc>
          <w:tcPr>
            <w:tcW w:w="1973" w:type="dxa"/>
          </w:tcPr>
          <w:p w14:paraId="6B276C30" w14:textId="77777777" w:rsidR="005D61FB" w:rsidRDefault="00947834">
            <w:pPr>
              <w:pStyle w:val="TableParagraph"/>
              <w:spacing w:line="153" w:lineRule="exact"/>
              <w:ind w:right="37"/>
              <w:jc w:val="right"/>
              <w:rPr>
                <w:sz w:val="16"/>
              </w:rPr>
            </w:pPr>
            <w:r>
              <w:rPr>
                <w:spacing w:val="-2"/>
                <w:sz w:val="16"/>
              </w:rPr>
              <w:t>25,000.00</w:t>
            </w:r>
          </w:p>
        </w:tc>
        <w:tc>
          <w:tcPr>
            <w:tcW w:w="115" w:type="dxa"/>
          </w:tcPr>
          <w:p w14:paraId="626E6ACA" w14:textId="77777777" w:rsidR="005D61FB" w:rsidRDefault="005D61FB">
            <w:pPr>
              <w:pStyle w:val="TableParagraph"/>
              <w:rPr>
                <w:rFonts w:ascii="Times New Roman"/>
                <w:sz w:val="10"/>
              </w:rPr>
            </w:pPr>
          </w:p>
        </w:tc>
        <w:tc>
          <w:tcPr>
            <w:tcW w:w="1973" w:type="dxa"/>
          </w:tcPr>
          <w:p w14:paraId="4103C33D" w14:textId="77777777" w:rsidR="005D61FB" w:rsidRDefault="00947834">
            <w:pPr>
              <w:pStyle w:val="TableParagraph"/>
              <w:spacing w:line="153" w:lineRule="exact"/>
              <w:ind w:right="37"/>
              <w:jc w:val="right"/>
              <w:rPr>
                <w:sz w:val="16"/>
              </w:rPr>
            </w:pPr>
            <w:r>
              <w:rPr>
                <w:color w:val="0000FF"/>
                <w:spacing w:val="-2"/>
                <w:sz w:val="16"/>
              </w:rPr>
              <w:t>9,740.26</w:t>
            </w:r>
          </w:p>
        </w:tc>
        <w:tc>
          <w:tcPr>
            <w:tcW w:w="115" w:type="dxa"/>
          </w:tcPr>
          <w:p w14:paraId="4865DEAA" w14:textId="77777777" w:rsidR="005D61FB" w:rsidRDefault="005D61FB">
            <w:pPr>
              <w:pStyle w:val="TableParagraph"/>
              <w:rPr>
                <w:rFonts w:ascii="Times New Roman"/>
                <w:sz w:val="10"/>
              </w:rPr>
            </w:pPr>
          </w:p>
        </w:tc>
        <w:tc>
          <w:tcPr>
            <w:tcW w:w="2088" w:type="dxa"/>
          </w:tcPr>
          <w:p w14:paraId="071C01FE" w14:textId="77777777" w:rsidR="005D61FB" w:rsidRDefault="00947834">
            <w:pPr>
              <w:pStyle w:val="TableParagraph"/>
              <w:spacing w:line="153" w:lineRule="exact"/>
              <w:ind w:right="152"/>
              <w:jc w:val="right"/>
              <w:rPr>
                <w:sz w:val="16"/>
              </w:rPr>
            </w:pPr>
            <w:r>
              <w:rPr>
                <w:spacing w:val="-2"/>
                <w:sz w:val="16"/>
              </w:rPr>
              <w:t>15,259.74</w:t>
            </w:r>
          </w:p>
        </w:tc>
        <w:tc>
          <w:tcPr>
            <w:tcW w:w="806" w:type="dxa"/>
          </w:tcPr>
          <w:p w14:paraId="588525C5" w14:textId="77777777" w:rsidR="005D61FB" w:rsidRDefault="00947834">
            <w:pPr>
              <w:pStyle w:val="TableParagraph"/>
              <w:spacing w:line="153" w:lineRule="exact"/>
              <w:ind w:left="-1" w:right="36"/>
              <w:jc w:val="right"/>
              <w:rPr>
                <w:sz w:val="16"/>
              </w:rPr>
            </w:pPr>
            <w:r>
              <w:rPr>
                <w:spacing w:val="-2"/>
                <w:sz w:val="16"/>
              </w:rPr>
              <w:t>38.96</w:t>
            </w:r>
          </w:p>
        </w:tc>
      </w:tr>
      <w:tr w:rsidR="005D61FB" w14:paraId="79937123" w14:textId="77777777">
        <w:trPr>
          <w:trHeight w:val="172"/>
        </w:trPr>
        <w:tc>
          <w:tcPr>
            <w:tcW w:w="1634" w:type="dxa"/>
          </w:tcPr>
          <w:p w14:paraId="2B36BA4D" w14:textId="77777777" w:rsidR="005D61FB" w:rsidRDefault="00947834">
            <w:pPr>
              <w:pStyle w:val="TableParagraph"/>
              <w:spacing w:line="153" w:lineRule="exact"/>
              <w:ind w:left="50"/>
              <w:rPr>
                <w:sz w:val="16"/>
              </w:rPr>
            </w:pPr>
            <w:r>
              <w:rPr>
                <w:spacing w:val="-2"/>
                <w:sz w:val="16"/>
              </w:rPr>
              <w:t>883-000-669.00</w:t>
            </w:r>
          </w:p>
        </w:tc>
        <w:tc>
          <w:tcPr>
            <w:tcW w:w="4234" w:type="dxa"/>
          </w:tcPr>
          <w:p w14:paraId="6D95DCEF" w14:textId="77777777" w:rsidR="005D61FB" w:rsidRDefault="00947834">
            <w:pPr>
              <w:pStyle w:val="TableParagraph"/>
              <w:spacing w:line="153" w:lineRule="exact"/>
              <w:ind w:left="360"/>
              <w:rPr>
                <w:sz w:val="16"/>
              </w:rPr>
            </w:pPr>
            <w:r>
              <w:rPr>
                <w:sz w:val="16"/>
              </w:rPr>
              <w:t>INTEREST</w:t>
            </w:r>
            <w:r>
              <w:rPr>
                <w:spacing w:val="-5"/>
                <w:sz w:val="16"/>
              </w:rPr>
              <w:t xml:space="preserve"> </w:t>
            </w:r>
            <w:r>
              <w:rPr>
                <w:sz w:val="16"/>
              </w:rPr>
              <w:t>ON</w:t>
            </w:r>
            <w:r>
              <w:rPr>
                <w:spacing w:val="-5"/>
                <w:sz w:val="16"/>
              </w:rPr>
              <w:t xml:space="preserve"> </w:t>
            </w:r>
            <w:r>
              <w:rPr>
                <w:sz w:val="16"/>
              </w:rPr>
              <w:t>SPEC.</w:t>
            </w:r>
            <w:r>
              <w:rPr>
                <w:spacing w:val="-5"/>
                <w:sz w:val="16"/>
              </w:rPr>
              <w:t xml:space="preserve"> </w:t>
            </w:r>
            <w:r>
              <w:rPr>
                <w:spacing w:val="-2"/>
                <w:sz w:val="16"/>
              </w:rPr>
              <w:t>ASSESS.</w:t>
            </w:r>
          </w:p>
        </w:tc>
        <w:tc>
          <w:tcPr>
            <w:tcW w:w="1973" w:type="dxa"/>
          </w:tcPr>
          <w:p w14:paraId="2949A92C"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09EBC9A4" w14:textId="77777777" w:rsidR="005D61FB" w:rsidRDefault="005D61FB">
            <w:pPr>
              <w:pStyle w:val="TableParagraph"/>
              <w:rPr>
                <w:rFonts w:ascii="Times New Roman"/>
                <w:sz w:val="10"/>
              </w:rPr>
            </w:pPr>
          </w:p>
        </w:tc>
        <w:tc>
          <w:tcPr>
            <w:tcW w:w="1973" w:type="dxa"/>
          </w:tcPr>
          <w:p w14:paraId="35A34516"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539E32C9" w14:textId="77777777" w:rsidR="005D61FB" w:rsidRDefault="005D61FB">
            <w:pPr>
              <w:pStyle w:val="TableParagraph"/>
              <w:rPr>
                <w:rFonts w:ascii="Times New Roman"/>
                <w:sz w:val="10"/>
              </w:rPr>
            </w:pPr>
          </w:p>
        </w:tc>
        <w:tc>
          <w:tcPr>
            <w:tcW w:w="1973" w:type="dxa"/>
          </w:tcPr>
          <w:p w14:paraId="770F2208" w14:textId="77777777" w:rsidR="005D61FB" w:rsidRDefault="00947834">
            <w:pPr>
              <w:pStyle w:val="TableParagraph"/>
              <w:spacing w:line="153" w:lineRule="exact"/>
              <w:ind w:right="37"/>
              <w:jc w:val="right"/>
              <w:rPr>
                <w:sz w:val="16"/>
              </w:rPr>
            </w:pPr>
            <w:r>
              <w:rPr>
                <w:color w:val="0000FF"/>
                <w:spacing w:val="-2"/>
                <w:sz w:val="16"/>
              </w:rPr>
              <w:t>711.12</w:t>
            </w:r>
          </w:p>
        </w:tc>
        <w:tc>
          <w:tcPr>
            <w:tcW w:w="115" w:type="dxa"/>
          </w:tcPr>
          <w:p w14:paraId="1A998505" w14:textId="77777777" w:rsidR="005D61FB" w:rsidRDefault="005D61FB">
            <w:pPr>
              <w:pStyle w:val="TableParagraph"/>
              <w:rPr>
                <w:rFonts w:ascii="Times New Roman"/>
                <w:sz w:val="10"/>
              </w:rPr>
            </w:pPr>
          </w:p>
        </w:tc>
        <w:tc>
          <w:tcPr>
            <w:tcW w:w="2088" w:type="dxa"/>
          </w:tcPr>
          <w:p w14:paraId="0E90CAE4" w14:textId="77777777" w:rsidR="005D61FB" w:rsidRDefault="00947834">
            <w:pPr>
              <w:pStyle w:val="TableParagraph"/>
              <w:spacing w:line="153" w:lineRule="exact"/>
              <w:ind w:right="56"/>
              <w:jc w:val="right"/>
              <w:rPr>
                <w:sz w:val="16"/>
              </w:rPr>
            </w:pPr>
            <w:r>
              <w:rPr>
                <w:spacing w:val="-2"/>
                <w:sz w:val="16"/>
              </w:rPr>
              <w:t>(711.12)</w:t>
            </w:r>
          </w:p>
        </w:tc>
        <w:tc>
          <w:tcPr>
            <w:tcW w:w="806" w:type="dxa"/>
          </w:tcPr>
          <w:p w14:paraId="63C43789" w14:textId="77777777" w:rsidR="005D61FB" w:rsidRDefault="00947834">
            <w:pPr>
              <w:pStyle w:val="TableParagraph"/>
              <w:spacing w:line="153" w:lineRule="exact"/>
              <w:ind w:left="-1" w:right="36"/>
              <w:jc w:val="right"/>
              <w:rPr>
                <w:sz w:val="16"/>
              </w:rPr>
            </w:pPr>
            <w:r>
              <w:rPr>
                <w:spacing w:val="-2"/>
                <w:sz w:val="16"/>
              </w:rPr>
              <w:t>100.00</w:t>
            </w:r>
          </w:p>
        </w:tc>
      </w:tr>
      <w:tr w:rsidR="005D61FB" w14:paraId="01AF8934" w14:textId="77777777">
        <w:trPr>
          <w:trHeight w:val="172"/>
        </w:trPr>
        <w:tc>
          <w:tcPr>
            <w:tcW w:w="1634" w:type="dxa"/>
          </w:tcPr>
          <w:p w14:paraId="28683AE9" w14:textId="77777777" w:rsidR="005D61FB" w:rsidRDefault="00947834">
            <w:pPr>
              <w:pStyle w:val="TableParagraph"/>
              <w:spacing w:line="153" w:lineRule="exact"/>
              <w:ind w:left="50"/>
              <w:rPr>
                <w:sz w:val="16"/>
              </w:rPr>
            </w:pPr>
            <w:r>
              <w:rPr>
                <w:spacing w:val="-2"/>
                <w:sz w:val="16"/>
              </w:rPr>
              <w:t>883-000-672.00</w:t>
            </w:r>
          </w:p>
        </w:tc>
        <w:tc>
          <w:tcPr>
            <w:tcW w:w="4234" w:type="dxa"/>
          </w:tcPr>
          <w:p w14:paraId="41A8C566" w14:textId="77777777" w:rsidR="005D61FB" w:rsidRDefault="00947834">
            <w:pPr>
              <w:pStyle w:val="TableParagraph"/>
              <w:spacing w:line="153" w:lineRule="exact"/>
              <w:ind w:left="360"/>
              <w:rPr>
                <w:sz w:val="16"/>
              </w:rPr>
            </w:pPr>
            <w:r>
              <w:rPr>
                <w:sz w:val="16"/>
              </w:rPr>
              <w:t>SPECIAL</w:t>
            </w:r>
            <w:r>
              <w:rPr>
                <w:spacing w:val="-7"/>
                <w:sz w:val="16"/>
              </w:rPr>
              <w:t xml:space="preserve"> </w:t>
            </w:r>
            <w:r>
              <w:rPr>
                <w:spacing w:val="-2"/>
                <w:sz w:val="16"/>
              </w:rPr>
              <w:t>ASSESSMENTS</w:t>
            </w:r>
          </w:p>
        </w:tc>
        <w:tc>
          <w:tcPr>
            <w:tcW w:w="1973" w:type="dxa"/>
          </w:tcPr>
          <w:p w14:paraId="02A9C236"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458C3129" w14:textId="77777777" w:rsidR="005D61FB" w:rsidRDefault="005D61FB">
            <w:pPr>
              <w:pStyle w:val="TableParagraph"/>
              <w:rPr>
                <w:rFonts w:ascii="Times New Roman"/>
                <w:sz w:val="10"/>
              </w:rPr>
            </w:pPr>
          </w:p>
        </w:tc>
        <w:tc>
          <w:tcPr>
            <w:tcW w:w="1973" w:type="dxa"/>
          </w:tcPr>
          <w:p w14:paraId="2E46DDCC"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6FB794CD" w14:textId="77777777" w:rsidR="005D61FB" w:rsidRDefault="005D61FB">
            <w:pPr>
              <w:pStyle w:val="TableParagraph"/>
              <w:rPr>
                <w:rFonts w:ascii="Times New Roman"/>
                <w:sz w:val="10"/>
              </w:rPr>
            </w:pPr>
          </w:p>
        </w:tc>
        <w:tc>
          <w:tcPr>
            <w:tcW w:w="1973" w:type="dxa"/>
          </w:tcPr>
          <w:p w14:paraId="70D4776D" w14:textId="77777777" w:rsidR="005D61FB" w:rsidRDefault="00947834">
            <w:pPr>
              <w:pStyle w:val="TableParagraph"/>
              <w:spacing w:line="153" w:lineRule="exact"/>
              <w:ind w:right="37"/>
              <w:jc w:val="right"/>
              <w:rPr>
                <w:sz w:val="16"/>
              </w:rPr>
            </w:pPr>
            <w:r>
              <w:rPr>
                <w:color w:val="0000FF"/>
                <w:spacing w:val="-2"/>
                <w:sz w:val="16"/>
              </w:rPr>
              <w:t>8,010.86</w:t>
            </w:r>
          </w:p>
        </w:tc>
        <w:tc>
          <w:tcPr>
            <w:tcW w:w="115" w:type="dxa"/>
          </w:tcPr>
          <w:p w14:paraId="21F693A6" w14:textId="77777777" w:rsidR="005D61FB" w:rsidRDefault="005D61FB">
            <w:pPr>
              <w:pStyle w:val="TableParagraph"/>
              <w:rPr>
                <w:rFonts w:ascii="Times New Roman"/>
                <w:sz w:val="10"/>
              </w:rPr>
            </w:pPr>
          </w:p>
        </w:tc>
        <w:tc>
          <w:tcPr>
            <w:tcW w:w="2088" w:type="dxa"/>
          </w:tcPr>
          <w:p w14:paraId="0B8B154F" w14:textId="77777777" w:rsidR="005D61FB" w:rsidRDefault="00947834">
            <w:pPr>
              <w:pStyle w:val="TableParagraph"/>
              <w:spacing w:line="153" w:lineRule="exact"/>
              <w:ind w:right="56"/>
              <w:jc w:val="right"/>
              <w:rPr>
                <w:sz w:val="16"/>
              </w:rPr>
            </w:pPr>
            <w:r>
              <w:rPr>
                <w:spacing w:val="-2"/>
                <w:sz w:val="16"/>
              </w:rPr>
              <w:t>(8,010.86)</w:t>
            </w:r>
          </w:p>
        </w:tc>
        <w:tc>
          <w:tcPr>
            <w:tcW w:w="806" w:type="dxa"/>
          </w:tcPr>
          <w:p w14:paraId="71BD2E8B" w14:textId="77777777" w:rsidR="005D61FB" w:rsidRDefault="00947834">
            <w:pPr>
              <w:pStyle w:val="TableParagraph"/>
              <w:spacing w:line="153" w:lineRule="exact"/>
              <w:ind w:left="-1" w:right="36"/>
              <w:jc w:val="right"/>
              <w:rPr>
                <w:sz w:val="16"/>
              </w:rPr>
            </w:pPr>
            <w:r>
              <w:rPr>
                <w:spacing w:val="-2"/>
                <w:sz w:val="16"/>
              </w:rPr>
              <w:t>100.00</w:t>
            </w:r>
          </w:p>
        </w:tc>
      </w:tr>
      <w:tr w:rsidR="005D61FB" w14:paraId="2C3B8AE4" w14:textId="77777777">
        <w:trPr>
          <w:trHeight w:val="420"/>
        </w:trPr>
        <w:tc>
          <w:tcPr>
            <w:tcW w:w="1634" w:type="dxa"/>
          </w:tcPr>
          <w:p w14:paraId="462F495C" w14:textId="77777777" w:rsidR="005D61FB" w:rsidRDefault="00947834">
            <w:pPr>
              <w:pStyle w:val="TableParagraph"/>
              <w:spacing w:line="177" w:lineRule="exact"/>
              <w:ind w:left="50"/>
              <w:rPr>
                <w:sz w:val="16"/>
              </w:rPr>
            </w:pPr>
            <w:r>
              <w:rPr>
                <w:spacing w:val="-2"/>
                <w:sz w:val="16"/>
              </w:rPr>
              <w:t>883-000-679.00</w:t>
            </w:r>
          </w:p>
        </w:tc>
        <w:tc>
          <w:tcPr>
            <w:tcW w:w="4234" w:type="dxa"/>
          </w:tcPr>
          <w:p w14:paraId="1F1E347B" w14:textId="77777777" w:rsidR="005D61FB" w:rsidRDefault="00947834">
            <w:pPr>
              <w:pStyle w:val="TableParagraph"/>
              <w:spacing w:line="177" w:lineRule="exact"/>
              <w:ind w:left="360"/>
              <w:rPr>
                <w:sz w:val="16"/>
              </w:rPr>
            </w:pPr>
            <w:r>
              <w:rPr>
                <w:sz w:val="16"/>
              </w:rPr>
              <w:t>CONNECTION</w:t>
            </w:r>
            <w:r>
              <w:rPr>
                <w:spacing w:val="-10"/>
                <w:sz w:val="16"/>
              </w:rPr>
              <w:t xml:space="preserve"> </w:t>
            </w:r>
            <w:r>
              <w:rPr>
                <w:spacing w:val="-4"/>
                <w:sz w:val="16"/>
              </w:rPr>
              <w:t>FEES</w:t>
            </w:r>
          </w:p>
        </w:tc>
        <w:tc>
          <w:tcPr>
            <w:tcW w:w="1973" w:type="dxa"/>
            <w:tcBorders>
              <w:bottom w:val="single" w:sz="6" w:space="0" w:color="000000"/>
            </w:tcBorders>
          </w:tcPr>
          <w:p w14:paraId="64D005EF" w14:textId="77777777" w:rsidR="005D61FB" w:rsidRDefault="00947834">
            <w:pPr>
              <w:pStyle w:val="TableParagraph"/>
              <w:spacing w:line="177" w:lineRule="exact"/>
              <w:ind w:right="37"/>
              <w:jc w:val="right"/>
              <w:rPr>
                <w:sz w:val="16"/>
              </w:rPr>
            </w:pPr>
            <w:r>
              <w:rPr>
                <w:spacing w:val="-2"/>
                <w:sz w:val="16"/>
              </w:rPr>
              <w:t>7,500.00</w:t>
            </w:r>
          </w:p>
        </w:tc>
        <w:tc>
          <w:tcPr>
            <w:tcW w:w="115" w:type="dxa"/>
          </w:tcPr>
          <w:p w14:paraId="1B8084F5" w14:textId="77777777" w:rsidR="005D61FB" w:rsidRDefault="005D61FB">
            <w:pPr>
              <w:pStyle w:val="TableParagraph"/>
              <w:rPr>
                <w:rFonts w:ascii="Times New Roman"/>
                <w:sz w:val="16"/>
              </w:rPr>
            </w:pPr>
          </w:p>
        </w:tc>
        <w:tc>
          <w:tcPr>
            <w:tcW w:w="1973" w:type="dxa"/>
            <w:tcBorders>
              <w:bottom w:val="single" w:sz="6" w:space="0" w:color="000000"/>
            </w:tcBorders>
          </w:tcPr>
          <w:p w14:paraId="2C796A65" w14:textId="77777777" w:rsidR="005D61FB" w:rsidRDefault="00947834">
            <w:pPr>
              <w:pStyle w:val="TableParagraph"/>
              <w:spacing w:line="177" w:lineRule="exact"/>
              <w:ind w:right="37"/>
              <w:jc w:val="right"/>
              <w:rPr>
                <w:sz w:val="16"/>
              </w:rPr>
            </w:pPr>
            <w:r>
              <w:rPr>
                <w:spacing w:val="-2"/>
                <w:sz w:val="16"/>
              </w:rPr>
              <w:t>7,500.00</w:t>
            </w:r>
          </w:p>
        </w:tc>
        <w:tc>
          <w:tcPr>
            <w:tcW w:w="115" w:type="dxa"/>
          </w:tcPr>
          <w:p w14:paraId="48F371CB" w14:textId="77777777" w:rsidR="005D61FB" w:rsidRDefault="005D61FB">
            <w:pPr>
              <w:pStyle w:val="TableParagraph"/>
              <w:rPr>
                <w:rFonts w:ascii="Times New Roman"/>
                <w:sz w:val="16"/>
              </w:rPr>
            </w:pPr>
          </w:p>
        </w:tc>
        <w:tc>
          <w:tcPr>
            <w:tcW w:w="1973" w:type="dxa"/>
            <w:tcBorders>
              <w:bottom w:val="single" w:sz="6" w:space="0" w:color="000000"/>
            </w:tcBorders>
          </w:tcPr>
          <w:p w14:paraId="3E614F10" w14:textId="77777777" w:rsidR="005D61FB" w:rsidRDefault="00947834">
            <w:pPr>
              <w:pStyle w:val="TableParagraph"/>
              <w:spacing w:line="177" w:lineRule="exact"/>
              <w:ind w:right="37"/>
              <w:jc w:val="right"/>
              <w:rPr>
                <w:sz w:val="16"/>
              </w:rPr>
            </w:pPr>
            <w:r>
              <w:rPr>
                <w:color w:val="0000FF"/>
                <w:spacing w:val="-4"/>
                <w:sz w:val="16"/>
              </w:rPr>
              <w:t>0.00</w:t>
            </w:r>
          </w:p>
        </w:tc>
        <w:tc>
          <w:tcPr>
            <w:tcW w:w="115" w:type="dxa"/>
          </w:tcPr>
          <w:p w14:paraId="3622FC3E" w14:textId="77777777" w:rsidR="005D61FB" w:rsidRDefault="005D61FB">
            <w:pPr>
              <w:pStyle w:val="TableParagraph"/>
              <w:rPr>
                <w:rFonts w:ascii="Times New Roman"/>
                <w:sz w:val="16"/>
              </w:rPr>
            </w:pPr>
          </w:p>
        </w:tc>
        <w:tc>
          <w:tcPr>
            <w:tcW w:w="2088" w:type="dxa"/>
          </w:tcPr>
          <w:p w14:paraId="7733B1C8" w14:textId="77777777" w:rsidR="005D61FB" w:rsidRDefault="00947834">
            <w:pPr>
              <w:pStyle w:val="TableParagraph"/>
              <w:spacing w:line="177" w:lineRule="exact"/>
              <w:ind w:right="152"/>
              <w:jc w:val="right"/>
              <w:rPr>
                <w:sz w:val="16"/>
              </w:rPr>
            </w:pPr>
            <w:r>
              <w:rPr>
                <w:spacing w:val="-2"/>
                <w:sz w:val="16"/>
              </w:rPr>
              <w:t>7,500.00</w:t>
            </w:r>
          </w:p>
        </w:tc>
        <w:tc>
          <w:tcPr>
            <w:tcW w:w="806" w:type="dxa"/>
            <w:tcBorders>
              <w:bottom w:val="single" w:sz="6" w:space="0" w:color="000000"/>
            </w:tcBorders>
          </w:tcPr>
          <w:p w14:paraId="15384F01" w14:textId="77777777" w:rsidR="005D61FB" w:rsidRDefault="00947834">
            <w:pPr>
              <w:pStyle w:val="TableParagraph"/>
              <w:spacing w:line="177" w:lineRule="exact"/>
              <w:ind w:left="-1" w:right="36"/>
              <w:jc w:val="right"/>
              <w:rPr>
                <w:sz w:val="16"/>
              </w:rPr>
            </w:pPr>
            <w:r>
              <w:rPr>
                <w:spacing w:val="-4"/>
                <w:sz w:val="16"/>
              </w:rPr>
              <w:t>0.00</w:t>
            </w:r>
          </w:p>
        </w:tc>
      </w:tr>
      <w:tr w:rsidR="005D61FB" w14:paraId="01142483" w14:textId="77777777">
        <w:trPr>
          <w:trHeight w:val="445"/>
        </w:trPr>
        <w:tc>
          <w:tcPr>
            <w:tcW w:w="1634" w:type="dxa"/>
          </w:tcPr>
          <w:p w14:paraId="034C2925"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000</w:t>
            </w:r>
            <w:r>
              <w:rPr>
                <w:spacing w:val="-4"/>
                <w:sz w:val="16"/>
              </w:rPr>
              <w:t xml:space="preserve"> </w:t>
            </w:r>
            <w:r>
              <w:rPr>
                <w:spacing w:val="-10"/>
                <w:sz w:val="16"/>
              </w:rPr>
              <w:t>-</w:t>
            </w:r>
          </w:p>
        </w:tc>
        <w:tc>
          <w:tcPr>
            <w:tcW w:w="4234" w:type="dxa"/>
          </w:tcPr>
          <w:p w14:paraId="1BD31B87" w14:textId="77777777" w:rsidR="005D61FB" w:rsidRDefault="00947834">
            <w:pPr>
              <w:pStyle w:val="TableParagraph"/>
              <w:spacing w:before="21"/>
              <w:ind w:left="47"/>
              <w:rPr>
                <w:sz w:val="16"/>
              </w:rPr>
            </w:pPr>
            <w:r>
              <w:rPr>
                <w:spacing w:val="-2"/>
                <w:sz w:val="16"/>
              </w:rPr>
              <w:t>REVENUES</w:t>
            </w:r>
          </w:p>
        </w:tc>
        <w:tc>
          <w:tcPr>
            <w:tcW w:w="1973" w:type="dxa"/>
            <w:tcBorders>
              <w:top w:val="single" w:sz="6" w:space="0" w:color="000000"/>
              <w:bottom w:val="single" w:sz="6" w:space="0" w:color="000000"/>
            </w:tcBorders>
          </w:tcPr>
          <w:p w14:paraId="0CD3CE89" w14:textId="77777777" w:rsidR="005D61FB" w:rsidRDefault="00947834">
            <w:pPr>
              <w:pStyle w:val="TableParagraph"/>
              <w:spacing w:before="21"/>
              <w:ind w:right="37"/>
              <w:jc w:val="right"/>
              <w:rPr>
                <w:sz w:val="16"/>
              </w:rPr>
            </w:pPr>
            <w:r>
              <w:rPr>
                <w:spacing w:val="-2"/>
                <w:sz w:val="16"/>
              </w:rPr>
              <w:t>92,500.00</w:t>
            </w:r>
          </w:p>
        </w:tc>
        <w:tc>
          <w:tcPr>
            <w:tcW w:w="115" w:type="dxa"/>
          </w:tcPr>
          <w:p w14:paraId="34A702A3"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061CE8C8" w14:textId="77777777" w:rsidR="005D61FB" w:rsidRDefault="00947834">
            <w:pPr>
              <w:pStyle w:val="TableParagraph"/>
              <w:spacing w:before="21"/>
              <w:ind w:right="37"/>
              <w:jc w:val="right"/>
              <w:rPr>
                <w:sz w:val="16"/>
              </w:rPr>
            </w:pPr>
            <w:r>
              <w:rPr>
                <w:spacing w:val="-2"/>
                <w:sz w:val="16"/>
              </w:rPr>
              <w:t>92,500.00</w:t>
            </w:r>
          </w:p>
        </w:tc>
        <w:tc>
          <w:tcPr>
            <w:tcW w:w="115" w:type="dxa"/>
          </w:tcPr>
          <w:p w14:paraId="1E1AF1A9" w14:textId="77777777" w:rsidR="005D61FB" w:rsidRDefault="005D61FB">
            <w:pPr>
              <w:pStyle w:val="TableParagraph"/>
              <w:rPr>
                <w:rFonts w:ascii="Times New Roman"/>
                <w:sz w:val="16"/>
              </w:rPr>
            </w:pPr>
          </w:p>
        </w:tc>
        <w:tc>
          <w:tcPr>
            <w:tcW w:w="1973" w:type="dxa"/>
            <w:tcBorders>
              <w:top w:val="single" w:sz="6" w:space="0" w:color="000000"/>
              <w:bottom w:val="single" w:sz="6" w:space="0" w:color="000000"/>
            </w:tcBorders>
          </w:tcPr>
          <w:p w14:paraId="0AB5B24B" w14:textId="77777777" w:rsidR="005D61FB" w:rsidRDefault="00947834">
            <w:pPr>
              <w:pStyle w:val="TableParagraph"/>
              <w:spacing w:before="21"/>
              <w:ind w:right="37"/>
              <w:jc w:val="right"/>
              <w:rPr>
                <w:sz w:val="16"/>
              </w:rPr>
            </w:pPr>
            <w:r>
              <w:rPr>
                <w:spacing w:val="-2"/>
                <w:sz w:val="16"/>
              </w:rPr>
              <w:t>300,315.42</w:t>
            </w:r>
          </w:p>
        </w:tc>
        <w:tc>
          <w:tcPr>
            <w:tcW w:w="115" w:type="dxa"/>
          </w:tcPr>
          <w:p w14:paraId="7785AF2D" w14:textId="77777777" w:rsidR="005D61FB" w:rsidRDefault="005D61FB">
            <w:pPr>
              <w:pStyle w:val="TableParagraph"/>
              <w:rPr>
                <w:rFonts w:ascii="Times New Roman"/>
                <w:sz w:val="16"/>
              </w:rPr>
            </w:pPr>
          </w:p>
        </w:tc>
        <w:tc>
          <w:tcPr>
            <w:tcW w:w="2088" w:type="dxa"/>
          </w:tcPr>
          <w:p w14:paraId="5E9E3992" w14:textId="7E54FC24" w:rsidR="005D61FB" w:rsidRDefault="00947834">
            <w:pPr>
              <w:pStyle w:val="TableParagraph"/>
              <w:spacing w:line="20" w:lineRule="exact"/>
              <w:ind w:left="-1"/>
              <w:rPr>
                <w:sz w:val="2"/>
              </w:rPr>
            </w:pPr>
            <w:r>
              <w:rPr>
                <w:noProof/>
                <w:sz w:val="2"/>
              </w:rPr>
              <mc:AlternateContent>
                <mc:Choice Requires="wpg">
                  <w:drawing>
                    <wp:inline distT="0" distB="0" distL="0" distR="0" wp14:anchorId="77887FE9" wp14:editId="12CA84CA">
                      <wp:extent cx="1252855" cy="9525"/>
                      <wp:effectExtent l="8255" t="0" r="5715" b="9525"/>
                      <wp:docPr id="421"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22" name="Line 32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CD0A4D" id="docshapegroup17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&#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zK04KyACAACzBAAADgAAAAAAAAAAAAAAAAAuAgAAZHJzL2Uyb0RvYy54bWxQSwEC&#10;LQAUAAYACAAAACEAK6K+qtsAAAADAQAADwAAAAAAAAAAAAAAAAB6BAAAZHJzL2Rvd25yZXYueG1s&#10;UEsFBgAAAAAEAAQA8wAAAIIFAAAAAA==&#10;">
                      <v:line id="Line 32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w10:anchorlock/>
                    </v:group>
                  </w:pict>
                </mc:Fallback>
              </mc:AlternateContent>
            </w:r>
          </w:p>
          <w:p w14:paraId="7713895A" w14:textId="77777777" w:rsidR="005D61FB" w:rsidRDefault="00947834">
            <w:pPr>
              <w:pStyle w:val="TableParagraph"/>
              <w:spacing w:before="1"/>
              <w:ind w:right="56"/>
              <w:jc w:val="right"/>
              <w:rPr>
                <w:sz w:val="16"/>
              </w:rPr>
            </w:pPr>
            <w:r>
              <w:rPr>
                <w:spacing w:val="-2"/>
                <w:sz w:val="16"/>
              </w:rPr>
              <w:t>(207,815.42)</w:t>
            </w:r>
          </w:p>
        </w:tc>
        <w:tc>
          <w:tcPr>
            <w:tcW w:w="806" w:type="dxa"/>
            <w:tcBorders>
              <w:top w:val="single" w:sz="6" w:space="0" w:color="000000"/>
              <w:bottom w:val="single" w:sz="6" w:space="0" w:color="000000"/>
            </w:tcBorders>
          </w:tcPr>
          <w:p w14:paraId="43893070" w14:textId="77777777" w:rsidR="005D61FB" w:rsidRDefault="00947834">
            <w:pPr>
              <w:pStyle w:val="TableParagraph"/>
              <w:spacing w:before="21"/>
              <w:ind w:left="-1" w:right="36"/>
              <w:jc w:val="right"/>
              <w:rPr>
                <w:sz w:val="16"/>
              </w:rPr>
            </w:pPr>
            <w:r>
              <w:rPr>
                <w:spacing w:val="-2"/>
                <w:sz w:val="16"/>
              </w:rPr>
              <w:t>324.67</w:t>
            </w:r>
          </w:p>
        </w:tc>
      </w:tr>
      <w:tr w:rsidR="005D61FB" w14:paraId="2EF0D0B0" w14:textId="77777777">
        <w:trPr>
          <w:trHeight w:val="313"/>
        </w:trPr>
        <w:tc>
          <w:tcPr>
            <w:tcW w:w="1634" w:type="dxa"/>
          </w:tcPr>
          <w:p w14:paraId="7CC977AC"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REVENUES</w:t>
            </w:r>
          </w:p>
        </w:tc>
        <w:tc>
          <w:tcPr>
            <w:tcW w:w="4234" w:type="dxa"/>
          </w:tcPr>
          <w:p w14:paraId="580109A1" w14:textId="77777777" w:rsidR="005D61FB" w:rsidRDefault="005D61FB">
            <w:pPr>
              <w:pStyle w:val="TableParagraph"/>
              <w:rPr>
                <w:rFonts w:ascii="Times New Roman"/>
                <w:sz w:val="16"/>
              </w:rPr>
            </w:pPr>
          </w:p>
        </w:tc>
        <w:tc>
          <w:tcPr>
            <w:tcW w:w="1973" w:type="dxa"/>
            <w:tcBorders>
              <w:top w:val="single" w:sz="6" w:space="0" w:color="000000"/>
            </w:tcBorders>
          </w:tcPr>
          <w:p w14:paraId="3ADB4C84" w14:textId="77777777" w:rsidR="005D61FB" w:rsidRDefault="00947834">
            <w:pPr>
              <w:pStyle w:val="TableParagraph"/>
              <w:spacing w:before="21"/>
              <w:ind w:right="37"/>
              <w:jc w:val="right"/>
              <w:rPr>
                <w:sz w:val="16"/>
              </w:rPr>
            </w:pPr>
            <w:r>
              <w:rPr>
                <w:spacing w:val="-2"/>
                <w:sz w:val="16"/>
              </w:rPr>
              <w:t>92,500.00</w:t>
            </w:r>
          </w:p>
        </w:tc>
        <w:tc>
          <w:tcPr>
            <w:tcW w:w="115" w:type="dxa"/>
          </w:tcPr>
          <w:p w14:paraId="0A13346E" w14:textId="77777777" w:rsidR="005D61FB" w:rsidRDefault="005D61FB">
            <w:pPr>
              <w:pStyle w:val="TableParagraph"/>
              <w:rPr>
                <w:rFonts w:ascii="Times New Roman"/>
                <w:sz w:val="16"/>
              </w:rPr>
            </w:pPr>
          </w:p>
        </w:tc>
        <w:tc>
          <w:tcPr>
            <w:tcW w:w="1973" w:type="dxa"/>
            <w:tcBorders>
              <w:top w:val="single" w:sz="6" w:space="0" w:color="000000"/>
            </w:tcBorders>
          </w:tcPr>
          <w:p w14:paraId="1DCF1696" w14:textId="77777777" w:rsidR="005D61FB" w:rsidRDefault="00947834">
            <w:pPr>
              <w:pStyle w:val="TableParagraph"/>
              <w:spacing w:before="21"/>
              <w:ind w:right="37"/>
              <w:jc w:val="right"/>
              <w:rPr>
                <w:sz w:val="16"/>
              </w:rPr>
            </w:pPr>
            <w:r>
              <w:rPr>
                <w:spacing w:val="-2"/>
                <w:sz w:val="16"/>
              </w:rPr>
              <w:t>92,500.00</w:t>
            </w:r>
          </w:p>
        </w:tc>
        <w:tc>
          <w:tcPr>
            <w:tcW w:w="115" w:type="dxa"/>
          </w:tcPr>
          <w:p w14:paraId="2CA23BEE" w14:textId="77777777" w:rsidR="005D61FB" w:rsidRDefault="005D61FB">
            <w:pPr>
              <w:pStyle w:val="TableParagraph"/>
              <w:rPr>
                <w:rFonts w:ascii="Times New Roman"/>
                <w:sz w:val="16"/>
              </w:rPr>
            </w:pPr>
          </w:p>
        </w:tc>
        <w:tc>
          <w:tcPr>
            <w:tcW w:w="1973" w:type="dxa"/>
            <w:tcBorders>
              <w:top w:val="single" w:sz="6" w:space="0" w:color="000000"/>
            </w:tcBorders>
          </w:tcPr>
          <w:p w14:paraId="66E1DF38" w14:textId="77777777" w:rsidR="005D61FB" w:rsidRDefault="00947834">
            <w:pPr>
              <w:pStyle w:val="TableParagraph"/>
              <w:spacing w:before="21"/>
              <w:ind w:right="37"/>
              <w:jc w:val="right"/>
              <w:rPr>
                <w:sz w:val="16"/>
              </w:rPr>
            </w:pPr>
            <w:r>
              <w:rPr>
                <w:spacing w:val="-2"/>
                <w:sz w:val="16"/>
              </w:rPr>
              <w:t>300,315.42</w:t>
            </w:r>
          </w:p>
        </w:tc>
        <w:tc>
          <w:tcPr>
            <w:tcW w:w="115" w:type="dxa"/>
          </w:tcPr>
          <w:p w14:paraId="023D454F" w14:textId="77777777" w:rsidR="005D61FB" w:rsidRDefault="005D61FB">
            <w:pPr>
              <w:pStyle w:val="TableParagraph"/>
              <w:rPr>
                <w:rFonts w:ascii="Times New Roman"/>
                <w:sz w:val="16"/>
              </w:rPr>
            </w:pPr>
          </w:p>
        </w:tc>
        <w:tc>
          <w:tcPr>
            <w:tcW w:w="2088" w:type="dxa"/>
          </w:tcPr>
          <w:p w14:paraId="039892A3" w14:textId="67445565" w:rsidR="005D61FB" w:rsidRDefault="00947834">
            <w:pPr>
              <w:pStyle w:val="TableParagraph"/>
              <w:spacing w:line="20" w:lineRule="exact"/>
              <w:ind w:left="-1"/>
              <w:rPr>
                <w:sz w:val="2"/>
              </w:rPr>
            </w:pPr>
            <w:r>
              <w:rPr>
                <w:noProof/>
                <w:sz w:val="2"/>
              </w:rPr>
              <mc:AlternateContent>
                <mc:Choice Requires="wpg">
                  <w:drawing>
                    <wp:inline distT="0" distB="0" distL="0" distR="0" wp14:anchorId="78545A2E" wp14:editId="6E58FF3A">
                      <wp:extent cx="1252855" cy="9525"/>
                      <wp:effectExtent l="8255" t="6350" r="5715" b="3175"/>
                      <wp:docPr id="419"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20" name="Line 31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2A4252" id="docshapegroup18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&#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HSBuvEhAgAAswQAAA4AAAAAAAAAAAAAAAAALgIAAGRycy9lMm9Eb2MueG1sUEsB&#10;Ai0AFAAGAAgAAAAhACuivqrbAAAAAwEAAA8AAAAAAAAAAAAAAAAAewQAAGRycy9kb3ducmV2Lnht&#10;bFBLBQYAAAAABAAEAPMAAACDBQAAAAA=&#10;">
                      <v:line id="Line 31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w10:anchorlock/>
                    </v:group>
                  </w:pict>
                </mc:Fallback>
              </mc:AlternateContent>
            </w:r>
          </w:p>
          <w:p w14:paraId="0F3E2DC5" w14:textId="77777777" w:rsidR="005D61FB" w:rsidRDefault="00947834">
            <w:pPr>
              <w:pStyle w:val="TableParagraph"/>
              <w:spacing w:before="1"/>
              <w:ind w:right="56"/>
              <w:jc w:val="right"/>
              <w:rPr>
                <w:sz w:val="16"/>
              </w:rPr>
            </w:pPr>
            <w:r>
              <w:rPr>
                <w:spacing w:val="-2"/>
                <w:sz w:val="16"/>
              </w:rPr>
              <w:t>(207,815.42)</w:t>
            </w:r>
          </w:p>
        </w:tc>
        <w:tc>
          <w:tcPr>
            <w:tcW w:w="806" w:type="dxa"/>
            <w:tcBorders>
              <w:top w:val="single" w:sz="6" w:space="0" w:color="000000"/>
            </w:tcBorders>
          </w:tcPr>
          <w:p w14:paraId="5F6E8BAA" w14:textId="77777777" w:rsidR="005D61FB" w:rsidRDefault="00947834">
            <w:pPr>
              <w:pStyle w:val="TableParagraph"/>
              <w:spacing w:before="21"/>
              <w:ind w:left="-1" w:right="36"/>
              <w:jc w:val="right"/>
              <w:rPr>
                <w:sz w:val="16"/>
              </w:rPr>
            </w:pPr>
            <w:r>
              <w:rPr>
                <w:spacing w:val="-2"/>
                <w:sz w:val="16"/>
              </w:rPr>
              <w:t>324.67</w:t>
            </w:r>
          </w:p>
        </w:tc>
      </w:tr>
      <w:tr w:rsidR="005D61FB" w14:paraId="72183FBD" w14:textId="77777777">
        <w:trPr>
          <w:trHeight w:val="295"/>
        </w:trPr>
        <w:tc>
          <w:tcPr>
            <w:tcW w:w="1634" w:type="dxa"/>
          </w:tcPr>
          <w:p w14:paraId="6782BC83" w14:textId="77777777" w:rsidR="005D61FB" w:rsidRDefault="00947834">
            <w:pPr>
              <w:pStyle w:val="TableParagraph"/>
              <w:spacing w:before="111" w:line="164" w:lineRule="exact"/>
              <w:ind w:left="50"/>
              <w:rPr>
                <w:sz w:val="16"/>
              </w:rPr>
            </w:pPr>
            <w:r>
              <w:rPr>
                <w:spacing w:val="-2"/>
                <w:sz w:val="16"/>
              </w:rPr>
              <w:t>Expenditures</w:t>
            </w:r>
          </w:p>
        </w:tc>
        <w:tc>
          <w:tcPr>
            <w:tcW w:w="4234" w:type="dxa"/>
          </w:tcPr>
          <w:p w14:paraId="1D86DFDC" w14:textId="77777777" w:rsidR="005D61FB" w:rsidRDefault="005D61FB">
            <w:pPr>
              <w:pStyle w:val="TableParagraph"/>
              <w:rPr>
                <w:rFonts w:ascii="Times New Roman"/>
                <w:sz w:val="16"/>
              </w:rPr>
            </w:pPr>
          </w:p>
        </w:tc>
        <w:tc>
          <w:tcPr>
            <w:tcW w:w="1973" w:type="dxa"/>
          </w:tcPr>
          <w:p w14:paraId="5A46AE79" w14:textId="77777777" w:rsidR="005D61FB" w:rsidRDefault="005D61FB">
            <w:pPr>
              <w:pStyle w:val="TableParagraph"/>
              <w:rPr>
                <w:rFonts w:ascii="Times New Roman"/>
                <w:sz w:val="16"/>
              </w:rPr>
            </w:pPr>
          </w:p>
        </w:tc>
        <w:tc>
          <w:tcPr>
            <w:tcW w:w="115" w:type="dxa"/>
          </w:tcPr>
          <w:p w14:paraId="64A03098" w14:textId="77777777" w:rsidR="005D61FB" w:rsidRDefault="005D61FB">
            <w:pPr>
              <w:pStyle w:val="TableParagraph"/>
              <w:rPr>
                <w:rFonts w:ascii="Times New Roman"/>
                <w:sz w:val="16"/>
              </w:rPr>
            </w:pPr>
          </w:p>
        </w:tc>
        <w:tc>
          <w:tcPr>
            <w:tcW w:w="1973" w:type="dxa"/>
          </w:tcPr>
          <w:p w14:paraId="707532D9" w14:textId="77777777" w:rsidR="005D61FB" w:rsidRDefault="005D61FB">
            <w:pPr>
              <w:pStyle w:val="TableParagraph"/>
              <w:rPr>
                <w:rFonts w:ascii="Times New Roman"/>
                <w:sz w:val="16"/>
              </w:rPr>
            </w:pPr>
          </w:p>
        </w:tc>
        <w:tc>
          <w:tcPr>
            <w:tcW w:w="115" w:type="dxa"/>
          </w:tcPr>
          <w:p w14:paraId="5B2CA3CB" w14:textId="77777777" w:rsidR="005D61FB" w:rsidRDefault="005D61FB">
            <w:pPr>
              <w:pStyle w:val="TableParagraph"/>
              <w:rPr>
                <w:rFonts w:ascii="Times New Roman"/>
                <w:sz w:val="16"/>
              </w:rPr>
            </w:pPr>
          </w:p>
        </w:tc>
        <w:tc>
          <w:tcPr>
            <w:tcW w:w="1973" w:type="dxa"/>
          </w:tcPr>
          <w:p w14:paraId="5A94916A" w14:textId="77777777" w:rsidR="005D61FB" w:rsidRDefault="005D61FB">
            <w:pPr>
              <w:pStyle w:val="TableParagraph"/>
              <w:rPr>
                <w:rFonts w:ascii="Times New Roman"/>
                <w:sz w:val="16"/>
              </w:rPr>
            </w:pPr>
          </w:p>
        </w:tc>
        <w:tc>
          <w:tcPr>
            <w:tcW w:w="115" w:type="dxa"/>
          </w:tcPr>
          <w:p w14:paraId="109B7437" w14:textId="77777777" w:rsidR="005D61FB" w:rsidRDefault="005D61FB">
            <w:pPr>
              <w:pStyle w:val="TableParagraph"/>
              <w:rPr>
                <w:rFonts w:ascii="Times New Roman"/>
                <w:sz w:val="16"/>
              </w:rPr>
            </w:pPr>
          </w:p>
        </w:tc>
        <w:tc>
          <w:tcPr>
            <w:tcW w:w="2088" w:type="dxa"/>
          </w:tcPr>
          <w:p w14:paraId="36C61A41" w14:textId="77777777" w:rsidR="005D61FB" w:rsidRDefault="005D61FB">
            <w:pPr>
              <w:pStyle w:val="TableParagraph"/>
              <w:rPr>
                <w:rFonts w:ascii="Times New Roman"/>
                <w:sz w:val="16"/>
              </w:rPr>
            </w:pPr>
          </w:p>
        </w:tc>
        <w:tc>
          <w:tcPr>
            <w:tcW w:w="806" w:type="dxa"/>
          </w:tcPr>
          <w:p w14:paraId="68E9F2E6" w14:textId="77777777" w:rsidR="005D61FB" w:rsidRDefault="005D61FB">
            <w:pPr>
              <w:pStyle w:val="TableParagraph"/>
              <w:rPr>
                <w:rFonts w:ascii="Times New Roman"/>
                <w:sz w:val="16"/>
              </w:rPr>
            </w:pPr>
          </w:p>
        </w:tc>
      </w:tr>
      <w:tr w:rsidR="005D61FB" w14:paraId="31BC1849" w14:textId="77777777">
        <w:trPr>
          <w:trHeight w:val="187"/>
        </w:trPr>
        <w:tc>
          <w:tcPr>
            <w:tcW w:w="1634" w:type="dxa"/>
          </w:tcPr>
          <w:p w14:paraId="27521BDD" w14:textId="77777777" w:rsidR="005D61FB" w:rsidRDefault="00947834">
            <w:pPr>
              <w:pStyle w:val="TableParagraph"/>
              <w:spacing w:before="3" w:line="164" w:lineRule="exact"/>
              <w:ind w:left="50"/>
              <w:rPr>
                <w:sz w:val="16"/>
              </w:rPr>
            </w:pPr>
            <w:r>
              <w:rPr>
                <w:sz w:val="16"/>
              </w:rPr>
              <w:t>Dept</w:t>
            </w:r>
            <w:r>
              <w:rPr>
                <w:spacing w:val="-3"/>
                <w:sz w:val="16"/>
              </w:rPr>
              <w:t xml:space="preserve"> </w:t>
            </w:r>
            <w:r>
              <w:rPr>
                <w:sz w:val="16"/>
              </w:rPr>
              <w:t>520</w:t>
            </w:r>
            <w:r>
              <w:rPr>
                <w:spacing w:val="-3"/>
                <w:sz w:val="16"/>
              </w:rPr>
              <w:t xml:space="preserve"> </w:t>
            </w:r>
            <w:r>
              <w:rPr>
                <w:sz w:val="16"/>
              </w:rPr>
              <w:t>-</w:t>
            </w:r>
            <w:r>
              <w:rPr>
                <w:spacing w:val="-2"/>
                <w:sz w:val="16"/>
              </w:rPr>
              <w:t xml:space="preserve"> SEWER</w:t>
            </w:r>
          </w:p>
        </w:tc>
        <w:tc>
          <w:tcPr>
            <w:tcW w:w="4234" w:type="dxa"/>
          </w:tcPr>
          <w:p w14:paraId="1403BDD6" w14:textId="77777777" w:rsidR="005D61FB" w:rsidRDefault="00947834">
            <w:pPr>
              <w:pStyle w:val="TableParagraph"/>
              <w:spacing w:before="3" w:line="164" w:lineRule="exact"/>
              <w:ind w:left="47"/>
              <w:rPr>
                <w:sz w:val="16"/>
              </w:rPr>
            </w:pPr>
            <w:r>
              <w:rPr>
                <w:spacing w:val="-2"/>
                <w:sz w:val="16"/>
              </w:rPr>
              <w:t>IMPROVEMENT</w:t>
            </w:r>
          </w:p>
        </w:tc>
        <w:tc>
          <w:tcPr>
            <w:tcW w:w="1973" w:type="dxa"/>
          </w:tcPr>
          <w:p w14:paraId="6E967855" w14:textId="77777777" w:rsidR="005D61FB" w:rsidRDefault="005D61FB">
            <w:pPr>
              <w:pStyle w:val="TableParagraph"/>
              <w:rPr>
                <w:rFonts w:ascii="Times New Roman"/>
                <w:sz w:val="12"/>
              </w:rPr>
            </w:pPr>
          </w:p>
        </w:tc>
        <w:tc>
          <w:tcPr>
            <w:tcW w:w="115" w:type="dxa"/>
          </w:tcPr>
          <w:p w14:paraId="1D933A8F" w14:textId="77777777" w:rsidR="005D61FB" w:rsidRDefault="005D61FB">
            <w:pPr>
              <w:pStyle w:val="TableParagraph"/>
              <w:rPr>
                <w:rFonts w:ascii="Times New Roman"/>
                <w:sz w:val="12"/>
              </w:rPr>
            </w:pPr>
          </w:p>
        </w:tc>
        <w:tc>
          <w:tcPr>
            <w:tcW w:w="1973" w:type="dxa"/>
          </w:tcPr>
          <w:p w14:paraId="343A4628" w14:textId="77777777" w:rsidR="005D61FB" w:rsidRDefault="005D61FB">
            <w:pPr>
              <w:pStyle w:val="TableParagraph"/>
              <w:rPr>
                <w:rFonts w:ascii="Times New Roman"/>
                <w:sz w:val="12"/>
              </w:rPr>
            </w:pPr>
          </w:p>
        </w:tc>
        <w:tc>
          <w:tcPr>
            <w:tcW w:w="115" w:type="dxa"/>
          </w:tcPr>
          <w:p w14:paraId="3AA24DF0" w14:textId="77777777" w:rsidR="005D61FB" w:rsidRDefault="005D61FB">
            <w:pPr>
              <w:pStyle w:val="TableParagraph"/>
              <w:rPr>
                <w:rFonts w:ascii="Times New Roman"/>
                <w:sz w:val="12"/>
              </w:rPr>
            </w:pPr>
          </w:p>
        </w:tc>
        <w:tc>
          <w:tcPr>
            <w:tcW w:w="1973" w:type="dxa"/>
          </w:tcPr>
          <w:p w14:paraId="7F94CF1E" w14:textId="77777777" w:rsidR="005D61FB" w:rsidRDefault="005D61FB">
            <w:pPr>
              <w:pStyle w:val="TableParagraph"/>
              <w:rPr>
                <w:rFonts w:ascii="Times New Roman"/>
                <w:sz w:val="12"/>
              </w:rPr>
            </w:pPr>
          </w:p>
        </w:tc>
        <w:tc>
          <w:tcPr>
            <w:tcW w:w="115" w:type="dxa"/>
          </w:tcPr>
          <w:p w14:paraId="0ADAB76D" w14:textId="77777777" w:rsidR="005D61FB" w:rsidRDefault="005D61FB">
            <w:pPr>
              <w:pStyle w:val="TableParagraph"/>
              <w:rPr>
                <w:rFonts w:ascii="Times New Roman"/>
                <w:sz w:val="12"/>
              </w:rPr>
            </w:pPr>
          </w:p>
        </w:tc>
        <w:tc>
          <w:tcPr>
            <w:tcW w:w="2088" w:type="dxa"/>
          </w:tcPr>
          <w:p w14:paraId="03BB7817" w14:textId="77777777" w:rsidR="005D61FB" w:rsidRDefault="005D61FB">
            <w:pPr>
              <w:pStyle w:val="TableParagraph"/>
              <w:rPr>
                <w:rFonts w:ascii="Times New Roman"/>
                <w:sz w:val="12"/>
              </w:rPr>
            </w:pPr>
          </w:p>
        </w:tc>
        <w:tc>
          <w:tcPr>
            <w:tcW w:w="806" w:type="dxa"/>
          </w:tcPr>
          <w:p w14:paraId="49FAB344" w14:textId="77777777" w:rsidR="005D61FB" w:rsidRDefault="005D61FB">
            <w:pPr>
              <w:pStyle w:val="TableParagraph"/>
              <w:rPr>
                <w:rFonts w:ascii="Times New Roman"/>
                <w:sz w:val="12"/>
              </w:rPr>
            </w:pPr>
          </w:p>
        </w:tc>
      </w:tr>
      <w:tr w:rsidR="005D61FB" w14:paraId="2501B467" w14:textId="77777777">
        <w:trPr>
          <w:trHeight w:val="180"/>
        </w:trPr>
        <w:tc>
          <w:tcPr>
            <w:tcW w:w="1634" w:type="dxa"/>
          </w:tcPr>
          <w:p w14:paraId="17FC8788" w14:textId="77777777" w:rsidR="005D61FB" w:rsidRDefault="00947834">
            <w:pPr>
              <w:pStyle w:val="TableParagraph"/>
              <w:spacing w:before="3" w:line="157" w:lineRule="exact"/>
              <w:ind w:left="50"/>
              <w:rPr>
                <w:sz w:val="16"/>
              </w:rPr>
            </w:pPr>
            <w:r>
              <w:rPr>
                <w:spacing w:val="-2"/>
                <w:sz w:val="16"/>
              </w:rPr>
              <w:t>883-520-732.00</w:t>
            </w:r>
          </w:p>
        </w:tc>
        <w:tc>
          <w:tcPr>
            <w:tcW w:w="4234" w:type="dxa"/>
          </w:tcPr>
          <w:p w14:paraId="4DE82C2B" w14:textId="77777777" w:rsidR="005D61FB" w:rsidRDefault="00947834">
            <w:pPr>
              <w:pStyle w:val="TableParagraph"/>
              <w:spacing w:before="3" w:line="157" w:lineRule="exact"/>
              <w:ind w:left="360"/>
              <w:rPr>
                <w:sz w:val="16"/>
              </w:rPr>
            </w:pPr>
            <w:r>
              <w:rPr>
                <w:spacing w:val="-2"/>
                <w:sz w:val="16"/>
              </w:rPr>
              <w:t>DUES/SUBS/PUBL</w:t>
            </w:r>
          </w:p>
        </w:tc>
        <w:tc>
          <w:tcPr>
            <w:tcW w:w="1973" w:type="dxa"/>
          </w:tcPr>
          <w:p w14:paraId="5EF35D90" w14:textId="77777777" w:rsidR="005D61FB" w:rsidRDefault="00947834">
            <w:pPr>
              <w:pStyle w:val="TableParagraph"/>
              <w:spacing w:before="3" w:line="157" w:lineRule="exact"/>
              <w:ind w:right="37"/>
              <w:jc w:val="right"/>
              <w:rPr>
                <w:sz w:val="16"/>
              </w:rPr>
            </w:pPr>
            <w:r>
              <w:rPr>
                <w:spacing w:val="-2"/>
                <w:sz w:val="16"/>
              </w:rPr>
              <w:t>11,250.00</w:t>
            </w:r>
          </w:p>
        </w:tc>
        <w:tc>
          <w:tcPr>
            <w:tcW w:w="115" w:type="dxa"/>
          </w:tcPr>
          <w:p w14:paraId="39594563" w14:textId="77777777" w:rsidR="005D61FB" w:rsidRDefault="005D61FB">
            <w:pPr>
              <w:pStyle w:val="TableParagraph"/>
              <w:rPr>
                <w:rFonts w:ascii="Times New Roman"/>
                <w:sz w:val="12"/>
              </w:rPr>
            </w:pPr>
          </w:p>
        </w:tc>
        <w:tc>
          <w:tcPr>
            <w:tcW w:w="1973" w:type="dxa"/>
          </w:tcPr>
          <w:p w14:paraId="30C7CC45" w14:textId="77777777" w:rsidR="005D61FB" w:rsidRDefault="00947834">
            <w:pPr>
              <w:pStyle w:val="TableParagraph"/>
              <w:spacing w:before="3" w:line="157" w:lineRule="exact"/>
              <w:ind w:right="37"/>
              <w:jc w:val="right"/>
              <w:rPr>
                <w:sz w:val="16"/>
              </w:rPr>
            </w:pPr>
            <w:r>
              <w:rPr>
                <w:spacing w:val="-2"/>
                <w:sz w:val="16"/>
              </w:rPr>
              <w:t>11,250.00</w:t>
            </w:r>
          </w:p>
        </w:tc>
        <w:tc>
          <w:tcPr>
            <w:tcW w:w="115" w:type="dxa"/>
          </w:tcPr>
          <w:p w14:paraId="7BF43CB8" w14:textId="77777777" w:rsidR="005D61FB" w:rsidRDefault="005D61FB">
            <w:pPr>
              <w:pStyle w:val="TableParagraph"/>
              <w:rPr>
                <w:rFonts w:ascii="Times New Roman"/>
                <w:sz w:val="12"/>
              </w:rPr>
            </w:pPr>
          </w:p>
        </w:tc>
        <w:tc>
          <w:tcPr>
            <w:tcW w:w="1973" w:type="dxa"/>
          </w:tcPr>
          <w:p w14:paraId="63CA4DE3" w14:textId="77777777" w:rsidR="005D61FB" w:rsidRDefault="00947834">
            <w:pPr>
              <w:pStyle w:val="TableParagraph"/>
              <w:spacing w:before="3" w:line="157" w:lineRule="exact"/>
              <w:ind w:right="37"/>
              <w:jc w:val="right"/>
              <w:rPr>
                <w:sz w:val="16"/>
              </w:rPr>
            </w:pPr>
            <w:r>
              <w:rPr>
                <w:color w:val="0000FF"/>
                <w:spacing w:val="-2"/>
                <w:sz w:val="16"/>
              </w:rPr>
              <w:t>11,250.00</w:t>
            </w:r>
          </w:p>
        </w:tc>
        <w:tc>
          <w:tcPr>
            <w:tcW w:w="115" w:type="dxa"/>
          </w:tcPr>
          <w:p w14:paraId="631ADECB" w14:textId="77777777" w:rsidR="005D61FB" w:rsidRDefault="005D61FB">
            <w:pPr>
              <w:pStyle w:val="TableParagraph"/>
              <w:rPr>
                <w:rFonts w:ascii="Times New Roman"/>
                <w:sz w:val="12"/>
              </w:rPr>
            </w:pPr>
          </w:p>
        </w:tc>
        <w:tc>
          <w:tcPr>
            <w:tcW w:w="2088" w:type="dxa"/>
          </w:tcPr>
          <w:p w14:paraId="18E21014" w14:textId="77777777" w:rsidR="005D61FB" w:rsidRDefault="00947834">
            <w:pPr>
              <w:pStyle w:val="TableParagraph"/>
              <w:spacing w:before="3" w:line="157" w:lineRule="exact"/>
              <w:ind w:right="152"/>
              <w:jc w:val="right"/>
              <w:rPr>
                <w:sz w:val="16"/>
              </w:rPr>
            </w:pPr>
            <w:r>
              <w:rPr>
                <w:spacing w:val="-4"/>
                <w:sz w:val="16"/>
              </w:rPr>
              <w:t>0.00</w:t>
            </w:r>
          </w:p>
        </w:tc>
        <w:tc>
          <w:tcPr>
            <w:tcW w:w="806" w:type="dxa"/>
          </w:tcPr>
          <w:p w14:paraId="338F8C2F" w14:textId="77777777" w:rsidR="005D61FB" w:rsidRDefault="00947834">
            <w:pPr>
              <w:pStyle w:val="TableParagraph"/>
              <w:spacing w:before="3" w:line="157" w:lineRule="exact"/>
              <w:ind w:left="-1" w:right="36"/>
              <w:jc w:val="right"/>
              <w:rPr>
                <w:sz w:val="16"/>
              </w:rPr>
            </w:pPr>
            <w:r>
              <w:rPr>
                <w:spacing w:val="-2"/>
                <w:sz w:val="16"/>
              </w:rPr>
              <w:t>100.00</w:t>
            </w:r>
          </w:p>
        </w:tc>
      </w:tr>
      <w:tr w:rsidR="005D61FB" w14:paraId="2828A757" w14:textId="77777777">
        <w:trPr>
          <w:trHeight w:val="172"/>
        </w:trPr>
        <w:tc>
          <w:tcPr>
            <w:tcW w:w="1634" w:type="dxa"/>
          </w:tcPr>
          <w:p w14:paraId="4D729847" w14:textId="77777777" w:rsidR="005D61FB" w:rsidRDefault="00947834">
            <w:pPr>
              <w:pStyle w:val="TableParagraph"/>
              <w:spacing w:line="153" w:lineRule="exact"/>
              <w:ind w:left="50"/>
              <w:rPr>
                <w:sz w:val="16"/>
              </w:rPr>
            </w:pPr>
            <w:r>
              <w:rPr>
                <w:spacing w:val="-2"/>
                <w:sz w:val="16"/>
              </w:rPr>
              <w:t>883-520-815.00</w:t>
            </w:r>
          </w:p>
        </w:tc>
        <w:tc>
          <w:tcPr>
            <w:tcW w:w="4234" w:type="dxa"/>
          </w:tcPr>
          <w:p w14:paraId="4048B2DC" w14:textId="77777777" w:rsidR="005D61FB" w:rsidRDefault="00947834">
            <w:pPr>
              <w:pStyle w:val="TableParagraph"/>
              <w:spacing w:line="153" w:lineRule="exact"/>
              <w:ind w:left="360"/>
              <w:rPr>
                <w:sz w:val="16"/>
              </w:rPr>
            </w:pPr>
            <w:r>
              <w:rPr>
                <w:sz w:val="16"/>
              </w:rPr>
              <w:t>OTHER</w:t>
            </w:r>
            <w:r>
              <w:rPr>
                <w:spacing w:val="-5"/>
                <w:sz w:val="16"/>
              </w:rPr>
              <w:t xml:space="preserve"> </w:t>
            </w:r>
            <w:r>
              <w:rPr>
                <w:spacing w:val="-4"/>
                <w:sz w:val="16"/>
              </w:rPr>
              <w:t>FEES</w:t>
            </w:r>
          </w:p>
        </w:tc>
        <w:tc>
          <w:tcPr>
            <w:tcW w:w="1973" w:type="dxa"/>
          </w:tcPr>
          <w:p w14:paraId="40027E4F"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3AB4751E" w14:textId="77777777" w:rsidR="005D61FB" w:rsidRDefault="005D61FB">
            <w:pPr>
              <w:pStyle w:val="TableParagraph"/>
              <w:rPr>
                <w:rFonts w:ascii="Times New Roman"/>
                <w:sz w:val="10"/>
              </w:rPr>
            </w:pPr>
          </w:p>
        </w:tc>
        <w:tc>
          <w:tcPr>
            <w:tcW w:w="1973" w:type="dxa"/>
          </w:tcPr>
          <w:p w14:paraId="37FDC043" w14:textId="77777777" w:rsidR="005D61FB" w:rsidRDefault="00947834">
            <w:pPr>
              <w:pStyle w:val="TableParagraph"/>
              <w:spacing w:line="153" w:lineRule="exact"/>
              <w:ind w:right="37"/>
              <w:jc w:val="right"/>
              <w:rPr>
                <w:sz w:val="16"/>
              </w:rPr>
            </w:pPr>
            <w:r>
              <w:rPr>
                <w:spacing w:val="-4"/>
                <w:sz w:val="16"/>
              </w:rPr>
              <w:t>0.00</w:t>
            </w:r>
          </w:p>
        </w:tc>
        <w:tc>
          <w:tcPr>
            <w:tcW w:w="115" w:type="dxa"/>
          </w:tcPr>
          <w:p w14:paraId="1CC5A54E" w14:textId="77777777" w:rsidR="005D61FB" w:rsidRDefault="005D61FB">
            <w:pPr>
              <w:pStyle w:val="TableParagraph"/>
              <w:rPr>
                <w:rFonts w:ascii="Times New Roman"/>
                <w:sz w:val="10"/>
              </w:rPr>
            </w:pPr>
          </w:p>
        </w:tc>
        <w:tc>
          <w:tcPr>
            <w:tcW w:w="1973" w:type="dxa"/>
          </w:tcPr>
          <w:p w14:paraId="65636871" w14:textId="77777777" w:rsidR="005D61FB" w:rsidRDefault="00947834">
            <w:pPr>
              <w:pStyle w:val="TableParagraph"/>
              <w:spacing w:line="153" w:lineRule="exact"/>
              <w:ind w:right="37"/>
              <w:jc w:val="right"/>
              <w:rPr>
                <w:sz w:val="16"/>
              </w:rPr>
            </w:pPr>
            <w:r>
              <w:rPr>
                <w:color w:val="0000FF"/>
                <w:spacing w:val="-2"/>
                <w:sz w:val="16"/>
              </w:rPr>
              <w:t>2,016.00</w:t>
            </w:r>
          </w:p>
        </w:tc>
        <w:tc>
          <w:tcPr>
            <w:tcW w:w="115" w:type="dxa"/>
          </w:tcPr>
          <w:p w14:paraId="31AA9F5A" w14:textId="77777777" w:rsidR="005D61FB" w:rsidRDefault="005D61FB">
            <w:pPr>
              <w:pStyle w:val="TableParagraph"/>
              <w:rPr>
                <w:rFonts w:ascii="Times New Roman"/>
                <w:sz w:val="10"/>
              </w:rPr>
            </w:pPr>
          </w:p>
        </w:tc>
        <w:tc>
          <w:tcPr>
            <w:tcW w:w="2088" w:type="dxa"/>
          </w:tcPr>
          <w:p w14:paraId="79B01389" w14:textId="77777777" w:rsidR="005D61FB" w:rsidRDefault="00947834">
            <w:pPr>
              <w:pStyle w:val="TableParagraph"/>
              <w:spacing w:line="153" w:lineRule="exact"/>
              <w:ind w:right="56"/>
              <w:jc w:val="right"/>
              <w:rPr>
                <w:sz w:val="16"/>
              </w:rPr>
            </w:pPr>
            <w:r>
              <w:rPr>
                <w:spacing w:val="-2"/>
                <w:sz w:val="16"/>
              </w:rPr>
              <w:t>(2,016.00)</w:t>
            </w:r>
          </w:p>
        </w:tc>
        <w:tc>
          <w:tcPr>
            <w:tcW w:w="806" w:type="dxa"/>
          </w:tcPr>
          <w:p w14:paraId="72EA78C9" w14:textId="77777777" w:rsidR="005D61FB" w:rsidRDefault="00947834">
            <w:pPr>
              <w:pStyle w:val="TableParagraph"/>
              <w:spacing w:line="153" w:lineRule="exact"/>
              <w:ind w:left="-1" w:right="36"/>
              <w:jc w:val="right"/>
              <w:rPr>
                <w:sz w:val="16"/>
              </w:rPr>
            </w:pPr>
            <w:r>
              <w:rPr>
                <w:spacing w:val="-2"/>
                <w:sz w:val="16"/>
              </w:rPr>
              <w:t>100.00</w:t>
            </w:r>
          </w:p>
        </w:tc>
      </w:tr>
      <w:tr w:rsidR="005D61FB" w14:paraId="6DEBA841" w14:textId="77777777">
        <w:trPr>
          <w:trHeight w:val="172"/>
        </w:trPr>
        <w:tc>
          <w:tcPr>
            <w:tcW w:w="1634" w:type="dxa"/>
          </w:tcPr>
          <w:p w14:paraId="3AA872DF" w14:textId="77777777" w:rsidR="005D61FB" w:rsidRDefault="00947834">
            <w:pPr>
              <w:pStyle w:val="TableParagraph"/>
              <w:spacing w:line="153" w:lineRule="exact"/>
              <w:ind w:left="50"/>
              <w:rPr>
                <w:sz w:val="16"/>
              </w:rPr>
            </w:pPr>
            <w:r>
              <w:rPr>
                <w:spacing w:val="-2"/>
                <w:sz w:val="16"/>
              </w:rPr>
              <w:t>883-520-820.00</w:t>
            </w:r>
          </w:p>
        </w:tc>
        <w:tc>
          <w:tcPr>
            <w:tcW w:w="4234" w:type="dxa"/>
          </w:tcPr>
          <w:p w14:paraId="6B4BACAD" w14:textId="77777777" w:rsidR="005D61FB" w:rsidRDefault="00947834">
            <w:pPr>
              <w:pStyle w:val="TableParagraph"/>
              <w:spacing w:line="153" w:lineRule="exact"/>
              <w:ind w:left="360"/>
              <w:rPr>
                <w:sz w:val="16"/>
              </w:rPr>
            </w:pPr>
            <w:r>
              <w:rPr>
                <w:sz w:val="16"/>
              </w:rPr>
              <w:t>ENGINEERING</w:t>
            </w:r>
            <w:r>
              <w:rPr>
                <w:spacing w:val="-11"/>
                <w:sz w:val="16"/>
              </w:rPr>
              <w:t xml:space="preserve"> </w:t>
            </w:r>
            <w:r>
              <w:rPr>
                <w:spacing w:val="-4"/>
                <w:sz w:val="16"/>
              </w:rPr>
              <w:t>FEES</w:t>
            </w:r>
          </w:p>
        </w:tc>
        <w:tc>
          <w:tcPr>
            <w:tcW w:w="1973" w:type="dxa"/>
          </w:tcPr>
          <w:p w14:paraId="512C569E" w14:textId="77777777" w:rsidR="005D61FB" w:rsidRDefault="00947834">
            <w:pPr>
              <w:pStyle w:val="TableParagraph"/>
              <w:spacing w:line="153" w:lineRule="exact"/>
              <w:ind w:right="37"/>
              <w:jc w:val="right"/>
              <w:rPr>
                <w:sz w:val="16"/>
              </w:rPr>
            </w:pPr>
            <w:r>
              <w:rPr>
                <w:spacing w:val="-2"/>
                <w:sz w:val="16"/>
              </w:rPr>
              <w:t>34,500.00</w:t>
            </w:r>
          </w:p>
        </w:tc>
        <w:tc>
          <w:tcPr>
            <w:tcW w:w="115" w:type="dxa"/>
          </w:tcPr>
          <w:p w14:paraId="2D03C949" w14:textId="77777777" w:rsidR="005D61FB" w:rsidRDefault="005D61FB">
            <w:pPr>
              <w:pStyle w:val="TableParagraph"/>
              <w:rPr>
                <w:rFonts w:ascii="Times New Roman"/>
                <w:sz w:val="10"/>
              </w:rPr>
            </w:pPr>
          </w:p>
        </w:tc>
        <w:tc>
          <w:tcPr>
            <w:tcW w:w="1973" w:type="dxa"/>
          </w:tcPr>
          <w:p w14:paraId="054DBFDA" w14:textId="77777777" w:rsidR="005D61FB" w:rsidRDefault="00947834">
            <w:pPr>
              <w:pStyle w:val="TableParagraph"/>
              <w:spacing w:line="153" w:lineRule="exact"/>
              <w:ind w:right="37"/>
              <w:jc w:val="right"/>
              <w:rPr>
                <w:sz w:val="16"/>
              </w:rPr>
            </w:pPr>
            <w:r>
              <w:rPr>
                <w:spacing w:val="-2"/>
                <w:sz w:val="16"/>
              </w:rPr>
              <w:t>34,500.00</w:t>
            </w:r>
          </w:p>
        </w:tc>
        <w:tc>
          <w:tcPr>
            <w:tcW w:w="115" w:type="dxa"/>
          </w:tcPr>
          <w:p w14:paraId="12C5C8DE" w14:textId="77777777" w:rsidR="005D61FB" w:rsidRDefault="005D61FB">
            <w:pPr>
              <w:pStyle w:val="TableParagraph"/>
              <w:rPr>
                <w:rFonts w:ascii="Times New Roman"/>
                <w:sz w:val="10"/>
              </w:rPr>
            </w:pPr>
          </w:p>
        </w:tc>
        <w:tc>
          <w:tcPr>
            <w:tcW w:w="1973" w:type="dxa"/>
          </w:tcPr>
          <w:p w14:paraId="48B7A8BE" w14:textId="77777777" w:rsidR="005D61FB" w:rsidRDefault="00947834">
            <w:pPr>
              <w:pStyle w:val="TableParagraph"/>
              <w:spacing w:line="153" w:lineRule="exact"/>
              <w:ind w:right="37"/>
              <w:jc w:val="right"/>
              <w:rPr>
                <w:sz w:val="16"/>
              </w:rPr>
            </w:pPr>
            <w:r>
              <w:rPr>
                <w:color w:val="0000FF"/>
                <w:spacing w:val="-2"/>
                <w:sz w:val="16"/>
              </w:rPr>
              <w:t>16,476.40</w:t>
            </w:r>
          </w:p>
        </w:tc>
        <w:tc>
          <w:tcPr>
            <w:tcW w:w="115" w:type="dxa"/>
          </w:tcPr>
          <w:p w14:paraId="48D14E6D" w14:textId="77777777" w:rsidR="005D61FB" w:rsidRDefault="005D61FB">
            <w:pPr>
              <w:pStyle w:val="TableParagraph"/>
              <w:rPr>
                <w:rFonts w:ascii="Times New Roman"/>
                <w:sz w:val="10"/>
              </w:rPr>
            </w:pPr>
          </w:p>
        </w:tc>
        <w:tc>
          <w:tcPr>
            <w:tcW w:w="2088" w:type="dxa"/>
          </w:tcPr>
          <w:p w14:paraId="20BA776D" w14:textId="77777777" w:rsidR="005D61FB" w:rsidRDefault="00947834">
            <w:pPr>
              <w:pStyle w:val="TableParagraph"/>
              <w:spacing w:line="153" w:lineRule="exact"/>
              <w:ind w:right="152"/>
              <w:jc w:val="right"/>
              <w:rPr>
                <w:sz w:val="16"/>
              </w:rPr>
            </w:pPr>
            <w:r>
              <w:rPr>
                <w:spacing w:val="-2"/>
                <w:sz w:val="16"/>
              </w:rPr>
              <w:t>18,023.60</w:t>
            </w:r>
          </w:p>
        </w:tc>
        <w:tc>
          <w:tcPr>
            <w:tcW w:w="806" w:type="dxa"/>
          </w:tcPr>
          <w:p w14:paraId="2C84638B" w14:textId="77777777" w:rsidR="005D61FB" w:rsidRDefault="00947834">
            <w:pPr>
              <w:pStyle w:val="TableParagraph"/>
              <w:spacing w:line="153" w:lineRule="exact"/>
              <w:ind w:left="-1" w:right="36"/>
              <w:jc w:val="right"/>
              <w:rPr>
                <w:sz w:val="16"/>
              </w:rPr>
            </w:pPr>
            <w:r>
              <w:rPr>
                <w:spacing w:val="-2"/>
                <w:sz w:val="16"/>
              </w:rPr>
              <w:t>47.76</w:t>
            </w:r>
          </w:p>
        </w:tc>
      </w:tr>
      <w:tr w:rsidR="005D61FB" w14:paraId="2F8661DF" w14:textId="77777777">
        <w:trPr>
          <w:trHeight w:val="172"/>
        </w:trPr>
        <w:tc>
          <w:tcPr>
            <w:tcW w:w="1634" w:type="dxa"/>
          </w:tcPr>
          <w:p w14:paraId="04A2C0E0" w14:textId="77777777" w:rsidR="005D61FB" w:rsidRDefault="00947834">
            <w:pPr>
              <w:pStyle w:val="TableParagraph"/>
              <w:spacing w:line="153" w:lineRule="exact"/>
              <w:ind w:left="50"/>
              <w:rPr>
                <w:sz w:val="16"/>
              </w:rPr>
            </w:pPr>
            <w:r>
              <w:rPr>
                <w:spacing w:val="-2"/>
                <w:sz w:val="16"/>
              </w:rPr>
              <w:t>883-520-827.00</w:t>
            </w:r>
          </w:p>
        </w:tc>
        <w:tc>
          <w:tcPr>
            <w:tcW w:w="4234" w:type="dxa"/>
          </w:tcPr>
          <w:p w14:paraId="72CDFD35" w14:textId="77777777" w:rsidR="005D61FB" w:rsidRDefault="00947834">
            <w:pPr>
              <w:pStyle w:val="TableParagraph"/>
              <w:spacing w:line="153" w:lineRule="exact"/>
              <w:ind w:left="360"/>
              <w:rPr>
                <w:sz w:val="16"/>
              </w:rPr>
            </w:pPr>
            <w:r>
              <w:rPr>
                <w:spacing w:val="-2"/>
                <w:sz w:val="16"/>
              </w:rPr>
              <w:t>LEGAL</w:t>
            </w:r>
          </w:p>
        </w:tc>
        <w:tc>
          <w:tcPr>
            <w:tcW w:w="1973" w:type="dxa"/>
          </w:tcPr>
          <w:p w14:paraId="6377BE0E" w14:textId="77777777" w:rsidR="005D61FB" w:rsidRDefault="00947834">
            <w:pPr>
              <w:pStyle w:val="TableParagraph"/>
              <w:spacing w:line="153" w:lineRule="exact"/>
              <w:ind w:right="37"/>
              <w:jc w:val="right"/>
              <w:rPr>
                <w:sz w:val="16"/>
              </w:rPr>
            </w:pPr>
            <w:r>
              <w:rPr>
                <w:spacing w:val="-2"/>
                <w:sz w:val="16"/>
              </w:rPr>
              <w:t>100.00</w:t>
            </w:r>
          </w:p>
        </w:tc>
        <w:tc>
          <w:tcPr>
            <w:tcW w:w="115" w:type="dxa"/>
          </w:tcPr>
          <w:p w14:paraId="03C31D32" w14:textId="77777777" w:rsidR="005D61FB" w:rsidRDefault="005D61FB">
            <w:pPr>
              <w:pStyle w:val="TableParagraph"/>
              <w:rPr>
                <w:rFonts w:ascii="Times New Roman"/>
                <w:sz w:val="10"/>
              </w:rPr>
            </w:pPr>
          </w:p>
        </w:tc>
        <w:tc>
          <w:tcPr>
            <w:tcW w:w="1973" w:type="dxa"/>
          </w:tcPr>
          <w:p w14:paraId="6F43AF2C" w14:textId="77777777" w:rsidR="005D61FB" w:rsidRDefault="00947834">
            <w:pPr>
              <w:pStyle w:val="TableParagraph"/>
              <w:spacing w:line="153" w:lineRule="exact"/>
              <w:ind w:right="37"/>
              <w:jc w:val="right"/>
              <w:rPr>
                <w:sz w:val="16"/>
              </w:rPr>
            </w:pPr>
            <w:r>
              <w:rPr>
                <w:spacing w:val="-2"/>
                <w:sz w:val="16"/>
              </w:rPr>
              <w:t>100.00</w:t>
            </w:r>
          </w:p>
        </w:tc>
        <w:tc>
          <w:tcPr>
            <w:tcW w:w="115" w:type="dxa"/>
          </w:tcPr>
          <w:p w14:paraId="12A42B0A" w14:textId="77777777" w:rsidR="005D61FB" w:rsidRDefault="005D61FB">
            <w:pPr>
              <w:pStyle w:val="TableParagraph"/>
              <w:rPr>
                <w:rFonts w:ascii="Times New Roman"/>
                <w:sz w:val="10"/>
              </w:rPr>
            </w:pPr>
          </w:p>
        </w:tc>
        <w:tc>
          <w:tcPr>
            <w:tcW w:w="1973" w:type="dxa"/>
          </w:tcPr>
          <w:p w14:paraId="3F13E271" w14:textId="77777777" w:rsidR="005D61FB" w:rsidRDefault="00947834">
            <w:pPr>
              <w:pStyle w:val="TableParagraph"/>
              <w:spacing w:line="153" w:lineRule="exact"/>
              <w:ind w:right="37"/>
              <w:jc w:val="right"/>
              <w:rPr>
                <w:sz w:val="16"/>
              </w:rPr>
            </w:pPr>
            <w:r>
              <w:rPr>
                <w:color w:val="0000FF"/>
                <w:spacing w:val="-4"/>
                <w:sz w:val="16"/>
              </w:rPr>
              <w:t>0.00</w:t>
            </w:r>
          </w:p>
        </w:tc>
        <w:tc>
          <w:tcPr>
            <w:tcW w:w="115" w:type="dxa"/>
          </w:tcPr>
          <w:p w14:paraId="78E2F1A6" w14:textId="77777777" w:rsidR="005D61FB" w:rsidRDefault="005D61FB">
            <w:pPr>
              <w:pStyle w:val="TableParagraph"/>
              <w:rPr>
                <w:rFonts w:ascii="Times New Roman"/>
                <w:sz w:val="10"/>
              </w:rPr>
            </w:pPr>
          </w:p>
        </w:tc>
        <w:tc>
          <w:tcPr>
            <w:tcW w:w="2088" w:type="dxa"/>
          </w:tcPr>
          <w:p w14:paraId="355D5D06" w14:textId="77777777" w:rsidR="005D61FB" w:rsidRDefault="00947834">
            <w:pPr>
              <w:pStyle w:val="TableParagraph"/>
              <w:spacing w:line="153" w:lineRule="exact"/>
              <w:ind w:right="152"/>
              <w:jc w:val="right"/>
              <w:rPr>
                <w:sz w:val="16"/>
              </w:rPr>
            </w:pPr>
            <w:r>
              <w:rPr>
                <w:spacing w:val="-2"/>
                <w:sz w:val="16"/>
              </w:rPr>
              <w:t>100.00</w:t>
            </w:r>
          </w:p>
        </w:tc>
        <w:tc>
          <w:tcPr>
            <w:tcW w:w="806" w:type="dxa"/>
          </w:tcPr>
          <w:p w14:paraId="59C6826C" w14:textId="77777777" w:rsidR="005D61FB" w:rsidRDefault="00947834">
            <w:pPr>
              <w:pStyle w:val="TableParagraph"/>
              <w:spacing w:line="153" w:lineRule="exact"/>
              <w:ind w:left="-1" w:right="36"/>
              <w:jc w:val="right"/>
              <w:rPr>
                <w:sz w:val="16"/>
              </w:rPr>
            </w:pPr>
            <w:r>
              <w:rPr>
                <w:spacing w:val="-4"/>
                <w:sz w:val="16"/>
              </w:rPr>
              <w:t>0.00</w:t>
            </w:r>
          </w:p>
        </w:tc>
      </w:tr>
      <w:tr w:rsidR="005D61FB" w14:paraId="40E65BB2" w14:textId="77777777">
        <w:trPr>
          <w:trHeight w:val="172"/>
        </w:trPr>
        <w:tc>
          <w:tcPr>
            <w:tcW w:w="1634" w:type="dxa"/>
          </w:tcPr>
          <w:p w14:paraId="51656C6C" w14:textId="77777777" w:rsidR="005D61FB" w:rsidRDefault="00947834">
            <w:pPr>
              <w:pStyle w:val="TableParagraph"/>
              <w:spacing w:line="153" w:lineRule="exact"/>
              <w:ind w:left="50"/>
              <w:rPr>
                <w:sz w:val="16"/>
              </w:rPr>
            </w:pPr>
            <w:r>
              <w:rPr>
                <w:spacing w:val="-2"/>
                <w:sz w:val="16"/>
              </w:rPr>
              <w:t>883-520-921.00</w:t>
            </w:r>
          </w:p>
        </w:tc>
        <w:tc>
          <w:tcPr>
            <w:tcW w:w="4234" w:type="dxa"/>
          </w:tcPr>
          <w:p w14:paraId="3AFD3EDB" w14:textId="77777777" w:rsidR="005D61FB" w:rsidRDefault="00947834">
            <w:pPr>
              <w:pStyle w:val="TableParagraph"/>
              <w:spacing w:line="153" w:lineRule="exact"/>
              <w:ind w:left="360"/>
              <w:rPr>
                <w:sz w:val="16"/>
              </w:rPr>
            </w:pPr>
            <w:r>
              <w:rPr>
                <w:sz w:val="16"/>
              </w:rPr>
              <w:t>UTILITIES</w:t>
            </w:r>
            <w:r>
              <w:rPr>
                <w:spacing w:val="-5"/>
                <w:sz w:val="16"/>
              </w:rPr>
              <w:t xml:space="preserve"> </w:t>
            </w:r>
            <w:r>
              <w:rPr>
                <w:sz w:val="16"/>
              </w:rPr>
              <w:t>-</w:t>
            </w:r>
            <w:r>
              <w:rPr>
                <w:spacing w:val="-5"/>
                <w:sz w:val="16"/>
              </w:rPr>
              <w:t xml:space="preserve"> </w:t>
            </w:r>
            <w:r>
              <w:rPr>
                <w:spacing w:val="-2"/>
                <w:sz w:val="16"/>
              </w:rPr>
              <w:t>ELECTRIC</w:t>
            </w:r>
          </w:p>
        </w:tc>
        <w:tc>
          <w:tcPr>
            <w:tcW w:w="1973" w:type="dxa"/>
          </w:tcPr>
          <w:p w14:paraId="2061264F" w14:textId="77777777" w:rsidR="005D61FB" w:rsidRDefault="00947834">
            <w:pPr>
              <w:pStyle w:val="TableParagraph"/>
              <w:spacing w:line="153" w:lineRule="exact"/>
              <w:ind w:right="37"/>
              <w:jc w:val="right"/>
              <w:rPr>
                <w:sz w:val="16"/>
              </w:rPr>
            </w:pPr>
            <w:r>
              <w:rPr>
                <w:spacing w:val="-2"/>
                <w:sz w:val="16"/>
              </w:rPr>
              <w:t>400.00</w:t>
            </w:r>
          </w:p>
        </w:tc>
        <w:tc>
          <w:tcPr>
            <w:tcW w:w="115" w:type="dxa"/>
          </w:tcPr>
          <w:p w14:paraId="4A077ADE" w14:textId="77777777" w:rsidR="005D61FB" w:rsidRDefault="005D61FB">
            <w:pPr>
              <w:pStyle w:val="TableParagraph"/>
              <w:rPr>
                <w:rFonts w:ascii="Times New Roman"/>
                <w:sz w:val="10"/>
              </w:rPr>
            </w:pPr>
          </w:p>
        </w:tc>
        <w:tc>
          <w:tcPr>
            <w:tcW w:w="1973" w:type="dxa"/>
          </w:tcPr>
          <w:p w14:paraId="1C016C25" w14:textId="77777777" w:rsidR="005D61FB" w:rsidRDefault="00947834">
            <w:pPr>
              <w:pStyle w:val="TableParagraph"/>
              <w:spacing w:line="153" w:lineRule="exact"/>
              <w:ind w:right="37"/>
              <w:jc w:val="right"/>
              <w:rPr>
                <w:sz w:val="16"/>
              </w:rPr>
            </w:pPr>
            <w:r>
              <w:rPr>
                <w:spacing w:val="-2"/>
                <w:sz w:val="16"/>
              </w:rPr>
              <w:t>400.00</w:t>
            </w:r>
          </w:p>
        </w:tc>
        <w:tc>
          <w:tcPr>
            <w:tcW w:w="115" w:type="dxa"/>
          </w:tcPr>
          <w:p w14:paraId="7D9E8494" w14:textId="77777777" w:rsidR="005D61FB" w:rsidRDefault="005D61FB">
            <w:pPr>
              <w:pStyle w:val="TableParagraph"/>
              <w:rPr>
                <w:rFonts w:ascii="Times New Roman"/>
                <w:sz w:val="10"/>
              </w:rPr>
            </w:pPr>
          </w:p>
        </w:tc>
        <w:tc>
          <w:tcPr>
            <w:tcW w:w="1973" w:type="dxa"/>
          </w:tcPr>
          <w:p w14:paraId="45512A5C" w14:textId="77777777" w:rsidR="005D61FB" w:rsidRDefault="00947834">
            <w:pPr>
              <w:pStyle w:val="TableParagraph"/>
              <w:spacing w:line="153" w:lineRule="exact"/>
              <w:ind w:right="37"/>
              <w:jc w:val="right"/>
              <w:rPr>
                <w:sz w:val="16"/>
              </w:rPr>
            </w:pPr>
            <w:r>
              <w:rPr>
                <w:color w:val="0000FF"/>
                <w:spacing w:val="-2"/>
                <w:sz w:val="16"/>
              </w:rPr>
              <w:t>612.30</w:t>
            </w:r>
          </w:p>
        </w:tc>
        <w:tc>
          <w:tcPr>
            <w:tcW w:w="115" w:type="dxa"/>
          </w:tcPr>
          <w:p w14:paraId="55D2EA5B" w14:textId="77777777" w:rsidR="005D61FB" w:rsidRDefault="005D61FB">
            <w:pPr>
              <w:pStyle w:val="TableParagraph"/>
              <w:rPr>
                <w:rFonts w:ascii="Times New Roman"/>
                <w:sz w:val="10"/>
              </w:rPr>
            </w:pPr>
          </w:p>
        </w:tc>
        <w:tc>
          <w:tcPr>
            <w:tcW w:w="2088" w:type="dxa"/>
          </w:tcPr>
          <w:p w14:paraId="17758438" w14:textId="77777777" w:rsidR="005D61FB" w:rsidRDefault="00947834">
            <w:pPr>
              <w:pStyle w:val="TableParagraph"/>
              <w:spacing w:line="153" w:lineRule="exact"/>
              <w:ind w:right="56"/>
              <w:jc w:val="right"/>
              <w:rPr>
                <w:sz w:val="16"/>
              </w:rPr>
            </w:pPr>
            <w:r>
              <w:rPr>
                <w:spacing w:val="-2"/>
                <w:sz w:val="16"/>
              </w:rPr>
              <w:t>(212.30)</w:t>
            </w:r>
          </w:p>
        </w:tc>
        <w:tc>
          <w:tcPr>
            <w:tcW w:w="806" w:type="dxa"/>
          </w:tcPr>
          <w:p w14:paraId="125E260C" w14:textId="77777777" w:rsidR="005D61FB" w:rsidRDefault="00947834">
            <w:pPr>
              <w:pStyle w:val="TableParagraph"/>
              <w:spacing w:line="153" w:lineRule="exact"/>
              <w:ind w:left="-1" w:right="36"/>
              <w:jc w:val="right"/>
              <w:rPr>
                <w:sz w:val="16"/>
              </w:rPr>
            </w:pPr>
            <w:r>
              <w:rPr>
                <w:spacing w:val="-2"/>
                <w:sz w:val="16"/>
              </w:rPr>
              <w:t>153.08</w:t>
            </w:r>
          </w:p>
        </w:tc>
      </w:tr>
      <w:tr w:rsidR="005D61FB" w14:paraId="129798FA" w14:textId="77777777">
        <w:trPr>
          <w:trHeight w:val="172"/>
        </w:trPr>
        <w:tc>
          <w:tcPr>
            <w:tcW w:w="1634" w:type="dxa"/>
          </w:tcPr>
          <w:p w14:paraId="6058A47D" w14:textId="77777777" w:rsidR="005D61FB" w:rsidRDefault="00947834">
            <w:pPr>
              <w:pStyle w:val="TableParagraph"/>
              <w:spacing w:line="153" w:lineRule="exact"/>
              <w:ind w:left="50"/>
              <w:rPr>
                <w:sz w:val="16"/>
              </w:rPr>
            </w:pPr>
            <w:r>
              <w:rPr>
                <w:spacing w:val="-2"/>
                <w:sz w:val="16"/>
              </w:rPr>
              <w:t>883-520-930.00</w:t>
            </w:r>
          </w:p>
        </w:tc>
        <w:tc>
          <w:tcPr>
            <w:tcW w:w="4234" w:type="dxa"/>
          </w:tcPr>
          <w:p w14:paraId="43AB2DAC" w14:textId="77777777" w:rsidR="005D61FB" w:rsidRDefault="00947834">
            <w:pPr>
              <w:pStyle w:val="TableParagraph"/>
              <w:spacing w:line="153" w:lineRule="exact"/>
              <w:ind w:left="360"/>
              <w:rPr>
                <w:sz w:val="16"/>
              </w:rPr>
            </w:pPr>
            <w:r>
              <w:rPr>
                <w:sz w:val="16"/>
              </w:rPr>
              <w:t>MAINTENANCE</w:t>
            </w:r>
            <w:r>
              <w:rPr>
                <w:spacing w:val="-6"/>
                <w:sz w:val="16"/>
              </w:rPr>
              <w:t xml:space="preserve"> </w:t>
            </w:r>
            <w:r>
              <w:rPr>
                <w:sz w:val="16"/>
              </w:rPr>
              <w:t>-</w:t>
            </w:r>
            <w:r>
              <w:rPr>
                <w:spacing w:val="-6"/>
                <w:sz w:val="16"/>
              </w:rPr>
              <w:t xml:space="preserve"> </w:t>
            </w:r>
            <w:r>
              <w:rPr>
                <w:spacing w:val="-2"/>
                <w:sz w:val="16"/>
              </w:rPr>
              <w:t>SEWER</w:t>
            </w:r>
          </w:p>
        </w:tc>
        <w:tc>
          <w:tcPr>
            <w:tcW w:w="1973" w:type="dxa"/>
          </w:tcPr>
          <w:p w14:paraId="1903E64B" w14:textId="77777777" w:rsidR="005D61FB" w:rsidRDefault="00947834">
            <w:pPr>
              <w:pStyle w:val="TableParagraph"/>
              <w:spacing w:line="153" w:lineRule="exact"/>
              <w:ind w:right="37"/>
              <w:jc w:val="right"/>
              <w:rPr>
                <w:sz w:val="16"/>
              </w:rPr>
            </w:pPr>
            <w:r>
              <w:rPr>
                <w:spacing w:val="-2"/>
                <w:sz w:val="16"/>
              </w:rPr>
              <w:t>2,500.00</w:t>
            </w:r>
          </w:p>
        </w:tc>
        <w:tc>
          <w:tcPr>
            <w:tcW w:w="115" w:type="dxa"/>
          </w:tcPr>
          <w:p w14:paraId="45A697AC" w14:textId="77777777" w:rsidR="005D61FB" w:rsidRDefault="005D61FB">
            <w:pPr>
              <w:pStyle w:val="TableParagraph"/>
              <w:rPr>
                <w:rFonts w:ascii="Times New Roman"/>
                <w:sz w:val="10"/>
              </w:rPr>
            </w:pPr>
          </w:p>
        </w:tc>
        <w:tc>
          <w:tcPr>
            <w:tcW w:w="1973" w:type="dxa"/>
          </w:tcPr>
          <w:p w14:paraId="231585D1" w14:textId="77777777" w:rsidR="005D61FB" w:rsidRDefault="00947834">
            <w:pPr>
              <w:pStyle w:val="TableParagraph"/>
              <w:spacing w:line="153" w:lineRule="exact"/>
              <w:ind w:right="37"/>
              <w:jc w:val="right"/>
              <w:rPr>
                <w:sz w:val="16"/>
              </w:rPr>
            </w:pPr>
            <w:r>
              <w:rPr>
                <w:spacing w:val="-2"/>
                <w:sz w:val="16"/>
              </w:rPr>
              <w:t>55,100.00</w:t>
            </w:r>
          </w:p>
        </w:tc>
        <w:tc>
          <w:tcPr>
            <w:tcW w:w="115" w:type="dxa"/>
          </w:tcPr>
          <w:p w14:paraId="0BBB5EB9" w14:textId="77777777" w:rsidR="005D61FB" w:rsidRDefault="005D61FB">
            <w:pPr>
              <w:pStyle w:val="TableParagraph"/>
              <w:rPr>
                <w:rFonts w:ascii="Times New Roman"/>
                <w:sz w:val="10"/>
              </w:rPr>
            </w:pPr>
          </w:p>
        </w:tc>
        <w:tc>
          <w:tcPr>
            <w:tcW w:w="1973" w:type="dxa"/>
          </w:tcPr>
          <w:p w14:paraId="2E2D90BC" w14:textId="77777777" w:rsidR="005D61FB" w:rsidRDefault="00947834">
            <w:pPr>
              <w:pStyle w:val="TableParagraph"/>
              <w:spacing w:line="153" w:lineRule="exact"/>
              <w:ind w:right="37"/>
              <w:jc w:val="right"/>
              <w:rPr>
                <w:sz w:val="16"/>
              </w:rPr>
            </w:pPr>
            <w:r>
              <w:rPr>
                <w:color w:val="0000FF"/>
                <w:spacing w:val="-2"/>
                <w:sz w:val="16"/>
              </w:rPr>
              <w:t>55,066.06</w:t>
            </w:r>
          </w:p>
        </w:tc>
        <w:tc>
          <w:tcPr>
            <w:tcW w:w="115" w:type="dxa"/>
          </w:tcPr>
          <w:p w14:paraId="2516589C" w14:textId="77777777" w:rsidR="005D61FB" w:rsidRDefault="005D61FB">
            <w:pPr>
              <w:pStyle w:val="TableParagraph"/>
              <w:rPr>
                <w:rFonts w:ascii="Times New Roman"/>
                <w:sz w:val="10"/>
              </w:rPr>
            </w:pPr>
          </w:p>
        </w:tc>
        <w:tc>
          <w:tcPr>
            <w:tcW w:w="2088" w:type="dxa"/>
          </w:tcPr>
          <w:p w14:paraId="65522A1E" w14:textId="77777777" w:rsidR="005D61FB" w:rsidRDefault="00947834">
            <w:pPr>
              <w:pStyle w:val="TableParagraph"/>
              <w:spacing w:line="153" w:lineRule="exact"/>
              <w:ind w:right="152"/>
              <w:jc w:val="right"/>
              <w:rPr>
                <w:sz w:val="16"/>
              </w:rPr>
            </w:pPr>
            <w:r>
              <w:rPr>
                <w:spacing w:val="-2"/>
                <w:sz w:val="16"/>
              </w:rPr>
              <w:t>33.94</w:t>
            </w:r>
          </w:p>
        </w:tc>
        <w:tc>
          <w:tcPr>
            <w:tcW w:w="806" w:type="dxa"/>
          </w:tcPr>
          <w:p w14:paraId="1C26ABC0" w14:textId="77777777" w:rsidR="005D61FB" w:rsidRDefault="00947834">
            <w:pPr>
              <w:pStyle w:val="TableParagraph"/>
              <w:spacing w:line="153" w:lineRule="exact"/>
              <w:ind w:left="-1" w:right="36"/>
              <w:jc w:val="right"/>
              <w:rPr>
                <w:sz w:val="16"/>
              </w:rPr>
            </w:pPr>
            <w:r>
              <w:rPr>
                <w:spacing w:val="-2"/>
                <w:sz w:val="16"/>
              </w:rPr>
              <w:t>99.94</w:t>
            </w:r>
          </w:p>
        </w:tc>
      </w:tr>
      <w:tr w:rsidR="005D61FB" w14:paraId="62CCA2B6" w14:textId="77777777">
        <w:trPr>
          <w:trHeight w:val="420"/>
        </w:trPr>
        <w:tc>
          <w:tcPr>
            <w:tcW w:w="1634" w:type="dxa"/>
          </w:tcPr>
          <w:p w14:paraId="5CD47973" w14:textId="77777777" w:rsidR="005D61FB" w:rsidRDefault="00947834">
            <w:pPr>
              <w:pStyle w:val="TableParagraph"/>
              <w:spacing w:line="177" w:lineRule="exact"/>
              <w:ind w:left="50"/>
              <w:rPr>
                <w:sz w:val="16"/>
              </w:rPr>
            </w:pPr>
            <w:r>
              <w:rPr>
                <w:spacing w:val="-2"/>
                <w:sz w:val="16"/>
              </w:rPr>
              <w:t>883-520-973.00</w:t>
            </w:r>
          </w:p>
        </w:tc>
        <w:tc>
          <w:tcPr>
            <w:tcW w:w="4234" w:type="dxa"/>
          </w:tcPr>
          <w:p w14:paraId="5E440751" w14:textId="77777777" w:rsidR="005D61FB" w:rsidRDefault="00947834">
            <w:pPr>
              <w:pStyle w:val="TableParagraph"/>
              <w:spacing w:line="177" w:lineRule="exact"/>
              <w:ind w:left="360"/>
              <w:rPr>
                <w:sz w:val="16"/>
              </w:rPr>
            </w:pPr>
            <w:r>
              <w:rPr>
                <w:sz w:val="16"/>
              </w:rPr>
              <w:t>CONSTRUCTION</w:t>
            </w:r>
            <w:r>
              <w:rPr>
                <w:spacing w:val="-12"/>
                <w:sz w:val="16"/>
              </w:rPr>
              <w:t xml:space="preserve"> </w:t>
            </w:r>
            <w:r>
              <w:rPr>
                <w:spacing w:val="-2"/>
                <w:sz w:val="16"/>
              </w:rPr>
              <w:t>COSTS</w:t>
            </w:r>
          </w:p>
        </w:tc>
        <w:tc>
          <w:tcPr>
            <w:tcW w:w="1973" w:type="dxa"/>
          </w:tcPr>
          <w:p w14:paraId="72D9A6C2" w14:textId="77777777" w:rsidR="005D61FB" w:rsidRDefault="00947834">
            <w:pPr>
              <w:pStyle w:val="TableParagraph"/>
              <w:spacing w:line="177" w:lineRule="exact"/>
              <w:ind w:right="37"/>
              <w:jc w:val="right"/>
              <w:rPr>
                <w:sz w:val="16"/>
              </w:rPr>
            </w:pPr>
            <w:r>
              <w:rPr>
                <w:spacing w:val="-2"/>
                <w:sz w:val="16"/>
              </w:rPr>
              <w:t>340,600.00</w:t>
            </w:r>
          </w:p>
        </w:tc>
        <w:tc>
          <w:tcPr>
            <w:tcW w:w="115" w:type="dxa"/>
          </w:tcPr>
          <w:p w14:paraId="22DF55BE" w14:textId="77777777" w:rsidR="005D61FB" w:rsidRDefault="005D61FB">
            <w:pPr>
              <w:pStyle w:val="TableParagraph"/>
              <w:rPr>
                <w:rFonts w:ascii="Times New Roman"/>
                <w:sz w:val="16"/>
              </w:rPr>
            </w:pPr>
          </w:p>
        </w:tc>
        <w:tc>
          <w:tcPr>
            <w:tcW w:w="1973" w:type="dxa"/>
          </w:tcPr>
          <w:p w14:paraId="6CE917D6" w14:textId="77777777" w:rsidR="005D61FB" w:rsidRDefault="00947834">
            <w:pPr>
              <w:pStyle w:val="TableParagraph"/>
              <w:spacing w:line="177" w:lineRule="exact"/>
              <w:ind w:right="37"/>
              <w:jc w:val="right"/>
              <w:rPr>
                <w:sz w:val="16"/>
              </w:rPr>
            </w:pPr>
            <w:r>
              <w:rPr>
                <w:spacing w:val="-2"/>
                <w:sz w:val="16"/>
              </w:rPr>
              <w:t>288,000.00</w:t>
            </w:r>
          </w:p>
        </w:tc>
        <w:tc>
          <w:tcPr>
            <w:tcW w:w="115" w:type="dxa"/>
          </w:tcPr>
          <w:p w14:paraId="45446753" w14:textId="77777777" w:rsidR="005D61FB" w:rsidRDefault="005D61FB">
            <w:pPr>
              <w:pStyle w:val="TableParagraph"/>
              <w:rPr>
                <w:rFonts w:ascii="Times New Roman"/>
                <w:sz w:val="16"/>
              </w:rPr>
            </w:pPr>
          </w:p>
        </w:tc>
        <w:tc>
          <w:tcPr>
            <w:tcW w:w="1973" w:type="dxa"/>
          </w:tcPr>
          <w:p w14:paraId="6C3CBB48" w14:textId="77777777" w:rsidR="005D61FB" w:rsidRDefault="00947834">
            <w:pPr>
              <w:pStyle w:val="TableParagraph"/>
              <w:spacing w:line="177" w:lineRule="exact"/>
              <w:ind w:right="37"/>
              <w:jc w:val="right"/>
              <w:rPr>
                <w:sz w:val="16"/>
              </w:rPr>
            </w:pPr>
            <w:r>
              <w:rPr>
                <w:color w:val="0000FF"/>
                <w:spacing w:val="-2"/>
                <w:sz w:val="16"/>
              </w:rPr>
              <w:t>84,429.55</w:t>
            </w:r>
          </w:p>
        </w:tc>
        <w:tc>
          <w:tcPr>
            <w:tcW w:w="115" w:type="dxa"/>
          </w:tcPr>
          <w:p w14:paraId="70E9BB14" w14:textId="77777777" w:rsidR="005D61FB" w:rsidRDefault="005D61FB">
            <w:pPr>
              <w:pStyle w:val="TableParagraph"/>
              <w:rPr>
                <w:rFonts w:ascii="Times New Roman"/>
                <w:sz w:val="16"/>
              </w:rPr>
            </w:pPr>
          </w:p>
        </w:tc>
        <w:tc>
          <w:tcPr>
            <w:tcW w:w="2088" w:type="dxa"/>
          </w:tcPr>
          <w:p w14:paraId="51BAED45" w14:textId="77777777" w:rsidR="005D61FB" w:rsidRDefault="00947834">
            <w:pPr>
              <w:pStyle w:val="TableParagraph"/>
              <w:spacing w:line="177" w:lineRule="exact"/>
              <w:ind w:right="152"/>
              <w:jc w:val="right"/>
              <w:rPr>
                <w:sz w:val="16"/>
              </w:rPr>
            </w:pPr>
            <w:r>
              <w:rPr>
                <w:spacing w:val="-2"/>
                <w:sz w:val="16"/>
              </w:rPr>
              <w:t>203,570.45</w:t>
            </w:r>
          </w:p>
        </w:tc>
        <w:tc>
          <w:tcPr>
            <w:tcW w:w="806" w:type="dxa"/>
          </w:tcPr>
          <w:p w14:paraId="0B2D456A" w14:textId="77777777" w:rsidR="005D61FB" w:rsidRDefault="00947834">
            <w:pPr>
              <w:pStyle w:val="TableParagraph"/>
              <w:spacing w:line="177" w:lineRule="exact"/>
              <w:ind w:left="-1" w:right="36"/>
              <w:jc w:val="right"/>
              <w:rPr>
                <w:sz w:val="16"/>
              </w:rPr>
            </w:pPr>
            <w:r>
              <w:rPr>
                <w:spacing w:val="-2"/>
                <w:sz w:val="16"/>
              </w:rPr>
              <w:t>29.32</w:t>
            </w:r>
          </w:p>
        </w:tc>
      </w:tr>
      <w:tr w:rsidR="005D61FB" w14:paraId="549712FB" w14:textId="77777777">
        <w:trPr>
          <w:trHeight w:val="445"/>
        </w:trPr>
        <w:tc>
          <w:tcPr>
            <w:tcW w:w="5868" w:type="dxa"/>
            <w:gridSpan w:val="2"/>
          </w:tcPr>
          <w:p w14:paraId="5F8B0A97" w14:textId="77777777" w:rsidR="005D61FB" w:rsidRDefault="00947834">
            <w:pPr>
              <w:pStyle w:val="TableParagraph"/>
              <w:spacing w:before="21"/>
              <w:ind w:left="50"/>
              <w:rPr>
                <w:sz w:val="16"/>
              </w:rPr>
            </w:pPr>
            <w:r>
              <w:rPr>
                <w:sz w:val="16"/>
              </w:rPr>
              <w:t>Total</w:t>
            </w:r>
            <w:r>
              <w:rPr>
                <w:spacing w:val="-4"/>
                <w:sz w:val="16"/>
              </w:rPr>
              <w:t xml:space="preserve"> </w:t>
            </w:r>
            <w:r>
              <w:rPr>
                <w:sz w:val="16"/>
              </w:rPr>
              <w:t>Dept</w:t>
            </w:r>
            <w:r>
              <w:rPr>
                <w:spacing w:val="-4"/>
                <w:sz w:val="16"/>
              </w:rPr>
              <w:t xml:space="preserve"> </w:t>
            </w:r>
            <w:r>
              <w:rPr>
                <w:sz w:val="16"/>
              </w:rPr>
              <w:t>520</w:t>
            </w:r>
            <w:r>
              <w:rPr>
                <w:spacing w:val="-3"/>
                <w:sz w:val="16"/>
              </w:rPr>
              <w:t xml:space="preserve"> </w:t>
            </w:r>
            <w:r>
              <w:rPr>
                <w:sz w:val="16"/>
              </w:rPr>
              <w:t>-</w:t>
            </w:r>
            <w:r>
              <w:rPr>
                <w:spacing w:val="-4"/>
                <w:sz w:val="16"/>
              </w:rPr>
              <w:t xml:space="preserve"> </w:t>
            </w:r>
            <w:r>
              <w:rPr>
                <w:sz w:val="16"/>
              </w:rPr>
              <w:t>SEWER</w:t>
            </w:r>
            <w:r>
              <w:rPr>
                <w:spacing w:val="-3"/>
                <w:sz w:val="16"/>
              </w:rPr>
              <w:t xml:space="preserve"> </w:t>
            </w:r>
            <w:r>
              <w:rPr>
                <w:spacing w:val="-2"/>
                <w:sz w:val="16"/>
              </w:rPr>
              <w:t>IMPROVEMENT</w:t>
            </w:r>
          </w:p>
        </w:tc>
        <w:tc>
          <w:tcPr>
            <w:tcW w:w="2088" w:type="dxa"/>
            <w:gridSpan w:val="2"/>
          </w:tcPr>
          <w:p w14:paraId="742220F6" w14:textId="48BE1DBF" w:rsidR="005D61FB" w:rsidRDefault="00947834">
            <w:pPr>
              <w:pStyle w:val="TableParagraph"/>
              <w:spacing w:line="20" w:lineRule="exact"/>
              <w:ind w:left="-1"/>
              <w:rPr>
                <w:sz w:val="2"/>
              </w:rPr>
            </w:pPr>
            <w:r>
              <w:rPr>
                <w:noProof/>
                <w:sz w:val="2"/>
              </w:rPr>
              <mc:AlternateContent>
                <mc:Choice Requires="wpg">
                  <w:drawing>
                    <wp:inline distT="0" distB="0" distL="0" distR="0" wp14:anchorId="4BCEC21A" wp14:editId="0CF9083F">
                      <wp:extent cx="1252855" cy="9525"/>
                      <wp:effectExtent l="12065" t="0" r="11430" b="9525"/>
                      <wp:docPr id="417"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18" name="Line 31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00C9B" id="docshapegroup18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N+FB+ghAgAAswQAAA4AAAAAAAAAAAAAAAAALgIAAGRycy9lMm9Eb2MueG1sUEsB&#10;Ai0AFAAGAAgAAAAhACuivqrbAAAAAwEAAA8AAAAAAAAAAAAAAAAAewQAAGRycy9kb3ducmV2Lnht&#10;bFBLBQYAAAAABAAEAPMAAACDBQAAAAA=&#10;">
                      <v:line id="Line 31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w10:anchorlock/>
                    </v:group>
                  </w:pict>
                </mc:Fallback>
              </mc:AlternateContent>
            </w:r>
          </w:p>
          <w:p w14:paraId="5C5782F7" w14:textId="77777777" w:rsidR="005D61FB" w:rsidRDefault="00947834">
            <w:pPr>
              <w:pStyle w:val="TableParagraph"/>
              <w:spacing w:before="1"/>
              <w:ind w:left="973"/>
              <w:rPr>
                <w:sz w:val="16"/>
              </w:rPr>
            </w:pPr>
            <w:r>
              <w:rPr>
                <w:spacing w:val="-2"/>
                <w:sz w:val="16"/>
              </w:rPr>
              <w:t>389,350.00</w:t>
            </w:r>
          </w:p>
        </w:tc>
        <w:tc>
          <w:tcPr>
            <w:tcW w:w="2088" w:type="dxa"/>
            <w:gridSpan w:val="2"/>
          </w:tcPr>
          <w:p w14:paraId="2448127A" w14:textId="5F30B23B" w:rsidR="005D61FB" w:rsidRDefault="00947834">
            <w:pPr>
              <w:pStyle w:val="TableParagraph"/>
              <w:spacing w:line="20" w:lineRule="exact"/>
              <w:ind w:left="-1"/>
              <w:rPr>
                <w:sz w:val="2"/>
              </w:rPr>
            </w:pPr>
            <w:r>
              <w:rPr>
                <w:noProof/>
                <w:sz w:val="2"/>
              </w:rPr>
              <mc:AlternateContent>
                <mc:Choice Requires="wpg">
                  <w:drawing>
                    <wp:inline distT="0" distB="0" distL="0" distR="0" wp14:anchorId="56118BF0" wp14:editId="793E1ECE">
                      <wp:extent cx="1252855" cy="9525"/>
                      <wp:effectExtent l="13970" t="0" r="9525" b="9525"/>
                      <wp:docPr id="415"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16" name="Line 315"/>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E95318" id="docshapegroup18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">
                      <v:line id="Line 315"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w10:anchorlock/>
                    </v:group>
                  </w:pict>
                </mc:Fallback>
              </mc:AlternateContent>
            </w:r>
          </w:p>
          <w:p w14:paraId="7BF99680" w14:textId="77777777" w:rsidR="005D61FB" w:rsidRDefault="00947834">
            <w:pPr>
              <w:pStyle w:val="TableParagraph"/>
              <w:spacing w:before="1"/>
              <w:ind w:left="973"/>
              <w:rPr>
                <w:sz w:val="16"/>
              </w:rPr>
            </w:pPr>
            <w:r>
              <w:rPr>
                <w:spacing w:val="-2"/>
                <w:sz w:val="16"/>
              </w:rPr>
              <w:t>389,350.00</w:t>
            </w:r>
          </w:p>
        </w:tc>
        <w:tc>
          <w:tcPr>
            <w:tcW w:w="1973" w:type="dxa"/>
            <w:tcBorders>
              <w:top w:val="single" w:sz="6" w:space="0" w:color="000000"/>
              <w:bottom w:val="single" w:sz="6" w:space="0" w:color="000000"/>
            </w:tcBorders>
          </w:tcPr>
          <w:p w14:paraId="310FB7F1" w14:textId="77777777" w:rsidR="005D61FB" w:rsidRDefault="00947834">
            <w:pPr>
              <w:pStyle w:val="TableParagraph"/>
              <w:spacing w:before="21"/>
              <w:ind w:right="37"/>
              <w:jc w:val="right"/>
              <w:rPr>
                <w:sz w:val="16"/>
              </w:rPr>
            </w:pPr>
            <w:r>
              <w:rPr>
                <w:spacing w:val="-2"/>
                <w:sz w:val="16"/>
              </w:rPr>
              <w:t>169,850.31</w:t>
            </w:r>
          </w:p>
        </w:tc>
        <w:tc>
          <w:tcPr>
            <w:tcW w:w="115" w:type="dxa"/>
          </w:tcPr>
          <w:p w14:paraId="431073BD" w14:textId="77777777" w:rsidR="005D61FB" w:rsidRDefault="005D61FB">
            <w:pPr>
              <w:pStyle w:val="TableParagraph"/>
              <w:rPr>
                <w:rFonts w:ascii="Times New Roman"/>
                <w:sz w:val="16"/>
              </w:rPr>
            </w:pPr>
          </w:p>
        </w:tc>
        <w:tc>
          <w:tcPr>
            <w:tcW w:w="2088" w:type="dxa"/>
          </w:tcPr>
          <w:p w14:paraId="6934F5AB" w14:textId="6FA252F5" w:rsidR="005D61FB" w:rsidRDefault="00947834">
            <w:pPr>
              <w:pStyle w:val="TableParagraph"/>
              <w:spacing w:line="20" w:lineRule="exact"/>
              <w:ind w:left="-1"/>
              <w:rPr>
                <w:sz w:val="2"/>
              </w:rPr>
            </w:pPr>
            <w:r>
              <w:rPr>
                <w:noProof/>
                <w:sz w:val="2"/>
              </w:rPr>
              <mc:AlternateContent>
                <mc:Choice Requires="wpg">
                  <w:drawing>
                    <wp:inline distT="0" distB="0" distL="0" distR="0" wp14:anchorId="7AE6A3AA" wp14:editId="401E90B5">
                      <wp:extent cx="1252855" cy="9525"/>
                      <wp:effectExtent l="8255" t="0" r="5715" b="9525"/>
                      <wp:docPr id="413"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14" name="Line 313"/>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66D00" id="docshapegroup183"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1xatQIgIAALMEAAAOAAAAAAAAAAAAAAAAAC4CAABkcnMvZTJvRG9jLnhtbFBL&#10;AQItABQABgAIAAAAIQAror6q2wAAAAMBAAAPAAAAAAAAAAAAAAAAAHwEAABkcnMvZG93bnJldi54&#10;bWxQSwUGAAAAAAQABADzAAAAhAUAAAAA&#10;">
                      <v:line id="Line 313"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w10:anchorlock/>
                    </v:group>
                  </w:pict>
                </mc:Fallback>
              </mc:AlternateContent>
            </w:r>
          </w:p>
          <w:p w14:paraId="2FC1A36C" w14:textId="77777777" w:rsidR="005D61FB" w:rsidRDefault="00947834">
            <w:pPr>
              <w:pStyle w:val="TableParagraph"/>
              <w:spacing w:before="1"/>
              <w:ind w:right="152"/>
              <w:jc w:val="right"/>
              <w:rPr>
                <w:sz w:val="16"/>
              </w:rPr>
            </w:pPr>
            <w:r>
              <w:rPr>
                <w:spacing w:val="-2"/>
                <w:sz w:val="16"/>
              </w:rPr>
              <w:t>219,499.69</w:t>
            </w:r>
          </w:p>
        </w:tc>
        <w:tc>
          <w:tcPr>
            <w:tcW w:w="806" w:type="dxa"/>
            <w:tcBorders>
              <w:top w:val="single" w:sz="6" w:space="0" w:color="000000"/>
              <w:bottom w:val="single" w:sz="6" w:space="0" w:color="000000"/>
            </w:tcBorders>
          </w:tcPr>
          <w:p w14:paraId="32A73B34" w14:textId="77777777" w:rsidR="005D61FB" w:rsidRDefault="00947834">
            <w:pPr>
              <w:pStyle w:val="TableParagraph"/>
              <w:spacing w:before="21"/>
              <w:ind w:left="-1" w:right="36"/>
              <w:jc w:val="right"/>
              <w:rPr>
                <w:sz w:val="16"/>
              </w:rPr>
            </w:pPr>
            <w:r>
              <w:rPr>
                <w:spacing w:val="-2"/>
                <w:sz w:val="16"/>
              </w:rPr>
              <w:t>43.62</w:t>
            </w:r>
          </w:p>
        </w:tc>
      </w:tr>
      <w:tr w:rsidR="005D61FB" w14:paraId="17EA3135" w14:textId="77777777">
        <w:trPr>
          <w:trHeight w:val="668"/>
        </w:trPr>
        <w:tc>
          <w:tcPr>
            <w:tcW w:w="5868" w:type="dxa"/>
            <w:gridSpan w:val="2"/>
          </w:tcPr>
          <w:p w14:paraId="42BFFFE6" w14:textId="77777777" w:rsidR="005D61FB" w:rsidRDefault="00947834">
            <w:pPr>
              <w:pStyle w:val="TableParagraph"/>
              <w:spacing w:before="21"/>
              <w:ind w:left="50"/>
              <w:rPr>
                <w:sz w:val="16"/>
              </w:rPr>
            </w:pPr>
            <w:r>
              <w:rPr>
                <w:sz w:val="16"/>
              </w:rPr>
              <w:t>TOTAL</w:t>
            </w:r>
            <w:r>
              <w:rPr>
                <w:spacing w:val="-5"/>
                <w:sz w:val="16"/>
              </w:rPr>
              <w:t xml:space="preserve"> </w:t>
            </w:r>
            <w:r>
              <w:rPr>
                <w:spacing w:val="-2"/>
                <w:sz w:val="16"/>
              </w:rPr>
              <w:t>EXPENDITURES</w:t>
            </w:r>
          </w:p>
        </w:tc>
        <w:tc>
          <w:tcPr>
            <w:tcW w:w="2088" w:type="dxa"/>
            <w:gridSpan w:val="2"/>
          </w:tcPr>
          <w:p w14:paraId="5AC8F6CA" w14:textId="79E864AC" w:rsidR="005D61FB" w:rsidRDefault="00947834">
            <w:pPr>
              <w:pStyle w:val="TableParagraph"/>
              <w:spacing w:line="20" w:lineRule="exact"/>
              <w:ind w:left="-1"/>
              <w:rPr>
                <w:sz w:val="2"/>
              </w:rPr>
            </w:pPr>
            <w:r>
              <w:rPr>
                <w:noProof/>
                <w:sz w:val="2"/>
              </w:rPr>
              <mc:AlternateContent>
                <mc:Choice Requires="wpg">
                  <w:drawing>
                    <wp:inline distT="0" distB="0" distL="0" distR="0" wp14:anchorId="0E893665" wp14:editId="62CD52A5">
                      <wp:extent cx="1252855" cy="9525"/>
                      <wp:effectExtent l="12065" t="6350" r="11430" b="3175"/>
                      <wp:docPr id="411"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12" name="Line 311"/>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B8FDC" id="docshapegroup184"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&#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IOX9DCACAACzBAAADgAAAAAAAAAAAAAAAAAuAgAAZHJzL2Uyb0RvYy54bWxQSwEC&#10;LQAUAAYACAAAACEAK6K+qtsAAAADAQAADwAAAAAAAAAAAAAAAAB6BAAAZHJzL2Rvd25yZXYueG1s&#10;UEsFBgAAAAAEAAQA8wAAAIIFAAAAAA==&#10;">
                      <v:line id="Line 311"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w10:anchorlock/>
                    </v:group>
                  </w:pict>
                </mc:Fallback>
              </mc:AlternateContent>
            </w:r>
          </w:p>
          <w:p w14:paraId="6AB09439" w14:textId="77777777" w:rsidR="005D61FB" w:rsidRDefault="00947834">
            <w:pPr>
              <w:pStyle w:val="TableParagraph"/>
              <w:spacing w:before="1"/>
              <w:ind w:left="973"/>
              <w:rPr>
                <w:sz w:val="16"/>
              </w:rPr>
            </w:pPr>
            <w:r>
              <w:rPr>
                <w:spacing w:val="-2"/>
                <w:sz w:val="16"/>
              </w:rPr>
              <w:t>389,350.00</w:t>
            </w:r>
          </w:p>
        </w:tc>
        <w:tc>
          <w:tcPr>
            <w:tcW w:w="2088" w:type="dxa"/>
            <w:gridSpan w:val="2"/>
          </w:tcPr>
          <w:p w14:paraId="13333DAE" w14:textId="684B9EBE" w:rsidR="005D61FB" w:rsidRDefault="00947834">
            <w:pPr>
              <w:pStyle w:val="TableParagraph"/>
              <w:spacing w:line="20" w:lineRule="exact"/>
              <w:ind w:left="-1"/>
              <w:rPr>
                <w:sz w:val="2"/>
              </w:rPr>
            </w:pPr>
            <w:r>
              <w:rPr>
                <w:noProof/>
                <w:sz w:val="2"/>
              </w:rPr>
              <mc:AlternateContent>
                <mc:Choice Requires="wpg">
                  <w:drawing>
                    <wp:inline distT="0" distB="0" distL="0" distR="0" wp14:anchorId="1978C5AC" wp14:editId="14C86EB4">
                      <wp:extent cx="1252855" cy="9525"/>
                      <wp:effectExtent l="13970" t="6350" r="9525" b="3175"/>
                      <wp:docPr id="409"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10" name="Line 309"/>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FFD01D" id="docshapegroup185"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Pn7rBEhAgAAswQAAA4AAAAAAAAAAAAAAAAALgIAAGRycy9lMm9Eb2MueG1sUEsB&#10;Ai0AFAAGAAgAAAAhACuivqrbAAAAAwEAAA8AAAAAAAAAAAAAAAAAewQAAGRycy9kb3ducmV2Lnht&#10;bFBLBQYAAAAABAAEAPMAAACDBQAAAAA=&#10;">
                      <v:line id="Line 309"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w10:anchorlock/>
                    </v:group>
                  </w:pict>
                </mc:Fallback>
              </mc:AlternateContent>
            </w:r>
          </w:p>
          <w:p w14:paraId="2FD1F010" w14:textId="77777777" w:rsidR="005D61FB" w:rsidRDefault="00947834">
            <w:pPr>
              <w:pStyle w:val="TableParagraph"/>
              <w:spacing w:before="1"/>
              <w:ind w:left="973"/>
              <w:rPr>
                <w:sz w:val="16"/>
              </w:rPr>
            </w:pPr>
            <w:r>
              <w:rPr>
                <w:spacing w:val="-2"/>
                <w:sz w:val="16"/>
              </w:rPr>
              <w:t>389,350.00</w:t>
            </w:r>
          </w:p>
        </w:tc>
        <w:tc>
          <w:tcPr>
            <w:tcW w:w="1973" w:type="dxa"/>
            <w:tcBorders>
              <w:top w:val="single" w:sz="6" w:space="0" w:color="000000"/>
              <w:bottom w:val="single" w:sz="12" w:space="0" w:color="000000"/>
            </w:tcBorders>
          </w:tcPr>
          <w:p w14:paraId="23F363F7" w14:textId="77777777" w:rsidR="005D61FB" w:rsidRDefault="00947834">
            <w:pPr>
              <w:pStyle w:val="TableParagraph"/>
              <w:spacing w:before="21"/>
              <w:ind w:right="37"/>
              <w:jc w:val="right"/>
              <w:rPr>
                <w:sz w:val="16"/>
              </w:rPr>
            </w:pPr>
            <w:r>
              <w:rPr>
                <w:spacing w:val="-2"/>
                <w:sz w:val="16"/>
              </w:rPr>
              <w:t>169,850.31</w:t>
            </w:r>
          </w:p>
        </w:tc>
        <w:tc>
          <w:tcPr>
            <w:tcW w:w="115" w:type="dxa"/>
          </w:tcPr>
          <w:p w14:paraId="4B4EBF84" w14:textId="77777777" w:rsidR="005D61FB" w:rsidRDefault="005D61FB">
            <w:pPr>
              <w:pStyle w:val="TableParagraph"/>
              <w:rPr>
                <w:rFonts w:ascii="Times New Roman"/>
                <w:sz w:val="16"/>
              </w:rPr>
            </w:pPr>
          </w:p>
        </w:tc>
        <w:tc>
          <w:tcPr>
            <w:tcW w:w="2088" w:type="dxa"/>
          </w:tcPr>
          <w:p w14:paraId="2715FB0E" w14:textId="03ADD6BC" w:rsidR="005D61FB" w:rsidRDefault="00947834">
            <w:pPr>
              <w:pStyle w:val="TableParagraph"/>
              <w:spacing w:line="20" w:lineRule="exact"/>
              <w:ind w:left="-1"/>
              <w:rPr>
                <w:sz w:val="2"/>
              </w:rPr>
            </w:pPr>
            <w:r>
              <w:rPr>
                <w:noProof/>
                <w:sz w:val="2"/>
              </w:rPr>
              <mc:AlternateContent>
                <mc:Choice Requires="wpg">
                  <w:drawing>
                    <wp:inline distT="0" distB="0" distL="0" distR="0" wp14:anchorId="52BB8D29" wp14:editId="2F379DCF">
                      <wp:extent cx="1252855" cy="9525"/>
                      <wp:effectExtent l="8255" t="6350" r="5715" b="3175"/>
                      <wp:docPr id="407"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08" name="Line 307"/>
                              <wps:cNvCnPr>
                                <a:cxnSpLocks noChangeShapeType="1"/>
                              </wps:cNvCnPr>
                              <wps:spPr bwMode="auto">
                                <a:xfrm>
                                  <a:off x="0" y="8"/>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32B88" id="docshapegroup186"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BEQJRDIgIAALMEAAAOAAAAAAAAAAAAAAAAAC4CAABkcnMvZTJvRG9jLnhtbFBL&#10;AQItABQABgAIAAAAIQAror6q2wAAAAMBAAAPAAAAAAAAAAAAAAAAAHwEAABkcnMvZG93bnJldi54&#10;bWxQSwUGAAAAAAQABADzAAAAhAUAAAAA&#10;">
                      <v:line id="Line 307" o:spid="_x0000_s1027" style="position:absolute;visibility:visible;mso-wrap-style:square" from="0,8" to="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w10:anchorlock/>
                    </v:group>
                  </w:pict>
                </mc:Fallback>
              </mc:AlternateContent>
            </w:r>
          </w:p>
          <w:p w14:paraId="114D023C" w14:textId="77777777" w:rsidR="005D61FB" w:rsidRDefault="00947834">
            <w:pPr>
              <w:pStyle w:val="TableParagraph"/>
              <w:spacing w:before="1"/>
              <w:ind w:right="152"/>
              <w:jc w:val="right"/>
              <w:rPr>
                <w:sz w:val="16"/>
              </w:rPr>
            </w:pPr>
            <w:r>
              <w:rPr>
                <w:spacing w:val="-2"/>
                <w:sz w:val="16"/>
              </w:rPr>
              <w:t>219,499.69</w:t>
            </w:r>
          </w:p>
        </w:tc>
        <w:tc>
          <w:tcPr>
            <w:tcW w:w="806" w:type="dxa"/>
            <w:tcBorders>
              <w:top w:val="single" w:sz="6" w:space="0" w:color="000000"/>
              <w:bottom w:val="single" w:sz="12" w:space="0" w:color="000000"/>
            </w:tcBorders>
          </w:tcPr>
          <w:p w14:paraId="525B6979" w14:textId="77777777" w:rsidR="005D61FB" w:rsidRDefault="00947834">
            <w:pPr>
              <w:pStyle w:val="TableParagraph"/>
              <w:spacing w:before="21"/>
              <w:ind w:left="-1" w:right="36"/>
              <w:jc w:val="right"/>
              <w:rPr>
                <w:sz w:val="16"/>
              </w:rPr>
            </w:pPr>
            <w:r>
              <w:rPr>
                <w:spacing w:val="-2"/>
                <w:sz w:val="16"/>
              </w:rPr>
              <w:t>43.62</w:t>
            </w:r>
          </w:p>
        </w:tc>
      </w:tr>
      <w:tr w:rsidR="005D61FB" w14:paraId="601FEB5B" w14:textId="77777777">
        <w:trPr>
          <w:trHeight w:val="363"/>
        </w:trPr>
        <w:tc>
          <w:tcPr>
            <w:tcW w:w="5868" w:type="dxa"/>
            <w:gridSpan w:val="2"/>
          </w:tcPr>
          <w:p w14:paraId="0E6E8776" w14:textId="77777777" w:rsidR="005D61FB" w:rsidRDefault="00947834">
            <w:pPr>
              <w:pStyle w:val="TableParagraph"/>
              <w:spacing w:line="172" w:lineRule="exact"/>
              <w:ind w:left="50" w:right="2613"/>
              <w:rPr>
                <w:sz w:val="16"/>
              </w:rPr>
            </w:pPr>
            <w:r>
              <w:rPr>
                <w:sz w:val="16"/>
              </w:rPr>
              <w:t>Fund</w:t>
            </w:r>
            <w:r>
              <w:rPr>
                <w:spacing w:val="-10"/>
                <w:sz w:val="16"/>
              </w:rPr>
              <w:t xml:space="preserve"> </w:t>
            </w:r>
            <w:r>
              <w:rPr>
                <w:sz w:val="16"/>
              </w:rPr>
              <w:t>883</w:t>
            </w:r>
            <w:r>
              <w:rPr>
                <w:spacing w:val="-10"/>
                <w:sz w:val="16"/>
              </w:rPr>
              <w:t xml:space="preserve"> </w:t>
            </w:r>
            <w:r>
              <w:rPr>
                <w:sz w:val="16"/>
              </w:rPr>
              <w:t>-</w:t>
            </w:r>
            <w:r>
              <w:rPr>
                <w:spacing w:val="-10"/>
                <w:sz w:val="16"/>
              </w:rPr>
              <w:t xml:space="preserve"> </w:t>
            </w:r>
            <w:r>
              <w:rPr>
                <w:sz w:val="16"/>
              </w:rPr>
              <w:t>SEWER</w:t>
            </w:r>
            <w:r>
              <w:rPr>
                <w:spacing w:val="-10"/>
                <w:sz w:val="16"/>
              </w:rPr>
              <w:t xml:space="preserve"> </w:t>
            </w:r>
            <w:r>
              <w:rPr>
                <w:sz w:val="16"/>
              </w:rPr>
              <w:t>IMPROVEMENT: TOTAL REVENUES</w:t>
            </w:r>
          </w:p>
        </w:tc>
        <w:tc>
          <w:tcPr>
            <w:tcW w:w="2088" w:type="dxa"/>
            <w:gridSpan w:val="2"/>
          </w:tcPr>
          <w:p w14:paraId="414F7F1A" w14:textId="77777777" w:rsidR="005D61FB" w:rsidRDefault="005D61FB">
            <w:pPr>
              <w:pStyle w:val="TableParagraph"/>
              <w:spacing w:before="5"/>
              <w:rPr>
                <w:sz w:val="16"/>
              </w:rPr>
            </w:pPr>
          </w:p>
          <w:p w14:paraId="21CBDBFE" w14:textId="77777777" w:rsidR="005D61FB" w:rsidRDefault="00947834">
            <w:pPr>
              <w:pStyle w:val="TableParagraph"/>
              <w:spacing w:line="157" w:lineRule="exact"/>
              <w:ind w:left="1069"/>
              <w:rPr>
                <w:sz w:val="16"/>
              </w:rPr>
            </w:pPr>
            <w:r>
              <w:rPr>
                <w:spacing w:val="-2"/>
                <w:sz w:val="16"/>
              </w:rPr>
              <w:t>92,500.00</w:t>
            </w:r>
          </w:p>
        </w:tc>
        <w:tc>
          <w:tcPr>
            <w:tcW w:w="2088" w:type="dxa"/>
            <w:gridSpan w:val="2"/>
          </w:tcPr>
          <w:p w14:paraId="24C3670F" w14:textId="77777777" w:rsidR="005D61FB" w:rsidRDefault="005D61FB">
            <w:pPr>
              <w:pStyle w:val="TableParagraph"/>
              <w:spacing w:before="5"/>
              <w:rPr>
                <w:sz w:val="16"/>
              </w:rPr>
            </w:pPr>
          </w:p>
          <w:p w14:paraId="77555E5F" w14:textId="77777777" w:rsidR="005D61FB" w:rsidRDefault="00947834">
            <w:pPr>
              <w:pStyle w:val="TableParagraph"/>
              <w:spacing w:line="157" w:lineRule="exact"/>
              <w:ind w:left="1069"/>
              <w:rPr>
                <w:sz w:val="16"/>
              </w:rPr>
            </w:pPr>
            <w:r>
              <w:rPr>
                <w:spacing w:val="-2"/>
                <w:sz w:val="16"/>
              </w:rPr>
              <w:t>92,500.00</w:t>
            </w:r>
          </w:p>
        </w:tc>
        <w:tc>
          <w:tcPr>
            <w:tcW w:w="1973" w:type="dxa"/>
            <w:tcBorders>
              <w:top w:val="single" w:sz="12" w:space="0" w:color="000000"/>
            </w:tcBorders>
          </w:tcPr>
          <w:p w14:paraId="21125DFF" w14:textId="77777777" w:rsidR="005D61FB" w:rsidRDefault="005D61FB">
            <w:pPr>
              <w:pStyle w:val="TableParagraph"/>
              <w:spacing w:before="5"/>
              <w:rPr>
                <w:sz w:val="16"/>
              </w:rPr>
            </w:pPr>
          </w:p>
          <w:p w14:paraId="58ACC04C" w14:textId="77777777" w:rsidR="005D61FB" w:rsidRDefault="00947834">
            <w:pPr>
              <w:pStyle w:val="TableParagraph"/>
              <w:spacing w:line="157" w:lineRule="exact"/>
              <w:ind w:right="37"/>
              <w:jc w:val="right"/>
              <w:rPr>
                <w:sz w:val="16"/>
              </w:rPr>
            </w:pPr>
            <w:r>
              <w:rPr>
                <w:spacing w:val="-2"/>
                <w:sz w:val="16"/>
              </w:rPr>
              <w:t>300,315.42</w:t>
            </w:r>
          </w:p>
        </w:tc>
        <w:tc>
          <w:tcPr>
            <w:tcW w:w="115" w:type="dxa"/>
          </w:tcPr>
          <w:p w14:paraId="765A1A71" w14:textId="77777777" w:rsidR="005D61FB" w:rsidRDefault="005D61FB">
            <w:pPr>
              <w:pStyle w:val="TableParagraph"/>
              <w:rPr>
                <w:rFonts w:ascii="Times New Roman"/>
                <w:sz w:val="16"/>
              </w:rPr>
            </w:pPr>
          </w:p>
        </w:tc>
        <w:tc>
          <w:tcPr>
            <w:tcW w:w="2088" w:type="dxa"/>
          </w:tcPr>
          <w:p w14:paraId="79B56466" w14:textId="77777777" w:rsidR="005D61FB" w:rsidRDefault="005D61FB">
            <w:pPr>
              <w:pStyle w:val="TableParagraph"/>
              <w:spacing w:before="5"/>
              <w:rPr>
                <w:sz w:val="16"/>
              </w:rPr>
            </w:pPr>
          </w:p>
          <w:p w14:paraId="3ED986EE" w14:textId="77777777" w:rsidR="005D61FB" w:rsidRDefault="00947834">
            <w:pPr>
              <w:pStyle w:val="TableParagraph"/>
              <w:spacing w:line="157" w:lineRule="exact"/>
              <w:ind w:right="56"/>
              <w:jc w:val="right"/>
              <w:rPr>
                <w:sz w:val="16"/>
              </w:rPr>
            </w:pPr>
            <w:r>
              <w:rPr>
                <w:spacing w:val="-2"/>
                <w:sz w:val="16"/>
              </w:rPr>
              <w:t>(207,815.42)</w:t>
            </w:r>
          </w:p>
        </w:tc>
        <w:tc>
          <w:tcPr>
            <w:tcW w:w="806" w:type="dxa"/>
            <w:tcBorders>
              <w:top w:val="single" w:sz="12" w:space="0" w:color="000000"/>
            </w:tcBorders>
          </w:tcPr>
          <w:p w14:paraId="3A1A2543" w14:textId="77777777" w:rsidR="005D61FB" w:rsidRDefault="005D61FB">
            <w:pPr>
              <w:pStyle w:val="TableParagraph"/>
              <w:spacing w:before="5"/>
              <w:rPr>
                <w:sz w:val="16"/>
              </w:rPr>
            </w:pPr>
          </w:p>
          <w:p w14:paraId="18145C26" w14:textId="77777777" w:rsidR="005D61FB" w:rsidRDefault="00947834">
            <w:pPr>
              <w:pStyle w:val="TableParagraph"/>
              <w:spacing w:line="157" w:lineRule="exact"/>
              <w:ind w:left="-1" w:right="36"/>
              <w:jc w:val="right"/>
              <w:rPr>
                <w:sz w:val="16"/>
              </w:rPr>
            </w:pPr>
            <w:r>
              <w:rPr>
                <w:spacing w:val="-2"/>
                <w:sz w:val="16"/>
              </w:rPr>
              <w:t>324.67</w:t>
            </w:r>
          </w:p>
        </w:tc>
      </w:tr>
      <w:tr w:rsidR="005D61FB" w14:paraId="44853E72" w14:textId="77777777">
        <w:trPr>
          <w:trHeight w:val="189"/>
        </w:trPr>
        <w:tc>
          <w:tcPr>
            <w:tcW w:w="5868" w:type="dxa"/>
            <w:gridSpan w:val="2"/>
          </w:tcPr>
          <w:p w14:paraId="4394DBD3" w14:textId="77777777" w:rsidR="005D61FB" w:rsidRDefault="00947834">
            <w:pPr>
              <w:pStyle w:val="TableParagraph"/>
              <w:spacing w:line="170" w:lineRule="exact"/>
              <w:ind w:left="50"/>
              <w:rPr>
                <w:sz w:val="16"/>
              </w:rPr>
            </w:pPr>
            <w:r>
              <w:rPr>
                <w:sz w:val="16"/>
              </w:rPr>
              <w:t>TOTAL</w:t>
            </w:r>
            <w:r>
              <w:rPr>
                <w:spacing w:val="-5"/>
                <w:sz w:val="16"/>
              </w:rPr>
              <w:t xml:space="preserve"> </w:t>
            </w:r>
            <w:r>
              <w:rPr>
                <w:spacing w:val="-2"/>
                <w:sz w:val="16"/>
              </w:rPr>
              <w:t>EXPENDITURES</w:t>
            </w:r>
          </w:p>
        </w:tc>
        <w:tc>
          <w:tcPr>
            <w:tcW w:w="2088" w:type="dxa"/>
            <w:gridSpan w:val="2"/>
          </w:tcPr>
          <w:p w14:paraId="40C1F85B" w14:textId="77777777" w:rsidR="005D61FB" w:rsidRDefault="00947834">
            <w:pPr>
              <w:pStyle w:val="TableParagraph"/>
              <w:spacing w:line="170" w:lineRule="exact"/>
              <w:ind w:left="973"/>
              <w:rPr>
                <w:sz w:val="16"/>
              </w:rPr>
            </w:pPr>
            <w:r>
              <w:rPr>
                <w:spacing w:val="-2"/>
                <w:sz w:val="16"/>
              </w:rPr>
              <w:t>389,350.00</w:t>
            </w:r>
          </w:p>
        </w:tc>
        <w:tc>
          <w:tcPr>
            <w:tcW w:w="2088" w:type="dxa"/>
            <w:gridSpan w:val="2"/>
          </w:tcPr>
          <w:p w14:paraId="6C619891" w14:textId="77777777" w:rsidR="005D61FB" w:rsidRDefault="00947834">
            <w:pPr>
              <w:pStyle w:val="TableParagraph"/>
              <w:spacing w:line="170" w:lineRule="exact"/>
              <w:ind w:left="973"/>
              <w:rPr>
                <w:sz w:val="16"/>
              </w:rPr>
            </w:pPr>
            <w:r>
              <w:rPr>
                <w:spacing w:val="-2"/>
                <w:sz w:val="16"/>
              </w:rPr>
              <w:t>389,350.00</w:t>
            </w:r>
          </w:p>
        </w:tc>
        <w:tc>
          <w:tcPr>
            <w:tcW w:w="1973" w:type="dxa"/>
            <w:tcBorders>
              <w:bottom w:val="single" w:sz="6" w:space="0" w:color="000000"/>
            </w:tcBorders>
          </w:tcPr>
          <w:p w14:paraId="7726E6E3" w14:textId="77777777" w:rsidR="005D61FB" w:rsidRDefault="00947834">
            <w:pPr>
              <w:pStyle w:val="TableParagraph"/>
              <w:spacing w:line="170" w:lineRule="exact"/>
              <w:ind w:right="37"/>
              <w:jc w:val="right"/>
              <w:rPr>
                <w:sz w:val="16"/>
              </w:rPr>
            </w:pPr>
            <w:r>
              <w:rPr>
                <w:spacing w:val="-2"/>
                <w:sz w:val="16"/>
              </w:rPr>
              <w:t>169,850.31</w:t>
            </w:r>
          </w:p>
        </w:tc>
        <w:tc>
          <w:tcPr>
            <w:tcW w:w="115" w:type="dxa"/>
          </w:tcPr>
          <w:p w14:paraId="2A74882E" w14:textId="77777777" w:rsidR="005D61FB" w:rsidRDefault="005D61FB">
            <w:pPr>
              <w:pStyle w:val="TableParagraph"/>
              <w:rPr>
                <w:rFonts w:ascii="Times New Roman"/>
                <w:sz w:val="12"/>
              </w:rPr>
            </w:pPr>
          </w:p>
        </w:tc>
        <w:tc>
          <w:tcPr>
            <w:tcW w:w="2088" w:type="dxa"/>
          </w:tcPr>
          <w:p w14:paraId="53990DF9" w14:textId="77777777" w:rsidR="005D61FB" w:rsidRDefault="00947834">
            <w:pPr>
              <w:pStyle w:val="TableParagraph"/>
              <w:spacing w:line="170" w:lineRule="exact"/>
              <w:ind w:right="152"/>
              <w:jc w:val="right"/>
              <w:rPr>
                <w:sz w:val="16"/>
              </w:rPr>
            </w:pPr>
            <w:r>
              <w:rPr>
                <w:spacing w:val="-2"/>
                <w:sz w:val="16"/>
              </w:rPr>
              <w:t>219,499.69</w:t>
            </w:r>
          </w:p>
        </w:tc>
        <w:tc>
          <w:tcPr>
            <w:tcW w:w="806" w:type="dxa"/>
            <w:tcBorders>
              <w:bottom w:val="single" w:sz="6" w:space="0" w:color="000000"/>
            </w:tcBorders>
          </w:tcPr>
          <w:p w14:paraId="31B9EB51" w14:textId="77777777" w:rsidR="005D61FB" w:rsidRDefault="00947834">
            <w:pPr>
              <w:pStyle w:val="TableParagraph"/>
              <w:spacing w:line="170" w:lineRule="exact"/>
              <w:ind w:left="-1" w:right="36"/>
              <w:jc w:val="right"/>
              <w:rPr>
                <w:sz w:val="16"/>
              </w:rPr>
            </w:pPr>
            <w:r>
              <w:rPr>
                <w:spacing w:val="-2"/>
                <w:sz w:val="16"/>
              </w:rPr>
              <w:t>43.62</w:t>
            </w:r>
          </w:p>
        </w:tc>
      </w:tr>
      <w:tr w:rsidR="005D61FB" w14:paraId="1926CBB6" w14:textId="77777777">
        <w:trPr>
          <w:trHeight w:val="198"/>
        </w:trPr>
        <w:tc>
          <w:tcPr>
            <w:tcW w:w="5868" w:type="dxa"/>
            <w:gridSpan w:val="2"/>
          </w:tcPr>
          <w:p w14:paraId="46B961D9"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gridSpan w:val="2"/>
          </w:tcPr>
          <w:p w14:paraId="50EB91C8" w14:textId="0C750CC2" w:rsidR="005D61FB" w:rsidRDefault="00947834">
            <w:pPr>
              <w:pStyle w:val="TableParagraph"/>
              <w:spacing w:line="20" w:lineRule="exact"/>
              <w:ind w:left="-1"/>
              <w:rPr>
                <w:sz w:val="2"/>
              </w:rPr>
            </w:pPr>
            <w:r>
              <w:rPr>
                <w:noProof/>
                <w:sz w:val="2"/>
              </w:rPr>
              <mc:AlternateContent>
                <mc:Choice Requires="wpg">
                  <w:drawing>
                    <wp:inline distT="0" distB="0" distL="0" distR="0" wp14:anchorId="60C5087C" wp14:editId="5DAE8D71">
                      <wp:extent cx="1252855" cy="9525"/>
                      <wp:effectExtent l="12065" t="9525" r="11430" b="0"/>
                      <wp:docPr id="405"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06" name="Line 305"/>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E52159" id="docshapegroup187"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&#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BeZBFshAgAAswQAAA4AAAAAAAAAAAAAAAAALgIAAGRycy9lMm9Eb2MueG1sUEsB&#10;Ai0AFAAGAAgAAAAhACuivqrbAAAAAwEAAA8AAAAAAAAAAAAAAAAAewQAAGRycy9kb3ducmV2Lnht&#10;bFBLBQYAAAAABAAEAPMAAACDBQAAAAA=&#10;">
                      <v:line id="Line 305"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w10:anchorlock/>
                    </v:group>
                  </w:pict>
                </mc:Fallback>
              </mc:AlternateContent>
            </w:r>
          </w:p>
          <w:p w14:paraId="78447839" w14:textId="77777777" w:rsidR="005D61FB" w:rsidRDefault="00947834">
            <w:pPr>
              <w:pStyle w:val="TableParagraph"/>
              <w:spacing w:before="1" w:line="157" w:lineRule="exact"/>
              <w:ind w:left="877"/>
              <w:rPr>
                <w:sz w:val="16"/>
              </w:rPr>
            </w:pPr>
            <w:r>
              <w:rPr>
                <w:spacing w:val="-2"/>
                <w:sz w:val="16"/>
              </w:rPr>
              <w:t>(296,850.00)</w:t>
            </w:r>
          </w:p>
        </w:tc>
        <w:tc>
          <w:tcPr>
            <w:tcW w:w="2088" w:type="dxa"/>
            <w:gridSpan w:val="2"/>
          </w:tcPr>
          <w:p w14:paraId="75C5295A" w14:textId="240143B3" w:rsidR="005D61FB" w:rsidRDefault="00947834">
            <w:pPr>
              <w:pStyle w:val="TableParagraph"/>
              <w:spacing w:line="20" w:lineRule="exact"/>
              <w:ind w:left="-1"/>
              <w:rPr>
                <w:sz w:val="2"/>
              </w:rPr>
            </w:pPr>
            <w:r>
              <w:rPr>
                <w:noProof/>
                <w:sz w:val="2"/>
              </w:rPr>
              <mc:AlternateContent>
                <mc:Choice Requires="wpg">
                  <w:drawing>
                    <wp:inline distT="0" distB="0" distL="0" distR="0" wp14:anchorId="0E96A854" wp14:editId="0A98D3C8">
                      <wp:extent cx="1252855" cy="9525"/>
                      <wp:effectExtent l="13970" t="9525" r="9525" b="0"/>
                      <wp:docPr id="403"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04" name="Line 303"/>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F9275D" id="docshapegroup188"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">
                      <v:line id="Line 303"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w10:anchorlock/>
                    </v:group>
                  </w:pict>
                </mc:Fallback>
              </mc:AlternateContent>
            </w:r>
          </w:p>
          <w:p w14:paraId="27D04B45" w14:textId="77777777" w:rsidR="005D61FB" w:rsidRDefault="00947834">
            <w:pPr>
              <w:pStyle w:val="TableParagraph"/>
              <w:spacing w:before="1" w:line="157" w:lineRule="exact"/>
              <w:ind w:left="877"/>
              <w:rPr>
                <w:sz w:val="16"/>
              </w:rPr>
            </w:pPr>
            <w:r>
              <w:rPr>
                <w:spacing w:val="-2"/>
                <w:sz w:val="16"/>
              </w:rPr>
              <w:t>(296,850.00)</w:t>
            </w:r>
          </w:p>
        </w:tc>
        <w:tc>
          <w:tcPr>
            <w:tcW w:w="1973" w:type="dxa"/>
            <w:tcBorders>
              <w:top w:val="single" w:sz="6" w:space="0" w:color="000000"/>
            </w:tcBorders>
          </w:tcPr>
          <w:p w14:paraId="7CE46D5B" w14:textId="77777777" w:rsidR="005D61FB" w:rsidRDefault="00947834">
            <w:pPr>
              <w:pStyle w:val="TableParagraph"/>
              <w:spacing w:before="21" w:line="157" w:lineRule="exact"/>
              <w:ind w:right="37"/>
              <w:jc w:val="right"/>
              <w:rPr>
                <w:sz w:val="16"/>
              </w:rPr>
            </w:pPr>
            <w:r>
              <w:rPr>
                <w:spacing w:val="-2"/>
                <w:sz w:val="16"/>
              </w:rPr>
              <w:t>130,465.11</w:t>
            </w:r>
          </w:p>
        </w:tc>
        <w:tc>
          <w:tcPr>
            <w:tcW w:w="115" w:type="dxa"/>
          </w:tcPr>
          <w:p w14:paraId="62442D59" w14:textId="77777777" w:rsidR="005D61FB" w:rsidRDefault="005D61FB">
            <w:pPr>
              <w:pStyle w:val="TableParagraph"/>
              <w:rPr>
                <w:rFonts w:ascii="Times New Roman"/>
                <w:sz w:val="12"/>
              </w:rPr>
            </w:pPr>
          </w:p>
        </w:tc>
        <w:tc>
          <w:tcPr>
            <w:tcW w:w="2088" w:type="dxa"/>
          </w:tcPr>
          <w:p w14:paraId="6C8CA1BF" w14:textId="02878536" w:rsidR="005D61FB" w:rsidRDefault="00947834">
            <w:pPr>
              <w:pStyle w:val="TableParagraph"/>
              <w:spacing w:line="20" w:lineRule="exact"/>
              <w:ind w:left="-1"/>
              <w:rPr>
                <w:sz w:val="2"/>
              </w:rPr>
            </w:pPr>
            <w:r>
              <w:rPr>
                <w:noProof/>
                <w:sz w:val="2"/>
              </w:rPr>
              <mc:AlternateContent>
                <mc:Choice Requires="wpg">
                  <w:drawing>
                    <wp:inline distT="0" distB="0" distL="0" distR="0" wp14:anchorId="3D8CC34A" wp14:editId="20B60917">
                      <wp:extent cx="1252855" cy="9525"/>
                      <wp:effectExtent l="8255" t="9525" r="5715" b="0"/>
                      <wp:docPr id="401"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02" name="Line 301"/>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8CEE04" id="docshapegroup189"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OqXloshAgAAswQAAA4AAAAAAAAAAAAAAAAALgIAAGRycy9lMm9Eb2MueG1sUEsB&#10;Ai0AFAAGAAgAAAAhACuivqrbAAAAAwEAAA8AAAAAAAAAAAAAAAAAewQAAGRycy9kb3ducmV2Lnht&#10;bFBLBQYAAAAABAAEAPMAAACDBQAAAAA=&#10;">
                      <v:line id="Line 301"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w10:anchorlock/>
                    </v:group>
                  </w:pict>
                </mc:Fallback>
              </mc:AlternateContent>
            </w:r>
          </w:p>
          <w:p w14:paraId="6A26043C" w14:textId="77777777" w:rsidR="005D61FB" w:rsidRDefault="00947834">
            <w:pPr>
              <w:pStyle w:val="TableParagraph"/>
              <w:spacing w:before="1" w:line="157" w:lineRule="exact"/>
              <w:ind w:right="56"/>
              <w:jc w:val="right"/>
              <w:rPr>
                <w:sz w:val="16"/>
              </w:rPr>
            </w:pPr>
            <w:r>
              <w:rPr>
                <w:spacing w:val="-2"/>
                <w:sz w:val="16"/>
              </w:rPr>
              <w:t>(427,315.1</w:t>
            </w:r>
            <w:r>
              <w:rPr>
                <w:spacing w:val="-2"/>
                <w:sz w:val="16"/>
              </w:rPr>
              <w:t>1)</w:t>
            </w:r>
          </w:p>
        </w:tc>
        <w:tc>
          <w:tcPr>
            <w:tcW w:w="806" w:type="dxa"/>
            <w:tcBorders>
              <w:top w:val="single" w:sz="6" w:space="0" w:color="000000"/>
            </w:tcBorders>
          </w:tcPr>
          <w:p w14:paraId="4F7D68B5" w14:textId="77777777" w:rsidR="005D61FB" w:rsidRDefault="00947834">
            <w:pPr>
              <w:pStyle w:val="TableParagraph"/>
              <w:spacing w:before="21" w:line="157" w:lineRule="exact"/>
              <w:ind w:left="-1" w:right="36"/>
              <w:jc w:val="right"/>
              <w:rPr>
                <w:sz w:val="16"/>
              </w:rPr>
            </w:pPr>
            <w:r>
              <w:rPr>
                <w:spacing w:val="-2"/>
                <w:sz w:val="16"/>
              </w:rPr>
              <w:t>43.95</w:t>
            </w:r>
          </w:p>
        </w:tc>
      </w:tr>
      <w:tr w:rsidR="005D61FB" w14:paraId="6882C468" w14:textId="77777777">
        <w:trPr>
          <w:trHeight w:val="172"/>
        </w:trPr>
        <w:tc>
          <w:tcPr>
            <w:tcW w:w="5868" w:type="dxa"/>
            <w:gridSpan w:val="2"/>
          </w:tcPr>
          <w:p w14:paraId="0061C470"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pacing w:val="-2"/>
                <w:sz w:val="16"/>
              </w:rPr>
              <w:t>BALANCE</w:t>
            </w:r>
          </w:p>
        </w:tc>
        <w:tc>
          <w:tcPr>
            <w:tcW w:w="2088" w:type="dxa"/>
            <w:gridSpan w:val="2"/>
          </w:tcPr>
          <w:p w14:paraId="41B99C75" w14:textId="77777777" w:rsidR="005D61FB" w:rsidRDefault="00947834">
            <w:pPr>
              <w:pStyle w:val="TableParagraph"/>
              <w:spacing w:line="153" w:lineRule="exact"/>
              <w:ind w:left="781"/>
              <w:rPr>
                <w:sz w:val="16"/>
              </w:rPr>
            </w:pPr>
            <w:r>
              <w:rPr>
                <w:spacing w:val="-2"/>
                <w:sz w:val="16"/>
              </w:rPr>
              <w:t>3,585,660.74</w:t>
            </w:r>
          </w:p>
        </w:tc>
        <w:tc>
          <w:tcPr>
            <w:tcW w:w="2088" w:type="dxa"/>
            <w:gridSpan w:val="2"/>
          </w:tcPr>
          <w:p w14:paraId="08B40EF3" w14:textId="77777777" w:rsidR="005D61FB" w:rsidRDefault="00947834">
            <w:pPr>
              <w:pStyle w:val="TableParagraph"/>
              <w:spacing w:line="153" w:lineRule="exact"/>
              <w:ind w:left="781"/>
              <w:rPr>
                <w:sz w:val="16"/>
              </w:rPr>
            </w:pPr>
            <w:r>
              <w:rPr>
                <w:spacing w:val="-2"/>
                <w:sz w:val="16"/>
              </w:rPr>
              <w:t>3,585,660.74</w:t>
            </w:r>
          </w:p>
        </w:tc>
        <w:tc>
          <w:tcPr>
            <w:tcW w:w="1973" w:type="dxa"/>
          </w:tcPr>
          <w:p w14:paraId="7EAE24FD" w14:textId="77777777" w:rsidR="005D61FB" w:rsidRDefault="00947834">
            <w:pPr>
              <w:pStyle w:val="TableParagraph"/>
              <w:spacing w:line="153" w:lineRule="exact"/>
              <w:ind w:right="37"/>
              <w:jc w:val="right"/>
              <w:rPr>
                <w:sz w:val="16"/>
              </w:rPr>
            </w:pPr>
            <w:r>
              <w:rPr>
                <w:spacing w:val="-2"/>
                <w:sz w:val="16"/>
              </w:rPr>
              <w:t>3,585,660.74</w:t>
            </w:r>
          </w:p>
        </w:tc>
        <w:tc>
          <w:tcPr>
            <w:tcW w:w="115" w:type="dxa"/>
          </w:tcPr>
          <w:p w14:paraId="79CDFE42" w14:textId="77777777" w:rsidR="005D61FB" w:rsidRDefault="005D61FB">
            <w:pPr>
              <w:pStyle w:val="TableParagraph"/>
              <w:rPr>
                <w:rFonts w:ascii="Times New Roman"/>
                <w:sz w:val="10"/>
              </w:rPr>
            </w:pPr>
          </w:p>
        </w:tc>
        <w:tc>
          <w:tcPr>
            <w:tcW w:w="2088" w:type="dxa"/>
          </w:tcPr>
          <w:p w14:paraId="6EA03005" w14:textId="77777777" w:rsidR="005D61FB" w:rsidRDefault="005D61FB">
            <w:pPr>
              <w:pStyle w:val="TableParagraph"/>
              <w:rPr>
                <w:rFonts w:ascii="Times New Roman"/>
                <w:sz w:val="10"/>
              </w:rPr>
            </w:pPr>
          </w:p>
        </w:tc>
        <w:tc>
          <w:tcPr>
            <w:tcW w:w="806" w:type="dxa"/>
          </w:tcPr>
          <w:p w14:paraId="125F2E60" w14:textId="77777777" w:rsidR="005D61FB" w:rsidRDefault="005D61FB">
            <w:pPr>
              <w:pStyle w:val="TableParagraph"/>
              <w:rPr>
                <w:rFonts w:ascii="Times New Roman"/>
                <w:sz w:val="10"/>
              </w:rPr>
            </w:pPr>
          </w:p>
        </w:tc>
      </w:tr>
      <w:tr w:rsidR="005D61FB" w14:paraId="1638BF42" w14:textId="77777777">
        <w:trPr>
          <w:trHeight w:val="177"/>
        </w:trPr>
        <w:tc>
          <w:tcPr>
            <w:tcW w:w="5868" w:type="dxa"/>
            <w:gridSpan w:val="2"/>
          </w:tcPr>
          <w:p w14:paraId="7BB5B813"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3"/>
                <w:sz w:val="16"/>
              </w:rPr>
              <w:t xml:space="preserve"> </w:t>
            </w:r>
            <w:r>
              <w:rPr>
                <w:spacing w:val="-2"/>
                <w:sz w:val="16"/>
              </w:rPr>
              <w:t>BALANCE</w:t>
            </w:r>
          </w:p>
        </w:tc>
        <w:tc>
          <w:tcPr>
            <w:tcW w:w="2088" w:type="dxa"/>
            <w:gridSpan w:val="2"/>
          </w:tcPr>
          <w:p w14:paraId="05639922" w14:textId="77777777" w:rsidR="005D61FB" w:rsidRDefault="00947834">
            <w:pPr>
              <w:pStyle w:val="TableParagraph"/>
              <w:spacing w:line="157" w:lineRule="exact"/>
              <w:ind w:left="781"/>
              <w:rPr>
                <w:sz w:val="16"/>
              </w:rPr>
            </w:pPr>
            <w:r>
              <w:rPr>
                <w:spacing w:val="-2"/>
                <w:sz w:val="16"/>
              </w:rPr>
              <w:t>3,288,810.74</w:t>
            </w:r>
          </w:p>
        </w:tc>
        <w:tc>
          <w:tcPr>
            <w:tcW w:w="2088" w:type="dxa"/>
            <w:gridSpan w:val="2"/>
          </w:tcPr>
          <w:p w14:paraId="58F653F0" w14:textId="77777777" w:rsidR="005D61FB" w:rsidRDefault="00947834">
            <w:pPr>
              <w:pStyle w:val="TableParagraph"/>
              <w:spacing w:line="157" w:lineRule="exact"/>
              <w:ind w:left="781"/>
              <w:rPr>
                <w:sz w:val="16"/>
              </w:rPr>
            </w:pPr>
            <w:r>
              <w:rPr>
                <w:spacing w:val="-2"/>
                <w:sz w:val="16"/>
              </w:rPr>
              <w:t>3,288,810.74</w:t>
            </w:r>
          </w:p>
        </w:tc>
        <w:tc>
          <w:tcPr>
            <w:tcW w:w="1973" w:type="dxa"/>
          </w:tcPr>
          <w:p w14:paraId="7CFF0CEE" w14:textId="77777777" w:rsidR="005D61FB" w:rsidRDefault="00947834">
            <w:pPr>
              <w:pStyle w:val="TableParagraph"/>
              <w:spacing w:line="157" w:lineRule="exact"/>
              <w:ind w:right="37"/>
              <w:jc w:val="right"/>
              <w:rPr>
                <w:sz w:val="16"/>
              </w:rPr>
            </w:pPr>
            <w:r>
              <w:rPr>
                <w:spacing w:val="-2"/>
                <w:sz w:val="16"/>
              </w:rPr>
              <w:t>3,716,125.85</w:t>
            </w:r>
          </w:p>
        </w:tc>
        <w:tc>
          <w:tcPr>
            <w:tcW w:w="115" w:type="dxa"/>
          </w:tcPr>
          <w:p w14:paraId="5F9FF222" w14:textId="77777777" w:rsidR="005D61FB" w:rsidRDefault="005D61FB">
            <w:pPr>
              <w:pStyle w:val="TableParagraph"/>
              <w:rPr>
                <w:rFonts w:ascii="Times New Roman"/>
                <w:sz w:val="10"/>
              </w:rPr>
            </w:pPr>
          </w:p>
        </w:tc>
        <w:tc>
          <w:tcPr>
            <w:tcW w:w="2088" w:type="dxa"/>
          </w:tcPr>
          <w:p w14:paraId="1618DCF1" w14:textId="77777777" w:rsidR="005D61FB" w:rsidRDefault="005D61FB">
            <w:pPr>
              <w:pStyle w:val="TableParagraph"/>
              <w:rPr>
                <w:rFonts w:ascii="Times New Roman"/>
                <w:sz w:val="10"/>
              </w:rPr>
            </w:pPr>
          </w:p>
        </w:tc>
        <w:tc>
          <w:tcPr>
            <w:tcW w:w="806" w:type="dxa"/>
          </w:tcPr>
          <w:p w14:paraId="52E0D42E" w14:textId="77777777" w:rsidR="005D61FB" w:rsidRDefault="005D61FB">
            <w:pPr>
              <w:pStyle w:val="TableParagraph"/>
              <w:rPr>
                <w:rFonts w:ascii="Times New Roman"/>
                <w:sz w:val="10"/>
              </w:rPr>
            </w:pPr>
          </w:p>
        </w:tc>
      </w:tr>
    </w:tbl>
    <w:p w14:paraId="1A0DF296" w14:textId="77777777" w:rsidR="005D61FB" w:rsidRDefault="005D61FB">
      <w:pPr>
        <w:pStyle w:val="BodyText"/>
        <w:rPr>
          <w:rFonts w:ascii="Courier New"/>
          <w:sz w:val="20"/>
        </w:rPr>
      </w:pPr>
    </w:p>
    <w:p w14:paraId="24203365" w14:textId="77777777" w:rsidR="005D61FB" w:rsidRDefault="005D61FB">
      <w:pPr>
        <w:pStyle w:val="BodyText"/>
        <w:rPr>
          <w:rFonts w:ascii="Courier New"/>
          <w:sz w:val="20"/>
        </w:rPr>
      </w:pPr>
    </w:p>
    <w:p w14:paraId="02606770" w14:textId="77777777" w:rsidR="005D61FB" w:rsidRDefault="005D61FB">
      <w:pPr>
        <w:pStyle w:val="BodyText"/>
        <w:spacing w:before="8"/>
        <w:rPr>
          <w:rFonts w:ascii="Courier New"/>
          <w:sz w:val="27"/>
        </w:rPr>
      </w:pPr>
    </w:p>
    <w:tbl>
      <w:tblPr>
        <w:tblW w:w="0" w:type="auto"/>
        <w:tblInd w:w="126" w:type="dxa"/>
        <w:tblLayout w:type="fixed"/>
        <w:tblCellMar>
          <w:left w:w="0" w:type="dxa"/>
          <w:right w:w="0" w:type="dxa"/>
        </w:tblCellMar>
        <w:tblLook w:val="01E0" w:firstRow="1" w:lastRow="1" w:firstColumn="1" w:lastColumn="1" w:noHBand="0" w:noVBand="0"/>
      </w:tblPr>
      <w:tblGrid>
        <w:gridCol w:w="5868"/>
        <w:gridCol w:w="2088"/>
        <w:gridCol w:w="2088"/>
        <w:gridCol w:w="1973"/>
        <w:gridCol w:w="115"/>
        <w:gridCol w:w="2088"/>
        <w:gridCol w:w="806"/>
      </w:tblGrid>
      <w:tr w:rsidR="005D61FB" w14:paraId="308DDB0C" w14:textId="77777777">
        <w:trPr>
          <w:trHeight w:val="177"/>
        </w:trPr>
        <w:tc>
          <w:tcPr>
            <w:tcW w:w="5868" w:type="dxa"/>
          </w:tcPr>
          <w:p w14:paraId="476CDA93" w14:textId="77777777" w:rsidR="005D61FB" w:rsidRDefault="00947834">
            <w:pPr>
              <w:pStyle w:val="TableParagraph"/>
              <w:spacing w:line="157" w:lineRule="exact"/>
              <w:ind w:left="50"/>
              <w:rPr>
                <w:sz w:val="16"/>
              </w:rPr>
            </w:pPr>
            <w:r>
              <w:rPr>
                <w:sz w:val="16"/>
              </w:rPr>
              <w:t>TOTAL</w:t>
            </w:r>
            <w:r>
              <w:rPr>
                <w:spacing w:val="-5"/>
                <w:sz w:val="16"/>
              </w:rPr>
              <w:t xml:space="preserve"> </w:t>
            </w:r>
            <w:r>
              <w:rPr>
                <w:sz w:val="16"/>
              </w:rPr>
              <w:t>REVENUES</w:t>
            </w:r>
            <w:r>
              <w:rPr>
                <w:spacing w:val="-4"/>
                <w:sz w:val="16"/>
              </w:rPr>
              <w:t xml:space="preserve"> </w:t>
            </w:r>
            <w:r>
              <w:rPr>
                <w:sz w:val="16"/>
              </w:rPr>
              <w:t>-</w:t>
            </w:r>
            <w:r>
              <w:rPr>
                <w:spacing w:val="-4"/>
                <w:sz w:val="16"/>
              </w:rPr>
              <w:t xml:space="preserve"> </w:t>
            </w:r>
            <w:r>
              <w:rPr>
                <w:sz w:val="16"/>
              </w:rPr>
              <w:t>ALL</w:t>
            </w:r>
            <w:r>
              <w:rPr>
                <w:spacing w:val="-4"/>
                <w:sz w:val="16"/>
              </w:rPr>
              <w:t xml:space="preserve"> </w:t>
            </w:r>
            <w:r>
              <w:rPr>
                <w:spacing w:val="-2"/>
                <w:sz w:val="16"/>
              </w:rPr>
              <w:t>FUNDS</w:t>
            </w:r>
          </w:p>
        </w:tc>
        <w:tc>
          <w:tcPr>
            <w:tcW w:w="2088" w:type="dxa"/>
          </w:tcPr>
          <w:p w14:paraId="360A1DA9" w14:textId="77777777" w:rsidR="005D61FB" w:rsidRDefault="00947834">
            <w:pPr>
              <w:pStyle w:val="TableParagraph"/>
              <w:spacing w:line="157" w:lineRule="exact"/>
              <w:ind w:right="152"/>
              <w:jc w:val="right"/>
              <w:rPr>
                <w:sz w:val="16"/>
              </w:rPr>
            </w:pPr>
            <w:r>
              <w:rPr>
                <w:spacing w:val="-2"/>
                <w:sz w:val="16"/>
              </w:rPr>
              <w:t>17,672,811.00</w:t>
            </w:r>
          </w:p>
        </w:tc>
        <w:tc>
          <w:tcPr>
            <w:tcW w:w="2088" w:type="dxa"/>
          </w:tcPr>
          <w:p w14:paraId="3D20A839" w14:textId="77777777" w:rsidR="005D61FB" w:rsidRDefault="00947834">
            <w:pPr>
              <w:pStyle w:val="TableParagraph"/>
              <w:spacing w:line="157" w:lineRule="exact"/>
              <w:ind w:right="152"/>
              <w:jc w:val="right"/>
              <w:rPr>
                <w:sz w:val="16"/>
              </w:rPr>
            </w:pPr>
            <w:r>
              <w:rPr>
                <w:spacing w:val="-2"/>
                <w:sz w:val="16"/>
              </w:rPr>
              <w:t>17,697,411.00</w:t>
            </w:r>
          </w:p>
        </w:tc>
        <w:tc>
          <w:tcPr>
            <w:tcW w:w="1973" w:type="dxa"/>
          </w:tcPr>
          <w:p w14:paraId="28E265A8" w14:textId="77777777" w:rsidR="005D61FB" w:rsidRDefault="00947834">
            <w:pPr>
              <w:pStyle w:val="TableParagraph"/>
              <w:spacing w:line="157" w:lineRule="exact"/>
              <w:ind w:right="37"/>
              <w:jc w:val="right"/>
              <w:rPr>
                <w:sz w:val="16"/>
              </w:rPr>
            </w:pPr>
            <w:r>
              <w:rPr>
                <w:spacing w:val="-2"/>
                <w:sz w:val="16"/>
              </w:rPr>
              <w:t>18,980,786.70</w:t>
            </w:r>
          </w:p>
        </w:tc>
        <w:tc>
          <w:tcPr>
            <w:tcW w:w="115" w:type="dxa"/>
          </w:tcPr>
          <w:p w14:paraId="1062946F" w14:textId="77777777" w:rsidR="005D61FB" w:rsidRDefault="005D61FB">
            <w:pPr>
              <w:pStyle w:val="TableParagraph"/>
              <w:rPr>
                <w:rFonts w:ascii="Times New Roman"/>
                <w:sz w:val="10"/>
              </w:rPr>
            </w:pPr>
          </w:p>
        </w:tc>
        <w:tc>
          <w:tcPr>
            <w:tcW w:w="2088" w:type="dxa"/>
          </w:tcPr>
          <w:p w14:paraId="30E514DB" w14:textId="77777777" w:rsidR="005D61FB" w:rsidRDefault="00947834">
            <w:pPr>
              <w:pStyle w:val="TableParagraph"/>
              <w:spacing w:line="157" w:lineRule="exact"/>
              <w:ind w:right="56"/>
              <w:jc w:val="right"/>
              <w:rPr>
                <w:sz w:val="16"/>
              </w:rPr>
            </w:pPr>
            <w:r>
              <w:rPr>
                <w:spacing w:val="-2"/>
                <w:sz w:val="16"/>
              </w:rPr>
              <w:t>(1,283,375.70)</w:t>
            </w:r>
          </w:p>
        </w:tc>
        <w:tc>
          <w:tcPr>
            <w:tcW w:w="806" w:type="dxa"/>
          </w:tcPr>
          <w:p w14:paraId="5F5DE7AE" w14:textId="77777777" w:rsidR="005D61FB" w:rsidRDefault="00947834">
            <w:pPr>
              <w:pStyle w:val="TableParagraph"/>
              <w:spacing w:line="157" w:lineRule="exact"/>
              <w:ind w:left="-1" w:right="36"/>
              <w:jc w:val="right"/>
              <w:rPr>
                <w:sz w:val="16"/>
              </w:rPr>
            </w:pPr>
            <w:r>
              <w:rPr>
                <w:spacing w:val="-2"/>
                <w:sz w:val="16"/>
              </w:rPr>
              <w:t>107.25</w:t>
            </w:r>
          </w:p>
        </w:tc>
      </w:tr>
      <w:tr w:rsidR="005D61FB" w14:paraId="23966476" w14:textId="77777777">
        <w:trPr>
          <w:trHeight w:val="189"/>
        </w:trPr>
        <w:tc>
          <w:tcPr>
            <w:tcW w:w="5868" w:type="dxa"/>
          </w:tcPr>
          <w:p w14:paraId="4D193739" w14:textId="77777777" w:rsidR="005D61FB" w:rsidRDefault="00947834">
            <w:pPr>
              <w:pStyle w:val="TableParagraph"/>
              <w:spacing w:line="170" w:lineRule="exact"/>
              <w:ind w:left="50"/>
              <w:rPr>
                <w:sz w:val="16"/>
              </w:rPr>
            </w:pPr>
            <w:r>
              <w:rPr>
                <w:sz w:val="16"/>
              </w:rPr>
              <w:t>TOTAL</w:t>
            </w:r>
            <w:r>
              <w:rPr>
                <w:spacing w:val="-6"/>
                <w:sz w:val="16"/>
              </w:rPr>
              <w:t xml:space="preserve"> </w:t>
            </w:r>
            <w:r>
              <w:rPr>
                <w:sz w:val="16"/>
              </w:rPr>
              <w:t>EXPENDITURES</w:t>
            </w:r>
            <w:r>
              <w:rPr>
                <w:spacing w:val="-5"/>
                <w:sz w:val="16"/>
              </w:rPr>
              <w:t xml:space="preserve"> </w:t>
            </w:r>
            <w:r>
              <w:rPr>
                <w:sz w:val="16"/>
              </w:rPr>
              <w:t>-</w:t>
            </w:r>
            <w:r>
              <w:rPr>
                <w:spacing w:val="-5"/>
                <w:sz w:val="16"/>
              </w:rPr>
              <w:t xml:space="preserve"> </w:t>
            </w:r>
            <w:r>
              <w:rPr>
                <w:sz w:val="16"/>
              </w:rPr>
              <w:t>ALL</w:t>
            </w:r>
            <w:r>
              <w:rPr>
                <w:spacing w:val="-5"/>
                <w:sz w:val="16"/>
              </w:rPr>
              <w:t xml:space="preserve"> </w:t>
            </w:r>
            <w:r>
              <w:rPr>
                <w:spacing w:val="-2"/>
                <w:sz w:val="16"/>
              </w:rPr>
              <w:t>FUNDS</w:t>
            </w:r>
          </w:p>
        </w:tc>
        <w:tc>
          <w:tcPr>
            <w:tcW w:w="2088" w:type="dxa"/>
          </w:tcPr>
          <w:p w14:paraId="5B6853B5" w14:textId="77777777" w:rsidR="005D61FB" w:rsidRDefault="00947834">
            <w:pPr>
              <w:pStyle w:val="TableParagraph"/>
              <w:spacing w:line="170" w:lineRule="exact"/>
              <w:ind w:right="152"/>
              <w:jc w:val="right"/>
              <w:rPr>
                <w:sz w:val="16"/>
              </w:rPr>
            </w:pPr>
            <w:r>
              <w:rPr>
                <w:spacing w:val="-2"/>
                <w:sz w:val="16"/>
              </w:rPr>
              <w:t>18,822,459.00</w:t>
            </w:r>
          </w:p>
        </w:tc>
        <w:tc>
          <w:tcPr>
            <w:tcW w:w="2088" w:type="dxa"/>
          </w:tcPr>
          <w:p w14:paraId="4C6023F7" w14:textId="77777777" w:rsidR="005D61FB" w:rsidRDefault="00947834">
            <w:pPr>
              <w:pStyle w:val="TableParagraph"/>
              <w:spacing w:line="170" w:lineRule="exact"/>
              <w:ind w:right="152"/>
              <w:jc w:val="right"/>
              <w:rPr>
                <w:sz w:val="16"/>
              </w:rPr>
            </w:pPr>
            <w:r>
              <w:rPr>
                <w:spacing w:val="-2"/>
                <w:sz w:val="16"/>
              </w:rPr>
              <w:t>19,456,109.00</w:t>
            </w:r>
          </w:p>
        </w:tc>
        <w:tc>
          <w:tcPr>
            <w:tcW w:w="1973" w:type="dxa"/>
            <w:tcBorders>
              <w:bottom w:val="single" w:sz="6" w:space="0" w:color="000000"/>
            </w:tcBorders>
          </w:tcPr>
          <w:p w14:paraId="1F509313" w14:textId="77777777" w:rsidR="005D61FB" w:rsidRDefault="00947834">
            <w:pPr>
              <w:pStyle w:val="TableParagraph"/>
              <w:spacing w:line="170" w:lineRule="exact"/>
              <w:ind w:right="37"/>
              <w:jc w:val="right"/>
              <w:rPr>
                <w:sz w:val="16"/>
              </w:rPr>
            </w:pPr>
            <w:r>
              <w:rPr>
                <w:spacing w:val="-2"/>
                <w:sz w:val="16"/>
              </w:rPr>
              <w:t>17,800,455.18</w:t>
            </w:r>
          </w:p>
        </w:tc>
        <w:tc>
          <w:tcPr>
            <w:tcW w:w="115" w:type="dxa"/>
          </w:tcPr>
          <w:p w14:paraId="7126F94B" w14:textId="77777777" w:rsidR="005D61FB" w:rsidRDefault="005D61FB">
            <w:pPr>
              <w:pStyle w:val="TableParagraph"/>
              <w:rPr>
                <w:rFonts w:ascii="Times New Roman"/>
                <w:sz w:val="12"/>
              </w:rPr>
            </w:pPr>
          </w:p>
        </w:tc>
        <w:tc>
          <w:tcPr>
            <w:tcW w:w="2088" w:type="dxa"/>
          </w:tcPr>
          <w:p w14:paraId="7F36B7B1" w14:textId="77777777" w:rsidR="005D61FB" w:rsidRDefault="00947834">
            <w:pPr>
              <w:pStyle w:val="TableParagraph"/>
              <w:spacing w:line="170" w:lineRule="exact"/>
              <w:ind w:right="152"/>
              <w:jc w:val="right"/>
              <w:rPr>
                <w:sz w:val="16"/>
              </w:rPr>
            </w:pPr>
            <w:r>
              <w:rPr>
                <w:spacing w:val="-2"/>
                <w:sz w:val="16"/>
              </w:rPr>
              <w:t>1,655,653.82</w:t>
            </w:r>
          </w:p>
        </w:tc>
        <w:tc>
          <w:tcPr>
            <w:tcW w:w="806" w:type="dxa"/>
            <w:tcBorders>
              <w:bottom w:val="single" w:sz="6" w:space="0" w:color="000000"/>
            </w:tcBorders>
          </w:tcPr>
          <w:p w14:paraId="7131EE78" w14:textId="77777777" w:rsidR="005D61FB" w:rsidRDefault="00947834">
            <w:pPr>
              <w:pStyle w:val="TableParagraph"/>
              <w:spacing w:line="170" w:lineRule="exact"/>
              <w:ind w:left="-1" w:right="36"/>
              <w:jc w:val="right"/>
              <w:rPr>
                <w:sz w:val="16"/>
              </w:rPr>
            </w:pPr>
            <w:r>
              <w:rPr>
                <w:spacing w:val="-2"/>
                <w:sz w:val="16"/>
              </w:rPr>
              <w:t>91.49</w:t>
            </w:r>
          </w:p>
        </w:tc>
      </w:tr>
      <w:tr w:rsidR="005D61FB" w14:paraId="648AF85E" w14:textId="77777777">
        <w:trPr>
          <w:trHeight w:val="198"/>
        </w:trPr>
        <w:tc>
          <w:tcPr>
            <w:tcW w:w="5868" w:type="dxa"/>
          </w:tcPr>
          <w:p w14:paraId="5B98C7E0" w14:textId="77777777" w:rsidR="005D61FB" w:rsidRDefault="00947834">
            <w:pPr>
              <w:pStyle w:val="TableParagraph"/>
              <w:spacing w:before="21" w:line="157" w:lineRule="exact"/>
              <w:ind w:left="50"/>
              <w:rPr>
                <w:sz w:val="16"/>
              </w:rPr>
            </w:pPr>
            <w:r>
              <w:rPr>
                <w:sz w:val="16"/>
              </w:rPr>
              <w:t>NET</w:t>
            </w:r>
            <w:r>
              <w:rPr>
                <w:spacing w:val="-4"/>
                <w:sz w:val="16"/>
              </w:rPr>
              <w:t xml:space="preserve"> </w:t>
            </w:r>
            <w:r>
              <w:rPr>
                <w:sz w:val="16"/>
              </w:rPr>
              <w:t>OF</w:t>
            </w:r>
            <w:r>
              <w:rPr>
                <w:spacing w:val="-3"/>
                <w:sz w:val="16"/>
              </w:rPr>
              <w:t xml:space="preserve"> </w:t>
            </w:r>
            <w:r>
              <w:rPr>
                <w:sz w:val="16"/>
              </w:rPr>
              <w:t>REVENUES</w:t>
            </w:r>
            <w:r>
              <w:rPr>
                <w:spacing w:val="-4"/>
                <w:sz w:val="16"/>
              </w:rPr>
              <w:t xml:space="preserve"> </w:t>
            </w:r>
            <w:r>
              <w:rPr>
                <w:sz w:val="16"/>
              </w:rPr>
              <w:t>&amp;</w:t>
            </w:r>
            <w:r>
              <w:rPr>
                <w:spacing w:val="-3"/>
                <w:sz w:val="16"/>
              </w:rPr>
              <w:t xml:space="preserve"> </w:t>
            </w:r>
            <w:r>
              <w:rPr>
                <w:spacing w:val="-2"/>
                <w:sz w:val="16"/>
              </w:rPr>
              <w:t>EXPENDITURES</w:t>
            </w:r>
          </w:p>
        </w:tc>
        <w:tc>
          <w:tcPr>
            <w:tcW w:w="2088" w:type="dxa"/>
          </w:tcPr>
          <w:p w14:paraId="0F38C162" w14:textId="2A66FA9B" w:rsidR="005D61FB" w:rsidRDefault="00947834">
            <w:pPr>
              <w:pStyle w:val="TableParagraph"/>
              <w:spacing w:line="20" w:lineRule="exact"/>
              <w:ind w:left="-1"/>
              <w:rPr>
                <w:sz w:val="2"/>
              </w:rPr>
            </w:pPr>
            <w:r>
              <w:rPr>
                <w:noProof/>
                <w:sz w:val="2"/>
              </w:rPr>
              <mc:AlternateContent>
                <mc:Choice Requires="wpg">
                  <w:drawing>
                    <wp:inline distT="0" distB="0" distL="0" distR="0" wp14:anchorId="3CC03856" wp14:editId="49CBCC3C">
                      <wp:extent cx="1252855" cy="9525"/>
                      <wp:effectExtent l="12065" t="9525" r="11430" b="0"/>
                      <wp:docPr id="399"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400" name="Line 299"/>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09B6C5" id="docshapegroup190"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">
                      <v:line id="Line 299"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w10:anchorlock/>
                    </v:group>
                  </w:pict>
                </mc:Fallback>
              </mc:AlternateContent>
            </w:r>
          </w:p>
          <w:p w14:paraId="0F5F7A63" w14:textId="77777777" w:rsidR="005D61FB" w:rsidRDefault="00947834">
            <w:pPr>
              <w:pStyle w:val="TableParagraph"/>
              <w:spacing w:before="1" w:line="157" w:lineRule="exact"/>
              <w:ind w:right="56"/>
              <w:jc w:val="right"/>
              <w:rPr>
                <w:sz w:val="16"/>
              </w:rPr>
            </w:pPr>
            <w:r>
              <w:rPr>
                <w:spacing w:val="-2"/>
                <w:sz w:val="16"/>
              </w:rPr>
              <w:t>(1,149,648.00)</w:t>
            </w:r>
          </w:p>
        </w:tc>
        <w:tc>
          <w:tcPr>
            <w:tcW w:w="2088" w:type="dxa"/>
          </w:tcPr>
          <w:p w14:paraId="5CE6DAC4" w14:textId="70953C5F" w:rsidR="005D61FB" w:rsidRDefault="00947834">
            <w:pPr>
              <w:pStyle w:val="TableParagraph"/>
              <w:spacing w:line="20" w:lineRule="exact"/>
              <w:ind w:left="-1"/>
              <w:rPr>
                <w:sz w:val="2"/>
              </w:rPr>
            </w:pPr>
            <w:r>
              <w:rPr>
                <w:noProof/>
                <w:sz w:val="2"/>
              </w:rPr>
              <mc:AlternateContent>
                <mc:Choice Requires="wpg">
                  <w:drawing>
                    <wp:inline distT="0" distB="0" distL="0" distR="0" wp14:anchorId="29E6B65D" wp14:editId="61B4CFD0">
                      <wp:extent cx="1252855" cy="9525"/>
                      <wp:effectExtent l="13970" t="9525" r="9525" b="0"/>
                      <wp:docPr id="397"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398" name="Line 297"/>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D512F9" id="docshapegroup191"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&#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64OQOSACAACzBAAADgAAAAAAAAAAAAAAAAAuAgAAZHJzL2Uyb0RvYy54bWxQSwEC&#10;LQAUAAYACAAAACEAK6K+qtsAAAADAQAADwAAAAAAAAAAAAAAAAB6BAAAZHJzL2Rvd25yZXYueG1s&#10;UEsFBgAAAAAEAAQA8wAAAIIFAAAAAA==&#10;">
                      <v:line id="Line 297"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w10:anchorlock/>
                    </v:group>
                  </w:pict>
                </mc:Fallback>
              </mc:AlternateContent>
            </w:r>
          </w:p>
          <w:p w14:paraId="1F6370E4" w14:textId="77777777" w:rsidR="005D61FB" w:rsidRDefault="00947834">
            <w:pPr>
              <w:pStyle w:val="TableParagraph"/>
              <w:spacing w:before="1" w:line="157" w:lineRule="exact"/>
              <w:ind w:right="56"/>
              <w:jc w:val="right"/>
              <w:rPr>
                <w:sz w:val="16"/>
              </w:rPr>
            </w:pPr>
            <w:r>
              <w:rPr>
                <w:spacing w:val="-2"/>
                <w:sz w:val="16"/>
              </w:rPr>
              <w:t>(1,758,698.00)</w:t>
            </w:r>
          </w:p>
        </w:tc>
        <w:tc>
          <w:tcPr>
            <w:tcW w:w="1973" w:type="dxa"/>
            <w:tcBorders>
              <w:top w:val="single" w:sz="6" w:space="0" w:color="000000"/>
            </w:tcBorders>
          </w:tcPr>
          <w:p w14:paraId="44EE8C95" w14:textId="77777777" w:rsidR="005D61FB" w:rsidRDefault="00947834">
            <w:pPr>
              <w:pStyle w:val="TableParagraph"/>
              <w:spacing w:before="21" w:line="157" w:lineRule="exact"/>
              <w:ind w:right="37"/>
              <w:jc w:val="right"/>
              <w:rPr>
                <w:sz w:val="16"/>
              </w:rPr>
            </w:pPr>
            <w:r>
              <w:rPr>
                <w:spacing w:val="-2"/>
                <w:sz w:val="16"/>
              </w:rPr>
              <w:t>1,180,331.52</w:t>
            </w:r>
          </w:p>
        </w:tc>
        <w:tc>
          <w:tcPr>
            <w:tcW w:w="115" w:type="dxa"/>
          </w:tcPr>
          <w:p w14:paraId="0E93FAFC" w14:textId="77777777" w:rsidR="005D61FB" w:rsidRDefault="005D61FB">
            <w:pPr>
              <w:pStyle w:val="TableParagraph"/>
              <w:rPr>
                <w:rFonts w:ascii="Times New Roman"/>
                <w:sz w:val="12"/>
              </w:rPr>
            </w:pPr>
          </w:p>
        </w:tc>
        <w:tc>
          <w:tcPr>
            <w:tcW w:w="2088" w:type="dxa"/>
          </w:tcPr>
          <w:p w14:paraId="5E105AA1" w14:textId="0C226E4B" w:rsidR="005D61FB" w:rsidRDefault="00947834">
            <w:pPr>
              <w:pStyle w:val="TableParagraph"/>
              <w:spacing w:line="20" w:lineRule="exact"/>
              <w:ind w:left="-1"/>
              <w:rPr>
                <w:sz w:val="2"/>
              </w:rPr>
            </w:pPr>
            <w:r>
              <w:rPr>
                <w:noProof/>
                <w:sz w:val="2"/>
              </w:rPr>
              <mc:AlternateContent>
                <mc:Choice Requires="wpg">
                  <w:drawing>
                    <wp:inline distT="0" distB="0" distL="0" distR="0" wp14:anchorId="6EA3C00D" wp14:editId="4815EC98">
                      <wp:extent cx="1252855" cy="9525"/>
                      <wp:effectExtent l="8255" t="9525" r="5715" b="0"/>
                      <wp:docPr id="395"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525"/>
                                <a:chOff x="0" y="0"/>
                                <a:chExt cx="1973" cy="15"/>
                              </a:xfrm>
                            </wpg:grpSpPr>
                            <wps:wsp>
                              <wps:cNvPr id="396" name="Line 295"/>
                              <wps:cNvCnPr>
                                <a:cxnSpLocks noChangeShapeType="1"/>
                              </wps:cNvCnPr>
                              <wps:spPr bwMode="auto">
                                <a:xfrm>
                                  <a:off x="0" y="7"/>
                                  <a:ext cx="197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2C1BE8" id="docshapegroup192" o:spid="_x0000_s1026" style="width:98.65pt;height:.75pt;mso-position-horizontal-relative:char;mso-position-vertical-relative:line" coordsize="1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">
                      <v:line id="Line 295" o:spid="_x0000_s1027" style="position:absolute;visibility:visible;mso-wrap-style:square" from="0,7" to="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w10:anchorlock/>
                    </v:group>
                  </w:pict>
                </mc:Fallback>
              </mc:AlternateContent>
            </w:r>
          </w:p>
          <w:p w14:paraId="3471BE76" w14:textId="77777777" w:rsidR="005D61FB" w:rsidRDefault="00947834">
            <w:pPr>
              <w:pStyle w:val="TableParagraph"/>
              <w:spacing w:before="1" w:line="157" w:lineRule="exact"/>
              <w:ind w:right="56"/>
              <w:jc w:val="right"/>
              <w:rPr>
                <w:sz w:val="16"/>
              </w:rPr>
            </w:pPr>
            <w:r>
              <w:rPr>
                <w:spacing w:val="-2"/>
                <w:sz w:val="16"/>
              </w:rPr>
              <w:t>(2,939,029.52)</w:t>
            </w:r>
          </w:p>
        </w:tc>
        <w:tc>
          <w:tcPr>
            <w:tcW w:w="806" w:type="dxa"/>
            <w:tcBorders>
              <w:top w:val="single" w:sz="6" w:space="0" w:color="000000"/>
            </w:tcBorders>
          </w:tcPr>
          <w:p w14:paraId="0AA484E5" w14:textId="77777777" w:rsidR="005D61FB" w:rsidRDefault="00947834">
            <w:pPr>
              <w:pStyle w:val="TableParagraph"/>
              <w:spacing w:before="21" w:line="157" w:lineRule="exact"/>
              <w:ind w:left="-1" w:right="36"/>
              <w:jc w:val="right"/>
              <w:rPr>
                <w:sz w:val="16"/>
              </w:rPr>
            </w:pPr>
            <w:r>
              <w:rPr>
                <w:spacing w:val="-2"/>
                <w:sz w:val="16"/>
              </w:rPr>
              <w:t>67.11</w:t>
            </w:r>
          </w:p>
        </w:tc>
      </w:tr>
      <w:tr w:rsidR="005D61FB" w14:paraId="0ECDACB6" w14:textId="77777777">
        <w:trPr>
          <w:trHeight w:val="172"/>
        </w:trPr>
        <w:tc>
          <w:tcPr>
            <w:tcW w:w="5868" w:type="dxa"/>
          </w:tcPr>
          <w:p w14:paraId="42670A4F" w14:textId="77777777" w:rsidR="005D61FB" w:rsidRDefault="00947834">
            <w:pPr>
              <w:pStyle w:val="TableParagraph"/>
              <w:spacing w:line="153" w:lineRule="exact"/>
              <w:ind w:left="50"/>
              <w:rPr>
                <w:sz w:val="16"/>
              </w:rPr>
            </w:pPr>
            <w:r>
              <w:rPr>
                <w:sz w:val="16"/>
              </w:rPr>
              <w:t>BEG.</w:t>
            </w:r>
            <w:r>
              <w:rPr>
                <w:spacing w:val="-4"/>
                <w:sz w:val="16"/>
              </w:rPr>
              <w:t xml:space="preserve"> </w:t>
            </w:r>
            <w:r>
              <w:rPr>
                <w:sz w:val="16"/>
              </w:rPr>
              <w:t>FUND</w:t>
            </w:r>
            <w:r>
              <w:rPr>
                <w:spacing w:val="-4"/>
                <w:sz w:val="16"/>
              </w:rPr>
              <w:t xml:space="preserve"> </w:t>
            </w:r>
            <w:r>
              <w:rPr>
                <w:sz w:val="16"/>
              </w:rPr>
              <w:t>BALANCE</w:t>
            </w:r>
            <w:r>
              <w:rPr>
                <w:spacing w:val="-4"/>
                <w:sz w:val="16"/>
              </w:rPr>
              <w:t xml:space="preserve"> </w:t>
            </w:r>
            <w:r>
              <w:rPr>
                <w:sz w:val="16"/>
              </w:rPr>
              <w:t>-</w:t>
            </w:r>
            <w:r>
              <w:rPr>
                <w:spacing w:val="-4"/>
                <w:sz w:val="16"/>
              </w:rPr>
              <w:t xml:space="preserve"> </w:t>
            </w:r>
            <w:r>
              <w:rPr>
                <w:sz w:val="16"/>
              </w:rPr>
              <w:t>ALL</w:t>
            </w:r>
            <w:r>
              <w:rPr>
                <w:spacing w:val="-3"/>
                <w:sz w:val="16"/>
              </w:rPr>
              <w:t xml:space="preserve"> </w:t>
            </w:r>
            <w:r>
              <w:rPr>
                <w:spacing w:val="-2"/>
                <w:sz w:val="16"/>
              </w:rPr>
              <w:t>FUNDS</w:t>
            </w:r>
          </w:p>
        </w:tc>
        <w:tc>
          <w:tcPr>
            <w:tcW w:w="2088" w:type="dxa"/>
          </w:tcPr>
          <w:p w14:paraId="06036294" w14:textId="77777777" w:rsidR="005D61FB" w:rsidRDefault="00947834">
            <w:pPr>
              <w:pStyle w:val="TableParagraph"/>
              <w:spacing w:line="153" w:lineRule="exact"/>
              <w:ind w:right="152"/>
              <w:jc w:val="right"/>
              <w:rPr>
                <w:sz w:val="16"/>
              </w:rPr>
            </w:pPr>
            <w:r>
              <w:rPr>
                <w:spacing w:val="-2"/>
                <w:sz w:val="16"/>
              </w:rPr>
              <w:t>12,845,625.46</w:t>
            </w:r>
          </w:p>
        </w:tc>
        <w:tc>
          <w:tcPr>
            <w:tcW w:w="2088" w:type="dxa"/>
          </w:tcPr>
          <w:p w14:paraId="4AE96E21" w14:textId="77777777" w:rsidR="005D61FB" w:rsidRDefault="00947834">
            <w:pPr>
              <w:pStyle w:val="TableParagraph"/>
              <w:spacing w:line="153" w:lineRule="exact"/>
              <w:ind w:right="152"/>
              <w:jc w:val="right"/>
              <w:rPr>
                <w:sz w:val="16"/>
              </w:rPr>
            </w:pPr>
            <w:r>
              <w:rPr>
                <w:spacing w:val="-2"/>
                <w:sz w:val="16"/>
              </w:rPr>
              <w:t>12,845,625.46</w:t>
            </w:r>
          </w:p>
        </w:tc>
        <w:tc>
          <w:tcPr>
            <w:tcW w:w="1973" w:type="dxa"/>
          </w:tcPr>
          <w:p w14:paraId="7832C1D3" w14:textId="77777777" w:rsidR="005D61FB" w:rsidRDefault="00947834">
            <w:pPr>
              <w:pStyle w:val="TableParagraph"/>
              <w:spacing w:line="153" w:lineRule="exact"/>
              <w:ind w:right="37"/>
              <w:jc w:val="right"/>
              <w:rPr>
                <w:sz w:val="16"/>
              </w:rPr>
            </w:pPr>
            <w:r>
              <w:rPr>
                <w:spacing w:val="-2"/>
                <w:sz w:val="16"/>
              </w:rPr>
              <w:t>12,845,625.46</w:t>
            </w:r>
          </w:p>
        </w:tc>
        <w:tc>
          <w:tcPr>
            <w:tcW w:w="115" w:type="dxa"/>
          </w:tcPr>
          <w:p w14:paraId="4E42B3B0" w14:textId="77777777" w:rsidR="005D61FB" w:rsidRDefault="005D61FB">
            <w:pPr>
              <w:pStyle w:val="TableParagraph"/>
              <w:rPr>
                <w:rFonts w:ascii="Times New Roman"/>
                <w:sz w:val="10"/>
              </w:rPr>
            </w:pPr>
          </w:p>
        </w:tc>
        <w:tc>
          <w:tcPr>
            <w:tcW w:w="2088" w:type="dxa"/>
          </w:tcPr>
          <w:p w14:paraId="6FF44079" w14:textId="77777777" w:rsidR="005D61FB" w:rsidRDefault="005D61FB">
            <w:pPr>
              <w:pStyle w:val="TableParagraph"/>
              <w:rPr>
                <w:rFonts w:ascii="Times New Roman"/>
                <w:sz w:val="10"/>
              </w:rPr>
            </w:pPr>
          </w:p>
        </w:tc>
        <w:tc>
          <w:tcPr>
            <w:tcW w:w="806" w:type="dxa"/>
          </w:tcPr>
          <w:p w14:paraId="085A647C" w14:textId="77777777" w:rsidR="005D61FB" w:rsidRDefault="005D61FB">
            <w:pPr>
              <w:pStyle w:val="TableParagraph"/>
              <w:rPr>
                <w:rFonts w:ascii="Times New Roman"/>
                <w:sz w:val="10"/>
              </w:rPr>
            </w:pPr>
          </w:p>
        </w:tc>
      </w:tr>
      <w:tr w:rsidR="005D61FB" w14:paraId="48EFFCCF" w14:textId="77777777">
        <w:trPr>
          <w:trHeight w:val="177"/>
        </w:trPr>
        <w:tc>
          <w:tcPr>
            <w:tcW w:w="5868" w:type="dxa"/>
          </w:tcPr>
          <w:p w14:paraId="0367766C" w14:textId="77777777" w:rsidR="005D61FB" w:rsidRDefault="00947834">
            <w:pPr>
              <w:pStyle w:val="TableParagraph"/>
              <w:spacing w:line="157" w:lineRule="exact"/>
              <w:ind w:left="50"/>
              <w:rPr>
                <w:sz w:val="16"/>
              </w:rPr>
            </w:pPr>
            <w:r>
              <w:rPr>
                <w:sz w:val="16"/>
              </w:rPr>
              <w:t>END</w:t>
            </w:r>
            <w:r>
              <w:rPr>
                <w:spacing w:val="-4"/>
                <w:sz w:val="16"/>
              </w:rPr>
              <w:t xml:space="preserve"> </w:t>
            </w:r>
            <w:r>
              <w:rPr>
                <w:sz w:val="16"/>
              </w:rPr>
              <w:t>FUND</w:t>
            </w:r>
            <w:r>
              <w:rPr>
                <w:spacing w:val="-4"/>
                <w:sz w:val="16"/>
              </w:rPr>
              <w:t xml:space="preserve"> </w:t>
            </w:r>
            <w:r>
              <w:rPr>
                <w:sz w:val="16"/>
              </w:rPr>
              <w:t>BALANCE</w:t>
            </w:r>
            <w:r>
              <w:rPr>
                <w:spacing w:val="-3"/>
                <w:sz w:val="16"/>
              </w:rPr>
              <w:t xml:space="preserve"> </w:t>
            </w:r>
            <w:r>
              <w:rPr>
                <w:sz w:val="16"/>
              </w:rPr>
              <w:t>-</w:t>
            </w:r>
            <w:r>
              <w:rPr>
                <w:spacing w:val="-4"/>
                <w:sz w:val="16"/>
              </w:rPr>
              <w:t xml:space="preserve"> </w:t>
            </w:r>
            <w:r>
              <w:rPr>
                <w:sz w:val="16"/>
              </w:rPr>
              <w:t>ALL</w:t>
            </w:r>
            <w:r>
              <w:rPr>
                <w:spacing w:val="-3"/>
                <w:sz w:val="16"/>
              </w:rPr>
              <w:t xml:space="preserve"> </w:t>
            </w:r>
            <w:r>
              <w:rPr>
                <w:spacing w:val="-2"/>
                <w:sz w:val="16"/>
              </w:rPr>
              <w:t>FUNDS</w:t>
            </w:r>
          </w:p>
        </w:tc>
        <w:tc>
          <w:tcPr>
            <w:tcW w:w="2088" w:type="dxa"/>
          </w:tcPr>
          <w:p w14:paraId="3336B878" w14:textId="77777777" w:rsidR="005D61FB" w:rsidRDefault="00947834">
            <w:pPr>
              <w:pStyle w:val="TableParagraph"/>
              <w:spacing w:line="157" w:lineRule="exact"/>
              <w:ind w:right="152"/>
              <w:jc w:val="right"/>
              <w:rPr>
                <w:sz w:val="16"/>
              </w:rPr>
            </w:pPr>
            <w:r>
              <w:rPr>
                <w:spacing w:val="-2"/>
                <w:sz w:val="16"/>
              </w:rPr>
              <w:t>11,695,977.46</w:t>
            </w:r>
          </w:p>
        </w:tc>
        <w:tc>
          <w:tcPr>
            <w:tcW w:w="2088" w:type="dxa"/>
          </w:tcPr>
          <w:p w14:paraId="554FA604" w14:textId="77777777" w:rsidR="005D61FB" w:rsidRDefault="00947834">
            <w:pPr>
              <w:pStyle w:val="TableParagraph"/>
              <w:spacing w:line="157" w:lineRule="exact"/>
              <w:ind w:right="152"/>
              <w:jc w:val="right"/>
              <w:rPr>
                <w:sz w:val="16"/>
              </w:rPr>
            </w:pPr>
            <w:r>
              <w:rPr>
                <w:spacing w:val="-2"/>
                <w:sz w:val="16"/>
              </w:rPr>
              <w:t>11,086,927.46</w:t>
            </w:r>
          </w:p>
        </w:tc>
        <w:tc>
          <w:tcPr>
            <w:tcW w:w="1973" w:type="dxa"/>
          </w:tcPr>
          <w:p w14:paraId="6BA0B9CC" w14:textId="77777777" w:rsidR="005D61FB" w:rsidRDefault="00947834">
            <w:pPr>
              <w:pStyle w:val="TableParagraph"/>
              <w:spacing w:line="157" w:lineRule="exact"/>
              <w:ind w:right="37"/>
              <w:jc w:val="right"/>
              <w:rPr>
                <w:sz w:val="16"/>
              </w:rPr>
            </w:pPr>
            <w:r>
              <w:rPr>
                <w:spacing w:val="-2"/>
                <w:sz w:val="16"/>
              </w:rPr>
              <w:t>14,025,956.98</w:t>
            </w:r>
          </w:p>
        </w:tc>
        <w:tc>
          <w:tcPr>
            <w:tcW w:w="115" w:type="dxa"/>
          </w:tcPr>
          <w:p w14:paraId="1004B8DB" w14:textId="77777777" w:rsidR="005D61FB" w:rsidRDefault="005D61FB">
            <w:pPr>
              <w:pStyle w:val="TableParagraph"/>
              <w:rPr>
                <w:rFonts w:ascii="Times New Roman"/>
                <w:sz w:val="10"/>
              </w:rPr>
            </w:pPr>
          </w:p>
        </w:tc>
        <w:tc>
          <w:tcPr>
            <w:tcW w:w="2088" w:type="dxa"/>
          </w:tcPr>
          <w:p w14:paraId="203452D9" w14:textId="77777777" w:rsidR="005D61FB" w:rsidRDefault="005D61FB">
            <w:pPr>
              <w:pStyle w:val="TableParagraph"/>
              <w:rPr>
                <w:rFonts w:ascii="Times New Roman"/>
                <w:sz w:val="10"/>
              </w:rPr>
            </w:pPr>
          </w:p>
        </w:tc>
        <w:tc>
          <w:tcPr>
            <w:tcW w:w="806" w:type="dxa"/>
          </w:tcPr>
          <w:p w14:paraId="125B0588" w14:textId="77777777" w:rsidR="005D61FB" w:rsidRDefault="005D61FB">
            <w:pPr>
              <w:pStyle w:val="TableParagraph"/>
              <w:rPr>
                <w:rFonts w:ascii="Times New Roman"/>
                <w:sz w:val="10"/>
              </w:rPr>
            </w:pPr>
          </w:p>
        </w:tc>
      </w:tr>
    </w:tbl>
    <w:p w14:paraId="39C27933" w14:textId="77777777" w:rsidR="005D61FB" w:rsidRDefault="005D61FB">
      <w:pPr>
        <w:rPr>
          <w:rFonts w:ascii="Times New Roman"/>
          <w:sz w:val="10"/>
        </w:rPr>
        <w:sectPr w:rsidR="005D61FB">
          <w:pgSz w:w="15840" w:h="12240" w:orient="landscape"/>
          <w:pgMar w:top="1220" w:right="280" w:bottom="280" w:left="220" w:header="360" w:footer="0" w:gutter="0"/>
          <w:cols w:space="720"/>
        </w:sectPr>
      </w:pPr>
    </w:p>
    <w:p w14:paraId="74B077DC" w14:textId="77777777" w:rsidR="005D61FB" w:rsidRDefault="00947834">
      <w:pPr>
        <w:tabs>
          <w:tab w:val="left" w:pos="1217"/>
        </w:tabs>
        <w:spacing w:before="65"/>
        <w:ind w:left="124"/>
        <w:rPr>
          <w:b/>
        </w:rPr>
      </w:pPr>
      <w:r>
        <w:rPr>
          <w:noProof/>
        </w:rPr>
        <w:lastRenderedPageBreak/>
        <w:drawing>
          <wp:anchor distT="0" distB="0" distL="0" distR="0" simplePos="0" relativeHeight="251489792" behindDoc="0" locked="0" layoutInCell="1" allowOverlap="1" wp14:anchorId="2694D132" wp14:editId="362A295B">
            <wp:simplePos x="0" y="0"/>
            <wp:positionH relativeFrom="page">
              <wp:posOffset>896436</wp:posOffset>
            </wp:positionH>
            <wp:positionV relativeFrom="paragraph">
              <wp:posOffset>186053</wp:posOffset>
            </wp:positionV>
            <wp:extent cx="701191" cy="7328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701191" cy="73283"/>
                    </a:xfrm>
                    <a:prstGeom prst="rect">
                      <a:avLst/>
                    </a:prstGeom>
                  </pic:spPr>
                </pic:pic>
              </a:graphicData>
            </a:graphic>
          </wp:anchor>
        </w:drawing>
      </w:r>
      <w:bookmarkStart w:id="6" w:name="KABA__April_2022.pdf_(p.42-49)"/>
      <w:bookmarkStart w:id="7" w:name="April_2022_&amp;_YTD_Permits_&amp;_Revenue_by_Ju"/>
      <w:bookmarkEnd w:id="6"/>
      <w:bookmarkEnd w:id="7"/>
      <w:r>
        <w:rPr>
          <w:b/>
          <w:color w:val="0A0A0A"/>
          <w:spacing w:val="-4"/>
          <w:w w:val="105"/>
          <w:u w:val="thick" w:color="081856"/>
        </w:rPr>
        <w:t>KABA</w:t>
      </w:r>
      <w:r>
        <w:rPr>
          <w:b/>
          <w:color w:val="0A0A0A"/>
          <w:u w:val="thick" w:color="081856"/>
        </w:rPr>
        <w:tab/>
      </w:r>
    </w:p>
    <w:p w14:paraId="30F32710" w14:textId="77777777" w:rsidR="005D61FB" w:rsidRDefault="00947834">
      <w:pPr>
        <w:spacing w:before="10"/>
        <w:rPr>
          <w:b/>
          <w:sz w:val="23"/>
        </w:rPr>
      </w:pPr>
      <w:r>
        <w:br w:type="column"/>
      </w:r>
    </w:p>
    <w:p w14:paraId="7B2E5944" w14:textId="77777777" w:rsidR="005D61FB" w:rsidRDefault="00947834">
      <w:pPr>
        <w:ind w:left="111"/>
        <w:rPr>
          <w:rFonts w:ascii="Times New Roman"/>
          <w:b/>
          <w:sz w:val="19"/>
        </w:rPr>
      </w:pPr>
      <w:r>
        <w:rPr>
          <w:rFonts w:ascii="Times New Roman"/>
          <w:b/>
          <w:color w:val="0A0A0A"/>
          <w:sz w:val="19"/>
          <w:u w:val="thick" w:color="0A0A0A"/>
        </w:rPr>
        <w:t>2022</w:t>
      </w:r>
      <w:r>
        <w:rPr>
          <w:rFonts w:ascii="Times New Roman"/>
          <w:b/>
          <w:color w:val="0A0A0A"/>
          <w:spacing w:val="6"/>
          <w:sz w:val="19"/>
        </w:rPr>
        <w:t xml:space="preserve"> </w:t>
      </w:r>
      <w:r>
        <w:rPr>
          <w:rFonts w:ascii="Times New Roman"/>
          <w:b/>
          <w:color w:val="0A0A0A"/>
          <w:sz w:val="19"/>
          <w:u w:val="thick" w:color="0A0A0A"/>
        </w:rPr>
        <w:t>MONTHLY</w:t>
      </w:r>
      <w:r>
        <w:rPr>
          <w:rFonts w:ascii="Times New Roman"/>
          <w:b/>
          <w:color w:val="0A0A0A"/>
          <w:spacing w:val="14"/>
          <w:sz w:val="19"/>
          <w:u w:val="thick" w:color="0A0A0A"/>
        </w:rPr>
        <w:t xml:space="preserve"> </w:t>
      </w:r>
      <w:r>
        <w:rPr>
          <w:rFonts w:ascii="Times New Roman"/>
          <w:b/>
          <w:color w:val="0A0A0A"/>
          <w:sz w:val="19"/>
          <w:u w:val="thick" w:color="0A0A0A"/>
        </w:rPr>
        <w:t>PERMITS</w:t>
      </w:r>
      <w:r>
        <w:rPr>
          <w:rFonts w:ascii="Times New Roman"/>
          <w:b/>
          <w:color w:val="0A0A0A"/>
          <w:spacing w:val="17"/>
          <w:sz w:val="19"/>
          <w:u w:val="thick" w:color="0A0A0A"/>
        </w:rPr>
        <w:t xml:space="preserve"> </w:t>
      </w:r>
      <w:r>
        <w:rPr>
          <w:rFonts w:ascii="Times New Roman"/>
          <w:b/>
          <w:color w:val="0A0A0A"/>
          <w:sz w:val="19"/>
          <w:u w:val="thick" w:color="0A0A0A"/>
        </w:rPr>
        <w:t>BY</w:t>
      </w:r>
      <w:r>
        <w:rPr>
          <w:rFonts w:ascii="Times New Roman"/>
          <w:b/>
          <w:color w:val="0A0A0A"/>
          <w:spacing w:val="-7"/>
          <w:sz w:val="19"/>
          <w:u w:val="thick" w:color="0A0A0A"/>
        </w:rPr>
        <w:t xml:space="preserve"> </w:t>
      </w:r>
      <w:r>
        <w:rPr>
          <w:rFonts w:ascii="Times New Roman"/>
          <w:b/>
          <w:color w:val="0A0A0A"/>
          <w:spacing w:val="-2"/>
          <w:sz w:val="19"/>
          <w:u w:val="thick" w:color="0A0A0A"/>
        </w:rPr>
        <w:t>JURISDICTION</w:t>
      </w:r>
    </w:p>
    <w:p w14:paraId="3C237858" w14:textId="77777777" w:rsidR="005D61FB" w:rsidRDefault="005D61FB">
      <w:pPr>
        <w:rPr>
          <w:rFonts w:ascii="Times New Roman"/>
          <w:sz w:val="19"/>
        </w:rPr>
        <w:sectPr w:rsidR="005D61FB">
          <w:headerReference w:type="default" r:id="rId17"/>
          <w:pgSz w:w="12240" w:h="15840"/>
          <w:pgMar w:top="400" w:right="1120" w:bottom="0" w:left="1300" w:header="0" w:footer="0" w:gutter="0"/>
          <w:cols w:num="2" w:space="720" w:equalWidth="0">
            <w:col w:w="1258" w:space="1285"/>
            <w:col w:w="7277"/>
          </w:cols>
        </w:sectPr>
      </w:pPr>
    </w:p>
    <w:p w14:paraId="37CC9E83" w14:textId="725B6B8C" w:rsidR="005D61FB" w:rsidRDefault="00947834">
      <w:pPr>
        <w:pStyle w:val="BodyText"/>
        <w:spacing w:before="9"/>
        <w:rPr>
          <w:rFonts w:ascii="Times New Roman"/>
          <w:b/>
        </w:rPr>
      </w:pPr>
      <w:r>
        <w:rPr>
          <w:noProof/>
        </w:rPr>
        <mc:AlternateContent>
          <mc:Choice Requires="wps">
            <w:drawing>
              <wp:anchor distT="0" distB="0" distL="114300" distR="114300" simplePos="0" relativeHeight="251503104" behindDoc="0" locked="0" layoutInCell="1" allowOverlap="1" wp14:anchorId="0A8158C3" wp14:editId="51F65659">
                <wp:simplePos x="0" y="0"/>
                <wp:positionH relativeFrom="page">
                  <wp:posOffset>7743190</wp:posOffset>
                </wp:positionH>
                <wp:positionV relativeFrom="page">
                  <wp:posOffset>10017760</wp:posOffset>
                </wp:positionV>
                <wp:extent cx="0" cy="0"/>
                <wp:effectExtent l="0" t="0" r="0" b="0"/>
                <wp:wrapNone/>
                <wp:docPr id="39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191F" id="Line 293"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7pt,788.8pt" to="609.7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" strokeweight=".25461mm">
                <w10:wrap anchorx="page" anchory="page"/>
              </v:line>
            </w:pict>
          </mc:Fallback>
        </mc:AlternateContent>
      </w:r>
    </w:p>
    <w:p w14:paraId="3FE9D990" w14:textId="012D69E6" w:rsidR="005D61FB" w:rsidRDefault="00947834">
      <w:pPr>
        <w:pStyle w:val="BodyText"/>
        <w:spacing w:line="20" w:lineRule="exact"/>
        <w:ind w:left="559"/>
        <w:rPr>
          <w:rFonts w:ascii="Times New Roman"/>
          <w:sz w:val="2"/>
        </w:rPr>
      </w:pPr>
      <w:r>
        <w:rPr>
          <w:rFonts w:ascii="Times New Roman"/>
          <w:noProof/>
          <w:sz w:val="2"/>
        </w:rPr>
        <mc:AlternateContent>
          <mc:Choice Requires="wpg">
            <w:drawing>
              <wp:inline distT="0" distB="0" distL="0" distR="0" wp14:anchorId="1F36D602" wp14:editId="5F6001AE">
                <wp:extent cx="5573395" cy="13970"/>
                <wp:effectExtent l="8890" t="635" r="8890" b="4445"/>
                <wp:docPr id="392"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13970"/>
                          <a:chOff x="0" y="0"/>
                          <a:chExt cx="8777" cy="22"/>
                        </a:xfrm>
                      </wpg:grpSpPr>
                      <wps:wsp>
                        <wps:cNvPr id="393" name="Line 292"/>
                        <wps:cNvCnPr>
                          <a:cxnSpLocks noChangeShapeType="1"/>
                        </wps:cNvCnPr>
                        <wps:spPr bwMode="auto">
                          <a:xfrm>
                            <a:off x="0" y="11"/>
                            <a:ext cx="8776" cy="0"/>
                          </a:xfrm>
                          <a:prstGeom prst="line">
                            <a:avLst/>
                          </a:prstGeom>
                          <a:noFill/>
                          <a:ln w="137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BB9D40" id="docshapegroup193" o:spid="_x0000_s1026" style="width:438.85pt;height:1.1pt;mso-position-horizontal-relative:char;mso-position-vertical-relative:line" coordsize="87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">
                <v:line id="Line 292" o:spid="_x0000_s1027" style="position:absolute;visibility:visible;mso-wrap-style:square" from="0,11" to="87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" strokeweight=".38169mm"/>
                <w10:anchorlock/>
              </v:group>
            </w:pict>
          </mc:Fallback>
        </mc:AlternateContent>
      </w:r>
    </w:p>
    <w:p w14:paraId="094C3837" w14:textId="37B8B230" w:rsidR="005D61FB" w:rsidRDefault="00947834">
      <w:pPr>
        <w:tabs>
          <w:tab w:val="left" w:pos="3667"/>
          <w:tab w:val="left" w:pos="9704"/>
        </w:tabs>
        <w:spacing w:line="252" w:lineRule="exact"/>
        <w:ind w:left="559"/>
        <w:rPr>
          <w:b/>
          <w:sz w:val="23"/>
        </w:rPr>
      </w:pPr>
      <w:r>
        <w:rPr>
          <w:noProof/>
        </w:rPr>
        <mc:AlternateContent>
          <mc:Choice Requires="wps">
            <w:drawing>
              <wp:anchor distT="0" distB="0" distL="114300" distR="114300" simplePos="0" relativeHeight="251504128" behindDoc="0" locked="0" layoutInCell="1" allowOverlap="1" wp14:anchorId="05639C5C" wp14:editId="0252A60B">
                <wp:simplePos x="0" y="0"/>
                <wp:positionH relativeFrom="page">
                  <wp:posOffset>1155065</wp:posOffset>
                </wp:positionH>
                <wp:positionV relativeFrom="paragraph">
                  <wp:posOffset>292100</wp:posOffset>
                </wp:positionV>
                <wp:extent cx="5573395" cy="6917055"/>
                <wp:effectExtent l="0" t="0" r="0" b="0"/>
                <wp:wrapNone/>
                <wp:docPr id="391"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691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00"/>
                              <w:gridCol w:w="2612"/>
                              <w:gridCol w:w="434"/>
                              <w:gridCol w:w="727"/>
                              <w:gridCol w:w="142"/>
                              <w:gridCol w:w="2019"/>
                            </w:tblGrid>
                            <w:tr w:rsidR="005D61FB" w14:paraId="5B58A0FD" w14:textId="77777777">
                              <w:trPr>
                                <w:trHeight w:val="185"/>
                              </w:trPr>
                              <w:tc>
                                <w:tcPr>
                                  <w:tcW w:w="2800" w:type="dxa"/>
                                </w:tcPr>
                                <w:p w14:paraId="5B2C9DAF" w14:textId="77777777" w:rsidR="005D61FB" w:rsidRDefault="00947834">
                                  <w:pPr>
                                    <w:pStyle w:val="TableParagraph"/>
                                    <w:spacing w:line="166" w:lineRule="exact"/>
                                    <w:ind w:left="780"/>
                                    <w:rPr>
                                      <w:rFonts w:ascii="Times New Roman"/>
                                      <w:b/>
                                      <w:sz w:val="19"/>
                                    </w:rPr>
                                  </w:pPr>
                                  <w:r>
                                    <w:rPr>
                                      <w:rFonts w:ascii="Times New Roman"/>
                                      <w:b/>
                                      <w:color w:val="0A0A0A"/>
                                      <w:spacing w:val="-2"/>
                                      <w:sz w:val="19"/>
                                    </w:rPr>
                                    <w:t>JURISDICTION</w:t>
                                  </w:r>
                                </w:p>
                              </w:tc>
                              <w:tc>
                                <w:tcPr>
                                  <w:tcW w:w="2612" w:type="dxa"/>
                                </w:tcPr>
                                <w:p w14:paraId="59AA2507" w14:textId="77777777" w:rsidR="005D61FB" w:rsidRDefault="00947834">
                                  <w:pPr>
                                    <w:pStyle w:val="TableParagraph"/>
                                    <w:spacing w:line="166" w:lineRule="exact"/>
                                    <w:ind w:left="157"/>
                                    <w:rPr>
                                      <w:rFonts w:ascii="Times New Roman"/>
                                      <w:b/>
                                      <w:sz w:val="19"/>
                                    </w:rPr>
                                  </w:pPr>
                                  <w:r>
                                    <w:rPr>
                                      <w:rFonts w:ascii="Times New Roman"/>
                                      <w:b/>
                                      <w:color w:val="0A0A0A"/>
                                      <w:spacing w:val="-2"/>
                                      <w:w w:val="90"/>
                                      <w:sz w:val="19"/>
                                    </w:rPr>
                                    <w:t>PERMIT</w:t>
                                  </w:r>
                                  <w:r>
                                    <w:rPr>
                                      <w:rFonts w:ascii="Times New Roman"/>
                                      <w:b/>
                                      <w:color w:val="0A0A0A"/>
                                      <w:spacing w:val="-2"/>
                                      <w:sz w:val="19"/>
                                    </w:rPr>
                                    <w:t xml:space="preserve"> CATEGORY</w:t>
                                  </w:r>
                                </w:p>
                              </w:tc>
                              <w:tc>
                                <w:tcPr>
                                  <w:tcW w:w="1303" w:type="dxa"/>
                                  <w:gridSpan w:val="3"/>
                                  <w:tcBorders>
                                    <w:right w:val="single" w:sz="24" w:space="0" w:color="000000"/>
                                  </w:tcBorders>
                                </w:tcPr>
                                <w:p w14:paraId="6F5B714E" w14:textId="77777777" w:rsidR="005D61FB" w:rsidRDefault="00947834">
                                  <w:pPr>
                                    <w:pStyle w:val="TableParagraph"/>
                                    <w:spacing w:line="166" w:lineRule="exact"/>
                                    <w:ind w:left="174"/>
                                    <w:rPr>
                                      <w:rFonts w:ascii="Times New Roman"/>
                                      <w:b/>
                                      <w:sz w:val="19"/>
                                    </w:rPr>
                                  </w:pPr>
                                  <w:r>
                                    <w:rPr>
                                      <w:rFonts w:ascii="Arial"/>
                                      <w:color w:val="0A0A0A"/>
                                      <w:sz w:val="17"/>
                                    </w:rPr>
                                    <w:t>#</w:t>
                                  </w:r>
                                  <w:r>
                                    <w:rPr>
                                      <w:rFonts w:ascii="Arial"/>
                                      <w:color w:val="0A0A0A"/>
                                      <w:spacing w:val="48"/>
                                      <w:sz w:val="17"/>
                                    </w:rPr>
                                    <w:t xml:space="preserve"> </w:t>
                                  </w:r>
                                  <w:r>
                                    <w:rPr>
                                      <w:rFonts w:ascii="Times New Roman"/>
                                      <w:b/>
                                      <w:color w:val="0A0A0A"/>
                                      <w:spacing w:val="-2"/>
                                      <w:sz w:val="19"/>
                                    </w:rPr>
                                    <w:t>PERMITS</w:t>
                                  </w:r>
                                </w:p>
                              </w:tc>
                              <w:tc>
                                <w:tcPr>
                                  <w:tcW w:w="2019" w:type="dxa"/>
                                  <w:tcBorders>
                                    <w:left w:val="single" w:sz="24" w:space="0" w:color="000000"/>
                                    <w:right w:val="single" w:sz="4" w:space="0" w:color="000000"/>
                                  </w:tcBorders>
                                </w:tcPr>
                                <w:p w14:paraId="2216AF87" w14:textId="77777777" w:rsidR="005D61FB" w:rsidRDefault="00947834">
                                  <w:pPr>
                                    <w:pStyle w:val="TableParagraph"/>
                                    <w:spacing w:line="166" w:lineRule="exact"/>
                                    <w:ind w:left="276"/>
                                    <w:rPr>
                                      <w:rFonts w:ascii="Times New Roman"/>
                                      <w:b/>
                                      <w:sz w:val="19"/>
                                    </w:rPr>
                                  </w:pPr>
                                  <w:r>
                                    <w:rPr>
                                      <w:rFonts w:ascii="Times New Roman"/>
                                      <w:b/>
                                      <w:color w:val="0A0A0A"/>
                                      <w:w w:val="90"/>
                                      <w:sz w:val="19"/>
                                    </w:rPr>
                                    <w:t>PERMIT</w:t>
                                  </w:r>
                                  <w:r>
                                    <w:rPr>
                                      <w:rFonts w:ascii="Times New Roman"/>
                                      <w:b/>
                                      <w:color w:val="0A0A0A"/>
                                      <w:spacing w:val="7"/>
                                      <w:sz w:val="19"/>
                                    </w:rPr>
                                    <w:t xml:space="preserve"> </w:t>
                                  </w:r>
                                  <w:r>
                                    <w:rPr>
                                      <w:rFonts w:ascii="Times New Roman"/>
                                      <w:b/>
                                      <w:color w:val="0A0A0A"/>
                                      <w:spacing w:val="-2"/>
                                      <w:sz w:val="19"/>
                                    </w:rPr>
                                    <w:t>REVENUE</w:t>
                                  </w:r>
                                </w:p>
                              </w:tc>
                            </w:tr>
                            <w:tr w:rsidR="005D61FB" w14:paraId="70DBB7BA" w14:textId="77777777">
                              <w:trPr>
                                <w:trHeight w:val="207"/>
                              </w:trPr>
                              <w:tc>
                                <w:tcPr>
                                  <w:tcW w:w="2800" w:type="dxa"/>
                                </w:tcPr>
                                <w:p w14:paraId="7224E6AB" w14:textId="77777777" w:rsidR="005D61FB" w:rsidRDefault="00947834">
                                  <w:pPr>
                                    <w:pStyle w:val="TableParagraph"/>
                                    <w:spacing w:before="16" w:line="171" w:lineRule="exact"/>
                                    <w:ind w:left="955"/>
                                    <w:rPr>
                                      <w:rFonts w:ascii="Times New Roman"/>
                                      <w:b/>
                                      <w:sz w:val="19"/>
                                    </w:rPr>
                                  </w:pPr>
                                  <w:r>
                                    <w:rPr>
                                      <w:rFonts w:ascii="Times New Roman"/>
                                      <w:b/>
                                      <w:color w:val="0A0A0A"/>
                                      <w:spacing w:val="-2"/>
                                      <w:w w:val="95"/>
                                      <w:sz w:val="19"/>
                                    </w:rPr>
                                    <w:t>COMSTOCK</w:t>
                                  </w:r>
                                </w:p>
                              </w:tc>
                              <w:tc>
                                <w:tcPr>
                                  <w:tcW w:w="2612" w:type="dxa"/>
                                </w:tcPr>
                                <w:p w14:paraId="0CB22962" w14:textId="77777777" w:rsidR="005D61FB" w:rsidRDefault="00947834">
                                  <w:pPr>
                                    <w:pStyle w:val="TableParagraph"/>
                                    <w:spacing w:before="7" w:line="180" w:lineRule="exact"/>
                                    <w:ind w:left="930"/>
                                    <w:rPr>
                                      <w:rFonts w:ascii="Times New Roman"/>
                                      <w:sz w:val="20"/>
                                    </w:rPr>
                                  </w:pPr>
                                  <w:r>
                                    <w:rPr>
                                      <w:rFonts w:ascii="Times New Roman"/>
                                      <w:color w:val="0A0A0A"/>
                                      <w:spacing w:val="-2"/>
                                      <w:w w:val="95"/>
                                      <w:sz w:val="20"/>
                                    </w:rPr>
                                    <w:t>BUILDING</w:t>
                                  </w:r>
                                </w:p>
                              </w:tc>
                              <w:tc>
                                <w:tcPr>
                                  <w:tcW w:w="1303" w:type="dxa"/>
                                  <w:gridSpan w:val="3"/>
                                  <w:tcBorders>
                                    <w:right w:val="single" w:sz="24" w:space="0" w:color="000000"/>
                                  </w:tcBorders>
                                </w:tcPr>
                                <w:p w14:paraId="29EA4070" w14:textId="77777777" w:rsidR="005D61FB" w:rsidRDefault="00947834">
                                  <w:pPr>
                                    <w:pStyle w:val="TableParagraph"/>
                                    <w:spacing w:before="16" w:line="171" w:lineRule="exact"/>
                                    <w:ind w:right="54"/>
                                    <w:jc w:val="right"/>
                                    <w:rPr>
                                      <w:rFonts w:ascii="Times New Roman"/>
                                      <w:sz w:val="19"/>
                                    </w:rPr>
                                  </w:pPr>
                                  <w:r>
                                    <w:rPr>
                                      <w:rFonts w:ascii="Times New Roman"/>
                                      <w:color w:val="0A0A0A"/>
                                      <w:spacing w:val="-5"/>
                                      <w:w w:val="95"/>
                                      <w:sz w:val="19"/>
                                    </w:rPr>
                                    <w:t>21</w:t>
                                  </w:r>
                                </w:p>
                              </w:tc>
                              <w:tc>
                                <w:tcPr>
                                  <w:tcW w:w="2019" w:type="dxa"/>
                                  <w:tcBorders>
                                    <w:left w:val="single" w:sz="24" w:space="0" w:color="000000"/>
                                    <w:right w:val="single" w:sz="4" w:space="0" w:color="000000"/>
                                  </w:tcBorders>
                                </w:tcPr>
                                <w:p w14:paraId="1AB6C622" w14:textId="77777777" w:rsidR="005D61FB" w:rsidRDefault="00947834">
                                  <w:pPr>
                                    <w:pStyle w:val="TableParagraph"/>
                                    <w:tabs>
                                      <w:tab w:val="left" w:pos="1377"/>
                                    </w:tabs>
                                    <w:spacing w:before="13" w:line="174" w:lineRule="exact"/>
                                    <w:ind w:left="140"/>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282828"/>
                                      <w:position w:val="1"/>
                                      <w:sz w:val="19"/>
                                    </w:rPr>
                                    <w:t>3</w:t>
                                  </w:r>
                                  <w:r>
                                    <w:rPr>
                                      <w:rFonts w:ascii="Times New Roman"/>
                                      <w:color w:val="0A0A0A"/>
                                      <w:position w:val="1"/>
                                      <w:sz w:val="19"/>
                                    </w:rPr>
                                    <w:t>4</w:t>
                                  </w:r>
                                  <w:r>
                                    <w:rPr>
                                      <w:rFonts w:ascii="Times New Roman"/>
                                      <w:color w:val="0A0A0A"/>
                                      <w:spacing w:val="21"/>
                                      <w:position w:val="1"/>
                                      <w:sz w:val="19"/>
                                    </w:rPr>
                                    <w:t xml:space="preserve"> </w:t>
                                  </w:r>
                                  <w:r>
                                    <w:rPr>
                                      <w:rFonts w:ascii="Times New Roman"/>
                                      <w:color w:val="0A0A0A"/>
                                      <w:spacing w:val="-5"/>
                                      <w:position w:val="1"/>
                                      <w:sz w:val="19"/>
                                    </w:rPr>
                                    <w:t>795</w:t>
                                  </w:r>
                                </w:p>
                              </w:tc>
                            </w:tr>
                            <w:tr w:rsidR="005D61FB" w14:paraId="72BFFD5E" w14:textId="77777777">
                              <w:trPr>
                                <w:trHeight w:val="200"/>
                              </w:trPr>
                              <w:tc>
                                <w:tcPr>
                                  <w:tcW w:w="2800" w:type="dxa"/>
                                  <w:tcBorders>
                                    <w:bottom w:val="single" w:sz="12" w:space="0" w:color="000000"/>
                                  </w:tcBorders>
                                </w:tcPr>
                                <w:p w14:paraId="38244F4F" w14:textId="77777777" w:rsidR="005D61FB" w:rsidRDefault="00947834">
                                  <w:pPr>
                                    <w:pStyle w:val="TableParagraph"/>
                                    <w:spacing w:before="2" w:line="178" w:lineRule="exact"/>
                                    <w:ind w:left="955"/>
                                    <w:rPr>
                                      <w:rFonts w:ascii="Times New Roman"/>
                                      <w:b/>
                                      <w:sz w:val="19"/>
                                    </w:rPr>
                                  </w:pPr>
                                  <w:r>
                                    <w:rPr>
                                      <w:rFonts w:ascii="Times New Roman"/>
                                      <w:b/>
                                      <w:color w:val="0A0A0A"/>
                                      <w:spacing w:val="-2"/>
                                      <w:w w:val="95"/>
                                      <w:sz w:val="19"/>
                                    </w:rPr>
                                    <w:t>COMSTOCK</w:t>
                                  </w:r>
                                </w:p>
                              </w:tc>
                              <w:tc>
                                <w:tcPr>
                                  <w:tcW w:w="2612" w:type="dxa"/>
                                  <w:tcBorders>
                                    <w:bottom w:val="single" w:sz="12" w:space="0" w:color="000000"/>
                                  </w:tcBorders>
                                </w:tcPr>
                                <w:p w14:paraId="64036389" w14:textId="77777777" w:rsidR="005D61FB" w:rsidRDefault="00947834">
                                  <w:pPr>
                                    <w:pStyle w:val="TableParagraph"/>
                                    <w:spacing w:line="181" w:lineRule="exact"/>
                                    <w:ind w:left="857"/>
                                    <w:rPr>
                                      <w:rFonts w:ascii="Times New Roman"/>
                                      <w:sz w:val="20"/>
                                    </w:rPr>
                                  </w:pPr>
                                  <w:r>
                                    <w:rPr>
                                      <w:rFonts w:ascii="Times New Roman"/>
                                      <w:color w:val="0A0A0A"/>
                                      <w:spacing w:val="-2"/>
                                      <w:w w:val="95"/>
                                      <w:sz w:val="20"/>
                                    </w:rPr>
                                    <w:t>ELECTRICAL</w:t>
                                  </w:r>
                                </w:p>
                              </w:tc>
                              <w:tc>
                                <w:tcPr>
                                  <w:tcW w:w="1303" w:type="dxa"/>
                                  <w:gridSpan w:val="3"/>
                                  <w:tcBorders>
                                    <w:bottom w:val="single" w:sz="12" w:space="0" w:color="000000"/>
                                    <w:right w:val="single" w:sz="24" w:space="0" w:color="000000"/>
                                  </w:tcBorders>
                                </w:tcPr>
                                <w:p w14:paraId="710E76CD" w14:textId="77777777" w:rsidR="005D61FB" w:rsidRDefault="00947834">
                                  <w:pPr>
                                    <w:pStyle w:val="TableParagraph"/>
                                    <w:spacing w:before="10" w:line="170" w:lineRule="exact"/>
                                    <w:ind w:right="4"/>
                                    <w:jc w:val="right"/>
                                    <w:rPr>
                                      <w:rFonts w:ascii="Arial"/>
                                      <w:sz w:val="18"/>
                                    </w:rPr>
                                  </w:pPr>
                                  <w:r>
                                    <w:rPr>
                                      <w:rFonts w:ascii="Arial"/>
                                      <w:color w:val="0A0A0A"/>
                                      <w:spacing w:val="-5"/>
                                      <w:w w:val="110"/>
                                      <w:sz w:val="18"/>
                                    </w:rPr>
                                    <w:t>18</w:t>
                                  </w:r>
                                </w:p>
                              </w:tc>
                              <w:tc>
                                <w:tcPr>
                                  <w:tcW w:w="2019" w:type="dxa"/>
                                  <w:tcBorders>
                                    <w:left w:val="single" w:sz="24" w:space="0" w:color="000000"/>
                                    <w:bottom w:val="single" w:sz="12" w:space="0" w:color="000000"/>
                                    <w:right w:val="single" w:sz="4" w:space="0" w:color="000000"/>
                                  </w:tcBorders>
                                </w:tcPr>
                                <w:p w14:paraId="52F09639" w14:textId="77777777" w:rsidR="005D61FB" w:rsidRDefault="00947834">
                                  <w:pPr>
                                    <w:pStyle w:val="TableParagraph"/>
                                    <w:tabs>
                                      <w:tab w:val="left" w:pos="1475"/>
                                    </w:tabs>
                                    <w:spacing w:line="181" w:lineRule="exact"/>
                                    <w:ind w:left="162"/>
                                    <w:rPr>
                                      <w:rFonts w:ascii="Times New Roman"/>
                                      <w:sz w:val="19"/>
                                    </w:rPr>
                                  </w:pPr>
                                  <w:r>
                                    <w:rPr>
                                      <w:rFonts w:ascii="Times New Roman"/>
                                      <w:color w:val="0A0A0A"/>
                                      <w:spacing w:val="-10"/>
                                      <w:w w:val="110"/>
                                      <w:sz w:val="19"/>
                                    </w:rPr>
                                    <w:t>$</w:t>
                                  </w:r>
                                  <w:r>
                                    <w:rPr>
                                      <w:rFonts w:ascii="Times New Roman"/>
                                      <w:color w:val="0A0A0A"/>
                                      <w:sz w:val="19"/>
                                    </w:rPr>
                                    <w:tab/>
                                  </w:r>
                                  <w:r>
                                    <w:rPr>
                                      <w:rFonts w:ascii="Times New Roman"/>
                                      <w:color w:val="0A0A0A"/>
                                      <w:w w:val="110"/>
                                      <w:position w:val="1"/>
                                      <w:sz w:val="19"/>
                                    </w:rPr>
                                    <w:t>4</w:t>
                                  </w:r>
                                  <w:r>
                                    <w:rPr>
                                      <w:rFonts w:ascii="Times New Roman"/>
                                      <w:color w:val="0A0A0A"/>
                                      <w:spacing w:val="4"/>
                                      <w:w w:val="110"/>
                                      <w:position w:val="1"/>
                                      <w:sz w:val="19"/>
                                    </w:rPr>
                                    <w:t xml:space="preserve"> </w:t>
                                  </w:r>
                                  <w:r>
                                    <w:rPr>
                                      <w:rFonts w:ascii="Times New Roman"/>
                                      <w:color w:val="0A0A0A"/>
                                      <w:spacing w:val="-5"/>
                                      <w:w w:val="110"/>
                                      <w:position w:val="1"/>
                                      <w:sz w:val="19"/>
                                    </w:rPr>
                                    <w:t>781</w:t>
                                  </w:r>
                                </w:p>
                              </w:tc>
                            </w:tr>
                            <w:tr w:rsidR="005D61FB" w14:paraId="4989111F" w14:textId="77777777">
                              <w:trPr>
                                <w:trHeight w:val="208"/>
                              </w:trPr>
                              <w:tc>
                                <w:tcPr>
                                  <w:tcW w:w="2800" w:type="dxa"/>
                                  <w:tcBorders>
                                    <w:top w:val="single" w:sz="12" w:space="0" w:color="000000"/>
                                    <w:bottom w:val="single" w:sz="12" w:space="0" w:color="000000"/>
                                  </w:tcBorders>
                                </w:tcPr>
                                <w:p w14:paraId="4A67F83B" w14:textId="77777777" w:rsidR="005D61FB" w:rsidRDefault="00947834">
                                  <w:pPr>
                                    <w:pStyle w:val="TableParagraph"/>
                                    <w:spacing w:before="9" w:line="178" w:lineRule="exact"/>
                                    <w:ind w:left="947"/>
                                    <w:rPr>
                                      <w:rFonts w:ascii="Times New Roman"/>
                                      <w:b/>
                                      <w:sz w:val="19"/>
                                    </w:rPr>
                                  </w:pPr>
                                  <w:r>
                                    <w:rPr>
                                      <w:rFonts w:ascii="Times New Roman"/>
                                      <w:b/>
                                      <w:color w:val="0A0A0A"/>
                                      <w:spacing w:val="-2"/>
                                      <w:sz w:val="19"/>
                                    </w:rPr>
                                    <w:t>COMSTOCK</w:t>
                                  </w:r>
                                </w:p>
                              </w:tc>
                              <w:tc>
                                <w:tcPr>
                                  <w:tcW w:w="2612" w:type="dxa"/>
                                  <w:tcBorders>
                                    <w:top w:val="single" w:sz="12" w:space="0" w:color="000000"/>
                                    <w:bottom w:val="single" w:sz="12" w:space="0" w:color="000000"/>
                                  </w:tcBorders>
                                </w:tcPr>
                                <w:p w14:paraId="11AADDA8" w14:textId="77777777" w:rsidR="005D61FB" w:rsidRDefault="00947834">
                                  <w:pPr>
                                    <w:pStyle w:val="TableParagraph"/>
                                    <w:spacing w:before="7" w:line="181" w:lineRule="exact"/>
                                    <w:ind w:left="793"/>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630630EC" w14:textId="77777777" w:rsidR="005D61FB" w:rsidRDefault="00947834">
                                  <w:pPr>
                                    <w:pStyle w:val="TableParagraph"/>
                                    <w:spacing w:before="16" w:line="171" w:lineRule="exact"/>
                                    <w:ind w:right="71"/>
                                    <w:jc w:val="right"/>
                                    <w:rPr>
                                      <w:rFonts w:ascii="Times New Roman"/>
                                      <w:sz w:val="19"/>
                                    </w:rPr>
                                  </w:pPr>
                                  <w:r>
                                    <w:rPr>
                                      <w:rFonts w:ascii="Times New Roman"/>
                                      <w:color w:val="0A0A0A"/>
                                      <w:spacing w:val="-5"/>
                                      <w:w w:val="90"/>
                                      <w:sz w:val="19"/>
                                    </w:rPr>
                                    <w:t>16</w:t>
                                  </w:r>
                                </w:p>
                              </w:tc>
                              <w:tc>
                                <w:tcPr>
                                  <w:tcW w:w="2019" w:type="dxa"/>
                                  <w:tcBorders>
                                    <w:top w:val="single" w:sz="12" w:space="0" w:color="000000"/>
                                    <w:left w:val="single" w:sz="24" w:space="0" w:color="000000"/>
                                    <w:bottom w:val="single" w:sz="12" w:space="0" w:color="000000"/>
                                    <w:right w:val="single" w:sz="4" w:space="0" w:color="000000"/>
                                  </w:tcBorders>
                                </w:tcPr>
                                <w:p w14:paraId="7F8FC517" w14:textId="77777777" w:rsidR="005D61FB" w:rsidRDefault="00947834">
                                  <w:pPr>
                                    <w:pStyle w:val="TableParagraph"/>
                                    <w:tabs>
                                      <w:tab w:val="left" w:pos="1467"/>
                                    </w:tabs>
                                    <w:spacing w:before="16" w:line="171" w:lineRule="exact"/>
                                    <w:ind w:left="162"/>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0A0A0A"/>
                                      <w:spacing w:val="-2"/>
                                      <w:sz w:val="19"/>
                                    </w:rPr>
                                    <w:t>8,475</w:t>
                                  </w:r>
                                </w:p>
                              </w:tc>
                            </w:tr>
                            <w:tr w:rsidR="005D61FB" w14:paraId="7A509274" w14:textId="77777777">
                              <w:trPr>
                                <w:trHeight w:val="208"/>
                              </w:trPr>
                              <w:tc>
                                <w:tcPr>
                                  <w:tcW w:w="2800" w:type="dxa"/>
                                  <w:tcBorders>
                                    <w:top w:val="single" w:sz="12" w:space="0" w:color="000000"/>
                                    <w:bottom w:val="single" w:sz="12" w:space="0" w:color="000000"/>
                                  </w:tcBorders>
                                </w:tcPr>
                                <w:p w14:paraId="2A629F37" w14:textId="77777777" w:rsidR="005D61FB" w:rsidRDefault="00947834">
                                  <w:pPr>
                                    <w:pStyle w:val="TableParagraph"/>
                                    <w:spacing w:before="9" w:line="178" w:lineRule="exact"/>
                                    <w:ind w:left="947"/>
                                    <w:rPr>
                                      <w:rFonts w:ascii="Times New Roman"/>
                                      <w:b/>
                                      <w:sz w:val="19"/>
                                    </w:rPr>
                                  </w:pPr>
                                  <w:r>
                                    <w:rPr>
                                      <w:rFonts w:ascii="Times New Roman"/>
                                      <w:b/>
                                      <w:color w:val="0A0A0A"/>
                                      <w:spacing w:val="-2"/>
                                      <w:sz w:val="19"/>
                                    </w:rPr>
                                    <w:t>COMSTOCK</w:t>
                                  </w:r>
                                </w:p>
                              </w:tc>
                              <w:tc>
                                <w:tcPr>
                                  <w:tcW w:w="2612" w:type="dxa"/>
                                  <w:tcBorders>
                                    <w:top w:val="single" w:sz="12" w:space="0" w:color="000000"/>
                                    <w:bottom w:val="single" w:sz="12" w:space="0" w:color="000000"/>
                                  </w:tcBorders>
                                </w:tcPr>
                                <w:p w14:paraId="2482C95D" w14:textId="77777777" w:rsidR="005D61FB" w:rsidRDefault="00947834">
                                  <w:pPr>
                                    <w:pStyle w:val="TableParagraph"/>
                                    <w:spacing w:before="7" w:line="181" w:lineRule="exact"/>
                                    <w:ind w:left="916"/>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right w:val="single" w:sz="24" w:space="0" w:color="000000"/>
                                  </w:tcBorders>
                                </w:tcPr>
                                <w:p w14:paraId="4873BA18" w14:textId="77777777" w:rsidR="005D61FB" w:rsidRDefault="00947834">
                                  <w:pPr>
                                    <w:pStyle w:val="TableParagraph"/>
                                    <w:spacing w:before="16" w:line="171" w:lineRule="exact"/>
                                    <w:ind w:right="47"/>
                                    <w:jc w:val="right"/>
                                    <w:rPr>
                                      <w:rFonts w:ascii="Times New Roman"/>
                                      <w:sz w:val="19"/>
                                    </w:rPr>
                                  </w:pPr>
                                  <w:r>
                                    <w:rPr>
                                      <w:rFonts w:ascii="Times New Roman"/>
                                      <w:color w:val="0A0A0A"/>
                                      <w:w w:val="84"/>
                                      <w:sz w:val="19"/>
                                    </w:rPr>
                                    <w:t>6</w:t>
                                  </w:r>
                                </w:p>
                              </w:tc>
                              <w:tc>
                                <w:tcPr>
                                  <w:tcW w:w="2019" w:type="dxa"/>
                                  <w:tcBorders>
                                    <w:top w:val="single" w:sz="12" w:space="0" w:color="000000"/>
                                    <w:left w:val="single" w:sz="24" w:space="0" w:color="000000"/>
                                    <w:bottom w:val="single" w:sz="12" w:space="0" w:color="000000"/>
                                    <w:right w:val="single" w:sz="4" w:space="0" w:color="000000"/>
                                  </w:tcBorders>
                                </w:tcPr>
                                <w:p w14:paraId="1AB7053C" w14:textId="77777777" w:rsidR="005D61FB" w:rsidRDefault="00947834">
                                  <w:pPr>
                                    <w:pStyle w:val="TableParagraph"/>
                                    <w:tabs>
                                      <w:tab w:val="left" w:pos="1471"/>
                                    </w:tabs>
                                    <w:spacing w:before="16" w:line="171" w:lineRule="exact"/>
                                    <w:ind w:left="162"/>
                                    <w:rPr>
                                      <w:rFonts w:ascii="Times New Roman"/>
                                      <w:sz w:val="19"/>
                                    </w:rPr>
                                  </w:pPr>
                                  <w:r>
                                    <w:rPr>
                                      <w:rFonts w:ascii="Times New Roman"/>
                                      <w:color w:val="0A0A0A"/>
                                      <w:spacing w:val="-10"/>
                                      <w:w w:val="105"/>
                                      <w:sz w:val="19"/>
                                    </w:rPr>
                                    <w:t>$</w:t>
                                  </w:r>
                                  <w:r>
                                    <w:rPr>
                                      <w:rFonts w:ascii="Times New Roman"/>
                                      <w:color w:val="0A0A0A"/>
                                      <w:sz w:val="19"/>
                                    </w:rPr>
                                    <w:tab/>
                                  </w:r>
                                  <w:r>
                                    <w:rPr>
                                      <w:rFonts w:ascii="Times New Roman"/>
                                      <w:color w:val="0A0A0A"/>
                                      <w:spacing w:val="-2"/>
                                      <w:w w:val="105"/>
                                      <w:sz w:val="19"/>
                                    </w:rPr>
                                    <w:t>1,060</w:t>
                                  </w:r>
                                </w:p>
                              </w:tc>
                            </w:tr>
                            <w:tr w:rsidR="005D61FB" w14:paraId="2A15F436" w14:textId="77777777">
                              <w:trPr>
                                <w:trHeight w:val="207"/>
                              </w:trPr>
                              <w:tc>
                                <w:tcPr>
                                  <w:tcW w:w="2800" w:type="dxa"/>
                                  <w:tcBorders>
                                    <w:top w:val="single" w:sz="12" w:space="0" w:color="000000"/>
                                  </w:tcBorders>
                                </w:tcPr>
                                <w:p w14:paraId="000F6D2C" w14:textId="77777777" w:rsidR="005D61FB" w:rsidRDefault="00947834">
                                  <w:pPr>
                                    <w:pStyle w:val="TableParagraph"/>
                                    <w:spacing w:before="16" w:line="171" w:lineRule="exact"/>
                                    <w:ind w:left="947"/>
                                    <w:rPr>
                                      <w:rFonts w:ascii="Times New Roman"/>
                                      <w:b/>
                                      <w:sz w:val="19"/>
                                    </w:rPr>
                                  </w:pPr>
                                  <w:r>
                                    <w:rPr>
                                      <w:rFonts w:ascii="Times New Roman"/>
                                      <w:b/>
                                      <w:color w:val="0A0A0A"/>
                                      <w:spacing w:val="-2"/>
                                      <w:sz w:val="19"/>
                                    </w:rPr>
                                    <w:t>COMSTOCK</w:t>
                                  </w:r>
                                </w:p>
                              </w:tc>
                              <w:tc>
                                <w:tcPr>
                                  <w:tcW w:w="2612" w:type="dxa"/>
                                  <w:tcBorders>
                                    <w:top w:val="single" w:sz="12" w:space="0" w:color="000000"/>
                                  </w:tcBorders>
                                </w:tcPr>
                                <w:p w14:paraId="6ADBDC5E" w14:textId="77777777" w:rsidR="005D61FB" w:rsidRDefault="00947834">
                                  <w:pPr>
                                    <w:pStyle w:val="TableParagraph"/>
                                    <w:spacing w:before="7" w:line="180" w:lineRule="exact"/>
                                    <w:ind w:right="167"/>
                                    <w:jc w:val="right"/>
                                    <w:rPr>
                                      <w:rFonts w:ascii="Times New Roman"/>
                                      <w:sz w:val="20"/>
                                    </w:rPr>
                                  </w:pPr>
                                  <w:r>
                                    <w:rPr>
                                      <w:rFonts w:ascii="Times New Roman"/>
                                      <w:color w:val="0A0A0A"/>
                                      <w:w w:val="90"/>
                                      <w:sz w:val="20"/>
                                    </w:rPr>
                                    <w:t>SPECIAL</w:t>
                                  </w:r>
                                  <w:r>
                                    <w:rPr>
                                      <w:rFonts w:ascii="Times New Roman"/>
                                      <w:color w:val="0A0A0A"/>
                                      <w:spacing w:val="-8"/>
                                      <w:w w:val="90"/>
                                      <w:sz w:val="20"/>
                                    </w:rPr>
                                    <w:t xml:space="preserve"> </w:t>
                                  </w:r>
                                  <w:r>
                                    <w:rPr>
                                      <w:rFonts w:ascii="Times New Roman"/>
                                      <w:color w:val="0A0A0A"/>
                                      <w:w w:val="90"/>
                                      <w:sz w:val="20"/>
                                    </w:rPr>
                                    <w:t>-</w:t>
                                  </w:r>
                                  <w:r>
                                    <w:rPr>
                                      <w:rFonts w:ascii="Times New Roman"/>
                                      <w:color w:val="0A0A0A"/>
                                      <w:spacing w:val="2"/>
                                      <w:sz w:val="20"/>
                                    </w:rPr>
                                    <w:t xml:space="preserve"> </w:t>
                                  </w:r>
                                  <w:r>
                                    <w:rPr>
                                      <w:rFonts w:ascii="Times New Roman"/>
                                      <w:color w:val="0A0A0A"/>
                                      <w:spacing w:val="-2"/>
                                      <w:w w:val="90"/>
                                      <w:sz w:val="20"/>
                                    </w:rPr>
                                    <w:t>JURISDICTION</w:t>
                                  </w:r>
                                </w:p>
                              </w:tc>
                              <w:tc>
                                <w:tcPr>
                                  <w:tcW w:w="1303" w:type="dxa"/>
                                  <w:gridSpan w:val="3"/>
                                  <w:tcBorders>
                                    <w:top w:val="single" w:sz="12" w:space="0" w:color="000000"/>
                                    <w:right w:val="single" w:sz="24" w:space="0" w:color="000000"/>
                                  </w:tcBorders>
                                </w:tcPr>
                                <w:p w14:paraId="0FA1E283" w14:textId="77777777" w:rsidR="005D61FB" w:rsidRDefault="00947834">
                                  <w:pPr>
                                    <w:pStyle w:val="TableParagraph"/>
                                    <w:spacing w:before="16" w:line="171" w:lineRule="exact"/>
                                    <w:ind w:right="40"/>
                                    <w:jc w:val="right"/>
                                    <w:rPr>
                                      <w:rFonts w:ascii="Times New Roman"/>
                                      <w:sz w:val="19"/>
                                    </w:rPr>
                                  </w:pPr>
                                  <w:r>
                                    <w:rPr>
                                      <w:rFonts w:ascii="Times New Roman"/>
                                      <w:color w:val="0A0A0A"/>
                                      <w:w w:val="90"/>
                                      <w:sz w:val="19"/>
                                    </w:rPr>
                                    <w:t>3</w:t>
                                  </w:r>
                                </w:p>
                              </w:tc>
                              <w:tc>
                                <w:tcPr>
                                  <w:tcW w:w="2019" w:type="dxa"/>
                                  <w:tcBorders>
                                    <w:top w:val="single" w:sz="12" w:space="0" w:color="000000"/>
                                    <w:left w:val="single" w:sz="24" w:space="0" w:color="000000"/>
                                  </w:tcBorders>
                                </w:tcPr>
                                <w:p w14:paraId="507B6D1E" w14:textId="77777777" w:rsidR="005D61FB" w:rsidRDefault="00947834">
                                  <w:pPr>
                                    <w:pStyle w:val="TableParagraph"/>
                                    <w:tabs>
                                      <w:tab w:val="left" w:pos="1630"/>
                                    </w:tabs>
                                    <w:spacing w:before="16" w:line="171" w:lineRule="exact"/>
                                    <w:ind w:left="148"/>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0A0A0A"/>
                                      <w:spacing w:val="-5"/>
                                      <w:sz w:val="19"/>
                                    </w:rPr>
                                    <w:t>300</w:t>
                                  </w:r>
                                </w:p>
                              </w:tc>
                            </w:tr>
                            <w:tr w:rsidR="005D61FB" w14:paraId="11D82CE5" w14:textId="77777777">
                              <w:trPr>
                                <w:trHeight w:val="200"/>
                              </w:trPr>
                              <w:tc>
                                <w:tcPr>
                                  <w:tcW w:w="2800" w:type="dxa"/>
                                  <w:tcBorders>
                                    <w:bottom w:val="single" w:sz="12" w:space="0" w:color="000000"/>
                                  </w:tcBorders>
                                </w:tcPr>
                                <w:p w14:paraId="27468D11" w14:textId="77777777" w:rsidR="005D61FB" w:rsidRDefault="00947834">
                                  <w:pPr>
                                    <w:pStyle w:val="TableParagraph"/>
                                    <w:spacing w:before="2" w:line="178" w:lineRule="exact"/>
                                    <w:ind w:left="947"/>
                                    <w:rPr>
                                      <w:rFonts w:ascii="Times New Roman"/>
                                      <w:b/>
                                      <w:sz w:val="19"/>
                                    </w:rPr>
                                  </w:pPr>
                                  <w:r>
                                    <w:rPr>
                                      <w:rFonts w:ascii="Times New Roman"/>
                                      <w:b/>
                                      <w:color w:val="0A0A0A"/>
                                      <w:spacing w:val="-2"/>
                                      <w:sz w:val="19"/>
                                    </w:rPr>
                                    <w:t>COMSTOCK</w:t>
                                  </w:r>
                                </w:p>
                              </w:tc>
                              <w:tc>
                                <w:tcPr>
                                  <w:tcW w:w="2612" w:type="dxa"/>
                                  <w:tcBorders>
                                    <w:bottom w:val="single" w:sz="12" w:space="0" w:color="000000"/>
                                  </w:tcBorders>
                                </w:tcPr>
                                <w:p w14:paraId="589E89A9" w14:textId="77777777" w:rsidR="005D61FB" w:rsidRDefault="00947834">
                                  <w:pPr>
                                    <w:pStyle w:val="TableParagraph"/>
                                    <w:spacing w:line="181" w:lineRule="exact"/>
                                    <w:ind w:right="191"/>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0A0A0A"/>
                                      <w:w w:val="90"/>
                                      <w:sz w:val="20"/>
                                    </w:rPr>
                                    <w:t>-</w:t>
                                  </w:r>
                                  <w:r>
                                    <w:rPr>
                                      <w:rFonts w:ascii="Times New Roman"/>
                                      <w:color w:val="0A0A0A"/>
                                      <w:spacing w:val="13"/>
                                      <w:sz w:val="20"/>
                                    </w:rPr>
                                    <w:t xml:space="preserve"> </w:t>
                                  </w:r>
                                  <w:r>
                                    <w:rPr>
                                      <w:rFonts w:ascii="Times New Roman"/>
                                      <w:color w:val="0A0A0A"/>
                                      <w:spacing w:val="-2"/>
                                      <w:w w:val="90"/>
                                      <w:sz w:val="20"/>
                                    </w:rPr>
                                    <w:t>HOMEOWNER</w:t>
                                  </w:r>
                                </w:p>
                              </w:tc>
                              <w:tc>
                                <w:tcPr>
                                  <w:tcW w:w="1303" w:type="dxa"/>
                                  <w:gridSpan w:val="3"/>
                                  <w:tcBorders>
                                    <w:bottom w:val="single" w:sz="12" w:space="0" w:color="000000"/>
                                    <w:right w:val="single" w:sz="24" w:space="0" w:color="000000"/>
                                  </w:tcBorders>
                                </w:tcPr>
                                <w:p w14:paraId="5513F2FB" w14:textId="77777777" w:rsidR="005D61FB" w:rsidRDefault="00947834">
                                  <w:pPr>
                                    <w:pStyle w:val="TableParagraph"/>
                                    <w:spacing w:before="9" w:line="171" w:lineRule="exact"/>
                                    <w:ind w:right="44"/>
                                    <w:jc w:val="right"/>
                                    <w:rPr>
                                      <w:rFonts w:ascii="Times New Roman"/>
                                      <w:sz w:val="19"/>
                                    </w:rPr>
                                  </w:pPr>
                                  <w:r>
                                    <w:rPr>
                                      <w:rFonts w:ascii="Times New Roman"/>
                                      <w:color w:val="0A0A0A"/>
                                      <w:w w:val="86"/>
                                      <w:sz w:val="19"/>
                                    </w:rPr>
                                    <w:t>1</w:t>
                                  </w:r>
                                </w:p>
                              </w:tc>
                              <w:tc>
                                <w:tcPr>
                                  <w:tcW w:w="2019" w:type="dxa"/>
                                  <w:tcBorders>
                                    <w:left w:val="single" w:sz="24" w:space="0" w:color="000000"/>
                                    <w:bottom w:val="single" w:sz="12" w:space="0" w:color="000000"/>
                                  </w:tcBorders>
                                </w:tcPr>
                                <w:p w14:paraId="795D782C" w14:textId="77777777" w:rsidR="005D61FB" w:rsidRDefault="00947834">
                                  <w:pPr>
                                    <w:pStyle w:val="TableParagraph"/>
                                    <w:tabs>
                                      <w:tab w:val="left" w:pos="1729"/>
                                    </w:tabs>
                                    <w:spacing w:before="9" w:line="171" w:lineRule="exact"/>
                                    <w:ind w:left="140"/>
                                    <w:rPr>
                                      <w:rFonts w:ascii="Times New Roman"/>
                                      <w:sz w:val="19"/>
                                    </w:rPr>
                                  </w:pPr>
                                  <w:r>
                                    <w:rPr>
                                      <w:rFonts w:ascii="Times New Roman"/>
                                      <w:color w:val="0A0A0A"/>
                                      <w:spacing w:val="-10"/>
                                      <w:w w:val="95"/>
                                      <w:sz w:val="19"/>
                                    </w:rPr>
                                    <w:t>$</w:t>
                                  </w:r>
                                  <w:r>
                                    <w:rPr>
                                      <w:rFonts w:ascii="Times New Roman"/>
                                      <w:color w:val="0A0A0A"/>
                                      <w:sz w:val="19"/>
                                    </w:rPr>
                                    <w:tab/>
                                  </w:r>
                                  <w:r>
                                    <w:rPr>
                                      <w:rFonts w:ascii="Times New Roman"/>
                                      <w:color w:val="0A0A0A"/>
                                      <w:spacing w:val="-7"/>
                                      <w:w w:val="95"/>
                                      <w:sz w:val="19"/>
                                    </w:rPr>
                                    <w:t>55</w:t>
                                  </w:r>
                                </w:p>
                              </w:tc>
                            </w:tr>
                            <w:tr w:rsidR="005D61FB" w14:paraId="2B9128EE" w14:textId="77777777">
                              <w:trPr>
                                <w:trHeight w:val="200"/>
                              </w:trPr>
                              <w:tc>
                                <w:tcPr>
                                  <w:tcW w:w="2800" w:type="dxa"/>
                                  <w:tcBorders>
                                    <w:top w:val="single" w:sz="12" w:space="0" w:color="000000"/>
                                  </w:tcBorders>
                                </w:tcPr>
                                <w:p w14:paraId="2D3EF8E0" w14:textId="77777777" w:rsidR="005D61FB" w:rsidRDefault="00947834">
                                  <w:pPr>
                                    <w:pStyle w:val="TableParagraph"/>
                                    <w:spacing w:before="9" w:line="171" w:lineRule="exact"/>
                                    <w:ind w:left="616"/>
                                    <w:rPr>
                                      <w:rFonts w:ascii="Times New Roman"/>
                                      <w:b/>
                                      <w:sz w:val="19"/>
                                    </w:rPr>
                                  </w:pPr>
                                  <w:r>
                                    <w:rPr>
                                      <w:rFonts w:ascii="Times New Roman"/>
                                      <w:b/>
                                      <w:color w:val="0A0A0A"/>
                                      <w:w w:val="85"/>
                                      <w:sz w:val="19"/>
                                    </w:rPr>
                                    <w:t>TOTAL</w:t>
                                  </w:r>
                                  <w:r>
                                    <w:rPr>
                                      <w:rFonts w:ascii="Times New Roman"/>
                                      <w:b/>
                                      <w:color w:val="0A0A0A"/>
                                      <w:spacing w:val="1"/>
                                      <w:sz w:val="19"/>
                                    </w:rPr>
                                    <w:t xml:space="preserve"> </w:t>
                                  </w:r>
                                  <w:r>
                                    <w:rPr>
                                      <w:rFonts w:ascii="Times New Roman"/>
                                      <w:b/>
                                      <w:color w:val="0A0A0A"/>
                                      <w:spacing w:val="-2"/>
                                      <w:w w:val="95"/>
                                      <w:sz w:val="19"/>
                                    </w:rPr>
                                    <w:t>COMSTOCK</w:t>
                                  </w:r>
                                </w:p>
                              </w:tc>
                              <w:tc>
                                <w:tcPr>
                                  <w:tcW w:w="2612" w:type="dxa"/>
                                  <w:tcBorders>
                                    <w:top w:val="single" w:sz="12" w:space="0" w:color="000000"/>
                                  </w:tcBorders>
                                </w:tcPr>
                                <w:p w14:paraId="63DE7F3E" w14:textId="77777777" w:rsidR="005D61FB" w:rsidRDefault="005D61FB">
                                  <w:pPr>
                                    <w:pStyle w:val="TableParagraph"/>
                                    <w:rPr>
                                      <w:rFonts w:ascii="Times New Roman"/>
                                      <w:sz w:val="12"/>
                                    </w:rPr>
                                  </w:pPr>
                                </w:p>
                              </w:tc>
                              <w:tc>
                                <w:tcPr>
                                  <w:tcW w:w="1303" w:type="dxa"/>
                                  <w:gridSpan w:val="3"/>
                                  <w:tcBorders>
                                    <w:top w:val="single" w:sz="12" w:space="0" w:color="000000"/>
                                    <w:right w:val="single" w:sz="24" w:space="0" w:color="000000"/>
                                  </w:tcBorders>
                                </w:tcPr>
                                <w:p w14:paraId="69C44D81" w14:textId="77777777" w:rsidR="005D61FB" w:rsidRDefault="00947834">
                                  <w:pPr>
                                    <w:pStyle w:val="TableParagraph"/>
                                    <w:spacing w:line="181" w:lineRule="exact"/>
                                    <w:ind w:right="71"/>
                                    <w:jc w:val="right"/>
                                    <w:rPr>
                                      <w:rFonts w:ascii="Times New Roman"/>
                                      <w:b/>
                                      <w:sz w:val="21"/>
                                    </w:rPr>
                                  </w:pPr>
                                  <w:r>
                                    <w:rPr>
                                      <w:rFonts w:ascii="Times New Roman"/>
                                      <w:b/>
                                      <w:color w:val="0A0A0A"/>
                                      <w:spacing w:val="-5"/>
                                      <w:sz w:val="21"/>
                                    </w:rPr>
                                    <w:t>65</w:t>
                                  </w:r>
                                </w:p>
                              </w:tc>
                              <w:tc>
                                <w:tcPr>
                                  <w:tcW w:w="2019" w:type="dxa"/>
                                  <w:tcBorders>
                                    <w:top w:val="single" w:sz="12" w:space="0" w:color="000000"/>
                                    <w:left w:val="single" w:sz="24" w:space="0" w:color="000000"/>
                                  </w:tcBorders>
                                </w:tcPr>
                                <w:p w14:paraId="2ADE41DB" w14:textId="77777777" w:rsidR="005D61FB" w:rsidRDefault="00947834">
                                  <w:pPr>
                                    <w:pStyle w:val="TableParagraph"/>
                                    <w:tabs>
                                      <w:tab w:val="left" w:pos="1314"/>
                                    </w:tabs>
                                    <w:spacing w:line="181" w:lineRule="exact"/>
                                    <w:ind w:left="155"/>
                                    <w:rPr>
                                      <w:rFonts w:ascii="Times New Roman"/>
                                      <w:b/>
                                      <w:sz w:val="21"/>
                                    </w:rPr>
                                  </w:pPr>
                                  <w:r>
                                    <w:rPr>
                                      <w:rFonts w:ascii="Times New Roman"/>
                                      <w:color w:val="0A0A0A"/>
                                      <w:spacing w:val="-10"/>
                                      <w:sz w:val="19"/>
                                    </w:rPr>
                                    <w:t>$</w:t>
                                  </w:r>
                                  <w:r>
                                    <w:rPr>
                                      <w:rFonts w:ascii="Times New Roman"/>
                                      <w:color w:val="0A0A0A"/>
                                      <w:sz w:val="19"/>
                                    </w:rPr>
                                    <w:tab/>
                                  </w:r>
                                  <w:r>
                                    <w:rPr>
                                      <w:rFonts w:ascii="Times New Roman"/>
                                      <w:b/>
                                      <w:color w:val="0A0A0A"/>
                                      <w:spacing w:val="-2"/>
                                      <w:position w:val="1"/>
                                      <w:sz w:val="21"/>
                                    </w:rPr>
                                    <w:t>49,466</w:t>
                                  </w:r>
                                </w:p>
                              </w:tc>
                            </w:tr>
                            <w:tr w:rsidR="005D61FB" w14:paraId="25DB889F" w14:textId="77777777">
                              <w:trPr>
                                <w:trHeight w:val="200"/>
                              </w:trPr>
                              <w:tc>
                                <w:tcPr>
                                  <w:tcW w:w="2800" w:type="dxa"/>
                                  <w:tcBorders>
                                    <w:bottom w:val="single" w:sz="12" w:space="0" w:color="000000"/>
                                  </w:tcBorders>
                                </w:tcPr>
                                <w:p w14:paraId="7ADBF90A" w14:textId="77777777" w:rsidR="005D61FB" w:rsidRDefault="00947834">
                                  <w:pPr>
                                    <w:pStyle w:val="TableParagraph"/>
                                    <w:spacing w:before="2" w:line="178" w:lineRule="exact"/>
                                    <w:ind w:left="893"/>
                                    <w:rPr>
                                      <w:rFonts w:ascii="Times New Roman"/>
                                      <w:b/>
                                      <w:sz w:val="19"/>
                                    </w:rPr>
                                  </w:pPr>
                                  <w:r>
                                    <w:rPr>
                                      <w:rFonts w:ascii="Times New Roman"/>
                                      <w:b/>
                                      <w:color w:val="0A0A0A"/>
                                      <w:spacing w:val="-2"/>
                                      <w:w w:val="95"/>
                                      <w:sz w:val="19"/>
                                    </w:rPr>
                                    <w:t>KALAMAZOO</w:t>
                                  </w:r>
                                </w:p>
                              </w:tc>
                              <w:tc>
                                <w:tcPr>
                                  <w:tcW w:w="2612" w:type="dxa"/>
                                  <w:tcBorders>
                                    <w:bottom w:val="single" w:sz="12" w:space="0" w:color="000000"/>
                                  </w:tcBorders>
                                </w:tcPr>
                                <w:p w14:paraId="63EDF8E1" w14:textId="77777777" w:rsidR="005D61FB" w:rsidRDefault="00947834">
                                  <w:pPr>
                                    <w:pStyle w:val="TableParagraph"/>
                                    <w:spacing w:line="181" w:lineRule="exact"/>
                                    <w:ind w:left="937"/>
                                    <w:rPr>
                                      <w:rFonts w:ascii="Times New Roman"/>
                                      <w:sz w:val="20"/>
                                    </w:rPr>
                                  </w:pPr>
                                  <w:r>
                                    <w:rPr>
                                      <w:rFonts w:ascii="Times New Roman"/>
                                      <w:color w:val="0A0A0A"/>
                                      <w:spacing w:val="-2"/>
                                      <w:w w:val="95"/>
                                      <w:sz w:val="20"/>
                                    </w:rPr>
                                    <w:t>BUILDING</w:t>
                                  </w:r>
                                </w:p>
                              </w:tc>
                              <w:tc>
                                <w:tcPr>
                                  <w:tcW w:w="1303" w:type="dxa"/>
                                  <w:gridSpan w:val="3"/>
                                  <w:tcBorders>
                                    <w:bottom w:val="single" w:sz="12" w:space="0" w:color="000000"/>
                                    <w:right w:val="single" w:sz="24" w:space="0" w:color="000000"/>
                                  </w:tcBorders>
                                </w:tcPr>
                                <w:p w14:paraId="3B71C082" w14:textId="77777777" w:rsidR="005D61FB" w:rsidRDefault="00947834">
                                  <w:pPr>
                                    <w:pStyle w:val="TableParagraph"/>
                                    <w:spacing w:before="9" w:line="171" w:lineRule="exact"/>
                                    <w:ind w:right="71"/>
                                    <w:jc w:val="right"/>
                                    <w:rPr>
                                      <w:rFonts w:ascii="Times New Roman"/>
                                      <w:sz w:val="19"/>
                                    </w:rPr>
                                  </w:pPr>
                                  <w:r>
                                    <w:rPr>
                                      <w:rFonts w:ascii="Times New Roman"/>
                                      <w:color w:val="0A0A0A"/>
                                      <w:spacing w:val="-5"/>
                                      <w:w w:val="95"/>
                                      <w:sz w:val="19"/>
                                    </w:rPr>
                                    <w:t>13</w:t>
                                  </w:r>
                                </w:p>
                              </w:tc>
                              <w:tc>
                                <w:tcPr>
                                  <w:tcW w:w="2019" w:type="dxa"/>
                                  <w:tcBorders>
                                    <w:left w:val="single" w:sz="24" w:space="0" w:color="000000"/>
                                    <w:bottom w:val="single" w:sz="12" w:space="0" w:color="000000"/>
                                  </w:tcBorders>
                                </w:tcPr>
                                <w:p w14:paraId="15F2FCDE" w14:textId="77777777" w:rsidR="005D61FB" w:rsidRDefault="00947834">
                                  <w:pPr>
                                    <w:pStyle w:val="TableParagraph"/>
                                    <w:tabs>
                                      <w:tab w:val="left" w:pos="1464"/>
                                    </w:tabs>
                                    <w:spacing w:before="9" w:line="171" w:lineRule="exact"/>
                                    <w:ind w:left="155"/>
                                    <w:rPr>
                                      <w:rFonts w:ascii="Times New Roman"/>
                                      <w:sz w:val="19"/>
                                    </w:rPr>
                                  </w:pPr>
                                  <w:r>
                                    <w:rPr>
                                      <w:rFonts w:ascii="Times New Roman"/>
                                      <w:color w:val="0A0A0A"/>
                                      <w:spacing w:val="-10"/>
                                      <w:w w:val="95"/>
                                      <w:sz w:val="19"/>
                                    </w:rPr>
                                    <w:t>$</w:t>
                                  </w:r>
                                  <w:r>
                                    <w:rPr>
                                      <w:rFonts w:ascii="Times New Roman"/>
                                      <w:color w:val="0A0A0A"/>
                                      <w:sz w:val="19"/>
                                    </w:rPr>
                                    <w:tab/>
                                  </w:r>
                                  <w:r>
                                    <w:rPr>
                                      <w:rFonts w:ascii="Times New Roman"/>
                                      <w:color w:val="0A0A0A"/>
                                      <w:w w:val="95"/>
                                      <w:sz w:val="19"/>
                                    </w:rPr>
                                    <w:t>1</w:t>
                                  </w:r>
                                  <w:r>
                                    <w:rPr>
                                      <w:rFonts w:ascii="Times New Roman"/>
                                      <w:color w:val="0A0A0A"/>
                                      <w:spacing w:val="19"/>
                                      <w:sz w:val="19"/>
                                    </w:rPr>
                                    <w:t xml:space="preserve"> </w:t>
                                  </w:r>
                                  <w:r>
                                    <w:rPr>
                                      <w:rFonts w:ascii="Times New Roman"/>
                                      <w:color w:val="0A0A0A"/>
                                      <w:spacing w:val="-5"/>
                                      <w:w w:val="95"/>
                                      <w:sz w:val="19"/>
                                    </w:rPr>
                                    <w:t>650</w:t>
                                  </w:r>
                                </w:p>
                              </w:tc>
                            </w:tr>
                            <w:tr w:rsidR="005D61FB" w14:paraId="729ADEE7" w14:textId="77777777">
                              <w:trPr>
                                <w:trHeight w:val="208"/>
                              </w:trPr>
                              <w:tc>
                                <w:tcPr>
                                  <w:tcW w:w="2800" w:type="dxa"/>
                                  <w:tcBorders>
                                    <w:top w:val="single" w:sz="12" w:space="0" w:color="000000"/>
                                    <w:bottom w:val="single" w:sz="12" w:space="0" w:color="000000"/>
                                  </w:tcBorders>
                                </w:tcPr>
                                <w:p w14:paraId="72150989" w14:textId="77777777" w:rsidR="005D61FB" w:rsidRDefault="00947834">
                                  <w:pPr>
                                    <w:pStyle w:val="TableParagraph"/>
                                    <w:spacing w:before="9" w:line="178" w:lineRule="exact"/>
                                    <w:ind w:left="893"/>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2C1BBB71" w14:textId="77777777" w:rsidR="005D61FB" w:rsidRDefault="00947834">
                                  <w:pPr>
                                    <w:pStyle w:val="TableParagraph"/>
                                    <w:spacing w:before="14" w:line="173" w:lineRule="exact"/>
                                    <w:ind w:left="850"/>
                                    <w:rPr>
                                      <w:rFonts w:ascii="Times New Roman"/>
                                      <w:sz w:val="20"/>
                                    </w:rPr>
                                  </w:pPr>
                                  <w:r>
                                    <w:rPr>
                                      <w:rFonts w:ascii="Times New Roman"/>
                                      <w:color w:val="0A0A0A"/>
                                      <w:spacing w:val="-2"/>
                                      <w:w w:val="95"/>
                                      <w:sz w:val="20"/>
                                    </w:rPr>
                                    <w:t>ELECTRICAL</w:t>
                                  </w:r>
                                </w:p>
                              </w:tc>
                              <w:tc>
                                <w:tcPr>
                                  <w:tcW w:w="1303" w:type="dxa"/>
                                  <w:gridSpan w:val="3"/>
                                  <w:tcBorders>
                                    <w:top w:val="single" w:sz="12" w:space="0" w:color="000000"/>
                                    <w:bottom w:val="single" w:sz="12" w:space="0" w:color="000000"/>
                                    <w:right w:val="single" w:sz="24" w:space="0" w:color="000000"/>
                                  </w:tcBorders>
                                </w:tcPr>
                                <w:p w14:paraId="3EF29C77" w14:textId="77777777" w:rsidR="005D61FB" w:rsidRDefault="00947834">
                                  <w:pPr>
                                    <w:pStyle w:val="TableParagraph"/>
                                    <w:spacing w:before="24" w:line="164" w:lineRule="exact"/>
                                    <w:ind w:right="76"/>
                                    <w:jc w:val="right"/>
                                    <w:rPr>
                                      <w:rFonts w:ascii="Times New Roman"/>
                                      <w:sz w:val="19"/>
                                    </w:rPr>
                                  </w:pPr>
                                  <w:r>
                                    <w:rPr>
                                      <w:rFonts w:ascii="Times New Roman"/>
                                      <w:color w:val="0A0A0A"/>
                                      <w:spacing w:val="-5"/>
                                      <w:w w:val="95"/>
                                      <w:sz w:val="19"/>
                                    </w:rPr>
                                    <w:t>19</w:t>
                                  </w:r>
                                </w:p>
                              </w:tc>
                              <w:tc>
                                <w:tcPr>
                                  <w:tcW w:w="2019" w:type="dxa"/>
                                  <w:tcBorders>
                                    <w:top w:val="single" w:sz="12" w:space="0" w:color="000000"/>
                                    <w:left w:val="single" w:sz="24" w:space="0" w:color="000000"/>
                                    <w:bottom w:val="single" w:sz="12" w:space="0" w:color="000000"/>
                                  </w:tcBorders>
                                </w:tcPr>
                                <w:p w14:paraId="7C6966D4" w14:textId="77777777" w:rsidR="005D61FB" w:rsidRDefault="00947834">
                                  <w:pPr>
                                    <w:pStyle w:val="TableParagraph"/>
                                    <w:tabs>
                                      <w:tab w:val="left" w:pos="1467"/>
                                    </w:tabs>
                                    <w:spacing w:before="14" w:line="174" w:lineRule="exact"/>
                                    <w:ind w:left="155"/>
                                    <w:rPr>
                                      <w:rFonts w:ascii="Times New Roman"/>
                                      <w:sz w:val="19"/>
                                    </w:rPr>
                                  </w:pPr>
                                  <w:r>
                                    <w:rPr>
                                      <w:rFonts w:ascii="Times New Roman"/>
                                      <w:color w:val="0A0A0A"/>
                                      <w:spacing w:val="-10"/>
                                      <w:position w:val="1"/>
                                      <w:sz w:val="19"/>
                                    </w:rPr>
                                    <w:t>$</w:t>
                                  </w:r>
                                  <w:r>
                                    <w:rPr>
                                      <w:rFonts w:ascii="Times New Roman"/>
                                      <w:color w:val="0A0A0A"/>
                                      <w:position w:val="1"/>
                                      <w:sz w:val="19"/>
                                    </w:rPr>
                                    <w:tab/>
                                  </w:r>
                                  <w:r>
                                    <w:rPr>
                                      <w:rFonts w:ascii="Times New Roman"/>
                                      <w:color w:val="282828"/>
                                      <w:sz w:val="19"/>
                                    </w:rPr>
                                    <w:t>2</w:t>
                                  </w:r>
                                  <w:r>
                                    <w:rPr>
                                      <w:rFonts w:ascii="Times New Roman"/>
                                      <w:color w:val="282828"/>
                                      <w:spacing w:val="11"/>
                                      <w:sz w:val="19"/>
                                    </w:rPr>
                                    <w:t xml:space="preserve"> </w:t>
                                  </w:r>
                                  <w:r>
                                    <w:rPr>
                                      <w:rFonts w:ascii="Times New Roman"/>
                                      <w:color w:val="282828"/>
                                      <w:spacing w:val="-5"/>
                                      <w:sz w:val="19"/>
                                    </w:rPr>
                                    <w:t>9</w:t>
                                  </w:r>
                                  <w:r>
                                    <w:rPr>
                                      <w:rFonts w:ascii="Times New Roman"/>
                                      <w:color w:val="0A0A0A"/>
                                      <w:spacing w:val="-5"/>
                                      <w:sz w:val="19"/>
                                    </w:rPr>
                                    <w:t>78</w:t>
                                  </w:r>
                                </w:p>
                              </w:tc>
                            </w:tr>
                            <w:tr w:rsidR="005D61FB" w14:paraId="1A1C9854" w14:textId="77777777">
                              <w:trPr>
                                <w:trHeight w:val="215"/>
                              </w:trPr>
                              <w:tc>
                                <w:tcPr>
                                  <w:tcW w:w="2800" w:type="dxa"/>
                                  <w:tcBorders>
                                    <w:top w:val="single" w:sz="12" w:space="0" w:color="000000"/>
                                    <w:bottom w:val="single" w:sz="12" w:space="0" w:color="000000"/>
                                  </w:tcBorders>
                                </w:tcPr>
                                <w:p w14:paraId="3A6648EB" w14:textId="77777777" w:rsidR="005D61FB" w:rsidRDefault="00947834">
                                  <w:pPr>
                                    <w:pStyle w:val="TableParagraph"/>
                                    <w:spacing w:before="9" w:line="186" w:lineRule="exact"/>
                                    <w:ind w:left="893"/>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010822BC" w14:textId="77777777" w:rsidR="005D61FB" w:rsidRDefault="00947834">
                                  <w:pPr>
                                    <w:pStyle w:val="TableParagraph"/>
                                    <w:spacing w:before="14" w:line="181" w:lineRule="exact"/>
                                    <w:ind w:left="808"/>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30294517" w14:textId="77777777" w:rsidR="005D61FB" w:rsidRDefault="00947834">
                                  <w:pPr>
                                    <w:pStyle w:val="TableParagraph"/>
                                    <w:spacing w:before="24" w:line="171" w:lineRule="exact"/>
                                    <w:ind w:right="78"/>
                                    <w:jc w:val="right"/>
                                    <w:rPr>
                                      <w:rFonts w:ascii="Times New Roman"/>
                                      <w:sz w:val="19"/>
                                    </w:rPr>
                                  </w:pPr>
                                  <w:r>
                                    <w:rPr>
                                      <w:rFonts w:ascii="Times New Roman"/>
                                      <w:color w:val="0A0A0A"/>
                                      <w:spacing w:val="-5"/>
                                      <w:w w:val="90"/>
                                      <w:sz w:val="19"/>
                                    </w:rPr>
                                    <w:t>19</w:t>
                                  </w:r>
                                </w:p>
                              </w:tc>
                              <w:tc>
                                <w:tcPr>
                                  <w:tcW w:w="2019" w:type="dxa"/>
                                  <w:tcBorders>
                                    <w:top w:val="single" w:sz="12" w:space="0" w:color="000000"/>
                                    <w:left w:val="single" w:sz="24" w:space="0" w:color="000000"/>
                                    <w:bottom w:val="single" w:sz="12" w:space="0" w:color="000000"/>
                                  </w:tcBorders>
                                </w:tcPr>
                                <w:p w14:paraId="3A4C3F13" w14:textId="77777777" w:rsidR="005D61FB" w:rsidRDefault="00947834">
                                  <w:pPr>
                                    <w:pStyle w:val="TableParagraph"/>
                                    <w:tabs>
                                      <w:tab w:val="left" w:pos="1464"/>
                                    </w:tabs>
                                    <w:spacing w:before="14" w:line="181" w:lineRule="exact"/>
                                    <w:ind w:left="155"/>
                                    <w:rPr>
                                      <w:rFonts w:ascii="Times New Roman"/>
                                      <w:sz w:val="19"/>
                                    </w:rPr>
                                  </w:pPr>
                                  <w:r>
                                    <w:rPr>
                                      <w:rFonts w:ascii="Times New Roman"/>
                                      <w:color w:val="0A0A0A"/>
                                      <w:spacing w:val="-10"/>
                                      <w:w w:val="90"/>
                                      <w:position w:val="1"/>
                                      <w:sz w:val="19"/>
                                    </w:rPr>
                                    <w:t>$</w:t>
                                  </w:r>
                                  <w:r>
                                    <w:rPr>
                                      <w:rFonts w:ascii="Times New Roman"/>
                                      <w:color w:val="0A0A0A"/>
                                      <w:position w:val="1"/>
                                      <w:sz w:val="19"/>
                                    </w:rPr>
                                    <w:tab/>
                                  </w:r>
                                  <w:r>
                                    <w:rPr>
                                      <w:rFonts w:ascii="Times New Roman"/>
                                      <w:color w:val="282828"/>
                                      <w:w w:val="90"/>
                                      <w:sz w:val="19"/>
                                    </w:rPr>
                                    <w:t>3</w:t>
                                  </w:r>
                                  <w:r>
                                    <w:rPr>
                                      <w:rFonts w:ascii="Times New Roman"/>
                                      <w:color w:val="282828"/>
                                      <w:spacing w:val="16"/>
                                      <w:sz w:val="19"/>
                                    </w:rPr>
                                    <w:t xml:space="preserve"> </w:t>
                                  </w:r>
                                  <w:r>
                                    <w:rPr>
                                      <w:rFonts w:ascii="Times New Roman"/>
                                      <w:color w:val="0A0A0A"/>
                                      <w:spacing w:val="-5"/>
                                      <w:w w:val="90"/>
                                      <w:sz w:val="19"/>
                                    </w:rPr>
                                    <w:t>619</w:t>
                                  </w:r>
                                </w:p>
                              </w:tc>
                            </w:tr>
                            <w:tr w:rsidR="005D61FB" w14:paraId="4B65B691" w14:textId="77777777">
                              <w:trPr>
                                <w:trHeight w:val="208"/>
                              </w:trPr>
                              <w:tc>
                                <w:tcPr>
                                  <w:tcW w:w="2800" w:type="dxa"/>
                                  <w:tcBorders>
                                    <w:top w:val="single" w:sz="12" w:space="0" w:color="000000"/>
                                    <w:bottom w:val="single" w:sz="12" w:space="0" w:color="000000"/>
                                  </w:tcBorders>
                                </w:tcPr>
                                <w:p w14:paraId="560C9732" w14:textId="77777777" w:rsidR="005D61FB" w:rsidRDefault="00947834">
                                  <w:pPr>
                                    <w:pStyle w:val="TableParagraph"/>
                                    <w:spacing w:before="9" w:line="178" w:lineRule="exact"/>
                                    <w:ind w:left="893"/>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3C113A59" w14:textId="77777777" w:rsidR="005D61FB" w:rsidRDefault="00947834">
                                  <w:pPr>
                                    <w:pStyle w:val="TableParagraph"/>
                                    <w:spacing w:before="7" w:line="181" w:lineRule="exact"/>
                                    <w:ind w:left="909"/>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right w:val="single" w:sz="24" w:space="0" w:color="000000"/>
                                  </w:tcBorders>
                                </w:tcPr>
                                <w:p w14:paraId="7BF8325C" w14:textId="77777777" w:rsidR="005D61FB" w:rsidRDefault="00947834">
                                  <w:pPr>
                                    <w:pStyle w:val="TableParagraph"/>
                                    <w:spacing w:before="16" w:line="171" w:lineRule="exact"/>
                                    <w:ind w:right="53"/>
                                    <w:jc w:val="right"/>
                                    <w:rPr>
                                      <w:rFonts w:ascii="Times New Roman"/>
                                      <w:sz w:val="19"/>
                                    </w:rPr>
                                  </w:pPr>
                                  <w:r>
                                    <w:rPr>
                                      <w:rFonts w:ascii="Times New Roman"/>
                                      <w:color w:val="0A0A0A"/>
                                      <w:w w:val="84"/>
                                      <w:sz w:val="19"/>
                                    </w:rPr>
                                    <w:t>7</w:t>
                                  </w:r>
                                </w:p>
                              </w:tc>
                              <w:tc>
                                <w:tcPr>
                                  <w:tcW w:w="2019" w:type="dxa"/>
                                  <w:tcBorders>
                                    <w:top w:val="single" w:sz="12" w:space="0" w:color="000000"/>
                                    <w:left w:val="single" w:sz="24" w:space="0" w:color="000000"/>
                                    <w:bottom w:val="single" w:sz="12" w:space="0" w:color="000000"/>
                                  </w:tcBorders>
                                </w:tcPr>
                                <w:p w14:paraId="7BB0DEF1" w14:textId="77777777" w:rsidR="005D61FB" w:rsidRDefault="00947834">
                                  <w:pPr>
                                    <w:pStyle w:val="TableParagraph"/>
                                    <w:tabs>
                                      <w:tab w:val="left" w:pos="1615"/>
                                    </w:tabs>
                                    <w:spacing w:before="6" w:line="181" w:lineRule="exact"/>
                                    <w:ind w:left="140"/>
                                    <w:rPr>
                                      <w:rFonts w:ascii="Times New Roman"/>
                                      <w:sz w:val="19"/>
                                    </w:rPr>
                                  </w:pPr>
                                  <w:r>
                                    <w:rPr>
                                      <w:rFonts w:ascii="Times New Roman"/>
                                      <w:color w:val="0A0A0A"/>
                                      <w:spacing w:val="-10"/>
                                      <w:w w:val="95"/>
                                      <w:position w:val="1"/>
                                      <w:sz w:val="19"/>
                                    </w:rPr>
                                    <w:t>$</w:t>
                                  </w:r>
                                  <w:r>
                                    <w:rPr>
                                      <w:rFonts w:ascii="Times New Roman"/>
                                      <w:color w:val="0A0A0A"/>
                                      <w:position w:val="1"/>
                                      <w:sz w:val="19"/>
                                    </w:rPr>
                                    <w:tab/>
                                  </w:r>
                                  <w:r>
                                    <w:rPr>
                                      <w:rFonts w:ascii="Times New Roman"/>
                                      <w:color w:val="0A0A0A"/>
                                      <w:spacing w:val="-5"/>
                                      <w:w w:val="95"/>
                                      <w:sz w:val="19"/>
                                    </w:rPr>
                                    <w:t>997</w:t>
                                  </w:r>
                                </w:p>
                              </w:tc>
                            </w:tr>
                            <w:tr w:rsidR="005D61FB" w14:paraId="34D4C284" w14:textId="77777777">
                              <w:trPr>
                                <w:trHeight w:val="208"/>
                              </w:trPr>
                              <w:tc>
                                <w:tcPr>
                                  <w:tcW w:w="2800" w:type="dxa"/>
                                  <w:tcBorders>
                                    <w:top w:val="single" w:sz="12" w:space="0" w:color="000000"/>
                                    <w:bottom w:val="single" w:sz="12" w:space="0" w:color="000000"/>
                                  </w:tcBorders>
                                </w:tcPr>
                                <w:p w14:paraId="1819ABA0" w14:textId="77777777" w:rsidR="005D61FB" w:rsidRDefault="00947834">
                                  <w:pPr>
                                    <w:pStyle w:val="TableParagraph"/>
                                    <w:spacing w:before="9" w:line="178" w:lineRule="exact"/>
                                    <w:ind w:left="886"/>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2BD9CF86" w14:textId="77777777" w:rsidR="005D61FB" w:rsidRDefault="00947834">
                                  <w:pPr>
                                    <w:pStyle w:val="TableParagraph"/>
                                    <w:spacing w:before="7" w:line="181" w:lineRule="exact"/>
                                    <w:ind w:right="174"/>
                                    <w:jc w:val="right"/>
                                    <w:rPr>
                                      <w:rFonts w:ascii="Times New Roman"/>
                                      <w:sz w:val="20"/>
                                    </w:rPr>
                                  </w:pPr>
                                  <w:r>
                                    <w:rPr>
                                      <w:rFonts w:ascii="Times New Roman"/>
                                      <w:color w:val="0A0A0A"/>
                                      <w:w w:val="90"/>
                                      <w:sz w:val="20"/>
                                    </w:rPr>
                                    <w:t>SPECIAL</w:t>
                                  </w:r>
                                  <w:r>
                                    <w:rPr>
                                      <w:rFonts w:ascii="Times New Roman"/>
                                      <w:color w:val="0A0A0A"/>
                                      <w:spacing w:val="-6"/>
                                      <w:w w:val="90"/>
                                      <w:sz w:val="20"/>
                                    </w:rPr>
                                    <w:t xml:space="preserve"> </w:t>
                                  </w:r>
                                  <w:r>
                                    <w:rPr>
                                      <w:rFonts w:ascii="Times New Roman"/>
                                      <w:color w:val="0A0A0A"/>
                                      <w:w w:val="90"/>
                                      <w:sz w:val="20"/>
                                    </w:rPr>
                                    <w:t>-</w:t>
                                  </w:r>
                                  <w:r>
                                    <w:rPr>
                                      <w:rFonts w:ascii="Times New Roman"/>
                                      <w:color w:val="0A0A0A"/>
                                      <w:sz w:val="20"/>
                                    </w:rPr>
                                    <w:t xml:space="preserve"> </w:t>
                                  </w:r>
                                  <w:r>
                                    <w:rPr>
                                      <w:rFonts w:ascii="Times New Roman"/>
                                      <w:color w:val="0A0A0A"/>
                                      <w:spacing w:val="-2"/>
                                      <w:w w:val="90"/>
                                      <w:sz w:val="20"/>
                                    </w:rPr>
                                    <w:t>JURISDICTION</w:t>
                                  </w:r>
                                </w:p>
                              </w:tc>
                              <w:tc>
                                <w:tcPr>
                                  <w:tcW w:w="1303" w:type="dxa"/>
                                  <w:gridSpan w:val="3"/>
                                  <w:tcBorders>
                                    <w:top w:val="single" w:sz="12" w:space="0" w:color="000000"/>
                                    <w:bottom w:val="single" w:sz="12" w:space="0" w:color="000000"/>
                                    <w:right w:val="single" w:sz="24" w:space="0" w:color="000000"/>
                                  </w:tcBorders>
                                </w:tcPr>
                                <w:p w14:paraId="5DFB1C92" w14:textId="77777777" w:rsidR="005D61FB" w:rsidRDefault="00947834">
                                  <w:pPr>
                                    <w:pStyle w:val="TableParagraph"/>
                                    <w:spacing w:before="16" w:line="171" w:lineRule="exact"/>
                                    <w:ind w:right="50"/>
                                    <w:jc w:val="right"/>
                                    <w:rPr>
                                      <w:rFonts w:ascii="Times New Roman"/>
                                      <w:sz w:val="19"/>
                                    </w:rPr>
                                  </w:pPr>
                                  <w:r>
                                    <w:rPr>
                                      <w:rFonts w:ascii="Times New Roman"/>
                                      <w:color w:val="0A0A0A"/>
                                      <w:w w:val="90"/>
                                      <w:sz w:val="19"/>
                                    </w:rPr>
                                    <w:t>4</w:t>
                                  </w:r>
                                </w:p>
                              </w:tc>
                              <w:tc>
                                <w:tcPr>
                                  <w:tcW w:w="2019" w:type="dxa"/>
                                  <w:tcBorders>
                                    <w:top w:val="single" w:sz="12" w:space="0" w:color="000000"/>
                                    <w:left w:val="single" w:sz="24" w:space="0" w:color="000000"/>
                                    <w:bottom w:val="single" w:sz="12" w:space="0" w:color="000000"/>
                                  </w:tcBorders>
                                </w:tcPr>
                                <w:p w14:paraId="05840587" w14:textId="77777777" w:rsidR="005D61FB" w:rsidRDefault="00947834">
                                  <w:pPr>
                                    <w:pStyle w:val="TableParagraph"/>
                                    <w:tabs>
                                      <w:tab w:val="left" w:pos="1620"/>
                                    </w:tabs>
                                    <w:spacing w:before="14" w:line="174" w:lineRule="exact"/>
                                    <w:ind w:left="140"/>
                                    <w:rPr>
                                      <w:rFonts w:ascii="Times New Roman"/>
                                      <w:sz w:val="19"/>
                                    </w:rPr>
                                  </w:pPr>
                                  <w:r>
                                    <w:rPr>
                                      <w:rFonts w:ascii="Times New Roman"/>
                                      <w:color w:val="0A0A0A"/>
                                      <w:spacing w:val="-10"/>
                                      <w:position w:val="1"/>
                                      <w:sz w:val="19"/>
                                    </w:rPr>
                                    <w:t>$</w:t>
                                  </w:r>
                                  <w:r>
                                    <w:rPr>
                                      <w:rFonts w:ascii="Times New Roman"/>
                                      <w:color w:val="0A0A0A"/>
                                      <w:position w:val="1"/>
                                      <w:sz w:val="19"/>
                                    </w:rPr>
                                    <w:tab/>
                                  </w:r>
                                  <w:r>
                                    <w:rPr>
                                      <w:rFonts w:ascii="Times New Roman"/>
                                      <w:color w:val="0A0A0A"/>
                                      <w:spacing w:val="-5"/>
                                      <w:sz w:val="19"/>
                                    </w:rPr>
                                    <w:t>400</w:t>
                                  </w:r>
                                </w:p>
                              </w:tc>
                            </w:tr>
                            <w:tr w:rsidR="005D61FB" w14:paraId="44576364" w14:textId="77777777">
                              <w:trPr>
                                <w:trHeight w:val="207"/>
                              </w:trPr>
                              <w:tc>
                                <w:tcPr>
                                  <w:tcW w:w="2800" w:type="dxa"/>
                                  <w:tcBorders>
                                    <w:top w:val="single" w:sz="12" w:space="0" w:color="000000"/>
                                  </w:tcBorders>
                                </w:tcPr>
                                <w:p w14:paraId="61371DD0" w14:textId="77777777" w:rsidR="005D61FB" w:rsidRDefault="00947834">
                                  <w:pPr>
                                    <w:pStyle w:val="TableParagraph"/>
                                    <w:spacing w:before="9" w:line="178" w:lineRule="exact"/>
                                    <w:ind w:left="886"/>
                                    <w:rPr>
                                      <w:rFonts w:ascii="Times New Roman"/>
                                      <w:b/>
                                      <w:sz w:val="19"/>
                                    </w:rPr>
                                  </w:pPr>
                                  <w:r>
                                    <w:rPr>
                                      <w:rFonts w:ascii="Times New Roman"/>
                                      <w:b/>
                                      <w:color w:val="0A0A0A"/>
                                      <w:spacing w:val="-2"/>
                                      <w:w w:val="95"/>
                                      <w:sz w:val="19"/>
                                    </w:rPr>
                                    <w:t>KALAMAZOO</w:t>
                                  </w:r>
                                </w:p>
                              </w:tc>
                              <w:tc>
                                <w:tcPr>
                                  <w:tcW w:w="2612" w:type="dxa"/>
                                  <w:tcBorders>
                                    <w:top w:val="single" w:sz="12" w:space="0" w:color="000000"/>
                                  </w:tcBorders>
                                </w:tcPr>
                                <w:p w14:paraId="1A7FA8EE" w14:textId="77777777" w:rsidR="005D61FB" w:rsidRDefault="00947834">
                                  <w:pPr>
                                    <w:pStyle w:val="TableParagraph"/>
                                    <w:spacing w:before="7" w:line="180" w:lineRule="exact"/>
                                    <w:ind w:right="206"/>
                                    <w:jc w:val="right"/>
                                    <w:rPr>
                                      <w:rFonts w:ascii="Times New Roman"/>
                                      <w:sz w:val="20"/>
                                    </w:rPr>
                                  </w:pPr>
                                  <w:r>
                                    <w:rPr>
                                      <w:rFonts w:ascii="Times New Roman"/>
                                      <w:color w:val="0A0A0A"/>
                                      <w:w w:val="90"/>
                                      <w:sz w:val="20"/>
                                    </w:rPr>
                                    <w:t>SPECIAL</w:t>
                                  </w:r>
                                  <w:r>
                                    <w:rPr>
                                      <w:rFonts w:ascii="Times New Roman"/>
                                      <w:color w:val="0A0A0A"/>
                                      <w:spacing w:val="-2"/>
                                      <w:w w:val="90"/>
                                      <w:sz w:val="20"/>
                                    </w:rPr>
                                    <w:t xml:space="preserve"> </w:t>
                                  </w:r>
                                  <w:r>
                                    <w:rPr>
                                      <w:rFonts w:ascii="Times New Roman"/>
                                      <w:color w:val="0A0A0A"/>
                                      <w:w w:val="90"/>
                                      <w:sz w:val="20"/>
                                    </w:rPr>
                                    <w:t>-</w:t>
                                  </w:r>
                                  <w:r>
                                    <w:rPr>
                                      <w:rFonts w:ascii="Times New Roman"/>
                                      <w:color w:val="0A0A0A"/>
                                      <w:spacing w:val="11"/>
                                      <w:sz w:val="20"/>
                                    </w:rPr>
                                    <w:t xml:space="preserve"> </w:t>
                                  </w:r>
                                  <w:r>
                                    <w:rPr>
                                      <w:rFonts w:ascii="Times New Roman"/>
                                      <w:color w:val="0A0A0A"/>
                                      <w:spacing w:val="-2"/>
                                      <w:w w:val="90"/>
                                      <w:sz w:val="20"/>
                                    </w:rPr>
                                    <w:t>HOMEOWNER</w:t>
                                  </w:r>
                                </w:p>
                              </w:tc>
                              <w:tc>
                                <w:tcPr>
                                  <w:tcW w:w="1303" w:type="dxa"/>
                                  <w:gridSpan w:val="3"/>
                                  <w:tcBorders>
                                    <w:top w:val="single" w:sz="12" w:space="0" w:color="000000"/>
                                    <w:right w:val="single" w:sz="24" w:space="0" w:color="000000"/>
                                  </w:tcBorders>
                                </w:tcPr>
                                <w:p w14:paraId="2E80694F" w14:textId="77777777" w:rsidR="005D61FB" w:rsidRDefault="00947834">
                                  <w:pPr>
                                    <w:pStyle w:val="TableParagraph"/>
                                    <w:spacing w:before="16" w:line="171" w:lineRule="exact"/>
                                    <w:ind w:right="59"/>
                                    <w:jc w:val="right"/>
                                    <w:rPr>
                                      <w:rFonts w:ascii="Times New Roman"/>
                                      <w:sz w:val="19"/>
                                    </w:rPr>
                                  </w:pPr>
                                  <w:r>
                                    <w:rPr>
                                      <w:rFonts w:ascii="Times New Roman"/>
                                      <w:color w:val="0A0A0A"/>
                                      <w:w w:val="86"/>
                                      <w:sz w:val="19"/>
                                    </w:rPr>
                                    <w:t>1</w:t>
                                  </w:r>
                                </w:p>
                              </w:tc>
                              <w:tc>
                                <w:tcPr>
                                  <w:tcW w:w="2019" w:type="dxa"/>
                                  <w:tcBorders>
                                    <w:top w:val="single" w:sz="12" w:space="0" w:color="000000"/>
                                    <w:left w:val="single" w:sz="24" w:space="0" w:color="000000"/>
                                  </w:tcBorders>
                                </w:tcPr>
                                <w:p w14:paraId="0F54D40B" w14:textId="77777777" w:rsidR="005D61FB" w:rsidRDefault="00947834">
                                  <w:pPr>
                                    <w:pStyle w:val="TableParagraph"/>
                                    <w:tabs>
                                      <w:tab w:val="left" w:pos="1722"/>
                                    </w:tabs>
                                    <w:spacing w:before="14" w:line="174" w:lineRule="exact"/>
                                    <w:ind w:left="133"/>
                                    <w:rPr>
                                      <w:rFonts w:ascii="Times New Roman"/>
                                      <w:sz w:val="19"/>
                                    </w:rPr>
                                  </w:pPr>
                                  <w:r>
                                    <w:rPr>
                                      <w:rFonts w:ascii="Times New Roman"/>
                                      <w:color w:val="0A0A0A"/>
                                      <w:spacing w:val="-10"/>
                                      <w:w w:val="95"/>
                                      <w:position w:val="1"/>
                                      <w:sz w:val="19"/>
                                    </w:rPr>
                                    <w:t>$</w:t>
                                  </w:r>
                                  <w:r>
                                    <w:rPr>
                                      <w:rFonts w:ascii="Times New Roman"/>
                                      <w:color w:val="0A0A0A"/>
                                      <w:position w:val="1"/>
                                      <w:sz w:val="19"/>
                                    </w:rPr>
                                    <w:tab/>
                                  </w:r>
                                  <w:r>
                                    <w:rPr>
                                      <w:rFonts w:ascii="Times New Roman"/>
                                      <w:color w:val="0A0A0A"/>
                                      <w:spacing w:val="-5"/>
                                      <w:w w:val="95"/>
                                      <w:sz w:val="19"/>
                                    </w:rPr>
                                    <w:t>55</w:t>
                                  </w:r>
                                </w:p>
                              </w:tc>
                            </w:tr>
                            <w:tr w:rsidR="005D61FB" w14:paraId="63AEFFA2" w14:textId="77777777">
                              <w:trPr>
                                <w:trHeight w:val="193"/>
                              </w:trPr>
                              <w:tc>
                                <w:tcPr>
                                  <w:tcW w:w="2800" w:type="dxa"/>
                                </w:tcPr>
                                <w:p w14:paraId="678CD269" w14:textId="77777777" w:rsidR="005D61FB" w:rsidRDefault="00947834">
                                  <w:pPr>
                                    <w:pStyle w:val="TableParagraph"/>
                                    <w:spacing w:before="9" w:line="164" w:lineRule="exact"/>
                                    <w:ind w:left="558"/>
                                    <w:rPr>
                                      <w:rFonts w:ascii="Times New Roman"/>
                                      <w:b/>
                                      <w:sz w:val="19"/>
                                    </w:rPr>
                                  </w:pPr>
                                  <w:r>
                                    <w:rPr>
                                      <w:rFonts w:ascii="Times New Roman"/>
                                      <w:b/>
                                      <w:color w:val="0A0A0A"/>
                                      <w:w w:val="85"/>
                                      <w:sz w:val="19"/>
                                    </w:rPr>
                                    <w:t>TOTAL</w:t>
                                  </w:r>
                                  <w:r>
                                    <w:rPr>
                                      <w:rFonts w:ascii="Times New Roman"/>
                                      <w:b/>
                                      <w:color w:val="0A0A0A"/>
                                      <w:spacing w:val="12"/>
                                      <w:sz w:val="19"/>
                                    </w:rPr>
                                    <w:t xml:space="preserve"> </w:t>
                                  </w:r>
                                  <w:r>
                                    <w:rPr>
                                      <w:rFonts w:ascii="Times New Roman"/>
                                      <w:b/>
                                      <w:color w:val="0A0A0A"/>
                                      <w:spacing w:val="-2"/>
                                      <w:sz w:val="19"/>
                                    </w:rPr>
                                    <w:t>KALAMAZOO</w:t>
                                  </w:r>
                                </w:p>
                              </w:tc>
                              <w:tc>
                                <w:tcPr>
                                  <w:tcW w:w="2612" w:type="dxa"/>
                                </w:tcPr>
                                <w:p w14:paraId="2070F33E" w14:textId="77777777" w:rsidR="005D61FB" w:rsidRDefault="005D61FB">
                                  <w:pPr>
                                    <w:pStyle w:val="TableParagraph"/>
                                    <w:rPr>
                                      <w:rFonts w:ascii="Times New Roman"/>
                                      <w:sz w:val="12"/>
                                    </w:rPr>
                                  </w:pPr>
                                </w:p>
                              </w:tc>
                              <w:tc>
                                <w:tcPr>
                                  <w:tcW w:w="1303" w:type="dxa"/>
                                  <w:gridSpan w:val="3"/>
                                  <w:tcBorders>
                                    <w:right w:val="single" w:sz="24" w:space="0" w:color="000000"/>
                                  </w:tcBorders>
                                </w:tcPr>
                                <w:p w14:paraId="283056FC" w14:textId="77777777" w:rsidR="005D61FB" w:rsidRDefault="00947834">
                                  <w:pPr>
                                    <w:pStyle w:val="TableParagraph"/>
                                    <w:spacing w:line="173" w:lineRule="exact"/>
                                    <w:ind w:right="32"/>
                                    <w:jc w:val="right"/>
                                    <w:rPr>
                                      <w:rFonts w:ascii="Times New Roman"/>
                                      <w:b/>
                                      <w:sz w:val="21"/>
                                    </w:rPr>
                                  </w:pPr>
                                  <w:r>
                                    <w:rPr>
                                      <w:rFonts w:ascii="Times New Roman"/>
                                      <w:b/>
                                      <w:color w:val="0A0A0A"/>
                                      <w:spacing w:val="-5"/>
                                      <w:w w:val="95"/>
                                      <w:sz w:val="21"/>
                                    </w:rPr>
                                    <w:t>63</w:t>
                                  </w:r>
                                </w:p>
                              </w:tc>
                              <w:tc>
                                <w:tcPr>
                                  <w:tcW w:w="2019" w:type="dxa"/>
                                  <w:tcBorders>
                                    <w:left w:val="single" w:sz="24" w:space="0" w:color="000000"/>
                                  </w:tcBorders>
                                </w:tcPr>
                                <w:p w14:paraId="6185C3A2" w14:textId="77777777" w:rsidR="005D61FB" w:rsidRDefault="00947834">
                                  <w:pPr>
                                    <w:pStyle w:val="TableParagraph"/>
                                    <w:tabs>
                                      <w:tab w:val="left" w:pos="1450"/>
                                    </w:tabs>
                                    <w:spacing w:line="173" w:lineRule="exact"/>
                                    <w:ind w:left="140" w:right="-15"/>
                                    <w:rPr>
                                      <w:rFonts w:ascii="Times New Roman"/>
                                      <w:b/>
                                      <w:sz w:val="21"/>
                                    </w:rPr>
                                  </w:pPr>
                                  <w:r>
                                    <w:rPr>
                                      <w:rFonts w:ascii="Times New Roman"/>
                                      <w:color w:val="0A0A0A"/>
                                      <w:spacing w:val="-10"/>
                                      <w:position w:val="1"/>
                                      <w:sz w:val="19"/>
                                    </w:rPr>
                                    <w:t>$</w:t>
                                  </w:r>
                                  <w:r>
                                    <w:rPr>
                                      <w:rFonts w:ascii="Times New Roman"/>
                                      <w:color w:val="0A0A0A"/>
                                      <w:position w:val="1"/>
                                      <w:sz w:val="19"/>
                                    </w:rPr>
                                    <w:tab/>
                                  </w:r>
                                  <w:r>
                                    <w:rPr>
                                      <w:rFonts w:ascii="Times New Roman"/>
                                      <w:b/>
                                      <w:color w:val="0A0A0A"/>
                                      <w:spacing w:val="-2"/>
                                      <w:sz w:val="21"/>
                                    </w:rPr>
                                    <w:t>9,699</w:t>
                                  </w:r>
                                </w:p>
                              </w:tc>
                            </w:tr>
                            <w:tr w:rsidR="005D61FB" w14:paraId="69E2F3F3" w14:textId="77777777">
                              <w:trPr>
                                <w:trHeight w:val="193"/>
                              </w:trPr>
                              <w:tc>
                                <w:tcPr>
                                  <w:tcW w:w="2800" w:type="dxa"/>
                                </w:tcPr>
                                <w:p w14:paraId="4B91C544" w14:textId="77777777" w:rsidR="005D61FB" w:rsidRDefault="00947834">
                                  <w:pPr>
                                    <w:pStyle w:val="TableParagraph"/>
                                    <w:spacing w:before="2" w:line="171" w:lineRule="exact"/>
                                    <w:ind w:left="885"/>
                                    <w:rPr>
                                      <w:rFonts w:ascii="Times New Roman"/>
                                      <w:b/>
                                      <w:sz w:val="19"/>
                                    </w:rPr>
                                  </w:pPr>
                                  <w:r>
                                    <w:rPr>
                                      <w:rFonts w:ascii="Times New Roman"/>
                                      <w:b/>
                                      <w:color w:val="0A0A0A"/>
                                      <w:spacing w:val="-2"/>
                                      <w:sz w:val="19"/>
                                    </w:rPr>
                                    <w:t>PARCHMENT</w:t>
                                  </w:r>
                                </w:p>
                              </w:tc>
                              <w:tc>
                                <w:tcPr>
                                  <w:tcW w:w="2612" w:type="dxa"/>
                                </w:tcPr>
                                <w:p w14:paraId="32498C42" w14:textId="77777777" w:rsidR="005D61FB" w:rsidRDefault="00947834">
                                  <w:pPr>
                                    <w:pStyle w:val="TableParagraph"/>
                                    <w:spacing w:line="173" w:lineRule="exact"/>
                                    <w:ind w:left="930"/>
                                    <w:rPr>
                                      <w:rFonts w:ascii="Times New Roman"/>
                                      <w:sz w:val="20"/>
                                    </w:rPr>
                                  </w:pPr>
                                  <w:r>
                                    <w:rPr>
                                      <w:rFonts w:ascii="Times New Roman"/>
                                      <w:color w:val="0A0A0A"/>
                                      <w:spacing w:val="-2"/>
                                      <w:w w:val="95"/>
                                      <w:sz w:val="20"/>
                                    </w:rPr>
                                    <w:t>BUILDING</w:t>
                                  </w:r>
                                </w:p>
                              </w:tc>
                              <w:tc>
                                <w:tcPr>
                                  <w:tcW w:w="1303" w:type="dxa"/>
                                  <w:gridSpan w:val="3"/>
                                  <w:tcBorders>
                                    <w:right w:val="single" w:sz="24" w:space="0" w:color="000000"/>
                                  </w:tcBorders>
                                </w:tcPr>
                                <w:p w14:paraId="4A968F8D" w14:textId="77777777" w:rsidR="005D61FB" w:rsidRDefault="00947834">
                                  <w:pPr>
                                    <w:pStyle w:val="TableParagraph"/>
                                    <w:spacing w:before="2" w:line="171" w:lineRule="exact"/>
                                    <w:ind w:right="30"/>
                                    <w:jc w:val="right"/>
                                    <w:rPr>
                                      <w:rFonts w:ascii="Times New Roman"/>
                                      <w:sz w:val="19"/>
                                    </w:rPr>
                                  </w:pPr>
                                  <w:r>
                                    <w:rPr>
                                      <w:rFonts w:ascii="Times New Roman"/>
                                      <w:color w:val="0A0A0A"/>
                                      <w:w w:val="86"/>
                                      <w:sz w:val="19"/>
                                    </w:rPr>
                                    <w:t>1</w:t>
                                  </w:r>
                                </w:p>
                              </w:tc>
                              <w:tc>
                                <w:tcPr>
                                  <w:tcW w:w="2019" w:type="dxa"/>
                                  <w:tcBorders>
                                    <w:left w:val="single" w:sz="24" w:space="0" w:color="000000"/>
                                  </w:tcBorders>
                                </w:tcPr>
                                <w:p w14:paraId="0D0DEA52" w14:textId="77777777" w:rsidR="005D61FB" w:rsidRDefault="00947834">
                                  <w:pPr>
                                    <w:pStyle w:val="TableParagraph"/>
                                    <w:tabs>
                                      <w:tab w:val="left" w:pos="1658"/>
                                    </w:tabs>
                                    <w:spacing w:line="173" w:lineRule="exact"/>
                                    <w:ind w:left="141" w:right="-58"/>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4"/>
                                      <w:position w:val="1"/>
                                      <w:sz w:val="19"/>
                                    </w:rPr>
                                    <w:t>100</w:t>
                                  </w:r>
                                  <w:r>
                                    <w:rPr>
                                      <w:rFonts w:ascii="Times New Roman"/>
                                      <w:color w:val="A1A3A8"/>
                                      <w:spacing w:val="-4"/>
                                      <w:position w:val="1"/>
                                      <w:sz w:val="19"/>
                                    </w:rPr>
                                    <w:t>,</w:t>
                                  </w:r>
                                </w:p>
                              </w:tc>
                            </w:tr>
                            <w:tr w:rsidR="005D61FB" w14:paraId="27DEC016" w14:textId="77777777">
                              <w:trPr>
                                <w:trHeight w:val="193"/>
                              </w:trPr>
                              <w:tc>
                                <w:tcPr>
                                  <w:tcW w:w="2800" w:type="dxa"/>
                                </w:tcPr>
                                <w:p w14:paraId="42B598E7" w14:textId="77777777" w:rsidR="005D61FB" w:rsidRDefault="00947834">
                                  <w:pPr>
                                    <w:pStyle w:val="TableParagraph"/>
                                    <w:spacing w:before="2" w:line="171" w:lineRule="exact"/>
                                    <w:ind w:left="878"/>
                                    <w:rPr>
                                      <w:rFonts w:ascii="Times New Roman"/>
                                      <w:b/>
                                      <w:sz w:val="19"/>
                                    </w:rPr>
                                  </w:pPr>
                                  <w:r>
                                    <w:rPr>
                                      <w:rFonts w:ascii="Times New Roman"/>
                                      <w:b/>
                                      <w:color w:val="0A0A0A"/>
                                      <w:spacing w:val="-2"/>
                                      <w:sz w:val="19"/>
                                    </w:rPr>
                                    <w:t>PARCHMENT</w:t>
                                  </w:r>
                                </w:p>
                              </w:tc>
                              <w:tc>
                                <w:tcPr>
                                  <w:tcW w:w="2612" w:type="dxa"/>
                                </w:tcPr>
                                <w:p w14:paraId="4BB7B7C6" w14:textId="77777777" w:rsidR="005D61FB" w:rsidRDefault="00947834">
                                  <w:pPr>
                                    <w:pStyle w:val="TableParagraph"/>
                                    <w:spacing w:line="173" w:lineRule="exact"/>
                                    <w:ind w:left="843"/>
                                    <w:rPr>
                                      <w:rFonts w:ascii="Times New Roman"/>
                                      <w:sz w:val="20"/>
                                    </w:rPr>
                                  </w:pPr>
                                  <w:r>
                                    <w:rPr>
                                      <w:rFonts w:ascii="Times New Roman"/>
                                      <w:color w:val="0A0A0A"/>
                                      <w:spacing w:val="-2"/>
                                      <w:w w:val="90"/>
                                      <w:sz w:val="20"/>
                                    </w:rPr>
                                    <w:t>ELECTRICAL</w:t>
                                  </w:r>
                                </w:p>
                              </w:tc>
                              <w:tc>
                                <w:tcPr>
                                  <w:tcW w:w="1303" w:type="dxa"/>
                                  <w:gridSpan w:val="3"/>
                                  <w:tcBorders>
                                    <w:right w:val="single" w:sz="24" w:space="0" w:color="000000"/>
                                  </w:tcBorders>
                                </w:tcPr>
                                <w:p w14:paraId="6212094F" w14:textId="77777777" w:rsidR="005D61FB" w:rsidRDefault="00947834">
                                  <w:pPr>
                                    <w:pStyle w:val="TableParagraph"/>
                                    <w:spacing w:before="9" w:line="164" w:lineRule="exact"/>
                                    <w:ind w:right="35"/>
                                    <w:jc w:val="right"/>
                                    <w:rPr>
                                      <w:rFonts w:ascii="Times New Roman"/>
                                      <w:sz w:val="19"/>
                                    </w:rPr>
                                  </w:pPr>
                                  <w:r>
                                    <w:rPr>
                                      <w:rFonts w:ascii="Times New Roman"/>
                                      <w:color w:val="282828"/>
                                      <w:w w:val="82"/>
                                      <w:sz w:val="19"/>
                                    </w:rPr>
                                    <w:t>5</w:t>
                                  </w:r>
                                </w:p>
                              </w:tc>
                              <w:tc>
                                <w:tcPr>
                                  <w:tcW w:w="2019" w:type="dxa"/>
                                  <w:tcBorders>
                                    <w:left w:val="single" w:sz="24" w:space="0" w:color="000000"/>
                                  </w:tcBorders>
                                </w:tcPr>
                                <w:p w14:paraId="68FC087E" w14:textId="77777777" w:rsidR="005D61FB" w:rsidRDefault="00947834">
                                  <w:pPr>
                                    <w:pStyle w:val="TableParagraph"/>
                                    <w:tabs>
                                      <w:tab w:val="left" w:pos="1658"/>
                                    </w:tabs>
                                    <w:spacing w:before="8" w:line="164" w:lineRule="exact"/>
                                    <w:ind w:left="141"/>
                                    <w:rPr>
                                      <w:rFonts w:ascii="Times New Roman"/>
                                      <w:sz w:val="19"/>
                                    </w:rPr>
                                  </w:pPr>
                                  <w:r>
                                    <w:rPr>
                                      <w:rFonts w:ascii="Times New Roman"/>
                                      <w:color w:val="282828"/>
                                      <w:spacing w:val="-10"/>
                                      <w:position w:val="1"/>
                                      <w:sz w:val="18"/>
                                    </w:rPr>
                                    <w:t>$</w:t>
                                  </w:r>
                                  <w:r>
                                    <w:rPr>
                                      <w:rFonts w:ascii="Times New Roman"/>
                                      <w:color w:val="282828"/>
                                      <w:position w:val="1"/>
                                      <w:sz w:val="18"/>
                                    </w:rPr>
                                    <w:tab/>
                                  </w:r>
                                  <w:r>
                                    <w:rPr>
                                      <w:rFonts w:ascii="Times New Roman"/>
                                      <w:color w:val="0A0A0A"/>
                                      <w:spacing w:val="-5"/>
                                      <w:sz w:val="19"/>
                                    </w:rPr>
                                    <w:t>61</w:t>
                                  </w:r>
                                  <w:r>
                                    <w:rPr>
                                      <w:rFonts w:ascii="Times New Roman"/>
                                      <w:color w:val="282828"/>
                                      <w:spacing w:val="-5"/>
                                      <w:sz w:val="19"/>
                                    </w:rPr>
                                    <w:t>2</w:t>
                                  </w:r>
                                </w:p>
                              </w:tc>
                            </w:tr>
                            <w:tr w:rsidR="005D61FB" w14:paraId="502209CD" w14:textId="77777777">
                              <w:trPr>
                                <w:trHeight w:val="200"/>
                              </w:trPr>
                              <w:tc>
                                <w:tcPr>
                                  <w:tcW w:w="2800" w:type="dxa"/>
                                </w:tcPr>
                                <w:p w14:paraId="277BDE91" w14:textId="77777777" w:rsidR="005D61FB" w:rsidRDefault="00947834">
                                  <w:pPr>
                                    <w:pStyle w:val="TableParagraph"/>
                                    <w:spacing w:before="9" w:line="171" w:lineRule="exact"/>
                                    <w:ind w:left="878"/>
                                    <w:rPr>
                                      <w:rFonts w:ascii="Times New Roman"/>
                                      <w:b/>
                                      <w:sz w:val="19"/>
                                    </w:rPr>
                                  </w:pPr>
                                  <w:r>
                                    <w:rPr>
                                      <w:rFonts w:ascii="Times New Roman"/>
                                      <w:b/>
                                      <w:color w:val="0A0A0A"/>
                                      <w:spacing w:val="-2"/>
                                      <w:sz w:val="19"/>
                                    </w:rPr>
                                    <w:t>PARCHMENT</w:t>
                                  </w:r>
                                </w:p>
                              </w:tc>
                              <w:tc>
                                <w:tcPr>
                                  <w:tcW w:w="2612" w:type="dxa"/>
                                </w:tcPr>
                                <w:p w14:paraId="56161A98" w14:textId="77777777" w:rsidR="005D61FB" w:rsidRDefault="00947834">
                                  <w:pPr>
                                    <w:pStyle w:val="TableParagraph"/>
                                    <w:spacing w:before="7" w:line="173" w:lineRule="exact"/>
                                    <w:ind w:left="793"/>
                                    <w:rPr>
                                      <w:rFonts w:ascii="Times New Roman"/>
                                      <w:sz w:val="20"/>
                                    </w:rPr>
                                  </w:pPr>
                                  <w:r>
                                    <w:rPr>
                                      <w:rFonts w:ascii="Times New Roman"/>
                                      <w:color w:val="0A0A0A"/>
                                      <w:spacing w:val="-2"/>
                                      <w:w w:val="90"/>
                                      <w:sz w:val="20"/>
                                    </w:rPr>
                                    <w:t>MECHANICAL</w:t>
                                  </w:r>
                                </w:p>
                              </w:tc>
                              <w:tc>
                                <w:tcPr>
                                  <w:tcW w:w="1303" w:type="dxa"/>
                                  <w:gridSpan w:val="3"/>
                                  <w:tcBorders>
                                    <w:right w:val="single" w:sz="24" w:space="0" w:color="000000"/>
                                  </w:tcBorders>
                                </w:tcPr>
                                <w:p w14:paraId="290722B8" w14:textId="77777777" w:rsidR="005D61FB" w:rsidRDefault="00947834">
                                  <w:pPr>
                                    <w:pStyle w:val="TableParagraph"/>
                                    <w:spacing w:before="9" w:line="171" w:lineRule="exact"/>
                                    <w:ind w:right="34"/>
                                    <w:jc w:val="right"/>
                                    <w:rPr>
                                      <w:rFonts w:ascii="Times New Roman"/>
                                      <w:sz w:val="19"/>
                                    </w:rPr>
                                  </w:pPr>
                                  <w:r>
                                    <w:rPr>
                                      <w:rFonts w:ascii="Times New Roman"/>
                                      <w:color w:val="0A0A0A"/>
                                      <w:w w:val="82"/>
                                      <w:sz w:val="19"/>
                                    </w:rPr>
                                    <w:t>3</w:t>
                                  </w:r>
                                </w:p>
                              </w:tc>
                              <w:tc>
                                <w:tcPr>
                                  <w:tcW w:w="2019" w:type="dxa"/>
                                  <w:tcBorders>
                                    <w:left w:val="single" w:sz="24" w:space="0" w:color="000000"/>
                                  </w:tcBorders>
                                </w:tcPr>
                                <w:p w14:paraId="11CBBD18" w14:textId="77777777" w:rsidR="005D61FB" w:rsidRDefault="00947834">
                                  <w:pPr>
                                    <w:pStyle w:val="TableParagraph"/>
                                    <w:tabs>
                                      <w:tab w:val="left" w:pos="1658"/>
                                    </w:tabs>
                                    <w:spacing w:before="8" w:line="172" w:lineRule="exact"/>
                                    <w:ind w:left="141"/>
                                    <w:rPr>
                                      <w:rFonts w:ascii="Times New Roman"/>
                                      <w:sz w:val="19"/>
                                    </w:rPr>
                                  </w:pPr>
                                  <w:r>
                                    <w:rPr>
                                      <w:rFonts w:ascii="Times New Roman"/>
                                      <w:color w:val="0A0A0A"/>
                                      <w:spacing w:val="-10"/>
                                      <w:position w:val="1"/>
                                      <w:sz w:val="18"/>
                                    </w:rPr>
                                    <w:t>$</w:t>
                                  </w:r>
                                  <w:r>
                                    <w:rPr>
                                      <w:rFonts w:ascii="Times New Roman"/>
                                      <w:color w:val="0A0A0A"/>
                                      <w:position w:val="1"/>
                                      <w:sz w:val="18"/>
                                    </w:rPr>
                                    <w:tab/>
                                  </w:r>
                                  <w:r>
                                    <w:rPr>
                                      <w:rFonts w:ascii="Times New Roman"/>
                                      <w:color w:val="282828"/>
                                      <w:spacing w:val="-5"/>
                                      <w:sz w:val="19"/>
                                    </w:rPr>
                                    <w:t>3</w:t>
                                  </w:r>
                                  <w:r>
                                    <w:rPr>
                                      <w:rFonts w:ascii="Times New Roman"/>
                                      <w:color w:val="0A0A0A"/>
                                      <w:spacing w:val="-5"/>
                                      <w:sz w:val="19"/>
                                    </w:rPr>
                                    <w:t>5</w:t>
                                  </w:r>
                                  <w:r>
                                    <w:rPr>
                                      <w:rFonts w:ascii="Times New Roman"/>
                                      <w:color w:val="282828"/>
                                      <w:spacing w:val="-5"/>
                                      <w:sz w:val="19"/>
                                    </w:rPr>
                                    <w:t>6</w:t>
                                  </w:r>
                                </w:p>
                              </w:tc>
                            </w:tr>
                            <w:tr w:rsidR="005D61FB" w14:paraId="1CB28B91" w14:textId="77777777">
                              <w:trPr>
                                <w:trHeight w:val="193"/>
                              </w:trPr>
                              <w:tc>
                                <w:tcPr>
                                  <w:tcW w:w="2800" w:type="dxa"/>
                                </w:tcPr>
                                <w:p w14:paraId="44DECD45" w14:textId="77777777" w:rsidR="005D61FB" w:rsidRDefault="00947834">
                                  <w:pPr>
                                    <w:pStyle w:val="TableParagraph"/>
                                    <w:spacing w:before="2" w:line="171" w:lineRule="exact"/>
                                    <w:ind w:left="878"/>
                                    <w:rPr>
                                      <w:rFonts w:ascii="Times New Roman"/>
                                      <w:b/>
                                      <w:sz w:val="19"/>
                                    </w:rPr>
                                  </w:pPr>
                                  <w:r>
                                    <w:rPr>
                                      <w:rFonts w:ascii="Times New Roman"/>
                                      <w:b/>
                                      <w:color w:val="0A0A0A"/>
                                      <w:spacing w:val="-2"/>
                                      <w:sz w:val="19"/>
                                    </w:rPr>
                                    <w:t>PARCHMENT</w:t>
                                  </w:r>
                                </w:p>
                              </w:tc>
                              <w:tc>
                                <w:tcPr>
                                  <w:tcW w:w="2612" w:type="dxa"/>
                                </w:tcPr>
                                <w:p w14:paraId="3275BB11" w14:textId="77777777" w:rsidR="005D61FB" w:rsidRDefault="00947834">
                                  <w:pPr>
                                    <w:pStyle w:val="TableParagraph"/>
                                    <w:spacing w:line="173" w:lineRule="exact"/>
                                    <w:ind w:left="901"/>
                                    <w:rPr>
                                      <w:rFonts w:ascii="Times New Roman"/>
                                      <w:sz w:val="20"/>
                                    </w:rPr>
                                  </w:pPr>
                                  <w:r>
                                    <w:rPr>
                                      <w:rFonts w:ascii="Times New Roman"/>
                                      <w:color w:val="0A0A0A"/>
                                      <w:spacing w:val="-2"/>
                                      <w:w w:val="95"/>
                                      <w:sz w:val="20"/>
                                    </w:rPr>
                                    <w:t>PLUMBING</w:t>
                                  </w:r>
                                </w:p>
                              </w:tc>
                              <w:tc>
                                <w:tcPr>
                                  <w:tcW w:w="1303" w:type="dxa"/>
                                  <w:gridSpan w:val="3"/>
                                  <w:tcBorders>
                                    <w:right w:val="single" w:sz="24" w:space="0" w:color="000000"/>
                                  </w:tcBorders>
                                </w:tcPr>
                                <w:p w14:paraId="69963D56" w14:textId="77777777" w:rsidR="005D61FB" w:rsidRDefault="00947834">
                                  <w:pPr>
                                    <w:pStyle w:val="TableParagraph"/>
                                    <w:spacing w:before="2" w:line="171" w:lineRule="exact"/>
                                    <w:ind w:right="33"/>
                                    <w:jc w:val="right"/>
                                    <w:rPr>
                                      <w:rFonts w:ascii="Times New Roman"/>
                                      <w:sz w:val="19"/>
                                    </w:rPr>
                                  </w:pPr>
                                  <w:r>
                                    <w:rPr>
                                      <w:rFonts w:ascii="Times New Roman"/>
                                      <w:color w:val="0A0A0A"/>
                                      <w:w w:val="83"/>
                                      <w:sz w:val="19"/>
                                    </w:rPr>
                                    <w:t>1</w:t>
                                  </w:r>
                                </w:p>
                              </w:tc>
                              <w:tc>
                                <w:tcPr>
                                  <w:tcW w:w="2019" w:type="dxa"/>
                                  <w:tcBorders>
                                    <w:left w:val="single" w:sz="24" w:space="0" w:color="000000"/>
                                  </w:tcBorders>
                                </w:tcPr>
                                <w:p w14:paraId="43BBF4FE" w14:textId="77777777" w:rsidR="005D61FB" w:rsidRDefault="00947834">
                                  <w:pPr>
                                    <w:pStyle w:val="TableParagraph"/>
                                    <w:tabs>
                                      <w:tab w:val="left" w:pos="1662"/>
                                    </w:tabs>
                                    <w:spacing w:before="6" w:line="167" w:lineRule="exact"/>
                                    <w:ind w:left="140" w:right="-15"/>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position w:val="1"/>
                                      <w:sz w:val="19"/>
                                    </w:rPr>
                                    <w:t>219</w:t>
                                  </w:r>
                                </w:p>
                              </w:tc>
                            </w:tr>
                            <w:tr w:rsidR="005D61FB" w14:paraId="6627EF1B" w14:textId="77777777">
                              <w:trPr>
                                <w:trHeight w:val="207"/>
                              </w:trPr>
                              <w:tc>
                                <w:tcPr>
                                  <w:tcW w:w="2800" w:type="dxa"/>
                                  <w:tcBorders>
                                    <w:bottom w:val="single" w:sz="12" w:space="0" w:color="000000"/>
                                  </w:tcBorders>
                                </w:tcPr>
                                <w:p w14:paraId="08A1049C" w14:textId="77777777" w:rsidR="005D61FB" w:rsidRDefault="00947834">
                                  <w:pPr>
                                    <w:pStyle w:val="TableParagraph"/>
                                    <w:spacing w:before="2" w:line="186" w:lineRule="exact"/>
                                    <w:ind w:left="878"/>
                                    <w:rPr>
                                      <w:rFonts w:ascii="Times New Roman"/>
                                      <w:b/>
                                      <w:sz w:val="19"/>
                                    </w:rPr>
                                  </w:pPr>
                                  <w:r>
                                    <w:rPr>
                                      <w:rFonts w:ascii="Times New Roman"/>
                                      <w:b/>
                                      <w:color w:val="0A0A0A"/>
                                      <w:spacing w:val="-2"/>
                                      <w:sz w:val="19"/>
                                    </w:rPr>
                                    <w:t>PARCHMENT</w:t>
                                  </w:r>
                                </w:p>
                              </w:tc>
                              <w:tc>
                                <w:tcPr>
                                  <w:tcW w:w="2612" w:type="dxa"/>
                                  <w:tcBorders>
                                    <w:bottom w:val="single" w:sz="12" w:space="0" w:color="000000"/>
                                  </w:tcBorders>
                                </w:tcPr>
                                <w:p w14:paraId="243A7A5D" w14:textId="77777777" w:rsidR="005D61FB" w:rsidRDefault="00947834">
                                  <w:pPr>
                                    <w:pStyle w:val="TableParagraph"/>
                                    <w:spacing w:line="188" w:lineRule="exact"/>
                                    <w:ind w:right="188"/>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0A0A0A"/>
                                      <w:w w:val="90"/>
                                      <w:sz w:val="20"/>
                                    </w:rPr>
                                    <w:t>-</w:t>
                                  </w:r>
                                  <w:r>
                                    <w:rPr>
                                      <w:rFonts w:ascii="Times New Roman"/>
                                      <w:color w:val="0A0A0A"/>
                                      <w:spacing w:val="-2"/>
                                      <w:sz w:val="20"/>
                                    </w:rPr>
                                    <w:t xml:space="preserve"> </w:t>
                                  </w:r>
                                  <w:r>
                                    <w:rPr>
                                      <w:rFonts w:ascii="Times New Roman"/>
                                      <w:color w:val="0A0A0A"/>
                                      <w:spacing w:val="-2"/>
                                      <w:w w:val="90"/>
                                      <w:sz w:val="20"/>
                                    </w:rPr>
                                    <w:t>JURISDICTION</w:t>
                                  </w:r>
                                </w:p>
                              </w:tc>
                              <w:tc>
                                <w:tcPr>
                                  <w:tcW w:w="1303" w:type="dxa"/>
                                  <w:gridSpan w:val="3"/>
                                  <w:tcBorders>
                                    <w:bottom w:val="single" w:sz="12" w:space="0" w:color="000000"/>
                                    <w:right w:val="single" w:sz="24" w:space="0" w:color="000000"/>
                                  </w:tcBorders>
                                </w:tcPr>
                                <w:p w14:paraId="72750345" w14:textId="77777777" w:rsidR="005D61FB" w:rsidRDefault="00947834">
                                  <w:pPr>
                                    <w:pStyle w:val="TableParagraph"/>
                                    <w:spacing w:before="9" w:line="178" w:lineRule="exact"/>
                                    <w:ind w:right="33"/>
                                    <w:jc w:val="right"/>
                                    <w:rPr>
                                      <w:rFonts w:ascii="Times New Roman"/>
                                      <w:sz w:val="19"/>
                                    </w:rPr>
                                  </w:pPr>
                                  <w:r>
                                    <w:rPr>
                                      <w:rFonts w:ascii="Times New Roman"/>
                                      <w:color w:val="0A0A0A"/>
                                      <w:w w:val="90"/>
                                      <w:sz w:val="19"/>
                                    </w:rPr>
                                    <w:t>1</w:t>
                                  </w:r>
                                </w:p>
                              </w:tc>
                              <w:tc>
                                <w:tcPr>
                                  <w:tcW w:w="2019" w:type="dxa"/>
                                  <w:tcBorders>
                                    <w:left w:val="single" w:sz="24" w:space="0" w:color="000000"/>
                                    <w:bottom w:val="single" w:sz="12" w:space="0" w:color="000000"/>
                                  </w:tcBorders>
                                </w:tcPr>
                                <w:p w14:paraId="0E0B64D5" w14:textId="77777777" w:rsidR="005D61FB" w:rsidRDefault="00947834">
                                  <w:pPr>
                                    <w:pStyle w:val="TableParagraph"/>
                                    <w:tabs>
                                      <w:tab w:val="left" w:pos="1651"/>
                                    </w:tabs>
                                    <w:spacing w:before="6" w:line="181" w:lineRule="exact"/>
                                    <w:ind w:left="133"/>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position w:val="1"/>
                                      <w:sz w:val="19"/>
                                    </w:rPr>
                                    <w:t>10</w:t>
                                  </w:r>
                                  <w:r>
                                    <w:rPr>
                                      <w:rFonts w:ascii="Times New Roman"/>
                                      <w:color w:val="282828"/>
                                      <w:spacing w:val="-5"/>
                                      <w:position w:val="1"/>
                                      <w:sz w:val="19"/>
                                    </w:rPr>
                                    <w:t>0</w:t>
                                  </w:r>
                                </w:p>
                              </w:tc>
                            </w:tr>
                            <w:tr w:rsidR="005D61FB" w14:paraId="4E974C2B" w14:textId="77777777">
                              <w:trPr>
                                <w:trHeight w:val="208"/>
                              </w:trPr>
                              <w:tc>
                                <w:tcPr>
                                  <w:tcW w:w="2800" w:type="dxa"/>
                                  <w:tcBorders>
                                    <w:top w:val="single" w:sz="12" w:space="0" w:color="000000"/>
                                    <w:bottom w:val="single" w:sz="12" w:space="0" w:color="000000"/>
                                  </w:tcBorders>
                                </w:tcPr>
                                <w:p w14:paraId="250CD3B3" w14:textId="77777777" w:rsidR="005D61FB" w:rsidRDefault="00947834">
                                  <w:pPr>
                                    <w:pStyle w:val="TableParagraph"/>
                                    <w:spacing w:before="9" w:line="178" w:lineRule="exact"/>
                                    <w:ind w:left="878"/>
                                    <w:rPr>
                                      <w:rFonts w:ascii="Times New Roman"/>
                                      <w:b/>
                                      <w:sz w:val="19"/>
                                    </w:rPr>
                                  </w:pPr>
                                  <w:r>
                                    <w:rPr>
                                      <w:rFonts w:ascii="Times New Roman"/>
                                      <w:b/>
                                      <w:color w:val="0A0A0A"/>
                                      <w:spacing w:val="-2"/>
                                      <w:sz w:val="19"/>
                                    </w:rPr>
                                    <w:t>PARCHMENT</w:t>
                                  </w:r>
                                </w:p>
                              </w:tc>
                              <w:tc>
                                <w:tcPr>
                                  <w:tcW w:w="2612" w:type="dxa"/>
                                  <w:tcBorders>
                                    <w:top w:val="single" w:sz="12" w:space="0" w:color="000000"/>
                                    <w:bottom w:val="single" w:sz="12" w:space="0" w:color="000000"/>
                                  </w:tcBorders>
                                </w:tcPr>
                                <w:p w14:paraId="78223B49" w14:textId="77777777" w:rsidR="005D61FB" w:rsidRDefault="00947834">
                                  <w:pPr>
                                    <w:pStyle w:val="TableParagraph"/>
                                    <w:spacing w:line="188" w:lineRule="exact"/>
                                    <w:ind w:right="213"/>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0A0A0A"/>
                                      <w:w w:val="90"/>
                                      <w:sz w:val="20"/>
                                    </w:rPr>
                                    <w:t>-</w:t>
                                  </w:r>
                                  <w:r>
                                    <w:rPr>
                                      <w:rFonts w:ascii="Times New Roman"/>
                                      <w:color w:val="0A0A0A"/>
                                      <w:spacing w:val="13"/>
                                      <w:sz w:val="20"/>
                                    </w:rPr>
                                    <w:t xml:space="preserve"> </w:t>
                                  </w:r>
                                  <w:r>
                                    <w:rPr>
                                      <w:rFonts w:ascii="Times New Roman"/>
                                      <w:color w:val="0A0A0A"/>
                                      <w:spacing w:val="-2"/>
                                      <w:w w:val="90"/>
                                      <w:sz w:val="20"/>
                                    </w:rPr>
                                    <w:t>HOMEOWNER</w:t>
                                  </w:r>
                                </w:p>
                              </w:tc>
                              <w:tc>
                                <w:tcPr>
                                  <w:tcW w:w="1303" w:type="dxa"/>
                                  <w:gridSpan w:val="3"/>
                                  <w:tcBorders>
                                    <w:top w:val="single" w:sz="12" w:space="0" w:color="000000"/>
                                    <w:bottom w:val="single" w:sz="12" w:space="0" w:color="000000"/>
                                    <w:right w:val="single" w:sz="24" w:space="0" w:color="000000"/>
                                  </w:tcBorders>
                                </w:tcPr>
                                <w:p w14:paraId="544967BD" w14:textId="77777777" w:rsidR="005D61FB" w:rsidRDefault="00947834">
                                  <w:pPr>
                                    <w:pStyle w:val="TableParagraph"/>
                                    <w:spacing w:before="9" w:line="178" w:lineRule="exact"/>
                                    <w:ind w:right="37"/>
                                    <w:jc w:val="right"/>
                                    <w:rPr>
                                      <w:rFonts w:ascii="Times New Roman"/>
                                      <w:sz w:val="19"/>
                                    </w:rPr>
                                  </w:pPr>
                                  <w:r>
                                    <w:rPr>
                                      <w:rFonts w:ascii="Times New Roman"/>
                                      <w:color w:val="0A0A0A"/>
                                      <w:w w:val="86"/>
                                      <w:sz w:val="19"/>
                                    </w:rPr>
                                    <w:t>1</w:t>
                                  </w:r>
                                </w:p>
                              </w:tc>
                              <w:tc>
                                <w:tcPr>
                                  <w:tcW w:w="2019" w:type="dxa"/>
                                  <w:tcBorders>
                                    <w:top w:val="single" w:sz="12" w:space="0" w:color="000000"/>
                                    <w:left w:val="single" w:sz="24" w:space="0" w:color="000000"/>
                                    <w:bottom w:val="single" w:sz="12" w:space="0" w:color="000000"/>
                                  </w:tcBorders>
                                </w:tcPr>
                                <w:p w14:paraId="1F1DA031" w14:textId="77777777" w:rsidR="005D61FB" w:rsidRDefault="00947834">
                                  <w:pPr>
                                    <w:pStyle w:val="TableParagraph"/>
                                    <w:tabs>
                                      <w:tab w:val="left" w:pos="1758"/>
                                    </w:tabs>
                                    <w:spacing w:before="6" w:line="181" w:lineRule="exact"/>
                                    <w:ind w:left="126"/>
                                    <w:rPr>
                                      <w:rFonts w:ascii="Times New Roman"/>
                                      <w:sz w:val="19"/>
                                    </w:rPr>
                                  </w:pPr>
                                  <w:r>
                                    <w:rPr>
                                      <w:rFonts w:ascii="Times New Roman"/>
                                      <w:color w:val="0A0A0A"/>
                                      <w:spacing w:val="-10"/>
                                      <w:w w:val="95"/>
                                      <w:sz w:val="19"/>
                                    </w:rPr>
                                    <w:t>$</w:t>
                                  </w:r>
                                  <w:r>
                                    <w:rPr>
                                      <w:rFonts w:ascii="Times New Roman"/>
                                      <w:color w:val="0A0A0A"/>
                                      <w:sz w:val="19"/>
                                    </w:rPr>
                                    <w:tab/>
                                  </w:r>
                                  <w:r>
                                    <w:rPr>
                                      <w:rFonts w:ascii="Times New Roman"/>
                                      <w:color w:val="0A0A0A"/>
                                      <w:spacing w:val="-7"/>
                                      <w:w w:val="95"/>
                                      <w:position w:val="1"/>
                                      <w:sz w:val="19"/>
                                    </w:rPr>
                                    <w:t>55</w:t>
                                  </w:r>
                                </w:p>
                              </w:tc>
                            </w:tr>
                            <w:tr w:rsidR="005D61FB" w14:paraId="3BB8C589" w14:textId="77777777">
                              <w:trPr>
                                <w:trHeight w:val="200"/>
                              </w:trPr>
                              <w:tc>
                                <w:tcPr>
                                  <w:tcW w:w="2800" w:type="dxa"/>
                                  <w:tcBorders>
                                    <w:top w:val="single" w:sz="12" w:space="0" w:color="000000"/>
                                  </w:tcBorders>
                                </w:tcPr>
                                <w:p w14:paraId="1D51FBB1" w14:textId="77777777" w:rsidR="005D61FB" w:rsidRDefault="00947834">
                                  <w:pPr>
                                    <w:pStyle w:val="TableParagraph"/>
                                    <w:spacing w:before="16" w:line="164" w:lineRule="exact"/>
                                    <w:ind w:left="544"/>
                                    <w:rPr>
                                      <w:rFonts w:ascii="Times New Roman"/>
                                      <w:b/>
                                      <w:sz w:val="19"/>
                                    </w:rPr>
                                  </w:pPr>
                                  <w:r>
                                    <w:rPr>
                                      <w:rFonts w:ascii="Times New Roman"/>
                                      <w:b/>
                                      <w:color w:val="0A0A0A"/>
                                      <w:w w:val="90"/>
                                      <w:sz w:val="19"/>
                                    </w:rPr>
                                    <w:t>TOTA</w:t>
                                  </w:r>
                                  <w:r>
                                    <w:rPr>
                                      <w:rFonts w:ascii="Times New Roman"/>
                                      <w:b/>
                                      <w:color w:val="331A16"/>
                                      <w:w w:val="90"/>
                                      <w:sz w:val="19"/>
                                    </w:rPr>
                                    <w:t>L</w:t>
                                  </w:r>
                                  <w:r>
                                    <w:rPr>
                                      <w:rFonts w:ascii="Times New Roman"/>
                                      <w:b/>
                                      <w:color w:val="331A16"/>
                                      <w:spacing w:val="-7"/>
                                      <w:w w:val="90"/>
                                      <w:sz w:val="19"/>
                                    </w:rPr>
                                    <w:t xml:space="preserve"> </w:t>
                                  </w:r>
                                  <w:r>
                                    <w:rPr>
                                      <w:rFonts w:ascii="Times New Roman"/>
                                      <w:b/>
                                      <w:color w:val="0A0A0A"/>
                                      <w:spacing w:val="-2"/>
                                      <w:sz w:val="19"/>
                                    </w:rPr>
                                    <w:t>PARCHMENT</w:t>
                                  </w:r>
                                </w:p>
                              </w:tc>
                              <w:tc>
                                <w:tcPr>
                                  <w:tcW w:w="2612" w:type="dxa"/>
                                  <w:tcBorders>
                                    <w:top w:val="single" w:sz="12" w:space="0" w:color="000000"/>
                                  </w:tcBorders>
                                </w:tcPr>
                                <w:p w14:paraId="6D31889E" w14:textId="77777777" w:rsidR="005D61FB" w:rsidRDefault="005D61FB">
                                  <w:pPr>
                                    <w:pStyle w:val="TableParagraph"/>
                                    <w:rPr>
                                      <w:rFonts w:ascii="Times New Roman"/>
                                      <w:sz w:val="12"/>
                                    </w:rPr>
                                  </w:pPr>
                                </w:p>
                              </w:tc>
                              <w:tc>
                                <w:tcPr>
                                  <w:tcW w:w="1303" w:type="dxa"/>
                                  <w:gridSpan w:val="3"/>
                                  <w:tcBorders>
                                    <w:top w:val="single" w:sz="12" w:space="0" w:color="000000"/>
                                    <w:right w:val="single" w:sz="24" w:space="0" w:color="000000"/>
                                  </w:tcBorders>
                                </w:tcPr>
                                <w:p w14:paraId="20531501" w14:textId="77777777" w:rsidR="005D61FB" w:rsidRDefault="00947834">
                                  <w:pPr>
                                    <w:pStyle w:val="TableParagraph"/>
                                    <w:spacing w:line="181" w:lineRule="exact"/>
                                    <w:ind w:right="39"/>
                                    <w:jc w:val="right"/>
                                    <w:rPr>
                                      <w:rFonts w:ascii="Times New Roman"/>
                                      <w:b/>
                                      <w:sz w:val="21"/>
                                    </w:rPr>
                                  </w:pPr>
                                  <w:r>
                                    <w:rPr>
                                      <w:rFonts w:ascii="Times New Roman"/>
                                      <w:b/>
                                      <w:color w:val="0A0A0A"/>
                                      <w:spacing w:val="-5"/>
                                      <w:sz w:val="21"/>
                                    </w:rPr>
                                    <w:t>12</w:t>
                                  </w:r>
                                </w:p>
                              </w:tc>
                              <w:tc>
                                <w:tcPr>
                                  <w:tcW w:w="2019" w:type="dxa"/>
                                  <w:tcBorders>
                                    <w:top w:val="single" w:sz="12" w:space="0" w:color="000000"/>
                                    <w:left w:val="single" w:sz="24" w:space="0" w:color="000000"/>
                                  </w:tcBorders>
                                </w:tcPr>
                                <w:p w14:paraId="2E5987BA" w14:textId="77777777" w:rsidR="005D61FB" w:rsidRDefault="00947834">
                                  <w:pPr>
                                    <w:pStyle w:val="TableParagraph"/>
                                    <w:tabs>
                                      <w:tab w:val="left" w:pos="1450"/>
                                    </w:tabs>
                                    <w:spacing w:line="181" w:lineRule="exact"/>
                                    <w:ind w:left="126"/>
                                    <w:rPr>
                                      <w:rFonts w:ascii="Times New Roman"/>
                                      <w:b/>
                                      <w:sz w:val="21"/>
                                    </w:rPr>
                                  </w:pPr>
                                  <w:r>
                                    <w:rPr>
                                      <w:rFonts w:ascii="Times New Roman"/>
                                      <w:color w:val="0A0A0A"/>
                                      <w:spacing w:val="-10"/>
                                      <w:w w:val="105"/>
                                      <w:sz w:val="19"/>
                                    </w:rPr>
                                    <w:t>$</w:t>
                                  </w:r>
                                  <w:r>
                                    <w:rPr>
                                      <w:rFonts w:ascii="Times New Roman"/>
                                      <w:color w:val="0A0A0A"/>
                                      <w:sz w:val="19"/>
                                    </w:rPr>
                                    <w:tab/>
                                  </w:r>
                                  <w:r>
                                    <w:rPr>
                                      <w:rFonts w:ascii="Times New Roman"/>
                                      <w:b/>
                                      <w:color w:val="0A0A0A"/>
                                      <w:spacing w:val="-2"/>
                                      <w:w w:val="105"/>
                                      <w:position w:val="1"/>
                                      <w:sz w:val="21"/>
                                    </w:rPr>
                                    <w:t>1,442</w:t>
                                  </w:r>
                                </w:p>
                              </w:tc>
                            </w:tr>
                            <w:tr w:rsidR="005D61FB" w14:paraId="3E02D1CF" w14:textId="77777777">
                              <w:trPr>
                                <w:trHeight w:val="200"/>
                              </w:trPr>
                              <w:tc>
                                <w:tcPr>
                                  <w:tcW w:w="2800" w:type="dxa"/>
                                  <w:tcBorders>
                                    <w:bottom w:val="single" w:sz="12" w:space="0" w:color="000000"/>
                                  </w:tcBorders>
                                </w:tcPr>
                                <w:p w14:paraId="3A7EDFE1" w14:textId="77777777" w:rsidR="005D61FB" w:rsidRDefault="00947834">
                                  <w:pPr>
                                    <w:pStyle w:val="TableParagraph"/>
                                    <w:spacing w:before="2" w:line="178" w:lineRule="exact"/>
                                    <w:ind w:left="878"/>
                                    <w:rPr>
                                      <w:rFonts w:ascii="Times New Roman"/>
                                      <w:b/>
                                      <w:sz w:val="19"/>
                                    </w:rPr>
                                  </w:pPr>
                                  <w:r>
                                    <w:rPr>
                                      <w:rFonts w:ascii="Times New Roman"/>
                                      <w:b/>
                                      <w:color w:val="0A0A0A"/>
                                      <w:spacing w:val="-2"/>
                                      <w:sz w:val="19"/>
                                    </w:rPr>
                                    <w:t>PINEGROVE</w:t>
                                  </w:r>
                                </w:p>
                              </w:tc>
                              <w:tc>
                                <w:tcPr>
                                  <w:tcW w:w="2612" w:type="dxa"/>
                                  <w:tcBorders>
                                    <w:bottom w:val="single" w:sz="12" w:space="0" w:color="000000"/>
                                  </w:tcBorders>
                                </w:tcPr>
                                <w:p w14:paraId="305F7CAD" w14:textId="77777777" w:rsidR="005D61FB" w:rsidRDefault="00947834">
                                  <w:pPr>
                                    <w:pStyle w:val="TableParagraph"/>
                                    <w:spacing w:line="181" w:lineRule="exact"/>
                                    <w:ind w:left="923"/>
                                    <w:rPr>
                                      <w:rFonts w:ascii="Times New Roman"/>
                                      <w:sz w:val="20"/>
                                    </w:rPr>
                                  </w:pPr>
                                  <w:r>
                                    <w:rPr>
                                      <w:rFonts w:ascii="Times New Roman"/>
                                      <w:color w:val="0A0A0A"/>
                                      <w:spacing w:val="-2"/>
                                      <w:w w:val="95"/>
                                      <w:sz w:val="20"/>
                                    </w:rPr>
                                    <w:t>BUILDING</w:t>
                                  </w:r>
                                </w:p>
                              </w:tc>
                              <w:tc>
                                <w:tcPr>
                                  <w:tcW w:w="1303" w:type="dxa"/>
                                  <w:gridSpan w:val="3"/>
                                  <w:tcBorders>
                                    <w:bottom w:val="single" w:sz="12" w:space="0" w:color="000000"/>
                                    <w:right w:val="single" w:sz="24" w:space="0" w:color="000000"/>
                                  </w:tcBorders>
                                </w:tcPr>
                                <w:p w14:paraId="5A3ECCB1" w14:textId="77777777" w:rsidR="005D61FB" w:rsidRDefault="00947834">
                                  <w:pPr>
                                    <w:pStyle w:val="TableParagraph"/>
                                    <w:spacing w:before="9" w:line="171" w:lineRule="exact"/>
                                    <w:ind w:right="38"/>
                                    <w:jc w:val="right"/>
                                    <w:rPr>
                                      <w:rFonts w:ascii="Times New Roman"/>
                                      <w:sz w:val="19"/>
                                    </w:rPr>
                                  </w:pPr>
                                  <w:r>
                                    <w:rPr>
                                      <w:rFonts w:ascii="Times New Roman"/>
                                      <w:color w:val="282828"/>
                                      <w:w w:val="85"/>
                                      <w:sz w:val="19"/>
                                    </w:rPr>
                                    <w:t>3</w:t>
                                  </w:r>
                                </w:p>
                              </w:tc>
                              <w:tc>
                                <w:tcPr>
                                  <w:tcW w:w="2019" w:type="dxa"/>
                                  <w:tcBorders>
                                    <w:left w:val="single" w:sz="24" w:space="0" w:color="000000"/>
                                    <w:bottom w:val="single" w:sz="12" w:space="0" w:color="000000"/>
                                  </w:tcBorders>
                                </w:tcPr>
                                <w:p w14:paraId="363F85F5" w14:textId="77777777" w:rsidR="005D61FB" w:rsidRDefault="00947834">
                                  <w:pPr>
                                    <w:pStyle w:val="TableParagraph"/>
                                    <w:tabs>
                                      <w:tab w:val="left" w:pos="1521"/>
                                    </w:tabs>
                                    <w:spacing w:before="9" w:line="171" w:lineRule="exact"/>
                                    <w:ind w:left="112" w:right="-15"/>
                                    <w:rPr>
                                      <w:rFonts w:ascii="Times New Roman"/>
                                      <w:sz w:val="19"/>
                                    </w:rPr>
                                  </w:pPr>
                                  <w:r>
                                    <w:rPr>
                                      <w:rFonts w:ascii="Times New Roman"/>
                                      <w:color w:val="0A0A0A"/>
                                      <w:spacing w:val="-10"/>
                                      <w:sz w:val="19"/>
                                    </w:rPr>
                                    <w:t>$</w:t>
                                  </w:r>
                                  <w:r>
                                    <w:rPr>
                                      <w:rFonts w:ascii="Times New Roman"/>
                                      <w:color w:val="0A0A0A"/>
                                      <w:sz w:val="19"/>
                                    </w:rPr>
                                    <w:tab/>
                                    <w:t>3</w:t>
                                  </w:r>
                                  <w:r>
                                    <w:rPr>
                                      <w:rFonts w:ascii="Times New Roman"/>
                                      <w:color w:val="0A0A0A"/>
                                      <w:spacing w:val="6"/>
                                      <w:sz w:val="19"/>
                                    </w:rPr>
                                    <w:t xml:space="preserve"> </w:t>
                                  </w:r>
                                  <w:r>
                                    <w:rPr>
                                      <w:rFonts w:ascii="Times New Roman"/>
                                      <w:color w:val="0A0A0A"/>
                                      <w:spacing w:val="-5"/>
                                      <w:sz w:val="19"/>
                                    </w:rPr>
                                    <w:t>574</w:t>
                                  </w:r>
                                </w:p>
                              </w:tc>
                            </w:tr>
                            <w:tr w:rsidR="005D61FB" w14:paraId="3735BBFF" w14:textId="77777777">
                              <w:trPr>
                                <w:trHeight w:val="208"/>
                              </w:trPr>
                              <w:tc>
                                <w:tcPr>
                                  <w:tcW w:w="2800" w:type="dxa"/>
                                  <w:tcBorders>
                                    <w:top w:val="single" w:sz="12" w:space="0" w:color="000000"/>
                                    <w:bottom w:val="single" w:sz="12" w:space="0" w:color="000000"/>
                                  </w:tcBorders>
                                </w:tcPr>
                                <w:p w14:paraId="0D37C8D2" w14:textId="77777777" w:rsidR="005D61FB" w:rsidRDefault="00947834">
                                  <w:pPr>
                                    <w:pStyle w:val="TableParagraph"/>
                                    <w:spacing w:before="16" w:line="171" w:lineRule="exact"/>
                                    <w:ind w:left="878"/>
                                    <w:rPr>
                                      <w:rFonts w:ascii="Times New Roman"/>
                                      <w:b/>
                                      <w:sz w:val="19"/>
                                    </w:rPr>
                                  </w:pPr>
                                  <w:r>
                                    <w:rPr>
                                      <w:rFonts w:ascii="Times New Roman"/>
                                      <w:b/>
                                      <w:color w:val="0A0A0A"/>
                                      <w:spacing w:val="-2"/>
                                      <w:sz w:val="19"/>
                                    </w:rPr>
                                    <w:t>PINEGROVE</w:t>
                                  </w:r>
                                </w:p>
                              </w:tc>
                              <w:tc>
                                <w:tcPr>
                                  <w:tcW w:w="2612" w:type="dxa"/>
                                  <w:tcBorders>
                                    <w:top w:val="single" w:sz="12" w:space="0" w:color="000000"/>
                                    <w:bottom w:val="single" w:sz="12" w:space="0" w:color="000000"/>
                                  </w:tcBorders>
                                </w:tcPr>
                                <w:p w14:paraId="301FD2DE" w14:textId="77777777" w:rsidR="005D61FB" w:rsidRDefault="00947834">
                                  <w:pPr>
                                    <w:pStyle w:val="TableParagraph"/>
                                    <w:spacing w:before="14" w:line="173" w:lineRule="exact"/>
                                    <w:ind w:left="829"/>
                                    <w:rPr>
                                      <w:rFonts w:ascii="Times New Roman"/>
                                      <w:sz w:val="20"/>
                                    </w:rPr>
                                  </w:pPr>
                                  <w:r>
                                    <w:rPr>
                                      <w:rFonts w:ascii="Times New Roman"/>
                                      <w:color w:val="0A0A0A"/>
                                      <w:spacing w:val="-2"/>
                                      <w:w w:val="95"/>
                                      <w:sz w:val="20"/>
                                    </w:rPr>
                                    <w:t>ELECTRICAL</w:t>
                                  </w:r>
                                </w:p>
                              </w:tc>
                              <w:tc>
                                <w:tcPr>
                                  <w:tcW w:w="1303" w:type="dxa"/>
                                  <w:gridSpan w:val="3"/>
                                  <w:tcBorders>
                                    <w:top w:val="single" w:sz="12" w:space="0" w:color="000000"/>
                                    <w:bottom w:val="single" w:sz="12" w:space="0" w:color="000000"/>
                                    <w:right w:val="single" w:sz="24" w:space="0" w:color="000000"/>
                                  </w:tcBorders>
                                </w:tcPr>
                                <w:p w14:paraId="4FE9596D" w14:textId="77777777" w:rsidR="005D61FB" w:rsidRDefault="00947834">
                                  <w:pPr>
                                    <w:pStyle w:val="TableParagraph"/>
                                    <w:spacing w:before="16" w:line="171" w:lineRule="exact"/>
                                    <w:ind w:right="39"/>
                                    <w:jc w:val="right"/>
                                    <w:rPr>
                                      <w:rFonts w:ascii="Times New Roman"/>
                                      <w:sz w:val="19"/>
                                    </w:rPr>
                                  </w:pPr>
                                  <w:r>
                                    <w:rPr>
                                      <w:rFonts w:ascii="Times New Roman"/>
                                      <w:color w:val="0A0A0A"/>
                                      <w:w w:val="83"/>
                                      <w:sz w:val="19"/>
                                    </w:rPr>
                                    <w:t>7</w:t>
                                  </w:r>
                                </w:p>
                              </w:tc>
                              <w:tc>
                                <w:tcPr>
                                  <w:tcW w:w="2019" w:type="dxa"/>
                                  <w:tcBorders>
                                    <w:top w:val="single" w:sz="12" w:space="0" w:color="000000"/>
                                    <w:left w:val="single" w:sz="24" w:space="0" w:color="000000"/>
                                    <w:bottom w:val="single" w:sz="12" w:space="0" w:color="000000"/>
                                  </w:tcBorders>
                                </w:tcPr>
                                <w:p w14:paraId="46188F14" w14:textId="77777777" w:rsidR="005D61FB" w:rsidRDefault="00947834">
                                  <w:pPr>
                                    <w:pStyle w:val="TableParagraph"/>
                                    <w:tabs>
                                      <w:tab w:val="left" w:pos="1521"/>
                                    </w:tabs>
                                    <w:spacing w:before="14" w:line="174" w:lineRule="exact"/>
                                    <w:ind w:left="112" w:right="-87"/>
                                    <w:rPr>
                                      <w:rFonts w:ascii="Times New Roman" w:hAnsi="Times New Roman"/>
                                      <w:sz w:val="19"/>
                                    </w:rPr>
                                  </w:pPr>
                                  <w:r>
                                    <w:rPr>
                                      <w:rFonts w:ascii="Times New Roman" w:hAnsi="Times New Roman"/>
                                      <w:color w:val="282828"/>
                                      <w:spacing w:val="-10"/>
                                      <w:sz w:val="18"/>
                                    </w:rPr>
                                    <w:t>$</w:t>
                                  </w:r>
                                  <w:r>
                                    <w:rPr>
                                      <w:rFonts w:ascii="Times New Roman" w:hAnsi="Times New Roman"/>
                                      <w:color w:val="282828"/>
                                      <w:sz w:val="18"/>
                                    </w:rPr>
                                    <w:tab/>
                                  </w:r>
                                  <w:r>
                                    <w:rPr>
                                      <w:rFonts w:ascii="Times New Roman" w:hAnsi="Times New Roman"/>
                                      <w:color w:val="0A0A0A"/>
                                      <w:position w:val="1"/>
                                      <w:sz w:val="19"/>
                                    </w:rPr>
                                    <w:t>1</w:t>
                                  </w:r>
                                  <w:r>
                                    <w:rPr>
                                      <w:rFonts w:ascii="Times New Roman" w:hAnsi="Times New Roman"/>
                                      <w:color w:val="0A0A0A"/>
                                      <w:spacing w:val="8"/>
                                      <w:position w:val="1"/>
                                      <w:sz w:val="19"/>
                                    </w:rPr>
                                    <w:t xml:space="preserve"> </w:t>
                                  </w:r>
                                  <w:r>
                                    <w:rPr>
                                      <w:rFonts w:ascii="Times New Roman" w:hAnsi="Times New Roman"/>
                                      <w:color w:val="0A0A0A"/>
                                      <w:spacing w:val="-4"/>
                                      <w:position w:val="1"/>
                                      <w:sz w:val="19"/>
                                    </w:rPr>
                                    <w:t>0</w:t>
                                  </w:r>
                                  <w:r>
                                    <w:rPr>
                                      <w:rFonts w:ascii="Times New Roman" w:hAnsi="Times New Roman"/>
                                      <w:color w:val="282828"/>
                                      <w:spacing w:val="-4"/>
                                      <w:position w:val="1"/>
                                      <w:sz w:val="19"/>
                                    </w:rPr>
                                    <w:t>9</w:t>
                                  </w:r>
                                  <w:r>
                                    <w:rPr>
                                      <w:rFonts w:ascii="Times New Roman" w:hAnsi="Times New Roman"/>
                                      <w:color w:val="0A0A0A"/>
                                      <w:spacing w:val="-4"/>
                                      <w:position w:val="1"/>
                                      <w:sz w:val="19"/>
                                    </w:rPr>
                                    <w:t>8</w:t>
                                  </w:r>
                                  <w:r>
                                    <w:rPr>
                                      <w:rFonts w:ascii="Times New Roman" w:hAnsi="Times New Roman"/>
                                      <w:color w:val="BFBFC3"/>
                                      <w:spacing w:val="-4"/>
                                      <w:position w:val="1"/>
                                      <w:sz w:val="19"/>
                                    </w:rPr>
                                    <w:t>·</w:t>
                                  </w:r>
                                </w:p>
                              </w:tc>
                            </w:tr>
                            <w:tr w:rsidR="005D61FB" w14:paraId="43858D1E" w14:textId="77777777">
                              <w:trPr>
                                <w:trHeight w:val="215"/>
                              </w:trPr>
                              <w:tc>
                                <w:tcPr>
                                  <w:tcW w:w="2800" w:type="dxa"/>
                                  <w:tcBorders>
                                    <w:top w:val="single" w:sz="12" w:space="0" w:color="000000"/>
                                    <w:bottom w:val="single" w:sz="12" w:space="0" w:color="000000"/>
                                  </w:tcBorders>
                                </w:tcPr>
                                <w:p w14:paraId="2379F54A" w14:textId="77777777" w:rsidR="005D61FB" w:rsidRDefault="00947834">
                                  <w:pPr>
                                    <w:pStyle w:val="TableParagraph"/>
                                    <w:spacing w:before="16" w:line="178" w:lineRule="exact"/>
                                    <w:ind w:left="878"/>
                                    <w:rPr>
                                      <w:rFonts w:ascii="Times New Roman"/>
                                      <w:b/>
                                      <w:sz w:val="19"/>
                                    </w:rPr>
                                  </w:pPr>
                                  <w:r>
                                    <w:rPr>
                                      <w:rFonts w:ascii="Times New Roman"/>
                                      <w:b/>
                                      <w:color w:val="0A0A0A"/>
                                      <w:w w:val="95"/>
                                      <w:sz w:val="19"/>
                                    </w:rPr>
                                    <w:t>PINE</w:t>
                                  </w:r>
                                  <w:r>
                                    <w:rPr>
                                      <w:rFonts w:ascii="Times New Roman"/>
                                      <w:b/>
                                      <w:color w:val="0A0A0A"/>
                                      <w:spacing w:val="-2"/>
                                      <w:w w:val="95"/>
                                      <w:sz w:val="19"/>
                                    </w:rPr>
                                    <w:t xml:space="preserve"> </w:t>
                                  </w:r>
                                  <w:r>
                                    <w:rPr>
                                      <w:rFonts w:ascii="Times New Roman"/>
                                      <w:b/>
                                      <w:color w:val="0A0A0A"/>
                                      <w:spacing w:val="-4"/>
                                      <w:w w:val="95"/>
                                      <w:sz w:val="19"/>
                                    </w:rPr>
                                    <w:t>GROVE</w:t>
                                  </w:r>
                                </w:p>
                              </w:tc>
                              <w:tc>
                                <w:tcPr>
                                  <w:tcW w:w="2612" w:type="dxa"/>
                                  <w:tcBorders>
                                    <w:top w:val="single" w:sz="12" w:space="0" w:color="000000"/>
                                    <w:bottom w:val="single" w:sz="12" w:space="0" w:color="000000"/>
                                  </w:tcBorders>
                                </w:tcPr>
                                <w:p w14:paraId="18C3CE95" w14:textId="77777777" w:rsidR="005D61FB" w:rsidRDefault="00947834">
                                  <w:pPr>
                                    <w:pStyle w:val="TableParagraph"/>
                                    <w:spacing w:before="14" w:line="181" w:lineRule="exact"/>
                                    <w:ind w:left="786"/>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2AD8F489" w14:textId="77777777" w:rsidR="005D61FB" w:rsidRDefault="00947834">
                                  <w:pPr>
                                    <w:pStyle w:val="TableParagraph"/>
                                    <w:spacing w:before="24" w:line="171" w:lineRule="exact"/>
                                    <w:ind w:right="41"/>
                                    <w:jc w:val="right"/>
                                    <w:rPr>
                                      <w:rFonts w:ascii="Times New Roman"/>
                                      <w:sz w:val="19"/>
                                    </w:rPr>
                                  </w:pPr>
                                  <w:r>
                                    <w:rPr>
                                      <w:rFonts w:ascii="Times New Roman"/>
                                      <w:color w:val="282828"/>
                                      <w:w w:val="82"/>
                                      <w:sz w:val="19"/>
                                    </w:rPr>
                                    <w:t>6</w:t>
                                  </w:r>
                                </w:p>
                              </w:tc>
                              <w:tc>
                                <w:tcPr>
                                  <w:tcW w:w="2019" w:type="dxa"/>
                                  <w:tcBorders>
                                    <w:top w:val="single" w:sz="12" w:space="0" w:color="000000"/>
                                    <w:left w:val="single" w:sz="24" w:space="0" w:color="000000"/>
                                    <w:bottom w:val="single" w:sz="12" w:space="0" w:color="000000"/>
                                  </w:tcBorders>
                                </w:tcPr>
                                <w:p w14:paraId="6029ED68" w14:textId="77777777" w:rsidR="005D61FB" w:rsidRDefault="00947834">
                                  <w:pPr>
                                    <w:pStyle w:val="TableParagraph"/>
                                    <w:tabs>
                                      <w:tab w:val="left" w:pos="1647"/>
                                    </w:tabs>
                                    <w:spacing w:before="24" w:line="171" w:lineRule="exact"/>
                                    <w:ind w:left="134"/>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5"/>
                                      <w:sz w:val="19"/>
                                    </w:rPr>
                                    <w:t>80</w:t>
                                  </w:r>
                                  <w:r>
                                    <w:rPr>
                                      <w:rFonts w:ascii="Times New Roman"/>
                                      <w:color w:val="282828"/>
                                      <w:spacing w:val="-5"/>
                                      <w:sz w:val="19"/>
                                    </w:rPr>
                                    <w:t>5</w:t>
                                  </w:r>
                                </w:p>
                              </w:tc>
                            </w:tr>
                            <w:tr w:rsidR="005D61FB" w14:paraId="11A04C7C" w14:textId="77777777">
                              <w:trPr>
                                <w:trHeight w:val="200"/>
                              </w:trPr>
                              <w:tc>
                                <w:tcPr>
                                  <w:tcW w:w="2800" w:type="dxa"/>
                                  <w:tcBorders>
                                    <w:top w:val="single" w:sz="12" w:space="0" w:color="000000"/>
                                  </w:tcBorders>
                                </w:tcPr>
                                <w:p w14:paraId="758385AC" w14:textId="77777777" w:rsidR="005D61FB" w:rsidRDefault="00947834">
                                  <w:pPr>
                                    <w:pStyle w:val="TableParagraph"/>
                                    <w:spacing w:before="9" w:line="171" w:lineRule="exact"/>
                                    <w:ind w:left="878"/>
                                    <w:rPr>
                                      <w:rFonts w:ascii="Times New Roman"/>
                                      <w:b/>
                                      <w:sz w:val="19"/>
                                    </w:rPr>
                                  </w:pPr>
                                  <w:r>
                                    <w:rPr>
                                      <w:rFonts w:ascii="Times New Roman"/>
                                      <w:b/>
                                      <w:color w:val="0A0A0A"/>
                                      <w:w w:val="95"/>
                                      <w:sz w:val="19"/>
                                    </w:rPr>
                                    <w:t>PINE</w:t>
                                  </w:r>
                                  <w:r>
                                    <w:rPr>
                                      <w:rFonts w:ascii="Times New Roman"/>
                                      <w:b/>
                                      <w:color w:val="0A0A0A"/>
                                      <w:spacing w:val="-1"/>
                                      <w:w w:val="95"/>
                                      <w:sz w:val="19"/>
                                    </w:rPr>
                                    <w:t xml:space="preserve"> </w:t>
                                  </w:r>
                                  <w:r>
                                    <w:rPr>
                                      <w:rFonts w:ascii="Times New Roman"/>
                                      <w:b/>
                                      <w:color w:val="0A0A0A"/>
                                      <w:spacing w:val="-4"/>
                                      <w:sz w:val="19"/>
                                    </w:rPr>
                                    <w:t>GROVE</w:t>
                                  </w:r>
                                </w:p>
                              </w:tc>
                              <w:tc>
                                <w:tcPr>
                                  <w:tcW w:w="2612" w:type="dxa"/>
                                  <w:tcBorders>
                                    <w:top w:val="single" w:sz="12" w:space="0" w:color="000000"/>
                                  </w:tcBorders>
                                </w:tcPr>
                                <w:p w14:paraId="51AC0627" w14:textId="77777777" w:rsidR="005D61FB" w:rsidRDefault="00947834">
                                  <w:pPr>
                                    <w:pStyle w:val="TableParagraph"/>
                                    <w:spacing w:before="14" w:line="166" w:lineRule="exact"/>
                                    <w:ind w:left="894"/>
                                    <w:rPr>
                                      <w:rFonts w:ascii="Times New Roman"/>
                                      <w:sz w:val="20"/>
                                    </w:rPr>
                                  </w:pPr>
                                  <w:r>
                                    <w:rPr>
                                      <w:rFonts w:ascii="Times New Roman"/>
                                      <w:color w:val="0A0A0A"/>
                                      <w:spacing w:val="-2"/>
                                      <w:w w:val="95"/>
                                      <w:sz w:val="20"/>
                                    </w:rPr>
                                    <w:t>PLUMBING</w:t>
                                  </w:r>
                                </w:p>
                              </w:tc>
                              <w:tc>
                                <w:tcPr>
                                  <w:tcW w:w="1303" w:type="dxa"/>
                                  <w:gridSpan w:val="3"/>
                                  <w:tcBorders>
                                    <w:top w:val="single" w:sz="12" w:space="0" w:color="000000"/>
                                    <w:right w:val="single" w:sz="24" w:space="0" w:color="000000"/>
                                  </w:tcBorders>
                                </w:tcPr>
                                <w:p w14:paraId="4F74EAF2" w14:textId="77777777" w:rsidR="005D61FB" w:rsidRDefault="00947834">
                                  <w:pPr>
                                    <w:pStyle w:val="TableParagraph"/>
                                    <w:spacing w:before="24" w:line="157" w:lineRule="exact"/>
                                    <w:ind w:right="39"/>
                                    <w:jc w:val="right"/>
                                    <w:rPr>
                                      <w:rFonts w:ascii="Times New Roman"/>
                                      <w:sz w:val="19"/>
                                    </w:rPr>
                                  </w:pPr>
                                  <w:r>
                                    <w:rPr>
                                      <w:rFonts w:ascii="Times New Roman"/>
                                      <w:color w:val="282828"/>
                                      <w:w w:val="84"/>
                                      <w:sz w:val="19"/>
                                    </w:rPr>
                                    <w:t>3</w:t>
                                  </w:r>
                                </w:p>
                              </w:tc>
                              <w:tc>
                                <w:tcPr>
                                  <w:tcW w:w="2019" w:type="dxa"/>
                                  <w:tcBorders>
                                    <w:top w:val="single" w:sz="12" w:space="0" w:color="000000"/>
                                    <w:left w:val="single" w:sz="24" w:space="0" w:color="000000"/>
                                  </w:tcBorders>
                                </w:tcPr>
                                <w:p w14:paraId="53662B84" w14:textId="77777777" w:rsidR="005D61FB" w:rsidRDefault="00947834">
                                  <w:pPr>
                                    <w:pStyle w:val="TableParagraph"/>
                                    <w:tabs>
                                      <w:tab w:val="left" w:pos="1652"/>
                                    </w:tabs>
                                    <w:spacing w:before="16" w:line="164" w:lineRule="exact"/>
                                    <w:ind w:left="134"/>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5"/>
                                      <w:sz w:val="19"/>
                                    </w:rPr>
                                    <w:t>730</w:t>
                                  </w:r>
                                </w:p>
                              </w:tc>
                            </w:tr>
                            <w:tr w:rsidR="005D61FB" w14:paraId="1197CA59" w14:textId="77777777">
                              <w:trPr>
                                <w:trHeight w:val="200"/>
                              </w:trPr>
                              <w:tc>
                                <w:tcPr>
                                  <w:tcW w:w="2800" w:type="dxa"/>
                                </w:tcPr>
                                <w:p w14:paraId="4DA2E93E" w14:textId="77777777" w:rsidR="005D61FB" w:rsidRDefault="00947834">
                                  <w:pPr>
                                    <w:pStyle w:val="TableParagraph"/>
                                    <w:spacing w:before="9" w:line="171" w:lineRule="exact"/>
                                    <w:ind w:left="871"/>
                                    <w:rPr>
                                      <w:rFonts w:ascii="Times New Roman"/>
                                      <w:b/>
                                      <w:sz w:val="19"/>
                                    </w:rPr>
                                  </w:pPr>
                                  <w:r>
                                    <w:rPr>
                                      <w:rFonts w:ascii="Times New Roman"/>
                                      <w:b/>
                                      <w:color w:val="0A0A0A"/>
                                      <w:spacing w:val="-2"/>
                                      <w:sz w:val="19"/>
                                    </w:rPr>
                                    <w:t>PINEGROVE</w:t>
                                  </w:r>
                                </w:p>
                              </w:tc>
                              <w:tc>
                                <w:tcPr>
                                  <w:tcW w:w="2612" w:type="dxa"/>
                                </w:tcPr>
                                <w:p w14:paraId="7DDAD233" w14:textId="77777777" w:rsidR="005D61FB" w:rsidRDefault="00947834">
                                  <w:pPr>
                                    <w:pStyle w:val="TableParagraph"/>
                                    <w:spacing w:before="7" w:line="173" w:lineRule="exact"/>
                                    <w:ind w:right="196"/>
                                    <w:jc w:val="right"/>
                                    <w:rPr>
                                      <w:rFonts w:ascii="Times New Roman"/>
                                      <w:sz w:val="20"/>
                                    </w:rPr>
                                  </w:pPr>
                                  <w:r>
                                    <w:rPr>
                                      <w:rFonts w:ascii="Times New Roman"/>
                                      <w:color w:val="282828"/>
                                      <w:w w:val="90"/>
                                      <w:sz w:val="20"/>
                                    </w:rPr>
                                    <w:t>S</w:t>
                                  </w:r>
                                  <w:r>
                                    <w:rPr>
                                      <w:rFonts w:ascii="Times New Roman"/>
                                      <w:color w:val="0A0A0A"/>
                                      <w:w w:val="90"/>
                                      <w:sz w:val="20"/>
                                    </w:rPr>
                                    <w:t>PECIAL-</w:t>
                                  </w:r>
                                  <w:r>
                                    <w:rPr>
                                      <w:rFonts w:ascii="Times New Roman"/>
                                      <w:color w:val="0A0A0A"/>
                                      <w:spacing w:val="41"/>
                                      <w:sz w:val="20"/>
                                    </w:rPr>
                                    <w:t xml:space="preserve"> </w:t>
                                  </w:r>
                                  <w:r>
                                    <w:rPr>
                                      <w:rFonts w:ascii="Times New Roman"/>
                                      <w:color w:val="0A0A0A"/>
                                      <w:spacing w:val="-2"/>
                                      <w:sz w:val="20"/>
                                    </w:rPr>
                                    <w:t>JURISDICTION</w:t>
                                  </w:r>
                                </w:p>
                              </w:tc>
                              <w:tc>
                                <w:tcPr>
                                  <w:tcW w:w="1303" w:type="dxa"/>
                                  <w:gridSpan w:val="3"/>
                                  <w:tcBorders>
                                    <w:right w:val="single" w:sz="24" w:space="0" w:color="000000"/>
                                  </w:tcBorders>
                                </w:tcPr>
                                <w:p w14:paraId="4EBEF732" w14:textId="77777777" w:rsidR="005D61FB" w:rsidRDefault="00947834">
                                  <w:pPr>
                                    <w:pStyle w:val="TableParagraph"/>
                                    <w:spacing w:line="180" w:lineRule="exact"/>
                                    <w:ind w:right="19"/>
                                    <w:jc w:val="right"/>
                                    <w:rPr>
                                      <w:rFonts w:ascii="Arial"/>
                                      <w:sz w:val="21"/>
                                    </w:rPr>
                                  </w:pPr>
                                  <w:r>
                                    <w:rPr>
                                      <w:rFonts w:ascii="Arial"/>
                                      <w:color w:val="0A0A0A"/>
                                      <w:w w:val="90"/>
                                      <w:sz w:val="21"/>
                                    </w:rPr>
                                    <w:t>-</w:t>
                                  </w:r>
                                </w:p>
                              </w:tc>
                              <w:tc>
                                <w:tcPr>
                                  <w:tcW w:w="2019" w:type="dxa"/>
                                  <w:tcBorders>
                                    <w:left w:val="single" w:sz="24" w:space="0" w:color="000000"/>
                                  </w:tcBorders>
                                </w:tcPr>
                                <w:p w14:paraId="0F1E1EFF" w14:textId="77777777" w:rsidR="005D61FB" w:rsidRDefault="00947834">
                                  <w:pPr>
                                    <w:pStyle w:val="TableParagraph"/>
                                    <w:tabs>
                                      <w:tab w:val="left" w:pos="1876"/>
                                    </w:tabs>
                                    <w:spacing w:line="180" w:lineRule="exact"/>
                                    <w:ind w:left="134"/>
                                    <w:rPr>
                                      <w:rFonts w:ascii="Arial"/>
                                      <w:sz w:val="21"/>
                                    </w:rPr>
                                  </w:pPr>
                                  <w:r>
                                    <w:rPr>
                                      <w:rFonts w:ascii="Times New Roman"/>
                                      <w:color w:val="282828"/>
                                      <w:spacing w:val="-10"/>
                                      <w:sz w:val="18"/>
                                    </w:rPr>
                                    <w:t>$</w:t>
                                  </w:r>
                                  <w:r>
                                    <w:rPr>
                                      <w:rFonts w:ascii="Times New Roman"/>
                                      <w:color w:val="282828"/>
                                      <w:sz w:val="18"/>
                                    </w:rPr>
                                    <w:tab/>
                                  </w:r>
                                  <w:r>
                                    <w:rPr>
                                      <w:rFonts w:ascii="Arial"/>
                                      <w:color w:val="0A0A0A"/>
                                      <w:spacing w:val="-10"/>
                                      <w:sz w:val="21"/>
                                    </w:rPr>
                                    <w:t>-</w:t>
                                  </w:r>
                                </w:p>
                              </w:tc>
                            </w:tr>
                            <w:tr w:rsidR="005D61FB" w14:paraId="2DB0CC0F" w14:textId="77777777">
                              <w:trPr>
                                <w:trHeight w:val="200"/>
                              </w:trPr>
                              <w:tc>
                                <w:tcPr>
                                  <w:tcW w:w="2800" w:type="dxa"/>
                                </w:tcPr>
                                <w:p w14:paraId="073A642B" w14:textId="77777777" w:rsidR="005D61FB" w:rsidRDefault="00947834">
                                  <w:pPr>
                                    <w:pStyle w:val="TableParagraph"/>
                                    <w:spacing w:before="2" w:line="178" w:lineRule="exact"/>
                                    <w:ind w:left="871"/>
                                    <w:rPr>
                                      <w:rFonts w:ascii="Times New Roman"/>
                                      <w:b/>
                                      <w:sz w:val="19"/>
                                    </w:rPr>
                                  </w:pPr>
                                  <w:r>
                                    <w:rPr>
                                      <w:rFonts w:ascii="Times New Roman"/>
                                      <w:b/>
                                      <w:color w:val="0A0A0A"/>
                                      <w:w w:val="95"/>
                                      <w:sz w:val="19"/>
                                    </w:rPr>
                                    <w:t>PINE</w:t>
                                  </w:r>
                                  <w:r>
                                    <w:rPr>
                                      <w:rFonts w:ascii="Times New Roman"/>
                                      <w:b/>
                                      <w:color w:val="0A0A0A"/>
                                      <w:spacing w:val="-2"/>
                                      <w:w w:val="95"/>
                                      <w:sz w:val="19"/>
                                    </w:rPr>
                                    <w:t xml:space="preserve"> </w:t>
                                  </w:r>
                                  <w:r>
                                    <w:rPr>
                                      <w:rFonts w:ascii="Times New Roman"/>
                                      <w:b/>
                                      <w:color w:val="0A0A0A"/>
                                      <w:spacing w:val="-4"/>
                                      <w:w w:val="95"/>
                                      <w:sz w:val="19"/>
                                    </w:rPr>
                                    <w:t>GROVE</w:t>
                                  </w:r>
                                </w:p>
                              </w:tc>
                              <w:tc>
                                <w:tcPr>
                                  <w:tcW w:w="2612" w:type="dxa"/>
                                </w:tcPr>
                                <w:p w14:paraId="6621830F" w14:textId="77777777" w:rsidR="005D61FB" w:rsidRDefault="00947834">
                                  <w:pPr>
                                    <w:pStyle w:val="TableParagraph"/>
                                    <w:spacing w:line="180" w:lineRule="exact"/>
                                    <w:ind w:right="220"/>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282828"/>
                                      <w:w w:val="90"/>
                                      <w:sz w:val="20"/>
                                    </w:rPr>
                                    <w:t>-</w:t>
                                  </w:r>
                                  <w:r>
                                    <w:rPr>
                                      <w:rFonts w:ascii="Times New Roman"/>
                                      <w:color w:val="282828"/>
                                      <w:spacing w:val="13"/>
                                      <w:sz w:val="20"/>
                                    </w:rPr>
                                    <w:t xml:space="preserve"> </w:t>
                                  </w:r>
                                  <w:r>
                                    <w:rPr>
                                      <w:rFonts w:ascii="Times New Roman"/>
                                      <w:color w:val="0A0A0A"/>
                                      <w:spacing w:val="-2"/>
                                      <w:w w:val="90"/>
                                      <w:sz w:val="20"/>
                                    </w:rPr>
                                    <w:t>HOMEOWNER</w:t>
                                  </w:r>
                                </w:p>
                              </w:tc>
                              <w:tc>
                                <w:tcPr>
                                  <w:tcW w:w="1303" w:type="dxa"/>
                                  <w:gridSpan w:val="3"/>
                                  <w:tcBorders>
                                    <w:right w:val="single" w:sz="24" w:space="0" w:color="000000"/>
                                  </w:tcBorders>
                                </w:tcPr>
                                <w:p w14:paraId="2EADD48E" w14:textId="77777777" w:rsidR="005D61FB" w:rsidRDefault="00947834">
                                  <w:pPr>
                                    <w:pStyle w:val="TableParagraph"/>
                                    <w:spacing w:before="4" w:line="176" w:lineRule="exact"/>
                                    <w:ind w:right="31"/>
                                    <w:jc w:val="right"/>
                                    <w:rPr>
                                      <w:rFonts w:ascii="Times New Roman"/>
                                      <w:sz w:val="18"/>
                                    </w:rPr>
                                  </w:pPr>
                                  <w:r>
                                    <w:rPr>
                                      <w:rFonts w:ascii="Times New Roman"/>
                                      <w:color w:val="282828"/>
                                      <w:w w:val="86"/>
                                      <w:sz w:val="18"/>
                                    </w:rPr>
                                    <w:t>-</w:t>
                                  </w:r>
                                </w:p>
                              </w:tc>
                              <w:tc>
                                <w:tcPr>
                                  <w:tcW w:w="2019" w:type="dxa"/>
                                  <w:tcBorders>
                                    <w:left w:val="single" w:sz="24" w:space="0" w:color="000000"/>
                                  </w:tcBorders>
                                </w:tcPr>
                                <w:p w14:paraId="5DC019F6" w14:textId="77777777" w:rsidR="005D61FB" w:rsidRDefault="00947834">
                                  <w:pPr>
                                    <w:pStyle w:val="TableParagraph"/>
                                    <w:tabs>
                                      <w:tab w:val="left" w:pos="1876"/>
                                    </w:tabs>
                                    <w:spacing w:line="180" w:lineRule="exact"/>
                                    <w:ind w:left="134"/>
                                    <w:rPr>
                                      <w:rFonts w:ascii="Arial"/>
                                      <w:sz w:val="21"/>
                                    </w:rPr>
                                  </w:pPr>
                                  <w:r>
                                    <w:rPr>
                                      <w:rFonts w:ascii="Times New Roman"/>
                                      <w:color w:val="282828"/>
                                      <w:spacing w:val="-10"/>
                                      <w:w w:val="95"/>
                                      <w:position w:val="1"/>
                                      <w:sz w:val="18"/>
                                    </w:rPr>
                                    <w:t>$</w:t>
                                  </w:r>
                                  <w:r>
                                    <w:rPr>
                                      <w:rFonts w:ascii="Times New Roman"/>
                                      <w:color w:val="282828"/>
                                      <w:position w:val="1"/>
                                      <w:sz w:val="18"/>
                                    </w:rPr>
                                    <w:tab/>
                                  </w:r>
                                  <w:r>
                                    <w:rPr>
                                      <w:rFonts w:ascii="Arial"/>
                                      <w:color w:val="282828"/>
                                      <w:spacing w:val="-12"/>
                                      <w:w w:val="95"/>
                                      <w:sz w:val="21"/>
                                    </w:rPr>
                                    <w:t>-</w:t>
                                  </w:r>
                                </w:p>
                              </w:tc>
                            </w:tr>
                            <w:tr w:rsidR="005D61FB" w14:paraId="1E7FD227" w14:textId="77777777">
                              <w:trPr>
                                <w:trHeight w:val="185"/>
                              </w:trPr>
                              <w:tc>
                                <w:tcPr>
                                  <w:tcW w:w="2800" w:type="dxa"/>
                                </w:tcPr>
                                <w:p w14:paraId="72911F2E" w14:textId="77777777" w:rsidR="005D61FB" w:rsidRDefault="00947834">
                                  <w:pPr>
                                    <w:pStyle w:val="TableParagraph"/>
                                    <w:spacing w:before="9" w:line="157" w:lineRule="exact"/>
                                    <w:ind w:left="544"/>
                                    <w:rPr>
                                      <w:rFonts w:ascii="Times New Roman"/>
                                      <w:b/>
                                      <w:sz w:val="19"/>
                                    </w:rPr>
                                  </w:pPr>
                                  <w:r>
                                    <w:rPr>
                                      <w:rFonts w:ascii="Times New Roman"/>
                                      <w:b/>
                                      <w:color w:val="0A0A0A"/>
                                      <w:w w:val="90"/>
                                      <w:sz w:val="19"/>
                                    </w:rPr>
                                    <w:t>TOTAL</w:t>
                                  </w:r>
                                  <w:r>
                                    <w:rPr>
                                      <w:rFonts w:ascii="Times New Roman"/>
                                      <w:b/>
                                      <w:color w:val="0A0A0A"/>
                                      <w:spacing w:val="8"/>
                                      <w:sz w:val="19"/>
                                    </w:rPr>
                                    <w:t xml:space="preserve"> </w:t>
                                  </w:r>
                                  <w:r>
                                    <w:rPr>
                                      <w:rFonts w:ascii="Times New Roman"/>
                                      <w:b/>
                                      <w:color w:val="0A0A0A"/>
                                      <w:w w:val="90"/>
                                      <w:sz w:val="19"/>
                                    </w:rPr>
                                    <w:t>PINE</w:t>
                                  </w:r>
                                  <w:r>
                                    <w:rPr>
                                      <w:rFonts w:ascii="Times New Roman"/>
                                      <w:b/>
                                      <w:color w:val="0A0A0A"/>
                                      <w:spacing w:val="-3"/>
                                      <w:sz w:val="19"/>
                                    </w:rPr>
                                    <w:t xml:space="preserve"> </w:t>
                                  </w:r>
                                  <w:r>
                                    <w:rPr>
                                      <w:rFonts w:ascii="Times New Roman"/>
                                      <w:b/>
                                      <w:color w:val="0A0A0A"/>
                                      <w:spacing w:val="-2"/>
                                      <w:w w:val="90"/>
                                      <w:sz w:val="19"/>
                                    </w:rPr>
                                    <w:t>GROVE</w:t>
                                  </w:r>
                                </w:p>
                              </w:tc>
                              <w:tc>
                                <w:tcPr>
                                  <w:tcW w:w="2612" w:type="dxa"/>
                                </w:tcPr>
                                <w:p w14:paraId="44662FB5" w14:textId="77777777" w:rsidR="005D61FB" w:rsidRDefault="005D61FB">
                                  <w:pPr>
                                    <w:pStyle w:val="TableParagraph"/>
                                    <w:rPr>
                                      <w:rFonts w:ascii="Times New Roman"/>
                                      <w:sz w:val="12"/>
                                    </w:rPr>
                                  </w:pPr>
                                </w:p>
                              </w:tc>
                              <w:tc>
                                <w:tcPr>
                                  <w:tcW w:w="1303" w:type="dxa"/>
                                  <w:gridSpan w:val="3"/>
                                  <w:tcBorders>
                                    <w:right w:val="single" w:sz="24" w:space="0" w:color="000000"/>
                                  </w:tcBorders>
                                </w:tcPr>
                                <w:p w14:paraId="1F41004F" w14:textId="77777777" w:rsidR="005D61FB" w:rsidRDefault="00947834">
                                  <w:pPr>
                                    <w:pStyle w:val="TableParagraph"/>
                                    <w:spacing w:line="166" w:lineRule="exact"/>
                                    <w:ind w:right="46"/>
                                    <w:jc w:val="right"/>
                                    <w:rPr>
                                      <w:rFonts w:ascii="Times New Roman"/>
                                      <w:b/>
                                      <w:sz w:val="21"/>
                                    </w:rPr>
                                  </w:pPr>
                                  <w:r>
                                    <w:rPr>
                                      <w:rFonts w:ascii="Times New Roman"/>
                                      <w:b/>
                                      <w:color w:val="0A0A0A"/>
                                      <w:spacing w:val="-5"/>
                                      <w:sz w:val="21"/>
                                    </w:rPr>
                                    <w:t>19</w:t>
                                  </w:r>
                                </w:p>
                              </w:tc>
                              <w:tc>
                                <w:tcPr>
                                  <w:tcW w:w="2019" w:type="dxa"/>
                                  <w:tcBorders>
                                    <w:left w:val="single" w:sz="24" w:space="0" w:color="000000"/>
                                  </w:tcBorders>
                                </w:tcPr>
                                <w:p w14:paraId="1BB58A1A" w14:textId="77777777" w:rsidR="005D61FB" w:rsidRDefault="00947834">
                                  <w:pPr>
                                    <w:pStyle w:val="TableParagraph"/>
                                    <w:tabs>
                                      <w:tab w:val="left" w:pos="1442"/>
                                    </w:tabs>
                                    <w:spacing w:line="166" w:lineRule="exact"/>
                                    <w:ind w:left="130"/>
                                    <w:rPr>
                                      <w:rFonts w:ascii="Times New Roman"/>
                                      <w:b/>
                                      <w:sz w:val="21"/>
                                    </w:rPr>
                                  </w:pPr>
                                  <w:r>
                                    <w:rPr>
                                      <w:rFonts w:ascii="Arial"/>
                                      <w:color w:val="0A0A0A"/>
                                      <w:spacing w:val="-10"/>
                                      <w:position w:val="1"/>
                                      <w:sz w:val="16"/>
                                    </w:rPr>
                                    <w:t>$</w:t>
                                  </w:r>
                                  <w:r>
                                    <w:rPr>
                                      <w:rFonts w:ascii="Arial"/>
                                      <w:color w:val="0A0A0A"/>
                                      <w:position w:val="1"/>
                                      <w:sz w:val="16"/>
                                    </w:rPr>
                                    <w:tab/>
                                  </w:r>
                                  <w:r>
                                    <w:rPr>
                                      <w:rFonts w:ascii="Times New Roman"/>
                                      <w:b/>
                                      <w:color w:val="0A0A0A"/>
                                      <w:spacing w:val="-4"/>
                                      <w:sz w:val="21"/>
                                    </w:rPr>
                                    <w:t>6</w:t>
                                  </w:r>
                                  <w:r>
                                    <w:rPr>
                                      <w:rFonts w:ascii="Times New Roman"/>
                                      <w:b/>
                                      <w:color w:val="331A16"/>
                                      <w:spacing w:val="-4"/>
                                      <w:sz w:val="21"/>
                                    </w:rPr>
                                    <w:t>.</w:t>
                                  </w:r>
                                  <w:r>
                                    <w:rPr>
                                      <w:rFonts w:ascii="Times New Roman"/>
                                      <w:b/>
                                      <w:color w:val="0A0A0A"/>
                                      <w:spacing w:val="-4"/>
                                      <w:sz w:val="21"/>
                                    </w:rPr>
                                    <w:t>207</w:t>
                                  </w:r>
                                </w:p>
                              </w:tc>
                            </w:tr>
                            <w:tr w:rsidR="005D61FB" w14:paraId="0B1E567D" w14:textId="77777777">
                              <w:trPr>
                                <w:trHeight w:val="214"/>
                              </w:trPr>
                              <w:tc>
                                <w:tcPr>
                                  <w:tcW w:w="2800" w:type="dxa"/>
                                  <w:tcBorders>
                                    <w:bottom w:val="single" w:sz="12" w:space="0" w:color="000000"/>
                                  </w:tcBorders>
                                </w:tcPr>
                                <w:p w14:paraId="28ADD951" w14:textId="77777777" w:rsidR="005D61FB" w:rsidRDefault="00947834">
                                  <w:pPr>
                                    <w:pStyle w:val="TableParagraph"/>
                                    <w:spacing w:before="9" w:line="186" w:lineRule="exact"/>
                                    <w:ind w:left="951"/>
                                    <w:rPr>
                                      <w:rFonts w:ascii="Times New Roman"/>
                                      <w:b/>
                                      <w:sz w:val="19"/>
                                    </w:rPr>
                                  </w:pPr>
                                  <w:r>
                                    <w:rPr>
                                      <w:rFonts w:ascii="Times New Roman"/>
                                      <w:b/>
                                      <w:color w:val="0A0A0A"/>
                                      <w:spacing w:val="-2"/>
                                      <w:sz w:val="19"/>
                                    </w:rPr>
                                    <w:t>RICHLAND</w:t>
                                  </w:r>
                                </w:p>
                              </w:tc>
                              <w:tc>
                                <w:tcPr>
                                  <w:tcW w:w="2612" w:type="dxa"/>
                                  <w:tcBorders>
                                    <w:bottom w:val="single" w:sz="12" w:space="0" w:color="000000"/>
                                  </w:tcBorders>
                                </w:tcPr>
                                <w:p w14:paraId="3076C647" w14:textId="77777777" w:rsidR="005D61FB" w:rsidRDefault="00947834">
                                  <w:pPr>
                                    <w:pStyle w:val="TableParagraph"/>
                                    <w:spacing w:before="7" w:line="188" w:lineRule="exact"/>
                                    <w:ind w:left="916"/>
                                    <w:rPr>
                                      <w:rFonts w:ascii="Times New Roman"/>
                                      <w:sz w:val="20"/>
                                    </w:rPr>
                                  </w:pPr>
                                  <w:r>
                                    <w:rPr>
                                      <w:rFonts w:ascii="Times New Roman"/>
                                      <w:color w:val="0A0A0A"/>
                                      <w:spacing w:val="-2"/>
                                      <w:w w:val="95"/>
                                      <w:sz w:val="20"/>
                                    </w:rPr>
                                    <w:t>BUILDING</w:t>
                                  </w:r>
                                </w:p>
                              </w:tc>
                              <w:tc>
                                <w:tcPr>
                                  <w:tcW w:w="1303" w:type="dxa"/>
                                  <w:gridSpan w:val="3"/>
                                  <w:tcBorders>
                                    <w:bottom w:val="single" w:sz="12" w:space="0" w:color="000000"/>
                                    <w:right w:val="single" w:sz="24" w:space="0" w:color="000000"/>
                                  </w:tcBorders>
                                </w:tcPr>
                                <w:p w14:paraId="57A16111" w14:textId="77777777" w:rsidR="005D61FB" w:rsidRDefault="00947834">
                                  <w:pPr>
                                    <w:pStyle w:val="TableParagraph"/>
                                    <w:spacing w:before="16" w:line="178" w:lineRule="exact"/>
                                    <w:ind w:right="49"/>
                                    <w:jc w:val="right"/>
                                    <w:rPr>
                                      <w:rFonts w:ascii="Times New Roman"/>
                                      <w:sz w:val="19"/>
                                    </w:rPr>
                                  </w:pPr>
                                  <w:r>
                                    <w:rPr>
                                      <w:rFonts w:ascii="Times New Roman"/>
                                      <w:color w:val="282828"/>
                                      <w:w w:val="85"/>
                                      <w:sz w:val="19"/>
                                    </w:rPr>
                                    <w:t>8</w:t>
                                  </w:r>
                                </w:p>
                              </w:tc>
                              <w:tc>
                                <w:tcPr>
                                  <w:tcW w:w="2019" w:type="dxa"/>
                                  <w:tcBorders>
                                    <w:left w:val="single" w:sz="24" w:space="0" w:color="000000"/>
                                    <w:bottom w:val="single" w:sz="12" w:space="0" w:color="000000"/>
                                  </w:tcBorders>
                                </w:tcPr>
                                <w:p w14:paraId="6515A9C2" w14:textId="77777777" w:rsidR="005D61FB" w:rsidRDefault="00947834">
                                  <w:pPr>
                                    <w:pStyle w:val="TableParagraph"/>
                                    <w:tabs>
                                      <w:tab w:val="left" w:pos="1514"/>
                                    </w:tabs>
                                    <w:spacing w:before="16" w:line="178" w:lineRule="exact"/>
                                    <w:ind w:left="104" w:right="-15"/>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282828"/>
                                      <w:spacing w:val="-4"/>
                                      <w:sz w:val="19"/>
                                    </w:rPr>
                                    <w:t>3</w:t>
                                  </w:r>
                                  <w:r>
                                    <w:rPr>
                                      <w:rFonts w:ascii="Times New Roman"/>
                                      <w:color w:val="0A0A0A"/>
                                      <w:spacing w:val="-4"/>
                                      <w:sz w:val="19"/>
                                    </w:rPr>
                                    <w:t>,4</w:t>
                                  </w:r>
                                  <w:r>
                                    <w:rPr>
                                      <w:rFonts w:ascii="Times New Roman"/>
                                      <w:color w:val="282828"/>
                                      <w:spacing w:val="-4"/>
                                      <w:sz w:val="19"/>
                                    </w:rPr>
                                    <w:t>8</w:t>
                                  </w:r>
                                  <w:r>
                                    <w:rPr>
                                      <w:rFonts w:ascii="Times New Roman"/>
                                      <w:color w:val="0A0A0A"/>
                                      <w:spacing w:val="-4"/>
                                      <w:sz w:val="19"/>
                                    </w:rPr>
                                    <w:t>6</w:t>
                                  </w:r>
                                </w:p>
                              </w:tc>
                            </w:tr>
                            <w:tr w:rsidR="005D61FB" w14:paraId="45C5A17C" w14:textId="77777777">
                              <w:trPr>
                                <w:trHeight w:val="208"/>
                              </w:trPr>
                              <w:tc>
                                <w:tcPr>
                                  <w:tcW w:w="2800" w:type="dxa"/>
                                  <w:tcBorders>
                                    <w:top w:val="single" w:sz="12" w:space="0" w:color="000000"/>
                                    <w:bottom w:val="single" w:sz="12" w:space="0" w:color="000000"/>
                                  </w:tcBorders>
                                </w:tcPr>
                                <w:p w14:paraId="25E8B92D" w14:textId="77777777" w:rsidR="005D61FB" w:rsidRDefault="00947834">
                                  <w:pPr>
                                    <w:pStyle w:val="TableParagraph"/>
                                    <w:spacing w:before="2" w:line="186"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bottom w:val="single" w:sz="12" w:space="0" w:color="000000"/>
                                  </w:tcBorders>
                                </w:tcPr>
                                <w:p w14:paraId="6C14BCED" w14:textId="77777777" w:rsidR="005D61FB" w:rsidRDefault="00947834">
                                  <w:pPr>
                                    <w:pStyle w:val="TableParagraph"/>
                                    <w:spacing w:before="7" w:line="181" w:lineRule="exact"/>
                                    <w:ind w:left="829"/>
                                    <w:rPr>
                                      <w:rFonts w:ascii="Times New Roman"/>
                                      <w:sz w:val="20"/>
                                    </w:rPr>
                                  </w:pPr>
                                  <w:r>
                                    <w:rPr>
                                      <w:rFonts w:ascii="Times New Roman"/>
                                      <w:color w:val="0A0A0A"/>
                                      <w:spacing w:val="-2"/>
                                      <w:w w:val="90"/>
                                      <w:sz w:val="20"/>
                                    </w:rPr>
                                    <w:t>ELECTRICAL</w:t>
                                  </w:r>
                                </w:p>
                              </w:tc>
                              <w:tc>
                                <w:tcPr>
                                  <w:tcW w:w="1303" w:type="dxa"/>
                                  <w:gridSpan w:val="3"/>
                                  <w:tcBorders>
                                    <w:top w:val="single" w:sz="12" w:space="0" w:color="000000"/>
                                    <w:bottom w:val="single" w:sz="12" w:space="0" w:color="000000"/>
                                    <w:right w:val="single" w:sz="24" w:space="0" w:color="000000"/>
                                  </w:tcBorders>
                                </w:tcPr>
                                <w:p w14:paraId="72A0B82C" w14:textId="77777777" w:rsidR="005D61FB" w:rsidRDefault="00947834">
                                  <w:pPr>
                                    <w:pStyle w:val="TableParagraph"/>
                                    <w:spacing w:before="16" w:line="171" w:lineRule="exact"/>
                                    <w:ind w:right="47"/>
                                    <w:jc w:val="right"/>
                                    <w:rPr>
                                      <w:rFonts w:ascii="Times New Roman"/>
                                      <w:sz w:val="19"/>
                                    </w:rPr>
                                  </w:pPr>
                                  <w:r>
                                    <w:rPr>
                                      <w:rFonts w:ascii="Times New Roman"/>
                                      <w:color w:val="0A0A0A"/>
                                      <w:w w:val="82"/>
                                      <w:sz w:val="19"/>
                                    </w:rPr>
                                    <w:t>7</w:t>
                                  </w:r>
                                </w:p>
                              </w:tc>
                              <w:tc>
                                <w:tcPr>
                                  <w:tcW w:w="2019" w:type="dxa"/>
                                  <w:tcBorders>
                                    <w:top w:val="single" w:sz="12" w:space="0" w:color="000000"/>
                                    <w:left w:val="single" w:sz="24" w:space="0" w:color="000000"/>
                                    <w:bottom w:val="single" w:sz="12" w:space="0" w:color="000000"/>
                                  </w:tcBorders>
                                </w:tcPr>
                                <w:p w14:paraId="1AC6555D" w14:textId="77777777" w:rsidR="005D61FB" w:rsidRDefault="00947834">
                                  <w:pPr>
                                    <w:pStyle w:val="TableParagraph"/>
                                    <w:tabs>
                                      <w:tab w:val="left" w:pos="1514"/>
                                    </w:tabs>
                                    <w:spacing w:before="6" w:line="181" w:lineRule="exact"/>
                                    <w:ind w:left="104" w:right="-15"/>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0A0A0A"/>
                                      <w:spacing w:val="-2"/>
                                      <w:position w:val="1"/>
                                      <w:sz w:val="19"/>
                                    </w:rPr>
                                    <w:t>1</w:t>
                                  </w:r>
                                  <w:r>
                                    <w:rPr>
                                      <w:rFonts w:ascii="Times New Roman"/>
                                      <w:color w:val="282828"/>
                                      <w:spacing w:val="-2"/>
                                      <w:position w:val="1"/>
                                      <w:sz w:val="19"/>
                                    </w:rPr>
                                    <w:t>,7</w:t>
                                  </w:r>
                                  <w:r>
                                    <w:rPr>
                                      <w:rFonts w:ascii="Times New Roman"/>
                                      <w:color w:val="0A0A0A"/>
                                      <w:spacing w:val="-2"/>
                                      <w:position w:val="1"/>
                                      <w:sz w:val="19"/>
                                    </w:rPr>
                                    <w:t>47</w:t>
                                  </w:r>
                                </w:p>
                              </w:tc>
                            </w:tr>
                            <w:tr w:rsidR="005D61FB" w14:paraId="36B24849" w14:textId="77777777">
                              <w:trPr>
                                <w:trHeight w:val="208"/>
                              </w:trPr>
                              <w:tc>
                                <w:tcPr>
                                  <w:tcW w:w="2800" w:type="dxa"/>
                                  <w:tcBorders>
                                    <w:top w:val="single" w:sz="12" w:space="0" w:color="000000"/>
                                    <w:bottom w:val="single" w:sz="12" w:space="0" w:color="000000"/>
                                  </w:tcBorders>
                                </w:tcPr>
                                <w:p w14:paraId="49D0DD93" w14:textId="77777777" w:rsidR="005D61FB" w:rsidRDefault="00947834">
                                  <w:pPr>
                                    <w:pStyle w:val="TableParagraph"/>
                                    <w:spacing w:before="9" w:line="178"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bottom w:val="single" w:sz="12" w:space="0" w:color="000000"/>
                                  </w:tcBorders>
                                </w:tcPr>
                                <w:p w14:paraId="6CD12DD6" w14:textId="77777777" w:rsidR="005D61FB" w:rsidRDefault="00947834">
                                  <w:pPr>
                                    <w:pStyle w:val="TableParagraph"/>
                                    <w:spacing w:before="7" w:line="181" w:lineRule="exact"/>
                                    <w:ind w:left="779"/>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2FD857FD" w14:textId="77777777" w:rsidR="005D61FB" w:rsidRDefault="00947834">
                                  <w:pPr>
                                    <w:pStyle w:val="TableParagraph"/>
                                    <w:spacing w:before="16" w:line="171" w:lineRule="exact"/>
                                    <w:ind w:right="-15"/>
                                    <w:jc w:val="right"/>
                                    <w:rPr>
                                      <w:rFonts w:ascii="Times New Roman"/>
                                      <w:sz w:val="19"/>
                                    </w:rPr>
                                  </w:pPr>
                                  <w:r>
                                    <w:rPr>
                                      <w:rFonts w:ascii="Times New Roman"/>
                                      <w:color w:val="0A0A0A"/>
                                      <w:spacing w:val="-5"/>
                                      <w:w w:val="110"/>
                                      <w:sz w:val="19"/>
                                    </w:rPr>
                                    <w:t>16</w:t>
                                  </w:r>
                                </w:p>
                              </w:tc>
                              <w:tc>
                                <w:tcPr>
                                  <w:tcW w:w="2019" w:type="dxa"/>
                                  <w:tcBorders>
                                    <w:top w:val="single" w:sz="12" w:space="0" w:color="000000"/>
                                    <w:left w:val="single" w:sz="24" w:space="0" w:color="000000"/>
                                    <w:bottom w:val="single" w:sz="12" w:space="0" w:color="000000"/>
                                  </w:tcBorders>
                                </w:tcPr>
                                <w:p w14:paraId="19B45875" w14:textId="77777777" w:rsidR="005D61FB" w:rsidRDefault="00947834">
                                  <w:pPr>
                                    <w:pStyle w:val="TableParagraph"/>
                                    <w:tabs>
                                      <w:tab w:val="left" w:pos="1514"/>
                                    </w:tabs>
                                    <w:spacing w:before="6" w:line="181" w:lineRule="exact"/>
                                    <w:ind w:left="104" w:right="-15"/>
                                    <w:rPr>
                                      <w:rFonts w:ascii="Times New Roman"/>
                                      <w:sz w:val="19"/>
                                    </w:rPr>
                                  </w:pPr>
                                  <w:r>
                                    <w:rPr>
                                      <w:rFonts w:ascii="Times New Roman"/>
                                      <w:color w:val="282828"/>
                                      <w:spacing w:val="-10"/>
                                      <w:w w:val="105"/>
                                      <w:sz w:val="19"/>
                                    </w:rPr>
                                    <w:t>$</w:t>
                                  </w:r>
                                  <w:r>
                                    <w:rPr>
                                      <w:rFonts w:ascii="Times New Roman"/>
                                      <w:color w:val="282828"/>
                                      <w:sz w:val="19"/>
                                    </w:rPr>
                                    <w:tab/>
                                  </w:r>
                                  <w:r>
                                    <w:rPr>
                                      <w:rFonts w:ascii="Times New Roman"/>
                                      <w:color w:val="0A0A0A"/>
                                      <w:spacing w:val="-2"/>
                                      <w:w w:val="105"/>
                                      <w:position w:val="1"/>
                                      <w:sz w:val="19"/>
                                    </w:rPr>
                                    <w:t>3</w:t>
                                  </w:r>
                                  <w:r>
                                    <w:rPr>
                                      <w:rFonts w:ascii="Times New Roman"/>
                                      <w:color w:val="282828"/>
                                      <w:spacing w:val="-2"/>
                                      <w:w w:val="105"/>
                                      <w:position w:val="1"/>
                                      <w:sz w:val="19"/>
                                    </w:rPr>
                                    <w:t>,787</w:t>
                                  </w:r>
                                </w:p>
                              </w:tc>
                            </w:tr>
                            <w:tr w:rsidR="005D61FB" w14:paraId="125D3C06" w14:textId="77777777">
                              <w:trPr>
                                <w:trHeight w:val="208"/>
                              </w:trPr>
                              <w:tc>
                                <w:tcPr>
                                  <w:tcW w:w="2800" w:type="dxa"/>
                                  <w:tcBorders>
                                    <w:top w:val="single" w:sz="12" w:space="0" w:color="000000"/>
                                    <w:bottom w:val="single" w:sz="12" w:space="0" w:color="000000"/>
                                  </w:tcBorders>
                                </w:tcPr>
                                <w:p w14:paraId="708BF2CE" w14:textId="77777777" w:rsidR="005D61FB" w:rsidRDefault="00947834">
                                  <w:pPr>
                                    <w:pStyle w:val="TableParagraph"/>
                                    <w:spacing w:before="9" w:line="178"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bottom w:val="single" w:sz="12" w:space="0" w:color="000000"/>
                                  </w:tcBorders>
                                </w:tcPr>
                                <w:p w14:paraId="43EEC451" w14:textId="77777777" w:rsidR="005D61FB" w:rsidRDefault="00947834">
                                  <w:pPr>
                                    <w:pStyle w:val="TableParagraph"/>
                                    <w:spacing w:before="7" w:line="181" w:lineRule="exact"/>
                                    <w:ind w:left="887"/>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right w:val="single" w:sz="24" w:space="0" w:color="000000"/>
                                  </w:tcBorders>
                                </w:tcPr>
                                <w:p w14:paraId="39EE3E74" w14:textId="77777777" w:rsidR="005D61FB" w:rsidRDefault="00947834">
                                  <w:pPr>
                                    <w:pStyle w:val="TableParagraph"/>
                                    <w:spacing w:before="16" w:line="171" w:lineRule="exact"/>
                                    <w:ind w:right="48"/>
                                    <w:jc w:val="right"/>
                                    <w:rPr>
                                      <w:rFonts w:ascii="Times New Roman"/>
                                      <w:sz w:val="19"/>
                                    </w:rPr>
                                  </w:pPr>
                                  <w:r>
                                    <w:rPr>
                                      <w:rFonts w:ascii="Times New Roman"/>
                                      <w:color w:val="282828"/>
                                      <w:w w:val="84"/>
                                      <w:sz w:val="19"/>
                                    </w:rPr>
                                    <w:t>5</w:t>
                                  </w:r>
                                </w:p>
                              </w:tc>
                              <w:tc>
                                <w:tcPr>
                                  <w:tcW w:w="2019" w:type="dxa"/>
                                  <w:tcBorders>
                                    <w:top w:val="single" w:sz="12" w:space="0" w:color="000000"/>
                                    <w:left w:val="single" w:sz="24" w:space="0" w:color="000000"/>
                                    <w:bottom w:val="single" w:sz="12" w:space="0" w:color="000000"/>
                                  </w:tcBorders>
                                </w:tcPr>
                                <w:p w14:paraId="03DEB89E" w14:textId="77777777" w:rsidR="005D61FB" w:rsidRDefault="00947834">
                                  <w:pPr>
                                    <w:pStyle w:val="TableParagraph"/>
                                    <w:tabs>
                                      <w:tab w:val="left" w:pos="1645"/>
                                    </w:tabs>
                                    <w:spacing w:before="16" w:line="17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282828"/>
                                      <w:spacing w:val="-5"/>
                                      <w:sz w:val="19"/>
                                    </w:rPr>
                                    <w:t>796</w:t>
                                  </w:r>
                                </w:p>
                              </w:tc>
                            </w:tr>
                            <w:tr w:rsidR="005D61FB" w14:paraId="3C7AD644" w14:textId="77777777">
                              <w:trPr>
                                <w:trHeight w:val="207"/>
                              </w:trPr>
                              <w:tc>
                                <w:tcPr>
                                  <w:tcW w:w="2800" w:type="dxa"/>
                                  <w:tcBorders>
                                    <w:top w:val="single" w:sz="12" w:space="0" w:color="000000"/>
                                  </w:tcBorders>
                                </w:tcPr>
                                <w:p w14:paraId="1DD4759E" w14:textId="77777777" w:rsidR="005D61FB" w:rsidRDefault="00947834">
                                  <w:pPr>
                                    <w:pStyle w:val="TableParagraph"/>
                                    <w:spacing w:before="16" w:line="171"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tcBorders>
                                </w:tcPr>
                                <w:p w14:paraId="7AB0F427" w14:textId="77777777" w:rsidR="005D61FB" w:rsidRDefault="00947834">
                                  <w:pPr>
                                    <w:pStyle w:val="TableParagraph"/>
                                    <w:spacing w:before="14" w:line="173" w:lineRule="exact"/>
                                    <w:ind w:right="196"/>
                                    <w:jc w:val="right"/>
                                    <w:rPr>
                                      <w:rFonts w:ascii="Times New Roman"/>
                                      <w:sz w:val="20"/>
                                    </w:rPr>
                                  </w:pPr>
                                  <w:r>
                                    <w:rPr>
                                      <w:rFonts w:ascii="Times New Roman"/>
                                      <w:color w:val="0A0A0A"/>
                                      <w:w w:val="90"/>
                                      <w:sz w:val="20"/>
                                    </w:rPr>
                                    <w:t>SPECIAL</w:t>
                                  </w:r>
                                  <w:r>
                                    <w:rPr>
                                      <w:rFonts w:ascii="Times New Roman"/>
                                      <w:color w:val="0A0A0A"/>
                                      <w:spacing w:val="-3"/>
                                      <w:w w:val="90"/>
                                      <w:sz w:val="20"/>
                                    </w:rPr>
                                    <w:t xml:space="preserve"> </w:t>
                                  </w:r>
                                  <w:r>
                                    <w:rPr>
                                      <w:rFonts w:ascii="Times New Roman"/>
                                      <w:color w:val="282828"/>
                                      <w:w w:val="90"/>
                                      <w:sz w:val="20"/>
                                    </w:rPr>
                                    <w:t>-</w:t>
                                  </w:r>
                                  <w:r>
                                    <w:rPr>
                                      <w:rFonts w:ascii="Times New Roman"/>
                                      <w:color w:val="282828"/>
                                      <w:spacing w:val="4"/>
                                      <w:sz w:val="20"/>
                                    </w:rPr>
                                    <w:t xml:space="preserve"> </w:t>
                                  </w:r>
                                  <w:r>
                                    <w:rPr>
                                      <w:rFonts w:ascii="Times New Roman"/>
                                      <w:color w:val="0A0A0A"/>
                                      <w:spacing w:val="-2"/>
                                      <w:w w:val="90"/>
                                      <w:sz w:val="20"/>
                                    </w:rPr>
                                    <w:t>JURISDICTION</w:t>
                                  </w:r>
                                </w:p>
                              </w:tc>
                              <w:tc>
                                <w:tcPr>
                                  <w:tcW w:w="1303" w:type="dxa"/>
                                  <w:gridSpan w:val="3"/>
                                  <w:tcBorders>
                                    <w:top w:val="single" w:sz="12" w:space="0" w:color="000000"/>
                                    <w:right w:val="single" w:sz="24" w:space="0" w:color="000000"/>
                                  </w:tcBorders>
                                </w:tcPr>
                                <w:p w14:paraId="7193807D" w14:textId="77777777" w:rsidR="005D61FB" w:rsidRDefault="00947834">
                                  <w:pPr>
                                    <w:pStyle w:val="TableParagraph"/>
                                    <w:spacing w:before="24" w:line="164" w:lineRule="exact"/>
                                    <w:ind w:right="40"/>
                                    <w:jc w:val="right"/>
                                    <w:rPr>
                                      <w:rFonts w:ascii="Times New Roman"/>
                                      <w:sz w:val="19"/>
                                    </w:rPr>
                                  </w:pPr>
                                  <w:r>
                                    <w:rPr>
                                      <w:rFonts w:ascii="Times New Roman"/>
                                      <w:color w:val="0A0A0A"/>
                                      <w:w w:val="90"/>
                                      <w:sz w:val="19"/>
                                    </w:rPr>
                                    <w:t>1</w:t>
                                  </w:r>
                                </w:p>
                              </w:tc>
                              <w:tc>
                                <w:tcPr>
                                  <w:tcW w:w="2019" w:type="dxa"/>
                                  <w:tcBorders>
                                    <w:top w:val="single" w:sz="12" w:space="0" w:color="000000"/>
                                    <w:left w:val="single" w:sz="24" w:space="0" w:color="000000"/>
                                  </w:tcBorders>
                                </w:tcPr>
                                <w:p w14:paraId="42B53338" w14:textId="77777777" w:rsidR="005D61FB" w:rsidRDefault="00947834">
                                  <w:pPr>
                                    <w:pStyle w:val="TableParagraph"/>
                                    <w:tabs>
                                      <w:tab w:val="left" w:pos="1644"/>
                                    </w:tabs>
                                    <w:spacing w:before="24" w:line="164" w:lineRule="exact"/>
                                    <w:ind w:left="127"/>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5"/>
                                      <w:sz w:val="19"/>
                                    </w:rPr>
                                    <w:t>100</w:t>
                                  </w:r>
                                </w:p>
                              </w:tc>
                            </w:tr>
                            <w:tr w:rsidR="005D61FB" w14:paraId="2B579D8C" w14:textId="77777777">
                              <w:trPr>
                                <w:trHeight w:val="193"/>
                              </w:trPr>
                              <w:tc>
                                <w:tcPr>
                                  <w:tcW w:w="2800" w:type="dxa"/>
                                </w:tcPr>
                                <w:p w14:paraId="4F7AD042" w14:textId="77777777" w:rsidR="005D61FB" w:rsidRDefault="00947834">
                                  <w:pPr>
                                    <w:pStyle w:val="TableParagraph"/>
                                    <w:spacing w:before="2" w:line="171" w:lineRule="exact"/>
                                    <w:ind w:left="951"/>
                                    <w:rPr>
                                      <w:rFonts w:ascii="Times New Roman"/>
                                      <w:b/>
                                      <w:sz w:val="19"/>
                                    </w:rPr>
                                  </w:pPr>
                                  <w:r>
                                    <w:rPr>
                                      <w:rFonts w:ascii="Times New Roman"/>
                                      <w:b/>
                                      <w:color w:val="0A0A0A"/>
                                      <w:spacing w:val="-2"/>
                                      <w:sz w:val="19"/>
                                    </w:rPr>
                                    <w:t>RICHLAND</w:t>
                                  </w:r>
                                </w:p>
                              </w:tc>
                              <w:tc>
                                <w:tcPr>
                                  <w:tcW w:w="2612" w:type="dxa"/>
                                </w:tcPr>
                                <w:p w14:paraId="359460D9" w14:textId="77777777" w:rsidR="005D61FB" w:rsidRDefault="00947834">
                                  <w:pPr>
                                    <w:pStyle w:val="TableParagraph"/>
                                    <w:spacing w:line="173" w:lineRule="exact"/>
                                    <w:ind w:right="227"/>
                                    <w:jc w:val="right"/>
                                    <w:rPr>
                                      <w:rFonts w:ascii="Times New Roman"/>
                                      <w:sz w:val="20"/>
                                    </w:rPr>
                                  </w:pPr>
                                  <w:r>
                                    <w:rPr>
                                      <w:rFonts w:ascii="Times New Roman"/>
                                      <w:color w:val="0A0A0A"/>
                                      <w:w w:val="90"/>
                                      <w:sz w:val="20"/>
                                    </w:rPr>
                                    <w:t>SPECIAL</w:t>
                                  </w:r>
                                  <w:r>
                                    <w:rPr>
                                      <w:rFonts w:ascii="Times New Roman"/>
                                      <w:color w:val="0A0A0A"/>
                                      <w:spacing w:val="-2"/>
                                      <w:w w:val="90"/>
                                      <w:sz w:val="20"/>
                                    </w:rPr>
                                    <w:t xml:space="preserve"> </w:t>
                                  </w:r>
                                  <w:r>
                                    <w:rPr>
                                      <w:rFonts w:ascii="Times New Roman"/>
                                      <w:color w:val="0A0A0A"/>
                                      <w:w w:val="90"/>
                                      <w:sz w:val="20"/>
                                    </w:rPr>
                                    <w:t>-</w:t>
                                  </w:r>
                                  <w:r>
                                    <w:rPr>
                                      <w:rFonts w:ascii="Times New Roman"/>
                                      <w:color w:val="0A0A0A"/>
                                      <w:spacing w:val="11"/>
                                      <w:sz w:val="20"/>
                                    </w:rPr>
                                    <w:t xml:space="preserve"> </w:t>
                                  </w:r>
                                  <w:r>
                                    <w:rPr>
                                      <w:rFonts w:ascii="Times New Roman"/>
                                      <w:color w:val="0A0A0A"/>
                                      <w:spacing w:val="-2"/>
                                      <w:w w:val="90"/>
                                      <w:sz w:val="20"/>
                                    </w:rPr>
                                    <w:t>HOMEOWNER</w:t>
                                  </w:r>
                                </w:p>
                              </w:tc>
                              <w:tc>
                                <w:tcPr>
                                  <w:tcW w:w="434" w:type="dxa"/>
                                  <w:tcBorders>
                                    <w:right w:val="nil"/>
                                  </w:tcBorders>
                                </w:tcPr>
                                <w:p w14:paraId="18543BC0" w14:textId="77777777" w:rsidR="005D61FB" w:rsidRDefault="005D61FB">
                                  <w:pPr>
                                    <w:pStyle w:val="TableParagraph"/>
                                    <w:rPr>
                                      <w:rFonts w:ascii="Times New Roman"/>
                                      <w:sz w:val="12"/>
                                    </w:rPr>
                                  </w:pPr>
                                </w:p>
                              </w:tc>
                              <w:tc>
                                <w:tcPr>
                                  <w:tcW w:w="727" w:type="dxa"/>
                                  <w:tcBorders>
                                    <w:left w:val="nil"/>
                                    <w:right w:val="nil"/>
                                  </w:tcBorders>
                                </w:tcPr>
                                <w:p w14:paraId="72850332" w14:textId="77777777" w:rsidR="005D61FB" w:rsidRDefault="005D61FB">
                                  <w:pPr>
                                    <w:pStyle w:val="TableParagraph"/>
                                    <w:rPr>
                                      <w:rFonts w:ascii="Times New Roman"/>
                                      <w:sz w:val="12"/>
                                    </w:rPr>
                                  </w:pPr>
                                </w:p>
                              </w:tc>
                              <w:tc>
                                <w:tcPr>
                                  <w:tcW w:w="142" w:type="dxa"/>
                                  <w:tcBorders>
                                    <w:left w:val="nil"/>
                                    <w:right w:val="nil"/>
                                  </w:tcBorders>
                                </w:tcPr>
                                <w:p w14:paraId="73D89C2F" w14:textId="77777777" w:rsidR="005D61FB" w:rsidRDefault="00947834">
                                  <w:pPr>
                                    <w:pStyle w:val="TableParagraph"/>
                                    <w:spacing w:before="4" w:line="169" w:lineRule="exact"/>
                                    <w:ind w:left="26"/>
                                    <w:rPr>
                                      <w:rFonts w:ascii="Times New Roman"/>
                                      <w:sz w:val="18"/>
                                    </w:rPr>
                                  </w:pPr>
                                  <w:r>
                                    <w:rPr>
                                      <w:rFonts w:ascii="Times New Roman"/>
                                      <w:color w:val="494949"/>
                                      <w:w w:val="86"/>
                                      <w:sz w:val="18"/>
                                    </w:rPr>
                                    <w:t>-</w:t>
                                  </w:r>
                                </w:p>
                              </w:tc>
                              <w:tc>
                                <w:tcPr>
                                  <w:tcW w:w="2019" w:type="dxa"/>
                                  <w:tcBorders>
                                    <w:left w:val="nil"/>
                                  </w:tcBorders>
                                </w:tcPr>
                                <w:p w14:paraId="57EC9D33" w14:textId="77777777" w:rsidR="005D61FB" w:rsidRDefault="00947834">
                                  <w:pPr>
                                    <w:pStyle w:val="TableParagraph"/>
                                    <w:tabs>
                                      <w:tab w:val="left" w:pos="1876"/>
                                    </w:tabs>
                                    <w:spacing w:line="173" w:lineRule="exact"/>
                                    <w:ind w:left="134"/>
                                    <w:rPr>
                                      <w:rFonts w:ascii="Arial"/>
                                      <w:sz w:val="21"/>
                                    </w:rPr>
                                  </w:pPr>
                                  <w:r>
                                    <w:rPr>
                                      <w:rFonts w:ascii="Times New Roman"/>
                                      <w:color w:val="282828"/>
                                      <w:spacing w:val="-10"/>
                                      <w:w w:val="95"/>
                                      <w:position w:val="1"/>
                                      <w:sz w:val="18"/>
                                    </w:rPr>
                                    <w:t>$</w:t>
                                  </w:r>
                                  <w:r>
                                    <w:rPr>
                                      <w:rFonts w:ascii="Times New Roman"/>
                                      <w:color w:val="282828"/>
                                      <w:position w:val="1"/>
                                      <w:sz w:val="18"/>
                                    </w:rPr>
                                    <w:tab/>
                                  </w:r>
                                  <w:r>
                                    <w:rPr>
                                      <w:rFonts w:ascii="Arial"/>
                                      <w:color w:val="282828"/>
                                      <w:spacing w:val="-12"/>
                                      <w:w w:val="95"/>
                                      <w:sz w:val="21"/>
                                    </w:rPr>
                                    <w:t>-</w:t>
                                  </w:r>
                                </w:p>
                              </w:tc>
                            </w:tr>
                            <w:tr w:rsidR="005D61FB" w14:paraId="5AEEAB55" w14:textId="77777777">
                              <w:trPr>
                                <w:trHeight w:val="200"/>
                              </w:trPr>
                              <w:tc>
                                <w:tcPr>
                                  <w:tcW w:w="2800" w:type="dxa"/>
                                </w:tcPr>
                                <w:p w14:paraId="5B43CC8A" w14:textId="77777777" w:rsidR="005D61FB" w:rsidRDefault="00947834">
                                  <w:pPr>
                                    <w:pStyle w:val="TableParagraph"/>
                                    <w:spacing w:before="9" w:line="171" w:lineRule="exact"/>
                                    <w:ind w:left="623"/>
                                    <w:rPr>
                                      <w:rFonts w:ascii="Times New Roman"/>
                                      <w:b/>
                                      <w:sz w:val="19"/>
                                    </w:rPr>
                                  </w:pPr>
                                  <w:r>
                                    <w:rPr>
                                      <w:rFonts w:ascii="Times New Roman"/>
                                      <w:b/>
                                      <w:color w:val="0A0A0A"/>
                                      <w:w w:val="85"/>
                                      <w:sz w:val="19"/>
                                    </w:rPr>
                                    <w:t>TOTAL</w:t>
                                  </w:r>
                                  <w:r>
                                    <w:rPr>
                                      <w:rFonts w:ascii="Times New Roman"/>
                                      <w:b/>
                                      <w:color w:val="0A0A0A"/>
                                      <w:spacing w:val="12"/>
                                      <w:sz w:val="19"/>
                                    </w:rPr>
                                    <w:t xml:space="preserve"> </w:t>
                                  </w:r>
                                  <w:r>
                                    <w:rPr>
                                      <w:rFonts w:ascii="Times New Roman"/>
                                      <w:b/>
                                      <w:color w:val="0A0A0A"/>
                                      <w:spacing w:val="-2"/>
                                      <w:sz w:val="19"/>
                                    </w:rPr>
                                    <w:t>RICHLAND</w:t>
                                  </w:r>
                                </w:p>
                              </w:tc>
                              <w:tc>
                                <w:tcPr>
                                  <w:tcW w:w="2612" w:type="dxa"/>
                                </w:tcPr>
                                <w:p w14:paraId="530AAB50" w14:textId="77777777" w:rsidR="005D61FB" w:rsidRDefault="005D61FB">
                                  <w:pPr>
                                    <w:pStyle w:val="TableParagraph"/>
                                    <w:rPr>
                                      <w:rFonts w:ascii="Times New Roman"/>
                                      <w:sz w:val="12"/>
                                    </w:rPr>
                                  </w:pPr>
                                </w:p>
                              </w:tc>
                              <w:tc>
                                <w:tcPr>
                                  <w:tcW w:w="1303" w:type="dxa"/>
                                  <w:gridSpan w:val="3"/>
                                </w:tcPr>
                                <w:p w14:paraId="5B5B0C74" w14:textId="77777777" w:rsidR="005D61FB" w:rsidRDefault="00947834">
                                  <w:pPr>
                                    <w:pStyle w:val="TableParagraph"/>
                                    <w:spacing w:line="180" w:lineRule="exact"/>
                                    <w:ind w:right="8"/>
                                    <w:jc w:val="right"/>
                                    <w:rPr>
                                      <w:rFonts w:ascii="Times New Roman"/>
                                      <w:b/>
                                      <w:sz w:val="21"/>
                                    </w:rPr>
                                  </w:pPr>
                                  <w:r>
                                    <w:rPr>
                                      <w:rFonts w:ascii="Times New Roman"/>
                                      <w:b/>
                                      <w:color w:val="0A0A0A"/>
                                      <w:spacing w:val="-5"/>
                                      <w:w w:val="110"/>
                                      <w:sz w:val="21"/>
                                    </w:rPr>
                                    <w:t>37</w:t>
                                  </w:r>
                                </w:p>
                              </w:tc>
                              <w:tc>
                                <w:tcPr>
                                  <w:tcW w:w="2019" w:type="dxa"/>
                                </w:tcPr>
                                <w:p w14:paraId="4EF9A9AA" w14:textId="77777777" w:rsidR="005D61FB" w:rsidRDefault="00947834">
                                  <w:pPr>
                                    <w:pStyle w:val="TableParagraph"/>
                                    <w:tabs>
                                      <w:tab w:val="left" w:pos="1436"/>
                                    </w:tabs>
                                    <w:spacing w:line="180" w:lineRule="exact"/>
                                    <w:ind w:left="126"/>
                                    <w:rPr>
                                      <w:rFonts w:ascii="Times New Roman"/>
                                      <w:b/>
                                      <w:sz w:val="21"/>
                                    </w:rPr>
                                  </w:pPr>
                                  <w:r>
                                    <w:rPr>
                                      <w:rFonts w:ascii="Times New Roman"/>
                                      <w:color w:val="0A0A0A"/>
                                      <w:spacing w:val="-10"/>
                                      <w:w w:val="120"/>
                                      <w:position w:val="1"/>
                                      <w:sz w:val="19"/>
                                    </w:rPr>
                                    <w:t>$</w:t>
                                  </w:r>
                                  <w:r>
                                    <w:rPr>
                                      <w:rFonts w:ascii="Times New Roman"/>
                                      <w:color w:val="0A0A0A"/>
                                      <w:position w:val="1"/>
                                      <w:sz w:val="19"/>
                                    </w:rPr>
                                    <w:tab/>
                                  </w:r>
                                  <w:r>
                                    <w:rPr>
                                      <w:rFonts w:ascii="Times New Roman"/>
                                      <w:b/>
                                      <w:color w:val="0A0A0A"/>
                                      <w:spacing w:val="-4"/>
                                      <w:w w:val="120"/>
                                      <w:sz w:val="21"/>
                                    </w:rPr>
                                    <w:t>9916</w:t>
                                  </w:r>
                                </w:p>
                              </w:tc>
                            </w:tr>
                            <w:tr w:rsidR="005D61FB" w14:paraId="657249C5" w14:textId="77777777">
                              <w:trPr>
                                <w:trHeight w:val="193"/>
                              </w:trPr>
                              <w:tc>
                                <w:tcPr>
                                  <w:tcW w:w="2800" w:type="dxa"/>
                                </w:tcPr>
                                <w:p w14:paraId="112FCE26" w14:textId="77777777" w:rsidR="005D61FB" w:rsidRDefault="00947834">
                                  <w:pPr>
                                    <w:pStyle w:val="TableParagraph"/>
                                    <w:spacing w:before="2" w:line="171" w:lineRule="exact"/>
                                    <w:ind w:left="540"/>
                                    <w:rPr>
                                      <w:rFonts w:ascii="Times New Roman"/>
                                      <w:b/>
                                      <w:sz w:val="19"/>
                                    </w:rPr>
                                  </w:pPr>
                                  <w:r>
                                    <w:rPr>
                                      <w:rFonts w:ascii="Times New Roman"/>
                                      <w:b/>
                                      <w:color w:val="0A0A0A"/>
                                      <w:w w:val="90"/>
                                      <w:sz w:val="19"/>
                                    </w:rPr>
                                    <w:t>RICHLAND</w:t>
                                  </w:r>
                                  <w:r>
                                    <w:rPr>
                                      <w:rFonts w:ascii="Times New Roman"/>
                                      <w:b/>
                                      <w:color w:val="0A0A0A"/>
                                      <w:spacing w:val="2"/>
                                      <w:sz w:val="19"/>
                                    </w:rPr>
                                    <w:t xml:space="preserve"> </w:t>
                                  </w:r>
                                  <w:r>
                                    <w:rPr>
                                      <w:rFonts w:ascii="Times New Roman"/>
                                      <w:b/>
                                      <w:color w:val="0A0A0A"/>
                                      <w:spacing w:val="-2"/>
                                      <w:sz w:val="19"/>
                                    </w:rPr>
                                    <w:t>VILLAGE</w:t>
                                  </w:r>
                                </w:p>
                              </w:tc>
                              <w:tc>
                                <w:tcPr>
                                  <w:tcW w:w="2612" w:type="dxa"/>
                                </w:tcPr>
                                <w:p w14:paraId="72043B5A" w14:textId="77777777" w:rsidR="005D61FB" w:rsidRDefault="00947834">
                                  <w:pPr>
                                    <w:pStyle w:val="TableParagraph"/>
                                    <w:spacing w:line="173" w:lineRule="exact"/>
                                    <w:ind w:left="909"/>
                                    <w:rPr>
                                      <w:rFonts w:ascii="Times New Roman"/>
                                      <w:sz w:val="20"/>
                                    </w:rPr>
                                  </w:pPr>
                                  <w:r>
                                    <w:rPr>
                                      <w:rFonts w:ascii="Times New Roman"/>
                                      <w:color w:val="0A0A0A"/>
                                      <w:spacing w:val="-2"/>
                                      <w:w w:val="95"/>
                                      <w:sz w:val="20"/>
                                    </w:rPr>
                                    <w:t>BUILDING</w:t>
                                  </w:r>
                                </w:p>
                              </w:tc>
                              <w:tc>
                                <w:tcPr>
                                  <w:tcW w:w="434" w:type="dxa"/>
                                  <w:tcBorders>
                                    <w:right w:val="nil"/>
                                  </w:tcBorders>
                                </w:tcPr>
                                <w:p w14:paraId="2765EAB3" w14:textId="77777777" w:rsidR="005D61FB" w:rsidRDefault="005D61FB">
                                  <w:pPr>
                                    <w:pStyle w:val="TableParagraph"/>
                                    <w:rPr>
                                      <w:rFonts w:ascii="Times New Roman"/>
                                      <w:sz w:val="12"/>
                                    </w:rPr>
                                  </w:pPr>
                                </w:p>
                              </w:tc>
                              <w:tc>
                                <w:tcPr>
                                  <w:tcW w:w="727" w:type="dxa"/>
                                  <w:tcBorders>
                                    <w:left w:val="nil"/>
                                    <w:right w:val="nil"/>
                                  </w:tcBorders>
                                </w:tcPr>
                                <w:p w14:paraId="0BE9AA60" w14:textId="77777777" w:rsidR="005D61FB" w:rsidRDefault="005D61FB">
                                  <w:pPr>
                                    <w:pStyle w:val="TableParagraph"/>
                                    <w:rPr>
                                      <w:rFonts w:ascii="Times New Roman"/>
                                      <w:sz w:val="12"/>
                                    </w:rPr>
                                  </w:pPr>
                                </w:p>
                              </w:tc>
                              <w:tc>
                                <w:tcPr>
                                  <w:tcW w:w="142" w:type="dxa"/>
                                  <w:tcBorders>
                                    <w:left w:val="nil"/>
                                    <w:right w:val="nil"/>
                                  </w:tcBorders>
                                </w:tcPr>
                                <w:p w14:paraId="1E39D415" w14:textId="77777777" w:rsidR="005D61FB" w:rsidRDefault="00947834">
                                  <w:pPr>
                                    <w:pStyle w:val="TableParagraph"/>
                                    <w:spacing w:before="2" w:line="171" w:lineRule="exact"/>
                                    <w:ind w:left="26"/>
                                    <w:rPr>
                                      <w:rFonts w:ascii="Times New Roman"/>
                                      <w:sz w:val="19"/>
                                    </w:rPr>
                                  </w:pPr>
                                  <w:r>
                                    <w:rPr>
                                      <w:rFonts w:ascii="Times New Roman"/>
                                      <w:color w:val="0A0A0A"/>
                                      <w:w w:val="86"/>
                                      <w:sz w:val="19"/>
                                    </w:rPr>
                                    <w:t>-</w:t>
                                  </w:r>
                                </w:p>
                              </w:tc>
                              <w:tc>
                                <w:tcPr>
                                  <w:tcW w:w="2019" w:type="dxa"/>
                                  <w:tcBorders>
                                    <w:left w:val="nil"/>
                                  </w:tcBorders>
                                </w:tcPr>
                                <w:p w14:paraId="2B89EDBE" w14:textId="77777777" w:rsidR="005D61FB" w:rsidRDefault="00947834">
                                  <w:pPr>
                                    <w:pStyle w:val="TableParagraph"/>
                                    <w:tabs>
                                      <w:tab w:val="left" w:pos="1876"/>
                                    </w:tabs>
                                    <w:spacing w:line="173" w:lineRule="exact"/>
                                    <w:ind w:left="134"/>
                                    <w:rPr>
                                      <w:rFonts w:ascii="Arial"/>
                                      <w:sz w:val="21"/>
                                    </w:rPr>
                                  </w:pPr>
                                  <w:r>
                                    <w:rPr>
                                      <w:rFonts w:ascii="Times New Roman"/>
                                      <w:color w:val="282828"/>
                                      <w:spacing w:val="-10"/>
                                      <w:w w:val="95"/>
                                      <w:position w:val="1"/>
                                      <w:sz w:val="19"/>
                                    </w:rPr>
                                    <w:t>$</w:t>
                                  </w:r>
                                  <w:r>
                                    <w:rPr>
                                      <w:rFonts w:ascii="Times New Roman"/>
                                      <w:color w:val="282828"/>
                                      <w:position w:val="1"/>
                                      <w:sz w:val="19"/>
                                    </w:rPr>
                                    <w:tab/>
                                  </w:r>
                                  <w:r>
                                    <w:rPr>
                                      <w:rFonts w:ascii="Arial"/>
                                      <w:color w:val="0A0A0A"/>
                                      <w:spacing w:val="-12"/>
                                      <w:w w:val="95"/>
                                      <w:sz w:val="21"/>
                                    </w:rPr>
                                    <w:t>-</w:t>
                                  </w:r>
                                </w:p>
                              </w:tc>
                            </w:tr>
                            <w:tr w:rsidR="005D61FB" w14:paraId="6B8205F3" w14:textId="77777777">
                              <w:trPr>
                                <w:trHeight w:val="207"/>
                              </w:trPr>
                              <w:tc>
                                <w:tcPr>
                                  <w:tcW w:w="2800" w:type="dxa"/>
                                  <w:tcBorders>
                                    <w:bottom w:val="single" w:sz="12" w:space="0" w:color="000000"/>
                                  </w:tcBorders>
                                </w:tcPr>
                                <w:p w14:paraId="6C84E9CC" w14:textId="77777777" w:rsidR="005D61FB" w:rsidRDefault="00947834">
                                  <w:pPr>
                                    <w:pStyle w:val="TableParagraph"/>
                                    <w:spacing w:before="9" w:line="178" w:lineRule="exact"/>
                                    <w:ind w:left="540"/>
                                    <w:rPr>
                                      <w:rFonts w:ascii="Times New Roman"/>
                                      <w:b/>
                                      <w:sz w:val="19"/>
                                    </w:rPr>
                                  </w:pPr>
                                  <w:r>
                                    <w:rPr>
                                      <w:rFonts w:ascii="Times New Roman"/>
                                      <w:b/>
                                      <w:color w:val="0A0A0A"/>
                                      <w:w w:val="90"/>
                                      <w:sz w:val="19"/>
                                    </w:rPr>
                                    <w:t>RICHLAND</w:t>
                                  </w:r>
                                  <w:r>
                                    <w:rPr>
                                      <w:rFonts w:ascii="Times New Roman"/>
                                      <w:b/>
                                      <w:color w:val="0A0A0A"/>
                                      <w:spacing w:val="2"/>
                                      <w:sz w:val="19"/>
                                    </w:rPr>
                                    <w:t xml:space="preserve"> </w:t>
                                  </w:r>
                                  <w:r>
                                    <w:rPr>
                                      <w:rFonts w:ascii="Times New Roman"/>
                                      <w:b/>
                                      <w:color w:val="0A0A0A"/>
                                      <w:spacing w:val="-2"/>
                                      <w:sz w:val="19"/>
                                    </w:rPr>
                                    <w:t>VILLAGE</w:t>
                                  </w:r>
                                </w:p>
                              </w:tc>
                              <w:tc>
                                <w:tcPr>
                                  <w:tcW w:w="2612" w:type="dxa"/>
                                  <w:tcBorders>
                                    <w:bottom w:val="single" w:sz="12" w:space="0" w:color="000000"/>
                                  </w:tcBorders>
                                </w:tcPr>
                                <w:p w14:paraId="420A3224" w14:textId="77777777" w:rsidR="005D61FB" w:rsidRDefault="00947834">
                                  <w:pPr>
                                    <w:pStyle w:val="TableParagraph"/>
                                    <w:spacing w:line="188" w:lineRule="exact"/>
                                    <w:ind w:left="821"/>
                                    <w:rPr>
                                      <w:rFonts w:ascii="Times New Roman"/>
                                      <w:sz w:val="20"/>
                                    </w:rPr>
                                  </w:pPr>
                                  <w:r>
                                    <w:rPr>
                                      <w:rFonts w:ascii="Times New Roman"/>
                                      <w:color w:val="0A0A0A"/>
                                      <w:spacing w:val="-2"/>
                                      <w:w w:val="95"/>
                                      <w:sz w:val="20"/>
                                    </w:rPr>
                                    <w:t>ELECTRICAL</w:t>
                                  </w:r>
                                </w:p>
                              </w:tc>
                              <w:tc>
                                <w:tcPr>
                                  <w:tcW w:w="1303" w:type="dxa"/>
                                  <w:gridSpan w:val="3"/>
                                  <w:tcBorders>
                                    <w:bottom w:val="single" w:sz="12" w:space="0" w:color="000000"/>
                                  </w:tcBorders>
                                </w:tcPr>
                                <w:p w14:paraId="1C3272CF" w14:textId="77777777" w:rsidR="005D61FB" w:rsidRDefault="00947834">
                                  <w:pPr>
                                    <w:pStyle w:val="TableParagraph"/>
                                    <w:spacing w:before="9" w:line="178" w:lineRule="exact"/>
                                    <w:ind w:right="51"/>
                                    <w:jc w:val="right"/>
                                    <w:rPr>
                                      <w:rFonts w:ascii="Times New Roman"/>
                                      <w:sz w:val="19"/>
                                    </w:rPr>
                                  </w:pPr>
                                  <w:r>
                                    <w:rPr>
                                      <w:rFonts w:ascii="Times New Roman"/>
                                      <w:color w:val="0A0A0A"/>
                                      <w:w w:val="83"/>
                                      <w:sz w:val="19"/>
                                    </w:rPr>
                                    <w:t>2</w:t>
                                  </w:r>
                                </w:p>
                              </w:tc>
                              <w:tc>
                                <w:tcPr>
                                  <w:tcW w:w="2019" w:type="dxa"/>
                                  <w:tcBorders>
                                    <w:bottom w:val="single" w:sz="12" w:space="0" w:color="000000"/>
                                  </w:tcBorders>
                                </w:tcPr>
                                <w:p w14:paraId="566B3FF9" w14:textId="77777777" w:rsidR="005D61FB" w:rsidRDefault="00947834">
                                  <w:pPr>
                                    <w:pStyle w:val="TableParagraph"/>
                                    <w:tabs>
                                      <w:tab w:val="left" w:pos="1655"/>
                                    </w:tabs>
                                    <w:spacing w:before="6" w:line="18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position w:val="1"/>
                                      <w:sz w:val="19"/>
                                    </w:rPr>
                                    <w:t>291</w:t>
                                  </w:r>
                                </w:p>
                              </w:tc>
                            </w:tr>
                            <w:tr w:rsidR="005D61FB" w14:paraId="7351C14B" w14:textId="77777777">
                              <w:trPr>
                                <w:trHeight w:val="208"/>
                              </w:trPr>
                              <w:tc>
                                <w:tcPr>
                                  <w:tcW w:w="2800" w:type="dxa"/>
                                  <w:tcBorders>
                                    <w:top w:val="single" w:sz="12" w:space="0" w:color="000000"/>
                                    <w:bottom w:val="single" w:sz="12" w:space="0" w:color="000000"/>
                                  </w:tcBorders>
                                </w:tcPr>
                                <w:p w14:paraId="762B3AF4" w14:textId="77777777" w:rsidR="005D61FB" w:rsidRDefault="00947834">
                                  <w:pPr>
                                    <w:pStyle w:val="TableParagraph"/>
                                    <w:spacing w:before="9" w:line="178"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bottom w:val="single" w:sz="12" w:space="0" w:color="000000"/>
                                  </w:tcBorders>
                                </w:tcPr>
                                <w:p w14:paraId="73819042" w14:textId="77777777" w:rsidR="005D61FB" w:rsidRDefault="00947834">
                                  <w:pPr>
                                    <w:pStyle w:val="TableParagraph"/>
                                    <w:spacing w:line="188" w:lineRule="exact"/>
                                    <w:ind w:left="779"/>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tcBorders>
                                </w:tcPr>
                                <w:p w14:paraId="4C882A4A" w14:textId="77777777" w:rsidR="005D61FB" w:rsidRDefault="00947834">
                                  <w:pPr>
                                    <w:pStyle w:val="TableParagraph"/>
                                    <w:spacing w:before="9" w:line="178" w:lineRule="exact"/>
                                    <w:ind w:right="52"/>
                                    <w:jc w:val="right"/>
                                    <w:rPr>
                                      <w:rFonts w:ascii="Times New Roman"/>
                                      <w:sz w:val="19"/>
                                    </w:rPr>
                                  </w:pPr>
                                  <w:r>
                                    <w:rPr>
                                      <w:rFonts w:ascii="Times New Roman"/>
                                      <w:color w:val="282828"/>
                                      <w:w w:val="82"/>
                                      <w:sz w:val="19"/>
                                    </w:rPr>
                                    <w:t>2</w:t>
                                  </w:r>
                                </w:p>
                              </w:tc>
                              <w:tc>
                                <w:tcPr>
                                  <w:tcW w:w="2019" w:type="dxa"/>
                                  <w:tcBorders>
                                    <w:top w:val="single" w:sz="12" w:space="0" w:color="000000"/>
                                    <w:bottom w:val="single" w:sz="12" w:space="0" w:color="000000"/>
                                  </w:tcBorders>
                                </w:tcPr>
                                <w:p w14:paraId="1ECB2B88" w14:textId="77777777" w:rsidR="005D61FB" w:rsidRDefault="00947834">
                                  <w:pPr>
                                    <w:pStyle w:val="TableParagraph"/>
                                    <w:tabs>
                                      <w:tab w:val="left" w:pos="1655"/>
                                    </w:tabs>
                                    <w:spacing w:before="6" w:line="18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282828"/>
                                      <w:spacing w:val="-5"/>
                                      <w:position w:val="1"/>
                                      <w:sz w:val="19"/>
                                    </w:rPr>
                                    <w:t>2</w:t>
                                  </w:r>
                                  <w:r>
                                    <w:rPr>
                                      <w:rFonts w:ascii="Times New Roman"/>
                                      <w:color w:val="0A0A0A"/>
                                      <w:spacing w:val="-5"/>
                                      <w:position w:val="1"/>
                                      <w:sz w:val="19"/>
                                    </w:rPr>
                                    <w:t>4</w:t>
                                  </w:r>
                                  <w:r>
                                    <w:rPr>
                                      <w:rFonts w:ascii="Times New Roman"/>
                                      <w:color w:val="282828"/>
                                      <w:spacing w:val="-5"/>
                                      <w:position w:val="1"/>
                                      <w:sz w:val="19"/>
                                    </w:rPr>
                                    <w:t>5</w:t>
                                  </w:r>
                                </w:p>
                              </w:tc>
                            </w:tr>
                            <w:tr w:rsidR="005D61FB" w14:paraId="68828DAF" w14:textId="77777777">
                              <w:trPr>
                                <w:trHeight w:val="208"/>
                              </w:trPr>
                              <w:tc>
                                <w:tcPr>
                                  <w:tcW w:w="2800" w:type="dxa"/>
                                  <w:tcBorders>
                                    <w:top w:val="single" w:sz="12" w:space="0" w:color="000000"/>
                                    <w:bottom w:val="single" w:sz="12" w:space="0" w:color="000000"/>
                                  </w:tcBorders>
                                </w:tcPr>
                                <w:p w14:paraId="22713FA0" w14:textId="77777777" w:rsidR="005D61FB" w:rsidRDefault="00947834">
                                  <w:pPr>
                                    <w:pStyle w:val="TableParagraph"/>
                                    <w:spacing w:before="9" w:line="178"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bottom w:val="single" w:sz="12" w:space="0" w:color="000000"/>
                                  </w:tcBorders>
                                </w:tcPr>
                                <w:p w14:paraId="6DA2ADD2" w14:textId="77777777" w:rsidR="005D61FB" w:rsidRDefault="00947834">
                                  <w:pPr>
                                    <w:pStyle w:val="TableParagraph"/>
                                    <w:spacing w:before="7" w:line="181" w:lineRule="exact"/>
                                    <w:ind w:left="880"/>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tcBorders>
                                </w:tcPr>
                                <w:p w14:paraId="14F3432F" w14:textId="77777777" w:rsidR="005D61FB" w:rsidRDefault="00947834">
                                  <w:pPr>
                                    <w:pStyle w:val="TableParagraph"/>
                                    <w:spacing w:before="16" w:line="171" w:lineRule="exact"/>
                                    <w:ind w:right="61"/>
                                    <w:jc w:val="right"/>
                                    <w:rPr>
                                      <w:rFonts w:ascii="Times New Roman"/>
                                      <w:sz w:val="19"/>
                                    </w:rPr>
                                  </w:pPr>
                                  <w:r>
                                    <w:rPr>
                                      <w:rFonts w:ascii="Times New Roman"/>
                                      <w:color w:val="0A0A0A"/>
                                      <w:w w:val="84"/>
                                      <w:sz w:val="19"/>
                                    </w:rPr>
                                    <w:t>1</w:t>
                                  </w:r>
                                </w:p>
                              </w:tc>
                              <w:tc>
                                <w:tcPr>
                                  <w:tcW w:w="2019" w:type="dxa"/>
                                  <w:tcBorders>
                                    <w:top w:val="single" w:sz="12" w:space="0" w:color="000000"/>
                                    <w:bottom w:val="single" w:sz="12" w:space="0" w:color="000000"/>
                                  </w:tcBorders>
                                </w:tcPr>
                                <w:p w14:paraId="53651925" w14:textId="77777777" w:rsidR="005D61FB" w:rsidRDefault="00947834">
                                  <w:pPr>
                                    <w:pStyle w:val="TableParagraph"/>
                                    <w:tabs>
                                      <w:tab w:val="left" w:pos="1644"/>
                                    </w:tabs>
                                    <w:spacing w:before="16" w:line="17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sz w:val="19"/>
                                    </w:rPr>
                                    <w:t>1</w:t>
                                  </w:r>
                                  <w:r>
                                    <w:rPr>
                                      <w:rFonts w:ascii="Times New Roman"/>
                                      <w:color w:val="282828"/>
                                      <w:spacing w:val="-5"/>
                                      <w:sz w:val="19"/>
                                    </w:rPr>
                                    <w:t>6</w:t>
                                  </w:r>
                                  <w:r>
                                    <w:rPr>
                                      <w:rFonts w:ascii="Times New Roman"/>
                                      <w:color w:val="0A0A0A"/>
                                      <w:spacing w:val="-5"/>
                                      <w:sz w:val="19"/>
                                    </w:rPr>
                                    <w:t>5</w:t>
                                  </w:r>
                                </w:p>
                              </w:tc>
                            </w:tr>
                            <w:tr w:rsidR="005D61FB" w14:paraId="5088B099" w14:textId="77777777">
                              <w:trPr>
                                <w:trHeight w:val="208"/>
                              </w:trPr>
                              <w:tc>
                                <w:tcPr>
                                  <w:tcW w:w="2800" w:type="dxa"/>
                                  <w:tcBorders>
                                    <w:top w:val="single" w:sz="12" w:space="0" w:color="000000"/>
                                    <w:bottom w:val="single" w:sz="12" w:space="0" w:color="000000"/>
                                  </w:tcBorders>
                                </w:tcPr>
                                <w:p w14:paraId="73826C54" w14:textId="77777777" w:rsidR="005D61FB" w:rsidRDefault="00947834">
                                  <w:pPr>
                                    <w:pStyle w:val="TableParagraph"/>
                                    <w:spacing w:before="16" w:line="171"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bottom w:val="single" w:sz="12" w:space="0" w:color="000000"/>
                                  </w:tcBorders>
                                </w:tcPr>
                                <w:p w14:paraId="6D82D916" w14:textId="77777777" w:rsidR="005D61FB" w:rsidRDefault="00947834">
                                  <w:pPr>
                                    <w:pStyle w:val="TableParagraph"/>
                                    <w:spacing w:before="7" w:line="181" w:lineRule="exact"/>
                                    <w:ind w:right="203"/>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494949"/>
                                      <w:w w:val="90"/>
                                      <w:sz w:val="20"/>
                                    </w:rPr>
                                    <w:t>-</w:t>
                                  </w:r>
                                  <w:r>
                                    <w:rPr>
                                      <w:rFonts w:ascii="Times New Roman"/>
                                      <w:color w:val="494949"/>
                                      <w:spacing w:val="-2"/>
                                      <w:sz w:val="20"/>
                                    </w:rPr>
                                    <w:t xml:space="preserve"> </w:t>
                                  </w:r>
                                  <w:r>
                                    <w:rPr>
                                      <w:rFonts w:ascii="Times New Roman"/>
                                      <w:color w:val="0A0A0A"/>
                                      <w:spacing w:val="-2"/>
                                      <w:w w:val="90"/>
                                      <w:sz w:val="20"/>
                                    </w:rPr>
                                    <w:t>JURISDICTION</w:t>
                                  </w:r>
                                </w:p>
                              </w:tc>
                              <w:tc>
                                <w:tcPr>
                                  <w:tcW w:w="434" w:type="dxa"/>
                                  <w:tcBorders>
                                    <w:top w:val="single" w:sz="12" w:space="0" w:color="000000"/>
                                    <w:bottom w:val="single" w:sz="12" w:space="0" w:color="000000"/>
                                    <w:right w:val="nil"/>
                                  </w:tcBorders>
                                </w:tcPr>
                                <w:p w14:paraId="4FCF0386" w14:textId="77777777" w:rsidR="005D61FB" w:rsidRDefault="005D61FB">
                                  <w:pPr>
                                    <w:pStyle w:val="TableParagraph"/>
                                    <w:rPr>
                                      <w:rFonts w:ascii="Times New Roman"/>
                                      <w:sz w:val="14"/>
                                    </w:rPr>
                                  </w:pPr>
                                </w:p>
                              </w:tc>
                              <w:tc>
                                <w:tcPr>
                                  <w:tcW w:w="727" w:type="dxa"/>
                                  <w:tcBorders>
                                    <w:top w:val="single" w:sz="12" w:space="0" w:color="000000"/>
                                    <w:left w:val="nil"/>
                                    <w:bottom w:val="single" w:sz="12" w:space="0" w:color="000000"/>
                                    <w:right w:val="nil"/>
                                  </w:tcBorders>
                                </w:tcPr>
                                <w:p w14:paraId="53C7001F" w14:textId="77777777" w:rsidR="005D61FB" w:rsidRDefault="005D61FB">
                                  <w:pPr>
                                    <w:pStyle w:val="TableParagraph"/>
                                    <w:rPr>
                                      <w:rFonts w:ascii="Times New Roman"/>
                                      <w:sz w:val="14"/>
                                    </w:rPr>
                                  </w:pPr>
                                </w:p>
                              </w:tc>
                              <w:tc>
                                <w:tcPr>
                                  <w:tcW w:w="142" w:type="dxa"/>
                                  <w:tcBorders>
                                    <w:top w:val="single" w:sz="12" w:space="0" w:color="000000"/>
                                    <w:left w:val="nil"/>
                                    <w:bottom w:val="single" w:sz="12" w:space="0" w:color="000000"/>
                                    <w:right w:val="nil"/>
                                  </w:tcBorders>
                                </w:tcPr>
                                <w:p w14:paraId="145C9A4D" w14:textId="77777777" w:rsidR="005D61FB" w:rsidRDefault="00947834">
                                  <w:pPr>
                                    <w:pStyle w:val="TableParagraph"/>
                                    <w:spacing w:before="16" w:line="171" w:lineRule="exact"/>
                                    <w:ind w:left="19"/>
                                    <w:rPr>
                                      <w:rFonts w:ascii="Times New Roman"/>
                                      <w:sz w:val="19"/>
                                    </w:rPr>
                                  </w:pPr>
                                  <w:r>
                                    <w:rPr>
                                      <w:rFonts w:ascii="Times New Roman"/>
                                      <w:color w:val="0A0A0A"/>
                                      <w:w w:val="90"/>
                                      <w:sz w:val="19"/>
                                    </w:rPr>
                                    <w:t>-</w:t>
                                  </w:r>
                                </w:p>
                              </w:tc>
                              <w:tc>
                                <w:tcPr>
                                  <w:tcW w:w="2019" w:type="dxa"/>
                                  <w:tcBorders>
                                    <w:top w:val="single" w:sz="12" w:space="0" w:color="000000"/>
                                    <w:left w:val="nil"/>
                                    <w:bottom w:val="single" w:sz="12" w:space="0" w:color="000000"/>
                                  </w:tcBorders>
                                </w:tcPr>
                                <w:p w14:paraId="3F984B2C" w14:textId="77777777" w:rsidR="005D61FB" w:rsidRDefault="00947834">
                                  <w:pPr>
                                    <w:pStyle w:val="TableParagraph"/>
                                    <w:tabs>
                                      <w:tab w:val="left" w:pos="1868"/>
                                    </w:tabs>
                                    <w:spacing w:before="16" w:line="172" w:lineRule="exact"/>
                                    <w:ind w:left="126"/>
                                    <w:rPr>
                                      <w:rFonts w:ascii="Times New Roman"/>
                                      <w:sz w:val="18"/>
                                    </w:rPr>
                                  </w:pPr>
                                  <w:r>
                                    <w:rPr>
                                      <w:rFonts w:ascii="Times New Roman"/>
                                      <w:color w:val="282828"/>
                                      <w:spacing w:val="-10"/>
                                      <w:sz w:val="19"/>
                                    </w:rPr>
                                    <w:t>$</w:t>
                                  </w:r>
                                  <w:r>
                                    <w:rPr>
                                      <w:rFonts w:ascii="Times New Roman"/>
                                      <w:color w:val="282828"/>
                                      <w:sz w:val="19"/>
                                    </w:rPr>
                                    <w:tab/>
                                  </w:r>
                                  <w:r>
                                    <w:rPr>
                                      <w:rFonts w:ascii="Times New Roman"/>
                                      <w:color w:val="0A0A0A"/>
                                      <w:spacing w:val="-10"/>
                                      <w:position w:val="1"/>
                                      <w:sz w:val="18"/>
                                    </w:rPr>
                                    <w:t>-</w:t>
                                  </w:r>
                                </w:p>
                              </w:tc>
                            </w:tr>
                            <w:tr w:rsidR="005D61FB" w14:paraId="7708C4F1" w14:textId="77777777">
                              <w:trPr>
                                <w:trHeight w:val="207"/>
                              </w:trPr>
                              <w:tc>
                                <w:tcPr>
                                  <w:tcW w:w="2800" w:type="dxa"/>
                                  <w:tcBorders>
                                    <w:top w:val="single" w:sz="12" w:space="0" w:color="000000"/>
                                  </w:tcBorders>
                                </w:tcPr>
                                <w:p w14:paraId="26EBC0B7" w14:textId="77777777" w:rsidR="005D61FB" w:rsidRDefault="00947834">
                                  <w:pPr>
                                    <w:pStyle w:val="TableParagraph"/>
                                    <w:spacing w:before="16" w:line="171"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tcBorders>
                                </w:tcPr>
                                <w:p w14:paraId="3D4CEBDF" w14:textId="77777777" w:rsidR="005D61FB" w:rsidRDefault="00947834">
                                  <w:pPr>
                                    <w:pStyle w:val="TableParagraph"/>
                                    <w:spacing w:before="7" w:line="180" w:lineRule="exact"/>
                                    <w:ind w:right="227"/>
                                    <w:jc w:val="right"/>
                                    <w:rPr>
                                      <w:rFonts w:ascii="Times New Roman"/>
                                      <w:sz w:val="20"/>
                                    </w:rPr>
                                  </w:pPr>
                                  <w:r>
                                    <w:rPr>
                                      <w:rFonts w:ascii="Times New Roman"/>
                                      <w:color w:val="0A0A0A"/>
                                      <w:w w:val="90"/>
                                      <w:sz w:val="20"/>
                                    </w:rPr>
                                    <w:t>SPEC</w:t>
                                  </w:r>
                                  <w:r>
                                    <w:rPr>
                                      <w:rFonts w:ascii="Times New Roman"/>
                                      <w:color w:val="282828"/>
                                      <w:w w:val="90"/>
                                      <w:sz w:val="20"/>
                                    </w:rPr>
                                    <w:t>I</w:t>
                                  </w:r>
                                  <w:r>
                                    <w:rPr>
                                      <w:rFonts w:ascii="Times New Roman"/>
                                      <w:color w:val="0A0A0A"/>
                                      <w:w w:val="90"/>
                                      <w:sz w:val="20"/>
                                    </w:rPr>
                                    <w:t>AL</w:t>
                                  </w:r>
                                  <w:r>
                                    <w:rPr>
                                      <w:rFonts w:ascii="Times New Roman"/>
                                      <w:color w:val="282828"/>
                                      <w:w w:val="90"/>
                                      <w:sz w:val="20"/>
                                    </w:rPr>
                                    <w:t>-</w:t>
                                  </w:r>
                                  <w:r>
                                    <w:rPr>
                                      <w:rFonts w:ascii="Times New Roman"/>
                                      <w:color w:val="282828"/>
                                      <w:spacing w:val="57"/>
                                      <w:sz w:val="20"/>
                                    </w:rPr>
                                    <w:t xml:space="preserve"> </w:t>
                                  </w:r>
                                  <w:r>
                                    <w:rPr>
                                      <w:rFonts w:ascii="Times New Roman"/>
                                      <w:color w:val="0A0A0A"/>
                                      <w:spacing w:val="-2"/>
                                      <w:sz w:val="20"/>
                                    </w:rPr>
                                    <w:t>HOMEOWNER</w:t>
                                  </w:r>
                                </w:p>
                              </w:tc>
                              <w:tc>
                                <w:tcPr>
                                  <w:tcW w:w="434" w:type="dxa"/>
                                  <w:tcBorders>
                                    <w:top w:val="single" w:sz="12" w:space="0" w:color="000000"/>
                                    <w:right w:val="nil"/>
                                  </w:tcBorders>
                                </w:tcPr>
                                <w:p w14:paraId="4B01971D" w14:textId="77777777" w:rsidR="005D61FB" w:rsidRDefault="005D61FB">
                                  <w:pPr>
                                    <w:pStyle w:val="TableParagraph"/>
                                    <w:rPr>
                                      <w:rFonts w:ascii="Times New Roman"/>
                                      <w:sz w:val="14"/>
                                    </w:rPr>
                                  </w:pPr>
                                </w:p>
                              </w:tc>
                              <w:tc>
                                <w:tcPr>
                                  <w:tcW w:w="727" w:type="dxa"/>
                                  <w:tcBorders>
                                    <w:top w:val="single" w:sz="12" w:space="0" w:color="000000"/>
                                    <w:left w:val="nil"/>
                                    <w:right w:val="nil"/>
                                  </w:tcBorders>
                                </w:tcPr>
                                <w:p w14:paraId="170F09DB" w14:textId="77777777" w:rsidR="005D61FB" w:rsidRDefault="005D61FB">
                                  <w:pPr>
                                    <w:pStyle w:val="TableParagraph"/>
                                    <w:rPr>
                                      <w:rFonts w:ascii="Times New Roman"/>
                                      <w:sz w:val="14"/>
                                    </w:rPr>
                                  </w:pPr>
                                </w:p>
                              </w:tc>
                              <w:tc>
                                <w:tcPr>
                                  <w:tcW w:w="142" w:type="dxa"/>
                                  <w:tcBorders>
                                    <w:top w:val="single" w:sz="12" w:space="0" w:color="000000"/>
                                    <w:left w:val="nil"/>
                                    <w:right w:val="nil"/>
                                  </w:tcBorders>
                                </w:tcPr>
                                <w:p w14:paraId="36F9D3A0" w14:textId="77777777" w:rsidR="005D61FB" w:rsidRDefault="00947834">
                                  <w:pPr>
                                    <w:pStyle w:val="TableParagraph"/>
                                    <w:spacing w:before="16" w:line="171" w:lineRule="exact"/>
                                    <w:ind w:left="19"/>
                                    <w:rPr>
                                      <w:rFonts w:ascii="Times New Roman"/>
                                      <w:sz w:val="19"/>
                                    </w:rPr>
                                  </w:pPr>
                                  <w:r>
                                    <w:rPr>
                                      <w:rFonts w:ascii="Times New Roman"/>
                                      <w:color w:val="494949"/>
                                      <w:w w:val="86"/>
                                      <w:sz w:val="19"/>
                                    </w:rPr>
                                    <w:t>-</w:t>
                                  </w:r>
                                </w:p>
                              </w:tc>
                              <w:tc>
                                <w:tcPr>
                                  <w:tcW w:w="2019" w:type="dxa"/>
                                  <w:tcBorders>
                                    <w:top w:val="single" w:sz="12" w:space="0" w:color="000000"/>
                                    <w:left w:val="nil"/>
                                  </w:tcBorders>
                                </w:tcPr>
                                <w:p w14:paraId="29387C64" w14:textId="77777777" w:rsidR="005D61FB" w:rsidRDefault="00947834">
                                  <w:pPr>
                                    <w:pStyle w:val="TableParagraph"/>
                                    <w:tabs>
                                      <w:tab w:val="left" w:pos="1869"/>
                                    </w:tabs>
                                    <w:spacing w:line="188" w:lineRule="exact"/>
                                    <w:ind w:left="126"/>
                                    <w:rPr>
                                      <w:rFonts w:ascii="Arial"/>
                                      <w:sz w:val="21"/>
                                    </w:rPr>
                                  </w:pPr>
                                  <w:r>
                                    <w:rPr>
                                      <w:rFonts w:ascii="Times New Roman"/>
                                      <w:color w:val="282828"/>
                                      <w:spacing w:val="-10"/>
                                      <w:w w:val="95"/>
                                      <w:sz w:val="19"/>
                                    </w:rPr>
                                    <w:t>$</w:t>
                                  </w:r>
                                  <w:r>
                                    <w:rPr>
                                      <w:rFonts w:ascii="Times New Roman"/>
                                      <w:color w:val="282828"/>
                                      <w:sz w:val="19"/>
                                    </w:rPr>
                                    <w:tab/>
                                  </w:r>
                                  <w:r>
                                    <w:rPr>
                                      <w:rFonts w:ascii="Arial"/>
                                      <w:color w:val="494949"/>
                                      <w:spacing w:val="-12"/>
                                      <w:w w:val="95"/>
                                      <w:sz w:val="21"/>
                                    </w:rPr>
                                    <w:t>-</w:t>
                                  </w:r>
                                </w:p>
                              </w:tc>
                            </w:tr>
                            <w:tr w:rsidR="005D61FB" w14:paraId="6F22BD0B" w14:textId="77777777">
                              <w:trPr>
                                <w:trHeight w:val="200"/>
                              </w:trPr>
                              <w:tc>
                                <w:tcPr>
                                  <w:tcW w:w="2800" w:type="dxa"/>
                                  <w:tcBorders>
                                    <w:bottom w:val="single" w:sz="12" w:space="0" w:color="000000"/>
                                  </w:tcBorders>
                                </w:tcPr>
                                <w:p w14:paraId="26784FBB" w14:textId="77777777" w:rsidR="005D61FB" w:rsidRDefault="00947834">
                                  <w:pPr>
                                    <w:pStyle w:val="TableParagraph"/>
                                    <w:spacing w:before="9" w:line="171" w:lineRule="exact"/>
                                    <w:ind w:left="205"/>
                                    <w:rPr>
                                      <w:rFonts w:ascii="Times New Roman"/>
                                      <w:b/>
                                      <w:sz w:val="19"/>
                                    </w:rPr>
                                  </w:pPr>
                                  <w:r>
                                    <w:rPr>
                                      <w:rFonts w:ascii="Times New Roman"/>
                                      <w:b/>
                                      <w:color w:val="0A0A0A"/>
                                      <w:w w:val="90"/>
                                      <w:sz w:val="19"/>
                                    </w:rPr>
                                    <w:t>TOTAL</w:t>
                                  </w:r>
                                  <w:r>
                                    <w:rPr>
                                      <w:rFonts w:ascii="Times New Roman"/>
                                      <w:b/>
                                      <w:color w:val="0A0A0A"/>
                                      <w:spacing w:val="-3"/>
                                      <w:w w:val="90"/>
                                      <w:sz w:val="19"/>
                                    </w:rPr>
                                    <w:t xml:space="preserve"> </w:t>
                                  </w:r>
                                  <w:r>
                                    <w:rPr>
                                      <w:rFonts w:ascii="Times New Roman"/>
                                      <w:b/>
                                      <w:color w:val="0A0A0A"/>
                                      <w:w w:val="90"/>
                                      <w:sz w:val="19"/>
                                    </w:rPr>
                                    <w:t>RICHLAND</w:t>
                                  </w:r>
                                  <w:r>
                                    <w:rPr>
                                      <w:rFonts w:ascii="Times New Roman"/>
                                      <w:b/>
                                      <w:color w:val="0A0A0A"/>
                                      <w:spacing w:val="-4"/>
                                      <w:sz w:val="19"/>
                                    </w:rPr>
                                    <w:t xml:space="preserve"> </w:t>
                                  </w:r>
                                  <w:r>
                                    <w:rPr>
                                      <w:rFonts w:ascii="Times New Roman"/>
                                      <w:b/>
                                      <w:color w:val="0A0A0A"/>
                                      <w:spacing w:val="-2"/>
                                      <w:w w:val="90"/>
                                      <w:sz w:val="19"/>
                                    </w:rPr>
                                    <w:t>VILLAGE</w:t>
                                  </w:r>
                                </w:p>
                              </w:tc>
                              <w:tc>
                                <w:tcPr>
                                  <w:tcW w:w="2612" w:type="dxa"/>
                                  <w:tcBorders>
                                    <w:bottom w:val="single" w:sz="12" w:space="0" w:color="000000"/>
                                  </w:tcBorders>
                                </w:tcPr>
                                <w:p w14:paraId="70978E46" w14:textId="77777777" w:rsidR="005D61FB" w:rsidRDefault="005D61FB">
                                  <w:pPr>
                                    <w:pStyle w:val="TableParagraph"/>
                                    <w:rPr>
                                      <w:rFonts w:ascii="Times New Roman"/>
                                      <w:sz w:val="12"/>
                                    </w:rPr>
                                  </w:pPr>
                                </w:p>
                              </w:tc>
                              <w:tc>
                                <w:tcPr>
                                  <w:tcW w:w="1303" w:type="dxa"/>
                                  <w:gridSpan w:val="3"/>
                                  <w:tcBorders>
                                    <w:bottom w:val="single" w:sz="12" w:space="0" w:color="000000"/>
                                  </w:tcBorders>
                                </w:tcPr>
                                <w:p w14:paraId="013A0F5E" w14:textId="77777777" w:rsidR="005D61FB" w:rsidRDefault="00947834">
                                  <w:pPr>
                                    <w:pStyle w:val="TableParagraph"/>
                                    <w:spacing w:line="181" w:lineRule="exact"/>
                                    <w:ind w:right="49"/>
                                    <w:jc w:val="right"/>
                                    <w:rPr>
                                      <w:rFonts w:ascii="Times New Roman"/>
                                      <w:b/>
                                      <w:sz w:val="21"/>
                                    </w:rPr>
                                  </w:pPr>
                                  <w:r>
                                    <w:rPr>
                                      <w:rFonts w:ascii="Times New Roman"/>
                                      <w:b/>
                                      <w:color w:val="0A0A0A"/>
                                      <w:w w:val="87"/>
                                      <w:sz w:val="21"/>
                                    </w:rPr>
                                    <w:t>5</w:t>
                                  </w:r>
                                </w:p>
                              </w:tc>
                              <w:tc>
                                <w:tcPr>
                                  <w:tcW w:w="2019" w:type="dxa"/>
                                  <w:tcBorders>
                                    <w:bottom w:val="single" w:sz="12" w:space="0" w:color="000000"/>
                                  </w:tcBorders>
                                </w:tcPr>
                                <w:p w14:paraId="2B6C270C" w14:textId="77777777" w:rsidR="005D61FB" w:rsidRDefault="00947834">
                                  <w:pPr>
                                    <w:pStyle w:val="TableParagraph"/>
                                    <w:tabs>
                                      <w:tab w:val="left" w:pos="1623"/>
                                    </w:tabs>
                                    <w:spacing w:line="181" w:lineRule="exact"/>
                                    <w:ind w:left="97"/>
                                    <w:rPr>
                                      <w:rFonts w:ascii="Times New Roman"/>
                                      <w:b/>
                                      <w:sz w:val="21"/>
                                    </w:rPr>
                                  </w:pPr>
                                  <w:r>
                                    <w:rPr>
                                      <w:rFonts w:ascii="Times New Roman"/>
                                      <w:color w:val="0A0A0A"/>
                                      <w:spacing w:val="-10"/>
                                      <w:sz w:val="19"/>
                                    </w:rPr>
                                    <w:t>$</w:t>
                                  </w:r>
                                  <w:r>
                                    <w:rPr>
                                      <w:rFonts w:ascii="Times New Roman"/>
                                      <w:color w:val="0A0A0A"/>
                                      <w:sz w:val="19"/>
                                    </w:rPr>
                                    <w:tab/>
                                  </w:r>
                                  <w:r>
                                    <w:rPr>
                                      <w:rFonts w:ascii="Times New Roman"/>
                                      <w:b/>
                                      <w:color w:val="0A0A0A"/>
                                      <w:spacing w:val="-5"/>
                                      <w:sz w:val="21"/>
                                    </w:rPr>
                                    <w:t>701</w:t>
                                  </w:r>
                                </w:p>
                              </w:tc>
                            </w:tr>
                            <w:tr w:rsidR="005D61FB" w14:paraId="20D279D6" w14:textId="77777777">
                              <w:trPr>
                                <w:trHeight w:val="214"/>
                              </w:trPr>
                              <w:tc>
                                <w:tcPr>
                                  <w:tcW w:w="2800" w:type="dxa"/>
                                  <w:tcBorders>
                                    <w:top w:val="single" w:sz="12" w:space="0" w:color="000000"/>
                                  </w:tcBorders>
                                </w:tcPr>
                                <w:p w14:paraId="22BB317E" w14:textId="77777777" w:rsidR="005D61FB" w:rsidRDefault="005D61FB">
                                  <w:pPr>
                                    <w:pStyle w:val="TableParagraph"/>
                                    <w:rPr>
                                      <w:rFonts w:ascii="Times New Roman"/>
                                      <w:sz w:val="14"/>
                                    </w:rPr>
                                  </w:pPr>
                                </w:p>
                              </w:tc>
                              <w:tc>
                                <w:tcPr>
                                  <w:tcW w:w="2612" w:type="dxa"/>
                                  <w:tcBorders>
                                    <w:top w:val="single" w:sz="12" w:space="0" w:color="000000"/>
                                  </w:tcBorders>
                                </w:tcPr>
                                <w:p w14:paraId="02666C98" w14:textId="77777777" w:rsidR="005D61FB" w:rsidRDefault="005D61FB">
                                  <w:pPr>
                                    <w:pStyle w:val="TableParagraph"/>
                                    <w:rPr>
                                      <w:rFonts w:ascii="Times New Roman"/>
                                      <w:sz w:val="14"/>
                                    </w:rPr>
                                  </w:pPr>
                                </w:p>
                              </w:tc>
                              <w:tc>
                                <w:tcPr>
                                  <w:tcW w:w="1303" w:type="dxa"/>
                                  <w:gridSpan w:val="3"/>
                                  <w:tcBorders>
                                    <w:top w:val="single" w:sz="12" w:space="0" w:color="000000"/>
                                  </w:tcBorders>
                                </w:tcPr>
                                <w:p w14:paraId="2E60B114" w14:textId="77777777" w:rsidR="005D61FB" w:rsidRDefault="005D61FB">
                                  <w:pPr>
                                    <w:pStyle w:val="TableParagraph"/>
                                    <w:rPr>
                                      <w:rFonts w:ascii="Times New Roman"/>
                                      <w:sz w:val="14"/>
                                    </w:rPr>
                                  </w:pPr>
                                </w:p>
                              </w:tc>
                              <w:tc>
                                <w:tcPr>
                                  <w:tcW w:w="2019" w:type="dxa"/>
                                  <w:tcBorders>
                                    <w:top w:val="single" w:sz="12" w:space="0" w:color="000000"/>
                                  </w:tcBorders>
                                </w:tcPr>
                                <w:p w14:paraId="4E76060A" w14:textId="77777777" w:rsidR="005D61FB" w:rsidRDefault="005D61FB">
                                  <w:pPr>
                                    <w:pStyle w:val="TableParagraph"/>
                                    <w:rPr>
                                      <w:rFonts w:ascii="Times New Roman"/>
                                      <w:sz w:val="14"/>
                                    </w:rPr>
                                  </w:pPr>
                                </w:p>
                              </w:tc>
                            </w:tr>
                            <w:tr w:rsidR="005D61FB" w14:paraId="31A7FB17" w14:textId="77777777">
                              <w:trPr>
                                <w:trHeight w:val="229"/>
                              </w:trPr>
                              <w:tc>
                                <w:tcPr>
                                  <w:tcW w:w="2800" w:type="dxa"/>
                                </w:tcPr>
                                <w:p w14:paraId="4598D62B" w14:textId="77777777" w:rsidR="005D61FB" w:rsidRDefault="00947834">
                                  <w:pPr>
                                    <w:pStyle w:val="TableParagraph"/>
                                    <w:spacing w:before="7" w:line="202" w:lineRule="exact"/>
                                    <w:ind w:left="984" w:right="973"/>
                                    <w:jc w:val="center"/>
                                    <w:rPr>
                                      <w:rFonts w:ascii="Arial"/>
                                      <w:b/>
                                      <w:sz w:val="23"/>
                                    </w:rPr>
                                  </w:pPr>
                                  <w:r>
                                    <w:rPr>
                                      <w:rFonts w:ascii="Arial"/>
                                      <w:b/>
                                      <w:color w:val="0A0A0A"/>
                                      <w:spacing w:val="-2"/>
                                      <w:sz w:val="23"/>
                                    </w:rPr>
                                    <w:t>TOTAL</w:t>
                                  </w:r>
                                </w:p>
                              </w:tc>
                              <w:tc>
                                <w:tcPr>
                                  <w:tcW w:w="2612" w:type="dxa"/>
                                </w:tcPr>
                                <w:p w14:paraId="135CF7C8" w14:textId="77777777" w:rsidR="005D61FB" w:rsidRDefault="00947834">
                                  <w:pPr>
                                    <w:pStyle w:val="TableParagraph"/>
                                    <w:spacing w:before="86" w:line="123" w:lineRule="exact"/>
                                    <w:ind w:left="28"/>
                                    <w:rPr>
                                      <w:rFonts w:ascii="Arial"/>
                                      <w:sz w:val="23"/>
                                    </w:rPr>
                                  </w:pPr>
                                  <w:r>
                                    <w:rPr>
                                      <w:rFonts w:ascii="Arial"/>
                                      <w:color w:val="82B8D8"/>
                                      <w:w w:val="94"/>
                                      <w:sz w:val="23"/>
                                    </w:rPr>
                                    <w:t>'</w:t>
                                  </w:r>
                                </w:p>
                              </w:tc>
                              <w:tc>
                                <w:tcPr>
                                  <w:tcW w:w="434" w:type="dxa"/>
                                  <w:tcBorders>
                                    <w:right w:val="nil"/>
                                  </w:tcBorders>
                                </w:tcPr>
                                <w:p w14:paraId="709A640F" w14:textId="77777777" w:rsidR="005D61FB" w:rsidRDefault="00947834">
                                  <w:pPr>
                                    <w:pStyle w:val="TableParagraph"/>
                                    <w:spacing w:before="51"/>
                                    <w:ind w:left="29"/>
                                    <w:rPr>
                                      <w:rFonts w:ascii="Times New Roman"/>
                                      <w:sz w:val="13"/>
                                    </w:rPr>
                                  </w:pPr>
                                  <w:r>
                                    <w:rPr>
                                      <w:rFonts w:ascii="Times New Roman"/>
                                      <w:color w:val="82B8D8"/>
                                      <w:w w:val="96"/>
                                      <w:sz w:val="13"/>
                                    </w:rPr>
                                    <w:t>I</w:t>
                                  </w:r>
                                </w:p>
                              </w:tc>
                              <w:tc>
                                <w:tcPr>
                                  <w:tcW w:w="727" w:type="dxa"/>
                                  <w:tcBorders>
                                    <w:left w:val="nil"/>
                                    <w:right w:val="nil"/>
                                  </w:tcBorders>
                                </w:tcPr>
                                <w:p w14:paraId="6DFD7A53" w14:textId="77777777" w:rsidR="005D61FB" w:rsidRDefault="00947834">
                                  <w:pPr>
                                    <w:pStyle w:val="TableParagraph"/>
                                    <w:spacing w:before="7" w:line="202" w:lineRule="exact"/>
                                    <w:ind w:left="380" w:right="-29"/>
                                    <w:rPr>
                                      <w:rFonts w:ascii="Arial"/>
                                      <w:b/>
                                      <w:sz w:val="23"/>
                                    </w:rPr>
                                  </w:pPr>
                                  <w:r>
                                    <w:rPr>
                                      <w:rFonts w:ascii="Arial"/>
                                      <w:b/>
                                      <w:color w:val="0A0A0A"/>
                                      <w:spacing w:val="-5"/>
                                      <w:w w:val="95"/>
                                      <w:sz w:val="23"/>
                                    </w:rPr>
                                    <w:t>201</w:t>
                                  </w:r>
                                </w:p>
                              </w:tc>
                              <w:tc>
                                <w:tcPr>
                                  <w:tcW w:w="142" w:type="dxa"/>
                                  <w:tcBorders>
                                    <w:left w:val="nil"/>
                                  </w:tcBorders>
                                </w:tcPr>
                                <w:p w14:paraId="304AAB21" w14:textId="77777777" w:rsidR="005D61FB" w:rsidRDefault="005D61FB">
                                  <w:pPr>
                                    <w:pStyle w:val="TableParagraph"/>
                                    <w:rPr>
                                      <w:rFonts w:ascii="Times New Roman"/>
                                      <w:sz w:val="16"/>
                                    </w:rPr>
                                  </w:pPr>
                                </w:p>
                              </w:tc>
                              <w:tc>
                                <w:tcPr>
                                  <w:tcW w:w="2019" w:type="dxa"/>
                                </w:tcPr>
                                <w:p w14:paraId="3B93D6E6" w14:textId="77777777" w:rsidR="005D61FB" w:rsidRDefault="00947834">
                                  <w:pPr>
                                    <w:pStyle w:val="TableParagraph"/>
                                    <w:tabs>
                                      <w:tab w:val="left" w:pos="805"/>
                                    </w:tabs>
                                    <w:spacing w:before="7" w:line="202" w:lineRule="exact"/>
                                    <w:ind w:left="151"/>
                                    <w:rPr>
                                      <w:rFonts w:ascii="Arial"/>
                                      <w:b/>
                                      <w:sz w:val="23"/>
                                    </w:rPr>
                                  </w:pPr>
                                  <w:r>
                                    <w:rPr>
                                      <w:rFonts w:ascii="Arial"/>
                                      <w:color w:val="0A0A0A"/>
                                      <w:spacing w:val="-10"/>
                                      <w:w w:val="105"/>
                                      <w:position w:val="1"/>
                                      <w:sz w:val="20"/>
                                    </w:rPr>
                                    <w:t>$</w:t>
                                  </w:r>
                                  <w:r>
                                    <w:rPr>
                                      <w:rFonts w:ascii="Arial"/>
                                      <w:color w:val="0A0A0A"/>
                                      <w:position w:val="1"/>
                                      <w:sz w:val="20"/>
                                    </w:rPr>
                                    <w:tab/>
                                  </w:r>
                                  <w:r>
                                    <w:rPr>
                                      <w:rFonts w:ascii="Arial"/>
                                      <w:b/>
                                      <w:color w:val="0A0A0A"/>
                                      <w:spacing w:val="-2"/>
                                      <w:w w:val="105"/>
                                      <w:sz w:val="23"/>
                                    </w:rPr>
                                    <w:t>77,431.00</w:t>
                                  </w:r>
                                </w:p>
                              </w:tc>
                            </w:tr>
                          </w:tbl>
                          <w:p w14:paraId="14586A6A" w14:textId="77777777" w:rsidR="005D61FB" w:rsidRDefault="005D61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9C5C" id="docshape194" o:spid="_x0000_s1027" type="#_x0000_t202" style="position:absolute;left:0;text-align:left;margin-left:90.95pt;margin-top:23pt;width:438.85pt;height:544.6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00"/>
                        <w:gridCol w:w="2612"/>
                        <w:gridCol w:w="434"/>
                        <w:gridCol w:w="727"/>
                        <w:gridCol w:w="142"/>
                        <w:gridCol w:w="2019"/>
                      </w:tblGrid>
                      <w:tr w:rsidR="005D61FB" w14:paraId="5B58A0FD" w14:textId="77777777">
                        <w:trPr>
                          <w:trHeight w:val="185"/>
                        </w:trPr>
                        <w:tc>
                          <w:tcPr>
                            <w:tcW w:w="2800" w:type="dxa"/>
                          </w:tcPr>
                          <w:p w14:paraId="5B2C9DAF" w14:textId="77777777" w:rsidR="005D61FB" w:rsidRDefault="00947834">
                            <w:pPr>
                              <w:pStyle w:val="TableParagraph"/>
                              <w:spacing w:line="166" w:lineRule="exact"/>
                              <w:ind w:left="780"/>
                              <w:rPr>
                                <w:rFonts w:ascii="Times New Roman"/>
                                <w:b/>
                                <w:sz w:val="19"/>
                              </w:rPr>
                            </w:pPr>
                            <w:r>
                              <w:rPr>
                                <w:rFonts w:ascii="Times New Roman"/>
                                <w:b/>
                                <w:color w:val="0A0A0A"/>
                                <w:spacing w:val="-2"/>
                                <w:sz w:val="19"/>
                              </w:rPr>
                              <w:t>JURISDICTION</w:t>
                            </w:r>
                          </w:p>
                        </w:tc>
                        <w:tc>
                          <w:tcPr>
                            <w:tcW w:w="2612" w:type="dxa"/>
                          </w:tcPr>
                          <w:p w14:paraId="59AA2507" w14:textId="77777777" w:rsidR="005D61FB" w:rsidRDefault="00947834">
                            <w:pPr>
                              <w:pStyle w:val="TableParagraph"/>
                              <w:spacing w:line="166" w:lineRule="exact"/>
                              <w:ind w:left="157"/>
                              <w:rPr>
                                <w:rFonts w:ascii="Times New Roman"/>
                                <w:b/>
                                <w:sz w:val="19"/>
                              </w:rPr>
                            </w:pPr>
                            <w:r>
                              <w:rPr>
                                <w:rFonts w:ascii="Times New Roman"/>
                                <w:b/>
                                <w:color w:val="0A0A0A"/>
                                <w:spacing w:val="-2"/>
                                <w:w w:val="90"/>
                                <w:sz w:val="19"/>
                              </w:rPr>
                              <w:t>PERMIT</w:t>
                            </w:r>
                            <w:r>
                              <w:rPr>
                                <w:rFonts w:ascii="Times New Roman"/>
                                <w:b/>
                                <w:color w:val="0A0A0A"/>
                                <w:spacing w:val="-2"/>
                                <w:sz w:val="19"/>
                              </w:rPr>
                              <w:t xml:space="preserve"> CATEGORY</w:t>
                            </w:r>
                          </w:p>
                        </w:tc>
                        <w:tc>
                          <w:tcPr>
                            <w:tcW w:w="1303" w:type="dxa"/>
                            <w:gridSpan w:val="3"/>
                            <w:tcBorders>
                              <w:right w:val="single" w:sz="24" w:space="0" w:color="000000"/>
                            </w:tcBorders>
                          </w:tcPr>
                          <w:p w14:paraId="6F5B714E" w14:textId="77777777" w:rsidR="005D61FB" w:rsidRDefault="00947834">
                            <w:pPr>
                              <w:pStyle w:val="TableParagraph"/>
                              <w:spacing w:line="166" w:lineRule="exact"/>
                              <w:ind w:left="174"/>
                              <w:rPr>
                                <w:rFonts w:ascii="Times New Roman"/>
                                <w:b/>
                                <w:sz w:val="19"/>
                              </w:rPr>
                            </w:pPr>
                            <w:r>
                              <w:rPr>
                                <w:rFonts w:ascii="Arial"/>
                                <w:color w:val="0A0A0A"/>
                                <w:sz w:val="17"/>
                              </w:rPr>
                              <w:t>#</w:t>
                            </w:r>
                            <w:r>
                              <w:rPr>
                                <w:rFonts w:ascii="Arial"/>
                                <w:color w:val="0A0A0A"/>
                                <w:spacing w:val="48"/>
                                <w:sz w:val="17"/>
                              </w:rPr>
                              <w:t xml:space="preserve"> </w:t>
                            </w:r>
                            <w:r>
                              <w:rPr>
                                <w:rFonts w:ascii="Times New Roman"/>
                                <w:b/>
                                <w:color w:val="0A0A0A"/>
                                <w:spacing w:val="-2"/>
                                <w:sz w:val="19"/>
                              </w:rPr>
                              <w:t>PERMITS</w:t>
                            </w:r>
                          </w:p>
                        </w:tc>
                        <w:tc>
                          <w:tcPr>
                            <w:tcW w:w="2019" w:type="dxa"/>
                            <w:tcBorders>
                              <w:left w:val="single" w:sz="24" w:space="0" w:color="000000"/>
                              <w:right w:val="single" w:sz="4" w:space="0" w:color="000000"/>
                            </w:tcBorders>
                          </w:tcPr>
                          <w:p w14:paraId="2216AF87" w14:textId="77777777" w:rsidR="005D61FB" w:rsidRDefault="00947834">
                            <w:pPr>
                              <w:pStyle w:val="TableParagraph"/>
                              <w:spacing w:line="166" w:lineRule="exact"/>
                              <w:ind w:left="276"/>
                              <w:rPr>
                                <w:rFonts w:ascii="Times New Roman"/>
                                <w:b/>
                                <w:sz w:val="19"/>
                              </w:rPr>
                            </w:pPr>
                            <w:r>
                              <w:rPr>
                                <w:rFonts w:ascii="Times New Roman"/>
                                <w:b/>
                                <w:color w:val="0A0A0A"/>
                                <w:w w:val="90"/>
                                <w:sz w:val="19"/>
                              </w:rPr>
                              <w:t>PERMIT</w:t>
                            </w:r>
                            <w:r>
                              <w:rPr>
                                <w:rFonts w:ascii="Times New Roman"/>
                                <w:b/>
                                <w:color w:val="0A0A0A"/>
                                <w:spacing w:val="7"/>
                                <w:sz w:val="19"/>
                              </w:rPr>
                              <w:t xml:space="preserve"> </w:t>
                            </w:r>
                            <w:r>
                              <w:rPr>
                                <w:rFonts w:ascii="Times New Roman"/>
                                <w:b/>
                                <w:color w:val="0A0A0A"/>
                                <w:spacing w:val="-2"/>
                                <w:sz w:val="19"/>
                              </w:rPr>
                              <w:t>REVENUE</w:t>
                            </w:r>
                          </w:p>
                        </w:tc>
                      </w:tr>
                      <w:tr w:rsidR="005D61FB" w14:paraId="70DBB7BA" w14:textId="77777777">
                        <w:trPr>
                          <w:trHeight w:val="207"/>
                        </w:trPr>
                        <w:tc>
                          <w:tcPr>
                            <w:tcW w:w="2800" w:type="dxa"/>
                          </w:tcPr>
                          <w:p w14:paraId="7224E6AB" w14:textId="77777777" w:rsidR="005D61FB" w:rsidRDefault="00947834">
                            <w:pPr>
                              <w:pStyle w:val="TableParagraph"/>
                              <w:spacing w:before="16" w:line="171" w:lineRule="exact"/>
                              <w:ind w:left="955"/>
                              <w:rPr>
                                <w:rFonts w:ascii="Times New Roman"/>
                                <w:b/>
                                <w:sz w:val="19"/>
                              </w:rPr>
                            </w:pPr>
                            <w:r>
                              <w:rPr>
                                <w:rFonts w:ascii="Times New Roman"/>
                                <w:b/>
                                <w:color w:val="0A0A0A"/>
                                <w:spacing w:val="-2"/>
                                <w:w w:val="95"/>
                                <w:sz w:val="19"/>
                              </w:rPr>
                              <w:t>COMSTOCK</w:t>
                            </w:r>
                          </w:p>
                        </w:tc>
                        <w:tc>
                          <w:tcPr>
                            <w:tcW w:w="2612" w:type="dxa"/>
                          </w:tcPr>
                          <w:p w14:paraId="0CB22962" w14:textId="77777777" w:rsidR="005D61FB" w:rsidRDefault="00947834">
                            <w:pPr>
                              <w:pStyle w:val="TableParagraph"/>
                              <w:spacing w:before="7" w:line="180" w:lineRule="exact"/>
                              <w:ind w:left="930"/>
                              <w:rPr>
                                <w:rFonts w:ascii="Times New Roman"/>
                                <w:sz w:val="20"/>
                              </w:rPr>
                            </w:pPr>
                            <w:r>
                              <w:rPr>
                                <w:rFonts w:ascii="Times New Roman"/>
                                <w:color w:val="0A0A0A"/>
                                <w:spacing w:val="-2"/>
                                <w:w w:val="95"/>
                                <w:sz w:val="20"/>
                              </w:rPr>
                              <w:t>BUILDING</w:t>
                            </w:r>
                          </w:p>
                        </w:tc>
                        <w:tc>
                          <w:tcPr>
                            <w:tcW w:w="1303" w:type="dxa"/>
                            <w:gridSpan w:val="3"/>
                            <w:tcBorders>
                              <w:right w:val="single" w:sz="24" w:space="0" w:color="000000"/>
                            </w:tcBorders>
                          </w:tcPr>
                          <w:p w14:paraId="29EA4070" w14:textId="77777777" w:rsidR="005D61FB" w:rsidRDefault="00947834">
                            <w:pPr>
                              <w:pStyle w:val="TableParagraph"/>
                              <w:spacing w:before="16" w:line="171" w:lineRule="exact"/>
                              <w:ind w:right="54"/>
                              <w:jc w:val="right"/>
                              <w:rPr>
                                <w:rFonts w:ascii="Times New Roman"/>
                                <w:sz w:val="19"/>
                              </w:rPr>
                            </w:pPr>
                            <w:r>
                              <w:rPr>
                                <w:rFonts w:ascii="Times New Roman"/>
                                <w:color w:val="0A0A0A"/>
                                <w:spacing w:val="-5"/>
                                <w:w w:val="95"/>
                                <w:sz w:val="19"/>
                              </w:rPr>
                              <w:t>21</w:t>
                            </w:r>
                          </w:p>
                        </w:tc>
                        <w:tc>
                          <w:tcPr>
                            <w:tcW w:w="2019" w:type="dxa"/>
                            <w:tcBorders>
                              <w:left w:val="single" w:sz="24" w:space="0" w:color="000000"/>
                              <w:right w:val="single" w:sz="4" w:space="0" w:color="000000"/>
                            </w:tcBorders>
                          </w:tcPr>
                          <w:p w14:paraId="1AB6C622" w14:textId="77777777" w:rsidR="005D61FB" w:rsidRDefault="00947834">
                            <w:pPr>
                              <w:pStyle w:val="TableParagraph"/>
                              <w:tabs>
                                <w:tab w:val="left" w:pos="1377"/>
                              </w:tabs>
                              <w:spacing w:before="13" w:line="174" w:lineRule="exact"/>
                              <w:ind w:left="140"/>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282828"/>
                                <w:position w:val="1"/>
                                <w:sz w:val="19"/>
                              </w:rPr>
                              <w:t>3</w:t>
                            </w:r>
                            <w:r>
                              <w:rPr>
                                <w:rFonts w:ascii="Times New Roman"/>
                                <w:color w:val="0A0A0A"/>
                                <w:position w:val="1"/>
                                <w:sz w:val="19"/>
                              </w:rPr>
                              <w:t>4</w:t>
                            </w:r>
                            <w:r>
                              <w:rPr>
                                <w:rFonts w:ascii="Times New Roman"/>
                                <w:color w:val="0A0A0A"/>
                                <w:spacing w:val="21"/>
                                <w:position w:val="1"/>
                                <w:sz w:val="19"/>
                              </w:rPr>
                              <w:t xml:space="preserve"> </w:t>
                            </w:r>
                            <w:r>
                              <w:rPr>
                                <w:rFonts w:ascii="Times New Roman"/>
                                <w:color w:val="0A0A0A"/>
                                <w:spacing w:val="-5"/>
                                <w:position w:val="1"/>
                                <w:sz w:val="19"/>
                              </w:rPr>
                              <w:t>795</w:t>
                            </w:r>
                          </w:p>
                        </w:tc>
                      </w:tr>
                      <w:tr w:rsidR="005D61FB" w14:paraId="72BFFD5E" w14:textId="77777777">
                        <w:trPr>
                          <w:trHeight w:val="200"/>
                        </w:trPr>
                        <w:tc>
                          <w:tcPr>
                            <w:tcW w:w="2800" w:type="dxa"/>
                            <w:tcBorders>
                              <w:bottom w:val="single" w:sz="12" w:space="0" w:color="000000"/>
                            </w:tcBorders>
                          </w:tcPr>
                          <w:p w14:paraId="38244F4F" w14:textId="77777777" w:rsidR="005D61FB" w:rsidRDefault="00947834">
                            <w:pPr>
                              <w:pStyle w:val="TableParagraph"/>
                              <w:spacing w:before="2" w:line="178" w:lineRule="exact"/>
                              <w:ind w:left="955"/>
                              <w:rPr>
                                <w:rFonts w:ascii="Times New Roman"/>
                                <w:b/>
                                <w:sz w:val="19"/>
                              </w:rPr>
                            </w:pPr>
                            <w:r>
                              <w:rPr>
                                <w:rFonts w:ascii="Times New Roman"/>
                                <w:b/>
                                <w:color w:val="0A0A0A"/>
                                <w:spacing w:val="-2"/>
                                <w:w w:val="95"/>
                                <w:sz w:val="19"/>
                              </w:rPr>
                              <w:t>COMSTOCK</w:t>
                            </w:r>
                          </w:p>
                        </w:tc>
                        <w:tc>
                          <w:tcPr>
                            <w:tcW w:w="2612" w:type="dxa"/>
                            <w:tcBorders>
                              <w:bottom w:val="single" w:sz="12" w:space="0" w:color="000000"/>
                            </w:tcBorders>
                          </w:tcPr>
                          <w:p w14:paraId="64036389" w14:textId="77777777" w:rsidR="005D61FB" w:rsidRDefault="00947834">
                            <w:pPr>
                              <w:pStyle w:val="TableParagraph"/>
                              <w:spacing w:line="181" w:lineRule="exact"/>
                              <w:ind w:left="857"/>
                              <w:rPr>
                                <w:rFonts w:ascii="Times New Roman"/>
                                <w:sz w:val="20"/>
                              </w:rPr>
                            </w:pPr>
                            <w:r>
                              <w:rPr>
                                <w:rFonts w:ascii="Times New Roman"/>
                                <w:color w:val="0A0A0A"/>
                                <w:spacing w:val="-2"/>
                                <w:w w:val="95"/>
                                <w:sz w:val="20"/>
                              </w:rPr>
                              <w:t>ELECTRICAL</w:t>
                            </w:r>
                          </w:p>
                        </w:tc>
                        <w:tc>
                          <w:tcPr>
                            <w:tcW w:w="1303" w:type="dxa"/>
                            <w:gridSpan w:val="3"/>
                            <w:tcBorders>
                              <w:bottom w:val="single" w:sz="12" w:space="0" w:color="000000"/>
                              <w:right w:val="single" w:sz="24" w:space="0" w:color="000000"/>
                            </w:tcBorders>
                          </w:tcPr>
                          <w:p w14:paraId="710E76CD" w14:textId="77777777" w:rsidR="005D61FB" w:rsidRDefault="00947834">
                            <w:pPr>
                              <w:pStyle w:val="TableParagraph"/>
                              <w:spacing w:before="10" w:line="170" w:lineRule="exact"/>
                              <w:ind w:right="4"/>
                              <w:jc w:val="right"/>
                              <w:rPr>
                                <w:rFonts w:ascii="Arial"/>
                                <w:sz w:val="18"/>
                              </w:rPr>
                            </w:pPr>
                            <w:r>
                              <w:rPr>
                                <w:rFonts w:ascii="Arial"/>
                                <w:color w:val="0A0A0A"/>
                                <w:spacing w:val="-5"/>
                                <w:w w:val="110"/>
                                <w:sz w:val="18"/>
                              </w:rPr>
                              <w:t>18</w:t>
                            </w:r>
                          </w:p>
                        </w:tc>
                        <w:tc>
                          <w:tcPr>
                            <w:tcW w:w="2019" w:type="dxa"/>
                            <w:tcBorders>
                              <w:left w:val="single" w:sz="24" w:space="0" w:color="000000"/>
                              <w:bottom w:val="single" w:sz="12" w:space="0" w:color="000000"/>
                              <w:right w:val="single" w:sz="4" w:space="0" w:color="000000"/>
                            </w:tcBorders>
                          </w:tcPr>
                          <w:p w14:paraId="52F09639" w14:textId="77777777" w:rsidR="005D61FB" w:rsidRDefault="00947834">
                            <w:pPr>
                              <w:pStyle w:val="TableParagraph"/>
                              <w:tabs>
                                <w:tab w:val="left" w:pos="1475"/>
                              </w:tabs>
                              <w:spacing w:line="181" w:lineRule="exact"/>
                              <w:ind w:left="162"/>
                              <w:rPr>
                                <w:rFonts w:ascii="Times New Roman"/>
                                <w:sz w:val="19"/>
                              </w:rPr>
                            </w:pPr>
                            <w:r>
                              <w:rPr>
                                <w:rFonts w:ascii="Times New Roman"/>
                                <w:color w:val="0A0A0A"/>
                                <w:spacing w:val="-10"/>
                                <w:w w:val="110"/>
                                <w:sz w:val="19"/>
                              </w:rPr>
                              <w:t>$</w:t>
                            </w:r>
                            <w:r>
                              <w:rPr>
                                <w:rFonts w:ascii="Times New Roman"/>
                                <w:color w:val="0A0A0A"/>
                                <w:sz w:val="19"/>
                              </w:rPr>
                              <w:tab/>
                            </w:r>
                            <w:r>
                              <w:rPr>
                                <w:rFonts w:ascii="Times New Roman"/>
                                <w:color w:val="0A0A0A"/>
                                <w:w w:val="110"/>
                                <w:position w:val="1"/>
                                <w:sz w:val="19"/>
                              </w:rPr>
                              <w:t>4</w:t>
                            </w:r>
                            <w:r>
                              <w:rPr>
                                <w:rFonts w:ascii="Times New Roman"/>
                                <w:color w:val="0A0A0A"/>
                                <w:spacing w:val="4"/>
                                <w:w w:val="110"/>
                                <w:position w:val="1"/>
                                <w:sz w:val="19"/>
                              </w:rPr>
                              <w:t xml:space="preserve"> </w:t>
                            </w:r>
                            <w:r>
                              <w:rPr>
                                <w:rFonts w:ascii="Times New Roman"/>
                                <w:color w:val="0A0A0A"/>
                                <w:spacing w:val="-5"/>
                                <w:w w:val="110"/>
                                <w:position w:val="1"/>
                                <w:sz w:val="19"/>
                              </w:rPr>
                              <w:t>781</w:t>
                            </w:r>
                          </w:p>
                        </w:tc>
                      </w:tr>
                      <w:tr w:rsidR="005D61FB" w14:paraId="4989111F" w14:textId="77777777">
                        <w:trPr>
                          <w:trHeight w:val="208"/>
                        </w:trPr>
                        <w:tc>
                          <w:tcPr>
                            <w:tcW w:w="2800" w:type="dxa"/>
                            <w:tcBorders>
                              <w:top w:val="single" w:sz="12" w:space="0" w:color="000000"/>
                              <w:bottom w:val="single" w:sz="12" w:space="0" w:color="000000"/>
                            </w:tcBorders>
                          </w:tcPr>
                          <w:p w14:paraId="4A67F83B" w14:textId="77777777" w:rsidR="005D61FB" w:rsidRDefault="00947834">
                            <w:pPr>
                              <w:pStyle w:val="TableParagraph"/>
                              <w:spacing w:before="9" w:line="178" w:lineRule="exact"/>
                              <w:ind w:left="947"/>
                              <w:rPr>
                                <w:rFonts w:ascii="Times New Roman"/>
                                <w:b/>
                                <w:sz w:val="19"/>
                              </w:rPr>
                            </w:pPr>
                            <w:r>
                              <w:rPr>
                                <w:rFonts w:ascii="Times New Roman"/>
                                <w:b/>
                                <w:color w:val="0A0A0A"/>
                                <w:spacing w:val="-2"/>
                                <w:sz w:val="19"/>
                              </w:rPr>
                              <w:t>COMSTOCK</w:t>
                            </w:r>
                          </w:p>
                        </w:tc>
                        <w:tc>
                          <w:tcPr>
                            <w:tcW w:w="2612" w:type="dxa"/>
                            <w:tcBorders>
                              <w:top w:val="single" w:sz="12" w:space="0" w:color="000000"/>
                              <w:bottom w:val="single" w:sz="12" w:space="0" w:color="000000"/>
                            </w:tcBorders>
                          </w:tcPr>
                          <w:p w14:paraId="11AADDA8" w14:textId="77777777" w:rsidR="005D61FB" w:rsidRDefault="00947834">
                            <w:pPr>
                              <w:pStyle w:val="TableParagraph"/>
                              <w:spacing w:before="7" w:line="181" w:lineRule="exact"/>
                              <w:ind w:left="793"/>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630630EC" w14:textId="77777777" w:rsidR="005D61FB" w:rsidRDefault="00947834">
                            <w:pPr>
                              <w:pStyle w:val="TableParagraph"/>
                              <w:spacing w:before="16" w:line="171" w:lineRule="exact"/>
                              <w:ind w:right="71"/>
                              <w:jc w:val="right"/>
                              <w:rPr>
                                <w:rFonts w:ascii="Times New Roman"/>
                                <w:sz w:val="19"/>
                              </w:rPr>
                            </w:pPr>
                            <w:r>
                              <w:rPr>
                                <w:rFonts w:ascii="Times New Roman"/>
                                <w:color w:val="0A0A0A"/>
                                <w:spacing w:val="-5"/>
                                <w:w w:val="90"/>
                                <w:sz w:val="19"/>
                              </w:rPr>
                              <w:t>16</w:t>
                            </w:r>
                          </w:p>
                        </w:tc>
                        <w:tc>
                          <w:tcPr>
                            <w:tcW w:w="2019" w:type="dxa"/>
                            <w:tcBorders>
                              <w:top w:val="single" w:sz="12" w:space="0" w:color="000000"/>
                              <w:left w:val="single" w:sz="24" w:space="0" w:color="000000"/>
                              <w:bottom w:val="single" w:sz="12" w:space="0" w:color="000000"/>
                              <w:right w:val="single" w:sz="4" w:space="0" w:color="000000"/>
                            </w:tcBorders>
                          </w:tcPr>
                          <w:p w14:paraId="7F8FC517" w14:textId="77777777" w:rsidR="005D61FB" w:rsidRDefault="00947834">
                            <w:pPr>
                              <w:pStyle w:val="TableParagraph"/>
                              <w:tabs>
                                <w:tab w:val="left" w:pos="1467"/>
                              </w:tabs>
                              <w:spacing w:before="16" w:line="171" w:lineRule="exact"/>
                              <w:ind w:left="162"/>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0A0A0A"/>
                                <w:spacing w:val="-2"/>
                                <w:sz w:val="19"/>
                              </w:rPr>
                              <w:t>8,475</w:t>
                            </w:r>
                          </w:p>
                        </w:tc>
                      </w:tr>
                      <w:tr w:rsidR="005D61FB" w14:paraId="7A509274" w14:textId="77777777">
                        <w:trPr>
                          <w:trHeight w:val="208"/>
                        </w:trPr>
                        <w:tc>
                          <w:tcPr>
                            <w:tcW w:w="2800" w:type="dxa"/>
                            <w:tcBorders>
                              <w:top w:val="single" w:sz="12" w:space="0" w:color="000000"/>
                              <w:bottom w:val="single" w:sz="12" w:space="0" w:color="000000"/>
                            </w:tcBorders>
                          </w:tcPr>
                          <w:p w14:paraId="2A629F37" w14:textId="77777777" w:rsidR="005D61FB" w:rsidRDefault="00947834">
                            <w:pPr>
                              <w:pStyle w:val="TableParagraph"/>
                              <w:spacing w:before="9" w:line="178" w:lineRule="exact"/>
                              <w:ind w:left="947"/>
                              <w:rPr>
                                <w:rFonts w:ascii="Times New Roman"/>
                                <w:b/>
                                <w:sz w:val="19"/>
                              </w:rPr>
                            </w:pPr>
                            <w:r>
                              <w:rPr>
                                <w:rFonts w:ascii="Times New Roman"/>
                                <w:b/>
                                <w:color w:val="0A0A0A"/>
                                <w:spacing w:val="-2"/>
                                <w:sz w:val="19"/>
                              </w:rPr>
                              <w:t>COMSTOCK</w:t>
                            </w:r>
                          </w:p>
                        </w:tc>
                        <w:tc>
                          <w:tcPr>
                            <w:tcW w:w="2612" w:type="dxa"/>
                            <w:tcBorders>
                              <w:top w:val="single" w:sz="12" w:space="0" w:color="000000"/>
                              <w:bottom w:val="single" w:sz="12" w:space="0" w:color="000000"/>
                            </w:tcBorders>
                          </w:tcPr>
                          <w:p w14:paraId="2482C95D" w14:textId="77777777" w:rsidR="005D61FB" w:rsidRDefault="00947834">
                            <w:pPr>
                              <w:pStyle w:val="TableParagraph"/>
                              <w:spacing w:before="7" w:line="181" w:lineRule="exact"/>
                              <w:ind w:left="916"/>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right w:val="single" w:sz="24" w:space="0" w:color="000000"/>
                            </w:tcBorders>
                          </w:tcPr>
                          <w:p w14:paraId="4873BA18" w14:textId="77777777" w:rsidR="005D61FB" w:rsidRDefault="00947834">
                            <w:pPr>
                              <w:pStyle w:val="TableParagraph"/>
                              <w:spacing w:before="16" w:line="171" w:lineRule="exact"/>
                              <w:ind w:right="47"/>
                              <w:jc w:val="right"/>
                              <w:rPr>
                                <w:rFonts w:ascii="Times New Roman"/>
                                <w:sz w:val="19"/>
                              </w:rPr>
                            </w:pPr>
                            <w:r>
                              <w:rPr>
                                <w:rFonts w:ascii="Times New Roman"/>
                                <w:color w:val="0A0A0A"/>
                                <w:w w:val="84"/>
                                <w:sz w:val="19"/>
                              </w:rPr>
                              <w:t>6</w:t>
                            </w:r>
                          </w:p>
                        </w:tc>
                        <w:tc>
                          <w:tcPr>
                            <w:tcW w:w="2019" w:type="dxa"/>
                            <w:tcBorders>
                              <w:top w:val="single" w:sz="12" w:space="0" w:color="000000"/>
                              <w:left w:val="single" w:sz="24" w:space="0" w:color="000000"/>
                              <w:bottom w:val="single" w:sz="12" w:space="0" w:color="000000"/>
                              <w:right w:val="single" w:sz="4" w:space="0" w:color="000000"/>
                            </w:tcBorders>
                          </w:tcPr>
                          <w:p w14:paraId="1AB7053C" w14:textId="77777777" w:rsidR="005D61FB" w:rsidRDefault="00947834">
                            <w:pPr>
                              <w:pStyle w:val="TableParagraph"/>
                              <w:tabs>
                                <w:tab w:val="left" w:pos="1471"/>
                              </w:tabs>
                              <w:spacing w:before="16" w:line="171" w:lineRule="exact"/>
                              <w:ind w:left="162"/>
                              <w:rPr>
                                <w:rFonts w:ascii="Times New Roman"/>
                                <w:sz w:val="19"/>
                              </w:rPr>
                            </w:pPr>
                            <w:r>
                              <w:rPr>
                                <w:rFonts w:ascii="Times New Roman"/>
                                <w:color w:val="0A0A0A"/>
                                <w:spacing w:val="-10"/>
                                <w:w w:val="105"/>
                                <w:sz w:val="19"/>
                              </w:rPr>
                              <w:t>$</w:t>
                            </w:r>
                            <w:r>
                              <w:rPr>
                                <w:rFonts w:ascii="Times New Roman"/>
                                <w:color w:val="0A0A0A"/>
                                <w:sz w:val="19"/>
                              </w:rPr>
                              <w:tab/>
                            </w:r>
                            <w:r>
                              <w:rPr>
                                <w:rFonts w:ascii="Times New Roman"/>
                                <w:color w:val="0A0A0A"/>
                                <w:spacing w:val="-2"/>
                                <w:w w:val="105"/>
                                <w:sz w:val="19"/>
                              </w:rPr>
                              <w:t>1,060</w:t>
                            </w:r>
                          </w:p>
                        </w:tc>
                      </w:tr>
                      <w:tr w:rsidR="005D61FB" w14:paraId="2A15F436" w14:textId="77777777">
                        <w:trPr>
                          <w:trHeight w:val="207"/>
                        </w:trPr>
                        <w:tc>
                          <w:tcPr>
                            <w:tcW w:w="2800" w:type="dxa"/>
                            <w:tcBorders>
                              <w:top w:val="single" w:sz="12" w:space="0" w:color="000000"/>
                            </w:tcBorders>
                          </w:tcPr>
                          <w:p w14:paraId="000F6D2C" w14:textId="77777777" w:rsidR="005D61FB" w:rsidRDefault="00947834">
                            <w:pPr>
                              <w:pStyle w:val="TableParagraph"/>
                              <w:spacing w:before="16" w:line="171" w:lineRule="exact"/>
                              <w:ind w:left="947"/>
                              <w:rPr>
                                <w:rFonts w:ascii="Times New Roman"/>
                                <w:b/>
                                <w:sz w:val="19"/>
                              </w:rPr>
                            </w:pPr>
                            <w:r>
                              <w:rPr>
                                <w:rFonts w:ascii="Times New Roman"/>
                                <w:b/>
                                <w:color w:val="0A0A0A"/>
                                <w:spacing w:val="-2"/>
                                <w:sz w:val="19"/>
                              </w:rPr>
                              <w:t>COMSTOCK</w:t>
                            </w:r>
                          </w:p>
                        </w:tc>
                        <w:tc>
                          <w:tcPr>
                            <w:tcW w:w="2612" w:type="dxa"/>
                            <w:tcBorders>
                              <w:top w:val="single" w:sz="12" w:space="0" w:color="000000"/>
                            </w:tcBorders>
                          </w:tcPr>
                          <w:p w14:paraId="6ADBDC5E" w14:textId="77777777" w:rsidR="005D61FB" w:rsidRDefault="00947834">
                            <w:pPr>
                              <w:pStyle w:val="TableParagraph"/>
                              <w:spacing w:before="7" w:line="180" w:lineRule="exact"/>
                              <w:ind w:right="167"/>
                              <w:jc w:val="right"/>
                              <w:rPr>
                                <w:rFonts w:ascii="Times New Roman"/>
                                <w:sz w:val="20"/>
                              </w:rPr>
                            </w:pPr>
                            <w:r>
                              <w:rPr>
                                <w:rFonts w:ascii="Times New Roman"/>
                                <w:color w:val="0A0A0A"/>
                                <w:w w:val="90"/>
                                <w:sz w:val="20"/>
                              </w:rPr>
                              <w:t>SPECIAL</w:t>
                            </w:r>
                            <w:r>
                              <w:rPr>
                                <w:rFonts w:ascii="Times New Roman"/>
                                <w:color w:val="0A0A0A"/>
                                <w:spacing w:val="-8"/>
                                <w:w w:val="90"/>
                                <w:sz w:val="20"/>
                              </w:rPr>
                              <w:t xml:space="preserve"> </w:t>
                            </w:r>
                            <w:r>
                              <w:rPr>
                                <w:rFonts w:ascii="Times New Roman"/>
                                <w:color w:val="0A0A0A"/>
                                <w:w w:val="90"/>
                                <w:sz w:val="20"/>
                              </w:rPr>
                              <w:t>-</w:t>
                            </w:r>
                            <w:r>
                              <w:rPr>
                                <w:rFonts w:ascii="Times New Roman"/>
                                <w:color w:val="0A0A0A"/>
                                <w:spacing w:val="2"/>
                                <w:sz w:val="20"/>
                              </w:rPr>
                              <w:t xml:space="preserve"> </w:t>
                            </w:r>
                            <w:r>
                              <w:rPr>
                                <w:rFonts w:ascii="Times New Roman"/>
                                <w:color w:val="0A0A0A"/>
                                <w:spacing w:val="-2"/>
                                <w:w w:val="90"/>
                                <w:sz w:val="20"/>
                              </w:rPr>
                              <w:t>JURISDICTION</w:t>
                            </w:r>
                          </w:p>
                        </w:tc>
                        <w:tc>
                          <w:tcPr>
                            <w:tcW w:w="1303" w:type="dxa"/>
                            <w:gridSpan w:val="3"/>
                            <w:tcBorders>
                              <w:top w:val="single" w:sz="12" w:space="0" w:color="000000"/>
                              <w:right w:val="single" w:sz="24" w:space="0" w:color="000000"/>
                            </w:tcBorders>
                          </w:tcPr>
                          <w:p w14:paraId="0FA1E283" w14:textId="77777777" w:rsidR="005D61FB" w:rsidRDefault="00947834">
                            <w:pPr>
                              <w:pStyle w:val="TableParagraph"/>
                              <w:spacing w:before="16" w:line="171" w:lineRule="exact"/>
                              <w:ind w:right="40"/>
                              <w:jc w:val="right"/>
                              <w:rPr>
                                <w:rFonts w:ascii="Times New Roman"/>
                                <w:sz w:val="19"/>
                              </w:rPr>
                            </w:pPr>
                            <w:r>
                              <w:rPr>
                                <w:rFonts w:ascii="Times New Roman"/>
                                <w:color w:val="0A0A0A"/>
                                <w:w w:val="90"/>
                                <w:sz w:val="19"/>
                              </w:rPr>
                              <w:t>3</w:t>
                            </w:r>
                          </w:p>
                        </w:tc>
                        <w:tc>
                          <w:tcPr>
                            <w:tcW w:w="2019" w:type="dxa"/>
                            <w:tcBorders>
                              <w:top w:val="single" w:sz="12" w:space="0" w:color="000000"/>
                              <w:left w:val="single" w:sz="24" w:space="0" w:color="000000"/>
                            </w:tcBorders>
                          </w:tcPr>
                          <w:p w14:paraId="507B6D1E" w14:textId="77777777" w:rsidR="005D61FB" w:rsidRDefault="00947834">
                            <w:pPr>
                              <w:pStyle w:val="TableParagraph"/>
                              <w:tabs>
                                <w:tab w:val="left" w:pos="1630"/>
                              </w:tabs>
                              <w:spacing w:before="16" w:line="171" w:lineRule="exact"/>
                              <w:ind w:left="148"/>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0A0A0A"/>
                                <w:spacing w:val="-5"/>
                                <w:sz w:val="19"/>
                              </w:rPr>
                              <w:t>300</w:t>
                            </w:r>
                          </w:p>
                        </w:tc>
                      </w:tr>
                      <w:tr w:rsidR="005D61FB" w14:paraId="11D82CE5" w14:textId="77777777">
                        <w:trPr>
                          <w:trHeight w:val="200"/>
                        </w:trPr>
                        <w:tc>
                          <w:tcPr>
                            <w:tcW w:w="2800" w:type="dxa"/>
                            <w:tcBorders>
                              <w:bottom w:val="single" w:sz="12" w:space="0" w:color="000000"/>
                            </w:tcBorders>
                          </w:tcPr>
                          <w:p w14:paraId="27468D11" w14:textId="77777777" w:rsidR="005D61FB" w:rsidRDefault="00947834">
                            <w:pPr>
                              <w:pStyle w:val="TableParagraph"/>
                              <w:spacing w:before="2" w:line="178" w:lineRule="exact"/>
                              <w:ind w:left="947"/>
                              <w:rPr>
                                <w:rFonts w:ascii="Times New Roman"/>
                                <w:b/>
                                <w:sz w:val="19"/>
                              </w:rPr>
                            </w:pPr>
                            <w:r>
                              <w:rPr>
                                <w:rFonts w:ascii="Times New Roman"/>
                                <w:b/>
                                <w:color w:val="0A0A0A"/>
                                <w:spacing w:val="-2"/>
                                <w:sz w:val="19"/>
                              </w:rPr>
                              <w:t>COMSTOCK</w:t>
                            </w:r>
                          </w:p>
                        </w:tc>
                        <w:tc>
                          <w:tcPr>
                            <w:tcW w:w="2612" w:type="dxa"/>
                            <w:tcBorders>
                              <w:bottom w:val="single" w:sz="12" w:space="0" w:color="000000"/>
                            </w:tcBorders>
                          </w:tcPr>
                          <w:p w14:paraId="589E89A9" w14:textId="77777777" w:rsidR="005D61FB" w:rsidRDefault="00947834">
                            <w:pPr>
                              <w:pStyle w:val="TableParagraph"/>
                              <w:spacing w:line="181" w:lineRule="exact"/>
                              <w:ind w:right="191"/>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0A0A0A"/>
                                <w:w w:val="90"/>
                                <w:sz w:val="20"/>
                              </w:rPr>
                              <w:t>-</w:t>
                            </w:r>
                            <w:r>
                              <w:rPr>
                                <w:rFonts w:ascii="Times New Roman"/>
                                <w:color w:val="0A0A0A"/>
                                <w:spacing w:val="13"/>
                                <w:sz w:val="20"/>
                              </w:rPr>
                              <w:t xml:space="preserve"> </w:t>
                            </w:r>
                            <w:r>
                              <w:rPr>
                                <w:rFonts w:ascii="Times New Roman"/>
                                <w:color w:val="0A0A0A"/>
                                <w:spacing w:val="-2"/>
                                <w:w w:val="90"/>
                                <w:sz w:val="20"/>
                              </w:rPr>
                              <w:t>HOMEOWNER</w:t>
                            </w:r>
                          </w:p>
                        </w:tc>
                        <w:tc>
                          <w:tcPr>
                            <w:tcW w:w="1303" w:type="dxa"/>
                            <w:gridSpan w:val="3"/>
                            <w:tcBorders>
                              <w:bottom w:val="single" w:sz="12" w:space="0" w:color="000000"/>
                              <w:right w:val="single" w:sz="24" w:space="0" w:color="000000"/>
                            </w:tcBorders>
                          </w:tcPr>
                          <w:p w14:paraId="5513F2FB" w14:textId="77777777" w:rsidR="005D61FB" w:rsidRDefault="00947834">
                            <w:pPr>
                              <w:pStyle w:val="TableParagraph"/>
                              <w:spacing w:before="9" w:line="171" w:lineRule="exact"/>
                              <w:ind w:right="44"/>
                              <w:jc w:val="right"/>
                              <w:rPr>
                                <w:rFonts w:ascii="Times New Roman"/>
                                <w:sz w:val="19"/>
                              </w:rPr>
                            </w:pPr>
                            <w:r>
                              <w:rPr>
                                <w:rFonts w:ascii="Times New Roman"/>
                                <w:color w:val="0A0A0A"/>
                                <w:w w:val="86"/>
                                <w:sz w:val="19"/>
                              </w:rPr>
                              <w:t>1</w:t>
                            </w:r>
                          </w:p>
                        </w:tc>
                        <w:tc>
                          <w:tcPr>
                            <w:tcW w:w="2019" w:type="dxa"/>
                            <w:tcBorders>
                              <w:left w:val="single" w:sz="24" w:space="0" w:color="000000"/>
                              <w:bottom w:val="single" w:sz="12" w:space="0" w:color="000000"/>
                            </w:tcBorders>
                          </w:tcPr>
                          <w:p w14:paraId="795D782C" w14:textId="77777777" w:rsidR="005D61FB" w:rsidRDefault="00947834">
                            <w:pPr>
                              <w:pStyle w:val="TableParagraph"/>
                              <w:tabs>
                                <w:tab w:val="left" w:pos="1729"/>
                              </w:tabs>
                              <w:spacing w:before="9" w:line="171" w:lineRule="exact"/>
                              <w:ind w:left="140"/>
                              <w:rPr>
                                <w:rFonts w:ascii="Times New Roman"/>
                                <w:sz w:val="19"/>
                              </w:rPr>
                            </w:pPr>
                            <w:r>
                              <w:rPr>
                                <w:rFonts w:ascii="Times New Roman"/>
                                <w:color w:val="0A0A0A"/>
                                <w:spacing w:val="-10"/>
                                <w:w w:val="95"/>
                                <w:sz w:val="19"/>
                              </w:rPr>
                              <w:t>$</w:t>
                            </w:r>
                            <w:r>
                              <w:rPr>
                                <w:rFonts w:ascii="Times New Roman"/>
                                <w:color w:val="0A0A0A"/>
                                <w:sz w:val="19"/>
                              </w:rPr>
                              <w:tab/>
                            </w:r>
                            <w:r>
                              <w:rPr>
                                <w:rFonts w:ascii="Times New Roman"/>
                                <w:color w:val="0A0A0A"/>
                                <w:spacing w:val="-7"/>
                                <w:w w:val="95"/>
                                <w:sz w:val="19"/>
                              </w:rPr>
                              <w:t>55</w:t>
                            </w:r>
                          </w:p>
                        </w:tc>
                      </w:tr>
                      <w:tr w:rsidR="005D61FB" w14:paraId="2B9128EE" w14:textId="77777777">
                        <w:trPr>
                          <w:trHeight w:val="200"/>
                        </w:trPr>
                        <w:tc>
                          <w:tcPr>
                            <w:tcW w:w="2800" w:type="dxa"/>
                            <w:tcBorders>
                              <w:top w:val="single" w:sz="12" w:space="0" w:color="000000"/>
                            </w:tcBorders>
                          </w:tcPr>
                          <w:p w14:paraId="2D3EF8E0" w14:textId="77777777" w:rsidR="005D61FB" w:rsidRDefault="00947834">
                            <w:pPr>
                              <w:pStyle w:val="TableParagraph"/>
                              <w:spacing w:before="9" w:line="171" w:lineRule="exact"/>
                              <w:ind w:left="616"/>
                              <w:rPr>
                                <w:rFonts w:ascii="Times New Roman"/>
                                <w:b/>
                                <w:sz w:val="19"/>
                              </w:rPr>
                            </w:pPr>
                            <w:r>
                              <w:rPr>
                                <w:rFonts w:ascii="Times New Roman"/>
                                <w:b/>
                                <w:color w:val="0A0A0A"/>
                                <w:w w:val="85"/>
                                <w:sz w:val="19"/>
                              </w:rPr>
                              <w:t>TOTAL</w:t>
                            </w:r>
                            <w:r>
                              <w:rPr>
                                <w:rFonts w:ascii="Times New Roman"/>
                                <w:b/>
                                <w:color w:val="0A0A0A"/>
                                <w:spacing w:val="1"/>
                                <w:sz w:val="19"/>
                              </w:rPr>
                              <w:t xml:space="preserve"> </w:t>
                            </w:r>
                            <w:r>
                              <w:rPr>
                                <w:rFonts w:ascii="Times New Roman"/>
                                <w:b/>
                                <w:color w:val="0A0A0A"/>
                                <w:spacing w:val="-2"/>
                                <w:w w:val="95"/>
                                <w:sz w:val="19"/>
                              </w:rPr>
                              <w:t>COMSTOCK</w:t>
                            </w:r>
                          </w:p>
                        </w:tc>
                        <w:tc>
                          <w:tcPr>
                            <w:tcW w:w="2612" w:type="dxa"/>
                            <w:tcBorders>
                              <w:top w:val="single" w:sz="12" w:space="0" w:color="000000"/>
                            </w:tcBorders>
                          </w:tcPr>
                          <w:p w14:paraId="63DE7F3E" w14:textId="77777777" w:rsidR="005D61FB" w:rsidRDefault="005D61FB">
                            <w:pPr>
                              <w:pStyle w:val="TableParagraph"/>
                              <w:rPr>
                                <w:rFonts w:ascii="Times New Roman"/>
                                <w:sz w:val="12"/>
                              </w:rPr>
                            </w:pPr>
                          </w:p>
                        </w:tc>
                        <w:tc>
                          <w:tcPr>
                            <w:tcW w:w="1303" w:type="dxa"/>
                            <w:gridSpan w:val="3"/>
                            <w:tcBorders>
                              <w:top w:val="single" w:sz="12" w:space="0" w:color="000000"/>
                              <w:right w:val="single" w:sz="24" w:space="0" w:color="000000"/>
                            </w:tcBorders>
                          </w:tcPr>
                          <w:p w14:paraId="69C44D81" w14:textId="77777777" w:rsidR="005D61FB" w:rsidRDefault="00947834">
                            <w:pPr>
                              <w:pStyle w:val="TableParagraph"/>
                              <w:spacing w:line="181" w:lineRule="exact"/>
                              <w:ind w:right="71"/>
                              <w:jc w:val="right"/>
                              <w:rPr>
                                <w:rFonts w:ascii="Times New Roman"/>
                                <w:b/>
                                <w:sz w:val="21"/>
                              </w:rPr>
                            </w:pPr>
                            <w:r>
                              <w:rPr>
                                <w:rFonts w:ascii="Times New Roman"/>
                                <w:b/>
                                <w:color w:val="0A0A0A"/>
                                <w:spacing w:val="-5"/>
                                <w:sz w:val="21"/>
                              </w:rPr>
                              <w:t>65</w:t>
                            </w:r>
                          </w:p>
                        </w:tc>
                        <w:tc>
                          <w:tcPr>
                            <w:tcW w:w="2019" w:type="dxa"/>
                            <w:tcBorders>
                              <w:top w:val="single" w:sz="12" w:space="0" w:color="000000"/>
                              <w:left w:val="single" w:sz="24" w:space="0" w:color="000000"/>
                            </w:tcBorders>
                          </w:tcPr>
                          <w:p w14:paraId="2ADE41DB" w14:textId="77777777" w:rsidR="005D61FB" w:rsidRDefault="00947834">
                            <w:pPr>
                              <w:pStyle w:val="TableParagraph"/>
                              <w:tabs>
                                <w:tab w:val="left" w:pos="1314"/>
                              </w:tabs>
                              <w:spacing w:line="181" w:lineRule="exact"/>
                              <w:ind w:left="155"/>
                              <w:rPr>
                                <w:rFonts w:ascii="Times New Roman"/>
                                <w:b/>
                                <w:sz w:val="21"/>
                              </w:rPr>
                            </w:pPr>
                            <w:r>
                              <w:rPr>
                                <w:rFonts w:ascii="Times New Roman"/>
                                <w:color w:val="0A0A0A"/>
                                <w:spacing w:val="-10"/>
                                <w:sz w:val="19"/>
                              </w:rPr>
                              <w:t>$</w:t>
                            </w:r>
                            <w:r>
                              <w:rPr>
                                <w:rFonts w:ascii="Times New Roman"/>
                                <w:color w:val="0A0A0A"/>
                                <w:sz w:val="19"/>
                              </w:rPr>
                              <w:tab/>
                            </w:r>
                            <w:r>
                              <w:rPr>
                                <w:rFonts w:ascii="Times New Roman"/>
                                <w:b/>
                                <w:color w:val="0A0A0A"/>
                                <w:spacing w:val="-2"/>
                                <w:position w:val="1"/>
                                <w:sz w:val="21"/>
                              </w:rPr>
                              <w:t>49,466</w:t>
                            </w:r>
                          </w:p>
                        </w:tc>
                      </w:tr>
                      <w:tr w:rsidR="005D61FB" w14:paraId="25DB889F" w14:textId="77777777">
                        <w:trPr>
                          <w:trHeight w:val="200"/>
                        </w:trPr>
                        <w:tc>
                          <w:tcPr>
                            <w:tcW w:w="2800" w:type="dxa"/>
                            <w:tcBorders>
                              <w:bottom w:val="single" w:sz="12" w:space="0" w:color="000000"/>
                            </w:tcBorders>
                          </w:tcPr>
                          <w:p w14:paraId="7ADBF90A" w14:textId="77777777" w:rsidR="005D61FB" w:rsidRDefault="00947834">
                            <w:pPr>
                              <w:pStyle w:val="TableParagraph"/>
                              <w:spacing w:before="2" w:line="178" w:lineRule="exact"/>
                              <w:ind w:left="893"/>
                              <w:rPr>
                                <w:rFonts w:ascii="Times New Roman"/>
                                <w:b/>
                                <w:sz w:val="19"/>
                              </w:rPr>
                            </w:pPr>
                            <w:r>
                              <w:rPr>
                                <w:rFonts w:ascii="Times New Roman"/>
                                <w:b/>
                                <w:color w:val="0A0A0A"/>
                                <w:spacing w:val="-2"/>
                                <w:w w:val="95"/>
                                <w:sz w:val="19"/>
                              </w:rPr>
                              <w:t>KALAMAZOO</w:t>
                            </w:r>
                          </w:p>
                        </w:tc>
                        <w:tc>
                          <w:tcPr>
                            <w:tcW w:w="2612" w:type="dxa"/>
                            <w:tcBorders>
                              <w:bottom w:val="single" w:sz="12" w:space="0" w:color="000000"/>
                            </w:tcBorders>
                          </w:tcPr>
                          <w:p w14:paraId="63EDF8E1" w14:textId="77777777" w:rsidR="005D61FB" w:rsidRDefault="00947834">
                            <w:pPr>
                              <w:pStyle w:val="TableParagraph"/>
                              <w:spacing w:line="181" w:lineRule="exact"/>
                              <w:ind w:left="937"/>
                              <w:rPr>
                                <w:rFonts w:ascii="Times New Roman"/>
                                <w:sz w:val="20"/>
                              </w:rPr>
                            </w:pPr>
                            <w:r>
                              <w:rPr>
                                <w:rFonts w:ascii="Times New Roman"/>
                                <w:color w:val="0A0A0A"/>
                                <w:spacing w:val="-2"/>
                                <w:w w:val="95"/>
                                <w:sz w:val="20"/>
                              </w:rPr>
                              <w:t>BUILDING</w:t>
                            </w:r>
                          </w:p>
                        </w:tc>
                        <w:tc>
                          <w:tcPr>
                            <w:tcW w:w="1303" w:type="dxa"/>
                            <w:gridSpan w:val="3"/>
                            <w:tcBorders>
                              <w:bottom w:val="single" w:sz="12" w:space="0" w:color="000000"/>
                              <w:right w:val="single" w:sz="24" w:space="0" w:color="000000"/>
                            </w:tcBorders>
                          </w:tcPr>
                          <w:p w14:paraId="3B71C082" w14:textId="77777777" w:rsidR="005D61FB" w:rsidRDefault="00947834">
                            <w:pPr>
                              <w:pStyle w:val="TableParagraph"/>
                              <w:spacing w:before="9" w:line="171" w:lineRule="exact"/>
                              <w:ind w:right="71"/>
                              <w:jc w:val="right"/>
                              <w:rPr>
                                <w:rFonts w:ascii="Times New Roman"/>
                                <w:sz w:val="19"/>
                              </w:rPr>
                            </w:pPr>
                            <w:r>
                              <w:rPr>
                                <w:rFonts w:ascii="Times New Roman"/>
                                <w:color w:val="0A0A0A"/>
                                <w:spacing w:val="-5"/>
                                <w:w w:val="95"/>
                                <w:sz w:val="19"/>
                              </w:rPr>
                              <w:t>13</w:t>
                            </w:r>
                          </w:p>
                        </w:tc>
                        <w:tc>
                          <w:tcPr>
                            <w:tcW w:w="2019" w:type="dxa"/>
                            <w:tcBorders>
                              <w:left w:val="single" w:sz="24" w:space="0" w:color="000000"/>
                              <w:bottom w:val="single" w:sz="12" w:space="0" w:color="000000"/>
                            </w:tcBorders>
                          </w:tcPr>
                          <w:p w14:paraId="15F2FCDE" w14:textId="77777777" w:rsidR="005D61FB" w:rsidRDefault="00947834">
                            <w:pPr>
                              <w:pStyle w:val="TableParagraph"/>
                              <w:tabs>
                                <w:tab w:val="left" w:pos="1464"/>
                              </w:tabs>
                              <w:spacing w:before="9" w:line="171" w:lineRule="exact"/>
                              <w:ind w:left="155"/>
                              <w:rPr>
                                <w:rFonts w:ascii="Times New Roman"/>
                                <w:sz w:val="19"/>
                              </w:rPr>
                            </w:pPr>
                            <w:r>
                              <w:rPr>
                                <w:rFonts w:ascii="Times New Roman"/>
                                <w:color w:val="0A0A0A"/>
                                <w:spacing w:val="-10"/>
                                <w:w w:val="95"/>
                                <w:sz w:val="19"/>
                              </w:rPr>
                              <w:t>$</w:t>
                            </w:r>
                            <w:r>
                              <w:rPr>
                                <w:rFonts w:ascii="Times New Roman"/>
                                <w:color w:val="0A0A0A"/>
                                <w:sz w:val="19"/>
                              </w:rPr>
                              <w:tab/>
                            </w:r>
                            <w:r>
                              <w:rPr>
                                <w:rFonts w:ascii="Times New Roman"/>
                                <w:color w:val="0A0A0A"/>
                                <w:w w:val="95"/>
                                <w:sz w:val="19"/>
                              </w:rPr>
                              <w:t>1</w:t>
                            </w:r>
                            <w:r>
                              <w:rPr>
                                <w:rFonts w:ascii="Times New Roman"/>
                                <w:color w:val="0A0A0A"/>
                                <w:spacing w:val="19"/>
                                <w:sz w:val="19"/>
                              </w:rPr>
                              <w:t xml:space="preserve"> </w:t>
                            </w:r>
                            <w:r>
                              <w:rPr>
                                <w:rFonts w:ascii="Times New Roman"/>
                                <w:color w:val="0A0A0A"/>
                                <w:spacing w:val="-5"/>
                                <w:w w:val="95"/>
                                <w:sz w:val="19"/>
                              </w:rPr>
                              <w:t>650</w:t>
                            </w:r>
                          </w:p>
                        </w:tc>
                      </w:tr>
                      <w:tr w:rsidR="005D61FB" w14:paraId="729ADEE7" w14:textId="77777777">
                        <w:trPr>
                          <w:trHeight w:val="208"/>
                        </w:trPr>
                        <w:tc>
                          <w:tcPr>
                            <w:tcW w:w="2800" w:type="dxa"/>
                            <w:tcBorders>
                              <w:top w:val="single" w:sz="12" w:space="0" w:color="000000"/>
                              <w:bottom w:val="single" w:sz="12" w:space="0" w:color="000000"/>
                            </w:tcBorders>
                          </w:tcPr>
                          <w:p w14:paraId="72150989" w14:textId="77777777" w:rsidR="005D61FB" w:rsidRDefault="00947834">
                            <w:pPr>
                              <w:pStyle w:val="TableParagraph"/>
                              <w:spacing w:before="9" w:line="178" w:lineRule="exact"/>
                              <w:ind w:left="893"/>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2C1BBB71" w14:textId="77777777" w:rsidR="005D61FB" w:rsidRDefault="00947834">
                            <w:pPr>
                              <w:pStyle w:val="TableParagraph"/>
                              <w:spacing w:before="14" w:line="173" w:lineRule="exact"/>
                              <w:ind w:left="850"/>
                              <w:rPr>
                                <w:rFonts w:ascii="Times New Roman"/>
                                <w:sz w:val="20"/>
                              </w:rPr>
                            </w:pPr>
                            <w:r>
                              <w:rPr>
                                <w:rFonts w:ascii="Times New Roman"/>
                                <w:color w:val="0A0A0A"/>
                                <w:spacing w:val="-2"/>
                                <w:w w:val="95"/>
                                <w:sz w:val="20"/>
                              </w:rPr>
                              <w:t>ELECTRICAL</w:t>
                            </w:r>
                          </w:p>
                        </w:tc>
                        <w:tc>
                          <w:tcPr>
                            <w:tcW w:w="1303" w:type="dxa"/>
                            <w:gridSpan w:val="3"/>
                            <w:tcBorders>
                              <w:top w:val="single" w:sz="12" w:space="0" w:color="000000"/>
                              <w:bottom w:val="single" w:sz="12" w:space="0" w:color="000000"/>
                              <w:right w:val="single" w:sz="24" w:space="0" w:color="000000"/>
                            </w:tcBorders>
                          </w:tcPr>
                          <w:p w14:paraId="3EF29C77" w14:textId="77777777" w:rsidR="005D61FB" w:rsidRDefault="00947834">
                            <w:pPr>
                              <w:pStyle w:val="TableParagraph"/>
                              <w:spacing w:before="24" w:line="164" w:lineRule="exact"/>
                              <w:ind w:right="76"/>
                              <w:jc w:val="right"/>
                              <w:rPr>
                                <w:rFonts w:ascii="Times New Roman"/>
                                <w:sz w:val="19"/>
                              </w:rPr>
                            </w:pPr>
                            <w:r>
                              <w:rPr>
                                <w:rFonts w:ascii="Times New Roman"/>
                                <w:color w:val="0A0A0A"/>
                                <w:spacing w:val="-5"/>
                                <w:w w:val="95"/>
                                <w:sz w:val="19"/>
                              </w:rPr>
                              <w:t>19</w:t>
                            </w:r>
                          </w:p>
                        </w:tc>
                        <w:tc>
                          <w:tcPr>
                            <w:tcW w:w="2019" w:type="dxa"/>
                            <w:tcBorders>
                              <w:top w:val="single" w:sz="12" w:space="0" w:color="000000"/>
                              <w:left w:val="single" w:sz="24" w:space="0" w:color="000000"/>
                              <w:bottom w:val="single" w:sz="12" w:space="0" w:color="000000"/>
                            </w:tcBorders>
                          </w:tcPr>
                          <w:p w14:paraId="7C6966D4" w14:textId="77777777" w:rsidR="005D61FB" w:rsidRDefault="00947834">
                            <w:pPr>
                              <w:pStyle w:val="TableParagraph"/>
                              <w:tabs>
                                <w:tab w:val="left" w:pos="1467"/>
                              </w:tabs>
                              <w:spacing w:before="14" w:line="174" w:lineRule="exact"/>
                              <w:ind w:left="155"/>
                              <w:rPr>
                                <w:rFonts w:ascii="Times New Roman"/>
                                <w:sz w:val="19"/>
                              </w:rPr>
                            </w:pPr>
                            <w:r>
                              <w:rPr>
                                <w:rFonts w:ascii="Times New Roman"/>
                                <w:color w:val="0A0A0A"/>
                                <w:spacing w:val="-10"/>
                                <w:position w:val="1"/>
                                <w:sz w:val="19"/>
                              </w:rPr>
                              <w:t>$</w:t>
                            </w:r>
                            <w:r>
                              <w:rPr>
                                <w:rFonts w:ascii="Times New Roman"/>
                                <w:color w:val="0A0A0A"/>
                                <w:position w:val="1"/>
                                <w:sz w:val="19"/>
                              </w:rPr>
                              <w:tab/>
                            </w:r>
                            <w:r>
                              <w:rPr>
                                <w:rFonts w:ascii="Times New Roman"/>
                                <w:color w:val="282828"/>
                                <w:sz w:val="19"/>
                              </w:rPr>
                              <w:t>2</w:t>
                            </w:r>
                            <w:r>
                              <w:rPr>
                                <w:rFonts w:ascii="Times New Roman"/>
                                <w:color w:val="282828"/>
                                <w:spacing w:val="11"/>
                                <w:sz w:val="19"/>
                              </w:rPr>
                              <w:t xml:space="preserve"> </w:t>
                            </w:r>
                            <w:r>
                              <w:rPr>
                                <w:rFonts w:ascii="Times New Roman"/>
                                <w:color w:val="282828"/>
                                <w:spacing w:val="-5"/>
                                <w:sz w:val="19"/>
                              </w:rPr>
                              <w:t>9</w:t>
                            </w:r>
                            <w:r>
                              <w:rPr>
                                <w:rFonts w:ascii="Times New Roman"/>
                                <w:color w:val="0A0A0A"/>
                                <w:spacing w:val="-5"/>
                                <w:sz w:val="19"/>
                              </w:rPr>
                              <w:t>78</w:t>
                            </w:r>
                          </w:p>
                        </w:tc>
                      </w:tr>
                      <w:tr w:rsidR="005D61FB" w14:paraId="1A1C9854" w14:textId="77777777">
                        <w:trPr>
                          <w:trHeight w:val="215"/>
                        </w:trPr>
                        <w:tc>
                          <w:tcPr>
                            <w:tcW w:w="2800" w:type="dxa"/>
                            <w:tcBorders>
                              <w:top w:val="single" w:sz="12" w:space="0" w:color="000000"/>
                              <w:bottom w:val="single" w:sz="12" w:space="0" w:color="000000"/>
                            </w:tcBorders>
                          </w:tcPr>
                          <w:p w14:paraId="3A6648EB" w14:textId="77777777" w:rsidR="005D61FB" w:rsidRDefault="00947834">
                            <w:pPr>
                              <w:pStyle w:val="TableParagraph"/>
                              <w:spacing w:before="9" w:line="186" w:lineRule="exact"/>
                              <w:ind w:left="893"/>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010822BC" w14:textId="77777777" w:rsidR="005D61FB" w:rsidRDefault="00947834">
                            <w:pPr>
                              <w:pStyle w:val="TableParagraph"/>
                              <w:spacing w:before="14" w:line="181" w:lineRule="exact"/>
                              <w:ind w:left="808"/>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30294517" w14:textId="77777777" w:rsidR="005D61FB" w:rsidRDefault="00947834">
                            <w:pPr>
                              <w:pStyle w:val="TableParagraph"/>
                              <w:spacing w:before="24" w:line="171" w:lineRule="exact"/>
                              <w:ind w:right="78"/>
                              <w:jc w:val="right"/>
                              <w:rPr>
                                <w:rFonts w:ascii="Times New Roman"/>
                                <w:sz w:val="19"/>
                              </w:rPr>
                            </w:pPr>
                            <w:r>
                              <w:rPr>
                                <w:rFonts w:ascii="Times New Roman"/>
                                <w:color w:val="0A0A0A"/>
                                <w:spacing w:val="-5"/>
                                <w:w w:val="90"/>
                                <w:sz w:val="19"/>
                              </w:rPr>
                              <w:t>19</w:t>
                            </w:r>
                          </w:p>
                        </w:tc>
                        <w:tc>
                          <w:tcPr>
                            <w:tcW w:w="2019" w:type="dxa"/>
                            <w:tcBorders>
                              <w:top w:val="single" w:sz="12" w:space="0" w:color="000000"/>
                              <w:left w:val="single" w:sz="24" w:space="0" w:color="000000"/>
                              <w:bottom w:val="single" w:sz="12" w:space="0" w:color="000000"/>
                            </w:tcBorders>
                          </w:tcPr>
                          <w:p w14:paraId="3A4C3F13" w14:textId="77777777" w:rsidR="005D61FB" w:rsidRDefault="00947834">
                            <w:pPr>
                              <w:pStyle w:val="TableParagraph"/>
                              <w:tabs>
                                <w:tab w:val="left" w:pos="1464"/>
                              </w:tabs>
                              <w:spacing w:before="14" w:line="181" w:lineRule="exact"/>
                              <w:ind w:left="155"/>
                              <w:rPr>
                                <w:rFonts w:ascii="Times New Roman"/>
                                <w:sz w:val="19"/>
                              </w:rPr>
                            </w:pPr>
                            <w:r>
                              <w:rPr>
                                <w:rFonts w:ascii="Times New Roman"/>
                                <w:color w:val="0A0A0A"/>
                                <w:spacing w:val="-10"/>
                                <w:w w:val="90"/>
                                <w:position w:val="1"/>
                                <w:sz w:val="19"/>
                              </w:rPr>
                              <w:t>$</w:t>
                            </w:r>
                            <w:r>
                              <w:rPr>
                                <w:rFonts w:ascii="Times New Roman"/>
                                <w:color w:val="0A0A0A"/>
                                <w:position w:val="1"/>
                                <w:sz w:val="19"/>
                              </w:rPr>
                              <w:tab/>
                            </w:r>
                            <w:r>
                              <w:rPr>
                                <w:rFonts w:ascii="Times New Roman"/>
                                <w:color w:val="282828"/>
                                <w:w w:val="90"/>
                                <w:sz w:val="19"/>
                              </w:rPr>
                              <w:t>3</w:t>
                            </w:r>
                            <w:r>
                              <w:rPr>
                                <w:rFonts w:ascii="Times New Roman"/>
                                <w:color w:val="282828"/>
                                <w:spacing w:val="16"/>
                                <w:sz w:val="19"/>
                              </w:rPr>
                              <w:t xml:space="preserve"> </w:t>
                            </w:r>
                            <w:r>
                              <w:rPr>
                                <w:rFonts w:ascii="Times New Roman"/>
                                <w:color w:val="0A0A0A"/>
                                <w:spacing w:val="-5"/>
                                <w:w w:val="90"/>
                                <w:sz w:val="19"/>
                              </w:rPr>
                              <w:t>619</w:t>
                            </w:r>
                          </w:p>
                        </w:tc>
                      </w:tr>
                      <w:tr w:rsidR="005D61FB" w14:paraId="4B65B691" w14:textId="77777777">
                        <w:trPr>
                          <w:trHeight w:val="208"/>
                        </w:trPr>
                        <w:tc>
                          <w:tcPr>
                            <w:tcW w:w="2800" w:type="dxa"/>
                            <w:tcBorders>
                              <w:top w:val="single" w:sz="12" w:space="0" w:color="000000"/>
                              <w:bottom w:val="single" w:sz="12" w:space="0" w:color="000000"/>
                            </w:tcBorders>
                          </w:tcPr>
                          <w:p w14:paraId="560C9732" w14:textId="77777777" w:rsidR="005D61FB" w:rsidRDefault="00947834">
                            <w:pPr>
                              <w:pStyle w:val="TableParagraph"/>
                              <w:spacing w:before="9" w:line="178" w:lineRule="exact"/>
                              <w:ind w:left="893"/>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3C113A59" w14:textId="77777777" w:rsidR="005D61FB" w:rsidRDefault="00947834">
                            <w:pPr>
                              <w:pStyle w:val="TableParagraph"/>
                              <w:spacing w:before="7" w:line="181" w:lineRule="exact"/>
                              <w:ind w:left="909"/>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right w:val="single" w:sz="24" w:space="0" w:color="000000"/>
                            </w:tcBorders>
                          </w:tcPr>
                          <w:p w14:paraId="7BF8325C" w14:textId="77777777" w:rsidR="005D61FB" w:rsidRDefault="00947834">
                            <w:pPr>
                              <w:pStyle w:val="TableParagraph"/>
                              <w:spacing w:before="16" w:line="171" w:lineRule="exact"/>
                              <w:ind w:right="53"/>
                              <w:jc w:val="right"/>
                              <w:rPr>
                                <w:rFonts w:ascii="Times New Roman"/>
                                <w:sz w:val="19"/>
                              </w:rPr>
                            </w:pPr>
                            <w:r>
                              <w:rPr>
                                <w:rFonts w:ascii="Times New Roman"/>
                                <w:color w:val="0A0A0A"/>
                                <w:w w:val="84"/>
                                <w:sz w:val="19"/>
                              </w:rPr>
                              <w:t>7</w:t>
                            </w:r>
                          </w:p>
                        </w:tc>
                        <w:tc>
                          <w:tcPr>
                            <w:tcW w:w="2019" w:type="dxa"/>
                            <w:tcBorders>
                              <w:top w:val="single" w:sz="12" w:space="0" w:color="000000"/>
                              <w:left w:val="single" w:sz="24" w:space="0" w:color="000000"/>
                              <w:bottom w:val="single" w:sz="12" w:space="0" w:color="000000"/>
                            </w:tcBorders>
                          </w:tcPr>
                          <w:p w14:paraId="7BB0DEF1" w14:textId="77777777" w:rsidR="005D61FB" w:rsidRDefault="00947834">
                            <w:pPr>
                              <w:pStyle w:val="TableParagraph"/>
                              <w:tabs>
                                <w:tab w:val="left" w:pos="1615"/>
                              </w:tabs>
                              <w:spacing w:before="6" w:line="181" w:lineRule="exact"/>
                              <w:ind w:left="140"/>
                              <w:rPr>
                                <w:rFonts w:ascii="Times New Roman"/>
                                <w:sz w:val="19"/>
                              </w:rPr>
                            </w:pPr>
                            <w:r>
                              <w:rPr>
                                <w:rFonts w:ascii="Times New Roman"/>
                                <w:color w:val="0A0A0A"/>
                                <w:spacing w:val="-10"/>
                                <w:w w:val="95"/>
                                <w:position w:val="1"/>
                                <w:sz w:val="19"/>
                              </w:rPr>
                              <w:t>$</w:t>
                            </w:r>
                            <w:r>
                              <w:rPr>
                                <w:rFonts w:ascii="Times New Roman"/>
                                <w:color w:val="0A0A0A"/>
                                <w:position w:val="1"/>
                                <w:sz w:val="19"/>
                              </w:rPr>
                              <w:tab/>
                            </w:r>
                            <w:r>
                              <w:rPr>
                                <w:rFonts w:ascii="Times New Roman"/>
                                <w:color w:val="0A0A0A"/>
                                <w:spacing w:val="-5"/>
                                <w:w w:val="95"/>
                                <w:sz w:val="19"/>
                              </w:rPr>
                              <w:t>997</w:t>
                            </w:r>
                          </w:p>
                        </w:tc>
                      </w:tr>
                      <w:tr w:rsidR="005D61FB" w14:paraId="34D4C284" w14:textId="77777777">
                        <w:trPr>
                          <w:trHeight w:val="208"/>
                        </w:trPr>
                        <w:tc>
                          <w:tcPr>
                            <w:tcW w:w="2800" w:type="dxa"/>
                            <w:tcBorders>
                              <w:top w:val="single" w:sz="12" w:space="0" w:color="000000"/>
                              <w:bottom w:val="single" w:sz="12" w:space="0" w:color="000000"/>
                            </w:tcBorders>
                          </w:tcPr>
                          <w:p w14:paraId="1819ABA0" w14:textId="77777777" w:rsidR="005D61FB" w:rsidRDefault="00947834">
                            <w:pPr>
                              <w:pStyle w:val="TableParagraph"/>
                              <w:spacing w:before="9" w:line="178" w:lineRule="exact"/>
                              <w:ind w:left="886"/>
                              <w:rPr>
                                <w:rFonts w:ascii="Times New Roman"/>
                                <w:b/>
                                <w:sz w:val="19"/>
                              </w:rPr>
                            </w:pPr>
                            <w:r>
                              <w:rPr>
                                <w:rFonts w:ascii="Times New Roman"/>
                                <w:b/>
                                <w:color w:val="0A0A0A"/>
                                <w:spacing w:val="-2"/>
                                <w:w w:val="95"/>
                                <w:sz w:val="19"/>
                              </w:rPr>
                              <w:t>KALAMAZOO</w:t>
                            </w:r>
                          </w:p>
                        </w:tc>
                        <w:tc>
                          <w:tcPr>
                            <w:tcW w:w="2612" w:type="dxa"/>
                            <w:tcBorders>
                              <w:top w:val="single" w:sz="12" w:space="0" w:color="000000"/>
                              <w:bottom w:val="single" w:sz="12" w:space="0" w:color="000000"/>
                            </w:tcBorders>
                          </w:tcPr>
                          <w:p w14:paraId="2BD9CF86" w14:textId="77777777" w:rsidR="005D61FB" w:rsidRDefault="00947834">
                            <w:pPr>
                              <w:pStyle w:val="TableParagraph"/>
                              <w:spacing w:before="7" w:line="181" w:lineRule="exact"/>
                              <w:ind w:right="174"/>
                              <w:jc w:val="right"/>
                              <w:rPr>
                                <w:rFonts w:ascii="Times New Roman"/>
                                <w:sz w:val="20"/>
                              </w:rPr>
                            </w:pPr>
                            <w:r>
                              <w:rPr>
                                <w:rFonts w:ascii="Times New Roman"/>
                                <w:color w:val="0A0A0A"/>
                                <w:w w:val="90"/>
                                <w:sz w:val="20"/>
                              </w:rPr>
                              <w:t>SPECIAL</w:t>
                            </w:r>
                            <w:r>
                              <w:rPr>
                                <w:rFonts w:ascii="Times New Roman"/>
                                <w:color w:val="0A0A0A"/>
                                <w:spacing w:val="-6"/>
                                <w:w w:val="90"/>
                                <w:sz w:val="20"/>
                              </w:rPr>
                              <w:t xml:space="preserve"> </w:t>
                            </w:r>
                            <w:r>
                              <w:rPr>
                                <w:rFonts w:ascii="Times New Roman"/>
                                <w:color w:val="0A0A0A"/>
                                <w:w w:val="90"/>
                                <w:sz w:val="20"/>
                              </w:rPr>
                              <w:t>-</w:t>
                            </w:r>
                            <w:r>
                              <w:rPr>
                                <w:rFonts w:ascii="Times New Roman"/>
                                <w:color w:val="0A0A0A"/>
                                <w:sz w:val="20"/>
                              </w:rPr>
                              <w:t xml:space="preserve"> </w:t>
                            </w:r>
                            <w:r>
                              <w:rPr>
                                <w:rFonts w:ascii="Times New Roman"/>
                                <w:color w:val="0A0A0A"/>
                                <w:spacing w:val="-2"/>
                                <w:w w:val="90"/>
                                <w:sz w:val="20"/>
                              </w:rPr>
                              <w:t>JURISDICTION</w:t>
                            </w:r>
                          </w:p>
                        </w:tc>
                        <w:tc>
                          <w:tcPr>
                            <w:tcW w:w="1303" w:type="dxa"/>
                            <w:gridSpan w:val="3"/>
                            <w:tcBorders>
                              <w:top w:val="single" w:sz="12" w:space="0" w:color="000000"/>
                              <w:bottom w:val="single" w:sz="12" w:space="0" w:color="000000"/>
                              <w:right w:val="single" w:sz="24" w:space="0" w:color="000000"/>
                            </w:tcBorders>
                          </w:tcPr>
                          <w:p w14:paraId="5DFB1C92" w14:textId="77777777" w:rsidR="005D61FB" w:rsidRDefault="00947834">
                            <w:pPr>
                              <w:pStyle w:val="TableParagraph"/>
                              <w:spacing w:before="16" w:line="171" w:lineRule="exact"/>
                              <w:ind w:right="50"/>
                              <w:jc w:val="right"/>
                              <w:rPr>
                                <w:rFonts w:ascii="Times New Roman"/>
                                <w:sz w:val="19"/>
                              </w:rPr>
                            </w:pPr>
                            <w:r>
                              <w:rPr>
                                <w:rFonts w:ascii="Times New Roman"/>
                                <w:color w:val="0A0A0A"/>
                                <w:w w:val="90"/>
                                <w:sz w:val="19"/>
                              </w:rPr>
                              <w:t>4</w:t>
                            </w:r>
                          </w:p>
                        </w:tc>
                        <w:tc>
                          <w:tcPr>
                            <w:tcW w:w="2019" w:type="dxa"/>
                            <w:tcBorders>
                              <w:top w:val="single" w:sz="12" w:space="0" w:color="000000"/>
                              <w:left w:val="single" w:sz="24" w:space="0" w:color="000000"/>
                              <w:bottom w:val="single" w:sz="12" w:space="0" w:color="000000"/>
                            </w:tcBorders>
                          </w:tcPr>
                          <w:p w14:paraId="05840587" w14:textId="77777777" w:rsidR="005D61FB" w:rsidRDefault="00947834">
                            <w:pPr>
                              <w:pStyle w:val="TableParagraph"/>
                              <w:tabs>
                                <w:tab w:val="left" w:pos="1620"/>
                              </w:tabs>
                              <w:spacing w:before="14" w:line="174" w:lineRule="exact"/>
                              <w:ind w:left="140"/>
                              <w:rPr>
                                <w:rFonts w:ascii="Times New Roman"/>
                                <w:sz w:val="19"/>
                              </w:rPr>
                            </w:pPr>
                            <w:r>
                              <w:rPr>
                                <w:rFonts w:ascii="Times New Roman"/>
                                <w:color w:val="0A0A0A"/>
                                <w:spacing w:val="-10"/>
                                <w:position w:val="1"/>
                                <w:sz w:val="19"/>
                              </w:rPr>
                              <w:t>$</w:t>
                            </w:r>
                            <w:r>
                              <w:rPr>
                                <w:rFonts w:ascii="Times New Roman"/>
                                <w:color w:val="0A0A0A"/>
                                <w:position w:val="1"/>
                                <w:sz w:val="19"/>
                              </w:rPr>
                              <w:tab/>
                            </w:r>
                            <w:r>
                              <w:rPr>
                                <w:rFonts w:ascii="Times New Roman"/>
                                <w:color w:val="0A0A0A"/>
                                <w:spacing w:val="-5"/>
                                <w:sz w:val="19"/>
                              </w:rPr>
                              <w:t>400</w:t>
                            </w:r>
                          </w:p>
                        </w:tc>
                      </w:tr>
                      <w:tr w:rsidR="005D61FB" w14:paraId="44576364" w14:textId="77777777">
                        <w:trPr>
                          <w:trHeight w:val="207"/>
                        </w:trPr>
                        <w:tc>
                          <w:tcPr>
                            <w:tcW w:w="2800" w:type="dxa"/>
                            <w:tcBorders>
                              <w:top w:val="single" w:sz="12" w:space="0" w:color="000000"/>
                            </w:tcBorders>
                          </w:tcPr>
                          <w:p w14:paraId="61371DD0" w14:textId="77777777" w:rsidR="005D61FB" w:rsidRDefault="00947834">
                            <w:pPr>
                              <w:pStyle w:val="TableParagraph"/>
                              <w:spacing w:before="9" w:line="178" w:lineRule="exact"/>
                              <w:ind w:left="886"/>
                              <w:rPr>
                                <w:rFonts w:ascii="Times New Roman"/>
                                <w:b/>
                                <w:sz w:val="19"/>
                              </w:rPr>
                            </w:pPr>
                            <w:r>
                              <w:rPr>
                                <w:rFonts w:ascii="Times New Roman"/>
                                <w:b/>
                                <w:color w:val="0A0A0A"/>
                                <w:spacing w:val="-2"/>
                                <w:w w:val="95"/>
                                <w:sz w:val="19"/>
                              </w:rPr>
                              <w:t>KALAMAZOO</w:t>
                            </w:r>
                          </w:p>
                        </w:tc>
                        <w:tc>
                          <w:tcPr>
                            <w:tcW w:w="2612" w:type="dxa"/>
                            <w:tcBorders>
                              <w:top w:val="single" w:sz="12" w:space="0" w:color="000000"/>
                            </w:tcBorders>
                          </w:tcPr>
                          <w:p w14:paraId="1A7FA8EE" w14:textId="77777777" w:rsidR="005D61FB" w:rsidRDefault="00947834">
                            <w:pPr>
                              <w:pStyle w:val="TableParagraph"/>
                              <w:spacing w:before="7" w:line="180" w:lineRule="exact"/>
                              <w:ind w:right="206"/>
                              <w:jc w:val="right"/>
                              <w:rPr>
                                <w:rFonts w:ascii="Times New Roman"/>
                                <w:sz w:val="20"/>
                              </w:rPr>
                            </w:pPr>
                            <w:r>
                              <w:rPr>
                                <w:rFonts w:ascii="Times New Roman"/>
                                <w:color w:val="0A0A0A"/>
                                <w:w w:val="90"/>
                                <w:sz w:val="20"/>
                              </w:rPr>
                              <w:t>SPECIAL</w:t>
                            </w:r>
                            <w:r>
                              <w:rPr>
                                <w:rFonts w:ascii="Times New Roman"/>
                                <w:color w:val="0A0A0A"/>
                                <w:spacing w:val="-2"/>
                                <w:w w:val="90"/>
                                <w:sz w:val="20"/>
                              </w:rPr>
                              <w:t xml:space="preserve"> </w:t>
                            </w:r>
                            <w:r>
                              <w:rPr>
                                <w:rFonts w:ascii="Times New Roman"/>
                                <w:color w:val="0A0A0A"/>
                                <w:w w:val="90"/>
                                <w:sz w:val="20"/>
                              </w:rPr>
                              <w:t>-</w:t>
                            </w:r>
                            <w:r>
                              <w:rPr>
                                <w:rFonts w:ascii="Times New Roman"/>
                                <w:color w:val="0A0A0A"/>
                                <w:spacing w:val="11"/>
                                <w:sz w:val="20"/>
                              </w:rPr>
                              <w:t xml:space="preserve"> </w:t>
                            </w:r>
                            <w:r>
                              <w:rPr>
                                <w:rFonts w:ascii="Times New Roman"/>
                                <w:color w:val="0A0A0A"/>
                                <w:spacing w:val="-2"/>
                                <w:w w:val="90"/>
                                <w:sz w:val="20"/>
                              </w:rPr>
                              <w:t>HOMEOWNER</w:t>
                            </w:r>
                          </w:p>
                        </w:tc>
                        <w:tc>
                          <w:tcPr>
                            <w:tcW w:w="1303" w:type="dxa"/>
                            <w:gridSpan w:val="3"/>
                            <w:tcBorders>
                              <w:top w:val="single" w:sz="12" w:space="0" w:color="000000"/>
                              <w:right w:val="single" w:sz="24" w:space="0" w:color="000000"/>
                            </w:tcBorders>
                          </w:tcPr>
                          <w:p w14:paraId="2E80694F" w14:textId="77777777" w:rsidR="005D61FB" w:rsidRDefault="00947834">
                            <w:pPr>
                              <w:pStyle w:val="TableParagraph"/>
                              <w:spacing w:before="16" w:line="171" w:lineRule="exact"/>
                              <w:ind w:right="59"/>
                              <w:jc w:val="right"/>
                              <w:rPr>
                                <w:rFonts w:ascii="Times New Roman"/>
                                <w:sz w:val="19"/>
                              </w:rPr>
                            </w:pPr>
                            <w:r>
                              <w:rPr>
                                <w:rFonts w:ascii="Times New Roman"/>
                                <w:color w:val="0A0A0A"/>
                                <w:w w:val="86"/>
                                <w:sz w:val="19"/>
                              </w:rPr>
                              <w:t>1</w:t>
                            </w:r>
                          </w:p>
                        </w:tc>
                        <w:tc>
                          <w:tcPr>
                            <w:tcW w:w="2019" w:type="dxa"/>
                            <w:tcBorders>
                              <w:top w:val="single" w:sz="12" w:space="0" w:color="000000"/>
                              <w:left w:val="single" w:sz="24" w:space="0" w:color="000000"/>
                            </w:tcBorders>
                          </w:tcPr>
                          <w:p w14:paraId="0F54D40B" w14:textId="77777777" w:rsidR="005D61FB" w:rsidRDefault="00947834">
                            <w:pPr>
                              <w:pStyle w:val="TableParagraph"/>
                              <w:tabs>
                                <w:tab w:val="left" w:pos="1722"/>
                              </w:tabs>
                              <w:spacing w:before="14" w:line="174" w:lineRule="exact"/>
                              <w:ind w:left="133"/>
                              <w:rPr>
                                <w:rFonts w:ascii="Times New Roman"/>
                                <w:sz w:val="19"/>
                              </w:rPr>
                            </w:pPr>
                            <w:r>
                              <w:rPr>
                                <w:rFonts w:ascii="Times New Roman"/>
                                <w:color w:val="0A0A0A"/>
                                <w:spacing w:val="-10"/>
                                <w:w w:val="95"/>
                                <w:position w:val="1"/>
                                <w:sz w:val="19"/>
                              </w:rPr>
                              <w:t>$</w:t>
                            </w:r>
                            <w:r>
                              <w:rPr>
                                <w:rFonts w:ascii="Times New Roman"/>
                                <w:color w:val="0A0A0A"/>
                                <w:position w:val="1"/>
                                <w:sz w:val="19"/>
                              </w:rPr>
                              <w:tab/>
                            </w:r>
                            <w:r>
                              <w:rPr>
                                <w:rFonts w:ascii="Times New Roman"/>
                                <w:color w:val="0A0A0A"/>
                                <w:spacing w:val="-5"/>
                                <w:w w:val="95"/>
                                <w:sz w:val="19"/>
                              </w:rPr>
                              <w:t>55</w:t>
                            </w:r>
                          </w:p>
                        </w:tc>
                      </w:tr>
                      <w:tr w:rsidR="005D61FB" w14:paraId="63AEFFA2" w14:textId="77777777">
                        <w:trPr>
                          <w:trHeight w:val="193"/>
                        </w:trPr>
                        <w:tc>
                          <w:tcPr>
                            <w:tcW w:w="2800" w:type="dxa"/>
                          </w:tcPr>
                          <w:p w14:paraId="678CD269" w14:textId="77777777" w:rsidR="005D61FB" w:rsidRDefault="00947834">
                            <w:pPr>
                              <w:pStyle w:val="TableParagraph"/>
                              <w:spacing w:before="9" w:line="164" w:lineRule="exact"/>
                              <w:ind w:left="558"/>
                              <w:rPr>
                                <w:rFonts w:ascii="Times New Roman"/>
                                <w:b/>
                                <w:sz w:val="19"/>
                              </w:rPr>
                            </w:pPr>
                            <w:r>
                              <w:rPr>
                                <w:rFonts w:ascii="Times New Roman"/>
                                <w:b/>
                                <w:color w:val="0A0A0A"/>
                                <w:w w:val="85"/>
                                <w:sz w:val="19"/>
                              </w:rPr>
                              <w:t>TOTAL</w:t>
                            </w:r>
                            <w:r>
                              <w:rPr>
                                <w:rFonts w:ascii="Times New Roman"/>
                                <w:b/>
                                <w:color w:val="0A0A0A"/>
                                <w:spacing w:val="12"/>
                                <w:sz w:val="19"/>
                              </w:rPr>
                              <w:t xml:space="preserve"> </w:t>
                            </w:r>
                            <w:r>
                              <w:rPr>
                                <w:rFonts w:ascii="Times New Roman"/>
                                <w:b/>
                                <w:color w:val="0A0A0A"/>
                                <w:spacing w:val="-2"/>
                                <w:sz w:val="19"/>
                              </w:rPr>
                              <w:t>KALAMAZOO</w:t>
                            </w:r>
                          </w:p>
                        </w:tc>
                        <w:tc>
                          <w:tcPr>
                            <w:tcW w:w="2612" w:type="dxa"/>
                          </w:tcPr>
                          <w:p w14:paraId="2070F33E" w14:textId="77777777" w:rsidR="005D61FB" w:rsidRDefault="005D61FB">
                            <w:pPr>
                              <w:pStyle w:val="TableParagraph"/>
                              <w:rPr>
                                <w:rFonts w:ascii="Times New Roman"/>
                                <w:sz w:val="12"/>
                              </w:rPr>
                            </w:pPr>
                          </w:p>
                        </w:tc>
                        <w:tc>
                          <w:tcPr>
                            <w:tcW w:w="1303" w:type="dxa"/>
                            <w:gridSpan w:val="3"/>
                            <w:tcBorders>
                              <w:right w:val="single" w:sz="24" w:space="0" w:color="000000"/>
                            </w:tcBorders>
                          </w:tcPr>
                          <w:p w14:paraId="283056FC" w14:textId="77777777" w:rsidR="005D61FB" w:rsidRDefault="00947834">
                            <w:pPr>
                              <w:pStyle w:val="TableParagraph"/>
                              <w:spacing w:line="173" w:lineRule="exact"/>
                              <w:ind w:right="32"/>
                              <w:jc w:val="right"/>
                              <w:rPr>
                                <w:rFonts w:ascii="Times New Roman"/>
                                <w:b/>
                                <w:sz w:val="21"/>
                              </w:rPr>
                            </w:pPr>
                            <w:r>
                              <w:rPr>
                                <w:rFonts w:ascii="Times New Roman"/>
                                <w:b/>
                                <w:color w:val="0A0A0A"/>
                                <w:spacing w:val="-5"/>
                                <w:w w:val="95"/>
                                <w:sz w:val="21"/>
                              </w:rPr>
                              <w:t>63</w:t>
                            </w:r>
                          </w:p>
                        </w:tc>
                        <w:tc>
                          <w:tcPr>
                            <w:tcW w:w="2019" w:type="dxa"/>
                            <w:tcBorders>
                              <w:left w:val="single" w:sz="24" w:space="0" w:color="000000"/>
                            </w:tcBorders>
                          </w:tcPr>
                          <w:p w14:paraId="6185C3A2" w14:textId="77777777" w:rsidR="005D61FB" w:rsidRDefault="00947834">
                            <w:pPr>
                              <w:pStyle w:val="TableParagraph"/>
                              <w:tabs>
                                <w:tab w:val="left" w:pos="1450"/>
                              </w:tabs>
                              <w:spacing w:line="173" w:lineRule="exact"/>
                              <w:ind w:left="140" w:right="-15"/>
                              <w:rPr>
                                <w:rFonts w:ascii="Times New Roman"/>
                                <w:b/>
                                <w:sz w:val="21"/>
                              </w:rPr>
                            </w:pPr>
                            <w:r>
                              <w:rPr>
                                <w:rFonts w:ascii="Times New Roman"/>
                                <w:color w:val="0A0A0A"/>
                                <w:spacing w:val="-10"/>
                                <w:position w:val="1"/>
                                <w:sz w:val="19"/>
                              </w:rPr>
                              <w:t>$</w:t>
                            </w:r>
                            <w:r>
                              <w:rPr>
                                <w:rFonts w:ascii="Times New Roman"/>
                                <w:color w:val="0A0A0A"/>
                                <w:position w:val="1"/>
                                <w:sz w:val="19"/>
                              </w:rPr>
                              <w:tab/>
                            </w:r>
                            <w:r>
                              <w:rPr>
                                <w:rFonts w:ascii="Times New Roman"/>
                                <w:b/>
                                <w:color w:val="0A0A0A"/>
                                <w:spacing w:val="-2"/>
                                <w:sz w:val="21"/>
                              </w:rPr>
                              <w:t>9,699</w:t>
                            </w:r>
                          </w:p>
                        </w:tc>
                      </w:tr>
                      <w:tr w:rsidR="005D61FB" w14:paraId="69E2F3F3" w14:textId="77777777">
                        <w:trPr>
                          <w:trHeight w:val="193"/>
                        </w:trPr>
                        <w:tc>
                          <w:tcPr>
                            <w:tcW w:w="2800" w:type="dxa"/>
                          </w:tcPr>
                          <w:p w14:paraId="4B91C544" w14:textId="77777777" w:rsidR="005D61FB" w:rsidRDefault="00947834">
                            <w:pPr>
                              <w:pStyle w:val="TableParagraph"/>
                              <w:spacing w:before="2" w:line="171" w:lineRule="exact"/>
                              <w:ind w:left="885"/>
                              <w:rPr>
                                <w:rFonts w:ascii="Times New Roman"/>
                                <w:b/>
                                <w:sz w:val="19"/>
                              </w:rPr>
                            </w:pPr>
                            <w:r>
                              <w:rPr>
                                <w:rFonts w:ascii="Times New Roman"/>
                                <w:b/>
                                <w:color w:val="0A0A0A"/>
                                <w:spacing w:val="-2"/>
                                <w:sz w:val="19"/>
                              </w:rPr>
                              <w:t>PARCHMENT</w:t>
                            </w:r>
                          </w:p>
                        </w:tc>
                        <w:tc>
                          <w:tcPr>
                            <w:tcW w:w="2612" w:type="dxa"/>
                          </w:tcPr>
                          <w:p w14:paraId="32498C42" w14:textId="77777777" w:rsidR="005D61FB" w:rsidRDefault="00947834">
                            <w:pPr>
                              <w:pStyle w:val="TableParagraph"/>
                              <w:spacing w:line="173" w:lineRule="exact"/>
                              <w:ind w:left="930"/>
                              <w:rPr>
                                <w:rFonts w:ascii="Times New Roman"/>
                                <w:sz w:val="20"/>
                              </w:rPr>
                            </w:pPr>
                            <w:r>
                              <w:rPr>
                                <w:rFonts w:ascii="Times New Roman"/>
                                <w:color w:val="0A0A0A"/>
                                <w:spacing w:val="-2"/>
                                <w:w w:val="95"/>
                                <w:sz w:val="20"/>
                              </w:rPr>
                              <w:t>BUILDING</w:t>
                            </w:r>
                          </w:p>
                        </w:tc>
                        <w:tc>
                          <w:tcPr>
                            <w:tcW w:w="1303" w:type="dxa"/>
                            <w:gridSpan w:val="3"/>
                            <w:tcBorders>
                              <w:right w:val="single" w:sz="24" w:space="0" w:color="000000"/>
                            </w:tcBorders>
                          </w:tcPr>
                          <w:p w14:paraId="4A968F8D" w14:textId="77777777" w:rsidR="005D61FB" w:rsidRDefault="00947834">
                            <w:pPr>
                              <w:pStyle w:val="TableParagraph"/>
                              <w:spacing w:before="2" w:line="171" w:lineRule="exact"/>
                              <w:ind w:right="30"/>
                              <w:jc w:val="right"/>
                              <w:rPr>
                                <w:rFonts w:ascii="Times New Roman"/>
                                <w:sz w:val="19"/>
                              </w:rPr>
                            </w:pPr>
                            <w:r>
                              <w:rPr>
                                <w:rFonts w:ascii="Times New Roman"/>
                                <w:color w:val="0A0A0A"/>
                                <w:w w:val="86"/>
                                <w:sz w:val="19"/>
                              </w:rPr>
                              <w:t>1</w:t>
                            </w:r>
                          </w:p>
                        </w:tc>
                        <w:tc>
                          <w:tcPr>
                            <w:tcW w:w="2019" w:type="dxa"/>
                            <w:tcBorders>
                              <w:left w:val="single" w:sz="24" w:space="0" w:color="000000"/>
                            </w:tcBorders>
                          </w:tcPr>
                          <w:p w14:paraId="0D0DEA52" w14:textId="77777777" w:rsidR="005D61FB" w:rsidRDefault="00947834">
                            <w:pPr>
                              <w:pStyle w:val="TableParagraph"/>
                              <w:tabs>
                                <w:tab w:val="left" w:pos="1658"/>
                              </w:tabs>
                              <w:spacing w:line="173" w:lineRule="exact"/>
                              <w:ind w:left="141" w:right="-58"/>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4"/>
                                <w:position w:val="1"/>
                                <w:sz w:val="19"/>
                              </w:rPr>
                              <w:t>100</w:t>
                            </w:r>
                            <w:r>
                              <w:rPr>
                                <w:rFonts w:ascii="Times New Roman"/>
                                <w:color w:val="A1A3A8"/>
                                <w:spacing w:val="-4"/>
                                <w:position w:val="1"/>
                                <w:sz w:val="19"/>
                              </w:rPr>
                              <w:t>,</w:t>
                            </w:r>
                          </w:p>
                        </w:tc>
                      </w:tr>
                      <w:tr w:rsidR="005D61FB" w14:paraId="27DEC016" w14:textId="77777777">
                        <w:trPr>
                          <w:trHeight w:val="193"/>
                        </w:trPr>
                        <w:tc>
                          <w:tcPr>
                            <w:tcW w:w="2800" w:type="dxa"/>
                          </w:tcPr>
                          <w:p w14:paraId="42B598E7" w14:textId="77777777" w:rsidR="005D61FB" w:rsidRDefault="00947834">
                            <w:pPr>
                              <w:pStyle w:val="TableParagraph"/>
                              <w:spacing w:before="2" w:line="171" w:lineRule="exact"/>
                              <w:ind w:left="878"/>
                              <w:rPr>
                                <w:rFonts w:ascii="Times New Roman"/>
                                <w:b/>
                                <w:sz w:val="19"/>
                              </w:rPr>
                            </w:pPr>
                            <w:r>
                              <w:rPr>
                                <w:rFonts w:ascii="Times New Roman"/>
                                <w:b/>
                                <w:color w:val="0A0A0A"/>
                                <w:spacing w:val="-2"/>
                                <w:sz w:val="19"/>
                              </w:rPr>
                              <w:t>PARCHMENT</w:t>
                            </w:r>
                          </w:p>
                        </w:tc>
                        <w:tc>
                          <w:tcPr>
                            <w:tcW w:w="2612" w:type="dxa"/>
                          </w:tcPr>
                          <w:p w14:paraId="4BB7B7C6" w14:textId="77777777" w:rsidR="005D61FB" w:rsidRDefault="00947834">
                            <w:pPr>
                              <w:pStyle w:val="TableParagraph"/>
                              <w:spacing w:line="173" w:lineRule="exact"/>
                              <w:ind w:left="843"/>
                              <w:rPr>
                                <w:rFonts w:ascii="Times New Roman"/>
                                <w:sz w:val="20"/>
                              </w:rPr>
                            </w:pPr>
                            <w:r>
                              <w:rPr>
                                <w:rFonts w:ascii="Times New Roman"/>
                                <w:color w:val="0A0A0A"/>
                                <w:spacing w:val="-2"/>
                                <w:w w:val="90"/>
                                <w:sz w:val="20"/>
                              </w:rPr>
                              <w:t>ELECTRICAL</w:t>
                            </w:r>
                          </w:p>
                        </w:tc>
                        <w:tc>
                          <w:tcPr>
                            <w:tcW w:w="1303" w:type="dxa"/>
                            <w:gridSpan w:val="3"/>
                            <w:tcBorders>
                              <w:right w:val="single" w:sz="24" w:space="0" w:color="000000"/>
                            </w:tcBorders>
                          </w:tcPr>
                          <w:p w14:paraId="6212094F" w14:textId="77777777" w:rsidR="005D61FB" w:rsidRDefault="00947834">
                            <w:pPr>
                              <w:pStyle w:val="TableParagraph"/>
                              <w:spacing w:before="9" w:line="164" w:lineRule="exact"/>
                              <w:ind w:right="35"/>
                              <w:jc w:val="right"/>
                              <w:rPr>
                                <w:rFonts w:ascii="Times New Roman"/>
                                <w:sz w:val="19"/>
                              </w:rPr>
                            </w:pPr>
                            <w:r>
                              <w:rPr>
                                <w:rFonts w:ascii="Times New Roman"/>
                                <w:color w:val="282828"/>
                                <w:w w:val="82"/>
                                <w:sz w:val="19"/>
                              </w:rPr>
                              <w:t>5</w:t>
                            </w:r>
                          </w:p>
                        </w:tc>
                        <w:tc>
                          <w:tcPr>
                            <w:tcW w:w="2019" w:type="dxa"/>
                            <w:tcBorders>
                              <w:left w:val="single" w:sz="24" w:space="0" w:color="000000"/>
                            </w:tcBorders>
                          </w:tcPr>
                          <w:p w14:paraId="68FC087E" w14:textId="77777777" w:rsidR="005D61FB" w:rsidRDefault="00947834">
                            <w:pPr>
                              <w:pStyle w:val="TableParagraph"/>
                              <w:tabs>
                                <w:tab w:val="left" w:pos="1658"/>
                              </w:tabs>
                              <w:spacing w:before="8" w:line="164" w:lineRule="exact"/>
                              <w:ind w:left="141"/>
                              <w:rPr>
                                <w:rFonts w:ascii="Times New Roman"/>
                                <w:sz w:val="19"/>
                              </w:rPr>
                            </w:pPr>
                            <w:r>
                              <w:rPr>
                                <w:rFonts w:ascii="Times New Roman"/>
                                <w:color w:val="282828"/>
                                <w:spacing w:val="-10"/>
                                <w:position w:val="1"/>
                                <w:sz w:val="18"/>
                              </w:rPr>
                              <w:t>$</w:t>
                            </w:r>
                            <w:r>
                              <w:rPr>
                                <w:rFonts w:ascii="Times New Roman"/>
                                <w:color w:val="282828"/>
                                <w:position w:val="1"/>
                                <w:sz w:val="18"/>
                              </w:rPr>
                              <w:tab/>
                            </w:r>
                            <w:r>
                              <w:rPr>
                                <w:rFonts w:ascii="Times New Roman"/>
                                <w:color w:val="0A0A0A"/>
                                <w:spacing w:val="-5"/>
                                <w:sz w:val="19"/>
                              </w:rPr>
                              <w:t>61</w:t>
                            </w:r>
                            <w:r>
                              <w:rPr>
                                <w:rFonts w:ascii="Times New Roman"/>
                                <w:color w:val="282828"/>
                                <w:spacing w:val="-5"/>
                                <w:sz w:val="19"/>
                              </w:rPr>
                              <w:t>2</w:t>
                            </w:r>
                          </w:p>
                        </w:tc>
                      </w:tr>
                      <w:tr w:rsidR="005D61FB" w14:paraId="502209CD" w14:textId="77777777">
                        <w:trPr>
                          <w:trHeight w:val="200"/>
                        </w:trPr>
                        <w:tc>
                          <w:tcPr>
                            <w:tcW w:w="2800" w:type="dxa"/>
                          </w:tcPr>
                          <w:p w14:paraId="277BDE91" w14:textId="77777777" w:rsidR="005D61FB" w:rsidRDefault="00947834">
                            <w:pPr>
                              <w:pStyle w:val="TableParagraph"/>
                              <w:spacing w:before="9" w:line="171" w:lineRule="exact"/>
                              <w:ind w:left="878"/>
                              <w:rPr>
                                <w:rFonts w:ascii="Times New Roman"/>
                                <w:b/>
                                <w:sz w:val="19"/>
                              </w:rPr>
                            </w:pPr>
                            <w:r>
                              <w:rPr>
                                <w:rFonts w:ascii="Times New Roman"/>
                                <w:b/>
                                <w:color w:val="0A0A0A"/>
                                <w:spacing w:val="-2"/>
                                <w:sz w:val="19"/>
                              </w:rPr>
                              <w:t>PARCHMENT</w:t>
                            </w:r>
                          </w:p>
                        </w:tc>
                        <w:tc>
                          <w:tcPr>
                            <w:tcW w:w="2612" w:type="dxa"/>
                          </w:tcPr>
                          <w:p w14:paraId="56161A98" w14:textId="77777777" w:rsidR="005D61FB" w:rsidRDefault="00947834">
                            <w:pPr>
                              <w:pStyle w:val="TableParagraph"/>
                              <w:spacing w:before="7" w:line="173" w:lineRule="exact"/>
                              <w:ind w:left="793"/>
                              <w:rPr>
                                <w:rFonts w:ascii="Times New Roman"/>
                                <w:sz w:val="20"/>
                              </w:rPr>
                            </w:pPr>
                            <w:r>
                              <w:rPr>
                                <w:rFonts w:ascii="Times New Roman"/>
                                <w:color w:val="0A0A0A"/>
                                <w:spacing w:val="-2"/>
                                <w:w w:val="90"/>
                                <w:sz w:val="20"/>
                              </w:rPr>
                              <w:t>MECHANICAL</w:t>
                            </w:r>
                          </w:p>
                        </w:tc>
                        <w:tc>
                          <w:tcPr>
                            <w:tcW w:w="1303" w:type="dxa"/>
                            <w:gridSpan w:val="3"/>
                            <w:tcBorders>
                              <w:right w:val="single" w:sz="24" w:space="0" w:color="000000"/>
                            </w:tcBorders>
                          </w:tcPr>
                          <w:p w14:paraId="290722B8" w14:textId="77777777" w:rsidR="005D61FB" w:rsidRDefault="00947834">
                            <w:pPr>
                              <w:pStyle w:val="TableParagraph"/>
                              <w:spacing w:before="9" w:line="171" w:lineRule="exact"/>
                              <w:ind w:right="34"/>
                              <w:jc w:val="right"/>
                              <w:rPr>
                                <w:rFonts w:ascii="Times New Roman"/>
                                <w:sz w:val="19"/>
                              </w:rPr>
                            </w:pPr>
                            <w:r>
                              <w:rPr>
                                <w:rFonts w:ascii="Times New Roman"/>
                                <w:color w:val="0A0A0A"/>
                                <w:w w:val="82"/>
                                <w:sz w:val="19"/>
                              </w:rPr>
                              <w:t>3</w:t>
                            </w:r>
                          </w:p>
                        </w:tc>
                        <w:tc>
                          <w:tcPr>
                            <w:tcW w:w="2019" w:type="dxa"/>
                            <w:tcBorders>
                              <w:left w:val="single" w:sz="24" w:space="0" w:color="000000"/>
                            </w:tcBorders>
                          </w:tcPr>
                          <w:p w14:paraId="11CBBD18" w14:textId="77777777" w:rsidR="005D61FB" w:rsidRDefault="00947834">
                            <w:pPr>
                              <w:pStyle w:val="TableParagraph"/>
                              <w:tabs>
                                <w:tab w:val="left" w:pos="1658"/>
                              </w:tabs>
                              <w:spacing w:before="8" w:line="172" w:lineRule="exact"/>
                              <w:ind w:left="141"/>
                              <w:rPr>
                                <w:rFonts w:ascii="Times New Roman"/>
                                <w:sz w:val="19"/>
                              </w:rPr>
                            </w:pPr>
                            <w:r>
                              <w:rPr>
                                <w:rFonts w:ascii="Times New Roman"/>
                                <w:color w:val="0A0A0A"/>
                                <w:spacing w:val="-10"/>
                                <w:position w:val="1"/>
                                <w:sz w:val="18"/>
                              </w:rPr>
                              <w:t>$</w:t>
                            </w:r>
                            <w:r>
                              <w:rPr>
                                <w:rFonts w:ascii="Times New Roman"/>
                                <w:color w:val="0A0A0A"/>
                                <w:position w:val="1"/>
                                <w:sz w:val="18"/>
                              </w:rPr>
                              <w:tab/>
                            </w:r>
                            <w:r>
                              <w:rPr>
                                <w:rFonts w:ascii="Times New Roman"/>
                                <w:color w:val="282828"/>
                                <w:spacing w:val="-5"/>
                                <w:sz w:val="19"/>
                              </w:rPr>
                              <w:t>3</w:t>
                            </w:r>
                            <w:r>
                              <w:rPr>
                                <w:rFonts w:ascii="Times New Roman"/>
                                <w:color w:val="0A0A0A"/>
                                <w:spacing w:val="-5"/>
                                <w:sz w:val="19"/>
                              </w:rPr>
                              <w:t>5</w:t>
                            </w:r>
                            <w:r>
                              <w:rPr>
                                <w:rFonts w:ascii="Times New Roman"/>
                                <w:color w:val="282828"/>
                                <w:spacing w:val="-5"/>
                                <w:sz w:val="19"/>
                              </w:rPr>
                              <w:t>6</w:t>
                            </w:r>
                          </w:p>
                        </w:tc>
                      </w:tr>
                      <w:tr w:rsidR="005D61FB" w14:paraId="1CB28B91" w14:textId="77777777">
                        <w:trPr>
                          <w:trHeight w:val="193"/>
                        </w:trPr>
                        <w:tc>
                          <w:tcPr>
                            <w:tcW w:w="2800" w:type="dxa"/>
                          </w:tcPr>
                          <w:p w14:paraId="44DECD45" w14:textId="77777777" w:rsidR="005D61FB" w:rsidRDefault="00947834">
                            <w:pPr>
                              <w:pStyle w:val="TableParagraph"/>
                              <w:spacing w:before="2" w:line="171" w:lineRule="exact"/>
                              <w:ind w:left="878"/>
                              <w:rPr>
                                <w:rFonts w:ascii="Times New Roman"/>
                                <w:b/>
                                <w:sz w:val="19"/>
                              </w:rPr>
                            </w:pPr>
                            <w:r>
                              <w:rPr>
                                <w:rFonts w:ascii="Times New Roman"/>
                                <w:b/>
                                <w:color w:val="0A0A0A"/>
                                <w:spacing w:val="-2"/>
                                <w:sz w:val="19"/>
                              </w:rPr>
                              <w:t>PARCHMENT</w:t>
                            </w:r>
                          </w:p>
                        </w:tc>
                        <w:tc>
                          <w:tcPr>
                            <w:tcW w:w="2612" w:type="dxa"/>
                          </w:tcPr>
                          <w:p w14:paraId="3275BB11" w14:textId="77777777" w:rsidR="005D61FB" w:rsidRDefault="00947834">
                            <w:pPr>
                              <w:pStyle w:val="TableParagraph"/>
                              <w:spacing w:line="173" w:lineRule="exact"/>
                              <w:ind w:left="901"/>
                              <w:rPr>
                                <w:rFonts w:ascii="Times New Roman"/>
                                <w:sz w:val="20"/>
                              </w:rPr>
                            </w:pPr>
                            <w:r>
                              <w:rPr>
                                <w:rFonts w:ascii="Times New Roman"/>
                                <w:color w:val="0A0A0A"/>
                                <w:spacing w:val="-2"/>
                                <w:w w:val="95"/>
                                <w:sz w:val="20"/>
                              </w:rPr>
                              <w:t>PLUMBING</w:t>
                            </w:r>
                          </w:p>
                        </w:tc>
                        <w:tc>
                          <w:tcPr>
                            <w:tcW w:w="1303" w:type="dxa"/>
                            <w:gridSpan w:val="3"/>
                            <w:tcBorders>
                              <w:right w:val="single" w:sz="24" w:space="0" w:color="000000"/>
                            </w:tcBorders>
                          </w:tcPr>
                          <w:p w14:paraId="69963D56" w14:textId="77777777" w:rsidR="005D61FB" w:rsidRDefault="00947834">
                            <w:pPr>
                              <w:pStyle w:val="TableParagraph"/>
                              <w:spacing w:before="2" w:line="171" w:lineRule="exact"/>
                              <w:ind w:right="33"/>
                              <w:jc w:val="right"/>
                              <w:rPr>
                                <w:rFonts w:ascii="Times New Roman"/>
                                <w:sz w:val="19"/>
                              </w:rPr>
                            </w:pPr>
                            <w:r>
                              <w:rPr>
                                <w:rFonts w:ascii="Times New Roman"/>
                                <w:color w:val="0A0A0A"/>
                                <w:w w:val="83"/>
                                <w:sz w:val="19"/>
                              </w:rPr>
                              <w:t>1</w:t>
                            </w:r>
                          </w:p>
                        </w:tc>
                        <w:tc>
                          <w:tcPr>
                            <w:tcW w:w="2019" w:type="dxa"/>
                            <w:tcBorders>
                              <w:left w:val="single" w:sz="24" w:space="0" w:color="000000"/>
                            </w:tcBorders>
                          </w:tcPr>
                          <w:p w14:paraId="43BBF4FE" w14:textId="77777777" w:rsidR="005D61FB" w:rsidRDefault="00947834">
                            <w:pPr>
                              <w:pStyle w:val="TableParagraph"/>
                              <w:tabs>
                                <w:tab w:val="left" w:pos="1662"/>
                              </w:tabs>
                              <w:spacing w:before="6" w:line="167" w:lineRule="exact"/>
                              <w:ind w:left="140" w:right="-15"/>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position w:val="1"/>
                                <w:sz w:val="19"/>
                              </w:rPr>
                              <w:t>219</w:t>
                            </w:r>
                          </w:p>
                        </w:tc>
                      </w:tr>
                      <w:tr w:rsidR="005D61FB" w14:paraId="6627EF1B" w14:textId="77777777">
                        <w:trPr>
                          <w:trHeight w:val="207"/>
                        </w:trPr>
                        <w:tc>
                          <w:tcPr>
                            <w:tcW w:w="2800" w:type="dxa"/>
                            <w:tcBorders>
                              <w:bottom w:val="single" w:sz="12" w:space="0" w:color="000000"/>
                            </w:tcBorders>
                          </w:tcPr>
                          <w:p w14:paraId="08A1049C" w14:textId="77777777" w:rsidR="005D61FB" w:rsidRDefault="00947834">
                            <w:pPr>
                              <w:pStyle w:val="TableParagraph"/>
                              <w:spacing w:before="2" w:line="186" w:lineRule="exact"/>
                              <w:ind w:left="878"/>
                              <w:rPr>
                                <w:rFonts w:ascii="Times New Roman"/>
                                <w:b/>
                                <w:sz w:val="19"/>
                              </w:rPr>
                            </w:pPr>
                            <w:r>
                              <w:rPr>
                                <w:rFonts w:ascii="Times New Roman"/>
                                <w:b/>
                                <w:color w:val="0A0A0A"/>
                                <w:spacing w:val="-2"/>
                                <w:sz w:val="19"/>
                              </w:rPr>
                              <w:t>PARCHMENT</w:t>
                            </w:r>
                          </w:p>
                        </w:tc>
                        <w:tc>
                          <w:tcPr>
                            <w:tcW w:w="2612" w:type="dxa"/>
                            <w:tcBorders>
                              <w:bottom w:val="single" w:sz="12" w:space="0" w:color="000000"/>
                            </w:tcBorders>
                          </w:tcPr>
                          <w:p w14:paraId="243A7A5D" w14:textId="77777777" w:rsidR="005D61FB" w:rsidRDefault="00947834">
                            <w:pPr>
                              <w:pStyle w:val="TableParagraph"/>
                              <w:spacing w:line="188" w:lineRule="exact"/>
                              <w:ind w:right="188"/>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0A0A0A"/>
                                <w:w w:val="90"/>
                                <w:sz w:val="20"/>
                              </w:rPr>
                              <w:t>-</w:t>
                            </w:r>
                            <w:r>
                              <w:rPr>
                                <w:rFonts w:ascii="Times New Roman"/>
                                <w:color w:val="0A0A0A"/>
                                <w:spacing w:val="-2"/>
                                <w:sz w:val="20"/>
                              </w:rPr>
                              <w:t xml:space="preserve"> </w:t>
                            </w:r>
                            <w:r>
                              <w:rPr>
                                <w:rFonts w:ascii="Times New Roman"/>
                                <w:color w:val="0A0A0A"/>
                                <w:spacing w:val="-2"/>
                                <w:w w:val="90"/>
                                <w:sz w:val="20"/>
                              </w:rPr>
                              <w:t>JURISDICTION</w:t>
                            </w:r>
                          </w:p>
                        </w:tc>
                        <w:tc>
                          <w:tcPr>
                            <w:tcW w:w="1303" w:type="dxa"/>
                            <w:gridSpan w:val="3"/>
                            <w:tcBorders>
                              <w:bottom w:val="single" w:sz="12" w:space="0" w:color="000000"/>
                              <w:right w:val="single" w:sz="24" w:space="0" w:color="000000"/>
                            </w:tcBorders>
                          </w:tcPr>
                          <w:p w14:paraId="72750345" w14:textId="77777777" w:rsidR="005D61FB" w:rsidRDefault="00947834">
                            <w:pPr>
                              <w:pStyle w:val="TableParagraph"/>
                              <w:spacing w:before="9" w:line="178" w:lineRule="exact"/>
                              <w:ind w:right="33"/>
                              <w:jc w:val="right"/>
                              <w:rPr>
                                <w:rFonts w:ascii="Times New Roman"/>
                                <w:sz w:val="19"/>
                              </w:rPr>
                            </w:pPr>
                            <w:r>
                              <w:rPr>
                                <w:rFonts w:ascii="Times New Roman"/>
                                <w:color w:val="0A0A0A"/>
                                <w:w w:val="90"/>
                                <w:sz w:val="19"/>
                              </w:rPr>
                              <w:t>1</w:t>
                            </w:r>
                          </w:p>
                        </w:tc>
                        <w:tc>
                          <w:tcPr>
                            <w:tcW w:w="2019" w:type="dxa"/>
                            <w:tcBorders>
                              <w:left w:val="single" w:sz="24" w:space="0" w:color="000000"/>
                              <w:bottom w:val="single" w:sz="12" w:space="0" w:color="000000"/>
                            </w:tcBorders>
                          </w:tcPr>
                          <w:p w14:paraId="0E0B64D5" w14:textId="77777777" w:rsidR="005D61FB" w:rsidRDefault="00947834">
                            <w:pPr>
                              <w:pStyle w:val="TableParagraph"/>
                              <w:tabs>
                                <w:tab w:val="left" w:pos="1651"/>
                              </w:tabs>
                              <w:spacing w:before="6" w:line="181" w:lineRule="exact"/>
                              <w:ind w:left="133"/>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position w:val="1"/>
                                <w:sz w:val="19"/>
                              </w:rPr>
                              <w:t>10</w:t>
                            </w:r>
                            <w:r>
                              <w:rPr>
                                <w:rFonts w:ascii="Times New Roman"/>
                                <w:color w:val="282828"/>
                                <w:spacing w:val="-5"/>
                                <w:position w:val="1"/>
                                <w:sz w:val="19"/>
                              </w:rPr>
                              <w:t>0</w:t>
                            </w:r>
                          </w:p>
                        </w:tc>
                      </w:tr>
                      <w:tr w:rsidR="005D61FB" w14:paraId="4E974C2B" w14:textId="77777777">
                        <w:trPr>
                          <w:trHeight w:val="208"/>
                        </w:trPr>
                        <w:tc>
                          <w:tcPr>
                            <w:tcW w:w="2800" w:type="dxa"/>
                            <w:tcBorders>
                              <w:top w:val="single" w:sz="12" w:space="0" w:color="000000"/>
                              <w:bottom w:val="single" w:sz="12" w:space="0" w:color="000000"/>
                            </w:tcBorders>
                          </w:tcPr>
                          <w:p w14:paraId="250CD3B3" w14:textId="77777777" w:rsidR="005D61FB" w:rsidRDefault="00947834">
                            <w:pPr>
                              <w:pStyle w:val="TableParagraph"/>
                              <w:spacing w:before="9" w:line="178" w:lineRule="exact"/>
                              <w:ind w:left="878"/>
                              <w:rPr>
                                <w:rFonts w:ascii="Times New Roman"/>
                                <w:b/>
                                <w:sz w:val="19"/>
                              </w:rPr>
                            </w:pPr>
                            <w:r>
                              <w:rPr>
                                <w:rFonts w:ascii="Times New Roman"/>
                                <w:b/>
                                <w:color w:val="0A0A0A"/>
                                <w:spacing w:val="-2"/>
                                <w:sz w:val="19"/>
                              </w:rPr>
                              <w:t>PARCHMENT</w:t>
                            </w:r>
                          </w:p>
                        </w:tc>
                        <w:tc>
                          <w:tcPr>
                            <w:tcW w:w="2612" w:type="dxa"/>
                            <w:tcBorders>
                              <w:top w:val="single" w:sz="12" w:space="0" w:color="000000"/>
                              <w:bottom w:val="single" w:sz="12" w:space="0" w:color="000000"/>
                            </w:tcBorders>
                          </w:tcPr>
                          <w:p w14:paraId="78223B49" w14:textId="77777777" w:rsidR="005D61FB" w:rsidRDefault="00947834">
                            <w:pPr>
                              <w:pStyle w:val="TableParagraph"/>
                              <w:spacing w:line="188" w:lineRule="exact"/>
                              <w:ind w:right="213"/>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0A0A0A"/>
                                <w:w w:val="90"/>
                                <w:sz w:val="20"/>
                              </w:rPr>
                              <w:t>-</w:t>
                            </w:r>
                            <w:r>
                              <w:rPr>
                                <w:rFonts w:ascii="Times New Roman"/>
                                <w:color w:val="0A0A0A"/>
                                <w:spacing w:val="13"/>
                                <w:sz w:val="20"/>
                              </w:rPr>
                              <w:t xml:space="preserve"> </w:t>
                            </w:r>
                            <w:r>
                              <w:rPr>
                                <w:rFonts w:ascii="Times New Roman"/>
                                <w:color w:val="0A0A0A"/>
                                <w:spacing w:val="-2"/>
                                <w:w w:val="90"/>
                                <w:sz w:val="20"/>
                              </w:rPr>
                              <w:t>HOMEOWNER</w:t>
                            </w:r>
                          </w:p>
                        </w:tc>
                        <w:tc>
                          <w:tcPr>
                            <w:tcW w:w="1303" w:type="dxa"/>
                            <w:gridSpan w:val="3"/>
                            <w:tcBorders>
                              <w:top w:val="single" w:sz="12" w:space="0" w:color="000000"/>
                              <w:bottom w:val="single" w:sz="12" w:space="0" w:color="000000"/>
                              <w:right w:val="single" w:sz="24" w:space="0" w:color="000000"/>
                            </w:tcBorders>
                          </w:tcPr>
                          <w:p w14:paraId="544967BD" w14:textId="77777777" w:rsidR="005D61FB" w:rsidRDefault="00947834">
                            <w:pPr>
                              <w:pStyle w:val="TableParagraph"/>
                              <w:spacing w:before="9" w:line="178" w:lineRule="exact"/>
                              <w:ind w:right="37"/>
                              <w:jc w:val="right"/>
                              <w:rPr>
                                <w:rFonts w:ascii="Times New Roman"/>
                                <w:sz w:val="19"/>
                              </w:rPr>
                            </w:pPr>
                            <w:r>
                              <w:rPr>
                                <w:rFonts w:ascii="Times New Roman"/>
                                <w:color w:val="0A0A0A"/>
                                <w:w w:val="86"/>
                                <w:sz w:val="19"/>
                              </w:rPr>
                              <w:t>1</w:t>
                            </w:r>
                          </w:p>
                        </w:tc>
                        <w:tc>
                          <w:tcPr>
                            <w:tcW w:w="2019" w:type="dxa"/>
                            <w:tcBorders>
                              <w:top w:val="single" w:sz="12" w:space="0" w:color="000000"/>
                              <w:left w:val="single" w:sz="24" w:space="0" w:color="000000"/>
                              <w:bottom w:val="single" w:sz="12" w:space="0" w:color="000000"/>
                            </w:tcBorders>
                          </w:tcPr>
                          <w:p w14:paraId="1F1DA031" w14:textId="77777777" w:rsidR="005D61FB" w:rsidRDefault="00947834">
                            <w:pPr>
                              <w:pStyle w:val="TableParagraph"/>
                              <w:tabs>
                                <w:tab w:val="left" w:pos="1758"/>
                              </w:tabs>
                              <w:spacing w:before="6" w:line="181" w:lineRule="exact"/>
                              <w:ind w:left="126"/>
                              <w:rPr>
                                <w:rFonts w:ascii="Times New Roman"/>
                                <w:sz w:val="19"/>
                              </w:rPr>
                            </w:pPr>
                            <w:r>
                              <w:rPr>
                                <w:rFonts w:ascii="Times New Roman"/>
                                <w:color w:val="0A0A0A"/>
                                <w:spacing w:val="-10"/>
                                <w:w w:val="95"/>
                                <w:sz w:val="19"/>
                              </w:rPr>
                              <w:t>$</w:t>
                            </w:r>
                            <w:r>
                              <w:rPr>
                                <w:rFonts w:ascii="Times New Roman"/>
                                <w:color w:val="0A0A0A"/>
                                <w:sz w:val="19"/>
                              </w:rPr>
                              <w:tab/>
                            </w:r>
                            <w:r>
                              <w:rPr>
                                <w:rFonts w:ascii="Times New Roman"/>
                                <w:color w:val="0A0A0A"/>
                                <w:spacing w:val="-7"/>
                                <w:w w:val="95"/>
                                <w:position w:val="1"/>
                                <w:sz w:val="19"/>
                              </w:rPr>
                              <w:t>55</w:t>
                            </w:r>
                          </w:p>
                        </w:tc>
                      </w:tr>
                      <w:tr w:rsidR="005D61FB" w14:paraId="3BB8C589" w14:textId="77777777">
                        <w:trPr>
                          <w:trHeight w:val="200"/>
                        </w:trPr>
                        <w:tc>
                          <w:tcPr>
                            <w:tcW w:w="2800" w:type="dxa"/>
                            <w:tcBorders>
                              <w:top w:val="single" w:sz="12" w:space="0" w:color="000000"/>
                            </w:tcBorders>
                          </w:tcPr>
                          <w:p w14:paraId="1D51FBB1" w14:textId="77777777" w:rsidR="005D61FB" w:rsidRDefault="00947834">
                            <w:pPr>
                              <w:pStyle w:val="TableParagraph"/>
                              <w:spacing w:before="16" w:line="164" w:lineRule="exact"/>
                              <w:ind w:left="544"/>
                              <w:rPr>
                                <w:rFonts w:ascii="Times New Roman"/>
                                <w:b/>
                                <w:sz w:val="19"/>
                              </w:rPr>
                            </w:pPr>
                            <w:r>
                              <w:rPr>
                                <w:rFonts w:ascii="Times New Roman"/>
                                <w:b/>
                                <w:color w:val="0A0A0A"/>
                                <w:w w:val="90"/>
                                <w:sz w:val="19"/>
                              </w:rPr>
                              <w:t>TOTA</w:t>
                            </w:r>
                            <w:r>
                              <w:rPr>
                                <w:rFonts w:ascii="Times New Roman"/>
                                <w:b/>
                                <w:color w:val="331A16"/>
                                <w:w w:val="90"/>
                                <w:sz w:val="19"/>
                              </w:rPr>
                              <w:t>L</w:t>
                            </w:r>
                            <w:r>
                              <w:rPr>
                                <w:rFonts w:ascii="Times New Roman"/>
                                <w:b/>
                                <w:color w:val="331A16"/>
                                <w:spacing w:val="-7"/>
                                <w:w w:val="90"/>
                                <w:sz w:val="19"/>
                              </w:rPr>
                              <w:t xml:space="preserve"> </w:t>
                            </w:r>
                            <w:r>
                              <w:rPr>
                                <w:rFonts w:ascii="Times New Roman"/>
                                <w:b/>
                                <w:color w:val="0A0A0A"/>
                                <w:spacing w:val="-2"/>
                                <w:sz w:val="19"/>
                              </w:rPr>
                              <w:t>PARCHMENT</w:t>
                            </w:r>
                          </w:p>
                        </w:tc>
                        <w:tc>
                          <w:tcPr>
                            <w:tcW w:w="2612" w:type="dxa"/>
                            <w:tcBorders>
                              <w:top w:val="single" w:sz="12" w:space="0" w:color="000000"/>
                            </w:tcBorders>
                          </w:tcPr>
                          <w:p w14:paraId="6D31889E" w14:textId="77777777" w:rsidR="005D61FB" w:rsidRDefault="005D61FB">
                            <w:pPr>
                              <w:pStyle w:val="TableParagraph"/>
                              <w:rPr>
                                <w:rFonts w:ascii="Times New Roman"/>
                                <w:sz w:val="12"/>
                              </w:rPr>
                            </w:pPr>
                          </w:p>
                        </w:tc>
                        <w:tc>
                          <w:tcPr>
                            <w:tcW w:w="1303" w:type="dxa"/>
                            <w:gridSpan w:val="3"/>
                            <w:tcBorders>
                              <w:top w:val="single" w:sz="12" w:space="0" w:color="000000"/>
                              <w:right w:val="single" w:sz="24" w:space="0" w:color="000000"/>
                            </w:tcBorders>
                          </w:tcPr>
                          <w:p w14:paraId="20531501" w14:textId="77777777" w:rsidR="005D61FB" w:rsidRDefault="00947834">
                            <w:pPr>
                              <w:pStyle w:val="TableParagraph"/>
                              <w:spacing w:line="181" w:lineRule="exact"/>
                              <w:ind w:right="39"/>
                              <w:jc w:val="right"/>
                              <w:rPr>
                                <w:rFonts w:ascii="Times New Roman"/>
                                <w:b/>
                                <w:sz w:val="21"/>
                              </w:rPr>
                            </w:pPr>
                            <w:r>
                              <w:rPr>
                                <w:rFonts w:ascii="Times New Roman"/>
                                <w:b/>
                                <w:color w:val="0A0A0A"/>
                                <w:spacing w:val="-5"/>
                                <w:sz w:val="21"/>
                              </w:rPr>
                              <w:t>12</w:t>
                            </w:r>
                          </w:p>
                        </w:tc>
                        <w:tc>
                          <w:tcPr>
                            <w:tcW w:w="2019" w:type="dxa"/>
                            <w:tcBorders>
                              <w:top w:val="single" w:sz="12" w:space="0" w:color="000000"/>
                              <w:left w:val="single" w:sz="24" w:space="0" w:color="000000"/>
                            </w:tcBorders>
                          </w:tcPr>
                          <w:p w14:paraId="2E5987BA" w14:textId="77777777" w:rsidR="005D61FB" w:rsidRDefault="00947834">
                            <w:pPr>
                              <w:pStyle w:val="TableParagraph"/>
                              <w:tabs>
                                <w:tab w:val="left" w:pos="1450"/>
                              </w:tabs>
                              <w:spacing w:line="181" w:lineRule="exact"/>
                              <w:ind w:left="126"/>
                              <w:rPr>
                                <w:rFonts w:ascii="Times New Roman"/>
                                <w:b/>
                                <w:sz w:val="21"/>
                              </w:rPr>
                            </w:pPr>
                            <w:r>
                              <w:rPr>
                                <w:rFonts w:ascii="Times New Roman"/>
                                <w:color w:val="0A0A0A"/>
                                <w:spacing w:val="-10"/>
                                <w:w w:val="105"/>
                                <w:sz w:val="19"/>
                              </w:rPr>
                              <w:t>$</w:t>
                            </w:r>
                            <w:r>
                              <w:rPr>
                                <w:rFonts w:ascii="Times New Roman"/>
                                <w:color w:val="0A0A0A"/>
                                <w:sz w:val="19"/>
                              </w:rPr>
                              <w:tab/>
                            </w:r>
                            <w:r>
                              <w:rPr>
                                <w:rFonts w:ascii="Times New Roman"/>
                                <w:b/>
                                <w:color w:val="0A0A0A"/>
                                <w:spacing w:val="-2"/>
                                <w:w w:val="105"/>
                                <w:position w:val="1"/>
                                <w:sz w:val="21"/>
                              </w:rPr>
                              <w:t>1,442</w:t>
                            </w:r>
                          </w:p>
                        </w:tc>
                      </w:tr>
                      <w:tr w:rsidR="005D61FB" w14:paraId="3E02D1CF" w14:textId="77777777">
                        <w:trPr>
                          <w:trHeight w:val="200"/>
                        </w:trPr>
                        <w:tc>
                          <w:tcPr>
                            <w:tcW w:w="2800" w:type="dxa"/>
                            <w:tcBorders>
                              <w:bottom w:val="single" w:sz="12" w:space="0" w:color="000000"/>
                            </w:tcBorders>
                          </w:tcPr>
                          <w:p w14:paraId="3A7EDFE1" w14:textId="77777777" w:rsidR="005D61FB" w:rsidRDefault="00947834">
                            <w:pPr>
                              <w:pStyle w:val="TableParagraph"/>
                              <w:spacing w:before="2" w:line="178" w:lineRule="exact"/>
                              <w:ind w:left="878"/>
                              <w:rPr>
                                <w:rFonts w:ascii="Times New Roman"/>
                                <w:b/>
                                <w:sz w:val="19"/>
                              </w:rPr>
                            </w:pPr>
                            <w:r>
                              <w:rPr>
                                <w:rFonts w:ascii="Times New Roman"/>
                                <w:b/>
                                <w:color w:val="0A0A0A"/>
                                <w:spacing w:val="-2"/>
                                <w:sz w:val="19"/>
                              </w:rPr>
                              <w:t>PINEGROVE</w:t>
                            </w:r>
                          </w:p>
                        </w:tc>
                        <w:tc>
                          <w:tcPr>
                            <w:tcW w:w="2612" w:type="dxa"/>
                            <w:tcBorders>
                              <w:bottom w:val="single" w:sz="12" w:space="0" w:color="000000"/>
                            </w:tcBorders>
                          </w:tcPr>
                          <w:p w14:paraId="305F7CAD" w14:textId="77777777" w:rsidR="005D61FB" w:rsidRDefault="00947834">
                            <w:pPr>
                              <w:pStyle w:val="TableParagraph"/>
                              <w:spacing w:line="181" w:lineRule="exact"/>
                              <w:ind w:left="923"/>
                              <w:rPr>
                                <w:rFonts w:ascii="Times New Roman"/>
                                <w:sz w:val="20"/>
                              </w:rPr>
                            </w:pPr>
                            <w:r>
                              <w:rPr>
                                <w:rFonts w:ascii="Times New Roman"/>
                                <w:color w:val="0A0A0A"/>
                                <w:spacing w:val="-2"/>
                                <w:w w:val="95"/>
                                <w:sz w:val="20"/>
                              </w:rPr>
                              <w:t>BUILDING</w:t>
                            </w:r>
                          </w:p>
                        </w:tc>
                        <w:tc>
                          <w:tcPr>
                            <w:tcW w:w="1303" w:type="dxa"/>
                            <w:gridSpan w:val="3"/>
                            <w:tcBorders>
                              <w:bottom w:val="single" w:sz="12" w:space="0" w:color="000000"/>
                              <w:right w:val="single" w:sz="24" w:space="0" w:color="000000"/>
                            </w:tcBorders>
                          </w:tcPr>
                          <w:p w14:paraId="5A3ECCB1" w14:textId="77777777" w:rsidR="005D61FB" w:rsidRDefault="00947834">
                            <w:pPr>
                              <w:pStyle w:val="TableParagraph"/>
                              <w:spacing w:before="9" w:line="171" w:lineRule="exact"/>
                              <w:ind w:right="38"/>
                              <w:jc w:val="right"/>
                              <w:rPr>
                                <w:rFonts w:ascii="Times New Roman"/>
                                <w:sz w:val="19"/>
                              </w:rPr>
                            </w:pPr>
                            <w:r>
                              <w:rPr>
                                <w:rFonts w:ascii="Times New Roman"/>
                                <w:color w:val="282828"/>
                                <w:w w:val="85"/>
                                <w:sz w:val="19"/>
                              </w:rPr>
                              <w:t>3</w:t>
                            </w:r>
                          </w:p>
                        </w:tc>
                        <w:tc>
                          <w:tcPr>
                            <w:tcW w:w="2019" w:type="dxa"/>
                            <w:tcBorders>
                              <w:left w:val="single" w:sz="24" w:space="0" w:color="000000"/>
                              <w:bottom w:val="single" w:sz="12" w:space="0" w:color="000000"/>
                            </w:tcBorders>
                          </w:tcPr>
                          <w:p w14:paraId="363F85F5" w14:textId="77777777" w:rsidR="005D61FB" w:rsidRDefault="00947834">
                            <w:pPr>
                              <w:pStyle w:val="TableParagraph"/>
                              <w:tabs>
                                <w:tab w:val="left" w:pos="1521"/>
                              </w:tabs>
                              <w:spacing w:before="9" w:line="171" w:lineRule="exact"/>
                              <w:ind w:left="112" w:right="-15"/>
                              <w:rPr>
                                <w:rFonts w:ascii="Times New Roman"/>
                                <w:sz w:val="19"/>
                              </w:rPr>
                            </w:pPr>
                            <w:r>
                              <w:rPr>
                                <w:rFonts w:ascii="Times New Roman"/>
                                <w:color w:val="0A0A0A"/>
                                <w:spacing w:val="-10"/>
                                <w:sz w:val="19"/>
                              </w:rPr>
                              <w:t>$</w:t>
                            </w:r>
                            <w:r>
                              <w:rPr>
                                <w:rFonts w:ascii="Times New Roman"/>
                                <w:color w:val="0A0A0A"/>
                                <w:sz w:val="19"/>
                              </w:rPr>
                              <w:tab/>
                              <w:t>3</w:t>
                            </w:r>
                            <w:r>
                              <w:rPr>
                                <w:rFonts w:ascii="Times New Roman"/>
                                <w:color w:val="0A0A0A"/>
                                <w:spacing w:val="6"/>
                                <w:sz w:val="19"/>
                              </w:rPr>
                              <w:t xml:space="preserve"> </w:t>
                            </w:r>
                            <w:r>
                              <w:rPr>
                                <w:rFonts w:ascii="Times New Roman"/>
                                <w:color w:val="0A0A0A"/>
                                <w:spacing w:val="-5"/>
                                <w:sz w:val="19"/>
                              </w:rPr>
                              <w:t>574</w:t>
                            </w:r>
                          </w:p>
                        </w:tc>
                      </w:tr>
                      <w:tr w:rsidR="005D61FB" w14:paraId="3735BBFF" w14:textId="77777777">
                        <w:trPr>
                          <w:trHeight w:val="208"/>
                        </w:trPr>
                        <w:tc>
                          <w:tcPr>
                            <w:tcW w:w="2800" w:type="dxa"/>
                            <w:tcBorders>
                              <w:top w:val="single" w:sz="12" w:space="0" w:color="000000"/>
                              <w:bottom w:val="single" w:sz="12" w:space="0" w:color="000000"/>
                            </w:tcBorders>
                          </w:tcPr>
                          <w:p w14:paraId="0D37C8D2" w14:textId="77777777" w:rsidR="005D61FB" w:rsidRDefault="00947834">
                            <w:pPr>
                              <w:pStyle w:val="TableParagraph"/>
                              <w:spacing w:before="16" w:line="171" w:lineRule="exact"/>
                              <w:ind w:left="878"/>
                              <w:rPr>
                                <w:rFonts w:ascii="Times New Roman"/>
                                <w:b/>
                                <w:sz w:val="19"/>
                              </w:rPr>
                            </w:pPr>
                            <w:r>
                              <w:rPr>
                                <w:rFonts w:ascii="Times New Roman"/>
                                <w:b/>
                                <w:color w:val="0A0A0A"/>
                                <w:spacing w:val="-2"/>
                                <w:sz w:val="19"/>
                              </w:rPr>
                              <w:t>PINEGROVE</w:t>
                            </w:r>
                          </w:p>
                        </w:tc>
                        <w:tc>
                          <w:tcPr>
                            <w:tcW w:w="2612" w:type="dxa"/>
                            <w:tcBorders>
                              <w:top w:val="single" w:sz="12" w:space="0" w:color="000000"/>
                              <w:bottom w:val="single" w:sz="12" w:space="0" w:color="000000"/>
                            </w:tcBorders>
                          </w:tcPr>
                          <w:p w14:paraId="301FD2DE" w14:textId="77777777" w:rsidR="005D61FB" w:rsidRDefault="00947834">
                            <w:pPr>
                              <w:pStyle w:val="TableParagraph"/>
                              <w:spacing w:before="14" w:line="173" w:lineRule="exact"/>
                              <w:ind w:left="829"/>
                              <w:rPr>
                                <w:rFonts w:ascii="Times New Roman"/>
                                <w:sz w:val="20"/>
                              </w:rPr>
                            </w:pPr>
                            <w:r>
                              <w:rPr>
                                <w:rFonts w:ascii="Times New Roman"/>
                                <w:color w:val="0A0A0A"/>
                                <w:spacing w:val="-2"/>
                                <w:w w:val="95"/>
                                <w:sz w:val="20"/>
                              </w:rPr>
                              <w:t>ELECTRICAL</w:t>
                            </w:r>
                          </w:p>
                        </w:tc>
                        <w:tc>
                          <w:tcPr>
                            <w:tcW w:w="1303" w:type="dxa"/>
                            <w:gridSpan w:val="3"/>
                            <w:tcBorders>
                              <w:top w:val="single" w:sz="12" w:space="0" w:color="000000"/>
                              <w:bottom w:val="single" w:sz="12" w:space="0" w:color="000000"/>
                              <w:right w:val="single" w:sz="24" w:space="0" w:color="000000"/>
                            </w:tcBorders>
                          </w:tcPr>
                          <w:p w14:paraId="4FE9596D" w14:textId="77777777" w:rsidR="005D61FB" w:rsidRDefault="00947834">
                            <w:pPr>
                              <w:pStyle w:val="TableParagraph"/>
                              <w:spacing w:before="16" w:line="171" w:lineRule="exact"/>
                              <w:ind w:right="39"/>
                              <w:jc w:val="right"/>
                              <w:rPr>
                                <w:rFonts w:ascii="Times New Roman"/>
                                <w:sz w:val="19"/>
                              </w:rPr>
                            </w:pPr>
                            <w:r>
                              <w:rPr>
                                <w:rFonts w:ascii="Times New Roman"/>
                                <w:color w:val="0A0A0A"/>
                                <w:w w:val="83"/>
                                <w:sz w:val="19"/>
                              </w:rPr>
                              <w:t>7</w:t>
                            </w:r>
                          </w:p>
                        </w:tc>
                        <w:tc>
                          <w:tcPr>
                            <w:tcW w:w="2019" w:type="dxa"/>
                            <w:tcBorders>
                              <w:top w:val="single" w:sz="12" w:space="0" w:color="000000"/>
                              <w:left w:val="single" w:sz="24" w:space="0" w:color="000000"/>
                              <w:bottom w:val="single" w:sz="12" w:space="0" w:color="000000"/>
                            </w:tcBorders>
                          </w:tcPr>
                          <w:p w14:paraId="46188F14" w14:textId="77777777" w:rsidR="005D61FB" w:rsidRDefault="00947834">
                            <w:pPr>
                              <w:pStyle w:val="TableParagraph"/>
                              <w:tabs>
                                <w:tab w:val="left" w:pos="1521"/>
                              </w:tabs>
                              <w:spacing w:before="14" w:line="174" w:lineRule="exact"/>
                              <w:ind w:left="112" w:right="-87"/>
                              <w:rPr>
                                <w:rFonts w:ascii="Times New Roman" w:hAnsi="Times New Roman"/>
                                <w:sz w:val="19"/>
                              </w:rPr>
                            </w:pPr>
                            <w:r>
                              <w:rPr>
                                <w:rFonts w:ascii="Times New Roman" w:hAnsi="Times New Roman"/>
                                <w:color w:val="282828"/>
                                <w:spacing w:val="-10"/>
                                <w:sz w:val="18"/>
                              </w:rPr>
                              <w:t>$</w:t>
                            </w:r>
                            <w:r>
                              <w:rPr>
                                <w:rFonts w:ascii="Times New Roman" w:hAnsi="Times New Roman"/>
                                <w:color w:val="282828"/>
                                <w:sz w:val="18"/>
                              </w:rPr>
                              <w:tab/>
                            </w:r>
                            <w:r>
                              <w:rPr>
                                <w:rFonts w:ascii="Times New Roman" w:hAnsi="Times New Roman"/>
                                <w:color w:val="0A0A0A"/>
                                <w:position w:val="1"/>
                                <w:sz w:val="19"/>
                              </w:rPr>
                              <w:t>1</w:t>
                            </w:r>
                            <w:r>
                              <w:rPr>
                                <w:rFonts w:ascii="Times New Roman" w:hAnsi="Times New Roman"/>
                                <w:color w:val="0A0A0A"/>
                                <w:spacing w:val="8"/>
                                <w:position w:val="1"/>
                                <w:sz w:val="19"/>
                              </w:rPr>
                              <w:t xml:space="preserve"> </w:t>
                            </w:r>
                            <w:r>
                              <w:rPr>
                                <w:rFonts w:ascii="Times New Roman" w:hAnsi="Times New Roman"/>
                                <w:color w:val="0A0A0A"/>
                                <w:spacing w:val="-4"/>
                                <w:position w:val="1"/>
                                <w:sz w:val="19"/>
                              </w:rPr>
                              <w:t>0</w:t>
                            </w:r>
                            <w:r>
                              <w:rPr>
                                <w:rFonts w:ascii="Times New Roman" w:hAnsi="Times New Roman"/>
                                <w:color w:val="282828"/>
                                <w:spacing w:val="-4"/>
                                <w:position w:val="1"/>
                                <w:sz w:val="19"/>
                              </w:rPr>
                              <w:t>9</w:t>
                            </w:r>
                            <w:r>
                              <w:rPr>
                                <w:rFonts w:ascii="Times New Roman" w:hAnsi="Times New Roman"/>
                                <w:color w:val="0A0A0A"/>
                                <w:spacing w:val="-4"/>
                                <w:position w:val="1"/>
                                <w:sz w:val="19"/>
                              </w:rPr>
                              <w:t>8</w:t>
                            </w:r>
                            <w:r>
                              <w:rPr>
                                <w:rFonts w:ascii="Times New Roman" w:hAnsi="Times New Roman"/>
                                <w:color w:val="BFBFC3"/>
                                <w:spacing w:val="-4"/>
                                <w:position w:val="1"/>
                                <w:sz w:val="19"/>
                              </w:rPr>
                              <w:t>·</w:t>
                            </w:r>
                          </w:p>
                        </w:tc>
                      </w:tr>
                      <w:tr w:rsidR="005D61FB" w14:paraId="43858D1E" w14:textId="77777777">
                        <w:trPr>
                          <w:trHeight w:val="215"/>
                        </w:trPr>
                        <w:tc>
                          <w:tcPr>
                            <w:tcW w:w="2800" w:type="dxa"/>
                            <w:tcBorders>
                              <w:top w:val="single" w:sz="12" w:space="0" w:color="000000"/>
                              <w:bottom w:val="single" w:sz="12" w:space="0" w:color="000000"/>
                            </w:tcBorders>
                          </w:tcPr>
                          <w:p w14:paraId="2379F54A" w14:textId="77777777" w:rsidR="005D61FB" w:rsidRDefault="00947834">
                            <w:pPr>
                              <w:pStyle w:val="TableParagraph"/>
                              <w:spacing w:before="16" w:line="178" w:lineRule="exact"/>
                              <w:ind w:left="878"/>
                              <w:rPr>
                                <w:rFonts w:ascii="Times New Roman"/>
                                <w:b/>
                                <w:sz w:val="19"/>
                              </w:rPr>
                            </w:pPr>
                            <w:r>
                              <w:rPr>
                                <w:rFonts w:ascii="Times New Roman"/>
                                <w:b/>
                                <w:color w:val="0A0A0A"/>
                                <w:w w:val="95"/>
                                <w:sz w:val="19"/>
                              </w:rPr>
                              <w:t>PINE</w:t>
                            </w:r>
                            <w:r>
                              <w:rPr>
                                <w:rFonts w:ascii="Times New Roman"/>
                                <w:b/>
                                <w:color w:val="0A0A0A"/>
                                <w:spacing w:val="-2"/>
                                <w:w w:val="95"/>
                                <w:sz w:val="19"/>
                              </w:rPr>
                              <w:t xml:space="preserve"> </w:t>
                            </w:r>
                            <w:r>
                              <w:rPr>
                                <w:rFonts w:ascii="Times New Roman"/>
                                <w:b/>
                                <w:color w:val="0A0A0A"/>
                                <w:spacing w:val="-4"/>
                                <w:w w:val="95"/>
                                <w:sz w:val="19"/>
                              </w:rPr>
                              <w:t>GROVE</w:t>
                            </w:r>
                          </w:p>
                        </w:tc>
                        <w:tc>
                          <w:tcPr>
                            <w:tcW w:w="2612" w:type="dxa"/>
                            <w:tcBorders>
                              <w:top w:val="single" w:sz="12" w:space="0" w:color="000000"/>
                              <w:bottom w:val="single" w:sz="12" w:space="0" w:color="000000"/>
                            </w:tcBorders>
                          </w:tcPr>
                          <w:p w14:paraId="18C3CE95" w14:textId="77777777" w:rsidR="005D61FB" w:rsidRDefault="00947834">
                            <w:pPr>
                              <w:pStyle w:val="TableParagraph"/>
                              <w:spacing w:before="14" w:line="181" w:lineRule="exact"/>
                              <w:ind w:left="786"/>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2AD8F489" w14:textId="77777777" w:rsidR="005D61FB" w:rsidRDefault="00947834">
                            <w:pPr>
                              <w:pStyle w:val="TableParagraph"/>
                              <w:spacing w:before="24" w:line="171" w:lineRule="exact"/>
                              <w:ind w:right="41"/>
                              <w:jc w:val="right"/>
                              <w:rPr>
                                <w:rFonts w:ascii="Times New Roman"/>
                                <w:sz w:val="19"/>
                              </w:rPr>
                            </w:pPr>
                            <w:r>
                              <w:rPr>
                                <w:rFonts w:ascii="Times New Roman"/>
                                <w:color w:val="282828"/>
                                <w:w w:val="82"/>
                                <w:sz w:val="19"/>
                              </w:rPr>
                              <w:t>6</w:t>
                            </w:r>
                          </w:p>
                        </w:tc>
                        <w:tc>
                          <w:tcPr>
                            <w:tcW w:w="2019" w:type="dxa"/>
                            <w:tcBorders>
                              <w:top w:val="single" w:sz="12" w:space="0" w:color="000000"/>
                              <w:left w:val="single" w:sz="24" w:space="0" w:color="000000"/>
                              <w:bottom w:val="single" w:sz="12" w:space="0" w:color="000000"/>
                            </w:tcBorders>
                          </w:tcPr>
                          <w:p w14:paraId="6029ED68" w14:textId="77777777" w:rsidR="005D61FB" w:rsidRDefault="00947834">
                            <w:pPr>
                              <w:pStyle w:val="TableParagraph"/>
                              <w:tabs>
                                <w:tab w:val="left" w:pos="1647"/>
                              </w:tabs>
                              <w:spacing w:before="24" w:line="171" w:lineRule="exact"/>
                              <w:ind w:left="134"/>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5"/>
                                <w:sz w:val="19"/>
                              </w:rPr>
                              <w:t>80</w:t>
                            </w:r>
                            <w:r>
                              <w:rPr>
                                <w:rFonts w:ascii="Times New Roman"/>
                                <w:color w:val="282828"/>
                                <w:spacing w:val="-5"/>
                                <w:sz w:val="19"/>
                              </w:rPr>
                              <w:t>5</w:t>
                            </w:r>
                          </w:p>
                        </w:tc>
                      </w:tr>
                      <w:tr w:rsidR="005D61FB" w14:paraId="11A04C7C" w14:textId="77777777">
                        <w:trPr>
                          <w:trHeight w:val="200"/>
                        </w:trPr>
                        <w:tc>
                          <w:tcPr>
                            <w:tcW w:w="2800" w:type="dxa"/>
                            <w:tcBorders>
                              <w:top w:val="single" w:sz="12" w:space="0" w:color="000000"/>
                            </w:tcBorders>
                          </w:tcPr>
                          <w:p w14:paraId="758385AC" w14:textId="77777777" w:rsidR="005D61FB" w:rsidRDefault="00947834">
                            <w:pPr>
                              <w:pStyle w:val="TableParagraph"/>
                              <w:spacing w:before="9" w:line="171" w:lineRule="exact"/>
                              <w:ind w:left="878"/>
                              <w:rPr>
                                <w:rFonts w:ascii="Times New Roman"/>
                                <w:b/>
                                <w:sz w:val="19"/>
                              </w:rPr>
                            </w:pPr>
                            <w:r>
                              <w:rPr>
                                <w:rFonts w:ascii="Times New Roman"/>
                                <w:b/>
                                <w:color w:val="0A0A0A"/>
                                <w:w w:val="95"/>
                                <w:sz w:val="19"/>
                              </w:rPr>
                              <w:t>PINE</w:t>
                            </w:r>
                            <w:r>
                              <w:rPr>
                                <w:rFonts w:ascii="Times New Roman"/>
                                <w:b/>
                                <w:color w:val="0A0A0A"/>
                                <w:spacing w:val="-1"/>
                                <w:w w:val="95"/>
                                <w:sz w:val="19"/>
                              </w:rPr>
                              <w:t xml:space="preserve"> </w:t>
                            </w:r>
                            <w:r>
                              <w:rPr>
                                <w:rFonts w:ascii="Times New Roman"/>
                                <w:b/>
                                <w:color w:val="0A0A0A"/>
                                <w:spacing w:val="-4"/>
                                <w:sz w:val="19"/>
                              </w:rPr>
                              <w:t>GROVE</w:t>
                            </w:r>
                          </w:p>
                        </w:tc>
                        <w:tc>
                          <w:tcPr>
                            <w:tcW w:w="2612" w:type="dxa"/>
                            <w:tcBorders>
                              <w:top w:val="single" w:sz="12" w:space="0" w:color="000000"/>
                            </w:tcBorders>
                          </w:tcPr>
                          <w:p w14:paraId="51AC0627" w14:textId="77777777" w:rsidR="005D61FB" w:rsidRDefault="00947834">
                            <w:pPr>
                              <w:pStyle w:val="TableParagraph"/>
                              <w:spacing w:before="14" w:line="166" w:lineRule="exact"/>
                              <w:ind w:left="894"/>
                              <w:rPr>
                                <w:rFonts w:ascii="Times New Roman"/>
                                <w:sz w:val="20"/>
                              </w:rPr>
                            </w:pPr>
                            <w:r>
                              <w:rPr>
                                <w:rFonts w:ascii="Times New Roman"/>
                                <w:color w:val="0A0A0A"/>
                                <w:spacing w:val="-2"/>
                                <w:w w:val="95"/>
                                <w:sz w:val="20"/>
                              </w:rPr>
                              <w:t>PLUMBING</w:t>
                            </w:r>
                          </w:p>
                        </w:tc>
                        <w:tc>
                          <w:tcPr>
                            <w:tcW w:w="1303" w:type="dxa"/>
                            <w:gridSpan w:val="3"/>
                            <w:tcBorders>
                              <w:top w:val="single" w:sz="12" w:space="0" w:color="000000"/>
                              <w:right w:val="single" w:sz="24" w:space="0" w:color="000000"/>
                            </w:tcBorders>
                          </w:tcPr>
                          <w:p w14:paraId="4F74EAF2" w14:textId="77777777" w:rsidR="005D61FB" w:rsidRDefault="00947834">
                            <w:pPr>
                              <w:pStyle w:val="TableParagraph"/>
                              <w:spacing w:before="24" w:line="157" w:lineRule="exact"/>
                              <w:ind w:right="39"/>
                              <w:jc w:val="right"/>
                              <w:rPr>
                                <w:rFonts w:ascii="Times New Roman"/>
                                <w:sz w:val="19"/>
                              </w:rPr>
                            </w:pPr>
                            <w:r>
                              <w:rPr>
                                <w:rFonts w:ascii="Times New Roman"/>
                                <w:color w:val="282828"/>
                                <w:w w:val="84"/>
                                <w:sz w:val="19"/>
                              </w:rPr>
                              <w:t>3</w:t>
                            </w:r>
                          </w:p>
                        </w:tc>
                        <w:tc>
                          <w:tcPr>
                            <w:tcW w:w="2019" w:type="dxa"/>
                            <w:tcBorders>
                              <w:top w:val="single" w:sz="12" w:space="0" w:color="000000"/>
                              <w:left w:val="single" w:sz="24" w:space="0" w:color="000000"/>
                            </w:tcBorders>
                          </w:tcPr>
                          <w:p w14:paraId="53662B84" w14:textId="77777777" w:rsidR="005D61FB" w:rsidRDefault="00947834">
                            <w:pPr>
                              <w:pStyle w:val="TableParagraph"/>
                              <w:tabs>
                                <w:tab w:val="left" w:pos="1652"/>
                              </w:tabs>
                              <w:spacing w:before="16" w:line="164" w:lineRule="exact"/>
                              <w:ind w:left="134"/>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5"/>
                                <w:sz w:val="19"/>
                              </w:rPr>
                              <w:t>730</w:t>
                            </w:r>
                          </w:p>
                        </w:tc>
                      </w:tr>
                      <w:tr w:rsidR="005D61FB" w14:paraId="1197CA59" w14:textId="77777777">
                        <w:trPr>
                          <w:trHeight w:val="200"/>
                        </w:trPr>
                        <w:tc>
                          <w:tcPr>
                            <w:tcW w:w="2800" w:type="dxa"/>
                          </w:tcPr>
                          <w:p w14:paraId="4DA2E93E" w14:textId="77777777" w:rsidR="005D61FB" w:rsidRDefault="00947834">
                            <w:pPr>
                              <w:pStyle w:val="TableParagraph"/>
                              <w:spacing w:before="9" w:line="171" w:lineRule="exact"/>
                              <w:ind w:left="871"/>
                              <w:rPr>
                                <w:rFonts w:ascii="Times New Roman"/>
                                <w:b/>
                                <w:sz w:val="19"/>
                              </w:rPr>
                            </w:pPr>
                            <w:r>
                              <w:rPr>
                                <w:rFonts w:ascii="Times New Roman"/>
                                <w:b/>
                                <w:color w:val="0A0A0A"/>
                                <w:spacing w:val="-2"/>
                                <w:sz w:val="19"/>
                              </w:rPr>
                              <w:t>PINEGROVE</w:t>
                            </w:r>
                          </w:p>
                        </w:tc>
                        <w:tc>
                          <w:tcPr>
                            <w:tcW w:w="2612" w:type="dxa"/>
                          </w:tcPr>
                          <w:p w14:paraId="7DDAD233" w14:textId="77777777" w:rsidR="005D61FB" w:rsidRDefault="00947834">
                            <w:pPr>
                              <w:pStyle w:val="TableParagraph"/>
                              <w:spacing w:before="7" w:line="173" w:lineRule="exact"/>
                              <w:ind w:right="196"/>
                              <w:jc w:val="right"/>
                              <w:rPr>
                                <w:rFonts w:ascii="Times New Roman"/>
                                <w:sz w:val="20"/>
                              </w:rPr>
                            </w:pPr>
                            <w:r>
                              <w:rPr>
                                <w:rFonts w:ascii="Times New Roman"/>
                                <w:color w:val="282828"/>
                                <w:w w:val="90"/>
                                <w:sz w:val="20"/>
                              </w:rPr>
                              <w:t>S</w:t>
                            </w:r>
                            <w:r>
                              <w:rPr>
                                <w:rFonts w:ascii="Times New Roman"/>
                                <w:color w:val="0A0A0A"/>
                                <w:w w:val="90"/>
                                <w:sz w:val="20"/>
                              </w:rPr>
                              <w:t>PECIAL-</w:t>
                            </w:r>
                            <w:r>
                              <w:rPr>
                                <w:rFonts w:ascii="Times New Roman"/>
                                <w:color w:val="0A0A0A"/>
                                <w:spacing w:val="41"/>
                                <w:sz w:val="20"/>
                              </w:rPr>
                              <w:t xml:space="preserve"> </w:t>
                            </w:r>
                            <w:r>
                              <w:rPr>
                                <w:rFonts w:ascii="Times New Roman"/>
                                <w:color w:val="0A0A0A"/>
                                <w:spacing w:val="-2"/>
                                <w:sz w:val="20"/>
                              </w:rPr>
                              <w:t>JURISDICTION</w:t>
                            </w:r>
                          </w:p>
                        </w:tc>
                        <w:tc>
                          <w:tcPr>
                            <w:tcW w:w="1303" w:type="dxa"/>
                            <w:gridSpan w:val="3"/>
                            <w:tcBorders>
                              <w:right w:val="single" w:sz="24" w:space="0" w:color="000000"/>
                            </w:tcBorders>
                          </w:tcPr>
                          <w:p w14:paraId="4EBEF732" w14:textId="77777777" w:rsidR="005D61FB" w:rsidRDefault="00947834">
                            <w:pPr>
                              <w:pStyle w:val="TableParagraph"/>
                              <w:spacing w:line="180" w:lineRule="exact"/>
                              <w:ind w:right="19"/>
                              <w:jc w:val="right"/>
                              <w:rPr>
                                <w:rFonts w:ascii="Arial"/>
                                <w:sz w:val="21"/>
                              </w:rPr>
                            </w:pPr>
                            <w:r>
                              <w:rPr>
                                <w:rFonts w:ascii="Arial"/>
                                <w:color w:val="0A0A0A"/>
                                <w:w w:val="90"/>
                                <w:sz w:val="21"/>
                              </w:rPr>
                              <w:t>-</w:t>
                            </w:r>
                          </w:p>
                        </w:tc>
                        <w:tc>
                          <w:tcPr>
                            <w:tcW w:w="2019" w:type="dxa"/>
                            <w:tcBorders>
                              <w:left w:val="single" w:sz="24" w:space="0" w:color="000000"/>
                            </w:tcBorders>
                          </w:tcPr>
                          <w:p w14:paraId="0F1E1EFF" w14:textId="77777777" w:rsidR="005D61FB" w:rsidRDefault="00947834">
                            <w:pPr>
                              <w:pStyle w:val="TableParagraph"/>
                              <w:tabs>
                                <w:tab w:val="left" w:pos="1876"/>
                              </w:tabs>
                              <w:spacing w:line="180" w:lineRule="exact"/>
                              <w:ind w:left="134"/>
                              <w:rPr>
                                <w:rFonts w:ascii="Arial"/>
                                <w:sz w:val="21"/>
                              </w:rPr>
                            </w:pPr>
                            <w:r>
                              <w:rPr>
                                <w:rFonts w:ascii="Times New Roman"/>
                                <w:color w:val="282828"/>
                                <w:spacing w:val="-10"/>
                                <w:sz w:val="18"/>
                              </w:rPr>
                              <w:t>$</w:t>
                            </w:r>
                            <w:r>
                              <w:rPr>
                                <w:rFonts w:ascii="Times New Roman"/>
                                <w:color w:val="282828"/>
                                <w:sz w:val="18"/>
                              </w:rPr>
                              <w:tab/>
                            </w:r>
                            <w:r>
                              <w:rPr>
                                <w:rFonts w:ascii="Arial"/>
                                <w:color w:val="0A0A0A"/>
                                <w:spacing w:val="-10"/>
                                <w:sz w:val="21"/>
                              </w:rPr>
                              <w:t>-</w:t>
                            </w:r>
                          </w:p>
                        </w:tc>
                      </w:tr>
                      <w:tr w:rsidR="005D61FB" w14:paraId="2DB0CC0F" w14:textId="77777777">
                        <w:trPr>
                          <w:trHeight w:val="200"/>
                        </w:trPr>
                        <w:tc>
                          <w:tcPr>
                            <w:tcW w:w="2800" w:type="dxa"/>
                          </w:tcPr>
                          <w:p w14:paraId="073A642B" w14:textId="77777777" w:rsidR="005D61FB" w:rsidRDefault="00947834">
                            <w:pPr>
                              <w:pStyle w:val="TableParagraph"/>
                              <w:spacing w:before="2" w:line="178" w:lineRule="exact"/>
                              <w:ind w:left="871"/>
                              <w:rPr>
                                <w:rFonts w:ascii="Times New Roman"/>
                                <w:b/>
                                <w:sz w:val="19"/>
                              </w:rPr>
                            </w:pPr>
                            <w:r>
                              <w:rPr>
                                <w:rFonts w:ascii="Times New Roman"/>
                                <w:b/>
                                <w:color w:val="0A0A0A"/>
                                <w:w w:val="95"/>
                                <w:sz w:val="19"/>
                              </w:rPr>
                              <w:t>PINE</w:t>
                            </w:r>
                            <w:r>
                              <w:rPr>
                                <w:rFonts w:ascii="Times New Roman"/>
                                <w:b/>
                                <w:color w:val="0A0A0A"/>
                                <w:spacing w:val="-2"/>
                                <w:w w:val="95"/>
                                <w:sz w:val="19"/>
                              </w:rPr>
                              <w:t xml:space="preserve"> </w:t>
                            </w:r>
                            <w:r>
                              <w:rPr>
                                <w:rFonts w:ascii="Times New Roman"/>
                                <w:b/>
                                <w:color w:val="0A0A0A"/>
                                <w:spacing w:val="-4"/>
                                <w:w w:val="95"/>
                                <w:sz w:val="19"/>
                              </w:rPr>
                              <w:t>GROVE</w:t>
                            </w:r>
                          </w:p>
                        </w:tc>
                        <w:tc>
                          <w:tcPr>
                            <w:tcW w:w="2612" w:type="dxa"/>
                          </w:tcPr>
                          <w:p w14:paraId="6621830F" w14:textId="77777777" w:rsidR="005D61FB" w:rsidRDefault="00947834">
                            <w:pPr>
                              <w:pStyle w:val="TableParagraph"/>
                              <w:spacing w:line="180" w:lineRule="exact"/>
                              <w:ind w:right="220"/>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282828"/>
                                <w:w w:val="90"/>
                                <w:sz w:val="20"/>
                              </w:rPr>
                              <w:t>-</w:t>
                            </w:r>
                            <w:r>
                              <w:rPr>
                                <w:rFonts w:ascii="Times New Roman"/>
                                <w:color w:val="282828"/>
                                <w:spacing w:val="13"/>
                                <w:sz w:val="20"/>
                              </w:rPr>
                              <w:t xml:space="preserve"> </w:t>
                            </w:r>
                            <w:r>
                              <w:rPr>
                                <w:rFonts w:ascii="Times New Roman"/>
                                <w:color w:val="0A0A0A"/>
                                <w:spacing w:val="-2"/>
                                <w:w w:val="90"/>
                                <w:sz w:val="20"/>
                              </w:rPr>
                              <w:t>HOMEOWNER</w:t>
                            </w:r>
                          </w:p>
                        </w:tc>
                        <w:tc>
                          <w:tcPr>
                            <w:tcW w:w="1303" w:type="dxa"/>
                            <w:gridSpan w:val="3"/>
                            <w:tcBorders>
                              <w:right w:val="single" w:sz="24" w:space="0" w:color="000000"/>
                            </w:tcBorders>
                          </w:tcPr>
                          <w:p w14:paraId="2EADD48E" w14:textId="77777777" w:rsidR="005D61FB" w:rsidRDefault="00947834">
                            <w:pPr>
                              <w:pStyle w:val="TableParagraph"/>
                              <w:spacing w:before="4" w:line="176" w:lineRule="exact"/>
                              <w:ind w:right="31"/>
                              <w:jc w:val="right"/>
                              <w:rPr>
                                <w:rFonts w:ascii="Times New Roman"/>
                                <w:sz w:val="18"/>
                              </w:rPr>
                            </w:pPr>
                            <w:r>
                              <w:rPr>
                                <w:rFonts w:ascii="Times New Roman"/>
                                <w:color w:val="282828"/>
                                <w:w w:val="86"/>
                                <w:sz w:val="18"/>
                              </w:rPr>
                              <w:t>-</w:t>
                            </w:r>
                          </w:p>
                        </w:tc>
                        <w:tc>
                          <w:tcPr>
                            <w:tcW w:w="2019" w:type="dxa"/>
                            <w:tcBorders>
                              <w:left w:val="single" w:sz="24" w:space="0" w:color="000000"/>
                            </w:tcBorders>
                          </w:tcPr>
                          <w:p w14:paraId="5DC019F6" w14:textId="77777777" w:rsidR="005D61FB" w:rsidRDefault="00947834">
                            <w:pPr>
                              <w:pStyle w:val="TableParagraph"/>
                              <w:tabs>
                                <w:tab w:val="left" w:pos="1876"/>
                              </w:tabs>
                              <w:spacing w:line="180" w:lineRule="exact"/>
                              <w:ind w:left="134"/>
                              <w:rPr>
                                <w:rFonts w:ascii="Arial"/>
                                <w:sz w:val="21"/>
                              </w:rPr>
                            </w:pPr>
                            <w:r>
                              <w:rPr>
                                <w:rFonts w:ascii="Times New Roman"/>
                                <w:color w:val="282828"/>
                                <w:spacing w:val="-10"/>
                                <w:w w:val="95"/>
                                <w:position w:val="1"/>
                                <w:sz w:val="18"/>
                              </w:rPr>
                              <w:t>$</w:t>
                            </w:r>
                            <w:r>
                              <w:rPr>
                                <w:rFonts w:ascii="Times New Roman"/>
                                <w:color w:val="282828"/>
                                <w:position w:val="1"/>
                                <w:sz w:val="18"/>
                              </w:rPr>
                              <w:tab/>
                            </w:r>
                            <w:r>
                              <w:rPr>
                                <w:rFonts w:ascii="Arial"/>
                                <w:color w:val="282828"/>
                                <w:spacing w:val="-12"/>
                                <w:w w:val="95"/>
                                <w:sz w:val="21"/>
                              </w:rPr>
                              <w:t>-</w:t>
                            </w:r>
                          </w:p>
                        </w:tc>
                      </w:tr>
                      <w:tr w:rsidR="005D61FB" w14:paraId="1E7FD227" w14:textId="77777777">
                        <w:trPr>
                          <w:trHeight w:val="185"/>
                        </w:trPr>
                        <w:tc>
                          <w:tcPr>
                            <w:tcW w:w="2800" w:type="dxa"/>
                          </w:tcPr>
                          <w:p w14:paraId="72911F2E" w14:textId="77777777" w:rsidR="005D61FB" w:rsidRDefault="00947834">
                            <w:pPr>
                              <w:pStyle w:val="TableParagraph"/>
                              <w:spacing w:before="9" w:line="157" w:lineRule="exact"/>
                              <w:ind w:left="544"/>
                              <w:rPr>
                                <w:rFonts w:ascii="Times New Roman"/>
                                <w:b/>
                                <w:sz w:val="19"/>
                              </w:rPr>
                            </w:pPr>
                            <w:r>
                              <w:rPr>
                                <w:rFonts w:ascii="Times New Roman"/>
                                <w:b/>
                                <w:color w:val="0A0A0A"/>
                                <w:w w:val="90"/>
                                <w:sz w:val="19"/>
                              </w:rPr>
                              <w:t>TOTAL</w:t>
                            </w:r>
                            <w:r>
                              <w:rPr>
                                <w:rFonts w:ascii="Times New Roman"/>
                                <w:b/>
                                <w:color w:val="0A0A0A"/>
                                <w:spacing w:val="8"/>
                                <w:sz w:val="19"/>
                              </w:rPr>
                              <w:t xml:space="preserve"> </w:t>
                            </w:r>
                            <w:r>
                              <w:rPr>
                                <w:rFonts w:ascii="Times New Roman"/>
                                <w:b/>
                                <w:color w:val="0A0A0A"/>
                                <w:w w:val="90"/>
                                <w:sz w:val="19"/>
                              </w:rPr>
                              <w:t>PINE</w:t>
                            </w:r>
                            <w:r>
                              <w:rPr>
                                <w:rFonts w:ascii="Times New Roman"/>
                                <w:b/>
                                <w:color w:val="0A0A0A"/>
                                <w:spacing w:val="-3"/>
                                <w:sz w:val="19"/>
                              </w:rPr>
                              <w:t xml:space="preserve"> </w:t>
                            </w:r>
                            <w:r>
                              <w:rPr>
                                <w:rFonts w:ascii="Times New Roman"/>
                                <w:b/>
                                <w:color w:val="0A0A0A"/>
                                <w:spacing w:val="-2"/>
                                <w:w w:val="90"/>
                                <w:sz w:val="19"/>
                              </w:rPr>
                              <w:t>GROVE</w:t>
                            </w:r>
                          </w:p>
                        </w:tc>
                        <w:tc>
                          <w:tcPr>
                            <w:tcW w:w="2612" w:type="dxa"/>
                          </w:tcPr>
                          <w:p w14:paraId="44662FB5" w14:textId="77777777" w:rsidR="005D61FB" w:rsidRDefault="005D61FB">
                            <w:pPr>
                              <w:pStyle w:val="TableParagraph"/>
                              <w:rPr>
                                <w:rFonts w:ascii="Times New Roman"/>
                                <w:sz w:val="12"/>
                              </w:rPr>
                            </w:pPr>
                          </w:p>
                        </w:tc>
                        <w:tc>
                          <w:tcPr>
                            <w:tcW w:w="1303" w:type="dxa"/>
                            <w:gridSpan w:val="3"/>
                            <w:tcBorders>
                              <w:right w:val="single" w:sz="24" w:space="0" w:color="000000"/>
                            </w:tcBorders>
                          </w:tcPr>
                          <w:p w14:paraId="1F41004F" w14:textId="77777777" w:rsidR="005D61FB" w:rsidRDefault="00947834">
                            <w:pPr>
                              <w:pStyle w:val="TableParagraph"/>
                              <w:spacing w:line="166" w:lineRule="exact"/>
                              <w:ind w:right="46"/>
                              <w:jc w:val="right"/>
                              <w:rPr>
                                <w:rFonts w:ascii="Times New Roman"/>
                                <w:b/>
                                <w:sz w:val="21"/>
                              </w:rPr>
                            </w:pPr>
                            <w:r>
                              <w:rPr>
                                <w:rFonts w:ascii="Times New Roman"/>
                                <w:b/>
                                <w:color w:val="0A0A0A"/>
                                <w:spacing w:val="-5"/>
                                <w:sz w:val="21"/>
                              </w:rPr>
                              <w:t>19</w:t>
                            </w:r>
                          </w:p>
                        </w:tc>
                        <w:tc>
                          <w:tcPr>
                            <w:tcW w:w="2019" w:type="dxa"/>
                            <w:tcBorders>
                              <w:left w:val="single" w:sz="24" w:space="0" w:color="000000"/>
                            </w:tcBorders>
                          </w:tcPr>
                          <w:p w14:paraId="1BB58A1A" w14:textId="77777777" w:rsidR="005D61FB" w:rsidRDefault="00947834">
                            <w:pPr>
                              <w:pStyle w:val="TableParagraph"/>
                              <w:tabs>
                                <w:tab w:val="left" w:pos="1442"/>
                              </w:tabs>
                              <w:spacing w:line="166" w:lineRule="exact"/>
                              <w:ind w:left="130"/>
                              <w:rPr>
                                <w:rFonts w:ascii="Times New Roman"/>
                                <w:b/>
                                <w:sz w:val="21"/>
                              </w:rPr>
                            </w:pPr>
                            <w:r>
                              <w:rPr>
                                <w:rFonts w:ascii="Arial"/>
                                <w:color w:val="0A0A0A"/>
                                <w:spacing w:val="-10"/>
                                <w:position w:val="1"/>
                                <w:sz w:val="16"/>
                              </w:rPr>
                              <w:t>$</w:t>
                            </w:r>
                            <w:r>
                              <w:rPr>
                                <w:rFonts w:ascii="Arial"/>
                                <w:color w:val="0A0A0A"/>
                                <w:position w:val="1"/>
                                <w:sz w:val="16"/>
                              </w:rPr>
                              <w:tab/>
                            </w:r>
                            <w:r>
                              <w:rPr>
                                <w:rFonts w:ascii="Times New Roman"/>
                                <w:b/>
                                <w:color w:val="0A0A0A"/>
                                <w:spacing w:val="-4"/>
                                <w:sz w:val="21"/>
                              </w:rPr>
                              <w:t>6</w:t>
                            </w:r>
                            <w:r>
                              <w:rPr>
                                <w:rFonts w:ascii="Times New Roman"/>
                                <w:b/>
                                <w:color w:val="331A16"/>
                                <w:spacing w:val="-4"/>
                                <w:sz w:val="21"/>
                              </w:rPr>
                              <w:t>.</w:t>
                            </w:r>
                            <w:r>
                              <w:rPr>
                                <w:rFonts w:ascii="Times New Roman"/>
                                <w:b/>
                                <w:color w:val="0A0A0A"/>
                                <w:spacing w:val="-4"/>
                                <w:sz w:val="21"/>
                              </w:rPr>
                              <w:t>207</w:t>
                            </w:r>
                          </w:p>
                        </w:tc>
                      </w:tr>
                      <w:tr w:rsidR="005D61FB" w14:paraId="0B1E567D" w14:textId="77777777">
                        <w:trPr>
                          <w:trHeight w:val="214"/>
                        </w:trPr>
                        <w:tc>
                          <w:tcPr>
                            <w:tcW w:w="2800" w:type="dxa"/>
                            <w:tcBorders>
                              <w:bottom w:val="single" w:sz="12" w:space="0" w:color="000000"/>
                            </w:tcBorders>
                          </w:tcPr>
                          <w:p w14:paraId="28ADD951" w14:textId="77777777" w:rsidR="005D61FB" w:rsidRDefault="00947834">
                            <w:pPr>
                              <w:pStyle w:val="TableParagraph"/>
                              <w:spacing w:before="9" w:line="186" w:lineRule="exact"/>
                              <w:ind w:left="951"/>
                              <w:rPr>
                                <w:rFonts w:ascii="Times New Roman"/>
                                <w:b/>
                                <w:sz w:val="19"/>
                              </w:rPr>
                            </w:pPr>
                            <w:r>
                              <w:rPr>
                                <w:rFonts w:ascii="Times New Roman"/>
                                <w:b/>
                                <w:color w:val="0A0A0A"/>
                                <w:spacing w:val="-2"/>
                                <w:sz w:val="19"/>
                              </w:rPr>
                              <w:t>RICHLAND</w:t>
                            </w:r>
                          </w:p>
                        </w:tc>
                        <w:tc>
                          <w:tcPr>
                            <w:tcW w:w="2612" w:type="dxa"/>
                            <w:tcBorders>
                              <w:bottom w:val="single" w:sz="12" w:space="0" w:color="000000"/>
                            </w:tcBorders>
                          </w:tcPr>
                          <w:p w14:paraId="3076C647" w14:textId="77777777" w:rsidR="005D61FB" w:rsidRDefault="00947834">
                            <w:pPr>
                              <w:pStyle w:val="TableParagraph"/>
                              <w:spacing w:before="7" w:line="188" w:lineRule="exact"/>
                              <w:ind w:left="916"/>
                              <w:rPr>
                                <w:rFonts w:ascii="Times New Roman"/>
                                <w:sz w:val="20"/>
                              </w:rPr>
                            </w:pPr>
                            <w:r>
                              <w:rPr>
                                <w:rFonts w:ascii="Times New Roman"/>
                                <w:color w:val="0A0A0A"/>
                                <w:spacing w:val="-2"/>
                                <w:w w:val="95"/>
                                <w:sz w:val="20"/>
                              </w:rPr>
                              <w:t>BUILDING</w:t>
                            </w:r>
                          </w:p>
                        </w:tc>
                        <w:tc>
                          <w:tcPr>
                            <w:tcW w:w="1303" w:type="dxa"/>
                            <w:gridSpan w:val="3"/>
                            <w:tcBorders>
                              <w:bottom w:val="single" w:sz="12" w:space="0" w:color="000000"/>
                              <w:right w:val="single" w:sz="24" w:space="0" w:color="000000"/>
                            </w:tcBorders>
                          </w:tcPr>
                          <w:p w14:paraId="57A16111" w14:textId="77777777" w:rsidR="005D61FB" w:rsidRDefault="00947834">
                            <w:pPr>
                              <w:pStyle w:val="TableParagraph"/>
                              <w:spacing w:before="16" w:line="178" w:lineRule="exact"/>
                              <w:ind w:right="49"/>
                              <w:jc w:val="right"/>
                              <w:rPr>
                                <w:rFonts w:ascii="Times New Roman"/>
                                <w:sz w:val="19"/>
                              </w:rPr>
                            </w:pPr>
                            <w:r>
                              <w:rPr>
                                <w:rFonts w:ascii="Times New Roman"/>
                                <w:color w:val="282828"/>
                                <w:w w:val="85"/>
                                <w:sz w:val="19"/>
                              </w:rPr>
                              <w:t>8</w:t>
                            </w:r>
                          </w:p>
                        </w:tc>
                        <w:tc>
                          <w:tcPr>
                            <w:tcW w:w="2019" w:type="dxa"/>
                            <w:tcBorders>
                              <w:left w:val="single" w:sz="24" w:space="0" w:color="000000"/>
                              <w:bottom w:val="single" w:sz="12" w:space="0" w:color="000000"/>
                            </w:tcBorders>
                          </w:tcPr>
                          <w:p w14:paraId="6515A9C2" w14:textId="77777777" w:rsidR="005D61FB" w:rsidRDefault="00947834">
                            <w:pPr>
                              <w:pStyle w:val="TableParagraph"/>
                              <w:tabs>
                                <w:tab w:val="left" w:pos="1514"/>
                              </w:tabs>
                              <w:spacing w:before="16" w:line="178" w:lineRule="exact"/>
                              <w:ind w:left="104" w:right="-15"/>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282828"/>
                                <w:spacing w:val="-4"/>
                                <w:sz w:val="19"/>
                              </w:rPr>
                              <w:t>3</w:t>
                            </w:r>
                            <w:r>
                              <w:rPr>
                                <w:rFonts w:ascii="Times New Roman"/>
                                <w:color w:val="0A0A0A"/>
                                <w:spacing w:val="-4"/>
                                <w:sz w:val="19"/>
                              </w:rPr>
                              <w:t>,4</w:t>
                            </w:r>
                            <w:r>
                              <w:rPr>
                                <w:rFonts w:ascii="Times New Roman"/>
                                <w:color w:val="282828"/>
                                <w:spacing w:val="-4"/>
                                <w:sz w:val="19"/>
                              </w:rPr>
                              <w:t>8</w:t>
                            </w:r>
                            <w:r>
                              <w:rPr>
                                <w:rFonts w:ascii="Times New Roman"/>
                                <w:color w:val="0A0A0A"/>
                                <w:spacing w:val="-4"/>
                                <w:sz w:val="19"/>
                              </w:rPr>
                              <w:t>6</w:t>
                            </w:r>
                          </w:p>
                        </w:tc>
                      </w:tr>
                      <w:tr w:rsidR="005D61FB" w14:paraId="45C5A17C" w14:textId="77777777">
                        <w:trPr>
                          <w:trHeight w:val="208"/>
                        </w:trPr>
                        <w:tc>
                          <w:tcPr>
                            <w:tcW w:w="2800" w:type="dxa"/>
                            <w:tcBorders>
                              <w:top w:val="single" w:sz="12" w:space="0" w:color="000000"/>
                              <w:bottom w:val="single" w:sz="12" w:space="0" w:color="000000"/>
                            </w:tcBorders>
                          </w:tcPr>
                          <w:p w14:paraId="25E8B92D" w14:textId="77777777" w:rsidR="005D61FB" w:rsidRDefault="00947834">
                            <w:pPr>
                              <w:pStyle w:val="TableParagraph"/>
                              <w:spacing w:before="2" w:line="186"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bottom w:val="single" w:sz="12" w:space="0" w:color="000000"/>
                            </w:tcBorders>
                          </w:tcPr>
                          <w:p w14:paraId="6C14BCED" w14:textId="77777777" w:rsidR="005D61FB" w:rsidRDefault="00947834">
                            <w:pPr>
                              <w:pStyle w:val="TableParagraph"/>
                              <w:spacing w:before="7" w:line="181" w:lineRule="exact"/>
                              <w:ind w:left="829"/>
                              <w:rPr>
                                <w:rFonts w:ascii="Times New Roman"/>
                                <w:sz w:val="20"/>
                              </w:rPr>
                            </w:pPr>
                            <w:r>
                              <w:rPr>
                                <w:rFonts w:ascii="Times New Roman"/>
                                <w:color w:val="0A0A0A"/>
                                <w:spacing w:val="-2"/>
                                <w:w w:val="90"/>
                                <w:sz w:val="20"/>
                              </w:rPr>
                              <w:t>ELECTRICAL</w:t>
                            </w:r>
                          </w:p>
                        </w:tc>
                        <w:tc>
                          <w:tcPr>
                            <w:tcW w:w="1303" w:type="dxa"/>
                            <w:gridSpan w:val="3"/>
                            <w:tcBorders>
                              <w:top w:val="single" w:sz="12" w:space="0" w:color="000000"/>
                              <w:bottom w:val="single" w:sz="12" w:space="0" w:color="000000"/>
                              <w:right w:val="single" w:sz="24" w:space="0" w:color="000000"/>
                            </w:tcBorders>
                          </w:tcPr>
                          <w:p w14:paraId="72A0B82C" w14:textId="77777777" w:rsidR="005D61FB" w:rsidRDefault="00947834">
                            <w:pPr>
                              <w:pStyle w:val="TableParagraph"/>
                              <w:spacing w:before="16" w:line="171" w:lineRule="exact"/>
                              <w:ind w:right="47"/>
                              <w:jc w:val="right"/>
                              <w:rPr>
                                <w:rFonts w:ascii="Times New Roman"/>
                                <w:sz w:val="19"/>
                              </w:rPr>
                            </w:pPr>
                            <w:r>
                              <w:rPr>
                                <w:rFonts w:ascii="Times New Roman"/>
                                <w:color w:val="0A0A0A"/>
                                <w:w w:val="82"/>
                                <w:sz w:val="19"/>
                              </w:rPr>
                              <w:t>7</w:t>
                            </w:r>
                          </w:p>
                        </w:tc>
                        <w:tc>
                          <w:tcPr>
                            <w:tcW w:w="2019" w:type="dxa"/>
                            <w:tcBorders>
                              <w:top w:val="single" w:sz="12" w:space="0" w:color="000000"/>
                              <w:left w:val="single" w:sz="24" w:space="0" w:color="000000"/>
                              <w:bottom w:val="single" w:sz="12" w:space="0" w:color="000000"/>
                            </w:tcBorders>
                          </w:tcPr>
                          <w:p w14:paraId="1AC6555D" w14:textId="77777777" w:rsidR="005D61FB" w:rsidRDefault="00947834">
                            <w:pPr>
                              <w:pStyle w:val="TableParagraph"/>
                              <w:tabs>
                                <w:tab w:val="left" w:pos="1514"/>
                              </w:tabs>
                              <w:spacing w:before="6" w:line="181" w:lineRule="exact"/>
                              <w:ind w:left="104" w:right="-15"/>
                              <w:rPr>
                                <w:rFonts w:ascii="Times New Roman"/>
                                <w:sz w:val="19"/>
                              </w:rPr>
                            </w:pPr>
                            <w:r>
                              <w:rPr>
                                <w:rFonts w:ascii="Times New Roman"/>
                                <w:color w:val="0A0A0A"/>
                                <w:spacing w:val="-10"/>
                                <w:sz w:val="19"/>
                              </w:rPr>
                              <w:t>$</w:t>
                            </w:r>
                            <w:r>
                              <w:rPr>
                                <w:rFonts w:ascii="Times New Roman"/>
                                <w:color w:val="0A0A0A"/>
                                <w:sz w:val="19"/>
                              </w:rPr>
                              <w:tab/>
                            </w:r>
                            <w:r>
                              <w:rPr>
                                <w:rFonts w:ascii="Times New Roman"/>
                                <w:color w:val="0A0A0A"/>
                                <w:spacing w:val="-2"/>
                                <w:position w:val="1"/>
                                <w:sz w:val="19"/>
                              </w:rPr>
                              <w:t>1</w:t>
                            </w:r>
                            <w:r>
                              <w:rPr>
                                <w:rFonts w:ascii="Times New Roman"/>
                                <w:color w:val="282828"/>
                                <w:spacing w:val="-2"/>
                                <w:position w:val="1"/>
                                <w:sz w:val="19"/>
                              </w:rPr>
                              <w:t>,7</w:t>
                            </w:r>
                            <w:r>
                              <w:rPr>
                                <w:rFonts w:ascii="Times New Roman"/>
                                <w:color w:val="0A0A0A"/>
                                <w:spacing w:val="-2"/>
                                <w:position w:val="1"/>
                                <w:sz w:val="19"/>
                              </w:rPr>
                              <w:t>47</w:t>
                            </w:r>
                          </w:p>
                        </w:tc>
                      </w:tr>
                      <w:tr w:rsidR="005D61FB" w14:paraId="36B24849" w14:textId="77777777">
                        <w:trPr>
                          <w:trHeight w:val="208"/>
                        </w:trPr>
                        <w:tc>
                          <w:tcPr>
                            <w:tcW w:w="2800" w:type="dxa"/>
                            <w:tcBorders>
                              <w:top w:val="single" w:sz="12" w:space="0" w:color="000000"/>
                              <w:bottom w:val="single" w:sz="12" w:space="0" w:color="000000"/>
                            </w:tcBorders>
                          </w:tcPr>
                          <w:p w14:paraId="49D0DD93" w14:textId="77777777" w:rsidR="005D61FB" w:rsidRDefault="00947834">
                            <w:pPr>
                              <w:pStyle w:val="TableParagraph"/>
                              <w:spacing w:before="9" w:line="178"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bottom w:val="single" w:sz="12" w:space="0" w:color="000000"/>
                            </w:tcBorders>
                          </w:tcPr>
                          <w:p w14:paraId="6CD12DD6" w14:textId="77777777" w:rsidR="005D61FB" w:rsidRDefault="00947834">
                            <w:pPr>
                              <w:pStyle w:val="TableParagraph"/>
                              <w:spacing w:before="7" w:line="181" w:lineRule="exact"/>
                              <w:ind w:left="779"/>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right w:val="single" w:sz="24" w:space="0" w:color="000000"/>
                            </w:tcBorders>
                          </w:tcPr>
                          <w:p w14:paraId="2FD857FD" w14:textId="77777777" w:rsidR="005D61FB" w:rsidRDefault="00947834">
                            <w:pPr>
                              <w:pStyle w:val="TableParagraph"/>
                              <w:spacing w:before="16" w:line="171" w:lineRule="exact"/>
                              <w:ind w:right="-15"/>
                              <w:jc w:val="right"/>
                              <w:rPr>
                                <w:rFonts w:ascii="Times New Roman"/>
                                <w:sz w:val="19"/>
                              </w:rPr>
                            </w:pPr>
                            <w:r>
                              <w:rPr>
                                <w:rFonts w:ascii="Times New Roman"/>
                                <w:color w:val="0A0A0A"/>
                                <w:spacing w:val="-5"/>
                                <w:w w:val="110"/>
                                <w:sz w:val="19"/>
                              </w:rPr>
                              <w:t>16</w:t>
                            </w:r>
                          </w:p>
                        </w:tc>
                        <w:tc>
                          <w:tcPr>
                            <w:tcW w:w="2019" w:type="dxa"/>
                            <w:tcBorders>
                              <w:top w:val="single" w:sz="12" w:space="0" w:color="000000"/>
                              <w:left w:val="single" w:sz="24" w:space="0" w:color="000000"/>
                              <w:bottom w:val="single" w:sz="12" w:space="0" w:color="000000"/>
                            </w:tcBorders>
                          </w:tcPr>
                          <w:p w14:paraId="19B45875" w14:textId="77777777" w:rsidR="005D61FB" w:rsidRDefault="00947834">
                            <w:pPr>
                              <w:pStyle w:val="TableParagraph"/>
                              <w:tabs>
                                <w:tab w:val="left" w:pos="1514"/>
                              </w:tabs>
                              <w:spacing w:before="6" w:line="181" w:lineRule="exact"/>
                              <w:ind w:left="104" w:right="-15"/>
                              <w:rPr>
                                <w:rFonts w:ascii="Times New Roman"/>
                                <w:sz w:val="19"/>
                              </w:rPr>
                            </w:pPr>
                            <w:r>
                              <w:rPr>
                                <w:rFonts w:ascii="Times New Roman"/>
                                <w:color w:val="282828"/>
                                <w:spacing w:val="-10"/>
                                <w:w w:val="105"/>
                                <w:sz w:val="19"/>
                              </w:rPr>
                              <w:t>$</w:t>
                            </w:r>
                            <w:r>
                              <w:rPr>
                                <w:rFonts w:ascii="Times New Roman"/>
                                <w:color w:val="282828"/>
                                <w:sz w:val="19"/>
                              </w:rPr>
                              <w:tab/>
                            </w:r>
                            <w:r>
                              <w:rPr>
                                <w:rFonts w:ascii="Times New Roman"/>
                                <w:color w:val="0A0A0A"/>
                                <w:spacing w:val="-2"/>
                                <w:w w:val="105"/>
                                <w:position w:val="1"/>
                                <w:sz w:val="19"/>
                              </w:rPr>
                              <w:t>3</w:t>
                            </w:r>
                            <w:r>
                              <w:rPr>
                                <w:rFonts w:ascii="Times New Roman"/>
                                <w:color w:val="282828"/>
                                <w:spacing w:val="-2"/>
                                <w:w w:val="105"/>
                                <w:position w:val="1"/>
                                <w:sz w:val="19"/>
                              </w:rPr>
                              <w:t>,787</w:t>
                            </w:r>
                          </w:p>
                        </w:tc>
                      </w:tr>
                      <w:tr w:rsidR="005D61FB" w14:paraId="125D3C06" w14:textId="77777777">
                        <w:trPr>
                          <w:trHeight w:val="208"/>
                        </w:trPr>
                        <w:tc>
                          <w:tcPr>
                            <w:tcW w:w="2800" w:type="dxa"/>
                            <w:tcBorders>
                              <w:top w:val="single" w:sz="12" w:space="0" w:color="000000"/>
                              <w:bottom w:val="single" w:sz="12" w:space="0" w:color="000000"/>
                            </w:tcBorders>
                          </w:tcPr>
                          <w:p w14:paraId="708BF2CE" w14:textId="77777777" w:rsidR="005D61FB" w:rsidRDefault="00947834">
                            <w:pPr>
                              <w:pStyle w:val="TableParagraph"/>
                              <w:spacing w:before="9" w:line="178"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bottom w:val="single" w:sz="12" w:space="0" w:color="000000"/>
                            </w:tcBorders>
                          </w:tcPr>
                          <w:p w14:paraId="43EEC451" w14:textId="77777777" w:rsidR="005D61FB" w:rsidRDefault="00947834">
                            <w:pPr>
                              <w:pStyle w:val="TableParagraph"/>
                              <w:spacing w:before="7" w:line="181" w:lineRule="exact"/>
                              <w:ind w:left="887"/>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right w:val="single" w:sz="24" w:space="0" w:color="000000"/>
                            </w:tcBorders>
                          </w:tcPr>
                          <w:p w14:paraId="39EE3E74" w14:textId="77777777" w:rsidR="005D61FB" w:rsidRDefault="00947834">
                            <w:pPr>
                              <w:pStyle w:val="TableParagraph"/>
                              <w:spacing w:before="16" w:line="171" w:lineRule="exact"/>
                              <w:ind w:right="48"/>
                              <w:jc w:val="right"/>
                              <w:rPr>
                                <w:rFonts w:ascii="Times New Roman"/>
                                <w:sz w:val="19"/>
                              </w:rPr>
                            </w:pPr>
                            <w:r>
                              <w:rPr>
                                <w:rFonts w:ascii="Times New Roman"/>
                                <w:color w:val="282828"/>
                                <w:w w:val="84"/>
                                <w:sz w:val="19"/>
                              </w:rPr>
                              <w:t>5</w:t>
                            </w:r>
                          </w:p>
                        </w:tc>
                        <w:tc>
                          <w:tcPr>
                            <w:tcW w:w="2019" w:type="dxa"/>
                            <w:tcBorders>
                              <w:top w:val="single" w:sz="12" w:space="0" w:color="000000"/>
                              <w:left w:val="single" w:sz="24" w:space="0" w:color="000000"/>
                              <w:bottom w:val="single" w:sz="12" w:space="0" w:color="000000"/>
                            </w:tcBorders>
                          </w:tcPr>
                          <w:p w14:paraId="03DEB89E" w14:textId="77777777" w:rsidR="005D61FB" w:rsidRDefault="00947834">
                            <w:pPr>
                              <w:pStyle w:val="TableParagraph"/>
                              <w:tabs>
                                <w:tab w:val="left" w:pos="1645"/>
                              </w:tabs>
                              <w:spacing w:before="16" w:line="17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282828"/>
                                <w:spacing w:val="-5"/>
                                <w:sz w:val="19"/>
                              </w:rPr>
                              <w:t>796</w:t>
                            </w:r>
                          </w:p>
                        </w:tc>
                      </w:tr>
                      <w:tr w:rsidR="005D61FB" w14:paraId="3C7AD644" w14:textId="77777777">
                        <w:trPr>
                          <w:trHeight w:val="207"/>
                        </w:trPr>
                        <w:tc>
                          <w:tcPr>
                            <w:tcW w:w="2800" w:type="dxa"/>
                            <w:tcBorders>
                              <w:top w:val="single" w:sz="12" w:space="0" w:color="000000"/>
                            </w:tcBorders>
                          </w:tcPr>
                          <w:p w14:paraId="1DD4759E" w14:textId="77777777" w:rsidR="005D61FB" w:rsidRDefault="00947834">
                            <w:pPr>
                              <w:pStyle w:val="TableParagraph"/>
                              <w:spacing w:before="16" w:line="171" w:lineRule="exact"/>
                              <w:ind w:left="951"/>
                              <w:rPr>
                                <w:rFonts w:ascii="Times New Roman"/>
                                <w:b/>
                                <w:sz w:val="19"/>
                              </w:rPr>
                            </w:pPr>
                            <w:r>
                              <w:rPr>
                                <w:rFonts w:ascii="Times New Roman"/>
                                <w:b/>
                                <w:color w:val="0A0A0A"/>
                                <w:spacing w:val="-2"/>
                                <w:sz w:val="19"/>
                              </w:rPr>
                              <w:t>RICHLAND</w:t>
                            </w:r>
                          </w:p>
                        </w:tc>
                        <w:tc>
                          <w:tcPr>
                            <w:tcW w:w="2612" w:type="dxa"/>
                            <w:tcBorders>
                              <w:top w:val="single" w:sz="12" w:space="0" w:color="000000"/>
                            </w:tcBorders>
                          </w:tcPr>
                          <w:p w14:paraId="7AB0F427" w14:textId="77777777" w:rsidR="005D61FB" w:rsidRDefault="00947834">
                            <w:pPr>
                              <w:pStyle w:val="TableParagraph"/>
                              <w:spacing w:before="14" w:line="173" w:lineRule="exact"/>
                              <w:ind w:right="196"/>
                              <w:jc w:val="right"/>
                              <w:rPr>
                                <w:rFonts w:ascii="Times New Roman"/>
                                <w:sz w:val="20"/>
                              </w:rPr>
                            </w:pPr>
                            <w:r>
                              <w:rPr>
                                <w:rFonts w:ascii="Times New Roman"/>
                                <w:color w:val="0A0A0A"/>
                                <w:w w:val="90"/>
                                <w:sz w:val="20"/>
                              </w:rPr>
                              <w:t>SPECIAL</w:t>
                            </w:r>
                            <w:r>
                              <w:rPr>
                                <w:rFonts w:ascii="Times New Roman"/>
                                <w:color w:val="0A0A0A"/>
                                <w:spacing w:val="-3"/>
                                <w:w w:val="90"/>
                                <w:sz w:val="20"/>
                              </w:rPr>
                              <w:t xml:space="preserve"> </w:t>
                            </w:r>
                            <w:r>
                              <w:rPr>
                                <w:rFonts w:ascii="Times New Roman"/>
                                <w:color w:val="282828"/>
                                <w:w w:val="90"/>
                                <w:sz w:val="20"/>
                              </w:rPr>
                              <w:t>-</w:t>
                            </w:r>
                            <w:r>
                              <w:rPr>
                                <w:rFonts w:ascii="Times New Roman"/>
                                <w:color w:val="282828"/>
                                <w:spacing w:val="4"/>
                                <w:sz w:val="20"/>
                              </w:rPr>
                              <w:t xml:space="preserve"> </w:t>
                            </w:r>
                            <w:r>
                              <w:rPr>
                                <w:rFonts w:ascii="Times New Roman"/>
                                <w:color w:val="0A0A0A"/>
                                <w:spacing w:val="-2"/>
                                <w:w w:val="90"/>
                                <w:sz w:val="20"/>
                              </w:rPr>
                              <w:t>JURISDICTION</w:t>
                            </w:r>
                          </w:p>
                        </w:tc>
                        <w:tc>
                          <w:tcPr>
                            <w:tcW w:w="1303" w:type="dxa"/>
                            <w:gridSpan w:val="3"/>
                            <w:tcBorders>
                              <w:top w:val="single" w:sz="12" w:space="0" w:color="000000"/>
                              <w:right w:val="single" w:sz="24" w:space="0" w:color="000000"/>
                            </w:tcBorders>
                          </w:tcPr>
                          <w:p w14:paraId="7193807D" w14:textId="77777777" w:rsidR="005D61FB" w:rsidRDefault="00947834">
                            <w:pPr>
                              <w:pStyle w:val="TableParagraph"/>
                              <w:spacing w:before="24" w:line="164" w:lineRule="exact"/>
                              <w:ind w:right="40"/>
                              <w:jc w:val="right"/>
                              <w:rPr>
                                <w:rFonts w:ascii="Times New Roman"/>
                                <w:sz w:val="19"/>
                              </w:rPr>
                            </w:pPr>
                            <w:r>
                              <w:rPr>
                                <w:rFonts w:ascii="Times New Roman"/>
                                <w:color w:val="0A0A0A"/>
                                <w:w w:val="90"/>
                                <w:sz w:val="19"/>
                              </w:rPr>
                              <w:t>1</w:t>
                            </w:r>
                          </w:p>
                        </w:tc>
                        <w:tc>
                          <w:tcPr>
                            <w:tcW w:w="2019" w:type="dxa"/>
                            <w:tcBorders>
                              <w:top w:val="single" w:sz="12" w:space="0" w:color="000000"/>
                              <w:left w:val="single" w:sz="24" w:space="0" w:color="000000"/>
                            </w:tcBorders>
                          </w:tcPr>
                          <w:p w14:paraId="42B53338" w14:textId="77777777" w:rsidR="005D61FB" w:rsidRDefault="00947834">
                            <w:pPr>
                              <w:pStyle w:val="TableParagraph"/>
                              <w:tabs>
                                <w:tab w:val="left" w:pos="1644"/>
                              </w:tabs>
                              <w:spacing w:before="24" w:line="164" w:lineRule="exact"/>
                              <w:ind w:left="127"/>
                              <w:rPr>
                                <w:rFonts w:ascii="Times New Roman"/>
                                <w:sz w:val="19"/>
                              </w:rPr>
                            </w:pPr>
                            <w:r>
                              <w:rPr>
                                <w:rFonts w:ascii="Times New Roman"/>
                                <w:color w:val="282828"/>
                                <w:spacing w:val="-10"/>
                                <w:sz w:val="18"/>
                              </w:rPr>
                              <w:t>$</w:t>
                            </w:r>
                            <w:r>
                              <w:rPr>
                                <w:rFonts w:ascii="Times New Roman"/>
                                <w:color w:val="282828"/>
                                <w:sz w:val="18"/>
                              </w:rPr>
                              <w:tab/>
                            </w:r>
                            <w:r>
                              <w:rPr>
                                <w:rFonts w:ascii="Times New Roman"/>
                                <w:color w:val="0A0A0A"/>
                                <w:spacing w:val="-5"/>
                                <w:sz w:val="19"/>
                              </w:rPr>
                              <w:t>100</w:t>
                            </w:r>
                          </w:p>
                        </w:tc>
                      </w:tr>
                      <w:tr w:rsidR="005D61FB" w14:paraId="2B579D8C" w14:textId="77777777">
                        <w:trPr>
                          <w:trHeight w:val="193"/>
                        </w:trPr>
                        <w:tc>
                          <w:tcPr>
                            <w:tcW w:w="2800" w:type="dxa"/>
                          </w:tcPr>
                          <w:p w14:paraId="4F7AD042" w14:textId="77777777" w:rsidR="005D61FB" w:rsidRDefault="00947834">
                            <w:pPr>
                              <w:pStyle w:val="TableParagraph"/>
                              <w:spacing w:before="2" w:line="171" w:lineRule="exact"/>
                              <w:ind w:left="951"/>
                              <w:rPr>
                                <w:rFonts w:ascii="Times New Roman"/>
                                <w:b/>
                                <w:sz w:val="19"/>
                              </w:rPr>
                            </w:pPr>
                            <w:r>
                              <w:rPr>
                                <w:rFonts w:ascii="Times New Roman"/>
                                <w:b/>
                                <w:color w:val="0A0A0A"/>
                                <w:spacing w:val="-2"/>
                                <w:sz w:val="19"/>
                              </w:rPr>
                              <w:t>RICHLAND</w:t>
                            </w:r>
                          </w:p>
                        </w:tc>
                        <w:tc>
                          <w:tcPr>
                            <w:tcW w:w="2612" w:type="dxa"/>
                          </w:tcPr>
                          <w:p w14:paraId="359460D9" w14:textId="77777777" w:rsidR="005D61FB" w:rsidRDefault="00947834">
                            <w:pPr>
                              <w:pStyle w:val="TableParagraph"/>
                              <w:spacing w:line="173" w:lineRule="exact"/>
                              <w:ind w:right="227"/>
                              <w:jc w:val="right"/>
                              <w:rPr>
                                <w:rFonts w:ascii="Times New Roman"/>
                                <w:sz w:val="20"/>
                              </w:rPr>
                            </w:pPr>
                            <w:r>
                              <w:rPr>
                                <w:rFonts w:ascii="Times New Roman"/>
                                <w:color w:val="0A0A0A"/>
                                <w:w w:val="90"/>
                                <w:sz w:val="20"/>
                              </w:rPr>
                              <w:t>SPECIAL</w:t>
                            </w:r>
                            <w:r>
                              <w:rPr>
                                <w:rFonts w:ascii="Times New Roman"/>
                                <w:color w:val="0A0A0A"/>
                                <w:spacing w:val="-2"/>
                                <w:w w:val="90"/>
                                <w:sz w:val="20"/>
                              </w:rPr>
                              <w:t xml:space="preserve"> </w:t>
                            </w:r>
                            <w:r>
                              <w:rPr>
                                <w:rFonts w:ascii="Times New Roman"/>
                                <w:color w:val="0A0A0A"/>
                                <w:w w:val="90"/>
                                <w:sz w:val="20"/>
                              </w:rPr>
                              <w:t>-</w:t>
                            </w:r>
                            <w:r>
                              <w:rPr>
                                <w:rFonts w:ascii="Times New Roman"/>
                                <w:color w:val="0A0A0A"/>
                                <w:spacing w:val="11"/>
                                <w:sz w:val="20"/>
                              </w:rPr>
                              <w:t xml:space="preserve"> </w:t>
                            </w:r>
                            <w:r>
                              <w:rPr>
                                <w:rFonts w:ascii="Times New Roman"/>
                                <w:color w:val="0A0A0A"/>
                                <w:spacing w:val="-2"/>
                                <w:w w:val="90"/>
                                <w:sz w:val="20"/>
                              </w:rPr>
                              <w:t>HOMEOWNER</w:t>
                            </w:r>
                          </w:p>
                        </w:tc>
                        <w:tc>
                          <w:tcPr>
                            <w:tcW w:w="434" w:type="dxa"/>
                            <w:tcBorders>
                              <w:right w:val="nil"/>
                            </w:tcBorders>
                          </w:tcPr>
                          <w:p w14:paraId="18543BC0" w14:textId="77777777" w:rsidR="005D61FB" w:rsidRDefault="005D61FB">
                            <w:pPr>
                              <w:pStyle w:val="TableParagraph"/>
                              <w:rPr>
                                <w:rFonts w:ascii="Times New Roman"/>
                                <w:sz w:val="12"/>
                              </w:rPr>
                            </w:pPr>
                          </w:p>
                        </w:tc>
                        <w:tc>
                          <w:tcPr>
                            <w:tcW w:w="727" w:type="dxa"/>
                            <w:tcBorders>
                              <w:left w:val="nil"/>
                              <w:right w:val="nil"/>
                            </w:tcBorders>
                          </w:tcPr>
                          <w:p w14:paraId="72850332" w14:textId="77777777" w:rsidR="005D61FB" w:rsidRDefault="005D61FB">
                            <w:pPr>
                              <w:pStyle w:val="TableParagraph"/>
                              <w:rPr>
                                <w:rFonts w:ascii="Times New Roman"/>
                                <w:sz w:val="12"/>
                              </w:rPr>
                            </w:pPr>
                          </w:p>
                        </w:tc>
                        <w:tc>
                          <w:tcPr>
                            <w:tcW w:w="142" w:type="dxa"/>
                            <w:tcBorders>
                              <w:left w:val="nil"/>
                              <w:right w:val="nil"/>
                            </w:tcBorders>
                          </w:tcPr>
                          <w:p w14:paraId="73D89C2F" w14:textId="77777777" w:rsidR="005D61FB" w:rsidRDefault="00947834">
                            <w:pPr>
                              <w:pStyle w:val="TableParagraph"/>
                              <w:spacing w:before="4" w:line="169" w:lineRule="exact"/>
                              <w:ind w:left="26"/>
                              <w:rPr>
                                <w:rFonts w:ascii="Times New Roman"/>
                                <w:sz w:val="18"/>
                              </w:rPr>
                            </w:pPr>
                            <w:r>
                              <w:rPr>
                                <w:rFonts w:ascii="Times New Roman"/>
                                <w:color w:val="494949"/>
                                <w:w w:val="86"/>
                                <w:sz w:val="18"/>
                              </w:rPr>
                              <w:t>-</w:t>
                            </w:r>
                          </w:p>
                        </w:tc>
                        <w:tc>
                          <w:tcPr>
                            <w:tcW w:w="2019" w:type="dxa"/>
                            <w:tcBorders>
                              <w:left w:val="nil"/>
                            </w:tcBorders>
                          </w:tcPr>
                          <w:p w14:paraId="57EC9D33" w14:textId="77777777" w:rsidR="005D61FB" w:rsidRDefault="00947834">
                            <w:pPr>
                              <w:pStyle w:val="TableParagraph"/>
                              <w:tabs>
                                <w:tab w:val="left" w:pos="1876"/>
                              </w:tabs>
                              <w:spacing w:line="173" w:lineRule="exact"/>
                              <w:ind w:left="134"/>
                              <w:rPr>
                                <w:rFonts w:ascii="Arial"/>
                                <w:sz w:val="21"/>
                              </w:rPr>
                            </w:pPr>
                            <w:r>
                              <w:rPr>
                                <w:rFonts w:ascii="Times New Roman"/>
                                <w:color w:val="282828"/>
                                <w:spacing w:val="-10"/>
                                <w:w w:val="95"/>
                                <w:position w:val="1"/>
                                <w:sz w:val="18"/>
                              </w:rPr>
                              <w:t>$</w:t>
                            </w:r>
                            <w:r>
                              <w:rPr>
                                <w:rFonts w:ascii="Times New Roman"/>
                                <w:color w:val="282828"/>
                                <w:position w:val="1"/>
                                <w:sz w:val="18"/>
                              </w:rPr>
                              <w:tab/>
                            </w:r>
                            <w:r>
                              <w:rPr>
                                <w:rFonts w:ascii="Arial"/>
                                <w:color w:val="282828"/>
                                <w:spacing w:val="-12"/>
                                <w:w w:val="95"/>
                                <w:sz w:val="21"/>
                              </w:rPr>
                              <w:t>-</w:t>
                            </w:r>
                          </w:p>
                        </w:tc>
                      </w:tr>
                      <w:tr w:rsidR="005D61FB" w14:paraId="5AEEAB55" w14:textId="77777777">
                        <w:trPr>
                          <w:trHeight w:val="200"/>
                        </w:trPr>
                        <w:tc>
                          <w:tcPr>
                            <w:tcW w:w="2800" w:type="dxa"/>
                          </w:tcPr>
                          <w:p w14:paraId="5B43CC8A" w14:textId="77777777" w:rsidR="005D61FB" w:rsidRDefault="00947834">
                            <w:pPr>
                              <w:pStyle w:val="TableParagraph"/>
                              <w:spacing w:before="9" w:line="171" w:lineRule="exact"/>
                              <w:ind w:left="623"/>
                              <w:rPr>
                                <w:rFonts w:ascii="Times New Roman"/>
                                <w:b/>
                                <w:sz w:val="19"/>
                              </w:rPr>
                            </w:pPr>
                            <w:r>
                              <w:rPr>
                                <w:rFonts w:ascii="Times New Roman"/>
                                <w:b/>
                                <w:color w:val="0A0A0A"/>
                                <w:w w:val="85"/>
                                <w:sz w:val="19"/>
                              </w:rPr>
                              <w:t>TOTAL</w:t>
                            </w:r>
                            <w:r>
                              <w:rPr>
                                <w:rFonts w:ascii="Times New Roman"/>
                                <w:b/>
                                <w:color w:val="0A0A0A"/>
                                <w:spacing w:val="12"/>
                                <w:sz w:val="19"/>
                              </w:rPr>
                              <w:t xml:space="preserve"> </w:t>
                            </w:r>
                            <w:r>
                              <w:rPr>
                                <w:rFonts w:ascii="Times New Roman"/>
                                <w:b/>
                                <w:color w:val="0A0A0A"/>
                                <w:spacing w:val="-2"/>
                                <w:sz w:val="19"/>
                              </w:rPr>
                              <w:t>RICHLAND</w:t>
                            </w:r>
                          </w:p>
                        </w:tc>
                        <w:tc>
                          <w:tcPr>
                            <w:tcW w:w="2612" w:type="dxa"/>
                          </w:tcPr>
                          <w:p w14:paraId="530AAB50" w14:textId="77777777" w:rsidR="005D61FB" w:rsidRDefault="005D61FB">
                            <w:pPr>
                              <w:pStyle w:val="TableParagraph"/>
                              <w:rPr>
                                <w:rFonts w:ascii="Times New Roman"/>
                                <w:sz w:val="12"/>
                              </w:rPr>
                            </w:pPr>
                          </w:p>
                        </w:tc>
                        <w:tc>
                          <w:tcPr>
                            <w:tcW w:w="1303" w:type="dxa"/>
                            <w:gridSpan w:val="3"/>
                          </w:tcPr>
                          <w:p w14:paraId="5B5B0C74" w14:textId="77777777" w:rsidR="005D61FB" w:rsidRDefault="00947834">
                            <w:pPr>
                              <w:pStyle w:val="TableParagraph"/>
                              <w:spacing w:line="180" w:lineRule="exact"/>
                              <w:ind w:right="8"/>
                              <w:jc w:val="right"/>
                              <w:rPr>
                                <w:rFonts w:ascii="Times New Roman"/>
                                <w:b/>
                                <w:sz w:val="21"/>
                              </w:rPr>
                            </w:pPr>
                            <w:r>
                              <w:rPr>
                                <w:rFonts w:ascii="Times New Roman"/>
                                <w:b/>
                                <w:color w:val="0A0A0A"/>
                                <w:spacing w:val="-5"/>
                                <w:w w:val="110"/>
                                <w:sz w:val="21"/>
                              </w:rPr>
                              <w:t>37</w:t>
                            </w:r>
                          </w:p>
                        </w:tc>
                        <w:tc>
                          <w:tcPr>
                            <w:tcW w:w="2019" w:type="dxa"/>
                          </w:tcPr>
                          <w:p w14:paraId="4EF9A9AA" w14:textId="77777777" w:rsidR="005D61FB" w:rsidRDefault="00947834">
                            <w:pPr>
                              <w:pStyle w:val="TableParagraph"/>
                              <w:tabs>
                                <w:tab w:val="left" w:pos="1436"/>
                              </w:tabs>
                              <w:spacing w:line="180" w:lineRule="exact"/>
                              <w:ind w:left="126"/>
                              <w:rPr>
                                <w:rFonts w:ascii="Times New Roman"/>
                                <w:b/>
                                <w:sz w:val="21"/>
                              </w:rPr>
                            </w:pPr>
                            <w:r>
                              <w:rPr>
                                <w:rFonts w:ascii="Times New Roman"/>
                                <w:color w:val="0A0A0A"/>
                                <w:spacing w:val="-10"/>
                                <w:w w:val="120"/>
                                <w:position w:val="1"/>
                                <w:sz w:val="19"/>
                              </w:rPr>
                              <w:t>$</w:t>
                            </w:r>
                            <w:r>
                              <w:rPr>
                                <w:rFonts w:ascii="Times New Roman"/>
                                <w:color w:val="0A0A0A"/>
                                <w:position w:val="1"/>
                                <w:sz w:val="19"/>
                              </w:rPr>
                              <w:tab/>
                            </w:r>
                            <w:r>
                              <w:rPr>
                                <w:rFonts w:ascii="Times New Roman"/>
                                <w:b/>
                                <w:color w:val="0A0A0A"/>
                                <w:spacing w:val="-4"/>
                                <w:w w:val="120"/>
                                <w:sz w:val="21"/>
                              </w:rPr>
                              <w:t>9916</w:t>
                            </w:r>
                          </w:p>
                        </w:tc>
                      </w:tr>
                      <w:tr w:rsidR="005D61FB" w14:paraId="657249C5" w14:textId="77777777">
                        <w:trPr>
                          <w:trHeight w:val="193"/>
                        </w:trPr>
                        <w:tc>
                          <w:tcPr>
                            <w:tcW w:w="2800" w:type="dxa"/>
                          </w:tcPr>
                          <w:p w14:paraId="112FCE26" w14:textId="77777777" w:rsidR="005D61FB" w:rsidRDefault="00947834">
                            <w:pPr>
                              <w:pStyle w:val="TableParagraph"/>
                              <w:spacing w:before="2" w:line="171" w:lineRule="exact"/>
                              <w:ind w:left="540"/>
                              <w:rPr>
                                <w:rFonts w:ascii="Times New Roman"/>
                                <w:b/>
                                <w:sz w:val="19"/>
                              </w:rPr>
                            </w:pPr>
                            <w:r>
                              <w:rPr>
                                <w:rFonts w:ascii="Times New Roman"/>
                                <w:b/>
                                <w:color w:val="0A0A0A"/>
                                <w:w w:val="90"/>
                                <w:sz w:val="19"/>
                              </w:rPr>
                              <w:t>RICHLAND</w:t>
                            </w:r>
                            <w:r>
                              <w:rPr>
                                <w:rFonts w:ascii="Times New Roman"/>
                                <w:b/>
                                <w:color w:val="0A0A0A"/>
                                <w:spacing w:val="2"/>
                                <w:sz w:val="19"/>
                              </w:rPr>
                              <w:t xml:space="preserve"> </w:t>
                            </w:r>
                            <w:r>
                              <w:rPr>
                                <w:rFonts w:ascii="Times New Roman"/>
                                <w:b/>
                                <w:color w:val="0A0A0A"/>
                                <w:spacing w:val="-2"/>
                                <w:sz w:val="19"/>
                              </w:rPr>
                              <w:t>VILLAGE</w:t>
                            </w:r>
                          </w:p>
                        </w:tc>
                        <w:tc>
                          <w:tcPr>
                            <w:tcW w:w="2612" w:type="dxa"/>
                          </w:tcPr>
                          <w:p w14:paraId="72043B5A" w14:textId="77777777" w:rsidR="005D61FB" w:rsidRDefault="00947834">
                            <w:pPr>
                              <w:pStyle w:val="TableParagraph"/>
                              <w:spacing w:line="173" w:lineRule="exact"/>
                              <w:ind w:left="909"/>
                              <w:rPr>
                                <w:rFonts w:ascii="Times New Roman"/>
                                <w:sz w:val="20"/>
                              </w:rPr>
                            </w:pPr>
                            <w:r>
                              <w:rPr>
                                <w:rFonts w:ascii="Times New Roman"/>
                                <w:color w:val="0A0A0A"/>
                                <w:spacing w:val="-2"/>
                                <w:w w:val="95"/>
                                <w:sz w:val="20"/>
                              </w:rPr>
                              <w:t>BUILDING</w:t>
                            </w:r>
                          </w:p>
                        </w:tc>
                        <w:tc>
                          <w:tcPr>
                            <w:tcW w:w="434" w:type="dxa"/>
                            <w:tcBorders>
                              <w:right w:val="nil"/>
                            </w:tcBorders>
                          </w:tcPr>
                          <w:p w14:paraId="2765EAB3" w14:textId="77777777" w:rsidR="005D61FB" w:rsidRDefault="005D61FB">
                            <w:pPr>
                              <w:pStyle w:val="TableParagraph"/>
                              <w:rPr>
                                <w:rFonts w:ascii="Times New Roman"/>
                                <w:sz w:val="12"/>
                              </w:rPr>
                            </w:pPr>
                          </w:p>
                        </w:tc>
                        <w:tc>
                          <w:tcPr>
                            <w:tcW w:w="727" w:type="dxa"/>
                            <w:tcBorders>
                              <w:left w:val="nil"/>
                              <w:right w:val="nil"/>
                            </w:tcBorders>
                          </w:tcPr>
                          <w:p w14:paraId="0BE9AA60" w14:textId="77777777" w:rsidR="005D61FB" w:rsidRDefault="005D61FB">
                            <w:pPr>
                              <w:pStyle w:val="TableParagraph"/>
                              <w:rPr>
                                <w:rFonts w:ascii="Times New Roman"/>
                                <w:sz w:val="12"/>
                              </w:rPr>
                            </w:pPr>
                          </w:p>
                        </w:tc>
                        <w:tc>
                          <w:tcPr>
                            <w:tcW w:w="142" w:type="dxa"/>
                            <w:tcBorders>
                              <w:left w:val="nil"/>
                              <w:right w:val="nil"/>
                            </w:tcBorders>
                          </w:tcPr>
                          <w:p w14:paraId="1E39D415" w14:textId="77777777" w:rsidR="005D61FB" w:rsidRDefault="00947834">
                            <w:pPr>
                              <w:pStyle w:val="TableParagraph"/>
                              <w:spacing w:before="2" w:line="171" w:lineRule="exact"/>
                              <w:ind w:left="26"/>
                              <w:rPr>
                                <w:rFonts w:ascii="Times New Roman"/>
                                <w:sz w:val="19"/>
                              </w:rPr>
                            </w:pPr>
                            <w:r>
                              <w:rPr>
                                <w:rFonts w:ascii="Times New Roman"/>
                                <w:color w:val="0A0A0A"/>
                                <w:w w:val="86"/>
                                <w:sz w:val="19"/>
                              </w:rPr>
                              <w:t>-</w:t>
                            </w:r>
                          </w:p>
                        </w:tc>
                        <w:tc>
                          <w:tcPr>
                            <w:tcW w:w="2019" w:type="dxa"/>
                            <w:tcBorders>
                              <w:left w:val="nil"/>
                            </w:tcBorders>
                          </w:tcPr>
                          <w:p w14:paraId="2B89EDBE" w14:textId="77777777" w:rsidR="005D61FB" w:rsidRDefault="00947834">
                            <w:pPr>
                              <w:pStyle w:val="TableParagraph"/>
                              <w:tabs>
                                <w:tab w:val="left" w:pos="1876"/>
                              </w:tabs>
                              <w:spacing w:line="173" w:lineRule="exact"/>
                              <w:ind w:left="134"/>
                              <w:rPr>
                                <w:rFonts w:ascii="Arial"/>
                                <w:sz w:val="21"/>
                              </w:rPr>
                            </w:pPr>
                            <w:r>
                              <w:rPr>
                                <w:rFonts w:ascii="Times New Roman"/>
                                <w:color w:val="282828"/>
                                <w:spacing w:val="-10"/>
                                <w:w w:val="95"/>
                                <w:position w:val="1"/>
                                <w:sz w:val="19"/>
                              </w:rPr>
                              <w:t>$</w:t>
                            </w:r>
                            <w:r>
                              <w:rPr>
                                <w:rFonts w:ascii="Times New Roman"/>
                                <w:color w:val="282828"/>
                                <w:position w:val="1"/>
                                <w:sz w:val="19"/>
                              </w:rPr>
                              <w:tab/>
                            </w:r>
                            <w:r>
                              <w:rPr>
                                <w:rFonts w:ascii="Arial"/>
                                <w:color w:val="0A0A0A"/>
                                <w:spacing w:val="-12"/>
                                <w:w w:val="95"/>
                                <w:sz w:val="21"/>
                              </w:rPr>
                              <w:t>-</w:t>
                            </w:r>
                          </w:p>
                        </w:tc>
                      </w:tr>
                      <w:tr w:rsidR="005D61FB" w14:paraId="6B8205F3" w14:textId="77777777">
                        <w:trPr>
                          <w:trHeight w:val="207"/>
                        </w:trPr>
                        <w:tc>
                          <w:tcPr>
                            <w:tcW w:w="2800" w:type="dxa"/>
                            <w:tcBorders>
                              <w:bottom w:val="single" w:sz="12" w:space="0" w:color="000000"/>
                            </w:tcBorders>
                          </w:tcPr>
                          <w:p w14:paraId="6C84E9CC" w14:textId="77777777" w:rsidR="005D61FB" w:rsidRDefault="00947834">
                            <w:pPr>
                              <w:pStyle w:val="TableParagraph"/>
                              <w:spacing w:before="9" w:line="178" w:lineRule="exact"/>
                              <w:ind w:left="540"/>
                              <w:rPr>
                                <w:rFonts w:ascii="Times New Roman"/>
                                <w:b/>
                                <w:sz w:val="19"/>
                              </w:rPr>
                            </w:pPr>
                            <w:r>
                              <w:rPr>
                                <w:rFonts w:ascii="Times New Roman"/>
                                <w:b/>
                                <w:color w:val="0A0A0A"/>
                                <w:w w:val="90"/>
                                <w:sz w:val="19"/>
                              </w:rPr>
                              <w:t>RICHLAND</w:t>
                            </w:r>
                            <w:r>
                              <w:rPr>
                                <w:rFonts w:ascii="Times New Roman"/>
                                <w:b/>
                                <w:color w:val="0A0A0A"/>
                                <w:spacing w:val="2"/>
                                <w:sz w:val="19"/>
                              </w:rPr>
                              <w:t xml:space="preserve"> </w:t>
                            </w:r>
                            <w:r>
                              <w:rPr>
                                <w:rFonts w:ascii="Times New Roman"/>
                                <w:b/>
                                <w:color w:val="0A0A0A"/>
                                <w:spacing w:val="-2"/>
                                <w:sz w:val="19"/>
                              </w:rPr>
                              <w:t>VILLAGE</w:t>
                            </w:r>
                          </w:p>
                        </w:tc>
                        <w:tc>
                          <w:tcPr>
                            <w:tcW w:w="2612" w:type="dxa"/>
                            <w:tcBorders>
                              <w:bottom w:val="single" w:sz="12" w:space="0" w:color="000000"/>
                            </w:tcBorders>
                          </w:tcPr>
                          <w:p w14:paraId="420A3224" w14:textId="77777777" w:rsidR="005D61FB" w:rsidRDefault="00947834">
                            <w:pPr>
                              <w:pStyle w:val="TableParagraph"/>
                              <w:spacing w:line="188" w:lineRule="exact"/>
                              <w:ind w:left="821"/>
                              <w:rPr>
                                <w:rFonts w:ascii="Times New Roman"/>
                                <w:sz w:val="20"/>
                              </w:rPr>
                            </w:pPr>
                            <w:r>
                              <w:rPr>
                                <w:rFonts w:ascii="Times New Roman"/>
                                <w:color w:val="0A0A0A"/>
                                <w:spacing w:val="-2"/>
                                <w:w w:val="95"/>
                                <w:sz w:val="20"/>
                              </w:rPr>
                              <w:t>ELECTRICAL</w:t>
                            </w:r>
                          </w:p>
                        </w:tc>
                        <w:tc>
                          <w:tcPr>
                            <w:tcW w:w="1303" w:type="dxa"/>
                            <w:gridSpan w:val="3"/>
                            <w:tcBorders>
                              <w:bottom w:val="single" w:sz="12" w:space="0" w:color="000000"/>
                            </w:tcBorders>
                          </w:tcPr>
                          <w:p w14:paraId="1C3272CF" w14:textId="77777777" w:rsidR="005D61FB" w:rsidRDefault="00947834">
                            <w:pPr>
                              <w:pStyle w:val="TableParagraph"/>
                              <w:spacing w:before="9" w:line="178" w:lineRule="exact"/>
                              <w:ind w:right="51"/>
                              <w:jc w:val="right"/>
                              <w:rPr>
                                <w:rFonts w:ascii="Times New Roman"/>
                                <w:sz w:val="19"/>
                              </w:rPr>
                            </w:pPr>
                            <w:r>
                              <w:rPr>
                                <w:rFonts w:ascii="Times New Roman"/>
                                <w:color w:val="0A0A0A"/>
                                <w:w w:val="83"/>
                                <w:sz w:val="19"/>
                              </w:rPr>
                              <w:t>2</w:t>
                            </w:r>
                          </w:p>
                        </w:tc>
                        <w:tc>
                          <w:tcPr>
                            <w:tcW w:w="2019" w:type="dxa"/>
                            <w:tcBorders>
                              <w:bottom w:val="single" w:sz="12" w:space="0" w:color="000000"/>
                            </w:tcBorders>
                          </w:tcPr>
                          <w:p w14:paraId="566B3FF9" w14:textId="77777777" w:rsidR="005D61FB" w:rsidRDefault="00947834">
                            <w:pPr>
                              <w:pStyle w:val="TableParagraph"/>
                              <w:tabs>
                                <w:tab w:val="left" w:pos="1655"/>
                              </w:tabs>
                              <w:spacing w:before="6" w:line="18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position w:val="1"/>
                                <w:sz w:val="19"/>
                              </w:rPr>
                              <w:t>291</w:t>
                            </w:r>
                          </w:p>
                        </w:tc>
                      </w:tr>
                      <w:tr w:rsidR="005D61FB" w14:paraId="7351C14B" w14:textId="77777777">
                        <w:trPr>
                          <w:trHeight w:val="208"/>
                        </w:trPr>
                        <w:tc>
                          <w:tcPr>
                            <w:tcW w:w="2800" w:type="dxa"/>
                            <w:tcBorders>
                              <w:top w:val="single" w:sz="12" w:space="0" w:color="000000"/>
                              <w:bottom w:val="single" w:sz="12" w:space="0" w:color="000000"/>
                            </w:tcBorders>
                          </w:tcPr>
                          <w:p w14:paraId="762B3AF4" w14:textId="77777777" w:rsidR="005D61FB" w:rsidRDefault="00947834">
                            <w:pPr>
                              <w:pStyle w:val="TableParagraph"/>
                              <w:spacing w:before="9" w:line="178"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bottom w:val="single" w:sz="12" w:space="0" w:color="000000"/>
                            </w:tcBorders>
                          </w:tcPr>
                          <w:p w14:paraId="73819042" w14:textId="77777777" w:rsidR="005D61FB" w:rsidRDefault="00947834">
                            <w:pPr>
                              <w:pStyle w:val="TableParagraph"/>
                              <w:spacing w:line="188" w:lineRule="exact"/>
                              <w:ind w:left="779"/>
                              <w:rPr>
                                <w:rFonts w:ascii="Times New Roman"/>
                                <w:sz w:val="20"/>
                              </w:rPr>
                            </w:pPr>
                            <w:r>
                              <w:rPr>
                                <w:rFonts w:ascii="Times New Roman"/>
                                <w:color w:val="0A0A0A"/>
                                <w:spacing w:val="-2"/>
                                <w:w w:val="90"/>
                                <w:sz w:val="20"/>
                              </w:rPr>
                              <w:t>MECHANICAL</w:t>
                            </w:r>
                          </w:p>
                        </w:tc>
                        <w:tc>
                          <w:tcPr>
                            <w:tcW w:w="1303" w:type="dxa"/>
                            <w:gridSpan w:val="3"/>
                            <w:tcBorders>
                              <w:top w:val="single" w:sz="12" w:space="0" w:color="000000"/>
                              <w:bottom w:val="single" w:sz="12" w:space="0" w:color="000000"/>
                            </w:tcBorders>
                          </w:tcPr>
                          <w:p w14:paraId="4C882A4A" w14:textId="77777777" w:rsidR="005D61FB" w:rsidRDefault="00947834">
                            <w:pPr>
                              <w:pStyle w:val="TableParagraph"/>
                              <w:spacing w:before="9" w:line="178" w:lineRule="exact"/>
                              <w:ind w:right="52"/>
                              <w:jc w:val="right"/>
                              <w:rPr>
                                <w:rFonts w:ascii="Times New Roman"/>
                                <w:sz w:val="19"/>
                              </w:rPr>
                            </w:pPr>
                            <w:r>
                              <w:rPr>
                                <w:rFonts w:ascii="Times New Roman"/>
                                <w:color w:val="282828"/>
                                <w:w w:val="82"/>
                                <w:sz w:val="19"/>
                              </w:rPr>
                              <w:t>2</w:t>
                            </w:r>
                          </w:p>
                        </w:tc>
                        <w:tc>
                          <w:tcPr>
                            <w:tcW w:w="2019" w:type="dxa"/>
                            <w:tcBorders>
                              <w:top w:val="single" w:sz="12" w:space="0" w:color="000000"/>
                              <w:bottom w:val="single" w:sz="12" w:space="0" w:color="000000"/>
                            </w:tcBorders>
                          </w:tcPr>
                          <w:p w14:paraId="1ECB2B88" w14:textId="77777777" w:rsidR="005D61FB" w:rsidRDefault="00947834">
                            <w:pPr>
                              <w:pStyle w:val="TableParagraph"/>
                              <w:tabs>
                                <w:tab w:val="left" w:pos="1655"/>
                              </w:tabs>
                              <w:spacing w:before="6" w:line="18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282828"/>
                                <w:spacing w:val="-5"/>
                                <w:position w:val="1"/>
                                <w:sz w:val="19"/>
                              </w:rPr>
                              <w:t>2</w:t>
                            </w:r>
                            <w:r>
                              <w:rPr>
                                <w:rFonts w:ascii="Times New Roman"/>
                                <w:color w:val="0A0A0A"/>
                                <w:spacing w:val="-5"/>
                                <w:position w:val="1"/>
                                <w:sz w:val="19"/>
                              </w:rPr>
                              <w:t>4</w:t>
                            </w:r>
                            <w:r>
                              <w:rPr>
                                <w:rFonts w:ascii="Times New Roman"/>
                                <w:color w:val="282828"/>
                                <w:spacing w:val="-5"/>
                                <w:position w:val="1"/>
                                <w:sz w:val="19"/>
                              </w:rPr>
                              <w:t>5</w:t>
                            </w:r>
                          </w:p>
                        </w:tc>
                      </w:tr>
                      <w:tr w:rsidR="005D61FB" w14:paraId="68828DAF" w14:textId="77777777">
                        <w:trPr>
                          <w:trHeight w:val="208"/>
                        </w:trPr>
                        <w:tc>
                          <w:tcPr>
                            <w:tcW w:w="2800" w:type="dxa"/>
                            <w:tcBorders>
                              <w:top w:val="single" w:sz="12" w:space="0" w:color="000000"/>
                              <w:bottom w:val="single" w:sz="12" w:space="0" w:color="000000"/>
                            </w:tcBorders>
                          </w:tcPr>
                          <w:p w14:paraId="22713FA0" w14:textId="77777777" w:rsidR="005D61FB" w:rsidRDefault="00947834">
                            <w:pPr>
                              <w:pStyle w:val="TableParagraph"/>
                              <w:spacing w:before="9" w:line="178"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bottom w:val="single" w:sz="12" w:space="0" w:color="000000"/>
                            </w:tcBorders>
                          </w:tcPr>
                          <w:p w14:paraId="6DA2ADD2" w14:textId="77777777" w:rsidR="005D61FB" w:rsidRDefault="00947834">
                            <w:pPr>
                              <w:pStyle w:val="TableParagraph"/>
                              <w:spacing w:before="7" w:line="181" w:lineRule="exact"/>
                              <w:ind w:left="880"/>
                              <w:rPr>
                                <w:rFonts w:ascii="Times New Roman"/>
                                <w:sz w:val="20"/>
                              </w:rPr>
                            </w:pPr>
                            <w:r>
                              <w:rPr>
                                <w:rFonts w:ascii="Times New Roman"/>
                                <w:color w:val="0A0A0A"/>
                                <w:spacing w:val="-2"/>
                                <w:w w:val="95"/>
                                <w:sz w:val="20"/>
                              </w:rPr>
                              <w:t>PLUMBING</w:t>
                            </w:r>
                          </w:p>
                        </w:tc>
                        <w:tc>
                          <w:tcPr>
                            <w:tcW w:w="1303" w:type="dxa"/>
                            <w:gridSpan w:val="3"/>
                            <w:tcBorders>
                              <w:top w:val="single" w:sz="12" w:space="0" w:color="000000"/>
                              <w:bottom w:val="single" w:sz="12" w:space="0" w:color="000000"/>
                            </w:tcBorders>
                          </w:tcPr>
                          <w:p w14:paraId="14F3432F" w14:textId="77777777" w:rsidR="005D61FB" w:rsidRDefault="00947834">
                            <w:pPr>
                              <w:pStyle w:val="TableParagraph"/>
                              <w:spacing w:before="16" w:line="171" w:lineRule="exact"/>
                              <w:ind w:right="61"/>
                              <w:jc w:val="right"/>
                              <w:rPr>
                                <w:rFonts w:ascii="Times New Roman"/>
                                <w:sz w:val="19"/>
                              </w:rPr>
                            </w:pPr>
                            <w:r>
                              <w:rPr>
                                <w:rFonts w:ascii="Times New Roman"/>
                                <w:color w:val="0A0A0A"/>
                                <w:w w:val="84"/>
                                <w:sz w:val="19"/>
                              </w:rPr>
                              <w:t>1</w:t>
                            </w:r>
                          </w:p>
                        </w:tc>
                        <w:tc>
                          <w:tcPr>
                            <w:tcW w:w="2019" w:type="dxa"/>
                            <w:tcBorders>
                              <w:top w:val="single" w:sz="12" w:space="0" w:color="000000"/>
                              <w:bottom w:val="single" w:sz="12" w:space="0" w:color="000000"/>
                            </w:tcBorders>
                          </w:tcPr>
                          <w:p w14:paraId="53651925" w14:textId="77777777" w:rsidR="005D61FB" w:rsidRDefault="00947834">
                            <w:pPr>
                              <w:pStyle w:val="TableParagraph"/>
                              <w:tabs>
                                <w:tab w:val="left" w:pos="1644"/>
                              </w:tabs>
                              <w:spacing w:before="16" w:line="171" w:lineRule="exact"/>
                              <w:ind w:left="126"/>
                              <w:rPr>
                                <w:rFonts w:ascii="Times New Roman"/>
                                <w:sz w:val="19"/>
                              </w:rPr>
                            </w:pPr>
                            <w:r>
                              <w:rPr>
                                <w:rFonts w:ascii="Times New Roman"/>
                                <w:color w:val="282828"/>
                                <w:spacing w:val="-10"/>
                                <w:sz w:val="19"/>
                              </w:rPr>
                              <w:t>$</w:t>
                            </w:r>
                            <w:r>
                              <w:rPr>
                                <w:rFonts w:ascii="Times New Roman"/>
                                <w:color w:val="282828"/>
                                <w:sz w:val="19"/>
                              </w:rPr>
                              <w:tab/>
                            </w:r>
                            <w:r>
                              <w:rPr>
                                <w:rFonts w:ascii="Times New Roman"/>
                                <w:color w:val="0A0A0A"/>
                                <w:spacing w:val="-5"/>
                                <w:sz w:val="19"/>
                              </w:rPr>
                              <w:t>1</w:t>
                            </w:r>
                            <w:r>
                              <w:rPr>
                                <w:rFonts w:ascii="Times New Roman"/>
                                <w:color w:val="282828"/>
                                <w:spacing w:val="-5"/>
                                <w:sz w:val="19"/>
                              </w:rPr>
                              <w:t>6</w:t>
                            </w:r>
                            <w:r>
                              <w:rPr>
                                <w:rFonts w:ascii="Times New Roman"/>
                                <w:color w:val="0A0A0A"/>
                                <w:spacing w:val="-5"/>
                                <w:sz w:val="19"/>
                              </w:rPr>
                              <w:t>5</w:t>
                            </w:r>
                          </w:p>
                        </w:tc>
                      </w:tr>
                      <w:tr w:rsidR="005D61FB" w14:paraId="5088B099" w14:textId="77777777">
                        <w:trPr>
                          <w:trHeight w:val="208"/>
                        </w:trPr>
                        <w:tc>
                          <w:tcPr>
                            <w:tcW w:w="2800" w:type="dxa"/>
                            <w:tcBorders>
                              <w:top w:val="single" w:sz="12" w:space="0" w:color="000000"/>
                              <w:bottom w:val="single" w:sz="12" w:space="0" w:color="000000"/>
                            </w:tcBorders>
                          </w:tcPr>
                          <w:p w14:paraId="73826C54" w14:textId="77777777" w:rsidR="005D61FB" w:rsidRDefault="00947834">
                            <w:pPr>
                              <w:pStyle w:val="TableParagraph"/>
                              <w:spacing w:before="16" w:line="171"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bottom w:val="single" w:sz="12" w:space="0" w:color="000000"/>
                            </w:tcBorders>
                          </w:tcPr>
                          <w:p w14:paraId="6D82D916" w14:textId="77777777" w:rsidR="005D61FB" w:rsidRDefault="00947834">
                            <w:pPr>
                              <w:pStyle w:val="TableParagraph"/>
                              <w:spacing w:before="7" w:line="181" w:lineRule="exact"/>
                              <w:ind w:right="203"/>
                              <w:jc w:val="right"/>
                              <w:rPr>
                                <w:rFonts w:ascii="Times New Roman"/>
                                <w:sz w:val="20"/>
                              </w:rPr>
                            </w:pPr>
                            <w:r>
                              <w:rPr>
                                <w:rFonts w:ascii="Times New Roman"/>
                                <w:color w:val="0A0A0A"/>
                                <w:w w:val="90"/>
                                <w:sz w:val="20"/>
                              </w:rPr>
                              <w:t>SPECIAL</w:t>
                            </w:r>
                            <w:r>
                              <w:rPr>
                                <w:rFonts w:ascii="Times New Roman"/>
                                <w:color w:val="0A0A0A"/>
                                <w:spacing w:val="-4"/>
                                <w:w w:val="90"/>
                                <w:sz w:val="20"/>
                              </w:rPr>
                              <w:t xml:space="preserve"> </w:t>
                            </w:r>
                            <w:r>
                              <w:rPr>
                                <w:rFonts w:ascii="Times New Roman"/>
                                <w:color w:val="494949"/>
                                <w:w w:val="90"/>
                                <w:sz w:val="20"/>
                              </w:rPr>
                              <w:t>-</w:t>
                            </w:r>
                            <w:r>
                              <w:rPr>
                                <w:rFonts w:ascii="Times New Roman"/>
                                <w:color w:val="494949"/>
                                <w:spacing w:val="-2"/>
                                <w:sz w:val="20"/>
                              </w:rPr>
                              <w:t xml:space="preserve"> </w:t>
                            </w:r>
                            <w:r>
                              <w:rPr>
                                <w:rFonts w:ascii="Times New Roman"/>
                                <w:color w:val="0A0A0A"/>
                                <w:spacing w:val="-2"/>
                                <w:w w:val="90"/>
                                <w:sz w:val="20"/>
                              </w:rPr>
                              <w:t>JURISDICTION</w:t>
                            </w:r>
                          </w:p>
                        </w:tc>
                        <w:tc>
                          <w:tcPr>
                            <w:tcW w:w="434" w:type="dxa"/>
                            <w:tcBorders>
                              <w:top w:val="single" w:sz="12" w:space="0" w:color="000000"/>
                              <w:bottom w:val="single" w:sz="12" w:space="0" w:color="000000"/>
                              <w:right w:val="nil"/>
                            </w:tcBorders>
                          </w:tcPr>
                          <w:p w14:paraId="4FCF0386" w14:textId="77777777" w:rsidR="005D61FB" w:rsidRDefault="005D61FB">
                            <w:pPr>
                              <w:pStyle w:val="TableParagraph"/>
                              <w:rPr>
                                <w:rFonts w:ascii="Times New Roman"/>
                                <w:sz w:val="14"/>
                              </w:rPr>
                            </w:pPr>
                          </w:p>
                        </w:tc>
                        <w:tc>
                          <w:tcPr>
                            <w:tcW w:w="727" w:type="dxa"/>
                            <w:tcBorders>
                              <w:top w:val="single" w:sz="12" w:space="0" w:color="000000"/>
                              <w:left w:val="nil"/>
                              <w:bottom w:val="single" w:sz="12" w:space="0" w:color="000000"/>
                              <w:right w:val="nil"/>
                            </w:tcBorders>
                          </w:tcPr>
                          <w:p w14:paraId="53C7001F" w14:textId="77777777" w:rsidR="005D61FB" w:rsidRDefault="005D61FB">
                            <w:pPr>
                              <w:pStyle w:val="TableParagraph"/>
                              <w:rPr>
                                <w:rFonts w:ascii="Times New Roman"/>
                                <w:sz w:val="14"/>
                              </w:rPr>
                            </w:pPr>
                          </w:p>
                        </w:tc>
                        <w:tc>
                          <w:tcPr>
                            <w:tcW w:w="142" w:type="dxa"/>
                            <w:tcBorders>
                              <w:top w:val="single" w:sz="12" w:space="0" w:color="000000"/>
                              <w:left w:val="nil"/>
                              <w:bottom w:val="single" w:sz="12" w:space="0" w:color="000000"/>
                              <w:right w:val="nil"/>
                            </w:tcBorders>
                          </w:tcPr>
                          <w:p w14:paraId="145C9A4D" w14:textId="77777777" w:rsidR="005D61FB" w:rsidRDefault="00947834">
                            <w:pPr>
                              <w:pStyle w:val="TableParagraph"/>
                              <w:spacing w:before="16" w:line="171" w:lineRule="exact"/>
                              <w:ind w:left="19"/>
                              <w:rPr>
                                <w:rFonts w:ascii="Times New Roman"/>
                                <w:sz w:val="19"/>
                              </w:rPr>
                            </w:pPr>
                            <w:r>
                              <w:rPr>
                                <w:rFonts w:ascii="Times New Roman"/>
                                <w:color w:val="0A0A0A"/>
                                <w:w w:val="90"/>
                                <w:sz w:val="19"/>
                              </w:rPr>
                              <w:t>-</w:t>
                            </w:r>
                          </w:p>
                        </w:tc>
                        <w:tc>
                          <w:tcPr>
                            <w:tcW w:w="2019" w:type="dxa"/>
                            <w:tcBorders>
                              <w:top w:val="single" w:sz="12" w:space="0" w:color="000000"/>
                              <w:left w:val="nil"/>
                              <w:bottom w:val="single" w:sz="12" w:space="0" w:color="000000"/>
                            </w:tcBorders>
                          </w:tcPr>
                          <w:p w14:paraId="3F984B2C" w14:textId="77777777" w:rsidR="005D61FB" w:rsidRDefault="00947834">
                            <w:pPr>
                              <w:pStyle w:val="TableParagraph"/>
                              <w:tabs>
                                <w:tab w:val="left" w:pos="1868"/>
                              </w:tabs>
                              <w:spacing w:before="16" w:line="172" w:lineRule="exact"/>
                              <w:ind w:left="126"/>
                              <w:rPr>
                                <w:rFonts w:ascii="Times New Roman"/>
                                <w:sz w:val="18"/>
                              </w:rPr>
                            </w:pPr>
                            <w:r>
                              <w:rPr>
                                <w:rFonts w:ascii="Times New Roman"/>
                                <w:color w:val="282828"/>
                                <w:spacing w:val="-10"/>
                                <w:sz w:val="19"/>
                              </w:rPr>
                              <w:t>$</w:t>
                            </w:r>
                            <w:r>
                              <w:rPr>
                                <w:rFonts w:ascii="Times New Roman"/>
                                <w:color w:val="282828"/>
                                <w:sz w:val="19"/>
                              </w:rPr>
                              <w:tab/>
                            </w:r>
                            <w:r>
                              <w:rPr>
                                <w:rFonts w:ascii="Times New Roman"/>
                                <w:color w:val="0A0A0A"/>
                                <w:spacing w:val="-10"/>
                                <w:position w:val="1"/>
                                <w:sz w:val="18"/>
                              </w:rPr>
                              <w:t>-</w:t>
                            </w:r>
                          </w:p>
                        </w:tc>
                      </w:tr>
                      <w:tr w:rsidR="005D61FB" w14:paraId="7708C4F1" w14:textId="77777777">
                        <w:trPr>
                          <w:trHeight w:val="207"/>
                        </w:trPr>
                        <w:tc>
                          <w:tcPr>
                            <w:tcW w:w="2800" w:type="dxa"/>
                            <w:tcBorders>
                              <w:top w:val="single" w:sz="12" w:space="0" w:color="000000"/>
                            </w:tcBorders>
                          </w:tcPr>
                          <w:p w14:paraId="26EBC0B7" w14:textId="77777777" w:rsidR="005D61FB" w:rsidRDefault="00947834">
                            <w:pPr>
                              <w:pStyle w:val="TableParagraph"/>
                              <w:spacing w:before="16" w:line="171" w:lineRule="exact"/>
                              <w:ind w:left="540"/>
                              <w:rPr>
                                <w:rFonts w:ascii="Times New Roman"/>
                                <w:b/>
                                <w:sz w:val="19"/>
                              </w:rPr>
                            </w:pPr>
                            <w:r>
                              <w:rPr>
                                <w:rFonts w:ascii="Times New Roman"/>
                                <w:b/>
                                <w:color w:val="0A0A0A"/>
                                <w:w w:val="90"/>
                                <w:sz w:val="19"/>
                              </w:rPr>
                              <w:t>RICHLAND</w:t>
                            </w:r>
                            <w:r>
                              <w:rPr>
                                <w:rFonts w:ascii="Times New Roman"/>
                                <w:b/>
                                <w:color w:val="0A0A0A"/>
                                <w:spacing w:val="3"/>
                                <w:sz w:val="19"/>
                              </w:rPr>
                              <w:t xml:space="preserve"> </w:t>
                            </w:r>
                            <w:r>
                              <w:rPr>
                                <w:rFonts w:ascii="Times New Roman"/>
                                <w:b/>
                                <w:color w:val="0A0A0A"/>
                                <w:spacing w:val="-2"/>
                                <w:sz w:val="19"/>
                              </w:rPr>
                              <w:t>VILLAGE</w:t>
                            </w:r>
                          </w:p>
                        </w:tc>
                        <w:tc>
                          <w:tcPr>
                            <w:tcW w:w="2612" w:type="dxa"/>
                            <w:tcBorders>
                              <w:top w:val="single" w:sz="12" w:space="0" w:color="000000"/>
                            </w:tcBorders>
                          </w:tcPr>
                          <w:p w14:paraId="3D4CEBDF" w14:textId="77777777" w:rsidR="005D61FB" w:rsidRDefault="00947834">
                            <w:pPr>
                              <w:pStyle w:val="TableParagraph"/>
                              <w:spacing w:before="7" w:line="180" w:lineRule="exact"/>
                              <w:ind w:right="227"/>
                              <w:jc w:val="right"/>
                              <w:rPr>
                                <w:rFonts w:ascii="Times New Roman"/>
                                <w:sz w:val="20"/>
                              </w:rPr>
                            </w:pPr>
                            <w:r>
                              <w:rPr>
                                <w:rFonts w:ascii="Times New Roman"/>
                                <w:color w:val="0A0A0A"/>
                                <w:w w:val="90"/>
                                <w:sz w:val="20"/>
                              </w:rPr>
                              <w:t>SPEC</w:t>
                            </w:r>
                            <w:r>
                              <w:rPr>
                                <w:rFonts w:ascii="Times New Roman"/>
                                <w:color w:val="282828"/>
                                <w:w w:val="90"/>
                                <w:sz w:val="20"/>
                              </w:rPr>
                              <w:t>I</w:t>
                            </w:r>
                            <w:r>
                              <w:rPr>
                                <w:rFonts w:ascii="Times New Roman"/>
                                <w:color w:val="0A0A0A"/>
                                <w:w w:val="90"/>
                                <w:sz w:val="20"/>
                              </w:rPr>
                              <w:t>AL</w:t>
                            </w:r>
                            <w:r>
                              <w:rPr>
                                <w:rFonts w:ascii="Times New Roman"/>
                                <w:color w:val="282828"/>
                                <w:w w:val="90"/>
                                <w:sz w:val="20"/>
                              </w:rPr>
                              <w:t>-</w:t>
                            </w:r>
                            <w:r>
                              <w:rPr>
                                <w:rFonts w:ascii="Times New Roman"/>
                                <w:color w:val="282828"/>
                                <w:spacing w:val="57"/>
                                <w:sz w:val="20"/>
                              </w:rPr>
                              <w:t xml:space="preserve"> </w:t>
                            </w:r>
                            <w:r>
                              <w:rPr>
                                <w:rFonts w:ascii="Times New Roman"/>
                                <w:color w:val="0A0A0A"/>
                                <w:spacing w:val="-2"/>
                                <w:sz w:val="20"/>
                              </w:rPr>
                              <w:t>HOMEOWNER</w:t>
                            </w:r>
                          </w:p>
                        </w:tc>
                        <w:tc>
                          <w:tcPr>
                            <w:tcW w:w="434" w:type="dxa"/>
                            <w:tcBorders>
                              <w:top w:val="single" w:sz="12" w:space="0" w:color="000000"/>
                              <w:right w:val="nil"/>
                            </w:tcBorders>
                          </w:tcPr>
                          <w:p w14:paraId="4B01971D" w14:textId="77777777" w:rsidR="005D61FB" w:rsidRDefault="005D61FB">
                            <w:pPr>
                              <w:pStyle w:val="TableParagraph"/>
                              <w:rPr>
                                <w:rFonts w:ascii="Times New Roman"/>
                                <w:sz w:val="14"/>
                              </w:rPr>
                            </w:pPr>
                          </w:p>
                        </w:tc>
                        <w:tc>
                          <w:tcPr>
                            <w:tcW w:w="727" w:type="dxa"/>
                            <w:tcBorders>
                              <w:top w:val="single" w:sz="12" w:space="0" w:color="000000"/>
                              <w:left w:val="nil"/>
                              <w:right w:val="nil"/>
                            </w:tcBorders>
                          </w:tcPr>
                          <w:p w14:paraId="170F09DB" w14:textId="77777777" w:rsidR="005D61FB" w:rsidRDefault="005D61FB">
                            <w:pPr>
                              <w:pStyle w:val="TableParagraph"/>
                              <w:rPr>
                                <w:rFonts w:ascii="Times New Roman"/>
                                <w:sz w:val="14"/>
                              </w:rPr>
                            </w:pPr>
                          </w:p>
                        </w:tc>
                        <w:tc>
                          <w:tcPr>
                            <w:tcW w:w="142" w:type="dxa"/>
                            <w:tcBorders>
                              <w:top w:val="single" w:sz="12" w:space="0" w:color="000000"/>
                              <w:left w:val="nil"/>
                              <w:right w:val="nil"/>
                            </w:tcBorders>
                          </w:tcPr>
                          <w:p w14:paraId="36F9D3A0" w14:textId="77777777" w:rsidR="005D61FB" w:rsidRDefault="00947834">
                            <w:pPr>
                              <w:pStyle w:val="TableParagraph"/>
                              <w:spacing w:before="16" w:line="171" w:lineRule="exact"/>
                              <w:ind w:left="19"/>
                              <w:rPr>
                                <w:rFonts w:ascii="Times New Roman"/>
                                <w:sz w:val="19"/>
                              </w:rPr>
                            </w:pPr>
                            <w:r>
                              <w:rPr>
                                <w:rFonts w:ascii="Times New Roman"/>
                                <w:color w:val="494949"/>
                                <w:w w:val="86"/>
                                <w:sz w:val="19"/>
                              </w:rPr>
                              <w:t>-</w:t>
                            </w:r>
                          </w:p>
                        </w:tc>
                        <w:tc>
                          <w:tcPr>
                            <w:tcW w:w="2019" w:type="dxa"/>
                            <w:tcBorders>
                              <w:top w:val="single" w:sz="12" w:space="0" w:color="000000"/>
                              <w:left w:val="nil"/>
                            </w:tcBorders>
                          </w:tcPr>
                          <w:p w14:paraId="29387C64" w14:textId="77777777" w:rsidR="005D61FB" w:rsidRDefault="00947834">
                            <w:pPr>
                              <w:pStyle w:val="TableParagraph"/>
                              <w:tabs>
                                <w:tab w:val="left" w:pos="1869"/>
                              </w:tabs>
                              <w:spacing w:line="188" w:lineRule="exact"/>
                              <w:ind w:left="126"/>
                              <w:rPr>
                                <w:rFonts w:ascii="Arial"/>
                                <w:sz w:val="21"/>
                              </w:rPr>
                            </w:pPr>
                            <w:r>
                              <w:rPr>
                                <w:rFonts w:ascii="Times New Roman"/>
                                <w:color w:val="282828"/>
                                <w:spacing w:val="-10"/>
                                <w:w w:val="95"/>
                                <w:sz w:val="19"/>
                              </w:rPr>
                              <w:t>$</w:t>
                            </w:r>
                            <w:r>
                              <w:rPr>
                                <w:rFonts w:ascii="Times New Roman"/>
                                <w:color w:val="282828"/>
                                <w:sz w:val="19"/>
                              </w:rPr>
                              <w:tab/>
                            </w:r>
                            <w:r>
                              <w:rPr>
                                <w:rFonts w:ascii="Arial"/>
                                <w:color w:val="494949"/>
                                <w:spacing w:val="-12"/>
                                <w:w w:val="95"/>
                                <w:sz w:val="21"/>
                              </w:rPr>
                              <w:t>-</w:t>
                            </w:r>
                          </w:p>
                        </w:tc>
                      </w:tr>
                      <w:tr w:rsidR="005D61FB" w14:paraId="6F22BD0B" w14:textId="77777777">
                        <w:trPr>
                          <w:trHeight w:val="200"/>
                        </w:trPr>
                        <w:tc>
                          <w:tcPr>
                            <w:tcW w:w="2800" w:type="dxa"/>
                            <w:tcBorders>
                              <w:bottom w:val="single" w:sz="12" w:space="0" w:color="000000"/>
                            </w:tcBorders>
                          </w:tcPr>
                          <w:p w14:paraId="26784FBB" w14:textId="77777777" w:rsidR="005D61FB" w:rsidRDefault="00947834">
                            <w:pPr>
                              <w:pStyle w:val="TableParagraph"/>
                              <w:spacing w:before="9" w:line="171" w:lineRule="exact"/>
                              <w:ind w:left="205"/>
                              <w:rPr>
                                <w:rFonts w:ascii="Times New Roman"/>
                                <w:b/>
                                <w:sz w:val="19"/>
                              </w:rPr>
                            </w:pPr>
                            <w:r>
                              <w:rPr>
                                <w:rFonts w:ascii="Times New Roman"/>
                                <w:b/>
                                <w:color w:val="0A0A0A"/>
                                <w:w w:val="90"/>
                                <w:sz w:val="19"/>
                              </w:rPr>
                              <w:t>TOTAL</w:t>
                            </w:r>
                            <w:r>
                              <w:rPr>
                                <w:rFonts w:ascii="Times New Roman"/>
                                <w:b/>
                                <w:color w:val="0A0A0A"/>
                                <w:spacing w:val="-3"/>
                                <w:w w:val="90"/>
                                <w:sz w:val="19"/>
                              </w:rPr>
                              <w:t xml:space="preserve"> </w:t>
                            </w:r>
                            <w:r>
                              <w:rPr>
                                <w:rFonts w:ascii="Times New Roman"/>
                                <w:b/>
                                <w:color w:val="0A0A0A"/>
                                <w:w w:val="90"/>
                                <w:sz w:val="19"/>
                              </w:rPr>
                              <w:t>RICHLAND</w:t>
                            </w:r>
                            <w:r>
                              <w:rPr>
                                <w:rFonts w:ascii="Times New Roman"/>
                                <w:b/>
                                <w:color w:val="0A0A0A"/>
                                <w:spacing w:val="-4"/>
                                <w:sz w:val="19"/>
                              </w:rPr>
                              <w:t xml:space="preserve"> </w:t>
                            </w:r>
                            <w:r>
                              <w:rPr>
                                <w:rFonts w:ascii="Times New Roman"/>
                                <w:b/>
                                <w:color w:val="0A0A0A"/>
                                <w:spacing w:val="-2"/>
                                <w:w w:val="90"/>
                                <w:sz w:val="19"/>
                              </w:rPr>
                              <w:t>VILLAGE</w:t>
                            </w:r>
                          </w:p>
                        </w:tc>
                        <w:tc>
                          <w:tcPr>
                            <w:tcW w:w="2612" w:type="dxa"/>
                            <w:tcBorders>
                              <w:bottom w:val="single" w:sz="12" w:space="0" w:color="000000"/>
                            </w:tcBorders>
                          </w:tcPr>
                          <w:p w14:paraId="70978E46" w14:textId="77777777" w:rsidR="005D61FB" w:rsidRDefault="005D61FB">
                            <w:pPr>
                              <w:pStyle w:val="TableParagraph"/>
                              <w:rPr>
                                <w:rFonts w:ascii="Times New Roman"/>
                                <w:sz w:val="12"/>
                              </w:rPr>
                            </w:pPr>
                          </w:p>
                        </w:tc>
                        <w:tc>
                          <w:tcPr>
                            <w:tcW w:w="1303" w:type="dxa"/>
                            <w:gridSpan w:val="3"/>
                            <w:tcBorders>
                              <w:bottom w:val="single" w:sz="12" w:space="0" w:color="000000"/>
                            </w:tcBorders>
                          </w:tcPr>
                          <w:p w14:paraId="013A0F5E" w14:textId="77777777" w:rsidR="005D61FB" w:rsidRDefault="00947834">
                            <w:pPr>
                              <w:pStyle w:val="TableParagraph"/>
                              <w:spacing w:line="181" w:lineRule="exact"/>
                              <w:ind w:right="49"/>
                              <w:jc w:val="right"/>
                              <w:rPr>
                                <w:rFonts w:ascii="Times New Roman"/>
                                <w:b/>
                                <w:sz w:val="21"/>
                              </w:rPr>
                            </w:pPr>
                            <w:r>
                              <w:rPr>
                                <w:rFonts w:ascii="Times New Roman"/>
                                <w:b/>
                                <w:color w:val="0A0A0A"/>
                                <w:w w:val="87"/>
                                <w:sz w:val="21"/>
                              </w:rPr>
                              <w:t>5</w:t>
                            </w:r>
                          </w:p>
                        </w:tc>
                        <w:tc>
                          <w:tcPr>
                            <w:tcW w:w="2019" w:type="dxa"/>
                            <w:tcBorders>
                              <w:bottom w:val="single" w:sz="12" w:space="0" w:color="000000"/>
                            </w:tcBorders>
                          </w:tcPr>
                          <w:p w14:paraId="2B6C270C" w14:textId="77777777" w:rsidR="005D61FB" w:rsidRDefault="00947834">
                            <w:pPr>
                              <w:pStyle w:val="TableParagraph"/>
                              <w:tabs>
                                <w:tab w:val="left" w:pos="1623"/>
                              </w:tabs>
                              <w:spacing w:line="181" w:lineRule="exact"/>
                              <w:ind w:left="97"/>
                              <w:rPr>
                                <w:rFonts w:ascii="Times New Roman"/>
                                <w:b/>
                                <w:sz w:val="21"/>
                              </w:rPr>
                            </w:pPr>
                            <w:r>
                              <w:rPr>
                                <w:rFonts w:ascii="Times New Roman"/>
                                <w:color w:val="0A0A0A"/>
                                <w:spacing w:val="-10"/>
                                <w:sz w:val="19"/>
                              </w:rPr>
                              <w:t>$</w:t>
                            </w:r>
                            <w:r>
                              <w:rPr>
                                <w:rFonts w:ascii="Times New Roman"/>
                                <w:color w:val="0A0A0A"/>
                                <w:sz w:val="19"/>
                              </w:rPr>
                              <w:tab/>
                            </w:r>
                            <w:r>
                              <w:rPr>
                                <w:rFonts w:ascii="Times New Roman"/>
                                <w:b/>
                                <w:color w:val="0A0A0A"/>
                                <w:spacing w:val="-5"/>
                                <w:sz w:val="21"/>
                              </w:rPr>
                              <w:t>701</w:t>
                            </w:r>
                          </w:p>
                        </w:tc>
                      </w:tr>
                      <w:tr w:rsidR="005D61FB" w14:paraId="20D279D6" w14:textId="77777777">
                        <w:trPr>
                          <w:trHeight w:val="214"/>
                        </w:trPr>
                        <w:tc>
                          <w:tcPr>
                            <w:tcW w:w="2800" w:type="dxa"/>
                            <w:tcBorders>
                              <w:top w:val="single" w:sz="12" w:space="0" w:color="000000"/>
                            </w:tcBorders>
                          </w:tcPr>
                          <w:p w14:paraId="22BB317E" w14:textId="77777777" w:rsidR="005D61FB" w:rsidRDefault="005D61FB">
                            <w:pPr>
                              <w:pStyle w:val="TableParagraph"/>
                              <w:rPr>
                                <w:rFonts w:ascii="Times New Roman"/>
                                <w:sz w:val="14"/>
                              </w:rPr>
                            </w:pPr>
                          </w:p>
                        </w:tc>
                        <w:tc>
                          <w:tcPr>
                            <w:tcW w:w="2612" w:type="dxa"/>
                            <w:tcBorders>
                              <w:top w:val="single" w:sz="12" w:space="0" w:color="000000"/>
                            </w:tcBorders>
                          </w:tcPr>
                          <w:p w14:paraId="02666C98" w14:textId="77777777" w:rsidR="005D61FB" w:rsidRDefault="005D61FB">
                            <w:pPr>
                              <w:pStyle w:val="TableParagraph"/>
                              <w:rPr>
                                <w:rFonts w:ascii="Times New Roman"/>
                                <w:sz w:val="14"/>
                              </w:rPr>
                            </w:pPr>
                          </w:p>
                        </w:tc>
                        <w:tc>
                          <w:tcPr>
                            <w:tcW w:w="1303" w:type="dxa"/>
                            <w:gridSpan w:val="3"/>
                            <w:tcBorders>
                              <w:top w:val="single" w:sz="12" w:space="0" w:color="000000"/>
                            </w:tcBorders>
                          </w:tcPr>
                          <w:p w14:paraId="2E60B114" w14:textId="77777777" w:rsidR="005D61FB" w:rsidRDefault="005D61FB">
                            <w:pPr>
                              <w:pStyle w:val="TableParagraph"/>
                              <w:rPr>
                                <w:rFonts w:ascii="Times New Roman"/>
                                <w:sz w:val="14"/>
                              </w:rPr>
                            </w:pPr>
                          </w:p>
                        </w:tc>
                        <w:tc>
                          <w:tcPr>
                            <w:tcW w:w="2019" w:type="dxa"/>
                            <w:tcBorders>
                              <w:top w:val="single" w:sz="12" w:space="0" w:color="000000"/>
                            </w:tcBorders>
                          </w:tcPr>
                          <w:p w14:paraId="4E76060A" w14:textId="77777777" w:rsidR="005D61FB" w:rsidRDefault="005D61FB">
                            <w:pPr>
                              <w:pStyle w:val="TableParagraph"/>
                              <w:rPr>
                                <w:rFonts w:ascii="Times New Roman"/>
                                <w:sz w:val="14"/>
                              </w:rPr>
                            </w:pPr>
                          </w:p>
                        </w:tc>
                      </w:tr>
                      <w:tr w:rsidR="005D61FB" w14:paraId="31A7FB17" w14:textId="77777777">
                        <w:trPr>
                          <w:trHeight w:val="229"/>
                        </w:trPr>
                        <w:tc>
                          <w:tcPr>
                            <w:tcW w:w="2800" w:type="dxa"/>
                          </w:tcPr>
                          <w:p w14:paraId="4598D62B" w14:textId="77777777" w:rsidR="005D61FB" w:rsidRDefault="00947834">
                            <w:pPr>
                              <w:pStyle w:val="TableParagraph"/>
                              <w:spacing w:before="7" w:line="202" w:lineRule="exact"/>
                              <w:ind w:left="984" w:right="973"/>
                              <w:jc w:val="center"/>
                              <w:rPr>
                                <w:rFonts w:ascii="Arial"/>
                                <w:b/>
                                <w:sz w:val="23"/>
                              </w:rPr>
                            </w:pPr>
                            <w:r>
                              <w:rPr>
                                <w:rFonts w:ascii="Arial"/>
                                <w:b/>
                                <w:color w:val="0A0A0A"/>
                                <w:spacing w:val="-2"/>
                                <w:sz w:val="23"/>
                              </w:rPr>
                              <w:t>TOTAL</w:t>
                            </w:r>
                          </w:p>
                        </w:tc>
                        <w:tc>
                          <w:tcPr>
                            <w:tcW w:w="2612" w:type="dxa"/>
                          </w:tcPr>
                          <w:p w14:paraId="135CF7C8" w14:textId="77777777" w:rsidR="005D61FB" w:rsidRDefault="00947834">
                            <w:pPr>
                              <w:pStyle w:val="TableParagraph"/>
                              <w:spacing w:before="86" w:line="123" w:lineRule="exact"/>
                              <w:ind w:left="28"/>
                              <w:rPr>
                                <w:rFonts w:ascii="Arial"/>
                                <w:sz w:val="23"/>
                              </w:rPr>
                            </w:pPr>
                            <w:r>
                              <w:rPr>
                                <w:rFonts w:ascii="Arial"/>
                                <w:color w:val="82B8D8"/>
                                <w:w w:val="94"/>
                                <w:sz w:val="23"/>
                              </w:rPr>
                              <w:t>'</w:t>
                            </w:r>
                          </w:p>
                        </w:tc>
                        <w:tc>
                          <w:tcPr>
                            <w:tcW w:w="434" w:type="dxa"/>
                            <w:tcBorders>
                              <w:right w:val="nil"/>
                            </w:tcBorders>
                          </w:tcPr>
                          <w:p w14:paraId="709A640F" w14:textId="77777777" w:rsidR="005D61FB" w:rsidRDefault="00947834">
                            <w:pPr>
                              <w:pStyle w:val="TableParagraph"/>
                              <w:spacing w:before="51"/>
                              <w:ind w:left="29"/>
                              <w:rPr>
                                <w:rFonts w:ascii="Times New Roman"/>
                                <w:sz w:val="13"/>
                              </w:rPr>
                            </w:pPr>
                            <w:r>
                              <w:rPr>
                                <w:rFonts w:ascii="Times New Roman"/>
                                <w:color w:val="82B8D8"/>
                                <w:w w:val="96"/>
                                <w:sz w:val="13"/>
                              </w:rPr>
                              <w:t>I</w:t>
                            </w:r>
                          </w:p>
                        </w:tc>
                        <w:tc>
                          <w:tcPr>
                            <w:tcW w:w="727" w:type="dxa"/>
                            <w:tcBorders>
                              <w:left w:val="nil"/>
                              <w:right w:val="nil"/>
                            </w:tcBorders>
                          </w:tcPr>
                          <w:p w14:paraId="6DFD7A53" w14:textId="77777777" w:rsidR="005D61FB" w:rsidRDefault="00947834">
                            <w:pPr>
                              <w:pStyle w:val="TableParagraph"/>
                              <w:spacing w:before="7" w:line="202" w:lineRule="exact"/>
                              <w:ind w:left="380" w:right="-29"/>
                              <w:rPr>
                                <w:rFonts w:ascii="Arial"/>
                                <w:b/>
                                <w:sz w:val="23"/>
                              </w:rPr>
                            </w:pPr>
                            <w:r>
                              <w:rPr>
                                <w:rFonts w:ascii="Arial"/>
                                <w:b/>
                                <w:color w:val="0A0A0A"/>
                                <w:spacing w:val="-5"/>
                                <w:w w:val="95"/>
                                <w:sz w:val="23"/>
                              </w:rPr>
                              <w:t>201</w:t>
                            </w:r>
                          </w:p>
                        </w:tc>
                        <w:tc>
                          <w:tcPr>
                            <w:tcW w:w="142" w:type="dxa"/>
                            <w:tcBorders>
                              <w:left w:val="nil"/>
                            </w:tcBorders>
                          </w:tcPr>
                          <w:p w14:paraId="304AAB21" w14:textId="77777777" w:rsidR="005D61FB" w:rsidRDefault="005D61FB">
                            <w:pPr>
                              <w:pStyle w:val="TableParagraph"/>
                              <w:rPr>
                                <w:rFonts w:ascii="Times New Roman"/>
                                <w:sz w:val="16"/>
                              </w:rPr>
                            </w:pPr>
                          </w:p>
                        </w:tc>
                        <w:tc>
                          <w:tcPr>
                            <w:tcW w:w="2019" w:type="dxa"/>
                          </w:tcPr>
                          <w:p w14:paraId="3B93D6E6" w14:textId="77777777" w:rsidR="005D61FB" w:rsidRDefault="00947834">
                            <w:pPr>
                              <w:pStyle w:val="TableParagraph"/>
                              <w:tabs>
                                <w:tab w:val="left" w:pos="805"/>
                              </w:tabs>
                              <w:spacing w:before="7" w:line="202" w:lineRule="exact"/>
                              <w:ind w:left="151"/>
                              <w:rPr>
                                <w:rFonts w:ascii="Arial"/>
                                <w:b/>
                                <w:sz w:val="23"/>
                              </w:rPr>
                            </w:pPr>
                            <w:r>
                              <w:rPr>
                                <w:rFonts w:ascii="Arial"/>
                                <w:color w:val="0A0A0A"/>
                                <w:spacing w:val="-10"/>
                                <w:w w:val="105"/>
                                <w:position w:val="1"/>
                                <w:sz w:val="20"/>
                              </w:rPr>
                              <w:t>$</w:t>
                            </w:r>
                            <w:r>
                              <w:rPr>
                                <w:rFonts w:ascii="Arial"/>
                                <w:color w:val="0A0A0A"/>
                                <w:position w:val="1"/>
                                <w:sz w:val="20"/>
                              </w:rPr>
                              <w:tab/>
                            </w:r>
                            <w:r>
                              <w:rPr>
                                <w:rFonts w:ascii="Arial"/>
                                <w:b/>
                                <w:color w:val="0A0A0A"/>
                                <w:spacing w:val="-2"/>
                                <w:w w:val="105"/>
                                <w:sz w:val="23"/>
                              </w:rPr>
                              <w:t>77,431.00</w:t>
                            </w:r>
                          </w:p>
                        </w:tc>
                      </w:tr>
                    </w:tbl>
                    <w:p w14:paraId="14586A6A" w14:textId="77777777" w:rsidR="005D61FB" w:rsidRDefault="005D61FB">
                      <w:pPr>
                        <w:pStyle w:val="BodyText"/>
                      </w:pPr>
                    </w:p>
                  </w:txbxContent>
                </v:textbox>
                <w10:wrap anchorx="page"/>
              </v:shape>
            </w:pict>
          </mc:Fallback>
        </mc:AlternateContent>
      </w:r>
      <w:r>
        <w:rPr>
          <w:b/>
          <w:color w:val="0A0A0A"/>
          <w:sz w:val="23"/>
          <w:u w:val="thick" w:color="000000"/>
        </w:rPr>
        <w:tab/>
        <w:t>MONTH</w:t>
      </w:r>
      <w:r>
        <w:rPr>
          <w:b/>
          <w:color w:val="0A0A0A"/>
          <w:spacing w:val="-13"/>
          <w:sz w:val="23"/>
          <w:u w:val="thick" w:color="000000"/>
        </w:rPr>
        <w:t xml:space="preserve"> </w:t>
      </w:r>
      <w:r>
        <w:rPr>
          <w:b/>
          <w:color w:val="0A0A0A"/>
          <w:sz w:val="23"/>
          <w:u w:val="thick" w:color="000000"/>
        </w:rPr>
        <w:t>OF</w:t>
      </w:r>
      <w:r>
        <w:rPr>
          <w:b/>
          <w:color w:val="0A0A0A"/>
          <w:spacing w:val="-26"/>
          <w:sz w:val="23"/>
          <w:u w:val="thick" w:color="000000"/>
        </w:rPr>
        <w:t xml:space="preserve"> </w:t>
      </w:r>
      <w:r>
        <w:rPr>
          <w:b/>
          <w:color w:val="0A0A0A"/>
          <w:sz w:val="23"/>
          <w:u w:val="thick" w:color="000000"/>
        </w:rPr>
        <w:t xml:space="preserve">APRIL </w:t>
      </w:r>
      <w:r>
        <w:rPr>
          <w:b/>
          <w:color w:val="0A0A0A"/>
          <w:spacing w:val="-4"/>
          <w:sz w:val="23"/>
          <w:u w:val="thick" w:color="000000"/>
        </w:rPr>
        <w:t>2022</w:t>
      </w:r>
      <w:r>
        <w:rPr>
          <w:b/>
          <w:color w:val="0A0A0A"/>
          <w:sz w:val="23"/>
          <w:u w:val="thick" w:color="000000"/>
        </w:rPr>
        <w:tab/>
      </w:r>
    </w:p>
    <w:p w14:paraId="4C1553B9" w14:textId="77777777" w:rsidR="005D61FB" w:rsidRDefault="005D61FB">
      <w:pPr>
        <w:pStyle w:val="BodyText"/>
        <w:rPr>
          <w:b/>
          <w:sz w:val="26"/>
        </w:rPr>
      </w:pPr>
    </w:p>
    <w:p w14:paraId="6939AD75" w14:textId="77777777" w:rsidR="005D61FB" w:rsidRDefault="005D61FB">
      <w:pPr>
        <w:pStyle w:val="BodyText"/>
        <w:rPr>
          <w:b/>
          <w:sz w:val="26"/>
        </w:rPr>
      </w:pPr>
    </w:p>
    <w:p w14:paraId="64C045C2" w14:textId="77777777" w:rsidR="005D61FB" w:rsidRDefault="005D61FB">
      <w:pPr>
        <w:pStyle w:val="BodyText"/>
        <w:rPr>
          <w:b/>
          <w:sz w:val="26"/>
        </w:rPr>
      </w:pPr>
    </w:p>
    <w:p w14:paraId="3F40FEAA" w14:textId="77777777" w:rsidR="005D61FB" w:rsidRDefault="005D61FB">
      <w:pPr>
        <w:pStyle w:val="BodyText"/>
        <w:rPr>
          <w:b/>
          <w:sz w:val="26"/>
        </w:rPr>
      </w:pPr>
    </w:p>
    <w:p w14:paraId="3B769BC5" w14:textId="77777777" w:rsidR="005D61FB" w:rsidRDefault="005D61FB">
      <w:pPr>
        <w:pStyle w:val="BodyText"/>
        <w:rPr>
          <w:b/>
          <w:sz w:val="26"/>
        </w:rPr>
      </w:pPr>
    </w:p>
    <w:p w14:paraId="5042B081" w14:textId="77777777" w:rsidR="005D61FB" w:rsidRDefault="005D61FB">
      <w:pPr>
        <w:pStyle w:val="BodyText"/>
        <w:rPr>
          <w:b/>
          <w:sz w:val="26"/>
        </w:rPr>
      </w:pPr>
    </w:p>
    <w:p w14:paraId="297A19D5" w14:textId="77777777" w:rsidR="005D61FB" w:rsidRDefault="005D61FB">
      <w:pPr>
        <w:pStyle w:val="BodyText"/>
        <w:rPr>
          <w:b/>
          <w:sz w:val="26"/>
        </w:rPr>
      </w:pPr>
    </w:p>
    <w:p w14:paraId="4C3DD978" w14:textId="77777777" w:rsidR="005D61FB" w:rsidRDefault="005D61FB">
      <w:pPr>
        <w:pStyle w:val="BodyText"/>
        <w:rPr>
          <w:b/>
          <w:sz w:val="26"/>
        </w:rPr>
      </w:pPr>
    </w:p>
    <w:p w14:paraId="7BCCA94E" w14:textId="77777777" w:rsidR="005D61FB" w:rsidRDefault="005D61FB">
      <w:pPr>
        <w:pStyle w:val="BodyText"/>
        <w:rPr>
          <w:b/>
          <w:sz w:val="26"/>
        </w:rPr>
      </w:pPr>
    </w:p>
    <w:p w14:paraId="758817EF" w14:textId="77777777" w:rsidR="005D61FB" w:rsidRDefault="005D61FB">
      <w:pPr>
        <w:pStyle w:val="BodyText"/>
        <w:rPr>
          <w:b/>
          <w:sz w:val="26"/>
        </w:rPr>
      </w:pPr>
    </w:p>
    <w:p w14:paraId="010B1CBF" w14:textId="77777777" w:rsidR="005D61FB" w:rsidRDefault="005D61FB">
      <w:pPr>
        <w:pStyle w:val="BodyText"/>
        <w:rPr>
          <w:b/>
          <w:sz w:val="26"/>
        </w:rPr>
      </w:pPr>
    </w:p>
    <w:p w14:paraId="225A74AD" w14:textId="77777777" w:rsidR="005D61FB" w:rsidRDefault="005D61FB">
      <w:pPr>
        <w:pStyle w:val="BodyText"/>
        <w:rPr>
          <w:b/>
          <w:sz w:val="26"/>
        </w:rPr>
      </w:pPr>
    </w:p>
    <w:p w14:paraId="033AC78D" w14:textId="77777777" w:rsidR="005D61FB" w:rsidRDefault="005D61FB">
      <w:pPr>
        <w:pStyle w:val="BodyText"/>
        <w:rPr>
          <w:b/>
          <w:sz w:val="26"/>
        </w:rPr>
      </w:pPr>
    </w:p>
    <w:p w14:paraId="01061BC5" w14:textId="77777777" w:rsidR="005D61FB" w:rsidRDefault="005D61FB">
      <w:pPr>
        <w:pStyle w:val="BodyText"/>
        <w:rPr>
          <w:b/>
          <w:sz w:val="26"/>
        </w:rPr>
      </w:pPr>
    </w:p>
    <w:p w14:paraId="6263FE7D" w14:textId="77777777" w:rsidR="005D61FB" w:rsidRDefault="005D61FB">
      <w:pPr>
        <w:pStyle w:val="BodyText"/>
        <w:rPr>
          <w:b/>
          <w:sz w:val="26"/>
        </w:rPr>
      </w:pPr>
    </w:p>
    <w:p w14:paraId="3126F728" w14:textId="77777777" w:rsidR="005D61FB" w:rsidRDefault="005D61FB">
      <w:pPr>
        <w:pStyle w:val="BodyText"/>
        <w:rPr>
          <w:b/>
          <w:sz w:val="26"/>
        </w:rPr>
      </w:pPr>
    </w:p>
    <w:p w14:paraId="3EE47E3E" w14:textId="77777777" w:rsidR="005D61FB" w:rsidRDefault="005D61FB">
      <w:pPr>
        <w:pStyle w:val="BodyText"/>
        <w:rPr>
          <w:b/>
          <w:sz w:val="26"/>
        </w:rPr>
      </w:pPr>
    </w:p>
    <w:p w14:paraId="5ECBD9A7" w14:textId="77777777" w:rsidR="005D61FB" w:rsidRDefault="005D61FB">
      <w:pPr>
        <w:pStyle w:val="BodyText"/>
        <w:rPr>
          <w:b/>
          <w:sz w:val="26"/>
        </w:rPr>
      </w:pPr>
    </w:p>
    <w:p w14:paraId="4D69C04C" w14:textId="77777777" w:rsidR="005D61FB" w:rsidRDefault="005D61FB">
      <w:pPr>
        <w:pStyle w:val="BodyText"/>
        <w:rPr>
          <w:b/>
          <w:sz w:val="26"/>
        </w:rPr>
      </w:pPr>
    </w:p>
    <w:p w14:paraId="6D02FB46" w14:textId="77777777" w:rsidR="005D61FB" w:rsidRDefault="005D61FB">
      <w:pPr>
        <w:pStyle w:val="BodyText"/>
        <w:rPr>
          <w:b/>
          <w:sz w:val="26"/>
        </w:rPr>
      </w:pPr>
    </w:p>
    <w:p w14:paraId="266E9A34" w14:textId="77777777" w:rsidR="005D61FB" w:rsidRDefault="005D61FB">
      <w:pPr>
        <w:pStyle w:val="BodyText"/>
        <w:rPr>
          <w:b/>
          <w:sz w:val="26"/>
        </w:rPr>
      </w:pPr>
    </w:p>
    <w:p w14:paraId="7C1E7469" w14:textId="77777777" w:rsidR="005D61FB" w:rsidRDefault="005D61FB">
      <w:pPr>
        <w:pStyle w:val="BodyText"/>
        <w:rPr>
          <w:b/>
          <w:sz w:val="26"/>
        </w:rPr>
      </w:pPr>
    </w:p>
    <w:p w14:paraId="3764D0D6" w14:textId="77777777" w:rsidR="005D61FB" w:rsidRDefault="005D61FB">
      <w:pPr>
        <w:pStyle w:val="BodyText"/>
        <w:rPr>
          <w:b/>
          <w:sz w:val="26"/>
        </w:rPr>
      </w:pPr>
    </w:p>
    <w:p w14:paraId="31AC82C7" w14:textId="77777777" w:rsidR="005D61FB" w:rsidRDefault="005D61FB">
      <w:pPr>
        <w:pStyle w:val="BodyText"/>
        <w:rPr>
          <w:b/>
          <w:sz w:val="26"/>
        </w:rPr>
      </w:pPr>
    </w:p>
    <w:p w14:paraId="4221C863" w14:textId="77777777" w:rsidR="005D61FB" w:rsidRDefault="005D61FB">
      <w:pPr>
        <w:pStyle w:val="BodyText"/>
        <w:spacing w:before="4"/>
        <w:rPr>
          <w:b/>
          <w:sz w:val="24"/>
        </w:rPr>
      </w:pPr>
    </w:p>
    <w:p w14:paraId="25114B5E" w14:textId="77777777" w:rsidR="005D61FB" w:rsidRDefault="00947834">
      <w:pPr>
        <w:ind w:right="431"/>
        <w:jc w:val="right"/>
        <w:rPr>
          <w:rFonts w:ascii="Times New Roman" w:hAnsi="Times New Roman"/>
          <w:sz w:val="19"/>
        </w:rPr>
      </w:pPr>
      <w:r>
        <w:rPr>
          <w:rFonts w:ascii="Times New Roman" w:hAnsi="Times New Roman"/>
          <w:color w:val="423D5B"/>
          <w:w w:val="104"/>
          <w:sz w:val="19"/>
        </w:rPr>
        <w:t>·</w:t>
      </w:r>
    </w:p>
    <w:p w14:paraId="238520FA" w14:textId="77777777" w:rsidR="005D61FB" w:rsidRDefault="005D61FB">
      <w:pPr>
        <w:pStyle w:val="BodyText"/>
        <w:rPr>
          <w:rFonts w:ascii="Times New Roman"/>
          <w:sz w:val="20"/>
        </w:rPr>
      </w:pPr>
    </w:p>
    <w:p w14:paraId="454EE9C4" w14:textId="77777777" w:rsidR="005D61FB" w:rsidRDefault="005D61FB">
      <w:pPr>
        <w:pStyle w:val="BodyText"/>
        <w:rPr>
          <w:rFonts w:ascii="Times New Roman"/>
          <w:sz w:val="20"/>
        </w:rPr>
      </w:pPr>
    </w:p>
    <w:p w14:paraId="7F6AE0F6" w14:textId="77777777" w:rsidR="005D61FB" w:rsidRDefault="005D61FB">
      <w:pPr>
        <w:pStyle w:val="BodyText"/>
        <w:rPr>
          <w:rFonts w:ascii="Times New Roman"/>
          <w:sz w:val="20"/>
        </w:rPr>
      </w:pPr>
    </w:p>
    <w:p w14:paraId="424538A0" w14:textId="77777777" w:rsidR="005D61FB" w:rsidRDefault="005D61FB">
      <w:pPr>
        <w:pStyle w:val="BodyText"/>
        <w:rPr>
          <w:rFonts w:ascii="Times New Roman"/>
          <w:sz w:val="20"/>
        </w:rPr>
      </w:pPr>
    </w:p>
    <w:p w14:paraId="749A2452" w14:textId="77777777" w:rsidR="005D61FB" w:rsidRDefault="005D61FB">
      <w:pPr>
        <w:pStyle w:val="BodyText"/>
        <w:rPr>
          <w:rFonts w:ascii="Times New Roman"/>
          <w:sz w:val="20"/>
        </w:rPr>
      </w:pPr>
    </w:p>
    <w:p w14:paraId="58704198" w14:textId="77777777" w:rsidR="005D61FB" w:rsidRDefault="005D61FB">
      <w:pPr>
        <w:pStyle w:val="BodyText"/>
        <w:rPr>
          <w:rFonts w:ascii="Times New Roman"/>
          <w:sz w:val="20"/>
        </w:rPr>
      </w:pPr>
    </w:p>
    <w:p w14:paraId="65913BF5" w14:textId="77777777" w:rsidR="005D61FB" w:rsidRDefault="005D61FB">
      <w:pPr>
        <w:pStyle w:val="BodyText"/>
        <w:rPr>
          <w:rFonts w:ascii="Times New Roman"/>
          <w:sz w:val="20"/>
        </w:rPr>
      </w:pPr>
    </w:p>
    <w:p w14:paraId="0FB61ABF" w14:textId="77777777" w:rsidR="005D61FB" w:rsidRDefault="005D61FB">
      <w:pPr>
        <w:pStyle w:val="BodyText"/>
        <w:rPr>
          <w:rFonts w:ascii="Times New Roman"/>
          <w:sz w:val="20"/>
        </w:rPr>
      </w:pPr>
    </w:p>
    <w:p w14:paraId="582CC4B6" w14:textId="77777777" w:rsidR="005D61FB" w:rsidRDefault="005D61FB">
      <w:pPr>
        <w:pStyle w:val="BodyText"/>
        <w:rPr>
          <w:rFonts w:ascii="Times New Roman"/>
          <w:sz w:val="20"/>
        </w:rPr>
      </w:pPr>
    </w:p>
    <w:p w14:paraId="48836437" w14:textId="77777777" w:rsidR="005D61FB" w:rsidRDefault="005D61FB">
      <w:pPr>
        <w:pStyle w:val="BodyText"/>
        <w:rPr>
          <w:rFonts w:ascii="Times New Roman"/>
          <w:sz w:val="20"/>
        </w:rPr>
      </w:pPr>
    </w:p>
    <w:p w14:paraId="73A8739C" w14:textId="77777777" w:rsidR="005D61FB" w:rsidRDefault="005D61FB">
      <w:pPr>
        <w:pStyle w:val="BodyText"/>
        <w:rPr>
          <w:rFonts w:ascii="Times New Roman"/>
          <w:sz w:val="20"/>
        </w:rPr>
      </w:pPr>
    </w:p>
    <w:p w14:paraId="20681B83" w14:textId="77777777" w:rsidR="005D61FB" w:rsidRDefault="005D61FB">
      <w:pPr>
        <w:pStyle w:val="BodyText"/>
        <w:rPr>
          <w:rFonts w:ascii="Times New Roman"/>
          <w:sz w:val="20"/>
        </w:rPr>
      </w:pPr>
    </w:p>
    <w:p w14:paraId="54F44389" w14:textId="77777777" w:rsidR="005D61FB" w:rsidRDefault="005D61FB">
      <w:pPr>
        <w:pStyle w:val="BodyText"/>
        <w:rPr>
          <w:rFonts w:ascii="Times New Roman"/>
          <w:sz w:val="20"/>
        </w:rPr>
      </w:pPr>
    </w:p>
    <w:p w14:paraId="39CFBB88" w14:textId="77777777" w:rsidR="005D61FB" w:rsidRDefault="005D61FB">
      <w:pPr>
        <w:pStyle w:val="BodyText"/>
        <w:rPr>
          <w:rFonts w:ascii="Times New Roman"/>
          <w:sz w:val="20"/>
        </w:rPr>
      </w:pPr>
    </w:p>
    <w:p w14:paraId="715A254C" w14:textId="77777777" w:rsidR="005D61FB" w:rsidRDefault="005D61FB">
      <w:pPr>
        <w:pStyle w:val="BodyText"/>
        <w:rPr>
          <w:rFonts w:ascii="Times New Roman"/>
          <w:sz w:val="20"/>
        </w:rPr>
      </w:pPr>
    </w:p>
    <w:p w14:paraId="2A55CD19" w14:textId="77777777" w:rsidR="005D61FB" w:rsidRDefault="005D61FB">
      <w:pPr>
        <w:pStyle w:val="BodyText"/>
        <w:rPr>
          <w:rFonts w:ascii="Times New Roman"/>
          <w:sz w:val="20"/>
        </w:rPr>
      </w:pPr>
    </w:p>
    <w:p w14:paraId="38A9EE8E" w14:textId="77777777" w:rsidR="005D61FB" w:rsidRDefault="005D61FB">
      <w:pPr>
        <w:pStyle w:val="BodyText"/>
        <w:spacing w:before="2"/>
        <w:rPr>
          <w:rFonts w:ascii="Times New Roman"/>
          <w:sz w:val="25"/>
        </w:rPr>
      </w:pPr>
    </w:p>
    <w:tbl>
      <w:tblPr>
        <w:tblW w:w="0" w:type="auto"/>
        <w:tblInd w:w="33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20"/>
        <w:gridCol w:w="3335"/>
      </w:tblGrid>
      <w:tr w:rsidR="005D61FB" w14:paraId="10501582" w14:textId="77777777">
        <w:trPr>
          <w:trHeight w:val="251"/>
        </w:trPr>
        <w:tc>
          <w:tcPr>
            <w:tcW w:w="2620" w:type="dxa"/>
          </w:tcPr>
          <w:p w14:paraId="6A319972" w14:textId="77777777" w:rsidR="005D61FB" w:rsidRDefault="00947834">
            <w:pPr>
              <w:pStyle w:val="TableParagraph"/>
              <w:spacing w:before="28" w:line="203" w:lineRule="exact"/>
              <w:ind w:left="65"/>
              <w:jc w:val="center"/>
              <w:rPr>
                <w:rFonts w:ascii="Arial"/>
                <w:b/>
                <w:sz w:val="20"/>
              </w:rPr>
            </w:pPr>
            <w:r>
              <w:rPr>
                <w:rFonts w:ascii="Arial"/>
                <w:b/>
                <w:color w:val="0A0A0A"/>
                <w:spacing w:val="-2"/>
                <w:sz w:val="20"/>
              </w:rPr>
              <w:t>REVENUE</w:t>
            </w:r>
          </w:p>
        </w:tc>
        <w:tc>
          <w:tcPr>
            <w:tcW w:w="3335" w:type="dxa"/>
          </w:tcPr>
          <w:p w14:paraId="0BD89EC8" w14:textId="77777777" w:rsidR="005D61FB" w:rsidRDefault="00947834">
            <w:pPr>
              <w:pStyle w:val="TableParagraph"/>
              <w:spacing w:before="28" w:line="203" w:lineRule="exact"/>
              <w:ind w:left="570" w:right="518"/>
              <w:jc w:val="center"/>
              <w:rPr>
                <w:rFonts w:ascii="Arial"/>
                <w:b/>
                <w:sz w:val="20"/>
              </w:rPr>
            </w:pPr>
            <w:r>
              <w:rPr>
                <w:rFonts w:ascii="Arial"/>
                <w:b/>
                <w:color w:val="0A0A0A"/>
                <w:spacing w:val="-2"/>
                <w:sz w:val="20"/>
              </w:rPr>
              <w:t>REVENUE</w:t>
            </w:r>
          </w:p>
        </w:tc>
      </w:tr>
      <w:tr w:rsidR="005D61FB" w14:paraId="54583F8A" w14:textId="77777777">
        <w:trPr>
          <w:trHeight w:val="208"/>
        </w:trPr>
        <w:tc>
          <w:tcPr>
            <w:tcW w:w="2620" w:type="dxa"/>
          </w:tcPr>
          <w:p w14:paraId="6B55CE34" w14:textId="77777777" w:rsidR="005D61FB" w:rsidRDefault="00947834">
            <w:pPr>
              <w:pStyle w:val="TableParagraph"/>
              <w:spacing w:before="9" w:line="178" w:lineRule="exact"/>
              <w:ind w:left="84"/>
              <w:jc w:val="center"/>
              <w:rPr>
                <w:rFonts w:ascii="Times New Roman"/>
                <w:b/>
                <w:sz w:val="19"/>
              </w:rPr>
            </w:pPr>
            <w:r>
              <w:rPr>
                <w:rFonts w:ascii="Times New Roman"/>
                <w:b/>
                <w:color w:val="0A0A0A"/>
                <w:sz w:val="19"/>
              </w:rPr>
              <w:t>APRIL</w:t>
            </w:r>
            <w:r>
              <w:rPr>
                <w:rFonts w:ascii="Times New Roman"/>
                <w:b/>
                <w:color w:val="0A0A0A"/>
                <w:spacing w:val="-6"/>
                <w:w w:val="115"/>
                <w:sz w:val="19"/>
              </w:rPr>
              <w:t xml:space="preserve"> </w:t>
            </w:r>
            <w:r>
              <w:rPr>
                <w:rFonts w:ascii="Times New Roman"/>
                <w:b/>
                <w:color w:val="0A0A0A"/>
                <w:spacing w:val="-4"/>
                <w:w w:val="115"/>
                <w:sz w:val="19"/>
              </w:rPr>
              <w:t>2021</w:t>
            </w:r>
          </w:p>
        </w:tc>
        <w:tc>
          <w:tcPr>
            <w:tcW w:w="3335" w:type="dxa"/>
          </w:tcPr>
          <w:p w14:paraId="55D480A6" w14:textId="77777777" w:rsidR="005D61FB" w:rsidRDefault="00947834">
            <w:pPr>
              <w:pStyle w:val="TableParagraph"/>
              <w:spacing w:before="2" w:line="186" w:lineRule="exact"/>
              <w:ind w:left="570" w:right="529"/>
              <w:jc w:val="center"/>
              <w:rPr>
                <w:rFonts w:ascii="Times New Roman"/>
                <w:b/>
                <w:sz w:val="19"/>
              </w:rPr>
            </w:pPr>
            <w:r>
              <w:rPr>
                <w:rFonts w:ascii="Times New Roman"/>
                <w:color w:val="0A0A0A"/>
                <w:spacing w:val="-2"/>
                <w:w w:val="105"/>
                <w:sz w:val="19"/>
              </w:rPr>
              <w:t>%</w:t>
            </w:r>
            <w:r>
              <w:rPr>
                <w:rFonts w:ascii="Times New Roman"/>
                <w:color w:val="0A0A0A"/>
                <w:spacing w:val="8"/>
                <w:w w:val="105"/>
                <w:sz w:val="19"/>
              </w:rPr>
              <w:t xml:space="preserve"> </w:t>
            </w:r>
            <w:r>
              <w:rPr>
                <w:rFonts w:ascii="Times New Roman"/>
                <w:b/>
                <w:color w:val="0A0A0A"/>
                <w:spacing w:val="-2"/>
                <w:w w:val="105"/>
                <w:sz w:val="19"/>
              </w:rPr>
              <w:t>PREV</w:t>
            </w:r>
            <w:r>
              <w:rPr>
                <w:rFonts w:ascii="Times New Roman"/>
                <w:b/>
                <w:color w:val="0A0A0A"/>
                <w:spacing w:val="-10"/>
                <w:w w:val="105"/>
                <w:sz w:val="19"/>
              </w:rPr>
              <w:t xml:space="preserve"> </w:t>
            </w:r>
            <w:r>
              <w:rPr>
                <w:rFonts w:ascii="Times New Roman"/>
                <w:b/>
                <w:color w:val="0A0A0A"/>
                <w:spacing w:val="-2"/>
                <w:w w:val="105"/>
                <w:sz w:val="19"/>
              </w:rPr>
              <w:t>YEAR</w:t>
            </w:r>
            <w:r>
              <w:rPr>
                <w:rFonts w:ascii="Times New Roman"/>
                <w:b/>
                <w:color w:val="0A0A0A"/>
                <w:spacing w:val="-5"/>
                <w:w w:val="105"/>
                <w:sz w:val="19"/>
              </w:rPr>
              <w:t xml:space="preserve"> </w:t>
            </w:r>
            <w:r>
              <w:rPr>
                <w:rFonts w:ascii="Times New Roman"/>
                <w:b/>
                <w:color w:val="0A0A0A"/>
                <w:spacing w:val="-2"/>
                <w:w w:val="105"/>
                <w:sz w:val="19"/>
              </w:rPr>
              <w:t>MONTH</w:t>
            </w:r>
          </w:p>
        </w:tc>
      </w:tr>
      <w:tr w:rsidR="005D61FB" w14:paraId="7F48D4EB" w14:textId="77777777">
        <w:trPr>
          <w:trHeight w:val="236"/>
        </w:trPr>
        <w:tc>
          <w:tcPr>
            <w:tcW w:w="2620" w:type="dxa"/>
          </w:tcPr>
          <w:p w14:paraId="588A65CD" w14:textId="77777777" w:rsidR="005D61FB" w:rsidRDefault="00947834">
            <w:pPr>
              <w:pStyle w:val="TableParagraph"/>
              <w:tabs>
                <w:tab w:val="left" w:pos="1743"/>
              </w:tabs>
              <w:spacing w:line="217" w:lineRule="exact"/>
              <w:ind w:left="122"/>
              <w:jc w:val="center"/>
              <w:rPr>
                <w:rFonts w:ascii="Arial"/>
                <w:b/>
                <w:sz w:val="23"/>
              </w:rPr>
            </w:pPr>
            <w:r>
              <w:rPr>
                <w:rFonts w:ascii="Arial"/>
                <w:color w:val="0A0A0A"/>
                <w:spacing w:val="-10"/>
                <w:w w:val="105"/>
                <w:sz w:val="21"/>
              </w:rPr>
              <w:t>$</w:t>
            </w:r>
            <w:r>
              <w:rPr>
                <w:rFonts w:ascii="Arial"/>
                <w:color w:val="0A0A0A"/>
                <w:sz w:val="21"/>
              </w:rPr>
              <w:tab/>
            </w:r>
            <w:r>
              <w:rPr>
                <w:rFonts w:ascii="Arial"/>
                <w:b/>
                <w:color w:val="0A0A0A"/>
                <w:spacing w:val="-2"/>
                <w:w w:val="105"/>
                <w:position w:val="1"/>
                <w:sz w:val="23"/>
              </w:rPr>
              <w:t>51,524</w:t>
            </w:r>
          </w:p>
        </w:tc>
        <w:tc>
          <w:tcPr>
            <w:tcW w:w="3335" w:type="dxa"/>
          </w:tcPr>
          <w:p w14:paraId="50704D0D" w14:textId="77777777" w:rsidR="005D61FB" w:rsidRDefault="00947834">
            <w:pPr>
              <w:pStyle w:val="TableParagraph"/>
              <w:spacing w:line="217" w:lineRule="exact"/>
              <w:ind w:left="570" w:right="488"/>
              <w:jc w:val="center"/>
              <w:rPr>
                <w:rFonts w:ascii="Arial"/>
                <w:b/>
                <w:sz w:val="23"/>
              </w:rPr>
            </w:pPr>
            <w:r>
              <w:rPr>
                <w:rFonts w:ascii="Arial"/>
                <w:b/>
                <w:color w:val="0A0A0A"/>
                <w:spacing w:val="-2"/>
                <w:w w:val="115"/>
                <w:sz w:val="23"/>
              </w:rPr>
              <w:t>150.3%</w:t>
            </w:r>
          </w:p>
        </w:tc>
      </w:tr>
    </w:tbl>
    <w:p w14:paraId="281D3C79" w14:textId="77777777" w:rsidR="005D61FB" w:rsidRDefault="005D61FB">
      <w:pPr>
        <w:pStyle w:val="BodyText"/>
        <w:spacing w:before="10"/>
        <w:rPr>
          <w:rFonts w:ascii="Times New Roman"/>
        </w:rPr>
      </w:pPr>
    </w:p>
    <w:tbl>
      <w:tblPr>
        <w:tblW w:w="0" w:type="auto"/>
        <w:tblInd w:w="33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20"/>
        <w:gridCol w:w="3335"/>
      </w:tblGrid>
      <w:tr w:rsidR="005D61FB" w14:paraId="094D69CC" w14:textId="77777777">
        <w:trPr>
          <w:trHeight w:val="251"/>
        </w:trPr>
        <w:tc>
          <w:tcPr>
            <w:tcW w:w="2620" w:type="dxa"/>
          </w:tcPr>
          <w:p w14:paraId="04A5C69A" w14:textId="77777777" w:rsidR="005D61FB" w:rsidRDefault="00947834">
            <w:pPr>
              <w:pStyle w:val="TableParagraph"/>
              <w:spacing w:before="28" w:line="203" w:lineRule="exact"/>
              <w:ind w:left="58"/>
              <w:jc w:val="center"/>
              <w:rPr>
                <w:rFonts w:ascii="Arial"/>
                <w:b/>
                <w:sz w:val="20"/>
              </w:rPr>
            </w:pPr>
            <w:r>
              <w:rPr>
                <w:rFonts w:ascii="Arial"/>
                <w:b/>
                <w:color w:val="0A0A0A"/>
                <w:spacing w:val="-2"/>
                <w:sz w:val="20"/>
              </w:rPr>
              <w:t>PERMITS</w:t>
            </w:r>
          </w:p>
        </w:tc>
        <w:tc>
          <w:tcPr>
            <w:tcW w:w="3335" w:type="dxa"/>
          </w:tcPr>
          <w:p w14:paraId="66C0B0D9" w14:textId="77777777" w:rsidR="005D61FB" w:rsidRDefault="00947834">
            <w:pPr>
              <w:pStyle w:val="TableParagraph"/>
              <w:spacing w:before="28" w:line="203" w:lineRule="exact"/>
              <w:ind w:left="570" w:right="520"/>
              <w:jc w:val="center"/>
              <w:rPr>
                <w:rFonts w:ascii="Arial"/>
                <w:b/>
                <w:sz w:val="20"/>
              </w:rPr>
            </w:pPr>
            <w:r>
              <w:rPr>
                <w:rFonts w:ascii="Arial"/>
                <w:b/>
                <w:color w:val="0A0A0A"/>
                <w:spacing w:val="-2"/>
                <w:sz w:val="20"/>
              </w:rPr>
              <w:t>PERMITS</w:t>
            </w:r>
          </w:p>
        </w:tc>
      </w:tr>
      <w:tr w:rsidR="005D61FB" w14:paraId="7BD38E6F" w14:textId="77777777">
        <w:trPr>
          <w:trHeight w:val="200"/>
        </w:trPr>
        <w:tc>
          <w:tcPr>
            <w:tcW w:w="2620" w:type="dxa"/>
          </w:tcPr>
          <w:p w14:paraId="79E07F56" w14:textId="77777777" w:rsidR="005D61FB" w:rsidRDefault="00947834">
            <w:pPr>
              <w:pStyle w:val="TableParagraph"/>
              <w:spacing w:before="2" w:line="178" w:lineRule="exact"/>
              <w:ind w:left="67"/>
              <w:jc w:val="center"/>
              <w:rPr>
                <w:rFonts w:ascii="Times New Roman"/>
                <w:b/>
                <w:sz w:val="19"/>
              </w:rPr>
            </w:pPr>
            <w:r>
              <w:rPr>
                <w:rFonts w:ascii="Times New Roman"/>
                <w:b/>
                <w:color w:val="0A0A0A"/>
                <w:w w:val="95"/>
                <w:sz w:val="19"/>
              </w:rPr>
              <w:t>APRIL</w:t>
            </w:r>
            <w:r>
              <w:rPr>
                <w:rFonts w:ascii="Times New Roman"/>
                <w:b/>
                <w:color w:val="0A0A0A"/>
                <w:spacing w:val="-10"/>
                <w:w w:val="95"/>
                <w:sz w:val="19"/>
              </w:rPr>
              <w:t xml:space="preserve"> </w:t>
            </w:r>
            <w:r>
              <w:rPr>
                <w:rFonts w:ascii="Times New Roman"/>
                <w:b/>
                <w:color w:val="0A0A0A"/>
                <w:spacing w:val="-4"/>
                <w:w w:val="105"/>
                <w:sz w:val="19"/>
              </w:rPr>
              <w:t>2021</w:t>
            </w:r>
          </w:p>
        </w:tc>
        <w:tc>
          <w:tcPr>
            <w:tcW w:w="3335" w:type="dxa"/>
          </w:tcPr>
          <w:p w14:paraId="34820A57" w14:textId="77777777" w:rsidR="005D61FB" w:rsidRDefault="00947834">
            <w:pPr>
              <w:pStyle w:val="TableParagraph"/>
              <w:spacing w:before="2" w:line="178" w:lineRule="exact"/>
              <w:ind w:left="570" w:right="520"/>
              <w:jc w:val="center"/>
              <w:rPr>
                <w:rFonts w:ascii="Times New Roman"/>
                <w:b/>
                <w:sz w:val="19"/>
              </w:rPr>
            </w:pPr>
            <w:r>
              <w:rPr>
                <w:rFonts w:ascii="Times New Roman"/>
                <w:color w:val="0A0A0A"/>
                <w:w w:val="115"/>
                <w:sz w:val="19"/>
              </w:rPr>
              <w:t>%</w:t>
            </w:r>
            <w:r>
              <w:rPr>
                <w:rFonts w:ascii="Times New Roman"/>
                <w:color w:val="0A0A0A"/>
                <w:spacing w:val="19"/>
                <w:w w:val="115"/>
                <w:sz w:val="19"/>
              </w:rPr>
              <w:t xml:space="preserve"> </w:t>
            </w:r>
            <w:r>
              <w:rPr>
                <w:rFonts w:ascii="Times New Roman"/>
                <w:b/>
                <w:color w:val="0A0A0A"/>
                <w:w w:val="115"/>
                <w:sz w:val="19"/>
              </w:rPr>
              <w:t>2021-</w:t>
            </w:r>
            <w:r>
              <w:rPr>
                <w:rFonts w:ascii="Times New Roman"/>
                <w:b/>
                <w:color w:val="0A0A0A"/>
                <w:spacing w:val="-5"/>
                <w:w w:val="115"/>
                <w:sz w:val="19"/>
              </w:rPr>
              <w:t>YTD</w:t>
            </w:r>
          </w:p>
        </w:tc>
      </w:tr>
      <w:tr w:rsidR="005D61FB" w14:paraId="62513EF9" w14:textId="77777777">
        <w:trPr>
          <w:trHeight w:val="251"/>
        </w:trPr>
        <w:tc>
          <w:tcPr>
            <w:tcW w:w="2620" w:type="dxa"/>
          </w:tcPr>
          <w:p w14:paraId="7E0C2890" w14:textId="77777777" w:rsidR="005D61FB" w:rsidRDefault="00947834">
            <w:pPr>
              <w:pStyle w:val="TableParagraph"/>
              <w:spacing w:before="7" w:line="224" w:lineRule="exact"/>
              <w:ind w:left="79"/>
              <w:jc w:val="center"/>
              <w:rPr>
                <w:rFonts w:ascii="Arial"/>
                <w:b/>
                <w:sz w:val="23"/>
              </w:rPr>
            </w:pPr>
            <w:r>
              <w:rPr>
                <w:rFonts w:ascii="Arial"/>
                <w:b/>
                <w:color w:val="0A0A0A"/>
                <w:spacing w:val="-5"/>
                <w:w w:val="110"/>
                <w:sz w:val="23"/>
              </w:rPr>
              <w:t>227</w:t>
            </w:r>
          </w:p>
        </w:tc>
        <w:tc>
          <w:tcPr>
            <w:tcW w:w="3335" w:type="dxa"/>
          </w:tcPr>
          <w:p w14:paraId="337D206A" w14:textId="77777777" w:rsidR="005D61FB" w:rsidRDefault="00947834">
            <w:pPr>
              <w:pStyle w:val="TableParagraph"/>
              <w:spacing w:before="7" w:line="224" w:lineRule="exact"/>
              <w:ind w:left="568" w:right="529"/>
              <w:jc w:val="center"/>
              <w:rPr>
                <w:rFonts w:ascii="Arial"/>
                <w:b/>
                <w:sz w:val="23"/>
              </w:rPr>
            </w:pPr>
            <w:r>
              <w:rPr>
                <w:rFonts w:ascii="Arial"/>
                <w:b/>
                <w:color w:val="0A0A0A"/>
                <w:spacing w:val="-2"/>
                <w:w w:val="110"/>
                <w:sz w:val="23"/>
              </w:rPr>
              <w:t>0.885462555</w:t>
            </w:r>
          </w:p>
        </w:tc>
      </w:tr>
    </w:tbl>
    <w:p w14:paraId="61E9C6B3" w14:textId="77777777" w:rsidR="005D61FB" w:rsidRDefault="005D61FB">
      <w:pPr>
        <w:spacing w:line="224" w:lineRule="exact"/>
        <w:jc w:val="center"/>
        <w:rPr>
          <w:sz w:val="23"/>
        </w:rPr>
        <w:sectPr w:rsidR="005D61FB">
          <w:type w:val="continuous"/>
          <w:pgSz w:w="12240" w:h="15840"/>
          <w:pgMar w:top="640" w:right="1120" w:bottom="280" w:left="1300" w:header="0" w:footer="0" w:gutter="0"/>
          <w:cols w:space="720"/>
        </w:sectPr>
      </w:pPr>
    </w:p>
    <w:p w14:paraId="60789E9C" w14:textId="77777777" w:rsidR="005D61FB" w:rsidRDefault="005D61FB">
      <w:pPr>
        <w:pStyle w:val="BodyText"/>
        <w:spacing w:before="5"/>
        <w:rPr>
          <w:rFonts w:ascii="Times New Roman"/>
          <w:sz w:val="25"/>
        </w:rPr>
      </w:pPr>
    </w:p>
    <w:p w14:paraId="0E69C1DB" w14:textId="77777777" w:rsidR="005D61FB" w:rsidRDefault="00947834">
      <w:pPr>
        <w:tabs>
          <w:tab w:val="left" w:pos="1024"/>
        </w:tabs>
        <w:ind w:left="163"/>
        <w:rPr>
          <w:b/>
          <w:sz w:val="17"/>
        </w:rPr>
      </w:pPr>
      <w:r>
        <w:rPr>
          <w:b/>
          <w:color w:val="0C0A0A"/>
          <w:spacing w:val="-4"/>
          <w:w w:val="105"/>
          <w:sz w:val="17"/>
          <w:u w:val="thick" w:color="0A1656"/>
        </w:rPr>
        <w:t>KABA</w:t>
      </w:r>
      <w:r>
        <w:rPr>
          <w:b/>
          <w:color w:val="0C0A0A"/>
          <w:sz w:val="17"/>
          <w:u w:val="thick" w:color="0A1656"/>
        </w:rPr>
        <w:tab/>
      </w:r>
    </w:p>
    <w:p w14:paraId="0A3EB9B7" w14:textId="77777777" w:rsidR="005D61FB" w:rsidRDefault="00947834">
      <w:pPr>
        <w:spacing w:before="65"/>
        <w:ind w:right="160"/>
        <w:jc w:val="center"/>
        <w:rPr>
          <w:sz w:val="29"/>
        </w:rPr>
      </w:pPr>
      <w:r>
        <w:br w:type="column"/>
      </w:r>
      <w:r>
        <w:rPr>
          <w:color w:val="444644"/>
          <w:spacing w:val="-10"/>
          <w:w w:val="110"/>
          <w:sz w:val="29"/>
        </w:rPr>
        <w:t>•</w:t>
      </w:r>
    </w:p>
    <w:p w14:paraId="23675C14" w14:textId="77777777" w:rsidR="005D61FB" w:rsidRDefault="00947834">
      <w:pPr>
        <w:spacing w:before="119"/>
        <w:ind w:right="1150"/>
        <w:jc w:val="center"/>
        <w:rPr>
          <w:rFonts w:ascii="Times New Roman"/>
          <w:sz w:val="17"/>
        </w:rPr>
      </w:pPr>
      <w:r>
        <w:rPr>
          <w:color w:val="0C0A0A"/>
          <w:sz w:val="14"/>
          <w:u w:val="thick" w:color="0C0A0A"/>
        </w:rPr>
        <w:t>2022</w:t>
      </w:r>
      <w:r>
        <w:rPr>
          <w:color w:val="0C0A0A"/>
          <w:spacing w:val="-10"/>
          <w:sz w:val="14"/>
          <w:u w:val="thick" w:color="0C0A0A"/>
        </w:rPr>
        <w:t xml:space="preserve"> </w:t>
      </w:r>
      <w:r>
        <w:rPr>
          <w:rFonts w:ascii="Times New Roman"/>
          <w:color w:val="0C0A0A"/>
          <w:sz w:val="17"/>
          <w:u w:val="thick" w:color="0C0A0A"/>
        </w:rPr>
        <w:t>MONTHLY</w:t>
      </w:r>
      <w:r>
        <w:rPr>
          <w:rFonts w:ascii="Times New Roman"/>
          <w:color w:val="0C0A0A"/>
          <w:spacing w:val="-7"/>
          <w:sz w:val="17"/>
          <w:u w:val="thick" w:color="0C0A0A"/>
        </w:rPr>
        <w:t xml:space="preserve"> </w:t>
      </w:r>
      <w:r>
        <w:rPr>
          <w:rFonts w:ascii="Times New Roman"/>
          <w:b/>
          <w:color w:val="0C0A0A"/>
          <w:sz w:val="15"/>
          <w:u w:val="thick" w:color="0C0A0A"/>
        </w:rPr>
        <w:t>PERMITS</w:t>
      </w:r>
      <w:r>
        <w:rPr>
          <w:rFonts w:ascii="Times New Roman"/>
          <w:b/>
          <w:color w:val="0C0A0A"/>
          <w:spacing w:val="-6"/>
          <w:sz w:val="15"/>
          <w:u w:val="thick" w:color="0C0A0A"/>
        </w:rPr>
        <w:t xml:space="preserve"> </w:t>
      </w:r>
      <w:r>
        <w:rPr>
          <w:rFonts w:ascii="Times New Roman"/>
          <w:b/>
          <w:color w:val="0C0A0A"/>
          <w:sz w:val="15"/>
          <w:u w:val="thick" w:color="0C0A0A"/>
        </w:rPr>
        <w:t>BY</w:t>
      </w:r>
      <w:r>
        <w:rPr>
          <w:rFonts w:ascii="Times New Roman"/>
          <w:b/>
          <w:color w:val="0C0A0A"/>
          <w:spacing w:val="-11"/>
          <w:sz w:val="15"/>
          <w:u w:val="thick" w:color="0C0A0A"/>
        </w:rPr>
        <w:t xml:space="preserve"> </w:t>
      </w:r>
      <w:r>
        <w:rPr>
          <w:rFonts w:ascii="Times New Roman"/>
          <w:color w:val="0C0A0A"/>
          <w:spacing w:val="-2"/>
          <w:sz w:val="17"/>
          <w:u w:val="thick" w:color="0C0A0A"/>
        </w:rPr>
        <w:t>JURISDICTION</w:t>
      </w:r>
    </w:p>
    <w:p w14:paraId="4F442064" w14:textId="1CFC5EAB" w:rsidR="005D61FB" w:rsidRDefault="00947834">
      <w:pPr>
        <w:tabs>
          <w:tab w:val="left" w:pos="1594"/>
          <w:tab w:val="left" w:pos="7112"/>
        </w:tabs>
        <w:spacing w:before="147"/>
        <w:ind w:right="1108"/>
        <w:jc w:val="center"/>
        <w:rPr>
          <w:b/>
          <w:sz w:val="25"/>
        </w:rPr>
      </w:pPr>
      <w:r>
        <w:rPr>
          <w:noProof/>
        </w:rPr>
        <mc:AlternateContent>
          <mc:Choice Requires="wps">
            <w:drawing>
              <wp:anchor distT="0" distB="0" distL="114300" distR="114300" simplePos="0" relativeHeight="251589120" behindDoc="1" locked="0" layoutInCell="1" allowOverlap="1" wp14:anchorId="59722274" wp14:editId="3F1B7FA3">
                <wp:simplePos x="0" y="0"/>
                <wp:positionH relativeFrom="page">
                  <wp:posOffset>1734820</wp:posOffset>
                </wp:positionH>
                <wp:positionV relativeFrom="paragraph">
                  <wp:posOffset>127635</wp:posOffset>
                </wp:positionV>
                <wp:extent cx="4486910" cy="0"/>
                <wp:effectExtent l="0" t="0" r="0" b="0"/>
                <wp:wrapNone/>
                <wp:docPr id="39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66733" id="Line 289"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6pt,10.05pt" to="489.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" strokeweight=".50892mm">
                <w10:wrap anchorx="page"/>
              </v:line>
            </w:pict>
          </mc:Fallback>
        </mc:AlternateContent>
      </w:r>
      <w:r>
        <w:rPr>
          <w:b/>
          <w:color w:val="0C0A0A"/>
          <w:sz w:val="25"/>
          <w:u w:val="thick" w:color="000000"/>
        </w:rPr>
        <w:tab/>
      </w:r>
      <w:r>
        <w:rPr>
          <w:b/>
          <w:color w:val="0C0A0A"/>
          <w:w w:val="90"/>
          <w:sz w:val="25"/>
          <w:u w:val="thick" w:color="000000"/>
        </w:rPr>
        <w:t>VEAR</w:t>
      </w:r>
      <w:r>
        <w:rPr>
          <w:b/>
          <w:color w:val="0C0A0A"/>
          <w:spacing w:val="-4"/>
          <w:w w:val="90"/>
          <w:sz w:val="25"/>
          <w:u w:val="thick" w:color="000000"/>
        </w:rPr>
        <w:t xml:space="preserve"> </w:t>
      </w:r>
      <w:r>
        <w:rPr>
          <w:b/>
          <w:color w:val="0C0A0A"/>
          <w:w w:val="90"/>
          <w:sz w:val="25"/>
          <w:u w:val="thick" w:color="000000"/>
        </w:rPr>
        <w:t>TO</w:t>
      </w:r>
      <w:r>
        <w:rPr>
          <w:b/>
          <w:color w:val="0C0A0A"/>
          <w:spacing w:val="-16"/>
          <w:w w:val="90"/>
          <w:sz w:val="25"/>
          <w:u w:val="thick" w:color="000000"/>
        </w:rPr>
        <w:t xml:space="preserve"> </w:t>
      </w:r>
      <w:r>
        <w:rPr>
          <w:b/>
          <w:color w:val="0C0A0A"/>
          <w:w w:val="90"/>
          <w:sz w:val="25"/>
          <w:u w:val="thick" w:color="000000"/>
        </w:rPr>
        <w:t>DATE</w:t>
      </w:r>
      <w:r>
        <w:rPr>
          <w:b/>
          <w:color w:val="0C0A0A"/>
          <w:spacing w:val="-6"/>
          <w:sz w:val="25"/>
          <w:u w:val="thick" w:color="000000"/>
        </w:rPr>
        <w:t xml:space="preserve"> </w:t>
      </w:r>
      <w:r>
        <w:rPr>
          <w:b/>
          <w:color w:val="0C0A0A"/>
          <w:w w:val="90"/>
          <w:sz w:val="25"/>
          <w:u w:val="thick" w:color="000000"/>
        </w:rPr>
        <w:t>AS</w:t>
      </w:r>
      <w:r>
        <w:rPr>
          <w:b/>
          <w:color w:val="0C0A0A"/>
          <w:spacing w:val="-18"/>
          <w:w w:val="90"/>
          <w:sz w:val="25"/>
          <w:u w:val="thick" w:color="000000"/>
        </w:rPr>
        <w:t xml:space="preserve"> </w:t>
      </w:r>
      <w:r>
        <w:rPr>
          <w:b/>
          <w:color w:val="0C0A0A"/>
          <w:w w:val="90"/>
          <w:sz w:val="25"/>
          <w:u w:val="thick" w:color="000000"/>
        </w:rPr>
        <w:t>OF:</w:t>
      </w:r>
      <w:r>
        <w:rPr>
          <w:b/>
          <w:color w:val="0C0A0A"/>
          <w:spacing w:val="-2"/>
          <w:w w:val="90"/>
          <w:sz w:val="25"/>
          <w:u w:val="thick" w:color="000000"/>
        </w:rPr>
        <w:t xml:space="preserve"> </w:t>
      </w:r>
      <w:r>
        <w:rPr>
          <w:b/>
          <w:color w:val="0C0A0A"/>
          <w:w w:val="90"/>
          <w:sz w:val="25"/>
          <w:u w:val="thick" w:color="000000"/>
        </w:rPr>
        <w:t>APRIL</w:t>
      </w:r>
      <w:r>
        <w:rPr>
          <w:b/>
          <w:color w:val="0C0A0A"/>
          <w:spacing w:val="3"/>
          <w:sz w:val="25"/>
          <w:u w:val="thick" w:color="000000"/>
        </w:rPr>
        <w:t xml:space="preserve"> </w:t>
      </w:r>
      <w:r>
        <w:rPr>
          <w:b/>
          <w:color w:val="0C0A0A"/>
          <w:spacing w:val="-4"/>
          <w:w w:val="90"/>
          <w:sz w:val="25"/>
          <w:u w:val="thick" w:color="000000"/>
        </w:rPr>
        <w:t>2022</w:t>
      </w:r>
      <w:r>
        <w:rPr>
          <w:b/>
          <w:color w:val="0C0A0A"/>
          <w:sz w:val="25"/>
          <w:u w:val="thick" w:color="000000"/>
        </w:rPr>
        <w:tab/>
      </w:r>
    </w:p>
    <w:p w14:paraId="039B6DDB" w14:textId="77777777" w:rsidR="005D61FB" w:rsidRDefault="005D61FB">
      <w:pPr>
        <w:jc w:val="center"/>
        <w:rPr>
          <w:sz w:val="25"/>
        </w:rPr>
        <w:sectPr w:rsidR="005D61FB">
          <w:headerReference w:type="default" r:id="rId18"/>
          <w:pgSz w:w="12240" w:h="15840"/>
          <w:pgMar w:top="140" w:right="1120" w:bottom="0" w:left="1300" w:header="0" w:footer="0" w:gutter="0"/>
          <w:cols w:num="2" w:space="720" w:equalWidth="0">
            <w:col w:w="1065" w:space="204"/>
            <w:col w:w="8551"/>
          </w:cols>
        </w:sectPr>
      </w:pPr>
    </w:p>
    <w:p w14:paraId="7CD20FA5" w14:textId="69FD04AB" w:rsidR="005D61FB" w:rsidRDefault="00947834">
      <w:pPr>
        <w:pStyle w:val="BodyText"/>
        <w:spacing w:before="6" w:after="1"/>
        <w:rPr>
          <w:b/>
          <w:sz w:val="13"/>
        </w:rPr>
      </w:pPr>
      <w:r>
        <w:rPr>
          <w:noProof/>
        </w:rPr>
        <mc:AlternateContent>
          <mc:Choice Requires="wps">
            <w:drawing>
              <wp:anchor distT="0" distB="0" distL="114300" distR="114300" simplePos="0" relativeHeight="251505152" behindDoc="0" locked="0" layoutInCell="1" allowOverlap="1" wp14:anchorId="0AA09C5A" wp14:editId="0B5C2B7D">
                <wp:simplePos x="0" y="0"/>
                <wp:positionH relativeFrom="page">
                  <wp:posOffset>7734300</wp:posOffset>
                </wp:positionH>
                <wp:positionV relativeFrom="page">
                  <wp:posOffset>10017760</wp:posOffset>
                </wp:positionV>
                <wp:extent cx="0" cy="0"/>
                <wp:effectExtent l="0" t="0" r="0" b="0"/>
                <wp:wrapNone/>
                <wp:docPr id="38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00DDA" id="Line 288"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pt,788.8pt" to="609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" strokeweight=".25461mm">
                <w10:wrap anchorx="page" anchory="page"/>
              </v:line>
            </w:pict>
          </mc:Fallback>
        </mc:AlternateContent>
      </w:r>
    </w:p>
    <w:tbl>
      <w:tblPr>
        <w:tblW w:w="0" w:type="auto"/>
        <w:tblInd w:w="15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3"/>
        <w:gridCol w:w="2172"/>
        <w:gridCol w:w="1039"/>
        <w:gridCol w:w="130"/>
        <w:gridCol w:w="1285"/>
      </w:tblGrid>
      <w:tr w:rsidR="005D61FB" w14:paraId="26F4D1B5" w14:textId="77777777">
        <w:trPr>
          <w:trHeight w:val="157"/>
        </w:trPr>
        <w:tc>
          <w:tcPr>
            <w:tcW w:w="2223" w:type="dxa"/>
            <w:tcBorders>
              <w:left w:val="single" w:sz="4" w:space="0" w:color="000000"/>
              <w:right w:val="single" w:sz="4" w:space="0" w:color="000000"/>
            </w:tcBorders>
          </w:tcPr>
          <w:p w14:paraId="21AF29C6" w14:textId="77777777" w:rsidR="005D61FB" w:rsidRDefault="00947834">
            <w:pPr>
              <w:pStyle w:val="TableParagraph"/>
              <w:spacing w:line="138" w:lineRule="exact"/>
              <w:ind w:left="658" w:right="496"/>
              <w:jc w:val="center"/>
              <w:rPr>
                <w:rFonts w:ascii="Times New Roman"/>
                <w:b/>
                <w:sz w:val="15"/>
              </w:rPr>
            </w:pPr>
            <w:r>
              <w:rPr>
                <w:rFonts w:ascii="Times New Roman"/>
                <w:b/>
                <w:color w:val="0C0A0A"/>
                <w:spacing w:val="-2"/>
                <w:sz w:val="15"/>
              </w:rPr>
              <w:t>J!.!RI</w:t>
            </w:r>
            <w:r>
              <w:rPr>
                <w:rFonts w:ascii="Times New Roman"/>
                <w:b/>
                <w:color w:val="262626"/>
                <w:spacing w:val="-2"/>
                <w:sz w:val="15"/>
              </w:rPr>
              <w:t>S</w:t>
            </w:r>
            <w:r>
              <w:rPr>
                <w:rFonts w:ascii="Times New Roman"/>
                <w:b/>
                <w:color w:val="0C0A0A"/>
                <w:spacing w:val="-2"/>
                <w:sz w:val="15"/>
              </w:rPr>
              <w:t>Di</w:t>
            </w:r>
            <w:r>
              <w:rPr>
                <w:rFonts w:ascii="Times New Roman"/>
                <w:b/>
                <w:color w:val="262626"/>
                <w:spacing w:val="-2"/>
                <w:sz w:val="15"/>
              </w:rPr>
              <w:t>t</w:t>
            </w:r>
            <w:r>
              <w:rPr>
                <w:rFonts w:ascii="Times New Roman"/>
                <w:b/>
                <w:color w:val="0C0A0A"/>
                <w:spacing w:val="-2"/>
                <w:sz w:val="15"/>
              </w:rPr>
              <w:t>TIQN</w:t>
            </w:r>
          </w:p>
        </w:tc>
        <w:tc>
          <w:tcPr>
            <w:tcW w:w="2172" w:type="dxa"/>
            <w:tcBorders>
              <w:left w:val="single" w:sz="4" w:space="0" w:color="000000"/>
              <w:right w:val="single" w:sz="4" w:space="0" w:color="000000"/>
            </w:tcBorders>
          </w:tcPr>
          <w:p w14:paraId="57E25C15" w14:textId="77777777" w:rsidR="005D61FB" w:rsidRDefault="00947834">
            <w:pPr>
              <w:pStyle w:val="TableParagraph"/>
              <w:spacing w:line="138" w:lineRule="exact"/>
              <w:ind w:left="106"/>
              <w:rPr>
                <w:rFonts w:ascii="Times New Roman"/>
                <w:b/>
                <w:sz w:val="15"/>
              </w:rPr>
            </w:pPr>
            <w:r>
              <w:rPr>
                <w:rFonts w:ascii="Times New Roman"/>
                <w:b/>
                <w:color w:val="0C0A0A"/>
                <w:w w:val="90"/>
                <w:sz w:val="15"/>
              </w:rPr>
              <w:t>PERMIT</w:t>
            </w:r>
            <w:r>
              <w:rPr>
                <w:rFonts w:ascii="Times New Roman"/>
                <w:b/>
                <w:color w:val="0C0A0A"/>
                <w:spacing w:val="-1"/>
                <w:sz w:val="15"/>
              </w:rPr>
              <w:t xml:space="preserve"> </w:t>
            </w:r>
            <w:r>
              <w:rPr>
                <w:rFonts w:ascii="Times New Roman"/>
                <w:b/>
                <w:color w:val="0C0A0A"/>
                <w:spacing w:val="-2"/>
                <w:sz w:val="15"/>
              </w:rPr>
              <w:t>CATEGORY</w:t>
            </w:r>
          </w:p>
        </w:tc>
        <w:tc>
          <w:tcPr>
            <w:tcW w:w="1039" w:type="dxa"/>
            <w:tcBorders>
              <w:left w:val="single" w:sz="4" w:space="0" w:color="000000"/>
              <w:right w:val="single" w:sz="4" w:space="0" w:color="000000"/>
            </w:tcBorders>
          </w:tcPr>
          <w:p w14:paraId="21F37297" w14:textId="77777777" w:rsidR="005D61FB" w:rsidRDefault="00947834">
            <w:pPr>
              <w:pStyle w:val="TableParagraph"/>
              <w:spacing w:before="3" w:line="134" w:lineRule="exact"/>
              <w:ind w:left="181"/>
              <w:rPr>
                <w:rFonts w:ascii="Times New Roman"/>
                <w:b/>
                <w:sz w:val="15"/>
              </w:rPr>
            </w:pPr>
            <w:r>
              <w:rPr>
                <w:rFonts w:ascii="Arial"/>
                <w:color w:val="0C0A0A"/>
                <w:sz w:val="14"/>
              </w:rPr>
              <w:t>#</w:t>
            </w:r>
            <w:r>
              <w:rPr>
                <w:rFonts w:ascii="Arial"/>
                <w:color w:val="0C0A0A"/>
                <w:spacing w:val="30"/>
                <w:sz w:val="14"/>
              </w:rPr>
              <w:t xml:space="preserve"> </w:t>
            </w:r>
            <w:r>
              <w:rPr>
                <w:rFonts w:ascii="Times New Roman"/>
                <w:b/>
                <w:color w:val="0C0A0A"/>
                <w:spacing w:val="-2"/>
                <w:sz w:val="15"/>
              </w:rPr>
              <w:t>PERMITS</w:t>
            </w:r>
          </w:p>
        </w:tc>
        <w:tc>
          <w:tcPr>
            <w:tcW w:w="1415" w:type="dxa"/>
            <w:gridSpan w:val="2"/>
            <w:tcBorders>
              <w:left w:val="single" w:sz="4" w:space="0" w:color="000000"/>
            </w:tcBorders>
          </w:tcPr>
          <w:p w14:paraId="137FBFFC" w14:textId="77777777" w:rsidR="005D61FB" w:rsidRDefault="00947834">
            <w:pPr>
              <w:pStyle w:val="TableParagraph"/>
              <w:spacing w:before="3" w:line="134" w:lineRule="exact"/>
              <w:ind w:left="147" w:right="-29"/>
              <w:rPr>
                <w:rFonts w:ascii="Times New Roman"/>
                <w:b/>
                <w:sz w:val="15"/>
              </w:rPr>
            </w:pPr>
            <w:r>
              <w:rPr>
                <w:rFonts w:ascii="Times New Roman"/>
                <w:b/>
                <w:color w:val="0C0A0A"/>
                <w:w w:val="90"/>
                <w:sz w:val="15"/>
              </w:rPr>
              <w:t>PERMIT</w:t>
            </w:r>
            <w:r>
              <w:rPr>
                <w:rFonts w:ascii="Times New Roman"/>
                <w:b/>
                <w:color w:val="0C0A0A"/>
                <w:spacing w:val="9"/>
                <w:sz w:val="15"/>
              </w:rPr>
              <w:t xml:space="preserve"> </w:t>
            </w:r>
            <w:r>
              <w:rPr>
                <w:rFonts w:ascii="Times New Roman"/>
                <w:b/>
                <w:color w:val="0C0A0A"/>
                <w:spacing w:val="-4"/>
                <w:w w:val="95"/>
                <w:sz w:val="15"/>
              </w:rPr>
              <w:t>REVENUE</w:t>
            </w:r>
          </w:p>
        </w:tc>
      </w:tr>
      <w:tr w:rsidR="005D61FB" w14:paraId="0FE331F3" w14:textId="77777777">
        <w:trPr>
          <w:trHeight w:val="164"/>
        </w:trPr>
        <w:tc>
          <w:tcPr>
            <w:tcW w:w="2223" w:type="dxa"/>
            <w:tcBorders>
              <w:left w:val="single" w:sz="4" w:space="0" w:color="000000"/>
              <w:right w:val="single" w:sz="4" w:space="0" w:color="000000"/>
            </w:tcBorders>
          </w:tcPr>
          <w:p w14:paraId="191DD836" w14:textId="77777777" w:rsidR="005D61FB" w:rsidRDefault="00947834">
            <w:pPr>
              <w:pStyle w:val="TableParagraph"/>
              <w:spacing w:before="11" w:line="134" w:lineRule="exact"/>
              <w:ind w:left="635" w:right="496"/>
              <w:jc w:val="center"/>
              <w:rPr>
                <w:rFonts w:ascii="Times New Roman"/>
                <w:b/>
                <w:sz w:val="15"/>
              </w:rPr>
            </w:pPr>
            <w:r>
              <w:rPr>
                <w:rFonts w:ascii="Times New Roman"/>
                <w:b/>
                <w:color w:val="0C0A0A"/>
                <w:spacing w:val="-2"/>
                <w:sz w:val="15"/>
              </w:rPr>
              <w:t>COMSTOCK</w:t>
            </w:r>
          </w:p>
        </w:tc>
        <w:tc>
          <w:tcPr>
            <w:tcW w:w="2172" w:type="dxa"/>
            <w:tcBorders>
              <w:left w:val="single" w:sz="4" w:space="0" w:color="000000"/>
              <w:right w:val="single" w:sz="4" w:space="0" w:color="000000"/>
            </w:tcBorders>
          </w:tcPr>
          <w:p w14:paraId="28FC3FB9" w14:textId="77777777" w:rsidR="005D61FB" w:rsidRDefault="00947834">
            <w:pPr>
              <w:pStyle w:val="TableParagraph"/>
              <w:spacing w:line="145" w:lineRule="exact"/>
              <w:ind w:left="829"/>
              <w:rPr>
                <w:rFonts w:ascii="Times New Roman"/>
                <w:sz w:val="17"/>
              </w:rPr>
            </w:pPr>
            <w:r>
              <w:rPr>
                <w:rFonts w:ascii="Times New Roman"/>
                <w:color w:val="262626"/>
                <w:spacing w:val="-2"/>
                <w:w w:val="95"/>
                <w:sz w:val="17"/>
              </w:rPr>
              <w:t>B</w:t>
            </w:r>
            <w:r>
              <w:rPr>
                <w:rFonts w:ascii="Times New Roman"/>
                <w:color w:val="0C0A0A"/>
                <w:spacing w:val="-2"/>
                <w:w w:val="95"/>
                <w:sz w:val="17"/>
              </w:rPr>
              <w:t>UILDIN</w:t>
            </w:r>
            <w:r>
              <w:rPr>
                <w:rFonts w:ascii="Times New Roman"/>
                <w:color w:val="262626"/>
                <w:spacing w:val="-2"/>
                <w:w w:val="95"/>
                <w:sz w:val="17"/>
              </w:rPr>
              <w:t>G</w:t>
            </w:r>
          </w:p>
        </w:tc>
        <w:tc>
          <w:tcPr>
            <w:tcW w:w="1039" w:type="dxa"/>
            <w:tcBorders>
              <w:left w:val="single" w:sz="4" w:space="0" w:color="000000"/>
              <w:right w:val="single" w:sz="4" w:space="0" w:color="000000"/>
            </w:tcBorders>
          </w:tcPr>
          <w:p w14:paraId="70256735" w14:textId="77777777" w:rsidR="005D61FB" w:rsidRDefault="00947834">
            <w:pPr>
              <w:pStyle w:val="TableParagraph"/>
              <w:spacing w:before="16" w:line="129" w:lineRule="exact"/>
              <w:ind w:left="482" w:right="364"/>
              <w:jc w:val="center"/>
              <w:rPr>
                <w:rFonts w:ascii="Times New Roman"/>
                <w:sz w:val="16"/>
              </w:rPr>
            </w:pPr>
            <w:r>
              <w:rPr>
                <w:rFonts w:ascii="Times New Roman"/>
                <w:color w:val="262626"/>
                <w:spacing w:val="-5"/>
                <w:w w:val="95"/>
                <w:sz w:val="16"/>
              </w:rPr>
              <w:t>57</w:t>
            </w:r>
          </w:p>
        </w:tc>
        <w:tc>
          <w:tcPr>
            <w:tcW w:w="1415" w:type="dxa"/>
            <w:gridSpan w:val="2"/>
            <w:tcBorders>
              <w:left w:val="single" w:sz="4" w:space="0" w:color="000000"/>
              <w:right w:val="single" w:sz="4" w:space="0" w:color="000000"/>
            </w:tcBorders>
          </w:tcPr>
          <w:p w14:paraId="65F555A3" w14:textId="77777777" w:rsidR="005D61FB" w:rsidRDefault="00947834">
            <w:pPr>
              <w:pStyle w:val="TableParagraph"/>
              <w:tabs>
                <w:tab w:val="left" w:pos="945"/>
              </w:tabs>
              <w:spacing w:before="16" w:line="129" w:lineRule="exact"/>
              <w:ind w:left="153" w:right="-15"/>
              <w:rPr>
                <w:rFonts w:ascii="Times New Roman"/>
                <w:sz w:val="16"/>
              </w:rPr>
            </w:pPr>
            <w:r>
              <w:rPr>
                <w:rFonts w:ascii="Times New Roman"/>
                <w:color w:val="262626"/>
                <w:spacing w:val="-10"/>
                <w:sz w:val="15"/>
              </w:rPr>
              <w:t>$</w:t>
            </w:r>
            <w:r>
              <w:rPr>
                <w:rFonts w:ascii="Times New Roman"/>
                <w:color w:val="262626"/>
                <w:sz w:val="15"/>
              </w:rPr>
              <w:tab/>
            </w:r>
            <w:r>
              <w:rPr>
                <w:rFonts w:ascii="Times New Roman"/>
                <w:color w:val="262626"/>
                <w:w w:val="95"/>
                <w:sz w:val="16"/>
              </w:rPr>
              <w:t>45</w:t>
            </w:r>
            <w:r>
              <w:rPr>
                <w:rFonts w:ascii="Times New Roman"/>
                <w:color w:val="262626"/>
                <w:spacing w:val="9"/>
                <w:sz w:val="16"/>
              </w:rPr>
              <w:t xml:space="preserve"> </w:t>
            </w:r>
            <w:r>
              <w:rPr>
                <w:rFonts w:ascii="Times New Roman"/>
                <w:color w:val="262626"/>
                <w:spacing w:val="-5"/>
                <w:sz w:val="16"/>
              </w:rPr>
              <w:t>800</w:t>
            </w:r>
          </w:p>
        </w:tc>
      </w:tr>
      <w:tr w:rsidR="005D61FB" w14:paraId="0050D1B2" w14:textId="77777777">
        <w:trPr>
          <w:trHeight w:val="164"/>
        </w:trPr>
        <w:tc>
          <w:tcPr>
            <w:tcW w:w="2223" w:type="dxa"/>
            <w:tcBorders>
              <w:left w:val="single" w:sz="4" w:space="0" w:color="000000"/>
              <w:right w:val="single" w:sz="4" w:space="0" w:color="000000"/>
            </w:tcBorders>
          </w:tcPr>
          <w:p w14:paraId="19FFE1B0" w14:textId="77777777" w:rsidR="005D61FB" w:rsidRDefault="00947834">
            <w:pPr>
              <w:pStyle w:val="TableParagraph"/>
              <w:spacing w:before="11" w:line="134" w:lineRule="exact"/>
              <w:ind w:left="629" w:right="496"/>
              <w:jc w:val="center"/>
              <w:rPr>
                <w:rFonts w:ascii="Times New Roman"/>
                <w:b/>
                <w:sz w:val="15"/>
              </w:rPr>
            </w:pPr>
            <w:r>
              <w:rPr>
                <w:rFonts w:ascii="Times New Roman"/>
                <w:b/>
                <w:color w:val="0C0A0A"/>
                <w:spacing w:val="-2"/>
                <w:sz w:val="15"/>
              </w:rPr>
              <w:t>COMSTOCK</w:t>
            </w:r>
          </w:p>
        </w:tc>
        <w:tc>
          <w:tcPr>
            <w:tcW w:w="2172" w:type="dxa"/>
            <w:tcBorders>
              <w:left w:val="single" w:sz="4" w:space="0" w:color="000000"/>
              <w:right w:val="single" w:sz="18" w:space="0" w:color="000000"/>
            </w:tcBorders>
          </w:tcPr>
          <w:p w14:paraId="0881EF70" w14:textId="77777777" w:rsidR="005D61FB" w:rsidRDefault="00947834">
            <w:pPr>
              <w:pStyle w:val="TableParagraph"/>
              <w:spacing w:before="6" w:line="138" w:lineRule="exact"/>
              <w:ind w:left="724"/>
              <w:rPr>
                <w:rFonts w:ascii="Times New Roman"/>
                <w:sz w:val="17"/>
              </w:rPr>
            </w:pPr>
            <w:r>
              <w:rPr>
                <w:rFonts w:ascii="Times New Roman"/>
                <w:color w:val="262626"/>
                <w:spacing w:val="-2"/>
                <w:w w:val="90"/>
                <w:sz w:val="17"/>
              </w:rPr>
              <w:t>E</w:t>
            </w:r>
            <w:r>
              <w:rPr>
                <w:rFonts w:ascii="Times New Roman"/>
                <w:color w:val="0C0A0A"/>
                <w:spacing w:val="-2"/>
                <w:w w:val="90"/>
                <w:sz w:val="17"/>
              </w:rPr>
              <w:t>L</w:t>
            </w:r>
            <w:r>
              <w:rPr>
                <w:rFonts w:ascii="Times New Roman"/>
                <w:color w:val="262626"/>
                <w:spacing w:val="-2"/>
                <w:w w:val="90"/>
                <w:sz w:val="17"/>
              </w:rPr>
              <w:t>ECTR</w:t>
            </w:r>
            <w:r>
              <w:rPr>
                <w:rFonts w:ascii="Times New Roman"/>
                <w:color w:val="0C0A0A"/>
                <w:spacing w:val="-2"/>
                <w:w w:val="90"/>
                <w:sz w:val="17"/>
              </w:rPr>
              <w:t>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tcBorders>
          </w:tcPr>
          <w:p w14:paraId="7BCB4EA3" w14:textId="77777777" w:rsidR="005D61FB" w:rsidRDefault="00947834">
            <w:pPr>
              <w:pStyle w:val="TableParagraph"/>
              <w:spacing w:before="16" w:line="129" w:lineRule="exact"/>
              <w:ind w:left="491"/>
              <w:rPr>
                <w:rFonts w:ascii="Times New Roman"/>
                <w:sz w:val="16"/>
              </w:rPr>
            </w:pPr>
            <w:r>
              <w:rPr>
                <w:rFonts w:ascii="Times New Roman"/>
                <w:color w:val="262626"/>
                <w:spacing w:val="-5"/>
                <w:w w:val="110"/>
                <w:sz w:val="16"/>
              </w:rPr>
              <w:t>7</w:t>
            </w:r>
            <w:r>
              <w:rPr>
                <w:rFonts w:ascii="Times New Roman"/>
                <w:color w:val="0C0A0A"/>
                <w:spacing w:val="-5"/>
                <w:w w:val="110"/>
                <w:sz w:val="16"/>
              </w:rPr>
              <w:t>1</w:t>
            </w:r>
          </w:p>
        </w:tc>
        <w:tc>
          <w:tcPr>
            <w:tcW w:w="1415" w:type="dxa"/>
            <w:gridSpan w:val="2"/>
            <w:tcBorders>
              <w:right w:val="single" w:sz="4" w:space="0" w:color="000000"/>
            </w:tcBorders>
          </w:tcPr>
          <w:p w14:paraId="4194B0D6" w14:textId="77777777" w:rsidR="005D61FB" w:rsidRDefault="00947834">
            <w:pPr>
              <w:pStyle w:val="TableParagraph"/>
              <w:tabs>
                <w:tab w:val="left" w:pos="926"/>
              </w:tabs>
              <w:spacing w:before="16" w:line="129" w:lineRule="exact"/>
              <w:ind w:left="146" w:right="-15"/>
              <w:rPr>
                <w:rFonts w:ascii="Times New Roman"/>
                <w:sz w:val="16"/>
              </w:rPr>
            </w:pPr>
            <w:r>
              <w:rPr>
                <w:rFonts w:ascii="Arial"/>
                <w:color w:val="262626"/>
                <w:spacing w:val="-10"/>
                <w:w w:val="105"/>
                <w:sz w:val="14"/>
              </w:rPr>
              <w:t>$</w:t>
            </w:r>
            <w:r>
              <w:rPr>
                <w:rFonts w:ascii="Arial"/>
                <w:color w:val="262626"/>
                <w:sz w:val="14"/>
              </w:rPr>
              <w:tab/>
            </w:r>
            <w:r>
              <w:rPr>
                <w:rFonts w:ascii="Times New Roman"/>
                <w:color w:val="0C0A0A"/>
                <w:w w:val="105"/>
                <w:sz w:val="16"/>
              </w:rPr>
              <w:t>1</w:t>
            </w:r>
            <w:r>
              <w:rPr>
                <w:rFonts w:ascii="Times New Roman"/>
                <w:color w:val="262626"/>
                <w:w w:val="105"/>
                <w:sz w:val="16"/>
              </w:rPr>
              <w:t>8</w:t>
            </w:r>
            <w:r>
              <w:rPr>
                <w:rFonts w:ascii="Times New Roman"/>
                <w:color w:val="262626"/>
                <w:spacing w:val="3"/>
                <w:w w:val="105"/>
                <w:sz w:val="16"/>
              </w:rPr>
              <w:t xml:space="preserve"> </w:t>
            </w:r>
            <w:r>
              <w:rPr>
                <w:rFonts w:ascii="Times New Roman"/>
                <w:color w:val="262626"/>
                <w:spacing w:val="-5"/>
                <w:w w:val="105"/>
                <w:sz w:val="16"/>
              </w:rPr>
              <w:t>744</w:t>
            </w:r>
          </w:p>
        </w:tc>
      </w:tr>
      <w:tr w:rsidR="005D61FB" w14:paraId="7DD3954D" w14:textId="77777777">
        <w:trPr>
          <w:trHeight w:val="164"/>
        </w:trPr>
        <w:tc>
          <w:tcPr>
            <w:tcW w:w="2223" w:type="dxa"/>
          </w:tcPr>
          <w:p w14:paraId="378945DF" w14:textId="77777777" w:rsidR="005D61FB" w:rsidRDefault="00947834">
            <w:pPr>
              <w:pStyle w:val="TableParagraph"/>
              <w:spacing w:before="3" w:line="141" w:lineRule="exact"/>
              <w:ind w:left="124"/>
              <w:jc w:val="center"/>
              <w:rPr>
                <w:rFonts w:ascii="Times New Roman"/>
                <w:b/>
                <w:sz w:val="15"/>
              </w:rPr>
            </w:pPr>
            <w:r>
              <w:rPr>
                <w:rFonts w:ascii="Times New Roman"/>
                <w:b/>
                <w:color w:val="0C0A0A"/>
                <w:spacing w:val="-2"/>
                <w:sz w:val="15"/>
              </w:rPr>
              <w:t>COMSTOCK</w:t>
            </w:r>
          </w:p>
        </w:tc>
        <w:tc>
          <w:tcPr>
            <w:tcW w:w="2172" w:type="dxa"/>
            <w:tcBorders>
              <w:right w:val="single" w:sz="18" w:space="0" w:color="000000"/>
            </w:tcBorders>
          </w:tcPr>
          <w:p w14:paraId="284A5C4C" w14:textId="77777777" w:rsidR="005D61FB" w:rsidRDefault="00947834">
            <w:pPr>
              <w:pStyle w:val="TableParagraph"/>
              <w:spacing w:line="145" w:lineRule="exact"/>
              <w:ind w:left="696"/>
              <w:rPr>
                <w:rFonts w:ascii="Times New Roman"/>
                <w:sz w:val="17"/>
              </w:rPr>
            </w:pPr>
            <w:r>
              <w:rPr>
                <w:rFonts w:ascii="Times New Roman"/>
                <w:color w:val="262626"/>
                <w:spacing w:val="-2"/>
                <w:w w:val="90"/>
                <w:sz w:val="17"/>
              </w:rPr>
              <w:t>MEC</w:t>
            </w:r>
            <w:r>
              <w:rPr>
                <w:rFonts w:ascii="Times New Roman"/>
                <w:color w:val="0C0A0A"/>
                <w:spacing w:val="-2"/>
                <w:w w:val="90"/>
                <w:sz w:val="17"/>
              </w:rPr>
              <w:t>H</w:t>
            </w:r>
            <w:r>
              <w:rPr>
                <w:rFonts w:ascii="Times New Roman"/>
                <w:color w:val="262626"/>
                <w:spacing w:val="-2"/>
                <w:w w:val="90"/>
                <w:sz w:val="17"/>
              </w:rPr>
              <w:t>AN</w:t>
            </w:r>
            <w:r>
              <w:rPr>
                <w:rFonts w:ascii="Times New Roman"/>
                <w:color w:val="0C0A0A"/>
                <w:spacing w:val="-2"/>
                <w:w w:val="90"/>
                <w:sz w:val="17"/>
              </w:rPr>
              <w:t>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4" w:space="0" w:color="000000"/>
            </w:tcBorders>
          </w:tcPr>
          <w:p w14:paraId="47C3A122" w14:textId="77777777" w:rsidR="005D61FB" w:rsidRDefault="00947834">
            <w:pPr>
              <w:pStyle w:val="TableParagraph"/>
              <w:spacing w:before="8" w:line="136" w:lineRule="exact"/>
              <w:ind w:left="477" w:right="360"/>
              <w:jc w:val="center"/>
              <w:rPr>
                <w:rFonts w:ascii="Times New Roman"/>
                <w:sz w:val="16"/>
              </w:rPr>
            </w:pPr>
            <w:r>
              <w:rPr>
                <w:rFonts w:ascii="Times New Roman"/>
                <w:color w:val="262626"/>
                <w:spacing w:val="-5"/>
                <w:w w:val="90"/>
                <w:sz w:val="16"/>
              </w:rPr>
              <w:t>68</w:t>
            </w:r>
          </w:p>
        </w:tc>
        <w:tc>
          <w:tcPr>
            <w:tcW w:w="1415" w:type="dxa"/>
            <w:gridSpan w:val="2"/>
            <w:tcBorders>
              <w:left w:val="single" w:sz="4" w:space="0" w:color="000000"/>
              <w:right w:val="single" w:sz="4" w:space="0" w:color="000000"/>
            </w:tcBorders>
          </w:tcPr>
          <w:p w14:paraId="370960CE" w14:textId="77777777" w:rsidR="005D61FB" w:rsidRDefault="00947834">
            <w:pPr>
              <w:pStyle w:val="TableParagraph"/>
              <w:tabs>
                <w:tab w:val="left" w:pos="944"/>
              </w:tabs>
              <w:spacing w:before="13" w:line="132" w:lineRule="exact"/>
              <w:ind w:left="152"/>
              <w:rPr>
                <w:rFonts w:ascii="Times New Roman"/>
                <w:sz w:val="16"/>
              </w:rPr>
            </w:pPr>
            <w:r>
              <w:rPr>
                <w:rFonts w:ascii="Times New Roman"/>
                <w:color w:val="262626"/>
                <w:spacing w:val="-10"/>
                <w:sz w:val="17"/>
              </w:rPr>
              <w:t>$</w:t>
            </w:r>
            <w:r>
              <w:rPr>
                <w:rFonts w:ascii="Times New Roman"/>
                <w:color w:val="262626"/>
                <w:sz w:val="17"/>
              </w:rPr>
              <w:tab/>
            </w:r>
            <w:r>
              <w:rPr>
                <w:rFonts w:ascii="Times New Roman"/>
                <w:color w:val="262626"/>
                <w:position w:val="1"/>
                <w:sz w:val="16"/>
              </w:rPr>
              <w:t>2</w:t>
            </w:r>
            <w:r>
              <w:rPr>
                <w:rFonts w:ascii="Times New Roman"/>
                <w:color w:val="0C0A0A"/>
                <w:position w:val="1"/>
                <w:sz w:val="16"/>
              </w:rPr>
              <w:t>4</w:t>
            </w:r>
            <w:r>
              <w:rPr>
                <w:rFonts w:ascii="Times New Roman"/>
                <w:color w:val="0C0A0A"/>
                <w:spacing w:val="8"/>
                <w:position w:val="1"/>
                <w:sz w:val="16"/>
              </w:rPr>
              <w:t xml:space="preserve"> </w:t>
            </w:r>
            <w:r>
              <w:rPr>
                <w:rFonts w:ascii="Times New Roman"/>
                <w:color w:val="262626"/>
                <w:spacing w:val="-5"/>
                <w:position w:val="1"/>
                <w:sz w:val="16"/>
              </w:rPr>
              <w:t>202</w:t>
            </w:r>
          </w:p>
        </w:tc>
      </w:tr>
      <w:tr w:rsidR="005D61FB" w14:paraId="3A47E6A7" w14:textId="77777777">
        <w:trPr>
          <w:trHeight w:val="157"/>
        </w:trPr>
        <w:tc>
          <w:tcPr>
            <w:tcW w:w="2223" w:type="dxa"/>
          </w:tcPr>
          <w:p w14:paraId="39139C57" w14:textId="77777777" w:rsidR="005D61FB" w:rsidRDefault="00947834">
            <w:pPr>
              <w:pStyle w:val="TableParagraph"/>
              <w:spacing w:before="3" w:line="134" w:lineRule="exact"/>
              <w:ind w:left="124"/>
              <w:jc w:val="center"/>
              <w:rPr>
                <w:rFonts w:ascii="Times New Roman"/>
                <w:b/>
                <w:sz w:val="15"/>
              </w:rPr>
            </w:pPr>
            <w:r>
              <w:rPr>
                <w:rFonts w:ascii="Times New Roman"/>
                <w:b/>
                <w:color w:val="0C0A0A"/>
                <w:spacing w:val="-2"/>
                <w:sz w:val="15"/>
              </w:rPr>
              <w:t>COMSTOCK</w:t>
            </w:r>
          </w:p>
        </w:tc>
        <w:tc>
          <w:tcPr>
            <w:tcW w:w="2172" w:type="dxa"/>
            <w:tcBorders>
              <w:right w:val="single" w:sz="18" w:space="0" w:color="000000"/>
            </w:tcBorders>
          </w:tcPr>
          <w:p w14:paraId="406188B4" w14:textId="77777777" w:rsidR="005D61FB" w:rsidRDefault="00947834">
            <w:pPr>
              <w:pStyle w:val="TableParagraph"/>
              <w:spacing w:line="138" w:lineRule="exact"/>
              <w:ind w:left="775"/>
              <w:rPr>
                <w:rFonts w:ascii="Times New Roman"/>
                <w:sz w:val="17"/>
              </w:rPr>
            </w:pPr>
            <w:r>
              <w:rPr>
                <w:rFonts w:ascii="Times New Roman"/>
                <w:color w:val="262626"/>
                <w:spacing w:val="-2"/>
                <w:w w:val="90"/>
                <w:sz w:val="17"/>
              </w:rPr>
              <w:t>P</w:t>
            </w:r>
            <w:r>
              <w:rPr>
                <w:rFonts w:ascii="Times New Roman"/>
                <w:color w:val="0C0A0A"/>
                <w:spacing w:val="-2"/>
                <w:w w:val="90"/>
                <w:sz w:val="17"/>
              </w:rPr>
              <w:t>LU</w:t>
            </w:r>
            <w:r>
              <w:rPr>
                <w:rFonts w:ascii="Times New Roman"/>
                <w:color w:val="262626"/>
                <w:spacing w:val="-2"/>
                <w:w w:val="90"/>
                <w:sz w:val="17"/>
              </w:rPr>
              <w:t>MB</w:t>
            </w:r>
            <w:r>
              <w:rPr>
                <w:rFonts w:ascii="Times New Roman"/>
                <w:color w:val="0C0A0A"/>
                <w:spacing w:val="-2"/>
                <w:w w:val="90"/>
                <w:sz w:val="17"/>
              </w:rPr>
              <w:t>IN</w:t>
            </w:r>
            <w:r>
              <w:rPr>
                <w:rFonts w:ascii="Times New Roman"/>
                <w:color w:val="262626"/>
                <w:spacing w:val="-2"/>
                <w:w w:val="90"/>
                <w:sz w:val="17"/>
              </w:rPr>
              <w:t>G</w:t>
            </w:r>
          </w:p>
        </w:tc>
        <w:tc>
          <w:tcPr>
            <w:tcW w:w="1039" w:type="dxa"/>
            <w:tcBorders>
              <w:left w:val="single" w:sz="18" w:space="0" w:color="000000"/>
              <w:right w:val="single" w:sz="4" w:space="0" w:color="000000"/>
            </w:tcBorders>
          </w:tcPr>
          <w:p w14:paraId="78C625B9" w14:textId="77777777" w:rsidR="005D61FB" w:rsidRDefault="00947834">
            <w:pPr>
              <w:pStyle w:val="TableParagraph"/>
              <w:spacing w:before="8" w:line="129" w:lineRule="exact"/>
              <w:ind w:left="494"/>
              <w:rPr>
                <w:rFonts w:ascii="Times New Roman"/>
                <w:sz w:val="16"/>
              </w:rPr>
            </w:pPr>
            <w:r>
              <w:rPr>
                <w:rFonts w:ascii="Times New Roman"/>
                <w:color w:val="262626"/>
                <w:spacing w:val="-5"/>
                <w:w w:val="110"/>
                <w:sz w:val="16"/>
              </w:rPr>
              <w:t>23</w:t>
            </w:r>
          </w:p>
        </w:tc>
        <w:tc>
          <w:tcPr>
            <w:tcW w:w="1415" w:type="dxa"/>
            <w:gridSpan w:val="2"/>
            <w:tcBorders>
              <w:left w:val="single" w:sz="4" w:space="0" w:color="000000"/>
              <w:right w:val="single" w:sz="4" w:space="0" w:color="000000"/>
            </w:tcBorders>
          </w:tcPr>
          <w:p w14:paraId="64A21D38" w14:textId="77777777" w:rsidR="005D61FB" w:rsidRDefault="00947834">
            <w:pPr>
              <w:pStyle w:val="TableParagraph"/>
              <w:tabs>
                <w:tab w:val="left" w:pos="1021"/>
              </w:tabs>
              <w:spacing w:before="8" w:line="129" w:lineRule="exact"/>
              <w:ind w:left="168"/>
              <w:rPr>
                <w:rFonts w:ascii="Times New Roman"/>
                <w:sz w:val="16"/>
              </w:rPr>
            </w:pPr>
            <w:r>
              <w:rPr>
                <w:rFonts w:ascii="Times New Roman"/>
                <w:color w:val="262626"/>
                <w:spacing w:val="-10"/>
                <w:w w:val="110"/>
                <w:sz w:val="15"/>
              </w:rPr>
              <w:t>$</w:t>
            </w:r>
            <w:r>
              <w:rPr>
                <w:rFonts w:ascii="Times New Roman"/>
                <w:color w:val="262626"/>
                <w:sz w:val="15"/>
              </w:rPr>
              <w:tab/>
            </w:r>
            <w:r>
              <w:rPr>
                <w:rFonts w:ascii="Times New Roman"/>
                <w:color w:val="262626"/>
                <w:w w:val="105"/>
                <w:sz w:val="16"/>
              </w:rPr>
              <w:t>3</w:t>
            </w:r>
            <w:r>
              <w:rPr>
                <w:rFonts w:ascii="Times New Roman"/>
                <w:color w:val="262626"/>
                <w:spacing w:val="-8"/>
                <w:w w:val="105"/>
                <w:sz w:val="16"/>
              </w:rPr>
              <w:t xml:space="preserve"> </w:t>
            </w:r>
            <w:r>
              <w:rPr>
                <w:rFonts w:ascii="Times New Roman"/>
                <w:color w:val="262626"/>
                <w:spacing w:val="-5"/>
                <w:w w:val="110"/>
                <w:sz w:val="16"/>
              </w:rPr>
              <w:t>844</w:t>
            </w:r>
          </w:p>
        </w:tc>
      </w:tr>
      <w:tr w:rsidR="005D61FB" w14:paraId="0F140E1E" w14:textId="77777777">
        <w:trPr>
          <w:trHeight w:val="164"/>
        </w:trPr>
        <w:tc>
          <w:tcPr>
            <w:tcW w:w="2223" w:type="dxa"/>
          </w:tcPr>
          <w:p w14:paraId="7368716D" w14:textId="77777777" w:rsidR="005D61FB" w:rsidRDefault="00947834">
            <w:pPr>
              <w:pStyle w:val="TableParagraph"/>
              <w:spacing w:before="11" w:line="134" w:lineRule="exact"/>
              <w:ind w:left="124"/>
              <w:jc w:val="center"/>
              <w:rPr>
                <w:rFonts w:ascii="Times New Roman"/>
                <w:b/>
                <w:sz w:val="15"/>
              </w:rPr>
            </w:pPr>
            <w:r>
              <w:rPr>
                <w:rFonts w:ascii="Times New Roman"/>
                <w:b/>
                <w:color w:val="0C0A0A"/>
                <w:spacing w:val="-2"/>
                <w:sz w:val="15"/>
              </w:rPr>
              <w:t>COMSTOCK</w:t>
            </w:r>
          </w:p>
        </w:tc>
        <w:tc>
          <w:tcPr>
            <w:tcW w:w="2172" w:type="dxa"/>
            <w:tcBorders>
              <w:right w:val="single" w:sz="18" w:space="0" w:color="000000"/>
            </w:tcBorders>
          </w:tcPr>
          <w:p w14:paraId="08D45DDC" w14:textId="77777777" w:rsidR="005D61FB" w:rsidRDefault="00947834">
            <w:pPr>
              <w:pStyle w:val="TableParagraph"/>
              <w:spacing w:line="145" w:lineRule="exact"/>
              <w:ind w:right="85"/>
              <w:jc w:val="right"/>
              <w:rPr>
                <w:rFonts w:ascii="Times New Roman"/>
                <w:sz w:val="17"/>
              </w:rPr>
            </w:pPr>
            <w:r>
              <w:rPr>
                <w:rFonts w:ascii="Times New Roman"/>
                <w:color w:val="444644"/>
                <w:w w:val="85"/>
                <w:sz w:val="17"/>
              </w:rPr>
              <w:t>S</w:t>
            </w:r>
            <w:r>
              <w:rPr>
                <w:rFonts w:ascii="Times New Roman"/>
                <w:color w:val="262626"/>
                <w:w w:val="85"/>
                <w:sz w:val="17"/>
              </w:rPr>
              <w:t>PEC</w:t>
            </w:r>
            <w:r>
              <w:rPr>
                <w:rFonts w:ascii="Times New Roman"/>
                <w:color w:val="0C0A0A"/>
                <w:w w:val="85"/>
                <w:sz w:val="17"/>
              </w:rPr>
              <w:t>I</w:t>
            </w:r>
            <w:r>
              <w:rPr>
                <w:rFonts w:ascii="Times New Roman"/>
                <w:color w:val="262626"/>
                <w:w w:val="85"/>
                <w:sz w:val="17"/>
              </w:rPr>
              <w:t>AL</w:t>
            </w:r>
            <w:r>
              <w:rPr>
                <w:rFonts w:ascii="Times New Roman"/>
                <w:color w:val="444644"/>
                <w:w w:val="85"/>
                <w:sz w:val="17"/>
              </w:rPr>
              <w:t>-</w:t>
            </w:r>
            <w:r>
              <w:rPr>
                <w:rFonts w:ascii="Times New Roman"/>
                <w:color w:val="444644"/>
                <w:spacing w:val="32"/>
                <w:sz w:val="17"/>
              </w:rPr>
              <w:t xml:space="preserve"> </w:t>
            </w:r>
            <w:r>
              <w:rPr>
                <w:rFonts w:ascii="Times New Roman"/>
                <w:color w:val="0C0A0A"/>
                <w:spacing w:val="-2"/>
                <w:sz w:val="17"/>
              </w:rPr>
              <w:t>J</w:t>
            </w:r>
            <w:r>
              <w:rPr>
                <w:rFonts w:ascii="Times New Roman"/>
                <w:color w:val="262626"/>
                <w:spacing w:val="-2"/>
                <w:sz w:val="17"/>
              </w:rPr>
              <w:t>UR</w:t>
            </w:r>
            <w:r>
              <w:rPr>
                <w:rFonts w:ascii="Times New Roman"/>
                <w:color w:val="0C0A0A"/>
                <w:spacing w:val="-2"/>
                <w:sz w:val="17"/>
              </w:rPr>
              <w:t>I</w:t>
            </w:r>
            <w:r>
              <w:rPr>
                <w:rFonts w:ascii="Times New Roman"/>
                <w:color w:val="262626"/>
                <w:spacing w:val="-2"/>
                <w:sz w:val="17"/>
              </w:rPr>
              <w:t>SD</w:t>
            </w:r>
            <w:r>
              <w:rPr>
                <w:rFonts w:ascii="Times New Roman"/>
                <w:color w:val="0C0A0A"/>
                <w:spacing w:val="-2"/>
                <w:sz w:val="17"/>
              </w:rPr>
              <w:t>I</w:t>
            </w:r>
            <w:r>
              <w:rPr>
                <w:rFonts w:ascii="Times New Roman"/>
                <w:color w:val="262626"/>
                <w:spacing w:val="-2"/>
                <w:sz w:val="17"/>
              </w:rPr>
              <w:t>CT</w:t>
            </w:r>
            <w:r>
              <w:rPr>
                <w:rFonts w:ascii="Times New Roman"/>
                <w:color w:val="0C0A0A"/>
                <w:spacing w:val="-2"/>
                <w:sz w:val="17"/>
              </w:rPr>
              <w:t>I</w:t>
            </w:r>
            <w:r>
              <w:rPr>
                <w:rFonts w:ascii="Times New Roman"/>
                <w:color w:val="262626"/>
                <w:spacing w:val="-2"/>
                <w:sz w:val="17"/>
              </w:rPr>
              <w:t>O</w:t>
            </w:r>
            <w:r>
              <w:rPr>
                <w:rFonts w:ascii="Times New Roman"/>
                <w:color w:val="0C0A0A"/>
                <w:spacing w:val="-2"/>
                <w:sz w:val="17"/>
              </w:rPr>
              <w:t>N</w:t>
            </w:r>
          </w:p>
        </w:tc>
        <w:tc>
          <w:tcPr>
            <w:tcW w:w="1039" w:type="dxa"/>
            <w:tcBorders>
              <w:left w:val="single" w:sz="18" w:space="0" w:color="000000"/>
            </w:tcBorders>
          </w:tcPr>
          <w:p w14:paraId="56216CC1" w14:textId="77777777" w:rsidR="005D61FB" w:rsidRDefault="00947834">
            <w:pPr>
              <w:pStyle w:val="TableParagraph"/>
              <w:spacing w:before="16" w:line="129" w:lineRule="exact"/>
              <w:ind w:left="473" w:right="321"/>
              <w:jc w:val="center"/>
              <w:rPr>
                <w:rFonts w:ascii="Times New Roman"/>
                <w:sz w:val="16"/>
              </w:rPr>
            </w:pPr>
            <w:r>
              <w:rPr>
                <w:rFonts w:ascii="Times New Roman"/>
                <w:color w:val="262626"/>
                <w:spacing w:val="-5"/>
                <w:w w:val="110"/>
                <w:sz w:val="16"/>
              </w:rPr>
              <w:t>10</w:t>
            </w:r>
          </w:p>
        </w:tc>
        <w:tc>
          <w:tcPr>
            <w:tcW w:w="1415" w:type="dxa"/>
            <w:gridSpan w:val="2"/>
            <w:tcBorders>
              <w:right w:val="single" w:sz="4" w:space="0" w:color="000000"/>
            </w:tcBorders>
          </w:tcPr>
          <w:p w14:paraId="5B560BEB" w14:textId="77777777" w:rsidR="005D61FB" w:rsidRDefault="00947834">
            <w:pPr>
              <w:pStyle w:val="TableParagraph"/>
              <w:tabs>
                <w:tab w:val="left" w:pos="1006"/>
              </w:tabs>
              <w:spacing w:before="16" w:line="129" w:lineRule="exact"/>
              <w:ind w:left="157" w:right="-15"/>
              <w:rPr>
                <w:rFonts w:ascii="Times New Roman"/>
                <w:sz w:val="16"/>
              </w:rPr>
            </w:pPr>
            <w:r>
              <w:rPr>
                <w:rFonts w:ascii="Times New Roman"/>
                <w:color w:val="262626"/>
                <w:spacing w:val="-10"/>
                <w:w w:val="110"/>
                <w:sz w:val="16"/>
              </w:rPr>
              <w:t>$</w:t>
            </w:r>
            <w:r>
              <w:rPr>
                <w:rFonts w:ascii="Times New Roman"/>
                <w:color w:val="262626"/>
                <w:sz w:val="16"/>
              </w:rPr>
              <w:tab/>
            </w:r>
            <w:r>
              <w:rPr>
                <w:rFonts w:ascii="Times New Roman"/>
                <w:color w:val="0C0A0A"/>
                <w:w w:val="110"/>
                <w:sz w:val="16"/>
              </w:rPr>
              <w:t>1</w:t>
            </w:r>
            <w:r>
              <w:rPr>
                <w:rFonts w:ascii="Times New Roman"/>
                <w:color w:val="0C0A0A"/>
                <w:spacing w:val="-5"/>
                <w:w w:val="110"/>
                <w:sz w:val="16"/>
              </w:rPr>
              <w:t xml:space="preserve"> 000</w:t>
            </w:r>
          </w:p>
        </w:tc>
      </w:tr>
      <w:tr w:rsidR="005D61FB" w14:paraId="5E5B4D9D" w14:textId="77777777">
        <w:trPr>
          <w:trHeight w:val="164"/>
        </w:trPr>
        <w:tc>
          <w:tcPr>
            <w:tcW w:w="2223" w:type="dxa"/>
            <w:tcBorders>
              <w:right w:val="single" w:sz="4" w:space="0" w:color="000000"/>
            </w:tcBorders>
          </w:tcPr>
          <w:p w14:paraId="0F6E3CEA" w14:textId="77777777" w:rsidR="005D61FB" w:rsidRDefault="00947834">
            <w:pPr>
              <w:pStyle w:val="TableParagraph"/>
              <w:spacing w:before="3" w:line="141" w:lineRule="exact"/>
              <w:ind w:left="703" w:right="584"/>
              <w:jc w:val="center"/>
              <w:rPr>
                <w:rFonts w:ascii="Times New Roman"/>
                <w:b/>
                <w:sz w:val="15"/>
              </w:rPr>
            </w:pPr>
            <w:r>
              <w:rPr>
                <w:rFonts w:ascii="Times New Roman"/>
                <w:b/>
                <w:color w:val="0C0A0A"/>
                <w:spacing w:val="-2"/>
                <w:sz w:val="15"/>
              </w:rPr>
              <w:t>COMSTOCK</w:t>
            </w:r>
          </w:p>
        </w:tc>
        <w:tc>
          <w:tcPr>
            <w:tcW w:w="2172" w:type="dxa"/>
            <w:tcBorders>
              <w:left w:val="single" w:sz="4" w:space="0" w:color="000000"/>
              <w:right w:val="single" w:sz="18" w:space="0" w:color="000000"/>
            </w:tcBorders>
          </w:tcPr>
          <w:p w14:paraId="13239056" w14:textId="77777777" w:rsidR="005D61FB" w:rsidRDefault="00947834">
            <w:pPr>
              <w:pStyle w:val="TableParagraph"/>
              <w:spacing w:line="145" w:lineRule="exact"/>
              <w:ind w:right="124"/>
              <w:jc w:val="right"/>
              <w:rPr>
                <w:rFonts w:ascii="Times New Roman"/>
                <w:sz w:val="17"/>
              </w:rPr>
            </w:pPr>
            <w:r>
              <w:rPr>
                <w:rFonts w:ascii="Times New Roman"/>
                <w:color w:val="262626"/>
                <w:w w:val="90"/>
                <w:sz w:val="17"/>
              </w:rPr>
              <w:t>SPEC</w:t>
            </w:r>
            <w:r>
              <w:rPr>
                <w:rFonts w:ascii="Times New Roman"/>
                <w:color w:val="0C0A0A"/>
                <w:w w:val="90"/>
                <w:sz w:val="17"/>
              </w:rPr>
              <w:t>I</w:t>
            </w:r>
            <w:r>
              <w:rPr>
                <w:rFonts w:ascii="Times New Roman"/>
                <w:color w:val="262626"/>
                <w:w w:val="90"/>
                <w:sz w:val="17"/>
              </w:rPr>
              <w:t>A</w:t>
            </w:r>
            <w:r>
              <w:rPr>
                <w:rFonts w:ascii="Times New Roman"/>
                <w:color w:val="0C0A0A"/>
                <w:w w:val="90"/>
                <w:sz w:val="17"/>
              </w:rPr>
              <w:t>L</w:t>
            </w:r>
            <w:r>
              <w:rPr>
                <w:rFonts w:ascii="Times New Roman"/>
                <w:color w:val="444644"/>
                <w:w w:val="90"/>
                <w:sz w:val="17"/>
              </w:rPr>
              <w:t>-</w:t>
            </w:r>
            <w:r>
              <w:rPr>
                <w:rFonts w:ascii="Times New Roman"/>
                <w:color w:val="444644"/>
                <w:spacing w:val="10"/>
                <w:sz w:val="17"/>
              </w:rPr>
              <w:t xml:space="preserve"> </w:t>
            </w:r>
            <w:r>
              <w:rPr>
                <w:rFonts w:ascii="Times New Roman"/>
                <w:color w:val="0C0A0A"/>
                <w:spacing w:val="-2"/>
                <w:w w:val="95"/>
                <w:sz w:val="17"/>
              </w:rPr>
              <w:t>H</w:t>
            </w:r>
            <w:r>
              <w:rPr>
                <w:rFonts w:ascii="Times New Roman"/>
                <w:color w:val="262626"/>
                <w:spacing w:val="-2"/>
                <w:w w:val="95"/>
                <w:sz w:val="17"/>
              </w:rPr>
              <w:t>O</w:t>
            </w:r>
            <w:r>
              <w:rPr>
                <w:rFonts w:ascii="Times New Roman"/>
                <w:color w:val="0C0A0A"/>
                <w:spacing w:val="-2"/>
                <w:w w:val="95"/>
                <w:sz w:val="17"/>
              </w:rPr>
              <w:t>M</w:t>
            </w:r>
            <w:r>
              <w:rPr>
                <w:rFonts w:ascii="Times New Roman"/>
                <w:color w:val="262626"/>
                <w:spacing w:val="-2"/>
                <w:w w:val="95"/>
                <w:sz w:val="17"/>
              </w:rPr>
              <w:t>EOW</w:t>
            </w:r>
            <w:r>
              <w:rPr>
                <w:rFonts w:ascii="Times New Roman"/>
                <w:color w:val="0C0A0A"/>
                <w:spacing w:val="-2"/>
                <w:w w:val="95"/>
                <w:sz w:val="17"/>
              </w:rPr>
              <w:t>N</w:t>
            </w:r>
            <w:r>
              <w:rPr>
                <w:rFonts w:ascii="Times New Roman"/>
                <w:color w:val="262626"/>
                <w:spacing w:val="-2"/>
                <w:w w:val="95"/>
                <w:sz w:val="17"/>
              </w:rPr>
              <w:t>E</w:t>
            </w:r>
            <w:r>
              <w:rPr>
                <w:rFonts w:ascii="Times New Roman"/>
                <w:color w:val="0C0A0A"/>
                <w:spacing w:val="-2"/>
                <w:w w:val="95"/>
                <w:sz w:val="17"/>
              </w:rPr>
              <w:t>R</w:t>
            </w:r>
          </w:p>
        </w:tc>
        <w:tc>
          <w:tcPr>
            <w:tcW w:w="1039" w:type="dxa"/>
            <w:tcBorders>
              <w:left w:val="single" w:sz="18" w:space="0" w:color="000000"/>
              <w:right w:val="single" w:sz="4" w:space="0" w:color="000000"/>
            </w:tcBorders>
          </w:tcPr>
          <w:p w14:paraId="5664F6FA" w14:textId="77777777" w:rsidR="005D61FB" w:rsidRDefault="00947834">
            <w:pPr>
              <w:pStyle w:val="TableParagraph"/>
              <w:spacing w:before="8" w:line="136" w:lineRule="exact"/>
              <w:ind w:left="133"/>
              <w:jc w:val="center"/>
              <w:rPr>
                <w:rFonts w:ascii="Times New Roman"/>
                <w:sz w:val="16"/>
              </w:rPr>
            </w:pPr>
            <w:r>
              <w:rPr>
                <w:rFonts w:ascii="Times New Roman"/>
                <w:color w:val="262626"/>
                <w:w w:val="84"/>
                <w:sz w:val="16"/>
              </w:rPr>
              <w:t>2</w:t>
            </w:r>
          </w:p>
        </w:tc>
        <w:tc>
          <w:tcPr>
            <w:tcW w:w="1415" w:type="dxa"/>
            <w:gridSpan w:val="2"/>
            <w:tcBorders>
              <w:left w:val="single" w:sz="4" w:space="0" w:color="000000"/>
              <w:right w:val="single" w:sz="4" w:space="0" w:color="000000"/>
            </w:tcBorders>
          </w:tcPr>
          <w:p w14:paraId="7A63B673" w14:textId="77777777" w:rsidR="005D61FB" w:rsidRDefault="00947834">
            <w:pPr>
              <w:pStyle w:val="TableParagraph"/>
              <w:tabs>
                <w:tab w:val="left" w:pos="1138"/>
              </w:tabs>
              <w:spacing w:before="13" w:line="132" w:lineRule="exact"/>
              <w:ind w:left="152"/>
              <w:rPr>
                <w:rFonts w:ascii="Times New Roman"/>
                <w:sz w:val="16"/>
              </w:rPr>
            </w:pPr>
            <w:r>
              <w:rPr>
                <w:rFonts w:ascii="Times New Roman"/>
                <w:color w:val="262626"/>
                <w:spacing w:val="-10"/>
                <w:sz w:val="17"/>
              </w:rPr>
              <w:t>$</w:t>
            </w:r>
            <w:r>
              <w:rPr>
                <w:rFonts w:ascii="Times New Roman"/>
                <w:color w:val="262626"/>
                <w:sz w:val="17"/>
              </w:rPr>
              <w:tab/>
            </w:r>
            <w:r>
              <w:rPr>
                <w:rFonts w:ascii="Times New Roman"/>
                <w:color w:val="0C0A0A"/>
                <w:spacing w:val="-5"/>
                <w:position w:val="1"/>
                <w:sz w:val="16"/>
              </w:rPr>
              <w:t>11</w:t>
            </w:r>
            <w:r>
              <w:rPr>
                <w:rFonts w:ascii="Times New Roman"/>
                <w:color w:val="262626"/>
                <w:spacing w:val="-5"/>
                <w:position w:val="1"/>
                <w:sz w:val="16"/>
              </w:rPr>
              <w:t>0</w:t>
            </w:r>
          </w:p>
        </w:tc>
      </w:tr>
      <w:tr w:rsidR="005D61FB" w14:paraId="7181F954" w14:textId="77777777">
        <w:trPr>
          <w:trHeight w:val="157"/>
        </w:trPr>
        <w:tc>
          <w:tcPr>
            <w:tcW w:w="2223" w:type="dxa"/>
            <w:tcBorders>
              <w:right w:val="single" w:sz="18" w:space="0" w:color="000000"/>
            </w:tcBorders>
          </w:tcPr>
          <w:p w14:paraId="6FBD7957" w14:textId="77777777" w:rsidR="005D61FB" w:rsidRDefault="00947834">
            <w:pPr>
              <w:pStyle w:val="TableParagraph"/>
              <w:spacing w:line="138" w:lineRule="exact"/>
              <w:ind w:left="176" w:right="56"/>
              <w:jc w:val="center"/>
              <w:rPr>
                <w:rFonts w:ascii="Times New Roman"/>
                <w:b/>
                <w:sz w:val="17"/>
              </w:rPr>
            </w:pPr>
            <w:r>
              <w:rPr>
                <w:rFonts w:ascii="Times New Roman"/>
                <w:b/>
                <w:color w:val="0C0A0A"/>
                <w:w w:val="75"/>
                <w:sz w:val="17"/>
              </w:rPr>
              <w:t>TOTAL</w:t>
            </w:r>
            <w:r>
              <w:rPr>
                <w:rFonts w:ascii="Times New Roman"/>
                <w:b/>
                <w:color w:val="0C0A0A"/>
                <w:spacing w:val="3"/>
                <w:sz w:val="17"/>
              </w:rPr>
              <w:t xml:space="preserve"> </w:t>
            </w:r>
            <w:r>
              <w:rPr>
                <w:rFonts w:ascii="Times New Roman"/>
                <w:b/>
                <w:color w:val="0C0A0A"/>
                <w:spacing w:val="-2"/>
                <w:w w:val="90"/>
                <w:sz w:val="17"/>
              </w:rPr>
              <w:t>COMSTOCK</w:t>
            </w:r>
          </w:p>
        </w:tc>
        <w:tc>
          <w:tcPr>
            <w:tcW w:w="2172" w:type="dxa"/>
            <w:tcBorders>
              <w:left w:val="single" w:sz="18" w:space="0" w:color="000000"/>
              <w:right w:val="single" w:sz="18" w:space="0" w:color="000000"/>
            </w:tcBorders>
          </w:tcPr>
          <w:p w14:paraId="52E501BB" w14:textId="77777777" w:rsidR="005D61FB" w:rsidRDefault="005D61FB">
            <w:pPr>
              <w:pStyle w:val="TableParagraph"/>
              <w:rPr>
                <w:rFonts w:ascii="Times New Roman"/>
                <w:sz w:val="10"/>
              </w:rPr>
            </w:pPr>
          </w:p>
        </w:tc>
        <w:tc>
          <w:tcPr>
            <w:tcW w:w="1039" w:type="dxa"/>
            <w:tcBorders>
              <w:left w:val="single" w:sz="18" w:space="0" w:color="000000"/>
              <w:right w:val="single" w:sz="18" w:space="0" w:color="000000"/>
            </w:tcBorders>
          </w:tcPr>
          <w:p w14:paraId="368037FA" w14:textId="77777777" w:rsidR="005D61FB" w:rsidRDefault="00947834">
            <w:pPr>
              <w:pStyle w:val="TableParagraph"/>
              <w:spacing w:before="8" w:line="129" w:lineRule="exact"/>
              <w:ind w:left="266" w:right="216"/>
              <w:jc w:val="center"/>
              <w:rPr>
                <w:rFonts w:ascii="Times New Roman"/>
                <w:b/>
                <w:sz w:val="16"/>
              </w:rPr>
            </w:pPr>
            <w:r>
              <w:rPr>
                <w:rFonts w:ascii="Times New Roman"/>
                <w:b/>
                <w:color w:val="0C0A0A"/>
                <w:spacing w:val="-5"/>
                <w:w w:val="90"/>
                <w:sz w:val="16"/>
              </w:rPr>
              <w:t>231</w:t>
            </w:r>
          </w:p>
        </w:tc>
        <w:tc>
          <w:tcPr>
            <w:tcW w:w="1415" w:type="dxa"/>
            <w:gridSpan w:val="2"/>
            <w:tcBorders>
              <w:left w:val="single" w:sz="18" w:space="0" w:color="000000"/>
              <w:right w:val="single" w:sz="4" w:space="0" w:color="000000"/>
            </w:tcBorders>
          </w:tcPr>
          <w:p w14:paraId="6FF051E0" w14:textId="77777777" w:rsidR="005D61FB" w:rsidRDefault="00947834">
            <w:pPr>
              <w:pStyle w:val="TableParagraph"/>
              <w:tabs>
                <w:tab w:val="left" w:pos="867"/>
              </w:tabs>
              <w:spacing w:line="138" w:lineRule="exact"/>
              <w:ind w:left="134" w:right="-15"/>
              <w:rPr>
                <w:rFonts w:ascii="Times New Roman"/>
                <w:b/>
                <w:sz w:val="16"/>
              </w:rPr>
            </w:pPr>
            <w:r>
              <w:rPr>
                <w:rFonts w:ascii="Times New Roman"/>
                <w:b/>
                <w:color w:val="0C0A0A"/>
                <w:spacing w:val="-10"/>
                <w:w w:val="105"/>
                <w:sz w:val="24"/>
              </w:rPr>
              <w:t>s</w:t>
            </w:r>
            <w:r>
              <w:rPr>
                <w:rFonts w:ascii="Times New Roman"/>
                <w:b/>
                <w:color w:val="0C0A0A"/>
                <w:sz w:val="24"/>
              </w:rPr>
              <w:tab/>
            </w:r>
            <w:r>
              <w:rPr>
                <w:rFonts w:ascii="Times New Roman"/>
                <w:b/>
                <w:color w:val="0C0A0A"/>
                <w:spacing w:val="-4"/>
                <w:w w:val="110"/>
                <w:position w:val="1"/>
                <w:sz w:val="16"/>
              </w:rPr>
              <w:t>93700</w:t>
            </w:r>
          </w:p>
        </w:tc>
      </w:tr>
      <w:tr w:rsidR="005D61FB" w14:paraId="44383024" w14:textId="77777777">
        <w:trPr>
          <w:trHeight w:val="164"/>
        </w:trPr>
        <w:tc>
          <w:tcPr>
            <w:tcW w:w="2223" w:type="dxa"/>
            <w:tcBorders>
              <w:right w:val="single" w:sz="18" w:space="0" w:color="000000"/>
            </w:tcBorders>
          </w:tcPr>
          <w:p w14:paraId="22470E91" w14:textId="77777777" w:rsidR="005D61FB" w:rsidRDefault="00947834">
            <w:pPr>
              <w:pStyle w:val="TableParagraph"/>
              <w:spacing w:before="11" w:line="134" w:lineRule="exact"/>
              <w:ind w:left="174" w:right="56"/>
              <w:jc w:val="center"/>
              <w:rPr>
                <w:rFonts w:ascii="Times New Roman"/>
                <w:b/>
                <w:sz w:val="15"/>
              </w:rPr>
            </w:pPr>
            <w:r>
              <w:rPr>
                <w:rFonts w:ascii="Times New Roman"/>
                <w:b/>
                <w:color w:val="0C0A0A"/>
                <w:spacing w:val="-2"/>
                <w:w w:val="95"/>
                <w:sz w:val="15"/>
              </w:rPr>
              <w:t>KALAMAZOO</w:t>
            </w:r>
          </w:p>
        </w:tc>
        <w:tc>
          <w:tcPr>
            <w:tcW w:w="2172" w:type="dxa"/>
            <w:tcBorders>
              <w:left w:val="single" w:sz="18" w:space="0" w:color="000000"/>
              <w:right w:val="single" w:sz="18" w:space="0" w:color="000000"/>
            </w:tcBorders>
          </w:tcPr>
          <w:p w14:paraId="1B069EAE" w14:textId="77777777" w:rsidR="005D61FB" w:rsidRDefault="00947834">
            <w:pPr>
              <w:pStyle w:val="TableParagraph"/>
              <w:spacing w:line="145" w:lineRule="exact"/>
              <w:ind w:left="790"/>
              <w:rPr>
                <w:rFonts w:ascii="Times New Roman"/>
                <w:sz w:val="17"/>
              </w:rPr>
            </w:pPr>
            <w:r>
              <w:rPr>
                <w:rFonts w:ascii="Times New Roman"/>
                <w:color w:val="262626"/>
                <w:spacing w:val="-2"/>
                <w:w w:val="95"/>
                <w:sz w:val="17"/>
              </w:rPr>
              <w:t>B</w:t>
            </w:r>
            <w:r>
              <w:rPr>
                <w:rFonts w:ascii="Times New Roman"/>
                <w:color w:val="0C0A0A"/>
                <w:spacing w:val="-2"/>
                <w:w w:val="95"/>
                <w:sz w:val="17"/>
              </w:rPr>
              <w:t>UILDIN</w:t>
            </w:r>
            <w:r>
              <w:rPr>
                <w:rFonts w:ascii="Times New Roman"/>
                <w:color w:val="262626"/>
                <w:spacing w:val="-2"/>
                <w:w w:val="95"/>
                <w:sz w:val="17"/>
              </w:rPr>
              <w:t>G</w:t>
            </w:r>
          </w:p>
        </w:tc>
        <w:tc>
          <w:tcPr>
            <w:tcW w:w="1039" w:type="dxa"/>
            <w:tcBorders>
              <w:left w:val="single" w:sz="18" w:space="0" w:color="000000"/>
              <w:right w:val="single" w:sz="18" w:space="0" w:color="000000"/>
            </w:tcBorders>
          </w:tcPr>
          <w:p w14:paraId="6802300E" w14:textId="77777777" w:rsidR="005D61FB" w:rsidRDefault="00947834">
            <w:pPr>
              <w:pStyle w:val="TableParagraph"/>
              <w:spacing w:before="8" w:line="136" w:lineRule="exact"/>
              <w:ind w:left="301" w:right="165"/>
              <w:jc w:val="center"/>
              <w:rPr>
                <w:rFonts w:ascii="Times New Roman"/>
                <w:sz w:val="16"/>
              </w:rPr>
            </w:pPr>
            <w:r>
              <w:rPr>
                <w:rFonts w:ascii="Times New Roman"/>
                <w:color w:val="262626"/>
                <w:spacing w:val="-5"/>
                <w:sz w:val="16"/>
              </w:rPr>
              <w:t>6</w:t>
            </w:r>
            <w:r>
              <w:rPr>
                <w:rFonts w:ascii="Times New Roman"/>
                <w:color w:val="444644"/>
                <w:spacing w:val="-5"/>
                <w:sz w:val="16"/>
              </w:rPr>
              <w:t>2</w:t>
            </w:r>
          </w:p>
        </w:tc>
        <w:tc>
          <w:tcPr>
            <w:tcW w:w="1415" w:type="dxa"/>
            <w:gridSpan w:val="2"/>
            <w:tcBorders>
              <w:left w:val="single" w:sz="18" w:space="0" w:color="000000"/>
              <w:right w:val="single" w:sz="4" w:space="0" w:color="000000"/>
            </w:tcBorders>
          </w:tcPr>
          <w:p w14:paraId="36FA87CA" w14:textId="77777777" w:rsidR="005D61FB" w:rsidRDefault="00947834">
            <w:pPr>
              <w:pStyle w:val="TableParagraph"/>
              <w:tabs>
                <w:tab w:val="left" w:pos="912"/>
              </w:tabs>
              <w:spacing w:before="16" w:line="129" w:lineRule="exact"/>
              <w:ind w:left="128" w:right="-29"/>
              <w:rPr>
                <w:rFonts w:ascii="Times New Roman"/>
                <w:sz w:val="16"/>
              </w:rPr>
            </w:pPr>
            <w:r>
              <w:rPr>
                <w:rFonts w:ascii="Times New Roman"/>
                <w:color w:val="262626"/>
                <w:spacing w:val="-10"/>
                <w:w w:val="105"/>
                <w:sz w:val="16"/>
              </w:rPr>
              <w:t>$</w:t>
            </w:r>
            <w:r>
              <w:rPr>
                <w:rFonts w:ascii="Times New Roman"/>
                <w:color w:val="262626"/>
                <w:sz w:val="16"/>
              </w:rPr>
              <w:tab/>
            </w:r>
            <w:r>
              <w:rPr>
                <w:rFonts w:ascii="Times New Roman"/>
                <w:color w:val="262626"/>
                <w:w w:val="105"/>
                <w:sz w:val="16"/>
              </w:rPr>
              <w:t>13</w:t>
            </w:r>
            <w:r>
              <w:rPr>
                <w:rFonts w:ascii="Times New Roman"/>
                <w:color w:val="262626"/>
                <w:spacing w:val="6"/>
                <w:w w:val="105"/>
                <w:sz w:val="16"/>
              </w:rPr>
              <w:t xml:space="preserve"> </w:t>
            </w:r>
            <w:r>
              <w:rPr>
                <w:rFonts w:ascii="Times New Roman"/>
                <w:color w:val="262626"/>
                <w:spacing w:val="-5"/>
                <w:w w:val="105"/>
                <w:sz w:val="16"/>
              </w:rPr>
              <w:t>263</w:t>
            </w:r>
          </w:p>
        </w:tc>
      </w:tr>
      <w:tr w:rsidR="005D61FB" w14:paraId="47A9A460" w14:textId="77777777">
        <w:trPr>
          <w:trHeight w:val="157"/>
        </w:trPr>
        <w:tc>
          <w:tcPr>
            <w:tcW w:w="2223" w:type="dxa"/>
            <w:tcBorders>
              <w:right w:val="single" w:sz="18" w:space="0" w:color="000000"/>
            </w:tcBorders>
          </w:tcPr>
          <w:p w14:paraId="3A9BB42A" w14:textId="77777777" w:rsidR="005D61FB" w:rsidRDefault="00947834">
            <w:pPr>
              <w:pStyle w:val="TableParagraph"/>
              <w:spacing w:before="3" w:line="134" w:lineRule="exact"/>
              <w:ind w:left="174" w:right="56"/>
              <w:jc w:val="center"/>
              <w:rPr>
                <w:rFonts w:ascii="Times New Roman"/>
                <w:b/>
                <w:sz w:val="15"/>
              </w:rPr>
            </w:pPr>
            <w:r>
              <w:rPr>
                <w:rFonts w:ascii="Times New Roman"/>
                <w:b/>
                <w:color w:val="0C0A0A"/>
                <w:spacing w:val="-2"/>
                <w:w w:val="95"/>
                <w:sz w:val="15"/>
              </w:rPr>
              <w:t>KALAMAZOO</w:t>
            </w:r>
          </w:p>
        </w:tc>
        <w:tc>
          <w:tcPr>
            <w:tcW w:w="2172" w:type="dxa"/>
            <w:tcBorders>
              <w:left w:val="single" w:sz="18" w:space="0" w:color="000000"/>
              <w:right w:val="single" w:sz="18" w:space="0" w:color="000000"/>
            </w:tcBorders>
          </w:tcPr>
          <w:p w14:paraId="025B75FF" w14:textId="77777777" w:rsidR="005D61FB" w:rsidRDefault="00947834">
            <w:pPr>
              <w:pStyle w:val="TableParagraph"/>
              <w:spacing w:line="138" w:lineRule="exact"/>
              <w:ind w:left="717"/>
              <w:rPr>
                <w:rFonts w:ascii="Times New Roman"/>
                <w:sz w:val="17"/>
              </w:rPr>
            </w:pPr>
            <w:r>
              <w:rPr>
                <w:rFonts w:ascii="Times New Roman"/>
                <w:color w:val="262626"/>
                <w:spacing w:val="-2"/>
                <w:w w:val="90"/>
                <w:sz w:val="17"/>
              </w:rPr>
              <w:t>E</w:t>
            </w:r>
            <w:r>
              <w:rPr>
                <w:rFonts w:ascii="Times New Roman"/>
                <w:color w:val="0C0A0A"/>
                <w:spacing w:val="-2"/>
                <w:w w:val="90"/>
                <w:sz w:val="17"/>
              </w:rPr>
              <w:t>LE</w:t>
            </w:r>
            <w:r>
              <w:rPr>
                <w:rFonts w:ascii="Times New Roman"/>
                <w:color w:val="262626"/>
                <w:spacing w:val="-2"/>
                <w:w w:val="90"/>
                <w:sz w:val="17"/>
              </w:rPr>
              <w:t>CTR</w:t>
            </w:r>
            <w:r>
              <w:rPr>
                <w:rFonts w:ascii="Times New Roman"/>
                <w:color w:val="0C0A0A"/>
                <w:spacing w:val="-2"/>
                <w:w w:val="90"/>
                <w:sz w:val="17"/>
              </w:rPr>
              <w:t>I</w:t>
            </w:r>
            <w:r>
              <w:rPr>
                <w:rFonts w:ascii="Times New Roman"/>
                <w:color w:val="262626"/>
                <w:spacing w:val="-2"/>
                <w:w w:val="90"/>
                <w:sz w:val="17"/>
              </w:rPr>
              <w:t>CAL</w:t>
            </w:r>
          </w:p>
        </w:tc>
        <w:tc>
          <w:tcPr>
            <w:tcW w:w="1039" w:type="dxa"/>
            <w:tcBorders>
              <w:left w:val="single" w:sz="18" w:space="0" w:color="000000"/>
              <w:right w:val="single" w:sz="18" w:space="0" w:color="000000"/>
            </w:tcBorders>
          </w:tcPr>
          <w:p w14:paraId="09CA56BC" w14:textId="77777777" w:rsidR="005D61FB" w:rsidRDefault="00947834">
            <w:pPr>
              <w:pStyle w:val="TableParagraph"/>
              <w:spacing w:before="8" w:line="129" w:lineRule="exact"/>
              <w:ind w:left="301" w:right="199"/>
              <w:jc w:val="center"/>
              <w:rPr>
                <w:rFonts w:ascii="Times New Roman"/>
                <w:sz w:val="16"/>
              </w:rPr>
            </w:pPr>
            <w:r>
              <w:rPr>
                <w:rFonts w:ascii="Times New Roman"/>
                <w:color w:val="262626"/>
                <w:spacing w:val="-5"/>
                <w:w w:val="90"/>
                <w:sz w:val="16"/>
              </w:rPr>
              <w:t>67</w:t>
            </w:r>
          </w:p>
        </w:tc>
        <w:tc>
          <w:tcPr>
            <w:tcW w:w="1415" w:type="dxa"/>
            <w:gridSpan w:val="2"/>
            <w:tcBorders>
              <w:left w:val="single" w:sz="18" w:space="0" w:color="000000"/>
              <w:right w:val="single" w:sz="4" w:space="0" w:color="000000"/>
            </w:tcBorders>
          </w:tcPr>
          <w:p w14:paraId="326E2C63" w14:textId="77777777" w:rsidR="005D61FB" w:rsidRDefault="00947834">
            <w:pPr>
              <w:pStyle w:val="TableParagraph"/>
              <w:tabs>
                <w:tab w:val="left" w:pos="912"/>
              </w:tabs>
              <w:spacing w:before="13" w:line="124" w:lineRule="exact"/>
              <w:ind w:left="120" w:right="-15"/>
              <w:rPr>
                <w:rFonts w:ascii="Times New Roman"/>
                <w:sz w:val="16"/>
              </w:rPr>
            </w:pPr>
            <w:r>
              <w:rPr>
                <w:rFonts w:ascii="Times New Roman"/>
                <w:color w:val="262626"/>
                <w:spacing w:val="-10"/>
                <w:sz w:val="17"/>
              </w:rPr>
              <w:t>$</w:t>
            </w:r>
            <w:r>
              <w:rPr>
                <w:rFonts w:ascii="Times New Roman"/>
                <w:color w:val="262626"/>
                <w:sz w:val="17"/>
              </w:rPr>
              <w:tab/>
            </w:r>
            <w:r>
              <w:rPr>
                <w:rFonts w:ascii="Times New Roman"/>
                <w:color w:val="0C0A0A"/>
                <w:position w:val="1"/>
                <w:sz w:val="16"/>
              </w:rPr>
              <w:t>1</w:t>
            </w:r>
            <w:r>
              <w:rPr>
                <w:rFonts w:ascii="Times New Roman"/>
                <w:color w:val="262626"/>
                <w:position w:val="1"/>
                <w:sz w:val="16"/>
              </w:rPr>
              <w:t>2</w:t>
            </w:r>
            <w:r>
              <w:rPr>
                <w:rFonts w:ascii="Times New Roman"/>
                <w:color w:val="262626"/>
                <w:spacing w:val="6"/>
                <w:position w:val="1"/>
                <w:sz w:val="16"/>
              </w:rPr>
              <w:t xml:space="preserve"> </w:t>
            </w:r>
            <w:r>
              <w:rPr>
                <w:rFonts w:ascii="Times New Roman"/>
                <w:color w:val="262626"/>
                <w:spacing w:val="-5"/>
                <w:position w:val="1"/>
                <w:sz w:val="16"/>
              </w:rPr>
              <w:t>936</w:t>
            </w:r>
          </w:p>
        </w:tc>
      </w:tr>
      <w:tr w:rsidR="005D61FB" w14:paraId="5A34956F" w14:textId="77777777">
        <w:trPr>
          <w:trHeight w:val="164"/>
        </w:trPr>
        <w:tc>
          <w:tcPr>
            <w:tcW w:w="2223" w:type="dxa"/>
            <w:tcBorders>
              <w:right w:val="single" w:sz="18" w:space="0" w:color="000000"/>
            </w:tcBorders>
          </w:tcPr>
          <w:p w14:paraId="5213E056" w14:textId="77777777" w:rsidR="005D61FB" w:rsidRDefault="00947834">
            <w:pPr>
              <w:pStyle w:val="TableParagraph"/>
              <w:spacing w:before="11" w:line="134" w:lineRule="exact"/>
              <w:ind w:left="163" w:right="56"/>
              <w:jc w:val="center"/>
              <w:rPr>
                <w:rFonts w:ascii="Times New Roman"/>
                <w:b/>
                <w:sz w:val="15"/>
              </w:rPr>
            </w:pPr>
            <w:r>
              <w:rPr>
                <w:rFonts w:ascii="Times New Roman"/>
                <w:b/>
                <w:color w:val="0C0A0A"/>
                <w:spacing w:val="-2"/>
                <w:w w:val="95"/>
                <w:sz w:val="15"/>
              </w:rPr>
              <w:t>KALAMAZOO</w:t>
            </w:r>
          </w:p>
        </w:tc>
        <w:tc>
          <w:tcPr>
            <w:tcW w:w="2172" w:type="dxa"/>
            <w:tcBorders>
              <w:left w:val="single" w:sz="18" w:space="0" w:color="000000"/>
              <w:right w:val="single" w:sz="18" w:space="0" w:color="000000"/>
            </w:tcBorders>
          </w:tcPr>
          <w:p w14:paraId="5F922326" w14:textId="77777777" w:rsidR="005D61FB" w:rsidRDefault="00947834">
            <w:pPr>
              <w:pStyle w:val="TableParagraph"/>
              <w:spacing w:line="145" w:lineRule="exact"/>
              <w:ind w:left="682"/>
              <w:rPr>
                <w:rFonts w:ascii="Times New Roman"/>
                <w:sz w:val="17"/>
              </w:rPr>
            </w:pPr>
            <w:r>
              <w:rPr>
                <w:rFonts w:ascii="Times New Roman"/>
                <w:color w:val="0C0A0A"/>
                <w:spacing w:val="-2"/>
                <w:w w:val="90"/>
                <w:sz w:val="17"/>
              </w:rPr>
              <w:t>M</w:t>
            </w:r>
            <w:r>
              <w:rPr>
                <w:rFonts w:ascii="Times New Roman"/>
                <w:color w:val="262626"/>
                <w:spacing w:val="-2"/>
                <w:w w:val="90"/>
                <w:sz w:val="17"/>
              </w:rPr>
              <w:t>ECHAN</w:t>
            </w:r>
            <w:r>
              <w:rPr>
                <w:rFonts w:ascii="Times New Roman"/>
                <w:color w:val="0C0A0A"/>
                <w:spacing w:val="-2"/>
                <w:w w:val="90"/>
                <w:sz w:val="17"/>
              </w:rPr>
              <w:t>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045B55D4" w14:textId="77777777" w:rsidR="005D61FB" w:rsidRDefault="00947834">
            <w:pPr>
              <w:pStyle w:val="TableParagraph"/>
              <w:spacing w:before="8" w:line="136" w:lineRule="exact"/>
              <w:ind w:left="301" w:right="150"/>
              <w:jc w:val="center"/>
              <w:rPr>
                <w:rFonts w:ascii="Times New Roman"/>
                <w:sz w:val="16"/>
              </w:rPr>
            </w:pPr>
            <w:r>
              <w:rPr>
                <w:rFonts w:ascii="Times New Roman"/>
                <w:color w:val="262626"/>
                <w:spacing w:val="-5"/>
                <w:w w:val="110"/>
                <w:sz w:val="16"/>
              </w:rPr>
              <w:t>79</w:t>
            </w:r>
          </w:p>
        </w:tc>
        <w:tc>
          <w:tcPr>
            <w:tcW w:w="1415" w:type="dxa"/>
            <w:gridSpan w:val="2"/>
            <w:tcBorders>
              <w:left w:val="single" w:sz="18" w:space="0" w:color="000000"/>
              <w:right w:val="single" w:sz="4" w:space="0" w:color="000000"/>
            </w:tcBorders>
          </w:tcPr>
          <w:p w14:paraId="3EF86482" w14:textId="77777777" w:rsidR="005D61FB" w:rsidRDefault="00947834">
            <w:pPr>
              <w:pStyle w:val="TableParagraph"/>
              <w:tabs>
                <w:tab w:val="left" w:pos="912"/>
              </w:tabs>
              <w:spacing w:before="16" w:line="129" w:lineRule="exact"/>
              <w:ind w:left="121" w:right="-29"/>
              <w:rPr>
                <w:rFonts w:ascii="Times New Roman"/>
                <w:sz w:val="16"/>
              </w:rPr>
            </w:pPr>
            <w:r>
              <w:rPr>
                <w:rFonts w:ascii="Times New Roman"/>
                <w:color w:val="262626"/>
                <w:spacing w:val="-10"/>
                <w:w w:val="110"/>
                <w:sz w:val="16"/>
              </w:rPr>
              <w:t>$</w:t>
            </w:r>
            <w:r>
              <w:rPr>
                <w:rFonts w:ascii="Times New Roman"/>
                <w:color w:val="262626"/>
                <w:sz w:val="16"/>
              </w:rPr>
              <w:tab/>
            </w:r>
            <w:r>
              <w:rPr>
                <w:rFonts w:ascii="Times New Roman"/>
                <w:color w:val="0C0A0A"/>
                <w:w w:val="110"/>
                <w:sz w:val="16"/>
              </w:rPr>
              <w:t>13</w:t>
            </w:r>
            <w:r>
              <w:rPr>
                <w:rFonts w:ascii="Times New Roman"/>
                <w:color w:val="0C0A0A"/>
                <w:spacing w:val="-11"/>
                <w:w w:val="110"/>
                <w:sz w:val="16"/>
              </w:rPr>
              <w:t xml:space="preserve"> </w:t>
            </w:r>
            <w:r>
              <w:rPr>
                <w:rFonts w:ascii="Times New Roman"/>
                <w:color w:val="262626"/>
                <w:spacing w:val="-5"/>
                <w:w w:val="110"/>
                <w:sz w:val="16"/>
              </w:rPr>
              <w:t>238</w:t>
            </w:r>
          </w:p>
        </w:tc>
      </w:tr>
      <w:tr w:rsidR="005D61FB" w14:paraId="2E2A7C42" w14:textId="77777777">
        <w:trPr>
          <w:trHeight w:val="157"/>
        </w:trPr>
        <w:tc>
          <w:tcPr>
            <w:tcW w:w="2223" w:type="dxa"/>
            <w:tcBorders>
              <w:right w:val="single" w:sz="18" w:space="0" w:color="000000"/>
            </w:tcBorders>
          </w:tcPr>
          <w:p w14:paraId="2E55A4BB" w14:textId="77777777" w:rsidR="005D61FB" w:rsidRDefault="00947834">
            <w:pPr>
              <w:pStyle w:val="TableParagraph"/>
              <w:spacing w:before="11" w:line="127" w:lineRule="exact"/>
              <w:ind w:left="163" w:right="56"/>
              <w:jc w:val="center"/>
              <w:rPr>
                <w:rFonts w:ascii="Times New Roman"/>
                <w:b/>
                <w:sz w:val="15"/>
              </w:rPr>
            </w:pPr>
            <w:r>
              <w:rPr>
                <w:rFonts w:ascii="Times New Roman"/>
                <w:b/>
                <w:color w:val="0C0A0A"/>
                <w:spacing w:val="-2"/>
                <w:w w:val="95"/>
                <w:sz w:val="15"/>
              </w:rPr>
              <w:t>KALAMAZOO</w:t>
            </w:r>
          </w:p>
        </w:tc>
        <w:tc>
          <w:tcPr>
            <w:tcW w:w="2172" w:type="dxa"/>
            <w:tcBorders>
              <w:left w:val="single" w:sz="18" w:space="0" w:color="000000"/>
              <w:right w:val="single" w:sz="18" w:space="0" w:color="000000"/>
            </w:tcBorders>
          </w:tcPr>
          <w:p w14:paraId="269D78DF" w14:textId="77777777" w:rsidR="005D61FB" w:rsidRDefault="00947834">
            <w:pPr>
              <w:pStyle w:val="TableParagraph"/>
              <w:spacing w:line="138" w:lineRule="exact"/>
              <w:ind w:left="768"/>
              <w:rPr>
                <w:rFonts w:ascii="Times New Roman"/>
                <w:sz w:val="17"/>
              </w:rPr>
            </w:pPr>
            <w:r>
              <w:rPr>
                <w:rFonts w:ascii="Times New Roman"/>
                <w:color w:val="262626"/>
                <w:spacing w:val="-2"/>
                <w:w w:val="90"/>
                <w:sz w:val="17"/>
              </w:rPr>
              <w:t>P</w:t>
            </w:r>
            <w:r>
              <w:rPr>
                <w:rFonts w:ascii="Times New Roman"/>
                <w:color w:val="0C0A0A"/>
                <w:spacing w:val="-2"/>
                <w:w w:val="90"/>
                <w:sz w:val="17"/>
              </w:rPr>
              <w:t>LUM</w:t>
            </w:r>
            <w:r>
              <w:rPr>
                <w:rFonts w:ascii="Times New Roman"/>
                <w:color w:val="262626"/>
                <w:spacing w:val="-2"/>
                <w:w w:val="90"/>
                <w:sz w:val="17"/>
              </w:rPr>
              <w:t>B</w:t>
            </w:r>
            <w:r>
              <w:rPr>
                <w:rFonts w:ascii="Times New Roman"/>
                <w:color w:val="0C0A0A"/>
                <w:spacing w:val="-2"/>
                <w:w w:val="90"/>
                <w:sz w:val="17"/>
              </w:rPr>
              <w:t>IN</w:t>
            </w:r>
            <w:r>
              <w:rPr>
                <w:rFonts w:ascii="Times New Roman"/>
                <w:color w:val="262626"/>
                <w:spacing w:val="-2"/>
                <w:w w:val="90"/>
                <w:sz w:val="17"/>
              </w:rPr>
              <w:t>G</w:t>
            </w:r>
          </w:p>
        </w:tc>
        <w:tc>
          <w:tcPr>
            <w:tcW w:w="1039" w:type="dxa"/>
            <w:tcBorders>
              <w:left w:val="single" w:sz="18" w:space="0" w:color="000000"/>
              <w:right w:val="single" w:sz="18" w:space="0" w:color="000000"/>
            </w:tcBorders>
          </w:tcPr>
          <w:p w14:paraId="0232BBD0" w14:textId="77777777" w:rsidR="005D61FB" w:rsidRDefault="00947834">
            <w:pPr>
              <w:pStyle w:val="TableParagraph"/>
              <w:spacing w:before="8" w:line="129" w:lineRule="exact"/>
              <w:ind w:left="301" w:right="175"/>
              <w:jc w:val="center"/>
              <w:rPr>
                <w:rFonts w:ascii="Times New Roman"/>
                <w:sz w:val="16"/>
              </w:rPr>
            </w:pPr>
            <w:r>
              <w:rPr>
                <w:rFonts w:ascii="Times New Roman"/>
                <w:color w:val="262626"/>
                <w:spacing w:val="-5"/>
                <w:sz w:val="16"/>
              </w:rPr>
              <w:t>2</w:t>
            </w:r>
            <w:r>
              <w:rPr>
                <w:rFonts w:ascii="Times New Roman"/>
                <w:color w:val="0C0A0A"/>
                <w:spacing w:val="-5"/>
                <w:sz w:val="16"/>
              </w:rPr>
              <w:t>4</w:t>
            </w:r>
          </w:p>
        </w:tc>
        <w:tc>
          <w:tcPr>
            <w:tcW w:w="1415" w:type="dxa"/>
            <w:gridSpan w:val="2"/>
            <w:tcBorders>
              <w:left w:val="single" w:sz="18" w:space="0" w:color="000000"/>
              <w:right w:val="single" w:sz="4" w:space="0" w:color="000000"/>
            </w:tcBorders>
          </w:tcPr>
          <w:p w14:paraId="6F5BC1E6" w14:textId="77777777" w:rsidR="005D61FB" w:rsidRDefault="00947834">
            <w:pPr>
              <w:pStyle w:val="TableParagraph"/>
              <w:tabs>
                <w:tab w:val="left" w:pos="989"/>
              </w:tabs>
              <w:spacing w:before="6" w:line="132" w:lineRule="exact"/>
              <w:ind w:left="142" w:right="-15"/>
              <w:rPr>
                <w:rFonts w:ascii="Times New Roman"/>
                <w:sz w:val="16"/>
              </w:rPr>
            </w:pPr>
            <w:r>
              <w:rPr>
                <w:rFonts w:ascii="Times New Roman"/>
                <w:color w:val="262626"/>
                <w:spacing w:val="-10"/>
                <w:sz w:val="16"/>
              </w:rPr>
              <w:t>$</w:t>
            </w:r>
            <w:r>
              <w:rPr>
                <w:rFonts w:ascii="Times New Roman"/>
                <w:color w:val="262626"/>
                <w:sz w:val="16"/>
              </w:rPr>
              <w:tab/>
            </w:r>
            <w:r>
              <w:rPr>
                <w:rFonts w:ascii="Times New Roman"/>
                <w:color w:val="262626"/>
                <w:position w:val="1"/>
                <w:sz w:val="16"/>
              </w:rPr>
              <w:t>3</w:t>
            </w:r>
            <w:r>
              <w:rPr>
                <w:rFonts w:ascii="Times New Roman"/>
                <w:color w:val="262626"/>
                <w:spacing w:val="10"/>
                <w:position w:val="1"/>
                <w:sz w:val="16"/>
              </w:rPr>
              <w:t xml:space="preserve"> </w:t>
            </w:r>
            <w:r>
              <w:rPr>
                <w:rFonts w:ascii="Times New Roman"/>
                <w:color w:val="0C0A0A"/>
                <w:spacing w:val="-5"/>
                <w:position w:val="1"/>
                <w:sz w:val="16"/>
              </w:rPr>
              <w:t>0</w:t>
            </w:r>
            <w:r>
              <w:rPr>
                <w:rFonts w:ascii="Times New Roman"/>
                <w:color w:val="262626"/>
                <w:spacing w:val="-5"/>
                <w:position w:val="1"/>
                <w:sz w:val="16"/>
              </w:rPr>
              <w:t>45</w:t>
            </w:r>
          </w:p>
        </w:tc>
      </w:tr>
      <w:tr w:rsidR="005D61FB" w14:paraId="3CC8ABB9" w14:textId="77777777">
        <w:trPr>
          <w:trHeight w:val="157"/>
        </w:trPr>
        <w:tc>
          <w:tcPr>
            <w:tcW w:w="2223" w:type="dxa"/>
            <w:tcBorders>
              <w:right w:val="single" w:sz="18" w:space="0" w:color="000000"/>
            </w:tcBorders>
          </w:tcPr>
          <w:p w14:paraId="2EEDC984" w14:textId="77777777" w:rsidR="005D61FB" w:rsidRDefault="00947834">
            <w:pPr>
              <w:pStyle w:val="TableParagraph"/>
              <w:spacing w:before="11" w:line="127" w:lineRule="exact"/>
              <w:ind w:left="159" w:right="56"/>
              <w:jc w:val="center"/>
              <w:rPr>
                <w:rFonts w:ascii="Times New Roman"/>
                <w:b/>
                <w:sz w:val="15"/>
              </w:rPr>
            </w:pPr>
            <w:r>
              <w:rPr>
                <w:rFonts w:ascii="Times New Roman"/>
                <w:b/>
                <w:color w:val="0C0A0A"/>
                <w:spacing w:val="-2"/>
                <w:w w:val="95"/>
                <w:sz w:val="15"/>
              </w:rPr>
              <w:t>KALAMAZOO</w:t>
            </w:r>
          </w:p>
        </w:tc>
        <w:tc>
          <w:tcPr>
            <w:tcW w:w="2172" w:type="dxa"/>
            <w:tcBorders>
              <w:left w:val="single" w:sz="18" w:space="0" w:color="000000"/>
              <w:right w:val="single" w:sz="18" w:space="0" w:color="000000"/>
            </w:tcBorders>
          </w:tcPr>
          <w:p w14:paraId="7358A91D" w14:textId="77777777" w:rsidR="005D61FB" w:rsidRDefault="00947834">
            <w:pPr>
              <w:pStyle w:val="TableParagraph"/>
              <w:spacing w:line="138" w:lineRule="exact"/>
              <w:ind w:right="100"/>
              <w:jc w:val="right"/>
              <w:rPr>
                <w:rFonts w:ascii="Times New Roman"/>
                <w:sz w:val="17"/>
              </w:rPr>
            </w:pPr>
            <w:r>
              <w:rPr>
                <w:rFonts w:ascii="Times New Roman"/>
                <w:color w:val="262626"/>
                <w:w w:val="85"/>
                <w:sz w:val="17"/>
              </w:rPr>
              <w:t>SPE</w:t>
            </w:r>
            <w:r>
              <w:rPr>
                <w:rFonts w:ascii="Times New Roman"/>
                <w:color w:val="0C0A0A"/>
                <w:w w:val="85"/>
                <w:sz w:val="17"/>
              </w:rPr>
              <w:t>CIAL</w:t>
            </w:r>
            <w:r>
              <w:rPr>
                <w:rFonts w:ascii="Times New Roman"/>
                <w:color w:val="262626"/>
                <w:w w:val="85"/>
                <w:sz w:val="17"/>
              </w:rPr>
              <w:t>-</w:t>
            </w:r>
            <w:r>
              <w:rPr>
                <w:rFonts w:ascii="Times New Roman"/>
                <w:color w:val="262626"/>
                <w:spacing w:val="31"/>
                <w:sz w:val="17"/>
              </w:rPr>
              <w:t xml:space="preserve"> </w:t>
            </w:r>
            <w:r>
              <w:rPr>
                <w:rFonts w:ascii="Times New Roman"/>
                <w:color w:val="262626"/>
                <w:spacing w:val="-2"/>
                <w:w w:val="95"/>
                <w:sz w:val="17"/>
              </w:rPr>
              <w:t>J</w:t>
            </w:r>
            <w:r>
              <w:rPr>
                <w:rFonts w:ascii="Times New Roman"/>
                <w:color w:val="0C0A0A"/>
                <w:spacing w:val="-2"/>
                <w:w w:val="95"/>
                <w:sz w:val="17"/>
              </w:rPr>
              <w:t>URI</w:t>
            </w:r>
            <w:r>
              <w:rPr>
                <w:rFonts w:ascii="Times New Roman"/>
                <w:color w:val="262626"/>
                <w:spacing w:val="-2"/>
                <w:w w:val="95"/>
                <w:sz w:val="17"/>
              </w:rPr>
              <w:t>S</w:t>
            </w:r>
            <w:r>
              <w:rPr>
                <w:rFonts w:ascii="Times New Roman"/>
                <w:color w:val="0C0A0A"/>
                <w:spacing w:val="-2"/>
                <w:w w:val="95"/>
                <w:sz w:val="17"/>
              </w:rPr>
              <w:t>DI</w:t>
            </w:r>
            <w:r>
              <w:rPr>
                <w:rFonts w:ascii="Times New Roman"/>
                <w:color w:val="262626"/>
                <w:spacing w:val="-2"/>
                <w:w w:val="95"/>
                <w:sz w:val="17"/>
              </w:rPr>
              <w:t>CT</w:t>
            </w:r>
            <w:r>
              <w:rPr>
                <w:rFonts w:ascii="Times New Roman"/>
                <w:color w:val="0C0A0A"/>
                <w:spacing w:val="-2"/>
                <w:w w:val="95"/>
                <w:sz w:val="17"/>
              </w:rPr>
              <w:t>I</w:t>
            </w:r>
            <w:r>
              <w:rPr>
                <w:rFonts w:ascii="Times New Roman"/>
                <w:color w:val="262626"/>
                <w:spacing w:val="-2"/>
                <w:w w:val="95"/>
                <w:sz w:val="17"/>
              </w:rPr>
              <w:t>O</w:t>
            </w:r>
            <w:r>
              <w:rPr>
                <w:rFonts w:ascii="Times New Roman"/>
                <w:color w:val="0C0A0A"/>
                <w:spacing w:val="-2"/>
                <w:w w:val="95"/>
                <w:sz w:val="17"/>
              </w:rPr>
              <w:t>N</w:t>
            </w:r>
          </w:p>
        </w:tc>
        <w:tc>
          <w:tcPr>
            <w:tcW w:w="1039" w:type="dxa"/>
            <w:tcBorders>
              <w:left w:val="single" w:sz="18" w:space="0" w:color="000000"/>
              <w:right w:val="single" w:sz="18" w:space="0" w:color="000000"/>
            </w:tcBorders>
          </w:tcPr>
          <w:p w14:paraId="2B5CA769" w14:textId="77777777" w:rsidR="005D61FB" w:rsidRDefault="00947834">
            <w:pPr>
              <w:pStyle w:val="TableParagraph"/>
              <w:spacing w:before="8" w:line="129" w:lineRule="exact"/>
              <w:ind w:left="301" w:right="163"/>
              <w:jc w:val="center"/>
              <w:rPr>
                <w:rFonts w:ascii="Times New Roman"/>
                <w:sz w:val="16"/>
              </w:rPr>
            </w:pPr>
            <w:r>
              <w:rPr>
                <w:rFonts w:ascii="Times New Roman"/>
                <w:color w:val="262626"/>
                <w:spacing w:val="-5"/>
                <w:w w:val="110"/>
                <w:sz w:val="16"/>
              </w:rPr>
              <w:t>20</w:t>
            </w:r>
          </w:p>
        </w:tc>
        <w:tc>
          <w:tcPr>
            <w:tcW w:w="1415" w:type="dxa"/>
            <w:gridSpan w:val="2"/>
            <w:tcBorders>
              <w:left w:val="single" w:sz="18" w:space="0" w:color="000000"/>
              <w:right w:val="single" w:sz="4" w:space="0" w:color="000000"/>
            </w:tcBorders>
          </w:tcPr>
          <w:p w14:paraId="1C8F33F3" w14:textId="77777777" w:rsidR="005D61FB" w:rsidRDefault="00947834">
            <w:pPr>
              <w:pStyle w:val="TableParagraph"/>
              <w:tabs>
                <w:tab w:val="left" w:pos="992"/>
              </w:tabs>
              <w:spacing w:before="15" w:line="122" w:lineRule="exact"/>
              <w:ind w:left="136" w:right="-15"/>
              <w:rPr>
                <w:rFonts w:ascii="Times New Roman"/>
                <w:sz w:val="16"/>
              </w:rPr>
            </w:pPr>
            <w:r>
              <w:rPr>
                <w:rFonts w:ascii="Times New Roman"/>
                <w:color w:val="262626"/>
                <w:spacing w:val="-10"/>
                <w:w w:val="105"/>
                <w:position w:val="1"/>
                <w:sz w:val="15"/>
              </w:rPr>
              <w:t>$</w:t>
            </w:r>
            <w:r>
              <w:rPr>
                <w:rFonts w:ascii="Times New Roman"/>
                <w:color w:val="262626"/>
                <w:position w:val="1"/>
                <w:sz w:val="15"/>
              </w:rPr>
              <w:tab/>
            </w:r>
            <w:r>
              <w:rPr>
                <w:rFonts w:ascii="Times New Roman"/>
                <w:color w:val="262626"/>
                <w:w w:val="105"/>
                <w:sz w:val="16"/>
              </w:rPr>
              <w:t xml:space="preserve">2 </w:t>
            </w:r>
            <w:r>
              <w:rPr>
                <w:rFonts w:ascii="Times New Roman"/>
                <w:color w:val="262626"/>
                <w:spacing w:val="-5"/>
                <w:w w:val="105"/>
                <w:sz w:val="16"/>
              </w:rPr>
              <w:t>000</w:t>
            </w:r>
          </w:p>
        </w:tc>
      </w:tr>
      <w:tr w:rsidR="005D61FB" w14:paraId="30F5C7E8" w14:textId="77777777">
        <w:trPr>
          <w:trHeight w:val="171"/>
        </w:trPr>
        <w:tc>
          <w:tcPr>
            <w:tcW w:w="2223" w:type="dxa"/>
            <w:tcBorders>
              <w:right w:val="single" w:sz="18" w:space="0" w:color="000000"/>
            </w:tcBorders>
          </w:tcPr>
          <w:p w14:paraId="7970A5C1" w14:textId="77777777" w:rsidR="005D61FB" w:rsidRDefault="00947834">
            <w:pPr>
              <w:pStyle w:val="TableParagraph"/>
              <w:spacing w:before="18" w:line="134" w:lineRule="exact"/>
              <w:ind w:left="159" w:right="56"/>
              <w:jc w:val="center"/>
              <w:rPr>
                <w:rFonts w:ascii="Times New Roman"/>
                <w:b/>
                <w:sz w:val="15"/>
              </w:rPr>
            </w:pPr>
            <w:r>
              <w:rPr>
                <w:rFonts w:ascii="Times New Roman"/>
                <w:b/>
                <w:color w:val="0C0A0A"/>
                <w:spacing w:val="-2"/>
                <w:w w:val="95"/>
                <w:sz w:val="15"/>
              </w:rPr>
              <w:t>KALAMAZOO</w:t>
            </w:r>
          </w:p>
        </w:tc>
        <w:tc>
          <w:tcPr>
            <w:tcW w:w="2172" w:type="dxa"/>
            <w:tcBorders>
              <w:left w:val="single" w:sz="18" w:space="0" w:color="000000"/>
              <w:right w:val="single" w:sz="18" w:space="0" w:color="000000"/>
            </w:tcBorders>
          </w:tcPr>
          <w:p w14:paraId="7193DD3D" w14:textId="77777777" w:rsidR="005D61FB" w:rsidRDefault="00947834">
            <w:pPr>
              <w:pStyle w:val="TableParagraph"/>
              <w:spacing w:before="6" w:line="145" w:lineRule="exact"/>
              <w:ind w:right="138"/>
              <w:jc w:val="right"/>
              <w:rPr>
                <w:rFonts w:ascii="Times New Roman"/>
                <w:sz w:val="17"/>
              </w:rPr>
            </w:pPr>
            <w:r>
              <w:rPr>
                <w:rFonts w:ascii="Times New Roman"/>
                <w:color w:val="262626"/>
                <w:w w:val="85"/>
                <w:sz w:val="17"/>
              </w:rPr>
              <w:t>S</w:t>
            </w:r>
            <w:r>
              <w:rPr>
                <w:rFonts w:ascii="Times New Roman"/>
                <w:color w:val="0C0A0A"/>
                <w:w w:val="85"/>
                <w:sz w:val="17"/>
              </w:rPr>
              <w:t>P</w:t>
            </w:r>
            <w:r>
              <w:rPr>
                <w:rFonts w:ascii="Times New Roman"/>
                <w:color w:val="262626"/>
                <w:w w:val="85"/>
                <w:sz w:val="17"/>
              </w:rPr>
              <w:t>EC</w:t>
            </w:r>
            <w:r>
              <w:rPr>
                <w:rFonts w:ascii="Times New Roman"/>
                <w:color w:val="0C0A0A"/>
                <w:w w:val="85"/>
                <w:sz w:val="17"/>
              </w:rPr>
              <w:t>IAL</w:t>
            </w:r>
            <w:r>
              <w:rPr>
                <w:rFonts w:ascii="Times New Roman"/>
                <w:color w:val="262626"/>
                <w:w w:val="85"/>
                <w:sz w:val="17"/>
              </w:rPr>
              <w:t>-</w:t>
            </w:r>
            <w:r>
              <w:rPr>
                <w:rFonts w:ascii="Times New Roman"/>
                <w:color w:val="262626"/>
                <w:spacing w:val="40"/>
                <w:sz w:val="17"/>
              </w:rPr>
              <w:t xml:space="preserve"> </w:t>
            </w:r>
            <w:r>
              <w:rPr>
                <w:rFonts w:ascii="Times New Roman"/>
                <w:color w:val="0C0A0A"/>
                <w:spacing w:val="-2"/>
                <w:w w:val="95"/>
                <w:sz w:val="17"/>
              </w:rPr>
              <w:t>H</w:t>
            </w:r>
            <w:r>
              <w:rPr>
                <w:rFonts w:ascii="Times New Roman"/>
                <w:color w:val="262626"/>
                <w:spacing w:val="-2"/>
                <w:w w:val="95"/>
                <w:sz w:val="17"/>
              </w:rPr>
              <w:t>O</w:t>
            </w:r>
            <w:r>
              <w:rPr>
                <w:rFonts w:ascii="Times New Roman"/>
                <w:color w:val="0C0A0A"/>
                <w:spacing w:val="-2"/>
                <w:w w:val="95"/>
                <w:sz w:val="17"/>
              </w:rPr>
              <w:t>M</w:t>
            </w:r>
            <w:r>
              <w:rPr>
                <w:rFonts w:ascii="Times New Roman"/>
                <w:color w:val="262626"/>
                <w:spacing w:val="-2"/>
                <w:w w:val="95"/>
                <w:sz w:val="17"/>
              </w:rPr>
              <w:t>EO</w:t>
            </w:r>
            <w:r>
              <w:rPr>
                <w:rFonts w:ascii="Times New Roman"/>
                <w:color w:val="0C0A0A"/>
                <w:spacing w:val="-2"/>
                <w:w w:val="95"/>
                <w:sz w:val="17"/>
              </w:rPr>
              <w:t>WN</w:t>
            </w:r>
            <w:r>
              <w:rPr>
                <w:rFonts w:ascii="Times New Roman"/>
                <w:color w:val="262626"/>
                <w:spacing w:val="-2"/>
                <w:w w:val="95"/>
                <w:sz w:val="17"/>
              </w:rPr>
              <w:t>E</w:t>
            </w:r>
            <w:r>
              <w:rPr>
                <w:rFonts w:ascii="Times New Roman"/>
                <w:color w:val="0C0A0A"/>
                <w:spacing w:val="-2"/>
                <w:w w:val="95"/>
                <w:sz w:val="17"/>
              </w:rPr>
              <w:t>R</w:t>
            </w:r>
          </w:p>
        </w:tc>
        <w:tc>
          <w:tcPr>
            <w:tcW w:w="1039" w:type="dxa"/>
            <w:tcBorders>
              <w:left w:val="single" w:sz="18" w:space="0" w:color="000000"/>
              <w:right w:val="single" w:sz="18" w:space="0" w:color="000000"/>
            </w:tcBorders>
          </w:tcPr>
          <w:p w14:paraId="509B5E60" w14:textId="77777777" w:rsidR="005D61FB" w:rsidRDefault="00947834">
            <w:pPr>
              <w:pStyle w:val="TableParagraph"/>
              <w:spacing w:before="16" w:line="136" w:lineRule="exact"/>
              <w:ind w:left="119"/>
              <w:jc w:val="center"/>
              <w:rPr>
                <w:rFonts w:ascii="Times New Roman"/>
                <w:sz w:val="16"/>
              </w:rPr>
            </w:pPr>
            <w:r>
              <w:rPr>
                <w:rFonts w:ascii="Times New Roman"/>
                <w:color w:val="262626"/>
                <w:w w:val="84"/>
                <w:sz w:val="16"/>
              </w:rPr>
              <w:t>2</w:t>
            </w:r>
          </w:p>
        </w:tc>
        <w:tc>
          <w:tcPr>
            <w:tcW w:w="1415" w:type="dxa"/>
            <w:gridSpan w:val="2"/>
            <w:tcBorders>
              <w:left w:val="single" w:sz="18" w:space="0" w:color="000000"/>
              <w:right w:val="single" w:sz="4" w:space="0" w:color="000000"/>
            </w:tcBorders>
          </w:tcPr>
          <w:p w14:paraId="73807465" w14:textId="77777777" w:rsidR="005D61FB" w:rsidRDefault="00947834">
            <w:pPr>
              <w:pStyle w:val="TableParagraph"/>
              <w:tabs>
                <w:tab w:val="left" w:pos="1114"/>
              </w:tabs>
              <w:spacing w:before="13" w:line="95" w:lineRule="exact"/>
              <w:ind w:left="128"/>
              <w:rPr>
                <w:rFonts w:ascii="Times New Roman"/>
                <w:sz w:val="16"/>
              </w:rPr>
            </w:pPr>
            <w:r>
              <w:rPr>
                <w:rFonts w:ascii="Times New Roman"/>
                <w:color w:val="262626"/>
                <w:spacing w:val="-10"/>
                <w:sz w:val="16"/>
              </w:rPr>
              <w:t>$</w:t>
            </w:r>
            <w:r>
              <w:rPr>
                <w:rFonts w:ascii="Times New Roman"/>
                <w:color w:val="262626"/>
                <w:sz w:val="16"/>
              </w:rPr>
              <w:tab/>
            </w:r>
            <w:r>
              <w:rPr>
                <w:rFonts w:ascii="Times New Roman"/>
                <w:color w:val="0C0A0A"/>
                <w:spacing w:val="-5"/>
                <w:position w:val="1"/>
                <w:sz w:val="16"/>
              </w:rPr>
              <w:t>11</w:t>
            </w:r>
            <w:r>
              <w:rPr>
                <w:rFonts w:ascii="Times New Roman"/>
                <w:color w:val="262626"/>
                <w:spacing w:val="-5"/>
                <w:position w:val="1"/>
                <w:sz w:val="16"/>
              </w:rPr>
              <w:t>0</w:t>
            </w:r>
          </w:p>
          <w:p w14:paraId="21FE39A2" w14:textId="77777777" w:rsidR="005D61FB" w:rsidRDefault="00947834">
            <w:pPr>
              <w:pStyle w:val="TableParagraph"/>
              <w:spacing w:line="44" w:lineRule="exact"/>
              <w:ind w:left="102"/>
              <w:rPr>
                <w:rFonts w:ascii="Arial" w:hAnsi="Arial"/>
                <w:sz w:val="52"/>
              </w:rPr>
            </w:pPr>
            <w:r>
              <w:rPr>
                <w:rFonts w:ascii="Arial" w:hAnsi="Arial"/>
                <w:color w:val="0C0A0A"/>
                <w:w w:val="76"/>
                <w:sz w:val="52"/>
              </w:rPr>
              <w:t>•</w:t>
            </w:r>
          </w:p>
        </w:tc>
      </w:tr>
      <w:tr w:rsidR="005D61FB" w14:paraId="5FAEAF15" w14:textId="77777777">
        <w:trPr>
          <w:trHeight w:val="171"/>
        </w:trPr>
        <w:tc>
          <w:tcPr>
            <w:tcW w:w="2223" w:type="dxa"/>
            <w:tcBorders>
              <w:right w:val="single" w:sz="18" w:space="0" w:color="000000"/>
            </w:tcBorders>
          </w:tcPr>
          <w:p w14:paraId="6002D0C4" w14:textId="77777777" w:rsidR="005D61FB" w:rsidRDefault="00947834">
            <w:pPr>
              <w:pStyle w:val="TableParagraph"/>
              <w:spacing w:line="152" w:lineRule="exact"/>
              <w:ind w:left="136" w:right="56"/>
              <w:jc w:val="center"/>
              <w:rPr>
                <w:rFonts w:ascii="Times New Roman"/>
                <w:b/>
                <w:sz w:val="17"/>
              </w:rPr>
            </w:pPr>
            <w:r>
              <w:rPr>
                <w:rFonts w:ascii="Times New Roman"/>
                <w:b/>
                <w:color w:val="0C0A0A"/>
                <w:w w:val="75"/>
                <w:sz w:val="17"/>
              </w:rPr>
              <w:t>TOTAL</w:t>
            </w:r>
            <w:r>
              <w:rPr>
                <w:rFonts w:ascii="Times New Roman"/>
                <w:b/>
                <w:color w:val="0C0A0A"/>
                <w:spacing w:val="5"/>
                <w:sz w:val="17"/>
              </w:rPr>
              <w:t xml:space="preserve"> </w:t>
            </w:r>
            <w:r>
              <w:rPr>
                <w:rFonts w:ascii="Times New Roman"/>
                <w:b/>
                <w:color w:val="0C0A0A"/>
                <w:spacing w:val="-2"/>
                <w:w w:val="85"/>
                <w:sz w:val="17"/>
              </w:rPr>
              <w:t>KALAMAZOO</w:t>
            </w:r>
          </w:p>
        </w:tc>
        <w:tc>
          <w:tcPr>
            <w:tcW w:w="2172" w:type="dxa"/>
            <w:tcBorders>
              <w:left w:val="single" w:sz="18" w:space="0" w:color="000000"/>
              <w:right w:val="single" w:sz="18" w:space="0" w:color="000000"/>
            </w:tcBorders>
          </w:tcPr>
          <w:p w14:paraId="670FE5F6" w14:textId="77777777" w:rsidR="005D61FB" w:rsidRDefault="005D61FB">
            <w:pPr>
              <w:pStyle w:val="TableParagraph"/>
              <w:rPr>
                <w:rFonts w:ascii="Times New Roman"/>
                <w:sz w:val="10"/>
              </w:rPr>
            </w:pPr>
          </w:p>
        </w:tc>
        <w:tc>
          <w:tcPr>
            <w:tcW w:w="1039" w:type="dxa"/>
            <w:tcBorders>
              <w:left w:val="single" w:sz="18" w:space="0" w:color="000000"/>
              <w:right w:val="single" w:sz="18" w:space="0" w:color="000000"/>
            </w:tcBorders>
          </w:tcPr>
          <w:p w14:paraId="67F60ABF" w14:textId="77777777" w:rsidR="005D61FB" w:rsidRDefault="00947834">
            <w:pPr>
              <w:pStyle w:val="TableParagraph"/>
              <w:spacing w:before="14" w:line="138" w:lineRule="exact"/>
              <w:ind w:left="421"/>
              <w:rPr>
                <w:rFonts w:ascii="Times New Roman"/>
                <w:b/>
                <w:sz w:val="17"/>
              </w:rPr>
            </w:pPr>
            <w:r>
              <w:rPr>
                <w:rFonts w:ascii="Times New Roman"/>
                <w:b/>
                <w:color w:val="0C0A0A"/>
                <w:spacing w:val="-5"/>
                <w:w w:val="110"/>
                <w:sz w:val="17"/>
              </w:rPr>
              <w:t>254</w:t>
            </w:r>
          </w:p>
        </w:tc>
        <w:tc>
          <w:tcPr>
            <w:tcW w:w="1415" w:type="dxa"/>
            <w:gridSpan w:val="2"/>
            <w:tcBorders>
              <w:left w:val="single" w:sz="18" w:space="0" w:color="000000"/>
            </w:tcBorders>
          </w:tcPr>
          <w:p w14:paraId="65072F4E" w14:textId="77777777" w:rsidR="005D61FB" w:rsidRDefault="00947834">
            <w:pPr>
              <w:pStyle w:val="TableParagraph"/>
              <w:spacing w:before="16" w:line="136" w:lineRule="exact"/>
              <w:ind w:left="861"/>
              <w:rPr>
                <w:rFonts w:ascii="Times New Roman"/>
                <w:b/>
                <w:sz w:val="16"/>
              </w:rPr>
            </w:pPr>
            <w:r>
              <w:rPr>
                <w:rFonts w:ascii="Times New Roman"/>
                <w:b/>
                <w:color w:val="0C0A0A"/>
                <w:spacing w:val="-2"/>
                <w:w w:val="115"/>
                <w:sz w:val="16"/>
              </w:rPr>
              <w:t>44,592</w:t>
            </w:r>
          </w:p>
        </w:tc>
      </w:tr>
      <w:tr w:rsidR="005D61FB" w14:paraId="0681DA2E" w14:textId="77777777">
        <w:trPr>
          <w:trHeight w:val="164"/>
        </w:trPr>
        <w:tc>
          <w:tcPr>
            <w:tcW w:w="2223" w:type="dxa"/>
            <w:tcBorders>
              <w:right w:val="single" w:sz="18" w:space="0" w:color="000000"/>
            </w:tcBorders>
          </w:tcPr>
          <w:p w14:paraId="4B7F9A1C" w14:textId="77777777" w:rsidR="005D61FB" w:rsidRDefault="00947834">
            <w:pPr>
              <w:pStyle w:val="TableParagraph"/>
              <w:spacing w:before="11" w:line="134" w:lineRule="exact"/>
              <w:ind w:left="154" w:right="56"/>
              <w:jc w:val="center"/>
              <w:rPr>
                <w:rFonts w:ascii="Times New Roman"/>
                <w:b/>
                <w:sz w:val="15"/>
              </w:rPr>
            </w:pPr>
            <w:r>
              <w:rPr>
                <w:rFonts w:ascii="Times New Roman"/>
                <w:b/>
                <w:color w:val="0C0A0A"/>
                <w:spacing w:val="-2"/>
                <w:sz w:val="15"/>
              </w:rPr>
              <w:t>PARCHMENT</w:t>
            </w:r>
          </w:p>
        </w:tc>
        <w:tc>
          <w:tcPr>
            <w:tcW w:w="2172" w:type="dxa"/>
            <w:tcBorders>
              <w:left w:val="single" w:sz="18" w:space="0" w:color="000000"/>
              <w:right w:val="single" w:sz="18" w:space="0" w:color="000000"/>
            </w:tcBorders>
          </w:tcPr>
          <w:p w14:paraId="79480A12" w14:textId="77777777" w:rsidR="005D61FB" w:rsidRDefault="00947834">
            <w:pPr>
              <w:pStyle w:val="TableParagraph"/>
              <w:spacing w:before="6" w:line="138" w:lineRule="exact"/>
              <w:ind w:left="782"/>
              <w:rPr>
                <w:rFonts w:ascii="Times New Roman"/>
                <w:sz w:val="17"/>
              </w:rPr>
            </w:pPr>
            <w:r>
              <w:rPr>
                <w:rFonts w:ascii="Times New Roman"/>
                <w:color w:val="0C0A0A"/>
                <w:spacing w:val="-2"/>
                <w:w w:val="95"/>
                <w:sz w:val="17"/>
              </w:rPr>
              <w:t>BUILDIN</w:t>
            </w:r>
            <w:r>
              <w:rPr>
                <w:rFonts w:ascii="Times New Roman"/>
                <w:color w:val="262626"/>
                <w:spacing w:val="-2"/>
                <w:w w:val="95"/>
                <w:sz w:val="17"/>
              </w:rPr>
              <w:t>G</w:t>
            </w:r>
          </w:p>
        </w:tc>
        <w:tc>
          <w:tcPr>
            <w:tcW w:w="1039" w:type="dxa"/>
            <w:tcBorders>
              <w:left w:val="single" w:sz="18" w:space="0" w:color="000000"/>
              <w:right w:val="single" w:sz="18" w:space="0" w:color="000000"/>
            </w:tcBorders>
          </w:tcPr>
          <w:p w14:paraId="5BB755F0" w14:textId="77777777" w:rsidR="005D61FB" w:rsidRDefault="00947834">
            <w:pPr>
              <w:pStyle w:val="TableParagraph"/>
              <w:spacing w:before="16" w:line="129" w:lineRule="exact"/>
              <w:ind w:left="91"/>
              <w:jc w:val="center"/>
              <w:rPr>
                <w:rFonts w:ascii="Times New Roman"/>
                <w:sz w:val="16"/>
              </w:rPr>
            </w:pPr>
            <w:r>
              <w:rPr>
                <w:rFonts w:ascii="Times New Roman"/>
                <w:color w:val="0C0A0A"/>
                <w:w w:val="84"/>
                <w:sz w:val="16"/>
              </w:rPr>
              <w:t>4</w:t>
            </w:r>
          </w:p>
        </w:tc>
        <w:tc>
          <w:tcPr>
            <w:tcW w:w="1415" w:type="dxa"/>
            <w:gridSpan w:val="2"/>
            <w:tcBorders>
              <w:left w:val="single" w:sz="18" w:space="0" w:color="000000"/>
            </w:tcBorders>
          </w:tcPr>
          <w:p w14:paraId="2368CCB4" w14:textId="77777777" w:rsidR="005D61FB" w:rsidRDefault="00947834">
            <w:pPr>
              <w:pStyle w:val="TableParagraph"/>
              <w:tabs>
                <w:tab w:val="left" w:pos="1111"/>
              </w:tabs>
              <w:spacing w:before="22" w:line="122" w:lineRule="exact"/>
              <w:ind w:left="121" w:right="-15"/>
              <w:rPr>
                <w:rFonts w:ascii="Times New Roman"/>
                <w:sz w:val="16"/>
              </w:rPr>
            </w:pPr>
            <w:r>
              <w:rPr>
                <w:rFonts w:ascii="Times New Roman"/>
                <w:color w:val="262626"/>
                <w:spacing w:val="-10"/>
                <w:position w:val="1"/>
                <w:sz w:val="15"/>
              </w:rPr>
              <w:t>$</w:t>
            </w:r>
            <w:r>
              <w:rPr>
                <w:rFonts w:ascii="Times New Roman"/>
                <w:color w:val="262626"/>
                <w:position w:val="1"/>
                <w:sz w:val="15"/>
              </w:rPr>
              <w:tab/>
            </w:r>
            <w:r>
              <w:rPr>
                <w:rFonts w:ascii="Times New Roman"/>
                <w:color w:val="262626"/>
                <w:spacing w:val="-5"/>
                <w:sz w:val="16"/>
              </w:rPr>
              <w:t>640</w:t>
            </w:r>
          </w:p>
        </w:tc>
      </w:tr>
      <w:tr w:rsidR="005D61FB" w14:paraId="6C3331C9" w14:textId="77777777">
        <w:trPr>
          <w:trHeight w:val="164"/>
        </w:trPr>
        <w:tc>
          <w:tcPr>
            <w:tcW w:w="2223" w:type="dxa"/>
            <w:tcBorders>
              <w:right w:val="single" w:sz="18" w:space="0" w:color="000000"/>
            </w:tcBorders>
          </w:tcPr>
          <w:p w14:paraId="3E9BC072" w14:textId="77777777" w:rsidR="005D61FB" w:rsidRDefault="00947834">
            <w:pPr>
              <w:pStyle w:val="TableParagraph"/>
              <w:spacing w:before="11" w:line="134" w:lineRule="exact"/>
              <w:ind w:left="154" w:right="56"/>
              <w:jc w:val="center"/>
              <w:rPr>
                <w:rFonts w:ascii="Times New Roman"/>
                <w:b/>
                <w:sz w:val="15"/>
              </w:rPr>
            </w:pPr>
            <w:r>
              <w:rPr>
                <w:rFonts w:ascii="Times New Roman"/>
                <w:b/>
                <w:color w:val="0C0A0A"/>
                <w:spacing w:val="-2"/>
                <w:sz w:val="15"/>
              </w:rPr>
              <w:t>PARCHMENT</w:t>
            </w:r>
          </w:p>
        </w:tc>
        <w:tc>
          <w:tcPr>
            <w:tcW w:w="2172" w:type="dxa"/>
            <w:tcBorders>
              <w:left w:val="single" w:sz="18" w:space="0" w:color="000000"/>
              <w:right w:val="single" w:sz="18" w:space="0" w:color="000000"/>
            </w:tcBorders>
          </w:tcPr>
          <w:p w14:paraId="7832B5EB" w14:textId="77777777" w:rsidR="005D61FB" w:rsidRDefault="00947834">
            <w:pPr>
              <w:pStyle w:val="TableParagraph"/>
              <w:spacing w:line="145" w:lineRule="exact"/>
              <w:ind w:left="702"/>
              <w:rPr>
                <w:rFonts w:ascii="Times New Roman"/>
                <w:sz w:val="17"/>
              </w:rPr>
            </w:pPr>
            <w:r>
              <w:rPr>
                <w:rFonts w:ascii="Times New Roman"/>
                <w:color w:val="0C0A0A"/>
                <w:spacing w:val="-2"/>
                <w:w w:val="90"/>
                <w:sz w:val="17"/>
              </w:rPr>
              <w:t>EL</w:t>
            </w:r>
            <w:r>
              <w:rPr>
                <w:rFonts w:ascii="Times New Roman"/>
                <w:color w:val="262626"/>
                <w:spacing w:val="-2"/>
                <w:w w:val="90"/>
                <w:sz w:val="17"/>
              </w:rPr>
              <w:t>E</w:t>
            </w:r>
            <w:r>
              <w:rPr>
                <w:rFonts w:ascii="Times New Roman"/>
                <w:color w:val="0C0A0A"/>
                <w:spacing w:val="-2"/>
                <w:w w:val="90"/>
                <w:sz w:val="17"/>
              </w:rPr>
              <w:t>CTRICAL</w:t>
            </w:r>
          </w:p>
        </w:tc>
        <w:tc>
          <w:tcPr>
            <w:tcW w:w="1039" w:type="dxa"/>
            <w:tcBorders>
              <w:left w:val="single" w:sz="18" w:space="0" w:color="000000"/>
              <w:right w:val="single" w:sz="18" w:space="0" w:color="000000"/>
            </w:tcBorders>
          </w:tcPr>
          <w:p w14:paraId="4C79F6C6" w14:textId="77777777" w:rsidR="005D61FB" w:rsidRDefault="00947834">
            <w:pPr>
              <w:pStyle w:val="TableParagraph"/>
              <w:spacing w:before="8" w:line="136" w:lineRule="exact"/>
              <w:ind w:left="301" w:right="183"/>
              <w:jc w:val="center"/>
              <w:rPr>
                <w:rFonts w:ascii="Times New Roman"/>
                <w:sz w:val="16"/>
              </w:rPr>
            </w:pPr>
            <w:r>
              <w:rPr>
                <w:rFonts w:ascii="Times New Roman"/>
                <w:color w:val="0C0A0A"/>
                <w:spacing w:val="-5"/>
                <w:w w:val="105"/>
                <w:sz w:val="16"/>
              </w:rPr>
              <w:t>1</w:t>
            </w:r>
            <w:r>
              <w:rPr>
                <w:rFonts w:ascii="Times New Roman"/>
                <w:color w:val="262626"/>
                <w:spacing w:val="-5"/>
                <w:w w:val="105"/>
                <w:sz w:val="16"/>
              </w:rPr>
              <w:t>3</w:t>
            </w:r>
          </w:p>
        </w:tc>
        <w:tc>
          <w:tcPr>
            <w:tcW w:w="1415" w:type="dxa"/>
            <w:gridSpan w:val="2"/>
            <w:tcBorders>
              <w:left w:val="single" w:sz="18" w:space="0" w:color="000000"/>
            </w:tcBorders>
          </w:tcPr>
          <w:p w14:paraId="7DFCF440" w14:textId="77777777" w:rsidR="005D61FB" w:rsidRDefault="00947834">
            <w:pPr>
              <w:pStyle w:val="TableParagraph"/>
              <w:tabs>
                <w:tab w:val="left" w:pos="984"/>
              </w:tabs>
              <w:spacing w:before="16" w:line="129" w:lineRule="exact"/>
              <w:ind w:left="135" w:right="-15"/>
              <w:rPr>
                <w:rFonts w:ascii="Times New Roman"/>
                <w:sz w:val="16"/>
              </w:rPr>
            </w:pPr>
            <w:r>
              <w:rPr>
                <w:rFonts w:ascii="Times New Roman"/>
                <w:color w:val="262626"/>
                <w:spacing w:val="-10"/>
                <w:w w:val="105"/>
                <w:sz w:val="16"/>
              </w:rPr>
              <w:t>$</w:t>
            </w:r>
            <w:r>
              <w:rPr>
                <w:rFonts w:ascii="Times New Roman"/>
                <w:color w:val="262626"/>
                <w:sz w:val="16"/>
              </w:rPr>
              <w:tab/>
            </w:r>
            <w:r>
              <w:rPr>
                <w:rFonts w:ascii="Times New Roman"/>
                <w:color w:val="0C0A0A"/>
                <w:w w:val="105"/>
                <w:sz w:val="16"/>
              </w:rPr>
              <w:t>1</w:t>
            </w:r>
            <w:r>
              <w:rPr>
                <w:rFonts w:ascii="Times New Roman"/>
                <w:color w:val="0C0A0A"/>
                <w:spacing w:val="1"/>
                <w:w w:val="105"/>
                <w:sz w:val="16"/>
              </w:rPr>
              <w:t xml:space="preserve"> </w:t>
            </w:r>
            <w:r>
              <w:rPr>
                <w:rFonts w:ascii="Times New Roman"/>
                <w:color w:val="262626"/>
                <w:spacing w:val="-5"/>
                <w:w w:val="105"/>
                <w:sz w:val="16"/>
              </w:rPr>
              <w:t>783</w:t>
            </w:r>
          </w:p>
        </w:tc>
      </w:tr>
      <w:tr w:rsidR="005D61FB" w14:paraId="1DC3EFB4" w14:textId="77777777">
        <w:trPr>
          <w:trHeight w:val="157"/>
        </w:trPr>
        <w:tc>
          <w:tcPr>
            <w:tcW w:w="2223" w:type="dxa"/>
            <w:tcBorders>
              <w:right w:val="single" w:sz="18" w:space="0" w:color="000000"/>
            </w:tcBorders>
          </w:tcPr>
          <w:p w14:paraId="0309D3A6" w14:textId="77777777" w:rsidR="005D61FB" w:rsidRDefault="00947834">
            <w:pPr>
              <w:pStyle w:val="TableParagraph"/>
              <w:spacing w:before="11" w:line="127" w:lineRule="exact"/>
              <w:ind w:left="154" w:right="56"/>
              <w:jc w:val="center"/>
              <w:rPr>
                <w:rFonts w:ascii="Times New Roman"/>
                <w:b/>
                <w:sz w:val="15"/>
              </w:rPr>
            </w:pPr>
            <w:r>
              <w:rPr>
                <w:rFonts w:ascii="Times New Roman"/>
                <w:b/>
                <w:color w:val="0C0A0A"/>
                <w:spacing w:val="-2"/>
                <w:sz w:val="15"/>
              </w:rPr>
              <w:t>PARCHMENT</w:t>
            </w:r>
          </w:p>
        </w:tc>
        <w:tc>
          <w:tcPr>
            <w:tcW w:w="2172" w:type="dxa"/>
            <w:tcBorders>
              <w:left w:val="single" w:sz="18" w:space="0" w:color="000000"/>
              <w:right w:val="single" w:sz="18" w:space="0" w:color="000000"/>
            </w:tcBorders>
          </w:tcPr>
          <w:p w14:paraId="2B0942E0" w14:textId="77777777" w:rsidR="005D61FB" w:rsidRDefault="00947834">
            <w:pPr>
              <w:pStyle w:val="TableParagraph"/>
              <w:spacing w:line="138" w:lineRule="exact"/>
              <w:ind w:left="667"/>
              <w:rPr>
                <w:rFonts w:ascii="Times New Roman"/>
                <w:sz w:val="17"/>
              </w:rPr>
            </w:pPr>
            <w:r>
              <w:rPr>
                <w:rFonts w:ascii="Times New Roman"/>
                <w:color w:val="0C0A0A"/>
                <w:spacing w:val="-2"/>
                <w:w w:val="90"/>
                <w:sz w:val="17"/>
              </w:rPr>
              <w:t>M</w:t>
            </w:r>
            <w:r>
              <w:rPr>
                <w:rFonts w:ascii="Times New Roman"/>
                <w:color w:val="262626"/>
                <w:spacing w:val="-2"/>
                <w:w w:val="90"/>
                <w:sz w:val="17"/>
              </w:rPr>
              <w:t>EC</w:t>
            </w:r>
            <w:r>
              <w:rPr>
                <w:rFonts w:ascii="Times New Roman"/>
                <w:color w:val="0C0A0A"/>
                <w:spacing w:val="-2"/>
                <w:w w:val="90"/>
                <w:sz w:val="17"/>
              </w:rPr>
              <w:t>HANI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1D574E5E" w14:textId="77777777" w:rsidR="005D61FB" w:rsidRDefault="00947834">
            <w:pPr>
              <w:pStyle w:val="TableParagraph"/>
              <w:spacing w:before="8" w:line="129" w:lineRule="exact"/>
              <w:ind w:left="81"/>
              <w:jc w:val="center"/>
              <w:rPr>
                <w:rFonts w:ascii="Times New Roman"/>
                <w:sz w:val="16"/>
              </w:rPr>
            </w:pPr>
            <w:r>
              <w:rPr>
                <w:rFonts w:ascii="Times New Roman"/>
                <w:color w:val="262626"/>
                <w:w w:val="81"/>
                <w:sz w:val="16"/>
              </w:rPr>
              <w:t>9</w:t>
            </w:r>
          </w:p>
        </w:tc>
        <w:tc>
          <w:tcPr>
            <w:tcW w:w="1415" w:type="dxa"/>
            <w:gridSpan w:val="2"/>
            <w:tcBorders>
              <w:left w:val="single" w:sz="18" w:space="0" w:color="000000"/>
            </w:tcBorders>
          </w:tcPr>
          <w:p w14:paraId="39661F1A" w14:textId="77777777" w:rsidR="005D61FB" w:rsidRDefault="00947834">
            <w:pPr>
              <w:pStyle w:val="TableParagraph"/>
              <w:tabs>
                <w:tab w:val="left" w:pos="984"/>
              </w:tabs>
              <w:spacing w:before="13" w:line="124" w:lineRule="exact"/>
              <w:ind w:left="127"/>
              <w:rPr>
                <w:rFonts w:ascii="Times New Roman"/>
                <w:sz w:val="16"/>
              </w:rPr>
            </w:pPr>
            <w:r>
              <w:rPr>
                <w:rFonts w:ascii="Times New Roman"/>
                <w:color w:val="0C0A0A"/>
                <w:spacing w:val="-10"/>
                <w:w w:val="105"/>
                <w:sz w:val="17"/>
              </w:rPr>
              <w:t>$</w:t>
            </w:r>
            <w:r>
              <w:rPr>
                <w:rFonts w:ascii="Times New Roman"/>
                <w:color w:val="0C0A0A"/>
                <w:sz w:val="17"/>
              </w:rPr>
              <w:tab/>
            </w:r>
            <w:r>
              <w:rPr>
                <w:rFonts w:ascii="Times New Roman"/>
                <w:color w:val="0C0A0A"/>
                <w:spacing w:val="-4"/>
                <w:w w:val="105"/>
                <w:position w:val="1"/>
                <w:sz w:val="16"/>
              </w:rPr>
              <w:t>1107</w:t>
            </w:r>
          </w:p>
        </w:tc>
      </w:tr>
      <w:tr w:rsidR="005D61FB" w14:paraId="52C4AA00" w14:textId="77777777">
        <w:trPr>
          <w:trHeight w:val="164"/>
        </w:trPr>
        <w:tc>
          <w:tcPr>
            <w:tcW w:w="2223" w:type="dxa"/>
            <w:tcBorders>
              <w:right w:val="single" w:sz="18" w:space="0" w:color="000000"/>
            </w:tcBorders>
          </w:tcPr>
          <w:p w14:paraId="00CF9C45" w14:textId="77777777" w:rsidR="005D61FB" w:rsidRDefault="00947834">
            <w:pPr>
              <w:pStyle w:val="TableParagraph"/>
              <w:spacing w:before="11" w:line="134" w:lineRule="exact"/>
              <w:ind w:left="145" w:right="56"/>
              <w:jc w:val="center"/>
              <w:rPr>
                <w:rFonts w:ascii="Times New Roman"/>
                <w:b/>
                <w:sz w:val="15"/>
              </w:rPr>
            </w:pPr>
            <w:r>
              <w:rPr>
                <w:rFonts w:ascii="Times New Roman"/>
                <w:b/>
                <w:color w:val="0C0A0A"/>
                <w:spacing w:val="-2"/>
                <w:sz w:val="15"/>
              </w:rPr>
              <w:t>PARCHMENT</w:t>
            </w:r>
          </w:p>
        </w:tc>
        <w:tc>
          <w:tcPr>
            <w:tcW w:w="2172" w:type="dxa"/>
            <w:tcBorders>
              <w:left w:val="single" w:sz="18" w:space="0" w:color="000000"/>
              <w:right w:val="single" w:sz="18" w:space="0" w:color="000000"/>
            </w:tcBorders>
          </w:tcPr>
          <w:p w14:paraId="37AAA84E" w14:textId="77777777" w:rsidR="005D61FB" w:rsidRDefault="00947834">
            <w:pPr>
              <w:pStyle w:val="TableParagraph"/>
              <w:spacing w:line="145" w:lineRule="exact"/>
              <w:ind w:left="754"/>
              <w:rPr>
                <w:rFonts w:ascii="Times New Roman"/>
                <w:sz w:val="17"/>
              </w:rPr>
            </w:pPr>
            <w:r>
              <w:rPr>
                <w:rFonts w:ascii="Times New Roman"/>
                <w:color w:val="0C0A0A"/>
                <w:spacing w:val="-2"/>
                <w:w w:val="90"/>
                <w:sz w:val="17"/>
              </w:rPr>
              <w:t>PLUMBIN</w:t>
            </w:r>
            <w:r>
              <w:rPr>
                <w:rFonts w:ascii="Times New Roman"/>
                <w:color w:val="262626"/>
                <w:spacing w:val="-2"/>
                <w:w w:val="90"/>
                <w:sz w:val="17"/>
              </w:rPr>
              <w:t>G</w:t>
            </w:r>
          </w:p>
        </w:tc>
        <w:tc>
          <w:tcPr>
            <w:tcW w:w="1039" w:type="dxa"/>
            <w:tcBorders>
              <w:left w:val="single" w:sz="18" w:space="0" w:color="000000"/>
              <w:right w:val="single" w:sz="18" w:space="0" w:color="000000"/>
            </w:tcBorders>
          </w:tcPr>
          <w:p w14:paraId="29079CBE" w14:textId="77777777" w:rsidR="005D61FB" w:rsidRDefault="00947834">
            <w:pPr>
              <w:pStyle w:val="TableParagraph"/>
              <w:spacing w:before="8" w:line="136" w:lineRule="exact"/>
              <w:ind w:left="90"/>
              <w:jc w:val="center"/>
              <w:rPr>
                <w:rFonts w:ascii="Times New Roman"/>
                <w:sz w:val="16"/>
              </w:rPr>
            </w:pPr>
            <w:r>
              <w:rPr>
                <w:rFonts w:ascii="Times New Roman"/>
                <w:color w:val="0C0A0A"/>
                <w:w w:val="82"/>
                <w:sz w:val="16"/>
              </w:rPr>
              <w:t>4</w:t>
            </w:r>
          </w:p>
        </w:tc>
        <w:tc>
          <w:tcPr>
            <w:tcW w:w="1415" w:type="dxa"/>
            <w:gridSpan w:val="2"/>
            <w:tcBorders>
              <w:left w:val="single" w:sz="18" w:space="0" w:color="000000"/>
            </w:tcBorders>
          </w:tcPr>
          <w:p w14:paraId="2414F340" w14:textId="77777777" w:rsidR="005D61FB" w:rsidRDefault="00947834">
            <w:pPr>
              <w:pStyle w:val="TableParagraph"/>
              <w:tabs>
                <w:tab w:val="left" w:pos="1110"/>
              </w:tabs>
              <w:spacing w:before="13" w:line="132" w:lineRule="exact"/>
              <w:ind w:left="121"/>
              <w:rPr>
                <w:rFonts w:ascii="Times New Roman"/>
                <w:sz w:val="16"/>
              </w:rPr>
            </w:pPr>
            <w:r>
              <w:rPr>
                <w:rFonts w:ascii="Times New Roman"/>
                <w:color w:val="262626"/>
                <w:spacing w:val="-10"/>
                <w:position w:val="1"/>
                <w:sz w:val="16"/>
              </w:rPr>
              <w:t>$</w:t>
            </w:r>
            <w:r>
              <w:rPr>
                <w:rFonts w:ascii="Times New Roman"/>
                <w:color w:val="262626"/>
                <w:position w:val="1"/>
                <w:sz w:val="16"/>
              </w:rPr>
              <w:tab/>
            </w:r>
            <w:r>
              <w:rPr>
                <w:rFonts w:ascii="Times New Roman"/>
                <w:color w:val="262626"/>
                <w:spacing w:val="-5"/>
                <w:sz w:val="16"/>
              </w:rPr>
              <w:t>599</w:t>
            </w:r>
          </w:p>
        </w:tc>
      </w:tr>
      <w:tr w:rsidR="005D61FB" w14:paraId="403423E3" w14:textId="77777777">
        <w:trPr>
          <w:trHeight w:val="164"/>
        </w:trPr>
        <w:tc>
          <w:tcPr>
            <w:tcW w:w="2223" w:type="dxa"/>
            <w:tcBorders>
              <w:right w:val="single" w:sz="18" w:space="0" w:color="000000"/>
            </w:tcBorders>
          </w:tcPr>
          <w:p w14:paraId="5DBAB457" w14:textId="77777777" w:rsidR="005D61FB" w:rsidRDefault="00947834">
            <w:pPr>
              <w:pStyle w:val="TableParagraph"/>
              <w:spacing w:before="11" w:line="134" w:lineRule="exact"/>
              <w:ind w:left="145" w:right="56"/>
              <w:jc w:val="center"/>
              <w:rPr>
                <w:rFonts w:ascii="Times New Roman"/>
                <w:b/>
                <w:sz w:val="15"/>
              </w:rPr>
            </w:pPr>
            <w:r>
              <w:rPr>
                <w:rFonts w:ascii="Times New Roman"/>
                <w:b/>
                <w:color w:val="0C0A0A"/>
                <w:spacing w:val="-2"/>
                <w:sz w:val="15"/>
              </w:rPr>
              <w:t>PARCHMENT</w:t>
            </w:r>
          </w:p>
        </w:tc>
        <w:tc>
          <w:tcPr>
            <w:tcW w:w="2172" w:type="dxa"/>
            <w:tcBorders>
              <w:left w:val="single" w:sz="18" w:space="0" w:color="000000"/>
              <w:right w:val="single" w:sz="18" w:space="0" w:color="000000"/>
            </w:tcBorders>
          </w:tcPr>
          <w:p w14:paraId="5EA54E7C" w14:textId="77777777" w:rsidR="005D61FB" w:rsidRDefault="00947834">
            <w:pPr>
              <w:pStyle w:val="TableParagraph"/>
              <w:spacing w:line="145" w:lineRule="exact"/>
              <w:ind w:right="107"/>
              <w:jc w:val="right"/>
              <w:rPr>
                <w:rFonts w:ascii="Times New Roman"/>
                <w:sz w:val="17"/>
              </w:rPr>
            </w:pPr>
            <w:r>
              <w:rPr>
                <w:rFonts w:ascii="Times New Roman"/>
                <w:color w:val="262626"/>
                <w:w w:val="85"/>
                <w:sz w:val="17"/>
              </w:rPr>
              <w:t>S</w:t>
            </w:r>
            <w:r>
              <w:rPr>
                <w:rFonts w:ascii="Times New Roman"/>
                <w:color w:val="0C0A0A"/>
                <w:w w:val="85"/>
                <w:sz w:val="17"/>
              </w:rPr>
              <w:t>P</w:t>
            </w:r>
            <w:r>
              <w:rPr>
                <w:rFonts w:ascii="Times New Roman"/>
                <w:color w:val="262626"/>
                <w:w w:val="85"/>
                <w:sz w:val="17"/>
              </w:rPr>
              <w:t>ECIAL-</w:t>
            </w:r>
            <w:r>
              <w:rPr>
                <w:rFonts w:ascii="Times New Roman"/>
                <w:color w:val="262626"/>
                <w:spacing w:val="31"/>
                <w:sz w:val="17"/>
              </w:rPr>
              <w:t xml:space="preserve"> </w:t>
            </w:r>
            <w:r>
              <w:rPr>
                <w:rFonts w:ascii="Times New Roman"/>
                <w:color w:val="0C0A0A"/>
                <w:spacing w:val="-2"/>
                <w:w w:val="95"/>
                <w:sz w:val="17"/>
              </w:rPr>
              <w:t>JU</w:t>
            </w:r>
            <w:r>
              <w:rPr>
                <w:rFonts w:ascii="Times New Roman"/>
                <w:color w:val="262626"/>
                <w:spacing w:val="-2"/>
                <w:w w:val="95"/>
                <w:sz w:val="17"/>
              </w:rPr>
              <w:t>RIS</w:t>
            </w:r>
            <w:r>
              <w:rPr>
                <w:rFonts w:ascii="Times New Roman"/>
                <w:color w:val="0C0A0A"/>
                <w:spacing w:val="-2"/>
                <w:w w:val="95"/>
                <w:sz w:val="17"/>
              </w:rPr>
              <w:t>DI</w:t>
            </w:r>
            <w:r>
              <w:rPr>
                <w:rFonts w:ascii="Times New Roman"/>
                <w:color w:val="262626"/>
                <w:spacing w:val="-2"/>
                <w:w w:val="95"/>
                <w:sz w:val="17"/>
              </w:rPr>
              <w:t>CT</w:t>
            </w:r>
            <w:r>
              <w:rPr>
                <w:rFonts w:ascii="Times New Roman"/>
                <w:color w:val="0C0A0A"/>
                <w:spacing w:val="-2"/>
                <w:w w:val="95"/>
                <w:sz w:val="17"/>
              </w:rPr>
              <w:t>I</w:t>
            </w:r>
            <w:r>
              <w:rPr>
                <w:rFonts w:ascii="Times New Roman"/>
                <w:color w:val="262626"/>
                <w:spacing w:val="-2"/>
                <w:w w:val="95"/>
                <w:sz w:val="17"/>
              </w:rPr>
              <w:t>O</w:t>
            </w:r>
            <w:r>
              <w:rPr>
                <w:rFonts w:ascii="Times New Roman"/>
                <w:color w:val="0C0A0A"/>
                <w:spacing w:val="-2"/>
                <w:w w:val="95"/>
                <w:sz w:val="17"/>
              </w:rPr>
              <w:t>N</w:t>
            </w:r>
          </w:p>
        </w:tc>
        <w:tc>
          <w:tcPr>
            <w:tcW w:w="1039" w:type="dxa"/>
            <w:tcBorders>
              <w:left w:val="single" w:sz="18" w:space="0" w:color="000000"/>
              <w:right w:val="single" w:sz="18" w:space="0" w:color="000000"/>
            </w:tcBorders>
          </w:tcPr>
          <w:p w14:paraId="06C0E5EF" w14:textId="77777777" w:rsidR="005D61FB" w:rsidRDefault="00947834">
            <w:pPr>
              <w:pStyle w:val="TableParagraph"/>
              <w:spacing w:before="8" w:line="136" w:lineRule="exact"/>
              <w:ind w:left="88"/>
              <w:jc w:val="center"/>
              <w:rPr>
                <w:rFonts w:ascii="Times New Roman"/>
                <w:sz w:val="16"/>
              </w:rPr>
            </w:pPr>
            <w:r>
              <w:rPr>
                <w:rFonts w:ascii="Times New Roman"/>
                <w:color w:val="262626"/>
                <w:w w:val="89"/>
                <w:sz w:val="16"/>
              </w:rPr>
              <w:t>3</w:t>
            </w:r>
          </w:p>
        </w:tc>
        <w:tc>
          <w:tcPr>
            <w:tcW w:w="1415" w:type="dxa"/>
            <w:gridSpan w:val="2"/>
            <w:tcBorders>
              <w:left w:val="single" w:sz="18" w:space="0" w:color="000000"/>
            </w:tcBorders>
          </w:tcPr>
          <w:p w14:paraId="3141B11B" w14:textId="77777777" w:rsidR="005D61FB" w:rsidRDefault="00947834">
            <w:pPr>
              <w:pStyle w:val="TableParagraph"/>
              <w:tabs>
                <w:tab w:val="left" w:pos="1104"/>
              </w:tabs>
              <w:spacing w:before="16" w:line="129" w:lineRule="exact"/>
              <w:ind w:left="121"/>
              <w:rPr>
                <w:rFonts w:ascii="Times New Roman"/>
                <w:sz w:val="16"/>
              </w:rPr>
            </w:pPr>
            <w:r>
              <w:rPr>
                <w:rFonts w:ascii="Times New Roman"/>
                <w:color w:val="262626"/>
                <w:spacing w:val="-10"/>
                <w:sz w:val="16"/>
              </w:rPr>
              <w:t>$</w:t>
            </w:r>
            <w:r>
              <w:rPr>
                <w:rFonts w:ascii="Times New Roman"/>
                <w:color w:val="262626"/>
                <w:sz w:val="16"/>
              </w:rPr>
              <w:tab/>
            </w:r>
            <w:r>
              <w:rPr>
                <w:rFonts w:ascii="Times New Roman"/>
                <w:color w:val="262626"/>
                <w:spacing w:val="-5"/>
                <w:sz w:val="16"/>
              </w:rPr>
              <w:t>30</w:t>
            </w:r>
            <w:r>
              <w:rPr>
                <w:rFonts w:ascii="Times New Roman"/>
                <w:color w:val="0C0A0A"/>
                <w:spacing w:val="-5"/>
                <w:sz w:val="16"/>
              </w:rPr>
              <w:t>0</w:t>
            </w:r>
          </w:p>
        </w:tc>
      </w:tr>
      <w:tr w:rsidR="005D61FB" w14:paraId="7F0623FC" w14:textId="77777777">
        <w:trPr>
          <w:trHeight w:val="164"/>
        </w:trPr>
        <w:tc>
          <w:tcPr>
            <w:tcW w:w="2223" w:type="dxa"/>
            <w:tcBorders>
              <w:right w:val="single" w:sz="18" w:space="0" w:color="000000"/>
            </w:tcBorders>
          </w:tcPr>
          <w:p w14:paraId="2B519575" w14:textId="77777777" w:rsidR="005D61FB" w:rsidRDefault="00947834">
            <w:pPr>
              <w:pStyle w:val="TableParagraph"/>
              <w:spacing w:before="11" w:line="134" w:lineRule="exact"/>
              <w:ind w:left="140" w:right="56"/>
              <w:jc w:val="center"/>
              <w:rPr>
                <w:rFonts w:ascii="Times New Roman"/>
                <w:b/>
                <w:sz w:val="15"/>
              </w:rPr>
            </w:pPr>
            <w:r>
              <w:rPr>
                <w:rFonts w:ascii="Times New Roman"/>
                <w:b/>
                <w:color w:val="0C0A0A"/>
                <w:spacing w:val="-2"/>
                <w:sz w:val="15"/>
              </w:rPr>
              <w:t>PARCHMENT</w:t>
            </w:r>
          </w:p>
        </w:tc>
        <w:tc>
          <w:tcPr>
            <w:tcW w:w="2172" w:type="dxa"/>
            <w:tcBorders>
              <w:left w:val="single" w:sz="18" w:space="0" w:color="000000"/>
              <w:right w:val="single" w:sz="18" w:space="0" w:color="000000"/>
            </w:tcBorders>
          </w:tcPr>
          <w:p w14:paraId="73DF62BF" w14:textId="77777777" w:rsidR="005D61FB" w:rsidRDefault="00947834">
            <w:pPr>
              <w:pStyle w:val="TableParagraph"/>
              <w:spacing w:line="145" w:lineRule="exact"/>
              <w:ind w:right="132"/>
              <w:jc w:val="right"/>
              <w:rPr>
                <w:rFonts w:ascii="Times New Roman"/>
                <w:sz w:val="17"/>
              </w:rPr>
            </w:pPr>
            <w:r>
              <w:rPr>
                <w:rFonts w:ascii="Times New Roman"/>
                <w:color w:val="262626"/>
                <w:w w:val="90"/>
                <w:sz w:val="17"/>
              </w:rPr>
              <w:t>S</w:t>
            </w:r>
            <w:r>
              <w:rPr>
                <w:rFonts w:ascii="Times New Roman"/>
                <w:color w:val="0C0A0A"/>
                <w:w w:val="90"/>
                <w:sz w:val="17"/>
              </w:rPr>
              <w:t>P</w:t>
            </w:r>
            <w:r>
              <w:rPr>
                <w:rFonts w:ascii="Times New Roman"/>
                <w:color w:val="262626"/>
                <w:w w:val="90"/>
                <w:sz w:val="17"/>
              </w:rPr>
              <w:t>EC</w:t>
            </w:r>
            <w:r>
              <w:rPr>
                <w:rFonts w:ascii="Times New Roman"/>
                <w:color w:val="0C0A0A"/>
                <w:w w:val="90"/>
                <w:sz w:val="17"/>
              </w:rPr>
              <w:t>IAL</w:t>
            </w:r>
            <w:r>
              <w:rPr>
                <w:rFonts w:ascii="Times New Roman"/>
                <w:color w:val="262626"/>
                <w:w w:val="90"/>
                <w:sz w:val="17"/>
              </w:rPr>
              <w:t>-</w:t>
            </w:r>
            <w:r>
              <w:rPr>
                <w:rFonts w:ascii="Times New Roman"/>
                <w:color w:val="262626"/>
                <w:spacing w:val="10"/>
                <w:sz w:val="17"/>
              </w:rPr>
              <w:t xml:space="preserve"> </w:t>
            </w:r>
            <w:r>
              <w:rPr>
                <w:rFonts w:ascii="Times New Roman"/>
                <w:color w:val="0C0A0A"/>
                <w:spacing w:val="-2"/>
                <w:w w:val="95"/>
                <w:sz w:val="17"/>
              </w:rPr>
              <w:t>H</w:t>
            </w:r>
            <w:r>
              <w:rPr>
                <w:rFonts w:ascii="Times New Roman"/>
                <w:color w:val="262626"/>
                <w:spacing w:val="-2"/>
                <w:w w:val="95"/>
                <w:sz w:val="17"/>
              </w:rPr>
              <w:t>O</w:t>
            </w:r>
            <w:r>
              <w:rPr>
                <w:rFonts w:ascii="Times New Roman"/>
                <w:color w:val="0C0A0A"/>
                <w:spacing w:val="-2"/>
                <w:w w:val="95"/>
                <w:sz w:val="17"/>
              </w:rPr>
              <w:t>MEO</w:t>
            </w:r>
            <w:r>
              <w:rPr>
                <w:rFonts w:ascii="Times New Roman"/>
                <w:color w:val="262626"/>
                <w:spacing w:val="-2"/>
                <w:w w:val="95"/>
                <w:sz w:val="17"/>
              </w:rPr>
              <w:t>W</w:t>
            </w:r>
            <w:r>
              <w:rPr>
                <w:rFonts w:ascii="Times New Roman"/>
                <w:color w:val="0C0A0A"/>
                <w:spacing w:val="-2"/>
                <w:w w:val="95"/>
                <w:sz w:val="17"/>
              </w:rPr>
              <w:t>NER</w:t>
            </w:r>
          </w:p>
        </w:tc>
        <w:tc>
          <w:tcPr>
            <w:tcW w:w="1039" w:type="dxa"/>
            <w:tcBorders>
              <w:left w:val="single" w:sz="18" w:space="0" w:color="000000"/>
              <w:right w:val="single" w:sz="18" w:space="0" w:color="000000"/>
            </w:tcBorders>
          </w:tcPr>
          <w:p w14:paraId="5BDC30E5" w14:textId="77777777" w:rsidR="005D61FB" w:rsidRDefault="00947834">
            <w:pPr>
              <w:pStyle w:val="TableParagraph"/>
              <w:spacing w:before="1" w:line="143" w:lineRule="exact"/>
              <w:ind w:left="89"/>
              <w:jc w:val="center"/>
              <w:rPr>
                <w:rFonts w:ascii="Times New Roman"/>
                <w:sz w:val="16"/>
              </w:rPr>
            </w:pPr>
            <w:r>
              <w:rPr>
                <w:rFonts w:ascii="Times New Roman"/>
                <w:color w:val="0C0A0A"/>
                <w:w w:val="85"/>
                <w:sz w:val="16"/>
              </w:rPr>
              <w:t>1</w:t>
            </w:r>
          </w:p>
        </w:tc>
        <w:tc>
          <w:tcPr>
            <w:tcW w:w="1415" w:type="dxa"/>
            <w:gridSpan w:val="2"/>
            <w:tcBorders>
              <w:left w:val="single" w:sz="18" w:space="0" w:color="000000"/>
            </w:tcBorders>
          </w:tcPr>
          <w:p w14:paraId="294CB69B" w14:textId="77777777" w:rsidR="005D61FB" w:rsidRDefault="00947834">
            <w:pPr>
              <w:pStyle w:val="TableParagraph"/>
              <w:tabs>
                <w:tab w:val="left" w:pos="1190"/>
              </w:tabs>
              <w:spacing w:before="13" w:line="132" w:lineRule="exact"/>
              <w:ind w:left="106"/>
              <w:rPr>
                <w:rFonts w:ascii="Times New Roman"/>
                <w:sz w:val="16"/>
              </w:rPr>
            </w:pPr>
            <w:r>
              <w:rPr>
                <w:rFonts w:ascii="Times New Roman"/>
                <w:color w:val="262626"/>
                <w:spacing w:val="-10"/>
                <w:w w:val="95"/>
                <w:sz w:val="17"/>
              </w:rPr>
              <w:t>$</w:t>
            </w:r>
            <w:r>
              <w:rPr>
                <w:rFonts w:ascii="Times New Roman"/>
                <w:color w:val="262626"/>
                <w:sz w:val="17"/>
              </w:rPr>
              <w:tab/>
            </w:r>
            <w:r>
              <w:rPr>
                <w:rFonts w:ascii="Times New Roman"/>
                <w:color w:val="262626"/>
                <w:spacing w:val="-7"/>
                <w:w w:val="95"/>
                <w:position w:val="1"/>
                <w:sz w:val="16"/>
              </w:rPr>
              <w:t>55</w:t>
            </w:r>
          </w:p>
        </w:tc>
      </w:tr>
      <w:tr w:rsidR="005D61FB" w14:paraId="4E8D3512" w14:textId="77777777">
        <w:trPr>
          <w:trHeight w:val="150"/>
        </w:trPr>
        <w:tc>
          <w:tcPr>
            <w:tcW w:w="2223" w:type="dxa"/>
            <w:tcBorders>
              <w:right w:val="single" w:sz="18" w:space="0" w:color="000000"/>
            </w:tcBorders>
          </w:tcPr>
          <w:p w14:paraId="299F65EC" w14:textId="77777777" w:rsidR="005D61FB" w:rsidRDefault="00947834">
            <w:pPr>
              <w:pStyle w:val="TableParagraph"/>
              <w:spacing w:line="130" w:lineRule="exact"/>
              <w:ind w:left="137" w:right="56"/>
              <w:jc w:val="center"/>
              <w:rPr>
                <w:rFonts w:ascii="Times New Roman"/>
                <w:b/>
                <w:sz w:val="17"/>
              </w:rPr>
            </w:pPr>
            <w:r>
              <w:rPr>
                <w:rFonts w:ascii="Times New Roman"/>
                <w:b/>
                <w:color w:val="0C0A0A"/>
                <w:w w:val="75"/>
                <w:sz w:val="17"/>
              </w:rPr>
              <w:t>TOTAL</w:t>
            </w:r>
            <w:r>
              <w:rPr>
                <w:rFonts w:ascii="Times New Roman"/>
                <w:b/>
                <w:color w:val="0C0A0A"/>
                <w:spacing w:val="5"/>
                <w:sz w:val="17"/>
              </w:rPr>
              <w:t xml:space="preserve"> </w:t>
            </w:r>
            <w:r>
              <w:rPr>
                <w:rFonts w:ascii="Times New Roman"/>
                <w:b/>
                <w:color w:val="0C0A0A"/>
                <w:spacing w:val="-2"/>
                <w:w w:val="90"/>
                <w:sz w:val="17"/>
              </w:rPr>
              <w:t>PARCHMENT</w:t>
            </w:r>
          </w:p>
        </w:tc>
        <w:tc>
          <w:tcPr>
            <w:tcW w:w="2172" w:type="dxa"/>
            <w:tcBorders>
              <w:left w:val="single" w:sz="18" w:space="0" w:color="000000"/>
              <w:right w:val="single" w:sz="18" w:space="0" w:color="000000"/>
            </w:tcBorders>
          </w:tcPr>
          <w:p w14:paraId="6315CD73" w14:textId="77777777" w:rsidR="005D61FB" w:rsidRDefault="005D61FB">
            <w:pPr>
              <w:pStyle w:val="TableParagraph"/>
              <w:rPr>
                <w:rFonts w:ascii="Times New Roman"/>
                <w:sz w:val="8"/>
              </w:rPr>
            </w:pPr>
          </w:p>
        </w:tc>
        <w:tc>
          <w:tcPr>
            <w:tcW w:w="1039" w:type="dxa"/>
            <w:tcBorders>
              <w:left w:val="single" w:sz="18" w:space="0" w:color="000000"/>
              <w:right w:val="single" w:sz="18" w:space="0" w:color="000000"/>
            </w:tcBorders>
          </w:tcPr>
          <w:p w14:paraId="56778FE4" w14:textId="77777777" w:rsidR="005D61FB" w:rsidRDefault="00947834">
            <w:pPr>
              <w:pStyle w:val="TableParagraph"/>
              <w:spacing w:before="8" w:line="122" w:lineRule="exact"/>
              <w:ind w:left="239" w:right="216"/>
              <w:jc w:val="center"/>
              <w:rPr>
                <w:rFonts w:ascii="Times New Roman"/>
                <w:b/>
                <w:sz w:val="16"/>
              </w:rPr>
            </w:pPr>
            <w:r>
              <w:rPr>
                <w:rFonts w:ascii="Times New Roman"/>
                <w:b/>
                <w:color w:val="0C0A0A"/>
                <w:spacing w:val="-5"/>
                <w:w w:val="90"/>
                <w:sz w:val="16"/>
              </w:rPr>
              <w:t>34</w:t>
            </w:r>
          </w:p>
        </w:tc>
        <w:tc>
          <w:tcPr>
            <w:tcW w:w="1415" w:type="dxa"/>
            <w:gridSpan w:val="2"/>
            <w:tcBorders>
              <w:left w:val="single" w:sz="18" w:space="0" w:color="000000"/>
            </w:tcBorders>
          </w:tcPr>
          <w:p w14:paraId="43D7F2DF" w14:textId="77777777" w:rsidR="005D61FB" w:rsidRDefault="00947834">
            <w:pPr>
              <w:pStyle w:val="TableParagraph"/>
              <w:tabs>
                <w:tab w:val="right" w:pos="1392"/>
              </w:tabs>
              <w:spacing w:line="130" w:lineRule="exact"/>
              <w:ind w:left="112" w:right="-29"/>
              <w:rPr>
                <w:rFonts w:ascii="Times New Roman"/>
                <w:b/>
                <w:sz w:val="16"/>
              </w:rPr>
            </w:pPr>
            <w:r>
              <w:rPr>
                <w:rFonts w:ascii="Times New Roman"/>
                <w:b/>
                <w:color w:val="0C0A0A"/>
                <w:spacing w:val="-10"/>
                <w:sz w:val="24"/>
              </w:rPr>
              <w:t>s</w:t>
            </w:r>
            <w:r>
              <w:rPr>
                <w:rFonts w:ascii="Times New Roman"/>
                <w:b/>
                <w:color w:val="0C0A0A"/>
                <w:sz w:val="24"/>
              </w:rPr>
              <w:tab/>
            </w:r>
            <w:r>
              <w:rPr>
                <w:rFonts w:ascii="Times New Roman"/>
                <w:b/>
                <w:color w:val="0C0A0A"/>
                <w:spacing w:val="-2"/>
                <w:w w:val="95"/>
                <w:position w:val="1"/>
                <w:sz w:val="16"/>
              </w:rPr>
              <w:t>4.484</w:t>
            </w:r>
          </w:p>
        </w:tc>
      </w:tr>
      <w:tr w:rsidR="005D61FB" w14:paraId="6FCC1E0F" w14:textId="77777777">
        <w:trPr>
          <w:trHeight w:val="157"/>
        </w:trPr>
        <w:tc>
          <w:tcPr>
            <w:tcW w:w="2223" w:type="dxa"/>
            <w:tcBorders>
              <w:right w:val="single" w:sz="18" w:space="0" w:color="000000"/>
            </w:tcBorders>
          </w:tcPr>
          <w:p w14:paraId="1A39C823" w14:textId="77777777" w:rsidR="005D61FB" w:rsidRDefault="00947834">
            <w:pPr>
              <w:pStyle w:val="TableParagraph"/>
              <w:spacing w:before="11" w:line="127" w:lineRule="exact"/>
              <w:ind w:left="139" w:right="56"/>
              <w:jc w:val="center"/>
              <w:rPr>
                <w:rFonts w:ascii="Times New Roman"/>
                <w:b/>
                <w:sz w:val="15"/>
              </w:rPr>
            </w:pPr>
            <w:r>
              <w:rPr>
                <w:rFonts w:ascii="Times New Roman"/>
                <w:b/>
                <w:color w:val="0C0A0A"/>
                <w:w w:val="95"/>
                <w:sz w:val="15"/>
              </w:rPr>
              <w:t>PINE</w:t>
            </w:r>
            <w:r>
              <w:rPr>
                <w:rFonts w:ascii="Times New Roman"/>
                <w:b/>
                <w:color w:val="0C0A0A"/>
                <w:spacing w:val="-2"/>
                <w:sz w:val="15"/>
              </w:rPr>
              <w:t xml:space="preserve"> GROVE</w:t>
            </w:r>
          </w:p>
        </w:tc>
        <w:tc>
          <w:tcPr>
            <w:tcW w:w="2172" w:type="dxa"/>
            <w:tcBorders>
              <w:left w:val="single" w:sz="18" w:space="0" w:color="000000"/>
              <w:right w:val="single" w:sz="18" w:space="0" w:color="000000"/>
            </w:tcBorders>
          </w:tcPr>
          <w:p w14:paraId="35BF9CF7" w14:textId="77777777" w:rsidR="005D61FB" w:rsidRDefault="00947834">
            <w:pPr>
              <w:pStyle w:val="TableParagraph"/>
              <w:spacing w:line="138" w:lineRule="exact"/>
              <w:ind w:left="775"/>
              <w:rPr>
                <w:rFonts w:ascii="Times New Roman"/>
                <w:sz w:val="17"/>
              </w:rPr>
            </w:pPr>
            <w:r>
              <w:rPr>
                <w:rFonts w:ascii="Times New Roman"/>
                <w:color w:val="262626"/>
                <w:spacing w:val="-2"/>
                <w:w w:val="95"/>
                <w:sz w:val="17"/>
              </w:rPr>
              <w:t>B</w:t>
            </w:r>
            <w:r>
              <w:rPr>
                <w:rFonts w:ascii="Times New Roman"/>
                <w:color w:val="0C0A0A"/>
                <w:spacing w:val="-2"/>
                <w:w w:val="95"/>
                <w:sz w:val="17"/>
              </w:rPr>
              <w:t>UIL</w:t>
            </w:r>
            <w:r>
              <w:rPr>
                <w:rFonts w:ascii="Times New Roman"/>
                <w:color w:val="262626"/>
                <w:spacing w:val="-2"/>
                <w:w w:val="95"/>
                <w:sz w:val="17"/>
              </w:rPr>
              <w:t>D</w:t>
            </w:r>
            <w:r>
              <w:rPr>
                <w:rFonts w:ascii="Times New Roman"/>
                <w:color w:val="0C0A0A"/>
                <w:spacing w:val="-2"/>
                <w:w w:val="95"/>
                <w:sz w:val="17"/>
              </w:rPr>
              <w:t>IN</w:t>
            </w:r>
            <w:r>
              <w:rPr>
                <w:rFonts w:ascii="Times New Roman"/>
                <w:color w:val="262626"/>
                <w:spacing w:val="-2"/>
                <w:w w:val="95"/>
                <w:sz w:val="17"/>
              </w:rPr>
              <w:t>G</w:t>
            </w:r>
          </w:p>
        </w:tc>
        <w:tc>
          <w:tcPr>
            <w:tcW w:w="1039" w:type="dxa"/>
            <w:tcBorders>
              <w:left w:val="single" w:sz="18" w:space="0" w:color="000000"/>
              <w:right w:val="single" w:sz="18" w:space="0" w:color="000000"/>
            </w:tcBorders>
          </w:tcPr>
          <w:p w14:paraId="12F576B1" w14:textId="77777777" w:rsidR="005D61FB" w:rsidRDefault="00947834">
            <w:pPr>
              <w:pStyle w:val="TableParagraph"/>
              <w:spacing w:before="8" w:line="129" w:lineRule="exact"/>
              <w:ind w:left="283" w:right="216"/>
              <w:jc w:val="center"/>
              <w:rPr>
                <w:rFonts w:ascii="Times New Roman"/>
                <w:sz w:val="16"/>
              </w:rPr>
            </w:pPr>
            <w:r>
              <w:rPr>
                <w:rFonts w:ascii="Times New Roman"/>
                <w:color w:val="0C0A0A"/>
                <w:spacing w:val="-5"/>
                <w:w w:val="95"/>
                <w:sz w:val="16"/>
              </w:rPr>
              <w:t>11</w:t>
            </w:r>
          </w:p>
        </w:tc>
        <w:tc>
          <w:tcPr>
            <w:tcW w:w="1415" w:type="dxa"/>
            <w:gridSpan w:val="2"/>
            <w:tcBorders>
              <w:left w:val="single" w:sz="18" w:space="0" w:color="000000"/>
            </w:tcBorders>
          </w:tcPr>
          <w:p w14:paraId="6DD7184C" w14:textId="77777777" w:rsidR="005D61FB" w:rsidRDefault="00947834">
            <w:pPr>
              <w:pStyle w:val="TableParagraph"/>
              <w:tabs>
                <w:tab w:val="left" w:pos="974"/>
              </w:tabs>
              <w:spacing w:before="8" w:line="129" w:lineRule="exact"/>
              <w:ind w:left="121"/>
              <w:rPr>
                <w:rFonts w:ascii="Times New Roman"/>
                <w:sz w:val="16"/>
              </w:rPr>
            </w:pPr>
            <w:r>
              <w:rPr>
                <w:rFonts w:ascii="Times New Roman"/>
                <w:color w:val="262626"/>
                <w:spacing w:val="-10"/>
                <w:w w:val="105"/>
                <w:sz w:val="15"/>
              </w:rPr>
              <w:t>$</w:t>
            </w:r>
            <w:r>
              <w:rPr>
                <w:rFonts w:ascii="Times New Roman"/>
                <w:color w:val="262626"/>
                <w:sz w:val="15"/>
              </w:rPr>
              <w:tab/>
            </w:r>
            <w:r>
              <w:rPr>
                <w:rFonts w:ascii="Times New Roman"/>
                <w:color w:val="262626"/>
                <w:spacing w:val="-4"/>
                <w:w w:val="105"/>
                <w:sz w:val="16"/>
              </w:rPr>
              <w:t>9</w:t>
            </w:r>
            <w:r>
              <w:rPr>
                <w:rFonts w:ascii="Times New Roman"/>
                <w:color w:val="0C0A0A"/>
                <w:spacing w:val="-4"/>
                <w:w w:val="105"/>
                <w:sz w:val="16"/>
              </w:rPr>
              <w:t>0</w:t>
            </w:r>
            <w:r>
              <w:rPr>
                <w:rFonts w:ascii="Times New Roman"/>
                <w:color w:val="262626"/>
                <w:spacing w:val="-4"/>
                <w:w w:val="105"/>
                <w:sz w:val="16"/>
              </w:rPr>
              <w:t>24</w:t>
            </w:r>
          </w:p>
        </w:tc>
      </w:tr>
      <w:tr w:rsidR="005D61FB" w14:paraId="7F077367" w14:textId="77777777">
        <w:trPr>
          <w:trHeight w:val="157"/>
        </w:trPr>
        <w:tc>
          <w:tcPr>
            <w:tcW w:w="2223" w:type="dxa"/>
            <w:tcBorders>
              <w:right w:val="single" w:sz="18" w:space="0" w:color="000000"/>
            </w:tcBorders>
          </w:tcPr>
          <w:p w14:paraId="04AA086F" w14:textId="77777777" w:rsidR="005D61FB" w:rsidRDefault="00947834">
            <w:pPr>
              <w:pStyle w:val="TableParagraph"/>
              <w:spacing w:before="11" w:line="127" w:lineRule="exact"/>
              <w:ind w:left="131" w:right="56"/>
              <w:jc w:val="center"/>
              <w:rPr>
                <w:rFonts w:ascii="Times New Roman"/>
                <w:b/>
                <w:sz w:val="15"/>
              </w:rPr>
            </w:pPr>
            <w:r>
              <w:rPr>
                <w:rFonts w:ascii="Times New Roman"/>
                <w:b/>
                <w:color w:val="0C0A0A"/>
                <w:w w:val="95"/>
                <w:sz w:val="15"/>
              </w:rPr>
              <w:t>PINE</w:t>
            </w:r>
            <w:r>
              <w:rPr>
                <w:rFonts w:ascii="Times New Roman"/>
                <w:b/>
                <w:color w:val="0C0A0A"/>
                <w:spacing w:val="5"/>
                <w:sz w:val="15"/>
              </w:rPr>
              <w:t xml:space="preserve"> </w:t>
            </w:r>
            <w:r>
              <w:rPr>
                <w:rFonts w:ascii="Times New Roman"/>
                <w:b/>
                <w:color w:val="0C0A0A"/>
                <w:spacing w:val="-2"/>
                <w:sz w:val="15"/>
              </w:rPr>
              <w:t>GROVE</w:t>
            </w:r>
          </w:p>
        </w:tc>
        <w:tc>
          <w:tcPr>
            <w:tcW w:w="2172" w:type="dxa"/>
            <w:tcBorders>
              <w:left w:val="single" w:sz="18" w:space="0" w:color="000000"/>
              <w:right w:val="single" w:sz="18" w:space="0" w:color="000000"/>
            </w:tcBorders>
          </w:tcPr>
          <w:p w14:paraId="0A123BDB" w14:textId="77777777" w:rsidR="005D61FB" w:rsidRDefault="00947834">
            <w:pPr>
              <w:pStyle w:val="TableParagraph"/>
              <w:spacing w:line="138" w:lineRule="exact"/>
              <w:ind w:left="695"/>
              <w:rPr>
                <w:rFonts w:ascii="Times New Roman"/>
                <w:sz w:val="17"/>
              </w:rPr>
            </w:pPr>
            <w:r>
              <w:rPr>
                <w:rFonts w:ascii="Times New Roman"/>
                <w:color w:val="262626"/>
                <w:spacing w:val="-2"/>
                <w:w w:val="90"/>
                <w:sz w:val="17"/>
              </w:rPr>
              <w:t>E</w:t>
            </w:r>
            <w:r>
              <w:rPr>
                <w:rFonts w:ascii="Times New Roman"/>
                <w:color w:val="0C0A0A"/>
                <w:spacing w:val="-2"/>
                <w:w w:val="90"/>
                <w:sz w:val="17"/>
              </w:rPr>
              <w:t>L</w:t>
            </w:r>
            <w:r>
              <w:rPr>
                <w:rFonts w:ascii="Times New Roman"/>
                <w:color w:val="262626"/>
                <w:spacing w:val="-2"/>
                <w:w w:val="90"/>
                <w:sz w:val="17"/>
              </w:rPr>
              <w:t>ECT</w:t>
            </w:r>
            <w:r>
              <w:rPr>
                <w:rFonts w:ascii="Times New Roman"/>
                <w:color w:val="0C0A0A"/>
                <w:spacing w:val="-2"/>
                <w:w w:val="90"/>
                <w:sz w:val="17"/>
              </w:rPr>
              <w:t>RI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788EF681" w14:textId="77777777" w:rsidR="005D61FB" w:rsidRDefault="00947834">
            <w:pPr>
              <w:pStyle w:val="TableParagraph"/>
              <w:spacing w:before="8" w:line="129" w:lineRule="exact"/>
              <w:ind w:left="301" w:right="205"/>
              <w:jc w:val="center"/>
              <w:rPr>
                <w:rFonts w:ascii="Times New Roman"/>
                <w:sz w:val="16"/>
              </w:rPr>
            </w:pPr>
            <w:r>
              <w:rPr>
                <w:rFonts w:ascii="Times New Roman"/>
                <w:color w:val="0C0A0A"/>
                <w:spacing w:val="-5"/>
                <w:sz w:val="16"/>
              </w:rPr>
              <w:t>1</w:t>
            </w:r>
            <w:r>
              <w:rPr>
                <w:rFonts w:ascii="Times New Roman"/>
                <w:color w:val="262626"/>
                <w:spacing w:val="-5"/>
                <w:sz w:val="16"/>
              </w:rPr>
              <w:t>8</w:t>
            </w:r>
          </w:p>
        </w:tc>
        <w:tc>
          <w:tcPr>
            <w:tcW w:w="1415" w:type="dxa"/>
            <w:gridSpan w:val="2"/>
            <w:tcBorders>
              <w:left w:val="single" w:sz="18" w:space="0" w:color="000000"/>
            </w:tcBorders>
          </w:tcPr>
          <w:p w14:paraId="1F93AAAD" w14:textId="77777777" w:rsidR="005D61FB" w:rsidRDefault="00947834">
            <w:pPr>
              <w:pStyle w:val="TableParagraph"/>
              <w:tabs>
                <w:tab w:val="left" w:pos="974"/>
              </w:tabs>
              <w:spacing w:before="8" w:line="129" w:lineRule="exact"/>
              <w:ind w:left="121"/>
              <w:rPr>
                <w:rFonts w:ascii="Times New Roman"/>
                <w:sz w:val="16"/>
              </w:rPr>
            </w:pPr>
            <w:r>
              <w:rPr>
                <w:rFonts w:ascii="Times New Roman"/>
                <w:color w:val="262626"/>
                <w:spacing w:val="-10"/>
                <w:w w:val="105"/>
                <w:position w:val="1"/>
                <w:sz w:val="15"/>
              </w:rPr>
              <w:t>$</w:t>
            </w:r>
            <w:r>
              <w:rPr>
                <w:rFonts w:ascii="Times New Roman"/>
                <w:color w:val="262626"/>
                <w:position w:val="1"/>
                <w:sz w:val="15"/>
              </w:rPr>
              <w:tab/>
            </w:r>
            <w:r>
              <w:rPr>
                <w:rFonts w:ascii="Times New Roman"/>
                <w:color w:val="262626"/>
                <w:w w:val="105"/>
                <w:sz w:val="16"/>
              </w:rPr>
              <w:t>3</w:t>
            </w:r>
            <w:r>
              <w:rPr>
                <w:rFonts w:ascii="Times New Roman"/>
                <w:color w:val="262626"/>
                <w:spacing w:val="3"/>
                <w:w w:val="105"/>
                <w:sz w:val="16"/>
              </w:rPr>
              <w:t xml:space="preserve"> </w:t>
            </w:r>
            <w:r>
              <w:rPr>
                <w:rFonts w:ascii="Times New Roman"/>
                <w:color w:val="262626"/>
                <w:spacing w:val="-5"/>
                <w:w w:val="105"/>
                <w:sz w:val="16"/>
              </w:rPr>
              <w:t>029</w:t>
            </w:r>
          </w:p>
        </w:tc>
      </w:tr>
      <w:tr w:rsidR="005D61FB" w14:paraId="784DC42C" w14:textId="77777777">
        <w:trPr>
          <w:trHeight w:val="150"/>
        </w:trPr>
        <w:tc>
          <w:tcPr>
            <w:tcW w:w="2223" w:type="dxa"/>
            <w:tcBorders>
              <w:right w:val="single" w:sz="18" w:space="0" w:color="000000"/>
            </w:tcBorders>
          </w:tcPr>
          <w:p w14:paraId="5BE33E56" w14:textId="77777777" w:rsidR="005D61FB" w:rsidRDefault="00947834">
            <w:pPr>
              <w:pStyle w:val="TableParagraph"/>
              <w:spacing w:line="130" w:lineRule="exact"/>
              <w:ind w:left="131" w:right="56"/>
              <w:jc w:val="center"/>
              <w:rPr>
                <w:rFonts w:ascii="Times New Roman"/>
                <w:b/>
                <w:sz w:val="15"/>
              </w:rPr>
            </w:pPr>
            <w:r>
              <w:rPr>
                <w:rFonts w:ascii="Times New Roman"/>
                <w:b/>
                <w:color w:val="0C0A0A"/>
                <w:w w:val="95"/>
                <w:sz w:val="15"/>
              </w:rPr>
              <w:t>PINE</w:t>
            </w:r>
            <w:r>
              <w:rPr>
                <w:rFonts w:ascii="Times New Roman"/>
                <w:b/>
                <w:color w:val="0C0A0A"/>
                <w:spacing w:val="5"/>
                <w:sz w:val="15"/>
              </w:rPr>
              <w:t xml:space="preserve"> </w:t>
            </w:r>
            <w:r>
              <w:rPr>
                <w:rFonts w:ascii="Times New Roman"/>
                <w:b/>
                <w:color w:val="0C0A0A"/>
                <w:spacing w:val="-2"/>
                <w:sz w:val="15"/>
              </w:rPr>
              <w:t>GROVE</w:t>
            </w:r>
          </w:p>
        </w:tc>
        <w:tc>
          <w:tcPr>
            <w:tcW w:w="2172" w:type="dxa"/>
            <w:tcBorders>
              <w:left w:val="single" w:sz="18" w:space="0" w:color="000000"/>
              <w:right w:val="single" w:sz="18" w:space="0" w:color="000000"/>
            </w:tcBorders>
          </w:tcPr>
          <w:p w14:paraId="37DB5644" w14:textId="77777777" w:rsidR="005D61FB" w:rsidRDefault="00947834">
            <w:pPr>
              <w:pStyle w:val="TableParagraph"/>
              <w:spacing w:line="130" w:lineRule="exact"/>
              <w:ind w:left="660"/>
              <w:rPr>
                <w:rFonts w:ascii="Times New Roman"/>
                <w:sz w:val="17"/>
              </w:rPr>
            </w:pPr>
            <w:r>
              <w:rPr>
                <w:rFonts w:ascii="Times New Roman"/>
                <w:color w:val="0C0A0A"/>
                <w:spacing w:val="-2"/>
                <w:w w:val="90"/>
                <w:sz w:val="17"/>
              </w:rPr>
              <w:t>M</w:t>
            </w:r>
            <w:r>
              <w:rPr>
                <w:rFonts w:ascii="Times New Roman"/>
                <w:color w:val="262626"/>
                <w:spacing w:val="-2"/>
                <w:w w:val="90"/>
                <w:sz w:val="17"/>
              </w:rPr>
              <w:t>EC</w:t>
            </w:r>
            <w:r>
              <w:rPr>
                <w:rFonts w:ascii="Times New Roman"/>
                <w:color w:val="0C0A0A"/>
                <w:spacing w:val="-2"/>
                <w:w w:val="90"/>
                <w:sz w:val="17"/>
              </w:rPr>
              <w:t>HA</w:t>
            </w:r>
            <w:r>
              <w:rPr>
                <w:rFonts w:ascii="Times New Roman"/>
                <w:color w:val="262626"/>
                <w:spacing w:val="-2"/>
                <w:w w:val="90"/>
                <w:sz w:val="17"/>
              </w:rPr>
              <w:t>N</w:t>
            </w:r>
            <w:r>
              <w:rPr>
                <w:rFonts w:ascii="Times New Roman"/>
                <w:color w:val="0C0A0A"/>
                <w:spacing w:val="-2"/>
                <w:w w:val="90"/>
                <w:sz w:val="17"/>
              </w:rPr>
              <w:t>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74892D31" w14:textId="77777777" w:rsidR="005D61FB" w:rsidRDefault="00947834">
            <w:pPr>
              <w:pStyle w:val="TableParagraph"/>
              <w:spacing w:before="1" w:line="129" w:lineRule="exact"/>
              <w:ind w:left="301" w:right="198"/>
              <w:jc w:val="center"/>
              <w:rPr>
                <w:rFonts w:ascii="Times New Roman"/>
                <w:sz w:val="16"/>
              </w:rPr>
            </w:pPr>
            <w:r>
              <w:rPr>
                <w:rFonts w:ascii="Times New Roman"/>
                <w:color w:val="262626"/>
                <w:spacing w:val="-5"/>
                <w:w w:val="105"/>
                <w:sz w:val="16"/>
              </w:rPr>
              <w:t>22</w:t>
            </w:r>
          </w:p>
        </w:tc>
        <w:tc>
          <w:tcPr>
            <w:tcW w:w="130" w:type="dxa"/>
            <w:tcBorders>
              <w:left w:val="single" w:sz="18" w:space="0" w:color="000000"/>
              <w:right w:val="single" w:sz="18" w:space="0" w:color="000000"/>
            </w:tcBorders>
          </w:tcPr>
          <w:p w14:paraId="4D979D5F" w14:textId="77777777" w:rsidR="005D61FB" w:rsidRDefault="005D61FB">
            <w:pPr>
              <w:pStyle w:val="TableParagraph"/>
              <w:rPr>
                <w:rFonts w:ascii="Times New Roman"/>
                <w:sz w:val="8"/>
              </w:rPr>
            </w:pPr>
          </w:p>
        </w:tc>
        <w:tc>
          <w:tcPr>
            <w:tcW w:w="1285" w:type="dxa"/>
            <w:tcBorders>
              <w:left w:val="single" w:sz="18" w:space="0" w:color="000000"/>
            </w:tcBorders>
          </w:tcPr>
          <w:p w14:paraId="4C7D26FE" w14:textId="77777777" w:rsidR="005D61FB" w:rsidRDefault="00947834">
            <w:pPr>
              <w:pStyle w:val="TableParagraph"/>
              <w:spacing w:before="1" w:line="129" w:lineRule="exact"/>
              <w:ind w:right="20"/>
              <w:jc w:val="right"/>
              <w:rPr>
                <w:rFonts w:ascii="Times New Roman"/>
                <w:sz w:val="16"/>
              </w:rPr>
            </w:pPr>
            <w:r>
              <w:rPr>
                <w:rFonts w:ascii="Times New Roman"/>
                <w:color w:val="262626"/>
                <w:w w:val="105"/>
                <w:sz w:val="16"/>
              </w:rPr>
              <w:t xml:space="preserve">3 </w:t>
            </w:r>
            <w:r>
              <w:rPr>
                <w:rFonts w:ascii="Times New Roman"/>
                <w:color w:val="0C0A0A"/>
                <w:spacing w:val="-5"/>
                <w:w w:val="105"/>
                <w:sz w:val="16"/>
              </w:rPr>
              <w:t>4</w:t>
            </w:r>
            <w:r>
              <w:rPr>
                <w:rFonts w:ascii="Times New Roman"/>
                <w:color w:val="262626"/>
                <w:spacing w:val="-5"/>
                <w:w w:val="105"/>
                <w:sz w:val="16"/>
              </w:rPr>
              <w:t>06</w:t>
            </w:r>
          </w:p>
        </w:tc>
      </w:tr>
      <w:tr w:rsidR="005D61FB" w14:paraId="1F4D1719" w14:textId="77777777">
        <w:trPr>
          <w:trHeight w:val="157"/>
        </w:trPr>
        <w:tc>
          <w:tcPr>
            <w:tcW w:w="2223" w:type="dxa"/>
            <w:tcBorders>
              <w:right w:val="single" w:sz="18" w:space="0" w:color="000000"/>
            </w:tcBorders>
          </w:tcPr>
          <w:p w14:paraId="5A6BCD62" w14:textId="77777777" w:rsidR="005D61FB" w:rsidRDefault="00947834">
            <w:pPr>
              <w:pStyle w:val="TableParagraph"/>
              <w:spacing w:before="3" w:line="134" w:lineRule="exact"/>
              <w:ind w:left="135" w:right="56"/>
              <w:jc w:val="center"/>
              <w:rPr>
                <w:rFonts w:ascii="Times New Roman"/>
                <w:b/>
                <w:sz w:val="15"/>
              </w:rPr>
            </w:pPr>
            <w:r>
              <w:rPr>
                <w:rFonts w:ascii="Times New Roman"/>
                <w:b/>
                <w:color w:val="0C0A0A"/>
                <w:w w:val="95"/>
                <w:sz w:val="15"/>
              </w:rPr>
              <w:t>PINE</w:t>
            </w:r>
            <w:r>
              <w:rPr>
                <w:rFonts w:ascii="Times New Roman"/>
                <w:b/>
                <w:color w:val="0C0A0A"/>
                <w:spacing w:val="-2"/>
                <w:sz w:val="15"/>
              </w:rPr>
              <w:t xml:space="preserve"> GROVE</w:t>
            </w:r>
          </w:p>
        </w:tc>
        <w:tc>
          <w:tcPr>
            <w:tcW w:w="2172" w:type="dxa"/>
            <w:tcBorders>
              <w:left w:val="single" w:sz="18" w:space="0" w:color="000000"/>
              <w:right w:val="single" w:sz="18" w:space="0" w:color="000000"/>
            </w:tcBorders>
          </w:tcPr>
          <w:p w14:paraId="74B31D1D" w14:textId="77777777" w:rsidR="005D61FB" w:rsidRDefault="00947834">
            <w:pPr>
              <w:pStyle w:val="TableParagraph"/>
              <w:spacing w:line="138" w:lineRule="exact"/>
              <w:ind w:left="746"/>
              <w:rPr>
                <w:rFonts w:ascii="Times New Roman"/>
                <w:sz w:val="17"/>
              </w:rPr>
            </w:pPr>
            <w:r>
              <w:rPr>
                <w:rFonts w:ascii="Times New Roman"/>
                <w:color w:val="0C0A0A"/>
                <w:spacing w:val="-2"/>
                <w:w w:val="90"/>
                <w:sz w:val="17"/>
              </w:rPr>
              <w:t>PLUM</w:t>
            </w:r>
            <w:r>
              <w:rPr>
                <w:rFonts w:ascii="Times New Roman"/>
                <w:color w:val="262626"/>
                <w:spacing w:val="-2"/>
                <w:w w:val="90"/>
                <w:sz w:val="17"/>
              </w:rPr>
              <w:t>B</w:t>
            </w:r>
            <w:r>
              <w:rPr>
                <w:rFonts w:ascii="Times New Roman"/>
                <w:color w:val="0C0A0A"/>
                <w:spacing w:val="-2"/>
                <w:w w:val="90"/>
                <w:sz w:val="17"/>
              </w:rPr>
              <w:t>ING</w:t>
            </w:r>
          </w:p>
        </w:tc>
        <w:tc>
          <w:tcPr>
            <w:tcW w:w="1039" w:type="dxa"/>
            <w:tcBorders>
              <w:left w:val="single" w:sz="18" w:space="0" w:color="000000"/>
              <w:right w:val="single" w:sz="18" w:space="0" w:color="000000"/>
            </w:tcBorders>
          </w:tcPr>
          <w:p w14:paraId="1670CCAF" w14:textId="77777777" w:rsidR="005D61FB" w:rsidRDefault="00947834">
            <w:pPr>
              <w:pStyle w:val="TableParagraph"/>
              <w:spacing w:before="1" w:line="136" w:lineRule="exact"/>
              <w:ind w:left="80"/>
              <w:jc w:val="center"/>
              <w:rPr>
                <w:rFonts w:ascii="Times New Roman"/>
                <w:sz w:val="16"/>
              </w:rPr>
            </w:pPr>
            <w:r>
              <w:rPr>
                <w:rFonts w:ascii="Times New Roman"/>
                <w:color w:val="262626"/>
                <w:w w:val="82"/>
                <w:sz w:val="16"/>
              </w:rPr>
              <w:t>5</w:t>
            </w:r>
          </w:p>
        </w:tc>
        <w:tc>
          <w:tcPr>
            <w:tcW w:w="130" w:type="dxa"/>
            <w:tcBorders>
              <w:left w:val="single" w:sz="18" w:space="0" w:color="000000"/>
              <w:right w:val="single" w:sz="18" w:space="0" w:color="000000"/>
            </w:tcBorders>
          </w:tcPr>
          <w:p w14:paraId="006925D4" w14:textId="77777777" w:rsidR="005D61FB" w:rsidRDefault="005D61FB">
            <w:pPr>
              <w:pStyle w:val="TableParagraph"/>
              <w:rPr>
                <w:rFonts w:ascii="Times New Roman"/>
                <w:sz w:val="10"/>
              </w:rPr>
            </w:pPr>
          </w:p>
        </w:tc>
        <w:tc>
          <w:tcPr>
            <w:tcW w:w="1285" w:type="dxa"/>
            <w:tcBorders>
              <w:left w:val="single" w:sz="18" w:space="0" w:color="000000"/>
            </w:tcBorders>
          </w:tcPr>
          <w:p w14:paraId="5CDCD7BB" w14:textId="77777777" w:rsidR="005D61FB" w:rsidRDefault="00947834">
            <w:pPr>
              <w:pStyle w:val="TableParagraph"/>
              <w:spacing w:before="8" w:line="129" w:lineRule="exact"/>
              <w:ind w:right="19"/>
              <w:jc w:val="right"/>
              <w:rPr>
                <w:rFonts w:ascii="Times New Roman"/>
                <w:sz w:val="16"/>
              </w:rPr>
            </w:pPr>
            <w:r>
              <w:rPr>
                <w:rFonts w:ascii="Times New Roman"/>
                <w:color w:val="0C0A0A"/>
                <w:sz w:val="16"/>
              </w:rPr>
              <w:t>1</w:t>
            </w:r>
            <w:r>
              <w:rPr>
                <w:rFonts w:ascii="Times New Roman"/>
                <w:color w:val="0C0A0A"/>
                <w:spacing w:val="14"/>
                <w:sz w:val="16"/>
              </w:rPr>
              <w:t xml:space="preserve"> </w:t>
            </w:r>
            <w:r>
              <w:rPr>
                <w:rFonts w:ascii="Times New Roman"/>
                <w:color w:val="262626"/>
                <w:spacing w:val="-5"/>
                <w:sz w:val="16"/>
              </w:rPr>
              <w:t>0</w:t>
            </w:r>
            <w:r>
              <w:rPr>
                <w:rFonts w:ascii="Times New Roman"/>
                <w:color w:val="0C0A0A"/>
                <w:spacing w:val="-5"/>
                <w:sz w:val="16"/>
              </w:rPr>
              <w:t>14</w:t>
            </w:r>
          </w:p>
        </w:tc>
      </w:tr>
      <w:tr w:rsidR="005D61FB" w14:paraId="63989E34" w14:textId="77777777">
        <w:trPr>
          <w:trHeight w:val="157"/>
        </w:trPr>
        <w:tc>
          <w:tcPr>
            <w:tcW w:w="2223" w:type="dxa"/>
            <w:tcBorders>
              <w:right w:val="single" w:sz="18" w:space="0" w:color="000000"/>
            </w:tcBorders>
          </w:tcPr>
          <w:p w14:paraId="6B7BED1A" w14:textId="77777777" w:rsidR="005D61FB" w:rsidRDefault="00947834">
            <w:pPr>
              <w:pStyle w:val="TableParagraph"/>
              <w:spacing w:line="138" w:lineRule="exact"/>
              <w:ind w:left="135" w:right="56"/>
              <w:jc w:val="center"/>
              <w:rPr>
                <w:rFonts w:ascii="Times New Roman"/>
                <w:b/>
                <w:sz w:val="15"/>
              </w:rPr>
            </w:pPr>
            <w:r>
              <w:rPr>
                <w:rFonts w:ascii="Times New Roman"/>
                <w:b/>
                <w:color w:val="0C0A0A"/>
                <w:w w:val="95"/>
                <w:sz w:val="15"/>
              </w:rPr>
              <w:t>PINE</w:t>
            </w:r>
            <w:r>
              <w:rPr>
                <w:rFonts w:ascii="Times New Roman"/>
                <w:b/>
                <w:color w:val="0C0A0A"/>
                <w:spacing w:val="-2"/>
                <w:sz w:val="15"/>
              </w:rPr>
              <w:t xml:space="preserve"> GROVE</w:t>
            </w:r>
          </w:p>
        </w:tc>
        <w:tc>
          <w:tcPr>
            <w:tcW w:w="2172" w:type="dxa"/>
            <w:tcBorders>
              <w:left w:val="single" w:sz="18" w:space="0" w:color="000000"/>
              <w:right w:val="single" w:sz="18" w:space="0" w:color="000000"/>
            </w:tcBorders>
          </w:tcPr>
          <w:p w14:paraId="0C43E22E" w14:textId="77777777" w:rsidR="005D61FB" w:rsidRDefault="00947834">
            <w:pPr>
              <w:pStyle w:val="TableParagraph"/>
              <w:spacing w:line="138" w:lineRule="exact"/>
              <w:ind w:right="122"/>
              <w:jc w:val="right"/>
              <w:rPr>
                <w:rFonts w:ascii="Times New Roman"/>
                <w:sz w:val="17"/>
              </w:rPr>
            </w:pPr>
            <w:r>
              <w:rPr>
                <w:rFonts w:ascii="Times New Roman"/>
                <w:color w:val="262626"/>
                <w:w w:val="85"/>
                <w:sz w:val="17"/>
              </w:rPr>
              <w:t>SPEC</w:t>
            </w:r>
            <w:r>
              <w:rPr>
                <w:rFonts w:ascii="Times New Roman"/>
                <w:color w:val="0C0A0A"/>
                <w:w w:val="85"/>
                <w:sz w:val="17"/>
              </w:rPr>
              <w:t>I</w:t>
            </w:r>
            <w:r>
              <w:rPr>
                <w:rFonts w:ascii="Times New Roman"/>
                <w:color w:val="262626"/>
                <w:w w:val="85"/>
                <w:sz w:val="17"/>
              </w:rPr>
              <w:t>AL</w:t>
            </w:r>
            <w:r>
              <w:rPr>
                <w:rFonts w:ascii="Times New Roman"/>
                <w:color w:val="444644"/>
                <w:w w:val="85"/>
                <w:sz w:val="17"/>
              </w:rPr>
              <w:t>-</w:t>
            </w:r>
            <w:r>
              <w:rPr>
                <w:rFonts w:ascii="Times New Roman"/>
                <w:color w:val="444644"/>
                <w:spacing w:val="32"/>
                <w:sz w:val="17"/>
              </w:rPr>
              <w:t xml:space="preserve"> </w:t>
            </w:r>
            <w:r>
              <w:rPr>
                <w:rFonts w:ascii="Times New Roman"/>
                <w:color w:val="0C0A0A"/>
                <w:spacing w:val="-2"/>
                <w:sz w:val="17"/>
              </w:rPr>
              <w:t>JURI</w:t>
            </w:r>
            <w:r>
              <w:rPr>
                <w:rFonts w:ascii="Times New Roman"/>
                <w:color w:val="262626"/>
                <w:spacing w:val="-2"/>
                <w:sz w:val="17"/>
              </w:rPr>
              <w:t>SD</w:t>
            </w:r>
            <w:r>
              <w:rPr>
                <w:rFonts w:ascii="Times New Roman"/>
                <w:color w:val="0C0A0A"/>
                <w:spacing w:val="-2"/>
                <w:sz w:val="17"/>
              </w:rPr>
              <w:t>I</w:t>
            </w:r>
            <w:r>
              <w:rPr>
                <w:rFonts w:ascii="Times New Roman"/>
                <w:color w:val="262626"/>
                <w:spacing w:val="-2"/>
                <w:sz w:val="17"/>
              </w:rPr>
              <w:t>CT</w:t>
            </w:r>
            <w:r>
              <w:rPr>
                <w:rFonts w:ascii="Times New Roman"/>
                <w:color w:val="0C0A0A"/>
                <w:spacing w:val="-2"/>
                <w:sz w:val="17"/>
              </w:rPr>
              <w:t>I</w:t>
            </w:r>
            <w:r>
              <w:rPr>
                <w:rFonts w:ascii="Times New Roman"/>
                <w:color w:val="262626"/>
                <w:spacing w:val="-2"/>
                <w:sz w:val="17"/>
              </w:rPr>
              <w:t>O</w:t>
            </w:r>
            <w:r>
              <w:rPr>
                <w:rFonts w:ascii="Times New Roman"/>
                <w:color w:val="0C0A0A"/>
                <w:spacing w:val="-2"/>
                <w:sz w:val="17"/>
              </w:rPr>
              <w:t>N</w:t>
            </w:r>
          </w:p>
        </w:tc>
        <w:tc>
          <w:tcPr>
            <w:tcW w:w="1039" w:type="dxa"/>
            <w:tcBorders>
              <w:left w:val="single" w:sz="18" w:space="0" w:color="000000"/>
              <w:right w:val="single" w:sz="18" w:space="0" w:color="000000"/>
            </w:tcBorders>
          </w:tcPr>
          <w:p w14:paraId="2348A933" w14:textId="77777777" w:rsidR="005D61FB" w:rsidRDefault="00947834">
            <w:pPr>
              <w:pStyle w:val="TableParagraph"/>
              <w:spacing w:before="1" w:line="136" w:lineRule="exact"/>
              <w:ind w:left="75"/>
              <w:jc w:val="center"/>
              <w:rPr>
                <w:rFonts w:ascii="Times New Roman"/>
                <w:sz w:val="16"/>
              </w:rPr>
            </w:pPr>
            <w:r>
              <w:rPr>
                <w:rFonts w:ascii="Times New Roman"/>
                <w:color w:val="0C0A0A"/>
                <w:w w:val="89"/>
                <w:sz w:val="16"/>
              </w:rPr>
              <w:t>0</w:t>
            </w:r>
          </w:p>
        </w:tc>
        <w:tc>
          <w:tcPr>
            <w:tcW w:w="130" w:type="dxa"/>
            <w:tcBorders>
              <w:left w:val="single" w:sz="18" w:space="0" w:color="000000"/>
              <w:right w:val="single" w:sz="18" w:space="0" w:color="000000"/>
            </w:tcBorders>
          </w:tcPr>
          <w:p w14:paraId="358FBCA1" w14:textId="77777777" w:rsidR="005D61FB" w:rsidRDefault="005D61FB">
            <w:pPr>
              <w:pStyle w:val="TableParagraph"/>
              <w:rPr>
                <w:rFonts w:ascii="Times New Roman"/>
                <w:sz w:val="10"/>
              </w:rPr>
            </w:pPr>
          </w:p>
        </w:tc>
        <w:tc>
          <w:tcPr>
            <w:tcW w:w="1285" w:type="dxa"/>
            <w:tcBorders>
              <w:left w:val="single" w:sz="18" w:space="0" w:color="000000"/>
            </w:tcBorders>
          </w:tcPr>
          <w:p w14:paraId="664441AE" w14:textId="77777777" w:rsidR="005D61FB" w:rsidRDefault="00947834">
            <w:pPr>
              <w:pStyle w:val="TableParagraph"/>
              <w:spacing w:line="138" w:lineRule="exact"/>
              <w:ind w:right="26"/>
              <w:jc w:val="right"/>
              <w:rPr>
                <w:rFonts w:ascii="Arial"/>
                <w:sz w:val="16"/>
              </w:rPr>
            </w:pPr>
            <w:r>
              <w:rPr>
                <w:rFonts w:ascii="Arial"/>
                <w:color w:val="262626"/>
                <w:w w:val="89"/>
                <w:sz w:val="16"/>
              </w:rPr>
              <w:t>-</w:t>
            </w:r>
          </w:p>
        </w:tc>
      </w:tr>
      <w:tr w:rsidR="005D61FB" w14:paraId="460A9D78" w14:textId="77777777">
        <w:trPr>
          <w:trHeight w:val="150"/>
        </w:trPr>
        <w:tc>
          <w:tcPr>
            <w:tcW w:w="2223" w:type="dxa"/>
            <w:tcBorders>
              <w:right w:val="single" w:sz="18" w:space="0" w:color="000000"/>
            </w:tcBorders>
          </w:tcPr>
          <w:p w14:paraId="70FA239A" w14:textId="77777777" w:rsidR="005D61FB" w:rsidRDefault="00947834">
            <w:pPr>
              <w:pStyle w:val="TableParagraph"/>
              <w:spacing w:line="130" w:lineRule="exact"/>
              <w:ind w:left="135" w:right="56"/>
              <w:jc w:val="center"/>
              <w:rPr>
                <w:rFonts w:ascii="Times New Roman"/>
                <w:b/>
                <w:sz w:val="15"/>
              </w:rPr>
            </w:pPr>
            <w:r>
              <w:rPr>
                <w:rFonts w:ascii="Times New Roman"/>
                <w:b/>
                <w:color w:val="0C0A0A"/>
                <w:w w:val="95"/>
                <w:sz w:val="15"/>
              </w:rPr>
              <w:t>PINE</w:t>
            </w:r>
            <w:r>
              <w:rPr>
                <w:rFonts w:ascii="Times New Roman"/>
                <w:b/>
                <w:color w:val="0C0A0A"/>
                <w:spacing w:val="-2"/>
                <w:sz w:val="15"/>
              </w:rPr>
              <w:t xml:space="preserve"> GROVE</w:t>
            </w:r>
          </w:p>
        </w:tc>
        <w:tc>
          <w:tcPr>
            <w:tcW w:w="2172" w:type="dxa"/>
            <w:tcBorders>
              <w:left w:val="single" w:sz="18" w:space="0" w:color="000000"/>
              <w:right w:val="single" w:sz="18" w:space="0" w:color="000000"/>
            </w:tcBorders>
          </w:tcPr>
          <w:p w14:paraId="4734CEAB" w14:textId="77777777" w:rsidR="005D61FB" w:rsidRDefault="00947834">
            <w:pPr>
              <w:pStyle w:val="TableParagraph"/>
              <w:spacing w:line="130" w:lineRule="exact"/>
              <w:ind w:left="291"/>
              <w:rPr>
                <w:rFonts w:ascii="Times New Roman"/>
                <w:sz w:val="17"/>
              </w:rPr>
            </w:pPr>
            <w:r>
              <w:rPr>
                <w:rFonts w:ascii="Times New Roman"/>
                <w:color w:val="262626"/>
                <w:w w:val="90"/>
                <w:sz w:val="17"/>
              </w:rPr>
              <w:t>S</w:t>
            </w:r>
            <w:r>
              <w:rPr>
                <w:rFonts w:ascii="Times New Roman"/>
                <w:color w:val="0C0A0A"/>
                <w:w w:val="90"/>
                <w:sz w:val="17"/>
              </w:rPr>
              <w:t>P</w:t>
            </w:r>
            <w:r>
              <w:rPr>
                <w:rFonts w:ascii="Times New Roman"/>
                <w:color w:val="262626"/>
                <w:w w:val="90"/>
                <w:sz w:val="17"/>
              </w:rPr>
              <w:t>EC</w:t>
            </w:r>
            <w:r>
              <w:rPr>
                <w:rFonts w:ascii="Times New Roman"/>
                <w:color w:val="0C0A0A"/>
                <w:w w:val="90"/>
                <w:sz w:val="17"/>
              </w:rPr>
              <w:t>IAL</w:t>
            </w:r>
            <w:r>
              <w:rPr>
                <w:rFonts w:ascii="Times New Roman"/>
                <w:color w:val="262626"/>
                <w:w w:val="90"/>
                <w:sz w:val="17"/>
              </w:rPr>
              <w:t>-</w:t>
            </w:r>
            <w:r>
              <w:rPr>
                <w:rFonts w:ascii="Times New Roman"/>
                <w:color w:val="262626"/>
                <w:spacing w:val="3"/>
                <w:sz w:val="17"/>
              </w:rPr>
              <w:t xml:space="preserve"> </w:t>
            </w:r>
            <w:r>
              <w:rPr>
                <w:rFonts w:ascii="Times New Roman"/>
                <w:color w:val="0C0A0A"/>
                <w:spacing w:val="-2"/>
                <w:w w:val="95"/>
                <w:sz w:val="17"/>
              </w:rPr>
              <w:t>H</w:t>
            </w:r>
            <w:r>
              <w:rPr>
                <w:rFonts w:ascii="Times New Roman"/>
                <w:color w:val="262626"/>
                <w:spacing w:val="-2"/>
                <w:w w:val="95"/>
                <w:sz w:val="17"/>
              </w:rPr>
              <w:t>O</w:t>
            </w:r>
            <w:r>
              <w:rPr>
                <w:rFonts w:ascii="Times New Roman"/>
                <w:color w:val="0C0A0A"/>
                <w:spacing w:val="-2"/>
                <w:w w:val="95"/>
                <w:sz w:val="17"/>
              </w:rPr>
              <w:t>MEOWNER</w:t>
            </w:r>
          </w:p>
        </w:tc>
        <w:tc>
          <w:tcPr>
            <w:tcW w:w="1039" w:type="dxa"/>
            <w:tcBorders>
              <w:left w:val="single" w:sz="18" w:space="0" w:color="000000"/>
              <w:right w:val="single" w:sz="18" w:space="0" w:color="000000"/>
            </w:tcBorders>
          </w:tcPr>
          <w:p w14:paraId="4FE95C8C" w14:textId="77777777" w:rsidR="005D61FB" w:rsidRDefault="00947834">
            <w:pPr>
              <w:pStyle w:val="TableParagraph"/>
              <w:spacing w:line="130" w:lineRule="exact"/>
              <w:ind w:left="71"/>
              <w:jc w:val="center"/>
              <w:rPr>
                <w:rFonts w:ascii="Times New Roman"/>
                <w:sz w:val="16"/>
              </w:rPr>
            </w:pPr>
            <w:r>
              <w:rPr>
                <w:rFonts w:ascii="Times New Roman"/>
                <w:color w:val="0C0A0A"/>
                <w:w w:val="84"/>
                <w:sz w:val="16"/>
              </w:rPr>
              <w:t>0</w:t>
            </w:r>
          </w:p>
        </w:tc>
        <w:tc>
          <w:tcPr>
            <w:tcW w:w="130" w:type="dxa"/>
            <w:tcBorders>
              <w:left w:val="single" w:sz="18" w:space="0" w:color="000000"/>
              <w:right w:val="single" w:sz="18" w:space="0" w:color="000000"/>
            </w:tcBorders>
          </w:tcPr>
          <w:p w14:paraId="46904C50" w14:textId="77777777" w:rsidR="005D61FB" w:rsidRDefault="005D61FB">
            <w:pPr>
              <w:pStyle w:val="TableParagraph"/>
              <w:rPr>
                <w:rFonts w:ascii="Times New Roman"/>
                <w:sz w:val="8"/>
              </w:rPr>
            </w:pPr>
          </w:p>
        </w:tc>
        <w:tc>
          <w:tcPr>
            <w:tcW w:w="1285" w:type="dxa"/>
            <w:tcBorders>
              <w:left w:val="single" w:sz="18" w:space="0" w:color="000000"/>
            </w:tcBorders>
          </w:tcPr>
          <w:p w14:paraId="28CC70A8" w14:textId="77777777" w:rsidR="005D61FB" w:rsidRDefault="00947834">
            <w:pPr>
              <w:pStyle w:val="TableParagraph"/>
              <w:spacing w:line="130" w:lineRule="exact"/>
              <w:ind w:right="13"/>
              <w:jc w:val="right"/>
              <w:rPr>
                <w:rFonts w:ascii="Arial"/>
                <w:sz w:val="21"/>
              </w:rPr>
            </w:pPr>
            <w:r>
              <w:rPr>
                <w:rFonts w:ascii="Arial"/>
                <w:color w:val="0C0A0A"/>
                <w:w w:val="99"/>
                <w:sz w:val="21"/>
              </w:rPr>
              <w:t>-</w:t>
            </w:r>
          </w:p>
        </w:tc>
      </w:tr>
      <w:tr w:rsidR="005D61FB" w14:paraId="728C6BDF" w14:textId="77777777">
        <w:trPr>
          <w:trHeight w:val="143"/>
        </w:trPr>
        <w:tc>
          <w:tcPr>
            <w:tcW w:w="2223" w:type="dxa"/>
            <w:tcBorders>
              <w:right w:val="single" w:sz="18" w:space="0" w:color="000000"/>
            </w:tcBorders>
          </w:tcPr>
          <w:p w14:paraId="2047E687" w14:textId="77777777" w:rsidR="005D61FB" w:rsidRDefault="00947834">
            <w:pPr>
              <w:pStyle w:val="TableParagraph"/>
              <w:spacing w:line="123" w:lineRule="exact"/>
              <w:ind w:left="103" w:right="56"/>
              <w:jc w:val="center"/>
              <w:rPr>
                <w:rFonts w:ascii="Times New Roman"/>
                <w:b/>
                <w:sz w:val="17"/>
              </w:rPr>
            </w:pPr>
            <w:r>
              <w:rPr>
                <w:rFonts w:ascii="Times New Roman"/>
                <w:b/>
                <w:color w:val="0C0A0A"/>
                <w:w w:val="80"/>
                <w:sz w:val="17"/>
              </w:rPr>
              <w:t>TOTAL</w:t>
            </w:r>
            <w:r>
              <w:rPr>
                <w:rFonts w:ascii="Times New Roman"/>
                <w:b/>
                <w:color w:val="0C0A0A"/>
                <w:spacing w:val="2"/>
                <w:sz w:val="17"/>
              </w:rPr>
              <w:t xml:space="preserve"> </w:t>
            </w:r>
            <w:r>
              <w:rPr>
                <w:rFonts w:ascii="Times New Roman"/>
                <w:b/>
                <w:color w:val="0C0A0A"/>
                <w:w w:val="80"/>
                <w:sz w:val="17"/>
              </w:rPr>
              <w:t>PINE</w:t>
            </w:r>
            <w:r>
              <w:rPr>
                <w:rFonts w:ascii="Times New Roman"/>
                <w:b/>
                <w:color w:val="0C0A0A"/>
                <w:spacing w:val="-2"/>
                <w:w w:val="80"/>
                <w:sz w:val="17"/>
              </w:rPr>
              <w:t xml:space="preserve"> GROVE</w:t>
            </w:r>
          </w:p>
        </w:tc>
        <w:tc>
          <w:tcPr>
            <w:tcW w:w="2172" w:type="dxa"/>
            <w:tcBorders>
              <w:left w:val="single" w:sz="18" w:space="0" w:color="000000"/>
              <w:right w:val="single" w:sz="18" w:space="0" w:color="000000"/>
            </w:tcBorders>
          </w:tcPr>
          <w:p w14:paraId="01638C08" w14:textId="77777777" w:rsidR="005D61FB" w:rsidRDefault="005D61FB">
            <w:pPr>
              <w:pStyle w:val="TableParagraph"/>
              <w:rPr>
                <w:rFonts w:ascii="Times New Roman"/>
                <w:sz w:val="8"/>
              </w:rPr>
            </w:pPr>
          </w:p>
        </w:tc>
        <w:tc>
          <w:tcPr>
            <w:tcW w:w="1039" w:type="dxa"/>
            <w:tcBorders>
              <w:left w:val="single" w:sz="18" w:space="0" w:color="000000"/>
              <w:right w:val="single" w:sz="18" w:space="0" w:color="000000"/>
            </w:tcBorders>
          </w:tcPr>
          <w:p w14:paraId="62FFD137" w14:textId="77777777" w:rsidR="005D61FB" w:rsidRDefault="00947834">
            <w:pPr>
              <w:pStyle w:val="TableParagraph"/>
              <w:spacing w:before="26" w:line="97" w:lineRule="exact"/>
              <w:ind w:left="301" w:right="212"/>
              <w:jc w:val="center"/>
              <w:rPr>
                <w:rFonts w:ascii="Arial"/>
                <w:b/>
                <w:sz w:val="11"/>
              </w:rPr>
            </w:pPr>
            <w:r>
              <w:rPr>
                <w:rFonts w:ascii="Arial"/>
                <w:b/>
                <w:color w:val="0C0A0A"/>
                <w:spacing w:val="-4"/>
                <w:w w:val="175"/>
                <w:sz w:val="11"/>
              </w:rPr>
              <w:t>!iii</w:t>
            </w:r>
          </w:p>
        </w:tc>
        <w:tc>
          <w:tcPr>
            <w:tcW w:w="130" w:type="dxa"/>
            <w:tcBorders>
              <w:left w:val="single" w:sz="18" w:space="0" w:color="000000"/>
              <w:right w:val="single" w:sz="18" w:space="0" w:color="000000"/>
            </w:tcBorders>
          </w:tcPr>
          <w:p w14:paraId="0B0A21AC" w14:textId="77777777" w:rsidR="005D61FB" w:rsidRDefault="005D61FB">
            <w:pPr>
              <w:pStyle w:val="TableParagraph"/>
              <w:rPr>
                <w:rFonts w:ascii="Times New Roman"/>
                <w:sz w:val="8"/>
              </w:rPr>
            </w:pPr>
          </w:p>
        </w:tc>
        <w:tc>
          <w:tcPr>
            <w:tcW w:w="1285" w:type="dxa"/>
            <w:tcBorders>
              <w:left w:val="single" w:sz="18" w:space="0" w:color="000000"/>
            </w:tcBorders>
          </w:tcPr>
          <w:p w14:paraId="1EBA77A3" w14:textId="77777777" w:rsidR="005D61FB" w:rsidRDefault="00947834">
            <w:pPr>
              <w:pStyle w:val="TableParagraph"/>
              <w:tabs>
                <w:tab w:val="left" w:pos="725"/>
              </w:tabs>
              <w:spacing w:before="3" w:line="120" w:lineRule="exact"/>
              <w:ind w:left="-23"/>
              <w:rPr>
                <w:rFonts w:ascii="Times New Roman"/>
                <w:b/>
                <w:sz w:val="14"/>
              </w:rPr>
            </w:pPr>
            <w:r>
              <w:rPr>
                <w:rFonts w:ascii="Arial"/>
                <w:color w:val="0C0A0A"/>
                <w:spacing w:val="-10"/>
                <w:w w:val="150"/>
                <w:sz w:val="9"/>
              </w:rPr>
              <w:t>:</w:t>
            </w:r>
            <w:r>
              <w:rPr>
                <w:rFonts w:ascii="Arial"/>
                <w:color w:val="0C0A0A"/>
                <w:sz w:val="9"/>
              </w:rPr>
              <w:tab/>
            </w:r>
            <w:r>
              <w:rPr>
                <w:rFonts w:ascii="Times New Roman"/>
                <w:b/>
                <w:color w:val="0C0A0A"/>
                <w:spacing w:val="-2"/>
                <w:w w:val="130"/>
                <w:position w:val="1"/>
                <w:sz w:val="14"/>
              </w:rPr>
              <w:t>tA</w:t>
            </w:r>
            <w:r>
              <w:rPr>
                <w:rFonts w:ascii="Times New Roman"/>
                <w:b/>
                <w:color w:val="3B181A"/>
                <w:spacing w:val="-2"/>
                <w:w w:val="130"/>
                <w:position w:val="1"/>
                <w:sz w:val="14"/>
              </w:rPr>
              <w:t>.</w:t>
            </w:r>
            <w:r>
              <w:rPr>
                <w:rFonts w:ascii="Times New Roman"/>
                <w:b/>
                <w:color w:val="0C0A0A"/>
                <w:spacing w:val="-2"/>
                <w:w w:val="130"/>
                <w:position w:val="1"/>
                <w:sz w:val="14"/>
              </w:rPr>
              <w:t>473</w:t>
            </w:r>
          </w:p>
        </w:tc>
      </w:tr>
      <w:tr w:rsidR="005D61FB" w14:paraId="7BC09CA1" w14:textId="77777777">
        <w:trPr>
          <w:trHeight w:val="157"/>
        </w:trPr>
        <w:tc>
          <w:tcPr>
            <w:tcW w:w="2223" w:type="dxa"/>
            <w:tcBorders>
              <w:right w:val="single" w:sz="18" w:space="0" w:color="000000"/>
            </w:tcBorders>
          </w:tcPr>
          <w:p w14:paraId="10134B0B" w14:textId="77777777" w:rsidR="005D61FB" w:rsidRDefault="00947834">
            <w:pPr>
              <w:pStyle w:val="TableParagraph"/>
              <w:spacing w:before="3" w:line="134" w:lineRule="exact"/>
              <w:ind w:left="159" w:right="56"/>
              <w:jc w:val="center"/>
              <w:rPr>
                <w:rFonts w:ascii="Times New Roman"/>
                <w:b/>
                <w:sz w:val="15"/>
              </w:rPr>
            </w:pPr>
            <w:r>
              <w:rPr>
                <w:rFonts w:ascii="Times New Roman"/>
                <w:b/>
                <w:color w:val="0C0A0A"/>
                <w:spacing w:val="-2"/>
                <w:sz w:val="15"/>
              </w:rPr>
              <w:t>RICHLAND</w:t>
            </w:r>
          </w:p>
        </w:tc>
        <w:tc>
          <w:tcPr>
            <w:tcW w:w="2172" w:type="dxa"/>
            <w:tcBorders>
              <w:left w:val="single" w:sz="18" w:space="0" w:color="000000"/>
              <w:right w:val="single" w:sz="18" w:space="0" w:color="000000"/>
            </w:tcBorders>
          </w:tcPr>
          <w:p w14:paraId="4F329061" w14:textId="77777777" w:rsidR="005D61FB" w:rsidRDefault="00947834">
            <w:pPr>
              <w:pStyle w:val="TableParagraph"/>
              <w:spacing w:line="138" w:lineRule="exact"/>
              <w:ind w:left="782"/>
              <w:rPr>
                <w:rFonts w:ascii="Times New Roman"/>
                <w:sz w:val="17"/>
              </w:rPr>
            </w:pPr>
            <w:r>
              <w:rPr>
                <w:rFonts w:ascii="Times New Roman"/>
                <w:color w:val="0C0A0A"/>
                <w:spacing w:val="-2"/>
                <w:w w:val="95"/>
                <w:sz w:val="17"/>
              </w:rPr>
              <w:t>BUILDIN</w:t>
            </w:r>
            <w:r>
              <w:rPr>
                <w:rFonts w:ascii="Times New Roman"/>
                <w:color w:val="262626"/>
                <w:spacing w:val="-2"/>
                <w:w w:val="95"/>
                <w:sz w:val="17"/>
              </w:rPr>
              <w:t>G</w:t>
            </w:r>
          </w:p>
        </w:tc>
        <w:tc>
          <w:tcPr>
            <w:tcW w:w="1039" w:type="dxa"/>
            <w:tcBorders>
              <w:left w:val="single" w:sz="18" w:space="0" w:color="000000"/>
              <w:right w:val="single" w:sz="18" w:space="0" w:color="000000"/>
            </w:tcBorders>
          </w:tcPr>
          <w:p w14:paraId="61D9B998" w14:textId="77777777" w:rsidR="005D61FB" w:rsidRDefault="00947834">
            <w:pPr>
              <w:pStyle w:val="TableParagraph"/>
              <w:spacing w:before="8" w:line="129" w:lineRule="exact"/>
              <w:ind w:left="266" w:right="216"/>
              <w:jc w:val="center"/>
              <w:rPr>
                <w:rFonts w:ascii="Times New Roman"/>
                <w:sz w:val="16"/>
              </w:rPr>
            </w:pPr>
            <w:r>
              <w:rPr>
                <w:rFonts w:ascii="Times New Roman"/>
                <w:color w:val="262626"/>
                <w:spacing w:val="-5"/>
                <w:w w:val="95"/>
                <w:sz w:val="16"/>
              </w:rPr>
              <w:t>37</w:t>
            </w:r>
          </w:p>
        </w:tc>
        <w:tc>
          <w:tcPr>
            <w:tcW w:w="130" w:type="dxa"/>
            <w:tcBorders>
              <w:left w:val="single" w:sz="18" w:space="0" w:color="000000"/>
              <w:right w:val="single" w:sz="18" w:space="0" w:color="000000"/>
            </w:tcBorders>
          </w:tcPr>
          <w:p w14:paraId="78B1ECAF" w14:textId="77777777" w:rsidR="005D61FB" w:rsidRDefault="00947834">
            <w:pPr>
              <w:pStyle w:val="TableParagraph"/>
              <w:spacing w:before="47" w:line="90" w:lineRule="exact"/>
              <w:ind w:right="-44"/>
              <w:jc w:val="right"/>
              <w:rPr>
                <w:rFonts w:ascii="Arial"/>
                <w:sz w:val="11"/>
              </w:rPr>
            </w:pPr>
            <w:r>
              <w:rPr>
                <w:rFonts w:ascii="Arial"/>
                <w:color w:val="0C0A0A"/>
                <w:w w:val="84"/>
                <w:sz w:val="11"/>
              </w:rPr>
              <w:t>'</w:t>
            </w:r>
          </w:p>
        </w:tc>
        <w:tc>
          <w:tcPr>
            <w:tcW w:w="1285" w:type="dxa"/>
            <w:tcBorders>
              <w:left w:val="single" w:sz="18" w:space="0" w:color="000000"/>
            </w:tcBorders>
          </w:tcPr>
          <w:p w14:paraId="5CD1E810" w14:textId="77777777" w:rsidR="005D61FB" w:rsidRDefault="00947834">
            <w:pPr>
              <w:pStyle w:val="TableParagraph"/>
              <w:spacing w:before="8" w:line="129" w:lineRule="exact"/>
              <w:ind w:right="9"/>
              <w:jc w:val="right"/>
              <w:rPr>
                <w:rFonts w:ascii="Times New Roman"/>
                <w:sz w:val="16"/>
              </w:rPr>
            </w:pPr>
            <w:r>
              <w:rPr>
                <w:rFonts w:ascii="Times New Roman"/>
                <w:color w:val="262626"/>
                <w:w w:val="105"/>
                <w:sz w:val="16"/>
              </w:rPr>
              <w:t>29</w:t>
            </w:r>
            <w:r>
              <w:rPr>
                <w:rFonts w:ascii="Times New Roman"/>
                <w:color w:val="262626"/>
                <w:spacing w:val="-8"/>
                <w:w w:val="105"/>
                <w:sz w:val="16"/>
              </w:rPr>
              <w:t xml:space="preserve"> </w:t>
            </w:r>
            <w:r>
              <w:rPr>
                <w:rFonts w:ascii="Times New Roman"/>
                <w:color w:val="262626"/>
                <w:spacing w:val="-5"/>
                <w:w w:val="110"/>
                <w:sz w:val="16"/>
              </w:rPr>
              <w:t>426</w:t>
            </w:r>
          </w:p>
        </w:tc>
      </w:tr>
      <w:tr w:rsidR="005D61FB" w14:paraId="698ED18A" w14:textId="77777777">
        <w:trPr>
          <w:trHeight w:val="157"/>
        </w:trPr>
        <w:tc>
          <w:tcPr>
            <w:tcW w:w="2223" w:type="dxa"/>
            <w:tcBorders>
              <w:right w:val="single" w:sz="18" w:space="0" w:color="000000"/>
            </w:tcBorders>
          </w:tcPr>
          <w:p w14:paraId="2745BF21" w14:textId="77777777" w:rsidR="005D61FB" w:rsidRDefault="00947834">
            <w:pPr>
              <w:pStyle w:val="TableParagraph"/>
              <w:spacing w:before="3" w:line="134" w:lineRule="exact"/>
              <w:ind w:left="159" w:right="56"/>
              <w:jc w:val="center"/>
              <w:rPr>
                <w:rFonts w:ascii="Times New Roman"/>
                <w:b/>
                <w:sz w:val="15"/>
              </w:rPr>
            </w:pPr>
            <w:r>
              <w:rPr>
                <w:rFonts w:ascii="Times New Roman"/>
                <w:b/>
                <w:color w:val="0C0A0A"/>
                <w:spacing w:val="-2"/>
                <w:sz w:val="15"/>
              </w:rPr>
              <w:t>RICHLAND</w:t>
            </w:r>
          </w:p>
        </w:tc>
        <w:tc>
          <w:tcPr>
            <w:tcW w:w="2172" w:type="dxa"/>
            <w:tcBorders>
              <w:left w:val="single" w:sz="18" w:space="0" w:color="000000"/>
              <w:right w:val="single" w:sz="18" w:space="0" w:color="000000"/>
            </w:tcBorders>
          </w:tcPr>
          <w:p w14:paraId="39C22B88" w14:textId="77777777" w:rsidR="005D61FB" w:rsidRDefault="00947834">
            <w:pPr>
              <w:pStyle w:val="TableParagraph"/>
              <w:spacing w:line="138" w:lineRule="exact"/>
              <w:ind w:left="710"/>
              <w:rPr>
                <w:rFonts w:ascii="Times New Roman"/>
                <w:sz w:val="17"/>
              </w:rPr>
            </w:pPr>
            <w:r>
              <w:rPr>
                <w:rFonts w:ascii="Times New Roman"/>
                <w:color w:val="262626"/>
                <w:spacing w:val="-2"/>
                <w:w w:val="90"/>
                <w:sz w:val="17"/>
              </w:rPr>
              <w:t>E</w:t>
            </w:r>
            <w:r>
              <w:rPr>
                <w:rFonts w:ascii="Times New Roman"/>
                <w:color w:val="0C0A0A"/>
                <w:spacing w:val="-2"/>
                <w:w w:val="90"/>
                <w:sz w:val="17"/>
              </w:rPr>
              <w:t>LE</w:t>
            </w:r>
            <w:r>
              <w:rPr>
                <w:rFonts w:ascii="Times New Roman"/>
                <w:color w:val="262626"/>
                <w:spacing w:val="-2"/>
                <w:w w:val="90"/>
                <w:sz w:val="17"/>
              </w:rPr>
              <w:t>CT</w:t>
            </w:r>
            <w:r>
              <w:rPr>
                <w:rFonts w:ascii="Times New Roman"/>
                <w:color w:val="0C0A0A"/>
                <w:spacing w:val="-2"/>
                <w:w w:val="90"/>
                <w:sz w:val="17"/>
              </w:rPr>
              <w:t>RI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690CD260" w14:textId="77777777" w:rsidR="005D61FB" w:rsidRDefault="00947834">
            <w:pPr>
              <w:pStyle w:val="TableParagraph"/>
              <w:spacing w:before="1" w:line="136" w:lineRule="exact"/>
              <w:ind w:left="260" w:right="216"/>
              <w:jc w:val="center"/>
              <w:rPr>
                <w:rFonts w:ascii="Times New Roman"/>
                <w:sz w:val="16"/>
              </w:rPr>
            </w:pPr>
            <w:r>
              <w:rPr>
                <w:rFonts w:ascii="Times New Roman"/>
                <w:color w:val="262626"/>
                <w:spacing w:val="-5"/>
                <w:w w:val="90"/>
                <w:sz w:val="16"/>
              </w:rPr>
              <w:t>52</w:t>
            </w:r>
          </w:p>
        </w:tc>
        <w:tc>
          <w:tcPr>
            <w:tcW w:w="130" w:type="dxa"/>
            <w:tcBorders>
              <w:left w:val="single" w:sz="18" w:space="0" w:color="000000"/>
              <w:right w:val="single" w:sz="18" w:space="0" w:color="000000"/>
            </w:tcBorders>
          </w:tcPr>
          <w:p w14:paraId="2BEFA224" w14:textId="77777777" w:rsidR="005D61FB" w:rsidRDefault="005D61FB">
            <w:pPr>
              <w:pStyle w:val="TableParagraph"/>
              <w:rPr>
                <w:rFonts w:ascii="Times New Roman"/>
                <w:sz w:val="10"/>
              </w:rPr>
            </w:pPr>
          </w:p>
        </w:tc>
        <w:tc>
          <w:tcPr>
            <w:tcW w:w="1285" w:type="dxa"/>
            <w:tcBorders>
              <w:left w:val="single" w:sz="18" w:space="0" w:color="000000"/>
            </w:tcBorders>
          </w:tcPr>
          <w:p w14:paraId="232BFCD2" w14:textId="77777777" w:rsidR="005D61FB" w:rsidRDefault="00947834">
            <w:pPr>
              <w:pStyle w:val="TableParagraph"/>
              <w:spacing w:before="1" w:line="136" w:lineRule="exact"/>
              <w:ind w:right="15"/>
              <w:jc w:val="right"/>
              <w:rPr>
                <w:rFonts w:ascii="Times New Roman"/>
                <w:sz w:val="16"/>
              </w:rPr>
            </w:pPr>
            <w:r>
              <w:rPr>
                <w:rFonts w:ascii="Times New Roman"/>
                <w:color w:val="0C0A0A"/>
                <w:w w:val="105"/>
                <w:sz w:val="16"/>
              </w:rPr>
              <w:t>1</w:t>
            </w:r>
            <w:r>
              <w:rPr>
                <w:rFonts w:ascii="Times New Roman"/>
                <w:color w:val="262626"/>
                <w:w w:val="105"/>
                <w:sz w:val="16"/>
              </w:rPr>
              <w:t>2</w:t>
            </w:r>
            <w:r>
              <w:rPr>
                <w:rFonts w:ascii="Times New Roman"/>
                <w:color w:val="262626"/>
                <w:spacing w:val="2"/>
                <w:w w:val="105"/>
                <w:sz w:val="16"/>
              </w:rPr>
              <w:t xml:space="preserve"> </w:t>
            </w:r>
            <w:r>
              <w:rPr>
                <w:rFonts w:ascii="Times New Roman"/>
                <w:color w:val="262626"/>
                <w:spacing w:val="-5"/>
                <w:w w:val="105"/>
                <w:sz w:val="16"/>
              </w:rPr>
              <w:t>624</w:t>
            </w:r>
          </w:p>
        </w:tc>
      </w:tr>
      <w:tr w:rsidR="005D61FB" w14:paraId="7CCB4F63" w14:textId="77777777">
        <w:trPr>
          <w:trHeight w:val="150"/>
        </w:trPr>
        <w:tc>
          <w:tcPr>
            <w:tcW w:w="2223" w:type="dxa"/>
            <w:tcBorders>
              <w:right w:val="single" w:sz="18" w:space="0" w:color="000000"/>
            </w:tcBorders>
          </w:tcPr>
          <w:p w14:paraId="27097F64" w14:textId="77777777" w:rsidR="005D61FB" w:rsidRDefault="00947834">
            <w:pPr>
              <w:pStyle w:val="TableParagraph"/>
              <w:spacing w:line="130" w:lineRule="exact"/>
              <w:ind w:left="159" w:right="56"/>
              <w:jc w:val="center"/>
              <w:rPr>
                <w:rFonts w:ascii="Times New Roman"/>
                <w:b/>
                <w:sz w:val="15"/>
              </w:rPr>
            </w:pPr>
            <w:r>
              <w:rPr>
                <w:rFonts w:ascii="Times New Roman"/>
                <w:b/>
                <w:color w:val="0C0A0A"/>
                <w:spacing w:val="-2"/>
                <w:sz w:val="15"/>
              </w:rPr>
              <w:t>RICHLAND</w:t>
            </w:r>
          </w:p>
        </w:tc>
        <w:tc>
          <w:tcPr>
            <w:tcW w:w="2172" w:type="dxa"/>
            <w:tcBorders>
              <w:left w:val="single" w:sz="18" w:space="0" w:color="000000"/>
              <w:right w:val="single" w:sz="18" w:space="0" w:color="000000"/>
            </w:tcBorders>
          </w:tcPr>
          <w:p w14:paraId="3268D427" w14:textId="77777777" w:rsidR="005D61FB" w:rsidRDefault="00947834">
            <w:pPr>
              <w:pStyle w:val="TableParagraph"/>
              <w:spacing w:line="130" w:lineRule="exact"/>
              <w:ind w:left="674"/>
              <w:rPr>
                <w:rFonts w:ascii="Times New Roman"/>
                <w:sz w:val="17"/>
              </w:rPr>
            </w:pPr>
            <w:r>
              <w:rPr>
                <w:rFonts w:ascii="Times New Roman"/>
                <w:color w:val="0C0A0A"/>
                <w:spacing w:val="-2"/>
                <w:w w:val="90"/>
                <w:sz w:val="17"/>
              </w:rPr>
              <w:t>M</w:t>
            </w:r>
            <w:r>
              <w:rPr>
                <w:rFonts w:ascii="Times New Roman"/>
                <w:color w:val="262626"/>
                <w:spacing w:val="-2"/>
                <w:w w:val="90"/>
                <w:sz w:val="17"/>
              </w:rPr>
              <w:t>EC</w:t>
            </w:r>
            <w:r>
              <w:rPr>
                <w:rFonts w:ascii="Times New Roman"/>
                <w:color w:val="0C0A0A"/>
                <w:spacing w:val="-2"/>
                <w:w w:val="90"/>
                <w:sz w:val="17"/>
              </w:rPr>
              <w:t>H</w:t>
            </w:r>
            <w:r>
              <w:rPr>
                <w:rFonts w:ascii="Times New Roman"/>
                <w:color w:val="262626"/>
                <w:spacing w:val="-2"/>
                <w:w w:val="90"/>
                <w:sz w:val="17"/>
              </w:rPr>
              <w:t>A</w:t>
            </w:r>
            <w:r>
              <w:rPr>
                <w:rFonts w:ascii="Times New Roman"/>
                <w:color w:val="0C0A0A"/>
                <w:spacing w:val="-2"/>
                <w:w w:val="90"/>
                <w:sz w:val="17"/>
              </w:rPr>
              <w:t>NI</w:t>
            </w:r>
            <w:r>
              <w:rPr>
                <w:rFonts w:ascii="Times New Roman"/>
                <w:color w:val="262626"/>
                <w:spacing w:val="-2"/>
                <w:w w:val="90"/>
                <w:sz w:val="17"/>
              </w:rPr>
              <w:t>CAL</w:t>
            </w:r>
          </w:p>
        </w:tc>
        <w:tc>
          <w:tcPr>
            <w:tcW w:w="1039" w:type="dxa"/>
            <w:tcBorders>
              <w:left w:val="single" w:sz="18" w:space="0" w:color="000000"/>
              <w:right w:val="single" w:sz="18" w:space="0" w:color="000000"/>
            </w:tcBorders>
          </w:tcPr>
          <w:p w14:paraId="7A9FB82D" w14:textId="77777777" w:rsidR="005D61FB" w:rsidRDefault="00947834">
            <w:pPr>
              <w:pStyle w:val="TableParagraph"/>
              <w:spacing w:before="1" w:line="129" w:lineRule="exact"/>
              <w:ind w:left="259" w:right="216"/>
              <w:jc w:val="center"/>
              <w:rPr>
                <w:rFonts w:ascii="Times New Roman"/>
                <w:sz w:val="16"/>
              </w:rPr>
            </w:pPr>
            <w:r>
              <w:rPr>
                <w:rFonts w:ascii="Times New Roman"/>
                <w:color w:val="262626"/>
                <w:spacing w:val="-5"/>
                <w:w w:val="90"/>
                <w:sz w:val="16"/>
              </w:rPr>
              <w:t>58</w:t>
            </w:r>
          </w:p>
        </w:tc>
        <w:tc>
          <w:tcPr>
            <w:tcW w:w="130" w:type="dxa"/>
            <w:tcBorders>
              <w:left w:val="single" w:sz="18" w:space="0" w:color="000000"/>
              <w:right w:val="single" w:sz="18" w:space="0" w:color="000000"/>
            </w:tcBorders>
          </w:tcPr>
          <w:p w14:paraId="5C6998A6" w14:textId="77777777" w:rsidR="005D61FB" w:rsidRDefault="005D61FB">
            <w:pPr>
              <w:pStyle w:val="TableParagraph"/>
              <w:rPr>
                <w:rFonts w:ascii="Times New Roman"/>
                <w:sz w:val="8"/>
              </w:rPr>
            </w:pPr>
          </w:p>
        </w:tc>
        <w:tc>
          <w:tcPr>
            <w:tcW w:w="1285" w:type="dxa"/>
            <w:tcBorders>
              <w:left w:val="single" w:sz="18" w:space="0" w:color="000000"/>
            </w:tcBorders>
          </w:tcPr>
          <w:p w14:paraId="5A11ED59" w14:textId="77777777" w:rsidR="005D61FB" w:rsidRDefault="00947834">
            <w:pPr>
              <w:pStyle w:val="TableParagraph"/>
              <w:spacing w:before="1" w:line="129" w:lineRule="exact"/>
              <w:ind w:right="27"/>
              <w:jc w:val="right"/>
              <w:rPr>
                <w:rFonts w:ascii="Times New Roman"/>
                <w:sz w:val="16"/>
              </w:rPr>
            </w:pPr>
            <w:r>
              <w:rPr>
                <w:rFonts w:ascii="Times New Roman"/>
                <w:color w:val="0C0A0A"/>
                <w:w w:val="105"/>
                <w:sz w:val="16"/>
              </w:rPr>
              <w:t>1</w:t>
            </w:r>
            <w:r>
              <w:rPr>
                <w:rFonts w:ascii="Times New Roman"/>
                <w:color w:val="262626"/>
                <w:w w:val="105"/>
                <w:sz w:val="16"/>
              </w:rPr>
              <w:t>2</w:t>
            </w:r>
            <w:r>
              <w:rPr>
                <w:rFonts w:ascii="Times New Roman"/>
                <w:color w:val="262626"/>
                <w:spacing w:val="-2"/>
                <w:w w:val="105"/>
                <w:sz w:val="16"/>
              </w:rPr>
              <w:t xml:space="preserve"> </w:t>
            </w:r>
            <w:r>
              <w:rPr>
                <w:rFonts w:ascii="Times New Roman"/>
                <w:color w:val="262626"/>
                <w:spacing w:val="-5"/>
                <w:w w:val="105"/>
                <w:sz w:val="16"/>
              </w:rPr>
              <w:t>4</w:t>
            </w:r>
            <w:r>
              <w:rPr>
                <w:rFonts w:ascii="Times New Roman"/>
                <w:color w:val="0C0A0A"/>
                <w:spacing w:val="-5"/>
                <w:w w:val="105"/>
                <w:sz w:val="16"/>
              </w:rPr>
              <w:t>1</w:t>
            </w:r>
            <w:r>
              <w:rPr>
                <w:rFonts w:ascii="Times New Roman"/>
                <w:color w:val="262626"/>
                <w:spacing w:val="-5"/>
                <w:w w:val="105"/>
                <w:sz w:val="16"/>
              </w:rPr>
              <w:t>6</w:t>
            </w:r>
          </w:p>
        </w:tc>
      </w:tr>
      <w:tr w:rsidR="005D61FB" w14:paraId="095811BC" w14:textId="77777777">
        <w:trPr>
          <w:trHeight w:val="150"/>
        </w:trPr>
        <w:tc>
          <w:tcPr>
            <w:tcW w:w="2223" w:type="dxa"/>
            <w:tcBorders>
              <w:right w:val="single" w:sz="18" w:space="0" w:color="000000"/>
            </w:tcBorders>
          </w:tcPr>
          <w:p w14:paraId="1EB183ED" w14:textId="77777777" w:rsidR="005D61FB" w:rsidRDefault="00947834">
            <w:pPr>
              <w:pStyle w:val="TableParagraph"/>
              <w:spacing w:line="130" w:lineRule="exact"/>
              <w:ind w:left="153" w:right="56"/>
              <w:jc w:val="center"/>
              <w:rPr>
                <w:rFonts w:ascii="Times New Roman"/>
                <w:b/>
                <w:sz w:val="15"/>
              </w:rPr>
            </w:pPr>
            <w:r>
              <w:rPr>
                <w:rFonts w:ascii="Times New Roman"/>
                <w:b/>
                <w:color w:val="0C0A0A"/>
                <w:spacing w:val="-2"/>
                <w:sz w:val="15"/>
              </w:rPr>
              <w:t>RICHLAND</w:t>
            </w:r>
          </w:p>
        </w:tc>
        <w:tc>
          <w:tcPr>
            <w:tcW w:w="2172" w:type="dxa"/>
            <w:tcBorders>
              <w:left w:val="single" w:sz="18" w:space="0" w:color="000000"/>
              <w:right w:val="single" w:sz="18" w:space="0" w:color="000000"/>
            </w:tcBorders>
          </w:tcPr>
          <w:p w14:paraId="1B1ED16C" w14:textId="77777777" w:rsidR="005D61FB" w:rsidRDefault="00947834">
            <w:pPr>
              <w:pStyle w:val="TableParagraph"/>
              <w:spacing w:line="130" w:lineRule="exact"/>
              <w:ind w:left="761"/>
              <w:rPr>
                <w:rFonts w:ascii="Times New Roman"/>
                <w:sz w:val="17"/>
              </w:rPr>
            </w:pPr>
            <w:r>
              <w:rPr>
                <w:rFonts w:ascii="Times New Roman"/>
                <w:color w:val="262626"/>
                <w:spacing w:val="-2"/>
                <w:w w:val="90"/>
                <w:sz w:val="17"/>
              </w:rPr>
              <w:t>P</w:t>
            </w:r>
            <w:r>
              <w:rPr>
                <w:rFonts w:ascii="Times New Roman"/>
                <w:color w:val="0C0A0A"/>
                <w:spacing w:val="-2"/>
                <w:w w:val="90"/>
                <w:sz w:val="17"/>
              </w:rPr>
              <w:t>LU</w:t>
            </w:r>
            <w:r>
              <w:rPr>
                <w:rFonts w:ascii="Times New Roman"/>
                <w:color w:val="262626"/>
                <w:spacing w:val="-2"/>
                <w:w w:val="90"/>
                <w:sz w:val="17"/>
              </w:rPr>
              <w:t>MB</w:t>
            </w:r>
            <w:r>
              <w:rPr>
                <w:rFonts w:ascii="Times New Roman"/>
                <w:color w:val="0C0A0A"/>
                <w:spacing w:val="-2"/>
                <w:w w:val="90"/>
                <w:sz w:val="17"/>
              </w:rPr>
              <w:t>IN</w:t>
            </w:r>
            <w:r>
              <w:rPr>
                <w:rFonts w:ascii="Times New Roman"/>
                <w:color w:val="262626"/>
                <w:spacing w:val="-2"/>
                <w:w w:val="90"/>
                <w:sz w:val="17"/>
              </w:rPr>
              <w:t>G</w:t>
            </w:r>
          </w:p>
        </w:tc>
        <w:tc>
          <w:tcPr>
            <w:tcW w:w="1039" w:type="dxa"/>
            <w:tcBorders>
              <w:left w:val="single" w:sz="18" w:space="0" w:color="000000"/>
              <w:right w:val="single" w:sz="18" w:space="0" w:color="000000"/>
            </w:tcBorders>
          </w:tcPr>
          <w:p w14:paraId="0854EA2A" w14:textId="77777777" w:rsidR="005D61FB" w:rsidRDefault="00947834">
            <w:pPr>
              <w:pStyle w:val="TableParagraph"/>
              <w:spacing w:before="1" w:line="129" w:lineRule="exact"/>
              <w:ind w:left="263" w:right="216"/>
              <w:jc w:val="center"/>
              <w:rPr>
                <w:rFonts w:ascii="Times New Roman"/>
                <w:sz w:val="16"/>
              </w:rPr>
            </w:pPr>
            <w:r>
              <w:rPr>
                <w:rFonts w:ascii="Times New Roman"/>
                <w:color w:val="262626"/>
                <w:spacing w:val="-5"/>
                <w:w w:val="90"/>
                <w:sz w:val="16"/>
              </w:rPr>
              <w:t>39</w:t>
            </w:r>
          </w:p>
        </w:tc>
        <w:tc>
          <w:tcPr>
            <w:tcW w:w="130" w:type="dxa"/>
            <w:tcBorders>
              <w:left w:val="single" w:sz="18" w:space="0" w:color="000000"/>
              <w:right w:val="single" w:sz="18" w:space="0" w:color="000000"/>
            </w:tcBorders>
          </w:tcPr>
          <w:p w14:paraId="3CA7FD23" w14:textId="77777777" w:rsidR="005D61FB" w:rsidRDefault="005D61FB">
            <w:pPr>
              <w:pStyle w:val="TableParagraph"/>
              <w:rPr>
                <w:rFonts w:ascii="Times New Roman"/>
                <w:sz w:val="8"/>
              </w:rPr>
            </w:pPr>
          </w:p>
        </w:tc>
        <w:tc>
          <w:tcPr>
            <w:tcW w:w="1285" w:type="dxa"/>
            <w:tcBorders>
              <w:left w:val="single" w:sz="18" w:space="0" w:color="000000"/>
            </w:tcBorders>
          </w:tcPr>
          <w:p w14:paraId="13A7042E" w14:textId="77777777" w:rsidR="005D61FB" w:rsidRDefault="00947834">
            <w:pPr>
              <w:pStyle w:val="TableParagraph"/>
              <w:spacing w:before="1" w:line="129" w:lineRule="exact"/>
              <w:ind w:right="26"/>
              <w:jc w:val="right"/>
              <w:rPr>
                <w:rFonts w:ascii="Times New Roman"/>
                <w:sz w:val="16"/>
              </w:rPr>
            </w:pPr>
            <w:r>
              <w:rPr>
                <w:rFonts w:ascii="Times New Roman"/>
                <w:color w:val="262626"/>
                <w:sz w:val="16"/>
              </w:rPr>
              <w:t>8</w:t>
            </w:r>
            <w:r>
              <w:rPr>
                <w:rFonts w:ascii="Times New Roman"/>
                <w:color w:val="262626"/>
                <w:spacing w:val="14"/>
                <w:sz w:val="16"/>
              </w:rPr>
              <w:t xml:space="preserve"> </w:t>
            </w:r>
            <w:r>
              <w:rPr>
                <w:rFonts w:ascii="Times New Roman"/>
                <w:color w:val="0C0A0A"/>
                <w:spacing w:val="-5"/>
                <w:sz w:val="16"/>
              </w:rPr>
              <w:t>1</w:t>
            </w:r>
            <w:r>
              <w:rPr>
                <w:rFonts w:ascii="Times New Roman"/>
                <w:color w:val="262626"/>
                <w:spacing w:val="-5"/>
                <w:sz w:val="16"/>
              </w:rPr>
              <w:t>29</w:t>
            </w:r>
          </w:p>
        </w:tc>
      </w:tr>
      <w:tr w:rsidR="005D61FB" w14:paraId="1301D486" w14:textId="77777777">
        <w:trPr>
          <w:trHeight w:val="157"/>
        </w:trPr>
        <w:tc>
          <w:tcPr>
            <w:tcW w:w="2223" w:type="dxa"/>
            <w:tcBorders>
              <w:right w:val="single" w:sz="18" w:space="0" w:color="000000"/>
            </w:tcBorders>
          </w:tcPr>
          <w:p w14:paraId="12AD158B" w14:textId="77777777" w:rsidR="005D61FB" w:rsidRDefault="00947834">
            <w:pPr>
              <w:pStyle w:val="TableParagraph"/>
              <w:spacing w:before="3" w:line="134" w:lineRule="exact"/>
              <w:ind w:left="153" w:right="56"/>
              <w:jc w:val="center"/>
              <w:rPr>
                <w:rFonts w:ascii="Times New Roman"/>
                <w:b/>
                <w:sz w:val="15"/>
              </w:rPr>
            </w:pPr>
            <w:r>
              <w:rPr>
                <w:rFonts w:ascii="Times New Roman"/>
                <w:b/>
                <w:color w:val="0C0A0A"/>
                <w:spacing w:val="-2"/>
                <w:sz w:val="15"/>
              </w:rPr>
              <w:t>RICHLAND</w:t>
            </w:r>
          </w:p>
        </w:tc>
        <w:tc>
          <w:tcPr>
            <w:tcW w:w="2172" w:type="dxa"/>
            <w:tcBorders>
              <w:left w:val="single" w:sz="18" w:space="0" w:color="000000"/>
              <w:right w:val="single" w:sz="18" w:space="0" w:color="000000"/>
            </w:tcBorders>
          </w:tcPr>
          <w:p w14:paraId="15202A79" w14:textId="77777777" w:rsidR="005D61FB" w:rsidRDefault="00947834">
            <w:pPr>
              <w:pStyle w:val="TableParagraph"/>
              <w:spacing w:line="138" w:lineRule="exact"/>
              <w:ind w:right="129"/>
              <w:jc w:val="right"/>
              <w:rPr>
                <w:rFonts w:ascii="Times New Roman"/>
                <w:sz w:val="17"/>
              </w:rPr>
            </w:pPr>
            <w:r>
              <w:rPr>
                <w:rFonts w:ascii="Times New Roman"/>
                <w:color w:val="262626"/>
                <w:w w:val="90"/>
                <w:sz w:val="17"/>
              </w:rPr>
              <w:t>SPEC</w:t>
            </w:r>
            <w:r>
              <w:rPr>
                <w:rFonts w:ascii="Times New Roman"/>
                <w:color w:val="0C0A0A"/>
                <w:w w:val="90"/>
                <w:sz w:val="17"/>
              </w:rPr>
              <w:t>I</w:t>
            </w:r>
            <w:r>
              <w:rPr>
                <w:rFonts w:ascii="Times New Roman"/>
                <w:color w:val="262626"/>
                <w:w w:val="90"/>
                <w:sz w:val="17"/>
              </w:rPr>
              <w:t>A</w:t>
            </w:r>
            <w:r>
              <w:rPr>
                <w:rFonts w:ascii="Times New Roman"/>
                <w:color w:val="0C0A0A"/>
                <w:w w:val="90"/>
                <w:sz w:val="17"/>
              </w:rPr>
              <w:t>L</w:t>
            </w:r>
            <w:r>
              <w:rPr>
                <w:rFonts w:ascii="Times New Roman"/>
                <w:color w:val="262626"/>
                <w:w w:val="90"/>
                <w:sz w:val="17"/>
              </w:rPr>
              <w:t>-</w:t>
            </w:r>
            <w:r>
              <w:rPr>
                <w:rFonts w:ascii="Times New Roman"/>
                <w:color w:val="262626"/>
                <w:spacing w:val="3"/>
                <w:sz w:val="17"/>
              </w:rPr>
              <w:t xml:space="preserve"> </w:t>
            </w:r>
            <w:r>
              <w:rPr>
                <w:rFonts w:ascii="Times New Roman"/>
                <w:color w:val="0C0A0A"/>
                <w:spacing w:val="-2"/>
                <w:sz w:val="17"/>
              </w:rPr>
              <w:t>JURI</w:t>
            </w:r>
            <w:r>
              <w:rPr>
                <w:rFonts w:ascii="Times New Roman"/>
                <w:color w:val="262626"/>
                <w:spacing w:val="-2"/>
                <w:sz w:val="17"/>
              </w:rPr>
              <w:t>S</w:t>
            </w:r>
            <w:r>
              <w:rPr>
                <w:rFonts w:ascii="Times New Roman"/>
                <w:color w:val="0C0A0A"/>
                <w:spacing w:val="-2"/>
                <w:sz w:val="17"/>
              </w:rPr>
              <w:t>DI</w:t>
            </w:r>
            <w:r>
              <w:rPr>
                <w:rFonts w:ascii="Times New Roman"/>
                <w:color w:val="262626"/>
                <w:spacing w:val="-2"/>
                <w:sz w:val="17"/>
              </w:rPr>
              <w:t>CT</w:t>
            </w:r>
            <w:r>
              <w:rPr>
                <w:rFonts w:ascii="Times New Roman"/>
                <w:color w:val="0C0A0A"/>
                <w:spacing w:val="-2"/>
                <w:sz w:val="17"/>
              </w:rPr>
              <w:t>I</w:t>
            </w:r>
            <w:r>
              <w:rPr>
                <w:rFonts w:ascii="Times New Roman"/>
                <w:color w:val="262626"/>
                <w:spacing w:val="-2"/>
                <w:sz w:val="17"/>
              </w:rPr>
              <w:t>O</w:t>
            </w:r>
            <w:r>
              <w:rPr>
                <w:rFonts w:ascii="Times New Roman"/>
                <w:color w:val="0C0A0A"/>
                <w:spacing w:val="-2"/>
                <w:sz w:val="17"/>
              </w:rPr>
              <w:t>N</w:t>
            </w:r>
          </w:p>
        </w:tc>
        <w:tc>
          <w:tcPr>
            <w:tcW w:w="1039" w:type="dxa"/>
            <w:tcBorders>
              <w:left w:val="single" w:sz="18" w:space="0" w:color="000000"/>
              <w:right w:val="single" w:sz="18" w:space="0" w:color="000000"/>
            </w:tcBorders>
          </w:tcPr>
          <w:p w14:paraId="0E0A278C" w14:textId="77777777" w:rsidR="005D61FB" w:rsidRDefault="00947834">
            <w:pPr>
              <w:pStyle w:val="TableParagraph"/>
              <w:spacing w:before="1" w:line="136" w:lineRule="exact"/>
              <w:ind w:left="63"/>
              <w:jc w:val="center"/>
              <w:rPr>
                <w:rFonts w:ascii="Times New Roman"/>
                <w:sz w:val="16"/>
              </w:rPr>
            </w:pPr>
            <w:r>
              <w:rPr>
                <w:rFonts w:ascii="Times New Roman"/>
                <w:color w:val="0C0A0A"/>
                <w:w w:val="88"/>
                <w:sz w:val="16"/>
              </w:rPr>
              <w:t>1</w:t>
            </w:r>
          </w:p>
        </w:tc>
        <w:tc>
          <w:tcPr>
            <w:tcW w:w="1415" w:type="dxa"/>
            <w:gridSpan w:val="2"/>
            <w:tcBorders>
              <w:left w:val="single" w:sz="18" w:space="0" w:color="000000"/>
            </w:tcBorders>
          </w:tcPr>
          <w:p w14:paraId="369BD331" w14:textId="77777777" w:rsidR="005D61FB" w:rsidRDefault="00947834">
            <w:pPr>
              <w:pStyle w:val="TableParagraph"/>
              <w:tabs>
                <w:tab w:val="left" w:pos="1092"/>
              </w:tabs>
              <w:spacing w:before="8" w:line="129" w:lineRule="exact"/>
              <w:ind w:left="110"/>
              <w:rPr>
                <w:rFonts w:ascii="Times New Roman"/>
                <w:sz w:val="16"/>
              </w:rPr>
            </w:pPr>
            <w:r>
              <w:rPr>
                <w:rFonts w:ascii="Arial"/>
                <w:color w:val="262626"/>
                <w:spacing w:val="-10"/>
                <w:position w:val="1"/>
                <w:sz w:val="13"/>
              </w:rPr>
              <w:t>$</w:t>
            </w:r>
            <w:r>
              <w:rPr>
                <w:rFonts w:ascii="Arial"/>
                <w:color w:val="262626"/>
                <w:position w:val="1"/>
                <w:sz w:val="13"/>
              </w:rPr>
              <w:tab/>
            </w:r>
            <w:r>
              <w:rPr>
                <w:rFonts w:ascii="Times New Roman"/>
                <w:color w:val="0C0A0A"/>
                <w:spacing w:val="-5"/>
                <w:sz w:val="16"/>
              </w:rPr>
              <w:t>1</w:t>
            </w:r>
            <w:r>
              <w:rPr>
                <w:rFonts w:ascii="Times New Roman"/>
                <w:color w:val="262626"/>
                <w:spacing w:val="-5"/>
                <w:sz w:val="16"/>
              </w:rPr>
              <w:t>00</w:t>
            </w:r>
          </w:p>
        </w:tc>
      </w:tr>
      <w:tr w:rsidR="005D61FB" w14:paraId="52C527C4" w14:textId="77777777">
        <w:trPr>
          <w:trHeight w:val="164"/>
        </w:trPr>
        <w:tc>
          <w:tcPr>
            <w:tcW w:w="2223" w:type="dxa"/>
            <w:tcBorders>
              <w:right w:val="single" w:sz="18" w:space="0" w:color="000000"/>
            </w:tcBorders>
          </w:tcPr>
          <w:p w14:paraId="4842C45D" w14:textId="77777777" w:rsidR="005D61FB" w:rsidRDefault="00947834">
            <w:pPr>
              <w:pStyle w:val="TableParagraph"/>
              <w:spacing w:line="145" w:lineRule="exact"/>
              <w:ind w:left="153" w:right="56"/>
              <w:jc w:val="center"/>
              <w:rPr>
                <w:rFonts w:ascii="Times New Roman"/>
                <w:b/>
                <w:sz w:val="15"/>
              </w:rPr>
            </w:pPr>
            <w:r>
              <w:rPr>
                <w:rFonts w:ascii="Times New Roman"/>
                <w:b/>
                <w:color w:val="0C0A0A"/>
                <w:spacing w:val="-2"/>
                <w:sz w:val="15"/>
              </w:rPr>
              <w:t>RICHLAND</w:t>
            </w:r>
          </w:p>
        </w:tc>
        <w:tc>
          <w:tcPr>
            <w:tcW w:w="2172" w:type="dxa"/>
            <w:tcBorders>
              <w:left w:val="single" w:sz="18" w:space="0" w:color="000000"/>
              <w:right w:val="single" w:sz="18" w:space="0" w:color="000000"/>
            </w:tcBorders>
          </w:tcPr>
          <w:p w14:paraId="4473F9A7" w14:textId="77777777" w:rsidR="005D61FB" w:rsidRDefault="00947834">
            <w:pPr>
              <w:pStyle w:val="TableParagraph"/>
              <w:spacing w:line="145" w:lineRule="exact"/>
              <w:ind w:left="284"/>
              <w:rPr>
                <w:rFonts w:ascii="Times New Roman" w:hAnsi="Times New Roman"/>
                <w:sz w:val="17"/>
              </w:rPr>
            </w:pPr>
            <w:r>
              <w:rPr>
                <w:rFonts w:ascii="Times New Roman" w:hAnsi="Times New Roman"/>
                <w:color w:val="262626"/>
                <w:w w:val="90"/>
                <w:sz w:val="17"/>
              </w:rPr>
              <w:t>SPEC</w:t>
            </w:r>
            <w:r>
              <w:rPr>
                <w:rFonts w:ascii="Times New Roman" w:hAnsi="Times New Roman"/>
                <w:color w:val="0C0A0A"/>
                <w:w w:val="90"/>
                <w:sz w:val="17"/>
              </w:rPr>
              <w:t>I</w:t>
            </w:r>
            <w:r>
              <w:rPr>
                <w:rFonts w:ascii="Times New Roman" w:hAnsi="Times New Roman"/>
                <w:color w:val="262626"/>
                <w:w w:val="90"/>
                <w:sz w:val="17"/>
              </w:rPr>
              <w:t>A</w:t>
            </w:r>
            <w:r>
              <w:rPr>
                <w:rFonts w:ascii="Times New Roman" w:hAnsi="Times New Roman"/>
                <w:color w:val="0C0A0A"/>
                <w:w w:val="90"/>
                <w:sz w:val="17"/>
              </w:rPr>
              <w:t>L</w:t>
            </w:r>
            <w:r>
              <w:rPr>
                <w:rFonts w:ascii="Times New Roman" w:hAnsi="Times New Roman"/>
                <w:color w:val="444644"/>
                <w:w w:val="90"/>
                <w:sz w:val="17"/>
              </w:rPr>
              <w:t>•</w:t>
            </w:r>
            <w:r>
              <w:rPr>
                <w:rFonts w:ascii="Times New Roman" w:hAnsi="Times New Roman"/>
                <w:color w:val="444644"/>
                <w:spacing w:val="1"/>
                <w:sz w:val="17"/>
              </w:rPr>
              <w:t xml:space="preserve"> </w:t>
            </w:r>
            <w:r>
              <w:rPr>
                <w:rFonts w:ascii="Times New Roman" w:hAnsi="Times New Roman"/>
                <w:color w:val="0C0A0A"/>
                <w:spacing w:val="-2"/>
                <w:w w:val="95"/>
                <w:sz w:val="17"/>
              </w:rPr>
              <w:t>H</w:t>
            </w:r>
            <w:r>
              <w:rPr>
                <w:rFonts w:ascii="Times New Roman" w:hAnsi="Times New Roman"/>
                <w:color w:val="262626"/>
                <w:spacing w:val="-2"/>
                <w:w w:val="95"/>
                <w:sz w:val="17"/>
              </w:rPr>
              <w:t>O</w:t>
            </w:r>
            <w:r>
              <w:rPr>
                <w:rFonts w:ascii="Times New Roman" w:hAnsi="Times New Roman"/>
                <w:color w:val="0C0A0A"/>
                <w:spacing w:val="-2"/>
                <w:w w:val="95"/>
                <w:sz w:val="17"/>
              </w:rPr>
              <w:t>MEOWN</w:t>
            </w:r>
            <w:r>
              <w:rPr>
                <w:rFonts w:ascii="Times New Roman" w:hAnsi="Times New Roman"/>
                <w:color w:val="262626"/>
                <w:spacing w:val="-2"/>
                <w:w w:val="95"/>
                <w:sz w:val="17"/>
              </w:rPr>
              <w:t>E</w:t>
            </w:r>
            <w:r>
              <w:rPr>
                <w:rFonts w:ascii="Times New Roman" w:hAnsi="Times New Roman"/>
                <w:color w:val="0C0A0A"/>
                <w:spacing w:val="-2"/>
                <w:w w:val="95"/>
                <w:sz w:val="17"/>
              </w:rPr>
              <w:t>R</w:t>
            </w:r>
          </w:p>
        </w:tc>
        <w:tc>
          <w:tcPr>
            <w:tcW w:w="1039" w:type="dxa"/>
            <w:tcBorders>
              <w:left w:val="single" w:sz="18" w:space="0" w:color="000000"/>
              <w:right w:val="single" w:sz="18" w:space="0" w:color="000000"/>
            </w:tcBorders>
          </w:tcPr>
          <w:p w14:paraId="303D5BA7" w14:textId="77777777" w:rsidR="005D61FB" w:rsidRDefault="00947834">
            <w:pPr>
              <w:pStyle w:val="TableParagraph"/>
              <w:spacing w:before="1" w:line="143" w:lineRule="exact"/>
              <w:ind w:left="56"/>
              <w:jc w:val="center"/>
              <w:rPr>
                <w:rFonts w:ascii="Times New Roman"/>
                <w:sz w:val="16"/>
              </w:rPr>
            </w:pPr>
            <w:r>
              <w:rPr>
                <w:rFonts w:ascii="Times New Roman"/>
                <w:color w:val="0C0A0A"/>
                <w:w w:val="84"/>
                <w:sz w:val="16"/>
              </w:rPr>
              <w:t>0</w:t>
            </w:r>
          </w:p>
        </w:tc>
        <w:tc>
          <w:tcPr>
            <w:tcW w:w="130" w:type="dxa"/>
            <w:tcBorders>
              <w:left w:val="single" w:sz="18" w:space="0" w:color="000000"/>
              <w:right w:val="single" w:sz="18" w:space="0" w:color="000000"/>
            </w:tcBorders>
          </w:tcPr>
          <w:p w14:paraId="3CF1E34B" w14:textId="77777777" w:rsidR="005D61FB" w:rsidRDefault="005D61FB">
            <w:pPr>
              <w:pStyle w:val="TableParagraph"/>
              <w:rPr>
                <w:rFonts w:ascii="Times New Roman"/>
                <w:sz w:val="10"/>
              </w:rPr>
            </w:pPr>
          </w:p>
        </w:tc>
        <w:tc>
          <w:tcPr>
            <w:tcW w:w="1285" w:type="dxa"/>
            <w:tcBorders>
              <w:left w:val="single" w:sz="18" w:space="0" w:color="000000"/>
            </w:tcBorders>
          </w:tcPr>
          <w:p w14:paraId="26A994FB" w14:textId="77777777" w:rsidR="005D61FB" w:rsidRDefault="00947834">
            <w:pPr>
              <w:pStyle w:val="TableParagraph"/>
              <w:tabs>
                <w:tab w:val="left" w:pos="987"/>
              </w:tabs>
              <w:spacing w:line="145" w:lineRule="exact"/>
              <w:ind w:left="-17"/>
              <w:rPr>
                <w:rFonts w:ascii="Times New Roman"/>
                <w:sz w:val="19"/>
              </w:rPr>
            </w:pPr>
            <w:r>
              <w:rPr>
                <w:rFonts w:ascii="Times New Roman"/>
                <w:color w:val="0C0A0A"/>
                <w:spacing w:val="-10"/>
                <w:w w:val="95"/>
                <w:position w:val="-14"/>
                <w:sz w:val="29"/>
              </w:rPr>
              <w:t>,</w:t>
            </w:r>
            <w:r>
              <w:rPr>
                <w:rFonts w:ascii="Times New Roman"/>
                <w:color w:val="0C0A0A"/>
                <w:position w:val="-14"/>
                <w:sz w:val="29"/>
              </w:rPr>
              <w:tab/>
            </w:r>
            <w:r>
              <w:rPr>
                <w:rFonts w:ascii="Times New Roman"/>
                <w:color w:val="444644"/>
                <w:spacing w:val="-10"/>
                <w:w w:val="95"/>
                <w:sz w:val="19"/>
              </w:rPr>
              <w:t>-</w:t>
            </w:r>
          </w:p>
        </w:tc>
      </w:tr>
      <w:tr w:rsidR="005D61FB" w14:paraId="6353C422" w14:textId="77777777">
        <w:trPr>
          <w:trHeight w:val="121"/>
        </w:trPr>
        <w:tc>
          <w:tcPr>
            <w:tcW w:w="2223" w:type="dxa"/>
            <w:tcBorders>
              <w:bottom w:val="single" w:sz="18" w:space="0" w:color="000000"/>
              <w:right w:val="single" w:sz="18" w:space="0" w:color="000000"/>
            </w:tcBorders>
          </w:tcPr>
          <w:p w14:paraId="70936816" w14:textId="77777777" w:rsidR="005D61FB" w:rsidRDefault="00947834">
            <w:pPr>
              <w:pStyle w:val="TableParagraph"/>
              <w:spacing w:line="101" w:lineRule="exact"/>
              <w:ind w:left="133" w:right="56"/>
              <w:jc w:val="center"/>
              <w:rPr>
                <w:rFonts w:ascii="Times New Roman"/>
                <w:b/>
                <w:sz w:val="17"/>
              </w:rPr>
            </w:pPr>
            <w:r>
              <w:rPr>
                <w:rFonts w:ascii="Times New Roman"/>
                <w:b/>
                <w:color w:val="0C0A0A"/>
                <w:spacing w:val="-2"/>
                <w:w w:val="80"/>
                <w:sz w:val="17"/>
              </w:rPr>
              <w:t>TOTAL</w:t>
            </w:r>
            <w:r>
              <w:rPr>
                <w:rFonts w:ascii="Times New Roman"/>
                <w:b/>
                <w:color w:val="0C0A0A"/>
                <w:spacing w:val="-8"/>
                <w:sz w:val="17"/>
              </w:rPr>
              <w:t xml:space="preserve"> </w:t>
            </w:r>
            <w:r>
              <w:rPr>
                <w:rFonts w:ascii="Times New Roman"/>
                <w:b/>
                <w:color w:val="0C0A0A"/>
                <w:spacing w:val="-2"/>
                <w:w w:val="90"/>
                <w:sz w:val="17"/>
              </w:rPr>
              <w:t>RICHLAND</w:t>
            </w:r>
          </w:p>
        </w:tc>
        <w:tc>
          <w:tcPr>
            <w:tcW w:w="2172" w:type="dxa"/>
            <w:tcBorders>
              <w:left w:val="single" w:sz="18" w:space="0" w:color="000000"/>
              <w:bottom w:val="single" w:sz="18" w:space="0" w:color="000000"/>
              <w:right w:val="single" w:sz="18" w:space="0" w:color="000000"/>
            </w:tcBorders>
          </w:tcPr>
          <w:p w14:paraId="620D04AF" w14:textId="77777777" w:rsidR="005D61FB" w:rsidRDefault="005D61FB">
            <w:pPr>
              <w:pStyle w:val="TableParagraph"/>
              <w:rPr>
                <w:rFonts w:ascii="Times New Roman"/>
                <w:sz w:val="6"/>
              </w:rPr>
            </w:pPr>
          </w:p>
        </w:tc>
        <w:tc>
          <w:tcPr>
            <w:tcW w:w="1039" w:type="dxa"/>
            <w:tcBorders>
              <w:left w:val="single" w:sz="18" w:space="0" w:color="000000"/>
              <w:bottom w:val="single" w:sz="18" w:space="0" w:color="000000"/>
              <w:right w:val="single" w:sz="18" w:space="0" w:color="000000"/>
            </w:tcBorders>
          </w:tcPr>
          <w:p w14:paraId="28798E9C" w14:textId="77777777" w:rsidR="005D61FB" w:rsidRDefault="00947834">
            <w:pPr>
              <w:pStyle w:val="TableParagraph"/>
              <w:spacing w:line="101" w:lineRule="exact"/>
              <w:ind w:left="155" w:right="216"/>
              <w:jc w:val="center"/>
              <w:rPr>
                <w:rFonts w:ascii="Times New Roman"/>
                <w:b/>
                <w:sz w:val="14"/>
              </w:rPr>
            </w:pPr>
            <w:r>
              <w:rPr>
                <w:rFonts w:ascii="Times New Roman"/>
                <w:b/>
                <w:color w:val="0C0A0A"/>
                <w:spacing w:val="-5"/>
                <w:w w:val="90"/>
                <w:sz w:val="14"/>
              </w:rPr>
              <w:t>187</w:t>
            </w:r>
          </w:p>
        </w:tc>
        <w:tc>
          <w:tcPr>
            <w:tcW w:w="130" w:type="dxa"/>
            <w:tcBorders>
              <w:left w:val="single" w:sz="18" w:space="0" w:color="000000"/>
              <w:bottom w:val="single" w:sz="18" w:space="0" w:color="000000"/>
              <w:right w:val="single" w:sz="18" w:space="0" w:color="000000"/>
            </w:tcBorders>
          </w:tcPr>
          <w:p w14:paraId="5A60B2C3" w14:textId="77777777" w:rsidR="005D61FB" w:rsidRDefault="005D61FB">
            <w:pPr>
              <w:pStyle w:val="TableParagraph"/>
              <w:rPr>
                <w:rFonts w:ascii="Times New Roman"/>
                <w:sz w:val="6"/>
              </w:rPr>
            </w:pPr>
          </w:p>
        </w:tc>
        <w:tc>
          <w:tcPr>
            <w:tcW w:w="1285" w:type="dxa"/>
            <w:tcBorders>
              <w:left w:val="single" w:sz="18" w:space="0" w:color="000000"/>
              <w:bottom w:val="single" w:sz="18" w:space="0" w:color="000000"/>
            </w:tcBorders>
          </w:tcPr>
          <w:p w14:paraId="4AB6D69B" w14:textId="77777777" w:rsidR="005D61FB" w:rsidRDefault="00947834">
            <w:pPr>
              <w:pStyle w:val="TableParagraph"/>
              <w:spacing w:line="101" w:lineRule="exact"/>
              <w:ind w:right="1"/>
              <w:jc w:val="right"/>
              <w:rPr>
                <w:rFonts w:ascii="Times New Roman"/>
                <w:b/>
                <w:sz w:val="16"/>
              </w:rPr>
            </w:pPr>
            <w:r>
              <w:rPr>
                <w:rFonts w:ascii="Times New Roman"/>
                <w:b/>
                <w:color w:val="0C0A0A"/>
                <w:spacing w:val="-2"/>
                <w:sz w:val="16"/>
              </w:rPr>
              <w:t>62611:1</w:t>
            </w:r>
          </w:p>
        </w:tc>
      </w:tr>
      <w:tr w:rsidR="005D61FB" w14:paraId="07571114" w14:textId="77777777">
        <w:trPr>
          <w:trHeight w:val="157"/>
        </w:trPr>
        <w:tc>
          <w:tcPr>
            <w:tcW w:w="2223" w:type="dxa"/>
            <w:tcBorders>
              <w:top w:val="single" w:sz="18" w:space="0" w:color="000000"/>
              <w:right w:val="single" w:sz="18" w:space="0" w:color="000000"/>
            </w:tcBorders>
          </w:tcPr>
          <w:p w14:paraId="1F9845AA" w14:textId="77777777" w:rsidR="005D61FB" w:rsidRDefault="00947834">
            <w:pPr>
              <w:pStyle w:val="TableParagraph"/>
              <w:spacing w:before="3" w:line="134" w:lineRule="exact"/>
              <w:ind w:left="142" w:right="56"/>
              <w:jc w:val="center"/>
              <w:rPr>
                <w:rFonts w:ascii="Times New Roman"/>
                <w:b/>
                <w:sz w:val="15"/>
              </w:rPr>
            </w:pPr>
            <w:r>
              <w:rPr>
                <w:rFonts w:ascii="Times New Roman"/>
                <w:b/>
                <w:color w:val="0C0A0A"/>
                <w:w w:val="90"/>
                <w:sz w:val="15"/>
              </w:rPr>
              <w:t>RICHLAND</w:t>
            </w:r>
            <w:r>
              <w:rPr>
                <w:rFonts w:ascii="Times New Roman"/>
                <w:b/>
                <w:color w:val="0C0A0A"/>
                <w:spacing w:val="6"/>
                <w:sz w:val="15"/>
              </w:rPr>
              <w:t xml:space="preserve"> </w:t>
            </w:r>
            <w:r>
              <w:rPr>
                <w:rFonts w:ascii="Times New Roman"/>
                <w:b/>
                <w:color w:val="0C0A0A"/>
                <w:spacing w:val="-2"/>
                <w:sz w:val="15"/>
              </w:rPr>
              <w:t>VILLAGE</w:t>
            </w:r>
          </w:p>
        </w:tc>
        <w:tc>
          <w:tcPr>
            <w:tcW w:w="2172" w:type="dxa"/>
            <w:tcBorders>
              <w:top w:val="single" w:sz="18" w:space="0" w:color="000000"/>
              <w:left w:val="single" w:sz="18" w:space="0" w:color="000000"/>
              <w:right w:val="single" w:sz="18" w:space="0" w:color="000000"/>
            </w:tcBorders>
          </w:tcPr>
          <w:p w14:paraId="2FB54128" w14:textId="77777777" w:rsidR="005D61FB" w:rsidRDefault="00947834">
            <w:pPr>
              <w:pStyle w:val="TableParagraph"/>
              <w:spacing w:line="137" w:lineRule="exact"/>
              <w:ind w:left="775"/>
              <w:rPr>
                <w:rFonts w:ascii="Times New Roman"/>
                <w:sz w:val="17"/>
              </w:rPr>
            </w:pPr>
            <w:r>
              <w:rPr>
                <w:rFonts w:ascii="Times New Roman"/>
                <w:color w:val="262626"/>
                <w:spacing w:val="-2"/>
                <w:w w:val="95"/>
                <w:sz w:val="17"/>
              </w:rPr>
              <w:t>B</w:t>
            </w:r>
            <w:r>
              <w:rPr>
                <w:rFonts w:ascii="Times New Roman"/>
                <w:color w:val="0C0A0A"/>
                <w:spacing w:val="-2"/>
                <w:w w:val="95"/>
                <w:sz w:val="17"/>
              </w:rPr>
              <w:t>UIL</w:t>
            </w:r>
            <w:r>
              <w:rPr>
                <w:rFonts w:ascii="Times New Roman"/>
                <w:color w:val="262626"/>
                <w:spacing w:val="-2"/>
                <w:w w:val="95"/>
                <w:sz w:val="17"/>
              </w:rPr>
              <w:t>D</w:t>
            </w:r>
            <w:r>
              <w:rPr>
                <w:rFonts w:ascii="Times New Roman"/>
                <w:color w:val="0C0A0A"/>
                <w:spacing w:val="-2"/>
                <w:w w:val="95"/>
                <w:sz w:val="17"/>
              </w:rPr>
              <w:t>IN</w:t>
            </w:r>
            <w:r>
              <w:rPr>
                <w:rFonts w:ascii="Times New Roman"/>
                <w:color w:val="262626"/>
                <w:spacing w:val="-2"/>
                <w:w w:val="95"/>
                <w:sz w:val="17"/>
              </w:rPr>
              <w:t>G</w:t>
            </w:r>
          </w:p>
        </w:tc>
        <w:tc>
          <w:tcPr>
            <w:tcW w:w="1039" w:type="dxa"/>
            <w:tcBorders>
              <w:top w:val="single" w:sz="18" w:space="0" w:color="000000"/>
              <w:left w:val="single" w:sz="18" w:space="0" w:color="000000"/>
              <w:right w:val="single" w:sz="18" w:space="0" w:color="000000"/>
            </w:tcBorders>
          </w:tcPr>
          <w:p w14:paraId="5791706D" w14:textId="77777777" w:rsidR="005D61FB" w:rsidRDefault="00947834">
            <w:pPr>
              <w:pStyle w:val="TableParagraph"/>
              <w:spacing w:before="8" w:line="129" w:lineRule="exact"/>
              <w:ind w:left="49"/>
              <w:jc w:val="center"/>
              <w:rPr>
                <w:rFonts w:ascii="Times New Roman"/>
                <w:sz w:val="16"/>
              </w:rPr>
            </w:pPr>
            <w:r>
              <w:rPr>
                <w:rFonts w:ascii="Times New Roman"/>
                <w:color w:val="0C0A0A"/>
                <w:w w:val="85"/>
                <w:sz w:val="16"/>
              </w:rPr>
              <w:t>4</w:t>
            </w:r>
          </w:p>
        </w:tc>
        <w:tc>
          <w:tcPr>
            <w:tcW w:w="130" w:type="dxa"/>
            <w:tcBorders>
              <w:top w:val="single" w:sz="18" w:space="0" w:color="000000"/>
              <w:left w:val="single" w:sz="18" w:space="0" w:color="000000"/>
              <w:right w:val="single" w:sz="18" w:space="0" w:color="000000"/>
            </w:tcBorders>
          </w:tcPr>
          <w:p w14:paraId="0192D7B9" w14:textId="77777777" w:rsidR="005D61FB" w:rsidRDefault="005D61FB">
            <w:pPr>
              <w:pStyle w:val="TableParagraph"/>
              <w:rPr>
                <w:rFonts w:ascii="Times New Roman"/>
                <w:sz w:val="10"/>
              </w:rPr>
            </w:pPr>
          </w:p>
        </w:tc>
        <w:tc>
          <w:tcPr>
            <w:tcW w:w="1285" w:type="dxa"/>
            <w:tcBorders>
              <w:top w:val="single" w:sz="18" w:space="0" w:color="000000"/>
              <w:left w:val="single" w:sz="18" w:space="0" w:color="000000"/>
            </w:tcBorders>
          </w:tcPr>
          <w:p w14:paraId="796A8AAD" w14:textId="77777777" w:rsidR="005D61FB" w:rsidRDefault="00947834">
            <w:pPr>
              <w:pStyle w:val="TableParagraph"/>
              <w:spacing w:before="8" w:line="129" w:lineRule="exact"/>
              <w:ind w:right="17"/>
              <w:jc w:val="right"/>
              <w:rPr>
                <w:rFonts w:ascii="Times New Roman"/>
                <w:sz w:val="16"/>
              </w:rPr>
            </w:pPr>
            <w:r>
              <w:rPr>
                <w:rFonts w:ascii="Times New Roman"/>
                <w:color w:val="262626"/>
                <w:spacing w:val="-5"/>
                <w:w w:val="110"/>
                <w:sz w:val="16"/>
              </w:rPr>
              <w:t>725</w:t>
            </w:r>
          </w:p>
        </w:tc>
      </w:tr>
      <w:tr w:rsidR="005D61FB" w14:paraId="4449FE2B" w14:textId="77777777">
        <w:trPr>
          <w:trHeight w:val="150"/>
        </w:trPr>
        <w:tc>
          <w:tcPr>
            <w:tcW w:w="2223" w:type="dxa"/>
            <w:tcBorders>
              <w:right w:val="single" w:sz="18" w:space="0" w:color="000000"/>
            </w:tcBorders>
          </w:tcPr>
          <w:p w14:paraId="3236DF71" w14:textId="77777777" w:rsidR="005D61FB" w:rsidRDefault="00947834">
            <w:pPr>
              <w:pStyle w:val="TableParagraph"/>
              <w:spacing w:line="130" w:lineRule="exact"/>
              <w:ind w:left="142" w:right="56"/>
              <w:jc w:val="center"/>
              <w:rPr>
                <w:rFonts w:ascii="Times New Roman"/>
                <w:b/>
                <w:sz w:val="15"/>
              </w:rPr>
            </w:pPr>
            <w:r>
              <w:rPr>
                <w:rFonts w:ascii="Times New Roman"/>
                <w:b/>
                <w:color w:val="0C0A0A"/>
                <w:w w:val="90"/>
                <w:sz w:val="15"/>
              </w:rPr>
              <w:t>RICHLAND</w:t>
            </w:r>
            <w:r>
              <w:rPr>
                <w:rFonts w:ascii="Times New Roman"/>
                <w:b/>
                <w:color w:val="0C0A0A"/>
                <w:spacing w:val="6"/>
                <w:sz w:val="15"/>
              </w:rPr>
              <w:t xml:space="preserve"> </w:t>
            </w:r>
            <w:r>
              <w:rPr>
                <w:rFonts w:ascii="Times New Roman"/>
                <w:b/>
                <w:color w:val="0C0A0A"/>
                <w:spacing w:val="-2"/>
                <w:sz w:val="15"/>
              </w:rPr>
              <w:t>VILLAGE</w:t>
            </w:r>
          </w:p>
        </w:tc>
        <w:tc>
          <w:tcPr>
            <w:tcW w:w="2172" w:type="dxa"/>
            <w:tcBorders>
              <w:left w:val="single" w:sz="18" w:space="0" w:color="000000"/>
              <w:right w:val="single" w:sz="18" w:space="0" w:color="000000"/>
            </w:tcBorders>
          </w:tcPr>
          <w:p w14:paraId="7E26CE36" w14:textId="77777777" w:rsidR="005D61FB" w:rsidRDefault="00947834">
            <w:pPr>
              <w:pStyle w:val="TableParagraph"/>
              <w:spacing w:line="130" w:lineRule="exact"/>
              <w:ind w:left="702"/>
              <w:rPr>
                <w:rFonts w:ascii="Times New Roman"/>
                <w:sz w:val="17"/>
              </w:rPr>
            </w:pPr>
            <w:r>
              <w:rPr>
                <w:rFonts w:ascii="Times New Roman"/>
                <w:color w:val="0C0A0A"/>
                <w:spacing w:val="-2"/>
                <w:w w:val="90"/>
                <w:sz w:val="17"/>
              </w:rPr>
              <w:t>ELECTRI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31C1D77E" w14:textId="77777777" w:rsidR="005D61FB" w:rsidRDefault="00947834">
            <w:pPr>
              <w:pStyle w:val="TableParagraph"/>
              <w:spacing w:before="1" w:line="129" w:lineRule="exact"/>
              <w:ind w:left="52"/>
              <w:jc w:val="center"/>
              <w:rPr>
                <w:rFonts w:ascii="Times New Roman"/>
                <w:sz w:val="16"/>
              </w:rPr>
            </w:pPr>
            <w:r>
              <w:rPr>
                <w:rFonts w:ascii="Times New Roman"/>
                <w:color w:val="262626"/>
                <w:w w:val="82"/>
                <w:sz w:val="16"/>
              </w:rPr>
              <w:t>6</w:t>
            </w:r>
          </w:p>
        </w:tc>
        <w:tc>
          <w:tcPr>
            <w:tcW w:w="130" w:type="dxa"/>
            <w:tcBorders>
              <w:left w:val="single" w:sz="18" w:space="0" w:color="000000"/>
              <w:right w:val="single" w:sz="18" w:space="0" w:color="000000"/>
            </w:tcBorders>
          </w:tcPr>
          <w:p w14:paraId="7474C992" w14:textId="77777777" w:rsidR="005D61FB" w:rsidRDefault="005D61FB">
            <w:pPr>
              <w:pStyle w:val="TableParagraph"/>
              <w:rPr>
                <w:rFonts w:ascii="Times New Roman"/>
                <w:sz w:val="8"/>
              </w:rPr>
            </w:pPr>
          </w:p>
        </w:tc>
        <w:tc>
          <w:tcPr>
            <w:tcW w:w="1285" w:type="dxa"/>
            <w:tcBorders>
              <w:left w:val="single" w:sz="18" w:space="0" w:color="000000"/>
            </w:tcBorders>
          </w:tcPr>
          <w:p w14:paraId="3F65ED36" w14:textId="77777777" w:rsidR="005D61FB" w:rsidRDefault="00947834">
            <w:pPr>
              <w:pStyle w:val="TableParagraph"/>
              <w:spacing w:before="1" w:line="129" w:lineRule="exact"/>
              <w:ind w:right="16"/>
              <w:jc w:val="right"/>
              <w:rPr>
                <w:rFonts w:ascii="Times New Roman"/>
                <w:sz w:val="16"/>
              </w:rPr>
            </w:pPr>
            <w:r>
              <w:rPr>
                <w:rFonts w:ascii="Times New Roman"/>
                <w:color w:val="262626"/>
                <w:spacing w:val="-5"/>
                <w:w w:val="110"/>
                <w:sz w:val="16"/>
              </w:rPr>
              <w:t>826</w:t>
            </w:r>
          </w:p>
        </w:tc>
      </w:tr>
      <w:tr w:rsidR="005D61FB" w14:paraId="6498B2AA" w14:textId="77777777">
        <w:trPr>
          <w:trHeight w:val="157"/>
        </w:trPr>
        <w:tc>
          <w:tcPr>
            <w:tcW w:w="2223" w:type="dxa"/>
            <w:tcBorders>
              <w:right w:val="single" w:sz="18" w:space="0" w:color="000000"/>
            </w:tcBorders>
          </w:tcPr>
          <w:p w14:paraId="65A89162" w14:textId="77777777" w:rsidR="005D61FB" w:rsidRDefault="00947834">
            <w:pPr>
              <w:pStyle w:val="TableParagraph"/>
              <w:spacing w:before="3" w:line="134" w:lineRule="exact"/>
              <w:ind w:left="142" w:right="56"/>
              <w:jc w:val="center"/>
              <w:rPr>
                <w:rFonts w:ascii="Times New Roman"/>
                <w:b/>
                <w:sz w:val="15"/>
              </w:rPr>
            </w:pPr>
            <w:r>
              <w:rPr>
                <w:rFonts w:ascii="Times New Roman"/>
                <w:b/>
                <w:color w:val="0C0A0A"/>
                <w:w w:val="90"/>
                <w:sz w:val="15"/>
              </w:rPr>
              <w:t>RICHLAND</w:t>
            </w:r>
            <w:r>
              <w:rPr>
                <w:rFonts w:ascii="Times New Roman"/>
                <w:b/>
                <w:color w:val="0C0A0A"/>
                <w:spacing w:val="6"/>
                <w:sz w:val="15"/>
              </w:rPr>
              <w:t xml:space="preserve"> </w:t>
            </w:r>
            <w:r>
              <w:rPr>
                <w:rFonts w:ascii="Times New Roman"/>
                <w:b/>
                <w:color w:val="0C0A0A"/>
                <w:spacing w:val="-2"/>
                <w:sz w:val="15"/>
              </w:rPr>
              <w:t>VILLAGE</w:t>
            </w:r>
          </w:p>
        </w:tc>
        <w:tc>
          <w:tcPr>
            <w:tcW w:w="2172" w:type="dxa"/>
            <w:tcBorders>
              <w:left w:val="single" w:sz="18" w:space="0" w:color="000000"/>
              <w:right w:val="single" w:sz="18" w:space="0" w:color="000000"/>
            </w:tcBorders>
          </w:tcPr>
          <w:p w14:paraId="0EDE4DAC" w14:textId="77777777" w:rsidR="005D61FB" w:rsidRDefault="00947834">
            <w:pPr>
              <w:pStyle w:val="TableParagraph"/>
              <w:spacing w:line="138" w:lineRule="exact"/>
              <w:ind w:left="660"/>
              <w:rPr>
                <w:rFonts w:ascii="Times New Roman"/>
                <w:sz w:val="17"/>
              </w:rPr>
            </w:pPr>
            <w:r>
              <w:rPr>
                <w:rFonts w:ascii="Times New Roman"/>
                <w:color w:val="0C0A0A"/>
                <w:spacing w:val="-2"/>
                <w:w w:val="90"/>
                <w:sz w:val="17"/>
              </w:rPr>
              <w:t>M</w:t>
            </w:r>
            <w:r>
              <w:rPr>
                <w:rFonts w:ascii="Times New Roman"/>
                <w:color w:val="262626"/>
                <w:spacing w:val="-2"/>
                <w:w w:val="90"/>
                <w:sz w:val="17"/>
              </w:rPr>
              <w:t>EC</w:t>
            </w:r>
            <w:r>
              <w:rPr>
                <w:rFonts w:ascii="Times New Roman"/>
                <w:color w:val="0C0A0A"/>
                <w:spacing w:val="-2"/>
                <w:w w:val="90"/>
                <w:sz w:val="17"/>
              </w:rPr>
              <w:t>HANI</w:t>
            </w:r>
            <w:r>
              <w:rPr>
                <w:rFonts w:ascii="Times New Roman"/>
                <w:color w:val="262626"/>
                <w:spacing w:val="-2"/>
                <w:w w:val="90"/>
                <w:sz w:val="17"/>
              </w:rPr>
              <w:t>CA</w:t>
            </w:r>
            <w:r>
              <w:rPr>
                <w:rFonts w:ascii="Times New Roman"/>
                <w:color w:val="0C0A0A"/>
                <w:spacing w:val="-2"/>
                <w:w w:val="90"/>
                <w:sz w:val="17"/>
              </w:rPr>
              <w:t>L</w:t>
            </w:r>
          </w:p>
        </w:tc>
        <w:tc>
          <w:tcPr>
            <w:tcW w:w="1039" w:type="dxa"/>
            <w:tcBorders>
              <w:left w:val="single" w:sz="18" w:space="0" w:color="000000"/>
              <w:right w:val="single" w:sz="18" w:space="0" w:color="000000"/>
            </w:tcBorders>
          </w:tcPr>
          <w:p w14:paraId="015676A3" w14:textId="77777777" w:rsidR="005D61FB" w:rsidRDefault="00947834">
            <w:pPr>
              <w:pStyle w:val="TableParagraph"/>
              <w:spacing w:before="8" w:line="129" w:lineRule="exact"/>
              <w:ind w:left="32"/>
              <w:jc w:val="center"/>
              <w:rPr>
                <w:rFonts w:ascii="Times New Roman"/>
                <w:sz w:val="16"/>
              </w:rPr>
            </w:pPr>
            <w:r>
              <w:rPr>
                <w:rFonts w:ascii="Times New Roman"/>
                <w:color w:val="262626"/>
                <w:w w:val="82"/>
                <w:sz w:val="16"/>
              </w:rPr>
              <w:t>8</w:t>
            </w:r>
          </w:p>
        </w:tc>
        <w:tc>
          <w:tcPr>
            <w:tcW w:w="1415" w:type="dxa"/>
            <w:gridSpan w:val="2"/>
            <w:tcBorders>
              <w:left w:val="single" w:sz="18" w:space="0" w:color="000000"/>
            </w:tcBorders>
          </w:tcPr>
          <w:p w14:paraId="6D11F2B3" w14:textId="77777777" w:rsidR="005D61FB" w:rsidRDefault="00947834">
            <w:pPr>
              <w:pStyle w:val="TableParagraph"/>
              <w:tabs>
                <w:tab w:val="left" w:pos="955"/>
              </w:tabs>
              <w:spacing w:before="8" w:line="129" w:lineRule="exact"/>
              <w:ind w:left="107"/>
              <w:rPr>
                <w:rFonts w:ascii="Times New Roman"/>
                <w:sz w:val="16"/>
              </w:rPr>
            </w:pPr>
            <w:r>
              <w:rPr>
                <w:rFonts w:ascii="Times New Roman"/>
                <w:color w:val="262626"/>
                <w:spacing w:val="-10"/>
                <w:w w:val="105"/>
                <w:position w:val="1"/>
                <w:sz w:val="15"/>
              </w:rPr>
              <w:t>$</w:t>
            </w:r>
            <w:r>
              <w:rPr>
                <w:rFonts w:ascii="Times New Roman"/>
                <w:color w:val="262626"/>
                <w:position w:val="1"/>
                <w:sz w:val="15"/>
              </w:rPr>
              <w:tab/>
            </w:r>
            <w:r>
              <w:rPr>
                <w:rFonts w:ascii="Times New Roman"/>
                <w:color w:val="0C0A0A"/>
                <w:spacing w:val="-4"/>
                <w:w w:val="105"/>
                <w:sz w:val="16"/>
              </w:rPr>
              <w:t>111</w:t>
            </w:r>
            <w:r>
              <w:rPr>
                <w:rFonts w:ascii="Times New Roman"/>
                <w:color w:val="262626"/>
                <w:spacing w:val="-4"/>
                <w:w w:val="105"/>
                <w:sz w:val="16"/>
              </w:rPr>
              <w:t>0</w:t>
            </w:r>
          </w:p>
        </w:tc>
      </w:tr>
      <w:tr w:rsidR="005D61FB" w14:paraId="2F3ADCD2" w14:textId="77777777">
        <w:trPr>
          <w:trHeight w:val="150"/>
        </w:trPr>
        <w:tc>
          <w:tcPr>
            <w:tcW w:w="2223" w:type="dxa"/>
            <w:tcBorders>
              <w:right w:val="single" w:sz="18" w:space="0" w:color="000000"/>
            </w:tcBorders>
          </w:tcPr>
          <w:p w14:paraId="510B0FE1" w14:textId="77777777" w:rsidR="005D61FB" w:rsidRDefault="00947834">
            <w:pPr>
              <w:pStyle w:val="TableParagraph"/>
              <w:spacing w:line="130" w:lineRule="exact"/>
              <w:ind w:left="142" w:right="56"/>
              <w:jc w:val="center"/>
              <w:rPr>
                <w:rFonts w:ascii="Times New Roman"/>
                <w:b/>
                <w:sz w:val="15"/>
              </w:rPr>
            </w:pPr>
            <w:r>
              <w:rPr>
                <w:rFonts w:ascii="Times New Roman"/>
                <w:b/>
                <w:color w:val="0C0A0A"/>
                <w:w w:val="90"/>
                <w:sz w:val="15"/>
              </w:rPr>
              <w:t>RICHLAND</w:t>
            </w:r>
            <w:r>
              <w:rPr>
                <w:rFonts w:ascii="Times New Roman"/>
                <w:b/>
                <w:color w:val="0C0A0A"/>
                <w:spacing w:val="6"/>
                <w:sz w:val="15"/>
              </w:rPr>
              <w:t xml:space="preserve"> </w:t>
            </w:r>
            <w:r>
              <w:rPr>
                <w:rFonts w:ascii="Times New Roman"/>
                <w:b/>
                <w:color w:val="0C0A0A"/>
                <w:spacing w:val="-2"/>
                <w:sz w:val="15"/>
              </w:rPr>
              <w:t>VILLAGE</w:t>
            </w:r>
          </w:p>
        </w:tc>
        <w:tc>
          <w:tcPr>
            <w:tcW w:w="2172" w:type="dxa"/>
            <w:tcBorders>
              <w:left w:val="single" w:sz="18" w:space="0" w:color="000000"/>
              <w:right w:val="single" w:sz="18" w:space="0" w:color="000000"/>
            </w:tcBorders>
          </w:tcPr>
          <w:p w14:paraId="306D08B3" w14:textId="77777777" w:rsidR="005D61FB" w:rsidRDefault="00947834">
            <w:pPr>
              <w:pStyle w:val="TableParagraph"/>
              <w:spacing w:line="130" w:lineRule="exact"/>
              <w:ind w:left="754"/>
              <w:rPr>
                <w:rFonts w:ascii="Times New Roman"/>
                <w:sz w:val="17"/>
              </w:rPr>
            </w:pPr>
            <w:r>
              <w:rPr>
                <w:rFonts w:ascii="Times New Roman"/>
                <w:color w:val="0C0A0A"/>
                <w:spacing w:val="-2"/>
                <w:w w:val="90"/>
                <w:sz w:val="17"/>
              </w:rPr>
              <w:t>PLUMBIN</w:t>
            </w:r>
            <w:r>
              <w:rPr>
                <w:rFonts w:ascii="Times New Roman"/>
                <w:color w:val="262626"/>
                <w:spacing w:val="-2"/>
                <w:w w:val="90"/>
                <w:sz w:val="17"/>
              </w:rPr>
              <w:t>G</w:t>
            </w:r>
          </w:p>
        </w:tc>
        <w:tc>
          <w:tcPr>
            <w:tcW w:w="1039" w:type="dxa"/>
            <w:tcBorders>
              <w:left w:val="single" w:sz="18" w:space="0" w:color="000000"/>
              <w:right w:val="single" w:sz="18" w:space="0" w:color="000000"/>
            </w:tcBorders>
          </w:tcPr>
          <w:p w14:paraId="61F38C53" w14:textId="77777777" w:rsidR="005D61FB" w:rsidRDefault="00947834">
            <w:pPr>
              <w:pStyle w:val="TableParagraph"/>
              <w:spacing w:line="130" w:lineRule="exact"/>
              <w:ind w:left="47"/>
              <w:jc w:val="center"/>
              <w:rPr>
                <w:rFonts w:ascii="Times New Roman"/>
                <w:sz w:val="16"/>
              </w:rPr>
            </w:pPr>
            <w:r>
              <w:rPr>
                <w:rFonts w:ascii="Times New Roman"/>
                <w:color w:val="0C0A0A"/>
                <w:w w:val="82"/>
                <w:sz w:val="16"/>
              </w:rPr>
              <w:t>4</w:t>
            </w:r>
          </w:p>
        </w:tc>
        <w:tc>
          <w:tcPr>
            <w:tcW w:w="130" w:type="dxa"/>
            <w:tcBorders>
              <w:left w:val="single" w:sz="18" w:space="0" w:color="000000"/>
              <w:right w:val="single" w:sz="18" w:space="0" w:color="000000"/>
            </w:tcBorders>
          </w:tcPr>
          <w:p w14:paraId="575B2910" w14:textId="77777777" w:rsidR="005D61FB" w:rsidRDefault="005D61FB">
            <w:pPr>
              <w:pStyle w:val="TableParagraph"/>
              <w:rPr>
                <w:rFonts w:ascii="Times New Roman"/>
                <w:sz w:val="8"/>
              </w:rPr>
            </w:pPr>
          </w:p>
        </w:tc>
        <w:tc>
          <w:tcPr>
            <w:tcW w:w="1285" w:type="dxa"/>
            <w:tcBorders>
              <w:left w:val="single" w:sz="18" w:space="0" w:color="000000"/>
            </w:tcBorders>
          </w:tcPr>
          <w:p w14:paraId="5F432DA4" w14:textId="77777777" w:rsidR="005D61FB" w:rsidRDefault="00947834">
            <w:pPr>
              <w:pStyle w:val="TableParagraph"/>
              <w:spacing w:before="1" w:line="129" w:lineRule="exact"/>
              <w:ind w:right="34"/>
              <w:jc w:val="right"/>
              <w:rPr>
                <w:rFonts w:ascii="Times New Roman"/>
                <w:sz w:val="16"/>
              </w:rPr>
            </w:pPr>
            <w:r>
              <w:rPr>
                <w:rFonts w:ascii="Times New Roman"/>
                <w:color w:val="262626"/>
                <w:spacing w:val="-5"/>
                <w:sz w:val="16"/>
              </w:rPr>
              <w:t>5</w:t>
            </w:r>
            <w:r>
              <w:rPr>
                <w:rFonts w:ascii="Times New Roman"/>
                <w:color w:val="444644"/>
                <w:spacing w:val="-5"/>
                <w:sz w:val="16"/>
              </w:rPr>
              <w:t>2</w:t>
            </w:r>
            <w:r>
              <w:rPr>
                <w:rFonts w:ascii="Times New Roman"/>
                <w:color w:val="262626"/>
                <w:spacing w:val="-5"/>
                <w:sz w:val="16"/>
              </w:rPr>
              <w:t>0</w:t>
            </w:r>
          </w:p>
        </w:tc>
      </w:tr>
      <w:tr w:rsidR="005D61FB" w14:paraId="596A31E2" w14:textId="77777777">
        <w:trPr>
          <w:trHeight w:val="157"/>
        </w:trPr>
        <w:tc>
          <w:tcPr>
            <w:tcW w:w="2223" w:type="dxa"/>
            <w:tcBorders>
              <w:right w:val="single" w:sz="18" w:space="0" w:color="000000"/>
            </w:tcBorders>
          </w:tcPr>
          <w:p w14:paraId="003641E1" w14:textId="77777777" w:rsidR="005D61FB" w:rsidRDefault="00947834">
            <w:pPr>
              <w:pStyle w:val="TableParagraph"/>
              <w:spacing w:before="3" w:line="134" w:lineRule="exact"/>
              <w:ind w:left="142" w:right="56"/>
              <w:jc w:val="center"/>
              <w:rPr>
                <w:rFonts w:ascii="Times New Roman"/>
                <w:b/>
                <w:sz w:val="15"/>
              </w:rPr>
            </w:pPr>
            <w:r>
              <w:rPr>
                <w:rFonts w:ascii="Times New Roman"/>
                <w:b/>
                <w:color w:val="0C0A0A"/>
                <w:w w:val="90"/>
                <w:sz w:val="15"/>
              </w:rPr>
              <w:t>RICHLAND</w:t>
            </w:r>
            <w:r>
              <w:rPr>
                <w:rFonts w:ascii="Times New Roman"/>
                <w:b/>
                <w:color w:val="0C0A0A"/>
                <w:spacing w:val="6"/>
                <w:sz w:val="15"/>
              </w:rPr>
              <w:t xml:space="preserve"> </w:t>
            </w:r>
            <w:r>
              <w:rPr>
                <w:rFonts w:ascii="Times New Roman"/>
                <w:b/>
                <w:color w:val="0C0A0A"/>
                <w:spacing w:val="-2"/>
                <w:sz w:val="15"/>
              </w:rPr>
              <w:t>VILLAGE</w:t>
            </w:r>
          </w:p>
        </w:tc>
        <w:tc>
          <w:tcPr>
            <w:tcW w:w="2172" w:type="dxa"/>
            <w:tcBorders>
              <w:left w:val="single" w:sz="18" w:space="0" w:color="000000"/>
              <w:right w:val="single" w:sz="18" w:space="0" w:color="000000"/>
            </w:tcBorders>
          </w:tcPr>
          <w:p w14:paraId="3C8A0332" w14:textId="77777777" w:rsidR="005D61FB" w:rsidRDefault="00947834">
            <w:pPr>
              <w:pStyle w:val="TableParagraph"/>
              <w:spacing w:line="138" w:lineRule="exact"/>
              <w:ind w:right="136"/>
              <w:jc w:val="right"/>
              <w:rPr>
                <w:rFonts w:ascii="Times New Roman"/>
                <w:sz w:val="17"/>
              </w:rPr>
            </w:pPr>
            <w:r>
              <w:rPr>
                <w:rFonts w:ascii="Times New Roman"/>
                <w:color w:val="262626"/>
                <w:w w:val="85"/>
                <w:sz w:val="17"/>
              </w:rPr>
              <w:t>SPE</w:t>
            </w:r>
            <w:r>
              <w:rPr>
                <w:rFonts w:ascii="Times New Roman"/>
                <w:color w:val="0C0A0A"/>
                <w:w w:val="85"/>
                <w:sz w:val="17"/>
              </w:rPr>
              <w:t>CIA</w:t>
            </w:r>
            <w:r>
              <w:rPr>
                <w:rFonts w:ascii="Times New Roman"/>
                <w:color w:val="262626"/>
                <w:w w:val="85"/>
                <w:sz w:val="17"/>
              </w:rPr>
              <w:t>L-</w:t>
            </w:r>
            <w:r>
              <w:rPr>
                <w:rFonts w:ascii="Times New Roman"/>
                <w:color w:val="262626"/>
                <w:spacing w:val="31"/>
                <w:sz w:val="17"/>
              </w:rPr>
              <w:t xml:space="preserve"> </w:t>
            </w:r>
            <w:r>
              <w:rPr>
                <w:rFonts w:ascii="Times New Roman"/>
                <w:color w:val="262626"/>
                <w:spacing w:val="-2"/>
                <w:sz w:val="17"/>
              </w:rPr>
              <w:t>J</w:t>
            </w:r>
            <w:r>
              <w:rPr>
                <w:rFonts w:ascii="Times New Roman"/>
                <w:color w:val="0C0A0A"/>
                <w:spacing w:val="-2"/>
                <w:sz w:val="17"/>
              </w:rPr>
              <w:t>URI</w:t>
            </w:r>
            <w:r>
              <w:rPr>
                <w:rFonts w:ascii="Times New Roman"/>
                <w:color w:val="262626"/>
                <w:spacing w:val="-2"/>
                <w:sz w:val="17"/>
              </w:rPr>
              <w:t>S</w:t>
            </w:r>
            <w:r>
              <w:rPr>
                <w:rFonts w:ascii="Times New Roman"/>
                <w:color w:val="0C0A0A"/>
                <w:spacing w:val="-2"/>
                <w:sz w:val="17"/>
              </w:rPr>
              <w:t>DI</w:t>
            </w:r>
            <w:r>
              <w:rPr>
                <w:rFonts w:ascii="Times New Roman"/>
                <w:color w:val="262626"/>
                <w:spacing w:val="-2"/>
                <w:sz w:val="17"/>
              </w:rPr>
              <w:t>CT</w:t>
            </w:r>
            <w:r>
              <w:rPr>
                <w:rFonts w:ascii="Times New Roman"/>
                <w:color w:val="0C0A0A"/>
                <w:spacing w:val="-2"/>
                <w:sz w:val="17"/>
              </w:rPr>
              <w:t>ION</w:t>
            </w:r>
          </w:p>
        </w:tc>
        <w:tc>
          <w:tcPr>
            <w:tcW w:w="1039" w:type="dxa"/>
            <w:tcBorders>
              <w:left w:val="single" w:sz="18" w:space="0" w:color="000000"/>
              <w:right w:val="single" w:sz="18" w:space="0" w:color="000000"/>
            </w:tcBorders>
          </w:tcPr>
          <w:p w14:paraId="15A96052" w14:textId="77777777" w:rsidR="005D61FB" w:rsidRDefault="00947834">
            <w:pPr>
              <w:pStyle w:val="TableParagraph"/>
              <w:spacing w:before="1" w:line="136" w:lineRule="exact"/>
              <w:ind w:left="46"/>
              <w:jc w:val="center"/>
              <w:rPr>
                <w:rFonts w:ascii="Times New Roman"/>
                <w:sz w:val="16"/>
              </w:rPr>
            </w:pPr>
            <w:r>
              <w:rPr>
                <w:rFonts w:ascii="Times New Roman"/>
                <w:color w:val="0C0A0A"/>
                <w:w w:val="89"/>
                <w:sz w:val="16"/>
              </w:rPr>
              <w:t>0</w:t>
            </w:r>
          </w:p>
        </w:tc>
        <w:tc>
          <w:tcPr>
            <w:tcW w:w="130" w:type="dxa"/>
            <w:tcBorders>
              <w:left w:val="single" w:sz="18" w:space="0" w:color="000000"/>
              <w:right w:val="single" w:sz="18" w:space="0" w:color="000000"/>
            </w:tcBorders>
          </w:tcPr>
          <w:p w14:paraId="1DE0F2C6" w14:textId="77777777" w:rsidR="005D61FB" w:rsidRDefault="005D61FB">
            <w:pPr>
              <w:pStyle w:val="TableParagraph"/>
              <w:rPr>
                <w:rFonts w:ascii="Times New Roman"/>
                <w:sz w:val="10"/>
              </w:rPr>
            </w:pPr>
          </w:p>
        </w:tc>
        <w:tc>
          <w:tcPr>
            <w:tcW w:w="1285" w:type="dxa"/>
            <w:tcBorders>
              <w:left w:val="single" w:sz="18" w:space="0" w:color="000000"/>
            </w:tcBorders>
          </w:tcPr>
          <w:p w14:paraId="59CE4642" w14:textId="77777777" w:rsidR="005D61FB" w:rsidRDefault="00947834">
            <w:pPr>
              <w:pStyle w:val="TableParagraph"/>
              <w:spacing w:line="138" w:lineRule="exact"/>
              <w:ind w:right="207"/>
              <w:jc w:val="right"/>
              <w:rPr>
                <w:rFonts w:ascii="Arial"/>
                <w:sz w:val="16"/>
              </w:rPr>
            </w:pPr>
            <w:r>
              <w:rPr>
                <w:rFonts w:ascii="Arial"/>
                <w:color w:val="262626"/>
                <w:w w:val="89"/>
                <w:sz w:val="16"/>
              </w:rPr>
              <w:t>-</w:t>
            </w:r>
          </w:p>
        </w:tc>
      </w:tr>
      <w:tr w:rsidR="005D61FB" w14:paraId="6BF0EC3D" w14:textId="77777777">
        <w:trPr>
          <w:trHeight w:val="157"/>
        </w:trPr>
        <w:tc>
          <w:tcPr>
            <w:tcW w:w="2223" w:type="dxa"/>
            <w:tcBorders>
              <w:right w:val="single" w:sz="18" w:space="0" w:color="000000"/>
            </w:tcBorders>
          </w:tcPr>
          <w:p w14:paraId="5A08981F" w14:textId="77777777" w:rsidR="005D61FB" w:rsidRDefault="00947834">
            <w:pPr>
              <w:pStyle w:val="TableParagraph"/>
              <w:spacing w:line="138" w:lineRule="exact"/>
              <w:ind w:left="135" w:right="56"/>
              <w:jc w:val="center"/>
              <w:rPr>
                <w:rFonts w:ascii="Times New Roman"/>
                <w:b/>
                <w:sz w:val="15"/>
              </w:rPr>
            </w:pPr>
            <w:r>
              <w:rPr>
                <w:rFonts w:ascii="Times New Roman"/>
                <w:b/>
                <w:color w:val="0C0A0A"/>
                <w:w w:val="90"/>
                <w:sz w:val="15"/>
              </w:rPr>
              <w:t>RICHLAND</w:t>
            </w:r>
            <w:r>
              <w:rPr>
                <w:rFonts w:ascii="Times New Roman"/>
                <w:b/>
                <w:color w:val="0C0A0A"/>
                <w:spacing w:val="6"/>
                <w:sz w:val="15"/>
              </w:rPr>
              <w:t xml:space="preserve"> </w:t>
            </w:r>
            <w:r>
              <w:rPr>
                <w:rFonts w:ascii="Times New Roman"/>
                <w:b/>
                <w:color w:val="0C0A0A"/>
                <w:spacing w:val="-2"/>
                <w:sz w:val="15"/>
              </w:rPr>
              <w:t>VILLAGE</w:t>
            </w:r>
          </w:p>
        </w:tc>
        <w:tc>
          <w:tcPr>
            <w:tcW w:w="2172" w:type="dxa"/>
            <w:tcBorders>
              <w:left w:val="single" w:sz="18" w:space="0" w:color="000000"/>
              <w:right w:val="single" w:sz="18" w:space="0" w:color="000000"/>
            </w:tcBorders>
          </w:tcPr>
          <w:p w14:paraId="16C0C21E" w14:textId="77777777" w:rsidR="005D61FB" w:rsidRDefault="00947834">
            <w:pPr>
              <w:pStyle w:val="TableParagraph"/>
              <w:spacing w:line="138" w:lineRule="exact"/>
              <w:ind w:left="277"/>
              <w:rPr>
                <w:rFonts w:ascii="Times New Roman"/>
                <w:sz w:val="17"/>
              </w:rPr>
            </w:pPr>
            <w:r>
              <w:rPr>
                <w:rFonts w:ascii="Times New Roman"/>
                <w:color w:val="262626"/>
                <w:w w:val="90"/>
                <w:sz w:val="17"/>
              </w:rPr>
              <w:t>S</w:t>
            </w:r>
            <w:r>
              <w:rPr>
                <w:rFonts w:ascii="Times New Roman"/>
                <w:color w:val="0C0A0A"/>
                <w:w w:val="90"/>
                <w:sz w:val="17"/>
              </w:rPr>
              <w:t>PE</w:t>
            </w:r>
            <w:r>
              <w:rPr>
                <w:rFonts w:ascii="Times New Roman"/>
                <w:color w:val="262626"/>
                <w:w w:val="90"/>
                <w:sz w:val="17"/>
              </w:rPr>
              <w:t>C</w:t>
            </w:r>
            <w:r>
              <w:rPr>
                <w:rFonts w:ascii="Times New Roman"/>
                <w:color w:val="0C0A0A"/>
                <w:w w:val="90"/>
                <w:sz w:val="17"/>
              </w:rPr>
              <w:t>I</w:t>
            </w:r>
            <w:r>
              <w:rPr>
                <w:rFonts w:ascii="Times New Roman"/>
                <w:color w:val="262626"/>
                <w:w w:val="90"/>
                <w:sz w:val="17"/>
              </w:rPr>
              <w:t>A</w:t>
            </w:r>
            <w:r>
              <w:rPr>
                <w:rFonts w:ascii="Times New Roman"/>
                <w:color w:val="0C0A0A"/>
                <w:w w:val="90"/>
                <w:sz w:val="17"/>
              </w:rPr>
              <w:t>L</w:t>
            </w:r>
            <w:r>
              <w:rPr>
                <w:rFonts w:ascii="Times New Roman"/>
                <w:color w:val="444644"/>
                <w:w w:val="90"/>
                <w:sz w:val="17"/>
              </w:rPr>
              <w:t>-</w:t>
            </w:r>
            <w:r>
              <w:rPr>
                <w:rFonts w:ascii="Times New Roman"/>
                <w:color w:val="444644"/>
                <w:spacing w:val="3"/>
                <w:sz w:val="17"/>
              </w:rPr>
              <w:t xml:space="preserve"> </w:t>
            </w:r>
            <w:r>
              <w:rPr>
                <w:rFonts w:ascii="Times New Roman"/>
                <w:color w:val="0C0A0A"/>
                <w:spacing w:val="-2"/>
                <w:w w:val="95"/>
                <w:sz w:val="17"/>
              </w:rPr>
              <w:t>H</w:t>
            </w:r>
            <w:r>
              <w:rPr>
                <w:rFonts w:ascii="Times New Roman"/>
                <w:color w:val="262626"/>
                <w:spacing w:val="-2"/>
                <w:w w:val="95"/>
                <w:sz w:val="17"/>
              </w:rPr>
              <w:t>O</w:t>
            </w:r>
            <w:r>
              <w:rPr>
                <w:rFonts w:ascii="Times New Roman"/>
                <w:color w:val="0C0A0A"/>
                <w:spacing w:val="-2"/>
                <w:w w:val="95"/>
                <w:sz w:val="17"/>
              </w:rPr>
              <w:t>M</w:t>
            </w:r>
            <w:r>
              <w:rPr>
                <w:rFonts w:ascii="Times New Roman"/>
                <w:color w:val="262626"/>
                <w:spacing w:val="-2"/>
                <w:w w:val="95"/>
                <w:sz w:val="17"/>
              </w:rPr>
              <w:t>EOW</w:t>
            </w:r>
            <w:r>
              <w:rPr>
                <w:rFonts w:ascii="Times New Roman"/>
                <w:color w:val="0C0A0A"/>
                <w:spacing w:val="-2"/>
                <w:w w:val="95"/>
                <w:sz w:val="17"/>
              </w:rPr>
              <w:t>N</w:t>
            </w:r>
            <w:r>
              <w:rPr>
                <w:rFonts w:ascii="Times New Roman"/>
                <w:color w:val="262626"/>
                <w:spacing w:val="-2"/>
                <w:w w:val="95"/>
                <w:sz w:val="17"/>
              </w:rPr>
              <w:t>E</w:t>
            </w:r>
            <w:r>
              <w:rPr>
                <w:rFonts w:ascii="Times New Roman"/>
                <w:color w:val="0C0A0A"/>
                <w:spacing w:val="-2"/>
                <w:w w:val="95"/>
                <w:sz w:val="17"/>
              </w:rPr>
              <w:t>R</w:t>
            </w:r>
          </w:p>
        </w:tc>
        <w:tc>
          <w:tcPr>
            <w:tcW w:w="1039" w:type="dxa"/>
            <w:tcBorders>
              <w:left w:val="single" w:sz="18" w:space="0" w:color="000000"/>
              <w:right w:val="single" w:sz="18" w:space="0" w:color="000000"/>
            </w:tcBorders>
          </w:tcPr>
          <w:p w14:paraId="7BE3BF1A" w14:textId="77777777" w:rsidR="005D61FB" w:rsidRDefault="00947834">
            <w:pPr>
              <w:pStyle w:val="TableParagraph"/>
              <w:spacing w:line="138" w:lineRule="exact"/>
              <w:ind w:left="42"/>
              <w:jc w:val="center"/>
              <w:rPr>
                <w:rFonts w:ascii="Times New Roman"/>
                <w:sz w:val="16"/>
              </w:rPr>
            </w:pPr>
            <w:r>
              <w:rPr>
                <w:rFonts w:ascii="Times New Roman"/>
                <w:color w:val="262626"/>
                <w:w w:val="84"/>
                <w:sz w:val="16"/>
              </w:rPr>
              <w:t>0</w:t>
            </w:r>
          </w:p>
        </w:tc>
        <w:tc>
          <w:tcPr>
            <w:tcW w:w="130" w:type="dxa"/>
            <w:tcBorders>
              <w:left w:val="single" w:sz="18" w:space="0" w:color="000000"/>
              <w:right w:val="single" w:sz="18" w:space="0" w:color="000000"/>
            </w:tcBorders>
          </w:tcPr>
          <w:p w14:paraId="6B275037" w14:textId="77777777" w:rsidR="005D61FB" w:rsidRDefault="005D61FB">
            <w:pPr>
              <w:pStyle w:val="TableParagraph"/>
              <w:rPr>
                <w:rFonts w:ascii="Times New Roman"/>
                <w:sz w:val="10"/>
              </w:rPr>
            </w:pPr>
          </w:p>
        </w:tc>
        <w:tc>
          <w:tcPr>
            <w:tcW w:w="1285" w:type="dxa"/>
            <w:tcBorders>
              <w:left w:val="single" w:sz="18" w:space="0" w:color="000000"/>
            </w:tcBorders>
          </w:tcPr>
          <w:p w14:paraId="5E3D2CEA" w14:textId="77777777" w:rsidR="005D61FB" w:rsidRDefault="00947834">
            <w:pPr>
              <w:pStyle w:val="TableParagraph"/>
              <w:spacing w:line="138" w:lineRule="exact"/>
              <w:ind w:right="186"/>
              <w:jc w:val="right"/>
              <w:rPr>
                <w:rFonts w:ascii="Arial"/>
                <w:sz w:val="21"/>
              </w:rPr>
            </w:pPr>
            <w:r>
              <w:rPr>
                <w:rFonts w:ascii="Arial"/>
                <w:color w:val="444644"/>
                <w:w w:val="99"/>
                <w:sz w:val="21"/>
              </w:rPr>
              <w:t>-</w:t>
            </w:r>
          </w:p>
        </w:tc>
      </w:tr>
      <w:tr w:rsidR="005D61FB" w14:paraId="544B7114" w14:textId="77777777">
        <w:trPr>
          <w:trHeight w:val="143"/>
        </w:trPr>
        <w:tc>
          <w:tcPr>
            <w:tcW w:w="2223" w:type="dxa"/>
            <w:tcBorders>
              <w:right w:val="single" w:sz="18" w:space="0" w:color="000000"/>
            </w:tcBorders>
          </w:tcPr>
          <w:p w14:paraId="14A3DB32" w14:textId="77777777" w:rsidR="005D61FB" w:rsidRDefault="00947834">
            <w:pPr>
              <w:pStyle w:val="TableParagraph"/>
              <w:spacing w:line="123" w:lineRule="exact"/>
              <w:ind w:left="119" w:right="56"/>
              <w:jc w:val="center"/>
              <w:rPr>
                <w:rFonts w:ascii="Times New Roman"/>
                <w:b/>
                <w:sz w:val="17"/>
              </w:rPr>
            </w:pPr>
            <w:r>
              <w:rPr>
                <w:rFonts w:ascii="Times New Roman"/>
                <w:b/>
                <w:color w:val="0C0A0A"/>
                <w:w w:val="90"/>
                <w:sz w:val="17"/>
              </w:rPr>
              <w:t>TOTAL</w:t>
            </w:r>
            <w:r>
              <w:rPr>
                <w:rFonts w:ascii="Times New Roman"/>
                <w:b/>
                <w:color w:val="0C0A0A"/>
                <w:spacing w:val="-2"/>
                <w:sz w:val="17"/>
              </w:rPr>
              <w:t xml:space="preserve"> </w:t>
            </w:r>
            <w:r>
              <w:rPr>
                <w:rFonts w:ascii="Times New Roman"/>
                <w:b/>
                <w:color w:val="0C0A0A"/>
                <w:w w:val="90"/>
                <w:sz w:val="17"/>
              </w:rPr>
              <w:t>RICH</w:t>
            </w:r>
            <w:r>
              <w:rPr>
                <w:rFonts w:ascii="Times New Roman"/>
                <w:b/>
                <w:color w:val="0C0A0A"/>
                <w:spacing w:val="8"/>
                <w:sz w:val="17"/>
              </w:rPr>
              <w:t xml:space="preserve"> </w:t>
            </w:r>
            <w:r>
              <w:rPr>
                <w:rFonts w:ascii="Times New Roman"/>
                <w:b/>
                <w:color w:val="0C0A0A"/>
                <w:w w:val="90"/>
                <w:sz w:val="17"/>
              </w:rPr>
              <w:t>ND</w:t>
            </w:r>
            <w:r>
              <w:rPr>
                <w:rFonts w:ascii="Times New Roman"/>
                <w:b/>
                <w:color w:val="0C0A0A"/>
                <w:spacing w:val="-8"/>
                <w:w w:val="90"/>
                <w:sz w:val="17"/>
              </w:rPr>
              <w:t xml:space="preserve"> </w:t>
            </w:r>
            <w:r>
              <w:rPr>
                <w:rFonts w:ascii="Times New Roman"/>
                <w:b/>
                <w:color w:val="0C0A0A"/>
                <w:spacing w:val="-2"/>
                <w:w w:val="90"/>
                <w:sz w:val="17"/>
              </w:rPr>
              <w:t>VILLAGE</w:t>
            </w:r>
          </w:p>
        </w:tc>
        <w:tc>
          <w:tcPr>
            <w:tcW w:w="2172" w:type="dxa"/>
            <w:tcBorders>
              <w:left w:val="single" w:sz="18" w:space="0" w:color="000000"/>
              <w:right w:val="single" w:sz="18" w:space="0" w:color="000000"/>
            </w:tcBorders>
          </w:tcPr>
          <w:p w14:paraId="6D1CCA87" w14:textId="77777777" w:rsidR="005D61FB" w:rsidRDefault="005D61FB">
            <w:pPr>
              <w:pStyle w:val="TableParagraph"/>
              <w:rPr>
                <w:rFonts w:ascii="Times New Roman"/>
                <w:sz w:val="8"/>
              </w:rPr>
            </w:pPr>
          </w:p>
        </w:tc>
        <w:tc>
          <w:tcPr>
            <w:tcW w:w="1039" w:type="dxa"/>
            <w:tcBorders>
              <w:left w:val="single" w:sz="18" w:space="0" w:color="000000"/>
              <w:right w:val="single" w:sz="18" w:space="0" w:color="000000"/>
            </w:tcBorders>
          </w:tcPr>
          <w:p w14:paraId="0492942F" w14:textId="77777777" w:rsidR="005D61FB" w:rsidRDefault="00947834">
            <w:pPr>
              <w:pStyle w:val="TableParagraph"/>
              <w:spacing w:line="123" w:lineRule="exact"/>
              <w:ind w:left="274" w:right="216"/>
              <w:jc w:val="center"/>
              <w:rPr>
                <w:rFonts w:ascii="Times New Roman"/>
                <w:b/>
                <w:sz w:val="16"/>
              </w:rPr>
            </w:pPr>
            <w:r>
              <w:rPr>
                <w:rFonts w:ascii="Times New Roman"/>
                <w:b/>
                <w:color w:val="0C0A0A"/>
                <w:spacing w:val="-4"/>
                <w:w w:val="90"/>
                <w:sz w:val="16"/>
              </w:rPr>
              <w:t>:.12</w:t>
            </w:r>
          </w:p>
        </w:tc>
        <w:tc>
          <w:tcPr>
            <w:tcW w:w="130" w:type="dxa"/>
            <w:tcBorders>
              <w:left w:val="single" w:sz="18" w:space="0" w:color="000000"/>
              <w:right w:val="single" w:sz="18" w:space="0" w:color="000000"/>
            </w:tcBorders>
          </w:tcPr>
          <w:p w14:paraId="064B7B5C" w14:textId="77777777" w:rsidR="005D61FB" w:rsidRDefault="00947834">
            <w:pPr>
              <w:pStyle w:val="TableParagraph"/>
              <w:spacing w:line="123" w:lineRule="exact"/>
              <w:ind w:right="-44"/>
              <w:jc w:val="right"/>
              <w:rPr>
                <w:rFonts w:ascii="Arial"/>
                <w:sz w:val="16"/>
              </w:rPr>
            </w:pPr>
            <w:r>
              <w:rPr>
                <w:rFonts w:ascii="Arial"/>
                <w:color w:val="0C0A0A"/>
                <w:w w:val="79"/>
                <w:sz w:val="16"/>
              </w:rPr>
              <w:t>:</w:t>
            </w:r>
          </w:p>
        </w:tc>
        <w:tc>
          <w:tcPr>
            <w:tcW w:w="1285" w:type="dxa"/>
            <w:tcBorders>
              <w:left w:val="single" w:sz="18" w:space="0" w:color="000000"/>
            </w:tcBorders>
          </w:tcPr>
          <w:p w14:paraId="18C83950" w14:textId="77777777" w:rsidR="005D61FB" w:rsidRDefault="00947834">
            <w:pPr>
              <w:pStyle w:val="TableParagraph"/>
              <w:spacing w:before="1" w:line="122" w:lineRule="exact"/>
              <w:ind w:right="-15"/>
              <w:jc w:val="right"/>
              <w:rPr>
                <w:rFonts w:ascii="Times New Roman"/>
                <w:b/>
                <w:sz w:val="16"/>
              </w:rPr>
            </w:pPr>
            <w:r>
              <w:rPr>
                <w:rFonts w:ascii="Times New Roman"/>
                <w:b/>
                <w:color w:val="0C0A0A"/>
                <w:spacing w:val="-4"/>
                <w:w w:val="130"/>
                <w:sz w:val="16"/>
              </w:rPr>
              <w:t>3181</w:t>
            </w:r>
          </w:p>
        </w:tc>
      </w:tr>
      <w:tr w:rsidR="005D61FB" w14:paraId="4F53D71D" w14:textId="77777777">
        <w:trPr>
          <w:trHeight w:val="157"/>
        </w:trPr>
        <w:tc>
          <w:tcPr>
            <w:tcW w:w="2223" w:type="dxa"/>
            <w:tcBorders>
              <w:right w:val="single" w:sz="18" w:space="0" w:color="000000"/>
            </w:tcBorders>
          </w:tcPr>
          <w:p w14:paraId="6D3DDCE3" w14:textId="77777777" w:rsidR="005D61FB" w:rsidRDefault="005D61FB">
            <w:pPr>
              <w:pStyle w:val="TableParagraph"/>
              <w:rPr>
                <w:rFonts w:ascii="Times New Roman"/>
                <w:sz w:val="10"/>
              </w:rPr>
            </w:pPr>
          </w:p>
        </w:tc>
        <w:tc>
          <w:tcPr>
            <w:tcW w:w="2172" w:type="dxa"/>
            <w:tcBorders>
              <w:left w:val="single" w:sz="18" w:space="0" w:color="000000"/>
              <w:right w:val="single" w:sz="18" w:space="0" w:color="000000"/>
            </w:tcBorders>
          </w:tcPr>
          <w:p w14:paraId="794FDB62" w14:textId="77777777" w:rsidR="005D61FB" w:rsidRDefault="005D61FB">
            <w:pPr>
              <w:pStyle w:val="TableParagraph"/>
              <w:rPr>
                <w:rFonts w:ascii="Times New Roman"/>
                <w:sz w:val="10"/>
              </w:rPr>
            </w:pPr>
          </w:p>
        </w:tc>
        <w:tc>
          <w:tcPr>
            <w:tcW w:w="1039" w:type="dxa"/>
            <w:tcBorders>
              <w:left w:val="single" w:sz="18" w:space="0" w:color="000000"/>
              <w:right w:val="single" w:sz="18" w:space="0" w:color="000000"/>
            </w:tcBorders>
          </w:tcPr>
          <w:p w14:paraId="07A0469A" w14:textId="77777777" w:rsidR="005D61FB" w:rsidRDefault="005D61FB">
            <w:pPr>
              <w:pStyle w:val="TableParagraph"/>
              <w:rPr>
                <w:rFonts w:ascii="Times New Roman"/>
                <w:sz w:val="10"/>
              </w:rPr>
            </w:pPr>
          </w:p>
        </w:tc>
        <w:tc>
          <w:tcPr>
            <w:tcW w:w="1415" w:type="dxa"/>
            <w:gridSpan w:val="2"/>
            <w:tcBorders>
              <w:left w:val="single" w:sz="18" w:space="0" w:color="000000"/>
            </w:tcBorders>
          </w:tcPr>
          <w:p w14:paraId="2AC12922" w14:textId="77777777" w:rsidR="005D61FB" w:rsidRDefault="005D61FB">
            <w:pPr>
              <w:pStyle w:val="TableParagraph"/>
              <w:rPr>
                <w:rFonts w:ascii="Times New Roman"/>
                <w:sz w:val="10"/>
              </w:rPr>
            </w:pPr>
          </w:p>
        </w:tc>
      </w:tr>
      <w:tr w:rsidR="005D61FB" w14:paraId="4BE9E676" w14:textId="77777777">
        <w:trPr>
          <w:trHeight w:val="193"/>
        </w:trPr>
        <w:tc>
          <w:tcPr>
            <w:tcW w:w="2223" w:type="dxa"/>
            <w:tcBorders>
              <w:right w:val="single" w:sz="18" w:space="0" w:color="000000"/>
            </w:tcBorders>
          </w:tcPr>
          <w:p w14:paraId="5E70649A" w14:textId="77777777" w:rsidR="005D61FB" w:rsidRDefault="00947834">
            <w:pPr>
              <w:pStyle w:val="TableParagraph"/>
              <w:spacing w:before="1" w:line="172" w:lineRule="exact"/>
              <w:ind w:left="73" w:right="56"/>
              <w:jc w:val="center"/>
              <w:rPr>
                <w:rFonts w:ascii="Arial"/>
                <w:b/>
                <w:sz w:val="19"/>
              </w:rPr>
            </w:pPr>
            <w:r>
              <w:rPr>
                <w:rFonts w:ascii="Arial"/>
                <w:b/>
                <w:color w:val="0C0A0A"/>
                <w:w w:val="90"/>
                <w:sz w:val="19"/>
              </w:rPr>
              <w:t>TOTAL</w:t>
            </w:r>
            <w:r>
              <w:rPr>
                <w:rFonts w:ascii="Arial"/>
                <w:b/>
                <w:color w:val="0C0A0A"/>
                <w:spacing w:val="-5"/>
                <w:sz w:val="19"/>
              </w:rPr>
              <w:t xml:space="preserve"> </w:t>
            </w:r>
            <w:r>
              <w:rPr>
                <w:rFonts w:ascii="Arial"/>
                <w:b/>
                <w:color w:val="0C0A0A"/>
                <w:spacing w:val="-4"/>
                <w:sz w:val="19"/>
              </w:rPr>
              <w:t>KABA</w:t>
            </w:r>
          </w:p>
        </w:tc>
        <w:tc>
          <w:tcPr>
            <w:tcW w:w="2172" w:type="dxa"/>
            <w:tcBorders>
              <w:left w:val="single" w:sz="18" w:space="0" w:color="000000"/>
              <w:right w:val="single" w:sz="18" w:space="0" w:color="000000"/>
            </w:tcBorders>
          </w:tcPr>
          <w:p w14:paraId="18D04575" w14:textId="77777777" w:rsidR="005D61FB" w:rsidRDefault="00947834">
            <w:pPr>
              <w:pStyle w:val="TableParagraph"/>
              <w:spacing w:line="174" w:lineRule="exact"/>
              <w:ind w:left="860" w:right="820"/>
              <w:jc w:val="center"/>
              <w:rPr>
                <w:rFonts w:ascii="Times New Roman"/>
                <w:b/>
                <w:sz w:val="21"/>
              </w:rPr>
            </w:pPr>
            <w:r>
              <w:rPr>
                <w:rFonts w:ascii="Times New Roman"/>
                <w:b/>
                <w:color w:val="0C0A0A"/>
                <w:spacing w:val="-5"/>
                <w:w w:val="95"/>
                <w:sz w:val="21"/>
              </w:rPr>
              <w:t>YTD</w:t>
            </w:r>
          </w:p>
        </w:tc>
        <w:tc>
          <w:tcPr>
            <w:tcW w:w="1039" w:type="dxa"/>
            <w:tcBorders>
              <w:left w:val="single" w:sz="18" w:space="0" w:color="000000"/>
              <w:right w:val="single" w:sz="18" w:space="0" w:color="000000"/>
            </w:tcBorders>
          </w:tcPr>
          <w:p w14:paraId="0905675C" w14:textId="77777777" w:rsidR="005D61FB" w:rsidRDefault="00947834">
            <w:pPr>
              <w:pStyle w:val="TableParagraph"/>
              <w:spacing w:line="173" w:lineRule="exact"/>
              <w:ind w:left="167" w:right="216"/>
              <w:jc w:val="center"/>
              <w:rPr>
                <w:rFonts w:ascii="Times New Roman"/>
                <w:b/>
                <w:sz w:val="20"/>
              </w:rPr>
            </w:pPr>
            <w:r>
              <w:rPr>
                <w:rFonts w:ascii="Times New Roman"/>
                <w:b/>
                <w:color w:val="0C0A0A"/>
                <w:spacing w:val="-5"/>
                <w:w w:val="95"/>
                <w:sz w:val="20"/>
              </w:rPr>
              <w:t>784</w:t>
            </w:r>
          </w:p>
        </w:tc>
        <w:tc>
          <w:tcPr>
            <w:tcW w:w="1415" w:type="dxa"/>
            <w:gridSpan w:val="2"/>
            <w:tcBorders>
              <w:left w:val="single" w:sz="18" w:space="0" w:color="000000"/>
            </w:tcBorders>
          </w:tcPr>
          <w:p w14:paraId="2F5ADD56" w14:textId="77777777" w:rsidR="005D61FB" w:rsidRDefault="00947834">
            <w:pPr>
              <w:pStyle w:val="TableParagraph"/>
              <w:spacing w:before="7" w:line="166" w:lineRule="exact"/>
              <w:ind w:left="622"/>
              <w:rPr>
                <w:rFonts w:ascii="Times New Roman"/>
                <w:b/>
                <w:sz w:val="20"/>
              </w:rPr>
            </w:pPr>
            <w:r>
              <w:rPr>
                <w:rFonts w:ascii="Times New Roman"/>
                <w:b/>
                <w:color w:val="0C0A0A"/>
                <w:spacing w:val="-2"/>
                <w:w w:val="120"/>
                <w:sz w:val="20"/>
              </w:rPr>
              <w:t>225125</w:t>
            </w:r>
          </w:p>
        </w:tc>
      </w:tr>
    </w:tbl>
    <w:p w14:paraId="673B1BE0" w14:textId="1FD7424E" w:rsidR="005D61FB" w:rsidRDefault="00947834">
      <w:pPr>
        <w:pStyle w:val="BodyText"/>
        <w:spacing w:before="8"/>
        <w:rPr>
          <w:b/>
          <w:sz w:val="29"/>
        </w:rPr>
      </w:pPr>
      <w:r>
        <w:rPr>
          <w:noProof/>
        </w:rPr>
        <mc:AlternateContent>
          <mc:Choice Requires="wps">
            <w:drawing>
              <wp:anchor distT="0" distB="0" distL="0" distR="0" simplePos="0" relativeHeight="251604480" behindDoc="1" locked="0" layoutInCell="1" allowOverlap="1" wp14:anchorId="4E9AE4DD" wp14:editId="0BE9B527">
                <wp:simplePos x="0" y="0"/>
                <wp:positionH relativeFrom="page">
                  <wp:posOffset>1812925</wp:posOffset>
                </wp:positionH>
                <wp:positionV relativeFrom="paragraph">
                  <wp:posOffset>232410</wp:posOffset>
                </wp:positionV>
                <wp:extent cx="2804795" cy="513080"/>
                <wp:effectExtent l="0" t="0" r="0" b="0"/>
                <wp:wrapTopAndBottom/>
                <wp:docPr id="388"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3"/>
                              <w:gridCol w:w="2165"/>
                            </w:tblGrid>
                            <w:tr w:rsidR="005D61FB" w14:paraId="38A58DDD" w14:textId="77777777">
                              <w:trPr>
                                <w:trHeight w:val="193"/>
                              </w:trPr>
                              <w:tc>
                                <w:tcPr>
                                  <w:tcW w:w="2223" w:type="dxa"/>
                                </w:tcPr>
                                <w:p w14:paraId="08F289A0" w14:textId="77777777" w:rsidR="005D61FB" w:rsidRDefault="00947834">
                                  <w:pPr>
                                    <w:pStyle w:val="TableParagraph"/>
                                    <w:spacing w:before="4" w:line="169" w:lineRule="exact"/>
                                    <w:ind w:left="65"/>
                                    <w:jc w:val="center"/>
                                    <w:rPr>
                                      <w:rFonts w:ascii="Times New Roman"/>
                                      <w:b/>
                                      <w:sz w:val="18"/>
                                    </w:rPr>
                                  </w:pPr>
                                  <w:r>
                                    <w:rPr>
                                      <w:rFonts w:ascii="Times New Roman"/>
                                      <w:b/>
                                      <w:color w:val="0C0A0A"/>
                                      <w:spacing w:val="-2"/>
                                      <w:w w:val="85"/>
                                      <w:sz w:val="18"/>
                                    </w:rPr>
                                    <w:t>REVENUE</w:t>
                                  </w:r>
                                </w:p>
                              </w:tc>
                              <w:tc>
                                <w:tcPr>
                                  <w:tcW w:w="2165" w:type="dxa"/>
                                </w:tcPr>
                                <w:p w14:paraId="5B968628" w14:textId="77777777" w:rsidR="005D61FB" w:rsidRDefault="00947834">
                                  <w:pPr>
                                    <w:pStyle w:val="TableParagraph"/>
                                    <w:spacing w:before="11" w:line="162" w:lineRule="exact"/>
                                    <w:ind w:left="605" w:right="525"/>
                                    <w:jc w:val="center"/>
                                    <w:rPr>
                                      <w:rFonts w:ascii="Times New Roman"/>
                                      <w:b/>
                                      <w:sz w:val="18"/>
                                    </w:rPr>
                                  </w:pPr>
                                  <w:r>
                                    <w:rPr>
                                      <w:rFonts w:ascii="Times New Roman"/>
                                      <w:b/>
                                      <w:color w:val="0C0A0A"/>
                                      <w:spacing w:val="-2"/>
                                      <w:w w:val="85"/>
                                      <w:sz w:val="18"/>
                                    </w:rPr>
                                    <w:t>REVENUE</w:t>
                                  </w:r>
                                </w:p>
                              </w:tc>
                            </w:tr>
                            <w:tr w:rsidR="005D61FB" w14:paraId="407F67BC" w14:textId="77777777">
                              <w:trPr>
                                <w:trHeight w:val="323"/>
                              </w:trPr>
                              <w:tc>
                                <w:tcPr>
                                  <w:tcW w:w="2223" w:type="dxa"/>
                                </w:tcPr>
                                <w:p w14:paraId="42402F40" w14:textId="77777777" w:rsidR="005D61FB" w:rsidRDefault="00947834">
                                  <w:pPr>
                                    <w:pStyle w:val="TableParagraph"/>
                                    <w:spacing w:before="99"/>
                                    <w:ind w:left="83"/>
                                    <w:jc w:val="center"/>
                                    <w:rPr>
                                      <w:rFonts w:ascii="Arial" w:hAnsi="Arial"/>
                                      <w:sz w:val="14"/>
                                    </w:rPr>
                                  </w:pPr>
                                  <w:r>
                                    <w:rPr>
                                      <w:rFonts w:ascii="Arial" w:hAnsi="Arial"/>
                                      <w:color w:val="0C0A0A"/>
                                      <w:w w:val="105"/>
                                      <w:sz w:val="14"/>
                                    </w:rPr>
                                    <w:t>YTD</w:t>
                                  </w:r>
                                  <w:r>
                                    <w:rPr>
                                      <w:rFonts w:ascii="Arial" w:hAnsi="Arial"/>
                                      <w:color w:val="0C0A0A"/>
                                      <w:spacing w:val="-13"/>
                                      <w:w w:val="105"/>
                                      <w:sz w:val="14"/>
                                    </w:rPr>
                                    <w:t xml:space="preserve"> </w:t>
                                  </w:r>
                                  <w:r>
                                    <w:rPr>
                                      <w:rFonts w:ascii="Arial" w:hAnsi="Arial"/>
                                      <w:color w:val="0C0A0A"/>
                                      <w:w w:val="105"/>
                                      <w:sz w:val="14"/>
                                    </w:rPr>
                                    <w:t>•</w:t>
                                  </w:r>
                                  <w:r>
                                    <w:rPr>
                                      <w:rFonts w:ascii="Arial" w:hAnsi="Arial"/>
                                      <w:color w:val="0C0A0A"/>
                                      <w:spacing w:val="13"/>
                                      <w:w w:val="105"/>
                                      <w:sz w:val="14"/>
                                    </w:rPr>
                                    <w:t xml:space="preserve"> </w:t>
                                  </w:r>
                                  <w:r>
                                    <w:rPr>
                                      <w:rFonts w:ascii="Arial" w:hAnsi="Arial"/>
                                      <w:color w:val="0C0A0A"/>
                                      <w:w w:val="105"/>
                                      <w:sz w:val="14"/>
                                    </w:rPr>
                                    <w:t>APRIL</w:t>
                                  </w:r>
                                  <w:r>
                                    <w:rPr>
                                      <w:rFonts w:ascii="Arial" w:hAnsi="Arial"/>
                                      <w:color w:val="0C0A0A"/>
                                      <w:spacing w:val="-3"/>
                                      <w:w w:val="105"/>
                                      <w:sz w:val="14"/>
                                    </w:rPr>
                                    <w:t xml:space="preserve"> </w:t>
                                  </w:r>
                                  <w:r>
                                    <w:rPr>
                                      <w:rFonts w:ascii="Arial" w:hAnsi="Arial"/>
                                      <w:color w:val="0C0A0A"/>
                                      <w:spacing w:val="-4"/>
                                      <w:w w:val="105"/>
                                      <w:sz w:val="14"/>
                                    </w:rPr>
                                    <w:t>2021</w:t>
                                  </w:r>
                                </w:p>
                              </w:tc>
                              <w:tc>
                                <w:tcPr>
                                  <w:tcW w:w="2165" w:type="dxa"/>
                                </w:tcPr>
                                <w:p w14:paraId="33618D88" w14:textId="77777777" w:rsidR="005D61FB" w:rsidRDefault="00947834">
                                  <w:pPr>
                                    <w:pStyle w:val="TableParagraph"/>
                                    <w:spacing w:before="90"/>
                                    <w:ind w:left="605" w:right="535"/>
                                    <w:jc w:val="center"/>
                                    <w:rPr>
                                      <w:rFonts w:ascii="Arial"/>
                                      <w:sz w:val="14"/>
                                    </w:rPr>
                                  </w:pPr>
                                  <w:r>
                                    <w:rPr>
                                      <w:rFonts w:ascii="Times New Roman"/>
                                      <w:color w:val="262626"/>
                                      <w:w w:val="110"/>
                                      <w:sz w:val="15"/>
                                    </w:rPr>
                                    <w:t>0/o</w:t>
                                  </w:r>
                                  <w:r>
                                    <w:rPr>
                                      <w:rFonts w:ascii="Times New Roman"/>
                                      <w:color w:val="262626"/>
                                      <w:spacing w:val="-5"/>
                                      <w:w w:val="110"/>
                                      <w:sz w:val="15"/>
                                    </w:rPr>
                                    <w:t xml:space="preserve"> </w:t>
                                  </w:r>
                                  <w:r>
                                    <w:rPr>
                                      <w:rFonts w:ascii="Arial"/>
                                      <w:color w:val="0C0A0A"/>
                                      <w:w w:val="110"/>
                                      <w:sz w:val="14"/>
                                    </w:rPr>
                                    <w:t>2021-</w:t>
                                  </w:r>
                                  <w:r>
                                    <w:rPr>
                                      <w:rFonts w:ascii="Arial"/>
                                      <w:color w:val="0C0A0A"/>
                                      <w:spacing w:val="-5"/>
                                      <w:w w:val="110"/>
                                      <w:sz w:val="14"/>
                                    </w:rPr>
                                    <w:t>YTD</w:t>
                                  </w:r>
                                </w:p>
                              </w:tc>
                            </w:tr>
                            <w:tr w:rsidR="005D61FB" w14:paraId="48A0671E" w14:textId="77777777">
                              <w:trPr>
                                <w:trHeight w:val="179"/>
                              </w:trPr>
                              <w:tc>
                                <w:tcPr>
                                  <w:tcW w:w="2223" w:type="dxa"/>
                                </w:tcPr>
                                <w:p w14:paraId="72BB5C27" w14:textId="77777777" w:rsidR="005D61FB" w:rsidRDefault="00947834">
                                  <w:pPr>
                                    <w:pStyle w:val="TableParagraph"/>
                                    <w:tabs>
                                      <w:tab w:val="left" w:pos="1428"/>
                                    </w:tabs>
                                    <w:spacing w:line="159" w:lineRule="exact"/>
                                    <w:ind w:left="107"/>
                                    <w:jc w:val="center"/>
                                    <w:rPr>
                                      <w:rFonts w:ascii="Times New Roman"/>
                                      <w:b/>
                                      <w:sz w:val="20"/>
                                    </w:rPr>
                                  </w:pPr>
                                  <w:r>
                                    <w:rPr>
                                      <w:rFonts w:ascii="Arial"/>
                                      <w:color w:val="0C0A0A"/>
                                      <w:spacing w:val="-10"/>
                                      <w:w w:val="115"/>
                                      <w:position w:val="1"/>
                                      <w:sz w:val="16"/>
                                    </w:rPr>
                                    <w:t>$</w:t>
                                  </w:r>
                                  <w:r>
                                    <w:rPr>
                                      <w:rFonts w:ascii="Arial"/>
                                      <w:color w:val="0C0A0A"/>
                                      <w:position w:val="1"/>
                                      <w:sz w:val="16"/>
                                    </w:rPr>
                                    <w:tab/>
                                  </w:r>
                                  <w:r>
                                    <w:rPr>
                                      <w:rFonts w:ascii="Times New Roman"/>
                                      <w:b/>
                                      <w:color w:val="0C0A0A"/>
                                      <w:spacing w:val="-2"/>
                                      <w:w w:val="115"/>
                                      <w:sz w:val="20"/>
                                    </w:rPr>
                                    <w:t>257.544</w:t>
                                  </w:r>
                                </w:p>
                              </w:tc>
                              <w:tc>
                                <w:tcPr>
                                  <w:tcW w:w="2165" w:type="dxa"/>
                                </w:tcPr>
                                <w:p w14:paraId="18CB419A" w14:textId="77777777" w:rsidR="005D61FB" w:rsidRDefault="00947834">
                                  <w:pPr>
                                    <w:pStyle w:val="TableParagraph"/>
                                    <w:spacing w:line="159" w:lineRule="exact"/>
                                    <w:ind w:left="605" w:right="527"/>
                                    <w:jc w:val="center"/>
                                    <w:rPr>
                                      <w:rFonts w:ascii="Times New Roman"/>
                                      <w:b/>
                                      <w:sz w:val="20"/>
                                    </w:rPr>
                                  </w:pPr>
                                  <w:r>
                                    <w:rPr>
                                      <w:rFonts w:ascii="Times New Roman"/>
                                      <w:b/>
                                      <w:color w:val="0C0A0A"/>
                                      <w:spacing w:val="-2"/>
                                      <w:w w:val="110"/>
                                      <w:sz w:val="20"/>
                                    </w:rPr>
                                    <w:t>87.4%</w:t>
                                  </w:r>
                                </w:p>
                              </w:tc>
                            </w:tr>
                          </w:tbl>
                          <w:p w14:paraId="4CA0D040" w14:textId="77777777" w:rsidR="005D61FB" w:rsidRDefault="005D61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E4DD" id="docshape195" o:spid="_x0000_s1028" type="#_x0000_t202" style="position:absolute;margin-left:142.75pt;margin-top:18.3pt;width:220.85pt;height:40.4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3"/>
                        <w:gridCol w:w="2165"/>
                      </w:tblGrid>
                      <w:tr w:rsidR="005D61FB" w14:paraId="38A58DDD" w14:textId="77777777">
                        <w:trPr>
                          <w:trHeight w:val="193"/>
                        </w:trPr>
                        <w:tc>
                          <w:tcPr>
                            <w:tcW w:w="2223" w:type="dxa"/>
                          </w:tcPr>
                          <w:p w14:paraId="08F289A0" w14:textId="77777777" w:rsidR="005D61FB" w:rsidRDefault="00947834">
                            <w:pPr>
                              <w:pStyle w:val="TableParagraph"/>
                              <w:spacing w:before="4" w:line="169" w:lineRule="exact"/>
                              <w:ind w:left="65"/>
                              <w:jc w:val="center"/>
                              <w:rPr>
                                <w:rFonts w:ascii="Times New Roman"/>
                                <w:b/>
                                <w:sz w:val="18"/>
                              </w:rPr>
                            </w:pPr>
                            <w:r>
                              <w:rPr>
                                <w:rFonts w:ascii="Times New Roman"/>
                                <w:b/>
                                <w:color w:val="0C0A0A"/>
                                <w:spacing w:val="-2"/>
                                <w:w w:val="85"/>
                                <w:sz w:val="18"/>
                              </w:rPr>
                              <w:t>REVENUE</w:t>
                            </w:r>
                          </w:p>
                        </w:tc>
                        <w:tc>
                          <w:tcPr>
                            <w:tcW w:w="2165" w:type="dxa"/>
                          </w:tcPr>
                          <w:p w14:paraId="5B968628" w14:textId="77777777" w:rsidR="005D61FB" w:rsidRDefault="00947834">
                            <w:pPr>
                              <w:pStyle w:val="TableParagraph"/>
                              <w:spacing w:before="11" w:line="162" w:lineRule="exact"/>
                              <w:ind w:left="605" w:right="525"/>
                              <w:jc w:val="center"/>
                              <w:rPr>
                                <w:rFonts w:ascii="Times New Roman"/>
                                <w:b/>
                                <w:sz w:val="18"/>
                              </w:rPr>
                            </w:pPr>
                            <w:r>
                              <w:rPr>
                                <w:rFonts w:ascii="Times New Roman"/>
                                <w:b/>
                                <w:color w:val="0C0A0A"/>
                                <w:spacing w:val="-2"/>
                                <w:w w:val="85"/>
                                <w:sz w:val="18"/>
                              </w:rPr>
                              <w:t>REVENUE</w:t>
                            </w:r>
                          </w:p>
                        </w:tc>
                      </w:tr>
                      <w:tr w:rsidR="005D61FB" w14:paraId="407F67BC" w14:textId="77777777">
                        <w:trPr>
                          <w:trHeight w:val="323"/>
                        </w:trPr>
                        <w:tc>
                          <w:tcPr>
                            <w:tcW w:w="2223" w:type="dxa"/>
                          </w:tcPr>
                          <w:p w14:paraId="42402F40" w14:textId="77777777" w:rsidR="005D61FB" w:rsidRDefault="00947834">
                            <w:pPr>
                              <w:pStyle w:val="TableParagraph"/>
                              <w:spacing w:before="99"/>
                              <w:ind w:left="83"/>
                              <w:jc w:val="center"/>
                              <w:rPr>
                                <w:rFonts w:ascii="Arial" w:hAnsi="Arial"/>
                                <w:sz w:val="14"/>
                              </w:rPr>
                            </w:pPr>
                            <w:r>
                              <w:rPr>
                                <w:rFonts w:ascii="Arial" w:hAnsi="Arial"/>
                                <w:color w:val="0C0A0A"/>
                                <w:w w:val="105"/>
                                <w:sz w:val="14"/>
                              </w:rPr>
                              <w:t>YTD</w:t>
                            </w:r>
                            <w:r>
                              <w:rPr>
                                <w:rFonts w:ascii="Arial" w:hAnsi="Arial"/>
                                <w:color w:val="0C0A0A"/>
                                <w:spacing w:val="-13"/>
                                <w:w w:val="105"/>
                                <w:sz w:val="14"/>
                              </w:rPr>
                              <w:t xml:space="preserve"> </w:t>
                            </w:r>
                            <w:r>
                              <w:rPr>
                                <w:rFonts w:ascii="Arial" w:hAnsi="Arial"/>
                                <w:color w:val="0C0A0A"/>
                                <w:w w:val="105"/>
                                <w:sz w:val="14"/>
                              </w:rPr>
                              <w:t>•</w:t>
                            </w:r>
                            <w:r>
                              <w:rPr>
                                <w:rFonts w:ascii="Arial" w:hAnsi="Arial"/>
                                <w:color w:val="0C0A0A"/>
                                <w:spacing w:val="13"/>
                                <w:w w:val="105"/>
                                <w:sz w:val="14"/>
                              </w:rPr>
                              <w:t xml:space="preserve"> </w:t>
                            </w:r>
                            <w:r>
                              <w:rPr>
                                <w:rFonts w:ascii="Arial" w:hAnsi="Arial"/>
                                <w:color w:val="0C0A0A"/>
                                <w:w w:val="105"/>
                                <w:sz w:val="14"/>
                              </w:rPr>
                              <w:t>APRIL</w:t>
                            </w:r>
                            <w:r>
                              <w:rPr>
                                <w:rFonts w:ascii="Arial" w:hAnsi="Arial"/>
                                <w:color w:val="0C0A0A"/>
                                <w:spacing w:val="-3"/>
                                <w:w w:val="105"/>
                                <w:sz w:val="14"/>
                              </w:rPr>
                              <w:t xml:space="preserve"> </w:t>
                            </w:r>
                            <w:r>
                              <w:rPr>
                                <w:rFonts w:ascii="Arial" w:hAnsi="Arial"/>
                                <w:color w:val="0C0A0A"/>
                                <w:spacing w:val="-4"/>
                                <w:w w:val="105"/>
                                <w:sz w:val="14"/>
                              </w:rPr>
                              <w:t>2021</w:t>
                            </w:r>
                          </w:p>
                        </w:tc>
                        <w:tc>
                          <w:tcPr>
                            <w:tcW w:w="2165" w:type="dxa"/>
                          </w:tcPr>
                          <w:p w14:paraId="33618D88" w14:textId="77777777" w:rsidR="005D61FB" w:rsidRDefault="00947834">
                            <w:pPr>
                              <w:pStyle w:val="TableParagraph"/>
                              <w:spacing w:before="90"/>
                              <w:ind w:left="605" w:right="535"/>
                              <w:jc w:val="center"/>
                              <w:rPr>
                                <w:rFonts w:ascii="Arial"/>
                                <w:sz w:val="14"/>
                              </w:rPr>
                            </w:pPr>
                            <w:r>
                              <w:rPr>
                                <w:rFonts w:ascii="Times New Roman"/>
                                <w:color w:val="262626"/>
                                <w:w w:val="110"/>
                                <w:sz w:val="15"/>
                              </w:rPr>
                              <w:t>0/o</w:t>
                            </w:r>
                            <w:r>
                              <w:rPr>
                                <w:rFonts w:ascii="Times New Roman"/>
                                <w:color w:val="262626"/>
                                <w:spacing w:val="-5"/>
                                <w:w w:val="110"/>
                                <w:sz w:val="15"/>
                              </w:rPr>
                              <w:t xml:space="preserve"> </w:t>
                            </w:r>
                            <w:r>
                              <w:rPr>
                                <w:rFonts w:ascii="Arial"/>
                                <w:color w:val="0C0A0A"/>
                                <w:w w:val="110"/>
                                <w:sz w:val="14"/>
                              </w:rPr>
                              <w:t>2021-</w:t>
                            </w:r>
                            <w:r>
                              <w:rPr>
                                <w:rFonts w:ascii="Arial"/>
                                <w:color w:val="0C0A0A"/>
                                <w:spacing w:val="-5"/>
                                <w:w w:val="110"/>
                                <w:sz w:val="14"/>
                              </w:rPr>
                              <w:t>YTD</w:t>
                            </w:r>
                          </w:p>
                        </w:tc>
                      </w:tr>
                      <w:tr w:rsidR="005D61FB" w14:paraId="48A0671E" w14:textId="77777777">
                        <w:trPr>
                          <w:trHeight w:val="179"/>
                        </w:trPr>
                        <w:tc>
                          <w:tcPr>
                            <w:tcW w:w="2223" w:type="dxa"/>
                          </w:tcPr>
                          <w:p w14:paraId="72BB5C27" w14:textId="77777777" w:rsidR="005D61FB" w:rsidRDefault="00947834">
                            <w:pPr>
                              <w:pStyle w:val="TableParagraph"/>
                              <w:tabs>
                                <w:tab w:val="left" w:pos="1428"/>
                              </w:tabs>
                              <w:spacing w:line="159" w:lineRule="exact"/>
                              <w:ind w:left="107"/>
                              <w:jc w:val="center"/>
                              <w:rPr>
                                <w:rFonts w:ascii="Times New Roman"/>
                                <w:b/>
                                <w:sz w:val="20"/>
                              </w:rPr>
                            </w:pPr>
                            <w:r>
                              <w:rPr>
                                <w:rFonts w:ascii="Arial"/>
                                <w:color w:val="0C0A0A"/>
                                <w:spacing w:val="-10"/>
                                <w:w w:val="115"/>
                                <w:position w:val="1"/>
                                <w:sz w:val="16"/>
                              </w:rPr>
                              <w:t>$</w:t>
                            </w:r>
                            <w:r>
                              <w:rPr>
                                <w:rFonts w:ascii="Arial"/>
                                <w:color w:val="0C0A0A"/>
                                <w:position w:val="1"/>
                                <w:sz w:val="16"/>
                              </w:rPr>
                              <w:tab/>
                            </w:r>
                            <w:r>
                              <w:rPr>
                                <w:rFonts w:ascii="Times New Roman"/>
                                <w:b/>
                                <w:color w:val="0C0A0A"/>
                                <w:spacing w:val="-2"/>
                                <w:w w:val="115"/>
                                <w:sz w:val="20"/>
                              </w:rPr>
                              <w:t>257.544</w:t>
                            </w:r>
                          </w:p>
                        </w:tc>
                        <w:tc>
                          <w:tcPr>
                            <w:tcW w:w="2165" w:type="dxa"/>
                          </w:tcPr>
                          <w:p w14:paraId="18CB419A" w14:textId="77777777" w:rsidR="005D61FB" w:rsidRDefault="00947834">
                            <w:pPr>
                              <w:pStyle w:val="TableParagraph"/>
                              <w:spacing w:line="159" w:lineRule="exact"/>
                              <w:ind w:left="605" w:right="527"/>
                              <w:jc w:val="center"/>
                              <w:rPr>
                                <w:rFonts w:ascii="Times New Roman"/>
                                <w:b/>
                                <w:sz w:val="20"/>
                              </w:rPr>
                            </w:pPr>
                            <w:r>
                              <w:rPr>
                                <w:rFonts w:ascii="Times New Roman"/>
                                <w:b/>
                                <w:color w:val="0C0A0A"/>
                                <w:spacing w:val="-2"/>
                                <w:w w:val="110"/>
                                <w:sz w:val="20"/>
                              </w:rPr>
                              <w:t>87.4%</w:t>
                            </w:r>
                          </w:p>
                        </w:tc>
                      </w:tr>
                    </w:tbl>
                    <w:p w14:paraId="4CA0D040" w14:textId="77777777" w:rsidR="005D61FB" w:rsidRDefault="005D61FB">
                      <w:pPr>
                        <w:pStyle w:val="BodyText"/>
                      </w:pPr>
                    </w:p>
                  </w:txbxContent>
                </v:textbox>
                <w10:wrap type="topAndBottom" anchorx="page"/>
              </v:shape>
            </w:pict>
          </mc:Fallback>
        </mc:AlternateContent>
      </w:r>
      <w:r>
        <w:rPr>
          <w:noProof/>
        </w:rPr>
        <mc:AlternateContent>
          <mc:Choice Requires="wps">
            <w:drawing>
              <wp:anchor distT="0" distB="0" distL="0" distR="0" simplePos="0" relativeHeight="251605504" behindDoc="1" locked="0" layoutInCell="1" allowOverlap="1" wp14:anchorId="274AC6A8" wp14:editId="6FAABF98">
                <wp:simplePos x="0" y="0"/>
                <wp:positionH relativeFrom="page">
                  <wp:posOffset>5273040</wp:posOffset>
                </wp:positionH>
                <wp:positionV relativeFrom="paragraph">
                  <wp:posOffset>243840</wp:posOffset>
                </wp:positionV>
                <wp:extent cx="908050" cy="508635"/>
                <wp:effectExtent l="0" t="0" r="0" b="0"/>
                <wp:wrapTopAndBottom/>
                <wp:docPr id="387"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5"/>
                            </w:tblGrid>
                            <w:tr w:rsidR="005D61FB" w14:paraId="45CC0827" w14:textId="77777777">
                              <w:trPr>
                                <w:trHeight w:val="208"/>
                              </w:trPr>
                              <w:tc>
                                <w:tcPr>
                                  <w:tcW w:w="1415" w:type="dxa"/>
                                </w:tcPr>
                                <w:p w14:paraId="5B82D902" w14:textId="77777777" w:rsidR="005D61FB" w:rsidRDefault="00947834">
                                  <w:pPr>
                                    <w:pStyle w:val="TableParagraph"/>
                                    <w:spacing w:before="4" w:line="184" w:lineRule="exact"/>
                                    <w:ind w:left="293" w:right="242"/>
                                    <w:jc w:val="center"/>
                                    <w:rPr>
                                      <w:rFonts w:ascii="Times New Roman"/>
                                      <w:b/>
                                      <w:sz w:val="18"/>
                                    </w:rPr>
                                  </w:pPr>
                                  <w:r>
                                    <w:rPr>
                                      <w:rFonts w:ascii="Times New Roman"/>
                                      <w:b/>
                                      <w:color w:val="0C0A0A"/>
                                      <w:spacing w:val="-2"/>
                                      <w:w w:val="85"/>
                                      <w:sz w:val="18"/>
                                    </w:rPr>
                                    <w:t>REVENUE</w:t>
                                  </w:r>
                                </w:p>
                              </w:tc>
                            </w:tr>
                            <w:tr w:rsidR="005D61FB" w14:paraId="5E4A0F7F" w14:textId="77777777">
                              <w:trPr>
                                <w:trHeight w:val="331"/>
                              </w:trPr>
                              <w:tc>
                                <w:tcPr>
                                  <w:tcW w:w="1415" w:type="dxa"/>
                                </w:tcPr>
                                <w:p w14:paraId="3F61A59F" w14:textId="77777777" w:rsidR="005D61FB" w:rsidRDefault="00947834">
                                  <w:pPr>
                                    <w:pStyle w:val="TableParagraph"/>
                                    <w:spacing w:line="169" w:lineRule="exact"/>
                                    <w:ind w:left="293" w:right="250"/>
                                    <w:jc w:val="center"/>
                                    <w:rPr>
                                      <w:rFonts w:ascii="Arial"/>
                                      <w:sz w:val="14"/>
                                    </w:rPr>
                                  </w:pPr>
                                  <w:r>
                                    <w:rPr>
                                      <w:rFonts w:ascii="Times New Roman"/>
                                      <w:color w:val="262626"/>
                                      <w:w w:val="90"/>
                                      <w:sz w:val="15"/>
                                    </w:rPr>
                                    <w:t>0/o</w:t>
                                  </w:r>
                                  <w:r>
                                    <w:rPr>
                                      <w:rFonts w:ascii="Times New Roman"/>
                                      <w:color w:val="262626"/>
                                      <w:spacing w:val="-2"/>
                                      <w:w w:val="105"/>
                                      <w:sz w:val="15"/>
                                    </w:rPr>
                                    <w:t xml:space="preserve"> </w:t>
                                  </w:r>
                                  <w:r>
                                    <w:rPr>
                                      <w:rFonts w:ascii="Arial"/>
                                      <w:color w:val="0C0A0A"/>
                                      <w:spacing w:val="-2"/>
                                      <w:w w:val="105"/>
                                      <w:sz w:val="14"/>
                                    </w:rPr>
                                    <w:t>2022YTD</w:t>
                                  </w:r>
                                </w:p>
                                <w:p w14:paraId="201B9C5B" w14:textId="77777777" w:rsidR="005D61FB" w:rsidRDefault="00947834">
                                  <w:pPr>
                                    <w:pStyle w:val="TableParagraph"/>
                                    <w:spacing w:before="16" w:line="125" w:lineRule="exact"/>
                                    <w:ind w:left="278" w:right="250"/>
                                    <w:jc w:val="center"/>
                                    <w:rPr>
                                      <w:rFonts w:ascii="Arial"/>
                                      <w:sz w:val="14"/>
                                    </w:rPr>
                                  </w:pPr>
                                  <w:r>
                                    <w:rPr>
                                      <w:rFonts w:ascii="Arial"/>
                                      <w:color w:val="0C0A0A"/>
                                      <w:spacing w:val="-2"/>
                                      <w:sz w:val="14"/>
                                    </w:rPr>
                                    <w:t>BUDGET</w:t>
                                  </w:r>
                                </w:p>
                              </w:tc>
                            </w:tr>
                            <w:tr w:rsidR="005D61FB" w14:paraId="189C3E87" w14:textId="77777777">
                              <w:trPr>
                                <w:trHeight w:val="201"/>
                              </w:trPr>
                              <w:tc>
                                <w:tcPr>
                                  <w:tcW w:w="1415" w:type="dxa"/>
                                </w:tcPr>
                                <w:p w14:paraId="5A415D11" w14:textId="77777777" w:rsidR="005D61FB" w:rsidRDefault="00947834">
                                  <w:pPr>
                                    <w:pStyle w:val="TableParagraph"/>
                                    <w:spacing w:line="181" w:lineRule="exact"/>
                                    <w:ind w:left="293" w:right="239"/>
                                    <w:jc w:val="center"/>
                                    <w:rPr>
                                      <w:rFonts w:ascii="Times New Roman"/>
                                      <w:b/>
                                      <w:sz w:val="20"/>
                                    </w:rPr>
                                  </w:pPr>
                                  <w:r>
                                    <w:rPr>
                                      <w:rFonts w:ascii="Times New Roman"/>
                                      <w:b/>
                                      <w:color w:val="0C0A0A"/>
                                      <w:spacing w:val="-2"/>
                                      <w:w w:val="110"/>
                                      <w:sz w:val="20"/>
                                    </w:rPr>
                                    <w:t>109.0%</w:t>
                                  </w:r>
                                </w:p>
                              </w:tc>
                            </w:tr>
                          </w:tbl>
                          <w:p w14:paraId="3D17835B" w14:textId="77777777" w:rsidR="005D61FB" w:rsidRDefault="005D61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C6A8" id="docshape196" o:spid="_x0000_s1029" type="#_x0000_t202" style="position:absolute;margin-left:415.2pt;margin-top:19.2pt;width:71.5pt;height:40.0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5"/>
                      </w:tblGrid>
                      <w:tr w:rsidR="005D61FB" w14:paraId="45CC0827" w14:textId="77777777">
                        <w:trPr>
                          <w:trHeight w:val="208"/>
                        </w:trPr>
                        <w:tc>
                          <w:tcPr>
                            <w:tcW w:w="1415" w:type="dxa"/>
                          </w:tcPr>
                          <w:p w14:paraId="5B82D902" w14:textId="77777777" w:rsidR="005D61FB" w:rsidRDefault="00947834">
                            <w:pPr>
                              <w:pStyle w:val="TableParagraph"/>
                              <w:spacing w:before="4" w:line="184" w:lineRule="exact"/>
                              <w:ind w:left="293" w:right="242"/>
                              <w:jc w:val="center"/>
                              <w:rPr>
                                <w:rFonts w:ascii="Times New Roman"/>
                                <w:b/>
                                <w:sz w:val="18"/>
                              </w:rPr>
                            </w:pPr>
                            <w:r>
                              <w:rPr>
                                <w:rFonts w:ascii="Times New Roman"/>
                                <w:b/>
                                <w:color w:val="0C0A0A"/>
                                <w:spacing w:val="-2"/>
                                <w:w w:val="85"/>
                                <w:sz w:val="18"/>
                              </w:rPr>
                              <w:t>REVENUE</w:t>
                            </w:r>
                          </w:p>
                        </w:tc>
                      </w:tr>
                      <w:tr w:rsidR="005D61FB" w14:paraId="5E4A0F7F" w14:textId="77777777">
                        <w:trPr>
                          <w:trHeight w:val="331"/>
                        </w:trPr>
                        <w:tc>
                          <w:tcPr>
                            <w:tcW w:w="1415" w:type="dxa"/>
                          </w:tcPr>
                          <w:p w14:paraId="3F61A59F" w14:textId="77777777" w:rsidR="005D61FB" w:rsidRDefault="00947834">
                            <w:pPr>
                              <w:pStyle w:val="TableParagraph"/>
                              <w:spacing w:line="169" w:lineRule="exact"/>
                              <w:ind w:left="293" w:right="250"/>
                              <w:jc w:val="center"/>
                              <w:rPr>
                                <w:rFonts w:ascii="Arial"/>
                                <w:sz w:val="14"/>
                              </w:rPr>
                            </w:pPr>
                            <w:r>
                              <w:rPr>
                                <w:rFonts w:ascii="Times New Roman"/>
                                <w:color w:val="262626"/>
                                <w:w w:val="90"/>
                                <w:sz w:val="15"/>
                              </w:rPr>
                              <w:t>0/o</w:t>
                            </w:r>
                            <w:r>
                              <w:rPr>
                                <w:rFonts w:ascii="Times New Roman"/>
                                <w:color w:val="262626"/>
                                <w:spacing w:val="-2"/>
                                <w:w w:val="105"/>
                                <w:sz w:val="15"/>
                              </w:rPr>
                              <w:t xml:space="preserve"> </w:t>
                            </w:r>
                            <w:r>
                              <w:rPr>
                                <w:rFonts w:ascii="Arial"/>
                                <w:color w:val="0C0A0A"/>
                                <w:spacing w:val="-2"/>
                                <w:w w:val="105"/>
                                <w:sz w:val="14"/>
                              </w:rPr>
                              <w:t>2022YTD</w:t>
                            </w:r>
                          </w:p>
                          <w:p w14:paraId="201B9C5B" w14:textId="77777777" w:rsidR="005D61FB" w:rsidRDefault="00947834">
                            <w:pPr>
                              <w:pStyle w:val="TableParagraph"/>
                              <w:spacing w:before="16" w:line="125" w:lineRule="exact"/>
                              <w:ind w:left="278" w:right="250"/>
                              <w:jc w:val="center"/>
                              <w:rPr>
                                <w:rFonts w:ascii="Arial"/>
                                <w:sz w:val="14"/>
                              </w:rPr>
                            </w:pPr>
                            <w:r>
                              <w:rPr>
                                <w:rFonts w:ascii="Arial"/>
                                <w:color w:val="0C0A0A"/>
                                <w:spacing w:val="-2"/>
                                <w:sz w:val="14"/>
                              </w:rPr>
                              <w:t>BUDGET</w:t>
                            </w:r>
                          </w:p>
                        </w:tc>
                      </w:tr>
                      <w:tr w:rsidR="005D61FB" w14:paraId="189C3E87" w14:textId="77777777">
                        <w:trPr>
                          <w:trHeight w:val="201"/>
                        </w:trPr>
                        <w:tc>
                          <w:tcPr>
                            <w:tcW w:w="1415" w:type="dxa"/>
                          </w:tcPr>
                          <w:p w14:paraId="5A415D11" w14:textId="77777777" w:rsidR="005D61FB" w:rsidRDefault="00947834">
                            <w:pPr>
                              <w:pStyle w:val="TableParagraph"/>
                              <w:spacing w:line="181" w:lineRule="exact"/>
                              <w:ind w:left="293" w:right="239"/>
                              <w:jc w:val="center"/>
                              <w:rPr>
                                <w:rFonts w:ascii="Times New Roman"/>
                                <w:b/>
                                <w:sz w:val="20"/>
                              </w:rPr>
                            </w:pPr>
                            <w:r>
                              <w:rPr>
                                <w:rFonts w:ascii="Times New Roman"/>
                                <w:b/>
                                <w:color w:val="0C0A0A"/>
                                <w:spacing w:val="-2"/>
                                <w:w w:val="110"/>
                                <w:sz w:val="20"/>
                              </w:rPr>
                              <w:t>109.0%</w:t>
                            </w:r>
                          </w:p>
                        </w:tc>
                      </w:tr>
                    </w:tbl>
                    <w:p w14:paraId="3D17835B" w14:textId="77777777" w:rsidR="005D61FB" w:rsidRDefault="005D61FB">
                      <w:pPr>
                        <w:pStyle w:val="BodyText"/>
                      </w:pPr>
                    </w:p>
                  </w:txbxContent>
                </v:textbox>
                <w10:wrap type="topAndBottom" anchorx="page"/>
              </v:shape>
            </w:pict>
          </mc:Fallback>
        </mc:AlternateContent>
      </w:r>
    </w:p>
    <w:p w14:paraId="61A94680" w14:textId="77777777" w:rsidR="005D61FB" w:rsidRDefault="005D61FB">
      <w:pPr>
        <w:pStyle w:val="BodyText"/>
        <w:spacing w:before="1"/>
        <w:rPr>
          <w:b/>
          <w:sz w:val="14"/>
        </w:rPr>
      </w:pPr>
    </w:p>
    <w:tbl>
      <w:tblPr>
        <w:tblW w:w="0" w:type="auto"/>
        <w:tblInd w:w="15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30"/>
        <w:gridCol w:w="2165"/>
      </w:tblGrid>
      <w:tr w:rsidR="005D61FB" w14:paraId="202EB7EE" w14:textId="77777777">
        <w:trPr>
          <w:trHeight w:val="193"/>
        </w:trPr>
        <w:tc>
          <w:tcPr>
            <w:tcW w:w="2230" w:type="dxa"/>
          </w:tcPr>
          <w:p w14:paraId="36028C72" w14:textId="77777777" w:rsidR="005D61FB" w:rsidRDefault="00947834">
            <w:pPr>
              <w:pStyle w:val="TableParagraph"/>
              <w:spacing w:before="4" w:line="169" w:lineRule="exact"/>
              <w:ind w:left="484" w:right="430"/>
              <w:jc w:val="center"/>
              <w:rPr>
                <w:rFonts w:ascii="Times New Roman"/>
                <w:b/>
                <w:sz w:val="18"/>
              </w:rPr>
            </w:pPr>
            <w:r>
              <w:rPr>
                <w:rFonts w:ascii="Times New Roman"/>
                <w:b/>
                <w:color w:val="0C0A0A"/>
                <w:spacing w:val="-2"/>
                <w:w w:val="90"/>
                <w:sz w:val="18"/>
              </w:rPr>
              <w:t>PERMITS</w:t>
            </w:r>
          </w:p>
        </w:tc>
        <w:tc>
          <w:tcPr>
            <w:tcW w:w="2165" w:type="dxa"/>
          </w:tcPr>
          <w:p w14:paraId="1AD2B321" w14:textId="77777777" w:rsidR="005D61FB" w:rsidRDefault="00947834">
            <w:pPr>
              <w:pStyle w:val="TableParagraph"/>
              <w:spacing w:before="4" w:line="169" w:lineRule="exact"/>
              <w:ind w:left="605" w:right="538"/>
              <w:jc w:val="center"/>
              <w:rPr>
                <w:rFonts w:ascii="Times New Roman"/>
                <w:b/>
                <w:sz w:val="18"/>
              </w:rPr>
            </w:pPr>
            <w:r>
              <w:rPr>
                <w:rFonts w:ascii="Times New Roman"/>
                <w:b/>
                <w:color w:val="0C0A0A"/>
                <w:spacing w:val="-2"/>
                <w:w w:val="85"/>
                <w:sz w:val="18"/>
              </w:rPr>
              <w:t>PERMITS</w:t>
            </w:r>
          </w:p>
        </w:tc>
      </w:tr>
      <w:tr w:rsidR="005D61FB" w14:paraId="208480F3" w14:textId="77777777">
        <w:trPr>
          <w:trHeight w:val="157"/>
        </w:trPr>
        <w:tc>
          <w:tcPr>
            <w:tcW w:w="2230" w:type="dxa"/>
          </w:tcPr>
          <w:p w14:paraId="3B52EF1E" w14:textId="77777777" w:rsidR="005D61FB" w:rsidRDefault="00947834">
            <w:pPr>
              <w:pStyle w:val="TableParagraph"/>
              <w:spacing w:before="12" w:line="125" w:lineRule="exact"/>
              <w:ind w:left="506" w:right="430"/>
              <w:jc w:val="center"/>
              <w:rPr>
                <w:rFonts w:ascii="Arial" w:hAnsi="Arial"/>
                <w:sz w:val="14"/>
              </w:rPr>
            </w:pPr>
            <w:r>
              <w:rPr>
                <w:rFonts w:ascii="Arial" w:hAnsi="Arial"/>
                <w:color w:val="0C0A0A"/>
                <w:spacing w:val="-2"/>
                <w:w w:val="110"/>
                <w:sz w:val="14"/>
              </w:rPr>
              <w:t>YTD</w:t>
            </w:r>
            <w:r>
              <w:rPr>
                <w:rFonts w:ascii="Arial" w:hAnsi="Arial"/>
                <w:color w:val="0C0A0A"/>
                <w:spacing w:val="-18"/>
                <w:w w:val="110"/>
                <w:sz w:val="14"/>
              </w:rPr>
              <w:t xml:space="preserve"> </w:t>
            </w:r>
            <w:r>
              <w:rPr>
                <w:rFonts w:ascii="Arial" w:hAnsi="Arial"/>
                <w:color w:val="262626"/>
                <w:spacing w:val="-2"/>
                <w:w w:val="110"/>
                <w:sz w:val="14"/>
              </w:rPr>
              <w:t>•</w:t>
            </w:r>
            <w:r>
              <w:rPr>
                <w:rFonts w:ascii="Arial" w:hAnsi="Arial"/>
                <w:color w:val="262626"/>
                <w:spacing w:val="7"/>
                <w:w w:val="110"/>
                <w:sz w:val="14"/>
              </w:rPr>
              <w:t xml:space="preserve"> </w:t>
            </w:r>
            <w:r>
              <w:rPr>
                <w:rFonts w:ascii="Arial" w:hAnsi="Arial"/>
                <w:color w:val="0C0A0A"/>
                <w:spacing w:val="-2"/>
                <w:w w:val="110"/>
                <w:sz w:val="14"/>
              </w:rPr>
              <w:t>APRIL</w:t>
            </w:r>
            <w:r>
              <w:rPr>
                <w:rFonts w:ascii="Arial" w:hAnsi="Arial"/>
                <w:color w:val="0C0A0A"/>
                <w:spacing w:val="-9"/>
                <w:w w:val="110"/>
                <w:sz w:val="14"/>
              </w:rPr>
              <w:t xml:space="preserve"> </w:t>
            </w:r>
            <w:r>
              <w:rPr>
                <w:rFonts w:ascii="Arial" w:hAnsi="Arial"/>
                <w:color w:val="0C0A0A"/>
                <w:spacing w:val="-4"/>
                <w:w w:val="110"/>
                <w:sz w:val="14"/>
              </w:rPr>
              <w:t>2021</w:t>
            </w:r>
          </w:p>
        </w:tc>
        <w:tc>
          <w:tcPr>
            <w:tcW w:w="2165" w:type="dxa"/>
          </w:tcPr>
          <w:p w14:paraId="77AC1A93" w14:textId="77777777" w:rsidR="005D61FB" w:rsidRDefault="00947834">
            <w:pPr>
              <w:pStyle w:val="TableParagraph"/>
              <w:spacing w:before="3" w:line="134" w:lineRule="exact"/>
              <w:ind w:left="594" w:right="545"/>
              <w:jc w:val="center"/>
              <w:rPr>
                <w:rFonts w:ascii="Arial"/>
                <w:sz w:val="14"/>
              </w:rPr>
            </w:pPr>
            <w:r>
              <w:rPr>
                <w:rFonts w:ascii="Times New Roman"/>
                <w:color w:val="262626"/>
                <w:w w:val="110"/>
                <w:sz w:val="15"/>
              </w:rPr>
              <w:t>0/o</w:t>
            </w:r>
            <w:r>
              <w:rPr>
                <w:rFonts w:ascii="Times New Roman"/>
                <w:color w:val="262626"/>
                <w:spacing w:val="-5"/>
                <w:w w:val="110"/>
                <w:sz w:val="15"/>
              </w:rPr>
              <w:t xml:space="preserve"> </w:t>
            </w:r>
            <w:r>
              <w:rPr>
                <w:rFonts w:ascii="Arial"/>
                <w:color w:val="0C0A0A"/>
                <w:w w:val="110"/>
                <w:sz w:val="14"/>
              </w:rPr>
              <w:t>2021-</w:t>
            </w:r>
            <w:r>
              <w:rPr>
                <w:rFonts w:ascii="Arial"/>
                <w:color w:val="0C0A0A"/>
                <w:spacing w:val="-5"/>
                <w:w w:val="110"/>
                <w:sz w:val="14"/>
              </w:rPr>
              <w:t>YTD</w:t>
            </w:r>
          </w:p>
        </w:tc>
      </w:tr>
      <w:tr w:rsidR="005D61FB" w14:paraId="2802D164" w14:textId="77777777">
        <w:trPr>
          <w:trHeight w:val="179"/>
        </w:trPr>
        <w:tc>
          <w:tcPr>
            <w:tcW w:w="2230" w:type="dxa"/>
          </w:tcPr>
          <w:p w14:paraId="1653B462" w14:textId="77777777" w:rsidR="005D61FB" w:rsidRDefault="00947834">
            <w:pPr>
              <w:pStyle w:val="TableParagraph"/>
              <w:spacing w:line="159" w:lineRule="exact"/>
              <w:ind w:left="506" w:right="427"/>
              <w:jc w:val="center"/>
              <w:rPr>
                <w:rFonts w:ascii="Times New Roman"/>
                <w:b/>
                <w:sz w:val="20"/>
              </w:rPr>
            </w:pPr>
            <w:r>
              <w:rPr>
                <w:rFonts w:ascii="Times New Roman"/>
                <w:b/>
                <w:color w:val="0C0A0A"/>
                <w:spacing w:val="-5"/>
                <w:w w:val="120"/>
                <w:sz w:val="20"/>
              </w:rPr>
              <w:t>770</w:t>
            </w:r>
          </w:p>
        </w:tc>
        <w:tc>
          <w:tcPr>
            <w:tcW w:w="2165" w:type="dxa"/>
          </w:tcPr>
          <w:p w14:paraId="243BDFBB" w14:textId="77777777" w:rsidR="005D61FB" w:rsidRDefault="00947834">
            <w:pPr>
              <w:pStyle w:val="TableParagraph"/>
              <w:spacing w:line="159" w:lineRule="exact"/>
              <w:ind w:left="605" w:right="535"/>
              <w:jc w:val="center"/>
              <w:rPr>
                <w:rFonts w:ascii="Times New Roman"/>
                <w:b/>
                <w:sz w:val="20"/>
              </w:rPr>
            </w:pPr>
            <w:r>
              <w:rPr>
                <w:rFonts w:ascii="Times New Roman"/>
                <w:b/>
                <w:color w:val="0C0A0A"/>
                <w:spacing w:val="-2"/>
                <w:w w:val="110"/>
                <w:sz w:val="20"/>
              </w:rPr>
              <w:t>101.8%</w:t>
            </w:r>
          </w:p>
        </w:tc>
      </w:tr>
    </w:tbl>
    <w:p w14:paraId="0F27B59C" w14:textId="77777777" w:rsidR="005D61FB" w:rsidRDefault="005D61FB">
      <w:pPr>
        <w:pStyle w:val="BodyText"/>
        <w:rPr>
          <w:b/>
          <w:sz w:val="20"/>
        </w:rPr>
      </w:pPr>
    </w:p>
    <w:p w14:paraId="016ED1B4" w14:textId="77777777" w:rsidR="005D61FB" w:rsidRDefault="005D61FB">
      <w:pPr>
        <w:pStyle w:val="BodyText"/>
        <w:spacing w:before="1"/>
        <w:rPr>
          <w:b/>
          <w:sz w:val="10"/>
        </w:rPr>
      </w:pPr>
    </w:p>
    <w:tbl>
      <w:tblPr>
        <w:tblW w:w="0" w:type="auto"/>
        <w:tblInd w:w="15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30"/>
        <w:gridCol w:w="2172"/>
        <w:gridCol w:w="1024"/>
      </w:tblGrid>
      <w:tr w:rsidR="005D61FB" w14:paraId="3DE9EEBE" w14:textId="77777777">
        <w:trPr>
          <w:trHeight w:val="157"/>
        </w:trPr>
        <w:tc>
          <w:tcPr>
            <w:tcW w:w="5426" w:type="dxa"/>
            <w:gridSpan w:val="3"/>
          </w:tcPr>
          <w:p w14:paraId="136FAA6E" w14:textId="77777777" w:rsidR="005D61FB" w:rsidRDefault="00947834">
            <w:pPr>
              <w:pStyle w:val="TableParagraph"/>
              <w:spacing w:before="5" w:line="132" w:lineRule="exact"/>
              <w:ind w:left="1413"/>
              <w:rPr>
                <w:rFonts w:ascii="Arial"/>
                <w:sz w:val="14"/>
              </w:rPr>
            </w:pPr>
            <w:r>
              <w:rPr>
                <w:rFonts w:ascii="Arial"/>
                <w:color w:val="0C0A0A"/>
                <w:spacing w:val="-2"/>
                <w:w w:val="105"/>
                <w:sz w:val="14"/>
              </w:rPr>
              <w:t>2022</w:t>
            </w:r>
            <w:r>
              <w:rPr>
                <w:rFonts w:ascii="Arial"/>
                <w:color w:val="0C0A0A"/>
                <w:spacing w:val="-9"/>
                <w:w w:val="105"/>
                <w:sz w:val="14"/>
              </w:rPr>
              <w:t xml:space="preserve"> </w:t>
            </w:r>
            <w:r>
              <w:rPr>
                <w:rFonts w:ascii="Arial"/>
                <w:color w:val="0C0A0A"/>
                <w:spacing w:val="-2"/>
                <w:w w:val="105"/>
                <w:sz w:val="14"/>
              </w:rPr>
              <w:t>MONTHLY</w:t>
            </w:r>
            <w:r>
              <w:rPr>
                <w:rFonts w:ascii="Arial"/>
                <w:color w:val="0C0A0A"/>
                <w:spacing w:val="4"/>
                <w:w w:val="105"/>
                <w:sz w:val="14"/>
              </w:rPr>
              <w:t xml:space="preserve"> </w:t>
            </w:r>
            <w:r>
              <w:rPr>
                <w:rFonts w:ascii="Arial"/>
                <w:color w:val="0C0A0A"/>
                <w:spacing w:val="-2"/>
                <w:w w:val="105"/>
                <w:sz w:val="14"/>
              </w:rPr>
              <w:t>CUMULATIVE</w:t>
            </w:r>
            <w:r>
              <w:rPr>
                <w:rFonts w:ascii="Arial"/>
                <w:color w:val="0C0A0A"/>
                <w:spacing w:val="6"/>
                <w:w w:val="105"/>
                <w:sz w:val="14"/>
              </w:rPr>
              <w:t xml:space="preserve"> </w:t>
            </w:r>
            <w:r>
              <w:rPr>
                <w:rFonts w:ascii="Arial"/>
                <w:color w:val="0C0A0A"/>
                <w:spacing w:val="-2"/>
                <w:w w:val="105"/>
                <w:sz w:val="14"/>
              </w:rPr>
              <w:t>TOTALS</w:t>
            </w:r>
          </w:p>
        </w:tc>
      </w:tr>
      <w:tr w:rsidR="005D61FB" w14:paraId="46F7141B" w14:textId="77777777">
        <w:trPr>
          <w:trHeight w:val="143"/>
        </w:trPr>
        <w:tc>
          <w:tcPr>
            <w:tcW w:w="2230" w:type="dxa"/>
          </w:tcPr>
          <w:p w14:paraId="5278B784" w14:textId="77777777" w:rsidR="005D61FB" w:rsidRDefault="00947834">
            <w:pPr>
              <w:pStyle w:val="TableParagraph"/>
              <w:spacing w:line="123" w:lineRule="exact"/>
              <w:ind w:left="695"/>
              <w:rPr>
                <w:rFonts w:ascii="Arial"/>
                <w:sz w:val="14"/>
              </w:rPr>
            </w:pPr>
            <w:r>
              <w:rPr>
                <w:rFonts w:ascii="Arial"/>
                <w:color w:val="0C0A0A"/>
                <w:w w:val="105"/>
                <w:sz w:val="14"/>
              </w:rPr>
              <w:t>#</w:t>
            </w:r>
            <w:r>
              <w:rPr>
                <w:rFonts w:ascii="Arial"/>
                <w:color w:val="0C0A0A"/>
                <w:spacing w:val="67"/>
                <w:w w:val="105"/>
                <w:sz w:val="14"/>
              </w:rPr>
              <w:t xml:space="preserve"> </w:t>
            </w:r>
            <w:r>
              <w:rPr>
                <w:rFonts w:ascii="Arial"/>
                <w:color w:val="0C0A0A"/>
                <w:spacing w:val="-2"/>
                <w:w w:val="105"/>
                <w:sz w:val="14"/>
              </w:rPr>
              <w:t>PERMITS</w:t>
            </w:r>
          </w:p>
        </w:tc>
        <w:tc>
          <w:tcPr>
            <w:tcW w:w="2172" w:type="dxa"/>
          </w:tcPr>
          <w:p w14:paraId="7C2525DB" w14:textId="77777777" w:rsidR="005D61FB" w:rsidRDefault="00947834">
            <w:pPr>
              <w:pStyle w:val="TableParagraph"/>
              <w:spacing w:line="123" w:lineRule="exact"/>
              <w:ind w:left="65"/>
              <w:jc w:val="center"/>
              <w:rPr>
                <w:rFonts w:ascii="Arial"/>
                <w:sz w:val="14"/>
              </w:rPr>
            </w:pPr>
            <w:r>
              <w:rPr>
                <w:rFonts w:ascii="Arial"/>
                <w:color w:val="0C0A0A"/>
                <w:spacing w:val="-2"/>
                <w:sz w:val="14"/>
              </w:rPr>
              <w:t>REVENUE</w:t>
            </w:r>
          </w:p>
        </w:tc>
        <w:tc>
          <w:tcPr>
            <w:tcW w:w="1024" w:type="dxa"/>
          </w:tcPr>
          <w:p w14:paraId="382A39C5" w14:textId="77777777" w:rsidR="005D61FB" w:rsidRDefault="005D61FB">
            <w:pPr>
              <w:pStyle w:val="TableParagraph"/>
              <w:rPr>
                <w:rFonts w:ascii="Times New Roman"/>
                <w:sz w:val="8"/>
              </w:rPr>
            </w:pPr>
          </w:p>
        </w:tc>
      </w:tr>
      <w:tr w:rsidR="005D61FB" w14:paraId="5FBE7221" w14:textId="77777777">
        <w:trPr>
          <w:trHeight w:val="157"/>
        </w:trPr>
        <w:tc>
          <w:tcPr>
            <w:tcW w:w="2230" w:type="dxa"/>
          </w:tcPr>
          <w:p w14:paraId="0FCB2BF9" w14:textId="77777777" w:rsidR="005D61FB" w:rsidRDefault="00947834">
            <w:pPr>
              <w:pStyle w:val="TableParagraph"/>
              <w:spacing w:before="12" w:line="125" w:lineRule="exact"/>
              <w:ind w:right="89"/>
              <w:jc w:val="right"/>
              <w:rPr>
                <w:rFonts w:ascii="Arial"/>
                <w:sz w:val="14"/>
              </w:rPr>
            </w:pPr>
            <w:r>
              <w:rPr>
                <w:rFonts w:ascii="Arial"/>
                <w:color w:val="0C0A0A"/>
                <w:spacing w:val="-5"/>
                <w:sz w:val="14"/>
              </w:rPr>
              <w:t>176</w:t>
            </w:r>
          </w:p>
        </w:tc>
        <w:tc>
          <w:tcPr>
            <w:tcW w:w="2172" w:type="dxa"/>
          </w:tcPr>
          <w:p w14:paraId="0062B2F9" w14:textId="77777777" w:rsidR="005D61FB" w:rsidRDefault="00947834">
            <w:pPr>
              <w:pStyle w:val="TableParagraph"/>
              <w:tabs>
                <w:tab w:val="left" w:pos="1548"/>
              </w:tabs>
              <w:spacing w:before="8" w:line="129" w:lineRule="exact"/>
              <w:ind w:left="55"/>
              <w:jc w:val="center"/>
              <w:rPr>
                <w:rFonts w:ascii="Arial"/>
                <w:sz w:val="14"/>
              </w:rPr>
            </w:pPr>
            <w:r>
              <w:rPr>
                <w:rFonts w:ascii="Times New Roman"/>
                <w:color w:val="0C0A0A"/>
                <w:spacing w:val="-10"/>
                <w:w w:val="110"/>
                <w:sz w:val="16"/>
              </w:rPr>
              <w:t>$</w:t>
            </w:r>
            <w:r>
              <w:rPr>
                <w:rFonts w:ascii="Times New Roman"/>
                <w:color w:val="0C0A0A"/>
                <w:sz w:val="16"/>
              </w:rPr>
              <w:tab/>
            </w:r>
            <w:r>
              <w:rPr>
                <w:rFonts w:ascii="Arial"/>
                <w:color w:val="0C0A0A"/>
                <w:spacing w:val="-2"/>
                <w:w w:val="110"/>
                <w:position w:val="1"/>
                <w:sz w:val="14"/>
              </w:rPr>
              <w:t>4S,738</w:t>
            </w:r>
          </w:p>
        </w:tc>
        <w:tc>
          <w:tcPr>
            <w:tcW w:w="1024" w:type="dxa"/>
          </w:tcPr>
          <w:p w14:paraId="6578A0D2" w14:textId="77777777" w:rsidR="005D61FB" w:rsidRDefault="00947834">
            <w:pPr>
              <w:pStyle w:val="TableParagraph"/>
              <w:spacing w:before="19" w:line="118" w:lineRule="exact"/>
              <w:ind w:left="301" w:right="205"/>
              <w:jc w:val="center"/>
              <w:rPr>
                <w:rFonts w:ascii="Arial"/>
                <w:sz w:val="14"/>
              </w:rPr>
            </w:pPr>
            <w:r>
              <w:rPr>
                <w:rFonts w:ascii="Arial"/>
                <w:color w:val="0C0A0A"/>
                <w:spacing w:val="-5"/>
                <w:w w:val="110"/>
                <w:sz w:val="14"/>
              </w:rPr>
              <w:t>JAN</w:t>
            </w:r>
          </w:p>
        </w:tc>
      </w:tr>
      <w:tr w:rsidR="005D61FB" w14:paraId="5096E992" w14:textId="77777777">
        <w:trPr>
          <w:trHeight w:val="157"/>
        </w:trPr>
        <w:tc>
          <w:tcPr>
            <w:tcW w:w="2230" w:type="dxa"/>
          </w:tcPr>
          <w:p w14:paraId="282D3C0C" w14:textId="77777777" w:rsidR="005D61FB" w:rsidRDefault="00947834">
            <w:pPr>
              <w:pStyle w:val="TableParagraph"/>
              <w:spacing w:before="5" w:line="132" w:lineRule="exact"/>
              <w:ind w:right="57"/>
              <w:jc w:val="right"/>
              <w:rPr>
                <w:rFonts w:ascii="Arial"/>
                <w:sz w:val="14"/>
              </w:rPr>
            </w:pPr>
            <w:r>
              <w:rPr>
                <w:rFonts w:ascii="Arial"/>
                <w:color w:val="0C0A0A"/>
                <w:spacing w:val="-5"/>
                <w:w w:val="110"/>
                <w:sz w:val="14"/>
              </w:rPr>
              <w:t>190</w:t>
            </w:r>
          </w:p>
        </w:tc>
        <w:tc>
          <w:tcPr>
            <w:tcW w:w="2172" w:type="dxa"/>
          </w:tcPr>
          <w:p w14:paraId="6A656CF3" w14:textId="77777777" w:rsidR="005D61FB" w:rsidRDefault="00947834">
            <w:pPr>
              <w:pStyle w:val="TableParagraph"/>
              <w:tabs>
                <w:tab w:val="left" w:pos="1544"/>
              </w:tabs>
              <w:spacing w:before="1" w:line="136" w:lineRule="exact"/>
              <w:ind w:left="50"/>
              <w:jc w:val="center"/>
              <w:rPr>
                <w:rFonts w:ascii="Arial"/>
                <w:sz w:val="14"/>
              </w:rPr>
            </w:pPr>
            <w:r>
              <w:rPr>
                <w:rFonts w:ascii="Times New Roman"/>
                <w:color w:val="0C0A0A"/>
                <w:spacing w:val="-10"/>
                <w:w w:val="115"/>
                <w:sz w:val="16"/>
              </w:rPr>
              <w:t>$</w:t>
            </w:r>
            <w:r>
              <w:rPr>
                <w:rFonts w:ascii="Times New Roman"/>
                <w:color w:val="0C0A0A"/>
                <w:sz w:val="16"/>
              </w:rPr>
              <w:tab/>
            </w:r>
            <w:r>
              <w:rPr>
                <w:rFonts w:ascii="Arial"/>
                <w:color w:val="0C0A0A"/>
                <w:spacing w:val="-2"/>
                <w:w w:val="115"/>
                <w:position w:val="1"/>
                <w:sz w:val="14"/>
              </w:rPr>
              <w:t>49,367</w:t>
            </w:r>
          </w:p>
        </w:tc>
        <w:tc>
          <w:tcPr>
            <w:tcW w:w="1024" w:type="dxa"/>
          </w:tcPr>
          <w:p w14:paraId="5011A940" w14:textId="77777777" w:rsidR="005D61FB" w:rsidRDefault="00947834">
            <w:pPr>
              <w:pStyle w:val="TableParagraph"/>
              <w:spacing w:before="12" w:line="125" w:lineRule="exact"/>
              <w:ind w:left="301" w:right="216"/>
              <w:jc w:val="center"/>
              <w:rPr>
                <w:rFonts w:ascii="Arial"/>
                <w:sz w:val="14"/>
              </w:rPr>
            </w:pPr>
            <w:r>
              <w:rPr>
                <w:rFonts w:ascii="Arial"/>
                <w:color w:val="0C0A0A"/>
                <w:spacing w:val="-5"/>
                <w:sz w:val="14"/>
              </w:rPr>
              <w:t>FEB</w:t>
            </w:r>
          </w:p>
        </w:tc>
      </w:tr>
      <w:tr w:rsidR="005D61FB" w14:paraId="4D57146A" w14:textId="77777777">
        <w:trPr>
          <w:trHeight w:val="150"/>
        </w:trPr>
        <w:tc>
          <w:tcPr>
            <w:tcW w:w="2230" w:type="dxa"/>
          </w:tcPr>
          <w:p w14:paraId="488B6067" w14:textId="77777777" w:rsidR="005D61FB" w:rsidRDefault="00947834">
            <w:pPr>
              <w:pStyle w:val="TableParagraph"/>
              <w:spacing w:before="5" w:line="125" w:lineRule="exact"/>
              <w:ind w:right="81"/>
              <w:jc w:val="right"/>
              <w:rPr>
                <w:rFonts w:ascii="Arial"/>
                <w:sz w:val="14"/>
              </w:rPr>
            </w:pPr>
            <w:r>
              <w:rPr>
                <w:rFonts w:ascii="Arial"/>
                <w:color w:val="0C0A0A"/>
                <w:spacing w:val="-5"/>
                <w:sz w:val="14"/>
              </w:rPr>
              <w:t>217</w:t>
            </w:r>
          </w:p>
        </w:tc>
        <w:tc>
          <w:tcPr>
            <w:tcW w:w="2172" w:type="dxa"/>
          </w:tcPr>
          <w:p w14:paraId="25FE2B82" w14:textId="77777777" w:rsidR="005D61FB" w:rsidRDefault="00947834">
            <w:pPr>
              <w:pStyle w:val="TableParagraph"/>
              <w:tabs>
                <w:tab w:val="left" w:pos="1535"/>
              </w:tabs>
              <w:spacing w:before="1" w:line="129" w:lineRule="exact"/>
              <w:ind w:left="39"/>
              <w:jc w:val="center"/>
              <w:rPr>
                <w:rFonts w:ascii="Arial"/>
                <w:sz w:val="14"/>
              </w:rPr>
            </w:pPr>
            <w:r>
              <w:rPr>
                <w:rFonts w:ascii="Times New Roman"/>
                <w:color w:val="0C0A0A"/>
                <w:spacing w:val="-10"/>
                <w:w w:val="110"/>
                <w:sz w:val="16"/>
              </w:rPr>
              <w:t>$</w:t>
            </w:r>
            <w:r>
              <w:rPr>
                <w:rFonts w:ascii="Times New Roman"/>
                <w:color w:val="0C0A0A"/>
                <w:sz w:val="16"/>
              </w:rPr>
              <w:tab/>
            </w:r>
            <w:r>
              <w:rPr>
                <w:rFonts w:ascii="Arial"/>
                <w:color w:val="0C0A0A"/>
                <w:spacing w:val="-2"/>
                <w:w w:val="110"/>
                <w:position w:val="1"/>
                <w:sz w:val="14"/>
              </w:rPr>
              <w:t>52</w:t>
            </w:r>
            <w:r>
              <w:rPr>
                <w:rFonts w:ascii="Arial"/>
                <w:color w:val="262626"/>
                <w:spacing w:val="-2"/>
                <w:w w:val="110"/>
                <w:position w:val="1"/>
                <w:sz w:val="14"/>
              </w:rPr>
              <w:t>,</w:t>
            </w:r>
            <w:r>
              <w:rPr>
                <w:rFonts w:ascii="Arial"/>
                <w:color w:val="0C0A0A"/>
                <w:spacing w:val="-2"/>
                <w:w w:val="110"/>
                <w:position w:val="1"/>
                <w:sz w:val="14"/>
              </w:rPr>
              <w:t>589</w:t>
            </w:r>
          </w:p>
        </w:tc>
        <w:tc>
          <w:tcPr>
            <w:tcW w:w="1024" w:type="dxa"/>
          </w:tcPr>
          <w:p w14:paraId="22D7D6C5" w14:textId="77777777" w:rsidR="005D61FB" w:rsidRDefault="00947834">
            <w:pPr>
              <w:pStyle w:val="TableParagraph"/>
              <w:spacing w:before="12" w:line="118" w:lineRule="exact"/>
              <w:ind w:left="301" w:right="211"/>
              <w:jc w:val="center"/>
              <w:rPr>
                <w:rFonts w:ascii="Arial"/>
                <w:sz w:val="14"/>
              </w:rPr>
            </w:pPr>
            <w:r>
              <w:rPr>
                <w:rFonts w:ascii="Arial"/>
                <w:color w:val="0C0A0A"/>
                <w:spacing w:val="-5"/>
                <w:w w:val="105"/>
                <w:sz w:val="14"/>
              </w:rPr>
              <w:t>MAR</w:t>
            </w:r>
          </w:p>
        </w:tc>
      </w:tr>
      <w:tr w:rsidR="005D61FB" w14:paraId="56E33453" w14:textId="77777777">
        <w:trPr>
          <w:trHeight w:val="157"/>
        </w:trPr>
        <w:tc>
          <w:tcPr>
            <w:tcW w:w="2230" w:type="dxa"/>
          </w:tcPr>
          <w:p w14:paraId="20B6FFF9" w14:textId="77777777" w:rsidR="005D61FB" w:rsidRDefault="00947834">
            <w:pPr>
              <w:pStyle w:val="TableParagraph"/>
              <w:spacing w:before="5" w:line="132" w:lineRule="exact"/>
              <w:ind w:right="64"/>
              <w:jc w:val="right"/>
              <w:rPr>
                <w:rFonts w:ascii="Arial"/>
                <w:sz w:val="14"/>
              </w:rPr>
            </w:pPr>
            <w:r>
              <w:rPr>
                <w:rFonts w:ascii="Arial"/>
                <w:color w:val="0C0A0A"/>
                <w:spacing w:val="-5"/>
                <w:w w:val="105"/>
                <w:sz w:val="14"/>
              </w:rPr>
              <w:t>201</w:t>
            </w:r>
          </w:p>
        </w:tc>
        <w:tc>
          <w:tcPr>
            <w:tcW w:w="2172" w:type="dxa"/>
          </w:tcPr>
          <w:p w14:paraId="2786C8A7" w14:textId="77777777" w:rsidR="005D61FB" w:rsidRDefault="00947834">
            <w:pPr>
              <w:pStyle w:val="TableParagraph"/>
              <w:tabs>
                <w:tab w:val="left" w:pos="1570"/>
              </w:tabs>
              <w:spacing w:before="1" w:line="136" w:lineRule="exact"/>
              <w:ind w:left="74"/>
              <w:jc w:val="center"/>
              <w:rPr>
                <w:rFonts w:ascii="Arial"/>
                <w:sz w:val="14"/>
              </w:rPr>
            </w:pPr>
            <w:r>
              <w:rPr>
                <w:rFonts w:ascii="Times New Roman"/>
                <w:color w:val="0C0A0A"/>
                <w:spacing w:val="-10"/>
                <w:w w:val="115"/>
                <w:sz w:val="16"/>
              </w:rPr>
              <w:t>$</w:t>
            </w:r>
            <w:r>
              <w:rPr>
                <w:rFonts w:ascii="Times New Roman"/>
                <w:color w:val="0C0A0A"/>
                <w:sz w:val="16"/>
              </w:rPr>
              <w:tab/>
            </w:r>
            <w:r>
              <w:rPr>
                <w:rFonts w:ascii="Arial"/>
                <w:color w:val="0C0A0A"/>
                <w:spacing w:val="-2"/>
                <w:w w:val="115"/>
                <w:position w:val="1"/>
                <w:sz w:val="14"/>
              </w:rPr>
              <w:t>77,431</w:t>
            </w:r>
          </w:p>
        </w:tc>
        <w:tc>
          <w:tcPr>
            <w:tcW w:w="1024" w:type="dxa"/>
          </w:tcPr>
          <w:p w14:paraId="78CC764C" w14:textId="77777777" w:rsidR="005D61FB" w:rsidRDefault="00947834">
            <w:pPr>
              <w:pStyle w:val="TableParagraph"/>
              <w:spacing w:before="12" w:line="125" w:lineRule="exact"/>
              <w:ind w:left="301" w:right="216"/>
              <w:jc w:val="center"/>
              <w:rPr>
                <w:rFonts w:ascii="Arial"/>
                <w:sz w:val="14"/>
              </w:rPr>
            </w:pPr>
            <w:r>
              <w:rPr>
                <w:rFonts w:ascii="Arial"/>
                <w:color w:val="0C0A0A"/>
                <w:spacing w:val="-2"/>
                <w:w w:val="110"/>
                <w:sz w:val="14"/>
              </w:rPr>
              <w:t>APRIL</w:t>
            </w:r>
          </w:p>
        </w:tc>
      </w:tr>
      <w:tr w:rsidR="005D61FB" w14:paraId="7B8C9B5E" w14:textId="77777777">
        <w:trPr>
          <w:trHeight w:val="150"/>
        </w:trPr>
        <w:tc>
          <w:tcPr>
            <w:tcW w:w="2230" w:type="dxa"/>
          </w:tcPr>
          <w:p w14:paraId="655B3196" w14:textId="77777777" w:rsidR="005D61FB" w:rsidRDefault="00947834">
            <w:pPr>
              <w:pStyle w:val="TableParagraph"/>
              <w:spacing w:line="130" w:lineRule="exact"/>
              <w:ind w:right="219"/>
              <w:jc w:val="right"/>
              <w:rPr>
                <w:rFonts w:ascii="Arial"/>
                <w:sz w:val="21"/>
              </w:rPr>
            </w:pPr>
            <w:r>
              <w:rPr>
                <w:rFonts w:ascii="Arial"/>
                <w:color w:val="0C0A0A"/>
                <w:w w:val="99"/>
                <w:sz w:val="21"/>
              </w:rPr>
              <w:t>-</w:t>
            </w:r>
          </w:p>
        </w:tc>
        <w:tc>
          <w:tcPr>
            <w:tcW w:w="2172" w:type="dxa"/>
          </w:tcPr>
          <w:p w14:paraId="768A34BC" w14:textId="77777777" w:rsidR="005D61FB" w:rsidRDefault="00947834">
            <w:pPr>
              <w:pStyle w:val="TableParagraph"/>
              <w:tabs>
                <w:tab w:val="left" w:pos="1976"/>
              </w:tabs>
              <w:spacing w:line="130" w:lineRule="exact"/>
              <w:ind w:left="55"/>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position w:val="1"/>
                <w:sz w:val="21"/>
              </w:rPr>
              <w:t>-</w:t>
            </w:r>
          </w:p>
        </w:tc>
        <w:tc>
          <w:tcPr>
            <w:tcW w:w="1024" w:type="dxa"/>
          </w:tcPr>
          <w:p w14:paraId="2F160A0F" w14:textId="77777777" w:rsidR="005D61FB" w:rsidRDefault="00947834">
            <w:pPr>
              <w:pStyle w:val="TableParagraph"/>
              <w:spacing w:before="12" w:line="118" w:lineRule="exact"/>
              <w:ind w:left="298" w:right="216"/>
              <w:jc w:val="center"/>
              <w:rPr>
                <w:rFonts w:ascii="Arial"/>
                <w:sz w:val="14"/>
              </w:rPr>
            </w:pPr>
            <w:r>
              <w:rPr>
                <w:rFonts w:ascii="Arial"/>
                <w:color w:val="0C0A0A"/>
                <w:spacing w:val="-5"/>
                <w:w w:val="105"/>
                <w:sz w:val="14"/>
              </w:rPr>
              <w:t>MAY</w:t>
            </w:r>
          </w:p>
        </w:tc>
      </w:tr>
      <w:tr w:rsidR="005D61FB" w14:paraId="142D98EC" w14:textId="77777777">
        <w:trPr>
          <w:trHeight w:val="157"/>
        </w:trPr>
        <w:tc>
          <w:tcPr>
            <w:tcW w:w="2230" w:type="dxa"/>
          </w:tcPr>
          <w:p w14:paraId="5C314EA5" w14:textId="77777777" w:rsidR="005D61FB" w:rsidRDefault="00947834">
            <w:pPr>
              <w:pStyle w:val="TableParagraph"/>
              <w:spacing w:line="138" w:lineRule="exact"/>
              <w:ind w:right="219"/>
              <w:jc w:val="right"/>
              <w:rPr>
                <w:rFonts w:ascii="Arial"/>
                <w:sz w:val="21"/>
              </w:rPr>
            </w:pPr>
            <w:r>
              <w:rPr>
                <w:rFonts w:ascii="Arial"/>
                <w:color w:val="0C0A0A"/>
                <w:w w:val="99"/>
                <w:sz w:val="21"/>
              </w:rPr>
              <w:t>-</w:t>
            </w:r>
          </w:p>
        </w:tc>
        <w:tc>
          <w:tcPr>
            <w:tcW w:w="2172" w:type="dxa"/>
          </w:tcPr>
          <w:p w14:paraId="6AA3068D" w14:textId="77777777" w:rsidR="005D61FB" w:rsidRDefault="00947834">
            <w:pPr>
              <w:pStyle w:val="TableParagraph"/>
              <w:tabs>
                <w:tab w:val="left" w:pos="1976"/>
              </w:tabs>
              <w:spacing w:line="138" w:lineRule="exact"/>
              <w:ind w:left="55"/>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sz w:val="21"/>
              </w:rPr>
              <w:t>-</w:t>
            </w:r>
          </w:p>
        </w:tc>
        <w:tc>
          <w:tcPr>
            <w:tcW w:w="1024" w:type="dxa"/>
          </w:tcPr>
          <w:p w14:paraId="0B3F3DAC" w14:textId="77777777" w:rsidR="005D61FB" w:rsidRDefault="00947834">
            <w:pPr>
              <w:pStyle w:val="TableParagraph"/>
              <w:spacing w:before="12" w:line="125" w:lineRule="exact"/>
              <w:ind w:left="295" w:right="216"/>
              <w:jc w:val="center"/>
              <w:rPr>
                <w:rFonts w:ascii="Arial"/>
                <w:sz w:val="14"/>
              </w:rPr>
            </w:pPr>
            <w:r>
              <w:rPr>
                <w:rFonts w:ascii="Arial"/>
                <w:color w:val="0C0A0A"/>
                <w:spacing w:val="-4"/>
                <w:w w:val="105"/>
                <w:sz w:val="14"/>
              </w:rPr>
              <w:t>JUNE</w:t>
            </w:r>
          </w:p>
        </w:tc>
      </w:tr>
      <w:tr w:rsidR="005D61FB" w14:paraId="67B69816" w14:textId="77777777">
        <w:trPr>
          <w:trHeight w:val="157"/>
        </w:trPr>
        <w:tc>
          <w:tcPr>
            <w:tcW w:w="2230" w:type="dxa"/>
          </w:tcPr>
          <w:p w14:paraId="34505A5F" w14:textId="77777777" w:rsidR="005D61FB" w:rsidRDefault="00947834">
            <w:pPr>
              <w:pStyle w:val="TableParagraph"/>
              <w:spacing w:line="138" w:lineRule="exact"/>
              <w:ind w:right="219"/>
              <w:jc w:val="right"/>
              <w:rPr>
                <w:rFonts w:ascii="Arial"/>
                <w:sz w:val="21"/>
              </w:rPr>
            </w:pPr>
            <w:r>
              <w:rPr>
                <w:rFonts w:ascii="Arial"/>
                <w:color w:val="0C0A0A"/>
                <w:w w:val="99"/>
                <w:sz w:val="21"/>
              </w:rPr>
              <w:t>-</w:t>
            </w:r>
          </w:p>
        </w:tc>
        <w:tc>
          <w:tcPr>
            <w:tcW w:w="2172" w:type="dxa"/>
          </w:tcPr>
          <w:p w14:paraId="09A7B0AD" w14:textId="77777777" w:rsidR="005D61FB" w:rsidRDefault="00947834">
            <w:pPr>
              <w:pStyle w:val="TableParagraph"/>
              <w:tabs>
                <w:tab w:val="left" w:pos="1976"/>
              </w:tabs>
              <w:spacing w:line="138" w:lineRule="exact"/>
              <w:ind w:left="55"/>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position w:val="1"/>
                <w:sz w:val="21"/>
              </w:rPr>
              <w:t>-</w:t>
            </w:r>
          </w:p>
        </w:tc>
        <w:tc>
          <w:tcPr>
            <w:tcW w:w="1024" w:type="dxa"/>
          </w:tcPr>
          <w:p w14:paraId="01319F3D" w14:textId="77777777" w:rsidR="005D61FB" w:rsidRDefault="00947834">
            <w:pPr>
              <w:pStyle w:val="TableParagraph"/>
              <w:spacing w:before="5" w:line="132" w:lineRule="exact"/>
              <w:ind w:left="296" w:right="216"/>
              <w:jc w:val="center"/>
              <w:rPr>
                <w:rFonts w:ascii="Arial"/>
                <w:sz w:val="14"/>
              </w:rPr>
            </w:pPr>
            <w:r>
              <w:rPr>
                <w:rFonts w:ascii="Arial"/>
                <w:color w:val="0C0A0A"/>
                <w:spacing w:val="-4"/>
                <w:w w:val="105"/>
                <w:sz w:val="14"/>
              </w:rPr>
              <w:t>JULY</w:t>
            </w:r>
          </w:p>
        </w:tc>
      </w:tr>
      <w:tr w:rsidR="005D61FB" w14:paraId="3938D193" w14:textId="77777777">
        <w:trPr>
          <w:trHeight w:val="150"/>
        </w:trPr>
        <w:tc>
          <w:tcPr>
            <w:tcW w:w="2230" w:type="dxa"/>
          </w:tcPr>
          <w:p w14:paraId="62F57548" w14:textId="77777777" w:rsidR="005D61FB" w:rsidRDefault="00947834">
            <w:pPr>
              <w:pStyle w:val="TableParagraph"/>
              <w:spacing w:line="130" w:lineRule="exact"/>
              <w:ind w:right="223"/>
              <w:jc w:val="right"/>
              <w:rPr>
                <w:rFonts w:ascii="Arial"/>
                <w:sz w:val="21"/>
              </w:rPr>
            </w:pPr>
            <w:r>
              <w:rPr>
                <w:rFonts w:ascii="Arial"/>
                <w:color w:val="262626"/>
                <w:w w:val="103"/>
                <w:sz w:val="21"/>
              </w:rPr>
              <w:t>-</w:t>
            </w:r>
          </w:p>
        </w:tc>
        <w:tc>
          <w:tcPr>
            <w:tcW w:w="2172" w:type="dxa"/>
          </w:tcPr>
          <w:p w14:paraId="7DA14908" w14:textId="77777777" w:rsidR="005D61FB" w:rsidRDefault="00947834">
            <w:pPr>
              <w:pStyle w:val="TableParagraph"/>
              <w:tabs>
                <w:tab w:val="left" w:pos="1976"/>
              </w:tabs>
              <w:spacing w:line="130" w:lineRule="exact"/>
              <w:ind w:left="55"/>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sz w:val="21"/>
              </w:rPr>
              <w:t>-</w:t>
            </w:r>
          </w:p>
        </w:tc>
        <w:tc>
          <w:tcPr>
            <w:tcW w:w="1024" w:type="dxa"/>
          </w:tcPr>
          <w:p w14:paraId="2F7BBE1B" w14:textId="77777777" w:rsidR="005D61FB" w:rsidRDefault="00947834">
            <w:pPr>
              <w:pStyle w:val="TableParagraph"/>
              <w:spacing w:before="5" w:line="125" w:lineRule="exact"/>
              <w:ind w:left="301" w:right="216"/>
              <w:jc w:val="center"/>
              <w:rPr>
                <w:rFonts w:ascii="Arial"/>
                <w:sz w:val="14"/>
              </w:rPr>
            </w:pPr>
            <w:r>
              <w:rPr>
                <w:rFonts w:ascii="Arial"/>
                <w:color w:val="0C0A0A"/>
                <w:spacing w:val="-5"/>
                <w:sz w:val="14"/>
              </w:rPr>
              <w:t>AUG</w:t>
            </w:r>
          </w:p>
        </w:tc>
      </w:tr>
      <w:tr w:rsidR="005D61FB" w14:paraId="13B7B6D0" w14:textId="77777777">
        <w:trPr>
          <w:trHeight w:val="157"/>
        </w:trPr>
        <w:tc>
          <w:tcPr>
            <w:tcW w:w="2230" w:type="dxa"/>
          </w:tcPr>
          <w:p w14:paraId="53CCBDFB" w14:textId="77777777" w:rsidR="005D61FB" w:rsidRDefault="00947834">
            <w:pPr>
              <w:pStyle w:val="TableParagraph"/>
              <w:spacing w:line="138" w:lineRule="exact"/>
              <w:ind w:right="219"/>
              <w:jc w:val="right"/>
              <w:rPr>
                <w:rFonts w:ascii="Arial"/>
                <w:sz w:val="21"/>
              </w:rPr>
            </w:pPr>
            <w:r>
              <w:rPr>
                <w:rFonts w:ascii="Arial"/>
                <w:color w:val="0C0A0A"/>
                <w:w w:val="99"/>
                <w:sz w:val="21"/>
              </w:rPr>
              <w:t>-</w:t>
            </w:r>
          </w:p>
        </w:tc>
        <w:tc>
          <w:tcPr>
            <w:tcW w:w="2172" w:type="dxa"/>
          </w:tcPr>
          <w:p w14:paraId="70A12E42" w14:textId="77777777" w:rsidR="005D61FB" w:rsidRDefault="00947834">
            <w:pPr>
              <w:pStyle w:val="TableParagraph"/>
              <w:tabs>
                <w:tab w:val="left" w:pos="1976"/>
              </w:tabs>
              <w:spacing w:line="138" w:lineRule="exact"/>
              <w:ind w:left="55"/>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sz w:val="21"/>
              </w:rPr>
              <w:t>-</w:t>
            </w:r>
          </w:p>
        </w:tc>
        <w:tc>
          <w:tcPr>
            <w:tcW w:w="1024" w:type="dxa"/>
          </w:tcPr>
          <w:p w14:paraId="72787F47" w14:textId="77777777" w:rsidR="005D61FB" w:rsidRDefault="00947834">
            <w:pPr>
              <w:pStyle w:val="TableParagraph"/>
              <w:spacing w:before="5" w:line="132" w:lineRule="exact"/>
              <w:ind w:left="292" w:right="216"/>
              <w:jc w:val="center"/>
              <w:rPr>
                <w:rFonts w:ascii="Arial"/>
                <w:sz w:val="14"/>
              </w:rPr>
            </w:pPr>
            <w:r>
              <w:rPr>
                <w:rFonts w:ascii="Arial"/>
                <w:color w:val="0C0A0A"/>
                <w:spacing w:val="-4"/>
                <w:sz w:val="14"/>
              </w:rPr>
              <w:t>SEPT</w:t>
            </w:r>
          </w:p>
        </w:tc>
      </w:tr>
      <w:tr w:rsidR="005D61FB" w14:paraId="5D64F661" w14:textId="77777777">
        <w:trPr>
          <w:trHeight w:val="150"/>
        </w:trPr>
        <w:tc>
          <w:tcPr>
            <w:tcW w:w="2230" w:type="dxa"/>
          </w:tcPr>
          <w:p w14:paraId="09ED1252" w14:textId="77777777" w:rsidR="005D61FB" w:rsidRDefault="00947834">
            <w:pPr>
              <w:pStyle w:val="TableParagraph"/>
              <w:spacing w:line="130" w:lineRule="exact"/>
              <w:ind w:right="228"/>
              <w:jc w:val="right"/>
              <w:rPr>
                <w:rFonts w:ascii="Arial"/>
                <w:sz w:val="21"/>
              </w:rPr>
            </w:pPr>
            <w:r>
              <w:rPr>
                <w:rFonts w:ascii="Arial"/>
                <w:color w:val="0C0A0A"/>
                <w:w w:val="97"/>
                <w:sz w:val="21"/>
              </w:rPr>
              <w:t>-</w:t>
            </w:r>
          </w:p>
        </w:tc>
        <w:tc>
          <w:tcPr>
            <w:tcW w:w="2172" w:type="dxa"/>
          </w:tcPr>
          <w:p w14:paraId="66E49593" w14:textId="77777777" w:rsidR="005D61FB" w:rsidRDefault="00947834">
            <w:pPr>
              <w:pStyle w:val="TableParagraph"/>
              <w:tabs>
                <w:tab w:val="left" w:pos="1976"/>
              </w:tabs>
              <w:spacing w:line="130" w:lineRule="exact"/>
              <w:ind w:left="55"/>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sz w:val="21"/>
              </w:rPr>
              <w:t>-</w:t>
            </w:r>
          </w:p>
        </w:tc>
        <w:tc>
          <w:tcPr>
            <w:tcW w:w="1024" w:type="dxa"/>
          </w:tcPr>
          <w:p w14:paraId="6A4B14AC" w14:textId="77777777" w:rsidR="005D61FB" w:rsidRDefault="00947834">
            <w:pPr>
              <w:pStyle w:val="TableParagraph"/>
              <w:spacing w:before="5" w:line="125" w:lineRule="exact"/>
              <w:ind w:left="293" w:right="216"/>
              <w:jc w:val="center"/>
              <w:rPr>
                <w:rFonts w:ascii="Arial"/>
                <w:sz w:val="14"/>
              </w:rPr>
            </w:pPr>
            <w:r>
              <w:rPr>
                <w:rFonts w:ascii="Arial"/>
                <w:color w:val="0C0A0A"/>
                <w:spacing w:val="-5"/>
                <w:sz w:val="14"/>
              </w:rPr>
              <w:t>OCT</w:t>
            </w:r>
          </w:p>
        </w:tc>
      </w:tr>
      <w:tr w:rsidR="005D61FB" w14:paraId="30DADB77" w14:textId="77777777">
        <w:trPr>
          <w:trHeight w:val="157"/>
        </w:trPr>
        <w:tc>
          <w:tcPr>
            <w:tcW w:w="2230" w:type="dxa"/>
          </w:tcPr>
          <w:p w14:paraId="054CD6A9" w14:textId="77777777" w:rsidR="005D61FB" w:rsidRDefault="00947834">
            <w:pPr>
              <w:pStyle w:val="TableParagraph"/>
              <w:spacing w:line="138" w:lineRule="exact"/>
              <w:ind w:right="225"/>
              <w:jc w:val="right"/>
              <w:rPr>
                <w:rFonts w:ascii="Arial"/>
                <w:sz w:val="21"/>
              </w:rPr>
            </w:pPr>
            <w:r>
              <w:rPr>
                <w:rFonts w:ascii="Arial"/>
                <w:color w:val="0C0A0A"/>
                <w:w w:val="101"/>
                <w:sz w:val="21"/>
              </w:rPr>
              <w:t>-</w:t>
            </w:r>
          </w:p>
        </w:tc>
        <w:tc>
          <w:tcPr>
            <w:tcW w:w="2172" w:type="dxa"/>
          </w:tcPr>
          <w:p w14:paraId="6FD3C8B0" w14:textId="77777777" w:rsidR="005D61FB" w:rsidRDefault="00947834">
            <w:pPr>
              <w:pStyle w:val="TableParagraph"/>
              <w:tabs>
                <w:tab w:val="left" w:pos="1963"/>
              </w:tabs>
              <w:spacing w:line="138" w:lineRule="exact"/>
              <w:ind w:left="49"/>
              <w:jc w:val="center"/>
              <w:rPr>
                <w:rFonts w:ascii="Arial"/>
                <w:sz w:val="21"/>
              </w:rPr>
            </w:pPr>
            <w:r>
              <w:rPr>
                <w:rFonts w:ascii="Times New Roman"/>
                <w:color w:val="0C0A0A"/>
                <w:spacing w:val="-10"/>
                <w:sz w:val="16"/>
              </w:rPr>
              <w:t>$</w:t>
            </w:r>
            <w:r>
              <w:rPr>
                <w:rFonts w:ascii="Times New Roman"/>
                <w:color w:val="0C0A0A"/>
                <w:sz w:val="16"/>
              </w:rPr>
              <w:tab/>
            </w:r>
            <w:r>
              <w:rPr>
                <w:rFonts w:ascii="Arial"/>
                <w:color w:val="0C0A0A"/>
                <w:spacing w:val="-10"/>
                <w:sz w:val="21"/>
              </w:rPr>
              <w:t>-</w:t>
            </w:r>
          </w:p>
        </w:tc>
        <w:tc>
          <w:tcPr>
            <w:tcW w:w="1024" w:type="dxa"/>
          </w:tcPr>
          <w:p w14:paraId="2AC70A17" w14:textId="77777777" w:rsidR="005D61FB" w:rsidRDefault="00947834">
            <w:pPr>
              <w:pStyle w:val="TableParagraph"/>
              <w:spacing w:before="5" w:line="132" w:lineRule="exact"/>
              <w:ind w:left="289" w:right="216"/>
              <w:jc w:val="center"/>
              <w:rPr>
                <w:rFonts w:ascii="Arial"/>
                <w:sz w:val="14"/>
              </w:rPr>
            </w:pPr>
            <w:r>
              <w:rPr>
                <w:rFonts w:ascii="Arial"/>
                <w:color w:val="0C0A0A"/>
                <w:spacing w:val="-5"/>
                <w:w w:val="105"/>
                <w:sz w:val="14"/>
              </w:rPr>
              <w:t>NOV</w:t>
            </w:r>
          </w:p>
        </w:tc>
      </w:tr>
      <w:tr w:rsidR="005D61FB" w14:paraId="2F149145" w14:textId="77777777">
        <w:trPr>
          <w:trHeight w:val="150"/>
        </w:trPr>
        <w:tc>
          <w:tcPr>
            <w:tcW w:w="2230" w:type="dxa"/>
          </w:tcPr>
          <w:p w14:paraId="5722262B" w14:textId="77777777" w:rsidR="005D61FB" w:rsidRDefault="00947834">
            <w:pPr>
              <w:pStyle w:val="TableParagraph"/>
              <w:spacing w:line="130" w:lineRule="exact"/>
              <w:ind w:right="223"/>
              <w:jc w:val="right"/>
              <w:rPr>
                <w:rFonts w:ascii="Arial"/>
                <w:sz w:val="21"/>
              </w:rPr>
            </w:pPr>
            <w:r>
              <w:rPr>
                <w:rFonts w:ascii="Arial"/>
                <w:color w:val="0C0A0A"/>
                <w:w w:val="104"/>
                <w:sz w:val="21"/>
              </w:rPr>
              <w:t>-</w:t>
            </w:r>
          </w:p>
        </w:tc>
        <w:tc>
          <w:tcPr>
            <w:tcW w:w="2172" w:type="dxa"/>
          </w:tcPr>
          <w:p w14:paraId="541F1377" w14:textId="77777777" w:rsidR="005D61FB" w:rsidRDefault="00947834">
            <w:pPr>
              <w:pStyle w:val="TableParagraph"/>
              <w:tabs>
                <w:tab w:val="left" w:pos="1965"/>
              </w:tabs>
              <w:spacing w:line="130" w:lineRule="exact"/>
              <w:ind w:left="51"/>
              <w:jc w:val="center"/>
              <w:rPr>
                <w:rFonts w:ascii="Arial"/>
                <w:sz w:val="21"/>
              </w:rPr>
            </w:pPr>
            <w:r>
              <w:rPr>
                <w:rFonts w:ascii="Times New Roman"/>
                <w:color w:val="0C0A0A"/>
                <w:spacing w:val="-10"/>
                <w:w w:val="105"/>
                <w:sz w:val="16"/>
              </w:rPr>
              <w:t>$</w:t>
            </w:r>
            <w:r>
              <w:rPr>
                <w:rFonts w:ascii="Times New Roman"/>
                <w:color w:val="0C0A0A"/>
                <w:sz w:val="16"/>
              </w:rPr>
              <w:tab/>
            </w:r>
            <w:r>
              <w:rPr>
                <w:rFonts w:ascii="Arial"/>
                <w:color w:val="0C0A0A"/>
                <w:spacing w:val="-10"/>
                <w:w w:val="105"/>
                <w:sz w:val="21"/>
              </w:rPr>
              <w:t>-</w:t>
            </w:r>
          </w:p>
        </w:tc>
        <w:tc>
          <w:tcPr>
            <w:tcW w:w="1024" w:type="dxa"/>
          </w:tcPr>
          <w:p w14:paraId="473A9FE3" w14:textId="77777777" w:rsidR="005D61FB" w:rsidRDefault="00947834">
            <w:pPr>
              <w:pStyle w:val="TableParagraph"/>
              <w:spacing w:before="5" w:line="125" w:lineRule="exact"/>
              <w:ind w:left="294" w:right="216"/>
              <w:jc w:val="center"/>
              <w:rPr>
                <w:rFonts w:ascii="Arial"/>
                <w:sz w:val="14"/>
              </w:rPr>
            </w:pPr>
            <w:r>
              <w:rPr>
                <w:rFonts w:ascii="Arial"/>
                <w:color w:val="0C0A0A"/>
                <w:spacing w:val="-5"/>
                <w:sz w:val="14"/>
              </w:rPr>
              <w:t>DEC</w:t>
            </w:r>
          </w:p>
        </w:tc>
      </w:tr>
      <w:tr w:rsidR="005D61FB" w14:paraId="735E5869" w14:textId="77777777">
        <w:trPr>
          <w:trHeight w:val="150"/>
        </w:trPr>
        <w:tc>
          <w:tcPr>
            <w:tcW w:w="2230" w:type="dxa"/>
          </w:tcPr>
          <w:p w14:paraId="4315DAAF" w14:textId="77777777" w:rsidR="005D61FB" w:rsidRDefault="00947834">
            <w:pPr>
              <w:pStyle w:val="TableParagraph"/>
              <w:spacing w:before="5" w:line="125" w:lineRule="exact"/>
              <w:ind w:right="93"/>
              <w:jc w:val="right"/>
              <w:rPr>
                <w:rFonts w:ascii="Arial"/>
                <w:sz w:val="14"/>
              </w:rPr>
            </w:pPr>
            <w:r>
              <w:rPr>
                <w:rFonts w:ascii="Arial"/>
                <w:color w:val="0C0A0A"/>
                <w:spacing w:val="-5"/>
                <w:sz w:val="14"/>
              </w:rPr>
              <w:t>784</w:t>
            </w:r>
          </w:p>
        </w:tc>
        <w:tc>
          <w:tcPr>
            <w:tcW w:w="2172" w:type="dxa"/>
          </w:tcPr>
          <w:p w14:paraId="38734484" w14:textId="77777777" w:rsidR="005D61FB" w:rsidRDefault="00947834">
            <w:pPr>
              <w:pStyle w:val="TableParagraph"/>
              <w:tabs>
                <w:tab w:val="left" w:pos="1446"/>
              </w:tabs>
              <w:spacing w:line="130" w:lineRule="exact"/>
              <w:ind w:left="34"/>
              <w:jc w:val="center"/>
              <w:rPr>
                <w:rFonts w:ascii="Arial"/>
                <w:sz w:val="14"/>
              </w:rPr>
            </w:pPr>
            <w:r>
              <w:rPr>
                <w:rFonts w:ascii="Times New Roman"/>
                <w:color w:val="0C0A0A"/>
                <w:spacing w:val="-10"/>
                <w:w w:val="110"/>
                <w:sz w:val="16"/>
              </w:rPr>
              <w:t>$</w:t>
            </w:r>
            <w:r>
              <w:rPr>
                <w:rFonts w:ascii="Times New Roman"/>
                <w:color w:val="0C0A0A"/>
                <w:sz w:val="16"/>
              </w:rPr>
              <w:tab/>
            </w:r>
            <w:r>
              <w:rPr>
                <w:rFonts w:ascii="Arial"/>
                <w:color w:val="0C0A0A"/>
                <w:spacing w:val="-2"/>
                <w:w w:val="110"/>
                <w:position w:val="1"/>
                <w:sz w:val="14"/>
              </w:rPr>
              <w:t>225,125</w:t>
            </w:r>
          </w:p>
        </w:tc>
        <w:tc>
          <w:tcPr>
            <w:tcW w:w="1024" w:type="dxa"/>
          </w:tcPr>
          <w:p w14:paraId="391846BB" w14:textId="77777777" w:rsidR="005D61FB" w:rsidRDefault="00947834">
            <w:pPr>
              <w:pStyle w:val="TableParagraph"/>
              <w:spacing w:before="5" w:line="125" w:lineRule="exact"/>
              <w:ind w:left="295" w:right="216"/>
              <w:jc w:val="center"/>
              <w:rPr>
                <w:rFonts w:ascii="Arial"/>
                <w:sz w:val="14"/>
              </w:rPr>
            </w:pPr>
            <w:r>
              <w:rPr>
                <w:rFonts w:ascii="Arial"/>
                <w:color w:val="0C0A0A"/>
                <w:spacing w:val="-4"/>
                <w:w w:val="115"/>
                <w:sz w:val="14"/>
              </w:rPr>
              <w:t>2022</w:t>
            </w:r>
          </w:p>
        </w:tc>
      </w:tr>
    </w:tbl>
    <w:p w14:paraId="0572A43E" w14:textId="77777777" w:rsidR="005D61FB" w:rsidRDefault="005D61FB">
      <w:pPr>
        <w:spacing w:line="125" w:lineRule="exact"/>
        <w:jc w:val="center"/>
        <w:rPr>
          <w:sz w:val="14"/>
        </w:rPr>
        <w:sectPr w:rsidR="005D61FB">
          <w:type w:val="continuous"/>
          <w:pgSz w:w="12240" w:h="15840"/>
          <w:pgMar w:top="640" w:right="1120" w:bottom="280" w:left="1300" w:header="0" w:footer="0" w:gutter="0"/>
          <w:cols w:space="720"/>
        </w:sectPr>
      </w:pPr>
    </w:p>
    <w:p w14:paraId="1A1387D0" w14:textId="77777777" w:rsidR="005D61FB" w:rsidRDefault="00947834">
      <w:pPr>
        <w:tabs>
          <w:tab w:val="left" w:pos="8009"/>
          <w:tab w:val="left" w:pos="13006"/>
        </w:tabs>
        <w:spacing w:before="89"/>
        <w:ind w:left="550"/>
        <w:rPr>
          <w:rFonts w:ascii="Garamond"/>
          <w:sz w:val="28"/>
        </w:rPr>
      </w:pPr>
      <w:bookmarkStart w:id="8" w:name="Kalamazoo_Township_April_2022_Special_Pe"/>
      <w:bookmarkEnd w:id="8"/>
      <w:r>
        <w:rPr>
          <w:rFonts w:ascii="Garamond"/>
          <w:b/>
          <w:color w:val="000000"/>
          <w:sz w:val="40"/>
          <w:shd w:val="clear" w:color="auto" w:fill="DCDCDC"/>
        </w:rPr>
        <w:lastRenderedPageBreak/>
        <w:t>Monthly</w:t>
      </w:r>
      <w:r>
        <w:rPr>
          <w:rFonts w:ascii="Garamond"/>
          <w:b/>
          <w:color w:val="000000"/>
          <w:spacing w:val="-8"/>
          <w:sz w:val="40"/>
          <w:shd w:val="clear" w:color="auto" w:fill="DCDCDC"/>
        </w:rPr>
        <w:t xml:space="preserve"> </w:t>
      </w:r>
      <w:r>
        <w:rPr>
          <w:rFonts w:ascii="Garamond"/>
          <w:b/>
          <w:color w:val="000000"/>
          <w:sz w:val="40"/>
          <w:shd w:val="clear" w:color="auto" w:fill="DCDCDC"/>
        </w:rPr>
        <w:t>Special</w:t>
      </w:r>
      <w:r>
        <w:rPr>
          <w:rFonts w:ascii="Garamond"/>
          <w:b/>
          <w:color w:val="000000"/>
          <w:spacing w:val="-5"/>
          <w:sz w:val="40"/>
          <w:shd w:val="clear" w:color="auto" w:fill="DCDCDC"/>
        </w:rPr>
        <w:t xml:space="preserve"> </w:t>
      </w:r>
      <w:r>
        <w:rPr>
          <w:rFonts w:ascii="Garamond"/>
          <w:b/>
          <w:color w:val="000000"/>
          <w:sz w:val="40"/>
          <w:shd w:val="clear" w:color="auto" w:fill="DCDCDC"/>
        </w:rPr>
        <w:t>Permit</w:t>
      </w:r>
      <w:r>
        <w:rPr>
          <w:rFonts w:ascii="Garamond"/>
          <w:b/>
          <w:color w:val="000000"/>
          <w:spacing w:val="-5"/>
          <w:sz w:val="40"/>
          <w:shd w:val="clear" w:color="auto" w:fill="DCDCDC"/>
        </w:rPr>
        <w:t xml:space="preserve"> </w:t>
      </w:r>
      <w:r>
        <w:rPr>
          <w:rFonts w:ascii="Garamond"/>
          <w:b/>
          <w:color w:val="000000"/>
          <w:sz w:val="40"/>
          <w:shd w:val="clear" w:color="auto" w:fill="DCDCDC"/>
        </w:rPr>
        <w:t>-</w:t>
      </w:r>
      <w:r>
        <w:rPr>
          <w:rFonts w:ascii="Garamond"/>
          <w:b/>
          <w:color w:val="000000"/>
          <w:spacing w:val="-5"/>
          <w:sz w:val="40"/>
          <w:shd w:val="clear" w:color="auto" w:fill="DCDCDC"/>
        </w:rPr>
        <w:t xml:space="preserve"> </w:t>
      </w:r>
      <w:r>
        <w:rPr>
          <w:rFonts w:ascii="Garamond"/>
          <w:b/>
          <w:color w:val="000000"/>
          <w:sz w:val="40"/>
          <w:shd w:val="clear" w:color="auto" w:fill="DCDCDC"/>
        </w:rPr>
        <w:t>Owner</w:t>
      </w:r>
      <w:r>
        <w:rPr>
          <w:rFonts w:ascii="Garamond"/>
          <w:b/>
          <w:color w:val="000000"/>
          <w:spacing w:val="-5"/>
          <w:sz w:val="40"/>
          <w:shd w:val="clear" w:color="auto" w:fill="DCDCDC"/>
        </w:rPr>
        <w:t xml:space="preserve"> </w:t>
      </w:r>
      <w:r>
        <w:rPr>
          <w:rFonts w:ascii="Garamond"/>
          <w:b/>
          <w:color w:val="000000"/>
          <w:spacing w:val="-2"/>
          <w:sz w:val="40"/>
          <w:shd w:val="clear" w:color="auto" w:fill="DCDCDC"/>
        </w:rPr>
        <w:t>Request</w:t>
      </w:r>
      <w:r>
        <w:rPr>
          <w:rFonts w:ascii="Garamond"/>
          <w:b/>
          <w:color w:val="000000"/>
          <w:sz w:val="40"/>
          <w:shd w:val="clear" w:color="auto" w:fill="DCDCDC"/>
        </w:rPr>
        <w:tab/>
      </w:r>
      <w:r>
        <w:rPr>
          <w:rFonts w:ascii="Garamond"/>
          <w:b/>
          <w:color w:val="000000"/>
          <w:sz w:val="40"/>
        </w:rPr>
        <w:tab/>
      </w:r>
      <w:r>
        <w:rPr>
          <w:rFonts w:ascii="Garamond"/>
          <w:color w:val="000000"/>
          <w:spacing w:val="-2"/>
          <w:position w:val="2"/>
          <w:sz w:val="28"/>
        </w:rPr>
        <w:t>05/02/2022</w:t>
      </w:r>
    </w:p>
    <w:p w14:paraId="7A4DED42" w14:textId="77777777" w:rsidR="005D61FB" w:rsidRDefault="005D61FB">
      <w:pPr>
        <w:pStyle w:val="BodyText"/>
        <w:rPr>
          <w:rFonts w:ascii="Garamond"/>
          <w:sz w:val="20"/>
        </w:rPr>
      </w:pPr>
    </w:p>
    <w:p w14:paraId="1A93EDBF" w14:textId="77777777" w:rsidR="005D61FB" w:rsidRDefault="005D61FB">
      <w:pPr>
        <w:pStyle w:val="BodyText"/>
        <w:spacing w:before="10"/>
        <w:rPr>
          <w:rFonts w:ascii="Garamond"/>
          <w:sz w:val="18"/>
        </w:rPr>
      </w:pPr>
    </w:p>
    <w:p w14:paraId="38147A1A" w14:textId="3E539334" w:rsidR="005D61FB" w:rsidRDefault="00947834">
      <w:pPr>
        <w:pStyle w:val="Heading7"/>
        <w:tabs>
          <w:tab w:val="left" w:pos="11551"/>
        </w:tabs>
      </w:pPr>
      <w:r>
        <w:rPr>
          <w:noProof/>
        </w:rPr>
        <mc:AlternateContent>
          <mc:Choice Requires="wps">
            <w:drawing>
              <wp:anchor distT="0" distB="0" distL="114300" distR="114300" simplePos="0" relativeHeight="251506176" behindDoc="0" locked="0" layoutInCell="1" allowOverlap="1" wp14:anchorId="7AB3E2BC" wp14:editId="3E6185B7">
                <wp:simplePos x="0" y="0"/>
                <wp:positionH relativeFrom="page">
                  <wp:posOffset>328930</wp:posOffset>
                </wp:positionH>
                <wp:positionV relativeFrom="paragraph">
                  <wp:posOffset>-41275</wp:posOffset>
                </wp:positionV>
                <wp:extent cx="9510395" cy="45720"/>
                <wp:effectExtent l="0" t="0" r="0" b="0"/>
                <wp:wrapNone/>
                <wp:docPr id="386"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C8690" id="docshape197" o:spid="_x0000_s1026" style="position:absolute;margin-left:25.9pt;margin-top:-3.25pt;width:748.85pt;height:3.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507200" behindDoc="0" locked="0" layoutInCell="1" allowOverlap="1" wp14:anchorId="620E3FFB" wp14:editId="45FDB60B">
                <wp:simplePos x="0" y="0"/>
                <wp:positionH relativeFrom="page">
                  <wp:posOffset>328930</wp:posOffset>
                </wp:positionH>
                <wp:positionV relativeFrom="paragraph">
                  <wp:posOffset>388620</wp:posOffset>
                </wp:positionV>
                <wp:extent cx="9510395" cy="45720"/>
                <wp:effectExtent l="0" t="0" r="0" b="0"/>
                <wp:wrapNone/>
                <wp:docPr id="385"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84BBE" id="docshape198" o:spid="_x0000_s1026" style="position:absolute;margin-left:25.9pt;margin-top:30.6pt;width:748.85pt;height:3.6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" fillcolor="black" stroked="f">
                <w10:wrap anchorx="page"/>
              </v:rect>
            </w:pict>
          </mc:Fallback>
        </mc:AlternateContent>
      </w:r>
      <w:r>
        <w:rPr>
          <w:color w:val="000000"/>
          <w:shd w:val="clear" w:color="auto" w:fill="DFDFDF"/>
        </w:rPr>
        <w:t>Special</w:t>
      </w:r>
      <w:r>
        <w:rPr>
          <w:color w:val="000000"/>
          <w:spacing w:val="-7"/>
          <w:shd w:val="clear" w:color="auto" w:fill="DFDFDF"/>
        </w:rPr>
        <w:t xml:space="preserve"> </w:t>
      </w:r>
      <w:r>
        <w:rPr>
          <w:color w:val="000000"/>
          <w:spacing w:val="-2"/>
          <w:shd w:val="clear" w:color="auto" w:fill="DFDFDF"/>
        </w:rPr>
        <w:t>Permit</w:t>
      </w:r>
      <w:r>
        <w:rPr>
          <w:color w:val="000000"/>
          <w:shd w:val="clear" w:color="auto" w:fill="DFDFDF"/>
        </w:rPr>
        <w:tab/>
      </w:r>
    </w:p>
    <w:p w14:paraId="049CF664" w14:textId="77777777" w:rsidR="005D61FB" w:rsidRDefault="005D61FB">
      <w:pPr>
        <w:pStyle w:val="BodyText"/>
        <w:spacing w:before="5"/>
        <w:rPr>
          <w:rFonts w:ascii="Garamond"/>
          <w:b/>
          <w:sz w:val="17"/>
        </w:rPr>
      </w:pPr>
    </w:p>
    <w:p w14:paraId="14A4FD9F" w14:textId="77777777" w:rsidR="005D61FB" w:rsidRDefault="005D61FB">
      <w:pPr>
        <w:rPr>
          <w:rFonts w:ascii="Garamond"/>
          <w:sz w:val="17"/>
        </w:rPr>
        <w:sectPr w:rsidR="005D61FB">
          <w:headerReference w:type="default" r:id="rId19"/>
          <w:pgSz w:w="15840" w:h="12240" w:orient="landscape"/>
          <w:pgMar w:top="420" w:right="400" w:bottom="280" w:left="40" w:header="0" w:footer="0" w:gutter="0"/>
          <w:cols w:space="720"/>
        </w:sectPr>
      </w:pPr>
    </w:p>
    <w:p w14:paraId="18A28572" w14:textId="232ACD6B" w:rsidR="005D61FB" w:rsidRDefault="00947834">
      <w:pPr>
        <w:tabs>
          <w:tab w:val="left" w:pos="2335"/>
        </w:tabs>
        <w:spacing w:before="99"/>
        <w:ind w:left="712"/>
        <w:rPr>
          <w:rFonts w:ascii="Garamond"/>
          <w:b/>
          <w:sz w:val="20"/>
        </w:rPr>
      </w:pPr>
      <w:r>
        <w:rPr>
          <w:noProof/>
        </w:rPr>
        <mc:AlternateContent>
          <mc:Choice Requires="wps">
            <w:drawing>
              <wp:anchor distT="0" distB="0" distL="114300" distR="114300" simplePos="0" relativeHeight="251508224" behindDoc="0" locked="0" layoutInCell="1" allowOverlap="1" wp14:anchorId="57B9596C" wp14:editId="0E385BEA">
                <wp:simplePos x="0" y="0"/>
                <wp:positionH relativeFrom="page">
                  <wp:posOffset>328930</wp:posOffset>
                </wp:positionH>
                <wp:positionV relativeFrom="paragraph">
                  <wp:posOffset>262890</wp:posOffset>
                </wp:positionV>
                <wp:extent cx="9510395" cy="27305"/>
                <wp:effectExtent l="0" t="0" r="0" b="0"/>
                <wp:wrapNone/>
                <wp:docPr id="384"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B880" id="docshape199" o:spid="_x0000_s1026" style="position:absolute;margin-left:25.9pt;margin-top:20.7pt;width:748.85pt;height:2.1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" fillcolor="black" stroked="f">
                <w10:wrap anchorx="page"/>
              </v:rect>
            </w:pict>
          </mc:Fallback>
        </mc:AlternateContent>
      </w:r>
      <w:r>
        <w:rPr>
          <w:rFonts w:ascii="Garamond"/>
          <w:b/>
          <w:position w:val="3"/>
          <w:sz w:val="20"/>
        </w:rPr>
        <w:t>Permit</w:t>
      </w:r>
      <w:r>
        <w:rPr>
          <w:rFonts w:ascii="Garamond"/>
          <w:b/>
          <w:spacing w:val="-6"/>
          <w:position w:val="3"/>
          <w:sz w:val="20"/>
        </w:rPr>
        <w:t xml:space="preserve"> </w:t>
      </w:r>
      <w:r>
        <w:rPr>
          <w:rFonts w:ascii="Garamond"/>
          <w:b/>
          <w:spacing w:val="-10"/>
          <w:position w:val="3"/>
          <w:sz w:val="20"/>
        </w:rPr>
        <w:t>#</w:t>
      </w:r>
      <w:r>
        <w:rPr>
          <w:rFonts w:ascii="Garamond"/>
          <w:b/>
          <w:position w:val="3"/>
          <w:sz w:val="20"/>
        </w:rPr>
        <w:tab/>
      </w:r>
      <w:r>
        <w:rPr>
          <w:rFonts w:ascii="Garamond"/>
          <w:b/>
          <w:sz w:val="20"/>
        </w:rPr>
        <w:t>Job</w:t>
      </w:r>
      <w:r>
        <w:rPr>
          <w:rFonts w:ascii="Garamond"/>
          <w:b/>
          <w:spacing w:val="-2"/>
          <w:sz w:val="20"/>
        </w:rPr>
        <w:t xml:space="preserve"> Address</w:t>
      </w:r>
    </w:p>
    <w:p w14:paraId="2DE6213C" w14:textId="77777777" w:rsidR="005D61FB" w:rsidRDefault="00947834">
      <w:pPr>
        <w:spacing w:before="115"/>
        <w:ind w:left="712"/>
        <w:rPr>
          <w:rFonts w:ascii="Garamond"/>
          <w:b/>
          <w:sz w:val="20"/>
        </w:rPr>
      </w:pPr>
      <w:r>
        <w:br w:type="column"/>
      </w:r>
      <w:r>
        <w:rPr>
          <w:rFonts w:ascii="Garamond"/>
          <w:b/>
          <w:sz w:val="20"/>
        </w:rPr>
        <w:t>Parcel</w:t>
      </w:r>
      <w:r>
        <w:rPr>
          <w:rFonts w:ascii="Garamond"/>
          <w:b/>
          <w:spacing w:val="-6"/>
          <w:sz w:val="20"/>
        </w:rPr>
        <w:t xml:space="preserve"> </w:t>
      </w:r>
      <w:r>
        <w:rPr>
          <w:rFonts w:ascii="Garamond"/>
          <w:b/>
          <w:spacing w:val="-2"/>
          <w:sz w:val="20"/>
        </w:rPr>
        <w:t>Number</w:t>
      </w:r>
    </w:p>
    <w:p w14:paraId="7095C4D3" w14:textId="77777777" w:rsidR="005D61FB" w:rsidRDefault="00947834">
      <w:pPr>
        <w:spacing w:before="120"/>
        <w:ind w:left="712"/>
        <w:rPr>
          <w:rFonts w:ascii="Garamond"/>
          <w:b/>
          <w:sz w:val="20"/>
        </w:rPr>
      </w:pPr>
      <w:r>
        <w:br w:type="column"/>
      </w:r>
      <w:r>
        <w:rPr>
          <w:rFonts w:ascii="Garamond"/>
          <w:b/>
          <w:spacing w:val="-2"/>
          <w:sz w:val="20"/>
        </w:rPr>
        <w:t>Owner</w:t>
      </w:r>
    </w:p>
    <w:p w14:paraId="3CACBE2D" w14:textId="77777777" w:rsidR="005D61FB" w:rsidRDefault="00947834">
      <w:pPr>
        <w:spacing w:before="115"/>
        <w:ind w:left="712"/>
        <w:rPr>
          <w:rFonts w:ascii="Garamond"/>
          <w:b/>
          <w:sz w:val="20"/>
        </w:rPr>
      </w:pPr>
      <w:r>
        <w:br w:type="column"/>
      </w:r>
      <w:r>
        <w:rPr>
          <w:rFonts w:ascii="Garamond"/>
          <w:b/>
          <w:sz w:val="20"/>
        </w:rPr>
        <w:t>Date</w:t>
      </w:r>
      <w:r>
        <w:rPr>
          <w:rFonts w:ascii="Garamond"/>
          <w:b/>
          <w:spacing w:val="-4"/>
          <w:sz w:val="20"/>
        </w:rPr>
        <w:t xml:space="preserve"> </w:t>
      </w:r>
      <w:r>
        <w:rPr>
          <w:rFonts w:ascii="Garamond"/>
          <w:b/>
          <w:spacing w:val="-2"/>
          <w:sz w:val="20"/>
        </w:rPr>
        <w:t>Entered</w:t>
      </w:r>
    </w:p>
    <w:p w14:paraId="4A089100" w14:textId="77777777" w:rsidR="005D61FB" w:rsidRDefault="00947834">
      <w:pPr>
        <w:spacing w:before="101"/>
        <w:ind w:left="712"/>
        <w:rPr>
          <w:rFonts w:ascii="Garamond"/>
          <w:b/>
          <w:sz w:val="20"/>
        </w:rPr>
      </w:pPr>
      <w:r>
        <w:br w:type="column"/>
      </w:r>
      <w:r>
        <w:rPr>
          <w:rFonts w:ascii="Garamond"/>
          <w:b/>
          <w:sz w:val="20"/>
        </w:rPr>
        <w:t>Fee</w:t>
      </w:r>
      <w:r>
        <w:rPr>
          <w:rFonts w:ascii="Garamond"/>
          <w:b/>
          <w:spacing w:val="-3"/>
          <w:sz w:val="20"/>
        </w:rPr>
        <w:t xml:space="preserve"> </w:t>
      </w:r>
      <w:r>
        <w:rPr>
          <w:rFonts w:ascii="Garamond"/>
          <w:b/>
          <w:spacing w:val="-2"/>
          <w:sz w:val="20"/>
        </w:rPr>
        <w:t>Total</w:t>
      </w:r>
    </w:p>
    <w:p w14:paraId="45AF7FDF" w14:textId="77777777" w:rsidR="005D61FB" w:rsidRDefault="005D61FB">
      <w:pPr>
        <w:rPr>
          <w:rFonts w:ascii="Garamond"/>
          <w:sz w:val="20"/>
        </w:rPr>
        <w:sectPr w:rsidR="005D61FB">
          <w:type w:val="continuous"/>
          <w:pgSz w:w="15840" w:h="12240" w:orient="landscape"/>
          <w:pgMar w:top="640" w:right="400" w:bottom="280" w:left="40" w:header="0" w:footer="0" w:gutter="0"/>
          <w:cols w:num="5" w:space="720" w:equalWidth="0">
            <w:col w:w="3397" w:space="586"/>
            <w:col w:w="2048" w:space="244"/>
            <w:col w:w="1325" w:space="1668"/>
            <w:col w:w="1891" w:space="941"/>
            <w:col w:w="3300"/>
          </w:cols>
        </w:sectPr>
      </w:pPr>
    </w:p>
    <w:p w14:paraId="78C963CD" w14:textId="77777777" w:rsidR="005D61FB" w:rsidRDefault="00947834">
      <w:pPr>
        <w:spacing w:before="186"/>
        <w:ind w:left="420"/>
        <w:rPr>
          <w:rFonts w:ascii="Garamond"/>
          <w:sz w:val="20"/>
        </w:rPr>
      </w:pPr>
      <w:r>
        <w:rPr>
          <w:rFonts w:ascii="Garamond"/>
          <w:spacing w:val="-2"/>
          <w:sz w:val="20"/>
        </w:rPr>
        <w:t>PS22-06-</w:t>
      </w:r>
      <w:r>
        <w:rPr>
          <w:rFonts w:ascii="Garamond"/>
          <w:spacing w:val="-5"/>
          <w:sz w:val="20"/>
        </w:rPr>
        <w:t>021</w:t>
      </w:r>
    </w:p>
    <w:p w14:paraId="6106AED9" w14:textId="77777777" w:rsidR="005D61FB" w:rsidRDefault="00947834">
      <w:pPr>
        <w:spacing w:before="9"/>
        <w:rPr>
          <w:rFonts w:ascii="Garamond"/>
          <w:sz w:val="17"/>
        </w:rPr>
      </w:pPr>
      <w:r>
        <w:br w:type="column"/>
      </w:r>
    </w:p>
    <w:p w14:paraId="586EB2F1" w14:textId="77777777" w:rsidR="005D61FB" w:rsidRDefault="00947834">
      <w:pPr>
        <w:ind w:left="420"/>
        <w:rPr>
          <w:rFonts w:ascii="Garamond"/>
          <w:sz w:val="20"/>
        </w:rPr>
      </w:pPr>
      <w:r>
        <w:rPr>
          <w:rFonts w:ascii="Garamond"/>
          <w:sz w:val="20"/>
        </w:rPr>
        <w:t>1718</w:t>
      </w:r>
      <w:r>
        <w:rPr>
          <w:rFonts w:ascii="Garamond"/>
          <w:spacing w:val="-7"/>
          <w:sz w:val="20"/>
        </w:rPr>
        <w:t xml:space="preserve"> </w:t>
      </w:r>
      <w:r>
        <w:rPr>
          <w:rFonts w:ascii="Garamond"/>
          <w:sz w:val="20"/>
        </w:rPr>
        <w:t>HUNTINGTON</w:t>
      </w:r>
      <w:r>
        <w:rPr>
          <w:rFonts w:ascii="Garamond"/>
          <w:spacing w:val="-7"/>
          <w:sz w:val="20"/>
        </w:rPr>
        <w:t xml:space="preserve"> </w:t>
      </w:r>
      <w:r>
        <w:rPr>
          <w:rFonts w:ascii="Garamond"/>
          <w:spacing w:val="-5"/>
          <w:sz w:val="20"/>
        </w:rPr>
        <w:t>AV</w:t>
      </w:r>
    </w:p>
    <w:p w14:paraId="29D3A7E9" w14:textId="77777777" w:rsidR="005D61FB" w:rsidRDefault="00947834">
      <w:pPr>
        <w:spacing w:before="7"/>
        <w:rPr>
          <w:rFonts w:ascii="Garamond"/>
        </w:rPr>
      </w:pPr>
      <w:r>
        <w:br w:type="column"/>
      </w:r>
    </w:p>
    <w:p w14:paraId="37DD5FC0" w14:textId="77777777" w:rsidR="005D61FB" w:rsidRDefault="00947834">
      <w:pPr>
        <w:spacing w:before="1"/>
        <w:ind w:left="252"/>
        <w:rPr>
          <w:rFonts w:ascii="Garamond"/>
          <w:sz w:val="20"/>
        </w:rPr>
      </w:pPr>
      <w:r>
        <w:rPr>
          <w:rFonts w:ascii="Garamond"/>
          <w:spacing w:val="-2"/>
          <w:sz w:val="20"/>
        </w:rPr>
        <w:t>06-12-435-</w:t>
      </w:r>
      <w:r>
        <w:rPr>
          <w:rFonts w:ascii="Garamond"/>
          <w:spacing w:val="-5"/>
          <w:sz w:val="20"/>
        </w:rPr>
        <w:t>681</w:t>
      </w:r>
    </w:p>
    <w:p w14:paraId="42AF14E1" w14:textId="77777777" w:rsidR="005D61FB" w:rsidRDefault="00947834">
      <w:pPr>
        <w:spacing w:before="5"/>
        <w:rPr>
          <w:rFonts w:ascii="Garamond"/>
          <w:sz w:val="21"/>
        </w:rPr>
      </w:pPr>
      <w:r>
        <w:br w:type="column"/>
      </w:r>
    </w:p>
    <w:p w14:paraId="51C0C431" w14:textId="77777777" w:rsidR="005D61FB" w:rsidRDefault="00947834">
      <w:pPr>
        <w:tabs>
          <w:tab w:val="left" w:pos="3775"/>
        </w:tabs>
        <w:ind w:left="420"/>
        <w:rPr>
          <w:rFonts w:ascii="Times New Roman"/>
          <w:sz w:val="20"/>
        </w:rPr>
      </w:pPr>
      <w:r>
        <w:rPr>
          <w:rFonts w:ascii="Garamond"/>
          <w:position w:val="2"/>
          <w:sz w:val="20"/>
        </w:rPr>
        <w:t>GREEN,</w:t>
      </w:r>
      <w:r>
        <w:rPr>
          <w:rFonts w:ascii="Garamond"/>
          <w:spacing w:val="-6"/>
          <w:position w:val="2"/>
          <w:sz w:val="20"/>
        </w:rPr>
        <w:t xml:space="preserve"> </w:t>
      </w:r>
      <w:r>
        <w:rPr>
          <w:rFonts w:ascii="Garamond"/>
          <w:position w:val="2"/>
          <w:sz w:val="20"/>
        </w:rPr>
        <w:t>LOUIS</w:t>
      </w:r>
      <w:r>
        <w:rPr>
          <w:rFonts w:ascii="Garamond"/>
          <w:spacing w:val="-5"/>
          <w:position w:val="2"/>
          <w:sz w:val="20"/>
        </w:rPr>
        <w:t xml:space="preserve"> B.</w:t>
      </w:r>
      <w:r>
        <w:rPr>
          <w:rFonts w:ascii="Garamond"/>
          <w:position w:val="2"/>
          <w:sz w:val="20"/>
        </w:rPr>
        <w:tab/>
      </w:r>
      <w:r>
        <w:rPr>
          <w:rFonts w:ascii="Times New Roman"/>
          <w:spacing w:val="-2"/>
          <w:sz w:val="20"/>
        </w:rPr>
        <w:t>04/06/2022</w:t>
      </w:r>
    </w:p>
    <w:p w14:paraId="6B337E70" w14:textId="77777777" w:rsidR="005D61FB" w:rsidRDefault="00947834">
      <w:pPr>
        <w:spacing w:before="5"/>
        <w:rPr>
          <w:rFonts w:ascii="Times New Roman"/>
        </w:rPr>
      </w:pPr>
      <w:r>
        <w:br w:type="column"/>
      </w:r>
    </w:p>
    <w:p w14:paraId="31868B72" w14:textId="77777777" w:rsidR="005D61FB" w:rsidRDefault="00947834">
      <w:pPr>
        <w:ind w:left="420"/>
        <w:rPr>
          <w:rFonts w:ascii="Garamond"/>
          <w:sz w:val="20"/>
        </w:rPr>
      </w:pPr>
      <w:r>
        <w:rPr>
          <w:rFonts w:ascii="Garamond"/>
          <w:spacing w:val="-2"/>
          <w:sz w:val="20"/>
        </w:rPr>
        <w:t>$55.00</w:t>
      </w:r>
    </w:p>
    <w:p w14:paraId="11A05887" w14:textId="77777777" w:rsidR="005D61FB" w:rsidRDefault="005D61FB">
      <w:pPr>
        <w:rPr>
          <w:rFonts w:ascii="Garamond"/>
          <w:sz w:val="20"/>
        </w:rPr>
        <w:sectPr w:rsidR="005D61FB">
          <w:type w:val="continuous"/>
          <w:pgSz w:w="15840" w:h="12240" w:orient="landscape"/>
          <w:pgMar w:top="640" w:right="400" w:bottom="280" w:left="40" w:header="0" w:footer="0" w:gutter="0"/>
          <w:cols w:num="5" w:space="720" w:equalWidth="0">
            <w:col w:w="1450" w:space="120"/>
            <w:col w:w="2548" w:space="39"/>
            <w:col w:w="1416" w:space="576"/>
            <w:col w:w="4728" w:space="1604"/>
            <w:col w:w="2919"/>
          </w:cols>
        </w:sectPr>
      </w:pPr>
    </w:p>
    <w:p w14:paraId="4F70EACA" w14:textId="77777777" w:rsidR="005D61FB" w:rsidRDefault="005D61FB">
      <w:pPr>
        <w:pStyle w:val="BodyText"/>
        <w:rPr>
          <w:rFonts w:ascii="Garamond"/>
          <w:sz w:val="19"/>
        </w:rPr>
      </w:pPr>
    </w:p>
    <w:p w14:paraId="39EC269E" w14:textId="77777777" w:rsidR="005D61FB" w:rsidRDefault="00947834">
      <w:pPr>
        <w:ind w:left="536"/>
        <w:rPr>
          <w:rFonts w:ascii="Garamond"/>
          <w:b/>
          <w:sz w:val="20"/>
        </w:rPr>
      </w:pPr>
      <w:r>
        <w:rPr>
          <w:rFonts w:ascii="Garamond"/>
          <w:b/>
          <w:sz w:val="20"/>
        </w:rPr>
        <w:t>Work</w:t>
      </w:r>
      <w:r>
        <w:rPr>
          <w:rFonts w:ascii="Garamond"/>
          <w:b/>
          <w:spacing w:val="-6"/>
          <w:sz w:val="20"/>
        </w:rPr>
        <w:t xml:space="preserve"> </w:t>
      </w:r>
      <w:r>
        <w:rPr>
          <w:rFonts w:ascii="Garamond"/>
          <w:b/>
          <w:spacing w:val="-2"/>
          <w:sz w:val="20"/>
        </w:rPr>
        <w:t>Description:</w:t>
      </w:r>
    </w:p>
    <w:p w14:paraId="33925012" w14:textId="77777777" w:rsidR="005D61FB" w:rsidRDefault="00947834">
      <w:pPr>
        <w:spacing w:before="111"/>
        <w:ind w:left="177"/>
        <w:rPr>
          <w:rFonts w:ascii="Garamond"/>
          <w:sz w:val="20"/>
        </w:rPr>
      </w:pPr>
      <w:r>
        <w:br w:type="column"/>
      </w:r>
      <w:r>
        <w:rPr>
          <w:rFonts w:ascii="Garamond"/>
          <w:sz w:val="20"/>
        </w:rPr>
        <w:t>Meter</w:t>
      </w:r>
      <w:r>
        <w:rPr>
          <w:rFonts w:ascii="Garamond"/>
          <w:spacing w:val="-6"/>
          <w:sz w:val="20"/>
        </w:rPr>
        <w:t xml:space="preserve"> </w:t>
      </w:r>
      <w:r>
        <w:rPr>
          <w:rFonts w:ascii="Garamond"/>
          <w:sz w:val="20"/>
        </w:rPr>
        <w:t>socket</w:t>
      </w:r>
      <w:r>
        <w:rPr>
          <w:rFonts w:ascii="Garamond"/>
          <w:spacing w:val="-5"/>
          <w:sz w:val="20"/>
        </w:rPr>
        <w:t xml:space="preserve"> </w:t>
      </w:r>
      <w:r>
        <w:rPr>
          <w:rFonts w:ascii="Garamond"/>
          <w:spacing w:val="-2"/>
          <w:sz w:val="20"/>
        </w:rPr>
        <w:t>inspection</w:t>
      </w:r>
    </w:p>
    <w:p w14:paraId="0F167FC2" w14:textId="77777777" w:rsidR="005D61FB" w:rsidRDefault="005D61FB">
      <w:pPr>
        <w:pStyle w:val="BodyText"/>
        <w:rPr>
          <w:rFonts w:ascii="Garamond"/>
          <w:sz w:val="20"/>
        </w:rPr>
      </w:pPr>
    </w:p>
    <w:p w14:paraId="6D2FF84F" w14:textId="77777777" w:rsidR="005D61FB" w:rsidRDefault="00947834">
      <w:pPr>
        <w:ind w:left="177"/>
        <w:rPr>
          <w:rFonts w:ascii="Garamond"/>
          <w:sz w:val="20"/>
        </w:rPr>
      </w:pPr>
      <w:r>
        <w:rPr>
          <w:rFonts w:ascii="Garamond"/>
          <w:sz w:val="20"/>
        </w:rPr>
        <w:t>New</w:t>
      </w:r>
      <w:r>
        <w:rPr>
          <w:rFonts w:ascii="Garamond"/>
          <w:spacing w:val="-7"/>
          <w:sz w:val="20"/>
        </w:rPr>
        <w:t xml:space="preserve"> </w:t>
      </w:r>
      <w:r>
        <w:rPr>
          <w:rFonts w:ascii="Garamond"/>
          <w:sz w:val="20"/>
        </w:rPr>
        <w:t>owner:</w:t>
      </w:r>
      <w:r>
        <w:rPr>
          <w:rFonts w:ascii="Garamond"/>
          <w:spacing w:val="-5"/>
          <w:sz w:val="20"/>
        </w:rPr>
        <w:t xml:space="preserve"> </w:t>
      </w:r>
      <w:r>
        <w:rPr>
          <w:rFonts w:ascii="Garamond"/>
          <w:sz w:val="20"/>
        </w:rPr>
        <w:t>Southwest</w:t>
      </w:r>
      <w:r>
        <w:rPr>
          <w:rFonts w:ascii="Garamond"/>
          <w:spacing w:val="-3"/>
          <w:sz w:val="20"/>
        </w:rPr>
        <w:t xml:space="preserve"> </w:t>
      </w:r>
      <w:r>
        <w:rPr>
          <w:rFonts w:ascii="Garamond"/>
          <w:sz w:val="20"/>
        </w:rPr>
        <w:t>Michigan</w:t>
      </w:r>
      <w:r>
        <w:rPr>
          <w:rFonts w:ascii="Garamond"/>
          <w:spacing w:val="-5"/>
          <w:sz w:val="20"/>
        </w:rPr>
        <w:t xml:space="preserve"> </w:t>
      </w:r>
      <w:r>
        <w:rPr>
          <w:rFonts w:ascii="Garamond"/>
          <w:sz w:val="20"/>
        </w:rPr>
        <w:t>Asset</w:t>
      </w:r>
      <w:r>
        <w:rPr>
          <w:rFonts w:ascii="Garamond"/>
          <w:spacing w:val="-4"/>
          <w:sz w:val="20"/>
        </w:rPr>
        <w:t xml:space="preserve"> </w:t>
      </w:r>
      <w:r>
        <w:rPr>
          <w:rFonts w:ascii="Garamond"/>
          <w:spacing w:val="-2"/>
          <w:sz w:val="20"/>
        </w:rPr>
        <w:t>Management</w:t>
      </w:r>
    </w:p>
    <w:p w14:paraId="6455EFCC" w14:textId="77777777" w:rsidR="005D61FB" w:rsidRDefault="005D61FB">
      <w:pPr>
        <w:rPr>
          <w:rFonts w:ascii="Garamond"/>
          <w:sz w:val="20"/>
        </w:rPr>
        <w:sectPr w:rsidR="005D61FB">
          <w:type w:val="continuous"/>
          <w:pgSz w:w="15840" w:h="12240" w:orient="landscape"/>
          <w:pgMar w:top="640" w:right="400" w:bottom="280" w:left="40" w:header="0" w:footer="0" w:gutter="0"/>
          <w:cols w:num="2" w:space="720" w:equalWidth="0">
            <w:col w:w="2091" w:space="40"/>
            <w:col w:w="13269"/>
          </w:cols>
        </w:sectPr>
      </w:pPr>
    </w:p>
    <w:p w14:paraId="4FDD641D" w14:textId="7F8158E4" w:rsidR="005D61FB" w:rsidRDefault="00947834">
      <w:pPr>
        <w:spacing w:before="76"/>
        <w:ind w:left="593"/>
        <w:rPr>
          <w:rFonts w:ascii="Garamond"/>
          <w:b/>
          <w:sz w:val="20"/>
        </w:rPr>
      </w:pPr>
      <w:r>
        <w:rPr>
          <w:noProof/>
        </w:rPr>
        <mc:AlternateContent>
          <mc:Choice Requires="wps">
            <w:drawing>
              <wp:anchor distT="0" distB="0" distL="114300" distR="114300" simplePos="0" relativeHeight="251509248" behindDoc="0" locked="0" layoutInCell="1" allowOverlap="1" wp14:anchorId="7CA86AE2" wp14:editId="7E2F8153">
                <wp:simplePos x="0" y="0"/>
                <wp:positionH relativeFrom="page">
                  <wp:posOffset>237490</wp:posOffset>
                </wp:positionH>
                <wp:positionV relativeFrom="paragraph">
                  <wp:posOffset>256540</wp:posOffset>
                </wp:positionV>
                <wp:extent cx="9601835" cy="9525"/>
                <wp:effectExtent l="0" t="0" r="0" b="0"/>
                <wp:wrapNone/>
                <wp:docPr id="383"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83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F13D2" id="docshape200" o:spid="_x0000_s1026" style="position:absolute;margin-left:18.7pt;margin-top:20.2pt;width:756.05pt;height:.7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" fillcolor="black" stroked="f">
                <w10:wrap anchorx="page"/>
              </v:rect>
            </w:pict>
          </mc:Fallback>
        </mc:AlternateContent>
      </w:r>
      <w:r>
        <w:rPr>
          <w:rFonts w:ascii="Garamond"/>
          <w:b/>
          <w:spacing w:val="-2"/>
          <w:sz w:val="20"/>
        </w:rPr>
        <w:t>Inspections:</w:t>
      </w:r>
    </w:p>
    <w:p w14:paraId="7B5681CD" w14:textId="77777777" w:rsidR="005D61FB" w:rsidRDefault="00947834">
      <w:pPr>
        <w:spacing w:before="43"/>
        <w:ind w:left="593"/>
        <w:rPr>
          <w:rFonts w:ascii="Times New Roman"/>
          <w:sz w:val="20"/>
        </w:rPr>
      </w:pPr>
      <w:r>
        <w:br w:type="column"/>
      </w:r>
      <w:r>
        <w:rPr>
          <w:rFonts w:ascii="Times New Roman"/>
          <w:spacing w:val="-2"/>
          <w:sz w:val="20"/>
        </w:rPr>
        <w:t>04/11/2022</w:t>
      </w:r>
    </w:p>
    <w:p w14:paraId="40BE8A70" w14:textId="77777777" w:rsidR="005D61FB" w:rsidRDefault="00947834">
      <w:pPr>
        <w:spacing w:before="14"/>
        <w:ind w:left="593"/>
        <w:rPr>
          <w:rFonts w:ascii="Times New Roman"/>
          <w:sz w:val="20"/>
        </w:rPr>
      </w:pPr>
      <w:r>
        <w:br w:type="column"/>
      </w:r>
      <w:r>
        <w:rPr>
          <w:rFonts w:ascii="Times New Roman"/>
          <w:sz w:val="20"/>
        </w:rPr>
        <w:t>Meter</w:t>
      </w:r>
      <w:r>
        <w:rPr>
          <w:rFonts w:ascii="Times New Roman"/>
          <w:spacing w:val="-6"/>
          <w:sz w:val="20"/>
        </w:rPr>
        <w:t xml:space="preserve"> </w:t>
      </w:r>
      <w:r>
        <w:rPr>
          <w:rFonts w:ascii="Times New Roman"/>
          <w:sz w:val="20"/>
        </w:rPr>
        <w:t>Socket</w:t>
      </w:r>
      <w:r>
        <w:rPr>
          <w:rFonts w:ascii="Times New Roman"/>
          <w:spacing w:val="-5"/>
          <w:sz w:val="20"/>
        </w:rPr>
        <w:t xml:space="preserve"> </w:t>
      </w:r>
      <w:r>
        <w:rPr>
          <w:rFonts w:ascii="Times New Roman"/>
          <w:spacing w:val="-2"/>
          <w:sz w:val="20"/>
        </w:rPr>
        <w:t>Inspection</w:t>
      </w:r>
    </w:p>
    <w:p w14:paraId="68D1B2FE" w14:textId="77777777" w:rsidR="005D61FB" w:rsidRDefault="00947834">
      <w:pPr>
        <w:spacing w:before="58"/>
        <w:ind w:left="593"/>
        <w:rPr>
          <w:rFonts w:ascii="Times New Roman"/>
          <w:sz w:val="20"/>
        </w:rPr>
      </w:pPr>
      <w:r>
        <w:br w:type="column"/>
      </w:r>
      <w:r>
        <w:rPr>
          <w:rFonts w:ascii="Times New Roman"/>
          <w:spacing w:val="-2"/>
          <w:sz w:val="20"/>
        </w:rPr>
        <w:t>Approved</w:t>
      </w:r>
    </w:p>
    <w:p w14:paraId="4FCC9EFA" w14:textId="77777777" w:rsidR="005D61FB" w:rsidRDefault="00947834">
      <w:pPr>
        <w:tabs>
          <w:tab w:val="right" w:pos="5444"/>
        </w:tabs>
        <w:spacing w:before="549"/>
        <w:ind w:left="593"/>
        <w:rPr>
          <w:rFonts w:ascii="Garamond"/>
          <w:b/>
          <w:sz w:val="34"/>
        </w:rPr>
      </w:pPr>
      <w:r>
        <w:br w:type="column"/>
      </w:r>
      <w:r>
        <w:rPr>
          <w:rFonts w:ascii="Garamond"/>
          <w:b/>
          <w:sz w:val="32"/>
        </w:rPr>
        <w:t>Total</w:t>
      </w:r>
      <w:r>
        <w:rPr>
          <w:rFonts w:ascii="Garamond"/>
          <w:b/>
          <w:spacing w:val="-5"/>
          <w:sz w:val="32"/>
        </w:rPr>
        <w:t xml:space="preserve"> </w:t>
      </w:r>
      <w:r>
        <w:rPr>
          <w:rFonts w:ascii="Garamond"/>
          <w:b/>
          <w:sz w:val="32"/>
        </w:rPr>
        <w:t>Permits</w:t>
      </w:r>
      <w:r>
        <w:rPr>
          <w:rFonts w:ascii="Garamond"/>
          <w:b/>
          <w:spacing w:val="-5"/>
          <w:sz w:val="32"/>
        </w:rPr>
        <w:t xml:space="preserve"> </w:t>
      </w:r>
      <w:r>
        <w:rPr>
          <w:rFonts w:ascii="Garamond"/>
          <w:b/>
          <w:sz w:val="32"/>
        </w:rPr>
        <w:t>For</w:t>
      </w:r>
      <w:r>
        <w:rPr>
          <w:rFonts w:ascii="Garamond"/>
          <w:b/>
          <w:spacing w:val="-5"/>
          <w:sz w:val="32"/>
        </w:rPr>
        <w:t xml:space="preserve"> </w:t>
      </w:r>
      <w:r>
        <w:rPr>
          <w:rFonts w:ascii="Garamond"/>
          <w:b/>
          <w:spacing w:val="-2"/>
          <w:sz w:val="32"/>
        </w:rPr>
        <w:t>Type:</w:t>
      </w:r>
      <w:r>
        <w:rPr>
          <w:rFonts w:ascii="Times New Roman"/>
          <w:sz w:val="32"/>
        </w:rPr>
        <w:tab/>
      </w:r>
      <w:r>
        <w:rPr>
          <w:rFonts w:ascii="Garamond"/>
          <w:b/>
          <w:spacing w:val="-10"/>
          <w:position w:val="-2"/>
          <w:sz w:val="34"/>
        </w:rPr>
        <w:t>1</w:t>
      </w:r>
    </w:p>
    <w:p w14:paraId="77FBBB74" w14:textId="77777777" w:rsidR="005D61FB" w:rsidRDefault="00947834">
      <w:pPr>
        <w:tabs>
          <w:tab w:val="left" w:pos="4711"/>
        </w:tabs>
        <w:spacing w:before="214"/>
        <w:ind w:left="596"/>
        <w:rPr>
          <w:rFonts w:ascii="Garamond"/>
          <w:b/>
          <w:sz w:val="32"/>
        </w:rPr>
      </w:pPr>
      <w:r>
        <w:rPr>
          <w:rFonts w:ascii="Garamond"/>
          <w:b/>
          <w:sz w:val="32"/>
        </w:rPr>
        <w:t>Total</w:t>
      </w:r>
      <w:r>
        <w:rPr>
          <w:rFonts w:ascii="Garamond"/>
          <w:b/>
          <w:spacing w:val="-4"/>
          <w:sz w:val="32"/>
        </w:rPr>
        <w:t xml:space="preserve"> </w:t>
      </w:r>
      <w:r>
        <w:rPr>
          <w:rFonts w:ascii="Garamond"/>
          <w:b/>
          <w:sz w:val="32"/>
        </w:rPr>
        <w:t>Fees</w:t>
      </w:r>
      <w:r>
        <w:rPr>
          <w:rFonts w:ascii="Garamond"/>
          <w:b/>
          <w:spacing w:val="-4"/>
          <w:sz w:val="32"/>
        </w:rPr>
        <w:t xml:space="preserve"> </w:t>
      </w:r>
      <w:r>
        <w:rPr>
          <w:rFonts w:ascii="Garamond"/>
          <w:b/>
          <w:sz w:val="32"/>
        </w:rPr>
        <w:t>For</w:t>
      </w:r>
      <w:r>
        <w:rPr>
          <w:rFonts w:ascii="Garamond"/>
          <w:b/>
          <w:spacing w:val="-4"/>
          <w:sz w:val="32"/>
        </w:rPr>
        <w:t xml:space="preserve"> </w:t>
      </w:r>
      <w:r>
        <w:rPr>
          <w:rFonts w:ascii="Garamond"/>
          <w:b/>
          <w:spacing w:val="-2"/>
          <w:sz w:val="32"/>
        </w:rPr>
        <w:t>Type:</w:t>
      </w:r>
      <w:r>
        <w:rPr>
          <w:rFonts w:ascii="Garamond"/>
          <w:b/>
          <w:sz w:val="32"/>
        </w:rPr>
        <w:tab/>
      </w:r>
      <w:r>
        <w:rPr>
          <w:rFonts w:ascii="Garamond"/>
          <w:b/>
          <w:spacing w:val="-2"/>
          <w:position w:val="1"/>
          <w:sz w:val="32"/>
        </w:rPr>
        <w:t>$55.00</w:t>
      </w:r>
    </w:p>
    <w:p w14:paraId="0F533ACB" w14:textId="77777777" w:rsidR="005D61FB" w:rsidRDefault="005D61FB">
      <w:pPr>
        <w:rPr>
          <w:rFonts w:ascii="Garamond"/>
          <w:sz w:val="32"/>
        </w:rPr>
        <w:sectPr w:rsidR="005D61FB">
          <w:type w:val="continuous"/>
          <w:pgSz w:w="15840" w:h="12240" w:orient="landscape"/>
          <w:pgMar w:top="640" w:right="400" w:bottom="280" w:left="40" w:header="0" w:footer="0" w:gutter="0"/>
          <w:cols w:num="5" w:space="720" w:equalWidth="0">
            <w:col w:w="1671" w:space="85"/>
            <w:col w:w="1545" w:space="227"/>
            <w:col w:w="2588" w:space="724"/>
            <w:col w:w="1434" w:space="599"/>
            <w:col w:w="6527"/>
          </w:cols>
        </w:sectPr>
      </w:pPr>
    </w:p>
    <w:p w14:paraId="070335B9" w14:textId="7D7AD5AD" w:rsidR="005D61FB" w:rsidRDefault="00947834">
      <w:pPr>
        <w:pStyle w:val="Heading6"/>
        <w:spacing w:before="758"/>
      </w:pPr>
      <w:r>
        <w:rPr>
          <w:noProof/>
        </w:rPr>
        <mc:AlternateContent>
          <mc:Choice Requires="wps">
            <w:drawing>
              <wp:anchor distT="0" distB="0" distL="114300" distR="114300" simplePos="0" relativeHeight="251510272" behindDoc="0" locked="0" layoutInCell="1" allowOverlap="1" wp14:anchorId="64195A75" wp14:editId="1ADBCE02">
                <wp:simplePos x="0" y="0"/>
                <wp:positionH relativeFrom="page">
                  <wp:posOffset>3794760</wp:posOffset>
                </wp:positionH>
                <wp:positionV relativeFrom="paragraph">
                  <wp:posOffset>977900</wp:posOffset>
                </wp:positionV>
                <wp:extent cx="6044565" cy="45720"/>
                <wp:effectExtent l="0" t="0" r="0" b="0"/>
                <wp:wrapNone/>
                <wp:docPr id="382"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0C1AC" id="docshape201" o:spid="_x0000_s1026" style="position:absolute;margin-left:298.8pt;margin-top:77pt;width:475.95pt;height:3.6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251511296" behindDoc="0" locked="0" layoutInCell="1" allowOverlap="1" wp14:anchorId="3BB02C2C" wp14:editId="4976CADC">
                <wp:simplePos x="0" y="0"/>
                <wp:positionH relativeFrom="page">
                  <wp:posOffset>3813175</wp:posOffset>
                </wp:positionH>
                <wp:positionV relativeFrom="paragraph">
                  <wp:posOffset>1069340</wp:posOffset>
                </wp:positionV>
                <wp:extent cx="6026150" cy="45720"/>
                <wp:effectExtent l="0" t="0" r="0" b="0"/>
                <wp:wrapNone/>
                <wp:docPr id="381"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0D59" id="docshape202" o:spid="_x0000_s1026" style="position:absolute;margin-left:300.25pt;margin-top:84.2pt;width:474.5pt;height:3.6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" fillcolor="black" stroked="f">
                <w10:wrap anchorx="page"/>
              </v:rect>
            </w:pict>
          </mc:Fallback>
        </mc:AlternateContent>
      </w:r>
      <w:r>
        <w:rPr>
          <w:color w:val="000000"/>
          <w:shd w:val="clear" w:color="auto" w:fill="F5F5F5"/>
        </w:rPr>
        <w:t>Report</w:t>
      </w:r>
      <w:r>
        <w:rPr>
          <w:color w:val="000000"/>
          <w:spacing w:val="-6"/>
          <w:shd w:val="clear" w:color="auto" w:fill="F5F5F5"/>
        </w:rPr>
        <w:t xml:space="preserve"> </w:t>
      </w:r>
      <w:r>
        <w:rPr>
          <w:color w:val="000000"/>
          <w:spacing w:val="-2"/>
          <w:shd w:val="clear" w:color="auto" w:fill="F5F5F5"/>
        </w:rPr>
        <w:t>Summary</w:t>
      </w:r>
    </w:p>
    <w:p w14:paraId="2130A19F" w14:textId="77777777" w:rsidR="005D61FB" w:rsidRDefault="005D61FB">
      <w:pPr>
        <w:sectPr w:rsidR="005D61FB">
          <w:type w:val="continuous"/>
          <w:pgSz w:w="15840" w:h="12240" w:orient="landscape"/>
          <w:pgMar w:top="640" w:right="400" w:bottom="280" w:left="40" w:header="0" w:footer="0" w:gutter="0"/>
          <w:cols w:space="720"/>
        </w:sectPr>
      </w:pPr>
    </w:p>
    <w:p w14:paraId="61B51911" w14:textId="77777777" w:rsidR="005D61FB" w:rsidRDefault="005D61FB">
      <w:pPr>
        <w:pStyle w:val="BodyText"/>
        <w:rPr>
          <w:rFonts w:ascii="Garamond"/>
          <w:b/>
        </w:rPr>
      </w:pPr>
    </w:p>
    <w:p w14:paraId="7B8F85E0" w14:textId="77777777" w:rsidR="005D61FB" w:rsidRDefault="005D61FB">
      <w:pPr>
        <w:pStyle w:val="BodyText"/>
        <w:rPr>
          <w:rFonts w:ascii="Garamond"/>
          <w:b/>
        </w:rPr>
      </w:pPr>
    </w:p>
    <w:p w14:paraId="4C0FE75F" w14:textId="77777777" w:rsidR="005D61FB" w:rsidRDefault="005D61FB">
      <w:pPr>
        <w:pStyle w:val="BodyText"/>
        <w:rPr>
          <w:rFonts w:ascii="Garamond"/>
          <w:b/>
        </w:rPr>
      </w:pPr>
    </w:p>
    <w:p w14:paraId="192C113D" w14:textId="77777777" w:rsidR="005D61FB" w:rsidRDefault="005D61FB">
      <w:pPr>
        <w:pStyle w:val="BodyText"/>
        <w:spacing w:before="9"/>
        <w:rPr>
          <w:rFonts w:ascii="Garamond"/>
          <w:b/>
          <w:sz w:val="23"/>
        </w:rPr>
      </w:pPr>
    </w:p>
    <w:p w14:paraId="4A9E0FF3" w14:textId="77777777" w:rsidR="005D61FB" w:rsidRDefault="00947834">
      <w:pPr>
        <w:spacing w:before="1"/>
        <w:ind w:left="1068"/>
        <w:rPr>
          <w:rFonts w:ascii="Garamond"/>
          <w:sz w:val="20"/>
        </w:rPr>
      </w:pPr>
      <w:r>
        <w:rPr>
          <w:rFonts w:ascii="Garamond"/>
          <w:sz w:val="20"/>
        </w:rPr>
        <w:t>Population:</w:t>
      </w:r>
      <w:r>
        <w:rPr>
          <w:rFonts w:ascii="Garamond"/>
          <w:spacing w:val="56"/>
          <w:sz w:val="20"/>
        </w:rPr>
        <w:t xml:space="preserve"> </w:t>
      </w:r>
      <w:r>
        <w:rPr>
          <w:rFonts w:ascii="Garamond"/>
          <w:sz w:val="20"/>
        </w:rPr>
        <w:t>All</w:t>
      </w:r>
      <w:r>
        <w:rPr>
          <w:rFonts w:ascii="Garamond"/>
          <w:spacing w:val="-4"/>
          <w:sz w:val="20"/>
        </w:rPr>
        <w:t xml:space="preserve"> </w:t>
      </w:r>
      <w:r>
        <w:rPr>
          <w:rFonts w:ascii="Garamond"/>
          <w:spacing w:val="-2"/>
          <w:sz w:val="20"/>
        </w:rPr>
        <w:t>Records</w:t>
      </w:r>
    </w:p>
    <w:p w14:paraId="2CD6BF5C" w14:textId="77777777" w:rsidR="005D61FB" w:rsidRDefault="00947834">
      <w:pPr>
        <w:spacing w:before="69"/>
        <w:ind w:left="1040" w:right="154"/>
        <w:rPr>
          <w:rFonts w:ascii="Times New Roman"/>
          <w:sz w:val="20"/>
        </w:rPr>
      </w:pPr>
      <w:r>
        <w:rPr>
          <w:rFonts w:ascii="Times New Roman"/>
          <w:sz w:val="20"/>
        </w:rPr>
        <w:t>GovernmentUnitList.UnitCode</w:t>
      </w:r>
      <w:r>
        <w:rPr>
          <w:rFonts w:ascii="Times New Roman"/>
          <w:spacing w:val="14"/>
          <w:sz w:val="20"/>
        </w:rPr>
        <w:t xml:space="preserve"> </w:t>
      </w:r>
      <w:r>
        <w:rPr>
          <w:rFonts w:ascii="Times New Roman"/>
          <w:sz w:val="20"/>
        </w:rPr>
        <w:t>= 6 AND</w:t>
      </w:r>
    </w:p>
    <w:p w14:paraId="4577FD58" w14:textId="77777777" w:rsidR="005D61FB" w:rsidRDefault="00947834">
      <w:pPr>
        <w:ind w:left="1040" w:right="574"/>
        <w:rPr>
          <w:rFonts w:ascii="Times New Roman"/>
          <w:sz w:val="20"/>
        </w:rPr>
      </w:pPr>
      <w:r>
        <w:rPr>
          <w:rFonts w:ascii="Times New Roman"/>
          <w:sz w:val="20"/>
        </w:rPr>
        <w:t>Permit.DateIssued</w:t>
      </w:r>
      <w:r>
        <w:rPr>
          <w:rFonts w:ascii="Times New Roman"/>
          <w:spacing w:val="40"/>
          <w:sz w:val="20"/>
        </w:rPr>
        <w:t xml:space="preserve"> </w:t>
      </w:r>
      <w:r>
        <w:rPr>
          <w:rFonts w:ascii="Times New Roman"/>
          <w:sz w:val="20"/>
        </w:rPr>
        <w:t>Between 4/1/2022</w:t>
      </w:r>
      <w:r>
        <w:rPr>
          <w:rFonts w:ascii="Times New Roman"/>
          <w:spacing w:val="-1"/>
          <w:sz w:val="20"/>
        </w:rPr>
        <w:t xml:space="preserve"> </w:t>
      </w:r>
      <w:r>
        <w:rPr>
          <w:rFonts w:ascii="Times New Roman"/>
          <w:sz w:val="20"/>
        </w:rPr>
        <w:t>12:00:00 AM</w:t>
      </w:r>
      <w:r>
        <w:rPr>
          <w:rFonts w:ascii="Times New Roman"/>
          <w:spacing w:val="-1"/>
          <w:sz w:val="20"/>
        </w:rPr>
        <w:t xml:space="preserve"> </w:t>
      </w:r>
      <w:r>
        <w:rPr>
          <w:rFonts w:ascii="Times New Roman"/>
          <w:spacing w:val="-5"/>
          <w:sz w:val="20"/>
        </w:rPr>
        <w:t>AND</w:t>
      </w:r>
    </w:p>
    <w:p w14:paraId="273EF967" w14:textId="77777777" w:rsidR="005D61FB" w:rsidRDefault="00947834">
      <w:pPr>
        <w:ind w:left="1040" w:right="617"/>
        <w:rPr>
          <w:rFonts w:ascii="Times New Roman"/>
          <w:sz w:val="20"/>
        </w:rPr>
      </w:pPr>
      <w:r>
        <w:rPr>
          <w:rFonts w:ascii="Times New Roman"/>
          <w:sz w:val="20"/>
        </w:rPr>
        <w:t>4/30/2022</w:t>
      </w:r>
      <w:r>
        <w:rPr>
          <w:rFonts w:ascii="Times New Roman"/>
          <w:spacing w:val="-13"/>
          <w:sz w:val="20"/>
        </w:rPr>
        <w:t xml:space="preserve"> </w:t>
      </w:r>
      <w:r>
        <w:rPr>
          <w:rFonts w:ascii="Times New Roman"/>
          <w:sz w:val="20"/>
        </w:rPr>
        <w:t>11:59:59</w:t>
      </w:r>
      <w:r>
        <w:rPr>
          <w:rFonts w:ascii="Times New Roman"/>
          <w:spacing w:val="-12"/>
          <w:sz w:val="20"/>
        </w:rPr>
        <w:t xml:space="preserve"> </w:t>
      </w:r>
      <w:r>
        <w:rPr>
          <w:rFonts w:ascii="Times New Roman"/>
          <w:sz w:val="20"/>
        </w:rPr>
        <w:t xml:space="preserve">PM </w:t>
      </w:r>
      <w:r>
        <w:rPr>
          <w:rFonts w:ascii="Times New Roman"/>
          <w:spacing w:val="-4"/>
          <w:sz w:val="20"/>
        </w:rPr>
        <w:t>AND</w:t>
      </w:r>
    </w:p>
    <w:p w14:paraId="35F2B57E" w14:textId="77777777" w:rsidR="005D61FB" w:rsidRDefault="00947834">
      <w:pPr>
        <w:ind w:left="1040"/>
        <w:rPr>
          <w:rFonts w:ascii="Times New Roman"/>
          <w:sz w:val="20"/>
        </w:rPr>
      </w:pPr>
      <w:r>
        <w:rPr>
          <w:rFonts w:ascii="Times New Roman"/>
          <w:sz w:val="20"/>
        </w:rPr>
        <w:t>Permit.Category</w:t>
      </w:r>
      <w:r>
        <w:rPr>
          <w:rFonts w:ascii="Times New Roman"/>
          <w:spacing w:val="34"/>
          <w:sz w:val="20"/>
        </w:rPr>
        <w:t xml:space="preserve"> </w:t>
      </w:r>
      <w:r>
        <w:rPr>
          <w:rFonts w:ascii="Times New Roman"/>
          <w:sz w:val="20"/>
        </w:rPr>
        <w:t>=</w:t>
      </w:r>
      <w:r>
        <w:rPr>
          <w:rFonts w:ascii="Times New Roman"/>
          <w:spacing w:val="34"/>
          <w:sz w:val="20"/>
        </w:rPr>
        <w:t xml:space="preserve"> </w:t>
      </w:r>
      <w:r>
        <w:rPr>
          <w:rFonts w:ascii="Times New Roman"/>
          <w:sz w:val="20"/>
        </w:rPr>
        <w:t>Meter</w:t>
      </w:r>
      <w:r>
        <w:rPr>
          <w:rFonts w:ascii="Times New Roman"/>
          <w:spacing w:val="-9"/>
          <w:sz w:val="20"/>
        </w:rPr>
        <w:t xml:space="preserve"> </w:t>
      </w:r>
      <w:r>
        <w:rPr>
          <w:rFonts w:ascii="Times New Roman"/>
          <w:sz w:val="20"/>
        </w:rPr>
        <w:t>Socket Inspection OR</w:t>
      </w:r>
    </w:p>
    <w:p w14:paraId="3B296AC8" w14:textId="77777777" w:rsidR="005D61FB" w:rsidRDefault="00947834">
      <w:pPr>
        <w:ind w:left="1040"/>
        <w:rPr>
          <w:rFonts w:ascii="Times New Roman"/>
          <w:sz w:val="20"/>
        </w:rPr>
      </w:pPr>
      <w:r>
        <w:rPr>
          <w:rFonts w:ascii="Times New Roman"/>
          <w:sz w:val="20"/>
        </w:rPr>
        <w:t>Permit.Category</w:t>
      </w:r>
      <w:r>
        <w:rPr>
          <w:rFonts w:ascii="Times New Roman"/>
          <w:spacing w:val="30"/>
          <w:sz w:val="20"/>
        </w:rPr>
        <w:t xml:space="preserve"> </w:t>
      </w:r>
      <w:r>
        <w:rPr>
          <w:rFonts w:ascii="Times New Roman"/>
          <w:sz w:val="20"/>
        </w:rPr>
        <w:t>=</w:t>
      </w:r>
      <w:r>
        <w:rPr>
          <w:rFonts w:ascii="Times New Roman"/>
          <w:spacing w:val="30"/>
          <w:sz w:val="20"/>
        </w:rPr>
        <w:t xml:space="preserve"> </w:t>
      </w:r>
      <w:r>
        <w:rPr>
          <w:rFonts w:ascii="Times New Roman"/>
          <w:sz w:val="20"/>
        </w:rPr>
        <w:t>Hood Suppression OR</w:t>
      </w:r>
    </w:p>
    <w:p w14:paraId="3EF2437D" w14:textId="77777777" w:rsidR="005D61FB" w:rsidRDefault="00947834">
      <w:pPr>
        <w:ind w:left="1040"/>
        <w:rPr>
          <w:rFonts w:ascii="Times New Roman"/>
          <w:sz w:val="20"/>
        </w:rPr>
      </w:pPr>
      <w:r>
        <w:rPr>
          <w:rFonts w:ascii="Times New Roman"/>
          <w:sz w:val="20"/>
        </w:rPr>
        <w:t>Permit.Category</w:t>
      </w:r>
      <w:r>
        <w:rPr>
          <w:rFonts w:ascii="Times New Roman"/>
          <w:spacing w:val="34"/>
          <w:sz w:val="20"/>
        </w:rPr>
        <w:t xml:space="preserve"> </w:t>
      </w:r>
      <w:r>
        <w:rPr>
          <w:rFonts w:ascii="Times New Roman"/>
          <w:sz w:val="20"/>
        </w:rPr>
        <w:t>=</w:t>
      </w:r>
      <w:r>
        <w:rPr>
          <w:rFonts w:ascii="Times New Roman"/>
          <w:spacing w:val="34"/>
          <w:sz w:val="20"/>
        </w:rPr>
        <w:t xml:space="preserve"> </w:t>
      </w:r>
      <w:r>
        <w:rPr>
          <w:rFonts w:ascii="Times New Roman"/>
          <w:sz w:val="20"/>
        </w:rPr>
        <w:t>Special</w:t>
      </w:r>
      <w:r>
        <w:rPr>
          <w:rFonts w:ascii="Times New Roman"/>
          <w:spacing w:val="-9"/>
          <w:sz w:val="20"/>
        </w:rPr>
        <w:t xml:space="preserve"> </w:t>
      </w:r>
      <w:r>
        <w:rPr>
          <w:rFonts w:ascii="Times New Roman"/>
          <w:sz w:val="20"/>
        </w:rPr>
        <w:t xml:space="preserve">Permit </w:t>
      </w:r>
      <w:r>
        <w:rPr>
          <w:rFonts w:ascii="Times New Roman"/>
          <w:spacing w:val="-6"/>
          <w:sz w:val="20"/>
        </w:rPr>
        <w:t>OR</w:t>
      </w:r>
    </w:p>
    <w:p w14:paraId="6F13DB2A" w14:textId="77777777" w:rsidR="005D61FB" w:rsidRDefault="00947834">
      <w:pPr>
        <w:ind w:left="1040"/>
        <w:rPr>
          <w:rFonts w:ascii="Times New Roman"/>
          <w:sz w:val="20"/>
        </w:rPr>
      </w:pPr>
      <w:r>
        <w:rPr>
          <w:rFonts w:ascii="Times New Roman"/>
          <w:sz w:val="20"/>
        </w:rPr>
        <w:t>Permit.Category</w:t>
      </w:r>
      <w:r>
        <w:rPr>
          <w:rFonts w:ascii="Times New Roman"/>
          <w:spacing w:val="41"/>
          <w:sz w:val="20"/>
        </w:rPr>
        <w:t xml:space="preserve"> </w:t>
      </w:r>
      <w:r>
        <w:rPr>
          <w:rFonts w:ascii="Times New Roman"/>
          <w:sz w:val="20"/>
        </w:rPr>
        <w:t>=</w:t>
      </w:r>
      <w:r>
        <w:rPr>
          <w:rFonts w:ascii="Times New Roman"/>
          <w:spacing w:val="42"/>
          <w:sz w:val="20"/>
        </w:rPr>
        <w:t xml:space="preserve"> </w:t>
      </w:r>
      <w:r>
        <w:rPr>
          <w:rFonts w:ascii="Times New Roman"/>
          <w:sz w:val="20"/>
        </w:rPr>
        <w:t>Owner</w:t>
      </w:r>
      <w:r>
        <w:rPr>
          <w:rFonts w:ascii="Times New Roman"/>
          <w:spacing w:val="-4"/>
          <w:sz w:val="20"/>
        </w:rPr>
        <w:t xml:space="preserve"> </w:t>
      </w:r>
      <w:r>
        <w:rPr>
          <w:rFonts w:ascii="Times New Roman"/>
          <w:spacing w:val="-2"/>
          <w:sz w:val="20"/>
        </w:rPr>
        <w:t>Request</w:t>
      </w:r>
    </w:p>
    <w:p w14:paraId="67CBC268" w14:textId="77777777" w:rsidR="005D61FB" w:rsidRDefault="00947834">
      <w:pPr>
        <w:rPr>
          <w:rFonts w:ascii="Times New Roman"/>
          <w:sz w:val="38"/>
        </w:rPr>
      </w:pPr>
      <w:r>
        <w:br w:type="column"/>
      </w:r>
    </w:p>
    <w:p w14:paraId="0EEDFC35" w14:textId="77777777" w:rsidR="005D61FB" w:rsidRDefault="00947834">
      <w:pPr>
        <w:tabs>
          <w:tab w:val="left" w:pos="696"/>
          <w:tab w:val="left" w:pos="3526"/>
          <w:tab w:val="left" w:pos="3960"/>
        </w:tabs>
        <w:spacing w:before="325"/>
        <w:ind w:left="171"/>
        <w:jc w:val="center"/>
        <w:rPr>
          <w:rFonts w:ascii="Garamond"/>
          <w:b/>
          <w:sz w:val="32"/>
        </w:rPr>
      </w:pPr>
      <w:r>
        <w:rPr>
          <w:rFonts w:ascii="Times New Roman"/>
          <w:color w:val="000000"/>
          <w:sz w:val="34"/>
          <w:shd w:val="clear" w:color="auto" w:fill="DCDCDC"/>
        </w:rPr>
        <w:tab/>
      </w:r>
      <w:r>
        <w:rPr>
          <w:rFonts w:ascii="Garamond"/>
          <w:b/>
          <w:color w:val="000000"/>
          <w:sz w:val="34"/>
          <w:shd w:val="clear" w:color="auto" w:fill="DCDCDC"/>
        </w:rPr>
        <w:t>Grand</w:t>
      </w:r>
      <w:r>
        <w:rPr>
          <w:rFonts w:ascii="Garamond"/>
          <w:b/>
          <w:color w:val="000000"/>
          <w:spacing w:val="-3"/>
          <w:sz w:val="34"/>
          <w:shd w:val="clear" w:color="auto" w:fill="DCDCDC"/>
        </w:rPr>
        <w:t xml:space="preserve"> </w:t>
      </w:r>
      <w:r>
        <w:rPr>
          <w:rFonts w:ascii="Garamond"/>
          <w:b/>
          <w:color w:val="000000"/>
          <w:sz w:val="34"/>
          <w:shd w:val="clear" w:color="auto" w:fill="DCDCDC"/>
        </w:rPr>
        <w:t>Total</w:t>
      </w:r>
      <w:r>
        <w:rPr>
          <w:rFonts w:ascii="Garamond"/>
          <w:b/>
          <w:color w:val="000000"/>
          <w:spacing w:val="-3"/>
          <w:sz w:val="34"/>
          <w:shd w:val="clear" w:color="auto" w:fill="DCDCDC"/>
        </w:rPr>
        <w:t xml:space="preserve"> </w:t>
      </w:r>
      <w:r>
        <w:rPr>
          <w:rFonts w:ascii="Garamond"/>
          <w:b/>
          <w:color w:val="000000"/>
          <w:spacing w:val="-2"/>
          <w:sz w:val="34"/>
          <w:shd w:val="clear" w:color="auto" w:fill="DCDCDC"/>
        </w:rPr>
        <w:t>Fees:</w:t>
      </w:r>
      <w:r>
        <w:rPr>
          <w:rFonts w:ascii="Garamond"/>
          <w:b/>
          <w:color w:val="000000"/>
          <w:sz w:val="34"/>
        </w:rPr>
        <w:tab/>
      </w:r>
      <w:r>
        <w:rPr>
          <w:rFonts w:ascii="Times New Roman"/>
          <w:color w:val="000000"/>
          <w:position w:val="1"/>
          <w:sz w:val="32"/>
          <w:shd w:val="clear" w:color="auto" w:fill="F5F5F5"/>
        </w:rPr>
        <w:tab/>
      </w:r>
      <w:r>
        <w:rPr>
          <w:rFonts w:ascii="Garamond"/>
          <w:b/>
          <w:color w:val="000000"/>
          <w:spacing w:val="-2"/>
          <w:position w:val="1"/>
          <w:sz w:val="32"/>
          <w:shd w:val="clear" w:color="auto" w:fill="F5F5F5"/>
        </w:rPr>
        <w:t>$55.00</w:t>
      </w:r>
    </w:p>
    <w:p w14:paraId="5AF12A5C" w14:textId="77777777" w:rsidR="005D61FB" w:rsidRDefault="00947834">
      <w:pPr>
        <w:pStyle w:val="Heading8"/>
        <w:tabs>
          <w:tab w:val="left" w:pos="770"/>
          <w:tab w:val="left" w:pos="4718"/>
        </w:tabs>
        <w:spacing w:before="135"/>
      </w:pPr>
      <w:r>
        <w:rPr>
          <w:rFonts w:ascii="Times New Roman"/>
          <w:b w:val="0"/>
          <w:color w:val="000000"/>
          <w:shd w:val="clear" w:color="auto" w:fill="DCDCDC"/>
        </w:rPr>
        <w:tab/>
      </w:r>
      <w:r>
        <w:rPr>
          <w:color w:val="000000"/>
          <w:shd w:val="clear" w:color="auto" w:fill="DCDCDC"/>
        </w:rPr>
        <w:t>Grand Total Permits:</w:t>
      </w:r>
      <w:r>
        <w:rPr>
          <w:color w:val="000000"/>
          <w:spacing w:val="104"/>
        </w:rPr>
        <w:t xml:space="preserve"> </w:t>
      </w:r>
      <w:r>
        <w:rPr>
          <w:rFonts w:ascii="Times New Roman"/>
          <w:b w:val="0"/>
          <w:color w:val="000000"/>
          <w:position w:val="3"/>
          <w:shd w:val="clear" w:color="auto" w:fill="F5F5F5"/>
        </w:rPr>
        <w:tab/>
      </w:r>
      <w:r>
        <w:rPr>
          <w:color w:val="000000"/>
          <w:spacing w:val="-10"/>
          <w:position w:val="3"/>
          <w:shd w:val="clear" w:color="auto" w:fill="F5F5F5"/>
        </w:rPr>
        <w:t>1</w:t>
      </w:r>
    </w:p>
    <w:p w14:paraId="70F2F298" w14:textId="77777777" w:rsidR="005D61FB" w:rsidRDefault="005D61FB">
      <w:pPr>
        <w:sectPr w:rsidR="005D61FB">
          <w:type w:val="continuous"/>
          <w:pgSz w:w="15840" w:h="12240" w:orient="landscape"/>
          <w:pgMar w:top="640" w:right="400" w:bottom="280" w:left="40" w:header="0" w:footer="0" w:gutter="0"/>
          <w:cols w:num="2" w:space="720" w:equalWidth="0">
            <w:col w:w="3945" w:space="4781"/>
            <w:col w:w="6674"/>
          </w:cols>
        </w:sectPr>
      </w:pPr>
    </w:p>
    <w:p w14:paraId="3351B5FE" w14:textId="77777777" w:rsidR="005D61FB" w:rsidRDefault="005D61FB">
      <w:pPr>
        <w:pStyle w:val="BodyText"/>
        <w:rPr>
          <w:rFonts w:ascii="Garamond"/>
          <w:b/>
          <w:sz w:val="24"/>
        </w:rPr>
      </w:pPr>
    </w:p>
    <w:p w14:paraId="60BFA604" w14:textId="77777777" w:rsidR="005D61FB" w:rsidRDefault="00947834">
      <w:pPr>
        <w:tabs>
          <w:tab w:val="left" w:pos="12932"/>
        </w:tabs>
        <w:spacing w:before="86"/>
        <w:ind w:left="523"/>
        <w:rPr>
          <w:rFonts w:ascii="Courier New"/>
          <w:sz w:val="28"/>
        </w:rPr>
      </w:pPr>
      <w:r>
        <w:rPr>
          <w:noProof/>
        </w:rPr>
        <w:drawing>
          <wp:anchor distT="0" distB="0" distL="0" distR="0" simplePos="0" relativeHeight="251492864" behindDoc="1" locked="0" layoutInCell="1" allowOverlap="1" wp14:anchorId="709B5C83" wp14:editId="13390734">
            <wp:simplePos x="0" y="0"/>
            <wp:positionH relativeFrom="page">
              <wp:posOffset>5756803</wp:posOffset>
            </wp:positionH>
            <wp:positionV relativeFrom="paragraph">
              <wp:posOffset>-107782</wp:posOffset>
            </wp:positionV>
            <wp:extent cx="1364907" cy="30248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364907" cy="302483"/>
                    </a:xfrm>
                    <a:prstGeom prst="rect">
                      <a:avLst/>
                    </a:prstGeom>
                  </pic:spPr>
                </pic:pic>
              </a:graphicData>
            </a:graphic>
          </wp:anchor>
        </w:drawing>
      </w:r>
      <w:bookmarkStart w:id="9" w:name="Kalamazoo_Township_April_2022_Property_M"/>
      <w:bookmarkEnd w:id="9"/>
      <w:r>
        <w:rPr>
          <w:rFonts w:ascii="Times New Roman"/>
          <w:sz w:val="36"/>
        </w:rPr>
        <w:t>Property</w:t>
      </w:r>
      <w:r>
        <w:rPr>
          <w:rFonts w:ascii="Times New Roman"/>
          <w:spacing w:val="50"/>
          <w:w w:val="150"/>
          <w:sz w:val="36"/>
        </w:rPr>
        <w:t xml:space="preserve"> </w:t>
      </w:r>
      <w:r>
        <w:rPr>
          <w:rFonts w:ascii="Times New Roman"/>
          <w:sz w:val="36"/>
        </w:rPr>
        <w:t>Maintenance</w:t>
      </w:r>
      <w:r>
        <w:rPr>
          <w:rFonts w:ascii="Times New Roman"/>
          <w:spacing w:val="17"/>
          <w:sz w:val="36"/>
        </w:rPr>
        <w:t xml:space="preserve">  </w:t>
      </w:r>
      <w:r>
        <w:rPr>
          <w:rFonts w:ascii="Times New Roman"/>
          <w:spacing w:val="-2"/>
          <w:w w:val="95"/>
          <w:sz w:val="36"/>
        </w:rPr>
        <w:t>Inspections.</w:t>
      </w:r>
      <w:r>
        <w:rPr>
          <w:rFonts w:ascii="Times New Roman"/>
          <w:sz w:val="36"/>
        </w:rPr>
        <w:tab/>
      </w:r>
      <w:r>
        <w:rPr>
          <w:rFonts w:ascii="Courier New"/>
          <w:spacing w:val="-2"/>
          <w:w w:val="90"/>
          <w:position w:val="4"/>
          <w:sz w:val="28"/>
        </w:rPr>
        <w:t>05/02/2022</w:t>
      </w:r>
    </w:p>
    <w:p w14:paraId="3350D201" w14:textId="77777777" w:rsidR="005D61FB" w:rsidRDefault="005D61FB">
      <w:pPr>
        <w:pStyle w:val="BodyText"/>
        <w:rPr>
          <w:rFonts w:ascii="Courier New"/>
          <w:sz w:val="20"/>
        </w:rPr>
      </w:pPr>
    </w:p>
    <w:p w14:paraId="3E952F14" w14:textId="1C1D2FCB" w:rsidR="005D61FB" w:rsidRDefault="00947834">
      <w:pPr>
        <w:pStyle w:val="BodyText"/>
        <w:spacing w:before="10"/>
        <w:rPr>
          <w:rFonts w:ascii="Courier New"/>
          <w:sz w:val="16"/>
        </w:rPr>
      </w:pPr>
      <w:r>
        <w:rPr>
          <w:noProof/>
        </w:rPr>
        <mc:AlternateContent>
          <mc:Choice Requires="wps">
            <w:drawing>
              <wp:anchor distT="0" distB="0" distL="0" distR="0" simplePos="0" relativeHeight="251608576" behindDoc="1" locked="0" layoutInCell="1" allowOverlap="1" wp14:anchorId="0DD601E0" wp14:editId="4F26BC93">
                <wp:simplePos x="0" y="0"/>
                <wp:positionH relativeFrom="page">
                  <wp:posOffset>292735</wp:posOffset>
                </wp:positionH>
                <wp:positionV relativeFrom="paragraph">
                  <wp:posOffset>137160</wp:posOffset>
                </wp:positionV>
                <wp:extent cx="9486265" cy="1270"/>
                <wp:effectExtent l="0" t="0" r="0" b="0"/>
                <wp:wrapTopAndBottom/>
                <wp:docPr id="380"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265" cy="1270"/>
                        </a:xfrm>
                        <a:custGeom>
                          <a:avLst/>
                          <a:gdLst>
                            <a:gd name="T0" fmla="+- 0 461 461"/>
                            <a:gd name="T1" fmla="*/ T0 w 14939"/>
                            <a:gd name="T2" fmla="+- 0 15399 461"/>
                            <a:gd name="T3" fmla="*/ T2 w 14939"/>
                          </a:gdLst>
                          <a:ahLst/>
                          <a:cxnLst>
                            <a:cxn ang="0">
                              <a:pos x="T1" y="0"/>
                            </a:cxn>
                            <a:cxn ang="0">
                              <a:pos x="T3" y="0"/>
                            </a:cxn>
                          </a:cxnLst>
                          <a:rect l="0" t="0" r="r" b="b"/>
                          <a:pathLst>
                            <a:path w="14939">
                              <a:moveTo>
                                <a:pt x="0" y="0"/>
                              </a:moveTo>
                              <a:lnTo>
                                <a:pt x="14938" y="0"/>
                              </a:lnTo>
                            </a:path>
                          </a:pathLst>
                        </a:custGeom>
                        <a:noFill/>
                        <a:ln w="458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5BB1" id="docshape203" o:spid="_x0000_s1026" style="position:absolute;margin-left:23.05pt;margin-top:10.8pt;width:746.95pt;height:.1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" path="m,l14938,e" filled="f" strokeweight="1.2731mm">
                <v:path arrowok="t" o:connecttype="custom" o:connectlocs="0,0;9485630,0" o:connectangles="0,0"/>
                <w10:wrap type="topAndBottom" anchorx="page"/>
              </v:shape>
            </w:pict>
          </mc:Fallback>
        </mc:AlternateContent>
      </w:r>
    </w:p>
    <w:p w14:paraId="7C3BED60" w14:textId="77777777" w:rsidR="005D61FB" w:rsidRDefault="00947834">
      <w:pPr>
        <w:pStyle w:val="Heading8"/>
        <w:spacing w:before="65"/>
        <w:ind w:left="511"/>
        <w:jc w:val="left"/>
        <w:rPr>
          <w:rFonts w:ascii="Times New Roman" w:hAnsi="Times New Roman"/>
        </w:rPr>
      </w:pPr>
      <w:r>
        <w:rPr>
          <w:rFonts w:ascii="Times New Roman" w:hAnsi="Times New Roman"/>
          <w:w w:val="105"/>
        </w:rPr>
        <w:t>Special</w:t>
      </w:r>
      <w:r>
        <w:rPr>
          <w:rFonts w:ascii="Times New Roman" w:hAnsi="Times New Roman"/>
          <w:spacing w:val="-9"/>
          <w:w w:val="105"/>
        </w:rPr>
        <w:t xml:space="preserve"> </w:t>
      </w:r>
      <w:r>
        <w:rPr>
          <w:rFonts w:ascii="Times New Roman" w:hAnsi="Times New Roman"/>
          <w:spacing w:val="-2"/>
          <w:w w:val="105"/>
        </w:rPr>
        <w:t>Permit·</w:t>
      </w:r>
    </w:p>
    <w:p w14:paraId="220E7749" w14:textId="0699D31B" w:rsidR="005D61FB" w:rsidRDefault="00947834">
      <w:pPr>
        <w:pStyle w:val="BodyText"/>
        <w:spacing w:before="1"/>
        <w:rPr>
          <w:rFonts w:ascii="Times New Roman"/>
          <w:b/>
          <w:sz w:val="14"/>
        </w:rPr>
      </w:pPr>
      <w:r>
        <w:rPr>
          <w:noProof/>
        </w:rPr>
        <mc:AlternateContent>
          <mc:Choice Requires="wps">
            <w:drawing>
              <wp:anchor distT="0" distB="0" distL="0" distR="0" simplePos="0" relativeHeight="251609600" behindDoc="1" locked="0" layoutInCell="1" allowOverlap="1" wp14:anchorId="6612B9C0" wp14:editId="357C8F7F">
                <wp:simplePos x="0" y="0"/>
                <wp:positionH relativeFrom="page">
                  <wp:posOffset>292735</wp:posOffset>
                </wp:positionH>
                <wp:positionV relativeFrom="paragraph">
                  <wp:posOffset>118110</wp:posOffset>
                </wp:positionV>
                <wp:extent cx="9486265" cy="1270"/>
                <wp:effectExtent l="0" t="0" r="0" b="0"/>
                <wp:wrapTopAndBottom/>
                <wp:docPr id="379"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265" cy="1270"/>
                        </a:xfrm>
                        <a:custGeom>
                          <a:avLst/>
                          <a:gdLst>
                            <a:gd name="T0" fmla="+- 0 461 461"/>
                            <a:gd name="T1" fmla="*/ T0 w 14939"/>
                            <a:gd name="T2" fmla="+- 0 15399 461"/>
                            <a:gd name="T3" fmla="*/ T2 w 14939"/>
                          </a:gdLst>
                          <a:ahLst/>
                          <a:cxnLst>
                            <a:cxn ang="0">
                              <a:pos x="T1" y="0"/>
                            </a:cxn>
                            <a:cxn ang="0">
                              <a:pos x="T3" y="0"/>
                            </a:cxn>
                          </a:cxnLst>
                          <a:rect l="0" t="0" r="r" b="b"/>
                          <a:pathLst>
                            <a:path w="14939">
                              <a:moveTo>
                                <a:pt x="0" y="0"/>
                              </a:moveTo>
                              <a:lnTo>
                                <a:pt x="14938" y="0"/>
                              </a:lnTo>
                            </a:path>
                          </a:pathLst>
                        </a:custGeom>
                        <a:noFill/>
                        <a:ln w="458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D879" id="docshape204" o:spid="_x0000_s1026" style="position:absolute;margin-left:23.05pt;margin-top:9.3pt;width:746.95pt;height:.1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" path="m,l14938,e" filled="f" strokeweight="1.2731mm">
                <v:path arrowok="t" o:connecttype="custom" o:connectlocs="0,0;9485630,0" o:connectangles="0,0"/>
                <w10:wrap type="topAndBottom" anchorx="page"/>
              </v:shape>
            </w:pict>
          </mc:Fallback>
        </mc:AlternateContent>
      </w:r>
    </w:p>
    <w:p w14:paraId="2002E54B" w14:textId="77777777" w:rsidR="005D61FB" w:rsidRDefault="00947834">
      <w:pPr>
        <w:tabs>
          <w:tab w:val="left" w:pos="2777"/>
          <w:tab w:val="left" w:pos="5162"/>
          <w:tab w:val="left" w:pos="6927"/>
          <w:tab w:val="left" w:pos="9249"/>
          <w:tab w:val="left" w:pos="10812"/>
          <w:tab w:val="left" w:pos="12490"/>
        </w:tabs>
        <w:spacing w:before="96" w:after="60"/>
        <w:ind w:left="675"/>
        <w:rPr>
          <w:rFonts w:ascii="Times New Roman"/>
          <w:b/>
          <w:sz w:val="19"/>
        </w:rPr>
      </w:pPr>
      <w:r>
        <w:rPr>
          <w:rFonts w:ascii="Times New Roman"/>
          <w:b/>
          <w:spacing w:val="-2"/>
          <w:w w:val="105"/>
          <w:position w:val="8"/>
          <w:sz w:val="19"/>
        </w:rPr>
        <w:t>Permit#</w:t>
      </w:r>
      <w:r>
        <w:rPr>
          <w:rFonts w:ascii="Times New Roman"/>
          <w:b/>
          <w:position w:val="8"/>
          <w:sz w:val="19"/>
        </w:rPr>
        <w:tab/>
      </w:r>
      <w:r>
        <w:rPr>
          <w:rFonts w:ascii="Times New Roman"/>
          <w:b/>
          <w:position w:val="6"/>
          <w:sz w:val="19"/>
        </w:rPr>
        <w:t>Job</w:t>
      </w:r>
      <w:r>
        <w:rPr>
          <w:rFonts w:ascii="Times New Roman"/>
          <w:b/>
          <w:spacing w:val="-5"/>
          <w:position w:val="6"/>
          <w:sz w:val="19"/>
        </w:rPr>
        <w:t xml:space="preserve"> </w:t>
      </w:r>
      <w:r>
        <w:rPr>
          <w:rFonts w:ascii="Times New Roman"/>
          <w:b/>
          <w:spacing w:val="-2"/>
          <w:w w:val="105"/>
          <w:position w:val="6"/>
          <w:sz w:val="19"/>
        </w:rPr>
        <w:t>Address</w:t>
      </w:r>
      <w:r>
        <w:rPr>
          <w:rFonts w:ascii="Times New Roman"/>
          <w:b/>
          <w:position w:val="6"/>
          <w:sz w:val="19"/>
        </w:rPr>
        <w:tab/>
      </w:r>
      <w:r>
        <w:rPr>
          <w:rFonts w:ascii="Times New Roman"/>
          <w:b/>
          <w:w w:val="105"/>
          <w:position w:val="5"/>
          <w:sz w:val="18"/>
        </w:rPr>
        <w:t>Parcel</w:t>
      </w:r>
      <w:r>
        <w:rPr>
          <w:rFonts w:ascii="Times New Roman"/>
          <w:b/>
          <w:spacing w:val="-3"/>
          <w:w w:val="105"/>
          <w:position w:val="5"/>
          <w:sz w:val="18"/>
        </w:rPr>
        <w:t xml:space="preserve"> </w:t>
      </w:r>
      <w:r>
        <w:rPr>
          <w:rFonts w:ascii="Times New Roman"/>
          <w:b/>
          <w:spacing w:val="-2"/>
          <w:position w:val="5"/>
          <w:sz w:val="18"/>
        </w:rPr>
        <w:t>Number</w:t>
      </w:r>
      <w:r>
        <w:rPr>
          <w:rFonts w:ascii="Times New Roman"/>
          <w:b/>
          <w:position w:val="5"/>
          <w:sz w:val="18"/>
        </w:rPr>
        <w:tab/>
      </w:r>
      <w:r>
        <w:rPr>
          <w:rFonts w:ascii="Times New Roman"/>
          <w:b/>
          <w:spacing w:val="-2"/>
          <w:w w:val="105"/>
          <w:position w:val="4"/>
          <w:sz w:val="18"/>
        </w:rPr>
        <w:t>Owner</w:t>
      </w:r>
      <w:r>
        <w:rPr>
          <w:rFonts w:ascii="Times New Roman"/>
          <w:b/>
          <w:position w:val="4"/>
          <w:sz w:val="18"/>
        </w:rPr>
        <w:tab/>
      </w:r>
      <w:r>
        <w:rPr>
          <w:rFonts w:ascii="Times New Roman"/>
          <w:b/>
          <w:spacing w:val="-2"/>
          <w:w w:val="105"/>
          <w:position w:val="1"/>
          <w:sz w:val="18"/>
        </w:rPr>
        <w:t>Contractor</w:t>
      </w:r>
      <w:r>
        <w:rPr>
          <w:rFonts w:ascii="Times New Roman"/>
          <w:b/>
          <w:position w:val="1"/>
          <w:sz w:val="18"/>
        </w:rPr>
        <w:tab/>
      </w:r>
      <w:r>
        <w:rPr>
          <w:rFonts w:ascii="Times New Roman"/>
          <w:b/>
          <w:w w:val="105"/>
          <w:position w:val="1"/>
          <w:sz w:val="19"/>
        </w:rPr>
        <w:t>Date</w:t>
      </w:r>
      <w:r>
        <w:rPr>
          <w:rFonts w:ascii="Times New Roman"/>
          <w:b/>
          <w:spacing w:val="-1"/>
          <w:w w:val="105"/>
          <w:position w:val="1"/>
          <w:sz w:val="19"/>
        </w:rPr>
        <w:t xml:space="preserve"> </w:t>
      </w:r>
      <w:r>
        <w:rPr>
          <w:rFonts w:ascii="Times New Roman"/>
          <w:b/>
          <w:spacing w:val="-2"/>
          <w:w w:val="105"/>
          <w:position w:val="1"/>
          <w:sz w:val="19"/>
        </w:rPr>
        <w:t>Entere</w:t>
      </w:r>
      <w:r>
        <w:rPr>
          <w:rFonts w:ascii="Times New Roman"/>
          <w:b/>
          <w:position w:val="1"/>
          <w:sz w:val="19"/>
        </w:rPr>
        <w:tab/>
      </w:r>
      <w:r>
        <w:rPr>
          <w:rFonts w:ascii="Times New Roman"/>
          <w:b/>
          <w:w w:val="105"/>
          <w:sz w:val="19"/>
        </w:rPr>
        <w:t>Fee</w:t>
      </w:r>
      <w:r>
        <w:rPr>
          <w:rFonts w:ascii="Times New Roman"/>
          <w:b/>
          <w:spacing w:val="-7"/>
          <w:w w:val="105"/>
          <w:sz w:val="19"/>
        </w:rPr>
        <w:t xml:space="preserve"> </w:t>
      </w:r>
      <w:r>
        <w:rPr>
          <w:rFonts w:ascii="Times New Roman"/>
          <w:b/>
          <w:w w:val="105"/>
          <w:sz w:val="19"/>
        </w:rPr>
        <w:t>Total</w:t>
      </w:r>
      <w:r>
        <w:rPr>
          <w:rFonts w:ascii="Times New Roman"/>
          <w:b/>
          <w:spacing w:val="-1"/>
          <w:w w:val="105"/>
          <w:sz w:val="19"/>
        </w:rPr>
        <w:t xml:space="preserve"> </w:t>
      </w:r>
      <w:r>
        <w:rPr>
          <w:rFonts w:ascii="Times New Roman"/>
          <w:b/>
          <w:spacing w:val="-5"/>
          <w:w w:val="105"/>
          <w:sz w:val="19"/>
        </w:rPr>
        <w:t>Due</w:t>
      </w:r>
    </w:p>
    <w:p w14:paraId="2A232372" w14:textId="27E9FC6C" w:rsidR="005D61FB" w:rsidRDefault="00947834">
      <w:pPr>
        <w:pStyle w:val="BodyText"/>
        <w:spacing w:line="20" w:lineRule="exact"/>
        <w:ind w:left="420"/>
        <w:rPr>
          <w:rFonts w:ascii="Times New Roman"/>
          <w:sz w:val="2"/>
        </w:rPr>
      </w:pPr>
      <w:r>
        <w:rPr>
          <w:rFonts w:ascii="Times New Roman"/>
          <w:noProof/>
          <w:sz w:val="2"/>
        </w:rPr>
        <mc:AlternateContent>
          <mc:Choice Requires="wpg">
            <w:drawing>
              <wp:inline distT="0" distB="0" distL="0" distR="0" wp14:anchorId="776CF09C" wp14:editId="10C67101">
                <wp:extent cx="9462770" cy="27940"/>
                <wp:effectExtent l="15875" t="3175" r="17780" b="6985"/>
                <wp:docPr id="377"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7940"/>
                          <a:chOff x="0" y="0"/>
                          <a:chExt cx="14902" cy="44"/>
                        </a:xfrm>
                      </wpg:grpSpPr>
                      <wps:wsp>
                        <wps:cNvPr id="378" name="Line 277"/>
                        <wps:cNvCnPr>
                          <a:cxnSpLocks noChangeShapeType="1"/>
                        </wps:cNvCnPr>
                        <wps:spPr bwMode="auto">
                          <a:xfrm>
                            <a:off x="0" y="22"/>
                            <a:ext cx="14902" cy="0"/>
                          </a:xfrm>
                          <a:prstGeom prst="line">
                            <a:avLst/>
                          </a:prstGeom>
                          <a:noFill/>
                          <a:ln w="2749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D2306A" id="docshapegroup205" o:spid="_x0000_s1026" style="width:745.1pt;height:2.2pt;mso-position-horizontal-relative:char;mso-position-vertical-relative:line" coordsize="149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">
                <v:line id="Line 277" o:spid="_x0000_s1027" style="position:absolute;visibility:visible;mso-wrap-style:square" from="0,22" to="149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" strokeweight=".76383mm"/>
                <w10:anchorlock/>
              </v:group>
            </w:pict>
          </mc:Fallback>
        </mc:AlternateContent>
      </w:r>
    </w:p>
    <w:p w14:paraId="2113A4E8" w14:textId="77777777" w:rsidR="005D61FB" w:rsidRDefault="00947834">
      <w:pPr>
        <w:tabs>
          <w:tab w:val="left" w:pos="2136"/>
          <w:tab w:val="left" w:pos="5131"/>
          <w:tab w:val="left" w:pos="6700"/>
          <w:tab w:val="left" w:pos="10923"/>
          <w:tab w:val="left" w:pos="12949"/>
        </w:tabs>
        <w:spacing w:before="104"/>
        <w:ind w:left="576"/>
        <w:rPr>
          <w:rFonts w:ascii="Times New Roman"/>
          <w:sz w:val="19"/>
        </w:rPr>
      </w:pPr>
      <w:r>
        <w:rPr>
          <w:rFonts w:ascii="Times New Roman"/>
          <w:w w:val="95"/>
          <w:position w:val="11"/>
          <w:sz w:val="19"/>
        </w:rPr>
        <w:t>PS22-06-</w:t>
      </w:r>
      <w:r>
        <w:rPr>
          <w:rFonts w:ascii="Times New Roman"/>
          <w:spacing w:val="-5"/>
          <w:w w:val="95"/>
          <w:position w:val="11"/>
          <w:sz w:val="19"/>
        </w:rPr>
        <w:t>008</w:t>
      </w:r>
      <w:r>
        <w:rPr>
          <w:rFonts w:ascii="Times New Roman"/>
          <w:position w:val="11"/>
          <w:sz w:val="19"/>
        </w:rPr>
        <w:tab/>
      </w:r>
      <w:r>
        <w:rPr>
          <w:rFonts w:ascii="Times New Roman"/>
          <w:position w:val="9"/>
          <w:sz w:val="19"/>
        </w:rPr>
        <w:t>1722</w:t>
      </w:r>
      <w:r>
        <w:rPr>
          <w:rFonts w:ascii="Times New Roman"/>
          <w:spacing w:val="7"/>
          <w:position w:val="9"/>
          <w:sz w:val="19"/>
        </w:rPr>
        <w:t xml:space="preserve"> </w:t>
      </w:r>
      <w:r>
        <w:rPr>
          <w:rFonts w:ascii="Times New Roman"/>
          <w:position w:val="9"/>
          <w:sz w:val="19"/>
        </w:rPr>
        <w:t>OLMSTEAD</w:t>
      </w:r>
      <w:r>
        <w:rPr>
          <w:rFonts w:ascii="Times New Roman"/>
          <w:spacing w:val="21"/>
          <w:position w:val="9"/>
          <w:sz w:val="19"/>
        </w:rPr>
        <w:t xml:space="preserve"> </w:t>
      </w:r>
      <w:r>
        <w:rPr>
          <w:rFonts w:ascii="Times New Roman"/>
          <w:spacing w:val="-5"/>
          <w:position w:val="9"/>
          <w:sz w:val="19"/>
        </w:rPr>
        <w:t>RD</w:t>
      </w:r>
      <w:r>
        <w:rPr>
          <w:rFonts w:ascii="Times New Roman"/>
          <w:position w:val="9"/>
          <w:sz w:val="19"/>
        </w:rPr>
        <w:tab/>
      </w:r>
      <w:r>
        <w:rPr>
          <w:rFonts w:ascii="Times New Roman"/>
          <w:w w:val="95"/>
          <w:position w:val="6"/>
          <w:sz w:val="19"/>
        </w:rPr>
        <w:t>06-24-455-</w:t>
      </w:r>
      <w:r>
        <w:rPr>
          <w:rFonts w:ascii="Times New Roman"/>
          <w:spacing w:val="-5"/>
          <w:w w:val="95"/>
          <w:position w:val="6"/>
          <w:sz w:val="19"/>
        </w:rPr>
        <w:t>140</w:t>
      </w:r>
      <w:r>
        <w:rPr>
          <w:rFonts w:ascii="Times New Roman"/>
          <w:position w:val="6"/>
          <w:sz w:val="19"/>
        </w:rPr>
        <w:tab/>
      </w:r>
      <w:r>
        <w:rPr>
          <w:rFonts w:ascii="Times New Roman"/>
          <w:position w:val="3"/>
          <w:sz w:val="19"/>
        </w:rPr>
        <w:t>WERTZ,</w:t>
      </w:r>
      <w:r>
        <w:rPr>
          <w:rFonts w:ascii="Times New Roman"/>
          <w:spacing w:val="21"/>
          <w:position w:val="3"/>
          <w:sz w:val="19"/>
        </w:rPr>
        <w:t xml:space="preserve"> </w:t>
      </w:r>
      <w:r>
        <w:rPr>
          <w:rFonts w:ascii="Times New Roman"/>
          <w:position w:val="3"/>
          <w:sz w:val="19"/>
        </w:rPr>
        <w:t>DONALD</w:t>
      </w:r>
      <w:r>
        <w:rPr>
          <w:rFonts w:ascii="Times New Roman"/>
          <w:spacing w:val="38"/>
          <w:position w:val="3"/>
          <w:sz w:val="19"/>
        </w:rPr>
        <w:t xml:space="preserve"> </w:t>
      </w:r>
      <w:r>
        <w:rPr>
          <w:rFonts w:ascii="Times New Roman"/>
          <w:position w:val="3"/>
          <w:sz w:val="18"/>
        </w:rPr>
        <w:t>A.</w:t>
      </w:r>
      <w:r>
        <w:rPr>
          <w:rFonts w:ascii="Times New Roman"/>
          <w:spacing w:val="21"/>
          <w:position w:val="3"/>
          <w:sz w:val="18"/>
        </w:rPr>
        <w:t xml:space="preserve"> </w:t>
      </w:r>
      <w:r>
        <w:rPr>
          <w:rFonts w:ascii="Times New Roman"/>
          <w:spacing w:val="-10"/>
          <w:position w:val="3"/>
          <w:sz w:val="18"/>
        </w:rPr>
        <w:t>&amp;</w:t>
      </w:r>
      <w:r>
        <w:rPr>
          <w:rFonts w:ascii="Times New Roman"/>
          <w:position w:val="3"/>
          <w:sz w:val="18"/>
        </w:rPr>
        <w:tab/>
      </w:r>
      <w:r>
        <w:rPr>
          <w:rFonts w:ascii="Times New Roman"/>
          <w:spacing w:val="-2"/>
          <w:sz w:val="19"/>
        </w:rPr>
        <w:t>02/08/2022</w:t>
      </w:r>
      <w:r>
        <w:rPr>
          <w:rFonts w:ascii="Times New Roman"/>
          <w:sz w:val="19"/>
        </w:rPr>
        <w:tab/>
      </w:r>
      <w:r>
        <w:rPr>
          <w:rFonts w:ascii="Times New Roman"/>
          <w:spacing w:val="-2"/>
          <w:sz w:val="19"/>
        </w:rPr>
        <w:t>100.00</w:t>
      </w:r>
    </w:p>
    <w:p w14:paraId="09AA1F9E" w14:textId="77777777" w:rsidR="005D61FB" w:rsidRDefault="00947834">
      <w:pPr>
        <w:tabs>
          <w:tab w:val="left" w:pos="2450"/>
        </w:tabs>
        <w:spacing w:before="115"/>
        <w:ind w:left="693"/>
        <w:rPr>
          <w:rFonts w:ascii="Times New Roman"/>
          <w:b/>
          <w:sz w:val="18"/>
        </w:rPr>
      </w:pPr>
      <w:r>
        <w:rPr>
          <w:rFonts w:ascii="Times New Roman"/>
          <w:b/>
          <w:sz w:val="18"/>
        </w:rPr>
        <w:t>Work</w:t>
      </w:r>
      <w:r>
        <w:rPr>
          <w:rFonts w:ascii="Times New Roman"/>
          <w:b/>
          <w:spacing w:val="15"/>
          <w:sz w:val="18"/>
        </w:rPr>
        <w:t xml:space="preserve"> </w:t>
      </w:r>
      <w:r>
        <w:rPr>
          <w:rFonts w:ascii="Times New Roman"/>
          <w:b/>
          <w:spacing w:val="-2"/>
          <w:sz w:val="18"/>
        </w:rPr>
        <w:t>Description:</w:t>
      </w:r>
      <w:r>
        <w:rPr>
          <w:rFonts w:ascii="Times New Roman"/>
          <w:b/>
          <w:sz w:val="18"/>
        </w:rPr>
        <w:tab/>
      </w:r>
      <w:r>
        <w:rPr>
          <w:rFonts w:ascii="Times New Roman"/>
          <w:b/>
          <w:spacing w:val="-2"/>
          <w:sz w:val="18"/>
        </w:rPr>
        <w:t>Property</w:t>
      </w:r>
      <w:r>
        <w:rPr>
          <w:rFonts w:ascii="Times New Roman"/>
          <w:b/>
          <w:spacing w:val="1"/>
          <w:sz w:val="18"/>
        </w:rPr>
        <w:t xml:space="preserve"> </w:t>
      </w:r>
      <w:r>
        <w:rPr>
          <w:rFonts w:ascii="Times New Roman"/>
          <w:b/>
          <w:spacing w:val="-2"/>
          <w:sz w:val="18"/>
        </w:rPr>
        <w:t>Maintenance</w:t>
      </w:r>
      <w:r>
        <w:rPr>
          <w:rFonts w:ascii="Times New Roman"/>
          <w:b/>
          <w:spacing w:val="7"/>
          <w:sz w:val="18"/>
        </w:rPr>
        <w:t xml:space="preserve"> </w:t>
      </w:r>
      <w:r>
        <w:rPr>
          <w:rFonts w:ascii="Times New Roman"/>
          <w:b/>
          <w:spacing w:val="-2"/>
          <w:sz w:val="18"/>
        </w:rPr>
        <w:t>request</w:t>
      </w:r>
      <w:r>
        <w:rPr>
          <w:rFonts w:ascii="Times New Roman"/>
          <w:b/>
          <w:spacing w:val="4"/>
          <w:sz w:val="18"/>
        </w:rPr>
        <w:t xml:space="preserve"> </w:t>
      </w:r>
      <w:r>
        <w:rPr>
          <w:rFonts w:ascii="Times New Roman"/>
          <w:b/>
          <w:spacing w:val="-2"/>
          <w:sz w:val="18"/>
        </w:rPr>
        <w:t>from</w:t>
      </w:r>
      <w:r>
        <w:rPr>
          <w:rFonts w:ascii="Times New Roman"/>
          <w:b/>
          <w:spacing w:val="-6"/>
          <w:sz w:val="18"/>
        </w:rPr>
        <w:t xml:space="preserve"> </w:t>
      </w:r>
      <w:r>
        <w:rPr>
          <w:rFonts w:ascii="Times New Roman"/>
          <w:b/>
          <w:spacing w:val="-2"/>
          <w:sz w:val="18"/>
        </w:rPr>
        <w:t>Kalamazoo</w:t>
      </w:r>
      <w:r>
        <w:rPr>
          <w:rFonts w:ascii="Times New Roman"/>
          <w:b/>
          <w:spacing w:val="2"/>
          <w:sz w:val="18"/>
        </w:rPr>
        <w:t xml:space="preserve"> </w:t>
      </w:r>
      <w:r>
        <w:rPr>
          <w:rFonts w:ascii="Times New Roman"/>
          <w:b/>
          <w:spacing w:val="-5"/>
          <w:sz w:val="18"/>
        </w:rPr>
        <w:t>Twp</w:t>
      </w:r>
    </w:p>
    <w:p w14:paraId="5E8BA0E0" w14:textId="77777777" w:rsidR="005D61FB" w:rsidRDefault="005D61FB">
      <w:pPr>
        <w:rPr>
          <w:rFonts w:ascii="Times New Roman"/>
          <w:sz w:val="18"/>
        </w:rPr>
        <w:sectPr w:rsidR="005D61FB">
          <w:headerReference w:type="default" r:id="rId21"/>
          <w:pgSz w:w="15840" w:h="12240" w:orient="landscape"/>
          <w:pgMar w:top="0" w:right="400" w:bottom="0" w:left="40" w:header="0" w:footer="0" w:gutter="0"/>
          <w:cols w:space="720"/>
        </w:sectPr>
      </w:pPr>
    </w:p>
    <w:p w14:paraId="2DA79F39" w14:textId="37A5F0C9" w:rsidR="005D61FB" w:rsidRDefault="00947834">
      <w:pPr>
        <w:spacing w:before="138" w:line="316" w:lineRule="auto"/>
        <w:ind w:left="814" w:hanging="392"/>
        <w:rPr>
          <w:rFonts w:ascii="Times New Roman"/>
          <w:sz w:val="19"/>
        </w:rPr>
      </w:pPr>
      <w:r>
        <w:rPr>
          <w:noProof/>
        </w:rPr>
        <mc:AlternateContent>
          <mc:Choice Requires="wps">
            <w:drawing>
              <wp:anchor distT="0" distB="0" distL="114300" distR="114300" simplePos="0" relativeHeight="251513344" behindDoc="0" locked="0" layoutInCell="1" allowOverlap="1" wp14:anchorId="1DC2A58B" wp14:editId="30B1FF8F">
                <wp:simplePos x="0" y="0"/>
                <wp:positionH relativeFrom="page">
                  <wp:posOffset>219075</wp:posOffset>
                </wp:positionH>
                <wp:positionV relativeFrom="paragraph">
                  <wp:posOffset>534670</wp:posOffset>
                </wp:positionV>
                <wp:extent cx="9531985" cy="0"/>
                <wp:effectExtent l="0" t="0" r="0" b="0"/>
                <wp:wrapNone/>
                <wp:docPr id="37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985"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A9BC6" id="Line 275"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5pt,42.1pt" to="767.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" strokeweight=".25461mm">
                <w10:wrap anchorx="page"/>
              </v:line>
            </w:pict>
          </mc:Fallback>
        </mc:AlternateContent>
      </w:r>
      <w:r>
        <w:rPr>
          <w:rFonts w:ascii="Times New Roman"/>
          <w:i/>
          <w:w w:val="105"/>
          <w:sz w:val="19"/>
        </w:rPr>
        <w:t>,_,,/</w:t>
      </w:r>
      <w:r>
        <w:rPr>
          <w:rFonts w:ascii="Times New Roman"/>
          <w:i/>
          <w:spacing w:val="40"/>
          <w:w w:val="105"/>
          <w:sz w:val="19"/>
        </w:rPr>
        <w:t xml:space="preserve"> </w:t>
      </w:r>
      <w:r>
        <w:rPr>
          <w:rFonts w:ascii="Times New Roman"/>
          <w:w w:val="105"/>
          <w:sz w:val="19"/>
        </w:rPr>
        <w:t>Property Maint. Re-inspection Property</w:t>
      </w:r>
      <w:r>
        <w:rPr>
          <w:rFonts w:ascii="Times New Roman"/>
          <w:spacing w:val="-13"/>
          <w:w w:val="105"/>
          <w:sz w:val="19"/>
        </w:rPr>
        <w:t xml:space="preserve"> </w:t>
      </w:r>
      <w:r>
        <w:rPr>
          <w:rFonts w:ascii="Times New Roman"/>
          <w:w w:val="105"/>
          <w:sz w:val="19"/>
        </w:rPr>
        <w:t>Maintenance</w:t>
      </w:r>
      <w:r>
        <w:rPr>
          <w:rFonts w:ascii="Times New Roman"/>
          <w:spacing w:val="-12"/>
          <w:w w:val="105"/>
          <w:sz w:val="19"/>
        </w:rPr>
        <w:t xml:space="preserve"> </w:t>
      </w:r>
      <w:r>
        <w:rPr>
          <w:rFonts w:ascii="Times New Roman"/>
          <w:w w:val="105"/>
          <w:sz w:val="19"/>
        </w:rPr>
        <w:t>Inspectio</w:t>
      </w:r>
    </w:p>
    <w:p w14:paraId="12940C20" w14:textId="77777777" w:rsidR="005D61FB" w:rsidRDefault="00947834">
      <w:pPr>
        <w:spacing w:before="145" w:line="316" w:lineRule="auto"/>
        <w:ind w:left="422" w:right="8210"/>
        <w:rPr>
          <w:rFonts w:ascii="Times New Roman"/>
          <w:sz w:val="19"/>
        </w:rPr>
      </w:pPr>
      <w:r>
        <w:br w:type="column"/>
      </w:r>
      <w:r>
        <w:rPr>
          <w:rFonts w:ascii="Times New Roman"/>
          <w:spacing w:val="-2"/>
          <w:w w:val="105"/>
          <w:sz w:val="19"/>
          <w:u w:val="thick"/>
        </w:rPr>
        <w:t>Completed:</w:t>
      </w:r>
      <w:r>
        <w:rPr>
          <w:rFonts w:ascii="Times New Roman"/>
          <w:spacing w:val="-10"/>
          <w:w w:val="105"/>
          <w:sz w:val="19"/>
          <w:u w:val="thick"/>
        </w:rPr>
        <w:t xml:space="preserve"> </w:t>
      </w:r>
      <w:r>
        <w:rPr>
          <w:rFonts w:ascii="Times New Roman"/>
          <w:spacing w:val="-2"/>
          <w:w w:val="105"/>
          <w:sz w:val="19"/>
          <w:u w:val="thick"/>
        </w:rPr>
        <w:t>04/29/2022</w:t>
      </w:r>
      <w:r>
        <w:rPr>
          <w:rFonts w:ascii="Times New Roman"/>
          <w:spacing w:val="-2"/>
          <w:w w:val="105"/>
          <w:sz w:val="19"/>
        </w:rPr>
        <w:t xml:space="preserve"> Completed:</w:t>
      </w:r>
      <w:r>
        <w:rPr>
          <w:rFonts w:ascii="Times New Roman"/>
          <w:spacing w:val="3"/>
          <w:w w:val="105"/>
          <w:sz w:val="19"/>
        </w:rPr>
        <w:t xml:space="preserve"> </w:t>
      </w:r>
      <w:r>
        <w:rPr>
          <w:rFonts w:ascii="Times New Roman"/>
          <w:spacing w:val="-2"/>
          <w:w w:val="105"/>
          <w:sz w:val="19"/>
        </w:rPr>
        <w:t>02/08/2022</w:t>
      </w:r>
    </w:p>
    <w:p w14:paraId="54A1E6DD" w14:textId="77777777" w:rsidR="005D61FB" w:rsidRDefault="005D61FB">
      <w:pPr>
        <w:spacing w:line="316" w:lineRule="auto"/>
        <w:rPr>
          <w:rFonts w:ascii="Times New Roman"/>
          <w:sz w:val="19"/>
        </w:rPr>
        <w:sectPr w:rsidR="005D61FB">
          <w:type w:val="continuous"/>
          <w:pgSz w:w="15840" w:h="12240" w:orient="landscape"/>
          <w:pgMar w:top="640" w:right="400" w:bottom="280" w:left="40" w:header="0" w:footer="0" w:gutter="0"/>
          <w:cols w:num="2" w:space="720" w:equalWidth="0">
            <w:col w:w="3396" w:space="641"/>
            <w:col w:w="11363"/>
          </w:cols>
        </w:sectPr>
      </w:pPr>
    </w:p>
    <w:p w14:paraId="622291D0" w14:textId="77777777" w:rsidR="005D61FB" w:rsidRDefault="00947834">
      <w:pPr>
        <w:tabs>
          <w:tab w:val="left" w:pos="2133"/>
          <w:tab w:val="left" w:pos="5116"/>
          <w:tab w:val="left" w:pos="6696"/>
          <w:tab w:val="left" w:pos="10908"/>
        </w:tabs>
        <w:spacing w:before="214"/>
        <w:ind w:left="561"/>
        <w:rPr>
          <w:rFonts w:ascii="Times New Roman"/>
          <w:sz w:val="19"/>
        </w:rPr>
      </w:pPr>
      <w:r>
        <w:rPr>
          <w:rFonts w:ascii="Times New Roman"/>
          <w:w w:val="95"/>
          <w:position w:val="1"/>
          <w:sz w:val="19"/>
        </w:rPr>
        <w:t>PS22-06-</w:t>
      </w:r>
      <w:r>
        <w:rPr>
          <w:rFonts w:ascii="Times New Roman"/>
          <w:spacing w:val="-5"/>
          <w:w w:val="95"/>
          <w:position w:val="1"/>
          <w:sz w:val="19"/>
        </w:rPr>
        <w:t>017</w:t>
      </w:r>
      <w:r>
        <w:rPr>
          <w:rFonts w:ascii="Times New Roman"/>
          <w:position w:val="1"/>
          <w:sz w:val="19"/>
        </w:rPr>
        <w:tab/>
      </w:r>
      <w:r>
        <w:rPr>
          <w:rFonts w:ascii="Times New Roman"/>
          <w:sz w:val="19"/>
        </w:rPr>
        <w:t>2116</w:t>
      </w:r>
      <w:r>
        <w:rPr>
          <w:rFonts w:ascii="Times New Roman"/>
          <w:spacing w:val="-12"/>
          <w:sz w:val="19"/>
        </w:rPr>
        <w:t xml:space="preserve"> </w:t>
      </w:r>
      <w:r>
        <w:rPr>
          <w:rFonts w:ascii="Times New Roman"/>
          <w:sz w:val="19"/>
        </w:rPr>
        <w:t>Sunnyside</w:t>
      </w:r>
      <w:r>
        <w:rPr>
          <w:rFonts w:ascii="Times New Roman"/>
          <w:spacing w:val="-7"/>
          <w:sz w:val="19"/>
        </w:rPr>
        <w:t xml:space="preserve"> </w:t>
      </w:r>
      <w:r>
        <w:rPr>
          <w:rFonts w:ascii="Times New Roman"/>
          <w:spacing w:val="-5"/>
          <w:sz w:val="19"/>
        </w:rPr>
        <w:t>C23</w:t>
      </w:r>
      <w:r>
        <w:rPr>
          <w:rFonts w:ascii="Times New Roman"/>
          <w:sz w:val="19"/>
        </w:rPr>
        <w:tab/>
      </w:r>
      <w:r>
        <w:rPr>
          <w:rFonts w:ascii="Times New Roman"/>
          <w:w w:val="95"/>
          <w:position w:val="-1"/>
          <w:sz w:val="19"/>
        </w:rPr>
        <w:t>06-12-180-</w:t>
      </w:r>
      <w:r>
        <w:rPr>
          <w:rFonts w:ascii="Times New Roman"/>
          <w:spacing w:val="-5"/>
          <w:w w:val="95"/>
          <w:position w:val="-1"/>
          <w:sz w:val="19"/>
        </w:rPr>
        <w:t>050</w:t>
      </w:r>
      <w:r>
        <w:rPr>
          <w:rFonts w:ascii="Times New Roman"/>
          <w:position w:val="-1"/>
          <w:sz w:val="19"/>
        </w:rPr>
        <w:tab/>
      </w:r>
      <w:r>
        <w:rPr>
          <w:rFonts w:ascii="Times New Roman"/>
          <w:position w:val="-5"/>
          <w:sz w:val="19"/>
        </w:rPr>
        <w:t>COUNTRY</w:t>
      </w:r>
      <w:r>
        <w:rPr>
          <w:rFonts w:ascii="Times New Roman"/>
          <w:spacing w:val="23"/>
          <w:position w:val="-5"/>
          <w:sz w:val="19"/>
        </w:rPr>
        <w:t xml:space="preserve"> </w:t>
      </w:r>
      <w:r>
        <w:rPr>
          <w:rFonts w:ascii="Times New Roman"/>
          <w:position w:val="-5"/>
          <w:sz w:val="19"/>
        </w:rPr>
        <w:t>MEADOW,</w:t>
      </w:r>
      <w:r>
        <w:rPr>
          <w:rFonts w:ascii="Times New Roman"/>
          <w:spacing w:val="26"/>
          <w:position w:val="-5"/>
          <w:sz w:val="19"/>
        </w:rPr>
        <w:t xml:space="preserve"> </w:t>
      </w:r>
      <w:r>
        <w:rPr>
          <w:rFonts w:ascii="Times New Roman"/>
          <w:spacing w:val="-5"/>
          <w:position w:val="-5"/>
          <w:sz w:val="18"/>
        </w:rPr>
        <w:t>L.</w:t>
      </w:r>
      <w:r>
        <w:rPr>
          <w:rFonts w:ascii="Times New Roman"/>
          <w:position w:val="-5"/>
          <w:sz w:val="18"/>
        </w:rPr>
        <w:tab/>
      </w:r>
      <w:r>
        <w:rPr>
          <w:rFonts w:ascii="Times New Roman"/>
          <w:spacing w:val="-2"/>
          <w:position w:val="-8"/>
          <w:sz w:val="19"/>
        </w:rPr>
        <w:t>03/30/2022</w:t>
      </w:r>
    </w:p>
    <w:p w14:paraId="6340B71F" w14:textId="77777777" w:rsidR="005D61FB" w:rsidRDefault="00947834">
      <w:pPr>
        <w:tabs>
          <w:tab w:val="left" w:pos="2435"/>
        </w:tabs>
        <w:spacing w:before="113"/>
        <w:ind w:left="678"/>
        <w:rPr>
          <w:rFonts w:ascii="Times New Roman"/>
          <w:b/>
          <w:sz w:val="18"/>
        </w:rPr>
      </w:pPr>
      <w:r>
        <w:rPr>
          <w:rFonts w:ascii="Times New Roman"/>
          <w:b/>
          <w:sz w:val="18"/>
        </w:rPr>
        <w:t>Work</w:t>
      </w:r>
      <w:r>
        <w:rPr>
          <w:rFonts w:ascii="Times New Roman"/>
          <w:b/>
          <w:spacing w:val="15"/>
          <w:sz w:val="18"/>
        </w:rPr>
        <w:t xml:space="preserve"> </w:t>
      </w:r>
      <w:r>
        <w:rPr>
          <w:rFonts w:ascii="Times New Roman"/>
          <w:b/>
          <w:spacing w:val="-2"/>
          <w:sz w:val="18"/>
        </w:rPr>
        <w:t>Description:</w:t>
      </w:r>
      <w:r>
        <w:rPr>
          <w:rFonts w:ascii="Times New Roman"/>
          <w:b/>
          <w:sz w:val="18"/>
        </w:rPr>
        <w:tab/>
      </w:r>
      <w:r>
        <w:rPr>
          <w:rFonts w:ascii="Times New Roman"/>
          <w:b/>
          <w:spacing w:val="-2"/>
          <w:sz w:val="18"/>
        </w:rPr>
        <w:t>Property</w:t>
      </w:r>
      <w:r>
        <w:rPr>
          <w:rFonts w:ascii="Times New Roman"/>
          <w:b/>
          <w:spacing w:val="2"/>
          <w:sz w:val="18"/>
        </w:rPr>
        <w:t xml:space="preserve"> </w:t>
      </w:r>
      <w:r>
        <w:rPr>
          <w:rFonts w:ascii="Times New Roman"/>
          <w:b/>
          <w:spacing w:val="-2"/>
          <w:sz w:val="18"/>
        </w:rPr>
        <w:t>Maintenance</w:t>
      </w:r>
      <w:r>
        <w:rPr>
          <w:rFonts w:ascii="Times New Roman"/>
          <w:b/>
          <w:spacing w:val="11"/>
          <w:sz w:val="18"/>
        </w:rPr>
        <w:t xml:space="preserve"> </w:t>
      </w:r>
      <w:r>
        <w:rPr>
          <w:rFonts w:ascii="Times New Roman"/>
          <w:b/>
          <w:spacing w:val="-2"/>
          <w:sz w:val="18"/>
        </w:rPr>
        <w:t>Request</w:t>
      </w:r>
      <w:r>
        <w:rPr>
          <w:rFonts w:ascii="Times New Roman"/>
          <w:b/>
          <w:spacing w:val="4"/>
          <w:sz w:val="18"/>
        </w:rPr>
        <w:t xml:space="preserve"> </w:t>
      </w:r>
      <w:r>
        <w:rPr>
          <w:rFonts w:ascii="Times New Roman"/>
          <w:b/>
          <w:spacing w:val="-2"/>
          <w:sz w:val="18"/>
        </w:rPr>
        <w:t>from</w:t>
      </w:r>
      <w:r>
        <w:rPr>
          <w:rFonts w:ascii="Times New Roman"/>
          <w:b/>
          <w:spacing w:val="-5"/>
          <w:sz w:val="18"/>
        </w:rPr>
        <w:t xml:space="preserve"> </w:t>
      </w:r>
      <w:r>
        <w:rPr>
          <w:rFonts w:ascii="Times New Roman"/>
          <w:b/>
          <w:spacing w:val="-2"/>
          <w:sz w:val="18"/>
        </w:rPr>
        <w:t>Kalamazoo</w:t>
      </w:r>
      <w:r>
        <w:rPr>
          <w:rFonts w:ascii="Times New Roman"/>
          <w:b/>
          <w:spacing w:val="9"/>
          <w:sz w:val="18"/>
        </w:rPr>
        <w:t xml:space="preserve"> </w:t>
      </w:r>
      <w:r>
        <w:rPr>
          <w:rFonts w:ascii="Times New Roman"/>
          <w:b/>
          <w:spacing w:val="-2"/>
          <w:sz w:val="18"/>
        </w:rPr>
        <w:t>Township</w:t>
      </w:r>
    </w:p>
    <w:p w14:paraId="44BE02F1" w14:textId="77777777" w:rsidR="005D61FB" w:rsidRDefault="00947834">
      <w:pPr>
        <w:spacing w:before="101"/>
        <w:ind w:left="561"/>
        <w:rPr>
          <w:rFonts w:ascii="Times New Roman"/>
          <w:sz w:val="19"/>
        </w:rPr>
      </w:pPr>
      <w:r>
        <w:br w:type="column"/>
      </w:r>
      <w:r>
        <w:rPr>
          <w:rFonts w:ascii="Times New Roman"/>
          <w:spacing w:val="-193"/>
          <w:w w:val="95"/>
          <w:position w:val="-20"/>
          <w:sz w:val="64"/>
        </w:rPr>
        <w:t>-</w:t>
      </w:r>
      <w:r>
        <w:rPr>
          <w:rFonts w:ascii="Times New Roman"/>
          <w:spacing w:val="-2"/>
          <w:sz w:val="19"/>
        </w:rPr>
        <w:t>200.00</w:t>
      </w:r>
    </w:p>
    <w:p w14:paraId="4883B9DB" w14:textId="77777777" w:rsidR="005D61FB" w:rsidRDefault="005D61FB">
      <w:pPr>
        <w:rPr>
          <w:rFonts w:ascii="Times New Roman"/>
          <w:sz w:val="19"/>
        </w:rPr>
        <w:sectPr w:rsidR="005D61FB">
          <w:type w:val="continuous"/>
          <w:pgSz w:w="15840" w:h="12240" w:orient="landscape"/>
          <w:pgMar w:top="640" w:right="400" w:bottom="280" w:left="40" w:header="0" w:footer="0" w:gutter="0"/>
          <w:cols w:num="2" w:space="720" w:equalWidth="0">
            <w:col w:w="11851" w:space="518"/>
            <w:col w:w="3031"/>
          </w:cols>
        </w:sectPr>
      </w:pPr>
    </w:p>
    <w:p w14:paraId="007DEC64" w14:textId="77777777" w:rsidR="005D61FB" w:rsidRDefault="00947834">
      <w:pPr>
        <w:spacing w:before="144" w:line="316" w:lineRule="auto"/>
        <w:ind w:left="792" w:firstLine="7"/>
        <w:rPr>
          <w:rFonts w:ascii="Times New Roman"/>
          <w:sz w:val="19"/>
        </w:rPr>
      </w:pPr>
      <w:r>
        <w:rPr>
          <w:rFonts w:ascii="Times New Roman"/>
          <w:w w:val="105"/>
          <w:sz w:val="19"/>
        </w:rPr>
        <w:t>Property Maint. Re-inspection Property Maint. Re-inspection Property</w:t>
      </w:r>
      <w:r>
        <w:rPr>
          <w:rFonts w:ascii="Times New Roman"/>
          <w:spacing w:val="-13"/>
          <w:w w:val="105"/>
          <w:sz w:val="19"/>
        </w:rPr>
        <w:t xml:space="preserve"> </w:t>
      </w:r>
      <w:r>
        <w:rPr>
          <w:rFonts w:ascii="Times New Roman"/>
          <w:w w:val="105"/>
          <w:sz w:val="19"/>
        </w:rPr>
        <w:t>Maintenance</w:t>
      </w:r>
      <w:r>
        <w:rPr>
          <w:rFonts w:ascii="Times New Roman"/>
          <w:spacing w:val="-12"/>
          <w:w w:val="105"/>
          <w:sz w:val="19"/>
        </w:rPr>
        <w:t xml:space="preserve"> </w:t>
      </w:r>
      <w:r>
        <w:rPr>
          <w:rFonts w:ascii="Times New Roman"/>
          <w:w w:val="105"/>
          <w:sz w:val="19"/>
        </w:rPr>
        <w:t>Inspectio Property</w:t>
      </w:r>
      <w:r>
        <w:rPr>
          <w:rFonts w:ascii="Times New Roman"/>
          <w:spacing w:val="-13"/>
          <w:w w:val="105"/>
          <w:sz w:val="19"/>
        </w:rPr>
        <w:t xml:space="preserve"> </w:t>
      </w:r>
      <w:r>
        <w:rPr>
          <w:rFonts w:ascii="Times New Roman"/>
          <w:w w:val="105"/>
          <w:sz w:val="19"/>
        </w:rPr>
        <w:t>Maintenance</w:t>
      </w:r>
      <w:r>
        <w:rPr>
          <w:rFonts w:ascii="Times New Roman"/>
          <w:spacing w:val="-10"/>
          <w:w w:val="105"/>
          <w:sz w:val="19"/>
        </w:rPr>
        <w:t xml:space="preserve"> </w:t>
      </w:r>
      <w:r>
        <w:rPr>
          <w:rFonts w:ascii="Times New Roman"/>
          <w:spacing w:val="-2"/>
          <w:w w:val="105"/>
          <w:sz w:val="19"/>
        </w:rPr>
        <w:t>Inspectio</w:t>
      </w:r>
    </w:p>
    <w:p w14:paraId="79E26608" w14:textId="77777777" w:rsidR="005D61FB" w:rsidRDefault="00947834">
      <w:pPr>
        <w:spacing w:before="120" w:line="283" w:lineRule="auto"/>
        <w:ind w:left="792" w:right="9075" w:firstLine="7"/>
        <w:jc w:val="both"/>
        <w:rPr>
          <w:rFonts w:ascii="Times New Roman"/>
          <w:sz w:val="19"/>
        </w:rPr>
      </w:pPr>
      <w:r>
        <w:br w:type="column"/>
      </w:r>
      <w:r>
        <w:rPr>
          <w:rFonts w:ascii="Times New Roman"/>
          <w:w w:val="85"/>
          <w:sz w:val="19"/>
        </w:rPr>
        <w:t>Completed:</w:t>
      </w:r>
      <w:r>
        <w:rPr>
          <w:rFonts w:ascii="Times New Roman"/>
          <w:spacing w:val="7"/>
          <w:sz w:val="19"/>
        </w:rPr>
        <w:t xml:space="preserve"> </w:t>
      </w:r>
      <w:r>
        <w:rPr>
          <w:i/>
          <w:w w:val="85"/>
          <w:sz w:val="23"/>
          <w:u w:val="thick"/>
        </w:rPr>
        <w:t>P412</w:t>
      </w:r>
      <w:r>
        <w:rPr>
          <w:i/>
          <w:spacing w:val="-6"/>
          <w:w w:val="85"/>
          <w:sz w:val="23"/>
          <w:u w:val="thick"/>
        </w:rPr>
        <w:t xml:space="preserve"> </w:t>
      </w:r>
      <w:r>
        <w:rPr>
          <w:rFonts w:ascii="Times New Roman"/>
          <w:w w:val="85"/>
          <w:u w:val="thick"/>
        </w:rPr>
        <w:t>5/2022</w:t>
      </w:r>
      <w:r>
        <w:rPr>
          <w:rFonts w:ascii="Times New Roman"/>
          <w:w w:val="85"/>
        </w:rPr>
        <w:t xml:space="preserve"> </w:t>
      </w:r>
      <w:r>
        <w:rPr>
          <w:rFonts w:ascii="Times New Roman"/>
          <w:sz w:val="19"/>
        </w:rPr>
        <w:t xml:space="preserve">Completed: </w:t>
      </w:r>
      <w:r>
        <w:rPr>
          <w:rFonts w:ascii="Times New Roman"/>
          <w:spacing w:val="-14"/>
          <w:u w:val="thick"/>
        </w:rPr>
        <w:t xml:space="preserve"> </w:t>
      </w:r>
      <w:r>
        <w:rPr>
          <w:rFonts w:ascii="Times New Roman"/>
          <w:u w:val="thick"/>
        </w:rPr>
        <w:t>/1</w:t>
      </w:r>
      <w:r>
        <w:rPr>
          <w:rFonts w:ascii="Times New Roman"/>
          <w:spacing w:val="27"/>
          <w:u w:val="thick"/>
        </w:rPr>
        <w:t xml:space="preserve"> </w:t>
      </w:r>
      <w:r>
        <w:rPr>
          <w:rFonts w:ascii="Times New Roman"/>
          <w:u w:val="thick"/>
        </w:rPr>
        <w:t>?(2022</w:t>
      </w:r>
      <w:r>
        <w:rPr>
          <w:rFonts w:ascii="Times New Roman"/>
        </w:rPr>
        <w:t xml:space="preserve"> </w:t>
      </w:r>
      <w:r>
        <w:rPr>
          <w:rFonts w:ascii="Times New Roman"/>
          <w:sz w:val="19"/>
        </w:rPr>
        <w:t>Completed:</w:t>
      </w:r>
      <w:r>
        <w:rPr>
          <w:rFonts w:ascii="Times New Roman"/>
          <w:spacing w:val="30"/>
          <w:sz w:val="19"/>
        </w:rPr>
        <w:t xml:space="preserve"> </w:t>
      </w:r>
      <w:r>
        <w:rPr>
          <w:rFonts w:ascii="Times New Roman"/>
          <w:spacing w:val="-2"/>
          <w:sz w:val="19"/>
        </w:rPr>
        <w:t>03/31/2022</w:t>
      </w:r>
    </w:p>
    <w:p w14:paraId="7D713977" w14:textId="77777777" w:rsidR="005D61FB" w:rsidRDefault="00947834">
      <w:pPr>
        <w:spacing w:before="29"/>
        <w:ind w:left="792"/>
        <w:jc w:val="both"/>
        <w:rPr>
          <w:rFonts w:ascii="Times New Roman"/>
          <w:sz w:val="19"/>
        </w:rPr>
      </w:pPr>
      <w:r>
        <w:rPr>
          <w:rFonts w:ascii="Times New Roman"/>
          <w:sz w:val="19"/>
        </w:rPr>
        <w:t>Completed:</w:t>
      </w:r>
      <w:r>
        <w:rPr>
          <w:rFonts w:ascii="Times New Roman"/>
          <w:spacing w:val="30"/>
          <w:sz w:val="19"/>
        </w:rPr>
        <w:t xml:space="preserve"> </w:t>
      </w:r>
      <w:r>
        <w:rPr>
          <w:rFonts w:ascii="Times New Roman"/>
          <w:spacing w:val="-2"/>
          <w:sz w:val="19"/>
        </w:rPr>
        <w:t>03/30/2022</w:t>
      </w:r>
    </w:p>
    <w:p w14:paraId="7BB679A5" w14:textId="77777777" w:rsidR="005D61FB" w:rsidRDefault="005D61FB">
      <w:pPr>
        <w:jc w:val="both"/>
        <w:rPr>
          <w:rFonts w:ascii="Times New Roman"/>
          <w:sz w:val="19"/>
        </w:rPr>
        <w:sectPr w:rsidR="005D61FB">
          <w:type w:val="continuous"/>
          <w:pgSz w:w="15840" w:h="12240" w:orient="landscape"/>
          <w:pgMar w:top="640" w:right="400" w:bottom="280" w:left="40" w:header="0" w:footer="0" w:gutter="0"/>
          <w:cols w:num="2" w:space="720" w:equalWidth="0">
            <w:col w:w="3375" w:space="278"/>
            <w:col w:w="11747"/>
          </w:cols>
        </w:sectPr>
      </w:pPr>
    </w:p>
    <w:p w14:paraId="2265B30B" w14:textId="067EADA3" w:rsidR="005D61FB" w:rsidRDefault="00947834">
      <w:pPr>
        <w:pStyle w:val="BodyText"/>
        <w:spacing w:before="1" w:after="1"/>
        <w:rPr>
          <w:rFonts w:ascii="Times New Roman"/>
          <w:sz w:val="11"/>
        </w:rPr>
      </w:pPr>
      <w:r>
        <w:rPr>
          <w:noProof/>
        </w:rPr>
        <mc:AlternateContent>
          <mc:Choice Requires="wps">
            <w:drawing>
              <wp:anchor distT="0" distB="0" distL="114300" distR="114300" simplePos="0" relativeHeight="251512320" behindDoc="0" locked="0" layoutInCell="1" allowOverlap="1" wp14:anchorId="4F558662" wp14:editId="4D8F1DFF">
                <wp:simplePos x="0" y="0"/>
                <wp:positionH relativeFrom="page">
                  <wp:posOffset>9989185</wp:posOffset>
                </wp:positionH>
                <wp:positionV relativeFrom="page">
                  <wp:posOffset>0</wp:posOffset>
                </wp:positionV>
                <wp:extent cx="8890" cy="7749540"/>
                <wp:effectExtent l="0" t="0" r="0" b="0"/>
                <wp:wrapNone/>
                <wp:docPr id="375"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749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36013" id="docshape206" o:spid="_x0000_s1026" style="position:absolute;margin-left:786.55pt;margin-top:0;width:.7pt;height:610.2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" fillcolor="black" stroked="f">
                <w10:wrap anchorx="page" anchory="page"/>
              </v:rect>
            </w:pict>
          </mc:Fallback>
        </mc:AlternateContent>
      </w:r>
    </w:p>
    <w:p w14:paraId="32926977" w14:textId="69A2AA8A" w:rsidR="005D61FB" w:rsidRDefault="00947834">
      <w:pPr>
        <w:pStyle w:val="BodyText"/>
        <w:spacing w:line="20" w:lineRule="exact"/>
        <w:ind w:left="305"/>
        <w:rPr>
          <w:rFonts w:ascii="Times New Roman"/>
          <w:sz w:val="2"/>
        </w:rPr>
      </w:pPr>
      <w:r>
        <w:rPr>
          <w:rFonts w:ascii="Times New Roman"/>
          <w:noProof/>
          <w:sz w:val="2"/>
        </w:rPr>
        <mc:AlternateContent>
          <mc:Choice Requires="wpg">
            <w:drawing>
              <wp:inline distT="0" distB="0" distL="0" distR="0" wp14:anchorId="1F1142FB" wp14:editId="188CB905">
                <wp:extent cx="9540875" cy="9525"/>
                <wp:effectExtent l="9525" t="635" r="12700" b="8890"/>
                <wp:docPr id="373"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0875" cy="9525"/>
                          <a:chOff x="0" y="0"/>
                          <a:chExt cx="15025" cy="15"/>
                        </a:xfrm>
                      </wpg:grpSpPr>
                      <wps:wsp>
                        <wps:cNvPr id="374" name="Line 273"/>
                        <wps:cNvCnPr>
                          <a:cxnSpLocks noChangeShapeType="1"/>
                        </wps:cNvCnPr>
                        <wps:spPr bwMode="auto">
                          <a:xfrm>
                            <a:off x="0" y="7"/>
                            <a:ext cx="15025"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1CCB9E" id="docshapegroup207" o:spid="_x0000_s1026" style="width:751.25pt;height:.75pt;mso-position-horizontal-relative:char;mso-position-vertical-relative:line" coordsize="150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">
                <v:line id="Line 273" o:spid="_x0000_s1027" style="position:absolute;visibility:visible;mso-wrap-style:square" from="0,7" to="15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" strokeweight=".25461mm"/>
                <w10:anchorlock/>
              </v:group>
            </w:pict>
          </mc:Fallback>
        </mc:AlternateContent>
      </w:r>
    </w:p>
    <w:p w14:paraId="35E4C41C" w14:textId="0C4FDF1A" w:rsidR="005D61FB" w:rsidRDefault="00947834">
      <w:pPr>
        <w:tabs>
          <w:tab w:val="left" w:pos="2118"/>
          <w:tab w:val="left" w:pos="5095"/>
          <w:tab w:val="left" w:pos="6659"/>
          <w:tab w:val="left" w:pos="10894"/>
          <w:tab w:val="left" w:pos="12920"/>
        </w:tabs>
        <w:spacing w:before="58"/>
        <w:ind w:left="547"/>
        <w:rPr>
          <w:rFonts w:ascii="Times New Roman"/>
          <w:sz w:val="19"/>
        </w:rPr>
      </w:pPr>
      <w:r>
        <w:rPr>
          <w:noProof/>
        </w:rPr>
        <mc:AlternateContent>
          <mc:Choice Requires="wps">
            <w:drawing>
              <wp:anchor distT="0" distB="0" distL="114300" distR="114300" simplePos="0" relativeHeight="251590144" behindDoc="1" locked="0" layoutInCell="1" allowOverlap="1" wp14:anchorId="58F234C2" wp14:editId="2113B693">
                <wp:simplePos x="0" y="0"/>
                <wp:positionH relativeFrom="page">
                  <wp:posOffset>8242935</wp:posOffset>
                </wp:positionH>
                <wp:positionV relativeFrom="paragraph">
                  <wp:posOffset>-61595</wp:posOffset>
                </wp:positionV>
                <wp:extent cx="45720" cy="521970"/>
                <wp:effectExtent l="0" t="0" r="0" b="0"/>
                <wp:wrapNone/>
                <wp:docPr id="372"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20A6" w14:textId="77777777" w:rsidR="005D61FB" w:rsidRDefault="00947834">
                            <w:pPr>
                              <w:spacing w:line="821" w:lineRule="exact"/>
                              <w:rPr>
                                <w:rFonts w:ascii="Times New Roman"/>
                                <w:sz w:val="74"/>
                              </w:rPr>
                            </w:pPr>
                            <w:r>
                              <w:rPr>
                                <w:rFonts w:ascii="Times New Roman"/>
                                <w:spacing w:val="-168"/>
                                <w:w w:val="97"/>
                                <w:sz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34C2" id="docshape208" o:spid="_x0000_s1030" type="#_x0000_t202" style="position:absolute;left:0;text-align:left;margin-left:649.05pt;margin-top:-4.85pt;width:3.6pt;height:41.1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" filled="f" stroked="f">
                <v:textbox inset="0,0,0,0">
                  <w:txbxContent>
                    <w:p w14:paraId="70F620A6" w14:textId="77777777" w:rsidR="005D61FB" w:rsidRDefault="00947834">
                      <w:pPr>
                        <w:spacing w:line="821" w:lineRule="exact"/>
                        <w:rPr>
                          <w:rFonts w:ascii="Times New Roman"/>
                          <w:sz w:val="74"/>
                        </w:rPr>
                      </w:pPr>
                      <w:r>
                        <w:rPr>
                          <w:rFonts w:ascii="Times New Roman"/>
                          <w:spacing w:val="-168"/>
                          <w:w w:val="97"/>
                          <w:sz w:val="74"/>
                        </w:rPr>
                        <w:t>-</w:t>
                      </w:r>
                    </w:p>
                  </w:txbxContent>
                </v:textbox>
                <w10:wrap anchorx="page"/>
              </v:shape>
            </w:pict>
          </mc:Fallback>
        </mc:AlternateContent>
      </w:r>
      <w:r>
        <w:rPr>
          <w:rFonts w:ascii="Times New Roman"/>
          <w:w w:val="95"/>
          <w:position w:val="4"/>
          <w:sz w:val="19"/>
        </w:rPr>
        <w:t>PS22-06-</w:t>
      </w:r>
      <w:r>
        <w:rPr>
          <w:rFonts w:ascii="Times New Roman"/>
          <w:spacing w:val="-5"/>
          <w:w w:val="95"/>
          <w:position w:val="4"/>
          <w:sz w:val="19"/>
        </w:rPr>
        <w:t>026</w:t>
      </w:r>
      <w:r>
        <w:rPr>
          <w:rFonts w:ascii="Times New Roman"/>
          <w:position w:val="4"/>
          <w:sz w:val="19"/>
        </w:rPr>
        <w:tab/>
      </w:r>
      <w:r>
        <w:rPr>
          <w:rFonts w:ascii="Times New Roman"/>
          <w:w w:val="105"/>
          <w:position w:val="1"/>
          <w:sz w:val="19"/>
        </w:rPr>
        <w:t>2114</w:t>
      </w:r>
      <w:r>
        <w:rPr>
          <w:rFonts w:ascii="Times New Roman"/>
          <w:spacing w:val="-11"/>
          <w:w w:val="105"/>
          <w:position w:val="1"/>
          <w:sz w:val="19"/>
        </w:rPr>
        <w:t xml:space="preserve"> </w:t>
      </w:r>
      <w:r>
        <w:rPr>
          <w:rFonts w:ascii="Times New Roman"/>
          <w:w w:val="105"/>
          <w:position w:val="1"/>
          <w:sz w:val="19"/>
        </w:rPr>
        <w:t>E</w:t>
      </w:r>
      <w:r>
        <w:rPr>
          <w:rFonts w:ascii="Times New Roman"/>
          <w:spacing w:val="5"/>
          <w:w w:val="105"/>
          <w:position w:val="1"/>
          <w:sz w:val="19"/>
        </w:rPr>
        <w:t xml:space="preserve"> </w:t>
      </w:r>
      <w:r>
        <w:rPr>
          <w:rFonts w:ascii="Times New Roman"/>
          <w:w w:val="105"/>
          <w:position w:val="1"/>
          <w:sz w:val="18"/>
        </w:rPr>
        <w:t>MAIN</w:t>
      </w:r>
      <w:r>
        <w:rPr>
          <w:rFonts w:ascii="Times New Roman"/>
          <w:spacing w:val="-5"/>
          <w:w w:val="105"/>
          <w:position w:val="1"/>
          <w:sz w:val="18"/>
        </w:rPr>
        <w:t xml:space="preserve"> </w:t>
      </w:r>
      <w:r>
        <w:rPr>
          <w:rFonts w:ascii="Times New Roman"/>
          <w:spacing w:val="-5"/>
          <w:w w:val="105"/>
          <w:position w:val="1"/>
          <w:sz w:val="19"/>
        </w:rPr>
        <w:t>ST</w:t>
      </w:r>
      <w:r>
        <w:rPr>
          <w:rFonts w:ascii="Times New Roman"/>
          <w:position w:val="1"/>
          <w:sz w:val="19"/>
        </w:rPr>
        <w:tab/>
      </w:r>
      <w:r>
        <w:rPr>
          <w:rFonts w:ascii="Times New Roman"/>
          <w:w w:val="95"/>
          <w:sz w:val="19"/>
        </w:rPr>
        <w:t>06-14-431-</w:t>
      </w:r>
      <w:r>
        <w:rPr>
          <w:rFonts w:ascii="Times New Roman"/>
          <w:spacing w:val="-5"/>
          <w:w w:val="95"/>
          <w:sz w:val="19"/>
        </w:rPr>
        <w:t>050</w:t>
      </w:r>
      <w:r>
        <w:rPr>
          <w:rFonts w:ascii="Times New Roman"/>
          <w:sz w:val="19"/>
        </w:rPr>
        <w:tab/>
      </w:r>
      <w:r>
        <w:rPr>
          <w:w w:val="105"/>
          <w:position w:val="-3"/>
          <w:sz w:val="18"/>
        </w:rPr>
        <w:t>HEWITT</w:t>
      </w:r>
      <w:r>
        <w:rPr>
          <w:spacing w:val="49"/>
          <w:w w:val="105"/>
          <w:position w:val="-3"/>
          <w:sz w:val="18"/>
        </w:rPr>
        <w:t xml:space="preserve"> </w:t>
      </w:r>
      <w:r>
        <w:rPr>
          <w:rFonts w:ascii="Times New Roman"/>
          <w:spacing w:val="-2"/>
          <w:w w:val="105"/>
          <w:position w:val="-3"/>
          <w:sz w:val="19"/>
        </w:rPr>
        <w:t>ENTERPRISES,</w:t>
      </w:r>
      <w:r>
        <w:rPr>
          <w:rFonts w:ascii="Times New Roman"/>
          <w:position w:val="-3"/>
          <w:sz w:val="19"/>
        </w:rPr>
        <w:tab/>
      </w:r>
      <w:r>
        <w:rPr>
          <w:rFonts w:ascii="Times New Roman"/>
          <w:spacing w:val="-2"/>
          <w:w w:val="105"/>
          <w:position w:val="-5"/>
          <w:sz w:val="19"/>
        </w:rPr>
        <w:t>04/28/2022</w:t>
      </w:r>
      <w:r>
        <w:rPr>
          <w:rFonts w:ascii="Times New Roman"/>
          <w:position w:val="-5"/>
          <w:sz w:val="19"/>
        </w:rPr>
        <w:tab/>
      </w:r>
      <w:r>
        <w:rPr>
          <w:rFonts w:ascii="Times New Roman"/>
          <w:spacing w:val="-2"/>
          <w:w w:val="105"/>
          <w:position w:val="-6"/>
          <w:sz w:val="19"/>
        </w:rPr>
        <w:t>100.00</w:t>
      </w:r>
    </w:p>
    <w:p w14:paraId="244443C2" w14:textId="77777777" w:rsidR="005D61FB" w:rsidRDefault="00947834">
      <w:pPr>
        <w:tabs>
          <w:tab w:val="left" w:pos="2421"/>
        </w:tabs>
        <w:spacing w:before="111"/>
        <w:ind w:left="106"/>
        <w:rPr>
          <w:rFonts w:ascii="Times New Roman"/>
          <w:b/>
          <w:sz w:val="18"/>
        </w:rPr>
      </w:pPr>
      <w:r>
        <w:rPr>
          <w:rFonts w:ascii="Times New Roman"/>
          <w:b/>
          <w:w w:val="175"/>
          <w:sz w:val="18"/>
        </w:rPr>
        <w:t>-Work</w:t>
      </w:r>
      <w:r>
        <w:rPr>
          <w:rFonts w:ascii="Times New Roman"/>
          <w:b/>
          <w:spacing w:val="7"/>
          <w:w w:val="175"/>
          <w:sz w:val="18"/>
        </w:rPr>
        <w:t xml:space="preserve">  </w:t>
      </w:r>
      <w:r>
        <w:rPr>
          <w:rFonts w:ascii="Times New Roman"/>
          <w:b/>
          <w:spacing w:val="-2"/>
          <w:w w:val="110"/>
          <w:sz w:val="18"/>
        </w:rPr>
        <w:t>Description:</w:t>
      </w:r>
      <w:r>
        <w:rPr>
          <w:rFonts w:ascii="Times New Roman"/>
          <w:b/>
          <w:sz w:val="18"/>
        </w:rPr>
        <w:tab/>
      </w:r>
      <w:r>
        <w:rPr>
          <w:rFonts w:ascii="Times New Roman"/>
          <w:b/>
          <w:w w:val="95"/>
          <w:sz w:val="18"/>
        </w:rPr>
        <w:t>Property</w:t>
      </w:r>
      <w:r>
        <w:rPr>
          <w:rFonts w:ascii="Times New Roman"/>
          <w:b/>
          <w:spacing w:val="15"/>
          <w:sz w:val="18"/>
        </w:rPr>
        <w:t xml:space="preserve"> </w:t>
      </w:r>
      <w:r>
        <w:rPr>
          <w:rFonts w:ascii="Times New Roman"/>
          <w:b/>
          <w:w w:val="95"/>
          <w:sz w:val="18"/>
        </w:rPr>
        <w:t>Maintenance</w:t>
      </w:r>
      <w:r>
        <w:rPr>
          <w:rFonts w:ascii="Times New Roman"/>
          <w:b/>
          <w:spacing w:val="23"/>
          <w:sz w:val="18"/>
        </w:rPr>
        <w:t xml:space="preserve"> </w:t>
      </w:r>
      <w:r>
        <w:rPr>
          <w:rFonts w:ascii="Times New Roman"/>
          <w:b/>
          <w:w w:val="95"/>
          <w:sz w:val="18"/>
        </w:rPr>
        <w:t>request</w:t>
      </w:r>
      <w:r>
        <w:rPr>
          <w:rFonts w:ascii="Times New Roman"/>
          <w:b/>
          <w:spacing w:val="27"/>
          <w:sz w:val="18"/>
        </w:rPr>
        <w:t xml:space="preserve"> </w:t>
      </w:r>
      <w:r>
        <w:rPr>
          <w:rFonts w:ascii="Times New Roman"/>
          <w:b/>
          <w:w w:val="95"/>
          <w:sz w:val="18"/>
        </w:rPr>
        <w:t>from</w:t>
      </w:r>
      <w:r>
        <w:rPr>
          <w:rFonts w:ascii="Times New Roman"/>
          <w:b/>
          <w:spacing w:val="6"/>
          <w:sz w:val="18"/>
        </w:rPr>
        <w:t xml:space="preserve"> </w:t>
      </w:r>
      <w:r>
        <w:rPr>
          <w:rFonts w:ascii="Times New Roman"/>
          <w:b/>
          <w:spacing w:val="-2"/>
          <w:w w:val="95"/>
          <w:sz w:val="18"/>
        </w:rPr>
        <w:t>Kalamazoo</w:t>
      </w:r>
    </w:p>
    <w:p w14:paraId="69E83E4B" w14:textId="77777777" w:rsidR="005D61FB" w:rsidRDefault="00947834">
      <w:pPr>
        <w:tabs>
          <w:tab w:val="left" w:pos="4438"/>
        </w:tabs>
        <w:spacing w:before="142"/>
        <w:ind w:left="785"/>
        <w:rPr>
          <w:rFonts w:ascii="Times New Roman"/>
          <w:sz w:val="19"/>
        </w:rPr>
      </w:pPr>
      <w:r>
        <w:rPr>
          <w:rFonts w:ascii="Times New Roman"/>
          <w:w w:val="105"/>
          <w:position w:val="1"/>
          <w:sz w:val="19"/>
        </w:rPr>
        <w:t>Property</w:t>
      </w:r>
      <w:r>
        <w:rPr>
          <w:rFonts w:ascii="Times New Roman"/>
          <w:spacing w:val="-13"/>
          <w:w w:val="105"/>
          <w:position w:val="1"/>
          <w:sz w:val="19"/>
        </w:rPr>
        <w:t xml:space="preserve"> </w:t>
      </w:r>
      <w:r>
        <w:rPr>
          <w:rFonts w:ascii="Times New Roman"/>
          <w:w w:val="105"/>
          <w:position w:val="1"/>
          <w:sz w:val="19"/>
        </w:rPr>
        <w:t>Maintenance</w:t>
      </w:r>
      <w:r>
        <w:rPr>
          <w:rFonts w:ascii="Times New Roman"/>
          <w:spacing w:val="-10"/>
          <w:w w:val="105"/>
          <w:position w:val="1"/>
          <w:sz w:val="19"/>
        </w:rPr>
        <w:t xml:space="preserve"> </w:t>
      </w:r>
      <w:r>
        <w:rPr>
          <w:rFonts w:ascii="Times New Roman"/>
          <w:spacing w:val="-2"/>
          <w:w w:val="105"/>
          <w:position w:val="1"/>
          <w:sz w:val="19"/>
        </w:rPr>
        <w:t>Inspectio</w:t>
      </w:r>
      <w:r>
        <w:rPr>
          <w:rFonts w:ascii="Times New Roman"/>
          <w:position w:val="1"/>
          <w:sz w:val="19"/>
        </w:rPr>
        <w:tab/>
      </w:r>
      <w:r>
        <w:rPr>
          <w:rFonts w:ascii="Times New Roman"/>
          <w:sz w:val="19"/>
        </w:rPr>
        <w:t>Completed:</w:t>
      </w:r>
      <w:r>
        <w:rPr>
          <w:rFonts w:ascii="Times New Roman"/>
          <w:spacing w:val="21"/>
          <w:w w:val="105"/>
          <w:sz w:val="19"/>
        </w:rPr>
        <w:t xml:space="preserve"> </w:t>
      </w:r>
      <w:r>
        <w:rPr>
          <w:rFonts w:ascii="Times New Roman"/>
          <w:spacing w:val="-2"/>
          <w:w w:val="105"/>
          <w:sz w:val="19"/>
          <w:u w:val="thick"/>
        </w:rPr>
        <w:t>04/29/2022</w:t>
      </w:r>
    </w:p>
    <w:p w14:paraId="0DAAB4C4" w14:textId="61A52D2E" w:rsidR="005D61FB" w:rsidRDefault="00947834">
      <w:pPr>
        <w:pStyle w:val="BodyText"/>
        <w:spacing w:before="4"/>
        <w:rPr>
          <w:rFonts w:ascii="Times New Roman"/>
          <w:sz w:val="14"/>
        </w:rPr>
      </w:pPr>
      <w:r>
        <w:rPr>
          <w:noProof/>
        </w:rPr>
        <mc:AlternateContent>
          <mc:Choice Requires="wps">
            <w:drawing>
              <wp:anchor distT="0" distB="0" distL="0" distR="0" simplePos="0" relativeHeight="251610624" behindDoc="1" locked="0" layoutInCell="1" allowOverlap="1" wp14:anchorId="5EDED81B" wp14:editId="1E955330">
                <wp:simplePos x="0" y="0"/>
                <wp:positionH relativeFrom="page">
                  <wp:posOffset>201295</wp:posOffset>
                </wp:positionH>
                <wp:positionV relativeFrom="paragraph">
                  <wp:posOffset>120650</wp:posOffset>
                </wp:positionV>
                <wp:extent cx="9536430" cy="1270"/>
                <wp:effectExtent l="0" t="0" r="0" b="0"/>
                <wp:wrapTopAndBottom/>
                <wp:docPr id="371"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6430" cy="1270"/>
                        </a:xfrm>
                        <a:custGeom>
                          <a:avLst/>
                          <a:gdLst>
                            <a:gd name="T0" fmla="+- 0 317 317"/>
                            <a:gd name="T1" fmla="*/ T0 w 15018"/>
                            <a:gd name="T2" fmla="+- 0 15334 317"/>
                            <a:gd name="T3" fmla="*/ T2 w 15018"/>
                          </a:gdLst>
                          <a:ahLst/>
                          <a:cxnLst>
                            <a:cxn ang="0">
                              <a:pos x="T1" y="0"/>
                            </a:cxn>
                            <a:cxn ang="0">
                              <a:pos x="T3" y="0"/>
                            </a:cxn>
                          </a:cxnLst>
                          <a:rect l="0" t="0" r="r" b="b"/>
                          <a:pathLst>
                            <a:path w="15018">
                              <a:moveTo>
                                <a:pt x="0" y="0"/>
                              </a:moveTo>
                              <a:lnTo>
                                <a:pt x="15017" y="0"/>
                              </a:lnTo>
                            </a:path>
                          </a:pathLst>
                        </a:custGeom>
                        <a:noFill/>
                        <a:ln w="91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399A" id="docshape209" o:spid="_x0000_s1026" style="position:absolute;margin-left:15.85pt;margin-top:9.5pt;width:750.9pt;height:.1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" path="m,l15017,e" filled="f" strokeweight=".25461mm">
                <v:path arrowok="t" o:connecttype="custom" o:connectlocs="0,0;9535795,0" o:connectangles="0,0"/>
                <w10:wrap type="topAndBottom" anchorx="page"/>
              </v:shape>
            </w:pict>
          </mc:Fallback>
        </mc:AlternateContent>
      </w:r>
    </w:p>
    <w:p w14:paraId="68E57DCB" w14:textId="77777777" w:rsidR="005D61FB" w:rsidRDefault="00947834">
      <w:pPr>
        <w:tabs>
          <w:tab w:val="left" w:pos="3655"/>
          <w:tab w:val="left" w:pos="11107"/>
          <w:tab w:val="left" w:pos="13962"/>
        </w:tabs>
        <w:spacing w:before="125"/>
        <w:ind w:left="424"/>
        <w:rPr>
          <w:rFonts w:ascii="Times New Roman"/>
          <w:b/>
          <w:sz w:val="29"/>
        </w:rPr>
      </w:pPr>
      <w:r>
        <w:rPr>
          <w:rFonts w:ascii="Times New Roman"/>
          <w:b/>
          <w:w w:val="105"/>
          <w:position w:val="3"/>
          <w:sz w:val="29"/>
        </w:rPr>
        <w:t>Total</w:t>
      </w:r>
      <w:r>
        <w:rPr>
          <w:rFonts w:ascii="Times New Roman"/>
          <w:b/>
          <w:spacing w:val="39"/>
          <w:w w:val="105"/>
          <w:position w:val="3"/>
          <w:sz w:val="29"/>
        </w:rPr>
        <w:t xml:space="preserve"> </w:t>
      </w:r>
      <w:r>
        <w:rPr>
          <w:rFonts w:ascii="Times New Roman"/>
          <w:b/>
          <w:spacing w:val="-2"/>
          <w:w w:val="105"/>
          <w:position w:val="3"/>
          <w:sz w:val="29"/>
        </w:rPr>
        <w:t>Permits:</w:t>
      </w:r>
      <w:r>
        <w:rPr>
          <w:rFonts w:ascii="Times New Roman"/>
          <w:b/>
          <w:position w:val="3"/>
          <w:sz w:val="29"/>
        </w:rPr>
        <w:tab/>
      </w:r>
      <w:r>
        <w:rPr>
          <w:b/>
          <w:spacing w:val="-10"/>
          <w:w w:val="105"/>
          <w:sz w:val="29"/>
        </w:rPr>
        <w:t>3</w:t>
      </w:r>
      <w:r>
        <w:rPr>
          <w:b/>
          <w:sz w:val="29"/>
        </w:rPr>
        <w:tab/>
      </w:r>
      <w:r>
        <w:rPr>
          <w:rFonts w:ascii="Times New Roman"/>
          <w:b/>
          <w:w w:val="105"/>
          <w:sz w:val="29"/>
        </w:rPr>
        <w:t>Total</w:t>
      </w:r>
      <w:r>
        <w:rPr>
          <w:rFonts w:ascii="Times New Roman"/>
          <w:b/>
          <w:spacing w:val="35"/>
          <w:w w:val="105"/>
          <w:sz w:val="29"/>
        </w:rPr>
        <w:t xml:space="preserve"> </w:t>
      </w:r>
      <w:r>
        <w:rPr>
          <w:rFonts w:ascii="Times New Roman"/>
          <w:b/>
          <w:w w:val="105"/>
          <w:sz w:val="29"/>
        </w:rPr>
        <w:t>Fees</w:t>
      </w:r>
      <w:r>
        <w:rPr>
          <w:rFonts w:ascii="Times New Roman"/>
          <w:b/>
          <w:spacing w:val="44"/>
          <w:w w:val="105"/>
          <w:sz w:val="29"/>
        </w:rPr>
        <w:t xml:space="preserve"> </w:t>
      </w:r>
      <w:r>
        <w:rPr>
          <w:rFonts w:ascii="Times New Roman"/>
          <w:b/>
          <w:spacing w:val="-4"/>
          <w:w w:val="105"/>
          <w:sz w:val="29"/>
        </w:rPr>
        <w:t>Due:</w:t>
      </w:r>
      <w:r>
        <w:rPr>
          <w:rFonts w:ascii="Times New Roman"/>
          <w:b/>
          <w:sz w:val="29"/>
        </w:rPr>
        <w:tab/>
      </w:r>
      <w:r>
        <w:rPr>
          <w:rFonts w:ascii="Times New Roman"/>
          <w:b/>
          <w:spacing w:val="-2"/>
          <w:w w:val="105"/>
          <w:sz w:val="29"/>
        </w:rPr>
        <w:t>$400.00</w:t>
      </w:r>
    </w:p>
    <w:p w14:paraId="4717D699" w14:textId="77777777" w:rsidR="005D61FB" w:rsidRDefault="00947834">
      <w:pPr>
        <w:spacing w:before="130"/>
        <w:ind w:left="596"/>
        <w:rPr>
          <w:rFonts w:ascii="Times New Roman"/>
          <w:b/>
          <w:sz w:val="18"/>
        </w:rPr>
      </w:pPr>
      <w:r>
        <w:rPr>
          <w:rFonts w:ascii="Times New Roman"/>
          <w:b/>
          <w:sz w:val="18"/>
        </w:rPr>
        <w:t>Population:</w:t>
      </w:r>
      <w:r>
        <w:rPr>
          <w:rFonts w:ascii="Times New Roman"/>
          <w:b/>
          <w:spacing w:val="69"/>
          <w:sz w:val="18"/>
        </w:rPr>
        <w:t xml:space="preserve"> </w:t>
      </w:r>
      <w:r>
        <w:rPr>
          <w:rFonts w:ascii="Times New Roman"/>
          <w:b/>
          <w:sz w:val="18"/>
        </w:rPr>
        <w:t>All</w:t>
      </w:r>
      <w:r>
        <w:rPr>
          <w:rFonts w:ascii="Times New Roman"/>
          <w:b/>
          <w:spacing w:val="-11"/>
          <w:sz w:val="18"/>
        </w:rPr>
        <w:t xml:space="preserve"> </w:t>
      </w:r>
      <w:r>
        <w:rPr>
          <w:rFonts w:ascii="Times New Roman"/>
          <w:b/>
          <w:spacing w:val="-2"/>
          <w:sz w:val="18"/>
        </w:rPr>
        <w:t>Records</w:t>
      </w:r>
    </w:p>
    <w:p w14:paraId="78907D1A" w14:textId="77777777" w:rsidR="005D61FB" w:rsidRDefault="00947834">
      <w:pPr>
        <w:tabs>
          <w:tab w:val="left" w:pos="2399"/>
        </w:tabs>
        <w:spacing w:before="79" w:line="261" w:lineRule="auto"/>
        <w:ind w:left="576" w:right="12415"/>
        <w:rPr>
          <w:rFonts w:ascii="Times New Roman"/>
          <w:sz w:val="19"/>
        </w:rPr>
      </w:pPr>
      <w:r>
        <w:rPr>
          <w:rFonts w:ascii="Times New Roman"/>
          <w:spacing w:val="-2"/>
          <w:w w:val="105"/>
          <w:sz w:val="19"/>
        </w:rPr>
        <w:t>Permit.PermitType</w:t>
      </w:r>
      <w:r>
        <w:rPr>
          <w:rFonts w:ascii="Times New Roman"/>
          <w:sz w:val="19"/>
        </w:rPr>
        <w:tab/>
      </w:r>
      <w:r>
        <w:rPr>
          <w:rFonts w:ascii="Times New Roman"/>
          <w:spacing w:val="-2"/>
          <w:w w:val="105"/>
          <w:sz w:val="19"/>
        </w:rPr>
        <w:t>Special PennitAND</w:t>
      </w:r>
    </w:p>
    <w:p w14:paraId="5A1C4043" w14:textId="77777777" w:rsidR="005D61FB" w:rsidRDefault="00947834">
      <w:pPr>
        <w:tabs>
          <w:tab w:val="left" w:pos="1953"/>
        </w:tabs>
        <w:spacing w:line="211" w:lineRule="exact"/>
        <w:ind w:left="576"/>
        <w:rPr>
          <w:rFonts w:ascii="Times New Roman"/>
          <w:sz w:val="19"/>
        </w:rPr>
      </w:pPr>
      <w:r>
        <w:rPr>
          <w:rFonts w:ascii="Times New Roman"/>
          <w:spacing w:val="-2"/>
          <w:w w:val="105"/>
          <w:sz w:val="19"/>
        </w:rPr>
        <w:t>Pennit.Status</w:t>
      </w:r>
      <w:r>
        <w:rPr>
          <w:rFonts w:ascii="Times New Roman"/>
          <w:sz w:val="19"/>
        </w:rPr>
        <w:tab/>
      </w:r>
      <w:r>
        <w:rPr>
          <w:rFonts w:ascii="Times New Roman"/>
          <w:w w:val="105"/>
          <w:sz w:val="19"/>
        </w:rPr>
        <w:t>HOLD</w:t>
      </w:r>
      <w:r>
        <w:rPr>
          <w:rFonts w:ascii="Times New Roman"/>
          <w:spacing w:val="-8"/>
          <w:w w:val="105"/>
          <w:sz w:val="19"/>
        </w:rPr>
        <w:t xml:space="preserve"> </w:t>
      </w:r>
      <w:r>
        <w:rPr>
          <w:rFonts w:ascii="Times New Roman"/>
          <w:spacing w:val="-2"/>
          <w:w w:val="105"/>
          <w:sz w:val="19"/>
        </w:rPr>
        <w:t>(FEE)</w:t>
      </w:r>
    </w:p>
    <w:p w14:paraId="08DA20E3" w14:textId="77777777" w:rsidR="005D61FB" w:rsidRDefault="00947834">
      <w:pPr>
        <w:spacing w:before="22"/>
        <w:ind w:left="572"/>
        <w:rPr>
          <w:sz w:val="18"/>
        </w:rPr>
      </w:pPr>
      <w:r>
        <w:rPr>
          <w:spacing w:val="-5"/>
          <w:w w:val="105"/>
          <w:sz w:val="18"/>
        </w:rPr>
        <w:t>AND</w:t>
      </w:r>
    </w:p>
    <w:p w14:paraId="332C5013" w14:textId="77777777" w:rsidR="005D61FB" w:rsidRDefault="00947834">
      <w:pPr>
        <w:tabs>
          <w:tab w:val="left" w:pos="2191"/>
          <w:tab w:val="left" w:pos="3351"/>
        </w:tabs>
        <w:spacing w:before="15" w:line="254" w:lineRule="auto"/>
        <w:ind w:left="569" w:right="11942"/>
        <w:rPr>
          <w:rFonts w:ascii="Times New Roman"/>
          <w:sz w:val="19"/>
        </w:rPr>
      </w:pPr>
      <w:r>
        <w:rPr>
          <w:rFonts w:ascii="Times New Roman"/>
          <w:spacing w:val="-2"/>
          <w:w w:val="105"/>
          <w:sz w:val="19"/>
        </w:rPr>
        <w:t>Permit.Category</w:t>
      </w:r>
      <w:r>
        <w:rPr>
          <w:rFonts w:ascii="Times New Roman"/>
          <w:sz w:val="19"/>
        </w:rPr>
        <w:tab/>
      </w:r>
      <w:r>
        <w:rPr>
          <w:rFonts w:ascii="Times New Roman"/>
          <w:spacing w:val="-2"/>
          <w:w w:val="105"/>
          <w:sz w:val="19"/>
        </w:rPr>
        <w:t xml:space="preserve">Jurisdiction </w:t>
      </w:r>
      <w:r>
        <w:rPr>
          <w:rFonts w:ascii="Times New Roman"/>
          <w:w w:val="105"/>
          <w:sz w:val="19"/>
        </w:rPr>
        <w:t>Request</w:t>
      </w:r>
      <w:r>
        <w:rPr>
          <w:rFonts w:ascii="Times New Roman"/>
          <w:spacing w:val="-15"/>
          <w:w w:val="105"/>
          <w:sz w:val="19"/>
        </w:rPr>
        <w:t xml:space="preserve"> </w:t>
      </w:r>
      <w:r>
        <w:rPr>
          <w:rFonts w:ascii="Times New Roman"/>
          <w:w w:val="105"/>
          <w:sz w:val="19"/>
        </w:rPr>
        <w:t xml:space="preserve">AND </w:t>
      </w:r>
      <w:r>
        <w:rPr>
          <w:rFonts w:ascii="Times New Roman"/>
          <w:spacing w:val="-2"/>
          <w:w w:val="105"/>
          <w:sz w:val="19"/>
        </w:rPr>
        <w:t>GovernmentUnitList.UnitCode</w:t>
      </w:r>
      <w:r>
        <w:rPr>
          <w:rFonts w:ascii="Times New Roman"/>
          <w:sz w:val="19"/>
        </w:rPr>
        <w:tab/>
      </w:r>
      <w:r>
        <w:rPr>
          <w:rFonts w:ascii="Times New Roman"/>
          <w:spacing w:val="-10"/>
          <w:w w:val="105"/>
          <w:sz w:val="19"/>
        </w:rPr>
        <w:t>6</w:t>
      </w:r>
    </w:p>
    <w:p w14:paraId="4608B7CD" w14:textId="77777777" w:rsidR="005D61FB" w:rsidRDefault="005D61FB">
      <w:pPr>
        <w:spacing w:line="254" w:lineRule="auto"/>
        <w:rPr>
          <w:rFonts w:ascii="Times New Roman"/>
          <w:sz w:val="19"/>
        </w:rPr>
        <w:sectPr w:rsidR="005D61FB">
          <w:type w:val="continuous"/>
          <w:pgSz w:w="15840" w:h="12240" w:orient="landscape"/>
          <w:pgMar w:top="640" w:right="400" w:bottom="280" w:left="40" w:header="0" w:footer="0" w:gutter="0"/>
          <w:cols w:space="720"/>
        </w:sectPr>
      </w:pPr>
    </w:p>
    <w:p w14:paraId="57801793" w14:textId="77777777" w:rsidR="005D61FB" w:rsidRDefault="00947834">
      <w:pPr>
        <w:tabs>
          <w:tab w:val="left" w:pos="5403"/>
          <w:tab w:val="left" w:pos="9449"/>
        </w:tabs>
        <w:spacing w:before="88"/>
        <w:ind w:left="550"/>
        <w:rPr>
          <w:rFonts w:ascii="Garamond"/>
          <w:b/>
          <w:sz w:val="28"/>
        </w:rPr>
      </w:pPr>
      <w:bookmarkStart w:id="10" w:name="Kalamazoo_Township_April_2022_Residentia"/>
      <w:bookmarkEnd w:id="10"/>
      <w:r>
        <w:rPr>
          <w:rFonts w:ascii="Garamond"/>
          <w:color w:val="000000"/>
          <w:position w:val="-1"/>
          <w:sz w:val="40"/>
          <w:shd w:val="clear" w:color="auto" w:fill="DCDCDC"/>
        </w:rPr>
        <w:lastRenderedPageBreak/>
        <w:t>Permit</w:t>
      </w:r>
      <w:r>
        <w:rPr>
          <w:rFonts w:ascii="Garamond"/>
          <w:color w:val="000000"/>
          <w:spacing w:val="-8"/>
          <w:position w:val="-1"/>
          <w:sz w:val="40"/>
          <w:shd w:val="clear" w:color="auto" w:fill="DCDCDC"/>
        </w:rPr>
        <w:t xml:space="preserve"> </w:t>
      </w:r>
      <w:r>
        <w:rPr>
          <w:rFonts w:ascii="Garamond"/>
          <w:color w:val="000000"/>
          <w:spacing w:val="-4"/>
          <w:position w:val="-1"/>
          <w:sz w:val="40"/>
          <w:shd w:val="clear" w:color="auto" w:fill="DCDCDC"/>
        </w:rPr>
        <w:t>List</w:t>
      </w:r>
      <w:r>
        <w:rPr>
          <w:rFonts w:ascii="Garamond"/>
          <w:color w:val="000000"/>
          <w:position w:val="-1"/>
          <w:sz w:val="40"/>
          <w:shd w:val="clear" w:color="auto" w:fill="DCDCDC"/>
        </w:rPr>
        <w:tab/>
      </w:r>
      <w:r>
        <w:rPr>
          <w:rFonts w:ascii="Garamond"/>
          <w:color w:val="000000"/>
          <w:position w:val="-1"/>
          <w:sz w:val="40"/>
        </w:rPr>
        <w:tab/>
      </w:r>
      <w:r>
        <w:rPr>
          <w:rFonts w:ascii="Garamond"/>
          <w:b/>
          <w:color w:val="000000"/>
          <w:spacing w:val="-2"/>
          <w:sz w:val="28"/>
        </w:rPr>
        <w:t>05/02/2022</w:t>
      </w:r>
    </w:p>
    <w:p w14:paraId="68155604" w14:textId="77777777" w:rsidR="005D61FB" w:rsidRDefault="005D61FB">
      <w:pPr>
        <w:pStyle w:val="BodyText"/>
        <w:rPr>
          <w:rFonts w:ascii="Garamond"/>
          <w:b/>
          <w:sz w:val="20"/>
        </w:rPr>
      </w:pPr>
    </w:p>
    <w:p w14:paraId="1591BBB6" w14:textId="77777777" w:rsidR="005D61FB" w:rsidRDefault="005D61FB">
      <w:pPr>
        <w:pStyle w:val="BodyText"/>
        <w:spacing w:before="11"/>
        <w:rPr>
          <w:rFonts w:ascii="Garamond"/>
          <w:b/>
          <w:sz w:val="18"/>
        </w:rPr>
      </w:pPr>
    </w:p>
    <w:p w14:paraId="12DAE9F2" w14:textId="5E0FAAFA" w:rsidR="005D61FB" w:rsidRDefault="00947834">
      <w:pPr>
        <w:pStyle w:val="Heading7"/>
        <w:tabs>
          <w:tab w:val="left" w:pos="11551"/>
        </w:tabs>
      </w:pPr>
      <w:r>
        <w:rPr>
          <w:noProof/>
        </w:rPr>
        <mc:AlternateContent>
          <mc:Choice Requires="wps">
            <w:drawing>
              <wp:anchor distT="0" distB="0" distL="114300" distR="114300" simplePos="0" relativeHeight="251514368" behindDoc="0" locked="0" layoutInCell="1" allowOverlap="1" wp14:anchorId="261577A6" wp14:editId="7C2978E4">
                <wp:simplePos x="0" y="0"/>
                <wp:positionH relativeFrom="page">
                  <wp:posOffset>328930</wp:posOffset>
                </wp:positionH>
                <wp:positionV relativeFrom="paragraph">
                  <wp:posOffset>-41275</wp:posOffset>
                </wp:positionV>
                <wp:extent cx="9510395" cy="45720"/>
                <wp:effectExtent l="0" t="0" r="0" b="0"/>
                <wp:wrapNone/>
                <wp:docPr id="370"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FDF16" id="docshape210" o:spid="_x0000_s1026" style="position:absolute;margin-left:25.9pt;margin-top:-3.25pt;width:748.85pt;height:3.6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515392" behindDoc="0" locked="0" layoutInCell="1" allowOverlap="1" wp14:anchorId="209BEE1A" wp14:editId="609014BA">
                <wp:simplePos x="0" y="0"/>
                <wp:positionH relativeFrom="page">
                  <wp:posOffset>328930</wp:posOffset>
                </wp:positionH>
                <wp:positionV relativeFrom="paragraph">
                  <wp:posOffset>388620</wp:posOffset>
                </wp:positionV>
                <wp:extent cx="9510395" cy="45720"/>
                <wp:effectExtent l="0" t="0" r="0" b="0"/>
                <wp:wrapNone/>
                <wp:docPr id="369"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6477B" id="docshape211" o:spid="_x0000_s1026" style="position:absolute;margin-left:25.9pt;margin-top:30.6pt;width:748.85pt;height:3.6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" fillcolor="black" stroked="f">
                <w10:wrap anchorx="page"/>
              </v:rect>
            </w:pict>
          </mc:Fallback>
        </mc:AlternateContent>
      </w:r>
      <w:r>
        <w:rPr>
          <w:color w:val="000000"/>
          <w:spacing w:val="-2"/>
          <w:shd w:val="clear" w:color="auto" w:fill="DFDFDF"/>
        </w:rPr>
        <w:t>Building</w:t>
      </w:r>
      <w:r>
        <w:rPr>
          <w:color w:val="000000"/>
          <w:shd w:val="clear" w:color="auto" w:fill="DFDFDF"/>
        </w:rPr>
        <w:tab/>
      </w:r>
    </w:p>
    <w:p w14:paraId="734D9E8F" w14:textId="77777777" w:rsidR="005D61FB" w:rsidRDefault="005D61FB">
      <w:pPr>
        <w:pStyle w:val="BodyText"/>
        <w:spacing w:before="5"/>
        <w:rPr>
          <w:rFonts w:ascii="Garamond"/>
          <w:b/>
          <w:sz w:val="17"/>
        </w:rPr>
      </w:pPr>
    </w:p>
    <w:p w14:paraId="03C8D641" w14:textId="77777777" w:rsidR="005D61FB" w:rsidRDefault="005D61FB">
      <w:pPr>
        <w:rPr>
          <w:rFonts w:ascii="Garamond"/>
          <w:sz w:val="17"/>
        </w:rPr>
        <w:sectPr w:rsidR="005D61FB">
          <w:headerReference w:type="default" r:id="rId22"/>
          <w:pgSz w:w="15840" w:h="12240" w:orient="landscape"/>
          <w:pgMar w:top="420" w:right="400" w:bottom="280" w:left="40" w:header="0" w:footer="0" w:gutter="0"/>
          <w:cols w:space="720"/>
        </w:sectPr>
      </w:pPr>
    </w:p>
    <w:p w14:paraId="4AD02A4B" w14:textId="77777777" w:rsidR="005D61FB" w:rsidRDefault="00947834">
      <w:pPr>
        <w:spacing w:before="101"/>
        <w:ind w:left="712"/>
        <w:rPr>
          <w:rFonts w:ascii="Garamond"/>
          <w:b/>
          <w:sz w:val="20"/>
        </w:rPr>
      </w:pPr>
      <w:r>
        <w:rPr>
          <w:rFonts w:ascii="Garamond"/>
          <w:b/>
          <w:sz w:val="20"/>
        </w:rPr>
        <w:t>Permit</w:t>
      </w:r>
      <w:r>
        <w:rPr>
          <w:rFonts w:ascii="Garamond"/>
          <w:b/>
          <w:spacing w:val="-6"/>
          <w:sz w:val="20"/>
        </w:rPr>
        <w:t xml:space="preserve"> </w:t>
      </w:r>
      <w:r>
        <w:rPr>
          <w:rFonts w:ascii="Garamond"/>
          <w:b/>
          <w:spacing w:val="-10"/>
          <w:sz w:val="20"/>
        </w:rPr>
        <w:t>#</w:t>
      </w:r>
    </w:p>
    <w:p w14:paraId="2EF35F4E" w14:textId="77777777" w:rsidR="005D61FB" w:rsidRDefault="00947834">
      <w:pPr>
        <w:spacing w:before="115"/>
        <w:ind w:left="712"/>
        <w:rPr>
          <w:rFonts w:ascii="Garamond"/>
          <w:b/>
          <w:sz w:val="20"/>
        </w:rPr>
      </w:pPr>
      <w:r>
        <w:br w:type="column"/>
      </w:r>
      <w:r>
        <w:rPr>
          <w:rFonts w:ascii="Garamond"/>
          <w:b/>
          <w:sz w:val="20"/>
        </w:rPr>
        <w:t xml:space="preserve">Job </w:t>
      </w:r>
      <w:r>
        <w:rPr>
          <w:rFonts w:ascii="Garamond"/>
          <w:b/>
          <w:spacing w:val="-2"/>
          <w:sz w:val="20"/>
        </w:rPr>
        <w:t>Address</w:t>
      </w:r>
    </w:p>
    <w:p w14:paraId="499C07EE" w14:textId="77777777" w:rsidR="005D61FB" w:rsidRDefault="00947834">
      <w:pPr>
        <w:spacing w:before="115"/>
        <w:ind w:left="712"/>
        <w:rPr>
          <w:rFonts w:ascii="Garamond"/>
          <w:b/>
          <w:sz w:val="20"/>
        </w:rPr>
      </w:pPr>
      <w:r>
        <w:br w:type="column"/>
      </w:r>
      <w:r>
        <w:rPr>
          <w:rFonts w:ascii="Garamond"/>
          <w:b/>
          <w:sz w:val="20"/>
        </w:rPr>
        <w:t>Parcel</w:t>
      </w:r>
      <w:r>
        <w:rPr>
          <w:rFonts w:ascii="Garamond"/>
          <w:b/>
          <w:spacing w:val="-6"/>
          <w:sz w:val="20"/>
        </w:rPr>
        <w:t xml:space="preserve"> </w:t>
      </w:r>
      <w:r>
        <w:rPr>
          <w:rFonts w:ascii="Garamond"/>
          <w:b/>
          <w:spacing w:val="-2"/>
          <w:sz w:val="20"/>
        </w:rPr>
        <w:t>Number</w:t>
      </w:r>
    </w:p>
    <w:p w14:paraId="01E91214" w14:textId="77777777" w:rsidR="005D61FB" w:rsidRDefault="00947834">
      <w:pPr>
        <w:spacing w:before="120"/>
        <w:ind w:left="437"/>
        <w:rPr>
          <w:rFonts w:ascii="Garamond"/>
          <w:b/>
          <w:sz w:val="20"/>
        </w:rPr>
      </w:pPr>
      <w:r>
        <w:br w:type="column"/>
      </w:r>
      <w:r>
        <w:rPr>
          <w:rFonts w:ascii="Garamond"/>
          <w:b/>
          <w:spacing w:val="-2"/>
          <w:sz w:val="20"/>
        </w:rPr>
        <w:t>Owner</w:t>
      </w:r>
    </w:p>
    <w:p w14:paraId="656729DC" w14:textId="77777777" w:rsidR="005D61FB" w:rsidRDefault="00947834">
      <w:pPr>
        <w:spacing w:before="144"/>
        <w:ind w:left="712"/>
        <w:rPr>
          <w:rFonts w:ascii="Garamond"/>
          <w:b/>
          <w:sz w:val="20"/>
        </w:rPr>
      </w:pPr>
      <w:r>
        <w:br w:type="column"/>
      </w:r>
      <w:r>
        <w:rPr>
          <w:rFonts w:ascii="Garamond"/>
          <w:b/>
          <w:spacing w:val="-2"/>
          <w:w w:val="90"/>
          <w:sz w:val="20"/>
        </w:rPr>
        <w:t>Contractor</w:t>
      </w:r>
    </w:p>
    <w:p w14:paraId="41BDB74A" w14:textId="77777777" w:rsidR="005D61FB" w:rsidRDefault="00947834">
      <w:pPr>
        <w:spacing w:before="144"/>
        <w:ind w:left="712"/>
        <w:rPr>
          <w:rFonts w:ascii="Garamond"/>
          <w:b/>
          <w:sz w:val="20"/>
        </w:rPr>
      </w:pPr>
      <w:r>
        <w:br w:type="column"/>
      </w:r>
      <w:r>
        <w:rPr>
          <w:rFonts w:ascii="Garamond"/>
          <w:b/>
          <w:sz w:val="20"/>
        </w:rPr>
        <w:t>Issue</w:t>
      </w:r>
      <w:r>
        <w:rPr>
          <w:rFonts w:ascii="Garamond"/>
          <w:b/>
          <w:spacing w:val="-7"/>
          <w:sz w:val="20"/>
        </w:rPr>
        <w:t xml:space="preserve"> </w:t>
      </w:r>
      <w:r>
        <w:rPr>
          <w:rFonts w:ascii="Garamond"/>
          <w:b/>
          <w:spacing w:val="-4"/>
          <w:sz w:val="20"/>
        </w:rPr>
        <w:t>Date</w:t>
      </w:r>
    </w:p>
    <w:p w14:paraId="262D5E9C" w14:textId="77777777" w:rsidR="005D61FB" w:rsidRDefault="00947834">
      <w:pPr>
        <w:tabs>
          <w:tab w:val="left" w:pos="1859"/>
        </w:tabs>
        <w:spacing w:before="144"/>
        <w:ind w:left="618"/>
        <w:rPr>
          <w:rFonts w:ascii="Garamond"/>
          <w:b/>
          <w:sz w:val="20"/>
        </w:rPr>
      </w:pPr>
      <w:r>
        <w:br w:type="column"/>
      </w:r>
      <w:r>
        <w:rPr>
          <w:rFonts w:ascii="Garamond"/>
          <w:b/>
          <w:sz w:val="20"/>
        </w:rPr>
        <w:t>Fee</w:t>
      </w:r>
      <w:r>
        <w:rPr>
          <w:rFonts w:ascii="Garamond"/>
          <w:b/>
          <w:spacing w:val="-3"/>
          <w:sz w:val="20"/>
        </w:rPr>
        <w:t xml:space="preserve"> </w:t>
      </w:r>
      <w:r>
        <w:rPr>
          <w:rFonts w:ascii="Garamond"/>
          <w:b/>
          <w:spacing w:val="-2"/>
          <w:sz w:val="20"/>
        </w:rPr>
        <w:t>Total</w:t>
      </w:r>
      <w:r>
        <w:rPr>
          <w:rFonts w:ascii="Garamond"/>
          <w:b/>
          <w:sz w:val="20"/>
        </w:rPr>
        <w:tab/>
        <w:t>Const.</w:t>
      </w:r>
      <w:r>
        <w:rPr>
          <w:rFonts w:ascii="Garamond"/>
          <w:b/>
          <w:spacing w:val="-8"/>
          <w:sz w:val="20"/>
        </w:rPr>
        <w:t xml:space="preserve"> </w:t>
      </w:r>
      <w:r>
        <w:rPr>
          <w:rFonts w:ascii="Garamond"/>
          <w:b/>
          <w:spacing w:val="-2"/>
          <w:sz w:val="20"/>
        </w:rPr>
        <w:t>Value</w:t>
      </w:r>
    </w:p>
    <w:p w14:paraId="35936083" w14:textId="77777777" w:rsidR="005D61FB" w:rsidRDefault="005D61FB">
      <w:pPr>
        <w:rPr>
          <w:rFonts w:ascii="Garamond"/>
          <w:sz w:val="20"/>
        </w:rPr>
        <w:sectPr w:rsidR="005D61FB">
          <w:type w:val="continuous"/>
          <w:pgSz w:w="15840" w:h="12240" w:orient="landscape"/>
          <w:pgMar w:top="640" w:right="400" w:bottom="280" w:left="40" w:header="0" w:footer="0" w:gutter="0"/>
          <w:cols w:num="7" w:space="720" w:equalWidth="0">
            <w:col w:w="1507" w:space="606"/>
            <w:col w:w="1773" w:space="615"/>
            <w:col w:w="2008" w:space="40"/>
            <w:col w:w="1051" w:space="1001"/>
            <w:col w:w="1619" w:space="72"/>
            <w:col w:w="1619" w:space="39"/>
            <w:col w:w="3450"/>
          </w:cols>
        </w:sectPr>
      </w:pPr>
    </w:p>
    <w:p w14:paraId="71EA5342" w14:textId="6A375FD0" w:rsidR="005D61FB" w:rsidRDefault="00947834">
      <w:pPr>
        <w:tabs>
          <w:tab w:val="left" w:pos="2148"/>
        </w:tabs>
        <w:spacing w:before="175"/>
        <w:ind w:left="579"/>
        <w:rPr>
          <w:rFonts w:ascii="Garamond"/>
          <w:sz w:val="20"/>
        </w:rPr>
      </w:pPr>
      <w:r>
        <w:rPr>
          <w:noProof/>
        </w:rPr>
        <mc:AlternateContent>
          <mc:Choice Requires="wps">
            <w:drawing>
              <wp:anchor distT="0" distB="0" distL="114300" distR="114300" simplePos="0" relativeHeight="251516416" behindDoc="0" locked="0" layoutInCell="1" allowOverlap="1" wp14:anchorId="190A2A46" wp14:editId="15BC0C7A">
                <wp:simplePos x="0" y="0"/>
                <wp:positionH relativeFrom="page">
                  <wp:posOffset>328930</wp:posOffset>
                </wp:positionH>
                <wp:positionV relativeFrom="paragraph">
                  <wp:posOffset>29210</wp:posOffset>
                </wp:positionV>
                <wp:extent cx="9510395" cy="27305"/>
                <wp:effectExtent l="0" t="0" r="0" b="0"/>
                <wp:wrapNone/>
                <wp:docPr id="368"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6AA71" id="docshape212" o:spid="_x0000_s1026" style="position:absolute;margin-left:25.9pt;margin-top:2.3pt;width:748.85pt;height:2.1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" fillcolor="black" stroked="f">
                <w10:wrap anchorx="page"/>
              </v:rect>
            </w:pict>
          </mc:Fallback>
        </mc:AlternateContent>
      </w:r>
      <w:r>
        <w:rPr>
          <w:rFonts w:ascii="Garamond"/>
          <w:spacing w:val="-2"/>
          <w:position w:val="1"/>
          <w:sz w:val="20"/>
        </w:rPr>
        <w:t>PB22-06-</w:t>
      </w:r>
      <w:r>
        <w:rPr>
          <w:rFonts w:ascii="Garamond"/>
          <w:spacing w:val="-5"/>
          <w:position w:val="1"/>
          <w:sz w:val="20"/>
        </w:rPr>
        <w:t>130</w:t>
      </w:r>
      <w:r>
        <w:rPr>
          <w:rFonts w:ascii="Garamond"/>
          <w:position w:val="1"/>
          <w:sz w:val="20"/>
        </w:rPr>
        <w:tab/>
      </w:r>
      <w:r>
        <w:rPr>
          <w:rFonts w:ascii="Garamond"/>
          <w:sz w:val="20"/>
        </w:rPr>
        <w:t>815</w:t>
      </w:r>
      <w:r>
        <w:rPr>
          <w:rFonts w:ascii="Garamond"/>
          <w:spacing w:val="-5"/>
          <w:sz w:val="20"/>
        </w:rPr>
        <w:t xml:space="preserve"> </w:t>
      </w:r>
      <w:r>
        <w:rPr>
          <w:rFonts w:ascii="Garamond"/>
          <w:sz w:val="20"/>
        </w:rPr>
        <w:t>NICHOLS</w:t>
      </w:r>
      <w:r>
        <w:rPr>
          <w:rFonts w:ascii="Garamond"/>
          <w:spacing w:val="-5"/>
          <w:sz w:val="20"/>
        </w:rPr>
        <w:t xml:space="preserve"> </w:t>
      </w:r>
      <w:r>
        <w:rPr>
          <w:rFonts w:ascii="Garamond"/>
          <w:spacing w:val="-42"/>
          <w:sz w:val="20"/>
        </w:rPr>
        <w:t>RD</w:t>
      </w:r>
    </w:p>
    <w:p w14:paraId="45890ABB" w14:textId="77777777" w:rsidR="005D61FB" w:rsidRDefault="00947834">
      <w:pPr>
        <w:spacing w:before="197"/>
        <w:ind w:left="579"/>
        <w:rPr>
          <w:rFonts w:ascii="Garamond"/>
          <w:sz w:val="20"/>
        </w:rPr>
      </w:pPr>
      <w:r>
        <w:br w:type="column"/>
      </w:r>
      <w:r>
        <w:rPr>
          <w:rFonts w:ascii="Garamond"/>
          <w:spacing w:val="-2"/>
          <w:sz w:val="20"/>
        </w:rPr>
        <w:t>06-18-260-</w:t>
      </w:r>
      <w:r>
        <w:rPr>
          <w:rFonts w:ascii="Garamond"/>
          <w:spacing w:val="-5"/>
          <w:sz w:val="20"/>
        </w:rPr>
        <w:t>011</w:t>
      </w:r>
    </w:p>
    <w:p w14:paraId="356D763C" w14:textId="77777777" w:rsidR="005D61FB" w:rsidRDefault="00947834">
      <w:pPr>
        <w:spacing w:before="3"/>
        <w:rPr>
          <w:rFonts w:ascii="Garamond"/>
          <w:sz w:val="20"/>
        </w:rPr>
      </w:pPr>
      <w:r>
        <w:br w:type="column"/>
      </w:r>
    </w:p>
    <w:p w14:paraId="435DAE85" w14:textId="77777777" w:rsidR="005D61FB" w:rsidRDefault="00947834">
      <w:pPr>
        <w:ind w:left="420"/>
        <w:rPr>
          <w:rFonts w:ascii="Garamond"/>
          <w:sz w:val="20"/>
        </w:rPr>
      </w:pPr>
      <w:r>
        <w:rPr>
          <w:rFonts w:ascii="Garamond"/>
          <w:sz w:val="20"/>
        </w:rPr>
        <w:t>MOXON,</w:t>
      </w:r>
      <w:r>
        <w:rPr>
          <w:rFonts w:ascii="Garamond"/>
          <w:spacing w:val="-4"/>
          <w:sz w:val="20"/>
        </w:rPr>
        <w:t xml:space="preserve"> </w:t>
      </w:r>
      <w:r>
        <w:rPr>
          <w:rFonts w:ascii="Garamond"/>
          <w:sz w:val="20"/>
        </w:rPr>
        <w:t>PAUL</w:t>
      </w:r>
      <w:r>
        <w:rPr>
          <w:rFonts w:ascii="Garamond"/>
          <w:spacing w:val="-3"/>
          <w:sz w:val="20"/>
        </w:rPr>
        <w:t xml:space="preserve"> </w:t>
      </w:r>
      <w:r>
        <w:rPr>
          <w:rFonts w:ascii="Garamond"/>
          <w:sz w:val="20"/>
        </w:rPr>
        <w:t>E.</w:t>
      </w:r>
      <w:r>
        <w:rPr>
          <w:rFonts w:ascii="Garamond"/>
          <w:spacing w:val="-3"/>
          <w:sz w:val="20"/>
        </w:rPr>
        <w:t xml:space="preserve"> </w:t>
      </w:r>
      <w:r>
        <w:rPr>
          <w:rFonts w:ascii="Garamond"/>
          <w:sz w:val="20"/>
        </w:rPr>
        <w:t>&amp;</w:t>
      </w:r>
      <w:r>
        <w:rPr>
          <w:rFonts w:ascii="Garamond"/>
          <w:spacing w:val="-2"/>
          <w:sz w:val="20"/>
        </w:rPr>
        <w:t xml:space="preserve"> </w:t>
      </w:r>
      <w:r>
        <w:rPr>
          <w:rFonts w:ascii="Garamond"/>
          <w:spacing w:val="-58"/>
          <w:sz w:val="20"/>
        </w:rPr>
        <w:t>CAM</w:t>
      </w:r>
    </w:p>
    <w:p w14:paraId="7BFCEC2B" w14:textId="77777777" w:rsidR="005D61FB" w:rsidRDefault="00947834">
      <w:pPr>
        <w:spacing w:before="10"/>
        <w:rPr>
          <w:rFonts w:ascii="Garamond"/>
          <w:sz w:val="21"/>
        </w:rPr>
      </w:pPr>
      <w:r>
        <w:br w:type="column"/>
      </w:r>
    </w:p>
    <w:p w14:paraId="30FD353E" w14:textId="77777777" w:rsidR="005D61FB" w:rsidRDefault="00947834">
      <w:pPr>
        <w:ind w:left="579"/>
        <w:rPr>
          <w:rFonts w:ascii="Times New Roman"/>
          <w:sz w:val="20"/>
        </w:rPr>
      </w:pPr>
      <w:r>
        <w:rPr>
          <w:rFonts w:ascii="Times New Roman"/>
          <w:spacing w:val="-2"/>
          <w:sz w:val="20"/>
        </w:rPr>
        <w:t>04/05/2022</w:t>
      </w:r>
    </w:p>
    <w:p w14:paraId="7CF05CAB" w14:textId="77777777" w:rsidR="005D61FB" w:rsidRDefault="00947834">
      <w:pPr>
        <w:tabs>
          <w:tab w:val="left" w:pos="2292"/>
        </w:tabs>
        <w:spacing w:before="214"/>
        <w:ind w:left="579"/>
        <w:rPr>
          <w:rFonts w:ascii="Garamond"/>
          <w:sz w:val="20"/>
        </w:rPr>
      </w:pPr>
      <w:r>
        <w:br w:type="column"/>
      </w:r>
      <w:r>
        <w:rPr>
          <w:rFonts w:ascii="Garamond"/>
          <w:spacing w:val="-2"/>
          <w:position w:val="-2"/>
          <w:sz w:val="20"/>
        </w:rPr>
        <w:t>$170.00</w:t>
      </w:r>
      <w:r>
        <w:rPr>
          <w:rFonts w:ascii="Garamond"/>
          <w:position w:val="-2"/>
          <w:sz w:val="20"/>
        </w:rPr>
        <w:tab/>
      </w:r>
      <w:r>
        <w:rPr>
          <w:rFonts w:ascii="Garamond"/>
          <w:spacing w:val="-2"/>
          <w:sz w:val="20"/>
        </w:rPr>
        <w:t>$10,800</w:t>
      </w:r>
    </w:p>
    <w:p w14:paraId="2C200176" w14:textId="77777777" w:rsidR="005D61FB" w:rsidRDefault="005D61FB">
      <w:pPr>
        <w:rPr>
          <w:rFonts w:ascii="Garamond"/>
          <w:sz w:val="20"/>
        </w:rPr>
        <w:sectPr w:rsidR="005D61FB">
          <w:type w:val="continuous"/>
          <w:pgSz w:w="15840" w:h="12240" w:orient="landscape"/>
          <w:pgMar w:top="640" w:right="400" w:bottom="280" w:left="40" w:header="0" w:footer="0" w:gutter="0"/>
          <w:cols w:num="5" w:space="720" w:equalWidth="0">
            <w:col w:w="3717" w:space="848"/>
            <w:col w:w="1703" w:space="39"/>
            <w:col w:w="2730" w:space="1288"/>
            <w:col w:w="1531" w:space="531"/>
            <w:col w:w="3013"/>
          </w:cols>
        </w:sectPr>
      </w:pPr>
    </w:p>
    <w:p w14:paraId="62E4D0B9" w14:textId="77777777" w:rsidR="005D61FB" w:rsidRDefault="00947834">
      <w:pPr>
        <w:tabs>
          <w:tab w:val="left" w:pos="2451"/>
        </w:tabs>
        <w:spacing w:before="46"/>
        <w:ind w:left="694"/>
        <w:rPr>
          <w:rFonts w:ascii="Garamond"/>
          <w:sz w:val="20"/>
        </w:rPr>
      </w:pPr>
      <w:r>
        <w:rPr>
          <w:rFonts w:ascii="Garamond"/>
          <w:b/>
          <w:position w:val="-5"/>
          <w:sz w:val="20"/>
        </w:rPr>
        <w:t>Work</w:t>
      </w:r>
      <w:r>
        <w:rPr>
          <w:rFonts w:ascii="Garamond"/>
          <w:b/>
          <w:spacing w:val="-4"/>
          <w:position w:val="-5"/>
          <w:sz w:val="20"/>
        </w:rPr>
        <w:t xml:space="preserve"> </w:t>
      </w:r>
      <w:r>
        <w:rPr>
          <w:rFonts w:ascii="Garamond"/>
          <w:b/>
          <w:spacing w:val="-2"/>
          <w:position w:val="-5"/>
          <w:sz w:val="20"/>
        </w:rPr>
        <w:t>Description:</w:t>
      </w:r>
      <w:r>
        <w:rPr>
          <w:rFonts w:ascii="Garamond"/>
          <w:b/>
          <w:position w:val="-5"/>
          <w:sz w:val="20"/>
        </w:rPr>
        <w:tab/>
      </w:r>
      <w:r>
        <w:rPr>
          <w:rFonts w:ascii="Garamond"/>
          <w:sz w:val="20"/>
        </w:rPr>
        <w:t>Demolition</w:t>
      </w:r>
      <w:r>
        <w:rPr>
          <w:rFonts w:ascii="Garamond"/>
          <w:spacing w:val="-8"/>
          <w:sz w:val="20"/>
        </w:rPr>
        <w:t xml:space="preserve"> </w:t>
      </w:r>
      <w:r>
        <w:rPr>
          <w:rFonts w:ascii="Garamond"/>
          <w:sz w:val="20"/>
        </w:rPr>
        <w:t>of</w:t>
      </w:r>
      <w:r>
        <w:rPr>
          <w:rFonts w:ascii="Garamond"/>
          <w:spacing w:val="-5"/>
          <w:sz w:val="20"/>
        </w:rPr>
        <w:t xml:space="preserve"> </w:t>
      </w:r>
      <w:r>
        <w:rPr>
          <w:rFonts w:ascii="Garamond"/>
          <w:sz w:val="20"/>
        </w:rPr>
        <w:t>existing</w:t>
      </w:r>
      <w:r>
        <w:rPr>
          <w:rFonts w:ascii="Garamond"/>
          <w:spacing w:val="-5"/>
          <w:sz w:val="20"/>
        </w:rPr>
        <w:t xml:space="preserve"> </w:t>
      </w:r>
      <w:r>
        <w:rPr>
          <w:rFonts w:ascii="Garamond"/>
          <w:sz w:val="20"/>
        </w:rPr>
        <w:t>detached</w:t>
      </w:r>
      <w:r>
        <w:rPr>
          <w:rFonts w:ascii="Garamond"/>
          <w:spacing w:val="-4"/>
          <w:sz w:val="20"/>
        </w:rPr>
        <w:t xml:space="preserve"> </w:t>
      </w:r>
      <w:r>
        <w:rPr>
          <w:rFonts w:ascii="Garamond"/>
          <w:sz w:val="20"/>
        </w:rPr>
        <w:t>accessory</w:t>
      </w:r>
      <w:r>
        <w:rPr>
          <w:rFonts w:ascii="Garamond"/>
          <w:spacing w:val="-5"/>
          <w:sz w:val="20"/>
        </w:rPr>
        <w:t xml:space="preserve"> </w:t>
      </w:r>
      <w:r>
        <w:rPr>
          <w:rFonts w:ascii="Garamond"/>
          <w:sz w:val="20"/>
        </w:rPr>
        <w:t>structure</w:t>
      </w:r>
      <w:r>
        <w:rPr>
          <w:rFonts w:ascii="Garamond"/>
          <w:spacing w:val="-6"/>
          <w:sz w:val="20"/>
        </w:rPr>
        <w:t xml:space="preserve"> </w:t>
      </w:r>
      <w:r>
        <w:rPr>
          <w:rFonts w:ascii="Garamond"/>
          <w:sz w:val="20"/>
        </w:rPr>
        <w:t>and</w:t>
      </w:r>
      <w:r>
        <w:rPr>
          <w:rFonts w:ascii="Garamond"/>
          <w:spacing w:val="-5"/>
          <w:sz w:val="20"/>
        </w:rPr>
        <w:t xml:space="preserve"> </w:t>
      </w:r>
      <w:r>
        <w:rPr>
          <w:rFonts w:ascii="Garamond"/>
          <w:sz w:val="20"/>
        </w:rPr>
        <w:t>construct</w:t>
      </w:r>
      <w:r>
        <w:rPr>
          <w:rFonts w:ascii="Garamond"/>
          <w:spacing w:val="-5"/>
          <w:sz w:val="20"/>
        </w:rPr>
        <w:t xml:space="preserve"> </w:t>
      </w:r>
      <w:r>
        <w:rPr>
          <w:rFonts w:ascii="Garamond"/>
          <w:sz w:val="20"/>
        </w:rPr>
        <w:t>new</w:t>
      </w:r>
      <w:r>
        <w:rPr>
          <w:rFonts w:ascii="Garamond"/>
          <w:spacing w:val="-5"/>
          <w:sz w:val="20"/>
        </w:rPr>
        <w:t xml:space="preserve"> </w:t>
      </w:r>
      <w:r>
        <w:rPr>
          <w:rFonts w:ascii="Garamond"/>
          <w:sz w:val="20"/>
        </w:rPr>
        <w:t>24'</w:t>
      </w:r>
      <w:r>
        <w:rPr>
          <w:rFonts w:ascii="Garamond"/>
          <w:spacing w:val="-5"/>
          <w:sz w:val="20"/>
        </w:rPr>
        <w:t xml:space="preserve"> </w:t>
      </w:r>
      <w:r>
        <w:rPr>
          <w:rFonts w:ascii="Garamond"/>
          <w:sz w:val="20"/>
        </w:rPr>
        <w:t>x</w:t>
      </w:r>
      <w:r>
        <w:rPr>
          <w:rFonts w:ascii="Garamond"/>
          <w:spacing w:val="-6"/>
          <w:sz w:val="20"/>
        </w:rPr>
        <w:t xml:space="preserve"> </w:t>
      </w:r>
      <w:r>
        <w:rPr>
          <w:rFonts w:ascii="Garamond"/>
          <w:sz w:val="20"/>
        </w:rPr>
        <w:t>30'</w:t>
      </w:r>
      <w:r>
        <w:rPr>
          <w:rFonts w:ascii="Garamond"/>
          <w:spacing w:val="-5"/>
          <w:sz w:val="20"/>
        </w:rPr>
        <w:t xml:space="preserve"> </w:t>
      </w:r>
      <w:r>
        <w:rPr>
          <w:rFonts w:ascii="Garamond"/>
          <w:sz w:val="20"/>
        </w:rPr>
        <w:t>detached</w:t>
      </w:r>
      <w:r>
        <w:rPr>
          <w:rFonts w:ascii="Garamond"/>
          <w:spacing w:val="-4"/>
          <w:sz w:val="20"/>
        </w:rPr>
        <w:t xml:space="preserve"> </w:t>
      </w:r>
      <w:r>
        <w:rPr>
          <w:rFonts w:ascii="Garamond"/>
          <w:sz w:val="20"/>
        </w:rPr>
        <w:t>accessory</w:t>
      </w:r>
      <w:r>
        <w:rPr>
          <w:rFonts w:ascii="Garamond"/>
          <w:spacing w:val="-5"/>
          <w:sz w:val="20"/>
        </w:rPr>
        <w:t xml:space="preserve"> </w:t>
      </w:r>
      <w:r>
        <w:rPr>
          <w:rFonts w:ascii="Garamond"/>
          <w:sz w:val="20"/>
        </w:rPr>
        <w:t>structure</w:t>
      </w:r>
      <w:r>
        <w:rPr>
          <w:rFonts w:ascii="Garamond"/>
          <w:spacing w:val="-5"/>
          <w:sz w:val="20"/>
        </w:rPr>
        <w:t xml:space="preserve"> </w:t>
      </w:r>
      <w:r>
        <w:rPr>
          <w:rFonts w:ascii="Garamond"/>
          <w:sz w:val="20"/>
        </w:rPr>
        <w:t>per</w:t>
      </w:r>
      <w:r>
        <w:rPr>
          <w:rFonts w:ascii="Garamond"/>
          <w:spacing w:val="-5"/>
          <w:sz w:val="20"/>
        </w:rPr>
        <w:t xml:space="preserve"> </w:t>
      </w:r>
      <w:r>
        <w:rPr>
          <w:rFonts w:ascii="Garamond"/>
          <w:spacing w:val="-2"/>
          <w:sz w:val="20"/>
        </w:rPr>
        <w:t>plans.</w:t>
      </w:r>
    </w:p>
    <w:p w14:paraId="7F2846A2" w14:textId="0DCCDD35" w:rsidR="005D61FB" w:rsidRDefault="00947834">
      <w:pPr>
        <w:spacing w:before="165"/>
        <w:ind w:left="2451"/>
        <w:rPr>
          <w:rFonts w:ascii="Garamond"/>
          <w:sz w:val="20"/>
        </w:rPr>
      </w:pPr>
      <w:r>
        <w:rPr>
          <w:noProof/>
        </w:rPr>
        <mc:AlternateContent>
          <mc:Choice Requires="wps">
            <w:drawing>
              <wp:anchor distT="0" distB="0" distL="114300" distR="114300" simplePos="0" relativeHeight="251517440" behindDoc="0" locked="0" layoutInCell="1" allowOverlap="1" wp14:anchorId="36047634" wp14:editId="57D126DD">
                <wp:simplePos x="0" y="0"/>
                <wp:positionH relativeFrom="page">
                  <wp:posOffset>228600</wp:posOffset>
                </wp:positionH>
                <wp:positionV relativeFrom="paragraph">
                  <wp:posOffset>302895</wp:posOffset>
                </wp:positionV>
                <wp:extent cx="9610725" cy="9525"/>
                <wp:effectExtent l="0" t="0" r="0" b="0"/>
                <wp:wrapNone/>
                <wp:docPr id="367"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1C60" id="docshape213" o:spid="_x0000_s1026" style="position:absolute;margin-left:18pt;margin-top:23.85pt;width:756.75pt;height:.7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" fillcolor="black" stroked="f">
                <w10:wrap anchorx="page"/>
              </v:rect>
            </w:pict>
          </mc:Fallback>
        </mc:AlternateContent>
      </w:r>
      <w:r>
        <w:rPr>
          <w:rFonts w:ascii="Garamond"/>
          <w:sz w:val="20"/>
        </w:rPr>
        <w:t>NOTE:</w:t>
      </w:r>
      <w:r>
        <w:rPr>
          <w:rFonts w:ascii="Garamond"/>
          <w:spacing w:val="-7"/>
          <w:sz w:val="20"/>
        </w:rPr>
        <w:t xml:space="preserve"> </w:t>
      </w:r>
      <w:r>
        <w:rPr>
          <w:rFonts w:ascii="Garamond"/>
          <w:sz w:val="20"/>
        </w:rPr>
        <w:t>FOOTINGS</w:t>
      </w:r>
      <w:r>
        <w:rPr>
          <w:rFonts w:ascii="Garamond"/>
          <w:spacing w:val="-4"/>
          <w:sz w:val="20"/>
        </w:rPr>
        <w:t xml:space="preserve"> </w:t>
      </w:r>
      <w:r>
        <w:rPr>
          <w:rFonts w:ascii="Garamond"/>
          <w:sz w:val="20"/>
        </w:rPr>
        <w:t>ON</w:t>
      </w:r>
      <w:r>
        <w:rPr>
          <w:rFonts w:ascii="Garamond"/>
          <w:spacing w:val="-4"/>
          <w:sz w:val="20"/>
        </w:rPr>
        <w:t xml:space="preserve"> </w:t>
      </w:r>
      <w:r>
        <w:rPr>
          <w:rFonts w:ascii="Garamond"/>
          <w:sz w:val="20"/>
        </w:rPr>
        <w:t>EITHER</w:t>
      </w:r>
      <w:r>
        <w:rPr>
          <w:rFonts w:ascii="Garamond"/>
          <w:spacing w:val="-4"/>
          <w:sz w:val="20"/>
        </w:rPr>
        <w:t xml:space="preserve"> </w:t>
      </w:r>
      <w:r>
        <w:rPr>
          <w:rFonts w:ascii="Garamond"/>
          <w:sz w:val="20"/>
        </w:rPr>
        <w:t>SIDE</w:t>
      </w:r>
      <w:r>
        <w:rPr>
          <w:rFonts w:ascii="Garamond"/>
          <w:spacing w:val="-3"/>
          <w:sz w:val="20"/>
        </w:rPr>
        <w:t xml:space="preserve"> </w:t>
      </w:r>
      <w:r>
        <w:rPr>
          <w:rFonts w:ascii="Garamond"/>
          <w:sz w:val="20"/>
        </w:rPr>
        <w:t>OF</w:t>
      </w:r>
      <w:r>
        <w:rPr>
          <w:rFonts w:ascii="Garamond"/>
          <w:spacing w:val="-5"/>
          <w:sz w:val="20"/>
        </w:rPr>
        <w:t xml:space="preserve"> </w:t>
      </w:r>
      <w:r>
        <w:rPr>
          <w:rFonts w:ascii="Garamond"/>
          <w:sz w:val="20"/>
        </w:rPr>
        <w:t>OVERHEAD</w:t>
      </w:r>
      <w:r>
        <w:rPr>
          <w:rFonts w:ascii="Garamond"/>
          <w:spacing w:val="-4"/>
          <w:sz w:val="20"/>
        </w:rPr>
        <w:t xml:space="preserve"> </w:t>
      </w:r>
      <w:r>
        <w:rPr>
          <w:rFonts w:ascii="Garamond"/>
          <w:sz w:val="20"/>
        </w:rPr>
        <w:t>DOOR</w:t>
      </w:r>
      <w:r>
        <w:rPr>
          <w:rFonts w:ascii="Garamond"/>
          <w:spacing w:val="-4"/>
          <w:sz w:val="20"/>
        </w:rPr>
        <w:t xml:space="preserve"> </w:t>
      </w:r>
      <w:r>
        <w:rPr>
          <w:rFonts w:ascii="Garamond"/>
          <w:sz w:val="20"/>
        </w:rPr>
        <w:t>TO</w:t>
      </w:r>
      <w:r>
        <w:rPr>
          <w:rFonts w:ascii="Garamond"/>
          <w:spacing w:val="-4"/>
          <w:sz w:val="20"/>
        </w:rPr>
        <w:t xml:space="preserve"> </w:t>
      </w:r>
      <w:r>
        <w:rPr>
          <w:rFonts w:ascii="Garamond"/>
          <w:sz w:val="20"/>
        </w:rPr>
        <w:t>BE</w:t>
      </w:r>
      <w:r>
        <w:rPr>
          <w:rFonts w:ascii="Garamond"/>
          <w:spacing w:val="-4"/>
          <w:sz w:val="20"/>
        </w:rPr>
        <w:t xml:space="preserve"> </w:t>
      </w:r>
      <w:r>
        <w:rPr>
          <w:rFonts w:ascii="Garamond"/>
          <w:sz w:val="20"/>
        </w:rPr>
        <w:t>MINIMUM</w:t>
      </w:r>
      <w:r>
        <w:rPr>
          <w:rFonts w:ascii="Garamond"/>
          <w:spacing w:val="-4"/>
          <w:sz w:val="20"/>
        </w:rPr>
        <w:t xml:space="preserve"> </w:t>
      </w:r>
      <w:r>
        <w:rPr>
          <w:rFonts w:ascii="Garamond"/>
          <w:sz w:val="20"/>
        </w:rPr>
        <w:t>20"</w:t>
      </w:r>
      <w:r>
        <w:rPr>
          <w:rFonts w:ascii="Garamond"/>
          <w:spacing w:val="-4"/>
          <w:sz w:val="20"/>
        </w:rPr>
        <w:t xml:space="preserve"> </w:t>
      </w:r>
      <w:r>
        <w:rPr>
          <w:rFonts w:ascii="Garamond"/>
          <w:spacing w:val="-2"/>
          <w:sz w:val="20"/>
        </w:rPr>
        <w:t>DIAMETER</w:t>
      </w:r>
    </w:p>
    <w:p w14:paraId="472AB79A" w14:textId="77777777" w:rsidR="005D61FB" w:rsidRDefault="005D61FB">
      <w:pPr>
        <w:pStyle w:val="BodyText"/>
        <w:spacing w:before="5"/>
        <w:rPr>
          <w:rFonts w:ascii="Garamond"/>
          <w:sz w:val="21"/>
        </w:rPr>
      </w:pPr>
    </w:p>
    <w:p w14:paraId="4CD2676F" w14:textId="77777777" w:rsidR="005D61FB" w:rsidRDefault="005D61FB">
      <w:pPr>
        <w:rPr>
          <w:rFonts w:ascii="Garamond"/>
          <w:sz w:val="21"/>
        </w:rPr>
        <w:sectPr w:rsidR="005D61FB">
          <w:type w:val="continuous"/>
          <w:pgSz w:w="15840" w:h="12240" w:orient="landscape"/>
          <w:pgMar w:top="640" w:right="400" w:bottom="280" w:left="40" w:header="0" w:footer="0" w:gutter="0"/>
          <w:cols w:space="720"/>
        </w:sectPr>
      </w:pPr>
    </w:p>
    <w:p w14:paraId="3ED6FB05" w14:textId="77777777" w:rsidR="005D61FB" w:rsidRDefault="00947834">
      <w:pPr>
        <w:tabs>
          <w:tab w:val="left" w:pos="2148"/>
        </w:tabs>
        <w:spacing w:before="105"/>
        <w:ind w:left="579"/>
        <w:rPr>
          <w:rFonts w:ascii="Garamond"/>
          <w:sz w:val="20"/>
        </w:rPr>
      </w:pPr>
      <w:r>
        <w:rPr>
          <w:rFonts w:ascii="Garamond"/>
          <w:spacing w:val="-2"/>
          <w:position w:val="1"/>
          <w:sz w:val="20"/>
        </w:rPr>
        <w:t>PB22-06-</w:t>
      </w:r>
      <w:r>
        <w:rPr>
          <w:rFonts w:ascii="Garamond"/>
          <w:spacing w:val="-5"/>
          <w:position w:val="1"/>
          <w:sz w:val="20"/>
        </w:rPr>
        <w:t>139</w:t>
      </w:r>
      <w:r>
        <w:rPr>
          <w:rFonts w:ascii="Garamond"/>
          <w:position w:val="1"/>
          <w:sz w:val="20"/>
        </w:rPr>
        <w:tab/>
      </w:r>
      <w:r>
        <w:rPr>
          <w:rFonts w:ascii="Garamond"/>
          <w:sz w:val="20"/>
        </w:rPr>
        <w:t>120</w:t>
      </w:r>
      <w:r>
        <w:rPr>
          <w:rFonts w:ascii="Garamond"/>
          <w:spacing w:val="-4"/>
          <w:sz w:val="20"/>
        </w:rPr>
        <w:t xml:space="preserve"> </w:t>
      </w:r>
      <w:r>
        <w:rPr>
          <w:rFonts w:ascii="Garamond"/>
          <w:sz w:val="20"/>
        </w:rPr>
        <w:t>N</w:t>
      </w:r>
      <w:r>
        <w:rPr>
          <w:rFonts w:ascii="Garamond"/>
          <w:spacing w:val="-4"/>
          <w:sz w:val="20"/>
        </w:rPr>
        <w:t xml:space="preserve"> </w:t>
      </w:r>
      <w:r>
        <w:rPr>
          <w:rFonts w:ascii="Garamond"/>
          <w:sz w:val="20"/>
        </w:rPr>
        <w:t>BERKLEY</w:t>
      </w:r>
      <w:r>
        <w:rPr>
          <w:rFonts w:ascii="Garamond"/>
          <w:spacing w:val="-3"/>
          <w:sz w:val="20"/>
        </w:rPr>
        <w:t xml:space="preserve"> </w:t>
      </w:r>
      <w:r>
        <w:rPr>
          <w:rFonts w:ascii="Garamond"/>
          <w:spacing w:val="-43"/>
          <w:sz w:val="20"/>
        </w:rPr>
        <w:t>ST</w:t>
      </w:r>
    </w:p>
    <w:p w14:paraId="5868C5A8" w14:textId="77777777" w:rsidR="005D61FB" w:rsidRDefault="00947834">
      <w:pPr>
        <w:spacing w:before="126"/>
        <w:ind w:left="579"/>
        <w:rPr>
          <w:rFonts w:ascii="Garamond"/>
          <w:sz w:val="20"/>
        </w:rPr>
      </w:pPr>
      <w:r>
        <w:br w:type="column"/>
      </w:r>
      <w:r>
        <w:rPr>
          <w:rFonts w:ascii="Garamond"/>
          <w:spacing w:val="-2"/>
          <w:sz w:val="20"/>
        </w:rPr>
        <w:t>06-17-435-</w:t>
      </w:r>
      <w:r>
        <w:rPr>
          <w:rFonts w:ascii="Garamond"/>
          <w:spacing w:val="-5"/>
          <w:sz w:val="20"/>
        </w:rPr>
        <w:t>510</w:t>
      </w:r>
    </w:p>
    <w:p w14:paraId="4673ABE0" w14:textId="77777777" w:rsidR="005D61FB" w:rsidRDefault="00947834">
      <w:pPr>
        <w:spacing w:before="158"/>
        <w:ind w:left="420" w:right="39"/>
        <w:rPr>
          <w:rFonts w:ascii="Garamond"/>
          <w:sz w:val="20"/>
        </w:rPr>
      </w:pPr>
      <w:r>
        <w:br w:type="column"/>
      </w:r>
      <w:r>
        <w:rPr>
          <w:rFonts w:ascii="Garamond"/>
          <w:sz w:val="20"/>
        </w:rPr>
        <w:t>OWENS, BARBARA</w:t>
      </w:r>
      <w:r>
        <w:rPr>
          <w:rFonts w:ascii="Garamond"/>
          <w:spacing w:val="40"/>
          <w:sz w:val="20"/>
        </w:rPr>
        <w:t xml:space="preserve"> </w:t>
      </w:r>
      <w:r>
        <w:rPr>
          <w:rFonts w:ascii="Garamond"/>
          <w:spacing w:val="-103"/>
          <w:sz w:val="20"/>
        </w:rPr>
        <w:t>J.</w:t>
      </w:r>
    </w:p>
    <w:p w14:paraId="5E959527" w14:textId="77777777" w:rsidR="005D61FB" w:rsidRDefault="00947834">
      <w:pPr>
        <w:spacing w:before="126"/>
        <w:ind w:left="453"/>
        <w:rPr>
          <w:rFonts w:ascii="Garamond"/>
          <w:sz w:val="20"/>
        </w:rPr>
      </w:pPr>
      <w:r>
        <w:br w:type="column"/>
      </w:r>
      <w:r>
        <w:rPr>
          <w:rFonts w:ascii="Garamond"/>
          <w:sz w:val="20"/>
        </w:rPr>
        <w:t>Mark</w:t>
      </w:r>
      <w:r>
        <w:rPr>
          <w:rFonts w:ascii="Garamond"/>
          <w:spacing w:val="-6"/>
          <w:sz w:val="20"/>
        </w:rPr>
        <w:t xml:space="preserve"> </w:t>
      </w:r>
      <w:r>
        <w:rPr>
          <w:rFonts w:ascii="Garamond"/>
          <w:spacing w:val="-2"/>
          <w:sz w:val="20"/>
        </w:rPr>
        <w:t>Premer</w:t>
      </w:r>
    </w:p>
    <w:p w14:paraId="2B87DEC6" w14:textId="77777777" w:rsidR="005D61FB" w:rsidRDefault="00947834">
      <w:pPr>
        <w:spacing w:before="176"/>
        <w:ind w:left="579"/>
        <w:rPr>
          <w:rFonts w:ascii="Times New Roman"/>
          <w:sz w:val="20"/>
        </w:rPr>
      </w:pPr>
      <w:r>
        <w:br w:type="column"/>
      </w:r>
      <w:r>
        <w:rPr>
          <w:rFonts w:ascii="Times New Roman"/>
          <w:spacing w:val="-2"/>
          <w:sz w:val="20"/>
        </w:rPr>
        <w:t>04/15/2022</w:t>
      </w:r>
    </w:p>
    <w:p w14:paraId="167A1119" w14:textId="77777777" w:rsidR="005D61FB" w:rsidRDefault="00947834">
      <w:pPr>
        <w:tabs>
          <w:tab w:val="left" w:pos="2711"/>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5"/>
          <w:position w:val="3"/>
          <w:sz w:val="20"/>
        </w:rPr>
        <w:t>$0</w:t>
      </w:r>
    </w:p>
    <w:p w14:paraId="63EEA447"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3894" w:space="670"/>
            <w:col w:w="1703" w:space="40"/>
            <w:col w:w="2290" w:space="40"/>
            <w:col w:w="1518" w:space="170"/>
            <w:col w:w="1531" w:space="531"/>
            <w:col w:w="3013"/>
          </w:cols>
        </w:sectPr>
      </w:pPr>
    </w:p>
    <w:p w14:paraId="55211A79" w14:textId="45425BB7" w:rsidR="005D61FB" w:rsidRDefault="00947834">
      <w:pPr>
        <w:tabs>
          <w:tab w:val="left" w:pos="2451"/>
        </w:tabs>
        <w:spacing w:before="109"/>
        <w:ind w:left="694"/>
        <w:rPr>
          <w:rFonts w:ascii="Garamond"/>
          <w:sz w:val="20"/>
        </w:rPr>
      </w:pPr>
      <w:r>
        <w:rPr>
          <w:noProof/>
        </w:rPr>
        <mc:AlternateContent>
          <mc:Choice Requires="wps">
            <w:drawing>
              <wp:anchor distT="0" distB="0" distL="114300" distR="114300" simplePos="0" relativeHeight="251518464" behindDoc="0" locked="0" layoutInCell="1" allowOverlap="1" wp14:anchorId="64377A43" wp14:editId="4C61212B">
                <wp:simplePos x="0" y="0"/>
                <wp:positionH relativeFrom="page">
                  <wp:posOffset>228600</wp:posOffset>
                </wp:positionH>
                <wp:positionV relativeFrom="paragraph">
                  <wp:posOffset>320675</wp:posOffset>
                </wp:positionV>
                <wp:extent cx="9610725" cy="9525"/>
                <wp:effectExtent l="0" t="0" r="0" b="0"/>
                <wp:wrapNone/>
                <wp:docPr id="366"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799FA" id="docshape214" o:spid="_x0000_s1026" style="position:absolute;margin-left:18pt;margin-top:25.25pt;width:756.75pt;height:.7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Construct</w:t>
      </w:r>
      <w:r>
        <w:rPr>
          <w:rFonts w:ascii="Garamond"/>
          <w:spacing w:val="-9"/>
          <w:sz w:val="20"/>
        </w:rPr>
        <w:t xml:space="preserve"> </w:t>
      </w:r>
      <w:r>
        <w:rPr>
          <w:rFonts w:ascii="Garamond"/>
          <w:sz w:val="20"/>
        </w:rPr>
        <w:t>temporary</w:t>
      </w:r>
      <w:r>
        <w:rPr>
          <w:rFonts w:ascii="Garamond"/>
          <w:spacing w:val="-7"/>
          <w:sz w:val="20"/>
        </w:rPr>
        <w:t xml:space="preserve"> </w:t>
      </w:r>
      <w:r>
        <w:rPr>
          <w:rFonts w:ascii="Garamond"/>
          <w:sz w:val="20"/>
        </w:rPr>
        <w:t>wheelchair</w:t>
      </w:r>
      <w:r>
        <w:rPr>
          <w:rFonts w:ascii="Garamond"/>
          <w:spacing w:val="-7"/>
          <w:sz w:val="20"/>
        </w:rPr>
        <w:t xml:space="preserve"> </w:t>
      </w:r>
      <w:r>
        <w:rPr>
          <w:rFonts w:ascii="Garamond"/>
          <w:sz w:val="20"/>
        </w:rPr>
        <w:t>ramp</w:t>
      </w:r>
      <w:r>
        <w:rPr>
          <w:rFonts w:ascii="Garamond"/>
          <w:spacing w:val="-7"/>
          <w:sz w:val="20"/>
        </w:rPr>
        <w:t xml:space="preserve"> </w:t>
      </w:r>
      <w:r>
        <w:rPr>
          <w:rFonts w:ascii="Garamond"/>
          <w:sz w:val="20"/>
        </w:rPr>
        <w:t>per</w:t>
      </w:r>
      <w:r>
        <w:rPr>
          <w:rFonts w:ascii="Garamond"/>
          <w:spacing w:val="-7"/>
          <w:sz w:val="20"/>
        </w:rPr>
        <w:t xml:space="preserve"> </w:t>
      </w:r>
      <w:r>
        <w:rPr>
          <w:rFonts w:ascii="Garamond"/>
          <w:spacing w:val="-2"/>
          <w:sz w:val="20"/>
        </w:rPr>
        <w:t>plans</w:t>
      </w:r>
    </w:p>
    <w:p w14:paraId="72017643" w14:textId="77777777" w:rsidR="005D61FB" w:rsidRDefault="005D61FB">
      <w:pPr>
        <w:pStyle w:val="BodyText"/>
        <w:spacing w:before="1"/>
        <w:rPr>
          <w:rFonts w:ascii="Garamond"/>
          <w:sz w:val="28"/>
        </w:rPr>
      </w:pPr>
    </w:p>
    <w:p w14:paraId="3D22CE2B" w14:textId="77777777" w:rsidR="005D61FB" w:rsidRDefault="005D61FB">
      <w:pPr>
        <w:rPr>
          <w:rFonts w:ascii="Garamond"/>
          <w:sz w:val="28"/>
        </w:rPr>
        <w:sectPr w:rsidR="005D61FB">
          <w:type w:val="continuous"/>
          <w:pgSz w:w="15840" w:h="12240" w:orient="landscape"/>
          <w:pgMar w:top="640" w:right="400" w:bottom="280" w:left="40" w:header="0" w:footer="0" w:gutter="0"/>
          <w:cols w:space="720"/>
        </w:sectPr>
      </w:pPr>
    </w:p>
    <w:p w14:paraId="7B4C1BC3" w14:textId="77777777" w:rsidR="005D61FB" w:rsidRDefault="00947834">
      <w:pPr>
        <w:tabs>
          <w:tab w:val="left" w:pos="2148"/>
        </w:tabs>
        <w:spacing w:before="104"/>
        <w:ind w:left="579"/>
        <w:rPr>
          <w:rFonts w:ascii="Garamond"/>
          <w:sz w:val="20"/>
        </w:rPr>
      </w:pPr>
      <w:r>
        <w:rPr>
          <w:rFonts w:ascii="Garamond"/>
          <w:spacing w:val="-2"/>
          <w:position w:val="1"/>
          <w:sz w:val="20"/>
        </w:rPr>
        <w:t>PB22-06-</w:t>
      </w:r>
      <w:r>
        <w:rPr>
          <w:rFonts w:ascii="Garamond"/>
          <w:spacing w:val="-5"/>
          <w:position w:val="1"/>
          <w:sz w:val="20"/>
        </w:rPr>
        <w:t>144</w:t>
      </w:r>
      <w:r>
        <w:rPr>
          <w:rFonts w:ascii="Garamond"/>
          <w:position w:val="1"/>
          <w:sz w:val="20"/>
        </w:rPr>
        <w:tab/>
      </w:r>
      <w:r>
        <w:rPr>
          <w:rFonts w:ascii="Garamond"/>
          <w:sz w:val="20"/>
        </w:rPr>
        <w:t>523</w:t>
      </w:r>
      <w:r>
        <w:rPr>
          <w:rFonts w:ascii="Garamond"/>
          <w:spacing w:val="-8"/>
          <w:sz w:val="20"/>
        </w:rPr>
        <w:t xml:space="preserve"> </w:t>
      </w:r>
      <w:r>
        <w:rPr>
          <w:rFonts w:ascii="Garamond"/>
          <w:sz w:val="20"/>
        </w:rPr>
        <w:t>COOLIDGE</w:t>
      </w:r>
      <w:r>
        <w:rPr>
          <w:rFonts w:ascii="Garamond"/>
          <w:spacing w:val="-5"/>
          <w:sz w:val="20"/>
        </w:rPr>
        <w:t xml:space="preserve"> </w:t>
      </w:r>
      <w:r>
        <w:rPr>
          <w:rFonts w:ascii="Garamond"/>
          <w:spacing w:val="-28"/>
          <w:sz w:val="20"/>
        </w:rPr>
        <w:t>AVE</w:t>
      </w:r>
    </w:p>
    <w:p w14:paraId="31D2075E" w14:textId="77777777" w:rsidR="005D61FB" w:rsidRDefault="00947834">
      <w:pPr>
        <w:spacing w:before="126"/>
        <w:ind w:left="579"/>
        <w:rPr>
          <w:rFonts w:ascii="Garamond"/>
          <w:sz w:val="20"/>
        </w:rPr>
      </w:pPr>
      <w:r>
        <w:br w:type="column"/>
      </w:r>
      <w:r>
        <w:rPr>
          <w:rFonts w:ascii="Garamond"/>
          <w:spacing w:val="-2"/>
          <w:sz w:val="20"/>
        </w:rPr>
        <w:t>06-17-165-</w:t>
      </w:r>
      <w:r>
        <w:rPr>
          <w:rFonts w:ascii="Garamond"/>
          <w:spacing w:val="-5"/>
          <w:sz w:val="20"/>
        </w:rPr>
        <w:t>181</w:t>
      </w:r>
    </w:p>
    <w:p w14:paraId="617180FB" w14:textId="77777777" w:rsidR="005D61FB" w:rsidRDefault="00947834">
      <w:pPr>
        <w:spacing w:before="158"/>
        <w:ind w:left="420"/>
        <w:rPr>
          <w:rFonts w:ascii="Garamond"/>
          <w:sz w:val="20"/>
        </w:rPr>
      </w:pPr>
      <w:r>
        <w:br w:type="column"/>
      </w:r>
      <w:r>
        <w:rPr>
          <w:rFonts w:ascii="Garamond"/>
          <w:sz w:val="20"/>
        </w:rPr>
        <w:t>SMITH,</w:t>
      </w:r>
      <w:r>
        <w:rPr>
          <w:rFonts w:ascii="Garamond"/>
          <w:spacing w:val="-4"/>
          <w:sz w:val="20"/>
        </w:rPr>
        <w:t xml:space="preserve"> </w:t>
      </w:r>
      <w:r>
        <w:rPr>
          <w:rFonts w:ascii="Garamond"/>
          <w:sz w:val="20"/>
        </w:rPr>
        <w:t>MICHELLE</w:t>
      </w:r>
      <w:r>
        <w:rPr>
          <w:rFonts w:ascii="Garamond"/>
          <w:spacing w:val="-4"/>
          <w:sz w:val="20"/>
        </w:rPr>
        <w:t xml:space="preserve"> </w:t>
      </w:r>
      <w:r>
        <w:rPr>
          <w:rFonts w:ascii="Garamond"/>
          <w:spacing w:val="-42"/>
          <w:sz w:val="20"/>
        </w:rPr>
        <w:t>DIN</w:t>
      </w:r>
    </w:p>
    <w:p w14:paraId="5A6E033C" w14:textId="77777777" w:rsidR="005D61FB" w:rsidRDefault="00947834">
      <w:pPr>
        <w:spacing w:before="126"/>
        <w:ind w:left="184"/>
        <w:rPr>
          <w:rFonts w:ascii="Garamond"/>
          <w:sz w:val="20"/>
        </w:rPr>
      </w:pPr>
      <w:r>
        <w:br w:type="column"/>
      </w:r>
      <w:r>
        <w:rPr>
          <w:rFonts w:ascii="Garamond"/>
          <w:sz w:val="20"/>
        </w:rPr>
        <w:t xml:space="preserve">Southwest </w:t>
      </w:r>
      <w:r>
        <w:rPr>
          <w:rFonts w:ascii="Garamond"/>
          <w:spacing w:val="-2"/>
          <w:sz w:val="20"/>
        </w:rPr>
        <w:t>Michigan</w:t>
      </w:r>
    </w:p>
    <w:p w14:paraId="497EFDC5" w14:textId="77777777" w:rsidR="005D61FB" w:rsidRDefault="00947834">
      <w:pPr>
        <w:spacing w:before="175"/>
        <w:ind w:left="205"/>
        <w:rPr>
          <w:rFonts w:ascii="Times New Roman"/>
          <w:sz w:val="20"/>
        </w:rPr>
      </w:pPr>
      <w:r>
        <w:br w:type="column"/>
      </w:r>
      <w:r>
        <w:rPr>
          <w:rFonts w:ascii="Times New Roman"/>
          <w:spacing w:val="-2"/>
          <w:sz w:val="20"/>
        </w:rPr>
        <w:t>04/11/2022</w:t>
      </w:r>
    </w:p>
    <w:p w14:paraId="27DA5AC4" w14:textId="77777777" w:rsidR="005D61FB" w:rsidRDefault="00947834">
      <w:pPr>
        <w:tabs>
          <w:tab w:val="left" w:pos="2386"/>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2"/>
          <w:position w:val="3"/>
          <w:sz w:val="20"/>
        </w:rPr>
        <w:t>$4,400</w:t>
      </w:r>
    </w:p>
    <w:p w14:paraId="7ED8CFC4"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4035" w:space="529"/>
            <w:col w:w="1703" w:space="40"/>
            <w:col w:w="2559" w:space="40"/>
            <w:col w:w="1754" w:space="39"/>
            <w:col w:w="1157" w:space="531"/>
            <w:col w:w="3013"/>
          </w:cols>
        </w:sectPr>
      </w:pPr>
    </w:p>
    <w:p w14:paraId="5EA785BE" w14:textId="77777777" w:rsidR="005D61FB" w:rsidRDefault="00947834">
      <w:pPr>
        <w:tabs>
          <w:tab w:val="left" w:pos="2451"/>
        </w:tabs>
        <w:spacing w:before="46"/>
        <w:ind w:left="694"/>
        <w:rPr>
          <w:rFonts w:ascii="Garamond"/>
          <w:sz w:val="20"/>
        </w:rPr>
      </w:pPr>
      <w:r>
        <w:rPr>
          <w:rFonts w:ascii="Garamond"/>
          <w:b/>
          <w:position w:val="-5"/>
          <w:sz w:val="20"/>
        </w:rPr>
        <w:t>Work</w:t>
      </w:r>
      <w:r>
        <w:rPr>
          <w:rFonts w:ascii="Garamond"/>
          <w:b/>
          <w:spacing w:val="-4"/>
          <w:position w:val="-5"/>
          <w:sz w:val="20"/>
        </w:rPr>
        <w:t xml:space="preserve"> </w:t>
      </w:r>
      <w:r>
        <w:rPr>
          <w:rFonts w:ascii="Garamond"/>
          <w:b/>
          <w:spacing w:val="-2"/>
          <w:position w:val="-5"/>
          <w:sz w:val="20"/>
        </w:rPr>
        <w:t>Description:</w:t>
      </w:r>
      <w:r>
        <w:rPr>
          <w:rFonts w:ascii="Garamond"/>
          <w:b/>
          <w:position w:val="-5"/>
          <w:sz w:val="20"/>
        </w:rPr>
        <w:tab/>
      </w:r>
      <w:r>
        <w:rPr>
          <w:rFonts w:ascii="Garamond"/>
          <w:sz w:val="20"/>
        </w:rPr>
        <w:t>Install</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new</w:t>
      </w:r>
      <w:r>
        <w:rPr>
          <w:rFonts w:ascii="Garamond"/>
          <w:spacing w:val="-4"/>
          <w:sz w:val="20"/>
        </w:rPr>
        <w:t xml:space="preserve"> </w:t>
      </w:r>
      <w:r>
        <w:rPr>
          <w:rFonts w:ascii="Garamond"/>
          <w:sz w:val="20"/>
        </w:rPr>
        <w:t>egress</w:t>
      </w:r>
      <w:r>
        <w:rPr>
          <w:rFonts w:ascii="Garamond"/>
          <w:spacing w:val="-3"/>
          <w:sz w:val="20"/>
        </w:rPr>
        <w:t xml:space="preserve"> </w:t>
      </w:r>
      <w:r>
        <w:rPr>
          <w:rFonts w:ascii="Garamond"/>
          <w:sz w:val="20"/>
        </w:rPr>
        <w:t>window</w:t>
      </w:r>
      <w:r>
        <w:rPr>
          <w:rFonts w:ascii="Garamond"/>
          <w:spacing w:val="-4"/>
          <w:sz w:val="20"/>
        </w:rPr>
        <w:t xml:space="preserve"> </w:t>
      </w:r>
      <w:r>
        <w:rPr>
          <w:rFonts w:ascii="Garamond"/>
          <w:sz w:val="20"/>
        </w:rPr>
        <w:t>system</w:t>
      </w:r>
      <w:r>
        <w:rPr>
          <w:rFonts w:ascii="Garamond"/>
          <w:spacing w:val="-4"/>
          <w:sz w:val="20"/>
        </w:rPr>
        <w:t xml:space="preserve"> </w:t>
      </w:r>
      <w:r>
        <w:rPr>
          <w:rFonts w:ascii="Garamond"/>
          <w:sz w:val="20"/>
        </w:rPr>
        <w:t>per</w:t>
      </w:r>
      <w:r>
        <w:rPr>
          <w:rFonts w:ascii="Garamond"/>
          <w:spacing w:val="-3"/>
          <w:sz w:val="20"/>
        </w:rPr>
        <w:t xml:space="preserve"> </w:t>
      </w:r>
      <w:r>
        <w:rPr>
          <w:rFonts w:ascii="Garamond"/>
          <w:spacing w:val="-2"/>
          <w:sz w:val="20"/>
        </w:rPr>
        <w:t>plans.</w:t>
      </w:r>
    </w:p>
    <w:p w14:paraId="5BC2A775" w14:textId="7C003C30" w:rsidR="005D61FB" w:rsidRDefault="00947834">
      <w:pPr>
        <w:spacing w:before="165"/>
        <w:ind w:left="2451"/>
        <w:rPr>
          <w:rFonts w:ascii="Garamond"/>
          <w:sz w:val="20"/>
        </w:rPr>
      </w:pPr>
      <w:r>
        <w:rPr>
          <w:noProof/>
        </w:rPr>
        <mc:AlternateContent>
          <mc:Choice Requires="wps">
            <w:drawing>
              <wp:anchor distT="0" distB="0" distL="114300" distR="114300" simplePos="0" relativeHeight="251519488" behindDoc="0" locked="0" layoutInCell="1" allowOverlap="1" wp14:anchorId="3F5A4038" wp14:editId="30C4766F">
                <wp:simplePos x="0" y="0"/>
                <wp:positionH relativeFrom="page">
                  <wp:posOffset>228600</wp:posOffset>
                </wp:positionH>
                <wp:positionV relativeFrom="paragraph">
                  <wp:posOffset>302895</wp:posOffset>
                </wp:positionV>
                <wp:extent cx="9610725" cy="9525"/>
                <wp:effectExtent l="0" t="0" r="0" b="0"/>
                <wp:wrapNone/>
                <wp:docPr id="365"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078C3" id="docshape215" o:spid="_x0000_s1026" style="position:absolute;margin-left:18pt;margin-top:23.85pt;width:756.75pt;height:.7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" fillcolor="black" stroked="f">
                <w10:wrap anchorx="page"/>
              </v:rect>
            </w:pict>
          </mc:Fallback>
        </mc:AlternateContent>
      </w:r>
      <w:r>
        <w:rPr>
          <w:rFonts w:ascii="Garamond"/>
          <w:sz w:val="20"/>
        </w:rPr>
        <w:t>Must</w:t>
      </w:r>
      <w:r>
        <w:rPr>
          <w:rFonts w:ascii="Garamond"/>
          <w:spacing w:val="-4"/>
          <w:sz w:val="20"/>
        </w:rPr>
        <w:t xml:space="preserve"> </w:t>
      </w:r>
      <w:r>
        <w:rPr>
          <w:rFonts w:ascii="Garamond"/>
          <w:sz w:val="20"/>
        </w:rPr>
        <w:t>meet</w:t>
      </w:r>
      <w:r>
        <w:rPr>
          <w:rFonts w:ascii="Garamond"/>
          <w:spacing w:val="-3"/>
          <w:sz w:val="20"/>
        </w:rPr>
        <w:t xml:space="preserve"> </w:t>
      </w:r>
      <w:r>
        <w:rPr>
          <w:rFonts w:ascii="Garamond"/>
          <w:sz w:val="20"/>
        </w:rPr>
        <w:t>section</w:t>
      </w:r>
      <w:r>
        <w:rPr>
          <w:rFonts w:ascii="Garamond"/>
          <w:spacing w:val="-4"/>
          <w:sz w:val="20"/>
        </w:rPr>
        <w:t xml:space="preserve"> </w:t>
      </w:r>
      <w:r>
        <w:rPr>
          <w:rFonts w:ascii="Garamond"/>
          <w:sz w:val="20"/>
        </w:rPr>
        <w:t>R</w:t>
      </w:r>
      <w:r>
        <w:rPr>
          <w:rFonts w:ascii="Garamond"/>
          <w:spacing w:val="-3"/>
          <w:sz w:val="20"/>
        </w:rPr>
        <w:t xml:space="preserve"> </w:t>
      </w:r>
      <w:r>
        <w:rPr>
          <w:rFonts w:ascii="Garamond"/>
          <w:sz w:val="20"/>
        </w:rPr>
        <w:t>310</w:t>
      </w:r>
      <w:r>
        <w:rPr>
          <w:rFonts w:ascii="Garamond"/>
          <w:spacing w:val="-3"/>
          <w:sz w:val="20"/>
        </w:rPr>
        <w:t xml:space="preserve"> </w:t>
      </w:r>
      <w:r>
        <w:rPr>
          <w:rFonts w:ascii="Garamond"/>
          <w:sz w:val="20"/>
        </w:rPr>
        <w:t>of</w:t>
      </w:r>
      <w:r>
        <w:rPr>
          <w:rFonts w:ascii="Garamond"/>
          <w:spacing w:val="-4"/>
          <w:sz w:val="20"/>
        </w:rPr>
        <w:t xml:space="preserve"> </w:t>
      </w:r>
      <w:r>
        <w:rPr>
          <w:rFonts w:ascii="Garamond"/>
          <w:sz w:val="20"/>
        </w:rPr>
        <w:t>the</w:t>
      </w:r>
      <w:r>
        <w:rPr>
          <w:rFonts w:ascii="Garamond"/>
          <w:spacing w:val="-3"/>
          <w:sz w:val="20"/>
        </w:rPr>
        <w:t xml:space="preserve"> </w:t>
      </w:r>
      <w:r>
        <w:rPr>
          <w:rFonts w:ascii="Garamond"/>
          <w:sz w:val="20"/>
        </w:rPr>
        <w:t>2105</w:t>
      </w:r>
      <w:r>
        <w:rPr>
          <w:rFonts w:ascii="Garamond"/>
          <w:spacing w:val="-4"/>
          <w:sz w:val="20"/>
        </w:rPr>
        <w:t xml:space="preserve"> </w:t>
      </w:r>
      <w:r>
        <w:rPr>
          <w:rFonts w:ascii="Garamond"/>
          <w:sz w:val="20"/>
        </w:rPr>
        <w:t>MRC</w:t>
      </w:r>
      <w:r>
        <w:rPr>
          <w:rFonts w:ascii="Garamond"/>
          <w:spacing w:val="-3"/>
          <w:sz w:val="20"/>
        </w:rPr>
        <w:t xml:space="preserve"> </w:t>
      </w:r>
      <w:r>
        <w:rPr>
          <w:rFonts w:ascii="Garamond"/>
          <w:sz w:val="20"/>
        </w:rPr>
        <w:t>code</w:t>
      </w:r>
      <w:r>
        <w:rPr>
          <w:rFonts w:ascii="Garamond"/>
          <w:spacing w:val="-3"/>
          <w:sz w:val="20"/>
        </w:rPr>
        <w:t xml:space="preserve"> </w:t>
      </w:r>
      <w:r>
        <w:rPr>
          <w:rFonts w:ascii="Garamond"/>
          <w:spacing w:val="-2"/>
          <w:sz w:val="20"/>
        </w:rPr>
        <w:t>requirement.</w:t>
      </w:r>
    </w:p>
    <w:p w14:paraId="559F20C0" w14:textId="77777777" w:rsidR="005D61FB" w:rsidRDefault="005D61FB">
      <w:pPr>
        <w:pStyle w:val="BodyText"/>
        <w:spacing w:before="6"/>
        <w:rPr>
          <w:rFonts w:ascii="Garamond"/>
          <w:sz w:val="21"/>
        </w:rPr>
      </w:pPr>
    </w:p>
    <w:p w14:paraId="54B83925" w14:textId="77777777" w:rsidR="005D61FB" w:rsidRDefault="005D61FB">
      <w:pPr>
        <w:rPr>
          <w:rFonts w:ascii="Garamond"/>
          <w:sz w:val="21"/>
        </w:rPr>
        <w:sectPr w:rsidR="005D61FB">
          <w:type w:val="continuous"/>
          <w:pgSz w:w="15840" w:h="12240" w:orient="landscape"/>
          <w:pgMar w:top="640" w:right="400" w:bottom="280" w:left="40" w:header="0" w:footer="0" w:gutter="0"/>
          <w:cols w:space="720"/>
        </w:sectPr>
      </w:pPr>
    </w:p>
    <w:p w14:paraId="3A7520A6" w14:textId="77777777" w:rsidR="005D61FB" w:rsidRDefault="00947834">
      <w:pPr>
        <w:tabs>
          <w:tab w:val="left" w:pos="2148"/>
        </w:tabs>
        <w:spacing w:before="104"/>
        <w:ind w:left="579"/>
        <w:rPr>
          <w:rFonts w:ascii="Garamond"/>
          <w:sz w:val="20"/>
        </w:rPr>
      </w:pPr>
      <w:r>
        <w:rPr>
          <w:rFonts w:ascii="Garamond"/>
          <w:spacing w:val="-2"/>
          <w:position w:val="1"/>
          <w:sz w:val="20"/>
        </w:rPr>
        <w:t>PB22-06-</w:t>
      </w:r>
      <w:r>
        <w:rPr>
          <w:rFonts w:ascii="Garamond"/>
          <w:spacing w:val="-5"/>
          <w:position w:val="1"/>
          <w:sz w:val="20"/>
        </w:rPr>
        <w:t>145</w:t>
      </w:r>
      <w:r>
        <w:rPr>
          <w:rFonts w:ascii="Garamond"/>
          <w:position w:val="1"/>
          <w:sz w:val="20"/>
        </w:rPr>
        <w:tab/>
      </w:r>
      <w:r>
        <w:rPr>
          <w:rFonts w:ascii="Garamond"/>
          <w:sz w:val="20"/>
        </w:rPr>
        <w:t>2912</w:t>
      </w:r>
      <w:r>
        <w:rPr>
          <w:rFonts w:ascii="Garamond"/>
          <w:spacing w:val="-7"/>
          <w:sz w:val="20"/>
        </w:rPr>
        <w:t xml:space="preserve"> </w:t>
      </w:r>
      <w:r>
        <w:rPr>
          <w:rFonts w:ascii="Garamond"/>
          <w:sz w:val="20"/>
        </w:rPr>
        <w:t>CRESTVIEW</w:t>
      </w:r>
      <w:r>
        <w:rPr>
          <w:rFonts w:ascii="Garamond"/>
          <w:spacing w:val="-6"/>
          <w:sz w:val="20"/>
        </w:rPr>
        <w:t xml:space="preserve"> </w:t>
      </w:r>
      <w:r>
        <w:rPr>
          <w:rFonts w:ascii="Garamond"/>
          <w:spacing w:val="-62"/>
          <w:sz w:val="20"/>
        </w:rPr>
        <w:t>AVE</w:t>
      </w:r>
    </w:p>
    <w:p w14:paraId="3A7262D6" w14:textId="77777777" w:rsidR="005D61FB" w:rsidRDefault="00947834">
      <w:pPr>
        <w:spacing w:before="126"/>
        <w:ind w:left="579"/>
        <w:rPr>
          <w:rFonts w:ascii="Garamond"/>
          <w:sz w:val="20"/>
        </w:rPr>
      </w:pPr>
      <w:r>
        <w:br w:type="column"/>
      </w:r>
      <w:r>
        <w:rPr>
          <w:rFonts w:ascii="Garamond"/>
          <w:spacing w:val="-2"/>
          <w:sz w:val="20"/>
        </w:rPr>
        <w:t>06-17-170-</w:t>
      </w:r>
      <w:r>
        <w:rPr>
          <w:rFonts w:ascii="Garamond"/>
          <w:spacing w:val="-5"/>
          <w:sz w:val="20"/>
        </w:rPr>
        <w:t>100</w:t>
      </w:r>
    </w:p>
    <w:p w14:paraId="5146801C" w14:textId="77777777" w:rsidR="005D61FB" w:rsidRDefault="00947834">
      <w:pPr>
        <w:spacing w:before="157"/>
        <w:ind w:left="420"/>
        <w:rPr>
          <w:rFonts w:ascii="Garamond"/>
          <w:sz w:val="20"/>
        </w:rPr>
      </w:pPr>
      <w:r>
        <w:br w:type="column"/>
      </w:r>
      <w:r>
        <w:rPr>
          <w:rFonts w:ascii="Garamond"/>
          <w:sz w:val="20"/>
        </w:rPr>
        <w:t>WILLIAMS,</w:t>
      </w:r>
      <w:r>
        <w:rPr>
          <w:rFonts w:ascii="Garamond"/>
          <w:spacing w:val="-9"/>
          <w:sz w:val="20"/>
        </w:rPr>
        <w:t xml:space="preserve"> </w:t>
      </w:r>
      <w:r>
        <w:rPr>
          <w:rFonts w:ascii="Garamond"/>
          <w:sz w:val="20"/>
        </w:rPr>
        <w:t>BRYAN</w:t>
      </w:r>
      <w:r>
        <w:rPr>
          <w:rFonts w:ascii="Garamond"/>
          <w:spacing w:val="-7"/>
          <w:sz w:val="20"/>
        </w:rPr>
        <w:t xml:space="preserve"> </w:t>
      </w:r>
      <w:r>
        <w:rPr>
          <w:rFonts w:ascii="Garamond"/>
          <w:spacing w:val="-46"/>
          <w:sz w:val="20"/>
        </w:rPr>
        <w:t>P.</w:t>
      </w:r>
    </w:p>
    <w:p w14:paraId="18ADA03F" w14:textId="77777777" w:rsidR="005D61FB" w:rsidRDefault="00947834">
      <w:pPr>
        <w:spacing w:before="126"/>
        <w:ind w:left="409"/>
        <w:rPr>
          <w:rFonts w:ascii="Garamond"/>
          <w:sz w:val="20"/>
        </w:rPr>
      </w:pPr>
      <w:r>
        <w:br w:type="column"/>
      </w:r>
      <w:r>
        <w:rPr>
          <w:rFonts w:ascii="Garamond"/>
          <w:sz w:val="20"/>
        </w:rPr>
        <w:t xml:space="preserve">Southwest </w:t>
      </w:r>
      <w:r>
        <w:rPr>
          <w:rFonts w:ascii="Garamond"/>
          <w:spacing w:val="-2"/>
          <w:sz w:val="20"/>
        </w:rPr>
        <w:t>Michigan</w:t>
      </w:r>
    </w:p>
    <w:p w14:paraId="57E93DD8" w14:textId="77777777" w:rsidR="005D61FB" w:rsidRDefault="00947834">
      <w:pPr>
        <w:spacing w:before="175"/>
        <w:ind w:left="205"/>
        <w:rPr>
          <w:rFonts w:ascii="Times New Roman"/>
          <w:sz w:val="20"/>
        </w:rPr>
      </w:pPr>
      <w:r>
        <w:br w:type="column"/>
      </w:r>
      <w:r>
        <w:rPr>
          <w:rFonts w:ascii="Times New Roman"/>
          <w:spacing w:val="-2"/>
          <w:sz w:val="20"/>
        </w:rPr>
        <w:t>04/11/2022</w:t>
      </w:r>
    </w:p>
    <w:p w14:paraId="29F660B6" w14:textId="77777777" w:rsidR="005D61FB" w:rsidRDefault="00947834">
      <w:pPr>
        <w:tabs>
          <w:tab w:val="left" w:pos="2386"/>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2"/>
          <w:position w:val="3"/>
          <w:sz w:val="20"/>
        </w:rPr>
        <w:t>$7,900</w:t>
      </w:r>
    </w:p>
    <w:p w14:paraId="6BE8E667"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4181" w:space="384"/>
            <w:col w:w="1703" w:space="39"/>
            <w:col w:w="2333" w:space="40"/>
            <w:col w:w="1979" w:space="39"/>
            <w:col w:w="1157" w:space="532"/>
            <w:col w:w="3013"/>
          </w:cols>
        </w:sectPr>
      </w:pPr>
    </w:p>
    <w:p w14:paraId="60DBF7C6" w14:textId="77777777" w:rsidR="005D61FB" w:rsidRDefault="00947834">
      <w:pPr>
        <w:tabs>
          <w:tab w:val="left" w:pos="2451"/>
        </w:tabs>
        <w:spacing w:before="46"/>
        <w:ind w:left="694"/>
        <w:rPr>
          <w:rFonts w:ascii="Garamond"/>
          <w:sz w:val="20"/>
        </w:rPr>
      </w:pPr>
      <w:r>
        <w:rPr>
          <w:rFonts w:ascii="Garamond"/>
          <w:b/>
          <w:position w:val="-5"/>
          <w:sz w:val="20"/>
        </w:rPr>
        <w:t>Work</w:t>
      </w:r>
      <w:r>
        <w:rPr>
          <w:rFonts w:ascii="Garamond"/>
          <w:b/>
          <w:spacing w:val="-4"/>
          <w:position w:val="-5"/>
          <w:sz w:val="20"/>
        </w:rPr>
        <w:t xml:space="preserve"> </w:t>
      </w:r>
      <w:r>
        <w:rPr>
          <w:rFonts w:ascii="Garamond"/>
          <w:b/>
          <w:spacing w:val="-2"/>
          <w:position w:val="-5"/>
          <w:sz w:val="20"/>
        </w:rPr>
        <w:t>Description:</w:t>
      </w:r>
      <w:r>
        <w:rPr>
          <w:rFonts w:ascii="Garamond"/>
          <w:b/>
          <w:position w:val="-5"/>
          <w:sz w:val="20"/>
        </w:rPr>
        <w:tab/>
      </w:r>
      <w:r>
        <w:rPr>
          <w:rFonts w:ascii="Garamond"/>
          <w:sz w:val="20"/>
        </w:rPr>
        <w:t>Install</w:t>
      </w:r>
      <w:r>
        <w:rPr>
          <w:rFonts w:ascii="Garamond"/>
          <w:spacing w:val="-5"/>
          <w:sz w:val="20"/>
        </w:rPr>
        <w:t xml:space="preserve"> </w:t>
      </w:r>
      <w:r>
        <w:rPr>
          <w:rFonts w:ascii="Garamond"/>
          <w:sz w:val="20"/>
        </w:rPr>
        <w:t>2</w:t>
      </w:r>
      <w:r>
        <w:rPr>
          <w:rFonts w:ascii="Garamond"/>
          <w:spacing w:val="-4"/>
          <w:sz w:val="20"/>
        </w:rPr>
        <w:t xml:space="preserve"> </w:t>
      </w:r>
      <w:r>
        <w:rPr>
          <w:rFonts w:ascii="Garamond"/>
          <w:sz w:val="20"/>
        </w:rPr>
        <w:t>new</w:t>
      </w:r>
      <w:r>
        <w:rPr>
          <w:rFonts w:ascii="Garamond"/>
          <w:spacing w:val="-4"/>
          <w:sz w:val="20"/>
        </w:rPr>
        <w:t xml:space="preserve"> </w:t>
      </w:r>
      <w:r>
        <w:rPr>
          <w:rFonts w:ascii="Garamond"/>
          <w:sz w:val="20"/>
        </w:rPr>
        <w:t>egress</w:t>
      </w:r>
      <w:r>
        <w:rPr>
          <w:rFonts w:ascii="Garamond"/>
          <w:spacing w:val="-4"/>
          <w:sz w:val="20"/>
        </w:rPr>
        <w:t xml:space="preserve"> </w:t>
      </w:r>
      <w:r>
        <w:rPr>
          <w:rFonts w:ascii="Garamond"/>
          <w:sz w:val="20"/>
        </w:rPr>
        <w:t>window</w:t>
      </w:r>
      <w:r>
        <w:rPr>
          <w:rFonts w:ascii="Garamond"/>
          <w:spacing w:val="-4"/>
          <w:sz w:val="20"/>
        </w:rPr>
        <w:t xml:space="preserve"> </w:t>
      </w:r>
      <w:r>
        <w:rPr>
          <w:rFonts w:ascii="Garamond"/>
          <w:sz w:val="20"/>
        </w:rPr>
        <w:t>systems</w:t>
      </w:r>
      <w:r>
        <w:rPr>
          <w:rFonts w:ascii="Garamond"/>
          <w:spacing w:val="-4"/>
          <w:sz w:val="20"/>
        </w:rPr>
        <w:t xml:space="preserve"> </w:t>
      </w:r>
      <w:r>
        <w:rPr>
          <w:rFonts w:ascii="Garamond"/>
          <w:sz w:val="20"/>
        </w:rPr>
        <w:t>per</w:t>
      </w:r>
      <w:r>
        <w:rPr>
          <w:rFonts w:ascii="Garamond"/>
          <w:spacing w:val="-3"/>
          <w:sz w:val="20"/>
        </w:rPr>
        <w:t xml:space="preserve"> </w:t>
      </w:r>
      <w:r>
        <w:rPr>
          <w:rFonts w:ascii="Garamond"/>
          <w:spacing w:val="-2"/>
          <w:sz w:val="20"/>
        </w:rPr>
        <w:t>plans.</w:t>
      </w:r>
    </w:p>
    <w:p w14:paraId="71BD5898" w14:textId="35513264" w:rsidR="005D61FB" w:rsidRDefault="00947834">
      <w:pPr>
        <w:spacing w:before="165"/>
        <w:ind w:left="2451"/>
        <w:rPr>
          <w:rFonts w:ascii="Garamond"/>
          <w:sz w:val="20"/>
        </w:rPr>
      </w:pPr>
      <w:r>
        <w:rPr>
          <w:noProof/>
        </w:rPr>
        <mc:AlternateContent>
          <mc:Choice Requires="wps">
            <w:drawing>
              <wp:anchor distT="0" distB="0" distL="114300" distR="114300" simplePos="0" relativeHeight="251520512" behindDoc="0" locked="0" layoutInCell="1" allowOverlap="1" wp14:anchorId="045E830F" wp14:editId="5363C389">
                <wp:simplePos x="0" y="0"/>
                <wp:positionH relativeFrom="page">
                  <wp:posOffset>228600</wp:posOffset>
                </wp:positionH>
                <wp:positionV relativeFrom="paragraph">
                  <wp:posOffset>302895</wp:posOffset>
                </wp:positionV>
                <wp:extent cx="9610725" cy="9525"/>
                <wp:effectExtent l="0" t="0" r="0" b="0"/>
                <wp:wrapNone/>
                <wp:docPr id="364"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506DE" id="docshape216" o:spid="_x0000_s1026" style="position:absolute;margin-left:18pt;margin-top:23.85pt;width:756.75pt;height:.7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" fillcolor="black" stroked="f">
                <w10:wrap anchorx="page"/>
              </v:rect>
            </w:pict>
          </mc:Fallback>
        </mc:AlternateContent>
      </w:r>
      <w:r>
        <w:rPr>
          <w:rFonts w:ascii="Garamond"/>
          <w:sz w:val="20"/>
        </w:rPr>
        <w:t>Must</w:t>
      </w:r>
      <w:r>
        <w:rPr>
          <w:rFonts w:ascii="Garamond"/>
          <w:spacing w:val="-4"/>
          <w:sz w:val="20"/>
        </w:rPr>
        <w:t xml:space="preserve"> </w:t>
      </w:r>
      <w:r>
        <w:rPr>
          <w:rFonts w:ascii="Garamond"/>
          <w:sz w:val="20"/>
        </w:rPr>
        <w:t>meet</w:t>
      </w:r>
      <w:r>
        <w:rPr>
          <w:rFonts w:ascii="Garamond"/>
          <w:spacing w:val="-3"/>
          <w:sz w:val="20"/>
        </w:rPr>
        <w:t xml:space="preserve"> </w:t>
      </w:r>
      <w:r>
        <w:rPr>
          <w:rFonts w:ascii="Garamond"/>
          <w:sz w:val="20"/>
        </w:rPr>
        <w:t>section</w:t>
      </w:r>
      <w:r>
        <w:rPr>
          <w:rFonts w:ascii="Garamond"/>
          <w:spacing w:val="-4"/>
          <w:sz w:val="20"/>
        </w:rPr>
        <w:t xml:space="preserve"> </w:t>
      </w:r>
      <w:r>
        <w:rPr>
          <w:rFonts w:ascii="Garamond"/>
          <w:sz w:val="20"/>
        </w:rPr>
        <w:t>R</w:t>
      </w:r>
      <w:r>
        <w:rPr>
          <w:rFonts w:ascii="Garamond"/>
          <w:spacing w:val="-3"/>
          <w:sz w:val="20"/>
        </w:rPr>
        <w:t xml:space="preserve"> </w:t>
      </w:r>
      <w:r>
        <w:rPr>
          <w:rFonts w:ascii="Garamond"/>
          <w:sz w:val="20"/>
        </w:rPr>
        <w:t>310</w:t>
      </w:r>
      <w:r>
        <w:rPr>
          <w:rFonts w:ascii="Garamond"/>
          <w:spacing w:val="-3"/>
          <w:sz w:val="20"/>
        </w:rPr>
        <w:t xml:space="preserve"> </w:t>
      </w:r>
      <w:r>
        <w:rPr>
          <w:rFonts w:ascii="Garamond"/>
          <w:sz w:val="20"/>
        </w:rPr>
        <w:t>of</w:t>
      </w:r>
      <w:r>
        <w:rPr>
          <w:rFonts w:ascii="Garamond"/>
          <w:spacing w:val="-4"/>
          <w:sz w:val="20"/>
        </w:rPr>
        <w:t xml:space="preserve"> </w:t>
      </w:r>
      <w:r>
        <w:rPr>
          <w:rFonts w:ascii="Garamond"/>
          <w:sz w:val="20"/>
        </w:rPr>
        <w:t>the</w:t>
      </w:r>
      <w:r>
        <w:rPr>
          <w:rFonts w:ascii="Garamond"/>
          <w:spacing w:val="-3"/>
          <w:sz w:val="20"/>
        </w:rPr>
        <w:t xml:space="preserve"> </w:t>
      </w:r>
      <w:r>
        <w:rPr>
          <w:rFonts w:ascii="Garamond"/>
          <w:sz w:val="20"/>
        </w:rPr>
        <w:t>2015</w:t>
      </w:r>
      <w:r>
        <w:rPr>
          <w:rFonts w:ascii="Garamond"/>
          <w:spacing w:val="-4"/>
          <w:sz w:val="20"/>
        </w:rPr>
        <w:t xml:space="preserve"> </w:t>
      </w:r>
      <w:r>
        <w:rPr>
          <w:rFonts w:ascii="Garamond"/>
          <w:sz w:val="20"/>
        </w:rPr>
        <w:t>MRC</w:t>
      </w:r>
      <w:r>
        <w:rPr>
          <w:rFonts w:ascii="Garamond"/>
          <w:spacing w:val="-3"/>
          <w:sz w:val="20"/>
        </w:rPr>
        <w:t xml:space="preserve"> </w:t>
      </w:r>
      <w:r>
        <w:rPr>
          <w:rFonts w:ascii="Garamond"/>
          <w:sz w:val="20"/>
        </w:rPr>
        <w:t>code</w:t>
      </w:r>
      <w:r>
        <w:rPr>
          <w:rFonts w:ascii="Garamond"/>
          <w:spacing w:val="-3"/>
          <w:sz w:val="20"/>
        </w:rPr>
        <w:t xml:space="preserve"> </w:t>
      </w:r>
      <w:r>
        <w:rPr>
          <w:rFonts w:ascii="Garamond"/>
          <w:spacing w:val="-2"/>
          <w:sz w:val="20"/>
        </w:rPr>
        <w:t>requirements.</w:t>
      </w:r>
    </w:p>
    <w:p w14:paraId="07FCAE1E" w14:textId="77777777" w:rsidR="005D61FB" w:rsidRDefault="005D61FB">
      <w:pPr>
        <w:pStyle w:val="BodyText"/>
        <w:spacing w:before="5"/>
        <w:rPr>
          <w:rFonts w:ascii="Garamond"/>
          <w:sz w:val="21"/>
        </w:rPr>
      </w:pPr>
    </w:p>
    <w:p w14:paraId="03B061C9" w14:textId="77777777" w:rsidR="005D61FB" w:rsidRDefault="005D61FB">
      <w:pPr>
        <w:rPr>
          <w:rFonts w:ascii="Garamond"/>
          <w:sz w:val="21"/>
        </w:rPr>
        <w:sectPr w:rsidR="005D61FB">
          <w:type w:val="continuous"/>
          <w:pgSz w:w="15840" w:h="12240" w:orient="landscape"/>
          <w:pgMar w:top="640" w:right="400" w:bottom="280" w:left="40" w:header="0" w:footer="0" w:gutter="0"/>
          <w:cols w:space="720"/>
        </w:sectPr>
      </w:pPr>
    </w:p>
    <w:p w14:paraId="20A407EE" w14:textId="77777777" w:rsidR="005D61FB" w:rsidRDefault="00947834">
      <w:pPr>
        <w:tabs>
          <w:tab w:val="left" w:pos="2148"/>
        </w:tabs>
        <w:spacing w:before="105"/>
        <w:ind w:left="579"/>
        <w:rPr>
          <w:rFonts w:ascii="Garamond"/>
          <w:sz w:val="20"/>
        </w:rPr>
      </w:pPr>
      <w:r>
        <w:rPr>
          <w:rFonts w:ascii="Garamond"/>
          <w:spacing w:val="-2"/>
          <w:position w:val="1"/>
          <w:sz w:val="20"/>
        </w:rPr>
        <w:t>PB22-06-</w:t>
      </w:r>
      <w:r>
        <w:rPr>
          <w:rFonts w:ascii="Garamond"/>
          <w:spacing w:val="-5"/>
          <w:position w:val="1"/>
          <w:sz w:val="20"/>
        </w:rPr>
        <w:t>151</w:t>
      </w:r>
      <w:r>
        <w:rPr>
          <w:rFonts w:ascii="Garamond"/>
          <w:position w:val="1"/>
          <w:sz w:val="20"/>
        </w:rPr>
        <w:tab/>
      </w:r>
      <w:r>
        <w:rPr>
          <w:rFonts w:ascii="Garamond"/>
          <w:sz w:val="20"/>
        </w:rPr>
        <w:t>1109</w:t>
      </w:r>
      <w:r>
        <w:rPr>
          <w:rFonts w:ascii="Garamond"/>
          <w:spacing w:val="-7"/>
          <w:sz w:val="20"/>
        </w:rPr>
        <w:t xml:space="preserve"> </w:t>
      </w:r>
      <w:r>
        <w:rPr>
          <w:rFonts w:ascii="Garamond"/>
          <w:sz w:val="20"/>
        </w:rPr>
        <w:t>WILLIS</w:t>
      </w:r>
      <w:r>
        <w:rPr>
          <w:rFonts w:ascii="Garamond"/>
          <w:spacing w:val="-5"/>
          <w:sz w:val="20"/>
        </w:rPr>
        <w:t xml:space="preserve"> </w:t>
      </w:r>
      <w:r>
        <w:rPr>
          <w:rFonts w:ascii="Garamond"/>
          <w:spacing w:val="-31"/>
          <w:sz w:val="20"/>
        </w:rPr>
        <w:t>AVE</w:t>
      </w:r>
    </w:p>
    <w:p w14:paraId="4FD0F9DF" w14:textId="77777777" w:rsidR="005D61FB" w:rsidRDefault="00947834">
      <w:pPr>
        <w:spacing w:before="127"/>
        <w:ind w:left="579"/>
        <w:rPr>
          <w:rFonts w:ascii="Garamond"/>
          <w:sz w:val="20"/>
        </w:rPr>
      </w:pPr>
      <w:r>
        <w:br w:type="column"/>
      </w:r>
      <w:r>
        <w:rPr>
          <w:rFonts w:ascii="Garamond"/>
          <w:spacing w:val="-2"/>
          <w:sz w:val="20"/>
        </w:rPr>
        <w:t>06-24-306-</w:t>
      </w:r>
      <w:r>
        <w:rPr>
          <w:rFonts w:ascii="Garamond"/>
          <w:spacing w:val="-5"/>
          <w:sz w:val="20"/>
        </w:rPr>
        <w:t>360</w:t>
      </w:r>
    </w:p>
    <w:p w14:paraId="1F0EB3A2" w14:textId="77777777" w:rsidR="005D61FB" w:rsidRDefault="00947834">
      <w:pPr>
        <w:spacing w:before="158"/>
        <w:ind w:left="420"/>
        <w:rPr>
          <w:rFonts w:ascii="Garamond"/>
          <w:sz w:val="20"/>
        </w:rPr>
      </w:pPr>
      <w:r>
        <w:br w:type="column"/>
      </w:r>
      <w:r>
        <w:rPr>
          <w:rFonts w:ascii="Garamond"/>
          <w:sz w:val="20"/>
        </w:rPr>
        <w:t>PROPERTY</w:t>
      </w:r>
      <w:r>
        <w:rPr>
          <w:rFonts w:ascii="Garamond"/>
          <w:spacing w:val="-5"/>
          <w:sz w:val="20"/>
        </w:rPr>
        <w:t xml:space="preserve"> </w:t>
      </w:r>
      <w:r>
        <w:rPr>
          <w:rFonts w:ascii="Garamond"/>
          <w:sz w:val="20"/>
        </w:rPr>
        <w:t>OF</w:t>
      </w:r>
      <w:r>
        <w:rPr>
          <w:rFonts w:ascii="Garamond"/>
          <w:spacing w:val="-5"/>
          <w:sz w:val="20"/>
        </w:rPr>
        <w:t xml:space="preserve"> </w:t>
      </w:r>
      <w:r>
        <w:rPr>
          <w:rFonts w:ascii="Garamond"/>
          <w:spacing w:val="-25"/>
          <w:sz w:val="20"/>
        </w:rPr>
        <w:t>WEALTH</w:t>
      </w:r>
    </w:p>
    <w:p w14:paraId="120E1C9B" w14:textId="77777777" w:rsidR="005D61FB" w:rsidRDefault="00947834">
      <w:pPr>
        <w:spacing w:before="176"/>
        <w:ind w:left="579"/>
        <w:rPr>
          <w:rFonts w:ascii="Times New Roman"/>
          <w:sz w:val="20"/>
        </w:rPr>
      </w:pPr>
      <w:r>
        <w:br w:type="column"/>
      </w:r>
      <w:r>
        <w:rPr>
          <w:rFonts w:ascii="Times New Roman"/>
          <w:spacing w:val="-2"/>
          <w:sz w:val="20"/>
        </w:rPr>
        <w:t>04/12/2022</w:t>
      </w:r>
    </w:p>
    <w:p w14:paraId="426C161D" w14:textId="77777777" w:rsidR="005D61FB" w:rsidRDefault="00947834">
      <w:pPr>
        <w:tabs>
          <w:tab w:val="left" w:pos="2711"/>
        </w:tabs>
        <w:spacing w:before="143"/>
        <w:ind w:left="579"/>
        <w:rPr>
          <w:rFonts w:ascii="Garamond"/>
          <w:sz w:val="20"/>
        </w:rPr>
      </w:pPr>
      <w:r>
        <w:br w:type="column"/>
      </w:r>
      <w:r>
        <w:rPr>
          <w:rFonts w:ascii="Garamond"/>
          <w:spacing w:val="-2"/>
          <w:sz w:val="20"/>
        </w:rPr>
        <w:t>$170.00</w:t>
      </w:r>
      <w:r>
        <w:rPr>
          <w:rFonts w:ascii="Garamond"/>
          <w:sz w:val="20"/>
        </w:rPr>
        <w:tab/>
      </w:r>
      <w:r>
        <w:rPr>
          <w:rFonts w:ascii="Garamond"/>
          <w:spacing w:val="-5"/>
          <w:position w:val="3"/>
          <w:sz w:val="20"/>
        </w:rPr>
        <w:t>$0</w:t>
      </w:r>
    </w:p>
    <w:p w14:paraId="47992C07" w14:textId="77777777" w:rsidR="005D61FB" w:rsidRDefault="005D61FB">
      <w:pPr>
        <w:rPr>
          <w:rFonts w:ascii="Garamond"/>
          <w:sz w:val="20"/>
        </w:rPr>
        <w:sectPr w:rsidR="005D61FB">
          <w:type w:val="continuous"/>
          <w:pgSz w:w="15840" w:h="12240" w:orient="landscape"/>
          <w:pgMar w:top="640" w:right="400" w:bottom="280" w:left="40" w:header="0" w:footer="0" w:gutter="0"/>
          <w:cols w:num="5" w:space="720" w:equalWidth="0">
            <w:col w:w="3708" w:space="857"/>
            <w:col w:w="1703" w:space="39"/>
            <w:col w:w="2678" w:space="1340"/>
            <w:col w:w="1531" w:space="531"/>
            <w:col w:w="3013"/>
          </w:cols>
        </w:sectPr>
      </w:pPr>
    </w:p>
    <w:p w14:paraId="5A3AEC0C" w14:textId="19A2BC23" w:rsidR="005D61FB" w:rsidRDefault="00947834">
      <w:pPr>
        <w:tabs>
          <w:tab w:val="left" w:pos="2451"/>
        </w:tabs>
        <w:spacing w:before="109"/>
        <w:ind w:left="694"/>
        <w:rPr>
          <w:rFonts w:ascii="Garamond"/>
          <w:sz w:val="20"/>
        </w:rPr>
      </w:pPr>
      <w:r>
        <w:rPr>
          <w:noProof/>
        </w:rPr>
        <mc:AlternateContent>
          <mc:Choice Requires="wps">
            <w:drawing>
              <wp:anchor distT="0" distB="0" distL="114300" distR="114300" simplePos="0" relativeHeight="251521536" behindDoc="0" locked="0" layoutInCell="1" allowOverlap="1" wp14:anchorId="38D67A57" wp14:editId="509C5CD8">
                <wp:simplePos x="0" y="0"/>
                <wp:positionH relativeFrom="page">
                  <wp:posOffset>228600</wp:posOffset>
                </wp:positionH>
                <wp:positionV relativeFrom="paragraph">
                  <wp:posOffset>320675</wp:posOffset>
                </wp:positionV>
                <wp:extent cx="9610725" cy="9525"/>
                <wp:effectExtent l="0" t="0" r="0" b="0"/>
                <wp:wrapNone/>
                <wp:docPr id="363"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FDB6" id="docshape217" o:spid="_x0000_s1026" style="position:absolute;margin-left:18pt;margin-top:25.25pt;width:756.75pt;height:.7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Permit</w:t>
      </w:r>
      <w:r>
        <w:rPr>
          <w:rFonts w:ascii="Garamond"/>
          <w:spacing w:val="-8"/>
          <w:sz w:val="20"/>
        </w:rPr>
        <w:t xml:space="preserve"> </w:t>
      </w:r>
      <w:r>
        <w:rPr>
          <w:rFonts w:ascii="Garamond"/>
          <w:sz w:val="20"/>
        </w:rPr>
        <w:t>for</w:t>
      </w:r>
      <w:r>
        <w:rPr>
          <w:rFonts w:ascii="Garamond"/>
          <w:spacing w:val="-5"/>
          <w:sz w:val="20"/>
        </w:rPr>
        <w:t xml:space="preserve"> </w:t>
      </w:r>
      <w:r>
        <w:rPr>
          <w:rFonts w:ascii="Garamond"/>
          <w:sz w:val="20"/>
        </w:rPr>
        <w:t>installation</w:t>
      </w:r>
      <w:r>
        <w:rPr>
          <w:rFonts w:ascii="Garamond"/>
          <w:spacing w:val="-5"/>
          <w:sz w:val="20"/>
        </w:rPr>
        <w:t xml:space="preserve"> </w:t>
      </w:r>
      <w:r>
        <w:rPr>
          <w:rFonts w:ascii="Garamond"/>
          <w:sz w:val="20"/>
        </w:rPr>
        <w:t>of</w:t>
      </w:r>
      <w:r>
        <w:rPr>
          <w:rFonts w:ascii="Garamond"/>
          <w:spacing w:val="-5"/>
          <w:sz w:val="20"/>
        </w:rPr>
        <w:t xml:space="preserve"> </w:t>
      </w:r>
      <w:r>
        <w:rPr>
          <w:rFonts w:ascii="Garamond"/>
          <w:sz w:val="20"/>
        </w:rPr>
        <w:t>shower</w:t>
      </w:r>
      <w:r>
        <w:rPr>
          <w:rFonts w:ascii="Garamond"/>
          <w:spacing w:val="-6"/>
          <w:sz w:val="20"/>
        </w:rPr>
        <w:t xml:space="preserve"> </w:t>
      </w:r>
      <w:r>
        <w:rPr>
          <w:rFonts w:ascii="Garamond"/>
          <w:sz w:val="20"/>
        </w:rPr>
        <w:t>previously</w:t>
      </w:r>
      <w:r>
        <w:rPr>
          <w:rFonts w:ascii="Garamond"/>
          <w:spacing w:val="-5"/>
          <w:sz w:val="20"/>
        </w:rPr>
        <w:t xml:space="preserve"> </w:t>
      </w:r>
      <w:r>
        <w:rPr>
          <w:rFonts w:ascii="Garamond"/>
          <w:sz w:val="20"/>
        </w:rPr>
        <w:t>installed</w:t>
      </w:r>
      <w:r>
        <w:rPr>
          <w:rFonts w:ascii="Garamond"/>
          <w:spacing w:val="-5"/>
          <w:sz w:val="20"/>
        </w:rPr>
        <w:t xml:space="preserve"> </w:t>
      </w:r>
      <w:r>
        <w:rPr>
          <w:rFonts w:ascii="Garamond"/>
          <w:sz w:val="20"/>
        </w:rPr>
        <w:t>without</w:t>
      </w:r>
      <w:r>
        <w:rPr>
          <w:rFonts w:ascii="Garamond"/>
          <w:spacing w:val="-5"/>
          <w:sz w:val="20"/>
        </w:rPr>
        <w:t xml:space="preserve"> </w:t>
      </w:r>
      <w:r>
        <w:rPr>
          <w:rFonts w:ascii="Garamond"/>
          <w:sz w:val="20"/>
        </w:rPr>
        <w:t>permits</w:t>
      </w:r>
      <w:r>
        <w:rPr>
          <w:rFonts w:ascii="Garamond"/>
          <w:spacing w:val="-6"/>
          <w:sz w:val="20"/>
        </w:rPr>
        <w:t xml:space="preserve"> </w:t>
      </w:r>
      <w:r>
        <w:rPr>
          <w:rFonts w:ascii="Garamond"/>
          <w:sz w:val="20"/>
        </w:rPr>
        <w:t>and</w:t>
      </w:r>
      <w:r>
        <w:rPr>
          <w:rFonts w:ascii="Garamond"/>
          <w:spacing w:val="-5"/>
          <w:sz w:val="20"/>
        </w:rPr>
        <w:t xml:space="preserve"> </w:t>
      </w:r>
      <w:r>
        <w:rPr>
          <w:rFonts w:ascii="Garamond"/>
          <w:sz w:val="20"/>
        </w:rPr>
        <w:t>correction</w:t>
      </w:r>
      <w:r>
        <w:rPr>
          <w:rFonts w:ascii="Garamond"/>
          <w:spacing w:val="-6"/>
          <w:sz w:val="20"/>
        </w:rPr>
        <w:t xml:space="preserve"> </w:t>
      </w:r>
      <w:r>
        <w:rPr>
          <w:rFonts w:ascii="Garamond"/>
          <w:sz w:val="20"/>
        </w:rPr>
        <w:t>of</w:t>
      </w:r>
      <w:r>
        <w:rPr>
          <w:rFonts w:ascii="Garamond"/>
          <w:spacing w:val="-5"/>
          <w:sz w:val="20"/>
        </w:rPr>
        <w:t xml:space="preserve"> </w:t>
      </w:r>
      <w:r>
        <w:rPr>
          <w:rFonts w:ascii="Garamond"/>
          <w:sz w:val="20"/>
        </w:rPr>
        <w:t>violations</w:t>
      </w:r>
      <w:r>
        <w:rPr>
          <w:rFonts w:ascii="Garamond"/>
          <w:spacing w:val="-6"/>
          <w:sz w:val="20"/>
        </w:rPr>
        <w:t xml:space="preserve"> </w:t>
      </w:r>
      <w:r>
        <w:rPr>
          <w:rFonts w:ascii="Garamond"/>
          <w:sz w:val="20"/>
        </w:rPr>
        <w:t>associated</w:t>
      </w:r>
      <w:r>
        <w:rPr>
          <w:rFonts w:ascii="Garamond"/>
          <w:spacing w:val="-5"/>
          <w:sz w:val="20"/>
        </w:rPr>
        <w:t xml:space="preserve"> </w:t>
      </w:r>
      <w:r>
        <w:rPr>
          <w:rFonts w:ascii="Garamond"/>
          <w:sz w:val="20"/>
        </w:rPr>
        <w:t>with</w:t>
      </w:r>
      <w:r>
        <w:rPr>
          <w:rFonts w:ascii="Garamond"/>
          <w:spacing w:val="-5"/>
          <w:sz w:val="20"/>
        </w:rPr>
        <w:t xml:space="preserve"> </w:t>
      </w:r>
      <w:r>
        <w:rPr>
          <w:rFonts w:ascii="Garamond"/>
          <w:spacing w:val="-2"/>
          <w:sz w:val="20"/>
        </w:rPr>
        <w:t>installation.</w:t>
      </w:r>
    </w:p>
    <w:p w14:paraId="217E6A98" w14:textId="77777777" w:rsidR="005D61FB" w:rsidRDefault="005D61FB">
      <w:pPr>
        <w:pStyle w:val="BodyText"/>
        <w:spacing w:before="1"/>
        <w:rPr>
          <w:rFonts w:ascii="Garamond"/>
          <w:sz w:val="28"/>
        </w:rPr>
      </w:pPr>
    </w:p>
    <w:p w14:paraId="09CC01B8" w14:textId="77777777" w:rsidR="005D61FB" w:rsidRDefault="005D61FB">
      <w:pPr>
        <w:rPr>
          <w:rFonts w:ascii="Garamond"/>
          <w:sz w:val="28"/>
        </w:rPr>
        <w:sectPr w:rsidR="005D61FB">
          <w:type w:val="continuous"/>
          <w:pgSz w:w="15840" w:h="12240" w:orient="landscape"/>
          <w:pgMar w:top="640" w:right="400" w:bottom="280" w:left="40" w:header="0" w:footer="0" w:gutter="0"/>
          <w:cols w:space="720"/>
        </w:sectPr>
      </w:pPr>
    </w:p>
    <w:p w14:paraId="726AA1AB" w14:textId="77777777" w:rsidR="005D61FB" w:rsidRDefault="00947834">
      <w:pPr>
        <w:tabs>
          <w:tab w:val="left" w:pos="2148"/>
        </w:tabs>
        <w:spacing w:before="105"/>
        <w:ind w:left="579"/>
        <w:rPr>
          <w:rFonts w:ascii="Garamond"/>
          <w:sz w:val="20"/>
        </w:rPr>
      </w:pPr>
      <w:r>
        <w:rPr>
          <w:rFonts w:ascii="Garamond"/>
          <w:spacing w:val="-2"/>
          <w:position w:val="1"/>
          <w:sz w:val="20"/>
        </w:rPr>
        <w:t>PB22-06-</w:t>
      </w:r>
      <w:r>
        <w:rPr>
          <w:rFonts w:ascii="Garamond"/>
          <w:spacing w:val="-5"/>
          <w:position w:val="1"/>
          <w:sz w:val="20"/>
        </w:rPr>
        <w:t>164</w:t>
      </w:r>
      <w:r>
        <w:rPr>
          <w:rFonts w:ascii="Garamond"/>
          <w:position w:val="1"/>
          <w:sz w:val="20"/>
        </w:rPr>
        <w:tab/>
      </w:r>
      <w:r>
        <w:rPr>
          <w:rFonts w:ascii="Garamond"/>
          <w:sz w:val="20"/>
        </w:rPr>
        <w:t>3733</w:t>
      </w:r>
      <w:r>
        <w:rPr>
          <w:rFonts w:ascii="Garamond"/>
          <w:spacing w:val="-7"/>
          <w:sz w:val="20"/>
        </w:rPr>
        <w:t xml:space="preserve"> </w:t>
      </w:r>
      <w:r>
        <w:rPr>
          <w:rFonts w:ascii="Garamond"/>
          <w:sz w:val="20"/>
        </w:rPr>
        <w:t>MARKET</w:t>
      </w:r>
      <w:r>
        <w:rPr>
          <w:rFonts w:ascii="Garamond"/>
          <w:spacing w:val="-5"/>
          <w:sz w:val="20"/>
        </w:rPr>
        <w:t xml:space="preserve"> </w:t>
      </w:r>
      <w:r>
        <w:rPr>
          <w:rFonts w:ascii="Garamond"/>
          <w:spacing w:val="-8"/>
          <w:sz w:val="20"/>
        </w:rPr>
        <w:t>ST</w:t>
      </w:r>
    </w:p>
    <w:p w14:paraId="7FC9154D" w14:textId="77777777" w:rsidR="005D61FB" w:rsidRDefault="00947834">
      <w:pPr>
        <w:spacing w:before="126"/>
        <w:ind w:left="579"/>
        <w:rPr>
          <w:rFonts w:ascii="Garamond"/>
          <w:sz w:val="20"/>
        </w:rPr>
      </w:pPr>
      <w:r>
        <w:br w:type="column"/>
      </w:r>
      <w:r>
        <w:rPr>
          <w:rFonts w:ascii="Garamond"/>
          <w:spacing w:val="-2"/>
          <w:sz w:val="20"/>
        </w:rPr>
        <w:t>06-24-445-</w:t>
      </w:r>
      <w:r>
        <w:rPr>
          <w:rFonts w:ascii="Garamond"/>
          <w:spacing w:val="-5"/>
          <w:sz w:val="20"/>
        </w:rPr>
        <w:t>160</w:t>
      </w:r>
    </w:p>
    <w:p w14:paraId="604338A9" w14:textId="77777777" w:rsidR="005D61FB" w:rsidRDefault="00947834">
      <w:pPr>
        <w:spacing w:before="158"/>
        <w:ind w:left="420"/>
        <w:rPr>
          <w:rFonts w:ascii="Garamond"/>
          <w:sz w:val="20"/>
        </w:rPr>
      </w:pPr>
      <w:r>
        <w:br w:type="column"/>
      </w:r>
      <w:r>
        <w:rPr>
          <w:rFonts w:ascii="Garamond"/>
          <w:sz w:val="20"/>
        </w:rPr>
        <w:t>CKT</w:t>
      </w:r>
      <w:r>
        <w:rPr>
          <w:rFonts w:ascii="Garamond"/>
          <w:spacing w:val="-4"/>
          <w:sz w:val="20"/>
        </w:rPr>
        <w:t xml:space="preserve"> </w:t>
      </w:r>
      <w:r>
        <w:rPr>
          <w:rFonts w:ascii="Garamond"/>
          <w:sz w:val="20"/>
        </w:rPr>
        <w:t>REAL</w:t>
      </w:r>
      <w:r>
        <w:rPr>
          <w:rFonts w:ascii="Garamond"/>
          <w:spacing w:val="-3"/>
          <w:sz w:val="20"/>
        </w:rPr>
        <w:t xml:space="preserve"> </w:t>
      </w:r>
      <w:r>
        <w:rPr>
          <w:rFonts w:ascii="Garamond"/>
          <w:sz w:val="20"/>
        </w:rPr>
        <w:t>ESTATE,</w:t>
      </w:r>
      <w:r>
        <w:rPr>
          <w:rFonts w:ascii="Garamond"/>
          <w:spacing w:val="-3"/>
          <w:sz w:val="20"/>
        </w:rPr>
        <w:t xml:space="preserve"> </w:t>
      </w:r>
      <w:r>
        <w:rPr>
          <w:rFonts w:ascii="Garamond"/>
          <w:spacing w:val="-75"/>
          <w:sz w:val="20"/>
        </w:rPr>
        <w:t>LLC</w:t>
      </w:r>
    </w:p>
    <w:p w14:paraId="0DE197D2" w14:textId="77777777" w:rsidR="005D61FB" w:rsidRDefault="00947834">
      <w:pPr>
        <w:spacing w:before="126"/>
        <w:ind w:left="129"/>
        <w:rPr>
          <w:rFonts w:ascii="Garamond"/>
          <w:sz w:val="20"/>
        </w:rPr>
      </w:pPr>
      <w:r>
        <w:br w:type="column"/>
      </w:r>
      <w:r>
        <w:rPr>
          <w:rFonts w:ascii="Garamond"/>
          <w:sz w:val="20"/>
        </w:rPr>
        <w:t>Whitehouse</w:t>
      </w:r>
      <w:r>
        <w:rPr>
          <w:rFonts w:ascii="Garamond"/>
          <w:spacing w:val="-10"/>
          <w:sz w:val="20"/>
        </w:rPr>
        <w:t xml:space="preserve"> </w:t>
      </w:r>
      <w:r>
        <w:rPr>
          <w:rFonts w:ascii="Garamond"/>
          <w:spacing w:val="-14"/>
          <w:sz w:val="20"/>
        </w:rPr>
        <w:t>Construc</w:t>
      </w:r>
    </w:p>
    <w:p w14:paraId="228A0066" w14:textId="77777777" w:rsidR="005D61FB" w:rsidRDefault="00947834">
      <w:pPr>
        <w:spacing w:before="175"/>
        <w:ind w:left="91"/>
        <w:rPr>
          <w:rFonts w:ascii="Times New Roman"/>
          <w:sz w:val="20"/>
        </w:rPr>
      </w:pPr>
      <w:r>
        <w:br w:type="column"/>
      </w:r>
      <w:r>
        <w:rPr>
          <w:rFonts w:ascii="Times New Roman"/>
          <w:spacing w:val="-2"/>
          <w:sz w:val="20"/>
        </w:rPr>
        <w:t>04/26/2022</w:t>
      </w:r>
    </w:p>
    <w:p w14:paraId="233E09DF" w14:textId="77777777" w:rsidR="005D61FB" w:rsidRDefault="00947834">
      <w:pPr>
        <w:tabs>
          <w:tab w:val="left" w:pos="2711"/>
        </w:tabs>
        <w:spacing w:before="142"/>
        <w:ind w:left="579"/>
        <w:rPr>
          <w:rFonts w:ascii="Garamond"/>
          <w:sz w:val="20"/>
        </w:rPr>
      </w:pPr>
      <w:r>
        <w:br w:type="column"/>
      </w:r>
      <w:r>
        <w:rPr>
          <w:rFonts w:ascii="Garamond"/>
          <w:spacing w:val="-2"/>
          <w:sz w:val="20"/>
        </w:rPr>
        <w:t>$170.00</w:t>
      </w:r>
      <w:r>
        <w:rPr>
          <w:rFonts w:ascii="Garamond"/>
          <w:sz w:val="20"/>
        </w:rPr>
        <w:tab/>
      </w:r>
      <w:r>
        <w:rPr>
          <w:rFonts w:ascii="Garamond"/>
          <w:spacing w:val="-5"/>
          <w:position w:val="3"/>
          <w:sz w:val="20"/>
        </w:rPr>
        <w:t>$0</w:t>
      </w:r>
    </w:p>
    <w:p w14:paraId="1E0D680F"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3710" w:space="855"/>
            <w:col w:w="1703" w:space="39"/>
            <w:col w:w="2614" w:space="40"/>
            <w:col w:w="1813" w:space="39"/>
            <w:col w:w="1043" w:space="531"/>
            <w:col w:w="3013"/>
          </w:cols>
        </w:sectPr>
      </w:pPr>
    </w:p>
    <w:p w14:paraId="035DDC32" w14:textId="77777777" w:rsidR="005D61FB" w:rsidRDefault="00947834">
      <w:pPr>
        <w:tabs>
          <w:tab w:val="left" w:pos="2451"/>
        </w:tabs>
        <w:spacing w:before="52"/>
        <w:ind w:left="694"/>
        <w:rPr>
          <w:rFonts w:ascii="Garamond"/>
          <w:sz w:val="20"/>
        </w:rPr>
      </w:pPr>
      <w:r>
        <w:rPr>
          <w:rFonts w:ascii="Garamond"/>
          <w:b/>
          <w:position w:val="-4"/>
          <w:sz w:val="20"/>
        </w:rPr>
        <w:t>Work</w:t>
      </w:r>
      <w:r>
        <w:rPr>
          <w:rFonts w:ascii="Garamond"/>
          <w:b/>
          <w:spacing w:val="-4"/>
          <w:position w:val="-4"/>
          <w:sz w:val="20"/>
        </w:rPr>
        <w:t xml:space="preserve"> </w:t>
      </w:r>
      <w:r>
        <w:rPr>
          <w:rFonts w:ascii="Garamond"/>
          <w:b/>
          <w:spacing w:val="-2"/>
          <w:position w:val="-4"/>
          <w:sz w:val="20"/>
        </w:rPr>
        <w:t>Description:</w:t>
      </w:r>
      <w:r>
        <w:rPr>
          <w:rFonts w:ascii="Garamond"/>
          <w:b/>
          <w:position w:val="-4"/>
          <w:sz w:val="20"/>
        </w:rPr>
        <w:tab/>
      </w:r>
      <w:r>
        <w:rPr>
          <w:rFonts w:ascii="Garamond"/>
          <w:sz w:val="20"/>
        </w:rPr>
        <w:t>Completion</w:t>
      </w:r>
      <w:r>
        <w:rPr>
          <w:rFonts w:ascii="Garamond"/>
          <w:spacing w:val="-8"/>
          <w:sz w:val="20"/>
        </w:rPr>
        <w:t xml:space="preserve"> </w:t>
      </w:r>
      <w:r>
        <w:rPr>
          <w:rFonts w:ascii="Garamond"/>
          <w:sz w:val="20"/>
        </w:rPr>
        <w:t>of</w:t>
      </w:r>
      <w:r>
        <w:rPr>
          <w:rFonts w:ascii="Garamond"/>
          <w:spacing w:val="-6"/>
          <w:sz w:val="20"/>
        </w:rPr>
        <w:t xml:space="preserve"> </w:t>
      </w:r>
      <w:r>
        <w:rPr>
          <w:rFonts w:ascii="Garamond"/>
          <w:sz w:val="20"/>
        </w:rPr>
        <w:t>ADA</w:t>
      </w:r>
      <w:r>
        <w:rPr>
          <w:rFonts w:ascii="Garamond"/>
          <w:spacing w:val="-5"/>
          <w:sz w:val="20"/>
        </w:rPr>
        <w:t xml:space="preserve"> </w:t>
      </w:r>
      <w:r>
        <w:rPr>
          <w:rFonts w:ascii="Garamond"/>
          <w:sz w:val="20"/>
        </w:rPr>
        <w:t>bathroom</w:t>
      </w:r>
      <w:r>
        <w:rPr>
          <w:rFonts w:ascii="Garamond"/>
          <w:spacing w:val="-6"/>
          <w:sz w:val="20"/>
        </w:rPr>
        <w:t xml:space="preserve"> </w:t>
      </w:r>
      <w:r>
        <w:rPr>
          <w:rFonts w:ascii="Garamond"/>
          <w:sz w:val="20"/>
        </w:rPr>
        <w:t>started</w:t>
      </w:r>
      <w:r>
        <w:rPr>
          <w:rFonts w:ascii="Garamond"/>
          <w:spacing w:val="-6"/>
          <w:sz w:val="20"/>
        </w:rPr>
        <w:t xml:space="preserve"> </w:t>
      </w:r>
      <w:r>
        <w:rPr>
          <w:rFonts w:ascii="Garamond"/>
          <w:sz w:val="20"/>
        </w:rPr>
        <w:t>by</w:t>
      </w:r>
      <w:r>
        <w:rPr>
          <w:rFonts w:ascii="Garamond"/>
          <w:spacing w:val="-5"/>
          <w:sz w:val="20"/>
        </w:rPr>
        <w:t xml:space="preserve"> </w:t>
      </w:r>
      <w:r>
        <w:rPr>
          <w:rFonts w:ascii="Garamond"/>
          <w:sz w:val="20"/>
        </w:rPr>
        <w:t>others</w:t>
      </w:r>
      <w:r>
        <w:rPr>
          <w:rFonts w:ascii="Garamond"/>
          <w:spacing w:val="-6"/>
          <w:sz w:val="20"/>
        </w:rPr>
        <w:t xml:space="preserve"> </w:t>
      </w:r>
      <w:r>
        <w:rPr>
          <w:rFonts w:ascii="Garamond"/>
          <w:sz w:val="20"/>
        </w:rPr>
        <w:t>without</w:t>
      </w:r>
      <w:r>
        <w:rPr>
          <w:rFonts w:ascii="Garamond"/>
          <w:spacing w:val="-6"/>
          <w:sz w:val="20"/>
        </w:rPr>
        <w:t xml:space="preserve"> </w:t>
      </w:r>
      <w:r>
        <w:rPr>
          <w:rFonts w:ascii="Garamond"/>
          <w:sz w:val="20"/>
        </w:rPr>
        <w:t>proper</w:t>
      </w:r>
      <w:r>
        <w:rPr>
          <w:rFonts w:ascii="Garamond"/>
          <w:spacing w:val="-5"/>
          <w:sz w:val="20"/>
        </w:rPr>
        <w:t xml:space="preserve"> </w:t>
      </w:r>
      <w:r>
        <w:rPr>
          <w:rFonts w:ascii="Garamond"/>
          <w:spacing w:val="-2"/>
          <w:sz w:val="20"/>
        </w:rPr>
        <w:t>permits.</w:t>
      </w:r>
    </w:p>
    <w:p w14:paraId="42D52E59" w14:textId="77777777" w:rsidR="005D61FB" w:rsidRDefault="00947834">
      <w:pPr>
        <w:spacing w:before="175"/>
        <w:ind w:left="2451"/>
        <w:rPr>
          <w:rFonts w:ascii="Garamond"/>
          <w:sz w:val="20"/>
        </w:rPr>
      </w:pPr>
      <w:r>
        <w:rPr>
          <w:rFonts w:ascii="Garamond"/>
          <w:sz w:val="20"/>
        </w:rPr>
        <w:t>Rebuild</w:t>
      </w:r>
      <w:r>
        <w:rPr>
          <w:rFonts w:ascii="Garamond"/>
          <w:spacing w:val="-6"/>
          <w:sz w:val="20"/>
        </w:rPr>
        <w:t xml:space="preserve"> </w:t>
      </w:r>
      <w:r>
        <w:rPr>
          <w:rFonts w:ascii="Garamond"/>
          <w:sz w:val="20"/>
        </w:rPr>
        <w:t>8'</w:t>
      </w:r>
      <w:r>
        <w:rPr>
          <w:rFonts w:ascii="Garamond"/>
          <w:spacing w:val="-5"/>
          <w:sz w:val="20"/>
        </w:rPr>
        <w:t xml:space="preserve"> </w:t>
      </w:r>
      <w:r>
        <w:rPr>
          <w:rFonts w:ascii="Garamond"/>
          <w:sz w:val="20"/>
        </w:rPr>
        <w:t>X9'</w:t>
      </w:r>
      <w:r>
        <w:rPr>
          <w:rFonts w:ascii="Garamond"/>
          <w:spacing w:val="-4"/>
          <w:sz w:val="20"/>
        </w:rPr>
        <w:t xml:space="preserve"> </w:t>
      </w:r>
      <w:r>
        <w:rPr>
          <w:rFonts w:ascii="Garamond"/>
          <w:sz w:val="20"/>
        </w:rPr>
        <w:t>front</w:t>
      </w:r>
      <w:r>
        <w:rPr>
          <w:rFonts w:ascii="Garamond"/>
          <w:spacing w:val="-5"/>
          <w:sz w:val="20"/>
        </w:rPr>
        <w:t xml:space="preserve"> </w:t>
      </w:r>
      <w:r>
        <w:rPr>
          <w:rFonts w:ascii="Garamond"/>
          <w:sz w:val="20"/>
        </w:rPr>
        <w:t>porch/deck</w:t>
      </w:r>
      <w:r>
        <w:rPr>
          <w:rFonts w:ascii="Garamond"/>
          <w:spacing w:val="-4"/>
          <w:sz w:val="20"/>
        </w:rPr>
        <w:t xml:space="preserve"> </w:t>
      </w:r>
      <w:r>
        <w:rPr>
          <w:rFonts w:ascii="Garamond"/>
          <w:sz w:val="20"/>
        </w:rPr>
        <w:t>that</w:t>
      </w:r>
      <w:r>
        <w:rPr>
          <w:rFonts w:ascii="Garamond"/>
          <w:spacing w:val="-5"/>
          <w:sz w:val="20"/>
        </w:rPr>
        <w:t xml:space="preserve"> </w:t>
      </w:r>
      <w:r>
        <w:rPr>
          <w:rFonts w:ascii="Garamond"/>
          <w:sz w:val="20"/>
        </w:rPr>
        <w:t>was</w:t>
      </w:r>
      <w:r>
        <w:rPr>
          <w:rFonts w:ascii="Garamond"/>
          <w:spacing w:val="-4"/>
          <w:sz w:val="20"/>
        </w:rPr>
        <w:t xml:space="preserve"> </w:t>
      </w:r>
      <w:r>
        <w:rPr>
          <w:rFonts w:ascii="Garamond"/>
          <w:sz w:val="20"/>
        </w:rPr>
        <w:t>built</w:t>
      </w:r>
      <w:r>
        <w:rPr>
          <w:rFonts w:ascii="Garamond"/>
          <w:spacing w:val="-5"/>
          <w:sz w:val="20"/>
        </w:rPr>
        <w:t xml:space="preserve"> </w:t>
      </w:r>
      <w:r>
        <w:rPr>
          <w:rFonts w:ascii="Garamond"/>
          <w:sz w:val="20"/>
        </w:rPr>
        <w:t>by</w:t>
      </w:r>
      <w:r>
        <w:rPr>
          <w:rFonts w:ascii="Garamond"/>
          <w:spacing w:val="-4"/>
          <w:sz w:val="20"/>
        </w:rPr>
        <w:t xml:space="preserve"> </w:t>
      </w:r>
      <w:r>
        <w:rPr>
          <w:rFonts w:ascii="Garamond"/>
          <w:sz w:val="20"/>
        </w:rPr>
        <w:t>others</w:t>
      </w:r>
      <w:r>
        <w:rPr>
          <w:rFonts w:ascii="Garamond"/>
          <w:spacing w:val="-5"/>
          <w:sz w:val="20"/>
        </w:rPr>
        <w:t xml:space="preserve"> </w:t>
      </w:r>
      <w:r>
        <w:rPr>
          <w:rFonts w:ascii="Garamond"/>
          <w:sz w:val="20"/>
        </w:rPr>
        <w:t>without</w:t>
      </w:r>
      <w:r>
        <w:rPr>
          <w:rFonts w:ascii="Garamond"/>
          <w:spacing w:val="-4"/>
          <w:sz w:val="20"/>
        </w:rPr>
        <w:t xml:space="preserve"> </w:t>
      </w:r>
      <w:r>
        <w:rPr>
          <w:rFonts w:ascii="Garamond"/>
          <w:sz w:val="20"/>
        </w:rPr>
        <w:t>proper</w:t>
      </w:r>
      <w:r>
        <w:rPr>
          <w:rFonts w:ascii="Garamond"/>
          <w:spacing w:val="-4"/>
          <w:sz w:val="20"/>
        </w:rPr>
        <w:t xml:space="preserve"> </w:t>
      </w:r>
      <w:r>
        <w:rPr>
          <w:rFonts w:ascii="Garamond"/>
          <w:spacing w:val="-2"/>
          <w:sz w:val="20"/>
        </w:rPr>
        <w:t>permits.</w:t>
      </w:r>
    </w:p>
    <w:p w14:paraId="075FF16A" w14:textId="77777777" w:rsidR="005D61FB" w:rsidRDefault="005D61FB">
      <w:pPr>
        <w:pStyle w:val="BodyText"/>
        <w:spacing w:before="11"/>
        <w:rPr>
          <w:rFonts w:ascii="Garamond"/>
          <w:sz w:val="19"/>
        </w:rPr>
      </w:pPr>
    </w:p>
    <w:p w14:paraId="06BD2443" w14:textId="0A322C59" w:rsidR="005D61FB" w:rsidRDefault="00947834">
      <w:pPr>
        <w:ind w:left="2451"/>
        <w:rPr>
          <w:rFonts w:ascii="Garamond"/>
          <w:sz w:val="20"/>
        </w:rPr>
      </w:pPr>
      <w:r>
        <w:rPr>
          <w:noProof/>
        </w:rPr>
        <mc:AlternateContent>
          <mc:Choice Requires="wps">
            <w:drawing>
              <wp:anchor distT="0" distB="0" distL="114300" distR="114300" simplePos="0" relativeHeight="251522560" behindDoc="0" locked="0" layoutInCell="1" allowOverlap="1" wp14:anchorId="172035AC" wp14:editId="57E513B7">
                <wp:simplePos x="0" y="0"/>
                <wp:positionH relativeFrom="page">
                  <wp:posOffset>228600</wp:posOffset>
                </wp:positionH>
                <wp:positionV relativeFrom="paragraph">
                  <wp:posOffset>201295</wp:posOffset>
                </wp:positionV>
                <wp:extent cx="9610725" cy="9525"/>
                <wp:effectExtent l="0" t="0" r="0" b="0"/>
                <wp:wrapNone/>
                <wp:docPr id="36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975D" id="docshape218" o:spid="_x0000_s1026" style="position:absolute;margin-left:18pt;margin-top:15.85pt;width:756.75pt;height:.7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" fillcolor="black" stroked="f">
                <w10:wrap anchorx="page"/>
              </v:rect>
            </w:pict>
          </mc:Fallback>
        </mc:AlternateContent>
      </w:r>
      <w:r>
        <w:rPr>
          <w:rFonts w:ascii="Garamond"/>
          <w:sz w:val="20"/>
        </w:rPr>
        <w:t>NOTE:</w:t>
      </w:r>
      <w:r>
        <w:rPr>
          <w:rFonts w:ascii="Garamond"/>
          <w:spacing w:val="-6"/>
          <w:sz w:val="20"/>
        </w:rPr>
        <w:t xml:space="preserve"> </w:t>
      </w:r>
      <w:r>
        <w:rPr>
          <w:rFonts w:ascii="Garamond"/>
          <w:sz w:val="20"/>
        </w:rPr>
        <w:t>CRAWLSPACE</w:t>
      </w:r>
      <w:r>
        <w:rPr>
          <w:rFonts w:ascii="Garamond"/>
          <w:spacing w:val="-4"/>
          <w:sz w:val="20"/>
        </w:rPr>
        <w:t xml:space="preserve"> </w:t>
      </w:r>
      <w:r>
        <w:rPr>
          <w:rFonts w:ascii="Garamond"/>
          <w:sz w:val="20"/>
        </w:rPr>
        <w:t>ACCESS</w:t>
      </w:r>
      <w:r>
        <w:rPr>
          <w:rFonts w:ascii="Garamond"/>
          <w:spacing w:val="-4"/>
          <w:sz w:val="20"/>
        </w:rPr>
        <w:t xml:space="preserve"> </w:t>
      </w:r>
      <w:r>
        <w:rPr>
          <w:rFonts w:ascii="Garamond"/>
          <w:sz w:val="20"/>
        </w:rPr>
        <w:t>IN</w:t>
      </w:r>
      <w:r>
        <w:rPr>
          <w:rFonts w:ascii="Garamond"/>
          <w:spacing w:val="-3"/>
          <w:sz w:val="20"/>
        </w:rPr>
        <w:t xml:space="preserve"> </w:t>
      </w:r>
      <w:r>
        <w:rPr>
          <w:rFonts w:ascii="Garamond"/>
          <w:sz w:val="20"/>
        </w:rPr>
        <w:t>FLOOR</w:t>
      </w:r>
      <w:r>
        <w:rPr>
          <w:rFonts w:ascii="Garamond"/>
          <w:spacing w:val="-3"/>
          <w:sz w:val="20"/>
        </w:rPr>
        <w:t xml:space="preserve"> </w:t>
      </w:r>
      <w:r>
        <w:rPr>
          <w:rFonts w:ascii="Garamond"/>
          <w:sz w:val="20"/>
        </w:rPr>
        <w:t>TO</w:t>
      </w:r>
      <w:r>
        <w:rPr>
          <w:rFonts w:ascii="Garamond"/>
          <w:spacing w:val="-4"/>
          <w:sz w:val="20"/>
        </w:rPr>
        <w:t xml:space="preserve"> </w:t>
      </w:r>
      <w:r>
        <w:rPr>
          <w:rFonts w:ascii="Garamond"/>
          <w:sz w:val="20"/>
        </w:rPr>
        <w:t>BE</w:t>
      </w:r>
      <w:r>
        <w:rPr>
          <w:rFonts w:ascii="Garamond"/>
          <w:spacing w:val="-4"/>
          <w:sz w:val="20"/>
        </w:rPr>
        <w:t xml:space="preserve"> </w:t>
      </w:r>
      <w:r>
        <w:rPr>
          <w:rFonts w:ascii="Garamond"/>
          <w:sz w:val="20"/>
        </w:rPr>
        <w:t>MINIMUM</w:t>
      </w:r>
      <w:r>
        <w:rPr>
          <w:rFonts w:ascii="Garamond"/>
          <w:spacing w:val="-4"/>
          <w:sz w:val="20"/>
        </w:rPr>
        <w:t xml:space="preserve"> </w:t>
      </w:r>
      <w:r>
        <w:rPr>
          <w:rFonts w:ascii="Garamond"/>
          <w:sz w:val="20"/>
        </w:rPr>
        <w:t>18"</w:t>
      </w:r>
      <w:r>
        <w:rPr>
          <w:rFonts w:ascii="Garamond"/>
          <w:spacing w:val="-4"/>
          <w:sz w:val="20"/>
        </w:rPr>
        <w:t xml:space="preserve"> </w:t>
      </w:r>
      <w:r>
        <w:rPr>
          <w:rFonts w:ascii="Garamond"/>
          <w:sz w:val="20"/>
        </w:rPr>
        <w:t>X</w:t>
      </w:r>
      <w:r>
        <w:rPr>
          <w:rFonts w:ascii="Garamond"/>
          <w:spacing w:val="-3"/>
          <w:sz w:val="20"/>
        </w:rPr>
        <w:t xml:space="preserve"> </w:t>
      </w:r>
      <w:r>
        <w:rPr>
          <w:rFonts w:ascii="Garamond"/>
          <w:sz w:val="20"/>
        </w:rPr>
        <w:t>24"</w:t>
      </w:r>
      <w:r>
        <w:rPr>
          <w:rFonts w:ascii="Garamond"/>
          <w:spacing w:val="-4"/>
          <w:sz w:val="20"/>
        </w:rPr>
        <w:t xml:space="preserve"> </w:t>
      </w:r>
      <w:r>
        <w:rPr>
          <w:rFonts w:ascii="Garamond"/>
          <w:sz w:val="20"/>
        </w:rPr>
        <w:t>PER</w:t>
      </w:r>
      <w:r>
        <w:rPr>
          <w:rFonts w:ascii="Garamond"/>
          <w:spacing w:val="-4"/>
          <w:sz w:val="20"/>
        </w:rPr>
        <w:t xml:space="preserve"> </w:t>
      </w:r>
      <w:r>
        <w:rPr>
          <w:rFonts w:ascii="Garamond"/>
          <w:sz w:val="20"/>
        </w:rPr>
        <w:t>R408.4</w:t>
      </w:r>
      <w:r>
        <w:rPr>
          <w:rFonts w:ascii="Garamond"/>
          <w:spacing w:val="-3"/>
          <w:sz w:val="20"/>
        </w:rPr>
        <w:t xml:space="preserve"> </w:t>
      </w:r>
      <w:r>
        <w:rPr>
          <w:rFonts w:ascii="Garamond"/>
          <w:sz w:val="20"/>
        </w:rPr>
        <w:t>2015</w:t>
      </w:r>
      <w:r>
        <w:rPr>
          <w:rFonts w:ascii="Garamond"/>
          <w:spacing w:val="-3"/>
          <w:sz w:val="20"/>
        </w:rPr>
        <w:t xml:space="preserve"> </w:t>
      </w:r>
      <w:r>
        <w:rPr>
          <w:rFonts w:ascii="Garamond"/>
          <w:spacing w:val="-5"/>
          <w:sz w:val="20"/>
        </w:rPr>
        <w:t>MRC</w:t>
      </w:r>
    </w:p>
    <w:p w14:paraId="2124CD06" w14:textId="77777777" w:rsidR="005D61FB" w:rsidRDefault="005D61FB">
      <w:pPr>
        <w:pStyle w:val="BodyText"/>
        <w:rPr>
          <w:rFonts w:ascii="Garamond"/>
        </w:rPr>
      </w:pPr>
    </w:p>
    <w:p w14:paraId="1BDA18E1" w14:textId="77777777" w:rsidR="005D61FB" w:rsidRDefault="005D61FB">
      <w:pPr>
        <w:rPr>
          <w:rFonts w:ascii="Garamond"/>
        </w:rPr>
        <w:sectPr w:rsidR="005D61FB">
          <w:type w:val="continuous"/>
          <w:pgSz w:w="15840" w:h="12240" w:orient="landscape"/>
          <w:pgMar w:top="640" w:right="400" w:bottom="280" w:left="40" w:header="0" w:footer="0" w:gutter="0"/>
          <w:cols w:space="720"/>
        </w:sectPr>
      </w:pPr>
    </w:p>
    <w:p w14:paraId="18F91DF9" w14:textId="77777777" w:rsidR="005D61FB" w:rsidRDefault="00947834">
      <w:pPr>
        <w:tabs>
          <w:tab w:val="left" w:pos="2148"/>
        </w:tabs>
        <w:spacing w:before="104"/>
        <w:ind w:left="579"/>
        <w:rPr>
          <w:rFonts w:ascii="Garamond"/>
          <w:sz w:val="20"/>
        </w:rPr>
      </w:pPr>
      <w:r>
        <w:rPr>
          <w:rFonts w:ascii="Garamond"/>
          <w:spacing w:val="-2"/>
          <w:position w:val="1"/>
          <w:sz w:val="20"/>
        </w:rPr>
        <w:t>PB22-06-</w:t>
      </w:r>
      <w:r>
        <w:rPr>
          <w:rFonts w:ascii="Garamond"/>
          <w:spacing w:val="-5"/>
          <w:position w:val="1"/>
          <w:sz w:val="20"/>
        </w:rPr>
        <w:t>169</w:t>
      </w:r>
      <w:r>
        <w:rPr>
          <w:rFonts w:ascii="Garamond"/>
          <w:position w:val="1"/>
          <w:sz w:val="20"/>
        </w:rPr>
        <w:tab/>
      </w:r>
      <w:r>
        <w:rPr>
          <w:rFonts w:ascii="Garamond"/>
          <w:sz w:val="20"/>
        </w:rPr>
        <w:t>2669</w:t>
      </w:r>
      <w:r>
        <w:rPr>
          <w:rFonts w:ascii="Garamond"/>
          <w:spacing w:val="-7"/>
          <w:sz w:val="20"/>
        </w:rPr>
        <w:t xml:space="preserve"> </w:t>
      </w:r>
      <w:r>
        <w:rPr>
          <w:rFonts w:ascii="Garamond"/>
          <w:sz w:val="20"/>
        </w:rPr>
        <w:t>HICKORY</w:t>
      </w:r>
      <w:r>
        <w:rPr>
          <w:rFonts w:ascii="Garamond"/>
          <w:spacing w:val="-5"/>
          <w:sz w:val="20"/>
        </w:rPr>
        <w:t xml:space="preserve"> </w:t>
      </w:r>
      <w:r>
        <w:rPr>
          <w:rFonts w:ascii="Garamond"/>
          <w:sz w:val="20"/>
        </w:rPr>
        <w:t>NUT</w:t>
      </w:r>
      <w:r>
        <w:rPr>
          <w:rFonts w:ascii="Garamond"/>
          <w:spacing w:val="-4"/>
          <w:sz w:val="20"/>
        </w:rPr>
        <w:t xml:space="preserve"> </w:t>
      </w:r>
      <w:r>
        <w:rPr>
          <w:rFonts w:ascii="Garamond"/>
          <w:spacing w:val="-82"/>
          <w:sz w:val="20"/>
        </w:rPr>
        <w:t>LANE</w:t>
      </w:r>
    </w:p>
    <w:p w14:paraId="27FF8FB5" w14:textId="77777777" w:rsidR="005D61FB" w:rsidRDefault="00947834">
      <w:pPr>
        <w:spacing w:before="126"/>
        <w:ind w:left="569"/>
        <w:rPr>
          <w:rFonts w:ascii="Garamond"/>
          <w:sz w:val="20"/>
        </w:rPr>
      </w:pPr>
      <w:r>
        <w:br w:type="column"/>
      </w:r>
      <w:r>
        <w:rPr>
          <w:rFonts w:ascii="Garamond"/>
          <w:spacing w:val="-2"/>
          <w:sz w:val="20"/>
        </w:rPr>
        <w:t>06-05-160-</w:t>
      </w:r>
      <w:r>
        <w:rPr>
          <w:rFonts w:ascii="Garamond"/>
          <w:spacing w:val="-5"/>
          <w:sz w:val="20"/>
        </w:rPr>
        <w:t>370</w:t>
      </w:r>
    </w:p>
    <w:p w14:paraId="1238D9B7" w14:textId="77777777" w:rsidR="005D61FB" w:rsidRDefault="00947834">
      <w:pPr>
        <w:spacing w:before="157"/>
        <w:ind w:left="420"/>
        <w:rPr>
          <w:rFonts w:ascii="Garamond"/>
          <w:sz w:val="20"/>
        </w:rPr>
      </w:pPr>
      <w:r>
        <w:br w:type="column"/>
      </w:r>
      <w:r>
        <w:rPr>
          <w:rFonts w:ascii="Garamond"/>
          <w:sz w:val="20"/>
        </w:rPr>
        <w:t>PACILLO,</w:t>
      </w:r>
      <w:r>
        <w:rPr>
          <w:rFonts w:ascii="Garamond"/>
          <w:spacing w:val="-8"/>
          <w:sz w:val="20"/>
        </w:rPr>
        <w:t xml:space="preserve"> </w:t>
      </w:r>
      <w:r>
        <w:rPr>
          <w:rFonts w:ascii="Garamond"/>
          <w:spacing w:val="-44"/>
          <w:sz w:val="20"/>
        </w:rPr>
        <w:t>JORDAN</w:t>
      </w:r>
    </w:p>
    <w:p w14:paraId="2A04F57B" w14:textId="77777777" w:rsidR="005D61FB" w:rsidRDefault="00947834">
      <w:pPr>
        <w:spacing w:before="126"/>
        <w:ind w:left="579"/>
        <w:rPr>
          <w:rFonts w:ascii="Garamond"/>
          <w:sz w:val="20"/>
        </w:rPr>
      </w:pPr>
      <w:r>
        <w:br w:type="column"/>
      </w:r>
      <w:r>
        <w:rPr>
          <w:rFonts w:ascii="Garamond"/>
          <w:sz w:val="20"/>
        </w:rPr>
        <w:t>Palmetto</w:t>
      </w:r>
      <w:r>
        <w:rPr>
          <w:rFonts w:ascii="Garamond"/>
          <w:spacing w:val="-8"/>
          <w:sz w:val="20"/>
        </w:rPr>
        <w:t xml:space="preserve"> </w:t>
      </w:r>
      <w:r>
        <w:rPr>
          <w:rFonts w:ascii="Garamond"/>
          <w:spacing w:val="-2"/>
          <w:sz w:val="20"/>
        </w:rPr>
        <w:t>Solar</w:t>
      </w:r>
    </w:p>
    <w:p w14:paraId="1B4A4BC6" w14:textId="77777777" w:rsidR="005D61FB" w:rsidRDefault="00947834">
      <w:pPr>
        <w:spacing w:before="175"/>
        <w:ind w:left="579"/>
        <w:rPr>
          <w:rFonts w:ascii="Times New Roman"/>
          <w:sz w:val="20"/>
        </w:rPr>
      </w:pPr>
      <w:r>
        <w:br w:type="column"/>
      </w:r>
      <w:r>
        <w:rPr>
          <w:rFonts w:ascii="Times New Roman"/>
          <w:spacing w:val="-2"/>
          <w:sz w:val="20"/>
        </w:rPr>
        <w:t>04/28/2022</w:t>
      </w:r>
    </w:p>
    <w:p w14:paraId="0C49A77A" w14:textId="77777777" w:rsidR="005D61FB" w:rsidRDefault="00947834">
      <w:pPr>
        <w:tabs>
          <w:tab w:val="left" w:pos="2711"/>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5"/>
          <w:position w:val="3"/>
          <w:sz w:val="20"/>
        </w:rPr>
        <w:t>$0</w:t>
      </w:r>
    </w:p>
    <w:p w14:paraId="00AA9DCF"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4535" w:space="40"/>
            <w:col w:w="1693" w:space="39"/>
            <w:col w:w="2136" w:space="67"/>
            <w:col w:w="1755" w:space="59"/>
            <w:col w:w="1531" w:space="532"/>
            <w:col w:w="3013"/>
          </w:cols>
        </w:sectPr>
      </w:pPr>
    </w:p>
    <w:p w14:paraId="2C74C14D" w14:textId="2C80F628" w:rsidR="005D61FB" w:rsidRDefault="00947834">
      <w:pPr>
        <w:tabs>
          <w:tab w:val="left" w:pos="2451"/>
        </w:tabs>
        <w:spacing w:before="110"/>
        <w:ind w:left="694"/>
        <w:rPr>
          <w:rFonts w:ascii="Garamond"/>
          <w:sz w:val="20"/>
        </w:rPr>
      </w:pPr>
      <w:r>
        <w:rPr>
          <w:noProof/>
        </w:rPr>
        <mc:AlternateContent>
          <mc:Choice Requires="wps">
            <w:drawing>
              <wp:anchor distT="0" distB="0" distL="114300" distR="114300" simplePos="0" relativeHeight="251523584" behindDoc="0" locked="0" layoutInCell="1" allowOverlap="1" wp14:anchorId="49B7C7B3" wp14:editId="58D63375">
                <wp:simplePos x="0" y="0"/>
                <wp:positionH relativeFrom="page">
                  <wp:posOffset>228600</wp:posOffset>
                </wp:positionH>
                <wp:positionV relativeFrom="paragraph">
                  <wp:posOffset>321310</wp:posOffset>
                </wp:positionV>
                <wp:extent cx="9610725" cy="9525"/>
                <wp:effectExtent l="0" t="0" r="0" b="0"/>
                <wp:wrapNone/>
                <wp:docPr id="361"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CC277" id="docshape219" o:spid="_x0000_s1026" style="position:absolute;margin-left:18pt;margin-top:25.3pt;width:756.75pt;height:.7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Install</w:t>
      </w:r>
      <w:r>
        <w:rPr>
          <w:rFonts w:ascii="Garamond"/>
          <w:spacing w:val="-6"/>
          <w:sz w:val="20"/>
        </w:rPr>
        <w:t xml:space="preserve"> </w:t>
      </w:r>
      <w:r>
        <w:rPr>
          <w:rFonts w:ascii="Garamond"/>
          <w:sz w:val="20"/>
        </w:rPr>
        <w:t>12</w:t>
      </w:r>
      <w:r>
        <w:rPr>
          <w:rFonts w:ascii="Garamond"/>
          <w:spacing w:val="-4"/>
          <w:sz w:val="20"/>
        </w:rPr>
        <w:t xml:space="preserve"> </w:t>
      </w:r>
      <w:r>
        <w:rPr>
          <w:rFonts w:ascii="Garamond"/>
          <w:sz w:val="20"/>
        </w:rPr>
        <w:t>panel</w:t>
      </w:r>
      <w:r>
        <w:rPr>
          <w:rFonts w:ascii="Garamond"/>
          <w:spacing w:val="-4"/>
          <w:sz w:val="20"/>
        </w:rPr>
        <w:t xml:space="preserve"> </w:t>
      </w:r>
      <w:r>
        <w:rPr>
          <w:rFonts w:ascii="Garamond"/>
          <w:sz w:val="20"/>
        </w:rPr>
        <w:t>roof</w:t>
      </w:r>
      <w:r>
        <w:rPr>
          <w:rFonts w:ascii="Garamond"/>
          <w:spacing w:val="-4"/>
          <w:sz w:val="20"/>
        </w:rPr>
        <w:t xml:space="preserve"> </w:t>
      </w:r>
      <w:r>
        <w:rPr>
          <w:rFonts w:ascii="Garamond"/>
          <w:sz w:val="20"/>
        </w:rPr>
        <w:t>mounted</w:t>
      </w:r>
      <w:r>
        <w:rPr>
          <w:rFonts w:ascii="Garamond"/>
          <w:spacing w:val="-5"/>
          <w:sz w:val="20"/>
        </w:rPr>
        <w:t xml:space="preserve"> </w:t>
      </w:r>
      <w:r>
        <w:rPr>
          <w:rFonts w:ascii="Garamond"/>
          <w:sz w:val="20"/>
        </w:rPr>
        <w:t>solar</w:t>
      </w:r>
      <w:r>
        <w:rPr>
          <w:rFonts w:ascii="Garamond"/>
          <w:spacing w:val="-4"/>
          <w:sz w:val="20"/>
        </w:rPr>
        <w:t xml:space="preserve"> </w:t>
      </w:r>
      <w:r>
        <w:rPr>
          <w:rFonts w:ascii="Garamond"/>
          <w:sz w:val="20"/>
        </w:rPr>
        <w:t>array</w:t>
      </w:r>
      <w:r>
        <w:rPr>
          <w:rFonts w:ascii="Garamond"/>
          <w:spacing w:val="-4"/>
          <w:sz w:val="20"/>
        </w:rPr>
        <w:t xml:space="preserve"> </w:t>
      </w:r>
      <w:r>
        <w:rPr>
          <w:rFonts w:ascii="Garamond"/>
          <w:sz w:val="20"/>
        </w:rPr>
        <w:t>per</w:t>
      </w:r>
      <w:r>
        <w:rPr>
          <w:rFonts w:ascii="Garamond"/>
          <w:spacing w:val="-4"/>
          <w:sz w:val="20"/>
        </w:rPr>
        <w:t xml:space="preserve"> </w:t>
      </w:r>
      <w:r>
        <w:rPr>
          <w:rFonts w:ascii="Garamond"/>
          <w:sz w:val="20"/>
        </w:rPr>
        <w:t>plans.</w:t>
      </w:r>
      <w:r>
        <w:rPr>
          <w:rFonts w:ascii="Garamond"/>
          <w:spacing w:val="-4"/>
          <w:sz w:val="20"/>
        </w:rPr>
        <w:t xml:space="preserve"> </w:t>
      </w:r>
      <w:r>
        <w:rPr>
          <w:rFonts w:ascii="Garamond"/>
          <w:spacing w:val="-2"/>
          <w:sz w:val="20"/>
        </w:rPr>
        <w:t>4.8kW</w:t>
      </w:r>
    </w:p>
    <w:p w14:paraId="16287C2C" w14:textId="77777777" w:rsidR="005D61FB" w:rsidRDefault="005D61FB">
      <w:pPr>
        <w:rPr>
          <w:rFonts w:ascii="Garamond"/>
          <w:sz w:val="20"/>
        </w:rPr>
        <w:sectPr w:rsidR="005D61FB">
          <w:type w:val="continuous"/>
          <w:pgSz w:w="15840" w:h="12240" w:orient="landscape"/>
          <w:pgMar w:top="640" w:right="400" w:bottom="280" w:left="40" w:header="0" w:footer="0" w:gutter="0"/>
          <w:cols w:space="720"/>
        </w:sectPr>
      </w:pPr>
    </w:p>
    <w:p w14:paraId="2A3050C1" w14:textId="77777777" w:rsidR="005D61FB" w:rsidRDefault="00947834">
      <w:pPr>
        <w:tabs>
          <w:tab w:val="left" w:pos="2148"/>
        </w:tabs>
        <w:spacing w:before="76"/>
        <w:ind w:left="579"/>
        <w:rPr>
          <w:rFonts w:ascii="Garamond"/>
          <w:sz w:val="20"/>
        </w:rPr>
      </w:pPr>
      <w:r>
        <w:rPr>
          <w:rFonts w:ascii="Garamond"/>
          <w:spacing w:val="-2"/>
          <w:position w:val="1"/>
          <w:sz w:val="20"/>
        </w:rPr>
        <w:lastRenderedPageBreak/>
        <w:t>PB22-06-</w:t>
      </w:r>
      <w:r>
        <w:rPr>
          <w:rFonts w:ascii="Garamond"/>
          <w:spacing w:val="-5"/>
          <w:position w:val="1"/>
          <w:sz w:val="20"/>
        </w:rPr>
        <w:t>171</w:t>
      </w:r>
      <w:r>
        <w:rPr>
          <w:rFonts w:ascii="Garamond"/>
          <w:position w:val="1"/>
          <w:sz w:val="20"/>
        </w:rPr>
        <w:tab/>
      </w:r>
      <w:r>
        <w:rPr>
          <w:rFonts w:ascii="Garamond"/>
          <w:sz w:val="20"/>
        </w:rPr>
        <w:t>616</w:t>
      </w:r>
      <w:r>
        <w:rPr>
          <w:rFonts w:ascii="Garamond"/>
          <w:spacing w:val="-6"/>
          <w:sz w:val="20"/>
        </w:rPr>
        <w:t xml:space="preserve"> </w:t>
      </w:r>
      <w:r>
        <w:rPr>
          <w:rFonts w:ascii="Garamond"/>
          <w:sz w:val="20"/>
        </w:rPr>
        <w:t>CHRYSLER</w:t>
      </w:r>
      <w:r>
        <w:rPr>
          <w:rFonts w:ascii="Garamond"/>
          <w:spacing w:val="-5"/>
          <w:sz w:val="20"/>
        </w:rPr>
        <w:t xml:space="preserve"> ST</w:t>
      </w:r>
    </w:p>
    <w:p w14:paraId="1A96D71E" w14:textId="415C37D1" w:rsidR="005D61FB" w:rsidRDefault="00947834">
      <w:pPr>
        <w:tabs>
          <w:tab w:val="left" w:pos="2451"/>
        </w:tabs>
        <w:spacing w:before="175"/>
        <w:ind w:left="694"/>
        <w:rPr>
          <w:rFonts w:ascii="Garamond"/>
          <w:sz w:val="20"/>
        </w:rPr>
      </w:pPr>
      <w:r>
        <w:rPr>
          <w:noProof/>
        </w:rPr>
        <mc:AlternateContent>
          <mc:Choice Requires="wps">
            <w:drawing>
              <wp:anchor distT="0" distB="0" distL="114300" distR="114300" simplePos="0" relativeHeight="251524608" behindDoc="0" locked="0" layoutInCell="1" allowOverlap="1" wp14:anchorId="2A74EB0E" wp14:editId="496BA315">
                <wp:simplePos x="0" y="0"/>
                <wp:positionH relativeFrom="page">
                  <wp:posOffset>228600</wp:posOffset>
                </wp:positionH>
                <wp:positionV relativeFrom="paragraph">
                  <wp:posOffset>362585</wp:posOffset>
                </wp:positionV>
                <wp:extent cx="9610725" cy="9525"/>
                <wp:effectExtent l="0" t="0" r="0" b="0"/>
                <wp:wrapNone/>
                <wp:docPr id="360"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27D41" id="docshape220" o:spid="_x0000_s1026" style="position:absolute;margin-left:18pt;margin-top:28.55pt;width:756.75pt;height:.7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" fillcolor="black" stroked="f">
                <w10:wrap anchorx="page"/>
              </v:rect>
            </w:pict>
          </mc:Fallback>
        </mc:AlternateContent>
      </w:r>
      <w:r>
        <w:rPr>
          <w:rFonts w:ascii="Garamond"/>
          <w:b/>
          <w:position w:val="1"/>
          <w:sz w:val="20"/>
        </w:rPr>
        <w:t>Work Description:</w:t>
      </w:r>
      <w:r>
        <w:rPr>
          <w:rFonts w:ascii="Garamond"/>
          <w:b/>
          <w:position w:val="1"/>
          <w:sz w:val="20"/>
        </w:rPr>
        <w:tab/>
      </w:r>
      <w:r>
        <w:rPr>
          <w:rFonts w:ascii="Garamond"/>
          <w:sz w:val="20"/>
        </w:rPr>
        <w:t>Re-roof: 48 sheets decking 16</w:t>
      </w:r>
      <w:r>
        <w:rPr>
          <w:rFonts w:ascii="Garamond"/>
          <w:spacing w:val="40"/>
          <w:sz w:val="20"/>
        </w:rPr>
        <w:t xml:space="preserve"> </w:t>
      </w:r>
      <w:r>
        <w:rPr>
          <w:rFonts w:ascii="Garamond"/>
          <w:spacing w:val="-152"/>
          <w:sz w:val="20"/>
        </w:rPr>
        <w:t>sq</w:t>
      </w:r>
    </w:p>
    <w:p w14:paraId="27C7514F" w14:textId="77777777" w:rsidR="005D61FB" w:rsidRDefault="00947834">
      <w:pPr>
        <w:spacing w:before="97"/>
        <w:ind w:left="139"/>
        <w:rPr>
          <w:rFonts w:ascii="Garamond"/>
          <w:sz w:val="20"/>
        </w:rPr>
      </w:pPr>
      <w:r>
        <w:br w:type="column"/>
      </w:r>
      <w:r>
        <w:rPr>
          <w:rFonts w:ascii="Garamond"/>
          <w:spacing w:val="-2"/>
          <w:sz w:val="20"/>
        </w:rPr>
        <w:t>06-13-206-</w:t>
      </w:r>
      <w:r>
        <w:rPr>
          <w:rFonts w:ascii="Garamond"/>
          <w:spacing w:val="-5"/>
          <w:sz w:val="20"/>
        </w:rPr>
        <w:t>180</w:t>
      </w:r>
    </w:p>
    <w:p w14:paraId="248716C2" w14:textId="77777777" w:rsidR="005D61FB" w:rsidRDefault="00947834">
      <w:pPr>
        <w:spacing w:before="129"/>
        <w:ind w:left="420"/>
        <w:rPr>
          <w:rFonts w:ascii="Garamond"/>
          <w:sz w:val="20"/>
        </w:rPr>
      </w:pPr>
      <w:r>
        <w:br w:type="column"/>
      </w:r>
      <w:r>
        <w:rPr>
          <w:rFonts w:ascii="Garamond"/>
          <w:sz w:val="20"/>
        </w:rPr>
        <w:t>CORSTANGE,</w:t>
      </w:r>
      <w:r>
        <w:rPr>
          <w:rFonts w:ascii="Garamond"/>
          <w:spacing w:val="-10"/>
          <w:sz w:val="20"/>
        </w:rPr>
        <w:t xml:space="preserve"> </w:t>
      </w:r>
      <w:r>
        <w:rPr>
          <w:rFonts w:ascii="Garamond"/>
          <w:spacing w:val="-14"/>
          <w:sz w:val="20"/>
        </w:rPr>
        <w:t>NATHAN</w:t>
      </w:r>
    </w:p>
    <w:p w14:paraId="6D80E482" w14:textId="77777777" w:rsidR="005D61FB" w:rsidRDefault="00947834">
      <w:pPr>
        <w:spacing w:before="97"/>
        <w:ind w:left="173"/>
        <w:rPr>
          <w:rFonts w:ascii="Garamond"/>
          <w:sz w:val="20"/>
        </w:rPr>
      </w:pPr>
      <w:r>
        <w:br w:type="column"/>
      </w:r>
      <w:r>
        <w:rPr>
          <w:rFonts w:ascii="Garamond"/>
          <w:spacing w:val="-4"/>
          <w:sz w:val="20"/>
        </w:rPr>
        <w:t>Advantage</w:t>
      </w:r>
      <w:r>
        <w:rPr>
          <w:rFonts w:ascii="Garamond"/>
          <w:spacing w:val="-9"/>
          <w:sz w:val="20"/>
        </w:rPr>
        <w:t xml:space="preserve"> </w:t>
      </w:r>
      <w:r>
        <w:rPr>
          <w:rFonts w:ascii="Garamond"/>
          <w:spacing w:val="-4"/>
          <w:sz w:val="20"/>
        </w:rPr>
        <w:t xml:space="preserve">Roofing </w:t>
      </w:r>
      <w:r>
        <w:rPr>
          <w:rFonts w:ascii="Garamond"/>
          <w:spacing w:val="-10"/>
          <w:sz w:val="20"/>
        </w:rPr>
        <w:t>&amp;</w:t>
      </w:r>
    </w:p>
    <w:p w14:paraId="04CB3120" w14:textId="77777777" w:rsidR="005D61FB" w:rsidRDefault="00947834">
      <w:pPr>
        <w:spacing w:before="146"/>
        <w:ind w:left="73"/>
        <w:rPr>
          <w:rFonts w:ascii="Times New Roman"/>
          <w:sz w:val="20"/>
        </w:rPr>
      </w:pPr>
      <w:r>
        <w:br w:type="column"/>
      </w:r>
      <w:r>
        <w:rPr>
          <w:rFonts w:ascii="Times New Roman"/>
          <w:spacing w:val="-2"/>
          <w:sz w:val="20"/>
        </w:rPr>
        <w:t>04/19/2022</w:t>
      </w:r>
    </w:p>
    <w:p w14:paraId="02284510" w14:textId="77777777" w:rsidR="005D61FB" w:rsidRDefault="00947834">
      <w:pPr>
        <w:tabs>
          <w:tab w:val="left" w:pos="2711"/>
        </w:tabs>
        <w:spacing w:before="113"/>
        <w:ind w:left="579"/>
        <w:rPr>
          <w:rFonts w:ascii="Garamond"/>
          <w:sz w:val="20"/>
        </w:rPr>
      </w:pPr>
      <w:r>
        <w:br w:type="column"/>
      </w:r>
      <w:r>
        <w:rPr>
          <w:rFonts w:ascii="Garamond"/>
          <w:spacing w:val="-2"/>
          <w:sz w:val="20"/>
        </w:rPr>
        <w:t>$100.00</w:t>
      </w:r>
      <w:r>
        <w:rPr>
          <w:rFonts w:ascii="Garamond"/>
          <w:sz w:val="20"/>
        </w:rPr>
        <w:tab/>
      </w:r>
      <w:r>
        <w:rPr>
          <w:rFonts w:ascii="Garamond"/>
          <w:spacing w:val="-5"/>
          <w:position w:val="3"/>
          <w:sz w:val="20"/>
        </w:rPr>
        <w:t>$0</w:t>
      </w:r>
    </w:p>
    <w:p w14:paraId="5DEE1F46" w14:textId="77777777" w:rsidR="005D61FB" w:rsidRDefault="005D61FB">
      <w:pPr>
        <w:rPr>
          <w:rFonts w:ascii="Garamond"/>
          <w:sz w:val="20"/>
        </w:rPr>
        <w:sectPr w:rsidR="005D61FB">
          <w:headerReference w:type="default" r:id="rId23"/>
          <w:pgSz w:w="15840" w:h="12240" w:orient="landscape"/>
          <w:pgMar w:top="320" w:right="400" w:bottom="280" w:left="40" w:header="0" w:footer="0" w:gutter="0"/>
          <w:cols w:num="6" w:space="720" w:equalWidth="0">
            <w:col w:w="4965" w:space="40"/>
            <w:col w:w="1263" w:space="39"/>
            <w:col w:w="2569" w:space="40"/>
            <w:col w:w="1875" w:space="39"/>
            <w:col w:w="1025" w:space="532"/>
            <w:col w:w="3013"/>
          </w:cols>
        </w:sectPr>
      </w:pPr>
    </w:p>
    <w:p w14:paraId="13329D92" w14:textId="77777777" w:rsidR="005D61FB" w:rsidRDefault="005D61FB">
      <w:pPr>
        <w:pStyle w:val="BodyText"/>
        <w:spacing w:before="1"/>
        <w:rPr>
          <w:rFonts w:ascii="Garamond"/>
          <w:sz w:val="28"/>
        </w:rPr>
      </w:pPr>
    </w:p>
    <w:p w14:paraId="17D3AC0E" w14:textId="77777777" w:rsidR="005D61FB" w:rsidRDefault="005D61FB">
      <w:pPr>
        <w:rPr>
          <w:rFonts w:ascii="Garamond"/>
          <w:sz w:val="28"/>
        </w:rPr>
        <w:sectPr w:rsidR="005D61FB">
          <w:type w:val="continuous"/>
          <w:pgSz w:w="15840" w:h="12240" w:orient="landscape"/>
          <w:pgMar w:top="640" w:right="400" w:bottom="280" w:left="40" w:header="0" w:footer="0" w:gutter="0"/>
          <w:cols w:space="720"/>
        </w:sectPr>
      </w:pPr>
    </w:p>
    <w:p w14:paraId="2E7C498A" w14:textId="77777777" w:rsidR="005D61FB" w:rsidRDefault="00947834">
      <w:pPr>
        <w:tabs>
          <w:tab w:val="left" w:pos="2148"/>
        </w:tabs>
        <w:spacing w:before="104"/>
        <w:ind w:left="579"/>
        <w:rPr>
          <w:rFonts w:ascii="Garamond"/>
          <w:sz w:val="20"/>
        </w:rPr>
      </w:pPr>
      <w:r>
        <w:rPr>
          <w:rFonts w:ascii="Garamond"/>
          <w:spacing w:val="-2"/>
          <w:position w:val="1"/>
          <w:sz w:val="20"/>
        </w:rPr>
        <w:t>PB22-06-</w:t>
      </w:r>
      <w:r>
        <w:rPr>
          <w:rFonts w:ascii="Garamond"/>
          <w:spacing w:val="-5"/>
          <w:position w:val="1"/>
          <w:sz w:val="20"/>
        </w:rPr>
        <w:t>187</w:t>
      </w:r>
      <w:r>
        <w:rPr>
          <w:rFonts w:ascii="Garamond"/>
          <w:position w:val="1"/>
          <w:sz w:val="20"/>
        </w:rPr>
        <w:tab/>
      </w:r>
      <w:r>
        <w:rPr>
          <w:rFonts w:ascii="Garamond"/>
          <w:sz w:val="20"/>
        </w:rPr>
        <w:t>1312</w:t>
      </w:r>
      <w:r>
        <w:rPr>
          <w:rFonts w:ascii="Garamond"/>
          <w:spacing w:val="-7"/>
          <w:sz w:val="20"/>
        </w:rPr>
        <w:t xml:space="preserve"> </w:t>
      </w:r>
      <w:r>
        <w:rPr>
          <w:rFonts w:ascii="Garamond"/>
          <w:sz w:val="20"/>
        </w:rPr>
        <w:t>UPLAND</w:t>
      </w:r>
      <w:r>
        <w:rPr>
          <w:rFonts w:ascii="Garamond"/>
          <w:spacing w:val="-5"/>
          <w:sz w:val="20"/>
        </w:rPr>
        <w:t xml:space="preserve"> </w:t>
      </w:r>
      <w:r>
        <w:rPr>
          <w:rFonts w:ascii="Garamond"/>
          <w:spacing w:val="-28"/>
          <w:sz w:val="20"/>
        </w:rPr>
        <w:t>DR</w:t>
      </w:r>
    </w:p>
    <w:p w14:paraId="711DEC4D" w14:textId="77777777" w:rsidR="005D61FB" w:rsidRDefault="00947834">
      <w:pPr>
        <w:spacing w:before="126"/>
        <w:ind w:left="579"/>
        <w:rPr>
          <w:rFonts w:ascii="Garamond"/>
          <w:sz w:val="20"/>
        </w:rPr>
      </w:pPr>
      <w:r>
        <w:br w:type="column"/>
      </w:r>
      <w:r>
        <w:rPr>
          <w:rFonts w:ascii="Garamond"/>
          <w:spacing w:val="-2"/>
          <w:sz w:val="20"/>
        </w:rPr>
        <w:t>06-12-382-</w:t>
      </w:r>
      <w:r>
        <w:rPr>
          <w:rFonts w:ascii="Garamond"/>
          <w:spacing w:val="-5"/>
          <w:sz w:val="20"/>
        </w:rPr>
        <w:t>220</w:t>
      </w:r>
    </w:p>
    <w:p w14:paraId="23FF3684" w14:textId="77777777" w:rsidR="005D61FB" w:rsidRDefault="00947834">
      <w:pPr>
        <w:spacing w:before="157"/>
        <w:ind w:left="420" w:right="-2"/>
        <w:rPr>
          <w:rFonts w:ascii="Garamond"/>
          <w:sz w:val="20"/>
        </w:rPr>
      </w:pPr>
      <w:r>
        <w:br w:type="column"/>
      </w:r>
      <w:r>
        <w:rPr>
          <w:rFonts w:ascii="Garamond"/>
          <w:spacing w:val="-14"/>
          <w:sz w:val="20"/>
        </w:rPr>
        <w:t>MITCHELL,</w:t>
      </w:r>
      <w:r>
        <w:rPr>
          <w:rFonts w:ascii="Garamond"/>
          <w:spacing w:val="-1"/>
          <w:sz w:val="20"/>
        </w:rPr>
        <w:t xml:space="preserve"> </w:t>
      </w:r>
      <w:r>
        <w:rPr>
          <w:rFonts w:ascii="Garamond"/>
          <w:spacing w:val="-14"/>
          <w:sz w:val="20"/>
        </w:rPr>
        <w:t>JEFFREY</w:t>
      </w:r>
      <w:r>
        <w:rPr>
          <w:rFonts w:ascii="Garamond"/>
          <w:sz w:val="20"/>
        </w:rPr>
        <w:t xml:space="preserve"> </w:t>
      </w:r>
      <w:r>
        <w:rPr>
          <w:rFonts w:ascii="Garamond"/>
          <w:spacing w:val="-123"/>
          <w:sz w:val="20"/>
        </w:rPr>
        <w:t>H.</w:t>
      </w:r>
    </w:p>
    <w:p w14:paraId="10DB3934" w14:textId="77777777" w:rsidR="005D61FB" w:rsidRDefault="00947834">
      <w:pPr>
        <w:spacing w:before="126"/>
        <w:ind w:left="175"/>
        <w:rPr>
          <w:rFonts w:ascii="Garamond"/>
          <w:sz w:val="20"/>
        </w:rPr>
      </w:pPr>
      <w:r>
        <w:br w:type="column"/>
      </w:r>
      <w:r>
        <w:rPr>
          <w:rFonts w:ascii="Garamond"/>
          <w:sz w:val="20"/>
        </w:rPr>
        <w:t>Ayers</w:t>
      </w:r>
      <w:r>
        <w:rPr>
          <w:rFonts w:ascii="Garamond"/>
          <w:spacing w:val="-9"/>
          <w:sz w:val="20"/>
        </w:rPr>
        <w:t xml:space="preserve"> </w:t>
      </w:r>
      <w:r>
        <w:rPr>
          <w:rFonts w:ascii="Garamond"/>
          <w:sz w:val="20"/>
        </w:rPr>
        <w:t>Basement</w:t>
      </w:r>
      <w:r>
        <w:rPr>
          <w:rFonts w:ascii="Garamond"/>
          <w:spacing w:val="-6"/>
          <w:sz w:val="20"/>
        </w:rPr>
        <w:t xml:space="preserve"> </w:t>
      </w:r>
      <w:r>
        <w:rPr>
          <w:rFonts w:ascii="Garamond"/>
          <w:spacing w:val="-48"/>
          <w:sz w:val="20"/>
        </w:rPr>
        <w:t>Syste</w:t>
      </w:r>
    </w:p>
    <w:p w14:paraId="452E2BCC" w14:textId="77777777" w:rsidR="005D61FB" w:rsidRDefault="00947834">
      <w:pPr>
        <w:spacing w:before="175"/>
        <w:ind w:left="83"/>
        <w:rPr>
          <w:rFonts w:ascii="Times New Roman"/>
          <w:sz w:val="20"/>
        </w:rPr>
      </w:pPr>
      <w:r>
        <w:br w:type="column"/>
      </w:r>
      <w:r>
        <w:rPr>
          <w:rFonts w:ascii="Times New Roman"/>
          <w:spacing w:val="-2"/>
          <w:sz w:val="20"/>
        </w:rPr>
        <w:t>04/27/2022</w:t>
      </w:r>
    </w:p>
    <w:p w14:paraId="17531BE3" w14:textId="77777777" w:rsidR="005D61FB" w:rsidRDefault="00947834">
      <w:pPr>
        <w:tabs>
          <w:tab w:val="left" w:pos="2711"/>
        </w:tabs>
        <w:spacing w:before="142"/>
        <w:ind w:left="579"/>
        <w:rPr>
          <w:rFonts w:ascii="Garamond"/>
          <w:sz w:val="20"/>
        </w:rPr>
      </w:pPr>
      <w:r>
        <w:br w:type="column"/>
      </w:r>
      <w:r>
        <w:rPr>
          <w:rFonts w:ascii="Garamond"/>
          <w:spacing w:val="-2"/>
          <w:sz w:val="20"/>
        </w:rPr>
        <w:t>$170.00</w:t>
      </w:r>
      <w:r>
        <w:rPr>
          <w:rFonts w:ascii="Garamond"/>
          <w:sz w:val="20"/>
        </w:rPr>
        <w:tab/>
      </w:r>
      <w:r>
        <w:rPr>
          <w:rFonts w:ascii="Garamond"/>
          <w:spacing w:val="-5"/>
          <w:position w:val="3"/>
          <w:sz w:val="20"/>
        </w:rPr>
        <w:t>$0</w:t>
      </w:r>
    </w:p>
    <w:p w14:paraId="6A6180B8"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3753" w:space="811"/>
            <w:col w:w="1703" w:space="40"/>
            <w:col w:w="2568" w:space="40"/>
            <w:col w:w="1866" w:space="39"/>
            <w:col w:w="1035" w:space="531"/>
            <w:col w:w="3014"/>
          </w:cols>
        </w:sectPr>
      </w:pPr>
    </w:p>
    <w:p w14:paraId="399407F5" w14:textId="3BB677CA" w:rsidR="005D61FB" w:rsidRDefault="00947834">
      <w:pPr>
        <w:tabs>
          <w:tab w:val="left" w:pos="2451"/>
        </w:tabs>
        <w:spacing w:before="110"/>
        <w:ind w:left="694"/>
        <w:rPr>
          <w:rFonts w:ascii="Garamond"/>
          <w:sz w:val="20"/>
        </w:rPr>
      </w:pPr>
      <w:r>
        <w:rPr>
          <w:noProof/>
        </w:rPr>
        <mc:AlternateContent>
          <mc:Choice Requires="wps">
            <w:drawing>
              <wp:anchor distT="0" distB="0" distL="114300" distR="114300" simplePos="0" relativeHeight="251525632" behindDoc="0" locked="0" layoutInCell="1" allowOverlap="1" wp14:anchorId="626A476F" wp14:editId="251BEF42">
                <wp:simplePos x="0" y="0"/>
                <wp:positionH relativeFrom="page">
                  <wp:posOffset>228600</wp:posOffset>
                </wp:positionH>
                <wp:positionV relativeFrom="paragraph">
                  <wp:posOffset>321310</wp:posOffset>
                </wp:positionV>
                <wp:extent cx="9610725" cy="9525"/>
                <wp:effectExtent l="0" t="0" r="0" b="0"/>
                <wp:wrapNone/>
                <wp:docPr id="359"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97C74" id="docshape221" o:spid="_x0000_s1026" style="position:absolute;margin-left:18pt;margin-top:25.3pt;width:756.75pt;height:.7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Install</w:t>
      </w:r>
      <w:r>
        <w:rPr>
          <w:rFonts w:ascii="Garamond"/>
          <w:spacing w:val="-5"/>
          <w:sz w:val="20"/>
        </w:rPr>
        <w:t xml:space="preserve"> </w:t>
      </w:r>
      <w:r>
        <w:rPr>
          <w:rFonts w:ascii="Garamond"/>
          <w:sz w:val="20"/>
        </w:rPr>
        <w:t>subfloor</w:t>
      </w:r>
      <w:r>
        <w:rPr>
          <w:rFonts w:ascii="Garamond"/>
          <w:spacing w:val="-4"/>
          <w:sz w:val="20"/>
        </w:rPr>
        <w:t xml:space="preserve"> </w:t>
      </w:r>
      <w:r>
        <w:rPr>
          <w:rFonts w:ascii="Garamond"/>
          <w:sz w:val="20"/>
        </w:rPr>
        <w:t>drainage</w:t>
      </w:r>
      <w:r>
        <w:rPr>
          <w:rFonts w:ascii="Garamond"/>
          <w:spacing w:val="-3"/>
          <w:sz w:val="20"/>
        </w:rPr>
        <w:t xml:space="preserve"> </w:t>
      </w:r>
      <w:r>
        <w:rPr>
          <w:rFonts w:ascii="Garamond"/>
          <w:sz w:val="20"/>
        </w:rPr>
        <w:t>system</w:t>
      </w:r>
      <w:r>
        <w:rPr>
          <w:rFonts w:ascii="Garamond"/>
          <w:spacing w:val="-3"/>
          <w:sz w:val="20"/>
        </w:rPr>
        <w:t xml:space="preserve"> </w:t>
      </w:r>
      <w:r>
        <w:rPr>
          <w:rFonts w:ascii="Garamond"/>
          <w:sz w:val="20"/>
        </w:rPr>
        <w:t>and</w:t>
      </w:r>
      <w:r>
        <w:rPr>
          <w:rFonts w:ascii="Garamond"/>
          <w:spacing w:val="-4"/>
          <w:sz w:val="20"/>
        </w:rPr>
        <w:t xml:space="preserve"> </w:t>
      </w:r>
      <w:r>
        <w:rPr>
          <w:rFonts w:ascii="Garamond"/>
          <w:sz w:val="20"/>
        </w:rPr>
        <w:t>sump</w:t>
      </w:r>
      <w:r>
        <w:rPr>
          <w:rFonts w:ascii="Garamond"/>
          <w:spacing w:val="-4"/>
          <w:sz w:val="20"/>
        </w:rPr>
        <w:t xml:space="preserve"> </w:t>
      </w:r>
      <w:r>
        <w:rPr>
          <w:rFonts w:ascii="Garamond"/>
          <w:sz w:val="20"/>
        </w:rPr>
        <w:t>per</w:t>
      </w:r>
      <w:r>
        <w:rPr>
          <w:rFonts w:ascii="Garamond"/>
          <w:spacing w:val="-3"/>
          <w:sz w:val="20"/>
        </w:rPr>
        <w:t xml:space="preserve"> </w:t>
      </w:r>
      <w:r>
        <w:rPr>
          <w:rFonts w:ascii="Garamond"/>
          <w:spacing w:val="-2"/>
          <w:sz w:val="20"/>
        </w:rPr>
        <w:t>plans.</w:t>
      </w:r>
    </w:p>
    <w:p w14:paraId="7F02182B" w14:textId="77777777" w:rsidR="005D61FB" w:rsidRDefault="005D61FB">
      <w:pPr>
        <w:pStyle w:val="BodyText"/>
        <w:rPr>
          <w:rFonts w:ascii="Garamond"/>
          <w:sz w:val="20"/>
        </w:rPr>
      </w:pPr>
    </w:p>
    <w:p w14:paraId="0E66257B" w14:textId="77777777" w:rsidR="005D61FB" w:rsidRDefault="005D61FB">
      <w:pPr>
        <w:pStyle w:val="BodyText"/>
        <w:spacing w:before="2"/>
        <w:rPr>
          <w:rFonts w:ascii="Garamond"/>
          <w:sz w:val="21"/>
        </w:rPr>
      </w:pPr>
    </w:p>
    <w:tbl>
      <w:tblPr>
        <w:tblW w:w="0" w:type="auto"/>
        <w:tblInd w:w="8207" w:type="dxa"/>
        <w:tblLayout w:type="fixed"/>
        <w:tblCellMar>
          <w:left w:w="0" w:type="dxa"/>
          <w:right w:w="0" w:type="dxa"/>
        </w:tblCellMar>
        <w:tblLook w:val="01E0" w:firstRow="1" w:lastRow="1" w:firstColumn="1" w:lastColumn="1" w:noHBand="0" w:noVBand="0"/>
      </w:tblPr>
      <w:tblGrid>
        <w:gridCol w:w="4788"/>
        <w:gridCol w:w="1478"/>
      </w:tblGrid>
      <w:tr w:rsidR="005D61FB" w14:paraId="7ABE22D9" w14:textId="77777777">
        <w:trPr>
          <w:trHeight w:val="502"/>
        </w:trPr>
        <w:tc>
          <w:tcPr>
            <w:tcW w:w="4788" w:type="dxa"/>
          </w:tcPr>
          <w:p w14:paraId="7FB89CE5" w14:textId="77777777" w:rsidR="005D61FB" w:rsidRDefault="00947834">
            <w:pPr>
              <w:pStyle w:val="TableParagraph"/>
              <w:ind w:left="1266"/>
              <w:rPr>
                <w:rFonts w:ascii="Garamond"/>
                <w:b/>
                <w:sz w:val="32"/>
              </w:rPr>
            </w:pPr>
            <w:r>
              <w:rPr>
                <w:rFonts w:ascii="Garamond"/>
                <w:b/>
                <w:sz w:val="32"/>
              </w:rPr>
              <w:t>Total</w:t>
            </w:r>
            <w:r>
              <w:rPr>
                <w:rFonts w:ascii="Garamond"/>
                <w:b/>
                <w:spacing w:val="-5"/>
                <w:sz w:val="32"/>
              </w:rPr>
              <w:t xml:space="preserve"> </w:t>
            </w:r>
            <w:r>
              <w:rPr>
                <w:rFonts w:ascii="Garamond"/>
                <w:b/>
                <w:sz w:val="32"/>
              </w:rPr>
              <w:t>Permits</w:t>
            </w:r>
            <w:r>
              <w:rPr>
                <w:rFonts w:ascii="Garamond"/>
                <w:b/>
                <w:spacing w:val="-5"/>
                <w:sz w:val="32"/>
              </w:rPr>
              <w:t xml:space="preserve"> </w:t>
            </w:r>
            <w:r>
              <w:rPr>
                <w:rFonts w:ascii="Garamond"/>
                <w:b/>
                <w:sz w:val="32"/>
              </w:rPr>
              <w:t>For</w:t>
            </w:r>
            <w:r>
              <w:rPr>
                <w:rFonts w:ascii="Garamond"/>
                <w:b/>
                <w:spacing w:val="-5"/>
                <w:sz w:val="32"/>
              </w:rPr>
              <w:t xml:space="preserve"> </w:t>
            </w:r>
            <w:r>
              <w:rPr>
                <w:rFonts w:ascii="Garamond"/>
                <w:b/>
                <w:spacing w:val="-2"/>
                <w:sz w:val="32"/>
              </w:rPr>
              <w:t>Type:</w:t>
            </w:r>
          </w:p>
        </w:tc>
        <w:tc>
          <w:tcPr>
            <w:tcW w:w="1478" w:type="dxa"/>
          </w:tcPr>
          <w:p w14:paraId="68680CC0" w14:textId="77777777" w:rsidR="005D61FB" w:rsidRDefault="00947834">
            <w:pPr>
              <w:pStyle w:val="TableParagraph"/>
              <w:spacing w:before="17"/>
              <w:ind w:right="147"/>
              <w:jc w:val="right"/>
              <w:rPr>
                <w:rFonts w:ascii="Garamond"/>
                <w:b/>
                <w:sz w:val="34"/>
              </w:rPr>
            </w:pPr>
            <w:r>
              <w:rPr>
                <w:rFonts w:ascii="Garamond"/>
                <w:b/>
                <w:sz w:val="34"/>
              </w:rPr>
              <w:t>9</w:t>
            </w:r>
          </w:p>
        </w:tc>
      </w:tr>
      <w:tr w:rsidR="005D61FB" w14:paraId="5A20079D" w14:textId="77777777">
        <w:trPr>
          <w:trHeight w:val="541"/>
        </w:trPr>
        <w:tc>
          <w:tcPr>
            <w:tcW w:w="4788" w:type="dxa"/>
          </w:tcPr>
          <w:p w14:paraId="6B4BDDC2" w14:textId="77777777" w:rsidR="005D61FB" w:rsidRDefault="00947834">
            <w:pPr>
              <w:pStyle w:val="TableParagraph"/>
              <w:spacing w:before="116"/>
              <w:ind w:left="1268"/>
              <w:rPr>
                <w:rFonts w:ascii="Garamond"/>
                <w:b/>
                <w:sz w:val="32"/>
              </w:rPr>
            </w:pPr>
            <w:r>
              <w:rPr>
                <w:rFonts w:ascii="Garamond"/>
                <w:b/>
                <w:sz w:val="32"/>
              </w:rPr>
              <w:t>Total</w:t>
            </w:r>
            <w:r>
              <w:rPr>
                <w:rFonts w:ascii="Garamond"/>
                <w:b/>
                <w:spacing w:val="-4"/>
                <w:sz w:val="32"/>
              </w:rPr>
              <w:t xml:space="preserve"> </w:t>
            </w:r>
            <w:r>
              <w:rPr>
                <w:rFonts w:ascii="Garamond"/>
                <w:b/>
                <w:sz w:val="32"/>
              </w:rPr>
              <w:t>Fees</w:t>
            </w:r>
            <w:r>
              <w:rPr>
                <w:rFonts w:ascii="Garamond"/>
                <w:b/>
                <w:spacing w:val="-4"/>
                <w:sz w:val="32"/>
              </w:rPr>
              <w:t xml:space="preserve"> </w:t>
            </w:r>
            <w:r>
              <w:rPr>
                <w:rFonts w:ascii="Garamond"/>
                <w:b/>
                <w:sz w:val="32"/>
              </w:rPr>
              <w:t>For</w:t>
            </w:r>
            <w:r>
              <w:rPr>
                <w:rFonts w:ascii="Garamond"/>
                <w:b/>
                <w:spacing w:val="-4"/>
                <w:sz w:val="32"/>
              </w:rPr>
              <w:t xml:space="preserve"> </w:t>
            </w:r>
            <w:r>
              <w:rPr>
                <w:rFonts w:ascii="Garamond"/>
                <w:b/>
                <w:spacing w:val="-2"/>
                <w:sz w:val="32"/>
              </w:rPr>
              <w:t>Type:</w:t>
            </w:r>
          </w:p>
        </w:tc>
        <w:tc>
          <w:tcPr>
            <w:tcW w:w="1478" w:type="dxa"/>
          </w:tcPr>
          <w:p w14:paraId="5887504A" w14:textId="77777777" w:rsidR="005D61FB" w:rsidRDefault="00947834">
            <w:pPr>
              <w:pStyle w:val="TableParagraph"/>
              <w:spacing w:before="102"/>
              <w:ind w:left="259"/>
              <w:rPr>
                <w:rFonts w:ascii="Garamond"/>
                <w:b/>
                <w:sz w:val="32"/>
              </w:rPr>
            </w:pPr>
            <w:r>
              <w:rPr>
                <w:rFonts w:ascii="Garamond"/>
                <w:b/>
                <w:spacing w:val="-2"/>
                <w:w w:val="75"/>
                <w:sz w:val="32"/>
              </w:rPr>
              <w:t>$1,180.00</w:t>
            </w:r>
          </w:p>
        </w:tc>
      </w:tr>
      <w:tr w:rsidR="005D61FB" w14:paraId="0D4599DF" w14:textId="77777777">
        <w:trPr>
          <w:trHeight w:val="450"/>
        </w:trPr>
        <w:tc>
          <w:tcPr>
            <w:tcW w:w="4788" w:type="dxa"/>
          </w:tcPr>
          <w:p w14:paraId="19D0FEFC" w14:textId="77777777" w:rsidR="005D61FB" w:rsidRDefault="00947834">
            <w:pPr>
              <w:pStyle w:val="TableParagraph"/>
              <w:spacing w:before="64"/>
              <w:ind w:left="50"/>
              <w:rPr>
                <w:rFonts w:ascii="Garamond"/>
                <w:b/>
                <w:sz w:val="32"/>
              </w:rPr>
            </w:pPr>
            <w:r>
              <w:rPr>
                <w:rFonts w:ascii="Garamond"/>
                <w:b/>
                <w:sz w:val="32"/>
              </w:rPr>
              <w:t>Total</w:t>
            </w:r>
            <w:r>
              <w:rPr>
                <w:rFonts w:ascii="Garamond"/>
                <w:b/>
                <w:spacing w:val="-7"/>
                <w:sz w:val="32"/>
              </w:rPr>
              <w:t xml:space="preserve"> </w:t>
            </w:r>
            <w:r>
              <w:rPr>
                <w:rFonts w:ascii="Garamond"/>
                <w:b/>
                <w:sz w:val="32"/>
              </w:rPr>
              <w:t>Const.</w:t>
            </w:r>
            <w:r>
              <w:rPr>
                <w:rFonts w:ascii="Garamond"/>
                <w:b/>
                <w:spacing w:val="-5"/>
                <w:sz w:val="32"/>
              </w:rPr>
              <w:t xml:space="preserve"> </w:t>
            </w:r>
            <w:r>
              <w:rPr>
                <w:rFonts w:ascii="Garamond"/>
                <w:b/>
                <w:sz w:val="32"/>
              </w:rPr>
              <w:t>Value</w:t>
            </w:r>
            <w:r>
              <w:rPr>
                <w:rFonts w:ascii="Garamond"/>
                <w:b/>
                <w:spacing w:val="-5"/>
                <w:sz w:val="32"/>
              </w:rPr>
              <w:t xml:space="preserve"> </w:t>
            </w:r>
            <w:r>
              <w:rPr>
                <w:rFonts w:ascii="Garamond"/>
                <w:b/>
                <w:sz w:val="32"/>
              </w:rPr>
              <w:t>For</w:t>
            </w:r>
            <w:r>
              <w:rPr>
                <w:rFonts w:ascii="Garamond"/>
                <w:b/>
                <w:spacing w:val="-4"/>
                <w:sz w:val="32"/>
              </w:rPr>
              <w:t xml:space="preserve"> </w:t>
            </w:r>
            <w:r>
              <w:rPr>
                <w:rFonts w:ascii="Garamond"/>
                <w:b/>
                <w:spacing w:val="-2"/>
                <w:sz w:val="32"/>
              </w:rPr>
              <w:t>Type:</w:t>
            </w:r>
          </w:p>
        </w:tc>
        <w:tc>
          <w:tcPr>
            <w:tcW w:w="1478" w:type="dxa"/>
          </w:tcPr>
          <w:p w14:paraId="01D2C113" w14:textId="77777777" w:rsidR="005D61FB" w:rsidRDefault="00947834">
            <w:pPr>
              <w:pStyle w:val="TableParagraph"/>
              <w:spacing w:before="68" w:line="362" w:lineRule="exact"/>
              <w:ind w:left="352"/>
              <w:rPr>
                <w:rFonts w:ascii="Garamond"/>
                <w:b/>
                <w:sz w:val="34"/>
              </w:rPr>
            </w:pPr>
            <w:r>
              <w:rPr>
                <w:rFonts w:ascii="Garamond"/>
                <w:b/>
                <w:spacing w:val="-2"/>
                <w:w w:val="65"/>
                <w:sz w:val="34"/>
              </w:rPr>
              <w:t>$23,100</w:t>
            </w:r>
          </w:p>
        </w:tc>
      </w:tr>
    </w:tbl>
    <w:p w14:paraId="422CBAAF" w14:textId="77777777" w:rsidR="005D61FB" w:rsidRDefault="005D61FB">
      <w:pPr>
        <w:pStyle w:val="BodyText"/>
        <w:spacing w:before="4"/>
        <w:rPr>
          <w:rFonts w:ascii="Garamond"/>
          <w:sz w:val="15"/>
        </w:rPr>
      </w:pPr>
    </w:p>
    <w:p w14:paraId="49029EA9" w14:textId="4580F5C8" w:rsidR="005D61FB" w:rsidRDefault="00947834">
      <w:pPr>
        <w:pStyle w:val="Heading6"/>
      </w:pPr>
      <w:r>
        <w:rPr>
          <w:noProof/>
        </w:rPr>
        <mc:AlternateContent>
          <mc:Choice Requires="wps">
            <w:drawing>
              <wp:anchor distT="0" distB="0" distL="114300" distR="114300" simplePos="0" relativeHeight="251526656" behindDoc="0" locked="0" layoutInCell="1" allowOverlap="1" wp14:anchorId="224354E1" wp14:editId="5562AC83">
                <wp:simplePos x="0" y="0"/>
                <wp:positionH relativeFrom="page">
                  <wp:posOffset>3794760</wp:posOffset>
                </wp:positionH>
                <wp:positionV relativeFrom="paragraph">
                  <wp:posOffset>560705</wp:posOffset>
                </wp:positionV>
                <wp:extent cx="6044565" cy="45720"/>
                <wp:effectExtent l="0" t="0" r="0" b="0"/>
                <wp:wrapNone/>
                <wp:docPr id="358"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D8FF" id="docshape222" o:spid="_x0000_s1026" style="position:absolute;margin-left:298.8pt;margin-top:44.15pt;width:475.95pt;height:3.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251527680" behindDoc="0" locked="0" layoutInCell="1" allowOverlap="1" wp14:anchorId="0C1BF044" wp14:editId="5590E516">
                <wp:simplePos x="0" y="0"/>
                <wp:positionH relativeFrom="page">
                  <wp:posOffset>3813175</wp:posOffset>
                </wp:positionH>
                <wp:positionV relativeFrom="paragraph">
                  <wp:posOffset>652145</wp:posOffset>
                </wp:positionV>
                <wp:extent cx="6026150" cy="45720"/>
                <wp:effectExtent l="0" t="0" r="0" b="0"/>
                <wp:wrapNone/>
                <wp:docPr id="357"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CE5EB" id="docshape223" o:spid="_x0000_s1026" style="position:absolute;margin-left:300.25pt;margin-top:51.35pt;width:474.5pt;height:3.6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" fillcolor="black" stroked="f">
                <w10:wrap anchorx="page"/>
              </v:rect>
            </w:pict>
          </mc:Fallback>
        </mc:AlternateContent>
      </w:r>
      <w:r>
        <w:rPr>
          <w:color w:val="000000"/>
          <w:shd w:val="clear" w:color="auto" w:fill="F5F5F5"/>
        </w:rPr>
        <w:t>Report</w:t>
      </w:r>
      <w:r>
        <w:rPr>
          <w:color w:val="000000"/>
          <w:spacing w:val="-6"/>
          <w:shd w:val="clear" w:color="auto" w:fill="F5F5F5"/>
        </w:rPr>
        <w:t xml:space="preserve"> </w:t>
      </w:r>
      <w:r>
        <w:rPr>
          <w:color w:val="000000"/>
          <w:spacing w:val="-2"/>
          <w:shd w:val="clear" w:color="auto" w:fill="F5F5F5"/>
        </w:rPr>
        <w:t>Summary</w:t>
      </w:r>
    </w:p>
    <w:p w14:paraId="048D94D0" w14:textId="77777777" w:rsidR="005D61FB" w:rsidRDefault="005D61FB">
      <w:pPr>
        <w:pStyle w:val="BodyText"/>
        <w:rPr>
          <w:rFonts w:ascii="Garamond"/>
          <w:b/>
          <w:sz w:val="20"/>
        </w:rPr>
      </w:pPr>
    </w:p>
    <w:p w14:paraId="469293C1" w14:textId="77777777" w:rsidR="005D61FB" w:rsidRDefault="005D61FB">
      <w:pPr>
        <w:pStyle w:val="BodyText"/>
        <w:rPr>
          <w:rFonts w:ascii="Garamond"/>
          <w:b/>
          <w:sz w:val="20"/>
        </w:rPr>
      </w:pPr>
    </w:p>
    <w:p w14:paraId="003B22B1" w14:textId="77777777" w:rsidR="005D61FB" w:rsidRDefault="005D61FB">
      <w:pPr>
        <w:pStyle w:val="BodyText"/>
        <w:spacing w:before="11"/>
        <w:rPr>
          <w:rFonts w:ascii="Garamond"/>
          <w:b/>
          <w:sz w:val="18"/>
        </w:rPr>
      </w:pPr>
    </w:p>
    <w:p w14:paraId="77AE9007" w14:textId="77777777" w:rsidR="005D61FB" w:rsidRDefault="005D61FB">
      <w:pPr>
        <w:rPr>
          <w:rFonts w:ascii="Garamond"/>
          <w:sz w:val="18"/>
        </w:rPr>
        <w:sectPr w:rsidR="005D61FB">
          <w:type w:val="continuous"/>
          <w:pgSz w:w="15840" w:h="12240" w:orient="landscape"/>
          <w:pgMar w:top="640" w:right="400" w:bottom="280" w:left="40" w:header="0" w:footer="0" w:gutter="0"/>
          <w:cols w:space="720"/>
        </w:sectPr>
      </w:pPr>
    </w:p>
    <w:p w14:paraId="7ED8516E" w14:textId="77777777" w:rsidR="005D61FB" w:rsidRDefault="005D61FB">
      <w:pPr>
        <w:pStyle w:val="BodyText"/>
        <w:spacing w:before="9"/>
        <w:rPr>
          <w:rFonts w:ascii="Garamond"/>
          <w:b/>
          <w:sz w:val="30"/>
        </w:rPr>
      </w:pPr>
    </w:p>
    <w:p w14:paraId="4BB8DEF9" w14:textId="77777777" w:rsidR="005D61FB" w:rsidRDefault="00947834">
      <w:pPr>
        <w:ind w:left="1068"/>
        <w:rPr>
          <w:rFonts w:ascii="Garamond"/>
          <w:sz w:val="20"/>
        </w:rPr>
      </w:pPr>
      <w:r>
        <w:rPr>
          <w:rFonts w:ascii="Garamond"/>
          <w:sz w:val="20"/>
        </w:rPr>
        <w:t>Population:</w:t>
      </w:r>
      <w:r>
        <w:rPr>
          <w:rFonts w:ascii="Garamond"/>
          <w:spacing w:val="56"/>
          <w:sz w:val="20"/>
        </w:rPr>
        <w:t xml:space="preserve"> </w:t>
      </w:r>
      <w:r>
        <w:rPr>
          <w:rFonts w:ascii="Garamond"/>
          <w:sz w:val="20"/>
        </w:rPr>
        <w:t>All</w:t>
      </w:r>
      <w:r>
        <w:rPr>
          <w:rFonts w:ascii="Garamond"/>
          <w:spacing w:val="-4"/>
          <w:sz w:val="20"/>
        </w:rPr>
        <w:t xml:space="preserve"> </w:t>
      </w:r>
      <w:r>
        <w:rPr>
          <w:rFonts w:ascii="Garamond"/>
          <w:spacing w:val="-2"/>
          <w:sz w:val="20"/>
        </w:rPr>
        <w:t>Records</w:t>
      </w:r>
    </w:p>
    <w:p w14:paraId="0E4ED399" w14:textId="77777777" w:rsidR="005D61FB" w:rsidRDefault="00947834">
      <w:pPr>
        <w:spacing w:before="69"/>
        <w:ind w:left="1040"/>
        <w:rPr>
          <w:rFonts w:ascii="Times New Roman"/>
          <w:sz w:val="20"/>
        </w:rPr>
      </w:pPr>
      <w:r>
        <w:rPr>
          <w:rFonts w:ascii="Times New Roman"/>
          <w:sz w:val="20"/>
        </w:rPr>
        <w:t>Permit.DateIssued</w:t>
      </w:r>
      <w:r>
        <w:rPr>
          <w:rFonts w:ascii="Times New Roman"/>
          <w:spacing w:val="40"/>
          <w:sz w:val="20"/>
        </w:rPr>
        <w:t xml:space="preserve"> </w:t>
      </w:r>
      <w:r>
        <w:rPr>
          <w:rFonts w:ascii="Times New Roman"/>
          <w:sz w:val="20"/>
        </w:rPr>
        <w:t>Between 4/1/2022</w:t>
      </w:r>
      <w:r>
        <w:rPr>
          <w:rFonts w:ascii="Times New Roman"/>
          <w:spacing w:val="-1"/>
          <w:sz w:val="20"/>
        </w:rPr>
        <w:t xml:space="preserve"> </w:t>
      </w:r>
      <w:r>
        <w:rPr>
          <w:rFonts w:ascii="Times New Roman"/>
          <w:sz w:val="20"/>
        </w:rPr>
        <w:t>12:00:00 AM</w:t>
      </w:r>
      <w:r>
        <w:rPr>
          <w:rFonts w:ascii="Times New Roman"/>
          <w:spacing w:val="-1"/>
          <w:sz w:val="20"/>
        </w:rPr>
        <w:t xml:space="preserve"> </w:t>
      </w:r>
      <w:r>
        <w:rPr>
          <w:rFonts w:ascii="Times New Roman"/>
          <w:spacing w:val="-5"/>
          <w:sz w:val="20"/>
        </w:rPr>
        <w:t>AND</w:t>
      </w:r>
    </w:p>
    <w:p w14:paraId="01183F98" w14:textId="77777777" w:rsidR="005D61FB" w:rsidRDefault="00947834">
      <w:pPr>
        <w:ind w:left="1040"/>
        <w:rPr>
          <w:rFonts w:ascii="Times New Roman"/>
          <w:sz w:val="20"/>
        </w:rPr>
      </w:pPr>
      <w:r>
        <w:rPr>
          <w:rFonts w:ascii="Times New Roman"/>
          <w:sz w:val="20"/>
        </w:rPr>
        <w:t>4/30/2022</w:t>
      </w:r>
      <w:r>
        <w:rPr>
          <w:rFonts w:ascii="Times New Roman"/>
          <w:spacing w:val="-1"/>
          <w:sz w:val="20"/>
        </w:rPr>
        <w:t xml:space="preserve"> </w:t>
      </w:r>
      <w:r>
        <w:rPr>
          <w:rFonts w:ascii="Times New Roman"/>
          <w:sz w:val="20"/>
        </w:rPr>
        <w:t>11:59:59 PM</w:t>
      </w:r>
      <w:r>
        <w:rPr>
          <w:rFonts w:ascii="Times New Roman"/>
          <w:spacing w:val="-1"/>
          <w:sz w:val="20"/>
        </w:rPr>
        <w:t xml:space="preserve"> </w:t>
      </w:r>
      <w:r>
        <w:rPr>
          <w:rFonts w:ascii="Times New Roman"/>
          <w:spacing w:val="-5"/>
          <w:sz w:val="20"/>
        </w:rPr>
        <w:t>AND</w:t>
      </w:r>
    </w:p>
    <w:p w14:paraId="1A4C67BD" w14:textId="77777777" w:rsidR="005D61FB" w:rsidRDefault="00947834">
      <w:pPr>
        <w:ind w:left="1040" w:right="26"/>
        <w:rPr>
          <w:rFonts w:ascii="Times New Roman"/>
          <w:sz w:val="20"/>
        </w:rPr>
      </w:pPr>
      <w:r>
        <w:rPr>
          <w:rFonts w:ascii="Times New Roman"/>
          <w:sz w:val="20"/>
        </w:rPr>
        <w:t>GovernmentUnitList.UnitCode</w:t>
      </w:r>
      <w:r>
        <w:rPr>
          <w:rFonts w:ascii="Times New Roman"/>
          <w:spacing w:val="14"/>
          <w:sz w:val="20"/>
        </w:rPr>
        <w:t xml:space="preserve"> </w:t>
      </w:r>
      <w:r>
        <w:rPr>
          <w:rFonts w:ascii="Times New Roman"/>
          <w:sz w:val="20"/>
        </w:rPr>
        <w:t>= 6 AND</w:t>
      </w:r>
    </w:p>
    <w:p w14:paraId="00347603" w14:textId="77777777" w:rsidR="005D61FB" w:rsidRDefault="00947834">
      <w:pPr>
        <w:ind w:left="1040"/>
        <w:rPr>
          <w:rFonts w:ascii="Times New Roman"/>
          <w:sz w:val="20"/>
        </w:rPr>
      </w:pPr>
      <w:r>
        <w:rPr>
          <w:rFonts w:ascii="Times New Roman"/>
          <w:sz w:val="20"/>
        </w:rPr>
        <w:t>Permit.PermitType</w:t>
      </w:r>
      <w:r>
        <w:rPr>
          <w:rFonts w:ascii="Times New Roman"/>
          <w:spacing w:val="29"/>
          <w:sz w:val="20"/>
        </w:rPr>
        <w:t xml:space="preserve"> </w:t>
      </w:r>
      <w:r>
        <w:rPr>
          <w:rFonts w:ascii="Times New Roman"/>
          <w:sz w:val="20"/>
        </w:rPr>
        <w:t>=</w:t>
      </w:r>
      <w:r>
        <w:rPr>
          <w:rFonts w:ascii="Times New Roman"/>
          <w:spacing w:val="29"/>
          <w:sz w:val="20"/>
        </w:rPr>
        <w:t xml:space="preserve"> </w:t>
      </w:r>
      <w:r>
        <w:rPr>
          <w:rFonts w:ascii="Times New Roman"/>
          <w:sz w:val="20"/>
        </w:rPr>
        <w:t xml:space="preserve">Building </w:t>
      </w:r>
      <w:r>
        <w:rPr>
          <w:rFonts w:ascii="Times New Roman"/>
          <w:spacing w:val="-4"/>
          <w:sz w:val="20"/>
        </w:rPr>
        <w:t>AND</w:t>
      </w:r>
    </w:p>
    <w:p w14:paraId="77A0007B" w14:textId="77777777" w:rsidR="005D61FB" w:rsidRDefault="00947834">
      <w:pPr>
        <w:ind w:left="1040"/>
        <w:rPr>
          <w:rFonts w:ascii="Times New Roman"/>
          <w:sz w:val="20"/>
        </w:rPr>
      </w:pPr>
      <w:r>
        <w:rPr>
          <w:rFonts w:ascii="Times New Roman"/>
          <w:sz w:val="20"/>
        </w:rPr>
        <w:t>Permit.BasicUsage</w:t>
      </w:r>
      <w:r>
        <w:rPr>
          <w:rFonts w:ascii="Times New Roman"/>
          <w:spacing w:val="29"/>
          <w:sz w:val="20"/>
        </w:rPr>
        <w:t xml:space="preserve"> </w:t>
      </w:r>
      <w:r>
        <w:rPr>
          <w:rFonts w:ascii="Times New Roman"/>
          <w:sz w:val="20"/>
        </w:rPr>
        <w:t>=</w:t>
      </w:r>
      <w:r>
        <w:rPr>
          <w:rFonts w:ascii="Times New Roman"/>
          <w:spacing w:val="29"/>
          <w:sz w:val="20"/>
        </w:rPr>
        <w:t xml:space="preserve"> </w:t>
      </w:r>
      <w:r>
        <w:rPr>
          <w:rFonts w:ascii="Times New Roman"/>
          <w:sz w:val="20"/>
        </w:rPr>
        <w:t xml:space="preserve">Residential </w:t>
      </w:r>
      <w:r>
        <w:rPr>
          <w:rFonts w:ascii="Times New Roman"/>
          <w:spacing w:val="-4"/>
          <w:sz w:val="20"/>
        </w:rPr>
        <w:t>AND</w:t>
      </w:r>
    </w:p>
    <w:p w14:paraId="503F5766" w14:textId="77777777" w:rsidR="005D61FB" w:rsidRDefault="00947834">
      <w:pPr>
        <w:ind w:left="1040"/>
        <w:rPr>
          <w:rFonts w:ascii="Times New Roman"/>
          <w:sz w:val="20"/>
        </w:rPr>
      </w:pPr>
      <w:r>
        <w:rPr>
          <w:rFonts w:ascii="Times New Roman"/>
          <w:sz w:val="20"/>
        </w:rPr>
        <w:t>Permit.DateIssued</w:t>
      </w:r>
      <w:r>
        <w:rPr>
          <w:rFonts w:ascii="Times New Roman"/>
          <w:spacing w:val="29"/>
          <w:sz w:val="20"/>
        </w:rPr>
        <w:t xml:space="preserve"> </w:t>
      </w:r>
      <w:r>
        <w:rPr>
          <w:rFonts w:ascii="Times New Roman"/>
          <w:sz w:val="20"/>
        </w:rPr>
        <w:t>in</w:t>
      </w:r>
      <w:r>
        <w:rPr>
          <w:rFonts w:ascii="Times New Roman"/>
          <w:spacing w:val="29"/>
          <w:sz w:val="20"/>
        </w:rPr>
        <w:t xml:space="preserve"> </w:t>
      </w:r>
      <w:r>
        <w:rPr>
          <w:rFonts w:ascii="Times New Roman"/>
          <w:sz w:val="20"/>
        </w:rPr>
        <w:t>&lt;Previous month&gt; [04/01/22 - 04/30/22]</w:t>
      </w:r>
    </w:p>
    <w:p w14:paraId="2908B31B" w14:textId="77777777" w:rsidR="005D61FB" w:rsidRDefault="00947834">
      <w:pPr>
        <w:tabs>
          <w:tab w:val="left" w:pos="681"/>
          <w:tab w:val="left" w:pos="4692"/>
          <w:tab w:val="left" w:pos="5523"/>
        </w:tabs>
        <w:spacing w:before="107"/>
        <w:ind w:left="156"/>
        <w:jc w:val="center"/>
        <w:rPr>
          <w:rFonts w:ascii="Garamond"/>
          <w:b/>
          <w:sz w:val="32"/>
        </w:rPr>
      </w:pPr>
      <w:r>
        <w:br w:type="column"/>
      </w:r>
      <w:r>
        <w:rPr>
          <w:rFonts w:ascii="Times New Roman"/>
          <w:color w:val="000000"/>
          <w:sz w:val="34"/>
          <w:shd w:val="clear" w:color="auto" w:fill="DCDCDC"/>
        </w:rPr>
        <w:tab/>
      </w:r>
      <w:r>
        <w:rPr>
          <w:rFonts w:ascii="Garamond"/>
          <w:b/>
          <w:color w:val="000000"/>
          <w:sz w:val="34"/>
          <w:shd w:val="clear" w:color="auto" w:fill="DCDCDC"/>
        </w:rPr>
        <w:t>Grand</w:t>
      </w:r>
      <w:r>
        <w:rPr>
          <w:rFonts w:ascii="Garamond"/>
          <w:b/>
          <w:color w:val="000000"/>
          <w:spacing w:val="-3"/>
          <w:sz w:val="34"/>
          <w:shd w:val="clear" w:color="auto" w:fill="DCDCDC"/>
        </w:rPr>
        <w:t xml:space="preserve"> </w:t>
      </w:r>
      <w:r>
        <w:rPr>
          <w:rFonts w:ascii="Garamond"/>
          <w:b/>
          <w:color w:val="000000"/>
          <w:sz w:val="34"/>
          <w:shd w:val="clear" w:color="auto" w:fill="DCDCDC"/>
        </w:rPr>
        <w:t>Total</w:t>
      </w:r>
      <w:r>
        <w:rPr>
          <w:rFonts w:ascii="Garamond"/>
          <w:b/>
          <w:color w:val="000000"/>
          <w:spacing w:val="-3"/>
          <w:sz w:val="34"/>
          <w:shd w:val="clear" w:color="auto" w:fill="DCDCDC"/>
        </w:rPr>
        <w:t xml:space="preserve"> </w:t>
      </w:r>
      <w:r>
        <w:rPr>
          <w:rFonts w:ascii="Garamond"/>
          <w:b/>
          <w:color w:val="000000"/>
          <w:spacing w:val="-2"/>
          <w:sz w:val="34"/>
          <w:shd w:val="clear" w:color="auto" w:fill="DCDCDC"/>
        </w:rPr>
        <w:t>Fees:</w:t>
      </w:r>
      <w:r>
        <w:rPr>
          <w:rFonts w:ascii="Garamond"/>
          <w:b/>
          <w:color w:val="000000"/>
          <w:sz w:val="34"/>
        </w:rPr>
        <w:tab/>
      </w:r>
      <w:r>
        <w:rPr>
          <w:rFonts w:ascii="Times New Roman"/>
          <w:color w:val="000000"/>
          <w:position w:val="8"/>
          <w:sz w:val="32"/>
          <w:shd w:val="clear" w:color="auto" w:fill="F5F5F5"/>
        </w:rPr>
        <w:tab/>
      </w:r>
      <w:r>
        <w:rPr>
          <w:rFonts w:ascii="Garamond"/>
          <w:b/>
          <w:color w:val="000000"/>
          <w:spacing w:val="-2"/>
          <w:position w:val="8"/>
          <w:sz w:val="32"/>
          <w:shd w:val="clear" w:color="auto" w:fill="F5F5F5"/>
        </w:rPr>
        <w:t>$1,180.00</w:t>
      </w:r>
    </w:p>
    <w:p w14:paraId="4DCBDE7C" w14:textId="77777777" w:rsidR="005D61FB" w:rsidRDefault="00947834">
      <w:pPr>
        <w:pStyle w:val="Heading8"/>
        <w:tabs>
          <w:tab w:val="left" w:pos="770"/>
          <w:tab w:val="left" w:pos="4723"/>
          <w:tab w:val="left" w:pos="6565"/>
        </w:tabs>
      </w:pPr>
      <w:r>
        <w:rPr>
          <w:rFonts w:ascii="Times New Roman"/>
          <w:b w:val="0"/>
          <w:color w:val="000000"/>
          <w:shd w:val="clear" w:color="auto" w:fill="DCDCDC"/>
        </w:rPr>
        <w:tab/>
      </w:r>
      <w:r>
        <w:rPr>
          <w:color w:val="000000"/>
          <w:shd w:val="clear" w:color="auto" w:fill="DCDCDC"/>
        </w:rPr>
        <w:t>Grand</w:t>
      </w:r>
      <w:r>
        <w:rPr>
          <w:color w:val="000000"/>
          <w:spacing w:val="-3"/>
          <w:shd w:val="clear" w:color="auto" w:fill="DCDCDC"/>
        </w:rPr>
        <w:t xml:space="preserve"> </w:t>
      </w:r>
      <w:r>
        <w:rPr>
          <w:color w:val="000000"/>
          <w:shd w:val="clear" w:color="auto" w:fill="DCDCDC"/>
        </w:rPr>
        <w:t>Total</w:t>
      </w:r>
      <w:r>
        <w:rPr>
          <w:color w:val="000000"/>
          <w:spacing w:val="-3"/>
          <w:shd w:val="clear" w:color="auto" w:fill="DCDCDC"/>
        </w:rPr>
        <w:t xml:space="preserve"> </w:t>
      </w:r>
      <w:r>
        <w:rPr>
          <w:color w:val="000000"/>
          <w:spacing w:val="-2"/>
          <w:shd w:val="clear" w:color="auto" w:fill="DCDCDC"/>
        </w:rPr>
        <w:t>Permits:</w:t>
      </w:r>
      <w:r>
        <w:rPr>
          <w:color w:val="000000"/>
        </w:rPr>
        <w:tab/>
      </w:r>
      <w:r>
        <w:rPr>
          <w:rFonts w:ascii="Times New Roman"/>
          <w:b w:val="0"/>
          <w:color w:val="000000"/>
          <w:position w:val="4"/>
          <w:shd w:val="clear" w:color="auto" w:fill="F5F5F5"/>
        </w:rPr>
        <w:tab/>
      </w:r>
      <w:r>
        <w:rPr>
          <w:color w:val="000000"/>
          <w:spacing w:val="-10"/>
          <w:position w:val="4"/>
          <w:shd w:val="clear" w:color="auto" w:fill="F5F5F5"/>
        </w:rPr>
        <w:t>9</w:t>
      </w:r>
    </w:p>
    <w:p w14:paraId="2123266C" w14:textId="77777777" w:rsidR="005D61FB" w:rsidRDefault="005D61FB">
      <w:pPr>
        <w:pStyle w:val="BodyText"/>
        <w:rPr>
          <w:rFonts w:ascii="Garamond"/>
          <w:b/>
          <w:sz w:val="44"/>
        </w:rPr>
      </w:pPr>
    </w:p>
    <w:p w14:paraId="5C85BBDF" w14:textId="77777777" w:rsidR="005D61FB" w:rsidRDefault="005D61FB">
      <w:pPr>
        <w:pStyle w:val="BodyText"/>
        <w:rPr>
          <w:rFonts w:ascii="Garamond"/>
          <w:b/>
          <w:sz w:val="44"/>
        </w:rPr>
      </w:pPr>
    </w:p>
    <w:p w14:paraId="11855486" w14:textId="77777777" w:rsidR="005D61FB" w:rsidRDefault="005D61FB">
      <w:pPr>
        <w:pStyle w:val="BodyText"/>
        <w:rPr>
          <w:rFonts w:ascii="Garamond"/>
          <w:b/>
          <w:sz w:val="44"/>
        </w:rPr>
      </w:pPr>
    </w:p>
    <w:p w14:paraId="43084B7B" w14:textId="77777777" w:rsidR="005D61FB" w:rsidRDefault="005D61FB">
      <w:pPr>
        <w:pStyle w:val="BodyText"/>
        <w:rPr>
          <w:rFonts w:ascii="Garamond"/>
          <w:b/>
          <w:sz w:val="44"/>
        </w:rPr>
      </w:pPr>
    </w:p>
    <w:p w14:paraId="30448D5E" w14:textId="77777777" w:rsidR="005D61FB" w:rsidRDefault="00947834">
      <w:pPr>
        <w:tabs>
          <w:tab w:val="left" w:pos="825"/>
          <w:tab w:val="left" w:pos="4793"/>
          <w:tab w:val="left" w:pos="5760"/>
        </w:tabs>
        <w:spacing w:before="255"/>
        <w:ind w:left="142"/>
        <w:jc w:val="center"/>
        <w:rPr>
          <w:rFonts w:ascii="Garamond"/>
          <w:b/>
          <w:sz w:val="34"/>
        </w:rPr>
      </w:pPr>
      <w:r>
        <w:rPr>
          <w:rFonts w:ascii="Times New Roman"/>
          <w:color w:val="000000"/>
          <w:sz w:val="32"/>
          <w:shd w:val="clear" w:color="auto" w:fill="DCDCDC"/>
        </w:rPr>
        <w:tab/>
      </w:r>
      <w:r>
        <w:rPr>
          <w:rFonts w:ascii="Garamond"/>
          <w:b/>
          <w:color w:val="000000"/>
          <w:sz w:val="32"/>
          <w:shd w:val="clear" w:color="auto" w:fill="DCDCDC"/>
        </w:rPr>
        <w:t>Grand</w:t>
      </w:r>
      <w:r>
        <w:rPr>
          <w:rFonts w:ascii="Garamond"/>
          <w:b/>
          <w:color w:val="000000"/>
          <w:spacing w:val="-6"/>
          <w:sz w:val="32"/>
          <w:shd w:val="clear" w:color="auto" w:fill="DCDCDC"/>
        </w:rPr>
        <w:t xml:space="preserve"> </w:t>
      </w:r>
      <w:r>
        <w:rPr>
          <w:rFonts w:ascii="Garamond"/>
          <w:b/>
          <w:color w:val="000000"/>
          <w:sz w:val="32"/>
          <w:shd w:val="clear" w:color="auto" w:fill="DCDCDC"/>
        </w:rPr>
        <w:t>Total</w:t>
      </w:r>
      <w:r>
        <w:rPr>
          <w:rFonts w:ascii="Garamond"/>
          <w:b/>
          <w:color w:val="000000"/>
          <w:spacing w:val="-4"/>
          <w:sz w:val="32"/>
          <w:shd w:val="clear" w:color="auto" w:fill="DCDCDC"/>
        </w:rPr>
        <w:t xml:space="preserve"> </w:t>
      </w:r>
      <w:r>
        <w:rPr>
          <w:rFonts w:ascii="Garamond"/>
          <w:b/>
          <w:color w:val="000000"/>
          <w:sz w:val="32"/>
          <w:shd w:val="clear" w:color="auto" w:fill="DCDCDC"/>
        </w:rPr>
        <w:t>Const.</w:t>
      </w:r>
      <w:r>
        <w:rPr>
          <w:rFonts w:ascii="Garamond"/>
          <w:b/>
          <w:color w:val="000000"/>
          <w:spacing w:val="-4"/>
          <w:sz w:val="32"/>
          <w:shd w:val="clear" w:color="auto" w:fill="DCDCDC"/>
        </w:rPr>
        <w:t xml:space="preserve"> </w:t>
      </w:r>
      <w:r>
        <w:rPr>
          <w:rFonts w:ascii="Garamond"/>
          <w:b/>
          <w:color w:val="000000"/>
          <w:spacing w:val="-2"/>
          <w:sz w:val="32"/>
          <w:shd w:val="clear" w:color="auto" w:fill="DCDCDC"/>
        </w:rPr>
        <w:t>Value:</w:t>
      </w:r>
      <w:r>
        <w:rPr>
          <w:rFonts w:ascii="Garamond"/>
          <w:b/>
          <w:color w:val="000000"/>
          <w:sz w:val="32"/>
        </w:rPr>
        <w:tab/>
      </w:r>
      <w:r>
        <w:rPr>
          <w:rFonts w:ascii="Times New Roman"/>
          <w:color w:val="000000"/>
          <w:position w:val="-4"/>
          <w:sz w:val="34"/>
          <w:shd w:val="clear" w:color="auto" w:fill="F5F5F5"/>
        </w:rPr>
        <w:tab/>
      </w:r>
      <w:r>
        <w:rPr>
          <w:rFonts w:ascii="Garamond"/>
          <w:b/>
          <w:color w:val="000000"/>
          <w:spacing w:val="-2"/>
          <w:position w:val="-4"/>
          <w:sz w:val="34"/>
          <w:shd w:val="clear" w:color="auto" w:fill="F5F5F5"/>
        </w:rPr>
        <w:t>$23,100</w:t>
      </w:r>
    </w:p>
    <w:p w14:paraId="50F02743" w14:textId="77777777" w:rsidR="005D61FB" w:rsidRDefault="005D61FB">
      <w:pPr>
        <w:jc w:val="center"/>
        <w:rPr>
          <w:rFonts w:ascii="Garamond"/>
          <w:sz w:val="34"/>
        </w:rPr>
        <w:sectPr w:rsidR="005D61FB">
          <w:type w:val="continuous"/>
          <w:pgSz w:w="15840" w:h="12240" w:orient="landscape"/>
          <w:pgMar w:top="640" w:right="400" w:bottom="280" w:left="40" w:header="0" w:footer="0" w:gutter="0"/>
          <w:cols w:num="2" w:space="720" w:equalWidth="0">
            <w:col w:w="3817" w:space="3009"/>
            <w:col w:w="8574"/>
          </w:cols>
        </w:sectPr>
      </w:pPr>
    </w:p>
    <w:p w14:paraId="281F268F" w14:textId="77777777" w:rsidR="005D61FB" w:rsidRDefault="00947834">
      <w:pPr>
        <w:tabs>
          <w:tab w:val="left" w:pos="5403"/>
          <w:tab w:val="left" w:pos="9449"/>
        </w:tabs>
        <w:spacing w:before="88"/>
        <w:ind w:left="550"/>
        <w:rPr>
          <w:rFonts w:ascii="Garamond"/>
          <w:b/>
          <w:sz w:val="28"/>
        </w:rPr>
      </w:pPr>
      <w:bookmarkStart w:id="11" w:name="Kalamazoo_Township_April_2022_Commercial"/>
      <w:bookmarkEnd w:id="11"/>
      <w:r>
        <w:rPr>
          <w:rFonts w:ascii="Garamond"/>
          <w:color w:val="000000"/>
          <w:position w:val="-1"/>
          <w:sz w:val="40"/>
          <w:shd w:val="clear" w:color="auto" w:fill="DCDCDC"/>
        </w:rPr>
        <w:lastRenderedPageBreak/>
        <w:t>Permit</w:t>
      </w:r>
      <w:r>
        <w:rPr>
          <w:rFonts w:ascii="Garamond"/>
          <w:color w:val="000000"/>
          <w:spacing w:val="-8"/>
          <w:position w:val="-1"/>
          <w:sz w:val="40"/>
          <w:shd w:val="clear" w:color="auto" w:fill="DCDCDC"/>
        </w:rPr>
        <w:t xml:space="preserve"> </w:t>
      </w:r>
      <w:r>
        <w:rPr>
          <w:rFonts w:ascii="Garamond"/>
          <w:color w:val="000000"/>
          <w:spacing w:val="-4"/>
          <w:position w:val="-1"/>
          <w:sz w:val="40"/>
          <w:shd w:val="clear" w:color="auto" w:fill="DCDCDC"/>
        </w:rPr>
        <w:t>List</w:t>
      </w:r>
      <w:r>
        <w:rPr>
          <w:rFonts w:ascii="Garamond"/>
          <w:color w:val="000000"/>
          <w:position w:val="-1"/>
          <w:sz w:val="40"/>
          <w:shd w:val="clear" w:color="auto" w:fill="DCDCDC"/>
        </w:rPr>
        <w:tab/>
      </w:r>
      <w:r>
        <w:rPr>
          <w:rFonts w:ascii="Garamond"/>
          <w:color w:val="000000"/>
          <w:position w:val="-1"/>
          <w:sz w:val="40"/>
        </w:rPr>
        <w:tab/>
      </w:r>
      <w:r>
        <w:rPr>
          <w:rFonts w:ascii="Garamond"/>
          <w:b/>
          <w:color w:val="000000"/>
          <w:spacing w:val="-2"/>
          <w:sz w:val="28"/>
        </w:rPr>
        <w:t>05/02/2022</w:t>
      </w:r>
    </w:p>
    <w:p w14:paraId="4E170108" w14:textId="77777777" w:rsidR="005D61FB" w:rsidRDefault="005D61FB">
      <w:pPr>
        <w:pStyle w:val="BodyText"/>
        <w:rPr>
          <w:rFonts w:ascii="Garamond"/>
          <w:b/>
          <w:sz w:val="20"/>
        </w:rPr>
      </w:pPr>
    </w:p>
    <w:p w14:paraId="638F7BE0" w14:textId="77777777" w:rsidR="005D61FB" w:rsidRDefault="005D61FB">
      <w:pPr>
        <w:pStyle w:val="BodyText"/>
        <w:spacing w:before="11"/>
        <w:rPr>
          <w:rFonts w:ascii="Garamond"/>
          <w:b/>
          <w:sz w:val="18"/>
        </w:rPr>
      </w:pPr>
    </w:p>
    <w:p w14:paraId="129036C4" w14:textId="269BFD84" w:rsidR="005D61FB" w:rsidRDefault="00947834">
      <w:pPr>
        <w:pStyle w:val="Heading7"/>
        <w:tabs>
          <w:tab w:val="left" w:pos="11551"/>
        </w:tabs>
      </w:pPr>
      <w:r>
        <w:rPr>
          <w:noProof/>
        </w:rPr>
        <mc:AlternateContent>
          <mc:Choice Requires="wps">
            <w:drawing>
              <wp:anchor distT="0" distB="0" distL="114300" distR="114300" simplePos="0" relativeHeight="251528704" behindDoc="0" locked="0" layoutInCell="1" allowOverlap="1" wp14:anchorId="26DD20D8" wp14:editId="2D260509">
                <wp:simplePos x="0" y="0"/>
                <wp:positionH relativeFrom="page">
                  <wp:posOffset>328930</wp:posOffset>
                </wp:positionH>
                <wp:positionV relativeFrom="paragraph">
                  <wp:posOffset>-41275</wp:posOffset>
                </wp:positionV>
                <wp:extent cx="9510395" cy="45720"/>
                <wp:effectExtent l="0" t="0" r="0" b="0"/>
                <wp:wrapNone/>
                <wp:docPr id="356"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AEF2" id="docshape224" o:spid="_x0000_s1026" style="position:absolute;margin-left:25.9pt;margin-top:-3.25pt;width:748.85pt;height:3.6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529728" behindDoc="0" locked="0" layoutInCell="1" allowOverlap="1" wp14:anchorId="0C41C488" wp14:editId="602E1FD6">
                <wp:simplePos x="0" y="0"/>
                <wp:positionH relativeFrom="page">
                  <wp:posOffset>328930</wp:posOffset>
                </wp:positionH>
                <wp:positionV relativeFrom="paragraph">
                  <wp:posOffset>388620</wp:posOffset>
                </wp:positionV>
                <wp:extent cx="9510395" cy="45720"/>
                <wp:effectExtent l="0" t="0" r="0" b="0"/>
                <wp:wrapNone/>
                <wp:docPr id="355"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B1E1" id="docshape225" o:spid="_x0000_s1026" style="position:absolute;margin-left:25.9pt;margin-top:30.6pt;width:748.85pt;height:3.6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" fillcolor="black" stroked="f">
                <w10:wrap anchorx="page"/>
              </v:rect>
            </w:pict>
          </mc:Fallback>
        </mc:AlternateContent>
      </w:r>
      <w:r>
        <w:rPr>
          <w:color w:val="000000"/>
          <w:spacing w:val="-2"/>
          <w:shd w:val="clear" w:color="auto" w:fill="DFDFDF"/>
        </w:rPr>
        <w:t>Building</w:t>
      </w:r>
      <w:r>
        <w:rPr>
          <w:color w:val="000000"/>
          <w:shd w:val="clear" w:color="auto" w:fill="DFDFDF"/>
        </w:rPr>
        <w:tab/>
      </w:r>
    </w:p>
    <w:p w14:paraId="4191B061" w14:textId="77777777" w:rsidR="005D61FB" w:rsidRDefault="005D61FB">
      <w:pPr>
        <w:pStyle w:val="BodyText"/>
        <w:spacing w:before="5"/>
        <w:rPr>
          <w:rFonts w:ascii="Garamond"/>
          <w:b/>
          <w:sz w:val="17"/>
        </w:rPr>
      </w:pPr>
    </w:p>
    <w:p w14:paraId="0D285567" w14:textId="77777777" w:rsidR="005D61FB" w:rsidRDefault="005D61FB">
      <w:pPr>
        <w:rPr>
          <w:rFonts w:ascii="Garamond"/>
          <w:sz w:val="17"/>
        </w:rPr>
        <w:sectPr w:rsidR="005D61FB">
          <w:headerReference w:type="default" r:id="rId24"/>
          <w:pgSz w:w="15840" w:h="12240" w:orient="landscape"/>
          <w:pgMar w:top="420" w:right="400" w:bottom="280" w:left="40" w:header="0" w:footer="0" w:gutter="0"/>
          <w:cols w:space="720"/>
        </w:sectPr>
      </w:pPr>
    </w:p>
    <w:p w14:paraId="5F6113ED" w14:textId="77777777" w:rsidR="005D61FB" w:rsidRDefault="00947834">
      <w:pPr>
        <w:spacing w:before="101"/>
        <w:ind w:left="712"/>
        <w:rPr>
          <w:rFonts w:ascii="Garamond"/>
          <w:b/>
          <w:sz w:val="20"/>
        </w:rPr>
      </w:pPr>
      <w:r>
        <w:rPr>
          <w:rFonts w:ascii="Garamond"/>
          <w:b/>
          <w:sz w:val="20"/>
        </w:rPr>
        <w:t>Permit</w:t>
      </w:r>
      <w:r>
        <w:rPr>
          <w:rFonts w:ascii="Garamond"/>
          <w:b/>
          <w:spacing w:val="-6"/>
          <w:sz w:val="20"/>
        </w:rPr>
        <w:t xml:space="preserve"> </w:t>
      </w:r>
      <w:r>
        <w:rPr>
          <w:rFonts w:ascii="Garamond"/>
          <w:b/>
          <w:spacing w:val="-10"/>
          <w:sz w:val="20"/>
        </w:rPr>
        <w:t>#</w:t>
      </w:r>
    </w:p>
    <w:p w14:paraId="2A465E30" w14:textId="77777777" w:rsidR="005D61FB" w:rsidRDefault="00947834">
      <w:pPr>
        <w:spacing w:before="115"/>
        <w:ind w:left="712"/>
        <w:rPr>
          <w:rFonts w:ascii="Garamond"/>
          <w:b/>
          <w:sz w:val="20"/>
        </w:rPr>
      </w:pPr>
      <w:r>
        <w:br w:type="column"/>
      </w:r>
      <w:r>
        <w:rPr>
          <w:rFonts w:ascii="Garamond"/>
          <w:b/>
          <w:sz w:val="20"/>
        </w:rPr>
        <w:t xml:space="preserve">Job </w:t>
      </w:r>
      <w:r>
        <w:rPr>
          <w:rFonts w:ascii="Garamond"/>
          <w:b/>
          <w:spacing w:val="-2"/>
          <w:sz w:val="20"/>
        </w:rPr>
        <w:t>Address</w:t>
      </w:r>
    </w:p>
    <w:p w14:paraId="68983146" w14:textId="77777777" w:rsidR="005D61FB" w:rsidRDefault="00947834">
      <w:pPr>
        <w:spacing w:before="115"/>
        <w:ind w:left="712"/>
        <w:rPr>
          <w:rFonts w:ascii="Garamond"/>
          <w:b/>
          <w:sz w:val="20"/>
        </w:rPr>
      </w:pPr>
      <w:r>
        <w:br w:type="column"/>
      </w:r>
      <w:r>
        <w:rPr>
          <w:rFonts w:ascii="Garamond"/>
          <w:b/>
          <w:sz w:val="20"/>
        </w:rPr>
        <w:t>Parcel</w:t>
      </w:r>
      <w:r>
        <w:rPr>
          <w:rFonts w:ascii="Garamond"/>
          <w:b/>
          <w:spacing w:val="-6"/>
          <w:sz w:val="20"/>
        </w:rPr>
        <w:t xml:space="preserve"> </w:t>
      </w:r>
      <w:r>
        <w:rPr>
          <w:rFonts w:ascii="Garamond"/>
          <w:b/>
          <w:spacing w:val="-2"/>
          <w:sz w:val="20"/>
        </w:rPr>
        <w:t>Number</w:t>
      </w:r>
    </w:p>
    <w:p w14:paraId="31A74277" w14:textId="77777777" w:rsidR="005D61FB" w:rsidRDefault="00947834">
      <w:pPr>
        <w:spacing w:before="120"/>
        <w:ind w:left="437"/>
        <w:rPr>
          <w:rFonts w:ascii="Garamond"/>
          <w:b/>
          <w:sz w:val="20"/>
        </w:rPr>
      </w:pPr>
      <w:r>
        <w:br w:type="column"/>
      </w:r>
      <w:r>
        <w:rPr>
          <w:rFonts w:ascii="Garamond"/>
          <w:b/>
          <w:spacing w:val="-2"/>
          <w:sz w:val="20"/>
        </w:rPr>
        <w:t>Owner</w:t>
      </w:r>
    </w:p>
    <w:p w14:paraId="78ADA89E" w14:textId="77777777" w:rsidR="005D61FB" w:rsidRDefault="00947834">
      <w:pPr>
        <w:spacing w:before="144"/>
        <w:ind w:left="712"/>
        <w:rPr>
          <w:rFonts w:ascii="Garamond"/>
          <w:b/>
          <w:sz w:val="20"/>
        </w:rPr>
      </w:pPr>
      <w:r>
        <w:br w:type="column"/>
      </w:r>
      <w:r>
        <w:rPr>
          <w:rFonts w:ascii="Garamond"/>
          <w:b/>
          <w:spacing w:val="-2"/>
          <w:w w:val="90"/>
          <w:sz w:val="20"/>
        </w:rPr>
        <w:t>Contractor</w:t>
      </w:r>
    </w:p>
    <w:p w14:paraId="392AA9FD" w14:textId="77777777" w:rsidR="005D61FB" w:rsidRDefault="00947834">
      <w:pPr>
        <w:spacing w:before="144"/>
        <w:ind w:left="712"/>
        <w:rPr>
          <w:rFonts w:ascii="Garamond"/>
          <w:b/>
          <w:sz w:val="20"/>
        </w:rPr>
      </w:pPr>
      <w:r>
        <w:br w:type="column"/>
      </w:r>
      <w:r>
        <w:rPr>
          <w:rFonts w:ascii="Garamond"/>
          <w:b/>
          <w:sz w:val="20"/>
        </w:rPr>
        <w:t>Issue</w:t>
      </w:r>
      <w:r>
        <w:rPr>
          <w:rFonts w:ascii="Garamond"/>
          <w:b/>
          <w:spacing w:val="-7"/>
          <w:sz w:val="20"/>
        </w:rPr>
        <w:t xml:space="preserve"> </w:t>
      </w:r>
      <w:r>
        <w:rPr>
          <w:rFonts w:ascii="Garamond"/>
          <w:b/>
          <w:spacing w:val="-4"/>
          <w:sz w:val="20"/>
        </w:rPr>
        <w:t>Date</w:t>
      </w:r>
    </w:p>
    <w:p w14:paraId="34C81AAA" w14:textId="77777777" w:rsidR="005D61FB" w:rsidRDefault="00947834">
      <w:pPr>
        <w:tabs>
          <w:tab w:val="left" w:pos="1859"/>
        </w:tabs>
        <w:spacing w:before="144"/>
        <w:ind w:left="618"/>
        <w:rPr>
          <w:rFonts w:ascii="Garamond"/>
          <w:b/>
          <w:sz w:val="20"/>
        </w:rPr>
      </w:pPr>
      <w:r>
        <w:br w:type="column"/>
      </w:r>
      <w:r>
        <w:rPr>
          <w:rFonts w:ascii="Garamond"/>
          <w:b/>
          <w:sz w:val="20"/>
        </w:rPr>
        <w:t>Fee</w:t>
      </w:r>
      <w:r>
        <w:rPr>
          <w:rFonts w:ascii="Garamond"/>
          <w:b/>
          <w:spacing w:val="-3"/>
          <w:sz w:val="20"/>
        </w:rPr>
        <w:t xml:space="preserve"> </w:t>
      </w:r>
      <w:r>
        <w:rPr>
          <w:rFonts w:ascii="Garamond"/>
          <w:b/>
          <w:spacing w:val="-2"/>
          <w:sz w:val="20"/>
        </w:rPr>
        <w:t>Total</w:t>
      </w:r>
      <w:r>
        <w:rPr>
          <w:rFonts w:ascii="Garamond"/>
          <w:b/>
          <w:sz w:val="20"/>
        </w:rPr>
        <w:tab/>
        <w:t>Const.</w:t>
      </w:r>
      <w:r>
        <w:rPr>
          <w:rFonts w:ascii="Garamond"/>
          <w:b/>
          <w:spacing w:val="-8"/>
          <w:sz w:val="20"/>
        </w:rPr>
        <w:t xml:space="preserve"> </w:t>
      </w:r>
      <w:r>
        <w:rPr>
          <w:rFonts w:ascii="Garamond"/>
          <w:b/>
          <w:spacing w:val="-2"/>
          <w:sz w:val="20"/>
        </w:rPr>
        <w:t>Value</w:t>
      </w:r>
    </w:p>
    <w:p w14:paraId="7BB3B7BB" w14:textId="77777777" w:rsidR="005D61FB" w:rsidRDefault="005D61FB">
      <w:pPr>
        <w:rPr>
          <w:rFonts w:ascii="Garamond"/>
          <w:sz w:val="20"/>
        </w:rPr>
        <w:sectPr w:rsidR="005D61FB">
          <w:type w:val="continuous"/>
          <w:pgSz w:w="15840" w:h="12240" w:orient="landscape"/>
          <w:pgMar w:top="640" w:right="400" w:bottom="280" w:left="40" w:header="0" w:footer="0" w:gutter="0"/>
          <w:cols w:num="7" w:space="720" w:equalWidth="0">
            <w:col w:w="1507" w:space="606"/>
            <w:col w:w="1773" w:space="615"/>
            <w:col w:w="2008" w:space="40"/>
            <w:col w:w="1051" w:space="1001"/>
            <w:col w:w="1619" w:space="72"/>
            <w:col w:w="1619" w:space="39"/>
            <w:col w:w="3450"/>
          </w:cols>
        </w:sectPr>
      </w:pPr>
    </w:p>
    <w:p w14:paraId="389C882E" w14:textId="7EDDA356" w:rsidR="005D61FB" w:rsidRDefault="00947834">
      <w:pPr>
        <w:tabs>
          <w:tab w:val="left" w:pos="2148"/>
        </w:tabs>
        <w:spacing w:before="175"/>
        <w:ind w:left="579"/>
        <w:rPr>
          <w:rFonts w:ascii="Garamond"/>
          <w:sz w:val="20"/>
        </w:rPr>
      </w:pPr>
      <w:r>
        <w:rPr>
          <w:noProof/>
        </w:rPr>
        <mc:AlternateContent>
          <mc:Choice Requires="wps">
            <w:drawing>
              <wp:anchor distT="0" distB="0" distL="114300" distR="114300" simplePos="0" relativeHeight="251530752" behindDoc="0" locked="0" layoutInCell="1" allowOverlap="1" wp14:anchorId="521D4283" wp14:editId="29ECDCC1">
                <wp:simplePos x="0" y="0"/>
                <wp:positionH relativeFrom="page">
                  <wp:posOffset>328930</wp:posOffset>
                </wp:positionH>
                <wp:positionV relativeFrom="paragraph">
                  <wp:posOffset>29210</wp:posOffset>
                </wp:positionV>
                <wp:extent cx="9510395" cy="27305"/>
                <wp:effectExtent l="0" t="0" r="0" b="0"/>
                <wp:wrapNone/>
                <wp:docPr id="354"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039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17D63" id="docshape226" o:spid="_x0000_s1026" style="position:absolute;margin-left:25.9pt;margin-top:2.3pt;width:748.85pt;height:2.1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" fillcolor="black" stroked="f">
                <w10:wrap anchorx="page"/>
              </v:rect>
            </w:pict>
          </mc:Fallback>
        </mc:AlternateContent>
      </w:r>
      <w:r>
        <w:rPr>
          <w:rFonts w:ascii="Garamond"/>
          <w:spacing w:val="-2"/>
          <w:position w:val="1"/>
          <w:sz w:val="20"/>
        </w:rPr>
        <w:t>PB22-06-</w:t>
      </w:r>
      <w:r>
        <w:rPr>
          <w:rFonts w:ascii="Garamond"/>
          <w:spacing w:val="-5"/>
          <w:position w:val="1"/>
          <w:sz w:val="20"/>
        </w:rPr>
        <w:t>133</w:t>
      </w:r>
      <w:r>
        <w:rPr>
          <w:rFonts w:ascii="Garamond"/>
          <w:position w:val="1"/>
          <w:sz w:val="20"/>
        </w:rPr>
        <w:tab/>
      </w:r>
      <w:r>
        <w:rPr>
          <w:rFonts w:ascii="Garamond"/>
          <w:sz w:val="20"/>
        </w:rPr>
        <w:t>4213</w:t>
      </w:r>
      <w:r>
        <w:rPr>
          <w:rFonts w:ascii="Garamond"/>
          <w:spacing w:val="-5"/>
          <w:sz w:val="20"/>
        </w:rPr>
        <w:t xml:space="preserve"> </w:t>
      </w:r>
      <w:r>
        <w:rPr>
          <w:rFonts w:ascii="Garamond"/>
          <w:sz w:val="20"/>
        </w:rPr>
        <w:t>W</w:t>
      </w:r>
      <w:r>
        <w:rPr>
          <w:rFonts w:ascii="Garamond"/>
          <w:spacing w:val="-3"/>
          <w:sz w:val="20"/>
        </w:rPr>
        <w:t xml:space="preserve"> </w:t>
      </w:r>
      <w:r>
        <w:rPr>
          <w:rFonts w:ascii="Garamond"/>
          <w:sz w:val="20"/>
        </w:rPr>
        <w:t>MAIN</w:t>
      </w:r>
      <w:r>
        <w:rPr>
          <w:rFonts w:ascii="Garamond"/>
          <w:spacing w:val="-3"/>
          <w:sz w:val="20"/>
        </w:rPr>
        <w:t xml:space="preserve"> </w:t>
      </w:r>
      <w:r>
        <w:rPr>
          <w:rFonts w:ascii="Garamond"/>
          <w:spacing w:val="-5"/>
          <w:sz w:val="20"/>
        </w:rPr>
        <w:t>ST</w:t>
      </w:r>
    </w:p>
    <w:p w14:paraId="6821214E" w14:textId="77777777" w:rsidR="005D61FB" w:rsidRDefault="00947834">
      <w:pPr>
        <w:spacing w:before="197"/>
        <w:ind w:left="579"/>
        <w:rPr>
          <w:rFonts w:ascii="Garamond"/>
          <w:sz w:val="20"/>
        </w:rPr>
      </w:pPr>
      <w:r>
        <w:br w:type="column"/>
      </w:r>
      <w:r>
        <w:rPr>
          <w:rFonts w:ascii="Garamond"/>
          <w:spacing w:val="-2"/>
          <w:sz w:val="20"/>
        </w:rPr>
        <w:t>06-18-330-</w:t>
      </w:r>
      <w:r>
        <w:rPr>
          <w:rFonts w:ascii="Garamond"/>
          <w:spacing w:val="-5"/>
          <w:sz w:val="20"/>
        </w:rPr>
        <w:t>030</w:t>
      </w:r>
    </w:p>
    <w:p w14:paraId="5A0789F2" w14:textId="77777777" w:rsidR="005D61FB" w:rsidRDefault="00947834">
      <w:pPr>
        <w:spacing w:before="3"/>
        <w:rPr>
          <w:rFonts w:ascii="Garamond"/>
          <w:sz w:val="20"/>
        </w:rPr>
      </w:pPr>
      <w:r>
        <w:br w:type="column"/>
      </w:r>
    </w:p>
    <w:p w14:paraId="6E43F63B" w14:textId="77777777" w:rsidR="005D61FB" w:rsidRDefault="00947834">
      <w:pPr>
        <w:ind w:left="420"/>
        <w:rPr>
          <w:rFonts w:ascii="Garamond"/>
          <w:sz w:val="20"/>
        </w:rPr>
      </w:pPr>
      <w:r>
        <w:rPr>
          <w:rFonts w:ascii="Garamond"/>
          <w:sz w:val="20"/>
        </w:rPr>
        <w:t>KALAMAZOO</w:t>
      </w:r>
      <w:r>
        <w:rPr>
          <w:rFonts w:ascii="Garamond"/>
          <w:spacing w:val="-7"/>
          <w:sz w:val="20"/>
        </w:rPr>
        <w:t xml:space="preserve"> </w:t>
      </w:r>
      <w:r>
        <w:rPr>
          <w:rFonts w:ascii="Garamond"/>
          <w:sz w:val="20"/>
        </w:rPr>
        <w:t>BEAN</w:t>
      </w:r>
      <w:r>
        <w:rPr>
          <w:rFonts w:ascii="Garamond"/>
          <w:spacing w:val="-6"/>
          <w:sz w:val="20"/>
        </w:rPr>
        <w:t xml:space="preserve"> </w:t>
      </w:r>
      <w:r>
        <w:rPr>
          <w:rFonts w:ascii="Garamond"/>
          <w:spacing w:val="-71"/>
          <w:sz w:val="20"/>
        </w:rPr>
        <w:t>MA</w:t>
      </w:r>
    </w:p>
    <w:p w14:paraId="404A3629" w14:textId="77777777" w:rsidR="005D61FB" w:rsidRDefault="00947834">
      <w:pPr>
        <w:spacing w:before="197"/>
        <w:ind w:left="100"/>
        <w:rPr>
          <w:rFonts w:ascii="Garamond"/>
          <w:sz w:val="20"/>
        </w:rPr>
      </w:pPr>
      <w:r>
        <w:br w:type="column"/>
      </w:r>
      <w:r>
        <w:rPr>
          <w:rFonts w:ascii="Garamond"/>
          <w:sz w:val="20"/>
        </w:rPr>
        <w:t xml:space="preserve">Ian </w:t>
      </w:r>
      <w:r>
        <w:rPr>
          <w:rFonts w:ascii="Garamond"/>
          <w:spacing w:val="-2"/>
          <w:sz w:val="20"/>
        </w:rPr>
        <w:t>Mortensen</w:t>
      </w:r>
    </w:p>
    <w:p w14:paraId="7A0C9F21" w14:textId="77777777" w:rsidR="005D61FB" w:rsidRDefault="00947834">
      <w:pPr>
        <w:spacing w:before="10"/>
        <w:rPr>
          <w:rFonts w:ascii="Garamond"/>
          <w:sz w:val="21"/>
        </w:rPr>
      </w:pPr>
      <w:r>
        <w:br w:type="column"/>
      </w:r>
    </w:p>
    <w:p w14:paraId="5141A5D4" w14:textId="77777777" w:rsidR="005D61FB" w:rsidRDefault="00947834">
      <w:pPr>
        <w:ind w:left="579"/>
        <w:rPr>
          <w:rFonts w:ascii="Times New Roman"/>
          <w:sz w:val="20"/>
        </w:rPr>
      </w:pPr>
      <w:r>
        <w:rPr>
          <w:rFonts w:ascii="Times New Roman"/>
          <w:spacing w:val="-2"/>
          <w:sz w:val="20"/>
        </w:rPr>
        <w:t>04/04/2022</w:t>
      </w:r>
    </w:p>
    <w:p w14:paraId="5E83A522" w14:textId="77777777" w:rsidR="005D61FB" w:rsidRDefault="00947834">
      <w:pPr>
        <w:tabs>
          <w:tab w:val="left" w:pos="2711"/>
        </w:tabs>
        <w:spacing w:before="213"/>
        <w:ind w:left="579"/>
        <w:rPr>
          <w:rFonts w:ascii="Garamond"/>
          <w:sz w:val="20"/>
        </w:rPr>
      </w:pPr>
      <w:r>
        <w:br w:type="column"/>
      </w:r>
      <w:r>
        <w:rPr>
          <w:rFonts w:ascii="Garamond"/>
          <w:spacing w:val="-2"/>
          <w:sz w:val="20"/>
        </w:rPr>
        <w:t>$170.00</w:t>
      </w:r>
      <w:r>
        <w:rPr>
          <w:rFonts w:ascii="Garamond"/>
          <w:sz w:val="20"/>
        </w:rPr>
        <w:tab/>
      </w:r>
      <w:r>
        <w:rPr>
          <w:rFonts w:ascii="Garamond"/>
          <w:spacing w:val="-5"/>
          <w:position w:val="3"/>
          <w:sz w:val="20"/>
        </w:rPr>
        <w:t>$0</w:t>
      </w:r>
    </w:p>
    <w:p w14:paraId="7B62F180"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3635" w:space="930"/>
            <w:col w:w="1703" w:space="39"/>
            <w:col w:w="2642" w:space="40"/>
            <w:col w:w="1282" w:space="54"/>
            <w:col w:w="1531" w:space="531"/>
            <w:col w:w="3013"/>
          </w:cols>
        </w:sectPr>
      </w:pPr>
    </w:p>
    <w:p w14:paraId="1DD7A7C6" w14:textId="164A8E19" w:rsidR="005D61FB" w:rsidRDefault="00947834">
      <w:pPr>
        <w:tabs>
          <w:tab w:val="left" w:pos="2451"/>
        </w:tabs>
        <w:spacing w:before="109"/>
        <w:ind w:left="694"/>
        <w:rPr>
          <w:rFonts w:ascii="Garamond"/>
          <w:sz w:val="20"/>
        </w:rPr>
      </w:pPr>
      <w:r>
        <w:rPr>
          <w:noProof/>
        </w:rPr>
        <mc:AlternateContent>
          <mc:Choice Requires="wps">
            <w:drawing>
              <wp:anchor distT="0" distB="0" distL="114300" distR="114300" simplePos="0" relativeHeight="251531776" behindDoc="0" locked="0" layoutInCell="1" allowOverlap="1" wp14:anchorId="478D82C4" wp14:editId="3C6553BF">
                <wp:simplePos x="0" y="0"/>
                <wp:positionH relativeFrom="page">
                  <wp:posOffset>228600</wp:posOffset>
                </wp:positionH>
                <wp:positionV relativeFrom="paragraph">
                  <wp:posOffset>320675</wp:posOffset>
                </wp:positionV>
                <wp:extent cx="9610725" cy="9525"/>
                <wp:effectExtent l="0" t="0" r="0" b="0"/>
                <wp:wrapNone/>
                <wp:docPr id="353"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DB86F" id="docshape227" o:spid="_x0000_s1026" style="position:absolute;margin-left:18pt;margin-top:25.25pt;width:756.75pt;height:.7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Replace</w:t>
      </w:r>
      <w:r>
        <w:rPr>
          <w:rFonts w:ascii="Garamond"/>
          <w:spacing w:val="-5"/>
          <w:sz w:val="20"/>
        </w:rPr>
        <w:t xml:space="preserve"> </w:t>
      </w:r>
      <w:r>
        <w:rPr>
          <w:rFonts w:ascii="Garamond"/>
          <w:sz w:val="20"/>
        </w:rPr>
        <w:t>2</w:t>
      </w:r>
      <w:r>
        <w:rPr>
          <w:rFonts w:ascii="Garamond"/>
          <w:spacing w:val="-4"/>
          <w:sz w:val="20"/>
        </w:rPr>
        <w:t xml:space="preserve"> </w:t>
      </w:r>
      <w:r>
        <w:rPr>
          <w:rFonts w:ascii="Garamond"/>
          <w:sz w:val="20"/>
        </w:rPr>
        <w:t>existing</w:t>
      </w:r>
      <w:r>
        <w:rPr>
          <w:rFonts w:ascii="Garamond"/>
          <w:spacing w:val="-4"/>
          <w:sz w:val="20"/>
        </w:rPr>
        <w:t xml:space="preserve"> </w:t>
      </w:r>
      <w:r>
        <w:rPr>
          <w:rFonts w:ascii="Garamond"/>
          <w:sz w:val="20"/>
        </w:rPr>
        <w:t>signs</w:t>
      </w:r>
      <w:r>
        <w:rPr>
          <w:rFonts w:ascii="Garamond"/>
          <w:spacing w:val="-4"/>
          <w:sz w:val="20"/>
        </w:rPr>
        <w:t xml:space="preserve"> </w:t>
      </w:r>
      <w:r>
        <w:rPr>
          <w:rFonts w:ascii="Garamond"/>
          <w:sz w:val="20"/>
        </w:rPr>
        <w:t>with</w:t>
      </w:r>
      <w:r>
        <w:rPr>
          <w:rFonts w:ascii="Garamond"/>
          <w:spacing w:val="-3"/>
          <w:sz w:val="20"/>
        </w:rPr>
        <w:t xml:space="preserve"> </w:t>
      </w:r>
      <w:r>
        <w:rPr>
          <w:rFonts w:ascii="Garamond"/>
          <w:sz w:val="20"/>
        </w:rPr>
        <w:t>new</w:t>
      </w:r>
      <w:r>
        <w:rPr>
          <w:rFonts w:ascii="Garamond"/>
          <w:spacing w:val="-4"/>
          <w:sz w:val="20"/>
        </w:rPr>
        <w:t xml:space="preserve"> </w:t>
      </w:r>
      <w:r>
        <w:rPr>
          <w:rFonts w:ascii="Garamond"/>
          <w:sz w:val="20"/>
        </w:rPr>
        <w:t>signs</w:t>
      </w:r>
      <w:r>
        <w:rPr>
          <w:rFonts w:ascii="Garamond"/>
          <w:spacing w:val="-4"/>
          <w:sz w:val="20"/>
        </w:rPr>
        <w:t xml:space="preserve"> </w:t>
      </w:r>
      <w:r>
        <w:rPr>
          <w:rFonts w:ascii="Garamond"/>
          <w:sz w:val="20"/>
        </w:rPr>
        <w:t>per</w:t>
      </w:r>
      <w:r>
        <w:rPr>
          <w:rFonts w:ascii="Garamond"/>
          <w:spacing w:val="-3"/>
          <w:sz w:val="20"/>
        </w:rPr>
        <w:t xml:space="preserve"> </w:t>
      </w:r>
      <w:r>
        <w:rPr>
          <w:rFonts w:ascii="Garamond"/>
          <w:spacing w:val="-2"/>
          <w:sz w:val="20"/>
        </w:rPr>
        <w:t>plans.</w:t>
      </w:r>
    </w:p>
    <w:p w14:paraId="754C1C89" w14:textId="77777777" w:rsidR="005D61FB" w:rsidRDefault="005D61FB">
      <w:pPr>
        <w:pStyle w:val="BodyText"/>
        <w:spacing w:before="1"/>
        <w:rPr>
          <w:rFonts w:ascii="Garamond"/>
          <w:sz w:val="28"/>
        </w:rPr>
      </w:pPr>
    </w:p>
    <w:p w14:paraId="03EFAA29" w14:textId="77777777" w:rsidR="005D61FB" w:rsidRDefault="005D61FB">
      <w:pPr>
        <w:rPr>
          <w:rFonts w:ascii="Garamond"/>
          <w:sz w:val="28"/>
        </w:rPr>
        <w:sectPr w:rsidR="005D61FB">
          <w:type w:val="continuous"/>
          <w:pgSz w:w="15840" w:h="12240" w:orient="landscape"/>
          <w:pgMar w:top="640" w:right="400" w:bottom="280" w:left="40" w:header="0" w:footer="0" w:gutter="0"/>
          <w:cols w:space="720"/>
        </w:sectPr>
      </w:pPr>
    </w:p>
    <w:p w14:paraId="1C5F9A13" w14:textId="77777777" w:rsidR="005D61FB" w:rsidRDefault="00947834">
      <w:pPr>
        <w:tabs>
          <w:tab w:val="left" w:pos="2148"/>
        </w:tabs>
        <w:spacing w:before="105"/>
        <w:ind w:left="579"/>
        <w:rPr>
          <w:rFonts w:ascii="Garamond"/>
          <w:sz w:val="20"/>
        </w:rPr>
      </w:pPr>
      <w:r>
        <w:rPr>
          <w:rFonts w:ascii="Garamond"/>
          <w:spacing w:val="-2"/>
          <w:position w:val="1"/>
          <w:sz w:val="20"/>
        </w:rPr>
        <w:t>PB22-06-</w:t>
      </w:r>
      <w:r>
        <w:rPr>
          <w:rFonts w:ascii="Garamond"/>
          <w:spacing w:val="-5"/>
          <w:position w:val="1"/>
          <w:sz w:val="20"/>
        </w:rPr>
        <w:t>147</w:t>
      </w:r>
      <w:r>
        <w:rPr>
          <w:rFonts w:ascii="Garamond"/>
          <w:position w:val="1"/>
          <w:sz w:val="20"/>
        </w:rPr>
        <w:tab/>
      </w:r>
      <w:r>
        <w:rPr>
          <w:rFonts w:ascii="Garamond"/>
          <w:sz w:val="20"/>
        </w:rPr>
        <w:t>2007</w:t>
      </w:r>
      <w:r>
        <w:rPr>
          <w:rFonts w:ascii="Garamond"/>
          <w:spacing w:val="-8"/>
          <w:sz w:val="20"/>
        </w:rPr>
        <w:t xml:space="preserve"> </w:t>
      </w:r>
      <w:r>
        <w:rPr>
          <w:rFonts w:ascii="Garamond"/>
          <w:sz w:val="20"/>
        </w:rPr>
        <w:t>Elkerton</w:t>
      </w:r>
      <w:r>
        <w:rPr>
          <w:rFonts w:ascii="Garamond"/>
          <w:spacing w:val="-5"/>
          <w:sz w:val="20"/>
        </w:rPr>
        <w:t xml:space="preserve"> </w:t>
      </w:r>
      <w:r>
        <w:rPr>
          <w:rFonts w:ascii="Garamond"/>
          <w:sz w:val="20"/>
        </w:rPr>
        <w:t>BLDG</w:t>
      </w:r>
      <w:r>
        <w:rPr>
          <w:rFonts w:ascii="Garamond"/>
          <w:spacing w:val="-5"/>
          <w:sz w:val="20"/>
        </w:rPr>
        <w:t xml:space="preserve"> </w:t>
      </w:r>
      <w:r>
        <w:rPr>
          <w:rFonts w:ascii="Garamond"/>
          <w:spacing w:val="-10"/>
          <w:sz w:val="20"/>
        </w:rPr>
        <w:t>6</w:t>
      </w:r>
    </w:p>
    <w:p w14:paraId="1AA680B4" w14:textId="77777777" w:rsidR="005D61FB" w:rsidRDefault="00947834">
      <w:pPr>
        <w:spacing w:before="126"/>
        <w:ind w:left="579"/>
        <w:rPr>
          <w:rFonts w:ascii="Garamond"/>
          <w:sz w:val="20"/>
        </w:rPr>
      </w:pPr>
      <w:r>
        <w:br w:type="column"/>
      </w:r>
      <w:r>
        <w:rPr>
          <w:rFonts w:ascii="Garamond"/>
          <w:spacing w:val="-2"/>
          <w:sz w:val="20"/>
        </w:rPr>
        <w:t>06-11-430-</w:t>
      </w:r>
      <w:r>
        <w:rPr>
          <w:rFonts w:ascii="Garamond"/>
          <w:spacing w:val="-5"/>
          <w:sz w:val="20"/>
        </w:rPr>
        <w:t>025</w:t>
      </w:r>
    </w:p>
    <w:p w14:paraId="00A43CE8" w14:textId="77777777" w:rsidR="005D61FB" w:rsidRDefault="00947834">
      <w:pPr>
        <w:spacing w:before="158"/>
        <w:ind w:left="420"/>
        <w:rPr>
          <w:rFonts w:ascii="Garamond"/>
          <w:sz w:val="20"/>
        </w:rPr>
      </w:pPr>
      <w:r>
        <w:br w:type="column"/>
      </w:r>
      <w:r>
        <w:rPr>
          <w:rFonts w:ascii="Garamond"/>
          <w:sz w:val="20"/>
        </w:rPr>
        <w:t>LAKEVIEW</w:t>
      </w:r>
      <w:r>
        <w:rPr>
          <w:rFonts w:ascii="Garamond"/>
          <w:spacing w:val="-8"/>
          <w:sz w:val="20"/>
        </w:rPr>
        <w:t xml:space="preserve"> </w:t>
      </w:r>
      <w:r>
        <w:rPr>
          <w:rFonts w:ascii="Garamond"/>
          <w:spacing w:val="-23"/>
          <w:sz w:val="20"/>
        </w:rPr>
        <w:t>RESIDENCE</w:t>
      </w:r>
    </w:p>
    <w:p w14:paraId="37C136A5" w14:textId="77777777" w:rsidR="005D61FB" w:rsidRDefault="00947834">
      <w:pPr>
        <w:spacing w:before="126"/>
        <w:ind w:left="109"/>
        <w:rPr>
          <w:rFonts w:ascii="Garamond"/>
          <w:sz w:val="20"/>
        </w:rPr>
      </w:pPr>
      <w:r>
        <w:br w:type="column"/>
      </w:r>
      <w:r>
        <w:rPr>
          <w:rFonts w:ascii="Garamond"/>
          <w:sz w:val="20"/>
        </w:rPr>
        <w:t>Foundation</w:t>
      </w:r>
      <w:r>
        <w:rPr>
          <w:rFonts w:ascii="Garamond"/>
          <w:spacing w:val="-10"/>
          <w:sz w:val="20"/>
        </w:rPr>
        <w:t xml:space="preserve"> </w:t>
      </w:r>
      <w:r>
        <w:rPr>
          <w:rFonts w:ascii="Garamond"/>
          <w:spacing w:val="-31"/>
          <w:sz w:val="20"/>
        </w:rPr>
        <w:t>Systems</w:t>
      </w:r>
    </w:p>
    <w:p w14:paraId="0A5A31C9" w14:textId="77777777" w:rsidR="005D61FB" w:rsidRDefault="00947834">
      <w:pPr>
        <w:spacing w:before="175"/>
        <w:ind w:left="201"/>
        <w:rPr>
          <w:rFonts w:ascii="Times New Roman"/>
          <w:sz w:val="20"/>
        </w:rPr>
      </w:pPr>
      <w:r>
        <w:br w:type="column"/>
      </w:r>
      <w:r>
        <w:rPr>
          <w:rFonts w:ascii="Times New Roman"/>
          <w:spacing w:val="-2"/>
          <w:sz w:val="20"/>
        </w:rPr>
        <w:t>04/11/2022</w:t>
      </w:r>
    </w:p>
    <w:p w14:paraId="4134A2CB" w14:textId="77777777" w:rsidR="005D61FB" w:rsidRDefault="00947834">
      <w:pPr>
        <w:tabs>
          <w:tab w:val="left" w:pos="2711"/>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5"/>
          <w:position w:val="3"/>
          <w:sz w:val="20"/>
        </w:rPr>
        <w:t>$0</w:t>
      </w:r>
    </w:p>
    <w:p w14:paraId="1B56171F"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4034" w:space="531"/>
            <w:col w:w="1703" w:space="39"/>
            <w:col w:w="2634" w:space="40"/>
            <w:col w:w="1683" w:space="39"/>
            <w:col w:w="1153" w:space="531"/>
            <w:col w:w="3013"/>
          </w:cols>
        </w:sectPr>
      </w:pPr>
    </w:p>
    <w:p w14:paraId="50C1BDC7" w14:textId="3461E4C2" w:rsidR="005D61FB" w:rsidRDefault="00947834">
      <w:pPr>
        <w:tabs>
          <w:tab w:val="left" w:pos="2451"/>
        </w:tabs>
        <w:spacing w:before="110"/>
        <w:ind w:left="694"/>
        <w:rPr>
          <w:rFonts w:ascii="Garamond"/>
          <w:sz w:val="20"/>
        </w:rPr>
      </w:pPr>
      <w:r>
        <w:rPr>
          <w:noProof/>
        </w:rPr>
        <mc:AlternateContent>
          <mc:Choice Requires="wps">
            <w:drawing>
              <wp:anchor distT="0" distB="0" distL="114300" distR="114300" simplePos="0" relativeHeight="251532800" behindDoc="0" locked="0" layoutInCell="1" allowOverlap="1" wp14:anchorId="1ADE779E" wp14:editId="77F60670">
                <wp:simplePos x="0" y="0"/>
                <wp:positionH relativeFrom="page">
                  <wp:posOffset>228600</wp:posOffset>
                </wp:positionH>
                <wp:positionV relativeFrom="paragraph">
                  <wp:posOffset>321310</wp:posOffset>
                </wp:positionV>
                <wp:extent cx="9610725" cy="9525"/>
                <wp:effectExtent l="0" t="0" r="0" b="0"/>
                <wp:wrapNone/>
                <wp:docPr id="352"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7C174" id="docshape228" o:spid="_x0000_s1026" style="position:absolute;margin-left:18pt;margin-top:25.3pt;width:756.75pt;height:.7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Install</w:t>
      </w:r>
      <w:r>
        <w:rPr>
          <w:rFonts w:ascii="Garamond"/>
          <w:spacing w:val="-4"/>
          <w:sz w:val="20"/>
        </w:rPr>
        <w:t xml:space="preserve"> </w:t>
      </w:r>
      <w:r>
        <w:rPr>
          <w:rFonts w:ascii="Garamond"/>
          <w:sz w:val="20"/>
        </w:rPr>
        <w:t>37</w:t>
      </w:r>
      <w:r>
        <w:rPr>
          <w:rFonts w:ascii="Garamond"/>
          <w:spacing w:val="-4"/>
          <w:sz w:val="20"/>
        </w:rPr>
        <w:t xml:space="preserve"> </w:t>
      </w:r>
      <w:r>
        <w:rPr>
          <w:rFonts w:ascii="Garamond"/>
          <w:sz w:val="20"/>
        </w:rPr>
        <w:t>foundation</w:t>
      </w:r>
      <w:r>
        <w:rPr>
          <w:rFonts w:ascii="Garamond"/>
          <w:spacing w:val="-5"/>
          <w:sz w:val="20"/>
        </w:rPr>
        <w:t xml:space="preserve"> </w:t>
      </w:r>
      <w:r>
        <w:rPr>
          <w:rFonts w:ascii="Garamond"/>
          <w:sz w:val="20"/>
        </w:rPr>
        <w:t>wall</w:t>
      </w:r>
      <w:r>
        <w:rPr>
          <w:rFonts w:ascii="Garamond"/>
          <w:spacing w:val="-4"/>
          <w:sz w:val="20"/>
        </w:rPr>
        <w:t xml:space="preserve"> </w:t>
      </w:r>
      <w:r>
        <w:rPr>
          <w:rFonts w:ascii="Garamond"/>
          <w:sz w:val="20"/>
        </w:rPr>
        <w:t>braces</w:t>
      </w:r>
      <w:r>
        <w:rPr>
          <w:rFonts w:ascii="Garamond"/>
          <w:spacing w:val="-4"/>
          <w:sz w:val="20"/>
        </w:rPr>
        <w:t xml:space="preserve"> </w:t>
      </w:r>
      <w:r>
        <w:rPr>
          <w:rFonts w:ascii="Garamond"/>
          <w:sz w:val="20"/>
        </w:rPr>
        <w:t>per</w:t>
      </w:r>
      <w:r>
        <w:rPr>
          <w:rFonts w:ascii="Garamond"/>
          <w:spacing w:val="-4"/>
          <w:sz w:val="20"/>
        </w:rPr>
        <w:t xml:space="preserve"> plans</w:t>
      </w:r>
    </w:p>
    <w:p w14:paraId="339A5A01" w14:textId="77777777" w:rsidR="005D61FB" w:rsidRDefault="005D61FB">
      <w:pPr>
        <w:pStyle w:val="BodyText"/>
        <w:spacing w:before="1"/>
        <w:rPr>
          <w:rFonts w:ascii="Garamond"/>
          <w:sz w:val="28"/>
        </w:rPr>
      </w:pPr>
    </w:p>
    <w:p w14:paraId="437BA29E" w14:textId="77777777" w:rsidR="005D61FB" w:rsidRDefault="005D61FB">
      <w:pPr>
        <w:rPr>
          <w:rFonts w:ascii="Garamond"/>
          <w:sz w:val="28"/>
        </w:rPr>
        <w:sectPr w:rsidR="005D61FB">
          <w:type w:val="continuous"/>
          <w:pgSz w:w="15840" w:h="12240" w:orient="landscape"/>
          <w:pgMar w:top="640" w:right="400" w:bottom="280" w:left="40" w:header="0" w:footer="0" w:gutter="0"/>
          <w:cols w:space="720"/>
        </w:sectPr>
      </w:pPr>
    </w:p>
    <w:p w14:paraId="791A6176" w14:textId="77777777" w:rsidR="005D61FB" w:rsidRDefault="00947834">
      <w:pPr>
        <w:tabs>
          <w:tab w:val="left" w:pos="2148"/>
        </w:tabs>
        <w:spacing w:before="104"/>
        <w:ind w:left="579"/>
        <w:rPr>
          <w:rFonts w:ascii="Garamond"/>
          <w:sz w:val="20"/>
        </w:rPr>
      </w:pPr>
      <w:r>
        <w:rPr>
          <w:rFonts w:ascii="Garamond"/>
          <w:spacing w:val="-2"/>
          <w:position w:val="1"/>
          <w:sz w:val="20"/>
        </w:rPr>
        <w:t>PB22-06-</w:t>
      </w:r>
      <w:r>
        <w:rPr>
          <w:rFonts w:ascii="Garamond"/>
          <w:spacing w:val="-5"/>
          <w:position w:val="1"/>
          <w:sz w:val="20"/>
        </w:rPr>
        <w:t>148</w:t>
      </w:r>
      <w:r>
        <w:rPr>
          <w:rFonts w:ascii="Garamond"/>
          <w:position w:val="1"/>
          <w:sz w:val="20"/>
        </w:rPr>
        <w:tab/>
      </w:r>
      <w:r>
        <w:rPr>
          <w:rFonts w:ascii="Garamond"/>
          <w:sz w:val="20"/>
        </w:rPr>
        <w:t>2017</w:t>
      </w:r>
      <w:r>
        <w:rPr>
          <w:rFonts w:ascii="Garamond"/>
          <w:spacing w:val="-7"/>
          <w:sz w:val="20"/>
        </w:rPr>
        <w:t xml:space="preserve"> </w:t>
      </w:r>
      <w:r>
        <w:rPr>
          <w:rFonts w:ascii="Garamond"/>
          <w:sz w:val="20"/>
        </w:rPr>
        <w:t>Elkerton</w:t>
      </w:r>
      <w:r>
        <w:rPr>
          <w:rFonts w:ascii="Garamond"/>
          <w:spacing w:val="-5"/>
          <w:sz w:val="20"/>
        </w:rPr>
        <w:t xml:space="preserve"> </w:t>
      </w:r>
      <w:r>
        <w:rPr>
          <w:rFonts w:ascii="Garamond"/>
          <w:sz w:val="20"/>
        </w:rPr>
        <w:t>Ave</w:t>
      </w:r>
      <w:r>
        <w:rPr>
          <w:rFonts w:ascii="Garamond"/>
          <w:spacing w:val="-5"/>
          <w:sz w:val="20"/>
        </w:rPr>
        <w:t xml:space="preserve"> </w:t>
      </w:r>
      <w:r>
        <w:rPr>
          <w:rFonts w:ascii="Garamond"/>
          <w:sz w:val="20"/>
        </w:rPr>
        <w:t>Bldg</w:t>
      </w:r>
      <w:r>
        <w:rPr>
          <w:rFonts w:ascii="Garamond"/>
          <w:spacing w:val="-4"/>
          <w:sz w:val="20"/>
        </w:rPr>
        <w:t xml:space="preserve"> </w:t>
      </w:r>
      <w:r>
        <w:rPr>
          <w:rFonts w:ascii="Garamond"/>
          <w:spacing w:val="-80"/>
          <w:sz w:val="20"/>
        </w:rPr>
        <w:t>7</w:t>
      </w:r>
    </w:p>
    <w:p w14:paraId="0419D273" w14:textId="77777777" w:rsidR="005D61FB" w:rsidRDefault="00947834">
      <w:pPr>
        <w:spacing w:before="126"/>
        <w:ind w:left="579"/>
        <w:rPr>
          <w:rFonts w:ascii="Garamond"/>
          <w:sz w:val="20"/>
        </w:rPr>
      </w:pPr>
      <w:r>
        <w:br w:type="column"/>
      </w:r>
      <w:r>
        <w:rPr>
          <w:rFonts w:ascii="Garamond"/>
          <w:spacing w:val="-2"/>
          <w:sz w:val="20"/>
        </w:rPr>
        <w:t>06-11-430-</w:t>
      </w:r>
      <w:r>
        <w:rPr>
          <w:rFonts w:ascii="Garamond"/>
          <w:spacing w:val="-5"/>
          <w:sz w:val="20"/>
        </w:rPr>
        <w:t>025</w:t>
      </w:r>
    </w:p>
    <w:p w14:paraId="6DAB2C83" w14:textId="77777777" w:rsidR="005D61FB" w:rsidRDefault="00947834">
      <w:pPr>
        <w:spacing w:before="157"/>
        <w:ind w:left="420"/>
        <w:rPr>
          <w:rFonts w:ascii="Garamond"/>
          <w:sz w:val="20"/>
        </w:rPr>
      </w:pPr>
      <w:r>
        <w:br w:type="column"/>
      </w:r>
      <w:r>
        <w:rPr>
          <w:rFonts w:ascii="Garamond"/>
          <w:sz w:val="20"/>
        </w:rPr>
        <w:t>LAKEVIEW</w:t>
      </w:r>
      <w:r>
        <w:rPr>
          <w:rFonts w:ascii="Garamond"/>
          <w:spacing w:val="-8"/>
          <w:sz w:val="20"/>
        </w:rPr>
        <w:t xml:space="preserve"> </w:t>
      </w:r>
      <w:r>
        <w:rPr>
          <w:rFonts w:ascii="Garamond"/>
          <w:spacing w:val="-23"/>
          <w:sz w:val="20"/>
        </w:rPr>
        <w:t>RESIDENCE</w:t>
      </w:r>
    </w:p>
    <w:p w14:paraId="5AD79A45" w14:textId="77777777" w:rsidR="005D61FB" w:rsidRDefault="00947834">
      <w:pPr>
        <w:spacing w:before="126"/>
        <w:ind w:left="109"/>
        <w:rPr>
          <w:rFonts w:ascii="Garamond"/>
          <w:sz w:val="20"/>
        </w:rPr>
      </w:pPr>
      <w:r>
        <w:br w:type="column"/>
      </w:r>
      <w:r>
        <w:rPr>
          <w:rFonts w:ascii="Garamond"/>
          <w:sz w:val="20"/>
        </w:rPr>
        <w:t>Foundation</w:t>
      </w:r>
      <w:r>
        <w:rPr>
          <w:rFonts w:ascii="Garamond"/>
          <w:spacing w:val="-10"/>
          <w:sz w:val="20"/>
        </w:rPr>
        <w:t xml:space="preserve"> </w:t>
      </w:r>
      <w:r>
        <w:rPr>
          <w:rFonts w:ascii="Garamond"/>
          <w:spacing w:val="-31"/>
          <w:sz w:val="20"/>
        </w:rPr>
        <w:t>Systems</w:t>
      </w:r>
    </w:p>
    <w:p w14:paraId="1C462C80" w14:textId="77777777" w:rsidR="005D61FB" w:rsidRDefault="00947834">
      <w:pPr>
        <w:spacing w:before="175"/>
        <w:ind w:left="201"/>
        <w:rPr>
          <w:rFonts w:ascii="Times New Roman"/>
          <w:sz w:val="20"/>
        </w:rPr>
      </w:pPr>
      <w:r>
        <w:br w:type="column"/>
      </w:r>
      <w:r>
        <w:rPr>
          <w:rFonts w:ascii="Times New Roman"/>
          <w:spacing w:val="-2"/>
          <w:sz w:val="20"/>
        </w:rPr>
        <w:t>04/11/2022</w:t>
      </w:r>
    </w:p>
    <w:p w14:paraId="4B25DF66" w14:textId="77777777" w:rsidR="005D61FB" w:rsidRDefault="00947834">
      <w:pPr>
        <w:tabs>
          <w:tab w:val="left" w:pos="2711"/>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5"/>
          <w:position w:val="3"/>
          <w:sz w:val="20"/>
        </w:rPr>
        <w:t>$0</w:t>
      </w:r>
    </w:p>
    <w:p w14:paraId="06F82F0A"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4209" w:space="356"/>
            <w:col w:w="1703" w:space="39"/>
            <w:col w:w="2634" w:space="40"/>
            <w:col w:w="1683" w:space="39"/>
            <w:col w:w="1153" w:space="531"/>
            <w:col w:w="3013"/>
          </w:cols>
        </w:sectPr>
      </w:pPr>
    </w:p>
    <w:p w14:paraId="7A314415" w14:textId="2DB46AD4" w:rsidR="005D61FB" w:rsidRDefault="00947834">
      <w:pPr>
        <w:tabs>
          <w:tab w:val="left" w:pos="2451"/>
        </w:tabs>
        <w:spacing w:before="110"/>
        <w:ind w:left="694"/>
        <w:rPr>
          <w:rFonts w:ascii="Garamond"/>
          <w:sz w:val="20"/>
        </w:rPr>
      </w:pPr>
      <w:r>
        <w:rPr>
          <w:noProof/>
        </w:rPr>
        <mc:AlternateContent>
          <mc:Choice Requires="wps">
            <w:drawing>
              <wp:anchor distT="0" distB="0" distL="114300" distR="114300" simplePos="0" relativeHeight="251533824" behindDoc="0" locked="0" layoutInCell="1" allowOverlap="1" wp14:anchorId="639F96C7" wp14:editId="7D7FDFAA">
                <wp:simplePos x="0" y="0"/>
                <wp:positionH relativeFrom="page">
                  <wp:posOffset>228600</wp:posOffset>
                </wp:positionH>
                <wp:positionV relativeFrom="paragraph">
                  <wp:posOffset>321310</wp:posOffset>
                </wp:positionV>
                <wp:extent cx="9610725" cy="9525"/>
                <wp:effectExtent l="0" t="0" r="0" b="0"/>
                <wp:wrapNone/>
                <wp:docPr id="351"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D633A" id="docshape229" o:spid="_x0000_s1026" style="position:absolute;margin-left:18pt;margin-top:25.3pt;width:756.75pt;height:.7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Install</w:t>
      </w:r>
      <w:r>
        <w:rPr>
          <w:rFonts w:ascii="Garamond"/>
          <w:spacing w:val="-4"/>
          <w:sz w:val="20"/>
        </w:rPr>
        <w:t xml:space="preserve"> </w:t>
      </w:r>
      <w:r>
        <w:rPr>
          <w:rFonts w:ascii="Garamond"/>
          <w:sz w:val="20"/>
        </w:rPr>
        <w:t>37</w:t>
      </w:r>
      <w:r>
        <w:rPr>
          <w:rFonts w:ascii="Garamond"/>
          <w:spacing w:val="-4"/>
          <w:sz w:val="20"/>
        </w:rPr>
        <w:t xml:space="preserve"> </w:t>
      </w:r>
      <w:r>
        <w:rPr>
          <w:rFonts w:ascii="Garamond"/>
          <w:sz w:val="20"/>
        </w:rPr>
        <w:t>foundation</w:t>
      </w:r>
      <w:r>
        <w:rPr>
          <w:rFonts w:ascii="Garamond"/>
          <w:spacing w:val="-5"/>
          <w:sz w:val="20"/>
        </w:rPr>
        <w:t xml:space="preserve"> </w:t>
      </w:r>
      <w:r>
        <w:rPr>
          <w:rFonts w:ascii="Garamond"/>
          <w:sz w:val="20"/>
        </w:rPr>
        <w:t>wall</w:t>
      </w:r>
      <w:r>
        <w:rPr>
          <w:rFonts w:ascii="Garamond"/>
          <w:spacing w:val="-4"/>
          <w:sz w:val="20"/>
        </w:rPr>
        <w:t xml:space="preserve"> </w:t>
      </w:r>
      <w:r>
        <w:rPr>
          <w:rFonts w:ascii="Garamond"/>
          <w:sz w:val="20"/>
        </w:rPr>
        <w:t>braces</w:t>
      </w:r>
      <w:r>
        <w:rPr>
          <w:rFonts w:ascii="Garamond"/>
          <w:spacing w:val="-4"/>
          <w:sz w:val="20"/>
        </w:rPr>
        <w:t xml:space="preserve"> </w:t>
      </w:r>
      <w:r>
        <w:rPr>
          <w:rFonts w:ascii="Garamond"/>
          <w:sz w:val="20"/>
        </w:rPr>
        <w:t>per</w:t>
      </w:r>
      <w:r>
        <w:rPr>
          <w:rFonts w:ascii="Garamond"/>
          <w:spacing w:val="-4"/>
          <w:sz w:val="20"/>
        </w:rPr>
        <w:t xml:space="preserve"> </w:t>
      </w:r>
      <w:r>
        <w:rPr>
          <w:rFonts w:ascii="Garamond"/>
          <w:spacing w:val="-2"/>
          <w:sz w:val="20"/>
        </w:rPr>
        <w:t>plans.</w:t>
      </w:r>
    </w:p>
    <w:p w14:paraId="4F0DD556" w14:textId="77777777" w:rsidR="005D61FB" w:rsidRDefault="005D61FB">
      <w:pPr>
        <w:pStyle w:val="BodyText"/>
        <w:rPr>
          <w:rFonts w:ascii="Garamond"/>
          <w:sz w:val="28"/>
        </w:rPr>
      </w:pPr>
    </w:p>
    <w:p w14:paraId="60BE19E2" w14:textId="77777777" w:rsidR="005D61FB" w:rsidRDefault="005D61FB">
      <w:pPr>
        <w:rPr>
          <w:rFonts w:ascii="Garamond"/>
          <w:sz w:val="28"/>
        </w:rPr>
        <w:sectPr w:rsidR="005D61FB">
          <w:type w:val="continuous"/>
          <w:pgSz w:w="15840" w:h="12240" w:orient="landscape"/>
          <w:pgMar w:top="640" w:right="400" w:bottom="280" w:left="40" w:header="0" w:footer="0" w:gutter="0"/>
          <w:cols w:space="720"/>
        </w:sectPr>
      </w:pPr>
    </w:p>
    <w:p w14:paraId="77F3E48A" w14:textId="77777777" w:rsidR="005D61FB" w:rsidRDefault="00947834">
      <w:pPr>
        <w:tabs>
          <w:tab w:val="left" w:pos="2148"/>
        </w:tabs>
        <w:spacing w:before="105"/>
        <w:ind w:left="579"/>
        <w:rPr>
          <w:rFonts w:ascii="Garamond"/>
          <w:sz w:val="20"/>
        </w:rPr>
      </w:pPr>
      <w:r>
        <w:rPr>
          <w:rFonts w:ascii="Garamond"/>
          <w:spacing w:val="-2"/>
          <w:position w:val="1"/>
          <w:sz w:val="20"/>
        </w:rPr>
        <w:t>PB22-06-149</w:t>
      </w:r>
      <w:r>
        <w:rPr>
          <w:rFonts w:ascii="Garamond"/>
          <w:position w:val="1"/>
          <w:sz w:val="20"/>
        </w:rPr>
        <w:tab/>
      </w:r>
      <w:r>
        <w:rPr>
          <w:rFonts w:ascii="Garamond"/>
          <w:sz w:val="20"/>
        </w:rPr>
        <w:t>2028</w:t>
      </w:r>
      <w:r>
        <w:rPr>
          <w:rFonts w:ascii="Garamond"/>
          <w:spacing w:val="-13"/>
          <w:sz w:val="20"/>
        </w:rPr>
        <w:t xml:space="preserve"> </w:t>
      </w:r>
      <w:r>
        <w:rPr>
          <w:rFonts w:ascii="Garamond"/>
          <w:sz w:val="20"/>
        </w:rPr>
        <w:t>Colgrove</w:t>
      </w:r>
      <w:r>
        <w:rPr>
          <w:rFonts w:ascii="Garamond"/>
          <w:spacing w:val="-12"/>
          <w:sz w:val="20"/>
        </w:rPr>
        <w:t xml:space="preserve"> </w:t>
      </w:r>
      <w:r>
        <w:rPr>
          <w:rFonts w:ascii="Garamond"/>
          <w:sz w:val="20"/>
        </w:rPr>
        <w:t>Bldg</w:t>
      </w:r>
      <w:r>
        <w:rPr>
          <w:rFonts w:ascii="Garamond"/>
          <w:spacing w:val="40"/>
          <w:sz w:val="20"/>
        </w:rPr>
        <w:t xml:space="preserve"> </w:t>
      </w:r>
      <w:r>
        <w:rPr>
          <w:rFonts w:ascii="Garamond"/>
          <w:spacing w:val="-83"/>
          <w:sz w:val="20"/>
        </w:rPr>
        <w:t>8</w:t>
      </w:r>
    </w:p>
    <w:p w14:paraId="6293827C" w14:textId="77777777" w:rsidR="005D61FB" w:rsidRDefault="00947834">
      <w:pPr>
        <w:spacing w:before="127"/>
        <w:ind w:left="579"/>
        <w:rPr>
          <w:rFonts w:ascii="Garamond"/>
          <w:sz w:val="20"/>
        </w:rPr>
      </w:pPr>
      <w:r>
        <w:br w:type="column"/>
      </w:r>
      <w:r>
        <w:rPr>
          <w:rFonts w:ascii="Garamond"/>
          <w:spacing w:val="-2"/>
          <w:sz w:val="20"/>
        </w:rPr>
        <w:t>06-11-430-</w:t>
      </w:r>
      <w:r>
        <w:rPr>
          <w:rFonts w:ascii="Garamond"/>
          <w:spacing w:val="-5"/>
          <w:sz w:val="20"/>
        </w:rPr>
        <w:t>025</w:t>
      </w:r>
    </w:p>
    <w:p w14:paraId="5001AEBB" w14:textId="77777777" w:rsidR="005D61FB" w:rsidRDefault="00947834">
      <w:pPr>
        <w:spacing w:before="158"/>
        <w:ind w:left="420"/>
        <w:rPr>
          <w:rFonts w:ascii="Garamond"/>
          <w:sz w:val="20"/>
        </w:rPr>
      </w:pPr>
      <w:r>
        <w:br w:type="column"/>
      </w:r>
      <w:r>
        <w:rPr>
          <w:rFonts w:ascii="Garamond"/>
          <w:sz w:val="20"/>
        </w:rPr>
        <w:t>LAKEVIEW</w:t>
      </w:r>
      <w:r>
        <w:rPr>
          <w:rFonts w:ascii="Garamond"/>
          <w:spacing w:val="-8"/>
          <w:sz w:val="20"/>
        </w:rPr>
        <w:t xml:space="preserve"> </w:t>
      </w:r>
      <w:r>
        <w:rPr>
          <w:rFonts w:ascii="Garamond"/>
          <w:spacing w:val="-23"/>
          <w:sz w:val="20"/>
        </w:rPr>
        <w:t>RESIDENCE</w:t>
      </w:r>
    </w:p>
    <w:p w14:paraId="6B99140C" w14:textId="77777777" w:rsidR="005D61FB" w:rsidRDefault="00947834">
      <w:pPr>
        <w:spacing w:before="127"/>
        <w:ind w:left="109"/>
        <w:rPr>
          <w:rFonts w:ascii="Garamond"/>
          <w:sz w:val="20"/>
        </w:rPr>
      </w:pPr>
      <w:r>
        <w:br w:type="column"/>
      </w:r>
      <w:r>
        <w:rPr>
          <w:rFonts w:ascii="Garamond"/>
          <w:sz w:val="20"/>
        </w:rPr>
        <w:t>Foundation</w:t>
      </w:r>
      <w:r>
        <w:rPr>
          <w:rFonts w:ascii="Garamond"/>
          <w:spacing w:val="-10"/>
          <w:sz w:val="20"/>
        </w:rPr>
        <w:t xml:space="preserve"> </w:t>
      </w:r>
      <w:r>
        <w:rPr>
          <w:rFonts w:ascii="Garamond"/>
          <w:spacing w:val="-31"/>
          <w:sz w:val="20"/>
        </w:rPr>
        <w:t>Systems</w:t>
      </w:r>
    </w:p>
    <w:p w14:paraId="6AA30193" w14:textId="77777777" w:rsidR="005D61FB" w:rsidRDefault="00947834">
      <w:pPr>
        <w:spacing w:before="176"/>
        <w:ind w:left="201"/>
        <w:rPr>
          <w:rFonts w:ascii="Times New Roman"/>
          <w:sz w:val="20"/>
        </w:rPr>
      </w:pPr>
      <w:r>
        <w:br w:type="column"/>
      </w:r>
      <w:r>
        <w:rPr>
          <w:rFonts w:ascii="Times New Roman"/>
          <w:spacing w:val="-2"/>
          <w:sz w:val="20"/>
        </w:rPr>
        <w:t>04/11/2022</w:t>
      </w:r>
    </w:p>
    <w:p w14:paraId="0A804FEE" w14:textId="77777777" w:rsidR="005D61FB" w:rsidRDefault="00947834">
      <w:pPr>
        <w:tabs>
          <w:tab w:val="left" w:pos="2711"/>
        </w:tabs>
        <w:spacing w:before="142"/>
        <w:ind w:left="579"/>
        <w:rPr>
          <w:rFonts w:ascii="Garamond"/>
          <w:sz w:val="20"/>
        </w:rPr>
      </w:pPr>
      <w:r>
        <w:br w:type="column"/>
      </w:r>
      <w:r>
        <w:rPr>
          <w:rFonts w:ascii="Garamond"/>
          <w:spacing w:val="-2"/>
          <w:sz w:val="20"/>
        </w:rPr>
        <w:t>$100.00</w:t>
      </w:r>
      <w:r>
        <w:rPr>
          <w:rFonts w:ascii="Garamond"/>
          <w:sz w:val="20"/>
        </w:rPr>
        <w:tab/>
      </w:r>
      <w:r>
        <w:rPr>
          <w:rFonts w:ascii="Garamond"/>
          <w:spacing w:val="-5"/>
          <w:position w:val="3"/>
          <w:sz w:val="20"/>
        </w:rPr>
        <w:t>$0</w:t>
      </w:r>
    </w:p>
    <w:p w14:paraId="778703AC" w14:textId="77777777" w:rsidR="005D61FB" w:rsidRDefault="005D61FB">
      <w:pPr>
        <w:rPr>
          <w:rFonts w:ascii="Garamond"/>
          <w:sz w:val="20"/>
        </w:rPr>
        <w:sectPr w:rsidR="005D61FB">
          <w:type w:val="continuous"/>
          <w:pgSz w:w="15840" w:h="12240" w:orient="landscape"/>
          <w:pgMar w:top="640" w:right="400" w:bottom="280" w:left="40" w:header="0" w:footer="0" w:gutter="0"/>
          <w:cols w:num="6" w:space="720" w:equalWidth="0">
            <w:col w:w="3873" w:space="691"/>
            <w:col w:w="1703" w:space="40"/>
            <w:col w:w="2634" w:space="40"/>
            <w:col w:w="1683" w:space="39"/>
            <w:col w:w="1153" w:space="531"/>
            <w:col w:w="3013"/>
          </w:cols>
        </w:sectPr>
      </w:pPr>
    </w:p>
    <w:p w14:paraId="11A4CFC1" w14:textId="208058EE" w:rsidR="005D61FB" w:rsidRDefault="00947834">
      <w:pPr>
        <w:tabs>
          <w:tab w:val="left" w:pos="2451"/>
        </w:tabs>
        <w:spacing w:before="109"/>
        <w:ind w:left="694"/>
        <w:rPr>
          <w:rFonts w:ascii="Garamond"/>
          <w:sz w:val="20"/>
        </w:rPr>
      </w:pPr>
      <w:r>
        <w:rPr>
          <w:noProof/>
        </w:rPr>
        <mc:AlternateContent>
          <mc:Choice Requires="wps">
            <w:drawing>
              <wp:anchor distT="0" distB="0" distL="114300" distR="114300" simplePos="0" relativeHeight="251534848" behindDoc="0" locked="0" layoutInCell="1" allowOverlap="1" wp14:anchorId="7C683AD6" wp14:editId="3D3B217C">
                <wp:simplePos x="0" y="0"/>
                <wp:positionH relativeFrom="page">
                  <wp:posOffset>228600</wp:posOffset>
                </wp:positionH>
                <wp:positionV relativeFrom="paragraph">
                  <wp:posOffset>320675</wp:posOffset>
                </wp:positionV>
                <wp:extent cx="9610725" cy="9525"/>
                <wp:effectExtent l="0" t="0" r="0" b="0"/>
                <wp:wrapNone/>
                <wp:docPr id="350"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1D372" id="docshape230" o:spid="_x0000_s1026" style="position:absolute;margin-left:18pt;margin-top:25.25pt;width:756.75pt;height:.7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" fillcolor="black" stroked="f">
                <w10:wrap anchorx="page"/>
              </v:rect>
            </w:pict>
          </mc:Fallback>
        </mc:AlternateContent>
      </w:r>
      <w:r>
        <w:rPr>
          <w:rFonts w:ascii="Garamond"/>
          <w:b/>
          <w:position w:val="1"/>
          <w:sz w:val="20"/>
        </w:rPr>
        <w:t>Work</w:t>
      </w:r>
      <w:r>
        <w:rPr>
          <w:rFonts w:ascii="Garamond"/>
          <w:b/>
          <w:spacing w:val="-4"/>
          <w:position w:val="1"/>
          <w:sz w:val="20"/>
        </w:rPr>
        <w:t xml:space="preserve"> </w:t>
      </w:r>
      <w:r>
        <w:rPr>
          <w:rFonts w:ascii="Garamond"/>
          <w:b/>
          <w:spacing w:val="-2"/>
          <w:position w:val="1"/>
          <w:sz w:val="20"/>
        </w:rPr>
        <w:t>Description:</w:t>
      </w:r>
      <w:r>
        <w:rPr>
          <w:rFonts w:ascii="Garamond"/>
          <w:b/>
          <w:position w:val="1"/>
          <w:sz w:val="20"/>
        </w:rPr>
        <w:tab/>
      </w:r>
      <w:r>
        <w:rPr>
          <w:rFonts w:ascii="Garamond"/>
          <w:sz w:val="20"/>
        </w:rPr>
        <w:t>Install</w:t>
      </w:r>
      <w:r>
        <w:rPr>
          <w:rFonts w:ascii="Garamond"/>
          <w:spacing w:val="-4"/>
          <w:sz w:val="20"/>
        </w:rPr>
        <w:t xml:space="preserve"> </w:t>
      </w:r>
      <w:r>
        <w:rPr>
          <w:rFonts w:ascii="Garamond"/>
          <w:sz w:val="20"/>
        </w:rPr>
        <w:t>37</w:t>
      </w:r>
      <w:r>
        <w:rPr>
          <w:rFonts w:ascii="Garamond"/>
          <w:spacing w:val="-4"/>
          <w:sz w:val="20"/>
        </w:rPr>
        <w:t xml:space="preserve"> </w:t>
      </w:r>
      <w:r>
        <w:rPr>
          <w:rFonts w:ascii="Garamond"/>
          <w:sz w:val="20"/>
        </w:rPr>
        <w:t>foundation</w:t>
      </w:r>
      <w:r>
        <w:rPr>
          <w:rFonts w:ascii="Garamond"/>
          <w:spacing w:val="-5"/>
          <w:sz w:val="20"/>
        </w:rPr>
        <w:t xml:space="preserve"> </w:t>
      </w:r>
      <w:r>
        <w:rPr>
          <w:rFonts w:ascii="Garamond"/>
          <w:sz w:val="20"/>
        </w:rPr>
        <w:t>wall</w:t>
      </w:r>
      <w:r>
        <w:rPr>
          <w:rFonts w:ascii="Garamond"/>
          <w:spacing w:val="-4"/>
          <w:sz w:val="20"/>
        </w:rPr>
        <w:t xml:space="preserve"> </w:t>
      </w:r>
      <w:r>
        <w:rPr>
          <w:rFonts w:ascii="Garamond"/>
          <w:sz w:val="20"/>
        </w:rPr>
        <w:t>braces</w:t>
      </w:r>
      <w:r>
        <w:rPr>
          <w:rFonts w:ascii="Garamond"/>
          <w:spacing w:val="-4"/>
          <w:sz w:val="20"/>
        </w:rPr>
        <w:t xml:space="preserve"> </w:t>
      </w:r>
      <w:r>
        <w:rPr>
          <w:rFonts w:ascii="Garamond"/>
          <w:sz w:val="20"/>
        </w:rPr>
        <w:t>per</w:t>
      </w:r>
      <w:r>
        <w:rPr>
          <w:rFonts w:ascii="Garamond"/>
          <w:spacing w:val="-4"/>
          <w:sz w:val="20"/>
        </w:rPr>
        <w:t xml:space="preserve"> </w:t>
      </w:r>
      <w:r>
        <w:rPr>
          <w:rFonts w:ascii="Garamond"/>
          <w:spacing w:val="-2"/>
          <w:sz w:val="20"/>
        </w:rPr>
        <w:t>plans.</w:t>
      </w:r>
    </w:p>
    <w:p w14:paraId="7AC2D2BC" w14:textId="77777777" w:rsidR="005D61FB" w:rsidRDefault="005D61FB">
      <w:pPr>
        <w:pStyle w:val="BodyText"/>
        <w:rPr>
          <w:rFonts w:ascii="Garamond"/>
          <w:sz w:val="20"/>
        </w:rPr>
      </w:pPr>
    </w:p>
    <w:p w14:paraId="1F1B7C45" w14:textId="77777777" w:rsidR="005D61FB" w:rsidRDefault="00947834">
      <w:pPr>
        <w:tabs>
          <w:tab w:val="left" w:pos="14157"/>
        </w:tabs>
        <w:spacing w:before="239"/>
        <w:ind w:left="9466"/>
        <w:rPr>
          <w:rFonts w:ascii="Garamond"/>
          <w:b/>
          <w:sz w:val="34"/>
        </w:rPr>
      </w:pPr>
      <w:r>
        <w:rPr>
          <w:rFonts w:ascii="Garamond"/>
          <w:b/>
          <w:sz w:val="32"/>
        </w:rPr>
        <w:t>Total</w:t>
      </w:r>
      <w:r>
        <w:rPr>
          <w:rFonts w:ascii="Garamond"/>
          <w:b/>
          <w:spacing w:val="-5"/>
          <w:sz w:val="32"/>
        </w:rPr>
        <w:t xml:space="preserve"> </w:t>
      </w:r>
      <w:r>
        <w:rPr>
          <w:rFonts w:ascii="Garamond"/>
          <w:b/>
          <w:sz w:val="32"/>
        </w:rPr>
        <w:t>Permits</w:t>
      </w:r>
      <w:r>
        <w:rPr>
          <w:rFonts w:ascii="Garamond"/>
          <w:b/>
          <w:spacing w:val="-5"/>
          <w:sz w:val="32"/>
        </w:rPr>
        <w:t xml:space="preserve"> </w:t>
      </w:r>
      <w:r>
        <w:rPr>
          <w:rFonts w:ascii="Garamond"/>
          <w:b/>
          <w:sz w:val="32"/>
        </w:rPr>
        <w:t>For</w:t>
      </w:r>
      <w:r>
        <w:rPr>
          <w:rFonts w:ascii="Garamond"/>
          <w:b/>
          <w:spacing w:val="-5"/>
          <w:sz w:val="32"/>
        </w:rPr>
        <w:t xml:space="preserve"> </w:t>
      </w:r>
      <w:r>
        <w:rPr>
          <w:rFonts w:ascii="Garamond"/>
          <w:b/>
          <w:spacing w:val="-2"/>
          <w:sz w:val="32"/>
        </w:rPr>
        <w:t>Type:</w:t>
      </w:r>
      <w:r>
        <w:rPr>
          <w:rFonts w:ascii="Times New Roman"/>
          <w:sz w:val="32"/>
        </w:rPr>
        <w:tab/>
      </w:r>
      <w:r>
        <w:rPr>
          <w:rFonts w:ascii="Garamond"/>
          <w:b/>
          <w:spacing w:val="-10"/>
          <w:position w:val="-2"/>
          <w:sz w:val="34"/>
        </w:rPr>
        <w:t>4</w:t>
      </w:r>
    </w:p>
    <w:p w14:paraId="7C7B3436" w14:textId="77777777" w:rsidR="005D61FB" w:rsidRDefault="00947834">
      <w:pPr>
        <w:tabs>
          <w:tab w:val="left" w:pos="3965"/>
        </w:tabs>
        <w:spacing w:before="214"/>
        <w:ind w:right="982"/>
        <w:jc w:val="right"/>
        <w:rPr>
          <w:rFonts w:ascii="Garamond"/>
          <w:b/>
          <w:sz w:val="32"/>
        </w:rPr>
      </w:pPr>
      <w:r>
        <w:rPr>
          <w:rFonts w:ascii="Garamond"/>
          <w:b/>
          <w:sz w:val="32"/>
        </w:rPr>
        <w:t>Total</w:t>
      </w:r>
      <w:r>
        <w:rPr>
          <w:rFonts w:ascii="Garamond"/>
          <w:b/>
          <w:spacing w:val="-4"/>
          <w:sz w:val="32"/>
        </w:rPr>
        <w:t xml:space="preserve"> </w:t>
      </w:r>
      <w:r>
        <w:rPr>
          <w:rFonts w:ascii="Garamond"/>
          <w:b/>
          <w:sz w:val="32"/>
        </w:rPr>
        <w:t>Fees</w:t>
      </w:r>
      <w:r>
        <w:rPr>
          <w:rFonts w:ascii="Garamond"/>
          <w:b/>
          <w:spacing w:val="-4"/>
          <w:sz w:val="32"/>
        </w:rPr>
        <w:t xml:space="preserve"> </w:t>
      </w:r>
      <w:r>
        <w:rPr>
          <w:rFonts w:ascii="Garamond"/>
          <w:b/>
          <w:sz w:val="32"/>
        </w:rPr>
        <w:t>For</w:t>
      </w:r>
      <w:r>
        <w:rPr>
          <w:rFonts w:ascii="Garamond"/>
          <w:b/>
          <w:spacing w:val="-4"/>
          <w:sz w:val="32"/>
        </w:rPr>
        <w:t xml:space="preserve"> </w:t>
      </w:r>
      <w:r>
        <w:rPr>
          <w:rFonts w:ascii="Garamond"/>
          <w:b/>
          <w:spacing w:val="-2"/>
          <w:sz w:val="32"/>
        </w:rPr>
        <w:t>Type:</w:t>
      </w:r>
      <w:r>
        <w:rPr>
          <w:rFonts w:ascii="Garamond"/>
          <w:b/>
          <w:sz w:val="32"/>
        </w:rPr>
        <w:tab/>
      </w:r>
      <w:r>
        <w:rPr>
          <w:rFonts w:ascii="Garamond"/>
          <w:b/>
          <w:spacing w:val="-2"/>
          <w:position w:val="1"/>
          <w:sz w:val="32"/>
        </w:rPr>
        <w:t>$470.00</w:t>
      </w:r>
    </w:p>
    <w:p w14:paraId="1D8EF0F5" w14:textId="77777777" w:rsidR="005D61FB" w:rsidRDefault="00947834">
      <w:pPr>
        <w:tabs>
          <w:tab w:val="left" w:pos="5791"/>
        </w:tabs>
        <w:spacing w:before="129"/>
        <w:ind w:right="1038"/>
        <w:jc w:val="right"/>
        <w:rPr>
          <w:rFonts w:ascii="Garamond"/>
          <w:b/>
          <w:sz w:val="34"/>
        </w:rPr>
      </w:pPr>
      <w:r>
        <w:rPr>
          <w:rFonts w:ascii="Garamond"/>
          <w:b/>
          <w:sz w:val="32"/>
        </w:rPr>
        <w:t>Total</w:t>
      </w:r>
      <w:r>
        <w:rPr>
          <w:rFonts w:ascii="Garamond"/>
          <w:b/>
          <w:spacing w:val="-7"/>
          <w:sz w:val="32"/>
        </w:rPr>
        <w:t xml:space="preserve"> </w:t>
      </w:r>
      <w:r>
        <w:rPr>
          <w:rFonts w:ascii="Garamond"/>
          <w:b/>
          <w:sz w:val="32"/>
        </w:rPr>
        <w:t>Const.</w:t>
      </w:r>
      <w:r>
        <w:rPr>
          <w:rFonts w:ascii="Garamond"/>
          <w:b/>
          <w:spacing w:val="-5"/>
          <w:sz w:val="32"/>
        </w:rPr>
        <w:t xml:space="preserve"> </w:t>
      </w:r>
      <w:r>
        <w:rPr>
          <w:rFonts w:ascii="Garamond"/>
          <w:b/>
          <w:sz w:val="32"/>
        </w:rPr>
        <w:t>Value</w:t>
      </w:r>
      <w:r>
        <w:rPr>
          <w:rFonts w:ascii="Garamond"/>
          <w:b/>
          <w:spacing w:val="-5"/>
          <w:sz w:val="32"/>
        </w:rPr>
        <w:t xml:space="preserve"> </w:t>
      </w:r>
      <w:r>
        <w:rPr>
          <w:rFonts w:ascii="Garamond"/>
          <w:b/>
          <w:sz w:val="32"/>
        </w:rPr>
        <w:t>For</w:t>
      </w:r>
      <w:r>
        <w:rPr>
          <w:rFonts w:ascii="Garamond"/>
          <w:b/>
          <w:spacing w:val="-4"/>
          <w:sz w:val="32"/>
        </w:rPr>
        <w:t xml:space="preserve"> </w:t>
      </w:r>
      <w:r>
        <w:rPr>
          <w:rFonts w:ascii="Garamond"/>
          <w:b/>
          <w:spacing w:val="-2"/>
          <w:sz w:val="32"/>
        </w:rPr>
        <w:t>Type:</w:t>
      </w:r>
      <w:r>
        <w:rPr>
          <w:rFonts w:ascii="Garamond"/>
          <w:b/>
          <w:sz w:val="32"/>
        </w:rPr>
        <w:tab/>
      </w:r>
      <w:r>
        <w:rPr>
          <w:rFonts w:ascii="Garamond"/>
          <w:b/>
          <w:spacing w:val="-5"/>
          <w:position w:val="-1"/>
          <w:sz w:val="34"/>
        </w:rPr>
        <w:t>$0</w:t>
      </w:r>
    </w:p>
    <w:p w14:paraId="0FBEABDE" w14:textId="1E40C2AB" w:rsidR="005D61FB" w:rsidRDefault="00947834">
      <w:pPr>
        <w:pStyle w:val="Heading6"/>
        <w:spacing w:before="273"/>
      </w:pPr>
      <w:r>
        <w:rPr>
          <w:noProof/>
        </w:rPr>
        <mc:AlternateContent>
          <mc:Choice Requires="wps">
            <w:drawing>
              <wp:anchor distT="0" distB="0" distL="114300" distR="114300" simplePos="0" relativeHeight="251535872" behindDoc="0" locked="0" layoutInCell="1" allowOverlap="1" wp14:anchorId="45A62F2F" wp14:editId="0189CB16">
                <wp:simplePos x="0" y="0"/>
                <wp:positionH relativeFrom="page">
                  <wp:posOffset>3794760</wp:posOffset>
                </wp:positionH>
                <wp:positionV relativeFrom="paragraph">
                  <wp:posOffset>669925</wp:posOffset>
                </wp:positionV>
                <wp:extent cx="6044565" cy="45720"/>
                <wp:effectExtent l="0" t="0" r="0" b="0"/>
                <wp:wrapNone/>
                <wp:docPr id="349"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DB078" id="docshape231" o:spid="_x0000_s1026" style="position:absolute;margin-left:298.8pt;margin-top:52.75pt;width:475.95pt;height:3.6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251536896" behindDoc="0" locked="0" layoutInCell="1" allowOverlap="1" wp14:anchorId="136CF944" wp14:editId="5D2230D2">
                <wp:simplePos x="0" y="0"/>
                <wp:positionH relativeFrom="page">
                  <wp:posOffset>3813175</wp:posOffset>
                </wp:positionH>
                <wp:positionV relativeFrom="paragraph">
                  <wp:posOffset>761365</wp:posOffset>
                </wp:positionV>
                <wp:extent cx="6026150" cy="45720"/>
                <wp:effectExtent l="0" t="0" r="0" b="0"/>
                <wp:wrapNone/>
                <wp:docPr id="348"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5AADA" id="docshape232" o:spid="_x0000_s1026" style="position:absolute;margin-left:300.25pt;margin-top:59.95pt;width:474.5pt;height:3.6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" fillcolor="black" stroked="f">
                <w10:wrap anchorx="page"/>
              </v:rect>
            </w:pict>
          </mc:Fallback>
        </mc:AlternateContent>
      </w:r>
      <w:r>
        <w:rPr>
          <w:color w:val="000000"/>
          <w:shd w:val="clear" w:color="auto" w:fill="F5F5F5"/>
        </w:rPr>
        <w:t>Report</w:t>
      </w:r>
      <w:r>
        <w:rPr>
          <w:color w:val="000000"/>
          <w:spacing w:val="-6"/>
          <w:shd w:val="clear" w:color="auto" w:fill="F5F5F5"/>
        </w:rPr>
        <w:t xml:space="preserve"> </w:t>
      </w:r>
      <w:r>
        <w:rPr>
          <w:color w:val="000000"/>
          <w:spacing w:val="-2"/>
          <w:shd w:val="clear" w:color="auto" w:fill="F5F5F5"/>
        </w:rPr>
        <w:t>Summary</w:t>
      </w:r>
    </w:p>
    <w:p w14:paraId="20D4145B" w14:textId="77777777" w:rsidR="005D61FB" w:rsidRDefault="005D61FB">
      <w:pPr>
        <w:pStyle w:val="BodyText"/>
        <w:rPr>
          <w:rFonts w:ascii="Garamond"/>
          <w:b/>
          <w:sz w:val="20"/>
        </w:rPr>
      </w:pPr>
    </w:p>
    <w:p w14:paraId="031D9D16" w14:textId="77777777" w:rsidR="005D61FB" w:rsidRDefault="005D61FB">
      <w:pPr>
        <w:pStyle w:val="BodyText"/>
        <w:rPr>
          <w:rFonts w:ascii="Garamond"/>
          <w:b/>
          <w:sz w:val="20"/>
        </w:rPr>
      </w:pPr>
    </w:p>
    <w:p w14:paraId="2220070C" w14:textId="77777777" w:rsidR="005D61FB" w:rsidRDefault="005D61FB">
      <w:pPr>
        <w:pStyle w:val="BodyText"/>
        <w:rPr>
          <w:rFonts w:ascii="Garamond"/>
          <w:b/>
          <w:sz w:val="19"/>
        </w:rPr>
      </w:pPr>
    </w:p>
    <w:p w14:paraId="41BB17BA" w14:textId="77777777" w:rsidR="005D61FB" w:rsidRDefault="005D61FB">
      <w:pPr>
        <w:rPr>
          <w:rFonts w:ascii="Garamond"/>
          <w:sz w:val="19"/>
        </w:rPr>
        <w:sectPr w:rsidR="005D61FB">
          <w:type w:val="continuous"/>
          <w:pgSz w:w="15840" w:h="12240" w:orient="landscape"/>
          <w:pgMar w:top="640" w:right="400" w:bottom="280" w:left="40" w:header="0" w:footer="0" w:gutter="0"/>
          <w:cols w:space="720"/>
        </w:sectPr>
      </w:pPr>
    </w:p>
    <w:p w14:paraId="418A062C" w14:textId="77777777" w:rsidR="005D61FB" w:rsidRDefault="005D61FB">
      <w:pPr>
        <w:pStyle w:val="BodyText"/>
        <w:spacing w:before="9"/>
        <w:rPr>
          <w:rFonts w:ascii="Garamond"/>
          <w:b/>
          <w:sz w:val="30"/>
        </w:rPr>
      </w:pPr>
    </w:p>
    <w:p w14:paraId="671BAA63" w14:textId="77777777" w:rsidR="005D61FB" w:rsidRDefault="00947834">
      <w:pPr>
        <w:ind w:left="1068"/>
        <w:rPr>
          <w:rFonts w:ascii="Garamond"/>
          <w:sz w:val="20"/>
        </w:rPr>
      </w:pPr>
      <w:r>
        <w:rPr>
          <w:rFonts w:ascii="Garamond"/>
          <w:sz w:val="20"/>
        </w:rPr>
        <w:t>Population:</w:t>
      </w:r>
      <w:r>
        <w:rPr>
          <w:rFonts w:ascii="Garamond"/>
          <w:spacing w:val="56"/>
          <w:sz w:val="20"/>
        </w:rPr>
        <w:t xml:space="preserve"> </w:t>
      </w:r>
      <w:r>
        <w:rPr>
          <w:rFonts w:ascii="Garamond"/>
          <w:sz w:val="20"/>
        </w:rPr>
        <w:t>All</w:t>
      </w:r>
      <w:r>
        <w:rPr>
          <w:rFonts w:ascii="Garamond"/>
          <w:spacing w:val="-4"/>
          <w:sz w:val="20"/>
        </w:rPr>
        <w:t xml:space="preserve"> </w:t>
      </w:r>
      <w:r>
        <w:rPr>
          <w:rFonts w:ascii="Garamond"/>
          <w:spacing w:val="-2"/>
          <w:sz w:val="20"/>
        </w:rPr>
        <w:t>Records</w:t>
      </w:r>
    </w:p>
    <w:p w14:paraId="2B648117" w14:textId="77777777" w:rsidR="005D61FB" w:rsidRDefault="00947834">
      <w:pPr>
        <w:tabs>
          <w:tab w:val="left" w:pos="696"/>
          <w:tab w:val="left" w:pos="4707"/>
          <w:tab w:val="left" w:pos="5725"/>
        </w:tabs>
        <w:spacing w:before="107"/>
        <w:ind w:left="171"/>
        <w:jc w:val="center"/>
        <w:rPr>
          <w:rFonts w:ascii="Garamond"/>
          <w:b/>
          <w:sz w:val="32"/>
        </w:rPr>
      </w:pPr>
      <w:r>
        <w:br w:type="column"/>
      </w:r>
      <w:r>
        <w:rPr>
          <w:rFonts w:ascii="Times New Roman"/>
          <w:color w:val="000000"/>
          <w:sz w:val="34"/>
          <w:shd w:val="clear" w:color="auto" w:fill="DCDCDC"/>
        </w:rPr>
        <w:tab/>
      </w:r>
      <w:r>
        <w:rPr>
          <w:rFonts w:ascii="Garamond"/>
          <w:b/>
          <w:color w:val="000000"/>
          <w:sz w:val="34"/>
          <w:shd w:val="clear" w:color="auto" w:fill="DCDCDC"/>
        </w:rPr>
        <w:t>Grand</w:t>
      </w:r>
      <w:r>
        <w:rPr>
          <w:rFonts w:ascii="Garamond"/>
          <w:b/>
          <w:color w:val="000000"/>
          <w:spacing w:val="-3"/>
          <w:sz w:val="34"/>
          <w:shd w:val="clear" w:color="auto" w:fill="DCDCDC"/>
        </w:rPr>
        <w:t xml:space="preserve"> </w:t>
      </w:r>
      <w:r>
        <w:rPr>
          <w:rFonts w:ascii="Garamond"/>
          <w:b/>
          <w:color w:val="000000"/>
          <w:sz w:val="34"/>
          <w:shd w:val="clear" w:color="auto" w:fill="DCDCDC"/>
        </w:rPr>
        <w:t>Total</w:t>
      </w:r>
      <w:r>
        <w:rPr>
          <w:rFonts w:ascii="Garamond"/>
          <w:b/>
          <w:color w:val="000000"/>
          <w:spacing w:val="-3"/>
          <w:sz w:val="34"/>
          <w:shd w:val="clear" w:color="auto" w:fill="DCDCDC"/>
        </w:rPr>
        <w:t xml:space="preserve"> </w:t>
      </w:r>
      <w:r>
        <w:rPr>
          <w:rFonts w:ascii="Garamond"/>
          <w:b/>
          <w:color w:val="000000"/>
          <w:spacing w:val="-2"/>
          <w:sz w:val="34"/>
          <w:shd w:val="clear" w:color="auto" w:fill="DCDCDC"/>
        </w:rPr>
        <w:t>Fees:</w:t>
      </w:r>
      <w:r>
        <w:rPr>
          <w:rFonts w:ascii="Garamond"/>
          <w:b/>
          <w:color w:val="000000"/>
          <w:sz w:val="34"/>
        </w:rPr>
        <w:tab/>
      </w:r>
      <w:r>
        <w:rPr>
          <w:rFonts w:ascii="Times New Roman"/>
          <w:color w:val="000000"/>
          <w:position w:val="8"/>
          <w:sz w:val="32"/>
          <w:shd w:val="clear" w:color="auto" w:fill="F5F5F5"/>
        </w:rPr>
        <w:tab/>
      </w:r>
      <w:r>
        <w:rPr>
          <w:rFonts w:ascii="Garamond"/>
          <w:b/>
          <w:color w:val="000000"/>
          <w:spacing w:val="-2"/>
          <w:position w:val="8"/>
          <w:sz w:val="32"/>
          <w:shd w:val="clear" w:color="auto" w:fill="F5F5F5"/>
        </w:rPr>
        <w:t>$470.00</w:t>
      </w:r>
    </w:p>
    <w:p w14:paraId="49B92320" w14:textId="77777777" w:rsidR="005D61FB" w:rsidRDefault="00947834">
      <w:pPr>
        <w:pStyle w:val="Heading8"/>
        <w:tabs>
          <w:tab w:val="left" w:pos="784"/>
          <w:tab w:val="left" w:pos="4737"/>
          <w:tab w:val="left" w:pos="6579"/>
        </w:tabs>
        <w:ind w:left="143"/>
      </w:pPr>
      <w:r>
        <w:rPr>
          <w:rFonts w:ascii="Times New Roman"/>
          <w:b w:val="0"/>
          <w:color w:val="000000"/>
          <w:shd w:val="clear" w:color="auto" w:fill="DCDCDC"/>
        </w:rPr>
        <w:tab/>
      </w:r>
      <w:r>
        <w:rPr>
          <w:color w:val="000000"/>
          <w:shd w:val="clear" w:color="auto" w:fill="DCDCDC"/>
        </w:rPr>
        <w:t>Grand</w:t>
      </w:r>
      <w:r>
        <w:rPr>
          <w:color w:val="000000"/>
          <w:spacing w:val="-3"/>
          <w:shd w:val="clear" w:color="auto" w:fill="DCDCDC"/>
        </w:rPr>
        <w:t xml:space="preserve"> </w:t>
      </w:r>
      <w:r>
        <w:rPr>
          <w:color w:val="000000"/>
          <w:shd w:val="clear" w:color="auto" w:fill="DCDCDC"/>
        </w:rPr>
        <w:t>Total</w:t>
      </w:r>
      <w:r>
        <w:rPr>
          <w:color w:val="000000"/>
          <w:spacing w:val="-3"/>
          <w:shd w:val="clear" w:color="auto" w:fill="DCDCDC"/>
        </w:rPr>
        <w:t xml:space="preserve"> </w:t>
      </w:r>
      <w:r>
        <w:rPr>
          <w:color w:val="000000"/>
          <w:spacing w:val="-2"/>
          <w:shd w:val="clear" w:color="auto" w:fill="DCDCDC"/>
        </w:rPr>
        <w:t>Permits:</w:t>
      </w:r>
      <w:r>
        <w:rPr>
          <w:color w:val="000000"/>
        </w:rPr>
        <w:tab/>
      </w:r>
      <w:r>
        <w:rPr>
          <w:rFonts w:ascii="Times New Roman"/>
          <w:b w:val="0"/>
          <w:color w:val="000000"/>
          <w:position w:val="4"/>
          <w:shd w:val="clear" w:color="auto" w:fill="F5F5F5"/>
        </w:rPr>
        <w:tab/>
      </w:r>
      <w:r>
        <w:rPr>
          <w:color w:val="000000"/>
          <w:spacing w:val="-10"/>
          <w:position w:val="4"/>
          <w:shd w:val="clear" w:color="auto" w:fill="F5F5F5"/>
        </w:rPr>
        <w:t>4</w:t>
      </w:r>
    </w:p>
    <w:p w14:paraId="5E855F4F" w14:textId="77777777" w:rsidR="005D61FB" w:rsidRDefault="005D61FB">
      <w:pPr>
        <w:sectPr w:rsidR="005D61FB">
          <w:type w:val="continuous"/>
          <w:pgSz w:w="15840" w:h="12240" w:orient="landscape"/>
          <w:pgMar w:top="640" w:right="400" w:bottom="280" w:left="40" w:header="0" w:footer="0" w:gutter="0"/>
          <w:cols w:num="2" w:space="720" w:equalWidth="0">
            <w:col w:w="3027" w:space="3784"/>
            <w:col w:w="8589"/>
          </w:cols>
        </w:sectPr>
      </w:pPr>
    </w:p>
    <w:p w14:paraId="3DA64DFD" w14:textId="77777777" w:rsidR="005D61FB" w:rsidRDefault="00947834">
      <w:pPr>
        <w:spacing w:before="68"/>
        <w:ind w:left="1040"/>
        <w:rPr>
          <w:rFonts w:ascii="Times New Roman"/>
          <w:sz w:val="20"/>
        </w:rPr>
      </w:pPr>
      <w:r>
        <w:rPr>
          <w:rFonts w:ascii="Times New Roman"/>
          <w:sz w:val="20"/>
        </w:rPr>
        <w:lastRenderedPageBreak/>
        <w:t>4/30/2022</w:t>
      </w:r>
      <w:r>
        <w:rPr>
          <w:rFonts w:ascii="Times New Roman"/>
          <w:spacing w:val="-1"/>
          <w:sz w:val="20"/>
        </w:rPr>
        <w:t xml:space="preserve"> </w:t>
      </w:r>
      <w:r>
        <w:rPr>
          <w:rFonts w:ascii="Times New Roman"/>
          <w:sz w:val="20"/>
        </w:rPr>
        <w:t>11:59:59 PM</w:t>
      </w:r>
      <w:r>
        <w:rPr>
          <w:rFonts w:ascii="Times New Roman"/>
          <w:spacing w:val="-1"/>
          <w:sz w:val="20"/>
        </w:rPr>
        <w:t xml:space="preserve"> </w:t>
      </w:r>
      <w:r>
        <w:rPr>
          <w:rFonts w:ascii="Times New Roman"/>
          <w:spacing w:val="-5"/>
          <w:sz w:val="20"/>
        </w:rPr>
        <w:t>AND</w:t>
      </w:r>
    </w:p>
    <w:p w14:paraId="300AB927" w14:textId="77777777" w:rsidR="005D61FB" w:rsidRDefault="00947834">
      <w:pPr>
        <w:ind w:left="1040" w:right="11609"/>
        <w:rPr>
          <w:rFonts w:ascii="Times New Roman"/>
          <w:sz w:val="20"/>
        </w:rPr>
      </w:pPr>
      <w:r>
        <w:rPr>
          <w:rFonts w:ascii="Times New Roman"/>
          <w:sz w:val="20"/>
        </w:rPr>
        <w:t>GovernmentUnitList.UnitCode</w:t>
      </w:r>
      <w:r>
        <w:rPr>
          <w:rFonts w:ascii="Times New Roman"/>
          <w:spacing w:val="14"/>
          <w:sz w:val="20"/>
        </w:rPr>
        <w:t xml:space="preserve"> </w:t>
      </w:r>
      <w:r>
        <w:rPr>
          <w:rFonts w:ascii="Times New Roman"/>
          <w:sz w:val="20"/>
        </w:rPr>
        <w:t>= 6 AND</w:t>
      </w:r>
    </w:p>
    <w:p w14:paraId="266DE9A2" w14:textId="77777777" w:rsidR="005D61FB" w:rsidRDefault="00947834">
      <w:pPr>
        <w:ind w:left="1040" w:right="11609"/>
        <w:rPr>
          <w:rFonts w:ascii="Times New Roman"/>
          <w:sz w:val="20"/>
        </w:rPr>
      </w:pPr>
      <w:r>
        <w:rPr>
          <w:rFonts w:ascii="Times New Roman"/>
          <w:sz w:val="20"/>
        </w:rPr>
        <w:t>Permit.PermitType</w:t>
      </w:r>
      <w:r>
        <w:rPr>
          <w:rFonts w:ascii="Times New Roman"/>
          <w:spacing w:val="29"/>
          <w:sz w:val="20"/>
        </w:rPr>
        <w:t xml:space="preserve"> </w:t>
      </w:r>
      <w:r>
        <w:rPr>
          <w:rFonts w:ascii="Times New Roman"/>
          <w:sz w:val="20"/>
        </w:rPr>
        <w:t>=</w:t>
      </w:r>
      <w:r>
        <w:rPr>
          <w:rFonts w:ascii="Times New Roman"/>
          <w:spacing w:val="29"/>
          <w:sz w:val="20"/>
        </w:rPr>
        <w:t xml:space="preserve"> </w:t>
      </w:r>
      <w:r>
        <w:rPr>
          <w:rFonts w:ascii="Times New Roman"/>
          <w:sz w:val="20"/>
        </w:rPr>
        <w:t xml:space="preserve">Building </w:t>
      </w:r>
      <w:r>
        <w:rPr>
          <w:rFonts w:ascii="Times New Roman"/>
          <w:spacing w:val="-4"/>
          <w:sz w:val="20"/>
        </w:rPr>
        <w:t>AND</w:t>
      </w:r>
    </w:p>
    <w:p w14:paraId="61A8A4DF" w14:textId="77777777" w:rsidR="005D61FB" w:rsidRDefault="00947834">
      <w:pPr>
        <w:ind w:left="1040" w:right="11171"/>
        <w:rPr>
          <w:rFonts w:ascii="Times New Roman"/>
          <w:sz w:val="20"/>
        </w:rPr>
      </w:pPr>
      <w:r>
        <w:rPr>
          <w:rFonts w:ascii="Times New Roman"/>
          <w:sz w:val="20"/>
        </w:rPr>
        <w:t>Permit.BasicUsage</w:t>
      </w:r>
      <w:r>
        <w:rPr>
          <w:rFonts w:ascii="Times New Roman"/>
          <w:spacing w:val="29"/>
          <w:sz w:val="20"/>
        </w:rPr>
        <w:t xml:space="preserve"> </w:t>
      </w:r>
      <w:r>
        <w:rPr>
          <w:rFonts w:ascii="Times New Roman"/>
          <w:sz w:val="20"/>
        </w:rPr>
        <w:t>=</w:t>
      </w:r>
      <w:r>
        <w:rPr>
          <w:rFonts w:ascii="Times New Roman"/>
          <w:spacing w:val="29"/>
          <w:sz w:val="20"/>
        </w:rPr>
        <w:t xml:space="preserve"> </w:t>
      </w:r>
      <w:r>
        <w:rPr>
          <w:rFonts w:ascii="Times New Roman"/>
          <w:sz w:val="20"/>
        </w:rPr>
        <w:t xml:space="preserve">Commercial </w:t>
      </w:r>
      <w:r>
        <w:rPr>
          <w:rFonts w:ascii="Times New Roman"/>
          <w:spacing w:val="-4"/>
          <w:sz w:val="20"/>
        </w:rPr>
        <w:t>AND</w:t>
      </w:r>
    </w:p>
    <w:p w14:paraId="1DC9E19F" w14:textId="77777777" w:rsidR="005D61FB" w:rsidRDefault="00947834">
      <w:pPr>
        <w:ind w:left="1040" w:right="11609"/>
        <w:rPr>
          <w:rFonts w:ascii="Times New Roman"/>
          <w:sz w:val="20"/>
        </w:rPr>
      </w:pPr>
      <w:r>
        <w:rPr>
          <w:rFonts w:ascii="Times New Roman"/>
          <w:sz w:val="20"/>
        </w:rPr>
        <w:t>Permit.DateIssued</w:t>
      </w:r>
      <w:r>
        <w:rPr>
          <w:rFonts w:ascii="Times New Roman"/>
          <w:spacing w:val="29"/>
          <w:sz w:val="20"/>
        </w:rPr>
        <w:t xml:space="preserve"> </w:t>
      </w:r>
      <w:r>
        <w:rPr>
          <w:rFonts w:ascii="Times New Roman"/>
          <w:sz w:val="20"/>
        </w:rPr>
        <w:t>in</w:t>
      </w:r>
      <w:r>
        <w:rPr>
          <w:rFonts w:ascii="Times New Roman"/>
          <w:spacing w:val="29"/>
          <w:sz w:val="20"/>
        </w:rPr>
        <w:t xml:space="preserve"> </w:t>
      </w:r>
      <w:r>
        <w:rPr>
          <w:rFonts w:ascii="Times New Roman"/>
          <w:sz w:val="20"/>
        </w:rPr>
        <w:t>&lt;Previous month&gt; [04/01/22 - 04/30/22]</w:t>
      </w:r>
    </w:p>
    <w:p w14:paraId="64E145BC" w14:textId="77777777" w:rsidR="005D61FB" w:rsidRDefault="00947834">
      <w:pPr>
        <w:tabs>
          <w:tab w:val="left" w:pos="8549"/>
          <w:tab w:val="left" w:pos="12516"/>
          <w:tab w:val="left" w:pos="14185"/>
        </w:tabs>
        <w:spacing w:before="107"/>
        <w:ind w:left="7865"/>
        <w:rPr>
          <w:rFonts w:ascii="Garamond"/>
          <w:b/>
          <w:sz w:val="34"/>
        </w:rPr>
      </w:pPr>
      <w:r>
        <w:rPr>
          <w:rFonts w:ascii="Times New Roman"/>
          <w:color w:val="000000"/>
          <w:sz w:val="32"/>
          <w:shd w:val="clear" w:color="auto" w:fill="DCDCDC"/>
        </w:rPr>
        <w:tab/>
      </w:r>
      <w:r>
        <w:rPr>
          <w:rFonts w:ascii="Garamond"/>
          <w:b/>
          <w:color w:val="000000"/>
          <w:sz w:val="32"/>
          <w:shd w:val="clear" w:color="auto" w:fill="DCDCDC"/>
        </w:rPr>
        <w:t>Grand</w:t>
      </w:r>
      <w:r>
        <w:rPr>
          <w:rFonts w:ascii="Garamond"/>
          <w:b/>
          <w:color w:val="000000"/>
          <w:spacing w:val="-6"/>
          <w:sz w:val="32"/>
          <w:shd w:val="clear" w:color="auto" w:fill="DCDCDC"/>
        </w:rPr>
        <w:t xml:space="preserve"> </w:t>
      </w:r>
      <w:r>
        <w:rPr>
          <w:rFonts w:ascii="Garamond"/>
          <w:b/>
          <w:color w:val="000000"/>
          <w:sz w:val="32"/>
          <w:shd w:val="clear" w:color="auto" w:fill="DCDCDC"/>
        </w:rPr>
        <w:t>Total</w:t>
      </w:r>
      <w:r>
        <w:rPr>
          <w:rFonts w:ascii="Garamond"/>
          <w:b/>
          <w:color w:val="000000"/>
          <w:spacing w:val="-4"/>
          <w:sz w:val="32"/>
          <w:shd w:val="clear" w:color="auto" w:fill="DCDCDC"/>
        </w:rPr>
        <w:t xml:space="preserve"> </w:t>
      </w:r>
      <w:r>
        <w:rPr>
          <w:rFonts w:ascii="Garamond"/>
          <w:b/>
          <w:color w:val="000000"/>
          <w:sz w:val="32"/>
          <w:shd w:val="clear" w:color="auto" w:fill="DCDCDC"/>
        </w:rPr>
        <w:t>Const.</w:t>
      </w:r>
      <w:r>
        <w:rPr>
          <w:rFonts w:ascii="Garamond"/>
          <w:b/>
          <w:color w:val="000000"/>
          <w:spacing w:val="-4"/>
          <w:sz w:val="32"/>
          <w:shd w:val="clear" w:color="auto" w:fill="DCDCDC"/>
        </w:rPr>
        <w:t xml:space="preserve"> </w:t>
      </w:r>
      <w:r>
        <w:rPr>
          <w:rFonts w:ascii="Garamond"/>
          <w:b/>
          <w:color w:val="000000"/>
          <w:spacing w:val="-2"/>
          <w:sz w:val="32"/>
          <w:shd w:val="clear" w:color="auto" w:fill="DCDCDC"/>
        </w:rPr>
        <w:t>Value:</w:t>
      </w:r>
      <w:r>
        <w:rPr>
          <w:rFonts w:ascii="Garamond"/>
          <w:b/>
          <w:color w:val="000000"/>
          <w:sz w:val="32"/>
        </w:rPr>
        <w:tab/>
      </w:r>
      <w:r>
        <w:rPr>
          <w:rFonts w:ascii="Times New Roman"/>
          <w:color w:val="000000"/>
          <w:position w:val="-4"/>
          <w:sz w:val="34"/>
          <w:shd w:val="clear" w:color="auto" w:fill="F5F5F5"/>
        </w:rPr>
        <w:tab/>
      </w:r>
      <w:r>
        <w:rPr>
          <w:rFonts w:ascii="Garamond"/>
          <w:b/>
          <w:color w:val="000000"/>
          <w:spacing w:val="-5"/>
          <w:position w:val="-4"/>
          <w:sz w:val="34"/>
          <w:shd w:val="clear" w:color="auto" w:fill="F5F5F5"/>
        </w:rPr>
        <w:t>$0</w:t>
      </w:r>
    </w:p>
    <w:p w14:paraId="313D273F" w14:textId="77777777" w:rsidR="005D61FB" w:rsidRDefault="005D61FB">
      <w:pPr>
        <w:rPr>
          <w:rFonts w:ascii="Garamond"/>
          <w:sz w:val="34"/>
        </w:rPr>
        <w:sectPr w:rsidR="005D61FB">
          <w:headerReference w:type="default" r:id="rId25"/>
          <w:pgSz w:w="15840" w:h="12240" w:orient="landscape"/>
          <w:pgMar w:top="340" w:right="400" w:bottom="280" w:left="40" w:header="0" w:footer="0" w:gutter="0"/>
          <w:cols w:space="720"/>
        </w:sectPr>
      </w:pPr>
    </w:p>
    <w:p w14:paraId="12176F96" w14:textId="77777777" w:rsidR="005D61FB" w:rsidRDefault="00947834">
      <w:pPr>
        <w:pStyle w:val="BodyText"/>
        <w:ind w:left="160"/>
        <w:rPr>
          <w:rFonts w:ascii="Garamond"/>
          <w:sz w:val="20"/>
        </w:rPr>
      </w:pPr>
      <w:r>
        <w:rPr>
          <w:rFonts w:ascii="Garamond"/>
          <w:noProof/>
          <w:sz w:val="20"/>
        </w:rPr>
        <w:lastRenderedPageBreak/>
        <w:drawing>
          <wp:inline distT="0" distB="0" distL="0" distR="0" wp14:anchorId="56A35B5A" wp14:editId="53F467A2">
            <wp:extent cx="2632641" cy="91897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2632641" cy="918972"/>
                    </a:xfrm>
                    <a:prstGeom prst="rect">
                      <a:avLst/>
                    </a:prstGeom>
                  </pic:spPr>
                </pic:pic>
              </a:graphicData>
            </a:graphic>
          </wp:inline>
        </w:drawing>
      </w:r>
    </w:p>
    <w:p w14:paraId="28207CD9" w14:textId="77777777" w:rsidR="005D61FB" w:rsidRDefault="005D61FB">
      <w:pPr>
        <w:pStyle w:val="BodyText"/>
        <w:rPr>
          <w:rFonts w:ascii="Garamond"/>
          <w:b/>
          <w:sz w:val="20"/>
        </w:rPr>
      </w:pPr>
    </w:p>
    <w:p w14:paraId="016262E2" w14:textId="77777777" w:rsidR="005D61FB" w:rsidRDefault="005D61FB">
      <w:pPr>
        <w:pStyle w:val="BodyText"/>
        <w:spacing w:before="4"/>
        <w:rPr>
          <w:rFonts w:ascii="Garamond"/>
          <w:b/>
          <w:sz w:val="21"/>
        </w:rPr>
      </w:pPr>
    </w:p>
    <w:p w14:paraId="3678279B" w14:textId="77777777" w:rsidR="005D61FB" w:rsidRDefault="00947834">
      <w:pPr>
        <w:pStyle w:val="BodyText"/>
        <w:spacing w:before="93"/>
        <w:ind w:left="160"/>
      </w:pPr>
      <w:bookmarkStart w:id="12" w:name="Audit_2021_Final_Use.pdf_(p.50-119)"/>
      <w:bookmarkStart w:id="13" w:name="FYE_2021_AUDIT_GOVERNANCE_LETTER.PDF_(p."/>
      <w:bookmarkEnd w:id="12"/>
      <w:bookmarkEnd w:id="13"/>
      <w:r>
        <w:t>May</w:t>
      </w:r>
      <w:r>
        <w:rPr>
          <w:spacing w:val="-2"/>
        </w:rPr>
        <w:t xml:space="preserve"> </w:t>
      </w:r>
      <w:r>
        <w:t xml:space="preserve">13, </w:t>
      </w:r>
      <w:r>
        <w:rPr>
          <w:spacing w:val="-4"/>
        </w:rPr>
        <w:t>2022</w:t>
      </w:r>
    </w:p>
    <w:p w14:paraId="3A94454B" w14:textId="77777777" w:rsidR="005D61FB" w:rsidRDefault="005D61FB">
      <w:pPr>
        <w:pStyle w:val="BodyText"/>
        <w:rPr>
          <w:sz w:val="24"/>
        </w:rPr>
      </w:pPr>
    </w:p>
    <w:p w14:paraId="65332755" w14:textId="77777777" w:rsidR="005D61FB" w:rsidRDefault="005D61FB">
      <w:pPr>
        <w:pStyle w:val="BodyText"/>
        <w:rPr>
          <w:sz w:val="20"/>
        </w:rPr>
      </w:pPr>
    </w:p>
    <w:p w14:paraId="7678E6F4" w14:textId="77777777" w:rsidR="005D61FB" w:rsidRDefault="00947834">
      <w:pPr>
        <w:pStyle w:val="BodyText"/>
        <w:ind w:left="160" w:right="6414"/>
      </w:pPr>
      <w:r>
        <w:t>Management</w:t>
      </w:r>
      <w:r>
        <w:rPr>
          <w:spacing w:val="-6"/>
        </w:rPr>
        <w:t xml:space="preserve"> </w:t>
      </w:r>
      <w:r>
        <w:t>and</w:t>
      </w:r>
      <w:r>
        <w:rPr>
          <w:spacing w:val="-11"/>
        </w:rPr>
        <w:t xml:space="preserve"> </w:t>
      </w:r>
      <w:r>
        <w:t>the</w:t>
      </w:r>
      <w:r>
        <w:rPr>
          <w:spacing w:val="-8"/>
        </w:rPr>
        <w:t xml:space="preserve"> </w:t>
      </w:r>
      <w:r>
        <w:t>Board</w:t>
      </w:r>
      <w:r>
        <w:rPr>
          <w:spacing w:val="-7"/>
        </w:rPr>
        <w:t xml:space="preserve"> </w:t>
      </w:r>
      <w:r>
        <w:t>of</w:t>
      </w:r>
      <w:r>
        <w:rPr>
          <w:spacing w:val="-5"/>
        </w:rPr>
        <w:t xml:space="preserve"> </w:t>
      </w:r>
      <w:r>
        <w:t>Trustees Charter Township of Kalamazoo</w:t>
      </w:r>
    </w:p>
    <w:p w14:paraId="1741213E" w14:textId="77777777" w:rsidR="005D61FB" w:rsidRDefault="00947834">
      <w:pPr>
        <w:pStyle w:val="BodyText"/>
        <w:spacing w:line="252" w:lineRule="exact"/>
        <w:ind w:left="160"/>
      </w:pPr>
      <w:r>
        <w:t>1720</w:t>
      </w:r>
      <w:r>
        <w:rPr>
          <w:spacing w:val="-3"/>
        </w:rPr>
        <w:t xml:space="preserve"> </w:t>
      </w:r>
      <w:r>
        <w:t>Riverview</w:t>
      </w:r>
      <w:r>
        <w:rPr>
          <w:spacing w:val="-3"/>
        </w:rPr>
        <w:t xml:space="preserve"> </w:t>
      </w:r>
      <w:r>
        <w:rPr>
          <w:spacing w:val="-4"/>
        </w:rPr>
        <w:t>Drive</w:t>
      </w:r>
    </w:p>
    <w:p w14:paraId="38A51214" w14:textId="77777777" w:rsidR="005D61FB" w:rsidRDefault="00947834">
      <w:pPr>
        <w:pStyle w:val="BodyText"/>
        <w:spacing w:line="252" w:lineRule="exact"/>
        <w:ind w:left="160"/>
      </w:pPr>
      <w:r>
        <w:t>Kalamazoo,</w:t>
      </w:r>
      <w:r>
        <w:rPr>
          <w:spacing w:val="-9"/>
        </w:rPr>
        <w:t xml:space="preserve"> </w:t>
      </w:r>
      <w:r>
        <w:t>MI</w:t>
      </w:r>
      <w:r>
        <w:rPr>
          <w:spacing w:val="-4"/>
        </w:rPr>
        <w:t xml:space="preserve"> 49004</w:t>
      </w:r>
    </w:p>
    <w:p w14:paraId="2FB358D7" w14:textId="77777777" w:rsidR="005D61FB" w:rsidRDefault="005D61FB">
      <w:pPr>
        <w:pStyle w:val="BodyText"/>
      </w:pPr>
    </w:p>
    <w:p w14:paraId="0E640634" w14:textId="77777777" w:rsidR="005D61FB" w:rsidRDefault="00947834">
      <w:pPr>
        <w:pStyle w:val="BodyText"/>
        <w:spacing w:before="1"/>
        <w:ind w:left="160" w:right="173"/>
        <w:jc w:val="both"/>
      </w:pPr>
      <w:r>
        <w:t>We have audited the financial statements of the governmental activities, each major fund, and the aggregate remaining</w:t>
      </w:r>
      <w:r>
        <w:rPr>
          <w:spacing w:val="-4"/>
        </w:rPr>
        <w:t xml:space="preserve"> </w:t>
      </w:r>
      <w:r>
        <w:t>fund</w:t>
      </w:r>
      <w:r>
        <w:rPr>
          <w:spacing w:val="-4"/>
        </w:rPr>
        <w:t xml:space="preserve"> </w:t>
      </w:r>
      <w:r>
        <w:t>information</w:t>
      </w:r>
      <w:r>
        <w:rPr>
          <w:spacing w:val="-2"/>
        </w:rPr>
        <w:t xml:space="preserve"> </w:t>
      </w:r>
      <w:r>
        <w:t>of</w:t>
      </w:r>
      <w:r>
        <w:rPr>
          <w:spacing w:val="-5"/>
        </w:rPr>
        <w:t xml:space="preserve"> </w:t>
      </w:r>
      <w:r>
        <w:t>the</w:t>
      </w:r>
      <w:r>
        <w:rPr>
          <w:spacing w:val="40"/>
        </w:rPr>
        <w:t xml:space="preserve"> </w:t>
      </w:r>
      <w:r>
        <w:t>Charter</w:t>
      </w:r>
      <w:r>
        <w:rPr>
          <w:spacing w:val="-1"/>
        </w:rPr>
        <w:t xml:space="preserve"> </w:t>
      </w:r>
      <w:r>
        <w:t>Township</w:t>
      </w:r>
      <w:r>
        <w:rPr>
          <w:spacing w:val="-2"/>
        </w:rPr>
        <w:t xml:space="preserve"> </w:t>
      </w:r>
      <w:r>
        <w:t>of</w:t>
      </w:r>
      <w:r>
        <w:rPr>
          <w:spacing w:val="-2"/>
        </w:rPr>
        <w:t xml:space="preserve"> </w:t>
      </w:r>
      <w:r>
        <w:t>Kalamazoo</w:t>
      </w:r>
      <w:r>
        <w:rPr>
          <w:spacing w:val="-4"/>
        </w:rPr>
        <w:t xml:space="preserve"> </w:t>
      </w:r>
      <w:r>
        <w:t>(the</w:t>
      </w:r>
      <w:r>
        <w:rPr>
          <w:spacing w:val="-4"/>
        </w:rPr>
        <w:t xml:space="preserve"> </w:t>
      </w:r>
      <w:r>
        <w:t>Township)</w:t>
      </w:r>
      <w:r>
        <w:rPr>
          <w:spacing w:val="-1"/>
        </w:rPr>
        <w:t xml:space="preserve"> </w:t>
      </w:r>
      <w:r>
        <w:t>as</w:t>
      </w:r>
      <w:r>
        <w:rPr>
          <w:spacing w:val="-4"/>
        </w:rPr>
        <w:t xml:space="preserve"> </w:t>
      </w:r>
      <w:r>
        <w:t>of</w:t>
      </w:r>
      <w:r>
        <w:rPr>
          <w:spacing w:val="-3"/>
        </w:rPr>
        <w:t xml:space="preserve"> </w:t>
      </w:r>
      <w:r>
        <w:t>and</w:t>
      </w:r>
      <w:r>
        <w:rPr>
          <w:spacing w:val="-4"/>
        </w:rPr>
        <w:t xml:space="preserve"> </w:t>
      </w:r>
      <w:r>
        <w:t>for</w:t>
      </w:r>
      <w:r>
        <w:rPr>
          <w:spacing w:val="-3"/>
        </w:rPr>
        <w:t xml:space="preserve"> </w:t>
      </w:r>
      <w:r>
        <w:t>the</w:t>
      </w:r>
      <w:r>
        <w:rPr>
          <w:spacing w:val="-4"/>
        </w:rPr>
        <w:t xml:space="preserve"> </w:t>
      </w:r>
      <w:r>
        <w:t>year</w:t>
      </w:r>
      <w:r>
        <w:rPr>
          <w:spacing w:val="-3"/>
        </w:rPr>
        <w:t xml:space="preserve"> </w:t>
      </w:r>
      <w:r>
        <w:t>ended December 31, 2021. We are required to communicate certain matters to you in accordance with auditing standards generally accepted in the United States of America that are related to internal control and</w:t>
      </w:r>
      <w:r>
        <w:t xml:space="preserve"> the audit.</w:t>
      </w:r>
    </w:p>
    <w:p w14:paraId="2E4EA10E" w14:textId="77777777" w:rsidR="005D61FB" w:rsidRDefault="005D61FB">
      <w:pPr>
        <w:pStyle w:val="BodyText"/>
        <w:spacing w:before="11"/>
        <w:rPr>
          <w:sz w:val="20"/>
        </w:rPr>
      </w:pPr>
    </w:p>
    <w:p w14:paraId="1985575A" w14:textId="77777777" w:rsidR="005D61FB" w:rsidRDefault="00947834">
      <w:pPr>
        <w:pStyle w:val="BodyText"/>
        <w:ind w:left="160"/>
        <w:jc w:val="both"/>
      </w:pPr>
      <w:r>
        <w:t>Our</w:t>
      </w:r>
      <w:r>
        <w:rPr>
          <w:spacing w:val="-7"/>
        </w:rPr>
        <w:t xml:space="preserve"> </w:t>
      </w:r>
      <w:r>
        <w:t>communication</w:t>
      </w:r>
      <w:r>
        <w:rPr>
          <w:spacing w:val="-6"/>
        </w:rPr>
        <w:t xml:space="preserve"> </w:t>
      </w:r>
      <w:r>
        <w:t>includes</w:t>
      </w:r>
      <w:r>
        <w:rPr>
          <w:spacing w:val="-6"/>
        </w:rPr>
        <w:t xml:space="preserve"> </w:t>
      </w:r>
      <w:r>
        <w:t>the</w:t>
      </w:r>
      <w:r>
        <w:rPr>
          <w:spacing w:val="-7"/>
        </w:rPr>
        <w:t xml:space="preserve"> </w:t>
      </w:r>
      <w:r>
        <w:rPr>
          <w:spacing w:val="-2"/>
        </w:rPr>
        <w:t>following:</w:t>
      </w:r>
    </w:p>
    <w:p w14:paraId="2B74D331" w14:textId="77777777" w:rsidR="005D61FB" w:rsidRDefault="005D61FB">
      <w:pPr>
        <w:pStyle w:val="BodyText"/>
        <w:spacing w:before="9"/>
        <w:rPr>
          <w:sz w:val="20"/>
        </w:rPr>
      </w:pPr>
    </w:p>
    <w:p w14:paraId="3BD6BAD2" w14:textId="77777777" w:rsidR="005D61FB" w:rsidRDefault="00947834">
      <w:pPr>
        <w:pStyle w:val="ListParagraph"/>
        <w:numPr>
          <w:ilvl w:val="0"/>
          <w:numId w:val="18"/>
        </w:numPr>
        <w:tabs>
          <w:tab w:val="left" w:pos="519"/>
          <w:tab w:val="left" w:pos="520"/>
        </w:tabs>
      </w:pPr>
      <w:r>
        <w:t>Auditors’</w:t>
      </w:r>
      <w:r>
        <w:rPr>
          <w:spacing w:val="-8"/>
        </w:rPr>
        <w:t xml:space="preserve"> </w:t>
      </w:r>
      <w:r>
        <w:t>Communication</w:t>
      </w:r>
      <w:r>
        <w:rPr>
          <w:spacing w:val="-8"/>
        </w:rPr>
        <w:t xml:space="preserve"> </w:t>
      </w:r>
      <w:r>
        <w:t>of</w:t>
      </w:r>
      <w:r>
        <w:rPr>
          <w:spacing w:val="-7"/>
        </w:rPr>
        <w:t xml:space="preserve"> </w:t>
      </w:r>
      <w:r>
        <w:t>Significant</w:t>
      </w:r>
      <w:r>
        <w:rPr>
          <w:spacing w:val="-7"/>
        </w:rPr>
        <w:t xml:space="preserve"> </w:t>
      </w:r>
      <w:r>
        <w:t>Matters</w:t>
      </w:r>
      <w:r>
        <w:rPr>
          <w:spacing w:val="-5"/>
        </w:rPr>
        <w:t xml:space="preserve"> </w:t>
      </w:r>
      <w:r>
        <w:t>with</w:t>
      </w:r>
      <w:r>
        <w:rPr>
          <w:spacing w:val="-6"/>
        </w:rPr>
        <w:t xml:space="preserve"> </w:t>
      </w:r>
      <w:r>
        <w:t>Those</w:t>
      </w:r>
      <w:r>
        <w:rPr>
          <w:spacing w:val="-6"/>
        </w:rPr>
        <w:t xml:space="preserve"> </w:t>
      </w:r>
      <w:r>
        <w:t>Charged</w:t>
      </w:r>
      <w:r>
        <w:rPr>
          <w:spacing w:val="-6"/>
        </w:rPr>
        <w:t xml:space="preserve"> </w:t>
      </w:r>
      <w:r>
        <w:t>with</w:t>
      </w:r>
      <w:r>
        <w:rPr>
          <w:spacing w:val="-7"/>
        </w:rPr>
        <w:t xml:space="preserve"> </w:t>
      </w:r>
      <w:r>
        <w:rPr>
          <w:spacing w:val="-2"/>
        </w:rPr>
        <w:t>Governance</w:t>
      </w:r>
    </w:p>
    <w:p w14:paraId="37C9D0B9" w14:textId="77777777" w:rsidR="005D61FB" w:rsidRDefault="005D61FB">
      <w:pPr>
        <w:pStyle w:val="BodyText"/>
        <w:rPr>
          <w:sz w:val="21"/>
        </w:rPr>
      </w:pPr>
    </w:p>
    <w:p w14:paraId="54591928" w14:textId="77777777" w:rsidR="005D61FB" w:rsidRDefault="00947834">
      <w:pPr>
        <w:pStyle w:val="ListParagraph"/>
        <w:numPr>
          <w:ilvl w:val="0"/>
          <w:numId w:val="18"/>
        </w:numPr>
        <w:tabs>
          <w:tab w:val="left" w:pos="520"/>
        </w:tabs>
      </w:pPr>
      <w:r>
        <w:t>Matters</w:t>
      </w:r>
      <w:r>
        <w:rPr>
          <w:spacing w:val="-8"/>
        </w:rPr>
        <w:t xml:space="preserve"> </w:t>
      </w:r>
      <w:r>
        <w:t>for</w:t>
      </w:r>
      <w:r>
        <w:rPr>
          <w:spacing w:val="-8"/>
        </w:rPr>
        <w:t xml:space="preserve"> </w:t>
      </w:r>
      <w:r>
        <w:t>Management’s</w:t>
      </w:r>
      <w:r>
        <w:rPr>
          <w:spacing w:val="-6"/>
        </w:rPr>
        <w:t xml:space="preserve"> </w:t>
      </w:r>
      <w:r>
        <w:rPr>
          <w:spacing w:val="-2"/>
        </w:rPr>
        <w:t>Consideration</w:t>
      </w:r>
    </w:p>
    <w:p w14:paraId="7926E619" w14:textId="77777777" w:rsidR="005D61FB" w:rsidRDefault="005D61FB">
      <w:pPr>
        <w:pStyle w:val="BodyText"/>
        <w:spacing w:before="9"/>
        <w:rPr>
          <w:sz w:val="20"/>
        </w:rPr>
      </w:pPr>
    </w:p>
    <w:p w14:paraId="645653BA" w14:textId="77777777" w:rsidR="005D61FB" w:rsidRDefault="00947834">
      <w:pPr>
        <w:pStyle w:val="BodyText"/>
        <w:ind w:left="160" w:right="175"/>
        <w:jc w:val="both"/>
      </w:pPr>
      <w:r>
        <w:t xml:space="preserve">Matters for management’s consideration are not required to be communicated but we believe are valuable for </w:t>
      </w:r>
      <w:r>
        <w:rPr>
          <w:spacing w:val="-2"/>
        </w:rPr>
        <w:t>management.</w:t>
      </w:r>
    </w:p>
    <w:p w14:paraId="5ED6F025" w14:textId="77777777" w:rsidR="005D61FB" w:rsidRDefault="005D61FB">
      <w:pPr>
        <w:pStyle w:val="BodyText"/>
        <w:spacing w:before="10"/>
        <w:rPr>
          <w:sz w:val="20"/>
        </w:rPr>
      </w:pPr>
    </w:p>
    <w:p w14:paraId="76C792A8" w14:textId="77777777" w:rsidR="005D61FB" w:rsidRDefault="00947834">
      <w:pPr>
        <w:pStyle w:val="BodyText"/>
        <w:spacing w:before="1"/>
        <w:ind w:left="160" w:right="174"/>
        <w:jc w:val="both"/>
      </w:pPr>
      <w:r>
        <w:t>We</w:t>
      </w:r>
      <w:r>
        <w:rPr>
          <w:spacing w:val="-6"/>
        </w:rPr>
        <w:t xml:space="preserve"> </w:t>
      </w:r>
      <w:r>
        <w:t>discussed</w:t>
      </w:r>
      <w:r>
        <w:rPr>
          <w:spacing w:val="-9"/>
        </w:rPr>
        <w:t xml:space="preserve"> </w:t>
      </w:r>
      <w:r>
        <w:t>these</w:t>
      </w:r>
      <w:r>
        <w:rPr>
          <w:spacing w:val="-9"/>
        </w:rPr>
        <w:t xml:space="preserve"> </w:t>
      </w:r>
      <w:r>
        <w:t>matters</w:t>
      </w:r>
      <w:r>
        <w:rPr>
          <w:spacing w:val="-6"/>
        </w:rPr>
        <w:t xml:space="preserve"> </w:t>
      </w:r>
      <w:r>
        <w:t>with</w:t>
      </w:r>
      <w:r>
        <w:rPr>
          <w:spacing w:val="-9"/>
        </w:rPr>
        <w:t xml:space="preserve"> </w:t>
      </w:r>
      <w:r>
        <w:t>various</w:t>
      </w:r>
      <w:r>
        <w:rPr>
          <w:spacing w:val="-6"/>
        </w:rPr>
        <w:t xml:space="preserve"> </w:t>
      </w:r>
      <w:r>
        <w:t>personnel</w:t>
      </w:r>
      <w:r>
        <w:rPr>
          <w:spacing w:val="-7"/>
        </w:rPr>
        <w:t xml:space="preserve"> </w:t>
      </w:r>
      <w:r>
        <w:t>in</w:t>
      </w:r>
      <w:r>
        <w:rPr>
          <w:spacing w:val="-6"/>
        </w:rPr>
        <w:t xml:space="preserve"> </w:t>
      </w:r>
      <w:r>
        <w:t>the</w:t>
      </w:r>
      <w:r>
        <w:rPr>
          <w:spacing w:val="-4"/>
        </w:rPr>
        <w:t xml:space="preserve"> </w:t>
      </w:r>
      <w:r>
        <w:t>Township</w:t>
      </w:r>
      <w:r>
        <w:rPr>
          <w:spacing w:val="-6"/>
        </w:rPr>
        <w:t xml:space="preserve"> </w:t>
      </w:r>
      <w:r>
        <w:t>during</w:t>
      </w:r>
      <w:r>
        <w:rPr>
          <w:spacing w:val="-7"/>
        </w:rPr>
        <w:t xml:space="preserve"> </w:t>
      </w:r>
      <w:r>
        <w:t>the</w:t>
      </w:r>
      <w:r>
        <w:rPr>
          <w:spacing w:val="-7"/>
        </w:rPr>
        <w:t xml:space="preserve"> </w:t>
      </w:r>
      <w:r>
        <w:t>audit</w:t>
      </w:r>
      <w:r>
        <w:rPr>
          <w:spacing w:val="-5"/>
        </w:rPr>
        <w:t xml:space="preserve"> </w:t>
      </w:r>
      <w:r>
        <w:t>and</w:t>
      </w:r>
      <w:r>
        <w:rPr>
          <w:spacing w:val="-6"/>
        </w:rPr>
        <w:t xml:space="preserve"> </w:t>
      </w:r>
      <w:r>
        <w:t>with</w:t>
      </w:r>
      <w:r>
        <w:rPr>
          <w:spacing w:val="-9"/>
        </w:rPr>
        <w:t xml:space="preserve"> </w:t>
      </w:r>
      <w:r>
        <w:t>management.</w:t>
      </w:r>
      <w:r>
        <w:rPr>
          <w:spacing w:val="-8"/>
        </w:rPr>
        <w:t xml:space="preserve"> </w:t>
      </w:r>
      <w:r>
        <w:t>We would also be pleased to meet</w:t>
      </w:r>
      <w:r>
        <w:t xml:space="preserve"> with you to discuss these matters at your convenience.</w:t>
      </w:r>
    </w:p>
    <w:p w14:paraId="6152215A" w14:textId="77777777" w:rsidR="005D61FB" w:rsidRDefault="005D61FB">
      <w:pPr>
        <w:pStyle w:val="BodyText"/>
        <w:spacing w:before="10"/>
        <w:rPr>
          <w:sz w:val="20"/>
        </w:rPr>
      </w:pPr>
    </w:p>
    <w:p w14:paraId="26D6704F" w14:textId="77777777" w:rsidR="005D61FB" w:rsidRDefault="00947834">
      <w:pPr>
        <w:pStyle w:val="BodyText"/>
        <w:ind w:left="160" w:right="176"/>
        <w:jc w:val="both"/>
      </w:pPr>
      <w:r>
        <w:t>This information is intended solely for the information and use of the Township Board and management of the Township and is not intended to be, and should not be, used by anyone other than these spec</w:t>
      </w:r>
      <w:r>
        <w:t>ified parties.</w:t>
      </w:r>
    </w:p>
    <w:p w14:paraId="0B9F4EC9" w14:textId="77777777" w:rsidR="005D61FB" w:rsidRDefault="00947834">
      <w:pPr>
        <w:pStyle w:val="BodyText"/>
        <w:spacing w:before="9"/>
        <w:rPr>
          <w:sz w:val="19"/>
        </w:rPr>
      </w:pPr>
      <w:r>
        <w:rPr>
          <w:noProof/>
        </w:rPr>
        <w:drawing>
          <wp:anchor distT="0" distB="0" distL="0" distR="0" simplePos="0" relativeHeight="251484672" behindDoc="0" locked="0" layoutInCell="1" allowOverlap="1" wp14:anchorId="623886D2" wp14:editId="2D98FF61">
            <wp:simplePos x="0" y="0"/>
            <wp:positionH relativeFrom="page">
              <wp:posOffset>457200</wp:posOffset>
            </wp:positionH>
            <wp:positionV relativeFrom="paragraph">
              <wp:posOffset>159891</wp:posOffset>
            </wp:positionV>
            <wp:extent cx="1205846" cy="36004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1205846" cy="360045"/>
                    </a:xfrm>
                    <a:prstGeom prst="rect">
                      <a:avLst/>
                    </a:prstGeom>
                  </pic:spPr>
                </pic:pic>
              </a:graphicData>
            </a:graphic>
          </wp:anchor>
        </w:drawing>
      </w:r>
    </w:p>
    <w:p w14:paraId="799E1E74" w14:textId="77777777" w:rsidR="005D61FB" w:rsidRDefault="005D61FB">
      <w:pPr>
        <w:pStyle w:val="BodyText"/>
        <w:spacing w:before="1"/>
        <w:rPr>
          <w:sz w:val="21"/>
        </w:rPr>
      </w:pPr>
    </w:p>
    <w:p w14:paraId="42033323" w14:textId="77777777" w:rsidR="005D61FB" w:rsidRDefault="00947834">
      <w:pPr>
        <w:pStyle w:val="BodyText"/>
        <w:ind w:left="160"/>
        <w:jc w:val="both"/>
      </w:pPr>
      <w:r>
        <w:t>Kalamazoo,</w:t>
      </w:r>
      <w:r>
        <w:rPr>
          <w:spacing w:val="-11"/>
        </w:rPr>
        <w:t xml:space="preserve"> </w:t>
      </w:r>
      <w:r>
        <w:rPr>
          <w:spacing w:val="-2"/>
        </w:rPr>
        <w:t>Michigan</w:t>
      </w:r>
    </w:p>
    <w:p w14:paraId="0FCDAE3E" w14:textId="77777777" w:rsidR="005D61FB" w:rsidRDefault="005D61FB">
      <w:pPr>
        <w:jc w:val="both"/>
        <w:sectPr w:rsidR="005D61FB">
          <w:headerReference w:type="default" r:id="rId28"/>
          <w:pgSz w:w="12240" w:h="15840"/>
          <w:pgMar w:top="720" w:right="540" w:bottom="280" w:left="560" w:header="0" w:footer="0" w:gutter="0"/>
          <w:cols w:space="720"/>
        </w:sectPr>
      </w:pPr>
    </w:p>
    <w:p w14:paraId="60A242E9" w14:textId="77777777" w:rsidR="005D61FB" w:rsidRDefault="00947834">
      <w:pPr>
        <w:spacing w:before="72"/>
        <w:ind w:left="160"/>
        <w:rPr>
          <w:b/>
        </w:rPr>
      </w:pPr>
      <w:r>
        <w:rPr>
          <w:b/>
        </w:rPr>
        <w:lastRenderedPageBreak/>
        <w:t>Appendix</w:t>
      </w:r>
      <w:r>
        <w:rPr>
          <w:b/>
          <w:spacing w:val="-5"/>
        </w:rPr>
        <w:t xml:space="preserve"> </w:t>
      </w:r>
      <w:r>
        <w:rPr>
          <w:b/>
          <w:spacing w:val="-10"/>
        </w:rPr>
        <w:t>I</w:t>
      </w:r>
    </w:p>
    <w:p w14:paraId="4BEDBBF0" w14:textId="77777777" w:rsidR="005D61FB" w:rsidRDefault="00947834">
      <w:pPr>
        <w:spacing w:before="1"/>
        <w:ind w:left="160"/>
        <w:rPr>
          <w:b/>
        </w:rPr>
      </w:pPr>
      <w:r>
        <w:rPr>
          <w:b/>
        </w:rPr>
        <w:t>Auditors’</w:t>
      </w:r>
      <w:r>
        <w:rPr>
          <w:b/>
          <w:spacing w:val="-6"/>
        </w:rPr>
        <w:t xml:space="preserve"> </w:t>
      </w:r>
      <w:r>
        <w:rPr>
          <w:b/>
        </w:rPr>
        <w:t>Communication</w:t>
      </w:r>
      <w:r>
        <w:rPr>
          <w:b/>
          <w:spacing w:val="-6"/>
        </w:rPr>
        <w:t xml:space="preserve"> </w:t>
      </w:r>
      <w:r>
        <w:rPr>
          <w:b/>
        </w:rPr>
        <w:t>of</w:t>
      </w:r>
      <w:r>
        <w:rPr>
          <w:b/>
          <w:spacing w:val="-7"/>
        </w:rPr>
        <w:t xml:space="preserve"> </w:t>
      </w:r>
      <w:r>
        <w:rPr>
          <w:b/>
        </w:rPr>
        <w:t>Significant</w:t>
      </w:r>
      <w:r>
        <w:rPr>
          <w:b/>
          <w:spacing w:val="-6"/>
        </w:rPr>
        <w:t xml:space="preserve"> </w:t>
      </w:r>
      <w:r>
        <w:rPr>
          <w:b/>
        </w:rPr>
        <w:t>Matters</w:t>
      </w:r>
      <w:r>
        <w:rPr>
          <w:b/>
          <w:spacing w:val="-6"/>
        </w:rPr>
        <w:t xml:space="preserve"> </w:t>
      </w:r>
      <w:r>
        <w:rPr>
          <w:b/>
        </w:rPr>
        <w:t>with</w:t>
      </w:r>
      <w:r>
        <w:rPr>
          <w:b/>
          <w:spacing w:val="-9"/>
        </w:rPr>
        <w:t xml:space="preserve"> </w:t>
      </w:r>
      <w:r>
        <w:rPr>
          <w:b/>
        </w:rPr>
        <w:t>Those</w:t>
      </w:r>
      <w:r>
        <w:rPr>
          <w:b/>
          <w:spacing w:val="-6"/>
        </w:rPr>
        <w:t xml:space="preserve"> </w:t>
      </w:r>
      <w:r>
        <w:rPr>
          <w:b/>
        </w:rPr>
        <w:t>Charged</w:t>
      </w:r>
      <w:r>
        <w:rPr>
          <w:b/>
          <w:spacing w:val="-10"/>
        </w:rPr>
        <w:t xml:space="preserve"> </w:t>
      </w:r>
      <w:r>
        <w:rPr>
          <w:b/>
        </w:rPr>
        <w:t>with</w:t>
      </w:r>
      <w:r>
        <w:rPr>
          <w:b/>
          <w:spacing w:val="-7"/>
        </w:rPr>
        <w:t xml:space="preserve"> </w:t>
      </w:r>
      <w:r>
        <w:rPr>
          <w:b/>
          <w:spacing w:val="-2"/>
        </w:rPr>
        <w:t>Governance</w:t>
      </w:r>
    </w:p>
    <w:p w14:paraId="7A4FB11D" w14:textId="77777777" w:rsidR="005D61FB" w:rsidRDefault="005D61FB">
      <w:pPr>
        <w:pStyle w:val="BodyText"/>
        <w:spacing w:before="9"/>
        <w:rPr>
          <w:b/>
          <w:sz w:val="20"/>
        </w:rPr>
      </w:pPr>
    </w:p>
    <w:p w14:paraId="5E4A97F3" w14:textId="77777777" w:rsidR="005D61FB" w:rsidRDefault="00947834">
      <w:pPr>
        <w:pStyle w:val="BodyText"/>
        <w:spacing w:before="1"/>
        <w:ind w:left="160" w:right="174"/>
        <w:jc w:val="both"/>
      </w:pPr>
      <w:r>
        <w:t xml:space="preserve">Professional standards require that we provide you with information about our responsibilities under generally accepted auditing standards, </w:t>
      </w:r>
      <w:r>
        <w:rPr>
          <w:i/>
        </w:rPr>
        <w:t>Government Auditing Standards</w:t>
      </w:r>
      <w:r>
        <w:t>, as well as certain information related to the planned</w:t>
      </w:r>
      <w:r>
        <w:rPr>
          <w:spacing w:val="-9"/>
        </w:rPr>
        <w:t xml:space="preserve"> </w:t>
      </w:r>
      <w:r>
        <w:t>scope</w:t>
      </w:r>
      <w:r>
        <w:rPr>
          <w:spacing w:val="-11"/>
        </w:rPr>
        <w:t xml:space="preserve"> </w:t>
      </w:r>
      <w:r>
        <w:t>and</w:t>
      </w:r>
      <w:r>
        <w:rPr>
          <w:spacing w:val="-11"/>
        </w:rPr>
        <w:t xml:space="preserve"> </w:t>
      </w:r>
      <w:r>
        <w:t>timing</w:t>
      </w:r>
      <w:r>
        <w:rPr>
          <w:spacing w:val="-9"/>
        </w:rPr>
        <w:t xml:space="preserve"> </w:t>
      </w:r>
      <w:r>
        <w:t>of</w:t>
      </w:r>
      <w:r>
        <w:rPr>
          <w:spacing w:val="-10"/>
        </w:rPr>
        <w:t xml:space="preserve"> </w:t>
      </w:r>
      <w:r>
        <w:t>our</w:t>
      </w:r>
      <w:r>
        <w:rPr>
          <w:spacing w:val="-8"/>
        </w:rPr>
        <w:t xml:space="preserve"> </w:t>
      </w:r>
      <w:r>
        <w:t>audit.</w:t>
      </w:r>
      <w:r>
        <w:rPr>
          <w:spacing w:val="-8"/>
        </w:rPr>
        <w:t xml:space="preserve"> </w:t>
      </w:r>
      <w:r>
        <w:t>We</w:t>
      </w:r>
      <w:r>
        <w:rPr>
          <w:spacing w:val="-11"/>
        </w:rPr>
        <w:t xml:space="preserve"> </w:t>
      </w:r>
      <w:r>
        <w:t>have</w:t>
      </w:r>
      <w:r>
        <w:rPr>
          <w:spacing w:val="-11"/>
        </w:rPr>
        <w:t xml:space="preserve"> </w:t>
      </w:r>
      <w:r>
        <w:t>communicated</w:t>
      </w:r>
      <w:r>
        <w:rPr>
          <w:spacing w:val="-12"/>
        </w:rPr>
        <w:t xml:space="preserve"> </w:t>
      </w:r>
      <w:r>
        <w:t>such</w:t>
      </w:r>
      <w:r>
        <w:rPr>
          <w:spacing w:val="-12"/>
        </w:rPr>
        <w:t xml:space="preserve"> </w:t>
      </w:r>
      <w:r>
        <w:t>information</w:t>
      </w:r>
      <w:r>
        <w:rPr>
          <w:spacing w:val="-11"/>
        </w:rPr>
        <w:t xml:space="preserve"> </w:t>
      </w:r>
      <w:r>
        <w:t>in</w:t>
      </w:r>
      <w:r>
        <w:rPr>
          <w:spacing w:val="-9"/>
        </w:rPr>
        <w:t xml:space="preserve"> </w:t>
      </w:r>
      <w:r>
        <w:t>our</w:t>
      </w:r>
      <w:r>
        <w:rPr>
          <w:spacing w:val="-8"/>
        </w:rPr>
        <w:t xml:space="preserve"> </w:t>
      </w:r>
      <w:r>
        <w:t>engagement</w:t>
      </w:r>
      <w:r>
        <w:rPr>
          <w:spacing w:val="-8"/>
        </w:rPr>
        <w:t xml:space="preserve"> </w:t>
      </w:r>
      <w:r>
        <w:t>letter</w:t>
      </w:r>
      <w:r>
        <w:rPr>
          <w:spacing w:val="-10"/>
        </w:rPr>
        <w:t xml:space="preserve"> </w:t>
      </w:r>
      <w:r>
        <w:t>to</w:t>
      </w:r>
      <w:r>
        <w:rPr>
          <w:spacing w:val="-11"/>
        </w:rPr>
        <w:t xml:space="preserve"> </w:t>
      </w:r>
      <w:r>
        <w:t>you dated December 6, 2021. Professional standards also require that we communicate to you the following information related to our audit.</w:t>
      </w:r>
    </w:p>
    <w:p w14:paraId="6EB42D33" w14:textId="77777777" w:rsidR="005D61FB" w:rsidRDefault="005D61FB">
      <w:pPr>
        <w:pStyle w:val="BodyText"/>
        <w:spacing w:before="1"/>
      </w:pPr>
    </w:p>
    <w:p w14:paraId="1136FB43" w14:textId="77777777" w:rsidR="005D61FB" w:rsidRDefault="00947834">
      <w:pPr>
        <w:ind w:left="160"/>
        <w:jc w:val="both"/>
        <w:rPr>
          <w:b/>
        </w:rPr>
      </w:pPr>
      <w:r>
        <w:rPr>
          <w:b/>
        </w:rPr>
        <w:t>Significant</w:t>
      </w:r>
      <w:r>
        <w:rPr>
          <w:b/>
          <w:spacing w:val="-9"/>
        </w:rPr>
        <w:t xml:space="preserve"> </w:t>
      </w:r>
      <w:r>
        <w:rPr>
          <w:b/>
        </w:rPr>
        <w:t>Audit</w:t>
      </w:r>
      <w:r>
        <w:rPr>
          <w:b/>
          <w:spacing w:val="-5"/>
        </w:rPr>
        <w:t xml:space="preserve"> </w:t>
      </w:r>
      <w:r>
        <w:rPr>
          <w:b/>
          <w:spacing w:val="-2"/>
        </w:rPr>
        <w:t>Matters</w:t>
      </w:r>
    </w:p>
    <w:p w14:paraId="0551E507" w14:textId="77777777" w:rsidR="005D61FB" w:rsidRDefault="005D61FB">
      <w:pPr>
        <w:pStyle w:val="BodyText"/>
        <w:spacing w:before="9"/>
        <w:rPr>
          <w:b/>
          <w:sz w:val="21"/>
        </w:rPr>
      </w:pPr>
    </w:p>
    <w:p w14:paraId="31CBED0C" w14:textId="77777777" w:rsidR="005D61FB" w:rsidRDefault="00947834">
      <w:pPr>
        <w:ind w:left="160"/>
        <w:jc w:val="both"/>
        <w:rPr>
          <w:b/>
        </w:rPr>
      </w:pPr>
      <w:r>
        <w:rPr>
          <w:b/>
        </w:rPr>
        <w:t>Qualitative</w:t>
      </w:r>
      <w:r>
        <w:rPr>
          <w:b/>
          <w:spacing w:val="-9"/>
        </w:rPr>
        <w:t xml:space="preserve"> </w:t>
      </w:r>
      <w:r>
        <w:rPr>
          <w:b/>
        </w:rPr>
        <w:t>Aspects</w:t>
      </w:r>
      <w:r>
        <w:rPr>
          <w:b/>
          <w:spacing w:val="-6"/>
        </w:rPr>
        <w:t xml:space="preserve"> </w:t>
      </w:r>
      <w:r>
        <w:rPr>
          <w:b/>
        </w:rPr>
        <w:t>of</w:t>
      </w:r>
      <w:r>
        <w:rPr>
          <w:b/>
          <w:spacing w:val="-6"/>
        </w:rPr>
        <w:t xml:space="preserve"> </w:t>
      </w:r>
      <w:r>
        <w:rPr>
          <w:b/>
        </w:rPr>
        <w:t>Accounting</w:t>
      </w:r>
      <w:r>
        <w:rPr>
          <w:b/>
          <w:spacing w:val="-3"/>
        </w:rPr>
        <w:t xml:space="preserve"> </w:t>
      </w:r>
      <w:r>
        <w:rPr>
          <w:b/>
          <w:spacing w:val="-2"/>
        </w:rPr>
        <w:t>Practices</w:t>
      </w:r>
    </w:p>
    <w:p w14:paraId="7751C557" w14:textId="77777777" w:rsidR="005D61FB" w:rsidRDefault="005D61FB">
      <w:pPr>
        <w:pStyle w:val="BodyText"/>
        <w:rPr>
          <w:b/>
          <w:sz w:val="21"/>
        </w:rPr>
      </w:pPr>
    </w:p>
    <w:p w14:paraId="170C8E99" w14:textId="77777777" w:rsidR="005D61FB" w:rsidRDefault="00947834">
      <w:pPr>
        <w:pStyle w:val="BodyText"/>
        <w:ind w:left="160" w:right="172"/>
        <w:jc w:val="both"/>
      </w:pPr>
      <w:r>
        <w:t xml:space="preserve">Management is responsible for the selection </w:t>
      </w:r>
      <w:r>
        <w:t>and use of appropriate accounting policies. The significant accounting policies used by the Township are described in the footnotes of the financial statements. No new accounting policies were adopted and the application of existing policies was not change</w:t>
      </w:r>
      <w:r>
        <w:t>d during the year.</w:t>
      </w:r>
    </w:p>
    <w:p w14:paraId="57C73DF3" w14:textId="77777777" w:rsidR="005D61FB" w:rsidRDefault="005D61FB">
      <w:pPr>
        <w:pStyle w:val="BodyText"/>
        <w:spacing w:before="10"/>
        <w:rPr>
          <w:sz w:val="20"/>
        </w:rPr>
      </w:pPr>
    </w:p>
    <w:p w14:paraId="11A0803A" w14:textId="77777777" w:rsidR="005D61FB" w:rsidRDefault="00947834">
      <w:pPr>
        <w:pStyle w:val="BodyText"/>
        <w:spacing w:before="1"/>
        <w:ind w:left="160" w:right="178"/>
        <w:jc w:val="both"/>
      </w:pPr>
      <w:r>
        <w:t>We noted no transactions entered into by the Township during the year for which there is lack of authoritative guidance</w:t>
      </w:r>
      <w:r>
        <w:rPr>
          <w:spacing w:val="-12"/>
        </w:rPr>
        <w:t xml:space="preserve"> </w:t>
      </w:r>
      <w:r>
        <w:t>or</w:t>
      </w:r>
      <w:r>
        <w:rPr>
          <w:spacing w:val="-10"/>
        </w:rPr>
        <w:t xml:space="preserve"> </w:t>
      </w:r>
      <w:r>
        <w:t>consensus.</w:t>
      </w:r>
      <w:r>
        <w:rPr>
          <w:spacing w:val="-12"/>
        </w:rPr>
        <w:t xml:space="preserve"> </w:t>
      </w:r>
      <w:r>
        <w:t>All</w:t>
      </w:r>
      <w:r>
        <w:rPr>
          <w:spacing w:val="-12"/>
        </w:rPr>
        <w:t xml:space="preserve"> </w:t>
      </w:r>
      <w:r>
        <w:t>significant</w:t>
      </w:r>
      <w:r>
        <w:rPr>
          <w:spacing w:val="-10"/>
        </w:rPr>
        <w:t xml:space="preserve"> </w:t>
      </w:r>
      <w:r>
        <w:t>transactions</w:t>
      </w:r>
      <w:r>
        <w:rPr>
          <w:spacing w:val="-11"/>
        </w:rPr>
        <w:t xml:space="preserve"> </w:t>
      </w:r>
      <w:r>
        <w:t>have</w:t>
      </w:r>
      <w:r>
        <w:rPr>
          <w:spacing w:val="-11"/>
        </w:rPr>
        <w:t xml:space="preserve"> </w:t>
      </w:r>
      <w:r>
        <w:t>been</w:t>
      </w:r>
      <w:r>
        <w:rPr>
          <w:spacing w:val="-14"/>
        </w:rPr>
        <w:t xml:space="preserve"> </w:t>
      </w:r>
      <w:r>
        <w:t>recognized</w:t>
      </w:r>
      <w:r>
        <w:rPr>
          <w:spacing w:val="-12"/>
        </w:rPr>
        <w:t xml:space="preserve"> </w:t>
      </w:r>
      <w:r>
        <w:t>in</w:t>
      </w:r>
      <w:r>
        <w:rPr>
          <w:spacing w:val="-11"/>
        </w:rPr>
        <w:t xml:space="preserve"> </w:t>
      </w:r>
      <w:r>
        <w:t>the</w:t>
      </w:r>
      <w:r>
        <w:rPr>
          <w:spacing w:val="-14"/>
        </w:rPr>
        <w:t xml:space="preserve"> </w:t>
      </w:r>
      <w:r>
        <w:t>financial</w:t>
      </w:r>
      <w:r>
        <w:rPr>
          <w:spacing w:val="-12"/>
        </w:rPr>
        <w:t xml:space="preserve"> </w:t>
      </w:r>
      <w:r>
        <w:t>statement</w:t>
      </w:r>
      <w:r>
        <w:rPr>
          <w:spacing w:val="-15"/>
        </w:rPr>
        <w:t xml:space="preserve"> </w:t>
      </w:r>
      <w:r>
        <w:t>in</w:t>
      </w:r>
      <w:r>
        <w:rPr>
          <w:spacing w:val="-11"/>
        </w:rPr>
        <w:t xml:space="preserve"> </w:t>
      </w:r>
      <w:r>
        <w:t>the</w:t>
      </w:r>
      <w:r>
        <w:rPr>
          <w:spacing w:val="-12"/>
        </w:rPr>
        <w:t xml:space="preserve"> </w:t>
      </w:r>
      <w:r>
        <w:t xml:space="preserve">proper </w:t>
      </w:r>
      <w:r>
        <w:rPr>
          <w:spacing w:val="-2"/>
        </w:rPr>
        <w:t>period.</w:t>
      </w:r>
    </w:p>
    <w:p w14:paraId="5563E897" w14:textId="77777777" w:rsidR="005D61FB" w:rsidRDefault="005D61FB">
      <w:pPr>
        <w:pStyle w:val="BodyText"/>
        <w:spacing w:before="9"/>
        <w:rPr>
          <w:sz w:val="20"/>
        </w:rPr>
      </w:pPr>
    </w:p>
    <w:p w14:paraId="74DED98B" w14:textId="77777777" w:rsidR="005D61FB" w:rsidRDefault="00947834">
      <w:pPr>
        <w:pStyle w:val="BodyText"/>
        <w:ind w:left="160" w:right="178"/>
        <w:jc w:val="both"/>
      </w:pPr>
      <w:r>
        <w:t>Ac</w:t>
      </w:r>
      <w:r>
        <w:t>counting estimates are an integral part of the financial statements prepared by management and are based on management’s knowledge and experience about past and current events and assumptions about future events. Certain accounting estimates are particular</w:t>
      </w:r>
      <w:r>
        <w:t>ly sensitive because of their significance to the financial statements and because of the possibility that future events affecting them may differ significantly from those expected. The most sensitive estimates affecting the Township’s financial statements</w:t>
      </w:r>
      <w:r>
        <w:t xml:space="preserve"> were:</w:t>
      </w:r>
    </w:p>
    <w:p w14:paraId="244CB0E5" w14:textId="77777777" w:rsidR="005D61FB" w:rsidRDefault="005D61FB">
      <w:pPr>
        <w:pStyle w:val="BodyText"/>
        <w:spacing w:before="3"/>
      </w:pPr>
    </w:p>
    <w:p w14:paraId="2D2AFD5C" w14:textId="77777777" w:rsidR="005D61FB" w:rsidRDefault="00947834">
      <w:pPr>
        <w:pStyle w:val="ListParagraph"/>
        <w:numPr>
          <w:ilvl w:val="0"/>
          <w:numId w:val="17"/>
        </w:numPr>
        <w:tabs>
          <w:tab w:val="left" w:pos="881"/>
        </w:tabs>
        <w:spacing w:line="237" w:lineRule="auto"/>
        <w:ind w:right="179"/>
        <w:jc w:val="both"/>
      </w:pPr>
      <w:r>
        <w:t>The useful lives of its capital assets. Useful lives are estimated based on the expected length of time during which the asset is able to deliver a given level of service.</w:t>
      </w:r>
    </w:p>
    <w:p w14:paraId="654686CA" w14:textId="77777777" w:rsidR="005D61FB" w:rsidRDefault="005D61FB">
      <w:pPr>
        <w:pStyle w:val="BodyText"/>
        <w:spacing w:before="5"/>
      </w:pPr>
    </w:p>
    <w:p w14:paraId="5DADE173" w14:textId="77777777" w:rsidR="005D61FB" w:rsidRDefault="00947834">
      <w:pPr>
        <w:pStyle w:val="ListParagraph"/>
        <w:numPr>
          <w:ilvl w:val="0"/>
          <w:numId w:val="17"/>
        </w:numPr>
        <w:tabs>
          <w:tab w:val="left" w:pos="881"/>
        </w:tabs>
        <w:spacing w:line="237" w:lineRule="auto"/>
        <w:ind w:right="173"/>
        <w:jc w:val="both"/>
      </w:pPr>
      <w:r>
        <w:t>Net pension liability, and related deferred outflows of resources and deferred inflows of resources.</w:t>
      </w:r>
      <w:r>
        <w:rPr>
          <w:spacing w:val="40"/>
        </w:rPr>
        <w:t xml:space="preserve"> </w:t>
      </w:r>
      <w:r>
        <w:t>The estimate is based on an actuarial report.</w:t>
      </w:r>
    </w:p>
    <w:p w14:paraId="72AEF275" w14:textId="77777777" w:rsidR="005D61FB" w:rsidRDefault="005D61FB">
      <w:pPr>
        <w:pStyle w:val="BodyText"/>
        <w:spacing w:before="1"/>
      </w:pPr>
    </w:p>
    <w:p w14:paraId="3C98721B" w14:textId="77777777" w:rsidR="005D61FB" w:rsidRDefault="00947834">
      <w:pPr>
        <w:pStyle w:val="ListParagraph"/>
        <w:numPr>
          <w:ilvl w:val="0"/>
          <w:numId w:val="17"/>
        </w:numPr>
        <w:tabs>
          <w:tab w:val="left" w:pos="881"/>
        </w:tabs>
        <w:ind w:right="173"/>
        <w:jc w:val="both"/>
      </w:pPr>
      <w:r>
        <w:t>Other post-employment benefits.</w:t>
      </w:r>
      <w:r>
        <w:rPr>
          <w:spacing w:val="40"/>
        </w:rPr>
        <w:t xml:space="preserve"> </w:t>
      </w:r>
      <w:r>
        <w:t>The estimate is derived from a calculation including factors such as: life e</w:t>
      </w:r>
      <w:r>
        <w:t>xpectancy, historical insurance costs, probability of retirement, and the applicable federal interest rates in effect at the time of the calculation.</w:t>
      </w:r>
    </w:p>
    <w:p w14:paraId="3F5E5C89" w14:textId="77777777" w:rsidR="005D61FB" w:rsidRDefault="005D61FB">
      <w:pPr>
        <w:pStyle w:val="BodyText"/>
        <w:spacing w:before="8"/>
        <w:rPr>
          <w:sz w:val="21"/>
        </w:rPr>
      </w:pPr>
    </w:p>
    <w:p w14:paraId="2210CEBC" w14:textId="77777777" w:rsidR="005D61FB" w:rsidRDefault="00947834">
      <w:pPr>
        <w:pStyle w:val="BodyText"/>
        <w:ind w:left="160" w:right="178"/>
        <w:jc w:val="both"/>
      </w:pPr>
      <w:r>
        <w:t>We evaluated the key factors and assumptions used to develop these estimates in determining that they are</w:t>
      </w:r>
      <w:r>
        <w:t xml:space="preserve"> reasonable in relation to the financial statements taken as a whole.</w:t>
      </w:r>
    </w:p>
    <w:p w14:paraId="79D7C967" w14:textId="77777777" w:rsidR="005D61FB" w:rsidRDefault="005D61FB">
      <w:pPr>
        <w:pStyle w:val="BodyText"/>
        <w:spacing w:before="10"/>
        <w:rPr>
          <w:sz w:val="20"/>
        </w:rPr>
      </w:pPr>
    </w:p>
    <w:p w14:paraId="66565CB7" w14:textId="77777777" w:rsidR="005D61FB" w:rsidRDefault="00947834">
      <w:pPr>
        <w:pStyle w:val="BodyText"/>
        <w:spacing w:before="1"/>
        <w:ind w:left="160"/>
        <w:jc w:val="both"/>
      </w:pPr>
      <w:r>
        <w:t>Disclosures</w:t>
      </w:r>
      <w:r>
        <w:rPr>
          <w:spacing w:val="-9"/>
        </w:rPr>
        <w:t xml:space="preserve"> </w:t>
      </w:r>
      <w:r>
        <w:t>in</w:t>
      </w:r>
      <w:r>
        <w:rPr>
          <w:spacing w:val="-6"/>
        </w:rPr>
        <w:t xml:space="preserve"> </w:t>
      </w:r>
      <w:r>
        <w:t>the</w:t>
      </w:r>
      <w:r>
        <w:rPr>
          <w:spacing w:val="-8"/>
        </w:rPr>
        <w:t xml:space="preserve"> </w:t>
      </w:r>
      <w:r>
        <w:t>financial</w:t>
      </w:r>
      <w:r>
        <w:rPr>
          <w:spacing w:val="-7"/>
        </w:rPr>
        <w:t xml:space="preserve"> </w:t>
      </w:r>
      <w:r>
        <w:t>statements</w:t>
      </w:r>
      <w:r>
        <w:rPr>
          <w:spacing w:val="-6"/>
        </w:rPr>
        <w:t xml:space="preserve"> </w:t>
      </w:r>
      <w:r>
        <w:t>are</w:t>
      </w:r>
      <w:r>
        <w:rPr>
          <w:spacing w:val="-6"/>
        </w:rPr>
        <w:t xml:space="preserve"> </w:t>
      </w:r>
      <w:r>
        <w:t>neutral,</w:t>
      </w:r>
      <w:r>
        <w:rPr>
          <w:spacing w:val="-4"/>
        </w:rPr>
        <w:t xml:space="preserve"> </w:t>
      </w:r>
      <w:r>
        <w:t>consistent</w:t>
      </w:r>
      <w:r>
        <w:rPr>
          <w:spacing w:val="-7"/>
        </w:rPr>
        <w:t xml:space="preserve"> </w:t>
      </w:r>
      <w:r>
        <w:t>and</w:t>
      </w:r>
      <w:r>
        <w:rPr>
          <w:spacing w:val="-8"/>
        </w:rPr>
        <w:t xml:space="preserve"> </w:t>
      </w:r>
      <w:r>
        <w:rPr>
          <w:spacing w:val="-2"/>
        </w:rPr>
        <w:t>clear.</w:t>
      </w:r>
    </w:p>
    <w:p w14:paraId="1A2FD2B1" w14:textId="77777777" w:rsidR="005D61FB" w:rsidRDefault="005D61FB">
      <w:pPr>
        <w:pStyle w:val="BodyText"/>
        <w:spacing w:before="11"/>
        <w:rPr>
          <w:sz w:val="20"/>
        </w:rPr>
      </w:pPr>
    </w:p>
    <w:p w14:paraId="37B28D98" w14:textId="77777777" w:rsidR="005D61FB" w:rsidRDefault="00947834">
      <w:pPr>
        <w:pStyle w:val="BodyText"/>
        <w:ind w:left="160"/>
        <w:jc w:val="both"/>
      </w:pPr>
      <w:r>
        <w:t>We</w:t>
      </w:r>
      <w:r>
        <w:rPr>
          <w:spacing w:val="-4"/>
        </w:rPr>
        <w:t xml:space="preserve"> </w:t>
      </w:r>
      <w:r>
        <w:t>have</w:t>
      </w:r>
      <w:r>
        <w:rPr>
          <w:spacing w:val="-7"/>
        </w:rPr>
        <w:t xml:space="preserve"> </w:t>
      </w:r>
      <w:r>
        <w:t>identified,</w:t>
      </w:r>
      <w:r>
        <w:rPr>
          <w:spacing w:val="-6"/>
        </w:rPr>
        <w:t xml:space="preserve"> </w:t>
      </w:r>
      <w:r>
        <w:t>and</w:t>
      </w:r>
      <w:r>
        <w:rPr>
          <w:spacing w:val="-6"/>
        </w:rPr>
        <w:t xml:space="preserve"> </w:t>
      </w:r>
      <w:r>
        <w:t>audited,</w:t>
      </w:r>
      <w:r>
        <w:rPr>
          <w:spacing w:val="-6"/>
        </w:rPr>
        <w:t xml:space="preserve"> </w:t>
      </w:r>
      <w:r>
        <w:t>the</w:t>
      </w:r>
      <w:r>
        <w:rPr>
          <w:spacing w:val="-7"/>
        </w:rPr>
        <w:t xml:space="preserve"> </w:t>
      </w:r>
      <w:r>
        <w:t>following</w:t>
      </w:r>
      <w:r>
        <w:rPr>
          <w:spacing w:val="-5"/>
        </w:rPr>
        <w:t xml:space="preserve"> </w:t>
      </w:r>
      <w:r>
        <w:t>significant</w:t>
      </w:r>
      <w:r>
        <w:rPr>
          <w:spacing w:val="-5"/>
        </w:rPr>
        <w:t xml:space="preserve"> </w:t>
      </w:r>
      <w:r>
        <w:t>risks</w:t>
      </w:r>
      <w:r>
        <w:rPr>
          <w:spacing w:val="-4"/>
        </w:rPr>
        <w:t xml:space="preserve"> </w:t>
      </w:r>
      <w:r>
        <w:t>of</w:t>
      </w:r>
      <w:r>
        <w:rPr>
          <w:spacing w:val="-6"/>
        </w:rPr>
        <w:t xml:space="preserve"> </w:t>
      </w:r>
      <w:r>
        <w:t>material</w:t>
      </w:r>
      <w:r>
        <w:rPr>
          <w:spacing w:val="-7"/>
        </w:rPr>
        <w:t xml:space="preserve"> </w:t>
      </w:r>
      <w:r>
        <w:t>misstatement</w:t>
      </w:r>
      <w:r>
        <w:rPr>
          <w:spacing w:val="-3"/>
        </w:rPr>
        <w:t xml:space="preserve"> </w:t>
      </w:r>
      <w:r>
        <w:t>as</w:t>
      </w:r>
      <w:r>
        <w:rPr>
          <w:spacing w:val="-4"/>
        </w:rPr>
        <w:t xml:space="preserve"> </w:t>
      </w:r>
      <w:r>
        <w:t>part</w:t>
      </w:r>
      <w:r>
        <w:rPr>
          <w:spacing w:val="-6"/>
        </w:rPr>
        <w:t xml:space="preserve"> </w:t>
      </w:r>
      <w:r>
        <w:t>of</w:t>
      </w:r>
      <w:r>
        <w:rPr>
          <w:spacing w:val="-8"/>
        </w:rPr>
        <w:t xml:space="preserve"> </w:t>
      </w:r>
      <w:r>
        <w:t>our</w:t>
      </w:r>
      <w:r>
        <w:rPr>
          <w:spacing w:val="-3"/>
        </w:rPr>
        <w:t xml:space="preserve"> </w:t>
      </w:r>
      <w:r>
        <w:rPr>
          <w:spacing w:val="-2"/>
        </w:rPr>
        <w:t>audi</w:t>
      </w:r>
      <w:r>
        <w:rPr>
          <w:spacing w:val="-2"/>
        </w:rPr>
        <w:t>t:</w:t>
      </w:r>
    </w:p>
    <w:p w14:paraId="57EECA06" w14:textId="77777777" w:rsidR="005D61FB" w:rsidRDefault="005D61FB">
      <w:pPr>
        <w:pStyle w:val="BodyText"/>
        <w:rPr>
          <w:sz w:val="21"/>
        </w:rPr>
      </w:pPr>
    </w:p>
    <w:p w14:paraId="7EC91ECB" w14:textId="77777777" w:rsidR="005D61FB" w:rsidRDefault="00947834">
      <w:pPr>
        <w:pStyle w:val="ListParagraph"/>
        <w:numPr>
          <w:ilvl w:val="0"/>
          <w:numId w:val="17"/>
        </w:numPr>
        <w:tabs>
          <w:tab w:val="left" w:pos="880"/>
          <w:tab w:val="left" w:pos="881"/>
        </w:tabs>
        <w:spacing w:line="268" w:lineRule="exact"/>
      </w:pPr>
      <w:r>
        <w:t>Revenue</w:t>
      </w:r>
      <w:r>
        <w:rPr>
          <w:spacing w:val="-7"/>
        </w:rPr>
        <w:t xml:space="preserve"> </w:t>
      </w:r>
      <w:r>
        <w:rPr>
          <w:spacing w:val="-2"/>
        </w:rPr>
        <w:t>recognition</w:t>
      </w:r>
    </w:p>
    <w:p w14:paraId="04AF510E" w14:textId="77777777" w:rsidR="005D61FB" w:rsidRDefault="00947834">
      <w:pPr>
        <w:pStyle w:val="ListParagraph"/>
        <w:numPr>
          <w:ilvl w:val="0"/>
          <w:numId w:val="17"/>
        </w:numPr>
        <w:tabs>
          <w:tab w:val="left" w:pos="881"/>
        </w:tabs>
        <w:spacing w:before="1" w:line="237" w:lineRule="auto"/>
        <w:ind w:right="173"/>
        <w:jc w:val="both"/>
      </w:pPr>
      <w:r>
        <w:t>Management can</w:t>
      </w:r>
      <w:r>
        <w:rPr>
          <w:spacing w:val="-1"/>
        </w:rPr>
        <w:t xml:space="preserve"> </w:t>
      </w:r>
      <w:r>
        <w:t>perpetrate financial reporting frauds by</w:t>
      </w:r>
      <w:r>
        <w:rPr>
          <w:spacing w:val="-1"/>
        </w:rPr>
        <w:t xml:space="preserve"> </w:t>
      </w:r>
      <w:r>
        <w:t>overriding</w:t>
      </w:r>
      <w:r>
        <w:rPr>
          <w:spacing w:val="-1"/>
        </w:rPr>
        <w:t xml:space="preserve"> </w:t>
      </w:r>
      <w:r>
        <w:t>established control</w:t>
      </w:r>
      <w:r>
        <w:rPr>
          <w:spacing w:val="-3"/>
        </w:rPr>
        <w:t xml:space="preserve"> </w:t>
      </w:r>
      <w:r>
        <w:t>procedures and recording unauthorized or inappropriate journal entries or other post-closing adjustments</w:t>
      </w:r>
    </w:p>
    <w:p w14:paraId="54C52A93" w14:textId="77777777" w:rsidR="005D61FB" w:rsidRDefault="005D61FB">
      <w:pPr>
        <w:pStyle w:val="BodyText"/>
      </w:pPr>
    </w:p>
    <w:p w14:paraId="2AFF34DA" w14:textId="77777777" w:rsidR="005D61FB" w:rsidRDefault="00947834">
      <w:pPr>
        <w:ind w:left="160"/>
        <w:jc w:val="both"/>
        <w:rPr>
          <w:b/>
        </w:rPr>
      </w:pPr>
      <w:r>
        <w:rPr>
          <w:b/>
        </w:rPr>
        <w:t>Accounting</w:t>
      </w:r>
      <w:r>
        <w:rPr>
          <w:b/>
          <w:spacing w:val="-5"/>
        </w:rPr>
        <w:t xml:space="preserve"> </w:t>
      </w:r>
      <w:r>
        <w:rPr>
          <w:b/>
          <w:spacing w:val="-2"/>
        </w:rPr>
        <w:t>Standards</w:t>
      </w:r>
    </w:p>
    <w:p w14:paraId="1B9B54CE" w14:textId="77777777" w:rsidR="005D61FB" w:rsidRDefault="005D61FB">
      <w:pPr>
        <w:pStyle w:val="BodyText"/>
        <w:spacing w:before="1"/>
        <w:rPr>
          <w:b/>
        </w:rPr>
      </w:pPr>
    </w:p>
    <w:p w14:paraId="311132DC" w14:textId="77777777" w:rsidR="005D61FB" w:rsidRDefault="00947834">
      <w:pPr>
        <w:pStyle w:val="BodyText"/>
        <w:ind w:left="160" w:right="175"/>
        <w:jc w:val="both"/>
      </w:pPr>
      <w:r>
        <w:t>The Governmental Accounting Standards Board has released additional Statements. Details regarding these Statements are described in Note 1 of the financial statements.</w:t>
      </w:r>
    </w:p>
    <w:p w14:paraId="7BD8FB75" w14:textId="77777777" w:rsidR="005D61FB" w:rsidRDefault="005D61FB">
      <w:pPr>
        <w:jc w:val="both"/>
        <w:sectPr w:rsidR="005D61FB">
          <w:headerReference w:type="default" r:id="rId29"/>
          <w:footerReference w:type="default" r:id="rId30"/>
          <w:pgSz w:w="12240" w:h="15840"/>
          <w:pgMar w:top="900" w:right="540" w:bottom="1160" w:left="560" w:header="0" w:footer="964" w:gutter="0"/>
          <w:pgNumType w:start="2"/>
          <w:cols w:space="720"/>
        </w:sectPr>
      </w:pPr>
    </w:p>
    <w:p w14:paraId="4E33BA07" w14:textId="77777777" w:rsidR="005D61FB" w:rsidRDefault="00947834">
      <w:pPr>
        <w:spacing w:before="72"/>
        <w:ind w:left="160"/>
        <w:jc w:val="both"/>
        <w:rPr>
          <w:b/>
        </w:rPr>
      </w:pPr>
      <w:r>
        <w:rPr>
          <w:b/>
        </w:rPr>
        <w:lastRenderedPageBreak/>
        <w:t>Cybersecurity</w:t>
      </w:r>
      <w:r>
        <w:rPr>
          <w:b/>
          <w:spacing w:val="-11"/>
        </w:rPr>
        <w:t xml:space="preserve"> </w:t>
      </w:r>
      <w:r>
        <w:rPr>
          <w:b/>
          <w:spacing w:val="-2"/>
        </w:rPr>
        <w:t>Posture</w:t>
      </w:r>
    </w:p>
    <w:p w14:paraId="31748891" w14:textId="77777777" w:rsidR="005D61FB" w:rsidRDefault="005D61FB">
      <w:pPr>
        <w:pStyle w:val="BodyText"/>
        <w:rPr>
          <w:b/>
        </w:rPr>
      </w:pPr>
    </w:p>
    <w:p w14:paraId="5EA7FD56" w14:textId="77777777" w:rsidR="005D61FB" w:rsidRDefault="00947834">
      <w:pPr>
        <w:pStyle w:val="BodyText"/>
        <w:spacing w:before="1"/>
        <w:ind w:left="160" w:right="177"/>
        <w:jc w:val="both"/>
      </w:pPr>
      <w:r>
        <w:t>Cybersecurity posture, a</w:t>
      </w:r>
      <w:r>
        <w:t>n overall measure of cybersecurity strength, is more prevalent than ever as organizations</w:t>
      </w:r>
      <w:r>
        <w:rPr>
          <w:spacing w:val="-2"/>
        </w:rPr>
        <w:t xml:space="preserve"> </w:t>
      </w:r>
      <w:r>
        <w:t>continue</w:t>
      </w:r>
      <w:r>
        <w:rPr>
          <w:spacing w:val="-2"/>
        </w:rPr>
        <w:t xml:space="preserve"> </w:t>
      </w:r>
      <w:r>
        <w:t>to</w:t>
      </w:r>
      <w:r>
        <w:rPr>
          <w:spacing w:val="-4"/>
        </w:rPr>
        <w:t xml:space="preserve"> </w:t>
      </w:r>
      <w:r>
        <w:t>face</w:t>
      </w:r>
      <w:r>
        <w:rPr>
          <w:spacing w:val="-2"/>
        </w:rPr>
        <w:t xml:space="preserve"> </w:t>
      </w:r>
      <w:r>
        <w:t>cybersecurity</w:t>
      </w:r>
      <w:r>
        <w:rPr>
          <w:spacing w:val="-4"/>
        </w:rPr>
        <w:t xml:space="preserve"> </w:t>
      </w:r>
      <w:r>
        <w:t>risks.</w:t>
      </w:r>
      <w:r>
        <w:rPr>
          <w:spacing w:val="40"/>
        </w:rPr>
        <w:t xml:space="preserve"> </w:t>
      </w:r>
      <w:r>
        <w:t>Billions</w:t>
      </w:r>
      <w:r>
        <w:rPr>
          <w:spacing w:val="-1"/>
        </w:rPr>
        <w:t xml:space="preserve"> </w:t>
      </w:r>
      <w:r>
        <w:t>of</w:t>
      </w:r>
      <w:r>
        <w:rPr>
          <w:spacing w:val="-1"/>
        </w:rPr>
        <w:t xml:space="preserve"> </w:t>
      </w:r>
      <w:r>
        <w:t>emails</w:t>
      </w:r>
      <w:r>
        <w:rPr>
          <w:spacing w:val="-1"/>
        </w:rPr>
        <w:t xml:space="preserve"> </w:t>
      </w:r>
      <w:r>
        <w:t>are</w:t>
      </w:r>
      <w:r>
        <w:rPr>
          <w:spacing w:val="-1"/>
        </w:rPr>
        <w:t xml:space="preserve"> </w:t>
      </w:r>
      <w:r>
        <w:t>sent</w:t>
      </w:r>
      <w:r>
        <w:rPr>
          <w:spacing w:val="-1"/>
        </w:rPr>
        <w:t xml:space="preserve"> </w:t>
      </w:r>
      <w:r>
        <w:t>every</w:t>
      </w:r>
      <w:r>
        <w:rPr>
          <w:spacing w:val="-1"/>
        </w:rPr>
        <w:t xml:space="preserve"> </w:t>
      </w:r>
      <w:r>
        <w:t>day,</w:t>
      </w:r>
      <w:r>
        <w:rPr>
          <w:spacing w:val="-3"/>
        </w:rPr>
        <w:t xml:space="preserve"> </w:t>
      </w:r>
      <w:r>
        <w:t>some</w:t>
      </w:r>
      <w:r>
        <w:rPr>
          <w:spacing w:val="-4"/>
        </w:rPr>
        <w:t xml:space="preserve"> </w:t>
      </w:r>
      <w:r>
        <w:t>of</w:t>
      </w:r>
      <w:r>
        <w:rPr>
          <w:spacing w:val="-1"/>
        </w:rPr>
        <w:t xml:space="preserve"> </w:t>
      </w:r>
      <w:r>
        <w:t>which</w:t>
      </w:r>
      <w:r>
        <w:rPr>
          <w:spacing w:val="-2"/>
        </w:rPr>
        <w:t xml:space="preserve"> </w:t>
      </w:r>
      <w:r>
        <w:t>contain attachments with malicious files or malicious embedded links aimed at negatively impacting unsuspecting organizations.</w:t>
      </w:r>
      <w:r>
        <w:rPr>
          <w:spacing w:val="-3"/>
        </w:rPr>
        <w:t xml:space="preserve"> </w:t>
      </w:r>
      <w:r>
        <w:t>Not</w:t>
      </w:r>
      <w:r>
        <w:rPr>
          <w:spacing w:val="-3"/>
        </w:rPr>
        <w:t xml:space="preserve"> </w:t>
      </w:r>
      <w:r>
        <w:t>only</w:t>
      </w:r>
      <w:r>
        <w:rPr>
          <w:spacing w:val="-1"/>
        </w:rPr>
        <w:t xml:space="preserve"> </w:t>
      </w:r>
      <w:r>
        <w:t>can</w:t>
      </w:r>
      <w:r>
        <w:rPr>
          <w:spacing w:val="-2"/>
        </w:rPr>
        <w:t xml:space="preserve"> </w:t>
      </w:r>
      <w:r>
        <w:t>a</w:t>
      </w:r>
      <w:r>
        <w:rPr>
          <w:spacing w:val="-2"/>
        </w:rPr>
        <w:t xml:space="preserve"> </w:t>
      </w:r>
      <w:r>
        <w:t>successful</w:t>
      </w:r>
      <w:r>
        <w:rPr>
          <w:spacing w:val="-4"/>
        </w:rPr>
        <w:t xml:space="preserve"> </w:t>
      </w:r>
      <w:r>
        <w:t>attack</w:t>
      </w:r>
      <w:r>
        <w:rPr>
          <w:spacing w:val="-4"/>
        </w:rPr>
        <w:t xml:space="preserve"> </w:t>
      </w:r>
      <w:r>
        <w:t>cost</w:t>
      </w:r>
      <w:r>
        <w:rPr>
          <w:spacing w:val="-3"/>
        </w:rPr>
        <w:t xml:space="preserve"> </w:t>
      </w:r>
      <w:r>
        <w:t>thousands</w:t>
      </w:r>
      <w:r>
        <w:rPr>
          <w:spacing w:val="-4"/>
        </w:rPr>
        <w:t xml:space="preserve"> </w:t>
      </w:r>
      <w:r>
        <w:t>of</w:t>
      </w:r>
      <w:r>
        <w:rPr>
          <w:spacing w:val="-3"/>
        </w:rPr>
        <w:t xml:space="preserve"> </w:t>
      </w:r>
      <w:r>
        <w:t>dollars</w:t>
      </w:r>
      <w:r>
        <w:rPr>
          <w:spacing w:val="-3"/>
        </w:rPr>
        <w:t xml:space="preserve"> </w:t>
      </w:r>
      <w:r>
        <w:t>and</w:t>
      </w:r>
      <w:r>
        <w:rPr>
          <w:spacing w:val="-2"/>
        </w:rPr>
        <w:t xml:space="preserve"> </w:t>
      </w:r>
      <w:r>
        <w:t>put</w:t>
      </w:r>
      <w:r>
        <w:rPr>
          <w:spacing w:val="-3"/>
        </w:rPr>
        <w:t xml:space="preserve"> </w:t>
      </w:r>
      <w:r>
        <w:t>a</w:t>
      </w:r>
      <w:r>
        <w:rPr>
          <w:spacing w:val="-2"/>
        </w:rPr>
        <w:t xml:space="preserve"> </w:t>
      </w:r>
      <w:r>
        <w:t>strain</w:t>
      </w:r>
      <w:r>
        <w:rPr>
          <w:spacing w:val="-2"/>
        </w:rPr>
        <w:t xml:space="preserve"> </w:t>
      </w:r>
      <w:r>
        <w:t>on</w:t>
      </w:r>
      <w:r>
        <w:rPr>
          <w:spacing w:val="-4"/>
        </w:rPr>
        <w:t xml:space="preserve"> </w:t>
      </w:r>
      <w:r>
        <w:t>IT</w:t>
      </w:r>
      <w:r>
        <w:rPr>
          <w:spacing w:val="-4"/>
        </w:rPr>
        <w:t xml:space="preserve"> </w:t>
      </w:r>
      <w:r>
        <w:t>resources</w:t>
      </w:r>
      <w:r>
        <w:rPr>
          <w:spacing w:val="-2"/>
        </w:rPr>
        <w:t xml:space="preserve"> </w:t>
      </w:r>
      <w:r>
        <w:t>while remediation efforts are underwa</w:t>
      </w:r>
      <w:r>
        <w:t>y, but sensitive information may be breached. Additionally, cyber insurance coverage may be difficult or costly to obtain without adequate safeguards in place within your organization.</w:t>
      </w:r>
    </w:p>
    <w:p w14:paraId="6DAEC433" w14:textId="77777777" w:rsidR="005D61FB" w:rsidRDefault="005D61FB">
      <w:pPr>
        <w:pStyle w:val="BodyText"/>
      </w:pPr>
    </w:p>
    <w:p w14:paraId="64A9D14F" w14:textId="77777777" w:rsidR="005D61FB" w:rsidRDefault="00947834">
      <w:pPr>
        <w:pStyle w:val="BodyText"/>
        <w:ind w:left="160" w:right="174"/>
        <w:jc w:val="both"/>
      </w:pPr>
      <w:r>
        <w:t xml:space="preserve">Risk assessment is a first step in mitigating cybersecurity risks and </w:t>
      </w:r>
      <w:r>
        <w:t>improving your organization’s overall cybersecurity posture. The National Institute of Standards</w:t>
      </w:r>
      <w:r>
        <w:rPr>
          <w:spacing w:val="-1"/>
        </w:rPr>
        <w:t xml:space="preserve"> </w:t>
      </w:r>
      <w:r>
        <w:t xml:space="preserve">and Technology published </w:t>
      </w:r>
      <w:r>
        <w:rPr>
          <w:i/>
        </w:rPr>
        <w:t>Framework for Improving Critical Infrastructure Cybersecurity</w:t>
      </w:r>
      <w:r>
        <w:t>, which “enables organizations, regardless of size, degree of cybersecuri</w:t>
      </w:r>
      <w:r>
        <w:t>ty risk, or cybersecurity</w:t>
      </w:r>
      <w:r>
        <w:rPr>
          <w:spacing w:val="-2"/>
        </w:rPr>
        <w:t xml:space="preserve"> </w:t>
      </w:r>
      <w:r>
        <w:t>sophistication,</w:t>
      </w:r>
      <w:r>
        <w:rPr>
          <w:spacing w:val="-1"/>
        </w:rPr>
        <w:t xml:space="preserve"> </w:t>
      </w:r>
      <w:r>
        <w:t>to apply</w:t>
      </w:r>
      <w:r>
        <w:rPr>
          <w:spacing w:val="-2"/>
        </w:rPr>
        <w:t xml:space="preserve"> </w:t>
      </w:r>
      <w:r>
        <w:t>the</w:t>
      </w:r>
      <w:r>
        <w:rPr>
          <w:spacing w:val="-2"/>
        </w:rPr>
        <w:t xml:space="preserve"> </w:t>
      </w:r>
      <w:r>
        <w:t>principles and best practices of</w:t>
      </w:r>
      <w:r>
        <w:rPr>
          <w:spacing w:val="-1"/>
        </w:rPr>
        <w:t xml:space="preserve"> </w:t>
      </w:r>
      <w:r>
        <w:t>risk</w:t>
      </w:r>
      <w:r>
        <w:rPr>
          <w:spacing w:val="-1"/>
        </w:rPr>
        <w:t xml:space="preserve"> </w:t>
      </w:r>
      <w:r>
        <w:t>management to improving the security and resilience of critical infrastructure.” The framework is designed to cover five areas including identification,</w:t>
      </w:r>
      <w:r>
        <w:rPr>
          <w:spacing w:val="-13"/>
        </w:rPr>
        <w:t xml:space="preserve"> </w:t>
      </w:r>
      <w:r>
        <w:t>protection</w:t>
      </w:r>
      <w:r>
        <w:t>,</w:t>
      </w:r>
      <w:r>
        <w:rPr>
          <w:spacing w:val="-13"/>
        </w:rPr>
        <w:t xml:space="preserve"> </w:t>
      </w:r>
      <w:r>
        <w:t>detection,</w:t>
      </w:r>
      <w:r>
        <w:rPr>
          <w:spacing w:val="-16"/>
        </w:rPr>
        <w:t xml:space="preserve"> </w:t>
      </w:r>
      <w:r>
        <w:t>responsiveness</w:t>
      </w:r>
      <w:r>
        <w:rPr>
          <w:spacing w:val="-11"/>
        </w:rPr>
        <w:t xml:space="preserve"> </w:t>
      </w:r>
      <w:r>
        <w:t>and</w:t>
      </w:r>
      <w:r>
        <w:rPr>
          <w:spacing w:val="-15"/>
        </w:rPr>
        <w:t xml:space="preserve"> </w:t>
      </w:r>
      <w:r>
        <w:t>recovery.</w:t>
      </w:r>
      <w:r>
        <w:rPr>
          <w:spacing w:val="-11"/>
        </w:rPr>
        <w:t xml:space="preserve"> </w:t>
      </w:r>
      <w:r>
        <w:t>The</w:t>
      </w:r>
      <w:r>
        <w:rPr>
          <w:spacing w:val="-15"/>
        </w:rPr>
        <w:t xml:space="preserve"> </w:t>
      </w:r>
      <w:r>
        <w:t>publication</w:t>
      </w:r>
      <w:r>
        <w:rPr>
          <w:spacing w:val="-12"/>
        </w:rPr>
        <w:t xml:space="preserve"> </w:t>
      </w:r>
      <w:r>
        <w:t>can</w:t>
      </w:r>
      <w:r>
        <w:rPr>
          <w:spacing w:val="-15"/>
        </w:rPr>
        <w:t xml:space="preserve"> </w:t>
      </w:r>
      <w:r>
        <w:t>be</w:t>
      </w:r>
      <w:r>
        <w:rPr>
          <w:spacing w:val="-15"/>
        </w:rPr>
        <w:t xml:space="preserve"> </w:t>
      </w:r>
      <w:r>
        <w:t>found</w:t>
      </w:r>
      <w:r>
        <w:rPr>
          <w:spacing w:val="-15"/>
        </w:rPr>
        <w:t xml:space="preserve"> </w:t>
      </w:r>
      <w:r>
        <w:t>at</w:t>
      </w:r>
      <w:r>
        <w:rPr>
          <w:spacing w:val="-7"/>
        </w:rPr>
        <w:t xml:space="preserve"> </w:t>
      </w:r>
      <w:hyperlink r:id="rId31">
        <w:r>
          <w:rPr>
            <w:u w:val="single"/>
          </w:rPr>
          <w:t>www.nist.gov</w:t>
        </w:r>
      </w:hyperlink>
      <w:r>
        <w:rPr>
          <w:u w:val="single"/>
        </w:rPr>
        <w:t>.</w:t>
      </w:r>
      <w:r>
        <w:t xml:space="preserve"> Once you have performed a risk assessment, it’s time to take action.</w:t>
      </w:r>
      <w:r>
        <w:rPr>
          <w:spacing w:val="40"/>
        </w:rPr>
        <w:t xml:space="preserve"> </w:t>
      </w:r>
      <w:r>
        <w:t>A few simple solutions that are recommended to prevent cyber-attacks include:</w:t>
      </w:r>
    </w:p>
    <w:p w14:paraId="61CFBC68" w14:textId="77777777" w:rsidR="005D61FB" w:rsidRDefault="005D61FB">
      <w:pPr>
        <w:pStyle w:val="BodyText"/>
        <w:spacing w:before="3"/>
      </w:pPr>
    </w:p>
    <w:p w14:paraId="797BD385" w14:textId="77777777" w:rsidR="005D61FB" w:rsidRDefault="00947834">
      <w:pPr>
        <w:pStyle w:val="ListParagraph"/>
        <w:numPr>
          <w:ilvl w:val="0"/>
          <w:numId w:val="17"/>
        </w:numPr>
        <w:tabs>
          <w:tab w:val="left" w:pos="881"/>
        </w:tabs>
        <w:spacing w:line="252" w:lineRule="auto"/>
        <w:ind w:left="940" w:right="178"/>
        <w:jc w:val="both"/>
      </w:pPr>
      <w:r>
        <w:rPr>
          <w:b/>
        </w:rPr>
        <w:t xml:space="preserve">Document your program </w:t>
      </w:r>
      <w:r>
        <w:t>– Identify specific roles and responsibilities as well as adopting security policies and procedures for your organization to follow, is generally a good pr</w:t>
      </w:r>
      <w:r>
        <w:t>actice to have guidelines to follow in the event of an attack. Annually, risks should be reassessed, and the program should be modified to address any identified risks.</w:t>
      </w:r>
    </w:p>
    <w:p w14:paraId="1E6E8B2E" w14:textId="77777777" w:rsidR="005D61FB" w:rsidRDefault="00947834">
      <w:pPr>
        <w:pStyle w:val="ListParagraph"/>
        <w:numPr>
          <w:ilvl w:val="0"/>
          <w:numId w:val="17"/>
        </w:numPr>
        <w:tabs>
          <w:tab w:val="left" w:pos="881"/>
        </w:tabs>
        <w:spacing w:line="252" w:lineRule="auto"/>
        <w:ind w:left="940" w:right="176"/>
        <w:jc w:val="both"/>
      </w:pPr>
      <w:r>
        <w:rPr>
          <w:b/>
        </w:rPr>
        <w:t xml:space="preserve">Offsite back up location </w:t>
      </w:r>
      <w:r>
        <w:t>– Frequent data back ups are a good safeguard; but if your entire network is compromised, restoring a back up saved to the network, becomes problematic.</w:t>
      </w:r>
      <w:r>
        <w:rPr>
          <w:spacing w:val="40"/>
        </w:rPr>
        <w:t xml:space="preserve"> </w:t>
      </w:r>
      <w:r>
        <w:t>Routinely backing up data and storing offsite,</w:t>
      </w:r>
      <w:r>
        <w:rPr>
          <w:spacing w:val="-1"/>
        </w:rPr>
        <w:t xml:space="preserve"> </w:t>
      </w:r>
      <w:r>
        <w:t xml:space="preserve">allows for your organization to get back up and running </w:t>
      </w:r>
      <w:r>
        <w:t>as quickly as possible, if your network is attacked.</w:t>
      </w:r>
    </w:p>
    <w:p w14:paraId="11DE32EA" w14:textId="77777777" w:rsidR="005D61FB" w:rsidRDefault="00947834">
      <w:pPr>
        <w:pStyle w:val="ListParagraph"/>
        <w:numPr>
          <w:ilvl w:val="0"/>
          <w:numId w:val="17"/>
        </w:numPr>
        <w:tabs>
          <w:tab w:val="left" w:pos="881"/>
        </w:tabs>
        <w:spacing w:line="252" w:lineRule="auto"/>
        <w:ind w:left="940" w:right="174"/>
        <w:jc w:val="both"/>
      </w:pPr>
      <w:r>
        <w:rPr>
          <w:b/>
        </w:rPr>
        <w:t>Require</w:t>
      </w:r>
      <w:r>
        <w:rPr>
          <w:b/>
          <w:spacing w:val="-14"/>
        </w:rPr>
        <w:t xml:space="preserve"> </w:t>
      </w:r>
      <w:r>
        <w:rPr>
          <w:b/>
        </w:rPr>
        <w:t>routine</w:t>
      </w:r>
      <w:r>
        <w:rPr>
          <w:b/>
          <w:spacing w:val="-12"/>
        </w:rPr>
        <w:t xml:space="preserve"> </w:t>
      </w:r>
      <w:r>
        <w:rPr>
          <w:b/>
        </w:rPr>
        <w:t>password</w:t>
      </w:r>
      <w:r>
        <w:rPr>
          <w:b/>
          <w:spacing w:val="-11"/>
        </w:rPr>
        <w:t xml:space="preserve"> </w:t>
      </w:r>
      <w:r>
        <w:rPr>
          <w:b/>
        </w:rPr>
        <w:t>changes</w:t>
      </w:r>
      <w:r>
        <w:rPr>
          <w:b/>
          <w:spacing w:val="-11"/>
        </w:rPr>
        <w:t xml:space="preserve"> </w:t>
      </w:r>
      <w:r>
        <w:t>–</w:t>
      </w:r>
      <w:r>
        <w:rPr>
          <w:spacing w:val="-14"/>
        </w:rPr>
        <w:t xml:space="preserve"> </w:t>
      </w:r>
      <w:r>
        <w:t>Frequently,</w:t>
      </w:r>
      <w:r>
        <w:rPr>
          <w:spacing w:val="-10"/>
        </w:rPr>
        <w:t xml:space="preserve"> </w:t>
      </w:r>
      <w:r>
        <w:t>people</w:t>
      </w:r>
      <w:r>
        <w:rPr>
          <w:spacing w:val="-11"/>
        </w:rPr>
        <w:t xml:space="preserve"> </w:t>
      </w:r>
      <w:r>
        <w:t>have</w:t>
      </w:r>
      <w:r>
        <w:rPr>
          <w:spacing w:val="-11"/>
        </w:rPr>
        <w:t xml:space="preserve"> </w:t>
      </w:r>
      <w:r>
        <w:t>a</w:t>
      </w:r>
      <w:r>
        <w:rPr>
          <w:spacing w:val="-14"/>
        </w:rPr>
        <w:t xml:space="preserve"> </w:t>
      </w:r>
      <w:r>
        <w:t>bad</w:t>
      </w:r>
      <w:r>
        <w:rPr>
          <w:spacing w:val="-11"/>
        </w:rPr>
        <w:t xml:space="preserve"> </w:t>
      </w:r>
      <w:r>
        <w:t>habit</w:t>
      </w:r>
      <w:r>
        <w:rPr>
          <w:spacing w:val="-10"/>
        </w:rPr>
        <w:t xml:space="preserve"> </w:t>
      </w:r>
      <w:r>
        <w:t>of</w:t>
      </w:r>
      <w:r>
        <w:rPr>
          <w:spacing w:val="-13"/>
        </w:rPr>
        <w:t xml:space="preserve"> </w:t>
      </w:r>
      <w:r>
        <w:t>using</w:t>
      </w:r>
      <w:r>
        <w:rPr>
          <w:spacing w:val="-14"/>
        </w:rPr>
        <w:t xml:space="preserve"> </w:t>
      </w:r>
      <w:r>
        <w:t>the</w:t>
      </w:r>
      <w:r>
        <w:rPr>
          <w:spacing w:val="-12"/>
        </w:rPr>
        <w:t xml:space="preserve"> </w:t>
      </w:r>
      <w:r>
        <w:t>same</w:t>
      </w:r>
      <w:r>
        <w:rPr>
          <w:spacing w:val="-11"/>
        </w:rPr>
        <w:t xml:space="preserve"> </w:t>
      </w:r>
      <w:r>
        <w:t>password for multiple applications.</w:t>
      </w:r>
      <w:r>
        <w:rPr>
          <w:spacing w:val="40"/>
        </w:rPr>
        <w:t xml:space="preserve"> </w:t>
      </w:r>
      <w:r>
        <w:t>Inevitably, at some point that password will likely be compromised in one of t</w:t>
      </w:r>
      <w:r>
        <w:t>hose</w:t>
      </w:r>
      <w:r>
        <w:rPr>
          <w:spacing w:val="-6"/>
        </w:rPr>
        <w:t xml:space="preserve"> </w:t>
      </w:r>
      <w:r>
        <w:t>applications.</w:t>
      </w:r>
      <w:r>
        <w:rPr>
          <w:spacing w:val="40"/>
        </w:rPr>
        <w:t xml:space="preserve"> </w:t>
      </w:r>
      <w:r>
        <w:t>Requiring</w:t>
      </w:r>
      <w:r>
        <w:rPr>
          <w:spacing w:val="-4"/>
        </w:rPr>
        <w:t xml:space="preserve"> </w:t>
      </w:r>
      <w:r>
        <w:t>users</w:t>
      </w:r>
      <w:r>
        <w:rPr>
          <w:spacing w:val="-8"/>
        </w:rPr>
        <w:t xml:space="preserve"> </w:t>
      </w:r>
      <w:r>
        <w:t>to</w:t>
      </w:r>
      <w:r>
        <w:rPr>
          <w:spacing w:val="-6"/>
        </w:rPr>
        <w:t xml:space="preserve"> </w:t>
      </w:r>
      <w:r>
        <w:t>change</w:t>
      </w:r>
      <w:r>
        <w:rPr>
          <w:spacing w:val="-6"/>
        </w:rPr>
        <w:t xml:space="preserve"> </w:t>
      </w:r>
      <w:r>
        <w:t>their</w:t>
      </w:r>
      <w:r>
        <w:rPr>
          <w:spacing w:val="-3"/>
        </w:rPr>
        <w:t xml:space="preserve"> </w:t>
      </w:r>
      <w:r>
        <w:t>password</w:t>
      </w:r>
      <w:r>
        <w:rPr>
          <w:spacing w:val="-6"/>
        </w:rPr>
        <w:t xml:space="preserve"> </w:t>
      </w:r>
      <w:r>
        <w:t>routinely,</w:t>
      </w:r>
      <w:r>
        <w:rPr>
          <w:spacing w:val="-7"/>
        </w:rPr>
        <w:t xml:space="preserve"> </w:t>
      </w:r>
      <w:r>
        <w:t>reduces</w:t>
      </w:r>
      <w:r>
        <w:rPr>
          <w:spacing w:val="-6"/>
        </w:rPr>
        <w:t xml:space="preserve"> </w:t>
      </w:r>
      <w:r>
        <w:t>the</w:t>
      </w:r>
      <w:r>
        <w:rPr>
          <w:spacing w:val="-7"/>
        </w:rPr>
        <w:t xml:space="preserve"> </w:t>
      </w:r>
      <w:r>
        <w:t>risk</w:t>
      </w:r>
      <w:r>
        <w:rPr>
          <w:spacing w:val="-6"/>
        </w:rPr>
        <w:t xml:space="preserve"> </w:t>
      </w:r>
      <w:r>
        <w:t>of</w:t>
      </w:r>
      <w:r>
        <w:rPr>
          <w:spacing w:val="-5"/>
        </w:rPr>
        <w:t xml:space="preserve"> </w:t>
      </w:r>
      <w:r>
        <w:t>your</w:t>
      </w:r>
      <w:r>
        <w:rPr>
          <w:spacing w:val="-3"/>
        </w:rPr>
        <w:t xml:space="preserve"> </w:t>
      </w:r>
      <w:r>
        <w:t>system being</w:t>
      </w:r>
      <w:r>
        <w:rPr>
          <w:spacing w:val="-7"/>
        </w:rPr>
        <w:t xml:space="preserve"> </w:t>
      </w:r>
      <w:r>
        <w:t>accessed</w:t>
      </w:r>
      <w:r>
        <w:rPr>
          <w:spacing w:val="-9"/>
        </w:rPr>
        <w:t xml:space="preserve"> </w:t>
      </w:r>
      <w:r>
        <w:t>with</w:t>
      </w:r>
      <w:r>
        <w:rPr>
          <w:spacing w:val="-6"/>
        </w:rPr>
        <w:t xml:space="preserve"> </w:t>
      </w:r>
      <w:r>
        <w:t>a</w:t>
      </w:r>
      <w:r>
        <w:rPr>
          <w:spacing w:val="-9"/>
        </w:rPr>
        <w:t xml:space="preserve"> </w:t>
      </w:r>
      <w:r>
        <w:t>compromised</w:t>
      </w:r>
      <w:r>
        <w:rPr>
          <w:spacing w:val="-7"/>
        </w:rPr>
        <w:t xml:space="preserve"> </w:t>
      </w:r>
      <w:r>
        <w:t>password.</w:t>
      </w:r>
      <w:r>
        <w:rPr>
          <w:spacing w:val="40"/>
        </w:rPr>
        <w:t xml:space="preserve"> </w:t>
      </w:r>
      <w:r>
        <w:t>Requiring</w:t>
      </w:r>
      <w:r>
        <w:rPr>
          <w:spacing w:val="-7"/>
        </w:rPr>
        <w:t xml:space="preserve"> </w:t>
      </w:r>
      <w:r>
        <w:t>a</w:t>
      </w:r>
      <w:r>
        <w:rPr>
          <w:spacing w:val="-6"/>
        </w:rPr>
        <w:t xml:space="preserve"> </w:t>
      </w:r>
      <w:r>
        <w:t>complex</w:t>
      </w:r>
      <w:r>
        <w:rPr>
          <w:spacing w:val="-6"/>
        </w:rPr>
        <w:t xml:space="preserve"> </w:t>
      </w:r>
      <w:r>
        <w:t>password</w:t>
      </w:r>
      <w:r>
        <w:rPr>
          <w:spacing w:val="-6"/>
        </w:rPr>
        <w:t xml:space="preserve"> </w:t>
      </w:r>
      <w:r>
        <w:t>to</w:t>
      </w:r>
      <w:r>
        <w:rPr>
          <w:spacing w:val="-9"/>
        </w:rPr>
        <w:t xml:space="preserve"> </w:t>
      </w:r>
      <w:r>
        <w:t>be</w:t>
      </w:r>
      <w:r>
        <w:rPr>
          <w:spacing w:val="-9"/>
        </w:rPr>
        <w:t xml:space="preserve"> </w:t>
      </w:r>
      <w:r>
        <w:t>of</w:t>
      </w:r>
      <w:r>
        <w:rPr>
          <w:spacing w:val="-8"/>
        </w:rPr>
        <w:t xml:space="preserve"> </w:t>
      </w:r>
      <w:r>
        <w:t>a</w:t>
      </w:r>
      <w:r>
        <w:rPr>
          <w:spacing w:val="-9"/>
        </w:rPr>
        <w:t xml:space="preserve"> </w:t>
      </w:r>
      <w:r>
        <w:t>certain</w:t>
      </w:r>
      <w:r>
        <w:rPr>
          <w:spacing w:val="-6"/>
        </w:rPr>
        <w:t xml:space="preserve"> </w:t>
      </w:r>
      <w:r>
        <w:t>length and contain a mixture of character types, reduces your risk even further.</w:t>
      </w:r>
    </w:p>
    <w:p w14:paraId="1453EE43" w14:textId="77777777" w:rsidR="005D61FB" w:rsidRDefault="00947834">
      <w:pPr>
        <w:pStyle w:val="ListParagraph"/>
        <w:numPr>
          <w:ilvl w:val="0"/>
          <w:numId w:val="17"/>
        </w:numPr>
        <w:tabs>
          <w:tab w:val="left" w:pos="881"/>
        </w:tabs>
        <w:spacing w:line="252" w:lineRule="auto"/>
        <w:ind w:left="940" w:right="174"/>
        <w:jc w:val="both"/>
      </w:pPr>
      <w:r>
        <w:rPr>
          <w:b/>
        </w:rPr>
        <w:t xml:space="preserve">Utilizing multifactor authentication (MFA) </w:t>
      </w:r>
      <w:r>
        <w:t>– knowing that people may use the same password to access</w:t>
      </w:r>
      <w:r>
        <w:rPr>
          <w:spacing w:val="-4"/>
        </w:rPr>
        <w:t xml:space="preserve"> </w:t>
      </w:r>
      <w:r>
        <w:t>multiple</w:t>
      </w:r>
      <w:r>
        <w:rPr>
          <w:spacing w:val="-2"/>
        </w:rPr>
        <w:t xml:space="preserve"> </w:t>
      </w:r>
      <w:r>
        <w:t>applications,</w:t>
      </w:r>
      <w:r>
        <w:rPr>
          <w:spacing w:val="-3"/>
        </w:rPr>
        <w:t xml:space="preserve"> </w:t>
      </w:r>
      <w:r>
        <w:t>this</w:t>
      </w:r>
      <w:r>
        <w:rPr>
          <w:spacing w:val="-1"/>
        </w:rPr>
        <w:t xml:space="preserve"> </w:t>
      </w:r>
      <w:r>
        <w:t>extra</w:t>
      </w:r>
      <w:r>
        <w:rPr>
          <w:spacing w:val="-4"/>
        </w:rPr>
        <w:t xml:space="preserve"> </w:t>
      </w:r>
      <w:r>
        <w:t>security</w:t>
      </w:r>
      <w:r>
        <w:rPr>
          <w:spacing w:val="-1"/>
        </w:rPr>
        <w:t xml:space="preserve"> </w:t>
      </w:r>
      <w:r>
        <w:t>layer</w:t>
      </w:r>
      <w:r>
        <w:rPr>
          <w:spacing w:val="-3"/>
        </w:rPr>
        <w:t xml:space="preserve"> </w:t>
      </w:r>
      <w:r>
        <w:t>makes</w:t>
      </w:r>
      <w:r>
        <w:rPr>
          <w:spacing w:val="-4"/>
        </w:rPr>
        <w:t xml:space="preserve"> </w:t>
      </w:r>
      <w:r>
        <w:t>it</w:t>
      </w:r>
      <w:r>
        <w:rPr>
          <w:spacing w:val="-5"/>
        </w:rPr>
        <w:t xml:space="preserve"> </w:t>
      </w:r>
      <w:r>
        <w:t>more</w:t>
      </w:r>
      <w:r>
        <w:rPr>
          <w:spacing w:val="-4"/>
        </w:rPr>
        <w:t xml:space="preserve"> </w:t>
      </w:r>
      <w:r>
        <w:t>difficult</w:t>
      </w:r>
      <w:r>
        <w:rPr>
          <w:spacing w:val="-3"/>
        </w:rPr>
        <w:t xml:space="preserve"> </w:t>
      </w:r>
      <w:r>
        <w:t>f</w:t>
      </w:r>
      <w:r>
        <w:t>or</w:t>
      </w:r>
      <w:r>
        <w:rPr>
          <w:spacing w:val="-3"/>
        </w:rPr>
        <w:t xml:space="preserve"> </w:t>
      </w:r>
      <w:r>
        <w:t>attackers</w:t>
      </w:r>
      <w:r>
        <w:rPr>
          <w:spacing w:val="-4"/>
        </w:rPr>
        <w:t xml:space="preserve"> </w:t>
      </w:r>
      <w:r>
        <w:t>to</w:t>
      </w:r>
      <w:r>
        <w:rPr>
          <w:spacing w:val="-4"/>
        </w:rPr>
        <w:t xml:space="preserve"> </w:t>
      </w:r>
      <w:r>
        <w:t>gain</w:t>
      </w:r>
      <w:r>
        <w:rPr>
          <w:spacing w:val="-2"/>
        </w:rPr>
        <w:t xml:space="preserve"> </w:t>
      </w:r>
      <w:r>
        <w:t>access to</w:t>
      </w:r>
      <w:r>
        <w:rPr>
          <w:spacing w:val="-4"/>
        </w:rPr>
        <w:t xml:space="preserve"> </w:t>
      </w:r>
      <w:r>
        <w:t>your</w:t>
      </w:r>
      <w:r>
        <w:rPr>
          <w:spacing w:val="-5"/>
        </w:rPr>
        <w:t xml:space="preserve"> </w:t>
      </w:r>
      <w:r>
        <w:t>system.</w:t>
      </w:r>
      <w:r>
        <w:rPr>
          <w:spacing w:val="40"/>
        </w:rPr>
        <w:t xml:space="preserve"> </w:t>
      </w:r>
      <w:r>
        <w:t>Microsoft</w:t>
      </w:r>
      <w:r>
        <w:rPr>
          <w:spacing w:val="-3"/>
        </w:rPr>
        <w:t xml:space="preserve"> </w:t>
      </w:r>
      <w:r>
        <w:t>claims</w:t>
      </w:r>
      <w:r>
        <w:rPr>
          <w:spacing w:val="-8"/>
        </w:rPr>
        <w:t xml:space="preserve"> </w:t>
      </w:r>
      <w:r>
        <w:t>that</w:t>
      </w:r>
      <w:r>
        <w:rPr>
          <w:spacing w:val="-5"/>
        </w:rPr>
        <w:t xml:space="preserve"> </w:t>
      </w:r>
      <w:r>
        <w:t>MFA</w:t>
      </w:r>
      <w:r>
        <w:rPr>
          <w:spacing w:val="-7"/>
        </w:rPr>
        <w:t xml:space="preserve"> </w:t>
      </w:r>
      <w:r>
        <w:t>can</w:t>
      </w:r>
      <w:r>
        <w:rPr>
          <w:spacing w:val="-7"/>
        </w:rPr>
        <w:t xml:space="preserve"> </w:t>
      </w:r>
      <w:r>
        <w:t>block</w:t>
      </w:r>
      <w:r>
        <w:rPr>
          <w:spacing w:val="-4"/>
        </w:rPr>
        <w:t xml:space="preserve"> </w:t>
      </w:r>
      <w:r>
        <w:t>over</w:t>
      </w:r>
      <w:r>
        <w:rPr>
          <w:spacing w:val="-3"/>
        </w:rPr>
        <w:t xml:space="preserve"> </w:t>
      </w:r>
      <w:r>
        <w:t>99.9</w:t>
      </w:r>
      <w:r>
        <w:rPr>
          <w:spacing w:val="-6"/>
        </w:rPr>
        <w:t xml:space="preserve"> </w:t>
      </w:r>
      <w:r>
        <w:t>percent</w:t>
      </w:r>
      <w:r>
        <w:rPr>
          <w:spacing w:val="-3"/>
        </w:rPr>
        <w:t xml:space="preserve"> </w:t>
      </w:r>
      <w:r>
        <w:t>of</w:t>
      </w:r>
      <w:r>
        <w:rPr>
          <w:spacing w:val="-7"/>
        </w:rPr>
        <w:t xml:space="preserve"> </w:t>
      </w:r>
      <w:r>
        <w:t>account</w:t>
      </w:r>
      <w:r>
        <w:rPr>
          <w:spacing w:val="-5"/>
        </w:rPr>
        <w:t xml:space="preserve"> </w:t>
      </w:r>
      <w:r>
        <w:t>compromise</w:t>
      </w:r>
      <w:r>
        <w:rPr>
          <w:spacing w:val="-4"/>
        </w:rPr>
        <w:t xml:space="preserve"> </w:t>
      </w:r>
      <w:r>
        <w:t>attacks.</w:t>
      </w:r>
    </w:p>
    <w:p w14:paraId="72E83D1B" w14:textId="77777777" w:rsidR="005D61FB" w:rsidRDefault="00947834">
      <w:pPr>
        <w:pStyle w:val="ListParagraph"/>
        <w:numPr>
          <w:ilvl w:val="0"/>
          <w:numId w:val="17"/>
        </w:numPr>
        <w:tabs>
          <w:tab w:val="left" w:pos="881"/>
        </w:tabs>
        <w:spacing w:line="249" w:lineRule="auto"/>
        <w:ind w:left="940" w:right="175"/>
        <w:jc w:val="both"/>
      </w:pPr>
      <w:r>
        <w:rPr>
          <w:b/>
        </w:rPr>
        <w:t>Provide</w:t>
      </w:r>
      <w:r>
        <w:rPr>
          <w:b/>
          <w:spacing w:val="-7"/>
        </w:rPr>
        <w:t xml:space="preserve"> </w:t>
      </w:r>
      <w:r>
        <w:rPr>
          <w:b/>
        </w:rPr>
        <w:t>cybersecurity</w:t>
      </w:r>
      <w:r>
        <w:rPr>
          <w:b/>
          <w:spacing w:val="-9"/>
        </w:rPr>
        <w:t xml:space="preserve"> </w:t>
      </w:r>
      <w:r>
        <w:rPr>
          <w:b/>
        </w:rPr>
        <w:t>training</w:t>
      </w:r>
      <w:r>
        <w:rPr>
          <w:b/>
          <w:spacing w:val="-7"/>
        </w:rPr>
        <w:t xml:space="preserve"> </w:t>
      </w:r>
      <w:r>
        <w:t>–</w:t>
      </w:r>
      <w:r>
        <w:rPr>
          <w:spacing w:val="-7"/>
        </w:rPr>
        <w:t xml:space="preserve"> </w:t>
      </w:r>
      <w:r>
        <w:t>Security</w:t>
      </w:r>
      <w:r>
        <w:rPr>
          <w:spacing w:val="-7"/>
        </w:rPr>
        <w:t xml:space="preserve"> </w:t>
      </w:r>
      <w:r>
        <w:t>awareness</w:t>
      </w:r>
      <w:r>
        <w:rPr>
          <w:spacing w:val="-7"/>
        </w:rPr>
        <w:t xml:space="preserve"> </w:t>
      </w:r>
      <w:r>
        <w:t>training</w:t>
      </w:r>
      <w:r>
        <w:rPr>
          <w:spacing w:val="-7"/>
        </w:rPr>
        <w:t xml:space="preserve"> </w:t>
      </w:r>
      <w:r>
        <w:t>provides</w:t>
      </w:r>
      <w:r>
        <w:rPr>
          <w:spacing w:val="-7"/>
        </w:rPr>
        <w:t xml:space="preserve"> </w:t>
      </w:r>
      <w:r>
        <w:t>a</w:t>
      </w:r>
      <w:r>
        <w:rPr>
          <w:spacing w:val="-11"/>
        </w:rPr>
        <w:t xml:space="preserve"> </w:t>
      </w:r>
      <w:r>
        <w:t>human</w:t>
      </w:r>
      <w:r>
        <w:rPr>
          <w:spacing w:val="-9"/>
        </w:rPr>
        <w:t xml:space="preserve"> </w:t>
      </w:r>
      <w:r>
        <w:t>firewall</w:t>
      </w:r>
      <w:r>
        <w:rPr>
          <w:spacing w:val="-7"/>
        </w:rPr>
        <w:t xml:space="preserve"> </w:t>
      </w:r>
      <w:r>
        <w:t>to</w:t>
      </w:r>
      <w:r>
        <w:rPr>
          <w:spacing w:val="-7"/>
        </w:rPr>
        <w:t xml:space="preserve"> </w:t>
      </w:r>
      <w:r>
        <w:t>protect</w:t>
      </w:r>
      <w:r>
        <w:rPr>
          <w:spacing w:val="-7"/>
        </w:rPr>
        <w:t xml:space="preserve"> </w:t>
      </w:r>
      <w:r>
        <w:t>your system.</w:t>
      </w:r>
      <w:r>
        <w:rPr>
          <w:spacing w:val="40"/>
        </w:rPr>
        <w:t xml:space="preserve"> </w:t>
      </w:r>
      <w:r>
        <w:t>Training sessions and automated simulated attacks are utilized to help train people on how to spot phishing email attacks.</w:t>
      </w:r>
      <w:r>
        <w:rPr>
          <w:spacing w:val="40"/>
        </w:rPr>
        <w:t xml:space="preserve"> </w:t>
      </w:r>
      <w:r>
        <w:t>Yeo &amp; Yeo is able to provide security training to your employees.</w:t>
      </w:r>
    </w:p>
    <w:p w14:paraId="527D1A8F" w14:textId="77777777" w:rsidR="005D61FB" w:rsidRDefault="00947834">
      <w:pPr>
        <w:pStyle w:val="BodyText"/>
        <w:spacing w:before="153"/>
        <w:ind w:left="160" w:right="179"/>
        <w:jc w:val="both"/>
      </w:pPr>
      <w:r>
        <w:t>Placing significant emphasis on evaluating your organization’s cybe</w:t>
      </w:r>
      <w:r>
        <w:t>rsecurity posture, and channeling sufficient resources towards proper risk assessment, implementation, and education will reduce the likelihood of a cybersecurity threat and help lessen the impact of a breach.</w:t>
      </w:r>
    </w:p>
    <w:p w14:paraId="2470D391" w14:textId="77777777" w:rsidR="005D61FB" w:rsidRDefault="005D61FB">
      <w:pPr>
        <w:pStyle w:val="BodyText"/>
        <w:spacing w:before="1"/>
      </w:pPr>
    </w:p>
    <w:p w14:paraId="17711F92" w14:textId="77777777" w:rsidR="005D61FB" w:rsidRDefault="00947834">
      <w:pPr>
        <w:ind w:left="160"/>
        <w:jc w:val="both"/>
        <w:rPr>
          <w:b/>
        </w:rPr>
      </w:pPr>
      <w:r>
        <w:rPr>
          <w:b/>
        </w:rPr>
        <w:t>Difficulties</w:t>
      </w:r>
      <w:r>
        <w:rPr>
          <w:b/>
          <w:spacing w:val="-8"/>
        </w:rPr>
        <w:t xml:space="preserve"> </w:t>
      </w:r>
      <w:r>
        <w:rPr>
          <w:b/>
        </w:rPr>
        <w:t>Encountered</w:t>
      </w:r>
      <w:r>
        <w:rPr>
          <w:b/>
          <w:spacing w:val="-6"/>
        </w:rPr>
        <w:t xml:space="preserve"> </w:t>
      </w:r>
      <w:r>
        <w:rPr>
          <w:b/>
        </w:rPr>
        <w:t>in</w:t>
      </w:r>
      <w:r>
        <w:rPr>
          <w:b/>
          <w:spacing w:val="-7"/>
        </w:rPr>
        <w:t xml:space="preserve"> </w:t>
      </w:r>
      <w:r>
        <w:rPr>
          <w:b/>
        </w:rPr>
        <w:t>Performing</w:t>
      </w:r>
      <w:r>
        <w:rPr>
          <w:b/>
          <w:spacing w:val="-9"/>
        </w:rPr>
        <w:t xml:space="preserve"> </w:t>
      </w:r>
      <w:r>
        <w:rPr>
          <w:b/>
        </w:rPr>
        <w:t>the</w:t>
      </w:r>
      <w:r>
        <w:rPr>
          <w:b/>
          <w:spacing w:val="-7"/>
        </w:rPr>
        <w:t xml:space="preserve"> </w:t>
      </w:r>
      <w:r>
        <w:rPr>
          <w:b/>
          <w:spacing w:val="-2"/>
        </w:rPr>
        <w:t>Audit</w:t>
      </w:r>
    </w:p>
    <w:p w14:paraId="69D4D8DC" w14:textId="77777777" w:rsidR="005D61FB" w:rsidRDefault="005D61FB">
      <w:pPr>
        <w:pStyle w:val="BodyText"/>
        <w:rPr>
          <w:b/>
        </w:rPr>
      </w:pPr>
    </w:p>
    <w:p w14:paraId="2590724D" w14:textId="77777777" w:rsidR="005D61FB" w:rsidRDefault="00947834">
      <w:pPr>
        <w:pStyle w:val="BodyText"/>
        <w:spacing w:before="1"/>
        <w:ind w:left="160"/>
        <w:jc w:val="both"/>
      </w:pPr>
      <w:r>
        <w:t>We</w:t>
      </w:r>
      <w:r>
        <w:rPr>
          <w:spacing w:val="-8"/>
        </w:rPr>
        <w:t xml:space="preserve"> </w:t>
      </w:r>
      <w:r>
        <w:t>encountered</w:t>
      </w:r>
      <w:r>
        <w:rPr>
          <w:spacing w:val="-7"/>
        </w:rPr>
        <w:t xml:space="preserve"> </w:t>
      </w:r>
      <w:r>
        <w:t>no</w:t>
      </w:r>
      <w:r>
        <w:rPr>
          <w:spacing w:val="-8"/>
        </w:rPr>
        <w:t xml:space="preserve"> </w:t>
      </w:r>
      <w:r>
        <w:t>significant</w:t>
      </w:r>
      <w:r>
        <w:rPr>
          <w:spacing w:val="-4"/>
        </w:rPr>
        <w:t xml:space="preserve"> </w:t>
      </w:r>
      <w:r>
        <w:t>difficulties</w:t>
      </w:r>
      <w:r>
        <w:rPr>
          <w:spacing w:val="-6"/>
        </w:rPr>
        <w:t xml:space="preserve"> </w:t>
      </w:r>
      <w:r>
        <w:t>in</w:t>
      </w:r>
      <w:r>
        <w:rPr>
          <w:spacing w:val="-8"/>
        </w:rPr>
        <w:t xml:space="preserve"> </w:t>
      </w:r>
      <w:r>
        <w:t>dealing</w:t>
      </w:r>
      <w:r>
        <w:rPr>
          <w:spacing w:val="-4"/>
        </w:rPr>
        <w:t xml:space="preserve"> </w:t>
      </w:r>
      <w:r>
        <w:t>with</w:t>
      </w:r>
      <w:r>
        <w:rPr>
          <w:spacing w:val="-8"/>
        </w:rPr>
        <w:t xml:space="preserve"> </w:t>
      </w:r>
      <w:r>
        <w:t>management</w:t>
      </w:r>
      <w:r>
        <w:rPr>
          <w:spacing w:val="-4"/>
        </w:rPr>
        <w:t xml:space="preserve"> </w:t>
      </w:r>
      <w:r>
        <w:t>in</w:t>
      </w:r>
      <w:r>
        <w:rPr>
          <w:spacing w:val="-8"/>
        </w:rPr>
        <w:t xml:space="preserve"> </w:t>
      </w:r>
      <w:r>
        <w:t>performing</w:t>
      </w:r>
      <w:r>
        <w:rPr>
          <w:spacing w:val="-6"/>
        </w:rPr>
        <w:t xml:space="preserve"> </w:t>
      </w:r>
      <w:r>
        <w:t>and</w:t>
      </w:r>
      <w:r>
        <w:rPr>
          <w:spacing w:val="-8"/>
        </w:rPr>
        <w:t xml:space="preserve"> </w:t>
      </w:r>
      <w:r>
        <w:t>completing</w:t>
      </w:r>
      <w:r>
        <w:rPr>
          <w:spacing w:val="-6"/>
        </w:rPr>
        <w:t xml:space="preserve"> </w:t>
      </w:r>
      <w:r>
        <w:t>our</w:t>
      </w:r>
      <w:r>
        <w:rPr>
          <w:spacing w:val="-6"/>
        </w:rPr>
        <w:t xml:space="preserve"> </w:t>
      </w:r>
      <w:r>
        <w:rPr>
          <w:spacing w:val="-2"/>
        </w:rPr>
        <w:t>audit.</w:t>
      </w:r>
    </w:p>
    <w:p w14:paraId="317DA98C" w14:textId="77777777" w:rsidR="005D61FB" w:rsidRDefault="005D61FB">
      <w:pPr>
        <w:pStyle w:val="BodyText"/>
        <w:spacing w:before="8"/>
        <w:rPr>
          <w:sz w:val="20"/>
        </w:rPr>
      </w:pPr>
    </w:p>
    <w:p w14:paraId="3CDE34D4" w14:textId="77777777" w:rsidR="005D61FB" w:rsidRDefault="00947834">
      <w:pPr>
        <w:spacing w:before="1"/>
        <w:ind w:left="160"/>
        <w:jc w:val="both"/>
        <w:rPr>
          <w:b/>
        </w:rPr>
      </w:pPr>
      <w:r>
        <w:rPr>
          <w:b/>
        </w:rPr>
        <w:t>Corrected</w:t>
      </w:r>
      <w:r>
        <w:rPr>
          <w:b/>
          <w:spacing w:val="-8"/>
        </w:rPr>
        <w:t xml:space="preserve"> </w:t>
      </w:r>
      <w:r>
        <w:rPr>
          <w:b/>
        </w:rPr>
        <w:t>and</w:t>
      </w:r>
      <w:r>
        <w:rPr>
          <w:b/>
          <w:spacing w:val="-7"/>
        </w:rPr>
        <w:t xml:space="preserve"> </w:t>
      </w:r>
      <w:r>
        <w:rPr>
          <w:b/>
        </w:rPr>
        <w:t>Uncorrected</w:t>
      </w:r>
      <w:r>
        <w:rPr>
          <w:b/>
          <w:spacing w:val="-7"/>
        </w:rPr>
        <w:t xml:space="preserve"> </w:t>
      </w:r>
      <w:r>
        <w:rPr>
          <w:b/>
          <w:spacing w:val="-2"/>
        </w:rPr>
        <w:t>Misstatements</w:t>
      </w:r>
    </w:p>
    <w:p w14:paraId="339D821B" w14:textId="77777777" w:rsidR="005D61FB" w:rsidRDefault="005D61FB">
      <w:pPr>
        <w:pStyle w:val="BodyText"/>
        <w:spacing w:before="9"/>
        <w:rPr>
          <w:b/>
          <w:sz w:val="20"/>
        </w:rPr>
      </w:pPr>
    </w:p>
    <w:p w14:paraId="3C951E86" w14:textId="77777777" w:rsidR="005D61FB" w:rsidRDefault="00947834">
      <w:pPr>
        <w:pStyle w:val="BodyText"/>
        <w:ind w:left="160" w:right="182"/>
        <w:jc w:val="both"/>
      </w:pPr>
      <w:r>
        <w:t>Professional standards require us to accumulate all known and likely misstatements</w:t>
      </w:r>
      <w:r>
        <w:t xml:space="preserve"> identified during the audit, other than those that are clearly trivial, and communicate them to the appropriate level of management. Management has corrected all such misstatements except the following adjustments.</w:t>
      </w:r>
    </w:p>
    <w:p w14:paraId="3FC0D6EB" w14:textId="77777777" w:rsidR="005D61FB" w:rsidRDefault="005D61FB">
      <w:pPr>
        <w:jc w:val="both"/>
        <w:sectPr w:rsidR="005D61FB">
          <w:headerReference w:type="default" r:id="rId32"/>
          <w:footerReference w:type="default" r:id="rId33"/>
          <w:pgSz w:w="12240" w:h="15840"/>
          <w:pgMar w:top="900" w:right="540" w:bottom="1160" w:left="560" w:header="0" w:footer="964" w:gutter="0"/>
          <w:cols w:space="720"/>
        </w:sectPr>
      </w:pPr>
    </w:p>
    <w:p w14:paraId="6401BFD9" w14:textId="77777777" w:rsidR="005D61FB" w:rsidRDefault="00947834">
      <w:pPr>
        <w:pStyle w:val="BodyText"/>
        <w:spacing w:before="72"/>
        <w:ind w:left="160" w:right="176"/>
        <w:jc w:val="both"/>
      </w:pPr>
      <w:r>
        <w:lastRenderedPageBreak/>
        <w:t>In addition, none of the misstatements detected as a result of audit procedures and corrected by management were</w:t>
      </w:r>
      <w:r>
        <w:rPr>
          <w:spacing w:val="-16"/>
        </w:rPr>
        <w:t xml:space="preserve"> </w:t>
      </w:r>
      <w:r>
        <w:t>material,</w:t>
      </w:r>
      <w:r>
        <w:rPr>
          <w:spacing w:val="-15"/>
        </w:rPr>
        <w:t xml:space="preserve"> </w:t>
      </w:r>
      <w:r>
        <w:t>either</w:t>
      </w:r>
      <w:r>
        <w:rPr>
          <w:spacing w:val="-14"/>
        </w:rPr>
        <w:t xml:space="preserve"> </w:t>
      </w:r>
      <w:r>
        <w:t>individually</w:t>
      </w:r>
      <w:r>
        <w:rPr>
          <w:spacing w:val="-13"/>
        </w:rPr>
        <w:t xml:space="preserve"> </w:t>
      </w:r>
      <w:r>
        <w:t>or</w:t>
      </w:r>
      <w:r>
        <w:rPr>
          <w:spacing w:val="-14"/>
        </w:rPr>
        <w:t xml:space="preserve"> </w:t>
      </w:r>
      <w:r>
        <w:t>in</w:t>
      </w:r>
      <w:r>
        <w:rPr>
          <w:spacing w:val="-16"/>
        </w:rPr>
        <w:t xml:space="preserve"> </w:t>
      </w:r>
      <w:r>
        <w:t>the</w:t>
      </w:r>
      <w:r>
        <w:rPr>
          <w:spacing w:val="-14"/>
        </w:rPr>
        <w:t xml:space="preserve"> </w:t>
      </w:r>
      <w:r>
        <w:t>aggregate,</w:t>
      </w:r>
      <w:r>
        <w:rPr>
          <w:spacing w:val="-15"/>
        </w:rPr>
        <w:t xml:space="preserve"> </w:t>
      </w:r>
      <w:r>
        <w:t>to</w:t>
      </w:r>
      <w:r>
        <w:rPr>
          <w:spacing w:val="-16"/>
        </w:rPr>
        <w:t xml:space="preserve"> </w:t>
      </w:r>
      <w:r>
        <w:t>each</w:t>
      </w:r>
      <w:r>
        <w:rPr>
          <w:spacing w:val="-15"/>
        </w:rPr>
        <w:t xml:space="preserve"> </w:t>
      </w:r>
      <w:r>
        <w:t>opinion</w:t>
      </w:r>
      <w:r>
        <w:rPr>
          <w:spacing w:val="-14"/>
        </w:rPr>
        <w:t xml:space="preserve"> </w:t>
      </w:r>
      <w:r>
        <w:t>unit’s</w:t>
      </w:r>
      <w:r>
        <w:rPr>
          <w:spacing w:val="-16"/>
        </w:rPr>
        <w:t xml:space="preserve"> </w:t>
      </w:r>
      <w:r>
        <w:t>financial</w:t>
      </w:r>
      <w:r>
        <w:rPr>
          <w:spacing w:val="-15"/>
        </w:rPr>
        <w:t xml:space="preserve"> </w:t>
      </w:r>
      <w:r>
        <w:t>statements</w:t>
      </w:r>
      <w:r>
        <w:rPr>
          <w:spacing w:val="-15"/>
        </w:rPr>
        <w:t xml:space="preserve"> </w:t>
      </w:r>
      <w:r>
        <w:t>taken</w:t>
      </w:r>
      <w:r>
        <w:rPr>
          <w:spacing w:val="-9"/>
        </w:rPr>
        <w:t xml:space="preserve"> </w:t>
      </w:r>
      <w:r>
        <w:t>as</w:t>
      </w:r>
      <w:r>
        <w:rPr>
          <w:spacing w:val="-14"/>
        </w:rPr>
        <w:t xml:space="preserve"> </w:t>
      </w:r>
      <w:r>
        <w:t>a</w:t>
      </w:r>
      <w:r>
        <w:rPr>
          <w:spacing w:val="-16"/>
        </w:rPr>
        <w:t xml:space="preserve"> </w:t>
      </w:r>
      <w:r>
        <w:t>whole.</w:t>
      </w:r>
    </w:p>
    <w:p w14:paraId="3229D6CD" w14:textId="77777777" w:rsidR="005D61FB" w:rsidRDefault="005D61FB">
      <w:pPr>
        <w:pStyle w:val="BodyText"/>
        <w:spacing w:before="2"/>
      </w:pPr>
    </w:p>
    <w:p w14:paraId="0A2250B1" w14:textId="77777777" w:rsidR="005D61FB" w:rsidRDefault="00947834">
      <w:pPr>
        <w:pStyle w:val="BodyText"/>
        <w:ind w:left="160" w:right="176"/>
        <w:jc w:val="both"/>
      </w:pPr>
      <w:r>
        <w:t>Management has determined tha</w:t>
      </w:r>
      <w:r>
        <w:t>t the effects of the uncorrected misstatements summarized below are immaterial</w:t>
      </w:r>
      <w:r>
        <w:rPr>
          <w:spacing w:val="-5"/>
        </w:rPr>
        <w:t xml:space="preserve"> </w:t>
      </w:r>
      <w:r>
        <w:t>both</w:t>
      </w:r>
      <w:r>
        <w:rPr>
          <w:spacing w:val="-6"/>
        </w:rPr>
        <w:t xml:space="preserve"> </w:t>
      </w:r>
      <w:r>
        <w:t>individually</w:t>
      </w:r>
      <w:r>
        <w:rPr>
          <w:spacing w:val="-4"/>
        </w:rPr>
        <w:t xml:space="preserve"> </w:t>
      </w:r>
      <w:r>
        <w:t>and</w:t>
      </w:r>
      <w:r>
        <w:rPr>
          <w:spacing w:val="-4"/>
        </w:rPr>
        <w:t xml:space="preserve"> </w:t>
      </w:r>
      <w:r>
        <w:t>in</w:t>
      </w:r>
      <w:r>
        <w:rPr>
          <w:spacing w:val="-4"/>
        </w:rPr>
        <w:t xml:space="preserve"> </w:t>
      </w:r>
      <w:r>
        <w:t>the</w:t>
      </w:r>
      <w:r>
        <w:rPr>
          <w:spacing w:val="-4"/>
        </w:rPr>
        <w:t xml:space="preserve"> </w:t>
      </w:r>
      <w:r>
        <w:t>aggregate,</w:t>
      </w:r>
      <w:r>
        <w:rPr>
          <w:spacing w:val="-8"/>
        </w:rPr>
        <w:t xml:space="preserve"> </w:t>
      </w:r>
      <w:r>
        <w:t>to</w:t>
      </w:r>
      <w:r>
        <w:rPr>
          <w:spacing w:val="-6"/>
        </w:rPr>
        <w:t xml:space="preserve"> </w:t>
      </w:r>
      <w:r>
        <w:t>the</w:t>
      </w:r>
      <w:r>
        <w:rPr>
          <w:spacing w:val="-7"/>
        </w:rPr>
        <w:t xml:space="preserve"> </w:t>
      </w:r>
      <w:r>
        <w:t>financial</w:t>
      </w:r>
      <w:r>
        <w:rPr>
          <w:spacing w:val="-5"/>
        </w:rPr>
        <w:t xml:space="preserve"> </w:t>
      </w:r>
      <w:r>
        <w:t>statements</w:t>
      </w:r>
      <w:r>
        <w:rPr>
          <w:spacing w:val="-4"/>
        </w:rPr>
        <w:t xml:space="preserve"> </w:t>
      </w:r>
      <w:r>
        <w:t>taken</w:t>
      </w:r>
      <w:r>
        <w:rPr>
          <w:spacing w:val="-6"/>
        </w:rPr>
        <w:t xml:space="preserve"> </w:t>
      </w:r>
      <w:r>
        <w:t>as</w:t>
      </w:r>
      <w:r>
        <w:rPr>
          <w:spacing w:val="-4"/>
        </w:rPr>
        <w:t xml:space="preserve"> </w:t>
      </w:r>
      <w:r>
        <w:t>a</w:t>
      </w:r>
      <w:r>
        <w:rPr>
          <w:spacing w:val="-6"/>
        </w:rPr>
        <w:t xml:space="preserve"> </w:t>
      </w:r>
      <w:r>
        <w:t>whole.</w:t>
      </w:r>
      <w:r>
        <w:rPr>
          <w:spacing w:val="-3"/>
        </w:rPr>
        <w:t xml:space="preserve"> </w:t>
      </w:r>
      <w:r>
        <w:t>The</w:t>
      </w:r>
      <w:r>
        <w:rPr>
          <w:spacing w:val="-9"/>
        </w:rPr>
        <w:t xml:space="preserve"> </w:t>
      </w:r>
      <w:r>
        <w:t>uncorrected misstatements or the matters underlying them could potentially cause future</w:t>
      </w:r>
      <w:r>
        <w:t xml:space="preserve"> period financial statements to be materially misstated, even though, in our judgment, such uncorrected misstatements are immaterial to the financial</w:t>
      </w:r>
      <w:r>
        <w:rPr>
          <w:spacing w:val="-7"/>
        </w:rPr>
        <w:t xml:space="preserve"> </w:t>
      </w:r>
      <w:r>
        <w:t>statements</w:t>
      </w:r>
      <w:r>
        <w:rPr>
          <w:spacing w:val="-7"/>
        </w:rPr>
        <w:t xml:space="preserve"> </w:t>
      </w:r>
      <w:r>
        <w:t>under</w:t>
      </w:r>
      <w:r>
        <w:rPr>
          <w:spacing w:val="-5"/>
        </w:rPr>
        <w:t xml:space="preserve"> </w:t>
      </w:r>
      <w:r>
        <w:t>audit.</w:t>
      </w:r>
      <w:r>
        <w:rPr>
          <w:spacing w:val="-3"/>
        </w:rPr>
        <w:t xml:space="preserve"> </w:t>
      </w:r>
      <w:r>
        <w:t>The</w:t>
      </w:r>
      <w:r>
        <w:rPr>
          <w:spacing w:val="-6"/>
        </w:rPr>
        <w:t xml:space="preserve"> </w:t>
      </w:r>
      <w:r>
        <w:t>effects</w:t>
      </w:r>
      <w:r>
        <w:rPr>
          <w:spacing w:val="-7"/>
        </w:rPr>
        <w:t xml:space="preserve"> </w:t>
      </w:r>
      <w:r>
        <w:t>of</w:t>
      </w:r>
      <w:r>
        <w:rPr>
          <w:spacing w:val="-7"/>
        </w:rPr>
        <w:t xml:space="preserve"> </w:t>
      </w:r>
      <w:r>
        <w:t>uncorrected</w:t>
      </w:r>
      <w:r>
        <w:rPr>
          <w:spacing w:val="-8"/>
        </w:rPr>
        <w:t xml:space="preserve"> </w:t>
      </w:r>
      <w:r>
        <w:t>misstatements</w:t>
      </w:r>
      <w:r>
        <w:rPr>
          <w:spacing w:val="-3"/>
        </w:rPr>
        <w:t xml:space="preserve"> </w:t>
      </w:r>
      <w:r>
        <w:t>are</w:t>
      </w:r>
      <w:r>
        <w:rPr>
          <w:spacing w:val="-7"/>
        </w:rPr>
        <w:t xml:space="preserve"> </w:t>
      </w:r>
      <w:r>
        <w:t>immaterial,</w:t>
      </w:r>
      <w:r>
        <w:rPr>
          <w:spacing w:val="-5"/>
        </w:rPr>
        <w:t xml:space="preserve"> </w:t>
      </w:r>
      <w:r>
        <w:t>both</w:t>
      </w:r>
      <w:r>
        <w:rPr>
          <w:spacing w:val="-7"/>
        </w:rPr>
        <w:t xml:space="preserve"> </w:t>
      </w:r>
      <w:r>
        <w:t>individually</w:t>
      </w:r>
      <w:r>
        <w:rPr>
          <w:spacing w:val="-6"/>
        </w:rPr>
        <w:t xml:space="preserve"> </w:t>
      </w:r>
      <w:r>
        <w:t>and in the aggregate, to the financial statements as a whole for each opinion unit. The effect of the uncorrected misstatements is to overstate revenues by $24,140, $17,915, and $12,796 in the governmental activities, General Fund, and Fire Ca</w:t>
      </w:r>
      <w:r>
        <w:t>pital Fund, respectively. Beginning net position or fund balance was understated by</w:t>
      </w:r>
    </w:p>
    <w:p w14:paraId="617E3E16" w14:textId="77777777" w:rsidR="005D61FB" w:rsidRDefault="00947834">
      <w:pPr>
        <w:pStyle w:val="BodyText"/>
        <w:ind w:left="160" w:right="178"/>
        <w:jc w:val="both"/>
      </w:pPr>
      <w:r>
        <w:t>$45,140, $17,915,</w:t>
      </w:r>
      <w:r>
        <w:rPr>
          <w:spacing w:val="40"/>
        </w:rPr>
        <w:t xml:space="preserve"> </w:t>
      </w:r>
      <w:r>
        <w:t>and $12,795 in the governmental activities, General Fund, and Fire Capital Fund, respectively. In the General Fund, accounts receivable and deferred inflo</w:t>
      </w:r>
      <w:r>
        <w:t>ws were understated by $21,000. Accounts receivable in the governmental activities was understated by $21,000.</w:t>
      </w:r>
    </w:p>
    <w:p w14:paraId="4320BD24" w14:textId="77777777" w:rsidR="005D61FB" w:rsidRDefault="005D61FB">
      <w:pPr>
        <w:pStyle w:val="BodyText"/>
      </w:pPr>
    </w:p>
    <w:p w14:paraId="5A04DE2D" w14:textId="77777777" w:rsidR="005D61FB" w:rsidRDefault="00947834">
      <w:pPr>
        <w:ind w:left="160"/>
        <w:jc w:val="both"/>
        <w:rPr>
          <w:b/>
        </w:rPr>
      </w:pPr>
      <w:r>
        <w:rPr>
          <w:b/>
        </w:rPr>
        <w:t>Disagreements</w:t>
      </w:r>
      <w:r>
        <w:rPr>
          <w:b/>
          <w:spacing w:val="-8"/>
        </w:rPr>
        <w:t xml:space="preserve"> </w:t>
      </w:r>
      <w:r>
        <w:rPr>
          <w:b/>
        </w:rPr>
        <w:t>with</w:t>
      </w:r>
      <w:r>
        <w:rPr>
          <w:b/>
          <w:spacing w:val="-8"/>
        </w:rPr>
        <w:t xml:space="preserve"> </w:t>
      </w:r>
      <w:r>
        <w:rPr>
          <w:b/>
          <w:spacing w:val="-2"/>
        </w:rPr>
        <w:t>Management</w:t>
      </w:r>
    </w:p>
    <w:p w14:paraId="07CC44DC" w14:textId="77777777" w:rsidR="005D61FB" w:rsidRDefault="005D61FB">
      <w:pPr>
        <w:pStyle w:val="BodyText"/>
        <w:spacing w:before="10"/>
        <w:rPr>
          <w:b/>
          <w:sz w:val="20"/>
        </w:rPr>
      </w:pPr>
    </w:p>
    <w:p w14:paraId="427A5D99" w14:textId="77777777" w:rsidR="005D61FB" w:rsidRDefault="00947834">
      <w:pPr>
        <w:pStyle w:val="BodyText"/>
        <w:ind w:left="160" w:right="173"/>
        <w:jc w:val="both"/>
      </w:pPr>
      <w:r>
        <w:t>For purposes of this letter, a disagreement with management is a financial accounting, reporting, or auditing mat</w:t>
      </w:r>
      <w:r>
        <w:t>ter, whether or not resolved to our satisfaction, that could be significant to the financial statements or the auditor’s report. We are pleased to report that no such disagreements arose during the course of our audit.</w:t>
      </w:r>
    </w:p>
    <w:p w14:paraId="6B65A0D4" w14:textId="77777777" w:rsidR="005D61FB" w:rsidRDefault="005D61FB">
      <w:pPr>
        <w:pStyle w:val="BodyText"/>
        <w:spacing w:before="1"/>
      </w:pPr>
    </w:p>
    <w:p w14:paraId="34D7D496" w14:textId="77777777" w:rsidR="005D61FB" w:rsidRDefault="00947834">
      <w:pPr>
        <w:ind w:left="160"/>
        <w:jc w:val="both"/>
        <w:rPr>
          <w:b/>
        </w:rPr>
      </w:pPr>
      <w:r>
        <w:rPr>
          <w:b/>
        </w:rPr>
        <w:t>Management</w:t>
      </w:r>
      <w:r>
        <w:rPr>
          <w:b/>
          <w:spacing w:val="-10"/>
        </w:rPr>
        <w:t xml:space="preserve"> </w:t>
      </w:r>
      <w:r>
        <w:rPr>
          <w:b/>
          <w:spacing w:val="-2"/>
        </w:rPr>
        <w:t>Representations</w:t>
      </w:r>
    </w:p>
    <w:p w14:paraId="570343CD" w14:textId="77777777" w:rsidR="005D61FB" w:rsidRDefault="005D61FB">
      <w:pPr>
        <w:pStyle w:val="BodyText"/>
        <w:spacing w:before="9"/>
        <w:rPr>
          <w:b/>
          <w:sz w:val="20"/>
        </w:rPr>
      </w:pPr>
    </w:p>
    <w:p w14:paraId="334CE9FD" w14:textId="77777777" w:rsidR="005D61FB" w:rsidRDefault="00947834">
      <w:pPr>
        <w:pStyle w:val="BodyText"/>
        <w:ind w:left="160" w:right="179"/>
        <w:jc w:val="both"/>
      </w:pPr>
      <w:r>
        <w:t>We have requested certain representations from management that are included in the management representation letter dated as of the date of the audit report.</w:t>
      </w:r>
    </w:p>
    <w:p w14:paraId="28B95292" w14:textId="77777777" w:rsidR="005D61FB" w:rsidRDefault="005D61FB">
      <w:pPr>
        <w:pStyle w:val="BodyText"/>
        <w:spacing w:before="11"/>
        <w:rPr>
          <w:sz w:val="21"/>
        </w:rPr>
      </w:pPr>
    </w:p>
    <w:p w14:paraId="68A185B3" w14:textId="77777777" w:rsidR="005D61FB" w:rsidRDefault="00947834">
      <w:pPr>
        <w:ind w:left="160"/>
        <w:jc w:val="both"/>
        <w:rPr>
          <w:b/>
        </w:rPr>
      </w:pPr>
      <w:r>
        <w:rPr>
          <w:b/>
        </w:rPr>
        <w:t>Management’s</w:t>
      </w:r>
      <w:r>
        <w:rPr>
          <w:b/>
          <w:spacing w:val="-10"/>
        </w:rPr>
        <w:t xml:space="preserve"> </w:t>
      </w:r>
      <w:r>
        <w:rPr>
          <w:b/>
        </w:rPr>
        <w:t>Consultations</w:t>
      </w:r>
      <w:r>
        <w:rPr>
          <w:b/>
          <w:spacing w:val="-9"/>
        </w:rPr>
        <w:t xml:space="preserve"> </w:t>
      </w:r>
      <w:r>
        <w:rPr>
          <w:b/>
        </w:rPr>
        <w:t>with</w:t>
      </w:r>
      <w:r>
        <w:rPr>
          <w:b/>
          <w:spacing w:val="-9"/>
        </w:rPr>
        <w:t xml:space="preserve"> </w:t>
      </w:r>
      <w:r>
        <w:rPr>
          <w:b/>
        </w:rPr>
        <w:t>Other</w:t>
      </w:r>
      <w:r>
        <w:rPr>
          <w:b/>
          <w:spacing w:val="-11"/>
        </w:rPr>
        <w:t xml:space="preserve"> </w:t>
      </w:r>
      <w:r>
        <w:rPr>
          <w:b/>
          <w:spacing w:val="-2"/>
        </w:rPr>
        <w:t>Accountants</w:t>
      </w:r>
    </w:p>
    <w:p w14:paraId="17931BFE" w14:textId="77777777" w:rsidR="005D61FB" w:rsidRDefault="005D61FB">
      <w:pPr>
        <w:pStyle w:val="BodyText"/>
        <w:rPr>
          <w:b/>
          <w:sz w:val="21"/>
        </w:rPr>
      </w:pPr>
    </w:p>
    <w:p w14:paraId="01A58B56" w14:textId="77777777" w:rsidR="005D61FB" w:rsidRDefault="00947834">
      <w:pPr>
        <w:pStyle w:val="BodyText"/>
        <w:ind w:left="160" w:right="175"/>
        <w:jc w:val="both"/>
      </w:pPr>
      <w:r>
        <w:t>In some cases, management may decide to consul</w:t>
      </w:r>
      <w:r>
        <w:t>t with other accountants about auditing and accounting matters, similar</w:t>
      </w:r>
      <w:r>
        <w:rPr>
          <w:spacing w:val="-1"/>
        </w:rPr>
        <w:t xml:space="preserve"> </w:t>
      </w:r>
      <w:r>
        <w:t>to obtaining a</w:t>
      </w:r>
      <w:r>
        <w:rPr>
          <w:spacing w:val="-2"/>
        </w:rPr>
        <w:t xml:space="preserve"> </w:t>
      </w:r>
      <w:r>
        <w:t>“second</w:t>
      </w:r>
      <w:r>
        <w:rPr>
          <w:spacing w:val="-2"/>
        </w:rPr>
        <w:t xml:space="preserve"> </w:t>
      </w:r>
      <w:r>
        <w:t>opinion” on</w:t>
      </w:r>
      <w:r>
        <w:rPr>
          <w:spacing w:val="-2"/>
        </w:rPr>
        <w:t xml:space="preserve"> </w:t>
      </w:r>
      <w:r>
        <w:t>certain situations. If a</w:t>
      </w:r>
      <w:r>
        <w:rPr>
          <w:spacing w:val="-2"/>
        </w:rPr>
        <w:t xml:space="preserve"> </w:t>
      </w:r>
      <w:r>
        <w:t>consultation involves application of</w:t>
      </w:r>
      <w:r>
        <w:rPr>
          <w:spacing w:val="-1"/>
        </w:rPr>
        <w:t xml:space="preserve"> </w:t>
      </w:r>
      <w:r>
        <w:t>an accounting principle to the Township’s financial statements or a determination of th</w:t>
      </w:r>
      <w:r>
        <w:t>e type of auditor’s opinion that may be expressed on those statements, our professional standards require the consulting accountant to check with</w:t>
      </w:r>
      <w:r>
        <w:rPr>
          <w:spacing w:val="-2"/>
        </w:rPr>
        <w:t xml:space="preserve"> </w:t>
      </w:r>
      <w:r>
        <w:t>us</w:t>
      </w:r>
      <w:r>
        <w:rPr>
          <w:spacing w:val="-2"/>
        </w:rPr>
        <w:t xml:space="preserve"> </w:t>
      </w:r>
      <w:r>
        <w:t>to</w:t>
      </w:r>
      <w:r>
        <w:rPr>
          <w:spacing w:val="-2"/>
        </w:rPr>
        <w:t xml:space="preserve"> </w:t>
      </w:r>
      <w:r>
        <w:t>determine that the</w:t>
      </w:r>
      <w:r>
        <w:rPr>
          <w:spacing w:val="-2"/>
        </w:rPr>
        <w:t xml:space="preserve"> </w:t>
      </w:r>
      <w:r>
        <w:t>consultant has all the</w:t>
      </w:r>
      <w:r>
        <w:rPr>
          <w:spacing w:val="-4"/>
        </w:rPr>
        <w:t xml:space="preserve"> </w:t>
      </w:r>
      <w:r>
        <w:t>relevant</w:t>
      </w:r>
      <w:r>
        <w:rPr>
          <w:spacing w:val="-1"/>
        </w:rPr>
        <w:t xml:space="preserve"> </w:t>
      </w:r>
      <w:r>
        <w:t>facts. To our</w:t>
      </w:r>
      <w:r>
        <w:rPr>
          <w:spacing w:val="-1"/>
        </w:rPr>
        <w:t xml:space="preserve"> </w:t>
      </w:r>
      <w:r>
        <w:t>knowledge, there</w:t>
      </w:r>
      <w:r>
        <w:rPr>
          <w:spacing w:val="-4"/>
        </w:rPr>
        <w:t xml:space="preserve"> </w:t>
      </w:r>
      <w:r>
        <w:t>were no</w:t>
      </w:r>
      <w:r>
        <w:rPr>
          <w:spacing w:val="-2"/>
        </w:rPr>
        <w:t xml:space="preserve"> </w:t>
      </w:r>
      <w:r>
        <w:t>such consultations with other accountants.</w:t>
      </w:r>
    </w:p>
    <w:p w14:paraId="46DF0E3A" w14:textId="77777777" w:rsidR="005D61FB" w:rsidRDefault="005D61FB">
      <w:pPr>
        <w:pStyle w:val="BodyText"/>
        <w:spacing w:before="9"/>
        <w:rPr>
          <w:sz w:val="21"/>
        </w:rPr>
      </w:pPr>
    </w:p>
    <w:p w14:paraId="76319272" w14:textId="77777777" w:rsidR="005D61FB" w:rsidRDefault="00947834">
      <w:pPr>
        <w:spacing w:before="1"/>
        <w:ind w:left="160"/>
        <w:jc w:val="both"/>
        <w:rPr>
          <w:b/>
        </w:rPr>
      </w:pPr>
      <w:r>
        <w:rPr>
          <w:b/>
        </w:rPr>
        <w:t>Other</w:t>
      </w:r>
      <w:r>
        <w:rPr>
          <w:b/>
          <w:spacing w:val="-6"/>
        </w:rPr>
        <w:t xml:space="preserve"> </w:t>
      </w:r>
      <w:r>
        <w:rPr>
          <w:b/>
        </w:rPr>
        <w:t>Audit</w:t>
      </w:r>
      <w:r>
        <w:rPr>
          <w:b/>
          <w:spacing w:val="-3"/>
        </w:rPr>
        <w:t xml:space="preserve"> </w:t>
      </w:r>
      <w:r>
        <w:rPr>
          <w:b/>
        </w:rPr>
        <w:t>Findings</w:t>
      </w:r>
      <w:r>
        <w:rPr>
          <w:b/>
          <w:spacing w:val="-6"/>
        </w:rPr>
        <w:t xml:space="preserve"> </w:t>
      </w:r>
      <w:r>
        <w:rPr>
          <w:b/>
        </w:rPr>
        <w:t>or</w:t>
      </w:r>
      <w:r>
        <w:rPr>
          <w:b/>
          <w:spacing w:val="-3"/>
        </w:rPr>
        <w:t xml:space="preserve"> </w:t>
      </w:r>
      <w:r>
        <w:rPr>
          <w:b/>
          <w:spacing w:val="-2"/>
        </w:rPr>
        <w:t>Issues</w:t>
      </w:r>
    </w:p>
    <w:p w14:paraId="66CC20BD" w14:textId="77777777" w:rsidR="005D61FB" w:rsidRDefault="005D61FB">
      <w:pPr>
        <w:pStyle w:val="BodyText"/>
        <w:spacing w:before="11"/>
        <w:rPr>
          <w:b/>
          <w:sz w:val="20"/>
        </w:rPr>
      </w:pPr>
    </w:p>
    <w:p w14:paraId="4010E048" w14:textId="77777777" w:rsidR="005D61FB" w:rsidRDefault="00947834">
      <w:pPr>
        <w:pStyle w:val="BodyText"/>
        <w:ind w:left="160" w:right="174"/>
        <w:jc w:val="both"/>
      </w:pPr>
      <w:r>
        <w:t>We generally discuss a variety of matters, including the application of accounting principles and auditing standards, with management each year prior to retention as the Township’s</w:t>
      </w:r>
      <w:r>
        <w:t xml:space="preserve"> auditors. However, these discussions occurred in the normal course of our professional relationship and our responses were not a condition to our retention.</w:t>
      </w:r>
    </w:p>
    <w:p w14:paraId="6278FA07" w14:textId="77777777" w:rsidR="005D61FB" w:rsidRDefault="005D61FB">
      <w:pPr>
        <w:pStyle w:val="BodyText"/>
        <w:spacing w:before="8"/>
        <w:rPr>
          <w:sz w:val="20"/>
        </w:rPr>
      </w:pPr>
    </w:p>
    <w:p w14:paraId="561CD082" w14:textId="77777777" w:rsidR="005D61FB" w:rsidRDefault="00947834">
      <w:pPr>
        <w:spacing w:before="1"/>
        <w:ind w:left="160"/>
        <w:jc w:val="both"/>
        <w:rPr>
          <w:b/>
        </w:rPr>
      </w:pPr>
      <w:r>
        <w:rPr>
          <w:b/>
        </w:rPr>
        <w:t>Other</w:t>
      </w:r>
      <w:r>
        <w:rPr>
          <w:b/>
          <w:spacing w:val="-3"/>
        </w:rPr>
        <w:t xml:space="preserve"> </w:t>
      </w:r>
      <w:r>
        <w:rPr>
          <w:b/>
          <w:spacing w:val="-2"/>
        </w:rPr>
        <w:t>Reports</w:t>
      </w:r>
    </w:p>
    <w:p w14:paraId="2A77EFA2" w14:textId="77777777" w:rsidR="005D61FB" w:rsidRDefault="005D61FB">
      <w:pPr>
        <w:pStyle w:val="BodyText"/>
        <w:rPr>
          <w:b/>
          <w:sz w:val="21"/>
        </w:rPr>
      </w:pPr>
    </w:p>
    <w:p w14:paraId="5630DC9D" w14:textId="77777777" w:rsidR="005D61FB" w:rsidRDefault="00947834">
      <w:pPr>
        <w:pStyle w:val="BodyText"/>
        <w:ind w:left="160" w:right="175"/>
        <w:jc w:val="both"/>
      </w:pPr>
      <w:r>
        <w:t>Other information that is required to be reported to you is included in the:</w:t>
      </w:r>
      <w:r>
        <w:rPr>
          <w:spacing w:val="40"/>
        </w:rPr>
        <w:t xml:space="preserve"> </w:t>
      </w:r>
      <w:r>
        <w:t>Indep</w:t>
      </w:r>
      <w:r>
        <w:t>endent Auditors’ Report on Internal</w:t>
      </w:r>
      <w:r>
        <w:rPr>
          <w:spacing w:val="-5"/>
        </w:rPr>
        <w:t xml:space="preserve"> </w:t>
      </w:r>
      <w:r>
        <w:t>Control</w:t>
      </w:r>
      <w:r>
        <w:rPr>
          <w:spacing w:val="-5"/>
        </w:rPr>
        <w:t xml:space="preserve"> </w:t>
      </w:r>
      <w:r>
        <w:t>Over</w:t>
      </w:r>
      <w:r>
        <w:rPr>
          <w:spacing w:val="-3"/>
        </w:rPr>
        <w:t xml:space="preserve"> </w:t>
      </w:r>
      <w:r>
        <w:t>Financial</w:t>
      </w:r>
      <w:r>
        <w:rPr>
          <w:spacing w:val="-5"/>
        </w:rPr>
        <w:t xml:space="preserve"> </w:t>
      </w:r>
      <w:r>
        <w:t>Reporting</w:t>
      </w:r>
      <w:r>
        <w:rPr>
          <w:spacing w:val="-4"/>
        </w:rPr>
        <w:t xml:space="preserve"> </w:t>
      </w:r>
      <w:r>
        <w:t>and</w:t>
      </w:r>
      <w:r>
        <w:rPr>
          <w:spacing w:val="-4"/>
        </w:rPr>
        <w:t xml:space="preserve"> </w:t>
      </w:r>
      <w:r>
        <w:t>on</w:t>
      </w:r>
      <w:r>
        <w:rPr>
          <w:spacing w:val="-9"/>
        </w:rPr>
        <w:t xml:space="preserve"> </w:t>
      </w:r>
      <w:r>
        <w:t>Compliance</w:t>
      </w:r>
      <w:r>
        <w:rPr>
          <w:spacing w:val="-4"/>
        </w:rPr>
        <w:t xml:space="preserve"> </w:t>
      </w:r>
      <w:r>
        <w:t>and</w:t>
      </w:r>
      <w:r>
        <w:rPr>
          <w:spacing w:val="-6"/>
        </w:rPr>
        <w:t xml:space="preserve"> </w:t>
      </w:r>
      <w:r>
        <w:t>Other</w:t>
      </w:r>
      <w:r>
        <w:rPr>
          <w:spacing w:val="-5"/>
        </w:rPr>
        <w:t xml:space="preserve"> </w:t>
      </w:r>
      <w:r>
        <w:t>Matters</w:t>
      </w:r>
      <w:r>
        <w:rPr>
          <w:spacing w:val="-4"/>
        </w:rPr>
        <w:t xml:space="preserve"> </w:t>
      </w:r>
      <w:r>
        <w:t>Based</w:t>
      </w:r>
      <w:r>
        <w:rPr>
          <w:spacing w:val="-6"/>
        </w:rPr>
        <w:t xml:space="preserve"> </w:t>
      </w:r>
      <w:r>
        <w:t>on</w:t>
      </w:r>
      <w:r>
        <w:rPr>
          <w:spacing w:val="-4"/>
        </w:rPr>
        <w:t xml:space="preserve"> </w:t>
      </w:r>
      <w:r>
        <w:t>an</w:t>
      </w:r>
      <w:r>
        <w:rPr>
          <w:spacing w:val="-7"/>
        </w:rPr>
        <w:t xml:space="preserve"> </w:t>
      </w:r>
      <w:r>
        <w:t>Audit</w:t>
      </w:r>
      <w:r>
        <w:rPr>
          <w:spacing w:val="-5"/>
        </w:rPr>
        <w:t xml:space="preserve"> </w:t>
      </w:r>
      <w:r>
        <w:t>of</w:t>
      </w:r>
      <w:r>
        <w:rPr>
          <w:spacing w:val="-3"/>
        </w:rPr>
        <w:t xml:space="preserve"> </w:t>
      </w:r>
      <w:r>
        <w:t>Financial Statements</w:t>
      </w:r>
      <w:r>
        <w:rPr>
          <w:spacing w:val="-14"/>
        </w:rPr>
        <w:t xml:space="preserve"> </w:t>
      </w:r>
      <w:r>
        <w:t>Performed</w:t>
      </w:r>
      <w:r>
        <w:rPr>
          <w:spacing w:val="-13"/>
        </w:rPr>
        <w:t xml:space="preserve"> </w:t>
      </w:r>
      <w:r>
        <w:t>in</w:t>
      </w:r>
      <w:r>
        <w:rPr>
          <w:spacing w:val="-15"/>
        </w:rPr>
        <w:t xml:space="preserve"> </w:t>
      </w:r>
      <w:r>
        <w:t>Accordance</w:t>
      </w:r>
      <w:r>
        <w:rPr>
          <w:spacing w:val="-13"/>
        </w:rPr>
        <w:t xml:space="preserve"> </w:t>
      </w:r>
      <w:r>
        <w:t>with</w:t>
      </w:r>
      <w:r>
        <w:rPr>
          <w:spacing w:val="-12"/>
        </w:rPr>
        <w:t xml:space="preserve"> </w:t>
      </w:r>
      <w:r>
        <w:rPr>
          <w:i/>
        </w:rPr>
        <w:t>Government</w:t>
      </w:r>
      <w:r>
        <w:rPr>
          <w:i/>
          <w:spacing w:val="-11"/>
        </w:rPr>
        <w:t xml:space="preserve"> </w:t>
      </w:r>
      <w:r>
        <w:rPr>
          <w:i/>
        </w:rPr>
        <w:t>Auditing</w:t>
      </w:r>
      <w:r>
        <w:rPr>
          <w:i/>
          <w:spacing w:val="-13"/>
        </w:rPr>
        <w:t xml:space="preserve"> </w:t>
      </w:r>
      <w:r>
        <w:rPr>
          <w:i/>
        </w:rPr>
        <w:t>Standards</w:t>
      </w:r>
      <w:r>
        <w:t>.</w:t>
      </w:r>
      <w:r>
        <w:rPr>
          <w:spacing w:val="-13"/>
        </w:rPr>
        <w:t xml:space="preserve"> </w:t>
      </w:r>
      <w:r>
        <w:t>Please</w:t>
      </w:r>
      <w:r>
        <w:rPr>
          <w:spacing w:val="-12"/>
        </w:rPr>
        <w:t xml:space="preserve"> </w:t>
      </w:r>
      <w:r>
        <w:t>read</w:t>
      </w:r>
      <w:r>
        <w:rPr>
          <w:spacing w:val="-12"/>
        </w:rPr>
        <w:t xml:space="preserve"> </w:t>
      </w:r>
      <w:r>
        <w:t>all</w:t>
      </w:r>
      <w:r>
        <w:rPr>
          <w:spacing w:val="-12"/>
        </w:rPr>
        <w:t xml:space="preserve"> </w:t>
      </w:r>
      <w:r>
        <w:t>information</w:t>
      </w:r>
      <w:r>
        <w:rPr>
          <w:spacing w:val="-13"/>
        </w:rPr>
        <w:t xml:space="preserve"> </w:t>
      </w:r>
      <w:r>
        <w:t>included in that report</w:t>
      </w:r>
      <w:r>
        <w:rPr>
          <w:spacing w:val="40"/>
        </w:rPr>
        <w:t xml:space="preserve"> </w:t>
      </w:r>
      <w:r>
        <w:t>to ensure you are aware of relevant information.</w:t>
      </w:r>
    </w:p>
    <w:p w14:paraId="2B8C46CE" w14:textId="77777777" w:rsidR="005D61FB" w:rsidRDefault="005D61FB">
      <w:pPr>
        <w:pStyle w:val="BodyText"/>
        <w:spacing w:before="11"/>
        <w:rPr>
          <w:sz w:val="20"/>
        </w:rPr>
      </w:pPr>
    </w:p>
    <w:p w14:paraId="3F852986" w14:textId="77777777" w:rsidR="005D61FB" w:rsidRDefault="00947834">
      <w:pPr>
        <w:ind w:left="160"/>
        <w:jc w:val="both"/>
        <w:rPr>
          <w:b/>
        </w:rPr>
      </w:pPr>
      <w:r>
        <w:rPr>
          <w:b/>
        </w:rPr>
        <w:t>Report</w:t>
      </w:r>
      <w:r>
        <w:rPr>
          <w:b/>
          <w:spacing w:val="-6"/>
        </w:rPr>
        <w:t xml:space="preserve"> </w:t>
      </w:r>
      <w:r>
        <w:rPr>
          <w:b/>
        </w:rPr>
        <w:t>on</w:t>
      </w:r>
      <w:r>
        <w:rPr>
          <w:b/>
          <w:spacing w:val="-9"/>
        </w:rPr>
        <w:t xml:space="preserve"> </w:t>
      </w:r>
      <w:r>
        <w:rPr>
          <w:b/>
        </w:rPr>
        <w:t>Required</w:t>
      </w:r>
      <w:r>
        <w:rPr>
          <w:b/>
          <w:spacing w:val="-9"/>
        </w:rPr>
        <w:t xml:space="preserve"> </w:t>
      </w:r>
      <w:r>
        <w:rPr>
          <w:b/>
        </w:rPr>
        <w:t>Supplementary</w:t>
      </w:r>
      <w:r>
        <w:rPr>
          <w:b/>
          <w:spacing w:val="-7"/>
        </w:rPr>
        <w:t xml:space="preserve"> </w:t>
      </w:r>
      <w:r>
        <w:rPr>
          <w:b/>
          <w:spacing w:val="-2"/>
        </w:rPr>
        <w:t>Information</w:t>
      </w:r>
    </w:p>
    <w:p w14:paraId="7296C79A" w14:textId="77777777" w:rsidR="005D61FB" w:rsidRDefault="005D61FB">
      <w:pPr>
        <w:pStyle w:val="BodyText"/>
        <w:spacing w:before="9"/>
        <w:rPr>
          <w:b/>
          <w:sz w:val="20"/>
        </w:rPr>
      </w:pPr>
    </w:p>
    <w:p w14:paraId="1D745B8E" w14:textId="77777777" w:rsidR="005D61FB" w:rsidRDefault="00947834">
      <w:pPr>
        <w:pStyle w:val="BodyText"/>
        <w:ind w:left="160" w:right="180"/>
        <w:jc w:val="both"/>
      </w:pPr>
      <w:r>
        <w:t>We applied certain limited procedures to management’s discussion and analysis and the remaining required supplementary</w:t>
      </w:r>
      <w:r>
        <w:rPr>
          <w:spacing w:val="70"/>
        </w:rPr>
        <w:t xml:space="preserve"> </w:t>
      </w:r>
      <w:r>
        <w:t>information</w:t>
      </w:r>
      <w:r>
        <w:rPr>
          <w:spacing w:val="69"/>
        </w:rPr>
        <w:t xml:space="preserve"> </w:t>
      </w:r>
      <w:r>
        <w:t>(RSI)</w:t>
      </w:r>
      <w:r>
        <w:rPr>
          <w:spacing w:val="70"/>
        </w:rPr>
        <w:t xml:space="preserve"> </w:t>
      </w:r>
      <w:r>
        <w:t>as</w:t>
      </w:r>
      <w:r>
        <w:rPr>
          <w:spacing w:val="70"/>
        </w:rPr>
        <w:t xml:space="preserve"> </w:t>
      </w:r>
      <w:r>
        <w:t>described</w:t>
      </w:r>
      <w:r>
        <w:rPr>
          <w:spacing w:val="67"/>
        </w:rPr>
        <w:t xml:space="preserve"> </w:t>
      </w:r>
      <w:r>
        <w:t>in</w:t>
      </w:r>
      <w:r>
        <w:rPr>
          <w:spacing w:val="69"/>
        </w:rPr>
        <w:t xml:space="preserve"> </w:t>
      </w:r>
      <w:r>
        <w:t>the</w:t>
      </w:r>
      <w:r>
        <w:rPr>
          <w:spacing w:val="64"/>
        </w:rPr>
        <w:t xml:space="preserve"> </w:t>
      </w:r>
      <w:r>
        <w:t>table</w:t>
      </w:r>
      <w:r>
        <w:rPr>
          <w:spacing w:val="69"/>
        </w:rPr>
        <w:t xml:space="preserve"> </w:t>
      </w:r>
      <w:r>
        <w:t>of</w:t>
      </w:r>
      <w:r>
        <w:rPr>
          <w:spacing w:val="68"/>
        </w:rPr>
        <w:t xml:space="preserve"> </w:t>
      </w:r>
      <w:r>
        <w:t>contents</w:t>
      </w:r>
      <w:r>
        <w:rPr>
          <w:spacing w:val="70"/>
        </w:rPr>
        <w:t xml:space="preserve"> </w:t>
      </w:r>
      <w:r>
        <w:t>of</w:t>
      </w:r>
      <w:r>
        <w:rPr>
          <w:spacing w:val="68"/>
        </w:rPr>
        <w:t xml:space="preserve"> </w:t>
      </w:r>
      <w:r>
        <w:t>the</w:t>
      </w:r>
      <w:r>
        <w:rPr>
          <w:spacing w:val="66"/>
        </w:rPr>
        <w:t xml:space="preserve"> </w:t>
      </w:r>
      <w:r>
        <w:t>financial</w:t>
      </w:r>
      <w:r>
        <w:rPr>
          <w:spacing w:val="68"/>
        </w:rPr>
        <w:t xml:space="preserve"> </w:t>
      </w:r>
      <w:r>
        <w:t>statements</w:t>
      </w:r>
      <w:r>
        <w:rPr>
          <w:spacing w:val="67"/>
        </w:rPr>
        <w:t xml:space="preserve"> </w:t>
      </w:r>
      <w:r>
        <w:t>that</w:t>
      </w:r>
    </w:p>
    <w:p w14:paraId="13E90CC3" w14:textId="77777777" w:rsidR="005D61FB" w:rsidRDefault="005D61FB">
      <w:pPr>
        <w:jc w:val="both"/>
        <w:sectPr w:rsidR="005D61FB">
          <w:headerReference w:type="default" r:id="rId34"/>
          <w:footerReference w:type="default" r:id="rId35"/>
          <w:pgSz w:w="12240" w:h="15840"/>
          <w:pgMar w:top="900" w:right="540" w:bottom="1160" w:left="560" w:header="0" w:footer="964" w:gutter="0"/>
          <w:cols w:space="720"/>
        </w:sectPr>
      </w:pPr>
    </w:p>
    <w:p w14:paraId="6E9B54D3" w14:textId="77777777" w:rsidR="005D61FB" w:rsidRDefault="00947834">
      <w:pPr>
        <w:pStyle w:val="BodyText"/>
        <w:spacing w:before="72"/>
        <w:ind w:left="160" w:right="173"/>
        <w:jc w:val="both"/>
      </w:pPr>
      <w:r>
        <w:lastRenderedPageBreak/>
        <w:t>supplements</w:t>
      </w:r>
      <w:r>
        <w:rPr>
          <w:spacing w:val="-13"/>
        </w:rPr>
        <w:t xml:space="preserve"> </w:t>
      </w:r>
      <w:r>
        <w:t>the</w:t>
      </w:r>
      <w:r>
        <w:rPr>
          <w:spacing w:val="-12"/>
        </w:rPr>
        <w:t xml:space="preserve"> </w:t>
      </w:r>
      <w:r>
        <w:t>basic</w:t>
      </w:r>
      <w:r>
        <w:rPr>
          <w:spacing w:val="-11"/>
        </w:rPr>
        <w:t xml:space="preserve"> </w:t>
      </w:r>
      <w:r>
        <w:t>financial</w:t>
      </w:r>
      <w:r>
        <w:rPr>
          <w:spacing w:val="-10"/>
        </w:rPr>
        <w:t xml:space="preserve"> </w:t>
      </w:r>
      <w:r>
        <w:t>statements.</w:t>
      </w:r>
      <w:r>
        <w:rPr>
          <w:spacing w:val="-10"/>
        </w:rPr>
        <w:t xml:space="preserve"> </w:t>
      </w:r>
      <w:r>
        <w:t>Our</w:t>
      </w:r>
      <w:r>
        <w:rPr>
          <w:spacing w:val="-10"/>
        </w:rPr>
        <w:t xml:space="preserve"> </w:t>
      </w:r>
      <w:r>
        <w:t>procedures</w:t>
      </w:r>
      <w:r>
        <w:rPr>
          <w:spacing w:val="-14"/>
        </w:rPr>
        <w:t xml:space="preserve"> </w:t>
      </w:r>
      <w:r>
        <w:t>consisted</w:t>
      </w:r>
      <w:r>
        <w:rPr>
          <w:spacing w:val="-12"/>
        </w:rPr>
        <w:t xml:space="preserve"> </w:t>
      </w:r>
      <w:r>
        <w:t>of</w:t>
      </w:r>
      <w:r>
        <w:rPr>
          <w:spacing w:val="-10"/>
        </w:rPr>
        <w:t xml:space="preserve"> </w:t>
      </w:r>
      <w:r>
        <w:t>inquiries</w:t>
      </w:r>
      <w:r>
        <w:rPr>
          <w:spacing w:val="-9"/>
        </w:rPr>
        <w:t xml:space="preserve"> </w:t>
      </w:r>
      <w:r>
        <w:t>of</w:t>
      </w:r>
      <w:r>
        <w:rPr>
          <w:spacing w:val="-10"/>
        </w:rPr>
        <w:t xml:space="preserve"> </w:t>
      </w:r>
      <w:r>
        <w:t>management</w:t>
      </w:r>
      <w:r>
        <w:rPr>
          <w:spacing w:val="-12"/>
        </w:rPr>
        <w:t xml:space="preserve"> </w:t>
      </w:r>
      <w:r>
        <w:t>regarding</w:t>
      </w:r>
      <w:r>
        <w:rPr>
          <w:spacing w:val="-12"/>
        </w:rPr>
        <w:t xml:space="preserve"> </w:t>
      </w:r>
      <w:r>
        <w:t>the methods of preparing the information and comparing the information for consistency with management’s responses</w:t>
      </w:r>
      <w:r>
        <w:rPr>
          <w:spacing w:val="-2"/>
        </w:rPr>
        <w:t xml:space="preserve"> </w:t>
      </w:r>
      <w:r>
        <w:t>to</w:t>
      </w:r>
      <w:r>
        <w:rPr>
          <w:spacing w:val="-2"/>
        </w:rPr>
        <w:t xml:space="preserve"> </w:t>
      </w:r>
      <w:r>
        <w:t>our</w:t>
      </w:r>
      <w:r>
        <w:rPr>
          <w:spacing w:val="-1"/>
        </w:rPr>
        <w:t xml:space="preserve"> </w:t>
      </w:r>
      <w:r>
        <w:t>inquiries,</w:t>
      </w:r>
      <w:r>
        <w:rPr>
          <w:spacing w:val="-1"/>
        </w:rPr>
        <w:t xml:space="preserve"> </w:t>
      </w:r>
      <w:r>
        <w:t>the</w:t>
      </w:r>
      <w:r>
        <w:rPr>
          <w:spacing w:val="-2"/>
        </w:rPr>
        <w:t xml:space="preserve"> </w:t>
      </w:r>
      <w:r>
        <w:t>basic</w:t>
      </w:r>
      <w:r>
        <w:rPr>
          <w:spacing w:val="-2"/>
        </w:rPr>
        <w:t xml:space="preserve"> </w:t>
      </w:r>
      <w:r>
        <w:t>financial</w:t>
      </w:r>
      <w:r>
        <w:rPr>
          <w:spacing w:val="-3"/>
        </w:rPr>
        <w:t xml:space="preserve"> </w:t>
      </w:r>
      <w:r>
        <w:t>statements, and</w:t>
      </w:r>
      <w:r>
        <w:rPr>
          <w:spacing w:val="-2"/>
        </w:rPr>
        <w:t xml:space="preserve"> </w:t>
      </w:r>
      <w:r>
        <w:t>other</w:t>
      </w:r>
      <w:r>
        <w:rPr>
          <w:spacing w:val="-1"/>
        </w:rPr>
        <w:t xml:space="preserve"> </w:t>
      </w:r>
      <w:r>
        <w:t>knowledge we</w:t>
      </w:r>
      <w:r>
        <w:rPr>
          <w:spacing w:val="-2"/>
        </w:rPr>
        <w:t xml:space="preserve"> </w:t>
      </w:r>
      <w:r>
        <w:t>obtained</w:t>
      </w:r>
      <w:r>
        <w:rPr>
          <w:spacing w:val="-2"/>
        </w:rPr>
        <w:t xml:space="preserve"> </w:t>
      </w:r>
      <w:r>
        <w:t>during</w:t>
      </w:r>
      <w:r>
        <w:rPr>
          <w:spacing w:val="-2"/>
        </w:rPr>
        <w:t xml:space="preserve"> </w:t>
      </w:r>
      <w:r>
        <w:t>our</w:t>
      </w:r>
      <w:r>
        <w:rPr>
          <w:spacing w:val="-1"/>
        </w:rPr>
        <w:t xml:space="preserve"> </w:t>
      </w:r>
      <w:r>
        <w:t>audit of the</w:t>
      </w:r>
      <w:r>
        <w:rPr>
          <w:spacing w:val="-9"/>
        </w:rPr>
        <w:t xml:space="preserve"> </w:t>
      </w:r>
      <w:r>
        <w:t>basic</w:t>
      </w:r>
      <w:r>
        <w:rPr>
          <w:spacing w:val="-11"/>
        </w:rPr>
        <w:t xml:space="preserve"> </w:t>
      </w:r>
      <w:r>
        <w:t>financial</w:t>
      </w:r>
      <w:r>
        <w:rPr>
          <w:spacing w:val="-10"/>
        </w:rPr>
        <w:t xml:space="preserve"> </w:t>
      </w:r>
      <w:r>
        <w:t>statements.</w:t>
      </w:r>
      <w:r>
        <w:rPr>
          <w:spacing w:val="-10"/>
        </w:rPr>
        <w:t xml:space="preserve"> </w:t>
      </w:r>
      <w:r>
        <w:t>We</w:t>
      </w:r>
      <w:r>
        <w:rPr>
          <w:spacing w:val="-11"/>
        </w:rPr>
        <w:t xml:space="preserve"> </w:t>
      </w:r>
      <w:r>
        <w:t>did</w:t>
      </w:r>
      <w:r>
        <w:rPr>
          <w:spacing w:val="-9"/>
        </w:rPr>
        <w:t xml:space="preserve"> </w:t>
      </w:r>
      <w:r>
        <w:t>not</w:t>
      </w:r>
      <w:r>
        <w:rPr>
          <w:spacing w:val="-10"/>
        </w:rPr>
        <w:t xml:space="preserve"> </w:t>
      </w:r>
      <w:r>
        <w:t>audit</w:t>
      </w:r>
      <w:r>
        <w:rPr>
          <w:spacing w:val="-10"/>
        </w:rPr>
        <w:t xml:space="preserve"> </w:t>
      </w:r>
      <w:r>
        <w:t>the</w:t>
      </w:r>
      <w:r>
        <w:rPr>
          <w:spacing w:val="-9"/>
        </w:rPr>
        <w:t xml:space="preserve"> </w:t>
      </w:r>
      <w:r>
        <w:t>RSI</w:t>
      </w:r>
      <w:r>
        <w:rPr>
          <w:spacing w:val="-8"/>
        </w:rPr>
        <w:t xml:space="preserve"> </w:t>
      </w:r>
      <w:r>
        <w:t>and</w:t>
      </w:r>
      <w:r>
        <w:rPr>
          <w:spacing w:val="-11"/>
        </w:rPr>
        <w:t xml:space="preserve"> </w:t>
      </w:r>
      <w:r>
        <w:t>do</w:t>
      </w:r>
      <w:r>
        <w:rPr>
          <w:spacing w:val="-9"/>
        </w:rPr>
        <w:t xml:space="preserve"> </w:t>
      </w:r>
      <w:r>
        <w:t>not</w:t>
      </w:r>
      <w:r>
        <w:rPr>
          <w:spacing w:val="-7"/>
        </w:rPr>
        <w:t xml:space="preserve"> </w:t>
      </w:r>
      <w:r>
        <w:t>express</w:t>
      </w:r>
      <w:r>
        <w:rPr>
          <w:spacing w:val="-11"/>
        </w:rPr>
        <w:t xml:space="preserve"> </w:t>
      </w:r>
      <w:r>
        <w:t>an</w:t>
      </w:r>
      <w:r>
        <w:rPr>
          <w:spacing w:val="-9"/>
        </w:rPr>
        <w:t xml:space="preserve"> </w:t>
      </w:r>
      <w:r>
        <w:t>opinion</w:t>
      </w:r>
      <w:r>
        <w:rPr>
          <w:spacing w:val="-9"/>
        </w:rPr>
        <w:t xml:space="preserve"> </w:t>
      </w:r>
      <w:r>
        <w:t>or</w:t>
      </w:r>
      <w:r>
        <w:rPr>
          <w:spacing w:val="-10"/>
        </w:rPr>
        <w:t xml:space="preserve"> </w:t>
      </w:r>
      <w:r>
        <w:t>provide</w:t>
      </w:r>
      <w:r>
        <w:rPr>
          <w:spacing w:val="-9"/>
        </w:rPr>
        <w:t xml:space="preserve"> </w:t>
      </w:r>
      <w:r>
        <w:t>any</w:t>
      </w:r>
      <w:r>
        <w:rPr>
          <w:spacing w:val="-8"/>
        </w:rPr>
        <w:t xml:space="preserve"> </w:t>
      </w:r>
      <w:r>
        <w:t>assurance on the RSI.</w:t>
      </w:r>
    </w:p>
    <w:p w14:paraId="58122780" w14:textId="77777777" w:rsidR="005D61FB" w:rsidRDefault="005D61FB">
      <w:pPr>
        <w:pStyle w:val="BodyText"/>
        <w:spacing w:before="10"/>
        <w:rPr>
          <w:sz w:val="20"/>
        </w:rPr>
      </w:pPr>
    </w:p>
    <w:p w14:paraId="4B823549" w14:textId="77777777" w:rsidR="005D61FB" w:rsidRDefault="00947834">
      <w:pPr>
        <w:ind w:left="160"/>
        <w:jc w:val="both"/>
        <w:rPr>
          <w:b/>
        </w:rPr>
      </w:pPr>
      <w:r>
        <w:rPr>
          <w:b/>
        </w:rPr>
        <w:t>Report</w:t>
      </w:r>
      <w:r>
        <w:rPr>
          <w:b/>
          <w:spacing w:val="-4"/>
        </w:rPr>
        <w:t xml:space="preserve"> </w:t>
      </w:r>
      <w:r>
        <w:rPr>
          <w:b/>
        </w:rPr>
        <w:t>on</w:t>
      </w:r>
      <w:r>
        <w:rPr>
          <w:b/>
          <w:spacing w:val="-8"/>
        </w:rPr>
        <w:t xml:space="preserve"> </w:t>
      </w:r>
      <w:r>
        <w:rPr>
          <w:b/>
        </w:rPr>
        <w:t>Other</w:t>
      </w:r>
      <w:r>
        <w:rPr>
          <w:b/>
          <w:spacing w:val="-5"/>
        </w:rPr>
        <w:t xml:space="preserve"> </w:t>
      </w:r>
      <w:r>
        <w:rPr>
          <w:b/>
        </w:rPr>
        <w:t>Supplementary</w:t>
      </w:r>
      <w:r>
        <w:rPr>
          <w:b/>
          <w:spacing w:val="-6"/>
        </w:rPr>
        <w:t xml:space="preserve"> </w:t>
      </w:r>
      <w:r>
        <w:rPr>
          <w:b/>
          <w:spacing w:val="-2"/>
        </w:rPr>
        <w:t>Information</w:t>
      </w:r>
    </w:p>
    <w:p w14:paraId="5D431EEA" w14:textId="77777777" w:rsidR="005D61FB" w:rsidRDefault="005D61FB">
      <w:pPr>
        <w:pStyle w:val="BodyText"/>
        <w:rPr>
          <w:b/>
          <w:sz w:val="21"/>
        </w:rPr>
      </w:pPr>
    </w:p>
    <w:p w14:paraId="7305D856" w14:textId="77777777" w:rsidR="005D61FB" w:rsidRDefault="00947834">
      <w:pPr>
        <w:pStyle w:val="BodyText"/>
        <w:ind w:left="160" w:right="176"/>
        <w:jc w:val="both"/>
      </w:pPr>
      <w:r>
        <w:t>We were engaged to report on other supplementary information as described in the table of contents of the fi</w:t>
      </w:r>
      <w:r>
        <w:t>nancial statements, which accompany the financial statements but are not RSI. With respect to this supplementary information, we made certain inquiries of management and evaluated the form, content, and methods of preparing the information to determine tha</w:t>
      </w:r>
      <w:r>
        <w:t>t the information complies with accounting principles generally accepted in the United States of America, the method of preparing it has not changed from the prior period, and the information is appropriate and complete in relation to our audit of the fina</w:t>
      </w:r>
      <w:r>
        <w:t>ncial statements. We compared and reconciled the supplementary information to the underlying accounting records used to prepare the financial statements or to the financial statements themselves.</w:t>
      </w:r>
    </w:p>
    <w:p w14:paraId="42495992" w14:textId="77777777" w:rsidR="005D61FB" w:rsidRDefault="005D61FB">
      <w:pPr>
        <w:jc w:val="both"/>
        <w:sectPr w:rsidR="005D61FB">
          <w:headerReference w:type="default" r:id="rId36"/>
          <w:footerReference w:type="default" r:id="rId37"/>
          <w:pgSz w:w="12240" w:h="15840"/>
          <w:pgMar w:top="900" w:right="540" w:bottom="1160" w:left="560" w:header="0" w:footer="964" w:gutter="0"/>
          <w:cols w:space="720"/>
        </w:sectPr>
      </w:pPr>
    </w:p>
    <w:p w14:paraId="12FE1979" w14:textId="77777777" w:rsidR="005D61FB" w:rsidRDefault="00947834">
      <w:pPr>
        <w:spacing w:before="72"/>
        <w:ind w:left="160"/>
        <w:rPr>
          <w:b/>
        </w:rPr>
      </w:pPr>
      <w:r>
        <w:rPr>
          <w:b/>
        </w:rPr>
        <w:lastRenderedPageBreak/>
        <w:t>Appendix</w:t>
      </w:r>
      <w:r>
        <w:rPr>
          <w:b/>
          <w:spacing w:val="-5"/>
        </w:rPr>
        <w:t xml:space="preserve"> II</w:t>
      </w:r>
    </w:p>
    <w:p w14:paraId="3923EBDB" w14:textId="77777777" w:rsidR="005D61FB" w:rsidRDefault="00947834">
      <w:pPr>
        <w:spacing w:before="121"/>
        <w:ind w:left="160"/>
        <w:rPr>
          <w:b/>
        </w:rPr>
      </w:pPr>
      <w:r>
        <w:rPr>
          <w:b/>
        </w:rPr>
        <w:t>Matters</w:t>
      </w:r>
      <w:r>
        <w:rPr>
          <w:b/>
          <w:spacing w:val="-7"/>
        </w:rPr>
        <w:t xml:space="preserve"> </w:t>
      </w:r>
      <w:r>
        <w:rPr>
          <w:b/>
        </w:rPr>
        <w:t>for</w:t>
      </w:r>
      <w:r>
        <w:rPr>
          <w:b/>
          <w:spacing w:val="-7"/>
        </w:rPr>
        <w:t xml:space="preserve"> </w:t>
      </w:r>
      <w:r>
        <w:rPr>
          <w:b/>
        </w:rPr>
        <w:t>Management’s</w:t>
      </w:r>
      <w:r>
        <w:rPr>
          <w:b/>
          <w:spacing w:val="-6"/>
        </w:rPr>
        <w:t xml:space="preserve"> </w:t>
      </w:r>
      <w:r>
        <w:rPr>
          <w:b/>
          <w:spacing w:val="-2"/>
        </w:rPr>
        <w:t>Consideration</w:t>
      </w:r>
    </w:p>
    <w:p w14:paraId="321C138A" w14:textId="77777777" w:rsidR="005D61FB" w:rsidRDefault="005D61FB">
      <w:pPr>
        <w:pStyle w:val="BodyText"/>
        <w:spacing w:before="1"/>
        <w:rPr>
          <w:b/>
        </w:rPr>
      </w:pPr>
    </w:p>
    <w:p w14:paraId="7A266CF2" w14:textId="77777777" w:rsidR="005D61FB" w:rsidRDefault="00947834">
      <w:pPr>
        <w:pStyle w:val="BodyText"/>
        <w:ind w:left="160" w:right="172"/>
        <w:jc w:val="both"/>
      </w:pPr>
      <w:r>
        <w:t>In</w:t>
      </w:r>
      <w:r>
        <w:rPr>
          <w:spacing w:val="-6"/>
        </w:rPr>
        <w:t xml:space="preserve"> </w:t>
      </w:r>
      <w:r>
        <w:t>planning</w:t>
      </w:r>
      <w:r>
        <w:rPr>
          <w:spacing w:val="-7"/>
        </w:rPr>
        <w:t xml:space="preserve"> </w:t>
      </w:r>
      <w:r>
        <w:t>and</w:t>
      </w:r>
      <w:r>
        <w:rPr>
          <w:spacing w:val="-6"/>
        </w:rPr>
        <w:t xml:space="preserve"> </w:t>
      </w:r>
      <w:r>
        <w:t>performing</w:t>
      </w:r>
      <w:r>
        <w:rPr>
          <w:spacing w:val="-7"/>
        </w:rPr>
        <w:t xml:space="preserve"> </w:t>
      </w:r>
      <w:r>
        <w:t>our</w:t>
      </w:r>
      <w:r>
        <w:rPr>
          <w:spacing w:val="-8"/>
        </w:rPr>
        <w:t xml:space="preserve"> </w:t>
      </w:r>
      <w:r>
        <w:t>audit</w:t>
      </w:r>
      <w:r>
        <w:rPr>
          <w:spacing w:val="-5"/>
        </w:rPr>
        <w:t xml:space="preserve"> </w:t>
      </w:r>
      <w:r>
        <w:t>of</w:t>
      </w:r>
      <w:r>
        <w:rPr>
          <w:spacing w:val="-7"/>
        </w:rPr>
        <w:t xml:space="preserve"> </w:t>
      </w:r>
      <w:r>
        <w:t>the</w:t>
      </w:r>
      <w:r>
        <w:rPr>
          <w:spacing w:val="-9"/>
        </w:rPr>
        <w:t xml:space="preserve"> </w:t>
      </w:r>
      <w:r>
        <w:t>financial</w:t>
      </w:r>
      <w:r>
        <w:rPr>
          <w:spacing w:val="-7"/>
        </w:rPr>
        <w:t xml:space="preserve"> </w:t>
      </w:r>
      <w:r>
        <w:t>statements</w:t>
      </w:r>
      <w:r>
        <w:rPr>
          <w:spacing w:val="-6"/>
        </w:rPr>
        <w:t xml:space="preserve"> </w:t>
      </w:r>
      <w:r>
        <w:t>of</w:t>
      </w:r>
      <w:r>
        <w:rPr>
          <w:spacing w:val="-2"/>
        </w:rPr>
        <w:t xml:space="preserve"> </w:t>
      </w:r>
      <w:r>
        <w:t>Charter</w:t>
      </w:r>
      <w:r>
        <w:rPr>
          <w:spacing w:val="-8"/>
        </w:rPr>
        <w:t xml:space="preserve"> </w:t>
      </w:r>
      <w:r>
        <w:t>Township</w:t>
      </w:r>
      <w:r>
        <w:rPr>
          <w:spacing w:val="-6"/>
        </w:rPr>
        <w:t xml:space="preserve"> </w:t>
      </w:r>
      <w:r>
        <w:t>of</w:t>
      </w:r>
      <w:r>
        <w:rPr>
          <w:spacing w:val="-5"/>
        </w:rPr>
        <w:t xml:space="preserve"> </w:t>
      </w:r>
      <w:r>
        <w:t>Kalamazoo</w:t>
      </w:r>
      <w:r>
        <w:rPr>
          <w:spacing w:val="-8"/>
        </w:rPr>
        <w:t xml:space="preserve"> </w:t>
      </w:r>
      <w:r>
        <w:t>as</w:t>
      </w:r>
      <w:r>
        <w:rPr>
          <w:spacing w:val="-6"/>
        </w:rPr>
        <w:t xml:space="preserve"> </w:t>
      </w:r>
      <w:r>
        <w:t>of</w:t>
      </w:r>
      <w:r>
        <w:rPr>
          <w:spacing w:val="-8"/>
        </w:rPr>
        <w:t xml:space="preserve"> </w:t>
      </w:r>
      <w:r>
        <w:t>and</w:t>
      </w:r>
      <w:r>
        <w:rPr>
          <w:spacing w:val="-9"/>
        </w:rPr>
        <w:t xml:space="preserve"> </w:t>
      </w:r>
      <w:r>
        <w:t>for the year ended December 31, 2021, we considered Charter Township of Kalamazoo’s internal control over financial repo</w:t>
      </w:r>
      <w:r>
        <w:t>rting</w:t>
      </w:r>
      <w:r>
        <w:rPr>
          <w:spacing w:val="-2"/>
        </w:rPr>
        <w:t xml:space="preserve"> </w:t>
      </w:r>
      <w:r>
        <w:t>(internal control) as a basis</w:t>
      </w:r>
      <w:r>
        <w:rPr>
          <w:spacing w:val="-1"/>
        </w:rPr>
        <w:t xml:space="preserve"> </w:t>
      </w:r>
      <w:r>
        <w:t>for</w:t>
      </w:r>
      <w:r>
        <w:rPr>
          <w:spacing w:val="-1"/>
        </w:rPr>
        <w:t xml:space="preserve"> </w:t>
      </w:r>
      <w:r>
        <w:t>designing audit procedures for</w:t>
      </w:r>
      <w:r>
        <w:rPr>
          <w:spacing w:val="-1"/>
        </w:rPr>
        <w:t xml:space="preserve"> </w:t>
      </w:r>
      <w:r>
        <w:t>the purpose of expressing our opinion</w:t>
      </w:r>
      <w:r>
        <w:rPr>
          <w:spacing w:val="-1"/>
        </w:rPr>
        <w:t xml:space="preserve"> </w:t>
      </w:r>
      <w:r>
        <w:t>on</w:t>
      </w:r>
      <w:r>
        <w:rPr>
          <w:spacing w:val="-1"/>
        </w:rPr>
        <w:t xml:space="preserve"> </w:t>
      </w:r>
      <w:r>
        <w:t>the</w:t>
      </w:r>
      <w:r>
        <w:rPr>
          <w:spacing w:val="-3"/>
        </w:rPr>
        <w:t xml:space="preserve"> </w:t>
      </w:r>
      <w:r>
        <w:t>financial</w:t>
      </w:r>
      <w:r>
        <w:rPr>
          <w:spacing w:val="-2"/>
        </w:rPr>
        <w:t xml:space="preserve"> </w:t>
      </w:r>
      <w:r>
        <w:t>statements,</w:t>
      </w:r>
      <w:r>
        <w:rPr>
          <w:spacing w:val="-2"/>
        </w:rPr>
        <w:t xml:space="preserve"> </w:t>
      </w:r>
      <w:r>
        <w:t>but</w:t>
      </w:r>
      <w:r>
        <w:rPr>
          <w:spacing w:val="-2"/>
        </w:rPr>
        <w:t xml:space="preserve"> </w:t>
      </w:r>
      <w:r>
        <w:t>not</w:t>
      </w:r>
      <w:r>
        <w:rPr>
          <w:spacing w:val="-2"/>
        </w:rPr>
        <w:t xml:space="preserve"> </w:t>
      </w:r>
      <w:r>
        <w:t>for</w:t>
      </w:r>
      <w:r>
        <w:rPr>
          <w:spacing w:val="-2"/>
        </w:rPr>
        <w:t xml:space="preserve"> </w:t>
      </w:r>
      <w:r>
        <w:t>the</w:t>
      </w:r>
      <w:r>
        <w:rPr>
          <w:spacing w:val="-3"/>
        </w:rPr>
        <w:t xml:space="preserve"> </w:t>
      </w:r>
      <w:r>
        <w:t>purpose</w:t>
      </w:r>
      <w:r>
        <w:rPr>
          <w:spacing w:val="-3"/>
        </w:rPr>
        <w:t xml:space="preserve"> </w:t>
      </w:r>
      <w:r>
        <w:t>of</w:t>
      </w:r>
      <w:r>
        <w:rPr>
          <w:spacing w:val="-2"/>
        </w:rPr>
        <w:t xml:space="preserve"> </w:t>
      </w:r>
      <w:r>
        <w:t>expressing</w:t>
      </w:r>
      <w:r>
        <w:rPr>
          <w:spacing w:val="-1"/>
        </w:rPr>
        <w:t xml:space="preserve"> </w:t>
      </w:r>
      <w:r>
        <w:t>an</w:t>
      </w:r>
      <w:r>
        <w:rPr>
          <w:spacing w:val="-1"/>
        </w:rPr>
        <w:t xml:space="preserve"> </w:t>
      </w:r>
      <w:r>
        <w:t>opinion</w:t>
      </w:r>
      <w:r>
        <w:rPr>
          <w:spacing w:val="-1"/>
        </w:rPr>
        <w:t xml:space="preserve"> </w:t>
      </w:r>
      <w:r>
        <w:t>on</w:t>
      </w:r>
      <w:r>
        <w:rPr>
          <w:spacing w:val="-1"/>
        </w:rPr>
        <w:t xml:space="preserve"> </w:t>
      </w:r>
      <w:r>
        <w:t>the</w:t>
      </w:r>
      <w:r>
        <w:rPr>
          <w:spacing w:val="-3"/>
        </w:rPr>
        <w:t xml:space="preserve"> </w:t>
      </w:r>
      <w:r>
        <w:t>effectiveness of</w:t>
      </w:r>
      <w:r>
        <w:rPr>
          <w:spacing w:val="-2"/>
        </w:rPr>
        <w:t xml:space="preserve"> </w:t>
      </w:r>
      <w:r>
        <w:t>the Township’s internal control. Accordingly, we do not express an opinion on the effectiveness of the Township’s internal control.</w:t>
      </w:r>
    </w:p>
    <w:p w14:paraId="2F2E7B9F" w14:textId="77777777" w:rsidR="005D61FB" w:rsidRDefault="005D61FB">
      <w:pPr>
        <w:pStyle w:val="BodyText"/>
        <w:spacing w:before="9"/>
        <w:rPr>
          <w:sz w:val="21"/>
        </w:rPr>
      </w:pPr>
    </w:p>
    <w:p w14:paraId="25495868" w14:textId="77777777" w:rsidR="005D61FB" w:rsidRDefault="00947834">
      <w:pPr>
        <w:pStyle w:val="BodyText"/>
        <w:ind w:left="160" w:right="174"/>
        <w:jc w:val="both"/>
      </w:pPr>
      <w:r>
        <w:t>However, during our audit we became aware of the following matters for management’s consideration that are opportunities</w:t>
      </w:r>
      <w:r>
        <w:rPr>
          <w:spacing w:val="-4"/>
        </w:rPr>
        <w:t xml:space="preserve"> </w:t>
      </w:r>
      <w:r>
        <w:t>fo</w:t>
      </w:r>
      <w:r>
        <w:t>r</w:t>
      </w:r>
      <w:r>
        <w:rPr>
          <w:spacing w:val="-4"/>
        </w:rPr>
        <w:t xml:space="preserve"> </w:t>
      </w:r>
      <w:r>
        <w:t>strengthening</w:t>
      </w:r>
      <w:r>
        <w:rPr>
          <w:spacing w:val="-3"/>
        </w:rPr>
        <w:t xml:space="preserve"> </w:t>
      </w:r>
      <w:r>
        <w:t>internal</w:t>
      </w:r>
      <w:r>
        <w:rPr>
          <w:spacing w:val="-6"/>
        </w:rPr>
        <w:t xml:space="preserve"> </w:t>
      </w:r>
      <w:r>
        <w:t>controls</w:t>
      </w:r>
      <w:r>
        <w:rPr>
          <w:spacing w:val="-3"/>
        </w:rPr>
        <w:t xml:space="preserve"> </w:t>
      </w:r>
      <w:r>
        <w:t>and</w:t>
      </w:r>
      <w:r>
        <w:rPr>
          <w:spacing w:val="-3"/>
        </w:rPr>
        <w:t xml:space="preserve"> </w:t>
      </w:r>
      <w:r>
        <w:t>improving</w:t>
      </w:r>
      <w:r>
        <w:rPr>
          <w:spacing w:val="-3"/>
        </w:rPr>
        <w:t xml:space="preserve"> </w:t>
      </w:r>
      <w:r>
        <w:t>compliance.</w:t>
      </w:r>
      <w:r>
        <w:rPr>
          <w:spacing w:val="-6"/>
        </w:rPr>
        <w:t xml:space="preserve"> </w:t>
      </w:r>
      <w:r>
        <w:t>This</w:t>
      </w:r>
      <w:r>
        <w:rPr>
          <w:spacing w:val="-2"/>
        </w:rPr>
        <w:t xml:space="preserve"> </w:t>
      </w:r>
      <w:r>
        <w:t>letter</w:t>
      </w:r>
      <w:r>
        <w:rPr>
          <w:spacing w:val="-4"/>
        </w:rPr>
        <w:t xml:space="preserve"> </w:t>
      </w:r>
      <w:r>
        <w:t>does</w:t>
      </w:r>
      <w:r>
        <w:rPr>
          <w:spacing w:val="-5"/>
        </w:rPr>
        <w:t xml:space="preserve"> </w:t>
      </w:r>
      <w:r>
        <w:t>not</w:t>
      </w:r>
      <w:r>
        <w:rPr>
          <w:spacing w:val="-4"/>
        </w:rPr>
        <w:t xml:space="preserve"> </w:t>
      </w:r>
      <w:r>
        <w:t>affect</w:t>
      </w:r>
      <w:r>
        <w:rPr>
          <w:spacing w:val="-1"/>
        </w:rPr>
        <w:t xml:space="preserve"> </w:t>
      </w:r>
      <w:r>
        <w:t>our</w:t>
      </w:r>
      <w:r>
        <w:rPr>
          <w:spacing w:val="-4"/>
        </w:rPr>
        <w:t xml:space="preserve"> </w:t>
      </w:r>
      <w:r>
        <w:t>report dated May 13, 2022, on the financial statements of Charter Township of Kalamazoo.</w:t>
      </w:r>
      <w:r>
        <w:rPr>
          <w:spacing w:val="40"/>
        </w:rPr>
        <w:t xml:space="preserve"> </w:t>
      </w:r>
      <w:r>
        <w:t>Our comments and recommendations are:</w:t>
      </w:r>
    </w:p>
    <w:p w14:paraId="09D158DD" w14:textId="77777777" w:rsidR="005D61FB" w:rsidRDefault="005D61FB">
      <w:pPr>
        <w:pStyle w:val="BodyText"/>
        <w:spacing w:before="3"/>
      </w:pPr>
    </w:p>
    <w:p w14:paraId="3F4AC9E9" w14:textId="77777777" w:rsidR="005D61FB" w:rsidRDefault="00947834">
      <w:pPr>
        <w:spacing w:line="252" w:lineRule="exact"/>
        <w:ind w:left="160"/>
        <w:jc w:val="both"/>
        <w:rPr>
          <w:b/>
        </w:rPr>
      </w:pPr>
      <w:r>
        <w:rPr>
          <w:b/>
        </w:rPr>
        <w:t>Federal</w:t>
      </w:r>
      <w:r>
        <w:rPr>
          <w:b/>
          <w:spacing w:val="-3"/>
        </w:rPr>
        <w:t xml:space="preserve"> </w:t>
      </w:r>
      <w:r>
        <w:rPr>
          <w:b/>
        </w:rPr>
        <w:t>Policies</w:t>
      </w:r>
      <w:r>
        <w:rPr>
          <w:b/>
          <w:spacing w:val="-5"/>
        </w:rPr>
        <w:t xml:space="preserve"> </w:t>
      </w:r>
      <w:r>
        <w:rPr>
          <w:b/>
        </w:rPr>
        <w:t>and</w:t>
      </w:r>
      <w:r>
        <w:rPr>
          <w:b/>
          <w:spacing w:val="-6"/>
        </w:rPr>
        <w:t xml:space="preserve"> </w:t>
      </w:r>
      <w:r>
        <w:rPr>
          <w:b/>
          <w:spacing w:val="-2"/>
        </w:rPr>
        <w:t>Procedures</w:t>
      </w:r>
    </w:p>
    <w:p w14:paraId="3330CF41" w14:textId="77777777" w:rsidR="005D61FB" w:rsidRDefault="00947834">
      <w:pPr>
        <w:pStyle w:val="BodyText"/>
        <w:ind w:left="160" w:right="176"/>
        <w:jc w:val="both"/>
      </w:pPr>
      <w:r>
        <w:t>Unif</w:t>
      </w:r>
      <w:r>
        <w:t>orm Guidance requires that all entities accepting federal funding must have minimum written policies and procedures</w:t>
      </w:r>
      <w:r>
        <w:rPr>
          <w:spacing w:val="-11"/>
        </w:rPr>
        <w:t xml:space="preserve"> </w:t>
      </w:r>
      <w:r>
        <w:t>about</w:t>
      </w:r>
      <w:r>
        <w:rPr>
          <w:spacing w:val="-7"/>
        </w:rPr>
        <w:t xml:space="preserve"> </w:t>
      </w:r>
      <w:r>
        <w:t>how</w:t>
      </w:r>
      <w:r>
        <w:rPr>
          <w:spacing w:val="-10"/>
        </w:rPr>
        <w:t xml:space="preserve"> </w:t>
      </w:r>
      <w:r>
        <w:t>internal</w:t>
      </w:r>
      <w:r>
        <w:rPr>
          <w:spacing w:val="-10"/>
        </w:rPr>
        <w:t xml:space="preserve"> </w:t>
      </w:r>
      <w:r>
        <w:t>controls</w:t>
      </w:r>
      <w:r>
        <w:rPr>
          <w:spacing w:val="-8"/>
        </w:rPr>
        <w:t xml:space="preserve"> </w:t>
      </w:r>
      <w:r>
        <w:t>and</w:t>
      </w:r>
      <w:r>
        <w:rPr>
          <w:spacing w:val="-9"/>
        </w:rPr>
        <w:t xml:space="preserve"> </w:t>
      </w:r>
      <w:r>
        <w:t>processes</w:t>
      </w:r>
      <w:r>
        <w:rPr>
          <w:spacing w:val="-9"/>
        </w:rPr>
        <w:t xml:space="preserve"> </w:t>
      </w:r>
      <w:r>
        <w:t>will</w:t>
      </w:r>
      <w:r>
        <w:rPr>
          <w:spacing w:val="-10"/>
        </w:rPr>
        <w:t xml:space="preserve"> </w:t>
      </w:r>
      <w:r>
        <w:t>be</w:t>
      </w:r>
      <w:r>
        <w:rPr>
          <w:spacing w:val="-9"/>
        </w:rPr>
        <w:t xml:space="preserve"> </w:t>
      </w:r>
      <w:r>
        <w:t>conducted</w:t>
      </w:r>
      <w:r>
        <w:rPr>
          <w:spacing w:val="-7"/>
        </w:rPr>
        <w:t xml:space="preserve"> </w:t>
      </w:r>
      <w:r>
        <w:t>over</w:t>
      </w:r>
      <w:r>
        <w:rPr>
          <w:spacing w:val="-8"/>
        </w:rPr>
        <w:t xml:space="preserve"> </w:t>
      </w:r>
      <w:r>
        <w:t>the</w:t>
      </w:r>
      <w:r>
        <w:rPr>
          <w:spacing w:val="-12"/>
        </w:rPr>
        <w:t xml:space="preserve"> </w:t>
      </w:r>
      <w:r>
        <w:t>federal</w:t>
      </w:r>
      <w:r>
        <w:rPr>
          <w:spacing w:val="-10"/>
        </w:rPr>
        <w:t xml:space="preserve"> </w:t>
      </w:r>
      <w:r>
        <w:t>awards.</w:t>
      </w:r>
      <w:r>
        <w:rPr>
          <w:spacing w:val="-10"/>
        </w:rPr>
        <w:t xml:space="preserve"> </w:t>
      </w:r>
      <w:r>
        <w:t>The</w:t>
      </w:r>
      <w:r>
        <w:rPr>
          <w:spacing w:val="-9"/>
        </w:rPr>
        <w:t xml:space="preserve"> </w:t>
      </w:r>
      <w:r>
        <w:t>Township does not have</w:t>
      </w:r>
      <w:r>
        <w:rPr>
          <w:spacing w:val="-2"/>
        </w:rPr>
        <w:t xml:space="preserve"> </w:t>
      </w:r>
      <w:r>
        <w:t>a written</w:t>
      </w:r>
      <w:r>
        <w:rPr>
          <w:spacing w:val="-4"/>
        </w:rPr>
        <w:t xml:space="preserve"> </w:t>
      </w:r>
      <w:r>
        <w:t>federal policies and</w:t>
      </w:r>
      <w:r>
        <w:rPr>
          <w:spacing w:val="-2"/>
        </w:rPr>
        <w:t xml:space="preserve"> </w:t>
      </w:r>
      <w:r>
        <w:t>procedures</w:t>
      </w:r>
      <w:r>
        <w:rPr>
          <w:spacing w:val="-2"/>
        </w:rPr>
        <w:t xml:space="preserve"> </w:t>
      </w:r>
      <w:r>
        <w:t>manual</w:t>
      </w:r>
      <w:r>
        <w:rPr>
          <w:spacing w:val="-2"/>
        </w:rPr>
        <w:t xml:space="preserve"> </w:t>
      </w:r>
      <w:r>
        <w:t>and</w:t>
      </w:r>
      <w:r>
        <w:rPr>
          <w:spacing w:val="-2"/>
        </w:rPr>
        <w:t xml:space="preserve"> </w:t>
      </w:r>
      <w:r>
        <w:t>will be receiving significant</w:t>
      </w:r>
      <w:r>
        <w:rPr>
          <w:spacing w:val="-3"/>
        </w:rPr>
        <w:t xml:space="preserve"> </w:t>
      </w:r>
      <w:r>
        <w:t>federal</w:t>
      </w:r>
      <w:r>
        <w:rPr>
          <w:spacing w:val="-2"/>
        </w:rPr>
        <w:t xml:space="preserve"> </w:t>
      </w:r>
      <w:r>
        <w:t>funding based on current projections from</w:t>
      </w:r>
      <w:r>
        <w:rPr>
          <w:spacing w:val="-1"/>
        </w:rPr>
        <w:t xml:space="preserve"> </w:t>
      </w:r>
      <w:r>
        <w:t>the American Relief Plan Act. The</w:t>
      </w:r>
      <w:r>
        <w:rPr>
          <w:spacing w:val="-2"/>
        </w:rPr>
        <w:t xml:space="preserve"> </w:t>
      </w:r>
      <w:r>
        <w:t>amount expected</w:t>
      </w:r>
      <w:r>
        <w:rPr>
          <w:spacing w:val="-2"/>
        </w:rPr>
        <w:t xml:space="preserve"> </w:t>
      </w:r>
      <w:r>
        <w:t>to be</w:t>
      </w:r>
      <w:r>
        <w:rPr>
          <w:spacing w:val="-2"/>
        </w:rPr>
        <w:t xml:space="preserve"> </w:t>
      </w:r>
      <w:r>
        <w:t>received will likely trigger Single Audits or compliance examinations at some</w:t>
      </w:r>
      <w:r>
        <w:t xml:space="preserve"> point during the next several years. In order to be compliant with Uniform Guidance we suggest that written policies and procedures be developed based on the following compliance areas, with careful attention to the specified requirements in 2 CFR 200.</w:t>
      </w:r>
    </w:p>
    <w:p w14:paraId="728BC1C2" w14:textId="77777777" w:rsidR="005D61FB" w:rsidRDefault="005D61FB">
      <w:pPr>
        <w:pStyle w:val="BodyText"/>
        <w:spacing w:before="1"/>
      </w:pPr>
    </w:p>
    <w:p w14:paraId="769524D0" w14:textId="77777777" w:rsidR="005D61FB" w:rsidRDefault="00947834">
      <w:pPr>
        <w:pStyle w:val="ListParagraph"/>
        <w:numPr>
          <w:ilvl w:val="0"/>
          <w:numId w:val="16"/>
        </w:numPr>
        <w:tabs>
          <w:tab w:val="left" w:pos="880"/>
          <w:tab w:val="left" w:pos="881"/>
        </w:tabs>
        <w:spacing w:line="268" w:lineRule="exact"/>
      </w:pPr>
      <w:r>
        <w:t>C</w:t>
      </w:r>
      <w:r>
        <w:t>ash</w:t>
      </w:r>
      <w:r>
        <w:rPr>
          <w:spacing w:val="-4"/>
        </w:rPr>
        <w:t xml:space="preserve"> </w:t>
      </w:r>
      <w:r>
        <w:rPr>
          <w:spacing w:val="-2"/>
        </w:rPr>
        <w:t>management</w:t>
      </w:r>
    </w:p>
    <w:p w14:paraId="52B22AC9" w14:textId="77777777" w:rsidR="005D61FB" w:rsidRDefault="00947834">
      <w:pPr>
        <w:pStyle w:val="ListParagraph"/>
        <w:numPr>
          <w:ilvl w:val="0"/>
          <w:numId w:val="16"/>
        </w:numPr>
        <w:tabs>
          <w:tab w:val="left" w:pos="880"/>
          <w:tab w:val="left" w:pos="881"/>
        </w:tabs>
        <w:spacing w:line="268" w:lineRule="exact"/>
      </w:pPr>
      <w:r>
        <w:t>Allowability</w:t>
      </w:r>
      <w:r>
        <w:rPr>
          <w:spacing w:val="-8"/>
        </w:rPr>
        <w:t xml:space="preserve"> </w:t>
      </w:r>
      <w:r>
        <w:t>of</w:t>
      </w:r>
      <w:r>
        <w:rPr>
          <w:spacing w:val="-6"/>
        </w:rPr>
        <w:t xml:space="preserve"> </w:t>
      </w:r>
      <w:r>
        <w:rPr>
          <w:spacing w:val="-4"/>
        </w:rPr>
        <w:t>costs</w:t>
      </w:r>
    </w:p>
    <w:p w14:paraId="1820382A" w14:textId="77777777" w:rsidR="005D61FB" w:rsidRDefault="00947834">
      <w:pPr>
        <w:pStyle w:val="ListParagraph"/>
        <w:numPr>
          <w:ilvl w:val="0"/>
          <w:numId w:val="16"/>
        </w:numPr>
        <w:tabs>
          <w:tab w:val="left" w:pos="880"/>
          <w:tab w:val="left" w:pos="881"/>
        </w:tabs>
        <w:spacing w:line="269" w:lineRule="exact"/>
      </w:pPr>
      <w:r>
        <w:t>Travel</w:t>
      </w:r>
      <w:r>
        <w:rPr>
          <w:spacing w:val="-3"/>
        </w:rPr>
        <w:t xml:space="preserve"> </w:t>
      </w:r>
      <w:r>
        <w:rPr>
          <w:spacing w:val="-2"/>
        </w:rPr>
        <w:t>policy</w:t>
      </w:r>
    </w:p>
    <w:p w14:paraId="27176040" w14:textId="77777777" w:rsidR="005D61FB" w:rsidRDefault="00947834">
      <w:pPr>
        <w:pStyle w:val="ListParagraph"/>
        <w:numPr>
          <w:ilvl w:val="0"/>
          <w:numId w:val="16"/>
        </w:numPr>
        <w:tabs>
          <w:tab w:val="left" w:pos="880"/>
          <w:tab w:val="left" w:pos="881"/>
        </w:tabs>
        <w:spacing w:line="268" w:lineRule="exact"/>
      </w:pPr>
      <w:r>
        <w:t>Procurement</w:t>
      </w:r>
      <w:r>
        <w:rPr>
          <w:spacing w:val="-8"/>
        </w:rPr>
        <w:t xml:space="preserve"> </w:t>
      </w:r>
      <w:r>
        <w:t>and</w:t>
      </w:r>
      <w:r>
        <w:rPr>
          <w:spacing w:val="-6"/>
        </w:rPr>
        <w:t xml:space="preserve"> </w:t>
      </w:r>
      <w:r>
        <w:t>suspension</w:t>
      </w:r>
      <w:r>
        <w:rPr>
          <w:spacing w:val="-6"/>
        </w:rPr>
        <w:t xml:space="preserve"> </w:t>
      </w:r>
      <w:r>
        <w:t>and</w:t>
      </w:r>
      <w:r>
        <w:rPr>
          <w:spacing w:val="-6"/>
        </w:rPr>
        <w:t xml:space="preserve"> </w:t>
      </w:r>
      <w:r>
        <w:rPr>
          <w:spacing w:val="-2"/>
        </w:rPr>
        <w:t>debarment</w:t>
      </w:r>
    </w:p>
    <w:p w14:paraId="46D44B8B" w14:textId="77777777" w:rsidR="005D61FB" w:rsidRDefault="00947834">
      <w:pPr>
        <w:pStyle w:val="ListParagraph"/>
        <w:numPr>
          <w:ilvl w:val="0"/>
          <w:numId w:val="16"/>
        </w:numPr>
        <w:tabs>
          <w:tab w:val="left" w:pos="880"/>
          <w:tab w:val="left" w:pos="881"/>
        </w:tabs>
        <w:spacing w:line="268" w:lineRule="exact"/>
      </w:pPr>
      <w:r>
        <w:t>Conflict</w:t>
      </w:r>
      <w:r>
        <w:rPr>
          <w:spacing w:val="-3"/>
        </w:rPr>
        <w:t xml:space="preserve"> </w:t>
      </w:r>
      <w:r>
        <w:t>of</w:t>
      </w:r>
      <w:r>
        <w:rPr>
          <w:spacing w:val="-5"/>
        </w:rPr>
        <w:t xml:space="preserve"> </w:t>
      </w:r>
      <w:r>
        <w:rPr>
          <w:spacing w:val="-2"/>
        </w:rPr>
        <w:t>interest</w:t>
      </w:r>
    </w:p>
    <w:p w14:paraId="5962FA99" w14:textId="77777777" w:rsidR="005D61FB" w:rsidRDefault="00947834">
      <w:pPr>
        <w:pStyle w:val="ListParagraph"/>
        <w:numPr>
          <w:ilvl w:val="0"/>
          <w:numId w:val="16"/>
        </w:numPr>
        <w:tabs>
          <w:tab w:val="left" w:pos="880"/>
          <w:tab w:val="left" w:pos="881"/>
        </w:tabs>
        <w:spacing w:line="268" w:lineRule="exact"/>
      </w:pPr>
      <w:r>
        <w:t>Conducting</w:t>
      </w:r>
      <w:r>
        <w:rPr>
          <w:spacing w:val="-8"/>
        </w:rPr>
        <w:t xml:space="preserve"> </w:t>
      </w:r>
      <w:r>
        <w:t>technical</w:t>
      </w:r>
      <w:r>
        <w:rPr>
          <w:spacing w:val="-8"/>
        </w:rPr>
        <w:t xml:space="preserve"> </w:t>
      </w:r>
      <w:r>
        <w:rPr>
          <w:spacing w:val="-2"/>
        </w:rPr>
        <w:t>evaluations</w:t>
      </w:r>
    </w:p>
    <w:p w14:paraId="45349706" w14:textId="77777777" w:rsidR="005D61FB" w:rsidRDefault="00947834">
      <w:pPr>
        <w:pStyle w:val="ListParagraph"/>
        <w:numPr>
          <w:ilvl w:val="0"/>
          <w:numId w:val="16"/>
        </w:numPr>
        <w:tabs>
          <w:tab w:val="left" w:pos="880"/>
          <w:tab w:val="left" w:pos="881"/>
        </w:tabs>
        <w:spacing w:line="268" w:lineRule="exact"/>
      </w:pPr>
      <w:r>
        <w:t>Equipment</w:t>
      </w:r>
      <w:r>
        <w:rPr>
          <w:spacing w:val="-5"/>
        </w:rPr>
        <w:t xml:space="preserve"> </w:t>
      </w:r>
      <w:r>
        <w:t>and</w:t>
      </w:r>
      <w:r>
        <w:rPr>
          <w:spacing w:val="-7"/>
        </w:rPr>
        <w:t xml:space="preserve"> </w:t>
      </w:r>
      <w:r>
        <w:t>real</w:t>
      </w:r>
      <w:r>
        <w:rPr>
          <w:spacing w:val="-7"/>
        </w:rPr>
        <w:t xml:space="preserve"> </w:t>
      </w:r>
      <w:r>
        <w:t>property</w:t>
      </w:r>
      <w:r>
        <w:rPr>
          <w:spacing w:val="-5"/>
        </w:rPr>
        <w:t xml:space="preserve"> </w:t>
      </w:r>
      <w:r>
        <w:rPr>
          <w:spacing w:val="-2"/>
        </w:rPr>
        <w:t>management</w:t>
      </w:r>
    </w:p>
    <w:p w14:paraId="0D929A0C" w14:textId="77777777" w:rsidR="005D61FB" w:rsidRDefault="00947834">
      <w:pPr>
        <w:pStyle w:val="ListParagraph"/>
        <w:numPr>
          <w:ilvl w:val="0"/>
          <w:numId w:val="16"/>
        </w:numPr>
        <w:tabs>
          <w:tab w:val="left" w:pos="880"/>
          <w:tab w:val="left" w:pos="881"/>
        </w:tabs>
        <w:spacing w:line="269" w:lineRule="exact"/>
      </w:pPr>
      <w:r>
        <w:t>Subrecipient</w:t>
      </w:r>
      <w:r>
        <w:rPr>
          <w:spacing w:val="-13"/>
        </w:rPr>
        <w:t xml:space="preserve"> </w:t>
      </w:r>
      <w:r>
        <w:rPr>
          <w:spacing w:val="-2"/>
        </w:rPr>
        <w:t>monitoring</w:t>
      </w:r>
    </w:p>
    <w:p w14:paraId="4C2C822B" w14:textId="77777777" w:rsidR="005D61FB" w:rsidRDefault="005D61FB">
      <w:pPr>
        <w:pStyle w:val="BodyText"/>
        <w:spacing w:before="8"/>
        <w:rPr>
          <w:sz w:val="21"/>
        </w:rPr>
      </w:pPr>
    </w:p>
    <w:p w14:paraId="628A9438" w14:textId="77777777" w:rsidR="005D61FB" w:rsidRDefault="00947834">
      <w:pPr>
        <w:pStyle w:val="BodyText"/>
        <w:ind w:left="160" w:right="179"/>
        <w:jc w:val="both"/>
      </w:pPr>
      <w:r>
        <w:t>The Director of Finance has been provided example policies and procedures as well as checklists of requirements.</w:t>
      </w:r>
      <w:r>
        <w:rPr>
          <w:spacing w:val="-10"/>
        </w:rPr>
        <w:t xml:space="preserve"> </w:t>
      </w:r>
      <w:r>
        <w:t>We</w:t>
      </w:r>
      <w:r>
        <w:rPr>
          <w:spacing w:val="-11"/>
        </w:rPr>
        <w:t xml:space="preserve"> </w:t>
      </w:r>
      <w:r>
        <w:t>encourage</w:t>
      </w:r>
      <w:r>
        <w:rPr>
          <w:spacing w:val="-9"/>
        </w:rPr>
        <w:t xml:space="preserve"> </w:t>
      </w:r>
      <w:r>
        <w:t>the</w:t>
      </w:r>
      <w:r>
        <w:rPr>
          <w:spacing w:val="-12"/>
        </w:rPr>
        <w:t xml:space="preserve"> </w:t>
      </w:r>
      <w:r>
        <w:t>use</w:t>
      </w:r>
      <w:r>
        <w:rPr>
          <w:spacing w:val="-12"/>
        </w:rPr>
        <w:t xml:space="preserve"> </w:t>
      </w:r>
      <w:r>
        <w:t>of</w:t>
      </w:r>
      <w:r>
        <w:rPr>
          <w:spacing w:val="-10"/>
        </w:rPr>
        <w:t xml:space="preserve"> </w:t>
      </w:r>
      <w:r>
        <w:t>those</w:t>
      </w:r>
      <w:r>
        <w:rPr>
          <w:spacing w:val="-11"/>
        </w:rPr>
        <w:t xml:space="preserve"> </w:t>
      </w:r>
      <w:r>
        <w:t>documents</w:t>
      </w:r>
      <w:r>
        <w:rPr>
          <w:spacing w:val="-11"/>
        </w:rPr>
        <w:t xml:space="preserve"> </w:t>
      </w:r>
      <w:r>
        <w:t>in</w:t>
      </w:r>
      <w:r>
        <w:rPr>
          <w:spacing w:val="-11"/>
        </w:rPr>
        <w:t xml:space="preserve"> </w:t>
      </w:r>
      <w:r>
        <w:t>conjunction</w:t>
      </w:r>
      <w:r>
        <w:rPr>
          <w:spacing w:val="-12"/>
        </w:rPr>
        <w:t xml:space="preserve"> </w:t>
      </w:r>
      <w:r>
        <w:t>with</w:t>
      </w:r>
      <w:r>
        <w:rPr>
          <w:spacing w:val="-9"/>
        </w:rPr>
        <w:t xml:space="preserve"> </w:t>
      </w:r>
      <w:r>
        <w:t>the</w:t>
      </w:r>
      <w:r>
        <w:rPr>
          <w:spacing w:val="-14"/>
        </w:rPr>
        <w:t xml:space="preserve"> </w:t>
      </w:r>
      <w:r>
        <w:t>federal</w:t>
      </w:r>
      <w:r>
        <w:rPr>
          <w:spacing w:val="-12"/>
        </w:rPr>
        <w:t xml:space="preserve"> </w:t>
      </w:r>
      <w:r>
        <w:t>guidance</w:t>
      </w:r>
      <w:r>
        <w:rPr>
          <w:spacing w:val="-9"/>
        </w:rPr>
        <w:t xml:space="preserve"> </w:t>
      </w:r>
      <w:r>
        <w:t>in</w:t>
      </w:r>
      <w:r>
        <w:rPr>
          <w:spacing w:val="-14"/>
        </w:rPr>
        <w:t xml:space="preserve"> </w:t>
      </w:r>
      <w:r>
        <w:t>2</w:t>
      </w:r>
      <w:r>
        <w:rPr>
          <w:spacing w:val="-9"/>
        </w:rPr>
        <w:t xml:space="preserve"> </w:t>
      </w:r>
      <w:r>
        <w:t>CFR</w:t>
      </w:r>
      <w:r>
        <w:rPr>
          <w:spacing w:val="-10"/>
        </w:rPr>
        <w:t xml:space="preserve"> </w:t>
      </w:r>
      <w:r>
        <w:t>200. For your convenience, a link to the federal guid</w:t>
      </w:r>
      <w:r>
        <w:t xml:space="preserve">ance is as follows: </w:t>
      </w:r>
      <w:hyperlink r:id="rId38">
        <w:r>
          <w:rPr>
            <w:color w:val="0000FF"/>
            <w:u w:val="single" w:color="0000FF"/>
          </w:rPr>
          <w:t>2 CFR 200.</w:t>
        </w:r>
      </w:hyperlink>
    </w:p>
    <w:p w14:paraId="7965180F" w14:textId="77777777" w:rsidR="005D61FB" w:rsidRDefault="005D61FB">
      <w:pPr>
        <w:pStyle w:val="BodyText"/>
        <w:spacing w:before="11"/>
        <w:rPr>
          <w:sz w:val="13"/>
        </w:rPr>
      </w:pPr>
    </w:p>
    <w:p w14:paraId="3658F0FC" w14:textId="77777777" w:rsidR="005D61FB" w:rsidRDefault="00947834">
      <w:pPr>
        <w:spacing w:before="93" w:line="252" w:lineRule="exact"/>
        <w:ind w:left="160"/>
        <w:jc w:val="both"/>
        <w:rPr>
          <w:b/>
        </w:rPr>
      </w:pPr>
      <w:r>
        <w:rPr>
          <w:b/>
        </w:rPr>
        <w:t>Escheat</w:t>
      </w:r>
      <w:r>
        <w:rPr>
          <w:b/>
          <w:spacing w:val="-3"/>
        </w:rPr>
        <w:t xml:space="preserve"> </w:t>
      </w:r>
      <w:r>
        <w:rPr>
          <w:b/>
        </w:rPr>
        <w:t>Policy</w:t>
      </w:r>
      <w:r>
        <w:rPr>
          <w:b/>
          <w:spacing w:val="-4"/>
        </w:rPr>
        <w:t xml:space="preserve"> </w:t>
      </w:r>
      <w:r>
        <w:rPr>
          <w:b/>
        </w:rPr>
        <w:t>and</w:t>
      </w:r>
      <w:r>
        <w:rPr>
          <w:b/>
          <w:spacing w:val="-5"/>
        </w:rPr>
        <w:t xml:space="preserve"> </w:t>
      </w:r>
      <w:r>
        <w:rPr>
          <w:b/>
          <w:spacing w:val="-2"/>
        </w:rPr>
        <w:t>Procedures</w:t>
      </w:r>
    </w:p>
    <w:p w14:paraId="0D21BF01" w14:textId="77777777" w:rsidR="005D61FB" w:rsidRDefault="00947834">
      <w:pPr>
        <w:pStyle w:val="BodyText"/>
        <w:ind w:left="160" w:right="171"/>
        <w:jc w:val="both"/>
      </w:pPr>
      <w:r>
        <w:t>As part of our audit planning procedures, we are required to obtain an understanding of the internal controls of the Township.</w:t>
      </w:r>
      <w:r>
        <w:rPr>
          <w:spacing w:val="40"/>
        </w:rPr>
        <w:t xml:space="preserve"> </w:t>
      </w:r>
      <w:r>
        <w:t>Part of the internal control process is the communication of information, including the communication of how internal controls ar</w:t>
      </w:r>
      <w:r>
        <w:t>e designed and operating.</w:t>
      </w:r>
      <w:r>
        <w:rPr>
          <w:spacing w:val="40"/>
        </w:rPr>
        <w:t xml:space="preserve"> </w:t>
      </w:r>
      <w:r>
        <w:t>During our audit planning procedures, we noted that documentation of internal control policies and procedures was inconsistent with the procedures in practice</w:t>
      </w:r>
      <w:r>
        <w:rPr>
          <w:spacing w:val="-6"/>
        </w:rPr>
        <w:t xml:space="preserve"> </w:t>
      </w:r>
      <w:r>
        <w:t>and</w:t>
      </w:r>
      <w:r>
        <w:rPr>
          <w:spacing w:val="-9"/>
        </w:rPr>
        <w:t xml:space="preserve"> </w:t>
      </w:r>
      <w:r>
        <w:t>that</w:t>
      </w:r>
      <w:r>
        <w:rPr>
          <w:spacing w:val="-5"/>
        </w:rPr>
        <w:t xml:space="preserve"> </w:t>
      </w:r>
      <w:r>
        <w:t>it</w:t>
      </w:r>
      <w:r>
        <w:rPr>
          <w:spacing w:val="-5"/>
        </w:rPr>
        <w:t xml:space="preserve"> </w:t>
      </w:r>
      <w:r>
        <w:t>had</w:t>
      </w:r>
      <w:r>
        <w:rPr>
          <w:spacing w:val="-6"/>
        </w:rPr>
        <w:t xml:space="preserve"> </w:t>
      </w:r>
      <w:r>
        <w:t>not</w:t>
      </w:r>
      <w:r>
        <w:rPr>
          <w:spacing w:val="-5"/>
        </w:rPr>
        <w:t xml:space="preserve"> </w:t>
      </w:r>
      <w:r>
        <w:t>been</w:t>
      </w:r>
      <w:r>
        <w:rPr>
          <w:spacing w:val="-7"/>
        </w:rPr>
        <w:t xml:space="preserve"> </w:t>
      </w:r>
      <w:r>
        <w:t>updated</w:t>
      </w:r>
      <w:r>
        <w:rPr>
          <w:spacing w:val="-7"/>
        </w:rPr>
        <w:t xml:space="preserve"> </w:t>
      </w:r>
      <w:r>
        <w:t>since</w:t>
      </w:r>
      <w:r>
        <w:rPr>
          <w:spacing w:val="-7"/>
        </w:rPr>
        <w:t xml:space="preserve"> </w:t>
      </w:r>
      <w:r>
        <w:t>2016.</w:t>
      </w:r>
      <w:r>
        <w:rPr>
          <w:spacing w:val="40"/>
        </w:rPr>
        <w:t xml:space="preserve"> </w:t>
      </w:r>
      <w:r>
        <w:t>The</w:t>
      </w:r>
      <w:r>
        <w:rPr>
          <w:spacing w:val="-9"/>
        </w:rPr>
        <w:t xml:space="preserve"> </w:t>
      </w:r>
      <w:r>
        <w:t>document</w:t>
      </w:r>
      <w:r>
        <w:rPr>
          <w:spacing w:val="-5"/>
        </w:rPr>
        <w:t xml:space="preserve"> </w:t>
      </w:r>
      <w:r>
        <w:t>does</w:t>
      </w:r>
      <w:r>
        <w:rPr>
          <w:spacing w:val="-11"/>
        </w:rPr>
        <w:t xml:space="preserve"> </w:t>
      </w:r>
      <w:r>
        <w:t>not</w:t>
      </w:r>
      <w:r>
        <w:rPr>
          <w:spacing w:val="-5"/>
        </w:rPr>
        <w:t xml:space="preserve"> </w:t>
      </w:r>
      <w:r>
        <w:t>addr</w:t>
      </w:r>
      <w:r>
        <w:t>ess</w:t>
      </w:r>
      <w:r>
        <w:rPr>
          <w:spacing w:val="-6"/>
        </w:rPr>
        <w:t xml:space="preserve"> </w:t>
      </w:r>
      <w:r>
        <w:t>the</w:t>
      </w:r>
      <w:r>
        <w:rPr>
          <w:spacing w:val="-9"/>
        </w:rPr>
        <w:t xml:space="preserve"> </w:t>
      </w:r>
      <w:r>
        <w:t>Township’s</w:t>
      </w:r>
      <w:r>
        <w:rPr>
          <w:spacing w:val="-6"/>
        </w:rPr>
        <w:t xml:space="preserve"> </w:t>
      </w:r>
      <w:r>
        <w:t>policy</w:t>
      </w:r>
      <w:r>
        <w:rPr>
          <w:spacing w:val="-6"/>
        </w:rPr>
        <w:t xml:space="preserve"> </w:t>
      </w:r>
      <w:r>
        <w:t>or procedure about how to comply with Michigan Escheat laws. We recommend that the Township reviews and revises these policies and procedures to match those that were put into practice or modify the practices.</w:t>
      </w:r>
      <w:r>
        <w:rPr>
          <w:spacing w:val="40"/>
        </w:rPr>
        <w:t xml:space="preserve"> </w:t>
      </w:r>
      <w:r>
        <w:t>This ensures that al</w:t>
      </w:r>
      <w:r>
        <w:t>l employees understand what their responsibilities in internal control are.</w:t>
      </w:r>
      <w:r>
        <w:rPr>
          <w:spacing w:val="40"/>
        </w:rPr>
        <w:t xml:space="preserve"> </w:t>
      </w:r>
      <w:r>
        <w:t>In addition, it ensures continuity</w:t>
      </w:r>
      <w:r>
        <w:rPr>
          <w:spacing w:val="40"/>
        </w:rPr>
        <w:t xml:space="preserve"> </w:t>
      </w:r>
      <w:r>
        <w:t>of</w:t>
      </w:r>
      <w:r>
        <w:rPr>
          <w:spacing w:val="40"/>
        </w:rPr>
        <w:t xml:space="preserve"> </w:t>
      </w:r>
      <w:r>
        <w:t>internal</w:t>
      </w:r>
      <w:r>
        <w:rPr>
          <w:spacing w:val="40"/>
        </w:rPr>
        <w:t xml:space="preserve"> </w:t>
      </w:r>
      <w:r>
        <w:t>control</w:t>
      </w:r>
      <w:r>
        <w:rPr>
          <w:spacing w:val="40"/>
        </w:rPr>
        <w:t xml:space="preserve"> </w:t>
      </w:r>
      <w:r>
        <w:t>procedures in</w:t>
      </w:r>
      <w:r>
        <w:rPr>
          <w:spacing w:val="40"/>
        </w:rPr>
        <w:t xml:space="preserve"> </w:t>
      </w:r>
      <w:r>
        <w:t>the</w:t>
      </w:r>
      <w:r>
        <w:rPr>
          <w:spacing w:val="40"/>
        </w:rPr>
        <w:t xml:space="preserve"> </w:t>
      </w:r>
      <w:r>
        <w:t>unfortunate</w:t>
      </w:r>
      <w:r>
        <w:rPr>
          <w:spacing w:val="40"/>
        </w:rPr>
        <w:t xml:space="preserve"> </w:t>
      </w:r>
      <w:r>
        <w:t>event</w:t>
      </w:r>
      <w:r>
        <w:rPr>
          <w:spacing w:val="40"/>
        </w:rPr>
        <w:t xml:space="preserve"> </w:t>
      </w:r>
      <w:r>
        <w:t>of</w:t>
      </w:r>
      <w:r>
        <w:rPr>
          <w:spacing w:val="40"/>
        </w:rPr>
        <w:t xml:space="preserve"> </w:t>
      </w:r>
      <w:r>
        <w:t>employee turnover</w:t>
      </w:r>
      <w:r>
        <w:rPr>
          <w:spacing w:val="40"/>
        </w:rPr>
        <w:t xml:space="preserve"> </w:t>
      </w:r>
      <w:r>
        <w:t>or</w:t>
      </w:r>
      <w:r>
        <w:rPr>
          <w:spacing w:val="40"/>
        </w:rPr>
        <w:t xml:space="preserve"> </w:t>
      </w:r>
      <w:r>
        <w:t>unexpected absence.</w:t>
      </w:r>
      <w:r>
        <w:rPr>
          <w:spacing w:val="40"/>
        </w:rPr>
        <w:t xml:space="preserve"> </w:t>
      </w:r>
      <w:r>
        <w:t>Documentation should not only indicate the fl</w:t>
      </w:r>
      <w:r>
        <w:t>ow of documents but also what internal control procedures are performed by each employee and what documentation is required to indicate a procedure was completed.</w:t>
      </w:r>
      <w:r>
        <w:rPr>
          <w:spacing w:val="40"/>
        </w:rPr>
        <w:t xml:space="preserve"> </w:t>
      </w:r>
      <w:r>
        <w:t xml:space="preserve">The monitoring process should also be documented in this procedures manual, including who is </w:t>
      </w:r>
      <w:r>
        <w:t>responsible</w:t>
      </w:r>
      <w:r>
        <w:rPr>
          <w:spacing w:val="-6"/>
        </w:rPr>
        <w:t xml:space="preserve"> </w:t>
      </w:r>
      <w:r>
        <w:t>for</w:t>
      </w:r>
      <w:r>
        <w:rPr>
          <w:spacing w:val="-8"/>
        </w:rPr>
        <w:t xml:space="preserve"> </w:t>
      </w:r>
      <w:r>
        <w:t>monitoring,</w:t>
      </w:r>
      <w:r>
        <w:rPr>
          <w:spacing w:val="-8"/>
        </w:rPr>
        <w:t xml:space="preserve"> </w:t>
      </w:r>
      <w:r>
        <w:t>the</w:t>
      </w:r>
      <w:r>
        <w:rPr>
          <w:spacing w:val="-9"/>
        </w:rPr>
        <w:t xml:space="preserve"> </w:t>
      </w:r>
      <w:r>
        <w:t>minimum</w:t>
      </w:r>
      <w:r>
        <w:rPr>
          <w:spacing w:val="-8"/>
        </w:rPr>
        <w:t xml:space="preserve"> </w:t>
      </w:r>
      <w:r>
        <w:t>monitoring</w:t>
      </w:r>
      <w:r>
        <w:rPr>
          <w:spacing w:val="-6"/>
        </w:rPr>
        <w:t xml:space="preserve"> </w:t>
      </w:r>
      <w:r>
        <w:t>which</w:t>
      </w:r>
      <w:r>
        <w:rPr>
          <w:spacing w:val="-6"/>
        </w:rPr>
        <w:t xml:space="preserve"> </w:t>
      </w:r>
      <w:r>
        <w:t>must</w:t>
      </w:r>
      <w:r>
        <w:rPr>
          <w:spacing w:val="-7"/>
        </w:rPr>
        <w:t xml:space="preserve"> </w:t>
      </w:r>
      <w:r>
        <w:t>be</w:t>
      </w:r>
      <w:r>
        <w:rPr>
          <w:spacing w:val="-7"/>
        </w:rPr>
        <w:t xml:space="preserve"> </w:t>
      </w:r>
      <w:r>
        <w:t>done,</w:t>
      </w:r>
      <w:r>
        <w:rPr>
          <w:spacing w:val="-5"/>
        </w:rPr>
        <w:t xml:space="preserve"> </w:t>
      </w:r>
      <w:r>
        <w:t>and</w:t>
      </w:r>
      <w:r>
        <w:rPr>
          <w:spacing w:val="-7"/>
        </w:rPr>
        <w:t xml:space="preserve"> </w:t>
      </w:r>
      <w:r>
        <w:t>what</w:t>
      </w:r>
      <w:r>
        <w:rPr>
          <w:spacing w:val="-5"/>
        </w:rPr>
        <w:t xml:space="preserve"> </w:t>
      </w:r>
      <w:r>
        <w:t>documentation</w:t>
      </w:r>
      <w:r>
        <w:rPr>
          <w:spacing w:val="-9"/>
        </w:rPr>
        <w:t xml:space="preserve"> </w:t>
      </w:r>
      <w:r>
        <w:t>is</w:t>
      </w:r>
      <w:r>
        <w:rPr>
          <w:spacing w:val="-6"/>
        </w:rPr>
        <w:t xml:space="preserve"> </w:t>
      </w:r>
      <w:r>
        <w:t>required</w:t>
      </w:r>
      <w:r>
        <w:rPr>
          <w:spacing w:val="-9"/>
        </w:rPr>
        <w:t xml:space="preserve"> </w:t>
      </w:r>
      <w:r>
        <w:t>to indicate monitoring was performed.</w:t>
      </w:r>
    </w:p>
    <w:p w14:paraId="62A93977" w14:textId="77777777" w:rsidR="005D61FB" w:rsidRDefault="005D61FB">
      <w:pPr>
        <w:jc w:val="both"/>
        <w:sectPr w:rsidR="005D61FB">
          <w:headerReference w:type="default" r:id="rId39"/>
          <w:footerReference w:type="default" r:id="rId40"/>
          <w:pgSz w:w="12240" w:h="15840"/>
          <w:pgMar w:top="900" w:right="540" w:bottom="1160" w:left="560" w:header="0" w:footer="964" w:gutter="0"/>
          <w:cols w:space="720"/>
        </w:sectPr>
      </w:pPr>
    </w:p>
    <w:p w14:paraId="110E7B9A" w14:textId="7A51F88E" w:rsidR="005D61FB" w:rsidRDefault="00947834">
      <w:pPr>
        <w:pStyle w:val="BodyText"/>
        <w:rPr>
          <w:sz w:val="20"/>
        </w:rPr>
      </w:pPr>
      <w:r>
        <w:rPr>
          <w:noProof/>
        </w:rPr>
        <w:lastRenderedPageBreak/>
        <mc:AlternateContent>
          <mc:Choice Requires="wpg">
            <w:drawing>
              <wp:anchor distT="0" distB="0" distL="114300" distR="114300" simplePos="0" relativeHeight="251537920" behindDoc="0" locked="0" layoutInCell="1" allowOverlap="1" wp14:anchorId="618A04F4" wp14:editId="6DDAB4AB">
                <wp:simplePos x="0" y="0"/>
                <wp:positionH relativeFrom="page">
                  <wp:posOffset>0</wp:posOffset>
                </wp:positionH>
                <wp:positionV relativeFrom="page">
                  <wp:posOffset>5798185</wp:posOffset>
                </wp:positionV>
                <wp:extent cx="7772400" cy="4260215"/>
                <wp:effectExtent l="0" t="0" r="0" b="0"/>
                <wp:wrapNone/>
                <wp:docPr id="339"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260215"/>
                          <a:chOff x="0" y="9131"/>
                          <a:chExt cx="12240" cy="6709"/>
                        </a:xfrm>
                      </wpg:grpSpPr>
                      <wps:wsp>
                        <wps:cNvPr id="340" name="docshape239"/>
                        <wps:cNvSpPr>
                          <a:spLocks/>
                        </wps:cNvSpPr>
                        <wps:spPr bwMode="auto">
                          <a:xfrm>
                            <a:off x="0" y="10639"/>
                            <a:ext cx="12240" cy="5201"/>
                          </a:xfrm>
                          <a:custGeom>
                            <a:avLst/>
                            <a:gdLst>
                              <a:gd name="T0" fmla="*/ 0 w 12240"/>
                              <a:gd name="T1" fmla="+- 0 11261 10639"/>
                              <a:gd name="T2" fmla="*/ 11261 h 5201"/>
                              <a:gd name="T3" fmla="*/ 0 w 12240"/>
                              <a:gd name="T4" fmla="+- 0 15840 10639"/>
                              <a:gd name="T5" fmla="*/ 15840 h 5201"/>
                              <a:gd name="T6" fmla="*/ 12240 w 12240"/>
                              <a:gd name="T7" fmla="+- 0 15840 10639"/>
                              <a:gd name="T8" fmla="*/ 15840 h 5201"/>
                              <a:gd name="T9" fmla="*/ 12240 w 12240"/>
                              <a:gd name="T10" fmla="+- 0 12577 10639"/>
                              <a:gd name="T11" fmla="*/ 12577 h 5201"/>
                              <a:gd name="T12" fmla="*/ 5162 w 12240"/>
                              <a:gd name="T13" fmla="+- 0 12577 10639"/>
                              <a:gd name="T14" fmla="*/ 12577 h 5201"/>
                              <a:gd name="T15" fmla="*/ 2951 w 12240"/>
                              <a:gd name="T16" fmla="+- 0 12528 10639"/>
                              <a:gd name="T17" fmla="*/ 12528 h 5201"/>
                              <a:gd name="T18" fmla="*/ 1456 w 12240"/>
                              <a:gd name="T19" fmla="+- 0 12186 10639"/>
                              <a:gd name="T20" fmla="*/ 12186 h 5201"/>
                              <a:gd name="T21" fmla="*/ 0 w 12240"/>
                              <a:gd name="T22" fmla="+- 0 11261 10639"/>
                              <a:gd name="T23" fmla="*/ 11261 h 5201"/>
                              <a:gd name="T24" fmla="*/ 12240 w 12240"/>
                              <a:gd name="T25" fmla="+- 0 10639 10639"/>
                              <a:gd name="T26" fmla="*/ 10639 h 5201"/>
                              <a:gd name="T27" fmla="*/ 11744 w 12240"/>
                              <a:gd name="T28" fmla="+- 0 11159 10639"/>
                              <a:gd name="T29" fmla="*/ 11159 h 5201"/>
                              <a:gd name="T30" fmla="*/ 9444 w 12240"/>
                              <a:gd name="T31" fmla="+- 0 12134 10639"/>
                              <a:gd name="T32" fmla="*/ 12134 h 5201"/>
                              <a:gd name="T33" fmla="*/ 5162 w 12240"/>
                              <a:gd name="T34" fmla="+- 0 12577 10639"/>
                              <a:gd name="T35" fmla="*/ 12577 h 5201"/>
                              <a:gd name="T36" fmla="*/ 12240 w 12240"/>
                              <a:gd name="T37" fmla="+- 0 12577 10639"/>
                              <a:gd name="T38" fmla="*/ 12577 h 5201"/>
                              <a:gd name="T39" fmla="*/ 12240 w 12240"/>
                              <a:gd name="T40" fmla="+- 0 10639 10639"/>
                              <a:gd name="T41" fmla="*/ 10639 h 52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240" h="5201">
                                <a:moveTo>
                                  <a:pt x="0" y="622"/>
                                </a:moveTo>
                                <a:lnTo>
                                  <a:pt x="0" y="5201"/>
                                </a:lnTo>
                                <a:lnTo>
                                  <a:pt x="12240" y="5201"/>
                                </a:lnTo>
                                <a:lnTo>
                                  <a:pt x="12240" y="1938"/>
                                </a:lnTo>
                                <a:lnTo>
                                  <a:pt x="5162" y="1938"/>
                                </a:lnTo>
                                <a:lnTo>
                                  <a:pt x="2951" y="1889"/>
                                </a:lnTo>
                                <a:lnTo>
                                  <a:pt x="1456" y="1547"/>
                                </a:lnTo>
                                <a:lnTo>
                                  <a:pt x="0" y="622"/>
                                </a:lnTo>
                                <a:close/>
                                <a:moveTo>
                                  <a:pt x="12240" y="0"/>
                                </a:moveTo>
                                <a:lnTo>
                                  <a:pt x="11744" y="520"/>
                                </a:lnTo>
                                <a:lnTo>
                                  <a:pt x="9444" y="1495"/>
                                </a:lnTo>
                                <a:lnTo>
                                  <a:pt x="5162" y="1938"/>
                                </a:lnTo>
                                <a:lnTo>
                                  <a:pt x="12240" y="1938"/>
                                </a:lnTo>
                                <a:lnTo>
                                  <a:pt x="12240" y="0"/>
                                </a:lnTo>
                                <a:close/>
                              </a:path>
                            </a:pathLst>
                          </a:custGeom>
                          <a:solidFill>
                            <a:srgbClr val="BE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240"/>
                        <wps:cNvSpPr>
                          <a:spLocks noChangeArrowheads="1"/>
                        </wps:cNvSpPr>
                        <wps:spPr bwMode="auto">
                          <a:xfrm>
                            <a:off x="0" y="9131"/>
                            <a:ext cx="12240" cy="6709"/>
                          </a:xfrm>
                          <a:prstGeom prst="rect">
                            <a:avLst/>
                          </a:prstGeom>
                          <a:solidFill>
                            <a:srgbClr val="231F2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docshape241"/>
                        <wps:cNvSpPr>
                          <a:spLocks/>
                        </wps:cNvSpPr>
                        <wps:spPr bwMode="auto">
                          <a:xfrm>
                            <a:off x="0" y="12100"/>
                            <a:ext cx="12240" cy="3740"/>
                          </a:xfrm>
                          <a:custGeom>
                            <a:avLst/>
                            <a:gdLst>
                              <a:gd name="T0" fmla="*/ 0 w 12240"/>
                              <a:gd name="T1" fmla="+- 0 12423 12101"/>
                              <a:gd name="T2" fmla="*/ 12423 h 3740"/>
                              <a:gd name="T3" fmla="*/ 0 w 12240"/>
                              <a:gd name="T4" fmla="+- 0 15840 12101"/>
                              <a:gd name="T5" fmla="*/ 15840 h 3740"/>
                              <a:gd name="T6" fmla="*/ 12240 w 12240"/>
                              <a:gd name="T7" fmla="+- 0 15840 12101"/>
                              <a:gd name="T8" fmla="*/ 15840 h 3740"/>
                              <a:gd name="T9" fmla="*/ 12240 w 12240"/>
                              <a:gd name="T10" fmla="+- 0 13194 12101"/>
                              <a:gd name="T11" fmla="*/ 13194 h 3740"/>
                              <a:gd name="T12" fmla="*/ 9255 w 12240"/>
                              <a:gd name="T13" fmla="+- 0 13194 12101"/>
                              <a:gd name="T14" fmla="*/ 13194 h 3740"/>
                              <a:gd name="T15" fmla="*/ 5259 w 12240"/>
                              <a:gd name="T16" fmla="+- 0 13087 12101"/>
                              <a:gd name="T17" fmla="*/ 13087 h 3740"/>
                              <a:gd name="T18" fmla="*/ 2494 w 12240"/>
                              <a:gd name="T19" fmla="+- 0 12880 12101"/>
                              <a:gd name="T20" fmla="*/ 12880 h 3740"/>
                              <a:gd name="T21" fmla="*/ 743 w 12240"/>
                              <a:gd name="T22" fmla="+- 0 12611 12101"/>
                              <a:gd name="T23" fmla="*/ 12611 h 3740"/>
                              <a:gd name="T24" fmla="*/ 0 w 12240"/>
                              <a:gd name="T25" fmla="+- 0 12423 12101"/>
                              <a:gd name="T26" fmla="*/ 12423 h 3740"/>
                              <a:gd name="T27" fmla="*/ 12240 w 12240"/>
                              <a:gd name="T28" fmla="+- 0 12101 12101"/>
                              <a:gd name="T29" fmla="*/ 12101 h 3740"/>
                              <a:gd name="T30" fmla="*/ 11474 w 12240"/>
                              <a:gd name="T31" fmla="+- 0 12832 12101"/>
                              <a:gd name="T32" fmla="*/ 12832 h 3740"/>
                              <a:gd name="T33" fmla="*/ 9255 w 12240"/>
                              <a:gd name="T34" fmla="+- 0 13194 12101"/>
                              <a:gd name="T35" fmla="*/ 13194 h 3740"/>
                              <a:gd name="T36" fmla="*/ 12240 w 12240"/>
                              <a:gd name="T37" fmla="+- 0 13194 12101"/>
                              <a:gd name="T38" fmla="*/ 13194 h 3740"/>
                              <a:gd name="T39" fmla="*/ 12240 w 12240"/>
                              <a:gd name="T40" fmla="+- 0 12101 12101"/>
                              <a:gd name="T41" fmla="*/ 12101 h 37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240" h="3740">
                                <a:moveTo>
                                  <a:pt x="0" y="322"/>
                                </a:moveTo>
                                <a:lnTo>
                                  <a:pt x="0" y="3739"/>
                                </a:lnTo>
                                <a:lnTo>
                                  <a:pt x="12240" y="3739"/>
                                </a:lnTo>
                                <a:lnTo>
                                  <a:pt x="12240" y="1093"/>
                                </a:lnTo>
                                <a:lnTo>
                                  <a:pt x="9255" y="1093"/>
                                </a:lnTo>
                                <a:lnTo>
                                  <a:pt x="5259" y="986"/>
                                </a:lnTo>
                                <a:lnTo>
                                  <a:pt x="2494" y="779"/>
                                </a:lnTo>
                                <a:lnTo>
                                  <a:pt x="743" y="510"/>
                                </a:lnTo>
                                <a:lnTo>
                                  <a:pt x="0" y="322"/>
                                </a:lnTo>
                                <a:close/>
                                <a:moveTo>
                                  <a:pt x="12240" y="0"/>
                                </a:moveTo>
                                <a:lnTo>
                                  <a:pt x="11474" y="731"/>
                                </a:lnTo>
                                <a:lnTo>
                                  <a:pt x="9255" y="1093"/>
                                </a:lnTo>
                                <a:lnTo>
                                  <a:pt x="12240" y="1093"/>
                                </a:lnTo>
                                <a:lnTo>
                                  <a:pt x="12240" y="0"/>
                                </a:lnTo>
                                <a:close/>
                              </a:path>
                            </a:pathLst>
                          </a:custGeom>
                          <a:solidFill>
                            <a:srgbClr val="7A1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42"/>
                        <wps:cNvSpPr>
                          <a:spLocks noChangeArrowheads="1"/>
                        </wps:cNvSpPr>
                        <wps:spPr bwMode="auto">
                          <a:xfrm>
                            <a:off x="0" y="9542"/>
                            <a:ext cx="12240" cy="6298"/>
                          </a:xfrm>
                          <a:prstGeom prst="rect">
                            <a:avLst/>
                          </a:prstGeom>
                          <a:solidFill>
                            <a:srgbClr val="231F2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docshape243"/>
                        <wps:cNvSpPr>
                          <a:spLocks/>
                        </wps:cNvSpPr>
                        <wps:spPr bwMode="auto">
                          <a:xfrm>
                            <a:off x="0" y="12160"/>
                            <a:ext cx="12240" cy="3680"/>
                          </a:xfrm>
                          <a:custGeom>
                            <a:avLst/>
                            <a:gdLst>
                              <a:gd name="T0" fmla="*/ 0 w 12240"/>
                              <a:gd name="T1" fmla="+- 0 12161 12161"/>
                              <a:gd name="T2" fmla="*/ 12161 h 3680"/>
                              <a:gd name="T3" fmla="*/ 0 w 12240"/>
                              <a:gd name="T4" fmla="+- 0 15840 12161"/>
                              <a:gd name="T5" fmla="*/ 15840 h 3680"/>
                              <a:gd name="T6" fmla="*/ 12240 w 12240"/>
                              <a:gd name="T7" fmla="+- 0 15840 12161"/>
                              <a:gd name="T8" fmla="*/ 15840 h 3680"/>
                              <a:gd name="T9" fmla="*/ 12240 w 12240"/>
                              <a:gd name="T10" fmla="+- 0 13275 12161"/>
                              <a:gd name="T11" fmla="*/ 13275 h 3680"/>
                              <a:gd name="T12" fmla="*/ 7195 w 12240"/>
                              <a:gd name="T13" fmla="+- 0 13275 12161"/>
                              <a:gd name="T14" fmla="*/ 13275 h 3680"/>
                              <a:gd name="T15" fmla="*/ 2964 w 12240"/>
                              <a:gd name="T16" fmla="+- 0 13151 12161"/>
                              <a:gd name="T17" fmla="*/ 13151 h 3680"/>
                              <a:gd name="T18" fmla="*/ 656 w 12240"/>
                              <a:gd name="T19" fmla="+- 0 12735 12161"/>
                              <a:gd name="T20" fmla="*/ 12735 h 3680"/>
                              <a:gd name="T21" fmla="*/ 0 w 12240"/>
                              <a:gd name="T22" fmla="+- 0 12161 12161"/>
                              <a:gd name="T23" fmla="*/ 12161 h 3680"/>
                              <a:gd name="T24" fmla="*/ 12240 w 12240"/>
                              <a:gd name="T25" fmla="+- 0 12597 12161"/>
                              <a:gd name="T26" fmla="*/ 12597 h 3680"/>
                              <a:gd name="T27" fmla="*/ 11746 w 12240"/>
                              <a:gd name="T28" fmla="+- 0 12796 12161"/>
                              <a:gd name="T29" fmla="*/ 12796 h 3680"/>
                              <a:gd name="T30" fmla="*/ 9991 w 12240"/>
                              <a:gd name="T31" fmla="+- 0 13149 12161"/>
                              <a:gd name="T32" fmla="*/ 13149 h 3680"/>
                              <a:gd name="T33" fmla="*/ 7195 w 12240"/>
                              <a:gd name="T34" fmla="+- 0 13275 12161"/>
                              <a:gd name="T35" fmla="*/ 13275 h 3680"/>
                              <a:gd name="T36" fmla="*/ 12240 w 12240"/>
                              <a:gd name="T37" fmla="+- 0 13275 12161"/>
                              <a:gd name="T38" fmla="*/ 13275 h 3680"/>
                              <a:gd name="T39" fmla="*/ 12240 w 12240"/>
                              <a:gd name="T40" fmla="+- 0 12597 12161"/>
                              <a:gd name="T41" fmla="*/ 12597 h 3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240" h="3680">
                                <a:moveTo>
                                  <a:pt x="0" y="0"/>
                                </a:moveTo>
                                <a:lnTo>
                                  <a:pt x="0" y="3679"/>
                                </a:lnTo>
                                <a:lnTo>
                                  <a:pt x="12240" y="3679"/>
                                </a:lnTo>
                                <a:lnTo>
                                  <a:pt x="12240" y="1114"/>
                                </a:lnTo>
                                <a:lnTo>
                                  <a:pt x="7195" y="1114"/>
                                </a:lnTo>
                                <a:lnTo>
                                  <a:pt x="2964" y="990"/>
                                </a:lnTo>
                                <a:lnTo>
                                  <a:pt x="656" y="574"/>
                                </a:lnTo>
                                <a:lnTo>
                                  <a:pt x="0" y="0"/>
                                </a:lnTo>
                                <a:close/>
                                <a:moveTo>
                                  <a:pt x="12240" y="436"/>
                                </a:moveTo>
                                <a:lnTo>
                                  <a:pt x="11746" y="635"/>
                                </a:lnTo>
                                <a:lnTo>
                                  <a:pt x="9991" y="988"/>
                                </a:lnTo>
                                <a:lnTo>
                                  <a:pt x="7195" y="1114"/>
                                </a:lnTo>
                                <a:lnTo>
                                  <a:pt x="12240" y="1114"/>
                                </a:lnTo>
                                <a:lnTo>
                                  <a:pt x="12240" y="436"/>
                                </a:lnTo>
                                <a:close/>
                              </a:path>
                            </a:pathLst>
                          </a:custGeom>
                          <a:solidFill>
                            <a:srgbClr val="003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244"/>
                        <wps:cNvSpPr>
                          <a:spLocks/>
                        </wps:cNvSpPr>
                        <wps:spPr bwMode="auto">
                          <a:xfrm>
                            <a:off x="4434" y="10540"/>
                            <a:ext cx="818" cy="818"/>
                          </a:xfrm>
                          <a:custGeom>
                            <a:avLst/>
                            <a:gdLst>
                              <a:gd name="T0" fmla="+- 0 4605 4434"/>
                              <a:gd name="T1" fmla="*/ T0 w 818"/>
                              <a:gd name="T2" fmla="+- 0 10825 10541"/>
                              <a:gd name="T3" fmla="*/ 10825 h 818"/>
                              <a:gd name="T4" fmla="+- 0 4579 4434"/>
                              <a:gd name="T5" fmla="*/ T4 w 818"/>
                              <a:gd name="T6" fmla="+- 0 10805 10541"/>
                              <a:gd name="T7" fmla="*/ 10805 h 818"/>
                              <a:gd name="T8" fmla="+- 0 4685 4434"/>
                              <a:gd name="T9" fmla="*/ T8 w 818"/>
                              <a:gd name="T10" fmla="+- 0 11182 10541"/>
                              <a:gd name="T11" fmla="*/ 11182 h 818"/>
                              <a:gd name="T12" fmla="+- 0 4724 4434"/>
                              <a:gd name="T13" fmla="*/ T12 w 818"/>
                              <a:gd name="T14" fmla="+- 0 11155 10541"/>
                              <a:gd name="T15" fmla="*/ 11155 h 818"/>
                              <a:gd name="T16" fmla="+- 0 4843 4434"/>
                              <a:gd name="T17" fmla="*/ T16 w 818"/>
                              <a:gd name="T18" fmla="+- 0 11359 10541"/>
                              <a:gd name="T19" fmla="*/ 11359 h 818"/>
                              <a:gd name="T20" fmla="+- 0 5069 4434"/>
                              <a:gd name="T21" fmla="*/ T20 w 818"/>
                              <a:gd name="T22" fmla="+- 0 10767 10541"/>
                              <a:gd name="T23" fmla="*/ 10767 h 818"/>
                              <a:gd name="T24" fmla="+- 0 4742 4434"/>
                              <a:gd name="T25" fmla="*/ T24 w 818"/>
                              <a:gd name="T26" fmla="+- 0 10772 10541"/>
                              <a:gd name="T27" fmla="*/ 10772 h 818"/>
                              <a:gd name="T28" fmla="+- 0 4742 4434"/>
                              <a:gd name="T29" fmla="*/ T28 w 818"/>
                              <a:gd name="T30" fmla="+- 0 10789 10541"/>
                              <a:gd name="T31" fmla="*/ 10789 h 818"/>
                              <a:gd name="T32" fmla="+- 0 4719 4434"/>
                              <a:gd name="T33" fmla="*/ T32 w 818"/>
                              <a:gd name="T34" fmla="+- 0 10797 10541"/>
                              <a:gd name="T35" fmla="*/ 10797 h 818"/>
                              <a:gd name="T36" fmla="+- 0 4695 4434"/>
                              <a:gd name="T37" fmla="*/ T36 w 818"/>
                              <a:gd name="T38" fmla="+- 0 10816 10541"/>
                              <a:gd name="T39" fmla="*/ 10816 h 818"/>
                              <a:gd name="T40" fmla="+- 0 4721 4434"/>
                              <a:gd name="T41" fmla="*/ T40 w 818"/>
                              <a:gd name="T42" fmla="+- 0 10877 10541"/>
                              <a:gd name="T43" fmla="*/ 10877 h 818"/>
                              <a:gd name="T44" fmla="+- 0 4775 4434"/>
                              <a:gd name="T45" fmla="*/ T44 w 818"/>
                              <a:gd name="T46" fmla="+- 0 10972 10541"/>
                              <a:gd name="T47" fmla="*/ 10972 h 818"/>
                              <a:gd name="T48" fmla="+- 0 4834 4434"/>
                              <a:gd name="T49" fmla="*/ T48 w 818"/>
                              <a:gd name="T50" fmla="+- 0 10939 10541"/>
                              <a:gd name="T51" fmla="*/ 10939 h 818"/>
                              <a:gd name="T52" fmla="+- 0 4872 4434"/>
                              <a:gd name="T53" fmla="*/ T52 w 818"/>
                              <a:gd name="T54" fmla="+- 0 10874 10541"/>
                              <a:gd name="T55" fmla="*/ 10874 h 818"/>
                              <a:gd name="T56" fmla="+- 0 4889 4434"/>
                              <a:gd name="T57" fmla="*/ T56 w 818"/>
                              <a:gd name="T58" fmla="+- 0 10821 10541"/>
                              <a:gd name="T59" fmla="*/ 10821 h 818"/>
                              <a:gd name="T60" fmla="+- 0 4864 4434"/>
                              <a:gd name="T61" fmla="*/ T60 w 818"/>
                              <a:gd name="T62" fmla="+- 0 10801 10541"/>
                              <a:gd name="T63" fmla="*/ 10801 h 818"/>
                              <a:gd name="T64" fmla="+- 0 4857 4434"/>
                              <a:gd name="T65" fmla="*/ T64 w 818"/>
                              <a:gd name="T66" fmla="+- 0 10835 10541"/>
                              <a:gd name="T67" fmla="*/ 10835 h 818"/>
                              <a:gd name="T68" fmla="+- 0 4827 4434"/>
                              <a:gd name="T69" fmla="*/ T68 w 818"/>
                              <a:gd name="T70" fmla="+- 0 10932 10541"/>
                              <a:gd name="T71" fmla="*/ 10932 h 818"/>
                              <a:gd name="T72" fmla="+- 0 4796 4434"/>
                              <a:gd name="T73" fmla="*/ T72 w 818"/>
                              <a:gd name="T74" fmla="+- 0 10888 10541"/>
                              <a:gd name="T75" fmla="*/ 10888 h 818"/>
                              <a:gd name="T76" fmla="+- 0 4781 4434"/>
                              <a:gd name="T77" fmla="*/ T76 w 818"/>
                              <a:gd name="T78" fmla="+- 0 10832 10541"/>
                              <a:gd name="T79" fmla="*/ 10832 h 818"/>
                              <a:gd name="T80" fmla="+- 0 4783 4434"/>
                              <a:gd name="T81" fmla="*/ T80 w 818"/>
                              <a:gd name="T82" fmla="+- 0 10818 10541"/>
                              <a:gd name="T83" fmla="*/ 10818 h 818"/>
                              <a:gd name="T84" fmla="+- 0 4806 4434"/>
                              <a:gd name="T85" fmla="*/ T84 w 818"/>
                              <a:gd name="T86" fmla="+- 0 10786 10541"/>
                              <a:gd name="T87" fmla="*/ 10786 h 818"/>
                              <a:gd name="T88" fmla="+- 0 4847 4434"/>
                              <a:gd name="T89" fmla="*/ T88 w 818"/>
                              <a:gd name="T90" fmla="+- 0 10767 10541"/>
                              <a:gd name="T91" fmla="*/ 10767 h 818"/>
                              <a:gd name="T92" fmla="+- 0 4880 4434"/>
                              <a:gd name="T93" fmla="*/ T92 w 818"/>
                              <a:gd name="T94" fmla="+- 0 10774 10541"/>
                              <a:gd name="T95" fmla="*/ 10774 h 818"/>
                              <a:gd name="T96" fmla="+- 0 4899 4434"/>
                              <a:gd name="T97" fmla="*/ T96 w 818"/>
                              <a:gd name="T98" fmla="+- 0 10789 10541"/>
                              <a:gd name="T99" fmla="*/ 10789 h 818"/>
                              <a:gd name="T100" fmla="+- 0 4912 4434"/>
                              <a:gd name="T101" fmla="*/ T100 w 818"/>
                              <a:gd name="T102" fmla="+- 0 10821 10541"/>
                              <a:gd name="T103" fmla="*/ 10821 h 818"/>
                              <a:gd name="T104" fmla="+- 0 4808 4434"/>
                              <a:gd name="T105" fmla="*/ T104 w 818"/>
                              <a:gd name="T106" fmla="+- 0 11030 10541"/>
                              <a:gd name="T107" fmla="*/ 11030 h 818"/>
                              <a:gd name="T108" fmla="+- 0 4809 4434"/>
                              <a:gd name="T109" fmla="*/ T108 w 818"/>
                              <a:gd name="T110" fmla="+- 0 11164 10541"/>
                              <a:gd name="T111" fmla="*/ 11164 h 818"/>
                              <a:gd name="T112" fmla="+- 0 4833 4434"/>
                              <a:gd name="T113" fmla="*/ T112 w 818"/>
                              <a:gd name="T114" fmla="+- 0 11182 10541"/>
                              <a:gd name="T115" fmla="*/ 11182 h 818"/>
                              <a:gd name="T116" fmla="+- 0 4853 4434"/>
                              <a:gd name="T117" fmla="*/ T116 w 818"/>
                              <a:gd name="T118" fmla="+- 0 11182 10541"/>
                              <a:gd name="T119" fmla="*/ 11182 h 818"/>
                              <a:gd name="T120" fmla="+- 0 4882 4434"/>
                              <a:gd name="T121" fmla="*/ T120 w 818"/>
                              <a:gd name="T122" fmla="+- 0 11157 10541"/>
                              <a:gd name="T123" fmla="*/ 11157 h 818"/>
                              <a:gd name="T124" fmla="+- 0 4847 4434"/>
                              <a:gd name="T125" fmla="*/ T124 w 818"/>
                              <a:gd name="T126" fmla="+- 0 10977 10541"/>
                              <a:gd name="T127" fmla="*/ 10977 h 818"/>
                              <a:gd name="T128" fmla="+- 0 4906 4434"/>
                              <a:gd name="T129" fmla="*/ T128 w 818"/>
                              <a:gd name="T130" fmla="+- 0 10927 10541"/>
                              <a:gd name="T131" fmla="*/ 10927 h 818"/>
                              <a:gd name="T132" fmla="+- 0 4951 4434"/>
                              <a:gd name="T133" fmla="*/ T132 w 818"/>
                              <a:gd name="T134" fmla="+- 0 11005 10541"/>
                              <a:gd name="T135" fmla="*/ 11005 h 818"/>
                              <a:gd name="T136" fmla="+- 0 4990 4434"/>
                              <a:gd name="T137" fmla="*/ T136 w 818"/>
                              <a:gd name="T138" fmla="+- 0 10942 10541"/>
                              <a:gd name="T139" fmla="*/ 10942 h 818"/>
                              <a:gd name="T140" fmla="+- 0 5026 4434"/>
                              <a:gd name="T141" fmla="*/ T140 w 818"/>
                              <a:gd name="T142" fmla="+- 0 10881 10541"/>
                              <a:gd name="T143" fmla="*/ 10881 h 818"/>
                              <a:gd name="T144" fmla="+- 0 5047 4434"/>
                              <a:gd name="T145" fmla="*/ T144 w 818"/>
                              <a:gd name="T146" fmla="+- 0 10830 10541"/>
                              <a:gd name="T147" fmla="*/ 10830 h 818"/>
                              <a:gd name="T148" fmla="+- 0 5028 4434"/>
                              <a:gd name="T149" fmla="*/ T148 w 818"/>
                              <a:gd name="T150" fmla="+- 0 10797 10541"/>
                              <a:gd name="T151" fmla="*/ 10797 h 818"/>
                              <a:gd name="T152" fmla="+- 0 5001 4434"/>
                              <a:gd name="T153" fmla="*/ T152 w 818"/>
                              <a:gd name="T154" fmla="+- 0 10787 10541"/>
                              <a:gd name="T155" fmla="*/ 10787 h 818"/>
                              <a:gd name="T156" fmla="+- 0 5074 4434"/>
                              <a:gd name="T157" fmla="*/ T156 w 818"/>
                              <a:gd name="T158" fmla="+- 0 10772 10541"/>
                              <a:gd name="T159" fmla="*/ 10772 h 818"/>
                              <a:gd name="T160" fmla="+- 0 5066 4434"/>
                              <a:gd name="T161" fmla="*/ T160 w 818"/>
                              <a:gd name="T162" fmla="+- 0 10856 10541"/>
                              <a:gd name="T163" fmla="*/ 10856 h 818"/>
                              <a:gd name="T164" fmla="+- 0 4963 4434"/>
                              <a:gd name="T165" fmla="*/ T164 w 818"/>
                              <a:gd name="T166" fmla="+- 0 11117 10541"/>
                              <a:gd name="T167" fmla="*/ 11117 h 818"/>
                              <a:gd name="T168" fmla="+- 0 4966 4434"/>
                              <a:gd name="T169" fmla="*/ T168 w 818"/>
                              <a:gd name="T170" fmla="+- 0 11168 10541"/>
                              <a:gd name="T171" fmla="*/ 11168 h 818"/>
                              <a:gd name="T172" fmla="+- 0 4995 4434"/>
                              <a:gd name="T173" fmla="*/ T172 w 818"/>
                              <a:gd name="T174" fmla="+- 0 11183 10541"/>
                              <a:gd name="T175" fmla="*/ 11183 h 818"/>
                              <a:gd name="T176" fmla="+- 0 5252 4434"/>
                              <a:gd name="T177" fmla="*/ T176 w 818"/>
                              <a:gd name="T178" fmla="+- 0 10950 10541"/>
                              <a:gd name="T179" fmla="*/ 1095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18" h="818">
                                <a:moveTo>
                                  <a:pt x="290" y="614"/>
                                </a:moveTo>
                                <a:lnTo>
                                  <a:pt x="290" y="497"/>
                                </a:lnTo>
                                <a:lnTo>
                                  <a:pt x="171" y="284"/>
                                </a:lnTo>
                                <a:lnTo>
                                  <a:pt x="166" y="277"/>
                                </a:lnTo>
                                <a:lnTo>
                                  <a:pt x="156" y="266"/>
                                </a:lnTo>
                                <a:lnTo>
                                  <a:pt x="145" y="264"/>
                                </a:lnTo>
                                <a:lnTo>
                                  <a:pt x="0" y="409"/>
                                </a:lnTo>
                                <a:lnTo>
                                  <a:pt x="234" y="642"/>
                                </a:lnTo>
                                <a:lnTo>
                                  <a:pt x="251" y="641"/>
                                </a:lnTo>
                                <a:lnTo>
                                  <a:pt x="270" y="638"/>
                                </a:lnTo>
                                <a:lnTo>
                                  <a:pt x="284" y="629"/>
                                </a:lnTo>
                                <a:lnTo>
                                  <a:pt x="290" y="614"/>
                                </a:lnTo>
                                <a:close/>
                                <a:moveTo>
                                  <a:pt x="559" y="668"/>
                                </a:moveTo>
                                <a:lnTo>
                                  <a:pt x="259" y="668"/>
                                </a:lnTo>
                                <a:lnTo>
                                  <a:pt x="409" y="818"/>
                                </a:lnTo>
                                <a:lnTo>
                                  <a:pt x="559" y="668"/>
                                </a:lnTo>
                                <a:close/>
                                <a:moveTo>
                                  <a:pt x="640" y="231"/>
                                </a:moveTo>
                                <a:lnTo>
                                  <a:pt x="635" y="226"/>
                                </a:lnTo>
                                <a:lnTo>
                                  <a:pt x="409" y="0"/>
                                </a:lnTo>
                                <a:lnTo>
                                  <a:pt x="178" y="231"/>
                                </a:lnTo>
                                <a:lnTo>
                                  <a:pt x="308" y="231"/>
                                </a:lnTo>
                                <a:lnTo>
                                  <a:pt x="308" y="234"/>
                                </a:lnTo>
                                <a:lnTo>
                                  <a:pt x="316" y="245"/>
                                </a:lnTo>
                                <a:lnTo>
                                  <a:pt x="308" y="248"/>
                                </a:lnTo>
                                <a:lnTo>
                                  <a:pt x="306" y="253"/>
                                </a:lnTo>
                                <a:lnTo>
                                  <a:pt x="296" y="255"/>
                                </a:lnTo>
                                <a:lnTo>
                                  <a:pt x="285" y="256"/>
                                </a:lnTo>
                                <a:lnTo>
                                  <a:pt x="274" y="258"/>
                                </a:lnTo>
                                <a:lnTo>
                                  <a:pt x="266" y="264"/>
                                </a:lnTo>
                                <a:lnTo>
                                  <a:pt x="261" y="275"/>
                                </a:lnTo>
                                <a:lnTo>
                                  <a:pt x="265" y="288"/>
                                </a:lnTo>
                                <a:lnTo>
                                  <a:pt x="267" y="299"/>
                                </a:lnTo>
                                <a:lnTo>
                                  <a:pt x="287" y="336"/>
                                </a:lnTo>
                                <a:lnTo>
                                  <a:pt x="304" y="368"/>
                                </a:lnTo>
                                <a:lnTo>
                                  <a:pt x="322" y="400"/>
                                </a:lnTo>
                                <a:lnTo>
                                  <a:pt x="341" y="431"/>
                                </a:lnTo>
                                <a:lnTo>
                                  <a:pt x="361" y="462"/>
                                </a:lnTo>
                                <a:lnTo>
                                  <a:pt x="381" y="430"/>
                                </a:lnTo>
                                <a:lnTo>
                                  <a:pt x="400" y="398"/>
                                </a:lnTo>
                                <a:lnTo>
                                  <a:pt x="402" y="393"/>
                                </a:lnTo>
                                <a:lnTo>
                                  <a:pt x="419" y="365"/>
                                </a:lnTo>
                                <a:lnTo>
                                  <a:pt x="438" y="333"/>
                                </a:lnTo>
                                <a:lnTo>
                                  <a:pt x="447" y="317"/>
                                </a:lnTo>
                                <a:lnTo>
                                  <a:pt x="454" y="298"/>
                                </a:lnTo>
                                <a:lnTo>
                                  <a:pt x="455" y="280"/>
                                </a:lnTo>
                                <a:lnTo>
                                  <a:pt x="449" y="263"/>
                                </a:lnTo>
                                <a:lnTo>
                                  <a:pt x="442" y="258"/>
                                </a:lnTo>
                                <a:lnTo>
                                  <a:pt x="430" y="260"/>
                                </a:lnTo>
                                <a:lnTo>
                                  <a:pt x="425" y="266"/>
                                </a:lnTo>
                                <a:lnTo>
                                  <a:pt x="421" y="280"/>
                                </a:lnTo>
                                <a:lnTo>
                                  <a:pt x="423" y="294"/>
                                </a:lnTo>
                                <a:lnTo>
                                  <a:pt x="429" y="308"/>
                                </a:lnTo>
                                <a:lnTo>
                                  <a:pt x="434" y="322"/>
                                </a:lnTo>
                                <a:lnTo>
                                  <a:pt x="393" y="391"/>
                                </a:lnTo>
                                <a:lnTo>
                                  <a:pt x="391" y="393"/>
                                </a:lnTo>
                                <a:lnTo>
                                  <a:pt x="376" y="370"/>
                                </a:lnTo>
                                <a:lnTo>
                                  <a:pt x="362" y="347"/>
                                </a:lnTo>
                                <a:lnTo>
                                  <a:pt x="351" y="322"/>
                                </a:lnTo>
                                <a:lnTo>
                                  <a:pt x="347" y="295"/>
                                </a:lnTo>
                                <a:lnTo>
                                  <a:pt x="347" y="291"/>
                                </a:lnTo>
                                <a:lnTo>
                                  <a:pt x="347" y="288"/>
                                </a:lnTo>
                                <a:lnTo>
                                  <a:pt x="348" y="283"/>
                                </a:lnTo>
                                <a:lnTo>
                                  <a:pt x="349" y="277"/>
                                </a:lnTo>
                                <a:lnTo>
                                  <a:pt x="352" y="272"/>
                                </a:lnTo>
                                <a:lnTo>
                                  <a:pt x="360" y="257"/>
                                </a:lnTo>
                                <a:lnTo>
                                  <a:pt x="372" y="245"/>
                                </a:lnTo>
                                <a:lnTo>
                                  <a:pt x="386" y="235"/>
                                </a:lnTo>
                                <a:lnTo>
                                  <a:pt x="401" y="228"/>
                                </a:lnTo>
                                <a:lnTo>
                                  <a:pt x="413" y="226"/>
                                </a:lnTo>
                                <a:lnTo>
                                  <a:pt x="425" y="226"/>
                                </a:lnTo>
                                <a:lnTo>
                                  <a:pt x="441" y="231"/>
                                </a:lnTo>
                                <a:lnTo>
                                  <a:pt x="446" y="233"/>
                                </a:lnTo>
                                <a:lnTo>
                                  <a:pt x="456" y="239"/>
                                </a:lnTo>
                                <a:lnTo>
                                  <a:pt x="461" y="243"/>
                                </a:lnTo>
                                <a:lnTo>
                                  <a:pt x="465" y="248"/>
                                </a:lnTo>
                                <a:lnTo>
                                  <a:pt x="474" y="262"/>
                                </a:lnTo>
                                <a:lnTo>
                                  <a:pt x="478" y="277"/>
                                </a:lnTo>
                                <a:lnTo>
                                  <a:pt x="478" y="280"/>
                                </a:lnTo>
                                <a:lnTo>
                                  <a:pt x="478" y="294"/>
                                </a:lnTo>
                                <a:lnTo>
                                  <a:pt x="474" y="310"/>
                                </a:lnTo>
                                <a:lnTo>
                                  <a:pt x="374" y="489"/>
                                </a:lnTo>
                                <a:lnTo>
                                  <a:pt x="374" y="620"/>
                                </a:lnTo>
                                <a:lnTo>
                                  <a:pt x="374" y="622"/>
                                </a:lnTo>
                                <a:lnTo>
                                  <a:pt x="375" y="623"/>
                                </a:lnTo>
                                <a:lnTo>
                                  <a:pt x="380" y="631"/>
                                </a:lnTo>
                                <a:lnTo>
                                  <a:pt x="387" y="636"/>
                                </a:lnTo>
                                <a:lnTo>
                                  <a:pt x="399" y="641"/>
                                </a:lnTo>
                                <a:lnTo>
                                  <a:pt x="403" y="641"/>
                                </a:lnTo>
                                <a:lnTo>
                                  <a:pt x="408" y="641"/>
                                </a:lnTo>
                                <a:lnTo>
                                  <a:pt x="419" y="641"/>
                                </a:lnTo>
                                <a:lnTo>
                                  <a:pt x="432" y="638"/>
                                </a:lnTo>
                                <a:lnTo>
                                  <a:pt x="443" y="630"/>
                                </a:lnTo>
                                <a:lnTo>
                                  <a:pt x="448" y="616"/>
                                </a:lnTo>
                                <a:lnTo>
                                  <a:pt x="448" y="500"/>
                                </a:lnTo>
                                <a:lnTo>
                                  <a:pt x="415" y="441"/>
                                </a:lnTo>
                                <a:lnTo>
                                  <a:pt x="413" y="436"/>
                                </a:lnTo>
                                <a:lnTo>
                                  <a:pt x="453" y="366"/>
                                </a:lnTo>
                                <a:lnTo>
                                  <a:pt x="457" y="361"/>
                                </a:lnTo>
                                <a:lnTo>
                                  <a:pt x="472" y="386"/>
                                </a:lnTo>
                                <a:lnTo>
                                  <a:pt x="487" y="412"/>
                                </a:lnTo>
                                <a:lnTo>
                                  <a:pt x="503" y="439"/>
                                </a:lnTo>
                                <a:lnTo>
                                  <a:pt x="517" y="464"/>
                                </a:lnTo>
                                <a:lnTo>
                                  <a:pt x="518" y="462"/>
                                </a:lnTo>
                                <a:lnTo>
                                  <a:pt x="538" y="432"/>
                                </a:lnTo>
                                <a:lnTo>
                                  <a:pt x="556" y="401"/>
                                </a:lnTo>
                                <a:lnTo>
                                  <a:pt x="574" y="370"/>
                                </a:lnTo>
                                <a:lnTo>
                                  <a:pt x="580" y="361"/>
                                </a:lnTo>
                                <a:lnTo>
                                  <a:pt x="592" y="340"/>
                                </a:lnTo>
                                <a:lnTo>
                                  <a:pt x="601" y="323"/>
                                </a:lnTo>
                                <a:lnTo>
                                  <a:pt x="609" y="307"/>
                                </a:lnTo>
                                <a:lnTo>
                                  <a:pt x="613" y="289"/>
                                </a:lnTo>
                                <a:lnTo>
                                  <a:pt x="612" y="270"/>
                                </a:lnTo>
                                <a:lnTo>
                                  <a:pt x="605" y="260"/>
                                </a:lnTo>
                                <a:lnTo>
                                  <a:pt x="594" y="256"/>
                                </a:lnTo>
                                <a:lnTo>
                                  <a:pt x="582" y="253"/>
                                </a:lnTo>
                                <a:lnTo>
                                  <a:pt x="571" y="250"/>
                                </a:lnTo>
                                <a:lnTo>
                                  <a:pt x="567" y="246"/>
                                </a:lnTo>
                                <a:lnTo>
                                  <a:pt x="564" y="235"/>
                                </a:lnTo>
                                <a:lnTo>
                                  <a:pt x="573" y="231"/>
                                </a:lnTo>
                                <a:lnTo>
                                  <a:pt x="640" y="231"/>
                                </a:lnTo>
                                <a:close/>
                                <a:moveTo>
                                  <a:pt x="818" y="409"/>
                                </a:moveTo>
                                <a:lnTo>
                                  <a:pt x="669" y="259"/>
                                </a:lnTo>
                                <a:lnTo>
                                  <a:pt x="632" y="315"/>
                                </a:lnTo>
                                <a:lnTo>
                                  <a:pt x="596" y="374"/>
                                </a:lnTo>
                                <a:lnTo>
                                  <a:pt x="529" y="492"/>
                                </a:lnTo>
                                <a:lnTo>
                                  <a:pt x="529" y="576"/>
                                </a:lnTo>
                                <a:lnTo>
                                  <a:pt x="529" y="599"/>
                                </a:lnTo>
                                <a:lnTo>
                                  <a:pt x="529" y="616"/>
                                </a:lnTo>
                                <a:lnTo>
                                  <a:pt x="532" y="627"/>
                                </a:lnTo>
                                <a:lnTo>
                                  <a:pt x="541" y="634"/>
                                </a:lnTo>
                                <a:lnTo>
                                  <a:pt x="551" y="639"/>
                                </a:lnTo>
                                <a:lnTo>
                                  <a:pt x="561" y="642"/>
                                </a:lnTo>
                                <a:lnTo>
                                  <a:pt x="573" y="643"/>
                                </a:lnTo>
                                <a:lnTo>
                                  <a:pt x="585" y="642"/>
                                </a:lnTo>
                                <a:lnTo>
                                  <a:pt x="818" y="409"/>
                                </a:lnTo>
                                <a:close/>
                              </a:path>
                            </a:pathLst>
                          </a:custGeom>
                          <a:solidFill>
                            <a:srgbClr val="7A1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245"/>
                        <wps:cNvSpPr>
                          <a:spLocks/>
                        </wps:cNvSpPr>
                        <wps:spPr bwMode="auto">
                          <a:xfrm>
                            <a:off x="4982" y="11209"/>
                            <a:ext cx="2798" cy="12"/>
                          </a:xfrm>
                          <a:custGeom>
                            <a:avLst/>
                            <a:gdLst>
                              <a:gd name="T0" fmla="+- 0 7779 4982"/>
                              <a:gd name="T1" fmla="*/ T0 w 2798"/>
                              <a:gd name="T2" fmla="+- 0 11209 11209"/>
                              <a:gd name="T3" fmla="*/ 11209 h 12"/>
                              <a:gd name="T4" fmla="+- 0 4993 4982"/>
                              <a:gd name="T5" fmla="*/ T4 w 2798"/>
                              <a:gd name="T6" fmla="+- 0 11209 11209"/>
                              <a:gd name="T7" fmla="*/ 11209 h 12"/>
                              <a:gd name="T8" fmla="+- 0 4982 4982"/>
                              <a:gd name="T9" fmla="*/ T8 w 2798"/>
                              <a:gd name="T10" fmla="+- 0 11221 11209"/>
                              <a:gd name="T11" fmla="*/ 11221 h 12"/>
                              <a:gd name="T12" fmla="+- 0 7779 4982"/>
                              <a:gd name="T13" fmla="*/ T12 w 2798"/>
                              <a:gd name="T14" fmla="+- 0 11221 11209"/>
                              <a:gd name="T15" fmla="*/ 11221 h 12"/>
                              <a:gd name="T16" fmla="+- 0 7779 4982"/>
                              <a:gd name="T17" fmla="*/ T16 w 2798"/>
                              <a:gd name="T18" fmla="+- 0 11209 11209"/>
                              <a:gd name="T19" fmla="*/ 11209 h 12"/>
                            </a:gdLst>
                            <a:ahLst/>
                            <a:cxnLst>
                              <a:cxn ang="0">
                                <a:pos x="T1" y="T3"/>
                              </a:cxn>
                              <a:cxn ang="0">
                                <a:pos x="T5" y="T7"/>
                              </a:cxn>
                              <a:cxn ang="0">
                                <a:pos x="T9" y="T11"/>
                              </a:cxn>
                              <a:cxn ang="0">
                                <a:pos x="T13" y="T15"/>
                              </a:cxn>
                              <a:cxn ang="0">
                                <a:pos x="T17" y="T19"/>
                              </a:cxn>
                            </a:cxnLst>
                            <a:rect l="0" t="0" r="r" b="b"/>
                            <a:pathLst>
                              <a:path w="2798" h="12">
                                <a:moveTo>
                                  <a:pt x="2797" y="0"/>
                                </a:moveTo>
                                <a:lnTo>
                                  <a:pt x="11" y="0"/>
                                </a:lnTo>
                                <a:lnTo>
                                  <a:pt x="0" y="12"/>
                                </a:lnTo>
                                <a:lnTo>
                                  <a:pt x="2797" y="12"/>
                                </a:lnTo>
                                <a:lnTo>
                                  <a:pt x="27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246"/>
                        <wps:cNvSpPr txBox="1">
                          <a:spLocks noChangeArrowheads="1"/>
                        </wps:cNvSpPr>
                        <wps:spPr bwMode="auto">
                          <a:xfrm>
                            <a:off x="5311" y="10862"/>
                            <a:ext cx="257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857D" w14:textId="77777777" w:rsidR="005D61FB" w:rsidRDefault="00947834">
                              <w:pPr>
                                <w:spacing w:before="1" w:line="381" w:lineRule="exact"/>
                                <w:ind w:left="1"/>
                                <w:rPr>
                                  <w:rFonts w:ascii="Trajan Pro"/>
                                  <w:b/>
                                  <w:sz w:val="32"/>
                                </w:rPr>
                              </w:pPr>
                              <w:r>
                                <w:rPr>
                                  <w:rFonts w:ascii="Trajan Pro"/>
                                  <w:b/>
                                  <w:color w:val="231F20"/>
                                  <w:spacing w:val="44"/>
                                  <w:w w:val="105"/>
                                  <w:sz w:val="32"/>
                                </w:rPr>
                                <w:t>YEO</w:t>
                              </w:r>
                              <w:r>
                                <w:rPr>
                                  <w:rFonts w:ascii="Trajan Pro"/>
                                  <w:b/>
                                  <w:color w:val="231F20"/>
                                  <w:spacing w:val="78"/>
                                  <w:w w:val="150"/>
                                  <w:sz w:val="32"/>
                                </w:rPr>
                                <w:t xml:space="preserve"> </w:t>
                              </w:r>
                              <w:r>
                                <w:rPr>
                                  <w:rFonts w:ascii="Trajan Pro"/>
                                  <w:b/>
                                  <w:color w:val="231F20"/>
                                  <w:w w:val="105"/>
                                  <w:sz w:val="32"/>
                                </w:rPr>
                                <w:t>&amp;</w:t>
                              </w:r>
                              <w:r>
                                <w:rPr>
                                  <w:rFonts w:ascii="Trajan Pro"/>
                                  <w:b/>
                                  <w:color w:val="231F20"/>
                                  <w:spacing w:val="78"/>
                                  <w:w w:val="150"/>
                                  <w:sz w:val="32"/>
                                </w:rPr>
                                <w:t xml:space="preserve"> </w:t>
                              </w:r>
                              <w:r>
                                <w:rPr>
                                  <w:rFonts w:ascii="Trajan Pro"/>
                                  <w:b/>
                                  <w:color w:val="231F20"/>
                                  <w:spacing w:val="39"/>
                                  <w:w w:val="105"/>
                                  <w:sz w:val="32"/>
                                </w:rPr>
                                <w:t xml:space="preserve">YEO </w:t>
                              </w:r>
                            </w:p>
                            <w:p w14:paraId="1C27FF5A" w14:textId="77777777" w:rsidR="005D61FB" w:rsidRDefault="00947834">
                              <w:pPr>
                                <w:spacing w:line="161" w:lineRule="exact"/>
                                <w:rPr>
                                  <w:rFonts w:ascii="Trebuchet MS"/>
                                  <w:sz w:val="16"/>
                                </w:rPr>
                              </w:pPr>
                              <w:r>
                                <w:rPr>
                                  <w:rFonts w:ascii="Trebuchet MS"/>
                                  <w:color w:val="231F20"/>
                                  <w:sz w:val="16"/>
                                </w:rPr>
                                <w:t>CPAs</w:t>
                              </w:r>
                              <w:r>
                                <w:rPr>
                                  <w:rFonts w:ascii="Trebuchet MS"/>
                                  <w:color w:val="231F20"/>
                                  <w:spacing w:val="13"/>
                                  <w:sz w:val="16"/>
                                </w:rPr>
                                <w:t xml:space="preserve"> </w:t>
                              </w:r>
                              <w:r>
                                <w:rPr>
                                  <w:rFonts w:ascii="Trebuchet MS"/>
                                  <w:color w:val="231F20"/>
                                  <w:sz w:val="16"/>
                                </w:rPr>
                                <w:t>&amp;</w:t>
                              </w:r>
                              <w:r>
                                <w:rPr>
                                  <w:rFonts w:ascii="Trebuchet MS"/>
                                  <w:color w:val="231F20"/>
                                  <w:spacing w:val="14"/>
                                  <w:sz w:val="16"/>
                                </w:rPr>
                                <w:t xml:space="preserve"> </w:t>
                              </w:r>
                              <w:r>
                                <w:rPr>
                                  <w:rFonts w:ascii="Trebuchet MS"/>
                                  <w:color w:val="231F20"/>
                                  <w:sz w:val="16"/>
                                </w:rPr>
                                <w:t>BUSINESS</w:t>
                              </w:r>
                              <w:r>
                                <w:rPr>
                                  <w:rFonts w:ascii="Trebuchet MS"/>
                                  <w:color w:val="231F20"/>
                                  <w:spacing w:val="13"/>
                                  <w:sz w:val="16"/>
                                </w:rPr>
                                <w:t xml:space="preserve"> </w:t>
                              </w:r>
                              <w:r>
                                <w:rPr>
                                  <w:rFonts w:ascii="Trebuchet MS"/>
                                  <w:color w:val="231F20"/>
                                  <w:spacing w:val="-2"/>
                                  <w:sz w:val="16"/>
                                </w:rPr>
                                <w:t>CONSULTANTS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A04F4" id="docshapegroup238" o:spid="_x0000_s1031" style="position:absolute;margin-left:0;margin-top:456.55pt;width:612pt;height:335.45pt;z-index:251537920;mso-position-horizontal-relative:page;mso-position-vertical-relative:page" coordorigin=",9131" coordsize="12240,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">
                <v:shape id="docshape239" o:spid="_x0000_s1032" style="position:absolute;top:10639;width:12240;height:5201;visibility:visible;mso-wrap-style:square;v-text-anchor:top" coordsize="12240,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" path="m,622l,5201r12240,l12240,1938r-7078,l2951,1889,1456,1547,,622xm12240,r-496,520l9444,1495,5162,1938r7078,l12240,xe" fillcolor="#bec290" stroked="f">
                  <v:path arrowok="t" o:connecttype="custom" o:connectlocs="0,11261;0,15840;12240,15840;12240,12577;5162,12577;2951,12528;1456,12186;0,11261;12240,10639;11744,11159;9444,12134;5162,12577;12240,12577;12240,10639" o:connectangles="0,0,0,0,0,0,0,0,0,0,0,0,0,0"/>
                </v:shape>
                <v:rect id="docshape240" o:spid="_x0000_s1033" style="position:absolute;top:9131;width:12240;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" fillcolor="#231f20" stroked="f">
                  <v:fill opacity="22873f"/>
                </v:rect>
                <v:shape id="docshape241" o:spid="_x0000_s1034" style="position:absolute;top:12100;width:12240;height:3740;visibility:visible;mso-wrap-style:square;v-text-anchor:top" coordsize="1224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" path="m,322l,3739r12240,l12240,1093r-2985,l5259,986,2494,779,743,510,,322xm12240,r-766,731l9255,1093r2985,l12240,xe" fillcolor="#7a123e" stroked="f">
                  <v:path arrowok="t" o:connecttype="custom" o:connectlocs="0,12423;0,15840;12240,15840;12240,13194;9255,13194;5259,13087;2494,12880;743,12611;0,12423;12240,12101;11474,12832;9255,13194;12240,13194;12240,12101" o:connectangles="0,0,0,0,0,0,0,0,0,0,0,0,0,0"/>
                </v:shape>
                <v:rect id="docshape242" o:spid="_x0000_s1035" style="position:absolute;top:9542;width:12240;height: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" fillcolor="#231f20" stroked="f">
                  <v:fill opacity="22873f"/>
                </v:rect>
                <v:shape id="docshape243" o:spid="_x0000_s1036" style="position:absolute;top:12160;width:12240;height:3680;visibility:visible;mso-wrap-style:square;v-text-anchor:top" coordsize="1224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" path="m,l,3679r12240,l12240,1114r-5045,l2964,990,656,574,,xm12240,436r-494,199l9991,988,7195,1114r5045,l12240,436xe" fillcolor="#00324d" stroked="f">
                  <v:path arrowok="t" o:connecttype="custom" o:connectlocs="0,12161;0,15840;12240,15840;12240,13275;7195,13275;2964,13151;656,12735;0,12161;12240,12597;11746,12796;9991,13149;7195,13275;12240,13275;12240,12597" o:connectangles="0,0,0,0,0,0,0,0,0,0,0,0,0,0"/>
                </v:shape>
                <v:shape id="docshape244" o:spid="_x0000_s1037" style="position:absolute;left:4434;top:10540;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" path="m290,614r,-117l171,284r-5,-7l156,266r-11,-2l,409,234,642r17,-1l270,638r14,-9l290,614xm559,668r-300,l409,818,559,668xm640,231r-5,-5l409,,178,231r130,l308,234r8,11l308,248r-2,5l296,255r-11,1l274,258r-8,6l261,275r4,13l267,299r20,37l304,368r18,32l341,431r20,31l381,430r19,-32l402,393r17,-28l438,333r9,-16l454,298r1,-18l449,263r-7,-5l430,260r-5,6l421,280r2,14l429,308r5,14l393,391r-2,2l376,370,362,347,351,322r-4,-27l347,291r,-3l348,283r1,-6l352,272r8,-15l372,245r14,-10l401,228r12,-2l425,226r16,5l446,233r10,6l461,243r4,5l474,262r4,15l478,280r,14l474,310,374,489r,131l374,622r1,1l380,631r7,5l399,641r4,l408,641r11,l432,638r11,-8l448,616r,-116l415,441r-2,-5l453,366r4,-5l472,386r15,26l503,439r14,25l518,462r20,-30l556,401r18,-31l580,361r12,-21l601,323r8,-16l613,289r-1,-19l605,260r-11,-4l582,253r-11,-3l567,246r-3,-11l573,231r67,xm818,409l669,259r-37,56l596,374,529,492r,84l529,599r,17l532,627r9,7l551,639r10,3l573,643r12,-1l818,409xe" fillcolor="#7a123e" stroked="f">
                  <v:path arrowok="t" o:connecttype="custom" o:connectlocs="171,10825;145,10805;251,11182;290,11155;409,11359;635,10767;308,10772;308,10789;285,10797;261,10816;287,10877;341,10972;400,10939;438,10874;455,10821;430,10801;423,10835;393,10932;362,10888;347,10832;349,10818;372,10786;413,10767;446,10774;465,10789;478,10821;374,11030;375,11164;399,11182;419,11182;448,11157;413,10977;472,10927;517,11005;556,10942;592,10881;613,10830;594,10797;567,10787;640,10772;632,10856;529,11117;532,11168;561,11183;818,10950" o:connectangles="0,0,0,0,0,0,0,0,0,0,0,0,0,0,0,0,0,0,0,0,0,0,0,0,0,0,0,0,0,0,0,0,0,0,0,0,0,0,0,0,0,0,0,0,0"/>
                </v:shape>
                <v:shape id="docshape245" o:spid="_x0000_s1038" style="position:absolute;left:4982;top:11209;width:2798;height:12;visibility:visible;mso-wrap-style:square;v-text-anchor:top" coordsize="27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" path="m2797,l11,,,12r2797,l2797,xe" fillcolor="#231f20" stroked="f">
                  <v:path arrowok="t" o:connecttype="custom" o:connectlocs="2797,11209;11,11209;0,11221;2797,11221;2797,11209" o:connectangles="0,0,0,0,0"/>
                </v:shape>
                <v:shape id="docshape246" o:spid="_x0000_s1039" type="#_x0000_t202" style="position:absolute;left:5311;top:10862;width:257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BE2857D" w14:textId="77777777" w:rsidR="005D61FB" w:rsidRDefault="00947834">
                        <w:pPr>
                          <w:spacing w:before="1" w:line="381" w:lineRule="exact"/>
                          <w:ind w:left="1"/>
                          <w:rPr>
                            <w:rFonts w:ascii="Trajan Pro"/>
                            <w:b/>
                            <w:sz w:val="32"/>
                          </w:rPr>
                        </w:pPr>
                        <w:r>
                          <w:rPr>
                            <w:rFonts w:ascii="Trajan Pro"/>
                            <w:b/>
                            <w:color w:val="231F20"/>
                            <w:spacing w:val="44"/>
                            <w:w w:val="105"/>
                            <w:sz w:val="32"/>
                          </w:rPr>
                          <w:t>YEO</w:t>
                        </w:r>
                        <w:r>
                          <w:rPr>
                            <w:rFonts w:ascii="Trajan Pro"/>
                            <w:b/>
                            <w:color w:val="231F20"/>
                            <w:spacing w:val="78"/>
                            <w:w w:val="150"/>
                            <w:sz w:val="32"/>
                          </w:rPr>
                          <w:t xml:space="preserve"> </w:t>
                        </w:r>
                        <w:r>
                          <w:rPr>
                            <w:rFonts w:ascii="Trajan Pro"/>
                            <w:b/>
                            <w:color w:val="231F20"/>
                            <w:w w:val="105"/>
                            <w:sz w:val="32"/>
                          </w:rPr>
                          <w:t>&amp;</w:t>
                        </w:r>
                        <w:r>
                          <w:rPr>
                            <w:rFonts w:ascii="Trajan Pro"/>
                            <w:b/>
                            <w:color w:val="231F20"/>
                            <w:spacing w:val="78"/>
                            <w:w w:val="150"/>
                            <w:sz w:val="32"/>
                          </w:rPr>
                          <w:t xml:space="preserve"> </w:t>
                        </w:r>
                        <w:r>
                          <w:rPr>
                            <w:rFonts w:ascii="Trajan Pro"/>
                            <w:b/>
                            <w:color w:val="231F20"/>
                            <w:spacing w:val="39"/>
                            <w:w w:val="105"/>
                            <w:sz w:val="32"/>
                          </w:rPr>
                          <w:t xml:space="preserve">YEO </w:t>
                        </w:r>
                      </w:p>
                      <w:p w14:paraId="1C27FF5A" w14:textId="77777777" w:rsidR="005D61FB" w:rsidRDefault="00947834">
                        <w:pPr>
                          <w:spacing w:line="161" w:lineRule="exact"/>
                          <w:rPr>
                            <w:rFonts w:ascii="Trebuchet MS"/>
                            <w:sz w:val="16"/>
                          </w:rPr>
                        </w:pPr>
                        <w:r>
                          <w:rPr>
                            <w:rFonts w:ascii="Trebuchet MS"/>
                            <w:color w:val="231F20"/>
                            <w:sz w:val="16"/>
                          </w:rPr>
                          <w:t>CPAs</w:t>
                        </w:r>
                        <w:r>
                          <w:rPr>
                            <w:rFonts w:ascii="Trebuchet MS"/>
                            <w:color w:val="231F20"/>
                            <w:spacing w:val="13"/>
                            <w:sz w:val="16"/>
                          </w:rPr>
                          <w:t xml:space="preserve"> </w:t>
                        </w:r>
                        <w:r>
                          <w:rPr>
                            <w:rFonts w:ascii="Trebuchet MS"/>
                            <w:color w:val="231F20"/>
                            <w:sz w:val="16"/>
                          </w:rPr>
                          <w:t>&amp;</w:t>
                        </w:r>
                        <w:r>
                          <w:rPr>
                            <w:rFonts w:ascii="Trebuchet MS"/>
                            <w:color w:val="231F20"/>
                            <w:spacing w:val="14"/>
                            <w:sz w:val="16"/>
                          </w:rPr>
                          <w:t xml:space="preserve"> </w:t>
                        </w:r>
                        <w:r>
                          <w:rPr>
                            <w:rFonts w:ascii="Trebuchet MS"/>
                            <w:color w:val="231F20"/>
                            <w:sz w:val="16"/>
                          </w:rPr>
                          <w:t>BUSINESS</w:t>
                        </w:r>
                        <w:r>
                          <w:rPr>
                            <w:rFonts w:ascii="Trebuchet MS"/>
                            <w:color w:val="231F20"/>
                            <w:spacing w:val="13"/>
                            <w:sz w:val="16"/>
                          </w:rPr>
                          <w:t xml:space="preserve"> </w:t>
                        </w:r>
                        <w:r>
                          <w:rPr>
                            <w:rFonts w:ascii="Trebuchet MS"/>
                            <w:color w:val="231F20"/>
                            <w:spacing w:val="-2"/>
                            <w:sz w:val="16"/>
                          </w:rPr>
                          <w:t>CONSULTANTS</w:t>
                        </w:r>
                      </w:p>
                    </w:txbxContent>
                  </v:textbox>
                </v:shape>
                <w10:wrap anchorx="page" anchory="page"/>
              </v:group>
            </w:pict>
          </mc:Fallback>
        </mc:AlternateContent>
      </w:r>
    </w:p>
    <w:p w14:paraId="73A86F9A" w14:textId="77777777" w:rsidR="005D61FB" w:rsidRDefault="005D61FB">
      <w:pPr>
        <w:pStyle w:val="BodyText"/>
        <w:rPr>
          <w:sz w:val="20"/>
        </w:rPr>
      </w:pPr>
    </w:p>
    <w:p w14:paraId="1FCE4AAD" w14:textId="77777777" w:rsidR="005D61FB" w:rsidRDefault="005D61FB">
      <w:pPr>
        <w:pStyle w:val="BodyText"/>
        <w:rPr>
          <w:sz w:val="20"/>
        </w:rPr>
      </w:pPr>
    </w:p>
    <w:p w14:paraId="48139FB2" w14:textId="77777777" w:rsidR="005D61FB" w:rsidRDefault="005D61FB">
      <w:pPr>
        <w:pStyle w:val="BodyText"/>
        <w:rPr>
          <w:sz w:val="20"/>
        </w:rPr>
      </w:pPr>
    </w:p>
    <w:p w14:paraId="33E24921" w14:textId="77777777" w:rsidR="005D61FB" w:rsidRDefault="005D61FB">
      <w:pPr>
        <w:pStyle w:val="BodyText"/>
        <w:rPr>
          <w:sz w:val="20"/>
        </w:rPr>
      </w:pPr>
    </w:p>
    <w:p w14:paraId="0B1C4C2F" w14:textId="77777777" w:rsidR="005D61FB" w:rsidRDefault="005D61FB">
      <w:pPr>
        <w:pStyle w:val="BodyText"/>
        <w:spacing w:before="5"/>
        <w:rPr>
          <w:sz w:val="20"/>
        </w:rPr>
      </w:pPr>
    </w:p>
    <w:p w14:paraId="57A36EB4" w14:textId="77777777" w:rsidR="005D61FB" w:rsidRDefault="00947834">
      <w:pPr>
        <w:pStyle w:val="Heading9"/>
        <w:spacing w:before="92"/>
        <w:ind w:left="43" w:right="63"/>
      </w:pPr>
      <w:bookmarkStart w:id="14" w:name="FYE_2021_AUDIT_-_FINAL.PDF_(p.7-70)"/>
      <w:bookmarkEnd w:id="14"/>
      <w:r>
        <w:t>Charter</w:t>
      </w:r>
      <w:r>
        <w:rPr>
          <w:spacing w:val="-7"/>
        </w:rPr>
        <w:t xml:space="preserve"> </w:t>
      </w:r>
      <w:r>
        <w:t>Township</w:t>
      </w:r>
      <w:r>
        <w:rPr>
          <w:spacing w:val="-5"/>
        </w:rPr>
        <w:t xml:space="preserve"> </w:t>
      </w:r>
      <w:r>
        <w:t>of</w:t>
      </w:r>
      <w:r>
        <w:rPr>
          <w:spacing w:val="-9"/>
        </w:rPr>
        <w:t xml:space="preserve"> </w:t>
      </w:r>
      <w:r>
        <w:rPr>
          <w:spacing w:val="-2"/>
        </w:rPr>
        <w:t>Kalamazoo</w:t>
      </w:r>
    </w:p>
    <w:p w14:paraId="33DAE21B" w14:textId="77777777" w:rsidR="005D61FB" w:rsidRDefault="005D61FB">
      <w:pPr>
        <w:pStyle w:val="BodyText"/>
        <w:spacing w:before="10"/>
        <w:rPr>
          <w:b/>
          <w:sz w:val="24"/>
        </w:rPr>
      </w:pPr>
    </w:p>
    <w:p w14:paraId="6F21032B" w14:textId="77777777" w:rsidR="005D61FB" w:rsidRDefault="00947834">
      <w:pPr>
        <w:spacing w:before="1" w:line="357" w:lineRule="auto"/>
        <w:ind w:left="4100" w:right="4115"/>
        <w:jc w:val="center"/>
        <w:rPr>
          <w:b/>
          <w:sz w:val="24"/>
        </w:rPr>
      </w:pPr>
      <w:r>
        <w:rPr>
          <w:b/>
          <w:sz w:val="24"/>
        </w:rPr>
        <w:t>Financial</w:t>
      </w:r>
      <w:r>
        <w:rPr>
          <w:b/>
          <w:spacing w:val="-17"/>
          <w:sz w:val="24"/>
        </w:rPr>
        <w:t xml:space="preserve"> </w:t>
      </w:r>
      <w:r>
        <w:rPr>
          <w:b/>
          <w:sz w:val="24"/>
        </w:rPr>
        <w:t>Statements December 31, 2021</w:t>
      </w:r>
    </w:p>
    <w:p w14:paraId="60836EE6" w14:textId="77777777" w:rsidR="005D61FB" w:rsidRDefault="005D61FB">
      <w:pPr>
        <w:spacing w:line="357" w:lineRule="auto"/>
        <w:jc w:val="center"/>
        <w:rPr>
          <w:sz w:val="24"/>
        </w:rPr>
        <w:sectPr w:rsidR="005D61FB">
          <w:headerReference w:type="default" r:id="rId41"/>
          <w:footerReference w:type="default" r:id="rId42"/>
          <w:pgSz w:w="12240" w:h="15840"/>
          <w:pgMar w:top="1820" w:right="540" w:bottom="0" w:left="560" w:header="0" w:footer="0" w:gutter="0"/>
          <w:cols w:space="720"/>
        </w:sectPr>
      </w:pPr>
    </w:p>
    <w:tbl>
      <w:tblPr>
        <w:tblW w:w="0" w:type="auto"/>
        <w:tblInd w:w="196" w:type="dxa"/>
        <w:tblLayout w:type="fixed"/>
        <w:tblCellMar>
          <w:left w:w="0" w:type="dxa"/>
          <w:right w:w="0" w:type="dxa"/>
        </w:tblCellMar>
        <w:tblLook w:val="01E0" w:firstRow="1" w:lastRow="1" w:firstColumn="1" w:lastColumn="1" w:noHBand="0" w:noVBand="0"/>
      </w:tblPr>
      <w:tblGrid>
        <w:gridCol w:w="995"/>
        <w:gridCol w:w="7261"/>
        <w:gridCol w:w="2415"/>
      </w:tblGrid>
      <w:tr w:rsidR="005D61FB" w14:paraId="318D227E" w14:textId="77777777">
        <w:trPr>
          <w:trHeight w:val="581"/>
        </w:trPr>
        <w:tc>
          <w:tcPr>
            <w:tcW w:w="995" w:type="dxa"/>
          </w:tcPr>
          <w:p w14:paraId="2D424526" w14:textId="77777777" w:rsidR="005D61FB" w:rsidRDefault="005D61FB">
            <w:pPr>
              <w:pStyle w:val="TableParagraph"/>
              <w:rPr>
                <w:rFonts w:ascii="Times New Roman"/>
              </w:rPr>
            </w:pPr>
          </w:p>
        </w:tc>
        <w:tc>
          <w:tcPr>
            <w:tcW w:w="7261" w:type="dxa"/>
          </w:tcPr>
          <w:p w14:paraId="6263833E" w14:textId="77777777" w:rsidR="005D61FB" w:rsidRDefault="00947834">
            <w:pPr>
              <w:pStyle w:val="TableParagraph"/>
              <w:spacing w:line="314" w:lineRule="exact"/>
              <w:ind w:left="3056"/>
              <w:rPr>
                <w:rFonts w:ascii="Arial"/>
                <w:b/>
                <w:sz w:val="28"/>
              </w:rPr>
            </w:pPr>
            <w:r>
              <w:rPr>
                <w:rFonts w:ascii="Arial"/>
                <w:b/>
                <w:sz w:val="28"/>
              </w:rPr>
              <w:t>Table</w:t>
            </w:r>
            <w:r>
              <w:rPr>
                <w:rFonts w:ascii="Arial"/>
                <w:b/>
                <w:spacing w:val="-6"/>
                <w:sz w:val="28"/>
              </w:rPr>
              <w:t xml:space="preserve"> </w:t>
            </w:r>
            <w:r>
              <w:rPr>
                <w:rFonts w:ascii="Arial"/>
                <w:b/>
                <w:sz w:val="28"/>
              </w:rPr>
              <w:t>of</w:t>
            </w:r>
            <w:r>
              <w:rPr>
                <w:rFonts w:ascii="Arial"/>
                <w:b/>
                <w:spacing w:val="-2"/>
                <w:sz w:val="28"/>
              </w:rPr>
              <w:t xml:space="preserve"> Contents</w:t>
            </w:r>
          </w:p>
        </w:tc>
        <w:tc>
          <w:tcPr>
            <w:tcW w:w="2415" w:type="dxa"/>
          </w:tcPr>
          <w:p w14:paraId="1EAEC375" w14:textId="77777777" w:rsidR="005D61FB" w:rsidRDefault="005D61FB">
            <w:pPr>
              <w:pStyle w:val="TableParagraph"/>
              <w:rPr>
                <w:rFonts w:ascii="Times New Roman"/>
              </w:rPr>
            </w:pPr>
          </w:p>
        </w:tc>
      </w:tr>
      <w:tr w:rsidR="005D61FB" w14:paraId="083432BC" w14:textId="77777777">
        <w:trPr>
          <w:trHeight w:val="650"/>
        </w:trPr>
        <w:tc>
          <w:tcPr>
            <w:tcW w:w="995" w:type="dxa"/>
          </w:tcPr>
          <w:p w14:paraId="0E70FE17" w14:textId="77777777" w:rsidR="005D61FB" w:rsidRDefault="005D61FB">
            <w:pPr>
              <w:pStyle w:val="TableParagraph"/>
              <w:spacing w:before="8"/>
              <w:rPr>
                <w:rFonts w:ascii="Arial"/>
                <w:b/>
              </w:rPr>
            </w:pPr>
          </w:p>
          <w:p w14:paraId="1FD06251" w14:textId="77777777" w:rsidR="005D61FB" w:rsidRDefault="00947834">
            <w:pPr>
              <w:pStyle w:val="TableParagraph"/>
              <w:ind w:left="39" w:right="134"/>
              <w:jc w:val="center"/>
              <w:rPr>
                <w:rFonts w:ascii="Arial"/>
                <w:b/>
              </w:rPr>
            </w:pPr>
            <w:r>
              <w:rPr>
                <w:rFonts w:ascii="Arial"/>
                <w:b/>
                <w:spacing w:val="-2"/>
              </w:rPr>
              <w:t>Section</w:t>
            </w:r>
          </w:p>
        </w:tc>
        <w:tc>
          <w:tcPr>
            <w:tcW w:w="7261" w:type="dxa"/>
          </w:tcPr>
          <w:p w14:paraId="18588C7A" w14:textId="77777777" w:rsidR="005D61FB" w:rsidRDefault="005D61FB">
            <w:pPr>
              <w:pStyle w:val="TableParagraph"/>
              <w:rPr>
                <w:rFonts w:ascii="Times New Roman"/>
              </w:rPr>
            </w:pPr>
          </w:p>
        </w:tc>
        <w:tc>
          <w:tcPr>
            <w:tcW w:w="2415" w:type="dxa"/>
          </w:tcPr>
          <w:p w14:paraId="1811F000" w14:textId="77777777" w:rsidR="005D61FB" w:rsidRDefault="005D61FB">
            <w:pPr>
              <w:pStyle w:val="TableParagraph"/>
              <w:spacing w:before="8"/>
              <w:rPr>
                <w:rFonts w:ascii="Arial"/>
                <w:b/>
              </w:rPr>
            </w:pPr>
          </w:p>
          <w:p w14:paraId="0330F503" w14:textId="77777777" w:rsidR="005D61FB" w:rsidRDefault="00947834">
            <w:pPr>
              <w:pStyle w:val="TableParagraph"/>
              <w:ind w:right="47"/>
              <w:jc w:val="right"/>
              <w:rPr>
                <w:rFonts w:ascii="Arial"/>
                <w:b/>
              </w:rPr>
            </w:pPr>
            <w:r>
              <w:rPr>
                <w:rFonts w:ascii="Arial"/>
                <w:b/>
                <w:spacing w:val="-4"/>
              </w:rPr>
              <w:t>Page</w:t>
            </w:r>
          </w:p>
        </w:tc>
      </w:tr>
      <w:tr w:rsidR="005D61FB" w14:paraId="2DB8684E" w14:textId="77777777">
        <w:trPr>
          <w:trHeight w:val="519"/>
        </w:trPr>
        <w:tc>
          <w:tcPr>
            <w:tcW w:w="995" w:type="dxa"/>
          </w:tcPr>
          <w:p w14:paraId="558B0414" w14:textId="77777777" w:rsidR="005D61FB" w:rsidRDefault="00947834">
            <w:pPr>
              <w:pStyle w:val="TableParagraph"/>
              <w:spacing w:before="129"/>
              <w:ind w:right="98"/>
              <w:jc w:val="center"/>
              <w:rPr>
                <w:rFonts w:ascii="Arial"/>
              </w:rPr>
            </w:pPr>
            <w:r>
              <w:rPr>
                <w:rFonts w:ascii="Arial"/>
              </w:rPr>
              <w:t>1</w:t>
            </w:r>
          </w:p>
        </w:tc>
        <w:tc>
          <w:tcPr>
            <w:tcW w:w="7261" w:type="dxa"/>
          </w:tcPr>
          <w:p w14:paraId="5128636C" w14:textId="77777777" w:rsidR="005D61FB" w:rsidRDefault="00947834">
            <w:pPr>
              <w:pStyle w:val="TableParagraph"/>
              <w:spacing w:before="129"/>
              <w:ind w:left="147"/>
              <w:rPr>
                <w:rFonts w:ascii="Arial"/>
                <w:b/>
              </w:rPr>
            </w:pPr>
            <w:r>
              <w:rPr>
                <w:rFonts w:ascii="Arial"/>
                <w:b/>
              </w:rPr>
              <w:t>List</w:t>
            </w:r>
            <w:r>
              <w:rPr>
                <w:rFonts w:ascii="Arial"/>
                <w:b/>
                <w:spacing w:val="-4"/>
              </w:rPr>
              <w:t xml:space="preserve"> </w:t>
            </w:r>
            <w:r>
              <w:rPr>
                <w:rFonts w:ascii="Arial"/>
                <w:b/>
              </w:rPr>
              <w:t>of</w:t>
            </w:r>
            <w:r>
              <w:rPr>
                <w:rFonts w:ascii="Arial"/>
                <w:b/>
                <w:spacing w:val="-3"/>
              </w:rPr>
              <w:t xml:space="preserve"> </w:t>
            </w:r>
            <w:r>
              <w:rPr>
                <w:rFonts w:ascii="Arial"/>
                <w:b/>
              </w:rPr>
              <w:t>Elected</w:t>
            </w:r>
            <w:r>
              <w:rPr>
                <w:rFonts w:ascii="Arial"/>
                <w:b/>
                <w:spacing w:val="-5"/>
              </w:rPr>
              <w:t xml:space="preserve"> </w:t>
            </w:r>
            <w:r>
              <w:rPr>
                <w:rFonts w:ascii="Arial"/>
                <w:b/>
              </w:rPr>
              <w:t>and</w:t>
            </w:r>
            <w:r>
              <w:rPr>
                <w:rFonts w:ascii="Arial"/>
                <w:b/>
                <w:spacing w:val="-4"/>
              </w:rPr>
              <w:t xml:space="preserve"> </w:t>
            </w:r>
            <w:r>
              <w:rPr>
                <w:rFonts w:ascii="Arial"/>
                <w:b/>
              </w:rPr>
              <w:t>Appointed</w:t>
            </w:r>
            <w:r>
              <w:rPr>
                <w:rFonts w:ascii="Arial"/>
                <w:b/>
                <w:spacing w:val="-4"/>
              </w:rPr>
              <w:t xml:space="preserve"> </w:t>
            </w:r>
            <w:r>
              <w:rPr>
                <w:rFonts w:ascii="Arial"/>
                <w:b/>
                <w:spacing w:val="-2"/>
              </w:rPr>
              <w:t>Officials</w:t>
            </w:r>
          </w:p>
        </w:tc>
        <w:tc>
          <w:tcPr>
            <w:tcW w:w="2415" w:type="dxa"/>
          </w:tcPr>
          <w:p w14:paraId="157B13EF" w14:textId="77777777" w:rsidR="005D61FB" w:rsidRDefault="00947834">
            <w:pPr>
              <w:pStyle w:val="TableParagraph"/>
              <w:spacing w:before="129"/>
              <w:ind w:right="63"/>
              <w:jc w:val="right"/>
              <w:rPr>
                <w:rFonts w:ascii="Arial" w:hAnsi="Arial"/>
              </w:rPr>
            </w:pPr>
            <w:r>
              <w:rPr>
                <w:rFonts w:ascii="Arial" w:hAnsi="Arial"/>
              </w:rPr>
              <w:t xml:space="preserve">1 – </w:t>
            </w:r>
            <w:r>
              <w:rPr>
                <w:rFonts w:ascii="Arial" w:hAnsi="Arial"/>
                <w:spacing w:val="-10"/>
              </w:rPr>
              <w:t>1</w:t>
            </w:r>
          </w:p>
        </w:tc>
      </w:tr>
      <w:tr w:rsidR="005D61FB" w14:paraId="660E3CCD" w14:textId="77777777">
        <w:trPr>
          <w:trHeight w:val="520"/>
        </w:trPr>
        <w:tc>
          <w:tcPr>
            <w:tcW w:w="995" w:type="dxa"/>
          </w:tcPr>
          <w:p w14:paraId="16863FD2" w14:textId="77777777" w:rsidR="005D61FB" w:rsidRDefault="00947834">
            <w:pPr>
              <w:pStyle w:val="TableParagraph"/>
              <w:spacing w:before="130"/>
              <w:ind w:right="98"/>
              <w:jc w:val="center"/>
              <w:rPr>
                <w:rFonts w:ascii="Arial"/>
              </w:rPr>
            </w:pPr>
            <w:r>
              <w:rPr>
                <w:rFonts w:ascii="Arial"/>
              </w:rPr>
              <w:t>2</w:t>
            </w:r>
          </w:p>
        </w:tc>
        <w:tc>
          <w:tcPr>
            <w:tcW w:w="7261" w:type="dxa"/>
          </w:tcPr>
          <w:p w14:paraId="374B19B5" w14:textId="77777777" w:rsidR="005D61FB" w:rsidRDefault="00947834">
            <w:pPr>
              <w:pStyle w:val="TableParagraph"/>
              <w:spacing w:before="130"/>
              <w:ind w:left="147"/>
              <w:rPr>
                <w:rFonts w:ascii="Arial" w:hAnsi="Arial"/>
                <w:b/>
              </w:rPr>
            </w:pPr>
            <w:r>
              <w:rPr>
                <w:rFonts w:ascii="Arial" w:hAnsi="Arial"/>
                <w:b/>
              </w:rPr>
              <w:t>Independent</w:t>
            </w:r>
            <w:r>
              <w:rPr>
                <w:rFonts w:ascii="Arial" w:hAnsi="Arial"/>
                <w:b/>
                <w:spacing w:val="-9"/>
              </w:rPr>
              <w:t xml:space="preserve"> </w:t>
            </w:r>
            <w:r>
              <w:rPr>
                <w:rFonts w:ascii="Arial" w:hAnsi="Arial"/>
                <w:b/>
              </w:rPr>
              <w:t>Auditors’</w:t>
            </w:r>
            <w:r>
              <w:rPr>
                <w:rFonts w:ascii="Arial" w:hAnsi="Arial"/>
                <w:b/>
                <w:spacing w:val="-10"/>
              </w:rPr>
              <w:t xml:space="preserve"> </w:t>
            </w:r>
            <w:r>
              <w:rPr>
                <w:rFonts w:ascii="Arial" w:hAnsi="Arial"/>
                <w:b/>
                <w:spacing w:val="-2"/>
              </w:rPr>
              <w:t>Report</w:t>
            </w:r>
          </w:p>
        </w:tc>
        <w:tc>
          <w:tcPr>
            <w:tcW w:w="2415" w:type="dxa"/>
          </w:tcPr>
          <w:p w14:paraId="5725F3FE" w14:textId="77777777" w:rsidR="005D61FB" w:rsidRDefault="00947834">
            <w:pPr>
              <w:pStyle w:val="TableParagraph"/>
              <w:spacing w:before="130"/>
              <w:ind w:right="63"/>
              <w:jc w:val="right"/>
              <w:rPr>
                <w:rFonts w:ascii="Arial" w:hAnsi="Arial"/>
              </w:rPr>
            </w:pPr>
            <w:r>
              <w:rPr>
                <w:rFonts w:ascii="Arial" w:hAnsi="Arial"/>
              </w:rPr>
              <w:t xml:space="preserve">2 – </w:t>
            </w:r>
            <w:r>
              <w:rPr>
                <w:rFonts w:ascii="Arial" w:hAnsi="Arial"/>
                <w:spacing w:val="-10"/>
              </w:rPr>
              <w:t>1</w:t>
            </w:r>
          </w:p>
        </w:tc>
      </w:tr>
      <w:tr w:rsidR="005D61FB" w14:paraId="1BD04FF1" w14:textId="77777777">
        <w:trPr>
          <w:trHeight w:val="534"/>
        </w:trPr>
        <w:tc>
          <w:tcPr>
            <w:tcW w:w="995" w:type="dxa"/>
          </w:tcPr>
          <w:p w14:paraId="4B3F6308" w14:textId="77777777" w:rsidR="005D61FB" w:rsidRDefault="00947834">
            <w:pPr>
              <w:pStyle w:val="TableParagraph"/>
              <w:spacing w:before="130"/>
              <w:ind w:right="98"/>
              <w:jc w:val="center"/>
              <w:rPr>
                <w:rFonts w:ascii="Arial"/>
              </w:rPr>
            </w:pPr>
            <w:r>
              <w:rPr>
                <w:rFonts w:ascii="Arial"/>
              </w:rPr>
              <w:t>3</w:t>
            </w:r>
          </w:p>
        </w:tc>
        <w:tc>
          <w:tcPr>
            <w:tcW w:w="7261" w:type="dxa"/>
          </w:tcPr>
          <w:p w14:paraId="59C70C96" w14:textId="77777777" w:rsidR="005D61FB" w:rsidRDefault="00947834">
            <w:pPr>
              <w:pStyle w:val="TableParagraph"/>
              <w:spacing w:before="130"/>
              <w:ind w:left="147"/>
              <w:rPr>
                <w:rFonts w:ascii="Arial" w:hAnsi="Arial"/>
                <w:b/>
              </w:rPr>
            </w:pPr>
            <w:r>
              <w:rPr>
                <w:rFonts w:ascii="Arial" w:hAnsi="Arial"/>
                <w:b/>
              </w:rPr>
              <w:t>Management’s</w:t>
            </w:r>
            <w:r>
              <w:rPr>
                <w:rFonts w:ascii="Arial" w:hAnsi="Arial"/>
                <w:b/>
                <w:spacing w:val="-9"/>
              </w:rPr>
              <w:t xml:space="preserve"> </w:t>
            </w:r>
            <w:r>
              <w:rPr>
                <w:rFonts w:ascii="Arial" w:hAnsi="Arial"/>
                <w:b/>
              </w:rPr>
              <w:t>Discussion</w:t>
            </w:r>
            <w:r>
              <w:rPr>
                <w:rFonts w:ascii="Arial" w:hAnsi="Arial"/>
                <w:b/>
                <w:spacing w:val="-6"/>
              </w:rPr>
              <w:t xml:space="preserve"> </w:t>
            </w:r>
            <w:r>
              <w:rPr>
                <w:rFonts w:ascii="Arial" w:hAnsi="Arial"/>
                <w:b/>
              </w:rPr>
              <w:t>and</w:t>
            </w:r>
            <w:r>
              <w:rPr>
                <w:rFonts w:ascii="Arial" w:hAnsi="Arial"/>
                <w:b/>
                <w:spacing w:val="-8"/>
              </w:rPr>
              <w:t xml:space="preserve"> </w:t>
            </w:r>
            <w:r>
              <w:rPr>
                <w:rFonts w:ascii="Arial" w:hAnsi="Arial"/>
                <w:b/>
                <w:spacing w:val="-2"/>
              </w:rPr>
              <w:t>Analysis</w:t>
            </w:r>
          </w:p>
        </w:tc>
        <w:tc>
          <w:tcPr>
            <w:tcW w:w="2415" w:type="dxa"/>
          </w:tcPr>
          <w:p w14:paraId="443AB8CC" w14:textId="77777777" w:rsidR="005D61FB" w:rsidRDefault="00947834">
            <w:pPr>
              <w:pStyle w:val="TableParagraph"/>
              <w:spacing w:before="130"/>
              <w:ind w:right="63"/>
              <w:jc w:val="right"/>
              <w:rPr>
                <w:rFonts w:ascii="Arial" w:hAnsi="Arial"/>
              </w:rPr>
            </w:pPr>
            <w:r>
              <w:rPr>
                <w:rFonts w:ascii="Arial" w:hAnsi="Arial"/>
              </w:rPr>
              <w:t xml:space="preserve">3 – </w:t>
            </w:r>
            <w:r>
              <w:rPr>
                <w:rFonts w:ascii="Arial" w:hAnsi="Arial"/>
                <w:spacing w:val="-10"/>
              </w:rPr>
              <w:t>1</w:t>
            </w:r>
          </w:p>
        </w:tc>
      </w:tr>
      <w:tr w:rsidR="005D61FB" w14:paraId="05192821" w14:textId="77777777">
        <w:trPr>
          <w:trHeight w:val="396"/>
        </w:trPr>
        <w:tc>
          <w:tcPr>
            <w:tcW w:w="995" w:type="dxa"/>
          </w:tcPr>
          <w:p w14:paraId="21977E42" w14:textId="77777777" w:rsidR="005D61FB" w:rsidRDefault="00947834">
            <w:pPr>
              <w:pStyle w:val="TableParagraph"/>
              <w:spacing w:before="143" w:line="233" w:lineRule="exact"/>
              <w:ind w:right="98"/>
              <w:jc w:val="center"/>
              <w:rPr>
                <w:rFonts w:ascii="Arial"/>
              </w:rPr>
            </w:pPr>
            <w:r>
              <w:rPr>
                <w:rFonts w:ascii="Arial"/>
              </w:rPr>
              <w:t>4</w:t>
            </w:r>
          </w:p>
        </w:tc>
        <w:tc>
          <w:tcPr>
            <w:tcW w:w="7261" w:type="dxa"/>
          </w:tcPr>
          <w:p w14:paraId="4BD37C2C" w14:textId="77777777" w:rsidR="005D61FB" w:rsidRDefault="00947834">
            <w:pPr>
              <w:pStyle w:val="TableParagraph"/>
              <w:spacing w:before="143" w:line="233" w:lineRule="exact"/>
              <w:ind w:left="147"/>
              <w:rPr>
                <w:rFonts w:ascii="Arial"/>
                <w:b/>
              </w:rPr>
            </w:pPr>
            <w:r>
              <w:rPr>
                <w:rFonts w:ascii="Arial"/>
                <w:b/>
              </w:rPr>
              <w:t>Basic</w:t>
            </w:r>
            <w:r>
              <w:rPr>
                <w:rFonts w:ascii="Arial"/>
                <w:b/>
                <w:spacing w:val="-6"/>
              </w:rPr>
              <w:t xml:space="preserve"> </w:t>
            </w:r>
            <w:r>
              <w:rPr>
                <w:rFonts w:ascii="Arial"/>
                <w:b/>
              </w:rPr>
              <w:t>Financial</w:t>
            </w:r>
            <w:r>
              <w:rPr>
                <w:rFonts w:ascii="Arial"/>
                <w:b/>
                <w:spacing w:val="-4"/>
              </w:rPr>
              <w:t xml:space="preserve"> </w:t>
            </w:r>
            <w:r>
              <w:rPr>
                <w:rFonts w:ascii="Arial"/>
                <w:b/>
                <w:spacing w:val="-2"/>
              </w:rPr>
              <w:t>Statements</w:t>
            </w:r>
          </w:p>
        </w:tc>
        <w:tc>
          <w:tcPr>
            <w:tcW w:w="2415" w:type="dxa"/>
          </w:tcPr>
          <w:p w14:paraId="0B4F87CB" w14:textId="77777777" w:rsidR="005D61FB" w:rsidRDefault="005D61FB">
            <w:pPr>
              <w:pStyle w:val="TableParagraph"/>
              <w:rPr>
                <w:rFonts w:ascii="Times New Roman"/>
              </w:rPr>
            </w:pPr>
          </w:p>
        </w:tc>
      </w:tr>
    </w:tbl>
    <w:p w14:paraId="31252200" w14:textId="77777777" w:rsidR="005D61FB" w:rsidRDefault="005D61FB">
      <w:pPr>
        <w:pStyle w:val="BodyText"/>
        <w:spacing w:before="3"/>
        <w:rPr>
          <w:b/>
          <w:sz w:val="17"/>
        </w:rPr>
      </w:pPr>
    </w:p>
    <w:p w14:paraId="789633B0" w14:textId="77777777" w:rsidR="005D61FB" w:rsidRDefault="00947834">
      <w:pPr>
        <w:pStyle w:val="BodyText"/>
        <w:spacing w:before="94"/>
        <w:ind w:left="1619"/>
      </w:pPr>
      <w:r>
        <w:t>Government-wide</w:t>
      </w:r>
      <w:r>
        <w:rPr>
          <w:spacing w:val="-13"/>
        </w:rPr>
        <w:t xml:space="preserve"> </w:t>
      </w:r>
      <w:r>
        <w:t>Financial</w:t>
      </w:r>
      <w:r>
        <w:rPr>
          <w:spacing w:val="-13"/>
        </w:rPr>
        <w:t xml:space="preserve"> </w:t>
      </w:r>
      <w:r>
        <w:rPr>
          <w:spacing w:val="-2"/>
        </w:rPr>
        <w:t>Statements</w:t>
      </w:r>
    </w:p>
    <w:sdt>
      <w:sdtPr>
        <w:id w:val="-1333833713"/>
        <w:docPartObj>
          <w:docPartGallery w:val="Table of Contents"/>
          <w:docPartUnique/>
        </w:docPartObj>
      </w:sdtPr>
      <w:sdtEndPr/>
      <w:sdtContent>
        <w:p w14:paraId="3549D109" w14:textId="77777777" w:rsidR="005D61FB" w:rsidRDefault="00947834">
          <w:pPr>
            <w:pStyle w:val="TOC2"/>
            <w:tabs>
              <w:tab w:val="left" w:pos="10301"/>
            </w:tabs>
          </w:pPr>
          <w:r>
            <w:t>Statement</w:t>
          </w:r>
          <w:r>
            <w:rPr>
              <w:spacing w:val="-5"/>
            </w:rPr>
            <w:t xml:space="preserve"> </w:t>
          </w:r>
          <w:r>
            <w:t>of</w:t>
          </w:r>
          <w:r>
            <w:rPr>
              <w:spacing w:val="-5"/>
            </w:rPr>
            <w:t xml:space="preserve"> </w:t>
          </w:r>
          <w:r>
            <w:t>Net</w:t>
          </w:r>
          <w:r>
            <w:rPr>
              <w:spacing w:val="-4"/>
            </w:rPr>
            <w:t xml:space="preserve"> </w:t>
          </w:r>
          <w:r>
            <w:rPr>
              <w:spacing w:val="-2"/>
            </w:rPr>
            <w:t>Position</w:t>
          </w:r>
          <w:r>
            <w:tab/>
            <w:t xml:space="preserve">4 – </w:t>
          </w:r>
          <w:r>
            <w:rPr>
              <w:spacing w:val="-10"/>
            </w:rPr>
            <w:t>1</w:t>
          </w:r>
        </w:p>
        <w:p w14:paraId="6BE527E6" w14:textId="77777777" w:rsidR="005D61FB" w:rsidRDefault="00947834">
          <w:pPr>
            <w:pStyle w:val="TOC2"/>
            <w:tabs>
              <w:tab w:val="left" w:pos="10301"/>
            </w:tabs>
            <w:spacing w:before="7"/>
          </w:pPr>
          <w:hyperlink w:anchor="_TOC_250001" w:history="1">
            <w:r>
              <w:t>Statement</w:t>
            </w:r>
            <w:r>
              <w:rPr>
                <w:spacing w:val="-6"/>
              </w:rPr>
              <w:t xml:space="preserve"> </w:t>
            </w:r>
            <w:r>
              <w:t>of</w:t>
            </w:r>
            <w:r>
              <w:rPr>
                <w:spacing w:val="-5"/>
              </w:rPr>
              <w:t xml:space="preserve"> </w:t>
            </w:r>
            <w:r>
              <w:rPr>
                <w:spacing w:val="-2"/>
              </w:rPr>
              <w:t>Activities</w:t>
            </w:r>
            <w:r>
              <w:tab/>
              <w:t xml:space="preserve">4 – </w:t>
            </w:r>
            <w:r>
              <w:rPr>
                <w:spacing w:val="-10"/>
              </w:rPr>
              <w:t>2</w:t>
            </w:r>
          </w:hyperlink>
        </w:p>
        <w:p w14:paraId="51389665" w14:textId="77777777" w:rsidR="005D61FB" w:rsidRDefault="00947834">
          <w:pPr>
            <w:pStyle w:val="TOC1"/>
            <w:spacing w:line="244" w:lineRule="auto"/>
          </w:pPr>
          <w:r>
            <w:t>Fund</w:t>
          </w:r>
          <w:r>
            <w:rPr>
              <w:spacing w:val="-16"/>
            </w:rPr>
            <w:t xml:space="preserve"> </w:t>
          </w:r>
          <w:r>
            <w:t>Financial</w:t>
          </w:r>
          <w:r>
            <w:rPr>
              <w:spacing w:val="-15"/>
            </w:rPr>
            <w:t xml:space="preserve"> </w:t>
          </w:r>
          <w:r>
            <w:t>Statements Governmental Funds</w:t>
          </w:r>
        </w:p>
        <w:p w14:paraId="02EE73A4" w14:textId="77777777" w:rsidR="005D61FB" w:rsidRDefault="00947834">
          <w:pPr>
            <w:pStyle w:val="TOC3"/>
            <w:tabs>
              <w:tab w:val="left" w:pos="10301"/>
            </w:tabs>
            <w:spacing w:before="4"/>
          </w:pPr>
          <w:r>
            <w:t>Balance</w:t>
          </w:r>
          <w:r>
            <w:rPr>
              <w:spacing w:val="-6"/>
            </w:rPr>
            <w:t xml:space="preserve"> </w:t>
          </w:r>
          <w:r>
            <w:rPr>
              <w:spacing w:val="-2"/>
            </w:rPr>
            <w:t>Sheet</w:t>
          </w:r>
          <w:r>
            <w:tab/>
            <w:t xml:space="preserve">4 – </w:t>
          </w:r>
          <w:r>
            <w:rPr>
              <w:spacing w:val="-10"/>
            </w:rPr>
            <w:t>3</w:t>
          </w:r>
        </w:p>
        <w:p w14:paraId="10D710FB" w14:textId="77777777" w:rsidR="005D61FB" w:rsidRDefault="00947834">
          <w:pPr>
            <w:pStyle w:val="TOC3"/>
            <w:tabs>
              <w:tab w:val="left" w:pos="10301"/>
            </w:tabs>
            <w:spacing w:line="244" w:lineRule="auto"/>
            <w:ind w:left="2502" w:right="343" w:hanging="308"/>
          </w:pPr>
          <w:hyperlink w:anchor="_TOC_250000" w:history="1">
            <w:r>
              <w:t>Reconciliation of Fund Balances of Governmental Funds to Net Position of Governmental</w:t>
            </w:r>
            <w:r>
              <w:rPr>
                <w:spacing w:val="-13"/>
              </w:rPr>
              <w:t xml:space="preserve"> </w:t>
            </w:r>
            <w:r>
              <w:rPr>
                <w:spacing w:val="-2"/>
              </w:rPr>
              <w:t>Activities</w:t>
            </w:r>
            <w:r>
              <w:tab/>
              <w:t xml:space="preserve">4 – </w:t>
            </w:r>
            <w:r>
              <w:rPr>
                <w:spacing w:val="-10"/>
              </w:rPr>
              <w:t>5</w:t>
            </w:r>
          </w:hyperlink>
        </w:p>
        <w:p w14:paraId="25B31BB8" w14:textId="77777777" w:rsidR="005D61FB" w:rsidRDefault="00947834">
          <w:pPr>
            <w:pStyle w:val="TOC3"/>
            <w:tabs>
              <w:tab w:val="left" w:pos="10301"/>
            </w:tabs>
            <w:spacing w:before="5"/>
          </w:pPr>
          <w:r>
            <w:t>Statement</w:t>
          </w:r>
          <w:r>
            <w:rPr>
              <w:spacing w:val="-7"/>
            </w:rPr>
            <w:t xml:space="preserve"> </w:t>
          </w:r>
          <w:r>
            <w:t>of</w:t>
          </w:r>
          <w:r>
            <w:rPr>
              <w:spacing w:val="-6"/>
            </w:rPr>
            <w:t xml:space="preserve"> </w:t>
          </w:r>
          <w:r>
            <w:t>Revenues,</w:t>
          </w:r>
          <w:r>
            <w:rPr>
              <w:spacing w:val="-8"/>
            </w:rPr>
            <w:t xml:space="preserve"> </w:t>
          </w:r>
          <w:r>
            <w:t>Expenditures</w:t>
          </w:r>
          <w:r>
            <w:rPr>
              <w:spacing w:val="-4"/>
            </w:rPr>
            <w:t xml:space="preserve"> </w:t>
          </w:r>
          <w:r>
            <w:t>and</w:t>
          </w:r>
          <w:r>
            <w:rPr>
              <w:spacing w:val="-8"/>
            </w:rPr>
            <w:t xml:space="preserve"> </w:t>
          </w:r>
          <w:r>
            <w:t>Changes</w:t>
          </w:r>
          <w:r>
            <w:rPr>
              <w:spacing w:val="-5"/>
            </w:rPr>
            <w:t xml:space="preserve"> </w:t>
          </w:r>
          <w:r>
            <w:t>in</w:t>
          </w:r>
          <w:r>
            <w:rPr>
              <w:spacing w:val="-5"/>
            </w:rPr>
            <w:t xml:space="preserve"> </w:t>
          </w:r>
          <w:r>
            <w:t>Fund</w:t>
          </w:r>
          <w:r>
            <w:rPr>
              <w:spacing w:val="-5"/>
            </w:rPr>
            <w:t xml:space="preserve"> </w:t>
          </w:r>
          <w:r>
            <w:rPr>
              <w:spacing w:val="-2"/>
            </w:rPr>
            <w:t>Balances</w:t>
          </w:r>
          <w:r>
            <w:tab/>
            <w:t xml:space="preserve">4 – </w:t>
          </w:r>
          <w:r>
            <w:rPr>
              <w:spacing w:val="-10"/>
            </w:rPr>
            <w:t>6</w:t>
          </w:r>
        </w:p>
        <w:p w14:paraId="633B249A" w14:textId="77777777" w:rsidR="005D61FB" w:rsidRDefault="00947834">
          <w:pPr>
            <w:pStyle w:val="TOC3"/>
          </w:pPr>
          <w:r>
            <w:t>Reconciliation</w:t>
          </w:r>
          <w:r>
            <w:rPr>
              <w:spacing w:val="-9"/>
            </w:rPr>
            <w:t xml:space="preserve"> </w:t>
          </w:r>
          <w:r>
            <w:t>of</w:t>
          </w:r>
          <w:r>
            <w:rPr>
              <w:spacing w:val="-5"/>
            </w:rPr>
            <w:t xml:space="preserve"> </w:t>
          </w:r>
          <w:r>
            <w:t>the</w:t>
          </w:r>
          <w:r>
            <w:rPr>
              <w:spacing w:val="-9"/>
            </w:rPr>
            <w:t xml:space="preserve"> </w:t>
          </w:r>
          <w:r>
            <w:t>Statement</w:t>
          </w:r>
          <w:r>
            <w:rPr>
              <w:spacing w:val="-8"/>
            </w:rPr>
            <w:t xml:space="preserve"> </w:t>
          </w:r>
          <w:r>
            <w:t>of</w:t>
          </w:r>
          <w:r>
            <w:rPr>
              <w:spacing w:val="-8"/>
            </w:rPr>
            <w:t xml:space="preserve"> </w:t>
          </w:r>
          <w:r>
            <w:t>Revenues,</w:t>
          </w:r>
          <w:r>
            <w:rPr>
              <w:spacing w:val="-5"/>
            </w:rPr>
            <w:t xml:space="preserve"> </w:t>
          </w:r>
          <w:r>
            <w:t>Expendit</w:t>
          </w:r>
          <w:r>
            <w:t>ures</w:t>
          </w:r>
          <w:r>
            <w:rPr>
              <w:spacing w:val="-6"/>
            </w:rPr>
            <w:t xml:space="preserve"> </w:t>
          </w:r>
          <w:r>
            <w:t>and</w:t>
          </w:r>
          <w:r>
            <w:rPr>
              <w:spacing w:val="-8"/>
            </w:rPr>
            <w:t xml:space="preserve"> </w:t>
          </w:r>
          <w:r>
            <w:rPr>
              <w:spacing w:val="-2"/>
            </w:rPr>
            <w:t>Changes</w:t>
          </w:r>
        </w:p>
        <w:p w14:paraId="6EF82213" w14:textId="77777777" w:rsidR="005D61FB" w:rsidRDefault="00947834">
          <w:pPr>
            <w:pStyle w:val="TOC4"/>
            <w:tabs>
              <w:tab w:val="left" w:pos="10301"/>
            </w:tabs>
          </w:pPr>
          <w:r>
            <w:t>in</w:t>
          </w:r>
          <w:r>
            <w:rPr>
              <w:spacing w:val="-6"/>
            </w:rPr>
            <w:t xml:space="preserve"> </w:t>
          </w:r>
          <w:r>
            <w:t>Fund</w:t>
          </w:r>
          <w:r>
            <w:rPr>
              <w:spacing w:val="-4"/>
            </w:rPr>
            <w:t xml:space="preserve"> </w:t>
          </w:r>
          <w:r>
            <w:t>Balances</w:t>
          </w:r>
          <w:r>
            <w:rPr>
              <w:spacing w:val="-4"/>
            </w:rPr>
            <w:t xml:space="preserve"> </w:t>
          </w:r>
          <w:r>
            <w:t>of</w:t>
          </w:r>
          <w:r>
            <w:rPr>
              <w:spacing w:val="-5"/>
            </w:rPr>
            <w:t xml:space="preserve"> </w:t>
          </w:r>
          <w:r>
            <w:t>Governmental</w:t>
          </w:r>
          <w:r>
            <w:rPr>
              <w:spacing w:val="-4"/>
            </w:rPr>
            <w:t xml:space="preserve"> </w:t>
          </w:r>
          <w:r>
            <w:t>Funds</w:t>
          </w:r>
          <w:r>
            <w:rPr>
              <w:spacing w:val="-6"/>
            </w:rPr>
            <w:t xml:space="preserve"> </w:t>
          </w:r>
          <w:r>
            <w:t>to</w:t>
          </w:r>
          <w:r>
            <w:rPr>
              <w:spacing w:val="-6"/>
            </w:rPr>
            <w:t xml:space="preserve"> </w:t>
          </w:r>
          <w:r>
            <w:t>the</w:t>
          </w:r>
          <w:r>
            <w:rPr>
              <w:spacing w:val="-8"/>
            </w:rPr>
            <w:t xml:space="preserve"> </w:t>
          </w:r>
          <w:r>
            <w:t>Statement</w:t>
          </w:r>
          <w:r>
            <w:rPr>
              <w:spacing w:val="-5"/>
            </w:rPr>
            <w:t xml:space="preserve"> </w:t>
          </w:r>
          <w:r>
            <w:t>of</w:t>
          </w:r>
          <w:r>
            <w:rPr>
              <w:spacing w:val="-4"/>
            </w:rPr>
            <w:t xml:space="preserve"> </w:t>
          </w:r>
          <w:r>
            <w:rPr>
              <w:spacing w:val="-2"/>
            </w:rPr>
            <w:t>Activities</w:t>
          </w:r>
          <w:r>
            <w:tab/>
            <w:t xml:space="preserve">4 – </w:t>
          </w:r>
          <w:r>
            <w:rPr>
              <w:spacing w:val="-10"/>
            </w:rPr>
            <w:t>8</w:t>
          </w:r>
        </w:p>
      </w:sdtContent>
    </w:sdt>
    <w:p w14:paraId="404035F4" w14:textId="77777777" w:rsidR="005D61FB" w:rsidRDefault="005D61FB">
      <w:pPr>
        <w:sectPr w:rsidR="005D61FB">
          <w:headerReference w:type="default" r:id="rId43"/>
          <w:footerReference w:type="default" r:id="rId44"/>
          <w:pgSz w:w="12240" w:h="15840"/>
          <w:pgMar w:top="960" w:right="540" w:bottom="280" w:left="560" w:header="0" w:footer="0" w:gutter="0"/>
          <w:cols w:space="720"/>
        </w:sectPr>
      </w:pPr>
    </w:p>
    <w:p w14:paraId="7A629FA3" w14:textId="77777777" w:rsidR="005D61FB" w:rsidRDefault="005D61FB">
      <w:pPr>
        <w:pStyle w:val="BodyText"/>
        <w:spacing w:before="1"/>
        <w:rPr>
          <w:sz w:val="24"/>
        </w:rPr>
      </w:pPr>
    </w:p>
    <w:p w14:paraId="349333CA" w14:textId="77777777" w:rsidR="005D61FB" w:rsidRDefault="00947834">
      <w:pPr>
        <w:pStyle w:val="BodyText"/>
        <w:ind w:left="1907"/>
      </w:pPr>
      <w:r>
        <w:t>Fiduciary</w:t>
      </w:r>
      <w:r>
        <w:rPr>
          <w:spacing w:val="-9"/>
        </w:rPr>
        <w:t xml:space="preserve"> </w:t>
      </w:r>
      <w:r>
        <w:rPr>
          <w:spacing w:val="-4"/>
        </w:rPr>
        <w:t>Funds</w:t>
      </w:r>
    </w:p>
    <w:p w14:paraId="0E36A4BA" w14:textId="77777777" w:rsidR="005D61FB" w:rsidRDefault="00947834">
      <w:pPr>
        <w:pStyle w:val="BodyText"/>
        <w:spacing w:before="6"/>
        <w:ind w:left="2195"/>
      </w:pPr>
      <w:r>
        <w:t>Statement</w:t>
      </w:r>
      <w:r>
        <w:rPr>
          <w:spacing w:val="-7"/>
        </w:rPr>
        <w:t xml:space="preserve"> </w:t>
      </w:r>
      <w:r>
        <w:t>of</w:t>
      </w:r>
      <w:r>
        <w:rPr>
          <w:spacing w:val="-5"/>
        </w:rPr>
        <w:t xml:space="preserve"> </w:t>
      </w:r>
      <w:r>
        <w:t>Fiduciary</w:t>
      </w:r>
      <w:r>
        <w:rPr>
          <w:spacing w:val="-5"/>
        </w:rPr>
        <w:t xml:space="preserve"> </w:t>
      </w:r>
      <w:r>
        <w:t>Net</w:t>
      </w:r>
      <w:r>
        <w:rPr>
          <w:spacing w:val="-4"/>
        </w:rPr>
        <w:t xml:space="preserve"> </w:t>
      </w:r>
      <w:r>
        <w:rPr>
          <w:spacing w:val="-2"/>
        </w:rPr>
        <w:t>Position</w:t>
      </w:r>
    </w:p>
    <w:p w14:paraId="615A2CF7" w14:textId="77777777" w:rsidR="005D61FB" w:rsidRDefault="00947834">
      <w:pPr>
        <w:pStyle w:val="BodyText"/>
        <w:spacing w:before="9"/>
        <w:ind w:left="2195"/>
      </w:pPr>
      <w:r>
        <w:t>Statement</w:t>
      </w:r>
      <w:r>
        <w:rPr>
          <w:spacing w:val="-6"/>
        </w:rPr>
        <w:t xml:space="preserve"> </w:t>
      </w:r>
      <w:r>
        <w:t>of</w:t>
      </w:r>
      <w:r>
        <w:rPr>
          <w:spacing w:val="-6"/>
        </w:rPr>
        <w:t xml:space="preserve"> </w:t>
      </w:r>
      <w:r>
        <w:t>Changes</w:t>
      </w:r>
      <w:r>
        <w:rPr>
          <w:spacing w:val="-5"/>
        </w:rPr>
        <w:t xml:space="preserve"> </w:t>
      </w:r>
      <w:r>
        <w:t>in</w:t>
      </w:r>
      <w:r>
        <w:rPr>
          <w:spacing w:val="-7"/>
        </w:rPr>
        <w:t xml:space="preserve"> </w:t>
      </w:r>
      <w:r>
        <w:t>Fiduciary</w:t>
      </w:r>
      <w:r>
        <w:rPr>
          <w:spacing w:val="-4"/>
        </w:rPr>
        <w:t xml:space="preserve"> </w:t>
      </w:r>
      <w:r>
        <w:t>Net</w:t>
      </w:r>
      <w:r>
        <w:rPr>
          <w:spacing w:val="-1"/>
        </w:rPr>
        <w:t xml:space="preserve"> </w:t>
      </w:r>
      <w:r>
        <w:rPr>
          <w:spacing w:val="-2"/>
        </w:rPr>
        <w:t>Position</w:t>
      </w:r>
    </w:p>
    <w:p w14:paraId="5B7BDED0" w14:textId="77777777" w:rsidR="005D61FB" w:rsidRDefault="00947834">
      <w:pPr>
        <w:rPr>
          <w:sz w:val="24"/>
        </w:rPr>
      </w:pPr>
      <w:r>
        <w:br w:type="column"/>
      </w:r>
    </w:p>
    <w:p w14:paraId="3A1FBEA9" w14:textId="77777777" w:rsidR="005D61FB" w:rsidRDefault="005D61FB">
      <w:pPr>
        <w:pStyle w:val="BodyText"/>
        <w:spacing w:before="7"/>
      </w:pPr>
    </w:p>
    <w:p w14:paraId="6EE21EDA" w14:textId="77777777" w:rsidR="005D61FB" w:rsidRDefault="00947834">
      <w:pPr>
        <w:pStyle w:val="BodyText"/>
        <w:ind w:right="343"/>
        <w:jc w:val="right"/>
      </w:pPr>
      <w:r>
        <w:t xml:space="preserve">4 – </w:t>
      </w:r>
      <w:r>
        <w:rPr>
          <w:spacing w:val="-10"/>
        </w:rPr>
        <w:t>9</w:t>
      </w:r>
    </w:p>
    <w:p w14:paraId="73C679A4" w14:textId="77777777" w:rsidR="005D61FB" w:rsidRDefault="00947834">
      <w:pPr>
        <w:pStyle w:val="BodyText"/>
        <w:spacing w:before="9"/>
        <w:ind w:right="281"/>
        <w:jc w:val="right"/>
      </w:pPr>
      <w:r>
        <w:t xml:space="preserve">4 – </w:t>
      </w:r>
      <w:r>
        <w:rPr>
          <w:spacing w:val="-5"/>
        </w:rPr>
        <w:t>10</w:t>
      </w:r>
    </w:p>
    <w:p w14:paraId="203590E0" w14:textId="77777777" w:rsidR="005D61FB" w:rsidRDefault="005D61FB">
      <w:pPr>
        <w:jc w:val="right"/>
        <w:sectPr w:rsidR="005D61FB">
          <w:type w:val="continuous"/>
          <w:pgSz w:w="12240" w:h="15840"/>
          <w:pgMar w:top="640" w:right="540" w:bottom="280" w:left="560" w:header="0" w:footer="0" w:gutter="0"/>
          <w:cols w:num="2" w:space="720" w:equalWidth="0">
            <w:col w:w="6862" w:space="1472"/>
            <w:col w:w="2806"/>
          </w:cols>
        </w:sectPr>
      </w:pPr>
    </w:p>
    <w:p w14:paraId="4203A470" w14:textId="77777777" w:rsidR="005D61FB" w:rsidRDefault="005D61FB">
      <w:pPr>
        <w:pStyle w:val="BodyText"/>
        <w:rPr>
          <w:sz w:val="15"/>
        </w:rPr>
      </w:pPr>
    </w:p>
    <w:p w14:paraId="20C825F8" w14:textId="77777777" w:rsidR="005D61FB" w:rsidRDefault="00947834">
      <w:pPr>
        <w:pStyle w:val="BodyText"/>
        <w:tabs>
          <w:tab w:val="right" w:pos="10856"/>
        </w:tabs>
        <w:spacing w:before="93"/>
        <w:ind w:left="1619"/>
      </w:pPr>
      <w:r>
        <w:t>Notes</w:t>
      </w:r>
      <w:r>
        <w:rPr>
          <w:spacing w:val="-5"/>
        </w:rPr>
        <w:t xml:space="preserve"> </w:t>
      </w:r>
      <w:r>
        <w:t>to</w:t>
      </w:r>
      <w:r>
        <w:rPr>
          <w:spacing w:val="-6"/>
        </w:rPr>
        <w:t xml:space="preserve"> </w:t>
      </w:r>
      <w:r>
        <w:t>the</w:t>
      </w:r>
      <w:r>
        <w:rPr>
          <w:spacing w:val="-4"/>
        </w:rPr>
        <w:t xml:space="preserve"> </w:t>
      </w:r>
      <w:r>
        <w:t>Financial</w:t>
      </w:r>
      <w:r>
        <w:rPr>
          <w:spacing w:val="-4"/>
        </w:rPr>
        <w:t xml:space="preserve"> </w:t>
      </w:r>
      <w:r>
        <w:rPr>
          <w:spacing w:val="-2"/>
          <w:w w:val="95"/>
        </w:rPr>
        <w:t>Statements</w:t>
      </w:r>
      <w:r>
        <w:tab/>
      </w:r>
      <w:r>
        <w:rPr>
          <w:spacing w:val="-10"/>
        </w:rPr>
        <w:t>4</w:t>
      </w:r>
      <w:r>
        <w:t xml:space="preserve"> – 11</w:t>
      </w:r>
    </w:p>
    <w:p w14:paraId="3965674C" w14:textId="77777777" w:rsidR="005D61FB" w:rsidRDefault="005D61FB">
      <w:pPr>
        <w:sectPr w:rsidR="005D61FB">
          <w:type w:val="continuous"/>
          <w:pgSz w:w="12240" w:h="15840"/>
          <w:pgMar w:top="640" w:right="540" w:bottom="280" w:left="560" w:header="0" w:footer="0" w:gutter="0"/>
          <w:cols w:space="720"/>
        </w:sectPr>
      </w:pPr>
    </w:p>
    <w:p w14:paraId="02389E0A" w14:textId="77777777" w:rsidR="005D61FB" w:rsidRDefault="005D61FB">
      <w:pPr>
        <w:pStyle w:val="BodyText"/>
        <w:spacing w:before="5"/>
        <w:rPr>
          <w:sz w:val="2"/>
        </w:rPr>
      </w:pPr>
    </w:p>
    <w:tbl>
      <w:tblPr>
        <w:tblW w:w="0" w:type="auto"/>
        <w:tblInd w:w="201" w:type="dxa"/>
        <w:tblLayout w:type="fixed"/>
        <w:tblCellMar>
          <w:left w:w="0" w:type="dxa"/>
          <w:right w:w="0" w:type="dxa"/>
        </w:tblCellMar>
        <w:tblLook w:val="01E0" w:firstRow="1" w:lastRow="1" w:firstColumn="1" w:lastColumn="1" w:noHBand="0" w:noVBand="0"/>
      </w:tblPr>
      <w:tblGrid>
        <w:gridCol w:w="996"/>
        <w:gridCol w:w="8771"/>
        <w:gridCol w:w="896"/>
      </w:tblGrid>
      <w:tr w:rsidR="005D61FB" w14:paraId="3659A198" w14:textId="77777777">
        <w:trPr>
          <w:trHeight w:val="383"/>
        </w:trPr>
        <w:tc>
          <w:tcPr>
            <w:tcW w:w="996" w:type="dxa"/>
          </w:tcPr>
          <w:p w14:paraId="5113876D" w14:textId="77777777" w:rsidR="005D61FB" w:rsidRDefault="00947834">
            <w:pPr>
              <w:pStyle w:val="TableParagraph"/>
              <w:spacing w:line="247" w:lineRule="exact"/>
              <w:ind w:left="39" w:right="135"/>
              <w:jc w:val="center"/>
              <w:rPr>
                <w:rFonts w:ascii="Arial"/>
                <w:b/>
              </w:rPr>
            </w:pPr>
            <w:r>
              <w:rPr>
                <w:rFonts w:ascii="Arial"/>
                <w:b/>
                <w:spacing w:val="-2"/>
              </w:rPr>
              <w:t>Section</w:t>
            </w:r>
          </w:p>
        </w:tc>
        <w:tc>
          <w:tcPr>
            <w:tcW w:w="8771" w:type="dxa"/>
          </w:tcPr>
          <w:p w14:paraId="753F375D" w14:textId="77777777" w:rsidR="005D61FB" w:rsidRDefault="005D61FB">
            <w:pPr>
              <w:pStyle w:val="TableParagraph"/>
              <w:rPr>
                <w:rFonts w:ascii="Times New Roman"/>
              </w:rPr>
            </w:pPr>
          </w:p>
        </w:tc>
        <w:tc>
          <w:tcPr>
            <w:tcW w:w="896" w:type="dxa"/>
          </w:tcPr>
          <w:p w14:paraId="153BE8AB" w14:textId="77777777" w:rsidR="005D61FB" w:rsidRDefault="00947834">
            <w:pPr>
              <w:pStyle w:val="TableParagraph"/>
              <w:spacing w:line="247" w:lineRule="exact"/>
              <w:ind w:right="48"/>
              <w:jc w:val="right"/>
              <w:rPr>
                <w:rFonts w:ascii="Arial"/>
                <w:b/>
              </w:rPr>
            </w:pPr>
            <w:r>
              <w:rPr>
                <w:rFonts w:ascii="Arial"/>
                <w:b/>
                <w:spacing w:val="-4"/>
              </w:rPr>
              <w:t>Page</w:t>
            </w:r>
          </w:p>
        </w:tc>
      </w:tr>
      <w:tr w:rsidR="005D61FB" w14:paraId="36FA3321" w14:textId="77777777">
        <w:trPr>
          <w:trHeight w:val="520"/>
        </w:trPr>
        <w:tc>
          <w:tcPr>
            <w:tcW w:w="996" w:type="dxa"/>
          </w:tcPr>
          <w:p w14:paraId="279903E9" w14:textId="77777777" w:rsidR="005D61FB" w:rsidRDefault="00947834">
            <w:pPr>
              <w:pStyle w:val="TableParagraph"/>
              <w:spacing w:before="130"/>
              <w:ind w:right="99"/>
              <w:jc w:val="center"/>
              <w:rPr>
                <w:rFonts w:ascii="Arial"/>
              </w:rPr>
            </w:pPr>
            <w:r>
              <w:rPr>
                <w:rFonts w:ascii="Arial"/>
              </w:rPr>
              <w:t>5</w:t>
            </w:r>
          </w:p>
        </w:tc>
        <w:tc>
          <w:tcPr>
            <w:tcW w:w="8771" w:type="dxa"/>
          </w:tcPr>
          <w:p w14:paraId="3437C442" w14:textId="77777777" w:rsidR="005D61FB" w:rsidRDefault="00947834">
            <w:pPr>
              <w:pStyle w:val="TableParagraph"/>
              <w:spacing w:before="130"/>
              <w:ind w:left="148"/>
              <w:rPr>
                <w:rFonts w:ascii="Arial"/>
                <w:b/>
              </w:rPr>
            </w:pPr>
            <w:r>
              <w:rPr>
                <w:rFonts w:ascii="Arial"/>
                <w:b/>
              </w:rPr>
              <w:t>Required</w:t>
            </w:r>
            <w:r>
              <w:rPr>
                <w:rFonts w:ascii="Arial"/>
                <w:b/>
                <w:spacing w:val="-11"/>
              </w:rPr>
              <w:t xml:space="preserve"> </w:t>
            </w:r>
            <w:r>
              <w:rPr>
                <w:rFonts w:ascii="Arial"/>
                <w:b/>
              </w:rPr>
              <w:t>Supplementary</w:t>
            </w:r>
            <w:r>
              <w:rPr>
                <w:rFonts w:ascii="Arial"/>
                <w:b/>
                <w:spacing w:val="-10"/>
              </w:rPr>
              <w:t xml:space="preserve"> </w:t>
            </w:r>
            <w:r>
              <w:rPr>
                <w:rFonts w:ascii="Arial"/>
                <w:b/>
                <w:spacing w:val="-2"/>
              </w:rPr>
              <w:t>Information</w:t>
            </w:r>
          </w:p>
        </w:tc>
        <w:tc>
          <w:tcPr>
            <w:tcW w:w="896" w:type="dxa"/>
          </w:tcPr>
          <w:p w14:paraId="5A70DDCF" w14:textId="77777777" w:rsidR="005D61FB" w:rsidRDefault="005D61FB">
            <w:pPr>
              <w:pStyle w:val="TableParagraph"/>
              <w:rPr>
                <w:rFonts w:ascii="Times New Roman"/>
              </w:rPr>
            </w:pPr>
          </w:p>
        </w:tc>
      </w:tr>
      <w:tr w:rsidR="005D61FB" w14:paraId="1445236C" w14:textId="77777777">
        <w:trPr>
          <w:trHeight w:val="649"/>
        </w:trPr>
        <w:tc>
          <w:tcPr>
            <w:tcW w:w="996" w:type="dxa"/>
          </w:tcPr>
          <w:p w14:paraId="3788462A" w14:textId="77777777" w:rsidR="005D61FB" w:rsidRDefault="005D61FB">
            <w:pPr>
              <w:pStyle w:val="TableParagraph"/>
              <w:rPr>
                <w:rFonts w:ascii="Times New Roman"/>
              </w:rPr>
            </w:pPr>
          </w:p>
        </w:tc>
        <w:tc>
          <w:tcPr>
            <w:tcW w:w="8771" w:type="dxa"/>
          </w:tcPr>
          <w:p w14:paraId="01F8968C" w14:textId="77777777" w:rsidR="005D61FB" w:rsidRDefault="00947834">
            <w:pPr>
              <w:pStyle w:val="TableParagraph"/>
              <w:spacing w:before="109" w:line="260" w:lineRule="atLeast"/>
              <w:ind w:left="724" w:right="4374" w:hanging="288"/>
              <w:rPr>
                <w:rFonts w:ascii="Arial"/>
              </w:rPr>
            </w:pPr>
            <w:r>
              <w:rPr>
                <w:rFonts w:ascii="Arial"/>
              </w:rPr>
              <w:t>Budgetary</w:t>
            </w:r>
            <w:r>
              <w:rPr>
                <w:rFonts w:ascii="Arial"/>
                <w:spacing w:val="-16"/>
              </w:rPr>
              <w:t xml:space="preserve"> </w:t>
            </w:r>
            <w:r>
              <w:rPr>
                <w:rFonts w:ascii="Arial"/>
              </w:rPr>
              <w:t>Comparison</w:t>
            </w:r>
            <w:r>
              <w:rPr>
                <w:rFonts w:ascii="Arial"/>
                <w:spacing w:val="-15"/>
              </w:rPr>
              <w:t xml:space="preserve"> </w:t>
            </w:r>
            <w:r>
              <w:rPr>
                <w:rFonts w:ascii="Arial"/>
              </w:rPr>
              <w:t>Schedule General Fund</w:t>
            </w:r>
          </w:p>
        </w:tc>
        <w:tc>
          <w:tcPr>
            <w:tcW w:w="896" w:type="dxa"/>
          </w:tcPr>
          <w:p w14:paraId="38B431CE" w14:textId="77777777" w:rsidR="005D61FB" w:rsidRDefault="005D61FB">
            <w:pPr>
              <w:pStyle w:val="TableParagraph"/>
              <w:spacing w:before="10"/>
              <w:rPr>
                <w:rFonts w:ascii="Arial"/>
                <w:sz w:val="33"/>
              </w:rPr>
            </w:pPr>
          </w:p>
          <w:p w14:paraId="73E78779" w14:textId="77777777" w:rsidR="005D61FB" w:rsidRDefault="00947834">
            <w:pPr>
              <w:pStyle w:val="TableParagraph"/>
              <w:spacing w:line="239" w:lineRule="exact"/>
              <w:ind w:right="65"/>
              <w:jc w:val="right"/>
              <w:rPr>
                <w:rFonts w:ascii="Arial" w:hAnsi="Arial"/>
              </w:rPr>
            </w:pPr>
            <w:r>
              <w:rPr>
                <w:rFonts w:ascii="Arial" w:hAnsi="Arial"/>
              </w:rPr>
              <w:t xml:space="preserve">5 – </w:t>
            </w:r>
            <w:r>
              <w:rPr>
                <w:rFonts w:ascii="Arial" w:hAnsi="Arial"/>
                <w:spacing w:val="-10"/>
              </w:rPr>
              <w:t>1</w:t>
            </w:r>
          </w:p>
        </w:tc>
      </w:tr>
      <w:tr w:rsidR="005D61FB" w14:paraId="39389E68" w14:textId="77777777">
        <w:trPr>
          <w:trHeight w:val="390"/>
        </w:trPr>
        <w:tc>
          <w:tcPr>
            <w:tcW w:w="996" w:type="dxa"/>
          </w:tcPr>
          <w:p w14:paraId="3B6CA074" w14:textId="77777777" w:rsidR="005D61FB" w:rsidRDefault="005D61FB">
            <w:pPr>
              <w:pStyle w:val="TableParagraph"/>
              <w:rPr>
                <w:rFonts w:ascii="Times New Roman"/>
              </w:rPr>
            </w:pPr>
          </w:p>
        </w:tc>
        <w:tc>
          <w:tcPr>
            <w:tcW w:w="8771" w:type="dxa"/>
          </w:tcPr>
          <w:p w14:paraId="51546126" w14:textId="77777777" w:rsidR="005D61FB" w:rsidRDefault="00947834">
            <w:pPr>
              <w:pStyle w:val="TableParagraph"/>
              <w:spacing w:line="253" w:lineRule="exact"/>
              <w:ind w:left="724"/>
              <w:rPr>
                <w:rFonts w:ascii="Arial"/>
              </w:rPr>
            </w:pPr>
            <w:r>
              <w:rPr>
                <w:rFonts w:ascii="Arial"/>
              </w:rPr>
              <w:t>ARPA</w:t>
            </w:r>
            <w:r>
              <w:rPr>
                <w:rFonts w:ascii="Arial"/>
                <w:spacing w:val="-3"/>
              </w:rPr>
              <w:t xml:space="preserve"> </w:t>
            </w:r>
            <w:r>
              <w:rPr>
                <w:rFonts w:ascii="Arial"/>
                <w:spacing w:val="-4"/>
              </w:rPr>
              <w:t>Fund</w:t>
            </w:r>
          </w:p>
        </w:tc>
        <w:tc>
          <w:tcPr>
            <w:tcW w:w="896" w:type="dxa"/>
          </w:tcPr>
          <w:p w14:paraId="2D1FD4EF" w14:textId="77777777" w:rsidR="005D61FB" w:rsidRDefault="00947834">
            <w:pPr>
              <w:pStyle w:val="TableParagraph"/>
              <w:spacing w:line="253" w:lineRule="exact"/>
              <w:ind w:right="65"/>
              <w:jc w:val="right"/>
              <w:rPr>
                <w:rFonts w:ascii="Arial" w:hAnsi="Arial"/>
              </w:rPr>
            </w:pPr>
            <w:r>
              <w:rPr>
                <w:rFonts w:ascii="Arial" w:hAnsi="Arial"/>
              </w:rPr>
              <w:t xml:space="preserve">5 – </w:t>
            </w:r>
            <w:r>
              <w:rPr>
                <w:rFonts w:ascii="Arial" w:hAnsi="Arial"/>
                <w:spacing w:val="-10"/>
              </w:rPr>
              <w:t>3</w:t>
            </w:r>
          </w:p>
        </w:tc>
      </w:tr>
      <w:tr w:rsidR="005D61FB" w14:paraId="231D99F9" w14:textId="77777777">
        <w:trPr>
          <w:trHeight w:val="1560"/>
        </w:trPr>
        <w:tc>
          <w:tcPr>
            <w:tcW w:w="996" w:type="dxa"/>
          </w:tcPr>
          <w:p w14:paraId="4C21BD7E" w14:textId="77777777" w:rsidR="005D61FB" w:rsidRDefault="005D61FB">
            <w:pPr>
              <w:pStyle w:val="TableParagraph"/>
              <w:rPr>
                <w:rFonts w:ascii="Times New Roman"/>
              </w:rPr>
            </w:pPr>
          </w:p>
        </w:tc>
        <w:tc>
          <w:tcPr>
            <w:tcW w:w="8771" w:type="dxa"/>
          </w:tcPr>
          <w:p w14:paraId="456F7014" w14:textId="77777777" w:rsidR="005D61FB" w:rsidRDefault="00947834">
            <w:pPr>
              <w:pStyle w:val="TableParagraph"/>
              <w:spacing w:before="130" w:line="244" w:lineRule="auto"/>
              <w:ind w:left="395" w:right="1383"/>
              <w:rPr>
                <w:rFonts w:ascii="Arial" w:hAnsi="Arial"/>
              </w:rPr>
            </w:pPr>
            <w:r>
              <w:rPr>
                <w:rFonts w:ascii="Arial" w:hAnsi="Arial"/>
              </w:rPr>
              <w:t>Schedule</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Changes</w:t>
            </w:r>
            <w:r>
              <w:rPr>
                <w:rFonts w:ascii="Arial" w:hAnsi="Arial"/>
                <w:spacing w:val="-8"/>
              </w:rPr>
              <w:t xml:space="preserve"> </w:t>
            </w:r>
            <w:r>
              <w:rPr>
                <w:rFonts w:ascii="Arial" w:hAnsi="Arial"/>
              </w:rPr>
              <w:t>in</w:t>
            </w:r>
            <w:r>
              <w:rPr>
                <w:rFonts w:ascii="Arial" w:hAnsi="Arial"/>
                <w:spacing w:val="-5"/>
              </w:rPr>
              <w:t xml:space="preserve"> </w:t>
            </w:r>
            <w:r>
              <w:rPr>
                <w:rFonts w:ascii="Arial" w:hAnsi="Arial"/>
              </w:rPr>
              <w:t>Net</w:t>
            </w:r>
            <w:r>
              <w:rPr>
                <w:rFonts w:ascii="Arial" w:hAnsi="Arial"/>
                <w:spacing w:val="-3"/>
              </w:rPr>
              <w:t xml:space="preserve"> </w:t>
            </w:r>
            <w:r>
              <w:rPr>
                <w:rFonts w:ascii="Arial" w:hAnsi="Arial"/>
              </w:rPr>
              <w:t>Pension</w:t>
            </w:r>
            <w:r>
              <w:rPr>
                <w:rFonts w:ascii="Arial" w:hAnsi="Arial"/>
                <w:spacing w:val="-5"/>
              </w:rPr>
              <w:t xml:space="preserve"> </w:t>
            </w:r>
            <w:r>
              <w:rPr>
                <w:rFonts w:ascii="Arial" w:hAnsi="Arial"/>
              </w:rPr>
              <w:t>Liability</w:t>
            </w:r>
            <w:r>
              <w:rPr>
                <w:rFonts w:ascii="Arial" w:hAnsi="Arial"/>
                <w:spacing w:val="-4"/>
              </w:rPr>
              <w:t xml:space="preserve"> </w:t>
            </w:r>
            <w:r>
              <w:rPr>
                <w:rFonts w:ascii="Arial" w:hAnsi="Arial"/>
              </w:rPr>
              <w:t>and</w:t>
            </w:r>
            <w:r>
              <w:rPr>
                <w:rFonts w:ascii="Arial" w:hAnsi="Arial"/>
                <w:spacing w:val="-5"/>
              </w:rPr>
              <w:t xml:space="preserve"> </w:t>
            </w:r>
            <w:r>
              <w:rPr>
                <w:rFonts w:ascii="Arial" w:hAnsi="Arial"/>
              </w:rPr>
              <w:t>Related</w:t>
            </w:r>
            <w:r>
              <w:rPr>
                <w:rFonts w:ascii="Arial" w:hAnsi="Arial"/>
                <w:spacing w:val="-5"/>
              </w:rPr>
              <w:t xml:space="preserve"> </w:t>
            </w:r>
            <w:r>
              <w:rPr>
                <w:rFonts w:ascii="Arial" w:hAnsi="Arial"/>
              </w:rPr>
              <w:t>Ratios Schedule of Employer Contributions – Pension</w:t>
            </w:r>
          </w:p>
          <w:p w14:paraId="5F2B78EB" w14:textId="77777777" w:rsidR="005D61FB" w:rsidRDefault="00947834">
            <w:pPr>
              <w:pStyle w:val="TableParagraph"/>
              <w:spacing w:before="5" w:line="244" w:lineRule="auto"/>
              <w:ind w:left="395" w:right="1383"/>
              <w:rPr>
                <w:rFonts w:ascii="Arial" w:hAnsi="Arial"/>
              </w:rPr>
            </w:pPr>
            <w:r>
              <w:rPr>
                <w:rFonts w:ascii="Arial" w:hAnsi="Arial"/>
              </w:rPr>
              <w:t>Schedule</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Changes</w:t>
            </w:r>
            <w:r>
              <w:rPr>
                <w:rFonts w:ascii="Arial" w:hAnsi="Arial"/>
                <w:spacing w:val="-8"/>
              </w:rPr>
              <w:t xml:space="preserve"> </w:t>
            </w:r>
            <w:r>
              <w:rPr>
                <w:rFonts w:ascii="Arial" w:hAnsi="Arial"/>
              </w:rPr>
              <w:t>in</w:t>
            </w:r>
            <w:r>
              <w:rPr>
                <w:rFonts w:ascii="Arial" w:hAnsi="Arial"/>
                <w:spacing w:val="-4"/>
              </w:rPr>
              <w:t xml:space="preserve"> </w:t>
            </w:r>
            <w:r>
              <w:rPr>
                <w:rFonts w:ascii="Arial" w:hAnsi="Arial"/>
              </w:rPr>
              <w:t>Net</w:t>
            </w:r>
            <w:r>
              <w:rPr>
                <w:rFonts w:ascii="Arial" w:hAnsi="Arial"/>
                <w:spacing w:val="-5"/>
              </w:rPr>
              <w:t xml:space="preserve"> </w:t>
            </w:r>
            <w:r>
              <w:rPr>
                <w:rFonts w:ascii="Arial" w:hAnsi="Arial"/>
              </w:rPr>
              <w:t>OPEB</w:t>
            </w:r>
            <w:r>
              <w:rPr>
                <w:rFonts w:ascii="Arial" w:hAnsi="Arial"/>
                <w:spacing w:val="-5"/>
              </w:rPr>
              <w:t xml:space="preserve"> </w:t>
            </w:r>
            <w:r>
              <w:rPr>
                <w:rFonts w:ascii="Arial" w:hAnsi="Arial"/>
              </w:rPr>
              <w:t>Liability</w:t>
            </w:r>
            <w:r>
              <w:rPr>
                <w:rFonts w:ascii="Arial" w:hAnsi="Arial"/>
                <w:spacing w:val="-4"/>
              </w:rPr>
              <w:t xml:space="preserve"> </w:t>
            </w:r>
            <w:r>
              <w:rPr>
                <w:rFonts w:ascii="Arial" w:hAnsi="Arial"/>
              </w:rPr>
              <w:t>and</w:t>
            </w:r>
            <w:r>
              <w:rPr>
                <w:rFonts w:ascii="Arial" w:hAnsi="Arial"/>
                <w:spacing w:val="-5"/>
              </w:rPr>
              <w:t xml:space="preserve"> </w:t>
            </w:r>
            <w:r>
              <w:rPr>
                <w:rFonts w:ascii="Arial" w:hAnsi="Arial"/>
              </w:rPr>
              <w:t>Related</w:t>
            </w:r>
            <w:r>
              <w:rPr>
                <w:rFonts w:ascii="Arial" w:hAnsi="Arial"/>
                <w:spacing w:val="-5"/>
              </w:rPr>
              <w:t xml:space="preserve"> </w:t>
            </w:r>
            <w:r>
              <w:rPr>
                <w:rFonts w:ascii="Arial" w:hAnsi="Arial"/>
              </w:rPr>
              <w:t>Ratios Schedule of Employer Contributions – OPEB</w:t>
            </w:r>
          </w:p>
          <w:p w14:paraId="21CABE6B" w14:textId="77777777" w:rsidR="005D61FB" w:rsidRDefault="00947834">
            <w:pPr>
              <w:pStyle w:val="TableParagraph"/>
              <w:spacing w:before="2"/>
              <w:ind w:left="395"/>
              <w:rPr>
                <w:rFonts w:ascii="Arial"/>
              </w:rPr>
            </w:pPr>
            <w:r>
              <w:rPr>
                <w:rFonts w:ascii="Arial"/>
              </w:rPr>
              <w:t>Schedule</w:t>
            </w:r>
            <w:r>
              <w:rPr>
                <w:rFonts w:ascii="Arial"/>
                <w:spacing w:val="-7"/>
              </w:rPr>
              <w:t xml:space="preserve"> </w:t>
            </w:r>
            <w:r>
              <w:rPr>
                <w:rFonts w:ascii="Arial"/>
              </w:rPr>
              <w:t>of</w:t>
            </w:r>
            <w:r>
              <w:rPr>
                <w:rFonts w:ascii="Arial"/>
                <w:spacing w:val="-8"/>
              </w:rPr>
              <w:t xml:space="preserve"> </w:t>
            </w:r>
            <w:r>
              <w:rPr>
                <w:rFonts w:ascii="Arial"/>
              </w:rPr>
              <w:t>Investment</w:t>
            </w:r>
            <w:r>
              <w:rPr>
                <w:rFonts w:ascii="Arial"/>
                <w:spacing w:val="-6"/>
              </w:rPr>
              <w:t xml:space="preserve"> </w:t>
            </w:r>
            <w:r>
              <w:rPr>
                <w:rFonts w:ascii="Arial"/>
                <w:spacing w:val="-2"/>
              </w:rPr>
              <w:t>Returns</w:t>
            </w:r>
          </w:p>
        </w:tc>
        <w:tc>
          <w:tcPr>
            <w:tcW w:w="896" w:type="dxa"/>
          </w:tcPr>
          <w:p w14:paraId="79F7C9B0" w14:textId="77777777" w:rsidR="005D61FB" w:rsidRDefault="00947834">
            <w:pPr>
              <w:pStyle w:val="TableParagraph"/>
              <w:spacing w:before="130"/>
              <w:ind w:left="348"/>
              <w:rPr>
                <w:rFonts w:ascii="Arial" w:hAnsi="Arial"/>
              </w:rPr>
            </w:pPr>
            <w:r>
              <w:rPr>
                <w:rFonts w:ascii="Arial" w:hAnsi="Arial"/>
              </w:rPr>
              <w:t>5 –</w:t>
            </w:r>
            <w:r>
              <w:rPr>
                <w:rFonts w:ascii="Arial" w:hAnsi="Arial"/>
                <w:spacing w:val="-2"/>
              </w:rPr>
              <w:t xml:space="preserve"> </w:t>
            </w:r>
            <w:r>
              <w:rPr>
                <w:rFonts w:ascii="Arial" w:hAnsi="Arial"/>
                <w:spacing w:val="-10"/>
              </w:rPr>
              <w:t>4</w:t>
            </w:r>
          </w:p>
          <w:p w14:paraId="32015555" w14:textId="77777777" w:rsidR="005D61FB" w:rsidRDefault="00947834">
            <w:pPr>
              <w:pStyle w:val="TableParagraph"/>
              <w:spacing w:before="7"/>
              <w:ind w:left="336"/>
              <w:rPr>
                <w:rFonts w:ascii="Arial" w:hAnsi="Arial"/>
              </w:rPr>
            </w:pPr>
            <w:r>
              <w:rPr>
                <w:rFonts w:ascii="Arial" w:hAnsi="Arial"/>
              </w:rPr>
              <w:t xml:space="preserve">5 – </w:t>
            </w:r>
            <w:r>
              <w:rPr>
                <w:rFonts w:ascii="Arial" w:hAnsi="Arial"/>
                <w:spacing w:val="-10"/>
              </w:rPr>
              <w:t>6</w:t>
            </w:r>
          </w:p>
          <w:p w14:paraId="78336309" w14:textId="77777777" w:rsidR="005D61FB" w:rsidRDefault="00947834">
            <w:pPr>
              <w:pStyle w:val="TableParagraph"/>
              <w:spacing w:before="8"/>
              <w:ind w:left="336"/>
              <w:rPr>
                <w:rFonts w:ascii="Arial" w:hAnsi="Arial"/>
              </w:rPr>
            </w:pPr>
            <w:r>
              <w:rPr>
                <w:rFonts w:ascii="Arial" w:hAnsi="Arial"/>
              </w:rPr>
              <w:t xml:space="preserve">5 – </w:t>
            </w:r>
            <w:r>
              <w:rPr>
                <w:rFonts w:ascii="Arial" w:hAnsi="Arial"/>
                <w:spacing w:val="-10"/>
              </w:rPr>
              <w:t>7</w:t>
            </w:r>
          </w:p>
          <w:p w14:paraId="666B4335" w14:textId="77777777" w:rsidR="005D61FB" w:rsidRDefault="00947834">
            <w:pPr>
              <w:pStyle w:val="TableParagraph"/>
              <w:spacing w:before="6"/>
              <w:ind w:left="336"/>
              <w:rPr>
                <w:rFonts w:ascii="Arial" w:hAnsi="Arial"/>
              </w:rPr>
            </w:pPr>
            <w:r>
              <w:rPr>
                <w:rFonts w:ascii="Arial" w:hAnsi="Arial"/>
              </w:rPr>
              <w:t xml:space="preserve">5 – </w:t>
            </w:r>
            <w:r>
              <w:rPr>
                <w:rFonts w:ascii="Arial" w:hAnsi="Arial"/>
                <w:spacing w:val="-10"/>
              </w:rPr>
              <w:t>8</w:t>
            </w:r>
          </w:p>
          <w:p w14:paraId="3BFE3AAC" w14:textId="77777777" w:rsidR="005D61FB" w:rsidRDefault="00947834">
            <w:pPr>
              <w:pStyle w:val="TableParagraph"/>
              <w:spacing w:before="7"/>
              <w:ind w:left="336"/>
              <w:rPr>
                <w:rFonts w:ascii="Arial" w:hAnsi="Arial"/>
              </w:rPr>
            </w:pPr>
            <w:r>
              <w:rPr>
                <w:rFonts w:ascii="Arial" w:hAnsi="Arial"/>
              </w:rPr>
              <w:t xml:space="preserve">5 – </w:t>
            </w:r>
            <w:r>
              <w:rPr>
                <w:rFonts w:ascii="Arial" w:hAnsi="Arial"/>
                <w:spacing w:val="-10"/>
              </w:rPr>
              <w:t>9</w:t>
            </w:r>
          </w:p>
        </w:tc>
      </w:tr>
      <w:tr w:rsidR="005D61FB" w14:paraId="1000DE8A" w14:textId="77777777">
        <w:trPr>
          <w:trHeight w:val="521"/>
        </w:trPr>
        <w:tc>
          <w:tcPr>
            <w:tcW w:w="996" w:type="dxa"/>
          </w:tcPr>
          <w:p w14:paraId="41A8B5DB" w14:textId="77777777" w:rsidR="005D61FB" w:rsidRDefault="00947834">
            <w:pPr>
              <w:pStyle w:val="TableParagraph"/>
              <w:spacing w:before="131"/>
              <w:ind w:right="99"/>
              <w:jc w:val="center"/>
              <w:rPr>
                <w:rFonts w:ascii="Arial"/>
              </w:rPr>
            </w:pPr>
            <w:r>
              <w:rPr>
                <w:rFonts w:ascii="Arial"/>
              </w:rPr>
              <w:t>6</w:t>
            </w:r>
          </w:p>
        </w:tc>
        <w:tc>
          <w:tcPr>
            <w:tcW w:w="8771" w:type="dxa"/>
          </w:tcPr>
          <w:p w14:paraId="00556895" w14:textId="77777777" w:rsidR="005D61FB" w:rsidRDefault="00947834">
            <w:pPr>
              <w:pStyle w:val="TableParagraph"/>
              <w:spacing w:before="131"/>
              <w:ind w:left="148"/>
              <w:rPr>
                <w:rFonts w:ascii="Arial"/>
                <w:b/>
              </w:rPr>
            </w:pPr>
            <w:r>
              <w:rPr>
                <w:rFonts w:ascii="Arial"/>
                <w:b/>
              </w:rPr>
              <w:t>Other</w:t>
            </w:r>
            <w:r>
              <w:rPr>
                <w:rFonts w:ascii="Arial"/>
                <w:b/>
                <w:spacing w:val="-9"/>
              </w:rPr>
              <w:t xml:space="preserve"> </w:t>
            </w:r>
            <w:r>
              <w:rPr>
                <w:rFonts w:ascii="Arial"/>
                <w:b/>
              </w:rPr>
              <w:t>Supplementary</w:t>
            </w:r>
            <w:r>
              <w:rPr>
                <w:rFonts w:ascii="Arial"/>
                <w:b/>
                <w:spacing w:val="-9"/>
              </w:rPr>
              <w:t xml:space="preserve"> </w:t>
            </w:r>
            <w:r>
              <w:rPr>
                <w:rFonts w:ascii="Arial"/>
                <w:b/>
                <w:spacing w:val="-2"/>
              </w:rPr>
              <w:t>Information</w:t>
            </w:r>
          </w:p>
        </w:tc>
        <w:tc>
          <w:tcPr>
            <w:tcW w:w="896" w:type="dxa"/>
          </w:tcPr>
          <w:p w14:paraId="6799BD52" w14:textId="77777777" w:rsidR="005D61FB" w:rsidRDefault="005D61FB">
            <w:pPr>
              <w:pStyle w:val="TableParagraph"/>
              <w:rPr>
                <w:rFonts w:ascii="Times New Roman"/>
              </w:rPr>
            </w:pPr>
          </w:p>
        </w:tc>
      </w:tr>
      <w:tr w:rsidR="005D61FB" w14:paraId="4AE79F8B" w14:textId="77777777">
        <w:trPr>
          <w:trHeight w:val="649"/>
        </w:trPr>
        <w:tc>
          <w:tcPr>
            <w:tcW w:w="996" w:type="dxa"/>
          </w:tcPr>
          <w:p w14:paraId="0C661DA4" w14:textId="77777777" w:rsidR="005D61FB" w:rsidRDefault="005D61FB">
            <w:pPr>
              <w:pStyle w:val="TableParagraph"/>
              <w:rPr>
                <w:rFonts w:ascii="Times New Roman"/>
              </w:rPr>
            </w:pPr>
          </w:p>
        </w:tc>
        <w:tc>
          <w:tcPr>
            <w:tcW w:w="8771" w:type="dxa"/>
          </w:tcPr>
          <w:p w14:paraId="448BD752" w14:textId="77777777" w:rsidR="005D61FB" w:rsidRDefault="00947834">
            <w:pPr>
              <w:pStyle w:val="TableParagraph"/>
              <w:spacing w:before="109" w:line="260" w:lineRule="atLeast"/>
              <w:ind w:left="724" w:right="4374" w:hanging="288"/>
              <w:rPr>
                <w:rFonts w:ascii="Arial"/>
              </w:rPr>
            </w:pPr>
            <w:r>
              <w:rPr>
                <w:rFonts w:ascii="Arial"/>
              </w:rPr>
              <w:t>Nonmajor</w:t>
            </w:r>
            <w:r>
              <w:rPr>
                <w:rFonts w:ascii="Arial"/>
                <w:spacing w:val="-16"/>
              </w:rPr>
              <w:t xml:space="preserve"> </w:t>
            </w:r>
            <w:r>
              <w:rPr>
                <w:rFonts w:ascii="Arial"/>
              </w:rPr>
              <w:t>Governmental</w:t>
            </w:r>
            <w:r>
              <w:rPr>
                <w:rFonts w:ascii="Arial"/>
                <w:spacing w:val="-15"/>
              </w:rPr>
              <w:t xml:space="preserve"> </w:t>
            </w:r>
            <w:r>
              <w:rPr>
                <w:rFonts w:ascii="Arial"/>
              </w:rPr>
              <w:t>Funds Combining Balance Sheet</w:t>
            </w:r>
          </w:p>
        </w:tc>
        <w:tc>
          <w:tcPr>
            <w:tcW w:w="896" w:type="dxa"/>
          </w:tcPr>
          <w:p w14:paraId="43D04E37" w14:textId="77777777" w:rsidR="005D61FB" w:rsidRDefault="005D61FB">
            <w:pPr>
              <w:pStyle w:val="TableParagraph"/>
              <w:spacing w:before="10"/>
              <w:rPr>
                <w:rFonts w:ascii="Arial"/>
                <w:sz w:val="33"/>
              </w:rPr>
            </w:pPr>
          </w:p>
          <w:p w14:paraId="29555D43" w14:textId="77777777" w:rsidR="005D61FB" w:rsidRDefault="00947834">
            <w:pPr>
              <w:pStyle w:val="TableParagraph"/>
              <w:spacing w:line="239" w:lineRule="exact"/>
              <w:ind w:right="65"/>
              <w:jc w:val="right"/>
              <w:rPr>
                <w:rFonts w:ascii="Arial" w:hAnsi="Arial"/>
              </w:rPr>
            </w:pPr>
            <w:r>
              <w:rPr>
                <w:rFonts w:ascii="Arial" w:hAnsi="Arial"/>
              </w:rPr>
              <w:t xml:space="preserve">6 – </w:t>
            </w:r>
            <w:r>
              <w:rPr>
                <w:rFonts w:ascii="Arial" w:hAnsi="Arial"/>
                <w:spacing w:val="-10"/>
              </w:rPr>
              <w:t>1</w:t>
            </w:r>
          </w:p>
        </w:tc>
      </w:tr>
      <w:tr w:rsidR="005D61FB" w14:paraId="548D1618" w14:textId="77777777">
        <w:trPr>
          <w:trHeight w:val="519"/>
        </w:trPr>
        <w:tc>
          <w:tcPr>
            <w:tcW w:w="996" w:type="dxa"/>
          </w:tcPr>
          <w:p w14:paraId="32E066EC" w14:textId="77777777" w:rsidR="005D61FB" w:rsidRDefault="005D61FB">
            <w:pPr>
              <w:pStyle w:val="TableParagraph"/>
              <w:rPr>
                <w:rFonts w:ascii="Times New Roman"/>
              </w:rPr>
            </w:pPr>
          </w:p>
        </w:tc>
        <w:tc>
          <w:tcPr>
            <w:tcW w:w="8771" w:type="dxa"/>
          </w:tcPr>
          <w:p w14:paraId="65D933E3" w14:textId="77777777" w:rsidR="005D61FB" w:rsidRDefault="00947834">
            <w:pPr>
              <w:pStyle w:val="TableParagraph"/>
              <w:spacing w:line="253" w:lineRule="exact"/>
              <w:ind w:left="724"/>
              <w:rPr>
                <w:rFonts w:ascii="Arial"/>
              </w:rPr>
            </w:pPr>
            <w:r>
              <w:rPr>
                <w:rFonts w:ascii="Arial"/>
              </w:rPr>
              <w:t>Combining</w:t>
            </w:r>
            <w:r>
              <w:rPr>
                <w:rFonts w:ascii="Arial"/>
                <w:spacing w:val="-8"/>
              </w:rPr>
              <w:t xml:space="preserve"> </w:t>
            </w:r>
            <w:r>
              <w:rPr>
                <w:rFonts w:ascii="Arial"/>
              </w:rPr>
              <w:t>Statement</w:t>
            </w:r>
            <w:r>
              <w:rPr>
                <w:rFonts w:ascii="Arial"/>
                <w:spacing w:val="-6"/>
              </w:rPr>
              <w:t xml:space="preserve"> </w:t>
            </w:r>
            <w:r>
              <w:rPr>
                <w:rFonts w:ascii="Arial"/>
              </w:rPr>
              <w:t>of</w:t>
            </w:r>
            <w:r>
              <w:rPr>
                <w:rFonts w:ascii="Arial"/>
                <w:spacing w:val="-7"/>
              </w:rPr>
              <w:t xml:space="preserve"> </w:t>
            </w:r>
            <w:r>
              <w:rPr>
                <w:rFonts w:ascii="Arial"/>
              </w:rPr>
              <w:t>Revenue,</w:t>
            </w:r>
            <w:r>
              <w:rPr>
                <w:rFonts w:ascii="Arial"/>
                <w:spacing w:val="-4"/>
              </w:rPr>
              <w:t xml:space="preserve"> </w:t>
            </w:r>
            <w:r>
              <w:rPr>
                <w:rFonts w:ascii="Arial"/>
              </w:rPr>
              <w:t>Expenditures</w:t>
            </w:r>
            <w:r>
              <w:rPr>
                <w:rFonts w:ascii="Arial"/>
                <w:spacing w:val="-9"/>
              </w:rPr>
              <w:t xml:space="preserve"> </w:t>
            </w:r>
            <w:r>
              <w:rPr>
                <w:rFonts w:ascii="Arial"/>
              </w:rPr>
              <w:t>and</w:t>
            </w:r>
            <w:r>
              <w:rPr>
                <w:rFonts w:ascii="Arial"/>
                <w:spacing w:val="-5"/>
              </w:rPr>
              <w:t xml:space="preserve"> </w:t>
            </w:r>
            <w:r>
              <w:rPr>
                <w:rFonts w:ascii="Arial"/>
              </w:rPr>
              <w:t>Changes</w:t>
            </w:r>
            <w:r>
              <w:rPr>
                <w:rFonts w:ascii="Arial"/>
                <w:spacing w:val="-5"/>
              </w:rPr>
              <w:t xml:space="preserve"> </w:t>
            </w:r>
            <w:r>
              <w:rPr>
                <w:rFonts w:ascii="Arial"/>
              </w:rPr>
              <w:t>in</w:t>
            </w:r>
            <w:r>
              <w:rPr>
                <w:rFonts w:ascii="Arial"/>
                <w:spacing w:val="-5"/>
              </w:rPr>
              <w:t xml:space="preserve"> </w:t>
            </w:r>
            <w:r>
              <w:rPr>
                <w:rFonts w:ascii="Arial"/>
              </w:rPr>
              <w:t>Fund</w:t>
            </w:r>
            <w:r>
              <w:rPr>
                <w:rFonts w:ascii="Arial"/>
                <w:spacing w:val="-8"/>
              </w:rPr>
              <w:t xml:space="preserve"> </w:t>
            </w:r>
            <w:r>
              <w:rPr>
                <w:rFonts w:ascii="Arial"/>
                <w:spacing w:val="-2"/>
              </w:rPr>
              <w:t>Balance</w:t>
            </w:r>
          </w:p>
        </w:tc>
        <w:tc>
          <w:tcPr>
            <w:tcW w:w="896" w:type="dxa"/>
          </w:tcPr>
          <w:p w14:paraId="58A88898" w14:textId="77777777" w:rsidR="005D61FB" w:rsidRDefault="00947834">
            <w:pPr>
              <w:pStyle w:val="TableParagraph"/>
              <w:spacing w:line="253" w:lineRule="exact"/>
              <w:ind w:right="65"/>
              <w:jc w:val="right"/>
              <w:rPr>
                <w:rFonts w:ascii="Arial" w:hAnsi="Arial"/>
              </w:rPr>
            </w:pPr>
            <w:r>
              <w:rPr>
                <w:rFonts w:ascii="Arial" w:hAnsi="Arial"/>
              </w:rPr>
              <w:t xml:space="preserve">6 – </w:t>
            </w:r>
            <w:r>
              <w:rPr>
                <w:rFonts w:ascii="Arial" w:hAnsi="Arial"/>
                <w:spacing w:val="-10"/>
              </w:rPr>
              <w:t>5</w:t>
            </w:r>
          </w:p>
        </w:tc>
      </w:tr>
      <w:tr w:rsidR="005D61FB" w14:paraId="55DAB596" w14:textId="77777777">
        <w:trPr>
          <w:trHeight w:val="513"/>
        </w:trPr>
        <w:tc>
          <w:tcPr>
            <w:tcW w:w="996" w:type="dxa"/>
          </w:tcPr>
          <w:p w14:paraId="43957F9E" w14:textId="77777777" w:rsidR="005D61FB" w:rsidRDefault="005D61FB">
            <w:pPr>
              <w:pStyle w:val="TableParagraph"/>
              <w:spacing w:before="7"/>
              <w:rPr>
                <w:rFonts w:ascii="Arial"/>
              </w:rPr>
            </w:pPr>
          </w:p>
          <w:p w14:paraId="594DB5A0" w14:textId="77777777" w:rsidR="005D61FB" w:rsidRDefault="00947834">
            <w:pPr>
              <w:pStyle w:val="TableParagraph"/>
              <w:spacing w:line="233" w:lineRule="exact"/>
              <w:ind w:right="99"/>
              <w:jc w:val="center"/>
              <w:rPr>
                <w:rFonts w:ascii="Arial"/>
              </w:rPr>
            </w:pPr>
            <w:r>
              <w:rPr>
                <w:rFonts w:ascii="Arial"/>
              </w:rPr>
              <w:t>7</w:t>
            </w:r>
          </w:p>
        </w:tc>
        <w:tc>
          <w:tcPr>
            <w:tcW w:w="8771" w:type="dxa"/>
          </w:tcPr>
          <w:p w14:paraId="153DA42D" w14:textId="77777777" w:rsidR="005D61FB" w:rsidRDefault="005D61FB">
            <w:pPr>
              <w:pStyle w:val="TableParagraph"/>
              <w:spacing w:before="7"/>
              <w:rPr>
                <w:rFonts w:ascii="Arial"/>
              </w:rPr>
            </w:pPr>
          </w:p>
          <w:p w14:paraId="78D01F25" w14:textId="77777777" w:rsidR="005D61FB" w:rsidRDefault="00947834">
            <w:pPr>
              <w:pStyle w:val="TableParagraph"/>
              <w:spacing w:line="233" w:lineRule="exact"/>
              <w:ind w:left="148"/>
              <w:rPr>
                <w:rFonts w:ascii="Arial"/>
                <w:b/>
              </w:rPr>
            </w:pPr>
            <w:r>
              <w:rPr>
                <w:rFonts w:ascii="Arial"/>
                <w:b/>
              </w:rPr>
              <w:t>Other</w:t>
            </w:r>
            <w:r>
              <w:rPr>
                <w:rFonts w:ascii="Arial"/>
                <w:b/>
                <w:spacing w:val="-3"/>
              </w:rPr>
              <w:t xml:space="preserve"> </w:t>
            </w:r>
            <w:r>
              <w:rPr>
                <w:rFonts w:ascii="Arial"/>
                <w:b/>
                <w:spacing w:val="-2"/>
              </w:rPr>
              <w:t>Reports</w:t>
            </w:r>
          </w:p>
        </w:tc>
        <w:tc>
          <w:tcPr>
            <w:tcW w:w="896" w:type="dxa"/>
          </w:tcPr>
          <w:p w14:paraId="6347D59C" w14:textId="77777777" w:rsidR="005D61FB" w:rsidRDefault="005D61FB">
            <w:pPr>
              <w:pStyle w:val="TableParagraph"/>
              <w:rPr>
                <w:rFonts w:ascii="Times New Roman"/>
              </w:rPr>
            </w:pPr>
          </w:p>
        </w:tc>
      </w:tr>
    </w:tbl>
    <w:p w14:paraId="42751542" w14:textId="77777777" w:rsidR="005D61FB" w:rsidRDefault="005D61FB">
      <w:pPr>
        <w:pStyle w:val="BodyText"/>
        <w:spacing w:before="7"/>
        <w:rPr>
          <w:sz w:val="23"/>
        </w:rPr>
      </w:pPr>
    </w:p>
    <w:p w14:paraId="20BD4FAF" w14:textId="77777777" w:rsidR="005D61FB" w:rsidRDefault="00947834">
      <w:pPr>
        <w:pStyle w:val="BodyText"/>
        <w:spacing w:line="244" w:lineRule="auto"/>
        <w:ind w:left="1878" w:right="1159" w:hanging="269"/>
      </w:pPr>
      <w:r>
        <w:t>Report on Internal Control Over Financial Reporting and on Compliance and Other Matters</w:t>
      </w:r>
      <w:r>
        <w:rPr>
          <w:spacing w:val="-4"/>
        </w:rPr>
        <w:t xml:space="preserve"> </w:t>
      </w:r>
      <w:r>
        <w:t>Based</w:t>
      </w:r>
      <w:r>
        <w:rPr>
          <w:spacing w:val="-3"/>
        </w:rPr>
        <w:t xml:space="preserve"> </w:t>
      </w:r>
      <w:r>
        <w:t>on</w:t>
      </w:r>
      <w:r>
        <w:rPr>
          <w:spacing w:val="-3"/>
        </w:rPr>
        <w:t xml:space="preserve"> </w:t>
      </w:r>
      <w:r>
        <w:t>an</w:t>
      </w:r>
      <w:r>
        <w:rPr>
          <w:spacing w:val="-5"/>
        </w:rPr>
        <w:t xml:space="preserve"> </w:t>
      </w:r>
      <w:r>
        <w:t>Audit</w:t>
      </w:r>
      <w:r>
        <w:rPr>
          <w:spacing w:val="-2"/>
        </w:rPr>
        <w:t xml:space="preserve"> </w:t>
      </w:r>
      <w:r>
        <w:t>of</w:t>
      </w:r>
      <w:r>
        <w:rPr>
          <w:spacing w:val="-4"/>
        </w:rPr>
        <w:t xml:space="preserve"> </w:t>
      </w:r>
      <w:r>
        <w:t>Financial</w:t>
      </w:r>
      <w:r>
        <w:rPr>
          <w:spacing w:val="-4"/>
        </w:rPr>
        <w:t xml:space="preserve"> </w:t>
      </w:r>
      <w:r>
        <w:t>Statements</w:t>
      </w:r>
      <w:r>
        <w:rPr>
          <w:spacing w:val="-2"/>
        </w:rPr>
        <w:t xml:space="preserve"> </w:t>
      </w:r>
      <w:r>
        <w:t>Performed</w:t>
      </w:r>
      <w:r>
        <w:rPr>
          <w:spacing w:val="-5"/>
        </w:rPr>
        <w:t xml:space="preserve"> </w:t>
      </w:r>
      <w:r>
        <w:t>in Accordance</w:t>
      </w:r>
      <w:r>
        <w:rPr>
          <w:spacing w:val="-3"/>
        </w:rPr>
        <w:t xml:space="preserve"> </w:t>
      </w:r>
      <w:r>
        <w:t>With</w:t>
      </w:r>
    </w:p>
    <w:p w14:paraId="19A6A3B9" w14:textId="77777777" w:rsidR="005D61FB" w:rsidRDefault="00947834">
      <w:pPr>
        <w:tabs>
          <w:tab w:val="left" w:pos="10297"/>
        </w:tabs>
        <w:spacing w:before="5"/>
        <w:ind w:left="1878"/>
      </w:pPr>
      <w:r>
        <w:rPr>
          <w:i/>
        </w:rPr>
        <w:t>Government</w:t>
      </w:r>
      <w:r>
        <w:rPr>
          <w:i/>
          <w:spacing w:val="-8"/>
        </w:rPr>
        <w:t xml:space="preserve"> </w:t>
      </w:r>
      <w:r>
        <w:rPr>
          <w:i/>
        </w:rPr>
        <w:t>Auditing</w:t>
      </w:r>
      <w:r>
        <w:rPr>
          <w:i/>
          <w:spacing w:val="-9"/>
        </w:rPr>
        <w:t xml:space="preserve"> </w:t>
      </w:r>
      <w:r>
        <w:rPr>
          <w:i/>
          <w:spacing w:val="-2"/>
        </w:rPr>
        <w:t>Standards</w:t>
      </w:r>
      <w:r>
        <w:rPr>
          <w:i/>
        </w:rPr>
        <w:tab/>
      </w:r>
      <w:r>
        <w:t xml:space="preserve">7 – </w:t>
      </w:r>
      <w:r>
        <w:rPr>
          <w:spacing w:val="-10"/>
        </w:rPr>
        <w:t>1</w:t>
      </w:r>
    </w:p>
    <w:p w14:paraId="28E3BE0F" w14:textId="77777777" w:rsidR="005D61FB" w:rsidRDefault="005D61FB">
      <w:pPr>
        <w:sectPr w:rsidR="005D61FB">
          <w:headerReference w:type="default" r:id="rId45"/>
          <w:footerReference w:type="default" r:id="rId46"/>
          <w:pgSz w:w="12240" w:h="15840"/>
          <w:pgMar w:top="1240" w:right="540" w:bottom="280" w:left="560" w:header="0" w:footer="0" w:gutter="0"/>
          <w:cols w:space="720"/>
        </w:sectPr>
      </w:pPr>
    </w:p>
    <w:p w14:paraId="43FF14B9" w14:textId="65F67C19" w:rsidR="005D61FB" w:rsidRDefault="00947834">
      <w:pPr>
        <w:spacing w:before="73" w:line="244" w:lineRule="auto"/>
        <w:ind w:left="3360" w:right="3376" w:hanging="5"/>
        <w:jc w:val="center"/>
        <w:rPr>
          <w:b/>
          <w:sz w:val="24"/>
        </w:rPr>
      </w:pPr>
      <w:r>
        <w:rPr>
          <w:noProof/>
        </w:rPr>
        <w:lastRenderedPageBreak/>
        <mc:AlternateContent>
          <mc:Choice Requires="wps">
            <w:drawing>
              <wp:anchor distT="0" distB="0" distL="0" distR="0" simplePos="0" relativeHeight="251611648" behindDoc="1" locked="0" layoutInCell="1" allowOverlap="1" wp14:anchorId="06ECE0E2" wp14:editId="31B0C807">
                <wp:simplePos x="0" y="0"/>
                <wp:positionH relativeFrom="page">
                  <wp:posOffset>438785</wp:posOffset>
                </wp:positionH>
                <wp:positionV relativeFrom="paragraph">
                  <wp:posOffset>618490</wp:posOffset>
                </wp:positionV>
                <wp:extent cx="6896100" cy="27305"/>
                <wp:effectExtent l="0" t="0" r="0" b="0"/>
                <wp:wrapTopAndBottom/>
                <wp:docPr id="338"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20E58" id="docshape248" o:spid="_x0000_s1026" style="position:absolute;margin-left:34.55pt;margin-top:48.7pt;width:543pt;height:2.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" fillcolor="black" stroked="f">
                <w10:wrap type="topAndBottom" anchorx="page"/>
              </v:rect>
            </w:pict>
          </mc:Fallback>
        </mc:AlternateContent>
      </w:r>
      <w:r>
        <w:rPr>
          <w:b/>
          <w:sz w:val="28"/>
        </w:rPr>
        <w:t xml:space="preserve">Charter Township of Kalamazoo </w:t>
      </w:r>
      <w:r>
        <w:rPr>
          <w:b/>
          <w:sz w:val="24"/>
        </w:rPr>
        <w:t>List</w:t>
      </w:r>
      <w:r>
        <w:rPr>
          <w:b/>
          <w:spacing w:val="-7"/>
          <w:sz w:val="24"/>
        </w:rPr>
        <w:t xml:space="preserve"> </w:t>
      </w:r>
      <w:r>
        <w:rPr>
          <w:b/>
          <w:sz w:val="24"/>
        </w:rPr>
        <w:t>of</w:t>
      </w:r>
      <w:r>
        <w:rPr>
          <w:b/>
          <w:spacing w:val="-9"/>
          <w:sz w:val="24"/>
        </w:rPr>
        <w:t xml:space="preserve"> </w:t>
      </w:r>
      <w:r>
        <w:rPr>
          <w:b/>
          <w:sz w:val="24"/>
        </w:rPr>
        <w:t>Elected</w:t>
      </w:r>
      <w:r>
        <w:rPr>
          <w:b/>
          <w:spacing w:val="-7"/>
          <w:sz w:val="24"/>
        </w:rPr>
        <w:t xml:space="preserve"> </w:t>
      </w:r>
      <w:r>
        <w:rPr>
          <w:b/>
          <w:sz w:val="24"/>
        </w:rPr>
        <w:t>and</w:t>
      </w:r>
      <w:r>
        <w:rPr>
          <w:b/>
          <w:spacing w:val="-7"/>
          <w:sz w:val="24"/>
        </w:rPr>
        <w:t xml:space="preserve"> </w:t>
      </w:r>
      <w:r>
        <w:rPr>
          <w:b/>
          <w:sz w:val="24"/>
        </w:rPr>
        <w:t>Appointed</w:t>
      </w:r>
      <w:r>
        <w:rPr>
          <w:b/>
          <w:spacing w:val="-7"/>
          <w:sz w:val="24"/>
        </w:rPr>
        <w:t xml:space="preserve"> </w:t>
      </w:r>
      <w:r>
        <w:rPr>
          <w:b/>
          <w:sz w:val="24"/>
        </w:rPr>
        <w:t>Officials December 31, 2021</w:t>
      </w:r>
    </w:p>
    <w:p w14:paraId="2BCADDCB" w14:textId="77777777" w:rsidR="005D61FB" w:rsidRDefault="005D61FB">
      <w:pPr>
        <w:pStyle w:val="BodyText"/>
        <w:rPr>
          <w:b/>
          <w:sz w:val="20"/>
        </w:rPr>
      </w:pPr>
    </w:p>
    <w:p w14:paraId="20AB6D65" w14:textId="77777777" w:rsidR="005D61FB" w:rsidRDefault="005D61FB">
      <w:pPr>
        <w:pStyle w:val="BodyText"/>
        <w:rPr>
          <w:b/>
          <w:sz w:val="20"/>
        </w:rPr>
      </w:pPr>
    </w:p>
    <w:p w14:paraId="6B907B74" w14:textId="77777777" w:rsidR="005D61FB" w:rsidRDefault="005D61FB">
      <w:pPr>
        <w:pStyle w:val="BodyText"/>
        <w:rPr>
          <w:b/>
          <w:sz w:val="20"/>
        </w:rPr>
      </w:pPr>
    </w:p>
    <w:p w14:paraId="20DD0116" w14:textId="77777777" w:rsidR="005D61FB" w:rsidRDefault="005D61FB">
      <w:pPr>
        <w:pStyle w:val="BodyText"/>
        <w:rPr>
          <w:b/>
          <w:sz w:val="20"/>
        </w:rPr>
      </w:pPr>
    </w:p>
    <w:p w14:paraId="597F6ADA" w14:textId="77777777" w:rsidR="005D61FB" w:rsidRDefault="005D61FB">
      <w:pPr>
        <w:pStyle w:val="BodyText"/>
        <w:rPr>
          <w:b/>
          <w:sz w:val="20"/>
        </w:rPr>
      </w:pPr>
    </w:p>
    <w:p w14:paraId="08332070" w14:textId="77777777" w:rsidR="005D61FB" w:rsidRDefault="005D61FB">
      <w:pPr>
        <w:pStyle w:val="BodyText"/>
        <w:rPr>
          <w:b/>
          <w:sz w:val="20"/>
        </w:rPr>
      </w:pPr>
    </w:p>
    <w:p w14:paraId="2C702A1A" w14:textId="77777777" w:rsidR="005D61FB" w:rsidRDefault="005D61FB">
      <w:pPr>
        <w:pStyle w:val="BodyText"/>
        <w:rPr>
          <w:b/>
          <w:sz w:val="20"/>
        </w:rPr>
      </w:pPr>
    </w:p>
    <w:p w14:paraId="660BF0DF" w14:textId="77777777" w:rsidR="005D61FB" w:rsidRDefault="005D61FB">
      <w:pPr>
        <w:pStyle w:val="BodyText"/>
        <w:rPr>
          <w:b/>
          <w:sz w:val="20"/>
        </w:rPr>
      </w:pPr>
    </w:p>
    <w:p w14:paraId="73249B83" w14:textId="77777777" w:rsidR="005D61FB" w:rsidRDefault="005D61FB">
      <w:pPr>
        <w:pStyle w:val="BodyText"/>
        <w:rPr>
          <w:b/>
          <w:sz w:val="20"/>
        </w:rPr>
      </w:pPr>
    </w:p>
    <w:p w14:paraId="5E6EDE22" w14:textId="77777777" w:rsidR="005D61FB" w:rsidRDefault="00947834">
      <w:pPr>
        <w:pStyle w:val="BodyText"/>
        <w:spacing w:before="9"/>
        <w:rPr>
          <w:b/>
          <w:sz w:val="26"/>
        </w:rPr>
      </w:pPr>
      <w:r>
        <w:rPr>
          <w:noProof/>
        </w:rPr>
        <w:drawing>
          <wp:anchor distT="0" distB="0" distL="0" distR="0" simplePos="0" relativeHeight="251485696" behindDoc="0" locked="0" layoutInCell="1" allowOverlap="1" wp14:anchorId="487BE238" wp14:editId="53A246F3">
            <wp:simplePos x="0" y="0"/>
            <wp:positionH relativeFrom="page">
              <wp:posOffset>1284605</wp:posOffset>
            </wp:positionH>
            <wp:positionV relativeFrom="paragraph">
              <wp:posOffset>210803</wp:posOffset>
            </wp:positionV>
            <wp:extent cx="5201750" cy="4962525"/>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47" cstate="print"/>
                    <a:stretch>
                      <a:fillRect/>
                    </a:stretch>
                  </pic:blipFill>
                  <pic:spPr>
                    <a:xfrm>
                      <a:off x="0" y="0"/>
                      <a:ext cx="5201750" cy="4962525"/>
                    </a:xfrm>
                    <a:prstGeom prst="rect">
                      <a:avLst/>
                    </a:prstGeom>
                  </pic:spPr>
                </pic:pic>
              </a:graphicData>
            </a:graphic>
          </wp:anchor>
        </w:drawing>
      </w:r>
    </w:p>
    <w:p w14:paraId="5E4CADC5" w14:textId="77777777" w:rsidR="005D61FB" w:rsidRDefault="005D61FB">
      <w:pPr>
        <w:rPr>
          <w:sz w:val="26"/>
        </w:rPr>
        <w:sectPr w:rsidR="005D61FB">
          <w:headerReference w:type="default" r:id="rId48"/>
          <w:footerReference w:type="default" r:id="rId49"/>
          <w:pgSz w:w="12240" w:h="15840"/>
          <w:pgMar w:top="900" w:right="540" w:bottom="840" w:left="560" w:header="0" w:footer="644" w:gutter="0"/>
          <w:pgNumType w:start="1"/>
          <w:cols w:space="720"/>
        </w:sectPr>
      </w:pPr>
    </w:p>
    <w:p w14:paraId="3EB33C3A" w14:textId="77777777" w:rsidR="005D61FB" w:rsidRDefault="00947834">
      <w:pPr>
        <w:pStyle w:val="BodyText"/>
        <w:ind w:left="160"/>
        <w:rPr>
          <w:sz w:val="20"/>
        </w:rPr>
      </w:pPr>
      <w:r>
        <w:rPr>
          <w:noProof/>
          <w:sz w:val="20"/>
        </w:rPr>
        <w:lastRenderedPageBreak/>
        <w:drawing>
          <wp:inline distT="0" distB="0" distL="0" distR="0" wp14:anchorId="1388B27E" wp14:editId="7E3459EC">
            <wp:extent cx="2629866" cy="923544"/>
            <wp:effectExtent l="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50" cstate="print"/>
                    <a:stretch>
                      <a:fillRect/>
                    </a:stretch>
                  </pic:blipFill>
                  <pic:spPr>
                    <a:xfrm>
                      <a:off x="0" y="0"/>
                      <a:ext cx="2629866" cy="923544"/>
                    </a:xfrm>
                    <a:prstGeom prst="rect">
                      <a:avLst/>
                    </a:prstGeom>
                  </pic:spPr>
                </pic:pic>
              </a:graphicData>
            </a:graphic>
          </wp:inline>
        </w:drawing>
      </w:r>
    </w:p>
    <w:p w14:paraId="7D1A58DB" w14:textId="77777777" w:rsidR="005D61FB" w:rsidRDefault="00947834">
      <w:pPr>
        <w:pStyle w:val="Heading9"/>
        <w:spacing w:before="56"/>
        <w:ind w:left="43" w:right="57"/>
      </w:pPr>
      <w:r>
        <w:t>Independent</w:t>
      </w:r>
      <w:r>
        <w:rPr>
          <w:spacing w:val="-11"/>
        </w:rPr>
        <w:t xml:space="preserve"> </w:t>
      </w:r>
      <w:r>
        <w:t>Auditors’</w:t>
      </w:r>
      <w:r>
        <w:rPr>
          <w:spacing w:val="-11"/>
        </w:rPr>
        <w:t xml:space="preserve"> </w:t>
      </w:r>
      <w:r>
        <w:rPr>
          <w:spacing w:val="-2"/>
        </w:rPr>
        <w:t>Report</w:t>
      </w:r>
    </w:p>
    <w:p w14:paraId="76CFB6F3" w14:textId="77777777" w:rsidR="005D61FB" w:rsidRDefault="005D61FB">
      <w:pPr>
        <w:pStyle w:val="BodyText"/>
        <w:rPr>
          <w:b/>
          <w:sz w:val="20"/>
        </w:rPr>
      </w:pPr>
    </w:p>
    <w:p w14:paraId="19AA8FFA" w14:textId="77777777" w:rsidR="005D61FB" w:rsidRDefault="005D61FB">
      <w:pPr>
        <w:pStyle w:val="BodyText"/>
        <w:spacing w:before="2"/>
        <w:rPr>
          <w:b/>
          <w:sz w:val="16"/>
        </w:rPr>
      </w:pPr>
    </w:p>
    <w:p w14:paraId="3F621B80" w14:textId="77777777" w:rsidR="005D61FB" w:rsidRDefault="00947834">
      <w:pPr>
        <w:pStyle w:val="BodyText"/>
        <w:spacing w:before="94" w:line="247" w:lineRule="auto"/>
        <w:ind w:left="160" w:right="7832"/>
      </w:pPr>
      <w:r>
        <w:t>To the Board of Trustees Charter</w:t>
      </w:r>
      <w:r>
        <w:rPr>
          <w:spacing w:val="-14"/>
        </w:rPr>
        <w:t xml:space="preserve"> </w:t>
      </w:r>
      <w:r>
        <w:t>Township</w:t>
      </w:r>
      <w:r>
        <w:rPr>
          <w:spacing w:val="-13"/>
        </w:rPr>
        <w:t xml:space="preserve"> </w:t>
      </w:r>
      <w:r>
        <w:t>of</w:t>
      </w:r>
      <w:r>
        <w:rPr>
          <w:spacing w:val="-11"/>
        </w:rPr>
        <w:t xml:space="preserve"> </w:t>
      </w:r>
      <w:r>
        <w:t>Kalamazoo Kalamazoo, Michigan</w:t>
      </w:r>
    </w:p>
    <w:p w14:paraId="31C5C163" w14:textId="77777777" w:rsidR="005D61FB" w:rsidRDefault="005D61FB">
      <w:pPr>
        <w:pStyle w:val="BodyText"/>
        <w:rPr>
          <w:sz w:val="24"/>
        </w:rPr>
      </w:pPr>
    </w:p>
    <w:p w14:paraId="0A98BC2C" w14:textId="77777777" w:rsidR="005D61FB" w:rsidRDefault="005D61FB">
      <w:pPr>
        <w:pStyle w:val="BodyText"/>
        <w:spacing w:before="1"/>
        <w:rPr>
          <w:sz w:val="21"/>
        </w:rPr>
      </w:pPr>
    </w:p>
    <w:p w14:paraId="2077A938" w14:textId="77777777" w:rsidR="005D61FB" w:rsidRDefault="00947834">
      <w:pPr>
        <w:spacing w:line="491" w:lineRule="auto"/>
        <w:ind w:left="160" w:right="6007"/>
        <w:jc w:val="both"/>
        <w:rPr>
          <w:b/>
        </w:rPr>
      </w:pPr>
      <w:r>
        <w:rPr>
          <w:b/>
        </w:rPr>
        <w:t>Report</w:t>
      </w:r>
      <w:r>
        <w:rPr>
          <w:b/>
          <w:spacing w:val="-5"/>
        </w:rPr>
        <w:t xml:space="preserve"> </w:t>
      </w:r>
      <w:r>
        <w:rPr>
          <w:b/>
        </w:rPr>
        <w:t>on</w:t>
      </w:r>
      <w:r>
        <w:rPr>
          <w:b/>
          <w:spacing w:val="-8"/>
        </w:rPr>
        <w:t xml:space="preserve"> </w:t>
      </w:r>
      <w:r>
        <w:rPr>
          <w:b/>
        </w:rPr>
        <w:t>the</w:t>
      </w:r>
      <w:r>
        <w:rPr>
          <w:b/>
          <w:spacing w:val="-8"/>
        </w:rPr>
        <w:t xml:space="preserve"> </w:t>
      </w:r>
      <w:r>
        <w:rPr>
          <w:b/>
        </w:rPr>
        <w:t>Audit</w:t>
      </w:r>
      <w:r>
        <w:rPr>
          <w:b/>
          <w:spacing w:val="-6"/>
        </w:rPr>
        <w:t xml:space="preserve"> </w:t>
      </w:r>
      <w:r>
        <w:rPr>
          <w:b/>
        </w:rPr>
        <w:t>of</w:t>
      </w:r>
      <w:r>
        <w:rPr>
          <w:b/>
          <w:spacing w:val="-6"/>
        </w:rPr>
        <w:t xml:space="preserve"> </w:t>
      </w:r>
      <w:r>
        <w:rPr>
          <w:b/>
        </w:rPr>
        <w:t>the</w:t>
      </w:r>
      <w:r>
        <w:rPr>
          <w:b/>
          <w:spacing w:val="-5"/>
        </w:rPr>
        <w:t xml:space="preserve"> </w:t>
      </w:r>
      <w:r>
        <w:rPr>
          <w:b/>
        </w:rPr>
        <w:t>Financial</w:t>
      </w:r>
      <w:r>
        <w:rPr>
          <w:b/>
          <w:spacing w:val="-6"/>
        </w:rPr>
        <w:t xml:space="preserve"> </w:t>
      </w:r>
      <w:r>
        <w:rPr>
          <w:b/>
        </w:rPr>
        <w:t xml:space="preserve">Statements </w:t>
      </w:r>
      <w:r>
        <w:rPr>
          <w:b/>
          <w:spacing w:val="-2"/>
        </w:rPr>
        <w:t>Opinions</w:t>
      </w:r>
    </w:p>
    <w:p w14:paraId="29A39CE4" w14:textId="77777777" w:rsidR="005D61FB" w:rsidRDefault="00947834">
      <w:pPr>
        <w:pStyle w:val="BodyText"/>
        <w:spacing w:before="3" w:line="247" w:lineRule="auto"/>
        <w:ind w:left="160" w:right="173"/>
        <w:jc w:val="both"/>
      </w:pPr>
      <w:r>
        <w:t>We have audited the financial statements of the governmental activities, each major fund, and the aggregate remaining fund information of the Charter Township of Kalamazoo, as of and for</w:t>
      </w:r>
      <w:r>
        <w:rPr>
          <w:spacing w:val="-1"/>
        </w:rPr>
        <w:t xml:space="preserve"> </w:t>
      </w:r>
      <w:r>
        <w:t>the year ended December 31, 2021, and the related notes to the financ</w:t>
      </w:r>
      <w:r>
        <w:t>ial statements, which collectively comprise the Township’s basic financial statements as listed in the table of contents.</w:t>
      </w:r>
    </w:p>
    <w:p w14:paraId="04C69E9D" w14:textId="77777777" w:rsidR="005D61FB" w:rsidRDefault="005D61FB">
      <w:pPr>
        <w:pStyle w:val="BodyText"/>
        <w:spacing w:before="5"/>
      </w:pPr>
    </w:p>
    <w:p w14:paraId="52BFA0F6" w14:textId="77777777" w:rsidR="005D61FB" w:rsidRDefault="00947834">
      <w:pPr>
        <w:pStyle w:val="BodyText"/>
        <w:spacing w:line="247" w:lineRule="auto"/>
        <w:ind w:left="160" w:right="175"/>
        <w:jc w:val="both"/>
      </w:pPr>
      <w:r>
        <w:t>In our opinion, the accompanying financial statements referred to above present fairly, in all material respects, the respective fina</w:t>
      </w:r>
      <w:r>
        <w:t>ncial position of the governmental activities, each major fund, and the aggregate remaining fund information of</w:t>
      </w:r>
      <w:r>
        <w:rPr>
          <w:spacing w:val="-1"/>
        </w:rPr>
        <w:t xml:space="preserve"> </w:t>
      </w:r>
      <w:r>
        <w:t>the Charter Township of Kalamazoo as of December</w:t>
      </w:r>
      <w:r>
        <w:rPr>
          <w:spacing w:val="-1"/>
        </w:rPr>
        <w:t xml:space="preserve"> </w:t>
      </w:r>
      <w:r>
        <w:t>31, 2021, and the</w:t>
      </w:r>
      <w:r>
        <w:rPr>
          <w:spacing w:val="-2"/>
        </w:rPr>
        <w:t xml:space="preserve"> </w:t>
      </w:r>
      <w:r>
        <w:t>respective changes in financial position thereof for the year then ended in a</w:t>
      </w:r>
      <w:r>
        <w:t>ccordance with accounting principles generally accepted in the United States of America.</w:t>
      </w:r>
    </w:p>
    <w:p w14:paraId="1C8ED27D" w14:textId="77777777" w:rsidR="005D61FB" w:rsidRDefault="005D61FB">
      <w:pPr>
        <w:pStyle w:val="BodyText"/>
        <w:spacing w:before="4"/>
      </w:pPr>
    </w:p>
    <w:p w14:paraId="2E2DC613" w14:textId="77777777" w:rsidR="005D61FB" w:rsidRDefault="00947834">
      <w:pPr>
        <w:spacing w:before="1"/>
        <w:ind w:left="160"/>
        <w:jc w:val="both"/>
        <w:rPr>
          <w:b/>
        </w:rPr>
      </w:pPr>
      <w:r>
        <w:rPr>
          <w:b/>
        </w:rPr>
        <w:t>Basis</w:t>
      </w:r>
      <w:r>
        <w:rPr>
          <w:b/>
          <w:spacing w:val="-4"/>
        </w:rPr>
        <w:t xml:space="preserve"> </w:t>
      </w:r>
      <w:r>
        <w:rPr>
          <w:b/>
        </w:rPr>
        <w:t>for</w:t>
      </w:r>
      <w:r>
        <w:rPr>
          <w:b/>
          <w:spacing w:val="-3"/>
        </w:rPr>
        <w:t xml:space="preserve"> </w:t>
      </w:r>
      <w:r>
        <w:rPr>
          <w:b/>
          <w:spacing w:val="-2"/>
        </w:rPr>
        <w:t>Opinions</w:t>
      </w:r>
    </w:p>
    <w:p w14:paraId="2D149760" w14:textId="77777777" w:rsidR="005D61FB" w:rsidRDefault="005D61FB">
      <w:pPr>
        <w:pStyle w:val="BodyText"/>
        <w:spacing w:before="1"/>
        <w:rPr>
          <w:b/>
          <w:sz w:val="23"/>
        </w:rPr>
      </w:pPr>
    </w:p>
    <w:p w14:paraId="0A001ADD" w14:textId="77777777" w:rsidR="005D61FB" w:rsidRDefault="00947834">
      <w:pPr>
        <w:pStyle w:val="BodyText"/>
        <w:spacing w:line="247" w:lineRule="auto"/>
        <w:ind w:left="160" w:right="172"/>
        <w:jc w:val="both"/>
      </w:pPr>
      <w:r>
        <w:t>We conducted our audit in accordance with auditing standards generally accepted in the United States of America and the standards applicable to fi</w:t>
      </w:r>
      <w:r>
        <w:t xml:space="preserve">nancial audits contained in </w:t>
      </w:r>
      <w:r>
        <w:rPr>
          <w:i/>
        </w:rPr>
        <w:t xml:space="preserve">Government Auditing Standards, </w:t>
      </w:r>
      <w:r>
        <w:t xml:space="preserve">issued by the Comptroller General of the United States. Our responsibilities under those standards are further described in the Auditor’s Responsibilities for the Audit of the Financial Statements </w:t>
      </w:r>
      <w:r>
        <w:t>section of our report. We are required to be independent of the Charter Township of Kalamazoo, and to meet our other ethical responsibilities, in accordance with the relevant ethical requirements relating to our audit. We believe that the audit evidence we</w:t>
      </w:r>
      <w:r>
        <w:t xml:space="preserve"> have obtained is sufficient and appropriate to provide a basis for our audit opinions.</w:t>
      </w:r>
    </w:p>
    <w:p w14:paraId="411353B9" w14:textId="77777777" w:rsidR="005D61FB" w:rsidRDefault="005D61FB">
      <w:pPr>
        <w:pStyle w:val="BodyText"/>
        <w:spacing w:before="4"/>
      </w:pPr>
    </w:p>
    <w:p w14:paraId="1D7FA5F8" w14:textId="77777777" w:rsidR="005D61FB" w:rsidRDefault="00947834">
      <w:pPr>
        <w:ind w:left="160"/>
        <w:jc w:val="both"/>
        <w:rPr>
          <w:b/>
        </w:rPr>
      </w:pPr>
      <w:r>
        <w:rPr>
          <w:b/>
        </w:rPr>
        <w:t>Responsibilities</w:t>
      </w:r>
      <w:r>
        <w:rPr>
          <w:b/>
          <w:spacing w:val="-9"/>
        </w:rPr>
        <w:t xml:space="preserve"> </w:t>
      </w:r>
      <w:r>
        <w:rPr>
          <w:b/>
        </w:rPr>
        <w:t>of</w:t>
      </w:r>
      <w:r>
        <w:rPr>
          <w:b/>
          <w:spacing w:val="-5"/>
        </w:rPr>
        <w:t xml:space="preserve"> </w:t>
      </w:r>
      <w:r>
        <w:rPr>
          <w:b/>
        </w:rPr>
        <w:t>Management</w:t>
      </w:r>
      <w:r>
        <w:rPr>
          <w:b/>
          <w:spacing w:val="-5"/>
        </w:rPr>
        <w:t xml:space="preserve"> </w:t>
      </w:r>
      <w:r>
        <w:rPr>
          <w:b/>
        </w:rPr>
        <w:t>for</w:t>
      </w:r>
      <w:r>
        <w:rPr>
          <w:b/>
          <w:spacing w:val="-6"/>
        </w:rPr>
        <w:t xml:space="preserve"> </w:t>
      </w:r>
      <w:r>
        <w:rPr>
          <w:b/>
        </w:rPr>
        <w:t>the</w:t>
      </w:r>
      <w:r>
        <w:rPr>
          <w:b/>
          <w:spacing w:val="-7"/>
        </w:rPr>
        <w:t xml:space="preserve"> </w:t>
      </w:r>
      <w:r>
        <w:rPr>
          <w:b/>
        </w:rPr>
        <w:t>Financial</w:t>
      </w:r>
      <w:r>
        <w:rPr>
          <w:b/>
          <w:spacing w:val="-4"/>
        </w:rPr>
        <w:t xml:space="preserve"> </w:t>
      </w:r>
      <w:r>
        <w:rPr>
          <w:b/>
          <w:spacing w:val="-2"/>
        </w:rPr>
        <w:t>Statements</w:t>
      </w:r>
    </w:p>
    <w:p w14:paraId="450ED2B1" w14:textId="77777777" w:rsidR="005D61FB" w:rsidRDefault="005D61FB">
      <w:pPr>
        <w:pStyle w:val="BodyText"/>
        <w:spacing w:before="3"/>
        <w:rPr>
          <w:b/>
          <w:sz w:val="23"/>
        </w:rPr>
      </w:pPr>
    </w:p>
    <w:p w14:paraId="64B5A199" w14:textId="77777777" w:rsidR="005D61FB" w:rsidRDefault="00947834">
      <w:pPr>
        <w:pStyle w:val="BodyText"/>
        <w:spacing w:line="247" w:lineRule="auto"/>
        <w:ind w:left="160" w:right="179"/>
        <w:jc w:val="both"/>
      </w:pPr>
      <w:r>
        <w:t>Management is responsible for the preparation and fair presentation of the financial statements in accorda</w:t>
      </w:r>
      <w:r>
        <w:t>nce with accounting principles generally accepted in the United States of America, and for the design, implementation, and maintenance of internal control relevant to the preparation and fair presentation of financial statements that are free from material</w:t>
      </w:r>
      <w:r>
        <w:t xml:space="preserve"> misstatement, whether due to fraud or error.</w:t>
      </w:r>
    </w:p>
    <w:p w14:paraId="2705477F" w14:textId="77777777" w:rsidR="005D61FB" w:rsidRDefault="005D61FB">
      <w:pPr>
        <w:pStyle w:val="BodyText"/>
        <w:spacing w:before="4"/>
      </w:pPr>
    </w:p>
    <w:p w14:paraId="10948F9B" w14:textId="77777777" w:rsidR="005D61FB" w:rsidRDefault="00947834">
      <w:pPr>
        <w:pStyle w:val="BodyText"/>
        <w:spacing w:line="247" w:lineRule="auto"/>
        <w:ind w:left="160" w:right="173"/>
        <w:jc w:val="both"/>
      </w:pPr>
      <w:r>
        <w:t>In preparing the financial statements, management is required to evaluate whether there are conditions or events, considered in the aggregate, that raise substantial doubt about the Charter Township of Kalamazoo’s ability to continue as a going concern for</w:t>
      </w:r>
      <w:r>
        <w:t xml:space="preserve"> twelve months beyond the financial statement date, including any currently known information that may raise substantial doubt shortly thereafter.</w:t>
      </w:r>
    </w:p>
    <w:p w14:paraId="2E55F730" w14:textId="77777777" w:rsidR="005D61FB" w:rsidRDefault="005D61FB">
      <w:pPr>
        <w:spacing w:line="247" w:lineRule="auto"/>
        <w:jc w:val="both"/>
        <w:sectPr w:rsidR="005D61FB">
          <w:headerReference w:type="default" r:id="rId51"/>
          <w:footerReference w:type="default" r:id="rId52"/>
          <w:pgSz w:w="12240" w:h="15840"/>
          <w:pgMar w:top="720" w:right="540" w:bottom="960" w:left="560" w:header="0" w:footer="764" w:gutter="0"/>
          <w:cols w:space="720"/>
        </w:sectPr>
      </w:pPr>
    </w:p>
    <w:p w14:paraId="32F8CA06" w14:textId="77777777" w:rsidR="005D61FB" w:rsidRDefault="00947834">
      <w:pPr>
        <w:spacing w:before="67"/>
        <w:ind w:left="160"/>
        <w:jc w:val="both"/>
        <w:rPr>
          <w:b/>
        </w:rPr>
      </w:pPr>
      <w:r>
        <w:rPr>
          <w:b/>
        </w:rPr>
        <w:lastRenderedPageBreak/>
        <w:t>Auditors’</w:t>
      </w:r>
      <w:r>
        <w:rPr>
          <w:b/>
          <w:spacing w:val="-3"/>
        </w:rPr>
        <w:t xml:space="preserve"> </w:t>
      </w:r>
      <w:r>
        <w:rPr>
          <w:b/>
        </w:rPr>
        <w:t>Responsibilities</w:t>
      </w:r>
      <w:r>
        <w:rPr>
          <w:b/>
          <w:spacing w:val="-6"/>
        </w:rPr>
        <w:t xml:space="preserve"> </w:t>
      </w:r>
      <w:r>
        <w:rPr>
          <w:b/>
        </w:rPr>
        <w:t>for</w:t>
      </w:r>
      <w:r>
        <w:rPr>
          <w:b/>
          <w:spacing w:val="-5"/>
        </w:rPr>
        <w:t xml:space="preserve"> </w:t>
      </w:r>
      <w:r>
        <w:rPr>
          <w:b/>
        </w:rPr>
        <w:t>the</w:t>
      </w:r>
      <w:r>
        <w:rPr>
          <w:b/>
          <w:spacing w:val="-6"/>
        </w:rPr>
        <w:t xml:space="preserve"> </w:t>
      </w:r>
      <w:r>
        <w:rPr>
          <w:b/>
        </w:rPr>
        <w:t>Audit</w:t>
      </w:r>
      <w:r>
        <w:rPr>
          <w:b/>
          <w:spacing w:val="-5"/>
        </w:rPr>
        <w:t xml:space="preserve"> </w:t>
      </w:r>
      <w:r>
        <w:rPr>
          <w:b/>
        </w:rPr>
        <w:t>of</w:t>
      </w:r>
      <w:r>
        <w:rPr>
          <w:b/>
          <w:spacing w:val="-5"/>
        </w:rPr>
        <w:t xml:space="preserve"> </w:t>
      </w:r>
      <w:r>
        <w:rPr>
          <w:b/>
        </w:rPr>
        <w:t>the</w:t>
      </w:r>
      <w:r>
        <w:rPr>
          <w:b/>
          <w:spacing w:val="-8"/>
        </w:rPr>
        <w:t xml:space="preserve"> </w:t>
      </w:r>
      <w:r>
        <w:rPr>
          <w:b/>
        </w:rPr>
        <w:t>Financial</w:t>
      </w:r>
      <w:r>
        <w:rPr>
          <w:b/>
          <w:spacing w:val="-2"/>
        </w:rPr>
        <w:t xml:space="preserve"> Statements</w:t>
      </w:r>
    </w:p>
    <w:p w14:paraId="0D6B1D00" w14:textId="77777777" w:rsidR="005D61FB" w:rsidRDefault="005D61FB">
      <w:pPr>
        <w:pStyle w:val="BodyText"/>
        <w:spacing w:before="3"/>
        <w:rPr>
          <w:b/>
          <w:sz w:val="23"/>
        </w:rPr>
      </w:pPr>
    </w:p>
    <w:p w14:paraId="61445427" w14:textId="77777777" w:rsidR="005D61FB" w:rsidRDefault="00947834">
      <w:pPr>
        <w:pStyle w:val="BodyText"/>
        <w:spacing w:before="1" w:line="247" w:lineRule="auto"/>
        <w:ind w:left="160" w:right="173"/>
        <w:jc w:val="both"/>
      </w:pPr>
      <w:r>
        <w:t>Our objectives are to obtain reasonable assurance about whether the financial statements as a whole are free from material misstatement, whether due to fraud or error, and to issue an auditor’s report that includes our opinions. Reasonable</w:t>
      </w:r>
      <w:r>
        <w:rPr>
          <w:spacing w:val="-2"/>
        </w:rPr>
        <w:t xml:space="preserve"> </w:t>
      </w:r>
      <w:r>
        <w:t>ass</w:t>
      </w:r>
      <w:r>
        <w:t>urance</w:t>
      </w:r>
      <w:r>
        <w:rPr>
          <w:spacing w:val="-2"/>
        </w:rPr>
        <w:t xml:space="preserve"> </w:t>
      </w:r>
      <w:r>
        <w:t>is</w:t>
      </w:r>
      <w:r>
        <w:rPr>
          <w:spacing w:val="-2"/>
        </w:rPr>
        <w:t xml:space="preserve"> </w:t>
      </w:r>
      <w:r>
        <w:t>a</w:t>
      </w:r>
      <w:r>
        <w:rPr>
          <w:spacing w:val="-1"/>
        </w:rPr>
        <w:t xml:space="preserve"> </w:t>
      </w:r>
      <w:r>
        <w:t>high</w:t>
      </w:r>
      <w:r>
        <w:rPr>
          <w:spacing w:val="-2"/>
        </w:rPr>
        <w:t xml:space="preserve"> </w:t>
      </w:r>
      <w:r>
        <w:t>level</w:t>
      </w:r>
      <w:r>
        <w:rPr>
          <w:spacing w:val="-2"/>
        </w:rPr>
        <w:t xml:space="preserve"> </w:t>
      </w:r>
      <w:r>
        <w:t>of</w:t>
      </w:r>
      <w:r>
        <w:rPr>
          <w:spacing w:val="-3"/>
        </w:rPr>
        <w:t xml:space="preserve"> </w:t>
      </w:r>
      <w:r>
        <w:t>assurance</w:t>
      </w:r>
      <w:r>
        <w:rPr>
          <w:spacing w:val="-2"/>
        </w:rPr>
        <w:t xml:space="preserve"> </w:t>
      </w:r>
      <w:r>
        <w:t>but is</w:t>
      </w:r>
      <w:r>
        <w:rPr>
          <w:spacing w:val="-1"/>
        </w:rPr>
        <w:t xml:space="preserve"> </w:t>
      </w:r>
      <w:r>
        <w:t>not absolute</w:t>
      </w:r>
      <w:r>
        <w:rPr>
          <w:spacing w:val="-1"/>
        </w:rPr>
        <w:t xml:space="preserve"> </w:t>
      </w:r>
      <w:r>
        <w:t>assurance</w:t>
      </w:r>
      <w:r>
        <w:rPr>
          <w:spacing w:val="-4"/>
        </w:rPr>
        <w:t xml:space="preserve"> </w:t>
      </w:r>
      <w:r>
        <w:t>and</w:t>
      </w:r>
      <w:r>
        <w:rPr>
          <w:spacing w:val="-2"/>
        </w:rPr>
        <w:t xml:space="preserve"> </w:t>
      </w:r>
      <w:r>
        <w:t>therefore</w:t>
      </w:r>
      <w:r>
        <w:rPr>
          <w:spacing w:val="-2"/>
        </w:rPr>
        <w:t xml:space="preserve"> </w:t>
      </w:r>
      <w:r>
        <w:t>is</w:t>
      </w:r>
      <w:r>
        <w:rPr>
          <w:spacing w:val="-2"/>
        </w:rPr>
        <w:t xml:space="preserve"> </w:t>
      </w:r>
      <w:r>
        <w:t xml:space="preserve">not a guarantee that an audit conducted in accordance with generally accepted auditing standards and </w:t>
      </w:r>
      <w:r>
        <w:rPr>
          <w:i/>
        </w:rPr>
        <w:t xml:space="preserve">Government Auditing Standards </w:t>
      </w:r>
      <w:r>
        <w:t>will always detect a material misstatement when it exists. The risk of not detecting a material misstatement resulting from f</w:t>
      </w:r>
      <w:r>
        <w:t>raud is higher than for one resulting from error, as fraud may involve collusion, forgery, intentional omissions, misrepresentations, or the override of internal control. Misstatements are considered material if there is a substantial likelihood that, indi</w:t>
      </w:r>
      <w:r>
        <w:t>vidually or in the aggregate, they would influence the judgment made by a reasonable user based on the financial statements.</w:t>
      </w:r>
    </w:p>
    <w:p w14:paraId="155D3D21" w14:textId="77777777" w:rsidR="005D61FB" w:rsidRDefault="005D61FB">
      <w:pPr>
        <w:pStyle w:val="BodyText"/>
        <w:spacing w:before="1"/>
      </w:pPr>
    </w:p>
    <w:p w14:paraId="34FED01D" w14:textId="77777777" w:rsidR="005D61FB" w:rsidRDefault="00947834">
      <w:pPr>
        <w:spacing w:line="244" w:lineRule="auto"/>
        <w:ind w:left="160" w:right="173"/>
        <w:jc w:val="both"/>
      </w:pPr>
      <w:r>
        <w:t xml:space="preserve">In performing an audit in accordance with generally accepted auditing standards and </w:t>
      </w:r>
      <w:r>
        <w:rPr>
          <w:i/>
        </w:rPr>
        <w:t>Government Auditing Standards</w:t>
      </w:r>
      <w:r>
        <w:t>, we:</w:t>
      </w:r>
    </w:p>
    <w:p w14:paraId="2E82BA0F" w14:textId="77777777" w:rsidR="005D61FB" w:rsidRDefault="005D61FB">
      <w:pPr>
        <w:pStyle w:val="BodyText"/>
        <w:spacing w:before="7"/>
        <w:rPr>
          <w:sz w:val="21"/>
        </w:rPr>
      </w:pPr>
    </w:p>
    <w:p w14:paraId="68289CE6" w14:textId="77777777" w:rsidR="005D61FB" w:rsidRDefault="00947834">
      <w:pPr>
        <w:pStyle w:val="ListParagraph"/>
        <w:numPr>
          <w:ilvl w:val="0"/>
          <w:numId w:val="15"/>
        </w:numPr>
        <w:tabs>
          <w:tab w:val="left" w:pos="737"/>
        </w:tabs>
        <w:ind w:left="736"/>
      </w:pPr>
      <w:r>
        <w:t>Exercise</w:t>
      </w:r>
      <w:r>
        <w:rPr>
          <w:spacing w:val="-9"/>
        </w:rPr>
        <w:t xml:space="preserve"> </w:t>
      </w:r>
      <w:r>
        <w:t>p</w:t>
      </w:r>
      <w:r>
        <w:t>rofessional</w:t>
      </w:r>
      <w:r>
        <w:rPr>
          <w:spacing w:val="-10"/>
        </w:rPr>
        <w:t xml:space="preserve"> </w:t>
      </w:r>
      <w:r>
        <w:t>judgment</w:t>
      </w:r>
      <w:r>
        <w:rPr>
          <w:spacing w:val="-8"/>
        </w:rPr>
        <w:t xml:space="preserve"> </w:t>
      </w:r>
      <w:r>
        <w:t>and</w:t>
      </w:r>
      <w:r>
        <w:rPr>
          <w:spacing w:val="-8"/>
        </w:rPr>
        <w:t xml:space="preserve"> </w:t>
      </w:r>
      <w:r>
        <w:t>maintain</w:t>
      </w:r>
      <w:r>
        <w:rPr>
          <w:spacing w:val="-7"/>
        </w:rPr>
        <w:t xml:space="preserve"> </w:t>
      </w:r>
      <w:r>
        <w:t>professional</w:t>
      </w:r>
      <w:r>
        <w:rPr>
          <w:spacing w:val="-8"/>
        </w:rPr>
        <w:t xml:space="preserve"> </w:t>
      </w:r>
      <w:r>
        <w:t>skepticism</w:t>
      </w:r>
      <w:r>
        <w:rPr>
          <w:spacing w:val="-8"/>
        </w:rPr>
        <w:t xml:space="preserve"> </w:t>
      </w:r>
      <w:r>
        <w:t>throughout</w:t>
      </w:r>
      <w:r>
        <w:rPr>
          <w:spacing w:val="-8"/>
        </w:rPr>
        <w:t xml:space="preserve"> </w:t>
      </w:r>
      <w:r>
        <w:t>the</w:t>
      </w:r>
      <w:r>
        <w:rPr>
          <w:spacing w:val="-6"/>
        </w:rPr>
        <w:t xml:space="preserve"> </w:t>
      </w:r>
      <w:r>
        <w:rPr>
          <w:spacing w:val="-2"/>
        </w:rPr>
        <w:t>audit.</w:t>
      </w:r>
    </w:p>
    <w:p w14:paraId="79182062" w14:textId="77777777" w:rsidR="005D61FB" w:rsidRDefault="005D61FB">
      <w:pPr>
        <w:pStyle w:val="BodyText"/>
        <w:spacing w:before="11"/>
        <w:rPr>
          <w:sz w:val="21"/>
        </w:rPr>
      </w:pPr>
    </w:p>
    <w:p w14:paraId="2D9F40F8" w14:textId="77777777" w:rsidR="005D61FB" w:rsidRDefault="00947834">
      <w:pPr>
        <w:pStyle w:val="ListParagraph"/>
        <w:numPr>
          <w:ilvl w:val="0"/>
          <w:numId w:val="15"/>
        </w:numPr>
        <w:tabs>
          <w:tab w:val="left" w:pos="737"/>
        </w:tabs>
        <w:spacing w:line="244" w:lineRule="auto"/>
        <w:ind w:right="178" w:hanging="361"/>
        <w:jc w:val="both"/>
      </w:pPr>
      <w:r>
        <w:t>Identify and assess the risks of material misstatement of the financial statements, whether due to fraud</w:t>
      </w:r>
      <w:r>
        <w:rPr>
          <w:spacing w:val="40"/>
        </w:rPr>
        <w:t xml:space="preserve"> </w:t>
      </w:r>
      <w:r>
        <w:t xml:space="preserve">or error, and design and perform audit procedures responsive to those </w:t>
      </w:r>
      <w:r>
        <w:t>risks. Such procedures include examining, on</w:t>
      </w:r>
      <w:r>
        <w:rPr>
          <w:spacing w:val="-4"/>
        </w:rPr>
        <w:t xml:space="preserve"> </w:t>
      </w:r>
      <w:r>
        <w:t>a</w:t>
      </w:r>
      <w:r>
        <w:rPr>
          <w:spacing w:val="-4"/>
        </w:rPr>
        <w:t xml:space="preserve"> </w:t>
      </w:r>
      <w:r>
        <w:t>test basis, evidence</w:t>
      </w:r>
      <w:r>
        <w:rPr>
          <w:spacing w:val="-4"/>
        </w:rPr>
        <w:t xml:space="preserve"> </w:t>
      </w:r>
      <w:r>
        <w:t>regarding</w:t>
      </w:r>
      <w:r>
        <w:rPr>
          <w:spacing w:val="-4"/>
        </w:rPr>
        <w:t xml:space="preserve"> </w:t>
      </w:r>
      <w:r>
        <w:t>the</w:t>
      </w:r>
      <w:r>
        <w:rPr>
          <w:spacing w:val="-2"/>
        </w:rPr>
        <w:t xml:space="preserve"> </w:t>
      </w:r>
      <w:r>
        <w:t>amounts</w:t>
      </w:r>
      <w:r>
        <w:rPr>
          <w:spacing w:val="-1"/>
        </w:rPr>
        <w:t xml:space="preserve"> </w:t>
      </w:r>
      <w:r>
        <w:t>and</w:t>
      </w:r>
      <w:r>
        <w:rPr>
          <w:spacing w:val="-2"/>
        </w:rPr>
        <w:t xml:space="preserve"> </w:t>
      </w:r>
      <w:r>
        <w:t>disclosures</w:t>
      </w:r>
      <w:r>
        <w:rPr>
          <w:spacing w:val="-2"/>
        </w:rPr>
        <w:t xml:space="preserve"> </w:t>
      </w:r>
      <w:r>
        <w:t>in</w:t>
      </w:r>
      <w:r>
        <w:rPr>
          <w:spacing w:val="-2"/>
        </w:rPr>
        <w:t xml:space="preserve"> </w:t>
      </w:r>
      <w:r>
        <w:t>the</w:t>
      </w:r>
      <w:r>
        <w:rPr>
          <w:spacing w:val="-7"/>
        </w:rPr>
        <w:t xml:space="preserve"> </w:t>
      </w:r>
      <w:r>
        <w:t>financial</w:t>
      </w:r>
      <w:r>
        <w:rPr>
          <w:spacing w:val="-3"/>
        </w:rPr>
        <w:t xml:space="preserve"> </w:t>
      </w:r>
      <w:r>
        <w:t>statements.</w:t>
      </w:r>
    </w:p>
    <w:p w14:paraId="518C3D30" w14:textId="77777777" w:rsidR="005D61FB" w:rsidRDefault="005D61FB">
      <w:pPr>
        <w:pStyle w:val="BodyText"/>
        <w:spacing w:before="6"/>
        <w:rPr>
          <w:sz w:val="21"/>
        </w:rPr>
      </w:pPr>
    </w:p>
    <w:p w14:paraId="0C144524" w14:textId="77777777" w:rsidR="005D61FB" w:rsidRDefault="00947834">
      <w:pPr>
        <w:pStyle w:val="ListParagraph"/>
        <w:numPr>
          <w:ilvl w:val="0"/>
          <w:numId w:val="15"/>
        </w:numPr>
        <w:tabs>
          <w:tab w:val="left" w:pos="737"/>
        </w:tabs>
        <w:spacing w:before="1" w:line="247" w:lineRule="auto"/>
        <w:ind w:right="175" w:hanging="361"/>
        <w:jc w:val="both"/>
      </w:pPr>
      <w:r>
        <w:t>Obtain an understanding of internal control relevant to the audit in order to design audit procedures that are appropriate in the circumstances, but not for the purpose of expressing an opinion on the effectiveness the Charter Township of Kalamazoo’s inter</w:t>
      </w:r>
      <w:r>
        <w:t xml:space="preserve">nal control. Accordingly, no such opinion is </w:t>
      </w:r>
      <w:r>
        <w:rPr>
          <w:spacing w:val="-2"/>
        </w:rPr>
        <w:t>expressed.</w:t>
      </w:r>
    </w:p>
    <w:p w14:paraId="00AD1C5F" w14:textId="77777777" w:rsidR="005D61FB" w:rsidRDefault="005D61FB">
      <w:pPr>
        <w:pStyle w:val="BodyText"/>
        <w:spacing w:before="11"/>
        <w:rPr>
          <w:sz w:val="20"/>
        </w:rPr>
      </w:pPr>
    </w:p>
    <w:p w14:paraId="0C261506" w14:textId="77777777" w:rsidR="005D61FB" w:rsidRDefault="00947834">
      <w:pPr>
        <w:pStyle w:val="ListParagraph"/>
        <w:numPr>
          <w:ilvl w:val="0"/>
          <w:numId w:val="15"/>
        </w:numPr>
        <w:tabs>
          <w:tab w:val="left" w:pos="737"/>
        </w:tabs>
        <w:spacing w:line="244" w:lineRule="auto"/>
        <w:ind w:right="174" w:hanging="361"/>
        <w:jc w:val="both"/>
      </w:pPr>
      <w:r>
        <w:t>Evaluate the appropriateness of accounting policies used and the reasonableness of significant accounting estimates made by management, as well as evaluate the overall presentation of the</w:t>
      </w:r>
      <w:r>
        <w:rPr>
          <w:spacing w:val="40"/>
        </w:rPr>
        <w:t xml:space="preserve"> </w:t>
      </w:r>
      <w:r>
        <w:t>financial s</w:t>
      </w:r>
      <w:r>
        <w:t>tatements.</w:t>
      </w:r>
    </w:p>
    <w:p w14:paraId="2C01369D" w14:textId="77777777" w:rsidR="005D61FB" w:rsidRDefault="005D61FB">
      <w:pPr>
        <w:pStyle w:val="BodyText"/>
        <w:spacing w:before="7"/>
        <w:rPr>
          <w:sz w:val="21"/>
        </w:rPr>
      </w:pPr>
    </w:p>
    <w:p w14:paraId="4598E330" w14:textId="77777777" w:rsidR="005D61FB" w:rsidRDefault="00947834">
      <w:pPr>
        <w:pStyle w:val="ListParagraph"/>
        <w:numPr>
          <w:ilvl w:val="0"/>
          <w:numId w:val="15"/>
        </w:numPr>
        <w:tabs>
          <w:tab w:val="left" w:pos="737"/>
        </w:tabs>
        <w:spacing w:line="247" w:lineRule="auto"/>
        <w:ind w:right="178" w:hanging="361"/>
        <w:jc w:val="both"/>
      </w:pPr>
      <w:r>
        <w:t>Conclude whether, in our judgment, there are conditions or events, considered in the aggregate, that raise substantial doubt about the Charter Township of Kalamazoo’s ability to continue as a going concern for a reasonable period of time.</w:t>
      </w:r>
    </w:p>
    <w:p w14:paraId="155088D6" w14:textId="77777777" w:rsidR="005D61FB" w:rsidRDefault="005D61FB">
      <w:pPr>
        <w:pStyle w:val="BodyText"/>
        <w:spacing w:before="2"/>
      </w:pPr>
    </w:p>
    <w:p w14:paraId="4D9E3430" w14:textId="77777777" w:rsidR="005D61FB" w:rsidRDefault="00947834">
      <w:pPr>
        <w:pStyle w:val="BodyText"/>
        <w:spacing w:line="247" w:lineRule="auto"/>
        <w:ind w:left="160" w:right="175"/>
        <w:jc w:val="both"/>
      </w:pPr>
      <w:r>
        <w:t>We are required to communicate with those charged with governance regarding, among other matters, the planned</w:t>
      </w:r>
      <w:r>
        <w:rPr>
          <w:spacing w:val="-2"/>
        </w:rPr>
        <w:t xml:space="preserve"> </w:t>
      </w:r>
      <w:r>
        <w:t>scope</w:t>
      </w:r>
      <w:r>
        <w:rPr>
          <w:spacing w:val="-2"/>
        </w:rPr>
        <w:t xml:space="preserve"> </w:t>
      </w:r>
      <w:r>
        <w:t>and</w:t>
      </w:r>
      <w:r>
        <w:rPr>
          <w:spacing w:val="-4"/>
        </w:rPr>
        <w:t xml:space="preserve"> </w:t>
      </w:r>
      <w:r>
        <w:t>timing</w:t>
      </w:r>
      <w:r>
        <w:rPr>
          <w:spacing w:val="-2"/>
        </w:rPr>
        <w:t xml:space="preserve"> </w:t>
      </w:r>
      <w:r>
        <w:t>of</w:t>
      </w:r>
      <w:r>
        <w:rPr>
          <w:spacing w:val="-2"/>
        </w:rPr>
        <w:t xml:space="preserve"> </w:t>
      </w:r>
      <w:r>
        <w:t>the</w:t>
      </w:r>
      <w:r>
        <w:rPr>
          <w:spacing w:val="-4"/>
        </w:rPr>
        <w:t xml:space="preserve"> </w:t>
      </w:r>
      <w:r>
        <w:t>audit,</w:t>
      </w:r>
      <w:r>
        <w:rPr>
          <w:spacing w:val="-3"/>
        </w:rPr>
        <w:t xml:space="preserve"> </w:t>
      </w:r>
      <w:r>
        <w:t>significant</w:t>
      </w:r>
      <w:r>
        <w:rPr>
          <w:spacing w:val="-5"/>
        </w:rPr>
        <w:t xml:space="preserve"> </w:t>
      </w:r>
      <w:r>
        <w:t>audit findings,</w:t>
      </w:r>
      <w:r>
        <w:rPr>
          <w:spacing w:val="-3"/>
        </w:rPr>
        <w:t xml:space="preserve"> </w:t>
      </w:r>
      <w:r>
        <w:t>and</w:t>
      </w:r>
      <w:r>
        <w:rPr>
          <w:spacing w:val="-2"/>
        </w:rPr>
        <w:t xml:space="preserve"> </w:t>
      </w:r>
      <w:r>
        <w:t>certain</w:t>
      </w:r>
      <w:r>
        <w:rPr>
          <w:spacing w:val="-2"/>
        </w:rPr>
        <w:t xml:space="preserve"> </w:t>
      </w:r>
      <w:r>
        <w:t>internal</w:t>
      </w:r>
      <w:r>
        <w:rPr>
          <w:spacing w:val="-3"/>
        </w:rPr>
        <w:t xml:space="preserve"> </w:t>
      </w:r>
      <w:r>
        <w:t>control-related</w:t>
      </w:r>
      <w:r>
        <w:rPr>
          <w:spacing w:val="-6"/>
        </w:rPr>
        <w:t xml:space="preserve"> </w:t>
      </w:r>
      <w:r>
        <w:t>matters</w:t>
      </w:r>
      <w:r>
        <w:rPr>
          <w:spacing w:val="-3"/>
        </w:rPr>
        <w:t xml:space="preserve"> </w:t>
      </w:r>
      <w:r>
        <w:t>that we identified during the audit.</w:t>
      </w:r>
    </w:p>
    <w:p w14:paraId="4944E2FD" w14:textId="77777777" w:rsidR="005D61FB" w:rsidRDefault="005D61FB">
      <w:pPr>
        <w:pStyle w:val="BodyText"/>
        <w:spacing w:before="7"/>
      </w:pPr>
    </w:p>
    <w:p w14:paraId="72C4DDAC" w14:textId="77777777" w:rsidR="005D61FB" w:rsidRDefault="00947834">
      <w:pPr>
        <w:ind w:left="160"/>
        <w:jc w:val="both"/>
        <w:rPr>
          <w:b/>
        </w:rPr>
      </w:pPr>
      <w:r>
        <w:rPr>
          <w:b/>
        </w:rPr>
        <w:t>Requ</w:t>
      </w:r>
      <w:r>
        <w:rPr>
          <w:b/>
        </w:rPr>
        <w:t>ired</w:t>
      </w:r>
      <w:r>
        <w:rPr>
          <w:b/>
          <w:spacing w:val="-11"/>
        </w:rPr>
        <w:t xml:space="preserve"> </w:t>
      </w:r>
      <w:r>
        <w:rPr>
          <w:b/>
        </w:rPr>
        <w:t>Supplementary</w:t>
      </w:r>
      <w:r>
        <w:rPr>
          <w:b/>
          <w:spacing w:val="-10"/>
        </w:rPr>
        <w:t xml:space="preserve"> </w:t>
      </w:r>
      <w:r>
        <w:rPr>
          <w:b/>
          <w:spacing w:val="-2"/>
        </w:rPr>
        <w:t>Information</w:t>
      </w:r>
    </w:p>
    <w:p w14:paraId="0579008E" w14:textId="77777777" w:rsidR="005D61FB" w:rsidRDefault="005D61FB">
      <w:pPr>
        <w:pStyle w:val="BodyText"/>
        <w:spacing w:before="1"/>
        <w:rPr>
          <w:b/>
          <w:sz w:val="23"/>
        </w:rPr>
      </w:pPr>
    </w:p>
    <w:p w14:paraId="0E16FED0" w14:textId="77777777" w:rsidR="005D61FB" w:rsidRDefault="00947834">
      <w:pPr>
        <w:pStyle w:val="BodyText"/>
        <w:spacing w:line="247" w:lineRule="auto"/>
        <w:ind w:left="160" w:right="175"/>
        <w:jc w:val="both"/>
      </w:pPr>
      <w:r>
        <w:t>Accounting principles generally accepted in the United States of America require that the management’s discussion and analysis and budgetary comparison information, Municipal Employees Retirement schedules, and Other Post Em</w:t>
      </w:r>
      <w:r>
        <w:t>ployment Benefit schedules, as identified in the table of contents, be presented to supplement the basic financial statements.</w:t>
      </w:r>
      <w:r>
        <w:rPr>
          <w:spacing w:val="80"/>
        </w:rPr>
        <w:t xml:space="preserve"> </w:t>
      </w:r>
      <w:r>
        <w:t>Such information is the responsibility of management and,</w:t>
      </w:r>
      <w:r>
        <w:rPr>
          <w:spacing w:val="40"/>
        </w:rPr>
        <w:t xml:space="preserve"> </w:t>
      </w:r>
      <w:r>
        <w:t>although not a part of the basic financial statements, is required by t</w:t>
      </w:r>
      <w:r>
        <w:t>he Governmental Accounting Standards Board who considers it to be an essential part of financial reporting for placing the basic</w:t>
      </w:r>
      <w:r>
        <w:rPr>
          <w:spacing w:val="-1"/>
        </w:rPr>
        <w:t xml:space="preserve"> </w:t>
      </w:r>
      <w:r>
        <w:t>financial statements</w:t>
      </w:r>
      <w:r>
        <w:rPr>
          <w:spacing w:val="-2"/>
        </w:rPr>
        <w:t xml:space="preserve"> </w:t>
      </w:r>
      <w:r>
        <w:t>in an appropriate operational, economic, or historical context. We have applied certain limited procedures</w:t>
      </w:r>
      <w:r>
        <w:t xml:space="preserve"> to the required supplementary information in accordance with auditing standards generally accepted in the United States of America, which</w:t>
      </w:r>
      <w:r>
        <w:rPr>
          <w:spacing w:val="-1"/>
        </w:rPr>
        <w:t xml:space="preserve"> </w:t>
      </w:r>
      <w:r>
        <w:t>consisted</w:t>
      </w:r>
      <w:r>
        <w:rPr>
          <w:spacing w:val="-1"/>
        </w:rPr>
        <w:t xml:space="preserve"> </w:t>
      </w:r>
      <w:r>
        <w:t>of inquiries of</w:t>
      </w:r>
      <w:r>
        <w:rPr>
          <w:spacing w:val="-2"/>
        </w:rPr>
        <w:t xml:space="preserve"> </w:t>
      </w:r>
      <w:r>
        <w:t>management about the</w:t>
      </w:r>
      <w:r>
        <w:rPr>
          <w:spacing w:val="-1"/>
        </w:rPr>
        <w:t xml:space="preserve"> </w:t>
      </w:r>
      <w:r>
        <w:t>methods</w:t>
      </w:r>
      <w:r>
        <w:rPr>
          <w:spacing w:val="-1"/>
        </w:rPr>
        <w:t xml:space="preserve"> </w:t>
      </w:r>
      <w:r>
        <w:t>of preparing</w:t>
      </w:r>
      <w:r>
        <w:rPr>
          <w:spacing w:val="-1"/>
        </w:rPr>
        <w:t xml:space="preserve"> </w:t>
      </w:r>
      <w:r>
        <w:t>the</w:t>
      </w:r>
      <w:r>
        <w:rPr>
          <w:spacing w:val="-1"/>
        </w:rPr>
        <w:t xml:space="preserve"> </w:t>
      </w:r>
      <w:r>
        <w:t>information and comparing the information for</w:t>
      </w:r>
      <w:r>
        <w:t xml:space="preserve"> consistency with management’s responses to our inquiries, the basic financial statements, and other knowledge we obtained during our audit of the basic financial statements. We do not express an opinion or provide any assurance on the information because </w:t>
      </w:r>
      <w:r>
        <w:t>the limited procedures do not provide us with sufficient evidence to express an opinion or provide any assurance.</w:t>
      </w:r>
    </w:p>
    <w:p w14:paraId="233A2005" w14:textId="77777777" w:rsidR="005D61FB" w:rsidRDefault="005D61FB">
      <w:pPr>
        <w:spacing w:line="247" w:lineRule="auto"/>
        <w:jc w:val="both"/>
        <w:sectPr w:rsidR="005D61FB">
          <w:headerReference w:type="default" r:id="rId53"/>
          <w:footerReference w:type="default" r:id="rId54"/>
          <w:pgSz w:w="12240" w:h="15840"/>
          <w:pgMar w:top="900" w:right="540" w:bottom="960" w:left="560" w:header="0" w:footer="766" w:gutter="0"/>
          <w:pgNumType w:start="2"/>
          <w:cols w:space="720"/>
        </w:sectPr>
      </w:pPr>
    </w:p>
    <w:p w14:paraId="07EB2AF9" w14:textId="77777777" w:rsidR="005D61FB" w:rsidRDefault="00947834">
      <w:pPr>
        <w:spacing w:before="67"/>
        <w:ind w:left="160"/>
        <w:jc w:val="both"/>
        <w:rPr>
          <w:b/>
        </w:rPr>
      </w:pPr>
      <w:r>
        <w:rPr>
          <w:b/>
        </w:rPr>
        <w:lastRenderedPageBreak/>
        <w:t>Supplementary</w:t>
      </w:r>
      <w:r>
        <w:rPr>
          <w:b/>
          <w:spacing w:val="-9"/>
        </w:rPr>
        <w:t xml:space="preserve"> </w:t>
      </w:r>
      <w:r>
        <w:rPr>
          <w:b/>
          <w:spacing w:val="-2"/>
        </w:rPr>
        <w:t>Information</w:t>
      </w:r>
    </w:p>
    <w:p w14:paraId="63DC4D0D" w14:textId="77777777" w:rsidR="005D61FB" w:rsidRDefault="005D61FB">
      <w:pPr>
        <w:pStyle w:val="BodyText"/>
        <w:spacing w:before="3"/>
        <w:rPr>
          <w:b/>
          <w:sz w:val="23"/>
        </w:rPr>
      </w:pPr>
    </w:p>
    <w:p w14:paraId="1584C737" w14:textId="77777777" w:rsidR="005D61FB" w:rsidRDefault="00947834">
      <w:pPr>
        <w:pStyle w:val="BodyText"/>
        <w:spacing w:before="1" w:line="247" w:lineRule="auto"/>
        <w:ind w:left="160" w:right="175"/>
        <w:jc w:val="both"/>
      </w:pPr>
      <w:r>
        <w:t>Our audit was conducted for the purpose of forming opinions on the financial statements that collectively comprise the Charter Township of Kalamazoo’s basic financial statements. The other supplementary information, as identified in the table of contents</w:t>
      </w:r>
      <w:r>
        <w:rPr>
          <w:i/>
        </w:rPr>
        <w:t xml:space="preserve">, </w:t>
      </w:r>
      <w:r>
        <w:t>is presented for purposes of additional analysis and is not a required part of the basic financial statements. Such information is the responsibility of management and was derived from and relates directly to the underlying accounting and other records use</w:t>
      </w:r>
      <w:r>
        <w:t>d to prepare the basic financial statements. The information has been subjected to the auditing procedures applied in the audit of the basic financial statements and certain additional procedures, including comparing and reconciling such information direct</w:t>
      </w:r>
      <w:r>
        <w:t>ly to the underlying accounting and other records used to prepare the basic financial statements</w:t>
      </w:r>
      <w:r>
        <w:rPr>
          <w:spacing w:val="-1"/>
        </w:rPr>
        <w:t xml:space="preserve"> </w:t>
      </w:r>
      <w:r>
        <w:t>or</w:t>
      </w:r>
      <w:r>
        <w:rPr>
          <w:spacing w:val="-3"/>
        </w:rPr>
        <w:t xml:space="preserve"> </w:t>
      </w:r>
      <w:r>
        <w:t>to</w:t>
      </w:r>
      <w:r>
        <w:rPr>
          <w:spacing w:val="-4"/>
        </w:rPr>
        <w:t xml:space="preserve"> </w:t>
      </w:r>
      <w:r>
        <w:t>the</w:t>
      </w:r>
      <w:r>
        <w:rPr>
          <w:spacing w:val="-2"/>
        </w:rPr>
        <w:t xml:space="preserve"> </w:t>
      </w:r>
      <w:r>
        <w:t>basic</w:t>
      </w:r>
      <w:r>
        <w:rPr>
          <w:spacing w:val="-1"/>
        </w:rPr>
        <w:t xml:space="preserve"> </w:t>
      </w:r>
      <w:r>
        <w:t>financial</w:t>
      </w:r>
      <w:r>
        <w:rPr>
          <w:spacing w:val="-3"/>
        </w:rPr>
        <w:t xml:space="preserve"> </w:t>
      </w:r>
      <w:r>
        <w:t>statements</w:t>
      </w:r>
      <w:r>
        <w:rPr>
          <w:spacing w:val="-4"/>
        </w:rPr>
        <w:t xml:space="preserve"> </w:t>
      </w:r>
      <w:r>
        <w:t>themselves,</w:t>
      </w:r>
      <w:r>
        <w:rPr>
          <w:spacing w:val="-3"/>
        </w:rPr>
        <w:t xml:space="preserve"> </w:t>
      </w:r>
      <w:r>
        <w:t>and</w:t>
      </w:r>
      <w:r>
        <w:rPr>
          <w:spacing w:val="-2"/>
        </w:rPr>
        <w:t xml:space="preserve"> </w:t>
      </w:r>
      <w:r>
        <w:t>other</w:t>
      </w:r>
      <w:r>
        <w:rPr>
          <w:spacing w:val="-3"/>
        </w:rPr>
        <w:t xml:space="preserve"> </w:t>
      </w:r>
      <w:r>
        <w:t>additional</w:t>
      </w:r>
      <w:r>
        <w:rPr>
          <w:spacing w:val="-3"/>
        </w:rPr>
        <w:t xml:space="preserve"> </w:t>
      </w:r>
      <w:r>
        <w:t>procedures</w:t>
      </w:r>
      <w:r>
        <w:rPr>
          <w:spacing w:val="-4"/>
        </w:rPr>
        <w:t xml:space="preserve"> </w:t>
      </w:r>
      <w:r>
        <w:t>in</w:t>
      </w:r>
      <w:r>
        <w:rPr>
          <w:spacing w:val="-2"/>
        </w:rPr>
        <w:t xml:space="preserve"> </w:t>
      </w:r>
      <w:r>
        <w:t>accordance</w:t>
      </w:r>
      <w:r>
        <w:rPr>
          <w:spacing w:val="-2"/>
        </w:rPr>
        <w:t xml:space="preserve"> </w:t>
      </w:r>
      <w:r>
        <w:t>with auditing standards</w:t>
      </w:r>
      <w:r>
        <w:rPr>
          <w:spacing w:val="-2"/>
        </w:rPr>
        <w:t xml:space="preserve"> </w:t>
      </w:r>
      <w:r>
        <w:t xml:space="preserve">generally accepted in the United States </w:t>
      </w:r>
      <w:r>
        <w:t>of America. In</w:t>
      </w:r>
      <w:r>
        <w:rPr>
          <w:spacing w:val="-2"/>
        </w:rPr>
        <w:t xml:space="preserve"> </w:t>
      </w:r>
      <w:r>
        <w:t>our opinion, the other</w:t>
      </w:r>
      <w:r>
        <w:rPr>
          <w:spacing w:val="-1"/>
        </w:rPr>
        <w:t xml:space="preserve"> </w:t>
      </w:r>
      <w:r>
        <w:t>supplementary information, as identified in the table of contents, is fairly stated, in all material respects, in relation to the basic financial statements as a whole.</w:t>
      </w:r>
    </w:p>
    <w:p w14:paraId="21DB3424" w14:textId="77777777" w:rsidR="005D61FB" w:rsidRDefault="005D61FB">
      <w:pPr>
        <w:pStyle w:val="BodyText"/>
        <w:spacing w:before="10"/>
        <w:rPr>
          <w:sz w:val="21"/>
        </w:rPr>
      </w:pPr>
    </w:p>
    <w:p w14:paraId="716C1487" w14:textId="77777777" w:rsidR="005D61FB" w:rsidRDefault="00947834">
      <w:pPr>
        <w:spacing w:before="1"/>
        <w:ind w:left="160"/>
        <w:jc w:val="both"/>
        <w:rPr>
          <w:b/>
          <w:i/>
        </w:rPr>
      </w:pPr>
      <w:r>
        <w:rPr>
          <w:b/>
        </w:rPr>
        <w:t>Other</w:t>
      </w:r>
      <w:r>
        <w:rPr>
          <w:b/>
          <w:spacing w:val="-7"/>
        </w:rPr>
        <w:t xml:space="preserve"> </w:t>
      </w:r>
      <w:r>
        <w:rPr>
          <w:b/>
        </w:rPr>
        <w:t>Reporting</w:t>
      </w:r>
      <w:r>
        <w:rPr>
          <w:b/>
          <w:spacing w:val="-8"/>
        </w:rPr>
        <w:t xml:space="preserve"> </w:t>
      </w:r>
      <w:r>
        <w:rPr>
          <w:b/>
        </w:rPr>
        <w:t>Required</w:t>
      </w:r>
      <w:r>
        <w:rPr>
          <w:b/>
          <w:spacing w:val="-6"/>
        </w:rPr>
        <w:t xml:space="preserve"> </w:t>
      </w:r>
      <w:r>
        <w:rPr>
          <w:b/>
        </w:rPr>
        <w:t>by</w:t>
      </w:r>
      <w:r>
        <w:rPr>
          <w:b/>
          <w:spacing w:val="-6"/>
        </w:rPr>
        <w:t xml:space="preserve"> </w:t>
      </w:r>
      <w:r>
        <w:rPr>
          <w:b/>
          <w:i/>
        </w:rPr>
        <w:t>Government</w:t>
      </w:r>
      <w:r>
        <w:rPr>
          <w:b/>
          <w:i/>
          <w:spacing w:val="-7"/>
        </w:rPr>
        <w:t xml:space="preserve"> </w:t>
      </w:r>
      <w:r>
        <w:rPr>
          <w:b/>
          <w:i/>
        </w:rPr>
        <w:t>Auditing</w:t>
      </w:r>
      <w:r>
        <w:rPr>
          <w:b/>
          <w:i/>
          <w:spacing w:val="-4"/>
        </w:rPr>
        <w:t xml:space="preserve"> </w:t>
      </w:r>
      <w:r>
        <w:rPr>
          <w:b/>
          <w:i/>
          <w:spacing w:val="-2"/>
        </w:rPr>
        <w:t>Standards</w:t>
      </w:r>
    </w:p>
    <w:p w14:paraId="5A5C7BDF" w14:textId="77777777" w:rsidR="005D61FB" w:rsidRDefault="005D61FB">
      <w:pPr>
        <w:pStyle w:val="BodyText"/>
        <w:spacing w:before="3"/>
        <w:rPr>
          <w:b/>
          <w:i/>
          <w:sz w:val="23"/>
        </w:rPr>
      </w:pPr>
    </w:p>
    <w:p w14:paraId="29090B88" w14:textId="77777777" w:rsidR="005D61FB" w:rsidRDefault="00947834">
      <w:pPr>
        <w:pStyle w:val="BodyText"/>
        <w:spacing w:before="1" w:line="247" w:lineRule="auto"/>
        <w:ind w:left="160" w:right="170"/>
        <w:jc w:val="both"/>
      </w:pPr>
      <w:r>
        <w:t xml:space="preserve">In accordance with </w:t>
      </w:r>
      <w:r>
        <w:rPr>
          <w:i/>
        </w:rPr>
        <w:t>Government Auditing Standards</w:t>
      </w:r>
      <w:r>
        <w:t>, we have also issued our report dated May 13, 2022 on</w:t>
      </w:r>
      <w:r>
        <w:rPr>
          <w:spacing w:val="40"/>
        </w:rPr>
        <w:t xml:space="preserve"> </w:t>
      </w:r>
      <w:r>
        <w:t>our consideration of the Charter Township of Kalamazoo's internal control over financial reporting and on our tests of its compliance</w:t>
      </w:r>
      <w:r>
        <w:t xml:space="preserve"> with certain provisions of laws, regulations, contracts, and grant agreements and other matters. The purpose of that report is solely to describe the scope of our testing of internal control over</w:t>
      </w:r>
      <w:r>
        <w:rPr>
          <w:spacing w:val="40"/>
        </w:rPr>
        <w:t xml:space="preserve"> </w:t>
      </w:r>
      <w:r>
        <w:t xml:space="preserve">financial reporting and compliance and the results of that </w:t>
      </w:r>
      <w:r>
        <w:t>testing, and not to provide an opinion on the effectiveness of the Charter Township of Kalamazoo's internal control over financial reporting or on</w:t>
      </w:r>
      <w:r>
        <w:rPr>
          <w:spacing w:val="40"/>
        </w:rPr>
        <w:t xml:space="preserve"> </w:t>
      </w:r>
      <w:r>
        <w:t xml:space="preserve">compliance. That report is an integral part of an audit performed in accordance with </w:t>
      </w:r>
      <w:r>
        <w:rPr>
          <w:i/>
        </w:rPr>
        <w:t>Government Auditing Stan</w:t>
      </w:r>
      <w:r>
        <w:rPr>
          <w:i/>
        </w:rPr>
        <w:t xml:space="preserve">dards </w:t>
      </w:r>
      <w:r>
        <w:t xml:space="preserve">in considering the Charter Township of Kalamazoo’s internal control over financial reporting and </w:t>
      </w:r>
      <w:r>
        <w:rPr>
          <w:spacing w:val="-2"/>
        </w:rPr>
        <w:t>compliance.</w:t>
      </w:r>
    </w:p>
    <w:p w14:paraId="5B0C1B00" w14:textId="77777777" w:rsidR="005D61FB" w:rsidRDefault="00947834">
      <w:pPr>
        <w:pStyle w:val="BodyText"/>
        <w:spacing w:before="3"/>
        <w:rPr>
          <w:sz w:val="19"/>
        </w:rPr>
      </w:pPr>
      <w:r>
        <w:rPr>
          <w:noProof/>
        </w:rPr>
        <w:drawing>
          <wp:anchor distT="0" distB="0" distL="0" distR="0" simplePos="0" relativeHeight="251486720" behindDoc="0" locked="0" layoutInCell="1" allowOverlap="1" wp14:anchorId="396A9DE2" wp14:editId="4A37B759">
            <wp:simplePos x="0" y="0"/>
            <wp:positionH relativeFrom="page">
              <wp:posOffset>457200</wp:posOffset>
            </wp:positionH>
            <wp:positionV relativeFrom="paragraph">
              <wp:posOffset>156008</wp:posOffset>
            </wp:positionV>
            <wp:extent cx="1201837" cy="348614"/>
            <wp:effectExtent l="0" t="0" r="0" b="0"/>
            <wp:wrapTopAndBottom/>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jpeg"/>
                    <pic:cNvPicPr/>
                  </pic:nvPicPr>
                  <pic:blipFill>
                    <a:blip r:embed="rId27" cstate="print"/>
                    <a:stretch>
                      <a:fillRect/>
                    </a:stretch>
                  </pic:blipFill>
                  <pic:spPr>
                    <a:xfrm>
                      <a:off x="0" y="0"/>
                      <a:ext cx="1201837" cy="348614"/>
                    </a:xfrm>
                    <a:prstGeom prst="rect">
                      <a:avLst/>
                    </a:prstGeom>
                  </pic:spPr>
                </pic:pic>
              </a:graphicData>
            </a:graphic>
          </wp:anchor>
        </w:drawing>
      </w:r>
    </w:p>
    <w:p w14:paraId="7A74AA7C" w14:textId="77777777" w:rsidR="005D61FB" w:rsidRDefault="00947834">
      <w:pPr>
        <w:pStyle w:val="BodyText"/>
        <w:spacing w:before="11" w:line="244" w:lineRule="auto"/>
        <w:ind w:left="160" w:right="9508"/>
      </w:pPr>
      <w:r>
        <w:rPr>
          <w:color w:val="242424"/>
        </w:rPr>
        <w:t>Kalamazoo,</w:t>
      </w:r>
      <w:r>
        <w:rPr>
          <w:color w:val="242424"/>
          <w:spacing w:val="-16"/>
        </w:rPr>
        <w:t xml:space="preserve"> </w:t>
      </w:r>
      <w:r>
        <w:rPr>
          <w:color w:val="242424"/>
        </w:rPr>
        <w:t>MI May 13, 2022</w:t>
      </w:r>
    </w:p>
    <w:p w14:paraId="68BD4EEE" w14:textId="77777777" w:rsidR="005D61FB" w:rsidRDefault="005D61FB">
      <w:pPr>
        <w:spacing w:line="244" w:lineRule="auto"/>
        <w:sectPr w:rsidR="005D61FB">
          <w:headerReference w:type="default" r:id="rId55"/>
          <w:footerReference w:type="default" r:id="rId56"/>
          <w:pgSz w:w="12240" w:h="15840"/>
          <w:pgMar w:top="900" w:right="540" w:bottom="960" w:left="560" w:header="0" w:footer="766" w:gutter="0"/>
          <w:cols w:space="720"/>
        </w:sectPr>
      </w:pPr>
    </w:p>
    <w:p w14:paraId="4189F247" w14:textId="77777777" w:rsidR="005D61FB" w:rsidRDefault="005D61FB">
      <w:pPr>
        <w:pStyle w:val="BodyText"/>
        <w:spacing w:before="5"/>
        <w:rPr>
          <w:sz w:val="15"/>
        </w:rPr>
      </w:pPr>
    </w:p>
    <w:p w14:paraId="64206442" w14:textId="77777777" w:rsidR="005D61FB" w:rsidRDefault="00947834">
      <w:pPr>
        <w:pStyle w:val="BodyText"/>
        <w:spacing w:before="93" w:line="276" w:lineRule="auto"/>
        <w:ind w:left="160" w:right="171"/>
        <w:jc w:val="both"/>
      </w:pPr>
      <w:r>
        <w:t>As</w:t>
      </w:r>
      <w:r>
        <w:rPr>
          <w:spacing w:val="-11"/>
        </w:rPr>
        <w:t xml:space="preserve"> </w:t>
      </w:r>
      <w:r>
        <w:t>management</w:t>
      </w:r>
      <w:r>
        <w:rPr>
          <w:spacing w:val="-10"/>
        </w:rPr>
        <w:t xml:space="preserve"> </w:t>
      </w:r>
      <w:r>
        <w:t>of</w:t>
      </w:r>
      <w:r>
        <w:rPr>
          <w:spacing w:val="-13"/>
        </w:rPr>
        <w:t xml:space="preserve"> </w:t>
      </w:r>
      <w:r>
        <w:t>the</w:t>
      </w:r>
      <w:r>
        <w:rPr>
          <w:spacing w:val="-9"/>
        </w:rPr>
        <w:t xml:space="preserve"> </w:t>
      </w:r>
      <w:r>
        <w:t>Charter</w:t>
      </w:r>
      <w:r>
        <w:rPr>
          <w:spacing w:val="-8"/>
        </w:rPr>
        <w:t xml:space="preserve"> </w:t>
      </w:r>
      <w:r>
        <w:t>Township</w:t>
      </w:r>
      <w:r>
        <w:rPr>
          <w:spacing w:val="-11"/>
        </w:rPr>
        <w:t xml:space="preserve"> </w:t>
      </w:r>
      <w:r>
        <w:t>of</w:t>
      </w:r>
      <w:r>
        <w:rPr>
          <w:spacing w:val="-10"/>
        </w:rPr>
        <w:t xml:space="preserve"> </w:t>
      </w:r>
      <w:r>
        <w:t>Kalamazoo</w:t>
      </w:r>
      <w:r>
        <w:rPr>
          <w:spacing w:val="-9"/>
        </w:rPr>
        <w:t xml:space="preserve"> </w:t>
      </w:r>
      <w:r>
        <w:t>(Township),</w:t>
      </w:r>
      <w:r>
        <w:rPr>
          <w:spacing w:val="-10"/>
        </w:rPr>
        <w:t xml:space="preserve"> </w:t>
      </w:r>
      <w:r>
        <w:t>we</w:t>
      </w:r>
      <w:r>
        <w:rPr>
          <w:spacing w:val="-9"/>
        </w:rPr>
        <w:t xml:space="preserve"> </w:t>
      </w:r>
      <w:r>
        <w:t>offer</w:t>
      </w:r>
      <w:r>
        <w:rPr>
          <w:spacing w:val="-10"/>
        </w:rPr>
        <w:t xml:space="preserve"> </w:t>
      </w:r>
      <w:r>
        <w:t>readers</w:t>
      </w:r>
      <w:r>
        <w:rPr>
          <w:spacing w:val="-11"/>
        </w:rPr>
        <w:t xml:space="preserve"> </w:t>
      </w:r>
      <w:r>
        <w:t>of</w:t>
      </w:r>
      <w:r>
        <w:rPr>
          <w:spacing w:val="-13"/>
        </w:rPr>
        <w:t xml:space="preserve"> </w:t>
      </w:r>
      <w:r>
        <w:t>the</w:t>
      </w:r>
      <w:r>
        <w:rPr>
          <w:spacing w:val="-10"/>
        </w:rPr>
        <w:t xml:space="preserve"> </w:t>
      </w:r>
      <w:r>
        <w:t>Township’s</w:t>
      </w:r>
      <w:r>
        <w:rPr>
          <w:spacing w:val="-8"/>
        </w:rPr>
        <w:t xml:space="preserve"> </w:t>
      </w:r>
      <w:r>
        <w:t>financial statements</w:t>
      </w:r>
      <w:r>
        <w:rPr>
          <w:spacing w:val="-16"/>
        </w:rPr>
        <w:t xml:space="preserve"> </w:t>
      </w:r>
      <w:r>
        <w:t>this</w:t>
      </w:r>
      <w:r>
        <w:rPr>
          <w:spacing w:val="-15"/>
        </w:rPr>
        <w:t xml:space="preserve"> </w:t>
      </w:r>
      <w:r>
        <w:t>narrative</w:t>
      </w:r>
      <w:r>
        <w:rPr>
          <w:spacing w:val="-15"/>
        </w:rPr>
        <w:t xml:space="preserve"> </w:t>
      </w:r>
      <w:r>
        <w:t>overview</w:t>
      </w:r>
      <w:r>
        <w:rPr>
          <w:spacing w:val="-16"/>
        </w:rPr>
        <w:t xml:space="preserve"> </w:t>
      </w:r>
      <w:r>
        <w:t>and</w:t>
      </w:r>
      <w:r>
        <w:rPr>
          <w:spacing w:val="-15"/>
        </w:rPr>
        <w:t xml:space="preserve"> </w:t>
      </w:r>
      <w:r>
        <w:t>analysis</w:t>
      </w:r>
      <w:r>
        <w:rPr>
          <w:spacing w:val="-15"/>
        </w:rPr>
        <w:t xml:space="preserve"> </w:t>
      </w:r>
      <w:r>
        <w:t>of</w:t>
      </w:r>
      <w:r>
        <w:rPr>
          <w:spacing w:val="-15"/>
        </w:rPr>
        <w:t xml:space="preserve"> </w:t>
      </w:r>
      <w:r>
        <w:t>the</w:t>
      </w:r>
      <w:r>
        <w:rPr>
          <w:spacing w:val="-16"/>
        </w:rPr>
        <w:t xml:space="preserve"> </w:t>
      </w:r>
      <w:r>
        <w:t>financial</w:t>
      </w:r>
      <w:r>
        <w:rPr>
          <w:spacing w:val="-15"/>
        </w:rPr>
        <w:t xml:space="preserve"> </w:t>
      </w:r>
      <w:r>
        <w:t>activities</w:t>
      </w:r>
      <w:r>
        <w:rPr>
          <w:spacing w:val="-14"/>
        </w:rPr>
        <w:t xml:space="preserve"> </w:t>
      </w:r>
      <w:r>
        <w:t>of</w:t>
      </w:r>
      <w:r>
        <w:rPr>
          <w:spacing w:val="-14"/>
        </w:rPr>
        <w:t xml:space="preserve"> </w:t>
      </w:r>
      <w:r>
        <w:t>the</w:t>
      </w:r>
      <w:r>
        <w:rPr>
          <w:spacing w:val="-14"/>
        </w:rPr>
        <w:t xml:space="preserve"> </w:t>
      </w:r>
      <w:r>
        <w:t>Township</w:t>
      </w:r>
      <w:r>
        <w:rPr>
          <w:spacing w:val="-13"/>
        </w:rPr>
        <w:t xml:space="preserve"> </w:t>
      </w:r>
      <w:r>
        <w:t>for</w:t>
      </w:r>
      <w:r>
        <w:rPr>
          <w:spacing w:val="-16"/>
        </w:rPr>
        <w:t xml:space="preserve"> </w:t>
      </w:r>
      <w:r>
        <w:t>the</w:t>
      </w:r>
      <w:r>
        <w:rPr>
          <w:spacing w:val="-15"/>
        </w:rPr>
        <w:t xml:space="preserve"> </w:t>
      </w:r>
      <w:r>
        <w:t>fiscal</w:t>
      </w:r>
      <w:r>
        <w:rPr>
          <w:spacing w:val="-15"/>
        </w:rPr>
        <w:t xml:space="preserve"> </w:t>
      </w:r>
      <w:r>
        <w:t>year</w:t>
      </w:r>
      <w:r>
        <w:rPr>
          <w:spacing w:val="-12"/>
        </w:rPr>
        <w:t xml:space="preserve"> </w:t>
      </w:r>
      <w:r>
        <w:t>ended December 31, 2021.</w:t>
      </w:r>
      <w:r>
        <w:rPr>
          <w:spacing w:val="40"/>
        </w:rPr>
        <w:t xml:space="preserve"> </w:t>
      </w:r>
      <w:r>
        <w:t>The financial statements are prepared in conformity with Generally Accepted A</w:t>
      </w:r>
      <w:r>
        <w:t>ccounting Principles (“GAAP”). We encourage readers to evaluate the information presented here in conjunction with the accompanying</w:t>
      </w:r>
      <w:r>
        <w:rPr>
          <w:spacing w:val="-7"/>
        </w:rPr>
        <w:t xml:space="preserve"> </w:t>
      </w:r>
      <w:r>
        <w:t>Notes</w:t>
      </w:r>
      <w:r>
        <w:rPr>
          <w:spacing w:val="-8"/>
        </w:rPr>
        <w:t xml:space="preserve"> </w:t>
      </w:r>
      <w:r>
        <w:t>to</w:t>
      </w:r>
      <w:r>
        <w:rPr>
          <w:spacing w:val="-6"/>
        </w:rPr>
        <w:t xml:space="preserve"> </w:t>
      </w:r>
      <w:r>
        <w:t>the</w:t>
      </w:r>
      <w:r>
        <w:rPr>
          <w:spacing w:val="-4"/>
        </w:rPr>
        <w:t xml:space="preserve"> </w:t>
      </w:r>
      <w:r>
        <w:t>Financial</w:t>
      </w:r>
      <w:r>
        <w:rPr>
          <w:spacing w:val="-5"/>
        </w:rPr>
        <w:t xml:space="preserve"> </w:t>
      </w:r>
      <w:r>
        <w:t>Statements.</w:t>
      </w:r>
      <w:r>
        <w:rPr>
          <w:spacing w:val="40"/>
        </w:rPr>
        <w:t xml:space="preserve"> </w:t>
      </w:r>
      <w:r>
        <w:t>The</w:t>
      </w:r>
      <w:r>
        <w:rPr>
          <w:spacing w:val="-6"/>
        </w:rPr>
        <w:t xml:space="preserve"> </w:t>
      </w:r>
      <w:r>
        <w:t>Notes</w:t>
      </w:r>
      <w:r>
        <w:rPr>
          <w:spacing w:val="-8"/>
        </w:rPr>
        <w:t xml:space="preserve"> </w:t>
      </w:r>
      <w:r>
        <w:t>to</w:t>
      </w:r>
      <w:r>
        <w:rPr>
          <w:spacing w:val="-9"/>
        </w:rPr>
        <w:t xml:space="preserve"> </w:t>
      </w:r>
      <w:r>
        <w:t>the</w:t>
      </w:r>
      <w:r>
        <w:rPr>
          <w:spacing w:val="-7"/>
        </w:rPr>
        <w:t xml:space="preserve"> </w:t>
      </w:r>
      <w:r>
        <w:t>Financial</w:t>
      </w:r>
      <w:r>
        <w:rPr>
          <w:spacing w:val="-5"/>
        </w:rPr>
        <w:t xml:space="preserve"> </w:t>
      </w:r>
      <w:r>
        <w:t>Statements</w:t>
      </w:r>
      <w:r>
        <w:rPr>
          <w:spacing w:val="-6"/>
        </w:rPr>
        <w:t xml:space="preserve"> </w:t>
      </w:r>
      <w:r>
        <w:t>are</w:t>
      </w:r>
      <w:r>
        <w:rPr>
          <w:spacing w:val="-6"/>
        </w:rPr>
        <w:t xml:space="preserve"> </w:t>
      </w:r>
      <w:r>
        <w:t>an</w:t>
      </w:r>
      <w:r>
        <w:rPr>
          <w:spacing w:val="-7"/>
        </w:rPr>
        <w:t xml:space="preserve"> </w:t>
      </w:r>
      <w:r>
        <w:t>integral</w:t>
      </w:r>
      <w:r>
        <w:rPr>
          <w:spacing w:val="-5"/>
        </w:rPr>
        <w:t xml:space="preserve"> </w:t>
      </w:r>
      <w:r>
        <w:t>part</w:t>
      </w:r>
      <w:r>
        <w:rPr>
          <w:spacing w:val="-5"/>
        </w:rPr>
        <w:t xml:space="preserve"> </w:t>
      </w:r>
      <w:r>
        <w:t>of the financial statements and provide useful explanations and detailed information on the financial statements.</w:t>
      </w:r>
    </w:p>
    <w:p w14:paraId="49B32958" w14:textId="77777777" w:rsidR="005D61FB" w:rsidRDefault="005D61FB">
      <w:pPr>
        <w:pStyle w:val="BodyText"/>
        <w:spacing w:before="2"/>
        <w:rPr>
          <w:sz w:val="25"/>
        </w:rPr>
      </w:pPr>
    </w:p>
    <w:p w14:paraId="7945E7FC" w14:textId="77777777" w:rsidR="005D61FB" w:rsidRDefault="00947834">
      <w:pPr>
        <w:spacing w:before="1"/>
        <w:ind w:left="160"/>
        <w:jc w:val="both"/>
        <w:rPr>
          <w:b/>
        </w:rPr>
      </w:pPr>
      <w:r>
        <w:rPr>
          <w:b/>
        </w:rPr>
        <w:t>Financial</w:t>
      </w:r>
      <w:r>
        <w:rPr>
          <w:b/>
          <w:spacing w:val="-4"/>
        </w:rPr>
        <w:t xml:space="preserve"> </w:t>
      </w:r>
      <w:r>
        <w:rPr>
          <w:b/>
          <w:spacing w:val="-2"/>
        </w:rPr>
        <w:t>Highlights</w:t>
      </w:r>
    </w:p>
    <w:p w14:paraId="09E1B8A5" w14:textId="77777777" w:rsidR="005D61FB" w:rsidRDefault="005D61FB">
      <w:pPr>
        <w:pStyle w:val="BodyText"/>
        <w:spacing w:before="7"/>
        <w:rPr>
          <w:b/>
          <w:sz w:val="28"/>
        </w:rPr>
      </w:pPr>
    </w:p>
    <w:p w14:paraId="33753C6D" w14:textId="77777777" w:rsidR="005D61FB" w:rsidRDefault="00947834">
      <w:pPr>
        <w:pStyle w:val="ListParagraph"/>
        <w:numPr>
          <w:ilvl w:val="0"/>
          <w:numId w:val="15"/>
        </w:numPr>
        <w:tabs>
          <w:tab w:val="left" w:pos="881"/>
        </w:tabs>
        <w:spacing w:line="273" w:lineRule="auto"/>
        <w:ind w:right="173" w:hanging="361"/>
        <w:jc w:val="both"/>
      </w:pPr>
      <w:r>
        <w:t>The</w:t>
      </w:r>
      <w:r>
        <w:rPr>
          <w:spacing w:val="-16"/>
        </w:rPr>
        <w:t xml:space="preserve"> </w:t>
      </w:r>
      <w:r>
        <w:t>assets</w:t>
      </w:r>
      <w:r>
        <w:rPr>
          <w:spacing w:val="-13"/>
        </w:rPr>
        <w:t xml:space="preserve"> </w:t>
      </w:r>
      <w:r>
        <w:t>of</w:t>
      </w:r>
      <w:r>
        <w:rPr>
          <w:spacing w:val="-16"/>
        </w:rPr>
        <w:t xml:space="preserve"> </w:t>
      </w:r>
      <w:r>
        <w:t>the</w:t>
      </w:r>
      <w:r>
        <w:rPr>
          <w:spacing w:val="-14"/>
        </w:rPr>
        <w:t xml:space="preserve"> </w:t>
      </w:r>
      <w:r>
        <w:t>Township</w:t>
      </w:r>
      <w:r>
        <w:rPr>
          <w:spacing w:val="-15"/>
        </w:rPr>
        <w:t xml:space="preserve"> </w:t>
      </w:r>
      <w:r>
        <w:t>exceeded</w:t>
      </w:r>
      <w:r>
        <w:rPr>
          <w:spacing w:val="-15"/>
        </w:rPr>
        <w:t xml:space="preserve"> </w:t>
      </w:r>
      <w:r>
        <w:t>its</w:t>
      </w:r>
      <w:r>
        <w:rPr>
          <w:spacing w:val="-16"/>
        </w:rPr>
        <w:t xml:space="preserve"> </w:t>
      </w:r>
      <w:r>
        <w:t>liabilities</w:t>
      </w:r>
      <w:r>
        <w:rPr>
          <w:spacing w:val="-12"/>
        </w:rPr>
        <w:t xml:space="preserve"> </w:t>
      </w:r>
      <w:r>
        <w:t>at</w:t>
      </w:r>
      <w:r>
        <w:rPr>
          <w:spacing w:val="-16"/>
        </w:rPr>
        <w:t xml:space="preserve"> </w:t>
      </w:r>
      <w:r>
        <w:t>year</w:t>
      </w:r>
      <w:r>
        <w:rPr>
          <w:spacing w:val="-15"/>
        </w:rPr>
        <w:t xml:space="preserve"> </w:t>
      </w:r>
      <w:r>
        <w:t>end</w:t>
      </w:r>
      <w:r>
        <w:rPr>
          <w:spacing w:val="-14"/>
        </w:rPr>
        <w:t xml:space="preserve"> </w:t>
      </w:r>
      <w:r>
        <w:t>by</w:t>
      </w:r>
      <w:r>
        <w:rPr>
          <w:spacing w:val="-14"/>
        </w:rPr>
        <w:t xml:space="preserve"> </w:t>
      </w:r>
      <w:r>
        <w:t>$18,821,065</w:t>
      </w:r>
      <w:r>
        <w:rPr>
          <w:spacing w:val="-15"/>
        </w:rPr>
        <w:t xml:space="preserve"> </w:t>
      </w:r>
      <w:r>
        <w:t>(net</w:t>
      </w:r>
      <w:r>
        <w:rPr>
          <w:spacing w:val="-12"/>
        </w:rPr>
        <w:t xml:space="preserve"> </w:t>
      </w:r>
      <w:r>
        <w:t>position).</w:t>
      </w:r>
      <w:r>
        <w:rPr>
          <w:spacing w:val="-16"/>
        </w:rPr>
        <w:t xml:space="preserve"> </w:t>
      </w:r>
      <w:r>
        <w:t>Unrestricted net</w:t>
      </w:r>
      <w:r>
        <w:rPr>
          <w:spacing w:val="-4"/>
        </w:rPr>
        <w:t xml:space="preserve"> </w:t>
      </w:r>
      <w:r>
        <w:t>positio</w:t>
      </w:r>
      <w:r>
        <w:t>n</w:t>
      </w:r>
      <w:r>
        <w:rPr>
          <w:spacing w:val="-8"/>
        </w:rPr>
        <w:t xml:space="preserve"> </w:t>
      </w:r>
      <w:r>
        <w:t>has</w:t>
      </w:r>
      <w:r>
        <w:rPr>
          <w:spacing w:val="-5"/>
        </w:rPr>
        <w:t xml:space="preserve"> </w:t>
      </w:r>
      <w:r>
        <w:t>a</w:t>
      </w:r>
      <w:r>
        <w:rPr>
          <w:spacing w:val="-8"/>
        </w:rPr>
        <w:t xml:space="preserve"> </w:t>
      </w:r>
      <w:r>
        <w:t>deficit</w:t>
      </w:r>
      <w:r>
        <w:rPr>
          <w:spacing w:val="-9"/>
        </w:rPr>
        <w:t xml:space="preserve"> </w:t>
      </w:r>
      <w:r>
        <w:t>balance</w:t>
      </w:r>
      <w:r>
        <w:rPr>
          <w:spacing w:val="-5"/>
        </w:rPr>
        <w:t xml:space="preserve"> </w:t>
      </w:r>
      <w:r>
        <w:t>($2,436,066)</w:t>
      </w:r>
      <w:r>
        <w:rPr>
          <w:spacing w:val="-7"/>
        </w:rPr>
        <w:t xml:space="preserve"> </w:t>
      </w:r>
      <w:r>
        <w:t>due</w:t>
      </w:r>
      <w:r>
        <w:rPr>
          <w:spacing w:val="-5"/>
        </w:rPr>
        <w:t xml:space="preserve"> </w:t>
      </w:r>
      <w:r>
        <w:t>to</w:t>
      </w:r>
      <w:r>
        <w:rPr>
          <w:spacing w:val="-8"/>
        </w:rPr>
        <w:t xml:space="preserve"> </w:t>
      </w:r>
      <w:r>
        <w:t>the</w:t>
      </w:r>
      <w:r>
        <w:rPr>
          <w:spacing w:val="-8"/>
        </w:rPr>
        <w:t xml:space="preserve"> </w:t>
      </w:r>
      <w:r>
        <w:t>road</w:t>
      </w:r>
      <w:r>
        <w:rPr>
          <w:spacing w:val="-8"/>
        </w:rPr>
        <w:t xml:space="preserve"> </w:t>
      </w:r>
      <w:r>
        <w:t>bond</w:t>
      </w:r>
      <w:r>
        <w:rPr>
          <w:spacing w:val="-6"/>
        </w:rPr>
        <w:t xml:space="preserve"> </w:t>
      </w:r>
      <w:r>
        <w:t>debt,</w:t>
      </w:r>
      <w:r>
        <w:rPr>
          <w:spacing w:val="-9"/>
        </w:rPr>
        <w:t xml:space="preserve"> </w:t>
      </w:r>
      <w:r>
        <w:t>which</w:t>
      </w:r>
      <w:r>
        <w:rPr>
          <w:spacing w:val="-5"/>
        </w:rPr>
        <w:t xml:space="preserve"> </w:t>
      </w:r>
      <w:r>
        <w:t>is</w:t>
      </w:r>
      <w:r>
        <w:rPr>
          <w:spacing w:val="-5"/>
        </w:rPr>
        <w:t xml:space="preserve"> </w:t>
      </w:r>
      <w:r>
        <w:t>unrelated</w:t>
      </w:r>
      <w:r>
        <w:rPr>
          <w:spacing w:val="-7"/>
        </w:rPr>
        <w:t xml:space="preserve"> </w:t>
      </w:r>
      <w:r>
        <w:t>to</w:t>
      </w:r>
      <w:r>
        <w:rPr>
          <w:spacing w:val="-8"/>
        </w:rPr>
        <w:t xml:space="preserve"> </w:t>
      </w:r>
      <w:r>
        <w:t>capital</w:t>
      </w:r>
      <w:r>
        <w:rPr>
          <w:spacing w:val="-6"/>
        </w:rPr>
        <w:t xml:space="preserve"> </w:t>
      </w:r>
      <w:r>
        <w:t>or restricted assets.</w:t>
      </w:r>
    </w:p>
    <w:p w14:paraId="339BFB10" w14:textId="77777777" w:rsidR="005D61FB" w:rsidRDefault="005D61FB">
      <w:pPr>
        <w:pStyle w:val="BodyText"/>
        <w:spacing w:before="8"/>
        <w:rPr>
          <w:sz w:val="25"/>
        </w:rPr>
      </w:pPr>
    </w:p>
    <w:p w14:paraId="01FB6A03" w14:textId="77777777" w:rsidR="005D61FB" w:rsidRDefault="00947834">
      <w:pPr>
        <w:pStyle w:val="ListParagraph"/>
        <w:numPr>
          <w:ilvl w:val="0"/>
          <w:numId w:val="15"/>
        </w:numPr>
        <w:tabs>
          <w:tab w:val="left" w:pos="881"/>
        </w:tabs>
        <w:spacing w:line="271" w:lineRule="auto"/>
        <w:ind w:right="175" w:hanging="361"/>
        <w:jc w:val="both"/>
      </w:pPr>
      <w:r>
        <w:t xml:space="preserve">The Township’s total net position at December 31, 2021 increased by $2,285,858 from December 31, </w:t>
      </w:r>
      <w:r>
        <w:rPr>
          <w:spacing w:val="-2"/>
        </w:rPr>
        <w:t>2020.</w:t>
      </w:r>
    </w:p>
    <w:p w14:paraId="251E965C" w14:textId="77777777" w:rsidR="005D61FB" w:rsidRDefault="005D61FB">
      <w:pPr>
        <w:pStyle w:val="BodyText"/>
        <w:spacing w:before="10"/>
        <w:rPr>
          <w:sz w:val="25"/>
        </w:rPr>
      </w:pPr>
    </w:p>
    <w:p w14:paraId="217B13C7" w14:textId="77777777" w:rsidR="005D61FB" w:rsidRDefault="00947834">
      <w:pPr>
        <w:pStyle w:val="ListParagraph"/>
        <w:numPr>
          <w:ilvl w:val="0"/>
          <w:numId w:val="15"/>
        </w:numPr>
        <w:tabs>
          <w:tab w:val="left" w:pos="881"/>
        </w:tabs>
        <w:spacing w:line="273" w:lineRule="auto"/>
        <w:ind w:right="174" w:hanging="361"/>
        <w:jc w:val="both"/>
      </w:pPr>
      <w:r>
        <w:t>As</w:t>
      </w:r>
      <w:r>
        <w:rPr>
          <w:spacing w:val="-4"/>
        </w:rPr>
        <w:t xml:space="preserve"> </w:t>
      </w:r>
      <w:r>
        <w:t>of</w:t>
      </w:r>
      <w:r>
        <w:rPr>
          <w:spacing w:val="-8"/>
        </w:rPr>
        <w:t xml:space="preserve"> </w:t>
      </w:r>
      <w:r>
        <w:t>the</w:t>
      </w:r>
      <w:r>
        <w:rPr>
          <w:spacing w:val="-7"/>
        </w:rPr>
        <w:t xml:space="preserve"> </w:t>
      </w:r>
      <w:r>
        <w:t>close</w:t>
      </w:r>
      <w:r>
        <w:rPr>
          <w:spacing w:val="-4"/>
        </w:rPr>
        <w:t xml:space="preserve"> </w:t>
      </w:r>
      <w:r>
        <w:t>of</w:t>
      </w:r>
      <w:r>
        <w:rPr>
          <w:spacing w:val="-5"/>
        </w:rPr>
        <w:t xml:space="preserve"> </w:t>
      </w:r>
      <w:r>
        <w:t>the</w:t>
      </w:r>
      <w:r>
        <w:rPr>
          <w:spacing w:val="-7"/>
        </w:rPr>
        <w:t xml:space="preserve"> </w:t>
      </w:r>
      <w:r>
        <w:t>current</w:t>
      </w:r>
      <w:r>
        <w:rPr>
          <w:spacing w:val="-5"/>
        </w:rPr>
        <w:t xml:space="preserve"> </w:t>
      </w:r>
      <w:r>
        <w:t>fiscal</w:t>
      </w:r>
      <w:r>
        <w:rPr>
          <w:spacing w:val="-7"/>
        </w:rPr>
        <w:t xml:space="preserve"> </w:t>
      </w:r>
      <w:r>
        <w:t>year,</w:t>
      </w:r>
      <w:r>
        <w:rPr>
          <w:spacing w:val="-5"/>
        </w:rPr>
        <w:t xml:space="preserve"> </w:t>
      </w:r>
      <w:r>
        <w:t>The</w:t>
      </w:r>
      <w:r>
        <w:rPr>
          <w:spacing w:val="-6"/>
        </w:rPr>
        <w:t xml:space="preserve"> </w:t>
      </w:r>
      <w:r>
        <w:t>Township’s</w:t>
      </w:r>
      <w:r>
        <w:rPr>
          <w:spacing w:val="-4"/>
        </w:rPr>
        <w:t xml:space="preserve"> </w:t>
      </w:r>
      <w:r>
        <w:t>governmental</w:t>
      </w:r>
      <w:r>
        <w:rPr>
          <w:spacing w:val="-7"/>
        </w:rPr>
        <w:t xml:space="preserve"> </w:t>
      </w:r>
      <w:r>
        <w:t>funds</w:t>
      </w:r>
      <w:r>
        <w:rPr>
          <w:spacing w:val="-4"/>
        </w:rPr>
        <w:t xml:space="preserve"> </w:t>
      </w:r>
      <w:r>
        <w:t>reported</w:t>
      </w:r>
      <w:r>
        <w:rPr>
          <w:spacing w:val="-4"/>
        </w:rPr>
        <w:t xml:space="preserve"> </w:t>
      </w:r>
      <w:r>
        <w:t>combined</w:t>
      </w:r>
      <w:r>
        <w:rPr>
          <w:spacing w:val="-6"/>
        </w:rPr>
        <w:t xml:space="preserve"> </w:t>
      </w:r>
      <w:r>
        <w:t>ending fund balances of $14,035,612, an increase of $1,180,403 in comparison with the prior year.</w:t>
      </w:r>
      <w:r>
        <w:rPr>
          <w:spacing w:val="40"/>
        </w:rPr>
        <w:t xml:space="preserve"> </w:t>
      </w:r>
      <w:r>
        <w:t>Less than half of this total amount, $6,193,254 is unrestricted, undesignated fund balance and will be used to finance the Township’s operations in 2021.</w:t>
      </w:r>
    </w:p>
    <w:p w14:paraId="09B2874C" w14:textId="77777777" w:rsidR="005D61FB" w:rsidRDefault="005D61FB">
      <w:pPr>
        <w:pStyle w:val="BodyText"/>
        <w:spacing w:before="9"/>
        <w:rPr>
          <w:sz w:val="25"/>
        </w:rPr>
      </w:pPr>
    </w:p>
    <w:p w14:paraId="20FD2576" w14:textId="77777777" w:rsidR="005D61FB" w:rsidRDefault="00947834">
      <w:pPr>
        <w:pStyle w:val="ListParagraph"/>
        <w:numPr>
          <w:ilvl w:val="0"/>
          <w:numId w:val="15"/>
        </w:numPr>
        <w:tabs>
          <w:tab w:val="left" w:pos="881"/>
        </w:tabs>
        <w:ind w:hanging="361"/>
        <w:jc w:val="both"/>
      </w:pPr>
      <w:r>
        <w:t>At</w:t>
      </w:r>
      <w:r>
        <w:rPr>
          <w:spacing w:val="23"/>
        </w:rPr>
        <w:t xml:space="preserve"> </w:t>
      </w:r>
      <w:r>
        <w:t>the</w:t>
      </w:r>
      <w:r>
        <w:rPr>
          <w:spacing w:val="27"/>
        </w:rPr>
        <w:t xml:space="preserve"> </w:t>
      </w:r>
      <w:r>
        <w:t>end</w:t>
      </w:r>
      <w:r>
        <w:rPr>
          <w:spacing w:val="25"/>
        </w:rPr>
        <w:t xml:space="preserve"> </w:t>
      </w:r>
      <w:r>
        <w:t>of</w:t>
      </w:r>
      <w:r>
        <w:rPr>
          <w:spacing w:val="25"/>
        </w:rPr>
        <w:t xml:space="preserve"> </w:t>
      </w:r>
      <w:r>
        <w:t>the</w:t>
      </w:r>
      <w:r>
        <w:rPr>
          <w:spacing w:val="25"/>
        </w:rPr>
        <w:t xml:space="preserve"> </w:t>
      </w:r>
      <w:r>
        <w:t>current</w:t>
      </w:r>
      <w:r>
        <w:rPr>
          <w:spacing w:val="26"/>
        </w:rPr>
        <w:t xml:space="preserve"> </w:t>
      </w:r>
      <w:r>
        <w:t>fiscal</w:t>
      </w:r>
      <w:r>
        <w:rPr>
          <w:spacing w:val="26"/>
        </w:rPr>
        <w:t xml:space="preserve"> </w:t>
      </w:r>
      <w:r>
        <w:t>year,</w:t>
      </w:r>
      <w:r>
        <w:rPr>
          <w:spacing w:val="25"/>
        </w:rPr>
        <w:t xml:space="preserve"> </w:t>
      </w:r>
      <w:r>
        <w:t>unreserved,</w:t>
      </w:r>
      <w:r>
        <w:rPr>
          <w:spacing w:val="29"/>
        </w:rPr>
        <w:t xml:space="preserve"> </w:t>
      </w:r>
      <w:r>
        <w:t>undesignated</w:t>
      </w:r>
      <w:r>
        <w:rPr>
          <w:spacing w:val="25"/>
        </w:rPr>
        <w:t xml:space="preserve"> </w:t>
      </w:r>
      <w:r>
        <w:t>fund</w:t>
      </w:r>
      <w:r>
        <w:rPr>
          <w:spacing w:val="24"/>
        </w:rPr>
        <w:t xml:space="preserve"> </w:t>
      </w:r>
      <w:r>
        <w:t>balance</w:t>
      </w:r>
      <w:r>
        <w:rPr>
          <w:spacing w:val="27"/>
        </w:rPr>
        <w:t xml:space="preserve"> </w:t>
      </w:r>
      <w:r>
        <w:t>for</w:t>
      </w:r>
      <w:r>
        <w:rPr>
          <w:spacing w:val="26"/>
        </w:rPr>
        <w:t xml:space="preserve"> </w:t>
      </w:r>
      <w:r>
        <w:t>the</w:t>
      </w:r>
      <w:r>
        <w:rPr>
          <w:spacing w:val="24"/>
        </w:rPr>
        <w:t xml:space="preserve"> </w:t>
      </w:r>
      <w:r>
        <w:t>general</w:t>
      </w:r>
      <w:r>
        <w:rPr>
          <w:spacing w:val="26"/>
        </w:rPr>
        <w:t xml:space="preserve"> </w:t>
      </w:r>
      <w:r>
        <w:t>fund</w:t>
      </w:r>
      <w:r>
        <w:rPr>
          <w:spacing w:val="34"/>
        </w:rPr>
        <w:t xml:space="preserve"> </w:t>
      </w:r>
      <w:r>
        <w:rPr>
          <w:spacing w:val="-5"/>
        </w:rPr>
        <w:t>is</w:t>
      </w:r>
    </w:p>
    <w:p w14:paraId="2A92D1D9" w14:textId="77777777" w:rsidR="005D61FB" w:rsidRDefault="00947834">
      <w:pPr>
        <w:pStyle w:val="BodyText"/>
        <w:spacing w:before="36" w:line="276" w:lineRule="auto"/>
        <w:ind w:left="880" w:right="175"/>
        <w:jc w:val="both"/>
      </w:pPr>
      <w:r>
        <w:t>$6,193,254.</w:t>
      </w:r>
      <w:r>
        <w:rPr>
          <w:spacing w:val="40"/>
        </w:rPr>
        <w:t xml:space="preserve"> </w:t>
      </w:r>
      <w:r>
        <w:t>Per the Township’s Funds Reserve Policy 35% of total operating costs for General Government, Police, and Fire must be on hand at all times.</w:t>
      </w:r>
      <w:r>
        <w:rPr>
          <w:spacing w:val="40"/>
        </w:rPr>
        <w:t xml:space="preserve"> </w:t>
      </w:r>
      <w:r>
        <w:t>Total operating costs for General Government,</w:t>
      </w:r>
      <w:r>
        <w:rPr>
          <w:spacing w:val="63"/>
        </w:rPr>
        <w:t xml:space="preserve"> </w:t>
      </w:r>
      <w:r>
        <w:t>Police,</w:t>
      </w:r>
      <w:r>
        <w:rPr>
          <w:spacing w:val="63"/>
        </w:rPr>
        <w:t xml:space="preserve"> </w:t>
      </w:r>
      <w:r>
        <w:t>and</w:t>
      </w:r>
      <w:r>
        <w:rPr>
          <w:spacing w:val="64"/>
        </w:rPr>
        <w:t xml:space="preserve"> </w:t>
      </w:r>
      <w:r>
        <w:t>Fire</w:t>
      </w:r>
      <w:r>
        <w:rPr>
          <w:spacing w:val="62"/>
        </w:rPr>
        <w:t xml:space="preserve"> </w:t>
      </w:r>
      <w:r>
        <w:t>equal</w:t>
      </w:r>
      <w:r>
        <w:rPr>
          <w:spacing w:val="64"/>
        </w:rPr>
        <w:t xml:space="preserve"> </w:t>
      </w:r>
      <w:r>
        <w:t>$8,591,988.</w:t>
      </w:r>
      <w:r>
        <w:rPr>
          <w:spacing w:val="64"/>
        </w:rPr>
        <w:t xml:space="preserve">  </w:t>
      </w:r>
      <w:r>
        <w:t>35%</w:t>
      </w:r>
      <w:r>
        <w:rPr>
          <w:spacing w:val="63"/>
        </w:rPr>
        <w:t xml:space="preserve"> </w:t>
      </w:r>
      <w:r>
        <w:t>of</w:t>
      </w:r>
      <w:r>
        <w:rPr>
          <w:spacing w:val="63"/>
        </w:rPr>
        <w:t xml:space="preserve"> </w:t>
      </w:r>
      <w:r>
        <w:t>$8,591,938</w:t>
      </w:r>
      <w:r>
        <w:rPr>
          <w:spacing w:val="65"/>
        </w:rPr>
        <w:t xml:space="preserve"> </w:t>
      </w:r>
      <w:r>
        <w:t>equals</w:t>
      </w:r>
      <w:r>
        <w:rPr>
          <w:spacing w:val="62"/>
        </w:rPr>
        <w:t xml:space="preserve"> </w:t>
      </w:r>
      <w:r>
        <w:t>$3,007,19</w:t>
      </w:r>
      <w:r>
        <w:t>6</w:t>
      </w:r>
      <w:r>
        <w:rPr>
          <w:spacing w:val="62"/>
        </w:rPr>
        <w:t xml:space="preserve"> </w:t>
      </w:r>
      <w:r>
        <w:t>leaving</w:t>
      </w:r>
    </w:p>
    <w:p w14:paraId="5D892B3A" w14:textId="77777777" w:rsidR="005D61FB" w:rsidRDefault="00947834">
      <w:pPr>
        <w:pStyle w:val="BodyText"/>
        <w:spacing w:before="1"/>
        <w:ind w:left="880"/>
        <w:jc w:val="both"/>
      </w:pPr>
      <w:r>
        <w:t>$3,186,058</w:t>
      </w:r>
      <w:r>
        <w:rPr>
          <w:spacing w:val="-6"/>
        </w:rPr>
        <w:t xml:space="preserve"> </w:t>
      </w:r>
      <w:r>
        <w:t>to</w:t>
      </w:r>
      <w:r>
        <w:rPr>
          <w:spacing w:val="-5"/>
        </w:rPr>
        <w:t xml:space="preserve"> </w:t>
      </w:r>
      <w:r>
        <w:t>be</w:t>
      </w:r>
      <w:r>
        <w:rPr>
          <w:spacing w:val="-3"/>
        </w:rPr>
        <w:t xml:space="preserve"> </w:t>
      </w:r>
      <w:r>
        <w:t>used</w:t>
      </w:r>
      <w:r>
        <w:rPr>
          <w:spacing w:val="-5"/>
        </w:rPr>
        <w:t xml:space="preserve"> </w:t>
      </w:r>
      <w:r>
        <w:t>to</w:t>
      </w:r>
      <w:r>
        <w:rPr>
          <w:spacing w:val="-6"/>
        </w:rPr>
        <w:t xml:space="preserve"> </w:t>
      </w:r>
      <w:r>
        <w:t>finance</w:t>
      </w:r>
      <w:r>
        <w:rPr>
          <w:spacing w:val="-5"/>
        </w:rPr>
        <w:t xml:space="preserve"> </w:t>
      </w:r>
      <w:r>
        <w:t>future</w:t>
      </w:r>
      <w:r>
        <w:rPr>
          <w:spacing w:val="-5"/>
        </w:rPr>
        <w:t xml:space="preserve"> </w:t>
      </w:r>
      <w:r>
        <w:t>Township</w:t>
      </w:r>
      <w:r>
        <w:rPr>
          <w:spacing w:val="-3"/>
        </w:rPr>
        <w:t xml:space="preserve"> </w:t>
      </w:r>
      <w:r>
        <w:rPr>
          <w:spacing w:val="-2"/>
        </w:rPr>
        <w:t>operations.</w:t>
      </w:r>
    </w:p>
    <w:p w14:paraId="724C2F27" w14:textId="77777777" w:rsidR="005D61FB" w:rsidRDefault="005D61FB">
      <w:pPr>
        <w:pStyle w:val="BodyText"/>
        <w:spacing w:before="5"/>
        <w:rPr>
          <w:sz w:val="28"/>
        </w:rPr>
      </w:pPr>
    </w:p>
    <w:p w14:paraId="6FB9D843" w14:textId="77777777" w:rsidR="005D61FB" w:rsidRDefault="00947834">
      <w:pPr>
        <w:pStyle w:val="ListParagraph"/>
        <w:numPr>
          <w:ilvl w:val="0"/>
          <w:numId w:val="15"/>
        </w:numPr>
        <w:tabs>
          <w:tab w:val="left" w:pos="881"/>
        </w:tabs>
        <w:spacing w:line="273" w:lineRule="auto"/>
        <w:ind w:right="172" w:hanging="361"/>
        <w:jc w:val="both"/>
      </w:pPr>
      <w:r>
        <w:t>The Township’s total debt decreased by $1,002,990 during the fiscal year.</w:t>
      </w:r>
      <w:r>
        <w:rPr>
          <w:spacing w:val="40"/>
        </w:rPr>
        <w:t xml:space="preserve"> </w:t>
      </w:r>
      <w:r>
        <w:t>The decrease in debt is attributable to the payment of principal on the road bonds for $1,000,000 and the amortization of the principal for the capital lease agreement of $2,990 for two Xerox copiers.</w:t>
      </w:r>
    </w:p>
    <w:p w14:paraId="47AA6E29" w14:textId="77777777" w:rsidR="005D61FB" w:rsidRDefault="005D61FB">
      <w:pPr>
        <w:pStyle w:val="BodyText"/>
        <w:spacing w:before="2"/>
        <w:rPr>
          <w:sz w:val="24"/>
        </w:rPr>
      </w:pPr>
    </w:p>
    <w:p w14:paraId="7051036B" w14:textId="77777777" w:rsidR="005D61FB" w:rsidRDefault="00947834">
      <w:pPr>
        <w:pStyle w:val="ListParagraph"/>
        <w:numPr>
          <w:ilvl w:val="0"/>
          <w:numId w:val="15"/>
        </w:numPr>
        <w:tabs>
          <w:tab w:val="left" w:pos="881"/>
        </w:tabs>
        <w:spacing w:line="271" w:lineRule="auto"/>
        <w:ind w:right="175" w:hanging="361"/>
        <w:jc w:val="both"/>
      </w:pPr>
      <w:r>
        <w:t>The</w:t>
      </w:r>
      <w:r>
        <w:rPr>
          <w:spacing w:val="-4"/>
        </w:rPr>
        <w:t xml:space="preserve"> </w:t>
      </w:r>
      <w:r>
        <w:t>Township</w:t>
      </w:r>
      <w:r>
        <w:rPr>
          <w:spacing w:val="-4"/>
        </w:rPr>
        <w:t xml:space="preserve"> </w:t>
      </w:r>
      <w:r>
        <w:t>added</w:t>
      </w:r>
      <w:r>
        <w:rPr>
          <w:spacing w:val="-4"/>
        </w:rPr>
        <w:t xml:space="preserve"> </w:t>
      </w:r>
      <w:r>
        <w:t>$1,110,388</w:t>
      </w:r>
      <w:r>
        <w:rPr>
          <w:spacing w:val="-4"/>
        </w:rPr>
        <w:t xml:space="preserve"> </w:t>
      </w:r>
      <w:r>
        <w:t>in</w:t>
      </w:r>
      <w:r>
        <w:rPr>
          <w:spacing w:val="-6"/>
        </w:rPr>
        <w:t xml:space="preserve"> </w:t>
      </w:r>
      <w:r>
        <w:t>fixed</w:t>
      </w:r>
      <w:r>
        <w:rPr>
          <w:spacing w:val="-4"/>
        </w:rPr>
        <w:t xml:space="preserve"> </w:t>
      </w:r>
      <w:r>
        <w:t>assets</w:t>
      </w:r>
      <w:r>
        <w:rPr>
          <w:spacing w:val="-4"/>
        </w:rPr>
        <w:t xml:space="preserve"> </w:t>
      </w:r>
      <w:r>
        <w:t>and</w:t>
      </w:r>
      <w:r>
        <w:rPr>
          <w:spacing w:val="-4"/>
        </w:rPr>
        <w:t xml:space="preserve"> </w:t>
      </w:r>
      <w:r>
        <w:t>disp</w:t>
      </w:r>
      <w:r>
        <w:t>osed</w:t>
      </w:r>
      <w:r>
        <w:rPr>
          <w:spacing w:val="-4"/>
        </w:rPr>
        <w:t xml:space="preserve"> </w:t>
      </w:r>
      <w:r>
        <w:t>of</w:t>
      </w:r>
      <w:r>
        <w:rPr>
          <w:spacing w:val="-5"/>
        </w:rPr>
        <w:t xml:space="preserve"> </w:t>
      </w:r>
      <w:r>
        <w:t>$836,545</w:t>
      </w:r>
      <w:r>
        <w:rPr>
          <w:spacing w:val="-6"/>
        </w:rPr>
        <w:t xml:space="preserve"> </w:t>
      </w:r>
      <w:r>
        <w:t>in</w:t>
      </w:r>
      <w:r>
        <w:rPr>
          <w:spacing w:val="-4"/>
        </w:rPr>
        <w:t xml:space="preserve"> </w:t>
      </w:r>
      <w:r>
        <w:t>fixed</w:t>
      </w:r>
      <w:r>
        <w:rPr>
          <w:spacing w:val="-4"/>
        </w:rPr>
        <w:t xml:space="preserve"> </w:t>
      </w:r>
      <w:r>
        <w:t>assets.</w:t>
      </w:r>
      <w:r>
        <w:rPr>
          <w:spacing w:val="40"/>
        </w:rPr>
        <w:t xml:space="preserve"> </w:t>
      </w:r>
      <w:r>
        <w:t>The</w:t>
      </w:r>
      <w:r>
        <w:rPr>
          <w:spacing w:val="-6"/>
        </w:rPr>
        <w:t xml:space="preserve"> </w:t>
      </w:r>
      <w:r>
        <w:t>majority of the disposal amount is related to the 911 radio tower that was sold to the KCCDA.</w:t>
      </w:r>
    </w:p>
    <w:p w14:paraId="6EFD089E" w14:textId="77777777" w:rsidR="005D61FB" w:rsidRDefault="005D61FB">
      <w:pPr>
        <w:pStyle w:val="BodyText"/>
        <w:spacing w:before="11"/>
        <w:rPr>
          <w:sz w:val="25"/>
        </w:rPr>
      </w:pPr>
    </w:p>
    <w:p w14:paraId="7C409333" w14:textId="77777777" w:rsidR="005D61FB" w:rsidRDefault="00947834">
      <w:pPr>
        <w:ind w:left="160"/>
        <w:jc w:val="both"/>
        <w:rPr>
          <w:b/>
        </w:rPr>
      </w:pPr>
      <w:r>
        <w:rPr>
          <w:b/>
        </w:rPr>
        <w:t>Overview</w:t>
      </w:r>
      <w:r>
        <w:rPr>
          <w:b/>
          <w:spacing w:val="-5"/>
        </w:rPr>
        <w:t xml:space="preserve"> </w:t>
      </w:r>
      <w:r>
        <w:rPr>
          <w:b/>
        </w:rPr>
        <w:t>of</w:t>
      </w:r>
      <w:r>
        <w:rPr>
          <w:b/>
          <w:spacing w:val="-4"/>
        </w:rPr>
        <w:t xml:space="preserve"> </w:t>
      </w:r>
      <w:r>
        <w:rPr>
          <w:b/>
        </w:rPr>
        <w:t>the</w:t>
      </w:r>
      <w:r>
        <w:rPr>
          <w:b/>
          <w:spacing w:val="-5"/>
        </w:rPr>
        <w:t xml:space="preserve"> </w:t>
      </w:r>
      <w:r>
        <w:rPr>
          <w:b/>
        </w:rPr>
        <w:t>Financial</w:t>
      </w:r>
      <w:r>
        <w:rPr>
          <w:b/>
          <w:spacing w:val="-4"/>
        </w:rPr>
        <w:t xml:space="preserve"> </w:t>
      </w:r>
      <w:r>
        <w:rPr>
          <w:b/>
          <w:spacing w:val="-2"/>
        </w:rPr>
        <w:t>Statements</w:t>
      </w:r>
    </w:p>
    <w:p w14:paraId="545C0AD4" w14:textId="77777777" w:rsidR="005D61FB" w:rsidRDefault="005D61FB">
      <w:pPr>
        <w:pStyle w:val="BodyText"/>
        <w:spacing w:before="6"/>
        <w:rPr>
          <w:b/>
          <w:sz w:val="28"/>
        </w:rPr>
      </w:pPr>
    </w:p>
    <w:p w14:paraId="6A18583B" w14:textId="77777777" w:rsidR="005D61FB" w:rsidRDefault="00947834">
      <w:pPr>
        <w:pStyle w:val="BodyText"/>
        <w:spacing w:line="276" w:lineRule="auto"/>
        <w:ind w:left="160" w:right="173"/>
        <w:jc w:val="both"/>
      </w:pPr>
      <w:r>
        <w:t>This discussion and analysis are intended to serve as an introduction to the Township’s basic financial statements.</w:t>
      </w:r>
      <w:r>
        <w:rPr>
          <w:spacing w:val="40"/>
        </w:rPr>
        <w:t xml:space="preserve"> </w:t>
      </w:r>
      <w:r>
        <w:t>The Township’s basic financial statements comprise of three components: 1) government-wide financial statements, 2) fund financial statement</w:t>
      </w:r>
      <w:r>
        <w:t>s, and 3) notes to the financial statements.</w:t>
      </w:r>
      <w:r>
        <w:rPr>
          <w:spacing w:val="40"/>
        </w:rPr>
        <w:t xml:space="preserve"> </w:t>
      </w:r>
      <w:r>
        <w:t>This report also contains other required supplementary information.</w:t>
      </w:r>
    </w:p>
    <w:p w14:paraId="42FDBAE2" w14:textId="77777777" w:rsidR="005D61FB" w:rsidRDefault="005D61FB">
      <w:pPr>
        <w:spacing w:line="276" w:lineRule="auto"/>
        <w:jc w:val="both"/>
        <w:sectPr w:rsidR="005D61FB">
          <w:headerReference w:type="default" r:id="rId57"/>
          <w:footerReference w:type="default" r:id="rId58"/>
          <w:pgSz w:w="12240" w:h="15840"/>
          <w:pgMar w:top="1700" w:right="540" w:bottom="960" w:left="560" w:header="727" w:footer="764" w:gutter="0"/>
          <w:pgNumType w:start="1"/>
          <w:cols w:space="720"/>
        </w:sectPr>
      </w:pPr>
    </w:p>
    <w:p w14:paraId="1AF735B6" w14:textId="77777777" w:rsidR="005D61FB" w:rsidRDefault="005D61FB">
      <w:pPr>
        <w:pStyle w:val="BodyText"/>
        <w:spacing w:before="5"/>
        <w:rPr>
          <w:sz w:val="15"/>
        </w:rPr>
      </w:pPr>
    </w:p>
    <w:p w14:paraId="18D45725" w14:textId="77777777" w:rsidR="005D61FB" w:rsidRDefault="00947834">
      <w:pPr>
        <w:spacing w:before="93" w:line="276" w:lineRule="auto"/>
        <w:ind w:left="160" w:right="177"/>
        <w:jc w:val="both"/>
      </w:pPr>
      <w:r>
        <w:rPr>
          <w:b/>
        </w:rPr>
        <w:t xml:space="preserve">Government-Wide Financial Statements </w:t>
      </w:r>
      <w:r>
        <w:t>are designed to provide readers with a broad overview of the Township’s finances, in a manner similar to a private-sector business.</w:t>
      </w:r>
    </w:p>
    <w:p w14:paraId="251FD99F" w14:textId="77777777" w:rsidR="005D61FB" w:rsidRDefault="005D61FB">
      <w:pPr>
        <w:pStyle w:val="BodyText"/>
        <w:spacing w:before="2"/>
        <w:rPr>
          <w:sz w:val="25"/>
        </w:rPr>
      </w:pPr>
    </w:p>
    <w:p w14:paraId="51EC5E8F" w14:textId="77777777" w:rsidR="005D61FB" w:rsidRDefault="00947834">
      <w:pPr>
        <w:pStyle w:val="BodyText"/>
        <w:spacing w:line="276" w:lineRule="auto"/>
        <w:ind w:left="160" w:right="175"/>
        <w:jc w:val="both"/>
      </w:pPr>
      <w:r>
        <w:t xml:space="preserve">The </w:t>
      </w:r>
      <w:r>
        <w:rPr>
          <w:i/>
        </w:rPr>
        <w:t xml:space="preserve">Statement of Net Position </w:t>
      </w:r>
      <w:r>
        <w:t>presents information on all of the Township’s assets and</w:t>
      </w:r>
      <w:r>
        <w:t xml:space="preserve"> liabilities, with the difference between the two reported as </w:t>
      </w:r>
      <w:r>
        <w:rPr>
          <w:i/>
        </w:rPr>
        <w:t>net position</w:t>
      </w:r>
      <w:r>
        <w:t>.</w:t>
      </w:r>
      <w:r>
        <w:rPr>
          <w:spacing w:val="40"/>
        </w:rPr>
        <w:t xml:space="preserve"> </w:t>
      </w:r>
      <w:r>
        <w:t>Over time, increases or decreases in net position may serve as a useful indicator of whether the financial position of the Township is improving or deteriorating.</w:t>
      </w:r>
    </w:p>
    <w:p w14:paraId="73F47DD2" w14:textId="77777777" w:rsidR="005D61FB" w:rsidRDefault="005D61FB">
      <w:pPr>
        <w:pStyle w:val="BodyText"/>
        <w:spacing w:before="4"/>
        <w:rPr>
          <w:sz w:val="25"/>
        </w:rPr>
      </w:pPr>
    </w:p>
    <w:p w14:paraId="058BD462" w14:textId="77777777" w:rsidR="005D61FB" w:rsidRDefault="00947834">
      <w:pPr>
        <w:pStyle w:val="BodyText"/>
        <w:spacing w:line="276" w:lineRule="auto"/>
        <w:ind w:left="160" w:right="173"/>
        <w:jc w:val="both"/>
      </w:pPr>
      <w:r>
        <w:t xml:space="preserve">The </w:t>
      </w:r>
      <w:r>
        <w:rPr>
          <w:i/>
        </w:rPr>
        <w:t xml:space="preserve">Statement of Activities </w:t>
      </w:r>
      <w:r>
        <w:t>presents information showing how the Township’s net position changed during the most recent fiscal year.</w:t>
      </w:r>
      <w:r>
        <w:rPr>
          <w:spacing w:val="40"/>
        </w:rPr>
        <w:t xml:space="preserve"> </w:t>
      </w:r>
      <w:r>
        <w:t>All changes in net position are reported as soon as the underlying event giving rise to the</w:t>
      </w:r>
      <w:r>
        <w:rPr>
          <w:spacing w:val="-11"/>
        </w:rPr>
        <w:t xml:space="preserve"> </w:t>
      </w:r>
      <w:r>
        <w:t>change</w:t>
      </w:r>
      <w:r>
        <w:rPr>
          <w:spacing w:val="-13"/>
        </w:rPr>
        <w:t xml:space="preserve"> </w:t>
      </w:r>
      <w:r>
        <w:t>occurs</w:t>
      </w:r>
      <w:r>
        <w:rPr>
          <w:i/>
        </w:rPr>
        <w:t>,</w:t>
      </w:r>
      <w:r>
        <w:rPr>
          <w:i/>
          <w:spacing w:val="-11"/>
        </w:rPr>
        <w:t xml:space="preserve"> </w:t>
      </w:r>
      <w:r>
        <w:rPr>
          <w:i/>
        </w:rPr>
        <w:t>regardless</w:t>
      </w:r>
      <w:r>
        <w:rPr>
          <w:i/>
          <w:spacing w:val="-10"/>
        </w:rPr>
        <w:t xml:space="preserve"> </w:t>
      </w:r>
      <w:r>
        <w:rPr>
          <w:i/>
        </w:rPr>
        <w:t>of</w:t>
      </w:r>
      <w:r>
        <w:rPr>
          <w:i/>
          <w:spacing w:val="-12"/>
        </w:rPr>
        <w:t xml:space="preserve"> </w:t>
      </w:r>
      <w:r>
        <w:rPr>
          <w:i/>
        </w:rPr>
        <w:t>the</w:t>
      </w:r>
      <w:r>
        <w:rPr>
          <w:i/>
          <w:spacing w:val="-15"/>
        </w:rPr>
        <w:t xml:space="preserve"> </w:t>
      </w:r>
      <w:r>
        <w:rPr>
          <w:i/>
        </w:rPr>
        <w:t>timing</w:t>
      </w:r>
      <w:r>
        <w:rPr>
          <w:i/>
          <w:spacing w:val="-11"/>
        </w:rPr>
        <w:t xml:space="preserve"> </w:t>
      </w:r>
      <w:r>
        <w:rPr>
          <w:i/>
        </w:rPr>
        <w:t>of</w:t>
      </w:r>
      <w:r>
        <w:rPr>
          <w:i/>
          <w:spacing w:val="-11"/>
        </w:rPr>
        <w:t xml:space="preserve"> </w:t>
      </w:r>
      <w:r>
        <w:rPr>
          <w:i/>
        </w:rPr>
        <w:t>the</w:t>
      </w:r>
      <w:r>
        <w:rPr>
          <w:i/>
          <w:spacing w:val="-15"/>
        </w:rPr>
        <w:t xml:space="preserve"> </w:t>
      </w:r>
      <w:r>
        <w:rPr>
          <w:i/>
        </w:rPr>
        <w:t>related</w:t>
      </w:r>
      <w:r>
        <w:rPr>
          <w:i/>
          <w:spacing w:val="-12"/>
        </w:rPr>
        <w:t xml:space="preserve"> </w:t>
      </w:r>
      <w:r>
        <w:rPr>
          <w:i/>
        </w:rPr>
        <w:t>cash</w:t>
      </w:r>
      <w:r>
        <w:rPr>
          <w:i/>
          <w:spacing w:val="-13"/>
        </w:rPr>
        <w:t xml:space="preserve"> </w:t>
      </w:r>
      <w:r>
        <w:rPr>
          <w:i/>
        </w:rPr>
        <w:t>flows</w:t>
      </w:r>
      <w:r>
        <w:t>.</w:t>
      </w:r>
      <w:r>
        <w:rPr>
          <w:spacing w:val="-11"/>
        </w:rPr>
        <w:t xml:space="preserve"> </w:t>
      </w:r>
      <w:r>
        <w:t>Thus,</w:t>
      </w:r>
      <w:r>
        <w:rPr>
          <w:spacing w:val="-11"/>
        </w:rPr>
        <w:t xml:space="preserve"> </w:t>
      </w:r>
      <w:r>
        <w:t>revenues</w:t>
      </w:r>
      <w:r>
        <w:rPr>
          <w:spacing w:val="-13"/>
        </w:rPr>
        <w:t xml:space="preserve"> </w:t>
      </w:r>
      <w:r>
        <w:t>and</w:t>
      </w:r>
      <w:r>
        <w:rPr>
          <w:spacing w:val="-10"/>
        </w:rPr>
        <w:t xml:space="preserve"> </w:t>
      </w:r>
      <w:r>
        <w:t>expenses</w:t>
      </w:r>
      <w:r>
        <w:rPr>
          <w:spacing w:val="-15"/>
        </w:rPr>
        <w:t xml:space="preserve"> </w:t>
      </w:r>
      <w:r>
        <w:t>are</w:t>
      </w:r>
      <w:r>
        <w:rPr>
          <w:spacing w:val="-12"/>
        </w:rPr>
        <w:t xml:space="preserve"> </w:t>
      </w:r>
      <w:r>
        <w:t>reported in</w:t>
      </w:r>
      <w:r>
        <w:rPr>
          <w:spacing w:val="-6"/>
        </w:rPr>
        <w:t xml:space="preserve"> </w:t>
      </w:r>
      <w:r>
        <w:t>this</w:t>
      </w:r>
      <w:r>
        <w:rPr>
          <w:spacing w:val="-6"/>
        </w:rPr>
        <w:t xml:space="preserve"> </w:t>
      </w:r>
      <w:r>
        <w:t>statement</w:t>
      </w:r>
      <w:r>
        <w:rPr>
          <w:spacing w:val="-7"/>
        </w:rPr>
        <w:t xml:space="preserve"> </w:t>
      </w:r>
      <w:r>
        <w:t>for</w:t>
      </w:r>
      <w:r>
        <w:rPr>
          <w:spacing w:val="-8"/>
        </w:rPr>
        <w:t xml:space="preserve"> </w:t>
      </w:r>
      <w:r>
        <w:t>some</w:t>
      </w:r>
      <w:r>
        <w:rPr>
          <w:spacing w:val="-6"/>
        </w:rPr>
        <w:t xml:space="preserve"> </w:t>
      </w:r>
      <w:r>
        <w:t>items</w:t>
      </w:r>
      <w:r>
        <w:rPr>
          <w:spacing w:val="-8"/>
        </w:rPr>
        <w:t xml:space="preserve"> </w:t>
      </w:r>
      <w:r>
        <w:t>that</w:t>
      </w:r>
      <w:r>
        <w:rPr>
          <w:spacing w:val="-5"/>
        </w:rPr>
        <w:t xml:space="preserve"> </w:t>
      </w:r>
      <w:r>
        <w:t>will</w:t>
      </w:r>
      <w:r>
        <w:rPr>
          <w:spacing w:val="-7"/>
        </w:rPr>
        <w:t xml:space="preserve"> </w:t>
      </w:r>
      <w:r>
        <w:t>only</w:t>
      </w:r>
      <w:r>
        <w:rPr>
          <w:spacing w:val="-6"/>
        </w:rPr>
        <w:t xml:space="preserve"> </w:t>
      </w:r>
      <w:r>
        <w:t>result</w:t>
      </w:r>
      <w:r>
        <w:rPr>
          <w:spacing w:val="-5"/>
        </w:rPr>
        <w:t xml:space="preserve"> </w:t>
      </w:r>
      <w:r>
        <w:t>in</w:t>
      </w:r>
      <w:r>
        <w:rPr>
          <w:spacing w:val="-6"/>
        </w:rPr>
        <w:t xml:space="preserve"> </w:t>
      </w:r>
      <w:r>
        <w:t>cash</w:t>
      </w:r>
      <w:r>
        <w:rPr>
          <w:spacing w:val="-9"/>
        </w:rPr>
        <w:t xml:space="preserve"> </w:t>
      </w:r>
      <w:r>
        <w:t>flows</w:t>
      </w:r>
      <w:r>
        <w:rPr>
          <w:spacing w:val="-6"/>
        </w:rPr>
        <w:t xml:space="preserve"> </w:t>
      </w:r>
      <w:r>
        <w:t>in</w:t>
      </w:r>
      <w:r>
        <w:rPr>
          <w:spacing w:val="-6"/>
        </w:rPr>
        <w:t xml:space="preserve"> </w:t>
      </w:r>
      <w:r>
        <w:t>future</w:t>
      </w:r>
      <w:r>
        <w:rPr>
          <w:spacing w:val="-8"/>
        </w:rPr>
        <w:t xml:space="preserve"> </w:t>
      </w:r>
      <w:r>
        <w:t>fiscal</w:t>
      </w:r>
      <w:r>
        <w:rPr>
          <w:spacing w:val="-7"/>
        </w:rPr>
        <w:t xml:space="preserve"> </w:t>
      </w:r>
      <w:r>
        <w:t>periods</w:t>
      </w:r>
      <w:r>
        <w:rPr>
          <w:spacing w:val="-6"/>
        </w:rPr>
        <w:t xml:space="preserve"> </w:t>
      </w:r>
      <w:r>
        <w:t>(e.g.</w:t>
      </w:r>
      <w:r>
        <w:rPr>
          <w:spacing w:val="-5"/>
        </w:rPr>
        <w:t xml:space="preserve"> </w:t>
      </w:r>
      <w:r>
        <w:t>uncollected</w:t>
      </w:r>
      <w:r>
        <w:rPr>
          <w:spacing w:val="-8"/>
        </w:rPr>
        <w:t xml:space="preserve"> </w:t>
      </w:r>
      <w:r>
        <w:t xml:space="preserve">taxes). Both of the government-wide financial statements distinguish </w:t>
      </w:r>
      <w:r>
        <w:t>functions of the Township that are principally supported by taxes and intergovernmental revenues from other functions that are intended to recover all or a significant portion of their costs through user fees and charges.</w:t>
      </w:r>
      <w:r>
        <w:rPr>
          <w:spacing w:val="40"/>
        </w:rPr>
        <w:t xml:space="preserve"> </w:t>
      </w:r>
      <w:r>
        <w:t>The governmental activities of the</w:t>
      </w:r>
      <w:r>
        <w:t xml:space="preserve"> Township include</w:t>
      </w:r>
      <w:r>
        <w:rPr>
          <w:spacing w:val="-8"/>
        </w:rPr>
        <w:t xml:space="preserve"> </w:t>
      </w:r>
      <w:r>
        <w:t>general</w:t>
      </w:r>
      <w:r>
        <w:rPr>
          <w:spacing w:val="-9"/>
        </w:rPr>
        <w:t xml:space="preserve"> </w:t>
      </w:r>
      <w:r>
        <w:t>government,</w:t>
      </w:r>
      <w:r>
        <w:rPr>
          <w:spacing w:val="-9"/>
        </w:rPr>
        <w:t xml:space="preserve"> </w:t>
      </w:r>
      <w:r>
        <w:t>public</w:t>
      </w:r>
      <w:r>
        <w:rPr>
          <w:spacing w:val="-8"/>
        </w:rPr>
        <w:t xml:space="preserve"> </w:t>
      </w:r>
      <w:r>
        <w:t>safety,</w:t>
      </w:r>
      <w:r>
        <w:rPr>
          <w:spacing w:val="-7"/>
        </w:rPr>
        <w:t xml:space="preserve"> </w:t>
      </w:r>
      <w:r>
        <w:t>public</w:t>
      </w:r>
      <w:r>
        <w:rPr>
          <w:spacing w:val="-10"/>
        </w:rPr>
        <w:t xml:space="preserve"> </w:t>
      </w:r>
      <w:r>
        <w:t>works,</w:t>
      </w:r>
      <w:r>
        <w:rPr>
          <w:spacing w:val="-9"/>
        </w:rPr>
        <w:t xml:space="preserve"> </w:t>
      </w:r>
      <w:r>
        <w:t>community</w:t>
      </w:r>
      <w:r>
        <w:rPr>
          <w:spacing w:val="-8"/>
        </w:rPr>
        <w:t xml:space="preserve"> </w:t>
      </w:r>
      <w:r>
        <w:t>and</w:t>
      </w:r>
      <w:r>
        <w:rPr>
          <w:spacing w:val="-10"/>
        </w:rPr>
        <w:t xml:space="preserve"> </w:t>
      </w:r>
      <w:r>
        <w:t>economic</w:t>
      </w:r>
      <w:r>
        <w:rPr>
          <w:spacing w:val="-8"/>
        </w:rPr>
        <w:t xml:space="preserve"> </w:t>
      </w:r>
      <w:r>
        <w:t>development,</w:t>
      </w:r>
      <w:r>
        <w:rPr>
          <w:spacing w:val="-7"/>
        </w:rPr>
        <w:t xml:space="preserve"> </w:t>
      </w:r>
      <w:r>
        <w:t>and</w:t>
      </w:r>
      <w:r>
        <w:rPr>
          <w:spacing w:val="-9"/>
        </w:rPr>
        <w:t xml:space="preserve"> </w:t>
      </w:r>
      <w:r>
        <w:t>recreation and culture.</w:t>
      </w:r>
      <w:r>
        <w:rPr>
          <w:spacing w:val="40"/>
        </w:rPr>
        <w:t xml:space="preserve"> </w:t>
      </w:r>
      <w:r>
        <w:t>The government-wide financial statements can be found in section 4 of this report.</w:t>
      </w:r>
    </w:p>
    <w:p w14:paraId="605F6713" w14:textId="77777777" w:rsidR="005D61FB" w:rsidRDefault="005D61FB">
      <w:pPr>
        <w:pStyle w:val="BodyText"/>
        <w:spacing w:before="3"/>
        <w:rPr>
          <w:sz w:val="25"/>
        </w:rPr>
      </w:pPr>
    </w:p>
    <w:p w14:paraId="47023BF0" w14:textId="77777777" w:rsidR="005D61FB" w:rsidRDefault="00947834">
      <w:pPr>
        <w:pStyle w:val="BodyText"/>
        <w:spacing w:before="1" w:line="276" w:lineRule="auto"/>
        <w:ind w:left="160" w:right="173"/>
        <w:jc w:val="both"/>
      </w:pPr>
      <w:r>
        <w:rPr>
          <w:b/>
        </w:rPr>
        <w:t>Fund Financial Statements.</w:t>
      </w:r>
      <w:r>
        <w:rPr>
          <w:b/>
          <w:spacing w:val="40"/>
        </w:rPr>
        <w:t xml:space="preserve"> </w:t>
      </w:r>
      <w:r>
        <w:t xml:space="preserve">A </w:t>
      </w:r>
      <w:r>
        <w:rPr>
          <w:i/>
        </w:rPr>
        <w:t xml:space="preserve">fund </w:t>
      </w:r>
      <w:r>
        <w:t>is a grouping of related accounts that is used to maintain control over resources that have been segregated for specific activities or obj</w:t>
      </w:r>
      <w:r>
        <w:t>ectives.</w:t>
      </w:r>
      <w:r>
        <w:rPr>
          <w:spacing w:val="40"/>
        </w:rPr>
        <w:t xml:space="preserve"> </w:t>
      </w:r>
      <w:r>
        <w:t>The Township, like other state and local governments, uses fund accounting to ensure and demonstrate compliance with finance-related legal requirements.</w:t>
      </w:r>
      <w:r>
        <w:rPr>
          <w:spacing w:val="20"/>
        </w:rPr>
        <w:t xml:space="preserve"> </w:t>
      </w:r>
      <w:r>
        <w:t>The</w:t>
      </w:r>
      <w:r>
        <w:rPr>
          <w:spacing w:val="-15"/>
        </w:rPr>
        <w:t xml:space="preserve"> </w:t>
      </w:r>
      <w:r>
        <w:t>Township’s</w:t>
      </w:r>
      <w:r>
        <w:rPr>
          <w:spacing w:val="-16"/>
        </w:rPr>
        <w:t xml:space="preserve"> </w:t>
      </w:r>
      <w:r>
        <w:t>funds</w:t>
      </w:r>
      <w:r>
        <w:rPr>
          <w:spacing w:val="-15"/>
        </w:rPr>
        <w:t xml:space="preserve"> </w:t>
      </w:r>
      <w:r>
        <w:t>can</w:t>
      </w:r>
      <w:r>
        <w:rPr>
          <w:spacing w:val="-15"/>
        </w:rPr>
        <w:t xml:space="preserve"> </w:t>
      </w:r>
      <w:r>
        <w:t>be</w:t>
      </w:r>
      <w:r>
        <w:rPr>
          <w:spacing w:val="-17"/>
        </w:rPr>
        <w:t xml:space="preserve"> </w:t>
      </w:r>
      <w:r>
        <w:t>divided</w:t>
      </w:r>
      <w:r>
        <w:rPr>
          <w:spacing w:val="-16"/>
        </w:rPr>
        <w:t xml:space="preserve"> </w:t>
      </w:r>
      <w:r>
        <w:t>into</w:t>
      </w:r>
      <w:r>
        <w:rPr>
          <w:spacing w:val="-15"/>
        </w:rPr>
        <w:t xml:space="preserve"> </w:t>
      </w:r>
      <w:r>
        <w:t>two</w:t>
      </w:r>
      <w:r>
        <w:rPr>
          <w:spacing w:val="-13"/>
        </w:rPr>
        <w:t xml:space="preserve"> </w:t>
      </w:r>
      <w:r>
        <w:t>categories:</w:t>
      </w:r>
      <w:r>
        <w:rPr>
          <w:spacing w:val="-16"/>
        </w:rPr>
        <w:t xml:space="preserve"> </w:t>
      </w:r>
      <w:r>
        <w:t>governmental</w:t>
      </w:r>
      <w:r>
        <w:rPr>
          <w:spacing w:val="-15"/>
        </w:rPr>
        <w:t xml:space="preserve"> </w:t>
      </w:r>
      <w:r>
        <w:t>funds</w:t>
      </w:r>
      <w:r>
        <w:rPr>
          <w:spacing w:val="-15"/>
        </w:rPr>
        <w:t xml:space="preserve"> </w:t>
      </w:r>
      <w:r>
        <w:t>and</w:t>
      </w:r>
      <w:r>
        <w:rPr>
          <w:spacing w:val="-16"/>
        </w:rPr>
        <w:t xml:space="preserve"> </w:t>
      </w:r>
      <w:r>
        <w:t>fiduciary</w:t>
      </w:r>
      <w:r>
        <w:rPr>
          <w:spacing w:val="-15"/>
        </w:rPr>
        <w:t xml:space="preserve"> </w:t>
      </w:r>
      <w:r>
        <w:t>fund</w:t>
      </w:r>
      <w:r>
        <w:t>s.</w:t>
      </w:r>
    </w:p>
    <w:p w14:paraId="3BC23F94" w14:textId="77777777" w:rsidR="005D61FB" w:rsidRDefault="005D61FB">
      <w:pPr>
        <w:pStyle w:val="BodyText"/>
        <w:spacing w:before="6"/>
        <w:rPr>
          <w:sz w:val="25"/>
        </w:rPr>
      </w:pPr>
    </w:p>
    <w:p w14:paraId="260DDEFE" w14:textId="77777777" w:rsidR="005D61FB" w:rsidRDefault="00947834">
      <w:pPr>
        <w:spacing w:line="276" w:lineRule="auto"/>
        <w:ind w:left="160" w:right="174"/>
        <w:jc w:val="both"/>
      </w:pPr>
      <w:r>
        <w:rPr>
          <w:i/>
        </w:rPr>
        <w:t xml:space="preserve">Governmental funds </w:t>
      </w:r>
      <w:r>
        <w:t>are</w:t>
      </w:r>
      <w:r>
        <w:rPr>
          <w:spacing w:val="-4"/>
        </w:rPr>
        <w:t xml:space="preserve"> </w:t>
      </w:r>
      <w:r>
        <w:t>used to</w:t>
      </w:r>
      <w:r>
        <w:rPr>
          <w:spacing w:val="-2"/>
        </w:rPr>
        <w:t xml:space="preserve"> </w:t>
      </w:r>
      <w:r>
        <w:t>account for essentially the same</w:t>
      </w:r>
      <w:r>
        <w:rPr>
          <w:spacing w:val="-2"/>
        </w:rPr>
        <w:t xml:space="preserve"> </w:t>
      </w:r>
      <w:r>
        <w:t>functions reported as governmental activities in the government-wide financial statements.</w:t>
      </w:r>
      <w:r>
        <w:rPr>
          <w:spacing w:val="40"/>
        </w:rPr>
        <w:t xml:space="preserve"> </w:t>
      </w:r>
      <w:r>
        <w:t>However, unlike the government-wide financial statements, governmental</w:t>
      </w:r>
      <w:r>
        <w:rPr>
          <w:spacing w:val="-13"/>
        </w:rPr>
        <w:t xml:space="preserve"> </w:t>
      </w:r>
      <w:r>
        <w:t>fund</w:t>
      </w:r>
      <w:r>
        <w:rPr>
          <w:spacing w:val="-12"/>
        </w:rPr>
        <w:t xml:space="preserve"> </w:t>
      </w:r>
      <w:r>
        <w:t>financial</w:t>
      </w:r>
      <w:r>
        <w:rPr>
          <w:spacing w:val="-11"/>
        </w:rPr>
        <w:t xml:space="preserve"> </w:t>
      </w:r>
      <w:r>
        <w:t>statements</w:t>
      </w:r>
      <w:r>
        <w:rPr>
          <w:spacing w:val="-12"/>
        </w:rPr>
        <w:t xml:space="preserve"> </w:t>
      </w:r>
      <w:r>
        <w:t>focus</w:t>
      </w:r>
      <w:r>
        <w:rPr>
          <w:spacing w:val="-12"/>
        </w:rPr>
        <w:t xml:space="preserve"> </w:t>
      </w:r>
      <w:r>
        <w:t>on</w:t>
      </w:r>
      <w:r>
        <w:rPr>
          <w:spacing w:val="-10"/>
        </w:rPr>
        <w:t xml:space="preserve"> </w:t>
      </w:r>
      <w:r>
        <w:rPr>
          <w:i/>
          <w:u w:val="single"/>
        </w:rPr>
        <w:t>near-term</w:t>
      </w:r>
      <w:r>
        <w:rPr>
          <w:i/>
          <w:spacing w:val="-9"/>
          <w:u w:val="single"/>
        </w:rPr>
        <w:t xml:space="preserve"> </w:t>
      </w:r>
      <w:r>
        <w:rPr>
          <w:i/>
          <w:u w:val="single"/>
        </w:rPr>
        <w:t>inflows</w:t>
      </w:r>
      <w:r>
        <w:rPr>
          <w:i/>
          <w:spacing w:val="-9"/>
          <w:u w:val="single"/>
        </w:rPr>
        <w:t xml:space="preserve"> </w:t>
      </w:r>
      <w:r>
        <w:rPr>
          <w:i/>
          <w:u w:val="single"/>
        </w:rPr>
        <w:t>and</w:t>
      </w:r>
      <w:r>
        <w:rPr>
          <w:i/>
          <w:spacing w:val="-12"/>
          <w:u w:val="single"/>
        </w:rPr>
        <w:t xml:space="preserve"> </w:t>
      </w:r>
      <w:r>
        <w:rPr>
          <w:i/>
          <w:u w:val="single"/>
        </w:rPr>
        <w:t>outflows</w:t>
      </w:r>
      <w:r>
        <w:rPr>
          <w:i/>
          <w:spacing w:val="-9"/>
          <w:u w:val="single"/>
        </w:rPr>
        <w:t xml:space="preserve"> </w:t>
      </w:r>
      <w:r>
        <w:rPr>
          <w:i/>
          <w:u w:val="single"/>
        </w:rPr>
        <w:t>of</w:t>
      </w:r>
      <w:r>
        <w:rPr>
          <w:i/>
          <w:spacing w:val="-10"/>
          <w:u w:val="single"/>
        </w:rPr>
        <w:t xml:space="preserve"> </w:t>
      </w:r>
      <w:r>
        <w:rPr>
          <w:i/>
          <w:u w:val="single"/>
        </w:rPr>
        <w:t>spendable</w:t>
      </w:r>
      <w:r>
        <w:rPr>
          <w:i/>
          <w:spacing w:val="-12"/>
          <w:u w:val="single"/>
        </w:rPr>
        <w:t xml:space="preserve"> </w:t>
      </w:r>
      <w:r>
        <w:rPr>
          <w:i/>
          <w:u w:val="single"/>
        </w:rPr>
        <w:t>resources</w:t>
      </w:r>
      <w:r>
        <w:rPr>
          <w:i/>
        </w:rPr>
        <w:t>,</w:t>
      </w:r>
      <w:r>
        <w:rPr>
          <w:i/>
          <w:spacing w:val="-11"/>
        </w:rPr>
        <w:t xml:space="preserve"> </w:t>
      </w:r>
      <w:r>
        <w:t>as</w:t>
      </w:r>
      <w:r>
        <w:rPr>
          <w:spacing w:val="-12"/>
        </w:rPr>
        <w:t xml:space="preserve"> </w:t>
      </w:r>
      <w:r>
        <w:t xml:space="preserve">well as on </w:t>
      </w:r>
      <w:r>
        <w:rPr>
          <w:i/>
          <w:u w:val="single"/>
        </w:rPr>
        <w:t>balances of</w:t>
      </w:r>
      <w:r>
        <w:rPr>
          <w:i/>
          <w:spacing w:val="-1"/>
          <w:u w:val="single"/>
        </w:rPr>
        <w:t xml:space="preserve"> </w:t>
      </w:r>
      <w:r>
        <w:rPr>
          <w:i/>
          <w:u w:val="single"/>
        </w:rPr>
        <w:t>spendable resources</w:t>
      </w:r>
      <w:r>
        <w:rPr>
          <w:i/>
        </w:rPr>
        <w:t xml:space="preserve"> </w:t>
      </w:r>
      <w:r>
        <w:t>available at the end of</w:t>
      </w:r>
      <w:r>
        <w:rPr>
          <w:spacing w:val="-1"/>
        </w:rPr>
        <w:t xml:space="preserve"> </w:t>
      </w:r>
      <w:r>
        <w:t>the fiscal year.</w:t>
      </w:r>
      <w:r>
        <w:rPr>
          <w:spacing w:val="65"/>
        </w:rPr>
        <w:t xml:space="preserve"> </w:t>
      </w:r>
      <w:r>
        <w:t>Such information may be useful in evaluating the Township’s near-term financing requirements.</w:t>
      </w:r>
    </w:p>
    <w:p w14:paraId="7D308206" w14:textId="77777777" w:rsidR="005D61FB" w:rsidRDefault="005D61FB">
      <w:pPr>
        <w:pStyle w:val="BodyText"/>
        <w:spacing w:before="2"/>
        <w:rPr>
          <w:sz w:val="25"/>
        </w:rPr>
      </w:pPr>
    </w:p>
    <w:p w14:paraId="48F91285" w14:textId="77777777" w:rsidR="005D61FB" w:rsidRDefault="00947834">
      <w:pPr>
        <w:pStyle w:val="BodyText"/>
        <w:spacing w:line="276" w:lineRule="auto"/>
        <w:ind w:left="160" w:right="173"/>
        <w:jc w:val="both"/>
      </w:pPr>
      <w:r>
        <w:t>Because the focus of governmental funds is narrower than that of the government-wide financial statements, it is useful to compare the information presented for governmental funds with similar information presented for governmental activities in the gover</w:t>
      </w:r>
      <w:r>
        <w:t>nment-wide financial statements.</w:t>
      </w:r>
      <w:r>
        <w:rPr>
          <w:spacing w:val="40"/>
        </w:rPr>
        <w:t xml:space="preserve"> </w:t>
      </w:r>
      <w:r>
        <w:t>By doing so, readers may better understand</w:t>
      </w:r>
      <w:r>
        <w:rPr>
          <w:spacing w:val="-2"/>
        </w:rPr>
        <w:t xml:space="preserve"> </w:t>
      </w:r>
      <w:r>
        <w:t>the</w:t>
      </w:r>
      <w:r>
        <w:rPr>
          <w:spacing w:val="-2"/>
        </w:rPr>
        <w:t xml:space="preserve"> </w:t>
      </w:r>
      <w:r>
        <w:t>long-term impact of the Township’s near-term</w:t>
      </w:r>
      <w:r>
        <w:rPr>
          <w:spacing w:val="-1"/>
        </w:rPr>
        <w:t xml:space="preserve"> </w:t>
      </w:r>
      <w:r>
        <w:t>financing decisions.</w:t>
      </w:r>
      <w:r>
        <w:rPr>
          <w:spacing w:val="40"/>
        </w:rPr>
        <w:t xml:space="preserve"> </w:t>
      </w:r>
      <w:r>
        <w:t>Both the</w:t>
      </w:r>
      <w:r>
        <w:rPr>
          <w:spacing w:val="-2"/>
        </w:rPr>
        <w:t xml:space="preserve"> </w:t>
      </w:r>
      <w:r>
        <w:t>governmental</w:t>
      </w:r>
      <w:r>
        <w:rPr>
          <w:spacing w:val="-3"/>
        </w:rPr>
        <w:t xml:space="preserve"> </w:t>
      </w:r>
      <w:r>
        <w:t>fund balance sheet and the governmental fund statement of revenues, expenditures, and ch</w:t>
      </w:r>
      <w:r>
        <w:t>anges in fund balance provide a reconciliation to facilitate this comparison between governmental funds and governmental activities.</w:t>
      </w:r>
    </w:p>
    <w:p w14:paraId="1648595A" w14:textId="77777777" w:rsidR="005D61FB" w:rsidRDefault="005D61FB">
      <w:pPr>
        <w:pStyle w:val="BodyText"/>
        <w:spacing w:before="3"/>
        <w:rPr>
          <w:sz w:val="25"/>
        </w:rPr>
      </w:pPr>
    </w:p>
    <w:p w14:paraId="70988DC9" w14:textId="77777777" w:rsidR="005D61FB" w:rsidRDefault="00947834">
      <w:pPr>
        <w:pStyle w:val="BodyText"/>
        <w:spacing w:line="276" w:lineRule="auto"/>
        <w:ind w:left="160" w:right="171"/>
        <w:jc w:val="both"/>
      </w:pPr>
      <w:r>
        <w:t>The Township maintains 27 individual governmental funds.</w:t>
      </w:r>
      <w:r>
        <w:rPr>
          <w:spacing w:val="40"/>
        </w:rPr>
        <w:t xml:space="preserve"> </w:t>
      </w:r>
      <w:r>
        <w:t>Information is presented separately in the governmental fund bala</w:t>
      </w:r>
      <w:r>
        <w:t>nce sheet and in the governmental fund statement of revenues, expenditures, and changes in fund balances for the general fund, debt service fund, and some capital projects funds which are considered to be major funds.</w:t>
      </w:r>
      <w:r>
        <w:rPr>
          <w:spacing w:val="40"/>
        </w:rPr>
        <w:t xml:space="preserve"> </w:t>
      </w:r>
      <w:r>
        <w:t>Data from the other non-major funds is</w:t>
      </w:r>
      <w:r>
        <w:t xml:space="preserve"> combined into a single aggregated presentation.</w:t>
      </w:r>
      <w:r>
        <w:rPr>
          <w:spacing w:val="40"/>
        </w:rPr>
        <w:t xml:space="preserve"> </w:t>
      </w:r>
      <w:r>
        <w:t>Funds that are not enabled by legislation or legal requirements are combined with the general fund.</w:t>
      </w:r>
      <w:r>
        <w:rPr>
          <w:spacing w:val="40"/>
        </w:rPr>
        <w:t xml:space="preserve"> </w:t>
      </w:r>
      <w:r>
        <w:t xml:space="preserve">Individual data for the non-major funds is provided in the </w:t>
      </w:r>
      <w:r>
        <w:rPr>
          <w:i/>
        </w:rPr>
        <w:t xml:space="preserve">other supplementary information </w:t>
      </w:r>
      <w:r>
        <w:t>section of this report (6-1). The basic governmental fund financial statements can be found in section 4-3 of this report.</w:t>
      </w:r>
    </w:p>
    <w:p w14:paraId="27844BC9" w14:textId="77777777" w:rsidR="005D61FB" w:rsidRDefault="005D61FB">
      <w:pPr>
        <w:spacing w:line="276" w:lineRule="auto"/>
        <w:jc w:val="both"/>
        <w:sectPr w:rsidR="005D61FB">
          <w:pgSz w:w="12240" w:h="15840"/>
          <w:pgMar w:top="1700" w:right="540" w:bottom="960" w:left="560" w:header="727" w:footer="764" w:gutter="0"/>
          <w:cols w:space="720"/>
        </w:sectPr>
      </w:pPr>
    </w:p>
    <w:p w14:paraId="195C29ED" w14:textId="77777777" w:rsidR="005D61FB" w:rsidRDefault="005D61FB">
      <w:pPr>
        <w:pStyle w:val="BodyText"/>
        <w:spacing w:before="5"/>
        <w:rPr>
          <w:sz w:val="15"/>
        </w:rPr>
      </w:pPr>
    </w:p>
    <w:p w14:paraId="7FC11CA5" w14:textId="77777777" w:rsidR="005D61FB" w:rsidRDefault="00947834">
      <w:pPr>
        <w:pStyle w:val="BodyText"/>
        <w:spacing w:before="93" w:line="276" w:lineRule="auto"/>
        <w:ind w:left="160" w:right="170"/>
        <w:jc w:val="both"/>
      </w:pPr>
      <w:r>
        <w:rPr>
          <w:b/>
        </w:rPr>
        <w:t xml:space="preserve">Fiduciary Funds </w:t>
      </w:r>
      <w:r>
        <w:t xml:space="preserve">are used to account for resources </w:t>
      </w:r>
      <w:r>
        <w:rPr>
          <w:i/>
          <w:u w:val="single"/>
        </w:rPr>
        <w:t>held</w:t>
      </w:r>
      <w:r>
        <w:rPr>
          <w:i/>
        </w:rPr>
        <w:t xml:space="preserve"> </w:t>
      </w:r>
      <w:r>
        <w:t>for the benefit of parties outs</w:t>
      </w:r>
      <w:r>
        <w:t>ide the Township. Fiduciary funds are not reflected in the government-wide financial statements because the resources of those funds are not available to support the Township’s activities.</w:t>
      </w:r>
      <w:r>
        <w:rPr>
          <w:spacing w:val="40"/>
        </w:rPr>
        <w:t xml:space="preserve"> </w:t>
      </w:r>
      <w:r>
        <w:t>The Township maintains 4 fiduciary funds.</w:t>
      </w:r>
      <w:r>
        <w:rPr>
          <w:spacing w:val="40"/>
        </w:rPr>
        <w:t xml:space="preserve"> </w:t>
      </w:r>
      <w:r>
        <w:t xml:space="preserve">The basic fiduciary fund </w:t>
      </w:r>
      <w:r>
        <w:t>financial statements can be found in section 4-9 of this report.</w:t>
      </w:r>
    </w:p>
    <w:p w14:paraId="2E74E4F2" w14:textId="77777777" w:rsidR="005D61FB" w:rsidRDefault="005D61FB">
      <w:pPr>
        <w:pStyle w:val="BodyText"/>
        <w:spacing w:before="3"/>
        <w:rPr>
          <w:sz w:val="25"/>
        </w:rPr>
      </w:pPr>
    </w:p>
    <w:p w14:paraId="557FED42" w14:textId="77777777" w:rsidR="005D61FB" w:rsidRDefault="00947834">
      <w:pPr>
        <w:pStyle w:val="BodyText"/>
        <w:spacing w:before="1" w:line="276" w:lineRule="auto"/>
        <w:ind w:left="160" w:right="175"/>
        <w:jc w:val="both"/>
      </w:pPr>
      <w:r>
        <w:rPr>
          <w:b/>
        </w:rPr>
        <w:t>Notes to the Financial Statements.</w:t>
      </w:r>
      <w:r>
        <w:rPr>
          <w:b/>
          <w:spacing w:val="40"/>
        </w:rPr>
        <w:t xml:space="preserve"> </w:t>
      </w:r>
      <w:r>
        <w:t>The notes provide additional information that is essential to a full understanding of the data provided in the government-wide and fund financial statement</w:t>
      </w:r>
      <w:r>
        <w:t>s.</w:t>
      </w:r>
      <w:r>
        <w:rPr>
          <w:spacing w:val="40"/>
        </w:rPr>
        <w:t xml:space="preserve"> </w:t>
      </w:r>
      <w:r>
        <w:t>The notes to the financial statements begin in section 4-11 of this report.</w:t>
      </w:r>
    </w:p>
    <w:p w14:paraId="27BDD28C" w14:textId="77777777" w:rsidR="005D61FB" w:rsidRDefault="005D61FB">
      <w:pPr>
        <w:pStyle w:val="BodyText"/>
        <w:spacing w:before="3"/>
        <w:rPr>
          <w:sz w:val="25"/>
        </w:rPr>
      </w:pPr>
    </w:p>
    <w:p w14:paraId="384308F8" w14:textId="77777777" w:rsidR="005D61FB" w:rsidRDefault="00947834">
      <w:pPr>
        <w:pStyle w:val="BodyText"/>
        <w:spacing w:line="276" w:lineRule="auto"/>
        <w:ind w:left="160" w:right="170"/>
        <w:jc w:val="both"/>
      </w:pPr>
      <w:r>
        <w:rPr>
          <w:b/>
        </w:rPr>
        <w:t>Other information</w:t>
      </w:r>
      <w:r>
        <w:t>.</w:t>
      </w:r>
      <w:r>
        <w:rPr>
          <w:spacing w:val="40"/>
        </w:rPr>
        <w:t xml:space="preserve"> </w:t>
      </w:r>
      <w:r>
        <w:t xml:space="preserve">This report also presents certain </w:t>
      </w:r>
      <w:r>
        <w:rPr>
          <w:i/>
        </w:rPr>
        <w:t xml:space="preserve">required supplementary information </w:t>
      </w:r>
      <w:r>
        <w:t>related to the Township’s progress in funding its obligation to provide pension benefits to its employees, other post- employment benefits schedules, and a budgetary comparison schedule for the General fund.</w:t>
      </w:r>
      <w:r>
        <w:rPr>
          <w:spacing w:val="40"/>
        </w:rPr>
        <w:t xml:space="preserve"> </w:t>
      </w:r>
      <w:r>
        <w:t>All required supplementary information can be fo</w:t>
      </w:r>
      <w:r>
        <w:t>und beginning section 5-1 of this report.</w:t>
      </w:r>
    </w:p>
    <w:p w14:paraId="7EBBF033" w14:textId="77777777" w:rsidR="005D61FB" w:rsidRDefault="005D61FB">
      <w:pPr>
        <w:pStyle w:val="BodyText"/>
        <w:spacing w:before="4"/>
        <w:rPr>
          <w:sz w:val="25"/>
        </w:rPr>
      </w:pPr>
    </w:p>
    <w:p w14:paraId="0AFADA21" w14:textId="77777777" w:rsidR="005D61FB" w:rsidRDefault="00947834">
      <w:pPr>
        <w:pStyle w:val="BodyText"/>
        <w:spacing w:line="276" w:lineRule="auto"/>
        <w:ind w:left="160" w:right="177"/>
        <w:jc w:val="both"/>
      </w:pPr>
      <w:r>
        <w:t>The combining statements referred to earlier in connection with nonmajor governmental funds are presented immediately following the required supplementary information (6-1).</w:t>
      </w:r>
    </w:p>
    <w:p w14:paraId="548ED25E" w14:textId="77777777" w:rsidR="005D61FB" w:rsidRDefault="005D61FB">
      <w:pPr>
        <w:pStyle w:val="BodyText"/>
        <w:spacing w:before="2"/>
        <w:rPr>
          <w:sz w:val="25"/>
        </w:rPr>
      </w:pPr>
    </w:p>
    <w:p w14:paraId="06294AB3" w14:textId="77777777" w:rsidR="005D61FB" w:rsidRDefault="00947834">
      <w:pPr>
        <w:ind w:left="160"/>
        <w:jc w:val="both"/>
        <w:rPr>
          <w:b/>
        </w:rPr>
      </w:pPr>
      <w:r>
        <w:rPr>
          <w:b/>
        </w:rPr>
        <w:t>Government-wide</w:t>
      </w:r>
      <w:r>
        <w:rPr>
          <w:b/>
          <w:spacing w:val="-12"/>
        </w:rPr>
        <w:t xml:space="preserve"> </w:t>
      </w:r>
      <w:r>
        <w:rPr>
          <w:b/>
        </w:rPr>
        <w:t>Financial</w:t>
      </w:r>
      <w:r>
        <w:rPr>
          <w:b/>
          <w:spacing w:val="-11"/>
        </w:rPr>
        <w:t xml:space="preserve"> </w:t>
      </w:r>
      <w:r>
        <w:rPr>
          <w:b/>
          <w:spacing w:val="-2"/>
        </w:rPr>
        <w:t>Analysis</w:t>
      </w:r>
    </w:p>
    <w:p w14:paraId="792373BD" w14:textId="77777777" w:rsidR="005D61FB" w:rsidRDefault="005D61FB">
      <w:pPr>
        <w:pStyle w:val="BodyText"/>
        <w:spacing w:before="8"/>
        <w:rPr>
          <w:b/>
          <w:sz w:val="28"/>
        </w:rPr>
      </w:pPr>
    </w:p>
    <w:p w14:paraId="601C1B22" w14:textId="77777777" w:rsidR="005D61FB" w:rsidRDefault="00947834">
      <w:pPr>
        <w:pStyle w:val="BodyText"/>
        <w:spacing w:line="276" w:lineRule="auto"/>
        <w:ind w:left="160" w:right="173"/>
        <w:jc w:val="both"/>
      </w:pPr>
      <w:r>
        <w:t>Ne</w:t>
      </w:r>
      <w:r>
        <w:t>t position may serve, over time, as a useful indicator of a government’s financial position.</w:t>
      </w:r>
      <w:r>
        <w:rPr>
          <w:spacing w:val="40"/>
        </w:rPr>
        <w:t xml:space="preserve"> </w:t>
      </w:r>
      <w:r>
        <w:t>The Township’s assets</w:t>
      </w:r>
      <w:r>
        <w:rPr>
          <w:spacing w:val="-16"/>
        </w:rPr>
        <w:t xml:space="preserve"> </w:t>
      </w:r>
      <w:r>
        <w:t>exceeded</w:t>
      </w:r>
      <w:r>
        <w:rPr>
          <w:spacing w:val="-15"/>
        </w:rPr>
        <w:t xml:space="preserve"> </w:t>
      </w:r>
      <w:r>
        <w:t>its</w:t>
      </w:r>
      <w:r>
        <w:rPr>
          <w:spacing w:val="-15"/>
        </w:rPr>
        <w:t xml:space="preserve"> </w:t>
      </w:r>
      <w:r>
        <w:t>liabilities</w:t>
      </w:r>
      <w:r>
        <w:rPr>
          <w:spacing w:val="-13"/>
        </w:rPr>
        <w:t xml:space="preserve"> </w:t>
      </w:r>
      <w:r>
        <w:t>by</w:t>
      </w:r>
      <w:r>
        <w:rPr>
          <w:spacing w:val="-15"/>
        </w:rPr>
        <w:t xml:space="preserve"> </w:t>
      </w:r>
      <w:r>
        <w:t>$18,791,165</w:t>
      </w:r>
      <w:r>
        <w:rPr>
          <w:spacing w:val="-15"/>
        </w:rPr>
        <w:t xml:space="preserve"> </w:t>
      </w:r>
      <w:r>
        <w:t>at</w:t>
      </w:r>
      <w:r>
        <w:rPr>
          <w:spacing w:val="-14"/>
        </w:rPr>
        <w:t xml:space="preserve"> </w:t>
      </w:r>
      <w:r>
        <w:t>year</w:t>
      </w:r>
      <w:r>
        <w:rPr>
          <w:spacing w:val="-12"/>
        </w:rPr>
        <w:t xml:space="preserve"> </w:t>
      </w:r>
      <w:r>
        <w:t>end.</w:t>
      </w:r>
      <w:r>
        <w:rPr>
          <w:spacing w:val="36"/>
        </w:rPr>
        <w:t xml:space="preserve"> </w:t>
      </w:r>
      <w:r>
        <w:t>Total</w:t>
      </w:r>
      <w:r>
        <w:rPr>
          <w:spacing w:val="-16"/>
        </w:rPr>
        <w:t xml:space="preserve"> </w:t>
      </w:r>
      <w:r>
        <w:t>net</w:t>
      </w:r>
      <w:r>
        <w:rPr>
          <w:spacing w:val="-14"/>
        </w:rPr>
        <w:t xml:space="preserve"> </w:t>
      </w:r>
      <w:r>
        <w:t>position</w:t>
      </w:r>
      <w:r>
        <w:rPr>
          <w:spacing w:val="-15"/>
        </w:rPr>
        <w:t xml:space="preserve"> </w:t>
      </w:r>
      <w:r>
        <w:t>increased</w:t>
      </w:r>
      <w:r>
        <w:rPr>
          <w:spacing w:val="-16"/>
        </w:rPr>
        <w:t xml:space="preserve"> </w:t>
      </w:r>
      <w:r>
        <w:t>by</w:t>
      </w:r>
      <w:r>
        <w:rPr>
          <w:spacing w:val="-15"/>
        </w:rPr>
        <w:t xml:space="preserve"> </w:t>
      </w:r>
      <w:r>
        <w:t>$2,285,858</w:t>
      </w:r>
      <w:r>
        <w:rPr>
          <w:spacing w:val="-15"/>
        </w:rPr>
        <w:t xml:space="preserve"> </w:t>
      </w:r>
      <w:r>
        <w:t>from</w:t>
      </w:r>
      <w:r>
        <w:rPr>
          <w:spacing w:val="-14"/>
        </w:rPr>
        <w:t xml:space="preserve"> </w:t>
      </w:r>
      <w:r>
        <w:t>2020.</w:t>
      </w:r>
    </w:p>
    <w:p w14:paraId="3149E2C2" w14:textId="77777777" w:rsidR="005D61FB" w:rsidRDefault="005D61FB">
      <w:pPr>
        <w:pStyle w:val="BodyText"/>
        <w:rPr>
          <w:sz w:val="26"/>
        </w:rPr>
      </w:pPr>
    </w:p>
    <w:tbl>
      <w:tblPr>
        <w:tblW w:w="0" w:type="auto"/>
        <w:tblInd w:w="117" w:type="dxa"/>
        <w:tblLayout w:type="fixed"/>
        <w:tblCellMar>
          <w:left w:w="0" w:type="dxa"/>
          <w:right w:w="0" w:type="dxa"/>
        </w:tblCellMar>
        <w:tblLook w:val="01E0" w:firstRow="1" w:lastRow="1" w:firstColumn="1" w:lastColumn="1" w:noHBand="0" w:noVBand="0"/>
      </w:tblPr>
      <w:tblGrid>
        <w:gridCol w:w="5043"/>
        <w:gridCol w:w="1707"/>
        <w:gridCol w:w="1686"/>
      </w:tblGrid>
      <w:tr w:rsidR="005D61FB" w14:paraId="387BA479" w14:textId="77777777">
        <w:trPr>
          <w:trHeight w:val="246"/>
        </w:trPr>
        <w:tc>
          <w:tcPr>
            <w:tcW w:w="5043" w:type="dxa"/>
          </w:tcPr>
          <w:p w14:paraId="7A8D0C88" w14:textId="77777777" w:rsidR="005D61FB" w:rsidRDefault="00947834">
            <w:pPr>
              <w:pStyle w:val="TableParagraph"/>
              <w:spacing w:line="227" w:lineRule="exact"/>
              <w:ind w:left="50"/>
              <w:rPr>
                <w:rFonts w:ascii="Arial"/>
                <w:b/>
              </w:rPr>
            </w:pPr>
            <w:r>
              <w:rPr>
                <w:rFonts w:ascii="Arial"/>
                <w:b/>
              </w:rPr>
              <w:t>Condensed</w:t>
            </w:r>
            <w:r>
              <w:rPr>
                <w:rFonts w:ascii="Arial"/>
                <w:b/>
                <w:spacing w:val="-5"/>
              </w:rPr>
              <w:t xml:space="preserve"> </w:t>
            </w:r>
            <w:r>
              <w:rPr>
                <w:rFonts w:ascii="Arial"/>
                <w:b/>
              </w:rPr>
              <w:t>Statement</w:t>
            </w:r>
            <w:r>
              <w:rPr>
                <w:rFonts w:ascii="Arial"/>
                <w:b/>
                <w:spacing w:val="-9"/>
              </w:rPr>
              <w:t xml:space="preserve"> </w:t>
            </w:r>
            <w:r>
              <w:rPr>
                <w:rFonts w:ascii="Arial"/>
                <w:b/>
              </w:rPr>
              <w:t>of</w:t>
            </w:r>
            <w:r>
              <w:rPr>
                <w:rFonts w:ascii="Arial"/>
                <w:b/>
                <w:spacing w:val="-4"/>
              </w:rPr>
              <w:t xml:space="preserve"> </w:t>
            </w:r>
            <w:r>
              <w:rPr>
                <w:rFonts w:ascii="Arial"/>
                <w:b/>
              </w:rPr>
              <w:t>Net</w:t>
            </w:r>
            <w:r>
              <w:rPr>
                <w:rFonts w:ascii="Arial"/>
                <w:b/>
                <w:spacing w:val="-5"/>
              </w:rPr>
              <w:t xml:space="preserve"> </w:t>
            </w:r>
            <w:r>
              <w:rPr>
                <w:rFonts w:ascii="Arial"/>
                <w:b/>
                <w:spacing w:val="-2"/>
              </w:rPr>
              <w:t>Position</w:t>
            </w:r>
          </w:p>
        </w:tc>
        <w:tc>
          <w:tcPr>
            <w:tcW w:w="3393" w:type="dxa"/>
            <w:gridSpan w:val="2"/>
          </w:tcPr>
          <w:p w14:paraId="1026B85E" w14:textId="77777777" w:rsidR="005D61FB" w:rsidRDefault="005D61FB">
            <w:pPr>
              <w:pStyle w:val="TableParagraph"/>
              <w:rPr>
                <w:rFonts w:ascii="Times New Roman"/>
                <w:sz w:val="16"/>
              </w:rPr>
            </w:pPr>
          </w:p>
        </w:tc>
      </w:tr>
      <w:tr w:rsidR="005D61FB" w14:paraId="7B2D7A36" w14:textId="77777777">
        <w:trPr>
          <w:trHeight w:val="428"/>
        </w:trPr>
        <w:tc>
          <w:tcPr>
            <w:tcW w:w="5043" w:type="dxa"/>
          </w:tcPr>
          <w:p w14:paraId="7A6183E1" w14:textId="77777777" w:rsidR="005D61FB" w:rsidRDefault="005D61FB">
            <w:pPr>
              <w:pStyle w:val="TableParagraph"/>
              <w:rPr>
                <w:rFonts w:ascii="Times New Roman"/>
              </w:rPr>
            </w:pPr>
          </w:p>
        </w:tc>
        <w:tc>
          <w:tcPr>
            <w:tcW w:w="1707" w:type="dxa"/>
          </w:tcPr>
          <w:p w14:paraId="0A0D4B59" w14:textId="77777777" w:rsidR="005D61FB" w:rsidRDefault="00947834">
            <w:pPr>
              <w:pStyle w:val="TableParagraph"/>
              <w:spacing w:line="248" w:lineRule="exact"/>
              <w:ind w:right="62"/>
              <w:jc w:val="center"/>
              <w:rPr>
                <w:rFonts w:ascii="Arial"/>
              </w:rPr>
            </w:pPr>
            <w:r>
              <w:rPr>
                <w:rFonts w:ascii="Arial"/>
                <w:spacing w:val="-4"/>
                <w:u w:val="single"/>
              </w:rPr>
              <w:t>2021</w:t>
            </w:r>
          </w:p>
        </w:tc>
        <w:tc>
          <w:tcPr>
            <w:tcW w:w="1686" w:type="dxa"/>
          </w:tcPr>
          <w:p w14:paraId="3B104B81" w14:textId="77777777" w:rsidR="005D61FB" w:rsidRDefault="00947834">
            <w:pPr>
              <w:pStyle w:val="TableParagraph"/>
              <w:spacing w:line="248" w:lineRule="exact"/>
              <w:ind w:left="568" w:right="603"/>
              <w:jc w:val="center"/>
              <w:rPr>
                <w:rFonts w:ascii="Arial"/>
              </w:rPr>
            </w:pPr>
            <w:r>
              <w:rPr>
                <w:rFonts w:ascii="Arial"/>
                <w:spacing w:val="-4"/>
                <w:u w:val="single"/>
              </w:rPr>
              <w:t>2020</w:t>
            </w:r>
          </w:p>
        </w:tc>
      </w:tr>
      <w:tr w:rsidR="005D61FB" w14:paraId="2941332A" w14:textId="77777777">
        <w:trPr>
          <w:trHeight w:val="445"/>
        </w:trPr>
        <w:tc>
          <w:tcPr>
            <w:tcW w:w="5043" w:type="dxa"/>
          </w:tcPr>
          <w:p w14:paraId="1AB66E78" w14:textId="77777777" w:rsidR="005D61FB" w:rsidRDefault="00947834">
            <w:pPr>
              <w:pStyle w:val="TableParagraph"/>
              <w:spacing w:before="175" w:line="250" w:lineRule="exact"/>
              <w:ind w:left="1753"/>
              <w:rPr>
                <w:rFonts w:ascii="Arial"/>
              </w:rPr>
            </w:pPr>
            <w:r>
              <w:rPr>
                <w:rFonts w:ascii="Arial"/>
              </w:rPr>
              <w:t>Current</w:t>
            </w:r>
            <w:r>
              <w:rPr>
                <w:rFonts w:ascii="Arial"/>
                <w:spacing w:val="-7"/>
              </w:rPr>
              <w:t xml:space="preserve"> </w:t>
            </w:r>
            <w:r>
              <w:rPr>
                <w:rFonts w:ascii="Arial"/>
              </w:rPr>
              <w:t>and</w:t>
            </w:r>
            <w:r>
              <w:rPr>
                <w:rFonts w:ascii="Arial"/>
                <w:spacing w:val="-10"/>
              </w:rPr>
              <w:t xml:space="preserve"> </w:t>
            </w:r>
            <w:r>
              <w:rPr>
                <w:rFonts w:ascii="Arial"/>
              </w:rPr>
              <w:t>other</w:t>
            </w:r>
            <w:r>
              <w:rPr>
                <w:rFonts w:ascii="Arial"/>
                <w:spacing w:val="-5"/>
              </w:rPr>
              <w:t xml:space="preserve"> </w:t>
            </w:r>
            <w:r>
              <w:rPr>
                <w:rFonts w:ascii="Arial"/>
                <w:spacing w:val="-2"/>
              </w:rPr>
              <w:t>assets</w:t>
            </w:r>
          </w:p>
        </w:tc>
        <w:tc>
          <w:tcPr>
            <w:tcW w:w="1707" w:type="dxa"/>
          </w:tcPr>
          <w:p w14:paraId="63B8A704" w14:textId="77777777" w:rsidR="005D61FB" w:rsidRDefault="00947834">
            <w:pPr>
              <w:pStyle w:val="TableParagraph"/>
              <w:spacing w:before="175" w:line="250" w:lineRule="exact"/>
              <w:ind w:right="143"/>
              <w:jc w:val="right"/>
              <w:rPr>
                <w:rFonts w:ascii="Arial"/>
              </w:rPr>
            </w:pPr>
            <w:r>
              <w:rPr>
                <w:rFonts w:ascii="Arial"/>
                <w:spacing w:val="-2"/>
              </w:rPr>
              <w:t>23,591,807</w:t>
            </w:r>
          </w:p>
        </w:tc>
        <w:tc>
          <w:tcPr>
            <w:tcW w:w="1686" w:type="dxa"/>
          </w:tcPr>
          <w:p w14:paraId="3DEC31D9" w14:textId="77777777" w:rsidR="005D61FB" w:rsidRDefault="00947834">
            <w:pPr>
              <w:pStyle w:val="TableParagraph"/>
              <w:tabs>
                <w:tab w:val="left" w:pos="478"/>
              </w:tabs>
              <w:spacing w:before="175" w:line="250" w:lineRule="exact"/>
              <w:ind w:left="74"/>
              <w:rPr>
                <w:rFonts w:ascii="Arial"/>
              </w:rPr>
            </w:pPr>
            <w:r>
              <w:rPr>
                <w:rFonts w:ascii="Arial"/>
                <w:spacing w:val="-10"/>
              </w:rPr>
              <w:t>$</w:t>
            </w:r>
            <w:r>
              <w:rPr>
                <w:rFonts w:ascii="Arial"/>
              </w:rPr>
              <w:tab/>
            </w:r>
            <w:r>
              <w:rPr>
                <w:rFonts w:ascii="Arial"/>
                <w:spacing w:val="-2"/>
              </w:rPr>
              <w:t>20,817,017</w:t>
            </w:r>
          </w:p>
        </w:tc>
      </w:tr>
      <w:tr w:rsidR="005D61FB" w14:paraId="096F4B06" w14:textId="77777777">
        <w:trPr>
          <w:trHeight w:val="304"/>
        </w:trPr>
        <w:tc>
          <w:tcPr>
            <w:tcW w:w="5043" w:type="dxa"/>
          </w:tcPr>
          <w:p w14:paraId="4554AA39" w14:textId="77777777" w:rsidR="005D61FB" w:rsidRDefault="00947834">
            <w:pPr>
              <w:pStyle w:val="TableParagraph"/>
              <w:spacing w:before="12"/>
              <w:ind w:left="1642" w:right="1787"/>
              <w:jc w:val="center"/>
              <w:rPr>
                <w:rFonts w:ascii="Arial"/>
              </w:rPr>
            </w:pPr>
            <w:r>
              <w:rPr>
                <w:rFonts w:ascii="Arial"/>
              </w:rPr>
              <w:t>Capital</w:t>
            </w:r>
            <w:r>
              <w:rPr>
                <w:rFonts w:ascii="Arial"/>
                <w:spacing w:val="-15"/>
              </w:rPr>
              <w:t xml:space="preserve"> </w:t>
            </w:r>
            <w:r>
              <w:rPr>
                <w:rFonts w:ascii="Arial"/>
                <w:spacing w:val="-2"/>
              </w:rPr>
              <w:t>assets</w:t>
            </w:r>
          </w:p>
        </w:tc>
        <w:tc>
          <w:tcPr>
            <w:tcW w:w="1707" w:type="dxa"/>
          </w:tcPr>
          <w:p w14:paraId="5C132FFC" w14:textId="77777777" w:rsidR="005D61FB" w:rsidRDefault="00947834">
            <w:pPr>
              <w:pStyle w:val="TableParagraph"/>
              <w:tabs>
                <w:tab w:val="left" w:pos="475"/>
              </w:tabs>
              <w:spacing w:before="12"/>
              <w:ind w:left="70"/>
              <w:rPr>
                <w:rFonts w:ascii="Arial"/>
              </w:rPr>
            </w:pPr>
            <w:r>
              <w:rPr>
                <w:rFonts w:ascii="Arial"/>
                <w:u w:val="single"/>
              </w:rPr>
              <w:tab/>
            </w:r>
            <w:r>
              <w:rPr>
                <w:rFonts w:ascii="Arial"/>
                <w:spacing w:val="-2"/>
                <w:u w:val="single"/>
              </w:rPr>
              <w:t>17,863,748</w:t>
            </w:r>
          </w:p>
        </w:tc>
        <w:tc>
          <w:tcPr>
            <w:tcW w:w="1686" w:type="dxa"/>
          </w:tcPr>
          <w:p w14:paraId="6724CA3C" w14:textId="77777777" w:rsidR="005D61FB" w:rsidRDefault="00947834">
            <w:pPr>
              <w:pStyle w:val="TableParagraph"/>
              <w:tabs>
                <w:tab w:val="left" w:pos="478"/>
              </w:tabs>
              <w:spacing w:before="12"/>
              <w:ind w:left="74"/>
              <w:rPr>
                <w:rFonts w:ascii="Arial"/>
              </w:rPr>
            </w:pPr>
            <w:r>
              <w:rPr>
                <w:rFonts w:ascii="Arial"/>
                <w:u w:val="single"/>
              </w:rPr>
              <w:tab/>
            </w:r>
            <w:r>
              <w:rPr>
                <w:rFonts w:ascii="Arial"/>
                <w:spacing w:val="-2"/>
                <w:u w:val="single"/>
              </w:rPr>
              <w:t>17,745,704</w:t>
            </w:r>
          </w:p>
        </w:tc>
      </w:tr>
      <w:tr w:rsidR="005D61FB" w14:paraId="63F61F61" w14:textId="77777777">
        <w:trPr>
          <w:trHeight w:val="467"/>
        </w:trPr>
        <w:tc>
          <w:tcPr>
            <w:tcW w:w="5043" w:type="dxa"/>
          </w:tcPr>
          <w:p w14:paraId="0D9DD5E3" w14:textId="77777777" w:rsidR="005D61FB" w:rsidRDefault="00947834">
            <w:pPr>
              <w:pStyle w:val="TableParagraph"/>
              <w:spacing w:before="34"/>
              <w:ind w:left="1717" w:right="1787"/>
              <w:jc w:val="center"/>
              <w:rPr>
                <w:rFonts w:ascii="Arial"/>
              </w:rPr>
            </w:pPr>
            <w:r>
              <w:rPr>
                <w:rFonts w:ascii="Arial"/>
              </w:rPr>
              <w:t>Total</w:t>
            </w:r>
            <w:r>
              <w:rPr>
                <w:rFonts w:ascii="Arial"/>
                <w:spacing w:val="-14"/>
              </w:rPr>
              <w:t xml:space="preserve"> </w:t>
            </w:r>
            <w:r>
              <w:rPr>
                <w:rFonts w:ascii="Arial"/>
                <w:spacing w:val="-2"/>
              </w:rPr>
              <w:t>assets</w:t>
            </w:r>
          </w:p>
        </w:tc>
        <w:tc>
          <w:tcPr>
            <w:tcW w:w="1707" w:type="dxa"/>
          </w:tcPr>
          <w:p w14:paraId="7B231B7C" w14:textId="77777777" w:rsidR="005D61FB" w:rsidRDefault="00947834">
            <w:pPr>
              <w:pStyle w:val="TableParagraph"/>
              <w:tabs>
                <w:tab w:val="left" w:pos="475"/>
              </w:tabs>
              <w:spacing w:before="34"/>
              <w:ind w:left="70"/>
              <w:rPr>
                <w:rFonts w:ascii="Arial"/>
              </w:rPr>
            </w:pPr>
            <w:r>
              <w:rPr>
                <w:rFonts w:ascii="Arial"/>
                <w:u w:val="single"/>
              </w:rPr>
              <w:tab/>
            </w:r>
            <w:r>
              <w:rPr>
                <w:rFonts w:ascii="Arial"/>
                <w:spacing w:val="-2"/>
                <w:u w:val="single"/>
              </w:rPr>
              <w:t>41,455,555</w:t>
            </w:r>
          </w:p>
        </w:tc>
        <w:tc>
          <w:tcPr>
            <w:tcW w:w="1686" w:type="dxa"/>
          </w:tcPr>
          <w:p w14:paraId="0CE262D4" w14:textId="77777777" w:rsidR="005D61FB" w:rsidRDefault="00947834">
            <w:pPr>
              <w:pStyle w:val="TableParagraph"/>
              <w:tabs>
                <w:tab w:val="left" w:pos="478"/>
              </w:tabs>
              <w:spacing w:before="34"/>
              <w:ind w:left="74"/>
              <w:rPr>
                <w:rFonts w:ascii="Arial"/>
              </w:rPr>
            </w:pPr>
            <w:r>
              <w:rPr>
                <w:rFonts w:ascii="Arial"/>
                <w:u w:val="single"/>
              </w:rPr>
              <w:tab/>
            </w:r>
            <w:r>
              <w:rPr>
                <w:rFonts w:ascii="Arial"/>
                <w:spacing w:val="-2"/>
                <w:u w:val="single"/>
              </w:rPr>
              <w:t>38,562,721</w:t>
            </w:r>
          </w:p>
        </w:tc>
      </w:tr>
      <w:tr w:rsidR="005D61FB" w14:paraId="107DACE8" w14:textId="77777777">
        <w:trPr>
          <w:trHeight w:val="608"/>
        </w:trPr>
        <w:tc>
          <w:tcPr>
            <w:tcW w:w="5043" w:type="dxa"/>
          </w:tcPr>
          <w:p w14:paraId="741EA733" w14:textId="77777777" w:rsidR="005D61FB" w:rsidRDefault="00947834">
            <w:pPr>
              <w:pStyle w:val="TableParagraph"/>
              <w:spacing w:before="175"/>
              <w:ind w:left="1753"/>
              <w:rPr>
                <w:rFonts w:ascii="Arial"/>
              </w:rPr>
            </w:pPr>
            <w:r>
              <w:rPr>
                <w:rFonts w:ascii="Arial"/>
              </w:rPr>
              <w:t>Deferred</w:t>
            </w:r>
            <w:r>
              <w:rPr>
                <w:rFonts w:ascii="Arial"/>
                <w:spacing w:val="-10"/>
              </w:rPr>
              <w:t xml:space="preserve"> </w:t>
            </w:r>
            <w:r>
              <w:rPr>
                <w:rFonts w:ascii="Arial"/>
              </w:rPr>
              <w:t>outflows</w:t>
            </w:r>
            <w:r>
              <w:rPr>
                <w:rFonts w:ascii="Arial"/>
                <w:spacing w:val="3"/>
              </w:rPr>
              <w:t xml:space="preserve"> </w:t>
            </w:r>
            <w:r>
              <w:rPr>
                <w:rFonts w:ascii="Arial"/>
              </w:rPr>
              <w:t>of</w:t>
            </w:r>
            <w:r>
              <w:rPr>
                <w:rFonts w:ascii="Arial"/>
                <w:spacing w:val="-7"/>
              </w:rPr>
              <w:t xml:space="preserve"> </w:t>
            </w:r>
            <w:r>
              <w:rPr>
                <w:rFonts w:ascii="Arial"/>
                <w:spacing w:val="-2"/>
              </w:rPr>
              <w:t>resources</w:t>
            </w:r>
          </w:p>
        </w:tc>
        <w:tc>
          <w:tcPr>
            <w:tcW w:w="1707" w:type="dxa"/>
          </w:tcPr>
          <w:p w14:paraId="57013CFF" w14:textId="77777777" w:rsidR="005D61FB" w:rsidRDefault="00947834">
            <w:pPr>
              <w:pStyle w:val="TableParagraph"/>
              <w:tabs>
                <w:tab w:val="left" w:pos="595"/>
              </w:tabs>
              <w:spacing w:before="175"/>
              <w:ind w:left="70"/>
              <w:rPr>
                <w:rFonts w:ascii="Arial"/>
              </w:rPr>
            </w:pPr>
            <w:r>
              <w:rPr>
                <w:rFonts w:ascii="Arial"/>
                <w:u w:val="single"/>
              </w:rPr>
              <w:tab/>
            </w:r>
            <w:r>
              <w:rPr>
                <w:rFonts w:ascii="Arial"/>
                <w:spacing w:val="-2"/>
                <w:u w:val="single"/>
              </w:rPr>
              <w:t>1,584,137</w:t>
            </w:r>
          </w:p>
        </w:tc>
        <w:tc>
          <w:tcPr>
            <w:tcW w:w="1686" w:type="dxa"/>
          </w:tcPr>
          <w:p w14:paraId="658DEB03" w14:textId="77777777" w:rsidR="005D61FB" w:rsidRDefault="00947834">
            <w:pPr>
              <w:pStyle w:val="TableParagraph"/>
              <w:tabs>
                <w:tab w:val="left" w:pos="598"/>
              </w:tabs>
              <w:spacing w:before="175"/>
              <w:ind w:left="74"/>
              <w:rPr>
                <w:rFonts w:ascii="Arial"/>
              </w:rPr>
            </w:pPr>
            <w:r>
              <w:rPr>
                <w:rFonts w:ascii="Arial"/>
                <w:u w:val="single"/>
              </w:rPr>
              <w:tab/>
            </w:r>
            <w:r>
              <w:rPr>
                <w:rFonts w:ascii="Arial"/>
                <w:spacing w:val="-2"/>
                <w:u w:val="single"/>
              </w:rPr>
              <w:t>1,183,664</w:t>
            </w:r>
          </w:p>
        </w:tc>
      </w:tr>
      <w:tr w:rsidR="005D61FB" w14:paraId="42055DCD" w14:textId="77777777">
        <w:trPr>
          <w:trHeight w:val="445"/>
        </w:trPr>
        <w:tc>
          <w:tcPr>
            <w:tcW w:w="5043" w:type="dxa"/>
          </w:tcPr>
          <w:p w14:paraId="405EF974" w14:textId="77777777" w:rsidR="005D61FB" w:rsidRDefault="00947834">
            <w:pPr>
              <w:pStyle w:val="TableParagraph"/>
              <w:spacing w:before="175" w:line="250" w:lineRule="exact"/>
              <w:ind w:left="1753"/>
              <w:rPr>
                <w:rFonts w:ascii="Arial"/>
              </w:rPr>
            </w:pPr>
            <w:r>
              <w:rPr>
                <w:rFonts w:ascii="Arial"/>
              </w:rPr>
              <w:t>Current</w:t>
            </w:r>
            <w:r>
              <w:rPr>
                <w:rFonts w:ascii="Arial"/>
                <w:spacing w:val="-7"/>
              </w:rPr>
              <w:t xml:space="preserve"> </w:t>
            </w:r>
            <w:r>
              <w:rPr>
                <w:rFonts w:ascii="Arial"/>
              </w:rPr>
              <w:t>and</w:t>
            </w:r>
            <w:r>
              <w:rPr>
                <w:rFonts w:ascii="Arial"/>
                <w:spacing w:val="-10"/>
              </w:rPr>
              <w:t xml:space="preserve"> </w:t>
            </w:r>
            <w:r>
              <w:rPr>
                <w:rFonts w:ascii="Arial"/>
              </w:rPr>
              <w:t>other</w:t>
            </w:r>
            <w:r>
              <w:rPr>
                <w:rFonts w:ascii="Arial"/>
                <w:spacing w:val="-5"/>
              </w:rPr>
              <w:t xml:space="preserve"> </w:t>
            </w:r>
            <w:r>
              <w:rPr>
                <w:rFonts w:ascii="Arial"/>
                <w:spacing w:val="-2"/>
              </w:rPr>
              <w:t>liabilities</w:t>
            </w:r>
          </w:p>
        </w:tc>
        <w:tc>
          <w:tcPr>
            <w:tcW w:w="1707" w:type="dxa"/>
          </w:tcPr>
          <w:p w14:paraId="1694A153" w14:textId="77777777" w:rsidR="005D61FB" w:rsidRDefault="00947834">
            <w:pPr>
              <w:pStyle w:val="TableParagraph"/>
              <w:spacing w:before="175" w:line="250" w:lineRule="exact"/>
              <w:ind w:right="143"/>
              <w:jc w:val="right"/>
              <w:rPr>
                <w:rFonts w:ascii="Arial"/>
              </w:rPr>
            </w:pPr>
            <w:r>
              <w:rPr>
                <w:rFonts w:ascii="Arial"/>
                <w:spacing w:val="-2"/>
              </w:rPr>
              <w:t>9,792,615</w:t>
            </w:r>
          </w:p>
        </w:tc>
        <w:tc>
          <w:tcPr>
            <w:tcW w:w="1686" w:type="dxa"/>
          </w:tcPr>
          <w:p w14:paraId="5EFD99E2" w14:textId="77777777" w:rsidR="005D61FB" w:rsidRDefault="00947834">
            <w:pPr>
              <w:pStyle w:val="TableParagraph"/>
              <w:spacing w:before="175" w:line="250" w:lineRule="exact"/>
              <w:ind w:right="119"/>
              <w:jc w:val="right"/>
              <w:rPr>
                <w:rFonts w:ascii="Arial"/>
              </w:rPr>
            </w:pPr>
            <w:r>
              <w:rPr>
                <w:rFonts w:ascii="Arial"/>
                <w:spacing w:val="-2"/>
              </w:rPr>
              <w:t>8,149,469</w:t>
            </w:r>
          </w:p>
        </w:tc>
      </w:tr>
      <w:tr w:rsidR="005D61FB" w14:paraId="2A9A607A" w14:textId="77777777">
        <w:trPr>
          <w:trHeight w:val="304"/>
        </w:trPr>
        <w:tc>
          <w:tcPr>
            <w:tcW w:w="5043" w:type="dxa"/>
          </w:tcPr>
          <w:p w14:paraId="62EC4E1F" w14:textId="77777777" w:rsidR="005D61FB" w:rsidRDefault="00947834">
            <w:pPr>
              <w:pStyle w:val="TableParagraph"/>
              <w:spacing w:before="12"/>
              <w:ind w:left="1742" w:right="1787"/>
              <w:jc w:val="center"/>
              <w:rPr>
                <w:rFonts w:ascii="Arial"/>
              </w:rPr>
            </w:pPr>
            <w:r>
              <w:rPr>
                <w:rFonts w:ascii="Arial"/>
              </w:rPr>
              <w:t>Long-term</w:t>
            </w:r>
            <w:r>
              <w:rPr>
                <w:rFonts w:ascii="Arial"/>
                <w:spacing w:val="-2"/>
              </w:rPr>
              <w:t xml:space="preserve"> </w:t>
            </w:r>
            <w:r>
              <w:rPr>
                <w:rFonts w:ascii="Arial"/>
                <w:spacing w:val="-4"/>
              </w:rPr>
              <w:t>debt</w:t>
            </w:r>
          </w:p>
        </w:tc>
        <w:tc>
          <w:tcPr>
            <w:tcW w:w="1707" w:type="dxa"/>
          </w:tcPr>
          <w:p w14:paraId="1E7DF480" w14:textId="77777777" w:rsidR="005D61FB" w:rsidRDefault="00947834">
            <w:pPr>
              <w:pStyle w:val="TableParagraph"/>
              <w:tabs>
                <w:tab w:val="left" w:pos="595"/>
              </w:tabs>
              <w:spacing w:before="12"/>
              <w:ind w:left="70"/>
              <w:rPr>
                <w:rFonts w:ascii="Arial"/>
              </w:rPr>
            </w:pPr>
            <w:r>
              <w:rPr>
                <w:rFonts w:ascii="Arial"/>
                <w:u w:val="single"/>
              </w:rPr>
              <w:tab/>
            </w:r>
            <w:r>
              <w:rPr>
                <w:rFonts w:ascii="Arial"/>
                <w:spacing w:val="-2"/>
                <w:u w:val="single"/>
              </w:rPr>
              <w:t>4,964,900</w:t>
            </w:r>
          </w:p>
        </w:tc>
        <w:tc>
          <w:tcPr>
            <w:tcW w:w="1686" w:type="dxa"/>
          </w:tcPr>
          <w:p w14:paraId="611981EE" w14:textId="77777777" w:rsidR="005D61FB" w:rsidRDefault="00947834">
            <w:pPr>
              <w:pStyle w:val="TableParagraph"/>
              <w:tabs>
                <w:tab w:val="left" w:pos="598"/>
              </w:tabs>
              <w:spacing w:before="12"/>
              <w:ind w:left="74"/>
              <w:rPr>
                <w:rFonts w:ascii="Arial"/>
              </w:rPr>
            </w:pPr>
            <w:r>
              <w:rPr>
                <w:rFonts w:ascii="Arial"/>
                <w:u w:val="single"/>
              </w:rPr>
              <w:tab/>
            </w:r>
            <w:r>
              <w:rPr>
                <w:rFonts w:ascii="Arial"/>
                <w:spacing w:val="-2"/>
                <w:u w:val="single"/>
              </w:rPr>
              <w:t>6,075,355</w:t>
            </w:r>
          </w:p>
        </w:tc>
      </w:tr>
      <w:tr w:rsidR="005D61FB" w14:paraId="44C0383E" w14:textId="77777777">
        <w:trPr>
          <w:trHeight w:val="489"/>
        </w:trPr>
        <w:tc>
          <w:tcPr>
            <w:tcW w:w="5043" w:type="dxa"/>
          </w:tcPr>
          <w:p w14:paraId="7F73FA10" w14:textId="77777777" w:rsidR="005D61FB" w:rsidRDefault="00947834">
            <w:pPr>
              <w:pStyle w:val="TableParagraph"/>
              <w:spacing w:before="34"/>
              <w:ind w:left="1742" w:right="1664"/>
              <w:jc w:val="center"/>
              <w:rPr>
                <w:rFonts w:ascii="Arial"/>
              </w:rPr>
            </w:pPr>
            <w:r>
              <w:rPr>
                <w:rFonts w:ascii="Arial"/>
              </w:rPr>
              <w:t>Total</w:t>
            </w:r>
            <w:r>
              <w:rPr>
                <w:rFonts w:ascii="Arial"/>
                <w:spacing w:val="-14"/>
              </w:rPr>
              <w:t xml:space="preserve"> </w:t>
            </w:r>
            <w:r>
              <w:rPr>
                <w:rFonts w:ascii="Arial"/>
                <w:spacing w:val="-2"/>
              </w:rPr>
              <w:t>liabilities</w:t>
            </w:r>
          </w:p>
        </w:tc>
        <w:tc>
          <w:tcPr>
            <w:tcW w:w="1707" w:type="dxa"/>
          </w:tcPr>
          <w:p w14:paraId="1F4D3E89" w14:textId="77777777" w:rsidR="005D61FB" w:rsidRDefault="00947834">
            <w:pPr>
              <w:pStyle w:val="TableParagraph"/>
              <w:tabs>
                <w:tab w:val="left" w:pos="475"/>
              </w:tabs>
              <w:spacing w:before="34"/>
              <w:ind w:left="70"/>
              <w:rPr>
                <w:rFonts w:ascii="Arial"/>
              </w:rPr>
            </w:pPr>
            <w:r>
              <w:rPr>
                <w:rFonts w:ascii="Arial"/>
                <w:u w:val="single"/>
              </w:rPr>
              <w:tab/>
            </w:r>
            <w:r>
              <w:rPr>
                <w:rFonts w:ascii="Arial"/>
                <w:spacing w:val="-2"/>
                <w:u w:val="single"/>
              </w:rPr>
              <w:t>14,757,515</w:t>
            </w:r>
          </w:p>
        </w:tc>
        <w:tc>
          <w:tcPr>
            <w:tcW w:w="1686" w:type="dxa"/>
          </w:tcPr>
          <w:p w14:paraId="7164D805" w14:textId="77777777" w:rsidR="005D61FB" w:rsidRDefault="00947834">
            <w:pPr>
              <w:pStyle w:val="TableParagraph"/>
              <w:tabs>
                <w:tab w:val="left" w:pos="478"/>
              </w:tabs>
              <w:spacing w:before="34"/>
              <w:ind w:left="74"/>
              <w:rPr>
                <w:rFonts w:ascii="Arial"/>
              </w:rPr>
            </w:pPr>
            <w:r>
              <w:rPr>
                <w:rFonts w:ascii="Arial"/>
                <w:u w:val="single"/>
              </w:rPr>
              <w:tab/>
            </w:r>
            <w:r>
              <w:rPr>
                <w:rFonts w:ascii="Arial"/>
                <w:spacing w:val="-2"/>
                <w:u w:val="single"/>
              </w:rPr>
              <w:t>14,224,824</w:t>
            </w:r>
          </w:p>
        </w:tc>
      </w:tr>
      <w:tr w:rsidR="005D61FB" w14:paraId="2D67344B" w14:textId="77777777">
        <w:trPr>
          <w:trHeight w:val="608"/>
        </w:trPr>
        <w:tc>
          <w:tcPr>
            <w:tcW w:w="5043" w:type="dxa"/>
          </w:tcPr>
          <w:p w14:paraId="1D3A8941" w14:textId="77777777" w:rsidR="005D61FB" w:rsidRDefault="00947834">
            <w:pPr>
              <w:pStyle w:val="TableParagraph"/>
              <w:spacing w:before="197"/>
              <w:ind w:left="1753"/>
              <w:rPr>
                <w:rFonts w:ascii="Arial"/>
              </w:rPr>
            </w:pPr>
            <w:r>
              <w:rPr>
                <w:rFonts w:ascii="Arial"/>
              </w:rPr>
              <w:t>Deferred</w:t>
            </w:r>
            <w:r>
              <w:rPr>
                <w:rFonts w:ascii="Arial"/>
                <w:spacing w:val="-10"/>
              </w:rPr>
              <w:t xml:space="preserve"> </w:t>
            </w:r>
            <w:r>
              <w:rPr>
                <w:rFonts w:ascii="Arial"/>
              </w:rPr>
              <w:t>inflows</w:t>
            </w:r>
            <w:r>
              <w:rPr>
                <w:rFonts w:ascii="Arial"/>
                <w:spacing w:val="3"/>
              </w:rPr>
              <w:t xml:space="preserve"> </w:t>
            </w:r>
            <w:r>
              <w:rPr>
                <w:rFonts w:ascii="Arial"/>
              </w:rPr>
              <w:t>of</w:t>
            </w:r>
            <w:r>
              <w:rPr>
                <w:rFonts w:ascii="Arial"/>
                <w:spacing w:val="-6"/>
              </w:rPr>
              <w:t xml:space="preserve"> </w:t>
            </w:r>
            <w:r>
              <w:rPr>
                <w:rFonts w:ascii="Arial"/>
                <w:spacing w:val="-2"/>
              </w:rPr>
              <w:t>resources</w:t>
            </w:r>
          </w:p>
        </w:tc>
        <w:tc>
          <w:tcPr>
            <w:tcW w:w="1707" w:type="dxa"/>
          </w:tcPr>
          <w:p w14:paraId="69B03736" w14:textId="77777777" w:rsidR="005D61FB" w:rsidRDefault="00947834">
            <w:pPr>
              <w:pStyle w:val="TableParagraph"/>
              <w:spacing w:before="197"/>
              <w:ind w:right="143"/>
              <w:jc w:val="right"/>
              <w:rPr>
                <w:rFonts w:ascii="Arial"/>
              </w:rPr>
            </w:pPr>
            <w:r>
              <w:rPr>
                <w:rFonts w:ascii="Arial"/>
                <w:spacing w:val="-2"/>
              </w:rPr>
              <w:t>9,491,012</w:t>
            </w:r>
          </w:p>
        </w:tc>
        <w:tc>
          <w:tcPr>
            <w:tcW w:w="1686" w:type="dxa"/>
          </w:tcPr>
          <w:p w14:paraId="28430017" w14:textId="77777777" w:rsidR="005D61FB" w:rsidRDefault="00947834">
            <w:pPr>
              <w:pStyle w:val="TableParagraph"/>
              <w:spacing w:before="197"/>
              <w:ind w:right="119"/>
              <w:jc w:val="right"/>
              <w:rPr>
                <w:rFonts w:ascii="Arial"/>
              </w:rPr>
            </w:pPr>
            <w:r>
              <w:rPr>
                <w:rFonts w:ascii="Arial"/>
                <w:spacing w:val="-2"/>
              </w:rPr>
              <w:t>9,016,254</w:t>
            </w:r>
          </w:p>
        </w:tc>
      </w:tr>
      <w:tr w:rsidR="005D61FB" w14:paraId="7032E38E" w14:textId="77777777">
        <w:trPr>
          <w:trHeight w:val="704"/>
        </w:trPr>
        <w:tc>
          <w:tcPr>
            <w:tcW w:w="5043" w:type="dxa"/>
          </w:tcPr>
          <w:p w14:paraId="6B4DF517" w14:textId="77777777" w:rsidR="005D61FB" w:rsidRDefault="00947834">
            <w:pPr>
              <w:pStyle w:val="TableParagraph"/>
              <w:spacing w:before="152"/>
              <w:ind w:left="1400" w:right="1787"/>
              <w:jc w:val="center"/>
              <w:rPr>
                <w:rFonts w:ascii="Arial"/>
              </w:rPr>
            </w:pPr>
            <w:r>
              <w:rPr>
                <w:rFonts w:ascii="Arial"/>
              </w:rPr>
              <w:t>Net</w:t>
            </w:r>
            <w:r>
              <w:rPr>
                <w:rFonts w:ascii="Arial"/>
                <w:spacing w:val="-16"/>
              </w:rPr>
              <w:t xml:space="preserve"> </w:t>
            </w:r>
            <w:r>
              <w:rPr>
                <w:rFonts w:ascii="Arial"/>
                <w:spacing w:val="-2"/>
              </w:rPr>
              <w:t>position</w:t>
            </w:r>
          </w:p>
          <w:p w14:paraId="28C05703" w14:textId="77777777" w:rsidR="005D61FB" w:rsidRDefault="00947834">
            <w:pPr>
              <w:pStyle w:val="TableParagraph"/>
              <w:spacing w:before="30" w:line="250" w:lineRule="exact"/>
              <w:ind w:left="1888" w:right="71"/>
              <w:jc w:val="center"/>
              <w:rPr>
                <w:rFonts w:ascii="Arial"/>
              </w:rPr>
            </w:pPr>
            <w:r>
              <w:rPr>
                <w:rFonts w:ascii="Arial"/>
              </w:rPr>
              <w:t>Net</w:t>
            </w:r>
            <w:r>
              <w:rPr>
                <w:rFonts w:ascii="Arial"/>
                <w:spacing w:val="-9"/>
              </w:rPr>
              <w:t xml:space="preserve"> </w:t>
            </w:r>
            <w:r>
              <w:rPr>
                <w:rFonts w:ascii="Arial"/>
              </w:rPr>
              <w:t>investment</w:t>
            </w:r>
            <w:r>
              <w:rPr>
                <w:rFonts w:ascii="Arial"/>
                <w:spacing w:val="-8"/>
              </w:rPr>
              <w:t xml:space="preserve"> </w:t>
            </w:r>
            <w:r>
              <w:rPr>
                <w:rFonts w:ascii="Arial"/>
              </w:rPr>
              <w:t>in</w:t>
            </w:r>
            <w:r>
              <w:rPr>
                <w:rFonts w:ascii="Arial"/>
                <w:spacing w:val="-11"/>
              </w:rPr>
              <w:t xml:space="preserve"> </w:t>
            </w:r>
            <w:r>
              <w:rPr>
                <w:rFonts w:ascii="Arial"/>
              </w:rPr>
              <w:t>capital</w:t>
            </w:r>
            <w:r>
              <w:rPr>
                <w:rFonts w:ascii="Arial"/>
                <w:spacing w:val="-11"/>
              </w:rPr>
              <w:t xml:space="preserve"> </w:t>
            </w:r>
            <w:r>
              <w:rPr>
                <w:rFonts w:ascii="Arial"/>
                <w:spacing w:val="-2"/>
              </w:rPr>
              <w:t>assets</w:t>
            </w:r>
          </w:p>
        </w:tc>
        <w:tc>
          <w:tcPr>
            <w:tcW w:w="1707" w:type="dxa"/>
          </w:tcPr>
          <w:p w14:paraId="75D6D80B" w14:textId="77777777" w:rsidR="005D61FB" w:rsidRDefault="005D61FB">
            <w:pPr>
              <w:pStyle w:val="TableParagraph"/>
              <w:rPr>
                <w:rFonts w:ascii="Arial"/>
                <w:sz w:val="24"/>
              </w:rPr>
            </w:pPr>
          </w:p>
          <w:p w14:paraId="4E2B028D" w14:textId="77777777" w:rsidR="005D61FB" w:rsidRDefault="00947834">
            <w:pPr>
              <w:pStyle w:val="TableParagraph"/>
              <w:spacing w:before="159" w:line="250" w:lineRule="exact"/>
              <w:ind w:right="143"/>
              <w:jc w:val="right"/>
              <w:rPr>
                <w:rFonts w:ascii="Arial"/>
              </w:rPr>
            </w:pPr>
            <w:r>
              <w:rPr>
                <w:rFonts w:ascii="Arial"/>
                <w:spacing w:val="-2"/>
              </w:rPr>
              <w:t>17,855,986</w:t>
            </w:r>
          </w:p>
        </w:tc>
        <w:tc>
          <w:tcPr>
            <w:tcW w:w="1686" w:type="dxa"/>
          </w:tcPr>
          <w:p w14:paraId="630DAC12" w14:textId="77777777" w:rsidR="005D61FB" w:rsidRDefault="005D61FB">
            <w:pPr>
              <w:pStyle w:val="TableParagraph"/>
              <w:rPr>
                <w:rFonts w:ascii="Arial"/>
                <w:sz w:val="24"/>
              </w:rPr>
            </w:pPr>
          </w:p>
          <w:p w14:paraId="1E8F0801" w14:textId="77777777" w:rsidR="005D61FB" w:rsidRDefault="00947834">
            <w:pPr>
              <w:pStyle w:val="TableParagraph"/>
              <w:spacing w:before="159" w:line="250" w:lineRule="exact"/>
              <w:ind w:right="119"/>
              <w:jc w:val="right"/>
              <w:rPr>
                <w:rFonts w:ascii="Arial"/>
              </w:rPr>
            </w:pPr>
            <w:r>
              <w:rPr>
                <w:rFonts w:ascii="Arial"/>
                <w:spacing w:val="-2"/>
              </w:rPr>
              <w:t>17,734,953</w:t>
            </w:r>
          </w:p>
        </w:tc>
      </w:tr>
      <w:tr w:rsidR="005D61FB" w14:paraId="1ADF8425" w14:textId="77777777">
        <w:trPr>
          <w:trHeight w:val="282"/>
        </w:trPr>
        <w:tc>
          <w:tcPr>
            <w:tcW w:w="5043" w:type="dxa"/>
          </w:tcPr>
          <w:p w14:paraId="6B50AC94" w14:textId="77777777" w:rsidR="005D61FB" w:rsidRDefault="00947834">
            <w:pPr>
              <w:pStyle w:val="TableParagraph"/>
              <w:spacing w:before="11" w:line="250" w:lineRule="exact"/>
              <w:ind w:left="1534" w:right="1787"/>
              <w:jc w:val="center"/>
              <w:rPr>
                <w:rFonts w:ascii="Arial"/>
              </w:rPr>
            </w:pPr>
            <w:r>
              <w:rPr>
                <w:rFonts w:ascii="Arial"/>
                <w:spacing w:val="-2"/>
              </w:rPr>
              <w:t>Restricted</w:t>
            </w:r>
          </w:p>
        </w:tc>
        <w:tc>
          <w:tcPr>
            <w:tcW w:w="1707" w:type="dxa"/>
          </w:tcPr>
          <w:p w14:paraId="10F99C7C" w14:textId="77777777" w:rsidR="005D61FB" w:rsidRDefault="00947834">
            <w:pPr>
              <w:pStyle w:val="TableParagraph"/>
              <w:spacing w:before="11" w:line="250" w:lineRule="exact"/>
              <w:ind w:right="143"/>
              <w:jc w:val="right"/>
              <w:rPr>
                <w:rFonts w:ascii="Arial"/>
              </w:rPr>
            </w:pPr>
            <w:r>
              <w:rPr>
                <w:rFonts w:ascii="Arial"/>
                <w:spacing w:val="-2"/>
              </w:rPr>
              <w:t>7,087,371</w:t>
            </w:r>
          </w:p>
        </w:tc>
        <w:tc>
          <w:tcPr>
            <w:tcW w:w="1686" w:type="dxa"/>
          </w:tcPr>
          <w:p w14:paraId="52F4F81E" w14:textId="77777777" w:rsidR="005D61FB" w:rsidRDefault="00947834">
            <w:pPr>
              <w:pStyle w:val="TableParagraph"/>
              <w:spacing w:before="11" w:line="250" w:lineRule="exact"/>
              <w:ind w:right="119"/>
              <w:jc w:val="right"/>
              <w:rPr>
                <w:rFonts w:ascii="Arial"/>
              </w:rPr>
            </w:pPr>
            <w:r>
              <w:rPr>
                <w:rFonts w:ascii="Arial"/>
                <w:spacing w:val="-2"/>
              </w:rPr>
              <w:t>3,207,814</w:t>
            </w:r>
          </w:p>
        </w:tc>
      </w:tr>
      <w:tr w:rsidR="005D61FB" w14:paraId="59F54891" w14:textId="77777777">
        <w:trPr>
          <w:trHeight w:val="265"/>
        </w:trPr>
        <w:tc>
          <w:tcPr>
            <w:tcW w:w="5043" w:type="dxa"/>
          </w:tcPr>
          <w:p w14:paraId="0BDD52D7" w14:textId="77777777" w:rsidR="005D61FB" w:rsidRDefault="00947834">
            <w:pPr>
              <w:pStyle w:val="TableParagraph"/>
              <w:spacing w:before="12" w:line="234" w:lineRule="exact"/>
              <w:ind w:left="1715" w:right="1787"/>
              <w:jc w:val="center"/>
              <w:rPr>
                <w:rFonts w:ascii="Arial"/>
              </w:rPr>
            </w:pPr>
            <w:r>
              <w:rPr>
                <w:rFonts w:ascii="Arial"/>
                <w:spacing w:val="-2"/>
              </w:rPr>
              <w:t>Unrestricted</w:t>
            </w:r>
          </w:p>
        </w:tc>
        <w:tc>
          <w:tcPr>
            <w:tcW w:w="1707" w:type="dxa"/>
          </w:tcPr>
          <w:p w14:paraId="44BFBBF3" w14:textId="77777777" w:rsidR="005D61FB" w:rsidRDefault="00947834">
            <w:pPr>
              <w:pStyle w:val="TableParagraph"/>
              <w:tabs>
                <w:tab w:val="left" w:pos="520"/>
              </w:tabs>
              <w:spacing w:before="12" w:line="234" w:lineRule="exact"/>
              <w:ind w:left="70"/>
              <w:rPr>
                <w:rFonts w:ascii="Arial"/>
              </w:rPr>
            </w:pPr>
            <w:r>
              <w:rPr>
                <w:rFonts w:ascii="Arial"/>
                <w:u w:val="single"/>
              </w:rPr>
              <w:tab/>
            </w:r>
            <w:r>
              <w:rPr>
                <w:rFonts w:ascii="Arial"/>
                <w:spacing w:val="-2"/>
                <w:u w:val="single"/>
              </w:rPr>
              <w:t>(6,152,192</w:t>
            </w:r>
            <w:r>
              <w:rPr>
                <w:rFonts w:ascii="Arial"/>
                <w:spacing w:val="-2"/>
              </w:rPr>
              <w:t>)</w:t>
            </w:r>
          </w:p>
        </w:tc>
        <w:tc>
          <w:tcPr>
            <w:tcW w:w="1686" w:type="dxa"/>
          </w:tcPr>
          <w:p w14:paraId="0A9A3BD0" w14:textId="77777777" w:rsidR="005D61FB" w:rsidRDefault="00947834">
            <w:pPr>
              <w:pStyle w:val="TableParagraph"/>
              <w:tabs>
                <w:tab w:val="left" w:pos="524"/>
              </w:tabs>
              <w:spacing w:before="12" w:line="234" w:lineRule="exact"/>
              <w:ind w:left="74"/>
              <w:rPr>
                <w:rFonts w:ascii="Arial"/>
              </w:rPr>
            </w:pPr>
            <w:r>
              <w:rPr>
                <w:rFonts w:ascii="Arial"/>
                <w:u w:val="single"/>
              </w:rPr>
              <w:tab/>
            </w:r>
            <w:r>
              <w:rPr>
                <w:rFonts w:ascii="Arial"/>
                <w:spacing w:val="-2"/>
                <w:u w:val="single"/>
              </w:rPr>
              <w:t>(4,437,460</w:t>
            </w:r>
            <w:r>
              <w:rPr>
                <w:rFonts w:ascii="Arial"/>
                <w:spacing w:val="-2"/>
              </w:rPr>
              <w:t>)</w:t>
            </w:r>
          </w:p>
        </w:tc>
      </w:tr>
    </w:tbl>
    <w:p w14:paraId="31EDD0BF" w14:textId="77777777" w:rsidR="005D61FB" w:rsidRDefault="005D61FB">
      <w:pPr>
        <w:spacing w:line="234" w:lineRule="exact"/>
        <w:sectPr w:rsidR="005D61FB">
          <w:pgSz w:w="12240" w:h="15840"/>
          <w:pgMar w:top="1700" w:right="540" w:bottom="960" w:left="560" w:header="727" w:footer="764" w:gutter="0"/>
          <w:cols w:space="720"/>
        </w:sectPr>
      </w:pPr>
    </w:p>
    <w:p w14:paraId="0B6E02B6" w14:textId="77777777" w:rsidR="005D61FB" w:rsidRDefault="00947834">
      <w:pPr>
        <w:pStyle w:val="BodyText"/>
        <w:spacing w:before="152"/>
        <w:ind w:left="2133"/>
      </w:pPr>
      <w:r>
        <w:t>Total</w:t>
      </w:r>
      <w:r>
        <w:rPr>
          <w:spacing w:val="-12"/>
        </w:rPr>
        <w:t xml:space="preserve"> </w:t>
      </w:r>
      <w:r>
        <w:t>net</w:t>
      </w:r>
      <w:r>
        <w:rPr>
          <w:spacing w:val="-10"/>
        </w:rPr>
        <w:t xml:space="preserve"> </w:t>
      </w:r>
      <w:r>
        <w:rPr>
          <w:spacing w:val="-2"/>
        </w:rPr>
        <w:t>position</w:t>
      </w:r>
    </w:p>
    <w:p w14:paraId="166AB2FF" w14:textId="77777777" w:rsidR="005D61FB" w:rsidRDefault="00947834">
      <w:pPr>
        <w:pStyle w:val="BodyText"/>
        <w:tabs>
          <w:tab w:val="left" w:pos="1799"/>
        </w:tabs>
        <w:spacing w:before="93"/>
        <w:ind w:left="1394"/>
      </w:pPr>
      <w:r>
        <w:br w:type="column"/>
      </w:r>
      <w:r>
        <w:rPr>
          <w:spacing w:val="-10"/>
          <w:u w:val="double"/>
        </w:rPr>
        <w:t>$</w:t>
      </w:r>
      <w:r>
        <w:rPr>
          <w:u w:val="double"/>
        </w:rPr>
        <w:tab/>
      </w:r>
      <w:r>
        <w:rPr>
          <w:spacing w:val="-4"/>
          <w:u w:val="double"/>
        </w:rPr>
        <w:t>18,791,165</w:t>
      </w:r>
    </w:p>
    <w:p w14:paraId="1661A0EE" w14:textId="77777777" w:rsidR="005D61FB" w:rsidRDefault="00947834">
      <w:pPr>
        <w:pStyle w:val="BodyText"/>
        <w:tabs>
          <w:tab w:val="left" w:pos="583"/>
        </w:tabs>
        <w:spacing w:before="93"/>
        <w:ind w:left="179"/>
      </w:pPr>
      <w:r>
        <w:br w:type="column"/>
      </w:r>
      <w:r>
        <w:rPr>
          <w:spacing w:val="-10"/>
          <w:u w:val="double"/>
        </w:rPr>
        <w:t>$</w:t>
      </w:r>
      <w:r>
        <w:rPr>
          <w:u w:val="double"/>
        </w:rPr>
        <w:tab/>
      </w:r>
      <w:r>
        <w:rPr>
          <w:spacing w:val="-2"/>
          <w:u w:val="double"/>
        </w:rPr>
        <w:t>16,505,307</w:t>
      </w:r>
    </w:p>
    <w:p w14:paraId="3A677818" w14:textId="77777777" w:rsidR="005D61FB" w:rsidRDefault="005D61FB">
      <w:pPr>
        <w:sectPr w:rsidR="005D61FB">
          <w:type w:val="continuous"/>
          <w:pgSz w:w="12240" w:h="15840"/>
          <w:pgMar w:top="640" w:right="540" w:bottom="280" w:left="560" w:header="727" w:footer="764" w:gutter="0"/>
          <w:cols w:num="3" w:space="720" w:equalWidth="0">
            <w:col w:w="3790" w:space="40"/>
            <w:col w:w="2886" w:space="39"/>
            <w:col w:w="4385"/>
          </w:cols>
        </w:sectPr>
      </w:pPr>
    </w:p>
    <w:p w14:paraId="2E76FBF3" w14:textId="77777777" w:rsidR="005D61FB" w:rsidRDefault="005D61FB">
      <w:pPr>
        <w:pStyle w:val="BodyText"/>
        <w:spacing w:before="5"/>
        <w:rPr>
          <w:sz w:val="15"/>
        </w:rPr>
      </w:pPr>
    </w:p>
    <w:p w14:paraId="25AC5AD7" w14:textId="77777777" w:rsidR="005D61FB" w:rsidRDefault="00947834">
      <w:pPr>
        <w:pStyle w:val="BodyText"/>
        <w:spacing w:before="93" w:line="276" w:lineRule="auto"/>
        <w:ind w:left="160" w:right="176"/>
        <w:jc w:val="both"/>
      </w:pPr>
      <w:r>
        <w:t>The</w:t>
      </w:r>
      <w:r>
        <w:rPr>
          <w:spacing w:val="-2"/>
        </w:rPr>
        <w:t xml:space="preserve"> </w:t>
      </w:r>
      <w:r>
        <w:t>largest portion</w:t>
      </w:r>
      <w:r>
        <w:rPr>
          <w:spacing w:val="-2"/>
        </w:rPr>
        <w:t xml:space="preserve"> </w:t>
      </w:r>
      <w:r>
        <w:t>of the</w:t>
      </w:r>
      <w:r>
        <w:rPr>
          <w:spacing w:val="-4"/>
        </w:rPr>
        <w:t xml:space="preserve"> </w:t>
      </w:r>
      <w:r>
        <w:t>Township’s</w:t>
      </w:r>
      <w:r>
        <w:rPr>
          <w:spacing w:val="-1"/>
        </w:rPr>
        <w:t xml:space="preserve"> </w:t>
      </w:r>
      <w:r>
        <w:t>net position</w:t>
      </w:r>
      <w:r>
        <w:rPr>
          <w:spacing w:val="-4"/>
        </w:rPr>
        <w:t xml:space="preserve"> </w:t>
      </w:r>
      <w:r>
        <w:t>is</w:t>
      </w:r>
      <w:r>
        <w:rPr>
          <w:spacing w:val="-1"/>
        </w:rPr>
        <w:t xml:space="preserve"> </w:t>
      </w:r>
      <w:r>
        <w:t>its</w:t>
      </w:r>
      <w:r>
        <w:rPr>
          <w:spacing w:val="-1"/>
        </w:rPr>
        <w:t xml:space="preserve"> </w:t>
      </w:r>
      <w:r>
        <w:t>investments</w:t>
      </w:r>
      <w:r>
        <w:rPr>
          <w:spacing w:val="-4"/>
        </w:rPr>
        <w:t xml:space="preserve"> </w:t>
      </w:r>
      <w:r>
        <w:t>in</w:t>
      </w:r>
      <w:r>
        <w:rPr>
          <w:spacing w:val="-2"/>
        </w:rPr>
        <w:t xml:space="preserve"> </w:t>
      </w:r>
      <w:r>
        <w:t>capital</w:t>
      </w:r>
      <w:r>
        <w:rPr>
          <w:spacing w:val="-3"/>
        </w:rPr>
        <w:t xml:space="preserve"> </w:t>
      </w:r>
      <w:r>
        <w:t>assets.</w:t>
      </w:r>
      <w:r>
        <w:rPr>
          <w:spacing w:val="-3"/>
        </w:rPr>
        <w:t xml:space="preserve"> </w:t>
      </w:r>
      <w:r>
        <w:t>The</w:t>
      </w:r>
      <w:r>
        <w:rPr>
          <w:spacing w:val="-2"/>
        </w:rPr>
        <w:t xml:space="preserve"> </w:t>
      </w:r>
      <w:r>
        <w:t>Township</w:t>
      </w:r>
      <w:r>
        <w:rPr>
          <w:spacing w:val="-4"/>
        </w:rPr>
        <w:t xml:space="preserve"> </w:t>
      </w:r>
      <w:r>
        <w:t>uses</w:t>
      </w:r>
      <w:r>
        <w:rPr>
          <w:spacing w:val="-1"/>
        </w:rPr>
        <w:t xml:space="preserve"> </w:t>
      </w:r>
      <w:r>
        <w:t>these capital assets to provide services to citizens.</w:t>
      </w:r>
      <w:r>
        <w:rPr>
          <w:spacing w:val="40"/>
        </w:rPr>
        <w:t xml:space="preserve"> </w:t>
      </w:r>
      <w:r>
        <w:t>The Township added $1,110,388 in new assets for fiscal year 2021, and disposed of $836,545 in old assets.</w:t>
      </w:r>
      <w:r>
        <w:rPr>
          <w:spacing w:val="40"/>
        </w:rPr>
        <w:t xml:space="preserve"> </w:t>
      </w:r>
      <w:r>
        <w:t>The major items disposed related to the sale of equipment for dispatch operations</w:t>
      </w:r>
      <w:r>
        <w:rPr>
          <w:spacing w:val="-1"/>
        </w:rPr>
        <w:t xml:space="preserve"> </w:t>
      </w:r>
      <w:r>
        <w:t>to the Kalamaz</w:t>
      </w:r>
      <w:r>
        <w:t>oo</w:t>
      </w:r>
      <w:r>
        <w:rPr>
          <w:spacing w:val="-1"/>
        </w:rPr>
        <w:t xml:space="preserve"> </w:t>
      </w:r>
      <w:r>
        <w:t>County</w:t>
      </w:r>
      <w:r>
        <w:rPr>
          <w:spacing w:val="-1"/>
        </w:rPr>
        <w:t xml:space="preserve"> </w:t>
      </w:r>
      <w:r>
        <w:t>Central</w:t>
      </w:r>
      <w:r>
        <w:rPr>
          <w:spacing w:val="-1"/>
        </w:rPr>
        <w:t xml:space="preserve"> </w:t>
      </w:r>
      <w:r>
        <w:t>Dispatch</w:t>
      </w:r>
      <w:r>
        <w:rPr>
          <w:spacing w:val="-2"/>
        </w:rPr>
        <w:t xml:space="preserve"> </w:t>
      </w:r>
      <w:r>
        <w:t>Authority.</w:t>
      </w:r>
      <w:r>
        <w:rPr>
          <w:spacing w:val="40"/>
        </w:rPr>
        <w:t xml:space="preserve"> </w:t>
      </w:r>
      <w:r>
        <w:t>Although the</w:t>
      </w:r>
      <w:r>
        <w:rPr>
          <w:spacing w:val="-2"/>
        </w:rPr>
        <w:t xml:space="preserve"> </w:t>
      </w:r>
      <w:r>
        <w:t>Township’s investment in its capital assets is reported net of related debt, it should be noted that the resources needed to repay this debt</w:t>
      </w:r>
      <w:r>
        <w:rPr>
          <w:spacing w:val="-10"/>
        </w:rPr>
        <w:t xml:space="preserve"> </w:t>
      </w:r>
      <w:r>
        <w:t>must</w:t>
      </w:r>
      <w:r>
        <w:rPr>
          <w:spacing w:val="-10"/>
        </w:rPr>
        <w:t xml:space="preserve"> </w:t>
      </w:r>
      <w:r>
        <w:t>be</w:t>
      </w:r>
      <w:r>
        <w:rPr>
          <w:spacing w:val="-9"/>
        </w:rPr>
        <w:t xml:space="preserve"> </w:t>
      </w:r>
      <w:r>
        <w:t>provided</w:t>
      </w:r>
      <w:r>
        <w:rPr>
          <w:spacing w:val="-11"/>
        </w:rPr>
        <w:t xml:space="preserve"> </w:t>
      </w:r>
      <w:r>
        <w:t>from</w:t>
      </w:r>
      <w:r>
        <w:rPr>
          <w:spacing w:val="-8"/>
        </w:rPr>
        <w:t xml:space="preserve"> </w:t>
      </w:r>
      <w:r>
        <w:t>other</w:t>
      </w:r>
      <w:r>
        <w:rPr>
          <w:spacing w:val="-10"/>
        </w:rPr>
        <w:t xml:space="preserve"> </w:t>
      </w:r>
      <w:r>
        <w:t>sources,</w:t>
      </w:r>
      <w:r>
        <w:rPr>
          <w:spacing w:val="-10"/>
        </w:rPr>
        <w:t xml:space="preserve"> </w:t>
      </w:r>
      <w:r>
        <w:t>since</w:t>
      </w:r>
      <w:r>
        <w:rPr>
          <w:spacing w:val="-12"/>
        </w:rPr>
        <w:t xml:space="preserve"> </w:t>
      </w:r>
      <w:r>
        <w:t>the</w:t>
      </w:r>
      <w:r>
        <w:rPr>
          <w:spacing w:val="-9"/>
        </w:rPr>
        <w:t xml:space="preserve"> </w:t>
      </w:r>
      <w:r>
        <w:t>capital</w:t>
      </w:r>
      <w:r>
        <w:rPr>
          <w:spacing w:val="-12"/>
        </w:rPr>
        <w:t xml:space="preserve"> </w:t>
      </w:r>
      <w:r>
        <w:t>assets</w:t>
      </w:r>
      <w:r>
        <w:rPr>
          <w:spacing w:val="-11"/>
        </w:rPr>
        <w:t xml:space="preserve"> </w:t>
      </w:r>
      <w:r>
        <w:t>themselves</w:t>
      </w:r>
      <w:r>
        <w:rPr>
          <w:spacing w:val="-9"/>
        </w:rPr>
        <w:t xml:space="preserve"> </w:t>
      </w:r>
      <w:r>
        <w:t>cannot</w:t>
      </w:r>
      <w:r>
        <w:rPr>
          <w:spacing w:val="-10"/>
        </w:rPr>
        <w:t xml:space="preserve"> </w:t>
      </w:r>
      <w:r>
        <w:t>be</w:t>
      </w:r>
      <w:r>
        <w:rPr>
          <w:spacing w:val="-12"/>
        </w:rPr>
        <w:t xml:space="preserve"> </w:t>
      </w:r>
      <w:r>
        <w:t>used</w:t>
      </w:r>
      <w:r>
        <w:rPr>
          <w:spacing w:val="-11"/>
        </w:rPr>
        <w:t xml:space="preserve"> </w:t>
      </w:r>
      <w:r>
        <w:t>to</w:t>
      </w:r>
      <w:r>
        <w:rPr>
          <w:spacing w:val="-11"/>
        </w:rPr>
        <w:t xml:space="preserve"> </w:t>
      </w:r>
      <w:r>
        <w:t>liquidate</w:t>
      </w:r>
      <w:r>
        <w:rPr>
          <w:spacing w:val="-11"/>
        </w:rPr>
        <w:t xml:space="preserve"> </w:t>
      </w:r>
      <w:r>
        <w:t xml:space="preserve">these </w:t>
      </w:r>
      <w:r>
        <w:rPr>
          <w:spacing w:val="-2"/>
        </w:rPr>
        <w:t>liabilities.</w:t>
      </w:r>
    </w:p>
    <w:p w14:paraId="6025C178" w14:textId="77777777" w:rsidR="005D61FB" w:rsidRDefault="005D61FB">
      <w:pPr>
        <w:pStyle w:val="BodyText"/>
        <w:spacing w:before="2"/>
        <w:rPr>
          <w:sz w:val="25"/>
        </w:rPr>
      </w:pPr>
    </w:p>
    <w:p w14:paraId="237C10DB" w14:textId="77777777" w:rsidR="005D61FB" w:rsidRDefault="00947834">
      <w:pPr>
        <w:pStyle w:val="BodyText"/>
        <w:spacing w:line="278" w:lineRule="auto"/>
        <w:ind w:left="160" w:right="176"/>
        <w:jc w:val="both"/>
      </w:pPr>
      <w:r>
        <w:t>Restricted net position represents 18% of total net position.</w:t>
      </w:r>
      <w:r>
        <w:rPr>
          <w:spacing w:val="40"/>
        </w:rPr>
        <w:t xml:space="preserve"> </w:t>
      </w:r>
      <w:r>
        <w:t>Restricted net position represents resources that are subject to external restrictions on how they may be used.</w:t>
      </w:r>
    </w:p>
    <w:p w14:paraId="699F697D" w14:textId="77777777" w:rsidR="005D61FB" w:rsidRDefault="005D61FB">
      <w:pPr>
        <w:pStyle w:val="BodyText"/>
        <w:rPr>
          <w:sz w:val="25"/>
        </w:rPr>
      </w:pPr>
    </w:p>
    <w:p w14:paraId="239EC8A3" w14:textId="77777777" w:rsidR="005D61FB" w:rsidRDefault="00947834">
      <w:pPr>
        <w:ind w:left="160"/>
        <w:jc w:val="both"/>
      </w:pPr>
      <w:r>
        <w:rPr>
          <w:b/>
        </w:rPr>
        <w:t>Governmental</w:t>
      </w:r>
      <w:r>
        <w:rPr>
          <w:b/>
          <w:spacing w:val="-8"/>
        </w:rPr>
        <w:t xml:space="preserve"> </w:t>
      </w:r>
      <w:r>
        <w:rPr>
          <w:b/>
        </w:rPr>
        <w:t>Activitie</w:t>
      </w:r>
      <w:r>
        <w:rPr>
          <w:b/>
        </w:rPr>
        <w:t>s.</w:t>
      </w:r>
      <w:r>
        <w:rPr>
          <w:b/>
          <w:spacing w:val="53"/>
        </w:rPr>
        <w:t xml:space="preserve"> </w:t>
      </w:r>
      <w:r>
        <w:t>Key</w:t>
      </w:r>
      <w:r>
        <w:rPr>
          <w:spacing w:val="-5"/>
        </w:rPr>
        <w:t xml:space="preserve"> </w:t>
      </w:r>
      <w:r>
        <w:t>changes</w:t>
      </w:r>
      <w:r>
        <w:rPr>
          <w:spacing w:val="-4"/>
        </w:rPr>
        <w:t xml:space="preserve"> </w:t>
      </w:r>
      <w:r>
        <w:t>in</w:t>
      </w:r>
      <w:r>
        <w:rPr>
          <w:spacing w:val="-4"/>
        </w:rPr>
        <w:t xml:space="preserve"> </w:t>
      </w:r>
      <w:r>
        <w:t>net</w:t>
      </w:r>
      <w:r>
        <w:rPr>
          <w:spacing w:val="-3"/>
        </w:rPr>
        <w:t xml:space="preserve"> </w:t>
      </w:r>
      <w:r>
        <w:t>position</w:t>
      </w:r>
      <w:r>
        <w:rPr>
          <w:spacing w:val="-5"/>
        </w:rPr>
        <w:t xml:space="preserve"> </w:t>
      </w:r>
      <w:r>
        <w:t>are</w:t>
      </w:r>
      <w:r>
        <w:rPr>
          <w:spacing w:val="-7"/>
        </w:rPr>
        <w:t xml:space="preserve"> </w:t>
      </w:r>
      <w:r>
        <w:t>as</w:t>
      </w:r>
      <w:r>
        <w:rPr>
          <w:spacing w:val="-6"/>
        </w:rPr>
        <w:t xml:space="preserve"> </w:t>
      </w:r>
      <w:r>
        <w:rPr>
          <w:spacing w:val="-2"/>
        </w:rPr>
        <w:t>follows:</w:t>
      </w:r>
    </w:p>
    <w:p w14:paraId="1D83E218" w14:textId="77777777" w:rsidR="005D61FB" w:rsidRDefault="005D61FB">
      <w:pPr>
        <w:pStyle w:val="BodyText"/>
        <w:spacing w:before="8"/>
        <w:rPr>
          <w:sz w:val="28"/>
        </w:rPr>
      </w:pPr>
    </w:p>
    <w:p w14:paraId="67857421" w14:textId="77777777" w:rsidR="005D61FB" w:rsidRDefault="00947834">
      <w:pPr>
        <w:pStyle w:val="ListParagraph"/>
        <w:numPr>
          <w:ilvl w:val="0"/>
          <w:numId w:val="14"/>
        </w:numPr>
        <w:tabs>
          <w:tab w:val="left" w:pos="1600"/>
          <w:tab w:val="left" w:pos="1601"/>
        </w:tabs>
        <w:ind w:hanging="361"/>
      </w:pPr>
      <w:r>
        <w:t>Property</w:t>
      </w:r>
      <w:r>
        <w:rPr>
          <w:spacing w:val="-9"/>
        </w:rPr>
        <w:t xml:space="preserve"> </w:t>
      </w:r>
      <w:r>
        <w:t>tax</w:t>
      </w:r>
      <w:r>
        <w:rPr>
          <w:spacing w:val="-7"/>
        </w:rPr>
        <w:t xml:space="preserve"> </w:t>
      </w:r>
      <w:r>
        <w:t>revenue</w:t>
      </w:r>
      <w:r>
        <w:rPr>
          <w:spacing w:val="-6"/>
        </w:rPr>
        <w:t xml:space="preserve"> </w:t>
      </w:r>
      <w:r>
        <w:t>increased</w:t>
      </w:r>
      <w:r>
        <w:rPr>
          <w:spacing w:val="-5"/>
        </w:rPr>
        <w:t xml:space="preserve"> </w:t>
      </w:r>
      <w:r>
        <w:t>$185,136.</w:t>
      </w:r>
      <w:r>
        <w:rPr>
          <w:spacing w:val="53"/>
        </w:rPr>
        <w:t xml:space="preserve"> </w:t>
      </w:r>
      <w:r>
        <w:t>State</w:t>
      </w:r>
      <w:r>
        <w:rPr>
          <w:spacing w:val="-9"/>
        </w:rPr>
        <w:t xml:space="preserve"> </w:t>
      </w:r>
      <w:r>
        <w:t>Shared</w:t>
      </w:r>
      <w:r>
        <w:rPr>
          <w:spacing w:val="-3"/>
        </w:rPr>
        <w:t xml:space="preserve"> </w:t>
      </w:r>
      <w:r>
        <w:t>increased</w:t>
      </w:r>
      <w:r>
        <w:rPr>
          <w:spacing w:val="-7"/>
        </w:rPr>
        <w:t xml:space="preserve"> </w:t>
      </w:r>
      <w:r>
        <w:t>by</w:t>
      </w:r>
      <w:r>
        <w:rPr>
          <w:spacing w:val="-6"/>
        </w:rPr>
        <w:t xml:space="preserve"> </w:t>
      </w:r>
      <w:r>
        <w:rPr>
          <w:spacing w:val="-2"/>
        </w:rPr>
        <w:t>$459,405.</w:t>
      </w:r>
    </w:p>
    <w:p w14:paraId="05C505C9" w14:textId="77777777" w:rsidR="005D61FB" w:rsidRDefault="005D61FB">
      <w:pPr>
        <w:pStyle w:val="BodyText"/>
        <w:spacing w:before="3"/>
        <w:rPr>
          <w:sz w:val="28"/>
        </w:rPr>
      </w:pPr>
    </w:p>
    <w:p w14:paraId="727BA3CB" w14:textId="77777777" w:rsidR="005D61FB" w:rsidRDefault="00947834">
      <w:pPr>
        <w:pStyle w:val="ListParagraph"/>
        <w:numPr>
          <w:ilvl w:val="0"/>
          <w:numId w:val="14"/>
        </w:numPr>
        <w:tabs>
          <w:tab w:val="left" w:pos="1600"/>
          <w:tab w:val="left" w:pos="1601"/>
        </w:tabs>
        <w:ind w:hanging="361"/>
      </w:pPr>
      <w:r>
        <w:t>Investment</w:t>
      </w:r>
      <w:r>
        <w:rPr>
          <w:spacing w:val="-5"/>
        </w:rPr>
        <w:t xml:space="preserve"> </w:t>
      </w:r>
      <w:r>
        <w:t>income</w:t>
      </w:r>
      <w:r>
        <w:rPr>
          <w:spacing w:val="-3"/>
        </w:rPr>
        <w:t xml:space="preserve"> </w:t>
      </w:r>
      <w:r>
        <w:t>decreased</w:t>
      </w:r>
      <w:r>
        <w:rPr>
          <w:spacing w:val="-5"/>
        </w:rPr>
        <w:t xml:space="preserve"> </w:t>
      </w:r>
      <w:r>
        <w:t>by</w:t>
      </w:r>
      <w:r>
        <w:rPr>
          <w:spacing w:val="-5"/>
        </w:rPr>
        <w:t xml:space="preserve"> </w:t>
      </w:r>
      <w:r>
        <w:t>$132,723</w:t>
      </w:r>
      <w:r>
        <w:rPr>
          <w:spacing w:val="-7"/>
        </w:rPr>
        <w:t xml:space="preserve"> </w:t>
      </w:r>
      <w:r>
        <w:t>due</w:t>
      </w:r>
      <w:r>
        <w:rPr>
          <w:spacing w:val="-7"/>
        </w:rPr>
        <w:t xml:space="preserve"> </w:t>
      </w:r>
      <w:r>
        <w:t>to</w:t>
      </w:r>
      <w:r>
        <w:rPr>
          <w:spacing w:val="-4"/>
        </w:rPr>
        <w:t xml:space="preserve"> </w:t>
      </w:r>
      <w:r>
        <w:t>the</w:t>
      </w:r>
      <w:r>
        <w:rPr>
          <w:spacing w:val="-7"/>
        </w:rPr>
        <w:t xml:space="preserve"> </w:t>
      </w:r>
      <w:r>
        <w:t>decline</w:t>
      </w:r>
      <w:r>
        <w:rPr>
          <w:spacing w:val="-5"/>
        </w:rPr>
        <w:t xml:space="preserve"> </w:t>
      </w:r>
      <w:r>
        <w:t>in</w:t>
      </w:r>
      <w:r>
        <w:rPr>
          <w:spacing w:val="-5"/>
        </w:rPr>
        <w:t xml:space="preserve"> </w:t>
      </w:r>
      <w:r>
        <w:t>interest</w:t>
      </w:r>
      <w:r>
        <w:rPr>
          <w:spacing w:val="-5"/>
        </w:rPr>
        <w:t xml:space="preserve"> </w:t>
      </w:r>
      <w:r>
        <w:rPr>
          <w:spacing w:val="-2"/>
        </w:rPr>
        <w:t>rates.</w:t>
      </w:r>
    </w:p>
    <w:p w14:paraId="0C47904B" w14:textId="77777777" w:rsidR="005D61FB" w:rsidRDefault="005D61FB">
      <w:pPr>
        <w:pStyle w:val="BodyText"/>
        <w:spacing w:before="10"/>
        <w:rPr>
          <w:sz w:val="26"/>
        </w:rPr>
      </w:pPr>
    </w:p>
    <w:p w14:paraId="3077564D" w14:textId="77777777" w:rsidR="005D61FB" w:rsidRDefault="00947834">
      <w:pPr>
        <w:pStyle w:val="ListParagraph"/>
        <w:numPr>
          <w:ilvl w:val="0"/>
          <w:numId w:val="14"/>
        </w:numPr>
        <w:tabs>
          <w:tab w:val="left" w:pos="1600"/>
          <w:tab w:val="left" w:pos="1601"/>
        </w:tabs>
        <w:spacing w:line="273" w:lineRule="auto"/>
        <w:ind w:right="173"/>
      </w:pPr>
      <w:r>
        <w:t>Public</w:t>
      </w:r>
      <w:r>
        <w:rPr>
          <w:spacing w:val="-4"/>
        </w:rPr>
        <w:t xml:space="preserve"> </w:t>
      </w:r>
      <w:r>
        <w:t>Safety-Police</w:t>
      </w:r>
      <w:r>
        <w:rPr>
          <w:spacing w:val="-4"/>
        </w:rPr>
        <w:t xml:space="preserve"> </w:t>
      </w:r>
      <w:r>
        <w:t>department</w:t>
      </w:r>
      <w:r>
        <w:rPr>
          <w:spacing w:val="-4"/>
        </w:rPr>
        <w:t xml:space="preserve"> </w:t>
      </w:r>
      <w:r>
        <w:t>was</w:t>
      </w:r>
      <w:r>
        <w:rPr>
          <w:spacing w:val="-7"/>
        </w:rPr>
        <w:t xml:space="preserve"> </w:t>
      </w:r>
      <w:r>
        <w:t>unable</w:t>
      </w:r>
      <w:r>
        <w:rPr>
          <w:spacing w:val="-5"/>
        </w:rPr>
        <w:t xml:space="preserve"> </w:t>
      </w:r>
      <w:r>
        <w:t>to</w:t>
      </w:r>
      <w:r>
        <w:rPr>
          <w:spacing w:val="-7"/>
        </w:rPr>
        <w:t xml:space="preserve"> </w:t>
      </w:r>
      <w:r>
        <w:t>fill</w:t>
      </w:r>
      <w:r>
        <w:rPr>
          <w:spacing w:val="-6"/>
        </w:rPr>
        <w:t xml:space="preserve"> </w:t>
      </w:r>
      <w:r>
        <w:t>it</w:t>
      </w:r>
      <w:r>
        <w:rPr>
          <w:spacing w:val="-4"/>
        </w:rPr>
        <w:t xml:space="preserve"> </w:t>
      </w:r>
      <w:r>
        <w:t>authorized</w:t>
      </w:r>
      <w:r>
        <w:rPr>
          <w:spacing w:val="-5"/>
        </w:rPr>
        <w:t xml:space="preserve"> </w:t>
      </w:r>
      <w:r>
        <w:t>positions</w:t>
      </w:r>
      <w:r>
        <w:rPr>
          <w:spacing w:val="-5"/>
        </w:rPr>
        <w:t xml:space="preserve"> </w:t>
      </w:r>
      <w:r>
        <w:t>and</w:t>
      </w:r>
      <w:r>
        <w:rPr>
          <w:spacing w:val="-5"/>
        </w:rPr>
        <w:t xml:space="preserve"> </w:t>
      </w:r>
      <w:r>
        <w:t>therefore</w:t>
      </w:r>
      <w:r>
        <w:rPr>
          <w:spacing w:val="-4"/>
        </w:rPr>
        <w:t xml:space="preserve"> </w:t>
      </w:r>
      <w:r>
        <w:t>expenses were down by $695,000.</w:t>
      </w:r>
    </w:p>
    <w:p w14:paraId="6D36A5A1" w14:textId="77777777" w:rsidR="005D61FB" w:rsidRDefault="005D61FB">
      <w:pPr>
        <w:pStyle w:val="BodyText"/>
        <w:rPr>
          <w:sz w:val="24"/>
        </w:rPr>
      </w:pPr>
    </w:p>
    <w:p w14:paraId="647D13A3" w14:textId="77777777" w:rsidR="005D61FB" w:rsidRDefault="00947834">
      <w:pPr>
        <w:pStyle w:val="ListParagraph"/>
        <w:numPr>
          <w:ilvl w:val="0"/>
          <w:numId w:val="14"/>
        </w:numPr>
        <w:tabs>
          <w:tab w:val="left" w:pos="1600"/>
          <w:tab w:val="left" w:pos="1601"/>
        </w:tabs>
        <w:spacing w:line="271" w:lineRule="auto"/>
        <w:ind w:right="176"/>
      </w:pPr>
      <w:r>
        <w:t>Public</w:t>
      </w:r>
      <w:r>
        <w:rPr>
          <w:spacing w:val="40"/>
        </w:rPr>
        <w:t xml:space="preserve"> </w:t>
      </w:r>
      <w:r>
        <w:t>Works</w:t>
      </w:r>
      <w:r>
        <w:rPr>
          <w:spacing w:val="40"/>
        </w:rPr>
        <w:t xml:space="preserve"> </w:t>
      </w:r>
      <w:r>
        <w:t>expenses</w:t>
      </w:r>
      <w:r>
        <w:rPr>
          <w:spacing w:val="40"/>
        </w:rPr>
        <w:t xml:space="preserve"> </w:t>
      </w:r>
      <w:r>
        <w:t>increased</w:t>
      </w:r>
      <w:r>
        <w:rPr>
          <w:spacing w:val="40"/>
        </w:rPr>
        <w:t xml:space="preserve"> </w:t>
      </w:r>
      <w:r>
        <w:t>by</w:t>
      </w:r>
      <w:r>
        <w:rPr>
          <w:spacing w:val="40"/>
        </w:rPr>
        <w:t xml:space="preserve"> </w:t>
      </w:r>
      <w:r>
        <w:t>$653,701</w:t>
      </w:r>
      <w:r>
        <w:rPr>
          <w:spacing w:val="40"/>
        </w:rPr>
        <w:t xml:space="preserve"> </w:t>
      </w:r>
      <w:r>
        <w:t>primarily</w:t>
      </w:r>
      <w:r>
        <w:rPr>
          <w:spacing w:val="40"/>
        </w:rPr>
        <w:t xml:space="preserve"> </w:t>
      </w:r>
      <w:r>
        <w:t>related</w:t>
      </w:r>
      <w:r>
        <w:rPr>
          <w:spacing w:val="40"/>
        </w:rPr>
        <w:t xml:space="preserve"> </w:t>
      </w:r>
      <w:r>
        <w:t>to</w:t>
      </w:r>
      <w:r>
        <w:rPr>
          <w:spacing w:val="40"/>
        </w:rPr>
        <w:t xml:space="preserve"> </w:t>
      </w:r>
      <w:r>
        <w:t>the</w:t>
      </w:r>
      <w:r>
        <w:rPr>
          <w:spacing w:val="40"/>
        </w:rPr>
        <w:t xml:space="preserve"> </w:t>
      </w:r>
      <w:r>
        <w:t>Sewer</w:t>
      </w:r>
      <w:r>
        <w:rPr>
          <w:spacing w:val="40"/>
        </w:rPr>
        <w:t xml:space="preserve"> </w:t>
      </w:r>
      <w:r>
        <w:t>improvement projects and building improvements at Township hall.</w:t>
      </w:r>
    </w:p>
    <w:p w14:paraId="2D6741B0" w14:textId="77777777" w:rsidR="005D61FB" w:rsidRDefault="005D61FB">
      <w:pPr>
        <w:spacing w:line="271" w:lineRule="auto"/>
        <w:sectPr w:rsidR="005D61FB">
          <w:pgSz w:w="12240" w:h="15840"/>
          <w:pgMar w:top="1700" w:right="540" w:bottom="960" w:left="560" w:header="727" w:footer="764" w:gutter="0"/>
          <w:cols w:space="720"/>
        </w:sectPr>
      </w:pPr>
    </w:p>
    <w:p w14:paraId="6D4FBEDF" w14:textId="77777777" w:rsidR="005D61FB" w:rsidRDefault="005D61FB">
      <w:pPr>
        <w:pStyle w:val="BodyText"/>
        <w:spacing w:before="5"/>
        <w:rPr>
          <w:sz w:val="15"/>
        </w:rPr>
      </w:pPr>
    </w:p>
    <w:p w14:paraId="275A6B39" w14:textId="77777777" w:rsidR="005D61FB" w:rsidRDefault="00947834">
      <w:pPr>
        <w:spacing w:before="93"/>
        <w:ind w:left="160"/>
        <w:rPr>
          <w:b/>
        </w:rPr>
      </w:pPr>
      <w:r>
        <w:rPr>
          <w:b/>
        </w:rPr>
        <w:t>Condensed</w:t>
      </w:r>
      <w:r>
        <w:rPr>
          <w:b/>
          <w:spacing w:val="-6"/>
        </w:rPr>
        <w:t xml:space="preserve"> </w:t>
      </w:r>
      <w:r>
        <w:rPr>
          <w:b/>
        </w:rPr>
        <w:t>Statement</w:t>
      </w:r>
      <w:r>
        <w:rPr>
          <w:b/>
          <w:spacing w:val="-9"/>
        </w:rPr>
        <w:t xml:space="preserve"> </w:t>
      </w:r>
      <w:r>
        <w:rPr>
          <w:b/>
        </w:rPr>
        <w:t>of</w:t>
      </w:r>
      <w:r>
        <w:rPr>
          <w:b/>
          <w:spacing w:val="-6"/>
        </w:rPr>
        <w:t xml:space="preserve"> </w:t>
      </w:r>
      <w:r>
        <w:rPr>
          <w:b/>
          <w:spacing w:val="-2"/>
        </w:rPr>
        <w:t>Activities</w:t>
      </w:r>
    </w:p>
    <w:p w14:paraId="52D02713" w14:textId="77777777" w:rsidR="005D61FB" w:rsidRDefault="005D61FB">
      <w:pPr>
        <w:pStyle w:val="BodyText"/>
        <w:rPr>
          <w:b/>
          <w:sz w:val="20"/>
        </w:rPr>
      </w:pPr>
    </w:p>
    <w:p w14:paraId="1677D4AE" w14:textId="77777777" w:rsidR="005D61FB" w:rsidRDefault="005D61FB">
      <w:pPr>
        <w:pStyle w:val="BodyText"/>
        <w:spacing w:before="4"/>
        <w:rPr>
          <w:b/>
          <w:sz w:val="28"/>
        </w:rPr>
      </w:pPr>
    </w:p>
    <w:p w14:paraId="0E26C359" w14:textId="77777777" w:rsidR="005D61FB" w:rsidRDefault="00947834">
      <w:pPr>
        <w:pStyle w:val="BodyText"/>
        <w:tabs>
          <w:tab w:val="left" w:pos="5957"/>
          <w:tab w:val="left" w:pos="7021"/>
          <w:tab w:val="left" w:pos="7711"/>
          <w:tab w:val="left" w:pos="8645"/>
        </w:tabs>
        <w:spacing w:before="98"/>
        <w:ind w:left="5357"/>
      </w:pPr>
      <w:r>
        <w:rPr>
          <w:u w:val="single"/>
        </w:rPr>
        <w:tab/>
      </w:r>
      <w:r>
        <w:rPr>
          <w:spacing w:val="-4"/>
          <w:u w:val="single"/>
        </w:rPr>
        <w:t>2021</w:t>
      </w:r>
      <w:r>
        <w:rPr>
          <w:u w:val="single"/>
        </w:rPr>
        <w:tab/>
      </w:r>
      <w:r>
        <w:t xml:space="preserve"> </w:t>
      </w:r>
      <w:r>
        <w:rPr>
          <w:u w:val="single"/>
        </w:rPr>
        <w:tab/>
      </w:r>
      <w:r>
        <w:rPr>
          <w:spacing w:val="-4"/>
          <w:u w:val="single"/>
        </w:rPr>
        <w:t>2020</w:t>
      </w:r>
      <w:r>
        <w:rPr>
          <w:u w:val="single"/>
        </w:rPr>
        <w:tab/>
      </w:r>
    </w:p>
    <w:p w14:paraId="0020E04A" w14:textId="77777777" w:rsidR="005D61FB" w:rsidRDefault="005D61FB">
      <w:pPr>
        <w:pStyle w:val="BodyText"/>
        <w:spacing w:before="1" w:after="1"/>
        <w:rPr>
          <w:sz w:val="25"/>
        </w:rPr>
      </w:pPr>
    </w:p>
    <w:tbl>
      <w:tblPr>
        <w:tblW w:w="0" w:type="auto"/>
        <w:tblInd w:w="2287" w:type="dxa"/>
        <w:tblLayout w:type="fixed"/>
        <w:tblCellMar>
          <w:left w:w="0" w:type="dxa"/>
          <w:right w:w="0" w:type="dxa"/>
        </w:tblCellMar>
        <w:tblLook w:val="01E0" w:firstRow="1" w:lastRow="1" w:firstColumn="1" w:lastColumn="1" w:noHBand="0" w:noVBand="0"/>
      </w:tblPr>
      <w:tblGrid>
        <w:gridCol w:w="3097"/>
        <w:gridCol w:w="468"/>
        <w:gridCol w:w="1218"/>
        <w:gridCol w:w="1347"/>
      </w:tblGrid>
      <w:tr w:rsidR="005D61FB" w14:paraId="32C0C858" w14:textId="77777777">
        <w:trPr>
          <w:trHeight w:val="268"/>
        </w:trPr>
        <w:tc>
          <w:tcPr>
            <w:tcW w:w="3097" w:type="dxa"/>
          </w:tcPr>
          <w:p w14:paraId="084917C8" w14:textId="77777777" w:rsidR="005D61FB" w:rsidRDefault="00947834">
            <w:pPr>
              <w:pStyle w:val="TableParagraph"/>
              <w:spacing w:line="248" w:lineRule="exact"/>
              <w:ind w:left="50"/>
              <w:rPr>
                <w:rFonts w:ascii="Arial"/>
              </w:rPr>
            </w:pPr>
            <w:r>
              <w:rPr>
                <w:rFonts w:ascii="Arial"/>
                <w:spacing w:val="-2"/>
              </w:rPr>
              <w:t>Net</w:t>
            </w:r>
            <w:r>
              <w:rPr>
                <w:rFonts w:ascii="Arial"/>
                <w:spacing w:val="-4"/>
              </w:rPr>
              <w:t xml:space="preserve"> </w:t>
            </w:r>
            <w:r>
              <w:rPr>
                <w:rFonts w:ascii="Arial"/>
                <w:spacing w:val="-2"/>
              </w:rPr>
              <w:t>position,</w:t>
            </w:r>
            <w:r>
              <w:rPr>
                <w:rFonts w:ascii="Arial"/>
                <w:spacing w:val="-4"/>
              </w:rPr>
              <w:t xml:space="preserve"> </w:t>
            </w:r>
            <w:r>
              <w:rPr>
                <w:rFonts w:ascii="Arial"/>
                <w:spacing w:val="-2"/>
              </w:rPr>
              <w:t>beginning</w:t>
            </w:r>
            <w:r>
              <w:rPr>
                <w:rFonts w:ascii="Arial"/>
                <w:spacing w:val="-6"/>
              </w:rPr>
              <w:t xml:space="preserve"> </w:t>
            </w:r>
            <w:r>
              <w:rPr>
                <w:rFonts w:ascii="Arial"/>
                <w:spacing w:val="-2"/>
              </w:rPr>
              <w:t>of</w:t>
            </w:r>
            <w:r>
              <w:rPr>
                <w:rFonts w:ascii="Arial"/>
                <w:spacing w:val="-4"/>
              </w:rPr>
              <w:t xml:space="preserve"> year</w:t>
            </w:r>
          </w:p>
        </w:tc>
        <w:tc>
          <w:tcPr>
            <w:tcW w:w="1686" w:type="dxa"/>
            <w:gridSpan w:val="2"/>
          </w:tcPr>
          <w:p w14:paraId="7721FD2A" w14:textId="77777777" w:rsidR="005D61FB" w:rsidRDefault="00947834">
            <w:pPr>
              <w:pStyle w:val="TableParagraph"/>
              <w:tabs>
                <w:tab w:val="left" w:pos="490"/>
              </w:tabs>
              <w:spacing w:line="248" w:lineRule="exact"/>
              <w:ind w:left="55"/>
              <w:rPr>
                <w:rFonts w:ascii="Arial"/>
              </w:rPr>
            </w:pPr>
            <w:r>
              <w:rPr>
                <w:rFonts w:ascii="Arial"/>
                <w:spacing w:val="-10"/>
              </w:rPr>
              <w:t>$</w:t>
            </w:r>
            <w:r>
              <w:rPr>
                <w:rFonts w:ascii="Arial"/>
              </w:rPr>
              <w:tab/>
            </w:r>
            <w:r>
              <w:rPr>
                <w:rFonts w:ascii="Arial"/>
                <w:spacing w:val="-2"/>
              </w:rPr>
              <w:t>16,505,307</w:t>
            </w:r>
          </w:p>
        </w:tc>
        <w:tc>
          <w:tcPr>
            <w:tcW w:w="1347" w:type="dxa"/>
          </w:tcPr>
          <w:p w14:paraId="6DFA3499" w14:textId="77777777" w:rsidR="005D61FB" w:rsidRDefault="00947834">
            <w:pPr>
              <w:pStyle w:val="TableParagraph"/>
              <w:tabs>
                <w:tab w:val="left" w:pos="573"/>
              </w:tabs>
              <w:spacing w:line="248" w:lineRule="exact"/>
              <w:ind w:left="108"/>
              <w:rPr>
                <w:rFonts w:ascii="Arial"/>
              </w:rPr>
            </w:pPr>
            <w:r>
              <w:rPr>
                <w:rFonts w:ascii="Arial"/>
                <w:spacing w:val="-10"/>
              </w:rPr>
              <w:t>$</w:t>
            </w:r>
            <w:r>
              <w:rPr>
                <w:rFonts w:ascii="Arial"/>
              </w:rPr>
              <w:tab/>
            </w:r>
            <w:r>
              <w:rPr>
                <w:rFonts w:ascii="Arial"/>
                <w:spacing w:val="-2"/>
              </w:rPr>
              <w:t>15,549,</w:t>
            </w:r>
          </w:p>
        </w:tc>
      </w:tr>
      <w:tr w:rsidR="005D61FB" w14:paraId="59E9C281" w14:textId="77777777">
        <w:trPr>
          <w:trHeight w:val="307"/>
        </w:trPr>
        <w:tc>
          <w:tcPr>
            <w:tcW w:w="3097" w:type="dxa"/>
          </w:tcPr>
          <w:p w14:paraId="28D2AE10" w14:textId="77777777" w:rsidR="005D61FB" w:rsidRDefault="00947834">
            <w:pPr>
              <w:pStyle w:val="TableParagraph"/>
              <w:spacing w:before="14"/>
              <w:ind w:left="50"/>
              <w:rPr>
                <w:rFonts w:ascii="Arial"/>
              </w:rPr>
            </w:pPr>
            <w:r>
              <w:rPr>
                <w:rFonts w:ascii="Arial"/>
              </w:rPr>
              <w:t>Prior</w:t>
            </w:r>
            <w:r>
              <w:rPr>
                <w:rFonts w:ascii="Arial"/>
                <w:spacing w:val="-7"/>
              </w:rPr>
              <w:t xml:space="preserve"> </w:t>
            </w:r>
            <w:r>
              <w:rPr>
                <w:rFonts w:ascii="Arial"/>
              </w:rPr>
              <w:t>period</w:t>
            </w:r>
            <w:r>
              <w:rPr>
                <w:rFonts w:ascii="Arial"/>
                <w:spacing w:val="-12"/>
              </w:rPr>
              <w:t xml:space="preserve"> </w:t>
            </w:r>
            <w:r>
              <w:rPr>
                <w:rFonts w:ascii="Arial"/>
                <w:spacing w:val="-2"/>
              </w:rPr>
              <w:t>adjustment</w:t>
            </w:r>
          </w:p>
        </w:tc>
        <w:tc>
          <w:tcPr>
            <w:tcW w:w="1686" w:type="dxa"/>
            <w:gridSpan w:val="2"/>
          </w:tcPr>
          <w:p w14:paraId="356C6A57" w14:textId="77777777" w:rsidR="005D61FB" w:rsidRDefault="00947834">
            <w:pPr>
              <w:pStyle w:val="TableParagraph"/>
              <w:tabs>
                <w:tab w:val="left" w:pos="1254"/>
                <w:tab w:val="left" w:pos="1569"/>
              </w:tabs>
              <w:spacing w:before="14"/>
              <w:ind w:left="55"/>
              <w:rPr>
                <w:rFonts w:ascii="Arial"/>
              </w:rPr>
            </w:pPr>
            <w:r>
              <w:rPr>
                <w:rFonts w:ascii="Arial"/>
                <w:u w:val="single"/>
              </w:rPr>
              <w:tab/>
            </w:r>
            <w:r>
              <w:rPr>
                <w:rFonts w:ascii="Arial"/>
                <w:spacing w:val="-10"/>
                <w:u w:val="single"/>
              </w:rPr>
              <w:t>-</w:t>
            </w:r>
            <w:r>
              <w:rPr>
                <w:rFonts w:ascii="Arial"/>
                <w:u w:val="single"/>
              </w:rPr>
              <w:tab/>
            </w:r>
          </w:p>
        </w:tc>
        <w:tc>
          <w:tcPr>
            <w:tcW w:w="1347" w:type="dxa"/>
          </w:tcPr>
          <w:p w14:paraId="1B384CDF" w14:textId="77777777" w:rsidR="005D61FB" w:rsidRDefault="00947834">
            <w:pPr>
              <w:pStyle w:val="TableParagraph"/>
              <w:tabs>
                <w:tab w:val="left" w:pos="1094"/>
              </w:tabs>
              <w:spacing w:before="14"/>
              <w:ind w:left="108"/>
              <w:rPr>
                <w:rFonts w:ascii="Arial"/>
              </w:rPr>
            </w:pPr>
            <w:r>
              <w:rPr>
                <w:rFonts w:ascii="Arial"/>
                <w:w w:val="102"/>
                <w:u w:val="single"/>
              </w:rPr>
              <w:t xml:space="preserve"> </w:t>
            </w:r>
            <w:r>
              <w:rPr>
                <w:rFonts w:ascii="Arial"/>
                <w:u w:val="single"/>
              </w:rPr>
              <w:tab/>
            </w:r>
          </w:p>
        </w:tc>
      </w:tr>
      <w:tr w:rsidR="005D61FB" w14:paraId="4BC91EFB" w14:textId="77777777">
        <w:trPr>
          <w:trHeight w:val="575"/>
        </w:trPr>
        <w:tc>
          <w:tcPr>
            <w:tcW w:w="3097" w:type="dxa"/>
          </w:tcPr>
          <w:p w14:paraId="77D7B13E" w14:textId="77777777" w:rsidR="005D61FB" w:rsidRDefault="00947834">
            <w:pPr>
              <w:pStyle w:val="TableParagraph"/>
              <w:spacing w:line="280" w:lineRule="atLeast"/>
              <w:ind w:left="185" w:hanging="136"/>
              <w:rPr>
                <w:rFonts w:ascii="Arial"/>
              </w:rPr>
            </w:pPr>
            <w:r>
              <w:rPr>
                <w:rFonts w:ascii="Arial"/>
                <w:spacing w:val="-2"/>
              </w:rPr>
              <w:t>Net</w:t>
            </w:r>
            <w:r>
              <w:rPr>
                <w:rFonts w:ascii="Arial"/>
                <w:spacing w:val="-11"/>
              </w:rPr>
              <w:t xml:space="preserve"> </w:t>
            </w:r>
            <w:r>
              <w:rPr>
                <w:rFonts w:ascii="Arial"/>
                <w:spacing w:val="-2"/>
              </w:rPr>
              <w:t>position,</w:t>
            </w:r>
            <w:r>
              <w:rPr>
                <w:rFonts w:ascii="Arial"/>
                <w:spacing w:val="-12"/>
              </w:rPr>
              <w:t xml:space="preserve"> </w:t>
            </w:r>
            <w:r>
              <w:rPr>
                <w:rFonts w:ascii="Arial"/>
                <w:spacing w:val="-2"/>
              </w:rPr>
              <w:t>beginning</w:t>
            </w:r>
            <w:r>
              <w:rPr>
                <w:rFonts w:ascii="Arial"/>
                <w:spacing w:val="-14"/>
              </w:rPr>
              <w:t xml:space="preserve"> </w:t>
            </w:r>
            <w:r>
              <w:rPr>
                <w:rFonts w:ascii="Arial"/>
                <w:spacing w:val="-2"/>
              </w:rPr>
              <w:t>of</w:t>
            </w:r>
            <w:r>
              <w:rPr>
                <w:rFonts w:ascii="Arial"/>
                <w:spacing w:val="-10"/>
              </w:rPr>
              <w:t xml:space="preserve"> </w:t>
            </w:r>
            <w:r>
              <w:rPr>
                <w:rFonts w:ascii="Arial"/>
                <w:spacing w:val="-2"/>
              </w:rPr>
              <w:t xml:space="preserve">year </w:t>
            </w:r>
            <w:r>
              <w:rPr>
                <w:rFonts w:ascii="Arial"/>
              </w:rPr>
              <w:t>as restated</w:t>
            </w:r>
          </w:p>
        </w:tc>
        <w:tc>
          <w:tcPr>
            <w:tcW w:w="1686" w:type="dxa"/>
            <w:gridSpan w:val="2"/>
          </w:tcPr>
          <w:p w14:paraId="28B78452" w14:textId="77777777" w:rsidR="005D61FB" w:rsidRDefault="005D61FB">
            <w:pPr>
              <w:pStyle w:val="TableParagraph"/>
              <w:spacing w:before="11"/>
              <w:rPr>
                <w:rFonts w:ascii="Arial"/>
                <w:sz w:val="27"/>
              </w:rPr>
            </w:pPr>
          </w:p>
          <w:p w14:paraId="235C0DBD" w14:textId="77777777" w:rsidR="005D61FB" w:rsidRDefault="00947834">
            <w:pPr>
              <w:pStyle w:val="TableParagraph"/>
              <w:spacing w:line="234" w:lineRule="exact"/>
              <w:ind w:left="55"/>
              <w:rPr>
                <w:rFonts w:ascii="Arial"/>
              </w:rPr>
            </w:pPr>
            <w:r>
              <w:rPr>
                <w:rFonts w:ascii="Arial"/>
                <w:spacing w:val="73"/>
                <w:u w:val="single"/>
              </w:rPr>
              <w:t xml:space="preserve"> </w:t>
            </w:r>
            <w:r>
              <w:rPr>
                <w:rFonts w:ascii="Arial"/>
                <w:u w:val="single"/>
              </w:rPr>
              <w:t>$</w:t>
            </w:r>
            <w:r>
              <w:rPr>
                <w:rFonts w:ascii="Arial"/>
                <w:spacing w:val="26"/>
                <w:u w:val="single"/>
              </w:rPr>
              <w:t xml:space="preserve">  </w:t>
            </w:r>
            <w:r>
              <w:rPr>
                <w:rFonts w:ascii="Arial"/>
                <w:spacing w:val="-2"/>
                <w:u w:val="single"/>
              </w:rPr>
              <w:t>16,505,307</w:t>
            </w:r>
          </w:p>
        </w:tc>
        <w:tc>
          <w:tcPr>
            <w:tcW w:w="1347" w:type="dxa"/>
          </w:tcPr>
          <w:p w14:paraId="1D87DE3C" w14:textId="77777777" w:rsidR="005D61FB" w:rsidRDefault="005D61FB">
            <w:pPr>
              <w:pStyle w:val="TableParagraph"/>
              <w:spacing w:before="11"/>
              <w:rPr>
                <w:rFonts w:ascii="Arial"/>
                <w:sz w:val="27"/>
              </w:rPr>
            </w:pPr>
          </w:p>
          <w:p w14:paraId="00655DB8" w14:textId="77777777" w:rsidR="005D61FB" w:rsidRDefault="00947834">
            <w:pPr>
              <w:pStyle w:val="TableParagraph"/>
              <w:tabs>
                <w:tab w:val="left" w:pos="573"/>
              </w:tabs>
              <w:spacing w:line="234" w:lineRule="exact"/>
              <w:ind w:left="108"/>
              <w:rPr>
                <w:rFonts w:ascii="Arial"/>
              </w:rPr>
            </w:pPr>
            <w:r>
              <w:rPr>
                <w:rFonts w:ascii="Arial"/>
                <w:u w:val="single"/>
              </w:rPr>
              <w:tab/>
            </w:r>
            <w:r>
              <w:rPr>
                <w:rFonts w:ascii="Arial"/>
                <w:spacing w:val="-5"/>
                <w:u w:val="single"/>
              </w:rPr>
              <w:t>1</w:t>
            </w:r>
            <w:r>
              <w:rPr>
                <w:rFonts w:ascii="Arial"/>
                <w:spacing w:val="-5"/>
              </w:rPr>
              <w:t>5</w:t>
            </w:r>
          </w:p>
        </w:tc>
      </w:tr>
      <w:tr w:rsidR="005D61FB" w14:paraId="5AC0F613" w14:textId="77777777">
        <w:trPr>
          <w:trHeight w:val="540"/>
        </w:trPr>
        <w:tc>
          <w:tcPr>
            <w:tcW w:w="3097" w:type="dxa"/>
          </w:tcPr>
          <w:p w14:paraId="7DB6536E" w14:textId="77777777" w:rsidR="005D61FB" w:rsidRDefault="005D61FB">
            <w:pPr>
              <w:pStyle w:val="TableParagraph"/>
              <w:spacing w:before="10"/>
              <w:rPr>
                <w:rFonts w:ascii="Arial"/>
                <w:sz w:val="24"/>
              </w:rPr>
            </w:pPr>
          </w:p>
          <w:p w14:paraId="56AB9FCA" w14:textId="77777777" w:rsidR="005D61FB" w:rsidRDefault="00947834">
            <w:pPr>
              <w:pStyle w:val="TableParagraph"/>
              <w:spacing w:line="234" w:lineRule="exact"/>
              <w:ind w:left="50"/>
              <w:rPr>
                <w:rFonts w:ascii="Arial"/>
              </w:rPr>
            </w:pPr>
            <w:r>
              <w:rPr>
                <w:rFonts w:ascii="Arial"/>
              </w:rPr>
              <w:t>Program</w:t>
            </w:r>
            <w:r>
              <w:rPr>
                <w:rFonts w:ascii="Arial"/>
                <w:spacing w:val="7"/>
              </w:rPr>
              <w:t xml:space="preserve"> </w:t>
            </w:r>
            <w:r>
              <w:rPr>
                <w:rFonts w:ascii="Arial"/>
                <w:spacing w:val="-2"/>
              </w:rPr>
              <w:t>revenues</w:t>
            </w:r>
          </w:p>
        </w:tc>
        <w:tc>
          <w:tcPr>
            <w:tcW w:w="1686" w:type="dxa"/>
            <w:gridSpan w:val="2"/>
          </w:tcPr>
          <w:p w14:paraId="111DF9E7" w14:textId="77777777" w:rsidR="005D61FB" w:rsidRDefault="005D61FB">
            <w:pPr>
              <w:pStyle w:val="TableParagraph"/>
              <w:rPr>
                <w:rFonts w:ascii="Times New Roman"/>
              </w:rPr>
            </w:pPr>
          </w:p>
        </w:tc>
        <w:tc>
          <w:tcPr>
            <w:tcW w:w="1347" w:type="dxa"/>
          </w:tcPr>
          <w:p w14:paraId="4608CD83" w14:textId="77777777" w:rsidR="005D61FB" w:rsidRDefault="005D61FB">
            <w:pPr>
              <w:pStyle w:val="TableParagraph"/>
              <w:rPr>
                <w:rFonts w:ascii="Times New Roman"/>
              </w:rPr>
            </w:pPr>
          </w:p>
        </w:tc>
      </w:tr>
      <w:tr w:rsidR="005D61FB" w14:paraId="00C6A0A0" w14:textId="77777777">
        <w:trPr>
          <w:trHeight w:val="301"/>
        </w:trPr>
        <w:tc>
          <w:tcPr>
            <w:tcW w:w="3097" w:type="dxa"/>
          </w:tcPr>
          <w:p w14:paraId="37AD2ECA" w14:textId="77777777" w:rsidR="005D61FB" w:rsidRDefault="00947834">
            <w:pPr>
              <w:pStyle w:val="TableParagraph"/>
              <w:spacing w:before="31" w:line="251" w:lineRule="exact"/>
              <w:ind w:left="185"/>
              <w:rPr>
                <w:rFonts w:ascii="Arial"/>
              </w:rPr>
            </w:pPr>
            <w:r>
              <w:rPr>
                <w:rFonts w:ascii="Arial"/>
              </w:rPr>
              <w:t>Charges</w:t>
            </w:r>
            <w:r>
              <w:rPr>
                <w:rFonts w:ascii="Arial"/>
                <w:spacing w:val="3"/>
              </w:rPr>
              <w:t xml:space="preserve"> </w:t>
            </w:r>
            <w:r>
              <w:rPr>
                <w:rFonts w:ascii="Arial"/>
              </w:rPr>
              <w:t>for</w:t>
            </w:r>
            <w:r>
              <w:rPr>
                <w:rFonts w:ascii="Arial"/>
                <w:spacing w:val="-4"/>
              </w:rPr>
              <w:t xml:space="preserve"> </w:t>
            </w:r>
            <w:r>
              <w:rPr>
                <w:rFonts w:ascii="Arial"/>
                <w:spacing w:val="-2"/>
              </w:rPr>
              <w:t>services</w:t>
            </w:r>
          </w:p>
        </w:tc>
        <w:tc>
          <w:tcPr>
            <w:tcW w:w="468" w:type="dxa"/>
          </w:tcPr>
          <w:p w14:paraId="09E8C6D7" w14:textId="77777777" w:rsidR="005D61FB" w:rsidRDefault="005D61FB">
            <w:pPr>
              <w:pStyle w:val="TableParagraph"/>
              <w:rPr>
                <w:rFonts w:ascii="Times New Roman"/>
              </w:rPr>
            </w:pPr>
          </w:p>
        </w:tc>
        <w:tc>
          <w:tcPr>
            <w:tcW w:w="2565" w:type="dxa"/>
            <w:gridSpan w:val="2"/>
          </w:tcPr>
          <w:p w14:paraId="4220D636" w14:textId="77777777" w:rsidR="005D61FB" w:rsidRDefault="00947834">
            <w:pPr>
              <w:pStyle w:val="TableParagraph"/>
              <w:spacing w:before="31" w:line="251" w:lineRule="exact"/>
              <w:ind w:left="142"/>
              <w:rPr>
                <w:rFonts w:ascii="Arial"/>
              </w:rPr>
            </w:pPr>
            <w:r>
              <w:rPr>
                <w:rFonts w:ascii="Arial"/>
                <w:spacing w:val="-2"/>
              </w:rPr>
              <w:t>3,754,337</w:t>
            </w:r>
          </w:p>
        </w:tc>
      </w:tr>
      <w:tr w:rsidR="005D61FB" w14:paraId="097D2A4F" w14:textId="77777777">
        <w:trPr>
          <w:trHeight w:val="1140"/>
        </w:trPr>
        <w:tc>
          <w:tcPr>
            <w:tcW w:w="3097" w:type="dxa"/>
          </w:tcPr>
          <w:p w14:paraId="5F0CC6C8" w14:textId="77777777" w:rsidR="005D61FB" w:rsidRDefault="00947834">
            <w:pPr>
              <w:pStyle w:val="TableParagraph"/>
              <w:spacing w:before="14" w:line="271" w:lineRule="auto"/>
              <w:ind w:left="185" w:right="652"/>
              <w:rPr>
                <w:rFonts w:ascii="Arial"/>
              </w:rPr>
            </w:pPr>
            <w:r>
              <w:rPr>
                <w:rFonts w:ascii="Arial"/>
                <w:spacing w:val="-2"/>
              </w:rPr>
              <w:t>Operating</w:t>
            </w:r>
            <w:r>
              <w:rPr>
                <w:rFonts w:ascii="Arial"/>
                <w:spacing w:val="-14"/>
              </w:rPr>
              <w:t xml:space="preserve"> </w:t>
            </w:r>
            <w:r>
              <w:rPr>
                <w:rFonts w:ascii="Arial"/>
                <w:spacing w:val="-2"/>
              </w:rPr>
              <w:t xml:space="preserve">grants </w:t>
            </w:r>
            <w:r>
              <w:rPr>
                <w:rFonts w:ascii="Arial"/>
              </w:rPr>
              <w:t>Capital grants</w:t>
            </w:r>
          </w:p>
          <w:p w14:paraId="0832CA64" w14:textId="77777777" w:rsidR="005D61FB" w:rsidRDefault="00947834">
            <w:pPr>
              <w:pStyle w:val="TableParagraph"/>
              <w:spacing w:line="251" w:lineRule="exact"/>
              <w:ind w:left="34" w:right="1311"/>
              <w:jc w:val="center"/>
              <w:rPr>
                <w:rFonts w:ascii="Arial"/>
              </w:rPr>
            </w:pPr>
            <w:r>
              <w:rPr>
                <w:rFonts w:ascii="Arial"/>
                <w:spacing w:val="-2"/>
              </w:rPr>
              <w:t>General</w:t>
            </w:r>
            <w:r>
              <w:rPr>
                <w:rFonts w:ascii="Arial"/>
                <w:spacing w:val="-8"/>
              </w:rPr>
              <w:t xml:space="preserve"> </w:t>
            </w:r>
            <w:r>
              <w:rPr>
                <w:rFonts w:ascii="Arial"/>
                <w:spacing w:val="-2"/>
              </w:rPr>
              <w:t>revenues</w:t>
            </w:r>
          </w:p>
          <w:p w14:paraId="1F8B1434" w14:textId="77777777" w:rsidR="005D61FB" w:rsidRDefault="00947834">
            <w:pPr>
              <w:pStyle w:val="TableParagraph"/>
              <w:spacing w:before="32" w:line="251" w:lineRule="exact"/>
              <w:ind w:left="34" w:right="1356"/>
              <w:jc w:val="center"/>
              <w:rPr>
                <w:rFonts w:ascii="Arial"/>
              </w:rPr>
            </w:pPr>
            <w:r>
              <w:rPr>
                <w:rFonts w:ascii="Arial"/>
              </w:rPr>
              <w:t>Property</w:t>
            </w:r>
            <w:r>
              <w:rPr>
                <w:rFonts w:ascii="Arial"/>
                <w:spacing w:val="-11"/>
              </w:rPr>
              <w:t xml:space="preserve"> </w:t>
            </w:r>
            <w:r>
              <w:rPr>
                <w:rFonts w:ascii="Arial"/>
                <w:spacing w:val="-4"/>
              </w:rPr>
              <w:t>taxes</w:t>
            </w:r>
          </w:p>
        </w:tc>
        <w:tc>
          <w:tcPr>
            <w:tcW w:w="468" w:type="dxa"/>
          </w:tcPr>
          <w:p w14:paraId="3592D95F" w14:textId="77777777" w:rsidR="005D61FB" w:rsidRDefault="005D61FB">
            <w:pPr>
              <w:pStyle w:val="TableParagraph"/>
              <w:rPr>
                <w:rFonts w:ascii="Times New Roman"/>
              </w:rPr>
            </w:pPr>
          </w:p>
        </w:tc>
        <w:tc>
          <w:tcPr>
            <w:tcW w:w="2565" w:type="dxa"/>
            <w:gridSpan w:val="2"/>
          </w:tcPr>
          <w:p w14:paraId="5DA9DA1E" w14:textId="77777777" w:rsidR="005D61FB" w:rsidRDefault="00947834">
            <w:pPr>
              <w:pStyle w:val="TableParagraph"/>
              <w:spacing w:before="14"/>
              <w:ind w:left="322"/>
              <w:rPr>
                <w:rFonts w:ascii="Arial"/>
              </w:rPr>
            </w:pPr>
            <w:r>
              <w:rPr>
                <w:rFonts w:ascii="Arial"/>
                <w:spacing w:val="-2"/>
              </w:rPr>
              <w:t>519,279</w:t>
            </w:r>
          </w:p>
          <w:p w14:paraId="58218B1C" w14:textId="77777777" w:rsidR="005D61FB" w:rsidRDefault="00947834">
            <w:pPr>
              <w:pStyle w:val="TableParagraph"/>
              <w:spacing w:before="32"/>
              <w:ind w:left="786"/>
              <w:rPr>
                <w:rFonts w:ascii="Arial"/>
              </w:rPr>
            </w:pPr>
            <w:r>
              <w:rPr>
                <w:rFonts w:ascii="Arial"/>
                <w:w w:val="102"/>
              </w:rPr>
              <w:t>-</w:t>
            </w:r>
          </w:p>
          <w:p w14:paraId="19E2A5B0" w14:textId="77777777" w:rsidR="005D61FB" w:rsidRDefault="005D61FB">
            <w:pPr>
              <w:pStyle w:val="TableParagraph"/>
              <w:spacing w:before="6"/>
              <w:rPr>
                <w:rFonts w:ascii="Arial"/>
                <w:sz w:val="27"/>
              </w:rPr>
            </w:pPr>
          </w:p>
          <w:p w14:paraId="26FB15B9" w14:textId="77777777" w:rsidR="005D61FB" w:rsidRDefault="00947834">
            <w:pPr>
              <w:pStyle w:val="TableParagraph"/>
              <w:spacing w:before="1" w:line="251" w:lineRule="exact"/>
              <w:ind w:left="142"/>
              <w:rPr>
                <w:rFonts w:ascii="Arial"/>
              </w:rPr>
            </w:pPr>
            <w:r>
              <w:rPr>
                <w:rFonts w:ascii="Arial"/>
                <w:spacing w:val="-2"/>
              </w:rPr>
              <w:t>5,770</w:t>
            </w:r>
          </w:p>
        </w:tc>
      </w:tr>
      <w:tr w:rsidR="005D61FB" w14:paraId="6313C879" w14:textId="77777777">
        <w:trPr>
          <w:trHeight w:val="1267"/>
        </w:trPr>
        <w:tc>
          <w:tcPr>
            <w:tcW w:w="3097" w:type="dxa"/>
          </w:tcPr>
          <w:p w14:paraId="21CCD2D9" w14:textId="77777777" w:rsidR="005D61FB" w:rsidRDefault="00947834">
            <w:pPr>
              <w:pStyle w:val="TableParagraph"/>
              <w:spacing w:before="14"/>
              <w:ind w:left="185"/>
              <w:rPr>
                <w:rFonts w:ascii="Arial"/>
              </w:rPr>
            </w:pPr>
            <w:r>
              <w:rPr>
                <w:rFonts w:ascii="Arial"/>
              </w:rPr>
              <w:t>State</w:t>
            </w:r>
            <w:r>
              <w:rPr>
                <w:rFonts w:ascii="Arial"/>
                <w:spacing w:val="-8"/>
              </w:rPr>
              <w:t xml:space="preserve"> </w:t>
            </w:r>
            <w:r>
              <w:rPr>
                <w:rFonts w:ascii="Arial"/>
                <w:spacing w:val="-2"/>
              </w:rPr>
              <w:t>shared</w:t>
            </w:r>
          </w:p>
          <w:p w14:paraId="49C18082" w14:textId="77777777" w:rsidR="005D61FB" w:rsidRDefault="00947834">
            <w:pPr>
              <w:pStyle w:val="TableParagraph"/>
              <w:spacing w:before="32" w:line="268" w:lineRule="auto"/>
              <w:ind w:left="185"/>
              <w:rPr>
                <w:rFonts w:ascii="Arial"/>
              </w:rPr>
            </w:pPr>
            <w:r>
              <w:rPr>
                <w:rFonts w:ascii="Arial"/>
              </w:rPr>
              <w:t>Gain</w:t>
            </w:r>
            <w:r>
              <w:rPr>
                <w:rFonts w:ascii="Arial"/>
                <w:spacing w:val="-12"/>
              </w:rPr>
              <w:t xml:space="preserve"> </w:t>
            </w:r>
            <w:r>
              <w:rPr>
                <w:rFonts w:ascii="Arial"/>
              </w:rPr>
              <w:t>on</w:t>
            </w:r>
            <w:r>
              <w:rPr>
                <w:rFonts w:ascii="Arial"/>
                <w:spacing w:val="-12"/>
              </w:rPr>
              <w:t xml:space="preserve"> </w:t>
            </w:r>
            <w:r>
              <w:rPr>
                <w:rFonts w:ascii="Arial"/>
              </w:rPr>
              <w:t>sale</w:t>
            </w:r>
            <w:r>
              <w:rPr>
                <w:rFonts w:ascii="Arial"/>
                <w:spacing w:val="-12"/>
              </w:rPr>
              <w:t xml:space="preserve"> </w:t>
            </w:r>
            <w:r>
              <w:rPr>
                <w:rFonts w:ascii="Arial"/>
              </w:rPr>
              <w:t>of</w:t>
            </w:r>
            <w:r>
              <w:rPr>
                <w:rFonts w:ascii="Arial"/>
                <w:spacing w:val="-10"/>
              </w:rPr>
              <w:t xml:space="preserve"> </w:t>
            </w:r>
            <w:r>
              <w:rPr>
                <w:rFonts w:ascii="Arial"/>
              </w:rPr>
              <w:t>capital</w:t>
            </w:r>
            <w:r>
              <w:rPr>
                <w:rFonts w:ascii="Arial"/>
                <w:spacing w:val="-12"/>
              </w:rPr>
              <w:t xml:space="preserve"> </w:t>
            </w:r>
            <w:r>
              <w:rPr>
                <w:rFonts w:ascii="Arial"/>
              </w:rPr>
              <w:t xml:space="preserve">assets </w:t>
            </w:r>
            <w:r>
              <w:rPr>
                <w:rFonts w:ascii="Arial"/>
                <w:spacing w:val="-2"/>
              </w:rPr>
              <w:t>Miscellaneous</w:t>
            </w:r>
          </w:p>
          <w:p w14:paraId="1F6BE57A" w14:textId="77777777" w:rsidR="005D61FB" w:rsidRDefault="00947834">
            <w:pPr>
              <w:pStyle w:val="TableParagraph"/>
              <w:spacing w:before="3"/>
              <w:ind w:left="185"/>
              <w:rPr>
                <w:rFonts w:ascii="Arial"/>
              </w:rPr>
            </w:pPr>
            <w:r>
              <w:rPr>
                <w:rFonts w:ascii="Arial"/>
                <w:spacing w:val="-2"/>
              </w:rPr>
              <w:t>Investment</w:t>
            </w:r>
            <w:r>
              <w:rPr>
                <w:rFonts w:ascii="Arial"/>
                <w:spacing w:val="2"/>
              </w:rPr>
              <w:t xml:space="preserve"> </w:t>
            </w:r>
            <w:r>
              <w:rPr>
                <w:rFonts w:ascii="Arial"/>
                <w:spacing w:val="-2"/>
              </w:rPr>
              <w:t>income</w:t>
            </w:r>
          </w:p>
        </w:tc>
        <w:tc>
          <w:tcPr>
            <w:tcW w:w="468" w:type="dxa"/>
          </w:tcPr>
          <w:p w14:paraId="094F4287" w14:textId="77777777" w:rsidR="005D61FB" w:rsidRDefault="005D61FB">
            <w:pPr>
              <w:pStyle w:val="TableParagraph"/>
              <w:rPr>
                <w:rFonts w:ascii="Arial"/>
                <w:sz w:val="24"/>
              </w:rPr>
            </w:pPr>
          </w:p>
          <w:p w14:paraId="40B7FA47" w14:textId="77777777" w:rsidR="005D61FB" w:rsidRDefault="005D61FB">
            <w:pPr>
              <w:pStyle w:val="TableParagraph"/>
              <w:rPr>
                <w:rFonts w:ascii="Arial"/>
                <w:sz w:val="24"/>
              </w:rPr>
            </w:pPr>
          </w:p>
          <w:p w14:paraId="6D094956" w14:textId="77777777" w:rsidR="005D61FB" w:rsidRDefault="005D61FB">
            <w:pPr>
              <w:pStyle w:val="TableParagraph"/>
              <w:spacing w:before="6"/>
              <w:rPr>
                <w:rFonts w:ascii="Arial"/>
                <w:sz w:val="27"/>
              </w:rPr>
            </w:pPr>
          </w:p>
          <w:p w14:paraId="184F5664" w14:textId="77777777" w:rsidR="005D61FB" w:rsidRDefault="00947834">
            <w:pPr>
              <w:pStyle w:val="TableParagraph"/>
              <w:tabs>
                <w:tab w:val="left" w:pos="323"/>
              </w:tabs>
              <w:ind w:left="55"/>
              <w:rPr>
                <w:rFonts w:ascii="Arial"/>
              </w:rPr>
            </w:pPr>
            <w:r>
              <w:rPr>
                <w:rFonts w:ascii="Arial"/>
                <w:w w:val="102"/>
                <w:u w:val="single"/>
              </w:rPr>
              <w:t xml:space="preserve"> </w:t>
            </w:r>
            <w:r>
              <w:rPr>
                <w:rFonts w:ascii="Arial"/>
                <w:u w:val="single"/>
              </w:rPr>
              <w:tab/>
            </w:r>
          </w:p>
        </w:tc>
        <w:tc>
          <w:tcPr>
            <w:tcW w:w="2565" w:type="dxa"/>
            <w:gridSpan w:val="2"/>
          </w:tcPr>
          <w:p w14:paraId="36B1EE67" w14:textId="77777777" w:rsidR="005D61FB" w:rsidRDefault="00947834">
            <w:pPr>
              <w:pStyle w:val="TableParagraph"/>
              <w:spacing w:before="14"/>
              <w:ind w:left="142"/>
              <w:rPr>
                <w:rFonts w:ascii="Arial"/>
              </w:rPr>
            </w:pPr>
            <w:r>
              <w:rPr>
                <w:rFonts w:ascii="Arial"/>
                <w:spacing w:val="-5"/>
              </w:rPr>
              <w:t>2,6</w:t>
            </w:r>
          </w:p>
        </w:tc>
      </w:tr>
      <w:tr w:rsidR="005D61FB" w14:paraId="5DEE7BF7" w14:textId="77777777">
        <w:trPr>
          <w:trHeight w:val="395"/>
        </w:trPr>
        <w:tc>
          <w:tcPr>
            <w:tcW w:w="3097" w:type="dxa"/>
          </w:tcPr>
          <w:p w14:paraId="08FEA8BF" w14:textId="77777777" w:rsidR="005D61FB" w:rsidRDefault="00947834">
            <w:pPr>
              <w:pStyle w:val="TableParagraph"/>
              <w:spacing w:before="142" w:line="234" w:lineRule="exact"/>
              <w:ind w:left="319"/>
              <w:rPr>
                <w:rFonts w:ascii="Arial"/>
              </w:rPr>
            </w:pPr>
            <w:r>
              <w:rPr>
                <w:rFonts w:ascii="Arial"/>
              </w:rPr>
              <w:t>Total</w:t>
            </w:r>
            <w:r>
              <w:rPr>
                <w:rFonts w:ascii="Arial"/>
                <w:spacing w:val="-14"/>
              </w:rPr>
              <w:t xml:space="preserve"> </w:t>
            </w:r>
            <w:r>
              <w:rPr>
                <w:rFonts w:ascii="Arial"/>
                <w:spacing w:val="-2"/>
              </w:rPr>
              <w:t>revenues</w:t>
            </w:r>
          </w:p>
        </w:tc>
        <w:tc>
          <w:tcPr>
            <w:tcW w:w="468" w:type="dxa"/>
          </w:tcPr>
          <w:p w14:paraId="2C9C523F" w14:textId="77777777" w:rsidR="005D61FB" w:rsidRDefault="005D61FB">
            <w:pPr>
              <w:pStyle w:val="TableParagraph"/>
              <w:rPr>
                <w:rFonts w:ascii="Times New Roman"/>
              </w:rPr>
            </w:pPr>
          </w:p>
        </w:tc>
        <w:tc>
          <w:tcPr>
            <w:tcW w:w="2565" w:type="dxa"/>
            <w:gridSpan w:val="2"/>
          </w:tcPr>
          <w:p w14:paraId="040C10D5" w14:textId="77777777" w:rsidR="005D61FB" w:rsidRDefault="005D61FB">
            <w:pPr>
              <w:pStyle w:val="TableParagraph"/>
              <w:rPr>
                <w:rFonts w:ascii="Times New Roman"/>
              </w:rPr>
            </w:pPr>
          </w:p>
        </w:tc>
      </w:tr>
    </w:tbl>
    <w:p w14:paraId="2116A29A" w14:textId="77777777" w:rsidR="005D61FB" w:rsidRDefault="005D61FB">
      <w:pPr>
        <w:pStyle w:val="BodyText"/>
        <w:spacing w:before="8"/>
        <w:rPr>
          <w:sz w:val="16"/>
        </w:rPr>
      </w:pPr>
    </w:p>
    <w:p w14:paraId="7C68A8B0" w14:textId="77777777" w:rsidR="005D61FB" w:rsidRDefault="00947834">
      <w:pPr>
        <w:pStyle w:val="BodyText"/>
        <w:spacing w:before="98"/>
        <w:ind w:left="2330"/>
      </w:pPr>
      <w:r>
        <w:rPr>
          <w:spacing w:val="-2"/>
        </w:rPr>
        <w:t>Expenses</w:t>
      </w:r>
    </w:p>
    <w:p w14:paraId="561C515C" w14:textId="77777777" w:rsidR="005D61FB" w:rsidRDefault="00947834">
      <w:pPr>
        <w:pStyle w:val="BodyText"/>
        <w:spacing w:before="32" w:line="271" w:lineRule="auto"/>
        <w:ind w:left="2465" w:right="6414"/>
      </w:pPr>
      <w:r>
        <w:rPr>
          <w:spacing w:val="-2"/>
        </w:rPr>
        <w:t>General</w:t>
      </w:r>
      <w:r>
        <w:rPr>
          <w:spacing w:val="-14"/>
        </w:rPr>
        <w:t xml:space="preserve"> </w:t>
      </w:r>
      <w:r>
        <w:rPr>
          <w:spacing w:val="-2"/>
        </w:rPr>
        <w:t xml:space="preserve">government </w:t>
      </w:r>
      <w:r>
        <w:t>Public safety</w:t>
      </w:r>
    </w:p>
    <w:p w14:paraId="176A2625" w14:textId="77777777" w:rsidR="005D61FB" w:rsidRDefault="00947834">
      <w:pPr>
        <w:pStyle w:val="BodyText"/>
        <w:spacing w:line="271" w:lineRule="auto"/>
        <w:ind w:left="2465" w:right="6414"/>
      </w:pPr>
      <w:r>
        <w:t>Public works Community</w:t>
      </w:r>
      <w:r>
        <w:rPr>
          <w:spacing w:val="-16"/>
        </w:rPr>
        <w:t xml:space="preserve"> </w:t>
      </w:r>
      <w:r>
        <w:t>and</w:t>
      </w:r>
      <w:r>
        <w:rPr>
          <w:spacing w:val="-15"/>
        </w:rPr>
        <w:t xml:space="preserve"> </w:t>
      </w:r>
      <w:r>
        <w:t>ec</w:t>
      </w:r>
    </w:p>
    <w:p w14:paraId="5E46063F" w14:textId="77777777" w:rsidR="005D61FB" w:rsidRDefault="00947834">
      <w:pPr>
        <w:pStyle w:val="BodyText"/>
        <w:spacing w:line="271" w:lineRule="auto"/>
        <w:ind w:left="2465" w:right="7178" w:firstLine="134"/>
      </w:pPr>
      <w:r>
        <w:rPr>
          <w:spacing w:val="-2"/>
        </w:rPr>
        <w:t xml:space="preserve">development </w:t>
      </w:r>
      <w:r>
        <w:t>Recreation</w:t>
      </w:r>
      <w:r>
        <w:rPr>
          <w:spacing w:val="-16"/>
        </w:rPr>
        <w:t xml:space="preserve"> </w:t>
      </w:r>
      <w:r>
        <w:t xml:space="preserve">and </w:t>
      </w:r>
      <w:r>
        <w:rPr>
          <w:spacing w:val="-2"/>
        </w:rPr>
        <w:t>Interest</w:t>
      </w:r>
    </w:p>
    <w:p w14:paraId="3F6A908E" w14:textId="77777777" w:rsidR="005D61FB" w:rsidRDefault="005D61FB">
      <w:pPr>
        <w:pStyle w:val="BodyText"/>
        <w:spacing w:before="7"/>
        <w:rPr>
          <w:sz w:val="21"/>
        </w:rPr>
      </w:pPr>
    </w:p>
    <w:p w14:paraId="7638601D" w14:textId="77777777" w:rsidR="005D61FB" w:rsidRDefault="00947834">
      <w:pPr>
        <w:pStyle w:val="BodyText"/>
        <w:spacing w:line="513" w:lineRule="auto"/>
        <w:ind w:left="2330" w:right="7178" w:firstLine="269"/>
      </w:pPr>
      <w:r>
        <w:rPr>
          <w:spacing w:val="-2"/>
        </w:rPr>
        <w:t>Total</w:t>
      </w:r>
      <w:r>
        <w:rPr>
          <w:spacing w:val="-14"/>
        </w:rPr>
        <w:t xml:space="preserve"> </w:t>
      </w:r>
      <w:r>
        <w:rPr>
          <w:spacing w:val="-2"/>
        </w:rPr>
        <w:t>ex Chang</w:t>
      </w:r>
    </w:p>
    <w:p w14:paraId="6BCC3224" w14:textId="77777777" w:rsidR="005D61FB" w:rsidRDefault="00947834">
      <w:pPr>
        <w:pStyle w:val="BodyText"/>
        <w:spacing w:before="43"/>
        <w:ind w:left="2330"/>
      </w:pPr>
      <w:r>
        <w:rPr>
          <w:spacing w:val="-5"/>
        </w:rPr>
        <w:t>Ne</w:t>
      </w:r>
    </w:p>
    <w:p w14:paraId="13AC87CA" w14:textId="77777777" w:rsidR="005D61FB" w:rsidRDefault="005D61FB">
      <w:pPr>
        <w:sectPr w:rsidR="005D61FB">
          <w:pgSz w:w="12240" w:h="15840"/>
          <w:pgMar w:top="1700" w:right="540" w:bottom="960" w:left="560" w:header="727" w:footer="764" w:gutter="0"/>
          <w:cols w:space="720"/>
        </w:sectPr>
      </w:pPr>
    </w:p>
    <w:p w14:paraId="5CE21BD6" w14:textId="77777777" w:rsidR="005D61FB" w:rsidRDefault="005D61FB">
      <w:pPr>
        <w:pStyle w:val="BodyText"/>
        <w:spacing w:before="5"/>
        <w:rPr>
          <w:sz w:val="15"/>
        </w:rPr>
      </w:pPr>
    </w:p>
    <w:p w14:paraId="6952B735" w14:textId="77777777" w:rsidR="005D61FB" w:rsidRDefault="00947834">
      <w:pPr>
        <w:spacing w:before="93"/>
        <w:ind w:left="160"/>
        <w:rPr>
          <w:b/>
        </w:rPr>
      </w:pPr>
      <w:r>
        <w:rPr>
          <w:b/>
        </w:rPr>
        <w:t>Condensed</w:t>
      </w:r>
      <w:r>
        <w:rPr>
          <w:b/>
          <w:spacing w:val="-7"/>
        </w:rPr>
        <w:t xml:space="preserve"> </w:t>
      </w:r>
      <w:r>
        <w:rPr>
          <w:b/>
        </w:rPr>
        <w:t>Statement</w:t>
      </w:r>
      <w:r>
        <w:rPr>
          <w:b/>
          <w:spacing w:val="-9"/>
        </w:rPr>
        <w:t xml:space="preserve"> </w:t>
      </w:r>
      <w:r>
        <w:rPr>
          <w:b/>
        </w:rPr>
        <w:t>of</w:t>
      </w:r>
      <w:r>
        <w:rPr>
          <w:b/>
          <w:spacing w:val="-3"/>
        </w:rPr>
        <w:t xml:space="preserve"> </w:t>
      </w:r>
      <w:r>
        <w:rPr>
          <w:b/>
        </w:rPr>
        <w:t>Revenues,</w:t>
      </w:r>
      <w:r>
        <w:rPr>
          <w:b/>
          <w:spacing w:val="-6"/>
        </w:rPr>
        <w:t xml:space="preserve"> </w:t>
      </w:r>
      <w:r>
        <w:rPr>
          <w:b/>
        </w:rPr>
        <w:t>Expenditures</w:t>
      </w:r>
      <w:r>
        <w:rPr>
          <w:b/>
          <w:spacing w:val="-5"/>
        </w:rPr>
        <w:t xml:space="preserve"> </w:t>
      </w:r>
      <w:r>
        <w:rPr>
          <w:b/>
        </w:rPr>
        <w:t>and</w:t>
      </w:r>
      <w:r>
        <w:rPr>
          <w:b/>
          <w:spacing w:val="-5"/>
        </w:rPr>
        <w:t xml:space="preserve"> </w:t>
      </w:r>
      <w:r>
        <w:rPr>
          <w:b/>
        </w:rPr>
        <w:t>Changes</w:t>
      </w:r>
      <w:r>
        <w:rPr>
          <w:b/>
          <w:spacing w:val="-6"/>
        </w:rPr>
        <w:t xml:space="preserve"> </w:t>
      </w:r>
      <w:r>
        <w:rPr>
          <w:b/>
        </w:rPr>
        <w:t>in</w:t>
      </w:r>
      <w:r>
        <w:rPr>
          <w:b/>
          <w:spacing w:val="-7"/>
        </w:rPr>
        <w:t xml:space="preserve"> </w:t>
      </w:r>
      <w:r>
        <w:rPr>
          <w:b/>
        </w:rPr>
        <w:t>Fund</w:t>
      </w:r>
      <w:r>
        <w:rPr>
          <w:b/>
          <w:spacing w:val="-4"/>
        </w:rPr>
        <w:t xml:space="preserve"> </w:t>
      </w:r>
      <w:r>
        <w:rPr>
          <w:b/>
        </w:rPr>
        <w:t>Balance</w:t>
      </w:r>
      <w:r>
        <w:rPr>
          <w:b/>
          <w:spacing w:val="-2"/>
        </w:rPr>
        <w:t xml:space="preserve"> </w:t>
      </w:r>
      <w:r>
        <w:rPr>
          <w:b/>
        </w:rPr>
        <w:t>–</w:t>
      </w:r>
      <w:r>
        <w:rPr>
          <w:b/>
          <w:spacing w:val="-9"/>
        </w:rPr>
        <w:t xml:space="preserve"> </w:t>
      </w:r>
      <w:r>
        <w:rPr>
          <w:b/>
        </w:rPr>
        <w:t>General</w:t>
      </w:r>
      <w:r>
        <w:rPr>
          <w:b/>
          <w:spacing w:val="-5"/>
        </w:rPr>
        <w:t xml:space="preserve"> </w:t>
      </w:r>
      <w:r>
        <w:rPr>
          <w:b/>
          <w:spacing w:val="-4"/>
        </w:rPr>
        <w:t>Fund</w:t>
      </w:r>
    </w:p>
    <w:p w14:paraId="254B5D9F" w14:textId="77777777" w:rsidR="005D61FB" w:rsidRDefault="005D61FB">
      <w:pPr>
        <w:pStyle w:val="BodyText"/>
        <w:rPr>
          <w:b/>
          <w:sz w:val="20"/>
        </w:rPr>
      </w:pPr>
    </w:p>
    <w:p w14:paraId="57536FC8" w14:textId="77777777" w:rsidR="005D61FB" w:rsidRDefault="005D61FB">
      <w:pPr>
        <w:pStyle w:val="BodyText"/>
        <w:spacing w:before="9"/>
        <w:rPr>
          <w:b/>
          <w:sz w:val="11"/>
        </w:rPr>
      </w:pPr>
    </w:p>
    <w:tbl>
      <w:tblPr>
        <w:tblW w:w="0" w:type="auto"/>
        <w:tblInd w:w="1987" w:type="dxa"/>
        <w:tblLayout w:type="fixed"/>
        <w:tblCellMar>
          <w:left w:w="0" w:type="dxa"/>
          <w:right w:w="0" w:type="dxa"/>
        </w:tblCellMar>
        <w:tblLook w:val="01E0" w:firstRow="1" w:lastRow="1" w:firstColumn="1" w:lastColumn="1" w:noHBand="0" w:noVBand="0"/>
      </w:tblPr>
      <w:tblGrid>
        <w:gridCol w:w="2819"/>
        <w:gridCol w:w="1452"/>
        <w:gridCol w:w="1498"/>
        <w:gridCol w:w="1389"/>
      </w:tblGrid>
      <w:tr w:rsidR="005D61FB" w14:paraId="7B0C1116" w14:textId="77777777">
        <w:trPr>
          <w:trHeight w:val="427"/>
        </w:trPr>
        <w:tc>
          <w:tcPr>
            <w:tcW w:w="2819" w:type="dxa"/>
          </w:tcPr>
          <w:p w14:paraId="36F42F63" w14:textId="77777777" w:rsidR="005D61FB" w:rsidRDefault="005D61FB">
            <w:pPr>
              <w:pStyle w:val="TableParagraph"/>
              <w:rPr>
                <w:rFonts w:ascii="Times New Roman"/>
              </w:rPr>
            </w:pPr>
          </w:p>
        </w:tc>
        <w:tc>
          <w:tcPr>
            <w:tcW w:w="1452" w:type="dxa"/>
          </w:tcPr>
          <w:p w14:paraId="50CAB9BD" w14:textId="77777777" w:rsidR="005D61FB" w:rsidRDefault="00947834">
            <w:pPr>
              <w:pStyle w:val="TableParagraph"/>
              <w:tabs>
                <w:tab w:val="left" w:pos="389"/>
                <w:tab w:val="left" w:pos="1258"/>
              </w:tabs>
              <w:spacing w:line="248" w:lineRule="exact"/>
              <w:ind w:right="112"/>
              <w:jc w:val="right"/>
              <w:rPr>
                <w:rFonts w:ascii="Arial"/>
              </w:rPr>
            </w:pPr>
            <w:r>
              <w:rPr>
                <w:rFonts w:ascii="Arial"/>
                <w:u w:val="single"/>
              </w:rPr>
              <w:tab/>
            </w:r>
            <w:r>
              <w:rPr>
                <w:rFonts w:ascii="Arial"/>
                <w:spacing w:val="-4"/>
                <w:u w:val="single"/>
              </w:rPr>
              <w:t>2021</w:t>
            </w:r>
            <w:r>
              <w:rPr>
                <w:rFonts w:ascii="Arial"/>
                <w:u w:val="single"/>
              </w:rPr>
              <w:tab/>
            </w:r>
          </w:p>
        </w:tc>
        <w:tc>
          <w:tcPr>
            <w:tcW w:w="1498" w:type="dxa"/>
          </w:tcPr>
          <w:p w14:paraId="0C445A29" w14:textId="77777777" w:rsidR="005D61FB" w:rsidRDefault="00947834">
            <w:pPr>
              <w:pStyle w:val="TableParagraph"/>
              <w:tabs>
                <w:tab w:val="left" w:pos="404"/>
                <w:tab w:val="left" w:pos="1273"/>
              </w:tabs>
              <w:spacing w:line="248" w:lineRule="exact"/>
              <w:ind w:right="112"/>
              <w:jc w:val="right"/>
              <w:rPr>
                <w:rFonts w:ascii="Arial"/>
              </w:rPr>
            </w:pPr>
            <w:r>
              <w:rPr>
                <w:rFonts w:ascii="Arial"/>
                <w:u w:val="single"/>
              </w:rPr>
              <w:tab/>
            </w:r>
            <w:r>
              <w:rPr>
                <w:rFonts w:ascii="Arial"/>
                <w:spacing w:val="-4"/>
                <w:u w:val="single"/>
              </w:rPr>
              <w:t>2020</w:t>
            </w:r>
            <w:r>
              <w:rPr>
                <w:rFonts w:ascii="Arial"/>
                <w:u w:val="single"/>
              </w:rPr>
              <w:tab/>
            </w:r>
          </w:p>
        </w:tc>
        <w:tc>
          <w:tcPr>
            <w:tcW w:w="1389" w:type="dxa"/>
          </w:tcPr>
          <w:p w14:paraId="354389D9" w14:textId="77777777" w:rsidR="005D61FB" w:rsidRDefault="00947834">
            <w:pPr>
              <w:pStyle w:val="TableParagraph"/>
              <w:spacing w:line="248" w:lineRule="exact"/>
              <w:ind w:left="110"/>
              <w:rPr>
                <w:rFonts w:ascii="Arial"/>
              </w:rPr>
            </w:pPr>
            <w:r>
              <w:rPr>
                <w:rFonts w:ascii="Arial"/>
                <w:spacing w:val="13"/>
                <w:u w:val="single"/>
              </w:rPr>
              <w:t xml:space="preserve"> </w:t>
            </w:r>
            <w:r>
              <w:rPr>
                <w:rFonts w:ascii="Arial"/>
                <w:spacing w:val="-2"/>
                <w:u w:val="single"/>
              </w:rPr>
              <w:t>Difference</w:t>
            </w:r>
            <w:r>
              <w:rPr>
                <w:rFonts w:ascii="Arial"/>
                <w:spacing w:val="40"/>
                <w:u w:val="single"/>
              </w:rPr>
              <w:t xml:space="preserve"> </w:t>
            </w:r>
          </w:p>
        </w:tc>
      </w:tr>
      <w:tr w:rsidR="005D61FB" w14:paraId="290994B6" w14:textId="77777777">
        <w:trPr>
          <w:trHeight w:val="725"/>
        </w:trPr>
        <w:tc>
          <w:tcPr>
            <w:tcW w:w="2819" w:type="dxa"/>
          </w:tcPr>
          <w:p w14:paraId="18F86F3B" w14:textId="77777777" w:rsidR="005D61FB" w:rsidRDefault="00947834">
            <w:pPr>
              <w:pStyle w:val="TableParagraph"/>
              <w:spacing w:before="145" w:line="280" w:lineRule="atLeast"/>
              <w:ind w:left="185" w:right="1775" w:hanging="136"/>
              <w:rPr>
                <w:rFonts w:ascii="Arial"/>
              </w:rPr>
            </w:pPr>
            <w:r>
              <w:rPr>
                <w:rFonts w:ascii="Arial"/>
                <w:spacing w:val="-2"/>
              </w:rPr>
              <w:t>Revenues Taxes</w:t>
            </w:r>
          </w:p>
        </w:tc>
        <w:tc>
          <w:tcPr>
            <w:tcW w:w="1452" w:type="dxa"/>
          </w:tcPr>
          <w:p w14:paraId="0DCFF631" w14:textId="77777777" w:rsidR="005D61FB" w:rsidRDefault="005D61FB">
            <w:pPr>
              <w:pStyle w:val="TableParagraph"/>
              <w:rPr>
                <w:rFonts w:ascii="Arial"/>
                <w:b/>
                <w:sz w:val="24"/>
              </w:rPr>
            </w:pPr>
          </w:p>
          <w:p w14:paraId="7E245B69" w14:textId="77777777" w:rsidR="005D61FB" w:rsidRDefault="00947834">
            <w:pPr>
              <w:pStyle w:val="TableParagraph"/>
              <w:spacing w:before="179" w:line="250" w:lineRule="exact"/>
              <w:ind w:right="106"/>
              <w:jc w:val="right"/>
              <w:rPr>
                <w:rFonts w:ascii="Arial"/>
              </w:rPr>
            </w:pPr>
            <w:r>
              <w:rPr>
                <w:rFonts w:ascii="Arial"/>
              </w:rPr>
              <w:t>$</w:t>
            </w:r>
            <w:r>
              <w:rPr>
                <w:rFonts w:ascii="Arial"/>
                <w:spacing w:val="-20"/>
              </w:rPr>
              <w:t xml:space="preserve"> </w:t>
            </w:r>
            <w:r>
              <w:rPr>
                <w:rFonts w:ascii="Arial"/>
                <w:spacing w:val="-2"/>
              </w:rPr>
              <w:t>5,277,971</w:t>
            </w:r>
          </w:p>
        </w:tc>
        <w:tc>
          <w:tcPr>
            <w:tcW w:w="1498" w:type="dxa"/>
          </w:tcPr>
          <w:p w14:paraId="53D3D264" w14:textId="77777777" w:rsidR="005D61FB" w:rsidRDefault="005D61FB">
            <w:pPr>
              <w:pStyle w:val="TableParagraph"/>
              <w:rPr>
                <w:rFonts w:ascii="Arial"/>
                <w:b/>
                <w:sz w:val="24"/>
              </w:rPr>
            </w:pPr>
          </w:p>
          <w:p w14:paraId="003B1AED" w14:textId="77777777" w:rsidR="005D61FB" w:rsidRDefault="00947834">
            <w:pPr>
              <w:pStyle w:val="TableParagraph"/>
              <w:spacing w:before="179" w:line="250" w:lineRule="exact"/>
              <w:ind w:right="106"/>
              <w:jc w:val="right"/>
              <w:rPr>
                <w:rFonts w:ascii="Arial"/>
              </w:rPr>
            </w:pPr>
            <w:r>
              <w:rPr>
                <w:rFonts w:ascii="Arial"/>
              </w:rPr>
              <w:t>$</w:t>
            </w:r>
            <w:r>
              <w:rPr>
                <w:rFonts w:ascii="Arial"/>
                <w:spacing w:val="-5"/>
              </w:rPr>
              <w:t xml:space="preserve"> </w:t>
            </w:r>
            <w:r>
              <w:rPr>
                <w:rFonts w:ascii="Arial"/>
                <w:spacing w:val="-2"/>
              </w:rPr>
              <w:t>5,050,486</w:t>
            </w:r>
          </w:p>
        </w:tc>
        <w:tc>
          <w:tcPr>
            <w:tcW w:w="1389" w:type="dxa"/>
          </w:tcPr>
          <w:p w14:paraId="7684AC58" w14:textId="77777777" w:rsidR="005D61FB" w:rsidRDefault="005D61FB">
            <w:pPr>
              <w:pStyle w:val="TableParagraph"/>
              <w:rPr>
                <w:rFonts w:ascii="Arial"/>
                <w:b/>
                <w:sz w:val="24"/>
              </w:rPr>
            </w:pPr>
          </w:p>
          <w:p w14:paraId="5AD4994A" w14:textId="77777777" w:rsidR="005D61FB" w:rsidRDefault="00947834">
            <w:pPr>
              <w:pStyle w:val="TableParagraph"/>
              <w:tabs>
                <w:tab w:val="left" w:pos="485"/>
              </w:tabs>
              <w:spacing w:before="179" w:line="250" w:lineRule="exact"/>
              <w:ind w:left="110"/>
              <w:rPr>
                <w:rFonts w:ascii="Arial"/>
              </w:rPr>
            </w:pPr>
            <w:r>
              <w:rPr>
                <w:rFonts w:ascii="Arial"/>
                <w:spacing w:val="-10"/>
              </w:rPr>
              <w:t>$</w:t>
            </w:r>
            <w:r>
              <w:rPr>
                <w:rFonts w:ascii="Arial"/>
              </w:rPr>
              <w:tab/>
            </w:r>
            <w:r>
              <w:rPr>
                <w:rFonts w:ascii="Arial"/>
                <w:spacing w:val="-2"/>
              </w:rPr>
              <w:t>227,485</w:t>
            </w:r>
          </w:p>
        </w:tc>
      </w:tr>
      <w:tr w:rsidR="005D61FB" w14:paraId="34494C74" w14:textId="77777777">
        <w:trPr>
          <w:trHeight w:val="281"/>
        </w:trPr>
        <w:tc>
          <w:tcPr>
            <w:tcW w:w="2819" w:type="dxa"/>
          </w:tcPr>
          <w:p w14:paraId="6F9AC203" w14:textId="77777777" w:rsidR="005D61FB" w:rsidRDefault="00947834">
            <w:pPr>
              <w:pStyle w:val="TableParagraph"/>
              <w:spacing w:before="11" w:line="250" w:lineRule="exact"/>
              <w:ind w:left="185"/>
              <w:rPr>
                <w:rFonts w:ascii="Arial"/>
              </w:rPr>
            </w:pPr>
            <w:r>
              <w:rPr>
                <w:rFonts w:ascii="Arial"/>
              </w:rPr>
              <w:t>Licenses</w:t>
            </w:r>
            <w:r>
              <w:rPr>
                <w:rFonts w:ascii="Arial"/>
                <w:spacing w:val="8"/>
              </w:rPr>
              <w:t xml:space="preserve"> </w:t>
            </w:r>
            <w:r>
              <w:rPr>
                <w:rFonts w:ascii="Arial"/>
              </w:rPr>
              <w:t>and</w:t>
            </w:r>
            <w:r>
              <w:rPr>
                <w:rFonts w:ascii="Arial"/>
                <w:spacing w:val="-6"/>
              </w:rPr>
              <w:t xml:space="preserve"> </w:t>
            </w:r>
            <w:r>
              <w:rPr>
                <w:rFonts w:ascii="Arial"/>
                <w:spacing w:val="-2"/>
              </w:rPr>
              <w:t>permits</w:t>
            </w:r>
          </w:p>
        </w:tc>
        <w:tc>
          <w:tcPr>
            <w:tcW w:w="1452" w:type="dxa"/>
          </w:tcPr>
          <w:p w14:paraId="1F11DA43" w14:textId="77777777" w:rsidR="005D61FB" w:rsidRDefault="00947834">
            <w:pPr>
              <w:pStyle w:val="TableParagraph"/>
              <w:spacing w:before="11" w:line="250" w:lineRule="exact"/>
              <w:ind w:right="106"/>
              <w:jc w:val="right"/>
              <w:rPr>
                <w:rFonts w:ascii="Arial"/>
              </w:rPr>
            </w:pPr>
            <w:r>
              <w:rPr>
                <w:rFonts w:ascii="Arial"/>
                <w:spacing w:val="-2"/>
              </w:rPr>
              <w:t>473,384</w:t>
            </w:r>
          </w:p>
        </w:tc>
        <w:tc>
          <w:tcPr>
            <w:tcW w:w="1498" w:type="dxa"/>
          </w:tcPr>
          <w:p w14:paraId="0AEF08D8" w14:textId="77777777" w:rsidR="005D61FB" w:rsidRDefault="00947834">
            <w:pPr>
              <w:pStyle w:val="TableParagraph"/>
              <w:spacing w:before="11" w:line="250" w:lineRule="exact"/>
              <w:ind w:right="106"/>
              <w:jc w:val="right"/>
              <w:rPr>
                <w:rFonts w:ascii="Arial"/>
              </w:rPr>
            </w:pPr>
            <w:r>
              <w:rPr>
                <w:rFonts w:ascii="Arial"/>
                <w:spacing w:val="-2"/>
              </w:rPr>
              <w:t>497,745</w:t>
            </w:r>
          </w:p>
        </w:tc>
        <w:tc>
          <w:tcPr>
            <w:tcW w:w="1389" w:type="dxa"/>
          </w:tcPr>
          <w:p w14:paraId="0F330B68" w14:textId="77777777" w:rsidR="005D61FB" w:rsidRDefault="00947834">
            <w:pPr>
              <w:pStyle w:val="TableParagraph"/>
              <w:spacing w:before="11" w:line="250" w:lineRule="exact"/>
              <w:ind w:right="46"/>
              <w:jc w:val="right"/>
              <w:rPr>
                <w:rFonts w:ascii="Arial"/>
              </w:rPr>
            </w:pPr>
            <w:r>
              <w:rPr>
                <w:rFonts w:ascii="Arial"/>
                <w:spacing w:val="-2"/>
              </w:rPr>
              <w:t>(24,361)</w:t>
            </w:r>
          </w:p>
        </w:tc>
      </w:tr>
      <w:tr w:rsidR="005D61FB" w14:paraId="39C55EC2" w14:textId="77777777">
        <w:trPr>
          <w:trHeight w:val="281"/>
        </w:trPr>
        <w:tc>
          <w:tcPr>
            <w:tcW w:w="2819" w:type="dxa"/>
          </w:tcPr>
          <w:p w14:paraId="7B06D667" w14:textId="77777777" w:rsidR="005D61FB" w:rsidRDefault="00947834">
            <w:pPr>
              <w:pStyle w:val="TableParagraph"/>
              <w:spacing w:before="11" w:line="250" w:lineRule="exact"/>
              <w:ind w:left="185"/>
              <w:rPr>
                <w:rFonts w:ascii="Arial"/>
              </w:rPr>
            </w:pPr>
            <w:r>
              <w:rPr>
                <w:rFonts w:ascii="Arial"/>
              </w:rPr>
              <w:t>Federal</w:t>
            </w:r>
            <w:r>
              <w:rPr>
                <w:rFonts w:ascii="Arial"/>
                <w:spacing w:val="-16"/>
              </w:rPr>
              <w:t xml:space="preserve"> </w:t>
            </w:r>
            <w:r>
              <w:rPr>
                <w:rFonts w:ascii="Arial"/>
                <w:spacing w:val="-2"/>
              </w:rPr>
              <w:t>grants</w:t>
            </w:r>
          </w:p>
        </w:tc>
        <w:tc>
          <w:tcPr>
            <w:tcW w:w="1452" w:type="dxa"/>
          </w:tcPr>
          <w:p w14:paraId="505C2C92" w14:textId="77777777" w:rsidR="005D61FB" w:rsidRDefault="00947834">
            <w:pPr>
              <w:pStyle w:val="TableParagraph"/>
              <w:spacing w:before="11" w:line="250" w:lineRule="exact"/>
              <w:ind w:right="107"/>
              <w:jc w:val="right"/>
              <w:rPr>
                <w:rFonts w:ascii="Arial"/>
              </w:rPr>
            </w:pPr>
            <w:r>
              <w:rPr>
                <w:rFonts w:ascii="Arial"/>
                <w:spacing w:val="-2"/>
              </w:rPr>
              <w:t>30,700</w:t>
            </w:r>
          </w:p>
        </w:tc>
        <w:tc>
          <w:tcPr>
            <w:tcW w:w="1498" w:type="dxa"/>
          </w:tcPr>
          <w:p w14:paraId="7B26C051" w14:textId="77777777" w:rsidR="005D61FB" w:rsidRDefault="00947834">
            <w:pPr>
              <w:pStyle w:val="TableParagraph"/>
              <w:spacing w:before="11" w:line="250" w:lineRule="exact"/>
              <w:ind w:right="351"/>
              <w:jc w:val="right"/>
              <w:rPr>
                <w:rFonts w:ascii="Arial"/>
              </w:rPr>
            </w:pPr>
            <w:r>
              <w:rPr>
                <w:rFonts w:ascii="Arial"/>
                <w:w w:val="102"/>
              </w:rPr>
              <w:t>-</w:t>
            </w:r>
          </w:p>
        </w:tc>
        <w:tc>
          <w:tcPr>
            <w:tcW w:w="1389" w:type="dxa"/>
          </w:tcPr>
          <w:p w14:paraId="18ACD71E" w14:textId="77777777" w:rsidR="005D61FB" w:rsidRDefault="00947834">
            <w:pPr>
              <w:pStyle w:val="TableParagraph"/>
              <w:spacing w:before="11" w:line="250" w:lineRule="exact"/>
              <w:ind w:right="116"/>
              <w:jc w:val="right"/>
              <w:rPr>
                <w:rFonts w:ascii="Arial"/>
              </w:rPr>
            </w:pPr>
            <w:r>
              <w:rPr>
                <w:rFonts w:ascii="Arial"/>
                <w:spacing w:val="-2"/>
              </w:rPr>
              <w:t>30,700</w:t>
            </w:r>
          </w:p>
        </w:tc>
      </w:tr>
      <w:tr w:rsidR="005D61FB" w14:paraId="51C3B92C" w14:textId="77777777">
        <w:trPr>
          <w:trHeight w:val="281"/>
        </w:trPr>
        <w:tc>
          <w:tcPr>
            <w:tcW w:w="2819" w:type="dxa"/>
          </w:tcPr>
          <w:p w14:paraId="63D10F8B" w14:textId="77777777" w:rsidR="005D61FB" w:rsidRDefault="00947834">
            <w:pPr>
              <w:pStyle w:val="TableParagraph"/>
              <w:spacing w:before="11" w:line="250" w:lineRule="exact"/>
              <w:ind w:left="185"/>
              <w:rPr>
                <w:rFonts w:ascii="Arial"/>
              </w:rPr>
            </w:pPr>
            <w:r>
              <w:rPr>
                <w:rFonts w:ascii="Arial"/>
              </w:rPr>
              <w:t>State-shared</w:t>
            </w:r>
            <w:r>
              <w:rPr>
                <w:rFonts w:ascii="Arial"/>
                <w:spacing w:val="-6"/>
              </w:rPr>
              <w:t xml:space="preserve"> </w:t>
            </w:r>
            <w:r>
              <w:rPr>
                <w:rFonts w:ascii="Arial"/>
                <w:spacing w:val="-2"/>
              </w:rPr>
              <w:t>revenue</w:t>
            </w:r>
          </w:p>
        </w:tc>
        <w:tc>
          <w:tcPr>
            <w:tcW w:w="1452" w:type="dxa"/>
          </w:tcPr>
          <w:p w14:paraId="664E23E1" w14:textId="77777777" w:rsidR="005D61FB" w:rsidRDefault="00947834">
            <w:pPr>
              <w:pStyle w:val="TableParagraph"/>
              <w:spacing w:before="11" w:line="250" w:lineRule="exact"/>
              <w:ind w:right="106"/>
              <w:jc w:val="right"/>
              <w:rPr>
                <w:rFonts w:ascii="Arial"/>
              </w:rPr>
            </w:pPr>
            <w:r>
              <w:rPr>
                <w:rFonts w:ascii="Arial"/>
                <w:spacing w:val="-2"/>
              </w:rPr>
              <w:t>2,682,109</w:t>
            </w:r>
          </w:p>
        </w:tc>
        <w:tc>
          <w:tcPr>
            <w:tcW w:w="1498" w:type="dxa"/>
          </w:tcPr>
          <w:p w14:paraId="5EC36D84" w14:textId="77777777" w:rsidR="005D61FB" w:rsidRDefault="00947834">
            <w:pPr>
              <w:pStyle w:val="TableParagraph"/>
              <w:spacing w:before="11" w:line="250" w:lineRule="exact"/>
              <w:ind w:right="106"/>
              <w:jc w:val="right"/>
              <w:rPr>
                <w:rFonts w:ascii="Arial"/>
              </w:rPr>
            </w:pPr>
            <w:r>
              <w:rPr>
                <w:rFonts w:ascii="Arial"/>
                <w:spacing w:val="-2"/>
              </w:rPr>
              <w:t>2,222,704</w:t>
            </w:r>
          </w:p>
        </w:tc>
        <w:tc>
          <w:tcPr>
            <w:tcW w:w="1389" w:type="dxa"/>
          </w:tcPr>
          <w:p w14:paraId="0A4D47AF" w14:textId="77777777" w:rsidR="005D61FB" w:rsidRDefault="00947834">
            <w:pPr>
              <w:pStyle w:val="TableParagraph"/>
              <w:spacing w:before="11" w:line="250" w:lineRule="exact"/>
              <w:ind w:right="116"/>
              <w:jc w:val="right"/>
              <w:rPr>
                <w:rFonts w:ascii="Arial"/>
              </w:rPr>
            </w:pPr>
            <w:r>
              <w:rPr>
                <w:rFonts w:ascii="Arial"/>
                <w:spacing w:val="-2"/>
              </w:rPr>
              <w:t>459,405</w:t>
            </w:r>
          </w:p>
        </w:tc>
      </w:tr>
      <w:tr w:rsidR="005D61FB" w14:paraId="6E8AD0A2" w14:textId="77777777">
        <w:trPr>
          <w:trHeight w:val="281"/>
        </w:trPr>
        <w:tc>
          <w:tcPr>
            <w:tcW w:w="2819" w:type="dxa"/>
          </w:tcPr>
          <w:p w14:paraId="5CA3BA74" w14:textId="77777777" w:rsidR="005D61FB" w:rsidRDefault="00947834">
            <w:pPr>
              <w:pStyle w:val="TableParagraph"/>
              <w:spacing w:before="11" w:line="250" w:lineRule="exact"/>
              <w:ind w:left="185"/>
              <w:rPr>
                <w:rFonts w:ascii="Arial"/>
              </w:rPr>
            </w:pPr>
            <w:r>
              <w:rPr>
                <w:rFonts w:ascii="Arial"/>
              </w:rPr>
              <w:t>Other</w:t>
            </w:r>
            <w:r>
              <w:rPr>
                <w:rFonts w:ascii="Arial"/>
                <w:spacing w:val="1"/>
              </w:rPr>
              <w:t xml:space="preserve"> </w:t>
            </w:r>
            <w:r>
              <w:rPr>
                <w:rFonts w:ascii="Arial"/>
              </w:rPr>
              <w:t>state</w:t>
            </w:r>
            <w:r>
              <w:rPr>
                <w:rFonts w:ascii="Arial"/>
                <w:spacing w:val="-3"/>
              </w:rPr>
              <w:t xml:space="preserve"> </w:t>
            </w:r>
            <w:r>
              <w:rPr>
                <w:rFonts w:ascii="Arial"/>
                <w:spacing w:val="-2"/>
              </w:rPr>
              <w:t>grants</w:t>
            </w:r>
          </w:p>
        </w:tc>
        <w:tc>
          <w:tcPr>
            <w:tcW w:w="1452" w:type="dxa"/>
          </w:tcPr>
          <w:p w14:paraId="1034DC72" w14:textId="77777777" w:rsidR="005D61FB" w:rsidRDefault="00947834">
            <w:pPr>
              <w:pStyle w:val="TableParagraph"/>
              <w:spacing w:before="11" w:line="250" w:lineRule="exact"/>
              <w:ind w:right="106"/>
              <w:jc w:val="right"/>
              <w:rPr>
                <w:rFonts w:ascii="Arial"/>
              </w:rPr>
            </w:pPr>
            <w:r>
              <w:rPr>
                <w:rFonts w:ascii="Arial"/>
                <w:spacing w:val="-2"/>
              </w:rPr>
              <w:t>250,396</w:t>
            </w:r>
          </w:p>
        </w:tc>
        <w:tc>
          <w:tcPr>
            <w:tcW w:w="1498" w:type="dxa"/>
          </w:tcPr>
          <w:p w14:paraId="56F9AEE5" w14:textId="77777777" w:rsidR="005D61FB" w:rsidRDefault="00947834">
            <w:pPr>
              <w:pStyle w:val="TableParagraph"/>
              <w:spacing w:before="11" w:line="250" w:lineRule="exact"/>
              <w:ind w:right="106"/>
              <w:jc w:val="right"/>
              <w:rPr>
                <w:rFonts w:ascii="Arial"/>
              </w:rPr>
            </w:pPr>
            <w:r>
              <w:rPr>
                <w:rFonts w:ascii="Arial"/>
                <w:spacing w:val="-2"/>
              </w:rPr>
              <w:t>293,596</w:t>
            </w:r>
          </w:p>
        </w:tc>
        <w:tc>
          <w:tcPr>
            <w:tcW w:w="1389" w:type="dxa"/>
          </w:tcPr>
          <w:p w14:paraId="43B76AD9" w14:textId="77777777" w:rsidR="005D61FB" w:rsidRDefault="00947834">
            <w:pPr>
              <w:pStyle w:val="TableParagraph"/>
              <w:spacing w:before="11" w:line="250" w:lineRule="exact"/>
              <w:ind w:right="46"/>
              <w:jc w:val="right"/>
              <w:rPr>
                <w:rFonts w:ascii="Arial"/>
              </w:rPr>
            </w:pPr>
            <w:r>
              <w:rPr>
                <w:rFonts w:ascii="Arial"/>
                <w:spacing w:val="-2"/>
              </w:rPr>
              <w:t>(43,200)</w:t>
            </w:r>
          </w:p>
        </w:tc>
      </w:tr>
      <w:tr w:rsidR="005D61FB" w14:paraId="0C5E1615" w14:textId="77777777">
        <w:trPr>
          <w:trHeight w:val="281"/>
        </w:trPr>
        <w:tc>
          <w:tcPr>
            <w:tcW w:w="2819" w:type="dxa"/>
          </w:tcPr>
          <w:p w14:paraId="5E72D3D5" w14:textId="77777777" w:rsidR="005D61FB" w:rsidRDefault="00947834">
            <w:pPr>
              <w:pStyle w:val="TableParagraph"/>
              <w:spacing w:before="11" w:line="250" w:lineRule="exact"/>
              <w:ind w:left="185"/>
              <w:rPr>
                <w:rFonts w:ascii="Arial"/>
              </w:rPr>
            </w:pPr>
            <w:r>
              <w:rPr>
                <w:rFonts w:ascii="Arial"/>
              </w:rPr>
              <w:t>Local</w:t>
            </w:r>
            <w:r>
              <w:rPr>
                <w:rFonts w:ascii="Arial"/>
                <w:spacing w:val="-5"/>
              </w:rPr>
              <w:t xml:space="preserve"> </w:t>
            </w:r>
            <w:r>
              <w:rPr>
                <w:rFonts w:ascii="Arial"/>
                <w:spacing w:val="-2"/>
              </w:rPr>
              <w:t>contributions</w:t>
            </w:r>
          </w:p>
        </w:tc>
        <w:tc>
          <w:tcPr>
            <w:tcW w:w="1452" w:type="dxa"/>
          </w:tcPr>
          <w:p w14:paraId="76356B51" w14:textId="77777777" w:rsidR="005D61FB" w:rsidRDefault="00947834">
            <w:pPr>
              <w:pStyle w:val="TableParagraph"/>
              <w:spacing w:before="11" w:line="250" w:lineRule="exact"/>
              <w:ind w:right="107"/>
              <w:jc w:val="right"/>
              <w:rPr>
                <w:rFonts w:ascii="Arial"/>
              </w:rPr>
            </w:pPr>
            <w:r>
              <w:rPr>
                <w:rFonts w:ascii="Arial"/>
                <w:spacing w:val="-2"/>
              </w:rPr>
              <w:t>18,425</w:t>
            </w:r>
          </w:p>
        </w:tc>
        <w:tc>
          <w:tcPr>
            <w:tcW w:w="1498" w:type="dxa"/>
          </w:tcPr>
          <w:p w14:paraId="7A62F390" w14:textId="77777777" w:rsidR="005D61FB" w:rsidRDefault="00947834">
            <w:pPr>
              <w:pStyle w:val="TableParagraph"/>
              <w:spacing w:before="11" w:line="250" w:lineRule="exact"/>
              <w:ind w:right="106"/>
              <w:jc w:val="right"/>
              <w:rPr>
                <w:rFonts w:ascii="Arial"/>
              </w:rPr>
            </w:pPr>
            <w:r>
              <w:rPr>
                <w:rFonts w:ascii="Arial"/>
                <w:spacing w:val="-2"/>
              </w:rPr>
              <w:t>18,573</w:t>
            </w:r>
          </w:p>
        </w:tc>
        <w:tc>
          <w:tcPr>
            <w:tcW w:w="1389" w:type="dxa"/>
          </w:tcPr>
          <w:p w14:paraId="4126E64E" w14:textId="77777777" w:rsidR="005D61FB" w:rsidRDefault="00947834">
            <w:pPr>
              <w:pStyle w:val="TableParagraph"/>
              <w:spacing w:before="11" w:line="250" w:lineRule="exact"/>
              <w:ind w:right="47"/>
              <w:jc w:val="right"/>
              <w:rPr>
                <w:rFonts w:ascii="Arial"/>
              </w:rPr>
            </w:pPr>
            <w:r>
              <w:rPr>
                <w:rFonts w:ascii="Arial"/>
                <w:spacing w:val="-2"/>
              </w:rPr>
              <w:t>(148)</w:t>
            </w:r>
          </w:p>
        </w:tc>
      </w:tr>
      <w:tr w:rsidR="005D61FB" w14:paraId="5AA01148" w14:textId="77777777">
        <w:trPr>
          <w:trHeight w:val="281"/>
        </w:trPr>
        <w:tc>
          <w:tcPr>
            <w:tcW w:w="2819" w:type="dxa"/>
          </w:tcPr>
          <w:p w14:paraId="1081CBA5" w14:textId="77777777" w:rsidR="005D61FB" w:rsidRDefault="00947834">
            <w:pPr>
              <w:pStyle w:val="TableParagraph"/>
              <w:spacing w:before="11" w:line="250" w:lineRule="exact"/>
              <w:ind w:left="185"/>
              <w:rPr>
                <w:rFonts w:ascii="Arial"/>
              </w:rPr>
            </w:pPr>
            <w:r>
              <w:rPr>
                <w:rFonts w:ascii="Arial"/>
              </w:rPr>
              <w:t>Charges</w:t>
            </w:r>
            <w:r>
              <w:rPr>
                <w:rFonts w:ascii="Arial"/>
                <w:spacing w:val="3"/>
              </w:rPr>
              <w:t xml:space="preserve"> </w:t>
            </w:r>
            <w:r>
              <w:rPr>
                <w:rFonts w:ascii="Arial"/>
              </w:rPr>
              <w:t>for</w:t>
            </w:r>
            <w:r>
              <w:rPr>
                <w:rFonts w:ascii="Arial"/>
                <w:spacing w:val="-4"/>
              </w:rPr>
              <w:t xml:space="preserve"> </w:t>
            </w:r>
            <w:r>
              <w:rPr>
                <w:rFonts w:ascii="Arial"/>
                <w:spacing w:val="-2"/>
              </w:rPr>
              <w:t>services</w:t>
            </w:r>
          </w:p>
        </w:tc>
        <w:tc>
          <w:tcPr>
            <w:tcW w:w="1452" w:type="dxa"/>
          </w:tcPr>
          <w:p w14:paraId="5E6E2C44" w14:textId="77777777" w:rsidR="005D61FB" w:rsidRDefault="00947834">
            <w:pPr>
              <w:pStyle w:val="TableParagraph"/>
              <w:spacing w:before="11" w:line="250" w:lineRule="exact"/>
              <w:ind w:right="106"/>
              <w:jc w:val="right"/>
              <w:rPr>
                <w:rFonts w:ascii="Arial"/>
              </w:rPr>
            </w:pPr>
            <w:r>
              <w:rPr>
                <w:rFonts w:ascii="Arial"/>
                <w:spacing w:val="-2"/>
              </w:rPr>
              <w:t>574,022</w:t>
            </w:r>
          </w:p>
        </w:tc>
        <w:tc>
          <w:tcPr>
            <w:tcW w:w="1498" w:type="dxa"/>
          </w:tcPr>
          <w:p w14:paraId="43A516CD" w14:textId="77777777" w:rsidR="005D61FB" w:rsidRDefault="00947834">
            <w:pPr>
              <w:pStyle w:val="TableParagraph"/>
              <w:spacing w:before="11" w:line="250" w:lineRule="exact"/>
              <w:ind w:right="106"/>
              <w:jc w:val="right"/>
              <w:rPr>
                <w:rFonts w:ascii="Arial"/>
              </w:rPr>
            </w:pPr>
            <w:r>
              <w:rPr>
                <w:rFonts w:ascii="Arial"/>
                <w:spacing w:val="-2"/>
              </w:rPr>
              <w:t>599,264</w:t>
            </w:r>
          </w:p>
        </w:tc>
        <w:tc>
          <w:tcPr>
            <w:tcW w:w="1389" w:type="dxa"/>
          </w:tcPr>
          <w:p w14:paraId="2F68981B" w14:textId="77777777" w:rsidR="005D61FB" w:rsidRDefault="00947834">
            <w:pPr>
              <w:pStyle w:val="TableParagraph"/>
              <w:spacing w:before="11" w:line="250" w:lineRule="exact"/>
              <w:ind w:right="46"/>
              <w:jc w:val="right"/>
              <w:rPr>
                <w:rFonts w:ascii="Arial"/>
              </w:rPr>
            </w:pPr>
            <w:r>
              <w:rPr>
                <w:rFonts w:ascii="Arial"/>
                <w:spacing w:val="-2"/>
              </w:rPr>
              <w:t>(25,242)</w:t>
            </w:r>
          </w:p>
        </w:tc>
      </w:tr>
      <w:tr w:rsidR="005D61FB" w14:paraId="7C4B0FFD" w14:textId="77777777">
        <w:trPr>
          <w:trHeight w:val="281"/>
        </w:trPr>
        <w:tc>
          <w:tcPr>
            <w:tcW w:w="2819" w:type="dxa"/>
          </w:tcPr>
          <w:p w14:paraId="49C3F051" w14:textId="77777777" w:rsidR="005D61FB" w:rsidRDefault="00947834">
            <w:pPr>
              <w:pStyle w:val="TableParagraph"/>
              <w:spacing w:before="11" w:line="250" w:lineRule="exact"/>
              <w:ind w:left="185"/>
              <w:rPr>
                <w:rFonts w:ascii="Arial"/>
              </w:rPr>
            </w:pPr>
            <w:r>
              <w:rPr>
                <w:rFonts w:ascii="Arial"/>
              </w:rPr>
              <w:t>Fines and</w:t>
            </w:r>
            <w:r>
              <w:rPr>
                <w:rFonts w:ascii="Arial"/>
                <w:spacing w:val="-11"/>
              </w:rPr>
              <w:t xml:space="preserve"> </w:t>
            </w:r>
            <w:r>
              <w:rPr>
                <w:rFonts w:ascii="Arial"/>
                <w:spacing w:val="-2"/>
              </w:rPr>
              <w:t>forfeitures</w:t>
            </w:r>
          </w:p>
        </w:tc>
        <w:tc>
          <w:tcPr>
            <w:tcW w:w="1452" w:type="dxa"/>
          </w:tcPr>
          <w:p w14:paraId="7CE7223F" w14:textId="77777777" w:rsidR="005D61FB" w:rsidRDefault="00947834">
            <w:pPr>
              <w:pStyle w:val="TableParagraph"/>
              <w:spacing w:before="11" w:line="250" w:lineRule="exact"/>
              <w:ind w:right="107"/>
              <w:jc w:val="right"/>
              <w:rPr>
                <w:rFonts w:ascii="Arial"/>
              </w:rPr>
            </w:pPr>
            <w:r>
              <w:rPr>
                <w:rFonts w:ascii="Arial"/>
                <w:spacing w:val="-2"/>
              </w:rPr>
              <w:t>2,385</w:t>
            </w:r>
          </w:p>
        </w:tc>
        <w:tc>
          <w:tcPr>
            <w:tcW w:w="1498" w:type="dxa"/>
          </w:tcPr>
          <w:p w14:paraId="4A19CE63" w14:textId="77777777" w:rsidR="005D61FB" w:rsidRDefault="00947834">
            <w:pPr>
              <w:pStyle w:val="TableParagraph"/>
              <w:spacing w:before="11" w:line="250" w:lineRule="exact"/>
              <w:ind w:right="106"/>
              <w:jc w:val="right"/>
              <w:rPr>
                <w:rFonts w:ascii="Arial"/>
              </w:rPr>
            </w:pPr>
            <w:r>
              <w:rPr>
                <w:rFonts w:ascii="Arial"/>
                <w:spacing w:val="-2"/>
              </w:rPr>
              <w:t>4,674</w:t>
            </w:r>
          </w:p>
        </w:tc>
        <w:tc>
          <w:tcPr>
            <w:tcW w:w="1389" w:type="dxa"/>
          </w:tcPr>
          <w:p w14:paraId="5B0F7D69" w14:textId="77777777" w:rsidR="005D61FB" w:rsidRDefault="00947834">
            <w:pPr>
              <w:pStyle w:val="TableParagraph"/>
              <w:spacing w:before="11" w:line="250" w:lineRule="exact"/>
              <w:ind w:right="46"/>
              <w:jc w:val="right"/>
              <w:rPr>
                <w:rFonts w:ascii="Arial"/>
              </w:rPr>
            </w:pPr>
            <w:r>
              <w:rPr>
                <w:rFonts w:ascii="Arial"/>
                <w:spacing w:val="-2"/>
              </w:rPr>
              <w:t>(2,289)</w:t>
            </w:r>
          </w:p>
        </w:tc>
      </w:tr>
      <w:tr w:rsidR="005D61FB" w14:paraId="034CB845" w14:textId="77777777">
        <w:trPr>
          <w:trHeight w:val="281"/>
        </w:trPr>
        <w:tc>
          <w:tcPr>
            <w:tcW w:w="2819" w:type="dxa"/>
          </w:tcPr>
          <w:p w14:paraId="66B15DDC" w14:textId="77777777" w:rsidR="005D61FB" w:rsidRDefault="00947834">
            <w:pPr>
              <w:pStyle w:val="TableParagraph"/>
              <w:spacing w:before="11" w:line="250" w:lineRule="exact"/>
              <w:ind w:left="185"/>
              <w:rPr>
                <w:rFonts w:ascii="Arial"/>
              </w:rPr>
            </w:pPr>
            <w:r>
              <w:rPr>
                <w:rFonts w:ascii="Arial"/>
              </w:rPr>
              <w:t>Interest</w:t>
            </w:r>
            <w:r>
              <w:rPr>
                <w:rFonts w:ascii="Arial"/>
                <w:spacing w:val="-13"/>
              </w:rPr>
              <w:t xml:space="preserve"> </w:t>
            </w:r>
            <w:r>
              <w:rPr>
                <w:rFonts w:ascii="Arial"/>
              </w:rPr>
              <w:t>and</w:t>
            </w:r>
            <w:r>
              <w:rPr>
                <w:rFonts w:ascii="Arial"/>
                <w:spacing w:val="-15"/>
              </w:rPr>
              <w:t xml:space="preserve"> </w:t>
            </w:r>
            <w:r>
              <w:rPr>
                <w:rFonts w:ascii="Arial"/>
                <w:spacing w:val="-2"/>
              </w:rPr>
              <w:t>rentals</w:t>
            </w:r>
          </w:p>
        </w:tc>
        <w:tc>
          <w:tcPr>
            <w:tcW w:w="1452" w:type="dxa"/>
          </w:tcPr>
          <w:p w14:paraId="3D6AB1FD" w14:textId="77777777" w:rsidR="005D61FB" w:rsidRDefault="00947834">
            <w:pPr>
              <w:pStyle w:val="TableParagraph"/>
              <w:spacing w:before="11" w:line="250" w:lineRule="exact"/>
              <w:ind w:right="107"/>
              <w:jc w:val="right"/>
              <w:rPr>
                <w:rFonts w:ascii="Arial"/>
              </w:rPr>
            </w:pPr>
            <w:r>
              <w:rPr>
                <w:rFonts w:ascii="Arial"/>
                <w:spacing w:val="-2"/>
              </w:rPr>
              <w:t>47,718</w:t>
            </w:r>
          </w:p>
        </w:tc>
        <w:tc>
          <w:tcPr>
            <w:tcW w:w="1498" w:type="dxa"/>
          </w:tcPr>
          <w:p w14:paraId="413B146C" w14:textId="77777777" w:rsidR="005D61FB" w:rsidRDefault="00947834">
            <w:pPr>
              <w:pStyle w:val="TableParagraph"/>
              <w:spacing w:before="11" w:line="250" w:lineRule="exact"/>
              <w:ind w:right="106"/>
              <w:jc w:val="right"/>
              <w:rPr>
                <w:rFonts w:ascii="Arial"/>
              </w:rPr>
            </w:pPr>
            <w:r>
              <w:rPr>
                <w:rFonts w:ascii="Arial"/>
                <w:spacing w:val="-2"/>
              </w:rPr>
              <w:t>51,415</w:t>
            </w:r>
          </w:p>
        </w:tc>
        <w:tc>
          <w:tcPr>
            <w:tcW w:w="1389" w:type="dxa"/>
          </w:tcPr>
          <w:p w14:paraId="128B4117" w14:textId="77777777" w:rsidR="005D61FB" w:rsidRDefault="00947834">
            <w:pPr>
              <w:pStyle w:val="TableParagraph"/>
              <w:spacing w:before="11" w:line="250" w:lineRule="exact"/>
              <w:ind w:right="46"/>
              <w:jc w:val="right"/>
              <w:rPr>
                <w:rFonts w:ascii="Arial"/>
              </w:rPr>
            </w:pPr>
            <w:r>
              <w:rPr>
                <w:rFonts w:ascii="Arial"/>
                <w:spacing w:val="-2"/>
              </w:rPr>
              <w:t>(3,697)</w:t>
            </w:r>
          </w:p>
        </w:tc>
      </w:tr>
      <w:tr w:rsidR="005D61FB" w14:paraId="2A64E2D3" w14:textId="77777777">
        <w:trPr>
          <w:trHeight w:val="303"/>
        </w:trPr>
        <w:tc>
          <w:tcPr>
            <w:tcW w:w="2819" w:type="dxa"/>
          </w:tcPr>
          <w:p w14:paraId="3145E949" w14:textId="77777777" w:rsidR="005D61FB" w:rsidRDefault="00947834">
            <w:pPr>
              <w:pStyle w:val="TableParagraph"/>
              <w:spacing w:before="11"/>
              <w:ind w:left="185"/>
              <w:rPr>
                <w:rFonts w:ascii="Arial"/>
              </w:rPr>
            </w:pPr>
            <w:r>
              <w:rPr>
                <w:rFonts w:ascii="Arial"/>
              </w:rPr>
              <w:t xml:space="preserve">Other </w:t>
            </w:r>
            <w:r>
              <w:rPr>
                <w:rFonts w:ascii="Arial"/>
                <w:spacing w:val="-2"/>
              </w:rPr>
              <w:t>revenue</w:t>
            </w:r>
          </w:p>
        </w:tc>
        <w:tc>
          <w:tcPr>
            <w:tcW w:w="1452" w:type="dxa"/>
          </w:tcPr>
          <w:p w14:paraId="62137487" w14:textId="77777777" w:rsidR="005D61FB" w:rsidRDefault="00947834">
            <w:pPr>
              <w:pStyle w:val="TableParagraph"/>
              <w:tabs>
                <w:tab w:val="left" w:pos="599"/>
              </w:tabs>
              <w:spacing w:before="11"/>
              <w:ind w:right="107"/>
              <w:jc w:val="right"/>
              <w:rPr>
                <w:rFonts w:ascii="Arial"/>
              </w:rPr>
            </w:pPr>
            <w:r>
              <w:rPr>
                <w:rFonts w:ascii="Arial"/>
                <w:u w:val="single"/>
              </w:rPr>
              <w:tab/>
            </w:r>
            <w:r>
              <w:rPr>
                <w:rFonts w:ascii="Arial"/>
                <w:spacing w:val="-2"/>
                <w:u w:val="single"/>
              </w:rPr>
              <w:t>54,758</w:t>
            </w:r>
          </w:p>
        </w:tc>
        <w:tc>
          <w:tcPr>
            <w:tcW w:w="1498" w:type="dxa"/>
          </w:tcPr>
          <w:p w14:paraId="1F6A5C2D" w14:textId="77777777" w:rsidR="005D61FB" w:rsidRDefault="00947834">
            <w:pPr>
              <w:pStyle w:val="TableParagraph"/>
              <w:tabs>
                <w:tab w:val="left" w:pos="494"/>
              </w:tabs>
              <w:spacing w:before="11"/>
              <w:ind w:right="106"/>
              <w:jc w:val="right"/>
              <w:rPr>
                <w:rFonts w:ascii="Arial"/>
              </w:rPr>
            </w:pPr>
            <w:r>
              <w:rPr>
                <w:rFonts w:ascii="Arial"/>
                <w:u w:val="single"/>
              </w:rPr>
              <w:tab/>
            </w:r>
            <w:r>
              <w:rPr>
                <w:rFonts w:ascii="Arial"/>
                <w:spacing w:val="-2"/>
                <w:u w:val="single"/>
              </w:rPr>
              <w:t>108,133</w:t>
            </w:r>
          </w:p>
        </w:tc>
        <w:tc>
          <w:tcPr>
            <w:tcW w:w="1389" w:type="dxa"/>
          </w:tcPr>
          <w:p w14:paraId="4E5EEADC" w14:textId="77777777" w:rsidR="005D61FB" w:rsidRDefault="00947834">
            <w:pPr>
              <w:pStyle w:val="TableParagraph"/>
              <w:tabs>
                <w:tab w:val="left" w:pos="419"/>
              </w:tabs>
              <w:spacing w:before="11"/>
              <w:ind w:right="46"/>
              <w:jc w:val="right"/>
              <w:rPr>
                <w:rFonts w:ascii="Arial"/>
              </w:rPr>
            </w:pPr>
            <w:r>
              <w:rPr>
                <w:rFonts w:ascii="Arial"/>
                <w:u w:val="single"/>
              </w:rPr>
              <w:tab/>
            </w:r>
            <w:r>
              <w:rPr>
                <w:rFonts w:ascii="Arial"/>
                <w:spacing w:val="-2"/>
                <w:u w:val="single"/>
              </w:rPr>
              <w:t>(53,375</w:t>
            </w:r>
            <w:r>
              <w:rPr>
                <w:rFonts w:ascii="Arial"/>
                <w:spacing w:val="-2"/>
              </w:rPr>
              <w:t>)</w:t>
            </w:r>
          </w:p>
        </w:tc>
      </w:tr>
      <w:tr w:rsidR="005D61FB" w14:paraId="4E9B7061" w14:textId="77777777">
        <w:trPr>
          <w:trHeight w:val="287"/>
        </w:trPr>
        <w:tc>
          <w:tcPr>
            <w:tcW w:w="2819" w:type="dxa"/>
          </w:tcPr>
          <w:p w14:paraId="7B5E7784" w14:textId="77777777" w:rsidR="005D61FB" w:rsidRDefault="00947834">
            <w:pPr>
              <w:pStyle w:val="TableParagraph"/>
              <w:spacing w:before="33" w:line="233" w:lineRule="exact"/>
              <w:ind w:left="319"/>
              <w:rPr>
                <w:rFonts w:ascii="Arial"/>
              </w:rPr>
            </w:pPr>
            <w:r>
              <w:rPr>
                <w:rFonts w:ascii="Arial"/>
              </w:rPr>
              <w:t>Total</w:t>
            </w:r>
            <w:r>
              <w:rPr>
                <w:rFonts w:ascii="Arial"/>
                <w:spacing w:val="-14"/>
              </w:rPr>
              <w:t xml:space="preserve"> </w:t>
            </w:r>
            <w:r>
              <w:rPr>
                <w:rFonts w:ascii="Arial"/>
                <w:spacing w:val="-2"/>
              </w:rPr>
              <w:t>revenues</w:t>
            </w:r>
          </w:p>
        </w:tc>
        <w:tc>
          <w:tcPr>
            <w:tcW w:w="1452" w:type="dxa"/>
          </w:tcPr>
          <w:p w14:paraId="721BEC00" w14:textId="77777777" w:rsidR="005D61FB" w:rsidRDefault="00947834">
            <w:pPr>
              <w:pStyle w:val="TableParagraph"/>
              <w:tabs>
                <w:tab w:val="left" w:pos="299"/>
              </w:tabs>
              <w:spacing w:before="33" w:line="233" w:lineRule="exact"/>
              <w:ind w:right="106"/>
              <w:jc w:val="right"/>
              <w:rPr>
                <w:rFonts w:ascii="Arial"/>
              </w:rPr>
            </w:pPr>
            <w:r>
              <w:rPr>
                <w:rFonts w:ascii="Arial"/>
                <w:u w:val="single"/>
              </w:rPr>
              <w:tab/>
            </w:r>
            <w:r>
              <w:rPr>
                <w:rFonts w:ascii="Arial"/>
                <w:spacing w:val="-2"/>
                <w:u w:val="single"/>
              </w:rPr>
              <w:t>9,411,868</w:t>
            </w:r>
          </w:p>
        </w:tc>
        <w:tc>
          <w:tcPr>
            <w:tcW w:w="1498" w:type="dxa"/>
          </w:tcPr>
          <w:p w14:paraId="3439AF51" w14:textId="77777777" w:rsidR="005D61FB" w:rsidRDefault="00947834">
            <w:pPr>
              <w:pStyle w:val="TableParagraph"/>
              <w:tabs>
                <w:tab w:val="left" w:pos="314"/>
              </w:tabs>
              <w:spacing w:before="33" w:line="233" w:lineRule="exact"/>
              <w:ind w:right="106"/>
              <w:jc w:val="right"/>
              <w:rPr>
                <w:rFonts w:ascii="Arial"/>
              </w:rPr>
            </w:pPr>
            <w:r>
              <w:rPr>
                <w:rFonts w:ascii="Arial"/>
                <w:u w:val="single"/>
              </w:rPr>
              <w:tab/>
            </w:r>
            <w:r>
              <w:rPr>
                <w:rFonts w:ascii="Arial"/>
                <w:spacing w:val="-2"/>
                <w:u w:val="single"/>
              </w:rPr>
              <w:t>8,846,590</w:t>
            </w:r>
          </w:p>
        </w:tc>
        <w:tc>
          <w:tcPr>
            <w:tcW w:w="1389" w:type="dxa"/>
          </w:tcPr>
          <w:p w14:paraId="24077EE2" w14:textId="77777777" w:rsidR="005D61FB" w:rsidRDefault="00947834">
            <w:pPr>
              <w:pStyle w:val="TableParagraph"/>
              <w:tabs>
                <w:tab w:val="left" w:pos="485"/>
              </w:tabs>
              <w:spacing w:before="33" w:line="233" w:lineRule="exact"/>
              <w:ind w:left="110"/>
              <w:rPr>
                <w:rFonts w:ascii="Arial"/>
              </w:rPr>
            </w:pPr>
            <w:r>
              <w:rPr>
                <w:rFonts w:ascii="Arial"/>
                <w:u w:val="single"/>
              </w:rPr>
              <w:tab/>
            </w:r>
            <w:r>
              <w:rPr>
                <w:rFonts w:ascii="Arial"/>
                <w:spacing w:val="-2"/>
                <w:u w:val="single"/>
              </w:rPr>
              <w:t>565,278</w:t>
            </w:r>
          </w:p>
        </w:tc>
      </w:tr>
      <w:tr w:rsidR="005D61FB" w14:paraId="3455B8DF" w14:textId="77777777">
        <w:trPr>
          <w:trHeight w:val="905"/>
        </w:trPr>
        <w:tc>
          <w:tcPr>
            <w:tcW w:w="2819" w:type="dxa"/>
          </w:tcPr>
          <w:p w14:paraId="3C330FA2" w14:textId="77777777" w:rsidR="005D61FB" w:rsidRDefault="005D61FB">
            <w:pPr>
              <w:pStyle w:val="TableParagraph"/>
              <w:spacing w:before="8"/>
              <w:rPr>
                <w:rFonts w:ascii="Arial"/>
                <w:b/>
                <w:sz w:val="30"/>
              </w:rPr>
            </w:pPr>
          </w:p>
          <w:p w14:paraId="0DEB7DE4" w14:textId="77777777" w:rsidR="005D61FB" w:rsidRDefault="00947834">
            <w:pPr>
              <w:pStyle w:val="TableParagraph"/>
              <w:spacing w:before="1"/>
              <w:ind w:left="50"/>
              <w:rPr>
                <w:rFonts w:ascii="Arial"/>
              </w:rPr>
            </w:pPr>
            <w:r>
              <w:rPr>
                <w:rFonts w:ascii="Arial"/>
                <w:spacing w:val="-2"/>
              </w:rPr>
              <w:t>Expenditures</w:t>
            </w:r>
          </w:p>
          <w:p w14:paraId="1E49449C" w14:textId="77777777" w:rsidR="005D61FB" w:rsidRDefault="00947834">
            <w:pPr>
              <w:pStyle w:val="TableParagraph"/>
              <w:spacing w:before="28" w:line="250" w:lineRule="exact"/>
              <w:ind w:left="185"/>
              <w:rPr>
                <w:rFonts w:ascii="Arial"/>
              </w:rPr>
            </w:pPr>
            <w:r>
              <w:rPr>
                <w:rFonts w:ascii="Arial"/>
                <w:spacing w:val="-2"/>
              </w:rPr>
              <w:t>General</w:t>
            </w:r>
            <w:r>
              <w:rPr>
                <w:rFonts w:ascii="Arial"/>
                <w:spacing w:val="-8"/>
              </w:rPr>
              <w:t xml:space="preserve"> </w:t>
            </w:r>
            <w:r>
              <w:rPr>
                <w:rFonts w:ascii="Arial"/>
                <w:spacing w:val="-2"/>
              </w:rPr>
              <w:t>government</w:t>
            </w:r>
          </w:p>
        </w:tc>
        <w:tc>
          <w:tcPr>
            <w:tcW w:w="1452" w:type="dxa"/>
          </w:tcPr>
          <w:p w14:paraId="7BD9D1A9" w14:textId="77777777" w:rsidR="005D61FB" w:rsidRDefault="005D61FB">
            <w:pPr>
              <w:pStyle w:val="TableParagraph"/>
              <w:rPr>
                <w:rFonts w:ascii="Arial"/>
                <w:b/>
                <w:sz w:val="24"/>
              </w:rPr>
            </w:pPr>
          </w:p>
          <w:p w14:paraId="6E4D3B0D" w14:textId="77777777" w:rsidR="005D61FB" w:rsidRDefault="005D61FB">
            <w:pPr>
              <w:pStyle w:val="TableParagraph"/>
              <w:spacing w:before="2"/>
              <w:rPr>
                <w:rFonts w:ascii="Arial"/>
                <w:b/>
                <w:sz w:val="31"/>
              </w:rPr>
            </w:pPr>
          </w:p>
          <w:p w14:paraId="23DF48E7" w14:textId="77777777" w:rsidR="005D61FB" w:rsidRDefault="00947834">
            <w:pPr>
              <w:pStyle w:val="TableParagraph"/>
              <w:spacing w:before="1" w:line="250" w:lineRule="exact"/>
              <w:ind w:right="106"/>
              <w:jc w:val="right"/>
              <w:rPr>
                <w:rFonts w:ascii="Arial"/>
              </w:rPr>
            </w:pPr>
            <w:r>
              <w:rPr>
                <w:rFonts w:ascii="Arial"/>
                <w:spacing w:val="-2"/>
              </w:rPr>
              <w:t>1,807,453</w:t>
            </w:r>
          </w:p>
        </w:tc>
        <w:tc>
          <w:tcPr>
            <w:tcW w:w="1498" w:type="dxa"/>
          </w:tcPr>
          <w:p w14:paraId="47FC7E0A" w14:textId="77777777" w:rsidR="005D61FB" w:rsidRDefault="005D61FB">
            <w:pPr>
              <w:pStyle w:val="TableParagraph"/>
              <w:rPr>
                <w:rFonts w:ascii="Arial"/>
                <w:b/>
                <w:sz w:val="24"/>
              </w:rPr>
            </w:pPr>
          </w:p>
          <w:p w14:paraId="3C7C2158" w14:textId="77777777" w:rsidR="005D61FB" w:rsidRDefault="005D61FB">
            <w:pPr>
              <w:pStyle w:val="TableParagraph"/>
              <w:spacing w:before="2"/>
              <w:rPr>
                <w:rFonts w:ascii="Arial"/>
                <w:b/>
                <w:sz w:val="31"/>
              </w:rPr>
            </w:pPr>
          </w:p>
          <w:p w14:paraId="01181366" w14:textId="77777777" w:rsidR="005D61FB" w:rsidRDefault="00947834">
            <w:pPr>
              <w:pStyle w:val="TableParagraph"/>
              <w:spacing w:before="1" w:line="250" w:lineRule="exact"/>
              <w:ind w:right="106"/>
              <w:jc w:val="right"/>
              <w:rPr>
                <w:rFonts w:ascii="Arial"/>
              </w:rPr>
            </w:pPr>
            <w:r>
              <w:rPr>
                <w:rFonts w:ascii="Arial"/>
                <w:spacing w:val="-2"/>
              </w:rPr>
              <w:t>1,731,468</w:t>
            </w:r>
          </w:p>
        </w:tc>
        <w:tc>
          <w:tcPr>
            <w:tcW w:w="1389" w:type="dxa"/>
          </w:tcPr>
          <w:p w14:paraId="13ACEF26" w14:textId="77777777" w:rsidR="005D61FB" w:rsidRDefault="005D61FB">
            <w:pPr>
              <w:pStyle w:val="TableParagraph"/>
              <w:rPr>
                <w:rFonts w:ascii="Arial"/>
                <w:b/>
                <w:sz w:val="24"/>
              </w:rPr>
            </w:pPr>
          </w:p>
          <w:p w14:paraId="6C5F3608" w14:textId="77777777" w:rsidR="005D61FB" w:rsidRDefault="005D61FB">
            <w:pPr>
              <w:pStyle w:val="TableParagraph"/>
              <w:spacing w:before="2"/>
              <w:rPr>
                <w:rFonts w:ascii="Arial"/>
                <w:b/>
                <w:sz w:val="31"/>
              </w:rPr>
            </w:pPr>
          </w:p>
          <w:p w14:paraId="1BA8C336" w14:textId="77777777" w:rsidR="005D61FB" w:rsidRDefault="00947834">
            <w:pPr>
              <w:pStyle w:val="TableParagraph"/>
              <w:spacing w:before="1" w:line="250" w:lineRule="exact"/>
              <w:ind w:right="116"/>
              <w:jc w:val="right"/>
              <w:rPr>
                <w:rFonts w:ascii="Arial"/>
              </w:rPr>
            </w:pPr>
            <w:r>
              <w:rPr>
                <w:rFonts w:ascii="Arial"/>
                <w:spacing w:val="-2"/>
              </w:rPr>
              <w:t>75,985</w:t>
            </w:r>
          </w:p>
        </w:tc>
      </w:tr>
      <w:tr w:rsidR="005D61FB" w14:paraId="716C243E" w14:textId="77777777">
        <w:trPr>
          <w:trHeight w:val="281"/>
        </w:trPr>
        <w:tc>
          <w:tcPr>
            <w:tcW w:w="2819" w:type="dxa"/>
          </w:tcPr>
          <w:p w14:paraId="57A21D13" w14:textId="77777777" w:rsidR="005D61FB" w:rsidRDefault="00947834">
            <w:pPr>
              <w:pStyle w:val="TableParagraph"/>
              <w:spacing w:before="11" w:line="250" w:lineRule="exact"/>
              <w:ind w:left="185"/>
              <w:rPr>
                <w:rFonts w:ascii="Arial"/>
              </w:rPr>
            </w:pPr>
            <w:r>
              <w:rPr>
                <w:rFonts w:ascii="Arial"/>
              </w:rPr>
              <w:t>Public</w:t>
            </w:r>
            <w:r>
              <w:rPr>
                <w:rFonts w:ascii="Arial"/>
                <w:spacing w:val="-3"/>
              </w:rPr>
              <w:t xml:space="preserve"> </w:t>
            </w:r>
            <w:r>
              <w:rPr>
                <w:rFonts w:ascii="Arial"/>
                <w:spacing w:val="-2"/>
              </w:rPr>
              <w:t>safety</w:t>
            </w:r>
          </w:p>
        </w:tc>
        <w:tc>
          <w:tcPr>
            <w:tcW w:w="1452" w:type="dxa"/>
          </w:tcPr>
          <w:p w14:paraId="0142487C" w14:textId="77777777" w:rsidR="005D61FB" w:rsidRDefault="00947834">
            <w:pPr>
              <w:pStyle w:val="TableParagraph"/>
              <w:spacing w:before="11" w:line="250" w:lineRule="exact"/>
              <w:ind w:right="106"/>
              <w:jc w:val="right"/>
              <w:rPr>
                <w:rFonts w:ascii="Arial"/>
              </w:rPr>
            </w:pPr>
            <w:r>
              <w:rPr>
                <w:rFonts w:ascii="Arial"/>
                <w:spacing w:val="-2"/>
              </w:rPr>
              <w:t>6,321,840</w:t>
            </w:r>
          </w:p>
        </w:tc>
        <w:tc>
          <w:tcPr>
            <w:tcW w:w="1498" w:type="dxa"/>
          </w:tcPr>
          <w:p w14:paraId="66E363B5" w14:textId="77777777" w:rsidR="005D61FB" w:rsidRDefault="00947834">
            <w:pPr>
              <w:pStyle w:val="TableParagraph"/>
              <w:spacing w:before="11" w:line="250" w:lineRule="exact"/>
              <w:ind w:right="106"/>
              <w:jc w:val="right"/>
              <w:rPr>
                <w:rFonts w:ascii="Arial"/>
              </w:rPr>
            </w:pPr>
            <w:r>
              <w:rPr>
                <w:rFonts w:ascii="Arial"/>
                <w:spacing w:val="-2"/>
              </w:rPr>
              <w:t>6,594,974</w:t>
            </w:r>
          </w:p>
        </w:tc>
        <w:tc>
          <w:tcPr>
            <w:tcW w:w="1389" w:type="dxa"/>
          </w:tcPr>
          <w:p w14:paraId="3C750C78" w14:textId="77777777" w:rsidR="005D61FB" w:rsidRDefault="00947834">
            <w:pPr>
              <w:pStyle w:val="TableParagraph"/>
              <w:spacing w:before="11" w:line="250" w:lineRule="exact"/>
              <w:ind w:right="46"/>
              <w:jc w:val="right"/>
              <w:rPr>
                <w:rFonts w:ascii="Arial"/>
              </w:rPr>
            </w:pPr>
            <w:r>
              <w:rPr>
                <w:rFonts w:ascii="Arial"/>
                <w:spacing w:val="-2"/>
              </w:rPr>
              <w:t>(273,134)</w:t>
            </w:r>
          </w:p>
        </w:tc>
      </w:tr>
      <w:tr w:rsidR="005D61FB" w14:paraId="40AACE23" w14:textId="77777777">
        <w:trPr>
          <w:trHeight w:val="844"/>
        </w:trPr>
        <w:tc>
          <w:tcPr>
            <w:tcW w:w="2819" w:type="dxa"/>
          </w:tcPr>
          <w:p w14:paraId="5CB757C2" w14:textId="77777777" w:rsidR="005D61FB" w:rsidRDefault="00947834">
            <w:pPr>
              <w:pStyle w:val="TableParagraph"/>
              <w:spacing w:before="11"/>
              <w:ind w:left="185"/>
              <w:rPr>
                <w:rFonts w:ascii="Arial"/>
              </w:rPr>
            </w:pPr>
            <w:r>
              <w:rPr>
                <w:rFonts w:ascii="Arial"/>
              </w:rPr>
              <w:t>Public</w:t>
            </w:r>
            <w:r>
              <w:rPr>
                <w:rFonts w:ascii="Arial"/>
                <w:spacing w:val="-3"/>
              </w:rPr>
              <w:t xml:space="preserve"> </w:t>
            </w:r>
            <w:r>
              <w:rPr>
                <w:rFonts w:ascii="Arial"/>
                <w:spacing w:val="-2"/>
              </w:rPr>
              <w:t>works</w:t>
            </w:r>
          </w:p>
          <w:p w14:paraId="00AE836C" w14:textId="77777777" w:rsidR="005D61FB" w:rsidRDefault="00947834">
            <w:pPr>
              <w:pStyle w:val="TableParagraph"/>
              <w:spacing w:line="282" w:lineRule="exact"/>
              <w:ind w:left="319" w:hanging="135"/>
              <w:rPr>
                <w:rFonts w:ascii="Arial"/>
              </w:rPr>
            </w:pPr>
            <w:r>
              <w:rPr>
                <w:rFonts w:ascii="Arial"/>
              </w:rPr>
              <w:t>Community</w:t>
            </w:r>
            <w:r>
              <w:rPr>
                <w:rFonts w:ascii="Arial"/>
                <w:spacing w:val="-14"/>
              </w:rPr>
              <w:t xml:space="preserve"> </w:t>
            </w:r>
            <w:r>
              <w:rPr>
                <w:rFonts w:ascii="Arial"/>
              </w:rPr>
              <w:t>and</w:t>
            </w:r>
            <w:r>
              <w:rPr>
                <w:rFonts w:ascii="Arial"/>
                <w:spacing w:val="-12"/>
              </w:rPr>
              <w:t xml:space="preserve"> </w:t>
            </w:r>
            <w:r>
              <w:rPr>
                <w:rFonts w:ascii="Arial"/>
              </w:rPr>
              <w:t xml:space="preserve">economic </w:t>
            </w:r>
            <w:r>
              <w:rPr>
                <w:rFonts w:ascii="Arial"/>
                <w:spacing w:val="-2"/>
              </w:rPr>
              <w:t>development</w:t>
            </w:r>
          </w:p>
        </w:tc>
        <w:tc>
          <w:tcPr>
            <w:tcW w:w="1452" w:type="dxa"/>
          </w:tcPr>
          <w:p w14:paraId="41F486D3" w14:textId="77777777" w:rsidR="005D61FB" w:rsidRDefault="00947834">
            <w:pPr>
              <w:pStyle w:val="TableParagraph"/>
              <w:spacing w:before="11"/>
              <w:ind w:left="558"/>
              <w:rPr>
                <w:rFonts w:ascii="Arial"/>
              </w:rPr>
            </w:pPr>
            <w:r>
              <w:rPr>
                <w:rFonts w:ascii="Arial"/>
                <w:spacing w:val="-2"/>
              </w:rPr>
              <w:t>359,102</w:t>
            </w:r>
          </w:p>
          <w:p w14:paraId="5CE51628" w14:textId="77777777" w:rsidR="005D61FB" w:rsidRDefault="005D61FB">
            <w:pPr>
              <w:pStyle w:val="TableParagraph"/>
              <w:spacing w:before="11"/>
              <w:rPr>
                <w:rFonts w:ascii="Arial"/>
                <w:b/>
                <w:sz w:val="26"/>
              </w:rPr>
            </w:pPr>
          </w:p>
          <w:p w14:paraId="5B8FE91A" w14:textId="77777777" w:rsidR="005D61FB" w:rsidRDefault="00947834">
            <w:pPr>
              <w:pStyle w:val="TableParagraph"/>
              <w:spacing w:line="250" w:lineRule="exact"/>
              <w:ind w:left="677"/>
              <w:rPr>
                <w:rFonts w:ascii="Arial"/>
              </w:rPr>
            </w:pPr>
            <w:r>
              <w:rPr>
                <w:rFonts w:ascii="Arial"/>
                <w:spacing w:val="-2"/>
              </w:rPr>
              <w:t>83,413</w:t>
            </w:r>
          </w:p>
        </w:tc>
        <w:tc>
          <w:tcPr>
            <w:tcW w:w="1498" w:type="dxa"/>
          </w:tcPr>
          <w:p w14:paraId="3AEE6BDA" w14:textId="77777777" w:rsidR="005D61FB" w:rsidRDefault="00947834">
            <w:pPr>
              <w:pStyle w:val="TableParagraph"/>
              <w:spacing w:before="11"/>
              <w:ind w:left="724"/>
              <w:rPr>
                <w:rFonts w:ascii="Arial"/>
              </w:rPr>
            </w:pPr>
            <w:r>
              <w:rPr>
                <w:rFonts w:ascii="Arial"/>
                <w:spacing w:val="-2"/>
              </w:rPr>
              <w:t>44,557</w:t>
            </w:r>
          </w:p>
          <w:p w14:paraId="67AC6921" w14:textId="77777777" w:rsidR="005D61FB" w:rsidRDefault="005D61FB">
            <w:pPr>
              <w:pStyle w:val="TableParagraph"/>
              <w:spacing w:before="11"/>
              <w:rPr>
                <w:rFonts w:ascii="Arial"/>
                <w:b/>
                <w:sz w:val="26"/>
              </w:rPr>
            </w:pPr>
          </w:p>
          <w:p w14:paraId="5C49F625" w14:textId="77777777" w:rsidR="005D61FB" w:rsidRDefault="00947834">
            <w:pPr>
              <w:pStyle w:val="TableParagraph"/>
              <w:spacing w:line="250" w:lineRule="exact"/>
              <w:ind w:left="724"/>
              <w:rPr>
                <w:rFonts w:ascii="Arial"/>
              </w:rPr>
            </w:pPr>
            <w:r>
              <w:rPr>
                <w:rFonts w:ascii="Arial"/>
                <w:spacing w:val="-2"/>
              </w:rPr>
              <w:t>88,758</w:t>
            </w:r>
          </w:p>
        </w:tc>
        <w:tc>
          <w:tcPr>
            <w:tcW w:w="1389" w:type="dxa"/>
          </w:tcPr>
          <w:p w14:paraId="1C74DD82" w14:textId="77777777" w:rsidR="005D61FB" w:rsidRDefault="00947834">
            <w:pPr>
              <w:pStyle w:val="TableParagraph"/>
              <w:spacing w:before="11"/>
              <w:ind w:left="485"/>
              <w:rPr>
                <w:rFonts w:ascii="Arial"/>
              </w:rPr>
            </w:pPr>
            <w:r>
              <w:rPr>
                <w:rFonts w:ascii="Arial"/>
                <w:spacing w:val="-2"/>
              </w:rPr>
              <w:t>314,545</w:t>
            </w:r>
          </w:p>
          <w:p w14:paraId="4A628590" w14:textId="77777777" w:rsidR="005D61FB" w:rsidRDefault="00947834">
            <w:pPr>
              <w:pStyle w:val="TableParagraph"/>
              <w:spacing w:line="282" w:lineRule="exact"/>
              <w:ind w:left="650" w:firstLine="299"/>
              <w:rPr>
                <w:rFonts w:ascii="Arial"/>
              </w:rPr>
            </w:pPr>
            <w:r>
              <w:rPr>
                <w:rFonts w:ascii="Arial"/>
                <w:spacing w:val="-10"/>
              </w:rPr>
              <w:t xml:space="preserve">- </w:t>
            </w:r>
            <w:r>
              <w:rPr>
                <w:rFonts w:ascii="Arial"/>
                <w:spacing w:val="-4"/>
              </w:rPr>
              <w:t>(5,345)</w:t>
            </w:r>
          </w:p>
        </w:tc>
      </w:tr>
      <w:tr w:rsidR="005D61FB" w14:paraId="717C3F49" w14:textId="77777777">
        <w:trPr>
          <w:trHeight w:val="281"/>
        </w:trPr>
        <w:tc>
          <w:tcPr>
            <w:tcW w:w="2819" w:type="dxa"/>
          </w:tcPr>
          <w:p w14:paraId="73B2F2F9" w14:textId="77777777" w:rsidR="005D61FB" w:rsidRDefault="00947834">
            <w:pPr>
              <w:pStyle w:val="TableParagraph"/>
              <w:spacing w:before="11" w:line="250" w:lineRule="exact"/>
              <w:ind w:left="185"/>
              <w:rPr>
                <w:rFonts w:ascii="Arial"/>
              </w:rPr>
            </w:pPr>
            <w:r>
              <w:rPr>
                <w:rFonts w:ascii="Arial"/>
              </w:rPr>
              <w:t>Recreation</w:t>
            </w:r>
            <w:r>
              <w:rPr>
                <w:rFonts w:ascii="Arial"/>
                <w:spacing w:val="-8"/>
              </w:rPr>
              <w:t xml:space="preserve"> </w:t>
            </w:r>
            <w:r>
              <w:rPr>
                <w:rFonts w:ascii="Arial"/>
              </w:rPr>
              <w:t>and</w:t>
            </w:r>
            <w:r>
              <w:rPr>
                <w:rFonts w:ascii="Arial"/>
                <w:spacing w:val="-7"/>
              </w:rPr>
              <w:t xml:space="preserve"> </w:t>
            </w:r>
            <w:r>
              <w:rPr>
                <w:rFonts w:ascii="Arial"/>
                <w:spacing w:val="-2"/>
              </w:rPr>
              <w:t>culture</w:t>
            </w:r>
          </w:p>
        </w:tc>
        <w:tc>
          <w:tcPr>
            <w:tcW w:w="1452" w:type="dxa"/>
          </w:tcPr>
          <w:p w14:paraId="332027A1" w14:textId="77777777" w:rsidR="005D61FB" w:rsidRDefault="00947834">
            <w:pPr>
              <w:pStyle w:val="TableParagraph"/>
              <w:spacing w:before="11" w:line="250" w:lineRule="exact"/>
              <w:ind w:right="107"/>
              <w:jc w:val="right"/>
              <w:rPr>
                <w:rFonts w:ascii="Arial"/>
              </w:rPr>
            </w:pPr>
            <w:r>
              <w:rPr>
                <w:rFonts w:ascii="Arial"/>
                <w:spacing w:val="-2"/>
              </w:rPr>
              <w:t>32,099</w:t>
            </w:r>
          </w:p>
        </w:tc>
        <w:tc>
          <w:tcPr>
            <w:tcW w:w="1498" w:type="dxa"/>
          </w:tcPr>
          <w:p w14:paraId="739D17FD" w14:textId="77777777" w:rsidR="005D61FB" w:rsidRDefault="00947834">
            <w:pPr>
              <w:pStyle w:val="TableParagraph"/>
              <w:spacing w:before="11" w:line="250" w:lineRule="exact"/>
              <w:ind w:right="106"/>
              <w:jc w:val="right"/>
              <w:rPr>
                <w:rFonts w:ascii="Arial"/>
              </w:rPr>
            </w:pPr>
            <w:r>
              <w:rPr>
                <w:rFonts w:ascii="Arial"/>
                <w:spacing w:val="-2"/>
              </w:rPr>
              <w:t>21,907</w:t>
            </w:r>
          </w:p>
        </w:tc>
        <w:tc>
          <w:tcPr>
            <w:tcW w:w="1389" w:type="dxa"/>
          </w:tcPr>
          <w:p w14:paraId="6CAE3034" w14:textId="77777777" w:rsidR="005D61FB" w:rsidRDefault="00947834">
            <w:pPr>
              <w:pStyle w:val="TableParagraph"/>
              <w:spacing w:before="11" w:line="250" w:lineRule="exact"/>
              <w:ind w:right="116"/>
              <w:jc w:val="right"/>
              <w:rPr>
                <w:rFonts w:ascii="Arial"/>
              </w:rPr>
            </w:pPr>
            <w:r>
              <w:rPr>
                <w:rFonts w:ascii="Arial"/>
                <w:spacing w:val="-2"/>
              </w:rPr>
              <w:t>10,192</w:t>
            </w:r>
          </w:p>
        </w:tc>
      </w:tr>
      <w:tr w:rsidR="005D61FB" w14:paraId="4B60148E" w14:textId="77777777">
        <w:trPr>
          <w:trHeight w:val="281"/>
        </w:trPr>
        <w:tc>
          <w:tcPr>
            <w:tcW w:w="2819" w:type="dxa"/>
          </w:tcPr>
          <w:p w14:paraId="4694D239" w14:textId="77777777" w:rsidR="005D61FB" w:rsidRDefault="00947834">
            <w:pPr>
              <w:pStyle w:val="TableParagraph"/>
              <w:spacing w:before="11" w:line="250" w:lineRule="exact"/>
              <w:ind w:left="185"/>
              <w:rPr>
                <w:rFonts w:ascii="Arial"/>
              </w:rPr>
            </w:pPr>
            <w:r>
              <w:rPr>
                <w:rFonts w:ascii="Arial"/>
              </w:rPr>
              <w:t>Capital</w:t>
            </w:r>
            <w:r>
              <w:rPr>
                <w:rFonts w:ascii="Arial"/>
                <w:spacing w:val="-15"/>
              </w:rPr>
              <w:t xml:space="preserve"> </w:t>
            </w:r>
            <w:r>
              <w:rPr>
                <w:rFonts w:ascii="Arial"/>
                <w:spacing w:val="-2"/>
              </w:rPr>
              <w:t>outlay</w:t>
            </w:r>
          </w:p>
        </w:tc>
        <w:tc>
          <w:tcPr>
            <w:tcW w:w="1452" w:type="dxa"/>
          </w:tcPr>
          <w:p w14:paraId="5651B48A" w14:textId="77777777" w:rsidR="005D61FB" w:rsidRDefault="00947834">
            <w:pPr>
              <w:pStyle w:val="TableParagraph"/>
              <w:spacing w:before="11" w:line="250" w:lineRule="exact"/>
              <w:ind w:right="352"/>
              <w:jc w:val="right"/>
              <w:rPr>
                <w:rFonts w:ascii="Arial"/>
              </w:rPr>
            </w:pPr>
            <w:r>
              <w:rPr>
                <w:rFonts w:ascii="Arial"/>
                <w:w w:val="102"/>
              </w:rPr>
              <w:t>-</w:t>
            </w:r>
          </w:p>
        </w:tc>
        <w:tc>
          <w:tcPr>
            <w:tcW w:w="1498" w:type="dxa"/>
          </w:tcPr>
          <w:p w14:paraId="1787F830" w14:textId="77777777" w:rsidR="005D61FB" w:rsidRDefault="00947834">
            <w:pPr>
              <w:pStyle w:val="TableParagraph"/>
              <w:spacing w:before="11" w:line="250" w:lineRule="exact"/>
              <w:ind w:right="106"/>
              <w:jc w:val="right"/>
              <w:rPr>
                <w:rFonts w:ascii="Arial"/>
              </w:rPr>
            </w:pPr>
            <w:r>
              <w:rPr>
                <w:rFonts w:ascii="Arial"/>
                <w:spacing w:val="-2"/>
              </w:rPr>
              <w:t>2,095</w:t>
            </w:r>
          </w:p>
        </w:tc>
        <w:tc>
          <w:tcPr>
            <w:tcW w:w="1389" w:type="dxa"/>
          </w:tcPr>
          <w:p w14:paraId="56490C0C" w14:textId="77777777" w:rsidR="005D61FB" w:rsidRDefault="00947834">
            <w:pPr>
              <w:pStyle w:val="TableParagraph"/>
              <w:spacing w:before="11" w:line="250" w:lineRule="exact"/>
              <w:ind w:right="46"/>
              <w:jc w:val="right"/>
              <w:rPr>
                <w:rFonts w:ascii="Arial"/>
              </w:rPr>
            </w:pPr>
            <w:r>
              <w:rPr>
                <w:rFonts w:ascii="Arial"/>
                <w:spacing w:val="-2"/>
              </w:rPr>
              <w:t>(2,095)</w:t>
            </w:r>
          </w:p>
        </w:tc>
      </w:tr>
      <w:tr w:rsidR="005D61FB" w14:paraId="62637A4C" w14:textId="77777777">
        <w:trPr>
          <w:trHeight w:val="303"/>
        </w:trPr>
        <w:tc>
          <w:tcPr>
            <w:tcW w:w="2819" w:type="dxa"/>
          </w:tcPr>
          <w:p w14:paraId="40017084" w14:textId="77777777" w:rsidR="005D61FB" w:rsidRDefault="00947834">
            <w:pPr>
              <w:pStyle w:val="TableParagraph"/>
              <w:spacing w:before="11"/>
              <w:ind w:left="185"/>
              <w:rPr>
                <w:rFonts w:ascii="Arial"/>
              </w:rPr>
            </w:pPr>
            <w:r>
              <w:rPr>
                <w:rFonts w:ascii="Arial"/>
              </w:rPr>
              <w:t>Debt</w:t>
            </w:r>
            <w:r>
              <w:rPr>
                <w:rFonts w:ascii="Arial"/>
                <w:spacing w:val="-3"/>
              </w:rPr>
              <w:t xml:space="preserve"> </w:t>
            </w:r>
            <w:r>
              <w:rPr>
                <w:rFonts w:ascii="Arial"/>
                <w:spacing w:val="-2"/>
              </w:rPr>
              <w:t>service</w:t>
            </w:r>
          </w:p>
        </w:tc>
        <w:tc>
          <w:tcPr>
            <w:tcW w:w="1452" w:type="dxa"/>
          </w:tcPr>
          <w:p w14:paraId="12464522" w14:textId="77777777" w:rsidR="005D61FB" w:rsidRDefault="00947834">
            <w:pPr>
              <w:pStyle w:val="TableParagraph"/>
              <w:tabs>
                <w:tab w:val="left" w:pos="719"/>
              </w:tabs>
              <w:spacing w:before="11"/>
              <w:ind w:right="107"/>
              <w:jc w:val="right"/>
              <w:rPr>
                <w:rFonts w:ascii="Arial"/>
              </w:rPr>
            </w:pPr>
            <w:r>
              <w:rPr>
                <w:rFonts w:ascii="Arial"/>
                <w:u w:val="single"/>
              </w:rPr>
              <w:tab/>
            </w:r>
            <w:r>
              <w:rPr>
                <w:rFonts w:ascii="Arial"/>
                <w:spacing w:val="-2"/>
                <w:u w:val="single"/>
              </w:rPr>
              <w:t>3,850</w:t>
            </w:r>
          </w:p>
        </w:tc>
        <w:tc>
          <w:tcPr>
            <w:tcW w:w="1498" w:type="dxa"/>
          </w:tcPr>
          <w:p w14:paraId="2CD6E047" w14:textId="77777777" w:rsidR="005D61FB" w:rsidRDefault="00947834">
            <w:pPr>
              <w:pStyle w:val="TableParagraph"/>
              <w:tabs>
                <w:tab w:val="left" w:pos="734"/>
              </w:tabs>
              <w:spacing w:before="11"/>
              <w:ind w:right="106"/>
              <w:jc w:val="right"/>
              <w:rPr>
                <w:rFonts w:ascii="Arial"/>
              </w:rPr>
            </w:pPr>
            <w:r>
              <w:rPr>
                <w:rFonts w:ascii="Arial"/>
                <w:u w:val="single"/>
              </w:rPr>
              <w:tab/>
            </w:r>
            <w:r>
              <w:rPr>
                <w:rFonts w:ascii="Arial"/>
                <w:spacing w:val="-2"/>
                <w:u w:val="single"/>
              </w:rPr>
              <w:t>3,555</w:t>
            </w:r>
          </w:p>
        </w:tc>
        <w:tc>
          <w:tcPr>
            <w:tcW w:w="1389" w:type="dxa"/>
          </w:tcPr>
          <w:p w14:paraId="4A66BCBD" w14:textId="77777777" w:rsidR="005D61FB" w:rsidRDefault="00947834">
            <w:pPr>
              <w:pStyle w:val="TableParagraph"/>
              <w:tabs>
                <w:tab w:val="left" w:pos="905"/>
              </w:tabs>
              <w:spacing w:before="11"/>
              <w:ind w:left="110"/>
              <w:rPr>
                <w:rFonts w:ascii="Arial"/>
              </w:rPr>
            </w:pPr>
            <w:r>
              <w:rPr>
                <w:rFonts w:ascii="Arial"/>
                <w:u w:val="single"/>
              </w:rPr>
              <w:tab/>
            </w:r>
            <w:r>
              <w:rPr>
                <w:rFonts w:ascii="Arial"/>
                <w:spacing w:val="-5"/>
                <w:u w:val="single"/>
              </w:rPr>
              <w:t>295</w:t>
            </w:r>
          </w:p>
        </w:tc>
      </w:tr>
      <w:tr w:rsidR="005D61FB" w14:paraId="3086C943" w14:textId="77777777">
        <w:trPr>
          <w:trHeight w:val="466"/>
        </w:trPr>
        <w:tc>
          <w:tcPr>
            <w:tcW w:w="2819" w:type="dxa"/>
          </w:tcPr>
          <w:p w14:paraId="1D579512" w14:textId="77777777" w:rsidR="005D61FB" w:rsidRDefault="00947834">
            <w:pPr>
              <w:pStyle w:val="TableParagraph"/>
              <w:spacing w:before="33"/>
              <w:ind w:left="319"/>
              <w:rPr>
                <w:rFonts w:ascii="Arial"/>
              </w:rPr>
            </w:pPr>
            <w:r>
              <w:rPr>
                <w:rFonts w:ascii="Arial"/>
              </w:rPr>
              <w:t>Total</w:t>
            </w:r>
            <w:r>
              <w:rPr>
                <w:rFonts w:ascii="Arial"/>
                <w:spacing w:val="-14"/>
              </w:rPr>
              <w:t xml:space="preserve"> </w:t>
            </w:r>
            <w:r>
              <w:rPr>
                <w:rFonts w:ascii="Arial"/>
                <w:spacing w:val="-2"/>
              </w:rPr>
              <w:t>expenditures</w:t>
            </w:r>
          </w:p>
        </w:tc>
        <w:tc>
          <w:tcPr>
            <w:tcW w:w="1452" w:type="dxa"/>
          </w:tcPr>
          <w:p w14:paraId="43FE96C0" w14:textId="77777777" w:rsidR="005D61FB" w:rsidRDefault="00947834">
            <w:pPr>
              <w:pStyle w:val="TableParagraph"/>
              <w:tabs>
                <w:tab w:val="left" w:pos="299"/>
              </w:tabs>
              <w:spacing w:before="33"/>
              <w:ind w:right="106"/>
              <w:jc w:val="right"/>
              <w:rPr>
                <w:rFonts w:ascii="Arial"/>
              </w:rPr>
            </w:pPr>
            <w:r>
              <w:rPr>
                <w:rFonts w:ascii="Arial"/>
                <w:u w:val="single"/>
              </w:rPr>
              <w:tab/>
            </w:r>
            <w:r>
              <w:rPr>
                <w:rFonts w:ascii="Arial"/>
                <w:spacing w:val="-2"/>
                <w:u w:val="single"/>
              </w:rPr>
              <w:t>8,607,757</w:t>
            </w:r>
          </w:p>
        </w:tc>
        <w:tc>
          <w:tcPr>
            <w:tcW w:w="1498" w:type="dxa"/>
          </w:tcPr>
          <w:p w14:paraId="18EA1AF8" w14:textId="77777777" w:rsidR="005D61FB" w:rsidRDefault="00947834">
            <w:pPr>
              <w:pStyle w:val="TableParagraph"/>
              <w:tabs>
                <w:tab w:val="left" w:pos="314"/>
              </w:tabs>
              <w:spacing w:before="33"/>
              <w:ind w:right="106"/>
              <w:jc w:val="right"/>
              <w:rPr>
                <w:rFonts w:ascii="Arial"/>
              </w:rPr>
            </w:pPr>
            <w:r>
              <w:rPr>
                <w:rFonts w:ascii="Arial"/>
                <w:u w:val="single"/>
              </w:rPr>
              <w:tab/>
            </w:r>
            <w:r>
              <w:rPr>
                <w:rFonts w:ascii="Arial"/>
                <w:spacing w:val="-2"/>
                <w:u w:val="single"/>
              </w:rPr>
              <w:t>8,487,314</w:t>
            </w:r>
          </w:p>
        </w:tc>
        <w:tc>
          <w:tcPr>
            <w:tcW w:w="1389" w:type="dxa"/>
          </w:tcPr>
          <w:p w14:paraId="6819600D" w14:textId="77777777" w:rsidR="005D61FB" w:rsidRDefault="00947834">
            <w:pPr>
              <w:pStyle w:val="TableParagraph"/>
              <w:tabs>
                <w:tab w:val="left" w:pos="485"/>
              </w:tabs>
              <w:spacing w:before="33"/>
              <w:ind w:left="110"/>
              <w:rPr>
                <w:rFonts w:ascii="Arial"/>
              </w:rPr>
            </w:pPr>
            <w:r>
              <w:rPr>
                <w:rFonts w:ascii="Arial"/>
                <w:u w:val="single"/>
              </w:rPr>
              <w:tab/>
            </w:r>
            <w:r>
              <w:rPr>
                <w:rFonts w:ascii="Arial"/>
                <w:spacing w:val="-2"/>
                <w:u w:val="single"/>
              </w:rPr>
              <w:t>120,443</w:t>
            </w:r>
          </w:p>
        </w:tc>
      </w:tr>
      <w:tr w:rsidR="005D61FB" w14:paraId="7562978D" w14:textId="77777777">
        <w:trPr>
          <w:trHeight w:val="709"/>
        </w:trPr>
        <w:tc>
          <w:tcPr>
            <w:tcW w:w="2819" w:type="dxa"/>
          </w:tcPr>
          <w:p w14:paraId="3DE3D074" w14:textId="77777777" w:rsidR="005D61FB" w:rsidRDefault="00947834">
            <w:pPr>
              <w:pStyle w:val="TableParagraph"/>
              <w:spacing w:before="129" w:line="280" w:lineRule="atLeast"/>
              <w:ind w:left="185" w:hanging="136"/>
              <w:rPr>
                <w:rFonts w:ascii="Arial"/>
              </w:rPr>
            </w:pPr>
            <w:r>
              <w:rPr>
                <w:rFonts w:ascii="Arial"/>
              </w:rPr>
              <w:t>Excess</w:t>
            </w:r>
            <w:r>
              <w:rPr>
                <w:rFonts w:ascii="Arial"/>
                <w:spacing w:val="-14"/>
              </w:rPr>
              <w:t xml:space="preserve"> </w:t>
            </w:r>
            <w:r>
              <w:rPr>
                <w:rFonts w:ascii="Arial"/>
              </w:rPr>
              <w:t>revenues</w:t>
            </w:r>
            <w:r>
              <w:rPr>
                <w:rFonts w:ascii="Arial"/>
                <w:spacing w:val="-14"/>
              </w:rPr>
              <w:t xml:space="preserve"> </w:t>
            </w:r>
            <w:r>
              <w:rPr>
                <w:rFonts w:ascii="Arial"/>
              </w:rPr>
              <w:t xml:space="preserve">over </w:t>
            </w:r>
            <w:r>
              <w:rPr>
                <w:rFonts w:ascii="Arial"/>
                <w:spacing w:val="-2"/>
              </w:rPr>
              <w:t>expenditures</w:t>
            </w:r>
          </w:p>
        </w:tc>
        <w:tc>
          <w:tcPr>
            <w:tcW w:w="1452" w:type="dxa"/>
          </w:tcPr>
          <w:p w14:paraId="67C0C60F" w14:textId="77777777" w:rsidR="005D61FB" w:rsidRDefault="005D61FB">
            <w:pPr>
              <w:pStyle w:val="TableParagraph"/>
              <w:rPr>
                <w:rFonts w:ascii="Arial"/>
                <w:b/>
                <w:sz w:val="24"/>
              </w:rPr>
            </w:pPr>
          </w:p>
          <w:p w14:paraId="697B1812" w14:textId="77777777" w:rsidR="005D61FB" w:rsidRDefault="00947834">
            <w:pPr>
              <w:pStyle w:val="TableParagraph"/>
              <w:spacing w:before="179" w:line="233" w:lineRule="exact"/>
              <w:ind w:right="106"/>
              <w:jc w:val="right"/>
              <w:rPr>
                <w:rFonts w:ascii="Arial"/>
              </w:rPr>
            </w:pPr>
            <w:r>
              <w:rPr>
                <w:rFonts w:ascii="Arial"/>
                <w:spacing w:val="-2"/>
              </w:rPr>
              <w:t>804,111</w:t>
            </w:r>
          </w:p>
        </w:tc>
        <w:tc>
          <w:tcPr>
            <w:tcW w:w="1498" w:type="dxa"/>
          </w:tcPr>
          <w:p w14:paraId="32575696" w14:textId="77777777" w:rsidR="005D61FB" w:rsidRDefault="005D61FB">
            <w:pPr>
              <w:pStyle w:val="TableParagraph"/>
              <w:rPr>
                <w:rFonts w:ascii="Arial"/>
                <w:b/>
                <w:sz w:val="24"/>
              </w:rPr>
            </w:pPr>
          </w:p>
          <w:p w14:paraId="5BA18F7C" w14:textId="77777777" w:rsidR="005D61FB" w:rsidRDefault="00947834">
            <w:pPr>
              <w:pStyle w:val="TableParagraph"/>
              <w:spacing w:before="179" w:line="233" w:lineRule="exact"/>
              <w:ind w:right="106"/>
              <w:jc w:val="right"/>
              <w:rPr>
                <w:rFonts w:ascii="Arial"/>
              </w:rPr>
            </w:pPr>
            <w:r>
              <w:rPr>
                <w:rFonts w:ascii="Arial"/>
                <w:spacing w:val="-2"/>
              </w:rPr>
              <w:t>359,276</w:t>
            </w:r>
          </w:p>
        </w:tc>
        <w:tc>
          <w:tcPr>
            <w:tcW w:w="1389" w:type="dxa"/>
          </w:tcPr>
          <w:p w14:paraId="600A5D77" w14:textId="77777777" w:rsidR="005D61FB" w:rsidRDefault="005D61FB">
            <w:pPr>
              <w:pStyle w:val="TableParagraph"/>
              <w:rPr>
                <w:rFonts w:ascii="Arial"/>
                <w:b/>
                <w:sz w:val="24"/>
              </w:rPr>
            </w:pPr>
          </w:p>
          <w:p w14:paraId="08B07AC5" w14:textId="77777777" w:rsidR="005D61FB" w:rsidRDefault="00947834">
            <w:pPr>
              <w:pStyle w:val="TableParagraph"/>
              <w:spacing w:before="179" w:line="233" w:lineRule="exact"/>
              <w:ind w:right="116"/>
              <w:jc w:val="right"/>
              <w:rPr>
                <w:rFonts w:ascii="Arial"/>
              </w:rPr>
            </w:pPr>
            <w:r>
              <w:rPr>
                <w:rFonts w:ascii="Arial"/>
                <w:spacing w:val="-2"/>
              </w:rPr>
              <w:t>444,835</w:t>
            </w:r>
          </w:p>
        </w:tc>
      </w:tr>
    </w:tbl>
    <w:p w14:paraId="625D0112" w14:textId="77777777" w:rsidR="005D61FB" w:rsidRDefault="00947834">
      <w:pPr>
        <w:pStyle w:val="BodyText"/>
        <w:spacing w:before="37"/>
        <w:ind w:left="43" w:right="4790"/>
        <w:jc w:val="center"/>
      </w:pPr>
      <w:r>
        <w:t>Other</w:t>
      </w:r>
      <w:r>
        <w:rPr>
          <w:spacing w:val="-6"/>
        </w:rPr>
        <w:t xml:space="preserve"> </w:t>
      </w:r>
      <w:r>
        <w:t>financing</w:t>
      </w:r>
      <w:r>
        <w:rPr>
          <w:spacing w:val="-10"/>
        </w:rPr>
        <w:t xml:space="preserve"> </w:t>
      </w:r>
      <w:r>
        <w:rPr>
          <w:spacing w:val="-2"/>
        </w:rPr>
        <w:t>sources</w:t>
      </w:r>
    </w:p>
    <w:p w14:paraId="24FEEB54" w14:textId="5374EB38" w:rsidR="005D61FB" w:rsidRDefault="00947834">
      <w:pPr>
        <w:pStyle w:val="BodyText"/>
        <w:tabs>
          <w:tab w:val="left" w:pos="2756"/>
          <w:tab w:val="left" w:pos="3475"/>
          <w:tab w:val="left" w:pos="4239"/>
          <w:tab w:val="left" w:pos="4779"/>
          <w:tab w:val="left" w:pos="6232"/>
        </w:tabs>
        <w:spacing w:before="28"/>
        <w:ind w:left="43"/>
        <w:jc w:val="center"/>
      </w:pPr>
      <w:r>
        <w:rPr>
          <w:noProof/>
        </w:rPr>
        <mc:AlternateContent>
          <mc:Choice Requires="wps">
            <w:drawing>
              <wp:anchor distT="0" distB="0" distL="114300" distR="114300" simplePos="0" relativeHeight="251538944" behindDoc="0" locked="0" layoutInCell="1" allowOverlap="1" wp14:anchorId="5681BFC6" wp14:editId="1272A6C7">
                <wp:simplePos x="0" y="0"/>
                <wp:positionH relativeFrom="page">
                  <wp:posOffset>3452495</wp:posOffset>
                </wp:positionH>
                <wp:positionV relativeFrom="paragraph">
                  <wp:posOffset>1155065</wp:posOffset>
                </wp:positionV>
                <wp:extent cx="799465" cy="9525"/>
                <wp:effectExtent l="0" t="0" r="0" b="0"/>
                <wp:wrapNone/>
                <wp:docPr id="337"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24646" id="docshape255" o:spid="_x0000_s1026" style="position:absolute;margin-left:271.85pt;margin-top:90.95pt;width:62.95pt;height:.7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251591168" behindDoc="1" locked="0" layoutInCell="1" allowOverlap="1" wp14:anchorId="4AA70517" wp14:editId="65E8611A">
                <wp:simplePos x="0" y="0"/>
                <wp:positionH relativeFrom="page">
                  <wp:posOffset>4394835</wp:posOffset>
                </wp:positionH>
                <wp:positionV relativeFrom="paragraph">
                  <wp:posOffset>1136015</wp:posOffset>
                </wp:positionV>
                <wp:extent cx="808990" cy="28575"/>
                <wp:effectExtent l="0" t="0" r="0" b="0"/>
                <wp:wrapNone/>
                <wp:docPr id="336"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28575"/>
                        </a:xfrm>
                        <a:custGeom>
                          <a:avLst/>
                          <a:gdLst>
                            <a:gd name="T0" fmla="+- 0 8195 6921"/>
                            <a:gd name="T1" fmla="*/ T0 w 1274"/>
                            <a:gd name="T2" fmla="+- 0 1819 1789"/>
                            <a:gd name="T3" fmla="*/ 1819 h 45"/>
                            <a:gd name="T4" fmla="+- 0 6921 6921"/>
                            <a:gd name="T5" fmla="*/ T4 w 1274"/>
                            <a:gd name="T6" fmla="+- 0 1819 1789"/>
                            <a:gd name="T7" fmla="*/ 1819 h 45"/>
                            <a:gd name="T8" fmla="+- 0 6921 6921"/>
                            <a:gd name="T9" fmla="*/ T8 w 1274"/>
                            <a:gd name="T10" fmla="+- 0 1834 1789"/>
                            <a:gd name="T11" fmla="*/ 1834 h 45"/>
                            <a:gd name="T12" fmla="+- 0 8195 6921"/>
                            <a:gd name="T13" fmla="*/ T12 w 1274"/>
                            <a:gd name="T14" fmla="+- 0 1834 1789"/>
                            <a:gd name="T15" fmla="*/ 1834 h 45"/>
                            <a:gd name="T16" fmla="+- 0 8195 6921"/>
                            <a:gd name="T17" fmla="*/ T16 w 1274"/>
                            <a:gd name="T18" fmla="+- 0 1819 1789"/>
                            <a:gd name="T19" fmla="*/ 1819 h 45"/>
                            <a:gd name="T20" fmla="+- 0 8195 6921"/>
                            <a:gd name="T21" fmla="*/ T20 w 1274"/>
                            <a:gd name="T22" fmla="+- 0 1789 1789"/>
                            <a:gd name="T23" fmla="*/ 1789 h 45"/>
                            <a:gd name="T24" fmla="+- 0 6921 6921"/>
                            <a:gd name="T25" fmla="*/ T24 w 1274"/>
                            <a:gd name="T26" fmla="+- 0 1789 1789"/>
                            <a:gd name="T27" fmla="*/ 1789 h 45"/>
                            <a:gd name="T28" fmla="+- 0 6921 6921"/>
                            <a:gd name="T29" fmla="*/ T28 w 1274"/>
                            <a:gd name="T30" fmla="+- 0 1804 1789"/>
                            <a:gd name="T31" fmla="*/ 1804 h 45"/>
                            <a:gd name="T32" fmla="+- 0 8195 6921"/>
                            <a:gd name="T33" fmla="*/ T32 w 1274"/>
                            <a:gd name="T34" fmla="+- 0 1804 1789"/>
                            <a:gd name="T35" fmla="*/ 1804 h 45"/>
                            <a:gd name="T36" fmla="+- 0 8195 6921"/>
                            <a:gd name="T37" fmla="*/ T36 w 1274"/>
                            <a:gd name="T38" fmla="+- 0 1789 1789"/>
                            <a:gd name="T39" fmla="*/ 178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4" h="45">
                              <a:moveTo>
                                <a:pt x="1274" y="30"/>
                              </a:moveTo>
                              <a:lnTo>
                                <a:pt x="0" y="30"/>
                              </a:lnTo>
                              <a:lnTo>
                                <a:pt x="0" y="45"/>
                              </a:lnTo>
                              <a:lnTo>
                                <a:pt x="1274" y="45"/>
                              </a:lnTo>
                              <a:lnTo>
                                <a:pt x="1274" y="30"/>
                              </a:lnTo>
                              <a:close/>
                              <a:moveTo>
                                <a:pt x="1274" y="0"/>
                              </a:moveTo>
                              <a:lnTo>
                                <a:pt x="0" y="0"/>
                              </a:lnTo>
                              <a:lnTo>
                                <a:pt x="0" y="15"/>
                              </a:lnTo>
                              <a:lnTo>
                                <a:pt x="1274" y="15"/>
                              </a:lnTo>
                              <a:lnTo>
                                <a:pt x="1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AA13" id="docshape256" o:spid="_x0000_s1026" style="position:absolute;margin-left:346.05pt;margin-top:89.45pt;width:63.7pt;height:2.2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" path="m1274,30l,30,,45r1274,l1274,30xm1274,l,,,15r1274,l1274,xe" fillcolor="black" stroked="f">
                <v:path arrowok="t" o:connecttype="custom" o:connectlocs="808990,1155065;0,1155065;0,1164590;808990,1164590;808990,1155065;808990,1136015;0,1136015;0,1145540;808990,1145540;808990,1136015" o:connectangles="0,0,0,0,0,0,0,0,0,0"/>
                <w10:wrap anchorx="page"/>
              </v:shape>
            </w:pict>
          </mc:Fallback>
        </mc:AlternateContent>
      </w:r>
      <w:r>
        <w:rPr>
          <w:noProof/>
        </w:rPr>
        <mc:AlternateContent>
          <mc:Choice Requires="wps">
            <w:drawing>
              <wp:anchor distT="0" distB="0" distL="114300" distR="114300" simplePos="0" relativeHeight="251539968" behindDoc="0" locked="0" layoutInCell="1" allowOverlap="1" wp14:anchorId="047B2E5B" wp14:editId="3730D8DC">
                <wp:simplePos x="0" y="0"/>
                <wp:positionH relativeFrom="page">
                  <wp:posOffset>5346065</wp:posOffset>
                </wp:positionH>
                <wp:positionV relativeFrom="paragraph">
                  <wp:posOffset>1145540</wp:posOffset>
                </wp:positionV>
                <wp:extent cx="732790" cy="9525"/>
                <wp:effectExtent l="0" t="0" r="0" b="0"/>
                <wp:wrapNone/>
                <wp:docPr id="335"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95F68" id="docshape257" o:spid="_x0000_s1026" style="position:absolute;margin-left:420.95pt;margin-top:90.2pt;width:57.7pt;height:.7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" fillcolor="black" stroked="f">
                <w10:wrap anchorx="page"/>
              </v:rect>
            </w:pict>
          </mc:Fallback>
        </mc:AlternateContent>
      </w:r>
      <w:r>
        <w:rPr>
          <w:spacing w:val="-2"/>
        </w:rPr>
        <w:t>(uses)</w:t>
      </w:r>
      <w:r>
        <w:tab/>
      </w:r>
      <w:r>
        <w:rPr>
          <w:u w:val="single"/>
        </w:rPr>
        <w:tab/>
      </w:r>
      <w:r>
        <w:rPr>
          <w:spacing w:val="-4"/>
          <w:u w:val="single"/>
        </w:rPr>
        <w:t>6,515</w:t>
      </w:r>
      <w:r>
        <w:tab/>
      </w:r>
      <w:r>
        <w:rPr>
          <w:u w:val="single"/>
        </w:rPr>
        <w:tab/>
        <w:t>(44,786</w:t>
      </w:r>
      <w:r>
        <w:t>)</w:t>
      </w:r>
      <w:r>
        <w:rPr>
          <w:spacing w:val="88"/>
        </w:rPr>
        <w:t xml:space="preserve"> </w:t>
      </w:r>
      <w:r>
        <w:rPr>
          <w:u w:val="single"/>
        </w:rPr>
        <w:tab/>
      </w:r>
      <w:r>
        <w:rPr>
          <w:spacing w:val="-2"/>
          <w:u w:val="single"/>
        </w:rPr>
        <w:t>51,301</w:t>
      </w:r>
    </w:p>
    <w:p w14:paraId="6296BC8C" w14:textId="77777777" w:rsidR="005D61FB" w:rsidRDefault="005D61FB">
      <w:pPr>
        <w:pStyle w:val="BodyText"/>
        <w:rPr>
          <w:sz w:val="20"/>
        </w:rPr>
      </w:pPr>
    </w:p>
    <w:p w14:paraId="4BCC2831" w14:textId="77777777" w:rsidR="005D61FB" w:rsidRDefault="005D61FB">
      <w:pPr>
        <w:pStyle w:val="BodyText"/>
        <w:spacing w:before="2" w:after="1"/>
        <w:rPr>
          <w:sz w:val="11"/>
        </w:rPr>
      </w:pPr>
    </w:p>
    <w:tbl>
      <w:tblPr>
        <w:tblW w:w="0" w:type="auto"/>
        <w:tblInd w:w="1987" w:type="dxa"/>
        <w:tblLayout w:type="fixed"/>
        <w:tblCellMar>
          <w:left w:w="0" w:type="dxa"/>
          <w:right w:w="0" w:type="dxa"/>
        </w:tblCellMar>
        <w:tblLook w:val="01E0" w:firstRow="1" w:lastRow="1" w:firstColumn="1" w:lastColumn="1" w:noHBand="0" w:noVBand="0"/>
      </w:tblPr>
      <w:tblGrid>
        <w:gridCol w:w="2796"/>
        <w:gridCol w:w="1476"/>
        <w:gridCol w:w="1499"/>
        <w:gridCol w:w="1320"/>
      </w:tblGrid>
      <w:tr w:rsidR="005D61FB" w14:paraId="543C3B41" w14:textId="77777777">
        <w:trPr>
          <w:trHeight w:val="264"/>
        </w:trPr>
        <w:tc>
          <w:tcPr>
            <w:tcW w:w="2796" w:type="dxa"/>
          </w:tcPr>
          <w:p w14:paraId="722EB7C4" w14:textId="77777777" w:rsidR="005D61FB" w:rsidRDefault="00947834">
            <w:pPr>
              <w:pStyle w:val="TableParagraph"/>
              <w:spacing w:line="245" w:lineRule="exact"/>
              <w:ind w:left="50"/>
              <w:rPr>
                <w:rFonts w:ascii="Arial"/>
              </w:rPr>
            </w:pPr>
            <w:r>
              <w:rPr>
                <w:rFonts w:ascii="Arial"/>
              </w:rPr>
              <w:t>Net</w:t>
            </w:r>
            <w:r>
              <w:rPr>
                <w:rFonts w:ascii="Arial"/>
                <w:spacing w:val="-9"/>
              </w:rPr>
              <w:t xml:space="preserve"> </w:t>
            </w:r>
            <w:r>
              <w:rPr>
                <w:rFonts w:ascii="Arial"/>
              </w:rPr>
              <w:t>change</w:t>
            </w:r>
            <w:r>
              <w:rPr>
                <w:rFonts w:ascii="Arial"/>
                <w:spacing w:val="-10"/>
              </w:rPr>
              <w:t xml:space="preserve"> </w:t>
            </w:r>
            <w:r>
              <w:rPr>
                <w:rFonts w:ascii="Arial"/>
              </w:rPr>
              <w:t>in</w:t>
            </w:r>
            <w:r>
              <w:rPr>
                <w:rFonts w:ascii="Arial"/>
                <w:spacing w:val="-11"/>
              </w:rPr>
              <w:t xml:space="preserve"> </w:t>
            </w:r>
            <w:r>
              <w:rPr>
                <w:rFonts w:ascii="Arial"/>
              </w:rPr>
              <w:t>fund</w:t>
            </w:r>
            <w:r>
              <w:rPr>
                <w:rFonts w:ascii="Arial"/>
                <w:spacing w:val="-11"/>
              </w:rPr>
              <w:t xml:space="preserve"> </w:t>
            </w:r>
            <w:r>
              <w:rPr>
                <w:rFonts w:ascii="Arial"/>
                <w:spacing w:val="-2"/>
              </w:rPr>
              <w:t>balance</w:t>
            </w:r>
          </w:p>
        </w:tc>
        <w:tc>
          <w:tcPr>
            <w:tcW w:w="1476" w:type="dxa"/>
          </w:tcPr>
          <w:p w14:paraId="054CBD7D" w14:textId="77777777" w:rsidR="005D61FB" w:rsidRDefault="00947834">
            <w:pPr>
              <w:pStyle w:val="TableParagraph"/>
              <w:spacing w:line="245" w:lineRule="exact"/>
              <w:ind w:right="107"/>
              <w:jc w:val="right"/>
              <w:rPr>
                <w:rFonts w:ascii="Arial"/>
              </w:rPr>
            </w:pPr>
            <w:r>
              <w:rPr>
                <w:rFonts w:ascii="Arial"/>
                <w:spacing w:val="-2"/>
              </w:rPr>
              <w:t>810,626</w:t>
            </w:r>
          </w:p>
        </w:tc>
        <w:tc>
          <w:tcPr>
            <w:tcW w:w="1499" w:type="dxa"/>
          </w:tcPr>
          <w:p w14:paraId="6C0E0B72" w14:textId="77777777" w:rsidR="005D61FB" w:rsidRDefault="00947834">
            <w:pPr>
              <w:pStyle w:val="TableParagraph"/>
              <w:spacing w:line="245" w:lineRule="exact"/>
              <w:ind w:right="108"/>
              <w:jc w:val="right"/>
              <w:rPr>
                <w:rFonts w:ascii="Arial"/>
              </w:rPr>
            </w:pPr>
            <w:r>
              <w:rPr>
                <w:rFonts w:ascii="Arial"/>
                <w:spacing w:val="-2"/>
              </w:rPr>
              <w:t>314,490</w:t>
            </w:r>
          </w:p>
        </w:tc>
        <w:tc>
          <w:tcPr>
            <w:tcW w:w="1320" w:type="dxa"/>
          </w:tcPr>
          <w:p w14:paraId="71DA069A" w14:textId="77777777" w:rsidR="005D61FB" w:rsidRDefault="00947834">
            <w:pPr>
              <w:pStyle w:val="TableParagraph"/>
              <w:spacing w:line="245" w:lineRule="exact"/>
              <w:ind w:right="49"/>
              <w:jc w:val="right"/>
              <w:rPr>
                <w:rFonts w:ascii="Arial"/>
              </w:rPr>
            </w:pPr>
            <w:r>
              <w:rPr>
                <w:rFonts w:ascii="Arial"/>
                <w:spacing w:val="-2"/>
              </w:rPr>
              <w:t>496,136</w:t>
            </w:r>
          </w:p>
        </w:tc>
      </w:tr>
      <w:tr w:rsidR="005D61FB" w14:paraId="3770C608" w14:textId="77777777">
        <w:trPr>
          <w:trHeight w:val="281"/>
        </w:trPr>
        <w:tc>
          <w:tcPr>
            <w:tcW w:w="2796" w:type="dxa"/>
          </w:tcPr>
          <w:p w14:paraId="25BA0974" w14:textId="77777777" w:rsidR="005D61FB" w:rsidRDefault="00947834">
            <w:pPr>
              <w:pStyle w:val="TableParagraph"/>
              <w:spacing w:before="11" w:line="250" w:lineRule="exact"/>
              <w:ind w:left="50"/>
              <w:rPr>
                <w:rFonts w:ascii="Arial"/>
              </w:rPr>
            </w:pPr>
            <w:r>
              <w:rPr>
                <w:rFonts w:ascii="Arial"/>
              </w:rPr>
              <w:t>Fund</w:t>
            </w:r>
            <w:r>
              <w:rPr>
                <w:rFonts w:ascii="Arial"/>
                <w:spacing w:val="-12"/>
              </w:rPr>
              <w:t xml:space="preserve"> </w:t>
            </w:r>
            <w:r>
              <w:rPr>
                <w:rFonts w:ascii="Arial"/>
              </w:rPr>
              <w:t>balance,</w:t>
            </w:r>
            <w:r>
              <w:rPr>
                <w:rFonts w:ascii="Arial"/>
                <w:spacing w:val="-10"/>
              </w:rPr>
              <w:t xml:space="preserve"> </w:t>
            </w:r>
            <w:r>
              <w:rPr>
                <w:rFonts w:ascii="Arial"/>
                <w:spacing w:val="-2"/>
              </w:rPr>
              <w:t>beginning</w:t>
            </w:r>
          </w:p>
        </w:tc>
        <w:tc>
          <w:tcPr>
            <w:tcW w:w="1476" w:type="dxa"/>
          </w:tcPr>
          <w:p w14:paraId="6D095CA3" w14:textId="77777777" w:rsidR="005D61FB" w:rsidRDefault="005D61FB">
            <w:pPr>
              <w:pStyle w:val="TableParagraph"/>
              <w:rPr>
                <w:rFonts w:ascii="Times New Roman"/>
                <w:sz w:val="20"/>
              </w:rPr>
            </w:pPr>
          </w:p>
        </w:tc>
        <w:tc>
          <w:tcPr>
            <w:tcW w:w="1499" w:type="dxa"/>
          </w:tcPr>
          <w:p w14:paraId="1B33CD95" w14:textId="77777777" w:rsidR="005D61FB" w:rsidRDefault="005D61FB">
            <w:pPr>
              <w:pStyle w:val="TableParagraph"/>
              <w:rPr>
                <w:rFonts w:ascii="Times New Roman"/>
                <w:sz w:val="20"/>
              </w:rPr>
            </w:pPr>
          </w:p>
        </w:tc>
        <w:tc>
          <w:tcPr>
            <w:tcW w:w="1320" w:type="dxa"/>
          </w:tcPr>
          <w:p w14:paraId="2D62840E" w14:textId="77777777" w:rsidR="005D61FB" w:rsidRDefault="005D61FB">
            <w:pPr>
              <w:pStyle w:val="TableParagraph"/>
              <w:rPr>
                <w:rFonts w:ascii="Times New Roman"/>
                <w:sz w:val="20"/>
              </w:rPr>
            </w:pPr>
          </w:p>
        </w:tc>
      </w:tr>
      <w:tr w:rsidR="005D61FB" w14:paraId="71BDE244" w14:textId="77777777">
        <w:trPr>
          <w:trHeight w:val="303"/>
        </w:trPr>
        <w:tc>
          <w:tcPr>
            <w:tcW w:w="2796" w:type="dxa"/>
          </w:tcPr>
          <w:p w14:paraId="7C69FC8A" w14:textId="77777777" w:rsidR="005D61FB" w:rsidRDefault="00947834">
            <w:pPr>
              <w:pStyle w:val="TableParagraph"/>
              <w:spacing w:before="11"/>
              <w:ind w:left="185"/>
              <w:rPr>
                <w:rFonts w:ascii="Arial"/>
              </w:rPr>
            </w:pPr>
            <w:r>
              <w:rPr>
                <w:rFonts w:ascii="Arial"/>
              </w:rPr>
              <w:t>of</w:t>
            </w:r>
            <w:r>
              <w:rPr>
                <w:rFonts w:ascii="Arial"/>
                <w:spacing w:val="-6"/>
              </w:rPr>
              <w:t xml:space="preserve"> </w:t>
            </w:r>
            <w:r>
              <w:rPr>
                <w:rFonts w:ascii="Arial"/>
                <w:spacing w:val="-4"/>
              </w:rPr>
              <w:t>year</w:t>
            </w:r>
          </w:p>
        </w:tc>
        <w:tc>
          <w:tcPr>
            <w:tcW w:w="1476" w:type="dxa"/>
          </w:tcPr>
          <w:p w14:paraId="090A3FF5" w14:textId="77777777" w:rsidR="005D61FB" w:rsidRDefault="00947834">
            <w:pPr>
              <w:pStyle w:val="TableParagraph"/>
              <w:tabs>
                <w:tab w:val="left" w:pos="299"/>
              </w:tabs>
              <w:spacing w:before="11"/>
              <w:ind w:right="107"/>
              <w:jc w:val="right"/>
              <w:rPr>
                <w:rFonts w:ascii="Arial"/>
              </w:rPr>
            </w:pPr>
            <w:r>
              <w:rPr>
                <w:rFonts w:ascii="Arial"/>
                <w:u w:val="single"/>
              </w:rPr>
              <w:tab/>
            </w:r>
            <w:r>
              <w:rPr>
                <w:rFonts w:ascii="Arial"/>
                <w:spacing w:val="-2"/>
                <w:u w:val="single"/>
              </w:rPr>
              <w:t>5,415,294</w:t>
            </w:r>
          </w:p>
        </w:tc>
        <w:tc>
          <w:tcPr>
            <w:tcW w:w="1499" w:type="dxa"/>
          </w:tcPr>
          <w:p w14:paraId="69445D5D" w14:textId="77777777" w:rsidR="005D61FB" w:rsidRDefault="00947834">
            <w:pPr>
              <w:pStyle w:val="TableParagraph"/>
              <w:tabs>
                <w:tab w:val="left" w:pos="314"/>
              </w:tabs>
              <w:spacing w:before="11"/>
              <w:ind w:right="108"/>
              <w:jc w:val="right"/>
              <w:rPr>
                <w:rFonts w:ascii="Arial"/>
              </w:rPr>
            </w:pPr>
            <w:r>
              <w:rPr>
                <w:rFonts w:ascii="Arial"/>
                <w:u w:val="single"/>
              </w:rPr>
              <w:tab/>
            </w:r>
            <w:r>
              <w:rPr>
                <w:rFonts w:ascii="Arial"/>
                <w:spacing w:val="-2"/>
                <w:u w:val="single"/>
              </w:rPr>
              <w:t>5,100,804</w:t>
            </w:r>
          </w:p>
        </w:tc>
        <w:tc>
          <w:tcPr>
            <w:tcW w:w="1320" w:type="dxa"/>
          </w:tcPr>
          <w:p w14:paraId="7EBE9DEF" w14:textId="77777777" w:rsidR="005D61FB" w:rsidRDefault="00947834">
            <w:pPr>
              <w:pStyle w:val="TableParagraph"/>
              <w:tabs>
                <w:tab w:val="left" w:pos="374"/>
              </w:tabs>
              <w:spacing w:before="11"/>
              <w:ind w:right="49"/>
              <w:jc w:val="right"/>
              <w:rPr>
                <w:rFonts w:ascii="Arial"/>
              </w:rPr>
            </w:pPr>
            <w:r>
              <w:rPr>
                <w:rFonts w:ascii="Arial"/>
                <w:u w:val="single"/>
              </w:rPr>
              <w:tab/>
            </w:r>
            <w:r>
              <w:rPr>
                <w:rFonts w:ascii="Arial"/>
                <w:spacing w:val="-2"/>
                <w:u w:val="single"/>
              </w:rPr>
              <w:t>314,490</w:t>
            </w:r>
          </w:p>
        </w:tc>
      </w:tr>
      <w:tr w:rsidR="005D61FB" w14:paraId="33DBD8C4" w14:textId="77777777">
        <w:trPr>
          <w:trHeight w:val="343"/>
        </w:trPr>
        <w:tc>
          <w:tcPr>
            <w:tcW w:w="2796" w:type="dxa"/>
          </w:tcPr>
          <w:p w14:paraId="1C9E4211" w14:textId="77777777" w:rsidR="005D61FB" w:rsidRDefault="00947834">
            <w:pPr>
              <w:pStyle w:val="TableParagraph"/>
              <w:spacing w:before="48"/>
              <w:ind w:left="50"/>
              <w:rPr>
                <w:rFonts w:ascii="Arial"/>
              </w:rPr>
            </w:pPr>
            <w:r>
              <w:rPr>
                <w:rFonts w:ascii="Arial"/>
              </w:rPr>
              <w:t>Fund</w:t>
            </w:r>
            <w:r>
              <w:rPr>
                <w:rFonts w:ascii="Arial"/>
                <w:spacing w:val="-11"/>
              </w:rPr>
              <w:t xml:space="preserve"> </w:t>
            </w:r>
            <w:r>
              <w:rPr>
                <w:rFonts w:ascii="Arial"/>
              </w:rPr>
              <w:t>balance,</w:t>
            </w:r>
            <w:r>
              <w:rPr>
                <w:rFonts w:ascii="Arial"/>
                <w:spacing w:val="-8"/>
              </w:rPr>
              <w:t xml:space="preserve"> </w:t>
            </w:r>
            <w:r>
              <w:rPr>
                <w:rFonts w:ascii="Arial"/>
              </w:rPr>
              <w:t>end</w:t>
            </w:r>
            <w:r>
              <w:rPr>
                <w:rFonts w:ascii="Arial"/>
                <w:spacing w:val="-10"/>
              </w:rPr>
              <w:t xml:space="preserve"> </w:t>
            </w:r>
            <w:r>
              <w:rPr>
                <w:rFonts w:ascii="Arial"/>
              </w:rPr>
              <w:t>of</w:t>
            </w:r>
            <w:r>
              <w:rPr>
                <w:rFonts w:ascii="Arial"/>
                <w:spacing w:val="-8"/>
              </w:rPr>
              <w:t xml:space="preserve"> </w:t>
            </w:r>
            <w:r>
              <w:rPr>
                <w:rFonts w:ascii="Arial"/>
                <w:spacing w:val="-4"/>
              </w:rPr>
              <w:t>year</w:t>
            </w:r>
          </w:p>
        </w:tc>
        <w:tc>
          <w:tcPr>
            <w:tcW w:w="1476" w:type="dxa"/>
          </w:tcPr>
          <w:p w14:paraId="7E594749" w14:textId="77777777" w:rsidR="005D61FB" w:rsidRDefault="00947834">
            <w:pPr>
              <w:pStyle w:val="TableParagraph"/>
              <w:spacing w:before="48"/>
              <w:ind w:right="107"/>
              <w:jc w:val="right"/>
              <w:rPr>
                <w:rFonts w:ascii="Arial"/>
              </w:rPr>
            </w:pPr>
            <w:r>
              <w:rPr>
                <w:rFonts w:ascii="Arial"/>
                <w:u w:val="single"/>
              </w:rPr>
              <w:t>$</w:t>
            </w:r>
            <w:r>
              <w:rPr>
                <w:rFonts w:ascii="Arial"/>
                <w:spacing w:val="27"/>
                <w:u w:val="single"/>
              </w:rPr>
              <w:t xml:space="preserve">  </w:t>
            </w:r>
            <w:r>
              <w:rPr>
                <w:rFonts w:ascii="Arial"/>
                <w:spacing w:val="-2"/>
                <w:u w:val="single"/>
              </w:rPr>
              <w:t>6,225,920</w:t>
            </w:r>
          </w:p>
        </w:tc>
        <w:tc>
          <w:tcPr>
            <w:tcW w:w="1499" w:type="dxa"/>
          </w:tcPr>
          <w:p w14:paraId="4210B5CD" w14:textId="77777777" w:rsidR="005D61FB" w:rsidRDefault="00947834">
            <w:pPr>
              <w:pStyle w:val="TableParagraph"/>
              <w:spacing w:before="48"/>
              <w:ind w:right="108"/>
              <w:jc w:val="right"/>
              <w:rPr>
                <w:rFonts w:ascii="Arial"/>
              </w:rPr>
            </w:pPr>
            <w:r>
              <w:rPr>
                <w:rFonts w:ascii="Arial"/>
              </w:rPr>
              <w:t>$</w:t>
            </w:r>
            <w:r>
              <w:rPr>
                <w:rFonts w:ascii="Arial"/>
                <w:spacing w:val="34"/>
              </w:rPr>
              <w:t xml:space="preserve">  </w:t>
            </w:r>
            <w:r>
              <w:rPr>
                <w:rFonts w:ascii="Arial"/>
                <w:spacing w:val="-2"/>
              </w:rPr>
              <w:t>5,415,294</w:t>
            </w:r>
          </w:p>
        </w:tc>
        <w:tc>
          <w:tcPr>
            <w:tcW w:w="1320" w:type="dxa"/>
          </w:tcPr>
          <w:p w14:paraId="161B6419" w14:textId="77777777" w:rsidR="005D61FB" w:rsidRDefault="00947834">
            <w:pPr>
              <w:pStyle w:val="TableParagraph"/>
              <w:tabs>
                <w:tab w:val="left" w:pos="359"/>
              </w:tabs>
              <w:spacing w:before="33"/>
              <w:ind w:right="49"/>
              <w:jc w:val="right"/>
              <w:rPr>
                <w:rFonts w:ascii="Arial"/>
              </w:rPr>
            </w:pPr>
            <w:r>
              <w:rPr>
                <w:rFonts w:ascii="Arial"/>
                <w:spacing w:val="-10"/>
                <w:u w:val="single"/>
              </w:rPr>
              <w:t>$</w:t>
            </w:r>
            <w:r>
              <w:rPr>
                <w:rFonts w:ascii="Arial"/>
                <w:u w:val="single"/>
              </w:rPr>
              <w:tab/>
            </w:r>
            <w:r>
              <w:rPr>
                <w:rFonts w:ascii="Arial"/>
                <w:spacing w:val="-2"/>
                <w:u w:val="single"/>
              </w:rPr>
              <w:t>810,626</w:t>
            </w:r>
          </w:p>
        </w:tc>
      </w:tr>
    </w:tbl>
    <w:p w14:paraId="1417AE33" w14:textId="77777777" w:rsidR="005D61FB" w:rsidRDefault="005D61FB">
      <w:pPr>
        <w:jc w:val="right"/>
        <w:sectPr w:rsidR="005D61FB">
          <w:pgSz w:w="12240" w:h="15840"/>
          <w:pgMar w:top="1700" w:right="540" w:bottom="960" w:left="560" w:header="727" w:footer="764" w:gutter="0"/>
          <w:cols w:space="720"/>
        </w:sectPr>
      </w:pPr>
    </w:p>
    <w:p w14:paraId="6B828994" w14:textId="77777777" w:rsidR="005D61FB" w:rsidRDefault="005D61FB">
      <w:pPr>
        <w:pStyle w:val="BodyText"/>
        <w:spacing w:before="5"/>
        <w:rPr>
          <w:sz w:val="15"/>
        </w:rPr>
      </w:pPr>
    </w:p>
    <w:p w14:paraId="09E4F5AB" w14:textId="77777777" w:rsidR="005D61FB" w:rsidRDefault="00947834">
      <w:pPr>
        <w:spacing w:before="93"/>
        <w:ind w:left="160"/>
        <w:jc w:val="both"/>
        <w:rPr>
          <w:b/>
        </w:rPr>
      </w:pPr>
      <w:r>
        <w:rPr>
          <w:b/>
        </w:rPr>
        <w:t>Financial</w:t>
      </w:r>
      <w:r>
        <w:rPr>
          <w:b/>
          <w:spacing w:val="-5"/>
        </w:rPr>
        <w:t xml:space="preserve"> </w:t>
      </w:r>
      <w:r>
        <w:rPr>
          <w:b/>
        </w:rPr>
        <w:t>Analysis</w:t>
      </w:r>
      <w:r>
        <w:rPr>
          <w:b/>
          <w:spacing w:val="-5"/>
        </w:rPr>
        <w:t xml:space="preserve"> </w:t>
      </w:r>
      <w:r>
        <w:rPr>
          <w:b/>
        </w:rPr>
        <w:t>of</w:t>
      </w:r>
      <w:r>
        <w:rPr>
          <w:b/>
          <w:spacing w:val="-4"/>
        </w:rPr>
        <w:t xml:space="preserve"> </w:t>
      </w:r>
      <w:r>
        <w:rPr>
          <w:b/>
        </w:rPr>
        <w:t>the</w:t>
      </w:r>
      <w:r>
        <w:rPr>
          <w:b/>
          <w:spacing w:val="-4"/>
        </w:rPr>
        <w:t xml:space="preserve"> </w:t>
      </w:r>
      <w:r>
        <w:rPr>
          <w:b/>
        </w:rPr>
        <w:t>Township’s</w:t>
      </w:r>
      <w:r>
        <w:rPr>
          <w:b/>
          <w:spacing w:val="-4"/>
        </w:rPr>
        <w:t xml:space="preserve"> </w:t>
      </w:r>
      <w:r>
        <w:rPr>
          <w:b/>
          <w:spacing w:val="-2"/>
        </w:rPr>
        <w:t>Funds</w:t>
      </w:r>
    </w:p>
    <w:p w14:paraId="2FB16130" w14:textId="77777777" w:rsidR="005D61FB" w:rsidRDefault="005D61FB">
      <w:pPr>
        <w:pStyle w:val="BodyText"/>
        <w:spacing w:before="6"/>
        <w:rPr>
          <w:b/>
          <w:sz w:val="28"/>
        </w:rPr>
      </w:pPr>
    </w:p>
    <w:p w14:paraId="42EA2D87" w14:textId="77777777" w:rsidR="005D61FB" w:rsidRDefault="00947834">
      <w:pPr>
        <w:pStyle w:val="BodyText"/>
        <w:spacing w:line="276" w:lineRule="auto"/>
        <w:ind w:left="160" w:right="175"/>
        <w:jc w:val="both"/>
      </w:pPr>
      <w:r>
        <w:t xml:space="preserve">The Township uses fund accounting to ensure and demonstrate compliance with finance-related legal </w:t>
      </w:r>
      <w:r>
        <w:rPr>
          <w:spacing w:val="-2"/>
        </w:rPr>
        <w:t>requirements.</w:t>
      </w:r>
    </w:p>
    <w:p w14:paraId="2CE16BA3" w14:textId="77777777" w:rsidR="005D61FB" w:rsidRDefault="005D61FB">
      <w:pPr>
        <w:pStyle w:val="BodyText"/>
        <w:spacing w:before="4"/>
        <w:rPr>
          <w:sz w:val="25"/>
        </w:rPr>
      </w:pPr>
    </w:p>
    <w:p w14:paraId="5EEB0CA7" w14:textId="77777777" w:rsidR="005D61FB" w:rsidRDefault="00947834">
      <w:pPr>
        <w:pStyle w:val="BodyText"/>
        <w:spacing w:before="1" w:line="276" w:lineRule="auto"/>
        <w:ind w:left="160" w:right="174"/>
        <w:jc w:val="both"/>
      </w:pPr>
      <w:r>
        <w:rPr>
          <w:b/>
        </w:rPr>
        <w:t>Governmental Funds.</w:t>
      </w:r>
      <w:r>
        <w:rPr>
          <w:b/>
          <w:spacing w:val="40"/>
        </w:rPr>
        <w:t xml:space="preserve"> </w:t>
      </w:r>
      <w:r>
        <w:t>The</w:t>
      </w:r>
      <w:r>
        <w:rPr>
          <w:spacing w:val="-2"/>
        </w:rPr>
        <w:t xml:space="preserve"> </w:t>
      </w:r>
      <w:r>
        <w:t>focus</w:t>
      </w:r>
      <w:r>
        <w:rPr>
          <w:spacing w:val="-1"/>
        </w:rPr>
        <w:t xml:space="preserve"> </w:t>
      </w:r>
      <w:r>
        <w:t>of the</w:t>
      </w:r>
      <w:r>
        <w:rPr>
          <w:spacing w:val="-2"/>
        </w:rPr>
        <w:t xml:space="preserve"> </w:t>
      </w:r>
      <w:r>
        <w:t>Townships</w:t>
      </w:r>
      <w:r>
        <w:rPr>
          <w:spacing w:val="-2"/>
        </w:rPr>
        <w:t xml:space="preserve"> </w:t>
      </w:r>
      <w:r>
        <w:t>governmental</w:t>
      </w:r>
      <w:r>
        <w:rPr>
          <w:spacing w:val="-3"/>
        </w:rPr>
        <w:t xml:space="preserve"> </w:t>
      </w:r>
      <w:r>
        <w:t>funds</w:t>
      </w:r>
      <w:r>
        <w:rPr>
          <w:spacing w:val="-2"/>
        </w:rPr>
        <w:t xml:space="preserve"> </w:t>
      </w:r>
      <w:r>
        <w:t>is</w:t>
      </w:r>
      <w:r>
        <w:rPr>
          <w:spacing w:val="-1"/>
        </w:rPr>
        <w:t xml:space="preserve"> </w:t>
      </w:r>
      <w:r>
        <w:t>to</w:t>
      </w:r>
      <w:r>
        <w:rPr>
          <w:spacing w:val="-2"/>
        </w:rPr>
        <w:t xml:space="preserve"> </w:t>
      </w:r>
      <w:r>
        <w:t>provide</w:t>
      </w:r>
      <w:r>
        <w:rPr>
          <w:spacing w:val="-2"/>
        </w:rPr>
        <w:t xml:space="preserve"> </w:t>
      </w:r>
      <w:r>
        <w:t>information</w:t>
      </w:r>
      <w:r>
        <w:rPr>
          <w:spacing w:val="-4"/>
        </w:rPr>
        <w:t xml:space="preserve"> </w:t>
      </w:r>
      <w:r>
        <w:t>on near-term inflows,</w:t>
      </w:r>
      <w:r>
        <w:rPr>
          <w:spacing w:val="-6"/>
        </w:rPr>
        <w:t xml:space="preserve"> </w:t>
      </w:r>
      <w:r>
        <w:t>outflows,</w:t>
      </w:r>
      <w:r>
        <w:rPr>
          <w:spacing w:val="-8"/>
        </w:rPr>
        <w:t xml:space="preserve"> </w:t>
      </w:r>
      <w:r>
        <w:t>and</w:t>
      </w:r>
      <w:r>
        <w:rPr>
          <w:spacing w:val="-10"/>
        </w:rPr>
        <w:t xml:space="preserve"> </w:t>
      </w:r>
      <w:r>
        <w:t>balances</w:t>
      </w:r>
      <w:r>
        <w:rPr>
          <w:spacing w:val="-7"/>
        </w:rPr>
        <w:t xml:space="preserve"> </w:t>
      </w:r>
      <w:r>
        <w:t>of</w:t>
      </w:r>
      <w:r>
        <w:rPr>
          <w:spacing w:val="-8"/>
        </w:rPr>
        <w:t xml:space="preserve"> </w:t>
      </w:r>
      <w:r>
        <w:t>spendable</w:t>
      </w:r>
      <w:r>
        <w:rPr>
          <w:spacing w:val="-10"/>
        </w:rPr>
        <w:t xml:space="preserve"> </w:t>
      </w:r>
      <w:r>
        <w:t>resources.</w:t>
      </w:r>
      <w:r>
        <w:rPr>
          <w:spacing w:val="40"/>
        </w:rPr>
        <w:t xml:space="preserve"> </w:t>
      </w:r>
      <w:r>
        <w:t>Such</w:t>
      </w:r>
      <w:r>
        <w:rPr>
          <w:spacing w:val="-10"/>
        </w:rPr>
        <w:t xml:space="preserve"> </w:t>
      </w:r>
      <w:r>
        <w:t>information</w:t>
      </w:r>
      <w:r>
        <w:rPr>
          <w:spacing w:val="-10"/>
        </w:rPr>
        <w:t xml:space="preserve"> </w:t>
      </w:r>
      <w:r>
        <w:t>is</w:t>
      </w:r>
      <w:r>
        <w:rPr>
          <w:spacing w:val="-7"/>
        </w:rPr>
        <w:t xml:space="preserve"> </w:t>
      </w:r>
      <w:r>
        <w:t>useful</w:t>
      </w:r>
      <w:r>
        <w:rPr>
          <w:spacing w:val="-11"/>
        </w:rPr>
        <w:t xml:space="preserve"> </w:t>
      </w:r>
      <w:r>
        <w:t>in</w:t>
      </w:r>
      <w:r>
        <w:rPr>
          <w:spacing w:val="-7"/>
        </w:rPr>
        <w:t xml:space="preserve"> </w:t>
      </w:r>
      <w:r>
        <w:t>assessing</w:t>
      </w:r>
      <w:r>
        <w:rPr>
          <w:spacing w:val="-10"/>
        </w:rPr>
        <w:t xml:space="preserve"> </w:t>
      </w:r>
      <w:r>
        <w:t>the</w:t>
      </w:r>
      <w:r>
        <w:rPr>
          <w:spacing w:val="-10"/>
        </w:rPr>
        <w:t xml:space="preserve"> </w:t>
      </w:r>
      <w:r>
        <w:t>Township’s financing</w:t>
      </w:r>
      <w:r>
        <w:rPr>
          <w:spacing w:val="-15"/>
        </w:rPr>
        <w:t xml:space="preserve"> </w:t>
      </w:r>
      <w:r>
        <w:t>requirements.</w:t>
      </w:r>
      <w:r>
        <w:rPr>
          <w:spacing w:val="-15"/>
        </w:rPr>
        <w:t xml:space="preserve"> </w:t>
      </w:r>
      <w:r>
        <w:t>In</w:t>
      </w:r>
      <w:r>
        <w:rPr>
          <w:spacing w:val="-14"/>
        </w:rPr>
        <w:t xml:space="preserve"> </w:t>
      </w:r>
      <w:r>
        <w:t>particular,</w:t>
      </w:r>
      <w:r>
        <w:rPr>
          <w:spacing w:val="-12"/>
        </w:rPr>
        <w:t xml:space="preserve"> </w:t>
      </w:r>
      <w:r>
        <w:t>unreserved</w:t>
      </w:r>
      <w:r>
        <w:rPr>
          <w:spacing w:val="-16"/>
        </w:rPr>
        <w:t xml:space="preserve"> </w:t>
      </w:r>
      <w:r>
        <w:t>fund</w:t>
      </w:r>
      <w:r>
        <w:rPr>
          <w:spacing w:val="-13"/>
        </w:rPr>
        <w:t xml:space="preserve"> </w:t>
      </w:r>
      <w:r>
        <w:t>balance</w:t>
      </w:r>
      <w:r>
        <w:rPr>
          <w:spacing w:val="-13"/>
        </w:rPr>
        <w:t xml:space="preserve"> </w:t>
      </w:r>
      <w:r>
        <w:t>may</w:t>
      </w:r>
      <w:r>
        <w:rPr>
          <w:spacing w:val="-16"/>
        </w:rPr>
        <w:t xml:space="preserve"> </w:t>
      </w:r>
      <w:r>
        <w:t>serve</w:t>
      </w:r>
      <w:r>
        <w:rPr>
          <w:spacing w:val="-12"/>
        </w:rPr>
        <w:t xml:space="preserve"> </w:t>
      </w:r>
      <w:r>
        <w:t>as</w:t>
      </w:r>
      <w:r>
        <w:rPr>
          <w:spacing w:val="-13"/>
        </w:rPr>
        <w:t xml:space="preserve"> </w:t>
      </w:r>
      <w:r>
        <w:t>a</w:t>
      </w:r>
      <w:r>
        <w:rPr>
          <w:spacing w:val="-14"/>
        </w:rPr>
        <w:t xml:space="preserve"> </w:t>
      </w:r>
      <w:r>
        <w:t>useful</w:t>
      </w:r>
      <w:r>
        <w:rPr>
          <w:spacing w:val="-16"/>
        </w:rPr>
        <w:t xml:space="preserve"> </w:t>
      </w:r>
      <w:r>
        <w:t>measure</w:t>
      </w:r>
      <w:r>
        <w:rPr>
          <w:spacing w:val="-13"/>
        </w:rPr>
        <w:t xml:space="preserve"> </w:t>
      </w:r>
      <w:r>
        <w:t>of</w:t>
      </w:r>
      <w:r>
        <w:rPr>
          <w:spacing w:val="-15"/>
        </w:rPr>
        <w:t xml:space="preserve"> </w:t>
      </w:r>
      <w:r>
        <w:t>a</w:t>
      </w:r>
      <w:r>
        <w:rPr>
          <w:spacing w:val="-14"/>
        </w:rPr>
        <w:t xml:space="preserve"> </w:t>
      </w:r>
      <w:r>
        <w:t>government’s net resources available for spending at the end of the fi</w:t>
      </w:r>
      <w:r>
        <w:t>scal year.</w:t>
      </w:r>
    </w:p>
    <w:p w14:paraId="7A514499" w14:textId="77777777" w:rsidR="005D61FB" w:rsidRDefault="005D61FB">
      <w:pPr>
        <w:pStyle w:val="BodyText"/>
        <w:spacing w:before="3"/>
        <w:rPr>
          <w:sz w:val="25"/>
        </w:rPr>
      </w:pPr>
    </w:p>
    <w:p w14:paraId="1AC18AEF" w14:textId="77777777" w:rsidR="005D61FB" w:rsidRDefault="00947834">
      <w:pPr>
        <w:pStyle w:val="BodyText"/>
        <w:spacing w:line="276" w:lineRule="auto"/>
        <w:ind w:left="160" w:right="174"/>
        <w:jc w:val="both"/>
      </w:pPr>
      <w:r>
        <w:t>Total</w:t>
      </w:r>
      <w:r>
        <w:rPr>
          <w:spacing w:val="-10"/>
        </w:rPr>
        <w:t xml:space="preserve"> </w:t>
      </w:r>
      <w:r>
        <w:t>net</w:t>
      </w:r>
      <w:r>
        <w:rPr>
          <w:spacing w:val="-10"/>
        </w:rPr>
        <w:t xml:space="preserve"> </w:t>
      </w:r>
      <w:r>
        <w:t>position</w:t>
      </w:r>
      <w:r>
        <w:rPr>
          <w:spacing w:val="-9"/>
        </w:rPr>
        <w:t xml:space="preserve"> </w:t>
      </w:r>
      <w:r>
        <w:t>at</w:t>
      </w:r>
      <w:r>
        <w:rPr>
          <w:spacing w:val="-10"/>
        </w:rPr>
        <w:t xml:space="preserve"> </w:t>
      </w:r>
      <w:r>
        <w:t>the</w:t>
      </w:r>
      <w:r>
        <w:rPr>
          <w:spacing w:val="-9"/>
        </w:rPr>
        <w:t xml:space="preserve"> </w:t>
      </w:r>
      <w:r>
        <w:t>end</w:t>
      </w:r>
      <w:r>
        <w:rPr>
          <w:spacing w:val="-9"/>
        </w:rPr>
        <w:t xml:space="preserve"> </w:t>
      </w:r>
      <w:r>
        <w:t>of</w:t>
      </w:r>
      <w:r>
        <w:rPr>
          <w:spacing w:val="-10"/>
        </w:rPr>
        <w:t xml:space="preserve"> </w:t>
      </w:r>
      <w:r>
        <w:t>the</w:t>
      </w:r>
      <w:r>
        <w:rPr>
          <w:spacing w:val="-12"/>
        </w:rPr>
        <w:t xml:space="preserve"> </w:t>
      </w:r>
      <w:r>
        <w:t>fiscal</w:t>
      </w:r>
      <w:r>
        <w:rPr>
          <w:spacing w:val="-10"/>
        </w:rPr>
        <w:t xml:space="preserve"> </w:t>
      </w:r>
      <w:r>
        <w:t>year</w:t>
      </w:r>
      <w:r>
        <w:rPr>
          <w:spacing w:val="-8"/>
        </w:rPr>
        <w:t xml:space="preserve"> </w:t>
      </w:r>
      <w:r>
        <w:t>was</w:t>
      </w:r>
      <w:r>
        <w:rPr>
          <w:spacing w:val="-13"/>
        </w:rPr>
        <w:t xml:space="preserve"> </w:t>
      </w:r>
      <w:r>
        <w:t>$18,821,065.</w:t>
      </w:r>
      <w:r>
        <w:rPr>
          <w:spacing w:val="40"/>
        </w:rPr>
        <w:t xml:space="preserve"> </w:t>
      </w:r>
      <w:r>
        <w:t>$3,371,245</w:t>
      </w:r>
      <w:r>
        <w:rPr>
          <w:spacing w:val="-9"/>
        </w:rPr>
        <w:t xml:space="preserve"> </w:t>
      </w:r>
      <w:r>
        <w:t>is</w:t>
      </w:r>
      <w:r>
        <w:rPr>
          <w:spacing w:val="-8"/>
        </w:rPr>
        <w:t xml:space="preserve"> </w:t>
      </w:r>
      <w:r>
        <w:t>restricted</w:t>
      </w:r>
      <w:r>
        <w:rPr>
          <w:spacing w:val="-12"/>
        </w:rPr>
        <w:t xml:space="preserve"> </w:t>
      </w:r>
      <w:r>
        <w:t>for</w:t>
      </w:r>
      <w:r>
        <w:rPr>
          <w:spacing w:val="-10"/>
        </w:rPr>
        <w:t xml:space="preserve"> </w:t>
      </w:r>
      <w:r>
        <w:t>public</w:t>
      </w:r>
      <w:r>
        <w:rPr>
          <w:spacing w:val="-8"/>
        </w:rPr>
        <w:t xml:space="preserve"> </w:t>
      </w:r>
      <w:r>
        <w:t>works,</w:t>
      </w:r>
      <w:r>
        <w:rPr>
          <w:spacing w:val="-9"/>
        </w:rPr>
        <w:t xml:space="preserve"> </w:t>
      </w:r>
      <w:r>
        <w:t>capital outlay,</w:t>
      </w:r>
      <w:r>
        <w:rPr>
          <w:spacing w:val="-16"/>
        </w:rPr>
        <w:t xml:space="preserve"> </w:t>
      </w:r>
      <w:r>
        <w:t>and</w:t>
      </w:r>
      <w:r>
        <w:rPr>
          <w:spacing w:val="-15"/>
        </w:rPr>
        <w:t xml:space="preserve"> </w:t>
      </w:r>
      <w:r>
        <w:t>debt</w:t>
      </w:r>
      <w:r>
        <w:rPr>
          <w:spacing w:val="-15"/>
        </w:rPr>
        <w:t xml:space="preserve"> </w:t>
      </w:r>
      <w:r>
        <w:t>service.</w:t>
      </w:r>
      <w:r>
        <w:rPr>
          <w:spacing w:val="25"/>
        </w:rPr>
        <w:t xml:space="preserve"> </w:t>
      </w:r>
      <w:r>
        <w:t>Unrestricted</w:t>
      </w:r>
      <w:r>
        <w:rPr>
          <w:spacing w:val="-16"/>
        </w:rPr>
        <w:t xml:space="preserve"> </w:t>
      </w:r>
      <w:r>
        <w:t>net</w:t>
      </w:r>
      <w:r>
        <w:rPr>
          <w:spacing w:val="-15"/>
        </w:rPr>
        <w:t xml:space="preserve"> </w:t>
      </w:r>
      <w:r>
        <w:t>position</w:t>
      </w:r>
      <w:r>
        <w:rPr>
          <w:spacing w:val="-15"/>
        </w:rPr>
        <w:t xml:space="preserve"> </w:t>
      </w:r>
      <w:r>
        <w:t>has</w:t>
      </w:r>
      <w:r>
        <w:rPr>
          <w:spacing w:val="-13"/>
        </w:rPr>
        <w:t xml:space="preserve"> </w:t>
      </w:r>
      <w:r>
        <w:t>a</w:t>
      </w:r>
      <w:r>
        <w:rPr>
          <w:spacing w:val="-16"/>
        </w:rPr>
        <w:t xml:space="preserve"> </w:t>
      </w:r>
      <w:r>
        <w:t>deficit</w:t>
      </w:r>
      <w:r>
        <w:rPr>
          <w:spacing w:val="-12"/>
        </w:rPr>
        <w:t xml:space="preserve"> </w:t>
      </w:r>
      <w:r>
        <w:t>balance</w:t>
      </w:r>
      <w:r>
        <w:rPr>
          <w:spacing w:val="-16"/>
        </w:rPr>
        <w:t xml:space="preserve"> </w:t>
      </w:r>
      <w:r>
        <w:t>of</w:t>
      </w:r>
      <w:r>
        <w:rPr>
          <w:spacing w:val="-12"/>
        </w:rPr>
        <w:t xml:space="preserve"> </w:t>
      </w:r>
      <w:r>
        <w:t>($2,436,066).</w:t>
      </w:r>
      <w:r>
        <w:rPr>
          <w:spacing w:val="32"/>
        </w:rPr>
        <w:t xml:space="preserve"> </w:t>
      </w:r>
      <w:r>
        <w:t>The</w:t>
      </w:r>
      <w:r>
        <w:rPr>
          <w:spacing w:val="-16"/>
        </w:rPr>
        <w:t xml:space="preserve"> </w:t>
      </w:r>
      <w:r>
        <w:t>Township’s</w:t>
      </w:r>
      <w:r>
        <w:rPr>
          <w:spacing w:val="-13"/>
        </w:rPr>
        <w:t xml:space="preserve"> </w:t>
      </w:r>
      <w:r>
        <w:t>primary liability consists</w:t>
      </w:r>
      <w:r>
        <w:rPr>
          <w:spacing w:val="-2"/>
        </w:rPr>
        <w:t xml:space="preserve"> </w:t>
      </w:r>
      <w:r>
        <w:t>of</w:t>
      </w:r>
      <w:r>
        <w:rPr>
          <w:spacing w:val="-1"/>
        </w:rPr>
        <w:t xml:space="preserve"> </w:t>
      </w:r>
      <w:r>
        <w:t>its</w:t>
      </w:r>
      <w:r>
        <w:rPr>
          <w:spacing w:val="-2"/>
        </w:rPr>
        <w:t xml:space="preserve"> </w:t>
      </w:r>
      <w:r>
        <w:t>road bond debt ($6</w:t>
      </w:r>
      <w:r>
        <w:rPr>
          <w:spacing w:val="-2"/>
        </w:rPr>
        <w:t xml:space="preserve"> </w:t>
      </w:r>
      <w:r>
        <w:t>million), net pension liability ($3.9</w:t>
      </w:r>
      <w:r>
        <w:rPr>
          <w:spacing w:val="-2"/>
        </w:rPr>
        <w:t xml:space="preserve"> </w:t>
      </w:r>
      <w:r>
        <w:t>million) and other</w:t>
      </w:r>
      <w:r>
        <w:rPr>
          <w:spacing w:val="-1"/>
        </w:rPr>
        <w:t xml:space="preserve"> </w:t>
      </w:r>
      <w:r>
        <w:t>post-employment benefits (OPEB) liability ($2.3 million).</w:t>
      </w:r>
    </w:p>
    <w:p w14:paraId="0DFBB54A" w14:textId="77777777" w:rsidR="005D61FB" w:rsidRDefault="005D61FB">
      <w:pPr>
        <w:pStyle w:val="BodyText"/>
        <w:spacing w:before="3"/>
        <w:rPr>
          <w:sz w:val="25"/>
        </w:rPr>
      </w:pPr>
    </w:p>
    <w:p w14:paraId="0C668FC8" w14:textId="77777777" w:rsidR="005D61FB" w:rsidRDefault="00947834">
      <w:pPr>
        <w:pStyle w:val="BodyText"/>
        <w:spacing w:before="1" w:line="276" w:lineRule="auto"/>
        <w:ind w:left="160" w:right="173"/>
        <w:jc w:val="both"/>
      </w:pPr>
      <w:r>
        <w:t>The general</w:t>
      </w:r>
      <w:r>
        <w:rPr>
          <w:spacing w:val="-3"/>
        </w:rPr>
        <w:t xml:space="preserve"> </w:t>
      </w:r>
      <w:r>
        <w:t>fund</w:t>
      </w:r>
      <w:r>
        <w:rPr>
          <w:spacing w:val="-2"/>
        </w:rPr>
        <w:t xml:space="preserve"> </w:t>
      </w:r>
      <w:r>
        <w:t>is</w:t>
      </w:r>
      <w:r>
        <w:rPr>
          <w:spacing w:val="-1"/>
        </w:rPr>
        <w:t xml:space="preserve"> </w:t>
      </w:r>
      <w:r>
        <w:t>the</w:t>
      </w:r>
      <w:r>
        <w:rPr>
          <w:spacing w:val="-2"/>
        </w:rPr>
        <w:t xml:space="preserve"> </w:t>
      </w:r>
      <w:r>
        <w:t>operating</w:t>
      </w:r>
      <w:r>
        <w:rPr>
          <w:spacing w:val="-2"/>
        </w:rPr>
        <w:t xml:space="preserve"> </w:t>
      </w:r>
      <w:r>
        <w:t>fund</w:t>
      </w:r>
      <w:r>
        <w:rPr>
          <w:spacing w:val="-2"/>
        </w:rPr>
        <w:t xml:space="preserve"> </w:t>
      </w:r>
      <w:r>
        <w:t>of the</w:t>
      </w:r>
      <w:r>
        <w:rPr>
          <w:spacing w:val="-2"/>
        </w:rPr>
        <w:t xml:space="preserve"> </w:t>
      </w:r>
      <w:r>
        <w:t>Township.</w:t>
      </w:r>
      <w:r>
        <w:rPr>
          <w:spacing w:val="40"/>
        </w:rPr>
        <w:t xml:space="preserve"> </w:t>
      </w:r>
      <w:r>
        <w:t>In</w:t>
      </w:r>
      <w:r>
        <w:rPr>
          <w:spacing w:val="-2"/>
        </w:rPr>
        <w:t xml:space="preserve"> </w:t>
      </w:r>
      <w:r>
        <w:t>addition</w:t>
      </w:r>
      <w:r>
        <w:rPr>
          <w:spacing w:val="-2"/>
        </w:rPr>
        <w:t xml:space="preserve"> </w:t>
      </w:r>
      <w:r>
        <w:t>to</w:t>
      </w:r>
      <w:r>
        <w:rPr>
          <w:spacing w:val="-2"/>
        </w:rPr>
        <w:t xml:space="preserve"> </w:t>
      </w:r>
      <w:r>
        <w:t>general operating</w:t>
      </w:r>
      <w:r>
        <w:rPr>
          <w:spacing w:val="-2"/>
        </w:rPr>
        <w:t xml:space="preserve"> </w:t>
      </w:r>
      <w:r>
        <w:t>expenses, the general fund</w:t>
      </w:r>
      <w:r>
        <w:rPr>
          <w:spacing w:val="-6"/>
        </w:rPr>
        <w:t xml:space="preserve"> </w:t>
      </w:r>
      <w:r>
        <w:t>includes</w:t>
      </w:r>
      <w:r>
        <w:rPr>
          <w:spacing w:val="-8"/>
        </w:rPr>
        <w:t xml:space="preserve"> </w:t>
      </w:r>
      <w:r>
        <w:t>all</w:t>
      </w:r>
      <w:r>
        <w:rPr>
          <w:spacing w:val="-7"/>
        </w:rPr>
        <w:t xml:space="preserve"> </w:t>
      </w:r>
      <w:r>
        <w:t>costs</w:t>
      </w:r>
      <w:r>
        <w:rPr>
          <w:spacing w:val="-11"/>
        </w:rPr>
        <w:t xml:space="preserve"> </w:t>
      </w:r>
      <w:r>
        <w:t>related</w:t>
      </w:r>
      <w:r>
        <w:rPr>
          <w:spacing w:val="-8"/>
        </w:rPr>
        <w:t xml:space="preserve"> </w:t>
      </w:r>
      <w:r>
        <w:t>to</w:t>
      </w:r>
      <w:r>
        <w:rPr>
          <w:spacing w:val="-9"/>
        </w:rPr>
        <w:t xml:space="preserve"> </w:t>
      </w:r>
      <w:r>
        <w:t>police</w:t>
      </w:r>
      <w:r>
        <w:rPr>
          <w:spacing w:val="-6"/>
        </w:rPr>
        <w:t xml:space="preserve"> </w:t>
      </w:r>
      <w:r>
        <w:t>and</w:t>
      </w:r>
      <w:r>
        <w:rPr>
          <w:spacing w:val="-11"/>
        </w:rPr>
        <w:t xml:space="preserve"> </w:t>
      </w:r>
      <w:r>
        <w:t>fire.</w:t>
      </w:r>
      <w:r>
        <w:rPr>
          <w:spacing w:val="-7"/>
        </w:rPr>
        <w:t xml:space="preserve"> </w:t>
      </w:r>
      <w:r>
        <w:t>Revenue</w:t>
      </w:r>
      <w:r>
        <w:rPr>
          <w:spacing w:val="-6"/>
        </w:rPr>
        <w:t xml:space="preserve"> </w:t>
      </w:r>
      <w:r>
        <w:t>increased</w:t>
      </w:r>
      <w:r>
        <w:rPr>
          <w:spacing w:val="-9"/>
        </w:rPr>
        <w:t xml:space="preserve"> </w:t>
      </w:r>
      <w:r>
        <w:t>by</w:t>
      </w:r>
      <w:r>
        <w:rPr>
          <w:spacing w:val="-9"/>
        </w:rPr>
        <w:t xml:space="preserve"> </w:t>
      </w:r>
      <w:r>
        <w:t>$565,280</w:t>
      </w:r>
      <w:r>
        <w:rPr>
          <w:spacing w:val="-6"/>
        </w:rPr>
        <w:t xml:space="preserve"> </w:t>
      </w:r>
      <w:r>
        <w:t>primarily</w:t>
      </w:r>
      <w:r>
        <w:rPr>
          <w:spacing w:val="-8"/>
        </w:rPr>
        <w:t xml:space="preserve"> </w:t>
      </w:r>
      <w:r>
        <w:t>from</w:t>
      </w:r>
      <w:r>
        <w:rPr>
          <w:spacing w:val="-8"/>
        </w:rPr>
        <w:t xml:space="preserve"> </w:t>
      </w:r>
      <w:r>
        <w:t>property</w:t>
      </w:r>
      <w:r>
        <w:rPr>
          <w:spacing w:val="-11"/>
        </w:rPr>
        <w:t xml:space="preserve"> </w:t>
      </w:r>
      <w:r>
        <w:t>tax</w:t>
      </w:r>
      <w:r>
        <w:rPr>
          <w:spacing w:val="-6"/>
        </w:rPr>
        <w:t xml:space="preserve"> </w:t>
      </w:r>
      <w:r>
        <w:t>and State Shared revenue.</w:t>
      </w:r>
      <w:r>
        <w:rPr>
          <w:spacing w:val="40"/>
        </w:rPr>
        <w:t xml:space="preserve"> </w:t>
      </w:r>
      <w:r>
        <w:t>General fund expenditures increased $120,450 from the prior year mostly in the a</w:t>
      </w:r>
      <w:r>
        <w:t>reas of public works and general government.</w:t>
      </w:r>
    </w:p>
    <w:p w14:paraId="55A6B276" w14:textId="77777777" w:rsidR="005D61FB" w:rsidRDefault="005D61FB">
      <w:pPr>
        <w:pStyle w:val="BodyText"/>
        <w:spacing w:before="3"/>
        <w:rPr>
          <w:sz w:val="25"/>
        </w:rPr>
      </w:pPr>
    </w:p>
    <w:p w14:paraId="77194BA7" w14:textId="77777777" w:rsidR="005D61FB" w:rsidRDefault="00947834">
      <w:pPr>
        <w:pStyle w:val="BodyText"/>
        <w:spacing w:line="276" w:lineRule="auto"/>
        <w:ind w:left="160" w:right="176"/>
        <w:jc w:val="both"/>
      </w:pPr>
      <w:r>
        <w:t>The</w:t>
      </w:r>
      <w:r>
        <w:rPr>
          <w:spacing w:val="-15"/>
        </w:rPr>
        <w:t xml:space="preserve"> </w:t>
      </w:r>
      <w:r>
        <w:t>Township</w:t>
      </w:r>
      <w:r>
        <w:rPr>
          <w:spacing w:val="-14"/>
        </w:rPr>
        <w:t xml:space="preserve"> </w:t>
      </w:r>
      <w:r>
        <w:t>received</w:t>
      </w:r>
      <w:r>
        <w:rPr>
          <w:spacing w:val="-16"/>
        </w:rPr>
        <w:t xml:space="preserve"> </w:t>
      </w:r>
      <w:r>
        <w:t>$1,185,425</w:t>
      </w:r>
      <w:r>
        <w:rPr>
          <w:spacing w:val="-14"/>
        </w:rPr>
        <w:t xml:space="preserve"> </w:t>
      </w:r>
      <w:r>
        <w:t>from</w:t>
      </w:r>
      <w:r>
        <w:rPr>
          <w:spacing w:val="-15"/>
        </w:rPr>
        <w:t xml:space="preserve"> </w:t>
      </w:r>
      <w:r>
        <w:t>the</w:t>
      </w:r>
      <w:r>
        <w:rPr>
          <w:spacing w:val="-16"/>
        </w:rPr>
        <w:t xml:space="preserve"> </w:t>
      </w:r>
      <w:r>
        <w:t>Federal</w:t>
      </w:r>
      <w:r>
        <w:rPr>
          <w:spacing w:val="-14"/>
        </w:rPr>
        <w:t xml:space="preserve"> </w:t>
      </w:r>
      <w:r>
        <w:t>government</w:t>
      </w:r>
      <w:r>
        <w:rPr>
          <w:spacing w:val="-15"/>
        </w:rPr>
        <w:t xml:space="preserve"> </w:t>
      </w:r>
      <w:r>
        <w:t>American</w:t>
      </w:r>
      <w:r>
        <w:rPr>
          <w:spacing w:val="-16"/>
        </w:rPr>
        <w:t xml:space="preserve"> </w:t>
      </w:r>
      <w:r>
        <w:t>Rescue</w:t>
      </w:r>
      <w:r>
        <w:rPr>
          <w:spacing w:val="-13"/>
        </w:rPr>
        <w:t xml:space="preserve"> </w:t>
      </w:r>
      <w:r>
        <w:t>Plan</w:t>
      </w:r>
      <w:r>
        <w:rPr>
          <w:spacing w:val="-14"/>
        </w:rPr>
        <w:t xml:space="preserve"> </w:t>
      </w:r>
      <w:r>
        <w:t>Act</w:t>
      </w:r>
      <w:r>
        <w:rPr>
          <w:spacing w:val="-15"/>
        </w:rPr>
        <w:t xml:space="preserve"> </w:t>
      </w:r>
      <w:r>
        <w:t>(ARPA).</w:t>
      </w:r>
      <w:r>
        <w:rPr>
          <w:spacing w:val="33"/>
        </w:rPr>
        <w:t xml:space="preserve"> </w:t>
      </w:r>
      <w:r>
        <w:t>The</w:t>
      </w:r>
      <w:r>
        <w:rPr>
          <w:spacing w:val="-16"/>
        </w:rPr>
        <w:t xml:space="preserve"> </w:t>
      </w:r>
      <w:r>
        <w:t>funds will be used to replace lost revenue due to the COVID-19 pandemic.</w:t>
      </w:r>
    </w:p>
    <w:p w14:paraId="2078505D" w14:textId="77777777" w:rsidR="005D61FB" w:rsidRDefault="005D61FB">
      <w:pPr>
        <w:pStyle w:val="BodyText"/>
        <w:spacing w:before="4"/>
        <w:rPr>
          <w:sz w:val="25"/>
        </w:rPr>
      </w:pPr>
    </w:p>
    <w:p w14:paraId="42AFBBA7" w14:textId="77777777" w:rsidR="005D61FB" w:rsidRDefault="00947834">
      <w:pPr>
        <w:pStyle w:val="BodyText"/>
        <w:spacing w:before="1" w:line="276" w:lineRule="auto"/>
        <w:ind w:left="160" w:right="173"/>
        <w:jc w:val="both"/>
      </w:pPr>
      <w:r>
        <w:t>The Sewer improvement fund has a balance of $3.5 million to provide for improvements and reconstruction to the lift stations and sewer infrastructure within the Township.</w:t>
      </w:r>
    </w:p>
    <w:p w14:paraId="6ABED486" w14:textId="77777777" w:rsidR="005D61FB" w:rsidRDefault="005D61FB">
      <w:pPr>
        <w:pStyle w:val="BodyText"/>
        <w:spacing w:before="1"/>
        <w:rPr>
          <w:sz w:val="25"/>
        </w:rPr>
      </w:pPr>
    </w:p>
    <w:p w14:paraId="35EC173C" w14:textId="77777777" w:rsidR="005D61FB" w:rsidRDefault="00947834">
      <w:pPr>
        <w:pStyle w:val="BodyText"/>
        <w:spacing w:line="276" w:lineRule="auto"/>
        <w:ind w:left="160" w:right="173"/>
        <w:jc w:val="both"/>
      </w:pPr>
      <w:r>
        <w:t>The Fire capital fund has a balance of $2.1 million.</w:t>
      </w:r>
      <w:r>
        <w:rPr>
          <w:spacing w:val="40"/>
        </w:rPr>
        <w:t xml:space="preserve"> </w:t>
      </w:r>
      <w:r>
        <w:t>Much of the balance will be used for the construction of a new</w:t>
      </w:r>
      <w:r>
        <w:rPr>
          <w:spacing w:val="-10"/>
        </w:rPr>
        <w:t xml:space="preserve"> </w:t>
      </w:r>
      <w:r>
        <w:t>fire</w:t>
      </w:r>
      <w:r>
        <w:rPr>
          <w:spacing w:val="-9"/>
        </w:rPr>
        <w:t xml:space="preserve"> </w:t>
      </w:r>
      <w:r>
        <w:t>station.</w:t>
      </w:r>
      <w:r>
        <w:rPr>
          <w:spacing w:val="40"/>
        </w:rPr>
        <w:t xml:space="preserve"> </w:t>
      </w:r>
      <w:r>
        <w:t>The</w:t>
      </w:r>
      <w:r>
        <w:rPr>
          <w:spacing w:val="-9"/>
        </w:rPr>
        <w:t xml:space="preserve"> </w:t>
      </w:r>
      <w:r>
        <w:t>design</w:t>
      </w:r>
      <w:r>
        <w:rPr>
          <w:spacing w:val="-9"/>
        </w:rPr>
        <w:t xml:space="preserve"> </w:t>
      </w:r>
      <w:r>
        <w:t>phase</w:t>
      </w:r>
      <w:r>
        <w:rPr>
          <w:spacing w:val="-9"/>
        </w:rPr>
        <w:t xml:space="preserve"> </w:t>
      </w:r>
      <w:r>
        <w:t>of</w:t>
      </w:r>
      <w:r>
        <w:rPr>
          <w:spacing w:val="-8"/>
        </w:rPr>
        <w:t xml:space="preserve"> </w:t>
      </w:r>
      <w:r>
        <w:t>the</w:t>
      </w:r>
      <w:r>
        <w:rPr>
          <w:spacing w:val="-9"/>
        </w:rPr>
        <w:t xml:space="preserve"> </w:t>
      </w:r>
      <w:r>
        <w:t>construction</w:t>
      </w:r>
      <w:r>
        <w:rPr>
          <w:spacing w:val="-6"/>
        </w:rPr>
        <w:t xml:space="preserve"> </w:t>
      </w:r>
      <w:r>
        <w:t>began</w:t>
      </w:r>
      <w:r>
        <w:rPr>
          <w:spacing w:val="-9"/>
        </w:rPr>
        <w:t xml:space="preserve"> </w:t>
      </w:r>
      <w:r>
        <w:t>in</w:t>
      </w:r>
      <w:r>
        <w:rPr>
          <w:spacing w:val="-8"/>
        </w:rPr>
        <w:t xml:space="preserve"> </w:t>
      </w:r>
      <w:r>
        <w:t>2021.</w:t>
      </w:r>
      <w:r>
        <w:rPr>
          <w:spacing w:val="40"/>
        </w:rPr>
        <w:t xml:space="preserve"> </w:t>
      </w:r>
      <w:r>
        <w:t>It</w:t>
      </w:r>
      <w:r>
        <w:rPr>
          <w:spacing w:val="-7"/>
        </w:rPr>
        <w:t xml:space="preserve"> </w:t>
      </w:r>
      <w:r>
        <w:t>is</w:t>
      </w:r>
      <w:r>
        <w:rPr>
          <w:spacing w:val="-8"/>
        </w:rPr>
        <w:t xml:space="preserve"> </w:t>
      </w:r>
      <w:r>
        <w:t>the</w:t>
      </w:r>
      <w:r>
        <w:rPr>
          <w:spacing w:val="-9"/>
        </w:rPr>
        <w:t xml:space="preserve"> </w:t>
      </w:r>
      <w:r>
        <w:t>Township’s</w:t>
      </w:r>
      <w:r>
        <w:rPr>
          <w:spacing w:val="-8"/>
        </w:rPr>
        <w:t xml:space="preserve"> </w:t>
      </w:r>
      <w:r>
        <w:t>intent</w:t>
      </w:r>
      <w:r>
        <w:rPr>
          <w:spacing w:val="-8"/>
        </w:rPr>
        <w:t xml:space="preserve"> </w:t>
      </w:r>
      <w:r>
        <w:t>to</w:t>
      </w:r>
      <w:r>
        <w:rPr>
          <w:spacing w:val="-9"/>
        </w:rPr>
        <w:t xml:space="preserve"> </w:t>
      </w:r>
      <w:r>
        <w:t>issue</w:t>
      </w:r>
      <w:r>
        <w:rPr>
          <w:spacing w:val="-9"/>
        </w:rPr>
        <w:t xml:space="preserve"> </w:t>
      </w:r>
      <w:r>
        <w:t>a</w:t>
      </w:r>
      <w:r>
        <w:rPr>
          <w:spacing w:val="-9"/>
        </w:rPr>
        <w:t xml:space="preserve"> </w:t>
      </w:r>
      <w:r>
        <w:t>bond to provide for most of the con</w:t>
      </w:r>
      <w:r>
        <w:t>struction costs.</w:t>
      </w:r>
    </w:p>
    <w:p w14:paraId="3D442A9E" w14:textId="77777777" w:rsidR="005D61FB" w:rsidRDefault="005D61FB">
      <w:pPr>
        <w:pStyle w:val="BodyText"/>
        <w:spacing w:before="4"/>
        <w:rPr>
          <w:sz w:val="25"/>
        </w:rPr>
      </w:pPr>
    </w:p>
    <w:p w14:paraId="7B23D6B9" w14:textId="77777777" w:rsidR="005D61FB" w:rsidRDefault="00947834">
      <w:pPr>
        <w:ind w:left="160"/>
        <w:jc w:val="both"/>
        <w:rPr>
          <w:b/>
        </w:rPr>
      </w:pPr>
      <w:r>
        <w:rPr>
          <w:b/>
        </w:rPr>
        <w:t>General</w:t>
      </w:r>
      <w:r>
        <w:rPr>
          <w:b/>
          <w:spacing w:val="-5"/>
        </w:rPr>
        <w:t xml:space="preserve"> </w:t>
      </w:r>
      <w:r>
        <w:rPr>
          <w:b/>
        </w:rPr>
        <w:t>Fund</w:t>
      </w:r>
      <w:r>
        <w:rPr>
          <w:b/>
          <w:spacing w:val="-8"/>
        </w:rPr>
        <w:t xml:space="preserve"> </w:t>
      </w:r>
      <w:r>
        <w:rPr>
          <w:b/>
        </w:rPr>
        <w:t>Budgetary</w:t>
      </w:r>
      <w:r>
        <w:rPr>
          <w:b/>
          <w:spacing w:val="-6"/>
        </w:rPr>
        <w:t xml:space="preserve"> </w:t>
      </w:r>
      <w:r>
        <w:rPr>
          <w:b/>
          <w:spacing w:val="-2"/>
        </w:rPr>
        <w:t>Highlights</w:t>
      </w:r>
    </w:p>
    <w:p w14:paraId="28F1638E" w14:textId="77777777" w:rsidR="005D61FB" w:rsidRDefault="005D61FB">
      <w:pPr>
        <w:pStyle w:val="BodyText"/>
        <w:spacing w:before="8"/>
        <w:rPr>
          <w:b/>
          <w:sz w:val="28"/>
        </w:rPr>
      </w:pPr>
    </w:p>
    <w:p w14:paraId="4F850B3D" w14:textId="77777777" w:rsidR="005D61FB" w:rsidRDefault="00947834">
      <w:pPr>
        <w:pStyle w:val="BodyText"/>
        <w:spacing w:line="276" w:lineRule="auto"/>
        <w:ind w:left="160" w:right="172"/>
        <w:jc w:val="both"/>
      </w:pPr>
      <w:r>
        <w:t>The Township adopts an</w:t>
      </w:r>
      <w:r>
        <w:rPr>
          <w:spacing w:val="-2"/>
        </w:rPr>
        <w:t xml:space="preserve"> </w:t>
      </w:r>
      <w:r>
        <w:t>annual appropriated budget for its general</w:t>
      </w:r>
      <w:r>
        <w:rPr>
          <w:spacing w:val="-3"/>
        </w:rPr>
        <w:t xml:space="preserve"> </w:t>
      </w:r>
      <w:r>
        <w:t>fund and its special revenue funds.</w:t>
      </w:r>
      <w:r>
        <w:rPr>
          <w:spacing w:val="40"/>
        </w:rPr>
        <w:t xml:space="preserve"> </w:t>
      </w:r>
      <w:r>
        <w:t>Actual expenditures were less than budgeted amounts by $1,109,423.</w:t>
      </w:r>
      <w:r>
        <w:rPr>
          <w:spacing w:val="40"/>
        </w:rPr>
        <w:t xml:space="preserve"> </w:t>
      </w:r>
      <w:r>
        <w:t>Primarily in the areas of general operating, public safety-police, and parks &amp; golf course.</w:t>
      </w:r>
      <w:r>
        <w:rPr>
          <w:spacing w:val="40"/>
        </w:rPr>
        <w:t xml:space="preserve"> </w:t>
      </w:r>
      <w:r>
        <w:t>A budgetary comparison statement has been provided for the General fund in section 5-1 of this report.</w:t>
      </w:r>
    </w:p>
    <w:p w14:paraId="3E0CF608" w14:textId="77777777" w:rsidR="005D61FB" w:rsidRDefault="005D61FB">
      <w:pPr>
        <w:spacing w:line="276" w:lineRule="auto"/>
        <w:jc w:val="both"/>
        <w:sectPr w:rsidR="005D61FB">
          <w:pgSz w:w="12240" w:h="15840"/>
          <w:pgMar w:top="1700" w:right="540" w:bottom="960" w:left="560" w:header="727" w:footer="764" w:gutter="0"/>
          <w:cols w:space="720"/>
        </w:sectPr>
      </w:pPr>
    </w:p>
    <w:p w14:paraId="124766B4" w14:textId="77777777" w:rsidR="005D61FB" w:rsidRDefault="005D61FB">
      <w:pPr>
        <w:pStyle w:val="BodyText"/>
        <w:spacing w:before="5"/>
        <w:rPr>
          <w:sz w:val="15"/>
        </w:rPr>
      </w:pPr>
    </w:p>
    <w:p w14:paraId="583BBA0A" w14:textId="77777777" w:rsidR="005D61FB" w:rsidRDefault="00947834">
      <w:pPr>
        <w:spacing w:before="93"/>
        <w:ind w:left="160"/>
        <w:rPr>
          <w:b/>
        </w:rPr>
      </w:pPr>
      <w:r>
        <w:rPr>
          <w:b/>
        </w:rPr>
        <w:t>Capital</w:t>
      </w:r>
      <w:r>
        <w:rPr>
          <w:b/>
          <w:spacing w:val="-6"/>
        </w:rPr>
        <w:t xml:space="preserve"> </w:t>
      </w:r>
      <w:r>
        <w:rPr>
          <w:b/>
        </w:rPr>
        <w:t>Asset</w:t>
      </w:r>
      <w:r>
        <w:rPr>
          <w:b/>
          <w:spacing w:val="-4"/>
        </w:rPr>
        <w:t xml:space="preserve"> </w:t>
      </w:r>
      <w:r>
        <w:rPr>
          <w:b/>
        </w:rPr>
        <w:t>&amp;</w:t>
      </w:r>
      <w:r>
        <w:rPr>
          <w:b/>
          <w:spacing w:val="-3"/>
        </w:rPr>
        <w:t xml:space="preserve"> </w:t>
      </w:r>
      <w:r>
        <w:rPr>
          <w:b/>
        </w:rPr>
        <w:t>Debt</w:t>
      </w:r>
      <w:r>
        <w:rPr>
          <w:b/>
          <w:spacing w:val="-5"/>
        </w:rPr>
        <w:t xml:space="preserve"> </w:t>
      </w:r>
      <w:r>
        <w:rPr>
          <w:b/>
          <w:spacing w:val="-2"/>
        </w:rPr>
        <w:t>Administration</w:t>
      </w:r>
    </w:p>
    <w:p w14:paraId="065D09BF" w14:textId="77777777" w:rsidR="005D61FB" w:rsidRDefault="005D61FB">
      <w:pPr>
        <w:pStyle w:val="BodyText"/>
        <w:spacing w:before="6"/>
        <w:rPr>
          <w:b/>
          <w:sz w:val="28"/>
        </w:rPr>
      </w:pPr>
    </w:p>
    <w:p w14:paraId="3A4B9E62" w14:textId="77777777" w:rsidR="005D61FB" w:rsidRDefault="00947834">
      <w:pPr>
        <w:pStyle w:val="BodyText"/>
        <w:spacing w:line="276" w:lineRule="auto"/>
        <w:ind w:left="160" w:right="176"/>
        <w:jc w:val="both"/>
      </w:pPr>
      <w:r>
        <w:rPr>
          <w:b/>
        </w:rPr>
        <w:t>Capital</w:t>
      </w:r>
      <w:r>
        <w:rPr>
          <w:b/>
          <w:spacing w:val="-10"/>
        </w:rPr>
        <w:t xml:space="preserve"> </w:t>
      </w:r>
      <w:r>
        <w:rPr>
          <w:b/>
        </w:rPr>
        <w:t>A</w:t>
      </w:r>
      <w:r>
        <w:rPr>
          <w:b/>
        </w:rPr>
        <w:t>ssets.</w:t>
      </w:r>
      <w:r>
        <w:rPr>
          <w:b/>
          <w:spacing w:val="40"/>
        </w:rPr>
        <w:t xml:space="preserve"> </w:t>
      </w:r>
      <w:r>
        <w:t>The</w:t>
      </w:r>
      <w:r>
        <w:rPr>
          <w:spacing w:val="-9"/>
        </w:rPr>
        <w:t xml:space="preserve"> </w:t>
      </w:r>
      <w:r>
        <w:t>Township’s</w:t>
      </w:r>
      <w:r>
        <w:rPr>
          <w:spacing w:val="-6"/>
        </w:rPr>
        <w:t xml:space="preserve"> </w:t>
      </w:r>
      <w:r>
        <w:t>investment</w:t>
      </w:r>
      <w:r>
        <w:rPr>
          <w:spacing w:val="-5"/>
        </w:rPr>
        <w:t xml:space="preserve"> </w:t>
      </w:r>
      <w:r>
        <w:t>in</w:t>
      </w:r>
      <w:r>
        <w:rPr>
          <w:spacing w:val="-6"/>
        </w:rPr>
        <w:t xml:space="preserve"> </w:t>
      </w:r>
      <w:r>
        <w:t>capital</w:t>
      </w:r>
      <w:r>
        <w:rPr>
          <w:spacing w:val="-7"/>
        </w:rPr>
        <w:t xml:space="preserve"> </w:t>
      </w:r>
      <w:r>
        <w:t>assets</w:t>
      </w:r>
      <w:r>
        <w:rPr>
          <w:spacing w:val="-8"/>
        </w:rPr>
        <w:t xml:space="preserve"> </w:t>
      </w:r>
      <w:r>
        <w:t>for</w:t>
      </w:r>
      <w:r>
        <w:rPr>
          <w:spacing w:val="-5"/>
        </w:rPr>
        <w:t xml:space="preserve"> </w:t>
      </w:r>
      <w:r>
        <w:t>its</w:t>
      </w:r>
      <w:r>
        <w:rPr>
          <w:spacing w:val="-8"/>
        </w:rPr>
        <w:t xml:space="preserve"> </w:t>
      </w:r>
      <w:r>
        <w:t>governmental</w:t>
      </w:r>
      <w:r>
        <w:rPr>
          <w:spacing w:val="-7"/>
        </w:rPr>
        <w:t xml:space="preserve"> </w:t>
      </w:r>
      <w:r>
        <w:t>activities</w:t>
      </w:r>
      <w:r>
        <w:rPr>
          <w:spacing w:val="-6"/>
        </w:rPr>
        <w:t xml:space="preserve"> </w:t>
      </w:r>
      <w:r>
        <w:t>as</w:t>
      </w:r>
      <w:r>
        <w:rPr>
          <w:spacing w:val="-9"/>
        </w:rPr>
        <w:t xml:space="preserve"> </w:t>
      </w:r>
      <w:r>
        <w:t>of</w:t>
      </w:r>
      <w:r>
        <w:rPr>
          <w:spacing w:val="-5"/>
        </w:rPr>
        <w:t xml:space="preserve"> </w:t>
      </w:r>
      <w:r>
        <w:t>December</w:t>
      </w:r>
      <w:r>
        <w:rPr>
          <w:spacing w:val="-8"/>
        </w:rPr>
        <w:t xml:space="preserve"> </w:t>
      </w:r>
      <w:r>
        <w:t>31, 2021 totaled $1,110,388.</w:t>
      </w:r>
      <w:r>
        <w:rPr>
          <w:spacing w:val="40"/>
        </w:rPr>
        <w:t xml:space="preserve"> </w:t>
      </w:r>
      <w:r>
        <w:t>Additional information on capital assets can be found in Note 5 in the Notes to the Financial Statements section of this document</w:t>
      </w:r>
      <w:r>
        <w:t>.</w:t>
      </w:r>
      <w:r>
        <w:rPr>
          <w:spacing w:val="40"/>
        </w:rPr>
        <w:t xml:space="preserve"> </w:t>
      </w:r>
      <w:r>
        <w:t>Major asset purchases include:</w:t>
      </w:r>
    </w:p>
    <w:p w14:paraId="0207DFB6" w14:textId="77777777" w:rsidR="005D61FB" w:rsidRDefault="005D61FB">
      <w:pPr>
        <w:pStyle w:val="BodyText"/>
        <w:spacing w:before="3"/>
        <w:rPr>
          <w:sz w:val="25"/>
        </w:rPr>
      </w:pPr>
    </w:p>
    <w:p w14:paraId="031DEEE3" w14:textId="77777777" w:rsidR="005D61FB" w:rsidRDefault="00947834">
      <w:pPr>
        <w:pStyle w:val="ListParagraph"/>
        <w:numPr>
          <w:ilvl w:val="0"/>
          <w:numId w:val="13"/>
        </w:numPr>
        <w:tabs>
          <w:tab w:val="left" w:pos="880"/>
          <w:tab w:val="left" w:pos="881"/>
        </w:tabs>
        <w:spacing w:before="1"/>
      </w:pPr>
      <w:r>
        <w:t>Pierce</w:t>
      </w:r>
      <w:r>
        <w:rPr>
          <w:spacing w:val="-3"/>
        </w:rPr>
        <w:t xml:space="preserve"> </w:t>
      </w:r>
      <w:r>
        <w:t>Saber</w:t>
      </w:r>
      <w:r>
        <w:rPr>
          <w:spacing w:val="-5"/>
        </w:rPr>
        <w:t xml:space="preserve"> </w:t>
      </w:r>
      <w:r>
        <w:t>Pumper</w:t>
      </w:r>
      <w:r>
        <w:rPr>
          <w:spacing w:val="-3"/>
        </w:rPr>
        <w:t xml:space="preserve"> </w:t>
      </w:r>
      <w:r>
        <w:t>Fire</w:t>
      </w:r>
      <w:r>
        <w:rPr>
          <w:spacing w:val="-4"/>
        </w:rPr>
        <w:t xml:space="preserve"> </w:t>
      </w:r>
      <w:r>
        <w:t>Truck</w:t>
      </w:r>
      <w:r>
        <w:rPr>
          <w:spacing w:val="-4"/>
        </w:rPr>
        <w:t xml:space="preserve"> </w:t>
      </w:r>
      <w:r>
        <w:t>-</w:t>
      </w:r>
      <w:r>
        <w:rPr>
          <w:spacing w:val="-4"/>
        </w:rPr>
        <w:t xml:space="preserve"> </w:t>
      </w:r>
      <w:r>
        <w:rPr>
          <w:spacing w:val="-2"/>
        </w:rPr>
        <w:t>$601,000</w:t>
      </w:r>
    </w:p>
    <w:p w14:paraId="2E621C90" w14:textId="77777777" w:rsidR="005D61FB" w:rsidRDefault="00947834">
      <w:pPr>
        <w:pStyle w:val="ListParagraph"/>
        <w:numPr>
          <w:ilvl w:val="0"/>
          <w:numId w:val="13"/>
        </w:numPr>
        <w:tabs>
          <w:tab w:val="left" w:pos="880"/>
          <w:tab w:val="left" w:pos="881"/>
        </w:tabs>
        <w:spacing w:before="35"/>
      </w:pPr>
      <w:r>
        <w:t>Police</w:t>
      </w:r>
      <w:r>
        <w:rPr>
          <w:spacing w:val="-3"/>
        </w:rPr>
        <w:t xml:space="preserve"> </w:t>
      </w:r>
      <w:r>
        <w:t>&amp;</w:t>
      </w:r>
      <w:r>
        <w:rPr>
          <w:spacing w:val="-2"/>
        </w:rPr>
        <w:t xml:space="preserve"> </w:t>
      </w:r>
      <w:r>
        <w:t>Fire</w:t>
      </w:r>
      <w:r>
        <w:rPr>
          <w:spacing w:val="-3"/>
        </w:rPr>
        <w:t xml:space="preserve"> </w:t>
      </w:r>
      <w:r>
        <w:t>Vehicles</w:t>
      </w:r>
      <w:r>
        <w:rPr>
          <w:spacing w:val="-1"/>
        </w:rPr>
        <w:t xml:space="preserve"> </w:t>
      </w:r>
      <w:r>
        <w:t>-</w:t>
      </w:r>
      <w:r>
        <w:rPr>
          <w:spacing w:val="-5"/>
        </w:rPr>
        <w:t xml:space="preserve"> </w:t>
      </w:r>
      <w:r>
        <w:t>$</w:t>
      </w:r>
      <w:r>
        <w:rPr>
          <w:spacing w:val="-2"/>
        </w:rPr>
        <w:t xml:space="preserve"> 267,938</w:t>
      </w:r>
    </w:p>
    <w:p w14:paraId="04EE7D3A" w14:textId="77777777" w:rsidR="005D61FB" w:rsidRDefault="00947834">
      <w:pPr>
        <w:pStyle w:val="ListParagraph"/>
        <w:numPr>
          <w:ilvl w:val="0"/>
          <w:numId w:val="13"/>
        </w:numPr>
        <w:tabs>
          <w:tab w:val="left" w:pos="880"/>
          <w:tab w:val="left" w:pos="881"/>
        </w:tabs>
        <w:spacing w:before="38"/>
      </w:pPr>
      <w:r>
        <w:t>IT</w:t>
      </w:r>
      <w:r>
        <w:rPr>
          <w:spacing w:val="-7"/>
        </w:rPr>
        <w:t xml:space="preserve"> </w:t>
      </w:r>
      <w:r>
        <w:t>Infrastructure</w:t>
      </w:r>
      <w:r>
        <w:rPr>
          <w:spacing w:val="-6"/>
        </w:rPr>
        <w:t xml:space="preserve"> </w:t>
      </w:r>
      <w:r>
        <w:t>at</w:t>
      </w:r>
      <w:r>
        <w:rPr>
          <w:spacing w:val="-5"/>
        </w:rPr>
        <w:t xml:space="preserve"> </w:t>
      </w:r>
      <w:r>
        <w:t>Township</w:t>
      </w:r>
      <w:r>
        <w:rPr>
          <w:spacing w:val="-4"/>
        </w:rPr>
        <w:t xml:space="preserve"> </w:t>
      </w:r>
      <w:r>
        <w:t>Hall</w:t>
      </w:r>
      <w:r>
        <w:rPr>
          <w:spacing w:val="-2"/>
        </w:rPr>
        <w:t xml:space="preserve"> </w:t>
      </w:r>
      <w:r>
        <w:t>-</w:t>
      </w:r>
      <w:r>
        <w:rPr>
          <w:spacing w:val="-2"/>
        </w:rPr>
        <w:t xml:space="preserve"> $88,524</w:t>
      </w:r>
    </w:p>
    <w:p w14:paraId="4C46DFC1" w14:textId="77777777" w:rsidR="005D61FB" w:rsidRDefault="005D61FB">
      <w:pPr>
        <w:pStyle w:val="BodyText"/>
        <w:spacing w:before="4"/>
        <w:rPr>
          <w:sz w:val="28"/>
        </w:rPr>
      </w:pPr>
    </w:p>
    <w:p w14:paraId="5602C61B" w14:textId="77777777" w:rsidR="005D61FB" w:rsidRDefault="00947834">
      <w:pPr>
        <w:pStyle w:val="BodyText"/>
        <w:spacing w:line="278" w:lineRule="auto"/>
        <w:ind w:left="160"/>
      </w:pPr>
      <w:r>
        <w:rPr>
          <w:b/>
        </w:rPr>
        <w:t>Long-term</w:t>
      </w:r>
      <w:r>
        <w:rPr>
          <w:b/>
          <w:spacing w:val="-1"/>
        </w:rPr>
        <w:t xml:space="preserve"> </w:t>
      </w:r>
      <w:r>
        <w:rPr>
          <w:b/>
        </w:rPr>
        <w:t>Debt.</w:t>
      </w:r>
      <w:r>
        <w:rPr>
          <w:b/>
          <w:spacing w:val="40"/>
        </w:rPr>
        <w:t xml:space="preserve"> </w:t>
      </w:r>
      <w:r>
        <w:t>The</w:t>
      </w:r>
      <w:r>
        <w:rPr>
          <w:spacing w:val="-2"/>
        </w:rPr>
        <w:t xml:space="preserve"> </w:t>
      </w:r>
      <w:r>
        <w:t>Township</w:t>
      </w:r>
      <w:r>
        <w:rPr>
          <w:spacing w:val="-2"/>
        </w:rPr>
        <w:t xml:space="preserve"> </w:t>
      </w:r>
      <w:r>
        <w:t>entered</w:t>
      </w:r>
      <w:r>
        <w:rPr>
          <w:spacing w:val="-2"/>
        </w:rPr>
        <w:t xml:space="preserve"> </w:t>
      </w:r>
      <w:r>
        <w:t>into</w:t>
      </w:r>
      <w:r>
        <w:rPr>
          <w:spacing w:val="-1"/>
        </w:rPr>
        <w:t xml:space="preserve"> </w:t>
      </w:r>
      <w:r>
        <w:t>a</w:t>
      </w:r>
      <w:r>
        <w:rPr>
          <w:spacing w:val="-4"/>
        </w:rPr>
        <w:t xml:space="preserve"> </w:t>
      </w:r>
      <w:r>
        <w:t>capital</w:t>
      </w:r>
      <w:r>
        <w:rPr>
          <w:spacing w:val="-3"/>
        </w:rPr>
        <w:t xml:space="preserve"> </w:t>
      </w:r>
      <w:r>
        <w:t>lease</w:t>
      </w:r>
      <w:r>
        <w:rPr>
          <w:spacing w:val="-2"/>
        </w:rPr>
        <w:t xml:space="preserve"> </w:t>
      </w:r>
      <w:r>
        <w:t>agreement with</w:t>
      </w:r>
      <w:r>
        <w:rPr>
          <w:spacing w:val="-2"/>
        </w:rPr>
        <w:t xml:space="preserve"> </w:t>
      </w:r>
      <w:r>
        <w:t>Xerox</w:t>
      </w:r>
      <w:r>
        <w:rPr>
          <w:spacing w:val="-2"/>
        </w:rPr>
        <w:t xml:space="preserve"> </w:t>
      </w:r>
      <w:r>
        <w:t>copiers</w:t>
      </w:r>
      <w:r>
        <w:rPr>
          <w:spacing w:val="-1"/>
        </w:rPr>
        <w:t xml:space="preserve"> </w:t>
      </w:r>
      <w:r>
        <w:t>for</w:t>
      </w:r>
      <w:r>
        <w:rPr>
          <w:spacing w:val="-1"/>
        </w:rPr>
        <w:t xml:space="preserve"> </w:t>
      </w:r>
      <w:r>
        <w:t>the</w:t>
      </w:r>
      <w:r>
        <w:rPr>
          <w:spacing w:val="-4"/>
        </w:rPr>
        <w:t xml:space="preserve"> </w:t>
      </w:r>
      <w:r>
        <w:t>lease of</w:t>
      </w:r>
      <w:r>
        <w:rPr>
          <w:spacing w:val="-3"/>
        </w:rPr>
        <w:t xml:space="preserve"> </w:t>
      </w:r>
      <w:r>
        <w:t>two copiers</w:t>
      </w:r>
      <w:r>
        <w:rPr>
          <w:spacing w:val="14"/>
        </w:rPr>
        <w:t xml:space="preserve"> </w:t>
      </w:r>
      <w:r>
        <w:t>in</w:t>
      </w:r>
      <w:r>
        <w:rPr>
          <w:spacing w:val="8"/>
        </w:rPr>
        <w:t xml:space="preserve"> </w:t>
      </w:r>
      <w:r>
        <w:t>the</w:t>
      </w:r>
      <w:r>
        <w:rPr>
          <w:spacing w:val="11"/>
        </w:rPr>
        <w:t xml:space="preserve"> </w:t>
      </w:r>
      <w:r>
        <w:t>administration</w:t>
      </w:r>
      <w:r>
        <w:rPr>
          <w:spacing w:val="12"/>
        </w:rPr>
        <w:t xml:space="preserve"> </w:t>
      </w:r>
      <w:r>
        <w:t>and</w:t>
      </w:r>
      <w:r>
        <w:rPr>
          <w:spacing w:val="11"/>
        </w:rPr>
        <w:t xml:space="preserve"> </w:t>
      </w:r>
      <w:r>
        <w:t>police</w:t>
      </w:r>
      <w:r>
        <w:rPr>
          <w:spacing w:val="11"/>
        </w:rPr>
        <w:t xml:space="preserve"> </w:t>
      </w:r>
      <w:r>
        <w:t>departments.</w:t>
      </w:r>
      <w:r>
        <w:rPr>
          <w:spacing w:val="54"/>
          <w:w w:val="150"/>
        </w:rPr>
        <w:t xml:space="preserve"> </w:t>
      </w:r>
      <w:r>
        <w:t>The</w:t>
      </w:r>
      <w:r>
        <w:rPr>
          <w:spacing w:val="8"/>
        </w:rPr>
        <w:t xml:space="preserve"> </w:t>
      </w:r>
      <w:r>
        <w:t>total</w:t>
      </w:r>
      <w:r>
        <w:rPr>
          <w:spacing w:val="10"/>
        </w:rPr>
        <w:t xml:space="preserve"> </w:t>
      </w:r>
      <w:r>
        <w:t>cost</w:t>
      </w:r>
      <w:r>
        <w:rPr>
          <w:spacing w:val="12"/>
        </w:rPr>
        <w:t xml:space="preserve"> </w:t>
      </w:r>
      <w:r>
        <w:t>of</w:t>
      </w:r>
      <w:r>
        <w:rPr>
          <w:spacing w:val="9"/>
        </w:rPr>
        <w:t xml:space="preserve"> </w:t>
      </w:r>
      <w:r>
        <w:t>the</w:t>
      </w:r>
      <w:r>
        <w:rPr>
          <w:spacing w:val="13"/>
        </w:rPr>
        <w:t xml:space="preserve"> </w:t>
      </w:r>
      <w:r>
        <w:t>lease</w:t>
      </w:r>
      <w:r>
        <w:rPr>
          <w:spacing w:val="11"/>
        </w:rPr>
        <w:t xml:space="preserve"> </w:t>
      </w:r>
      <w:r>
        <w:t>payments</w:t>
      </w:r>
      <w:r>
        <w:rPr>
          <w:spacing w:val="11"/>
        </w:rPr>
        <w:t xml:space="preserve"> </w:t>
      </w:r>
      <w:r>
        <w:t>over</w:t>
      </w:r>
      <w:r>
        <w:rPr>
          <w:spacing w:val="11"/>
        </w:rPr>
        <w:t xml:space="preserve"> </w:t>
      </w:r>
      <w:r>
        <w:t>five</w:t>
      </w:r>
      <w:r>
        <w:rPr>
          <w:spacing w:val="11"/>
        </w:rPr>
        <w:t xml:space="preserve"> </w:t>
      </w:r>
      <w:r>
        <w:t>years</w:t>
      </w:r>
      <w:r>
        <w:rPr>
          <w:spacing w:val="11"/>
        </w:rPr>
        <w:t xml:space="preserve"> </w:t>
      </w:r>
      <w:r>
        <w:rPr>
          <w:spacing w:val="-5"/>
        </w:rPr>
        <w:t>is</w:t>
      </w:r>
    </w:p>
    <w:p w14:paraId="4376CF3A" w14:textId="77777777" w:rsidR="005D61FB" w:rsidRDefault="00947834">
      <w:pPr>
        <w:pStyle w:val="BodyText"/>
        <w:spacing w:line="249" w:lineRule="exact"/>
        <w:ind w:left="160"/>
      </w:pPr>
      <w:r>
        <w:rPr>
          <w:spacing w:val="-2"/>
        </w:rPr>
        <w:t>$17,771.</w:t>
      </w:r>
    </w:p>
    <w:p w14:paraId="3FF8C09B" w14:textId="77777777" w:rsidR="005D61FB" w:rsidRDefault="005D61FB">
      <w:pPr>
        <w:pStyle w:val="BodyText"/>
        <w:spacing w:before="6"/>
        <w:rPr>
          <w:sz w:val="28"/>
        </w:rPr>
      </w:pPr>
    </w:p>
    <w:p w14:paraId="4501E0A9" w14:textId="77777777" w:rsidR="005D61FB" w:rsidRDefault="00947834">
      <w:pPr>
        <w:pStyle w:val="BodyText"/>
        <w:spacing w:line="276" w:lineRule="auto"/>
        <w:ind w:left="160" w:right="170"/>
        <w:jc w:val="both"/>
      </w:pPr>
      <w:r>
        <w:t>In</w:t>
      </w:r>
      <w:r>
        <w:rPr>
          <w:spacing w:val="-2"/>
        </w:rPr>
        <w:t xml:space="preserve"> </w:t>
      </w:r>
      <w:r>
        <w:t>2015,</w:t>
      </w:r>
      <w:r>
        <w:rPr>
          <w:spacing w:val="-3"/>
        </w:rPr>
        <w:t xml:space="preserve"> </w:t>
      </w:r>
      <w:r>
        <w:t>the</w:t>
      </w:r>
      <w:r>
        <w:rPr>
          <w:spacing w:val="-2"/>
        </w:rPr>
        <w:t xml:space="preserve"> </w:t>
      </w:r>
      <w:r>
        <w:t>Township</w:t>
      </w:r>
      <w:r>
        <w:rPr>
          <w:spacing w:val="-2"/>
        </w:rPr>
        <w:t xml:space="preserve"> </w:t>
      </w:r>
      <w:r>
        <w:t>issued</w:t>
      </w:r>
      <w:r>
        <w:rPr>
          <w:spacing w:val="-2"/>
        </w:rPr>
        <w:t xml:space="preserve"> </w:t>
      </w:r>
      <w:r>
        <w:t>bonds</w:t>
      </w:r>
      <w:r>
        <w:rPr>
          <w:spacing w:val="-1"/>
        </w:rPr>
        <w:t xml:space="preserve"> </w:t>
      </w:r>
      <w:r>
        <w:t>to</w:t>
      </w:r>
      <w:r>
        <w:rPr>
          <w:spacing w:val="-4"/>
        </w:rPr>
        <w:t xml:space="preserve"> </w:t>
      </w:r>
      <w:r>
        <w:t>finance</w:t>
      </w:r>
      <w:r>
        <w:rPr>
          <w:spacing w:val="-4"/>
        </w:rPr>
        <w:t xml:space="preserve"> </w:t>
      </w:r>
      <w:r>
        <w:t>the</w:t>
      </w:r>
      <w:r>
        <w:rPr>
          <w:spacing w:val="-2"/>
        </w:rPr>
        <w:t xml:space="preserve"> </w:t>
      </w:r>
      <w:r>
        <w:t>rehabilitation</w:t>
      </w:r>
      <w:r>
        <w:rPr>
          <w:spacing w:val="-2"/>
        </w:rPr>
        <w:t xml:space="preserve"> </w:t>
      </w:r>
      <w:r>
        <w:t>of Township</w:t>
      </w:r>
      <w:r>
        <w:rPr>
          <w:spacing w:val="-2"/>
        </w:rPr>
        <w:t xml:space="preserve"> </w:t>
      </w:r>
      <w:r>
        <w:t>roads</w:t>
      </w:r>
      <w:r>
        <w:rPr>
          <w:spacing w:val="-2"/>
        </w:rPr>
        <w:t xml:space="preserve"> </w:t>
      </w:r>
      <w:r>
        <w:t>in poor</w:t>
      </w:r>
      <w:r>
        <w:rPr>
          <w:spacing w:val="-3"/>
        </w:rPr>
        <w:t xml:space="preserve"> </w:t>
      </w:r>
      <w:r>
        <w:t>condition.</w:t>
      </w:r>
      <w:r>
        <w:rPr>
          <w:spacing w:val="40"/>
        </w:rPr>
        <w:t xml:space="preserve"> </w:t>
      </w:r>
      <w:r>
        <w:t>The</w:t>
      </w:r>
      <w:r>
        <w:rPr>
          <w:spacing w:val="-4"/>
        </w:rPr>
        <w:t xml:space="preserve"> </w:t>
      </w:r>
      <w:r>
        <w:t>total amount of the issuance was $9,750,000.</w:t>
      </w:r>
      <w:r>
        <w:rPr>
          <w:spacing w:val="40"/>
        </w:rPr>
        <w:t xml:space="preserve"> </w:t>
      </w:r>
      <w:r>
        <w:t>As of yearend, the outstanding principal on the debt is $6,050,000. Additional</w:t>
      </w:r>
      <w:r>
        <w:rPr>
          <w:spacing w:val="-6"/>
        </w:rPr>
        <w:t xml:space="preserve"> </w:t>
      </w:r>
      <w:r>
        <w:t>information</w:t>
      </w:r>
      <w:r>
        <w:rPr>
          <w:spacing w:val="-6"/>
        </w:rPr>
        <w:t xml:space="preserve"> </w:t>
      </w:r>
      <w:r>
        <w:t>on</w:t>
      </w:r>
      <w:r>
        <w:rPr>
          <w:spacing w:val="-8"/>
        </w:rPr>
        <w:t xml:space="preserve"> </w:t>
      </w:r>
      <w:r>
        <w:t>long</w:t>
      </w:r>
      <w:r>
        <w:rPr>
          <w:spacing w:val="-5"/>
        </w:rPr>
        <w:t xml:space="preserve"> </w:t>
      </w:r>
      <w:r>
        <w:t>term</w:t>
      </w:r>
      <w:r>
        <w:rPr>
          <w:spacing w:val="-4"/>
        </w:rPr>
        <w:t xml:space="preserve"> </w:t>
      </w:r>
      <w:r>
        <w:t>debt</w:t>
      </w:r>
      <w:r>
        <w:rPr>
          <w:spacing w:val="-7"/>
        </w:rPr>
        <w:t xml:space="preserve"> </w:t>
      </w:r>
      <w:r>
        <w:t>can</w:t>
      </w:r>
      <w:r>
        <w:rPr>
          <w:spacing w:val="-6"/>
        </w:rPr>
        <w:t xml:space="preserve"> </w:t>
      </w:r>
      <w:r>
        <w:t>be</w:t>
      </w:r>
      <w:r>
        <w:rPr>
          <w:spacing w:val="-8"/>
        </w:rPr>
        <w:t xml:space="preserve"> </w:t>
      </w:r>
      <w:r>
        <w:t>found</w:t>
      </w:r>
      <w:r>
        <w:rPr>
          <w:spacing w:val="-5"/>
        </w:rPr>
        <w:t xml:space="preserve"> </w:t>
      </w:r>
      <w:r>
        <w:t>in</w:t>
      </w:r>
      <w:r>
        <w:rPr>
          <w:spacing w:val="-5"/>
        </w:rPr>
        <w:t xml:space="preserve"> </w:t>
      </w:r>
      <w:r>
        <w:t>Note</w:t>
      </w:r>
      <w:r>
        <w:rPr>
          <w:spacing w:val="-5"/>
        </w:rPr>
        <w:t xml:space="preserve"> </w:t>
      </w:r>
      <w:r>
        <w:t>8</w:t>
      </w:r>
      <w:r>
        <w:rPr>
          <w:spacing w:val="-8"/>
        </w:rPr>
        <w:t xml:space="preserve"> </w:t>
      </w:r>
      <w:r>
        <w:t>in</w:t>
      </w:r>
      <w:r>
        <w:rPr>
          <w:spacing w:val="-5"/>
        </w:rPr>
        <w:t xml:space="preserve"> </w:t>
      </w:r>
      <w:r>
        <w:t>the</w:t>
      </w:r>
      <w:r>
        <w:rPr>
          <w:spacing w:val="-8"/>
        </w:rPr>
        <w:t xml:space="preserve"> </w:t>
      </w:r>
      <w:r>
        <w:t>Notes</w:t>
      </w:r>
      <w:r>
        <w:rPr>
          <w:spacing w:val="-5"/>
        </w:rPr>
        <w:t xml:space="preserve"> </w:t>
      </w:r>
      <w:r>
        <w:t>to</w:t>
      </w:r>
      <w:r>
        <w:rPr>
          <w:spacing w:val="-8"/>
        </w:rPr>
        <w:t xml:space="preserve"> </w:t>
      </w:r>
      <w:r>
        <w:t>the</w:t>
      </w:r>
      <w:r>
        <w:rPr>
          <w:spacing w:val="-6"/>
        </w:rPr>
        <w:t xml:space="preserve"> </w:t>
      </w:r>
      <w:r>
        <w:t>Financial</w:t>
      </w:r>
      <w:r>
        <w:rPr>
          <w:spacing w:val="-6"/>
        </w:rPr>
        <w:t xml:space="preserve"> </w:t>
      </w:r>
      <w:r>
        <w:t>Statements</w:t>
      </w:r>
      <w:r>
        <w:rPr>
          <w:spacing w:val="-5"/>
        </w:rPr>
        <w:t xml:space="preserve"> </w:t>
      </w:r>
      <w:r>
        <w:t>section of this document.</w:t>
      </w:r>
    </w:p>
    <w:p w14:paraId="741491E0" w14:textId="77777777" w:rsidR="005D61FB" w:rsidRDefault="005D61FB">
      <w:pPr>
        <w:pStyle w:val="BodyText"/>
        <w:spacing w:before="3"/>
        <w:rPr>
          <w:sz w:val="25"/>
        </w:rPr>
      </w:pPr>
    </w:p>
    <w:p w14:paraId="542D4073" w14:textId="77777777" w:rsidR="005D61FB" w:rsidRDefault="00947834">
      <w:pPr>
        <w:ind w:left="160"/>
        <w:rPr>
          <w:b/>
        </w:rPr>
      </w:pPr>
      <w:r>
        <w:rPr>
          <w:b/>
        </w:rPr>
        <w:t>Economic</w:t>
      </w:r>
      <w:r>
        <w:rPr>
          <w:b/>
          <w:spacing w:val="-5"/>
        </w:rPr>
        <w:t xml:space="preserve"> </w:t>
      </w:r>
      <w:r>
        <w:rPr>
          <w:b/>
        </w:rPr>
        <w:t>Factors</w:t>
      </w:r>
      <w:r>
        <w:rPr>
          <w:b/>
          <w:spacing w:val="-6"/>
        </w:rPr>
        <w:t xml:space="preserve"> </w:t>
      </w:r>
      <w:r>
        <w:rPr>
          <w:b/>
        </w:rPr>
        <w:t>and</w:t>
      </w:r>
      <w:r>
        <w:rPr>
          <w:b/>
          <w:spacing w:val="-7"/>
        </w:rPr>
        <w:t xml:space="preserve"> </w:t>
      </w:r>
      <w:r>
        <w:rPr>
          <w:b/>
        </w:rPr>
        <w:t>Next</w:t>
      </w:r>
      <w:r>
        <w:rPr>
          <w:b/>
          <w:spacing w:val="-3"/>
        </w:rPr>
        <w:t xml:space="preserve"> </w:t>
      </w:r>
      <w:r>
        <w:rPr>
          <w:b/>
        </w:rPr>
        <w:t>Year’s</w:t>
      </w:r>
      <w:r>
        <w:rPr>
          <w:b/>
          <w:spacing w:val="-5"/>
        </w:rPr>
        <w:t xml:space="preserve"> </w:t>
      </w:r>
      <w:r>
        <w:rPr>
          <w:b/>
        </w:rPr>
        <w:t>Budget</w:t>
      </w:r>
      <w:r>
        <w:rPr>
          <w:b/>
          <w:spacing w:val="-5"/>
        </w:rPr>
        <w:t xml:space="preserve"> </w:t>
      </w:r>
      <w:r>
        <w:rPr>
          <w:b/>
        </w:rPr>
        <w:t>and</w:t>
      </w:r>
      <w:r>
        <w:rPr>
          <w:b/>
          <w:spacing w:val="-4"/>
        </w:rPr>
        <w:t xml:space="preserve"> </w:t>
      </w:r>
      <w:r>
        <w:rPr>
          <w:b/>
          <w:spacing w:val="-2"/>
        </w:rPr>
        <w:t>Rates</w:t>
      </w:r>
    </w:p>
    <w:p w14:paraId="670E6234" w14:textId="77777777" w:rsidR="005D61FB" w:rsidRDefault="005D61FB">
      <w:pPr>
        <w:pStyle w:val="BodyText"/>
        <w:spacing w:before="8"/>
        <w:rPr>
          <w:b/>
          <w:sz w:val="28"/>
        </w:rPr>
      </w:pPr>
    </w:p>
    <w:p w14:paraId="2DDA4A58" w14:textId="77777777" w:rsidR="005D61FB" w:rsidRDefault="00947834">
      <w:pPr>
        <w:pStyle w:val="BodyText"/>
        <w:spacing w:before="1" w:line="276" w:lineRule="auto"/>
        <w:ind w:left="160" w:right="170"/>
        <w:jc w:val="both"/>
      </w:pPr>
      <w:r>
        <w:t>The</w:t>
      </w:r>
      <w:r>
        <w:rPr>
          <w:spacing w:val="-5"/>
        </w:rPr>
        <w:t xml:space="preserve"> </w:t>
      </w:r>
      <w:r>
        <w:t>Township</w:t>
      </w:r>
      <w:r>
        <w:rPr>
          <w:spacing w:val="-5"/>
        </w:rPr>
        <w:t xml:space="preserve"> </w:t>
      </w:r>
      <w:r>
        <w:t>will</w:t>
      </w:r>
      <w:r>
        <w:rPr>
          <w:spacing w:val="-6"/>
        </w:rPr>
        <w:t xml:space="preserve"> </w:t>
      </w:r>
      <w:r>
        <w:t>continue</w:t>
      </w:r>
      <w:r>
        <w:rPr>
          <w:spacing w:val="-6"/>
        </w:rPr>
        <w:t xml:space="preserve"> </w:t>
      </w:r>
      <w:r>
        <w:t>to</w:t>
      </w:r>
      <w:r>
        <w:rPr>
          <w:spacing w:val="-8"/>
        </w:rPr>
        <w:t xml:space="preserve"> </w:t>
      </w:r>
      <w:r>
        <w:t>monitor</w:t>
      </w:r>
      <w:r>
        <w:rPr>
          <w:spacing w:val="-7"/>
        </w:rPr>
        <w:t xml:space="preserve"> </w:t>
      </w:r>
      <w:r>
        <w:t>the</w:t>
      </w:r>
      <w:r>
        <w:rPr>
          <w:spacing w:val="-6"/>
        </w:rPr>
        <w:t xml:space="preserve"> </w:t>
      </w:r>
      <w:r>
        <w:t>impacts</w:t>
      </w:r>
      <w:r>
        <w:rPr>
          <w:spacing w:val="-7"/>
        </w:rPr>
        <w:t xml:space="preserve"> </w:t>
      </w:r>
      <w:r>
        <w:t>of</w:t>
      </w:r>
      <w:r>
        <w:rPr>
          <w:spacing w:val="-4"/>
        </w:rPr>
        <w:t xml:space="preserve"> </w:t>
      </w:r>
      <w:r>
        <w:t>the</w:t>
      </w:r>
      <w:r>
        <w:rPr>
          <w:spacing w:val="-5"/>
        </w:rPr>
        <w:t xml:space="preserve"> </w:t>
      </w:r>
      <w:r>
        <w:t>COVID-19</w:t>
      </w:r>
      <w:r>
        <w:rPr>
          <w:spacing w:val="-5"/>
        </w:rPr>
        <w:t xml:space="preserve"> </w:t>
      </w:r>
      <w:r>
        <w:t>pandemic.</w:t>
      </w:r>
      <w:r>
        <w:rPr>
          <w:spacing w:val="40"/>
        </w:rPr>
        <w:t xml:space="preserve"> </w:t>
      </w:r>
      <w:r>
        <w:t>The</w:t>
      </w:r>
      <w:r>
        <w:rPr>
          <w:spacing w:val="-8"/>
        </w:rPr>
        <w:t xml:space="preserve"> </w:t>
      </w:r>
      <w:r>
        <w:t>Township</w:t>
      </w:r>
      <w:r>
        <w:rPr>
          <w:spacing w:val="-5"/>
        </w:rPr>
        <w:t xml:space="preserve"> </w:t>
      </w:r>
      <w:r>
        <w:t>plans</w:t>
      </w:r>
      <w:r>
        <w:rPr>
          <w:spacing w:val="-5"/>
        </w:rPr>
        <w:t xml:space="preserve"> </w:t>
      </w:r>
      <w:r>
        <w:t>to</w:t>
      </w:r>
      <w:r>
        <w:rPr>
          <w:spacing w:val="-5"/>
        </w:rPr>
        <w:t xml:space="preserve"> </w:t>
      </w:r>
      <w:r>
        <w:t>use</w:t>
      </w:r>
      <w:r>
        <w:rPr>
          <w:spacing w:val="-7"/>
        </w:rPr>
        <w:t xml:space="preserve"> </w:t>
      </w:r>
      <w:r>
        <w:t>fund balance and revenues to finance Township operations in 2022. The Township will update its financial software to the latest version of the Uniform Chart of Accounts as set forth by the Michigan Department of Treasury for the 2023 budget fiscal year.</w:t>
      </w:r>
    </w:p>
    <w:p w14:paraId="2A62E990" w14:textId="77777777" w:rsidR="005D61FB" w:rsidRDefault="005D61FB">
      <w:pPr>
        <w:pStyle w:val="BodyText"/>
        <w:spacing w:before="3"/>
        <w:rPr>
          <w:sz w:val="25"/>
        </w:rPr>
      </w:pPr>
    </w:p>
    <w:p w14:paraId="2FA6F9C1" w14:textId="77777777" w:rsidR="005D61FB" w:rsidRDefault="00947834">
      <w:pPr>
        <w:ind w:left="160"/>
        <w:rPr>
          <w:b/>
        </w:rPr>
      </w:pPr>
      <w:r>
        <w:rPr>
          <w:b/>
        </w:rPr>
        <w:t>C</w:t>
      </w:r>
      <w:r>
        <w:rPr>
          <w:b/>
        </w:rPr>
        <w:t>ontacting</w:t>
      </w:r>
      <w:r>
        <w:rPr>
          <w:b/>
          <w:spacing w:val="-8"/>
        </w:rPr>
        <w:t xml:space="preserve"> </w:t>
      </w:r>
      <w:r>
        <w:rPr>
          <w:b/>
        </w:rPr>
        <w:t>the</w:t>
      </w:r>
      <w:r>
        <w:rPr>
          <w:b/>
          <w:spacing w:val="-9"/>
        </w:rPr>
        <w:t xml:space="preserve"> </w:t>
      </w:r>
      <w:r>
        <w:rPr>
          <w:b/>
        </w:rPr>
        <w:t>Township’s</w:t>
      </w:r>
      <w:r>
        <w:rPr>
          <w:b/>
          <w:spacing w:val="-6"/>
        </w:rPr>
        <w:t xml:space="preserve"> </w:t>
      </w:r>
      <w:r>
        <w:rPr>
          <w:b/>
        </w:rPr>
        <w:t>Financial</w:t>
      </w:r>
      <w:r>
        <w:rPr>
          <w:b/>
          <w:spacing w:val="-5"/>
        </w:rPr>
        <w:t xml:space="preserve"> </w:t>
      </w:r>
      <w:r>
        <w:rPr>
          <w:b/>
          <w:spacing w:val="-2"/>
        </w:rPr>
        <w:t>Management</w:t>
      </w:r>
    </w:p>
    <w:p w14:paraId="33C81CAF" w14:textId="77777777" w:rsidR="005D61FB" w:rsidRDefault="005D61FB">
      <w:pPr>
        <w:pStyle w:val="BodyText"/>
        <w:spacing w:before="6"/>
        <w:rPr>
          <w:b/>
          <w:sz w:val="28"/>
        </w:rPr>
      </w:pPr>
    </w:p>
    <w:p w14:paraId="1F012890" w14:textId="77777777" w:rsidR="005D61FB" w:rsidRDefault="00947834">
      <w:pPr>
        <w:pStyle w:val="BodyText"/>
        <w:spacing w:line="276" w:lineRule="auto"/>
        <w:ind w:left="160" w:right="175"/>
        <w:jc w:val="both"/>
      </w:pPr>
      <w:r>
        <w:t>This financial report is designed to provide a general overview of the Township’s finances to its citizens, customers, investors,</w:t>
      </w:r>
      <w:r>
        <w:rPr>
          <w:spacing w:val="-3"/>
        </w:rPr>
        <w:t xml:space="preserve"> </w:t>
      </w:r>
      <w:r>
        <w:t>and</w:t>
      </w:r>
      <w:r>
        <w:rPr>
          <w:spacing w:val="-2"/>
        </w:rPr>
        <w:t xml:space="preserve"> </w:t>
      </w:r>
      <w:r>
        <w:t>creditors.</w:t>
      </w:r>
      <w:r>
        <w:rPr>
          <w:spacing w:val="40"/>
        </w:rPr>
        <w:t xml:space="preserve"> </w:t>
      </w:r>
      <w:r>
        <w:t>It</w:t>
      </w:r>
      <w:r>
        <w:rPr>
          <w:spacing w:val="-3"/>
        </w:rPr>
        <w:t xml:space="preserve"> </w:t>
      </w:r>
      <w:r>
        <w:t>is</w:t>
      </w:r>
      <w:r>
        <w:rPr>
          <w:spacing w:val="-4"/>
        </w:rPr>
        <w:t xml:space="preserve"> </w:t>
      </w:r>
      <w:r>
        <w:t>used</w:t>
      </w:r>
      <w:r>
        <w:rPr>
          <w:spacing w:val="-4"/>
        </w:rPr>
        <w:t xml:space="preserve"> </w:t>
      </w:r>
      <w:r>
        <w:t>to</w:t>
      </w:r>
      <w:r>
        <w:rPr>
          <w:spacing w:val="-6"/>
        </w:rPr>
        <w:t xml:space="preserve"> </w:t>
      </w:r>
      <w:r>
        <w:t>demonstrate</w:t>
      </w:r>
      <w:r>
        <w:rPr>
          <w:spacing w:val="-6"/>
        </w:rPr>
        <w:t xml:space="preserve"> </w:t>
      </w:r>
      <w:r>
        <w:t>the</w:t>
      </w:r>
      <w:r>
        <w:rPr>
          <w:spacing w:val="-4"/>
        </w:rPr>
        <w:t xml:space="preserve"> </w:t>
      </w:r>
      <w:r>
        <w:t>Township’s</w:t>
      </w:r>
      <w:r>
        <w:rPr>
          <w:spacing w:val="-1"/>
        </w:rPr>
        <w:t xml:space="preserve"> </w:t>
      </w:r>
      <w:r>
        <w:t>accountability</w:t>
      </w:r>
      <w:r>
        <w:rPr>
          <w:spacing w:val="-4"/>
        </w:rPr>
        <w:t xml:space="preserve"> </w:t>
      </w:r>
      <w:r>
        <w:t>for</w:t>
      </w:r>
      <w:r>
        <w:rPr>
          <w:spacing w:val="-3"/>
        </w:rPr>
        <w:t xml:space="preserve"> </w:t>
      </w:r>
      <w:r>
        <w:t>the</w:t>
      </w:r>
      <w:r>
        <w:rPr>
          <w:spacing w:val="-4"/>
        </w:rPr>
        <w:t xml:space="preserve"> </w:t>
      </w:r>
      <w:r>
        <w:t>resources</w:t>
      </w:r>
      <w:r>
        <w:rPr>
          <w:spacing w:val="-4"/>
        </w:rPr>
        <w:t xml:space="preserve"> </w:t>
      </w:r>
      <w:r>
        <w:t>it receives.</w:t>
      </w:r>
      <w:r>
        <w:rPr>
          <w:spacing w:val="40"/>
        </w:rPr>
        <w:t xml:space="preserve"> </w:t>
      </w:r>
      <w:r>
        <w:t>Questions</w:t>
      </w:r>
      <w:r>
        <w:rPr>
          <w:spacing w:val="-6"/>
        </w:rPr>
        <w:t xml:space="preserve"> </w:t>
      </w:r>
      <w:r>
        <w:t>concerning</w:t>
      </w:r>
      <w:r>
        <w:rPr>
          <w:spacing w:val="-4"/>
        </w:rPr>
        <w:t xml:space="preserve"> </w:t>
      </w:r>
      <w:r>
        <w:t>any</w:t>
      </w:r>
      <w:r>
        <w:rPr>
          <w:spacing w:val="-4"/>
        </w:rPr>
        <w:t xml:space="preserve"> </w:t>
      </w:r>
      <w:r>
        <w:t>of</w:t>
      </w:r>
      <w:r>
        <w:rPr>
          <w:spacing w:val="-5"/>
        </w:rPr>
        <w:t xml:space="preserve"> </w:t>
      </w:r>
      <w:r>
        <w:t>the</w:t>
      </w:r>
      <w:r>
        <w:rPr>
          <w:spacing w:val="-4"/>
        </w:rPr>
        <w:t xml:space="preserve"> </w:t>
      </w:r>
      <w:r>
        <w:t>information</w:t>
      </w:r>
      <w:r>
        <w:rPr>
          <w:spacing w:val="-4"/>
        </w:rPr>
        <w:t xml:space="preserve"> </w:t>
      </w:r>
      <w:r>
        <w:t>provided</w:t>
      </w:r>
      <w:r>
        <w:rPr>
          <w:spacing w:val="-4"/>
        </w:rPr>
        <w:t xml:space="preserve"> </w:t>
      </w:r>
      <w:r>
        <w:t>in</w:t>
      </w:r>
      <w:r>
        <w:rPr>
          <w:spacing w:val="-6"/>
        </w:rPr>
        <w:t xml:space="preserve"> </w:t>
      </w:r>
      <w:r>
        <w:t>this</w:t>
      </w:r>
      <w:r>
        <w:rPr>
          <w:spacing w:val="-6"/>
        </w:rPr>
        <w:t xml:space="preserve"> </w:t>
      </w:r>
      <w:r>
        <w:t>report</w:t>
      </w:r>
      <w:r>
        <w:rPr>
          <w:spacing w:val="-2"/>
        </w:rPr>
        <w:t xml:space="preserve"> </w:t>
      </w:r>
      <w:r>
        <w:t>or</w:t>
      </w:r>
      <w:r>
        <w:rPr>
          <w:spacing w:val="-5"/>
        </w:rPr>
        <w:t xml:space="preserve"> </w:t>
      </w:r>
      <w:r>
        <w:t>requests</w:t>
      </w:r>
      <w:r>
        <w:rPr>
          <w:spacing w:val="-6"/>
        </w:rPr>
        <w:t xml:space="preserve"> </w:t>
      </w:r>
      <w:r>
        <w:t>for</w:t>
      </w:r>
      <w:r>
        <w:rPr>
          <w:spacing w:val="-6"/>
        </w:rPr>
        <w:t xml:space="preserve"> </w:t>
      </w:r>
      <w:r>
        <w:t>additional</w:t>
      </w:r>
      <w:r>
        <w:rPr>
          <w:spacing w:val="-5"/>
        </w:rPr>
        <w:t xml:space="preserve"> </w:t>
      </w:r>
      <w:r>
        <w:t>financial information should be addressed to:</w:t>
      </w:r>
    </w:p>
    <w:p w14:paraId="0A7DDEA1" w14:textId="77777777" w:rsidR="005D61FB" w:rsidRDefault="005D61FB">
      <w:pPr>
        <w:pStyle w:val="BodyText"/>
        <w:spacing w:before="3"/>
        <w:rPr>
          <w:sz w:val="25"/>
        </w:rPr>
      </w:pPr>
    </w:p>
    <w:p w14:paraId="19D27073" w14:textId="77777777" w:rsidR="005D61FB" w:rsidRDefault="00947834">
      <w:pPr>
        <w:pStyle w:val="BodyText"/>
        <w:spacing w:line="278" w:lineRule="auto"/>
        <w:ind w:left="160" w:right="6414"/>
      </w:pPr>
      <w:r>
        <w:t xml:space="preserve">Nancy Desai, Director of Finance </w:t>
      </w:r>
      <w:hyperlink r:id="rId59">
        <w:r>
          <w:rPr>
            <w:color w:val="0562C1"/>
            <w:u w:val="single" w:color="0562C1"/>
          </w:rPr>
          <w:t>nbdesai@ktwp.org</w:t>
        </w:r>
      </w:hyperlink>
      <w:r>
        <w:rPr>
          <w:color w:val="0562C1"/>
          <w:spacing w:val="-13"/>
        </w:rPr>
        <w:t xml:space="preserve"> </w:t>
      </w:r>
      <w:r>
        <w:t>or</w:t>
      </w:r>
      <w:r>
        <w:rPr>
          <w:spacing w:val="-13"/>
        </w:rPr>
        <w:t xml:space="preserve"> </w:t>
      </w:r>
      <w:r>
        <w:t>(269)</w:t>
      </w:r>
      <w:r>
        <w:rPr>
          <w:spacing w:val="-11"/>
        </w:rPr>
        <w:t xml:space="preserve"> </w:t>
      </w:r>
      <w:r>
        <w:t>381-8080</w:t>
      </w:r>
    </w:p>
    <w:p w14:paraId="3930BAD4" w14:textId="77777777" w:rsidR="005D61FB" w:rsidRDefault="005D61FB">
      <w:pPr>
        <w:spacing w:line="278" w:lineRule="auto"/>
        <w:sectPr w:rsidR="005D61FB">
          <w:pgSz w:w="12240" w:h="15840"/>
          <w:pgMar w:top="1700" w:right="540" w:bottom="960" w:left="560" w:header="727" w:footer="764" w:gutter="0"/>
          <w:cols w:space="720"/>
        </w:sectPr>
      </w:pPr>
    </w:p>
    <w:p w14:paraId="1D7C22B2" w14:textId="77777777" w:rsidR="005D61FB" w:rsidRDefault="00947834">
      <w:pPr>
        <w:spacing w:before="27" w:line="264" w:lineRule="auto"/>
        <w:ind w:left="4100" w:right="4116"/>
        <w:jc w:val="center"/>
        <w:rPr>
          <w:b/>
          <w:sz w:val="24"/>
        </w:rPr>
      </w:pPr>
      <w:r>
        <w:rPr>
          <w:b/>
          <w:sz w:val="24"/>
        </w:rPr>
        <w:lastRenderedPageBreak/>
        <w:t>Statement</w:t>
      </w:r>
      <w:r>
        <w:rPr>
          <w:b/>
          <w:spacing w:val="-13"/>
          <w:sz w:val="24"/>
        </w:rPr>
        <w:t xml:space="preserve"> </w:t>
      </w:r>
      <w:r>
        <w:rPr>
          <w:b/>
          <w:sz w:val="24"/>
        </w:rPr>
        <w:t>of</w:t>
      </w:r>
      <w:r>
        <w:rPr>
          <w:b/>
          <w:spacing w:val="-12"/>
          <w:sz w:val="24"/>
        </w:rPr>
        <w:t xml:space="preserve"> </w:t>
      </w:r>
      <w:r>
        <w:rPr>
          <w:b/>
          <w:sz w:val="24"/>
        </w:rPr>
        <w:t>Net</w:t>
      </w:r>
      <w:r>
        <w:rPr>
          <w:b/>
          <w:spacing w:val="-12"/>
          <w:sz w:val="24"/>
        </w:rPr>
        <w:t xml:space="preserve"> </w:t>
      </w:r>
      <w:r>
        <w:rPr>
          <w:b/>
          <w:sz w:val="24"/>
        </w:rPr>
        <w:t>Position December 31, 2021</w:t>
      </w:r>
    </w:p>
    <w:p w14:paraId="3E4BCBAC" w14:textId="3B94FCCD" w:rsidR="005D61FB" w:rsidRDefault="00947834">
      <w:pPr>
        <w:pStyle w:val="BodyText"/>
        <w:spacing w:line="38" w:lineRule="exact"/>
        <w:ind w:left="282"/>
        <w:rPr>
          <w:sz w:val="3"/>
        </w:rPr>
      </w:pPr>
      <w:r>
        <w:rPr>
          <w:noProof/>
          <w:sz w:val="3"/>
        </w:rPr>
        <mc:AlternateContent>
          <mc:Choice Requires="wpg">
            <w:drawing>
              <wp:inline distT="0" distB="0" distL="0" distR="0" wp14:anchorId="04AE1B39" wp14:editId="50111D11">
                <wp:extent cx="6693535" cy="24765"/>
                <wp:effectExtent l="1270" t="0" r="1270" b="0"/>
                <wp:docPr id="333"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24765"/>
                          <a:chOff x="0" y="0"/>
                          <a:chExt cx="10541" cy="39"/>
                        </a:xfrm>
                      </wpg:grpSpPr>
                      <wps:wsp>
                        <wps:cNvPr id="334" name="docshape261"/>
                        <wps:cNvSpPr>
                          <a:spLocks noChangeArrowheads="1"/>
                        </wps:cNvSpPr>
                        <wps:spPr bwMode="auto">
                          <a:xfrm>
                            <a:off x="0" y="0"/>
                            <a:ext cx="10541"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144009" id="docshapegroup260" o:spid="_x0000_s1026" style="width:527.05pt;height:1.95pt;mso-position-horizontal-relative:char;mso-position-vertical-relative:line" coordsize="105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">
                <v:rect id="docshape261" o:spid="_x0000_s1027" style="position:absolute;width:1054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w10:anchorlock/>
              </v:group>
            </w:pict>
          </mc:Fallback>
        </mc:AlternateContent>
      </w:r>
    </w:p>
    <w:p w14:paraId="7CD16A7C" w14:textId="77777777" w:rsidR="005D61FB" w:rsidRDefault="005D61FB">
      <w:pPr>
        <w:pStyle w:val="BodyText"/>
        <w:rPr>
          <w:b/>
          <w:sz w:val="14"/>
        </w:rPr>
      </w:pPr>
    </w:p>
    <w:p w14:paraId="08EF118F" w14:textId="77777777" w:rsidR="005D61FB" w:rsidRDefault="005D61FB">
      <w:pPr>
        <w:rPr>
          <w:sz w:val="14"/>
        </w:rPr>
        <w:sectPr w:rsidR="005D61FB">
          <w:headerReference w:type="default" r:id="rId60"/>
          <w:footerReference w:type="default" r:id="rId61"/>
          <w:pgSz w:w="12240" w:h="15840"/>
          <w:pgMar w:top="1040" w:right="540" w:bottom="880" w:left="560" w:header="735" w:footer="698" w:gutter="0"/>
          <w:pgNumType w:start="1"/>
          <w:cols w:space="720"/>
        </w:sectPr>
      </w:pPr>
    </w:p>
    <w:p w14:paraId="56814DD3" w14:textId="77777777" w:rsidR="005D61FB" w:rsidRDefault="005D61FB">
      <w:pPr>
        <w:pStyle w:val="BodyText"/>
        <w:rPr>
          <w:b/>
          <w:sz w:val="24"/>
        </w:rPr>
      </w:pPr>
    </w:p>
    <w:p w14:paraId="39937E4E" w14:textId="77777777" w:rsidR="005D61FB" w:rsidRDefault="005D61FB">
      <w:pPr>
        <w:pStyle w:val="BodyText"/>
        <w:spacing w:before="4"/>
        <w:rPr>
          <w:b/>
          <w:sz w:val="32"/>
        </w:rPr>
      </w:pPr>
    </w:p>
    <w:p w14:paraId="6A614A54" w14:textId="77777777" w:rsidR="005D61FB" w:rsidRDefault="00947834">
      <w:pPr>
        <w:ind w:left="397"/>
        <w:rPr>
          <w:b/>
        </w:rPr>
      </w:pPr>
      <w:r>
        <w:rPr>
          <w:b/>
          <w:spacing w:val="-2"/>
        </w:rPr>
        <w:t>Assets</w:t>
      </w:r>
    </w:p>
    <w:p w14:paraId="316D6A1C" w14:textId="77777777" w:rsidR="005D61FB" w:rsidRDefault="00947834">
      <w:pPr>
        <w:pStyle w:val="BodyText"/>
        <w:spacing w:before="21" w:line="261" w:lineRule="auto"/>
        <w:ind w:left="397"/>
      </w:pPr>
      <w:r>
        <w:t>Pooled</w:t>
      </w:r>
      <w:r>
        <w:rPr>
          <w:spacing w:val="-11"/>
        </w:rPr>
        <w:t xml:space="preserve"> </w:t>
      </w:r>
      <w:r>
        <w:t>cash</w:t>
      </w:r>
      <w:r>
        <w:rPr>
          <w:spacing w:val="-11"/>
        </w:rPr>
        <w:t xml:space="preserve"> </w:t>
      </w:r>
      <w:r>
        <w:t>and</w:t>
      </w:r>
      <w:r>
        <w:rPr>
          <w:spacing w:val="-11"/>
        </w:rPr>
        <w:t xml:space="preserve"> </w:t>
      </w:r>
      <w:r>
        <w:t xml:space="preserve">investments </w:t>
      </w:r>
      <w:r>
        <w:rPr>
          <w:spacing w:val="-2"/>
        </w:rPr>
        <w:t>Receivables</w:t>
      </w:r>
    </w:p>
    <w:p w14:paraId="4D8C75BC" w14:textId="77777777" w:rsidR="005D61FB" w:rsidRDefault="00947834">
      <w:pPr>
        <w:pStyle w:val="BodyText"/>
        <w:spacing w:before="94" w:line="252" w:lineRule="exact"/>
        <w:ind w:left="467"/>
      </w:pPr>
      <w:r>
        <w:br w:type="column"/>
      </w:r>
      <w:r>
        <w:rPr>
          <w:spacing w:val="-2"/>
        </w:rPr>
        <w:t>Governmental</w:t>
      </w:r>
    </w:p>
    <w:p w14:paraId="208D84AA" w14:textId="77777777" w:rsidR="005D61FB" w:rsidRDefault="00947834">
      <w:pPr>
        <w:pStyle w:val="BodyText"/>
        <w:tabs>
          <w:tab w:val="left" w:pos="726"/>
          <w:tab w:val="left" w:pos="1919"/>
        </w:tabs>
        <w:spacing w:line="252" w:lineRule="exact"/>
        <w:ind w:left="397"/>
      </w:pPr>
      <w:r>
        <w:rPr>
          <w:u w:val="single"/>
        </w:rPr>
        <w:tab/>
      </w:r>
      <w:r>
        <w:rPr>
          <w:spacing w:val="-2"/>
          <w:u w:val="single"/>
        </w:rPr>
        <w:t>Activities</w:t>
      </w:r>
      <w:r>
        <w:rPr>
          <w:u w:val="single"/>
        </w:rPr>
        <w:tab/>
      </w:r>
    </w:p>
    <w:p w14:paraId="70273FA7" w14:textId="77777777" w:rsidR="005D61FB" w:rsidRDefault="005D61FB">
      <w:pPr>
        <w:pStyle w:val="BodyText"/>
        <w:spacing w:before="1"/>
        <w:rPr>
          <w:sz w:val="28"/>
        </w:rPr>
      </w:pPr>
    </w:p>
    <w:p w14:paraId="2CC1D7F7" w14:textId="77777777" w:rsidR="005D61FB" w:rsidRDefault="00947834">
      <w:pPr>
        <w:pStyle w:val="BodyText"/>
        <w:tabs>
          <w:tab w:val="left" w:pos="798"/>
        </w:tabs>
        <w:ind w:left="397"/>
      </w:pPr>
      <w:r>
        <w:rPr>
          <w:spacing w:val="-10"/>
        </w:rPr>
        <w:t>$</w:t>
      </w:r>
      <w:r>
        <w:tab/>
      </w:r>
      <w:r>
        <w:rPr>
          <w:spacing w:val="-2"/>
        </w:rPr>
        <w:t>19,324,772</w:t>
      </w:r>
    </w:p>
    <w:p w14:paraId="2386E098" w14:textId="77777777" w:rsidR="005D61FB" w:rsidRDefault="005D61FB">
      <w:pPr>
        <w:sectPr w:rsidR="005D61FB">
          <w:type w:val="continuous"/>
          <w:pgSz w:w="12240" w:h="15840"/>
          <w:pgMar w:top="640" w:right="540" w:bottom="280" w:left="560" w:header="735" w:footer="698" w:gutter="0"/>
          <w:cols w:num="2" w:space="720" w:equalWidth="0">
            <w:col w:w="3318" w:space="5485"/>
            <w:col w:w="2337"/>
          </w:cols>
        </w:sectPr>
      </w:pPr>
    </w:p>
    <w:p w14:paraId="0862F419" w14:textId="77777777" w:rsidR="005D61FB" w:rsidRDefault="00947834">
      <w:pPr>
        <w:pStyle w:val="BodyText"/>
        <w:tabs>
          <w:tab w:val="left" w:pos="9723"/>
        </w:tabs>
        <w:ind w:left="563"/>
      </w:pPr>
      <w:r>
        <w:t>Taxes</w:t>
      </w:r>
      <w:r>
        <w:rPr>
          <w:spacing w:val="-3"/>
        </w:rPr>
        <w:t xml:space="preserve"> </w:t>
      </w:r>
      <w:r>
        <w:t>and</w:t>
      </w:r>
      <w:r>
        <w:rPr>
          <w:spacing w:val="-3"/>
        </w:rPr>
        <w:t xml:space="preserve"> </w:t>
      </w:r>
      <w:r>
        <w:rPr>
          <w:spacing w:val="-2"/>
        </w:rPr>
        <w:t>assessments</w:t>
      </w:r>
      <w:r>
        <w:tab/>
      </w:r>
      <w:r>
        <w:rPr>
          <w:spacing w:val="-2"/>
        </w:rPr>
        <w:t>3,318,771</w:t>
      </w:r>
    </w:p>
    <w:p w14:paraId="573B247E" w14:textId="77777777" w:rsidR="005D61FB" w:rsidRDefault="00947834">
      <w:pPr>
        <w:pStyle w:val="BodyText"/>
        <w:tabs>
          <w:tab w:val="left" w:pos="9908"/>
        </w:tabs>
        <w:spacing w:before="24" w:after="29"/>
        <w:ind w:left="563"/>
      </w:pPr>
      <w:r>
        <w:rPr>
          <w:spacing w:val="-2"/>
        </w:rPr>
        <w:t>Customers</w:t>
      </w:r>
      <w:r>
        <w:tab/>
      </w:r>
      <w:r>
        <w:rPr>
          <w:spacing w:val="-2"/>
        </w:rPr>
        <w:t>891,933</w:t>
      </w:r>
    </w:p>
    <w:tbl>
      <w:tblPr>
        <w:tblW w:w="0" w:type="auto"/>
        <w:tblInd w:w="355" w:type="dxa"/>
        <w:tblLayout w:type="fixed"/>
        <w:tblCellMar>
          <w:left w:w="0" w:type="dxa"/>
          <w:right w:w="0" w:type="dxa"/>
        </w:tblCellMar>
        <w:tblLook w:val="01E0" w:firstRow="1" w:lastRow="1" w:firstColumn="1" w:lastColumn="1" w:noHBand="0" w:noVBand="0"/>
      </w:tblPr>
      <w:tblGrid>
        <w:gridCol w:w="6771"/>
        <w:gridCol w:w="3710"/>
      </w:tblGrid>
      <w:tr w:rsidR="005D61FB" w14:paraId="6543AA1B" w14:textId="77777777">
        <w:trPr>
          <w:trHeight w:val="261"/>
        </w:trPr>
        <w:tc>
          <w:tcPr>
            <w:tcW w:w="6771" w:type="dxa"/>
          </w:tcPr>
          <w:p w14:paraId="12F3E592" w14:textId="77777777" w:rsidR="005D61FB" w:rsidRDefault="00947834">
            <w:pPr>
              <w:pStyle w:val="TableParagraph"/>
              <w:spacing w:line="241" w:lineRule="exact"/>
              <w:ind w:left="50"/>
              <w:rPr>
                <w:rFonts w:ascii="Arial"/>
              </w:rPr>
            </w:pPr>
            <w:r>
              <w:rPr>
                <w:rFonts w:ascii="Arial"/>
              </w:rPr>
              <w:t>Due</w:t>
            </w:r>
            <w:r>
              <w:rPr>
                <w:rFonts w:ascii="Arial"/>
                <w:spacing w:val="-2"/>
              </w:rPr>
              <w:t xml:space="preserve"> </w:t>
            </w:r>
            <w:r>
              <w:rPr>
                <w:rFonts w:ascii="Arial"/>
              </w:rPr>
              <w:t>from</w:t>
            </w:r>
            <w:r>
              <w:rPr>
                <w:rFonts w:ascii="Arial"/>
                <w:spacing w:val="-1"/>
              </w:rPr>
              <w:t xml:space="preserve"> </w:t>
            </w:r>
            <w:r>
              <w:rPr>
                <w:rFonts w:ascii="Arial"/>
              </w:rPr>
              <w:t>other</w:t>
            </w:r>
            <w:r>
              <w:rPr>
                <w:rFonts w:ascii="Arial"/>
                <w:spacing w:val="-1"/>
              </w:rPr>
              <w:t xml:space="preserve"> </w:t>
            </w:r>
            <w:r>
              <w:rPr>
                <w:rFonts w:ascii="Arial"/>
              </w:rPr>
              <w:t>units</w:t>
            </w:r>
            <w:r>
              <w:rPr>
                <w:rFonts w:ascii="Arial"/>
                <w:spacing w:val="-1"/>
              </w:rPr>
              <w:t xml:space="preserve"> </w:t>
            </w:r>
            <w:r>
              <w:rPr>
                <w:rFonts w:ascii="Arial"/>
              </w:rPr>
              <w:t>of</w:t>
            </w:r>
            <w:r>
              <w:rPr>
                <w:rFonts w:ascii="Arial"/>
                <w:spacing w:val="1"/>
              </w:rPr>
              <w:t xml:space="preserve"> </w:t>
            </w:r>
            <w:r>
              <w:rPr>
                <w:rFonts w:ascii="Arial"/>
                <w:spacing w:val="-2"/>
              </w:rPr>
              <w:t>government</w:t>
            </w:r>
          </w:p>
        </w:tc>
        <w:tc>
          <w:tcPr>
            <w:tcW w:w="3710" w:type="dxa"/>
          </w:tcPr>
          <w:p w14:paraId="31BAC5D1" w14:textId="77777777" w:rsidR="005D61FB" w:rsidRDefault="00947834">
            <w:pPr>
              <w:pStyle w:val="TableParagraph"/>
              <w:spacing w:line="241" w:lineRule="exact"/>
              <w:ind w:right="121"/>
              <w:jc w:val="right"/>
              <w:rPr>
                <w:rFonts w:ascii="Arial"/>
              </w:rPr>
            </w:pPr>
            <w:r>
              <w:rPr>
                <w:rFonts w:ascii="Arial"/>
                <w:spacing w:val="-2"/>
              </w:rPr>
              <w:t>23,665</w:t>
            </w:r>
          </w:p>
        </w:tc>
      </w:tr>
      <w:tr w:rsidR="005D61FB" w14:paraId="4C4B08F0" w14:textId="77777777">
        <w:trPr>
          <w:trHeight w:val="275"/>
        </w:trPr>
        <w:tc>
          <w:tcPr>
            <w:tcW w:w="6771" w:type="dxa"/>
          </w:tcPr>
          <w:p w14:paraId="6FE1BD13" w14:textId="77777777" w:rsidR="005D61FB" w:rsidRDefault="00947834">
            <w:pPr>
              <w:pStyle w:val="TableParagraph"/>
              <w:spacing w:before="8" w:line="248" w:lineRule="exact"/>
              <w:ind w:left="50"/>
              <w:rPr>
                <w:rFonts w:ascii="Arial"/>
              </w:rPr>
            </w:pPr>
            <w:r>
              <w:rPr>
                <w:rFonts w:ascii="Arial"/>
              </w:rPr>
              <w:t>Prepaid</w:t>
            </w:r>
            <w:r>
              <w:rPr>
                <w:rFonts w:ascii="Arial"/>
                <w:spacing w:val="-6"/>
              </w:rPr>
              <w:t xml:space="preserve"> </w:t>
            </w:r>
            <w:r>
              <w:rPr>
                <w:rFonts w:ascii="Arial"/>
                <w:spacing w:val="-2"/>
              </w:rPr>
              <w:t>items</w:t>
            </w:r>
          </w:p>
        </w:tc>
        <w:tc>
          <w:tcPr>
            <w:tcW w:w="3710" w:type="dxa"/>
          </w:tcPr>
          <w:p w14:paraId="421F77FD" w14:textId="77777777" w:rsidR="005D61FB" w:rsidRDefault="00947834">
            <w:pPr>
              <w:pStyle w:val="TableParagraph"/>
              <w:spacing w:before="8" w:line="248" w:lineRule="exact"/>
              <w:ind w:right="121"/>
              <w:jc w:val="right"/>
              <w:rPr>
                <w:rFonts w:ascii="Arial"/>
              </w:rPr>
            </w:pPr>
            <w:r>
              <w:rPr>
                <w:rFonts w:ascii="Arial"/>
                <w:spacing w:val="-2"/>
              </w:rPr>
              <w:t>32,666</w:t>
            </w:r>
          </w:p>
        </w:tc>
      </w:tr>
      <w:tr w:rsidR="005D61FB" w14:paraId="2374D101" w14:textId="77777777">
        <w:trPr>
          <w:trHeight w:val="260"/>
        </w:trPr>
        <w:tc>
          <w:tcPr>
            <w:tcW w:w="6771" w:type="dxa"/>
          </w:tcPr>
          <w:p w14:paraId="75A2CBD5" w14:textId="77777777" w:rsidR="005D61FB" w:rsidRDefault="00947834">
            <w:pPr>
              <w:pStyle w:val="TableParagraph"/>
              <w:spacing w:before="8" w:line="232" w:lineRule="exact"/>
              <w:ind w:left="50"/>
              <w:rPr>
                <w:rFonts w:ascii="Arial"/>
              </w:rPr>
            </w:pPr>
            <w:r>
              <w:rPr>
                <w:rFonts w:ascii="Arial"/>
              </w:rPr>
              <w:t>Capital</w:t>
            </w:r>
            <w:r>
              <w:rPr>
                <w:rFonts w:ascii="Arial"/>
                <w:spacing w:val="-6"/>
              </w:rPr>
              <w:t xml:space="preserve"> </w:t>
            </w:r>
            <w:r>
              <w:rPr>
                <w:rFonts w:ascii="Arial"/>
              </w:rPr>
              <w:t>assets</w:t>
            </w:r>
            <w:r>
              <w:rPr>
                <w:rFonts w:ascii="Arial"/>
                <w:spacing w:val="-3"/>
              </w:rPr>
              <w:t xml:space="preserve"> </w:t>
            </w:r>
            <w:r>
              <w:rPr>
                <w:rFonts w:ascii="Arial"/>
              </w:rPr>
              <w:t>not</w:t>
            </w:r>
            <w:r>
              <w:rPr>
                <w:rFonts w:ascii="Arial"/>
                <w:spacing w:val="-3"/>
              </w:rPr>
              <w:t xml:space="preserve"> </w:t>
            </w:r>
            <w:r>
              <w:rPr>
                <w:rFonts w:ascii="Arial"/>
              </w:rPr>
              <w:t>being</w:t>
            </w:r>
            <w:r>
              <w:rPr>
                <w:rFonts w:ascii="Arial"/>
                <w:spacing w:val="-2"/>
              </w:rPr>
              <w:t xml:space="preserve"> depreciated</w:t>
            </w:r>
          </w:p>
        </w:tc>
        <w:tc>
          <w:tcPr>
            <w:tcW w:w="3710" w:type="dxa"/>
          </w:tcPr>
          <w:p w14:paraId="017292C2" w14:textId="77777777" w:rsidR="005D61FB" w:rsidRDefault="00947834">
            <w:pPr>
              <w:pStyle w:val="TableParagraph"/>
              <w:spacing w:before="8" w:line="232" w:lineRule="exact"/>
              <w:ind w:right="120"/>
              <w:jc w:val="right"/>
              <w:rPr>
                <w:rFonts w:ascii="Arial"/>
              </w:rPr>
            </w:pPr>
            <w:r>
              <w:rPr>
                <w:rFonts w:ascii="Arial"/>
                <w:spacing w:val="-2"/>
              </w:rPr>
              <w:t>721,583</w:t>
            </w:r>
          </w:p>
        </w:tc>
      </w:tr>
      <w:tr w:rsidR="005D61FB" w14:paraId="4FED8A64" w14:textId="77777777">
        <w:trPr>
          <w:trHeight w:val="268"/>
        </w:trPr>
        <w:tc>
          <w:tcPr>
            <w:tcW w:w="6771" w:type="dxa"/>
          </w:tcPr>
          <w:p w14:paraId="5382D381" w14:textId="77777777" w:rsidR="005D61FB" w:rsidRDefault="00947834">
            <w:pPr>
              <w:pStyle w:val="TableParagraph"/>
              <w:spacing w:before="16" w:line="232" w:lineRule="exact"/>
              <w:ind w:left="50"/>
              <w:rPr>
                <w:rFonts w:ascii="Arial"/>
              </w:rPr>
            </w:pPr>
            <w:r>
              <w:rPr>
                <w:rFonts w:ascii="Arial"/>
              </w:rPr>
              <w:t>Capital</w:t>
            </w:r>
            <w:r>
              <w:rPr>
                <w:rFonts w:ascii="Arial"/>
                <w:spacing w:val="-8"/>
              </w:rPr>
              <w:t xml:space="preserve"> </w:t>
            </w:r>
            <w:r>
              <w:rPr>
                <w:rFonts w:ascii="Arial"/>
              </w:rPr>
              <w:t>assets,</w:t>
            </w:r>
            <w:r>
              <w:rPr>
                <w:rFonts w:ascii="Arial"/>
                <w:spacing w:val="-3"/>
              </w:rPr>
              <w:t xml:space="preserve"> </w:t>
            </w:r>
            <w:r>
              <w:rPr>
                <w:rFonts w:ascii="Arial"/>
              </w:rPr>
              <w:t>net</w:t>
            </w:r>
            <w:r>
              <w:rPr>
                <w:rFonts w:ascii="Arial"/>
                <w:spacing w:val="-3"/>
              </w:rPr>
              <w:t xml:space="preserve"> </w:t>
            </w:r>
            <w:r>
              <w:rPr>
                <w:rFonts w:ascii="Arial"/>
              </w:rPr>
              <w:t>of</w:t>
            </w:r>
            <w:r>
              <w:rPr>
                <w:rFonts w:ascii="Arial"/>
                <w:spacing w:val="-2"/>
              </w:rPr>
              <w:t xml:space="preserve"> </w:t>
            </w:r>
            <w:r>
              <w:rPr>
                <w:rFonts w:ascii="Arial"/>
              </w:rPr>
              <w:t>accumulated</w:t>
            </w:r>
            <w:r>
              <w:rPr>
                <w:rFonts w:ascii="Arial"/>
                <w:spacing w:val="-4"/>
              </w:rPr>
              <w:t xml:space="preserve"> </w:t>
            </w:r>
            <w:r>
              <w:rPr>
                <w:rFonts w:ascii="Arial"/>
                <w:spacing w:val="-2"/>
              </w:rPr>
              <w:t>depreciation</w:t>
            </w:r>
          </w:p>
        </w:tc>
        <w:tc>
          <w:tcPr>
            <w:tcW w:w="3710" w:type="dxa"/>
          </w:tcPr>
          <w:p w14:paraId="5CF8CD6C" w14:textId="77777777" w:rsidR="005D61FB" w:rsidRDefault="00947834">
            <w:pPr>
              <w:pStyle w:val="TableParagraph"/>
              <w:tabs>
                <w:tab w:val="left" w:pos="400"/>
              </w:tabs>
              <w:spacing w:line="246" w:lineRule="exact"/>
              <w:ind w:right="120"/>
              <w:jc w:val="right"/>
              <w:rPr>
                <w:rFonts w:ascii="Arial"/>
              </w:rPr>
            </w:pPr>
            <w:r>
              <w:rPr>
                <w:rFonts w:ascii="Arial"/>
                <w:u w:val="single"/>
              </w:rPr>
              <w:tab/>
            </w:r>
            <w:r>
              <w:rPr>
                <w:rFonts w:ascii="Arial"/>
                <w:spacing w:val="-2"/>
                <w:u w:val="single"/>
              </w:rPr>
              <w:t>17,142,165</w:t>
            </w:r>
          </w:p>
        </w:tc>
      </w:tr>
      <w:tr w:rsidR="005D61FB" w14:paraId="7B2F647A" w14:textId="77777777">
        <w:trPr>
          <w:trHeight w:val="423"/>
        </w:trPr>
        <w:tc>
          <w:tcPr>
            <w:tcW w:w="6771" w:type="dxa"/>
          </w:tcPr>
          <w:p w14:paraId="66E2F638" w14:textId="77777777" w:rsidR="005D61FB" w:rsidRDefault="00947834">
            <w:pPr>
              <w:pStyle w:val="TableParagraph"/>
              <w:spacing w:before="16"/>
              <w:ind w:left="381"/>
              <w:rPr>
                <w:rFonts w:ascii="Arial"/>
              </w:rPr>
            </w:pPr>
            <w:r>
              <w:rPr>
                <w:rFonts w:ascii="Arial"/>
              </w:rPr>
              <w:t>Total</w:t>
            </w:r>
            <w:r>
              <w:rPr>
                <w:rFonts w:ascii="Arial"/>
                <w:spacing w:val="-2"/>
              </w:rPr>
              <w:t xml:space="preserve"> assets</w:t>
            </w:r>
          </w:p>
        </w:tc>
        <w:tc>
          <w:tcPr>
            <w:tcW w:w="3710" w:type="dxa"/>
          </w:tcPr>
          <w:p w14:paraId="2C0C9EA8" w14:textId="77777777" w:rsidR="005D61FB" w:rsidRDefault="00947834">
            <w:pPr>
              <w:pStyle w:val="TableParagraph"/>
              <w:tabs>
                <w:tab w:val="left" w:pos="400"/>
              </w:tabs>
              <w:spacing w:line="246" w:lineRule="exact"/>
              <w:ind w:right="120"/>
              <w:jc w:val="right"/>
              <w:rPr>
                <w:rFonts w:ascii="Arial"/>
              </w:rPr>
            </w:pPr>
            <w:r>
              <w:rPr>
                <w:rFonts w:ascii="Arial"/>
                <w:u w:val="single"/>
              </w:rPr>
              <w:tab/>
            </w:r>
            <w:r>
              <w:rPr>
                <w:rFonts w:ascii="Arial"/>
                <w:spacing w:val="-2"/>
                <w:u w:val="single"/>
              </w:rPr>
              <w:t>41,455,555</w:t>
            </w:r>
          </w:p>
        </w:tc>
      </w:tr>
      <w:tr w:rsidR="005D61FB" w14:paraId="09983CFE" w14:textId="77777777">
        <w:trPr>
          <w:trHeight w:val="425"/>
        </w:trPr>
        <w:tc>
          <w:tcPr>
            <w:tcW w:w="6771" w:type="dxa"/>
          </w:tcPr>
          <w:p w14:paraId="642E872B" w14:textId="77777777" w:rsidR="005D61FB" w:rsidRDefault="00947834">
            <w:pPr>
              <w:pStyle w:val="TableParagraph"/>
              <w:spacing w:before="147"/>
              <w:ind w:left="50"/>
              <w:rPr>
                <w:rFonts w:ascii="Arial"/>
                <w:b/>
              </w:rPr>
            </w:pPr>
            <w:r>
              <w:rPr>
                <w:rFonts w:ascii="Arial"/>
                <w:b/>
              </w:rPr>
              <w:t>Deferred</w:t>
            </w:r>
            <w:r>
              <w:rPr>
                <w:rFonts w:ascii="Arial"/>
                <w:b/>
                <w:spacing w:val="-1"/>
              </w:rPr>
              <w:t xml:space="preserve"> </w:t>
            </w:r>
            <w:r>
              <w:rPr>
                <w:rFonts w:ascii="Arial"/>
                <w:b/>
              </w:rPr>
              <w:t>Outflows of</w:t>
            </w:r>
            <w:r>
              <w:rPr>
                <w:rFonts w:ascii="Arial"/>
                <w:b/>
                <w:spacing w:val="2"/>
              </w:rPr>
              <w:t xml:space="preserve"> </w:t>
            </w:r>
            <w:r>
              <w:rPr>
                <w:rFonts w:ascii="Arial"/>
                <w:b/>
                <w:spacing w:val="-2"/>
              </w:rPr>
              <w:t>Resources</w:t>
            </w:r>
          </w:p>
        </w:tc>
        <w:tc>
          <w:tcPr>
            <w:tcW w:w="3710" w:type="dxa"/>
          </w:tcPr>
          <w:p w14:paraId="6804575B" w14:textId="77777777" w:rsidR="005D61FB" w:rsidRDefault="005D61FB">
            <w:pPr>
              <w:pStyle w:val="TableParagraph"/>
              <w:rPr>
                <w:rFonts w:ascii="Times New Roman"/>
              </w:rPr>
            </w:pPr>
          </w:p>
        </w:tc>
      </w:tr>
      <w:tr w:rsidR="005D61FB" w14:paraId="33F27776" w14:textId="77777777">
        <w:trPr>
          <w:trHeight w:val="284"/>
        </w:trPr>
        <w:tc>
          <w:tcPr>
            <w:tcW w:w="6771" w:type="dxa"/>
          </w:tcPr>
          <w:p w14:paraId="30688436" w14:textId="77777777" w:rsidR="005D61FB" w:rsidRDefault="00947834">
            <w:pPr>
              <w:pStyle w:val="TableParagraph"/>
              <w:spacing w:before="17" w:line="247" w:lineRule="exact"/>
              <w:ind w:left="50"/>
              <w:rPr>
                <w:rFonts w:ascii="Arial"/>
              </w:rPr>
            </w:pPr>
            <w:r>
              <w:rPr>
                <w:rFonts w:ascii="Arial"/>
              </w:rPr>
              <w:t>Deferred</w:t>
            </w:r>
            <w:r>
              <w:rPr>
                <w:rFonts w:ascii="Arial"/>
                <w:spacing w:val="-4"/>
              </w:rPr>
              <w:t xml:space="preserve"> </w:t>
            </w:r>
            <w:r>
              <w:rPr>
                <w:rFonts w:ascii="Arial"/>
              </w:rPr>
              <w:t>amount</w:t>
            </w:r>
            <w:r>
              <w:rPr>
                <w:rFonts w:ascii="Arial"/>
                <w:spacing w:val="-3"/>
              </w:rPr>
              <w:t xml:space="preserve"> </w:t>
            </w:r>
            <w:r>
              <w:rPr>
                <w:rFonts w:ascii="Arial"/>
              </w:rPr>
              <w:t>relating</w:t>
            </w:r>
            <w:r>
              <w:rPr>
                <w:rFonts w:ascii="Arial"/>
                <w:spacing w:val="-3"/>
              </w:rPr>
              <w:t xml:space="preserve"> </w:t>
            </w:r>
            <w:r>
              <w:rPr>
                <w:rFonts w:ascii="Arial"/>
              </w:rPr>
              <w:t>to</w:t>
            </w:r>
            <w:r>
              <w:rPr>
                <w:rFonts w:ascii="Arial"/>
                <w:spacing w:val="-4"/>
              </w:rPr>
              <w:t xml:space="preserve"> </w:t>
            </w:r>
            <w:r>
              <w:rPr>
                <w:rFonts w:ascii="Arial"/>
              </w:rPr>
              <w:t>net</w:t>
            </w:r>
            <w:r>
              <w:rPr>
                <w:rFonts w:ascii="Arial"/>
                <w:spacing w:val="-3"/>
              </w:rPr>
              <w:t xml:space="preserve"> </w:t>
            </w:r>
            <w:r>
              <w:rPr>
                <w:rFonts w:ascii="Arial"/>
              </w:rPr>
              <w:t>pension</w:t>
            </w:r>
            <w:r>
              <w:rPr>
                <w:rFonts w:ascii="Arial"/>
                <w:spacing w:val="-3"/>
              </w:rPr>
              <w:t xml:space="preserve"> </w:t>
            </w:r>
            <w:r>
              <w:rPr>
                <w:rFonts w:ascii="Arial"/>
                <w:spacing w:val="-2"/>
              </w:rPr>
              <w:t>liability</w:t>
            </w:r>
          </w:p>
        </w:tc>
        <w:tc>
          <w:tcPr>
            <w:tcW w:w="3710" w:type="dxa"/>
          </w:tcPr>
          <w:p w14:paraId="34A4DE57" w14:textId="77777777" w:rsidR="005D61FB" w:rsidRDefault="00947834">
            <w:pPr>
              <w:pStyle w:val="TableParagraph"/>
              <w:spacing w:before="17" w:line="247" w:lineRule="exact"/>
              <w:ind w:right="120"/>
              <w:jc w:val="right"/>
              <w:rPr>
                <w:rFonts w:ascii="Arial"/>
              </w:rPr>
            </w:pPr>
            <w:r>
              <w:rPr>
                <w:rFonts w:ascii="Arial"/>
                <w:spacing w:val="-2"/>
              </w:rPr>
              <w:t>1,282,817</w:t>
            </w:r>
          </w:p>
        </w:tc>
      </w:tr>
      <w:tr w:rsidR="005D61FB" w14:paraId="5EB5CA3C" w14:textId="77777777">
        <w:trPr>
          <w:trHeight w:val="286"/>
        </w:trPr>
        <w:tc>
          <w:tcPr>
            <w:tcW w:w="6771" w:type="dxa"/>
          </w:tcPr>
          <w:p w14:paraId="77DDCB1F" w14:textId="77777777" w:rsidR="005D61FB" w:rsidRDefault="00947834">
            <w:pPr>
              <w:pStyle w:val="TableParagraph"/>
              <w:spacing w:before="31" w:line="236" w:lineRule="exact"/>
              <w:ind w:left="50"/>
              <w:rPr>
                <w:rFonts w:ascii="Arial"/>
              </w:rPr>
            </w:pPr>
            <w:r>
              <w:rPr>
                <w:rFonts w:ascii="Arial"/>
              </w:rPr>
              <w:t>Deferred</w:t>
            </w:r>
            <w:r>
              <w:rPr>
                <w:rFonts w:ascii="Arial"/>
                <w:spacing w:val="-4"/>
              </w:rPr>
              <w:t xml:space="preserve"> </w:t>
            </w:r>
            <w:r>
              <w:rPr>
                <w:rFonts w:ascii="Arial"/>
              </w:rPr>
              <w:t>amount</w:t>
            </w:r>
            <w:r>
              <w:rPr>
                <w:rFonts w:ascii="Arial"/>
                <w:spacing w:val="-2"/>
              </w:rPr>
              <w:t xml:space="preserve"> </w:t>
            </w:r>
            <w:r>
              <w:rPr>
                <w:rFonts w:ascii="Arial"/>
              </w:rPr>
              <w:t>relating</w:t>
            </w:r>
            <w:r>
              <w:rPr>
                <w:rFonts w:ascii="Arial"/>
                <w:spacing w:val="-1"/>
              </w:rPr>
              <w:t xml:space="preserve"> </w:t>
            </w:r>
            <w:r>
              <w:rPr>
                <w:rFonts w:ascii="Arial"/>
              </w:rPr>
              <w:t>to</w:t>
            </w:r>
            <w:r>
              <w:rPr>
                <w:rFonts w:ascii="Arial"/>
                <w:spacing w:val="-3"/>
              </w:rPr>
              <w:t xml:space="preserve"> </w:t>
            </w:r>
            <w:r>
              <w:rPr>
                <w:rFonts w:ascii="Arial"/>
              </w:rPr>
              <w:t>net</w:t>
            </w:r>
            <w:r>
              <w:rPr>
                <w:rFonts w:ascii="Arial"/>
                <w:spacing w:val="-2"/>
              </w:rPr>
              <w:t xml:space="preserve"> </w:t>
            </w:r>
            <w:r>
              <w:rPr>
                <w:rFonts w:ascii="Arial"/>
              </w:rPr>
              <w:t>OPEB</w:t>
            </w:r>
            <w:r>
              <w:rPr>
                <w:rFonts w:ascii="Arial"/>
                <w:spacing w:val="-3"/>
              </w:rPr>
              <w:t xml:space="preserve"> </w:t>
            </w:r>
            <w:r>
              <w:rPr>
                <w:rFonts w:ascii="Arial"/>
                <w:spacing w:val="-2"/>
              </w:rPr>
              <w:t>liability</w:t>
            </w:r>
          </w:p>
        </w:tc>
        <w:tc>
          <w:tcPr>
            <w:tcW w:w="3710" w:type="dxa"/>
          </w:tcPr>
          <w:p w14:paraId="12C65BA0" w14:textId="77777777" w:rsidR="005D61FB" w:rsidRDefault="00947834">
            <w:pPr>
              <w:pStyle w:val="TableParagraph"/>
              <w:tabs>
                <w:tab w:val="left" w:pos="707"/>
              </w:tabs>
              <w:spacing w:before="7"/>
              <w:ind w:right="120"/>
              <w:jc w:val="right"/>
              <w:rPr>
                <w:rFonts w:ascii="Arial"/>
              </w:rPr>
            </w:pPr>
            <w:r>
              <w:rPr>
                <w:rFonts w:ascii="Arial"/>
                <w:u w:val="single"/>
              </w:rPr>
              <w:tab/>
            </w:r>
            <w:r>
              <w:rPr>
                <w:rFonts w:ascii="Arial"/>
                <w:spacing w:val="-2"/>
                <w:u w:val="single"/>
              </w:rPr>
              <w:t>301,320</w:t>
            </w:r>
          </w:p>
        </w:tc>
      </w:tr>
      <w:tr w:rsidR="005D61FB" w14:paraId="2E413F96" w14:textId="77777777">
        <w:trPr>
          <w:trHeight w:val="427"/>
        </w:trPr>
        <w:tc>
          <w:tcPr>
            <w:tcW w:w="6771" w:type="dxa"/>
          </w:tcPr>
          <w:p w14:paraId="7F1C5A14" w14:textId="77777777" w:rsidR="005D61FB" w:rsidRDefault="00947834">
            <w:pPr>
              <w:pStyle w:val="TableParagraph"/>
              <w:spacing w:before="20"/>
              <w:ind w:left="381"/>
              <w:rPr>
                <w:rFonts w:ascii="Arial"/>
              </w:rPr>
            </w:pPr>
            <w:r>
              <w:rPr>
                <w:rFonts w:ascii="Arial"/>
              </w:rPr>
              <w:t>Total</w:t>
            </w:r>
            <w:r>
              <w:rPr>
                <w:rFonts w:ascii="Arial"/>
                <w:spacing w:val="-3"/>
              </w:rPr>
              <w:t xml:space="preserve"> </w:t>
            </w:r>
            <w:r>
              <w:rPr>
                <w:rFonts w:ascii="Arial"/>
              </w:rPr>
              <w:t>deferred</w:t>
            </w:r>
            <w:r>
              <w:rPr>
                <w:rFonts w:ascii="Arial"/>
                <w:spacing w:val="-2"/>
              </w:rPr>
              <w:t xml:space="preserve"> </w:t>
            </w:r>
            <w:r>
              <w:rPr>
                <w:rFonts w:ascii="Arial"/>
              </w:rPr>
              <w:t>outflows</w:t>
            </w:r>
            <w:r>
              <w:rPr>
                <w:rFonts w:ascii="Arial"/>
                <w:spacing w:val="-2"/>
              </w:rPr>
              <w:t xml:space="preserve"> </w:t>
            </w:r>
            <w:r>
              <w:rPr>
                <w:rFonts w:ascii="Arial"/>
              </w:rPr>
              <w:t>of</w:t>
            </w:r>
            <w:r>
              <w:rPr>
                <w:rFonts w:ascii="Arial"/>
                <w:spacing w:val="1"/>
              </w:rPr>
              <w:t xml:space="preserve"> </w:t>
            </w:r>
            <w:r>
              <w:rPr>
                <w:rFonts w:ascii="Arial"/>
                <w:spacing w:val="-2"/>
              </w:rPr>
              <w:t>resources</w:t>
            </w:r>
          </w:p>
        </w:tc>
        <w:tc>
          <w:tcPr>
            <w:tcW w:w="3710" w:type="dxa"/>
          </w:tcPr>
          <w:p w14:paraId="7DB89BE3" w14:textId="77777777" w:rsidR="005D61FB" w:rsidRDefault="00947834">
            <w:pPr>
              <w:pStyle w:val="TableParagraph"/>
              <w:tabs>
                <w:tab w:val="left" w:pos="523"/>
              </w:tabs>
              <w:spacing w:line="249" w:lineRule="exact"/>
              <w:ind w:right="120"/>
              <w:jc w:val="right"/>
              <w:rPr>
                <w:rFonts w:ascii="Arial"/>
              </w:rPr>
            </w:pPr>
            <w:r>
              <w:rPr>
                <w:rFonts w:ascii="Arial"/>
                <w:u w:val="single"/>
              </w:rPr>
              <w:tab/>
            </w:r>
            <w:r>
              <w:rPr>
                <w:rFonts w:ascii="Arial"/>
                <w:spacing w:val="-2"/>
                <w:u w:val="single"/>
              </w:rPr>
              <w:t>1,584,137</w:t>
            </w:r>
          </w:p>
        </w:tc>
      </w:tr>
      <w:tr w:rsidR="005D61FB" w14:paraId="3B24E97D" w14:textId="77777777">
        <w:trPr>
          <w:trHeight w:val="414"/>
        </w:trPr>
        <w:tc>
          <w:tcPr>
            <w:tcW w:w="6771" w:type="dxa"/>
          </w:tcPr>
          <w:p w14:paraId="18313B88" w14:textId="77777777" w:rsidR="005D61FB" w:rsidRDefault="00947834">
            <w:pPr>
              <w:pStyle w:val="TableParagraph"/>
              <w:spacing w:before="147" w:line="247" w:lineRule="exact"/>
              <w:ind w:left="50"/>
              <w:rPr>
                <w:rFonts w:ascii="Arial"/>
                <w:b/>
              </w:rPr>
            </w:pPr>
            <w:r>
              <w:rPr>
                <w:rFonts w:ascii="Arial"/>
                <w:b/>
                <w:spacing w:val="-2"/>
              </w:rPr>
              <w:t>Liabilities</w:t>
            </w:r>
          </w:p>
        </w:tc>
        <w:tc>
          <w:tcPr>
            <w:tcW w:w="3710" w:type="dxa"/>
          </w:tcPr>
          <w:p w14:paraId="33C5824F" w14:textId="77777777" w:rsidR="005D61FB" w:rsidRDefault="005D61FB">
            <w:pPr>
              <w:pStyle w:val="TableParagraph"/>
              <w:rPr>
                <w:rFonts w:ascii="Times New Roman"/>
              </w:rPr>
            </w:pPr>
          </w:p>
        </w:tc>
      </w:tr>
      <w:tr w:rsidR="005D61FB" w14:paraId="6EB33D74" w14:textId="77777777">
        <w:trPr>
          <w:trHeight w:val="274"/>
        </w:trPr>
        <w:tc>
          <w:tcPr>
            <w:tcW w:w="6771" w:type="dxa"/>
          </w:tcPr>
          <w:p w14:paraId="121E439E" w14:textId="77777777" w:rsidR="005D61FB" w:rsidRDefault="00947834">
            <w:pPr>
              <w:pStyle w:val="TableParagraph"/>
              <w:spacing w:before="7" w:line="248" w:lineRule="exact"/>
              <w:ind w:left="50"/>
              <w:rPr>
                <w:rFonts w:ascii="Arial"/>
              </w:rPr>
            </w:pPr>
            <w:r>
              <w:rPr>
                <w:rFonts w:ascii="Arial"/>
              </w:rPr>
              <w:t>Accounts</w:t>
            </w:r>
            <w:r>
              <w:rPr>
                <w:rFonts w:ascii="Arial"/>
                <w:spacing w:val="-3"/>
              </w:rPr>
              <w:t xml:space="preserve"> </w:t>
            </w:r>
            <w:r>
              <w:rPr>
                <w:rFonts w:ascii="Arial"/>
                <w:spacing w:val="-2"/>
              </w:rPr>
              <w:t>payable</w:t>
            </w:r>
          </w:p>
        </w:tc>
        <w:tc>
          <w:tcPr>
            <w:tcW w:w="3710" w:type="dxa"/>
          </w:tcPr>
          <w:p w14:paraId="2E14CAC2" w14:textId="77777777" w:rsidR="005D61FB" w:rsidRDefault="00947834">
            <w:pPr>
              <w:pStyle w:val="TableParagraph"/>
              <w:spacing w:before="7" w:line="248" w:lineRule="exact"/>
              <w:ind w:right="120"/>
              <w:jc w:val="right"/>
              <w:rPr>
                <w:rFonts w:ascii="Arial"/>
              </w:rPr>
            </w:pPr>
            <w:r>
              <w:rPr>
                <w:rFonts w:ascii="Arial"/>
                <w:spacing w:val="-2"/>
              </w:rPr>
              <w:t>323,957</w:t>
            </w:r>
          </w:p>
        </w:tc>
      </w:tr>
      <w:tr w:rsidR="005D61FB" w14:paraId="07906D82" w14:textId="77777777">
        <w:trPr>
          <w:trHeight w:val="275"/>
        </w:trPr>
        <w:tc>
          <w:tcPr>
            <w:tcW w:w="6771" w:type="dxa"/>
          </w:tcPr>
          <w:p w14:paraId="6D498832" w14:textId="77777777" w:rsidR="005D61FB" w:rsidRDefault="00947834">
            <w:pPr>
              <w:pStyle w:val="TableParagraph"/>
              <w:spacing w:before="8" w:line="248" w:lineRule="exact"/>
              <w:ind w:left="50"/>
              <w:rPr>
                <w:rFonts w:ascii="Arial"/>
              </w:rPr>
            </w:pPr>
            <w:r>
              <w:rPr>
                <w:rFonts w:ascii="Arial"/>
              </w:rPr>
              <w:t>Accrued</w:t>
            </w:r>
            <w:r>
              <w:rPr>
                <w:rFonts w:ascii="Arial"/>
                <w:spacing w:val="-3"/>
              </w:rPr>
              <w:t xml:space="preserve"> </w:t>
            </w:r>
            <w:r>
              <w:rPr>
                <w:rFonts w:ascii="Arial"/>
              </w:rPr>
              <w:t>and</w:t>
            </w:r>
            <w:r>
              <w:rPr>
                <w:rFonts w:ascii="Arial"/>
                <w:spacing w:val="-2"/>
              </w:rPr>
              <w:t xml:space="preserve"> </w:t>
            </w:r>
            <w:r>
              <w:rPr>
                <w:rFonts w:ascii="Arial"/>
              </w:rPr>
              <w:t>other</w:t>
            </w:r>
            <w:r>
              <w:rPr>
                <w:rFonts w:ascii="Arial"/>
                <w:spacing w:val="-1"/>
              </w:rPr>
              <w:t xml:space="preserve"> </w:t>
            </w:r>
            <w:r>
              <w:rPr>
                <w:rFonts w:ascii="Arial"/>
                <w:spacing w:val="-2"/>
              </w:rPr>
              <w:t>liabilities</w:t>
            </w:r>
          </w:p>
        </w:tc>
        <w:tc>
          <w:tcPr>
            <w:tcW w:w="3710" w:type="dxa"/>
          </w:tcPr>
          <w:p w14:paraId="38FAC626" w14:textId="77777777" w:rsidR="005D61FB" w:rsidRDefault="00947834">
            <w:pPr>
              <w:pStyle w:val="TableParagraph"/>
              <w:spacing w:before="8" w:line="248" w:lineRule="exact"/>
              <w:ind w:right="120"/>
              <w:jc w:val="right"/>
              <w:rPr>
                <w:rFonts w:ascii="Arial"/>
              </w:rPr>
            </w:pPr>
            <w:r>
              <w:rPr>
                <w:rFonts w:ascii="Arial"/>
                <w:spacing w:val="-2"/>
              </w:rPr>
              <w:t>326,655</w:t>
            </w:r>
          </w:p>
        </w:tc>
      </w:tr>
      <w:tr w:rsidR="005D61FB" w14:paraId="43BCC2FA" w14:textId="77777777">
        <w:trPr>
          <w:trHeight w:val="276"/>
        </w:trPr>
        <w:tc>
          <w:tcPr>
            <w:tcW w:w="6771" w:type="dxa"/>
          </w:tcPr>
          <w:p w14:paraId="4AC5D590" w14:textId="77777777" w:rsidR="005D61FB" w:rsidRDefault="00947834">
            <w:pPr>
              <w:pStyle w:val="TableParagraph"/>
              <w:spacing w:before="8" w:line="248" w:lineRule="exact"/>
              <w:ind w:left="50"/>
              <w:rPr>
                <w:rFonts w:ascii="Arial"/>
              </w:rPr>
            </w:pPr>
            <w:r>
              <w:rPr>
                <w:rFonts w:ascii="Arial"/>
              </w:rPr>
              <w:t>Unearned</w:t>
            </w:r>
            <w:r>
              <w:rPr>
                <w:rFonts w:ascii="Arial"/>
                <w:spacing w:val="-8"/>
              </w:rPr>
              <w:t xml:space="preserve"> </w:t>
            </w:r>
            <w:r>
              <w:rPr>
                <w:rFonts w:ascii="Arial"/>
                <w:spacing w:val="-2"/>
              </w:rPr>
              <w:t>revenue</w:t>
            </w:r>
          </w:p>
        </w:tc>
        <w:tc>
          <w:tcPr>
            <w:tcW w:w="3710" w:type="dxa"/>
          </w:tcPr>
          <w:p w14:paraId="229EDE24" w14:textId="77777777" w:rsidR="005D61FB" w:rsidRDefault="00947834">
            <w:pPr>
              <w:pStyle w:val="TableParagraph"/>
              <w:spacing w:before="8" w:line="248" w:lineRule="exact"/>
              <w:ind w:right="120"/>
              <w:jc w:val="right"/>
              <w:rPr>
                <w:rFonts w:ascii="Arial"/>
              </w:rPr>
            </w:pPr>
            <w:r>
              <w:rPr>
                <w:rFonts w:ascii="Arial"/>
                <w:spacing w:val="-2"/>
              </w:rPr>
              <w:t>1,185,424</w:t>
            </w:r>
          </w:p>
        </w:tc>
      </w:tr>
      <w:tr w:rsidR="005D61FB" w14:paraId="175C6057" w14:textId="77777777">
        <w:trPr>
          <w:trHeight w:val="276"/>
        </w:trPr>
        <w:tc>
          <w:tcPr>
            <w:tcW w:w="6771" w:type="dxa"/>
          </w:tcPr>
          <w:p w14:paraId="3B90B7A1" w14:textId="77777777" w:rsidR="005D61FB" w:rsidRDefault="00947834">
            <w:pPr>
              <w:pStyle w:val="TableParagraph"/>
              <w:spacing w:before="8" w:line="248" w:lineRule="exact"/>
              <w:ind w:left="50"/>
              <w:rPr>
                <w:rFonts w:ascii="Arial"/>
              </w:rPr>
            </w:pPr>
            <w:r>
              <w:rPr>
                <w:rFonts w:ascii="Arial"/>
              </w:rPr>
              <w:t>Noncurrent</w:t>
            </w:r>
            <w:r>
              <w:rPr>
                <w:rFonts w:ascii="Arial"/>
                <w:spacing w:val="-3"/>
              </w:rPr>
              <w:t xml:space="preserve"> </w:t>
            </w:r>
            <w:r>
              <w:rPr>
                <w:rFonts w:ascii="Arial"/>
                <w:spacing w:val="-2"/>
              </w:rPr>
              <w:t>liabilities</w:t>
            </w:r>
          </w:p>
        </w:tc>
        <w:tc>
          <w:tcPr>
            <w:tcW w:w="3710" w:type="dxa"/>
          </w:tcPr>
          <w:p w14:paraId="39E167EA" w14:textId="77777777" w:rsidR="005D61FB" w:rsidRDefault="005D61FB">
            <w:pPr>
              <w:pStyle w:val="TableParagraph"/>
              <w:rPr>
                <w:rFonts w:ascii="Times New Roman"/>
                <w:sz w:val="20"/>
              </w:rPr>
            </w:pPr>
          </w:p>
        </w:tc>
      </w:tr>
      <w:tr w:rsidR="005D61FB" w14:paraId="29A34D3A" w14:textId="77777777">
        <w:trPr>
          <w:trHeight w:val="276"/>
        </w:trPr>
        <w:tc>
          <w:tcPr>
            <w:tcW w:w="6771" w:type="dxa"/>
          </w:tcPr>
          <w:p w14:paraId="4DE8A566" w14:textId="77777777" w:rsidR="005D61FB" w:rsidRDefault="00947834">
            <w:pPr>
              <w:pStyle w:val="TableParagraph"/>
              <w:spacing w:before="8" w:line="248" w:lineRule="exact"/>
              <w:ind w:left="215"/>
              <w:rPr>
                <w:rFonts w:ascii="Arial"/>
              </w:rPr>
            </w:pPr>
            <w:r>
              <w:rPr>
                <w:rFonts w:ascii="Arial"/>
              </w:rPr>
              <w:t>Debt</w:t>
            </w:r>
            <w:r>
              <w:rPr>
                <w:rFonts w:ascii="Arial"/>
                <w:spacing w:val="-3"/>
              </w:rPr>
              <w:t xml:space="preserve"> </w:t>
            </w:r>
            <w:r>
              <w:rPr>
                <w:rFonts w:ascii="Arial"/>
              </w:rPr>
              <w:t>due</w:t>
            </w:r>
            <w:r>
              <w:rPr>
                <w:rFonts w:ascii="Arial"/>
                <w:spacing w:val="-4"/>
              </w:rPr>
              <w:t xml:space="preserve"> </w:t>
            </w:r>
            <w:r>
              <w:rPr>
                <w:rFonts w:ascii="Arial"/>
              </w:rPr>
              <w:t>within</w:t>
            </w:r>
            <w:r>
              <w:rPr>
                <w:rFonts w:ascii="Arial"/>
                <w:spacing w:val="-4"/>
              </w:rPr>
              <w:t xml:space="preserve"> </w:t>
            </w:r>
            <w:r>
              <w:rPr>
                <w:rFonts w:ascii="Arial"/>
              </w:rPr>
              <w:t>one</w:t>
            </w:r>
            <w:r>
              <w:rPr>
                <w:rFonts w:ascii="Arial"/>
                <w:spacing w:val="-3"/>
              </w:rPr>
              <w:t xml:space="preserve"> </w:t>
            </w:r>
            <w:r>
              <w:rPr>
                <w:rFonts w:ascii="Arial"/>
                <w:spacing w:val="-4"/>
              </w:rPr>
              <w:t>year</w:t>
            </w:r>
          </w:p>
        </w:tc>
        <w:tc>
          <w:tcPr>
            <w:tcW w:w="3710" w:type="dxa"/>
          </w:tcPr>
          <w:p w14:paraId="711E11F1" w14:textId="77777777" w:rsidR="005D61FB" w:rsidRDefault="00947834">
            <w:pPr>
              <w:pStyle w:val="TableParagraph"/>
              <w:spacing w:before="8" w:line="248" w:lineRule="exact"/>
              <w:ind w:right="120"/>
              <w:jc w:val="right"/>
              <w:rPr>
                <w:rFonts w:ascii="Arial"/>
              </w:rPr>
            </w:pPr>
            <w:r>
              <w:rPr>
                <w:rFonts w:ascii="Arial"/>
                <w:spacing w:val="-2"/>
              </w:rPr>
              <w:t>1,665,199</w:t>
            </w:r>
          </w:p>
        </w:tc>
      </w:tr>
      <w:tr w:rsidR="005D61FB" w14:paraId="4EADD036" w14:textId="77777777">
        <w:trPr>
          <w:trHeight w:val="275"/>
        </w:trPr>
        <w:tc>
          <w:tcPr>
            <w:tcW w:w="6771" w:type="dxa"/>
          </w:tcPr>
          <w:p w14:paraId="78D67B84" w14:textId="77777777" w:rsidR="005D61FB" w:rsidRDefault="00947834">
            <w:pPr>
              <w:pStyle w:val="TableParagraph"/>
              <w:spacing w:before="8" w:line="248" w:lineRule="exact"/>
              <w:ind w:left="215"/>
              <w:rPr>
                <w:rFonts w:ascii="Arial"/>
              </w:rPr>
            </w:pPr>
            <w:r>
              <w:rPr>
                <w:rFonts w:ascii="Arial"/>
              </w:rPr>
              <w:t>Debt</w:t>
            </w:r>
            <w:r>
              <w:rPr>
                <w:rFonts w:ascii="Arial"/>
                <w:spacing w:val="-1"/>
              </w:rPr>
              <w:t xml:space="preserve"> </w:t>
            </w:r>
            <w:r>
              <w:rPr>
                <w:rFonts w:ascii="Arial"/>
              </w:rPr>
              <w:t>due</w:t>
            </w:r>
            <w:r>
              <w:rPr>
                <w:rFonts w:ascii="Arial"/>
                <w:spacing w:val="-2"/>
              </w:rPr>
              <w:t xml:space="preserve"> </w:t>
            </w:r>
            <w:r>
              <w:rPr>
                <w:rFonts w:ascii="Arial"/>
              </w:rPr>
              <w:t>in</w:t>
            </w:r>
            <w:r>
              <w:rPr>
                <w:rFonts w:ascii="Arial"/>
                <w:spacing w:val="-2"/>
              </w:rPr>
              <w:t xml:space="preserve"> </w:t>
            </w:r>
            <w:r>
              <w:rPr>
                <w:rFonts w:ascii="Arial"/>
              </w:rPr>
              <w:t>more</w:t>
            </w:r>
            <w:r>
              <w:rPr>
                <w:rFonts w:ascii="Arial"/>
                <w:spacing w:val="-1"/>
              </w:rPr>
              <w:t xml:space="preserve"> </w:t>
            </w:r>
            <w:r>
              <w:rPr>
                <w:rFonts w:ascii="Arial"/>
              </w:rPr>
              <w:t>than</w:t>
            </w:r>
            <w:r>
              <w:rPr>
                <w:rFonts w:ascii="Arial"/>
                <w:spacing w:val="-2"/>
              </w:rPr>
              <w:t xml:space="preserve"> </w:t>
            </w:r>
            <w:r>
              <w:rPr>
                <w:rFonts w:ascii="Arial"/>
              </w:rPr>
              <w:t>one</w:t>
            </w:r>
            <w:r>
              <w:rPr>
                <w:rFonts w:ascii="Arial"/>
                <w:spacing w:val="-2"/>
              </w:rPr>
              <w:t xml:space="preserve"> </w:t>
            </w:r>
            <w:r>
              <w:rPr>
                <w:rFonts w:ascii="Arial"/>
                <w:spacing w:val="-4"/>
              </w:rPr>
              <w:t>year</w:t>
            </w:r>
          </w:p>
        </w:tc>
        <w:tc>
          <w:tcPr>
            <w:tcW w:w="3710" w:type="dxa"/>
          </w:tcPr>
          <w:p w14:paraId="574D61CD" w14:textId="77777777" w:rsidR="005D61FB" w:rsidRDefault="00947834">
            <w:pPr>
              <w:pStyle w:val="TableParagraph"/>
              <w:spacing w:before="8" w:line="248" w:lineRule="exact"/>
              <w:ind w:right="120"/>
              <w:jc w:val="right"/>
              <w:rPr>
                <w:rFonts w:ascii="Arial"/>
              </w:rPr>
            </w:pPr>
            <w:r>
              <w:rPr>
                <w:rFonts w:ascii="Arial"/>
                <w:spacing w:val="-2"/>
              </w:rPr>
              <w:t>4,964,900</w:t>
            </w:r>
          </w:p>
        </w:tc>
      </w:tr>
      <w:tr w:rsidR="005D61FB" w14:paraId="700C8AAB" w14:textId="77777777">
        <w:trPr>
          <w:trHeight w:val="264"/>
        </w:trPr>
        <w:tc>
          <w:tcPr>
            <w:tcW w:w="6771" w:type="dxa"/>
          </w:tcPr>
          <w:p w14:paraId="7D19802E" w14:textId="77777777" w:rsidR="005D61FB" w:rsidRDefault="00947834">
            <w:pPr>
              <w:pStyle w:val="TableParagraph"/>
              <w:spacing w:before="8" w:line="236" w:lineRule="exact"/>
              <w:ind w:left="215"/>
              <w:rPr>
                <w:rFonts w:ascii="Arial"/>
              </w:rPr>
            </w:pPr>
            <w:r>
              <w:rPr>
                <w:rFonts w:ascii="Arial"/>
              </w:rPr>
              <w:t>Net</w:t>
            </w:r>
            <w:r>
              <w:rPr>
                <w:rFonts w:ascii="Arial"/>
                <w:spacing w:val="-5"/>
              </w:rPr>
              <w:t xml:space="preserve"> </w:t>
            </w:r>
            <w:r>
              <w:rPr>
                <w:rFonts w:ascii="Arial"/>
              </w:rPr>
              <w:t>pension</w:t>
            </w:r>
            <w:r>
              <w:rPr>
                <w:rFonts w:ascii="Arial"/>
                <w:spacing w:val="-4"/>
              </w:rPr>
              <w:t xml:space="preserve"> </w:t>
            </w:r>
            <w:r>
              <w:rPr>
                <w:rFonts w:ascii="Arial"/>
                <w:spacing w:val="-2"/>
              </w:rPr>
              <w:t>liability</w:t>
            </w:r>
          </w:p>
        </w:tc>
        <w:tc>
          <w:tcPr>
            <w:tcW w:w="3710" w:type="dxa"/>
          </w:tcPr>
          <w:p w14:paraId="56575960" w14:textId="77777777" w:rsidR="005D61FB" w:rsidRDefault="00947834">
            <w:pPr>
              <w:pStyle w:val="TableParagraph"/>
              <w:spacing w:before="8" w:line="236" w:lineRule="exact"/>
              <w:ind w:right="120"/>
              <w:jc w:val="right"/>
              <w:rPr>
                <w:rFonts w:ascii="Arial"/>
              </w:rPr>
            </w:pPr>
            <w:r>
              <w:rPr>
                <w:rFonts w:ascii="Arial"/>
                <w:spacing w:val="-2"/>
              </w:rPr>
              <w:t>3,952,560</w:t>
            </w:r>
          </w:p>
        </w:tc>
      </w:tr>
      <w:tr w:rsidR="005D61FB" w14:paraId="5012991D" w14:textId="77777777">
        <w:trPr>
          <w:trHeight w:val="275"/>
        </w:trPr>
        <w:tc>
          <w:tcPr>
            <w:tcW w:w="6771" w:type="dxa"/>
          </w:tcPr>
          <w:p w14:paraId="2C30B74F" w14:textId="77777777" w:rsidR="005D61FB" w:rsidRDefault="00947834">
            <w:pPr>
              <w:pStyle w:val="TableParagraph"/>
              <w:spacing w:before="20" w:line="236" w:lineRule="exact"/>
              <w:ind w:left="215"/>
              <w:rPr>
                <w:rFonts w:ascii="Arial"/>
              </w:rPr>
            </w:pPr>
            <w:r>
              <w:rPr>
                <w:rFonts w:ascii="Arial"/>
              </w:rPr>
              <w:t>Net</w:t>
            </w:r>
            <w:r>
              <w:rPr>
                <w:rFonts w:ascii="Arial"/>
                <w:spacing w:val="-2"/>
              </w:rPr>
              <w:t xml:space="preserve"> </w:t>
            </w:r>
            <w:r>
              <w:rPr>
                <w:rFonts w:ascii="Arial"/>
              </w:rPr>
              <w:t>OPEB</w:t>
            </w:r>
            <w:r>
              <w:rPr>
                <w:rFonts w:ascii="Arial"/>
                <w:spacing w:val="-2"/>
              </w:rPr>
              <w:t xml:space="preserve"> liability</w:t>
            </w:r>
          </w:p>
        </w:tc>
        <w:tc>
          <w:tcPr>
            <w:tcW w:w="3710" w:type="dxa"/>
          </w:tcPr>
          <w:p w14:paraId="63F52ED5" w14:textId="77777777" w:rsidR="005D61FB" w:rsidRDefault="00947834">
            <w:pPr>
              <w:pStyle w:val="TableParagraph"/>
              <w:tabs>
                <w:tab w:val="left" w:pos="523"/>
              </w:tabs>
              <w:spacing w:line="249" w:lineRule="exact"/>
              <w:ind w:right="120"/>
              <w:jc w:val="right"/>
              <w:rPr>
                <w:rFonts w:ascii="Arial"/>
              </w:rPr>
            </w:pPr>
            <w:r>
              <w:rPr>
                <w:rFonts w:ascii="Arial"/>
                <w:u w:val="single"/>
              </w:rPr>
              <w:tab/>
            </w:r>
            <w:r>
              <w:rPr>
                <w:rFonts w:ascii="Arial"/>
                <w:spacing w:val="-2"/>
                <w:u w:val="single"/>
              </w:rPr>
              <w:t>2,338,820</w:t>
            </w:r>
          </w:p>
        </w:tc>
      </w:tr>
      <w:tr w:rsidR="005D61FB" w14:paraId="29E66499" w14:textId="77777777">
        <w:trPr>
          <w:trHeight w:val="427"/>
        </w:trPr>
        <w:tc>
          <w:tcPr>
            <w:tcW w:w="6771" w:type="dxa"/>
          </w:tcPr>
          <w:p w14:paraId="7488D169" w14:textId="77777777" w:rsidR="005D61FB" w:rsidRDefault="00947834">
            <w:pPr>
              <w:pStyle w:val="TableParagraph"/>
              <w:spacing w:before="20"/>
              <w:ind w:left="381"/>
              <w:rPr>
                <w:rFonts w:ascii="Arial"/>
              </w:rPr>
            </w:pPr>
            <w:r>
              <w:rPr>
                <w:rFonts w:ascii="Arial"/>
              </w:rPr>
              <w:t>Total</w:t>
            </w:r>
            <w:r>
              <w:rPr>
                <w:rFonts w:ascii="Arial"/>
                <w:spacing w:val="-2"/>
              </w:rPr>
              <w:t xml:space="preserve"> liabilities</w:t>
            </w:r>
          </w:p>
        </w:tc>
        <w:tc>
          <w:tcPr>
            <w:tcW w:w="3710" w:type="dxa"/>
          </w:tcPr>
          <w:p w14:paraId="3FD6AE38" w14:textId="77777777" w:rsidR="005D61FB" w:rsidRDefault="00947834">
            <w:pPr>
              <w:pStyle w:val="TableParagraph"/>
              <w:tabs>
                <w:tab w:val="left" w:pos="400"/>
              </w:tabs>
              <w:spacing w:line="249" w:lineRule="exact"/>
              <w:ind w:right="120"/>
              <w:jc w:val="right"/>
              <w:rPr>
                <w:rFonts w:ascii="Arial"/>
              </w:rPr>
            </w:pPr>
            <w:r>
              <w:rPr>
                <w:rFonts w:ascii="Arial"/>
                <w:u w:val="single"/>
              </w:rPr>
              <w:tab/>
            </w:r>
            <w:r>
              <w:rPr>
                <w:rFonts w:ascii="Arial"/>
                <w:spacing w:val="-2"/>
                <w:u w:val="single"/>
              </w:rPr>
              <w:t>14,757,515</w:t>
            </w:r>
          </w:p>
        </w:tc>
      </w:tr>
      <w:tr w:rsidR="005D61FB" w14:paraId="7B2E0E57" w14:textId="77777777">
        <w:trPr>
          <w:trHeight w:val="414"/>
        </w:trPr>
        <w:tc>
          <w:tcPr>
            <w:tcW w:w="6771" w:type="dxa"/>
          </w:tcPr>
          <w:p w14:paraId="06AE1BA6" w14:textId="77777777" w:rsidR="005D61FB" w:rsidRDefault="00947834">
            <w:pPr>
              <w:pStyle w:val="TableParagraph"/>
              <w:spacing w:before="147" w:line="247" w:lineRule="exact"/>
              <w:ind w:left="50"/>
              <w:rPr>
                <w:rFonts w:ascii="Arial"/>
                <w:b/>
              </w:rPr>
            </w:pPr>
            <w:r>
              <w:rPr>
                <w:rFonts w:ascii="Arial"/>
                <w:b/>
              </w:rPr>
              <w:t>Deferred</w:t>
            </w:r>
            <w:r>
              <w:rPr>
                <w:rFonts w:ascii="Arial"/>
                <w:b/>
                <w:spacing w:val="-3"/>
              </w:rPr>
              <w:t xml:space="preserve"> </w:t>
            </w:r>
            <w:r>
              <w:rPr>
                <w:rFonts w:ascii="Arial"/>
                <w:b/>
              </w:rPr>
              <w:t>Inflows of</w:t>
            </w:r>
            <w:r>
              <w:rPr>
                <w:rFonts w:ascii="Arial"/>
                <w:b/>
                <w:spacing w:val="2"/>
              </w:rPr>
              <w:t xml:space="preserve"> </w:t>
            </w:r>
            <w:r>
              <w:rPr>
                <w:rFonts w:ascii="Arial"/>
                <w:b/>
                <w:spacing w:val="-2"/>
              </w:rPr>
              <w:t>Resources</w:t>
            </w:r>
          </w:p>
        </w:tc>
        <w:tc>
          <w:tcPr>
            <w:tcW w:w="3710" w:type="dxa"/>
          </w:tcPr>
          <w:p w14:paraId="60676F84" w14:textId="77777777" w:rsidR="005D61FB" w:rsidRDefault="005D61FB">
            <w:pPr>
              <w:pStyle w:val="TableParagraph"/>
              <w:rPr>
                <w:rFonts w:ascii="Times New Roman"/>
              </w:rPr>
            </w:pPr>
          </w:p>
        </w:tc>
      </w:tr>
      <w:tr w:rsidR="005D61FB" w14:paraId="514C5094" w14:textId="77777777">
        <w:trPr>
          <w:trHeight w:val="274"/>
        </w:trPr>
        <w:tc>
          <w:tcPr>
            <w:tcW w:w="6771" w:type="dxa"/>
          </w:tcPr>
          <w:p w14:paraId="30E91552" w14:textId="77777777" w:rsidR="005D61FB" w:rsidRDefault="00947834">
            <w:pPr>
              <w:pStyle w:val="TableParagraph"/>
              <w:spacing w:before="7" w:line="248" w:lineRule="exact"/>
              <w:ind w:left="50"/>
              <w:rPr>
                <w:rFonts w:ascii="Arial"/>
              </w:rPr>
            </w:pPr>
            <w:r>
              <w:rPr>
                <w:rFonts w:ascii="Arial"/>
              </w:rPr>
              <w:t>Taxes</w:t>
            </w:r>
            <w:r>
              <w:rPr>
                <w:rFonts w:ascii="Arial"/>
                <w:spacing w:val="-3"/>
              </w:rPr>
              <w:t xml:space="preserve"> </w:t>
            </w:r>
            <w:r>
              <w:rPr>
                <w:rFonts w:ascii="Arial"/>
              </w:rPr>
              <w:t>and</w:t>
            </w:r>
            <w:r>
              <w:rPr>
                <w:rFonts w:ascii="Arial"/>
                <w:spacing w:val="-3"/>
              </w:rPr>
              <w:t xml:space="preserve"> </w:t>
            </w:r>
            <w:r>
              <w:rPr>
                <w:rFonts w:ascii="Arial"/>
                <w:spacing w:val="-2"/>
              </w:rPr>
              <w:t>assessments</w:t>
            </w:r>
          </w:p>
        </w:tc>
        <w:tc>
          <w:tcPr>
            <w:tcW w:w="3710" w:type="dxa"/>
          </w:tcPr>
          <w:p w14:paraId="78E3AC0C" w14:textId="77777777" w:rsidR="005D61FB" w:rsidRDefault="00947834">
            <w:pPr>
              <w:pStyle w:val="TableParagraph"/>
              <w:spacing w:before="7" w:line="248" w:lineRule="exact"/>
              <w:ind w:right="120"/>
              <w:jc w:val="right"/>
              <w:rPr>
                <w:rFonts w:ascii="Arial"/>
              </w:rPr>
            </w:pPr>
            <w:r>
              <w:rPr>
                <w:rFonts w:ascii="Arial"/>
                <w:spacing w:val="-2"/>
              </w:rPr>
              <w:t>7,758,447</w:t>
            </w:r>
          </w:p>
        </w:tc>
      </w:tr>
      <w:tr w:rsidR="005D61FB" w14:paraId="517D800A" w14:textId="77777777">
        <w:trPr>
          <w:trHeight w:val="264"/>
        </w:trPr>
        <w:tc>
          <w:tcPr>
            <w:tcW w:w="6771" w:type="dxa"/>
          </w:tcPr>
          <w:p w14:paraId="77BC204B" w14:textId="77777777" w:rsidR="005D61FB" w:rsidRDefault="00947834">
            <w:pPr>
              <w:pStyle w:val="TableParagraph"/>
              <w:spacing w:before="8" w:line="236" w:lineRule="exact"/>
              <w:ind w:left="50"/>
              <w:rPr>
                <w:rFonts w:ascii="Arial"/>
              </w:rPr>
            </w:pPr>
            <w:r>
              <w:rPr>
                <w:rFonts w:ascii="Arial"/>
              </w:rPr>
              <w:t>Deferred</w:t>
            </w:r>
            <w:r>
              <w:rPr>
                <w:rFonts w:ascii="Arial"/>
                <w:spacing w:val="-4"/>
              </w:rPr>
              <w:t xml:space="preserve"> </w:t>
            </w:r>
            <w:r>
              <w:rPr>
                <w:rFonts w:ascii="Arial"/>
              </w:rPr>
              <w:t>amount</w:t>
            </w:r>
            <w:r>
              <w:rPr>
                <w:rFonts w:ascii="Arial"/>
                <w:spacing w:val="-3"/>
              </w:rPr>
              <w:t xml:space="preserve"> </w:t>
            </w:r>
            <w:r>
              <w:rPr>
                <w:rFonts w:ascii="Arial"/>
              </w:rPr>
              <w:t>relating</w:t>
            </w:r>
            <w:r>
              <w:rPr>
                <w:rFonts w:ascii="Arial"/>
                <w:spacing w:val="-3"/>
              </w:rPr>
              <w:t xml:space="preserve"> </w:t>
            </w:r>
            <w:r>
              <w:rPr>
                <w:rFonts w:ascii="Arial"/>
              </w:rPr>
              <w:t>to</w:t>
            </w:r>
            <w:r>
              <w:rPr>
                <w:rFonts w:ascii="Arial"/>
                <w:spacing w:val="-4"/>
              </w:rPr>
              <w:t xml:space="preserve"> </w:t>
            </w:r>
            <w:r>
              <w:rPr>
                <w:rFonts w:ascii="Arial"/>
              </w:rPr>
              <w:t>net</w:t>
            </w:r>
            <w:r>
              <w:rPr>
                <w:rFonts w:ascii="Arial"/>
                <w:spacing w:val="-3"/>
              </w:rPr>
              <w:t xml:space="preserve"> </w:t>
            </w:r>
            <w:r>
              <w:rPr>
                <w:rFonts w:ascii="Arial"/>
              </w:rPr>
              <w:t>pension</w:t>
            </w:r>
            <w:r>
              <w:rPr>
                <w:rFonts w:ascii="Arial"/>
                <w:spacing w:val="-3"/>
              </w:rPr>
              <w:t xml:space="preserve"> </w:t>
            </w:r>
            <w:r>
              <w:rPr>
                <w:rFonts w:ascii="Arial"/>
                <w:spacing w:val="-2"/>
              </w:rPr>
              <w:t>liability</w:t>
            </w:r>
          </w:p>
        </w:tc>
        <w:tc>
          <w:tcPr>
            <w:tcW w:w="3710" w:type="dxa"/>
          </w:tcPr>
          <w:p w14:paraId="072FD7FC" w14:textId="77777777" w:rsidR="005D61FB" w:rsidRDefault="00947834">
            <w:pPr>
              <w:pStyle w:val="TableParagraph"/>
              <w:spacing w:before="8" w:line="236" w:lineRule="exact"/>
              <w:ind w:right="120"/>
              <w:jc w:val="right"/>
              <w:rPr>
                <w:rFonts w:ascii="Arial"/>
              </w:rPr>
            </w:pPr>
            <w:r>
              <w:rPr>
                <w:rFonts w:ascii="Arial"/>
                <w:spacing w:val="-2"/>
              </w:rPr>
              <w:t>616,967</w:t>
            </w:r>
          </w:p>
        </w:tc>
      </w:tr>
      <w:tr w:rsidR="005D61FB" w14:paraId="131C950E" w14:textId="77777777">
        <w:trPr>
          <w:trHeight w:val="276"/>
        </w:trPr>
        <w:tc>
          <w:tcPr>
            <w:tcW w:w="6771" w:type="dxa"/>
          </w:tcPr>
          <w:p w14:paraId="56A5E0E4" w14:textId="77777777" w:rsidR="005D61FB" w:rsidRDefault="00947834">
            <w:pPr>
              <w:pStyle w:val="TableParagraph"/>
              <w:spacing w:before="20" w:line="236" w:lineRule="exact"/>
              <w:ind w:left="50"/>
              <w:rPr>
                <w:rFonts w:ascii="Arial"/>
              </w:rPr>
            </w:pPr>
            <w:r>
              <w:rPr>
                <w:rFonts w:ascii="Arial"/>
              </w:rPr>
              <w:t>Deferred</w:t>
            </w:r>
            <w:r>
              <w:rPr>
                <w:rFonts w:ascii="Arial"/>
                <w:spacing w:val="-4"/>
              </w:rPr>
              <w:t xml:space="preserve"> </w:t>
            </w:r>
            <w:r>
              <w:rPr>
                <w:rFonts w:ascii="Arial"/>
              </w:rPr>
              <w:t>amount</w:t>
            </w:r>
            <w:r>
              <w:rPr>
                <w:rFonts w:ascii="Arial"/>
                <w:spacing w:val="-2"/>
              </w:rPr>
              <w:t xml:space="preserve"> </w:t>
            </w:r>
            <w:r>
              <w:rPr>
                <w:rFonts w:ascii="Arial"/>
              </w:rPr>
              <w:t>relating</w:t>
            </w:r>
            <w:r>
              <w:rPr>
                <w:rFonts w:ascii="Arial"/>
                <w:spacing w:val="-1"/>
              </w:rPr>
              <w:t xml:space="preserve"> </w:t>
            </w:r>
            <w:r>
              <w:rPr>
                <w:rFonts w:ascii="Arial"/>
              </w:rPr>
              <w:t>to</w:t>
            </w:r>
            <w:r>
              <w:rPr>
                <w:rFonts w:ascii="Arial"/>
                <w:spacing w:val="-3"/>
              </w:rPr>
              <w:t xml:space="preserve"> </w:t>
            </w:r>
            <w:r>
              <w:rPr>
                <w:rFonts w:ascii="Arial"/>
              </w:rPr>
              <w:t>net</w:t>
            </w:r>
            <w:r>
              <w:rPr>
                <w:rFonts w:ascii="Arial"/>
                <w:spacing w:val="-2"/>
              </w:rPr>
              <w:t xml:space="preserve"> </w:t>
            </w:r>
            <w:r>
              <w:rPr>
                <w:rFonts w:ascii="Arial"/>
              </w:rPr>
              <w:t>OPEB</w:t>
            </w:r>
            <w:r>
              <w:rPr>
                <w:rFonts w:ascii="Arial"/>
                <w:spacing w:val="-3"/>
              </w:rPr>
              <w:t xml:space="preserve"> </w:t>
            </w:r>
            <w:r>
              <w:rPr>
                <w:rFonts w:ascii="Arial"/>
                <w:spacing w:val="-2"/>
              </w:rPr>
              <w:t>liability</w:t>
            </w:r>
          </w:p>
        </w:tc>
        <w:tc>
          <w:tcPr>
            <w:tcW w:w="3710" w:type="dxa"/>
          </w:tcPr>
          <w:p w14:paraId="34B15BD4" w14:textId="77777777" w:rsidR="005D61FB" w:rsidRDefault="00947834">
            <w:pPr>
              <w:pStyle w:val="TableParagraph"/>
              <w:tabs>
                <w:tab w:val="left" w:pos="523"/>
              </w:tabs>
              <w:spacing w:line="249" w:lineRule="exact"/>
              <w:ind w:right="120"/>
              <w:jc w:val="right"/>
              <w:rPr>
                <w:rFonts w:ascii="Arial"/>
              </w:rPr>
            </w:pPr>
            <w:r>
              <w:rPr>
                <w:rFonts w:ascii="Arial"/>
                <w:u w:val="single"/>
              </w:rPr>
              <w:tab/>
            </w:r>
            <w:r>
              <w:rPr>
                <w:rFonts w:ascii="Arial"/>
                <w:spacing w:val="-2"/>
                <w:u w:val="single"/>
              </w:rPr>
              <w:t>1,115,598</w:t>
            </w:r>
          </w:p>
        </w:tc>
      </w:tr>
      <w:tr w:rsidR="005D61FB" w14:paraId="696505C2" w14:textId="77777777">
        <w:trPr>
          <w:trHeight w:val="427"/>
        </w:trPr>
        <w:tc>
          <w:tcPr>
            <w:tcW w:w="6771" w:type="dxa"/>
          </w:tcPr>
          <w:p w14:paraId="4A8F0709" w14:textId="77777777" w:rsidR="005D61FB" w:rsidRDefault="00947834">
            <w:pPr>
              <w:pStyle w:val="TableParagraph"/>
              <w:spacing w:before="20"/>
              <w:ind w:left="381"/>
              <w:rPr>
                <w:rFonts w:ascii="Arial"/>
              </w:rPr>
            </w:pPr>
            <w:r>
              <w:rPr>
                <w:rFonts w:ascii="Arial"/>
              </w:rPr>
              <w:t>Total</w:t>
            </w:r>
            <w:r>
              <w:rPr>
                <w:rFonts w:ascii="Arial"/>
                <w:spacing w:val="-3"/>
              </w:rPr>
              <w:t xml:space="preserve"> </w:t>
            </w:r>
            <w:r>
              <w:rPr>
                <w:rFonts w:ascii="Arial"/>
              </w:rPr>
              <w:t>deferred</w:t>
            </w:r>
            <w:r>
              <w:rPr>
                <w:rFonts w:ascii="Arial"/>
                <w:spacing w:val="-3"/>
              </w:rPr>
              <w:t xml:space="preserve"> </w:t>
            </w:r>
            <w:r>
              <w:rPr>
                <w:rFonts w:ascii="Arial"/>
              </w:rPr>
              <w:t>inflows</w:t>
            </w:r>
            <w:r>
              <w:rPr>
                <w:rFonts w:ascii="Arial"/>
                <w:spacing w:val="-2"/>
              </w:rPr>
              <w:t xml:space="preserve"> </w:t>
            </w:r>
            <w:r>
              <w:rPr>
                <w:rFonts w:ascii="Arial"/>
              </w:rPr>
              <w:t xml:space="preserve">of </w:t>
            </w:r>
            <w:r>
              <w:rPr>
                <w:rFonts w:ascii="Arial"/>
                <w:spacing w:val="-2"/>
              </w:rPr>
              <w:t>resources</w:t>
            </w:r>
          </w:p>
        </w:tc>
        <w:tc>
          <w:tcPr>
            <w:tcW w:w="3710" w:type="dxa"/>
          </w:tcPr>
          <w:p w14:paraId="6C0DD303" w14:textId="77777777" w:rsidR="005D61FB" w:rsidRDefault="00947834">
            <w:pPr>
              <w:pStyle w:val="TableParagraph"/>
              <w:tabs>
                <w:tab w:val="left" w:pos="523"/>
              </w:tabs>
              <w:spacing w:line="249" w:lineRule="exact"/>
              <w:ind w:right="120"/>
              <w:jc w:val="right"/>
              <w:rPr>
                <w:rFonts w:ascii="Arial"/>
              </w:rPr>
            </w:pPr>
            <w:r>
              <w:rPr>
                <w:rFonts w:ascii="Arial"/>
                <w:u w:val="single"/>
              </w:rPr>
              <w:tab/>
            </w:r>
            <w:r>
              <w:rPr>
                <w:rFonts w:ascii="Arial"/>
                <w:spacing w:val="-2"/>
                <w:u w:val="single"/>
              </w:rPr>
              <w:t>9,491,012</w:t>
            </w:r>
          </w:p>
        </w:tc>
      </w:tr>
      <w:tr w:rsidR="005D61FB" w14:paraId="781AE965" w14:textId="77777777">
        <w:trPr>
          <w:trHeight w:val="414"/>
        </w:trPr>
        <w:tc>
          <w:tcPr>
            <w:tcW w:w="6771" w:type="dxa"/>
          </w:tcPr>
          <w:p w14:paraId="639AE46D" w14:textId="77777777" w:rsidR="005D61FB" w:rsidRDefault="00947834">
            <w:pPr>
              <w:pStyle w:val="TableParagraph"/>
              <w:spacing w:before="147" w:line="247" w:lineRule="exact"/>
              <w:ind w:left="50"/>
              <w:rPr>
                <w:rFonts w:ascii="Arial"/>
                <w:b/>
              </w:rPr>
            </w:pPr>
            <w:r>
              <w:rPr>
                <w:rFonts w:ascii="Arial"/>
                <w:b/>
              </w:rPr>
              <w:t>Net</w:t>
            </w:r>
            <w:r>
              <w:rPr>
                <w:rFonts w:ascii="Arial"/>
                <w:b/>
                <w:spacing w:val="-4"/>
              </w:rPr>
              <w:t xml:space="preserve"> </w:t>
            </w:r>
            <w:r>
              <w:rPr>
                <w:rFonts w:ascii="Arial"/>
                <w:b/>
                <w:spacing w:val="-2"/>
              </w:rPr>
              <w:t>Position</w:t>
            </w:r>
          </w:p>
        </w:tc>
        <w:tc>
          <w:tcPr>
            <w:tcW w:w="3710" w:type="dxa"/>
          </w:tcPr>
          <w:p w14:paraId="483A1A97" w14:textId="77777777" w:rsidR="005D61FB" w:rsidRDefault="005D61FB">
            <w:pPr>
              <w:pStyle w:val="TableParagraph"/>
              <w:rPr>
                <w:rFonts w:ascii="Times New Roman"/>
              </w:rPr>
            </w:pPr>
          </w:p>
        </w:tc>
      </w:tr>
      <w:tr w:rsidR="005D61FB" w14:paraId="153CE1E6" w14:textId="77777777">
        <w:trPr>
          <w:trHeight w:val="274"/>
        </w:trPr>
        <w:tc>
          <w:tcPr>
            <w:tcW w:w="6771" w:type="dxa"/>
          </w:tcPr>
          <w:p w14:paraId="3B78C007" w14:textId="77777777" w:rsidR="005D61FB" w:rsidRDefault="00947834">
            <w:pPr>
              <w:pStyle w:val="TableParagraph"/>
              <w:spacing w:before="7" w:line="248" w:lineRule="exact"/>
              <w:ind w:left="50"/>
              <w:rPr>
                <w:rFonts w:ascii="Arial"/>
              </w:rPr>
            </w:pPr>
            <w:r>
              <w:rPr>
                <w:rFonts w:ascii="Arial"/>
              </w:rPr>
              <w:t>Net</w:t>
            </w:r>
            <w:r>
              <w:rPr>
                <w:rFonts w:ascii="Arial"/>
                <w:spacing w:val="-4"/>
              </w:rPr>
              <w:t xml:space="preserve"> </w:t>
            </w:r>
            <w:r>
              <w:rPr>
                <w:rFonts w:ascii="Arial"/>
              </w:rPr>
              <w:t>investment</w:t>
            </w:r>
            <w:r>
              <w:rPr>
                <w:rFonts w:ascii="Arial"/>
                <w:spacing w:val="-3"/>
              </w:rPr>
              <w:t xml:space="preserve"> </w:t>
            </w:r>
            <w:r>
              <w:rPr>
                <w:rFonts w:ascii="Arial"/>
              </w:rPr>
              <w:t>in</w:t>
            </w:r>
            <w:r>
              <w:rPr>
                <w:rFonts w:ascii="Arial"/>
                <w:spacing w:val="-4"/>
              </w:rPr>
              <w:t xml:space="preserve"> </w:t>
            </w:r>
            <w:r>
              <w:rPr>
                <w:rFonts w:ascii="Arial"/>
              </w:rPr>
              <w:t>capital</w:t>
            </w:r>
            <w:r>
              <w:rPr>
                <w:rFonts w:ascii="Arial"/>
                <w:spacing w:val="-5"/>
              </w:rPr>
              <w:t xml:space="preserve"> </w:t>
            </w:r>
            <w:r>
              <w:rPr>
                <w:rFonts w:ascii="Arial"/>
                <w:spacing w:val="-2"/>
              </w:rPr>
              <w:t>assets</w:t>
            </w:r>
          </w:p>
        </w:tc>
        <w:tc>
          <w:tcPr>
            <w:tcW w:w="3710" w:type="dxa"/>
          </w:tcPr>
          <w:p w14:paraId="226B9B98" w14:textId="77777777" w:rsidR="005D61FB" w:rsidRDefault="00947834">
            <w:pPr>
              <w:pStyle w:val="TableParagraph"/>
              <w:spacing w:before="7" w:line="248" w:lineRule="exact"/>
              <w:ind w:right="120"/>
              <w:jc w:val="right"/>
              <w:rPr>
                <w:rFonts w:ascii="Arial"/>
              </w:rPr>
            </w:pPr>
            <w:r>
              <w:rPr>
                <w:rFonts w:ascii="Arial"/>
                <w:spacing w:val="-2"/>
              </w:rPr>
              <w:t>17,855,986</w:t>
            </w:r>
          </w:p>
        </w:tc>
      </w:tr>
      <w:tr w:rsidR="005D61FB" w14:paraId="7CEF6D91" w14:textId="77777777">
        <w:trPr>
          <w:trHeight w:val="276"/>
        </w:trPr>
        <w:tc>
          <w:tcPr>
            <w:tcW w:w="6771" w:type="dxa"/>
          </w:tcPr>
          <w:p w14:paraId="5BB2F990" w14:textId="77777777" w:rsidR="005D61FB" w:rsidRDefault="00947834">
            <w:pPr>
              <w:pStyle w:val="TableParagraph"/>
              <w:spacing w:before="8" w:line="248" w:lineRule="exact"/>
              <w:ind w:left="50"/>
              <w:rPr>
                <w:rFonts w:ascii="Arial"/>
              </w:rPr>
            </w:pPr>
            <w:r>
              <w:rPr>
                <w:rFonts w:ascii="Arial"/>
              </w:rPr>
              <w:t>Restricted</w:t>
            </w:r>
            <w:r>
              <w:rPr>
                <w:rFonts w:ascii="Arial"/>
                <w:spacing w:val="-7"/>
              </w:rPr>
              <w:t xml:space="preserve"> </w:t>
            </w:r>
            <w:r>
              <w:rPr>
                <w:rFonts w:ascii="Arial"/>
                <w:spacing w:val="-5"/>
              </w:rPr>
              <w:t>for</w:t>
            </w:r>
          </w:p>
        </w:tc>
        <w:tc>
          <w:tcPr>
            <w:tcW w:w="3710" w:type="dxa"/>
          </w:tcPr>
          <w:p w14:paraId="7C1CEE50" w14:textId="77777777" w:rsidR="005D61FB" w:rsidRDefault="005D61FB">
            <w:pPr>
              <w:pStyle w:val="TableParagraph"/>
              <w:rPr>
                <w:rFonts w:ascii="Times New Roman"/>
                <w:sz w:val="20"/>
              </w:rPr>
            </w:pPr>
          </w:p>
        </w:tc>
      </w:tr>
      <w:tr w:rsidR="005D61FB" w14:paraId="7D951647" w14:textId="77777777">
        <w:trPr>
          <w:trHeight w:val="276"/>
        </w:trPr>
        <w:tc>
          <w:tcPr>
            <w:tcW w:w="6771" w:type="dxa"/>
          </w:tcPr>
          <w:p w14:paraId="084B5348" w14:textId="77777777" w:rsidR="005D61FB" w:rsidRDefault="00947834">
            <w:pPr>
              <w:pStyle w:val="TableParagraph"/>
              <w:spacing w:before="8" w:line="248" w:lineRule="exact"/>
              <w:ind w:left="215"/>
              <w:rPr>
                <w:rFonts w:ascii="Arial"/>
              </w:rPr>
            </w:pPr>
            <w:r>
              <w:rPr>
                <w:rFonts w:ascii="Arial"/>
              </w:rPr>
              <w:t>Public</w:t>
            </w:r>
            <w:r>
              <w:rPr>
                <w:rFonts w:ascii="Arial"/>
                <w:spacing w:val="-8"/>
              </w:rPr>
              <w:t xml:space="preserve"> </w:t>
            </w:r>
            <w:r>
              <w:rPr>
                <w:rFonts w:ascii="Arial"/>
                <w:spacing w:val="-4"/>
              </w:rPr>
              <w:t>works</w:t>
            </w:r>
          </w:p>
        </w:tc>
        <w:tc>
          <w:tcPr>
            <w:tcW w:w="3710" w:type="dxa"/>
          </w:tcPr>
          <w:p w14:paraId="4CC6B185" w14:textId="77777777" w:rsidR="005D61FB" w:rsidRDefault="00947834">
            <w:pPr>
              <w:pStyle w:val="TableParagraph"/>
              <w:spacing w:before="8" w:line="248" w:lineRule="exact"/>
              <w:ind w:right="120"/>
              <w:jc w:val="right"/>
              <w:rPr>
                <w:rFonts w:ascii="Arial"/>
              </w:rPr>
            </w:pPr>
            <w:r>
              <w:rPr>
                <w:rFonts w:ascii="Arial"/>
                <w:spacing w:val="-2"/>
              </w:rPr>
              <w:t>260,004</w:t>
            </w:r>
          </w:p>
        </w:tc>
      </w:tr>
      <w:tr w:rsidR="005D61FB" w14:paraId="4411784B" w14:textId="77777777">
        <w:trPr>
          <w:trHeight w:val="276"/>
        </w:trPr>
        <w:tc>
          <w:tcPr>
            <w:tcW w:w="6771" w:type="dxa"/>
          </w:tcPr>
          <w:p w14:paraId="5B848F43" w14:textId="77777777" w:rsidR="005D61FB" w:rsidRDefault="00947834">
            <w:pPr>
              <w:pStyle w:val="TableParagraph"/>
              <w:spacing w:before="8" w:line="248" w:lineRule="exact"/>
              <w:ind w:left="215"/>
              <w:rPr>
                <w:rFonts w:ascii="Arial"/>
              </w:rPr>
            </w:pPr>
            <w:r>
              <w:rPr>
                <w:rFonts w:ascii="Arial"/>
              </w:rPr>
              <w:t>Capital</w:t>
            </w:r>
            <w:r>
              <w:rPr>
                <w:rFonts w:ascii="Arial"/>
                <w:spacing w:val="-8"/>
              </w:rPr>
              <w:t xml:space="preserve"> </w:t>
            </w:r>
            <w:r>
              <w:rPr>
                <w:rFonts w:ascii="Arial"/>
                <w:spacing w:val="-2"/>
              </w:rPr>
              <w:t>projects</w:t>
            </w:r>
          </w:p>
        </w:tc>
        <w:tc>
          <w:tcPr>
            <w:tcW w:w="3710" w:type="dxa"/>
          </w:tcPr>
          <w:p w14:paraId="0778E5B8" w14:textId="77777777" w:rsidR="005D61FB" w:rsidRDefault="00947834">
            <w:pPr>
              <w:pStyle w:val="TableParagraph"/>
              <w:spacing w:before="8" w:line="248" w:lineRule="exact"/>
              <w:ind w:right="120"/>
              <w:jc w:val="right"/>
              <w:rPr>
                <w:rFonts w:ascii="Arial"/>
              </w:rPr>
            </w:pPr>
            <w:r>
              <w:rPr>
                <w:rFonts w:ascii="Arial"/>
                <w:spacing w:val="-2"/>
              </w:rPr>
              <w:t>6,405,696</w:t>
            </w:r>
          </w:p>
        </w:tc>
      </w:tr>
      <w:tr w:rsidR="005D61FB" w14:paraId="2B32B2FD" w14:textId="77777777">
        <w:trPr>
          <w:trHeight w:val="274"/>
        </w:trPr>
        <w:tc>
          <w:tcPr>
            <w:tcW w:w="6771" w:type="dxa"/>
          </w:tcPr>
          <w:p w14:paraId="6D40B4C7" w14:textId="77777777" w:rsidR="005D61FB" w:rsidRDefault="00947834">
            <w:pPr>
              <w:pStyle w:val="TableParagraph"/>
              <w:spacing w:before="8" w:line="247" w:lineRule="exact"/>
              <w:ind w:left="215"/>
              <w:rPr>
                <w:rFonts w:ascii="Arial"/>
              </w:rPr>
            </w:pPr>
            <w:r>
              <w:rPr>
                <w:rFonts w:ascii="Arial"/>
              </w:rPr>
              <w:t>Debt</w:t>
            </w:r>
            <w:r>
              <w:rPr>
                <w:rFonts w:ascii="Arial"/>
                <w:spacing w:val="-2"/>
              </w:rPr>
              <w:t xml:space="preserve"> service</w:t>
            </w:r>
          </w:p>
        </w:tc>
        <w:tc>
          <w:tcPr>
            <w:tcW w:w="3710" w:type="dxa"/>
          </w:tcPr>
          <w:p w14:paraId="666426D5" w14:textId="77777777" w:rsidR="005D61FB" w:rsidRDefault="00947834">
            <w:pPr>
              <w:pStyle w:val="TableParagraph"/>
              <w:spacing w:before="8" w:line="247" w:lineRule="exact"/>
              <w:ind w:right="120"/>
              <w:jc w:val="right"/>
              <w:rPr>
                <w:rFonts w:ascii="Arial"/>
              </w:rPr>
            </w:pPr>
            <w:r>
              <w:rPr>
                <w:rFonts w:ascii="Arial"/>
                <w:spacing w:val="-2"/>
              </w:rPr>
              <w:t>421,671</w:t>
            </w:r>
          </w:p>
        </w:tc>
      </w:tr>
      <w:tr w:rsidR="005D61FB" w14:paraId="1EBAB1AB" w14:textId="77777777">
        <w:trPr>
          <w:trHeight w:val="450"/>
        </w:trPr>
        <w:tc>
          <w:tcPr>
            <w:tcW w:w="6771" w:type="dxa"/>
          </w:tcPr>
          <w:p w14:paraId="5309662E" w14:textId="77777777" w:rsidR="005D61FB" w:rsidRDefault="00947834">
            <w:pPr>
              <w:pStyle w:val="TableParagraph"/>
              <w:spacing w:before="31"/>
              <w:ind w:left="50"/>
              <w:rPr>
                <w:rFonts w:ascii="Arial"/>
              </w:rPr>
            </w:pPr>
            <w:r>
              <w:rPr>
                <w:rFonts w:ascii="Arial"/>
              </w:rPr>
              <w:t>Unrestricted</w:t>
            </w:r>
            <w:r>
              <w:rPr>
                <w:rFonts w:ascii="Arial"/>
                <w:spacing w:val="-9"/>
              </w:rPr>
              <w:t xml:space="preserve"> </w:t>
            </w:r>
            <w:r>
              <w:rPr>
                <w:rFonts w:ascii="Arial"/>
                <w:spacing w:val="-2"/>
              </w:rPr>
              <w:t>(deficit)</w:t>
            </w:r>
          </w:p>
        </w:tc>
        <w:tc>
          <w:tcPr>
            <w:tcW w:w="3710" w:type="dxa"/>
          </w:tcPr>
          <w:p w14:paraId="2AA1DD7C" w14:textId="77777777" w:rsidR="005D61FB" w:rsidRDefault="00947834">
            <w:pPr>
              <w:pStyle w:val="TableParagraph"/>
              <w:tabs>
                <w:tab w:val="left" w:pos="448"/>
              </w:tabs>
              <w:spacing w:before="7"/>
              <w:ind w:right="47"/>
              <w:jc w:val="right"/>
              <w:rPr>
                <w:rFonts w:ascii="Arial"/>
              </w:rPr>
            </w:pPr>
            <w:r>
              <w:rPr>
                <w:rFonts w:ascii="Arial"/>
                <w:u w:val="single"/>
              </w:rPr>
              <w:tab/>
            </w:r>
            <w:r>
              <w:rPr>
                <w:rFonts w:ascii="Arial"/>
                <w:spacing w:val="-2"/>
                <w:u w:val="single"/>
              </w:rPr>
              <w:t>(6,152,192</w:t>
            </w:r>
            <w:r>
              <w:rPr>
                <w:rFonts w:ascii="Arial"/>
                <w:spacing w:val="-2"/>
              </w:rPr>
              <w:t>)</w:t>
            </w:r>
          </w:p>
        </w:tc>
      </w:tr>
      <w:tr w:rsidR="005D61FB" w14:paraId="71D72A5A" w14:textId="77777777">
        <w:trPr>
          <w:trHeight w:val="429"/>
        </w:trPr>
        <w:tc>
          <w:tcPr>
            <w:tcW w:w="6771" w:type="dxa"/>
          </w:tcPr>
          <w:p w14:paraId="7B3EBBDE" w14:textId="77777777" w:rsidR="005D61FB" w:rsidRDefault="00947834">
            <w:pPr>
              <w:pStyle w:val="TableParagraph"/>
              <w:spacing w:before="176" w:line="233" w:lineRule="exact"/>
              <w:ind w:left="381"/>
              <w:rPr>
                <w:rFonts w:ascii="Arial"/>
              </w:rPr>
            </w:pPr>
            <w:r>
              <w:rPr>
                <w:rFonts w:ascii="Arial"/>
              </w:rPr>
              <w:t>Total</w:t>
            </w:r>
            <w:r>
              <w:rPr>
                <w:rFonts w:ascii="Arial"/>
                <w:spacing w:val="-2"/>
              </w:rPr>
              <w:t xml:space="preserve"> </w:t>
            </w:r>
            <w:r>
              <w:rPr>
                <w:rFonts w:ascii="Arial"/>
              </w:rPr>
              <w:t xml:space="preserve">net </w:t>
            </w:r>
            <w:r>
              <w:rPr>
                <w:rFonts w:ascii="Arial"/>
                <w:spacing w:val="-2"/>
              </w:rPr>
              <w:t>position</w:t>
            </w:r>
          </w:p>
        </w:tc>
        <w:tc>
          <w:tcPr>
            <w:tcW w:w="3710" w:type="dxa"/>
          </w:tcPr>
          <w:p w14:paraId="30BA302E" w14:textId="77777777" w:rsidR="005D61FB" w:rsidRDefault="00947834">
            <w:pPr>
              <w:pStyle w:val="TableParagraph"/>
              <w:tabs>
                <w:tab w:val="left" w:pos="400"/>
              </w:tabs>
              <w:spacing w:before="159" w:line="250" w:lineRule="exact"/>
              <w:ind w:right="120"/>
              <w:jc w:val="right"/>
              <w:rPr>
                <w:rFonts w:ascii="Arial"/>
              </w:rPr>
            </w:pPr>
            <w:r>
              <w:rPr>
                <w:rFonts w:ascii="Arial"/>
                <w:spacing w:val="-10"/>
                <w:u w:val="double"/>
              </w:rPr>
              <w:t>$</w:t>
            </w:r>
            <w:r>
              <w:rPr>
                <w:rFonts w:ascii="Arial"/>
                <w:u w:val="double"/>
              </w:rPr>
              <w:tab/>
            </w:r>
            <w:r>
              <w:rPr>
                <w:rFonts w:ascii="Arial"/>
                <w:spacing w:val="-2"/>
                <w:u w:val="double"/>
              </w:rPr>
              <w:t>18,791,165</w:t>
            </w:r>
          </w:p>
        </w:tc>
      </w:tr>
    </w:tbl>
    <w:p w14:paraId="6680B022" w14:textId="77777777" w:rsidR="005D61FB" w:rsidRDefault="005D61FB">
      <w:pPr>
        <w:spacing w:line="250" w:lineRule="exact"/>
        <w:jc w:val="right"/>
        <w:sectPr w:rsidR="005D61FB">
          <w:type w:val="continuous"/>
          <w:pgSz w:w="12240" w:h="15840"/>
          <w:pgMar w:top="640" w:right="540" w:bottom="280" w:left="560" w:header="735" w:footer="698" w:gutter="0"/>
          <w:cols w:space="720"/>
        </w:sectPr>
      </w:pPr>
    </w:p>
    <w:p w14:paraId="71F208DA" w14:textId="77777777" w:rsidR="005D61FB" w:rsidRDefault="00947834">
      <w:pPr>
        <w:spacing w:before="27"/>
        <w:ind w:left="43" w:right="62"/>
        <w:jc w:val="center"/>
        <w:rPr>
          <w:b/>
          <w:sz w:val="24"/>
        </w:rPr>
      </w:pPr>
      <w:bookmarkStart w:id="15" w:name="_TOC_250001"/>
      <w:r>
        <w:rPr>
          <w:b/>
          <w:sz w:val="24"/>
        </w:rPr>
        <w:lastRenderedPageBreak/>
        <w:t>Statement</w:t>
      </w:r>
      <w:r>
        <w:rPr>
          <w:b/>
          <w:spacing w:val="-1"/>
          <w:sz w:val="24"/>
        </w:rPr>
        <w:t xml:space="preserve"> </w:t>
      </w:r>
      <w:r>
        <w:rPr>
          <w:b/>
          <w:sz w:val="24"/>
        </w:rPr>
        <w:t>of</w:t>
      </w:r>
      <w:r>
        <w:rPr>
          <w:b/>
          <w:spacing w:val="1"/>
          <w:sz w:val="24"/>
        </w:rPr>
        <w:t xml:space="preserve"> </w:t>
      </w:r>
      <w:bookmarkEnd w:id="15"/>
      <w:r>
        <w:rPr>
          <w:b/>
          <w:spacing w:val="-2"/>
          <w:sz w:val="24"/>
        </w:rPr>
        <w:t>Activities</w:t>
      </w:r>
    </w:p>
    <w:p w14:paraId="6D4A80BD" w14:textId="77777777" w:rsidR="005D61FB" w:rsidRDefault="00947834">
      <w:pPr>
        <w:spacing w:before="27"/>
        <w:ind w:left="43" w:right="66"/>
        <w:jc w:val="center"/>
        <w:rPr>
          <w:b/>
          <w:sz w:val="24"/>
        </w:rPr>
      </w:pPr>
      <w:r>
        <w:rPr>
          <w:b/>
          <w:sz w:val="24"/>
        </w:rPr>
        <w:t>For</w:t>
      </w:r>
      <w:r>
        <w:rPr>
          <w:b/>
          <w:spacing w:val="-1"/>
          <w:sz w:val="24"/>
        </w:rPr>
        <w:t xml:space="preserve"> </w:t>
      </w:r>
      <w:r>
        <w:rPr>
          <w:b/>
          <w:sz w:val="24"/>
        </w:rPr>
        <w:t>the</w:t>
      </w:r>
      <w:r>
        <w:rPr>
          <w:b/>
          <w:spacing w:val="-1"/>
          <w:sz w:val="24"/>
        </w:rPr>
        <w:t xml:space="preserve"> </w:t>
      </w:r>
      <w:r>
        <w:rPr>
          <w:b/>
          <w:sz w:val="24"/>
        </w:rPr>
        <w:t>Year</w:t>
      </w:r>
      <w:r>
        <w:rPr>
          <w:b/>
          <w:spacing w:val="-2"/>
          <w:sz w:val="24"/>
        </w:rPr>
        <w:t xml:space="preserve"> </w:t>
      </w:r>
      <w:r>
        <w:rPr>
          <w:b/>
          <w:sz w:val="24"/>
        </w:rPr>
        <w:t>Ended</w:t>
      </w:r>
      <w:r>
        <w:rPr>
          <w:b/>
          <w:spacing w:val="-1"/>
          <w:sz w:val="24"/>
        </w:rPr>
        <w:t xml:space="preserve"> </w:t>
      </w:r>
      <w:r>
        <w:rPr>
          <w:b/>
          <w:sz w:val="24"/>
        </w:rPr>
        <w:t>December</w:t>
      </w:r>
      <w:r>
        <w:rPr>
          <w:b/>
          <w:spacing w:val="-1"/>
          <w:sz w:val="24"/>
        </w:rPr>
        <w:t xml:space="preserve"> </w:t>
      </w:r>
      <w:r>
        <w:rPr>
          <w:b/>
          <w:sz w:val="24"/>
        </w:rPr>
        <w:t>31,</w:t>
      </w:r>
      <w:r>
        <w:rPr>
          <w:b/>
          <w:spacing w:val="-1"/>
          <w:sz w:val="24"/>
        </w:rPr>
        <w:t xml:space="preserve"> </w:t>
      </w:r>
      <w:r>
        <w:rPr>
          <w:b/>
          <w:spacing w:val="-4"/>
          <w:sz w:val="24"/>
        </w:rPr>
        <w:t>2021</w:t>
      </w:r>
    </w:p>
    <w:p w14:paraId="5E39C214" w14:textId="2243A05A" w:rsidR="005D61FB" w:rsidRDefault="00947834">
      <w:pPr>
        <w:pStyle w:val="BodyText"/>
        <w:spacing w:before="5"/>
        <w:rPr>
          <w:b/>
          <w:sz w:val="7"/>
        </w:rPr>
      </w:pPr>
      <w:r>
        <w:rPr>
          <w:noProof/>
        </w:rPr>
        <mc:AlternateContent>
          <mc:Choice Requires="wps">
            <w:drawing>
              <wp:anchor distT="0" distB="0" distL="0" distR="0" simplePos="0" relativeHeight="251612672" behindDoc="1" locked="0" layoutInCell="1" allowOverlap="1" wp14:anchorId="76DD9C02" wp14:editId="31659CF8">
                <wp:simplePos x="0" y="0"/>
                <wp:positionH relativeFrom="page">
                  <wp:posOffset>463550</wp:posOffset>
                </wp:positionH>
                <wp:positionV relativeFrom="paragraph">
                  <wp:posOffset>69850</wp:posOffset>
                </wp:positionV>
                <wp:extent cx="6835140" cy="21590"/>
                <wp:effectExtent l="0" t="0" r="0" b="0"/>
                <wp:wrapTopAndBottom/>
                <wp:docPr id="332"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140"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611B1" id="docshape262" o:spid="_x0000_s1026" style="position:absolute;margin-left:36.5pt;margin-top:5.5pt;width:538.2pt;height:1.7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" fillcolor="black" stroked="f">
                <w10:wrap type="topAndBottom" anchorx="page"/>
              </v:rect>
            </w:pict>
          </mc:Fallback>
        </mc:AlternateContent>
      </w:r>
    </w:p>
    <w:p w14:paraId="68D75700" w14:textId="77777777" w:rsidR="005D61FB" w:rsidRDefault="005D61FB">
      <w:pPr>
        <w:pStyle w:val="BodyText"/>
        <w:spacing w:before="4"/>
        <w:rPr>
          <w:b/>
          <w:sz w:val="10"/>
        </w:rPr>
      </w:pPr>
    </w:p>
    <w:p w14:paraId="28317DC2" w14:textId="77777777" w:rsidR="005D61FB" w:rsidRDefault="00947834">
      <w:pPr>
        <w:tabs>
          <w:tab w:val="left" w:pos="6446"/>
          <w:tab w:val="left" w:pos="9373"/>
          <w:tab w:val="left" w:pos="9605"/>
        </w:tabs>
        <w:spacing w:before="101"/>
        <w:ind w:left="5124"/>
        <w:rPr>
          <w:sz w:val="18"/>
        </w:rPr>
      </w:pPr>
      <w:r>
        <w:rPr>
          <w:sz w:val="18"/>
          <w:u w:val="single"/>
        </w:rPr>
        <w:tab/>
      </w:r>
      <w:r>
        <w:rPr>
          <w:w w:val="105"/>
          <w:sz w:val="18"/>
          <w:u w:val="single"/>
        </w:rPr>
        <w:t>Program</w:t>
      </w:r>
      <w:r>
        <w:rPr>
          <w:spacing w:val="-11"/>
          <w:w w:val="105"/>
          <w:sz w:val="18"/>
          <w:u w:val="single"/>
        </w:rPr>
        <w:t xml:space="preserve"> </w:t>
      </w:r>
      <w:r>
        <w:rPr>
          <w:spacing w:val="-2"/>
          <w:w w:val="105"/>
          <w:sz w:val="18"/>
          <w:u w:val="single"/>
        </w:rPr>
        <w:t>Revenues</w:t>
      </w:r>
      <w:r>
        <w:rPr>
          <w:sz w:val="18"/>
          <w:u w:val="single"/>
        </w:rPr>
        <w:tab/>
      </w:r>
      <w:r>
        <w:rPr>
          <w:sz w:val="18"/>
        </w:rPr>
        <w:tab/>
      </w:r>
      <w:r>
        <w:rPr>
          <w:w w:val="105"/>
          <w:position w:val="-1"/>
          <w:sz w:val="18"/>
        </w:rPr>
        <w:t>Net</w:t>
      </w:r>
      <w:r>
        <w:rPr>
          <w:spacing w:val="-6"/>
          <w:w w:val="105"/>
          <w:position w:val="-1"/>
          <w:sz w:val="18"/>
        </w:rPr>
        <w:t xml:space="preserve"> </w:t>
      </w:r>
      <w:r>
        <w:rPr>
          <w:spacing w:val="-2"/>
          <w:w w:val="105"/>
          <w:position w:val="-1"/>
          <w:sz w:val="18"/>
        </w:rPr>
        <w:t>(Expense)</w:t>
      </w:r>
    </w:p>
    <w:p w14:paraId="0DB23E64" w14:textId="77777777" w:rsidR="005D61FB" w:rsidRDefault="00947834">
      <w:pPr>
        <w:tabs>
          <w:tab w:val="left" w:pos="8437"/>
          <w:tab w:val="left" w:pos="9649"/>
        </w:tabs>
        <w:spacing w:before="48"/>
        <w:ind w:left="6840"/>
        <w:rPr>
          <w:sz w:val="18"/>
        </w:rPr>
      </w:pPr>
      <w:r>
        <w:rPr>
          <w:spacing w:val="-2"/>
          <w:w w:val="105"/>
          <w:sz w:val="18"/>
        </w:rPr>
        <w:t>Operating</w:t>
      </w:r>
      <w:r>
        <w:rPr>
          <w:sz w:val="18"/>
        </w:rPr>
        <w:tab/>
      </w:r>
      <w:r>
        <w:rPr>
          <w:spacing w:val="-2"/>
          <w:w w:val="105"/>
          <w:sz w:val="18"/>
        </w:rPr>
        <w:t>Capital</w:t>
      </w:r>
      <w:r>
        <w:rPr>
          <w:sz w:val="18"/>
        </w:rPr>
        <w:tab/>
      </w:r>
      <w:r>
        <w:rPr>
          <w:spacing w:val="-2"/>
          <w:w w:val="105"/>
          <w:position w:val="1"/>
          <w:sz w:val="18"/>
        </w:rPr>
        <w:t>Revenue</w:t>
      </w:r>
      <w:r>
        <w:rPr>
          <w:spacing w:val="-3"/>
          <w:w w:val="105"/>
          <w:position w:val="1"/>
          <w:sz w:val="18"/>
        </w:rPr>
        <w:t xml:space="preserve"> </w:t>
      </w:r>
      <w:r>
        <w:rPr>
          <w:spacing w:val="-5"/>
          <w:w w:val="105"/>
          <w:position w:val="1"/>
          <w:sz w:val="18"/>
        </w:rPr>
        <w:t>and</w:t>
      </w:r>
    </w:p>
    <w:p w14:paraId="0A103DAD" w14:textId="77777777" w:rsidR="005D61FB" w:rsidRDefault="005D61FB">
      <w:pPr>
        <w:rPr>
          <w:sz w:val="18"/>
        </w:rPr>
        <w:sectPr w:rsidR="005D61FB">
          <w:pgSz w:w="12240" w:h="15840"/>
          <w:pgMar w:top="1040" w:right="540" w:bottom="880" w:left="560" w:header="735" w:footer="698" w:gutter="0"/>
          <w:cols w:space="720"/>
        </w:sectPr>
      </w:pPr>
    </w:p>
    <w:p w14:paraId="2C1AC3EE" w14:textId="77777777" w:rsidR="005D61FB" w:rsidRDefault="005D61FB">
      <w:pPr>
        <w:pStyle w:val="BodyText"/>
        <w:rPr>
          <w:sz w:val="20"/>
        </w:rPr>
      </w:pPr>
    </w:p>
    <w:p w14:paraId="19DB5023" w14:textId="77777777" w:rsidR="005D61FB" w:rsidRDefault="005D61FB">
      <w:pPr>
        <w:pStyle w:val="BodyText"/>
        <w:rPr>
          <w:sz w:val="28"/>
        </w:rPr>
      </w:pPr>
    </w:p>
    <w:p w14:paraId="0D9E1DEB" w14:textId="0274039D" w:rsidR="005D61FB" w:rsidRDefault="00947834">
      <w:pPr>
        <w:spacing w:line="283" w:lineRule="auto"/>
        <w:ind w:left="267"/>
        <w:rPr>
          <w:sz w:val="18"/>
        </w:rPr>
      </w:pPr>
      <w:r>
        <w:rPr>
          <w:noProof/>
        </w:rPr>
        <mc:AlternateContent>
          <mc:Choice Requires="wps">
            <w:drawing>
              <wp:anchor distT="0" distB="0" distL="114300" distR="114300" simplePos="0" relativeHeight="251540992" behindDoc="0" locked="0" layoutInCell="1" allowOverlap="1" wp14:anchorId="2EB6EA05" wp14:editId="2D8C826B">
                <wp:simplePos x="0" y="0"/>
                <wp:positionH relativeFrom="page">
                  <wp:posOffset>599440</wp:posOffset>
                </wp:positionH>
                <wp:positionV relativeFrom="paragraph">
                  <wp:posOffset>440055</wp:posOffset>
                </wp:positionV>
                <wp:extent cx="6706870" cy="3186430"/>
                <wp:effectExtent l="0" t="0" r="0" b="0"/>
                <wp:wrapNone/>
                <wp:docPr id="331"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318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32"/>
                              <w:gridCol w:w="1911"/>
                              <w:gridCol w:w="1544"/>
                              <w:gridCol w:w="1418"/>
                              <w:gridCol w:w="1477"/>
                              <w:gridCol w:w="1482"/>
                            </w:tblGrid>
                            <w:tr w:rsidR="005D61FB" w14:paraId="12C719E6" w14:textId="77777777">
                              <w:trPr>
                                <w:trHeight w:val="207"/>
                              </w:trPr>
                              <w:tc>
                                <w:tcPr>
                                  <w:tcW w:w="2732" w:type="dxa"/>
                                </w:tcPr>
                                <w:p w14:paraId="3E0A267F" w14:textId="77777777" w:rsidR="005D61FB" w:rsidRDefault="00947834">
                                  <w:pPr>
                                    <w:pStyle w:val="TableParagraph"/>
                                    <w:spacing w:line="187" w:lineRule="exact"/>
                                    <w:ind w:left="50"/>
                                    <w:rPr>
                                      <w:rFonts w:ascii="Arial"/>
                                      <w:sz w:val="18"/>
                                    </w:rPr>
                                  </w:pPr>
                                  <w:r>
                                    <w:rPr>
                                      <w:rFonts w:ascii="Arial"/>
                                      <w:w w:val="105"/>
                                      <w:sz w:val="18"/>
                                    </w:rPr>
                                    <w:t>General</w:t>
                                  </w:r>
                                  <w:r>
                                    <w:rPr>
                                      <w:rFonts w:ascii="Arial"/>
                                      <w:spacing w:val="-12"/>
                                      <w:w w:val="105"/>
                                      <w:sz w:val="18"/>
                                    </w:rPr>
                                    <w:t xml:space="preserve"> </w:t>
                                  </w:r>
                                  <w:r>
                                    <w:rPr>
                                      <w:rFonts w:ascii="Arial"/>
                                      <w:spacing w:val="-2"/>
                                      <w:w w:val="105"/>
                                      <w:sz w:val="18"/>
                                    </w:rPr>
                                    <w:t>government</w:t>
                                  </w:r>
                                </w:p>
                              </w:tc>
                              <w:tc>
                                <w:tcPr>
                                  <w:tcW w:w="1911" w:type="dxa"/>
                                </w:tcPr>
                                <w:p w14:paraId="2673AEC7" w14:textId="77777777" w:rsidR="005D61FB" w:rsidRDefault="00947834">
                                  <w:pPr>
                                    <w:pStyle w:val="TableParagraph"/>
                                    <w:tabs>
                                      <w:tab w:val="left" w:pos="451"/>
                                    </w:tabs>
                                    <w:spacing w:line="187" w:lineRule="exact"/>
                                    <w:ind w:right="97"/>
                                    <w:jc w:val="right"/>
                                    <w:rPr>
                                      <w:rFonts w:ascii="Arial"/>
                                      <w:sz w:val="18"/>
                                    </w:rPr>
                                  </w:pPr>
                                  <w:r>
                                    <w:rPr>
                                      <w:rFonts w:ascii="Arial"/>
                                      <w:spacing w:val="-10"/>
                                      <w:w w:val="105"/>
                                      <w:sz w:val="18"/>
                                    </w:rPr>
                                    <w:t>$</w:t>
                                  </w:r>
                                  <w:r>
                                    <w:rPr>
                                      <w:rFonts w:ascii="Arial"/>
                                      <w:sz w:val="18"/>
                                    </w:rPr>
                                    <w:tab/>
                                  </w:r>
                                  <w:r>
                                    <w:rPr>
                                      <w:rFonts w:ascii="Arial"/>
                                      <w:spacing w:val="-2"/>
                                      <w:w w:val="105"/>
                                      <w:sz w:val="18"/>
                                    </w:rPr>
                                    <w:t>1,898,495</w:t>
                                  </w:r>
                                </w:p>
                              </w:tc>
                              <w:tc>
                                <w:tcPr>
                                  <w:tcW w:w="1544" w:type="dxa"/>
                                </w:tcPr>
                                <w:p w14:paraId="3F04DD90" w14:textId="77777777" w:rsidR="005D61FB" w:rsidRDefault="00947834">
                                  <w:pPr>
                                    <w:pStyle w:val="TableParagraph"/>
                                    <w:tabs>
                                      <w:tab w:val="left" w:pos="607"/>
                                    </w:tabs>
                                    <w:spacing w:line="187" w:lineRule="exact"/>
                                    <w:ind w:right="164"/>
                                    <w:jc w:val="right"/>
                                    <w:rPr>
                                      <w:rFonts w:ascii="Arial"/>
                                      <w:sz w:val="18"/>
                                    </w:rPr>
                                  </w:pPr>
                                  <w:r>
                                    <w:rPr>
                                      <w:rFonts w:ascii="Arial"/>
                                      <w:spacing w:val="-10"/>
                                      <w:w w:val="105"/>
                                      <w:sz w:val="18"/>
                                    </w:rPr>
                                    <w:t>$</w:t>
                                  </w:r>
                                  <w:r>
                                    <w:rPr>
                                      <w:rFonts w:ascii="Arial"/>
                                      <w:sz w:val="18"/>
                                    </w:rPr>
                                    <w:tab/>
                                  </w:r>
                                  <w:r>
                                    <w:rPr>
                                      <w:rFonts w:ascii="Arial"/>
                                      <w:spacing w:val="-2"/>
                                      <w:w w:val="105"/>
                                      <w:sz w:val="18"/>
                                    </w:rPr>
                                    <w:t>522,653</w:t>
                                  </w:r>
                                </w:p>
                              </w:tc>
                              <w:tc>
                                <w:tcPr>
                                  <w:tcW w:w="1418" w:type="dxa"/>
                                </w:tcPr>
                                <w:p w14:paraId="38B4ABEA" w14:textId="77777777" w:rsidR="005D61FB" w:rsidRDefault="00947834">
                                  <w:pPr>
                                    <w:pStyle w:val="TableParagraph"/>
                                    <w:tabs>
                                      <w:tab w:val="left" w:pos="607"/>
                                    </w:tabs>
                                    <w:spacing w:line="187" w:lineRule="exact"/>
                                    <w:ind w:right="106"/>
                                    <w:jc w:val="right"/>
                                    <w:rPr>
                                      <w:rFonts w:ascii="Arial"/>
                                      <w:sz w:val="18"/>
                                    </w:rPr>
                                  </w:pPr>
                                  <w:r>
                                    <w:rPr>
                                      <w:rFonts w:ascii="Arial"/>
                                      <w:spacing w:val="-10"/>
                                      <w:w w:val="105"/>
                                      <w:sz w:val="18"/>
                                    </w:rPr>
                                    <w:t>$</w:t>
                                  </w:r>
                                  <w:r>
                                    <w:rPr>
                                      <w:rFonts w:ascii="Arial"/>
                                      <w:sz w:val="18"/>
                                    </w:rPr>
                                    <w:tab/>
                                  </w:r>
                                  <w:r>
                                    <w:rPr>
                                      <w:rFonts w:ascii="Arial"/>
                                      <w:spacing w:val="-2"/>
                                      <w:w w:val="105"/>
                                      <w:sz w:val="18"/>
                                    </w:rPr>
                                    <w:t>208,012</w:t>
                                  </w:r>
                                </w:p>
                              </w:tc>
                              <w:tc>
                                <w:tcPr>
                                  <w:tcW w:w="2959" w:type="dxa"/>
                                  <w:gridSpan w:val="2"/>
                                </w:tcPr>
                                <w:p w14:paraId="0633F83E" w14:textId="77777777" w:rsidR="005D61FB" w:rsidRDefault="00947834">
                                  <w:pPr>
                                    <w:pStyle w:val="TableParagraph"/>
                                    <w:tabs>
                                      <w:tab w:val="left" w:pos="1098"/>
                                      <w:tab w:val="left" w:pos="1564"/>
                                      <w:tab w:val="left" w:pos="1953"/>
                                    </w:tabs>
                                    <w:spacing w:line="187" w:lineRule="exact"/>
                                    <w:ind w:left="88"/>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2"/>
                                      <w:w w:val="105"/>
                                      <w:sz w:val="18"/>
                                    </w:rPr>
                                    <w:t>(1,167,830)</w:t>
                                  </w:r>
                                </w:p>
                              </w:tc>
                            </w:tr>
                            <w:tr w:rsidR="005D61FB" w14:paraId="34A7867B" w14:textId="77777777">
                              <w:trPr>
                                <w:trHeight w:val="206"/>
                              </w:trPr>
                              <w:tc>
                                <w:tcPr>
                                  <w:tcW w:w="2732" w:type="dxa"/>
                                </w:tcPr>
                                <w:p w14:paraId="7B3948F2" w14:textId="77777777" w:rsidR="005D61FB" w:rsidRDefault="00947834">
                                  <w:pPr>
                                    <w:pStyle w:val="TableParagraph"/>
                                    <w:spacing w:line="186" w:lineRule="exact"/>
                                    <w:ind w:left="50"/>
                                    <w:rPr>
                                      <w:rFonts w:ascii="Arial"/>
                                      <w:sz w:val="18"/>
                                    </w:rPr>
                                  </w:pPr>
                                  <w:r>
                                    <w:rPr>
                                      <w:rFonts w:ascii="Arial"/>
                                      <w:w w:val="105"/>
                                      <w:sz w:val="18"/>
                                    </w:rPr>
                                    <w:t>Public</w:t>
                                  </w:r>
                                  <w:r>
                                    <w:rPr>
                                      <w:rFonts w:ascii="Arial"/>
                                      <w:spacing w:val="-10"/>
                                      <w:w w:val="105"/>
                                      <w:sz w:val="18"/>
                                    </w:rPr>
                                    <w:t xml:space="preserve"> </w:t>
                                  </w:r>
                                  <w:r>
                                    <w:rPr>
                                      <w:rFonts w:ascii="Arial"/>
                                      <w:spacing w:val="-2"/>
                                      <w:w w:val="105"/>
                                      <w:sz w:val="18"/>
                                    </w:rPr>
                                    <w:t>safety</w:t>
                                  </w:r>
                                </w:p>
                              </w:tc>
                              <w:tc>
                                <w:tcPr>
                                  <w:tcW w:w="1911" w:type="dxa"/>
                                </w:tcPr>
                                <w:p w14:paraId="5FB05530" w14:textId="77777777" w:rsidR="005D61FB" w:rsidRDefault="00947834">
                                  <w:pPr>
                                    <w:pStyle w:val="TableParagraph"/>
                                    <w:spacing w:line="186" w:lineRule="exact"/>
                                    <w:ind w:right="97"/>
                                    <w:jc w:val="right"/>
                                    <w:rPr>
                                      <w:rFonts w:ascii="Arial"/>
                                      <w:sz w:val="18"/>
                                    </w:rPr>
                                  </w:pPr>
                                  <w:r>
                                    <w:rPr>
                                      <w:rFonts w:ascii="Arial"/>
                                      <w:spacing w:val="-2"/>
                                      <w:w w:val="105"/>
                                      <w:sz w:val="18"/>
                                    </w:rPr>
                                    <w:t>6,944,960</w:t>
                                  </w:r>
                                </w:p>
                              </w:tc>
                              <w:tc>
                                <w:tcPr>
                                  <w:tcW w:w="1544" w:type="dxa"/>
                                </w:tcPr>
                                <w:p w14:paraId="0AC0F439" w14:textId="77777777" w:rsidR="005D61FB" w:rsidRDefault="00947834">
                                  <w:pPr>
                                    <w:pStyle w:val="TableParagraph"/>
                                    <w:spacing w:line="186" w:lineRule="exact"/>
                                    <w:ind w:right="165"/>
                                    <w:jc w:val="right"/>
                                    <w:rPr>
                                      <w:rFonts w:ascii="Arial"/>
                                      <w:sz w:val="18"/>
                                    </w:rPr>
                                  </w:pPr>
                                  <w:r>
                                    <w:rPr>
                                      <w:rFonts w:ascii="Arial"/>
                                      <w:spacing w:val="-2"/>
                                      <w:w w:val="105"/>
                                      <w:sz w:val="18"/>
                                    </w:rPr>
                                    <w:t>2,019,960</w:t>
                                  </w:r>
                                </w:p>
                              </w:tc>
                              <w:tc>
                                <w:tcPr>
                                  <w:tcW w:w="1418" w:type="dxa"/>
                                </w:tcPr>
                                <w:p w14:paraId="2765E3C2" w14:textId="77777777" w:rsidR="005D61FB" w:rsidRDefault="00947834">
                                  <w:pPr>
                                    <w:pStyle w:val="TableParagraph"/>
                                    <w:spacing w:line="186" w:lineRule="exact"/>
                                    <w:ind w:right="106"/>
                                    <w:jc w:val="right"/>
                                    <w:rPr>
                                      <w:rFonts w:ascii="Arial"/>
                                      <w:sz w:val="18"/>
                                    </w:rPr>
                                  </w:pPr>
                                  <w:r>
                                    <w:rPr>
                                      <w:rFonts w:ascii="Arial"/>
                                      <w:spacing w:val="-2"/>
                                      <w:w w:val="105"/>
                                      <w:sz w:val="18"/>
                                    </w:rPr>
                                    <w:t>219,632</w:t>
                                  </w:r>
                                </w:p>
                              </w:tc>
                              <w:tc>
                                <w:tcPr>
                                  <w:tcW w:w="2959" w:type="dxa"/>
                                  <w:gridSpan w:val="2"/>
                                </w:tcPr>
                                <w:p w14:paraId="0ADF5409" w14:textId="77777777" w:rsidR="005D61FB" w:rsidRDefault="00947834">
                                  <w:pPr>
                                    <w:pStyle w:val="TableParagraph"/>
                                    <w:tabs>
                                      <w:tab w:val="left" w:pos="1953"/>
                                    </w:tabs>
                                    <w:spacing w:line="186" w:lineRule="exact"/>
                                    <w:ind w:left="1099"/>
                                    <w:rPr>
                                      <w:rFonts w:ascii="Arial"/>
                                      <w:sz w:val="18"/>
                                    </w:rPr>
                                  </w:pPr>
                                  <w:r>
                                    <w:rPr>
                                      <w:rFonts w:ascii="Arial"/>
                                      <w:spacing w:val="-10"/>
                                      <w:w w:val="105"/>
                                      <w:sz w:val="18"/>
                                    </w:rPr>
                                    <w:t>-</w:t>
                                  </w:r>
                                  <w:r>
                                    <w:rPr>
                                      <w:rFonts w:ascii="Arial"/>
                                      <w:sz w:val="18"/>
                                    </w:rPr>
                                    <w:tab/>
                                  </w:r>
                                  <w:r>
                                    <w:rPr>
                                      <w:rFonts w:ascii="Arial"/>
                                      <w:spacing w:val="-2"/>
                                      <w:w w:val="105"/>
                                      <w:sz w:val="18"/>
                                    </w:rPr>
                                    <w:t>(4,705,368)</w:t>
                                  </w:r>
                                </w:p>
                              </w:tc>
                            </w:tr>
                            <w:tr w:rsidR="005D61FB" w14:paraId="2C76739C" w14:textId="77777777">
                              <w:trPr>
                                <w:trHeight w:val="414"/>
                              </w:trPr>
                              <w:tc>
                                <w:tcPr>
                                  <w:tcW w:w="2732" w:type="dxa"/>
                                </w:tcPr>
                                <w:p w14:paraId="19DEF2C7" w14:textId="77777777" w:rsidR="005D61FB" w:rsidRDefault="00947834">
                                  <w:pPr>
                                    <w:pStyle w:val="TableParagraph"/>
                                    <w:spacing w:line="206" w:lineRule="exact"/>
                                    <w:ind w:left="50"/>
                                    <w:rPr>
                                      <w:rFonts w:ascii="Arial"/>
                                      <w:sz w:val="18"/>
                                    </w:rPr>
                                  </w:pPr>
                                  <w:r>
                                    <w:rPr>
                                      <w:rFonts w:ascii="Arial"/>
                                      <w:w w:val="105"/>
                                      <w:sz w:val="18"/>
                                    </w:rPr>
                                    <w:t>Public</w:t>
                                  </w:r>
                                  <w:r>
                                    <w:rPr>
                                      <w:rFonts w:ascii="Arial"/>
                                      <w:spacing w:val="-10"/>
                                      <w:w w:val="105"/>
                                      <w:sz w:val="18"/>
                                    </w:rPr>
                                    <w:t xml:space="preserve"> </w:t>
                                  </w:r>
                                  <w:r>
                                    <w:rPr>
                                      <w:rFonts w:ascii="Arial"/>
                                      <w:spacing w:val="-4"/>
                                      <w:w w:val="105"/>
                                      <w:sz w:val="18"/>
                                    </w:rPr>
                                    <w:t>works</w:t>
                                  </w:r>
                                </w:p>
                                <w:p w14:paraId="19148AD2" w14:textId="77777777" w:rsidR="005D61FB" w:rsidRDefault="00947834">
                                  <w:pPr>
                                    <w:pStyle w:val="TableParagraph"/>
                                    <w:spacing w:line="188" w:lineRule="exact"/>
                                    <w:ind w:left="50"/>
                                    <w:rPr>
                                      <w:rFonts w:ascii="Arial"/>
                                      <w:sz w:val="18"/>
                                    </w:rPr>
                                  </w:pPr>
                                  <w:r>
                                    <w:rPr>
                                      <w:rFonts w:ascii="Arial"/>
                                      <w:spacing w:val="-2"/>
                                      <w:w w:val="105"/>
                                      <w:sz w:val="18"/>
                                    </w:rPr>
                                    <w:t>Community</w:t>
                                  </w:r>
                                  <w:r>
                                    <w:rPr>
                                      <w:rFonts w:ascii="Arial"/>
                                      <w:spacing w:val="-4"/>
                                      <w:w w:val="105"/>
                                      <w:sz w:val="18"/>
                                    </w:rPr>
                                    <w:t xml:space="preserve"> </w:t>
                                  </w:r>
                                  <w:r>
                                    <w:rPr>
                                      <w:rFonts w:ascii="Arial"/>
                                      <w:spacing w:val="-2"/>
                                      <w:w w:val="105"/>
                                      <w:sz w:val="18"/>
                                    </w:rPr>
                                    <w:t>and</w:t>
                                  </w:r>
                                  <w:r>
                                    <w:rPr>
                                      <w:rFonts w:ascii="Arial"/>
                                      <w:w w:val="105"/>
                                      <w:sz w:val="18"/>
                                    </w:rPr>
                                    <w:t xml:space="preserve"> </w:t>
                                  </w:r>
                                  <w:r>
                                    <w:rPr>
                                      <w:rFonts w:ascii="Arial"/>
                                      <w:spacing w:val="-2"/>
                                      <w:w w:val="105"/>
                                      <w:sz w:val="18"/>
                                    </w:rPr>
                                    <w:t>economic</w:t>
                                  </w:r>
                                </w:p>
                              </w:tc>
                              <w:tc>
                                <w:tcPr>
                                  <w:tcW w:w="1911" w:type="dxa"/>
                                </w:tcPr>
                                <w:p w14:paraId="441E5B8D" w14:textId="77777777" w:rsidR="005D61FB" w:rsidRDefault="00947834">
                                  <w:pPr>
                                    <w:pStyle w:val="TableParagraph"/>
                                    <w:spacing w:line="206" w:lineRule="exact"/>
                                    <w:ind w:right="97"/>
                                    <w:jc w:val="right"/>
                                    <w:rPr>
                                      <w:rFonts w:ascii="Arial"/>
                                      <w:sz w:val="18"/>
                                    </w:rPr>
                                  </w:pPr>
                                  <w:r>
                                    <w:rPr>
                                      <w:rFonts w:ascii="Arial"/>
                                      <w:spacing w:val="-2"/>
                                      <w:w w:val="105"/>
                                      <w:sz w:val="18"/>
                                    </w:rPr>
                                    <w:t>1,687,515</w:t>
                                  </w:r>
                                </w:p>
                              </w:tc>
                              <w:tc>
                                <w:tcPr>
                                  <w:tcW w:w="1544" w:type="dxa"/>
                                </w:tcPr>
                                <w:p w14:paraId="5BAB1214" w14:textId="77777777" w:rsidR="005D61FB" w:rsidRDefault="00947834">
                                  <w:pPr>
                                    <w:pStyle w:val="TableParagraph"/>
                                    <w:spacing w:line="206" w:lineRule="exact"/>
                                    <w:ind w:right="165"/>
                                    <w:jc w:val="right"/>
                                    <w:rPr>
                                      <w:rFonts w:ascii="Arial"/>
                                      <w:sz w:val="18"/>
                                    </w:rPr>
                                  </w:pPr>
                                  <w:r>
                                    <w:rPr>
                                      <w:rFonts w:ascii="Arial"/>
                                      <w:spacing w:val="-2"/>
                                      <w:w w:val="105"/>
                                      <w:sz w:val="18"/>
                                    </w:rPr>
                                    <w:t>1,211,183</w:t>
                                  </w:r>
                                </w:p>
                              </w:tc>
                              <w:tc>
                                <w:tcPr>
                                  <w:tcW w:w="1418" w:type="dxa"/>
                                </w:tcPr>
                                <w:p w14:paraId="4CE16BA5" w14:textId="77777777" w:rsidR="005D61FB" w:rsidRDefault="00947834">
                                  <w:pPr>
                                    <w:pStyle w:val="TableParagraph"/>
                                    <w:spacing w:line="206" w:lineRule="exact"/>
                                    <w:ind w:right="106"/>
                                    <w:jc w:val="right"/>
                                    <w:rPr>
                                      <w:rFonts w:ascii="Arial"/>
                                      <w:sz w:val="18"/>
                                    </w:rPr>
                                  </w:pPr>
                                  <w:r>
                                    <w:rPr>
                                      <w:rFonts w:ascii="Arial"/>
                                      <w:spacing w:val="-2"/>
                                      <w:w w:val="105"/>
                                      <w:sz w:val="18"/>
                                    </w:rPr>
                                    <w:t>91,635</w:t>
                                  </w:r>
                                </w:p>
                              </w:tc>
                              <w:tc>
                                <w:tcPr>
                                  <w:tcW w:w="2959" w:type="dxa"/>
                                  <w:gridSpan w:val="2"/>
                                </w:tcPr>
                                <w:p w14:paraId="7EEB85BC" w14:textId="77777777" w:rsidR="005D61FB" w:rsidRDefault="00947834">
                                  <w:pPr>
                                    <w:pStyle w:val="TableParagraph"/>
                                    <w:tabs>
                                      <w:tab w:val="left" w:pos="2109"/>
                                    </w:tabs>
                                    <w:spacing w:line="206" w:lineRule="exact"/>
                                    <w:ind w:left="1099"/>
                                    <w:rPr>
                                      <w:rFonts w:ascii="Arial"/>
                                      <w:sz w:val="18"/>
                                    </w:rPr>
                                  </w:pPr>
                                  <w:r>
                                    <w:rPr>
                                      <w:rFonts w:ascii="Arial"/>
                                      <w:spacing w:val="-10"/>
                                      <w:w w:val="105"/>
                                      <w:sz w:val="18"/>
                                    </w:rPr>
                                    <w:t>-</w:t>
                                  </w:r>
                                  <w:r>
                                    <w:rPr>
                                      <w:rFonts w:ascii="Arial"/>
                                      <w:sz w:val="18"/>
                                    </w:rPr>
                                    <w:tab/>
                                  </w:r>
                                  <w:r>
                                    <w:rPr>
                                      <w:rFonts w:ascii="Arial"/>
                                      <w:spacing w:val="-2"/>
                                      <w:w w:val="105"/>
                                      <w:sz w:val="18"/>
                                    </w:rPr>
                                    <w:t>(384,697)</w:t>
                                  </w:r>
                                </w:p>
                              </w:tc>
                            </w:tr>
                            <w:tr w:rsidR="005D61FB" w14:paraId="0A215C2C" w14:textId="77777777">
                              <w:trPr>
                                <w:trHeight w:val="205"/>
                              </w:trPr>
                              <w:tc>
                                <w:tcPr>
                                  <w:tcW w:w="4643" w:type="dxa"/>
                                  <w:gridSpan w:val="2"/>
                                </w:tcPr>
                                <w:p w14:paraId="573DFA51" w14:textId="77777777" w:rsidR="005D61FB" w:rsidRDefault="00947834">
                                  <w:pPr>
                                    <w:pStyle w:val="TableParagraph"/>
                                    <w:tabs>
                                      <w:tab w:val="left" w:pos="3974"/>
                                    </w:tabs>
                                    <w:spacing w:line="187" w:lineRule="exact"/>
                                    <w:ind w:left="215"/>
                                    <w:rPr>
                                      <w:rFonts w:ascii="Arial"/>
                                      <w:sz w:val="18"/>
                                    </w:rPr>
                                  </w:pPr>
                                  <w:r>
                                    <w:rPr>
                                      <w:rFonts w:ascii="Arial"/>
                                      <w:spacing w:val="-2"/>
                                      <w:w w:val="105"/>
                                      <w:sz w:val="18"/>
                                    </w:rPr>
                                    <w:t>development</w:t>
                                  </w:r>
                                  <w:r>
                                    <w:rPr>
                                      <w:rFonts w:ascii="Arial"/>
                                      <w:sz w:val="18"/>
                                    </w:rPr>
                                    <w:tab/>
                                  </w:r>
                                  <w:r>
                                    <w:rPr>
                                      <w:rFonts w:ascii="Arial"/>
                                      <w:spacing w:val="-2"/>
                                      <w:w w:val="105"/>
                                      <w:sz w:val="18"/>
                                    </w:rPr>
                                    <w:t>94,534</w:t>
                                  </w:r>
                                </w:p>
                              </w:tc>
                              <w:tc>
                                <w:tcPr>
                                  <w:tcW w:w="1544" w:type="dxa"/>
                                </w:tcPr>
                                <w:p w14:paraId="7FB8DCAC" w14:textId="77777777" w:rsidR="005D61FB" w:rsidRDefault="00947834">
                                  <w:pPr>
                                    <w:pStyle w:val="TableParagraph"/>
                                    <w:spacing w:line="187" w:lineRule="exact"/>
                                    <w:ind w:right="371"/>
                                    <w:jc w:val="right"/>
                                    <w:rPr>
                                      <w:rFonts w:ascii="Arial"/>
                                      <w:sz w:val="18"/>
                                    </w:rPr>
                                  </w:pPr>
                                  <w:r>
                                    <w:rPr>
                                      <w:rFonts w:ascii="Arial"/>
                                      <w:w w:val="103"/>
                                      <w:sz w:val="18"/>
                                    </w:rPr>
                                    <w:t>-</w:t>
                                  </w:r>
                                </w:p>
                              </w:tc>
                              <w:tc>
                                <w:tcPr>
                                  <w:tcW w:w="2895" w:type="dxa"/>
                                  <w:gridSpan w:val="2"/>
                                </w:tcPr>
                                <w:p w14:paraId="71F6BE39" w14:textId="77777777" w:rsidR="005D61FB" w:rsidRDefault="00947834">
                                  <w:pPr>
                                    <w:pStyle w:val="TableParagraph"/>
                                    <w:tabs>
                                      <w:tab w:val="left" w:pos="2516"/>
                                    </w:tabs>
                                    <w:spacing w:line="187" w:lineRule="exact"/>
                                    <w:ind w:left="1040"/>
                                    <w:rPr>
                                      <w:rFonts w:ascii="Arial"/>
                                      <w:sz w:val="18"/>
                                    </w:rPr>
                                  </w:pPr>
                                  <w:r>
                                    <w:rPr>
                                      <w:rFonts w:ascii="Arial"/>
                                      <w:spacing w:val="-10"/>
                                      <w:w w:val="105"/>
                                      <w:sz w:val="18"/>
                                    </w:rPr>
                                    <w:t>-</w:t>
                                  </w:r>
                                  <w:r>
                                    <w:rPr>
                                      <w:rFonts w:ascii="Arial"/>
                                      <w:sz w:val="18"/>
                                    </w:rPr>
                                    <w:tab/>
                                  </w:r>
                                  <w:r>
                                    <w:rPr>
                                      <w:rFonts w:ascii="Arial"/>
                                      <w:spacing w:val="-10"/>
                                      <w:w w:val="105"/>
                                      <w:sz w:val="18"/>
                                    </w:rPr>
                                    <w:t>-</w:t>
                                  </w:r>
                                </w:p>
                              </w:tc>
                              <w:tc>
                                <w:tcPr>
                                  <w:tcW w:w="1482" w:type="dxa"/>
                                </w:tcPr>
                                <w:p w14:paraId="21EC87C5" w14:textId="77777777" w:rsidR="005D61FB" w:rsidRDefault="00947834">
                                  <w:pPr>
                                    <w:pStyle w:val="TableParagraph"/>
                                    <w:spacing w:line="187" w:lineRule="exact"/>
                                    <w:ind w:right="50"/>
                                    <w:jc w:val="right"/>
                                    <w:rPr>
                                      <w:rFonts w:ascii="Arial"/>
                                      <w:sz w:val="18"/>
                                    </w:rPr>
                                  </w:pPr>
                                  <w:r>
                                    <w:rPr>
                                      <w:rFonts w:ascii="Arial"/>
                                      <w:spacing w:val="-2"/>
                                      <w:w w:val="105"/>
                                      <w:sz w:val="18"/>
                                    </w:rPr>
                                    <w:t>(94,534)</w:t>
                                  </w:r>
                                </w:p>
                              </w:tc>
                            </w:tr>
                            <w:tr w:rsidR="005D61FB" w14:paraId="473A2F10" w14:textId="77777777">
                              <w:trPr>
                                <w:trHeight w:val="207"/>
                              </w:trPr>
                              <w:tc>
                                <w:tcPr>
                                  <w:tcW w:w="4643" w:type="dxa"/>
                                  <w:gridSpan w:val="2"/>
                                </w:tcPr>
                                <w:p w14:paraId="3CD9C207" w14:textId="77777777" w:rsidR="005D61FB" w:rsidRDefault="00947834">
                                  <w:pPr>
                                    <w:pStyle w:val="TableParagraph"/>
                                    <w:tabs>
                                      <w:tab w:val="left" w:pos="3974"/>
                                    </w:tabs>
                                    <w:spacing w:line="188" w:lineRule="exact"/>
                                    <w:ind w:left="50"/>
                                    <w:rPr>
                                      <w:rFonts w:ascii="Arial"/>
                                      <w:sz w:val="18"/>
                                    </w:rPr>
                                  </w:pPr>
                                  <w:r>
                                    <w:rPr>
                                      <w:rFonts w:ascii="Arial"/>
                                      <w:w w:val="105"/>
                                      <w:sz w:val="18"/>
                                    </w:rPr>
                                    <w:t>Recreation</w:t>
                                  </w:r>
                                  <w:r>
                                    <w:rPr>
                                      <w:rFonts w:ascii="Arial"/>
                                      <w:spacing w:val="-14"/>
                                      <w:w w:val="105"/>
                                      <w:sz w:val="18"/>
                                    </w:rPr>
                                    <w:t xml:space="preserve"> </w:t>
                                  </w:r>
                                  <w:r>
                                    <w:rPr>
                                      <w:rFonts w:ascii="Arial"/>
                                      <w:w w:val="105"/>
                                      <w:sz w:val="18"/>
                                    </w:rPr>
                                    <w:t>and</w:t>
                                  </w:r>
                                  <w:r>
                                    <w:rPr>
                                      <w:rFonts w:ascii="Arial"/>
                                      <w:spacing w:val="-12"/>
                                      <w:w w:val="105"/>
                                      <w:sz w:val="18"/>
                                    </w:rPr>
                                    <w:t xml:space="preserve"> </w:t>
                                  </w:r>
                                  <w:r>
                                    <w:rPr>
                                      <w:rFonts w:ascii="Arial"/>
                                      <w:spacing w:val="-2"/>
                                      <w:w w:val="105"/>
                                      <w:sz w:val="18"/>
                                    </w:rPr>
                                    <w:t>culture</w:t>
                                  </w:r>
                                  <w:r>
                                    <w:rPr>
                                      <w:rFonts w:ascii="Arial"/>
                                      <w:sz w:val="18"/>
                                    </w:rPr>
                                    <w:tab/>
                                  </w:r>
                                  <w:r>
                                    <w:rPr>
                                      <w:rFonts w:ascii="Arial"/>
                                      <w:spacing w:val="-2"/>
                                      <w:w w:val="105"/>
                                      <w:sz w:val="18"/>
                                    </w:rPr>
                                    <w:t>32,176</w:t>
                                  </w:r>
                                </w:p>
                              </w:tc>
                              <w:tc>
                                <w:tcPr>
                                  <w:tcW w:w="1544" w:type="dxa"/>
                                </w:tcPr>
                                <w:p w14:paraId="08F5494F" w14:textId="77777777" w:rsidR="005D61FB" w:rsidRDefault="00947834">
                                  <w:pPr>
                                    <w:pStyle w:val="TableParagraph"/>
                                    <w:spacing w:line="188" w:lineRule="exact"/>
                                    <w:ind w:right="164"/>
                                    <w:jc w:val="right"/>
                                    <w:rPr>
                                      <w:rFonts w:ascii="Arial"/>
                                      <w:sz w:val="18"/>
                                    </w:rPr>
                                  </w:pPr>
                                  <w:r>
                                    <w:rPr>
                                      <w:rFonts w:ascii="Arial"/>
                                      <w:spacing w:val="-5"/>
                                      <w:w w:val="105"/>
                                      <w:sz w:val="18"/>
                                    </w:rPr>
                                    <w:t>541</w:t>
                                  </w:r>
                                </w:p>
                              </w:tc>
                              <w:tc>
                                <w:tcPr>
                                  <w:tcW w:w="2895" w:type="dxa"/>
                                  <w:gridSpan w:val="2"/>
                                </w:tcPr>
                                <w:p w14:paraId="450A091B" w14:textId="77777777" w:rsidR="005D61FB" w:rsidRDefault="00947834">
                                  <w:pPr>
                                    <w:pStyle w:val="TableParagraph"/>
                                    <w:tabs>
                                      <w:tab w:val="left" w:pos="2516"/>
                                    </w:tabs>
                                    <w:spacing w:line="188" w:lineRule="exact"/>
                                    <w:ind w:left="1040"/>
                                    <w:rPr>
                                      <w:rFonts w:ascii="Arial"/>
                                      <w:sz w:val="18"/>
                                    </w:rPr>
                                  </w:pPr>
                                  <w:r>
                                    <w:rPr>
                                      <w:rFonts w:ascii="Arial"/>
                                      <w:spacing w:val="-10"/>
                                      <w:w w:val="105"/>
                                      <w:sz w:val="18"/>
                                    </w:rPr>
                                    <w:t>-</w:t>
                                  </w:r>
                                  <w:r>
                                    <w:rPr>
                                      <w:rFonts w:ascii="Arial"/>
                                      <w:sz w:val="18"/>
                                    </w:rPr>
                                    <w:tab/>
                                  </w:r>
                                  <w:r>
                                    <w:rPr>
                                      <w:rFonts w:ascii="Arial"/>
                                      <w:spacing w:val="-10"/>
                                      <w:w w:val="105"/>
                                      <w:sz w:val="18"/>
                                    </w:rPr>
                                    <w:t>-</w:t>
                                  </w:r>
                                </w:p>
                              </w:tc>
                              <w:tc>
                                <w:tcPr>
                                  <w:tcW w:w="1482" w:type="dxa"/>
                                </w:tcPr>
                                <w:p w14:paraId="2D0C2D7F" w14:textId="77777777" w:rsidR="005D61FB" w:rsidRDefault="00947834">
                                  <w:pPr>
                                    <w:pStyle w:val="TableParagraph"/>
                                    <w:spacing w:line="188" w:lineRule="exact"/>
                                    <w:ind w:right="50"/>
                                    <w:jc w:val="right"/>
                                    <w:rPr>
                                      <w:rFonts w:ascii="Arial"/>
                                      <w:sz w:val="18"/>
                                    </w:rPr>
                                  </w:pPr>
                                  <w:r>
                                    <w:rPr>
                                      <w:rFonts w:ascii="Arial"/>
                                      <w:spacing w:val="-2"/>
                                      <w:w w:val="105"/>
                                      <w:sz w:val="18"/>
                                    </w:rPr>
                                    <w:t>(31,635)</w:t>
                                  </w:r>
                                </w:p>
                              </w:tc>
                            </w:tr>
                            <w:tr w:rsidR="005D61FB" w14:paraId="1438EB9B" w14:textId="77777777">
                              <w:trPr>
                                <w:trHeight w:val="206"/>
                              </w:trPr>
                              <w:tc>
                                <w:tcPr>
                                  <w:tcW w:w="2732" w:type="dxa"/>
                                </w:tcPr>
                                <w:p w14:paraId="1E2C4F0F" w14:textId="77777777" w:rsidR="005D61FB" w:rsidRDefault="00947834">
                                  <w:pPr>
                                    <w:pStyle w:val="TableParagraph"/>
                                    <w:spacing w:line="186" w:lineRule="exact"/>
                                    <w:ind w:left="50"/>
                                    <w:rPr>
                                      <w:rFonts w:ascii="Arial"/>
                                      <w:sz w:val="18"/>
                                    </w:rPr>
                                  </w:pPr>
                                  <w:r>
                                    <w:rPr>
                                      <w:rFonts w:ascii="Arial"/>
                                      <w:w w:val="105"/>
                                      <w:sz w:val="18"/>
                                    </w:rPr>
                                    <w:t>Interest</w:t>
                                  </w:r>
                                  <w:r>
                                    <w:rPr>
                                      <w:rFonts w:ascii="Arial"/>
                                      <w:spacing w:val="-7"/>
                                      <w:w w:val="105"/>
                                      <w:sz w:val="18"/>
                                    </w:rPr>
                                    <w:t xml:space="preserve"> </w:t>
                                  </w:r>
                                  <w:r>
                                    <w:rPr>
                                      <w:rFonts w:ascii="Arial"/>
                                      <w:w w:val="105"/>
                                      <w:sz w:val="18"/>
                                    </w:rPr>
                                    <w:t>and</w:t>
                                  </w:r>
                                  <w:r>
                                    <w:rPr>
                                      <w:rFonts w:ascii="Arial"/>
                                      <w:spacing w:val="-8"/>
                                      <w:w w:val="105"/>
                                      <w:sz w:val="18"/>
                                    </w:rPr>
                                    <w:t xml:space="preserve"> </w:t>
                                  </w:r>
                                  <w:r>
                                    <w:rPr>
                                      <w:rFonts w:ascii="Arial"/>
                                      <w:w w:val="105"/>
                                      <w:sz w:val="18"/>
                                    </w:rPr>
                                    <w:t>fiscal</w:t>
                                  </w:r>
                                  <w:r>
                                    <w:rPr>
                                      <w:rFonts w:ascii="Arial"/>
                                      <w:spacing w:val="-8"/>
                                      <w:w w:val="105"/>
                                      <w:sz w:val="18"/>
                                    </w:rPr>
                                    <w:t xml:space="preserve"> </w:t>
                                  </w:r>
                                  <w:r>
                                    <w:rPr>
                                      <w:rFonts w:ascii="Arial"/>
                                      <w:spacing w:val="-2"/>
                                      <w:w w:val="105"/>
                                      <w:sz w:val="18"/>
                                    </w:rPr>
                                    <w:t>charges</w:t>
                                  </w:r>
                                </w:p>
                              </w:tc>
                              <w:tc>
                                <w:tcPr>
                                  <w:tcW w:w="1911" w:type="dxa"/>
                                </w:tcPr>
                                <w:p w14:paraId="24E1A88D" w14:textId="77777777" w:rsidR="005D61FB" w:rsidRDefault="005D61FB">
                                  <w:pPr>
                                    <w:pStyle w:val="TableParagraph"/>
                                    <w:rPr>
                                      <w:rFonts w:ascii="Times New Roman"/>
                                      <w:sz w:val="14"/>
                                    </w:rPr>
                                  </w:pPr>
                                </w:p>
                              </w:tc>
                              <w:tc>
                                <w:tcPr>
                                  <w:tcW w:w="1544" w:type="dxa"/>
                                </w:tcPr>
                                <w:p w14:paraId="000BE23F" w14:textId="77777777" w:rsidR="005D61FB" w:rsidRDefault="005D61FB">
                                  <w:pPr>
                                    <w:pStyle w:val="TableParagraph"/>
                                    <w:rPr>
                                      <w:rFonts w:ascii="Times New Roman"/>
                                      <w:sz w:val="14"/>
                                    </w:rPr>
                                  </w:pPr>
                                </w:p>
                              </w:tc>
                              <w:tc>
                                <w:tcPr>
                                  <w:tcW w:w="1418" w:type="dxa"/>
                                </w:tcPr>
                                <w:p w14:paraId="62F34721" w14:textId="77777777" w:rsidR="005D61FB" w:rsidRDefault="005D61FB">
                                  <w:pPr>
                                    <w:pStyle w:val="TableParagraph"/>
                                    <w:rPr>
                                      <w:rFonts w:ascii="Times New Roman"/>
                                      <w:sz w:val="14"/>
                                    </w:rPr>
                                  </w:pPr>
                                </w:p>
                              </w:tc>
                              <w:tc>
                                <w:tcPr>
                                  <w:tcW w:w="1477" w:type="dxa"/>
                                </w:tcPr>
                                <w:p w14:paraId="29FC9854" w14:textId="77777777" w:rsidR="005D61FB" w:rsidRDefault="005D61FB">
                                  <w:pPr>
                                    <w:pStyle w:val="TableParagraph"/>
                                    <w:rPr>
                                      <w:rFonts w:ascii="Times New Roman"/>
                                      <w:sz w:val="14"/>
                                    </w:rPr>
                                  </w:pPr>
                                </w:p>
                              </w:tc>
                              <w:tc>
                                <w:tcPr>
                                  <w:tcW w:w="1482" w:type="dxa"/>
                                </w:tcPr>
                                <w:p w14:paraId="5A6C9FBD" w14:textId="77777777" w:rsidR="005D61FB" w:rsidRDefault="005D61FB">
                                  <w:pPr>
                                    <w:pStyle w:val="TableParagraph"/>
                                    <w:rPr>
                                      <w:rFonts w:ascii="Times New Roman"/>
                                      <w:sz w:val="14"/>
                                    </w:rPr>
                                  </w:pPr>
                                </w:p>
                              </w:tc>
                            </w:tr>
                            <w:tr w:rsidR="005D61FB" w14:paraId="55464395" w14:textId="77777777">
                              <w:trPr>
                                <w:trHeight w:val="284"/>
                              </w:trPr>
                              <w:tc>
                                <w:tcPr>
                                  <w:tcW w:w="4643" w:type="dxa"/>
                                  <w:gridSpan w:val="2"/>
                                </w:tcPr>
                                <w:p w14:paraId="66B359E5" w14:textId="77777777" w:rsidR="005D61FB" w:rsidRDefault="00947834">
                                  <w:pPr>
                                    <w:pStyle w:val="TableParagraph"/>
                                    <w:tabs>
                                      <w:tab w:val="left" w:pos="3263"/>
                                      <w:tab w:val="left" w:pos="3871"/>
                                    </w:tabs>
                                    <w:spacing w:before="4"/>
                                    <w:ind w:left="205"/>
                                    <w:rPr>
                                      <w:rFonts w:ascii="Arial"/>
                                      <w:sz w:val="18"/>
                                    </w:rPr>
                                  </w:pPr>
                                  <w:r>
                                    <w:rPr>
                                      <w:rFonts w:ascii="Arial"/>
                                      <w:w w:val="105"/>
                                      <w:sz w:val="18"/>
                                    </w:rPr>
                                    <w:t>on</w:t>
                                  </w:r>
                                  <w:r>
                                    <w:rPr>
                                      <w:rFonts w:ascii="Arial"/>
                                      <w:spacing w:val="-10"/>
                                      <w:w w:val="105"/>
                                      <w:sz w:val="18"/>
                                    </w:rPr>
                                    <w:t xml:space="preserve"> </w:t>
                                  </w:r>
                                  <w:r>
                                    <w:rPr>
                                      <w:rFonts w:ascii="Arial"/>
                                      <w:w w:val="105"/>
                                      <w:sz w:val="18"/>
                                    </w:rPr>
                                    <w:t>long-term</w:t>
                                  </w:r>
                                  <w:r>
                                    <w:rPr>
                                      <w:rFonts w:ascii="Arial"/>
                                      <w:spacing w:val="-8"/>
                                      <w:w w:val="105"/>
                                      <w:sz w:val="18"/>
                                    </w:rPr>
                                    <w:t xml:space="preserve"> </w:t>
                                  </w:r>
                                  <w:r>
                                    <w:rPr>
                                      <w:rFonts w:ascii="Arial"/>
                                      <w:spacing w:val="-4"/>
                                      <w:w w:val="105"/>
                                      <w:sz w:val="18"/>
                                    </w:rPr>
                                    <w:t>debt</w:t>
                                  </w:r>
                                  <w:r>
                                    <w:rPr>
                                      <w:rFonts w:ascii="Arial"/>
                                      <w:sz w:val="18"/>
                                    </w:rPr>
                                    <w:tab/>
                                  </w:r>
                                  <w:r>
                                    <w:rPr>
                                      <w:rFonts w:ascii="Arial"/>
                                      <w:position w:val="2"/>
                                      <w:sz w:val="18"/>
                                      <w:u w:val="single"/>
                                    </w:rPr>
                                    <w:tab/>
                                  </w:r>
                                  <w:r>
                                    <w:rPr>
                                      <w:rFonts w:ascii="Arial"/>
                                      <w:spacing w:val="-2"/>
                                      <w:w w:val="105"/>
                                      <w:position w:val="2"/>
                                      <w:sz w:val="18"/>
                                      <w:u w:val="single"/>
                                    </w:rPr>
                                    <w:t>152,052</w:t>
                                  </w:r>
                                </w:p>
                              </w:tc>
                              <w:tc>
                                <w:tcPr>
                                  <w:tcW w:w="1544" w:type="dxa"/>
                                </w:tcPr>
                                <w:p w14:paraId="098C9610" w14:textId="77777777" w:rsidR="005D61FB" w:rsidRDefault="00947834">
                                  <w:pPr>
                                    <w:pStyle w:val="TableParagraph"/>
                                    <w:tabs>
                                      <w:tab w:val="left" w:pos="1010"/>
                                      <w:tab w:val="left" w:pos="1296"/>
                                    </w:tabs>
                                    <w:ind w:right="14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418" w:type="dxa"/>
                                </w:tcPr>
                                <w:p w14:paraId="71659E8E" w14:textId="77777777" w:rsidR="005D61FB" w:rsidRDefault="00947834">
                                  <w:pPr>
                                    <w:pStyle w:val="TableParagraph"/>
                                    <w:tabs>
                                      <w:tab w:val="left" w:pos="1010"/>
                                      <w:tab w:val="left" w:pos="1295"/>
                                    </w:tabs>
                                    <w:ind w:right="91"/>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477" w:type="dxa"/>
                                </w:tcPr>
                                <w:p w14:paraId="62809702" w14:textId="77777777" w:rsidR="005D61FB" w:rsidRDefault="00947834">
                                  <w:pPr>
                                    <w:pStyle w:val="TableParagraph"/>
                                    <w:tabs>
                                      <w:tab w:val="left" w:pos="1010"/>
                                      <w:tab w:val="left" w:pos="1295"/>
                                    </w:tabs>
                                    <w:ind w:right="1"/>
                                    <w:jc w:val="center"/>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482" w:type="dxa"/>
                                </w:tcPr>
                                <w:p w14:paraId="7A2E1771" w14:textId="77777777" w:rsidR="005D61FB" w:rsidRDefault="00947834">
                                  <w:pPr>
                                    <w:pStyle w:val="TableParagraph"/>
                                    <w:tabs>
                                      <w:tab w:val="left" w:pos="545"/>
                                    </w:tabs>
                                    <w:ind w:right="50"/>
                                    <w:jc w:val="right"/>
                                    <w:rPr>
                                      <w:rFonts w:ascii="Arial"/>
                                      <w:sz w:val="18"/>
                                    </w:rPr>
                                  </w:pPr>
                                  <w:r>
                                    <w:rPr>
                                      <w:rFonts w:ascii="Arial"/>
                                      <w:sz w:val="18"/>
                                      <w:u w:val="single"/>
                                    </w:rPr>
                                    <w:tab/>
                                  </w:r>
                                  <w:r>
                                    <w:rPr>
                                      <w:rFonts w:ascii="Arial"/>
                                      <w:spacing w:val="-2"/>
                                      <w:w w:val="105"/>
                                      <w:sz w:val="18"/>
                                      <w:u w:val="single"/>
                                    </w:rPr>
                                    <w:t>(152,052</w:t>
                                  </w:r>
                                  <w:r>
                                    <w:rPr>
                                      <w:rFonts w:ascii="Arial"/>
                                      <w:spacing w:val="-2"/>
                                      <w:w w:val="105"/>
                                      <w:sz w:val="18"/>
                                    </w:rPr>
                                    <w:t>)</w:t>
                                  </w:r>
                                </w:p>
                              </w:tc>
                            </w:tr>
                            <w:tr w:rsidR="005D61FB" w14:paraId="425FD0A9" w14:textId="77777777">
                              <w:trPr>
                                <w:trHeight w:val="284"/>
                              </w:trPr>
                              <w:tc>
                                <w:tcPr>
                                  <w:tcW w:w="4643" w:type="dxa"/>
                                  <w:gridSpan w:val="2"/>
                                </w:tcPr>
                                <w:p w14:paraId="039B9CF3" w14:textId="77777777" w:rsidR="005D61FB" w:rsidRDefault="00947834">
                                  <w:pPr>
                                    <w:pStyle w:val="TableParagraph"/>
                                    <w:tabs>
                                      <w:tab w:val="left" w:pos="3263"/>
                                      <w:tab w:val="left" w:pos="3612"/>
                                    </w:tabs>
                                    <w:spacing w:before="80" w:line="184" w:lineRule="exact"/>
                                    <w:ind w:left="215"/>
                                    <w:rPr>
                                      <w:rFonts w:ascii="Arial"/>
                                      <w:sz w:val="18"/>
                                    </w:rPr>
                                  </w:pPr>
                                  <w:r>
                                    <w:rPr>
                                      <w:rFonts w:ascii="Arial"/>
                                      <w:spacing w:val="-2"/>
                                      <w:w w:val="105"/>
                                      <w:sz w:val="18"/>
                                    </w:rPr>
                                    <w:t>Total</w:t>
                                  </w:r>
                                  <w:r>
                                    <w:rPr>
                                      <w:rFonts w:ascii="Arial"/>
                                      <w:spacing w:val="2"/>
                                      <w:w w:val="105"/>
                                      <w:sz w:val="18"/>
                                    </w:rPr>
                                    <w:t xml:space="preserve"> </w:t>
                                  </w:r>
                                  <w:r>
                                    <w:rPr>
                                      <w:rFonts w:ascii="Arial"/>
                                      <w:spacing w:val="-2"/>
                                      <w:w w:val="105"/>
                                      <w:sz w:val="18"/>
                                    </w:rPr>
                                    <w:t>governmental</w:t>
                                  </w:r>
                                  <w:r>
                                    <w:rPr>
                                      <w:rFonts w:ascii="Arial"/>
                                      <w:spacing w:val="3"/>
                                      <w:w w:val="105"/>
                                      <w:sz w:val="18"/>
                                    </w:rPr>
                                    <w:t xml:space="preserve"> </w:t>
                                  </w:r>
                                  <w:r>
                                    <w:rPr>
                                      <w:rFonts w:ascii="Arial"/>
                                      <w:spacing w:val="-2"/>
                                      <w:w w:val="105"/>
                                      <w:sz w:val="18"/>
                                    </w:rPr>
                                    <w:t>activities</w:t>
                                  </w:r>
                                  <w:r>
                                    <w:rPr>
                                      <w:rFonts w:ascii="Arial"/>
                                      <w:sz w:val="18"/>
                                    </w:rPr>
                                    <w:tab/>
                                  </w:r>
                                  <w:r>
                                    <w:rPr>
                                      <w:rFonts w:ascii="Arial"/>
                                      <w:spacing w:val="-10"/>
                                      <w:w w:val="105"/>
                                      <w:position w:val="1"/>
                                      <w:sz w:val="18"/>
                                      <w:u w:val="double"/>
                                    </w:rPr>
                                    <w:t>$</w:t>
                                  </w:r>
                                  <w:r>
                                    <w:rPr>
                                      <w:rFonts w:ascii="Arial"/>
                                      <w:position w:val="1"/>
                                      <w:sz w:val="18"/>
                                      <w:u w:val="double"/>
                                    </w:rPr>
                                    <w:tab/>
                                  </w:r>
                                  <w:r>
                                    <w:rPr>
                                      <w:rFonts w:ascii="Arial"/>
                                      <w:spacing w:val="-2"/>
                                      <w:w w:val="105"/>
                                      <w:position w:val="1"/>
                                      <w:sz w:val="18"/>
                                      <w:u w:val="double"/>
                                    </w:rPr>
                                    <w:t>10,809,732</w:t>
                                  </w:r>
                                </w:p>
                              </w:tc>
                              <w:tc>
                                <w:tcPr>
                                  <w:tcW w:w="1544" w:type="dxa"/>
                                </w:tcPr>
                                <w:p w14:paraId="03E0C663" w14:textId="77777777" w:rsidR="005D61FB" w:rsidRDefault="00947834">
                                  <w:pPr>
                                    <w:pStyle w:val="TableParagraph"/>
                                    <w:tabs>
                                      <w:tab w:val="left" w:pos="451"/>
                                    </w:tabs>
                                    <w:spacing w:before="76" w:line="189" w:lineRule="exact"/>
                                    <w:ind w:right="165"/>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3,754,337</w:t>
                                  </w:r>
                                </w:p>
                              </w:tc>
                              <w:tc>
                                <w:tcPr>
                                  <w:tcW w:w="1418" w:type="dxa"/>
                                </w:tcPr>
                                <w:p w14:paraId="6127689A" w14:textId="77777777" w:rsidR="005D61FB" w:rsidRDefault="00947834">
                                  <w:pPr>
                                    <w:pStyle w:val="TableParagraph"/>
                                    <w:tabs>
                                      <w:tab w:val="left" w:pos="607"/>
                                    </w:tabs>
                                    <w:spacing w:before="76" w:line="189" w:lineRule="exact"/>
                                    <w:ind w:right="106"/>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519,279</w:t>
                                  </w:r>
                                </w:p>
                              </w:tc>
                              <w:tc>
                                <w:tcPr>
                                  <w:tcW w:w="1477" w:type="dxa"/>
                                </w:tcPr>
                                <w:p w14:paraId="3FE4D554" w14:textId="77777777" w:rsidR="005D61FB" w:rsidRDefault="00947834">
                                  <w:pPr>
                                    <w:pStyle w:val="TableParagraph"/>
                                    <w:tabs>
                                      <w:tab w:val="left" w:pos="1010"/>
                                      <w:tab w:val="left" w:pos="1295"/>
                                    </w:tabs>
                                    <w:spacing w:before="76" w:line="189" w:lineRule="exact"/>
                                    <w:ind w:right="1"/>
                                    <w:jc w:val="center"/>
                                    <w:rPr>
                                      <w:rFonts w:ascii="Arial"/>
                                      <w:sz w:val="18"/>
                                    </w:rPr>
                                  </w:pPr>
                                  <w:r>
                                    <w:rPr>
                                      <w:rFonts w:ascii="Arial"/>
                                      <w:spacing w:val="-10"/>
                                      <w:w w:val="105"/>
                                      <w:sz w:val="18"/>
                                      <w:u w:val="double"/>
                                    </w:rPr>
                                    <w:t>$</w:t>
                                  </w:r>
                                  <w:r>
                                    <w:rPr>
                                      <w:rFonts w:ascii="Arial"/>
                                      <w:sz w:val="18"/>
                                      <w:u w:val="double"/>
                                    </w:rPr>
                                    <w:tab/>
                                  </w:r>
                                  <w:r>
                                    <w:rPr>
                                      <w:rFonts w:ascii="Arial"/>
                                      <w:spacing w:val="-10"/>
                                      <w:w w:val="105"/>
                                      <w:sz w:val="18"/>
                                      <w:u w:val="double"/>
                                    </w:rPr>
                                    <w:t>-</w:t>
                                  </w:r>
                                  <w:r>
                                    <w:rPr>
                                      <w:rFonts w:ascii="Arial"/>
                                      <w:sz w:val="18"/>
                                      <w:u w:val="double"/>
                                    </w:rPr>
                                    <w:tab/>
                                  </w:r>
                                </w:p>
                              </w:tc>
                              <w:tc>
                                <w:tcPr>
                                  <w:tcW w:w="1482" w:type="dxa"/>
                                </w:tcPr>
                                <w:p w14:paraId="48D8DB3F" w14:textId="77777777" w:rsidR="005D61FB" w:rsidRDefault="00947834">
                                  <w:pPr>
                                    <w:pStyle w:val="TableParagraph"/>
                                    <w:tabs>
                                      <w:tab w:val="left" w:pos="388"/>
                                    </w:tabs>
                                    <w:spacing w:before="69" w:line="196" w:lineRule="exact"/>
                                    <w:ind w:right="51"/>
                                    <w:jc w:val="right"/>
                                    <w:rPr>
                                      <w:rFonts w:ascii="Arial"/>
                                      <w:sz w:val="18"/>
                                    </w:rPr>
                                  </w:pPr>
                                  <w:r>
                                    <w:rPr>
                                      <w:rFonts w:ascii="Arial"/>
                                      <w:sz w:val="18"/>
                                      <w:u w:val="single"/>
                                    </w:rPr>
                                    <w:tab/>
                                  </w:r>
                                  <w:r>
                                    <w:rPr>
                                      <w:rFonts w:ascii="Arial"/>
                                      <w:spacing w:val="-2"/>
                                      <w:w w:val="105"/>
                                      <w:sz w:val="18"/>
                                      <w:u w:val="single"/>
                                    </w:rPr>
                                    <w:t>(6,536,116</w:t>
                                  </w:r>
                                  <w:r>
                                    <w:rPr>
                                      <w:rFonts w:ascii="Arial"/>
                                      <w:spacing w:val="-2"/>
                                      <w:w w:val="105"/>
                                      <w:sz w:val="18"/>
                                    </w:rPr>
                                    <w:t>)</w:t>
                                  </w:r>
                                </w:p>
                              </w:tc>
                            </w:tr>
                            <w:tr w:rsidR="005D61FB" w14:paraId="436919E7" w14:textId="77777777">
                              <w:trPr>
                                <w:trHeight w:val="553"/>
                              </w:trPr>
                              <w:tc>
                                <w:tcPr>
                                  <w:tcW w:w="6187" w:type="dxa"/>
                                  <w:gridSpan w:val="3"/>
                                </w:tcPr>
                                <w:p w14:paraId="70D4B5E3" w14:textId="77777777" w:rsidR="005D61FB" w:rsidRDefault="005D61FB">
                                  <w:pPr>
                                    <w:pStyle w:val="TableParagraph"/>
                                    <w:spacing w:before="9"/>
                                    <w:rPr>
                                      <w:rFonts w:ascii="Arial"/>
                                      <w:sz w:val="28"/>
                                    </w:rPr>
                                  </w:pPr>
                                </w:p>
                                <w:p w14:paraId="2B52C525" w14:textId="77777777" w:rsidR="005D61FB" w:rsidRDefault="00947834">
                                  <w:pPr>
                                    <w:pStyle w:val="TableParagraph"/>
                                    <w:spacing w:line="202" w:lineRule="exact"/>
                                    <w:ind w:left="3264"/>
                                    <w:rPr>
                                      <w:rFonts w:ascii="Arial"/>
                                      <w:sz w:val="18"/>
                                    </w:rPr>
                                  </w:pPr>
                                  <w:r>
                                    <w:rPr>
                                      <w:rFonts w:ascii="Arial"/>
                                      <w:w w:val="105"/>
                                      <w:sz w:val="18"/>
                                    </w:rPr>
                                    <w:t>General</w:t>
                                  </w:r>
                                  <w:r>
                                    <w:rPr>
                                      <w:rFonts w:ascii="Arial"/>
                                      <w:spacing w:val="-12"/>
                                      <w:w w:val="105"/>
                                      <w:sz w:val="18"/>
                                    </w:rPr>
                                    <w:t xml:space="preserve"> </w:t>
                                  </w:r>
                                  <w:r>
                                    <w:rPr>
                                      <w:rFonts w:ascii="Arial"/>
                                      <w:spacing w:val="-2"/>
                                      <w:w w:val="105"/>
                                      <w:sz w:val="18"/>
                                    </w:rPr>
                                    <w:t>revenues</w:t>
                                  </w:r>
                                </w:p>
                              </w:tc>
                              <w:tc>
                                <w:tcPr>
                                  <w:tcW w:w="4377" w:type="dxa"/>
                                  <w:gridSpan w:val="3"/>
                                </w:tcPr>
                                <w:p w14:paraId="2161E3B3" w14:textId="77777777" w:rsidR="005D61FB" w:rsidRDefault="005D61FB">
                                  <w:pPr>
                                    <w:pStyle w:val="TableParagraph"/>
                                    <w:rPr>
                                      <w:rFonts w:ascii="Times New Roman"/>
                                      <w:sz w:val="18"/>
                                    </w:rPr>
                                  </w:pPr>
                                </w:p>
                              </w:tc>
                            </w:tr>
                            <w:tr w:rsidR="005D61FB" w14:paraId="0C94B3F9" w14:textId="77777777">
                              <w:trPr>
                                <w:trHeight w:val="235"/>
                              </w:trPr>
                              <w:tc>
                                <w:tcPr>
                                  <w:tcW w:w="6187" w:type="dxa"/>
                                  <w:gridSpan w:val="3"/>
                                </w:tcPr>
                                <w:p w14:paraId="32137E86" w14:textId="77777777" w:rsidR="005D61FB" w:rsidRDefault="00947834">
                                  <w:pPr>
                                    <w:pStyle w:val="TableParagraph"/>
                                    <w:spacing w:before="13" w:line="202" w:lineRule="exact"/>
                                    <w:ind w:left="3430"/>
                                    <w:rPr>
                                      <w:rFonts w:ascii="Arial"/>
                                      <w:sz w:val="18"/>
                                    </w:rPr>
                                  </w:pPr>
                                  <w:r>
                                    <w:rPr>
                                      <w:rFonts w:ascii="Arial"/>
                                      <w:spacing w:val="-2"/>
                                      <w:w w:val="105"/>
                                      <w:sz w:val="18"/>
                                    </w:rPr>
                                    <w:t>Property</w:t>
                                  </w:r>
                                  <w:r>
                                    <w:rPr>
                                      <w:rFonts w:ascii="Arial"/>
                                      <w:w w:val="105"/>
                                      <w:sz w:val="18"/>
                                    </w:rPr>
                                    <w:t xml:space="preserve"> </w:t>
                                  </w:r>
                                  <w:r>
                                    <w:rPr>
                                      <w:rFonts w:ascii="Arial"/>
                                      <w:spacing w:val="-2"/>
                                      <w:w w:val="105"/>
                                      <w:sz w:val="18"/>
                                    </w:rPr>
                                    <w:t>taxes</w:t>
                                  </w:r>
                                </w:p>
                              </w:tc>
                              <w:tc>
                                <w:tcPr>
                                  <w:tcW w:w="4377" w:type="dxa"/>
                                  <w:gridSpan w:val="3"/>
                                </w:tcPr>
                                <w:p w14:paraId="30E998B9" w14:textId="77777777" w:rsidR="005D61FB" w:rsidRDefault="00947834">
                                  <w:pPr>
                                    <w:pStyle w:val="TableParagraph"/>
                                    <w:spacing w:before="13" w:line="202" w:lineRule="exact"/>
                                    <w:ind w:right="113"/>
                                    <w:jc w:val="right"/>
                                    <w:rPr>
                                      <w:rFonts w:ascii="Arial"/>
                                      <w:sz w:val="18"/>
                                    </w:rPr>
                                  </w:pPr>
                                  <w:r>
                                    <w:rPr>
                                      <w:rFonts w:ascii="Arial"/>
                                      <w:spacing w:val="-2"/>
                                      <w:w w:val="105"/>
                                      <w:sz w:val="18"/>
                                    </w:rPr>
                                    <w:t>5,770,663</w:t>
                                  </w:r>
                                </w:p>
                              </w:tc>
                            </w:tr>
                            <w:tr w:rsidR="005D61FB" w14:paraId="46CA1462" w14:textId="77777777">
                              <w:trPr>
                                <w:trHeight w:val="235"/>
                              </w:trPr>
                              <w:tc>
                                <w:tcPr>
                                  <w:tcW w:w="6187" w:type="dxa"/>
                                  <w:gridSpan w:val="3"/>
                                </w:tcPr>
                                <w:p w14:paraId="3FC904DD" w14:textId="77777777" w:rsidR="005D61FB" w:rsidRDefault="00947834">
                                  <w:pPr>
                                    <w:pStyle w:val="TableParagraph"/>
                                    <w:spacing w:before="13" w:line="202" w:lineRule="exact"/>
                                    <w:ind w:left="3430"/>
                                    <w:rPr>
                                      <w:rFonts w:ascii="Arial"/>
                                      <w:sz w:val="18"/>
                                    </w:rPr>
                                  </w:pPr>
                                  <w:r>
                                    <w:rPr>
                                      <w:rFonts w:ascii="Arial"/>
                                      <w:spacing w:val="-2"/>
                                      <w:w w:val="105"/>
                                      <w:sz w:val="18"/>
                                    </w:rPr>
                                    <w:t>State-shared</w:t>
                                  </w:r>
                                  <w:r>
                                    <w:rPr>
                                      <w:rFonts w:ascii="Arial"/>
                                      <w:spacing w:val="7"/>
                                      <w:w w:val="105"/>
                                      <w:sz w:val="18"/>
                                    </w:rPr>
                                    <w:t xml:space="preserve"> </w:t>
                                  </w:r>
                                  <w:r>
                                    <w:rPr>
                                      <w:rFonts w:ascii="Arial"/>
                                      <w:spacing w:val="-2"/>
                                      <w:w w:val="105"/>
                                      <w:sz w:val="18"/>
                                    </w:rPr>
                                    <w:t>revenue</w:t>
                                  </w:r>
                                </w:p>
                              </w:tc>
                              <w:tc>
                                <w:tcPr>
                                  <w:tcW w:w="4377" w:type="dxa"/>
                                  <w:gridSpan w:val="3"/>
                                </w:tcPr>
                                <w:p w14:paraId="1DCC6EF9" w14:textId="77777777" w:rsidR="005D61FB" w:rsidRDefault="00947834">
                                  <w:pPr>
                                    <w:pStyle w:val="TableParagraph"/>
                                    <w:spacing w:before="13" w:line="202" w:lineRule="exact"/>
                                    <w:ind w:right="113"/>
                                    <w:jc w:val="right"/>
                                    <w:rPr>
                                      <w:rFonts w:ascii="Arial"/>
                                      <w:sz w:val="18"/>
                                    </w:rPr>
                                  </w:pPr>
                                  <w:r>
                                    <w:rPr>
                                      <w:rFonts w:ascii="Arial"/>
                                      <w:spacing w:val="-2"/>
                                      <w:w w:val="105"/>
                                      <w:sz w:val="18"/>
                                    </w:rPr>
                                    <w:t>2,682,109</w:t>
                                  </w:r>
                                </w:p>
                              </w:tc>
                            </w:tr>
                            <w:tr w:rsidR="005D61FB" w14:paraId="43996CD8" w14:textId="77777777">
                              <w:trPr>
                                <w:trHeight w:val="235"/>
                              </w:trPr>
                              <w:tc>
                                <w:tcPr>
                                  <w:tcW w:w="6187" w:type="dxa"/>
                                  <w:gridSpan w:val="3"/>
                                </w:tcPr>
                                <w:p w14:paraId="517CC9D8" w14:textId="77777777" w:rsidR="005D61FB" w:rsidRDefault="00947834">
                                  <w:pPr>
                                    <w:pStyle w:val="TableParagraph"/>
                                    <w:spacing w:before="13" w:line="202" w:lineRule="exact"/>
                                    <w:ind w:left="3430"/>
                                    <w:rPr>
                                      <w:rFonts w:ascii="Arial"/>
                                      <w:sz w:val="18"/>
                                    </w:rPr>
                                  </w:pPr>
                                  <w:r>
                                    <w:rPr>
                                      <w:rFonts w:ascii="Arial"/>
                                      <w:spacing w:val="-2"/>
                                      <w:w w:val="105"/>
                                      <w:sz w:val="18"/>
                                    </w:rPr>
                                    <w:t>Unrestricted</w:t>
                                  </w:r>
                                  <w:r>
                                    <w:rPr>
                                      <w:rFonts w:ascii="Arial"/>
                                      <w:spacing w:val="5"/>
                                      <w:w w:val="105"/>
                                      <w:sz w:val="18"/>
                                    </w:rPr>
                                    <w:t xml:space="preserve"> </w:t>
                                  </w:r>
                                  <w:r>
                                    <w:rPr>
                                      <w:rFonts w:ascii="Arial"/>
                                      <w:spacing w:val="-2"/>
                                      <w:w w:val="105"/>
                                      <w:sz w:val="18"/>
                                    </w:rPr>
                                    <w:t>investment</w:t>
                                  </w:r>
                                  <w:r>
                                    <w:rPr>
                                      <w:rFonts w:ascii="Arial"/>
                                      <w:spacing w:val="8"/>
                                      <w:w w:val="105"/>
                                      <w:sz w:val="18"/>
                                    </w:rPr>
                                    <w:t xml:space="preserve"> </w:t>
                                  </w:r>
                                  <w:r>
                                    <w:rPr>
                                      <w:rFonts w:ascii="Arial"/>
                                      <w:spacing w:val="-2"/>
                                      <w:w w:val="105"/>
                                      <w:sz w:val="18"/>
                                    </w:rPr>
                                    <w:t>earnings</w:t>
                                  </w:r>
                                </w:p>
                              </w:tc>
                              <w:tc>
                                <w:tcPr>
                                  <w:tcW w:w="4377" w:type="dxa"/>
                                  <w:gridSpan w:val="3"/>
                                </w:tcPr>
                                <w:p w14:paraId="3B583FEE" w14:textId="77777777" w:rsidR="005D61FB" w:rsidRDefault="00947834">
                                  <w:pPr>
                                    <w:pStyle w:val="TableParagraph"/>
                                    <w:spacing w:before="13" w:line="202" w:lineRule="exact"/>
                                    <w:ind w:right="112"/>
                                    <w:jc w:val="right"/>
                                    <w:rPr>
                                      <w:rFonts w:ascii="Arial"/>
                                      <w:sz w:val="18"/>
                                    </w:rPr>
                                  </w:pPr>
                                  <w:r>
                                    <w:rPr>
                                      <w:rFonts w:ascii="Arial"/>
                                      <w:spacing w:val="-2"/>
                                      <w:w w:val="105"/>
                                      <w:sz w:val="18"/>
                                    </w:rPr>
                                    <w:t>32,992</w:t>
                                  </w:r>
                                </w:p>
                              </w:tc>
                            </w:tr>
                            <w:tr w:rsidR="005D61FB" w14:paraId="3566972F" w14:textId="77777777">
                              <w:trPr>
                                <w:trHeight w:val="232"/>
                              </w:trPr>
                              <w:tc>
                                <w:tcPr>
                                  <w:tcW w:w="6187" w:type="dxa"/>
                                  <w:gridSpan w:val="3"/>
                                </w:tcPr>
                                <w:p w14:paraId="6FF17D12" w14:textId="77777777" w:rsidR="005D61FB" w:rsidRDefault="00947834">
                                  <w:pPr>
                                    <w:pStyle w:val="TableParagraph"/>
                                    <w:spacing w:before="13" w:line="199" w:lineRule="exact"/>
                                    <w:ind w:left="3430"/>
                                    <w:rPr>
                                      <w:rFonts w:ascii="Arial"/>
                                      <w:sz w:val="18"/>
                                    </w:rPr>
                                  </w:pPr>
                                  <w:r>
                                    <w:rPr>
                                      <w:rFonts w:ascii="Arial"/>
                                      <w:w w:val="105"/>
                                      <w:sz w:val="18"/>
                                    </w:rPr>
                                    <w:t>Gain</w:t>
                                  </w:r>
                                  <w:r>
                                    <w:rPr>
                                      <w:rFonts w:ascii="Arial"/>
                                      <w:spacing w:val="-7"/>
                                      <w:w w:val="105"/>
                                      <w:sz w:val="18"/>
                                    </w:rPr>
                                    <w:t xml:space="preserve"> </w:t>
                                  </w:r>
                                  <w:r>
                                    <w:rPr>
                                      <w:rFonts w:ascii="Arial"/>
                                      <w:w w:val="105"/>
                                      <w:sz w:val="18"/>
                                    </w:rPr>
                                    <w:t>on</w:t>
                                  </w:r>
                                  <w:r>
                                    <w:rPr>
                                      <w:rFonts w:ascii="Arial"/>
                                      <w:spacing w:val="-7"/>
                                      <w:w w:val="105"/>
                                      <w:sz w:val="18"/>
                                    </w:rPr>
                                    <w:t xml:space="preserve"> </w:t>
                                  </w:r>
                                  <w:r>
                                    <w:rPr>
                                      <w:rFonts w:ascii="Arial"/>
                                      <w:w w:val="105"/>
                                      <w:sz w:val="18"/>
                                    </w:rPr>
                                    <w:t>sale</w:t>
                                  </w:r>
                                  <w:r>
                                    <w:rPr>
                                      <w:rFonts w:ascii="Arial"/>
                                      <w:spacing w:val="-6"/>
                                      <w:w w:val="105"/>
                                      <w:sz w:val="18"/>
                                    </w:rPr>
                                    <w:t xml:space="preserve"> </w:t>
                                  </w:r>
                                  <w:r>
                                    <w:rPr>
                                      <w:rFonts w:ascii="Arial"/>
                                      <w:w w:val="105"/>
                                      <w:sz w:val="18"/>
                                    </w:rPr>
                                    <w:t>of</w:t>
                                  </w:r>
                                  <w:r>
                                    <w:rPr>
                                      <w:rFonts w:ascii="Arial"/>
                                      <w:spacing w:val="-5"/>
                                      <w:w w:val="105"/>
                                      <w:sz w:val="18"/>
                                    </w:rPr>
                                    <w:t xml:space="preserve"> </w:t>
                                  </w:r>
                                  <w:r>
                                    <w:rPr>
                                      <w:rFonts w:ascii="Arial"/>
                                      <w:w w:val="105"/>
                                      <w:sz w:val="18"/>
                                    </w:rPr>
                                    <w:t>capital</w:t>
                                  </w:r>
                                  <w:r>
                                    <w:rPr>
                                      <w:rFonts w:ascii="Arial"/>
                                      <w:spacing w:val="-7"/>
                                      <w:w w:val="105"/>
                                      <w:sz w:val="18"/>
                                    </w:rPr>
                                    <w:t xml:space="preserve"> </w:t>
                                  </w:r>
                                  <w:r>
                                    <w:rPr>
                                      <w:rFonts w:ascii="Arial"/>
                                      <w:spacing w:val="-2"/>
                                      <w:w w:val="105"/>
                                      <w:sz w:val="18"/>
                                    </w:rPr>
                                    <w:t>assets</w:t>
                                  </w:r>
                                </w:p>
                              </w:tc>
                              <w:tc>
                                <w:tcPr>
                                  <w:tcW w:w="4377" w:type="dxa"/>
                                  <w:gridSpan w:val="3"/>
                                </w:tcPr>
                                <w:p w14:paraId="1E581D3E" w14:textId="77777777" w:rsidR="005D61FB" w:rsidRDefault="00947834">
                                  <w:pPr>
                                    <w:pStyle w:val="TableParagraph"/>
                                    <w:spacing w:before="13" w:line="199" w:lineRule="exact"/>
                                    <w:ind w:right="112"/>
                                    <w:jc w:val="right"/>
                                    <w:rPr>
                                      <w:rFonts w:ascii="Arial"/>
                                      <w:sz w:val="18"/>
                                    </w:rPr>
                                  </w:pPr>
                                  <w:r>
                                    <w:rPr>
                                      <w:rFonts w:ascii="Arial"/>
                                      <w:spacing w:val="-2"/>
                                      <w:w w:val="105"/>
                                      <w:sz w:val="18"/>
                                    </w:rPr>
                                    <w:t>238,178</w:t>
                                  </w:r>
                                </w:p>
                              </w:tc>
                            </w:tr>
                            <w:tr w:rsidR="005D61FB" w14:paraId="08098A67" w14:textId="77777777">
                              <w:trPr>
                                <w:trHeight w:val="278"/>
                              </w:trPr>
                              <w:tc>
                                <w:tcPr>
                                  <w:tcW w:w="6187" w:type="dxa"/>
                                  <w:gridSpan w:val="3"/>
                                </w:tcPr>
                                <w:p w14:paraId="3BC2C0BD" w14:textId="77777777" w:rsidR="005D61FB" w:rsidRDefault="00947834">
                                  <w:pPr>
                                    <w:pStyle w:val="TableParagraph"/>
                                    <w:spacing w:before="33"/>
                                    <w:ind w:left="3430"/>
                                    <w:rPr>
                                      <w:rFonts w:ascii="Arial"/>
                                      <w:sz w:val="18"/>
                                    </w:rPr>
                                  </w:pPr>
                                  <w:r>
                                    <w:rPr>
                                      <w:rFonts w:ascii="Arial"/>
                                      <w:spacing w:val="-2"/>
                                      <w:w w:val="105"/>
                                      <w:sz w:val="18"/>
                                    </w:rPr>
                                    <w:t>Miscellaneous</w:t>
                                  </w:r>
                                </w:p>
                              </w:tc>
                              <w:tc>
                                <w:tcPr>
                                  <w:tcW w:w="4377" w:type="dxa"/>
                                  <w:gridSpan w:val="3"/>
                                </w:tcPr>
                                <w:p w14:paraId="3968E442" w14:textId="77777777" w:rsidR="005D61FB" w:rsidRDefault="00947834">
                                  <w:pPr>
                                    <w:pStyle w:val="TableParagraph"/>
                                    <w:tabs>
                                      <w:tab w:val="left" w:pos="710"/>
                                    </w:tabs>
                                    <w:spacing w:before="11"/>
                                    <w:ind w:right="112"/>
                                    <w:jc w:val="right"/>
                                    <w:rPr>
                                      <w:rFonts w:ascii="Arial"/>
                                      <w:sz w:val="18"/>
                                    </w:rPr>
                                  </w:pPr>
                                  <w:r>
                                    <w:rPr>
                                      <w:rFonts w:ascii="Arial"/>
                                      <w:sz w:val="18"/>
                                      <w:u w:val="single"/>
                                    </w:rPr>
                                    <w:tab/>
                                  </w:r>
                                  <w:r>
                                    <w:rPr>
                                      <w:rFonts w:ascii="Arial"/>
                                      <w:spacing w:val="-2"/>
                                      <w:w w:val="105"/>
                                      <w:sz w:val="18"/>
                                      <w:u w:val="single"/>
                                    </w:rPr>
                                    <w:t>98,032</w:t>
                                  </w:r>
                                </w:p>
                              </w:tc>
                            </w:tr>
                            <w:tr w:rsidR="005D61FB" w14:paraId="2D0858C2" w14:textId="77777777">
                              <w:trPr>
                                <w:trHeight w:val="328"/>
                              </w:trPr>
                              <w:tc>
                                <w:tcPr>
                                  <w:tcW w:w="6187" w:type="dxa"/>
                                  <w:gridSpan w:val="3"/>
                                </w:tcPr>
                                <w:p w14:paraId="710F3D66" w14:textId="77777777" w:rsidR="005D61FB" w:rsidRDefault="00947834">
                                  <w:pPr>
                                    <w:pStyle w:val="TableParagraph"/>
                                    <w:spacing w:before="37"/>
                                    <w:ind w:left="3367"/>
                                    <w:rPr>
                                      <w:rFonts w:ascii="Arial"/>
                                      <w:sz w:val="18"/>
                                    </w:rPr>
                                  </w:pPr>
                                  <w:r>
                                    <w:rPr>
                                      <w:rFonts w:ascii="Arial"/>
                                      <w:w w:val="105"/>
                                      <w:sz w:val="18"/>
                                    </w:rPr>
                                    <w:t>Total</w:t>
                                  </w:r>
                                  <w:r>
                                    <w:rPr>
                                      <w:rFonts w:ascii="Arial"/>
                                      <w:spacing w:val="-13"/>
                                      <w:w w:val="105"/>
                                      <w:sz w:val="18"/>
                                    </w:rPr>
                                    <w:t xml:space="preserve"> </w:t>
                                  </w:r>
                                  <w:r>
                                    <w:rPr>
                                      <w:rFonts w:ascii="Arial"/>
                                      <w:w w:val="105"/>
                                      <w:sz w:val="18"/>
                                    </w:rPr>
                                    <w:t>general</w:t>
                                  </w:r>
                                  <w:r>
                                    <w:rPr>
                                      <w:rFonts w:ascii="Arial"/>
                                      <w:spacing w:val="-11"/>
                                      <w:w w:val="105"/>
                                      <w:sz w:val="18"/>
                                    </w:rPr>
                                    <w:t xml:space="preserve"> </w:t>
                                  </w:r>
                                  <w:r>
                                    <w:rPr>
                                      <w:rFonts w:ascii="Arial"/>
                                      <w:spacing w:val="-2"/>
                                      <w:w w:val="105"/>
                                      <w:sz w:val="18"/>
                                    </w:rPr>
                                    <w:t>revenues</w:t>
                                  </w:r>
                                </w:p>
                              </w:tc>
                              <w:tc>
                                <w:tcPr>
                                  <w:tcW w:w="4377" w:type="dxa"/>
                                  <w:gridSpan w:val="3"/>
                                </w:tcPr>
                                <w:p w14:paraId="70B363CB" w14:textId="77777777" w:rsidR="005D61FB" w:rsidRDefault="00947834">
                                  <w:pPr>
                                    <w:pStyle w:val="TableParagraph"/>
                                    <w:tabs>
                                      <w:tab w:val="left" w:pos="451"/>
                                    </w:tabs>
                                    <w:spacing w:before="57"/>
                                    <w:ind w:right="113"/>
                                    <w:jc w:val="right"/>
                                    <w:rPr>
                                      <w:rFonts w:ascii="Arial"/>
                                      <w:sz w:val="18"/>
                                    </w:rPr>
                                  </w:pPr>
                                  <w:r>
                                    <w:rPr>
                                      <w:rFonts w:ascii="Arial"/>
                                      <w:sz w:val="18"/>
                                      <w:u w:val="single"/>
                                    </w:rPr>
                                    <w:tab/>
                                  </w:r>
                                  <w:r>
                                    <w:rPr>
                                      <w:rFonts w:ascii="Arial"/>
                                      <w:spacing w:val="-2"/>
                                      <w:w w:val="105"/>
                                      <w:sz w:val="18"/>
                                      <w:u w:val="single"/>
                                    </w:rPr>
                                    <w:t>8,821,974</w:t>
                                  </w:r>
                                </w:p>
                              </w:tc>
                            </w:tr>
                            <w:tr w:rsidR="005D61FB" w14:paraId="64A9D0A9" w14:textId="77777777">
                              <w:trPr>
                                <w:trHeight w:val="316"/>
                              </w:trPr>
                              <w:tc>
                                <w:tcPr>
                                  <w:tcW w:w="6187" w:type="dxa"/>
                                  <w:gridSpan w:val="3"/>
                                </w:tcPr>
                                <w:p w14:paraId="3441E79D" w14:textId="77777777" w:rsidR="005D61FB" w:rsidRDefault="00947834">
                                  <w:pPr>
                                    <w:pStyle w:val="TableParagraph"/>
                                    <w:spacing w:before="64"/>
                                    <w:ind w:left="3264"/>
                                    <w:rPr>
                                      <w:rFonts w:ascii="Arial"/>
                                      <w:sz w:val="18"/>
                                    </w:rPr>
                                  </w:pPr>
                                  <w:r>
                                    <w:rPr>
                                      <w:rFonts w:ascii="Arial"/>
                                      <w:w w:val="105"/>
                                      <w:sz w:val="18"/>
                                    </w:rPr>
                                    <w:t>Change</w:t>
                                  </w:r>
                                  <w:r>
                                    <w:rPr>
                                      <w:rFonts w:ascii="Arial"/>
                                      <w:spacing w:val="-10"/>
                                      <w:w w:val="105"/>
                                      <w:sz w:val="18"/>
                                    </w:rPr>
                                    <w:t xml:space="preserve"> </w:t>
                                  </w:r>
                                  <w:r>
                                    <w:rPr>
                                      <w:rFonts w:ascii="Arial"/>
                                      <w:w w:val="105"/>
                                      <w:sz w:val="18"/>
                                    </w:rPr>
                                    <w:t>in</w:t>
                                  </w:r>
                                  <w:r>
                                    <w:rPr>
                                      <w:rFonts w:ascii="Arial"/>
                                      <w:spacing w:val="-8"/>
                                      <w:w w:val="105"/>
                                      <w:sz w:val="18"/>
                                    </w:rPr>
                                    <w:t xml:space="preserve"> </w:t>
                                  </w:r>
                                  <w:r>
                                    <w:rPr>
                                      <w:rFonts w:ascii="Arial"/>
                                      <w:w w:val="105"/>
                                      <w:sz w:val="18"/>
                                    </w:rPr>
                                    <w:t>net</w:t>
                                  </w:r>
                                  <w:r>
                                    <w:rPr>
                                      <w:rFonts w:ascii="Arial"/>
                                      <w:spacing w:val="-6"/>
                                      <w:w w:val="105"/>
                                      <w:sz w:val="18"/>
                                    </w:rPr>
                                    <w:t xml:space="preserve"> </w:t>
                                  </w:r>
                                  <w:r>
                                    <w:rPr>
                                      <w:rFonts w:ascii="Arial"/>
                                      <w:spacing w:val="-2"/>
                                      <w:w w:val="105"/>
                                      <w:sz w:val="18"/>
                                    </w:rPr>
                                    <w:t>position</w:t>
                                  </w:r>
                                </w:p>
                              </w:tc>
                              <w:tc>
                                <w:tcPr>
                                  <w:tcW w:w="4377" w:type="dxa"/>
                                  <w:gridSpan w:val="3"/>
                                </w:tcPr>
                                <w:p w14:paraId="5F5F4368" w14:textId="77777777" w:rsidR="005D61FB" w:rsidRDefault="00947834">
                                  <w:pPr>
                                    <w:pStyle w:val="TableParagraph"/>
                                    <w:spacing w:before="64"/>
                                    <w:ind w:right="113"/>
                                    <w:jc w:val="right"/>
                                    <w:rPr>
                                      <w:rFonts w:ascii="Arial"/>
                                      <w:sz w:val="18"/>
                                    </w:rPr>
                                  </w:pPr>
                                  <w:r>
                                    <w:rPr>
                                      <w:rFonts w:ascii="Arial"/>
                                      <w:spacing w:val="-2"/>
                                      <w:w w:val="105"/>
                                      <w:sz w:val="18"/>
                                    </w:rPr>
                                    <w:t>2,285,858</w:t>
                                  </w:r>
                                </w:p>
                              </w:tc>
                            </w:tr>
                            <w:tr w:rsidR="005D61FB" w14:paraId="53A94FE0" w14:textId="77777777">
                              <w:trPr>
                                <w:trHeight w:val="322"/>
                              </w:trPr>
                              <w:tc>
                                <w:tcPr>
                                  <w:tcW w:w="6187" w:type="dxa"/>
                                  <w:gridSpan w:val="3"/>
                                </w:tcPr>
                                <w:p w14:paraId="61B6C21A" w14:textId="77777777" w:rsidR="005D61FB" w:rsidRDefault="00947834">
                                  <w:pPr>
                                    <w:pStyle w:val="TableParagraph"/>
                                    <w:spacing w:before="66"/>
                                    <w:ind w:left="3264"/>
                                    <w:rPr>
                                      <w:rFonts w:ascii="Arial"/>
                                      <w:sz w:val="18"/>
                                    </w:rPr>
                                  </w:pPr>
                                  <w:r>
                                    <w:rPr>
                                      <w:rFonts w:ascii="Arial"/>
                                      <w:w w:val="105"/>
                                      <w:sz w:val="18"/>
                                    </w:rPr>
                                    <w:t>Net</w:t>
                                  </w:r>
                                  <w:r>
                                    <w:rPr>
                                      <w:rFonts w:ascii="Arial"/>
                                      <w:spacing w:val="-7"/>
                                      <w:w w:val="105"/>
                                      <w:sz w:val="18"/>
                                    </w:rPr>
                                    <w:t xml:space="preserve"> </w:t>
                                  </w:r>
                                  <w:r>
                                    <w:rPr>
                                      <w:rFonts w:ascii="Arial"/>
                                      <w:w w:val="105"/>
                                      <w:sz w:val="18"/>
                                    </w:rPr>
                                    <w:t>position</w:t>
                                  </w:r>
                                  <w:r>
                                    <w:rPr>
                                      <w:rFonts w:ascii="Arial"/>
                                      <w:spacing w:val="-9"/>
                                      <w:w w:val="105"/>
                                      <w:sz w:val="18"/>
                                    </w:rPr>
                                    <w:t xml:space="preserve"> </w:t>
                                  </w:r>
                                  <w:r>
                                    <w:rPr>
                                      <w:rFonts w:ascii="Arial"/>
                                      <w:w w:val="105"/>
                                      <w:sz w:val="18"/>
                                    </w:rPr>
                                    <w:t>-</w:t>
                                  </w:r>
                                  <w:r>
                                    <w:rPr>
                                      <w:rFonts w:ascii="Arial"/>
                                      <w:spacing w:val="-8"/>
                                      <w:w w:val="105"/>
                                      <w:sz w:val="18"/>
                                    </w:rPr>
                                    <w:t xml:space="preserve"> </w:t>
                                  </w:r>
                                  <w:r>
                                    <w:rPr>
                                      <w:rFonts w:ascii="Arial"/>
                                      <w:w w:val="105"/>
                                      <w:sz w:val="18"/>
                                    </w:rPr>
                                    <w:t>beginning</w:t>
                                  </w:r>
                                  <w:r>
                                    <w:rPr>
                                      <w:rFonts w:ascii="Arial"/>
                                      <w:spacing w:val="-9"/>
                                      <w:w w:val="105"/>
                                      <w:sz w:val="18"/>
                                    </w:rPr>
                                    <w:t xml:space="preserve"> </w:t>
                                  </w:r>
                                  <w:r>
                                    <w:rPr>
                                      <w:rFonts w:ascii="Arial"/>
                                      <w:w w:val="105"/>
                                      <w:sz w:val="18"/>
                                    </w:rPr>
                                    <w:t>of</w:t>
                                  </w:r>
                                  <w:r>
                                    <w:rPr>
                                      <w:rFonts w:ascii="Arial"/>
                                      <w:spacing w:val="-7"/>
                                      <w:w w:val="105"/>
                                      <w:sz w:val="18"/>
                                    </w:rPr>
                                    <w:t xml:space="preserve"> </w:t>
                                  </w:r>
                                  <w:r>
                                    <w:rPr>
                                      <w:rFonts w:ascii="Arial"/>
                                      <w:spacing w:val="-4"/>
                                      <w:w w:val="105"/>
                                      <w:sz w:val="18"/>
                                    </w:rPr>
                                    <w:t>year</w:t>
                                  </w:r>
                                </w:p>
                              </w:tc>
                              <w:tc>
                                <w:tcPr>
                                  <w:tcW w:w="4377" w:type="dxa"/>
                                  <w:gridSpan w:val="3"/>
                                </w:tcPr>
                                <w:p w14:paraId="3B415010" w14:textId="77777777" w:rsidR="005D61FB" w:rsidRDefault="00947834">
                                  <w:pPr>
                                    <w:pStyle w:val="TableParagraph"/>
                                    <w:tabs>
                                      <w:tab w:val="left" w:pos="347"/>
                                    </w:tabs>
                                    <w:spacing w:before="45"/>
                                    <w:ind w:right="113"/>
                                    <w:jc w:val="right"/>
                                    <w:rPr>
                                      <w:rFonts w:ascii="Arial"/>
                                      <w:sz w:val="18"/>
                                    </w:rPr>
                                  </w:pPr>
                                  <w:r>
                                    <w:rPr>
                                      <w:rFonts w:ascii="Arial"/>
                                      <w:sz w:val="18"/>
                                      <w:u w:val="single"/>
                                    </w:rPr>
                                    <w:tab/>
                                  </w:r>
                                  <w:r>
                                    <w:rPr>
                                      <w:rFonts w:ascii="Arial"/>
                                      <w:spacing w:val="-2"/>
                                      <w:w w:val="105"/>
                                      <w:sz w:val="18"/>
                                      <w:u w:val="single"/>
                                    </w:rPr>
                                    <w:t>16,505,307</w:t>
                                  </w:r>
                                </w:p>
                              </w:tc>
                            </w:tr>
                            <w:tr w:rsidR="005D61FB" w14:paraId="43403278" w14:textId="77777777">
                              <w:trPr>
                                <w:trHeight w:val="271"/>
                              </w:trPr>
                              <w:tc>
                                <w:tcPr>
                                  <w:tcW w:w="6187" w:type="dxa"/>
                                  <w:gridSpan w:val="3"/>
                                </w:tcPr>
                                <w:p w14:paraId="216A2AF4" w14:textId="77777777" w:rsidR="005D61FB" w:rsidRDefault="00947834">
                                  <w:pPr>
                                    <w:pStyle w:val="TableParagraph"/>
                                    <w:spacing w:before="63" w:line="189" w:lineRule="exact"/>
                                    <w:ind w:left="3264"/>
                                    <w:rPr>
                                      <w:rFonts w:ascii="Arial"/>
                                      <w:sz w:val="18"/>
                                    </w:rPr>
                                  </w:pPr>
                                  <w:r>
                                    <w:rPr>
                                      <w:rFonts w:ascii="Arial"/>
                                      <w:w w:val="105"/>
                                      <w:sz w:val="18"/>
                                    </w:rPr>
                                    <w:t>Net</w:t>
                                  </w:r>
                                  <w:r>
                                    <w:rPr>
                                      <w:rFonts w:ascii="Arial"/>
                                      <w:spacing w:val="-5"/>
                                      <w:w w:val="105"/>
                                      <w:sz w:val="18"/>
                                    </w:rPr>
                                    <w:t xml:space="preserve"> </w:t>
                                  </w:r>
                                  <w:r>
                                    <w:rPr>
                                      <w:rFonts w:ascii="Arial"/>
                                      <w:w w:val="105"/>
                                      <w:sz w:val="18"/>
                                    </w:rPr>
                                    <w:t>position</w:t>
                                  </w:r>
                                  <w:r>
                                    <w:rPr>
                                      <w:rFonts w:ascii="Arial"/>
                                      <w:spacing w:val="-7"/>
                                      <w:w w:val="105"/>
                                      <w:sz w:val="18"/>
                                    </w:rPr>
                                    <w:t xml:space="preserve"> </w:t>
                                  </w:r>
                                  <w:r>
                                    <w:rPr>
                                      <w:rFonts w:ascii="Arial"/>
                                      <w:w w:val="105"/>
                                      <w:sz w:val="18"/>
                                    </w:rPr>
                                    <w:t>-</w:t>
                                  </w:r>
                                  <w:r>
                                    <w:rPr>
                                      <w:rFonts w:ascii="Arial"/>
                                      <w:spacing w:val="-6"/>
                                      <w:w w:val="105"/>
                                      <w:sz w:val="18"/>
                                    </w:rPr>
                                    <w:t xml:space="preserve"> </w:t>
                                  </w:r>
                                  <w:r>
                                    <w:rPr>
                                      <w:rFonts w:ascii="Arial"/>
                                      <w:w w:val="105"/>
                                      <w:sz w:val="18"/>
                                    </w:rPr>
                                    <w:t>end</w:t>
                                  </w:r>
                                  <w:r>
                                    <w:rPr>
                                      <w:rFonts w:ascii="Arial"/>
                                      <w:spacing w:val="-6"/>
                                      <w:w w:val="105"/>
                                      <w:sz w:val="18"/>
                                    </w:rPr>
                                    <w:t xml:space="preserve"> </w:t>
                                  </w:r>
                                  <w:r>
                                    <w:rPr>
                                      <w:rFonts w:ascii="Arial"/>
                                      <w:w w:val="105"/>
                                      <w:sz w:val="18"/>
                                    </w:rPr>
                                    <w:t>of</w:t>
                                  </w:r>
                                  <w:r>
                                    <w:rPr>
                                      <w:rFonts w:ascii="Arial"/>
                                      <w:spacing w:val="-5"/>
                                      <w:w w:val="105"/>
                                      <w:sz w:val="18"/>
                                    </w:rPr>
                                    <w:t xml:space="preserve"> </w:t>
                                  </w:r>
                                  <w:r>
                                    <w:rPr>
                                      <w:rFonts w:ascii="Arial"/>
                                      <w:spacing w:val="-4"/>
                                      <w:w w:val="105"/>
                                      <w:sz w:val="18"/>
                                    </w:rPr>
                                    <w:t>year</w:t>
                                  </w:r>
                                </w:p>
                              </w:tc>
                              <w:tc>
                                <w:tcPr>
                                  <w:tcW w:w="4377" w:type="dxa"/>
                                  <w:gridSpan w:val="3"/>
                                </w:tcPr>
                                <w:p w14:paraId="00FE9FAC" w14:textId="77777777" w:rsidR="005D61FB" w:rsidRDefault="00947834">
                                  <w:pPr>
                                    <w:pStyle w:val="TableParagraph"/>
                                    <w:tabs>
                                      <w:tab w:val="left" w:pos="347"/>
                                    </w:tabs>
                                    <w:spacing w:before="48" w:line="203" w:lineRule="exact"/>
                                    <w:ind w:right="113"/>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18,791,165</w:t>
                                  </w:r>
                                </w:p>
                              </w:tc>
                            </w:tr>
                          </w:tbl>
                          <w:p w14:paraId="10DD0D26" w14:textId="77777777" w:rsidR="005D61FB" w:rsidRDefault="005D61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EA05" id="docshape263" o:spid="_x0000_s1040" type="#_x0000_t202" style="position:absolute;left:0;text-align:left;margin-left:47.2pt;margin-top:34.65pt;width:528.1pt;height:250.9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32"/>
                        <w:gridCol w:w="1911"/>
                        <w:gridCol w:w="1544"/>
                        <w:gridCol w:w="1418"/>
                        <w:gridCol w:w="1477"/>
                        <w:gridCol w:w="1482"/>
                      </w:tblGrid>
                      <w:tr w:rsidR="005D61FB" w14:paraId="12C719E6" w14:textId="77777777">
                        <w:trPr>
                          <w:trHeight w:val="207"/>
                        </w:trPr>
                        <w:tc>
                          <w:tcPr>
                            <w:tcW w:w="2732" w:type="dxa"/>
                          </w:tcPr>
                          <w:p w14:paraId="3E0A267F" w14:textId="77777777" w:rsidR="005D61FB" w:rsidRDefault="00947834">
                            <w:pPr>
                              <w:pStyle w:val="TableParagraph"/>
                              <w:spacing w:line="187" w:lineRule="exact"/>
                              <w:ind w:left="50"/>
                              <w:rPr>
                                <w:rFonts w:ascii="Arial"/>
                                <w:sz w:val="18"/>
                              </w:rPr>
                            </w:pPr>
                            <w:r>
                              <w:rPr>
                                <w:rFonts w:ascii="Arial"/>
                                <w:w w:val="105"/>
                                <w:sz w:val="18"/>
                              </w:rPr>
                              <w:t>General</w:t>
                            </w:r>
                            <w:r>
                              <w:rPr>
                                <w:rFonts w:ascii="Arial"/>
                                <w:spacing w:val="-12"/>
                                <w:w w:val="105"/>
                                <w:sz w:val="18"/>
                              </w:rPr>
                              <w:t xml:space="preserve"> </w:t>
                            </w:r>
                            <w:r>
                              <w:rPr>
                                <w:rFonts w:ascii="Arial"/>
                                <w:spacing w:val="-2"/>
                                <w:w w:val="105"/>
                                <w:sz w:val="18"/>
                              </w:rPr>
                              <w:t>government</w:t>
                            </w:r>
                          </w:p>
                        </w:tc>
                        <w:tc>
                          <w:tcPr>
                            <w:tcW w:w="1911" w:type="dxa"/>
                          </w:tcPr>
                          <w:p w14:paraId="2673AEC7" w14:textId="77777777" w:rsidR="005D61FB" w:rsidRDefault="00947834">
                            <w:pPr>
                              <w:pStyle w:val="TableParagraph"/>
                              <w:tabs>
                                <w:tab w:val="left" w:pos="451"/>
                              </w:tabs>
                              <w:spacing w:line="187" w:lineRule="exact"/>
                              <w:ind w:right="97"/>
                              <w:jc w:val="right"/>
                              <w:rPr>
                                <w:rFonts w:ascii="Arial"/>
                                <w:sz w:val="18"/>
                              </w:rPr>
                            </w:pPr>
                            <w:r>
                              <w:rPr>
                                <w:rFonts w:ascii="Arial"/>
                                <w:spacing w:val="-10"/>
                                <w:w w:val="105"/>
                                <w:sz w:val="18"/>
                              </w:rPr>
                              <w:t>$</w:t>
                            </w:r>
                            <w:r>
                              <w:rPr>
                                <w:rFonts w:ascii="Arial"/>
                                <w:sz w:val="18"/>
                              </w:rPr>
                              <w:tab/>
                            </w:r>
                            <w:r>
                              <w:rPr>
                                <w:rFonts w:ascii="Arial"/>
                                <w:spacing w:val="-2"/>
                                <w:w w:val="105"/>
                                <w:sz w:val="18"/>
                              </w:rPr>
                              <w:t>1,898,495</w:t>
                            </w:r>
                          </w:p>
                        </w:tc>
                        <w:tc>
                          <w:tcPr>
                            <w:tcW w:w="1544" w:type="dxa"/>
                          </w:tcPr>
                          <w:p w14:paraId="3F04DD90" w14:textId="77777777" w:rsidR="005D61FB" w:rsidRDefault="00947834">
                            <w:pPr>
                              <w:pStyle w:val="TableParagraph"/>
                              <w:tabs>
                                <w:tab w:val="left" w:pos="607"/>
                              </w:tabs>
                              <w:spacing w:line="187" w:lineRule="exact"/>
                              <w:ind w:right="164"/>
                              <w:jc w:val="right"/>
                              <w:rPr>
                                <w:rFonts w:ascii="Arial"/>
                                <w:sz w:val="18"/>
                              </w:rPr>
                            </w:pPr>
                            <w:r>
                              <w:rPr>
                                <w:rFonts w:ascii="Arial"/>
                                <w:spacing w:val="-10"/>
                                <w:w w:val="105"/>
                                <w:sz w:val="18"/>
                              </w:rPr>
                              <w:t>$</w:t>
                            </w:r>
                            <w:r>
                              <w:rPr>
                                <w:rFonts w:ascii="Arial"/>
                                <w:sz w:val="18"/>
                              </w:rPr>
                              <w:tab/>
                            </w:r>
                            <w:r>
                              <w:rPr>
                                <w:rFonts w:ascii="Arial"/>
                                <w:spacing w:val="-2"/>
                                <w:w w:val="105"/>
                                <w:sz w:val="18"/>
                              </w:rPr>
                              <w:t>522,653</w:t>
                            </w:r>
                          </w:p>
                        </w:tc>
                        <w:tc>
                          <w:tcPr>
                            <w:tcW w:w="1418" w:type="dxa"/>
                          </w:tcPr>
                          <w:p w14:paraId="38B4ABEA" w14:textId="77777777" w:rsidR="005D61FB" w:rsidRDefault="00947834">
                            <w:pPr>
                              <w:pStyle w:val="TableParagraph"/>
                              <w:tabs>
                                <w:tab w:val="left" w:pos="607"/>
                              </w:tabs>
                              <w:spacing w:line="187" w:lineRule="exact"/>
                              <w:ind w:right="106"/>
                              <w:jc w:val="right"/>
                              <w:rPr>
                                <w:rFonts w:ascii="Arial"/>
                                <w:sz w:val="18"/>
                              </w:rPr>
                            </w:pPr>
                            <w:r>
                              <w:rPr>
                                <w:rFonts w:ascii="Arial"/>
                                <w:spacing w:val="-10"/>
                                <w:w w:val="105"/>
                                <w:sz w:val="18"/>
                              </w:rPr>
                              <w:t>$</w:t>
                            </w:r>
                            <w:r>
                              <w:rPr>
                                <w:rFonts w:ascii="Arial"/>
                                <w:sz w:val="18"/>
                              </w:rPr>
                              <w:tab/>
                            </w:r>
                            <w:r>
                              <w:rPr>
                                <w:rFonts w:ascii="Arial"/>
                                <w:spacing w:val="-2"/>
                                <w:w w:val="105"/>
                                <w:sz w:val="18"/>
                              </w:rPr>
                              <w:t>208,012</w:t>
                            </w:r>
                          </w:p>
                        </w:tc>
                        <w:tc>
                          <w:tcPr>
                            <w:tcW w:w="2959" w:type="dxa"/>
                            <w:gridSpan w:val="2"/>
                          </w:tcPr>
                          <w:p w14:paraId="0633F83E" w14:textId="77777777" w:rsidR="005D61FB" w:rsidRDefault="00947834">
                            <w:pPr>
                              <w:pStyle w:val="TableParagraph"/>
                              <w:tabs>
                                <w:tab w:val="left" w:pos="1098"/>
                                <w:tab w:val="left" w:pos="1564"/>
                                <w:tab w:val="left" w:pos="1953"/>
                              </w:tabs>
                              <w:spacing w:line="187" w:lineRule="exact"/>
                              <w:ind w:left="88"/>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2"/>
                                <w:w w:val="105"/>
                                <w:sz w:val="18"/>
                              </w:rPr>
                              <w:t>(1,167,830)</w:t>
                            </w:r>
                          </w:p>
                        </w:tc>
                      </w:tr>
                      <w:tr w:rsidR="005D61FB" w14:paraId="34A7867B" w14:textId="77777777">
                        <w:trPr>
                          <w:trHeight w:val="206"/>
                        </w:trPr>
                        <w:tc>
                          <w:tcPr>
                            <w:tcW w:w="2732" w:type="dxa"/>
                          </w:tcPr>
                          <w:p w14:paraId="7B3948F2" w14:textId="77777777" w:rsidR="005D61FB" w:rsidRDefault="00947834">
                            <w:pPr>
                              <w:pStyle w:val="TableParagraph"/>
                              <w:spacing w:line="186" w:lineRule="exact"/>
                              <w:ind w:left="50"/>
                              <w:rPr>
                                <w:rFonts w:ascii="Arial"/>
                                <w:sz w:val="18"/>
                              </w:rPr>
                            </w:pPr>
                            <w:r>
                              <w:rPr>
                                <w:rFonts w:ascii="Arial"/>
                                <w:w w:val="105"/>
                                <w:sz w:val="18"/>
                              </w:rPr>
                              <w:t>Public</w:t>
                            </w:r>
                            <w:r>
                              <w:rPr>
                                <w:rFonts w:ascii="Arial"/>
                                <w:spacing w:val="-10"/>
                                <w:w w:val="105"/>
                                <w:sz w:val="18"/>
                              </w:rPr>
                              <w:t xml:space="preserve"> </w:t>
                            </w:r>
                            <w:r>
                              <w:rPr>
                                <w:rFonts w:ascii="Arial"/>
                                <w:spacing w:val="-2"/>
                                <w:w w:val="105"/>
                                <w:sz w:val="18"/>
                              </w:rPr>
                              <w:t>safety</w:t>
                            </w:r>
                          </w:p>
                        </w:tc>
                        <w:tc>
                          <w:tcPr>
                            <w:tcW w:w="1911" w:type="dxa"/>
                          </w:tcPr>
                          <w:p w14:paraId="5FB05530" w14:textId="77777777" w:rsidR="005D61FB" w:rsidRDefault="00947834">
                            <w:pPr>
                              <w:pStyle w:val="TableParagraph"/>
                              <w:spacing w:line="186" w:lineRule="exact"/>
                              <w:ind w:right="97"/>
                              <w:jc w:val="right"/>
                              <w:rPr>
                                <w:rFonts w:ascii="Arial"/>
                                <w:sz w:val="18"/>
                              </w:rPr>
                            </w:pPr>
                            <w:r>
                              <w:rPr>
                                <w:rFonts w:ascii="Arial"/>
                                <w:spacing w:val="-2"/>
                                <w:w w:val="105"/>
                                <w:sz w:val="18"/>
                              </w:rPr>
                              <w:t>6,944,960</w:t>
                            </w:r>
                          </w:p>
                        </w:tc>
                        <w:tc>
                          <w:tcPr>
                            <w:tcW w:w="1544" w:type="dxa"/>
                          </w:tcPr>
                          <w:p w14:paraId="0AC0F439" w14:textId="77777777" w:rsidR="005D61FB" w:rsidRDefault="00947834">
                            <w:pPr>
                              <w:pStyle w:val="TableParagraph"/>
                              <w:spacing w:line="186" w:lineRule="exact"/>
                              <w:ind w:right="165"/>
                              <w:jc w:val="right"/>
                              <w:rPr>
                                <w:rFonts w:ascii="Arial"/>
                                <w:sz w:val="18"/>
                              </w:rPr>
                            </w:pPr>
                            <w:r>
                              <w:rPr>
                                <w:rFonts w:ascii="Arial"/>
                                <w:spacing w:val="-2"/>
                                <w:w w:val="105"/>
                                <w:sz w:val="18"/>
                              </w:rPr>
                              <w:t>2,019,960</w:t>
                            </w:r>
                          </w:p>
                        </w:tc>
                        <w:tc>
                          <w:tcPr>
                            <w:tcW w:w="1418" w:type="dxa"/>
                          </w:tcPr>
                          <w:p w14:paraId="2765E3C2" w14:textId="77777777" w:rsidR="005D61FB" w:rsidRDefault="00947834">
                            <w:pPr>
                              <w:pStyle w:val="TableParagraph"/>
                              <w:spacing w:line="186" w:lineRule="exact"/>
                              <w:ind w:right="106"/>
                              <w:jc w:val="right"/>
                              <w:rPr>
                                <w:rFonts w:ascii="Arial"/>
                                <w:sz w:val="18"/>
                              </w:rPr>
                            </w:pPr>
                            <w:r>
                              <w:rPr>
                                <w:rFonts w:ascii="Arial"/>
                                <w:spacing w:val="-2"/>
                                <w:w w:val="105"/>
                                <w:sz w:val="18"/>
                              </w:rPr>
                              <w:t>219,632</w:t>
                            </w:r>
                          </w:p>
                        </w:tc>
                        <w:tc>
                          <w:tcPr>
                            <w:tcW w:w="2959" w:type="dxa"/>
                            <w:gridSpan w:val="2"/>
                          </w:tcPr>
                          <w:p w14:paraId="0ADF5409" w14:textId="77777777" w:rsidR="005D61FB" w:rsidRDefault="00947834">
                            <w:pPr>
                              <w:pStyle w:val="TableParagraph"/>
                              <w:tabs>
                                <w:tab w:val="left" w:pos="1953"/>
                              </w:tabs>
                              <w:spacing w:line="186" w:lineRule="exact"/>
                              <w:ind w:left="1099"/>
                              <w:rPr>
                                <w:rFonts w:ascii="Arial"/>
                                <w:sz w:val="18"/>
                              </w:rPr>
                            </w:pPr>
                            <w:r>
                              <w:rPr>
                                <w:rFonts w:ascii="Arial"/>
                                <w:spacing w:val="-10"/>
                                <w:w w:val="105"/>
                                <w:sz w:val="18"/>
                              </w:rPr>
                              <w:t>-</w:t>
                            </w:r>
                            <w:r>
                              <w:rPr>
                                <w:rFonts w:ascii="Arial"/>
                                <w:sz w:val="18"/>
                              </w:rPr>
                              <w:tab/>
                            </w:r>
                            <w:r>
                              <w:rPr>
                                <w:rFonts w:ascii="Arial"/>
                                <w:spacing w:val="-2"/>
                                <w:w w:val="105"/>
                                <w:sz w:val="18"/>
                              </w:rPr>
                              <w:t>(4,705,368)</w:t>
                            </w:r>
                          </w:p>
                        </w:tc>
                      </w:tr>
                      <w:tr w:rsidR="005D61FB" w14:paraId="2C76739C" w14:textId="77777777">
                        <w:trPr>
                          <w:trHeight w:val="414"/>
                        </w:trPr>
                        <w:tc>
                          <w:tcPr>
                            <w:tcW w:w="2732" w:type="dxa"/>
                          </w:tcPr>
                          <w:p w14:paraId="19DEF2C7" w14:textId="77777777" w:rsidR="005D61FB" w:rsidRDefault="00947834">
                            <w:pPr>
                              <w:pStyle w:val="TableParagraph"/>
                              <w:spacing w:line="206" w:lineRule="exact"/>
                              <w:ind w:left="50"/>
                              <w:rPr>
                                <w:rFonts w:ascii="Arial"/>
                                <w:sz w:val="18"/>
                              </w:rPr>
                            </w:pPr>
                            <w:r>
                              <w:rPr>
                                <w:rFonts w:ascii="Arial"/>
                                <w:w w:val="105"/>
                                <w:sz w:val="18"/>
                              </w:rPr>
                              <w:t>Public</w:t>
                            </w:r>
                            <w:r>
                              <w:rPr>
                                <w:rFonts w:ascii="Arial"/>
                                <w:spacing w:val="-10"/>
                                <w:w w:val="105"/>
                                <w:sz w:val="18"/>
                              </w:rPr>
                              <w:t xml:space="preserve"> </w:t>
                            </w:r>
                            <w:r>
                              <w:rPr>
                                <w:rFonts w:ascii="Arial"/>
                                <w:spacing w:val="-4"/>
                                <w:w w:val="105"/>
                                <w:sz w:val="18"/>
                              </w:rPr>
                              <w:t>works</w:t>
                            </w:r>
                          </w:p>
                          <w:p w14:paraId="19148AD2" w14:textId="77777777" w:rsidR="005D61FB" w:rsidRDefault="00947834">
                            <w:pPr>
                              <w:pStyle w:val="TableParagraph"/>
                              <w:spacing w:line="188" w:lineRule="exact"/>
                              <w:ind w:left="50"/>
                              <w:rPr>
                                <w:rFonts w:ascii="Arial"/>
                                <w:sz w:val="18"/>
                              </w:rPr>
                            </w:pPr>
                            <w:r>
                              <w:rPr>
                                <w:rFonts w:ascii="Arial"/>
                                <w:spacing w:val="-2"/>
                                <w:w w:val="105"/>
                                <w:sz w:val="18"/>
                              </w:rPr>
                              <w:t>Community</w:t>
                            </w:r>
                            <w:r>
                              <w:rPr>
                                <w:rFonts w:ascii="Arial"/>
                                <w:spacing w:val="-4"/>
                                <w:w w:val="105"/>
                                <w:sz w:val="18"/>
                              </w:rPr>
                              <w:t xml:space="preserve"> </w:t>
                            </w:r>
                            <w:r>
                              <w:rPr>
                                <w:rFonts w:ascii="Arial"/>
                                <w:spacing w:val="-2"/>
                                <w:w w:val="105"/>
                                <w:sz w:val="18"/>
                              </w:rPr>
                              <w:t>and</w:t>
                            </w:r>
                            <w:r>
                              <w:rPr>
                                <w:rFonts w:ascii="Arial"/>
                                <w:w w:val="105"/>
                                <w:sz w:val="18"/>
                              </w:rPr>
                              <w:t xml:space="preserve"> </w:t>
                            </w:r>
                            <w:r>
                              <w:rPr>
                                <w:rFonts w:ascii="Arial"/>
                                <w:spacing w:val="-2"/>
                                <w:w w:val="105"/>
                                <w:sz w:val="18"/>
                              </w:rPr>
                              <w:t>economic</w:t>
                            </w:r>
                          </w:p>
                        </w:tc>
                        <w:tc>
                          <w:tcPr>
                            <w:tcW w:w="1911" w:type="dxa"/>
                          </w:tcPr>
                          <w:p w14:paraId="441E5B8D" w14:textId="77777777" w:rsidR="005D61FB" w:rsidRDefault="00947834">
                            <w:pPr>
                              <w:pStyle w:val="TableParagraph"/>
                              <w:spacing w:line="206" w:lineRule="exact"/>
                              <w:ind w:right="97"/>
                              <w:jc w:val="right"/>
                              <w:rPr>
                                <w:rFonts w:ascii="Arial"/>
                                <w:sz w:val="18"/>
                              </w:rPr>
                            </w:pPr>
                            <w:r>
                              <w:rPr>
                                <w:rFonts w:ascii="Arial"/>
                                <w:spacing w:val="-2"/>
                                <w:w w:val="105"/>
                                <w:sz w:val="18"/>
                              </w:rPr>
                              <w:t>1,687,515</w:t>
                            </w:r>
                          </w:p>
                        </w:tc>
                        <w:tc>
                          <w:tcPr>
                            <w:tcW w:w="1544" w:type="dxa"/>
                          </w:tcPr>
                          <w:p w14:paraId="5BAB1214" w14:textId="77777777" w:rsidR="005D61FB" w:rsidRDefault="00947834">
                            <w:pPr>
                              <w:pStyle w:val="TableParagraph"/>
                              <w:spacing w:line="206" w:lineRule="exact"/>
                              <w:ind w:right="165"/>
                              <w:jc w:val="right"/>
                              <w:rPr>
                                <w:rFonts w:ascii="Arial"/>
                                <w:sz w:val="18"/>
                              </w:rPr>
                            </w:pPr>
                            <w:r>
                              <w:rPr>
                                <w:rFonts w:ascii="Arial"/>
                                <w:spacing w:val="-2"/>
                                <w:w w:val="105"/>
                                <w:sz w:val="18"/>
                              </w:rPr>
                              <w:t>1,211,183</w:t>
                            </w:r>
                          </w:p>
                        </w:tc>
                        <w:tc>
                          <w:tcPr>
                            <w:tcW w:w="1418" w:type="dxa"/>
                          </w:tcPr>
                          <w:p w14:paraId="4CE16BA5" w14:textId="77777777" w:rsidR="005D61FB" w:rsidRDefault="00947834">
                            <w:pPr>
                              <w:pStyle w:val="TableParagraph"/>
                              <w:spacing w:line="206" w:lineRule="exact"/>
                              <w:ind w:right="106"/>
                              <w:jc w:val="right"/>
                              <w:rPr>
                                <w:rFonts w:ascii="Arial"/>
                                <w:sz w:val="18"/>
                              </w:rPr>
                            </w:pPr>
                            <w:r>
                              <w:rPr>
                                <w:rFonts w:ascii="Arial"/>
                                <w:spacing w:val="-2"/>
                                <w:w w:val="105"/>
                                <w:sz w:val="18"/>
                              </w:rPr>
                              <w:t>91,635</w:t>
                            </w:r>
                          </w:p>
                        </w:tc>
                        <w:tc>
                          <w:tcPr>
                            <w:tcW w:w="2959" w:type="dxa"/>
                            <w:gridSpan w:val="2"/>
                          </w:tcPr>
                          <w:p w14:paraId="7EEB85BC" w14:textId="77777777" w:rsidR="005D61FB" w:rsidRDefault="00947834">
                            <w:pPr>
                              <w:pStyle w:val="TableParagraph"/>
                              <w:tabs>
                                <w:tab w:val="left" w:pos="2109"/>
                              </w:tabs>
                              <w:spacing w:line="206" w:lineRule="exact"/>
                              <w:ind w:left="1099"/>
                              <w:rPr>
                                <w:rFonts w:ascii="Arial"/>
                                <w:sz w:val="18"/>
                              </w:rPr>
                            </w:pPr>
                            <w:r>
                              <w:rPr>
                                <w:rFonts w:ascii="Arial"/>
                                <w:spacing w:val="-10"/>
                                <w:w w:val="105"/>
                                <w:sz w:val="18"/>
                              </w:rPr>
                              <w:t>-</w:t>
                            </w:r>
                            <w:r>
                              <w:rPr>
                                <w:rFonts w:ascii="Arial"/>
                                <w:sz w:val="18"/>
                              </w:rPr>
                              <w:tab/>
                            </w:r>
                            <w:r>
                              <w:rPr>
                                <w:rFonts w:ascii="Arial"/>
                                <w:spacing w:val="-2"/>
                                <w:w w:val="105"/>
                                <w:sz w:val="18"/>
                              </w:rPr>
                              <w:t>(384,697)</w:t>
                            </w:r>
                          </w:p>
                        </w:tc>
                      </w:tr>
                      <w:tr w:rsidR="005D61FB" w14:paraId="0A215C2C" w14:textId="77777777">
                        <w:trPr>
                          <w:trHeight w:val="205"/>
                        </w:trPr>
                        <w:tc>
                          <w:tcPr>
                            <w:tcW w:w="4643" w:type="dxa"/>
                            <w:gridSpan w:val="2"/>
                          </w:tcPr>
                          <w:p w14:paraId="573DFA51" w14:textId="77777777" w:rsidR="005D61FB" w:rsidRDefault="00947834">
                            <w:pPr>
                              <w:pStyle w:val="TableParagraph"/>
                              <w:tabs>
                                <w:tab w:val="left" w:pos="3974"/>
                              </w:tabs>
                              <w:spacing w:line="187" w:lineRule="exact"/>
                              <w:ind w:left="215"/>
                              <w:rPr>
                                <w:rFonts w:ascii="Arial"/>
                                <w:sz w:val="18"/>
                              </w:rPr>
                            </w:pPr>
                            <w:r>
                              <w:rPr>
                                <w:rFonts w:ascii="Arial"/>
                                <w:spacing w:val="-2"/>
                                <w:w w:val="105"/>
                                <w:sz w:val="18"/>
                              </w:rPr>
                              <w:t>development</w:t>
                            </w:r>
                            <w:r>
                              <w:rPr>
                                <w:rFonts w:ascii="Arial"/>
                                <w:sz w:val="18"/>
                              </w:rPr>
                              <w:tab/>
                            </w:r>
                            <w:r>
                              <w:rPr>
                                <w:rFonts w:ascii="Arial"/>
                                <w:spacing w:val="-2"/>
                                <w:w w:val="105"/>
                                <w:sz w:val="18"/>
                              </w:rPr>
                              <w:t>94,534</w:t>
                            </w:r>
                          </w:p>
                        </w:tc>
                        <w:tc>
                          <w:tcPr>
                            <w:tcW w:w="1544" w:type="dxa"/>
                          </w:tcPr>
                          <w:p w14:paraId="7FB8DCAC" w14:textId="77777777" w:rsidR="005D61FB" w:rsidRDefault="00947834">
                            <w:pPr>
                              <w:pStyle w:val="TableParagraph"/>
                              <w:spacing w:line="187" w:lineRule="exact"/>
                              <w:ind w:right="371"/>
                              <w:jc w:val="right"/>
                              <w:rPr>
                                <w:rFonts w:ascii="Arial"/>
                                <w:sz w:val="18"/>
                              </w:rPr>
                            </w:pPr>
                            <w:r>
                              <w:rPr>
                                <w:rFonts w:ascii="Arial"/>
                                <w:w w:val="103"/>
                                <w:sz w:val="18"/>
                              </w:rPr>
                              <w:t>-</w:t>
                            </w:r>
                          </w:p>
                        </w:tc>
                        <w:tc>
                          <w:tcPr>
                            <w:tcW w:w="2895" w:type="dxa"/>
                            <w:gridSpan w:val="2"/>
                          </w:tcPr>
                          <w:p w14:paraId="71F6BE39" w14:textId="77777777" w:rsidR="005D61FB" w:rsidRDefault="00947834">
                            <w:pPr>
                              <w:pStyle w:val="TableParagraph"/>
                              <w:tabs>
                                <w:tab w:val="left" w:pos="2516"/>
                              </w:tabs>
                              <w:spacing w:line="187" w:lineRule="exact"/>
                              <w:ind w:left="1040"/>
                              <w:rPr>
                                <w:rFonts w:ascii="Arial"/>
                                <w:sz w:val="18"/>
                              </w:rPr>
                            </w:pPr>
                            <w:r>
                              <w:rPr>
                                <w:rFonts w:ascii="Arial"/>
                                <w:spacing w:val="-10"/>
                                <w:w w:val="105"/>
                                <w:sz w:val="18"/>
                              </w:rPr>
                              <w:t>-</w:t>
                            </w:r>
                            <w:r>
                              <w:rPr>
                                <w:rFonts w:ascii="Arial"/>
                                <w:sz w:val="18"/>
                              </w:rPr>
                              <w:tab/>
                            </w:r>
                            <w:r>
                              <w:rPr>
                                <w:rFonts w:ascii="Arial"/>
                                <w:spacing w:val="-10"/>
                                <w:w w:val="105"/>
                                <w:sz w:val="18"/>
                              </w:rPr>
                              <w:t>-</w:t>
                            </w:r>
                          </w:p>
                        </w:tc>
                        <w:tc>
                          <w:tcPr>
                            <w:tcW w:w="1482" w:type="dxa"/>
                          </w:tcPr>
                          <w:p w14:paraId="21EC87C5" w14:textId="77777777" w:rsidR="005D61FB" w:rsidRDefault="00947834">
                            <w:pPr>
                              <w:pStyle w:val="TableParagraph"/>
                              <w:spacing w:line="187" w:lineRule="exact"/>
                              <w:ind w:right="50"/>
                              <w:jc w:val="right"/>
                              <w:rPr>
                                <w:rFonts w:ascii="Arial"/>
                                <w:sz w:val="18"/>
                              </w:rPr>
                            </w:pPr>
                            <w:r>
                              <w:rPr>
                                <w:rFonts w:ascii="Arial"/>
                                <w:spacing w:val="-2"/>
                                <w:w w:val="105"/>
                                <w:sz w:val="18"/>
                              </w:rPr>
                              <w:t>(94,534)</w:t>
                            </w:r>
                          </w:p>
                        </w:tc>
                      </w:tr>
                      <w:tr w:rsidR="005D61FB" w14:paraId="473A2F10" w14:textId="77777777">
                        <w:trPr>
                          <w:trHeight w:val="207"/>
                        </w:trPr>
                        <w:tc>
                          <w:tcPr>
                            <w:tcW w:w="4643" w:type="dxa"/>
                            <w:gridSpan w:val="2"/>
                          </w:tcPr>
                          <w:p w14:paraId="3CD9C207" w14:textId="77777777" w:rsidR="005D61FB" w:rsidRDefault="00947834">
                            <w:pPr>
                              <w:pStyle w:val="TableParagraph"/>
                              <w:tabs>
                                <w:tab w:val="left" w:pos="3974"/>
                              </w:tabs>
                              <w:spacing w:line="188" w:lineRule="exact"/>
                              <w:ind w:left="50"/>
                              <w:rPr>
                                <w:rFonts w:ascii="Arial"/>
                                <w:sz w:val="18"/>
                              </w:rPr>
                            </w:pPr>
                            <w:r>
                              <w:rPr>
                                <w:rFonts w:ascii="Arial"/>
                                <w:w w:val="105"/>
                                <w:sz w:val="18"/>
                              </w:rPr>
                              <w:t>Recreation</w:t>
                            </w:r>
                            <w:r>
                              <w:rPr>
                                <w:rFonts w:ascii="Arial"/>
                                <w:spacing w:val="-14"/>
                                <w:w w:val="105"/>
                                <w:sz w:val="18"/>
                              </w:rPr>
                              <w:t xml:space="preserve"> </w:t>
                            </w:r>
                            <w:r>
                              <w:rPr>
                                <w:rFonts w:ascii="Arial"/>
                                <w:w w:val="105"/>
                                <w:sz w:val="18"/>
                              </w:rPr>
                              <w:t>and</w:t>
                            </w:r>
                            <w:r>
                              <w:rPr>
                                <w:rFonts w:ascii="Arial"/>
                                <w:spacing w:val="-12"/>
                                <w:w w:val="105"/>
                                <w:sz w:val="18"/>
                              </w:rPr>
                              <w:t xml:space="preserve"> </w:t>
                            </w:r>
                            <w:r>
                              <w:rPr>
                                <w:rFonts w:ascii="Arial"/>
                                <w:spacing w:val="-2"/>
                                <w:w w:val="105"/>
                                <w:sz w:val="18"/>
                              </w:rPr>
                              <w:t>culture</w:t>
                            </w:r>
                            <w:r>
                              <w:rPr>
                                <w:rFonts w:ascii="Arial"/>
                                <w:sz w:val="18"/>
                              </w:rPr>
                              <w:tab/>
                            </w:r>
                            <w:r>
                              <w:rPr>
                                <w:rFonts w:ascii="Arial"/>
                                <w:spacing w:val="-2"/>
                                <w:w w:val="105"/>
                                <w:sz w:val="18"/>
                              </w:rPr>
                              <w:t>32,176</w:t>
                            </w:r>
                          </w:p>
                        </w:tc>
                        <w:tc>
                          <w:tcPr>
                            <w:tcW w:w="1544" w:type="dxa"/>
                          </w:tcPr>
                          <w:p w14:paraId="08F5494F" w14:textId="77777777" w:rsidR="005D61FB" w:rsidRDefault="00947834">
                            <w:pPr>
                              <w:pStyle w:val="TableParagraph"/>
                              <w:spacing w:line="188" w:lineRule="exact"/>
                              <w:ind w:right="164"/>
                              <w:jc w:val="right"/>
                              <w:rPr>
                                <w:rFonts w:ascii="Arial"/>
                                <w:sz w:val="18"/>
                              </w:rPr>
                            </w:pPr>
                            <w:r>
                              <w:rPr>
                                <w:rFonts w:ascii="Arial"/>
                                <w:spacing w:val="-5"/>
                                <w:w w:val="105"/>
                                <w:sz w:val="18"/>
                              </w:rPr>
                              <w:t>541</w:t>
                            </w:r>
                          </w:p>
                        </w:tc>
                        <w:tc>
                          <w:tcPr>
                            <w:tcW w:w="2895" w:type="dxa"/>
                            <w:gridSpan w:val="2"/>
                          </w:tcPr>
                          <w:p w14:paraId="450A091B" w14:textId="77777777" w:rsidR="005D61FB" w:rsidRDefault="00947834">
                            <w:pPr>
                              <w:pStyle w:val="TableParagraph"/>
                              <w:tabs>
                                <w:tab w:val="left" w:pos="2516"/>
                              </w:tabs>
                              <w:spacing w:line="188" w:lineRule="exact"/>
                              <w:ind w:left="1040"/>
                              <w:rPr>
                                <w:rFonts w:ascii="Arial"/>
                                <w:sz w:val="18"/>
                              </w:rPr>
                            </w:pPr>
                            <w:r>
                              <w:rPr>
                                <w:rFonts w:ascii="Arial"/>
                                <w:spacing w:val="-10"/>
                                <w:w w:val="105"/>
                                <w:sz w:val="18"/>
                              </w:rPr>
                              <w:t>-</w:t>
                            </w:r>
                            <w:r>
                              <w:rPr>
                                <w:rFonts w:ascii="Arial"/>
                                <w:sz w:val="18"/>
                              </w:rPr>
                              <w:tab/>
                            </w:r>
                            <w:r>
                              <w:rPr>
                                <w:rFonts w:ascii="Arial"/>
                                <w:spacing w:val="-10"/>
                                <w:w w:val="105"/>
                                <w:sz w:val="18"/>
                              </w:rPr>
                              <w:t>-</w:t>
                            </w:r>
                          </w:p>
                        </w:tc>
                        <w:tc>
                          <w:tcPr>
                            <w:tcW w:w="1482" w:type="dxa"/>
                          </w:tcPr>
                          <w:p w14:paraId="2D0C2D7F" w14:textId="77777777" w:rsidR="005D61FB" w:rsidRDefault="00947834">
                            <w:pPr>
                              <w:pStyle w:val="TableParagraph"/>
                              <w:spacing w:line="188" w:lineRule="exact"/>
                              <w:ind w:right="50"/>
                              <w:jc w:val="right"/>
                              <w:rPr>
                                <w:rFonts w:ascii="Arial"/>
                                <w:sz w:val="18"/>
                              </w:rPr>
                            </w:pPr>
                            <w:r>
                              <w:rPr>
                                <w:rFonts w:ascii="Arial"/>
                                <w:spacing w:val="-2"/>
                                <w:w w:val="105"/>
                                <w:sz w:val="18"/>
                              </w:rPr>
                              <w:t>(31,635)</w:t>
                            </w:r>
                          </w:p>
                        </w:tc>
                      </w:tr>
                      <w:tr w:rsidR="005D61FB" w14:paraId="1438EB9B" w14:textId="77777777">
                        <w:trPr>
                          <w:trHeight w:val="206"/>
                        </w:trPr>
                        <w:tc>
                          <w:tcPr>
                            <w:tcW w:w="2732" w:type="dxa"/>
                          </w:tcPr>
                          <w:p w14:paraId="1E2C4F0F" w14:textId="77777777" w:rsidR="005D61FB" w:rsidRDefault="00947834">
                            <w:pPr>
                              <w:pStyle w:val="TableParagraph"/>
                              <w:spacing w:line="186" w:lineRule="exact"/>
                              <w:ind w:left="50"/>
                              <w:rPr>
                                <w:rFonts w:ascii="Arial"/>
                                <w:sz w:val="18"/>
                              </w:rPr>
                            </w:pPr>
                            <w:r>
                              <w:rPr>
                                <w:rFonts w:ascii="Arial"/>
                                <w:w w:val="105"/>
                                <w:sz w:val="18"/>
                              </w:rPr>
                              <w:t>Interest</w:t>
                            </w:r>
                            <w:r>
                              <w:rPr>
                                <w:rFonts w:ascii="Arial"/>
                                <w:spacing w:val="-7"/>
                                <w:w w:val="105"/>
                                <w:sz w:val="18"/>
                              </w:rPr>
                              <w:t xml:space="preserve"> </w:t>
                            </w:r>
                            <w:r>
                              <w:rPr>
                                <w:rFonts w:ascii="Arial"/>
                                <w:w w:val="105"/>
                                <w:sz w:val="18"/>
                              </w:rPr>
                              <w:t>and</w:t>
                            </w:r>
                            <w:r>
                              <w:rPr>
                                <w:rFonts w:ascii="Arial"/>
                                <w:spacing w:val="-8"/>
                                <w:w w:val="105"/>
                                <w:sz w:val="18"/>
                              </w:rPr>
                              <w:t xml:space="preserve"> </w:t>
                            </w:r>
                            <w:r>
                              <w:rPr>
                                <w:rFonts w:ascii="Arial"/>
                                <w:w w:val="105"/>
                                <w:sz w:val="18"/>
                              </w:rPr>
                              <w:t>fiscal</w:t>
                            </w:r>
                            <w:r>
                              <w:rPr>
                                <w:rFonts w:ascii="Arial"/>
                                <w:spacing w:val="-8"/>
                                <w:w w:val="105"/>
                                <w:sz w:val="18"/>
                              </w:rPr>
                              <w:t xml:space="preserve"> </w:t>
                            </w:r>
                            <w:r>
                              <w:rPr>
                                <w:rFonts w:ascii="Arial"/>
                                <w:spacing w:val="-2"/>
                                <w:w w:val="105"/>
                                <w:sz w:val="18"/>
                              </w:rPr>
                              <w:t>charges</w:t>
                            </w:r>
                          </w:p>
                        </w:tc>
                        <w:tc>
                          <w:tcPr>
                            <w:tcW w:w="1911" w:type="dxa"/>
                          </w:tcPr>
                          <w:p w14:paraId="24E1A88D" w14:textId="77777777" w:rsidR="005D61FB" w:rsidRDefault="005D61FB">
                            <w:pPr>
                              <w:pStyle w:val="TableParagraph"/>
                              <w:rPr>
                                <w:rFonts w:ascii="Times New Roman"/>
                                <w:sz w:val="14"/>
                              </w:rPr>
                            </w:pPr>
                          </w:p>
                        </w:tc>
                        <w:tc>
                          <w:tcPr>
                            <w:tcW w:w="1544" w:type="dxa"/>
                          </w:tcPr>
                          <w:p w14:paraId="000BE23F" w14:textId="77777777" w:rsidR="005D61FB" w:rsidRDefault="005D61FB">
                            <w:pPr>
                              <w:pStyle w:val="TableParagraph"/>
                              <w:rPr>
                                <w:rFonts w:ascii="Times New Roman"/>
                                <w:sz w:val="14"/>
                              </w:rPr>
                            </w:pPr>
                          </w:p>
                        </w:tc>
                        <w:tc>
                          <w:tcPr>
                            <w:tcW w:w="1418" w:type="dxa"/>
                          </w:tcPr>
                          <w:p w14:paraId="62F34721" w14:textId="77777777" w:rsidR="005D61FB" w:rsidRDefault="005D61FB">
                            <w:pPr>
                              <w:pStyle w:val="TableParagraph"/>
                              <w:rPr>
                                <w:rFonts w:ascii="Times New Roman"/>
                                <w:sz w:val="14"/>
                              </w:rPr>
                            </w:pPr>
                          </w:p>
                        </w:tc>
                        <w:tc>
                          <w:tcPr>
                            <w:tcW w:w="1477" w:type="dxa"/>
                          </w:tcPr>
                          <w:p w14:paraId="29FC9854" w14:textId="77777777" w:rsidR="005D61FB" w:rsidRDefault="005D61FB">
                            <w:pPr>
                              <w:pStyle w:val="TableParagraph"/>
                              <w:rPr>
                                <w:rFonts w:ascii="Times New Roman"/>
                                <w:sz w:val="14"/>
                              </w:rPr>
                            </w:pPr>
                          </w:p>
                        </w:tc>
                        <w:tc>
                          <w:tcPr>
                            <w:tcW w:w="1482" w:type="dxa"/>
                          </w:tcPr>
                          <w:p w14:paraId="5A6C9FBD" w14:textId="77777777" w:rsidR="005D61FB" w:rsidRDefault="005D61FB">
                            <w:pPr>
                              <w:pStyle w:val="TableParagraph"/>
                              <w:rPr>
                                <w:rFonts w:ascii="Times New Roman"/>
                                <w:sz w:val="14"/>
                              </w:rPr>
                            </w:pPr>
                          </w:p>
                        </w:tc>
                      </w:tr>
                      <w:tr w:rsidR="005D61FB" w14:paraId="55464395" w14:textId="77777777">
                        <w:trPr>
                          <w:trHeight w:val="284"/>
                        </w:trPr>
                        <w:tc>
                          <w:tcPr>
                            <w:tcW w:w="4643" w:type="dxa"/>
                            <w:gridSpan w:val="2"/>
                          </w:tcPr>
                          <w:p w14:paraId="66B359E5" w14:textId="77777777" w:rsidR="005D61FB" w:rsidRDefault="00947834">
                            <w:pPr>
                              <w:pStyle w:val="TableParagraph"/>
                              <w:tabs>
                                <w:tab w:val="left" w:pos="3263"/>
                                <w:tab w:val="left" w:pos="3871"/>
                              </w:tabs>
                              <w:spacing w:before="4"/>
                              <w:ind w:left="205"/>
                              <w:rPr>
                                <w:rFonts w:ascii="Arial"/>
                                <w:sz w:val="18"/>
                              </w:rPr>
                            </w:pPr>
                            <w:r>
                              <w:rPr>
                                <w:rFonts w:ascii="Arial"/>
                                <w:w w:val="105"/>
                                <w:sz w:val="18"/>
                              </w:rPr>
                              <w:t>on</w:t>
                            </w:r>
                            <w:r>
                              <w:rPr>
                                <w:rFonts w:ascii="Arial"/>
                                <w:spacing w:val="-10"/>
                                <w:w w:val="105"/>
                                <w:sz w:val="18"/>
                              </w:rPr>
                              <w:t xml:space="preserve"> </w:t>
                            </w:r>
                            <w:r>
                              <w:rPr>
                                <w:rFonts w:ascii="Arial"/>
                                <w:w w:val="105"/>
                                <w:sz w:val="18"/>
                              </w:rPr>
                              <w:t>long-term</w:t>
                            </w:r>
                            <w:r>
                              <w:rPr>
                                <w:rFonts w:ascii="Arial"/>
                                <w:spacing w:val="-8"/>
                                <w:w w:val="105"/>
                                <w:sz w:val="18"/>
                              </w:rPr>
                              <w:t xml:space="preserve"> </w:t>
                            </w:r>
                            <w:r>
                              <w:rPr>
                                <w:rFonts w:ascii="Arial"/>
                                <w:spacing w:val="-4"/>
                                <w:w w:val="105"/>
                                <w:sz w:val="18"/>
                              </w:rPr>
                              <w:t>debt</w:t>
                            </w:r>
                            <w:r>
                              <w:rPr>
                                <w:rFonts w:ascii="Arial"/>
                                <w:sz w:val="18"/>
                              </w:rPr>
                              <w:tab/>
                            </w:r>
                            <w:r>
                              <w:rPr>
                                <w:rFonts w:ascii="Arial"/>
                                <w:position w:val="2"/>
                                <w:sz w:val="18"/>
                                <w:u w:val="single"/>
                              </w:rPr>
                              <w:tab/>
                            </w:r>
                            <w:r>
                              <w:rPr>
                                <w:rFonts w:ascii="Arial"/>
                                <w:spacing w:val="-2"/>
                                <w:w w:val="105"/>
                                <w:position w:val="2"/>
                                <w:sz w:val="18"/>
                                <w:u w:val="single"/>
                              </w:rPr>
                              <w:t>152,052</w:t>
                            </w:r>
                          </w:p>
                        </w:tc>
                        <w:tc>
                          <w:tcPr>
                            <w:tcW w:w="1544" w:type="dxa"/>
                          </w:tcPr>
                          <w:p w14:paraId="098C9610" w14:textId="77777777" w:rsidR="005D61FB" w:rsidRDefault="00947834">
                            <w:pPr>
                              <w:pStyle w:val="TableParagraph"/>
                              <w:tabs>
                                <w:tab w:val="left" w:pos="1010"/>
                                <w:tab w:val="left" w:pos="1296"/>
                              </w:tabs>
                              <w:ind w:right="14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418" w:type="dxa"/>
                          </w:tcPr>
                          <w:p w14:paraId="71659E8E" w14:textId="77777777" w:rsidR="005D61FB" w:rsidRDefault="00947834">
                            <w:pPr>
                              <w:pStyle w:val="TableParagraph"/>
                              <w:tabs>
                                <w:tab w:val="left" w:pos="1010"/>
                                <w:tab w:val="left" w:pos="1295"/>
                              </w:tabs>
                              <w:ind w:right="91"/>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477" w:type="dxa"/>
                          </w:tcPr>
                          <w:p w14:paraId="62809702" w14:textId="77777777" w:rsidR="005D61FB" w:rsidRDefault="00947834">
                            <w:pPr>
                              <w:pStyle w:val="TableParagraph"/>
                              <w:tabs>
                                <w:tab w:val="left" w:pos="1010"/>
                                <w:tab w:val="left" w:pos="1295"/>
                              </w:tabs>
                              <w:ind w:right="1"/>
                              <w:jc w:val="center"/>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482" w:type="dxa"/>
                          </w:tcPr>
                          <w:p w14:paraId="7A2E1771" w14:textId="77777777" w:rsidR="005D61FB" w:rsidRDefault="00947834">
                            <w:pPr>
                              <w:pStyle w:val="TableParagraph"/>
                              <w:tabs>
                                <w:tab w:val="left" w:pos="545"/>
                              </w:tabs>
                              <w:ind w:right="50"/>
                              <w:jc w:val="right"/>
                              <w:rPr>
                                <w:rFonts w:ascii="Arial"/>
                                <w:sz w:val="18"/>
                              </w:rPr>
                            </w:pPr>
                            <w:r>
                              <w:rPr>
                                <w:rFonts w:ascii="Arial"/>
                                <w:sz w:val="18"/>
                                <w:u w:val="single"/>
                              </w:rPr>
                              <w:tab/>
                            </w:r>
                            <w:r>
                              <w:rPr>
                                <w:rFonts w:ascii="Arial"/>
                                <w:spacing w:val="-2"/>
                                <w:w w:val="105"/>
                                <w:sz w:val="18"/>
                                <w:u w:val="single"/>
                              </w:rPr>
                              <w:t>(152,052</w:t>
                            </w:r>
                            <w:r>
                              <w:rPr>
                                <w:rFonts w:ascii="Arial"/>
                                <w:spacing w:val="-2"/>
                                <w:w w:val="105"/>
                                <w:sz w:val="18"/>
                              </w:rPr>
                              <w:t>)</w:t>
                            </w:r>
                          </w:p>
                        </w:tc>
                      </w:tr>
                      <w:tr w:rsidR="005D61FB" w14:paraId="425FD0A9" w14:textId="77777777">
                        <w:trPr>
                          <w:trHeight w:val="284"/>
                        </w:trPr>
                        <w:tc>
                          <w:tcPr>
                            <w:tcW w:w="4643" w:type="dxa"/>
                            <w:gridSpan w:val="2"/>
                          </w:tcPr>
                          <w:p w14:paraId="039B9CF3" w14:textId="77777777" w:rsidR="005D61FB" w:rsidRDefault="00947834">
                            <w:pPr>
                              <w:pStyle w:val="TableParagraph"/>
                              <w:tabs>
                                <w:tab w:val="left" w:pos="3263"/>
                                <w:tab w:val="left" w:pos="3612"/>
                              </w:tabs>
                              <w:spacing w:before="80" w:line="184" w:lineRule="exact"/>
                              <w:ind w:left="215"/>
                              <w:rPr>
                                <w:rFonts w:ascii="Arial"/>
                                <w:sz w:val="18"/>
                              </w:rPr>
                            </w:pPr>
                            <w:r>
                              <w:rPr>
                                <w:rFonts w:ascii="Arial"/>
                                <w:spacing w:val="-2"/>
                                <w:w w:val="105"/>
                                <w:sz w:val="18"/>
                              </w:rPr>
                              <w:t>Total</w:t>
                            </w:r>
                            <w:r>
                              <w:rPr>
                                <w:rFonts w:ascii="Arial"/>
                                <w:spacing w:val="2"/>
                                <w:w w:val="105"/>
                                <w:sz w:val="18"/>
                              </w:rPr>
                              <w:t xml:space="preserve"> </w:t>
                            </w:r>
                            <w:r>
                              <w:rPr>
                                <w:rFonts w:ascii="Arial"/>
                                <w:spacing w:val="-2"/>
                                <w:w w:val="105"/>
                                <w:sz w:val="18"/>
                              </w:rPr>
                              <w:t>governmental</w:t>
                            </w:r>
                            <w:r>
                              <w:rPr>
                                <w:rFonts w:ascii="Arial"/>
                                <w:spacing w:val="3"/>
                                <w:w w:val="105"/>
                                <w:sz w:val="18"/>
                              </w:rPr>
                              <w:t xml:space="preserve"> </w:t>
                            </w:r>
                            <w:r>
                              <w:rPr>
                                <w:rFonts w:ascii="Arial"/>
                                <w:spacing w:val="-2"/>
                                <w:w w:val="105"/>
                                <w:sz w:val="18"/>
                              </w:rPr>
                              <w:t>activities</w:t>
                            </w:r>
                            <w:r>
                              <w:rPr>
                                <w:rFonts w:ascii="Arial"/>
                                <w:sz w:val="18"/>
                              </w:rPr>
                              <w:tab/>
                            </w:r>
                            <w:r>
                              <w:rPr>
                                <w:rFonts w:ascii="Arial"/>
                                <w:spacing w:val="-10"/>
                                <w:w w:val="105"/>
                                <w:position w:val="1"/>
                                <w:sz w:val="18"/>
                                <w:u w:val="double"/>
                              </w:rPr>
                              <w:t>$</w:t>
                            </w:r>
                            <w:r>
                              <w:rPr>
                                <w:rFonts w:ascii="Arial"/>
                                <w:position w:val="1"/>
                                <w:sz w:val="18"/>
                                <w:u w:val="double"/>
                              </w:rPr>
                              <w:tab/>
                            </w:r>
                            <w:r>
                              <w:rPr>
                                <w:rFonts w:ascii="Arial"/>
                                <w:spacing w:val="-2"/>
                                <w:w w:val="105"/>
                                <w:position w:val="1"/>
                                <w:sz w:val="18"/>
                                <w:u w:val="double"/>
                              </w:rPr>
                              <w:t>10,809,732</w:t>
                            </w:r>
                          </w:p>
                        </w:tc>
                        <w:tc>
                          <w:tcPr>
                            <w:tcW w:w="1544" w:type="dxa"/>
                          </w:tcPr>
                          <w:p w14:paraId="03E0C663" w14:textId="77777777" w:rsidR="005D61FB" w:rsidRDefault="00947834">
                            <w:pPr>
                              <w:pStyle w:val="TableParagraph"/>
                              <w:tabs>
                                <w:tab w:val="left" w:pos="451"/>
                              </w:tabs>
                              <w:spacing w:before="76" w:line="189" w:lineRule="exact"/>
                              <w:ind w:right="165"/>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3,754,337</w:t>
                            </w:r>
                          </w:p>
                        </w:tc>
                        <w:tc>
                          <w:tcPr>
                            <w:tcW w:w="1418" w:type="dxa"/>
                          </w:tcPr>
                          <w:p w14:paraId="6127689A" w14:textId="77777777" w:rsidR="005D61FB" w:rsidRDefault="00947834">
                            <w:pPr>
                              <w:pStyle w:val="TableParagraph"/>
                              <w:tabs>
                                <w:tab w:val="left" w:pos="607"/>
                              </w:tabs>
                              <w:spacing w:before="76" w:line="189" w:lineRule="exact"/>
                              <w:ind w:right="106"/>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519,279</w:t>
                            </w:r>
                          </w:p>
                        </w:tc>
                        <w:tc>
                          <w:tcPr>
                            <w:tcW w:w="1477" w:type="dxa"/>
                          </w:tcPr>
                          <w:p w14:paraId="3FE4D554" w14:textId="77777777" w:rsidR="005D61FB" w:rsidRDefault="00947834">
                            <w:pPr>
                              <w:pStyle w:val="TableParagraph"/>
                              <w:tabs>
                                <w:tab w:val="left" w:pos="1010"/>
                                <w:tab w:val="left" w:pos="1295"/>
                              </w:tabs>
                              <w:spacing w:before="76" w:line="189" w:lineRule="exact"/>
                              <w:ind w:right="1"/>
                              <w:jc w:val="center"/>
                              <w:rPr>
                                <w:rFonts w:ascii="Arial"/>
                                <w:sz w:val="18"/>
                              </w:rPr>
                            </w:pPr>
                            <w:r>
                              <w:rPr>
                                <w:rFonts w:ascii="Arial"/>
                                <w:spacing w:val="-10"/>
                                <w:w w:val="105"/>
                                <w:sz w:val="18"/>
                                <w:u w:val="double"/>
                              </w:rPr>
                              <w:t>$</w:t>
                            </w:r>
                            <w:r>
                              <w:rPr>
                                <w:rFonts w:ascii="Arial"/>
                                <w:sz w:val="18"/>
                                <w:u w:val="double"/>
                              </w:rPr>
                              <w:tab/>
                            </w:r>
                            <w:r>
                              <w:rPr>
                                <w:rFonts w:ascii="Arial"/>
                                <w:spacing w:val="-10"/>
                                <w:w w:val="105"/>
                                <w:sz w:val="18"/>
                                <w:u w:val="double"/>
                              </w:rPr>
                              <w:t>-</w:t>
                            </w:r>
                            <w:r>
                              <w:rPr>
                                <w:rFonts w:ascii="Arial"/>
                                <w:sz w:val="18"/>
                                <w:u w:val="double"/>
                              </w:rPr>
                              <w:tab/>
                            </w:r>
                          </w:p>
                        </w:tc>
                        <w:tc>
                          <w:tcPr>
                            <w:tcW w:w="1482" w:type="dxa"/>
                          </w:tcPr>
                          <w:p w14:paraId="48D8DB3F" w14:textId="77777777" w:rsidR="005D61FB" w:rsidRDefault="00947834">
                            <w:pPr>
                              <w:pStyle w:val="TableParagraph"/>
                              <w:tabs>
                                <w:tab w:val="left" w:pos="388"/>
                              </w:tabs>
                              <w:spacing w:before="69" w:line="196" w:lineRule="exact"/>
                              <w:ind w:right="51"/>
                              <w:jc w:val="right"/>
                              <w:rPr>
                                <w:rFonts w:ascii="Arial"/>
                                <w:sz w:val="18"/>
                              </w:rPr>
                            </w:pPr>
                            <w:r>
                              <w:rPr>
                                <w:rFonts w:ascii="Arial"/>
                                <w:sz w:val="18"/>
                                <w:u w:val="single"/>
                              </w:rPr>
                              <w:tab/>
                            </w:r>
                            <w:r>
                              <w:rPr>
                                <w:rFonts w:ascii="Arial"/>
                                <w:spacing w:val="-2"/>
                                <w:w w:val="105"/>
                                <w:sz w:val="18"/>
                                <w:u w:val="single"/>
                              </w:rPr>
                              <w:t>(6,536,116</w:t>
                            </w:r>
                            <w:r>
                              <w:rPr>
                                <w:rFonts w:ascii="Arial"/>
                                <w:spacing w:val="-2"/>
                                <w:w w:val="105"/>
                                <w:sz w:val="18"/>
                              </w:rPr>
                              <w:t>)</w:t>
                            </w:r>
                          </w:p>
                        </w:tc>
                      </w:tr>
                      <w:tr w:rsidR="005D61FB" w14:paraId="436919E7" w14:textId="77777777">
                        <w:trPr>
                          <w:trHeight w:val="553"/>
                        </w:trPr>
                        <w:tc>
                          <w:tcPr>
                            <w:tcW w:w="6187" w:type="dxa"/>
                            <w:gridSpan w:val="3"/>
                          </w:tcPr>
                          <w:p w14:paraId="70D4B5E3" w14:textId="77777777" w:rsidR="005D61FB" w:rsidRDefault="005D61FB">
                            <w:pPr>
                              <w:pStyle w:val="TableParagraph"/>
                              <w:spacing w:before="9"/>
                              <w:rPr>
                                <w:rFonts w:ascii="Arial"/>
                                <w:sz w:val="28"/>
                              </w:rPr>
                            </w:pPr>
                          </w:p>
                          <w:p w14:paraId="2B52C525" w14:textId="77777777" w:rsidR="005D61FB" w:rsidRDefault="00947834">
                            <w:pPr>
                              <w:pStyle w:val="TableParagraph"/>
                              <w:spacing w:line="202" w:lineRule="exact"/>
                              <w:ind w:left="3264"/>
                              <w:rPr>
                                <w:rFonts w:ascii="Arial"/>
                                <w:sz w:val="18"/>
                              </w:rPr>
                            </w:pPr>
                            <w:r>
                              <w:rPr>
                                <w:rFonts w:ascii="Arial"/>
                                <w:w w:val="105"/>
                                <w:sz w:val="18"/>
                              </w:rPr>
                              <w:t>General</w:t>
                            </w:r>
                            <w:r>
                              <w:rPr>
                                <w:rFonts w:ascii="Arial"/>
                                <w:spacing w:val="-12"/>
                                <w:w w:val="105"/>
                                <w:sz w:val="18"/>
                              </w:rPr>
                              <w:t xml:space="preserve"> </w:t>
                            </w:r>
                            <w:r>
                              <w:rPr>
                                <w:rFonts w:ascii="Arial"/>
                                <w:spacing w:val="-2"/>
                                <w:w w:val="105"/>
                                <w:sz w:val="18"/>
                              </w:rPr>
                              <w:t>revenues</w:t>
                            </w:r>
                          </w:p>
                        </w:tc>
                        <w:tc>
                          <w:tcPr>
                            <w:tcW w:w="4377" w:type="dxa"/>
                            <w:gridSpan w:val="3"/>
                          </w:tcPr>
                          <w:p w14:paraId="2161E3B3" w14:textId="77777777" w:rsidR="005D61FB" w:rsidRDefault="005D61FB">
                            <w:pPr>
                              <w:pStyle w:val="TableParagraph"/>
                              <w:rPr>
                                <w:rFonts w:ascii="Times New Roman"/>
                                <w:sz w:val="18"/>
                              </w:rPr>
                            </w:pPr>
                          </w:p>
                        </w:tc>
                      </w:tr>
                      <w:tr w:rsidR="005D61FB" w14:paraId="0C94B3F9" w14:textId="77777777">
                        <w:trPr>
                          <w:trHeight w:val="235"/>
                        </w:trPr>
                        <w:tc>
                          <w:tcPr>
                            <w:tcW w:w="6187" w:type="dxa"/>
                            <w:gridSpan w:val="3"/>
                          </w:tcPr>
                          <w:p w14:paraId="32137E86" w14:textId="77777777" w:rsidR="005D61FB" w:rsidRDefault="00947834">
                            <w:pPr>
                              <w:pStyle w:val="TableParagraph"/>
                              <w:spacing w:before="13" w:line="202" w:lineRule="exact"/>
                              <w:ind w:left="3430"/>
                              <w:rPr>
                                <w:rFonts w:ascii="Arial"/>
                                <w:sz w:val="18"/>
                              </w:rPr>
                            </w:pPr>
                            <w:r>
                              <w:rPr>
                                <w:rFonts w:ascii="Arial"/>
                                <w:spacing w:val="-2"/>
                                <w:w w:val="105"/>
                                <w:sz w:val="18"/>
                              </w:rPr>
                              <w:t>Property</w:t>
                            </w:r>
                            <w:r>
                              <w:rPr>
                                <w:rFonts w:ascii="Arial"/>
                                <w:w w:val="105"/>
                                <w:sz w:val="18"/>
                              </w:rPr>
                              <w:t xml:space="preserve"> </w:t>
                            </w:r>
                            <w:r>
                              <w:rPr>
                                <w:rFonts w:ascii="Arial"/>
                                <w:spacing w:val="-2"/>
                                <w:w w:val="105"/>
                                <w:sz w:val="18"/>
                              </w:rPr>
                              <w:t>taxes</w:t>
                            </w:r>
                          </w:p>
                        </w:tc>
                        <w:tc>
                          <w:tcPr>
                            <w:tcW w:w="4377" w:type="dxa"/>
                            <w:gridSpan w:val="3"/>
                          </w:tcPr>
                          <w:p w14:paraId="30E998B9" w14:textId="77777777" w:rsidR="005D61FB" w:rsidRDefault="00947834">
                            <w:pPr>
                              <w:pStyle w:val="TableParagraph"/>
                              <w:spacing w:before="13" w:line="202" w:lineRule="exact"/>
                              <w:ind w:right="113"/>
                              <w:jc w:val="right"/>
                              <w:rPr>
                                <w:rFonts w:ascii="Arial"/>
                                <w:sz w:val="18"/>
                              </w:rPr>
                            </w:pPr>
                            <w:r>
                              <w:rPr>
                                <w:rFonts w:ascii="Arial"/>
                                <w:spacing w:val="-2"/>
                                <w:w w:val="105"/>
                                <w:sz w:val="18"/>
                              </w:rPr>
                              <w:t>5,770,663</w:t>
                            </w:r>
                          </w:p>
                        </w:tc>
                      </w:tr>
                      <w:tr w:rsidR="005D61FB" w14:paraId="46CA1462" w14:textId="77777777">
                        <w:trPr>
                          <w:trHeight w:val="235"/>
                        </w:trPr>
                        <w:tc>
                          <w:tcPr>
                            <w:tcW w:w="6187" w:type="dxa"/>
                            <w:gridSpan w:val="3"/>
                          </w:tcPr>
                          <w:p w14:paraId="3FC904DD" w14:textId="77777777" w:rsidR="005D61FB" w:rsidRDefault="00947834">
                            <w:pPr>
                              <w:pStyle w:val="TableParagraph"/>
                              <w:spacing w:before="13" w:line="202" w:lineRule="exact"/>
                              <w:ind w:left="3430"/>
                              <w:rPr>
                                <w:rFonts w:ascii="Arial"/>
                                <w:sz w:val="18"/>
                              </w:rPr>
                            </w:pPr>
                            <w:r>
                              <w:rPr>
                                <w:rFonts w:ascii="Arial"/>
                                <w:spacing w:val="-2"/>
                                <w:w w:val="105"/>
                                <w:sz w:val="18"/>
                              </w:rPr>
                              <w:t>State-shared</w:t>
                            </w:r>
                            <w:r>
                              <w:rPr>
                                <w:rFonts w:ascii="Arial"/>
                                <w:spacing w:val="7"/>
                                <w:w w:val="105"/>
                                <w:sz w:val="18"/>
                              </w:rPr>
                              <w:t xml:space="preserve"> </w:t>
                            </w:r>
                            <w:r>
                              <w:rPr>
                                <w:rFonts w:ascii="Arial"/>
                                <w:spacing w:val="-2"/>
                                <w:w w:val="105"/>
                                <w:sz w:val="18"/>
                              </w:rPr>
                              <w:t>revenue</w:t>
                            </w:r>
                          </w:p>
                        </w:tc>
                        <w:tc>
                          <w:tcPr>
                            <w:tcW w:w="4377" w:type="dxa"/>
                            <w:gridSpan w:val="3"/>
                          </w:tcPr>
                          <w:p w14:paraId="1DCC6EF9" w14:textId="77777777" w:rsidR="005D61FB" w:rsidRDefault="00947834">
                            <w:pPr>
                              <w:pStyle w:val="TableParagraph"/>
                              <w:spacing w:before="13" w:line="202" w:lineRule="exact"/>
                              <w:ind w:right="113"/>
                              <w:jc w:val="right"/>
                              <w:rPr>
                                <w:rFonts w:ascii="Arial"/>
                                <w:sz w:val="18"/>
                              </w:rPr>
                            </w:pPr>
                            <w:r>
                              <w:rPr>
                                <w:rFonts w:ascii="Arial"/>
                                <w:spacing w:val="-2"/>
                                <w:w w:val="105"/>
                                <w:sz w:val="18"/>
                              </w:rPr>
                              <w:t>2,682,109</w:t>
                            </w:r>
                          </w:p>
                        </w:tc>
                      </w:tr>
                      <w:tr w:rsidR="005D61FB" w14:paraId="43996CD8" w14:textId="77777777">
                        <w:trPr>
                          <w:trHeight w:val="235"/>
                        </w:trPr>
                        <w:tc>
                          <w:tcPr>
                            <w:tcW w:w="6187" w:type="dxa"/>
                            <w:gridSpan w:val="3"/>
                          </w:tcPr>
                          <w:p w14:paraId="517CC9D8" w14:textId="77777777" w:rsidR="005D61FB" w:rsidRDefault="00947834">
                            <w:pPr>
                              <w:pStyle w:val="TableParagraph"/>
                              <w:spacing w:before="13" w:line="202" w:lineRule="exact"/>
                              <w:ind w:left="3430"/>
                              <w:rPr>
                                <w:rFonts w:ascii="Arial"/>
                                <w:sz w:val="18"/>
                              </w:rPr>
                            </w:pPr>
                            <w:r>
                              <w:rPr>
                                <w:rFonts w:ascii="Arial"/>
                                <w:spacing w:val="-2"/>
                                <w:w w:val="105"/>
                                <w:sz w:val="18"/>
                              </w:rPr>
                              <w:t>Unrestricted</w:t>
                            </w:r>
                            <w:r>
                              <w:rPr>
                                <w:rFonts w:ascii="Arial"/>
                                <w:spacing w:val="5"/>
                                <w:w w:val="105"/>
                                <w:sz w:val="18"/>
                              </w:rPr>
                              <w:t xml:space="preserve"> </w:t>
                            </w:r>
                            <w:r>
                              <w:rPr>
                                <w:rFonts w:ascii="Arial"/>
                                <w:spacing w:val="-2"/>
                                <w:w w:val="105"/>
                                <w:sz w:val="18"/>
                              </w:rPr>
                              <w:t>investment</w:t>
                            </w:r>
                            <w:r>
                              <w:rPr>
                                <w:rFonts w:ascii="Arial"/>
                                <w:spacing w:val="8"/>
                                <w:w w:val="105"/>
                                <w:sz w:val="18"/>
                              </w:rPr>
                              <w:t xml:space="preserve"> </w:t>
                            </w:r>
                            <w:r>
                              <w:rPr>
                                <w:rFonts w:ascii="Arial"/>
                                <w:spacing w:val="-2"/>
                                <w:w w:val="105"/>
                                <w:sz w:val="18"/>
                              </w:rPr>
                              <w:t>earnings</w:t>
                            </w:r>
                          </w:p>
                        </w:tc>
                        <w:tc>
                          <w:tcPr>
                            <w:tcW w:w="4377" w:type="dxa"/>
                            <w:gridSpan w:val="3"/>
                          </w:tcPr>
                          <w:p w14:paraId="3B583FEE" w14:textId="77777777" w:rsidR="005D61FB" w:rsidRDefault="00947834">
                            <w:pPr>
                              <w:pStyle w:val="TableParagraph"/>
                              <w:spacing w:before="13" w:line="202" w:lineRule="exact"/>
                              <w:ind w:right="112"/>
                              <w:jc w:val="right"/>
                              <w:rPr>
                                <w:rFonts w:ascii="Arial"/>
                                <w:sz w:val="18"/>
                              </w:rPr>
                            </w:pPr>
                            <w:r>
                              <w:rPr>
                                <w:rFonts w:ascii="Arial"/>
                                <w:spacing w:val="-2"/>
                                <w:w w:val="105"/>
                                <w:sz w:val="18"/>
                              </w:rPr>
                              <w:t>32,992</w:t>
                            </w:r>
                          </w:p>
                        </w:tc>
                      </w:tr>
                      <w:tr w:rsidR="005D61FB" w14:paraId="3566972F" w14:textId="77777777">
                        <w:trPr>
                          <w:trHeight w:val="232"/>
                        </w:trPr>
                        <w:tc>
                          <w:tcPr>
                            <w:tcW w:w="6187" w:type="dxa"/>
                            <w:gridSpan w:val="3"/>
                          </w:tcPr>
                          <w:p w14:paraId="6FF17D12" w14:textId="77777777" w:rsidR="005D61FB" w:rsidRDefault="00947834">
                            <w:pPr>
                              <w:pStyle w:val="TableParagraph"/>
                              <w:spacing w:before="13" w:line="199" w:lineRule="exact"/>
                              <w:ind w:left="3430"/>
                              <w:rPr>
                                <w:rFonts w:ascii="Arial"/>
                                <w:sz w:val="18"/>
                              </w:rPr>
                            </w:pPr>
                            <w:r>
                              <w:rPr>
                                <w:rFonts w:ascii="Arial"/>
                                <w:w w:val="105"/>
                                <w:sz w:val="18"/>
                              </w:rPr>
                              <w:t>Gain</w:t>
                            </w:r>
                            <w:r>
                              <w:rPr>
                                <w:rFonts w:ascii="Arial"/>
                                <w:spacing w:val="-7"/>
                                <w:w w:val="105"/>
                                <w:sz w:val="18"/>
                              </w:rPr>
                              <w:t xml:space="preserve"> </w:t>
                            </w:r>
                            <w:r>
                              <w:rPr>
                                <w:rFonts w:ascii="Arial"/>
                                <w:w w:val="105"/>
                                <w:sz w:val="18"/>
                              </w:rPr>
                              <w:t>on</w:t>
                            </w:r>
                            <w:r>
                              <w:rPr>
                                <w:rFonts w:ascii="Arial"/>
                                <w:spacing w:val="-7"/>
                                <w:w w:val="105"/>
                                <w:sz w:val="18"/>
                              </w:rPr>
                              <w:t xml:space="preserve"> </w:t>
                            </w:r>
                            <w:r>
                              <w:rPr>
                                <w:rFonts w:ascii="Arial"/>
                                <w:w w:val="105"/>
                                <w:sz w:val="18"/>
                              </w:rPr>
                              <w:t>sale</w:t>
                            </w:r>
                            <w:r>
                              <w:rPr>
                                <w:rFonts w:ascii="Arial"/>
                                <w:spacing w:val="-6"/>
                                <w:w w:val="105"/>
                                <w:sz w:val="18"/>
                              </w:rPr>
                              <w:t xml:space="preserve"> </w:t>
                            </w:r>
                            <w:r>
                              <w:rPr>
                                <w:rFonts w:ascii="Arial"/>
                                <w:w w:val="105"/>
                                <w:sz w:val="18"/>
                              </w:rPr>
                              <w:t>of</w:t>
                            </w:r>
                            <w:r>
                              <w:rPr>
                                <w:rFonts w:ascii="Arial"/>
                                <w:spacing w:val="-5"/>
                                <w:w w:val="105"/>
                                <w:sz w:val="18"/>
                              </w:rPr>
                              <w:t xml:space="preserve"> </w:t>
                            </w:r>
                            <w:r>
                              <w:rPr>
                                <w:rFonts w:ascii="Arial"/>
                                <w:w w:val="105"/>
                                <w:sz w:val="18"/>
                              </w:rPr>
                              <w:t>capital</w:t>
                            </w:r>
                            <w:r>
                              <w:rPr>
                                <w:rFonts w:ascii="Arial"/>
                                <w:spacing w:val="-7"/>
                                <w:w w:val="105"/>
                                <w:sz w:val="18"/>
                              </w:rPr>
                              <w:t xml:space="preserve"> </w:t>
                            </w:r>
                            <w:r>
                              <w:rPr>
                                <w:rFonts w:ascii="Arial"/>
                                <w:spacing w:val="-2"/>
                                <w:w w:val="105"/>
                                <w:sz w:val="18"/>
                              </w:rPr>
                              <w:t>assets</w:t>
                            </w:r>
                          </w:p>
                        </w:tc>
                        <w:tc>
                          <w:tcPr>
                            <w:tcW w:w="4377" w:type="dxa"/>
                            <w:gridSpan w:val="3"/>
                          </w:tcPr>
                          <w:p w14:paraId="1E581D3E" w14:textId="77777777" w:rsidR="005D61FB" w:rsidRDefault="00947834">
                            <w:pPr>
                              <w:pStyle w:val="TableParagraph"/>
                              <w:spacing w:before="13" w:line="199" w:lineRule="exact"/>
                              <w:ind w:right="112"/>
                              <w:jc w:val="right"/>
                              <w:rPr>
                                <w:rFonts w:ascii="Arial"/>
                                <w:sz w:val="18"/>
                              </w:rPr>
                            </w:pPr>
                            <w:r>
                              <w:rPr>
                                <w:rFonts w:ascii="Arial"/>
                                <w:spacing w:val="-2"/>
                                <w:w w:val="105"/>
                                <w:sz w:val="18"/>
                              </w:rPr>
                              <w:t>238,178</w:t>
                            </w:r>
                          </w:p>
                        </w:tc>
                      </w:tr>
                      <w:tr w:rsidR="005D61FB" w14:paraId="08098A67" w14:textId="77777777">
                        <w:trPr>
                          <w:trHeight w:val="278"/>
                        </w:trPr>
                        <w:tc>
                          <w:tcPr>
                            <w:tcW w:w="6187" w:type="dxa"/>
                            <w:gridSpan w:val="3"/>
                          </w:tcPr>
                          <w:p w14:paraId="3BC2C0BD" w14:textId="77777777" w:rsidR="005D61FB" w:rsidRDefault="00947834">
                            <w:pPr>
                              <w:pStyle w:val="TableParagraph"/>
                              <w:spacing w:before="33"/>
                              <w:ind w:left="3430"/>
                              <w:rPr>
                                <w:rFonts w:ascii="Arial"/>
                                <w:sz w:val="18"/>
                              </w:rPr>
                            </w:pPr>
                            <w:r>
                              <w:rPr>
                                <w:rFonts w:ascii="Arial"/>
                                <w:spacing w:val="-2"/>
                                <w:w w:val="105"/>
                                <w:sz w:val="18"/>
                              </w:rPr>
                              <w:t>Miscellaneous</w:t>
                            </w:r>
                          </w:p>
                        </w:tc>
                        <w:tc>
                          <w:tcPr>
                            <w:tcW w:w="4377" w:type="dxa"/>
                            <w:gridSpan w:val="3"/>
                          </w:tcPr>
                          <w:p w14:paraId="3968E442" w14:textId="77777777" w:rsidR="005D61FB" w:rsidRDefault="00947834">
                            <w:pPr>
                              <w:pStyle w:val="TableParagraph"/>
                              <w:tabs>
                                <w:tab w:val="left" w:pos="710"/>
                              </w:tabs>
                              <w:spacing w:before="11"/>
                              <w:ind w:right="112"/>
                              <w:jc w:val="right"/>
                              <w:rPr>
                                <w:rFonts w:ascii="Arial"/>
                                <w:sz w:val="18"/>
                              </w:rPr>
                            </w:pPr>
                            <w:r>
                              <w:rPr>
                                <w:rFonts w:ascii="Arial"/>
                                <w:sz w:val="18"/>
                                <w:u w:val="single"/>
                              </w:rPr>
                              <w:tab/>
                            </w:r>
                            <w:r>
                              <w:rPr>
                                <w:rFonts w:ascii="Arial"/>
                                <w:spacing w:val="-2"/>
                                <w:w w:val="105"/>
                                <w:sz w:val="18"/>
                                <w:u w:val="single"/>
                              </w:rPr>
                              <w:t>98,032</w:t>
                            </w:r>
                          </w:p>
                        </w:tc>
                      </w:tr>
                      <w:tr w:rsidR="005D61FB" w14:paraId="2D0858C2" w14:textId="77777777">
                        <w:trPr>
                          <w:trHeight w:val="328"/>
                        </w:trPr>
                        <w:tc>
                          <w:tcPr>
                            <w:tcW w:w="6187" w:type="dxa"/>
                            <w:gridSpan w:val="3"/>
                          </w:tcPr>
                          <w:p w14:paraId="710F3D66" w14:textId="77777777" w:rsidR="005D61FB" w:rsidRDefault="00947834">
                            <w:pPr>
                              <w:pStyle w:val="TableParagraph"/>
                              <w:spacing w:before="37"/>
                              <w:ind w:left="3367"/>
                              <w:rPr>
                                <w:rFonts w:ascii="Arial"/>
                                <w:sz w:val="18"/>
                              </w:rPr>
                            </w:pPr>
                            <w:r>
                              <w:rPr>
                                <w:rFonts w:ascii="Arial"/>
                                <w:w w:val="105"/>
                                <w:sz w:val="18"/>
                              </w:rPr>
                              <w:t>Total</w:t>
                            </w:r>
                            <w:r>
                              <w:rPr>
                                <w:rFonts w:ascii="Arial"/>
                                <w:spacing w:val="-13"/>
                                <w:w w:val="105"/>
                                <w:sz w:val="18"/>
                              </w:rPr>
                              <w:t xml:space="preserve"> </w:t>
                            </w:r>
                            <w:r>
                              <w:rPr>
                                <w:rFonts w:ascii="Arial"/>
                                <w:w w:val="105"/>
                                <w:sz w:val="18"/>
                              </w:rPr>
                              <w:t>general</w:t>
                            </w:r>
                            <w:r>
                              <w:rPr>
                                <w:rFonts w:ascii="Arial"/>
                                <w:spacing w:val="-11"/>
                                <w:w w:val="105"/>
                                <w:sz w:val="18"/>
                              </w:rPr>
                              <w:t xml:space="preserve"> </w:t>
                            </w:r>
                            <w:r>
                              <w:rPr>
                                <w:rFonts w:ascii="Arial"/>
                                <w:spacing w:val="-2"/>
                                <w:w w:val="105"/>
                                <w:sz w:val="18"/>
                              </w:rPr>
                              <w:t>revenues</w:t>
                            </w:r>
                          </w:p>
                        </w:tc>
                        <w:tc>
                          <w:tcPr>
                            <w:tcW w:w="4377" w:type="dxa"/>
                            <w:gridSpan w:val="3"/>
                          </w:tcPr>
                          <w:p w14:paraId="70B363CB" w14:textId="77777777" w:rsidR="005D61FB" w:rsidRDefault="00947834">
                            <w:pPr>
                              <w:pStyle w:val="TableParagraph"/>
                              <w:tabs>
                                <w:tab w:val="left" w:pos="451"/>
                              </w:tabs>
                              <w:spacing w:before="57"/>
                              <w:ind w:right="113"/>
                              <w:jc w:val="right"/>
                              <w:rPr>
                                <w:rFonts w:ascii="Arial"/>
                                <w:sz w:val="18"/>
                              </w:rPr>
                            </w:pPr>
                            <w:r>
                              <w:rPr>
                                <w:rFonts w:ascii="Arial"/>
                                <w:sz w:val="18"/>
                                <w:u w:val="single"/>
                              </w:rPr>
                              <w:tab/>
                            </w:r>
                            <w:r>
                              <w:rPr>
                                <w:rFonts w:ascii="Arial"/>
                                <w:spacing w:val="-2"/>
                                <w:w w:val="105"/>
                                <w:sz w:val="18"/>
                                <w:u w:val="single"/>
                              </w:rPr>
                              <w:t>8,821,974</w:t>
                            </w:r>
                          </w:p>
                        </w:tc>
                      </w:tr>
                      <w:tr w:rsidR="005D61FB" w14:paraId="64A9D0A9" w14:textId="77777777">
                        <w:trPr>
                          <w:trHeight w:val="316"/>
                        </w:trPr>
                        <w:tc>
                          <w:tcPr>
                            <w:tcW w:w="6187" w:type="dxa"/>
                            <w:gridSpan w:val="3"/>
                          </w:tcPr>
                          <w:p w14:paraId="3441E79D" w14:textId="77777777" w:rsidR="005D61FB" w:rsidRDefault="00947834">
                            <w:pPr>
                              <w:pStyle w:val="TableParagraph"/>
                              <w:spacing w:before="64"/>
                              <w:ind w:left="3264"/>
                              <w:rPr>
                                <w:rFonts w:ascii="Arial"/>
                                <w:sz w:val="18"/>
                              </w:rPr>
                            </w:pPr>
                            <w:r>
                              <w:rPr>
                                <w:rFonts w:ascii="Arial"/>
                                <w:w w:val="105"/>
                                <w:sz w:val="18"/>
                              </w:rPr>
                              <w:t>Change</w:t>
                            </w:r>
                            <w:r>
                              <w:rPr>
                                <w:rFonts w:ascii="Arial"/>
                                <w:spacing w:val="-10"/>
                                <w:w w:val="105"/>
                                <w:sz w:val="18"/>
                              </w:rPr>
                              <w:t xml:space="preserve"> </w:t>
                            </w:r>
                            <w:r>
                              <w:rPr>
                                <w:rFonts w:ascii="Arial"/>
                                <w:w w:val="105"/>
                                <w:sz w:val="18"/>
                              </w:rPr>
                              <w:t>in</w:t>
                            </w:r>
                            <w:r>
                              <w:rPr>
                                <w:rFonts w:ascii="Arial"/>
                                <w:spacing w:val="-8"/>
                                <w:w w:val="105"/>
                                <w:sz w:val="18"/>
                              </w:rPr>
                              <w:t xml:space="preserve"> </w:t>
                            </w:r>
                            <w:r>
                              <w:rPr>
                                <w:rFonts w:ascii="Arial"/>
                                <w:w w:val="105"/>
                                <w:sz w:val="18"/>
                              </w:rPr>
                              <w:t>net</w:t>
                            </w:r>
                            <w:r>
                              <w:rPr>
                                <w:rFonts w:ascii="Arial"/>
                                <w:spacing w:val="-6"/>
                                <w:w w:val="105"/>
                                <w:sz w:val="18"/>
                              </w:rPr>
                              <w:t xml:space="preserve"> </w:t>
                            </w:r>
                            <w:r>
                              <w:rPr>
                                <w:rFonts w:ascii="Arial"/>
                                <w:spacing w:val="-2"/>
                                <w:w w:val="105"/>
                                <w:sz w:val="18"/>
                              </w:rPr>
                              <w:t>position</w:t>
                            </w:r>
                          </w:p>
                        </w:tc>
                        <w:tc>
                          <w:tcPr>
                            <w:tcW w:w="4377" w:type="dxa"/>
                            <w:gridSpan w:val="3"/>
                          </w:tcPr>
                          <w:p w14:paraId="5F5F4368" w14:textId="77777777" w:rsidR="005D61FB" w:rsidRDefault="00947834">
                            <w:pPr>
                              <w:pStyle w:val="TableParagraph"/>
                              <w:spacing w:before="64"/>
                              <w:ind w:right="113"/>
                              <w:jc w:val="right"/>
                              <w:rPr>
                                <w:rFonts w:ascii="Arial"/>
                                <w:sz w:val="18"/>
                              </w:rPr>
                            </w:pPr>
                            <w:r>
                              <w:rPr>
                                <w:rFonts w:ascii="Arial"/>
                                <w:spacing w:val="-2"/>
                                <w:w w:val="105"/>
                                <w:sz w:val="18"/>
                              </w:rPr>
                              <w:t>2,285,858</w:t>
                            </w:r>
                          </w:p>
                        </w:tc>
                      </w:tr>
                      <w:tr w:rsidR="005D61FB" w14:paraId="53A94FE0" w14:textId="77777777">
                        <w:trPr>
                          <w:trHeight w:val="322"/>
                        </w:trPr>
                        <w:tc>
                          <w:tcPr>
                            <w:tcW w:w="6187" w:type="dxa"/>
                            <w:gridSpan w:val="3"/>
                          </w:tcPr>
                          <w:p w14:paraId="61B6C21A" w14:textId="77777777" w:rsidR="005D61FB" w:rsidRDefault="00947834">
                            <w:pPr>
                              <w:pStyle w:val="TableParagraph"/>
                              <w:spacing w:before="66"/>
                              <w:ind w:left="3264"/>
                              <w:rPr>
                                <w:rFonts w:ascii="Arial"/>
                                <w:sz w:val="18"/>
                              </w:rPr>
                            </w:pPr>
                            <w:r>
                              <w:rPr>
                                <w:rFonts w:ascii="Arial"/>
                                <w:w w:val="105"/>
                                <w:sz w:val="18"/>
                              </w:rPr>
                              <w:t>Net</w:t>
                            </w:r>
                            <w:r>
                              <w:rPr>
                                <w:rFonts w:ascii="Arial"/>
                                <w:spacing w:val="-7"/>
                                <w:w w:val="105"/>
                                <w:sz w:val="18"/>
                              </w:rPr>
                              <w:t xml:space="preserve"> </w:t>
                            </w:r>
                            <w:r>
                              <w:rPr>
                                <w:rFonts w:ascii="Arial"/>
                                <w:w w:val="105"/>
                                <w:sz w:val="18"/>
                              </w:rPr>
                              <w:t>position</w:t>
                            </w:r>
                            <w:r>
                              <w:rPr>
                                <w:rFonts w:ascii="Arial"/>
                                <w:spacing w:val="-9"/>
                                <w:w w:val="105"/>
                                <w:sz w:val="18"/>
                              </w:rPr>
                              <w:t xml:space="preserve"> </w:t>
                            </w:r>
                            <w:r>
                              <w:rPr>
                                <w:rFonts w:ascii="Arial"/>
                                <w:w w:val="105"/>
                                <w:sz w:val="18"/>
                              </w:rPr>
                              <w:t>-</w:t>
                            </w:r>
                            <w:r>
                              <w:rPr>
                                <w:rFonts w:ascii="Arial"/>
                                <w:spacing w:val="-8"/>
                                <w:w w:val="105"/>
                                <w:sz w:val="18"/>
                              </w:rPr>
                              <w:t xml:space="preserve"> </w:t>
                            </w:r>
                            <w:r>
                              <w:rPr>
                                <w:rFonts w:ascii="Arial"/>
                                <w:w w:val="105"/>
                                <w:sz w:val="18"/>
                              </w:rPr>
                              <w:t>beginning</w:t>
                            </w:r>
                            <w:r>
                              <w:rPr>
                                <w:rFonts w:ascii="Arial"/>
                                <w:spacing w:val="-9"/>
                                <w:w w:val="105"/>
                                <w:sz w:val="18"/>
                              </w:rPr>
                              <w:t xml:space="preserve"> </w:t>
                            </w:r>
                            <w:r>
                              <w:rPr>
                                <w:rFonts w:ascii="Arial"/>
                                <w:w w:val="105"/>
                                <w:sz w:val="18"/>
                              </w:rPr>
                              <w:t>of</w:t>
                            </w:r>
                            <w:r>
                              <w:rPr>
                                <w:rFonts w:ascii="Arial"/>
                                <w:spacing w:val="-7"/>
                                <w:w w:val="105"/>
                                <w:sz w:val="18"/>
                              </w:rPr>
                              <w:t xml:space="preserve"> </w:t>
                            </w:r>
                            <w:r>
                              <w:rPr>
                                <w:rFonts w:ascii="Arial"/>
                                <w:spacing w:val="-4"/>
                                <w:w w:val="105"/>
                                <w:sz w:val="18"/>
                              </w:rPr>
                              <w:t>year</w:t>
                            </w:r>
                          </w:p>
                        </w:tc>
                        <w:tc>
                          <w:tcPr>
                            <w:tcW w:w="4377" w:type="dxa"/>
                            <w:gridSpan w:val="3"/>
                          </w:tcPr>
                          <w:p w14:paraId="3B415010" w14:textId="77777777" w:rsidR="005D61FB" w:rsidRDefault="00947834">
                            <w:pPr>
                              <w:pStyle w:val="TableParagraph"/>
                              <w:tabs>
                                <w:tab w:val="left" w:pos="347"/>
                              </w:tabs>
                              <w:spacing w:before="45"/>
                              <w:ind w:right="113"/>
                              <w:jc w:val="right"/>
                              <w:rPr>
                                <w:rFonts w:ascii="Arial"/>
                                <w:sz w:val="18"/>
                              </w:rPr>
                            </w:pPr>
                            <w:r>
                              <w:rPr>
                                <w:rFonts w:ascii="Arial"/>
                                <w:sz w:val="18"/>
                                <w:u w:val="single"/>
                              </w:rPr>
                              <w:tab/>
                            </w:r>
                            <w:r>
                              <w:rPr>
                                <w:rFonts w:ascii="Arial"/>
                                <w:spacing w:val="-2"/>
                                <w:w w:val="105"/>
                                <w:sz w:val="18"/>
                                <w:u w:val="single"/>
                              </w:rPr>
                              <w:t>16,505,307</w:t>
                            </w:r>
                          </w:p>
                        </w:tc>
                      </w:tr>
                      <w:tr w:rsidR="005D61FB" w14:paraId="43403278" w14:textId="77777777">
                        <w:trPr>
                          <w:trHeight w:val="271"/>
                        </w:trPr>
                        <w:tc>
                          <w:tcPr>
                            <w:tcW w:w="6187" w:type="dxa"/>
                            <w:gridSpan w:val="3"/>
                          </w:tcPr>
                          <w:p w14:paraId="216A2AF4" w14:textId="77777777" w:rsidR="005D61FB" w:rsidRDefault="00947834">
                            <w:pPr>
                              <w:pStyle w:val="TableParagraph"/>
                              <w:spacing w:before="63" w:line="189" w:lineRule="exact"/>
                              <w:ind w:left="3264"/>
                              <w:rPr>
                                <w:rFonts w:ascii="Arial"/>
                                <w:sz w:val="18"/>
                              </w:rPr>
                            </w:pPr>
                            <w:r>
                              <w:rPr>
                                <w:rFonts w:ascii="Arial"/>
                                <w:w w:val="105"/>
                                <w:sz w:val="18"/>
                              </w:rPr>
                              <w:t>Net</w:t>
                            </w:r>
                            <w:r>
                              <w:rPr>
                                <w:rFonts w:ascii="Arial"/>
                                <w:spacing w:val="-5"/>
                                <w:w w:val="105"/>
                                <w:sz w:val="18"/>
                              </w:rPr>
                              <w:t xml:space="preserve"> </w:t>
                            </w:r>
                            <w:r>
                              <w:rPr>
                                <w:rFonts w:ascii="Arial"/>
                                <w:w w:val="105"/>
                                <w:sz w:val="18"/>
                              </w:rPr>
                              <w:t>position</w:t>
                            </w:r>
                            <w:r>
                              <w:rPr>
                                <w:rFonts w:ascii="Arial"/>
                                <w:spacing w:val="-7"/>
                                <w:w w:val="105"/>
                                <w:sz w:val="18"/>
                              </w:rPr>
                              <w:t xml:space="preserve"> </w:t>
                            </w:r>
                            <w:r>
                              <w:rPr>
                                <w:rFonts w:ascii="Arial"/>
                                <w:w w:val="105"/>
                                <w:sz w:val="18"/>
                              </w:rPr>
                              <w:t>-</w:t>
                            </w:r>
                            <w:r>
                              <w:rPr>
                                <w:rFonts w:ascii="Arial"/>
                                <w:spacing w:val="-6"/>
                                <w:w w:val="105"/>
                                <w:sz w:val="18"/>
                              </w:rPr>
                              <w:t xml:space="preserve"> </w:t>
                            </w:r>
                            <w:r>
                              <w:rPr>
                                <w:rFonts w:ascii="Arial"/>
                                <w:w w:val="105"/>
                                <w:sz w:val="18"/>
                              </w:rPr>
                              <w:t>end</w:t>
                            </w:r>
                            <w:r>
                              <w:rPr>
                                <w:rFonts w:ascii="Arial"/>
                                <w:spacing w:val="-6"/>
                                <w:w w:val="105"/>
                                <w:sz w:val="18"/>
                              </w:rPr>
                              <w:t xml:space="preserve"> </w:t>
                            </w:r>
                            <w:r>
                              <w:rPr>
                                <w:rFonts w:ascii="Arial"/>
                                <w:w w:val="105"/>
                                <w:sz w:val="18"/>
                              </w:rPr>
                              <w:t>of</w:t>
                            </w:r>
                            <w:r>
                              <w:rPr>
                                <w:rFonts w:ascii="Arial"/>
                                <w:spacing w:val="-5"/>
                                <w:w w:val="105"/>
                                <w:sz w:val="18"/>
                              </w:rPr>
                              <w:t xml:space="preserve"> </w:t>
                            </w:r>
                            <w:r>
                              <w:rPr>
                                <w:rFonts w:ascii="Arial"/>
                                <w:spacing w:val="-4"/>
                                <w:w w:val="105"/>
                                <w:sz w:val="18"/>
                              </w:rPr>
                              <w:t>year</w:t>
                            </w:r>
                          </w:p>
                        </w:tc>
                        <w:tc>
                          <w:tcPr>
                            <w:tcW w:w="4377" w:type="dxa"/>
                            <w:gridSpan w:val="3"/>
                          </w:tcPr>
                          <w:p w14:paraId="00FE9FAC" w14:textId="77777777" w:rsidR="005D61FB" w:rsidRDefault="00947834">
                            <w:pPr>
                              <w:pStyle w:val="TableParagraph"/>
                              <w:tabs>
                                <w:tab w:val="left" w:pos="347"/>
                              </w:tabs>
                              <w:spacing w:before="48" w:line="203" w:lineRule="exact"/>
                              <w:ind w:right="113"/>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18,791,165</w:t>
                            </w:r>
                          </w:p>
                        </w:tc>
                      </w:tr>
                    </w:tbl>
                    <w:p w14:paraId="10DD0D26" w14:textId="77777777" w:rsidR="005D61FB" w:rsidRDefault="005D61FB">
                      <w:pPr>
                        <w:pStyle w:val="BodyText"/>
                      </w:pPr>
                    </w:p>
                  </w:txbxContent>
                </v:textbox>
                <w10:wrap anchorx="page"/>
              </v:shape>
            </w:pict>
          </mc:Fallback>
        </mc:AlternateContent>
      </w:r>
      <w:r>
        <w:rPr>
          <w:spacing w:val="-2"/>
          <w:w w:val="105"/>
          <w:sz w:val="18"/>
        </w:rPr>
        <w:t xml:space="preserve">Functions/Programs </w:t>
      </w:r>
      <w:r>
        <w:rPr>
          <w:b/>
          <w:w w:val="105"/>
          <w:sz w:val="18"/>
        </w:rPr>
        <w:t xml:space="preserve">Primary government </w:t>
      </w:r>
      <w:r>
        <w:rPr>
          <w:spacing w:val="-2"/>
          <w:w w:val="105"/>
          <w:sz w:val="18"/>
        </w:rPr>
        <w:t>Governmental</w:t>
      </w:r>
      <w:r>
        <w:rPr>
          <w:spacing w:val="-12"/>
          <w:w w:val="105"/>
          <w:sz w:val="18"/>
        </w:rPr>
        <w:t xml:space="preserve"> </w:t>
      </w:r>
      <w:r>
        <w:rPr>
          <w:spacing w:val="-2"/>
          <w:w w:val="105"/>
          <w:sz w:val="18"/>
        </w:rPr>
        <w:t>activities</w:t>
      </w:r>
    </w:p>
    <w:p w14:paraId="05EE73A0" w14:textId="77777777" w:rsidR="005D61FB" w:rsidRDefault="00947834">
      <w:pPr>
        <w:tabs>
          <w:tab w:val="left" w:pos="3408"/>
          <w:tab w:val="left" w:pos="4884"/>
          <w:tab w:val="left" w:pos="6351"/>
        </w:tabs>
        <w:spacing w:before="29"/>
        <w:ind w:left="1905"/>
        <w:rPr>
          <w:sz w:val="18"/>
        </w:rPr>
      </w:pPr>
      <w:r>
        <w:br w:type="column"/>
      </w:r>
      <w:r>
        <w:rPr>
          <w:spacing w:val="-2"/>
          <w:w w:val="105"/>
          <w:sz w:val="18"/>
        </w:rPr>
        <w:t>Charges</w:t>
      </w:r>
      <w:r>
        <w:rPr>
          <w:w w:val="105"/>
          <w:sz w:val="18"/>
        </w:rPr>
        <w:t xml:space="preserve"> </w:t>
      </w:r>
      <w:r>
        <w:rPr>
          <w:spacing w:val="-5"/>
          <w:w w:val="105"/>
          <w:sz w:val="18"/>
        </w:rPr>
        <w:t>for</w:t>
      </w:r>
      <w:r>
        <w:rPr>
          <w:sz w:val="18"/>
        </w:rPr>
        <w:tab/>
      </w:r>
      <w:r>
        <w:rPr>
          <w:w w:val="105"/>
          <w:sz w:val="18"/>
        </w:rPr>
        <w:t>Grants</w:t>
      </w:r>
      <w:r>
        <w:rPr>
          <w:spacing w:val="-8"/>
          <w:w w:val="105"/>
          <w:sz w:val="18"/>
        </w:rPr>
        <w:t xml:space="preserve"> </w:t>
      </w:r>
      <w:r>
        <w:rPr>
          <w:spacing w:val="-5"/>
          <w:w w:val="105"/>
          <w:sz w:val="18"/>
        </w:rPr>
        <w:t>and</w:t>
      </w:r>
      <w:r>
        <w:rPr>
          <w:sz w:val="18"/>
        </w:rPr>
        <w:tab/>
      </w:r>
      <w:r>
        <w:rPr>
          <w:w w:val="105"/>
          <w:sz w:val="18"/>
        </w:rPr>
        <w:t>Grants</w:t>
      </w:r>
      <w:r>
        <w:rPr>
          <w:spacing w:val="-8"/>
          <w:w w:val="105"/>
          <w:sz w:val="18"/>
        </w:rPr>
        <w:t xml:space="preserve"> </w:t>
      </w:r>
      <w:r>
        <w:rPr>
          <w:spacing w:val="-5"/>
          <w:w w:val="105"/>
          <w:sz w:val="18"/>
        </w:rPr>
        <w:t>and</w:t>
      </w:r>
      <w:r>
        <w:rPr>
          <w:sz w:val="18"/>
        </w:rPr>
        <w:tab/>
      </w:r>
      <w:r>
        <w:rPr>
          <w:spacing w:val="-2"/>
          <w:w w:val="105"/>
          <w:sz w:val="18"/>
        </w:rPr>
        <w:t>Changes</w:t>
      </w:r>
      <w:r>
        <w:rPr>
          <w:spacing w:val="-3"/>
          <w:w w:val="105"/>
          <w:sz w:val="18"/>
        </w:rPr>
        <w:t xml:space="preserve"> </w:t>
      </w:r>
      <w:r>
        <w:rPr>
          <w:spacing w:val="-5"/>
          <w:w w:val="105"/>
          <w:sz w:val="18"/>
        </w:rPr>
        <w:t>in</w:t>
      </w:r>
    </w:p>
    <w:p w14:paraId="27D67DE5" w14:textId="77777777" w:rsidR="005D61FB" w:rsidRDefault="00947834">
      <w:pPr>
        <w:tabs>
          <w:tab w:val="left" w:pos="1564"/>
          <w:tab w:val="left" w:pos="2034"/>
          <w:tab w:val="left" w:pos="3040"/>
        </w:tabs>
        <w:spacing w:before="23"/>
        <w:ind w:left="268"/>
        <w:rPr>
          <w:sz w:val="18"/>
        </w:rPr>
      </w:pPr>
      <w:r>
        <w:rPr>
          <w:spacing w:val="67"/>
          <w:w w:val="105"/>
          <w:sz w:val="18"/>
          <w:u w:val="single"/>
        </w:rPr>
        <w:t xml:space="preserve">  </w:t>
      </w:r>
      <w:r>
        <w:rPr>
          <w:spacing w:val="-2"/>
          <w:w w:val="105"/>
          <w:sz w:val="18"/>
          <w:u w:val="single"/>
        </w:rPr>
        <w:t>Expenses</w:t>
      </w:r>
      <w:r>
        <w:rPr>
          <w:sz w:val="18"/>
          <w:u w:val="single"/>
        </w:rPr>
        <w:tab/>
      </w:r>
      <w:r>
        <w:rPr>
          <w:spacing w:val="130"/>
          <w:sz w:val="18"/>
        </w:rPr>
        <w:t xml:space="preserve"> </w:t>
      </w:r>
      <w:r>
        <w:rPr>
          <w:sz w:val="18"/>
          <w:u w:val="single"/>
        </w:rPr>
        <w:tab/>
      </w:r>
      <w:r>
        <w:rPr>
          <w:spacing w:val="-2"/>
          <w:w w:val="105"/>
          <w:sz w:val="18"/>
          <w:u w:val="single"/>
        </w:rPr>
        <w:t>Services</w:t>
      </w:r>
      <w:r>
        <w:rPr>
          <w:sz w:val="18"/>
          <w:u w:val="single"/>
        </w:rPr>
        <w:tab/>
      </w:r>
      <w:r>
        <w:rPr>
          <w:spacing w:val="129"/>
          <w:sz w:val="18"/>
        </w:rPr>
        <w:t xml:space="preserve"> </w:t>
      </w:r>
      <w:r>
        <w:rPr>
          <w:spacing w:val="59"/>
          <w:sz w:val="18"/>
          <w:u w:val="single"/>
        </w:rPr>
        <w:t xml:space="preserve"> </w:t>
      </w:r>
      <w:r>
        <w:rPr>
          <w:w w:val="105"/>
          <w:sz w:val="18"/>
          <w:u w:val="single"/>
        </w:rPr>
        <w:t>Contributions</w:t>
      </w:r>
      <w:r>
        <w:rPr>
          <w:spacing w:val="49"/>
          <w:w w:val="105"/>
          <w:sz w:val="18"/>
          <w:u w:val="single"/>
        </w:rPr>
        <w:t xml:space="preserve"> </w:t>
      </w:r>
      <w:r>
        <w:rPr>
          <w:spacing w:val="130"/>
          <w:w w:val="105"/>
          <w:sz w:val="18"/>
        </w:rPr>
        <w:t xml:space="preserve"> </w:t>
      </w:r>
      <w:r>
        <w:rPr>
          <w:spacing w:val="56"/>
          <w:w w:val="105"/>
          <w:sz w:val="18"/>
          <w:u w:val="single"/>
        </w:rPr>
        <w:t xml:space="preserve"> </w:t>
      </w:r>
      <w:r>
        <w:rPr>
          <w:w w:val="105"/>
          <w:sz w:val="18"/>
          <w:u w:val="single"/>
        </w:rPr>
        <w:t>Contributions</w:t>
      </w:r>
      <w:r>
        <w:rPr>
          <w:spacing w:val="49"/>
          <w:w w:val="105"/>
          <w:sz w:val="18"/>
          <w:u w:val="single"/>
        </w:rPr>
        <w:t xml:space="preserve"> </w:t>
      </w:r>
      <w:r>
        <w:rPr>
          <w:spacing w:val="129"/>
          <w:w w:val="105"/>
          <w:sz w:val="18"/>
        </w:rPr>
        <w:t xml:space="preserve"> </w:t>
      </w:r>
      <w:r>
        <w:rPr>
          <w:spacing w:val="107"/>
          <w:w w:val="105"/>
          <w:sz w:val="18"/>
          <w:u w:val="single"/>
        </w:rPr>
        <w:t xml:space="preserve"> </w:t>
      </w:r>
      <w:r>
        <w:rPr>
          <w:w w:val="105"/>
          <w:sz w:val="18"/>
          <w:u w:val="single"/>
        </w:rPr>
        <w:t>Net Position</w:t>
      </w:r>
      <w:r>
        <w:rPr>
          <w:spacing w:val="40"/>
          <w:w w:val="105"/>
          <w:sz w:val="18"/>
          <w:u w:val="single"/>
        </w:rPr>
        <w:t xml:space="preserve"> </w:t>
      </w:r>
    </w:p>
    <w:p w14:paraId="6AA87994" w14:textId="77777777" w:rsidR="005D61FB" w:rsidRDefault="005D61FB">
      <w:pPr>
        <w:rPr>
          <w:sz w:val="18"/>
        </w:rPr>
        <w:sectPr w:rsidR="005D61FB">
          <w:type w:val="continuous"/>
          <w:pgSz w:w="12240" w:h="15840"/>
          <w:pgMar w:top="640" w:right="540" w:bottom="280" w:left="560" w:header="735" w:footer="698" w:gutter="0"/>
          <w:cols w:num="2" w:space="720" w:equalWidth="0">
            <w:col w:w="2247" w:space="1133"/>
            <w:col w:w="7760"/>
          </w:cols>
        </w:sectPr>
      </w:pPr>
    </w:p>
    <w:p w14:paraId="5C4D163B" w14:textId="77777777" w:rsidR="005D61FB" w:rsidRDefault="005D61FB">
      <w:pPr>
        <w:pStyle w:val="BodyText"/>
        <w:rPr>
          <w:sz w:val="3"/>
        </w:rPr>
      </w:pPr>
    </w:p>
    <w:tbl>
      <w:tblPr>
        <w:tblW w:w="0" w:type="auto"/>
        <w:tblInd w:w="213" w:type="dxa"/>
        <w:tblLayout w:type="fixed"/>
        <w:tblCellMar>
          <w:left w:w="0" w:type="dxa"/>
          <w:right w:w="0" w:type="dxa"/>
        </w:tblCellMar>
        <w:tblLook w:val="01E0" w:firstRow="1" w:lastRow="1" w:firstColumn="1" w:lastColumn="1" w:noHBand="0" w:noVBand="0"/>
      </w:tblPr>
      <w:tblGrid>
        <w:gridCol w:w="4004"/>
        <w:gridCol w:w="3229"/>
        <w:gridCol w:w="1736"/>
        <w:gridCol w:w="1730"/>
      </w:tblGrid>
      <w:tr w:rsidR="005D61FB" w14:paraId="1F20C63F" w14:textId="77777777">
        <w:trPr>
          <w:trHeight w:val="902"/>
        </w:trPr>
        <w:tc>
          <w:tcPr>
            <w:tcW w:w="4004" w:type="dxa"/>
            <w:tcBorders>
              <w:bottom w:val="single" w:sz="18" w:space="0" w:color="000000"/>
            </w:tcBorders>
          </w:tcPr>
          <w:p w14:paraId="145AABC1" w14:textId="77777777" w:rsidR="005D61FB" w:rsidRDefault="005D61FB">
            <w:pPr>
              <w:pStyle w:val="TableParagraph"/>
              <w:rPr>
                <w:rFonts w:ascii="Times New Roman"/>
              </w:rPr>
            </w:pPr>
          </w:p>
        </w:tc>
        <w:tc>
          <w:tcPr>
            <w:tcW w:w="3229" w:type="dxa"/>
            <w:tcBorders>
              <w:bottom w:val="single" w:sz="18" w:space="0" w:color="000000"/>
            </w:tcBorders>
          </w:tcPr>
          <w:p w14:paraId="757BC82D" w14:textId="77777777" w:rsidR="005D61FB" w:rsidRDefault="00947834">
            <w:pPr>
              <w:pStyle w:val="TableParagraph"/>
              <w:spacing w:line="268" w:lineRule="exact"/>
              <w:ind w:left="148" w:right="670"/>
              <w:jc w:val="center"/>
              <w:rPr>
                <w:rFonts w:ascii="Arial"/>
                <w:b/>
                <w:sz w:val="24"/>
              </w:rPr>
            </w:pPr>
            <w:r>
              <w:rPr>
                <w:rFonts w:ascii="Arial"/>
                <w:b/>
                <w:spacing w:val="-2"/>
                <w:sz w:val="24"/>
              </w:rPr>
              <w:t>Governmental</w:t>
            </w:r>
            <w:r>
              <w:rPr>
                <w:rFonts w:ascii="Arial"/>
                <w:b/>
                <w:spacing w:val="4"/>
                <w:sz w:val="24"/>
              </w:rPr>
              <w:t xml:space="preserve"> </w:t>
            </w:r>
            <w:r>
              <w:rPr>
                <w:rFonts w:ascii="Arial"/>
                <w:b/>
                <w:spacing w:val="-2"/>
                <w:sz w:val="24"/>
              </w:rPr>
              <w:t>Funds</w:t>
            </w:r>
          </w:p>
          <w:p w14:paraId="28BB67FA" w14:textId="77777777" w:rsidR="005D61FB" w:rsidRDefault="00947834">
            <w:pPr>
              <w:pStyle w:val="TableParagraph"/>
              <w:spacing w:before="2" w:line="300" w:lineRule="atLeast"/>
              <w:ind w:left="265" w:right="790" w:firstLine="6"/>
              <w:jc w:val="center"/>
              <w:rPr>
                <w:rFonts w:ascii="Arial"/>
                <w:b/>
                <w:sz w:val="24"/>
              </w:rPr>
            </w:pPr>
            <w:r>
              <w:rPr>
                <w:rFonts w:ascii="Arial"/>
                <w:b/>
                <w:sz w:val="24"/>
              </w:rPr>
              <w:t>Balance Sheet December</w:t>
            </w:r>
            <w:r>
              <w:rPr>
                <w:rFonts w:ascii="Arial"/>
                <w:b/>
                <w:spacing w:val="-14"/>
                <w:sz w:val="24"/>
              </w:rPr>
              <w:t xml:space="preserve"> </w:t>
            </w:r>
            <w:r>
              <w:rPr>
                <w:rFonts w:ascii="Arial"/>
                <w:b/>
                <w:sz w:val="24"/>
              </w:rPr>
              <w:t>31,</w:t>
            </w:r>
            <w:r>
              <w:rPr>
                <w:rFonts w:ascii="Arial"/>
                <w:b/>
                <w:spacing w:val="-14"/>
                <w:sz w:val="24"/>
              </w:rPr>
              <w:t xml:space="preserve"> </w:t>
            </w:r>
            <w:r>
              <w:rPr>
                <w:rFonts w:ascii="Arial"/>
                <w:b/>
                <w:sz w:val="24"/>
              </w:rPr>
              <w:t>2021</w:t>
            </w:r>
          </w:p>
        </w:tc>
        <w:tc>
          <w:tcPr>
            <w:tcW w:w="3466" w:type="dxa"/>
            <w:gridSpan w:val="2"/>
            <w:tcBorders>
              <w:bottom w:val="single" w:sz="18" w:space="0" w:color="000000"/>
            </w:tcBorders>
          </w:tcPr>
          <w:p w14:paraId="38909E97" w14:textId="77777777" w:rsidR="005D61FB" w:rsidRDefault="005D61FB">
            <w:pPr>
              <w:pStyle w:val="TableParagraph"/>
              <w:rPr>
                <w:rFonts w:ascii="Times New Roman"/>
              </w:rPr>
            </w:pPr>
          </w:p>
        </w:tc>
      </w:tr>
      <w:tr w:rsidR="005D61FB" w14:paraId="675C1826" w14:textId="77777777">
        <w:trPr>
          <w:trHeight w:val="580"/>
        </w:trPr>
        <w:tc>
          <w:tcPr>
            <w:tcW w:w="4004" w:type="dxa"/>
            <w:tcBorders>
              <w:top w:val="single" w:sz="18" w:space="0" w:color="000000"/>
            </w:tcBorders>
          </w:tcPr>
          <w:p w14:paraId="47622BFD" w14:textId="77777777" w:rsidR="005D61FB" w:rsidRDefault="005D61FB">
            <w:pPr>
              <w:pStyle w:val="TableParagraph"/>
              <w:rPr>
                <w:rFonts w:ascii="Times New Roman"/>
              </w:rPr>
            </w:pPr>
          </w:p>
        </w:tc>
        <w:tc>
          <w:tcPr>
            <w:tcW w:w="3229" w:type="dxa"/>
            <w:tcBorders>
              <w:top w:val="single" w:sz="18" w:space="0" w:color="000000"/>
            </w:tcBorders>
          </w:tcPr>
          <w:p w14:paraId="1C3E5F3B" w14:textId="77777777" w:rsidR="005D61FB" w:rsidRDefault="005D61FB">
            <w:pPr>
              <w:pStyle w:val="TableParagraph"/>
              <w:rPr>
                <w:rFonts w:ascii="Times New Roman"/>
              </w:rPr>
            </w:pPr>
          </w:p>
        </w:tc>
        <w:tc>
          <w:tcPr>
            <w:tcW w:w="1736" w:type="dxa"/>
            <w:tcBorders>
              <w:top w:val="single" w:sz="18" w:space="0" w:color="000000"/>
            </w:tcBorders>
          </w:tcPr>
          <w:p w14:paraId="1FD81781" w14:textId="77777777" w:rsidR="005D61FB" w:rsidRDefault="005D61FB">
            <w:pPr>
              <w:pStyle w:val="TableParagraph"/>
              <w:spacing w:before="7"/>
              <w:rPr>
                <w:rFonts w:ascii="Arial"/>
                <w:sz w:val="26"/>
              </w:rPr>
            </w:pPr>
          </w:p>
          <w:p w14:paraId="400A64C3" w14:textId="77777777" w:rsidR="005D61FB" w:rsidRDefault="00947834">
            <w:pPr>
              <w:pStyle w:val="TableParagraph"/>
              <w:ind w:left="507"/>
              <w:rPr>
                <w:rFonts w:ascii="Arial"/>
              </w:rPr>
            </w:pPr>
            <w:r>
              <w:rPr>
                <w:rFonts w:ascii="Arial"/>
                <w:spacing w:val="-2"/>
              </w:rPr>
              <w:t>Special</w:t>
            </w:r>
          </w:p>
        </w:tc>
        <w:tc>
          <w:tcPr>
            <w:tcW w:w="1730" w:type="dxa"/>
            <w:tcBorders>
              <w:top w:val="single" w:sz="18" w:space="0" w:color="000000"/>
            </w:tcBorders>
          </w:tcPr>
          <w:p w14:paraId="69C86FD1" w14:textId="77777777" w:rsidR="005D61FB" w:rsidRDefault="005D61FB">
            <w:pPr>
              <w:pStyle w:val="TableParagraph"/>
              <w:spacing w:before="7"/>
              <w:rPr>
                <w:rFonts w:ascii="Arial"/>
                <w:sz w:val="26"/>
              </w:rPr>
            </w:pPr>
          </w:p>
          <w:p w14:paraId="4976A31B" w14:textId="77777777" w:rsidR="005D61FB" w:rsidRDefault="00947834">
            <w:pPr>
              <w:pStyle w:val="TableParagraph"/>
              <w:ind w:left="525"/>
              <w:rPr>
                <w:rFonts w:ascii="Arial"/>
              </w:rPr>
            </w:pPr>
            <w:r>
              <w:rPr>
                <w:rFonts w:ascii="Arial"/>
                <w:spacing w:val="-2"/>
              </w:rPr>
              <w:t>Capital</w:t>
            </w:r>
          </w:p>
        </w:tc>
      </w:tr>
      <w:tr w:rsidR="005D61FB" w14:paraId="5988B45F" w14:textId="77777777">
        <w:trPr>
          <w:trHeight w:val="304"/>
        </w:trPr>
        <w:tc>
          <w:tcPr>
            <w:tcW w:w="4004" w:type="dxa"/>
          </w:tcPr>
          <w:p w14:paraId="531765BC" w14:textId="77777777" w:rsidR="005D61FB" w:rsidRDefault="005D61FB">
            <w:pPr>
              <w:pStyle w:val="TableParagraph"/>
              <w:rPr>
                <w:rFonts w:ascii="Times New Roman"/>
              </w:rPr>
            </w:pPr>
          </w:p>
        </w:tc>
        <w:tc>
          <w:tcPr>
            <w:tcW w:w="3229" w:type="dxa"/>
          </w:tcPr>
          <w:p w14:paraId="43A6C7C5" w14:textId="77777777" w:rsidR="005D61FB" w:rsidRDefault="005D61FB">
            <w:pPr>
              <w:pStyle w:val="TableParagraph"/>
              <w:rPr>
                <w:rFonts w:ascii="Times New Roman"/>
              </w:rPr>
            </w:pPr>
          </w:p>
        </w:tc>
        <w:tc>
          <w:tcPr>
            <w:tcW w:w="1736" w:type="dxa"/>
          </w:tcPr>
          <w:p w14:paraId="704AAEAC" w14:textId="77777777" w:rsidR="005D61FB" w:rsidRDefault="00947834">
            <w:pPr>
              <w:pStyle w:val="TableParagraph"/>
              <w:spacing w:before="14"/>
              <w:ind w:left="106"/>
              <w:rPr>
                <w:rFonts w:ascii="Arial"/>
              </w:rPr>
            </w:pPr>
            <w:r>
              <w:rPr>
                <w:rFonts w:ascii="Arial"/>
                <w:spacing w:val="-21"/>
                <w:u w:val="single"/>
              </w:rPr>
              <w:t xml:space="preserve"> </w:t>
            </w:r>
            <w:r>
              <w:rPr>
                <w:rFonts w:ascii="Arial"/>
                <w:u w:val="single"/>
              </w:rPr>
              <w:t>Revenue</w:t>
            </w:r>
            <w:r>
              <w:rPr>
                <w:rFonts w:ascii="Arial"/>
                <w:spacing w:val="-7"/>
                <w:u w:val="single"/>
              </w:rPr>
              <w:t xml:space="preserve"> </w:t>
            </w:r>
            <w:r>
              <w:rPr>
                <w:rFonts w:ascii="Arial"/>
                <w:spacing w:val="-4"/>
                <w:u w:val="single"/>
              </w:rPr>
              <w:t>Fund</w:t>
            </w:r>
          </w:p>
        </w:tc>
        <w:tc>
          <w:tcPr>
            <w:tcW w:w="1730" w:type="dxa"/>
          </w:tcPr>
          <w:p w14:paraId="7C1C0214" w14:textId="77777777" w:rsidR="005D61FB" w:rsidRDefault="00947834">
            <w:pPr>
              <w:pStyle w:val="TableParagraph"/>
              <w:spacing w:before="14"/>
              <w:ind w:right="101"/>
              <w:jc w:val="right"/>
              <w:rPr>
                <w:rFonts w:ascii="Arial"/>
              </w:rPr>
            </w:pPr>
            <w:r>
              <w:rPr>
                <w:rFonts w:ascii="Arial"/>
                <w:spacing w:val="16"/>
                <w:u w:val="single"/>
              </w:rPr>
              <w:t xml:space="preserve"> </w:t>
            </w:r>
            <w:r>
              <w:rPr>
                <w:rFonts w:ascii="Arial"/>
                <w:u w:val="single"/>
              </w:rPr>
              <w:t>Projects</w:t>
            </w:r>
            <w:r>
              <w:rPr>
                <w:rFonts w:ascii="Arial"/>
                <w:spacing w:val="1"/>
                <w:u w:val="single"/>
              </w:rPr>
              <w:t xml:space="preserve"> </w:t>
            </w:r>
            <w:r>
              <w:rPr>
                <w:rFonts w:ascii="Arial"/>
                <w:spacing w:val="-4"/>
                <w:u w:val="single"/>
              </w:rPr>
              <w:t>Fund</w:t>
            </w:r>
            <w:r>
              <w:rPr>
                <w:rFonts w:ascii="Arial"/>
                <w:spacing w:val="40"/>
                <w:u w:val="single"/>
              </w:rPr>
              <w:t xml:space="preserve"> </w:t>
            </w:r>
          </w:p>
        </w:tc>
      </w:tr>
      <w:tr w:rsidR="005D61FB" w14:paraId="58B7BA26" w14:textId="77777777">
        <w:trPr>
          <w:trHeight w:val="297"/>
        </w:trPr>
        <w:tc>
          <w:tcPr>
            <w:tcW w:w="4004" w:type="dxa"/>
          </w:tcPr>
          <w:p w14:paraId="6C7C8B22" w14:textId="77777777" w:rsidR="005D61FB" w:rsidRDefault="005D61FB">
            <w:pPr>
              <w:pStyle w:val="TableParagraph"/>
              <w:rPr>
                <w:rFonts w:ascii="Times New Roman"/>
              </w:rPr>
            </w:pPr>
          </w:p>
        </w:tc>
        <w:tc>
          <w:tcPr>
            <w:tcW w:w="3229" w:type="dxa"/>
          </w:tcPr>
          <w:p w14:paraId="00F28367" w14:textId="77777777" w:rsidR="005D61FB" w:rsidRDefault="005D61FB">
            <w:pPr>
              <w:pStyle w:val="TableParagraph"/>
              <w:rPr>
                <w:rFonts w:ascii="Times New Roman"/>
              </w:rPr>
            </w:pPr>
          </w:p>
        </w:tc>
        <w:tc>
          <w:tcPr>
            <w:tcW w:w="1736" w:type="dxa"/>
          </w:tcPr>
          <w:p w14:paraId="72A7B732" w14:textId="77777777" w:rsidR="005D61FB" w:rsidRDefault="005D61FB">
            <w:pPr>
              <w:pStyle w:val="TableParagraph"/>
              <w:rPr>
                <w:rFonts w:ascii="Times New Roman"/>
              </w:rPr>
            </w:pPr>
          </w:p>
        </w:tc>
        <w:tc>
          <w:tcPr>
            <w:tcW w:w="1730" w:type="dxa"/>
          </w:tcPr>
          <w:p w14:paraId="272BDC86" w14:textId="77777777" w:rsidR="005D61FB" w:rsidRDefault="00947834">
            <w:pPr>
              <w:pStyle w:val="TableParagraph"/>
              <w:spacing w:before="31" w:line="247" w:lineRule="exact"/>
              <w:ind w:left="664" w:right="662"/>
              <w:jc w:val="center"/>
              <w:rPr>
                <w:rFonts w:ascii="Arial"/>
              </w:rPr>
            </w:pPr>
            <w:r>
              <w:rPr>
                <w:rFonts w:ascii="Arial"/>
                <w:spacing w:val="-4"/>
              </w:rPr>
              <w:t>Fire</w:t>
            </w:r>
          </w:p>
        </w:tc>
      </w:tr>
      <w:tr w:rsidR="005D61FB" w14:paraId="22E006A1" w14:textId="77777777">
        <w:trPr>
          <w:trHeight w:val="298"/>
        </w:trPr>
        <w:tc>
          <w:tcPr>
            <w:tcW w:w="4004" w:type="dxa"/>
          </w:tcPr>
          <w:p w14:paraId="1B6D29DC" w14:textId="77777777" w:rsidR="005D61FB" w:rsidRDefault="005D61FB">
            <w:pPr>
              <w:pStyle w:val="TableParagraph"/>
              <w:rPr>
                <w:rFonts w:ascii="Times New Roman"/>
              </w:rPr>
            </w:pPr>
          </w:p>
        </w:tc>
        <w:tc>
          <w:tcPr>
            <w:tcW w:w="3229" w:type="dxa"/>
          </w:tcPr>
          <w:p w14:paraId="45EB9F88" w14:textId="77777777" w:rsidR="005D61FB" w:rsidRDefault="00947834">
            <w:pPr>
              <w:pStyle w:val="TableParagraph"/>
              <w:tabs>
                <w:tab w:val="left" w:pos="369"/>
                <w:tab w:val="left" w:pos="1521"/>
              </w:tabs>
              <w:spacing w:before="7"/>
              <w:ind w:right="105"/>
              <w:jc w:val="right"/>
              <w:rPr>
                <w:rFonts w:ascii="Arial"/>
              </w:rPr>
            </w:pPr>
            <w:r>
              <w:rPr>
                <w:rFonts w:ascii="Arial"/>
                <w:u w:val="single"/>
              </w:rPr>
              <w:tab/>
            </w:r>
            <w:r>
              <w:rPr>
                <w:rFonts w:ascii="Arial"/>
                <w:spacing w:val="-2"/>
                <w:u w:val="single"/>
              </w:rPr>
              <w:t>General</w:t>
            </w:r>
            <w:r>
              <w:rPr>
                <w:rFonts w:ascii="Arial"/>
                <w:u w:val="single"/>
              </w:rPr>
              <w:tab/>
            </w:r>
          </w:p>
        </w:tc>
        <w:tc>
          <w:tcPr>
            <w:tcW w:w="1736" w:type="dxa"/>
          </w:tcPr>
          <w:p w14:paraId="7B541099" w14:textId="77777777" w:rsidR="005D61FB" w:rsidRDefault="00947834">
            <w:pPr>
              <w:pStyle w:val="TableParagraph"/>
              <w:tabs>
                <w:tab w:val="left" w:pos="569"/>
                <w:tab w:val="left" w:pos="1627"/>
              </w:tabs>
              <w:spacing w:before="7"/>
              <w:ind w:left="106"/>
              <w:rPr>
                <w:rFonts w:ascii="Arial"/>
              </w:rPr>
            </w:pPr>
            <w:r>
              <w:rPr>
                <w:rFonts w:ascii="Arial"/>
                <w:u w:val="single"/>
              </w:rPr>
              <w:tab/>
            </w:r>
            <w:r>
              <w:rPr>
                <w:rFonts w:ascii="Arial"/>
                <w:spacing w:val="-4"/>
                <w:u w:val="single"/>
              </w:rPr>
              <w:t>ARPA</w:t>
            </w:r>
            <w:r>
              <w:rPr>
                <w:rFonts w:ascii="Arial"/>
                <w:u w:val="single"/>
              </w:rPr>
              <w:tab/>
            </w:r>
          </w:p>
        </w:tc>
        <w:tc>
          <w:tcPr>
            <w:tcW w:w="1730" w:type="dxa"/>
          </w:tcPr>
          <w:p w14:paraId="630DC8DF" w14:textId="77777777" w:rsidR="005D61FB" w:rsidRDefault="00947834">
            <w:pPr>
              <w:pStyle w:val="TableParagraph"/>
              <w:tabs>
                <w:tab w:val="left" w:pos="419"/>
                <w:tab w:val="left" w:pos="1521"/>
              </w:tabs>
              <w:spacing w:before="7"/>
              <w:ind w:right="102"/>
              <w:jc w:val="right"/>
              <w:rPr>
                <w:rFonts w:ascii="Arial"/>
              </w:rPr>
            </w:pPr>
            <w:r>
              <w:rPr>
                <w:rFonts w:ascii="Arial"/>
                <w:u w:val="single"/>
              </w:rPr>
              <w:tab/>
            </w:r>
            <w:r>
              <w:rPr>
                <w:rFonts w:ascii="Arial"/>
                <w:spacing w:val="-2"/>
                <w:u w:val="single"/>
              </w:rPr>
              <w:t>Capital</w:t>
            </w:r>
            <w:r>
              <w:rPr>
                <w:rFonts w:ascii="Arial"/>
                <w:u w:val="single"/>
              </w:rPr>
              <w:tab/>
            </w:r>
          </w:p>
        </w:tc>
      </w:tr>
      <w:tr w:rsidR="005D61FB" w14:paraId="38303AA4" w14:textId="77777777">
        <w:trPr>
          <w:trHeight w:val="298"/>
        </w:trPr>
        <w:tc>
          <w:tcPr>
            <w:tcW w:w="4004" w:type="dxa"/>
          </w:tcPr>
          <w:p w14:paraId="076B0C62" w14:textId="77777777" w:rsidR="005D61FB" w:rsidRDefault="00947834">
            <w:pPr>
              <w:pStyle w:val="TableParagraph"/>
              <w:spacing w:before="32" w:line="247" w:lineRule="exact"/>
              <w:ind w:left="115"/>
              <w:rPr>
                <w:rFonts w:ascii="Arial"/>
                <w:b/>
              </w:rPr>
            </w:pPr>
            <w:r>
              <w:rPr>
                <w:rFonts w:ascii="Arial"/>
                <w:b/>
                <w:spacing w:val="-2"/>
              </w:rPr>
              <w:t>Assets</w:t>
            </w:r>
          </w:p>
        </w:tc>
        <w:tc>
          <w:tcPr>
            <w:tcW w:w="3229" w:type="dxa"/>
          </w:tcPr>
          <w:p w14:paraId="30C6C06D" w14:textId="77777777" w:rsidR="005D61FB" w:rsidRDefault="005D61FB">
            <w:pPr>
              <w:pStyle w:val="TableParagraph"/>
              <w:rPr>
                <w:rFonts w:ascii="Times New Roman"/>
              </w:rPr>
            </w:pPr>
          </w:p>
        </w:tc>
        <w:tc>
          <w:tcPr>
            <w:tcW w:w="1736" w:type="dxa"/>
          </w:tcPr>
          <w:p w14:paraId="53D0F19C" w14:textId="77777777" w:rsidR="005D61FB" w:rsidRDefault="005D61FB">
            <w:pPr>
              <w:pStyle w:val="TableParagraph"/>
              <w:rPr>
                <w:rFonts w:ascii="Times New Roman"/>
              </w:rPr>
            </w:pPr>
          </w:p>
        </w:tc>
        <w:tc>
          <w:tcPr>
            <w:tcW w:w="1730" w:type="dxa"/>
          </w:tcPr>
          <w:p w14:paraId="11D1C99D" w14:textId="77777777" w:rsidR="005D61FB" w:rsidRDefault="005D61FB">
            <w:pPr>
              <w:pStyle w:val="TableParagraph"/>
              <w:rPr>
                <w:rFonts w:ascii="Times New Roman"/>
              </w:rPr>
            </w:pPr>
          </w:p>
        </w:tc>
      </w:tr>
      <w:tr w:rsidR="005D61FB" w14:paraId="5CBDF85D" w14:textId="77777777">
        <w:trPr>
          <w:trHeight w:val="274"/>
        </w:trPr>
        <w:tc>
          <w:tcPr>
            <w:tcW w:w="4004" w:type="dxa"/>
          </w:tcPr>
          <w:p w14:paraId="2D467EAB" w14:textId="77777777" w:rsidR="005D61FB" w:rsidRDefault="00947834">
            <w:pPr>
              <w:pStyle w:val="TableParagraph"/>
              <w:spacing w:before="7" w:line="248" w:lineRule="exact"/>
              <w:ind w:left="115"/>
              <w:rPr>
                <w:rFonts w:ascii="Arial"/>
              </w:rPr>
            </w:pPr>
            <w:r>
              <w:rPr>
                <w:rFonts w:ascii="Arial"/>
              </w:rPr>
              <w:t>Pooled</w:t>
            </w:r>
            <w:r>
              <w:rPr>
                <w:rFonts w:ascii="Arial"/>
                <w:spacing w:val="-3"/>
              </w:rPr>
              <w:t xml:space="preserve"> </w:t>
            </w:r>
            <w:r>
              <w:rPr>
                <w:rFonts w:ascii="Arial"/>
              </w:rPr>
              <w:t>cash</w:t>
            </w:r>
            <w:r>
              <w:rPr>
                <w:rFonts w:ascii="Arial"/>
                <w:spacing w:val="-2"/>
              </w:rPr>
              <w:t xml:space="preserve"> </w:t>
            </w:r>
            <w:r>
              <w:rPr>
                <w:rFonts w:ascii="Arial"/>
              </w:rPr>
              <w:t>and</w:t>
            </w:r>
            <w:r>
              <w:rPr>
                <w:rFonts w:ascii="Arial"/>
                <w:spacing w:val="-2"/>
              </w:rPr>
              <w:t xml:space="preserve"> investments</w:t>
            </w:r>
          </w:p>
        </w:tc>
        <w:tc>
          <w:tcPr>
            <w:tcW w:w="3229" w:type="dxa"/>
          </w:tcPr>
          <w:p w14:paraId="04763ED7" w14:textId="77777777" w:rsidR="005D61FB" w:rsidRDefault="00947834">
            <w:pPr>
              <w:pStyle w:val="TableParagraph"/>
              <w:tabs>
                <w:tab w:val="left" w:pos="523"/>
              </w:tabs>
              <w:spacing w:before="7" w:line="248" w:lineRule="exact"/>
              <w:ind w:right="122"/>
              <w:jc w:val="right"/>
              <w:rPr>
                <w:rFonts w:ascii="Arial"/>
              </w:rPr>
            </w:pPr>
            <w:r>
              <w:rPr>
                <w:rFonts w:ascii="Arial"/>
                <w:spacing w:val="-10"/>
              </w:rPr>
              <w:t>$</w:t>
            </w:r>
            <w:r>
              <w:rPr>
                <w:rFonts w:ascii="Arial"/>
              </w:rPr>
              <w:tab/>
            </w:r>
            <w:r>
              <w:rPr>
                <w:rFonts w:ascii="Arial"/>
                <w:spacing w:val="-2"/>
              </w:rPr>
              <w:t>8,699,386</w:t>
            </w:r>
          </w:p>
        </w:tc>
        <w:tc>
          <w:tcPr>
            <w:tcW w:w="1736" w:type="dxa"/>
          </w:tcPr>
          <w:p w14:paraId="475573FB" w14:textId="77777777" w:rsidR="005D61FB" w:rsidRDefault="00947834">
            <w:pPr>
              <w:pStyle w:val="TableParagraph"/>
              <w:tabs>
                <w:tab w:val="left" w:pos="629"/>
              </w:tabs>
              <w:spacing w:before="7" w:line="248" w:lineRule="exact"/>
              <w:ind w:left="106"/>
              <w:rPr>
                <w:rFonts w:ascii="Arial"/>
              </w:rPr>
            </w:pPr>
            <w:r>
              <w:rPr>
                <w:rFonts w:ascii="Arial"/>
                <w:spacing w:val="-10"/>
              </w:rPr>
              <w:t>$</w:t>
            </w:r>
            <w:r>
              <w:rPr>
                <w:rFonts w:ascii="Arial"/>
              </w:rPr>
              <w:tab/>
            </w:r>
            <w:r>
              <w:rPr>
                <w:rFonts w:ascii="Arial"/>
                <w:spacing w:val="-2"/>
              </w:rPr>
              <w:t>1,185,486</w:t>
            </w:r>
          </w:p>
        </w:tc>
        <w:tc>
          <w:tcPr>
            <w:tcW w:w="1730" w:type="dxa"/>
          </w:tcPr>
          <w:p w14:paraId="344F2EAA" w14:textId="77777777" w:rsidR="005D61FB" w:rsidRDefault="00947834">
            <w:pPr>
              <w:pStyle w:val="TableParagraph"/>
              <w:tabs>
                <w:tab w:val="left" w:pos="523"/>
              </w:tabs>
              <w:spacing w:before="7" w:line="248" w:lineRule="exact"/>
              <w:ind w:right="117"/>
              <w:jc w:val="right"/>
              <w:rPr>
                <w:rFonts w:ascii="Arial"/>
              </w:rPr>
            </w:pPr>
            <w:r>
              <w:rPr>
                <w:rFonts w:ascii="Arial"/>
                <w:spacing w:val="-10"/>
              </w:rPr>
              <w:t>$</w:t>
            </w:r>
            <w:r>
              <w:rPr>
                <w:rFonts w:ascii="Arial"/>
              </w:rPr>
              <w:tab/>
            </w:r>
            <w:r>
              <w:rPr>
                <w:rFonts w:ascii="Arial"/>
                <w:spacing w:val="-2"/>
              </w:rPr>
              <w:t>2,215,720</w:t>
            </w:r>
          </w:p>
        </w:tc>
      </w:tr>
      <w:tr w:rsidR="005D61FB" w14:paraId="09BB8110" w14:textId="77777777">
        <w:trPr>
          <w:trHeight w:val="275"/>
        </w:trPr>
        <w:tc>
          <w:tcPr>
            <w:tcW w:w="4004" w:type="dxa"/>
          </w:tcPr>
          <w:p w14:paraId="7EEDE1FF" w14:textId="77777777" w:rsidR="005D61FB" w:rsidRDefault="00947834">
            <w:pPr>
              <w:pStyle w:val="TableParagraph"/>
              <w:spacing w:before="8" w:line="248" w:lineRule="exact"/>
              <w:ind w:left="115"/>
              <w:rPr>
                <w:rFonts w:ascii="Arial"/>
              </w:rPr>
            </w:pPr>
            <w:r>
              <w:rPr>
                <w:rFonts w:ascii="Arial"/>
                <w:spacing w:val="-2"/>
              </w:rPr>
              <w:t>Receivables</w:t>
            </w:r>
          </w:p>
        </w:tc>
        <w:tc>
          <w:tcPr>
            <w:tcW w:w="3229" w:type="dxa"/>
          </w:tcPr>
          <w:p w14:paraId="0703E827" w14:textId="77777777" w:rsidR="005D61FB" w:rsidRDefault="005D61FB">
            <w:pPr>
              <w:pStyle w:val="TableParagraph"/>
              <w:rPr>
                <w:rFonts w:ascii="Times New Roman"/>
                <w:sz w:val="20"/>
              </w:rPr>
            </w:pPr>
          </w:p>
        </w:tc>
        <w:tc>
          <w:tcPr>
            <w:tcW w:w="1736" w:type="dxa"/>
          </w:tcPr>
          <w:p w14:paraId="3BEDE507" w14:textId="77777777" w:rsidR="005D61FB" w:rsidRDefault="005D61FB">
            <w:pPr>
              <w:pStyle w:val="TableParagraph"/>
              <w:rPr>
                <w:rFonts w:ascii="Times New Roman"/>
                <w:sz w:val="20"/>
              </w:rPr>
            </w:pPr>
          </w:p>
        </w:tc>
        <w:tc>
          <w:tcPr>
            <w:tcW w:w="1730" w:type="dxa"/>
          </w:tcPr>
          <w:p w14:paraId="3078149C" w14:textId="77777777" w:rsidR="005D61FB" w:rsidRDefault="005D61FB">
            <w:pPr>
              <w:pStyle w:val="TableParagraph"/>
              <w:rPr>
                <w:rFonts w:ascii="Times New Roman"/>
                <w:sz w:val="20"/>
              </w:rPr>
            </w:pPr>
          </w:p>
        </w:tc>
      </w:tr>
      <w:tr w:rsidR="005D61FB" w14:paraId="5CC074DC" w14:textId="77777777">
        <w:trPr>
          <w:trHeight w:val="275"/>
        </w:trPr>
        <w:tc>
          <w:tcPr>
            <w:tcW w:w="4004" w:type="dxa"/>
          </w:tcPr>
          <w:p w14:paraId="7952F4DD" w14:textId="77777777" w:rsidR="005D61FB" w:rsidRDefault="00947834">
            <w:pPr>
              <w:pStyle w:val="TableParagraph"/>
              <w:spacing w:before="8" w:line="248" w:lineRule="exact"/>
              <w:ind w:left="280"/>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3229" w:type="dxa"/>
          </w:tcPr>
          <w:p w14:paraId="7E88A902" w14:textId="77777777" w:rsidR="005D61FB" w:rsidRDefault="00947834">
            <w:pPr>
              <w:pStyle w:val="TableParagraph"/>
              <w:spacing w:before="8" w:line="248" w:lineRule="exact"/>
              <w:ind w:right="122"/>
              <w:jc w:val="right"/>
              <w:rPr>
                <w:rFonts w:ascii="Arial"/>
              </w:rPr>
            </w:pPr>
            <w:r>
              <w:rPr>
                <w:rFonts w:ascii="Arial"/>
                <w:spacing w:val="-2"/>
              </w:rPr>
              <w:t>2,221,905</w:t>
            </w:r>
          </w:p>
        </w:tc>
        <w:tc>
          <w:tcPr>
            <w:tcW w:w="1736" w:type="dxa"/>
          </w:tcPr>
          <w:p w14:paraId="5BC8B320" w14:textId="77777777" w:rsidR="005D61FB" w:rsidRDefault="00947834">
            <w:pPr>
              <w:pStyle w:val="TableParagraph"/>
              <w:spacing w:before="8" w:line="248" w:lineRule="exact"/>
              <w:ind w:right="368"/>
              <w:jc w:val="right"/>
              <w:rPr>
                <w:rFonts w:ascii="Arial"/>
              </w:rPr>
            </w:pPr>
            <w:r>
              <w:rPr>
                <w:rFonts w:ascii="Arial"/>
              </w:rPr>
              <w:t>-</w:t>
            </w:r>
          </w:p>
        </w:tc>
        <w:tc>
          <w:tcPr>
            <w:tcW w:w="1730" w:type="dxa"/>
          </w:tcPr>
          <w:p w14:paraId="3D8CC724" w14:textId="77777777" w:rsidR="005D61FB" w:rsidRDefault="00947834">
            <w:pPr>
              <w:pStyle w:val="TableParagraph"/>
              <w:spacing w:before="8" w:line="248" w:lineRule="exact"/>
              <w:ind w:right="117"/>
              <w:jc w:val="right"/>
              <w:rPr>
                <w:rFonts w:ascii="Arial"/>
              </w:rPr>
            </w:pPr>
            <w:r>
              <w:rPr>
                <w:rFonts w:ascii="Arial"/>
                <w:spacing w:val="-2"/>
              </w:rPr>
              <w:t>206,694</w:t>
            </w:r>
          </w:p>
        </w:tc>
      </w:tr>
      <w:tr w:rsidR="005D61FB" w14:paraId="115EC6DB" w14:textId="77777777">
        <w:trPr>
          <w:trHeight w:val="275"/>
        </w:trPr>
        <w:tc>
          <w:tcPr>
            <w:tcW w:w="4004" w:type="dxa"/>
          </w:tcPr>
          <w:p w14:paraId="5E501262" w14:textId="77777777" w:rsidR="005D61FB" w:rsidRDefault="00947834">
            <w:pPr>
              <w:pStyle w:val="TableParagraph"/>
              <w:spacing w:before="8" w:line="248" w:lineRule="exact"/>
              <w:ind w:left="280"/>
              <w:rPr>
                <w:rFonts w:ascii="Arial"/>
              </w:rPr>
            </w:pPr>
            <w:r>
              <w:rPr>
                <w:rFonts w:ascii="Arial"/>
                <w:spacing w:val="-2"/>
              </w:rPr>
              <w:t>Customers</w:t>
            </w:r>
          </w:p>
        </w:tc>
        <w:tc>
          <w:tcPr>
            <w:tcW w:w="3229" w:type="dxa"/>
          </w:tcPr>
          <w:p w14:paraId="40DE1A1C" w14:textId="77777777" w:rsidR="005D61FB" w:rsidRDefault="00947834">
            <w:pPr>
              <w:pStyle w:val="TableParagraph"/>
              <w:spacing w:before="8" w:line="248" w:lineRule="exact"/>
              <w:ind w:right="122"/>
              <w:jc w:val="right"/>
              <w:rPr>
                <w:rFonts w:ascii="Arial"/>
              </w:rPr>
            </w:pPr>
            <w:r>
              <w:rPr>
                <w:rFonts w:ascii="Arial"/>
                <w:spacing w:val="-2"/>
              </w:rPr>
              <w:t>723,179</w:t>
            </w:r>
          </w:p>
        </w:tc>
        <w:tc>
          <w:tcPr>
            <w:tcW w:w="1736" w:type="dxa"/>
          </w:tcPr>
          <w:p w14:paraId="239C7C37" w14:textId="77777777" w:rsidR="005D61FB" w:rsidRDefault="00947834">
            <w:pPr>
              <w:pStyle w:val="TableParagraph"/>
              <w:spacing w:before="8" w:line="248" w:lineRule="exact"/>
              <w:ind w:right="368"/>
              <w:jc w:val="right"/>
              <w:rPr>
                <w:rFonts w:ascii="Arial"/>
              </w:rPr>
            </w:pPr>
            <w:r>
              <w:rPr>
                <w:rFonts w:ascii="Arial"/>
              </w:rPr>
              <w:t>-</w:t>
            </w:r>
          </w:p>
        </w:tc>
        <w:tc>
          <w:tcPr>
            <w:tcW w:w="1730" w:type="dxa"/>
          </w:tcPr>
          <w:p w14:paraId="45560DDE" w14:textId="77777777" w:rsidR="005D61FB" w:rsidRDefault="00947834">
            <w:pPr>
              <w:pStyle w:val="TableParagraph"/>
              <w:spacing w:before="8" w:line="248" w:lineRule="exact"/>
              <w:ind w:right="362"/>
              <w:jc w:val="right"/>
              <w:rPr>
                <w:rFonts w:ascii="Arial"/>
              </w:rPr>
            </w:pPr>
            <w:r>
              <w:rPr>
                <w:rFonts w:ascii="Arial"/>
              </w:rPr>
              <w:t>-</w:t>
            </w:r>
          </w:p>
        </w:tc>
      </w:tr>
      <w:tr w:rsidR="005D61FB" w14:paraId="71F7A463" w14:textId="77777777">
        <w:trPr>
          <w:trHeight w:val="261"/>
        </w:trPr>
        <w:tc>
          <w:tcPr>
            <w:tcW w:w="4004" w:type="dxa"/>
          </w:tcPr>
          <w:p w14:paraId="7BFF84CA" w14:textId="77777777" w:rsidR="005D61FB" w:rsidRDefault="00947834">
            <w:pPr>
              <w:pStyle w:val="TableParagraph"/>
              <w:spacing w:before="8" w:line="233" w:lineRule="exact"/>
              <w:ind w:left="115"/>
              <w:rPr>
                <w:rFonts w:ascii="Arial"/>
              </w:rPr>
            </w:pPr>
            <w:r>
              <w:rPr>
                <w:rFonts w:ascii="Arial"/>
              </w:rPr>
              <w:t>Due from</w:t>
            </w:r>
            <w:r>
              <w:rPr>
                <w:rFonts w:ascii="Arial"/>
                <w:spacing w:val="1"/>
              </w:rPr>
              <w:t xml:space="preserve"> </w:t>
            </w:r>
            <w:r>
              <w:rPr>
                <w:rFonts w:ascii="Arial"/>
              </w:rPr>
              <w:t>other</w:t>
            </w:r>
            <w:r>
              <w:rPr>
                <w:rFonts w:ascii="Arial"/>
                <w:spacing w:val="1"/>
              </w:rPr>
              <w:t xml:space="preserve"> </w:t>
            </w:r>
            <w:r>
              <w:rPr>
                <w:rFonts w:ascii="Arial"/>
              </w:rPr>
              <w:t>units of</w:t>
            </w:r>
            <w:r>
              <w:rPr>
                <w:rFonts w:ascii="Arial"/>
                <w:spacing w:val="4"/>
              </w:rPr>
              <w:t xml:space="preserve"> </w:t>
            </w:r>
            <w:r>
              <w:rPr>
                <w:rFonts w:ascii="Arial"/>
                <w:spacing w:val="-2"/>
              </w:rPr>
              <w:t>government</w:t>
            </w:r>
          </w:p>
        </w:tc>
        <w:tc>
          <w:tcPr>
            <w:tcW w:w="3229" w:type="dxa"/>
          </w:tcPr>
          <w:p w14:paraId="1496334B" w14:textId="77777777" w:rsidR="005D61FB" w:rsidRDefault="00947834">
            <w:pPr>
              <w:pStyle w:val="TableParagraph"/>
              <w:spacing w:before="8" w:line="233" w:lineRule="exact"/>
              <w:ind w:right="367"/>
              <w:jc w:val="right"/>
              <w:rPr>
                <w:rFonts w:ascii="Arial"/>
              </w:rPr>
            </w:pPr>
            <w:r>
              <w:rPr>
                <w:rFonts w:ascii="Arial"/>
              </w:rPr>
              <w:t>-</w:t>
            </w:r>
          </w:p>
        </w:tc>
        <w:tc>
          <w:tcPr>
            <w:tcW w:w="1736" w:type="dxa"/>
          </w:tcPr>
          <w:p w14:paraId="613A8C1A" w14:textId="77777777" w:rsidR="005D61FB" w:rsidRDefault="00947834">
            <w:pPr>
              <w:pStyle w:val="TableParagraph"/>
              <w:spacing w:before="8" w:line="233" w:lineRule="exact"/>
              <w:ind w:right="368"/>
              <w:jc w:val="right"/>
              <w:rPr>
                <w:rFonts w:ascii="Arial"/>
              </w:rPr>
            </w:pPr>
            <w:r>
              <w:rPr>
                <w:rFonts w:ascii="Arial"/>
              </w:rPr>
              <w:t>-</w:t>
            </w:r>
          </w:p>
        </w:tc>
        <w:tc>
          <w:tcPr>
            <w:tcW w:w="1730" w:type="dxa"/>
          </w:tcPr>
          <w:p w14:paraId="1E1DA2B4" w14:textId="77777777" w:rsidR="005D61FB" w:rsidRDefault="00947834">
            <w:pPr>
              <w:pStyle w:val="TableParagraph"/>
              <w:spacing w:before="8" w:line="233" w:lineRule="exact"/>
              <w:ind w:right="363"/>
              <w:jc w:val="right"/>
              <w:rPr>
                <w:rFonts w:ascii="Arial"/>
              </w:rPr>
            </w:pPr>
            <w:r>
              <w:rPr>
                <w:rFonts w:ascii="Arial"/>
              </w:rPr>
              <w:t>-</w:t>
            </w:r>
          </w:p>
        </w:tc>
      </w:tr>
      <w:tr w:rsidR="005D61FB" w14:paraId="1CD5D1AB" w14:textId="77777777">
        <w:trPr>
          <w:trHeight w:val="431"/>
        </w:trPr>
        <w:tc>
          <w:tcPr>
            <w:tcW w:w="4004" w:type="dxa"/>
          </w:tcPr>
          <w:p w14:paraId="446A515E" w14:textId="77777777" w:rsidR="005D61FB" w:rsidRDefault="00947834">
            <w:pPr>
              <w:pStyle w:val="TableParagraph"/>
              <w:spacing w:before="17"/>
              <w:ind w:left="115"/>
              <w:rPr>
                <w:rFonts w:ascii="Arial"/>
              </w:rPr>
            </w:pPr>
            <w:r>
              <w:rPr>
                <w:rFonts w:ascii="Arial"/>
              </w:rPr>
              <w:t>Prepaid</w:t>
            </w:r>
            <w:r>
              <w:rPr>
                <w:rFonts w:ascii="Arial"/>
                <w:spacing w:val="-4"/>
              </w:rPr>
              <w:t xml:space="preserve"> </w:t>
            </w:r>
            <w:r>
              <w:rPr>
                <w:rFonts w:ascii="Arial"/>
                <w:spacing w:val="-2"/>
              </w:rPr>
              <w:t>items</w:t>
            </w:r>
          </w:p>
        </w:tc>
        <w:tc>
          <w:tcPr>
            <w:tcW w:w="3229" w:type="dxa"/>
          </w:tcPr>
          <w:p w14:paraId="3DC0501A" w14:textId="77777777" w:rsidR="005D61FB" w:rsidRDefault="00947834">
            <w:pPr>
              <w:pStyle w:val="TableParagraph"/>
              <w:tabs>
                <w:tab w:val="left" w:pos="830"/>
              </w:tabs>
              <w:spacing w:line="247" w:lineRule="exact"/>
              <w:ind w:right="122"/>
              <w:jc w:val="right"/>
              <w:rPr>
                <w:rFonts w:ascii="Arial"/>
              </w:rPr>
            </w:pPr>
            <w:r>
              <w:rPr>
                <w:rFonts w:ascii="Arial"/>
                <w:u w:val="single"/>
              </w:rPr>
              <w:tab/>
            </w:r>
            <w:r>
              <w:rPr>
                <w:rFonts w:ascii="Arial"/>
                <w:spacing w:val="-2"/>
                <w:u w:val="single"/>
              </w:rPr>
              <w:t>32,666</w:t>
            </w:r>
          </w:p>
        </w:tc>
        <w:tc>
          <w:tcPr>
            <w:tcW w:w="1736" w:type="dxa"/>
          </w:tcPr>
          <w:p w14:paraId="15CDBDD4" w14:textId="77777777" w:rsidR="005D61FB" w:rsidRDefault="00947834">
            <w:pPr>
              <w:pStyle w:val="TableParagraph"/>
              <w:tabs>
                <w:tab w:val="left" w:pos="1291"/>
                <w:tab w:val="left" w:pos="1627"/>
              </w:tabs>
              <w:spacing w:line="247" w:lineRule="exact"/>
              <w:ind w:left="106"/>
              <w:rPr>
                <w:rFonts w:ascii="Arial"/>
              </w:rPr>
            </w:pPr>
            <w:r>
              <w:rPr>
                <w:rFonts w:ascii="Arial"/>
                <w:u w:val="single"/>
              </w:rPr>
              <w:tab/>
            </w:r>
            <w:r>
              <w:rPr>
                <w:rFonts w:ascii="Arial"/>
                <w:spacing w:val="-10"/>
                <w:u w:val="single"/>
              </w:rPr>
              <w:t>-</w:t>
            </w:r>
            <w:r>
              <w:rPr>
                <w:rFonts w:ascii="Arial"/>
                <w:u w:val="single"/>
              </w:rPr>
              <w:tab/>
            </w:r>
          </w:p>
        </w:tc>
        <w:tc>
          <w:tcPr>
            <w:tcW w:w="1730" w:type="dxa"/>
          </w:tcPr>
          <w:p w14:paraId="10F83354" w14:textId="77777777" w:rsidR="005D61FB" w:rsidRDefault="00947834">
            <w:pPr>
              <w:pStyle w:val="TableParagraph"/>
              <w:tabs>
                <w:tab w:val="left" w:pos="1185"/>
                <w:tab w:val="left" w:pos="1521"/>
              </w:tabs>
              <w:spacing w:line="247" w:lineRule="exact"/>
              <w:ind w:right="102"/>
              <w:jc w:val="right"/>
              <w:rPr>
                <w:rFonts w:ascii="Arial"/>
              </w:rPr>
            </w:pPr>
            <w:r>
              <w:rPr>
                <w:rFonts w:ascii="Arial"/>
                <w:u w:val="single"/>
              </w:rPr>
              <w:tab/>
            </w:r>
            <w:r>
              <w:rPr>
                <w:rFonts w:ascii="Arial"/>
                <w:spacing w:val="-10"/>
                <w:u w:val="single"/>
              </w:rPr>
              <w:t>-</w:t>
            </w:r>
            <w:r>
              <w:rPr>
                <w:rFonts w:ascii="Arial"/>
                <w:u w:val="single"/>
              </w:rPr>
              <w:tab/>
            </w:r>
          </w:p>
        </w:tc>
      </w:tr>
      <w:tr w:rsidR="005D61FB" w14:paraId="2B055250" w14:textId="77777777">
        <w:trPr>
          <w:trHeight w:val="583"/>
        </w:trPr>
        <w:tc>
          <w:tcPr>
            <w:tcW w:w="4004" w:type="dxa"/>
          </w:tcPr>
          <w:p w14:paraId="51D950C8" w14:textId="77777777" w:rsidR="005D61FB" w:rsidRDefault="00947834">
            <w:pPr>
              <w:pStyle w:val="TableParagraph"/>
              <w:spacing w:before="165"/>
              <w:ind w:left="446"/>
              <w:rPr>
                <w:rFonts w:ascii="Arial"/>
              </w:rPr>
            </w:pPr>
            <w:r>
              <w:rPr>
                <w:rFonts w:ascii="Arial"/>
              </w:rPr>
              <w:t xml:space="preserve">Total </w:t>
            </w:r>
            <w:r>
              <w:rPr>
                <w:rFonts w:ascii="Arial"/>
                <w:spacing w:val="-2"/>
              </w:rPr>
              <w:t>assets</w:t>
            </w:r>
          </w:p>
        </w:tc>
        <w:tc>
          <w:tcPr>
            <w:tcW w:w="3229" w:type="dxa"/>
          </w:tcPr>
          <w:p w14:paraId="18FCE352" w14:textId="77777777" w:rsidR="005D61FB" w:rsidRDefault="00947834">
            <w:pPr>
              <w:pStyle w:val="TableParagraph"/>
              <w:tabs>
                <w:tab w:val="left" w:pos="400"/>
              </w:tabs>
              <w:spacing w:before="148"/>
              <w:ind w:right="122"/>
              <w:jc w:val="right"/>
              <w:rPr>
                <w:rFonts w:ascii="Arial"/>
              </w:rPr>
            </w:pPr>
            <w:r>
              <w:rPr>
                <w:rFonts w:ascii="Arial"/>
                <w:spacing w:val="-10"/>
                <w:u w:val="double"/>
              </w:rPr>
              <w:t>$</w:t>
            </w:r>
            <w:r>
              <w:rPr>
                <w:rFonts w:ascii="Arial"/>
                <w:u w:val="double"/>
              </w:rPr>
              <w:tab/>
            </w:r>
            <w:r>
              <w:rPr>
                <w:rFonts w:ascii="Arial"/>
                <w:spacing w:val="-2"/>
                <w:u w:val="double"/>
              </w:rPr>
              <w:t>11,677,136</w:t>
            </w:r>
          </w:p>
        </w:tc>
        <w:tc>
          <w:tcPr>
            <w:tcW w:w="1736" w:type="dxa"/>
          </w:tcPr>
          <w:p w14:paraId="38A99263" w14:textId="77777777" w:rsidR="005D61FB" w:rsidRDefault="00947834">
            <w:pPr>
              <w:pStyle w:val="TableParagraph"/>
              <w:tabs>
                <w:tab w:val="left" w:pos="629"/>
              </w:tabs>
              <w:spacing w:before="148"/>
              <w:ind w:left="106"/>
              <w:rPr>
                <w:rFonts w:ascii="Arial"/>
              </w:rPr>
            </w:pPr>
            <w:r>
              <w:rPr>
                <w:rFonts w:ascii="Arial"/>
                <w:spacing w:val="-10"/>
                <w:u w:val="double"/>
              </w:rPr>
              <w:t>$</w:t>
            </w:r>
            <w:r>
              <w:rPr>
                <w:rFonts w:ascii="Arial"/>
                <w:u w:val="double"/>
              </w:rPr>
              <w:tab/>
            </w:r>
            <w:r>
              <w:rPr>
                <w:rFonts w:ascii="Arial"/>
                <w:spacing w:val="-2"/>
                <w:u w:val="double"/>
              </w:rPr>
              <w:t>1,185,486</w:t>
            </w:r>
          </w:p>
        </w:tc>
        <w:tc>
          <w:tcPr>
            <w:tcW w:w="1730" w:type="dxa"/>
          </w:tcPr>
          <w:p w14:paraId="5C61B262" w14:textId="77777777" w:rsidR="005D61FB" w:rsidRDefault="00947834">
            <w:pPr>
              <w:pStyle w:val="TableParagraph"/>
              <w:tabs>
                <w:tab w:val="left" w:pos="523"/>
              </w:tabs>
              <w:spacing w:before="148"/>
              <w:ind w:right="118"/>
              <w:jc w:val="right"/>
              <w:rPr>
                <w:rFonts w:ascii="Arial"/>
              </w:rPr>
            </w:pPr>
            <w:r>
              <w:rPr>
                <w:rFonts w:ascii="Arial"/>
                <w:spacing w:val="-10"/>
                <w:u w:val="double"/>
              </w:rPr>
              <w:t>$</w:t>
            </w:r>
            <w:r>
              <w:rPr>
                <w:rFonts w:ascii="Arial"/>
                <w:u w:val="double"/>
              </w:rPr>
              <w:tab/>
            </w:r>
            <w:r>
              <w:rPr>
                <w:rFonts w:ascii="Arial"/>
                <w:spacing w:val="-2"/>
                <w:u w:val="double"/>
              </w:rPr>
              <w:t>2,422,414</w:t>
            </w:r>
          </w:p>
        </w:tc>
      </w:tr>
      <w:tr w:rsidR="005D61FB" w14:paraId="2F553E13" w14:textId="77777777">
        <w:trPr>
          <w:trHeight w:val="424"/>
        </w:trPr>
        <w:tc>
          <w:tcPr>
            <w:tcW w:w="4004" w:type="dxa"/>
          </w:tcPr>
          <w:p w14:paraId="06339272" w14:textId="77777777" w:rsidR="005D61FB" w:rsidRDefault="00947834">
            <w:pPr>
              <w:pStyle w:val="TableParagraph"/>
              <w:spacing w:before="158" w:line="247" w:lineRule="exact"/>
              <w:ind w:left="115"/>
              <w:rPr>
                <w:rFonts w:ascii="Arial"/>
                <w:b/>
              </w:rPr>
            </w:pPr>
            <w:r>
              <w:rPr>
                <w:rFonts w:ascii="Arial"/>
                <w:b/>
                <w:spacing w:val="-2"/>
              </w:rPr>
              <w:t>Liabilities</w:t>
            </w:r>
          </w:p>
        </w:tc>
        <w:tc>
          <w:tcPr>
            <w:tcW w:w="3229" w:type="dxa"/>
          </w:tcPr>
          <w:p w14:paraId="0385C88E" w14:textId="77777777" w:rsidR="005D61FB" w:rsidRDefault="005D61FB">
            <w:pPr>
              <w:pStyle w:val="TableParagraph"/>
              <w:rPr>
                <w:rFonts w:ascii="Times New Roman"/>
              </w:rPr>
            </w:pPr>
          </w:p>
        </w:tc>
        <w:tc>
          <w:tcPr>
            <w:tcW w:w="1736" w:type="dxa"/>
          </w:tcPr>
          <w:p w14:paraId="3E6B9859" w14:textId="77777777" w:rsidR="005D61FB" w:rsidRDefault="005D61FB">
            <w:pPr>
              <w:pStyle w:val="TableParagraph"/>
              <w:rPr>
                <w:rFonts w:ascii="Times New Roman"/>
              </w:rPr>
            </w:pPr>
          </w:p>
        </w:tc>
        <w:tc>
          <w:tcPr>
            <w:tcW w:w="1730" w:type="dxa"/>
          </w:tcPr>
          <w:p w14:paraId="40C060FA" w14:textId="77777777" w:rsidR="005D61FB" w:rsidRDefault="005D61FB">
            <w:pPr>
              <w:pStyle w:val="TableParagraph"/>
              <w:rPr>
                <w:rFonts w:ascii="Times New Roman"/>
              </w:rPr>
            </w:pPr>
          </w:p>
        </w:tc>
      </w:tr>
      <w:tr w:rsidR="005D61FB" w14:paraId="5A54E5B7" w14:textId="77777777">
        <w:trPr>
          <w:trHeight w:val="274"/>
        </w:trPr>
        <w:tc>
          <w:tcPr>
            <w:tcW w:w="4004" w:type="dxa"/>
          </w:tcPr>
          <w:p w14:paraId="743B1DEA" w14:textId="77777777" w:rsidR="005D61FB" w:rsidRDefault="00947834">
            <w:pPr>
              <w:pStyle w:val="TableParagraph"/>
              <w:spacing w:before="7" w:line="248" w:lineRule="exact"/>
              <w:ind w:left="115"/>
              <w:rPr>
                <w:rFonts w:ascii="Arial"/>
              </w:rPr>
            </w:pPr>
            <w:r>
              <w:rPr>
                <w:rFonts w:ascii="Arial"/>
              </w:rPr>
              <w:t>Accounts</w:t>
            </w:r>
            <w:r>
              <w:rPr>
                <w:rFonts w:ascii="Arial"/>
                <w:spacing w:val="-4"/>
              </w:rPr>
              <w:t xml:space="preserve"> </w:t>
            </w:r>
            <w:r>
              <w:rPr>
                <w:rFonts w:ascii="Arial"/>
                <w:spacing w:val="-2"/>
              </w:rPr>
              <w:t>payable</w:t>
            </w:r>
          </w:p>
        </w:tc>
        <w:tc>
          <w:tcPr>
            <w:tcW w:w="3229" w:type="dxa"/>
          </w:tcPr>
          <w:p w14:paraId="1AF790FF" w14:textId="77777777" w:rsidR="005D61FB" w:rsidRDefault="00947834">
            <w:pPr>
              <w:pStyle w:val="TableParagraph"/>
              <w:tabs>
                <w:tab w:val="left" w:pos="830"/>
              </w:tabs>
              <w:spacing w:before="7" w:line="248" w:lineRule="exact"/>
              <w:ind w:right="121"/>
              <w:jc w:val="right"/>
              <w:rPr>
                <w:rFonts w:ascii="Arial"/>
              </w:rPr>
            </w:pPr>
            <w:r>
              <w:rPr>
                <w:rFonts w:ascii="Arial"/>
                <w:spacing w:val="-10"/>
              </w:rPr>
              <w:t>$</w:t>
            </w:r>
            <w:r>
              <w:rPr>
                <w:rFonts w:ascii="Arial"/>
              </w:rPr>
              <w:tab/>
            </w:r>
            <w:r>
              <w:rPr>
                <w:rFonts w:ascii="Arial"/>
                <w:spacing w:val="-2"/>
              </w:rPr>
              <w:t>92,721</w:t>
            </w:r>
          </w:p>
        </w:tc>
        <w:tc>
          <w:tcPr>
            <w:tcW w:w="1736" w:type="dxa"/>
          </w:tcPr>
          <w:p w14:paraId="26824B33" w14:textId="77777777" w:rsidR="005D61FB" w:rsidRDefault="00947834">
            <w:pPr>
              <w:pStyle w:val="TableParagraph"/>
              <w:tabs>
                <w:tab w:val="left" w:pos="1291"/>
              </w:tabs>
              <w:spacing w:before="7" w:line="248" w:lineRule="exact"/>
              <w:ind w:left="106"/>
              <w:rPr>
                <w:rFonts w:ascii="Arial"/>
              </w:rPr>
            </w:pPr>
            <w:r>
              <w:rPr>
                <w:rFonts w:ascii="Arial"/>
                <w:spacing w:val="-10"/>
              </w:rPr>
              <w:t>$</w:t>
            </w:r>
            <w:r>
              <w:rPr>
                <w:rFonts w:ascii="Arial"/>
              </w:rPr>
              <w:tab/>
            </w:r>
            <w:r>
              <w:rPr>
                <w:rFonts w:ascii="Arial"/>
                <w:spacing w:val="-10"/>
              </w:rPr>
              <w:t>-</w:t>
            </w:r>
          </w:p>
        </w:tc>
        <w:tc>
          <w:tcPr>
            <w:tcW w:w="1730" w:type="dxa"/>
          </w:tcPr>
          <w:p w14:paraId="6F8B9EB8" w14:textId="77777777" w:rsidR="005D61FB" w:rsidRDefault="00947834">
            <w:pPr>
              <w:pStyle w:val="TableParagraph"/>
              <w:tabs>
                <w:tab w:val="left" w:pos="830"/>
              </w:tabs>
              <w:spacing w:before="7" w:line="248" w:lineRule="exact"/>
              <w:ind w:right="117"/>
              <w:jc w:val="right"/>
              <w:rPr>
                <w:rFonts w:ascii="Arial"/>
              </w:rPr>
            </w:pPr>
            <w:r>
              <w:rPr>
                <w:rFonts w:ascii="Arial"/>
                <w:spacing w:val="-10"/>
              </w:rPr>
              <w:t>$</w:t>
            </w:r>
            <w:r>
              <w:rPr>
                <w:rFonts w:ascii="Arial"/>
              </w:rPr>
              <w:tab/>
            </w:r>
            <w:r>
              <w:rPr>
                <w:rFonts w:ascii="Arial"/>
                <w:spacing w:val="-2"/>
              </w:rPr>
              <w:t>48,271</w:t>
            </w:r>
          </w:p>
        </w:tc>
      </w:tr>
      <w:tr w:rsidR="005D61FB" w14:paraId="46A4BEC5" w14:textId="77777777">
        <w:trPr>
          <w:trHeight w:val="275"/>
        </w:trPr>
        <w:tc>
          <w:tcPr>
            <w:tcW w:w="4004" w:type="dxa"/>
          </w:tcPr>
          <w:p w14:paraId="05FD747A" w14:textId="77777777" w:rsidR="005D61FB" w:rsidRDefault="00947834">
            <w:pPr>
              <w:pStyle w:val="TableParagraph"/>
              <w:spacing w:before="8" w:line="248" w:lineRule="exact"/>
              <w:ind w:left="115"/>
              <w:rPr>
                <w:rFonts w:ascii="Arial"/>
              </w:rPr>
            </w:pPr>
            <w:r>
              <w:rPr>
                <w:rFonts w:ascii="Arial"/>
              </w:rPr>
              <w:t>Checks</w:t>
            </w:r>
            <w:r>
              <w:rPr>
                <w:rFonts w:ascii="Arial"/>
                <w:spacing w:val="-1"/>
              </w:rPr>
              <w:t xml:space="preserve"> </w:t>
            </w:r>
            <w:r>
              <w:rPr>
                <w:rFonts w:ascii="Arial"/>
              </w:rPr>
              <w:t>written</w:t>
            </w:r>
            <w:r>
              <w:rPr>
                <w:rFonts w:ascii="Arial"/>
                <w:spacing w:val="-1"/>
              </w:rPr>
              <w:t xml:space="preserve"> </w:t>
            </w:r>
            <w:r>
              <w:rPr>
                <w:rFonts w:ascii="Arial"/>
              </w:rPr>
              <w:t>against</w:t>
            </w:r>
            <w:r>
              <w:rPr>
                <w:rFonts w:ascii="Arial"/>
                <w:spacing w:val="1"/>
              </w:rPr>
              <w:t xml:space="preserve"> </w:t>
            </w:r>
            <w:r>
              <w:rPr>
                <w:rFonts w:ascii="Arial"/>
              </w:rPr>
              <w:t xml:space="preserve">future </w:t>
            </w:r>
            <w:r>
              <w:rPr>
                <w:rFonts w:ascii="Arial"/>
                <w:spacing w:val="-2"/>
              </w:rPr>
              <w:t>deposits</w:t>
            </w:r>
          </w:p>
        </w:tc>
        <w:tc>
          <w:tcPr>
            <w:tcW w:w="3229" w:type="dxa"/>
          </w:tcPr>
          <w:p w14:paraId="676A1B60" w14:textId="77777777" w:rsidR="005D61FB" w:rsidRDefault="00947834">
            <w:pPr>
              <w:pStyle w:val="TableParagraph"/>
              <w:spacing w:before="8" w:line="248" w:lineRule="exact"/>
              <w:ind w:right="368"/>
              <w:jc w:val="right"/>
              <w:rPr>
                <w:rFonts w:ascii="Arial"/>
              </w:rPr>
            </w:pPr>
            <w:r>
              <w:rPr>
                <w:rFonts w:ascii="Arial"/>
              </w:rPr>
              <w:t>-</w:t>
            </w:r>
          </w:p>
        </w:tc>
        <w:tc>
          <w:tcPr>
            <w:tcW w:w="1736" w:type="dxa"/>
          </w:tcPr>
          <w:p w14:paraId="6CA90E69" w14:textId="77777777" w:rsidR="005D61FB" w:rsidRDefault="00947834">
            <w:pPr>
              <w:pStyle w:val="TableParagraph"/>
              <w:spacing w:before="8" w:line="248" w:lineRule="exact"/>
              <w:ind w:right="368"/>
              <w:jc w:val="right"/>
              <w:rPr>
                <w:rFonts w:ascii="Arial"/>
              </w:rPr>
            </w:pPr>
            <w:r>
              <w:rPr>
                <w:rFonts w:ascii="Arial"/>
              </w:rPr>
              <w:t>-</w:t>
            </w:r>
          </w:p>
        </w:tc>
        <w:tc>
          <w:tcPr>
            <w:tcW w:w="1730" w:type="dxa"/>
          </w:tcPr>
          <w:p w14:paraId="2C9AB880" w14:textId="77777777" w:rsidR="005D61FB" w:rsidRDefault="00947834">
            <w:pPr>
              <w:pStyle w:val="TableParagraph"/>
              <w:spacing w:before="8" w:line="248" w:lineRule="exact"/>
              <w:ind w:right="363"/>
              <w:jc w:val="right"/>
              <w:rPr>
                <w:rFonts w:ascii="Arial"/>
              </w:rPr>
            </w:pPr>
            <w:r>
              <w:rPr>
                <w:rFonts w:ascii="Arial"/>
              </w:rPr>
              <w:t>-</w:t>
            </w:r>
          </w:p>
        </w:tc>
      </w:tr>
      <w:tr w:rsidR="005D61FB" w14:paraId="37EC7377" w14:textId="77777777">
        <w:trPr>
          <w:trHeight w:val="263"/>
        </w:trPr>
        <w:tc>
          <w:tcPr>
            <w:tcW w:w="4004" w:type="dxa"/>
          </w:tcPr>
          <w:p w14:paraId="39377537" w14:textId="77777777" w:rsidR="005D61FB" w:rsidRDefault="00947834">
            <w:pPr>
              <w:pStyle w:val="TableParagraph"/>
              <w:spacing w:before="8" w:line="236" w:lineRule="exact"/>
              <w:ind w:left="115"/>
              <w:rPr>
                <w:rFonts w:ascii="Arial"/>
              </w:rPr>
            </w:pPr>
            <w:r>
              <w:rPr>
                <w:rFonts w:ascii="Arial"/>
              </w:rPr>
              <w:t>Accrued</w:t>
            </w:r>
            <w:r>
              <w:rPr>
                <w:rFonts w:ascii="Arial"/>
                <w:spacing w:val="-3"/>
              </w:rPr>
              <w:t xml:space="preserve"> </w:t>
            </w:r>
            <w:r>
              <w:rPr>
                <w:rFonts w:ascii="Arial"/>
              </w:rPr>
              <w:t>and</w:t>
            </w:r>
            <w:r>
              <w:rPr>
                <w:rFonts w:ascii="Arial"/>
                <w:spacing w:val="-3"/>
              </w:rPr>
              <w:t xml:space="preserve"> </w:t>
            </w:r>
            <w:r>
              <w:rPr>
                <w:rFonts w:ascii="Arial"/>
              </w:rPr>
              <w:t xml:space="preserve">other </w:t>
            </w:r>
            <w:r>
              <w:rPr>
                <w:rFonts w:ascii="Arial"/>
                <w:spacing w:val="-2"/>
              </w:rPr>
              <w:t>liabilities</w:t>
            </w:r>
          </w:p>
        </w:tc>
        <w:tc>
          <w:tcPr>
            <w:tcW w:w="3229" w:type="dxa"/>
          </w:tcPr>
          <w:p w14:paraId="1F989D2B" w14:textId="77777777" w:rsidR="005D61FB" w:rsidRDefault="00947834">
            <w:pPr>
              <w:pStyle w:val="TableParagraph"/>
              <w:spacing w:before="8" w:line="236" w:lineRule="exact"/>
              <w:ind w:right="122"/>
              <w:jc w:val="right"/>
              <w:rPr>
                <w:rFonts w:ascii="Arial"/>
              </w:rPr>
            </w:pPr>
            <w:r>
              <w:rPr>
                <w:rFonts w:ascii="Arial"/>
                <w:spacing w:val="-2"/>
              </w:rPr>
              <w:t>242,666</w:t>
            </w:r>
          </w:p>
        </w:tc>
        <w:tc>
          <w:tcPr>
            <w:tcW w:w="1736" w:type="dxa"/>
          </w:tcPr>
          <w:p w14:paraId="3CD23A76" w14:textId="77777777" w:rsidR="005D61FB" w:rsidRDefault="00947834">
            <w:pPr>
              <w:pStyle w:val="TableParagraph"/>
              <w:spacing w:before="8" w:line="236" w:lineRule="exact"/>
              <w:ind w:right="368"/>
              <w:jc w:val="right"/>
              <w:rPr>
                <w:rFonts w:ascii="Arial"/>
              </w:rPr>
            </w:pPr>
            <w:r>
              <w:rPr>
                <w:rFonts w:ascii="Arial"/>
              </w:rPr>
              <w:t>-</w:t>
            </w:r>
          </w:p>
        </w:tc>
        <w:tc>
          <w:tcPr>
            <w:tcW w:w="1730" w:type="dxa"/>
          </w:tcPr>
          <w:p w14:paraId="6819916A" w14:textId="77777777" w:rsidR="005D61FB" w:rsidRDefault="00947834">
            <w:pPr>
              <w:pStyle w:val="TableParagraph"/>
              <w:spacing w:before="8" w:line="236" w:lineRule="exact"/>
              <w:ind w:right="117"/>
              <w:jc w:val="right"/>
              <w:rPr>
                <w:rFonts w:ascii="Arial"/>
              </w:rPr>
            </w:pPr>
            <w:r>
              <w:rPr>
                <w:rFonts w:ascii="Arial"/>
                <w:spacing w:val="-2"/>
              </w:rPr>
              <w:t>27,477</w:t>
            </w:r>
          </w:p>
        </w:tc>
      </w:tr>
      <w:tr w:rsidR="005D61FB" w14:paraId="220220C5" w14:textId="77777777">
        <w:trPr>
          <w:trHeight w:val="414"/>
        </w:trPr>
        <w:tc>
          <w:tcPr>
            <w:tcW w:w="4004" w:type="dxa"/>
          </w:tcPr>
          <w:p w14:paraId="05165B8C" w14:textId="77777777" w:rsidR="005D61FB" w:rsidRDefault="00947834">
            <w:pPr>
              <w:pStyle w:val="TableParagraph"/>
              <w:spacing w:before="20"/>
              <w:ind w:left="115"/>
              <w:rPr>
                <w:rFonts w:ascii="Arial"/>
              </w:rPr>
            </w:pPr>
            <w:r>
              <w:rPr>
                <w:rFonts w:ascii="Arial"/>
              </w:rPr>
              <w:t>Unearned</w:t>
            </w:r>
            <w:r>
              <w:rPr>
                <w:rFonts w:ascii="Arial"/>
                <w:spacing w:val="-5"/>
              </w:rPr>
              <w:t xml:space="preserve"> </w:t>
            </w:r>
            <w:r>
              <w:rPr>
                <w:rFonts w:ascii="Arial"/>
                <w:spacing w:val="-2"/>
              </w:rPr>
              <w:t>revenue</w:t>
            </w:r>
          </w:p>
        </w:tc>
        <w:tc>
          <w:tcPr>
            <w:tcW w:w="3229" w:type="dxa"/>
          </w:tcPr>
          <w:p w14:paraId="45C2CFFE" w14:textId="77777777" w:rsidR="005D61FB" w:rsidRDefault="00947834">
            <w:pPr>
              <w:pStyle w:val="TableParagraph"/>
              <w:tabs>
                <w:tab w:val="left" w:pos="1185"/>
                <w:tab w:val="left" w:pos="1521"/>
              </w:tabs>
              <w:spacing w:line="249" w:lineRule="exact"/>
              <w:ind w:right="105"/>
              <w:jc w:val="right"/>
              <w:rPr>
                <w:rFonts w:ascii="Arial"/>
              </w:rPr>
            </w:pPr>
            <w:r>
              <w:rPr>
                <w:rFonts w:ascii="Arial"/>
                <w:u w:val="single"/>
              </w:rPr>
              <w:tab/>
            </w:r>
            <w:r>
              <w:rPr>
                <w:rFonts w:ascii="Arial"/>
                <w:spacing w:val="-10"/>
                <w:u w:val="single"/>
              </w:rPr>
              <w:t>-</w:t>
            </w:r>
            <w:r>
              <w:rPr>
                <w:rFonts w:ascii="Arial"/>
                <w:u w:val="single"/>
              </w:rPr>
              <w:tab/>
            </w:r>
          </w:p>
        </w:tc>
        <w:tc>
          <w:tcPr>
            <w:tcW w:w="1736" w:type="dxa"/>
          </w:tcPr>
          <w:p w14:paraId="5DB21DB6" w14:textId="77777777" w:rsidR="005D61FB" w:rsidRDefault="00947834">
            <w:pPr>
              <w:pStyle w:val="TableParagraph"/>
              <w:tabs>
                <w:tab w:val="left" w:pos="629"/>
              </w:tabs>
              <w:spacing w:line="249" w:lineRule="exact"/>
              <w:ind w:left="106"/>
              <w:rPr>
                <w:rFonts w:ascii="Arial"/>
              </w:rPr>
            </w:pPr>
            <w:r>
              <w:rPr>
                <w:rFonts w:ascii="Arial"/>
                <w:u w:val="single"/>
              </w:rPr>
              <w:tab/>
            </w:r>
            <w:r>
              <w:rPr>
                <w:rFonts w:ascii="Arial"/>
                <w:spacing w:val="-2"/>
                <w:u w:val="single"/>
              </w:rPr>
              <w:t>1,185,424</w:t>
            </w:r>
          </w:p>
        </w:tc>
        <w:tc>
          <w:tcPr>
            <w:tcW w:w="1730" w:type="dxa"/>
          </w:tcPr>
          <w:p w14:paraId="152AB22D" w14:textId="77777777" w:rsidR="005D61FB" w:rsidRDefault="00947834">
            <w:pPr>
              <w:pStyle w:val="TableParagraph"/>
              <w:tabs>
                <w:tab w:val="left" w:pos="1185"/>
                <w:tab w:val="left" w:pos="1521"/>
              </w:tabs>
              <w:spacing w:line="249" w:lineRule="exact"/>
              <w:ind w:right="102"/>
              <w:jc w:val="right"/>
              <w:rPr>
                <w:rFonts w:ascii="Arial"/>
              </w:rPr>
            </w:pPr>
            <w:r>
              <w:rPr>
                <w:rFonts w:ascii="Arial"/>
                <w:u w:val="single"/>
              </w:rPr>
              <w:tab/>
            </w:r>
            <w:r>
              <w:rPr>
                <w:rFonts w:ascii="Arial"/>
                <w:spacing w:val="-10"/>
                <w:u w:val="single"/>
              </w:rPr>
              <w:t>-</w:t>
            </w:r>
            <w:r>
              <w:rPr>
                <w:rFonts w:ascii="Arial"/>
                <w:u w:val="single"/>
              </w:rPr>
              <w:tab/>
            </w:r>
          </w:p>
        </w:tc>
      </w:tr>
      <w:tr w:rsidR="005D61FB" w14:paraId="0C85EB2C" w14:textId="77777777">
        <w:trPr>
          <w:trHeight w:val="561"/>
        </w:trPr>
        <w:tc>
          <w:tcPr>
            <w:tcW w:w="4004" w:type="dxa"/>
          </w:tcPr>
          <w:p w14:paraId="46AFF6CA" w14:textId="77777777" w:rsidR="005D61FB" w:rsidRDefault="00947834">
            <w:pPr>
              <w:pStyle w:val="TableParagraph"/>
              <w:spacing w:before="158"/>
              <w:ind w:left="446"/>
              <w:rPr>
                <w:rFonts w:ascii="Arial"/>
              </w:rPr>
            </w:pPr>
            <w:r>
              <w:rPr>
                <w:rFonts w:ascii="Arial"/>
              </w:rPr>
              <w:t>Total</w:t>
            </w:r>
            <w:r>
              <w:rPr>
                <w:rFonts w:ascii="Arial"/>
                <w:spacing w:val="-1"/>
              </w:rPr>
              <w:t xml:space="preserve"> </w:t>
            </w:r>
            <w:r>
              <w:rPr>
                <w:rFonts w:ascii="Arial"/>
                <w:spacing w:val="-2"/>
              </w:rPr>
              <w:t>liabilities</w:t>
            </w:r>
          </w:p>
        </w:tc>
        <w:tc>
          <w:tcPr>
            <w:tcW w:w="3229" w:type="dxa"/>
          </w:tcPr>
          <w:p w14:paraId="679B7953" w14:textId="77777777" w:rsidR="005D61FB" w:rsidRDefault="00947834">
            <w:pPr>
              <w:pStyle w:val="TableParagraph"/>
              <w:tabs>
                <w:tab w:val="left" w:pos="707"/>
              </w:tabs>
              <w:spacing w:before="134"/>
              <w:ind w:right="122"/>
              <w:jc w:val="right"/>
              <w:rPr>
                <w:rFonts w:ascii="Arial"/>
              </w:rPr>
            </w:pPr>
            <w:r>
              <w:rPr>
                <w:rFonts w:ascii="Arial"/>
                <w:u w:val="single"/>
              </w:rPr>
              <w:tab/>
            </w:r>
            <w:r>
              <w:rPr>
                <w:rFonts w:ascii="Arial"/>
                <w:spacing w:val="-2"/>
                <w:u w:val="single"/>
              </w:rPr>
              <w:t>335,387</w:t>
            </w:r>
          </w:p>
        </w:tc>
        <w:tc>
          <w:tcPr>
            <w:tcW w:w="1736" w:type="dxa"/>
          </w:tcPr>
          <w:p w14:paraId="528A4C1A" w14:textId="77777777" w:rsidR="005D61FB" w:rsidRDefault="00947834">
            <w:pPr>
              <w:pStyle w:val="TableParagraph"/>
              <w:tabs>
                <w:tab w:val="left" w:pos="629"/>
              </w:tabs>
              <w:spacing w:before="134"/>
              <w:ind w:left="106"/>
              <w:rPr>
                <w:rFonts w:ascii="Arial"/>
              </w:rPr>
            </w:pPr>
            <w:r>
              <w:rPr>
                <w:rFonts w:ascii="Arial"/>
                <w:u w:val="single"/>
              </w:rPr>
              <w:tab/>
            </w:r>
            <w:r>
              <w:rPr>
                <w:rFonts w:ascii="Arial"/>
                <w:spacing w:val="-2"/>
                <w:u w:val="single"/>
              </w:rPr>
              <w:t>1,185,424</w:t>
            </w:r>
          </w:p>
        </w:tc>
        <w:tc>
          <w:tcPr>
            <w:tcW w:w="1730" w:type="dxa"/>
          </w:tcPr>
          <w:p w14:paraId="1E967151" w14:textId="77777777" w:rsidR="005D61FB" w:rsidRDefault="00947834">
            <w:pPr>
              <w:pStyle w:val="TableParagraph"/>
              <w:tabs>
                <w:tab w:val="left" w:pos="830"/>
              </w:tabs>
              <w:spacing w:before="134"/>
              <w:ind w:right="117"/>
              <w:jc w:val="right"/>
              <w:rPr>
                <w:rFonts w:ascii="Arial"/>
              </w:rPr>
            </w:pPr>
            <w:r>
              <w:rPr>
                <w:rFonts w:ascii="Arial"/>
                <w:u w:val="single"/>
              </w:rPr>
              <w:tab/>
            </w:r>
            <w:r>
              <w:rPr>
                <w:rFonts w:ascii="Arial"/>
                <w:spacing w:val="-2"/>
                <w:u w:val="single"/>
              </w:rPr>
              <w:t>75,748</w:t>
            </w:r>
          </w:p>
        </w:tc>
      </w:tr>
      <w:tr w:rsidR="005D61FB" w14:paraId="456EEFC9" w14:textId="77777777">
        <w:trPr>
          <w:trHeight w:val="419"/>
        </w:trPr>
        <w:tc>
          <w:tcPr>
            <w:tcW w:w="4004" w:type="dxa"/>
          </w:tcPr>
          <w:p w14:paraId="089BBA0D" w14:textId="77777777" w:rsidR="005D61FB" w:rsidRDefault="00947834">
            <w:pPr>
              <w:pStyle w:val="TableParagraph"/>
              <w:spacing w:before="143"/>
              <w:ind w:left="115"/>
              <w:rPr>
                <w:rFonts w:ascii="Arial"/>
                <w:b/>
              </w:rPr>
            </w:pPr>
            <w:r>
              <w:rPr>
                <w:rFonts w:ascii="Arial"/>
                <w:b/>
              </w:rPr>
              <w:t>Deferred</w:t>
            </w:r>
            <w:r>
              <w:rPr>
                <w:rFonts w:ascii="Arial"/>
                <w:b/>
                <w:spacing w:val="1"/>
              </w:rPr>
              <w:t xml:space="preserve"> </w:t>
            </w:r>
            <w:r>
              <w:rPr>
                <w:rFonts w:ascii="Arial"/>
                <w:b/>
              </w:rPr>
              <w:t>Inflows</w:t>
            </w:r>
            <w:r>
              <w:rPr>
                <w:rFonts w:ascii="Arial"/>
                <w:b/>
                <w:spacing w:val="1"/>
              </w:rPr>
              <w:t xml:space="preserve"> </w:t>
            </w:r>
            <w:r>
              <w:rPr>
                <w:rFonts w:ascii="Arial"/>
                <w:b/>
              </w:rPr>
              <w:t>of</w:t>
            </w:r>
            <w:r>
              <w:rPr>
                <w:rFonts w:ascii="Arial"/>
                <w:b/>
                <w:spacing w:val="2"/>
              </w:rPr>
              <w:t xml:space="preserve"> </w:t>
            </w:r>
            <w:r>
              <w:rPr>
                <w:rFonts w:ascii="Arial"/>
                <w:b/>
                <w:spacing w:val="-2"/>
              </w:rPr>
              <w:t>Resources</w:t>
            </w:r>
          </w:p>
        </w:tc>
        <w:tc>
          <w:tcPr>
            <w:tcW w:w="3229" w:type="dxa"/>
          </w:tcPr>
          <w:p w14:paraId="593D27A3" w14:textId="77777777" w:rsidR="005D61FB" w:rsidRDefault="005D61FB">
            <w:pPr>
              <w:pStyle w:val="TableParagraph"/>
              <w:rPr>
                <w:rFonts w:ascii="Times New Roman"/>
              </w:rPr>
            </w:pPr>
          </w:p>
        </w:tc>
        <w:tc>
          <w:tcPr>
            <w:tcW w:w="1736" w:type="dxa"/>
          </w:tcPr>
          <w:p w14:paraId="1A268AC8" w14:textId="77777777" w:rsidR="005D61FB" w:rsidRDefault="005D61FB">
            <w:pPr>
              <w:pStyle w:val="TableParagraph"/>
              <w:rPr>
                <w:rFonts w:ascii="Times New Roman"/>
              </w:rPr>
            </w:pPr>
          </w:p>
        </w:tc>
        <w:tc>
          <w:tcPr>
            <w:tcW w:w="1730" w:type="dxa"/>
          </w:tcPr>
          <w:p w14:paraId="53A6EA14" w14:textId="77777777" w:rsidR="005D61FB" w:rsidRDefault="005D61FB">
            <w:pPr>
              <w:pStyle w:val="TableParagraph"/>
              <w:rPr>
                <w:rFonts w:ascii="Times New Roman"/>
              </w:rPr>
            </w:pPr>
          </w:p>
        </w:tc>
      </w:tr>
      <w:tr w:rsidR="005D61FB" w14:paraId="637EC32D" w14:textId="77777777">
        <w:trPr>
          <w:trHeight w:val="421"/>
        </w:trPr>
        <w:tc>
          <w:tcPr>
            <w:tcW w:w="4004" w:type="dxa"/>
          </w:tcPr>
          <w:p w14:paraId="4BF1C8C9" w14:textId="77777777" w:rsidR="005D61FB" w:rsidRDefault="00947834">
            <w:pPr>
              <w:pStyle w:val="TableParagraph"/>
              <w:spacing w:before="40"/>
              <w:ind w:left="115"/>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3229" w:type="dxa"/>
          </w:tcPr>
          <w:p w14:paraId="15B0ADE6" w14:textId="77777777" w:rsidR="005D61FB" w:rsidRDefault="00947834">
            <w:pPr>
              <w:pStyle w:val="TableParagraph"/>
              <w:tabs>
                <w:tab w:val="left" w:pos="522"/>
              </w:tabs>
              <w:spacing w:before="16"/>
              <w:ind w:right="122"/>
              <w:jc w:val="right"/>
              <w:rPr>
                <w:rFonts w:ascii="Arial"/>
              </w:rPr>
            </w:pPr>
            <w:r>
              <w:rPr>
                <w:rFonts w:ascii="Arial"/>
                <w:u w:val="single"/>
              </w:rPr>
              <w:tab/>
            </w:r>
            <w:r>
              <w:rPr>
                <w:rFonts w:ascii="Arial"/>
                <w:spacing w:val="-2"/>
                <w:u w:val="single"/>
              </w:rPr>
              <w:t>5,115,829</w:t>
            </w:r>
          </w:p>
        </w:tc>
        <w:tc>
          <w:tcPr>
            <w:tcW w:w="1736" w:type="dxa"/>
          </w:tcPr>
          <w:p w14:paraId="360C1318" w14:textId="77777777" w:rsidR="005D61FB" w:rsidRDefault="00947834">
            <w:pPr>
              <w:pStyle w:val="TableParagraph"/>
              <w:tabs>
                <w:tab w:val="left" w:pos="1291"/>
                <w:tab w:val="left" w:pos="1627"/>
              </w:tabs>
              <w:spacing w:before="16"/>
              <w:ind w:left="106"/>
              <w:rPr>
                <w:rFonts w:ascii="Arial"/>
              </w:rPr>
            </w:pPr>
            <w:r>
              <w:rPr>
                <w:rFonts w:ascii="Arial"/>
                <w:u w:val="single"/>
              </w:rPr>
              <w:tab/>
            </w:r>
            <w:r>
              <w:rPr>
                <w:rFonts w:ascii="Arial"/>
                <w:spacing w:val="-10"/>
                <w:u w:val="single"/>
              </w:rPr>
              <w:t>-</w:t>
            </w:r>
            <w:r>
              <w:rPr>
                <w:rFonts w:ascii="Arial"/>
                <w:u w:val="single"/>
              </w:rPr>
              <w:tab/>
            </w:r>
          </w:p>
        </w:tc>
        <w:tc>
          <w:tcPr>
            <w:tcW w:w="1730" w:type="dxa"/>
          </w:tcPr>
          <w:p w14:paraId="08453E96" w14:textId="77777777" w:rsidR="005D61FB" w:rsidRDefault="00947834">
            <w:pPr>
              <w:pStyle w:val="TableParagraph"/>
              <w:tabs>
                <w:tab w:val="left" w:pos="707"/>
              </w:tabs>
              <w:spacing w:before="16"/>
              <w:ind w:right="117"/>
              <w:jc w:val="right"/>
              <w:rPr>
                <w:rFonts w:ascii="Arial"/>
              </w:rPr>
            </w:pPr>
            <w:r>
              <w:rPr>
                <w:rFonts w:ascii="Arial"/>
                <w:u w:val="single"/>
              </w:rPr>
              <w:tab/>
            </w:r>
            <w:r>
              <w:rPr>
                <w:rFonts w:ascii="Arial"/>
                <w:spacing w:val="-2"/>
                <w:u w:val="single"/>
              </w:rPr>
              <w:t>509,206</w:t>
            </w:r>
          </w:p>
        </w:tc>
      </w:tr>
      <w:tr w:rsidR="005D61FB" w14:paraId="3979BF9B" w14:textId="77777777">
        <w:trPr>
          <w:trHeight w:val="387"/>
        </w:trPr>
        <w:tc>
          <w:tcPr>
            <w:tcW w:w="4004" w:type="dxa"/>
          </w:tcPr>
          <w:p w14:paraId="11128884" w14:textId="77777777" w:rsidR="005D61FB" w:rsidRDefault="00947834">
            <w:pPr>
              <w:pStyle w:val="TableParagraph"/>
              <w:spacing w:before="121" w:line="247" w:lineRule="exact"/>
              <w:ind w:left="115"/>
              <w:rPr>
                <w:rFonts w:ascii="Arial"/>
                <w:b/>
              </w:rPr>
            </w:pPr>
            <w:r>
              <w:rPr>
                <w:rFonts w:ascii="Arial"/>
                <w:b/>
              </w:rPr>
              <w:t>Fund</w:t>
            </w:r>
            <w:r>
              <w:rPr>
                <w:rFonts w:ascii="Arial"/>
                <w:b/>
                <w:spacing w:val="-2"/>
              </w:rPr>
              <w:t xml:space="preserve"> Balances</w:t>
            </w:r>
          </w:p>
        </w:tc>
        <w:tc>
          <w:tcPr>
            <w:tcW w:w="3229" w:type="dxa"/>
          </w:tcPr>
          <w:p w14:paraId="0F0BEA67" w14:textId="77777777" w:rsidR="005D61FB" w:rsidRDefault="005D61FB">
            <w:pPr>
              <w:pStyle w:val="TableParagraph"/>
              <w:rPr>
                <w:rFonts w:ascii="Times New Roman"/>
              </w:rPr>
            </w:pPr>
          </w:p>
        </w:tc>
        <w:tc>
          <w:tcPr>
            <w:tcW w:w="1736" w:type="dxa"/>
          </w:tcPr>
          <w:p w14:paraId="572C189B" w14:textId="77777777" w:rsidR="005D61FB" w:rsidRDefault="005D61FB">
            <w:pPr>
              <w:pStyle w:val="TableParagraph"/>
              <w:rPr>
                <w:rFonts w:ascii="Times New Roman"/>
              </w:rPr>
            </w:pPr>
          </w:p>
        </w:tc>
        <w:tc>
          <w:tcPr>
            <w:tcW w:w="1730" w:type="dxa"/>
          </w:tcPr>
          <w:p w14:paraId="51B8CC12" w14:textId="77777777" w:rsidR="005D61FB" w:rsidRDefault="005D61FB">
            <w:pPr>
              <w:pStyle w:val="TableParagraph"/>
              <w:rPr>
                <w:rFonts w:ascii="Times New Roman"/>
              </w:rPr>
            </w:pPr>
          </w:p>
        </w:tc>
      </w:tr>
      <w:tr w:rsidR="005D61FB" w14:paraId="296717CE" w14:textId="77777777">
        <w:trPr>
          <w:trHeight w:val="274"/>
        </w:trPr>
        <w:tc>
          <w:tcPr>
            <w:tcW w:w="4004" w:type="dxa"/>
          </w:tcPr>
          <w:p w14:paraId="0EB87AD3" w14:textId="77777777" w:rsidR="005D61FB" w:rsidRDefault="00947834">
            <w:pPr>
              <w:pStyle w:val="TableParagraph"/>
              <w:spacing w:before="7" w:line="248" w:lineRule="exact"/>
              <w:ind w:left="115"/>
              <w:rPr>
                <w:rFonts w:ascii="Arial"/>
              </w:rPr>
            </w:pPr>
            <w:r>
              <w:rPr>
                <w:rFonts w:ascii="Arial"/>
                <w:spacing w:val="-2"/>
              </w:rPr>
              <w:t>Non-spendable</w:t>
            </w:r>
          </w:p>
        </w:tc>
        <w:tc>
          <w:tcPr>
            <w:tcW w:w="3229" w:type="dxa"/>
          </w:tcPr>
          <w:p w14:paraId="564C9823" w14:textId="77777777" w:rsidR="005D61FB" w:rsidRDefault="005D61FB">
            <w:pPr>
              <w:pStyle w:val="TableParagraph"/>
              <w:rPr>
                <w:rFonts w:ascii="Times New Roman"/>
                <w:sz w:val="20"/>
              </w:rPr>
            </w:pPr>
          </w:p>
        </w:tc>
        <w:tc>
          <w:tcPr>
            <w:tcW w:w="1736" w:type="dxa"/>
          </w:tcPr>
          <w:p w14:paraId="53756C5A" w14:textId="77777777" w:rsidR="005D61FB" w:rsidRDefault="005D61FB">
            <w:pPr>
              <w:pStyle w:val="TableParagraph"/>
              <w:rPr>
                <w:rFonts w:ascii="Times New Roman"/>
                <w:sz w:val="20"/>
              </w:rPr>
            </w:pPr>
          </w:p>
        </w:tc>
        <w:tc>
          <w:tcPr>
            <w:tcW w:w="1730" w:type="dxa"/>
          </w:tcPr>
          <w:p w14:paraId="5ACA9947" w14:textId="77777777" w:rsidR="005D61FB" w:rsidRDefault="005D61FB">
            <w:pPr>
              <w:pStyle w:val="TableParagraph"/>
              <w:rPr>
                <w:rFonts w:ascii="Times New Roman"/>
                <w:sz w:val="20"/>
              </w:rPr>
            </w:pPr>
          </w:p>
        </w:tc>
      </w:tr>
      <w:tr w:rsidR="005D61FB" w14:paraId="0FB00950" w14:textId="77777777">
        <w:trPr>
          <w:trHeight w:val="276"/>
        </w:trPr>
        <w:tc>
          <w:tcPr>
            <w:tcW w:w="4004" w:type="dxa"/>
          </w:tcPr>
          <w:p w14:paraId="7308F999" w14:textId="77777777" w:rsidR="005D61FB" w:rsidRDefault="00947834">
            <w:pPr>
              <w:pStyle w:val="TableParagraph"/>
              <w:spacing w:before="8" w:line="248" w:lineRule="exact"/>
              <w:ind w:left="280"/>
              <w:rPr>
                <w:rFonts w:ascii="Arial"/>
              </w:rPr>
            </w:pPr>
            <w:r>
              <w:rPr>
                <w:rFonts w:ascii="Arial"/>
              </w:rPr>
              <w:t>Prepaid</w:t>
            </w:r>
            <w:r>
              <w:rPr>
                <w:rFonts w:ascii="Arial"/>
                <w:spacing w:val="-4"/>
              </w:rPr>
              <w:t xml:space="preserve"> </w:t>
            </w:r>
            <w:r>
              <w:rPr>
                <w:rFonts w:ascii="Arial"/>
                <w:spacing w:val="-2"/>
              </w:rPr>
              <w:t>items</w:t>
            </w:r>
          </w:p>
        </w:tc>
        <w:tc>
          <w:tcPr>
            <w:tcW w:w="3229" w:type="dxa"/>
          </w:tcPr>
          <w:p w14:paraId="3A5C5287" w14:textId="77777777" w:rsidR="005D61FB" w:rsidRDefault="00947834">
            <w:pPr>
              <w:pStyle w:val="TableParagraph"/>
              <w:spacing w:before="8" w:line="248" w:lineRule="exact"/>
              <w:ind w:right="123"/>
              <w:jc w:val="right"/>
              <w:rPr>
                <w:rFonts w:ascii="Arial"/>
              </w:rPr>
            </w:pPr>
            <w:r>
              <w:rPr>
                <w:rFonts w:ascii="Arial"/>
                <w:spacing w:val="-2"/>
              </w:rPr>
              <w:t>32,666</w:t>
            </w:r>
          </w:p>
        </w:tc>
        <w:tc>
          <w:tcPr>
            <w:tcW w:w="1736" w:type="dxa"/>
          </w:tcPr>
          <w:p w14:paraId="02D6C6E9" w14:textId="77777777" w:rsidR="005D61FB" w:rsidRDefault="00947834">
            <w:pPr>
              <w:pStyle w:val="TableParagraph"/>
              <w:spacing w:before="8" w:line="248" w:lineRule="exact"/>
              <w:ind w:right="368"/>
              <w:jc w:val="right"/>
              <w:rPr>
                <w:rFonts w:ascii="Arial"/>
              </w:rPr>
            </w:pPr>
            <w:r>
              <w:rPr>
                <w:rFonts w:ascii="Arial"/>
              </w:rPr>
              <w:t>-</w:t>
            </w:r>
          </w:p>
        </w:tc>
        <w:tc>
          <w:tcPr>
            <w:tcW w:w="1730" w:type="dxa"/>
          </w:tcPr>
          <w:p w14:paraId="04997F29" w14:textId="77777777" w:rsidR="005D61FB" w:rsidRDefault="00947834">
            <w:pPr>
              <w:pStyle w:val="TableParagraph"/>
              <w:spacing w:before="8" w:line="248" w:lineRule="exact"/>
              <w:ind w:right="363"/>
              <w:jc w:val="right"/>
              <w:rPr>
                <w:rFonts w:ascii="Arial"/>
              </w:rPr>
            </w:pPr>
            <w:r>
              <w:rPr>
                <w:rFonts w:ascii="Arial"/>
              </w:rPr>
              <w:t>-</w:t>
            </w:r>
          </w:p>
        </w:tc>
      </w:tr>
      <w:tr w:rsidR="005D61FB" w14:paraId="3BA160C6" w14:textId="77777777">
        <w:trPr>
          <w:trHeight w:val="275"/>
        </w:trPr>
        <w:tc>
          <w:tcPr>
            <w:tcW w:w="4004" w:type="dxa"/>
          </w:tcPr>
          <w:p w14:paraId="6F61FC1F" w14:textId="77777777" w:rsidR="005D61FB" w:rsidRDefault="00947834">
            <w:pPr>
              <w:pStyle w:val="TableParagraph"/>
              <w:spacing w:before="8" w:line="248" w:lineRule="exact"/>
              <w:ind w:left="115"/>
              <w:rPr>
                <w:rFonts w:ascii="Arial"/>
              </w:rPr>
            </w:pPr>
            <w:r>
              <w:rPr>
                <w:rFonts w:ascii="Arial"/>
              </w:rPr>
              <w:t xml:space="preserve">Restricted </w:t>
            </w:r>
            <w:r>
              <w:rPr>
                <w:rFonts w:ascii="Arial"/>
                <w:spacing w:val="-5"/>
              </w:rPr>
              <w:t>for</w:t>
            </w:r>
          </w:p>
        </w:tc>
        <w:tc>
          <w:tcPr>
            <w:tcW w:w="3229" w:type="dxa"/>
          </w:tcPr>
          <w:p w14:paraId="1D121974" w14:textId="77777777" w:rsidR="005D61FB" w:rsidRDefault="005D61FB">
            <w:pPr>
              <w:pStyle w:val="TableParagraph"/>
              <w:rPr>
                <w:rFonts w:ascii="Times New Roman"/>
                <w:sz w:val="20"/>
              </w:rPr>
            </w:pPr>
          </w:p>
        </w:tc>
        <w:tc>
          <w:tcPr>
            <w:tcW w:w="1736" w:type="dxa"/>
          </w:tcPr>
          <w:p w14:paraId="5A672D76" w14:textId="77777777" w:rsidR="005D61FB" w:rsidRDefault="005D61FB">
            <w:pPr>
              <w:pStyle w:val="TableParagraph"/>
              <w:rPr>
                <w:rFonts w:ascii="Times New Roman"/>
                <w:sz w:val="20"/>
              </w:rPr>
            </w:pPr>
          </w:p>
        </w:tc>
        <w:tc>
          <w:tcPr>
            <w:tcW w:w="1730" w:type="dxa"/>
          </w:tcPr>
          <w:p w14:paraId="4347FC28" w14:textId="77777777" w:rsidR="005D61FB" w:rsidRDefault="005D61FB">
            <w:pPr>
              <w:pStyle w:val="TableParagraph"/>
              <w:rPr>
                <w:rFonts w:ascii="Times New Roman"/>
                <w:sz w:val="20"/>
              </w:rPr>
            </w:pPr>
          </w:p>
        </w:tc>
      </w:tr>
      <w:tr w:rsidR="005D61FB" w14:paraId="5BE11971" w14:textId="77777777">
        <w:trPr>
          <w:trHeight w:val="276"/>
        </w:trPr>
        <w:tc>
          <w:tcPr>
            <w:tcW w:w="4004" w:type="dxa"/>
          </w:tcPr>
          <w:p w14:paraId="390A6864" w14:textId="77777777" w:rsidR="005D61FB" w:rsidRDefault="00947834">
            <w:pPr>
              <w:pStyle w:val="TableParagraph"/>
              <w:spacing w:before="8" w:line="248" w:lineRule="exact"/>
              <w:ind w:left="280"/>
              <w:rPr>
                <w:rFonts w:ascii="Arial"/>
              </w:rPr>
            </w:pPr>
            <w:r>
              <w:rPr>
                <w:rFonts w:ascii="Arial"/>
              </w:rPr>
              <w:t>Public</w:t>
            </w:r>
            <w:r>
              <w:rPr>
                <w:rFonts w:ascii="Arial"/>
                <w:spacing w:val="-6"/>
              </w:rPr>
              <w:t xml:space="preserve"> </w:t>
            </w:r>
            <w:r>
              <w:rPr>
                <w:rFonts w:ascii="Arial"/>
                <w:spacing w:val="-2"/>
              </w:rPr>
              <w:t>safety</w:t>
            </w:r>
          </w:p>
        </w:tc>
        <w:tc>
          <w:tcPr>
            <w:tcW w:w="3229" w:type="dxa"/>
          </w:tcPr>
          <w:p w14:paraId="5F53A3B6" w14:textId="77777777" w:rsidR="005D61FB" w:rsidRDefault="00947834">
            <w:pPr>
              <w:pStyle w:val="TableParagraph"/>
              <w:spacing w:before="8" w:line="248" w:lineRule="exact"/>
              <w:ind w:right="368"/>
              <w:jc w:val="right"/>
              <w:rPr>
                <w:rFonts w:ascii="Arial"/>
              </w:rPr>
            </w:pPr>
            <w:r>
              <w:rPr>
                <w:rFonts w:ascii="Arial"/>
              </w:rPr>
              <w:t>-</w:t>
            </w:r>
          </w:p>
        </w:tc>
        <w:tc>
          <w:tcPr>
            <w:tcW w:w="1736" w:type="dxa"/>
          </w:tcPr>
          <w:p w14:paraId="26BC5FBA" w14:textId="77777777" w:rsidR="005D61FB" w:rsidRDefault="00947834">
            <w:pPr>
              <w:pStyle w:val="TableParagraph"/>
              <w:spacing w:before="8" w:line="248" w:lineRule="exact"/>
              <w:ind w:right="368"/>
              <w:jc w:val="right"/>
              <w:rPr>
                <w:rFonts w:ascii="Arial"/>
              </w:rPr>
            </w:pPr>
            <w:r>
              <w:rPr>
                <w:rFonts w:ascii="Arial"/>
              </w:rPr>
              <w:t>-</w:t>
            </w:r>
          </w:p>
        </w:tc>
        <w:tc>
          <w:tcPr>
            <w:tcW w:w="1730" w:type="dxa"/>
          </w:tcPr>
          <w:p w14:paraId="23B1178C" w14:textId="77777777" w:rsidR="005D61FB" w:rsidRDefault="00947834">
            <w:pPr>
              <w:pStyle w:val="TableParagraph"/>
              <w:spacing w:before="8" w:line="248" w:lineRule="exact"/>
              <w:ind w:right="363"/>
              <w:jc w:val="right"/>
              <w:rPr>
                <w:rFonts w:ascii="Arial"/>
              </w:rPr>
            </w:pPr>
            <w:r>
              <w:rPr>
                <w:rFonts w:ascii="Arial"/>
              </w:rPr>
              <w:t>-</w:t>
            </w:r>
          </w:p>
        </w:tc>
      </w:tr>
      <w:tr w:rsidR="005D61FB" w14:paraId="2BE2F2A8" w14:textId="77777777">
        <w:trPr>
          <w:trHeight w:val="261"/>
        </w:trPr>
        <w:tc>
          <w:tcPr>
            <w:tcW w:w="4004" w:type="dxa"/>
          </w:tcPr>
          <w:p w14:paraId="6599FE1B" w14:textId="77777777" w:rsidR="005D61FB" w:rsidRDefault="00947834">
            <w:pPr>
              <w:pStyle w:val="TableParagraph"/>
              <w:spacing w:before="8" w:line="233" w:lineRule="exact"/>
              <w:ind w:left="280"/>
              <w:rPr>
                <w:rFonts w:ascii="Arial"/>
              </w:rPr>
            </w:pPr>
            <w:r>
              <w:rPr>
                <w:rFonts w:ascii="Arial"/>
              </w:rPr>
              <w:t>Public</w:t>
            </w:r>
            <w:r>
              <w:rPr>
                <w:rFonts w:ascii="Arial"/>
                <w:spacing w:val="-6"/>
              </w:rPr>
              <w:t xml:space="preserve"> </w:t>
            </w:r>
            <w:r>
              <w:rPr>
                <w:rFonts w:ascii="Arial"/>
                <w:spacing w:val="-2"/>
              </w:rPr>
              <w:t>works</w:t>
            </w:r>
          </w:p>
        </w:tc>
        <w:tc>
          <w:tcPr>
            <w:tcW w:w="3229" w:type="dxa"/>
          </w:tcPr>
          <w:p w14:paraId="5FB64DE3" w14:textId="77777777" w:rsidR="005D61FB" w:rsidRDefault="00947834">
            <w:pPr>
              <w:pStyle w:val="TableParagraph"/>
              <w:spacing w:before="8" w:line="233" w:lineRule="exact"/>
              <w:ind w:right="368"/>
              <w:jc w:val="right"/>
              <w:rPr>
                <w:rFonts w:ascii="Arial"/>
              </w:rPr>
            </w:pPr>
            <w:r>
              <w:rPr>
                <w:rFonts w:ascii="Arial"/>
              </w:rPr>
              <w:t>-</w:t>
            </w:r>
          </w:p>
        </w:tc>
        <w:tc>
          <w:tcPr>
            <w:tcW w:w="1736" w:type="dxa"/>
          </w:tcPr>
          <w:p w14:paraId="6FD6F5DF" w14:textId="77777777" w:rsidR="005D61FB" w:rsidRDefault="00947834">
            <w:pPr>
              <w:pStyle w:val="TableParagraph"/>
              <w:spacing w:before="8" w:line="233" w:lineRule="exact"/>
              <w:ind w:right="368"/>
              <w:jc w:val="right"/>
              <w:rPr>
                <w:rFonts w:ascii="Arial"/>
              </w:rPr>
            </w:pPr>
            <w:r>
              <w:rPr>
                <w:rFonts w:ascii="Arial"/>
              </w:rPr>
              <w:t>-</w:t>
            </w:r>
          </w:p>
        </w:tc>
        <w:tc>
          <w:tcPr>
            <w:tcW w:w="1730" w:type="dxa"/>
          </w:tcPr>
          <w:p w14:paraId="24A3683F" w14:textId="77777777" w:rsidR="005D61FB" w:rsidRDefault="00947834">
            <w:pPr>
              <w:pStyle w:val="TableParagraph"/>
              <w:spacing w:before="8" w:line="233" w:lineRule="exact"/>
              <w:ind w:right="362"/>
              <w:jc w:val="right"/>
              <w:rPr>
                <w:rFonts w:ascii="Arial"/>
              </w:rPr>
            </w:pPr>
            <w:r>
              <w:rPr>
                <w:rFonts w:ascii="Arial"/>
              </w:rPr>
              <w:t>-</w:t>
            </w:r>
          </w:p>
        </w:tc>
      </w:tr>
      <w:tr w:rsidR="005D61FB" w14:paraId="29C9073F" w14:textId="77777777">
        <w:trPr>
          <w:trHeight w:val="290"/>
        </w:trPr>
        <w:tc>
          <w:tcPr>
            <w:tcW w:w="4004" w:type="dxa"/>
          </w:tcPr>
          <w:p w14:paraId="3C83F298" w14:textId="77777777" w:rsidR="005D61FB" w:rsidRDefault="00947834">
            <w:pPr>
              <w:pStyle w:val="TableParagraph"/>
              <w:spacing w:before="23" w:line="248" w:lineRule="exact"/>
              <w:ind w:left="281"/>
              <w:rPr>
                <w:rFonts w:ascii="Arial"/>
              </w:rPr>
            </w:pPr>
            <w:r>
              <w:rPr>
                <w:rFonts w:ascii="Arial"/>
              </w:rPr>
              <w:t>Capital</w:t>
            </w:r>
            <w:r>
              <w:rPr>
                <w:rFonts w:ascii="Arial"/>
                <w:spacing w:val="-4"/>
              </w:rPr>
              <w:t xml:space="preserve"> </w:t>
            </w:r>
            <w:r>
              <w:rPr>
                <w:rFonts w:ascii="Arial"/>
                <w:spacing w:val="-2"/>
              </w:rPr>
              <w:t>projects</w:t>
            </w:r>
          </w:p>
        </w:tc>
        <w:tc>
          <w:tcPr>
            <w:tcW w:w="3229" w:type="dxa"/>
          </w:tcPr>
          <w:p w14:paraId="2CFE89B6" w14:textId="77777777" w:rsidR="005D61FB" w:rsidRDefault="00947834">
            <w:pPr>
              <w:pStyle w:val="TableParagraph"/>
              <w:spacing w:before="23" w:line="248" w:lineRule="exact"/>
              <w:ind w:right="368"/>
              <w:jc w:val="right"/>
              <w:rPr>
                <w:rFonts w:ascii="Arial"/>
              </w:rPr>
            </w:pPr>
            <w:r>
              <w:rPr>
                <w:rFonts w:ascii="Arial"/>
              </w:rPr>
              <w:t>-</w:t>
            </w:r>
          </w:p>
        </w:tc>
        <w:tc>
          <w:tcPr>
            <w:tcW w:w="1736" w:type="dxa"/>
          </w:tcPr>
          <w:p w14:paraId="3BF5D273" w14:textId="77777777" w:rsidR="005D61FB" w:rsidRDefault="00947834">
            <w:pPr>
              <w:pStyle w:val="TableParagraph"/>
              <w:spacing w:before="23" w:line="248" w:lineRule="exact"/>
              <w:ind w:right="367"/>
              <w:jc w:val="right"/>
              <w:rPr>
                <w:rFonts w:ascii="Arial"/>
              </w:rPr>
            </w:pPr>
            <w:r>
              <w:rPr>
                <w:rFonts w:ascii="Arial"/>
              </w:rPr>
              <w:t>-</w:t>
            </w:r>
          </w:p>
        </w:tc>
        <w:tc>
          <w:tcPr>
            <w:tcW w:w="1730" w:type="dxa"/>
          </w:tcPr>
          <w:p w14:paraId="60975C9E" w14:textId="77777777" w:rsidR="005D61FB" w:rsidRDefault="00947834">
            <w:pPr>
              <w:pStyle w:val="TableParagraph"/>
              <w:spacing w:before="23" w:line="248" w:lineRule="exact"/>
              <w:ind w:right="117"/>
              <w:jc w:val="right"/>
              <w:rPr>
                <w:rFonts w:ascii="Arial"/>
              </w:rPr>
            </w:pPr>
            <w:r>
              <w:rPr>
                <w:rFonts w:ascii="Arial"/>
                <w:spacing w:val="-2"/>
              </w:rPr>
              <w:t>1,837,460</w:t>
            </w:r>
          </w:p>
        </w:tc>
      </w:tr>
      <w:tr w:rsidR="005D61FB" w14:paraId="7223B8A5" w14:textId="77777777">
        <w:trPr>
          <w:trHeight w:val="276"/>
        </w:trPr>
        <w:tc>
          <w:tcPr>
            <w:tcW w:w="4004" w:type="dxa"/>
          </w:tcPr>
          <w:p w14:paraId="2027BA4E" w14:textId="77777777" w:rsidR="005D61FB" w:rsidRDefault="00947834">
            <w:pPr>
              <w:pStyle w:val="TableParagraph"/>
              <w:spacing w:before="8" w:line="248" w:lineRule="exact"/>
              <w:ind w:left="281"/>
              <w:rPr>
                <w:rFonts w:ascii="Arial"/>
              </w:rPr>
            </w:pPr>
            <w:r>
              <w:rPr>
                <w:rFonts w:ascii="Arial"/>
              </w:rPr>
              <w:t>Debt</w:t>
            </w:r>
            <w:r>
              <w:rPr>
                <w:rFonts w:ascii="Arial"/>
                <w:spacing w:val="-1"/>
              </w:rPr>
              <w:t xml:space="preserve"> </w:t>
            </w:r>
            <w:r>
              <w:rPr>
                <w:rFonts w:ascii="Arial"/>
                <w:spacing w:val="-2"/>
              </w:rPr>
              <w:t>service</w:t>
            </w:r>
          </w:p>
        </w:tc>
        <w:tc>
          <w:tcPr>
            <w:tcW w:w="3229" w:type="dxa"/>
          </w:tcPr>
          <w:p w14:paraId="2F230194" w14:textId="77777777" w:rsidR="005D61FB" w:rsidRDefault="00947834">
            <w:pPr>
              <w:pStyle w:val="TableParagraph"/>
              <w:spacing w:before="8" w:line="248" w:lineRule="exact"/>
              <w:ind w:right="367"/>
              <w:jc w:val="right"/>
              <w:rPr>
                <w:rFonts w:ascii="Arial"/>
              </w:rPr>
            </w:pPr>
            <w:r>
              <w:rPr>
                <w:rFonts w:ascii="Arial"/>
              </w:rPr>
              <w:t>-</w:t>
            </w:r>
          </w:p>
        </w:tc>
        <w:tc>
          <w:tcPr>
            <w:tcW w:w="1736" w:type="dxa"/>
          </w:tcPr>
          <w:p w14:paraId="6D0049EE" w14:textId="77777777" w:rsidR="005D61FB" w:rsidRDefault="00947834">
            <w:pPr>
              <w:pStyle w:val="TableParagraph"/>
              <w:spacing w:before="8" w:line="248" w:lineRule="exact"/>
              <w:ind w:right="367"/>
              <w:jc w:val="right"/>
              <w:rPr>
                <w:rFonts w:ascii="Arial"/>
              </w:rPr>
            </w:pPr>
            <w:r>
              <w:rPr>
                <w:rFonts w:ascii="Arial"/>
              </w:rPr>
              <w:t>-</w:t>
            </w:r>
          </w:p>
        </w:tc>
        <w:tc>
          <w:tcPr>
            <w:tcW w:w="1730" w:type="dxa"/>
          </w:tcPr>
          <w:p w14:paraId="3F210E05" w14:textId="77777777" w:rsidR="005D61FB" w:rsidRDefault="00947834">
            <w:pPr>
              <w:pStyle w:val="TableParagraph"/>
              <w:spacing w:before="8" w:line="248" w:lineRule="exact"/>
              <w:ind w:right="362"/>
              <w:jc w:val="right"/>
              <w:rPr>
                <w:rFonts w:ascii="Arial"/>
              </w:rPr>
            </w:pPr>
            <w:r>
              <w:rPr>
                <w:rFonts w:ascii="Arial"/>
              </w:rPr>
              <w:t>-</w:t>
            </w:r>
          </w:p>
        </w:tc>
      </w:tr>
      <w:tr w:rsidR="005D61FB" w14:paraId="401CF0B7" w14:textId="77777777">
        <w:trPr>
          <w:trHeight w:val="276"/>
        </w:trPr>
        <w:tc>
          <w:tcPr>
            <w:tcW w:w="4004" w:type="dxa"/>
          </w:tcPr>
          <w:p w14:paraId="5F6F822F" w14:textId="77777777" w:rsidR="005D61FB" w:rsidRDefault="00947834">
            <w:pPr>
              <w:pStyle w:val="TableParagraph"/>
              <w:spacing w:before="8" w:line="248" w:lineRule="exact"/>
              <w:ind w:left="115"/>
              <w:rPr>
                <w:rFonts w:ascii="Arial"/>
              </w:rPr>
            </w:pPr>
            <w:r>
              <w:rPr>
                <w:rFonts w:ascii="Arial"/>
              </w:rPr>
              <w:t>Assigned</w:t>
            </w:r>
            <w:r>
              <w:rPr>
                <w:rFonts w:ascii="Arial"/>
                <w:spacing w:val="-5"/>
              </w:rPr>
              <w:t xml:space="preserve"> for</w:t>
            </w:r>
          </w:p>
        </w:tc>
        <w:tc>
          <w:tcPr>
            <w:tcW w:w="3229" w:type="dxa"/>
          </w:tcPr>
          <w:p w14:paraId="53E222CF" w14:textId="77777777" w:rsidR="005D61FB" w:rsidRDefault="005D61FB">
            <w:pPr>
              <w:pStyle w:val="TableParagraph"/>
              <w:rPr>
                <w:rFonts w:ascii="Times New Roman"/>
                <w:sz w:val="20"/>
              </w:rPr>
            </w:pPr>
          </w:p>
        </w:tc>
        <w:tc>
          <w:tcPr>
            <w:tcW w:w="1736" w:type="dxa"/>
          </w:tcPr>
          <w:p w14:paraId="255E41F5" w14:textId="77777777" w:rsidR="005D61FB" w:rsidRDefault="00947834">
            <w:pPr>
              <w:pStyle w:val="TableParagraph"/>
              <w:spacing w:before="8" w:line="248" w:lineRule="exact"/>
              <w:ind w:right="368"/>
              <w:jc w:val="right"/>
              <w:rPr>
                <w:rFonts w:ascii="Arial"/>
              </w:rPr>
            </w:pPr>
            <w:r>
              <w:rPr>
                <w:rFonts w:ascii="Arial"/>
              </w:rPr>
              <w:t>-</w:t>
            </w:r>
          </w:p>
        </w:tc>
        <w:tc>
          <w:tcPr>
            <w:tcW w:w="1730" w:type="dxa"/>
          </w:tcPr>
          <w:p w14:paraId="2C1516EB" w14:textId="77777777" w:rsidR="005D61FB" w:rsidRDefault="005D61FB">
            <w:pPr>
              <w:pStyle w:val="TableParagraph"/>
              <w:rPr>
                <w:rFonts w:ascii="Times New Roman"/>
                <w:sz w:val="20"/>
              </w:rPr>
            </w:pPr>
          </w:p>
        </w:tc>
      </w:tr>
      <w:tr w:rsidR="005D61FB" w14:paraId="018E5314" w14:textId="77777777">
        <w:trPr>
          <w:trHeight w:val="276"/>
        </w:trPr>
        <w:tc>
          <w:tcPr>
            <w:tcW w:w="4004" w:type="dxa"/>
          </w:tcPr>
          <w:p w14:paraId="314B70ED" w14:textId="77777777" w:rsidR="005D61FB" w:rsidRDefault="00947834">
            <w:pPr>
              <w:pStyle w:val="TableParagraph"/>
              <w:spacing w:before="8" w:line="248" w:lineRule="exact"/>
              <w:ind w:left="281"/>
              <w:rPr>
                <w:rFonts w:ascii="Arial"/>
              </w:rPr>
            </w:pPr>
            <w:r>
              <w:rPr>
                <w:rFonts w:ascii="Arial"/>
              </w:rPr>
              <w:t>Public</w:t>
            </w:r>
            <w:r>
              <w:rPr>
                <w:rFonts w:ascii="Arial"/>
                <w:spacing w:val="-6"/>
              </w:rPr>
              <w:t xml:space="preserve"> </w:t>
            </w:r>
            <w:r>
              <w:rPr>
                <w:rFonts w:ascii="Arial"/>
                <w:spacing w:val="-2"/>
              </w:rPr>
              <w:t>works</w:t>
            </w:r>
          </w:p>
        </w:tc>
        <w:tc>
          <w:tcPr>
            <w:tcW w:w="3229" w:type="dxa"/>
          </w:tcPr>
          <w:p w14:paraId="363802C6" w14:textId="77777777" w:rsidR="005D61FB" w:rsidRDefault="00947834">
            <w:pPr>
              <w:pStyle w:val="TableParagraph"/>
              <w:spacing w:before="8" w:line="248" w:lineRule="exact"/>
              <w:ind w:right="367"/>
              <w:jc w:val="right"/>
              <w:rPr>
                <w:rFonts w:ascii="Arial"/>
              </w:rPr>
            </w:pPr>
            <w:r>
              <w:rPr>
                <w:rFonts w:ascii="Arial"/>
              </w:rPr>
              <w:t>-</w:t>
            </w:r>
          </w:p>
        </w:tc>
        <w:tc>
          <w:tcPr>
            <w:tcW w:w="1736" w:type="dxa"/>
          </w:tcPr>
          <w:p w14:paraId="1DCF3522" w14:textId="77777777" w:rsidR="005D61FB" w:rsidRDefault="00947834">
            <w:pPr>
              <w:pStyle w:val="TableParagraph"/>
              <w:spacing w:before="8" w:line="248" w:lineRule="exact"/>
              <w:ind w:right="367"/>
              <w:jc w:val="right"/>
              <w:rPr>
                <w:rFonts w:ascii="Arial"/>
              </w:rPr>
            </w:pPr>
            <w:r>
              <w:rPr>
                <w:rFonts w:ascii="Arial"/>
              </w:rPr>
              <w:t>-</w:t>
            </w:r>
          </w:p>
        </w:tc>
        <w:tc>
          <w:tcPr>
            <w:tcW w:w="1730" w:type="dxa"/>
          </w:tcPr>
          <w:p w14:paraId="31360C9B" w14:textId="77777777" w:rsidR="005D61FB" w:rsidRDefault="00947834">
            <w:pPr>
              <w:pStyle w:val="TableParagraph"/>
              <w:spacing w:before="8" w:line="248" w:lineRule="exact"/>
              <w:ind w:right="362"/>
              <w:jc w:val="right"/>
              <w:rPr>
                <w:rFonts w:ascii="Arial"/>
              </w:rPr>
            </w:pPr>
            <w:r>
              <w:rPr>
                <w:rFonts w:ascii="Arial"/>
              </w:rPr>
              <w:t>-</w:t>
            </w:r>
          </w:p>
        </w:tc>
      </w:tr>
      <w:tr w:rsidR="005D61FB" w14:paraId="758471A0" w14:textId="77777777">
        <w:trPr>
          <w:trHeight w:val="274"/>
        </w:trPr>
        <w:tc>
          <w:tcPr>
            <w:tcW w:w="4004" w:type="dxa"/>
          </w:tcPr>
          <w:p w14:paraId="4C15E5A8" w14:textId="77777777" w:rsidR="005D61FB" w:rsidRDefault="00947834">
            <w:pPr>
              <w:pStyle w:val="TableParagraph"/>
              <w:spacing w:before="8" w:line="247" w:lineRule="exact"/>
              <w:ind w:left="281"/>
              <w:rPr>
                <w:rFonts w:ascii="Arial"/>
              </w:rPr>
            </w:pPr>
            <w:r>
              <w:rPr>
                <w:rFonts w:ascii="Arial"/>
              </w:rPr>
              <w:t>Capital</w:t>
            </w:r>
            <w:r>
              <w:rPr>
                <w:rFonts w:ascii="Arial"/>
                <w:spacing w:val="-4"/>
              </w:rPr>
              <w:t xml:space="preserve"> </w:t>
            </w:r>
            <w:r>
              <w:rPr>
                <w:rFonts w:ascii="Arial"/>
                <w:spacing w:val="-2"/>
              </w:rPr>
              <w:t>projects</w:t>
            </w:r>
          </w:p>
        </w:tc>
        <w:tc>
          <w:tcPr>
            <w:tcW w:w="3229" w:type="dxa"/>
          </w:tcPr>
          <w:p w14:paraId="7F182B21" w14:textId="77777777" w:rsidR="005D61FB" w:rsidRDefault="00947834">
            <w:pPr>
              <w:pStyle w:val="TableParagraph"/>
              <w:spacing w:before="8" w:line="247" w:lineRule="exact"/>
              <w:ind w:right="367"/>
              <w:jc w:val="right"/>
              <w:rPr>
                <w:rFonts w:ascii="Arial"/>
              </w:rPr>
            </w:pPr>
            <w:r>
              <w:rPr>
                <w:rFonts w:ascii="Arial"/>
              </w:rPr>
              <w:t>-</w:t>
            </w:r>
          </w:p>
        </w:tc>
        <w:tc>
          <w:tcPr>
            <w:tcW w:w="1736" w:type="dxa"/>
          </w:tcPr>
          <w:p w14:paraId="5D3B9922" w14:textId="77777777" w:rsidR="005D61FB" w:rsidRDefault="00947834">
            <w:pPr>
              <w:pStyle w:val="TableParagraph"/>
              <w:spacing w:before="8" w:line="247" w:lineRule="exact"/>
              <w:ind w:right="367"/>
              <w:jc w:val="right"/>
              <w:rPr>
                <w:rFonts w:ascii="Arial"/>
              </w:rPr>
            </w:pPr>
            <w:r>
              <w:rPr>
                <w:rFonts w:ascii="Arial"/>
              </w:rPr>
              <w:t>-</w:t>
            </w:r>
          </w:p>
        </w:tc>
        <w:tc>
          <w:tcPr>
            <w:tcW w:w="1730" w:type="dxa"/>
          </w:tcPr>
          <w:p w14:paraId="526E88D7" w14:textId="77777777" w:rsidR="005D61FB" w:rsidRDefault="00947834">
            <w:pPr>
              <w:pStyle w:val="TableParagraph"/>
              <w:spacing w:before="8" w:line="247" w:lineRule="exact"/>
              <w:ind w:right="362"/>
              <w:jc w:val="right"/>
              <w:rPr>
                <w:rFonts w:ascii="Arial"/>
              </w:rPr>
            </w:pPr>
            <w:r>
              <w:rPr>
                <w:rFonts w:ascii="Arial"/>
              </w:rPr>
              <w:t>-</w:t>
            </w:r>
          </w:p>
        </w:tc>
      </w:tr>
      <w:tr w:rsidR="005D61FB" w14:paraId="54464985" w14:textId="77777777">
        <w:trPr>
          <w:trHeight w:val="435"/>
        </w:trPr>
        <w:tc>
          <w:tcPr>
            <w:tcW w:w="4004" w:type="dxa"/>
          </w:tcPr>
          <w:p w14:paraId="7507F8F0" w14:textId="77777777" w:rsidR="005D61FB" w:rsidRDefault="00947834">
            <w:pPr>
              <w:pStyle w:val="TableParagraph"/>
              <w:spacing w:before="31"/>
              <w:ind w:left="115"/>
              <w:rPr>
                <w:rFonts w:ascii="Arial"/>
              </w:rPr>
            </w:pPr>
            <w:r>
              <w:rPr>
                <w:rFonts w:ascii="Arial"/>
                <w:spacing w:val="-2"/>
              </w:rPr>
              <w:t>Unassigned</w:t>
            </w:r>
          </w:p>
        </w:tc>
        <w:tc>
          <w:tcPr>
            <w:tcW w:w="3229" w:type="dxa"/>
          </w:tcPr>
          <w:p w14:paraId="4DE60C18" w14:textId="77777777" w:rsidR="005D61FB" w:rsidRDefault="00947834">
            <w:pPr>
              <w:pStyle w:val="TableParagraph"/>
              <w:tabs>
                <w:tab w:val="left" w:pos="523"/>
              </w:tabs>
              <w:spacing w:before="7"/>
              <w:ind w:right="121"/>
              <w:jc w:val="right"/>
              <w:rPr>
                <w:rFonts w:ascii="Arial"/>
              </w:rPr>
            </w:pPr>
            <w:r>
              <w:rPr>
                <w:rFonts w:ascii="Arial"/>
                <w:u w:val="single"/>
              </w:rPr>
              <w:tab/>
            </w:r>
            <w:r>
              <w:rPr>
                <w:rFonts w:ascii="Arial"/>
                <w:spacing w:val="-2"/>
                <w:u w:val="single"/>
              </w:rPr>
              <w:t>6,193,254</w:t>
            </w:r>
          </w:p>
        </w:tc>
        <w:tc>
          <w:tcPr>
            <w:tcW w:w="1736" w:type="dxa"/>
          </w:tcPr>
          <w:p w14:paraId="0D6AC6C5" w14:textId="77777777" w:rsidR="005D61FB" w:rsidRDefault="00947834">
            <w:pPr>
              <w:pStyle w:val="TableParagraph"/>
              <w:tabs>
                <w:tab w:val="left" w:pos="1366"/>
              </w:tabs>
              <w:spacing w:before="7"/>
              <w:ind w:left="106"/>
              <w:rPr>
                <w:rFonts w:ascii="Arial"/>
              </w:rPr>
            </w:pPr>
            <w:r>
              <w:rPr>
                <w:rFonts w:ascii="Arial"/>
                <w:u w:val="single"/>
              </w:rPr>
              <w:tab/>
            </w:r>
            <w:r>
              <w:rPr>
                <w:rFonts w:ascii="Arial"/>
                <w:spacing w:val="-5"/>
                <w:u w:val="single"/>
              </w:rPr>
              <w:t>62</w:t>
            </w:r>
          </w:p>
        </w:tc>
        <w:tc>
          <w:tcPr>
            <w:tcW w:w="1730" w:type="dxa"/>
          </w:tcPr>
          <w:p w14:paraId="54582312" w14:textId="77777777" w:rsidR="005D61FB" w:rsidRDefault="00947834">
            <w:pPr>
              <w:pStyle w:val="TableParagraph"/>
              <w:tabs>
                <w:tab w:val="left" w:pos="1185"/>
                <w:tab w:val="left" w:pos="1521"/>
              </w:tabs>
              <w:spacing w:before="7"/>
              <w:ind w:right="102"/>
              <w:jc w:val="right"/>
              <w:rPr>
                <w:rFonts w:ascii="Arial"/>
              </w:rPr>
            </w:pPr>
            <w:r>
              <w:rPr>
                <w:rFonts w:ascii="Arial"/>
                <w:u w:val="single"/>
              </w:rPr>
              <w:tab/>
            </w:r>
            <w:r>
              <w:rPr>
                <w:rFonts w:ascii="Arial"/>
                <w:spacing w:val="-10"/>
                <w:u w:val="single"/>
              </w:rPr>
              <w:t>-</w:t>
            </w:r>
            <w:r>
              <w:rPr>
                <w:rFonts w:ascii="Arial"/>
                <w:u w:val="single"/>
              </w:rPr>
              <w:tab/>
            </w:r>
          </w:p>
        </w:tc>
      </w:tr>
      <w:tr w:rsidR="005D61FB" w14:paraId="19930023" w14:textId="77777777">
        <w:trPr>
          <w:trHeight w:val="582"/>
        </w:trPr>
        <w:tc>
          <w:tcPr>
            <w:tcW w:w="4004" w:type="dxa"/>
          </w:tcPr>
          <w:p w14:paraId="277F674F" w14:textId="77777777" w:rsidR="005D61FB" w:rsidRDefault="00947834">
            <w:pPr>
              <w:pStyle w:val="TableParagraph"/>
              <w:spacing w:before="169"/>
              <w:ind w:left="446"/>
              <w:rPr>
                <w:rFonts w:ascii="Arial"/>
              </w:rPr>
            </w:pPr>
            <w:r>
              <w:rPr>
                <w:rFonts w:ascii="Arial"/>
              </w:rPr>
              <w:t>Total</w:t>
            </w:r>
            <w:r>
              <w:rPr>
                <w:rFonts w:ascii="Arial"/>
                <w:spacing w:val="1"/>
              </w:rPr>
              <w:t xml:space="preserve"> </w:t>
            </w:r>
            <w:r>
              <w:rPr>
                <w:rFonts w:ascii="Arial"/>
              </w:rPr>
              <w:t>fund</w:t>
            </w:r>
            <w:r>
              <w:rPr>
                <w:rFonts w:ascii="Arial"/>
                <w:spacing w:val="1"/>
              </w:rPr>
              <w:t xml:space="preserve"> </w:t>
            </w:r>
            <w:r>
              <w:rPr>
                <w:rFonts w:ascii="Arial"/>
                <w:spacing w:val="-2"/>
              </w:rPr>
              <w:t>balances</w:t>
            </w:r>
          </w:p>
        </w:tc>
        <w:tc>
          <w:tcPr>
            <w:tcW w:w="3229" w:type="dxa"/>
          </w:tcPr>
          <w:p w14:paraId="5DAAFC11" w14:textId="77777777" w:rsidR="005D61FB" w:rsidRDefault="00947834">
            <w:pPr>
              <w:pStyle w:val="TableParagraph"/>
              <w:tabs>
                <w:tab w:val="left" w:pos="523"/>
              </w:tabs>
              <w:spacing w:before="145"/>
              <w:ind w:right="122"/>
              <w:jc w:val="right"/>
              <w:rPr>
                <w:rFonts w:ascii="Arial"/>
              </w:rPr>
            </w:pPr>
            <w:r>
              <w:rPr>
                <w:rFonts w:ascii="Arial"/>
                <w:u w:val="single"/>
              </w:rPr>
              <w:tab/>
            </w:r>
            <w:r>
              <w:rPr>
                <w:rFonts w:ascii="Arial"/>
                <w:spacing w:val="-2"/>
                <w:u w:val="single"/>
              </w:rPr>
              <w:t>6,225,920</w:t>
            </w:r>
          </w:p>
        </w:tc>
        <w:tc>
          <w:tcPr>
            <w:tcW w:w="1736" w:type="dxa"/>
          </w:tcPr>
          <w:p w14:paraId="03950520" w14:textId="77777777" w:rsidR="005D61FB" w:rsidRDefault="00947834">
            <w:pPr>
              <w:pStyle w:val="TableParagraph"/>
              <w:tabs>
                <w:tab w:val="left" w:pos="1366"/>
              </w:tabs>
              <w:spacing w:before="145"/>
              <w:ind w:left="106"/>
              <w:rPr>
                <w:rFonts w:ascii="Arial"/>
              </w:rPr>
            </w:pPr>
            <w:r>
              <w:rPr>
                <w:rFonts w:ascii="Arial"/>
                <w:u w:val="single"/>
              </w:rPr>
              <w:tab/>
            </w:r>
            <w:r>
              <w:rPr>
                <w:rFonts w:ascii="Arial"/>
                <w:spacing w:val="-5"/>
                <w:u w:val="single"/>
              </w:rPr>
              <w:t>62</w:t>
            </w:r>
          </w:p>
        </w:tc>
        <w:tc>
          <w:tcPr>
            <w:tcW w:w="1730" w:type="dxa"/>
          </w:tcPr>
          <w:p w14:paraId="06F25427" w14:textId="77777777" w:rsidR="005D61FB" w:rsidRDefault="00947834">
            <w:pPr>
              <w:pStyle w:val="TableParagraph"/>
              <w:tabs>
                <w:tab w:val="left" w:pos="523"/>
              </w:tabs>
              <w:spacing w:before="145"/>
              <w:ind w:right="118"/>
              <w:jc w:val="right"/>
              <w:rPr>
                <w:rFonts w:ascii="Arial"/>
              </w:rPr>
            </w:pPr>
            <w:r>
              <w:rPr>
                <w:rFonts w:ascii="Arial"/>
                <w:u w:val="single"/>
              </w:rPr>
              <w:tab/>
            </w:r>
            <w:r>
              <w:rPr>
                <w:rFonts w:ascii="Arial"/>
                <w:spacing w:val="-2"/>
                <w:u w:val="single"/>
              </w:rPr>
              <w:t>1,837,460</w:t>
            </w:r>
          </w:p>
        </w:tc>
      </w:tr>
      <w:tr w:rsidR="005D61FB" w14:paraId="06748321" w14:textId="77777777">
        <w:trPr>
          <w:trHeight w:val="423"/>
        </w:trPr>
        <w:tc>
          <w:tcPr>
            <w:tcW w:w="4004" w:type="dxa"/>
          </w:tcPr>
          <w:p w14:paraId="3778F962" w14:textId="77777777" w:rsidR="005D61FB" w:rsidRDefault="00947834">
            <w:pPr>
              <w:pStyle w:val="TableParagraph"/>
              <w:spacing w:before="153" w:line="250" w:lineRule="exact"/>
              <w:ind w:left="446"/>
              <w:rPr>
                <w:rFonts w:ascii="Arial"/>
              </w:rPr>
            </w:pPr>
            <w:r>
              <w:rPr>
                <w:rFonts w:ascii="Arial"/>
              </w:rPr>
              <w:t>Total</w:t>
            </w:r>
            <w:r>
              <w:rPr>
                <w:rFonts w:ascii="Arial"/>
                <w:spacing w:val="-3"/>
              </w:rPr>
              <w:t xml:space="preserve"> </w:t>
            </w:r>
            <w:r>
              <w:rPr>
                <w:rFonts w:ascii="Arial"/>
              </w:rPr>
              <w:t>liabilities,</w:t>
            </w:r>
            <w:r>
              <w:rPr>
                <w:rFonts w:ascii="Arial"/>
                <w:spacing w:val="-2"/>
              </w:rPr>
              <w:t xml:space="preserve"> </w:t>
            </w:r>
            <w:r>
              <w:rPr>
                <w:rFonts w:ascii="Arial"/>
              </w:rPr>
              <w:t>deferred</w:t>
            </w:r>
            <w:r>
              <w:rPr>
                <w:rFonts w:ascii="Arial"/>
                <w:spacing w:val="-2"/>
              </w:rPr>
              <w:t xml:space="preserve"> </w:t>
            </w:r>
            <w:r>
              <w:rPr>
                <w:rFonts w:ascii="Arial"/>
              </w:rPr>
              <w:t>inflows</w:t>
            </w:r>
            <w:r>
              <w:rPr>
                <w:rFonts w:ascii="Arial"/>
                <w:spacing w:val="-2"/>
              </w:rPr>
              <w:t xml:space="preserve"> </w:t>
            </w:r>
            <w:r>
              <w:rPr>
                <w:rFonts w:ascii="Arial"/>
                <w:spacing w:val="-5"/>
              </w:rPr>
              <w:t>of</w:t>
            </w:r>
          </w:p>
        </w:tc>
        <w:tc>
          <w:tcPr>
            <w:tcW w:w="3229" w:type="dxa"/>
          </w:tcPr>
          <w:p w14:paraId="3704070F" w14:textId="77777777" w:rsidR="005D61FB" w:rsidRDefault="005D61FB">
            <w:pPr>
              <w:pStyle w:val="TableParagraph"/>
              <w:rPr>
                <w:rFonts w:ascii="Times New Roman"/>
              </w:rPr>
            </w:pPr>
          </w:p>
        </w:tc>
        <w:tc>
          <w:tcPr>
            <w:tcW w:w="1736" w:type="dxa"/>
          </w:tcPr>
          <w:p w14:paraId="308F97DA" w14:textId="77777777" w:rsidR="005D61FB" w:rsidRDefault="005D61FB">
            <w:pPr>
              <w:pStyle w:val="TableParagraph"/>
              <w:rPr>
                <w:rFonts w:ascii="Times New Roman"/>
              </w:rPr>
            </w:pPr>
          </w:p>
        </w:tc>
        <w:tc>
          <w:tcPr>
            <w:tcW w:w="1730" w:type="dxa"/>
          </w:tcPr>
          <w:p w14:paraId="0FC15207" w14:textId="77777777" w:rsidR="005D61FB" w:rsidRDefault="005D61FB">
            <w:pPr>
              <w:pStyle w:val="TableParagraph"/>
              <w:rPr>
                <w:rFonts w:ascii="Times New Roman"/>
              </w:rPr>
            </w:pPr>
          </w:p>
        </w:tc>
      </w:tr>
      <w:tr w:rsidR="005D61FB" w14:paraId="7C415C3D" w14:textId="77777777">
        <w:trPr>
          <w:trHeight w:val="280"/>
        </w:trPr>
        <w:tc>
          <w:tcPr>
            <w:tcW w:w="4004" w:type="dxa"/>
          </w:tcPr>
          <w:p w14:paraId="3ED73F63" w14:textId="77777777" w:rsidR="005D61FB" w:rsidRDefault="00947834">
            <w:pPr>
              <w:pStyle w:val="TableParagraph"/>
              <w:spacing w:before="27" w:line="233" w:lineRule="exact"/>
              <w:ind w:left="600"/>
              <w:rPr>
                <w:rFonts w:ascii="Arial"/>
              </w:rPr>
            </w:pPr>
            <w:r>
              <w:rPr>
                <w:rFonts w:ascii="Arial"/>
              </w:rPr>
              <w:t>resources,</w:t>
            </w:r>
            <w:r>
              <w:rPr>
                <w:rFonts w:ascii="Arial"/>
                <w:spacing w:val="-1"/>
              </w:rPr>
              <w:t xml:space="preserve"> </w:t>
            </w:r>
            <w:r>
              <w:rPr>
                <w:rFonts w:ascii="Arial"/>
              </w:rPr>
              <w:t>and</w:t>
            </w:r>
            <w:r>
              <w:rPr>
                <w:rFonts w:ascii="Arial"/>
                <w:spacing w:val="-1"/>
              </w:rPr>
              <w:t xml:space="preserve"> </w:t>
            </w:r>
            <w:r>
              <w:rPr>
                <w:rFonts w:ascii="Arial"/>
              </w:rPr>
              <w:t>fund</w:t>
            </w:r>
            <w:r>
              <w:rPr>
                <w:rFonts w:ascii="Arial"/>
                <w:spacing w:val="-1"/>
              </w:rPr>
              <w:t xml:space="preserve"> </w:t>
            </w:r>
            <w:r>
              <w:rPr>
                <w:rFonts w:ascii="Arial"/>
                <w:spacing w:val="-2"/>
              </w:rPr>
              <w:t>balances</w:t>
            </w:r>
          </w:p>
        </w:tc>
        <w:tc>
          <w:tcPr>
            <w:tcW w:w="3229" w:type="dxa"/>
          </w:tcPr>
          <w:p w14:paraId="62A78DDB" w14:textId="77777777" w:rsidR="005D61FB" w:rsidRDefault="00947834">
            <w:pPr>
              <w:pStyle w:val="TableParagraph"/>
              <w:tabs>
                <w:tab w:val="left" w:pos="400"/>
              </w:tabs>
              <w:spacing w:before="10" w:line="250" w:lineRule="exact"/>
              <w:ind w:right="122"/>
              <w:jc w:val="right"/>
              <w:rPr>
                <w:rFonts w:ascii="Arial"/>
              </w:rPr>
            </w:pPr>
            <w:r>
              <w:rPr>
                <w:rFonts w:ascii="Arial"/>
                <w:spacing w:val="-10"/>
                <w:u w:val="double"/>
              </w:rPr>
              <w:t>$</w:t>
            </w:r>
            <w:r>
              <w:rPr>
                <w:rFonts w:ascii="Arial"/>
                <w:u w:val="double"/>
              </w:rPr>
              <w:tab/>
            </w:r>
            <w:r>
              <w:rPr>
                <w:rFonts w:ascii="Arial"/>
                <w:spacing w:val="-2"/>
                <w:u w:val="double"/>
              </w:rPr>
              <w:t>11,677,136</w:t>
            </w:r>
          </w:p>
        </w:tc>
        <w:tc>
          <w:tcPr>
            <w:tcW w:w="1736" w:type="dxa"/>
          </w:tcPr>
          <w:p w14:paraId="50FA030B" w14:textId="77777777" w:rsidR="005D61FB" w:rsidRDefault="00947834">
            <w:pPr>
              <w:pStyle w:val="TableParagraph"/>
              <w:tabs>
                <w:tab w:val="left" w:pos="629"/>
              </w:tabs>
              <w:spacing w:before="10" w:line="250" w:lineRule="exact"/>
              <w:ind w:left="106"/>
              <w:rPr>
                <w:rFonts w:ascii="Arial"/>
              </w:rPr>
            </w:pPr>
            <w:r>
              <w:rPr>
                <w:rFonts w:ascii="Arial"/>
                <w:spacing w:val="-10"/>
                <w:u w:val="double"/>
              </w:rPr>
              <w:t>$</w:t>
            </w:r>
            <w:r>
              <w:rPr>
                <w:rFonts w:ascii="Arial"/>
                <w:u w:val="double"/>
              </w:rPr>
              <w:tab/>
            </w:r>
            <w:r>
              <w:rPr>
                <w:rFonts w:ascii="Arial"/>
                <w:spacing w:val="-2"/>
                <w:u w:val="double"/>
              </w:rPr>
              <w:t>1,185,486</w:t>
            </w:r>
          </w:p>
        </w:tc>
        <w:tc>
          <w:tcPr>
            <w:tcW w:w="1730" w:type="dxa"/>
          </w:tcPr>
          <w:p w14:paraId="225399D6" w14:textId="77777777" w:rsidR="005D61FB" w:rsidRDefault="00947834">
            <w:pPr>
              <w:pStyle w:val="TableParagraph"/>
              <w:tabs>
                <w:tab w:val="left" w:pos="523"/>
              </w:tabs>
              <w:spacing w:before="10" w:line="250" w:lineRule="exact"/>
              <w:ind w:right="118"/>
              <w:jc w:val="right"/>
              <w:rPr>
                <w:rFonts w:ascii="Arial"/>
              </w:rPr>
            </w:pPr>
            <w:r>
              <w:rPr>
                <w:rFonts w:ascii="Arial"/>
                <w:spacing w:val="-10"/>
                <w:u w:val="double"/>
              </w:rPr>
              <w:t>$</w:t>
            </w:r>
            <w:r>
              <w:rPr>
                <w:rFonts w:ascii="Arial"/>
                <w:u w:val="double"/>
              </w:rPr>
              <w:tab/>
            </w:r>
            <w:r>
              <w:rPr>
                <w:rFonts w:ascii="Arial"/>
                <w:spacing w:val="-2"/>
                <w:u w:val="double"/>
              </w:rPr>
              <w:t>2,422,414</w:t>
            </w:r>
          </w:p>
        </w:tc>
      </w:tr>
    </w:tbl>
    <w:p w14:paraId="727C8485" w14:textId="77777777" w:rsidR="005D61FB" w:rsidRDefault="005D61FB">
      <w:pPr>
        <w:spacing w:line="250" w:lineRule="exact"/>
        <w:jc w:val="right"/>
        <w:sectPr w:rsidR="005D61FB">
          <w:pgSz w:w="12240" w:h="15840"/>
          <w:pgMar w:top="1040" w:right="540" w:bottom="880" w:left="560" w:header="735" w:footer="698" w:gutter="0"/>
          <w:cols w:space="720"/>
        </w:sectPr>
      </w:pPr>
    </w:p>
    <w:p w14:paraId="2DF4E5F8" w14:textId="77777777" w:rsidR="005D61FB" w:rsidRDefault="005D61FB">
      <w:pPr>
        <w:pStyle w:val="BodyText"/>
        <w:spacing w:before="11"/>
        <w:rPr>
          <w:sz w:val="14"/>
        </w:rPr>
      </w:pPr>
    </w:p>
    <w:p w14:paraId="2727141E" w14:textId="6CD1347F" w:rsidR="005D61FB" w:rsidRDefault="00947834">
      <w:pPr>
        <w:pStyle w:val="BodyText"/>
        <w:spacing w:line="38" w:lineRule="exact"/>
        <w:ind w:left="164"/>
        <w:rPr>
          <w:sz w:val="3"/>
        </w:rPr>
      </w:pPr>
      <w:r>
        <w:rPr>
          <w:noProof/>
          <w:sz w:val="3"/>
        </w:rPr>
        <mc:AlternateContent>
          <mc:Choice Requires="wpg">
            <w:drawing>
              <wp:inline distT="0" distB="0" distL="0" distR="0" wp14:anchorId="3A3C8DDF" wp14:editId="754ED869">
                <wp:extent cx="6842760" cy="24765"/>
                <wp:effectExtent l="2540" t="0" r="3175" b="0"/>
                <wp:docPr id="329"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24765"/>
                          <a:chOff x="0" y="0"/>
                          <a:chExt cx="10776" cy="39"/>
                        </a:xfrm>
                      </wpg:grpSpPr>
                      <wps:wsp>
                        <wps:cNvPr id="330" name="docshape266"/>
                        <wps:cNvSpPr>
                          <a:spLocks noChangeArrowheads="1"/>
                        </wps:cNvSpPr>
                        <wps:spPr bwMode="auto">
                          <a:xfrm>
                            <a:off x="0" y="0"/>
                            <a:ext cx="10776"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02ECBD" id="docshapegroup265" o:spid="_x0000_s1026" style="width:538.8pt;height:1.95pt;mso-position-horizontal-relative:char;mso-position-vertical-relative:line" coordsize="107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">
                <v:rect id="docshape266" o:spid="_x0000_s1027" style="position:absolute;width:1077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w10:anchorlock/>
              </v:group>
            </w:pict>
          </mc:Fallback>
        </mc:AlternateContent>
      </w:r>
    </w:p>
    <w:p w14:paraId="213B7F25" w14:textId="77777777" w:rsidR="005D61FB" w:rsidRDefault="005D61FB">
      <w:pPr>
        <w:pStyle w:val="BodyText"/>
        <w:spacing w:before="6"/>
        <w:rPr>
          <w:sz w:val="27"/>
        </w:rPr>
      </w:pPr>
    </w:p>
    <w:tbl>
      <w:tblPr>
        <w:tblW w:w="0" w:type="auto"/>
        <w:tblInd w:w="237" w:type="dxa"/>
        <w:tblLayout w:type="fixed"/>
        <w:tblCellMar>
          <w:left w:w="0" w:type="dxa"/>
          <w:right w:w="0" w:type="dxa"/>
        </w:tblCellMar>
        <w:tblLook w:val="01E0" w:firstRow="1" w:lastRow="1" w:firstColumn="1" w:lastColumn="1" w:noHBand="0" w:noVBand="0"/>
      </w:tblPr>
      <w:tblGrid>
        <w:gridCol w:w="1678"/>
        <w:gridCol w:w="1735"/>
        <w:gridCol w:w="1735"/>
        <w:gridCol w:w="1678"/>
      </w:tblGrid>
      <w:tr w:rsidR="005D61FB" w14:paraId="60AF0B61" w14:textId="77777777">
        <w:trPr>
          <w:trHeight w:val="1305"/>
        </w:trPr>
        <w:tc>
          <w:tcPr>
            <w:tcW w:w="1678" w:type="dxa"/>
          </w:tcPr>
          <w:p w14:paraId="0289636B" w14:textId="77777777" w:rsidR="005D61FB" w:rsidRDefault="00947834">
            <w:pPr>
              <w:pStyle w:val="TableParagraph"/>
              <w:spacing w:line="247" w:lineRule="exact"/>
              <w:ind w:left="49" w:right="99"/>
              <w:jc w:val="center"/>
              <w:rPr>
                <w:rFonts w:ascii="Arial"/>
              </w:rPr>
            </w:pPr>
            <w:r>
              <w:rPr>
                <w:rFonts w:ascii="Arial"/>
                <w:spacing w:val="-2"/>
              </w:rPr>
              <w:t>Capital</w:t>
            </w:r>
          </w:p>
          <w:p w14:paraId="6BB7C374" w14:textId="77777777" w:rsidR="005D61FB" w:rsidRDefault="00947834">
            <w:pPr>
              <w:pStyle w:val="TableParagraph"/>
              <w:spacing w:before="35" w:line="304" w:lineRule="auto"/>
              <w:ind w:left="49" w:right="104"/>
              <w:jc w:val="center"/>
              <w:rPr>
                <w:rFonts w:ascii="Arial"/>
              </w:rPr>
            </w:pPr>
            <w:r>
              <w:rPr>
                <w:rFonts w:ascii="Arial"/>
                <w:u w:val="single"/>
              </w:rPr>
              <w:t xml:space="preserve"> Projects</w:t>
            </w:r>
            <w:r>
              <w:rPr>
                <w:rFonts w:ascii="Arial"/>
                <w:spacing w:val="-8"/>
                <w:u w:val="single"/>
              </w:rPr>
              <w:t xml:space="preserve"> </w:t>
            </w:r>
            <w:r>
              <w:rPr>
                <w:rFonts w:ascii="Arial"/>
                <w:u w:val="single"/>
              </w:rPr>
              <w:t xml:space="preserve">Fund </w:t>
            </w:r>
            <w:r>
              <w:rPr>
                <w:rFonts w:ascii="Arial"/>
              </w:rPr>
              <w:t xml:space="preserve"> </w:t>
            </w:r>
            <w:r>
              <w:rPr>
                <w:rFonts w:ascii="Arial"/>
                <w:spacing w:val="-4"/>
              </w:rPr>
              <w:t>Sewer</w:t>
            </w:r>
          </w:p>
          <w:p w14:paraId="03D23335" w14:textId="77777777" w:rsidR="005D61FB" w:rsidRDefault="00947834">
            <w:pPr>
              <w:pStyle w:val="TableParagraph"/>
              <w:spacing w:line="206" w:lineRule="exact"/>
              <w:ind w:right="54"/>
              <w:jc w:val="center"/>
              <w:rPr>
                <w:rFonts w:ascii="Arial"/>
              </w:rPr>
            </w:pPr>
            <w:r>
              <w:rPr>
                <w:rFonts w:ascii="Arial"/>
                <w:spacing w:val="56"/>
                <w:u w:val="single"/>
              </w:rPr>
              <w:t xml:space="preserve"> </w:t>
            </w:r>
            <w:r>
              <w:rPr>
                <w:rFonts w:ascii="Arial"/>
                <w:spacing w:val="-2"/>
                <w:u w:val="single"/>
              </w:rPr>
              <w:t>Improvement</w:t>
            </w:r>
            <w:r>
              <w:rPr>
                <w:rFonts w:ascii="Arial"/>
                <w:spacing w:val="80"/>
                <w:u w:val="single"/>
              </w:rPr>
              <w:t xml:space="preserve"> </w:t>
            </w:r>
          </w:p>
        </w:tc>
        <w:tc>
          <w:tcPr>
            <w:tcW w:w="1735" w:type="dxa"/>
          </w:tcPr>
          <w:p w14:paraId="32031840" w14:textId="77777777" w:rsidR="005D61FB" w:rsidRDefault="00947834">
            <w:pPr>
              <w:pStyle w:val="TableParagraph"/>
              <w:spacing w:line="247" w:lineRule="exact"/>
              <w:ind w:left="104" w:right="104"/>
              <w:jc w:val="center"/>
              <w:rPr>
                <w:rFonts w:ascii="Arial"/>
              </w:rPr>
            </w:pPr>
            <w:r>
              <w:rPr>
                <w:rFonts w:ascii="Arial"/>
                <w:spacing w:val="-4"/>
              </w:rPr>
              <w:t>Debt</w:t>
            </w:r>
          </w:p>
          <w:p w14:paraId="3BC6183B" w14:textId="77777777" w:rsidR="005D61FB" w:rsidRDefault="00947834">
            <w:pPr>
              <w:pStyle w:val="TableParagraph"/>
              <w:spacing w:before="35" w:line="304" w:lineRule="auto"/>
              <w:ind w:left="107" w:right="104"/>
              <w:jc w:val="center"/>
              <w:rPr>
                <w:rFonts w:ascii="Arial"/>
              </w:rPr>
            </w:pPr>
            <w:r>
              <w:rPr>
                <w:rFonts w:ascii="Arial"/>
                <w:spacing w:val="36"/>
                <w:u w:val="single"/>
              </w:rPr>
              <w:t xml:space="preserve"> </w:t>
            </w:r>
            <w:r>
              <w:rPr>
                <w:rFonts w:ascii="Arial"/>
                <w:u w:val="single"/>
              </w:rPr>
              <w:t>Service</w:t>
            </w:r>
            <w:r>
              <w:rPr>
                <w:rFonts w:ascii="Arial"/>
                <w:spacing w:val="-7"/>
                <w:u w:val="single"/>
              </w:rPr>
              <w:t xml:space="preserve"> </w:t>
            </w:r>
            <w:r>
              <w:rPr>
                <w:rFonts w:ascii="Arial"/>
                <w:u w:val="single"/>
              </w:rPr>
              <w:t>Fund</w:t>
            </w:r>
            <w:r>
              <w:rPr>
                <w:rFonts w:ascii="Arial"/>
                <w:spacing w:val="35"/>
                <w:u w:val="single"/>
              </w:rPr>
              <w:t xml:space="preserve"> </w:t>
            </w:r>
            <w:r>
              <w:rPr>
                <w:rFonts w:ascii="Arial"/>
                <w:spacing w:val="35"/>
              </w:rPr>
              <w:t xml:space="preserve"> </w:t>
            </w:r>
            <w:r>
              <w:rPr>
                <w:rFonts w:ascii="Arial"/>
                <w:spacing w:val="-4"/>
              </w:rPr>
              <w:t>Road</w:t>
            </w:r>
          </w:p>
          <w:p w14:paraId="399C6620" w14:textId="77777777" w:rsidR="005D61FB" w:rsidRDefault="00947834">
            <w:pPr>
              <w:pStyle w:val="TableParagraph"/>
              <w:tabs>
                <w:tab w:val="left" w:pos="504"/>
                <w:tab w:val="left" w:pos="1522"/>
              </w:tabs>
              <w:spacing w:line="206" w:lineRule="exact"/>
              <w:jc w:val="center"/>
              <w:rPr>
                <w:rFonts w:ascii="Arial"/>
              </w:rPr>
            </w:pPr>
            <w:r>
              <w:rPr>
                <w:rFonts w:ascii="Arial"/>
                <w:u w:val="single"/>
              </w:rPr>
              <w:tab/>
            </w:r>
            <w:r>
              <w:rPr>
                <w:rFonts w:ascii="Arial"/>
                <w:spacing w:val="-4"/>
                <w:u w:val="single"/>
              </w:rPr>
              <w:t>Bond</w:t>
            </w:r>
            <w:r>
              <w:rPr>
                <w:rFonts w:ascii="Arial"/>
                <w:u w:val="single"/>
              </w:rPr>
              <w:tab/>
            </w:r>
          </w:p>
        </w:tc>
        <w:tc>
          <w:tcPr>
            <w:tcW w:w="1735" w:type="dxa"/>
          </w:tcPr>
          <w:p w14:paraId="4006B989" w14:textId="77777777" w:rsidR="005D61FB" w:rsidRDefault="005D61FB">
            <w:pPr>
              <w:pStyle w:val="TableParagraph"/>
              <w:spacing w:before="6"/>
              <w:rPr>
                <w:rFonts w:ascii="Arial"/>
                <w:sz w:val="26"/>
              </w:rPr>
            </w:pPr>
          </w:p>
          <w:p w14:paraId="5D08836D" w14:textId="77777777" w:rsidR="005D61FB" w:rsidRDefault="00947834">
            <w:pPr>
              <w:pStyle w:val="TableParagraph"/>
              <w:spacing w:line="283" w:lineRule="auto"/>
              <w:ind w:left="177" w:right="170" w:hanging="2"/>
              <w:jc w:val="center"/>
              <w:rPr>
                <w:rFonts w:ascii="Arial"/>
              </w:rPr>
            </w:pPr>
            <w:r>
              <w:rPr>
                <w:rFonts w:ascii="Arial"/>
                <w:spacing w:val="-2"/>
              </w:rPr>
              <w:t>Nonmajor Governmental</w:t>
            </w:r>
          </w:p>
          <w:p w14:paraId="2AA6D174" w14:textId="77777777" w:rsidR="005D61FB" w:rsidRDefault="00947834">
            <w:pPr>
              <w:pStyle w:val="TableParagraph"/>
              <w:tabs>
                <w:tab w:val="left" w:pos="457"/>
                <w:tab w:val="left" w:pos="1522"/>
              </w:tabs>
              <w:spacing w:line="227" w:lineRule="exact"/>
              <w:ind w:left="1"/>
              <w:jc w:val="center"/>
              <w:rPr>
                <w:rFonts w:ascii="Arial"/>
              </w:rPr>
            </w:pPr>
            <w:r>
              <w:rPr>
                <w:rFonts w:ascii="Arial"/>
                <w:u w:val="single"/>
              </w:rPr>
              <w:tab/>
            </w:r>
            <w:r>
              <w:rPr>
                <w:rFonts w:ascii="Arial"/>
                <w:spacing w:val="-4"/>
                <w:u w:val="single"/>
              </w:rPr>
              <w:t>Funds</w:t>
            </w:r>
            <w:r>
              <w:rPr>
                <w:rFonts w:ascii="Arial"/>
                <w:u w:val="single"/>
              </w:rPr>
              <w:tab/>
            </w:r>
          </w:p>
        </w:tc>
        <w:tc>
          <w:tcPr>
            <w:tcW w:w="1678" w:type="dxa"/>
          </w:tcPr>
          <w:p w14:paraId="5CBE1559" w14:textId="77777777" w:rsidR="005D61FB" w:rsidRDefault="005D61FB">
            <w:pPr>
              <w:pStyle w:val="TableParagraph"/>
              <w:spacing w:before="6"/>
              <w:rPr>
                <w:rFonts w:ascii="Arial"/>
                <w:sz w:val="26"/>
              </w:rPr>
            </w:pPr>
          </w:p>
          <w:p w14:paraId="0345D8BE" w14:textId="77777777" w:rsidR="005D61FB" w:rsidRDefault="00947834">
            <w:pPr>
              <w:pStyle w:val="TableParagraph"/>
              <w:spacing w:line="283" w:lineRule="auto"/>
              <w:ind w:left="167" w:right="104"/>
              <w:jc w:val="center"/>
              <w:rPr>
                <w:rFonts w:ascii="Arial"/>
              </w:rPr>
            </w:pPr>
            <w:r>
              <w:rPr>
                <w:rFonts w:ascii="Arial"/>
                <w:spacing w:val="-2"/>
              </w:rPr>
              <w:t>Total Governmental</w:t>
            </w:r>
          </w:p>
          <w:p w14:paraId="2998A999" w14:textId="77777777" w:rsidR="005D61FB" w:rsidRDefault="00947834">
            <w:pPr>
              <w:pStyle w:val="TableParagraph"/>
              <w:tabs>
                <w:tab w:val="left" w:pos="514"/>
                <w:tab w:val="left" w:pos="1580"/>
              </w:tabs>
              <w:spacing w:line="227" w:lineRule="exact"/>
              <w:ind w:left="58"/>
              <w:jc w:val="center"/>
              <w:rPr>
                <w:rFonts w:ascii="Arial"/>
              </w:rPr>
            </w:pPr>
            <w:r>
              <w:rPr>
                <w:rFonts w:ascii="Arial"/>
                <w:u w:val="single"/>
              </w:rPr>
              <w:tab/>
            </w:r>
            <w:r>
              <w:rPr>
                <w:rFonts w:ascii="Arial"/>
                <w:spacing w:val="-4"/>
                <w:u w:val="single"/>
              </w:rPr>
              <w:t>Funds</w:t>
            </w:r>
            <w:r>
              <w:rPr>
                <w:rFonts w:ascii="Arial"/>
                <w:u w:val="single"/>
              </w:rPr>
              <w:tab/>
            </w:r>
          </w:p>
        </w:tc>
      </w:tr>
      <w:tr w:rsidR="005D61FB" w14:paraId="5C486987" w14:textId="77777777">
        <w:trPr>
          <w:trHeight w:val="574"/>
        </w:trPr>
        <w:tc>
          <w:tcPr>
            <w:tcW w:w="1678" w:type="dxa"/>
          </w:tcPr>
          <w:p w14:paraId="36546CF1" w14:textId="77777777" w:rsidR="005D61FB" w:rsidRDefault="00947834">
            <w:pPr>
              <w:pStyle w:val="TableParagraph"/>
              <w:tabs>
                <w:tab w:val="left" w:pos="573"/>
              </w:tabs>
              <w:spacing w:before="169"/>
              <w:ind w:left="50"/>
              <w:rPr>
                <w:rFonts w:ascii="Arial"/>
              </w:rPr>
            </w:pPr>
            <w:r>
              <w:rPr>
                <w:rFonts w:ascii="Arial"/>
                <w:spacing w:val="-10"/>
              </w:rPr>
              <w:t>$</w:t>
            </w:r>
            <w:r>
              <w:rPr>
                <w:rFonts w:ascii="Arial"/>
              </w:rPr>
              <w:tab/>
            </w:r>
            <w:r>
              <w:rPr>
                <w:rFonts w:ascii="Arial"/>
                <w:spacing w:val="-2"/>
              </w:rPr>
              <w:t>3,634,670</w:t>
            </w:r>
          </w:p>
        </w:tc>
        <w:tc>
          <w:tcPr>
            <w:tcW w:w="1735" w:type="dxa"/>
          </w:tcPr>
          <w:p w14:paraId="5FE4382F" w14:textId="77777777" w:rsidR="005D61FB" w:rsidRDefault="00947834">
            <w:pPr>
              <w:pStyle w:val="TableParagraph"/>
              <w:tabs>
                <w:tab w:val="left" w:pos="630"/>
              </w:tabs>
              <w:spacing w:before="169"/>
              <w:ind w:left="107"/>
              <w:rPr>
                <w:rFonts w:ascii="Arial"/>
              </w:rPr>
            </w:pPr>
            <w:r>
              <w:rPr>
                <w:rFonts w:ascii="Arial"/>
                <w:spacing w:val="-10"/>
              </w:rPr>
              <w:t>$</w:t>
            </w:r>
            <w:r>
              <w:rPr>
                <w:rFonts w:ascii="Arial"/>
              </w:rPr>
              <w:tab/>
            </w:r>
            <w:r>
              <w:rPr>
                <w:rFonts w:ascii="Arial"/>
                <w:spacing w:val="-2"/>
              </w:rPr>
              <w:t>1,083,738</w:t>
            </w:r>
          </w:p>
        </w:tc>
        <w:tc>
          <w:tcPr>
            <w:tcW w:w="1735" w:type="dxa"/>
          </w:tcPr>
          <w:p w14:paraId="514C4CB9" w14:textId="77777777" w:rsidR="005D61FB" w:rsidRDefault="00947834">
            <w:pPr>
              <w:pStyle w:val="TableParagraph"/>
              <w:tabs>
                <w:tab w:val="left" w:pos="523"/>
              </w:tabs>
              <w:spacing w:before="169"/>
              <w:ind w:right="120"/>
              <w:jc w:val="right"/>
              <w:rPr>
                <w:rFonts w:ascii="Arial"/>
              </w:rPr>
            </w:pPr>
            <w:r>
              <w:rPr>
                <w:rFonts w:ascii="Arial"/>
                <w:spacing w:val="-10"/>
              </w:rPr>
              <w:t>$</w:t>
            </w:r>
            <w:r>
              <w:rPr>
                <w:rFonts w:ascii="Arial"/>
              </w:rPr>
              <w:tab/>
            </w:r>
            <w:r>
              <w:rPr>
                <w:rFonts w:ascii="Arial"/>
                <w:spacing w:val="-2"/>
              </w:rPr>
              <w:t>2,529,437</w:t>
            </w:r>
          </w:p>
        </w:tc>
        <w:tc>
          <w:tcPr>
            <w:tcW w:w="1678" w:type="dxa"/>
          </w:tcPr>
          <w:p w14:paraId="77283364" w14:textId="77777777" w:rsidR="005D61FB" w:rsidRDefault="00947834">
            <w:pPr>
              <w:pStyle w:val="TableParagraph"/>
              <w:tabs>
                <w:tab w:val="left" w:pos="400"/>
              </w:tabs>
              <w:spacing w:before="169"/>
              <w:ind w:right="63"/>
              <w:jc w:val="right"/>
              <w:rPr>
                <w:rFonts w:ascii="Arial"/>
              </w:rPr>
            </w:pPr>
            <w:r>
              <w:rPr>
                <w:rFonts w:ascii="Arial"/>
                <w:spacing w:val="-10"/>
              </w:rPr>
              <w:t>$</w:t>
            </w:r>
            <w:r>
              <w:rPr>
                <w:rFonts w:ascii="Arial"/>
              </w:rPr>
              <w:tab/>
            </w:r>
            <w:r>
              <w:rPr>
                <w:rFonts w:ascii="Arial"/>
                <w:spacing w:val="-2"/>
              </w:rPr>
              <w:t>19,348,437</w:t>
            </w:r>
          </w:p>
        </w:tc>
      </w:tr>
      <w:tr w:rsidR="005D61FB" w14:paraId="58E8E960" w14:textId="77777777">
        <w:trPr>
          <w:trHeight w:val="413"/>
        </w:trPr>
        <w:tc>
          <w:tcPr>
            <w:tcW w:w="1678" w:type="dxa"/>
          </w:tcPr>
          <w:p w14:paraId="610556F4" w14:textId="77777777" w:rsidR="005D61FB" w:rsidRDefault="00947834">
            <w:pPr>
              <w:pStyle w:val="TableParagraph"/>
              <w:spacing w:before="146" w:line="248" w:lineRule="exact"/>
              <w:ind w:right="121"/>
              <w:jc w:val="right"/>
              <w:rPr>
                <w:rFonts w:ascii="Arial"/>
              </w:rPr>
            </w:pPr>
            <w:r>
              <w:rPr>
                <w:rFonts w:ascii="Arial"/>
                <w:spacing w:val="-2"/>
              </w:rPr>
              <w:t>18,955</w:t>
            </w:r>
          </w:p>
        </w:tc>
        <w:tc>
          <w:tcPr>
            <w:tcW w:w="1735" w:type="dxa"/>
          </w:tcPr>
          <w:p w14:paraId="24E5B299" w14:textId="77777777" w:rsidR="005D61FB" w:rsidRDefault="00947834">
            <w:pPr>
              <w:pStyle w:val="TableParagraph"/>
              <w:spacing w:before="146" w:line="248" w:lineRule="exact"/>
              <w:ind w:right="120"/>
              <w:jc w:val="right"/>
              <w:rPr>
                <w:rFonts w:ascii="Arial"/>
              </w:rPr>
            </w:pPr>
            <w:r>
              <w:rPr>
                <w:rFonts w:ascii="Arial"/>
                <w:spacing w:val="-2"/>
              </w:rPr>
              <w:t>518,345</w:t>
            </w:r>
          </w:p>
        </w:tc>
        <w:tc>
          <w:tcPr>
            <w:tcW w:w="1735" w:type="dxa"/>
          </w:tcPr>
          <w:p w14:paraId="1B0156E6" w14:textId="77777777" w:rsidR="005D61FB" w:rsidRDefault="00947834">
            <w:pPr>
              <w:pStyle w:val="TableParagraph"/>
              <w:spacing w:before="146" w:line="248" w:lineRule="exact"/>
              <w:ind w:right="120"/>
              <w:jc w:val="right"/>
              <w:rPr>
                <w:rFonts w:ascii="Arial"/>
              </w:rPr>
            </w:pPr>
            <w:r>
              <w:rPr>
                <w:rFonts w:ascii="Arial"/>
                <w:spacing w:val="-2"/>
              </w:rPr>
              <w:t>352,872</w:t>
            </w:r>
          </w:p>
        </w:tc>
        <w:tc>
          <w:tcPr>
            <w:tcW w:w="1678" w:type="dxa"/>
          </w:tcPr>
          <w:p w14:paraId="1D6F7BB1" w14:textId="77777777" w:rsidR="005D61FB" w:rsidRDefault="00947834">
            <w:pPr>
              <w:pStyle w:val="TableParagraph"/>
              <w:spacing w:before="146" w:line="248" w:lineRule="exact"/>
              <w:ind w:right="63"/>
              <w:jc w:val="right"/>
              <w:rPr>
                <w:rFonts w:ascii="Arial"/>
              </w:rPr>
            </w:pPr>
            <w:r>
              <w:rPr>
                <w:rFonts w:ascii="Arial"/>
                <w:spacing w:val="-2"/>
              </w:rPr>
              <w:t>3,318,771</w:t>
            </w:r>
          </w:p>
        </w:tc>
      </w:tr>
      <w:tr w:rsidR="005D61FB" w14:paraId="27A81A61" w14:textId="77777777">
        <w:trPr>
          <w:trHeight w:val="275"/>
        </w:trPr>
        <w:tc>
          <w:tcPr>
            <w:tcW w:w="1678" w:type="dxa"/>
          </w:tcPr>
          <w:p w14:paraId="7A4DEAED" w14:textId="77777777" w:rsidR="005D61FB" w:rsidRDefault="00947834">
            <w:pPr>
              <w:pStyle w:val="TableParagraph"/>
              <w:spacing w:before="8" w:line="248" w:lineRule="exact"/>
              <w:ind w:right="121"/>
              <w:jc w:val="right"/>
              <w:rPr>
                <w:rFonts w:ascii="Arial"/>
              </w:rPr>
            </w:pPr>
            <w:r>
              <w:rPr>
                <w:rFonts w:ascii="Arial"/>
                <w:spacing w:val="-2"/>
              </w:rPr>
              <w:t>112,714</w:t>
            </w:r>
          </w:p>
        </w:tc>
        <w:tc>
          <w:tcPr>
            <w:tcW w:w="1735" w:type="dxa"/>
          </w:tcPr>
          <w:p w14:paraId="1A3A8B3F" w14:textId="77777777" w:rsidR="005D61FB" w:rsidRDefault="00947834">
            <w:pPr>
              <w:pStyle w:val="TableParagraph"/>
              <w:spacing w:before="8" w:line="248" w:lineRule="exact"/>
              <w:ind w:right="120"/>
              <w:jc w:val="right"/>
              <w:rPr>
                <w:rFonts w:ascii="Arial"/>
              </w:rPr>
            </w:pPr>
            <w:r>
              <w:rPr>
                <w:rFonts w:ascii="Arial"/>
                <w:spacing w:val="-2"/>
              </w:rPr>
              <w:t>34,065</w:t>
            </w:r>
          </w:p>
        </w:tc>
        <w:tc>
          <w:tcPr>
            <w:tcW w:w="1735" w:type="dxa"/>
          </w:tcPr>
          <w:p w14:paraId="52FCC12F" w14:textId="77777777" w:rsidR="005D61FB" w:rsidRDefault="00947834">
            <w:pPr>
              <w:pStyle w:val="TableParagraph"/>
              <w:spacing w:before="8" w:line="248" w:lineRule="exact"/>
              <w:ind w:right="119"/>
              <w:jc w:val="right"/>
              <w:rPr>
                <w:rFonts w:ascii="Arial"/>
              </w:rPr>
            </w:pPr>
            <w:r>
              <w:rPr>
                <w:rFonts w:ascii="Arial"/>
                <w:spacing w:val="-2"/>
              </w:rPr>
              <w:t>21,975</w:t>
            </w:r>
          </w:p>
        </w:tc>
        <w:tc>
          <w:tcPr>
            <w:tcW w:w="1678" w:type="dxa"/>
          </w:tcPr>
          <w:p w14:paraId="458C04FC" w14:textId="77777777" w:rsidR="005D61FB" w:rsidRDefault="00947834">
            <w:pPr>
              <w:pStyle w:val="TableParagraph"/>
              <w:spacing w:before="8" w:line="248" w:lineRule="exact"/>
              <w:ind w:right="62"/>
              <w:jc w:val="right"/>
              <w:rPr>
                <w:rFonts w:ascii="Arial"/>
              </w:rPr>
            </w:pPr>
            <w:r>
              <w:rPr>
                <w:rFonts w:ascii="Arial"/>
                <w:spacing w:val="-2"/>
              </w:rPr>
              <w:t>891,933</w:t>
            </w:r>
          </w:p>
        </w:tc>
      </w:tr>
      <w:tr w:rsidR="005D61FB" w14:paraId="53388852" w14:textId="77777777">
        <w:trPr>
          <w:trHeight w:val="263"/>
        </w:trPr>
        <w:tc>
          <w:tcPr>
            <w:tcW w:w="1678" w:type="dxa"/>
          </w:tcPr>
          <w:p w14:paraId="7708C51D" w14:textId="77777777" w:rsidR="005D61FB" w:rsidRDefault="00947834">
            <w:pPr>
              <w:pStyle w:val="TableParagraph"/>
              <w:spacing w:before="8" w:line="236" w:lineRule="exact"/>
              <w:ind w:right="366"/>
              <w:jc w:val="right"/>
              <w:rPr>
                <w:rFonts w:ascii="Arial"/>
              </w:rPr>
            </w:pPr>
            <w:r>
              <w:rPr>
                <w:rFonts w:ascii="Arial"/>
              </w:rPr>
              <w:t>-</w:t>
            </w:r>
          </w:p>
        </w:tc>
        <w:tc>
          <w:tcPr>
            <w:tcW w:w="1735" w:type="dxa"/>
          </w:tcPr>
          <w:p w14:paraId="267EED7C" w14:textId="77777777" w:rsidR="005D61FB" w:rsidRDefault="00947834">
            <w:pPr>
              <w:pStyle w:val="TableParagraph"/>
              <w:spacing w:before="8" w:line="236" w:lineRule="exact"/>
              <w:ind w:right="365"/>
              <w:jc w:val="right"/>
              <w:rPr>
                <w:rFonts w:ascii="Arial"/>
              </w:rPr>
            </w:pPr>
            <w:r>
              <w:rPr>
                <w:rFonts w:ascii="Arial"/>
              </w:rPr>
              <w:t>-</w:t>
            </w:r>
          </w:p>
        </w:tc>
        <w:tc>
          <w:tcPr>
            <w:tcW w:w="1735" w:type="dxa"/>
          </w:tcPr>
          <w:p w14:paraId="6E6982F0" w14:textId="77777777" w:rsidR="005D61FB" w:rsidRDefault="00947834">
            <w:pPr>
              <w:pStyle w:val="TableParagraph"/>
              <w:spacing w:before="8" w:line="236" w:lineRule="exact"/>
              <w:ind w:right="119"/>
              <w:jc w:val="right"/>
              <w:rPr>
                <w:rFonts w:ascii="Arial"/>
              </w:rPr>
            </w:pPr>
            <w:r>
              <w:rPr>
                <w:rFonts w:ascii="Arial"/>
                <w:spacing w:val="-2"/>
              </w:rPr>
              <w:t>23,665</w:t>
            </w:r>
          </w:p>
        </w:tc>
        <w:tc>
          <w:tcPr>
            <w:tcW w:w="1678" w:type="dxa"/>
          </w:tcPr>
          <w:p w14:paraId="60D129AC" w14:textId="77777777" w:rsidR="005D61FB" w:rsidRDefault="00947834">
            <w:pPr>
              <w:pStyle w:val="TableParagraph"/>
              <w:spacing w:before="8" w:line="236" w:lineRule="exact"/>
              <w:ind w:right="62"/>
              <w:jc w:val="right"/>
              <w:rPr>
                <w:rFonts w:ascii="Arial"/>
              </w:rPr>
            </w:pPr>
            <w:r>
              <w:rPr>
                <w:rFonts w:ascii="Arial"/>
                <w:spacing w:val="-2"/>
              </w:rPr>
              <w:t>23,665</w:t>
            </w:r>
          </w:p>
        </w:tc>
      </w:tr>
      <w:tr w:rsidR="005D61FB" w14:paraId="6BFCCB1A" w14:textId="77777777">
        <w:trPr>
          <w:trHeight w:val="416"/>
        </w:trPr>
        <w:tc>
          <w:tcPr>
            <w:tcW w:w="1678" w:type="dxa"/>
          </w:tcPr>
          <w:p w14:paraId="3AD28DA7" w14:textId="77777777" w:rsidR="005D61FB" w:rsidRDefault="00947834">
            <w:pPr>
              <w:pStyle w:val="TableParagraph"/>
              <w:tabs>
                <w:tab w:val="left" w:pos="1236"/>
                <w:tab w:val="left" w:pos="1571"/>
              </w:tabs>
              <w:spacing w:line="249" w:lineRule="exact"/>
              <w:ind w:left="50"/>
              <w:rPr>
                <w:rFonts w:ascii="Arial"/>
              </w:rPr>
            </w:pPr>
            <w:r>
              <w:rPr>
                <w:rFonts w:ascii="Arial"/>
                <w:u w:val="single"/>
              </w:rPr>
              <w:tab/>
            </w:r>
            <w:r>
              <w:rPr>
                <w:rFonts w:ascii="Arial"/>
                <w:spacing w:val="-10"/>
                <w:u w:val="single"/>
              </w:rPr>
              <w:t>-</w:t>
            </w:r>
            <w:r>
              <w:rPr>
                <w:rFonts w:ascii="Arial"/>
                <w:u w:val="single"/>
              </w:rPr>
              <w:tab/>
            </w:r>
          </w:p>
        </w:tc>
        <w:tc>
          <w:tcPr>
            <w:tcW w:w="1735" w:type="dxa"/>
          </w:tcPr>
          <w:p w14:paraId="3A910DAB" w14:textId="77777777" w:rsidR="005D61FB" w:rsidRDefault="00947834">
            <w:pPr>
              <w:pStyle w:val="TableParagraph"/>
              <w:tabs>
                <w:tab w:val="left" w:pos="1292"/>
                <w:tab w:val="left" w:pos="1628"/>
              </w:tabs>
              <w:spacing w:line="249" w:lineRule="exact"/>
              <w:ind w:left="107"/>
              <w:rPr>
                <w:rFonts w:ascii="Arial"/>
              </w:rPr>
            </w:pPr>
            <w:r>
              <w:rPr>
                <w:rFonts w:ascii="Arial"/>
                <w:u w:val="single"/>
              </w:rPr>
              <w:tab/>
            </w:r>
            <w:r>
              <w:rPr>
                <w:rFonts w:ascii="Arial"/>
                <w:spacing w:val="-10"/>
                <w:u w:val="single"/>
              </w:rPr>
              <w:t>-</w:t>
            </w:r>
            <w:r>
              <w:rPr>
                <w:rFonts w:ascii="Arial"/>
                <w:u w:val="single"/>
              </w:rPr>
              <w:tab/>
            </w:r>
          </w:p>
        </w:tc>
        <w:tc>
          <w:tcPr>
            <w:tcW w:w="1735" w:type="dxa"/>
          </w:tcPr>
          <w:p w14:paraId="69C63654" w14:textId="77777777" w:rsidR="005D61FB" w:rsidRDefault="00947834">
            <w:pPr>
              <w:pStyle w:val="TableParagraph"/>
              <w:tabs>
                <w:tab w:val="left" w:pos="1185"/>
                <w:tab w:val="left" w:pos="1521"/>
              </w:tabs>
              <w:spacing w:line="249" w:lineRule="exact"/>
              <w:ind w:right="105"/>
              <w:jc w:val="right"/>
              <w:rPr>
                <w:rFonts w:ascii="Arial"/>
              </w:rPr>
            </w:pPr>
            <w:r>
              <w:rPr>
                <w:rFonts w:ascii="Arial"/>
                <w:u w:val="single"/>
              </w:rPr>
              <w:tab/>
            </w:r>
            <w:r>
              <w:rPr>
                <w:rFonts w:ascii="Arial"/>
                <w:spacing w:val="-10"/>
                <w:u w:val="single"/>
              </w:rPr>
              <w:t>-</w:t>
            </w:r>
            <w:r>
              <w:rPr>
                <w:rFonts w:ascii="Arial"/>
                <w:u w:val="single"/>
              </w:rPr>
              <w:tab/>
            </w:r>
          </w:p>
        </w:tc>
        <w:tc>
          <w:tcPr>
            <w:tcW w:w="1678" w:type="dxa"/>
          </w:tcPr>
          <w:p w14:paraId="741F3337" w14:textId="77777777" w:rsidR="005D61FB" w:rsidRDefault="00947834">
            <w:pPr>
              <w:pStyle w:val="TableParagraph"/>
              <w:tabs>
                <w:tab w:val="left" w:pos="830"/>
              </w:tabs>
              <w:spacing w:line="249" w:lineRule="exact"/>
              <w:ind w:right="63"/>
              <w:jc w:val="right"/>
              <w:rPr>
                <w:rFonts w:ascii="Arial"/>
              </w:rPr>
            </w:pPr>
            <w:r>
              <w:rPr>
                <w:rFonts w:ascii="Arial"/>
                <w:u w:val="single"/>
              </w:rPr>
              <w:tab/>
            </w:r>
            <w:r>
              <w:rPr>
                <w:rFonts w:ascii="Arial"/>
                <w:spacing w:val="-2"/>
                <w:u w:val="single"/>
              </w:rPr>
              <w:t>32,666</w:t>
            </w:r>
          </w:p>
        </w:tc>
      </w:tr>
      <w:tr w:rsidR="005D61FB" w14:paraId="543BAA11" w14:textId="77777777">
        <w:trPr>
          <w:trHeight w:val="723"/>
        </w:trPr>
        <w:tc>
          <w:tcPr>
            <w:tcW w:w="1678" w:type="dxa"/>
          </w:tcPr>
          <w:p w14:paraId="5C0883AE" w14:textId="77777777" w:rsidR="005D61FB" w:rsidRDefault="00947834">
            <w:pPr>
              <w:pStyle w:val="TableParagraph"/>
              <w:tabs>
                <w:tab w:val="left" w:pos="573"/>
              </w:tabs>
              <w:spacing w:before="160"/>
              <w:ind w:left="50"/>
              <w:rPr>
                <w:rFonts w:ascii="Arial"/>
              </w:rPr>
            </w:pPr>
            <w:r>
              <w:rPr>
                <w:rFonts w:ascii="Arial"/>
                <w:spacing w:val="-10"/>
                <w:u w:val="double"/>
              </w:rPr>
              <w:t>$</w:t>
            </w:r>
            <w:r>
              <w:rPr>
                <w:rFonts w:ascii="Arial"/>
                <w:u w:val="double"/>
              </w:rPr>
              <w:tab/>
            </w:r>
            <w:r>
              <w:rPr>
                <w:rFonts w:ascii="Arial"/>
                <w:spacing w:val="-2"/>
                <w:u w:val="double"/>
              </w:rPr>
              <w:t>3,766,339</w:t>
            </w:r>
          </w:p>
        </w:tc>
        <w:tc>
          <w:tcPr>
            <w:tcW w:w="1735" w:type="dxa"/>
          </w:tcPr>
          <w:p w14:paraId="4DB07EF4" w14:textId="77777777" w:rsidR="005D61FB" w:rsidRDefault="00947834">
            <w:pPr>
              <w:pStyle w:val="TableParagraph"/>
              <w:tabs>
                <w:tab w:val="left" w:pos="630"/>
              </w:tabs>
              <w:spacing w:before="160"/>
              <w:ind w:left="107"/>
              <w:rPr>
                <w:rFonts w:ascii="Arial"/>
              </w:rPr>
            </w:pPr>
            <w:r>
              <w:rPr>
                <w:rFonts w:ascii="Arial"/>
                <w:spacing w:val="-10"/>
                <w:u w:val="double"/>
              </w:rPr>
              <w:t>$</w:t>
            </w:r>
            <w:r>
              <w:rPr>
                <w:rFonts w:ascii="Arial"/>
                <w:u w:val="double"/>
              </w:rPr>
              <w:tab/>
            </w:r>
            <w:r>
              <w:rPr>
                <w:rFonts w:ascii="Arial"/>
                <w:spacing w:val="-2"/>
                <w:u w:val="double"/>
              </w:rPr>
              <w:t>1,636,148</w:t>
            </w:r>
          </w:p>
        </w:tc>
        <w:tc>
          <w:tcPr>
            <w:tcW w:w="1735" w:type="dxa"/>
          </w:tcPr>
          <w:p w14:paraId="07034131" w14:textId="77777777" w:rsidR="005D61FB" w:rsidRDefault="00947834">
            <w:pPr>
              <w:pStyle w:val="TableParagraph"/>
              <w:tabs>
                <w:tab w:val="left" w:pos="523"/>
              </w:tabs>
              <w:spacing w:before="160"/>
              <w:ind w:right="121"/>
              <w:jc w:val="right"/>
              <w:rPr>
                <w:rFonts w:ascii="Arial"/>
              </w:rPr>
            </w:pPr>
            <w:r>
              <w:rPr>
                <w:rFonts w:ascii="Arial"/>
                <w:spacing w:val="-10"/>
                <w:u w:val="double"/>
              </w:rPr>
              <w:t>$</w:t>
            </w:r>
            <w:r>
              <w:rPr>
                <w:rFonts w:ascii="Arial"/>
                <w:u w:val="double"/>
              </w:rPr>
              <w:tab/>
            </w:r>
            <w:r>
              <w:rPr>
                <w:rFonts w:ascii="Arial"/>
                <w:spacing w:val="-2"/>
                <w:u w:val="double"/>
              </w:rPr>
              <w:t>2,927,949</w:t>
            </w:r>
          </w:p>
        </w:tc>
        <w:tc>
          <w:tcPr>
            <w:tcW w:w="1678" w:type="dxa"/>
          </w:tcPr>
          <w:p w14:paraId="22E8B385" w14:textId="77777777" w:rsidR="005D61FB" w:rsidRDefault="00947834">
            <w:pPr>
              <w:pStyle w:val="TableParagraph"/>
              <w:tabs>
                <w:tab w:val="left" w:pos="400"/>
              </w:tabs>
              <w:spacing w:before="160"/>
              <w:ind w:right="63"/>
              <w:jc w:val="right"/>
              <w:rPr>
                <w:rFonts w:ascii="Arial"/>
              </w:rPr>
            </w:pPr>
            <w:r>
              <w:rPr>
                <w:rFonts w:ascii="Arial"/>
                <w:spacing w:val="-10"/>
                <w:u w:val="double"/>
              </w:rPr>
              <w:t>$</w:t>
            </w:r>
            <w:r>
              <w:rPr>
                <w:rFonts w:ascii="Arial"/>
                <w:u w:val="double"/>
              </w:rPr>
              <w:tab/>
            </w:r>
            <w:r>
              <w:rPr>
                <w:rFonts w:ascii="Arial"/>
                <w:spacing w:val="-2"/>
                <w:u w:val="double"/>
              </w:rPr>
              <w:t>23,615,472</w:t>
            </w:r>
          </w:p>
        </w:tc>
      </w:tr>
      <w:tr w:rsidR="005D61FB" w14:paraId="2909E762" w14:textId="77777777">
        <w:trPr>
          <w:trHeight w:val="571"/>
        </w:trPr>
        <w:tc>
          <w:tcPr>
            <w:tcW w:w="1678" w:type="dxa"/>
          </w:tcPr>
          <w:p w14:paraId="0FF82339" w14:textId="77777777" w:rsidR="005D61FB" w:rsidRDefault="005D61FB">
            <w:pPr>
              <w:pStyle w:val="TableParagraph"/>
              <w:spacing w:before="4"/>
              <w:rPr>
                <w:rFonts w:ascii="Arial"/>
                <w:sz w:val="26"/>
              </w:rPr>
            </w:pPr>
          </w:p>
          <w:p w14:paraId="3D6BFB67" w14:textId="77777777" w:rsidR="005D61FB" w:rsidRDefault="00947834">
            <w:pPr>
              <w:pStyle w:val="TableParagraph"/>
              <w:tabs>
                <w:tab w:val="left" w:pos="1235"/>
              </w:tabs>
              <w:spacing w:line="248" w:lineRule="exact"/>
              <w:ind w:left="50"/>
              <w:rPr>
                <w:rFonts w:ascii="Arial"/>
              </w:rPr>
            </w:pPr>
            <w:r>
              <w:rPr>
                <w:rFonts w:ascii="Arial"/>
                <w:spacing w:val="-10"/>
              </w:rPr>
              <w:t>$</w:t>
            </w:r>
            <w:r>
              <w:rPr>
                <w:rFonts w:ascii="Arial"/>
              </w:rPr>
              <w:tab/>
            </w:r>
            <w:r>
              <w:rPr>
                <w:rFonts w:ascii="Arial"/>
                <w:spacing w:val="-10"/>
              </w:rPr>
              <w:t>-</w:t>
            </w:r>
          </w:p>
        </w:tc>
        <w:tc>
          <w:tcPr>
            <w:tcW w:w="1735" w:type="dxa"/>
          </w:tcPr>
          <w:p w14:paraId="72987302" w14:textId="77777777" w:rsidR="005D61FB" w:rsidRDefault="005D61FB">
            <w:pPr>
              <w:pStyle w:val="TableParagraph"/>
              <w:spacing w:before="4"/>
              <w:rPr>
                <w:rFonts w:ascii="Arial"/>
                <w:sz w:val="26"/>
              </w:rPr>
            </w:pPr>
          </w:p>
          <w:p w14:paraId="5D8116B3" w14:textId="77777777" w:rsidR="005D61FB" w:rsidRDefault="00947834">
            <w:pPr>
              <w:pStyle w:val="TableParagraph"/>
              <w:tabs>
                <w:tab w:val="left" w:pos="1293"/>
              </w:tabs>
              <w:spacing w:line="248" w:lineRule="exact"/>
              <w:ind w:left="107"/>
              <w:rPr>
                <w:rFonts w:ascii="Arial"/>
              </w:rPr>
            </w:pPr>
            <w:r>
              <w:rPr>
                <w:rFonts w:ascii="Arial"/>
                <w:spacing w:val="-10"/>
              </w:rPr>
              <w:t>$</w:t>
            </w:r>
            <w:r>
              <w:rPr>
                <w:rFonts w:ascii="Arial"/>
              </w:rPr>
              <w:tab/>
            </w:r>
            <w:r>
              <w:rPr>
                <w:rFonts w:ascii="Arial"/>
                <w:spacing w:val="-10"/>
              </w:rPr>
              <w:t>-</w:t>
            </w:r>
          </w:p>
        </w:tc>
        <w:tc>
          <w:tcPr>
            <w:tcW w:w="1735" w:type="dxa"/>
          </w:tcPr>
          <w:p w14:paraId="3C50BE59" w14:textId="77777777" w:rsidR="005D61FB" w:rsidRDefault="005D61FB">
            <w:pPr>
              <w:pStyle w:val="TableParagraph"/>
              <w:spacing w:before="4"/>
              <w:rPr>
                <w:rFonts w:ascii="Arial"/>
                <w:sz w:val="26"/>
              </w:rPr>
            </w:pPr>
          </w:p>
          <w:p w14:paraId="00A336B3" w14:textId="77777777" w:rsidR="005D61FB" w:rsidRDefault="00947834">
            <w:pPr>
              <w:pStyle w:val="TableParagraph"/>
              <w:tabs>
                <w:tab w:val="left" w:pos="708"/>
              </w:tabs>
              <w:spacing w:line="248" w:lineRule="exact"/>
              <w:ind w:right="120"/>
              <w:jc w:val="right"/>
              <w:rPr>
                <w:rFonts w:ascii="Arial"/>
              </w:rPr>
            </w:pPr>
            <w:r>
              <w:rPr>
                <w:rFonts w:ascii="Arial"/>
                <w:spacing w:val="-10"/>
              </w:rPr>
              <w:t>$</w:t>
            </w:r>
            <w:r>
              <w:rPr>
                <w:rFonts w:ascii="Arial"/>
              </w:rPr>
              <w:tab/>
            </w:r>
            <w:r>
              <w:rPr>
                <w:rFonts w:ascii="Arial"/>
                <w:spacing w:val="-2"/>
              </w:rPr>
              <w:t>182,965</w:t>
            </w:r>
          </w:p>
        </w:tc>
        <w:tc>
          <w:tcPr>
            <w:tcW w:w="1678" w:type="dxa"/>
          </w:tcPr>
          <w:p w14:paraId="107626C1" w14:textId="77777777" w:rsidR="005D61FB" w:rsidRDefault="005D61FB">
            <w:pPr>
              <w:pStyle w:val="TableParagraph"/>
              <w:spacing w:before="4"/>
              <w:rPr>
                <w:rFonts w:ascii="Arial"/>
                <w:sz w:val="26"/>
              </w:rPr>
            </w:pPr>
          </w:p>
          <w:p w14:paraId="1FB976A9" w14:textId="77777777" w:rsidR="005D61FB" w:rsidRDefault="00947834">
            <w:pPr>
              <w:pStyle w:val="TableParagraph"/>
              <w:tabs>
                <w:tab w:val="left" w:pos="708"/>
              </w:tabs>
              <w:spacing w:line="248" w:lineRule="exact"/>
              <w:ind w:right="63"/>
              <w:jc w:val="right"/>
              <w:rPr>
                <w:rFonts w:ascii="Arial"/>
              </w:rPr>
            </w:pPr>
            <w:r>
              <w:rPr>
                <w:rFonts w:ascii="Arial"/>
                <w:spacing w:val="-10"/>
              </w:rPr>
              <w:t>$</w:t>
            </w:r>
            <w:r>
              <w:rPr>
                <w:rFonts w:ascii="Arial"/>
              </w:rPr>
              <w:tab/>
            </w:r>
            <w:r>
              <w:rPr>
                <w:rFonts w:ascii="Arial"/>
                <w:spacing w:val="-2"/>
              </w:rPr>
              <w:t>323,957</w:t>
            </w:r>
          </w:p>
        </w:tc>
      </w:tr>
      <w:tr w:rsidR="005D61FB" w14:paraId="6CF5FBA7" w14:textId="77777777">
        <w:trPr>
          <w:trHeight w:val="275"/>
        </w:trPr>
        <w:tc>
          <w:tcPr>
            <w:tcW w:w="1678" w:type="dxa"/>
          </w:tcPr>
          <w:p w14:paraId="7BFE5C59" w14:textId="77777777" w:rsidR="005D61FB" w:rsidRDefault="00947834">
            <w:pPr>
              <w:pStyle w:val="TableParagraph"/>
              <w:spacing w:before="8" w:line="248" w:lineRule="exact"/>
              <w:ind w:right="366"/>
              <w:jc w:val="right"/>
              <w:rPr>
                <w:rFonts w:ascii="Arial"/>
              </w:rPr>
            </w:pPr>
            <w:r>
              <w:rPr>
                <w:rFonts w:ascii="Arial"/>
              </w:rPr>
              <w:t>-</w:t>
            </w:r>
          </w:p>
        </w:tc>
        <w:tc>
          <w:tcPr>
            <w:tcW w:w="1735" w:type="dxa"/>
          </w:tcPr>
          <w:p w14:paraId="6829BE4C" w14:textId="77777777" w:rsidR="005D61FB" w:rsidRDefault="00947834">
            <w:pPr>
              <w:pStyle w:val="TableParagraph"/>
              <w:spacing w:before="8" w:line="248" w:lineRule="exact"/>
              <w:ind w:right="365"/>
              <w:jc w:val="right"/>
              <w:rPr>
                <w:rFonts w:ascii="Arial"/>
              </w:rPr>
            </w:pPr>
            <w:r>
              <w:rPr>
                <w:rFonts w:ascii="Arial"/>
              </w:rPr>
              <w:t>-</w:t>
            </w:r>
          </w:p>
        </w:tc>
        <w:tc>
          <w:tcPr>
            <w:tcW w:w="1735" w:type="dxa"/>
          </w:tcPr>
          <w:p w14:paraId="24766ADD" w14:textId="77777777" w:rsidR="005D61FB" w:rsidRDefault="00947834">
            <w:pPr>
              <w:pStyle w:val="TableParagraph"/>
              <w:spacing w:before="8" w:line="248" w:lineRule="exact"/>
              <w:ind w:right="119"/>
              <w:jc w:val="right"/>
              <w:rPr>
                <w:rFonts w:ascii="Arial"/>
              </w:rPr>
            </w:pPr>
            <w:r>
              <w:rPr>
                <w:rFonts w:ascii="Arial"/>
                <w:spacing w:val="-2"/>
              </w:rPr>
              <w:t>23,665</w:t>
            </w:r>
          </w:p>
        </w:tc>
        <w:tc>
          <w:tcPr>
            <w:tcW w:w="1678" w:type="dxa"/>
          </w:tcPr>
          <w:p w14:paraId="6DEE606C" w14:textId="77777777" w:rsidR="005D61FB" w:rsidRDefault="00947834">
            <w:pPr>
              <w:pStyle w:val="TableParagraph"/>
              <w:spacing w:before="8" w:line="248" w:lineRule="exact"/>
              <w:ind w:right="62"/>
              <w:jc w:val="right"/>
              <w:rPr>
                <w:rFonts w:ascii="Arial"/>
              </w:rPr>
            </w:pPr>
            <w:r>
              <w:rPr>
                <w:rFonts w:ascii="Arial"/>
                <w:spacing w:val="-2"/>
              </w:rPr>
              <w:t>23,665</w:t>
            </w:r>
          </w:p>
        </w:tc>
      </w:tr>
      <w:tr w:rsidR="005D61FB" w14:paraId="3F16A7F7" w14:textId="77777777">
        <w:trPr>
          <w:trHeight w:val="263"/>
        </w:trPr>
        <w:tc>
          <w:tcPr>
            <w:tcW w:w="1678" w:type="dxa"/>
          </w:tcPr>
          <w:p w14:paraId="33C42F94" w14:textId="77777777" w:rsidR="005D61FB" w:rsidRDefault="00947834">
            <w:pPr>
              <w:pStyle w:val="TableParagraph"/>
              <w:spacing w:before="8" w:line="236" w:lineRule="exact"/>
              <w:ind w:right="120"/>
              <w:jc w:val="right"/>
              <w:rPr>
                <w:rFonts w:ascii="Arial"/>
              </w:rPr>
            </w:pPr>
            <w:r>
              <w:rPr>
                <w:rFonts w:ascii="Arial"/>
                <w:spacing w:val="-2"/>
              </w:rPr>
              <w:t>18,098</w:t>
            </w:r>
          </w:p>
        </w:tc>
        <w:tc>
          <w:tcPr>
            <w:tcW w:w="1735" w:type="dxa"/>
          </w:tcPr>
          <w:p w14:paraId="086208A0" w14:textId="77777777" w:rsidR="005D61FB" w:rsidRDefault="00947834">
            <w:pPr>
              <w:pStyle w:val="TableParagraph"/>
              <w:spacing w:before="8" w:line="236" w:lineRule="exact"/>
              <w:ind w:right="365"/>
              <w:jc w:val="right"/>
              <w:rPr>
                <w:rFonts w:ascii="Arial"/>
              </w:rPr>
            </w:pPr>
            <w:r>
              <w:rPr>
                <w:rFonts w:ascii="Arial"/>
              </w:rPr>
              <w:t>-</w:t>
            </w:r>
          </w:p>
        </w:tc>
        <w:tc>
          <w:tcPr>
            <w:tcW w:w="1735" w:type="dxa"/>
          </w:tcPr>
          <w:p w14:paraId="33F19D05" w14:textId="77777777" w:rsidR="005D61FB" w:rsidRDefault="00947834">
            <w:pPr>
              <w:pStyle w:val="TableParagraph"/>
              <w:spacing w:before="8" w:line="236" w:lineRule="exact"/>
              <w:ind w:right="119"/>
              <w:jc w:val="right"/>
              <w:rPr>
                <w:rFonts w:ascii="Arial"/>
              </w:rPr>
            </w:pPr>
            <w:r>
              <w:rPr>
                <w:rFonts w:ascii="Arial"/>
                <w:spacing w:val="-5"/>
              </w:rPr>
              <w:t>126</w:t>
            </w:r>
          </w:p>
        </w:tc>
        <w:tc>
          <w:tcPr>
            <w:tcW w:w="1678" w:type="dxa"/>
          </w:tcPr>
          <w:p w14:paraId="572199D0" w14:textId="77777777" w:rsidR="005D61FB" w:rsidRDefault="00947834">
            <w:pPr>
              <w:pStyle w:val="TableParagraph"/>
              <w:spacing w:before="8" w:line="236" w:lineRule="exact"/>
              <w:ind w:right="62"/>
              <w:jc w:val="right"/>
              <w:rPr>
                <w:rFonts w:ascii="Arial"/>
              </w:rPr>
            </w:pPr>
            <w:r>
              <w:rPr>
                <w:rFonts w:ascii="Arial"/>
                <w:spacing w:val="-2"/>
              </w:rPr>
              <w:t>288,367</w:t>
            </w:r>
          </w:p>
        </w:tc>
      </w:tr>
      <w:tr w:rsidR="005D61FB" w14:paraId="27FBD86D" w14:textId="77777777">
        <w:trPr>
          <w:trHeight w:val="402"/>
        </w:trPr>
        <w:tc>
          <w:tcPr>
            <w:tcW w:w="1678" w:type="dxa"/>
          </w:tcPr>
          <w:p w14:paraId="63367BAE" w14:textId="77777777" w:rsidR="005D61FB" w:rsidRDefault="00947834">
            <w:pPr>
              <w:pStyle w:val="TableParagraph"/>
              <w:tabs>
                <w:tab w:val="left" w:pos="1236"/>
                <w:tab w:val="left" w:pos="1571"/>
              </w:tabs>
              <w:spacing w:line="249" w:lineRule="exact"/>
              <w:ind w:left="50"/>
              <w:rPr>
                <w:rFonts w:ascii="Arial"/>
              </w:rPr>
            </w:pPr>
            <w:r>
              <w:rPr>
                <w:rFonts w:ascii="Arial"/>
                <w:u w:val="single"/>
              </w:rPr>
              <w:tab/>
            </w:r>
            <w:r>
              <w:rPr>
                <w:rFonts w:ascii="Arial"/>
                <w:spacing w:val="-10"/>
                <w:u w:val="single"/>
              </w:rPr>
              <w:t>-</w:t>
            </w:r>
            <w:r>
              <w:rPr>
                <w:rFonts w:ascii="Arial"/>
                <w:u w:val="single"/>
              </w:rPr>
              <w:tab/>
            </w:r>
          </w:p>
        </w:tc>
        <w:tc>
          <w:tcPr>
            <w:tcW w:w="1735" w:type="dxa"/>
          </w:tcPr>
          <w:p w14:paraId="3C33B0F5" w14:textId="77777777" w:rsidR="005D61FB" w:rsidRDefault="00947834">
            <w:pPr>
              <w:pStyle w:val="TableParagraph"/>
              <w:tabs>
                <w:tab w:val="left" w:pos="1292"/>
                <w:tab w:val="left" w:pos="1628"/>
              </w:tabs>
              <w:spacing w:line="249" w:lineRule="exact"/>
              <w:ind w:left="107"/>
              <w:rPr>
                <w:rFonts w:ascii="Arial"/>
              </w:rPr>
            </w:pPr>
            <w:r>
              <w:rPr>
                <w:rFonts w:ascii="Arial"/>
                <w:u w:val="single"/>
              </w:rPr>
              <w:tab/>
            </w:r>
            <w:r>
              <w:rPr>
                <w:rFonts w:ascii="Arial"/>
                <w:spacing w:val="-10"/>
                <w:u w:val="single"/>
              </w:rPr>
              <w:t>-</w:t>
            </w:r>
            <w:r>
              <w:rPr>
                <w:rFonts w:ascii="Arial"/>
                <w:u w:val="single"/>
              </w:rPr>
              <w:tab/>
            </w:r>
          </w:p>
        </w:tc>
        <w:tc>
          <w:tcPr>
            <w:tcW w:w="1735" w:type="dxa"/>
          </w:tcPr>
          <w:p w14:paraId="26186C51" w14:textId="77777777" w:rsidR="005D61FB" w:rsidRDefault="00947834">
            <w:pPr>
              <w:pStyle w:val="TableParagraph"/>
              <w:tabs>
                <w:tab w:val="left" w:pos="1185"/>
                <w:tab w:val="left" w:pos="1521"/>
              </w:tabs>
              <w:spacing w:line="249" w:lineRule="exact"/>
              <w:ind w:right="105"/>
              <w:jc w:val="right"/>
              <w:rPr>
                <w:rFonts w:ascii="Arial"/>
              </w:rPr>
            </w:pPr>
            <w:r>
              <w:rPr>
                <w:rFonts w:ascii="Arial"/>
                <w:u w:val="single"/>
              </w:rPr>
              <w:tab/>
            </w:r>
            <w:r>
              <w:rPr>
                <w:rFonts w:ascii="Arial"/>
                <w:spacing w:val="-10"/>
                <w:u w:val="single"/>
              </w:rPr>
              <w:t>-</w:t>
            </w:r>
            <w:r>
              <w:rPr>
                <w:rFonts w:ascii="Arial"/>
                <w:u w:val="single"/>
              </w:rPr>
              <w:tab/>
            </w:r>
          </w:p>
        </w:tc>
        <w:tc>
          <w:tcPr>
            <w:tcW w:w="1678" w:type="dxa"/>
          </w:tcPr>
          <w:p w14:paraId="12001394" w14:textId="77777777" w:rsidR="005D61FB" w:rsidRDefault="00947834">
            <w:pPr>
              <w:pStyle w:val="TableParagraph"/>
              <w:tabs>
                <w:tab w:val="left" w:pos="523"/>
              </w:tabs>
              <w:spacing w:line="249" w:lineRule="exact"/>
              <w:ind w:right="63"/>
              <w:jc w:val="right"/>
              <w:rPr>
                <w:rFonts w:ascii="Arial"/>
              </w:rPr>
            </w:pPr>
            <w:r>
              <w:rPr>
                <w:rFonts w:ascii="Arial"/>
                <w:u w:val="single"/>
              </w:rPr>
              <w:tab/>
            </w:r>
            <w:r>
              <w:rPr>
                <w:rFonts w:ascii="Arial"/>
                <w:spacing w:val="-2"/>
                <w:u w:val="single"/>
              </w:rPr>
              <w:t>1,185,424</w:t>
            </w:r>
          </w:p>
        </w:tc>
      </w:tr>
      <w:tr w:rsidR="005D61FB" w14:paraId="36EE5232" w14:textId="77777777">
        <w:trPr>
          <w:trHeight w:val="707"/>
        </w:trPr>
        <w:tc>
          <w:tcPr>
            <w:tcW w:w="1678" w:type="dxa"/>
          </w:tcPr>
          <w:p w14:paraId="03AAA844" w14:textId="77777777" w:rsidR="005D61FB" w:rsidRDefault="00947834">
            <w:pPr>
              <w:pStyle w:val="TableParagraph"/>
              <w:tabs>
                <w:tab w:val="left" w:pos="880"/>
              </w:tabs>
              <w:spacing w:before="146"/>
              <w:ind w:left="50"/>
              <w:rPr>
                <w:rFonts w:ascii="Arial"/>
              </w:rPr>
            </w:pPr>
            <w:r>
              <w:rPr>
                <w:rFonts w:ascii="Arial"/>
                <w:u w:val="single"/>
              </w:rPr>
              <w:tab/>
            </w:r>
            <w:r>
              <w:rPr>
                <w:rFonts w:ascii="Arial"/>
                <w:spacing w:val="-2"/>
                <w:u w:val="single"/>
              </w:rPr>
              <w:t>18,098</w:t>
            </w:r>
          </w:p>
        </w:tc>
        <w:tc>
          <w:tcPr>
            <w:tcW w:w="1735" w:type="dxa"/>
          </w:tcPr>
          <w:p w14:paraId="4505E3F0" w14:textId="77777777" w:rsidR="005D61FB" w:rsidRDefault="00947834">
            <w:pPr>
              <w:pStyle w:val="TableParagraph"/>
              <w:tabs>
                <w:tab w:val="left" w:pos="1292"/>
                <w:tab w:val="left" w:pos="1628"/>
              </w:tabs>
              <w:spacing w:before="146"/>
              <w:ind w:left="107"/>
              <w:rPr>
                <w:rFonts w:ascii="Arial"/>
              </w:rPr>
            </w:pPr>
            <w:r>
              <w:rPr>
                <w:rFonts w:ascii="Arial"/>
                <w:u w:val="single"/>
              </w:rPr>
              <w:tab/>
            </w:r>
            <w:r>
              <w:rPr>
                <w:rFonts w:ascii="Arial"/>
                <w:spacing w:val="-10"/>
                <w:u w:val="single"/>
              </w:rPr>
              <w:t>-</w:t>
            </w:r>
            <w:r>
              <w:rPr>
                <w:rFonts w:ascii="Arial"/>
                <w:u w:val="single"/>
              </w:rPr>
              <w:tab/>
            </w:r>
          </w:p>
        </w:tc>
        <w:tc>
          <w:tcPr>
            <w:tcW w:w="1735" w:type="dxa"/>
          </w:tcPr>
          <w:p w14:paraId="0E06409D" w14:textId="77777777" w:rsidR="005D61FB" w:rsidRDefault="00947834">
            <w:pPr>
              <w:pStyle w:val="TableParagraph"/>
              <w:tabs>
                <w:tab w:val="left" w:pos="707"/>
              </w:tabs>
              <w:spacing w:before="146"/>
              <w:ind w:right="120"/>
              <w:jc w:val="right"/>
              <w:rPr>
                <w:rFonts w:ascii="Arial"/>
              </w:rPr>
            </w:pPr>
            <w:r>
              <w:rPr>
                <w:rFonts w:ascii="Arial"/>
                <w:u w:val="single"/>
              </w:rPr>
              <w:tab/>
            </w:r>
            <w:r>
              <w:rPr>
                <w:rFonts w:ascii="Arial"/>
                <w:spacing w:val="-2"/>
                <w:u w:val="single"/>
              </w:rPr>
              <w:t>206,756</w:t>
            </w:r>
          </w:p>
        </w:tc>
        <w:tc>
          <w:tcPr>
            <w:tcW w:w="1678" w:type="dxa"/>
          </w:tcPr>
          <w:p w14:paraId="20E97305" w14:textId="77777777" w:rsidR="005D61FB" w:rsidRDefault="00947834">
            <w:pPr>
              <w:pStyle w:val="TableParagraph"/>
              <w:tabs>
                <w:tab w:val="left" w:pos="523"/>
              </w:tabs>
              <w:spacing w:before="146"/>
              <w:ind w:right="63"/>
              <w:jc w:val="right"/>
              <w:rPr>
                <w:rFonts w:ascii="Arial"/>
              </w:rPr>
            </w:pPr>
            <w:r>
              <w:rPr>
                <w:rFonts w:ascii="Arial"/>
                <w:u w:val="single"/>
              </w:rPr>
              <w:tab/>
            </w:r>
            <w:r>
              <w:rPr>
                <w:rFonts w:ascii="Arial"/>
                <w:spacing w:val="-2"/>
                <w:u w:val="single"/>
              </w:rPr>
              <w:t>1,821,413</w:t>
            </w:r>
          </w:p>
        </w:tc>
      </w:tr>
      <w:tr w:rsidR="005D61FB" w14:paraId="0E6A1EF5" w14:textId="77777777">
        <w:trPr>
          <w:trHeight w:val="555"/>
        </w:trPr>
        <w:tc>
          <w:tcPr>
            <w:tcW w:w="1678" w:type="dxa"/>
          </w:tcPr>
          <w:p w14:paraId="6FD417A9" w14:textId="77777777" w:rsidR="005D61FB" w:rsidRDefault="005D61FB">
            <w:pPr>
              <w:pStyle w:val="TableParagraph"/>
              <w:spacing w:before="3"/>
              <w:rPr>
                <w:rFonts w:ascii="Arial"/>
                <w:sz w:val="26"/>
              </w:rPr>
            </w:pPr>
          </w:p>
          <w:p w14:paraId="369CA3E2" w14:textId="77777777" w:rsidR="005D61FB" w:rsidRDefault="00947834">
            <w:pPr>
              <w:pStyle w:val="TableParagraph"/>
              <w:tabs>
                <w:tab w:val="left" w:pos="880"/>
              </w:tabs>
              <w:spacing w:line="233" w:lineRule="exact"/>
              <w:ind w:left="50"/>
              <w:rPr>
                <w:rFonts w:ascii="Arial"/>
              </w:rPr>
            </w:pPr>
            <w:r>
              <w:rPr>
                <w:rFonts w:ascii="Arial"/>
                <w:u w:val="single"/>
              </w:rPr>
              <w:tab/>
            </w:r>
            <w:r>
              <w:rPr>
                <w:rFonts w:ascii="Arial"/>
                <w:spacing w:val="-2"/>
                <w:u w:val="single"/>
              </w:rPr>
              <w:t>32,115</w:t>
            </w:r>
          </w:p>
        </w:tc>
        <w:tc>
          <w:tcPr>
            <w:tcW w:w="1735" w:type="dxa"/>
          </w:tcPr>
          <w:p w14:paraId="3247E7C0" w14:textId="77777777" w:rsidR="005D61FB" w:rsidRDefault="005D61FB">
            <w:pPr>
              <w:pStyle w:val="TableParagraph"/>
              <w:spacing w:before="3"/>
              <w:rPr>
                <w:rFonts w:ascii="Arial"/>
                <w:sz w:val="26"/>
              </w:rPr>
            </w:pPr>
          </w:p>
          <w:p w14:paraId="0B9271A4" w14:textId="77777777" w:rsidR="005D61FB" w:rsidRDefault="00947834">
            <w:pPr>
              <w:pStyle w:val="TableParagraph"/>
              <w:tabs>
                <w:tab w:val="left" w:pos="630"/>
              </w:tabs>
              <w:spacing w:line="233" w:lineRule="exact"/>
              <w:ind w:left="107"/>
              <w:rPr>
                <w:rFonts w:ascii="Arial"/>
              </w:rPr>
            </w:pPr>
            <w:r>
              <w:rPr>
                <w:rFonts w:ascii="Arial"/>
                <w:u w:val="single"/>
              </w:rPr>
              <w:tab/>
            </w:r>
            <w:r>
              <w:rPr>
                <w:rFonts w:ascii="Arial"/>
                <w:spacing w:val="-2"/>
                <w:u w:val="single"/>
              </w:rPr>
              <w:t>1,176,189</w:t>
            </w:r>
          </w:p>
        </w:tc>
        <w:tc>
          <w:tcPr>
            <w:tcW w:w="1735" w:type="dxa"/>
          </w:tcPr>
          <w:p w14:paraId="0C1E5F99" w14:textId="77777777" w:rsidR="005D61FB" w:rsidRDefault="005D61FB">
            <w:pPr>
              <w:pStyle w:val="TableParagraph"/>
              <w:spacing w:before="3"/>
              <w:rPr>
                <w:rFonts w:ascii="Arial"/>
                <w:sz w:val="26"/>
              </w:rPr>
            </w:pPr>
          </w:p>
          <w:p w14:paraId="04461AD8" w14:textId="77777777" w:rsidR="005D61FB" w:rsidRDefault="00947834">
            <w:pPr>
              <w:pStyle w:val="TableParagraph"/>
              <w:tabs>
                <w:tab w:val="left" w:pos="707"/>
              </w:tabs>
              <w:spacing w:line="233" w:lineRule="exact"/>
              <w:ind w:right="120"/>
              <w:jc w:val="right"/>
              <w:rPr>
                <w:rFonts w:ascii="Arial"/>
              </w:rPr>
            </w:pPr>
            <w:r>
              <w:rPr>
                <w:rFonts w:ascii="Arial"/>
                <w:u w:val="single"/>
              </w:rPr>
              <w:tab/>
            </w:r>
            <w:r>
              <w:rPr>
                <w:rFonts w:ascii="Arial"/>
                <w:spacing w:val="-2"/>
                <w:u w:val="single"/>
              </w:rPr>
              <w:t>925,108</w:t>
            </w:r>
          </w:p>
        </w:tc>
        <w:tc>
          <w:tcPr>
            <w:tcW w:w="1678" w:type="dxa"/>
          </w:tcPr>
          <w:p w14:paraId="10809508" w14:textId="77777777" w:rsidR="005D61FB" w:rsidRDefault="005D61FB">
            <w:pPr>
              <w:pStyle w:val="TableParagraph"/>
              <w:spacing w:before="3"/>
              <w:rPr>
                <w:rFonts w:ascii="Arial"/>
                <w:sz w:val="26"/>
              </w:rPr>
            </w:pPr>
          </w:p>
          <w:p w14:paraId="2FE20F1A" w14:textId="77777777" w:rsidR="005D61FB" w:rsidRDefault="00947834">
            <w:pPr>
              <w:pStyle w:val="TableParagraph"/>
              <w:tabs>
                <w:tab w:val="left" w:pos="523"/>
              </w:tabs>
              <w:spacing w:line="233" w:lineRule="exact"/>
              <w:ind w:right="63"/>
              <w:jc w:val="right"/>
              <w:rPr>
                <w:rFonts w:ascii="Arial"/>
              </w:rPr>
            </w:pPr>
            <w:r>
              <w:rPr>
                <w:rFonts w:ascii="Arial"/>
                <w:u w:val="single"/>
              </w:rPr>
              <w:tab/>
            </w:r>
            <w:r>
              <w:rPr>
                <w:rFonts w:ascii="Arial"/>
                <w:spacing w:val="-2"/>
                <w:u w:val="single"/>
              </w:rPr>
              <w:t>7,758,447</w:t>
            </w:r>
          </w:p>
        </w:tc>
      </w:tr>
    </w:tbl>
    <w:p w14:paraId="18324D8F" w14:textId="77777777" w:rsidR="005D61FB" w:rsidRDefault="005D61FB">
      <w:pPr>
        <w:pStyle w:val="BodyText"/>
        <w:rPr>
          <w:sz w:val="20"/>
        </w:rPr>
      </w:pPr>
    </w:p>
    <w:p w14:paraId="5CD63566" w14:textId="77777777" w:rsidR="005D61FB" w:rsidRDefault="005D61FB">
      <w:pPr>
        <w:pStyle w:val="BodyText"/>
        <w:rPr>
          <w:sz w:val="20"/>
        </w:rPr>
      </w:pPr>
    </w:p>
    <w:p w14:paraId="20CB6AB7" w14:textId="77777777" w:rsidR="005D61FB" w:rsidRDefault="005D61FB">
      <w:pPr>
        <w:pStyle w:val="BodyText"/>
        <w:rPr>
          <w:sz w:val="20"/>
        </w:rPr>
      </w:pPr>
    </w:p>
    <w:p w14:paraId="36C9AE18" w14:textId="77777777" w:rsidR="005D61FB" w:rsidRDefault="005D61FB">
      <w:pPr>
        <w:pStyle w:val="BodyText"/>
        <w:spacing w:before="9"/>
        <w:rPr>
          <w:sz w:val="12"/>
        </w:rPr>
      </w:pPr>
    </w:p>
    <w:tbl>
      <w:tblPr>
        <w:tblW w:w="0" w:type="auto"/>
        <w:tblInd w:w="237" w:type="dxa"/>
        <w:tblLayout w:type="fixed"/>
        <w:tblCellMar>
          <w:left w:w="0" w:type="dxa"/>
          <w:right w:w="0" w:type="dxa"/>
        </w:tblCellMar>
        <w:tblLook w:val="01E0" w:firstRow="1" w:lastRow="1" w:firstColumn="1" w:lastColumn="1" w:noHBand="0" w:noVBand="0"/>
      </w:tblPr>
      <w:tblGrid>
        <w:gridCol w:w="1678"/>
        <w:gridCol w:w="1735"/>
        <w:gridCol w:w="1735"/>
        <w:gridCol w:w="1663"/>
      </w:tblGrid>
      <w:tr w:rsidR="005D61FB" w14:paraId="317991B5" w14:textId="77777777">
        <w:trPr>
          <w:trHeight w:val="246"/>
        </w:trPr>
        <w:tc>
          <w:tcPr>
            <w:tcW w:w="1678" w:type="dxa"/>
          </w:tcPr>
          <w:p w14:paraId="7228B0B9" w14:textId="77777777" w:rsidR="005D61FB" w:rsidRDefault="00947834">
            <w:pPr>
              <w:pStyle w:val="TableParagraph"/>
              <w:spacing w:line="227" w:lineRule="exact"/>
              <w:ind w:right="367"/>
              <w:jc w:val="right"/>
              <w:rPr>
                <w:rFonts w:ascii="Arial"/>
              </w:rPr>
            </w:pPr>
            <w:r>
              <w:rPr>
                <w:rFonts w:ascii="Arial"/>
              </w:rPr>
              <w:t>-</w:t>
            </w:r>
          </w:p>
        </w:tc>
        <w:tc>
          <w:tcPr>
            <w:tcW w:w="1735" w:type="dxa"/>
          </w:tcPr>
          <w:p w14:paraId="1E109987" w14:textId="77777777" w:rsidR="005D61FB" w:rsidRDefault="00947834">
            <w:pPr>
              <w:pStyle w:val="TableParagraph"/>
              <w:spacing w:line="227" w:lineRule="exact"/>
              <w:ind w:right="366"/>
              <w:jc w:val="right"/>
              <w:rPr>
                <w:rFonts w:ascii="Arial"/>
              </w:rPr>
            </w:pPr>
            <w:r>
              <w:rPr>
                <w:rFonts w:ascii="Arial"/>
              </w:rPr>
              <w:t>-</w:t>
            </w:r>
          </w:p>
        </w:tc>
        <w:tc>
          <w:tcPr>
            <w:tcW w:w="1735" w:type="dxa"/>
          </w:tcPr>
          <w:p w14:paraId="7DDE8E4E" w14:textId="77777777" w:rsidR="005D61FB" w:rsidRDefault="00947834">
            <w:pPr>
              <w:pStyle w:val="TableParagraph"/>
              <w:spacing w:line="227" w:lineRule="exact"/>
              <w:ind w:right="366"/>
              <w:jc w:val="right"/>
              <w:rPr>
                <w:rFonts w:ascii="Arial"/>
              </w:rPr>
            </w:pPr>
            <w:r>
              <w:rPr>
                <w:rFonts w:ascii="Arial"/>
              </w:rPr>
              <w:t>-</w:t>
            </w:r>
          </w:p>
        </w:tc>
        <w:tc>
          <w:tcPr>
            <w:tcW w:w="1663" w:type="dxa"/>
          </w:tcPr>
          <w:p w14:paraId="5E06445D" w14:textId="77777777" w:rsidR="005D61FB" w:rsidRDefault="00947834">
            <w:pPr>
              <w:pStyle w:val="TableParagraph"/>
              <w:spacing w:line="227" w:lineRule="exact"/>
              <w:ind w:right="47"/>
              <w:jc w:val="right"/>
              <w:rPr>
                <w:rFonts w:ascii="Arial"/>
              </w:rPr>
            </w:pPr>
            <w:r>
              <w:rPr>
                <w:rFonts w:ascii="Arial"/>
                <w:spacing w:val="-2"/>
              </w:rPr>
              <w:t>32,666</w:t>
            </w:r>
          </w:p>
        </w:tc>
      </w:tr>
      <w:tr w:rsidR="005D61FB" w14:paraId="4101BB49" w14:textId="77777777">
        <w:trPr>
          <w:trHeight w:val="566"/>
        </w:trPr>
        <w:tc>
          <w:tcPr>
            <w:tcW w:w="1678" w:type="dxa"/>
          </w:tcPr>
          <w:p w14:paraId="1FD79224" w14:textId="77777777" w:rsidR="005D61FB" w:rsidRDefault="005D61FB">
            <w:pPr>
              <w:pStyle w:val="TableParagraph"/>
              <w:spacing w:before="11"/>
              <w:rPr>
                <w:rFonts w:ascii="Arial"/>
                <w:sz w:val="25"/>
              </w:rPr>
            </w:pPr>
          </w:p>
          <w:p w14:paraId="2C0E2A33" w14:textId="77777777" w:rsidR="005D61FB" w:rsidRDefault="00947834">
            <w:pPr>
              <w:pStyle w:val="TableParagraph"/>
              <w:spacing w:line="248" w:lineRule="exact"/>
              <w:ind w:right="366"/>
              <w:jc w:val="right"/>
              <w:rPr>
                <w:rFonts w:ascii="Arial"/>
              </w:rPr>
            </w:pPr>
            <w:r>
              <w:rPr>
                <w:rFonts w:ascii="Arial"/>
              </w:rPr>
              <w:t>-</w:t>
            </w:r>
          </w:p>
        </w:tc>
        <w:tc>
          <w:tcPr>
            <w:tcW w:w="1735" w:type="dxa"/>
          </w:tcPr>
          <w:p w14:paraId="3675A611" w14:textId="77777777" w:rsidR="005D61FB" w:rsidRDefault="005D61FB">
            <w:pPr>
              <w:pStyle w:val="TableParagraph"/>
              <w:spacing w:before="11"/>
              <w:rPr>
                <w:rFonts w:ascii="Arial"/>
                <w:sz w:val="25"/>
              </w:rPr>
            </w:pPr>
          </w:p>
          <w:p w14:paraId="5A70B536" w14:textId="77777777" w:rsidR="005D61FB" w:rsidRDefault="00947834">
            <w:pPr>
              <w:pStyle w:val="TableParagraph"/>
              <w:spacing w:line="248" w:lineRule="exact"/>
              <w:ind w:right="366"/>
              <w:jc w:val="right"/>
              <w:rPr>
                <w:rFonts w:ascii="Arial"/>
              </w:rPr>
            </w:pPr>
            <w:r>
              <w:rPr>
                <w:rFonts w:ascii="Arial"/>
              </w:rPr>
              <w:t>-</w:t>
            </w:r>
          </w:p>
        </w:tc>
        <w:tc>
          <w:tcPr>
            <w:tcW w:w="1735" w:type="dxa"/>
          </w:tcPr>
          <w:p w14:paraId="30E4CD0F" w14:textId="77777777" w:rsidR="005D61FB" w:rsidRDefault="005D61FB">
            <w:pPr>
              <w:pStyle w:val="TableParagraph"/>
              <w:spacing w:before="11"/>
              <w:rPr>
                <w:rFonts w:ascii="Arial"/>
                <w:sz w:val="25"/>
              </w:rPr>
            </w:pPr>
          </w:p>
          <w:p w14:paraId="549B7644" w14:textId="77777777" w:rsidR="005D61FB" w:rsidRDefault="00947834">
            <w:pPr>
              <w:pStyle w:val="TableParagraph"/>
              <w:spacing w:line="248" w:lineRule="exact"/>
              <w:ind w:right="120"/>
              <w:jc w:val="right"/>
              <w:rPr>
                <w:rFonts w:ascii="Arial"/>
              </w:rPr>
            </w:pPr>
            <w:r>
              <w:rPr>
                <w:rFonts w:ascii="Arial"/>
                <w:spacing w:val="-2"/>
              </w:rPr>
              <w:t>166,251</w:t>
            </w:r>
          </w:p>
        </w:tc>
        <w:tc>
          <w:tcPr>
            <w:tcW w:w="1663" w:type="dxa"/>
          </w:tcPr>
          <w:p w14:paraId="6B14E2EC" w14:textId="77777777" w:rsidR="005D61FB" w:rsidRDefault="005D61FB">
            <w:pPr>
              <w:pStyle w:val="TableParagraph"/>
              <w:spacing w:before="11"/>
              <w:rPr>
                <w:rFonts w:ascii="Arial"/>
                <w:sz w:val="25"/>
              </w:rPr>
            </w:pPr>
          </w:p>
          <w:p w14:paraId="1B5257DF" w14:textId="77777777" w:rsidR="005D61FB" w:rsidRDefault="00947834">
            <w:pPr>
              <w:pStyle w:val="TableParagraph"/>
              <w:spacing w:line="248" w:lineRule="exact"/>
              <w:ind w:right="48"/>
              <w:jc w:val="right"/>
              <w:rPr>
                <w:rFonts w:ascii="Arial"/>
              </w:rPr>
            </w:pPr>
            <w:r>
              <w:rPr>
                <w:rFonts w:ascii="Arial"/>
                <w:spacing w:val="-2"/>
              </w:rPr>
              <w:t>166,251</w:t>
            </w:r>
          </w:p>
        </w:tc>
      </w:tr>
      <w:tr w:rsidR="005D61FB" w14:paraId="57FF295F" w14:textId="77777777">
        <w:trPr>
          <w:trHeight w:val="276"/>
        </w:trPr>
        <w:tc>
          <w:tcPr>
            <w:tcW w:w="1678" w:type="dxa"/>
          </w:tcPr>
          <w:p w14:paraId="7A7ABEFA" w14:textId="77777777" w:rsidR="005D61FB" w:rsidRDefault="00947834">
            <w:pPr>
              <w:pStyle w:val="TableParagraph"/>
              <w:spacing w:before="8" w:line="248" w:lineRule="exact"/>
              <w:ind w:right="366"/>
              <w:jc w:val="right"/>
              <w:rPr>
                <w:rFonts w:ascii="Arial"/>
              </w:rPr>
            </w:pPr>
            <w:r>
              <w:rPr>
                <w:rFonts w:ascii="Arial"/>
              </w:rPr>
              <w:t>-</w:t>
            </w:r>
          </w:p>
        </w:tc>
        <w:tc>
          <w:tcPr>
            <w:tcW w:w="1735" w:type="dxa"/>
          </w:tcPr>
          <w:p w14:paraId="51FD6665" w14:textId="77777777" w:rsidR="005D61FB" w:rsidRDefault="00947834">
            <w:pPr>
              <w:pStyle w:val="TableParagraph"/>
              <w:spacing w:before="8" w:line="248" w:lineRule="exact"/>
              <w:ind w:right="365"/>
              <w:jc w:val="right"/>
              <w:rPr>
                <w:rFonts w:ascii="Arial"/>
              </w:rPr>
            </w:pPr>
            <w:r>
              <w:rPr>
                <w:rFonts w:ascii="Arial"/>
              </w:rPr>
              <w:t>-</w:t>
            </w:r>
          </w:p>
        </w:tc>
        <w:tc>
          <w:tcPr>
            <w:tcW w:w="1735" w:type="dxa"/>
          </w:tcPr>
          <w:p w14:paraId="014E07FD" w14:textId="77777777" w:rsidR="005D61FB" w:rsidRDefault="00947834">
            <w:pPr>
              <w:pStyle w:val="TableParagraph"/>
              <w:spacing w:before="8" w:line="248" w:lineRule="exact"/>
              <w:ind w:right="119"/>
              <w:jc w:val="right"/>
              <w:rPr>
                <w:rFonts w:ascii="Arial"/>
              </w:rPr>
            </w:pPr>
            <w:r>
              <w:rPr>
                <w:rFonts w:ascii="Arial"/>
                <w:spacing w:val="-2"/>
              </w:rPr>
              <w:t>260,004</w:t>
            </w:r>
          </w:p>
        </w:tc>
        <w:tc>
          <w:tcPr>
            <w:tcW w:w="1663" w:type="dxa"/>
          </w:tcPr>
          <w:p w14:paraId="2995197A" w14:textId="77777777" w:rsidR="005D61FB" w:rsidRDefault="00947834">
            <w:pPr>
              <w:pStyle w:val="TableParagraph"/>
              <w:spacing w:before="8" w:line="248" w:lineRule="exact"/>
              <w:ind w:right="47"/>
              <w:jc w:val="right"/>
              <w:rPr>
                <w:rFonts w:ascii="Arial"/>
              </w:rPr>
            </w:pPr>
            <w:r>
              <w:rPr>
                <w:rFonts w:ascii="Arial"/>
                <w:spacing w:val="-2"/>
              </w:rPr>
              <w:t>260,004</w:t>
            </w:r>
          </w:p>
        </w:tc>
      </w:tr>
      <w:tr w:rsidR="005D61FB" w14:paraId="564D0637" w14:textId="77777777">
        <w:trPr>
          <w:trHeight w:val="276"/>
        </w:trPr>
        <w:tc>
          <w:tcPr>
            <w:tcW w:w="1678" w:type="dxa"/>
          </w:tcPr>
          <w:p w14:paraId="72E314DC" w14:textId="77777777" w:rsidR="005D61FB" w:rsidRDefault="00947834">
            <w:pPr>
              <w:pStyle w:val="TableParagraph"/>
              <w:spacing w:before="8" w:line="248" w:lineRule="exact"/>
              <w:ind w:right="120"/>
              <w:jc w:val="right"/>
              <w:rPr>
                <w:rFonts w:ascii="Arial"/>
              </w:rPr>
            </w:pPr>
            <w:r>
              <w:rPr>
                <w:rFonts w:ascii="Arial"/>
                <w:spacing w:val="-2"/>
              </w:rPr>
              <w:t>3,716,126</w:t>
            </w:r>
          </w:p>
        </w:tc>
        <w:tc>
          <w:tcPr>
            <w:tcW w:w="1735" w:type="dxa"/>
          </w:tcPr>
          <w:p w14:paraId="0CA4414C" w14:textId="77777777" w:rsidR="005D61FB" w:rsidRDefault="00947834">
            <w:pPr>
              <w:pStyle w:val="TableParagraph"/>
              <w:spacing w:before="8" w:line="248" w:lineRule="exact"/>
              <w:ind w:right="365"/>
              <w:jc w:val="right"/>
              <w:rPr>
                <w:rFonts w:ascii="Arial"/>
              </w:rPr>
            </w:pPr>
            <w:r>
              <w:rPr>
                <w:rFonts w:ascii="Arial"/>
              </w:rPr>
              <w:t>-</w:t>
            </w:r>
          </w:p>
        </w:tc>
        <w:tc>
          <w:tcPr>
            <w:tcW w:w="1735" w:type="dxa"/>
          </w:tcPr>
          <w:p w14:paraId="1469C060" w14:textId="77777777" w:rsidR="005D61FB" w:rsidRDefault="00947834">
            <w:pPr>
              <w:pStyle w:val="TableParagraph"/>
              <w:spacing w:before="8" w:line="248" w:lineRule="exact"/>
              <w:ind w:right="119"/>
              <w:jc w:val="right"/>
              <w:rPr>
                <w:rFonts w:ascii="Arial"/>
              </w:rPr>
            </w:pPr>
            <w:r>
              <w:rPr>
                <w:rFonts w:ascii="Arial"/>
                <w:spacing w:val="-2"/>
              </w:rPr>
              <w:t>852,110</w:t>
            </w:r>
          </w:p>
        </w:tc>
        <w:tc>
          <w:tcPr>
            <w:tcW w:w="1663" w:type="dxa"/>
          </w:tcPr>
          <w:p w14:paraId="3805EC75" w14:textId="77777777" w:rsidR="005D61FB" w:rsidRDefault="00947834">
            <w:pPr>
              <w:pStyle w:val="TableParagraph"/>
              <w:spacing w:before="8" w:line="248" w:lineRule="exact"/>
              <w:ind w:right="47"/>
              <w:jc w:val="right"/>
              <w:rPr>
                <w:rFonts w:ascii="Arial"/>
              </w:rPr>
            </w:pPr>
            <w:r>
              <w:rPr>
                <w:rFonts w:ascii="Arial"/>
                <w:spacing w:val="-2"/>
              </w:rPr>
              <w:t>6,405,696</w:t>
            </w:r>
          </w:p>
        </w:tc>
      </w:tr>
      <w:tr w:rsidR="005D61FB" w14:paraId="4C398499" w14:textId="77777777">
        <w:trPr>
          <w:trHeight w:val="414"/>
        </w:trPr>
        <w:tc>
          <w:tcPr>
            <w:tcW w:w="1678" w:type="dxa"/>
          </w:tcPr>
          <w:p w14:paraId="63F45148" w14:textId="77777777" w:rsidR="005D61FB" w:rsidRDefault="00947834">
            <w:pPr>
              <w:pStyle w:val="TableParagraph"/>
              <w:spacing w:before="8"/>
              <w:ind w:right="366"/>
              <w:jc w:val="right"/>
              <w:rPr>
                <w:rFonts w:ascii="Arial"/>
              </w:rPr>
            </w:pPr>
            <w:r>
              <w:rPr>
                <w:rFonts w:ascii="Arial"/>
              </w:rPr>
              <w:t>-</w:t>
            </w:r>
          </w:p>
        </w:tc>
        <w:tc>
          <w:tcPr>
            <w:tcW w:w="1735" w:type="dxa"/>
          </w:tcPr>
          <w:p w14:paraId="2EDF272D" w14:textId="77777777" w:rsidR="005D61FB" w:rsidRDefault="00947834">
            <w:pPr>
              <w:pStyle w:val="TableParagraph"/>
              <w:spacing w:before="8"/>
              <w:ind w:right="119"/>
              <w:jc w:val="right"/>
              <w:rPr>
                <w:rFonts w:ascii="Arial"/>
              </w:rPr>
            </w:pPr>
            <w:r>
              <w:rPr>
                <w:rFonts w:ascii="Arial"/>
                <w:spacing w:val="-2"/>
              </w:rPr>
              <w:t>459,959</w:t>
            </w:r>
          </w:p>
        </w:tc>
        <w:tc>
          <w:tcPr>
            <w:tcW w:w="1735" w:type="dxa"/>
          </w:tcPr>
          <w:p w14:paraId="41EEB207" w14:textId="77777777" w:rsidR="005D61FB" w:rsidRDefault="00947834">
            <w:pPr>
              <w:pStyle w:val="TableParagraph"/>
              <w:spacing w:before="8"/>
              <w:ind w:right="365"/>
              <w:jc w:val="right"/>
              <w:rPr>
                <w:rFonts w:ascii="Arial"/>
              </w:rPr>
            </w:pPr>
            <w:r>
              <w:rPr>
                <w:rFonts w:ascii="Arial"/>
              </w:rPr>
              <w:t>-</w:t>
            </w:r>
          </w:p>
        </w:tc>
        <w:tc>
          <w:tcPr>
            <w:tcW w:w="1663" w:type="dxa"/>
          </w:tcPr>
          <w:p w14:paraId="7D3097B9" w14:textId="77777777" w:rsidR="005D61FB" w:rsidRDefault="00947834">
            <w:pPr>
              <w:pStyle w:val="TableParagraph"/>
              <w:spacing w:before="8"/>
              <w:ind w:right="47"/>
              <w:jc w:val="right"/>
              <w:rPr>
                <w:rFonts w:ascii="Arial"/>
              </w:rPr>
            </w:pPr>
            <w:r>
              <w:rPr>
                <w:rFonts w:ascii="Arial"/>
                <w:spacing w:val="-2"/>
              </w:rPr>
              <w:t>459,959</w:t>
            </w:r>
          </w:p>
        </w:tc>
      </w:tr>
      <w:tr w:rsidR="005D61FB" w14:paraId="13BC50F5" w14:textId="77777777">
        <w:trPr>
          <w:trHeight w:val="413"/>
        </w:trPr>
        <w:tc>
          <w:tcPr>
            <w:tcW w:w="1678" w:type="dxa"/>
          </w:tcPr>
          <w:p w14:paraId="55A0CD1A" w14:textId="77777777" w:rsidR="005D61FB" w:rsidRDefault="00947834">
            <w:pPr>
              <w:pStyle w:val="TableParagraph"/>
              <w:spacing w:before="146" w:line="248" w:lineRule="exact"/>
              <w:ind w:right="366"/>
              <w:jc w:val="right"/>
              <w:rPr>
                <w:rFonts w:ascii="Arial"/>
              </w:rPr>
            </w:pPr>
            <w:r>
              <w:rPr>
                <w:rFonts w:ascii="Arial"/>
              </w:rPr>
              <w:t>-</w:t>
            </w:r>
          </w:p>
        </w:tc>
        <w:tc>
          <w:tcPr>
            <w:tcW w:w="1735" w:type="dxa"/>
          </w:tcPr>
          <w:p w14:paraId="14E95163" w14:textId="77777777" w:rsidR="005D61FB" w:rsidRDefault="00947834">
            <w:pPr>
              <w:pStyle w:val="TableParagraph"/>
              <w:spacing w:before="146" w:line="248" w:lineRule="exact"/>
              <w:ind w:right="365"/>
              <w:jc w:val="right"/>
              <w:rPr>
                <w:rFonts w:ascii="Arial"/>
              </w:rPr>
            </w:pPr>
            <w:r>
              <w:rPr>
                <w:rFonts w:ascii="Arial"/>
              </w:rPr>
              <w:t>-</w:t>
            </w:r>
          </w:p>
        </w:tc>
        <w:tc>
          <w:tcPr>
            <w:tcW w:w="1735" w:type="dxa"/>
          </w:tcPr>
          <w:p w14:paraId="55E40EDE" w14:textId="77777777" w:rsidR="005D61FB" w:rsidRDefault="00947834">
            <w:pPr>
              <w:pStyle w:val="TableParagraph"/>
              <w:spacing w:before="146" w:line="248" w:lineRule="exact"/>
              <w:ind w:right="119"/>
              <w:jc w:val="right"/>
              <w:rPr>
                <w:rFonts w:ascii="Arial"/>
              </w:rPr>
            </w:pPr>
            <w:r>
              <w:rPr>
                <w:rFonts w:ascii="Arial"/>
                <w:spacing w:val="-2"/>
              </w:rPr>
              <w:t>461,831</w:t>
            </w:r>
          </w:p>
        </w:tc>
        <w:tc>
          <w:tcPr>
            <w:tcW w:w="1663" w:type="dxa"/>
          </w:tcPr>
          <w:p w14:paraId="291B3490" w14:textId="77777777" w:rsidR="005D61FB" w:rsidRDefault="00947834">
            <w:pPr>
              <w:pStyle w:val="TableParagraph"/>
              <w:spacing w:before="146" w:line="248" w:lineRule="exact"/>
              <w:ind w:right="47"/>
              <w:jc w:val="right"/>
              <w:rPr>
                <w:rFonts w:ascii="Arial"/>
              </w:rPr>
            </w:pPr>
            <w:r>
              <w:rPr>
                <w:rFonts w:ascii="Arial"/>
                <w:spacing w:val="-2"/>
              </w:rPr>
              <w:t>461,831</w:t>
            </w:r>
          </w:p>
        </w:tc>
      </w:tr>
      <w:tr w:rsidR="005D61FB" w14:paraId="2626789C" w14:textId="77777777">
        <w:trPr>
          <w:trHeight w:val="274"/>
        </w:trPr>
        <w:tc>
          <w:tcPr>
            <w:tcW w:w="1678" w:type="dxa"/>
          </w:tcPr>
          <w:p w14:paraId="3A7A75E9" w14:textId="77777777" w:rsidR="005D61FB" w:rsidRDefault="00947834">
            <w:pPr>
              <w:pStyle w:val="TableParagraph"/>
              <w:spacing w:before="8" w:line="247" w:lineRule="exact"/>
              <w:ind w:right="365"/>
              <w:jc w:val="right"/>
              <w:rPr>
                <w:rFonts w:ascii="Arial"/>
              </w:rPr>
            </w:pPr>
            <w:r>
              <w:rPr>
                <w:rFonts w:ascii="Arial"/>
              </w:rPr>
              <w:t>-</w:t>
            </w:r>
          </w:p>
        </w:tc>
        <w:tc>
          <w:tcPr>
            <w:tcW w:w="1735" w:type="dxa"/>
          </w:tcPr>
          <w:p w14:paraId="070A3A40" w14:textId="77777777" w:rsidR="005D61FB" w:rsidRDefault="00947834">
            <w:pPr>
              <w:pStyle w:val="TableParagraph"/>
              <w:spacing w:before="8" w:line="247" w:lineRule="exact"/>
              <w:ind w:right="364"/>
              <w:jc w:val="right"/>
              <w:rPr>
                <w:rFonts w:ascii="Arial"/>
              </w:rPr>
            </w:pPr>
            <w:r>
              <w:rPr>
                <w:rFonts w:ascii="Arial"/>
              </w:rPr>
              <w:t>-</w:t>
            </w:r>
          </w:p>
        </w:tc>
        <w:tc>
          <w:tcPr>
            <w:tcW w:w="1735" w:type="dxa"/>
          </w:tcPr>
          <w:p w14:paraId="2E694B1E" w14:textId="77777777" w:rsidR="005D61FB" w:rsidRDefault="00947834">
            <w:pPr>
              <w:pStyle w:val="TableParagraph"/>
              <w:spacing w:before="8" w:line="247" w:lineRule="exact"/>
              <w:ind w:right="118"/>
              <w:jc w:val="right"/>
              <w:rPr>
                <w:rFonts w:ascii="Arial"/>
              </w:rPr>
            </w:pPr>
            <w:r>
              <w:rPr>
                <w:rFonts w:ascii="Arial"/>
                <w:spacing w:val="-2"/>
              </w:rPr>
              <w:t>55,889</w:t>
            </w:r>
          </w:p>
        </w:tc>
        <w:tc>
          <w:tcPr>
            <w:tcW w:w="1663" w:type="dxa"/>
          </w:tcPr>
          <w:p w14:paraId="18739BA3" w14:textId="77777777" w:rsidR="005D61FB" w:rsidRDefault="00947834">
            <w:pPr>
              <w:pStyle w:val="TableParagraph"/>
              <w:spacing w:before="8" w:line="247" w:lineRule="exact"/>
              <w:ind w:right="46"/>
              <w:jc w:val="right"/>
              <w:rPr>
                <w:rFonts w:ascii="Arial"/>
              </w:rPr>
            </w:pPr>
            <w:r>
              <w:rPr>
                <w:rFonts w:ascii="Arial"/>
                <w:spacing w:val="-2"/>
              </w:rPr>
              <w:t>55,889</w:t>
            </w:r>
          </w:p>
        </w:tc>
      </w:tr>
      <w:tr w:rsidR="005D61FB" w14:paraId="6BCE71E2" w14:textId="77777777">
        <w:trPr>
          <w:trHeight w:val="423"/>
        </w:trPr>
        <w:tc>
          <w:tcPr>
            <w:tcW w:w="1678" w:type="dxa"/>
          </w:tcPr>
          <w:p w14:paraId="2CEDBB96" w14:textId="77777777" w:rsidR="005D61FB" w:rsidRDefault="00947834">
            <w:pPr>
              <w:pStyle w:val="TableParagraph"/>
              <w:tabs>
                <w:tab w:val="left" w:pos="1186"/>
                <w:tab w:val="left" w:pos="1521"/>
              </w:tabs>
              <w:spacing w:before="7"/>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374224D6" w14:textId="77777777" w:rsidR="005D61FB" w:rsidRDefault="00947834">
            <w:pPr>
              <w:pStyle w:val="TableParagraph"/>
              <w:tabs>
                <w:tab w:val="left" w:pos="1185"/>
                <w:tab w:val="left" w:pos="1521"/>
              </w:tabs>
              <w:spacing w:before="7"/>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7F8BFA2F" w14:textId="77777777" w:rsidR="005D61FB" w:rsidRDefault="00947834">
            <w:pPr>
              <w:pStyle w:val="TableParagraph"/>
              <w:tabs>
                <w:tab w:val="left" w:pos="1185"/>
                <w:tab w:val="left" w:pos="1521"/>
              </w:tabs>
              <w:spacing w:before="7"/>
              <w:ind w:right="105"/>
              <w:jc w:val="right"/>
              <w:rPr>
                <w:rFonts w:ascii="Arial"/>
              </w:rPr>
            </w:pPr>
            <w:r>
              <w:rPr>
                <w:rFonts w:ascii="Arial"/>
                <w:u w:val="single"/>
              </w:rPr>
              <w:tab/>
            </w:r>
            <w:r>
              <w:rPr>
                <w:rFonts w:ascii="Arial"/>
                <w:spacing w:val="-10"/>
                <w:u w:val="single"/>
              </w:rPr>
              <w:t>-</w:t>
            </w:r>
            <w:r>
              <w:rPr>
                <w:rFonts w:ascii="Arial"/>
                <w:u w:val="single"/>
              </w:rPr>
              <w:tab/>
            </w:r>
          </w:p>
        </w:tc>
        <w:tc>
          <w:tcPr>
            <w:tcW w:w="1663" w:type="dxa"/>
          </w:tcPr>
          <w:p w14:paraId="3809D21D" w14:textId="77777777" w:rsidR="005D61FB" w:rsidRDefault="00947834">
            <w:pPr>
              <w:pStyle w:val="TableParagraph"/>
              <w:tabs>
                <w:tab w:val="left" w:pos="523"/>
              </w:tabs>
              <w:spacing w:before="7"/>
              <w:ind w:right="48"/>
              <w:jc w:val="right"/>
              <w:rPr>
                <w:rFonts w:ascii="Arial"/>
              </w:rPr>
            </w:pPr>
            <w:r>
              <w:rPr>
                <w:rFonts w:ascii="Arial"/>
                <w:u w:val="single"/>
              </w:rPr>
              <w:tab/>
            </w:r>
            <w:r>
              <w:rPr>
                <w:rFonts w:ascii="Arial"/>
                <w:spacing w:val="-2"/>
                <w:u w:val="single"/>
              </w:rPr>
              <w:t>6,193,316</w:t>
            </w:r>
          </w:p>
        </w:tc>
      </w:tr>
      <w:tr w:rsidR="005D61FB" w14:paraId="26C7A376" w14:textId="77777777">
        <w:trPr>
          <w:trHeight w:val="722"/>
        </w:trPr>
        <w:tc>
          <w:tcPr>
            <w:tcW w:w="1678" w:type="dxa"/>
          </w:tcPr>
          <w:p w14:paraId="69F3D2A6" w14:textId="77777777" w:rsidR="005D61FB" w:rsidRDefault="00947834">
            <w:pPr>
              <w:pStyle w:val="TableParagraph"/>
              <w:tabs>
                <w:tab w:val="left" w:pos="523"/>
              </w:tabs>
              <w:spacing w:before="157"/>
              <w:ind w:right="121"/>
              <w:jc w:val="right"/>
              <w:rPr>
                <w:rFonts w:ascii="Arial"/>
              </w:rPr>
            </w:pPr>
            <w:r>
              <w:rPr>
                <w:rFonts w:ascii="Arial"/>
                <w:u w:val="single"/>
              </w:rPr>
              <w:tab/>
            </w:r>
            <w:r>
              <w:rPr>
                <w:rFonts w:ascii="Arial"/>
                <w:spacing w:val="-2"/>
                <w:u w:val="single"/>
              </w:rPr>
              <w:t>3,716,126</w:t>
            </w:r>
          </w:p>
        </w:tc>
        <w:tc>
          <w:tcPr>
            <w:tcW w:w="1735" w:type="dxa"/>
          </w:tcPr>
          <w:p w14:paraId="49E52BB5" w14:textId="77777777" w:rsidR="005D61FB" w:rsidRDefault="00947834">
            <w:pPr>
              <w:pStyle w:val="TableParagraph"/>
              <w:tabs>
                <w:tab w:val="left" w:pos="707"/>
              </w:tabs>
              <w:spacing w:before="157"/>
              <w:ind w:right="121"/>
              <w:jc w:val="right"/>
              <w:rPr>
                <w:rFonts w:ascii="Arial"/>
              </w:rPr>
            </w:pPr>
            <w:r>
              <w:rPr>
                <w:rFonts w:ascii="Arial"/>
                <w:u w:val="single"/>
              </w:rPr>
              <w:tab/>
            </w:r>
            <w:r>
              <w:rPr>
                <w:rFonts w:ascii="Arial"/>
                <w:spacing w:val="-2"/>
                <w:u w:val="single"/>
              </w:rPr>
              <w:t>459,959</w:t>
            </w:r>
          </w:p>
        </w:tc>
        <w:tc>
          <w:tcPr>
            <w:tcW w:w="1735" w:type="dxa"/>
          </w:tcPr>
          <w:p w14:paraId="77CA8CD3" w14:textId="77777777" w:rsidR="005D61FB" w:rsidRDefault="00947834">
            <w:pPr>
              <w:pStyle w:val="TableParagraph"/>
              <w:tabs>
                <w:tab w:val="left" w:pos="523"/>
              </w:tabs>
              <w:spacing w:before="157"/>
              <w:ind w:right="122"/>
              <w:jc w:val="right"/>
              <w:rPr>
                <w:rFonts w:ascii="Arial"/>
              </w:rPr>
            </w:pPr>
            <w:r>
              <w:rPr>
                <w:rFonts w:ascii="Arial"/>
                <w:u w:val="single"/>
              </w:rPr>
              <w:tab/>
            </w:r>
            <w:r>
              <w:rPr>
                <w:rFonts w:ascii="Arial"/>
                <w:spacing w:val="-2"/>
                <w:u w:val="single"/>
              </w:rPr>
              <w:t>1,796,085</w:t>
            </w:r>
          </w:p>
        </w:tc>
        <w:tc>
          <w:tcPr>
            <w:tcW w:w="1663" w:type="dxa"/>
          </w:tcPr>
          <w:p w14:paraId="30898532" w14:textId="77777777" w:rsidR="005D61FB" w:rsidRDefault="00947834">
            <w:pPr>
              <w:pStyle w:val="TableParagraph"/>
              <w:tabs>
                <w:tab w:val="left" w:pos="400"/>
              </w:tabs>
              <w:spacing w:before="157"/>
              <w:ind w:right="48"/>
              <w:jc w:val="right"/>
              <w:rPr>
                <w:rFonts w:ascii="Arial"/>
              </w:rPr>
            </w:pPr>
            <w:r>
              <w:rPr>
                <w:rFonts w:ascii="Arial"/>
                <w:u w:val="single"/>
              </w:rPr>
              <w:tab/>
            </w:r>
            <w:r>
              <w:rPr>
                <w:rFonts w:ascii="Arial"/>
                <w:spacing w:val="-2"/>
                <w:u w:val="single"/>
              </w:rPr>
              <w:t>14,035,612</w:t>
            </w:r>
          </w:p>
        </w:tc>
      </w:tr>
      <w:tr w:rsidR="005D61FB" w14:paraId="23F0045F" w14:textId="77777777">
        <w:trPr>
          <w:trHeight w:val="558"/>
        </w:trPr>
        <w:tc>
          <w:tcPr>
            <w:tcW w:w="1678" w:type="dxa"/>
          </w:tcPr>
          <w:p w14:paraId="53D6A69B" w14:textId="77777777" w:rsidR="005D61FB" w:rsidRDefault="005D61FB">
            <w:pPr>
              <w:pStyle w:val="TableParagraph"/>
              <w:spacing w:before="6"/>
              <w:rPr>
                <w:rFonts w:ascii="Arial"/>
                <w:sz w:val="26"/>
              </w:rPr>
            </w:pPr>
          </w:p>
          <w:p w14:paraId="6CC25FBF" w14:textId="77777777" w:rsidR="005D61FB" w:rsidRDefault="00947834">
            <w:pPr>
              <w:pStyle w:val="TableParagraph"/>
              <w:tabs>
                <w:tab w:val="left" w:pos="523"/>
              </w:tabs>
              <w:spacing w:before="1" w:line="233" w:lineRule="exact"/>
              <w:ind w:right="121"/>
              <w:jc w:val="right"/>
              <w:rPr>
                <w:rFonts w:ascii="Arial"/>
              </w:rPr>
            </w:pPr>
            <w:r>
              <w:rPr>
                <w:rFonts w:ascii="Arial"/>
                <w:spacing w:val="-10"/>
                <w:u w:val="double"/>
              </w:rPr>
              <w:t>$</w:t>
            </w:r>
            <w:r>
              <w:rPr>
                <w:rFonts w:ascii="Arial"/>
                <w:u w:val="double"/>
              </w:rPr>
              <w:tab/>
            </w:r>
            <w:r>
              <w:rPr>
                <w:rFonts w:ascii="Arial"/>
                <w:spacing w:val="-2"/>
                <w:u w:val="double"/>
              </w:rPr>
              <w:t>3,766,339</w:t>
            </w:r>
          </w:p>
        </w:tc>
        <w:tc>
          <w:tcPr>
            <w:tcW w:w="1735" w:type="dxa"/>
          </w:tcPr>
          <w:p w14:paraId="77E0219D" w14:textId="77777777" w:rsidR="005D61FB" w:rsidRDefault="005D61FB">
            <w:pPr>
              <w:pStyle w:val="TableParagraph"/>
              <w:spacing w:before="6"/>
              <w:rPr>
                <w:rFonts w:ascii="Arial"/>
                <w:sz w:val="26"/>
              </w:rPr>
            </w:pPr>
          </w:p>
          <w:p w14:paraId="6C766E5B" w14:textId="77777777" w:rsidR="005D61FB" w:rsidRDefault="00947834">
            <w:pPr>
              <w:pStyle w:val="TableParagraph"/>
              <w:tabs>
                <w:tab w:val="left" w:pos="523"/>
              </w:tabs>
              <w:spacing w:line="233" w:lineRule="exact"/>
              <w:ind w:right="121"/>
              <w:jc w:val="right"/>
              <w:rPr>
                <w:rFonts w:ascii="Arial"/>
              </w:rPr>
            </w:pPr>
            <w:r>
              <w:rPr>
                <w:rFonts w:ascii="Arial"/>
                <w:spacing w:val="-10"/>
                <w:u w:val="double"/>
              </w:rPr>
              <w:t>$</w:t>
            </w:r>
            <w:r>
              <w:rPr>
                <w:rFonts w:ascii="Arial"/>
                <w:u w:val="double"/>
              </w:rPr>
              <w:tab/>
            </w:r>
            <w:r>
              <w:rPr>
                <w:rFonts w:ascii="Arial"/>
                <w:spacing w:val="-2"/>
                <w:u w:val="double"/>
              </w:rPr>
              <w:t>1,636,148</w:t>
            </w:r>
          </w:p>
        </w:tc>
        <w:tc>
          <w:tcPr>
            <w:tcW w:w="1735" w:type="dxa"/>
          </w:tcPr>
          <w:p w14:paraId="16748FAC" w14:textId="77777777" w:rsidR="005D61FB" w:rsidRDefault="005D61FB">
            <w:pPr>
              <w:pStyle w:val="TableParagraph"/>
              <w:spacing w:before="6"/>
              <w:rPr>
                <w:rFonts w:ascii="Arial"/>
                <w:sz w:val="26"/>
              </w:rPr>
            </w:pPr>
          </w:p>
          <w:p w14:paraId="10B881A5" w14:textId="77777777" w:rsidR="005D61FB" w:rsidRDefault="00947834">
            <w:pPr>
              <w:pStyle w:val="TableParagraph"/>
              <w:tabs>
                <w:tab w:val="left" w:pos="523"/>
              </w:tabs>
              <w:spacing w:line="233" w:lineRule="exact"/>
              <w:ind w:right="121"/>
              <w:jc w:val="right"/>
              <w:rPr>
                <w:rFonts w:ascii="Arial"/>
              </w:rPr>
            </w:pPr>
            <w:r>
              <w:rPr>
                <w:rFonts w:ascii="Arial"/>
                <w:spacing w:val="-10"/>
                <w:u w:val="double"/>
              </w:rPr>
              <w:t>$</w:t>
            </w:r>
            <w:r>
              <w:rPr>
                <w:rFonts w:ascii="Arial"/>
                <w:u w:val="double"/>
              </w:rPr>
              <w:tab/>
            </w:r>
            <w:r>
              <w:rPr>
                <w:rFonts w:ascii="Arial"/>
                <w:spacing w:val="-2"/>
                <w:u w:val="double"/>
              </w:rPr>
              <w:t>2,927,949</w:t>
            </w:r>
          </w:p>
        </w:tc>
        <w:tc>
          <w:tcPr>
            <w:tcW w:w="1663" w:type="dxa"/>
          </w:tcPr>
          <w:p w14:paraId="11524759" w14:textId="77777777" w:rsidR="005D61FB" w:rsidRDefault="005D61FB">
            <w:pPr>
              <w:pStyle w:val="TableParagraph"/>
              <w:spacing w:before="6"/>
              <w:rPr>
                <w:rFonts w:ascii="Arial"/>
                <w:sz w:val="26"/>
              </w:rPr>
            </w:pPr>
          </w:p>
          <w:p w14:paraId="1C87E1D9" w14:textId="77777777" w:rsidR="005D61FB" w:rsidRDefault="00947834">
            <w:pPr>
              <w:pStyle w:val="TableParagraph"/>
              <w:tabs>
                <w:tab w:val="left" w:pos="400"/>
              </w:tabs>
              <w:spacing w:line="233" w:lineRule="exact"/>
              <w:ind w:right="48"/>
              <w:jc w:val="right"/>
              <w:rPr>
                <w:rFonts w:ascii="Arial"/>
              </w:rPr>
            </w:pPr>
            <w:r>
              <w:rPr>
                <w:rFonts w:ascii="Arial"/>
                <w:spacing w:val="-10"/>
                <w:u w:val="double"/>
              </w:rPr>
              <w:t>$</w:t>
            </w:r>
            <w:r>
              <w:rPr>
                <w:rFonts w:ascii="Arial"/>
                <w:u w:val="double"/>
              </w:rPr>
              <w:tab/>
            </w:r>
            <w:r>
              <w:rPr>
                <w:rFonts w:ascii="Arial"/>
                <w:spacing w:val="-2"/>
                <w:u w:val="double"/>
              </w:rPr>
              <w:t>23,615,472</w:t>
            </w:r>
          </w:p>
        </w:tc>
      </w:tr>
    </w:tbl>
    <w:p w14:paraId="49E46F60" w14:textId="77777777" w:rsidR="005D61FB" w:rsidRDefault="005D61FB">
      <w:pPr>
        <w:spacing w:line="233" w:lineRule="exact"/>
        <w:jc w:val="right"/>
        <w:sectPr w:rsidR="005D61FB">
          <w:headerReference w:type="default" r:id="rId62"/>
          <w:footerReference w:type="default" r:id="rId63"/>
          <w:pgSz w:w="12240" w:h="15840"/>
          <w:pgMar w:top="1820" w:right="540" w:bottom="880" w:left="560" w:header="0" w:footer="698" w:gutter="0"/>
          <w:cols w:space="720"/>
        </w:sectPr>
      </w:pPr>
    </w:p>
    <w:p w14:paraId="5B919EEC" w14:textId="77777777" w:rsidR="005D61FB" w:rsidRDefault="00947834">
      <w:pPr>
        <w:spacing w:before="31" w:line="264" w:lineRule="auto"/>
        <w:ind w:left="2324" w:right="2346"/>
        <w:jc w:val="center"/>
        <w:rPr>
          <w:b/>
          <w:sz w:val="24"/>
        </w:rPr>
      </w:pPr>
      <w:bookmarkStart w:id="16" w:name="_TOC_250000"/>
      <w:r>
        <w:rPr>
          <w:b/>
          <w:sz w:val="24"/>
        </w:rPr>
        <w:lastRenderedPageBreak/>
        <w:t>Reconciliation</w:t>
      </w:r>
      <w:r>
        <w:rPr>
          <w:b/>
          <w:spacing w:val="-6"/>
          <w:sz w:val="24"/>
        </w:rPr>
        <w:t xml:space="preserve"> </w:t>
      </w:r>
      <w:r>
        <w:rPr>
          <w:b/>
          <w:sz w:val="24"/>
        </w:rPr>
        <w:t>of</w:t>
      </w:r>
      <w:r>
        <w:rPr>
          <w:b/>
          <w:spacing w:val="-8"/>
          <w:sz w:val="24"/>
        </w:rPr>
        <w:t xml:space="preserve"> </w:t>
      </w:r>
      <w:r>
        <w:rPr>
          <w:b/>
          <w:sz w:val="24"/>
        </w:rPr>
        <w:t>Fund</w:t>
      </w:r>
      <w:r>
        <w:rPr>
          <w:b/>
          <w:spacing w:val="-6"/>
          <w:sz w:val="24"/>
        </w:rPr>
        <w:t xml:space="preserve"> </w:t>
      </w:r>
      <w:r>
        <w:rPr>
          <w:b/>
          <w:sz w:val="24"/>
        </w:rPr>
        <w:t>Balances</w:t>
      </w:r>
      <w:r>
        <w:rPr>
          <w:b/>
          <w:spacing w:val="-6"/>
          <w:sz w:val="24"/>
        </w:rPr>
        <w:t xml:space="preserve"> </w:t>
      </w:r>
      <w:r>
        <w:rPr>
          <w:b/>
          <w:sz w:val="24"/>
        </w:rPr>
        <w:t>of</w:t>
      </w:r>
      <w:r>
        <w:rPr>
          <w:b/>
          <w:spacing w:val="-6"/>
          <w:sz w:val="24"/>
        </w:rPr>
        <w:t xml:space="preserve"> </w:t>
      </w:r>
      <w:r>
        <w:rPr>
          <w:b/>
          <w:sz w:val="24"/>
        </w:rPr>
        <w:t>Governmental</w:t>
      </w:r>
      <w:r>
        <w:rPr>
          <w:b/>
          <w:spacing w:val="-6"/>
          <w:sz w:val="24"/>
        </w:rPr>
        <w:t xml:space="preserve"> </w:t>
      </w:r>
      <w:bookmarkEnd w:id="16"/>
      <w:r>
        <w:rPr>
          <w:b/>
          <w:sz w:val="24"/>
        </w:rPr>
        <w:t>Funds to Net Position of Governmental Activities</w:t>
      </w:r>
    </w:p>
    <w:p w14:paraId="7C8AB6E5" w14:textId="77777777" w:rsidR="005D61FB" w:rsidRDefault="00947834">
      <w:pPr>
        <w:spacing w:after="38" w:line="274" w:lineRule="exact"/>
        <w:ind w:left="43" w:right="59"/>
        <w:jc w:val="center"/>
        <w:rPr>
          <w:b/>
          <w:sz w:val="24"/>
        </w:rPr>
      </w:pPr>
      <w:r>
        <w:rPr>
          <w:b/>
          <w:sz w:val="24"/>
        </w:rPr>
        <w:t>December</w:t>
      </w:r>
      <w:r>
        <w:rPr>
          <w:b/>
          <w:spacing w:val="-9"/>
          <w:sz w:val="24"/>
        </w:rPr>
        <w:t xml:space="preserve"> </w:t>
      </w:r>
      <w:r>
        <w:rPr>
          <w:b/>
          <w:sz w:val="24"/>
        </w:rPr>
        <w:t>31,</w:t>
      </w:r>
      <w:r>
        <w:rPr>
          <w:b/>
          <w:spacing w:val="-7"/>
          <w:sz w:val="24"/>
        </w:rPr>
        <w:t xml:space="preserve"> </w:t>
      </w:r>
      <w:r>
        <w:rPr>
          <w:b/>
          <w:spacing w:val="-4"/>
          <w:sz w:val="24"/>
        </w:rPr>
        <w:t>2021</w:t>
      </w:r>
    </w:p>
    <w:tbl>
      <w:tblPr>
        <w:tblW w:w="0" w:type="auto"/>
        <w:tblInd w:w="220" w:type="dxa"/>
        <w:tblLayout w:type="fixed"/>
        <w:tblCellMar>
          <w:left w:w="0" w:type="dxa"/>
          <w:right w:w="0" w:type="dxa"/>
        </w:tblCellMar>
        <w:tblLook w:val="01E0" w:firstRow="1" w:lastRow="1" w:firstColumn="1" w:lastColumn="1" w:noHBand="0" w:noVBand="0"/>
      </w:tblPr>
      <w:tblGrid>
        <w:gridCol w:w="8713"/>
        <w:gridCol w:w="1968"/>
      </w:tblGrid>
      <w:tr w:rsidR="005D61FB" w14:paraId="510EEF0B" w14:textId="77777777">
        <w:trPr>
          <w:trHeight w:val="870"/>
        </w:trPr>
        <w:tc>
          <w:tcPr>
            <w:tcW w:w="8713" w:type="dxa"/>
            <w:tcBorders>
              <w:top w:val="single" w:sz="12" w:space="0" w:color="000000"/>
            </w:tcBorders>
          </w:tcPr>
          <w:p w14:paraId="7097765C" w14:textId="77777777" w:rsidR="005D61FB" w:rsidRDefault="005D61FB">
            <w:pPr>
              <w:pStyle w:val="TableParagraph"/>
              <w:spacing w:before="3"/>
              <w:rPr>
                <w:rFonts w:ascii="Arial"/>
                <w:b/>
                <w:sz w:val="16"/>
              </w:rPr>
            </w:pPr>
          </w:p>
          <w:p w14:paraId="7DA49B55" w14:textId="77777777" w:rsidR="005D61FB" w:rsidRDefault="00947834">
            <w:pPr>
              <w:pStyle w:val="TableParagraph"/>
              <w:ind w:left="86"/>
              <w:rPr>
                <w:rFonts w:ascii="Arial"/>
                <w:b/>
                <w:sz w:val="16"/>
              </w:rPr>
            </w:pPr>
            <w:r>
              <w:rPr>
                <w:rFonts w:ascii="Arial"/>
                <w:b/>
                <w:sz w:val="16"/>
              </w:rPr>
              <w:t>Total</w:t>
            </w:r>
            <w:r>
              <w:rPr>
                <w:rFonts w:ascii="Arial"/>
                <w:b/>
                <w:spacing w:val="-3"/>
                <w:sz w:val="16"/>
              </w:rPr>
              <w:t xml:space="preserve"> </w:t>
            </w:r>
            <w:r>
              <w:rPr>
                <w:rFonts w:ascii="Arial"/>
                <w:b/>
                <w:sz w:val="16"/>
              </w:rPr>
              <w:t>fund</w:t>
            </w:r>
            <w:r>
              <w:rPr>
                <w:rFonts w:ascii="Arial"/>
                <w:b/>
                <w:spacing w:val="-2"/>
                <w:sz w:val="16"/>
              </w:rPr>
              <w:t xml:space="preserve"> </w:t>
            </w:r>
            <w:r>
              <w:rPr>
                <w:rFonts w:ascii="Arial"/>
                <w:b/>
                <w:sz w:val="16"/>
              </w:rPr>
              <w:t>balances</w:t>
            </w:r>
            <w:r>
              <w:rPr>
                <w:rFonts w:ascii="Arial"/>
                <w:b/>
                <w:spacing w:val="-2"/>
                <w:sz w:val="16"/>
              </w:rPr>
              <w:t xml:space="preserve"> </w:t>
            </w:r>
            <w:r>
              <w:rPr>
                <w:rFonts w:ascii="Arial"/>
                <w:b/>
                <w:sz w:val="16"/>
              </w:rPr>
              <w:t>for</w:t>
            </w:r>
            <w:r>
              <w:rPr>
                <w:rFonts w:ascii="Arial"/>
                <w:b/>
                <w:spacing w:val="-2"/>
                <w:sz w:val="16"/>
              </w:rPr>
              <w:t xml:space="preserve"> </w:t>
            </w:r>
            <w:r>
              <w:rPr>
                <w:rFonts w:ascii="Arial"/>
                <w:b/>
                <w:sz w:val="16"/>
              </w:rPr>
              <w:t>governmental</w:t>
            </w:r>
            <w:r>
              <w:rPr>
                <w:rFonts w:ascii="Arial"/>
                <w:b/>
                <w:spacing w:val="-2"/>
                <w:sz w:val="16"/>
              </w:rPr>
              <w:t xml:space="preserve"> funds</w:t>
            </w:r>
          </w:p>
          <w:p w14:paraId="2EE80C15" w14:textId="77777777" w:rsidR="005D61FB" w:rsidRDefault="005D61FB">
            <w:pPr>
              <w:pStyle w:val="TableParagraph"/>
              <w:spacing w:before="1"/>
              <w:rPr>
                <w:rFonts w:ascii="Arial"/>
                <w:b/>
                <w:sz w:val="18"/>
              </w:rPr>
            </w:pPr>
          </w:p>
          <w:p w14:paraId="17245361" w14:textId="77777777" w:rsidR="005D61FB" w:rsidRDefault="00947834">
            <w:pPr>
              <w:pStyle w:val="TableParagraph"/>
              <w:ind w:left="86"/>
              <w:rPr>
                <w:rFonts w:ascii="Arial"/>
                <w:sz w:val="16"/>
              </w:rPr>
            </w:pPr>
            <w:r>
              <w:rPr>
                <w:rFonts w:ascii="Arial"/>
                <w:sz w:val="16"/>
              </w:rPr>
              <w:t>Total</w:t>
            </w:r>
            <w:r>
              <w:rPr>
                <w:rFonts w:ascii="Arial"/>
                <w:spacing w:val="-4"/>
                <w:sz w:val="16"/>
              </w:rPr>
              <w:t xml:space="preserve"> </w:t>
            </w:r>
            <w:r>
              <w:rPr>
                <w:rFonts w:ascii="Arial"/>
                <w:sz w:val="16"/>
              </w:rPr>
              <w:t>net</w:t>
            </w:r>
            <w:r>
              <w:rPr>
                <w:rFonts w:ascii="Arial"/>
                <w:spacing w:val="-2"/>
                <w:sz w:val="16"/>
              </w:rPr>
              <w:t xml:space="preserve"> </w:t>
            </w:r>
            <w:r>
              <w:rPr>
                <w:rFonts w:ascii="Arial"/>
                <w:sz w:val="16"/>
              </w:rPr>
              <w:t>position</w:t>
            </w:r>
            <w:r>
              <w:rPr>
                <w:rFonts w:ascii="Arial"/>
                <w:spacing w:val="-3"/>
                <w:sz w:val="16"/>
              </w:rPr>
              <w:t xml:space="preserve"> </w:t>
            </w:r>
            <w:r>
              <w:rPr>
                <w:rFonts w:ascii="Arial"/>
                <w:sz w:val="16"/>
              </w:rPr>
              <w:t>for</w:t>
            </w:r>
            <w:r>
              <w:rPr>
                <w:rFonts w:ascii="Arial"/>
                <w:spacing w:val="-3"/>
                <w:sz w:val="16"/>
              </w:rPr>
              <w:t xml:space="preserve"> </w:t>
            </w:r>
            <w:r>
              <w:rPr>
                <w:rFonts w:ascii="Arial"/>
                <w:sz w:val="16"/>
              </w:rPr>
              <w:t>governmental</w:t>
            </w:r>
            <w:r>
              <w:rPr>
                <w:rFonts w:ascii="Arial"/>
                <w:spacing w:val="-2"/>
                <w:sz w:val="16"/>
              </w:rPr>
              <w:t xml:space="preserve"> </w:t>
            </w:r>
            <w:r>
              <w:rPr>
                <w:rFonts w:ascii="Arial"/>
                <w:sz w:val="16"/>
              </w:rPr>
              <w:t>activities</w:t>
            </w:r>
            <w:r>
              <w:rPr>
                <w:rFonts w:ascii="Arial"/>
                <w:spacing w:val="-2"/>
                <w:sz w:val="16"/>
              </w:rPr>
              <w:t xml:space="preserve"> </w:t>
            </w:r>
            <w:r>
              <w:rPr>
                <w:rFonts w:ascii="Arial"/>
                <w:sz w:val="16"/>
              </w:rPr>
              <w:t>in</w:t>
            </w:r>
            <w:r>
              <w:rPr>
                <w:rFonts w:ascii="Arial"/>
                <w:spacing w:val="-3"/>
                <w:sz w:val="16"/>
              </w:rPr>
              <w:t xml:space="preserve"> </w:t>
            </w:r>
            <w:r>
              <w:rPr>
                <w:rFonts w:ascii="Arial"/>
                <w:sz w:val="16"/>
              </w:rPr>
              <w:t>the</w:t>
            </w:r>
            <w:r>
              <w:rPr>
                <w:rFonts w:ascii="Arial"/>
                <w:spacing w:val="-3"/>
                <w:sz w:val="16"/>
              </w:rPr>
              <w:t xml:space="preserve"> </w:t>
            </w:r>
            <w:r>
              <w:rPr>
                <w:rFonts w:ascii="Arial"/>
                <w:sz w:val="16"/>
              </w:rPr>
              <w:t>statement</w:t>
            </w:r>
            <w:r>
              <w:rPr>
                <w:rFonts w:ascii="Arial"/>
                <w:spacing w:val="-2"/>
                <w:sz w:val="16"/>
              </w:rPr>
              <w:t xml:space="preserve"> </w:t>
            </w:r>
            <w:r>
              <w:rPr>
                <w:rFonts w:ascii="Arial"/>
                <w:sz w:val="16"/>
              </w:rPr>
              <w:t>of</w:t>
            </w:r>
            <w:r>
              <w:rPr>
                <w:rFonts w:ascii="Arial"/>
                <w:spacing w:val="-2"/>
                <w:sz w:val="16"/>
              </w:rPr>
              <w:t xml:space="preserve"> </w:t>
            </w:r>
            <w:r>
              <w:rPr>
                <w:rFonts w:ascii="Arial"/>
                <w:sz w:val="16"/>
              </w:rPr>
              <w:t>net</w:t>
            </w:r>
            <w:r>
              <w:rPr>
                <w:rFonts w:ascii="Arial"/>
                <w:spacing w:val="-2"/>
                <w:sz w:val="16"/>
              </w:rPr>
              <w:t xml:space="preserve"> </w:t>
            </w:r>
            <w:r>
              <w:rPr>
                <w:rFonts w:ascii="Arial"/>
                <w:sz w:val="16"/>
              </w:rPr>
              <w:t>position</w:t>
            </w:r>
            <w:r>
              <w:rPr>
                <w:rFonts w:ascii="Arial"/>
                <w:spacing w:val="-3"/>
                <w:sz w:val="16"/>
              </w:rPr>
              <w:t xml:space="preserve"> </w:t>
            </w:r>
            <w:r>
              <w:rPr>
                <w:rFonts w:ascii="Arial"/>
                <w:sz w:val="16"/>
              </w:rPr>
              <w:t>is</w:t>
            </w:r>
            <w:r>
              <w:rPr>
                <w:rFonts w:ascii="Arial"/>
                <w:spacing w:val="-1"/>
                <w:sz w:val="16"/>
              </w:rPr>
              <w:t xml:space="preserve"> </w:t>
            </w:r>
            <w:r>
              <w:rPr>
                <w:rFonts w:ascii="Arial"/>
                <w:sz w:val="16"/>
              </w:rPr>
              <w:t>different</w:t>
            </w:r>
            <w:r>
              <w:rPr>
                <w:rFonts w:ascii="Arial"/>
                <w:spacing w:val="-1"/>
                <w:sz w:val="16"/>
              </w:rPr>
              <w:t xml:space="preserve"> </w:t>
            </w:r>
            <w:r>
              <w:rPr>
                <w:rFonts w:ascii="Arial"/>
                <w:spacing w:val="-2"/>
                <w:sz w:val="16"/>
              </w:rPr>
              <w:t>because:</w:t>
            </w:r>
          </w:p>
        </w:tc>
        <w:tc>
          <w:tcPr>
            <w:tcW w:w="1968" w:type="dxa"/>
            <w:tcBorders>
              <w:top w:val="single" w:sz="12" w:space="0" w:color="000000"/>
            </w:tcBorders>
          </w:tcPr>
          <w:p w14:paraId="679F6A3B" w14:textId="77777777" w:rsidR="005D61FB" w:rsidRDefault="005D61FB">
            <w:pPr>
              <w:pStyle w:val="TableParagraph"/>
              <w:spacing w:before="1"/>
              <w:rPr>
                <w:rFonts w:ascii="Arial"/>
                <w:b/>
                <w:sz w:val="16"/>
              </w:rPr>
            </w:pPr>
          </w:p>
          <w:p w14:paraId="69BB49E6" w14:textId="77777777" w:rsidR="005D61FB" w:rsidRDefault="00947834">
            <w:pPr>
              <w:pStyle w:val="TableParagraph"/>
              <w:ind w:right="88"/>
              <w:jc w:val="right"/>
              <w:rPr>
                <w:rFonts w:ascii="Arial"/>
                <w:sz w:val="16"/>
              </w:rPr>
            </w:pPr>
            <w:r>
              <w:rPr>
                <w:rFonts w:ascii="Arial"/>
                <w:sz w:val="16"/>
              </w:rPr>
              <w:t>$</w:t>
            </w:r>
            <w:r>
              <w:rPr>
                <w:rFonts w:ascii="Arial"/>
                <w:spacing w:val="47"/>
                <w:sz w:val="16"/>
              </w:rPr>
              <w:t xml:space="preserve">  </w:t>
            </w:r>
            <w:r>
              <w:rPr>
                <w:rFonts w:ascii="Arial"/>
                <w:spacing w:val="-2"/>
                <w:sz w:val="16"/>
              </w:rPr>
              <w:t>14,035,612</w:t>
            </w:r>
          </w:p>
        </w:tc>
      </w:tr>
      <w:tr w:rsidR="005D61FB" w14:paraId="31486649" w14:textId="77777777">
        <w:trPr>
          <w:trHeight w:val="295"/>
        </w:trPr>
        <w:tc>
          <w:tcPr>
            <w:tcW w:w="8713" w:type="dxa"/>
          </w:tcPr>
          <w:p w14:paraId="44F567D1" w14:textId="77777777" w:rsidR="005D61FB" w:rsidRDefault="00947834">
            <w:pPr>
              <w:pStyle w:val="TableParagraph"/>
              <w:spacing w:before="102" w:line="173" w:lineRule="exact"/>
              <w:ind w:left="86"/>
              <w:rPr>
                <w:rFonts w:ascii="Arial"/>
                <w:sz w:val="16"/>
              </w:rPr>
            </w:pPr>
            <w:r>
              <w:rPr>
                <w:rFonts w:ascii="Arial"/>
                <w:sz w:val="16"/>
              </w:rPr>
              <w:t>Capital</w:t>
            </w:r>
            <w:r>
              <w:rPr>
                <w:rFonts w:ascii="Arial"/>
                <w:spacing w:val="-6"/>
                <w:sz w:val="16"/>
              </w:rPr>
              <w:t xml:space="preserve"> </w:t>
            </w:r>
            <w:r>
              <w:rPr>
                <w:rFonts w:ascii="Arial"/>
                <w:sz w:val="16"/>
              </w:rPr>
              <w:t>assets</w:t>
            </w:r>
            <w:r>
              <w:rPr>
                <w:rFonts w:ascii="Arial"/>
                <w:spacing w:val="-2"/>
                <w:sz w:val="16"/>
              </w:rPr>
              <w:t xml:space="preserve"> </w:t>
            </w:r>
            <w:r>
              <w:rPr>
                <w:rFonts w:ascii="Arial"/>
                <w:sz w:val="16"/>
              </w:rPr>
              <w:t>net</w:t>
            </w:r>
            <w:r>
              <w:rPr>
                <w:rFonts w:ascii="Arial"/>
                <w:spacing w:val="-3"/>
                <w:sz w:val="16"/>
              </w:rPr>
              <w:t xml:space="preserve"> </w:t>
            </w:r>
            <w:r>
              <w:rPr>
                <w:rFonts w:ascii="Arial"/>
                <w:sz w:val="16"/>
              </w:rPr>
              <w:t>of</w:t>
            </w:r>
            <w:r>
              <w:rPr>
                <w:rFonts w:ascii="Arial"/>
                <w:spacing w:val="-3"/>
                <w:sz w:val="16"/>
              </w:rPr>
              <w:t xml:space="preserve"> </w:t>
            </w:r>
            <w:r>
              <w:rPr>
                <w:rFonts w:ascii="Arial"/>
                <w:sz w:val="16"/>
              </w:rPr>
              <w:t>accumulated</w:t>
            </w:r>
            <w:r>
              <w:rPr>
                <w:rFonts w:ascii="Arial"/>
                <w:spacing w:val="-4"/>
                <w:sz w:val="16"/>
              </w:rPr>
              <w:t xml:space="preserve"> </w:t>
            </w:r>
            <w:r>
              <w:rPr>
                <w:rFonts w:ascii="Arial"/>
                <w:sz w:val="16"/>
              </w:rPr>
              <w:t>depreciation</w:t>
            </w:r>
            <w:r>
              <w:rPr>
                <w:rFonts w:ascii="Arial"/>
                <w:spacing w:val="-4"/>
                <w:sz w:val="16"/>
              </w:rPr>
              <w:t xml:space="preserve"> </w:t>
            </w:r>
            <w:r>
              <w:rPr>
                <w:rFonts w:ascii="Arial"/>
                <w:sz w:val="16"/>
              </w:rPr>
              <w:t>used</w:t>
            </w:r>
            <w:r>
              <w:rPr>
                <w:rFonts w:ascii="Arial"/>
                <w:spacing w:val="-3"/>
                <w:sz w:val="16"/>
              </w:rPr>
              <w:t xml:space="preserve"> </w:t>
            </w:r>
            <w:r>
              <w:rPr>
                <w:rFonts w:ascii="Arial"/>
                <w:sz w:val="16"/>
              </w:rPr>
              <w:t>in</w:t>
            </w:r>
            <w:r>
              <w:rPr>
                <w:rFonts w:ascii="Arial"/>
                <w:spacing w:val="-4"/>
                <w:sz w:val="16"/>
              </w:rPr>
              <w:t xml:space="preserve"> </w:t>
            </w:r>
            <w:r>
              <w:rPr>
                <w:rFonts w:ascii="Arial"/>
                <w:sz w:val="16"/>
              </w:rPr>
              <w:t>governmental</w:t>
            </w:r>
            <w:r>
              <w:rPr>
                <w:rFonts w:ascii="Arial"/>
                <w:spacing w:val="-3"/>
                <w:sz w:val="16"/>
              </w:rPr>
              <w:t xml:space="preserve"> </w:t>
            </w:r>
            <w:r>
              <w:rPr>
                <w:rFonts w:ascii="Arial"/>
                <w:sz w:val="16"/>
              </w:rPr>
              <w:t>activities</w:t>
            </w:r>
            <w:r>
              <w:rPr>
                <w:rFonts w:ascii="Arial"/>
                <w:spacing w:val="-3"/>
                <w:sz w:val="16"/>
              </w:rPr>
              <w:t xml:space="preserve"> </w:t>
            </w:r>
            <w:r>
              <w:rPr>
                <w:rFonts w:ascii="Arial"/>
                <w:sz w:val="16"/>
              </w:rPr>
              <w:t>are</w:t>
            </w:r>
            <w:r>
              <w:rPr>
                <w:rFonts w:ascii="Arial"/>
                <w:spacing w:val="-4"/>
                <w:sz w:val="16"/>
              </w:rPr>
              <w:t xml:space="preserve"> </w:t>
            </w:r>
            <w:r>
              <w:rPr>
                <w:rFonts w:ascii="Arial"/>
                <w:sz w:val="16"/>
              </w:rPr>
              <w:t>not</w:t>
            </w:r>
            <w:r>
              <w:rPr>
                <w:rFonts w:ascii="Arial"/>
                <w:spacing w:val="-3"/>
                <w:sz w:val="16"/>
              </w:rPr>
              <w:t xml:space="preserve"> </w:t>
            </w:r>
            <w:r>
              <w:rPr>
                <w:rFonts w:ascii="Arial"/>
                <w:sz w:val="16"/>
              </w:rPr>
              <w:t>financial</w:t>
            </w:r>
            <w:r>
              <w:rPr>
                <w:rFonts w:ascii="Arial"/>
                <w:spacing w:val="-3"/>
                <w:sz w:val="16"/>
              </w:rPr>
              <w:t xml:space="preserve"> </w:t>
            </w:r>
            <w:r>
              <w:rPr>
                <w:rFonts w:ascii="Arial"/>
                <w:sz w:val="16"/>
              </w:rPr>
              <w:t>resources</w:t>
            </w:r>
            <w:r>
              <w:rPr>
                <w:rFonts w:ascii="Arial"/>
                <w:spacing w:val="-2"/>
                <w:sz w:val="16"/>
              </w:rPr>
              <w:t xml:space="preserve"> </w:t>
            </w:r>
            <w:r>
              <w:rPr>
                <w:rFonts w:ascii="Arial"/>
                <w:spacing w:val="-5"/>
                <w:sz w:val="16"/>
              </w:rPr>
              <w:t>and</w:t>
            </w:r>
          </w:p>
        </w:tc>
        <w:tc>
          <w:tcPr>
            <w:tcW w:w="1968" w:type="dxa"/>
          </w:tcPr>
          <w:p w14:paraId="159C8935" w14:textId="77777777" w:rsidR="005D61FB" w:rsidRDefault="005D61FB">
            <w:pPr>
              <w:pStyle w:val="TableParagraph"/>
              <w:rPr>
                <w:rFonts w:ascii="Times New Roman"/>
                <w:sz w:val="16"/>
              </w:rPr>
            </w:pPr>
          </w:p>
        </w:tc>
      </w:tr>
      <w:tr w:rsidR="005D61FB" w14:paraId="309BFAED" w14:textId="77777777">
        <w:trPr>
          <w:trHeight w:val="295"/>
        </w:trPr>
        <w:tc>
          <w:tcPr>
            <w:tcW w:w="8713" w:type="dxa"/>
          </w:tcPr>
          <w:p w14:paraId="4188C28E" w14:textId="77777777" w:rsidR="005D61FB" w:rsidRDefault="00947834">
            <w:pPr>
              <w:pStyle w:val="TableParagraph"/>
              <w:spacing w:before="4"/>
              <w:ind w:left="86"/>
              <w:rPr>
                <w:rFonts w:ascii="Arial"/>
                <w:sz w:val="16"/>
              </w:rPr>
            </w:pPr>
            <w:r>
              <w:rPr>
                <w:rFonts w:ascii="Arial"/>
                <w:sz w:val="16"/>
              </w:rPr>
              <w:t>therefore</w:t>
            </w:r>
            <w:r>
              <w:rPr>
                <w:rFonts w:ascii="Arial"/>
                <w:spacing w:val="-3"/>
                <w:sz w:val="16"/>
              </w:rPr>
              <w:t xml:space="preserve"> </w:t>
            </w:r>
            <w:r>
              <w:rPr>
                <w:rFonts w:ascii="Arial"/>
                <w:sz w:val="16"/>
              </w:rPr>
              <w:t>are</w:t>
            </w:r>
            <w:r>
              <w:rPr>
                <w:rFonts w:ascii="Arial"/>
                <w:spacing w:val="-3"/>
                <w:sz w:val="16"/>
              </w:rPr>
              <w:t xml:space="preserve"> </w:t>
            </w:r>
            <w:r>
              <w:rPr>
                <w:rFonts w:ascii="Arial"/>
                <w:sz w:val="16"/>
              </w:rPr>
              <w:t>not</w:t>
            </w:r>
            <w:r>
              <w:rPr>
                <w:rFonts w:ascii="Arial"/>
                <w:spacing w:val="-3"/>
                <w:sz w:val="16"/>
              </w:rPr>
              <w:t xml:space="preserve"> </w:t>
            </w:r>
            <w:r>
              <w:rPr>
                <w:rFonts w:ascii="Arial"/>
                <w:sz w:val="16"/>
              </w:rPr>
              <w:t>reported</w:t>
            </w:r>
            <w:r>
              <w:rPr>
                <w:rFonts w:ascii="Arial"/>
                <w:spacing w:val="-3"/>
                <w:sz w:val="16"/>
              </w:rPr>
              <w:t xml:space="preserve"> </w:t>
            </w:r>
            <w:r>
              <w:rPr>
                <w:rFonts w:ascii="Arial"/>
                <w:sz w:val="16"/>
              </w:rPr>
              <w:t>in</w:t>
            </w:r>
            <w:r>
              <w:rPr>
                <w:rFonts w:ascii="Arial"/>
                <w:spacing w:val="-3"/>
                <w:sz w:val="16"/>
              </w:rPr>
              <w:t xml:space="preserve"> </w:t>
            </w:r>
            <w:r>
              <w:rPr>
                <w:rFonts w:ascii="Arial"/>
                <w:sz w:val="16"/>
              </w:rPr>
              <w:t>the</w:t>
            </w:r>
            <w:r>
              <w:rPr>
                <w:rFonts w:ascii="Arial"/>
                <w:spacing w:val="-2"/>
                <w:sz w:val="16"/>
              </w:rPr>
              <w:t xml:space="preserve"> funds.</w:t>
            </w:r>
          </w:p>
        </w:tc>
        <w:tc>
          <w:tcPr>
            <w:tcW w:w="1968" w:type="dxa"/>
          </w:tcPr>
          <w:p w14:paraId="369C98BA" w14:textId="77777777" w:rsidR="005D61FB" w:rsidRDefault="00947834">
            <w:pPr>
              <w:pStyle w:val="TableParagraph"/>
              <w:spacing w:before="4"/>
              <w:ind w:right="88"/>
              <w:jc w:val="right"/>
              <w:rPr>
                <w:rFonts w:ascii="Arial"/>
                <w:sz w:val="16"/>
              </w:rPr>
            </w:pPr>
            <w:r>
              <w:rPr>
                <w:rFonts w:ascii="Arial"/>
                <w:spacing w:val="-2"/>
                <w:sz w:val="16"/>
              </w:rPr>
              <w:t>17,142,165</w:t>
            </w:r>
          </w:p>
        </w:tc>
      </w:tr>
      <w:tr w:rsidR="005D61FB" w14:paraId="2639C467" w14:textId="77777777">
        <w:trPr>
          <w:trHeight w:val="295"/>
        </w:trPr>
        <w:tc>
          <w:tcPr>
            <w:tcW w:w="8713" w:type="dxa"/>
          </w:tcPr>
          <w:p w14:paraId="6AF62A64" w14:textId="77777777" w:rsidR="005D61FB" w:rsidRDefault="00947834">
            <w:pPr>
              <w:pStyle w:val="TableParagraph"/>
              <w:spacing w:before="102" w:line="173" w:lineRule="exact"/>
              <w:ind w:left="86"/>
              <w:rPr>
                <w:rFonts w:ascii="Arial"/>
                <w:sz w:val="16"/>
              </w:rPr>
            </w:pPr>
            <w:r>
              <w:rPr>
                <w:rFonts w:ascii="Arial"/>
                <w:sz w:val="16"/>
              </w:rPr>
              <w:t>Capital</w:t>
            </w:r>
            <w:r>
              <w:rPr>
                <w:rFonts w:ascii="Arial"/>
                <w:spacing w:val="-6"/>
                <w:sz w:val="16"/>
              </w:rPr>
              <w:t xml:space="preserve"> </w:t>
            </w:r>
            <w:r>
              <w:rPr>
                <w:rFonts w:ascii="Arial"/>
                <w:sz w:val="16"/>
              </w:rPr>
              <w:t>assets</w:t>
            </w:r>
            <w:r>
              <w:rPr>
                <w:rFonts w:ascii="Arial"/>
                <w:spacing w:val="-2"/>
                <w:sz w:val="16"/>
              </w:rPr>
              <w:t xml:space="preserve"> </w:t>
            </w:r>
            <w:r>
              <w:rPr>
                <w:rFonts w:ascii="Arial"/>
                <w:sz w:val="16"/>
              </w:rPr>
              <w:t>not</w:t>
            </w:r>
            <w:r>
              <w:rPr>
                <w:rFonts w:ascii="Arial"/>
                <w:spacing w:val="-3"/>
                <w:sz w:val="16"/>
              </w:rPr>
              <w:t xml:space="preserve"> </w:t>
            </w:r>
            <w:r>
              <w:rPr>
                <w:rFonts w:ascii="Arial"/>
                <w:sz w:val="16"/>
              </w:rPr>
              <w:t>being</w:t>
            </w:r>
            <w:r>
              <w:rPr>
                <w:rFonts w:ascii="Arial"/>
                <w:spacing w:val="-4"/>
                <w:sz w:val="16"/>
              </w:rPr>
              <w:t xml:space="preserve"> </w:t>
            </w:r>
            <w:r>
              <w:rPr>
                <w:rFonts w:ascii="Arial"/>
                <w:sz w:val="16"/>
              </w:rPr>
              <w:t>depreciated</w:t>
            </w:r>
            <w:r>
              <w:rPr>
                <w:rFonts w:ascii="Arial"/>
                <w:spacing w:val="-4"/>
                <w:sz w:val="16"/>
              </w:rPr>
              <w:t xml:space="preserve"> </w:t>
            </w:r>
            <w:r>
              <w:rPr>
                <w:rFonts w:ascii="Arial"/>
                <w:sz w:val="16"/>
              </w:rPr>
              <w:t>used</w:t>
            </w:r>
            <w:r>
              <w:rPr>
                <w:rFonts w:ascii="Arial"/>
                <w:spacing w:val="-3"/>
                <w:sz w:val="16"/>
              </w:rPr>
              <w:t xml:space="preserve"> </w:t>
            </w:r>
            <w:r>
              <w:rPr>
                <w:rFonts w:ascii="Arial"/>
                <w:sz w:val="16"/>
              </w:rPr>
              <w:t>in</w:t>
            </w:r>
            <w:r>
              <w:rPr>
                <w:rFonts w:ascii="Arial"/>
                <w:spacing w:val="-4"/>
                <w:sz w:val="16"/>
              </w:rPr>
              <w:t xml:space="preserve"> </w:t>
            </w:r>
            <w:r>
              <w:rPr>
                <w:rFonts w:ascii="Arial"/>
                <w:sz w:val="16"/>
              </w:rPr>
              <w:t>governmental</w:t>
            </w:r>
            <w:r>
              <w:rPr>
                <w:rFonts w:ascii="Arial"/>
                <w:spacing w:val="-3"/>
                <w:sz w:val="16"/>
              </w:rPr>
              <w:t xml:space="preserve"> </w:t>
            </w:r>
            <w:r>
              <w:rPr>
                <w:rFonts w:ascii="Arial"/>
                <w:sz w:val="16"/>
              </w:rPr>
              <w:t>activities</w:t>
            </w:r>
            <w:r>
              <w:rPr>
                <w:rFonts w:ascii="Arial"/>
                <w:spacing w:val="-3"/>
                <w:sz w:val="16"/>
              </w:rPr>
              <w:t xml:space="preserve"> </w:t>
            </w:r>
            <w:r>
              <w:rPr>
                <w:rFonts w:ascii="Arial"/>
                <w:sz w:val="16"/>
              </w:rPr>
              <w:t>are</w:t>
            </w:r>
            <w:r>
              <w:rPr>
                <w:rFonts w:ascii="Arial"/>
                <w:spacing w:val="-4"/>
                <w:sz w:val="16"/>
              </w:rPr>
              <w:t xml:space="preserve"> </w:t>
            </w:r>
            <w:r>
              <w:rPr>
                <w:rFonts w:ascii="Arial"/>
                <w:sz w:val="16"/>
              </w:rPr>
              <w:t>not</w:t>
            </w:r>
            <w:r>
              <w:rPr>
                <w:rFonts w:ascii="Arial"/>
                <w:spacing w:val="-3"/>
                <w:sz w:val="16"/>
              </w:rPr>
              <w:t xml:space="preserve"> </w:t>
            </w:r>
            <w:r>
              <w:rPr>
                <w:rFonts w:ascii="Arial"/>
                <w:sz w:val="16"/>
              </w:rPr>
              <w:t>financial</w:t>
            </w:r>
            <w:r>
              <w:rPr>
                <w:rFonts w:ascii="Arial"/>
                <w:spacing w:val="-3"/>
                <w:sz w:val="16"/>
              </w:rPr>
              <w:t xml:space="preserve"> </w:t>
            </w:r>
            <w:r>
              <w:rPr>
                <w:rFonts w:ascii="Arial"/>
                <w:sz w:val="16"/>
              </w:rPr>
              <w:t>resources</w:t>
            </w:r>
            <w:r>
              <w:rPr>
                <w:rFonts w:ascii="Arial"/>
                <w:spacing w:val="-3"/>
                <w:sz w:val="16"/>
              </w:rPr>
              <w:t xml:space="preserve"> </w:t>
            </w:r>
            <w:r>
              <w:rPr>
                <w:rFonts w:ascii="Arial"/>
                <w:sz w:val="16"/>
              </w:rPr>
              <w:t>and</w:t>
            </w:r>
            <w:r>
              <w:rPr>
                <w:rFonts w:ascii="Arial"/>
                <w:spacing w:val="-3"/>
                <w:sz w:val="16"/>
              </w:rPr>
              <w:t xml:space="preserve"> </w:t>
            </w:r>
            <w:r>
              <w:rPr>
                <w:rFonts w:ascii="Arial"/>
                <w:spacing w:val="-2"/>
                <w:sz w:val="16"/>
              </w:rPr>
              <w:t>therefore</w:t>
            </w:r>
          </w:p>
        </w:tc>
        <w:tc>
          <w:tcPr>
            <w:tcW w:w="1968" w:type="dxa"/>
          </w:tcPr>
          <w:p w14:paraId="00C5256F" w14:textId="77777777" w:rsidR="005D61FB" w:rsidRDefault="005D61FB">
            <w:pPr>
              <w:pStyle w:val="TableParagraph"/>
              <w:rPr>
                <w:rFonts w:ascii="Times New Roman"/>
                <w:sz w:val="16"/>
              </w:rPr>
            </w:pPr>
          </w:p>
        </w:tc>
      </w:tr>
      <w:tr w:rsidR="005D61FB" w14:paraId="47C47B44" w14:textId="77777777">
        <w:trPr>
          <w:trHeight w:val="295"/>
        </w:trPr>
        <w:tc>
          <w:tcPr>
            <w:tcW w:w="8713" w:type="dxa"/>
          </w:tcPr>
          <w:p w14:paraId="11307C4A" w14:textId="77777777" w:rsidR="005D61FB" w:rsidRDefault="00947834">
            <w:pPr>
              <w:pStyle w:val="TableParagraph"/>
              <w:spacing w:before="4"/>
              <w:ind w:left="86"/>
              <w:rPr>
                <w:rFonts w:ascii="Arial"/>
                <w:sz w:val="16"/>
              </w:rPr>
            </w:pPr>
            <w:r>
              <w:rPr>
                <w:rFonts w:ascii="Arial"/>
                <w:sz w:val="16"/>
              </w:rPr>
              <w:t>are</w:t>
            </w:r>
            <w:r>
              <w:rPr>
                <w:rFonts w:ascii="Arial"/>
                <w:spacing w:val="-3"/>
                <w:sz w:val="16"/>
              </w:rPr>
              <w:t xml:space="preserve"> </w:t>
            </w:r>
            <w:r>
              <w:rPr>
                <w:rFonts w:ascii="Arial"/>
                <w:sz w:val="16"/>
              </w:rPr>
              <w:t>not</w:t>
            </w:r>
            <w:r>
              <w:rPr>
                <w:rFonts w:ascii="Arial"/>
                <w:spacing w:val="-1"/>
                <w:sz w:val="16"/>
              </w:rPr>
              <w:t xml:space="preserve"> </w:t>
            </w:r>
            <w:r>
              <w:rPr>
                <w:rFonts w:ascii="Arial"/>
                <w:sz w:val="16"/>
              </w:rPr>
              <w:t>reported</w:t>
            </w:r>
            <w:r>
              <w:rPr>
                <w:rFonts w:ascii="Arial"/>
                <w:spacing w:val="-3"/>
                <w:sz w:val="16"/>
              </w:rPr>
              <w:t xml:space="preserve"> </w:t>
            </w:r>
            <w:r>
              <w:rPr>
                <w:rFonts w:ascii="Arial"/>
                <w:sz w:val="16"/>
              </w:rPr>
              <w:t>in</w:t>
            </w:r>
            <w:r>
              <w:rPr>
                <w:rFonts w:ascii="Arial"/>
                <w:spacing w:val="-2"/>
                <w:sz w:val="16"/>
              </w:rPr>
              <w:t xml:space="preserve"> </w:t>
            </w:r>
            <w:r>
              <w:rPr>
                <w:rFonts w:ascii="Arial"/>
                <w:sz w:val="16"/>
              </w:rPr>
              <w:t>the</w:t>
            </w:r>
            <w:r>
              <w:rPr>
                <w:rFonts w:ascii="Arial"/>
                <w:spacing w:val="-2"/>
                <w:sz w:val="16"/>
              </w:rPr>
              <w:t xml:space="preserve"> funds.</w:t>
            </w:r>
          </w:p>
        </w:tc>
        <w:tc>
          <w:tcPr>
            <w:tcW w:w="1968" w:type="dxa"/>
          </w:tcPr>
          <w:p w14:paraId="0C1CCBD6" w14:textId="77777777" w:rsidR="005D61FB" w:rsidRDefault="00947834">
            <w:pPr>
              <w:pStyle w:val="TableParagraph"/>
              <w:spacing w:before="4"/>
              <w:ind w:right="87"/>
              <w:jc w:val="right"/>
              <w:rPr>
                <w:rFonts w:ascii="Arial"/>
                <w:sz w:val="16"/>
              </w:rPr>
            </w:pPr>
            <w:r>
              <w:rPr>
                <w:rFonts w:ascii="Arial"/>
                <w:spacing w:val="-2"/>
                <w:sz w:val="16"/>
              </w:rPr>
              <w:t>721,583</w:t>
            </w:r>
          </w:p>
        </w:tc>
      </w:tr>
      <w:tr w:rsidR="005D61FB" w14:paraId="14599067" w14:textId="77777777">
        <w:trPr>
          <w:trHeight w:val="295"/>
        </w:trPr>
        <w:tc>
          <w:tcPr>
            <w:tcW w:w="8713" w:type="dxa"/>
          </w:tcPr>
          <w:p w14:paraId="57B9A978" w14:textId="77777777" w:rsidR="005D61FB" w:rsidRDefault="00947834">
            <w:pPr>
              <w:pStyle w:val="TableParagraph"/>
              <w:spacing w:before="102" w:line="173" w:lineRule="exact"/>
              <w:ind w:left="86"/>
              <w:rPr>
                <w:rFonts w:ascii="Arial"/>
                <w:sz w:val="16"/>
              </w:rPr>
            </w:pPr>
            <w:r>
              <w:rPr>
                <w:rFonts w:ascii="Arial"/>
                <w:sz w:val="16"/>
              </w:rPr>
              <w:t>Certain</w:t>
            </w:r>
            <w:r>
              <w:rPr>
                <w:rFonts w:ascii="Arial"/>
                <w:spacing w:val="-6"/>
                <w:sz w:val="16"/>
              </w:rPr>
              <w:t xml:space="preserve"> </w:t>
            </w:r>
            <w:r>
              <w:rPr>
                <w:rFonts w:ascii="Arial"/>
                <w:sz w:val="16"/>
              </w:rPr>
              <w:t>liabilities</w:t>
            </w:r>
            <w:r>
              <w:rPr>
                <w:rFonts w:ascii="Arial"/>
                <w:spacing w:val="-2"/>
                <w:sz w:val="16"/>
              </w:rPr>
              <w:t xml:space="preserve"> </w:t>
            </w:r>
            <w:r>
              <w:rPr>
                <w:rFonts w:ascii="Arial"/>
                <w:sz w:val="16"/>
              </w:rPr>
              <w:t>are</w:t>
            </w:r>
            <w:r>
              <w:rPr>
                <w:rFonts w:ascii="Arial"/>
                <w:spacing w:val="-3"/>
                <w:sz w:val="16"/>
              </w:rPr>
              <w:t xml:space="preserve"> </w:t>
            </w:r>
            <w:r>
              <w:rPr>
                <w:rFonts w:ascii="Arial"/>
                <w:sz w:val="16"/>
              </w:rPr>
              <w:t>not</w:t>
            </w:r>
            <w:r>
              <w:rPr>
                <w:rFonts w:ascii="Arial"/>
                <w:spacing w:val="-2"/>
                <w:sz w:val="16"/>
              </w:rPr>
              <w:t xml:space="preserve"> </w:t>
            </w:r>
            <w:r>
              <w:rPr>
                <w:rFonts w:ascii="Arial"/>
                <w:sz w:val="16"/>
              </w:rPr>
              <w:t>due</w:t>
            </w:r>
            <w:r>
              <w:rPr>
                <w:rFonts w:ascii="Arial"/>
                <w:spacing w:val="-3"/>
                <w:sz w:val="16"/>
              </w:rPr>
              <w:t xml:space="preserve"> </w:t>
            </w:r>
            <w:r>
              <w:rPr>
                <w:rFonts w:ascii="Arial"/>
                <w:sz w:val="16"/>
              </w:rPr>
              <w:t>and</w:t>
            </w:r>
            <w:r>
              <w:rPr>
                <w:rFonts w:ascii="Arial"/>
                <w:spacing w:val="-3"/>
                <w:sz w:val="16"/>
              </w:rPr>
              <w:t xml:space="preserve"> </w:t>
            </w:r>
            <w:r>
              <w:rPr>
                <w:rFonts w:ascii="Arial"/>
                <w:sz w:val="16"/>
              </w:rPr>
              <w:t>payable</w:t>
            </w:r>
            <w:r>
              <w:rPr>
                <w:rFonts w:ascii="Arial"/>
                <w:spacing w:val="-3"/>
                <w:sz w:val="16"/>
              </w:rPr>
              <w:t xml:space="preserve"> </w:t>
            </w:r>
            <w:r>
              <w:rPr>
                <w:rFonts w:ascii="Arial"/>
                <w:sz w:val="16"/>
              </w:rPr>
              <w:t>in</w:t>
            </w:r>
            <w:r>
              <w:rPr>
                <w:rFonts w:ascii="Arial"/>
                <w:spacing w:val="-3"/>
                <w:sz w:val="16"/>
              </w:rPr>
              <w:t xml:space="preserve"> </w:t>
            </w:r>
            <w:r>
              <w:rPr>
                <w:rFonts w:ascii="Arial"/>
                <w:sz w:val="16"/>
              </w:rPr>
              <w:t>the</w:t>
            </w:r>
            <w:r>
              <w:rPr>
                <w:rFonts w:ascii="Arial"/>
                <w:spacing w:val="-4"/>
                <w:sz w:val="16"/>
              </w:rPr>
              <w:t xml:space="preserve"> </w:t>
            </w:r>
            <w:r>
              <w:rPr>
                <w:rFonts w:ascii="Arial"/>
                <w:sz w:val="16"/>
              </w:rPr>
              <w:t>current</w:t>
            </w:r>
            <w:r>
              <w:rPr>
                <w:rFonts w:ascii="Arial"/>
                <w:spacing w:val="-2"/>
                <w:sz w:val="16"/>
              </w:rPr>
              <w:t xml:space="preserve"> </w:t>
            </w:r>
            <w:r>
              <w:rPr>
                <w:rFonts w:ascii="Arial"/>
                <w:sz w:val="16"/>
              </w:rPr>
              <w:t>period</w:t>
            </w:r>
            <w:r>
              <w:rPr>
                <w:rFonts w:ascii="Arial"/>
                <w:spacing w:val="-3"/>
                <w:sz w:val="16"/>
              </w:rPr>
              <w:t xml:space="preserve"> </w:t>
            </w:r>
            <w:r>
              <w:rPr>
                <w:rFonts w:ascii="Arial"/>
                <w:sz w:val="16"/>
              </w:rPr>
              <w:t>and</w:t>
            </w:r>
            <w:r>
              <w:rPr>
                <w:rFonts w:ascii="Arial"/>
                <w:spacing w:val="-3"/>
                <w:sz w:val="16"/>
              </w:rPr>
              <w:t xml:space="preserve"> </w:t>
            </w:r>
            <w:r>
              <w:rPr>
                <w:rFonts w:ascii="Arial"/>
                <w:sz w:val="16"/>
              </w:rPr>
              <w:t>are</w:t>
            </w:r>
            <w:r>
              <w:rPr>
                <w:rFonts w:ascii="Arial"/>
                <w:spacing w:val="-3"/>
                <w:sz w:val="16"/>
              </w:rPr>
              <w:t xml:space="preserve"> </w:t>
            </w:r>
            <w:r>
              <w:rPr>
                <w:rFonts w:ascii="Arial"/>
                <w:sz w:val="16"/>
              </w:rPr>
              <w:t>not</w:t>
            </w:r>
            <w:r>
              <w:rPr>
                <w:rFonts w:ascii="Arial"/>
                <w:spacing w:val="-2"/>
                <w:sz w:val="16"/>
              </w:rPr>
              <w:t xml:space="preserve"> </w:t>
            </w:r>
            <w:r>
              <w:rPr>
                <w:rFonts w:ascii="Arial"/>
                <w:sz w:val="16"/>
              </w:rPr>
              <w:t>reported</w:t>
            </w:r>
            <w:r>
              <w:rPr>
                <w:rFonts w:ascii="Arial"/>
                <w:spacing w:val="-3"/>
                <w:sz w:val="16"/>
              </w:rPr>
              <w:t xml:space="preserve"> </w:t>
            </w:r>
            <w:r>
              <w:rPr>
                <w:rFonts w:ascii="Arial"/>
                <w:sz w:val="16"/>
              </w:rPr>
              <w:t>in</w:t>
            </w:r>
            <w:r>
              <w:rPr>
                <w:rFonts w:ascii="Arial"/>
                <w:spacing w:val="-3"/>
                <w:sz w:val="16"/>
              </w:rPr>
              <w:t xml:space="preserve"> </w:t>
            </w:r>
            <w:r>
              <w:rPr>
                <w:rFonts w:ascii="Arial"/>
                <w:sz w:val="16"/>
              </w:rPr>
              <w:t>the</w:t>
            </w:r>
            <w:r>
              <w:rPr>
                <w:rFonts w:ascii="Arial"/>
                <w:spacing w:val="-3"/>
                <w:sz w:val="16"/>
              </w:rPr>
              <w:t xml:space="preserve"> </w:t>
            </w:r>
            <w:r>
              <w:rPr>
                <w:rFonts w:ascii="Arial"/>
                <w:spacing w:val="-2"/>
                <w:sz w:val="16"/>
              </w:rPr>
              <w:t>funds.</w:t>
            </w:r>
          </w:p>
        </w:tc>
        <w:tc>
          <w:tcPr>
            <w:tcW w:w="1968" w:type="dxa"/>
          </w:tcPr>
          <w:p w14:paraId="08A746F3" w14:textId="77777777" w:rsidR="005D61FB" w:rsidRDefault="005D61FB">
            <w:pPr>
              <w:pStyle w:val="TableParagraph"/>
              <w:rPr>
                <w:rFonts w:ascii="Times New Roman"/>
                <w:sz w:val="16"/>
              </w:rPr>
            </w:pPr>
          </w:p>
        </w:tc>
      </w:tr>
      <w:tr w:rsidR="005D61FB" w14:paraId="39AA2AF1" w14:textId="77777777">
        <w:trPr>
          <w:trHeight w:val="200"/>
        </w:trPr>
        <w:tc>
          <w:tcPr>
            <w:tcW w:w="8713" w:type="dxa"/>
          </w:tcPr>
          <w:p w14:paraId="4B0574C4" w14:textId="77777777" w:rsidR="005D61FB" w:rsidRDefault="00947834">
            <w:pPr>
              <w:pStyle w:val="TableParagraph"/>
              <w:spacing w:before="11" w:line="169" w:lineRule="exact"/>
              <w:ind w:left="244"/>
              <w:rPr>
                <w:rFonts w:ascii="Arial"/>
                <w:sz w:val="16"/>
              </w:rPr>
            </w:pPr>
            <w:r>
              <w:rPr>
                <w:rFonts w:ascii="Arial"/>
                <w:sz w:val="16"/>
              </w:rPr>
              <w:t>Accrued</w:t>
            </w:r>
            <w:r>
              <w:rPr>
                <w:rFonts w:ascii="Arial"/>
                <w:spacing w:val="-5"/>
                <w:sz w:val="16"/>
              </w:rPr>
              <w:t xml:space="preserve"> </w:t>
            </w:r>
            <w:r>
              <w:rPr>
                <w:rFonts w:ascii="Arial"/>
                <w:spacing w:val="-2"/>
                <w:sz w:val="16"/>
              </w:rPr>
              <w:t>interest</w:t>
            </w:r>
          </w:p>
        </w:tc>
        <w:tc>
          <w:tcPr>
            <w:tcW w:w="1968" w:type="dxa"/>
          </w:tcPr>
          <w:p w14:paraId="2B5D69A2" w14:textId="77777777" w:rsidR="005D61FB" w:rsidRDefault="00947834">
            <w:pPr>
              <w:pStyle w:val="TableParagraph"/>
              <w:spacing w:before="4" w:line="176" w:lineRule="exact"/>
              <w:ind w:right="34"/>
              <w:jc w:val="right"/>
              <w:rPr>
                <w:rFonts w:ascii="Arial"/>
                <w:sz w:val="16"/>
              </w:rPr>
            </w:pPr>
            <w:r>
              <w:rPr>
                <w:rFonts w:ascii="Arial"/>
                <w:spacing w:val="-2"/>
                <w:sz w:val="16"/>
              </w:rPr>
              <w:t>(38,288)</w:t>
            </w:r>
          </w:p>
        </w:tc>
      </w:tr>
      <w:tr w:rsidR="005D61FB" w14:paraId="206A07AC" w14:textId="77777777">
        <w:trPr>
          <w:trHeight w:val="191"/>
        </w:trPr>
        <w:tc>
          <w:tcPr>
            <w:tcW w:w="8713" w:type="dxa"/>
          </w:tcPr>
          <w:p w14:paraId="503E3724" w14:textId="77777777" w:rsidR="005D61FB" w:rsidRDefault="00947834">
            <w:pPr>
              <w:pStyle w:val="TableParagraph"/>
              <w:spacing w:before="7" w:line="164" w:lineRule="exact"/>
              <w:ind w:left="244"/>
              <w:rPr>
                <w:rFonts w:ascii="Arial"/>
                <w:sz w:val="16"/>
              </w:rPr>
            </w:pPr>
            <w:r>
              <w:rPr>
                <w:rFonts w:ascii="Arial"/>
                <w:sz w:val="16"/>
              </w:rPr>
              <w:t>Compensated</w:t>
            </w:r>
            <w:r>
              <w:rPr>
                <w:rFonts w:ascii="Arial"/>
                <w:spacing w:val="-5"/>
                <w:sz w:val="16"/>
              </w:rPr>
              <w:t xml:space="preserve"> </w:t>
            </w:r>
            <w:r>
              <w:rPr>
                <w:rFonts w:ascii="Arial"/>
                <w:spacing w:val="-2"/>
                <w:sz w:val="16"/>
              </w:rPr>
              <w:t>absences</w:t>
            </w:r>
          </w:p>
        </w:tc>
        <w:tc>
          <w:tcPr>
            <w:tcW w:w="1968" w:type="dxa"/>
          </w:tcPr>
          <w:p w14:paraId="7DD646E0" w14:textId="77777777" w:rsidR="005D61FB" w:rsidRDefault="00947834">
            <w:pPr>
              <w:pStyle w:val="TableParagraph"/>
              <w:spacing w:line="171" w:lineRule="exact"/>
              <w:ind w:right="34"/>
              <w:jc w:val="right"/>
              <w:rPr>
                <w:rFonts w:ascii="Arial"/>
                <w:sz w:val="16"/>
              </w:rPr>
            </w:pPr>
            <w:r>
              <w:rPr>
                <w:rFonts w:ascii="Arial"/>
                <w:spacing w:val="-2"/>
                <w:sz w:val="16"/>
              </w:rPr>
              <w:t>(554,742)</w:t>
            </w:r>
          </w:p>
        </w:tc>
      </w:tr>
    </w:tbl>
    <w:p w14:paraId="1EB5148C" w14:textId="77777777" w:rsidR="005D61FB" w:rsidRDefault="00947834">
      <w:pPr>
        <w:spacing w:before="190"/>
        <w:ind w:left="299"/>
        <w:rPr>
          <w:sz w:val="16"/>
        </w:rPr>
      </w:pPr>
      <w:r>
        <w:rPr>
          <w:sz w:val="16"/>
        </w:rPr>
        <w:t>Deferred</w:t>
      </w:r>
      <w:r>
        <w:rPr>
          <w:spacing w:val="-6"/>
          <w:sz w:val="16"/>
        </w:rPr>
        <w:t xml:space="preserve"> </w:t>
      </w:r>
      <w:r>
        <w:rPr>
          <w:sz w:val="16"/>
        </w:rPr>
        <w:t>outflows</w:t>
      </w:r>
      <w:r>
        <w:rPr>
          <w:spacing w:val="-5"/>
          <w:sz w:val="16"/>
        </w:rPr>
        <w:t xml:space="preserve"> </w:t>
      </w:r>
      <w:r>
        <w:rPr>
          <w:sz w:val="16"/>
        </w:rPr>
        <w:t>(inflows)</w:t>
      </w:r>
      <w:r>
        <w:rPr>
          <w:spacing w:val="-5"/>
          <w:sz w:val="16"/>
        </w:rPr>
        <w:t xml:space="preserve"> </w:t>
      </w:r>
      <w:r>
        <w:rPr>
          <w:sz w:val="16"/>
        </w:rPr>
        <w:t>of</w:t>
      </w:r>
      <w:r>
        <w:rPr>
          <w:spacing w:val="-5"/>
          <w:sz w:val="16"/>
        </w:rPr>
        <w:t xml:space="preserve"> </w:t>
      </w:r>
      <w:r>
        <w:rPr>
          <w:spacing w:val="-2"/>
          <w:sz w:val="16"/>
        </w:rPr>
        <w:t>resources.</w:t>
      </w:r>
    </w:p>
    <w:p w14:paraId="23E20824" w14:textId="77777777" w:rsidR="005D61FB" w:rsidRDefault="00947834">
      <w:pPr>
        <w:tabs>
          <w:tab w:val="left" w:pos="10172"/>
        </w:tabs>
        <w:spacing w:before="13"/>
        <w:ind w:left="390"/>
        <w:rPr>
          <w:sz w:val="16"/>
        </w:rPr>
      </w:pPr>
      <w:r>
        <w:rPr>
          <w:sz w:val="16"/>
        </w:rPr>
        <w:t>Deferred</w:t>
      </w:r>
      <w:r>
        <w:rPr>
          <w:spacing w:val="-5"/>
          <w:sz w:val="16"/>
        </w:rPr>
        <w:t xml:space="preserve"> </w:t>
      </w:r>
      <w:r>
        <w:rPr>
          <w:sz w:val="16"/>
        </w:rPr>
        <w:t>inflows</w:t>
      </w:r>
      <w:r>
        <w:rPr>
          <w:spacing w:val="-2"/>
          <w:sz w:val="16"/>
        </w:rPr>
        <w:t xml:space="preserve"> </w:t>
      </w:r>
      <w:r>
        <w:rPr>
          <w:sz w:val="16"/>
        </w:rPr>
        <w:t>of</w:t>
      </w:r>
      <w:r>
        <w:rPr>
          <w:spacing w:val="-4"/>
          <w:sz w:val="16"/>
        </w:rPr>
        <w:t xml:space="preserve"> </w:t>
      </w:r>
      <w:r>
        <w:rPr>
          <w:sz w:val="16"/>
        </w:rPr>
        <w:t>resources</w:t>
      </w:r>
      <w:r>
        <w:rPr>
          <w:spacing w:val="-3"/>
          <w:sz w:val="16"/>
        </w:rPr>
        <w:t xml:space="preserve"> </w:t>
      </w:r>
      <w:r>
        <w:rPr>
          <w:sz w:val="16"/>
        </w:rPr>
        <w:t>resulting</w:t>
      </w:r>
      <w:r>
        <w:rPr>
          <w:spacing w:val="-4"/>
          <w:sz w:val="16"/>
        </w:rPr>
        <w:t xml:space="preserve"> </w:t>
      </w:r>
      <w:r>
        <w:rPr>
          <w:sz w:val="16"/>
        </w:rPr>
        <w:t>from</w:t>
      </w:r>
      <w:r>
        <w:rPr>
          <w:spacing w:val="-2"/>
          <w:sz w:val="16"/>
        </w:rPr>
        <w:t xml:space="preserve"> </w:t>
      </w:r>
      <w:r>
        <w:rPr>
          <w:sz w:val="16"/>
        </w:rPr>
        <w:t>net</w:t>
      </w:r>
      <w:r>
        <w:rPr>
          <w:spacing w:val="-3"/>
          <w:sz w:val="16"/>
        </w:rPr>
        <w:t xml:space="preserve"> </w:t>
      </w:r>
      <w:r>
        <w:rPr>
          <w:sz w:val="16"/>
        </w:rPr>
        <w:t>pension</w:t>
      </w:r>
      <w:r>
        <w:rPr>
          <w:spacing w:val="-4"/>
          <w:sz w:val="16"/>
        </w:rPr>
        <w:t xml:space="preserve"> </w:t>
      </w:r>
      <w:r>
        <w:rPr>
          <w:spacing w:val="-2"/>
          <w:sz w:val="16"/>
        </w:rPr>
        <w:t>liability</w:t>
      </w:r>
      <w:r>
        <w:rPr>
          <w:sz w:val="16"/>
        </w:rPr>
        <w:tab/>
      </w:r>
      <w:r>
        <w:rPr>
          <w:spacing w:val="-2"/>
          <w:sz w:val="16"/>
        </w:rPr>
        <w:t>(616,967)</w:t>
      </w:r>
    </w:p>
    <w:p w14:paraId="315F1948" w14:textId="77777777" w:rsidR="005D61FB" w:rsidRDefault="00947834">
      <w:pPr>
        <w:tabs>
          <w:tab w:val="left" w:pos="10037"/>
        </w:tabs>
        <w:spacing w:before="13"/>
        <w:ind w:left="390"/>
        <w:rPr>
          <w:sz w:val="16"/>
        </w:rPr>
      </w:pPr>
      <w:r>
        <w:rPr>
          <w:sz w:val="16"/>
        </w:rPr>
        <w:t>Deferred</w:t>
      </w:r>
      <w:r>
        <w:rPr>
          <w:spacing w:val="-4"/>
          <w:sz w:val="16"/>
        </w:rPr>
        <w:t xml:space="preserve"> </w:t>
      </w:r>
      <w:r>
        <w:rPr>
          <w:sz w:val="16"/>
        </w:rPr>
        <w:t>inflows</w:t>
      </w:r>
      <w:r>
        <w:rPr>
          <w:spacing w:val="-2"/>
          <w:sz w:val="16"/>
        </w:rPr>
        <w:t xml:space="preserve"> </w:t>
      </w:r>
      <w:r>
        <w:rPr>
          <w:sz w:val="16"/>
        </w:rPr>
        <w:t>of</w:t>
      </w:r>
      <w:r>
        <w:rPr>
          <w:spacing w:val="-3"/>
          <w:sz w:val="16"/>
        </w:rPr>
        <w:t xml:space="preserve"> </w:t>
      </w:r>
      <w:r>
        <w:rPr>
          <w:sz w:val="16"/>
        </w:rPr>
        <w:t>resources</w:t>
      </w:r>
      <w:r>
        <w:rPr>
          <w:spacing w:val="-2"/>
          <w:sz w:val="16"/>
        </w:rPr>
        <w:t xml:space="preserve"> </w:t>
      </w:r>
      <w:r>
        <w:rPr>
          <w:sz w:val="16"/>
        </w:rPr>
        <w:t>resulting</w:t>
      </w:r>
      <w:r>
        <w:rPr>
          <w:spacing w:val="-4"/>
          <w:sz w:val="16"/>
        </w:rPr>
        <w:t xml:space="preserve"> </w:t>
      </w:r>
      <w:r>
        <w:rPr>
          <w:sz w:val="16"/>
        </w:rPr>
        <w:t>from</w:t>
      </w:r>
      <w:r>
        <w:rPr>
          <w:spacing w:val="-1"/>
          <w:sz w:val="16"/>
        </w:rPr>
        <w:t xml:space="preserve"> </w:t>
      </w:r>
      <w:r>
        <w:rPr>
          <w:sz w:val="16"/>
        </w:rPr>
        <w:t>net</w:t>
      </w:r>
      <w:r>
        <w:rPr>
          <w:spacing w:val="-3"/>
          <w:sz w:val="16"/>
        </w:rPr>
        <w:t xml:space="preserve"> </w:t>
      </w:r>
      <w:r>
        <w:rPr>
          <w:sz w:val="16"/>
        </w:rPr>
        <w:t>OPEB</w:t>
      </w:r>
      <w:r>
        <w:rPr>
          <w:spacing w:val="-2"/>
          <w:sz w:val="16"/>
        </w:rPr>
        <w:t xml:space="preserve"> liability</w:t>
      </w:r>
      <w:r>
        <w:rPr>
          <w:sz w:val="16"/>
        </w:rPr>
        <w:tab/>
      </w:r>
      <w:r>
        <w:rPr>
          <w:spacing w:val="-2"/>
          <w:sz w:val="16"/>
        </w:rPr>
        <w:t>(1,115,598)</w:t>
      </w:r>
    </w:p>
    <w:p w14:paraId="2859AE95" w14:textId="77777777" w:rsidR="005D61FB" w:rsidRDefault="00947834">
      <w:pPr>
        <w:tabs>
          <w:tab w:val="left" w:pos="10091"/>
        </w:tabs>
        <w:spacing w:before="13"/>
        <w:ind w:left="390"/>
        <w:rPr>
          <w:sz w:val="16"/>
        </w:rPr>
      </w:pPr>
      <w:r>
        <w:rPr>
          <w:sz w:val="16"/>
        </w:rPr>
        <w:t>Deferred</w:t>
      </w:r>
      <w:r>
        <w:rPr>
          <w:spacing w:val="-5"/>
          <w:sz w:val="16"/>
        </w:rPr>
        <w:t xml:space="preserve"> </w:t>
      </w:r>
      <w:r>
        <w:rPr>
          <w:sz w:val="16"/>
        </w:rPr>
        <w:t>outflows</w:t>
      </w:r>
      <w:r>
        <w:rPr>
          <w:spacing w:val="-2"/>
          <w:sz w:val="16"/>
        </w:rPr>
        <w:t xml:space="preserve"> </w:t>
      </w:r>
      <w:r>
        <w:rPr>
          <w:sz w:val="16"/>
        </w:rPr>
        <w:t>of</w:t>
      </w:r>
      <w:r>
        <w:rPr>
          <w:spacing w:val="-4"/>
          <w:sz w:val="16"/>
        </w:rPr>
        <w:t xml:space="preserve"> </w:t>
      </w:r>
      <w:r>
        <w:rPr>
          <w:sz w:val="16"/>
        </w:rPr>
        <w:t>resources</w:t>
      </w:r>
      <w:r>
        <w:rPr>
          <w:spacing w:val="-3"/>
          <w:sz w:val="16"/>
        </w:rPr>
        <w:t xml:space="preserve"> </w:t>
      </w:r>
      <w:r>
        <w:rPr>
          <w:sz w:val="16"/>
        </w:rPr>
        <w:t>resulting</w:t>
      </w:r>
      <w:r>
        <w:rPr>
          <w:spacing w:val="-4"/>
          <w:sz w:val="16"/>
        </w:rPr>
        <w:t xml:space="preserve"> </w:t>
      </w:r>
      <w:r>
        <w:rPr>
          <w:sz w:val="16"/>
        </w:rPr>
        <w:t>from</w:t>
      </w:r>
      <w:r>
        <w:rPr>
          <w:spacing w:val="-2"/>
          <w:sz w:val="16"/>
        </w:rPr>
        <w:t xml:space="preserve"> </w:t>
      </w:r>
      <w:r>
        <w:rPr>
          <w:sz w:val="16"/>
        </w:rPr>
        <w:t>net</w:t>
      </w:r>
      <w:r>
        <w:rPr>
          <w:spacing w:val="-3"/>
          <w:sz w:val="16"/>
        </w:rPr>
        <w:t xml:space="preserve"> </w:t>
      </w:r>
      <w:r>
        <w:rPr>
          <w:sz w:val="16"/>
        </w:rPr>
        <w:t>pension</w:t>
      </w:r>
      <w:r>
        <w:rPr>
          <w:spacing w:val="-4"/>
          <w:sz w:val="16"/>
        </w:rPr>
        <w:t xml:space="preserve"> </w:t>
      </w:r>
      <w:r>
        <w:rPr>
          <w:spacing w:val="-2"/>
          <w:sz w:val="16"/>
        </w:rPr>
        <w:t>liability</w:t>
      </w:r>
      <w:r>
        <w:rPr>
          <w:sz w:val="16"/>
        </w:rPr>
        <w:tab/>
      </w:r>
      <w:r>
        <w:rPr>
          <w:spacing w:val="-2"/>
          <w:sz w:val="16"/>
        </w:rPr>
        <w:t>1,282,817</w:t>
      </w:r>
    </w:p>
    <w:p w14:paraId="138B524A" w14:textId="77777777" w:rsidR="005D61FB" w:rsidRDefault="00947834">
      <w:pPr>
        <w:tabs>
          <w:tab w:val="left" w:pos="10225"/>
        </w:tabs>
        <w:spacing w:before="12"/>
        <w:ind w:left="390"/>
        <w:rPr>
          <w:sz w:val="16"/>
        </w:rPr>
      </w:pPr>
      <w:r>
        <w:rPr>
          <w:sz w:val="16"/>
        </w:rPr>
        <w:t>Deferred</w:t>
      </w:r>
      <w:r>
        <w:rPr>
          <w:spacing w:val="-4"/>
          <w:sz w:val="16"/>
        </w:rPr>
        <w:t xml:space="preserve"> </w:t>
      </w:r>
      <w:r>
        <w:rPr>
          <w:sz w:val="16"/>
        </w:rPr>
        <w:t>outfl</w:t>
      </w:r>
      <w:r>
        <w:rPr>
          <w:sz w:val="16"/>
        </w:rPr>
        <w:t>ows</w:t>
      </w:r>
      <w:r>
        <w:rPr>
          <w:spacing w:val="-2"/>
          <w:sz w:val="16"/>
        </w:rPr>
        <w:t xml:space="preserve"> </w:t>
      </w:r>
      <w:r>
        <w:rPr>
          <w:sz w:val="16"/>
        </w:rPr>
        <w:t>of</w:t>
      </w:r>
      <w:r>
        <w:rPr>
          <w:spacing w:val="-3"/>
          <w:sz w:val="16"/>
        </w:rPr>
        <w:t xml:space="preserve"> </w:t>
      </w:r>
      <w:r>
        <w:rPr>
          <w:sz w:val="16"/>
        </w:rPr>
        <w:t>resources</w:t>
      </w:r>
      <w:r>
        <w:rPr>
          <w:spacing w:val="-2"/>
          <w:sz w:val="16"/>
        </w:rPr>
        <w:t xml:space="preserve"> </w:t>
      </w:r>
      <w:r>
        <w:rPr>
          <w:sz w:val="16"/>
        </w:rPr>
        <w:t>resulting</w:t>
      </w:r>
      <w:r>
        <w:rPr>
          <w:spacing w:val="-4"/>
          <w:sz w:val="16"/>
        </w:rPr>
        <w:t xml:space="preserve"> </w:t>
      </w:r>
      <w:r>
        <w:rPr>
          <w:sz w:val="16"/>
        </w:rPr>
        <w:t>from</w:t>
      </w:r>
      <w:r>
        <w:rPr>
          <w:spacing w:val="-1"/>
          <w:sz w:val="16"/>
        </w:rPr>
        <w:t xml:space="preserve"> </w:t>
      </w:r>
      <w:r>
        <w:rPr>
          <w:sz w:val="16"/>
        </w:rPr>
        <w:t>net</w:t>
      </w:r>
      <w:r>
        <w:rPr>
          <w:spacing w:val="-3"/>
          <w:sz w:val="16"/>
        </w:rPr>
        <w:t xml:space="preserve"> </w:t>
      </w:r>
      <w:r>
        <w:rPr>
          <w:sz w:val="16"/>
        </w:rPr>
        <w:t>OPEB</w:t>
      </w:r>
      <w:r>
        <w:rPr>
          <w:spacing w:val="-2"/>
          <w:sz w:val="16"/>
        </w:rPr>
        <w:t xml:space="preserve"> liability</w:t>
      </w:r>
      <w:r>
        <w:rPr>
          <w:sz w:val="16"/>
        </w:rPr>
        <w:tab/>
      </w:r>
      <w:r>
        <w:rPr>
          <w:spacing w:val="-2"/>
          <w:sz w:val="16"/>
        </w:rPr>
        <w:t>301,320</w:t>
      </w:r>
    </w:p>
    <w:p w14:paraId="62E09149" w14:textId="77777777" w:rsidR="005D61FB" w:rsidRDefault="005D61FB">
      <w:pPr>
        <w:pStyle w:val="BodyText"/>
        <w:spacing w:before="3"/>
        <w:rPr>
          <w:sz w:val="18"/>
        </w:rPr>
      </w:pPr>
    </w:p>
    <w:p w14:paraId="5C328465" w14:textId="77777777" w:rsidR="005D61FB" w:rsidRDefault="00947834">
      <w:pPr>
        <w:spacing w:line="256" w:lineRule="auto"/>
        <w:ind w:left="299" w:right="4218"/>
        <w:rPr>
          <w:sz w:val="16"/>
        </w:rPr>
      </w:pPr>
      <w:r>
        <w:rPr>
          <w:sz w:val="16"/>
        </w:rPr>
        <w:t>Long-term liabilities</w:t>
      </w:r>
      <w:r>
        <w:rPr>
          <w:spacing w:val="-1"/>
          <w:sz w:val="16"/>
        </w:rPr>
        <w:t xml:space="preserve"> </w:t>
      </w:r>
      <w:r>
        <w:rPr>
          <w:sz w:val="16"/>
        </w:rPr>
        <w:t>applicable</w:t>
      </w:r>
      <w:r>
        <w:rPr>
          <w:spacing w:val="-2"/>
          <w:sz w:val="16"/>
        </w:rPr>
        <w:t xml:space="preserve"> </w:t>
      </w:r>
      <w:r>
        <w:rPr>
          <w:sz w:val="16"/>
        </w:rPr>
        <w:t>to</w:t>
      </w:r>
      <w:r>
        <w:rPr>
          <w:spacing w:val="40"/>
          <w:sz w:val="16"/>
        </w:rPr>
        <w:t xml:space="preserve"> </w:t>
      </w:r>
      <w:r>
        <w:rPr>
          <w:sz w:val="16"/>
        </w:rPr>
        <w:t>governmental</w:t>
      </w:r>
      <w:r>
        <w:rPr>
          <w:spacing w:val="-1"/>
          <w:sz w:val="16"/>
        </w:rPr>
        <w:t xml:space="preserve"> </w:t>
      </w:r>
      <w:r>
        <w:rPr>
          <w:sz w:val="16"/>
        </w:rPr>
        <w:t>activities</w:t>
      </w:r>
      <w:r>
        <w:rPr>
          <w:spacing w:val="-1"/>
          <w:sz w:val="16"/>
        </w:rPr>
        <w:t xml:space="preserve"> </w:t>
      </w:r>
      <w:r>
        <w:rPr>
          <w:sz w:val="16"/>
        </w:rPr>
        <w:t>are</w:t>
      </w:r>
      <w:r>
        <w:rPr>
          <w:spacing w:val="-2"/>
          <w:sz w:val="16"/>
        </w:rPr>
        <w:t xml:space="preserve"> </w:t>
      </w:r>
      <w:r>
        <w:rPr>
          <w:sz w:val="16"/>
        </w:rPr>
        <w:t>not</w:t>
      </w:r>
      <w:r>
        <w:rPr>
          <w:spacing w:val="-1"/>
          <w:sz w:val="16"/>
        </w:rPr>
        <w:t xml:space="preserve"> </w:t>
      </w:r>
      <w:r>
        <w:rPr>
          <w:sz w:val="16"/>
        </w:rPr>
        <w:t>due</w:t>
      </w:r>
      <w:r>
        <w:rPr>
          <w:spacing w:val="-2"/>
          <w:sz w:val="16"/>
        </w:rPr>
        <w:t xml:space="preserve"> </w:t>
      </w:r>
      <w:r>
        <w:rPr>
          <w:sz w:val="16"/>
        </w:rPr>
        <w:t>and</w:t>
      </w:r>
      <w:r>
        <w:rPr>
          <w:spacing w:val="-2"/>
          <w:sz w:val="16"/>
        </w:rPr>
        <w:t xml:space="preserve"> </w:t>
      </w:r>
      <w:r>
        <w:rPr>
          <w:sz w:val="16"/>
        </w:rPr>
        <w:t>payable</w:t>
      </w:r>
      <w:r>
        <w:rPr>
          <w:spacing w:val="-2"/>
          <w:sz w:val="16"/>
        </w:rPr>
        <w:t xml:space="preserve"> </w:t>
      </w:r>
      <w:r>
        <w:rPr>
          <w:sz w:val="16"/>
        </w:rPr>
        <w:t>in</w:t>
      </w:r>
      <w:r>
        <w:rPr>
          <w:spacing w:val="-2"/>
          <w:sz w:val="16"/>
        </w:rPr>
        <w:t xml:space="preserve"> </w:t>
      </w:r>
      <w:r>
        <w:rPr>
          <w:sz w:val="16"/>
        </w:rPr>
        <w:t>the current period and, accordingly, are not reported as fund liabilities.</w:t>
      </w:r>
    </w:p>
    <w:p w14:paraId="190DFF98" w14:textId="77777777" w:rsidR="005D61FB" w:rsidRDefault="00947834">
      <w:pPr>
        <w:tabs>
          <w:tab w:val="left" w:pos="10037"/>
        </w:tabs>
        <w:spacing w:line="191" w:lineRule="exact"/>
        <w:ind w:left="457"/>
        <w:rPr>
          <w:sz w:val="16"/>
        </w:rPr>
      </w:pPr>
      <w:r>
        <w:rPr>
          <w:sz w:val="16"/>
        </w:rPr>
        <w:t>Bonds</w:t>
      </w:r>
      <w:r>
        <w:rPr>
          <w:spacing w:val="-1"/>
          <w:sz w:val="16"/>
        </w:rPr>
        <w:t xml:space="preserve"> </w:t>
      </w:r>
      <w:r>
        <w:rPr>
          <w:sz w:val="16"/>
        </w:rPr>
        <w:t>and</w:t>
      </w:r>
      <w:r>
        <w:rPr>
          <w:spacing w:val="-2"/>
          <w:sz w:val="16"/>
        </w:rPr>
        <w:t xml:space="preserve"> leases</w:t>
      </w:r>
      <w:r>
        <w:rPr>
          <w:sz w:val="16"/>
        </w:rPr>
        <w:tab/>
      </w:r>
      <w:r>
        <w:rPr>
          <w:spacing w:val="-2"/>
          <w:position w:val="1"/>
          <w:sz w:val="16"/>
        </w:rPr>
        <w:t>(6,075,357)</w:t>
      </w:r>
    </w:p>
    <w:p w14:paraId="49132915" w14:textId="77777777" w:rsidR="005D61FB" w:rsidRDefault="00947834">
      <w:pPr>
        <w:tabs>
          <w:tab w:val="left" w:pos="10037"/>
        </w:tabs>
        <w:spacing w:before="3" w:line="190" w:lineRule="exact"/>
        <w:ind w:left="457"/>
        <w:rPr>
          <w:sz w:val="16"/>
        </w:rPr>
      </w:pPr>
      <w:r>
        <w:rPr>
          <w:sz w:val="16"/>
        </w:rPr>
        <w:t>Net</w:t>
      </w:r>
      <w:r>
        <w:rPr>
          <w:spacing w:val="-5"/>
          <w:sz w:val="16"/>
        </w:rPr>
        <w:t xml:space="preserve"> </w:t>
      </w:r>
      <w:r>
        <w:rPr>
          <w:sz w:val="16"/>
        </w:rPr>
        <w:t>pension</w:t>
      </w:r>
      <w:r>
        <w:rPr>
          <w:spacing w:val="-3"/>
          <w:sz w:val="16"/>
        </w:rPr>
        <w:t xml:space="preserve"> </w:t>
      </w:r>
      <w:r>
        <w:rPr>
          <w:spacing w:val="-2"/>
          <w:sz w:val="16"/>
        </w:rPr>
        <w:t>liability</w:t>
      </w:r>
      <w:r>
        <w:rPr>
          <w:sz w:val="16"/>
        </w:rPr>
        <w:tab/>
      </w:r>
      <w:r>
        <w:rPr>
          <w:spacing w:val="-2"/>
          <w:position w:val="1"/>
          <w:sz w:val="16"/>
        </w:rPr>
        <w:t>(3,952,560)</w:t>
      </w:r>
    </w:p>
    <w:p w14:paraId="7F1BF3AD" w14:textId="77777777" w:rsidR="005D61FB" w:rsidRDefault="00947834">
      <w:pPr>
        <w:tabs>
          <w:tab w:val="left" w:pos="9709"/>
          <w:tab w:val="left" w:pos="10037"/>
        </w:tabs>
        <w:spacing w:line="200" w:lineRule="exact"/>
        <w:ind w:left="457"/>
        <w:rPr>
          <w:sz w:val="16"/>
        </w:rPr>
      </w:pPr>
      <w:r>
        <w:rPr>
          <w:sz w:val="16"/>
        </w:rPr>
        <w:t>Net</w:t>
      </w:r>
      <w:r>
        <w:rPr>
          <w:spacing w:val="-2"/>
          <w:sz w:val="16"/>
        </w:rPr>
        <w:t xml:space="preserve"> </w:t>
      </w:r>
      <w:r>
        <w:rPr>
          <w:sz w:val="16"/>
        </w:rPr>
        <w:t xml:space="preserve">OPEB </w:t>
      </w:r>
      <w:r>
        <w:rPr>
          <w:spacing w:val="-2"/>
          <w:sz w:val="16"/>
        </w:rPr>
        <w:t>liability</w:t>
      </w:r>
      <w:r>
        <w:rPr>
          <w:sz w:val="16"/>
        </w:rPr>
        <w:tab/>
      </w:r>
      <w:r>
        <w:rPr>
          <w:position w:val="2"/>
          <w:sz w:val="16"/>
          <w:u w:val="single"/>
        </w:rPr>
        <w:tab/>
      </w:r>
      <w:r>
        <w:rPr>
          <w:spacing w:val="-2"/>
          <w:position w:val="2"/>
          <w:sz w:val="16"/>
          <w:u w:val="single"/>
        </w:rPr>
        <w:t>(2,338,820</w:t>
      </w:r>
      <w:r>
        <w:rPr>
          <w:spacing w:val="-2"/>
          <w:position w:val="2"/>
          <w:sz w:val="16"/>
        </w:rPr>
        <w:t>)</w:t>
      </w:r>
    </w:p>
    <w:p w14:paraId="6E602703" w14:textId="77777777" w:rsidR="005D61FB" w:rsidRDefault="005D61FB">
      <w:pPr>
        <w:pStyle w:val="BodyText"/>
        <w:spacing w:before="11"/>
        <w:rPr>
          <w:sz w:val="10"/>
        </w:rPr>
      </w:pPr>
    </w:p>
    <w:p w14:paraId="79C57EF8" w14:textId="77777777" w:rsidR="005D61FB" w:rsidRDefault="00947834">
      <w:pPr>
        <w:tabs>
          <w:tab w:val="left" w:pos="9709"/>
          <w:tab w:val="left" w:pos="10001"/>
        </w:tabs>
        <w:spacing w:before="98"/>
        <w:ind w:left="299"/>
        <w:rPr>
          <w:sz w:val="16"/>
        </w:rPr>
      </w:pPr>
      <w:r>
        <w:rPr>
          <w:b/>
          <w:sz w:val="16"/>
        </w:rPr>
        <w:t>Net</w:t>
      </w:r>
      <w:r>
        <w:rPr>
          <w:b/>
          <w:spacing w:val="-3"/>
          <w:sz w:val="16"/>
        </w:rPr>
        <w:t xml:space="preserve"> </w:t>
      </w:r>
      <w:r>
        <w:rPr>
          <w:b/>
          <w:sz w:val="16"/>
        </w:rPr>
        <w:t>position</w:t>
      </w:r>
      <w:r>
        <w:rPr>
          <w:b/>
          <w:spacing w:val="-1"/>
          <w:sz w:val="16"/>
        </w:rPr>
        <w:t xml:space="preserve"> </w:t>
      </w:r>
      <w:r>
        <w:rPr>
          <w:b/>
          <w:sz w:val="16"/>
        </w:rPr>
        <w:t>of</w:t>
      </w:r>
      <w:r>
        <w:rPr>
          <w:b/>
          <w:spacing w:val="-2"/>
          <w:sz w:val="16"/>
        </w:rPr>
        <w:t xml:space="preserve"> </w:t>
      </w:r>
      <w:r>
        <w:rPr>
          <w:b/>
          <w:sz w:val="16"/>
        </w:rPr>
        <w:t>governmental</w:t>
      </w:r>
      <w:r>
        <w:rPr>
          <w:b/>
          <w:spacing w:val="-1"/>
          <w:sz w:val="16"/>
        </w:rPr>
        <w:t xml:space="preserve"> </w:t>
      </w:r>
      <w:r>
        <w:rPr>
          <w:b/>
          <w:spacing w:val="-2"/>
          <w:sz w:val="16"/>
        </w:rPr>
        <w:t>activities</w:t>
      </w:r>
      <w:r>
        <w:rPr>
          <w:b/>
          <w:sz w:val="16"/>
        </w:rPr>
        <w:tab/>
      </w:r>
      <w:r>
        <w:rPr>
          <w:spacing w:val="-10"/>
          <w:position w:val="1"/>
          <w:sz w:val="16"/>
          <w:u w:val="double"/>
        </w:rPr>
        <w:t>$</w:t>
      </w:r>
      <w:r>
        <w:rPr>
          <w:position w:val="1"/>
          <w:sz w:val="16"/>
          <w:u w:val="double"/>
        </w:rPr>
        <w:tab/>
      </w:r>
      <w:r>
        <w:rPr>
          <w:spacing w:val="-2"/>
          <w:position w:val="1"/>
          <w:sz w:val="16"/>
          <w:u w:val="double"/>
        </w:rPr>
        <w:t>18,791,165</w:t>
      </w:r>
    </w:p>
    <w:p w14:paraId="28A4EB0E" w14:textId="77777777" w:rsidR="005D61FB" w:rsidRDefault="005D61FB">
      <w:pPr>
        <w:rPr>
          <w:sz w:val="16"/>
        </w:rPr>
        <w:sectPr w:rsidR="005D61FB">
          <w:headerReference w:type="default" r:id="rId64"/>
          <w:footerReference w:type="default" r:id="rId65"/>
          <w:pgSz w:w="12240" w:h="15840"/>
          <w:pgMar w:top="1340" w:right="540" w:bottom="880" w:left="560" w:header="735" w:footer="698" w:gutter="0"/>
          <w:cols w:space="720"/>
        </w:sectPr>
      </w:pPr>
    </w:p>
    <w:p w14:paraId="59DA2E68" w14:textId="1F8AF92F" w:rsidR="005D61FB" w:rsidRDefault="00947834">
      <w:pPr>
        <w:spacing w:before="26" w:line="264" w:lineRule="auto"/>
        <w:ind w:left="3340" w:right="1285" w:hanging="1755"/>
        <w:rPr>
          <w:b/>
          <w:sz w:val="24"/>
        </w:rPr>
      </w:pPr>
      <w:r>
        <w:rPr>
          <w:noProof/>
        </w:rPr>
        <w:lastRenderedPageBreak/>
        <mc:AlternateContent>
          <mc:Choice Requires="wps">
            <w:drawing>
              <wp:anchor distT="0" distB="0" distL="0" distR="0" simplePos="0" relativeHeight="251613696" behindDoc="1" locked="0" layoutInCell="1" allowOverlap="1" wp14:anchorId="7611AFE5" wp14:editId="507B26C3">
                <wp:simplePos x="0" y="0"/>
                <wp:positionH relativeFrom="page">
                  <wp:posOffset>495300</wp:posOffset>
                </wp:positionH>
                <wp:positionV relativeFrom="paragraph">
                  <wp:posOffset>409575</wp:posOffset>
                </wp:positionV>
                <wp:extent cx="6769735" cy="21590"/>
                <wp:effectExtent l="0" t="0" r="0" b="0"/>
                <wp:wrapTopAndBottom/>
                <wp:docPr id="328"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73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BD576" id="docshape269" o:spid="_x0000_s1026" style="position:absolute;margin-left:39pt;margin-top:32.25pt;width:533.05pt;height:1.7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" fillcolor="black" stroked="f">
                <w10:wrap type="topAndBottom" anchorx="page"/>
              </v:rect>
            </w:pict>
          </mc:Fallback>
        </mc:AlternateContent>
      </w:r>
      <w:r>
        <w:rPr>
          <w:b/>
          <w:sz w:val="24"/>
        </w:rPr>
        <w:t>Statement</w:t>
      </w:r>
      <w:r>
        <w:rPr>
          <w:b/>
          <w:spacing w:val="-4"/>
          <w:sz w:val="24"/>
        </w:rPr>
        <w:t xml:space="preserve"> </w:t>
      </w:r>
      <w:r>
        <w:rPr>
          <w:b/>
          <w:sz w:val="24"/>
        </w:rPr>
        <w:t>of</w:t>
      </w:r>
      <w:r>
        <w:rPr>
          <w:b/>
          <w:spacing w:val="-4"/>
          <w:sz w:val="24"/>
        </w:rPr>
        <w:t xml:space="preserve"> </w:t>
      </w:r>
      <w:r>
        <w:rPr>
          <w:b/>
          <w:sz w:val="24"/>
        </w:rPr>
        <w:t>Revenues,</w:t>
      </w:r>
      <w:r>
        <w:rPr>
          <w:b/>
          <w:spacing w:val="-4"/>
          <w:sz w:val="24"/>
        </w:rPr>
        <w:t xml:space="preserve"> </w:t>
      </w:r>
      <w:r>
        <w:rPr>
          <w:b/>
          <w:sz w:val="24"/>
        </w:rPr>
        <w:t>Expenditures</w:t>
      </w:r>
      <w:r>
        <w:rPr>
          <w:b/>
          <w:spacing w:val="-4"/>
          <w:sz w:val="24"/>
        </w:rPr>
        <w:t xml:space="preserve"> </w:t>
      </w:r>
      <w:r>
        <w:rPr>
          <w:b/>
          <w:sz w:val="24"/>
        </w:rPr>
        <w:t>and</w:t>
      </w:r>
      <w:r>
        <w:rPr>
          <w:b/>
          <w:spacing w:val="-4"/>
          <w:sz w:val="24"/>
        </w:rPr>
        <w:t xml:space="preserve"> </w:t>
      </w:r>
      <w:r>
        <w:rPr>
          <w:b/>
          <w:sz w:val="24"/>
        </w:rPr>
        <w:t>Changes</w:t>
      </w:r>
      <w:r>
        <w:rPr>
          <w:b/>
          <w:spacing w:val="-4"/>
          <w:sz w:val="24"/>
        </w:rPr>
        <w:t xml:space="preserve"> </w:t>
      </w:r>
      <w:r>
        <w:rPr>
          <w:b/>
          <w:sz w:val="24"/>
        </w:rPr>
        <w:t>in</w:t>
      </w:r>
      <w:r>
        <w:rPr>
          <w:b/>
          <w:spacing w:val="-4"/>
          <w:sz w:val="24"/>
        </w:rPr>
        <w:t xml:space="preserve"> </w:t>
      </w:r>
      <w:r>
        <w:rPr>
          <w:b/>
          <w:sz w:val="24"/>
        </w:rPr>
        <w:t>Fund</w:t>
      </w:r>
      <w:r>
        <w:rPr>
          <w:b/>
          <w:spacing w:val="-4"/>
          <w:sz w:val="24"/>
        </w:rPr>
        <w:t xml:space="preserve"> </w:t>
      </w:r>
      <w:r>
        <w:rPr>
          <w:b/>
          <w:sz w:val="24"/>
        </w:rPr>
        <w:t>Balances For the Year Ended December 31, 2021</w:t>
      </w:r>
    </w:p>
    <w:p w14:paraId="22334012" w14:textId="77777777" w:rsidR="005D61FB" w:rsidRDefault="005D61FB">
      <w:pPr>
        <w:pStyle w:val="BodyText"/>
        <w:spacing w:before="4"/>
        <w:rPr>
          <w:b/>
          <w:sz w:val="20"/>
        </w:rPr>
      </w:pPr>
    </w:p>
    <w:p w14:paraId="232DC8C9" w14:textId="77777777" w:rsidR="005D61FB" w:rsidRDefault="00947834">
      <w:pPr>
        <w:tabs>
          <w:tab w:val="left" w:pos="8977"/>
        </w:tabs>
        <w:ind w:left="7302"/>
        <w:jc w:val="center"/>
        <w:rPr>
          <w:sz w:val="18"/>
        </w:rPr>
      </w:pPr>
      <w:r>
        <w:rPr>
          <w:spacing w:val="-2"/>
          <w:w w:val="105"/>
          <w:sz w:val="18"/>
        </w:rPr>
        <w:t>Special</w:t>
      </w:r>
      <w:r>
        <w:rPr>
          <w:sz w:val="18"/>
        </w:rPr>
        <w:tab/>
      </w:r>
      <w:r>
        <w:rPr>
          <w:spacing w:val="-2"/>
          <w:w w:val="105"/>
          <w:sz w:val="18"/>
        </w:rPr>
        <w:t>Capital</w:t>
      </w:r>
    </w:p>
    <w:p w14:paraId="2E7C7D1F" w14:textId="77777777" w:rsidR="005D61FB" w:rsidRDefault="00947834">
      <w:pPr>
        <w:spacing w:before="28"/>
        <w:ind w:left="7316"/>
        <w:jc w:val="center"/>
        <w:rPr>
          <w:sz w:val="18"/>
        </w:rPr>
      </w:pPr>
      <w:r>
        <w:rPr>
          <w:spacing w:val="70"/>
          <w:w w:val="105"/>
          <w:sz w:val="18"/>
          <w:u w:val="single"/>
        </w:rPr>
        <w:t xml:space="preserve"> </w:t>
      </w:r>
      <w:r>
        <w:rPr>
          <w:w w:val="105"/>
          <w:sz w:val="18"/>
          <w:u w:val="single"/>
        </w:rPr>
        <w:t>Revenue</w:t>
      </w:r>
      <w:r>
        <w:rPr>
          <w:spacing w:val="-3"/>
          <w:w w:val="105"/>
          <w:sz w:val="18"/>
          <w:u w:val="single"/>
        </w:rPr>
        <w:t xml:space="preserve"> </w:t>
      </w:r>
      <w:r>
        <w:rPr>
          <w:w w:val="105"/>
          <w:sz w:val="18"/>
          <w:u w:val="single"/>
        </w:rPr>
        <w:t>Fund</w:t>
      </w:r>
      <w:r>
        <w:rPr>
          <w:spacing w:val="68"/>
          <w:w w:val="105"/>
          <w:sz w:val="18"/>
          <w:u w:val="single"/>
        </w:rPr>
        <w:t xml:space="preserve"> </w:t>
      </w:r>
      <w:r>
        <w:rPr>
          <w:spacing w:val="118"/>
          <w:w w:val="105"/>
          <w:sz w:val="18"/>
        </w:rPr>
        <w:t xml:space="preserve"> </w:t>
      </w:r>
      <w:r>
        <w:rPr>
          <w:spacing w:val="103"/>
          <w:w w:val="105"/>
          <w:sz w:val="18"/>
          <w:u w:val="single"/>
        </w:rPr>
        <w:t xml:space="preserve"> </w:t>
      </w:r>
      <w:r>
        <w:rPr>
          <w:w w:val="105"/>
          <w:sz w:val="18"/>
          <w:u w:val="single"/>
        </w:rPr>
        <w:t>Projects</w:t>
      </w:r>
      <w:r>
        <w:rPr>
          <w:spacing w:val="-2"/>
          <w:w w:val="105"/>
          <w:sz w:val="18"/>
          <w:u w:val="single"/>
        </w:rPr>
        <w:t xml:space="preserve"> </w:t>
      </w:r>
      <w:r>
        <w:rPr>
          <w:spacing w:val="-4"/>
          <w:w w:val="105"/>
          <w:sz w:val="18"/>
          <w:u w:val="single"/>
        </w:rPr>
        <w:t>Fund</w:t>
      </w:r>
      <w:r>
        <w:rPr>
          <w:spacing w:val="40"/>
          <w:w w:val="105"/>
          <w:sz w:val="18"/>
          <w:u w:val="single"/>
        </w:rPr>
        <w:t xml:space="preserve"> </w:t>
      </w:r>
    </w:p>
    <w:p w14:paraId="78D8C747" w14:textId="77777777" w:rsidR="005D61FB" w:rsidRDefault="00947834">
      <w:pPr>
        <w:spacing w:before="69"/>
        <w:ind w:left="8976"/>
        <w:jc w:val="center"/>
        <w:rPr>
          <w:sz w:val="18"/>
        </w:rPr>
      </w:pPr>
      <w:r>
        <w:rPr>
          <w:spacing w:val="-4"/>
          <w:w w:val="105"/>
          <w:sz w:val="18"/>
        </w:rPr>
        <w:t>Fire</w:t>
      </w:r>
    </w:p>
    <w:p w14:paraId="2F61F7C3" w14:textId="77777777" w:rsidR="005D61FB" w:rsidRDefault="00947834">
      <w:pPr>
        <w:tabs>
          <w:tab w:val="left" w:pos="6066"/>
          <w:tab w:val="left" w:pos="7136"/>
          <w:tab w:val="left" w:pos="7801"/>
          <w:tab w:val="left" w:pos="8795"/>
          <w:tab w:val="left" w:pos="9426"/>
          <w:tab w:val="left" w:pos="10453"/>
        </w:tabs>
        <w:spacing w:before="28"/>
        <w:ind w:left="5658"/>
        <w:jc w:val="center"/>
        <w:rPr>
          <w:sz w:val="18"/>
        </w:rPr>
      </w:pPr>
      <w:r>
        <w:rPr>
          <w:sz w:val="18"/>
          <w:u w:val="single"/>
        </w:rPr>
        <w:tab/>
      </w:r>
      <w:r>
        <w:rPr>
          <w:spacing w:val="-2"/>
          <w:w w:val="105"/>
          <w:sz w:val="18"/>
          <w:u w:val="single"/>
        </w:rPr>
        <w:t>General</w:t>
      </w:r>
      <w:r>
        <w:rPr>
          <w:sz w:val="18"/>
          <w:u w:val="single"/>
        </w:rPr>
        <w:tab/>
      </w:r>
      <w:r>
        <w:rPr>
          <w:spacing w:val="129"/>
          <w:sz w:val="18"/>
        </w:rPr>
        <w:t xml:space="preserve"> </w:t>
      </w:r>
      <w:r>
        <w:rPr>
          <w:sz w:val="18"/>
          <w:u w:val="single"/>
        </w:rPr>
        <w:tab/>
      </w:r>
      <w:r>
        <w:rPr>
          <w:spacing w:val="-4"/>
          <w:w w:val="105"/>
          <w:sz w:val="18"/>
          <w:u w:val="single"/>
        </w:rPr>
        <w:t>ARPA</w:t>
      </w:r>
      <w:r>
        <w:rPr>
          <w:sz w:val="18"/>
          <w:u w:val="single"/>
        </w:rPr>
        <w:tab/>
      </w:r>
      <w:r>
        <w:rPr>
          <w:spacing w:val="129"/>
          <w:sz w:val="18"/>
        </w:rPr>
        <w:t xml:space="preserve"> </w:t>
      </w:r>
      <w:r>
        <w:rPr>
          <w:sz w:val="18"/>
          <w:u w:val="single"/>
        </w:rPr>
        <w:tab/>
      </w:r>
      <w:r>
        <w:rPr>
          <w:spacing w:val="-2"/>
          <w:w w:val="105"/>
          <w:sz w:val="18"/>
          <w:u w:val="single"/>
        </w:rPr>
        <w:t>Capital</w:t>
      </w:r>
      <w:r>
        <w:rPr>
          <w:sz w:val="18"/>
          <w:u w:val="single"/>
        </w:rPr>
        <w:tab/>
      </w:r>
    </w:p>
    <w:p w14:paraId="5C6ACF2D" w14:textId="77777777" w:rsidR="005D61FB" w:rsidRDefault="005D61FB">
      <w:pPr>
        <w:pStyle w:val="BodyText"/>
        <w:spacing w:before="2"/>
        <w:rPr>
          <w:sz w:val="6"/>
        </w:rPr>
      </w:pPr>
    </w:p>
    <w:tbl>
      <w:tblPr>
        <w:tblW w:w="0" w:type="auto"/>
        <w:tblInd w:w="275" w:type="dxa"/>
        <w:tblLayout w:type="fixed"/>
        <w:tblCellMar>
          <w:left w:w="0" w:type="dxa"/>
          <w:right w:w="0" w:type="dxa"/>
        </w:tblCellMar>
        <w:tblLook w:val="01E0" w:firstRow="1" w:lastRow="1" w:firstColumn="1" w:lastColumn="1" w:noHBand="0" w:noVBand="0"/>
      </w:tblPr>
      <w:tblGrid>
        <w:gridCol w:w="3788"/>
        <w:gridCol w:w="2316"/>
        <w:gridCol w:w="1193"/>
        <w:gridCol w:w="746"/>
        <w:gridCol w:w="912"/>
        <w:gridCol w:w="546"/>
        <w:gridCol w:w="1080"/>
      </w:tblGrid>
      <w:tr w:rsidR="005D61FB" w14:paraId="0553740F" w14:textId="77777777">
        <w:trPr>
          <w:trHeight w:val="221"/>
        </w:trPr>
        <w:tc>
          <w:tcPr>
            <w:tcW w:w="3788" w:type="dxa"/>
          </w:tcPr>
          <w:p w14:paraId="089ADB4D" w14:textId="77777777" w:rsidR="005D61FB" w:rsidRDefault="00947834">
            <w:pPr>
              <w:pStyle w:val="TableParagraph"/>
              <w:spacing w:line="200" w:lineRule="exact"/>
              <w:ind w:left="50"/>
              <w:rPr>
                <w:rFonts w:ascii="Arial"/>
                <w:b/>
                <w:sz w:val="18"/>
              </w:rPr>
            </w:pPr>
            <w:r>
              <w:rPr>
                <w:rFonts w:ascii="Arial"/>
                <w:b/>
                <w:spacing w:val="-2"/>
                <w:w w:val="105"/>
                <w:sz w:val="18"/>
              </w:rPr>
              <w:t>Revenues</w:t>
            </w:r>
          </w:p>
        </w:tc>
        <w:tc>
          <w:tcPr>
            <w:tcW w:w="6793" w:type="dxa"/>
            <w:gridSpan w:val="6"/>
          </w:tcPr>
          <w:p w14:paraId="37DBC64E" w14:textId="77777777" w:rsidR="005D61FB" w:rsidRDefault="005D61FB">
            <w:pPr>
              <w:pStyle w:val="TableParagraph"/>
              <w:rPr>
                <w:rFonts w:ascii="Times New Roman"/>
                <w:sz w:val="14"/>
              </w:rPr>
            </w:pPr>
          </w:p>
        </w:tc>
      </w:tr>
      <w:tr w:rsidR="005D61FB" w14:paraId="279939D0" w14:textId="77777777">
        <w:trPr>
          <w:trHeight w:val="221"/>
        </w:trPr>
        <w:tc>
          <w:tcPr>
            <w:tcW w:w="3788" w:type="dxa"/>
          </w:tcPr>
          <w:p w14:paraId="6D980F21" w14:textId="77777777" w:rsidR="005D61FB" w:rsidRDefault="00947834">
            <w:pPr>
              <w:pStyle w:val="TableParagraph"/>
              <w:spacing w:before="12" w:line="189" w:lineRule="exact"/>
              <w:ind w:left="50"/>
              <w:rPr>
                <w:rFonts w:ascii="Arial"/>
                <w:sz w:val="18"/>
              </w:rPr>
            </w:pPr>
            <w:r>
              <w:rPr>
                <w:rFonts w:ascii="Arial"/>
                <w:spacing w:val="-2"/>
                <w:w w:val="105"/>
                <w:sz w:val="18"/>
              </w:rPr>
              <w:t>Taxes</w:t>
            </w:r>
          </w:p>
        </w:tc>
        <w:tc>
          <w:tcPr>
            <w:tcW w:w="2316" w:type="dxa"/>
          </w:tcPr>
          <w:p w14:paraId="7D896137" w14:textId="77777777" w:rsidR="005D61FB" w:rsidRDefault="00947834">
            <w:pPr>
              <w:pStyle w:val="TableParagraph"/>
              <w:spacing w:before="12" w:line="189" w:lineRule="exact"/>
              <w:ind w:right="264"/>
              <w:jc w:val="right"/>
              <w:rPr>
                <w:rFonts w:ascii="Arial"/>
                <w:sz w:val="18"/>
              </w:rPr>
            </w:pPr>
            <w:r>
              <w:rPr>
                <w:rFonts w:ascii="Arial"/>
                <w:w w:val="104"/>
                <w:sz w:val="18"/>
              </w:rPr>
              <w:t>$</w:t>
            </w:r>
          </w:p>
        </w:tc>
        <w:tc>
          <w:tcPr>
            <w:tcW w:w="1193" w:type="dxa"/>
          </w:tcPr>
          <w:p w14:paraId="1A63817B" w14:textId="77777777" w:rsidR="005D61FB" w:rsidRDefault="00947834">
            <w:pPr>
              <w:pStyle w:val="TableParagraph"/>
              <w:spacing w:before="12" w:line="189" w:lineRule="exact"/>
              <w:ind w:left="265"/>
              <w:rPr>
                <w:rFonts w:ascii="Arial"/>
                <w:sz w:val="18"/>
              </w:rPr>
            </w:pPr>
            <w:r>
              <w:rPr>
                <w:rFonts w:ascii="Arial"/>
                <w:spacing w:val="-2"/>
                <w:w w:val="105"/>
                <w:sz w:val="18"/>
              </w:rPr>
              <w:t>5,277,971</w:t>
            </w:r>
          </w:p>
        </w:tc>
        <w:tc>
          <w:tcPr>
            <w:tcW w:w="746" w:type="dxa"/>
          </w:tcPr>
          <w:p w14:paraId="766B00F4" w14:textId="77777777" w:rsidR="005D61FB" w:rsidRDefault="00947834">
            <w:pPr>
              <w:pStyle w:val="TableParagraph"/>
              <w:spacing w:before="12" w:line="189" w:lineRule="exact"/>
              <w:ind w:left="94"/>
              <w:rPr>
                <w:rFonts w:ascii="Arial"/>
                <w:sz w:val="18"/>
              </w:rPr>
            </w:pPr>
            <w:r>
              <w:rPr>
                <w:rFonts w:ascii="Arial"/>
                <w:w w:val="104"/>
                <w:sz w:val="18"/>
              </w:rPr>
              <w:t>$</w:t>
            </w:r>
          </w:p>
        </w:tc>
        <w:tc>
          <w:tcPr>
            <w:tcW w:w="912" w:type="dxa"/>
          </w:tcPr>
          <w:p w14:paraId="02109677" w14:textId="77777777" w:rsidR="005D61FB" w:rsidRDefault="00947834">
            <w:pPr>
              <w:pStyle w:val="TableParagraph"/>
              <w:spacing w:before="12" w:line="189" w:lineRule="exact"/>
              <w:ind w:left="238"/>
              <w:jc w:val="center"/>
              <w:rPr>
                <w:rFonts w:ascii="Arial"/>
                <w:sz w:val="18"/>
              </w:rPr>
            </w:pPr>
            <w:r>
              <w:rPr>
                <w:rFonts w:ascii="Arial"/>
                <w:w w:val="104"/>
                <w:sz w:val="18"/>
              </w:rPr>
              <w:t>-</w:t>
            </w:r>
          </w:p>
        </w:tc>
        <w:tc>
          <w:tcPr>
            <w:tcW w:w="546" w:type="dxa"/>
          </w:tcPr>
          <w:p w14:paraId="51691697" w14:textId="77777777" w:rsidR="005D61FB" w:rsidRDefault="00947834">
            <w:pPr>
              <w:pStyle w:val="TableParagraph"/>
              <w:spacing w:before="12" w:line="189" w:lineRule="exact"/>
              <w:ind w:left="95"/>
              <w:rPr>
                <w:rFonts w:ascii="Arial"/>
                <w:sz w:val="18"/>
              </w:rPr>
            </w:pPr>
            <w:r>
              <w:rPr>
                <w:rFonts w:ascii="Arial"/>
                <w:w w:val="104"/>
                <w:sz w:val="18"/>
              </w:rPr>
              <w:t>$</w:t>
            </w:r>
          </w:p>
        </w:tc>
        <w:tc>
          <w:tcPr>
            <w:tcW w:w="1080" w:type="dxa"/>
          </w:tcPr>
          <w:p w14:paraId="47948403" w14:textId="77777777" w:rsidR="005D61FB" w:rsidRDefault="00947834">
            <w:pPr>
              <w:pStyle w:val="TableParagraph"/>
              <w:spacing w:before="12" w:line="189" w:lineRule="exact"/>
              <w:ind w:left="341"/>
              <w:rPr>
                <w:rFonts w:ascii="Arial"/>
                <w:sz w:val="18"/>
              </w:rPr>
            </w:pPr>
            <w:r>
              <w:rPr>
                <w:rFonts w:ascii="Arial"/>
                <w:spacing w:val="-2"/>
                <w:w w:val="105"/>
                <w:sz w:val="18"/>
              </w:rPr>
              <w:t>498,166</w:t>
            </w:r>
          </w:p>
        </w:tc>
      </w:tr>
      <w:tr w:rsidR="005D61FB" w14:paraId="0CA226F4" w14:textId="77777777">
        <w:trPr>
          <w:trHeight w:val="248"/>
        </w:trPr>
        <w:tc>
          <w:tcPr>
            <w:tcW w:w="3788" w:type="dxa"/>
          </w:tcPr>
          <w:p w14:paraId="3C4BA86B" w14:textId="77777777" w:rsidR="005D61FB" w:rsidRDefault="00947834">
            <w:pPr>
              <w:pStyle w:val="TableParagraph"/>
              <w:spacing w:before="26" w:line="202" w:lineRule="exact"/>
              <w:ind w:left="50"/>
              <w:rPr>
                <w:rFonts w:ascii="Arial"/>
                <w:sz w:val="18"/>
              </w:rPr>
            </w:pPr>
            <w:r>
              <w:rPr>
                <w:rFonts w:ascii="Arial"/>
                <w:w w:val="105"/>
                <w:sz w:val="18"/>
              </w:rPr>
              <w:t>Licenses</w:t>
            </w:r>
            <w:r>
              <w:rPr>
                <w:rFonts w:ascii="Arial"/>
                <w:spacing w:val="-12"/>
                <w:w w:val="105"/>
                <w:sz w:val="18"/>
              </w:rPr>
              <w:t xml:space="preserve"> </w:t>
            </w:r>
            <w:r>
              <w:rPr>
                <w:rFonts w:ascii="Arial"/>
                <w:w w:val="105"/>
                <w:sz w:val="18"/>
              </w:rPr>
              <w:t>and</w:t>
            </w:r>
            <w:r>
              <w:rPr>
                <w:rFonts w:ascii="Arial"/>
                <w:spacing w:val="-11"/>
                <w:w w:val="105"/>
                <w:sz w:val="18"/>
              </w:rPr>
              <w:t xml:space="preserve"> </w:t>
            </w:r>
            <w:r>
              <w:rPr>
                <w:rFonts w:ascii="Arial"/>
                <w:spacing w:val="-2"/>
                <w:w w:val="105"/>
                <w:sz w:val="18"/>
              </w:rPr>
              <w:t>permits</w:t>
            </w:r>
          </w:p>
        </w:tc>
        <w:tc>
          <w:tcPr>
            <w:tcW w:w="3509" w:type="dxa"/>
            <w:gridSpan w:val="2"/>
          </w:tcPr>
          <w:p w14:paraId="3D88F221" w14:textId="77777777" w:rsidR="005D61FB" w:rsidRDefault="00947834">
            <w:pPr>
              <w:pStyle w:val="TableParagraph"/>
              <w:spacing w:before="26" w:line="202" w:lineRule="exact"/>
              <w:ind w:right="98"/>
              <w:jc w:val="right"/>
              <w:rPr>
                <w:rFonts w:ascii="Arial"/>
                <w:sz w:val="18"/>
              </w:rPr>
            </w:pPr>
            <w:r>
              <w:rPr>
                <w:rFonts w:ascii="Arial"/>
                <w:spacing w:val="-2"/>
                <w:w w:val="105"/>
                <w:sz w:val="18"/>
              </w:rPr>
              <w:t>473,384</w:t>
            </w:r>
          </w:p>
        </w:tc>
        <w:tc>
          <w:tcPr>
            <w:tcW w:w="3284" w:type="dxa"/>
            <w:gridSpan w:val="4"/>
          </w:tcPr>
          <w:p w14:paraId="49BDACFC" w14:textId="77777777" w:rsidR="005D61FB" w:rsidRDefault="00947834">
            <w:pPr>
              <w:pStyle w:val="TableParagraph"/>
              <w:tabs>
                <w:tab w:val="left" w:pos="2949"/>
              </w:tabs>
              <w:spacing w:before="26" w:line="202" w:lineRule="exact"/>
              <w:ind w:left="1290"/>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7E7A234F" w14:textId="77777777">
        <w:trPr>
          <w:trHeight w:val="235"/>
        </w:trPr>
        <w:tc>
          <w:tcPr>
            <w:tcW w:w="3788" w:type="dxa"/>
          </w:tcPr>
          <w:p w14:paraId="43BD053B" w14:textId="77777777" w:rsidR="005D61FB" w:rsidRDefault="00947834">
            <w:pPr>
              <w:pStyle w:val="TableParagraph"/>
              <w:spacing w:before="13" w:line="202" w:lineRule="exact"/>
              <w:ind w:left="50"/>
              <w:rPr>
                <w:rFonts w:ascii="Arial"/>
                <w:sz w:val="18"/>
              </w:rPr>
            </w:pPr>
            <w:r>
              <w:rPr>
                <w:rFonts w:ascii="Arial"/>
                <w:spacing w:val="-2"/>
                <w:w w:val="105"/>
                <w:sz w:val="18"/>
              </w:rPr>
              <w:t>Federal</w:t>
            </w:r>
            <w:r>
              <w:rPr>
                <w:rFonts w:ascii="Arial"/>
                <w:w w:val="105"/>
                <w:sz w:val="18"/>
              </w:rPr>
              <w:t xml:space="preserve"> </w:t>
            </w:r>
            <w:r>
              <w:rPr>
                <w:rFonts w:ascii="Arial"/>
                <w:spacing w:val="-2"/>
                <w:w w:val="105"/>
                <w:sz w:val="18"/>
              </w:rPr>
              <w:t>grants</w:t>
            </w:r>
          </w:p>
        </w:tc>
        <w:tc>
          <w:tcPr>
            <w:tcW w:w="3509" w:type="dxa"/>
            <w:gridSpan w:val="2"/>
          </w:tcPr>
          <w:p w14:paraId="457E70D0" w14:textId="77777777" w:rsidR="005D61FB" w:rsidRDefault="00947834">
            <w:pPr>
              <w:pStyle w:val="TableParagraph"/>
              <w:spacing w:before="13" w:line="202" w:lineRule="exact"/>
              <w:ind w:right="97"/>
              <w:jc w:val="right"/>
              <w:rPr>
                <w:rFonts w:ascii="Arial"/>
                <w:sz w:val="18"/>
              </w:rPr>
            </w:pPr>
            <w:r>
              <w:rPr>
                <w:rFonts w:ascii="Arial"/>
                <w:spacing w:val="-2"/>
                <w:w w:val="105"/>
                <w:sz w:val="18"/>
              </w:rPr>
              <w:t>30,700</w:t>
            </w:r>
          </w:p>
        </w:tc>
        <w:tc>
          <w:tcPr>
            <w:tcW w:w="3284" w:type="dxa"/>
            <w:gridSpan w:val="4"/>
          </w:tcPr>
          <w:p w14:paraId="1EBAC73D" w14:textId="77777777" w:rsidR="005D61FB" w:rsidRDefault="00947834">
            <w:pPr>
              <w:pStyle w:val="TableParagraph"/>
              <w:tabs>
                <w:tab w:val="left" w:pos="2949"/>
              </w:tabs>
              <w:spacing w:before="13" w:line="202" w:lineRule="exact"/>
              <w:ind w:left="1290"/>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1DC826FC" w14:textId="77777777">
        <w:trPr>
          <w:trHeight w:val="235"/>
        </w:trPr>
        <w:tc>
          <w:tcPr>
            <w:tcW w:w="3788" w:type="dxa"/>
          </w:tcPr>
          <w:p w14:paraId="2EA977B9" w14:textId="77777777" w:rsidR="005D61FB" w:rsidRDefault="00947834">
            <w:pPr>
              <w:pStyle w:val="TableParagraph"/>
              <w:spacing w:before="13" w:line="202" w:lineRule="exact"/>
              <w:ind w:left="50"/>
              <w:rPr>
                <w:rFonts w:ascii="Arial"/>
                <w:sz w:val="18"/>
              </w:rPr>
            </w:pPr>
            <w:r>
              <w:rPr>
                <w:rFonts w:ascii="Arial"/>
                <w:spacing w:val="-2"/>
                <w:w w:val="105"/>
                <w:sz w:val="18"/>
              </w:rPr>
              <w:t>State-shared</w:t>
            </w:r>
            <w:r>
              <w:rPr>
                <w:rFonts w:ascii="Arial"/>
                <w:spacing w:val="4"/>
                <w:w w:val="105"/>
                <w:sz w:val="18"/>
              </w:rPr>
              <w:t xml:space="preserve"> </w:t>
            </w:r>
            <w:r>
              <w:rPr>
                <w:rFonts w:ascii="Arial"/>
                <w:spacing w:val="-2"/>
                <w:w w:val="105"/>
                <w:sz w:val="18"/>
              </w:rPr>
              <w:t>revenue</w:t>
            </w:r>
          </w:p>
        </w:tc>
        <w:tc>
          <w:tcPr>
            <w:tcW w:w="3509" w:type="dxa"/>
            <w:gridSpan w:val="2"/>
          </w:tcPr>
          <w:p w14:paraId="3662CEF2" w14:textId="77777777" w:rsidR="005D61FB" w:rsidRDefault="00947834">
            <w:pPr>
              <w:pStyle w:val="TableParagraph"/>
              <w:spacing w:before="13" w:line="202" w:lineRule="exact"/>
              <w:ind w:right="97"/>
              <w:jc w:val="right"/>
              <w:rPr>
                <w:rFonts w:ascii="Arial"/>
                <w:sz w:val="18"/>
              </w:rPr>
            </w:pPr>
            <w:r>
              <w:rPr>
                <w:rFonts w:ascii="Arial"/>
                <w:spacing w:val="-2"/>
                <w:w w:val="105"/>
                <w:sz w:val="18"/>
              </w:rPr>
              <w:t>2,682,109</w:t>
            </w:r>
          </w:p>
        </w:tc>
        <w:tc>
          <w:tcPr>
            <w:tcW w:w="3284" w:type="dxa"/>
            <w:gridSpan w:val="4"/>
          </w:tcPr>
          <w:p w14:paraId="07A9F27C" w14:textId="77777777" w:rsidR="005D61FB" w:rsidRDefault="00947834">
            <w:pPr>
              <w:pStyle w:val="TableParagraph"/>
              <w:tabs>
                <w:tab w:val="left" w:pos="2949"/>
              </w:tabs>
              <w:spacing w:before="13" w:line="202" w:lineRule="exact"/>
              <w:ind w:left="1290"/>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2417E96C" w14:textId="77777777">
        <w:trPr>
          <w:trHeight w:val="235"/>
        </w:trPr>
        <w:tc>
          <w:tcPr>
            <w:tcW w:w="3788" w:type="dxa"/>
          </w:tcPr>
          <w:p w14:paraId="228C6445" w14:textId="77777777" w:rsidR="005D61FB" w:rsidRDefault="00947834">
            <w:pPr>
              <w:pStyle w:val="TableParagraph"/>
              <w:spacing w:before="13" w:line="202" w:lineRule="exact"/>
              <w:ind w:left="50"/>
              <w:rPr>
                <w:rFonts w:ascii="Arial"/>
                <w:sz w:val="18"/>
              </w:rPr>
            </w:pPr>
            <w:r>
              <w:rPr>
                <w:rFonts w:ascii="Arial"/>
                <w:w w:val="105"/>
                <w:sz w:val="18"/>
              </w:rPr>
              <w:t>Other</w:t>
            </w:r>
            <w:r>
              <w:rPr>
                <w:rFonts w:ascii="Arial"/>
                <w:spacing w:val="-7"/>
                <w:w w:val="105"/>
                <w:sz w:val="18"/>
              </w:rPr>
              <w:t xml:space="preserve"> </w:t>
            </w:r>
            <w:r>
              <w:rPr>
                <w:rFonts w:ascii="Arial"/>
                <w:w w:val="105"/>
                <w:sz w:val="18"/>
              </w:rPr>
              <w:t>state</w:t>
            </w:r>
            <w:r>
              <w:rPr>
                <w:rFonts w:ascii="Arial"/>
                <w:spacing w:val="-8"/>
                <w:w w:val="105"/>
                <w:sz w:val="18"/>
              </w:rPr>
              <w:t xml:space="preserve"> </w:t>
            </w:r>
            <w:r>
              <w:rPr>
                <w:rFonts w:ascii="Arial"/>
                <w:spacing w:val="-2"/>
                <w:w w:val="105"/>
                <w:sz w:val="18"/>
              </w:rPr>
              <w:t>grants</w:t>
            </w:r>
          </w:p>
        </w:tc>
        <w:tc>
          <w:tcPr>
            <w:tcW w:w="3509" w:type="dxa"/>
            <w:gridSpan w:val="2"/>
          </w:tcPr>
          <w:p w14:paraId="7EEF72EB" w14:textId="77777777" w:rsidR="005D61FB" w:rsidRDefault="00947834">
            <w:pPr>
              <w:pStyle w:val="TableParagraph"/>
              <w:spacing w:before="13" w:line="202" w:lineRule="exact"/>
              <w:ind w:right="96"/>
              <w:jc w:val="right"/>
              <w:rPr>
                <w:rFonts w:ascii="Arial"/>
                <w:sz w:val="18"/>
              </w:rPr>
            </w:pPr>
            <w:r>
              <w:rPr>
                <w:rFonts w:ascii="Arial"/>
                <w:spacing w:val="-2"/>
                <w:w w:val="105"/>
                <w:sz w:val="18"/>
              </w:rPr>
              <w:t>250,396</w:t>
            </w:r>
          </w:p>
        </w:tc>
        <w:tc>
          <w:tcPr>
            <w:tcW w:w="3284" w:type="dxa"/>
            <w:gridSpan w:val="4"/>
          </w:tcPr>
          <w:p w14:paraId="4318A8FE" w14:textId="77777777" w:rsidR="005D61FB" w:rsidRDefault="00947834">
            <w:pPr>
              <w:pStyle w:val="TableParagraph"/>
              <w:tabs>
                <w:tab w:val="left" w:pos="2949"/>
              </w:tabs>
              <w:spacing w:before="13" w:line="202" w:lineRule="exact"/>
              <w:ind w:left="1291"/>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43890C92" w14:textId="77777777">
        <w:trPr>
          <w:trHeight w:val="235"/>
        </w:trPr>
        <w:tc>
          <w:tcPr>
            <w:tcW w:w="3788" w:type="dxa"/>
          </w:tcPr>
          <w:p w14:paraId="4462A335" w14:textId="77777777" w:rsidR="005D61FB" w:rsidRDefault="00947834">
            <w:pPr>
              <w:pStyle w:val="TableParagraph"/>
              <w:spacing w:before="13" w:line="202" w:lineRule="exact"/>
              <w:ind w:left="50"/>
              <w:rPr>
                <w:rFonts w:ascii="Arial"/>
                <w:sz w:val="18"/>
              </w:rPr>
            </w:pPr>
            <w:r>
              <w:rPr>
                <w:rFonts w:ascii="Arial"/>
                <w:w w:val="105"/>
                <w:sz w:val="18"/>
              </w:rPr>
              <w:t>Local</w:t>
            </w:r>
            <w:r>
              <w:rPr>
                <w:rFonts w:ascii="Arial"/>
                <w:spacing w:val="-10"/>
                <w:w w:val="105"/>
                <w:sz w:val="18"/>
              </w:rPr>
              <w:t xml:space="preserve"> </w:t>
            </w:r>
            <w:r>
              <w:rPr>
                <w:rFonts w:ascii="Arial"/>
                <w:spacing w:val="-2"/>
                <w:w w:val="105"/>
                <w:sz w:val="18"/>
              </w:rPr>
              <w:t>contributions</w:t>
            </w:r>
          </w:p>
        </w:tc>
        <w:tc>
          <w:tcPr>
            <w:tcW w:w="3509" w:type="dxa"/>
            <w:gridSpan w:val="2"/>
          </w:tcPr>
          <w:p w14:paraId="171C1354" w14:textId="77777777" w:rsidR="005D61FB" w:rsidRDefault="00947834">
            <w:pPr>
              <w:pStyle w:val="TableParagraph"/>
              <w:spacing w:before="13" w:line="202" w:lineRule="exact"/>
              <w:ind w:right="98"/>
              <w:jc w:val="right"/>
              <w:rPr>
                <w:rFonts w:ascii="Arial"/>
                <w:sz w:val="18"/>
              </w:rPr>
            </w:pPr>
            <w:r>
              <w:rPr>
                <w:rFonts w:ascii="Arial"/>
                <w:spacing w:val="-2"/>
                <w:w w:val="105"/>
                <w:sz w:val="18"/>
              </w:rPr>
              <w:t>18,425</w:t>
            </w:r>
          </w:p>
        </w:tc>
        <w:tc>
          <w:tcPr>
            <w:tcW w:w="3284" w:type="dxa"/>
            <w:gridSpan w:val="4"/>
          </w:tcPr>
          <w:p w14:paraId="2B1E46A6" w14:textId="77777777" w:rsidR="005D61FB" w:rsidRDefault="00947834">
            <w:pPr>
              <w:pStyle w:val="TableParagraph"/>
              <w:tabs>
                <w:tab w:val="left" w:pos="2949"/>
              </w:tabs>
              <w:spacing w:before="13" w:line="202" w:lineRule="exact"/>
              <w:ind w:left="1291"/>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7A623FFB" w14:textId="77777777">
        <w:trPr>
          <w:trHeight w:val="235"/>
        </w:trPr>
        <w:tc>
          <w:tcPr>
            <w:tcW w:w="3788" w:type="dxa"/>
          </w:tcPr>
          <w:p w14:paraId="7BB414B4" w14:textId="77777777" w:rsidR="005D61FB" w:rsidRDefault="00947834">
            <w:pPr>
              <w:pStyle w:val="TableParagraph"/>
              <w:spacing w:before="13" w:line="202" w:lineRule="exact"/>
              <w:ind w:left="51"/>
              <w:rPr>
                <w:rFonts w:ascii="Arial"/>
                <w:sz w:val="18"/>
              </w:rPr>
            </w:pPr>
            <w:r>
              <w:rPr>
                <w:rFonts w:ascii="Arial"/>
                <w:w w:val="105"/>
                <w:sz w:val="18"/>
              </w:rPr>
              <w:t>Charges</w:t>
            </w:r>
            <w:r>
              <w:rPr>
                <w:rFonts w:ascii="Arial"/>
                <w:spacing w:val="-10"/>
                <w:w w:val="105"/>
                <w:sz w:val="18"/>
              </w:rPr>
              <w:t xml:space="preserve"> </w:t>
            </w:r>
            <w:r>
              <w:rPr>
                <w:rFonts w:ascii="Arial"/>
                <w:w w:val="105"/>
                <w:sz w:val="18"/>
              </w:rPr>
              <w:t>for</w:t>
            </w:r>
            <w:r>
              <w:rPr>
                <w:rFonts w:ascii="Arial"/>
                <w:spacing w:val="-9"/>
                <w:w w:val="105"/>
                <w:sz w:val="18"/>
              </w:rPr>
              <w:t xml:space="preserve"> </w:t>
            </w:r>
            <w:r>
              <w:rPr>
                <w:rFonts w:ascii="Arial"/>
                <w:spacing w:val="-2"/>
                <w:w w:val="105"/>
                <w:sz w:val="18"/>
              </w:rPr>
              <w:t>services</w:t>
            </w:r>
          </w:p>
        </w:tc>
        <w:tc>
          <w:tcPr>
            <w:tcW w:w="3509" w:type="dxa"/>
            <w:gridSpan w:val="2"/>
          </w:tcPr>
          <w:p w14:paraId="468B2B29" w14:textId="77777777" w:rsidR="005D61FB" w:rsidRDefault="00947834">
            <w:pPr>
              <w:pStyle w:val="TableParagraph"/>
              <w:spacing w:before="13" w:line="202" w:lineRule="exact"/>
              <w:ind w:right="97"/>
              <w:jc w:val="right"/>
              <w:rPr>
                <w:rFonts w:ascii="Arial"/>
                <w:sz w:val="18"/>
              </w:rPr>
            </w:pPr>
            <w:r>
              <w:rPr>
                <w:rFonts w:ascii="Arial"/>
                <w:spacing w:val="-2"/>
                <w:w w:val="105"/>
                <w:sz w:val="18"/>
              </w:rPr>
              <w:t>574,022</w:t>
            </w:r>
          </w:p>
        </w:tc>
        <w:tc>
          <w:tcPr>
            <w:tcW w:w="3284" w:type="dxa"/>
            <w:gridSpan w:val="4"/>
          </w:tcPr>
          <w:p w14:paraId="6403A1C7" w14:textId="77777777" w:rsidR="005D61FB" w:rsidRDefault="00947834">
            <w:pPr>
              <w:pStyle w:val="TableParagraph"/>
              <w:tabs>
                <w:tab w:val="left" w:pos="2950"/>
              </w:tabs>
              <w:spacing w:before="13" w:line="202" w:lineRule="exact"/>
              <w:ind w:left="1291"/>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422B92E4" w14:textId="77777777">
        <w:trPr>
          <w:trHeight w:val="235"/>
        </w:trPr>
        <w:tc>
          <w:tcPr>
            <w:tcW w:w="3788" w:type="dxa"/>
          </w:tcPr>
          <w:p w14:paraId="263D8795" w14:textId="77777777" w:rsidR="005D61FB" w:rsidRDefault="00947834">
            <w:pPr>
              <w:pStyle w:val="TableParagraph"/>
              <w:spacing w:before="13" w:line="202" w:lineRule="exact"/>
              <w:ind w:left="51"/>
              <w:rPr>
                <w:rFonts w:ascii="Arial"/>
                <w:sz w:val="18"/>
              </w:rPr>
            </w:pPr>
            <w:r>
              <w:rPr>
                <w:rFonts w:ascii="Arial"/>
                <w:w w:val="105"/>
                <w:sz w:val="18"/>
              </w:rPr>
              <w:t>Fines</w:t>
            </w:r>
            <w:r>
              <w:rPr>
                <w:rFonts w:ascii="Arial"/>
                <w:spacing w:val="-8"/>
                <w:w w:val="105"/>
                <w:sz w:val="18"/>
              </w:rPr>
              <w:t xml:space="preserve"> </w:t>
            </w:r>
            <w:r>
              <w:rPr>
                <w:rFonts w:ascii="Arial"/>
                <w:w w:val="105"/>
                <w:sz w:val="18"/>
              </w:rPr>
              <w:t>and</w:t>
            </w:r>
            <w:r>
              <w:rPr>
                <w:rFonts w:ascii="Arial"/>
                <w:spacing w:val="-8"/>
                <w:w w:val="105"/>
                <w:sz w:val="18"/>
              </w:rPr>
              <w:t xml:space="preserve"> </w:t>
            </w:r>
            <w:r>
              <w:rPr>
                <w:rFonts w:ascii="Arial"/>
                <w:spacing w:val="-2"/>
                <w:w w:val="105"/>
                <w:sz w:val="18"/>
              </w:rPr>
              <w:t>forfeitures</w:t>
            </w:r>
          </w:p>
        </w:tc>
        <w:tc>
          <w:tcPr>
            <w:tcW w:w="3509" w:type="dxa"/>
            <w:gridSpan w:val="2"/>
          </w:tcPr>
          <w:p w14:paraId="21871B4C" w14:textId="77777777" w:rsidR="005D61FB" w:rsidRDefault="00947834">
            <w:pPr>
              <w:pStyle w:val="TableParagraph"/>
              <w:spacing w:before="13" w:line="202" w:lineRule="exact"/>
              <w:ind w:right="97"/>
              <w:jc w:val="right"/>
              <w:rPr>
                <w:rFonts w:ascii="Arial"/>
                <w:sz w:val="18"/>
              </w:rPr>
            </w:pPr>
            <w:r>
              <w:rPr>
                <w:rFonts w:ascii="Arial"/>
                <w:spacing w:val="-4"/>
                <w:w w:val="105"/>
                <w:sz w:val="18"/>
              </w:rPr>
              <w:t>2,385</w:t>
            </w:r>
          </w:p>
        </w:tc>
        <w:tc>
          <w:tcPr>
            <w:tcW w:w="3284" w:type="dxa"/>
            <w:gridSpan w:val="4"/>
          </w:tcPr>
          <w:p w14:paraId="572F06FA" w14:textId="77777777" w:rsidR="005D61FB" w:rsidRDefault="00947834">
            <w:pPr>
              <w:pStyle w:val="TableParagraph"/>
              <w:tabs>
                <w:tab w:val="left" w:pos="2950"/>
              </w:tabs>
              <w:spacing w:before="13" w:line="202" w:lineRule="exact"/>
              <w:ind w:left="1291"/>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250FDB4E" w14:textId="77777777">
        <w:trPr>
          <w:trHeight w:val="235"/>
        </w:trPr>
        <w:tc>
          <w:tcPr>
            <w:tcW w:w="3788" w:type="dxa"/>
          </w:tcPr>
          <w:p w14:paraId="1CAF0827" w14:textId="77777777" w:rsidR="005D61FB" w:rsidRDefault="00947834">
            <w:pPr>
              <w:pStyle w:val="TableParagraph"/>
              <w:spacing w:before="13" w:line="202" w:lineRule="exact"/>
              <w:ind w:left="51"/>
              <w:rPr>
                <w:rFonts w:ascii="Arial"/>
                <w:sz w:val="18"/>
              </w:rPr>
            </w:pPr>
            <w:r>
              <w:rPr>
                <w:rFonts w:ascii="Arial"/>
                <w:spacing w:val="-2"/>
                <w:w w:val="105"/>
                <w:sz w:val="18"/>
              </w:rPr>
              <w:t>Interest</w:t>
            </w:r>
            <w:r>
              <w:rPr>
                <w:rFonts w:ascii="Arial"/>
                <w:spacing w:val="2"/>
                <w:w w:val="105"/>
                <w:sz w:val="18"/>
              </w:rPr>
              <w:t xml:space="preserve"> </w:t>
            </w:r>
            <w:r>
              <w:rPr>
                <w:rFonts w:ascii="Arial"/>
                <w:spacing w:val="-2"/>
                <w:w w:val="105"/>
                <w:sz w:val="18"/>
              </w:rPr>
              <w:t>income</w:t>
            </w:r>
          </w:p>
        </w:tc>
        <w:tc>
          <w:tcPr>
            <w:tcW w:w="3509" w:type="dxa"/>
            <w:gridSpan w:val="2"/>
          </w:tcPr>
          <w:p w14:paraId="01D8730C" w14:textId="77777777" w:rsidR="005D61FB" w:rsidRDefault="00947834">
            <w:pPr>
              <w:pStyle w:val="TableParagraph"/>
              <w:spacing w:before="13" w:line="202" w:lineRule="exact"/>
              <w:ind w:right="94"/>
              <w:jc w:val="right"/>
              <w:rPr>
                <w:rFonts w:ascii="Arial"/>
                <w:sz w:val="18"/>
              </w:rPr>
            </w:pPr>
            <w:r>
              <w:rPr>
                <w:rFonts w:ascii="Arial"/>
                <w:spacing w:val="-2"/>
                <w:w w:val="105"/>
                <w:sz w:val="18"/>
              </w:rPr>
              <w:t>10,767</w:t>
            </w:r>
          </w:p>
        </w:tc>
        <w:tc>
          <w:tcPr>
            <w:tcW w:w="3284" w:type="dxa"/>
            <w:gridSpan w:val="4"/>
          </w:tcPr>
          <w:p w14:paraId="67C253A5" w14:textId="77777777" w:rsidR="005D61FB" w:rsidRDefault="00947834">
            <w:pPr>
              <w:pStyle w:val="TableParagraph"/>
              <w:tabs>
                <w:tab w:val="left" w:pos="2753"/>
              </w:tabs>
              <w:spacing w:before="13" w:line="202" w:lineRule="exact"/>
              <w:ind w:left="1354"/>
              <w:rPr>
                <w:rFonts w:ascii="Arial"/>
                <w:sz w:val="18"/>
              </w:rPr>
            </w:pPr>
            <w:r>
              <w:rPr>
                <w:rFonts w:ascii="Arial"/>
                <w:spacing w:val="-5"/>
                <w:w w:val="105"/>
                <w:sz w:val="18"/>
              </w:rPr>
              <w:t>62</w:t>
            </w:r>
            <w:r>
              <w:rPr>
                <w:rFonts w:ascii="Arial"/>
                <w:sz w:val="18"/>
              </w:rPr>
              <w:tab/>
            </w:r>
            <w:r>
              <w:rPr>
                <w:rFonts w:ascii="Arial"/>
                <w:spacing w:val="-2"/>
                <w:w w:val="105"/>
                <w:sz w:val="18"/>
              </w:rPr>
              <w:t>6,234</w:t>
            </w:r>
          </w:p>
        </w:tc>
      </w:tr>
      <w:tr w:rsidR="005D61FB" w14:paraId="6489501D" w14:textId="77777777">
        <w:trPr>
          <w:trHeight w:val="235"/>
        </w:trPr>
        <w:tc>
          <w:tcPr>
            <w:tcW w:w="3788" w:type="dxa"/>
          </w:tcPr>
          <w:p w14:paraId="6C5CFB34" w14:textId="77777777" w:rsidR="005D61FB" w:rsidRDefault="00947834">
            <w:pPr>
              <w:pStyle w:val="TableParagraph"/>
              <w:spacing w:before="13" w:line="202" w:lineRule="exact"/>
              <w:ind w:left="51"/>
              <w:rPr>
                <w:rFonts w:ascii="Arial"/>
                <w:sz w:val="18"/>
              </w:rPr>
            </w:pPr>
            <w:r>
              <w:rPr>
                <w:rFonts w:ascii="Arial"/>
                <w:w w:val="105"/>
                <w:sz w:val="18"/>
              </w:rPr>
              <w:t>Rental</w:t>
            </w:r>
            <w:r>
              <w:rPr>
                <w:rFonts w:ascii="Arial"/>
                <w:spacing w:val="-11"/>
                <w:w w:val="105"/>
                <w:sz w:val="18"/>
              </w:rPr>
              <w:t xml:space="preserve"> </w:t>
            </w:r>
            <w:r>
              <w:rPr>
                <w:rFonts w:ascii="Arial"/>
                <w:spacing w:val="-2"/>
                <w:w w:val="105"/>
                <w:sz w:val="18"/>
              </w:rPr>
              <w:t>income</w:t>
            </w:r>
          </w:p>
        </w:tc>
        <w:tc>
          <w:tcPr>
            <w:tcW w:w="3509" w:type="dxa"/>
            <w:gridSpan w:val="2"/>
          </w:tcPr>
          <w:p w14:paraId="461DD8C0" w14:textId="77777777" w:rsidR="005D61FB" w:rsidRDefault="00947834">
            <w:pPr>
              <w:pStyle w:val="TableParagraph"/>
              <w:spacing w:before="13" w:line="202" w:lineRule="exact"/>
              <w:ind w:right="96"/>
              <w:jc w:val="right"/>
              <w:rPr>
                <w:rFonts w:ascii="Arial"/>
                <w:sz w:val="18"/>
              </w:rPr>
            </w:pPr>
            <w:r>
              <w:rPr>
                <w:rFonts w:ascii="Arial"/>
                <w:spacing w:val="-2"/>
                <w:w w:val="105"/>
                <w:sz w:val="18"/>
              </w:rPr>
              <w:t>36,951</w:t>
            </w:r>
          </w:p>
        </w:tc>
        <w:tc>
          <w:tcPr>
            <w:tcW w:w="3284" w:type="dxa"/>
            <w:gridSpan w:val="4"/>
          </w:tcPr>
          <w:p w14:paraId="02111618" w14:textId="77777777" w:rsidR="005D61FB" w:rsidRDefault="00947834">
            <w:pPr>
              <w:pStyle w:val="TableParagraph"/>
              <w:tabs>
                <w:tab w:val="left" w:pos="2650"/>
              </w:tabs>
              <w:spacing w:before="13" w:line="202" w:lineRule="exact"/>
              <w:ind w:left="1292"/>
              <w:rPr>
                <w:rFonts w:ascii="Arial"/>
                <w:sz w:val="18"/>
              </w:rPr>
            </w:pPr>
            <w:r>
              <w:rPr>
                <w:rFonts w:ascii="Arial"/>
                <w:spacing w:val="-10"/>
                <w:w w:val="105"/>
                <w:sz w:val="18"/>
              </w:rPr>
              <w:t>-</w:t>
            </w:r>
            <w:r>
              <w:rPr>
                <w:rFonts w:ascii="Arial"/>
                <w:sz w:val="18"/>
              </w:rPr>
              <w:tab/>
            </w:r>
            <w:r>
              <w:rPr>
                <w:rFonts w:ascii="Arial"/>
                <w:spacing w:val="-2"/>
                <w:w w:val="105"/>
                <w:sz w:val="18"/>
              </w:rPr>
              <w:t>16,162</w:t>
            </w:r>
          </w:p>
        </w:tc>
      </w:tr>
      <w:tr w:rsidR="005D61FB" w14:paraId="4A97892E" w14:textId="77777777">
        <w:trPr>
          <w:trHeight w:val="243"/>
        </w:trPr>
        <w:tc>
          <w:tcPr>
            <w:tcW w:w="3788" w:type="dxa"/>
          </w:tcPr>
          <w:p w14:paraId="02D347A0" w14:textId="77777777" w:rsidR="005D61FB" w:rsidRDefault="00947834">
            <w:pPr>
              <w:pStyle w:val="TableParagraph"/>
              <w:spacing w:before="35" w:line="189" w:lineRule="exact"/>
              <w:ind w:left="51"/>
              <w:rPr>
                <w:rFonts w:ascii="Arial"/>
                <w:sz w:val="18"/>
              </w:rPr>
            </w:pPr>
            <w:r>
              <w:rPr>
                <w:rFonts w:ascii="Arial"/>
                <w:w w:val="105"/>
                <w:sz w:val="18"/>
              </w:rPr>
              <w:t>Other</w:t>
            </w:r>
            <w:r>
              <w:rPr>
                <w:rFonts w:ascii="Arial"/>
                <w:spacing w:val="-9"/>
                <w:w w:val="105"/>
                <w:sz w:val="18"/>
              </w:rPr>
              <w:t xml:space="preserve"> </w:t>
            </w:r>
            <w:r>
              <w:rPr>
                <w:rFonts w:ascii="Arial"/>
                <w:spacing w:val="-2"/>
                <w:w w:val="105"/>
                <w:sz w:val="18"/>
              </w:rPr>
              <w:t>revenue</w:t>
            </w:r>
          </w:p>
        </w:tc>
        <w:tc>
          <w:tcPr>
            <w:tcW w:w="3509" w:type="dxa"/>
            <w:gridSpan w:val="2"/>
          </w:tcPr>
          <w:p w14:paraId="7E6F7C7E" w14:textId="77777777" w:rsidR="005D61FB" w:rsidRDefault="00947834">
            <w:pPr>
              <w:pStyle w:val="TableParagraph"/>
              <w:tabs>
                <w:tab w:val="left" w:pos="2842"/>
              </w:tabs>
              <w:spacing w:before="13"/>
              <w:ind w:left="1945"/>
              <w:rPr>
                <w:rFonts w:ascii="Arial"/>
                <w:sz w:val="18"/>
              </w:rPr>
            </w:pPr>
            <w:r>
              <w:rPr>
                <w:rFonts w:ascii="Arial"/>
                <w:sz w:val="18"/>
                <w:u w:val="single"/>
              </w:rPr>
              <w:tab/>
            </w:r>
            <w:r>
              <w:rPr>
                <w:rFonts w:ascii="Arial"/>
                <w:spacing w:val="-2"/>
                <w:w w:val="105"/>
                <w:sz w:val="18"/>
                <w:u w:val="single"/>
              </w:rPr>
              <w:t>54,758</w:t>
            </w:r>
          </w:p>
        </w:tc>
        <w:tc>
          <w:tcPr>
            <w:tcW w:w="3284" w:type="dxa"/>
            <w:gridSpan w:val="4"/>
          </w:tcPr>
          <w:p w14:paraId="1607F6E6" w14:textId="77777777" w:rsidR="005D61FB" w:rsidRDefault="00947834">
            <w:pPr>
              <w:pStyle w:val="TableParagraph"/>
              <w:tabs>
                <w:tab w:val="left" w:pos="1289"/>
                <w:tab w:val="left" w:pos="1572"/>
                <w:tab w:val="left" w:pos="2948"/>
                <w:tab w:val="left" w:pos="3231"/>
              </w:tabs>
              <w:spacing w:before="14"/>
              <w:ind w:left="94"/>
              <w:rPr>
                <w:rFonts w:ascii="Arial"/>
                <w:sz w:val="18"/>
              </w:rPr>
            </w:pPr>
            <w:r>
              <w:rPr>
                <w:rFonts w:ascii="Arial"/>
                <w:sz w:val="18"/>
                <w:u w:val="single"/>
              </w:rPr>
              <w:tab/>
            </w:r>
            <w:r>
              <w:rPr>
                <w:rFonts w:ascii="Arial"/>
                <w:spacing w:val="-10"/>
                <w:w w:val="105"/>
                <w:sz w:val="18"/>
                <w:u w:val="single"/>
              </w:rPr>
              <w:t>-</w:t>
            </w:r>
            <w:r>
              <w:rPr>
                <w:rFonts w:ascii="Arial"/>
                <w:sz w:val="18"/>
                <w:u w:val="single"/>
              </w:rPr>
              <w:tab/>
            </w:r>
            <w:r>
              <w:rPr>
                <w:rFonts w:ascii="Arial"/>
                <w:spacing w:val="129"/>
                <w:sz w:val="18"/>
              </w:rPr>
              <w:t xml:space="preserve"> </w:t>
            </w:r>
            <w:r>
              <w:rPr>
                <w:rFonts w:ascii="Arial"/>
                <w:sz w:val="18"/>
                <w:u w:val="single"/>
              </w:rPr>
              <w:tab/>
            </w:r>
            <w:r>
              <w:rPr>
                <w:rFonts w:ascii="Arial"/>
                <w:spacing w:val="-12"/>
                <w:w w:val="105"/>
                <w:sz w:val="18"/>
                <w:u w:val="single"/>
              </w:rPr>
              <w:t>-</w:t>
            </w:r>
            <w:r>
              <w:rPr>
                <w:rFonts w:ascii="Arial"/>
                <w:sz w:val="18"/>
                <w:u w:val="single"/>
              </w:rPr>
              <w:tab/>
            </w:r>
          </w:p>
        </w:tc>
      </w:tr>
      <w:tr w:rsidR="005D61FB" w14:paraId="3ACF006D" w14:textId="77777777">
        <w:trPr>
          <w:trHeight w:val="511"/>
        </w:trPr>
        <w:tc>
          <w:tcPr>
            <w:tcW w:w="3788" w:type="dxa"/>
          </w:tcPr>
          <w:p w14:paraId="32768952" w14:textId="77777777" w:rsidR="005D61FB" w:rsidRDefault="005D61FB">
            <w:pPr>
              <w:pStyle w:val="TableParagraph"/>
              <w:spacing w:before="4"/>
              <w:rPr>
                <w:rFonts w:ascii="Arial"/>
                <w:sz w:val="26"/>
              </w:rPr>
            </w:pPr>
          </w:p>
          <w:p w14:paraId="087EDFF1" w14:textId="77777777" w:rsidR="005D61FB" w:rsidRDefault="00947834">
            <w:pPr>
              <w:pStyle w:val="TableParagraph"/>
              <w:spacing w:line="189" w:lineRule="exact"/>
              <w:ind w:left="338"/>
              <w:rPr>
                <w:rFonts w:ascii="Arial"/>
                <w:sz w:val="18"/>
              </w:rPr>
            </w:pPr>
            <w:r>
              <w:rPr>
                <w:rFonts w:ascii="Arial"/>
                <w:w w:val="105"/>
                <w:sz w:val="18"/>
              </w:rPr>
              <w:t>Total</w:t>
            </w:r>
            <w:r>
              <w:rPr>
                <w:rFonts w:ascii="Arial"/>
                <w:spacing w:val="-9"/>
                <w:w w:val="105"/>
                <w:sz w:val="18"/>
              </w:rPr>
              <w:t xml:space="preserve"> </w:t>
            </w:r>
            <w:r>
              <w:rPr>
                <w:rFonts w:ascii="Arial"/>
                <w:spacing w:val="-2"/>
                <w:w w:val="105"/>
                <w:sz w:val="18"/>
              </w:rPr>
              <w:t>revenues</w:t>
            </w:r>
          </w:p>
        </w:tc>
        <w:tc>
          <w:tcPr>
            <w:tcW w:w="3509" w:type="dxa"/>
            <w:gridSpan w:val="2"/>
          </w:tcPr>
          <w:p w14:paraId="0661C92A" w14:textId="77777777" w:rsidR="005D61FB" w:rsidRDefault="005D61FB">
            <w:pPr>
              <w:pStyle w:val="TableParagraph"/>
              <w:spacing w:before="5"/>
              <w:rPr>
                <w:rFonts w:ascii="Arial"/>
                <w:sz w:val="24"/>
              </w:rPr>
            </w:pPr>
          </w:p>
          <w:p w14:paraId="706F14F7" w14:textId="77777777" w:rsidR="005D61FB" w:rsidRDefault="00947834">
            <w:pPr>
              <w:pStyle w:val="TableParagraph"/>
              <w:tabs>
                <w:tab w:val="left" w:pos="2581"/>
              </w:tabs>
              <w:ind w:left="1945"/>
              <w:rPr>
                <w:rFonts w:ascii="Arial"/>
                <w:sz w:val="18"/>
              </w:rPr>
            </w:pPr>
            <w:r>
              <w:rPr>
                <w:rFonts w:ascii="Arial"/>
                <w:sz w:val="18"/>
                <w:u w:val="single"/>
              </w:rPr>
              <w:tab/>
            </w:r>
            <w:r>
              <w:rPr>
                <w:rFonts w:ascii="Arial"/>
                <w:spacing w:val="-2"/>
                <w:w w:val="105"/>
                <w:sz w:val="18"/>
                <w:u w:val="single"/>
              </w:rPr>
              <w:t>9,411,868</w:t>
            </w:r>
          </w:p>
        </w:tc>
        <w:tc>
          <w:tcPr>
            <w:tcW w:w="1658" w:type="dxa"/>
            <w:gridSpan w:val="2"/>
          </w:tcPr>
          <w:p w14:paraId="70843739" w14:textId="77777777" w:rsidR="005D61FB" w:rsidRDefault="005D61FB">
            <w:pPr>
              <w:pStyle w:val="TableParagraph"/>
              <w:spacing w:before="5"/>
              <w:rPr>
                <w:rFonts w:ascii="Arial"/>
                <w:sz w:val="24"/>
              </w:rPr>
            </w:pPr>
          </w:p>
          <w:p w14:paraId="1B476A57" w14:textId="77777777" w:rsidR="005D61FB" w:rsidRDefault="00947834">
            <w:pPr>
              <w:pStyle w:val="TableParagraph"/>
              <w:tabs>
                <w:tab w:val="left" w:pos="1352"/>
              </w:tabs>
              <w:ind w:left="94"/>
              <w:rPr>
                <w:rFonts w:ascii="Arial"/>
                <w:sz w:val="18"/>
              </w:rPr>
            </w:pPr>
            <w:r>
              <w:rPr>
                <w:rFonts w:ascii="Arial"/>
                <w:sz w:val="18"/>
                <w:u w:val="single"/>
              </w:rPr>
              <w:tab/>
            </w:r>
            <w:r>
              <w:rPr>
                <w:rFonts w:ascii="Arial"/>
                <w:spacing w:val="-5"/>
                <w:w w:val="105"/>
                <w:sz w:val="18"/>
                <w:u w:val="single"/>
              </w:rPr>
              <w:t>62</w:t>
            </w:r>
          </w:p>
        </w:tc>
        <w:tc>
          <w:tcPr>
            <w:tcW w:w="1626" w:type="dxa"/>
            <w:gridSpan w:val="2"/>
          </w:tcPr>
          <w:p w14:paraId="1DC73CFC" w14:textId="77777777" w:rsidR="005D61FB" w:rsidRDefault="005D61FB">
            <w:pPr>
              <w:pStyle w:val="TableParagraph"/>
              <w:spacing w:before="5"/>
              <w:rPr>
                <w:rFonts w:ascii="Arial"/>
                <w:sz w:val="24"/>
              </w:rPr>
            </w:pPr>
          </w:p>
          <w:p w14:paraId="7F7B5DEB" w14:textId="77777777" w:rsidR="005D61FB" w:rsidRDefault="00947834">
            <w:pPr>
              <w:pStyle w:val="TableParagraph"/>
              <w:tabs>
                <w:tab w:val="left" w:pos="886"/>
              </w:tabs>
              <w:ind w:left="95"/>
              <w:rPr>
                <w:rFonts w:ascii="Arial"/>
                <w:sz w:val="18"/>
              </w:rPr>
            </w:pPr>
            <w:r>
              <w:rPr>
                <w:rFonts w:ascii="Arial"/>
                <w:sz w:val="18"/>
                <w:u w:val="single"/>
              </w:rPr>
              <w:tab/>
            </w:r>
            <w:r>
              <w:rPr>
                <w:rFonts w:ascii="Arial"/>
                <w:spacing w:val="-2"/>
                <w:w w:val="105"/>
                <w:sz w:val="18"/>
                <w:u w:val="single"/>
              </w:rPr>
              <w:t>520,562</w:t>
            </w:r>
          </w:p>
        </w:tc>
      </w:tr>
    </w:tbl>
    <w:p w14:paraId="32501969" w14:textId="77777777" w:rsidR="005D61FB" w:rsidRDefault="005D61FB">
      <w:pPr>
        <w:pStyle w:val="BodyText"/>
        <w:spacing w:before="2"/>
        <w:rPr>
          <w:sz w:val="16"/>
        </w:rPr>
      </w:pPr>
    </w:p>
    <w:p w14:paraId="45EB9362" w14:textId="77777777" w:rsidR="005D61FB" w:rsidRDefault="00947834">
      <w:pPr>
        <w:spacing w:before="101"/>
        <w:ind w:left="318"/>
        <w:rPr>
          <w:b/>
          <w:sz w:val="18"/>
        </w:rPr>
      </w:pPr>
      <w:r>
        <w:rPr>
          <w:b/>
          <w:spacing w:val="-2"/>
          <w:w w:val="105"/>
          <w:sz w:val="18"/>
        </w:rPr>
        <w:t>Expenditures</w:t>
      </w:r>
    </w:p>
    <w:p w14:paraId="7981DFF4" w14:textId="77777777" w:rsidR="005D61FB" w:rsidRDefault="00947834">
      <w:pPr>
        <w:spacing w:before="26" w:after="27"/>
        <w:ind w:left="318"/>
        <w:rPr>
          <w:sz w:val="18"/>
        </w:rPr>
      </w:pPr>
      <w:r>
        <w:rPr>
          <w:spacing w:val="-2"/>
          <w:w w:val="105"/>
          <w:sz w:val="18"/>
        </w:rPr>
        <w:t>Current</w:t>
      </w:r>
    </w:p>
    <w:tbl>
      <w:tblPr>
        <w:tblW w:w="0" w:type="auto"/>
        <w:tblInd w:w="275" w:type="dxa"/>
        <w:tblLayout w:type="fixed"/>
        <w:tblCellMar>
          <w:left w:w="0" w:type="dxa"/>
          <w:right w:w="0" w:type="dxa"/>
        </w:tblCellMar>
        <w:tblLook w:val="01E0" w:firstRow="1" w:lastRow="1" w:firstColumn="1" w:lastColumn="1" w:noHBand="0" w:noVBand="0"/>
      </w:tblPr>
      <w:tblGrid>
        <w:gridCol w:w="5117"/>
        <w:gridCol w:w="2207"/>
        <w:gridCol w:w="3301"/>
      </w:tblGrid>
      <w:tr w:rsidR="005D61FB" w14:paraId="241AD08F" w14:textId="77777777">
        <w:trPr>
          <w:trHeight w:val="222"/>
        </w:trPr>
        <w:tc>
          <w:tcPr>
            <w:tcW w:w="5117" w:type="dxa"/>
          </w:tcPr>
          <w:p w14:paraId="06798D2E" w14:textId="77777777" w:rsidR="005D61FB" w:rsidRDefault="00947834">
            <w:pPr>
              <w:pStyle w:val="TableParagraph"/>
              <w:spacing w:line="202" w:lineRule="exact"/>
              <w:ind w:left="194"/>
              <w:rPr>
                <w:rFonts w:ascii="Arial"/>
                <w:sz w:val="18"/>
              </w:rPr>
            </w:pPr>
            <w:r>
              <w:rPr>
                <w:rFonts w:ascii="Arial"/>
                <w:w w:val="105"/>
                <w:sz w:val="18"/>
              </w:rPr>
              <w:t>General</w:t>
            </w:r>
            <w:r>
              <w:rPr>
                <w:rFonts w:ascii="Arial"/>
                <w:spacing w:val="-13"/>
                <w:w w:val="105"/>
                <w:sz w:val="18"/>
              </w:rPr>
              <w:t xml:space="preserve"> </w:t>
            </w:r>
            <w:r>
              <w:rPr>
                <w:rFonts w:ascii="Arial"/>
                <w:spacing w:val="-2"/>
                <w:w w:val="105"/>
                <w:sz w:val="18"/>
              </w:rPr>
              <w:t>government</w:t>
            </w:r>
          </w:p>
        </w:tc>
        <w:tc>
          <w:tcPr>
            <w:tcW w:w="2207" w:type="dxa"/>
          </w:tcPr>
          <w:p w14:paraId="0029C2CE" w14:textId="77777777" w:rsidR="005D61FB" w:rsidRDefault="00947834">
            <w:pPr>
              <w:pStyle w:val="TableParagraph"/>
              <w:spacing w:line="202" w:lineRule="exact"/>
              <w:ind w:right="125"/>
              <w:jc w:val="right"/>
              <w:rPr>
                <w:rFonts w:ascii="Arial"/>
                <w:sz w:val="18"/>
              </w:rPr>
            </w:pPr>
            <w:r>
              <w:rPr>
                <w:rFonts w:ascii="Arial"/>
                <w:spacing w:val="-2"/>
                <w:w w:val="105"/>
                <w:sz w:val="18"/>
              </w:rPr>
              <w:t>1,807,453</w:t>
            </w:r>
          </w:p>
        </w:tc>
        <w:tc>
          <w:tcPr>
            <w:tcW w:w="3301" w:type="dxa"/>
          </w:tcPr>
          <w:p w14:paraId="5D2308F0" w14:textId="77777777" w:rsidR="005D61FB" w:rsidRDefault="00947834">
            <w:pPr>
              <w:pStyle w:val="TableParagraph"/>
              <w:tabs>
                <w:tab w:val="left" w:pos="2922"/>
              </w:tabs>
              <w:spacing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417B7F35" w14:textId="77777777">
        <w:trPr>
          <w:trHeight w:val="235"/>
        </w:trPr>
        <w:tc>
          <w:tcPr>
            <w:tcW w:w="5117" w:type="dxa"/>
          </w:tcPr>
          <w:p w14:paraId="33BFB8FE" w14:textId="77777777" w:rsidR="005D61FB" w:rsidRDefault="00947834">
            <w:pPr>
              <w:pStyle w:val="TableParagraph"/>
              <w:spacing w:before="13" w:line="202" w:lineRule="exact"/>
              <w:ind w:left="194"/>
              <w:rPr>
                <w:rFonts w:ascii="Arial"/>
                <w:sz w:val="18"/>
              </w:rPr>
            </w:pPr>
            <w:r>
              <w:rPr>
                <w:rFonts w:ascii="Arial"/>
                <w:w w:val="105"/>
                <w:sz w:val="18"/>
              </w:rPr>
              <w:t>Public</w:t>
            </w:r>
            <w:r>
              <w:rPr>
                <w:rFonts w:ascii="Arial"/>
                <w:spacing w:val="-11"/>
                <w:w w:val="105"/>
                <w:sz w:val="18"/>
              </w:rPr>
              <w:t xml:space="preserve"> </w:t>
            </w:r>
            <w:r>
              <w:rPr>
                <w:rFonts w:ascii="Arial"/>
                <w:spacing w:val="-2"/>
                <w:w w:val="105"/>
                <w:sz w:val="18"/>
              </w:rPr>
              <w:t>safety</w:t>
            </w:r>
          </w:p>
        </w:tc>
        <w:tc>
          <w:tcPr>
            <w:tcW w:w="2207" w:type="dxa"/>
          </w:tcPr>
          <w:p w14:paraId="5D28C735" w14:textId="77777777" w:rsidR="005D61FB" w:rsidRDefault="00947834">
            <w:pPr>
              <w:pStyle w:val="TableParagraph"/>
              <w:spacing w:before="13" w:line="202" w:lineRule="exact"/>
              <w:ind w:right="125"/>
              <w:jc w:val="right"/>
              <w:rPr>
                <w:rFonts w:ascii="Arial"/>
                <w:sz w:val="18"/>
              </w:rPr>
            </w:pPr>
            <w:r>
              <w:rPr>
                <w:rFonts w:ascii="Arial"/>
                <w:spacing w:val="-2"/>
                <w:w w:val="105"/>
                <w:sz w:val="18"/>
              </w:rPr>
              <w:t>6,321,840</w:t>
            </w:r>
          </w:p>
        </w:tc>
        <w:tc>
          <w:tcPr>
            <w:tcW w:w="3301" w:type="dxa"/>
          </w:tcPr>
          <w:p w14:paraId="006F1B6B" w14:textId="77777777" w:rsidR="005D61FB" w:rsidRDefault="00947834">
            <w:pPr>
              <w:pStyle w:val="TableParagraph"/>
              <w:tabs>
                <w:tab w:val="left" w:pos="2922"/>
              </w:tabs>
              <w:spacing w:before="13"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712EE0D9" w14:textId="77777777">
        <w:trPr>
          <w:trHeight w:val="235"/>
        </w:trPr>
        <w:tc>
          <w:tcPr>
            <w:tcW w:w="5117" w:type="dxa"/>
          </w:tcPr>
          <w:p w14:paraId="39CBFBF5" w14:textId="77777777" w:rsidR="005D61FB" w:rsidRDefault="00947834">
            <w:pPr>
              <w:pStyle w:val="TableParagraph"/>
              <w:spacing w:before="13" w:line="202" w:lineRule="exact"/>
              <w:ind w:left="194"/>
              <w:rPr>
                <w:rFonts w:ascii="Arial"/>
                <w:sz w:val="18"/>
              </w:rPr>
            </w:pPr>
            <w:r>
              <w:rPr>
                <w:rFonts w:ascii="Arial"/>
                <w:w w:val="105"/>
                <w:sz w:val="18"/>
              </w:rPr>
              <w:t>Public</w:t>
            </w:r>
            <w:r>
              <w:rPr>
                <w:rFonts w:ascii="Arial"/>
                <w:spacing w:val="-11"/>
                <w:w w:val="105"/>
                <w:sz w:val="18"/>
              </w:rPr>
              <w:t xml:space="preserve"> </w:t>
            </w:r>
            <w:r>
              <w:rPr>
                <w:rFonts w:ascii="Arial"/>
                <w:spacing w:val="-2"/>
                <w:w w:val="105"/>
                <w:sz w:val="18"/>
              </w:rPr>
              <w:t>works</w:t>
            </w:r>
          </w:p>
        </w:tc>
        <w:tc>
          <w:tcPr>
            <w:tcW w:w="2207" w:type="dxa"/>
          </w:tcPr>
          <w:p w14:paraId="618DB3ED" w14:textId="77777777" w:rsidR="005D61FB" w:rsidRDefault="00947834">
            <w:pPr>
              <w:pStyle w:val="TableParagraph"/>
              <w:spacing w:before="13" w:line="202" w:lineRule="exact"/>
              <w:ind w:right="124"/>
              <w:jc w:val="right"/>
              <w:rPr>
                <w:rFonts w:ascii="Arial"/>
                <w:sz w:val="18"/>
              </w:rPr>
            </w:pPr>
            <w:r>
              <w:rPr>
                <w:rFonts w:ascii="Arial"/>
                <w:spacing w:val="-2"/>
                <w:w w:val="105"/>
                <w:sz w:val="18"/>
              </w:rPr>
              <w:t>359,102</w:t>
            </w:r>
          </w:p>
        </w:tc>
        <w:tc>
          <w:tcPr>
            <w:tcW w:w="3301" w:type="dxa"/>
          </w:tcPr>
          <w:p w14:paraId="143C87B5" w14:textId="77777777" w:rsidR="005D61FB" w:rsidRDefault="00947834">
            <w:pPr>
              <w:pStyle w:val="TableParagraph"/>
              <w:tabs>
                <w:tab w:val="left" w:pos="2922"/>
              </w:tabs>
              <w:spacing w:before="13"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262555AC" w14:textId="77777777">
        <w:trPr>
          <w:trHeight w:val="235"/>
        </w:trPr>
        <w:tc>
          <w:tcPr>
            <w:tcW w:w="5117" w:type="dxa"/>
          </w:tcPr>
          <w:p w14:paraId="2E74EA95" w14:textId="77777777" w:rsidR="005D61FB" w:rsidRDefault="00947834">
            <w:pPr>
              <w:pStyle w:val="TableParagraph"/>
              <w:spacing w:before="13" w:line="202" w:lineRule="exact"/>
              <w:ind w:left="194"/>
              <w:rPr>
                <w:rFonts w:ascii="Arial"/>
                <w:sz w:val="18"/>
              </w:rPr>
            </w:pPr>
            <w:r>
              <w:rPr>
                <w:rFonts w:ascii="Arial"/>
                <w:spacing w:val="-2"/>
                <w:w w:val="105"/>
                <w:sz w:val="18"/>
              </w:rPr>
              <w:t>Community</w:t>
            </w:r>
            <w:r>
              <w:rPr>
                <w:rFonts w:ascii="Arial"/>
                <w:spacing w:val="-4"/>
                <w:w w:val="105"/>
                <w:sz w:val="18"/>
              </w:rPr>
              <w:t xml:space="preserve"> </w:t>
            </w:r>
            <w:r>
              <w:rPr>
                <w:rFonts w:ascii="Arial"/>
                <w:spacing w:val="-2"/>
                <w:w w:val="105"/>
                <w:sz w:val="18"/>
              </w:rPr>
              <w:t>and</w:t>
            </w:r>
            <w:r>
              <w:rPr>
                <w:rFonts w:ascii="Arial"/>
                <w:w w:val="105"/>
                <w:sz w:val="18"/>
              </w:rPr>
              <w:t xml:space="preserve"> </w:t>
            </w:r>
            <w:r>
              <w:rPr>
                <w:rFonts w:ascii="Arial"/>
                <w:spacing w:val="-2"/>
                <w:w w:val="105"/>
                <w:sz w:val="18"/>
              </w:rPr>
              <w:t>economic</w:t>
            </w:r>
            <w:r>
              <w:rPr>
                <w:rFonts w:ascii="Arial"/>
                <w:w w:val="105"/>
                <w:sz w:val="18"/>
              </w:rPr>
              <w:t xml:space="preserve"> </w:t>
            </w:r>
            <w:r>
              <w:rPr>
                <w:rFonts w:ascii="Arial"/>
                <w:spacing w:val="-2"/>
                <w:w w:val="105"/>
                <w:sz w:val="18"/>
              </w:rPr>
              <w:t>development</w:t>
            </w:r>
          </w:p>
        </w:tc>
        <w:tc>
          <w:tcPr>
            <w:tcW w:w="2207" w:type="dxa"/>
          </w:tcPr>
          <w:p w14:paraId="56581272" w14:textId="77777777" w:rsidR="005D61FB" w:rsidRDefault="00947834">
            <w:pPr>
              <w:pStyle w:val="TableParagraph"/>
              <w:spacing w:before="13" w:line="202" w:lineRule="exact"/>
              <w:ind w:right="124"/>
              <w:jc w:val="right"/>
              <w:rPr>
                <w:rFonts w:ascii="Arial"/>
                <w:sz w:val="18"/>
              </w:rPr>
            </w:pPr>
            <w:r>
              <w:rPr>
                <w:rFonts w:ascii="Arial"/>
                <w:spacing w:val="-2"/>
                <w:w w:val="105"/>
                <w:sz w:val="18"/>
              </w:rPr>
              <w:t>83,413</w:t>
            </w:r>
          </w:p>
        </w:tc>
        <w:tc>
          <w:tcPr>
            <w:tcW w:w="3301" w:type="dxa"/>
          </w:tcPr>
          <w:p w14:paraId="0BC881B9" w14:textId="77777777" w:rsidR="005D61FB" w:rsidRDefault="00947834">
            <w:pPr>
              <w:pStyle w:val="TableParagraph"/>
              <w:tabs>
                <w:tab w:val="left" w:pos="2922"/>
              </w:tabs>
              <w:spacing w:before="13"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5F51861C" w14:textId="77777777">
        <w:trPr>
          <w:trHeight w:val="235"/>
        </w:trPr>
        <w:tc>
          <w:tcPr>
            <w:tcW w:w="5117" w:type="dxa"/>
          </w:tcPr>
          <w:p w14:paraId="01547B8F" w14:textId="77777777" w:rsidR="005D61FB" w:rsidRDefault="00947834">
            <w:pPr>
              <w:pStyle w:val="TableParagraph"/>
              <w:spacing w:before="13" w:line="202" w:lineRule="exact"/>
              <w:ind w:left="194"/>
              <w:rPr>
                <w:rFonts w:ascii="Arial"/>
                <w:sz w:val="18"/>
              </w:rPr>
            </w:pPr>
            <w:r>
              <w:rPr>
                <w:rFonts w:ascii="Arial"/>
                <w:w w:val="105"/>
                <w:sz w:val="18"/>
              </w:rPr>
              <w:t>Recreation</w:t>
            </w:r>
            <w:r>
              <w:rPr>
                <w:rFonts w:ascii="Arial"/>
                <w:spacing w:val="-13"/>
                <w:w w:val="105"/>
                <w:sz w:val="18"/>
              </w:rPr>
              <w:t xml:space="preserve"> </w:t>
            </w:r>
            <w:r>
              <w:rPr>
                <w:rFonts w:ascii="Arial"/>
                <w:w w:val="105"/>
                <w:sz w:val="18"/>
              </w:rPr>
              <w:t>and</w:t>
            </w:r>
            <w:r>
              <w:rPr>
                <w:rFonts w:ascii="Arial"/>
                <w:spacing w:val="-12"/>
                <w:w w:val="105"/>
                <w:sz w:val="18"/>
              </w:rPr>
              <w:t xml:space="preserve"> </w:t>
            </w:r>
            <w:r>
              <w:rPr>
                <w:rFonts w:ascii="Arial"/>
                <w:spacing w:val="-2"/>
                <w:w w:val="105"/>
                <w:sz w:val="18"/>
              </w:rPr>
              <w:t>culture</w:t>
            </w:r>
          </w:p>
        </w:tc>
        <w:tc>
          <w:tcPr>
            <w:tcW w:w="2207" w:type="dxa"/>
          </w:tcPr>
          <w:p w14:paraId="2114C8C9" w14:textId="77777777" w:rsidR="005D61FB" w:rsidRDefault="00947834">
            <w:pPr>
              <w:pStyle w:val="TableParagraph"/>
              <w:spacing w:before="13" w:line="202" w:lineRule="exact"/>
              <w:ind w:right="124"/>
              <w:jc w:val="right"/>
              <w:rPr>
                <w:rFonts w:ascii="Arial"/>
                <w:sz w:val="18"/>
              </w:rPr>
            </w:pPr>
            <w:r>
              <w:rPr>
                <w:rFonts w:ascii="Arial"/>
                <w:spacing w:val="-2"/>
                <w:w w:val="105"/>
                <w:sz w:val="18"/>
              </w:rPr>
              <w:t>32,099</w:t>
            </w:r>
          </w:p>
        </w:tc>
        <w:tc>
          <w:tcPr>
            <w:tcW w:w="3301" w:type="dxa"/>
          </w:tcPr>
          <w:p w14:paraId="35678476" w14:textId="77777777" w:rsidR="005D61FB" w:rsidRDefault="00947834">
            <w:pPr>
              <w:pStyle w:val="TableParagraph"/>
              <w:tabs>
                <w:tab w:val="left" w:pos="2922"/>
              </w:tabs>
              <w:spacing w:before="13"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25A7AE61" w14:textId="77777777">
        <w:trPr>
          <w:trHeight w:val="235"/>
        </w:trPr>
        <w:tc>
          <w:tcPr>
            <w:tcW w:w="5117" w:type="dxa"/>
          </w:tcPr>
          <w:p w14:paraId="5592BD3B" w14:textId="77777777" w:rsidR="005D61FB" w:rsidRDefault="00947834">
            <w:pPr>
              <w:pStyle w:val="TableParagraph"/>
              <w:spacing w:before="13" w:line="202" w:lineRule="exact"/>
              <w:ind w:left="50"/>
              <w:rPr>
                <w:rFonts w:ascii="Arial"/>
                <w:sz w:val="18"/>
              </w:rPr>
            </w:pPr>
            <w:r>
              <w:rPr>
                <w:rFonts w:ascii="Arial"/>
                <w:w w:val="105"/>
                <w:sz w:val="18"/>
              </w:rPr>
              <w:t>Capital</w:t>
            </w:r>
            <w:r>
              <w:rPr>
                <w:rFonts w:ascii="Arial"/>
                <w:spacing w:val="-13"/>
                <w:w w:val="105"/>
                <w:sz w:val="18"/>
              </w:rPr>
              <w:t xml:space="preserve"> </w:t>
            </w:r>
            <w:r>
              <w:rPr>
                <w:rFonts w:ascii="Arial"/>
                <w:spacing w:val="-2"/>
                <w:w w:val="105"/>
                <w:sz w:val="18"/>
              </w:rPr>
              <w:t>outlay</w:t>
            </w:r>
          </w:p>
        </w:tc>
        <w:tc>
          <w:tcPr>
            <w:tcW w:w="2207" w:type="dxa"/>
          </w:tcPr>
          <w:p w14:paraId="79727133" w14:textId="77777777" w:rsidR="005D61FB" w:rsidRDefault="00947834">
            <w:pPr>
              <w:pStyle w:val="TableParagraph"/>
              <w:spacing w:before="13" w:line="202" w:lineRule="exact"/>
              <w:ind w:right="330"/>
              <w:jc w:val="right"/>
              <w:rPr>
                <w:rFonts w:ascii="Arial"/>
                <w:sz w:val="18"/>
              </w:rPr>
            </w:pPr>
            <w:r>
              <w:rPr>
                <w:rFonts w:ascii="Arial"/>
                <w:w w:val="104"/>
                <w:sz w:val="18"/>
              </w:rPr>
              <w:t>-</w:t>
            </w:r>
          </w:p>
        </w:tc>
        <w:tc>
          <w:tcPr>
            <w:tcW w:w="3301" w:type="dxa"/>
          </w:tcPr>
          <w:p w14:paraId="366D9987" w14:textId="77777777" w:rsidR="005D61FB" w:rsidRDefault="00947834">
            <w:pPr>
              <w:pStyle w:val="TableParagraph"/>
              <w:tabs>
                <w:tab w:val="left" w:pos="1255"/>
              </w:tabs>
              <w:spacing w:before="13" w:line="202" w:lineRule="exact"/>
              <w:ind w:right="107"/>
              <w:jc w:val="right"/>
              <w:rPr>
                <w:rFonts w:ascii="Arial"/>
                <w:sz w:val="18"/>
              </w:rPr>
            </w:pPr>
            <w:r>
              <w:rPr>
                <w:rFonts w:ascii="Arial"/>
                <w:spacing w:val="-10"/>
                <w:w w:val="105"/>
                <w:sz w:val="18"/>
              </w:rPr>
              <w:t>-</w:t>
            </w:r>
            <w:r>
              <w:rPr>
                <w:rFonts w:ascii="Arial"/>
                <w:sz w:val="18"/>
              </w:rPr>
              <w:tab/>
            </w:r>
            <w:r>
              <w:rPr>
                <w:rFonts w:ascii="Arial"/>
                <w:spacing w:val="-2"/>
                <w:w w:val="105"/>
                <w:sz w:val="18"/>
              </w:rPr>
              <w:t>821,062</w:t>
            </w:r>
          </w:p>
        </w:tc>
      </w:tr>
      <w:tr w:rsidR="005D61FB" w14:paraId="3E826859" w14:textId="77777777">
        <w:trPr>
          <w:trHeight w:val="235"/>
        </w:trPr>
        <w:tc>
          <w:tcPr>
            <w:tcW w:w="5117" w:type="dxa"/>
          </w:tcPr>
          <w:p w14:paraId="2CD98D04" w14:textId="77777777" w:rsidR="005D61FB" w:rsidRDefault="00947834">
            <w:pPr>
              <w:pStyle w:val="TableParagraph"/>
              <w:spacing w:before="13" w:line="202" w:lineRule="exact"/>
              <w:ind w:left="50"/>
              <w:rPr>
                <w:rFonts w:ascii="Arial"/>
                <w:sz w:val="18"/>
              </w:rPr>
            </w:pPr>
            <w:r>
              <w:rPr>
                <w:rFonts w:ascii="Arial"/>
                <w:w w:val="105"/>
                <w:sz w:val="18"/>
              </w:rPr>
              <w:t>Debt</w:t>
            </w:r>
            <w:r>
              <w:rPr>
                <w:rFonts w:ascii="Arial"/>
                <w:spacing w:val="-7"/>
                <w:w w:val="105"/>
                <w:sz w:val="18"/>
              </w:rPr>
              <w:t xml:space="preserve"> </w:t>
            </w:r>
            <w:r>
              <w:rPr>
                <w:rFonts w:ascii="Arial"/>
                <w:spacing w:val="-2"/>
                <w:w w:val="105"/>
                <w:sz w:val="18"/>
              </w:rPr>
              <w:t>service</w:t>
            </w:r>
          </w:p>
        </w:tc>
        <w:tc>
          <w:tcPr>
            <w:tcW w:w="2207" w:type="dxa"/>
          </w:tcPr>
          <w:p w14:paraId="31039AC3" w14:textId="77777777" w:rsidR="005D61FB" w:rsidRDefault="005D61FB">
            <w:pPr>
              <w:pStyle w:val="TableParagraph"/>
              <w:rPr>
                <w:rFonts w:ascii="Times New Roman"/>
                <w:sz w:val="16"/>
              </w:rPr>
            </w:pPr>
          </w:p>
        </w:tc>
        <w:tc>
          <w:tcPr>
            <w:tcW w:w="3301" w:type="dxa"/>
          </w:tcPr>
          <w:p w14:paraId="7254E92D" w14:textId="77777777" w:rsidR="005D61FB" w:rsidRDefault="005D61FB">
            <w:pPr>
              <w:pStyle w:val="TableParagraph"/>
              <w:rPr>
                <w:rFonts w:ascii="Times New Roman"/>
                <w:sz w:val="16"/>
              </w:rPr>
            </w:pPr>
          </w:p>
        </w:tc>
      </w:tr>
      <w:tr w:rsidR="005D61FB" w14:paraId="3A7777A1" w14:textId="77777777">
        <w:trPr>
          <w:trHeight w:val="235"/>
        </w:trPr>
        <w:tc>
          <w:tcPr>
            <w:tcW w:w="5117" w:type="dxa"/>
          </w:tcPr>
          <w:p w14:paraId="2BE9E1B2" w14:textId="77777777" w:rsidR="005D61FB" w:rsidRDefault="00947834">
            <w:pPr>
              <w:pStyle w:val="TableParagraph"/>
              <w:spacing w:before="13" w:line="202" w:lineRule="exact"/>
              <w:ind w:left="194"/>
              <w:rPr>
                <w:rFonts w:ascii="Arial"/>
                <w:sz w:val="18"/>
              </w:rPr>
            </w:pPr>
            <w:r>
              <w:rPr>
                <w:rFonts w:ascii="Arial"/>
                <w:spacing w:val="-2"/>
                <w:w w:val="105"/>
                <w:sz w:val="18"/>
              </w:rPr>
              <w:t>Principal</w:t>
            </w:r>
            <w:r>
              <w:rPr>
                <w:rFonts w:ascii="Arial"/>
                <w:spacing w:val="3"/>
                <w:w w:val="105"/>
                <w:sz w:val="18"/>
              </w:rPr>
              <w:t xml:space="preserve"> </w:t>
            </w:r>
            <w:r>
              <w:rPr>
                <w:rFonts w:ascii="Arial"/>
                <w:spacing w:val="-2"/>
                <w:w w:val="105"/>
                <w:sz w:val="18"/>
              </w:rPr>
              <w:t>retirement</w:t>
            </w:r>
          </w:p>
        </w:tc>
        <w:tc>
          <w:tcPr>
            <w:tcW w:w="2207" w:type="dxa"/>
          </w:tcPr>
          <w:p w14:paraId="46842874" w14:textId="77777777" w:rsidR="005D61FB" w:rsidRDefault="00947834">
            <w:pPr>
              <w:pStyle w:val="TableParagraph"/>
              <w:spacing w:before="13" w:line="202" w:lineRule="exact"/>
              <w:ind w:right="124"/>
              <w:jc w:val="right"/>
              <w:rPr>
                <w:rFonts w:ascii="Arial"/>
                <w:sz w:val="18"/>
              </w:rPr>
            </w:pPr>
            <w:r>
              <w:rPr>
                <w:rFonts w:ascii="Arial"/>
                <w:spacing w:val="-4"/>
                <w:w w:val="105"/>
                <w:sz w:val="18"/>
              </w:rPr>
              <w:t>2,989</w:t>
            </w:r>
          </w:p>
        </w:tc>
        <w:tc>
          <w:tcPr>
            <w:tcW w:w="3301" w:type="dxa"/>
          </w:tcPr>
          <w:p w14:paraId="5710CC38" w14:textId="77777777" w:rsidR="005D61FB" w:rsidRDefault="00947834">
            <w:pPr>
              <w:pStyle w:val="TableParagraph"/>
              <w:tabs>
                <w:tab w:val="left" w:pos="2922"/>
              </w:tabs>
              <w:spacing w:before="13" w:line="202" w:lineRule="exact"/>
              <w:ind w:left="1264"/>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53587815" w14:textId="77777777">
        <w:trPr>
          <w:trHeight w:val="384"/>
        </w:trPr>
        <w:tc>
          <w:tcPr>
            <w:tcW w:w="5117" w:type="dxa"/>
          </w:tcPr>
          <w:p w14:paraId="14353BED" w14:textId="77777777" w:rsidR="005D61FB" w:rsidRDefault="00947834">
            <w:pPr>
              <w:pStyle w:val="TableParagraph"/>
              <w:spacing w:before="35"/>
              <w:ind w:left="194"/>
              <w:rPr>
                <w:rFonts w:ascii="Arial"/>
                <w:sz w:val="18"/>
              </w:rPr>
            </w:pPr>
            <w:r>
              <w:rPr>
                <w:rFonts w:ascii="Arial"/>
                <w:w w:val="105"/>
                <w:sz w:val="18"/>
              </w:rPr>
              <w:t>Interest</w:t>
            </w:r>
            <w:r>
              <w:rPr>
                <w:rFonts w:ascii="Arial"/>
                <w:spacing w:val="-9"/>
                <w:w w:val="105"/>
                <w:sz w:val="18"/>
              </w:rPr>
              <w:t xml:space="preserve"> </w:t>
            </w:r>
            <w:r>
              <w:rPr>
                <w:rFonts w:ascii="Arial"/>
                <w:w w:val="105"/>
                <w:sz w:val="18"/>
              </w:rPr>
              <w:t>and</w:t>
            </w:r>
            <w:r>
              <w:rPr>
                <w:rFonts w:ascii="Arial"/>
                <w:spacing w:val="-9"/>
                <w:w w:val="105"/>
                <w:sz w:val="18"/>
              </w:rPr>
              <w:t xml:space="preserve"> </w:t>
            </w:r>
            <w:r>
              <w:rPr>
                <w:rFonts w:ascii="Arial"/>
                <w:w w:val="105"/>
                <w:sz w:val="18"/>
              </w:rPr>
              <w:t>fiscal</w:t>
            </w:r>
            <w:r>
              <w:rPr>
                <w:rFonts w:ascii="Arial"/>
                <w:spacing w:val="-9"/>
                <w:w w:val="105"/>
                <w:sz w:val="18"/>
              </w:rPr>
              <w:t xml:space="preserve"> </w:t>
            </w:r>
            <w:r>
              <w:rPr>
                <w:rFonts w:ascii="Arial"/>
                <w:spacing w:val="-2"/>
                <w:w w:val="105"/>
                <w:sz w:val="18"/>
              </w:rPr>
              <w:t>charges</w:t>
            </w:r>
          </w:p>
        </w:tc>
        <w:tc>
          <w:tcPr>
            <w:tcW w:w="2207" w:type="dxa"/>
          </w:tcPr>
          <w:p w14:paraId="59489DCE" w14:textId="77777777" w:rsidR="005D61FB" w:rsidRDefault="00947834">
            <w:pPr>
              <w:pStyle w:val="TableParagraph"/>
              <w:tabs>
                <w:tab w:val="left" w:pos="1154"/>
              </w:tabs>
              <w:spacing w:before="13"/>
              <w:ind w:right="124"/>
              <w:jc w:val="right"/>
              <w:rPr>
                <w:rFonts w:ascii="Arial"/>
                <w:sz w:val="18"/>
              </w:rPr>
            </w:pPr>
            <w:r>
              <w:rPr>
                <w:rFonts w:ascii="Arial"/>
                <w:sz w:val="18"/>
                <w:u w:val="single"/>
              </w:rPr>
              <w:tab/>
            </w:r>
            <w:r>
              <w:rPr>
                <w:rFonts w:ascii="Arial"/>
                <w:spacing w:val="-5"/>
                <w:w w:val="105"/>
                <w:sz w:val="18"/>
                <w:u w:val="single"/>
              </w:rPr>
              <w:t>861</w:t>
            </w:r>
          </w:p>
        </w:tc>
        <w:tc>
          <w:tcPr>
            <w:tcW w:w="3301" w:type="dxa"/>
          </w:tcPr>
          <w:p w14:paraId="51DAD634" w14:textId="77777777" w:rsidR="005D61FB" w:rsidRDefault="00947834">
            <w:pPr>
              <w:pStyle w:val="TableParagraph"/>
              <w:tabs>
                <w:tab w:val="left" w:pos="1262"/>
                <w:tab w:val="left" w:pos="1545"/>
                <w:tab w:val="left" w:pos="2921"/>
                <w:tab w:val="left" w:pos="3204"/>
              </w:tabs>
              <w:spacing w:before="14"/>
              <w:ind w:left="67"/>
              <w:rPr>
                <w:rFonts w:ascii="Arial"/>
                <w:sz w:val="18"/>
              </w:rPr>
            </w:pPr>
            <w:r>
              <w:rPr>
                <w:rFonts w:ascii="Arial"/>
                <w:sz w:val="18"/>
                <w:u w:val="single"/>
              </w:rPr>
              <w:tab/>
            </w:r>
            <w:r>
              <w:rPr>
                <w:rFonts w:ascii="Arial"/>
                <w:spacing w:val="-10"/>
                <w:w w:val="105"/>
                <w:sz w:val="18"/>
                <w:u w:val="single"/>
              </w:rPr>
              <w:t>-</w:t>
            </w:r>
            <w:r>
              <w:rPr>
                <w:rFonts w:ascii="Arial"/>
                <w:sz w:val="18"/>
                <w:u w:val="single"/>
              </w:rPr>
              <w:tab/>
            </w:r>
            <w:r>
              <w:rPr>
                <w:rFonts w:ascii="Arial"/>
                <w:spacing w:val="129"/>
                <w:sz w:val="18"/>
              </w:rPr>
              <w:t xml:space="preserve"> </w:t>
            </w:r>
            <w:r>
              <w:rPr>
                <w:rFonts w:ascii="Arial"/>
                <w:sz w:val="18"/>
                <w:u w:val="single"/>
              </w:rPr>
              <w:tab/>
            </w:r>
            <w:r>
              <w:rPr>
                <w:rFonts w:ascii="Arial"/>
                <w:spacing w:val="-12"/>
                <w:w w:val="105"/>
                <w:sz w:val="18"/>
                <w:u w:val="single"/>
              </w:rPr>
              <w:t>-</w:t>
            </w:r>
            <w:r>
              <w:rPr>
                <w:rFonts w:ascii="Arial"/>
                <w:sz w:val="18"/>
                <w:u w:val="single"/>
              </w:rPr>
              <w:tab/>
            </w:r>
          </w:p>
        </w:tc>
      </w:tr>
      <w:tr w:rsidR="005D61FB" w14:paraId="5925EA87" w14:textId="77777777">
        <w:trPr>
          <w:trHeight w:val="511"/>
        </w:trPr>
        <w:tc>
          <w:tcPr>
            <w:tcW w:w="5117" w:type="dxa"/>
          </w:tcPr>
          <w:p w14:paraId="0403ACC0" w14:textId="77777777" w:rsidR="005D61FB" w:rsidRDefault="00947834">
            <w:pPr>
              <w:pStyle w:val="TableParagraph"/>
              <w:spacing w:before="162"/>
              <w:ind w:left="338"/>
              <w:rPr>
                <w:rFonts w:ascii="Arial"/>
                <w:sz w:val="18"/>
              </w:rPr>
            </w:pPr>
            <w:r>
              <w:rPr>
                <w:rFonts w:ascii="Arial"/>
                <w:w w:val="105"/>
                <w:sz w:val="18"/>
              </w:rPr>
              <w:t>Total</w:t>
            </w:r>
            <w:r>
              <w:rPr>
                <w:rFonts w:ascii="Arial"/>
                <w:spacing w:val="-9"/>
                <w:w w:val="105"/>
                <w:sz w:val="18"/>
              </w:rPr>
              <w:t xml:space="preserve"> </w:t>
            </w:r>
            <w:r>
              <w:rPr>
                <w:rFonts w:ascii="Arial"/>
                <w:spacing w:val="-2"/>
                <w:w w:val="105"/>
                <w:sz w:val="18"/>
              </w:rPr>
              <w:t>expenditures</w:t>
            </w:r>
          </w:p>
        </w:tc>
        <w:tc>
          <w:tcPr>
            <w:tcW w:w="2207" w:type="dxa"/>
          </w:tcPr>
          <w:p w14:paraId="1C07038A" w14:textId="77777777" w:rsidR="005D61FB" w:rsidRDefault="00947834">
            <w:pPr>
              <w:pStyle w:val="TableParagraph"/>
              <w:tabs>
                <w:tab w:val="left" w:pos="635"/>
              </w:tabs>
              <w:spacing w:before="141"/>
              <w:ind w:right="124"/>
              <w:jc w:val="right"/>
              <w:rPr>
                <w:rFonts w:ascii="Arial"/>
                <w:sz w:val="18"/>
              </w:rPr>
            </w:pPr>
            <w:r>
              <w:rPr>
                <w:rFonts w:ascii="Arial"/>
                <w:sz w:val="18"/>
                <w:u w:val="single"/>
              </w:rPr>
              <w:tab/>
            </w:r>
            <w:r>
              <w:rPr>
                <w:rFonts w:ascii="Arial"/>
                <w:spacing w:val="-2"/>
                <w:w w:val="105"/>
                <w:sz w:val="18"/>
                <w:u w:val="single"/>
              </w:rPr>
              <w:t>8,607,757</w:t>
            </w:r>
          </w:p>
        </w:tc>
        <w:tc>
          <w:tcPr>
            <w:tcW w:w="3301" w:type="dxa"/>
          </w:tcPr>
          <w:p w14:paraId="541F8B0A" w14:textId="77777777" w:rsidR="005D61FB" w:rsidRDefault="00947834">
            <w:pPr>
              <w:pStyle w:val="TableParagraph"/>
              <w:tabs>
                <w:tab w:val="left" w:pos="1262"/>
                <w:tab w:val="left" w:pos="1545"/>
                <w:tab w:val="left" w:pos="2517"/>
              </w:tabs>
              <w:spacing w:before="141"/>
              <w:ind w:left="67"/>
              <w:rPr>
                <w:rFonts w:ascii="Arial"/>
                <w:sz w:val="18"/>
              </w:rPr>
            </w:pPr>
            <w:r>
              <w:rPr>
                <w:rFonts w:ascii="Arial"/>
                <w:sz w:val="18"/>
                <w:u w:val="single"/>
              </w:rPr>
              <w:tab/>
            </w:r>
            <w:r>
              <w:rPr>
                <w:rFonts w:ascii="Arial"/>
                <w:spacing w:val="-10"/>
                <w:w w:val="105"/>
                <w:sz w:val="18"/>
                <w:u w:val="single"/>
              </w:rPr>
              <w:t>-</w:t>
            </w:r>
            <w:r>
              <w:rPr>
                <w:rFonts w:ascii="Arial"/>
                <w:sz w:val="18"/>
                <w:u w:val="single"/>
              </w:rPr>
              <w:tab/>
            </w:r>
            <w:r>
              <w:rPr>
                <w:rFonts w:ascii="Arial"/>
                <w:spacing w:val="129"/>
                <w:sz w:val="18"/>
              </w:rPr>
              <w:t xml:space="preserve"> </w:t>
            </w:r>
            <w:r>
              <w:rPr>
                <w:rFonts w:ascii="Arial"/>
                <w:sz w:val="18"/>
                <w:u w:val="single"/>
              </w:rPr>
              <w:tab/>
            </w:r>
            <w:r>
              <w:rPr>
                <w:rFonts w:ascii="Arial"/>
                <w:spacing w:val="-2"/>
                <w:w w:val="105"/>
                <w:sz w:val="18"/>
                <w:u w:val="single"/>
              </w:rPr>
              <w:t>821,062</w:t>
            </w:r>
          </w:p>
        </w:tc>
      </w:tr>
      <w:tr w:rsidR="005D61FB" w14:paraId="035D787D" w14:textId="77777777">
        <w:trPr>
          <w:trHeight w:val="512"/>
        </w:trPr>
        <w:tc>
          <w:tcPr>
            <w:tcW w:w="5117" w:type="dxa"/>
          </w:tcPr>
          <w:p w14:paraId="1EA32C77" w14:textId="77777777" w:rsidR="005D61FB" w:rsidRDefault="00947834">
            <w:pPr>
              <w:pStyle w:val="TableParagraph"/>
              <w:spacing w:before="162"/>
              <w:ind w:left="338"/>
              <w:rPr>
                <w:rFonts w:ascii="Arial"/>
                <w:sz w:val="18"/>
              </w:rPr>
            </w:pPr>
            <w:r>
              <w:rPr>
                <w:rFonts w:ascii="Arial"/>
                <w:w w:val="105"/>
                <w:sz w:val="18"/>
              </w:rPr>
              <w:t>Excess</w:t>
            </w:r>
            <w:r>
              <w:rPr>
                <w:rFonts w:ascii="Arial"/>
                <w:spacing w:val="-12"/>
                <w:w w:val="105"/>
                <w:sz w:val="18"/>
              </w:rPr>
              <w:t xml:space="preserve"> </w:t>
            </w:r>
            <w:r>
              <w:rPr>
                <w:rFonts w:ascii="Arial"/>
                <w:w w:val="105"/>
                <w:sz w:val="18"/>
              </w:rPr>
              <w:t>(deficiency)</w:t>
            </w:r>
            <w:r>
              <w:rPr>
                <w:rFonts w:ascii="Arial"/>
                <w:spacing w:val="-12"/>
                <w:w w:val="105"/>
                <w:sz w:val="18"/>
              </w:rPr>
              <w:t xml:space="preserve"> </w:t>
            </w:r>
            <w:r>
              <w:rPr>
                <w:rFonts w:ascii="Arial"/>
                <w:w w:val="105"/>
                <w:sz w:val="18"/>
              </w:rPr>
              <w:t>of</w:t>
            </w:r>
            <w:r>
              <w:rPr>
                <w:rFonts w:ascii="Arial"/>
                <w:spacing w:val="-10"/>
                <w:w w:val="105"/>
                <w:sz w:val="18"/>
              </w:rPr>
              <w:t xml:space="preserve"> </w:t>
            </w:r>
            <w:r>
              <w:rPr>
                <w:rFonts w:ascii="Arial"/>
                <w:w w:val="105"/>
                <w:sz w:val="18"/>
              </w:rPr>
              <w:t>revenues</w:t>
            </w:r>
            <w:r>
              <w:rPr>
                <w:rFonts w:ascii="Arial"/>
                <w:spacing w:val="-12"/>
                <w:w w:val="105"/>
                <w:sz w:val="18"/>
              </w:rPr>
              <w:t xml:space="preserve"> </w:t>
            </w:r>
            <w:r>
              <w:rPr>
                <w:rFonts w:ascii="Arial"/>
                <w:w w:val="105"/>
                <w:sz w:val="18"/>
              </w:rPr>
              <w:t>over</w:t>
            </w:r>
            <w:r>
              <w:rPr>
                <w:rFonts w:ascii="Arial"/>
                <w:spacing w:val="-11"/>
                <w:w w:val="105"/>
                <w:sz w:val="18"/>
              </w:rPr>
              <w:t xml:space="preserve"> </w:t>
            </w:r>
            <w:r>
              <w:rPr>
                <w:rFonts w:ascii="Arial"/>
                <w:spacing w:val="-2"/>
                <w:w w:val="105"/>
                <w:sz w:val="18"/>
              </w:rPr>
              <w:t>expenditures</w:t>
            </w:r>
          </w:p>
        </w:tc>
        <w:tc>
          <w:tcPr>
            <w:tcW w:w="2207" w:type="dxa"/>
          </w:tcPr>
          <w:p w14:paraId="74ED8886" w14:textId="77777777" w:rsidR="005D61FB" w:rsidRDefault="00947834">
            <w:pPr>
              <w:pStyle w:val="TableParagraph"/>
              <w:tabs>
                <w:tab w:val="left" w:pos="791"/>
              </w:tabs>
              <w:spacing w:before="141"/>
              <w:ind w:right="124"/>
              <w:jc w:val="right"/>
              <w:rPr>
                <w:rFonts w:ascii="Arial"/>
                <w:sz w:val="18"/>
              </w:rPr>
            </w:pPr>
            <w:r>
              <w:rPr>
                <w:rFonts w:ascii="Arial"/>
                <w:sz w:val="18"/>
                <w:u w:val="single"/>
              </w:rPr>
              <w:tab/>
            </w:r>
            <w:r>
              <w:rPr>
                <w:rFonts w:ascii="Arial"/>
                <w:spacing w:val="-2"/>
                <w:w w:val="105"/>
                <w:sz w:val="18"/>
                <w:u w:val="single"/>
              </w:rPr>
              <w:t>804,111</w:t>
            </w:r>
          </w:p>
        </w:tc>
        <w:tc>
          <w:tcPr>
            <w:tcW w:w="3301" w:type="dxa"/>
          </w:tcPr>
          <w:p w14:paraId="579B7ED4" w14:textId="77777777" w:rsidR="005D61FB" w:rsidRDefault="00947834">
            <w:pPr>
              <w:pStyle w:val="TableParagraph"/>
              <w:tabs>
                <w:tab w:val="left" w:pos="1257"/>
                <w:tab w:val="left" w:pos="2387"/>
              </w:tabs>
              <w:spacing w:before="141"/>
              <w:ind w:right="47"/>
              <w:jc w:val="right"/>
              <w:rPr>
                <w:rFonts w:ascii="Arial"/>
                <w:sz w:val="18"/>
              </w:rPr>
            </w:pPr>
            <w:r>
              <w:rPr>
                <w:rFonts w:ascii="Arial"/>
                <w:sz w:val="18"/>
                <w:u w:val="single"/>
              </w:rPr>
              <w:tab/>
            </w:r>
            <w:r>
              <w:rPr>
                <w:rFonts w:ascii="Arial"/>
                <w:w w:val="105"/>
                <w:sz w:val="18"/>
                <w:u w:val="single"/>
              </w:rPr>
              <w:t>62</w:t>
            </w:r>
            <w:r>
              <w:rPr>
                <w:rFonts w:ascii="Arial"/>
                <w:spacing w:val="144"/>
                <w:w w:val="105"/>
                <w:sz w:val="18"/>
              </w:rPr>
              <w:t xml:space="preserve"> </w:t>
            </w:r>
            <w:r>
              <w:rPr>
                <w:rFonts w:ascii="Arial"/>
                <w:sz w:val="18"/>
                <w:u w:val="single"/>
              </w:rPr>
              <w:tab/>
            </w:r>
            <w:r>
              <w:rPr>
                <w:rFonts w:ascii="Arial"/>
                <w:spacing w:val="-2"/>
                <w:w w:val="105"/>
                <w:sz w:val="18"/>
                <w:u w:val="single"/>
              </w:rPr>
              <w:t>(300,500</w:t>
            </w:r>
            <w:r>
              <w:rPr>
                <w:rFonts w:ascii="Arial"/>
                <w:spacing w:val="-2"/>
                <w:w w:val="105"/>
                <w:sz w:val="18"/>
              </w:rPr>
              <w:t>)</w:t>
            </w:r>
          </w:p>
        </w:tc>
      </w:tr>
      <w:tr w:rsidR="005D61FB" w14:paraId="45440239" w14:textId="77777777">
        <w:trPr>
          <w:trHeight w:val="596"/>
        </w:trPr>
        <w:tc>
          <w:tcPr>
            <w:tcW w:w="5117" w:type="dxa"/>
          </w:tcPr>
          <w:p w14:paraId="33E41559" w14:textId="77777777" w:rsidR="005D61FB" w:rsidRDefault="00947834">
            <w:pPr>
              <w:pStyle w:val="TableParagraph"/>
              <w:spacing w:before="142"/>
              <w:ind w:left="50"/>
              <w:rPr>
                <w:rFonts w:ascii="Arial"/>
                <w:b/>
                <w:sz w:val="18"/>
              </w:rPr>
            </w:pPr>
            <w:r>
              <w:rPr>
                <w:rFonts w:ascii="Arial"/>
                <w:b/>
                <w:w w:val="105"/>
                <w:sz w:val="18"/>
              </w:rPr>
              <w:t>Other</w:t>
            </w:r>
            <w:r>
              <w:rPr>
                <w:rFonts w:ascii="Arial"/>
                <w:b/>
                <w:spacing w:val="-9"/>
                <w:w w:val="105"/>
                <w:sz w:val="18"/>
              </w:rPr>
              <w:t xml:space="preserve"> </w:t>
            </w:r>
            <w:r>
              <w:rPr>
                <w:rFonts w:ascii="Arial"/>
                <w:b/>
                <w:w w:val="105"/>
                <w:sz w:val="18"/>
              </w:rPr>
              <w:t>Financing</w:t>
            </w:r>
            <w:r>
              <w:rPr>
                <w:rFonts w:ascii="Arial"/>
                <w:b/>
                <w:spacing w:val="-9"/>
                <w:w w:val="105"/>
                <w:sz w:val="18"/>
              </w:rPr>
              <w:t xml:space="preserve"> </w:t>
            </w:r>
            <w:r>
              <w:rPr>
                <w:rFonts w:ascii="Arial"/>
                <w:b/>
                <w:w w:val="105"/>
                <w:sz w:val="18"/>
              </w:rPr>
              <w:t>Sources</w:t>
            </w:r>
            <w:r>
              <w:rPr>
                <w:rFonts w:ascii="Arial"/>
                <w:b/>
                <w:spacing w:val="-9"/>
                <w:w w:val="105"/>
                <w:sz w:val="18"/>
              </w:rPr>
              <w:t xml:space="preserve"> </w:t>
            </w:r>
            <w:r>
              <w:rPr>
                <w:rFonts w:ascii="Arial"/>
                <w:b/>
                <w:spacing w:val="-2"/>
                <w:w w:val="105"/>
                <w:sz w:val="18"/>
              </w:rPr>
              <w:t>(Uses)</w:t>
            </w:r>
          </w:p>
          <w:p w14:paraId="5013CB2D" w14:textId="77777777" w:rsidR="005D61FB" w:rsidRDefault="00947834">
            <w:pPr>
              <w:pStyle w:val="TableParagraph"/>
              <w:spacing w:before="26" w:line="202" w:lineRule="exact"/>
              <w:ind w:left="50"/>
              <w:rPr>
                <w:rFonts w:ascii="Arial"/>
                <w:sz w:val="18"/>
              </w:rPr>
            </w:pPr>
            <w:r>
              <w:rPr>
                <w:rFonts w:ascii="Arial"/>
                <w:spacing w:val="-2"/>
                <w:w w:val="105"/>
                <w:sz w:val="18"/>
              </w:rPr>
              <w:t>Transfers</w:t>
            </w:r>
            <w:r>
              <w:rPr>
                <w:rFonts w:ascii="Arial"/>
                <w:spacing w:val="-1"/>
                <w:w w:val="105"/>
                <w:sz w:val="18"/>
              </w:rPr>
              <w:t xml:space="preserve"> </w:t>
            </w:r>
            <w:r>
              <w:rPr>
                <w:rFonts w:ascii="Arial"/>
                <w:spacing w:val="-5"/>
                <w:w w:val="105"/>
                <w:sz w:val="18"/>
              </w:rPr>
              <w:t>in</w:t>
            </w:r>
          </w:p>
        </w:tc>
        <w:tc>
          <w:tcPr>
            <w:tcW w:w="2207" w:type="dxa"/>
          </w:tcPr>
          <w:p w14:paraId="22666101" w14:textId="77777777" w:rsidR="005D61FB" w:rsidRDefault="005D61FB">
            <w:pPr>
              <w:pStyle w:val="TableParagraph"/>
              <w:rPr>
                <w:rFonts w:ascii="Arial"/>
                <w:sz w:val="20"/>
              </w:rPr>
            </w:pPr>
          </w:p>
          <w:p w14:paraId="4CA42D2B" w14:textId="77777777" w:rsidR="005D61FB" w:rsidRDefault="00947834">
            <w:pPr>
              <w:pStyle w:val="TableParagraph"/>
              <w:spacing w:before="145" w:line="202" w:lineRule="exact"/>
              <w:ind w:right="125"/>
              <w:jc w:val="right"/>
              <w:rPr>
                <w:rFonts w:ascii="Arial"/>
                <w:sz w:val="18"/>
              </w:rPr>
            </w:pPr>
            <w:r>
              <w:rPr>
                <w:rFonts w:ascii="Arial"/>
                <w:spacing w:val="-2"/>
                <w:w w:val="105"/>
                <w:sz w:val="18"/>
              </w:rPr>
              <w:t>97,443</w:t>
            </w:r>
          </w:p>
        </w:tc>
        <w:tc>
          <w:tcPr>
            <w:tcW w:w="3301" w:type="dxa"/>
          </w:tcPr>
          <w:p w14:paraId="5165A13D" w14:textId="77777777" w:rsidR="005D61FB" w:rsidRDefault="005D61FB">
            <w:pPr>
              <w:pStyle w:val="TableParagraph"/>
              <w:rPr>
                <w:rFonts w:ascii="Arial"/>
                <w:sz w:val="20"/>
              </w:rPr>
            </w:pPr>
          </w:p>
          <w:p w14:paraId="42E77A1A" w14:textId="77777777" w:rsidR="005D61FB" w:rsidRDefault="00947834">
            <w:pPr>
              <w:pStyle w:val="TableParagraph"/>
              <w:tabs>
                <w:tab w:val="left" w:pos="2921"/>
              </w:tabs>
              <w:spacing w:before="145"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0131B122" w14:textId="77777777">
        <w:trPr>
          <w:trHeight w:val="235"/>
        </w:trPr>
        <w:tc>
          <w:tcPr>
            <w:tcW w:w="5117" w:type="dxa"/>
          </w:tcPr>
          <w:p w14:paraId="5D16292F" w14:textId="77777777" w:rsidR="005D61FB" w:rsidRDefault="00947834">
            <w:pPr>
              <w:pStyle w:val="TableParagraph"/>
              <w:spacing w:before="13" w:line="202" w:lineRule="exact"/>
              <w:ind w:left="50"/>
              <w:rPr>
                <w:rFonts w:ascii="Arial"/>
                <w:sz w:val="18"/>
              </w:rPr>
            </w:pPr>
            <w:r>
              <w:rPr>
                <w:rFonts w:ascii="Arial"/>
                <w:spacing w:val="-2"/>
                <w:w w:val="105"/>
                <w:sz w:val="18"/>
              </w:rPr>
              <w:t>Transfers</w:t>
            </w:r>
            <w:r>
              <w:rPr>
                <w:rFonts w:ascii="Arial"/>
                <w:spacing w:val="-1"/>
                <w:w w:val="105"/>
                <w:sz w:val="18"/>
              </w:rPr>
              <w:t xml:space="preserve"> </w:t>
            </w:r>
            <w:r>
              <w:rPr>
                <w:rFonts w:ascii="Arial"/>
                <w:spacing w:val="-5"/>
                <w:w w:val="105"/>
                <w:sz w:val="18"/>
              </w:rPr>
              <w:t>out</w:t>
            </w:r>
          </w:p>
        </w:tc>
        <w:tc>
          <w:tcPr>
            <w:tcW w:w="2207" w:type="dxa"/>
          </w:tcPr>
          <w:p w14:paraId="3636E02B" w14:textId="77777777" w:rsidR="005D61FB" w:rsidRDefault="00947834">
            <w:pPr>
              <w:pStyle w:val="TableParagraph"/>
              <w:spacing w:before="13" w:line="202" w:lineRule="exact"/>
              <w:ind w:right="64"/>
              <w:jc w:val="right"/>
              <w:rPr>
                <w:rFonts w:ascii="Arial"/>
                <w:sz w:val="18"/>
              </w:rPr>
            </w:pPr>
            <w:r>
              <w:rPr>
                <w:rFonts w:ascii="Arial"/>
                <w:spacing w:val="-2"/>
                <w:w w:val="105"/>
                <w:sz w:val="18"/>
              </w:rPr>
              <w:t>(113,000)</w:t>
            </w:r>
          </w:p>
        </w:tc>
        <w:tc>
          <w:tcPr>
            <w:tcW w:w="3301" w:type="dxa"/>
          </w:tcPr>
          <w:p w14:paraId="7242A144" w14:textId="77777777" w:rsidR="005D61FB" w:rsidRDefault="00947834">
            <w:pPr>
              <w:pStyle w:val="TableParagraph"/>
              <w:tabs>
                <w:tab w:val="left" w:pos="2922"/>
              </w:tabs>
              <w:spacing w:before="13"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2D303A97" w14:textId="77777777">
        <w:trPr>
          <w:trHeight w:val="235"/>
        </w:trPr>
        <w:tc>
          <w:tcPr>
            <w:tcW w:w="5117" w:type="dxa"/>
          </w:tcPr>
          <w:p w14:paraId="6A65098A" w14:textId="77777777" w:rsidR="005D61FB" w:rsidRDefault="00947834">
            <w:pPr>
              <w:pStyle w:val="TableParagraph"/>
              <w:spacing w:before="13" w:line="202" w:lineRule="exact"/>
              <w:ind w:left="50"/>
              <w:rPr>
                <w:rFonts w:ascii="Arial"/>
                <w:sz w:val="18"/>
              </w:rPr>
            </w:pPr>
            <w:r>
              <w:rPr>
                <w:rFonts w:ascii="Arial"/>
                <w:spacing w:val="-2"/>
                <w:w w:val="105"/>
                <w:sz w:val="18"/>
              </w:rPr>
              <w:t>Insurance</w:t>
            </w:r>
            <w:r>
              <w:rPr>
                <w:rFonts w:ascii="Arial"/>
                <w:spacing w:val="1"/>
                <w:w w:val="105"/>
                <w:sz w:val="18"/>
              </w:rPr>
              <w:t xml:space="preserve"> </w:t>
            </w:r>
            <w:r>
              <w:rPr>
                <w:rFonts w:ascii="Arial"/>
                <w:spacing w:val="-2"/>
                <w:w w:val="105"/>
                <w:sz w:val="18"/>
              </w:rPr>
              <w:t>recoveries</w:t>
            </w:r>
          </w:p>
        </w:tc>
        <w:tc>
          <w:tcPr>
            <w:tcW w:w="2207" w:type="dxa"/>
          </w:tcPr>
          <w:p w14:paraId="412BE912" w14:textId="77777777" w:rsidR="005D61FB" w:rsidRDefault="00947834">
            <w:pPr>
              <w:pStyle w:val="TableParagraph"/>
              <w:spacing w:before="13" w:line="202" w:lineRule="exact"/>
              <w:ind w:right="125"/>
              <w:jc w:val="right"/>
              <w:rPr>
                <w:rFonts w:ascii="Arial"/>
                <w:sz w:val="18"/>
              </w:rPr>
            </w:pPr>
            <w:r>
              <w:rPr>
                <w:rFonts w:ascii="Arial"/>
                <w:spacing w:val="-2"/>
                <w:w w:val="105"/>
                <w:sz w:val="18"/>
              </w:rPr>
              <w:t>22,072</w:t>
            </w:r>
          </w:p>
        </w:tc>
        <w:tc>
          <w:tcPr>
            <w:tcW w:w="3301" w:type="dxa"/>
          </w:tcPr>
          <w:p w14:paraId="4C993918" w14:textId="77777777" w:rsidR="005D61FB" w:rsidRDefault="00947834">
            <w:pPr>
              <w:pStyle w:val="TableParagraph"/>
              <w:tabs>
                <w:tab w:val="left" w:pos="2922"/>
              </w:tabs>
              <w:spacing w:before="13" w:line="202" w:lineRule="exact"/>
              <w:ind w:left="1263"/>
              <w:rPr>
                <w:rFonts w:ascii="Arial"/>
                <w:sz w:val="18"/>
              </w:rPr>
            </w:pPr>
            <w:r>
              <w:rPr>
                <w:rFonts w:ascii="Arial"/>
                <w:spacing w:val="-10"/>
                <w:w w:val="105"/>
                <w:sz w:val="18"/>
              </w:rPr>
              <w:t>-</w:t>
            </w:r>
            <w:r>
              <w:rPr>
                <w:rFonts w:ascii="Arial"/>
                <w:sz w:val="18"/>
              </w:rPr>
              <w:tab/>
            </w:r>
            <w:r>
              <w:rPr>
                <w:rFonts w:ascii="Arial"/>
                <w:spacing w:val="-10"/>
                <w:w w:val="105"/>
                <w:sz w:val="18"/>
              </w:rPr>
              <w:t>-</w:t>
            </w:r>
          </w:p>
        </w:tc>
      </w:tr>
      <w:tr w:rsidR="005D61FB" w14:paraId="1984D32C" w14:textId="77777777">
        <w:trPr>
          <w:trHeight w:val="384"/>
        </w:trPr>
        <w:tc>
          <w:tcPr>
            <w:tcW w:w="5117" w:type="dxa"/>
          </w:tcPr>
          <w:p w14:paraId="2E4489C6" w14:textId="77777777" w:rsidR="005D61FB" w:rsidRDefault="00947834">
            <w:pPr>
              <w:pStyle w:val="TableParagraph"/>
              <w:spacing w:before="35"/>
              <w:ind w:left="50"/>
              <w:rPr>
                <w:rFonts w:ascii="Arial"/>
                <w:sz w:val="18"/>
              </w:rPr>
            </w:pPr>
            <w:r>
              <w:rPr>
                <w:rFonts w:ascii="Arial"/>
                <w:w w:val="105"/>
                <w:sz w:val="18"/>
              </w:rPr>
              <w:t>Sale</w:t>
            </w:r>
            <w:r>
              <w:rPr>
                <w:rFonts w:ascii="Arial"/>
                <w:spacing w:val="-8"/>
                <w:w w:val="105"/>
                <w:sz w:val="18"/>
              </w:rPr>
              <w:t xml:space="preserve"> </w:t>
            </w:r>
            <w:r>
              <w:rPr>
                <w:rFonts w:ascii="Arial"/>
                <w:w w:val="105"/>
                <w:sz w:val="18"/>
              </w:rPr>
              <w:t>of</w:t>
            </w:r>
            <w:r>
              <w:rPr>
                <w:rFonts w:ascii="Arial"/>
                <w:spacing w:val="-6"/>
                <w:w w:val="105"/>
                <w:sz w:val="18"/>
              </w:rPr>
              <w:t xml:space="preserve"> </w:t>
            </w:r>
            <w:r>
              <w:rPr>
                <w:rFonts w:ascii="Arial"/>
                <w:w w:val="105"/>
                <w:sz w:val="18"/>
              </w:rPr>
              <w:t>capital</w:t>
            </w:r>
            <w:r>
              <w:rPr>
                <w:rFonts w:ascii="Arial"/>
                <w:spacing w:val="-7"/>
                <w:w w:val="105"/>
                <w:sz w:val="18"/>
              </w:rPr>
              <w:t xml:space="preserve"> </w:t>
            </w:r>
            <w:r>
              <w:rPr>
                <w:rFonts w:ascii="Arial"/>
                <w:spacing w:val="-2"/>
                <w:w w:val="105"/>
                <w:sz w:val="18"/>
              </w:rPr>
              <w:t>assets</w:t>
            </w:r>
          </w:p>
        </w:tc>
        <w:tc>
          <w:tcPr>
            <w:tcW w:w="2207" w:type="dxa"/>
          </w:tcPr>
          <w:p w14:paraId="16663F62" w14:textId="77777777" w:rsidR="005D61FB" w:rsidRDefault="00947834">
            <w:pPr>
              <w:pStyle w:val="TableParagraph"/>
              <w:tabs>
                <w:tab w:val="left" w:pos="1195"/>
                <w:tab w:val="left" w:pos="1478"/>
              </w:tabs>
              <w:spacing w:before="13"/>
              <w:ind w:right="110"/>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3301" w:type="dxa"/>
          </w:tcPr>
          <w:p w14:paraId="6B9A4CE5" w14:textId="77777777" w:rsidR="005D61FB" w:rsidRDefault="00947834">
            <w:pPr>
              <w:pStyle w:val="TableParagraph"/>
              <w:tabs>
                <w:tab w:val="left" w:pos="1262"/>
                <w:tab w:val="left" w:pos="1545"/>
                <w:tab w:val="left" w:pos="2724"/>
              </w:tabs>
              <w:spacing w:before="13"/>
              <w:ind w:left="67"/>
              <w:rPr>
                <w:rFonts w:ascii="Arial"/>
                <w:sz w:val="18"/>
              </w:rPr>
            </w:pPr>
            <w:r>
              <w:rPr>
                <w:rFonts w:ascii="Arial"/>
                <w:sz w:val="18"/>
                <w:u w:val="single"/>
              </w:rPr>
              <w:tab/>
            </w:r>
            <w:r>
              <w:rPr>
                <w:rFonts w:ascii="Arial"/>
                <w:spacing w:val="-10"/>
                <w:w w:val="105"/>
                <w:sz w:val="18"/>
                <w:u w:val="single"/>
              </w:rPr>
              <w:t>-</w:t>
            </w:r>
            <w:r>
              <w:rPr>
                <w:rFonts w:ascii="Arial"/>
                <w:sz w:val="18"/>
                <w:u w:val="single"/>
              </w:rPr>
              <w:tab/>
            </w:r>
            <w:r>
              <w:rPr>
                <w:rFonts w:ascii="Arial"/>
                <w:spacing w:val="129"/>
                <w:sz w:val="18"/>
              </w:rPr>
              <w:t xml:space="preserve"> </w:t>
            </w:r>
            <w:r>
              <w:rPr>
                <w:rFonts w:ascii="Arial"/>
                <w:sz w:val="18"/>
                <w:u w:val="single"/>
              </w:rPr>
              <w:tab/>
            </w:r>
            <w:r>
              <w:rPr>
                <w:rFonts w:ascii="Arial"/>
                <w:spacing w:val="-4"/>
                <w:w w:val="105"/>
                <w:sz w:val="18"/>
                <w:u w:val="single"/>
              </w:rPr>
              <w:t>8,045</w:t>
            </w:r>
          </w:p>
        </w:tc>
      </w:tr>
      <w:tr w:rsidR="005D61FB" w14:paraId="3BE39E36" w14:textId="77777777">
        <w:trPr>
          <w:trHeight w:val="512"/>
        </w:trPr>
        <w:tc>
          <w:tcPr>
            <w:tcW w:w="5117" w:type="dxa"/>
          </w:tcPr>
          <w:p w14:paraId="17A5FAB4" w14:textId="77777777" w:rsidR="005D61FB" w:rsidRDefault="00947834">
            <w:pPr>
              <w:pStyle w:val="TableParagraph"/>
              <w:spacing w:before="162"/>
              <w:ind w:left="337"/>
              <w:rPr>
                <w:rFonts w:ascii="Arial"/>
                <w:sz w:val="18"/>
              </w:rPr>
            </w:pPr>
            <w:r>
              <w:rPr>
                <w:rFonts w:ascii="Arial"/>
                <w:w w:val="105"/>
                <w:sz w:val="18"/>
              </w:rPr>
              <w:t>Total</w:t>
            </w:r>
            <w:r>
              <w:rPr>
                <w:rFonts w:ascii="Arial"/>
                <w:spacing w:val="-11"/>
                <w:w w:val="105"/>
                <w:sz w:val="18"/>
              </w:rPr>
              <w:t xml:space="preserve"> </w:t>
            </w:r>
            <w:r>
              <w:rPr>
                <w:rFonts w:ascii="Arial"/>
                <w:w w:val="105"/>
                <w:sz w:val="18"/>
              </w:rPr>
              <w:t>other</w:t>
            </w:r>
            <w:r>
              <w:rPr>
                <w:rFonts w:ascii="Arial"/>
                <w:spacing w:val="-10"/>
                <w:w w:val="105"/>
                <w:sz w:val="18"/>
              </w:rPr>
              <w:t xml:space="preserve"> </w:t>
            </w:r>
            <w:r>
              <w:rPr>
                <w:rFonts w:ascii="Arial"/>
                <w:w w:val="105"/>
                <w:sz w:val="18"/>
              </w:rPr>
              <w:t>financing</w:t>
            </w:r>
            <w:r>
              <w:rPr>
                <w:rFonts w:ascii="Arial"/>
                <w:spacing w:val="-10"/>
                <w:w w:val="105"/>
                <w:sz w:val="18"/>
              </w:rPr>
              <w:t xml:space="preserve"> </w:t>
            </w:r>
            <w:r>
              <w:rPr>
                <w:rFonts w:ascii="Arial"/>
                <w:w w:val="105"/>
                <w:sz w:val="18"/>
              </w:rPr>
              <w:t>sources</w:t>
            </w:r>
            <w:r>
              <w:rPr>
                <w:rFonts w:ascii="Arial"/>
                <w:spacing w:val="-10"/>
                <w:w w:val="105"/>
                <w:sz w:val="18"/>
              </w:rPr>
              <w:t xml:space="preserve"> </w:t>
            </w:r>
            <w:r>
              <w:rPr>
                <w:rFonts w:ascii="Arial"/>
                <w:w w:val="105"/>
                <w:sz w:val="18"/>
              </w:rPr>
              <w:t>and</w:t>
            </w:r>
            <w:r>
              <w:rPr>
                <w:rFonts w:ascii="Arial"/>
                <w:spacing w:val="-11"/>
                <w:w w:val="105"/>
                <w:sz w:val="18"/>
              </w:rPr>
              <w:t xml:space="preserve"> </w:t>
            </w:r>
            <w:r>
              <w:rPr>
                <w:rFonts w:ascii="Arial"/>
                <w:spacing w:val="-4"/>
                <w:w w:val="105"/>
                <w:sz w:val="18"/>
              </w:rPr>
              <w:t>uses</w:t>
            </w:r>
          </w:p>
        </w:tc>
        <w:tc>
          <w:tcPr>
            <w:tcW w:w="2207" w:type="dxa"/>
          </w:tcPr>
          <w:p w14:paraId="558F9C50" w14:textId="77777777" w:rsidR="005D61FB" w:rsidRDefault="00947834">
            <w:pPr>
              <w:pStyle w:val="TableParagraph"/>
              <w:tabs>
                <w:tab w:val="left" w:pos="998"/>
              </w:tabs>
              <w:spacing w:before="141"/>
              <w:ind w:right="124"/>
              <w:jc w:val="right"/>
              <w:rPr>
                <w:rFonts w:ascii="Arial"/>
                <w:sz w:val="18"/>
              </w:rPr>
            </w:pPr>
            <w:r>
              <w:rPr>
                <w:rFonts w:ascii="Arial"/>
                <w:sz w:val="18"/>
                <w:u w:val="single"/>
              </w:rPr>
              <w:tab/>
            </w:r>
            <w:r>
              <w:rPr>
                <w:rFonts w:ascii="Arial"/>
                <w:spacing w:val="-2"/>
                <w:w w:val="105"/>
                <w:sz w:val="18"/>
                <w:u w:val="single"/>
              </w:rPr>
              <w:t>6,515</w:t>
            </w:r>
          </w:p>
        </w:tc>
        <w:tc>
          <w:tcPr>
            <w:tcW w:w="3301" w:type="dxa"/>
          </w:tcPr>
          <w:p w14:paraId="016C8980" w14:textId="77777777" w:rsidR="005D61FB" w:rsidRDefault="00947834">
            <w:pPr>
              <w:pStyle w:val="TableParagraph"/>
              <w:tabs>
                <w:tab w:val="left" w:pos="1262"/>
                <w:tab w:val="left" w:pos="1545"/>
                <w:tab w:val="left" w:pos="2724"/>
              </w:tabs>
              <w:spacing w:before="141"/>
              <w:ind w:left="67"/>
              <w:rPr>
                <w:rFonts w:ascii="Arial"/>
                <w:sz w:val="18"/>
              </w:rPr>
            </w:pPr>
            <w:r>
              <w:rPr>
                <w:rFonts w:ascii="Arial"/>
                <w:sz w:val="18"/>
                <w:u w:val="single"/>
              </w:rPr>
              <w:tab/>
            </w:r>
            <w:r>
              <w:rPr>
                <w:rFonts w:ascii="Arial"/>
                <w:spacing w:val="-10"/>
                <w:w w:val="105"/>
                <w:sz w:val="18"/>
                <w:u w:val="single"/>
              </w:rPr>
              <w:t>-</w:t>
            </w:r>
            <w:r>
              <w:rPr>
                <w:rFonts w:ascii="Arial"/>
                <w:sz w:val="18"/>
                <w:u w:val="single"/>
              </w:rPr>
              <w:tab/>
            </w:r>
            <w:r>
              <w:rPr>
                <w:rFonts w:ascii="Arial"/>
                <w:spacing w:val="129"/>
                <w:sz w:val="18"/>
              </w:rPr>
              <w:t xml:space="preserve"> </w:t>
            </w:r>
            <w:r>
              <w:rPr>
                <w:rFonts w:ascii="Arial"/>
                <w:sz w:val="18"/>
                <w:u w:val="single"/>
              </w:rPr>
              <w:tab/>
            </w:r>
            <w:r>
              <w:rPr>
                <w:rFonts w:ascii="Arial"/>
                <w:spacing w:val="-4"/>
                <w:w w:val="105"/>
                <w:sz w:val="18"/>
                <w:u w:val="single"/>
              </w:rPr>
              <w:t>8,045</w:t>
            </w:r>
          </w:p>
        </w:tc>
      </w:tr>
      <w:tr w:rsidR="005D61FB" w14:paraId="4A3111E6" w14:textId="77777777">
        <w:trPr>
          <w:trHeight w:val="481"/>
        </w:trPr>
        <w:tc>
          <w:tcPr>
            <w:tcW w:w="5117" w:type="dxa"/>
          </w:tcPr>
          <w:p w14:paraId="263945A0" w14:textId="77777777" w:rsidR="005D61FB" w:rsidRDefault="00947834">
            <w:pPr>
              <w:pStyle w:val="TableParagraph"/>
              <w:spacing w:before="142"/>
              <w:ind w:left="337"/>
              <w:rPr>
                <w:rFonts w:ascii="Arial"/>
                <w:sz w:val="18"/>
              </w:rPr>
            </w:pPr>
            <w:r>
              <w:rPr>
                <w:rFonts w:ascii="Arial"/>
                <w:w w:val="105"/>
                <w:sz w:val="18"/>
              </w:rPr>
              <w:t>Net</w:t>
            </w:r>
            <w:r>
              <w:rPr>
                <w:rFonts w:ascii="Arial"/>
                <w:spacing w:val="-6"/>
                <w:w w:val="105"/>
                <w:sz w:val="18"/>
              </w:rPr>
              <w:t xml:space="preserve"> </w:t>
            </w:r>
            <w:r>
              <w:rPr>
                <w:rFonts w:ascii="Arial"/>
                <w:w w:val="105"/>
                <w:sz w:val="18"/>
              </w:rPr>
              <w:t>change</w:t>
            </w:r>
            <w:r>
              <w:rPr>
                <w:rFonts w:ascii="Arial"/>
                <w:spacing w:val="-7"/>
                <w:w w:val="105"/>
                <w:sz w:val="18"/>
              </w:rPr>
              <w:t xml:space="preserve"> </w:t>
            </w:r>
            <w:r>
              <w:rPr>
                <w:rFonts w:ascii="Arial"/>
                <w:w w:val="105"/>
                <w:sz w:val="18"/>
              </w:rPr>
              <w:t>in</w:t>
            </w:r>
            <w:r>
              <w:rPr>
                <w:rFonts w:ascii="Arial"/>
                <w:spacing w:val="-8"/>
                <w:w w:val="105"/>
                <w:sz w:val="18"/>
              </w:rPr>
              <w:t xml:space="preserve"> </w:t>
            </w:r>
            <w:r>
              <w:rPr>
                <w:rFonts w:ascii="Arial"/>
                <w:w w:val="105"/>
                <w:sz w:val="18"/>
              </w:rPr>
              <w:t>fund</w:t>
            </w:r>
            <w:r>
              <w:rPr>
                <w:rFonts w:ascii="Arial"/>
                <w:spacing w:val="-7"/>
                <w:w w:val="105"/>
                <w:sz w:val="18"/>
              </w:rPr>
              <w:t xml:space="preserve"> </w:t>
            </w:r>
            <w:r>
              <w:rPr>
                <w:rFonts w:ascii="Arial"/>
                <w:spacing w:val="-2"/>
                <w:w w:val="105"/>
                <w:sz w:val="18"/>
              </w:rPr>
              <w:t>balance</w:t>
            </w:r>
          </w:p>
        </w:tc>
        <w:tc>
          <w:tcPr>
            <w:tcW w:w="2207" w:type="dxa"/>
          </w:tcPr>
          <w:p w14:paraId="7E30DF6A" w14:textId="77777777" w:rsidR="005D61FB" w:rsidRDefault="00947834">
            <w:pPr>
              <w:pStyle w:val="TableParagraph"/>
              <w:spacing w:before="142"/>
              <w:ind w:right="125"/>
              <w:jc w:val="right"/>
              <w:rPr>
                <w:rFonts w:ascii="Arial"/>
                <w:sz w:val="18"/>
              </w:rPr>
            </w:pPr>
            <w:r>
              <w:rPr>
                <w:rFonts w:ascii="Arial"/>
                <w:spacing w:val="-2"/>
                <w:w w:val="105"/>
                <w:sz w:val="18"/>
              </w:rPr>
              <w:t>810,626</w:t>
            </w:r>
          </w:p>
        </w:tc>
        <w:tc>
          <w:tcPr>
            <w:tcW w:w="3301" w:type="dxa"/>
          </w:tcPr>
          <w:p w14:paraId="33F7F2F9" w14:textId="77777777" w:rsidR="005D61FB" w:rsidRDefault="00947834">
            <w:pPr>
              <w:pStyle w:val="TableParagraph"/>
              <w:tabs>
                <w:tab w:val="left" w:pos="1130"/>
              </w:tabs>
              <w:spacing w:before="142"/>
              <w:ind w:right="46"/>
              <w:jc w:val="right"/>
              <w:rPr>
                <w:rFonts w:ascii="Arial"/>
                <w:sz w:val="18"/>
              </w:rPr>
            </w:pPr>
            <w:r>
              <w:rPr>
                <w:rFonts w:ascii="Arial"/>
                <w:spacing w:val="-5"/>
                <w:w w:val="105"/>
                <w:sz w:val="18"/>
              </w:rPr>
              <w:t>62</w:t>
            </w:r>
            <w:r>
              <w:rPr>
                <w:rFonts w:ascii="Arial"/>
                <w:sz w:val="18"/>
              </w:rPr>
              <w:tab/>
            </w:r>
            <w:r>
              <w:rPr>
                <w:rFonts w:ascii="Arial"/>
                <w:spacing w:val="-2"/>
                <w:w w:val="105"/>
                <w:sz w:val="18"/>
              </w:rPr>
              <w:t>(292,455)</w:t>
            </w:r>
          </w:p>
        </w:tc>
      </w:tr>
      <w:tr w:rsidR="005D61FB" w14:paraId="6CF588EF" w14:textId="77777777">
        <w:trPr>
          <w:trHeight w:val="523"/>
        </w:trPr>
        <w:tc>
          <w:tcPr>
            <w:tcW w:w="5117" w:type="dxa"/>
          </w:tcPr>
          <w:p w14:paraId="57887D6B" w14:textId="77777777" w:rsidR="005D61FB" w:rsidRDefault="00947834">
            <w:pPr>
              <w:pStyle w:val="TableParagraph"/>
              <w:spacing w:before="153"/>
              <w:ind w:left="50"/>
              <w:rPr>
                <w:rFonts w:ascii="Arial"/>
                <w:sz w:val="18"/>
              </w:rPr>
            </w:pPr>
            <w:r>
              <w:rPr>
                <w:rFonts w:ascii="Arial"/>
                <w:w w:val="105"/>
                <w:sz w:val="18"/>
              </w:rPr>
              <w:t>Fund</w:t>
            </w:r>
            <w:r>
              <w:rPr>
                <w:rFonts w:ascii="Arial"/>
                <w:spacing w:val="-9"/>
                <w:w w:val="105"/>
                <w:sz w:val="18"/>
              </w:rPr>
              <w:t xml:space="preserve"> </w:t>
            </w:r>
            <w:r>
              <w:rPr>
                <w:rFonts w:ascii="Arial"/>
                <w:w w:val="105"/>
                <w:sz w:val="18"/>
              </w:rPr>
              <w:t>balance</w:t>
            </w:r>
            <w:r>
              <w:rPr>
                <w:rFonts w:ascii="Arial"/>
                <w:spacing w:val="-9"/>
                <w:w w:val="105"/>
                <w:sz w:val="18"/>
              </w:rPr>
              <w:t xml:space="preserve"> </w:t>
            </w:r>
            <w:r>
              <w:rPr>
                <w:rFonts w:ascii="Arial"/>
                <w:w w:val="105"/>
                <w:sz w:val="18"/>
              </w:rPr>
              <w:t>-</w:t>
            </w:r>
            <w:r>
              <w:rPr>
                <w:rFonts w:ascii="Arial"/>
                <w:spacing w:val="-8"/>
                <w:w w:val="105"/>
                <w:sz w:val="18"/>
              </w:rPr>
              <w:t xml:space="preserve"> </w:t>
            </w:r>
            <w:r>
              <w:rPr>
                <w:rFonts w:ascii="Arial"/>
                <w:w w:val="105"/>
                <w:sz w:val="18"/>
              </w:rPr>
              <w:t>beginning</w:t>
            </w:r>
            <w:r>
              <w:rPr>
                <w:rFonts w:ascii="Arial"/>
                <w:spacing w:val="-9"/>
                <w:w w:val="105"/>
                <w:sz w:val="18"/>
              </w:rPr>
              <w:t xml:space="preserve"> </w:t>
            </w:r>
            <w:r>
              <w:rPr>
                <w:rFonts w:ascii="Arial"/>
                <w:w w:val="105"/>
                <w:sz w:val="18"/>
              </w:rPr>
              <w:t>of</w:t>
            </w:r>
            <w:r>
              <w:rPr>
                <w:rFonts w:ascii="Arial"/>
                <w:spacing w:val="-7"/>
                <w:w w:val="105"/>
                <w:sz w:val="18"/>
              </w:rPr>
              <w:t xml:space="preserve"> </w:t>
            </w:r>
            <w:r>
              <w:rPr>
                <w:rFonts w:ascii="Arial"/>
                <w:spacing w:val="-4"/>
                <w:w w:val="105"/>
                <w:sz w:val="18"/>
              </w:rPr>
              <w:t>year</w:t>
            </w:r>
          </w:p>
        </w:tc>
        <w:tc>
          <w:tcPr>
            <w:tcW w:w="2207" w:type="dxa"/>
          </w:tcPr>
          <w:p w14:paraId="2A405C0C" w14:textId="77777777" w:rsidR="005D61FB" w:rsidRDefault="00947834">
            <w:pPr>
              <w:pStyle w:val="TableParagraph"/>
              <w:tabs>
                <w:tab w:val="left" w:pos="636"/>
              </w:tabs>
              <w:spacing w:before="131"/>
              <w:ind w:right="124"/>
              <w:jc w:val="right"/>
              <w:rPr>
                <w:rFonts w:ascii="Arial"/>
                <w:sz w:val="18"/>
              </w:rPr>
            </w:pPr>
            <w:r>
              <w:rPr>
                <w:rFonts w:ascii="Arial"/>
                <w:sz w:val="18"/>
                <w:u w:val="single"/>
              </w:rPr>
              <w:tab/>
            </w:r>
            <w:r>
              <w:rPr>
                <w:rFonts w:ascii="Arial"/>
                <w:spacing w:val="-2"/>
                <w:w w:val="105"/>
                <w:sz w:val="18"/>
                <w:u w:val="single"/>
              </w:rPr>
              <w:t>5,415,294</w:t>
            </w:r>
          </w:p>
        </w:tc>
        <w:tc>
          <w:tcPr>
            <w:tcW w:w="3301" w:type="dxa"/>
          </w:tcPr>
          <w:p w14:paraId="0217FA9A" w14:textId="77777777" w:rsidR="005D61FB" w:rsidRDefault="00947834">
            <w:pPr>
              <w:pStyle w:val="TableParagraph"/>
              <w:tabs>
                <w:tab w:val="left" w:pos="1262"/>
                <w:tab w:val="left" w:pos="1545"/>
                <w:tab w:val="left" w:pos="2361"/>
              </w:tabs>
              <w:spacing w:before="131"/>
              <w:ind w:left="67"/>
              <w:rPr>
                <w:rFonts w:ascii="Arial"/>
                <w:sz w:val="18"/>
              </w:rPr>
            </w:pPr>
            <w:r>
              <w:rPr>
                <w:rFonts w:ascii="Arial"/>
                <w:sz w:val="18"/>
                <w:u w:val="single"/>
              </w:rPr>
              <w:tab/>
            </w:r>
            <w:r>
              <w:rPr>
                <w:rFonts w:ascii="Arial"/>
                <w:spacing w:val="-10"/>
                <w:w w:val="105"/>
                <w:sz w:val="18"/>
                <w:u w:val="single"/>
              </w:rPr>
              <w:t>-</w:t>
            </w:r>
            <w:r>
              <w:rPr>
                <w:rFonts w:ascii="Arial"/>
                <w:sz w:val="18"/>
                <w:u w:val="single"/>
              </w:rPr>
              <w:tab/>
            </w:r>
            <w:r>
              <w:rPr>
                <w:rFonts w:ascii="Arial"/>
                <w:spacing w:val="129"/>
                <w:sz w:val="18"/>
              </w:rPr>
              <w:t xml:space="preserve"> </w:t>
            </w:r>
            <w:r>
              <w:rPr>
                <w:rFonts w:ascii="Arial"/>
                <w:sz w:val="18"/>
                <w:u w:val="single"/>
              </w:rPr>
              <w:tab/>
            </w:r>
            <w:r>
              <w:rPr>
                <w:rFonts w:ascii="Arial"/>
                <w:spacing w:val="-2"/>
                <w:w w:val="105"/>
                <w:sz w:val="18"/>
                <w:u w:val="single"/>
              </w:rPr>
              <w:t>2,129,915</w:t>
            </w:r>
          </w:p>
        </w:tc>
      </w:tr>
      <w:tr w:rsidR="005D61FB" w14:paraId="638F5503" w14:textId="77777777">
        <w:trPr>
          <w:trHeight w:val="385"/>
        </w:trPr>
        <w:tc>
          <w:tcPr>
            <w:tcW w:w="5117" w:type="dxa"/>
          </w:tcPr>
          <w:p w14:paraId="2293325D" w14:textId="77777777" w:rsidR="005D61FB" w:rsidRDefault="00947834">
            <w:pPr>
              <w:pStyle w:val="TableParagraph"/>
              <w:spacing w:before="177" w:line="189" w:lineRule="exact"/>
              <w:ind w:left="50"/>
              <w:rPr>
                <w:rFonts w:ascii="Arial"/>
                <w:sz w:val="18"/>
              </w:rPr>
            </w:pPr>
            <w:r>
              <w:rPr>
                <w:rFonts w:ascii="Arial"/>
                <w:w w:val="105"/>
                <w:sz w:val="18"/>
              </w:rPr>
              <w:t>Fund</w:t>
            </w:r>
            <w:r>
              <w:rPr>
                <w:rFonts w:ascii="Arial"/>
                <w:spacing w:val="-7"/>
                <w:w w:val="105"/>
                <w:sz w:val="18"/>
              </w:rPr>
              <w:t xml:space="preserve"> </w:t>
            </w:r>
            <w:r>
              <w:rPr>
                <w:rFonts w:ascii="Arial"/>
                <w:w w:val="105"/>
                <w:sz w:val="18"/>
              </w:rPr>
              <w:t>balance</w:t>
            </w:r>
            <w:r>
              <w:rPr>
                <w:rFonts w:ascii="Arial"/>
                <w:spacing w:val="-7"/>
                <w:w w:val="105"/>
                <w:sz w:val="18"/>
              </w:rPr>
              <w:t xml:space="preserve"> </w:t>
            </w:r>
            <w:r>
              <w:rPr>
                <w:rFonts w:ascii="Arial"/>
                <w:w w:val="105"/>
                <w:sz w:val="18"/>
              </w:rPr>
              <w:t>-</w:t>
            </w:r>
            <w:r>
              <w:rPr>
                <w:rFonts w:ascii="Arial"/>
                <w:spacing w:val="-6"/>
                <w:w w:val="105"/>
                <w:sz w:val="18"/>
              </w:rPr>
              <w:t xml:space="preserve"> </w:t>
            </w:r>
            <w:r>
              <w:rPr>
                <w:rFonts w:ascii="Arial"/>
                <w:w w:val="105"/>
                <w:sz w:val="18"/>
              </w:rPr>
              <w:t>end</w:t>
            </w:r>
            <w:r>
              <w:rPr>
                <w:rFonts w:ascii="Arial"/>
                <w:spacing w:val="-7"/>
                <w:w w:val="105"/>
                <w:sz w:val="18"/>
              </w:rPr>
              <w:t xml:space="preserve"> </w:t>
            </w:r>
            <w:r>
              <w:rPr>
                <w:rFonts w:ascii="Arial"/>
                <w:w w:val="105"/>
                <w:sz w:val="18"/>
              </w:rPr>
              <w:t>of</w:t>
            </w:r>
            <w:r>
              <w:rPr>
                <w:rFonts w:ascii="Arial"/>
                <w:spacing w:val="-5"/>
                <w:w w:val="105"/>
                <w:sz w:val="18"/>
              </w:rPr>
              <w:t xml:space="preserve"> </w:t>
            </w:r>
            <w:r>
              <w:rPr>
                <w:rFonts w:ascii="Arial"/>
                <w:spacing w:val="-4"/>
                <w:w w:val="105"/>
                <w:sz w:val="18"/>
              </w:rPr>
              <w:t>year</w:t>
            </w:r>
          </w:p>
        </w:tc>
        <w:tc>
          <w:tcPr>
            <w:tcW w:w="2207" w:type="dxa"/>
          </w:tcPr>
          <w:p w14:paraId="03FFD5CF" w14:textId="77777777" w:rsidR="005D61FB" w:rsidRDefault="00947834">
            <w:pPr>
              <w:pStyle w:val="TableParagraph"/>
              <w:tabs>
                <w:tab w:val="left" w:pos="635"/>
              </w:tabs>
              <w:spacing w:before="162" w:line="203" w:lineRule="exact"/>
              <w:ind w:right="124"/>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6,225,920</w:t>
            </w:r>
          </w:p>
        </w:tc>
        <w:tc>
          <w:tcPr>
            <w:tcW w:w="3301" w:type="dxa"/>
          </w:tcPr>
          <w:p w14:paraId="08BA0646" w14:textId="77777777" w:rsidR="005D61FB" w:rsidRDefault="00947834">
            <w:pPr>
              <w:pStyle w:val="TableParagraph"/>
              <w:tabs>
                <w:tab w:val="left" w:pos="1325"/>
                <w:tab w:val="left" w:pos="2361"/>
              </w:tabs>
              <w:spacing w:before="162" w:line="203" w:lineRule="exact"/>
              <w:ind w:left="67"/>
              <w:rPr>
                <w:rFonts w:ascii="Arial"/>
                <w:sz w:val="18"/>
              </w:rPr>
            </w:pPr>
            <w:r>
              <w:rPr>
                <w:rFonts w:ascii="Arial"/>
                <w:spacing w:val="-10"/>
                <w:w w:val="105"/>
                <w:sz w:val="18"/>
                <w:u w:val="double"/>
              </w:rPr>
              <w:t>$</w:t>
            </w:r>
            <w:r>
              <w:rPr>
                <w:rFonts w:ascii="Arial"/>
                <w:sz w:val="18"/>
                <w:u w:val="double"/>
              </w:rPr>
              <w:tab/>
            </w:r>
            <w:r>
              <w:rPr>
                <w:rFonts w:ascii="Arial"/>
                <w:w w:val="105"/>
                <w:sz w:val="18"/>
                <w:u w:val="double"/>
              </w:rPr>
              <w:t>62</w:t>
            </w:r>
            <w:r>
              <w:rPr>
                <w:rFonts w:ascii="Arial"/>
                <w:spacing w:val="42"/>
                <w:w w:val="105"/>
                <w:sz w:val="18"/>
              </w:rPr>
              <w:t xml:space="preserve">  </w:t>
            </w:r>
            <w:r>
              <w:rPr>
                <w:rFonts w:ascii="Arial"/>
                <w:spacing w:val="-10"/>
                <w:w w:val="105"/>
                <w:sz w:val="18"/>
                <w:u w:val="double"/>
              </w:rPr>
              <w:t>$</w:t>
            </w:r>
            <w:r>
              <w:rPr>
                <w:rFonts w:ascii="Arial"/>
                <w:sz w:val="18"/>
                <w:u w:val="double"/>
              </w:rPr>
              <w:tab/>
            </w:r>
            <w:r>
              <w:rPr>
                <w:rFonts w:ascii="Arial"/>
                <w:spacing w:val="-2"/>
                <w:w w:val="105"/>
                <w:sz w:val="18"/>
                <w:u w:val="double"/>
              </w:rPr>
              <w:t>1,837,460</w:t>
            </w:r>
          </w:p>
        </w:tc>
      </w:tr>
    </w:tbl>
    <w:p w14:paraId="0CBD4D07" w14:textId="77777777" w:rsidR="005D61FB" w:rsidRDefault="005D61FB">
      <w:pPr>
        <w:spacing w:line="203" w:lineRule="exact"/>
        <w:rPr>
          <w:sz w:val="18"/>
        </w:rPr>
        <w:sectPr w:rsidR="005D61FB">
          <w:pgSz w:w="12240" w:h="15840"/>
          <w:pgMar w:top="1340" w:right="540" w:bottom="900" w:left="560" w:header="735" w:footer="698" w:gutter="0"/>
          <w:cols w:space="720"/>
        </w:sectPr>
      </w:pPr>
    </w:p>
    <w:p w14:paraId="5540BF76" w14:textId="77777777" w:rsidR="005D61FB" w:rsidRDefault="005D61FB">
      <w:pPr>
        <w:pStyle w:val="BodyText"/>
        <w:spacing w:before="11"/>
        <w:rPr>
          <w:sz w:val="14"/>
        </w:rPr>
      </w:pPr>
    </w:p>
    <w:p w14:paraId="2FFDFB5E" w14:textId="1D119B5F" w:rsidR="005D61FB" w:rsidRDefault="00947834">
      <w:pPr>
        <w:pStyle w:val="BodyText"/>
        <w:spacing w:line="33" w:lineRule="exact"/>
        <w:ind w:left="186"/>
        <w:rPr>
          <w:sz w:val="3"/>
        </w:rPr>
      </w:pPr>
      <w:r>
        <w:rPr>
          <w:noProof/>
          <w:sz w:val="3"/>
        </w:rPr>
        <mc:AlternateContent>
          <mc:Choice Requires="wpg">
            <w:drawing>
              <wp:inline distT="0" distB="0" distL="0" distR="0" wp14:anchorId="1F95E093" wp14:editId="6E67BEDA">
                <wp:extent cx="6812280" cy="21590"/>
                <wp:effectExtent l="0" t="2540" r="635" b="4445"/>
                <wp:docPr id="326"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21590"/>
                          <a:chOff x="0" y="0"/>
                          <a:chExt cx="10728" cy="34"/>
                        </a:xfrm>
                      </wpg:grpSpPr>
                      <wps:wsp>
                        <wps:cNvPr id="327" name="docshape272"/>
                        <wps:cNvSpPr>
                          <a:spLocks noChangeArrowheads="1"/>
                        </wps:cNvSpPr>
                        <wps:spPr bwMode="auto">
                          <a:xfrm>
                            <a:off x="0" y="0"/>
                            <a:ext cx="10728"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49F4EE" id="docshapegroup271" o:spid="_x0000_s1026" style="width:536.4pt;height:1.7pt;mso-position-horizontal-relative:char;mso-position-vertical-relative:line" coordsize="107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">
                <v:rect id="docshape272" o:spid="_x0000_s1027" style="position:absolute;width:1072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w10:anchorlock/>
              </v:group>
            </w:pict>
          </mc:Fallback>
        </mc:AlternateContent>
      </w:r>
    </w:p>
    <w:p w14:paraId="3DA11566" w14:textId="77777777" w:rsidR="005D61FB" w:rsidRDefault="005D61FB">
      <w:pPr>
        <w:pStyle w:val="BodyText"/>
        <w:spacing w:before="4"/>
        <w:rPr>
          <w:sz w:val="20"/>
        </w:rPr>
      </w:pPr>
    </w:p>
    <w:tbl>
      <w:tblPr>
        <w:tblW w:w="0" w:type="auto"/>
        <w:tblInd w:w="242" w:type="dxa"/>
        <w:tblLayout w:type="fixed"/>
        <w:tblCellMar>
          <w:left w:w="0" w:type="dxa"/>
          <w:right w:w="0" w:type="dxa"/>
        </w:tblCellMar>
        <w:tblLook w:val="01E0" w:firstRow="1" w:lastRow="1" w:firstColumn="1" w:lastColumn="1" w:noHBand="0" w:noVBand="0"/>
      </w:tblPr>
      <w:tblGrid>
        <w:gridCol w:w="1618"/>
        <w:gridCol w:w="1658"/>
        <w:gridCol w:w="1658"/>
        <w:gridCol w:w="1618"/>
      </w:tblGrid>
      <w:tr w:rsidR="005D61FB" w14:paraId="45F48B5C" w14:textId="77777777">
        <w:trPr>
          <w:trHeight w:val="1106"/>
        </w:trPr>
        <w:tc>
          <w:tcPr>
            <w:tcW w:w="1618" w:type="dxa"/>
          </w:tcPr>
          <w:p w14:paraId="67BEB222" w14:textId="77777777" w:rsidR="005D61FB" w:rsidRDefault="00947834">
            <w:pPr>
              <w:pStyle w:val="TableParagraph"/>
              <w:ind w:left="50" w:right="85"/>
              <w:jc w:val="center"/>
              <w:rPr>
                <w:rFonts w:ascii="Arial"/>
                <w:sz w:val="18"/>
              </w:rPr>
            </w:pPr>
            <w:r>
              <w:rPr>
                <w:rFonts w:ascii="Arial"/>
                <w:spacing w:val="-2"/>
                <w:w w:val="105"/>
                <w:sz w:val="18"/>
              </w:rPr>
              <w:t>Capital</w:t>
            </w:r>
          </w:p>
          <w:p w14:paraId="19C4B884" w14:textId="77777777" w:rsidR="005D61FB" w:rsidRDefault="00947834">
            <w:pPr>
              <w:pStyle w:val="TableParagraph"/>
              <w:spacing w:before="28" w:line="319" w:lineRule="auto"/>
              <w:ind w:left="50" w:right="87"/>
              <w:jc w:val="center"/>
              <w:rPr>
                <w:rFonts w:ascii="Arial"/>
                <w:sz w:val="18"/>
              </w:rPr>
            </w:pPr>
            <w:r>
              <w:rPr>
                <w:rFonts w:ascii="Arial"/>
                <w:spacing w:val="80"/>
                <w:w w:val="105"/>
                <w:sz w:val="18"/>
                <w:u w:val="single"/>
              </w:rPr>
              <w:t xml:space="preserve"> </w:t>
            </w:r>
            <w:r>
              <w:rPr>
                <w:rFonts w:ascii="Arial"/>
                <w:w w:val="105"/>
                <w:sz w:val="18"/>
                <w:u w:val="single"/>
              </w:rPr>
              <w:t xml:space="preserve">Projects Fund </w:t>
            </w:r>
            <w:r>
              <w:rPr>
                <w:rFonts w:ascii="Arial"/>
                <w:w w:val="105"/>
                <w:sz w:val="18"/>
              </w:rPr>
              <w:t xml:space="preserve"> </w:t>
            </w:r>
            <w:r>
              <w:rPr>
                <w:rFonts w:ascii="Arial"/>
                <w:spacing w:val="-2"/>
                <w:w w:val="105"/>
                <w:sz w:val="18"/>
              </w:rPr>
              <w:t>Sewer</w:t>
            </w:r>
          </w:p>
          <w:p w14:paraId="2AE76497" w14:textId="77777777" w:rsidR="005D61FB" w:rsidRDefault="00947834">
            <w:pPr>
              <w:pStyle w:val="TableParagraph"/>
              <w:spacing w:line="168" w:lineRule="exact"/>
              <w:ind w:right="37"/>
              <w:jc w:val="center"/>
              <w:rPr>
                <w:rFonts w:ascii="Arial"/>
                <w:sz w:val="18"/>
              </w:rPr>
            </w:pPr>
            <w:r>
              <w:rPr>
                <w:rFonts w:ascii="Arial"/>
                <w:spacing w:val="44"/>
                <w:w w:val="105"/>
                <w:sz w:val="18"/>
                <w:u w:val="single"/>
              </w:rPr>
              <w:t xml:space="preserve">  </w:t>
            </w:r>
            <w:r>
              <w:rPr>
                <w:rFonts w:ascii="Arial"/>
                <w:spacing w:val="-2"/>
                <w:w w:val="105"/>
                <w:sz w:val="18"/>
                <w:u w:val="single"/>
              </w:rPr>
              <w:t>Improvement</w:t>
            </w:r>
            <w:r>
              <w:rPr>
                <w:rFonts w:ascii="Arial"/>
                <w:spacing w:val="40"/>
                <w:w w:val="105"/>
                <w:sz w:val="18"/>
                <w:u w:val="single"/>
              </w:rPr>
              <w:t xml:space="preserve"> </w:t>
            </w:r>
          </w:p>
        </w:tc>
        <w:tc>
          <w:tcPr>
            <w:tcW w:w="1658" w:type="dxa"/>
          </w:tcPr>
          <w:p w14:paraId="0A0AB705" w14:textId="77777777" w:rsidR="005D61FB" w:rsidRDefault="00947834">
            <w:pPr>
              <w:pStyle w:val="TableParagraph"/>
              <w:ind w:left="86" w:right="87"/>
              <w:jc w:val="center"/>
              <w:rPr>
                <w:rFonts w:ascii="Arial"/>
                <w:sz w:val="18"/>
              </w:rPr>
            </w:pPr>
            <w:r>
              <w:rPr>
                <w:rFonts w:ascii="Arial"/>
                <w:spacing w:val="-4"/>
                <w:w w:val="105"/>
                <w:sz w:val="18"/>
              </w:rPr>
              <w:t>Debt</w:t>
            </w:r>
          </w:p>
          <w:p w14:paraId="581BFD34" w14:textId="77777777" w:rsidR="005D61FB" w:rsidRDefault="00947834">
            <w:pPr>
              <w:pStyle w:val="TableParagraph"/>
              <w:spacing w:before="29" w:line="319" w:lineRule="auto"/>
              <w:ind w:left="90" w:right="87"/>
              <w:jc w:val="center"/>
              <w:rPr>
                <w:rFonts w:ascii="Arial"/>
                <w:sz w:val="18"/>
              </w:rPr>
            </w:pPr>
            <w:r>
              <w:rPr>
                <w:rFonts w:ascii="Arial"/>
                <w:spacing w:val="80"/>
                <w:w w:val="150"/>
                <w:sz w:val="18"/>
                <w:u w:val="single"/>
              </w:rPr>
              <w:t xml:space="preserve"> </w:t>
            </w:r>
            <w:r>
              <w:rPr>
                <w:rFonts w:ascii="Arial"/>
                <w:w w:val="105"/>
                <w:sz w:val="18"/>
                <w:u w:val="single"/>
              </w:rPr>
              <w:t xml:space="preserve">Service Fund </w:t>
            </w:r>
            <w:r>
              <w:rPr>
                <w:rFonts w:ascii="Arial"/>
                <w:w w:val="105"/>
                <w:sz w:val="18"/>
              </w:rPr>
              <w:t xml:space="preserve"> </w:t>
            </w:r>
            <w:r>
              <w:rPr>
                <w:rFonts w:ascii="Arial"/>
                <w:spacing w:val="-4"/>
                <w:w w:val="105"/>
                <w:sz w:val="18"/>
              </w:rPr>
              <w:t>Road</w:t>
            </w:r>
          </w:p>
          <w:p w14:paraId="44CD8B2F" w14:textId="77777777" w:rsidR="005D61FB" w:rsidRDefault="00947834">
            <w:pPr>
              <w:pStyle w:val="TableParagraph"/>
              <w:tabs>
                <w:tab w:val="left" w:pos="524"/>
                <w:tab w:val="left" w:pos="1479"/>
              </w:tabs>
              <w:spacing w:line="168" w:lineRule="exact"/>
              <w:ind w:left="1"/>
              <w:jc w:val="center"/>
              <w:rPr>
                <w:rFonts w:ascii="Arial"/>
                <w:sz w:val="18"/>
              </w:rPr>
            </w:pPr>
            <w:r>
              <w:rPr>
                <w:rFonts w:ascii="Arial"/>
                <w:sz w:val="18"/>
                <w:u w:val="single"/>
              </w:rPr>
              <w:tab/>
            </w:r>
            <w:r>
              <w:rPr>
                <w:rFonts w:ascii="Arial"/>
                <w:spacing w:val="-4"/>
                <w:w w:val="105"/>
                <w:sz w:val="18"/>
                <w:u w:val="single"/>
              </w:rPr>
              <w:t>Bond</w:t>
            </w:r>
            <w:r>
              <w:rPr>
                <w:rFonts w:ascii="Arial"/>
                <w:sz w:val="18"/>
                <w:u w:val="single"/>
              </w:rPr>
              <w:tab/>
            </w:r>
          </w:p>
        </w:tc>
        <w:tc>
          <w:tcPr>
            <w:tcW w:w="1658" w:type="dxa"/>
          </w:tcPr>
          <w:p w14:paraId="1C615501" w14:textId="77777777" w:rsidR="005D61FB" w:rsidRDefault="005D61FB">
            <w:pPr>
              <w:pStyle w:val="TableParagraph"/>
              <w:spacing w:before="4"/>
              <w:rPr>
                <w:rFonts w:ascii="Arial"/>
              </w:rPr>
            </w:pPr>
          </w:p>
          <w:p w14:paraId="5D06D36A" w14:textId="77777777" w:rsidR="005D61FB" w:rsidRDefault="00947834">
            <w:pPr>
              <w:pStyle w:val="TableParagraph"/>
              <w:spacing w:line="295" w:lineRule="auto"/>
              <w:ind w:left="244" w:right="241" w:hanging="2"/>
              <w:jc w:val="center"/>
              <w:rPr>
                <w:rFonts w:ascii="Arial"/>
                <w:sz w:val="18"/>
              </w:rPr>
            </w:pPr>
            <w:r>
              <w:rPr>
                <w:rFonts w:ascii="Arial"/>
                <w:spacing w:val="-2"/>
                <w:w w:val="105"/>
                <w:sz w:val="18"/>
              </w:rPr>
              <w:t xml:space="preserve">Nonmajor </w:t>
            </w:r>
            <w:r>
              <w:rPr>
                <w:rFonts w:ascii="Arial"/>
                <w:spacing w:val="-2"/>
                <w:sz w:val="18"/>
              </w:rPr>
              <w:t>Governmental</w:t>
            </w:r>
          </w:p>
          <w:p w14:paraId="69E9715B" w14:textId="77777777" w:rsidR="005D61FB" w:rsidRDefault="00947834">
            <w:pPr>
              <w:pStyle w:val="TableParagraph"/>
              <w:tabs>
                <w:tab w:val="left" w:pos="481"/>
                <w:tab w:val="left" w:pos="1480"/>
              </w:tabs>
              <w:spacing w:line="187" w:lineRule="exact"/>
              <w:ind w:left="2"/>
              <w:jc w:val="center"/>
              <w:rPr>
                <w:rFonts w:ascii="Arial"/>
                <w:sz w:val="18"/>
              </w:rPr>
            </w:pPr>
            <w:r>
              <w:rPr>
                <w:rFonts w:ascii="Arial"/>
                <w:sz w:val="18"/>
                <w:u w:val="single"/>
              </w:rPr>
              <w:tab/>
            </w:r>
            <w:r>
              <w:rPr>
                <w:rFonts w:ascii="Arial"/>
                <w:spacing w:val="-2"/>
                <w:w w:val="105"/>
                <w:sz w:val="18"/>
                <w:u w:val="single"/>
              </w:rPr>
              <w:t>Funds</w:t>
            </w:r>
            <w:r>
              <w:rPr>
                <w:rFonts w:ascii="Arial"/>
                <w:sz w:val="18"/>
                <w:u w:val="single"/>
              </w:rPr>
              <w:tab/>
            </w:r>
          </w:p>
        </w:tc>
        <w:tc>
          <w:tcPr>
            <w:tcW w:w="1618" w:type="dxa"/>
          </w:tcPr>
          <w:p w14:paraId="3BAEA6D2" w14:textId="77777777" w:rsidR="005D61FB" w:rsidRDefault="005D61FB">
            <w:pPr>
              <w:pStyle w:val="TableParagraph"/>
              <w:spacing w:before="4"/>
              <w:rPr>
                <w:rFonts w:ascii="Arial"/>
              </w:rPr>
            </w:pPr>
          </w:p>
          <w:p w14:paraId="36429C4F" w14:textId="77777777" w:rsidR="005D61FB" w:rsidRDefault="00947834">
            <w:pPr>
              <w:pStyle w:val="TableParagraph"/>
              <w:spacing w:line="295" w:lineRule="auto"/>
              <w:ind w:left="130" w:right="87"/>
              <w:jc w:val="center"/>
              <w:rPr>
                <w:rFonts w:ascii="Arial"/>
                <w:sz w:val="18"/>
              </w:rPr>
            </w:pPr>
            <w:r>
              <w:rPr>
                <w:rFonts w:ascii="Arial"/>
                <w:spacing w:val="-4"/>
                <w:w w:val="105"/>
                <w:sz w:val="18"/>
              </w:rPr>
              <w:t xml:space="preserve">Total </w:t>
            </w:r>
            <w:r>
              <w:rPr>
                <w:rFonts w:ascii="Arial"/>
                <w:spacing w:val="-2"/>
                <w:sz w:val="18"/>
              </w:rPr>
              <w:t>Governmental</w:t>
            </w:r>
          </w:p>
          <w:p w14:paraId="34734A42" w14:textId="77777777" w:rsidR="005D61FB" w:rsidRDefault="00947834">
            <w:pPr>
              <w:pStyle w:val="TableParagraph"/>
              <w:tabs>
                <w:tab w:val="left" w:pos="522"/>
                <w:tab w:val="left" w:pos="1521"/>
              </w:tabs>
              <w:spacing w:line="187" w:lineRule="exact"/>
              <w:ind w:left="42"/>
              <w:jc w:val="center"/>
              <w:rPr>
                <w:rFonts w:ascii="Arial"/>
                <w:sz w:val="18"/>
              </w:rPr>
            </w:pPr>
            <w:r>
              <w:rPr>
                <w:rFonts w:ascii="Arial"/>
                <w:sz w:val="18"/>
                <w:u w:val="single"/>
              </w:rPr>
              <w:tab/>
            </w:r>
            <w:r>
              <w:rPr>
                <w:rFonts w:ascii="Arial"/>
                <w:spacing w:val="-2"/>
                <w:w w:val="105"/>
                <w:sz w:val="18"/>
                <w:u w:val="single"/>
              </w:rPr>
              <w:t>Funds</w:t>
            </w:r>
            <w:r>
              <w:rPr>
                <w:rFonts w:ascii="Arial"/>
                <w:sz w:val="18"/>
                <w:u w:val="single"/>
              </w:rPr>
              <w:tab/>
            </w:r>
          </w:p>
        </w:tc>
      </w:tr>
      <w:tr w:rsidR="005D61FB" w14:paraId="42320C09" w14:textId="77777777">
        <w:trPr>
          <w:trHeight w:val="373"/>
        </w:trPr>
        <w:tc>
          <w:tcPr>
            <w:tcW w:w="1618" w:type="dxa"/>
          </w:tcPr>
          <w:p w14:paraId="519329E7" w14:textId="77777777" w:rsidR="005D61FB" w:rsidRDefault="00947834">
            <w:pPr>
              <w:pStyle w:val="TableParagraph"/>
              <w:tabs>
                <w:tab w:val="left" w:pos="998"/>
              </w:tabs>
              <w:spacing w:before="151" w:line="202" w:lineRule="exact"/>
              <w:ind w:right="102"/>
              <w:jc w:val="right"/>
              <w:rPr>
                <w:rFonts w:ascii="Arial"/>
                <w:sz w:val="18"/>
              </w:rPr>
            </w:pPr>
            <w:r>
              <w:rPr>
                <w:rFonts w:ascii="Arial"/>
                <w:spacing w:val="-10"/>
                <w:w w:val="105"/>
                <w:sz w:val="18"/>
              </w:rPr>
              <w:t>$</w:t>
            </w:r>
            <w:r>
              <w:rPr>
                <w:rFonts w:ascii="Arial"/>
                <w:sz w:val="18"/>
              </w:rPr>
              <w:tab/>
            </w:r>
            <w:r>
              <w:rPr>
                <w:rFonts w:ascii="Arial"/>
                <w:spacing w:val="-2"/>
                <w:w w:val="105"/>
                <w:sz w:val="18"/>
              </w:rPr>
              <w:t>8,011</w:t>
            </w:r>
          </w:p>
        </w:tc>
        <w:tc>
          <w:tcPr>
            <w:tcW w:w="1658" w:type="dxa"/>
          </w:tcPr>
          <w:p w14:paraId="15BB68D3" w14:textId="77777777" w:rsidR="005D61FB" w:rsidRDefault="00947834">
            <w:pPr>
              <w:pStyle w:val="TableParagraph"/>
              <w:tabs>
                <w:tab w:val="left" w:pos="636"/>
              </w:tabs>
              <w:spacing w:before="151" w:line="202" w:lineRule="exact"/>
              <w:ind w:right="101"/>
              <w:jc w:val="right"/>
              <w:rPr>
                <w:rFonts w:ascii="Arial"/>
                <w:sz w:val="18"/>
              </w:rPr>
            </w:pPr>
            <w:r>
              <w:rPr>
                <w:rFonts w:ascii="Arial"/>
                <w:spacing w:val="-10"/>
                <w:w w:val="105"/>
                <w:sz w:val="18"/>
              </w:rPr>
              <w:t>$</w:t>
            </w:r>
            <w:r>
              <w:rPr>
                <w:rFonts w:ascii="Arial"/>
                <w:sz w:val="18"/>
              </w:rPr>
              <w:tab/>
            </w:r>
            <w:r>
              <w:rPr>
                <w:rFonts w:ascii="Arial"/>
                <w:spacing w:val="-2"/>
                <w:w w:val="105"/>
                <w:sz w:val="18"/>
              </w:rPr>
              <w:t>1,188,950</w:t>
            </w:r>
          </w:p>
        </w:tc>
        <w:tc>
          <w:tcPr>
            <w:tcW w:w="1658" w:type="dxa"/>
          </w:tcPr>
          <w:p w14:paraId="51B11B54" w14:textId="77777777" w:rsidR="005D61FB" w:rsidRDefault="00947834">
            <w:pPr>
              <w:pStyle w:val="TableParagraph"/>
              <w:tabs>
                <w:tab w:val="left" w:pos="636"/>
              </w:tabs>
              <w:spacing w:before="151" w:line="202" w:lineRule="exact"/>
              <w:ind w:right="100"/>
              <w:jc w:val="right"/>
              <w:rPr>
                <w:rFonts w:ascii="Arial"/>
                <w:sz w:val="18"/>
              </w:rPr>
            </w:pPr>
            <w:r>
              <w:rPr>
                <w:rFonts w:ascii="Arial"/>
                <w:spacing w:val="-10"/>
                <w:w w:val="105"/>
                <w:sz w:val="18"/>
              </w:rPr>
              <w:t>$</w:t>
            </w:r>
            <w:r>
              <w:rPr>
                <w:rFonts w:ascii="Arial"/>
                <w:sz w:val="18"/>
              </w:rPr>
              <w:tab/>
            </w:r>
            <w:r>
              <w:rPr>
                <w:rFonts w:ascii="Arial"/>
                <w:spacing w:val="-2"/>
                <w:w w:val="105"/>
                <w:sz w:val="18"/>
              </w:rPr>
              <w:t>1,095,481</w:t>
            </w:r>
          </w:p>
        </w:tc>
        <w:tc>
          <w:tcPr>
            <w:tcW w:w="1618" w:type="dxa"/>
          </w:tcPr>
          <w:p w14:paraId="12723398" w14:textId="77777777" w:rsidR="005D61FB" w:rsidRDefault="00947834">
            <w:pPr>
              <w:pStyle w:val="TableParagraph"/>
              <w:tabs>
                <w:tab w:val="left" w:pos="636"/>
              </w:tabs>
              <w:spacing w:before="151" w:line="202" w:lineRule="exact"/>
              <w:ind w:right="60"/>
              <w:jc w:val="right"/>
              <w:rPr>
                <w:rFonts w:ascii="Arial"/>
                <w:sz w:val="18"/>
              </w:rPr>
            </w:pPr>
            <w:r>
              <w:rPr>
                <w:rFonts w:ascii="Arial"/>
                <w:spacing w:val="-10"/>
                <w:w w:val="105"/>
                <w:sz w:val="18"/>
              </w:rPr>
              <w:t>$</w:t>
            </w:r>
            <w:r>
              <w:rPr>
                <w:rFonts w:ascii="Arial"/>
                <w:sz w:val="18"/>
              </w:rPr>
              <w:tab/>
            </w:r>
            <w:r>
              <w:rPr>
                <w:rFonts w:ascii="Arial"/>
                <w:spacing w:val="-2"/>
                <w:w w:val="105"/>
                <w:sz w:val="18"/>
              </w:rPr>
              <w:t>8,068,579</w:t>
            </w:r>
          </w:p>
        </w:tc>
      </w:tr>
      <w:tr w:rsidR="005D61FB" w14:paraId="3F024FE2" w14:textId="77777777">
        <w:trPr>
          <w:trHeight w:val="235"/>
        </w:trPr>
        <w:tc>
          <w:tcPr>
            <w:tcW w:w="1618" w:type="dxa"/>
          </w:tcPr>
          <w:p w14:paraId="1504897E" w14:textId="77777777" w:rsidR="005D61FB" w:rsidRDefault="00947834">
            <w:pPr>
              <w:pStyle w:val="TableParagraph"/>
              <w:spacing w:before="13" w:line="202" w:lineRule="exact"/>
              <w:ind w:right="308"/>
              <w:jc w:val="right"/>
              <w:rPr>
                <w:rFonts w:ascii="Arial"/>
                <w:sz w:val="18"/>
              </w:rPr>
            </w:pPr>
            <w:r>
              <w:rPr>
                <w:rFonts w:ascii="Arial"/>
                <w:w w:val="104"/>
                <w:sz w:val="18"/>
              </w:rPr>
              <w:t>-</w:t>
            </w:r>
          </w:p>
        </w:tc>
        <w:tc>
          <w:tcPr>
            <w:tcW w:w="1658" w:type="dxa"/>
          </w:tcPr>
          <w:p w14:paraId="6A1B608A" w14:textId="77777777" w:rsidR="005D61FB" w:rsidRDefault="00947834">
            <w:pPr>
              <w:pStyle w:val="TableParagraph"/>
              <w:spacing w:before="13" w:line="202" w:lineRule="exact"/>
              <w:ind w:right="306"/>
              <w:jc w:val="right"/>
              <w:rPr>
                <w:rFonts w:ascii="Arial"/>
                <w:sz w:val="18"/>
              </w:rPr>
            </w:pPr>
            <w:r>
              <w:rPr>
                <w:rFonts w:ascii="Arial"/>
                <w:w w:val="104"/>
                <w:sz w:val="18"/>
              </w:rPr>
              <w:t>-</w:t>
            </w:r>
          </w:p>
        </w:tc>
        <w:tc>
          <w:tcPr>
            <w:tcW w:w="1658" w:type="dxa"/>
          </w:tcPr>
          <w:p w14:paraId="3753900F" w14:textId="77777777" w:rsidR="005D61FB" w:rsidRDefault="00947834">
            <w:pPr>
              <w:pStyle w:val="TableParagraph"/>
              <w:spacing w:before="13" w:line="202" w:lineRule="exact"/>
              <w:ind w:right="306"/>
              <w:jc w:val="right"/>
              <w:rPr>
                <w:rFonts w:ascii="Arial"/>
                <w:sz w:val="18"/>
              </w:rPr>
            </w:pPr>
            <w:r>
              <w:rPr>
                <w:rFonts w:ascii="Arial"/>
                <w:w w:val="104"/>
                <w:sz w:val="18"/>
              </w:rPr>
              <w:t>-</w:t>
            </w:r>
          </w:p>
        </w:tc>
        <w:tc>
          <w:tcPr>
            <w:tcW w:w="1618" w:type="dxa"/>
          </w:tcPr>
          <w:p w14:paraId="1BCA67F1" w14:textId="77777777" w:rsidR="005D61FB" w:rsidRDefault="00947834">
            <w:pPr>
              <w:pStyle w:val="TableParagraph"/>
              <w:spacing w:before="13" w:line="202" w:lineRule="exact"/>
              <w:ind w:right="59"/>
              <w:jc w:val="right"/>
              <w:rPr>
                <w:rFonts w:ascii="Arial"/>
                <w:sz w:val="18"/>
              </w:rPr>
            </w:pPr>
            <w:r>
              <w:rPr>
                <w:rFonts w:ascii="Arial"/>
                <w:spacing w:val="-2"/>
                <w:w w:val="105"/>
                <w:sz w:val="18"/>
              </w:rPr>
              <w:t>473,384</w:t>
            </w:r>
          </w:p>
        </w:tc>
      </w:tr>
      <w:tr w:rsidR="005D61FB" w14:paraId="5C1FEDB1" w14:textId="77777777">
        <w:trPr>
          <w:trHeight w:val="235"/>
        </w:trPr>
        <w:tc>
          <w:tcPr>
            <w:tcW w:w="1618" w:type="dxa"/>
          </w:tcPr>
          <w:p w14:paraId="56BF67F1" w14:textId="77777777" w:rsidR="005D61FB" w:rsidRDefault="00947834">
            <w:pPr>
              <w:pStyle w:val="TableParagraph"/>
              <w:spacing w:before="13" w:line="202" w:lineRule="exact"/>
              <w:ind w:right="307"/>
              <w:jc w:val="right"/>
              <w:rPr>
                <w:rFonts w:ascii="Arial"/>
                <w:sz w:val="18"/>
              </w:rPr>
            </w:pPr>
            <w:r>
              <w:rPr>
                <w:rFonts w:ascii="Arial"/>
                <w:w w:val="104"/>
                <w:sz w:val="18"/>
              </w:rPr>
              <w:t>-</w:t>
            </w:r>
          </w:p>
        </w:tc>
        <w:tc>
          <w:tcPr>
            <w:tcW w:w="1658" w:type="dxa"/>
          </w:tcPr>
          <w:p w14:paraId="08037666" w14:textId="77777777" w:rsidR="005D61FB" w:rsidRDefault="00947834">
            <w:pPr>
              <w:pStyle w:val="TableParagraph"/>
              <w:spacing w:before="13" w:line="202" w:lineRule="exact"/>
              <w:ind w:right="306"/>
              <w:jc w:val="right"/>
              <w:rPr>
                <w:rFonts w:ascii="Arial"/>
                <w:sz w:val="18"/>
              </w:rPr>
            </w:pPr>
            <w:r>
              <w:rPr>
                <w:rFonts w:ascii="Arial"/>
                <w:w w:val="104"/>
                <w:sz w:val="18"/>
              </w:rPr>
              <w:t>-</w:t>
            </w:r>
          </w:p>
        </w:tc>
        <w:tc>
          <w:tcPr>
            <w:tcW w:w="1658" w:type="dxa"/>
          </w:tcPr>
          <w:p w14:paraId="07E1E579" w14:textId="77777777" w:rsidR="005D61FB" w:rsidRDefault="00947834">
            <w:pPr>
              <w:pStyle w:val="TableParagraph"/>
              <w:spacing w:before="13" w:line="202" w:lineRule="exact"/>
              <w:ind w:right="99"/>
              <w:jc w:val="right"/>
              <w:rPr>
                <w:rFonts w:ascii="Arial"/>
                <w:sz w:val="18"/>
              </w:rPr>
            </w:pPr>
            <w:r>
              <w:rPr>
                <w:rFonts w:ascii="Arial"/>
                <w:spacing w:val="-2"/>
                <w:w w:val="105"/>
                <w:sz w:val="18"/>
              </w:rPr>
              <w:t>104,061</w:t>
            </w:r>
          </w:p>
        </w:tc>
        <w:tc>
          <w:tcPr>
            <w:tcW w:w="1618" w:type="dxa"/>
          </w:tcPr>
          <w:p w14:paraId="002D1233" w14:textId="77777777" w:rsidR="005D61FB" w:rsidRDefault="00947834">
            <w:pPr>
              <w:pStyle w:val="TableParagraph"/>
              <w:spacing w:before="13" w:line="202" w:lineRule="exact"/>
              <w:ind w:right="59"/>
              <w:jc w:val="right"/>
              <w:rPr>
                <w:rFonts w:ascii="Arial"/>
                <w:sz w:val="18"/>
              </w:rPr>
            </w:pPr>
            <w:r>
              <w:rPr>
                <w:rFonts w:ascii="Arial"/>
                <w:spacing w:val="-2"/>
                <w:w w:val="105"/>
                <w:sz w:val="18"/>
              </w:rPr>
              <w:t>134,761</w:t>
            </w:r>
          </w:p>
        </w:tc>
      </w:tr>
      <w:tr w:rsidR="005D61FB" w14:paraId="0613D845" w14:textId="77777777">
        <w:trPr>
          <w:trHeight w:val="235"/>
        </w:trPr>
        <w:tc>
          <w:tcPr>
            <w:tcW w:w="1618" w:type="dxa"/>
          </w:tcPr>
          <w:p w14:paraId="4FEE7DDC" w14:textId="77777777" w:rsidR="005D61FB" w:rsidRDefault="00947834">
            <w:pPr>
              <w:pStyle w:val="TableParagraph"/>
              <w:spacing w:before="13" w:line="202" w:lineRule="exact"/>
              <w:ind w:right="307"/>
              <w:jc w:val="right"/>
              <w:rPr>
                <w:rFonts w:ascii="Arial"/>
                <w:sz w:val="18"/>
              </w:rPr>
            </w:pPr>
            <w:r>
              <w:rPr>
                <w:rFonts w:ascii="Arial"/>
                <w:w w:val="104"/>
                <w:sz w:val="18"/>
              </w:rPr>
              <w:t>-</w:t>
            </w:r>
          </w:p>
        </w:tc>
        <w:tc>
          <w:tcPr>
            <w:tcW w:w="1658" w:type="dxa"/>
          </w:tcPr>
          <w:p w14:paraId="0B5F51FE" w14:textId="77777777" w:rsidR="005D61FB" w:rsidRDefault="00947834">
            <w:pPr>
              <w:pStyle w:val="TableParagraph"/>
              <w:spacing w:before="13" w:line="202" w:lineRule="exact"/>
              <w:ind w:right="306"/>
              <w:jc w:val="right"/>
              <w:rPr>
                <w:rFonts w:ascii="Arial"/>
                <w:sz w:val="18"/>
              </w:rPr>
            </w:pPr>
            <w:r>
              <w:rPr>
                <w:rFonts w:ascii="Arial"/>
                <w:w w:val="104"/>
                <w:sz w:val="18"/>
              </w:rPr>
              <w:t>-</w:t>
            </w:r>
          </w:p>
        </w:tc>
        <w:tc>
          <w:tcPr>
            <w:tcW w:w="1658" w:type="dxa"/>
          </w:tcPr>
          <w:p w14:paraId="62D9346B" w14:textId="77777777" w:rsidR="005D61FB" w:rsidRDefault="00947834">
            <w:pPr>
              <w:pStyle w:val="TableParagraph"/>
              <w:spacing w:before="13" w:line="202" w:lineRule="exact"/>
              <w:ind w:right="305"/>
              <w:jc w:val="right"/>
              <w:rPr>
                <w:rFonts w:ascii="Arial"/>
                <w:sz w:val="18"/>
              </w:rPr>
            </w:pPr>
            <w:r>
              <w:rPr>
                <w:rFonts w:ascii="Arial"/>
                <w:w w:val="104"/>
                <w:sz w:val="18"/>
              </w:rPr>
              <w:t>-</w:t>
            </w:r>
          </w:p>
        </w:tc>
        <w:tc>
          <w:tcPr>
            <w:tcW w:w="1618" w:type="dxa"/>
          </w:tcPr>
          <w:p w14:paraId="41BCE116" w14:textId="77777777" w:rsidR="005D61FB" w:rsidRDefault="00947834">
            <w:pPr>
              <w:pStyle w:val="TableParagraph"/>
              <w:spacing w:before="13" w:line="202" w:lineRule="exact"/>
              <w:ind w:right="58"/>
              <w:jc w:val="right"/>
              <w:rPr>
                <w:rFonts w:ascii="Arial"/>
                <w:sz w:val="18"/>
              </w:rPr>
            </w:pPr>
            <w:r>
              <w:rPr>
                <w:rFonts w:ascii="Arial"/>
                <w:spacing w:val="-2"/>
                <w:w w:val="105"/>
                <w:sz w:val="18"/>
              </w:rPr>
              <w:t>2,682,109</w:t>
            </w:r>
          </w:p>
        </w:tc>
      </w:tr>
      <w:tr w:rsidR="005D61FB" w14:paraId="79CF6641" w14:textId="77777777">
        <w:trPr>
          <w:trHeight w:val="235"/>
        </w:trPr>
        <w:tc>
          <w:tcPr>
            <w:tcW w:w="1618" w:type="dxa"/>
          </w:tcPr>
          <w:p w14:paraId="425C8949" w14:textId="77777777" w:rsidR="005D61FB" w:rsidRDefault="00947834">
            <w:pPr>
              <w:pStyle w:val="TableParagraph"/>
              <w:spacing w:before="13" w:line="202" w:lineRule="exact"/>
              <w:ind w:right="306"/>
              <w:jc w:val="right"/>
              <w:rPr>
                <w:rFonts w:ascii="Arial"/>
                <w:sz w:val="18"/>
              </w:rPr>
            </w:pPr>
            <w:r>
              <w:rPr>
                <w:rFonts w:ascii="Arial"/>
                <w:w w:val="104"/>
                <w:sz w:val="18"/>
              </w:rPr>
              <w:t>-</w:t>
            </w:r>
          </w:p>
        </w:tc>
        <w:tc>
          <w:tcPr>
            <w:tcW w:w="1658" w:type="dxa"/>
          </w:tcPr>
          <w:p w14:paraId="730B9487" w14:textId="77777777" w:rsidR="005D61FB" w:rsidRDefault="00947834">
            <w:pPr>
              <w:pStyle w:val="TableParagraph"/>
              <w:spacing w:before="13" w:line="202" w:lineRule="exact"/>
              <w:ind w:right="98"/>
              <w:jc w:val="right"/>
              <w:rPr>
                <w:rFonts w:ascii="Arial"/>
                <w:sz w:val="18"/>
              </w:rPr>
            </w:pPr>
            <w:r>
              <w:rPr>
                <w:rFonts w:ascii="Arial"/>
                <w:spacing w:val="-2"/>
                <w:w w:val="105"/>
                <w:sz w:val="18"/>
              </w:rPr>
              <w:t>91,635</w:t>
            </w:r>
          </w:p>
        </w:tc>
        <w:tc>
          <w:tcPr>
            <w:tcW w:w="1658" w:type="dxa"/>
          </w:tcPr>
          <w:p w14:paraId="1E4DE52C" w14:textId="77777777" w:rsidR="005D61FB" w:rsidRDefault="00947834">
            <w:pPr>
              <w:pStyle w:val="TableParagraph"/>
              <w:spacing w:before="13" w:line="202" w:lineRule="exact"/>
              <w:ind w:right="97"/>
              <w:jc w:val="right"/>
              <w:rPr>
                <w:rFonts w:ascii="Arial"/>
                <w:sz w:val="18"/>
              </w:rPr>
            </w:pPr>
            <w:r>
              <w:rPr>
                <w:rFonts w:ascii="Arial"/>
                <w:spacing w:val="-2"/>
                <w:w w:val="105"/>
                <w:sz w:val="18"/>
              </w:rPr>
              <w:t>23,324</w:t>
            </w:r>
          </w:p>
        </w:tc>
        <w:tc>
          <w:tcPr>
            <w:tcW w:w="1618" w:type="dxa"/>
          </w:tcPr>
          <w:p w14:paraId="2D5D92A4" w14:textId="77777777" w:rsidR="005D61FB" w:rsidRDefault="00947834">
            <w:pPr>
              <w:pStyle w:val="TableParagraph"/>
              <w:spacing w:before="13" w:line="202" w:lineRule="exact"/>
              <w:ind w:right="58"/>
              <w:jc w:val="right"/>
              <w:rPr>
                <w:rFonts w:ascii="Arial"/>
                <w:sz w:val="18"/>
              </w:rPr>
            </w:pPr>
            <w:r>
              <w:rPr>
                <w:rFonts w:ascii="Arial"/>
                <w:spacing w:val="-2"/>
                <w:w w:val="105"/>
                <w:sz w:val="18"/>
              </w:rPr>
              <w:t>365,355</w:t>
            </w:r>
          </w:p>
        </w:tc>
      </w:tr>
      <w:tr w:rsidR="005D61FB" w14:paraId="13AC8DB2" w14:textId="77777777">
        <w:trPr>
          <w:trHeight w:val="235"/>
        </w:trPr>
        <w:tc>
          <w:tcPr>
            <w:tcW w:w="1618" w:type="dxa"/>
          </w:tcPr>
          <w:p w14:paraId="2492D329" w14:textId="77777777" w:rsidR="005D61FB" w:rsidRDefault="00947834">
            <w:pPr>
              <w:pStyle w:val="TableParagraph"/>
              <w:spacing w:before="13" w:line="202" w:lineRule="exact"/>
              <w:ind w:right="306"/>
              <w:jc w:val="right"/>
              <w:rPr>
                <w:rFonts w:ascii="Arial"/>
                <w:sz w:val="18"/>
              </w:rPr>
            </w:pPr>
            <w:r>
              <w:rPr>
                <w:rFonts w:ascii="Arial"/>
                <w:w w:val="104"/>
                <w:sz w:val="18"/>
              </w:rPr>
              <w:t>-</w:t>
            </w:r>
          </w:p>
        </w:tc>
        <w:tc>
          <w:tcPr>
            <w:tcW w:w="1658" w:type="dxa"/>
          </w:tcPr>
          <w:p w14:paraId="2FBB9600" w14:textId="77777777" w:rsidR="005D61FB" w:rsidRDefault="00947834">
            <w:pPr>
              <w:pStyle w:val="TableParagraph"/>
              <w:spacing w:before="13" w:line="202" w:lineRule="exact"/>
              <w:ind w:right="305"/>
              <w:jc w:val="right"/>
              <w:rPr>
                <w:rFonts w:ascii="Arial"/>
                <w:sz w:val="18"/>
              </w:rPr>
            </w:pPr>
            <w:r>
              <w:rPr>
                <w:rFonts w:ascii="Arial"/>
                <w:w w:val="104"/>
                <w:sz w:val="18"/>
              </w:rPr>
              <w:t>-</w:t>
            </w:r>
          </w:p>
        </w:tc>
        <w:tc>
          <w:tcPr>
            <w:tcW w:w="1658" w:type="dxa"/>
          </w:tcPr>
          <w:p w14:paraId="4A764A20" w14:textId="77777777" w:rsidR="005D61FB" w:rsidRDefault="00947834">
            <w:pPr>
              <w:pStyle w:val="TableParagraph"/>
              <w:spacing w:before="13" w:line="202" w:lineRule="exact"/>
              <w:ind w:right="97"/>
              <w:jc w:val="right"/>
              <w:rPr>
                <w:rFonts w:ascii="Arial"/>
                <w:sz w:val="18"/>
              </w:rPr>
            </w:pPr>
            <w:r>
              <w:rPr>
                <w:rFonts w:ascii="Arial"/>
                <w:spacing w:val="-5"/>
                <w:w w:val="105"/>
                <w:sz w:val="18"/>
              </w:rPr>
              <w:t>598</w:t>
            </w:r>
          </w:p>
        </w:tc>
        <w:tc>
          <w:tcPr>
            <w:tcW w:w="1618" w:type="dxa"/>
          </w:tcPr>
          <w:p w14:paraId="37069C72" w14:textId="77777777" w:rsidR="005D61FB" w:rsidRDefault="00947834">
            <w:pPr>
              <w:pStyle w:val="TableParagraph"/>
              <w:spacing w:before="13" w:line="202" w:lineRule="exact"/>
              <w:ind w:right="56"/>
              <w:jc w:val="right"/>
              <w:rPr>
                <w:rFonts w:ascii="Arial"/>
                <w:sz w:val="18"/>
              </w:rPr>
            </w:pPr>
            <w:r>
              <w:rPr>
                <w:rFonts w:ascii="Arial"/>
                <w:spacing w:val="-2"/>
                <w:w w:val="105"/>
                <w:sz w:val="18"/>
              </w:rPr>
              <w:t>19,023</w:t>
            </w:r>
          </w:p>
        </w:tc>
      </w:tr>
      <w:tr w:rsidR="005D61FB" w14:paraId="2D0C1E1E" w14:textId="77777777">
        <w:trPr>
          <w:trHeight w:val="235"/>
        </w:trPr>
        <w:tc>
          <w:tcPr>
            <w:tcW w:w="1618" w:type="dxa"/>
          </w:tcPr>
          <w:p w14:paraId="5DC495B1" w14:textId="77777777" w:rsidR="005D61FB" w:rsidRDefault="00947834">
            <w:pPr>
              <w:pStyle w:val="TableParagraph"/>
              <w:spacing w:before="13" w:line="202" w:lineRule="exact"/>
              <w:ind w:right="99"/>
              <w:jc w:val="right"/>
              <w:rPr>
                <w:rFonts w:ascii="Arial"/>
                <w:sz w:val="18"/>
              </w:rPr>
            </w:pPr>
            <w:r>
              <w:rPr>
                <w:rFonts w:ascii="Arial"/>
                <w:spacing w:val="-2"/>
                <w:w w:val="105"/>
                <w:sz w:val="18"/>
              </w:rPr>
              <w:t>281,853</w:t>
            </w:r>
          </w:p>
        </w:tc>
        <w:tc>
          <w:tcPr>
            <w:tcW w:w="1658" w:type="dxa"/>
          </w:tcPr>
          <w:p w14:paraId="59AF91B3" w14:textId="77777777" w:rsidR="005D61FB" w:rsidRDefault="00947834">
            <w:pPr>
              <w:pStyle w:val="TableParagraph"/>
              <w:spacing w:before="13" w:line="202" w:lineRule="exact"/>
              <w:ind w:right="305"/>
              <w:jc w:val="right"/>
              <w:rPr>
                <w:rFonts w:ascii="Arial"/>
                <w:sz w:val="18"/>
              </w:rPr>
            </w:pPr>
            <w:r>
              <w:rPr>
                <w:rFonts w:ascii="Arial"/>
                <w:w w:val="104"/>
                <w:sz w:val="18"/>
              </w:rPr>
              <w:t>-</w:t>
            </w:r>
          </w:p>
        </w:tc>
        <w:tc>
          <w:tcPr>
            <w:tcW w:w="1658" w:type="dxa"/>
          </w:tcPr>
          <w:p w14:paraId="3F75572B" w14:textId="77777777" w:rsidR="005D61FB" w:rsidRDefault="00947834">
            <w:pPr>
              <w:pStyle w:val="TableParagraph"/>
              <w:spacing w:before="13" w:line="202" w:lineRule="exact"/>
              <w:ind w:right="97"/>
              <w:jc w:val="right"/>
              <w:rPr>
                <w:rFonts w:ascii="Arial"/>
                <w:sz w:val="18"/>
              </w:rPr>
            </w:pPr>
            <w:r>
              <w:rPr>
                <w:rFonts w:ascii="Arial"/>
                <w:spacing w:val="-2"/>
                <w:w w:val="105"/>
                <w:sz w:val="18"/>
              </w:rPr>
              <w:t>7,000</w:t>
            </w:r>
          </w:p>
        </w:tc>
        <w:tc>
          <w:tcPr>
            <w:tcW w:w="1618" w:type="dxa"/>
          </w:tcPr>
          <w:p w14:paraId="139DEFFB" w14:textId="77777777" w:rsidR="005D61FB" w:rsidRDefault="00947834">
            <w:pPr>
              <w:pStyle w:val="TableParagraph"/>
              <w:spacing w:before="13" w:line="202" w:lineRule="exact"/>
              <w:ind w:right="57"/>
              <w:jc w:val="right"/>
              <w:rPr>
                <w:rFonts w:ascii="Arial"/>
                <w:sz w:val="18"/>
              </w:rPr>
            </w:pPr>
            <w:r>
              <w:rPr>
                <w:rFonts w:ascii="Arial"/>
                <w:spacing w:val="-2"/>
                <w:w w:val="105"/>
                <w:sz w:val="18"/>
              </w:rPr>
              <w:t>862,875</w:t>
            </w:r>
          </w:p>
        </w:tc>
      </w:tr>
      <w:tr w:rsidR="005D61FB" w14:paraId="3417BD63" w14:textId="77777777">
        <w:trPr>
          <w:trHeight w:val="235"/>
        </w:trPr>
        <w:tc>
          <w:tcPr>
            <w:tcW w:w="1618" w:type="dxa"/>
          </w:tcPr>
          <w:p w14:paraId="44EC25A3" w14:textId="77777777" w:rsidR="005D61FB" w:rsidRDefault="00947834">
            <w:pPr>
              <w:pStyle w:val="TableParagraph"/>
              <w:spacing w:before="13" w:line="202" w:lineRule="exact"/>
              <w:ind w:right="305"/>
              <w:jc w:val="right"/>
              <w:rPr>
                <w:rFonts w:ascii="Arial"/>
                <w:sz w:val="18"/>
              </w:rPr>
            </w:pPr>
            <w:r>
              <w:rPr>
                <w:rFonts w:ascii="Arial"/>
                <w:w w:val="104"/>
                <w:sz w:val="18"/>
              </w:rPr>
              <w:t>-</w:t>
            </w:r>
          </w:p>
        </w:tc>
        <w:tc>
          <w:tcPr>
            <w:tcW w:w="1658" w:type="dxa"/>
          </w:tcPr>
          <w:p w14:paraId="326CB5A8" w14:textId="77777777" w:rsidR="005D61FB" w:rsidRDefault="00947834">
            <w:pPr>
              <w:pStyle w:val="TableParagraph"/>
              <w:spacing w:before="13" w:line="202" w:lineRule="exact"/>
              <w:ind w:right="304"/>
              <w:jc w:val="right"/>
              <w:rPr>
                <w:rFonts w:ascii="Arial"/>
                <w:sz w:val="18"/>
              </w:rPr>
            </w:pPr>
            <w:r>
              <w:rPr>
                <w:rFonts w:ascii="Arial"/>
                <w:w w:val="104"/>
                <w:sz w:val="18"/>
              </w:rPr>
              <w:t>-</w:t>
            </w:r>
          </w:p>
        </w:tc>
        <w:tc>
          <w:tcPr>
            <w:tcW w:w="1658" w:type="dxa"/>
          </w:tcPr>
          <w:p w14:paraId="0F81C6E6" w14:textId="77777777" w:rsidR="005D61FB" w:rsidRDefault="00947834">
            <w:pPr>
              <w:pStyle w:val="TableParagraph"/>
              <w:spacing w:before="13" w:line="202" w:lineRule="exact"/>
              <w:ind w:right="96"/>
              <w:jc w:val="right"/>
              <w:rPr>
                <w:rFonts w:ascii="Arial"/>
                <w:sz w:val="18"/>
              </w:rPr>
            </w:pPr>
            <w:r>
              <w:rPr>
                <w:rFonts w:ascii="Arial"/>
                <w:spacing w:val="-2"/>
                <w:w w:val="105"/>
                <w:sz w:val="18"/>
              </w:rPr>
              <w:t>85,511</w:t>
            </w:r>
          </w:p>
        </w:tc>
        <w:tc>
          <w:tcPr>
            <w:tcW w:w="1618" w:type="dxa"/>
          </w:tcPr>
          <w:p w14:paraId="00B8295E" w14:textId="77777777" w:rsidR="005D61FB" w:rsidRDefault="00947834">
            <w:pPr>
              <w:pStyle w:val="TableParagraph"/>
              <w:spacing w:before="13" w:line="202" w:lineRule="exact"/>
              <w:ind w:right="56"/>
              <w:jc w:val="right"/>
              <w:rPr>
                <w:rFonts w:ascii="Arial"/>
                <w:sz w:val="18"/>
              </w:rPr>
            </w:pPr>
            <w:r>
              <w:rPr>
                <w:rFonts w:ascii="Arial"/>
                <w:spacing w:val="-2"/>
                <w:w w:val="105"/>
                <w:sz w:val="18"/>
              </w:rPr>
              <w:t>87,896</w:t>
            </w:r>
          </w:p>
        </w:tc>
      </w:tr>
      <w:tr w:rsidR="005D61FB" w14:paraId="3D3E02A1" w14:textId="77777777">
        <w:trPr>
          <w:trHeight w:val="235"/>
        </w:trPr>
        <w:tc>
          <w:tcPr>
            <w:tcW w:w="1618" w:type="dxa"/>
          </w:tcPr>
          <w:p w14:paraId="0DC94853" w14:textId="77777777" w:rsidR="005D61FB" w:rsidRDefault="00947834">
            <w:pPr>
              <w:pStyle w:val="TableParagraph"/>
              <w:spacing w:before="13" w:line="202" w:lineRule="exact"/>
              <w:ind w:right="99"/>
              <w:jc w:val="right"/>
              <w:rPr>
                <w:rFonts w:ascii="Arial"/>
                <w:sz w:val="18"/>
              </w:rPr>
            </w:pPr>
            <w:r>
              <w:rPr>
                <w:rFonts w:ascii="Arial"/>
                <w:spacing w:val="-2"/>
                <w:w w:val="105"/>
                <w:sz w:val="18"/>
              </w:rPr>
              <w:t>10,451</w:t>
            </w:r>
          </w:p>
        </w:tc>
        <w:tc>
          <w:tcPr>
            <w:tcW w:w="1658" w:type="dxa"/>
          </w:tcPr>
          <w:p w14:paraId="7DE85075" w14:textId="77777777" w:rsidR="005D61FB" w:rsidRDefault="00947834">
            <w:pPr>
              <w:pStyle w:val="TableParagraph"/>
              <w:spacing w:before="13" w:line="202" w:lineRule="exact"/>
              <w:ind w:right="97"/>
              <w:jc w:val="right"/>
              <w:rPr>
                <w:rFonts w:ascii="Arial"/>
                <w:sz w:val="18"/>
              </w:rPr>
            </w:pPr>
            <w:r>
              <w:rPr>
                <w:rFonts w:ascii="Arial"/>
                <w:spacing w:val="-5"/>
                <w:w w:val="105"/>
                <w:sz w:val="18"/>
              </w:rPr>
              <w:t>177</w:t>
            </w:r>
          </w:p>
        </w:tc>
        <w:tc>
          <w:tcPr>
            <w:tcW w:w="1658" w:type="dxa"/>
          </w:tcPr>
          <w:p w14:paraId="546398D1" w14:textId="77777777" w:rsidR="005D61FB" w:rsidRDefault="00947834">
            <w:pPr>
              <w:pStyle w:val="TableParagraph"/>
              <w:spacing w:before="13" w:line="202" w:lineRule="exact"/>
              <w:ind w:right="96"/>
              <w:jc w:val="right"/>
              <w:rPr>
                <w:rFonts w:ascii="Arial"/>
                <w:sz w:val="18"/>
              </w:rPr>
            </w:pPr>
            <w:r>
              <w:rPr>
                <w:rFonts w:ascii="Arial"/>
                <w:spacing w:val="-2"/>
                <w:w w:val="105"/>
                <w:sz w:val="18"/>
              </w:rPr>
              <w:t>5,301</w:t>
            </w:r>
          </w:p>
        </w:tc>
        <w:tc>
          <w:tcPr>
            <w:tcW w:w="1618" w:type="dxa"/>
          </w:tcPr>
          <w:p w14:paraId="0BEA7959" w14:textId="77777777" w:rsidR="005D61FB" w:rsidRDefault="00947834">
            <w:pPr>
              <w:pStyle w:val="TableParagraph"/>
              <w:spacing w:before="13" w:line="202" w:lineRule="exact"/>
              <w:ind w:right="56"/>
              <w:jc w:val="right"/>
              <w:rPr>
                <w:rFonts w:ascii="Arial"/>
                <w:sz w:val="18"/>
              </w:rPr>
            </w:pPr>
            <w:r>
              <w:rPr>
                <w:rFonts w:ascii="Arial"/>
                <w:spacing w:val="-2"/>
                <w:w w:val="105"/>
                <w:sz w:val="18"/>
              </w:rPr>
              <w:t>32,992</w:t>
            </w:r>
          </w:p>
        </w:tc>
      </w:tr>
      <w:tr w:rsidR="005D61FB" w14:paraId="42F232DF" w14:textId="77777777">
        <w:trPr>
          <w:trHeight w:val="235"/>
        </w:trPr>
        <w:tc>
          <w:tcPr>
            <w:tcW w:w="1618" w:type="dxa"/>
          </w:tcPr>
          <w:p w14:paraId="0EF7B647" w14:textId="77777777" w:rsidR="005D61FB" w:rsidRDefault="00947834">
            <w:pPr>
              <w:pStyle w:val="TableParagraph"/>
              <w:spacing w:before="13" w:line="202" w:lineRule="exact"/>
              <w:ind w:right="305"/>
              <w:jc w:val="right"/>
              <w:rPr>
                <w:rFonts w:ascii="Arial"/>
                <w:sz w:val="18"/>
              </w:rPr>
            </w:pPr>
            <w:r>
              <w:rPr>
                <w:rFonts w:ascii="Arial"/>
                <w:w w:val="104"/>
                <w:sz w:val="18"/>
              </w:rPr>
              <w:t>-</w:t>
            </w:r>
          </w:p>
        </w:tc>
        <w:tc>
          <w:tcPr>
            <w:tcW w:w="1658" w:type="dxa"/>
          </w:tcPr>
          <w:p w14:paraId="501888D3" w14:textId="77777777" w:rsidR="005D61FB" w:rsidRDefault="00947834">
            <w:pPr>
              <w:pStyle w:val="TableParagraph"/>
              <w:spacing w:before="13" w:line="202" w:lineRule="exact"/>
              <w:ind w:right="304"/>
              <w:jc w:val="right"/>
              <w:rPr>
                <w:rFonts w:ascii="Arial"/>
                <w:sz w:val="18"/>
              </w:rPr>
            </w:pPr>
            <w:r>
              <w:rPr>
                <w:rFonts w:ascii="Arial"/>
                <w:w w:val="104"/>
                <w:sz w:val="18"/>
              </w:rPr>
              <w:t>-</w:t>
            </w:r>
          </w:p>
        </w:tc>
        <w:tc>
          <w:tcPr>
            <w:tcW w:w="1658" w:type="dxa"/>
          </w:tcPr>
          <w:p w14:paraId="5845E7FC" w14:textId="77777777" w:rsidR="005D61FB" w:rsidRDefault="00947834">
            <w:pPr>
              <w:pStyle w:val="TableParagraph"/>
              <w:spacing w:before="13" w:line="202" w:lineRule="exact"/>
              <w:ind w:right="303"/>
              <w:jc w:val="right"/>
              <w:rPr>
                <w:rFonts w:ascii="Arial"/>
                <w:sz w:val="18"/>
              </w:rPr>
            </w:pPr>
            <w:r>
              <w:rPr>
                <w:rFonts w:ascii="Arial"/>
                <w:w w:val="104"/>
                <w:sz w:val="18"/>
              </w:rPr>
              <w:t>-</w:t>
            </w:r>
          </w:p>
        </w:tc>
        <w:tc>
          <w:tcPr>
            <w:tcW w:w="1618" w:type="dxa"/>
          </w:tcPr>
          <w:p w14:paraId="0CE18684" w14:textId="77777777" w:rsidR="005D61FB" w:rsidRDefault="00947834">
            <w:pPr>
              <w:pStyle w:val="TableParagraph"/>
              <w:spacing w:before="13" w:line="202" w:lineRule="exact"/>
              <w:ind w:right="55"/>
              <w:jc w:val="right"/>
              <w:rPr>
                <w:rFonts w:ascii="Arial"/>
                <w:sz w:val="18"/>
              </w:rPr>
            </w:pPr>
            <w:r>
              <w:rPr>
                <w:rFonts w:ascii="Arial"/>
                <w:spacing w:val="-2"/>
                <w:w w:val="105"/>
                <w:sz w:val="18"/>
              </w:rPr>
              <w:t>53,113</w:t>
            </w:r>
          </w:p>
        </w:tc>
      </w:tr>
      <w:tr w:rsidR="005D61FB" w14:paraId="6712060D" w14:textId="77777777">
        <w:trPr>
          <w:trHeight w:val="373"/>
        </w:trPr>
        <w:tc>
          <w:tcPr>
            <w:tcW w:w="1618" w:type="dxa"/>
          </w:tcPr>
          <w:p w14:paraId="60966256" w14:textId="77777777" w:rsidR="005D61FB" w:rsidRDefault="00947834">
            <w:pPr>
              <w:pStyle w:val="TableParagraph"/>
              <w:tabs>
                <w:tab w:val="left" w:pos="1198"/>
                <w:tab w:val="left" w:pos="1478"/>
              </w:tabs>
              <w:spacing w:before="13"/>
              <w:ind w:right="8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58" w:type="dxa"/>
          </w:tcPr>
          <w:p w14:paraId="04476878" w14:textId="77777777" w:rsidR="005D61FB" w:rsidRDefault="00947834">
            <w:pPr>
              <w:pStyle w:val="TableParagraph"/>
              <w:tabs>
                <w:tab w:val="left" w:pos="1195"/>
                <w:tab w:val="left" w:pos="1478"/>
              </w:tabs>
              <w:spacing w:before="14"/>
              <w:ind w:right="8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58" w:type="dxa"/>
          </w:tcPr>
          <w:p w14:paraId="427F744C" w14:textId="77777777" w:rsidR="005D61FB" w:rsidRDefault="00947834">
            <w:pPr>
              <w:pStyle w:val="TableParagraph"/>
              <w:tabs>
                <w:tab w:val="left" w:pos="1154"/>
              </w:tabs>
              <w:spacing w:before="14"/>
              <w:ind w:right="101"/>
              <w:jc w:val="right"/>
              <w:rPr>
                <w:rFonts w:ascii="Arial"/>
                <w:sz w:val="18"/>
              </w:rPr>
            </w:pPr>
            <w:r>
              <w:rPr>
                <w:rFonts w:ascii="Arial"/>
                <w:sz w:val="18"/>
                <w:u w:val="single"/>
              </w:rPr>
              <w:tab/>
            </w:r>
            <w:r>
              <w:rPr>
                <w:rFonts w:ascii="Arial"/>
                <w:spacing w:val="-5"/>
                <w:w w:val="105"/>
                <w:sz w:val="18"/>
                <w:u w:val="single"/>
              </w:rPr>
              <w:t>495</w:t>
            </w:r>
          </w:p>
        </w:tc>
        <w:tc>
          <w:tcPr>
            <w:tcW w:w="1618" w:type="dxa"/>
          </w:tcPr>
          <w:p w14:paraId="2E9D63FF" w14:textId="77777777" w:rsidR="005D61FB" w:rsidRDefault="00947834">
            <w:pPr>
              <w:pStyle w:val="TableParagraph"/>
              <w:tabs>
                <w:tab w:val="left" w:pos="895"/>
              </w:tabs>
              <w:spacing w:before="14"/>
              <w:ind w:right="60"/>
              <w:jc w:val="right"/>
              <w:rPr>
                <w:rFonts w:ascii="Arial"/>
                <w:sz w:val="18"/>
              </w:rPr>
            </w:pPr>
            <w:r>
              <w:rPr>
                <w:rFonts w:ascii="Arial"/>
                <w:sz w:val="18"/>
                <w:u w:val="single"/>
              </w:rPr>
              <w:tab/>
            </w:r>
            <w:r>
              <w:rPr>
                <w:rFonts w:ascii="Arial"/>
                <w:spacing w:val="-2"/>
                <w:w w:val="105"/>
                <w:sz w:val="18"/>
                <w:u w:val="single"/>
              </w:rPr>
              <w:t>55,253</w:t>
            </w:r>
          </w:p>
        </w:tc>
      </w:tr>
      <w:tr w:rsidR="005D61FB" w14:paraId="35DF81BB" w14:textId="77777777">
        <w:trPr>
          <w:trHeight w:val="360"/>
        </w:trPr>
        <w:tc>
          <w:tcPr>
            <w:tcW w:w="1618" w:type="dxa"/>
          </w:tcPr>
          <w:p w14:paraId="397F0773" w14:textId="77777777" w:rsidR="005D61FB" w:rsidRDefault="00947834">
            <w:pPr>
              <w:pStyle w:val="TableParagraph"/>
              <w:tabs>
                <w:tab w:val="left" w:pos="791"/>
              </w:tabs>
              <w:spacing w:before="151" w:line="189" w:lineRule="exact"/>
              <w:ind w:right="102"/>
              <w:jc w:val="right"/>
              <w:rPr>
                <w:rFonts w:ascii="Arial"/>
                <w:sz w:val="18"/>
              </w:rPr>
            </w:pPr>
            <w:r>
              <w:rPr>
                <w:rFonts w:ascii="Arial"/>
                <w:sz w:val="18"/>
                <w:u w:val="single"/>
              </w:rPr>
              <w:tab/>
            </w:r>
            <w:r>
              <w:rPr>
                <w:rFonts w:ascii="Arial"/>
                <w:spacing w:val="-2"/>
                <w:w w:val="105"/>
                <w:sz w:val="18"/>
                <w:u w:val="single"/>
              </w:rPr>
              <w:t>300,315</w:t>
            </w:r>
          </w:p>
        </w:tc>
        <w:tc>
          <w:tcPr>
            <w:tcW w:w="1658" w:type="dxa"/>
          </w:tcPr>
          <w:p w14:paraId="594DA1BD" w14:textId="77777777" w:rsidR="005D61FB" w:rsidRDefault="00947834">
            <w:pPr>
              <w:pStyle w:val="TableParagraph"/>
              <w:tabs>
                <w:tab w:val="left" w:pos="635"/>
              </w:tabs>
              <w:spacing w:before="151" w:line="189" w:lineRule="exact"/>
              <w:ind w:right="101"/>
              <w:jc w:val="right"/>
              <w:rPr>
                <w:rFonts w:ascii="Arial"/>
                <w:sz w:val="18"/>
              </w:rPr>
            </w:pPr>
            <w:r>
              <w:rPr>
                <w:rFonts w:ascii="Arial"/>
                <w:sz w:val="18"/>
                <w:u w:val="single"/>
              </w:rPr>
              <w:tab/>
            </w:r>
            <w:r>
              <w:rPr>
                <w:rFonts w:ascii="Arial"/>
                <w:spacing w:val="-2"/>
                <w:w w:val="105"/>
                <w:sz w:val="18"/>
                <w:u w:val="single"/>
              </w:rPr>
              <w:t>1,280,762</w:t>
            </w:r>
          </w:p>
        </w:tc>
        <w:tc>
          <w:tcPr>
            <w:tcW w:w="1658" w:type="dxa"/>
          </w:tcPr>
          <w:p w14:paraId="1242BD22" w14:textId="77777777" w:rsidR="005D61FB" w:rsidRDefault="00947834">
            <w:pPr>
              <w:pStyle w:val="TableParagraph"/>
              <w:tabs>
                <w:tab w:val="left" w:pos="635"/>
              </w:tabs>
              <w:spacing w:before="151" w:line="189" w:lineRule="exact"/>
              <w:ind w:right="101"/>
              <w:jc w:val="right"/>
              <w:rPr>
                <w:rFonts w:ascii="Arial"/>
                <w:sz w:val="18"/>
              </w:rPr>
            </w:pPr>
            <w:r>
              <w:rPr>
                <w:rFonts w:ascii="Arial"/>
                <w:sz w:val="18"/>
                <w:u w:val="single"/>
              </w:rPr>
              <w:tab/>
            </w:r>
            <w:r>
              <w:rPr>
                <w:rFonts w:ascii="Arial"/>
                <w:spacing w:val="-2"/>
                <w:w w:val="105"/>
                <w:sz w:val="18"/>
                <w:u w:val="single"/>
              </w:rPr>
              <w:t>1,321,771</w:t>
            </w:r>
          </w:p>
        </w:tc>
        <w:tc>
          <w:tcPr>
            <w:tcW w:w="1618" w:type="dxa"/>
          </w:tcPr>
          <w:p w14:paraId="255E834A" w14:textId="77777777" w:rsidR="005D61FB" w:rsidRDefault="00947834">
            <w:pPr>
              <w:pStyle w:val="TableParagraph"/>
              <w:tabs>
                <w:tab w:val="left" w:pos="532"/>
              </w:tabs>
              <w:spacing w:before="151" w:line="189" w:lineRule="exact"/>
              <w:ind w:right="60"/>
              <w:jc w:val="right"/>
              <w:rPr>
                <w:rFonts w:ascii="Arial"/>
                <w:sz w:val="18"/>
              </w:rPr>
            </w:pPr>
            <w:r>
              <w:rPr>
                <w:rFonts w:ascii="Arial"/>
                <w:sz w:val="18"/>
                <w:u w:val="single"/>
              </w:rPr>
              <w:tab/>
            </w:r>
            <w:r>
              <w:rPr>
                <w:rFonts w:ascii="Arial"/>
                <w:spacing w:val="-2"/>
                <w:w w:val="105"/>
                <w:sz w:val="18"/>
                <w:u w:val="single"/>
              </w:rPr>
              <w:t>12,835,340</w:t>
            </w:r>
          </w:p>
        </w:tc>
      </w:tr>
    </w:tbl>
    <w:p w14:paraId="5A80A039" w14:textId="77777777" w:rsidR="005D61FB" w:rsidRDefault="005D61FB">
      <w:pPr>
        <w:pStyle w:val="BodyText"/>
        <w:rPr>
          <w:sz w:val="20"/>
        </w:rPr>
      </w:pPr>
    </w:p>
    <w:p w14:paraId="138F9AE1" w14:textId="77777777" w:rsidR="005D61FB" w:rsidRDefault="005D61FB">
      <w:pPr>
        <w:pStyle w:val="BodyText"/>
        <w:rPr>
          <w:sz w:val="20"/>
        </w:rPr>
      </w:pPr>
    </w:p>
    <w:p w14:paraId="073559FF" w14:textId="77777777" w:rsidR="005D61FB" w:rsidRDefault="005D61FB">
      <w:pPr>
        <w:pStyle w:val="BodyText"/>
        <w:spacing w:before="8"/>
        <w:rPr>
          <w:sz w:val="18"/>
        </w:rPr>
      </w:pPr>
    </w:p>
    <w:p w14:paraId="24CA3E37" w14:textId="77777777" w:rsidR="005D61FB" w:rsidRDefault="00947834">
      <w:pPr>
        <w:tabs>
          <w:tab w:val="left" w:pos="1659"/>
          <w:tab w:val="left" w:pos="3317"/>
          <w:tab w:val="left" w:pos="4416"/>
        </w:tabs>
        <w:spacing w:before="101"/>
        <w:ind w:right="4413"/>
        <w:jc w:val="right"/>
        <w:rPr>
          <w:sz w:val="18"/>
        </w:rPr>
      </w:pPr>
      <w:r>
        <w:rPr>
          <w:spacing w:val="-10"/>
          <w:w w:val="105"/>
          <w:sz w:val="18"/>
        </w:rPr>
        <w:t>-</w:t>
      </w:r>
      <w:r>
        <w:rPr>
          <w:sz w:val="18"/>
        </w:rPr>
        <w:tab/>
      </w:r>
      <w:r>
        <w:rPr>
          <w:spacing w:val="-10"/>
          <w:w w:val="105"/>
          <w:sz w:val="18"/>
        </w:rPr>
        <w:t>-</w:t>
      </w:r>
      <w:r>
        <w:rPr>
          <w:sz w:val="18"/>
        </w:rPr>
        <w:tab/>
      </w:r>
      <w:r>
        <w:rPr>
          <w:spacing w:val="-12"/>
          <w:w w:val="105"/>
          <w:sz w:val="18"/>
        </w:rPr>
        <w:t>-</w:t>
      </w:r>
      <w:r>
        <w:rPr>
          <w:sz w:val="18"/>
        </w:rPr>
        <w:tab/>
      </w:r>
      <w:r>
        <w:rPr>
          <w:spacing w:val="-2"/>
          <w:w w:val="105"/>
          <w:sz w:val="18"/>
        </w:rPr>
        <w:t>1,807,453</w:t>
      </w:r>
    </w:p>
    <w:p w14:paraId="7DC18EC1" w14:textId="77777777" w:rsidR="005D61FB" w:rsidRDefault="00947834">
      <w:pPr>
        <w:tabs>
          <w:tab w:val="left" w:pos="1659"/>
          <w:tab w:val="left" w:pos="2914"/>
          <w:tab w:val="left" w:pos="4416"/>
        </w:tabs>
        <w:spacing w:before="28"/>
        <w:ind w:right="4412"/>
        <w:jc w:val="right"/>
        <w:rPr>
          <w:sz w:val="18"/>
        </w:rPr>
      </w:pPr>
      <w:r>
        <w:rPr>
          <w:spacing w:val="-10"/>
          <w:w w:val="105"/>
          <w:sz w:val="18"/>
        </w:rPr>
        <w:t>-</w:t>
      </w:r>
      <w:r>
        <w:rPr>
          <w:sz w:val="18"/>
        </w:rPr>
        <w:tab/>
      </w:r>
      <w:r>
        <w:rPr>
          <w:spacing w:val="-10"/>
          <w:w w:val="105"/>
          <w:sz w:val="18"/>
        </w:rPr>
        <w:t>-</w:t>
      </w:r>
      <w:r>
        <w:rPr>
          <w:sz w:val="18"/>
        </w:rPr>
        <w:tab/>
      </w:r>
      <w:r>
        <w:rPr>
          <w:spacing w:val="-2"/>
          <w:w w:val="105"/>
          <w:sz w:val="18"/>
        </w:rPr>
        <w:t>117,242</w:t>
      </w:r>
      <w:r>
        <w:rPr>
          <w:sz w:val="18"/>
        </w:rPr>
        <w:tab/>
      </w:r>
      <w:r>
        <w:rPr>
          <w:spacing w:val="-2"/>
          <w:w w:val="105"/>
          <w:sz w:val="18"/>
        </w:rPr>
        <w:t>6,439,082</w:t>
      </w:r>
    </w:p>
    <w:p w14:paraId="058E8CF6" w14:textId="77777777" w:rsidR="005D61FB" w:rsidRDefault="00947834">
      <w:pPr>
        <w:tabs>
          <w:tab w:val="left" w:pos="2062"/>
          <w:tab w:val="left" w:pos="3317"/>
          <w:tab w:val="left" w:pos="4819"/>
        </w:tabs>
        <w:spacing w:before="28" w:after="28"/>
        <w:ind w:right="4412"/>
        <w:jc w:val="right"/>
        <w:rPr>
          <w:sz w:val="18"/>
        </w:rPr>
      </w:pPr>
      <w:r>
        <w:rPr>
          <w:spacing w:val="-2"/>
          <w:w w:val="105"/>
          <w:sz w:val="18"/>
        </w:rPr>
        <w:t>169,850</w:t>
      </w:r>
      <w:r>
        <w:rPr>
          <w:sz w:val="18"/>
        </w:rPr>
        <w:tab/>
      </w:r>
      <w:r>
        <w:rPr>
          <w:spacing w:val="-10"/>
          <w:w w:val="105"/>
          <w:sz w:val="18"/>
        </w:rPr>
        <w:t>-</w:t>
      </w:r>
      <w:r>
        <w:rPr>
          <w:sz w:val="18"/>
        </w:rPr>
        <w:tab/>
      </w:r>
      <w:r>
        <w:rPr>
          <w:spacing w:val="-2"/>
          <w:w w:val="105"/>
          <w:sz w:val="18"/>
        </w:rPr>
        <w:t>886,687</w:t>
      </w:r>
      <w:r>
        <w:rPr>
          <w:sz w:val="18"/>
        </w:rPr>
        <w:tab/>
      </w:r>
      <w:r>
        <w:rPr>
          <w:spacing w:val="-2"/>
          <w:w w:val="105"/>
          <w:sz w:val="18"/>
        </w:rPr>
        <w:t>1,415,639</w:t>
      </w:r>
    </w:p>
    <w:tbl>
      <w:tblPr>
        <w:tblW w:w="0" w:type="auto"/>
        <w:tblInd w:w="242" w:type="dxa"/>
        <w:tblLayout w:type="fixed"/>
        <w:tblCellMar>
          <w:left w:w="0" w:type="dxa"/>
          <w:right w:w="0" w:type="dxa"/>
        </w:tblCellMar>
        <w:tblLook w:val="01E0" w:firstRow="1" w:lastRow="1" w:firstColumn="1" w:lastColumn="1" w:noHBand="0" w:noVBand="0"/>
      </w:tblPr>
      <w:tblGrid>
        <w:gridCol w:w="1618"/>
        <w:gridCol w:w="1652"/>
        <w:gridCol w:w="1687"/>
        <w:gridCol w:w="1584"/>
      </w:tblGrid>
      <w:tr w:rsidR="005D61FB" w14:paraId="3F22F5DE" w14:textId="77777777">
        <w:trPr>
          <w:trHeight w:val="222"/>
        </w:trPr>
        <w:tc>
          <w:tcPr>
            <w:tcW w:w="4957" w:type="dxa"/>
            <w:gridSpan w:val="3"/>
          </w:tcPr>
          <w:p w14:paraId="48C25CCF" w14:textId="77777777" w:rsidR="005D61FB" w:rsidRDefault="00947834">
            <w:pPr>
              <w:pStyle w:val="TableParagraph"/>
              <w:tabs>
                <w:tab w:val="left" w:pos="2905"/>
                <w:tab w:val="left" w:pos="4564"/>
              </w:tabs>
              <w:spacing w:line="202" w:lineRule="exact"/>
              <w:ind w:left="1246"/>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10"/>
                <w:w w:val="105"/>
                <w:sz w:val="18"/>
              </w:rPr>
              <w:t>-</w:t>
            </w:r>
          </w:p>
        </w:tc>
        <w:tc>
          <w:tcPr>
            <w:tcW w:w="1584" w:type="dxa"/>
          </w:tcPr>
          <w:p w14:paraId="636F47D1" w14:textId="77777777" w:rsidR="005D61FB" w:rsidRDefault="00947834">
            <w:pPr>
              <w:pStyle w:val="TableParagraph"/>
              <w:spacing w:line="202" w:lineRule="exact"/>
              <w:ind w:right="46"/>
              <w:jc w:val="right"/>
              <w:rPr>
                <w:rFonts w:ascii="Arial"/>
                <w:sz w:val="18"/>
              </w:rPr>
            </w:pPr>
            <w:r>
              <w:rPr>
                <w:rFonts w:ascii="Arial"/>
                <w:spacing w:val="-2"/>
                <w:w w:val="105"/>
                <w:sz w:val="18"/>
              </w:rPr>
              <w:t>83,413</w:t>
            </w:r>
          </w:p>
        </w:tc>
      </w:tr>
      <w:tr w:rsidR="005D61FB" w14:paraId="4E9D6AFF" w14:textId="77777777">
        <w:trPr>
          <w:trHeight w:val="235"/>
        </w:trPr>
        <w:tc>
          <w:tcPr>
            <w:tcW w:w="4957" w:type="dxa"/>
            <w:gridSpan w:val="3"/>
          </w:tcPr>
          <w:p w14:paraId="3B3F106D" w14:textId="77777777" w:rsidR="005D61FB" w:rsidRDefault="00947834">
            <w:pPr>
              <w:pStyle w:val="TableParagraph"/>
              <w:tabs>
                <w:tab w:val="left" w:pos="2905"/>
                <w:tab w:val="left" w:pos="4564"/>
              </w:tabs>
              <w:spacing w:before="13" w:line="202" w:lineRule="exact"/>
              <w:ind w:left="1246"/>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10"/>
                <w:w w:val="105"/>
                <w:sz w:val="18"/>
              </w:rPr>
              <w:t>-</w:t>
            </w:r>
          </w:p>
        </w:tc>
        <w:tc>
          <w:tcPr>
            <w:tcW w:w="1584" w:type="dxa"/>
          </w:tcPr>
          <w:p w14:paraId="7D660A13" w14:textId="77777777" w:rsidR="005D61FB" w:rsidRDefault="00947834">
            <w:pPr>
              <w:pStyle w:val="TableParagraph"/>
              <w:spacing w:before="13" w:line="202" w:lineRule="exact"/>
              <w:ind w:right="46"/>
              <w:jc w:val="right"/>
              <w:rPr>
                <w:rFonts w:ascii="Arial"/>
                <w:sz w:val="18"/>
              </w:rPr>
            </w:pPr>
            <w:r>
              <w:rPr>
                <w:rFonts w:ascii="Arial"/>
                <w:spacing w:val="-2"/>
                <w:w w:val="105"/>
                <w:sz w:val="18"/>
              </w:rPr>
              <w:t>32,099</w:t>
            </w:r>
          </w:p>
        </w:tc>
      </w:tr>
      <w:tr w:rsidR="005D61FB" w14:paraId="5D975F88" w14:textId="77777777">
        <w:trPr>
          <w:trHeight w:val="222"/>
        </w:trPr>
        <w:tc>
          <w:tcPr>
            <w:tcW w:w="4957" w:type="dxa"/>
            <w:gridSpan w:val="3"/>
          </w:tcPr>
          <w:p w14:paraId="081E884A" w14:textId="77777777" w:rsidR="005D61FB" w:rsidRDefault="00947834">
            <w:pPr>
              <w:pStyle w:val="TableParagraph"/>
              <w:tabs>
                <w:tab w:val="left" w:pos="2906"/>
                <w:tab w:val="left" w:pos="4161"/>
              </w:tabs>
              <w:spacing w:before="13" w:line="189" w:lineRule="exact"/>
              <w:ind w:left="1247"/>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2"/>
                <w:w w:val="105"/>
                <w:sz w:val="18"/>
              </w:rPr>
              <w:t>381,831</w:t>
            </w:r>
          </w:p>
        </w:tc>
        <w:tc>
          <w:tcPr>
            <w:tcW w:w="1584" w:type="dxa"/>
          </w:tcPr>
          <w:p w14:paraId="165F3595" w14:textId="77777777" w:rsidR="005D61FB" w:rsidRDefault="00947834">
            <w:pPr>
              <w:pStyle w:val="TableParagraph"/>
              <w:spacing w:before="13" w:line="189" w:lineRule="exact"/>
              <w:ind w:right="47"/>
              <w:jc w:val="right"/>
              <w:rPr>
                <w:rFonts w:ascii="Arial"/>
                <w:sz w:val="18"/>
              </w:rPr>
            </w:pPr>
            <w:r>
              <w:rPr>
                <w:rFonts w:ascii="Arial"/>
                <w:spacing w:val="-2"/>
                <w:w w:val="105"/>
                <w:sz w:val="18"/>
              </w:rPr>
              <w:t>1,202,893</w:t>
            </w:r>
          </w:p>
        </w:tc>
      </w:tr>
      <w:tr w:rsidR="005D61FB" w14:paraId="26BC39D6" w14:textId="77777777">
        <w:trPr>
          <w:trHeight w:val="483"/>
        </w:trPr>
        <w:tc>
          <w:tcPr>
            <w:tcW w:w="1618" w:type="dxa"/>
          </w:tcPr>
          <w:p w14:paraId="1338CC69" w14:textId="77777777" w:rsidR="005D61FB" w:rsidRDefault="005D61FB">
            <w:pPr>
              <w:pStyle w:val="TableParagraph"/>
              <w:spacing w:before="8"/>
              <w:rPr>
                <w:rFonts w:ascii="Arial"/>
              </w:rPr>
            </w:pPr>
          </w:p>
          <w:p w14:paraId="0506901F" w14:textId="77777777" w:rsidR="005D61FB" w:rsidRDefault="00947834">
            <w:pPr>
              <w:pStyle w:val="TableParagraph"/>
              <w:spacing w:before="1" w:line="202" w:lineRule="exact"/>
              <w:ind w:right="306"/>
              <w:jc w:val="right"/>
              <w:rPr>
                <w:rFonts w:ascii="Arial"/>
                <w:sz w:val="18"/>
              </w:rPr>
            </w:pPr>
            <w:r>
              <w:rPr>
                <w:rFonts w:ascii="Arial"/>
                <w:w w:val="104"/>
                <w:sz w:val="18"/>
              </w:rPr>
              <w:t>-</w:t>
            </w:r>
          </w:p>
        </w:tc>
        <w:tc>
          <w:tcPr>
            <w:tcW w:w="1652" w:type="dxa"/>
          </w:tcPr>
          <w:p w14:paraId="67D39CAC" w14:textId="77777777" w:rsidR="005D61FB" w:rsidRDefault="005D61FB">
            <w:pPr>
              <w:pStyle w:val="TableParagraph"/>
              <w:spacing w:before="8"/>
              <w:rPr>
                <w:rFonts w:ascii="Arial"/>
              </w:rPr>
            </w:pPr>
          </w:p>
          <w:p w14:paraId="3C2E6127" w14:textId="77777777" w:rsidR="005D61FB" w:rsidRDefault="00947834">
            <w:pPr>
              <w:pStyle w:val="TableParagraph"/>
              <w:spacing w:before="1" w:line="202" w:lineRule="exact"/>
              <w:ind w:right="92"/>
              <w:jc w:val="right"/>
              <w:rPr>
                <w:rFonts w:ascii="Arial"/>
                <w:sz w:val="18"/>
              </w:rPr>
            </w:pPr>
            <w:r>
              <w:rPr>
                <w:rFonts w:ascii="Arial"/>
                <w:spacing w:val="-2"/>
                <w:w w:val="105"/>
                <w:sz w:val="18"/>
              </w:rPr>
              <w:t>1,000,000</w:t>
            </w:r>
          </w:p>
        </w:tc>
        <w:tc>
          <w:tcPr>
            <w:tcW w:w="1687" w:type="dxa"/>
          </w:tcPr>
          <w:p w14:paraId="5A51F9DF" w14:textId="77777777" w:rsidR="005D61FB" w:rsidRDefault="005D61FB">
            <w:pPr>
              <w:pStyle w:val="TableParagraph"/>
              <w:spacing w:before="8"/>
              <w:rPr>
                <w:rFonts w:ascii="Arial"/>
              </w:rPr>
            </w:pPr>
          </w:p>
          <w:p w14:paraId="15EBBEA6" w14:textId="77777777" w:rsidR="005D61FB" w:rsidRDefault="00947834">
            <w:pPr>
              <w:pStyle w:val="TableParagraph"/>
              <w:spacing w:before="1" w:line="202" w:lineRule="exact"/>
              <w:ind w:right="327"/>
              <w:jc w:val="right"/>
              <w:rPr>
                <w:rFonts w:ascii="Arial"/>
                <w:sz w:val="18"/>
              </w:rPr>
            </w:pPr>
            <w:r>
              <w:rPr>
                <w:rFonts w:ascii="Arial"/>
                <w:w w:val="104"/>
                <w:sz w:val="18"/>
              </w:rPr>
              <w:t>-</w:t>
            </w:r>
          </w:p>
        </w:tc>
        <w:tc>
          <w:tcPr>
            <w:tcW w:w="1584" w:type="dxa"/>
          </w:tcPr>
          <w:p w14:paraId="0FFDA998" w14:textId="77777777" w:rsidR="005D61FB" w:rsidRDefault="005D61FB">
            <w:pPr>
              <w:pStyle w:val="TableParagraph"/>
              <w:spacing w:before="8"/>
              <w:rPr>
                <w:rFonts w:ascii="Arial"/>
              </w:rPr>
            </w:pPr>
          </w:p>
          <w:p w14:paraId="115FE40B" w14:textId="77777777" w:rsidR="005D61FB" w:rsidRDefault="00947834">
            <w:pPr>
              <w:pStyle w:val="TableParagraph"/>
              <w:spacing w:before="1" w:line="202" w:lineRule="exact"/>
              <w:ind w:right="46"/>
              <w:jc w:val="right"/>
              <w:rPr>
                <w:rFonts w:ascii="Arial"/>
                <w:sz w:val="18"/>
              </w:rPr>
            </w:pPr>
            <w:r>
              <w:rPr>
                <w:rFonts w:ascii="Arial"/>
                <w:spacing w:val="-2"/>
                <w:w w:val="105"/>
                <w:sz w:val="18"/>
              </w:rPr>
              <w:t>1,002,989</w:t>
            </w:r>
          </w:p>
        </w:tc>
      </w:tr>
      <w:tr w:rsidR="005D61FB" w14:paraId="361E0996" w14:textId="77777777">
        <w:trPr>
          <w:trHeight w:val="373"/>
        </w:trPr>
        <w:tc>
          <w:tcPr>
            <w:tcW w:w="1618" w:type="dxa"/>
          </w:tcPr>
          <w:p w14:paraId="1E03974B" w14:textId="77777777" w:rsidR="005D61FB" w:rsidRDefault="00947834">
            <w:pPr>
              <w:pStyle w:val="TableParagraph"/>
              <w:tabs>
                <w:tab w:val="left" w:pos="1247"/>
                <w:tab w:val="left" w:pos="1528"/>
              </w:tabs>
              <w:spacing w:before="13"/>
              <w:ind w:left="50"/>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52" w:type="dxa"/>
          </w:tcPr>
          <w:p w14:paraId="0ACFD5D7" w14:textId="77777777" w:rsidR="005D61FB" w:rsidRDefault="00947834">
            <w:pPr>
              <w:pStyle w:val="TableParagraph"/>
              <w:tabs>
                <w:tab w:val="left" w:pos="791"/>
              </w:tabs>
              <w:spacing w:before="14"/>
              <w:ind w:right="95"/>
              <w:jc w:val="right"/>
              <w:rPr>
                <w:rFonts w:ascii="Arial"/>
                <w:sz w:val="18"/>
              </w:rPr>
            </w:pPr>
            <w:r>
              <w:rPr>
                <w:rFonts w:ascii="Arial"/>
                <w:sz w:val="18"/>
                <w:u w:val="single"/>
              </w:rPr>
              <w:tab/>
            </w:r>
            <w:r>
              <w:rPr>
                <w:rFonts w:ascii="Arial"/>
                <w:spacing w:val="-2"/>
                <w:w w:val="105"/>
                <w:sz w:val="18"/>
                <w:u w:val="single"/>
              </w:rPr>
              <w:t>163,500</w:t>
            </w:r>
          </w:p>
        </w:tc>
        <w:tc>
          <w:tcPr>
            <w:tcW w:w="1687" w:type="dxa"/>
          </w:tcPr>
          <w:p w14:paraId="624B586B" w14:textId="77777777" w:rsidR="005D61FB" w:rsidRDefault="00947834">
            <w:pPr>
              <w:pStyle w:val="TableParagraph"/>
              <w:tabs>
                <w:tab w:val="left" w:pos="1291"/>
                <w:tab w:val="left" w:pos="1575"/>
              </w:tabs>
              <w:spacing w:before="14"/>
              <w:ind w:left="96"/>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584" w:type="dxa"/>
          </w:tcPr>
          <w:p w14:paraId="7F8BED5D" w14:textId="77777777" w:rsidR="005D61FB" w:rsidRDefault="00947834">
            <w:pPr>
              <w:pStyle w:val="TableParagraph"/>
              <w:tabs>
                <w:tab w:val="left" w:pos="791"/>
              </w:tabs>
              <w:spacing w:before="14"/>
              <w:ind w:right="49"/>
              <w:jc w:val="right"/>
              <w:rPr>
                <w:rFonts w:ascii="Arial"/>
                <w:sz w:val="18"/>
              </w:rPr>
            </w:pPr>
            <w:r>
              <w:rPr>
                <w:rFonts w:ascii="Arial"/>
                <w:sz w:val="18"/>
                <w:u w:val="single"/>
              </w:rPr>
              <w:tab/>
            </w:r>
            <w:r>
              <w:rPr>
                <w:rFonts w:ascii="Arial"/>
                <w:spacing w:val="-2"/>
                <w:w w:val="105"/>
                <w:sz w:val="18"/>
                <w:u w:val="single"/>
              </w:rPr>
              <w:t>164,361</w:t>
            </w:r>
          </w:p>
        </w:tc>
      </w:tr>
      <w:tr w:rsidR="005D61FB" w14:paraId="288D01D9" w14:textId="77777777">
        <w:trPr>
          <w:trHeight w:val="511"/>
        </w:trPr>
        <w:tc>
          <w:tcPr>
            <w:tcW w:w="1618" w:type="dxa"/>
          </w:tcPr>
          <w:p w14:paraId="3962A29F" w14:textId="77777777" w:rsidR="005D61FB" w:rsidRDefault="00947834">
            <w:pPr>
              <w:pStyle w:val="TableParagraph"/>
              <w:tabs>
                <w:tab w:val="left" w:pos="841"/>
              </w:tabs>
              <w:spacing w:before="151"/>
              <w:ind w:left="50"/>
              <w:rPr>
                <w:rFonts w:ascii="Arial"/>
                <w:sz w:val="18"/>
              </w:rPr>
            </w:pPr>
            <w:r>
              <w:rPr>
                <w:rFonts w:ascii="Arial"/>
                <w:sz w:val="18"/>
                <w:u w:val="single"/>
              </w:rPr>
              <w:tab/>
            </w:r>
            <w:r>
              <w:rPr>
                <w:rFonts w:ascii="Arial"/>
                <w:spacing w:val="-2"/>
                <w:w w:val="105"/>
                <w:sz w:val="18"/>
                <w:u w:val="single"/>
              </w:rPr>
              <w:t>169,850</w:t>
            </w:r>
          </w:p>
        </w:tc>
        <w:tc>
          <w:tcPr>
            <w:tcW w:w="1652" w:type="dxa"/>
          </w:tcPr>
          <w:p w14:paraId="18059384" w14:textId="77777777" w:rsidR="005D61FB" w:rsidRDefault="00947834">
            <w:pPr>
              <w:pStyle w:val="TableParagraph"/>
              <w:tabs>
                <w:tab w:val="left" w:pos="635"/>
              </w:tabs>
              <w:spacing w:before="151"/>
              <w:ind w:right="95"/>
              <w:jc w:val="right"/>
              <w:rPr>
                <w:rFonts w:ascii="Arial"/>
                <w:sz w:val="18"/>
              </w:rPr>
            </w:pPr>
            <w:r>
              <w:rPr>
                <w:rFonts w:ascii="Arial"/>
                <w:sz w:val="18"/>
                <w:u w:val="single"/>
              </w:rPr>
              <w:tab/>
            </w:r>
            <w:r>
              <w:rPr>
                <w:rFonts w:ascii="Arial"/>
                <w:spacing w:val="-2"/>
                <w:w w:val="105"/>
                <w:sz w:val="18"/>
                <w:u w:val="single"/>
              </w:rPr>
              <w:t>1,163,500</w:t>
            </w:r>
          </w:p>
        </w:tc>
        <w:tc>
          <w:tcPr>
            <w:tcW w:w="1687" w:type="dxa"/>
          </w:tcPr>
          <w:p w14:paraId="28F8FC0E" w14:textId="77777777" w:rsidR="005D61FB" w:rsidRDefault="00947834">
            <w:pPr>
              <w:pStyle w:val="TableParagraph"/>
              <w:tabs>
                <w:tab w:val="left" w:pos="732"/>
              </w:tabs>
              <w:spacing w:before="151"/>
              <w:ind w:left="96"/>
              <w:rPr>
                <w:rFonts w:ascii="Arial"/>
                <w:sz w:val="18"/>
              </w:rPr>
            </w:pPr>
            <w:r>
              <w:rPr>
                <w:rFonts w:ascii="Arial"/>
                <w:sz w:val="18"/>
                <w:u w:val="single"/>
              </w:rPr>
              <w:tab/>
            </w:r>
            <w:r>
              <w:rPr>
                <w:rFonts w:ascii="Arial"/>
                <w:spacing w:val="-2"/>
                <w:w w:val="105"/>
                <w:sz w:val="18"/>
                <w:u w:val="single"/>
              </w:rPr>
              <w:t>1,385,760</w:t>
            </w:r>
          </w:p>
        </w:tc>
        <w:tc>
          <w:tcPr>
            <w:tcW w:w="1584" w:type="dxa"/>
          </w:tcPr>
          <w:p w14:paraId="72EA7B67" w14:textId="77777777" w:rsidR="005D61FB" w:rsidRDefault="00947834">
            <w:pPr>
              <w:pStyle w:val="TableParagraph"/>
              <w:tabs>
                <w:tab w:val="left" w:pos="532"/>
              </w:tabs>
              <w:spacing w:before="151"/>
              <w:ind w:right="50"/>
              <w:jc w:val="right"/>
              <w:rPr>
                <w:rFonts w:ascii="Arial"/>
                <w:sz w:val="18"/>
              </w:rPr>
            </w:pPr>
            <w:r>
              <w:rPr>
                <w:rFonts w:ascii="Arial"/>
                <w:sz w:val="18"/>
                <w:u w:val="single"/>
              </w:rPr>
              <w:tab/>
            </w:r>
            <w:r>
              <w:rPr>
                <w:rFonts w:ascii="Arial"/>
                <w:spacing w:val="-2"/>
                <w:w w:val="105"/>
                <w:sz w:val="18"/>
                <w:u w:val="single"/>
              </w:rPr>
              <w:t>12,147,929</w:t>
            </w:r>
          </w:p>
        </w:tc>
      </w:tr>
      <w:tr w:rsidR="005D61FB" w14:paraId="26CC8D80" w14:textId="77777777">
        <w:trPr>
          <w:trHeight w:val="360"/>
        </w:trPr>
        <w:tc>
          <w:tcPr>
            <w:tcW w:w="1618" w:type="dxa"/>
          </w:tcPr>
          <w:p w14:paraId="448CBD2B" w14:textId="77777777" w:rsidR="005D61FB" w:rsidRDefault="00947834">
            <w:pPr>
              <w:pStyle w:val="TableParagraph"/>
              <w:tabs>
                <w:tab w:val="left" w:pos="841"/>
              </w:tabs>
              <w:spacing w:before="151" w:line="189" w:lineRule="exact"/>
              <w:ind w:left="50"/>
              <w:rPr>
                <w:rFonts w:ascii="Arial"/>
                <w:sz w:val="18"/>
              </w:rPr>
            </w:pPr>
            <w:r>
              <w:rPr>
                <w:rFonts w:ascii="Arial"/>
                <w:sz w:val="18"/>
                <w:u w:val="single"/>
              </w:rPr>
              <w:tab/>
            </w:r>
            <w:r>
              <w:rPr>
                <w:rFonts w:ascii="Arial"/>
                <w:spacing w:val="-2"/>
                <w:w w:val="105"/>
                <w:sz w:val="18"/>
                <w:u w:val="single"/>
              </w:rPr>
              <w:t>130,465</w:t>
            </w:r>
          </w:p>
        </w:tc>
        <w:tc>
          <w:tcPr>
            <w:tcW w:w="1652" w:type="dxa"/>
          </w:tcPr>
          <w:p w14:paraId="66420491" w14:textId="77777777" w:rsidR="005D61FB" w:rsidRDefault="00947834">
            <w:pPr>
              <w:pStyle w:val="TableParagraph"/>
              <w:tabs>
                <w:tab w:val="left" w:pos="791"/>
              </w:tabs>
              <w:spacing w:before="151" w:line="189" w:lineRule="exact"/>
              <w:ind w:right="95"/>
              <w:jc w:val="right"/>
              <w:rPr>
                <w:rFonts w:ascii="Arial"/>
                <w:sz w:val="18"/>
              </w:rPr>
            </w:pPr>
            <w:r>
              <w:rPr>
                <w:rFonts w:ascii="Arial"/>
                <w:sz w:val="18"/>
                <w:u w:val="single"/>
              </w:rPr>
              <w:tab/>
            </w:r>
            <w:r>
              <w:rPr>
                <w:rFonts w:ascii="Arial"/>
                <w:spacing w:val="-2"/>
                <w:w w:val="105"/>
                <w:sz w:val="18"/>
                <w:u w:val="single"/>
              </w:rPr>
              <w:t>117,262</w:t>
            </w:r>
          </w:p>
        </w:tc>
        <w:tc>
          <w:tcPr>
            <w:tcW w:w="1687" w:type="dxa"/>
          </w:tcPr>
          <w:p w14:paraId="0DB628BD" w14:textId="77777777" w:rsidR="005D61FB" w:rsidRDefault="00947834">
            <w:pPr>
              <w:pStyle w:val="TableParagraph"/>
              <w:tabs>
                <w:tab w:val="left" w:pos="929"/>
              </w:tabs>
              <w:spacing w:before="151" w:line="189" w:lineRule="exact"/>
              <w:ind w:left="96"/>
              <w:rPr>
                <w:rFonts w:ascii="Arial"/>
                <w:sz w:val="18"/>
              </w:rPr>
            </w:pPr>
            <w:r>
              <w:rPr>
                <w:rFonts w:ascii="Arial"/>
                <w:sz w:val="18"/>
                <w:u w:val="single"/>
              </w:rPr>
              <w:tab/>
            </w:r>
            <w:r>
              <w:rPr>
                <w:rFonts w:ascii="Arial"/>
                <w:spacing w:val="-2"/>
                <w:w w:val="105"/>
                <w:sz w:val="18"/>
                <w:u w:val="single"/>
              </w:rPr>
              <w:t>(63,989</w:t>
            </w:r>
            <w:r>
              <w:rPr>
                <w:rFonts w:ascii="Arial"/>
                <w:spacing w:val="-2"/>
                <w:w w:val="105"/>
                <w:sz w:val="18"/>
              </w:rPr>
              <w:t>)</w:t>
            </w:r>
          </w:p>
        </w:tc>
        <w:tc>
          <w:tcPr>
            <w:tcW w:w="1584" w:type="dxa"/>
          </w:tcPr>
          <w:p w14:paraId="20458A04" w14:textId="77777777" w:rsidR="005D61FB" w:rsidRDefault="00947834">
            <w:pPr>
              <w:pStyle w:val="TableParagraph"/>
              <w:tabs>
                <w:tab w:val="left" w:pos="791"/>
              </w:tabs>
              <w:spacing w:before="151" w:line="189" w:lineRule="exact"/>
              <w:ind w:right="49"/>
              <w:jc w:val="right"/>
              <w:rPr>
                <w:rFonts w:ascii="Arial"/>
                <w:sz w:val="18"/>
              </w:rPr>
            </w:pPr>
            <w:r>
              <w:rPr>
                <w:rFonts w:ascii="Arial"/>
                <w:sz w:val="18"/>
                <w:u w:val="single"/>
              </w:rPr>
              <w:tab/>
            </w:r>
            <w:r>
              <w:rPr>
                <w:rFonts w:ascii="Arial"/>
                <w:spacing w:val="-2"/>
                <w:w w:val="105"/>
                <w:sz w:val="18"/>
                <w:u w:val="single"/>
              </w:rPr>
              <w:t>687,411</w:t>
            </w:r>
          </w:p>
        </w:tc>
      </w:tr>
    </w:tbl>
    <w:p w14:paraId="105D3D5F" w14:textId="77777777" w:rsidR="005D61FB" w:rsidRDefault="005D61FB">
      <w:pPr>
        <w:pStyle w:val="BodyText"/>
        <w:rPr>
          <w:sz w:val="20"/>
        </w:rPr>
      </w:pPr>
    </w:p>
    <w:p w14:paraId="64081F21" w14:textId="77777777" w:rsidR="005D61FB" w:rsidRDefault="005D61FB">
      <w:pPr>
        <w:pStyle w:val="BodyText"/>
        <w:spacing w:before="9" w:after="1"/>
        <w:rPr>
          <w:sz w:val="26"/>
        </w:rPr>
      </w:pPr>
    </w:p>
    <w:tbl>
      <w:tblPr>
        <w:tblW w:w="0" w:type="auto"/>
        <w:tblInd w:w="242" w:type="dxa"/>
        <w:tblLayout w:type="fixed"/>
        <w:tblCellMar>
          <w:left w:w="0" w:type="dxa"/>
          <w:right w:w="0" w:type="dxa"/>
        </w:tblCellMar>
        <w:tblLook w:val="01E0" w:firstRow="1" w:lastRow="1" w:firstColumn="1" w:lastColumn="1" w:noHBand="0" w:noVBand="0"/>
      </w:tblPr>
      <w:tblGrid>
        <w:gridCol w:w="1618"/>
        <w:gridCol w:w="1658"/>
        <w:gridCol w:w="1682"/>
        <w:gridCol w:w="1642"/>
      </w:tblGrid>
      <w:tr w:rsidR="005D61FB" w14:paraId="20D4112C" w14:textId="77777777">
        <w:trPr>
          <w:trHeight w:val="222"/>
        </w:trPr>
        <w:tc>
          <w:tcPr>
            <w:tcW w:w="4958" w:type="dxa"/>
            <w:gridSpan w:val="3"/>
          </w:tcPr>
          <w:p w14:paraId="269F28FB" w14:textId="77777777" w:rsidR="005D61FB" w:rsidRDefault="00947834">
            <w:pPr>
              <w:pStyle w:val="TableParagraph"/>
              <w:tabs>
                <w:tab w:val="left" w:pos="2904"/>
                <w:tab w:val="left" w:pos="4159"/>
              </w:tabs>
              <w:spacing w:line="202" w:lineRule="exact"/>
              <w:ind w:left="1245"/>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2"/>
                <w:w w:val="105"/>
                <w:sz w:val="18"/>
              </w:rPr>
              <w:t>113,000</w:t>
            </w:r>
          </w:p>
        </w:tc>
        <w:tc>
          <w:tcPr>
            <w:tcW w:w="1642" w:type="dxa"/>
          </w:tcPr>
          <w:p w14:paraId="42F3DF8E" w14:textId="77777777" w:rsidR="005D61FB" w:rsidRDefault="00947834">
            <w:pPr>
              <w:pStyle w:val="TableParagraph"/>
              <w:spacing w:line="202" w:lineRule="exact"/>
              <w:ind w:right="108"/>
              <w:jc w:val="right"/>
              <w:rPr>
                <w:rFonts w:ascii="Arial"/>
                <w:sz w:val="18"/>
              </w:rPr>
            </w:pPr>
            <w:r>
              <w:rPr>
                <w:rFonts w:ascii="Arial"/>
                <w:spacing w:val="-2"/>
                <w:w w:val="105"/>
                <w:sz w:val="18"/>
              </w:rPr>
              <w:t>210,443</w:t>
            </w:r>
          </w:p>
        </w:tc>
      </w:tr>
      <w:tr w:rsidR="005D61FB" w14:paraId="090195A0" w14:textId="77777777">
        <w:trPr>
          <w:trHeight w:val="235"/>
        </w:trPr>
        <w:tc>
          <w:tcPr>
            <w:tcW w:w="4958" w:type="dxa"/>
            <w:gridSpan w:val="3"/>
          </w:tcPr>
          <w:p w14:paraId="02A37C83" w14:textId="77777777" w:rsidR="005D61FB" w:rsidRDefault="00947834">
            <w:pPr>
              <w:pStyle w:val="TableParagraph"/>
              <w:tabs>
                <w:tab w:val="left" w:pos="2904"/>
                <w:tab w:val="left" w:pos="4200"/>
              </w:tabs>
              <w:spacing w:before="13" w:line="202" w:lineRule="exact"/>
              <w:ind w:left="1245"/>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2"/>
                <w:w w:val="105"/>
                <w:sz w:val="18"/>
              </w:rPr>
              <w:t>(97,443)</w:t>
            </w:r>
          </w:p>
        </w:tc>
        <w:tc>
          <w:tcPr>
            <w:tcW w:w="1642" w:type="dxa"/>
          </w:tcPr>
          <w:p w14:paraId="54EC518E" w14:textId="77777777" w:rsidR="005D61FB" w:rsidRDefault="00947834">
            <w:pPr>
              <w:pStyle w:val="TableParagraph"/>
              <w:spacing w:before="13" w:line="202" w:lineRule="exact"/>
              <w:ind w:right="46"/>
              <w:jc w:val="right"/>
              <w:rPr>
                <w:rFonts w:ascii="Arial"/>
                <w:sz w:val="18"/>
              </w:rPr>
            </w:pPr>
            <w:r>
              <w:rPr>
                <w:rFonts w:ascii="Arial"/>
                <w:spacing w:val="-2"/>
                <w:w w:val="105"/>
                <w:sz w:val="18"/>
              </w:rPr>
              <w:t>(210,443)</w:t>
            </w:r>
          </w:p>
        </w:tc>
      </w:tr>
      <w:tr w:rsidR="005D61FB" w14:paraId="35603BA1" w14:textId="77777777">
        <w:trPr>
          <w:trHeight w:val="222"/>
        </w:trPr>
        <w:tc>
          <w:tcPr>
            <w:tcW w:w="4958" w:type="dxa"/>
            <w:gridSpan w:val="3"/>
          </w:tcPr>
          <w:p w14:paraId="1CD5C7DC" w14:textId="77777777" w:rsidR="005D61FB" w:rsidRDefault="00947834">
            <w:pPr>
              <w:pStyle w:val="TableParagraph"/>
              <w:tabs>
                <w:tab w:val="left" w:pos="2905"/>
                <w:tab w:val="left" w:pos="4563"/>
              </w:tabs>
              <w:spacing w:before="13" w:line="189" w:lineRule="exact"/>
              <w:ind w:left="1246"/>
              <w:rPr>
                <w:rFonts w:ascii="Arial"/>
                <w:sz w:val="18"/>
              </w:rPr>
            </w:pPr>
            <w:r>
              <w:rPr>
                <w:rFonts w:ascii="Arial"/>
                <w:spacing w:val="-10"/>
                <w:w w:val="105"/>
                <w:sz w:val="18"/>
              </w:rPr>
              <w:t>-</w:t>
            </w:r>
            <w:r>
              <w:rPr>
                <w:rFonts w:ascii="Arial"/>
                <w:sz w:val="18"/>
              </w:rPr>
              <w:tab/>
            </w:r>
            <w:r>
              <w:rPr>
                <w:rFonts w:ascii="Arial"/>
                <w:spacing w:val="-10"/>
                <w:w w:val="105"/>
                <w:sz w:val="18"/>
              </w:rPr>
              <w:t>-</w:t>
            </w:r>
            <w:r>
              <w:rPr>
                <w:rFonts w:ascii="Arial"/>
                <w:sz w:val="18"/>
              </w:rPr>
              <w:tab/>
            </w:r>
            <w:r>
              <w:rPr>
                <w:rFonts w:ascii="Arial"/>
                <w:spacing w:val="-10"/>
                <w:w w:val="105"/>
                <w:sz w:val="18"/>
              </w:rPr>
              <w:t>-</w:t>
            </w:r>
          </w:p>
        </w:tc>
        <w:tc>
          <w:tcPr>
            <w:tcW w:w="1642" w:type="dxa"/>
          </w:tcPr>
          <w:p w14:paraId="50610741" w14:textId="77777777" w:rsidR="005D61FB" w:rsidRDefault="00947834">
            <w:pPr>
              <w:pStyle w:val="TableParagraph"/>
              <w:spacing w:before="13" w:line="189" w:lineRule="exact"/>
              <w:ind w:right="105"/>
              <w:jc w:val="right"/>
              <w:rPr>
                <w:rFonts w:ascii="Arial"/>
                <w:sz w:val="18"/>
              </w:rPr>
            </w:pPr>
            <w:r>
              <w:rPr>
                <w:rFonts w:ascii="Arial"/>
                <w:spacing w:val="-2"/>
                <w:w w:val="105"/>
                <w:sz w:val="18"/>
              </w:rPr>
              <w:t>22,072</w:t>
            </w:r>
          </w:p>
        </w:tc>
      </w:tr>
      <w:tr w:rsidR="005D61FB" w14:paraId="45B8DAF6" w14:textId="77777777">
        <w:trPr>
          <w:trHeight w:val="386"/>
        </w:trPr>
        <w:tc>
          <w:tcPr>
            <w:tcW w:w="1618" w:type="dxa"/>
          </w:tcPr>
          <w:p w14:paraId="47DC625C" w14:textId="77777777" w:rsidR="005D61FB" w:rsidRDefault="00947834">
            <w:pPr>
              <w:pStyle w:val="TableParagraph"/>
              <w:tabs>
                <w:tab w:val="left" w:pos="1196"/>
                <w:tab w:val="left" w:pos="1478"/>
              </w:tabs>
              <w:spacing w:before="26"/>
              <w:ind w:right="8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58" w:type="dxa"/>
          </w:tcPr>
          <w:p w14:paraId="6CB63936" w14:textId="77777777" w:rsidR="005D61FB" w:rsidRDefault="00947834">
            <w:pPr>
              <w:pStyle w:val="TableParagraph"/>
              <w:tabs>
                <w:tab w:val="left" w:pos="1195"/>
                <w:tab w:val="left" w:pos="1478"/>
              </w:tabs>
              <w:spacing w:before="27"/>
              <w:ind w:right="8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82" w:type="dxa"/>
          </w:tcPr>
          <w:p w14:paraId="25BDCBFF" w14:textId="77777777" w:rsidR="005D61FB" w:rsidRDefault="00947834">
            <w:pPr>
              <w:pStyle w:val="TableParagraph"/>
              <w:tabs>
                <w:tab w:val="left" w:pos="791"/>
              </w:tabs>
              <w:spacing w:before="27"/>
              <w:ind w:right="125"/>
              <w:jc w:val="right"/>
              <w:rPr>
                <w:rFonts w:ascii="Arial"/>
                <w:sz w:val="18"/>
              </w:rPr>
            </w:pPr>
            <w:r>
              <w:rPr>
                <w:rFonts w:ascii="Arial"/>
                <w:sz w:val="18"/>
                <w:u w:val="single"/>
              </w:rPr>
              <w:tab/>
            </w:r>
            <w:r>
              <w:rPr>
                <w:rFonts w:ascii="Arial"/>
                <w:spacing w:val="-2"/>
                <w:w w:val="105"/>
                <w:sz w:val="18"/>
                <w:u w:val="single"/>
              </w:rPr>
              <w:t>462,875</w:t>
            </w:r>
          </w:p>
        </w:tc>
        <w:tc>
          <w:tcPr>
            <w:tcW w:w="1642" w:type="dxa"/>
          </w:tcPr>
          <w:p w14:paraId="7D47C761" w14:textId="77777777" w:rsidR="005D61FB" w:rsidRDefault="00947834">
            <w:pPr>
              <w:pStyle w:val="TableParagraph"/>
              <w:tabs>
                <w:tab w:val="left" w:pos="791"/>
              </w:tabs>
              <w:spacing w:before="27"/>
              <w:ind w:right="108"/>
              <w:jc w:val="right"/>
              <w:rPr>
                <w:rFonts w:ascii="Arial"/>
                <w:sz w:val="18"/>
              </w:rPr>
            </w:pPr>
            <w:r>
              <w:rPr>
                <w:rFonts w:ascii="Arial"/>
                <w:sz w:val="18"/>
                <w:u w:val="single"/>
              </w:rPr>
              <w:tab/>
            </w:r>
            <w:r>
              <w:rPr>
                <w:rFonts w:ascii="Arial"/>
                <w:spacing w:val="-2"/>
                <w:w w:val="105"/>
                <w:sz w:val="18"/>
                <w:u w:val="single"/>
              </w:rPr>
              <w:t>470,920</w:t>
            </w:r>
          </w:p>
        </w:tc>
      </w:tr>
      <w:tr w:rsidR="005D61FB" w14:paraId="634C0937" w14:textId="77777777">
        <w:trPr>
          <w:trHeight w:val="512"/>
        </w:trPr>
        <w:tc>
          <w:tcPr>
            <w:tcW w:w="1618" w:type="dxa"/>
          </w:tcPr>
          <w:p w14:paraId="5FB4D99F" w14:textId="77777777" w:rsidR="005D61FB" w:rsidRDefault="00947834">
            <w:pPr>
              <w:pStyle w:val="TableParagraph"/>
              <w:tabs>
                <w:tab w:val="left" w:pos="1195"/>
                <w:tab w:val="left" w:pos="1478"/>
              </w:tabs>
              <w:spacing w:before="151"/>
              <w:ind w:right="8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58" w:type="dxa"/>
          </w:tcPr>
          <w:p w14:paraId="380D82D4" w14:textId="77777777" w:rsidR="005D61FB" w:rsidRDefault="00947834">
            <w:pPr>
              <w:pStyle w:val="TableParagraph"/>
              <w:tabs>
                <w:tab w:val="left" w:pos="1195"/>
                <w:tab w:val="left" w:pos="1478"/>
              </w:tabs>
              <w:spacing w:before="151"/>
              <w:ind w:right="87"/>
              <w:jc w:val="right"/>
              <w:rPr>
                <w:rFonts w:ascii="Arial"/>
                <w:sz w:val="18"/>
              </w:rPr>
            </w:pPr>
            <w:r>
              <w:rPr>
                <w:rFonts w:ascii="Arial"/>
                <w:sz w:val="18"/>
                <w:u w:val="single"/>
              </w:rPr>
              <w:tab/>
            </w:r>
            <w:r>
              <w:rPr>
                <w:rFonts w:ascii="Arial"/>
                <w:spacing w:val="-10"/>
                <w:w w:val="105"/>
                <w:sz w:val="18"/>
                <w:u w:val="single"/>
              </w:rPr>
              <w:t>-</w:t>
            </w:r>
            <w:r>
              <w:rPr>
                <w:rFonts w:ascii="Arial"/>
                <w:sz w:val="18"/>
                <w:u w:val="single"/>
              </w:rPr>
              <w:tab/>
            </w:r>
          </w:p>
        </w:tc>
        <w:tc>
          <w:tcPr>
            <w:tcW w:w="1682" w:type="dxa"/>
          </w:tcPr>
          <w:p w14:paraId="7960BF3A" w14:textId="77777777" w:rsidR="005D61FB" w:rsidRDefault="00947834">
            <w:pPr>
              <w:pStyle w:val="TableParagraph"/>
              <w:tabs>
                <w:tab w:val="left" w:pos="791"/>
              </w:tabs>
              <w:spacing w:before="151"/>
              <w:ind w:right="125"/>
              <w:jc w:val="right"/>
              <w:rPr>
                <w:rFonts w:ascii="Arial"/>
                <w:sz w:val="18"/>
              </w:rPr>
            </w:pPr>
            <w:r>
              <w:rPr>
                <w:rFonts w:ascii="Arial"/>
                <w:sz w:val="18"/>
                <w:u w:val="single"/>
              </w:rPr>
              <w:tab/>
            </w:r>
            <w:r>
              <w:rPr>
                <w:rFonts w:ascii="Arial"/>
                <w:spacing w:val="-2"/>
                <w:w w:val="105"/>
                <w:sz w:val="18"/>
                <w:u w:val="single"/>
              </w:rPr>
              <w:t>478,432</w:t>
            </w:r>
          </w:p>
        </w:tc>
        <w:tc>
          <w:tcPr>
            <w:tcW w:w="1642" w:type="dxa"/>
          </w:tcPr>
          <w:p w14:paraId="0F950777" w14:textId="77777777" w:rsidR="005D61FB" w:rsidRDefault="00947834">
            <w:pPr>
              <w:pStyle w:val="TableParagraph"/>
              <w:tabs>
                <w:tab w:val="left" w:pos="791"/>
              </w:tabs>
              <w:spacing w:before="151"/>
              <w:ind w:right="108"/>
              <w:jc w:val="right"/>
              <w:rPr>
                <w:rFonts w:ascii="Arial"/>
                <w:sz w:val="18"/>
              </w:rPr>
            </w:pPr>
            <w:r>
              <w:rPr>
                <w:rFonts w:ascii="Arial"/>
                <w:sz w:val="18"/>
                <w:u w:val="single"/>
              </w:rPr>
              <w:tab/>
            </w:r>
            <w:r>
              <w:rPr>
                <w:rFonts w:ascii="Arial"/>
                <w:spacing w:val="-2"/>
                <w:w w:val="105"/>
                <w:sz w:val="18"/>
                <w:u w:val="single"/>
              </w:rPr>
              <w:t>492,992</w:t>
            </w:r>
          </w:p>
        </w:tc>
      </w:tr>
      <w:tr w:rsidR="005D61FB" w14:paraId="59A2F28F" w14:textId="77777777">
        <w:trPr>
          <w:trHeight w:val="491"/>
        </w:trPr>
        <w:tc>
          <w:tcPr>
            <w:tcW w:w="1618" w:type="dxa"/>
          </w:tcPr>
          <w:p w14:paraId="770A6A87" w14:textId="77777777" w:rsidR="005D61FB" w:rsidRDefault="00947834">
            <w:pPr>
              <w:pStyle w:val="TableParagraph"/>
              <w:spacing w:before="153"/>
              <w:ind w:right="103"/>
              <w:jc w:val="right"/>
              <w:rPr>
                <w:rFonts w:ascii="Arial"/>
                <w:sz w:val="18"/>
              </w:rPr>
            </w:pPr>
            <w:r>
              <w:rPr>
                <w:rFonts w:ascii="Arial"/>
                <w:spacing w:val="-2"/>
                <w:w w:val="105"/>
                <w:sz w:val="18"/>
              </w:rPr>
              <w:t>130,465</w:t>
            </w:r>
          </w:p>
        </w:tc>
        <w:tc>
          <w:tcPr>
            <w:tcW w:w="1658" w:type="dxa"/>
          </w:tcPr>
          <w:p w14:paraId="65A5BE4B" w14:textId="77777777" w:rsidR="005D61FB" w:rsidRDefault="00947834">
            <w:pPr>
              <w:pStyle w:val="TableParagraph"/>
              <w:spacing w:before="153"/>
              <w:ind w:right="100"/>
              <w:jc w:val="right"/>
              <w:rPr>
                <w:rFonts w:ascii="Arial"/>
                <w:sz w:val="18"/>
              </w:rPr>
            </w:pPr>
            <w:r>
              <w:rPr>
                <w:rFonts w:ascii="Arial"/>
                <w:spacing w:val="-2"/>
                <w:w w:val="105"/>
                <w:sz w:val="18"/>
              </w:rPr>
              <w:t>117,262</w:t>
            </w:r>
          </w:p>
        </w:tc>
        <w:tc>
          <w:tcPr>
            <w:tcW w:w="1682" w:type="dxa"/>
          </w:tcPr>
          <w:p w14:paraId="228229D3" w14:textId="77777777" w:rsidR="005D61FB" w:rsidRDefault="00947834">
            <w:pPr>
              <w:pStyle w:val="TableParagraph"/>
              <w:spacing w:before="153"/>
              <w:ind w:right="124"/>
              <w:jc w:val="right"/>
              <w:rPr>
                <w:rFonts w:ascii="Arial"/>
                <w:sz w:val="18"/>
              </w:rPr>
            </w:pPr>
            <w:r>
              <w:rPr>
                <w:rFonts w:ascii="Arial"/>
                <w:spacing w:val="-2"/>
                <w:w w:val="105"/>
                <w:sz w:val="18"/>
              </w:rPr>
              <w:t>414,443</w:t>
            </w:r>
          </w:p>
        </w:tc>
        <w:tc>
          <w:tcPr>
            <w:tcW w:w="1642" w:type="dxa"/>
          </w:tcPr>
          <w:p w14:paraId="768B50AD" w14:textId="77777777" w:rsidR="005D61FB" w:rsidRDefault="00947834">
            <w:pPr>
              <w:pStyle w:val="TableParagraph"/>
              <w:spacing w:before="153"/>
              <w:ind w:right="108"/>
              <w:jc w:val="right"/>
              <w:rPr>
                <w:rFonts w:ascii="Arial"/>
                <w:sz w:val="18"/>
              </w:rPr>
            </w:pPr>
            <w:r>
              <w:rPr>
                <w:rFonts w:ascii="Arial"/>
                <w:spacing w:val="-2"/>
                <w:w w:val="105"/>
                <w:sz w:val="18"/>
              </w:rPr>
              <w:t>1,180,403</w:t>
            </w:r>
          </w:p>
        </w:tc>
      </w:tr>
      <w:tr w:rsidR="005D61FB" w14:paraId="45A00682" w14:textId="77777777">
        <w:trPr>
          <w:trHeight w:val="512"/>
        </w:trPr>
        <w:tc>
          <w:tcPr>
            <w:tcW w:w="1618" w:type="dxa"/>
          </w:tcPr>
          <w:p w14:paraId="5B403F93" w14:textId="77777777" w:rsidR="005D61FB" w:rsidRDefault="00947834">
            <w:pPr>
              <w:pStyle w:val="TableParagraph"/>
              <w:tabs>
                <w:tab w:val="left" w:pos="636"/>
              </w:tabs>
              <w:spacing w:before="131"/>
              <w:ind w:right="101"/>
              <w:jc w:val="right"/>
              <w:rPr>
                <w:rFonts w:ascii="Arial"/>
                <w:sz w:val="18"/>
              </w:rPr>
            </w:pPr>
            <w:r>
              <w:rPr>
                <w:rFonts w:ascii="Arial"/>
                <w:sz w:val="18"/>
                <w:u w:val="single"/>
              </w:rPr>
              <w:tab/>
            </w:r>
            <w:r>
              <w:rPr>
                <w:rFonts w:ascii="Arial"/>
                <w:spacing w:val="-2"/>
                <w:w w:val="105"/>
                <w:sz w:val="18"/>
                <w:u w:val="single"/>
              </w:rPr>
              <w:t>3,585,661</w:t>
            </w:r>
          </w:p>
        </w:tc>
        <w:tc>
          <w:tcPr>
            <w:tcW w:w="1658" w:type="dxa"/>
          </w:tcPr>
          <w:p w14:paraId="4AD3CC42" w14:textId="77777777" w:rsidR="005D61FB" w:rsidRDefault="00947834">
            <w:pPr>
              <w:pStyle w:val="TableParagraph"/>
              <w:tabs>
                <w:tab w:val="left" w:pos="791"/>
              </w:tabs>
              <w:spacing w:before="131"/>
              <w:ind w:right="101"/>
              <w:jc w:val="right"/>
              <w:rPr>
                <w:rFonts w:ascii="Arial"/>
                <w:sz w:val="18"/>
              </w:rPr>
            </w:pPr>
            <w:r>
              <w:rPr>
                <w:rFonts w:ascii="Arial"/>
                <w:sz w:val="18"/>
                <w:u w:val="single"/>
              </w:rPr>
              <w:tab/>
            </w:r>
            <w:r>
              <w:rPr>
                <w:rFonts w:ascii="Arial"/>
                <w:spacing w:val="-2"/>
                <w:w w:val="105"/>
                <w:sz w:val="18"/>
                <w:u w:val="single"/>
              </w:rPr>
              <w:t>342,697</w:t>
            </w:r>
          </w:p>
        </w:tc>
        <w:tc>
          <w:tcPr>
            <w:tcW w:w="1682" w:type="dxa"/>
          </w:tcPr>
          <w:p w14:paraId="3A4FE25C" w14:textId="77777777" w:rsidR="005D61FB" w:rsidRDefault="00947834">
            <w:pPr>
              <w:pStyle w:val="TableParagraph"/>
              <w:tabs>
                <w:tab w:val="left" w:pos="635"/>
              </w:tabs>
              <w:spacing w:before="131"/>
              <w:ind w:right="125"/>
              <w:jc w:val="right"/>
              <w:rPr>
                <w:rFonts w:ascii="Arial"/>
                <w:sz w:val="18"/>
              </w:rPr>
            </w:pPr>
            <w:r>
              <w:rPr>
                <w:rFonts w:ascii="Arial"/>
                <w:sz w:val="18"/>
                <w:u w:val="single"/>
              </w:rPr>
              <w:tab/>
            </w:r>
            <w:r>
              <w:rPr>
                <w:rFonts w:ascii="Arial"/>
                <w:spacing w:val="-2"/>
                <w:w w:val="105"/>
                <w:sz w:val="18"/>
                <w:u w:val="single"/>
              </w:rPr>
              <w:t>1,381,642</w:t>
            </w:r>
          </w:p>
        </w:tc>
        <w:tc>
          <w:tcPr>
            <w:tcW w:w="1642" w:type="dxa"/>
          </w:tcPr>
          <w:p w14:paraId="25ABA9DB" w14:textId="77777777" w:rsidR="005D61FB" w:rsidRDefault="00947834">
            <w:pPr>
              <w:pStyle w:val="TableParagraph"/>
              <w:tabs>
                <w:tab w:val="left" w:pos="532"/>
              </w:tabs>
              <w:spacing w:before="131"/>
              <w:ind w:right="108"/>
              <w:jc w:val="right"/>
              <w:rPr>
                <w:rFonts w:ascii="Arial"/>
                <w:sz w:val="18"/>
              </w:rPr>
            </w:pPr>
            <w:r>
              <w:rPr>
                <w:rFonts w:ascii="Arial"/>
                <w:sz w:val="18"/>
                <w:u w:val="single"/>
              </w:rPr>
              <w:tab/>
            </w:r>
            <w:r>
              <w:rPr>
                <w:rFonts w:ascii="Arial"/>
                <w:spacing w:val="-2"/>
                <w:w w:val="105"/>
                <w:sz w:val="18"/>
                <w:u w:val="single"/>
              </w:rPr>
              <w:t>12,855,209</w:t>
            </w:r>
          </w:p>
        </w:tc>
      </w:tr>
      <w:tr w:rsidR="005D61FB" w14:paraId="152F8BC9" w14:textId="77777777">
        <w:trPr>
          <w:trHeight w:val="381"/>
        </w:trPr>
        <w:tc>
          <w:tcPr>
            <w:tcW w:w="1618" w:type="dxa"/>
          </w:tcPr>
          <w:p w14:paraId="27267BCD" w14:textId="77777777" w:rsidR="005D61FB" w:rsidRDefault="00947834">
            <w:pPr>
              <w:pStyle w:val="TableParagraph"/>
              <w:tabs>
                <w:tab w:val="left" w:pos="635"/>
              </w:tabs>
              <w:spacing w:before="173" w:line="189" w:lineRule="exact"/>
              <w:ind w:right="102"/>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3,716,126</w:t>
            </w:r>
          </w:p>
        </w:tc>
        <w:tc>
          <w:tcPr>
            <w:tcW w:w="1658" w:type="dxa"/>
          </w:tcPr>
          <w:p w14:paraId="0A682165" w14:textId="77777777" w:rsidR="005D61FB" w:rsidRDefault="00947834">
            <w:pPr>
              <w:pStyle w:val="TableParagraph"/>
              <w:tabs>
                <w:tab w:val="left" w:pos="792"/>
              </w:tabs>
              <w:spacing w:before="173" w:line="189" w:lineRule="exact"/>
              <w:ind w:right="101"/>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459,959</w:t>
            </w:r>
          </w:p>
        </w:tc>
        <w:tc>
          <w:tcPr>
            <w:tcW w:w="1682" w:type="dxa"/>
          </w:tcPr>
          <w:p w14:paraId="57D5E2D3" w14:textId="77777777" w:rsidR="005D61FB" w:rsidRDefault="00947834">
            <w:pPr>
              <w:pStyle w:val="TableParagraph"/>
              <w:tabs>
                <w:tab w:val="left" w:pos="635"/>
              </w:tabs>
              <w:spacing w:before="173" w:line="189" w:lineRule="exact"/>
              <w:ind w:right="125"/>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1,796,085</w:t>
            </w:r>
          </w:p>
        </w:tc>
        <w:tc>
          <w:tcPr>
            <w:tcW w:w="1642" w:type="dxa"/>
          </w:tcPr>
          <w:p w14:paraId="436BAF44" w14:textId="77777777" w:rsidR="005D61FB" w:rsidRDefault="00947834">
            <w:pPr>
              <w:pStyle w:val="TableParagraph"/>
              <w:tabs>
                <w:tab w:val="left" w:pos="532"/>
              </w:tabs>
              <w:spacing w:before="173" w:line="189" w:lineRule="exact"/>
              <w:ind w:right="108"/>
              <w:jc w:val="right"/>
              <w:rPr>
                <w:rFonts w:ascii="Arial"/>
                <w:sz w:val="18"/>
              </w:rPr>
            </w:pPr>
            <w:r>
              <w:rPr>
                <w:rFonts w:ascii="Arial"/>
                <w:spacing w:val="-10"/>
                <w:w w:val="105"/>
                <w:sz w:val="18"/>
                <w:u w:val="double"/>
              </w:rPr>
              <w:t>$</w:t>
            </w:r>
            <w:r>
              <w:rPr>
                <w:rFonts w:ascii="Arial"/>
                <w:sz w:val="18"/>
                <w:u w:val="double"/>
              </w:rPr>
              <w:tab/>
            </w:r>
            <w:r>
              <w:rPr>
                <w:rFonts w:ascii="Arial"/>
                <w:spacing w:val="-2"/>
                <w:w w:val="105"/>
                <w:sz w:val="18"/>
                <w:u w:val="double"/>
              </w:rPr>
              <w:t>14,035,612</w:t>
            </w:r>
          </w:p>
        </w:tc>
      </w:tr>
    </w:tbl>
    <w:p w14:paraId="5C126DD1" w14:textId="77777777" w:rsidR="005D61FB" w:rsidRDefault="005D61FB">
      <w:pPr>
        <w:spacing w:line="189" w:lineRule="exact"/>
        <w:jc w:val="right"/>
        <w:rPr>
          <w:sz w:val="18"/>
        </w:rPr>
        <w:sectPr w:rsidR="005D61FB">
          <w:headerReference w:type="default" r:id="rId66"/>
          <w:footerReference w:type="default" r:id="rId67"/>
          <w:pgSz w:w="12240" w:h="15840"/>
          <w:pgMar w:top="1820" w:right="540" w:bottom="900" w:left="560" w:header="0" w:footer="701" w:gutter="0"/>
          <w:cols w:space="720"/>
        </w:sectPr>
      </w:pPr>
    </w:p>
    <w:p w14:paraId="4A0BD5EC" w14:textId="77777777" w:rsidR="005D61FB" w:rsidRDefault="00947834">
      <w:pPr>
        <w:spacing w:before="27"/>
        <w:ind w:left="43" w:right="62"/>
        <w:jc w:val="center"/>
        <w:rPr>
          <w:b/>
          <w:sz w:val="24"/>
        </w:rPr>
      </w:pPr>
      <w:r>
        <w:rPr>
          <w:b/>
          <w:sz w:val="24"/>
        </w:rPr>
        <w:lastRenderedPageBreak/>
        <w:t>Governmental</w:t>
      </w:r>
      <w:r>
        <w:rPr>
          <w:b/>
          <w:spacing w:val="-8"/>
          <w:sz w:val="24"/>
        </w:rPr>
        <w:t xml:space="preserve"> </w:t>
      </w:r>
      <w:r>
        <w:rPr>
          <w:b/>
          <w:spacing w:val="-4"/>
          <w:sz w:val="24"/>
        </w:rPr>
        <w:t>Funds</w:t>
      </w:r>
    </w:p>
    <w:p w14:paraId="431AA742" w14:textId="77777777" w:rsidR="005D61FB" w:rsidRDefault="00947834">
      <w:pPr>
        <w:spacing w:before="27" w:line="264" w:lineRule="auto"/>
        <w:ind w:left="369" w:right="395"/>
        <w:jc w:val="center"/>
        <w:rPr>
          <w:b/>
          <w:sz w:val="24"/>
        </w:rPr>
      </w:pPr>
      <w:r>
        <w:rPr>
          <w:b/>
          <w:sz w:val="24"/>
        </w:rPr>
        <w:t>Reconciliation</w:t>
      </w:r>
      <w:r>
        <w:rPr>
          <w:b/>
          <w:spacing w:val="-3"/>
          <w:sz w:val="24"/>
        </w:rPr>
        <w:t xml:space="preserve"> </w:t>
      </w:r>
      <w:r>
        <w:rPr>
          <w:b/>
          <w:sz w:val="24"/>
        </w:rPr>
        <w:t>of</w:t>
      </w:r>
      <w:r>
        <w:rPr>
          <w:b/>
          <w:spacing w:val="-5"/>
          <w:sz w:val="24"/>
        </w:rPr>
        <w:t xml:space="preserve"> </w:t>
      </w:r>
      <w:r>
        <w:rPr>
          <w:b/>
          <w:sz w:val="24"/>
        </w:rPr>
        <w:t>the</w:t>
      </w:r>
      <w:r>
        <w:rPr>
          <w:b/>
          <w:spacing w:val="-3"/>
          <w:sz w:val="24"/>
        </w:rPr>
        <w:t xml:space="preserve"> </w:t>
      </w:r>
      <w:r>
        <w:rPr>
          <w:b/>
          <w:sz w:val="24"/>
        </w:rPr>
        <w:t>Statement</w:t>
      </w:r>
      <w:r>
        <w:rPr>
          <w:b/>
          <w:spacing w:val="-3"/>
          <w:sz w:val="24"/>
        </w:rPr>
        <w:t xml:space="preserve"> </w:t>
      </w:r>
      <w:r>
        <w:rPr>
          <w:b/>
          <w:sz w:val="24"/>
        </w:rPr>
        <w:t>of</w:t>
      </w:r>
      <w:r>
        <w:rPr>
          <w:b/>
          <w:spacing w:val="-2"/>
          <w:sz w:val="24"/>
        </w:rPr>
        <w:t xml:space="preserve"> </w:t>
      </w:r>
      <w:r>
        <w:rPr>
          <w:b/>
          <w:sz w:val="24"/>
        </w:rPr>
        <w:t>Revenues,</w:t>
      </w:r>
      <w:r>
        <w:rPr>
          <w:b/>
          <w:spacing w:val="-2"/>
          <w:sz w:val="24"/>
        </w:rPr>
        <w:t xml:space="preserve"> </w:t>
      </w:r>
      <w:r>
        <w:rPr>
          <w:b/>
          <w:sz w:val="24"/>
        </w:rPr>
        <w:t>Expenditures</w:t>
      </w:r>
      <w:r>
        <w:rPr>
          <w:b/>
          <w:spacing w:val="-2"/>
          <w:sz w:val="24"/>
        </w:rPr>
        <w:t xml:space="preserve"> </w:t>
      </w:r>
      <w:r>
        <w:rPr>
          <w:b/>
          <w:sz w:val="24"/>
        </w:rPr>
        <w:t>and</w:t>
      </w:r>
      <w:r>
        <w:rPr>
          <w:b/>
          <w:spacing w:val="-2"/>
          <w:sz w:val="24"/>
        </w:rPr>
        <w:t xml:space="preserve"> </w:t>
      </w:r>
      <w:r>
        <w:rPr>
          <w:b/>
          <w:sz w:val="24"/>
        </w:rPr>
        <w:t>Changes</w:t>
      </w:r>
      <w:r>
        <w:rPr>
          <w:b/>
          <w:spacing w:val="-1"/>
          <w:sz w:val="24"/>
        </w:rPr>
        <w:t xml:space="preserve"> </w:t>
      </w:r>
      <w:r>
        <w:rPr>
          <w:b/>
          <w:sz w:val="24"/>
        </w:rPr>
        <w:t>in</w:t>
      </w:r>
      <w:r>
        <w:rPr>
          <w:b/>
          <w:spacing w:val="-2"/>
          <w:sz w:val="24"/>
        </w:rPr>
        <w:t xml:space="preserve"> </w:t>
      </w:r>
      <w:r>
        <w:rPr>
          <w:b/>
          <w:sz w:val="24"/>
        </w:rPr>
        <w:t>Fund</w:t>
      </w:r>
      <w:r>
        <w:rPr>
          <w:b/>
          <w:spacing w:val="-2"/>
          <w:sz w:val="24"/>
        </w:rPr>
        <w:t xml:space="preserve"> </w:t>
      </w:r>
      <w:r>
        <w:rPr>
          <w:b/>
          <w:sz w:val="24"/>
        </w:rPr>
        <w:t>Balances of Governmental Funds to the Statement of Activities</w:t>
      </w:r>
    </w:p>
    <w:p w14:paraId="708F77B9" w14:textId="77777777" w:rsidR="005D61FB" w:rsidRDefault="00947834">
      <w:pPr>
        <w:spacing w:line="274" w:lineRule="exact"/>
        <w:ind w:left="43" w:right="66"/>
        <w:jc w:val="center"/>
        <w:rPr>
          <w:b/>
          <w:sz w:val="24"/>
        </w:rPr>
      </w:pPr>
      <w:r>
        <w:rPr>
          <w:b/>
          <w:sz w:val="24"/>
        </w:rPr>
        <w:t>For</w:t>
      </w:r>
      <w:r>
        <w:rPr>
          <w:b/>
          <w:spacing w:val="-1"/>
          <w:sz w:val="24"/>
        </w:rPr>
        <w:t xml:space="preserve"> </w:t>
      </w:r>
      <w:r>
        <w:rPr>
          <w:b/>
          <w:sz w:val="24"/>
        </w:rPr>
        <w:t>the</w:t>
      </w:r>
      <w:r>
        <w:rPr>
          <w:b/>
          <w:spacing w:val="-1"/>
          <w:sz w:val="24"/>
        </w:rPr>
        <w:t xml:space="preserve"> </w:t>
      </w:r>
      <w:r>
        <w:rPr>
          <w:b/>
          <w:sz w:val="24"/>
        </w:rPr>
        <w:t>Year</w:t>
      </w:r>
      <w:r>
        <w:rPr>
          <w:b/>
          <w:spacing w:val="-2"/>
          <w:sz w:val="24"/>
        </w:rPr>
        <w:t xml:space="preserve"> </w:t>
      </w:r>
      <w:r>
        <w:rPr>
          <w:b/>
          <w:sz w:val="24"/>
        </w:rPr>
        <w:t>Ended</w:t>
      </w:r>
      <w:r>
        <w:rPr>
          <w:b/>
          <w:spacing w:val="-1"/>
          <w:sz w:val="24"/>
        </w:rPr>
        <w:t xml:space="preserve"> </w:t>
      </w:r>
      <w:r>
        <w:rPr>
          <w:b/>
          <w:sz w:val="24"/>
        </w:rPr>
        <w:t>December</w:t>
      </w:r>
      <w:r>
        <w:rPr>
          <w:b/>
          <w:spacing w:val="-1"/>
          <w:sz w:val="24"/>
        </w:rPr>
        <w:t xml:space="preserve"> </w:t>
      </w:r>
      <w:r>
        <w:rPr>
          <w:b/>
          <w:sz w:val="24"/>
        </w:rPr>
        <w:t>31,</w:t>
      </w:r>
      <w:r>
        <w:rPr>
          <w:b/>
          <w:spacing w:val="-1"/>
          <w:sz w:val="24"/>
        </w:rPr>
        <w:t xml:space="preserve"> </w:t>
      </w:r>
      <w:r>
        <w:rPr>
          <w:b/>
          <w:spacing w:val="-4"/>
          <w:sz w:val="24"/>
        </w:rPr>
        <w:t>2021</w:t>
      </w:r>
    </w:p>
    <w:p w14:paraId="4AF0F1DD" w14:textId="77777777" w:rsidR="005D61FB" w:rsidRDefault="005D61FB">
      <w:pPr>
        <w:pStyle w:val="BodyText"/>
        <w:spacing w:before="2"/>
        <w:rPr>
          <w:b/>
          <w:sz w:val="7"/>
        </w:rPr>
      </w:pPr>
    </w:p>
    <w:tbl>
      <w:tblPr>
        <w:tblW w:w="0" w:type="auto"/>
        <w:tblInd w:w="220" w:type="dxa"/>
        <w:tblLayout w:type="fixed"/>
        <w:tblCellMar>
          <w:left w:w="0" w:type="dxa"/>
          <w:right w:w="0" w:type="dxa"/>
        </w:tblCellMar>
        <w:tblLook w:val="01E0" w:firstRow="1" w:lastRow="1" w:firstColumn="1" w:lastColumn="1" w:noHBand="0" w:noVBand="0"/>
      </w:tblPr>
      <w:tblGrid>
        <w:gridCol w:w="8903"/>
        <w:gridCol w:w="1777"/>
      </w:tblGrid>
      <w:tr w:rsidR="005D61FB" w14:paraId="63A349A8" w14:textId="77777777">
        <w:trPr>
          <w:trHeight w:val="895"/>
        </w:trPr>
        <w:tc>
          <w:tcPr>
            <w:tcW w:w="8903" w:type="dxa"/>
            <w:tcBorders>
              <w:top w:val="single" w:sz="12" w:space="0" w:color="000000"/>
            </w:tcBorders>
          </w:tcPr>
          <w:p w14:paraId="187B764B" w14:textId="77777777" w:rsidR="005D61FB" w:rsidRDefault="005D61FB">
            <w:pPr>
              <w:pStyle w:val="TableParagraph"/>
              <w:spacing w:before="3"/>
              <w:rPr>
                <w:rFonts w:ascii="Arial"/>
                <w:b/>
                <w:sz w:val="16"/>
              </w:rPr>
            </w:pPr>
          </w:p>
          <w:p w14:paraId="5375C7E7" w14:textId="77777777" w:rsidR="005D61FB" w:rsidRDefault="00947834">
            <w:pPr>
              <w:pStyle w:val="TableParagraph"/>
              <w:ind w:left="86"/>
              <w:rPr>
                <w:rFonts w:ascii="Arial"/>
                <w:b/>
                <w:sz w:val="16"/>
              </w:rPr>
            </w:pPr>
            <w:r>
              <w:rPr>
                <w:rFonts w:ascii="Arial"/>
                <w:b/>
                <w:sz w:val="16"/>
              </w:rPr>
              <w:t>Net</w:t>
            </w:r>
            <w:r>
              <w:rPr>
                <w:rFonts w:ascii="Arial"/>
                <w:b/>
                <w:spacing w:val="-2"/>
                <w:sz w:val="16"/>
              </w:rPr>
              <w:t xml:space="preserve"> </w:t>
            </w:r>
            <w:r>
              <w:rPr>
                <w:rFonts w:ascii="Arial"/>
                <w:b/>
                <w:sz w:val="16"/>
              </w:rPr>
              <w:t>change</w:t>
            </w:r>
            <w:r>
              <w:rPr>
                <w:rFonts w:ascii="Arial"/>
                <w:b/>
                <w:spacing w:val="-2"/>
                <w:sz w:val="16"/>
              </w:rPr>
              <w:t xml:space="preserve"> </w:t>
            </w:r>
            <w:r>
              <w:rPr>
                <w:rFonts w:ascii="Arial"/>
                <w:b/>
                <w:sz w:val="16"/>
              </w:rPr>
              <w:t>in</w:t>
            </w:r>
            <w:r>
              <w:rPr>
                <w:rFonts w:ascii="Arial"/>
                <w:b/>
                <w:spacing w:val="-1"/>
                <w:sz w:val="16"/>
              </w:rPr>
              <w:t xml:space="preserve"> </w:t>
            </w:r>
            <w:r>
              <w:rPr>
                <w:rFonts w:ascii="Arial"/>
                <w:b/>
                <w:sz w:val="16"/>
              </w:rPr>
              <w:t>fund</w:t>
            </w:r>
            <w:r>
              <w:rPr>
                <w:rFonts w:ascii="Arial"/>
                <w:b/>
                <w:spacing w:val="-1"/>
                <w:sz w:val="16"/>
              </w:rPr>
              <w:t xml:space="preserve"> </w:t>
            </w:r>
            <w:r>
              <w:rPr>
                <w:rFonts w:ascii="Arial"/>
                <w:b/>
                <w:sz w:val="16"/>
              </w:rPr>
              <w:t>balances</w:t>
            </w:r>
            <w:r>
              <w:rPr>
                <w:rFonts w:ascii="Arial"/>
                <w:b/>
                <w:spacing w:val="-2"/>
                <w:sz w:val="16"/>
              </w:rPr>
              <w:t xml:space="preserve"> </w:t>
            </w:r>
            <w:r>
              <w:rPr>
                <w:rFonts w:ascii="Arial"/>
                <w:b/>
                <w:sz w:val="16"/>
              </w:rPr>
              <w:t>-</w:t>
            </w:r>
            <w:r>
              <w:rPr>
                <w:rFonts w:ascii="Arial"/>
                <w:b/>
                <w:spacing w:val="-2"/>
                <w:sz w:val="16"/>
              </w:rPr>
              <w:t xml:space="preserve"> </w:t>
            </w:r>
            <w:r>
              <w:rPr>
                <w:rFonts w:ascii="Arial"/>
                <w:b/>
                <w:sz w:val="16"/>
              </w:rPr>
              <w:t>total</w:t>
            </w:r>
            <w:r>
              <w:rPr>
                <w:rFonts w:ascii="Arial"/>
                <w:b/>
                <w:spacing w:val="-1"/>
                <w:sz w:val="16"/>
              </w:rPr>
              <w:t xml:space="preserve"> </w:t>
            </w:r>
            <w:r>
              <w:rPr>
                <w:rFonts w:ascii="Arial"/>
                <w:b/>
                <w:sz w:val="16"/>
              </w:rPr>
              <w:t xml:space="preserve">governmental </w:t>
            </w:r>
            <w:r>
              <w:rPr>
                <w:rFonts w:ascii="Arial"/>
                <w:b/>
                <w:spacing w:val="-2"/>
                <w:sz w:val="16"/>
              </w:rPr>
              <w:t>funds</w:t>
            </w:r>
          </w:p>
          <w:p w14:paraId="6882CCA5" w14:textId="77777777" w:rsidR="005D61FB" w:rsidRDefault="005D61FB">
            <w:pPr>
              <w:pStyle w:val="TableParagraph"/>
              <w:spacing w:before="4"/>
              <w:rPr>
                <w:rFonts w:ascii="Arial"/>
                <w:b/>
                <w:sz w:val="19"/>
              </w:rPr>
            </w:pPr>
          </w:p>
          <w:p w14:paraId="7CF1CD13" w14:textId="77777777" w:rsidR="005D61FB" w:rsidRDefault="00947834">
            <w:pPr>
              <w:pStyle w:val="TableParagraph"/>
              <w:ind w:left="79"/>
              <w:rPr>
                <w:rFonts w:ascii="Arial"/>
                <w:sz w:val="16"/>
              </w:rPr>
            </w:pPr>
            <w:r>
              <w:rPr>
                <w:rFonts w:ascii="Arial"/>
                <w:sz w:val="16"/>
              </w:rPr>
              <w:t>Total</w:t>
            </w:r>
            <w:r>
              <w:rPr>
                <w:rFonts w:ascii="Arial"/>
                <w:spacing w:val="-5"/>
                <w:sz w:val="16"/>
              </w:rPr>
              <w:t xml:space="preserve"> </w:t>
            </w:r>
            <w:r>
              <w:rPr>
                <w:rFonts w:ascii="Arial"/>
                <w:sz w:val="16"/>
              </w:rPr>
              <w:t>change</w:t>
            </w:r>
            <w:r>
              <w:rPr>
                <w:rFonts w:ascii="Arial"/>
                <w:spacing w:val="-3"/>
                <w:sz w:val="16"/>
              </w:rPr>
              <w:t xml:space="preserve"> </w:t>
            </w:r>
            <w:r>
              <w:rPr>
                <w:rFonts w:ascii="Arial"/>
                <w:sz w:val="16"/>
              </w:rPr>
              <w:t>in</w:t>
            </w:r>
            <w:r>
              <w:rPr>
                <w:rFonts w:ascii="Arial"/>
                <w:spacing w:val="-3"/>
                <w:sz w:val="16"/>
              </w:rPr>
              <w:t xml:space="preserve"> </w:t>
            </w:r>
            <w:r>
              <w:rPr>
                <w:rFonts w:ascii="Arial"/>
                <w:sz w:val="16"/>
              </w:rPr>
              <w:t>net</w:t>
            </w:r>
            <w:r>
              <w:rPr>
                <w:rFonts w:ascii="Arial"/>
                <w:spacing w:val="-2"/>
                <w:sz w:val="16"/>
              </w:rPr>
              <w:t xml:space="preserve"> </w:t>
            </w:r>
            <w:r>
              <w:rPr>
                <w:rFonts w:ascii="Arial"/>
                <w:sz w:val="16"/>
              </w:rPr>
              <w:t>position</w:t>
            </w:r>
            <w:r>
              <w:rPr>
                <w:rFonts w:ascii="Arial"/>
                <w:spacing w:val="-3"/>
                <w:sz w:val="16"/>
              </w:rPr>
              <w:t xml:space="preserve"> </w:t>
            </w:r>
            <w:r>
              <w:rPr>
                <w:rFonts w:ascii="Arial"/>
                <w:sz w:val="16"/>
              </w:rPr>
              <w:t>reported</w:t>
            </w:r>
            <w:r>
              <w:rPr>
                <w:rFonts w:ascii="Arial"/>
                <w:spacing w:val="-3"/>
                <w:sz w:val="16"/>
              </w:rPr>
              <w:t xml:space="preserve"> </w:t>
            </w:r>
            <w:r>
              <w:rPr>
                <w:rFonts w:ascii="Arial"/>
                <w:sz w:val="16"/>
              </w:rPr>
              <w:t>for</w:t>
            </w:r>
            <w:r>
              <w:rPr>
                <w:rFonts w:ascii="Arial"/>
                <w:spacing w:val="-4"/>
                <w:sz w:val="16"/>
              </w:rPr>
              <w:t xml:space="preserve"> </w:t>
            </w:r>
            <w:r>
              <w:rPr>
                <w:rFonts w:ascii="Arial"/>
                <w:sz w:val="16"/>
              </w:rPr>
              <w:t>governmental</w:t>
            </w:r>
            <w:r>
              <w:rPr>
                <w:rFonts w:ascii="Arial"/>
                <w:spacing w:val="-2"/>
                <w:sz w:val="16"/>
              </w:rPr>
              <w:t xml:space="preserve"> </w:t>
            </w:r>
            <w:r>
              <w:rPr>
                <w:rFonts w:ascii="Arial"/>
                <w:sz w:val="16"/>
              </w:rPr>
              <w:t>activities</w:t>
            </w:r>
            <w:r>
              <w:rPr>
                <w:rFonts w:ascii="Arial"/>
                <w:spacing w:val="-2"/>
                <w:sz w:val="16"/>
              </w:rPr>
              <w:t xml:space="preserve"> </w:t>
            </w:r>
            <w:r>
              <w:rPr>
                <w:rFonts w:ascii="Arial"/>
                <w:sz w:val="16"/>
              </w:rPr>
              <w:t>in</w:t>
            </w:r>
            <w:r>
              <w:rPr>
                <w:rFonts w:ascii="Arial"/>
                <w:spacing w:val="-3"/>
                <w:sz w:val="16"/>
              </w:rPr>
              <w:t xml:space="preserve"> </w:t>
            </w:r>
            <w:r>
              <w:rPr>
                <w:rFonts w:ascii="Arial"/>
                <w:sz w:val="16"/>
              </w:rPr>
              <w:t>the</w:t>
            </w:r>
            <w:r>
              <w:rPr>
                <w:rFonts w:ascii="Arial"/>
                <w:spacing w:val="-3"/>
                <w:sz w:val="16"/>
              </w:rPr>
              <w:t xml:space="preserve"> </w:t>
            </w:r>
            <w:r>
              <w:rPr>
                <w:rFonts w:ascii="Arial"/>
                <w:sz w:val="16"/>
              </w:rPr>
              <w:t>statement</w:t>
            </w:r>
            <w:r>
              <w:rPr>
                <w:rFonts w:ascii="Arial"/>
                <w:spacing w:val="-3"/>
                <w:sz w:val="16"/>
              </w:rPr>
              <w:t xml:space="preserve"> </w:t>
            </w:r>
            <w:r>
              <w:rPr>
                <w:rFonts w:ascii="Arial"/>
                <w:sz w:val="16"/>
              </w:rPr>
              <w:t>of</w:t>
            </w:r>
            <w:r>
              <w:rPr>
                <w:rFonts w:ascii="Arial"/>
                <w:spacing w:val="-2"/>
                <w:sz w:val="16"/>
              </w:rPr>
              <w:t xml:space="preserve"> </w:t>
            </w:r>
            <w:r>
              <w:rPr>
                <w:rFonts w:ascii="Arial"/>
                <w:sz w:val="16"/>
              </w:rPr>
              <w:t>activities</w:t>
            </w:r>
            <w:r>
              <w:rPr>
                <w:rFonts w:ascii="Arial"/>
                <w:spacing w:val="-2"/>
                <w:sz w:val="16"/>
              </w:rPr>
              <w:t xml:space="preserve"> </w:t>
            </w:r>
            <w:r>
              <w:rPr>
                <w:rFonts w:ascii="Arial"/>
                <w:sz w:val="16"/>
              </w:rPr>
              <w:t>is</w:t>
            </w:r>
            <w:r>
              <w:rPr>
                <w:rFonts w:ascii="Arial"/>
                <w:spacing w:val="-1"/>
                <w:sz w:val="16"/>
              </w:rPr>
              <w:t xml:space="preserve"> </w:t>
            </w:r>
            <w:r>
              <w:rPr>
                <w:rFonts w:ascii="Arial"/>
                <w:sz w:val="16"/>
              </w:rPr>
              <w:t>different</w:t>
            </w:r>
            <w:r>
              <w:rPr>
                <w:rFonts w:ascii="Arial"/>
                <w:spacing w:val="-2"/>
                <w:sz w:val="16"/>
              </w:rPr>
              <w:t xml:space="preserve"> because:</w:t>
            </w:r>
          </w:p>
        </w:tc>
        <w:tc>
          <w:tcPr>
            <w:tcW w:w="1777" w:type="dxa"/>
            <w:tcBorders>
              <w:top w:val="single" w:sz="12" w:space="0" w:color="000000"/>
            </w:tcBorders>
          </w:tcPr>
          <w:p w14:paraId="63554AC3" w14:textId="77777777" w:rsidR="005D61FB" w:rsidRDefault="005D61FB">
            <w:pPr>
              <w:pStyle w:val="TableParagraph"/>
              <w:spacing w:before="1"/>
              <w:rPr>
                <w:rFonts w:ascii="Arial"/>
                <w:b/>
                <w:sz w:val="16"/>
              </w:rPr>
            </w:pPr>
          </w:p>
          <w:p w14:paraId="5A21F43A" w14:textId="77777777" w:rsidR="005D61FB" w:rsidRDefault="00947834">
            <w:pPr>
              <w:pStyle w:val="TableParagraph"/>
              <w:tabs>
                <w:tab w:val="left" w:pos="381"/>
              </w:tabs>
              <w:ind w:right="86"/>
              <w:jc w:val="right"/>
              <w:rPr>
                <w:rFonts w:ascii="Arial"/>
                <w:sz w:val="16"/>
              </w:rPr>
            </w:pPr>
            <w:r>
              <w:rPr>
                <w:rFonts w:ascii="Arial"/>
                <w:spacing w:val="-10"/>
                <w:sz w:val="16"/>
              </w:rPr>
              <w:t>$</w:t>
            </w:r>
            <w:r>
              <w:rPr>
                <w:rFonts w:ascii="Arial"/>
                <w:sz w:val="16"/>
              </w:rPr>
              <w:tab/>
            </w:r>
            <w:r>
              <w:rPr>
                <w:rFonts w:ascii="Arial"/>
                <w:spacing w:val="-2"/>
                <w:sz w:val="16"/>
              </w:rPr>
              <w:t>1,180,403</w:t>
            </w:r>
          </w:p>
        </w:tc>
      </w:tr>
      <w:tr w:rsidR="005D61FB" w14:paraId="2BDCE424" w14:textId="77777777">
        <w:trPr>
          <w:trHeight w:val="699"/>
        </w:trPr>
        <w:tc>
          <w:tcPr>
            <w:tcW w:w="8903" w:type="dxa"/>
          </w:tcPr>
          <w:p w14:paraId="0A4DA427" w14:textId="77777777" w:rsidR="005D61FB" w:rsidRDefault="00947834">
            <w:pPr>
              <w:pStyle w:val="TableParagraph"/>
              <w:spacing w:before="113" w:line="256" w:lineRule="auto"/>
              <w:ind w:left="86" w:right="200"/>
              <w:rPr>
                <w:rFonts w:ascii="Arial"/>
                <w:sz w:val="16"/>
              </w:rPr>
            </w:pPr>
            <w:r>
              <w:rPr>
                <w:rFonts w:ascii="Arial"/>
                <w:sz w:val="16"/>
              </w:rPr>
              <w:t>Governmental funds report capital outlays as expenditures.</w:t>
            </w:r>
            <w:r>
              <w:rPr>
                <w:rFonts w:ascii="Arial"/>
                <w:spacing w:val="40"/>
                <w:sz w:val="16"/>
              </w:rPr>
              <w:t xml:space="preserve"> </w:t>
            </w:r>
            <w:r>
              <w:rPr>
                <w:rFonts w:ascii="Arial"/>
                <w:sz w:val="16"/>
              </w:rPr>
              <w:t>However, in</w:t>
            </w:r>
            <w:r>
              <w:rPr>
                <w:rFonts w:ascii="Arial"/>
                <w:spacing w:val="-1"/>
                <w:sz w:val="16"/>
              </w:rPr>
              <w:t xml:space="preserve"> </w:t>
            </w:r>
            <w:r>
              <w:rPr>
                <w:rFonts w:ascii="Arial"/>
                <w:sz w:val="16"/>
              </w:rPr>
              <w:t>the</w:t>
            </w:r>
            <w:r>
              <w:rPr>
                <w:rFonts w:ascii="Arial"/>
                <w:spacing w:val="-1"/>
                <w:sz w:val="16"/>
              </w:rPr>
              <w:t xml:space="preserve"> </w:t>
            </w:r>
            <w:r>
              <w:rPr>
                <w:rFonts w:ascii="Arial"/>
                <w:sz w:val="16"/>
              </w:rPr>
              <w:t>statement of activities the</w:t>
            </w:r>
            <w:r>
              <w:rPr>
                <w:rFonts w:ascii="Arial"/>
                <w:spacing w:val="-1"/>
                <w:sz w:val="16"/>
              </w:rPr>
              <w:t xml:space="preserve"> </w:t>
            </w:r>
            <w:r>
              <w:rPr>
                <w:rFonts w:ascii="Arial"/>
                <w:sz w:val="16"/>
              </w:rPr>
              <w:t>cost of those assets is allocated over their estimated useful lives and reported as depreciation expense.</w:t>
            </w:r>
          </w:p>
          <w:p w14:paraId="5F9F11C8" w14:textId="77777777" w:rsidR="005D61FB" w:rsidRDefault="00947834">
            <w:pPr>
              <w:pStyle w:val="TableParagraph"/>
              <w:spacing w:line="173" w:lineRule="exact"/>
              <w:ind w:left="252"/>
              <w:rPr>
                <w:rFonts w:ascii="Arial"/>
                <w:sz w:val="16"/>
              </w:rPr>
            </w:pPr>
            <w:r>
              <w:rPr>
                <w:rFonts w:ascii="Arial"/>
                <w:sz w:val="16"/>
              </w:rPr>
              <w:t>Depreciation</w:t>
            </w:r>
            <w:r>
              <w:rPr>
                <w:rFonts w:ascii="Arial"/>
                <w:spacing w:val="-9"/>
                <w:sz w:val="16"/>
              </w:rPr>
              <w:t xml:space="preserve"> </w:t>
            </w:r>
            <w:r>
              <w:rPr>
                <w:rFonts w:ascii="Arial"/>
                <w:spacing w:val="-2"/>
                <w:sz w:val="16"/>
              </w:rPr>
              <w:t>expense</w:t>
            </w:r>
          </w:p>
        </w:tc>
        <w:tc>
          <w:tcPr>
            <w:tcW w:w="1777" w:type="dxa"/>
          </w:tcPr>
          <w:p w14:paraId="747A0689" w14:textId="77777777" w:rsidR="005D61FB" w:rsidRDefault="005D61FB">
            <w:pPr>
              <w:pStyle w:val="TableParagraph"/>
              <w:rPr>
                <w:rFonts w:ascii="Arial"/>
                <w:b/>
                <w:sz w:val="18"/>
              </w:rPr>
            </w:pPr>
          </w:p>
          <w:p w14:paraId="0859B0A8" w14:textId="77777777" w:rsidR="005D61FB" w:rsidRDefault="005D61FB">
            <w:pPr>
              <w:pStyle w:val="TableParagraph"/>
              <w:rPr>
                <w:rFonts w:ascii="Arial"/>
                <w:b/>
                <w:sz w:val="26"/>
              </w:rPr>
            </w:pPr>
          </w:p>
          <w:p w14:paraId="73DACC4F" w14:textId="77777777" w:rsidR="005D61FB" w:rsidRDefault="00947834">
            <w:pPr>
              <w:pStyle w:val="TableParagraph"/>
              <w:spacing w:before="1" w:line="173" w:lineRule="exact"/>
              <w:ind w:right="33"/>
              <w:jc w:val="right"/>
              <w:rPr>
                <w:rFonts w:ascii="Arial"/>
                <w:sz w:val="16"/>
              </w:rPr>
            </w:pPr>
            <w:r>
              <w:rPr>
                <w:rFonts w:ascii="Arial"/>
                <w:spacing w:val="-2"/>
                <w:sz w:val="16"/>
              </w:rPr>
              <w:t>(831,254)</w:t>
            </w:r>
          </w:p>
        </w:tc>
      </w:tr>
      <w:tr w:rsidR="005D61FB" w14:paraId="2A7A8DF3" w14:textId="77777777">
        <w:trPr>
          <w:trHeight w:val="196"/>
        </w:trPr>
        <w:tc>
          <w:tcPr>
            <w:tcW w:w="8903" w:type="dxa"/>
          </w:tcPr>
          <w:p w14:paraId="54291337" w14:textId="77777777" w:rsidR="005D61FB" w:rsidRDefault="00947834">
            <w:pPr>
              <w:pStyle w:val="TableParagraph"/>
              <w:spacing w:before="4" w:line="173" w:lineRule="exact"/>
              <w:ind w:left="252"/>
              <w:rPr>
                <w:rFonts w:ascii="Arial"/>
                <w:sz w:val="16"/>
              </w:rPr>
            </w:pPr>
            <w:r>
              <w:rPr>
                <w:rFonts w:ascii="Arial"/>
                <w:sz w:val="16"/>
              </w:rPr>
              <w:t>Capital</w:t>
            </w:r>
            <w:r>
              <w:rPr>
                <w:rFonts w:ascii="Arial"/>
                <w:spacing w:val="-4"/>
                <w:sz w:val="16"/>
              </w:rPr>
              <w:t xml:space="preserve"> </w:t>
            </w:r>
            <w:r>
              <w:rPr>
                <w:rFonts w:ascii="Arial"/>
                <w:spacing w:val="-2"/>
                <w:sz w:val="16"/>
              </w:rPr>
              <w:t>outlay</w:t>
            </w:r>
          </w:p>
        </w:tc>
        <w:tc>
          <w:tcPr>
            <w:tcW w:w="1777" w:type="dxa"/>
          </w:tcPr>
          <w:p w14:paraId="46D31287" w14:textId="77777777" w:rsidR="005D61FB" w:rsidRDefault="00947834">
            <w:pPr>
              <w:pStyle w:val="TableParagraph"/>
              <w:spacing w:before="4" w:line="173" w:lineRule="exact"/>
              <w:ind w:right="86"/>
              <w:jc w:val="right"/>
              <w:rPr>
                <w:rFonts w:ascii="Arial"/>
                <w:sz w:val="16"/>
              </w:rPr>
            </w:pPr>
            <w:r>
              <w:rPr>
                <w:rFonts w:ascii="Arial"/>
                <w:spacing w:val="-2"/>
                <w:sz w:val="16"/>
              </w:rPr>
              <w:t>1,182,040</w:t>
            </w:r>
          </w:p>
        </w:tc>
      </w:tr>
      <w:tr w:rsidR="005D61FB" w14:paraId="199A1831" w14:textId="77777777">
        <w:trPr>
          <w:trHeight w:val="188"/>
        </w:trPr>
        <w:tc>
          <w:tcPr>
            <w:tcW w:w="8903" w:type="dxa"/>
          </w:tcPr>
          <w:p w14:paraId="3AA47300" w14:textId="77777777" w:rsidR="005D61FB" w:rsidRDefault="00947834">
            <w:pPr>
              <w:pStyle w:val="TableParagraph"/>
              <w:spacing w:before="4" w:line="164" w:lineRule="exact"/>
              <w:ind w:left="252"/>
              <w:rPr>
                <w:rFonts w:ascii="Arial"/>
                <w:sz w:val="16"/>
              </w:rPr>
            </w:pPr>
            <w:r>
              <w:rPr>
                <w:rFonts w:ascii="Arial"/>
                <w:sz w:val="16"/>
              </w:rPr>
              <w:t>Sale</w:t>
            </w:r>
            <w:r>
              <w:rPr>
                <w:rFonts w:ascii="Arial"/>
                <w:spacing w:val="-3"/>
                <w:sz w:val="16"/>
              </w:rPr>
              <w:t xml:space="preserve"> </w:t>
            </w:r>
            <w:r>
              <w:rPr>
                <w:rFonts w:ascii="Arial"/>
                <w:sz w:val="16"/>
              </w:rPr>
              <w:t>of</w:t>
            </w:r>
            <w:r>
              <w:rPr>
                <w:rFonts w:ascii="Arial"/>
                <w:spacing w:val="-1"/>
                <w:sz w:val="16"/>
              </w:rPr>
              <w:t xml:space="preserve"> </w:t>
            </w:r>
            <w:r>
              <w:rPr>
                <w:rFonts w:ascii="Arial"/>
                <w:sz w:val="16"/>
              </w:rPr>
              <w:t>capital</w:t>
            </w:r>
            <w:r>
              <w:rPr>
                <w:rFonts w:ascii="Arial"/>
                <w:spacing w:val="-2"/>
                <w:sz w:val="16"/>
              </w:rPr>
              <w:t xml:space="preserve"> </w:t>
            </w:r>
            <w:r>
              <w:rPr>
                <w:rFonts w:ascii="Arial"/>
                <w:sz w:val="16"/>
              </w:rPr>
              <w:t>assets (net</w:t>
            </w:r>
            <w:r>
              <w:rPr>
                <w:rFonts w:ascii="Arial"/>
                <w:spacing w:val="-2"/>
                <w:sz w:val="16"/>
              </w:rPr>
              <w:t xml:space="preserve"> </w:t>
            </w:r>
            <w:r>
              <w:rPr>
                <w:rFonts w:ascii="Arial"/>
                <w:sz w:val="16"/>
              </w:rPr>
              <w:t xml:space="preserve">book </w:t>
            </w:r>
            <w:r>
              <w:rPr>
                <w:rFonts w:ascii="Arial"/>
                <w:spacing w:val="-2"/>
                <w:sz w:val="16"/>
              </w:rPr>
              <w:t>value)</w:t>
            </w:r>
          </w:p>
        </w:tc>
        <w:tc>
          <w:tcPr>
            <w:tcW w:w="1777" w:type="dxa"/>
          </w:tcPr>
          <w:p w14:paraId="51DCAB07" w14:textId="77777777" w:rsidR="005D61FB" w:rsidRDefault="00947834">
            <w:pPr>
              <w:pStyle w:val="TableParagraph"/>
              <w:spacing w:before="4" w:line="164" w:lineRule="exact"/>
              <w:ind w:right="33"/>
              <w:jc w:val="right"/>
              <w:rPr>
                <w:rFonts w:ascii="Arial"/>
                <w:sz w:val="16"/>
              </w:rPr>
            </w:pPr>
            <w:r>
              <w:rPr>
                <w:rFonts w:ascii="Arial"/>
                <w:spacing w:val="-2"/>
                <w:sz w:val="16"/>
              </w:rPr>
              <w:t>(232,742)</w:t>
            </w:r>
          </w:p>
        </w:tc>
      </w:tr>
    </w:tbl>
    <w:p w14:paraId="479ED1D0" w14:textId="77777777" w:rsidR="005D61FB" w:rsidRDefault="00947834">
      <w:pPr>
        <w:spacing w:before="197"/>
        <w:ind w:left="299"/>
        <w:rPr>
          <w:sz w:val="16"/>
        </w:rPr>
      </w:pPr>
      <w:r>
        <w:rPr>
          <w:sz w:val="16"/>
        </w:rPr>
        <w:t>Expenses</w:t>
      </w:r>
      <w:r>
        <w:rPr>
          <w:spacing w:val="-2"/>
          <w:sz w:val="16"/>
        </w:rPr>
        <w:t xml:space="preserve"> </w:t>
      </w:r>
      <w:r>
        <w:rPr>
          <w:sz w:val="16"/>
        </w:rPr>
        <w:t>are</w:t>
      </w:r>
      <w:r>
        <w:rPr>
          <w:spacing w:val="-4"/>
          <w:sz w:val="16"/>
        </w:rPr>
        <w:t xml:space="preserve"> </w:t>
      </w:r>
      <w:r>
        <w:rPr>
          <w:sz w:val="16"/>
        </w:rPr>
        <w:t>recorded</w:t>
      </w:r>
      <w:r>
        <w:rPr>
          <w:spacing w:val="-4"/>
          <w:sz w:val="16"/>
        </w:rPr>
        <w:t xml:space="preserve"> </w:t>
      </w:r>
      <w:r>
        <w:rPr>
          <w:sz w:val="16"/>
        </w:rPr>
        <w:t>when</w:t>
      </w:r>
      <w:r>
        <w:rPr>
          <w:spacing w:val="-3"/>
          <w:sz w:val="16"/>
        </w:rPr>
        <w:t xml:space="preserve"> </w:t>
      </w:r>
      <w:r>
        <w:rPr>
          <w:sz w:val="16"/>
        </w:rPr>
        <w:t>incurred</w:t>
      </w:r>
      <w:r>
        <w:rPr>
          <w:spacing w:val="-4"/>
          <w:sz w:val="16"/>
        </w:rPr>
        <w:t xml:space="preserve"> </w:t>
      </w:r>
      <w:r>
        <w:rPr>
          <w:sz w:val="16"/>
        </w:rPr>
        <w:t>in</w:t>
      </w:r>
      <w:r>
        <w:rPr>
          <w:spacing w:val="-3"/>
          <w:sz w:val="16"/>
        </w:rPr>
        <w:t xml:space="preserve"> </w:t>
      </w:r>
      <w:r>
        <w:rPr>
          <w:sz w:val="16"/>
        </w:rPr>
        <w:t>the</w:t>
      </w:r>
      <w:r>
        <w:rPr>
          <w:spacing w:val="-4"/>
          <w:sz w:val="16"/>
        </w:rPr>
        <w:t xml:space="preserve"> </w:t>
      </w:r>
      <w:r>
        <w:rPr>
          <w:sz w:val="16"/>
        </w:rPr>
        <w:t>statement</w:t>
      </w:r>
      <w:r>
        <w:rPr>
          <w:spacing w:val="-3"/>
          <w:sz w:val="16"/>
        </w:rPr>
        <w:t xml:space="preserve"> </w:t>
      </w:r>
      <w:r>
        <w:rPr>
          <w:sz w:val="16"/>
        </w:rPr>
        <w:t>of</w:t>
      </w:r>
      <w:r>
        <w:rPr>
          <w:spacing w:val="-2"/>
          <w:sz w:val="16"/>
        </w:rPr>
        <w:t xml:space="preserve"> activities.</w:t>
      </w:r>
    </w:p>
    <w:p w14:paraId="32E3F360" w14:textId="77777777" w:rsidR="005D61FB" w:rsidRDefault="00947834">
      <w:pPr>
        <w:tabs>
          <w:tab w:val="left" w:pos="10403"/>
        </w:tabs>
        <w:spacing w:before="10"/>
        <w:ind w:left="457"/>
        <w:rPr>
          <w:sz w:val="16"/>
        </w:rPr>
      </w:pPr>
      <w:r>
        <w:rPr>
          <w:sz w:val="16"/>
        </w:rPr>
        <w:t>Accrued</w:t>
      </w:r>
      <w:r>
        <w:rPr>
          <w:spacing w:val="-5"/>
          <w:sz w:val="16"/>
        </w:rPr>
        <w:t xml:space="preserve"> </w:t>
      </w:r>
      <w:r>
        <w:rPr>
          <w:spacing w:val="-2"/>
          <w:sz w:val="16"/>
        </w:rPr>
        <w:t>interest</w:t>
      </w:r>
      <w:r>
        <w:rPr>
          <w:sz w:val="16"/>
        </w:rPr>
        <w:tab/>
      </w:r>
      <w:r>
        <w:rPr>
          <w:spacing w:val="-2"/>
          <w:position w:val="1"/>
          <w:sz w:val="16"/>
        </w:rPr>
        <w:t>5,027</w:t>
      </w:r>
    </w:p>
    <w:p w14:paraId="6DFC8968" w14:textId="77777777" w:rsidR="005D61FB" w:rsidRDefault="00947834">
      <w:pPr>
        <w:tabs>
          <w:tab w:val="left" w:pos="10261"/>
        </w:tabs>
        <w:spacing w:before="3"/>
        <w:ind w:left="457"/>
        <w:rPr>
          <w:sz w:val="16"/>
        </w:rPr>
      </w:pPr>
      <w:r>
        <w:rPr>
          <w:sz w:val="16"/>
        </w:rPr>
        <w:t>Compensated</w:t>
      </w:r>
      <w:r>
        <w:rPr>
          <w:spacing w:val="-5"/>
          <w:sz w:val="16"/>
        </w:rPr>
        <w:t xml:space="preserve"> </w:t>
      </w:r>
      <w:r>
        <w:rPr>
          <w:spacing w:val="-2"/>
          <w:sz w:val="16"/>
        </w:rPr>
        <w:t>absences</w:t>
      </w:r>
      <w:r>
        <w:rPr>
          <w:sz w:val="16"/>
        </w:rPr>
        <w:tab/>
      </w:r>
      <w:r>
        <w:rPr>
          <w:spacing w:val="-2"/>
          <w:position w:val="1"/>
          <w:sz w:val="16"/>
        </w:rPr>
        <w:t>(23,312)</w:t>
      </w:r>
    </w:p>
    <w:p w14:paraId="0C304B54" w14:textId="77777777" w:rsidR="005D61FB" w:rsidRDefault="005D61FB">
      <w:pPr>
        <w:pStyle w:val="BodyText"/>
        <w:spacing w:before="1"/>
        <w:rPr>
          <w:sz w:val="18"/>
        </w:rPr>
      </w:pPr>
    </w:p>
    <w:p w14:paraId="33C68266" w14:textId="77777777" w:rsidR="005D61FB" w:rsidRDefault="00947834">
      <w:pPr>
        <w:spacing w:line="259" w:lineRule="auto"/>
        <w:ind w:left="291" w:right="2546" w:firstLine="7"/>
        <w:rPr>
          <w:sz w:val="16"/>
        </w:rPr>
      </w:pPr>
      <w:r>
        <w:rPr>
          <w:sz w:val="16"/>
        </w:rPr>
        <w:t>The</w:t>
      </w:r>
      <w:r>
        <w:rPr>
          <w:spacing w:val="-2"/>
          <w:sz w:val="16"/>
        </w:rPr>
        <w:t xml:space="preserve"> </w:t>
      </w:r>
      <w:r>
        <w:rPr>
          <w:sz w:val="16"/>
        </w:rPr>
        <w:t>statement of net position</w:t>
      </w:r>
      <w:r>
        <w:rPr>
          <w:spacing w:val="-1"/>
          <w:sz w:val="16"/>
        </w:rPr>
        <w:t xml:space="preserve"> </w:t>
      </w:r>
      <w:r>
        <w:rPr>
          <w:sz w:val="16"/>
        </w:rPr>
        <w:t>reports the</w:t>
      </w:r>
      <w:r>
        <w:rPr>
          <w:spacing w:val="-1"/>
          <w:sz w:val="16"/>
        </w:rPr>
        <w:t xml:space="preserve"> </w:t>
      </w:r>
      <w:r>
        <w:rPr>
          <w:sz w:val="16"/>
        </w:rPr>
        <w:t>net pension</w:t>
      </w:r>
      <w:r>
        <w:rPr>
          <w:spacing w:val="-1"/>
          <w:sz w:val="16"/>
        </w:rPr>
        <w:t xml:space="preserve"> </w:t>
      </w:r>
      <w:r>
        <w:rPr>
          <w:sz w:val="16"/>
        </w:rPr>
        <w:t>liability</w:t>
      </w:r>
      <w:r>
        <w:rPr>
          <w:spacing w:val="-2"/>
          <w:sz w:val="16"/>
        </w:rPr>
        <w:t xml:space="preserve"> </w:t>
      </w:r>
      <w:r>
        <w:rPr>
          <w:sz w:val="16"/>
        </w:rPr>
        <w:t>and</w:t>
      </w:r>
      <w:r>
        <w:rPr>
          <w:spacing w:val="-1"/>
          <w:sz w:val="16"/>
        </w:rPr>
        <w:t xml:space="preserve"> </w:t>
      </w:r>
      <w:r>
        <w:rPr>
          <w:sz w:val="16"/>
        </w:rPr>
        <w:t>deferred</w:t>
      </w:r>
      <w:r>
        <w:rPr>
          <w:spacing w:val="-1"/>
          <w:sz w:val="16"/>
        </w:rPr>
        <w:t xml:space="preserve"> </w:t>
      </w:r>
      <w:r>
        <w:rPr>
          <w:sz w:val="16"/>
        </w:rPr>
        <w:t>outflows of resources and</w:t>
      </w:r>
      <w:r>
        <w:rPr>
          <w:spacing w:val="-1"/>
          <w:sz w:val="16"/>
        </w:rPr>
        <w:t xml:space="preserve"> </w:t>
      </w:r>
      <w:r>
        <w:rPr>
          <w:sz w:val="16"/>
        </w:rPr>
        <w:t>deferred</w:t>
      </w:r>
      <w:r>
        <w:rPr>
          <w:spacing w:val="-1"/>
          <w:sz w:val="16"/>
        </w:rPr>
        <w:t xml:space="preserve"> </w:t>
      </w:r>
      <w:r>
        <w:rPr>
          <w:sz w:val="16"/>
        </w:rPr>
        <w:t>inflows related to the net pension liability and pension expense.</w:t>
      </w:r>
      <w:r>
        <w:rPr>
          <w:spacing w:val="40"/>
          <w:sz w:val="16"/>
        </w:rPr>
        <w:t xml:space="preserve"> </w:t>
      </w:r>
      <w:r>
        <w:rPr>
          <w:sz w:val="16"/>
        </w:rPr>
        <w:t>However, the amount recorded on the governmental funds equals actual pension contr</w:t>
      </w:r>
      <w:r>
        <w:rPr>
          <w:sz w:val="16"/>
        </w:rPr>
        <w:t>ibutions.</w:t>
      </w:r>
    </w:p>
    <w:p w14:paraId="61855553" w14:textId="77777777" w:rsidR="005D61FB" w:rsidRDefault="00947834">
      <w:pPr>
        <w:tabs>
          <w:tab w:val="left" w:pos="10172"/>
        </w:tabs>
        <w:spacing w:line="181" w:lineRule="exact"/>
        <w:ind w:left="457"/>
        <w:rPr>
          <w:sz w:val="16"/>
        </w:rPr>
      </w:pPr>
      <w:r>
        <w:rPr>
          <w:sz w:val="16"/>
        </w:rPr>
        <w:t>Net</w:t>
      </w:r>
      <w:r>
        <w:rPr>
          <w:spacing w:val="-2"/>
          <w:sz w:val="16"/>
        </w:rPr>
        <w:t xml:space="preserve"> </w:t>
      </w:r>
      <w:r>
        <w:rPr>
          <w:sz w:val="16"/>
        </w:rPr>
        <w:t>change</w:t>
      </w:r>
      <w:r>
        <w:rPr>
          <w:spacing w:val="-3"/>
          <w:sz w:val="16"/>
        </w:rPr>
        <w:t xml:space="preserve"> </w:t>
      </w:r>
      <w:r>
        <w:rPr>
          <w:sz w:val="16"/>
        </w:rPr>
        <w:t>in</w:t>
      </w:r>
      <w:r>
        <w:rPr>
          <w:spacing w:val="-3"/>
          <w:sz w:val="16"/>
        </w:rPr>
        <w:t xml:space="preserve"> </w:t>
      </w:r>
      <w:r>
        <w:rPr>
          <w:sz w:val="16"/>
        </w:rPr>
        <w:t>net</w:t>
      </w:r>
      <w:r>
        <w:rPr>
          <w:spacing w:val="-2"/>
          <w:sz w:val="16"/>
        </w:rPr>
        <w:t xml:space="preserve"> </w:t>
      </w:r>
      <w:r>
        <w:rPr>
          <w:sz w:val="16"/>
        </w:rPr>
        <w:t>pension</w:t>
      </w:r>
      <w:r>
        <w:rPr>
          <w:spacing w:val="-2"/>
          <w:sz w:val="16"/>
        </w:rPr>
        <w:t xml:space="preserve"> liability</w:t>
      </w:r>
      <w:r>
        <w:rPr>
          <w:sz w:val="16"/>
        </w:rPr>
        <w:tab/>
      </w:r>
      <w:r>
        <w:rPr>
          <w:spacing w:val="-2"/>
          <w:position w:val="1"/>
          <w:sz w:val="16"/>
        </w:rPr>
        <w:t>(138,539)</w:t>
      </w:r>
    </w:p>
    <w:p w14:paraId="53273BED" w14:textId="77777777" w:rsidR="005D61FB" w:rsidRDefault="00947834">
      <w:pPr>
        <w:tabs>
          <w:tab w:val="left" w:pos="10172"/>
        </w:tabs>
        <w:spacing w:before="3"/>
        <w:ind w:left="457"/>
        <w:rPr>
          <w:sz w:val="16"/>
        </w:rPr>
      </w:pPr>
      <w:r>
        <w:rPr>
          <w:sz w:val="16"/>
        </w:rPr>
        <w:t>Net</w:t>
      </w:r>
      <w:r>
        <w:rPr>
          <w:spacing w:val="-4"/>
          <w:sz w:val="16"/>
        </w:rPr>
        <w:t xml:space="preserve"> </w:t>
      </w:r>
      <w:r>
        <w:rPr>
          <w:sz w:val="16"/>
        </w:rPr>
        <w:t>change</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deferred</w:t>
      </w:r>
      <w:r>
        <w:rPr>
          <w:spacing w:val="-3"/>
          <w:sz w:val="16"/>
        </w:rPr>
        <w:t xml:space="preserve"> </w:t>
      </w:r>
      <w:r>
        <w:rPr>
          <w:sz w:val="16"/>
        </w:rPr>
        <w:t>inflow</w:t>
      </w:r>
      <w:r>
        <w:rPr>
          <w:spacing w:val="-6"/>
          <w:sz w:val="16"/>
        </w:rPr>
        <w:t xml:space="preserve"> </w:t>
      </w:r>
      <w:r>
        <w:rPr>
          <w:sz w:val="16"/>
        </w:rPr>
        <w:t>of</w:t>
      </w:r>
      <w:r>
        <w:rPr>
          <w:spacing w:val="-2"/>
          <w:sz w:val="16"/>
        </w:rPr>
        <w:t xml:space="preserve"> </w:t>
      </w:r>
      <w:r>
        <w:rPr>
          <w:sz w:val="16"/>
        </w:rPr>
        <w:t>resources</w:t>
      </w:r>
      <w:r>
        <w:rPr>
          <w:spacing w:val="-1"/>
          <w:sz w:val="16"/>
        </w:rPr>
        <w:t xml:space="preserve"> </w:t>
      </w:r>
      <w:r>
        <w:rPr>
          <w:sz w:val="16"/>
        </w:rPr>
        <w:t>related</w:t>
      </w:r>
      <w:r>
        <w:rPr>
          <w:spacing w:val="-3"/>
          <w:sz w:val="16"/>
        </w:rPr>
        <w:t xml:space="preserve"> </w:t>
      </w:r>
      <w:r>
        <w:rPr>
          <w:sz w:val="16"/>
        </w:rPr>
        <w:t>to</w:t>
      </w:r>
      <w:r>
        <w:rPr>
          <w:spacing w:val="-3"/>
          <w:sz w:val="16"/>
        </w:rPr>
        <w:t xml:space="preserve"> </w:t>
      </w:r>
      <w:r>
        <w:rPr>
          <w:sz w:val="16"/>
        </w:rPr>
        <w:t>the</w:t>
      </w:r>
      <w:r>
        <w:rPr>
          <w:spacing w:val="-3"/>
          <w:sz w:val="16"/>
        </w:rPr>
        <w:t xml:space="preserve"> </w:t>
      </w:r>
      <w:r>
        <w:rPr>
          <w:sz w:val="16"/>
        </w:rPr>
        <w:t>net</w:t>
      </w:r>
      <w:r>
        <w:rPr>
          <w:spacing w:val="-2"/>
          <w:sz w:val="16"/>
        </w:rPr>
        <w:t xml:space="preserve"> </w:t>
      </w:r>
      <w:r>
        <w:rPr>
          <w:sz w:val="16"/>
        </w:rPr>
        <w:t>pension</w:t>
      </w:r>
      <w:r>
        <w:rPr>
          <w:spacing w:val="-2"/>
          <w:sz w:val="16"/>
        </w:rPr>
        <w:t xml:space="preserve"> liability</w:t>
      </w:r>
      <w:r>
        <w:rPr>
          <w:sz w:val="16"/>
        </w:rPr>
        <w:tab/>
      </w:r>
      <w:r>
        <w:rPr>
          <w:spacing w:val="-2"/>
          <w:position w:val="1"/>
          <w:sz w:val="16"/>
        </w:rPr>
        <w:t>(347,527)</w:t>
      </w:r>
    </w:p>
    <w:p w14:paraId="2332C6B8" w14:textId="77777777" w:rsidR="005D61FB" w:rsidRDefault="00947834">
      <w:pPr>
        <w:tabs>
          <w:tab w:val="left" w:pos="10225"/>
        </w:tabs>
        <w:spacing w:before="3"/>
        <w:ind w:left="457"/>
        <w:rPr>
          <w:sz w:val="16"/>
        </w:rPr>
      </w:pPr>
      <w:r>
        <w:rPr>
          <w:sz w:val="16"/>
        </w:rPr>
        <w:t>Net</w:t>
      </w:r>
      <w:r>
        <w:rPr>
          <w:spacing w:val="-2"/>
          <w:sz w:val="16"/>
        </w:rPr>
        <w:t xml:space="preserve"> </w:t>
      </w:r>
      <w:r>
        <w:rPr>
          <w:sz w:val="16"/>
        </w:rPr>
        <w:t>change</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deferred</w:t>
      </w:r>
      <w:r>
        <w:rPr>
          <w:spacing w:val="-3"/>
          <w:sz w:val="16"/>
        </w:rPr>
        <w:t xml:space="preserve"> </w:t>
      </w:r>
      <w:r>
        <w:rPr>
          <w:sz w:val="16"/>
        </w:rPr>
        <w:t>outflow</w:t>
      </w:r>
      <w:r>
        <w:rPr>
          <w:spacing w:val="-6"/>
          <w:sz w:val="16"/>
        </w:rPr>
        <w:t xml:space="preserve"> </w:t>
      </w:r>
      <w:r>
        <w:rPr>
          <w:sz w:val="16"/>
        </w:rPr>
        <w:t>of</w:t>
      </w:r>
      <w:r>
        <w:rPr>
          <w:spacing w:val="-2"/>
          <w:sz w:val="16"/>
        </w:rPr>
        <w:t xml:space="preserve"> </w:t>
      </w:r>
      <w:r>
        <w:rPr>
          <w:sz w:val="16"/>
        </w:rPr>
        <w:t>resources</w:t>
      </w:r>
      <w:r>
        <w:rPr>
          <w:spacing w:val="-1"/>
          <w:sz w:val="16"/>
        </w:rPr>
        <w:t xml:space="preserve"> </w:t>
      </w:r>
      <w:r>
        <w:rPr>
          <w:sz w:val="16"/>
        </w:rPr>
        <w:t>related</w:t>
      </w:r>
      <w:r>
        <w:rPr>
          <w:spacing w:val="-3"/>
          <w:sz w:val="16"/>
        </w:rPr>
        <w:t xml:space="preserve"> </w:t>
      </w:r>
      <w:r>
        <w:rPr>
          <w:sz w:val="16"/>
        </w:rPr>
        <w:t>to</w:t>
      </w:r>
      <w:r>
        <w:rPr>
          <w:spacing w:val="-3"/>
          <w:sz w:val="16"/>
        </w:rPr>
        <w:t xml:space="preserve"> </w:t>
      </w:r>
      <w:r>
        <w:rPr>
          <w:sz w:val="16"/>
        </w:rPr>
        <w:t>the</w:t>
      </w:r>
      <w:r>
        <w:rPr>
          <w:spacing w:val="-3"/>
          <w:sz w:val="16"/>
        </w:rPr>
        <w:t xml:space="preserve"> </w:t>
      </w:r>
      <w:r>
        <w:rPr>
          <w:sz w:val="16"/>
        </w:rPr>
        <w:t>net</w:t>
      </w:r>
      <w:r>
        <w:rPr>
          <w:spacing w:val="-2"/>
          <w:sz w:val="16"/>
        </w:rPr>
        <w:t xml:space="preserve"> </w:t>
      </w:r>
      <w:r>
        <w:rPr>
          <w:sz w:val="16"/>
        </w:rPr>
        <w:t>pension</w:t>
      </w:r>
      <w:r>
        <w:rPr>
          <w:spacing w:val="-2"/>
          <w:sz w:val="16"/>
        </w:rPr>
        <w:t xml:space="preserve"> liability</w:t>
      </w:r>
      <w:r>
        <w:rPr>
          <w:sz w:val="16"/>
        </w:rPr>
        <w:tab/>
      </w:r>
      <w:r>
        <w:rPr>
          <w:spacing w:val="-2"/>
          <w:position w:val="1"/>
          <w:sz w:val="16"/>
        </w:rPr>
        <w:t>439,365</w:t>
      </w:r>
    </w:p>
    <w:p w14:paraId="6DFE4F97" w14:textId="77777777" w:rsidR="005D61FB" w:rsidRDefault="005D61FB">
      <w:pPr>
        <w:pStyle w:val="BodyText"/>
        <w:rPr>
          <w:sz w:val="18"/>
        </w:rPr>
      </w:pPr>
    </w:p>
    <w:p w14:paraId="50405063" w14:textId="77777777" w:rsidR="005D61FB" w:rsidRDefault="00947834">
      <w:pPr>
        <w:spacing w:line="264" w:lineRule="auto"/>
        <w:ind w:left="291" w:right="2546" w:firstLine="7"/>
        <w:rPr>
          <w:sz w:val="16"/>
        </w:rPr>
      </w:pPr>
      <w:r>
        <w:rPr>
          <w:sz w:val="16"/>
        </w:rPr>
        <w:t>The</w:t>
      </w:r>
      <w:r>
        <w:rPr>
          <w:spacing w:val="-2"/>
          <w:sz w:val="16"/>
        </w:rPr>
        <w:t xml:space="preserve"> </w:t>
      </w:r>
      <w:r>
        <w:rPr>
          <w:sz w:val="16"/>
        </w:rPr>
        <w:t>statement of net position</w:t>
      </w:r>
      <w:r>
        <w:rPr>
          <w:spacing w:val="-1"/>
          <w:sz w:val="16"/>
        </w:rPr>
        <w:t xml:space="preserve"> </w:t>
      </w:r>
      <w:r>
        <w:rPr>
          <w:sz w:val="16"/>
        </w:rPr>
        <w:t>reports the</w:t>
      </w:r>
      <w:r>
        <w:rPr>
          <w:spacing w:val="-1"/>
          <w:sz w:val="16"/>
        </w:rPr>
        <w:t xml:space="preserve"> </w:t>
      </w:r>
      <w:r>
        <w:rPr>
          <w:sz w:val="16"/>
        </w:rPr>
        <w:t>net OPEB liability</w:t>
      </w:r>
      <w:r>
        <w:rPr>
          <w:spacing w:val="-2"/>
          <w:sz w:val="16"/>
        </w:rPr>
        <w:t xml:space="preserve"> </w:t>
      </w:r>
      <w:r>
        <w:rPr>
          <w:sz w:val="16"/>
        </w:rPr>
        <w:t>and</w:t>
      </w:r>
      <w:r>
        <w:rPr>
          <w:spacing w:val="-1"/>
          <w:sz w:val="16"/>
        </w:rPr>
        <w:t xml:space="preserve"> </w:t>
      </w:r>
      <w:r>
        <w:rPr>
          <w:sz w:val="16"/>
        </w:rPr>
        <w:t>deferred</w:t>
      </w:r>
      <w:r>
        <w:rPr>
          <w:spacing w:val="-1"/>
          <w:sz w:val="16"/>
        </w:rPr>
        <w:t xml:space="preserve"> </w:t>
      </w:r>
      <w:r>
        <w:rPr>
          <w:sz w:val="16"/>
        </w:rPr>
        <w:t>outflows of resources and</w:t>
      </w:r>
      <w:r>
        <w:rPr>
          <w:spacing w:val="-1"/>
          <w:sz w:val="16"/>
        </w:rPr>
        <w:t xml:space="preserve"> </w:t>
      </w:r>
      <w:r>
        <w:rPr>
          <w:sz w:val="16"/>
        </w:rPr>
        <w:t>deferred</w:t>
      </w:r>
      <w:r>
        <w:rPr>
          <w:spacing w:val="-1"/>
          <w:sz w:val="16"/>
        </w:rPr>
        <w:t xml:space="preserve"> </w:t>
      </w:r>
      <w:r>
        <w:rPr>
          <w:sz w:val="16"/>
        </w:rPr>
        <w:t>inflows related to the net OPEB liability and OPEB expense.</w:t>
      </w:r>
      <w:r>
        <w:rPr>
          <w:spacing w:val="40"/>
          <w:sz w:val="16"/>
        </w:rPr>
        <w:t xml:space="preserve"> </w:t>
      </w:r>
      <w:r>
        <w:rPr>
          <w:sz w:val="16"/>
        </w:rPr>
        <w:t>However, the amount recorded on the governmental funds equals actual OPEB contributions.</w:t>
      </w:r>
    </w:p>
    <w:p w14:paraId="4E58BB9B" w14:textId="77777777" w:rsidR="005D61FB" w:rsidRDefault="00947834">
      <w:pPr>
        <w:tabs>
          <w:tab w:val="left" w:pos="10314"/>
        </w:tabs>
        <w:ind w:left="457"/>
        <w:rPr>
          <w:sz w:val="16"/>
        </w:rPr>
      </w:pPr>
      <w:r>
        <w:rPr>
          <w:sz w:val="16"/>
        </w:rPr>
        <w:t>Net</w:t>
      </w:r>
      <w:r>
        <w:rPr>
          <w:spacing w:val="-1"/>
          <w:sz w:val="16"/>
        </w:rPr>
        <w:t xml:space="preserve"> </w:t>
      </w:r>
      <w:r>
        <w:rPr>
          <w:sz w:val="16"/>
        </w:rPr>
        <w:t>change</w:t>
      </w:r>
      <w:r>
        <w:rPr>
          <w:spacing w:val="-2"/>
          <w:sz w:val="16"/>
        </w:rPr>
        <w:t xml:space="preserve"> </w:t>
      </w:r>
      <w:r>
        <w:rPr>
          <w:sz w:val="16"/>
        </w:rPr>
        <w:t>in</w:t>
      </w:r>
      <w:r>
        <w:rPr>
          <w:spacing w:val="-2"/>
          <w:sz w:val="16"/>
        </w:rPr>
        <w:t xml:space="preserve"> </w:t>
      </w:r>
      <w:r>
        <w:rPr>
          <w:sz w:val="16"/>
        </w:rPr>
        <w:t>net</w:t>
      </w:r>
      <w:r>
        <w:rPr>
          <w:spacing w:val="-1"/>
          <w:sz w:val="16"/>
        </w:rPr>
        <w:t xml:space="preserve"> </w:t>
      </w:r>
      <w:r>
        <w:rPr>
          <w:sz w:val="16"/>
        </w:rPr>
        <w:t xml:space="preserve">OPEB </w:t>
      </w:r>
      <w:r>
        <w:rPr>
          <w:spacing w:val="-2"/>
          <w:sz w:val="16"/>
        </w:rPr>
        <w:t>liability</w:t>
      </w:r>
      <w:r>
        <w:rPr>
          <w:sz w:val="16"/>
        </w:rPr>
        <w:tab/>
      </w:r>
      <w:r>
        <w:rPr>
          <w:spacing w:val="-2"/>
          <w:sz w:val="16"/>
        </w:rPr>
        <w:t>84,572</w:t>
      </w:r>
    </w:p>
    <w:p w14:paraId="3D221AC0" w14:textId="77777777" w:rsidR="005D61FB" w:rsidRDefault="00947834">
      <w:pPr>
        <w:tabs>
          <w:tab w:val="left" w:pos="10350"/>
        </w:tabs>
        <w:spacing w:before="17"/>
        <w:ind w:left="457"/>
        <w:rPr>
          <w:sz w:val="16"/>
        </w:rPr>
      </w:pPr>
      <w:r>
        <w:rPr>
          <w:sz w:val="16"/>
        </w:rPr>
        <w:t>Net</w:t>
      </w:r>
      <w:r>
        <w:rPr>
          <w:spacing w:val="-4"/>
          <w:sz w:val="16"/>
        </w:rPr>
        <w:t xml:space="preserve"> </w:t>
      </w:r>
      <w:r>
        <w:rPr>
          <w:sz w:val="16"/>
        </w:rPr>
        <w:t>change</w:t>
      </w:r>
      <w:r>
        <w:rPr>
          <w:spacing w:val="-3"/>
          <w:sz w:val="16"/>
        </w:rPr>
        <w:t xml:space="preserve"> </w:t>
      </w:r>
      <w:r>
        <w:rPr>
          <w:sz w:val="16"/>
        </w:rPr>
        <w:t>in</w:t>
      </w:r>
      <w:r>
        <w:rPr>
          <w:spacing w:val="-2"/>
          <w:sz w:val="16"/>
        </w:rPr>
        <w:t xml:space="preserve"> </w:t>
      </w:r>
      <w:r>
        <w:rPr>
          <w:sz w:val="16"/>
        </w:rPr>
        <w:t>the</w:t>
      </w:r>
      <w:r>
        <w:rPr>
          <w:spacing w:val="-3"/>
          <w:sz w:val="16"/>
        </w:rPr>
        <w:t xml:space="preserve"> </w:t>
      </w:r>
      <w:r>
        <w:rPr>
          <w:sz w:val="16"/>
        </w:rPr>
        <w:t>deferred</w:t>
      </w:r>
      <w:r>
        <w:rPr>
          <w:spacing w:val="-2"/>
          <w:sz w:val="16"/>
        </w:rPr>
        <w:t xml:space="preserve"> </w:t>
      </w:r>
      <w:r>
        <w:rPr>
          <w:sz w:val="16"/>
        </w:rPr>
        <w:t>inflow</w:t>
      </w:r>
      <w:r>
        <w:rPr>
          <w:spacing w:val="-6"/>
          <w:sz w:val="16"/>
        </w:rPr>
        <w:t xml:space="preserve"> </w:t>
      </w:r>
      <w:r>
        <w:rPr>
          <w:sz w:val="16"/>
        </w:rPr>
        <w:t>of</w:t>
      </w:r>
      <w:r>
        <w:rPr>
          <w:spacing w:val="-1"/>
          <w:sz w:val="16"/>
        </w:rPr>
        <w:t xml:space="preserve"> </w:t>
      </w:r>
      <w:r>
        <w:rPr>
          <w:sz w:val="16"/>
        </w:rPr>
        <w:t>resources</w:t>
      </w:r>
      <w:r>
        <w:rPr>
          <w:spacing w:val="-1"/>
          <w:sz w:val="16"/>
        </w:rPr>
        <w:t xml:space="preserve"> </w:t>
      </w:r>
      <w:r>
        <w:rPr>
          <w:sz w:val="16"/>
        </w:rPr>
        <w:t>related</w:t>
      </w:r>
      <w:r>
        <w:rPr>
          <w:spacing w:val="-2"/>
          <w:sz w:val="16"/>
        </w:rPr>
        <w:t xml:space="preserve"> </w:t>
      </w:r>
      <w:r>
        <w:rPr>
          <w:sz w:val="16"/>
        </w:rPr>
        <w:t>to</w:t>
      </w:r>
      <w:r>
        <w:rPr>
          <w:spacing w:val="-3"/>
          <w:sz w:val="16"/>
        </w:rPr>
        <w:t xml:space="preserve"> </w:t>
      </w:r>
      <w:r>
        <w:rPr>
          <w:sz w:val="16"/>
        </w:rPr>
        <w:t>the</w:t>
      </w:r>
      <w:r>
        <w:rPr>
          <w:spacing w:val="-2"/>
          <w:sz w:val="16"/>
        </w:rPr>
        <w:t xml:space="preserve"> </w:t>
      </w:r>
      <w:r>
        <w:rPr>
          <w:sz w:val="16"/>
        </w:rPr>
        <w:t>net</w:t>
      </w:r>
      <w:r>
        <w:rPr>
          <w:spacing w:val="-2"/>
          <w:sz w:val="16"/>
        </w:rPr>
        <w:t xml:space="preserve"> </w:t>
      </w:r>
      <w:r>
        <w:rPr>
          <w:sz w:val="16"/>
        </w:rPr>
        <w:t>OPEB</w:t>
      </w:r>
      <w:r>
        <w:rPr>
          <w:spacing w:val="-1"/>
          <w:sz w:val="16"/>
        </w:rPr>
        <w:t xml:space="preserve"> </w:t>
      </w:r>
      <w:r>
        <w:rPr>
          <w:spacing w:val="-2"/>
          <w:sz w:val="16"/>
        </w:rPr>
        <w:t>liability</w:t>
      </w:r>
      <w:r>
        <w:rPr>
          <w:sz w:val="16"/>
        </w:rPr>
        <w:tab/>
      </w:r>
      <w:r>
        <w:rPr>
          <w:spacing w:val="-2"/>
          <w:sz w:val="16"/>
        </w:rPr>
        <w:t>(3,554)</w:t>
      </w:r>
    </w:p>
    <w:p w14:paraId="606911BD" w14:textId="77777777" w:rsidR="005D61FB" w:rsidRDefault="00947834">
      <w:pPr>
        <w:tabs>
          <w:tab w:val="left" w:pos="10261"/>
        </w:tabs>
        <w:spacing w:before="18"/>
        <w:ind w:left="457"/>
        <w:rPr>
          <w:sz w:val="16"/>
        </w:rPr>
      </w:pPr>
      <w:r>
        <w:rPr>
          <w:sz w:val="16"/>
        </w:rPr>
        <w:t>Net</w:t>
      </w:r>
      <w:r>
        <w:rPr>
          <w:spacing w:val="-2"/>
          <w:sz w:val="16"/>
        </w:rPr>
        <w:t xml:space="preserve"> </w:t>
      </w:r>
      <w:r>
        <w:rPr>
          <w:sz w:val="16"/>
        </w:rPr>
        <w:t>change</w:t>
      </w:r>
      <w:r>
        <w:rPr>
          <w:spacing w:val="-3"/>
          <w:sz w:val="16"/>
        </w:rPr>
        <w:t xml:space="preserve"> </w:t>
      </w:r>
      <w:r>
        <w:rPr>
          <w:sz w:val="16"/>
        </w:rPr>
        <w:t>in</w:t>
      </w:r>
      <w:r>
        <w:rPr>
          <w:spacing w:val="-2"/>
          <w:sz w:val="16"/>
        </w:rPr>
        <w:t xml:space="preserve"> </w:t>
      </w:r>
      <w:r>
        <w:rPr>
          <w:sz w:val="16"/>
        </w:rPr>
        <w:t>the</w:t>
      </w:r>
      <w:r>
        <w:rPr>
          <w:spacing w:val="-3"/>
          <w:sz w:val="16"/>
        </w:rPr>
        <w:t xml:space="preserve"> </w:t>
      </w:r>
      <w:r>
        <w:rPr>
          <w:sz w:val="16"/>
        </w:rPr>
        <w:t>deferred</w:t>
      </w:r>
      <w:r>
        <w:rPr>
          <w:spacing w:val="-2"/>
          <w:sz w:val="16"/>
        </w:rPr>
        <w:t xml:space="preserve"> </w:t>
      </w:r>
      <w:r>
        <w:rPr>
          <w:sz w:val="16"/>
        </w:rPr>
        <w:t>outflow</w:t>
      </w:r>
      <w:r>
        <w:rPr>
          <w:spacing w:val="-6"/>
          <w:sz w:val="16"/>
        </w:rPr>
        <w:t xml:space="preserve"> </w:t>
      </w:r>
      <w:r>
        <w:rPr>
          <w:sz w:val="16"/>
        </w:rPr>
        <w:t>of</w:t>
      </w:r>
      <w:r>
        <w:rPr>
          <w:spacing w:val="-1"/>
          <w:sz w:val="16"/>
        </w:rPr>
        <w:t xml:space="preserve"> </w:t>
      </w:r>
      <w:r>
        <w:rPr>
          <w:sz w:val="16"/>
        </w:rPr>
        <w:t>resources</w:t>
      </w:r>
      <w:r>
        <w:rPr>
          <w:spacing w:val="-1"/>
          <w:sz w:val="16"/>
        </w:rPr>
        <w:t xml:space="preserve"> </w:t>
      </w:r>
      <w:r>
        <w:rPr>
          <w:sz w:val="16"/>
        </w:rPr>
        <w:t>related</w:t>
      </w:r>
      <w:r>
        <w:rPr>
          <w:spacing w:val="-2"/>
          <w:sz w:val="16"/>
        </w:rPr>
        <w:t xml:space="preserve"> </w:t>
      </w:r>
      <w:r>
        <w:rPr>
          <w:sz w:val="16"/>
        </w:rPr>
        <w:t>to</w:t>
      </w:r>
      <w:r>
        <w:rPr>
          <w:spacing w:val="-3"/>
          <w:sz w:val="16"/>
        </w:rPr>
        <w:t xml:space="preserve"> </w:t>
      </w:r>
      <w:r>
        <w:rPr>
          <w:sz w:val="16"/>
        </w:rPr>
        <w:t>the</w:t>
      </w:r>
      <w:r>
        <w:rPr>
          <w:spacing w:val="-2"/>
          <w:sz w:val="16"/>
        </w:rPr>
        <w:t xml:space="preserve"> </w:t>
      </w:r>
      <w:r>
        <w:rPr>
          <w:sz w:val="16"/>
        </w:rPr>
        <w:t>net</w:t>
      </w:r>
      <w:r>
        <w:rPr>
          <w:spacing w:val="-2"/>
          <w:sz w:val="16"/>
        </w:rPr>
        <w:t xml:space="preserve"> </w:t>
      </w:r>
      <w:r>
        <w:rPr>
          <w:sz w:val="16"/>
        </w:rPr>
        <w:t>OPEB</w:t>
      </w:r>
      <w:r>
        <w:rPr>
          <w:spacing w:val="-1"/>
          <w:sz w:val="16"/>
        </w:rPr>
        <w:t xml:space="preserve"> </w:t>
      </w:r>
      <w:r>
        <w:rPr>
          <w:spacing w:val="-2"/>
          <w:sz w:val="16"/>
        </w:rPr>
        <w:t>liability</w:t>
      </w:r>
      <w:r>
        <w:rPr>
          <w:sz w:val="16"/>
        </w:rPr>
        <w:tab/>
      </w:r>
      <w:r>
        <w:rPr>
          <w:spacing w:val="-2"/>
          <w:sz w:val="16"/>
        </w:rPr>
        <w:t>(38,892)</w:t>
      </w:r>
    </w:p>
    <w:p w14:paraId="39DA5F45" w14:textId="77777777" w:rsidR="005D61FB" w:rsidRDefault="005D61FB">
      <w:pPr>
        <w:pStyle w:val="BodyText"/>
        <w:spacing w:before="1"/>
        <w:rPr>
          <w:sz w:val="18"/>
        </w:rPr>
      </w:pPr>
    </w:p>
    <w:p w14:paraId="0985AB38" w14:textId="77777777" w:rsidR="005D61FB" w:rsidRDefault="00947834">
      <w:pPr>
        <w:spacing w:line="256" w:lineRule="auto"/>
        <w:ind w:left="299" w:right="2835"/>
        <w:rPr>
          <w:sz w:val="16"/>
        </w:rPr>
      </w:pPr>
      <w:r>
        <w:rPr>
          <w:sz w:val="16"/>
        </w:rPr>
        <w:t>Bond</w:t>
      </w:r>
      <w:r>
        <w:rPr>
          <w:spacing w:val="-1"/>
          <w:sz w:val="16"/>
        </w:rPr>
        <w:t xml:space="preserve"> </w:t>
      </w:r>
      <w:r>
        <w:rPr>
          <w:sz w:val="16"/>
        </w:rPr>
        <w:t>proceeds are</w:t>
      </w:r>
      <w:r>
        <w:rPr>
          <w:spacing w:val="-1"/>
          <w:sz w:val="16"/>
        </w:rPr>
        <w:t xml:space="preserve"> </w:t>
      </w:r>
      <w:r>
        <w:rPr>
          <w:sz w:val="16"/>
        </w:rPr>
        <w:t>reported</w:t>
      </w:r>
      <w:r>
        <w:rPr>
          <w:spacing w:val="-1"/>
          <w:sz w:val="16"/>
        </w:rPr>
        <w:t xml:space="preserve"> </w:t>
      </w:r>
      <w:r>
        <w:rPr>
          <w:sz w:val="16"/>
        </w:rPr>
        <w:t>as finan</w:t>
      </w:r>
      <w:r>
        <w:rPr>
          <w:sz w:val="16"/>
        </w:rPr>
        <w:t>cing</w:t>
      </w:r>
      <w:r>
        <w:rPr>
          <w:spacing w:val="-1"/>
          <w:sz w:val="16"/>
        </w:rPr>
        <w:t xml:space="preserve"> </w:t>
      </w:r>
      <w:r>
        <w:rPr>
          <w:sz w:val="16"/>
        </w:rPr>
        <w:t>sources in</w:t>
      </w:r>
      <w:r>
        <w:rPr>
          <w:spacing w:val="-1"/>
          <w:sz w:val="16"/>
        </w:rPr>
        <w:t xml:space="preserve"> </w:t>
      </w:r>
      <w:r>
        <w:rPr>
          <w:sz w:val="16"/>
        </w:rPr>
        <w:t>the</w:t>
      </w:r>
      <w:r>
        <w:rPr>
          <w:spacing w:val="-1"/>
          <w:sz w:val="16"/>
        </w:rPr>
        <w:t xml:space="preserve"> </w:t>
      </w:r>
      <w:r>
        <w:rPr>
          <w:sz w:val="16"/>
        </w:rPr>
        <w:t>governmental funds and</w:t>
      </w:r>
      <w:r>
        <w:rPr>
          <w:spacing w:val="-1"/>
          <w:sz w:val="16"/>
        </w:rPr>
        <w:t xml:space="preserve"> </w:t>
      </w:r>
      <w:r>
        <w:rPr>
          <w:sz w:val="16"/>
        </w:rPr>
        <w:t>thus contribute</w:t>
      </w:r>
      <w:r>
        <w:rPr>
          <w:spacing w:val="-1"/>
          <w:sz w:val="16"/>
        </w:rPr>
        <w:t xml:space="preserve"> </w:t>
      </w:r>
      <w:r>
        <w:rPr>
          <w:sz w:val="16"/>
        </w:rPr>
        <w:t>to</w:t>
      </w:r>
      <w:r>
        <w:rPr>
          <w:spacing w:val="-1"/>
          <w:sz w:val="16"/>
        </w:rPr>
        <w:t xml:space="preserve"> </w:t>
      </w:r>
      <w:r>
        <w:rPr>
          <w:sz w:val="16"/>
        </w:rPr>
        <w:t>the</w:t>
      </w:r>
      <w:r>
        <w:rPr>
          <w:spacing w:val="-1"/>
          <w:sz w:val="16"/>
        </w:rPr>
        <w:t xml:space="preserve"> </w:t>
      </w:r>
      <w:r>
        <w:rPr>
          <w:sz w:val="16"/>
        </w:rPr>
        <w:t>change</w:t>
      </w:r>
      <w:r>
        <w:rPr>
          <w:spacing w:val="-1"/>
          <w:sz w:val="16"/>
        </w:rPr>
        <w:t xml:space="preserve"> </w:t>
      </w:r>
      <w:r>
        <w:rPr>
          <w:sz w:val="16"/>
        </w:rPr>
        <w:t>in fund balance.</w:t>
      </w:r>
      <w:r>
        <w:rPr>
          <w:spacing w:val="40"/>
          <w:sz w:val="16"/>
        </w:rPr>
        <w:t xml:space="preserve"> </w:t>
      </w:r>
      <w:r>
        <w:rPr>
          <w:sz w:val="16"/>
        </w:rPr>
        <w:t>In the statement of net position, however, issuing debt increases long-term liabilities and does not affect the statement of activities.</w:t>
      </w:r>
      <w:r>
        <w:rPr>
          <w:spacing w:val="40"/>
          <w:sz w:val="16"/>
        </w:rPr>
        <w:t xml:space="preserve"> </w:t>
      </w:r>
      <w:r>
        <w:rPr>
          <w:sz w:val="16"/>
        </w:rPr>
        <w:t>Similarly, repayment of principal is an expenditure in the governmental funds but reduces the liability in the statemen</w:t>
      </w:r>
      <w:r>
        <w:rPr>
          <w:sz w:val="16"/>
        </w:rPr>
        <w:t>t of net position.</w:t>
      </w:r>
    </w:p>
    <w:p w14:paraId="68062BF4" w14:textId="77777777" w:rsidR="005D61FB" w:rsidRDefault="00947834">
      <w:pPr>
        <w:tabs>
          <w:tab w:val="left" w:pos="10091"/>
        </w:tabs>
        <w:spacing w:line="180" w:lineRule="exact"/>
        <w:ind w:left="464"/>
        <w:rPr>
          <w:sz w:val="16"/>
        </w:rPr>
      </w:pPr>
      <w:r>
        <w:rPr>
          <w:sz w:val="16"/>
        </w:rPr>
        <w:t>Repayments</w:t>
      </w:r>
      <w:r>
        <w:rPr>
          <w:spacing w:val="-3"/>
          <w:sz w:val="16"/>
        </w:rPr>
        <w:t xml:space="preserve"> </w:t>
      </w:r>
      <w:r>
        <w:rPr>
          <w:sz w:val="16"/>
        </w:rPr>
        <w:t>of</w:t>
      </w:r>
      <w:r>
        <w:rPr>
          <w:spacing w:val="-4"/>
          <w:sz w:val="16"/>
        </w:rPr>
        <w:t xml:space="preserve"> </w:t>
      </w:r>
      <w:r>
        <w:rPr>
          <w:sz w:val="16"/>
        </w:rPr>
        <w:t>long-term</w:t>
      </w:r>
      <w:r>
        <w:rPr>
          <w:spacing w:val="-1"/>
          <w:sz w:val="16"/>
        </w:rPr>
        <w:t xml:space="preserve"> </w:t>
      </w:r>
      <w:r>
        <w:rPr>
          <w:spacing w:val="-4"/>
          <w:sz w:val="16"/>
        </w:rPr>
        <w:t>debt</w:t>
      </w:r>
      <w:r>
        <w:rPr>
          <w:sz w:val="16"/>
        </w:rPr>
        <w:tab/>
      </w:r>
      <w:r>
        <w:rPr>
          <w:spacing w:val="-2"/>
          <w:sz w:val="16"/>
        </w:rPr>
        <w:t>1,002,989</w:t>
      </w:r>
    </w:p>
    <w:p w14:paraId="4FD11AB6" w14:textId="77777777" w:rsidR="005D61FB" w:rsidRDefault="00947834">
      <w:pPr>
        <w:tabs>
          <w:tab w:val="left" w:pos="9709"/>
          <w:tab w:val="left" w:pos="10403"/>
        </w:tabs>
        <w:spacing w:line="200" w:lineRule="exact"/>
        <w:ind w:left="464"/>
        <w:rPr>
          <w:sz w:val="16"/>
        </w:rPr>
      </w:pPr>
      <w:r>
        <w:rPr>
          <w:sz w:val="16"/>
        </w:rPr>
        <w:t>Amortization</w:t>
      </w:r>
      <w:r>
        <w:rPr>
          <w:spacing w:val="-3"/>
          <w:sz w:val="16"/>
        </w:rPr>
        <w:t xml:space="preserve"> </w:t>
      </w:r>
      <w:r>
        <w:rPr>
          <w:sz w:val="16"/>
        </w:rPr>
        <w:t>of</w:t>
      </w:r>
      <w:r>
        <w:rPr>
          <w:spacing w:val="-1"/>
          <w:sz w:val="16"/>
        </w:rPr>
        <w:t xml:space="preserve"> </w:t>
      </w:r>
      <w:r>
        <w:rPr>
          <w:sz w:val="16"/>
        </w:rPr>
        <w:t>premiums,</w:t>
      </w:r>
      <w:r>
        <w:rPr>
          <w:spacing w:val="-1"/>
          <w:sz w:val="16"/>
        </w:rPr>
        <w:t xml:space="preserve"> </w:t>
      </w:r>
      <w:r>
        <w:rPr>
          <w:sz w:val="16"/>
        </w:rPr>
        <w:t>discounts and</w:t>
      </w:r>
      <w:r>
        <w:rPr>
          <w:spacing w:val="-2"/>
          <w:sz w:val="16"/>
        </w:rPr>
        <w:t xml:space="preserve"> </w:t>
      </w:r>
      <w:r>
        <w:rPr>
          <w:sz w:val="16"/>
        </w:rPr>
        <w:t>similar</w:t>
      </w:r>
      <w:r>
        <w:rPr>
          <w:spacing w:val="-2"/>
          <w:sz w:val="16"/>
        </w:rPr>
        <w:t xml:space="preserve"> </w:t>
      </w:r>
      <w:r>
        <w:rPr>
          <w:spacing w:val="-4"/>
          <w:sz w:val="16"/>
        </w:rPr>
        <w:t>items</w:t>
      </w:r>
      <w:r>
        <w:rPr>
          <w:sz w:val="16"/>
        </w:rPr>
        <w:tab/>
      </w:r>
      <w:r>
        <w:rPr>
          <w:position w:val="2"/>
          <w:sz w:val="16"/>
          <w:u w:val="single"/>
        </w:rPr>
        <w:tab/>
      </w:r>
      <w:r>
        <w:rPr>
          <w:spacing w:val="-2"/>
          <w:position w:val="2"/>
          <w:sz w:val="16"/>
          <w:u w:val="single"/>
        </w:rPr>
        <w:t>7,282</w:t>
      </w:r>
    </w:p>
    <w:p w14:paraId="23FAA79D" w14:textId="77777777" w:rsidR="005D61FB" w:rsidRDefault="005D61FB">
      <w:pPr>
        <w:pStyle w:val="BodyText"/>
        <w:spacing w:before="6"/>
        <w:rPr>
          <w:sz w:val="10"/>
        </w:rPr>
      </w:pPr>
    </w:p>
    <w:p w14:paraId="61FCF04C" w14:textId="77777777" w:rsidR="005D61FB" w:rsidRDefault="00947834">
      <w:pPr>
        <w:tabs>
          <w:tab w:val="left" w:pos="9709"/>
          <w:tab w:val="left" w:pos="10091"/>
        </w:tabs>
        <w:spacing w:before="98"/>
        <w:ind w:left="299"/>
        <w:rPr>
          <w:sz w:val="16"/>
        </w:rPr>
      </w:pPr>
      <w:r>
        <w:rPr>
          <w:b/>
          <w:sz w:val="16"/>
        </w:rPr>
        <w:t>Change</w:t>
      </w:r>
      <w:r>
        <w:rPr>
          <w:b/>
          <w:spacing w:val="-2"/>
          <w:sz w:val="16"/>
        </w:rPr>
        <w:t xml:space="preserve"> </w:t>
      </w:r>
      <w:r>
        <w:rPr>
          <w:b/>
          <w:sz w:val="16"/>
        </w:rPr>
        <w:t>in net</w:t>
      </w:r>
      <w:r>
        <w:rPr>
          <w:b/>
          <w:spacing w:val="-2"/>
          <w:sz w:val="16"/>
        </w:rPr>
        <w:t xml:space="preserve"> </w:t>
      </w:r>
      <w:r>
        <w:rPr>
          <w:b/>
          <w:sz w:val="16"/>
        </w:rPr>
        <w:t>position</w:t>
      </w:r>
      <w:r>
        <w:rPr>
          <w:b/>
          <w:spacing w:val="-1"/>
          <w:sz w:val="16"/>
        </w:rPr>
        <w:t xml:space="preserve"> </w:t>
      </w:r>
      <w:r>
        <w:rPr>
          <w:b/>
          <w:sz w:val="16"/>
        </w:rPr>
        <w:t>of</w:t>
      </w:r>
      <w:r>
        <w:rPr>
          <w:b/>
          <w:spacing w:val="-1"/>
          <w:sz w:val="16"/>
        </w:rPr>
        <w:t xml:space="preserve"> </w:t>
      </w:r>
      <w:r>
        <w:rPr>
          <w:b/>
          <w:sz w:val="16"/>
        </w:rPr>
        <w:t xml:space="preserve">governmental </w:t>
      </w:r>
      <w:r>
        <w:rPr>
          <w:b/>
          <w:spacing w:val="-2"/>
          <w:sz w:val="16"/>
        </w:rPr>
        <w:t>activities</w:t>
      </w:r>
      <w:r>
        <w:rPr>
          <w:b/>
          <w:sz w:val="16"/>
        </w:rPr>
        <w:tab/>
      </w:r>
      <w:r>
        <w:rPr>
          <w:spacing w:val="-10"/>
          <w:position w:val="1"/>
          <w:sz w:val="16"/>
          <w:u w:val="double"/>
        </w:rPr>
        <w:t>$</w:t>
      </w:r>
      <w:r>
        <w:rPr>
          <w:position w:val="1"/>
          <w:sz w:val="16"/>
          <w:u w:val="double"/>
        </w:rPr>
        <w:tab/>
      </w:r>
      <w:r>
        <w:rPr>
          <w:spacing w:val="-2"/>
          <w:position w:val="1"/>
          <w:sz w:val="16"/>
          <w:u w:val="double"/>
        </w:rPr>
        <w:t>2,285,858</w:t>
      </w:r>
    </w:p>
    <w:p w14:paraId="3F9B91A4" w14:textId="77777777" w:rsidR="005D61FB" w:rsidRDefault="005D61FB">
      <w:pPr>
        <w:rPr>
          <w:sz w:val="16"/>
        </w:rPr>
        <w:sectPr w:rsidR="005D61FB">
          <w:headerReference w:type="default" r:id="rId68"/>
          <w:footerReference w:type="default" r:id="rId69"/>
          <w:pgSz w:w="12240" w:h="15840"/>
          <w:pgMar w:top="1040" w:right="540" w:bottom="880" w:left="560" w:header="735" w:footer="698" w:gutter="0"/>
          <w:cols w:space="720"/>
        </w:sectPr>
      </w:pPr>
    </w:p>
    <w:p w14:paraId="4E2F07FC" w14:textId="77777777" w:rsidR="005D61FB" w:rsidRDefault="00947834">
      <w:pPr>
        <w:spacing w:before="26"/>
        <w:ind w:left="43" w:right="63"/>
        <w:jc w:val="center"/>
        <w:rPr>
          <w:b/>
          <w:sz w:val="24"/>
        </w:rPr>
      </w:pPr>
      <w:r>
        <w:rPr>
          <w:b/>
          <w:sz w:val="24"/>
        </w:rPr>
        <w:lastRenderedPageBreak/>
        <w:t>Statement</w:t>
      </w:r>
      <w:r>
        <w:rPr>
          <w:b/>
          <w:spacing w:val="-2"/>
          <w:sz w:val="24"/>
        </w:rPr>
        <w:t xml:space="preserve"> </w:t>
      </w:r>
      <w:r>
        <w:rPr>
          <w:b/>
          <w:sz w:val="24"/>
        </w:rPr>
        <w:t>of</w:t>
      </w:r>
      <w:r>
        <w:rPr>
          <w:b/>
          <w:spacing w:val="-1"/>
          <w:sz w:val="24"/>
        </w:rPr>
        <w:t xml:space="preserve"> </w:t>
      </w:r>
      <w:r>
        <w:rPr>
          <w:b/>
          <w:sz w:val="24"/>
        </w:rPr>
        <w:t>Fiduciary</w:t>
      </w:r>
      <w:r>
        <w:rPr>
          <w:b/>
          <w:spacing w:val="-6"/>
          <w:sz w:val="24"/>
        </w:rPr>
        <w:t xml:space="preserve"> </w:t>
      </w:r>
      <w:r>
        <w:rPr>
          <w:b/>
          <w:sz w:val="24"/>
        </w:rPr>
        <w:t>Net</w:t>
      </w:r>
      <w:r>
        <w:rPr>
          <w:b/>
          <w:spacing w:val="-1"/>
          <w:sz w:val="24"/>
        </w:rPr>
        <w:t xml:space="preserve"> </w:t>
      </w:r>
      <w:r>
        <w:rPr>
          <w:b/>
          <w:spacing w:val="-2"/>
          <w:sz w:val="24"/>
        </w:rPr>
        <w:t>Position</w:t>
      </w:r>
    </w:p>
    <w:p w14:paraId="7D522C5B" w14:textId="77777777" w:rsidR="005D61FB" w:rsidRDefault="00947834">
      <w:pPr>
        <w:tabs>
          <w:tab w:val="left" w:pos="4270"/>
          <w:tab w:val="left" w:pos="10699"/>
        </w:tabs>
        <w:spacing w:before="27"/>
        <w:ind w:right="32"/>
        <w:jc w:val="center"/>
        <w:rPr>
          <w:b/>
          <w:sz w:val="24"/>
        </w:rPr>
      </w:pPr>
      <w:r>
        <w:rPr>
          <w:b/>
          <w:sz w:val="24"/>
          <w:u w:val="thick"/>
        </w:rPr>
        <w:tab/>
        <w:t>December</w:t>
      </w:r>
      <w:r>
        <w:rPr>
          <w:b/>
          <w:spacing w:val="-3"/>
          <w:sz w:val="24"/>
          <w:u w:val="thick"/>
        </w:rPr>
        <w:t xml:space="preserve"> </w:t>
      </w:r>
      <w:r>
        <w:rPr>
          <w:b/>
          <w:sz w:val="24"/>
          <w:u w:val="thick"/>
        </w:rPr>
        <w:t>31,</w:t>
      </w:r>
      <w:r>
        <w:rPr>
          <w:b/>
          <w:spacing w:val="-1"/>
          <w:sz w:val="24"/>
          <w:u w:val="thick"/>
        </w:rPr>
        <w:t xml:space="preserve"> </w:t>
      </w:r>
      <w:r>
        <w:rPr>
          <w:b/>
          <w:spacing w:val="-4"/>
          <w:sz w:val="24"/>
          <w:u w:val="thick"/>
        </w:rPr>
        <w:t>2021</w:t>
      </w:r>
      <w:r>
        <w:rPr>
          <w:b/>
          <w:sz w:val="24"/>
          <w:u w:val="thick"/>
        </w:rPr>
        <w:tab/>
      </w:r>
    </w:p>
    <w:p w14:paraId="547C88C8" w14:textId="77777777" w:rsidR="005D61FB" w:rsidRDefault="005D61FB">
      <w:pPr>
        <w:pStyle w:val="BodyText"/>
        <w:spacing w:before="6"/>
        <w:rPr>
          <w:b/>
          <w:sz w:val="14"/>
        </w:rPr>
      </w:pPr>
    </w:p>
    <w:p w14:paraId="489845E2" w14:textId="77777777" w:rsidR="005D61FB" w:rsidRDefault="00947834">
      <w:pPr>
        <w:pStyle w:val="BodyText"/>
        <w:spacing w:before="94"/>
        <w:ind w:left="7176"/>
      </w:pPr>
      <w:r>
        <w:t>Other</w:t>
      </w:r>
      <w:r>
        <w:rPr>
          <w:spacing w:val="-3"/>
        </w:rPr>
        <w:t xml:space="preserve"> </w:t>
      </w:r>
      <w:r>
        <w:rPr>
          <w:spacing w:val="-2"/>
        </w:rPr>
        <w:t>Employee</w:t>
      </w:r>
    </w:p>
    <w:p w14:paraId="14BDD827" w14:textId="77777777" w:rsidR="005D61FB" w:rsidRDefault="00947834">
      <w:pPr>
        <w:pStyle w:val="BodyText"/>
        <w:tabs>
          <w:tab w:val="left" w:pos="9471"/>
        </w:tabs>
        <w:spacing w:before="18" w:line="250" w:lineRule="exact"/>
        <w:ind w:left="7630"/>
      </w:pPr>
      <w:r>
        <w:rPr>
          <w:spacing w:val="-2"/>
        </w:rPr>
        <w:t>Benefit</w:t>
      </w:r>
      <w:r>
        <w:tab/>
      </w:r>
      <w:r>
        <w:rPr>
          <w:spacing w:val="-2"/>
        </w:rPr>
        <w:t>Custodial</w:t>
      </w:r>
    </w:p>
    <w:p w14:paraId="521A1CF8" w14:textId="77777777" w:rsidR="005D61FB" w:rsidRDefault="00947834">
      <w:pPr>
        <w:pStyle w:val="BodyText"/>
        <w:tabs>
          <w:tab w:val="left" w:pos="7438"/>
          <w:tab w:val="left" w:pos="8844"/>
          <w:tab w:val="left" w:pos="9058"/>
          <w:tab w:val="left" w:pos="9625"/>
          <w:tab w:val="left" w:pos="10801"/>
        </w:tabs>
        <w:spacing w:line="250" w:lineRule="exact"/>
        <w:ind w:left="7102"/>
      </w:pPr>
      <w:r>
        <w:rPr>
          <w:u w:val="single"/>
        </w:rPr>
        <w:tab/>
        <w:t>Trust</w:t>
      </w:r>
      <w:r>
        <w:rPr>
          <w:spacing w:val="-2"/>
          <w:u w:val="single"/>
        </w:rPr>
        <w:t xml:space="preserve"> </w:t>
      </w:r>
      <w:r>
        <w:rPr>
          <w:spacing w:val="-4"/>
          <w:u w:val="single"/>
        </w:rPr>
        <w:t>Fund</w:t>
      </w:r>
      <w:r>
        <w:rPr>
          <w:u w:val="single"/>
        </w:rPr>
        <w:tab/>
      </w:r>
      <w:r>
        <w:tab/>
      </w:r>
      <w:r>
        <w:rPr>
          <w:u w:val="single"/>
        </w:rPr>
        <w:tab/>
      </w:r>
      <w:r>
        <w:rPr>
          <w:spacing w:val="-2"/>
          <w:u w:val="single"/>
        </w:rPr>
        <w:t>Funds</w:t>
      </w:r>
      <w:r>
        <w:rPr>
          <w:u w:val="single"/>
        </w:rPr>
        <w:tab/>
      </w:r>
    </w:p>
    <w:p w14:paraId="4ED636E7" w14:textId="77777777" w:rsidR="005D61FB" w:rsidRDefault="00947834">
      <w:pPr>
        <w:spacing w:before="45"/>
        <w:ind w:left="318"/>
        <w:rPr>
          <w:b/>
        </w:rPr>
      </w:pPr>
      <w:r>
        <w:rPr>
          <w:b/>
          <w:spacing w:val="-2"/>
        </w:rPr>
        <w:t>Assets</w:t>
      </w:r>
    </w:p>
    <w:p w14:paraId="0B050979" w14:textId="77777777" w:rsidR="005D61FB" w:rsidRDefault="005D61FB">
      <w:pPr>
        <w:sectPr w:rsidR="005D61FB">
          <w:headerReference w:type="default" r:id="rId70"/>
          <w:footerReference w:type="default" r:id="rId71"/>
          <w:pgSz w:w="12240" w:h="15840"/>
          <w:pgMar w:top="1340" w:right="540" w:bottom="840" w:left="560" w:header="735" w:footer="648" w:gutter="0"/>
          <w:cols w:space="720"/>
        </w:sectPr>
      </w:pPr>
    </w:p>
    <w:p w14:paraId="5B491A5B" w14:textId="77777777" w:rsidR="005D61FB" w:rsidRDefault="00947834">
      <w:pPr>
        <w:pStyle w:val="BodyText"/>
        <w:spacing w:before="15"/>
        <w:ind w:left="318"/>
      </w:pPr>
      <w:r>
        <w:t>Pooled</w:t>
      </w:r>
      <w:r>
        <w:rPr>
          <w:spacing w:val="-3"/>
        </w:rPr>
        <w:t xml:space="preserve"> </w:t>
      </w:r>
      <w:r>
        <w:t>cash</w:t>
      </w:r>
      <w:r>
        <w:rPr>
          <w:spacing w:val="-3"/>
        </w:rPr>
        <w:t xml:space="preserve"> </w:t>
      </w:r>
      <w:r>
        <w:t>and</w:t>
      </w:r>
      <w:r>
        <w:rPr>
          <w:spacing w:val="-2"/>
        </w:rPr>
        <w:t xml:space="preserve"> investments</w:t>
      </w:r>
    </w:p>
    <w:p w14:paraId="1E850621" w14:textId="77777777" w:rsidR="005D61FB" w:rsidRDefault="00947834">
      <w:pPr>
        <w:tabs>
          <w:tab w:val="left" w:pos="1725"/>
          <w:tab w:val="left" w:pos="2274"/>
        </w:tabs>
        <w:spacing w:before="15"/>
        <w:ind w:left="318"/>
      </w:pPr>
      <w:r>
        <w:br w:type="column"/>
      </w:r>
      <w:r>
        <w:rPr>
          <w:spacing w:val="-10"/>
        </w:rPr>
        <w:t>$</w:t>
      </w:r>
      <w:r>
        <w:tab/>
      </w:r>
      <w:r>
        <w:rPr>
          <w:spacing w:val="-10"/>
        </w:rPr>
        <w:t>-</w:t>
      </w:r>
      <w:r>
        <w:tab/>
      </w:r>
      <w:r>
        <w:rPr>
          <w:spacing w:val="-10"/>
        </w:rPr>
        <w:t>$</w:t>
      </w:r>
    </w:p>
    <w:p w14:paraId="7048D722" w14:textId="77777777" w:rsidR="005D61FB" w:rsidRDefault="00947834">
      <w:pPr>
        <w:pStyle w:val="BodyText"/>
        <w:spacing w:before="15"/>
        <w:ind w:left="318"/>
      </w:pPr>
      <w:r>
        <w:br w:type="column"/>
      </w:r>
      <w:r>
        <w:rPr>
          <w:spacing w:val="-2"/>
        </w:rPr>
        <w:t>6,418,183</w:t>
      </w:r>
    </w:p>
    <w:p w14:paraId="35722791" w14:textId="77777777" w:rsidR="005D61FB" w:rsidRDefault="005D61FB">
      <w:pPr>
        <w:sectPr w:rsidR="005D61FB">
          <w:type w:val="continuous"/>
          <w:pgSz w:w="12240" w:h="15840"/>
          <w:pgMar w:top="640" w:right="540" w:bottom="280" w:left="560" w:header="735" w:footer="648" w:gutter="0"/>
          <w:cols w:num="3" w:space="720" w:equalWidth="0">
            <w:col w:w="3238" w:space="3545"/>
            <w:col w:w="2438" w:space="263"/>
            <w:col w:w="1656"/>
          </w:cols>
        </w:sectPr>
      </w:pPr>
    </w:p>
    <w:p w14:paraId="7764B506" w14:textId="77777777" w:rsidR="005D61FB" w:rsidRDefault="00947834">
      <w:pPr>
        <w:pStyle w:val="BodyText"/>
        <w:tabs>
          <w:tab w:val="left" w:pos="8031"/>
          <w:tab w:val="left" w:pos="10465"/>
        </w:tabs>
        <w:spacing w:before="19" w:line="256" w:lineRule="auto"/>
        <w:ind w:left="318" w:right="598"/>
      </w:pPr>
      <w:r>
        <w:t>MERS Retiree Health Vehicle Fund</w:t>
      </w:r>
      <w:r>
        <w:tab/>
      </w:r>
      <w:r>
        <w:rPr>
          <w:spacing w:val="-2"/>
        </w:rPr>
        <w:t>236,139</w:t>
      </w:r>
      <w:r>
        <w:tab/>
      </w:r>
      <w:r>
        <w:rPr>
          <w:spacing w:val="-10"/>
        </w:rPr>
        <w:t xml:space="preserve">- </w:t>
      </w:r>
      <w:r>
        <w:rPr>
          <w:spacing w:val="-2"/>
        </w:rPr>
        <w:t>Receivables</w:t>
      </w:r>
    </w:p>
    <w:p w14:paraId="6D818EBA" w14:textId="77777777" w:rsidR="005D61FB" w:rsidRDefault="00947834">
      <w:pPr>
        <w:pStyle w:val="BodyText"/>
        <w:tabs>
          <w:tab w:val="left" w:pos="7102"/>
          <w:tab w:val="left" w:pos="8509"/>
          <w:tab w:val="left" w:pos="8844"/>
          <w:tab w:val="left" w:pos="9058"/>
          <w:tab w:val="left" w:pos="10417"/>
        </w:tabs>
        <w:spacing w:line="254" w:lineRule="exact"/>
        <w:ind w:left="318"/>
      </w:pPr>
      <w:r>
        <w:rPr>
          <w:spacing w:val="-2"/>
        </w:rPr>
        <w:t>Accounts</w:t>
      </w:r>
      <w:r>
        <w:tab/>
      </w:r>
      <w:r>
        <w:rPr>
          <w:position w:val="2"/>
          <w:u w:val="single"/>
        </w:rPr>
        <w:tab/>
      </w:r>
      <w:r>
        <w:rPr>
          <w:spacing w:val="-10"/>
          <w:position w:val="2"/>
          <w:u w:val="single"/>
        </w:rPr>
        <w:t>-</w:t>
      </w:r>
      <w:r>
        <w:rPr>
          <w:position w:val="2"/>
          <w:u w:val="single"/>
        </w:rPr>
        <w:tab/>
      </w:r>
      <w:r>
        <w:rPr>
          <w:position w:val="2"/>
        </w:rPr>
        <w:tab/>
      </w:r>
      <w:r>
        <w:rPr>
          <w:position w:val="2"/>
          <w:u w:val="single"/>
        </w:rPr>
        <w:tab/>
      </w:r>
      <w:r>
        <w:rPr>
          <w:spacing w:val="-5"/>
          <w:position w:val="2"/>
          <w:u w:val="single"/>
        </w:rPr>
        <w:t>425</w:t>
      </w:r>
    </w:p>
    <w:p w14:paraId="1E4D76F9" w14:textId="77777777" w:rsidR="005D61FB" w:rsidRDefault="005D61FB">
      <w:pPr>
        <w:pStyle w:val="BodyText"/>
        <w:spacing w:before="1"/>
        <w:rPr>
          <w:sz w:val="26"/>
        </w:rPr>
      </w:pPr>
    </w:p>
    <w:tbl>
      <w:tblPr>
        <w:tblW w:w="0" w:type="auto"/>
        <w:tblInd w:w="275" w:type="dxa"/>
        <w:tblLayout w:type="fixed"/>
        <w:tblCellMar>
          <w:left w:w="0" w:type="dxa"/>
          <w:right w:w="0" w:type="dxa"/>
        </w:tblCellMar>
        <w:tblLook w:val="01E0" w:firstRow="1" w:lastRow="1" w:firstColumn="1" w:lastColumn="1" w:noHBand="0" w:noVBand="0"/>
      </w:tblPr>
      <w:tblGrid>
        <w:gridCol w:w="5052"/>
        <w:gridCol w:w="3632"/>
        <w:gridCol w:w="1884"/>
      </w:tblGrid>
      <w:tr w:rsidR="005D61FB" w14:paraId="210DE588" w14:textId="77777777">
        <w:trPr>
          <w:trHeight w:val="270"/>
        </w:trPr>
        <w:tc>
          <w:tcPr>
            <w:tcW w:w="5052" w:type="dxa"/>
          </w:tcPr>
          <w:p w14:paraId="1CD9FC9C" w14:textId="77777777" w:rsidR="005D61FB" w:rsidRDefault="00947834">
            <w:pPr>
              <w:pStyle w:val="TableParagraph"/>
              <w:spacing w:before="17" w:line="233" w:lineRule="exact"/>
              <w:ind w:left="381"/>
              <w:rPr>
                <w:rFonts w:ascii="Arial"/>
              </w:rPr>
            </w:pPr>
            <w:r>
              <w:rPr>
                <w:rFonts w:ascii="Arial"/>
              </w:rPr>
              <w:t>Total</w:t>
            </w:r>
            <w:r>
              <w:rPr>
                <w:rFonts w:ascii="Arial"/>
                <w:spacing w:val="-2"/>
              </w:rPr>
              <w:t xml:space="preserve"> assets</w:t>
            </w:r>
          </w:p>
        </w:tc>
        <w:tc>
          <w:tcPr>
            <w:tcW w:w="3632" w:type="dxa"/>
          </w:tcPr>
          <w:p w14:paraId="71BCB174" w14:textId="77777777" w:rsidR="005D61FB" w:rsidRDefault="00947834">
            <w:pPr>
              <w:pStyle w:val="TableParagraph"/>
              <w:tabs>
                <w:tab w:val="left" w:pos="929"/>
              </w:tabs>
              <w:spacing w:line="247" w:lineRule="exact"/>
              <w:ind w:right="121"/>
              <w:jc w:val="right"/>
              <w:rPr>
                <w:rFonts w:ascii="Arial"/>
              </w:rPr>
            </w:pPr>
            <w:r>
              <w:rPr>
                <w:rFonts w:ascii="Arial"/>
                <w:u w:val="single"/>
              </w:rPr>
              <w:tab/>
            </w:r>
            <w:r>
              <w:rPr>
                <w:rFonts w:ascii="Arial"/>
                <w:spacing w:val="-2"/>
                <w:u w:val="single"/>
              </w:rPr>
              <w:t>236,139</w:t>
            </w:r>
          </w:p>
        </w:tc>
        <w:tc>
          <w:tcPr>
            <w:tcW w:w="1884" w:type="dxa"/>
          </w:tcPr>
          <w:p w14:paraId="6EF0A59A" w14:textId="77777777" w:rsidR="005D61FB" w:rsidRDefault="00947834">
            <w:pPr>
              <w:pStyle w:val="TableParagraph"/>
              <w:tabs>
                <w:tab w:val="left" w:pos="743"/>
              </w:tabs>
              <w:spacing w:line="247" w:lineRule="exact"/>
              <w:ind w:right="49"/>
              <w:jc w:val="right"/>
              <w:rPr>
                <w:rFonts w:ascii="Arial"/>
              </w:rPr>
            </w:pPr>
            <w:r>
              <w:rPr>
                <w:rFonts w:ascii="Arial"/>
                <w:u w:val="single"/>
              </w:rPr>
              <w:tab/>
            </w:r>
            <w:r>
              <w:rPr>
                <w:rFonts w:ascii="Arial"/>
                <w:spacing w:val="-2"/>
                <w:u w:val="single"/>
              </w:rPr>
              <w:t>6,418,608</w:t>
            </w:r>
          </w:p>
        </w:tc>
      </w:tr>
      <w:tr w:rsidR="005D61FB" w14:paraId="17040DFC" w14:textId="77777777">
        <w:trPr>
          <w:trHeight w:val="580"/>
        </w:trPr>
        <w:tc>
          <w:tcPr>
            <w:tcW w:w="5052" w:type="dxa"/>
          </w:tcPr>
          <w:p w14:paraId="2D2B4B21" w14:textId="77777777" w:rsidR="005D61FB" w:rsidRDefault="005D61FB">
            <w:pPr>
              <w:pStyle w:val="TableParagraph"/>
              <w:spacing w:before="5"/>
              <w:rPr>
                <w:rFonts w:ascii="Arial"/>
                <w:sz w:val="27"/>
              </w:rPr>
            </w:pPr>
          </w:p>
          <w:p w14:paraId="70EDF7B8" w14:textId="77777777" w:rsidR="005D61FB" w:rsidRDefault="00947834">
            <w:pPr>
              <w:pStyle w:val="TableParagraph"/>
              <w:spacing w:line="245" w:lineRule="exact"/>
              <w:ind w:left="50"/>
              <w:rPr>
                <w:rFonts w:ascii="Arial"/>
                <w:b/>
              </w:rPr>
            </w:pPr>
            <w:r>
              <w:rPr>
                <w:rFonts w:ascii="Arial"/>
                <w:b/>
                <w:spacing w:val="-2"/>
              </w:rPr>
              <w:t>Liabilities</w:t>
            </w:r>
          </w:p>
        </w:tc>
        <w:tc>
          <w:tcPr>
            <w:tcW w:w="3632" w:type="dxa"/>
          </w:tcPr>
          <w:p w14:paraId="744539AA" w14:textId="77777777" w:rsidR="005D61FB" w:rsidRDefault="005D61FB">
            <w:pPr>
              <w:pStyle w:val="TableParagraph"/>
              <w:rPr>
                <w:rFonts w:ascii="Times New Roman"/>
              </w:rPr>
            </w:pPr>
          </w:p>
        </w:tc>
        <w:tc>
          <w:tcPr>
            <w:tcW w:w="1884" w:type="dxa"/>
          </w:tcPr>
          <w:p w14:paraId="1EC21749" w14:textId="77777777" w:rsidR="005D61FB" w:rsidRDefault="005D61FB">
            <w:pPr>
              <w:pStyle w:val="TableParagraph"/>
              <w:rPr>
                <w:rFonts w:ascii="Times New Roman"/>
              </w:rPr>
            </w:pPr>
          </w:p>
        </w:tc>
      </w:tr>
      <w:tr w:rsidR="005D61FB" w14:paraId="7B3857AD" w14:textId="77777777">
        <w:trPr>
          <w:trHeight w:val="270"/>
        </w:trPr>
        <w:tc>
          <w:tcPr>
            <w:tcW w:w="5052" w:type="dxa"/>
          </w:tcPr>
          <w:p w14:paraId="11993472" w14:textId="77777777" w:rsidR="005D61FB" w:rsidRDefault="00947834">
            <w:pPr>
              <w:pStyle w:val="TableParagraph"/>
              <w:spacing w:before="5" w:line="245" w:lineRule="exact"/>
              <w:ind w:left="50"/>
              <w:rPr>
                <w:rFonts w:ascii="Arial"/>
              </w:rPr>
            </w:pPr>
            <w:r>
              <w:rPr>
                <w:rFonts w:ascii="Arial"/>
              </w:rPr>
              <w:t>Accounts</w:t>
            </w:r>
            <w:r>
              <w:rPr>
                <w:rFonts w:ascii="Arial"/>
                <w:spacing w:val="-3"/>
              </w:rPr>
              <w:t xml:space="preserve"> </w:t>
            </w:r>
            <w:r>
              <w:rPr>
                <w:rFonts w:ascii="Arial"/>
                <w:spacing w:val="-2"/>
              </w:rPr>
              <w:t>payable</w:t>
            </w:r>
          </w:p>
        </w:tc>
        <w:tc>
          <w:tcPr>
            <w:tcW w:w="3632" w:type="dxa"/>
          </w:tcPr>
          <w:p w14:paraId="3D7DC039" w14:textId="77777777" w:rsidR="005D61FB" w:rsidRDefault="00947834">
            <w:pPr>
              <w:pStyle w:val="TableParagraph"/>
              <w:spacing w:before="5" w:line="245" w:lineRule="exact"/>
              <w:ind w:right="367"/>
              <w:jc w:val="right"/>
              <w:rPr>
                <w:rFonts w:ascii="Arial"/>
              </w:rPr>
            </w:pPr>
            <w:r>
              <w:rPr>
                <w:rFonts w:ascii="Arial"/>
              </w:rPr>
              <w:t>-</w:t>
            </w:r>
          </w:p>
        </w:tc>
        <w:tc>
          <w:tcPr>
            <w:tcW w:w="1884" w:type="dxa"/>
          </w:tcPr>
          <w:p w14:paraId="1C441723" w14:textId="77777777" w:rsidR="005D61FB" w:rsidRDefault="00947834">
            <w:pPr>
              <w:pStyle w:val="TableParagraph"/>
              <w:spacing w:before="5" w:line="245" w:lineRule="exact"/>
              <w:ind w:right="49"/>
              <w:jc w:val="right"/>
              <w:rPr>
                <w:rFonts w:ascii="Arial"/>
              </w:rPr>
            </w:pPr>
            <w:r>
              <w:rPr>
                <w:rFonts w:ascii="Arial"/>
                <w:spacing w:val="-2"/>
              </w:rPr>
              <w:t>2,915</w:t>
            </w:r>
          </w:p>
        </w:tc>
      </w:tr>
      <w:tr w:rsidR="005D61FB" w14:paraId="337CA625" w14:textId="77777777">
        <w:trPr>
          <w:trHeight w:val="260"/>
        </w:trPr>
        <w:tc>
          <w:tcPr>
            <w:tcW w:w="5052" w:type="dxa"/>
          </w:tcPr>
          <w:p w14:paraId="3B88905E" w14:textId="77777777" w:rsidR="005D61FB" w:rsidRDefault="00947834">
            <w:pPr>
              <w:pStyle w:val="TableParagraph"/>
              <w:spacing w:before="5" w:line="235" w:lineRule="exact"/>
              <w:ind w:left="50"/>
              <w:rPr>
                <w:rFonts w:ascii="Arial"/>
              </w:rPr>
            </w:pPr>
            <w:r>
              <w:rPr>
                <w:rFonts w:ascii="Arial"/>
              </w:rPr>
              <w:t>Accrued</w:t>
            </w:r>
            <w:r>
              <w:rPr>
                <w:rFonts w:ascii="Arial"/>
                <w:spacing w:val="-3"/>
              </w:rPr>
              <w:t xml:space="preserve"> </w:t>
            </w:r>
            <w:r>
              <w:rPr>
                <w:rFonts w:ascii="Arial"/>
              </w:rPr>
              <w:t>and</w:t>
            </w:r>
            <w:r>
              <w:rPr>
                <w:rFonts w:ascii="Arial"/>
                <w:spacing w:val="-2"/>
              </w:rPr>
              <w:t xml:space="preserve"> </w:t>
            </w:r>
            <w:r>
              <w:rPr>
                <w:rFonts w:ascii="Arial"/>
              </w:rPr>
              <w:t>other</w:t>
            </w:r>
            <w:r>
              <w:rPr>
                <w:rFonts w:ascii="Arial"/>
                <w:spacing w:val="-1"/>
              </w:rPr>
              <w:t xml:space="preserve"> </w:t>
            </w:r>
            <w:r>
              <w:rPr>
                <w:rFonts w:ascii="Arial"/>
                <w:spacing w:val="-2"/>
              </w:rPr>
              <w:t>liabilities</w:t>
            </w:r>
          </w:p>
        </w:tc>
        <w:tc>
          <w:tcPr>
            <w:tcW w:w="3632" w:type="dxa"/>
          </w:tcPr>
          <w:p w14:paraId="01173E31" w14:textId="77777777" w:rsidR="005D61FB" w:rsidRDefault="00947834">
            <w:pPr>
              <w:pStyle w:val="TableParagraph"/>
              <w:spacing w:before="5" w:line="235" w:lineRule="exact"/>
              <w:ind w:right="367"/>
              <w:jc w:val="right"/>
              <w:rPr>
                <w:rFonts w:ascii="Arial"/>
              </w:rPr>
            </w:pPr>
            <w:r>
              <w:rPr>
                <w:rFonts w:ascii="Arial"/>
              </w:rPr>
              <w:t>-</w:t>
            </w:r>
          </w:p>
        </w:tc>
        <w:tc>
          <w:tcPr>
            <w:tcW w:w="1884" w:type="dxa"/>
          </w:tcPr>
          <w:p w14:paraId="73B9A1AF" w14:textId="77777777" w:rsidR="005D61FB" w:rsidRDefault="00947834">
            <w:pPr>
              <w:pStyle w:val="TableParagraph"/>
              <w:spacing w:before="5" w:line="235" w:lineRule="exact"/>
              <w:ind w:right="49"/>
              <w:jc w:val="right"/>
              <w:rPr>
                <w:rFonts w:ascii="Arial"/>
              </w:rPr>
            </w:pPr>
            <w:r>
              <w:rPr>
                <w:rFonts w:ascii="Arial"/>
                <w:spacing w:val="-2"/>
              </w:rPr>
              <w:t>266,171</w:t>
            </w:r>
          </w:p>
        </w:tc>
      </w:tr>
      <w:tr w:rsidR="005D61FB" w14:paraId="7AC963BF" w14:textId="77777777">
        <w:trPr>
          <w:trHeight w:val="272"/>
        </w:trPr>
        <w:tc>
          <w:tcPr>
            <w:tcW w:w="5052" w:type="dxa"/>
          </w:tcPr>
          <w:p w14:paraId="4FFEAA4A" w14:textId="77777777" w:rsidR="005D61FB" w:rsidRDefault="00947834">
            <w:pPr>
              <w:pStyle w:val="TableParagraph"/>
              <w:spacing w:before="19" w:line="233" w:lineRule="exact"/>
              <w:ind w:left="50"/>
              <w:rPr>
                <w:rFonts w:ascii="Arial"/>
              </w:rPr>
            </w:pPr>
            <w:r>
              <w:rPr>
                <w:rFonts w:ascii="Arial"/>
              </w:rPr>
              <w:t>Due</w:t>
            </w:r>
            <w:r>
              <w:rPr>
                <w:rFonts w:ascii="Arial"/>
                <w:spacing w:val="-2"/>
              </w:rPr>
              <w:t xml:space="preserve"> </w:t>
            </w:r>
            <w:r>
              <w:rPr>
                <w:rFonts w:ascii="Arial"/>
              </w:rPr>
              <w:t>to</w:t>
            </w:r>
            <w:r>
              <w:rPr>
                <w:rFonts w:ascii="Arial"/>
                <w:spacing w:val="-2"/>
              </w:rPr>
              <w:t xml:space="preserve"> </w:t>
            </w:r>
            <w:r>
              <w:rPr>
                <w:rFonts w:ascii="Arial"/>
              </w:rPr>
              <w:t>other</w:t>
            </w:r>
            <w:r>
              <w:rPr>
                <w:rFonts w:ascii="Arial"/>
                <w:spacing w:val="-1"/>
              </w:rPr>
              <w:t xml:space="preserve"> </w:t>
            </w:r>
            <w:r>
              <w:rPr>
                <w:rFonts w:ascii="Arial"/>
              </w:rPr>
              <w:t>units</w:t>
            </w:r>
            <w:r>
              <w:rPr>
                <w:rFonts w:ascii="Arial"/>
                <w:spacing w:val="-1"/>
              </w:rPr>
              <w:t xml:space="preserve"> </w:t>
            </w:r>
            <w:r>
              <w:rPr>
                <w:rFonts w:ascii="Arial"/>
              </w:rPr>
              <w:t>of</w:t>
            </w:r>
            <w:r>
              <w:rPr>
                <w:rFonts w:ascii="Arial"/>
                <w:spacing w:val="1"/>
              </w:rPr>
              <w:t xml:space="preserve"> </w:t>
            </w:r>
            <w:r>
              <w:rPr>
                <w:rFonts w:ascii="Arial"/>
                <w:spacing w:val="-2"/>
              </w:rPr>
              <w:t>government</w:t>
            </w:r>
          </w:p>
        </w:tc>
        <w:tc>
          <w:tcPr>
            <w:tcW w:w="3632" w:type="dxa"/>
          </w:tcPr>
          <w:p w14:paraId="77D7B258" w14:textId="77777777" w:rsidR="005D61FB" w:rsidRDefault="00947834">
            <w:pPr>
              <w:pStyle w:val="TableParagraph"/>
              <w:tabs>
                <w:tab w:val="left" w:pos="1406"/>
                <w:tab w:val="left" w:pos="1742"/>
              </w:tabs>
              <w:spacing w:line="248" w:lineRule="exact"/>
              <w:ind w:right="105"/>
              <w:jc w:val="right"/>
              <w:rPr>
                <w:rFonts w:ascii="Arial"/>
              </w:rPr>
            </w:pPr>
            <w:r>
              <w:rPr>
                <w:rFonts w:ascii="Arial"/>
                <w:u w:val="single"/>
              </w:rPr>
              <w:tab/>
            </w:r>
            <w:r>
              <w:rPr>
                <w:rFonts w:ascii="Arial"/>
                <w:spacing w:val="-10"/>
                <w:u w:val="single"/>
              </w:rPr>
              <w:t>-</w:t>
            </w:r>
            <w:r>
              <w:rPr>
                <w:rFonts w:ascii="Arial"/>
                <w:u w:val="single"/>
              </w:rPr>
              <w:tab/>
            </w:r>
          </w:p>
        </w:tc>
        <w:tc>
          <w:tcPr>
            <w:tcW w:w="1884" w:type="dxa"/>
          </w:tcPr>
          <w:p w14:paraId="28E1D587" w14:textId="77777777" w:rsidR="005D61FB" w:rsidRDefault="00947834">
            <w:pPr>
              <w:pStyle w:val="TableParagraph"/>
              <w:tabs>
                <w:tab w:val="left" w:pos="743"/>
              </w:tabs>
              <w:spacing w:line="248" w:lineRule="exact"/>
              <w:ind w:right="49"/>
              <w:jc w:val="right"/>
              <w:rPr>
                <w:rFonts w:ascii="Arial"/>
              </w:rPr>
            </w:pPr>
            <w:r>
              <w:rPr>
                <w:rFonts w:ascii="Arial"/>
                <w:u w:val="single"/>
              </w:rPr>
              <w:tab/>
            </w:r>
            <w:r>
              <w:rPr>
                <w:rFonts w:ascii="Arial"/>
                <w:spacing w:val="-2"/>
                <w:u w:val="single"/>
              </w:rPr>
              <w:t>6,149,522</w:t>
            </w:r>
          </w:p>
        </w:tc>
      </w:tr>
    </w:tbl>
    <w:p w14:paraId="1B049013" w14:textId="77777777" w:rsidR="005D61FB" w:rsidRDefault="005D61FB">
      <w:pPr>
        <w:pStyle w:val="BodyText"/>
        <w:spacing w:before="3"/>
        <w:rPr>
          <w:sz w:val="26"/>
        </w:rPr>
      </w:pPr>
    </w:p>
    <w:p w14:paraId="1917DBC8" w14:textId="77777777" w:rsidR="005D61FB" w:rsidRDefault="00947834">
      <w:pPr>
        <w:pStyle w:val="BodyText"/>
        <w:tabs>
          <w:tab w:val="left" w:pos="7102"/>
          <w:tab w:val="left" w:pos="8509"/>
          <w:tab w:val="left" w:pos="8844"/>
          <w:tab w:val="left" w:pos="9058"/>
          <w:tab w:val="left" w:pos="9802"/>
        </w:tabs>
        <w:ind w:left="649"/>
      </w:pPr>
      <w:r>
        <w:t>Total</w:t>
      </w:r>
      <w:r>
        <w:rPr>
          <w:spacing w:val="-2"/>
        </w:rPr>
        <w:t xml:space="preserve"> liabilities</w:t>
      </w:r>
      <w:r>
        <w:tab/>
      </w:r>
      <w:r>
        <w:rPr>
          <w:position w:val="2"/>
          <w:u w:val="single"/>
        </w:rPr>
        <w:tab/>
      </w:r>
      <w:r>
        <w:rPr>
          <w:spacing w:val="-10"/>
          <w:position w:val="2"/>
          <w:u w:val="single"/>
        </w:rPr>
        <w:t>-</w:t>
      </w:r>
      <w:r>
        <w:rPr>
          <w:position w:val="2"/>
          <w:u w:val="single"/>
        </w:rPr>
        <w:tab/>
      </w:r>
      <w:r>
        <w:rPr>
          <w:position w:val="2"/>
        </w:rPr>
        <w:tab/>
      </w:r>
      <w:r>
        <w:rPr>
          <w:position w:val="2"/>
          <w:u w:val="single"/>
        </w:rPr>
        <w:tab/>
      </w:r>
      <w:r>
        <w:rPr>
          <w:spacing w:val="-2"/>
          <w:position w:val="2"/>
          <w:u w:val="single"/>
        </w:rPr>
        <w:t>6,418,608</w:t>
      </w:r>
    </w:p>
    <w:p w14:paraId="435747F2" w14:textId="77777777" w:rsidR="005D61FB" w:rsidRDefault="005D61FB">
      <w:pPr>
        <w:pStyle w:val="BodyText"/>
        <w:spacing w:before="3"/>
        <w:rPr>
          <w:sz w:val="19"/>
        </w:rPr>
      </w:pPr>
    </w:p>
    <w:p w14:paraId="066FE2EA" w14:textId="77777777" w:rsidR="005D61FB" w:rsidRDefault="00947834">
      <w:pPr>
        <w:spacing w:before="94"/>
        <w:ind w:left="318"/>
        <w:rPr>
          <w:b/>
        </w:rPr>
      </w:pPr>
      <w:r>
        <w:rPr>
          <w:b/>
        </w:rPr>
        <w:t>Net</w:t>
      </w:r>
      <w:r>
        <w:rPr>
          <w:b/>
          <w:spacing w:val="-4"/>
        </w:rPr>
        <w:t xml:space="preserve"> </w:t>
      </w:r>
      <w:r>
        <w:rPr>
          <w:b/>
          <w:spacing w:val="-2"/>
        </w:rPr>
        <w:t>Position</w:t>
      </w:r>
    </w:p>
    <w:p w14:paraId="0D60CFE0" w14:textId="77777777" w:rsidR="005D61FB" w:rsidRDefault="00947834">
      <w:pPr>
        <w:pStyle w:val="BodyText"/>
        <w:tabs>
          <w:tab w:val="left" w:pos="7102"/>
          <w:tab w:val="left" w:pos="8031"/>
          <w:tab w:val="left" w:pos="9058"/>
          <w:tab w:val="left" w:pos="10465"/>
          <w:tab w:val="left" w:pos="10801"/>
        </w:tabs>
        <w:spacing w:before="20"/>
        <w:ind w:left="318"/>
      </w:pPr>
      <w:r>
        <w:t>Held</w:t>
      </w:r>
      <w:r>
        <w:rPr>
          <w:spacing w:val="-2"/>
        </w:rPr>
        <w:t xml:space="preserve"> </w:t>
      </w:r>
      <w:r>
        <w:t>in</w:t>
      </w:r>
      <w:r>
        <w:rPr>
          <w:spacing w:val="-2"/>
        </w:rPr>
        <w:t xml:space="preserve"> </w:t>
      </w:r>
      <w:r>
        <w:t>trust for</w:t>
      </w:r>
      <w:r>
        <w:rPr>
          <w:spacing w:val="-1"/>
        </w:rPr>
        <w:t xml:space="preserve"> </w:t>
      </w:r>
      <w:r>
        <w:t>OPEB</w:t>
      </w:r>
      <w:r>
        <w:rPr>
          <w:spacing w:val="-1"/>
        </w:rPr>
        <w:t xml:space="preserve"> </w:t>
      </w:r>
      <w:r>
        <w:rPr>
          <w:spacing w:val="-2"/>
        </w:rPr>
        <w:t>benefits</w:t>
      </w:r>
      <w:r>
        <w:tab/>
      </w:r>
      <w:r>
        <w:rPr>
          <w:position w:val="2"/>
          <w:u w:val="single"/>
        </w:rPr>
        <w:tab/>
      </w:r>
      <w:r>
        <w:rPr>
          <w:spacing w:val="-2"/>
          <w:position w:val="2"/>
          <w:u w:val="single"/>
        </w:rPr>
        <w:t>236,139</w:t>
      </w:r>
      <w:r>
        <w:rPr>
          <w:position w:val="2"/>
        </w:rPr>
        <w:tab/>
      </w:r>
      <w:r>
        <w:rPr>
          <w:position w:val="2"/>
          <w:u w:val="single"/>
        </w:rPr>
        <w:tab/>
      </w:r>
      <w:r>
        <w:rPr>
          <w:spacing w:val="-10"/>
          <w:position w:val="2"/>
          <w:u w:val="single"/>
        </w:rPr>
        <w:t>-</w:t>
      </w:r>
      <w:r>
        <w:rPr>
          <w:position w:val="2"/>
          <w:u w:val="single"/>
        </w:rPr>
        <w:tab/>
      </w:r>
    </w:p>
    <w:p w14:paraId="561385F0" w14:textId="77777777" w:rsidR="005D61FB" w:rsidRDefault="005D61FB">
      <w:pPr>
        <w:pStyle w:val="BodyText"/>
        <w:spacing w:before="2"/>
        <w:rPr>
          <w:sz w:val="20"/>
        </w:rPr>
      </w:pPr>
    </w:p>
    <w:p w14:paraId="46061F8E" w14:textId="77777777" w:rsidR="005D61FB" w:rsidRDefault="00947834">
      <w:pPr>
        <w:pStyle w:val="BodyText"/>
        <w:tabs>
          <w:tab w:val="left" w:pos="7102"/>
          <w:tab w:val="left" w:pos="8031"/>
          <w:tab w:val="left" w:pos="9058"/>
          <w:tab w:val="left" w:pos="10465"/>
          <w:tab w:val="left" w:pos="10801"/>
        </w:tabs>
        <w:spacing w:before="91"/>
        <w:ind w:left="649"/>
      </w:pPr>
      <w:r>
        <w:t>Total</w:t>
      </w:r>
      <w:r>
        <w:rPr>
          <w:spacing w:val="-2"/>
        </w:rPr>
        <w:t xml:space="preserve"> </w:t>
      </w:r>
      <w:r>
        <w:t xml:space="preserve">net </w:t>
      </w:r>
      <w:r>
        <w:rPr>
          <w:spacing w:val="-2"/>
        </w:rPr>
        <w:t>position</w:t>
      </w:r>
      <w:r>
        <w:tab/>
      </w:r>
      <w:r>
        <w:rPr>
          <w:spacing w:val="-10"/>
          <w:position w:val="2"/>
          <w:u w:val="double"/>
        </w:rPr>
        <w:t>$</w:t>
      </w:r>
      <w:r>
        <w:rPr>
          <w:position w:val="2"/>
          <w:u w:val="double"/>
        </w:rPr>
        <w:tab/>
      </w:r>
      <w:r>
        <w:rPr>
          <w:spacing w:val="-2"/>
          <w:position w:val="2"/>
          <w:u w:val="double"/>
        </w:rPr>
        <w:t>236,139</w:t>
      </w:r>
      <w:r>
        <w:rPr>
          <w:position w:val="2"/>
        </w:rPr>
        <w:tab/>
      </w:r>
      <w:r>
        <w:rPr>
          <w:spacing w:val="-10"/>
          <w:position w:val="2"/>
          <w:u w:val="double"/>
        </w:rPr>
        <w:t>$</w:t>
      </w:r>
      <w:r>
        <w:rPr>
          <w:position w:val="2"/>
          <w:u w:val="double"/>
        </w:rPr>
        <w:tab/>
      </w:r>
      <w:r>
        <w:rPr>
          <w:spacing w:val="-10"/>
          <w:position w:val="2"/>
          <w:u w:val="double"/>
        </w:rPr>
        <w:t>-</w:t>
      </w:r>
      <w:r>
        <w:rPr>
          <w:position w:val="2"/>
          <w:u w:val="double"/>
        </w:rPr>
        <w:tab/>
      </w:r>
    </w:p>
    <w:p w14:paraId="73F55C7B" w14:textId="77777777" w:rsidR="005D61FB" w:rsidRDefault="005D61FB">
      <w:pPr>
        <w:sectPr w:rsidR="005D61FB">
          <w:type w:val="continuous"/>
          <w:pgSz w:w="12240" w:h="15840"/>
          <w:pgMar w:top="640" w:right="540" w:bottom="280" w:left="560" w:header="735" w:footer="648" w:gutter="0"/>
          <w:cols w:space="720"/>
        </w:sectPr>
      </w:pPr>
    </w:p>
    <w:p w14:paraId="26E9C8FB" w14:textId="77777777" w:rsidR="005D61FB" w:rsidRDefault="00947834">
      <w:pPr>
        <w:spacing w:before="26" w:line="264" w:lineRule="auto"/>
        <w:ind w:left="3338" w:right="2546" w:hanging="488"/>
        <w:rPr>
          <w:b/>
          <w:sz w:val="24"/>
        </w:rPr>
      </w:pPr>
      <w:r>
        <w:rPr>
          <w:b/>
          <w:sz w:val="24"/>
        </w:rPr>
        <w:lastRenderedPageBreak/>
        <w:t>Statement</w:t>
      </w:r>
      <w:r>
        <w:rPr>
          <w:b/>
          <w:spacing w:val="-6"/>
          <w:sz w:val="24"/>
        </w:rPr>
        <w:t xml:space="preserve"> </w:t>
      </w:r>
      <w:r>
        <w:rPr>
          <w:b/>
          <w:sz w:val="24"/>
        </w:rPr>
        <w:t>of</w:t>
      </w:r>
      <w:r>
        <w:rPr>
          <w:b/>
          <w:spacing w:val="-5"/>
          <w:sz w:val="24"/>
        </w:rPr>
        <w:t xml:space="preserve"> </w:t>
      </w:r>
      <w:r>
        <w:rPr>
          <w:b/>
          <w:sz w:val="24"/>
        </w:rPr>
        <w:t>Changes</w:t>
      </w:r>
      <w:r>
        <w:rPr>
          <w:b/>
          <w:spacing w:val="-5"/>
          <w:sz w:val="24"/>
        </w:rPr>
        <w:t xml:space="preserve"> </w:t>
      </w:r>
      <w:r>
        <w:rPr>
          <w:b/>
          <w:sz w:val="24"/>
        </w:rPr>
        <w:t>in</w:t>
      </w:r>
      <w:r>
        <w:rPr>
          <w:b/>
          <w:spacing w:val="-5"/>
          <w:sz w:val="24"/>
        </w:rPr>
        <w:t xml:space="preserve"> </w:t>
      </w:r>
      <w:r>
        <w:rPr>
          <w:b/>
          <w:sz w:val="24"/>
        </w:rPr>
        <w:t>Fiduciary</w:t>
      </w:r>
      <w:r>
        <w:rPr>
          <w:b/>
          <w:spacing w:val="-11"/>
          <w:sz w:val="24"/>
        </w:rPr>
        <w:t xml:space="preserve"> </w:t>
      </w:r>
      <w:r>
        <w:rPr>
          <w:b/>
          <w:sz w:val="24"/>
        </w:rPr>
        <w:t>Net</w:t>
      </w:r>
      <w:r>
        <w:rPr>
          <w:b/>
          <w:spacing w:val="-5"/>
          <w:sz w:val="24"/>
        </w:rPr>
        <w:t xml:space="preserve"> </w:t>
      </w:r>
      <w:r>
        <w:rPr>
          <w:b/>
          <w:sz w:val="24"/>
        </w:rPr>
        <w:t>Position For the Year Ended December 31, 2021</w:t>
      </w:r>
    </w:p>
    <w:p w14:paraId="71D0070B" w14:textId="2D2ECFF3" w:rsidR="005D61FB" w:rsidRDefault="00947834">
      <w:pPr>
        <w:pStyle w:val="BodyText"/>
        <w:spacing w:line="38" w:lineRule="exact"/>
        <w:ind w:left="203"/>
        <w:rPr>
          <w:sz w:val="3"/>
        </w:rPr>
      </w:pPr>
      <w:r>
        <w:rPr>
          <w:noProof/>
          <w:sz w:val="3"/>
        </w:rPr>
        <mc:AlternateContent>
          <mc:Choice Requires="wpg">
            <w:drawing>
              <wp:inline distT="0" distB="0" distL="0" distR="0" wp14:anchorId="347758C0" wp14:editId="1FA8E390">
                <wp:extent cx="6794500" cy="24765"/>
                <wp:effectExtent l="0" t="0" r="0" b="0"/>
                <wp:docPr id="324"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24765"/>
                          <a:chOff x="0" y="0"/>
                          <a:chExt cx="10700" cy="39"/>
                        </a:xfrm>
                      </wpg:grpSpPr>
                      <wps:wsp>
                        <wps:cNvPr id="325" name="docshape278"/>
                        <wps:cNvSpPr>
                          <a:spLocks noChangeArrowheads="1"/>
                        </wps:cNvSpPr>
                        <wps:spPr bwMode="auto">
                          <a:xfrm>
                            <a:off x="0" y="0"/>
                            <a:ext cx="1070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E68B8E" id="docshapegroup277" o:spid="_x0000_s1026" style="width:535pt;height:1.95pt;mso-position-horizontal-relative:char;mso-position-vertical-relative:line" coordsize="107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">
                <v:rect id="docshape278" o:spid="_x0000_s1027" style="position:absolute;width:10700;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w10:anchorlock/>
              </v:group>
            </w:pict>
          </mc:Fallback>
        </mc:AlternateContent>
      </w:r>
    </w:p>
    <w:p w14:paraId="54AB243C" w14:textId="77777777" w:rsidR="005D61FB" w:rsidRDefault="005D61FB">
      <w:pPr>
        <w:pStyle w:val="BodyText"/>
        <w:spacing w:before="7"/>
        <w:rPr>
          <w:b/>
          <w:sz w:val="13"/>
        </w:rPr>
      </w:pPr>
    </w:p>
    <w:p w14:paraId="4499F9B9" w14:textId="77777777" w:rsidR="005D61FB" w:rsidRDefault="005D61FB">
      <w:pPr>
        <w:rPr>
          <w:sz w:val="13"/>
        </w:rPr>
        <w:sectPr w:rsidR="005D61FB">
          <w:pgSz w:w="12240" w:h="15840"/>
          <w:pgMar w:top="1340" w:right="540" w:bottom="840" w:left="560" w:header="735" w:footer="648" w:gutter="0"/>
          <w:cols w:space="720"/>
        </w:sectPr>
      </w:pPr>
    </w:p>
    <w:p w14:paraId="620E0592" w14:textId="77777777" w:rsidR="005D61FB" w:rsidRDefault="005D61FB">
      <w:pPr>
        <w:pStyle w:val="BodyText"/>
        <w:rPr>
          <w:b/>
          <w:sz w:val="24"/>
        </w:rPr>
      </w:pPr>
    </w:p>
    <w:p w14:paraId="4EF8AA4C" w14:textId="77777777" w:rsidR="005D61FB" w:rsidRDefault="005D61FB">
      <w:pPr>
        <w:pStyle w:val="BodyText"/>
        <w:rPr>
          <w:b/>
          <w:sz w:val="24"/>
        </w:rPr>
      </w:pPr>
    </w:p>
    <w:p w14:paraId="34AA13E8" w14:textId="77777777" w:rsidR="005D61FB" w:rsidRDefault="005D61FB">
      <w:pPr>
        <w:pStyle w:val="BodyText"/>
        <w:spacing w:before="8"/>
        <w:rPr>
          <w:b/>
          <w:sz w:val="30"/>
        </w:rPr>
      </w:pPr>
    </w:p>
    <w:p w14:paraId="7BCA6D24" w14:textId="77777777" w:rsidR="005D61FB" w:rsidRDefault="00947834">
      <w:pPr>
        <w:ind w:left="318"/>
        <w:rPr>
          <w:b/>
        </w:rPr>
      </w:pPr>
      <w:r>
        <w:rPr>
          <w:b/>
          <w:spacing w:val="-2"/>
        </w:rPr>
        <w:t>Additions</w:t>
      </w:r>
    </w:p>
    <w:p w14:paraId="1FC9F152" w14:textId="77777777" w:rsidR="005D61FB" w:rsidRDefault="00947834">
      <w:pPr>
        <w:pStyle w:val="BodyText"/>
        <w:spacing w:before="93"/>
        <w:ind w:left="392"/>
      </w:pPr>
      <w:r>
        <w:br w:type="column"/>
      </w:r>
      <w:r>
        <w:t>Other</w:t>
      </w:r>
      <w:r>
        <w:rPr>
          <w:spacing w:val="-3"/>
        </w:rPr>
        <w:t xml:space="preserve"> </w:t>
      </w:r>
      <w:r>
        <w:rPr>
          <w:spacing w:val="-2"/>
        </w:rPr>
        <w:t>Employee</w:t>
      </w:r>
    </w:p>
    <w:p w14:paraId="213B985B" w14:textId="77777777" w:rsidR="005D61FB" w:rsidRDefault="00947834">
      <w:pPr>
        <w:pStyle w:val="BodyText"/>
        <w:tabs>
          <w:tab w:val="left" w:pos="2687"/>
        </w:tabs>
        <w:spacing w:before="19" w:line="250" w:lineRule="exact"/>
        <w:ind w:left="846"/>
      </w:pPr>
      <w:r>
        <w:rPr>
          <w:spacing w:val="-2"/>
        </w:rPr>
        <w:t>Benefit</w:t>
      </w:r>
      <w:r>
        <w:tab/>
      </w:r>
      <w:r>
        <w:rPr>
          <w:spacing w:val="-2"/>
        </w:rPr>
        <w:t>Custodial</w:t>
      </w:r>
    </w:p>
    <w:p w14:paraId="06508C11" w14:textId="77777777" w:rsidR="005D61FB" w:rsidRDefault="00947834">
      <w:pPr>
        <w:pStyle w:val="BodyText"/>
        <w:tabs>
          <w:tab w:val="left" w:pos="599"/>
          <w:tab w:val="left" w:pos="2061"/>
          <w:tab w:val="left" w:pos="2274"/>
          <w:tab w:val="left" w:pos="2841"/>
          <w:tab w:val="left" w:pos="4017"/>
        </w:tabs>
        <w:spacing w:line="250" w:lineRule="exact"/>
        <w:ind w:left="318"/>
      </w:pPr>
      <w:r>
        <w:rPr>
          <w:u w:val="single"/>
        </w:rPr>
        <w:tab/>
        <w:t xml:space="preserve">Trust </w:t>
      </w:r>
      <w:r>
        <w:rPr>
          <w:spacing w:val="-2"/>
          <w:u w:val="single"/>
        </w:rPr>
        <w:t>Funds</w:t>
      </w:r>
      <w:r>
        <w:rPr>
          <w:u w:val="single"/>
        </w:rPr>
        <w:tab/>
      </w:r>
      <w:r>
        <w:tab/>
      </w:r>
      <w:r>
        <w:rPr>
          <w:u w:val="single"/>
        </w:rPr>
        <w:tab/>
      </w:r>
      <w:r>
        <w:rPr>
          <w:spacing w:val="-2"/>
          <w:u w:val="single"/>
        </w:rPr>
        <w:t>Funds</w:t>
      </w:r>
      <w:r>
        <w:rPr>
          <w:u w:val="single"/>
        </w:rPr>
        <w:tab/>
      </w:r>
    </w:p>
    <w:p w14:paraId="5B1A13B5" w14:textId="77777777" w:rsidR="005D61FB" w:rsidRDefault="005D61FB">
      <w:pPr>
        <w:spacing w:line="250" w:lineRule="exact"/>
        <w:sectPr w:rsidR="005D61FB">
          <w:type w:val="continuous"/>
          <w:pgSz w:w="12240" w:h="15840"/>
          <w:pgMar w:top="640" w:right="540" w:bottom="280" w:left="560" w:header="735" w:footer="648" w:gutter="0"/>
          <w:cols w:num="2" w:space="720" w:equalWidth="0">
            <w:col w:w="1369" w:space="5415"/>
            <w:col w:w="4356"/>
          </w:cols>
        </w:sectPr>
      </w:pPr>
    </w:p>
    <w:tbl>
      <w:tblPr>
        <w:tblW w:w="0" w:type="auto"/>
        <w:tblInd w:w="201" w:type="dxa"/>
        <w:tblLayout w:type="fixed"/>
        <w:tblCellMar>
          <w:left w:w="0" w:type="dxa"/>
          <w:right w:w="0" w:type="dxa"/>
        </w:tblCellMar>
        <w:tblLook w:val="01E0" w:firstRow="1" w:lastRow="1" w:firstColumn="1" w:lastColumn="1" w:noHBand="0" w:noVBand="0"/>
      </w:tblPr>
      <w:tblGrid>
        <w:gridCol w:w="6237"/>
        <w:gridCol w:w="2521"/>
        <w:gridCol w:w="1900"/>
      </w:tblGrid>
      <w:tr w:rsidR="005D61FB" w14:paraId="5F9F6141" w14:textId="77777777">
        <w:trPr>
          <w:trHeight w:val="513"/>
        </w:trPr>
        <w:tc>
          <w:tcPr>
            <w:tcW w:w="6237" w:type="dxa"/>
          </w:tcPr>
          <w:p w14:paraId="1272F50D" w14:textId="77777777" w:rsidR="005D61FB" w:rsidRDefault="00947834">
            <w:pPr>
              <w:pStyle w:val="TableParagraph"/>
              <w:spacing w:line="247" w:lineRule="exact"/>
              <w:ind w:left="119" w:right="4807"/>
              <w:jc w:val="center"/>
              <w:rPr>
                <w:rFonts w:ascii="Arial"/>
              </w:rPr>
            </w:pPr>
            <w:r>
              <w:rPr>
                <w:rFonts w:ascii="Arial"/>
                <w:spacing w:val="-2"/>
              </w:rPr>
              <w:t>Contributions</w:t>
            </w:r>
          </w:p>
          <w:p w14:paraId="5F2FB595" w14:textId="77777777" w:rsidR="005D61FB" w:rsidRDefault="00947834">
            <w:pPr>
              <w:pStyle w:val="TableParagraph"/>
              <w:spacing w:before="8" w:line="238" w:lineRule="exact"/>
              <w:ind w:left="80" w:right="4807"/>
              <w:jc w:val="center"/>
              <w:rPr>
                <w:rFonts w:ascii="Arial"/>
              </w:rPr>
            </w:pPr>
            <w:r>
              <w:rPr>
                <w:rFonts w:ascii="Arial"/>
                <w:spacing w:val="-2"/>
              </w:rPr>
              <w:t>Employer</w:t>
            </w:r>
          </w:p>
        </w:tc>
        <w:tc>
          <w:tcPr>
            <w:tcW w:w="2521" w:type="dxa"/>
          </w:tcPr>
          <w:p w14:paraId="4456085E" w14:textId="77777777" w:rsidR="005D61FB" w:rsidRDefault="005D61FB">
            <w:pPr>
              <w:pStyle w:val="TableParagraph"/>
              <w:spacing w:before="8"/>
              <w:rPr>
                <w:rFonts w:ascii="Arial"/>
                <w:sz w:val="21"/>
              </w:rPr>
            </w:pPr>
          </w:p>
          <w:p w14:paraId="338BE5ED" w14:textId="77777777" w:rsidR="005D61FB" w:rsidRDefault="00947834">
            <w:pPr>
              <w:pStyle w:val="TableParagraph"/>
              <w:tabs>
                <w:tab w:val="left" w:pos="929"/>
              </w:tabs>
              <w:spacing w:before="1" w:line="243" w:lineRule="exact"/>
              <w:ind w:right="121"/>
              <w:jc w:val="right"/>
              <w:rPr>
                <w:rFonts w:ascii="Arial"/>
              </w:rPr>
            </w:pPr>
            <w:r>
              <w:rPr>
                <w:rFonts w:ascii="Arial"/>
                <w:spacing w:val="-10"/>
              </w:rPr>
              <w:t>$</w:t>
            </w:r>
            <w:r>
              <w:rPr>
                <w:rFonts w:ascii="Arial"/>
              </w:rPr>
              <w:tab/>
            </w:r>
            <w:r>
              <w:rPr>
                <w:rFonts w:ascii="Arial"/>
                <w:spacing w:val="-2"/>
              </w:rPr>
              <w:t>100,000</w:t>
            </w:r>
          </w:p>
        </w:tc>
        <w:tc>
          <w:tcPr>
            <w:tcW w:w="1900" w:type="dxa"/>
          </w:tcPr>
          <w:p w14:paraId="19007E88" w14:textId="77777777" w:rsidR="005D61FB" w:rsidRDefault="005D61FB">
            <w:pPr>
              <w:pStyle w:val="TableParagraph"/>
              <w:spacing w:before="8"/>
              <w:rPr>
                <w:rFonts w:ascii="Arial"/>
                <w:sz w:val="21"/>
              </w:rPr>
            </w:pPr>
          </w:p>
          <w:p w14:paraId="4302DB2F" w14:textId="77777777" w:rsidR="005D61FB" w:rsidRDefault="00947834">
            <w:pPr>
              <w:pStyle w:val="TableParagraph"/>
              <w:tabs>
                <w:tab w:val="left" w:pos="1513"/>
              </w:tabs>
              <w:spacing w:before="1" w:line="243" w:lineRule="exact"/>
              <w:ind w:left="106"/>
              <w:rPr>
                <w:rFonts w:ascii="Arial"/>
              </w:rPr>
            </w:pPr>
            <w:r>
              <w:rPr>
                <w:rFonts w:ascii="Arial"/>
                <w:spacing w:val="-10"/>
              </w:rPr>
              <w:t>$</w:t>
            </w:r>
            <w:r>
              <w:rPr>
                <w:rFonts w:ascii="Arial"/>
              </w:rPr>
              <w:tab/>
            </w:r>
            <w:r>
              <w:rPr>
                <w:rFonts w:ascii="Arial"/>
                <w:spacing w:val="-10"/>
              </w:rPr>
              <w:t>-</w:t>
            </w:r>
          </w:p>
        </w:tc>
      </w:tr>
      <w:tr w:rsidR="005D61FB" w14:paraId="48F3AA51" w14:textId="77777777">
        <w:trPr>
          <w:trHeight w:val="261"/>
        </w:trPr>
        <w:tc>
          <w:tcPr>
            <w:tcW w:w="6237" w:type="dxa"/>
          </w:tcPr>
          <w:p w14:paraId="0062E9E3" w14:textId="77777777" w:rsidR="005D61FB" w:rsidRDefault="00947834">
            <w:pPr>
              <w:pStyle w:val="TableParagraph"/>
              <w:spacing w:before="3" w:line="238" w:lineRule="exact"/>
              <w:ind w:left="124"/>
              <w:rPr>
                <w:rFonts w:ascii="Arial"/>
              </w:rPr>
            </w:pPr>
            <w:r>
              <w:rPr>
                <w:rFonts w:ascii="Arial"/>
              </w:rPr>
              <w:t>Investment</w:t>
            </w:r>
            <w:r>
              <w:rPr>
                <w:rFonts w:ascii="Arial"/>
                <w:spacing w:val="-6"/>
              </w:rPr>
              <w:t xml:space="preserve"> </w:t>
            </w:r>
            <w:r>
              <w:rPr>
                <w:rFonts w:ascii="Arial"/>
                <w:spacing w:val="-2"/>
              </w:rPr>
              <w:t>earnings</w:t>
            </w:r>
          </w:p>
        </w:tc>
        <w:tc>
          <w:tcPr>
            <w:tcW w:w="2521" w:type="dxa"/>
          </w:tcPr>
          <w:p w14:paraId="6DB352D3" w14:textId="77777777" w:rsidR="005D61FB" w:rsidRDefault="00947834">
            <w:pPr>
              <w:pStyle w:val="TableParagraph"/>
              <w:spacing w:line="242" w:lineRule="exact"/>
              <w:ind w:right="121"/>
              <w:jc w:val="right"/>
              <w:rPr>
                <w:rFonts w:ascii="Arial"/>
              </w:rPr>
            </w:pPr>
            <w:r>
              <w:rPr>
                <w:rFonts w:ascii="Arial"/>
                <w:spacing w:val="-2"/>
              </w:rPr>
              <w:t>25,405</w:t>
            </w:r>
          </w:p>
        </w:tc>
        <w:tc>
          <w:tcPr>
            <w:tcW w:w="1900" w:type="dxa"/>
          </w:tcPr>
          <w:p w14:paraId="137D4CB0" w14:textId="77777777" w:rsidR="005D61FB" w:rsidRDefault="00947834">
            <w:pPr>
              <w:pStyle w:val="TableParagraph"/>
              <w:spacing w:line="242" w:lineRule="exact"/>
              <w:ind w:right="310"/>
              <w:jc w:val="right"/>
              <w:rPr>
                <w:rFonts w:ascii="Arial"/>
              </w:rPr>
            </w:pPr>
            <w:r>
              <w:rPr>
                <w:rFonts w:ascii="Arial"/>
              </w:rPr>
              <w:t>-</w:t>
            </w:r>
          </w:p>
        </w:tc>
      </w:tr>
      <w:tr w:rsidR="005D61FB" w14:paraId="0A60F526" w14:textId="77777777">
        <w:trPr>
          <w:trHeight w:val="261"/>
        </w:trPr>
        <w:tc>
          <w:tcPr>
            <w:tcW w:w="6237" w:type="dxa"/>
          </w:tcPr>
          <w:p w14:paraId="46D9CFF9" w14:textId="77777777" w:rsidR="005D61FB" w:rsidRDefault="00947834">
            <w:pPr>
              <w:pStyle w:val="TableParagraph"/>
              <w:spacing w:before="3" w:line="238" w:lineRule="exact"/>
              <w:ind w:left="124"/>
              <w:rPr>
                <w:rFonts w:ascii="Arial"/>
              </w:rPr>
            </w:pPr>
            <w:r>
              <w:rPr>
                <w:rFonts w:ascii="Arial"/>
              </w:rPr>
              <w:t>Property</w:t>
            </w:r>
            <w:r>
              <w:rPr>
                <w:rFonts w:ascii="Arial"/>
                <w:spacing w:val="-6"/>
              </w:rPr>
              <w:t xml:space="preserve"> </w:t>
            </w:r>
            <w:r>
              <w:rPr>
                <w:rFonts w:ascii="Arial"/>
              </w:rPr>
              <w:t>tax</w:t>
            </w:r>
            <w:r>
              <w:rPr>
                <w:rFonts w:ascii="Arial"/>
                <w:spacing w:val="-5"/>
              </w:rPr>
              <w:t xml:space="preserve"> </w:t>
            </w:r>
            <w:r>
              <w:rPr>
                <w:rFonts w:ascii="Arial"/>
              </w:rPr>
              <w:t>collections</w:t>
            </w:r>
            <w:r>
              <w:rPr>
                <w:rFonts w:ascii="Arial"/>
                <w:spacing w:val="-4"/>
              </w:rPr>
              <w:t xml:space="preserve"> </w:t>
            </w:r>
            <w:r>
              <w:rPr>
                <w:rFonts w:ascii="Arial"/>
              </w:rPr>
              <w:t>for</w:t>
            </w:r>
            <w:r>
              <w:rPr>
                <w:rFonts w:ascii="Arial"/>
                <w:spacing w:val="-2"/>
              </w:rPr>
              <w:t xml:space="preserve"> </w:t>
            </w:r>
            <w:r>
              <w:rPr>
                <w:rFonts w:ascii="Arial"/>
              </w:rPr>
              <w:t>other</w:t>
            </w:r>
            <w:r>
              <w:rPr>
                <w:rFonts w:ascii="Arial"/>
                <w:spacing w:val="-2"/>
              </w:rPr>
              <w:t xml:space="preserve"> governments</w:t>
            </w:r>
          </w:p>
        </w:tc>
        <w:tc>
          <w:tcPr>
            <w:tcW w:w="2521" w:type="dxa"/>
          </w:tcPr>
          <w:p w14:paraId="2D0C6889" w14:textId="77777777" w:rsidR="005D61FB" w:rsidRDefault="00947834">
            <w:pPr>
              <w:pStyle w:val="TableParagraph"/>
              <w:spacing w:line="242" w:lineRule="exact"/>
              <w:ind w:right="367"/>
              <w:jc w:val="right"/>
              <w:rPr>
                <w:rFonts w:ascii="Arial"/>
              </w:rPr>
            </w:pPr>
            <w:r>
              <w:rPr>
                <w:rFonts w:ascii="Arial"/>
              </w:rPr>
              <w:t>-</w:t>
            </w:r>
          </w:p>
        </w:tc>
        <w:tc>
          <w:tcPr>
            <w:tcW w:w="1900" w:type="dxa"/>
          </w:tcPr>
          <w:p w14:paraId="50132AE2" w14:textId="77777777" w:rsidR="005D61FB" w:rsidRDefault="00947834">
            <w:pPr>
              <w:pStyle w:val="TableParagraph"/>
              <w:spacing w:line="242" w:lineRule="exact"/>
              <w:ind w:right="65"/>
              <w:jc w:val="right"/>
              <w:rPr>
                <w:rFonts w:ascii="Arial"/>
              </w:rPr>
            </w:pPr>
            <w:r>
              <w:rPr>
                <w:rFonts w:ascii="Arial"/>
                <w:spacing w:val="-2"/>
              </w:rPr>
              <w:t>26,266,126</w:t>
            </w:r>
          </w:p>
        </w:tc>
      </w:tr>
      <w:tr w:rsidR="005D61FB" w14:paraId="447A7BD6" w14:textId="77777777">
        <w:trPr>
          <w:trHeight w:val="261"/>
        </w:trPr>
        <w:tc>
          <w:tcPr>
            <w:tcW w:w="6237" w:type="dxa"/>
          </w:tcPr>
          <w:p w14:paraId="44A96C80" w14:textId="77777777" w:rsidR="005D61FB" w:rsidRDefault="00947834">
            <w:pPr>
              <w:pStyle w:val="TableParagraph"/>
              <w:spacing w:before="3" w:line="238" w:lineRule="exact"/>
              <w:ind w:left="124"/>
              <w:rPr>
                <w:rFonts w:ascii="Arial"/>
              </w:rPr>
            </w:pPr>
            <w:r>
              <w:rPr>
                <w:rFonts w:ascii="Arial"/>
              </w:rPr>
              <w:t>Collections</w:t>
            </w:r>
            <w:r>
              <w:rPr>
                <w:rFonts w:ascii="Arial"/>
                <w:spacing w:val="-8"/>
              </w:rPr>
              <w:t xml:space="preserve"> </w:t>
            </w:r>
            <w:r>
              <w:rPr>
                <w:rFonts w:ascii="Arial"/>
              </w:rPr>
              <w:t>for</w:t>
            </w:r>
            <w:r>
              <w:rPr>
                <w:rFonts w:ascii="Arial"/>
                <w:spacing w:val="-4"/>
              </w:rPr>
              <w:t xml:space="preserve"> SWET</w:t>
            </w:r>
          </w:p>
        </w:tc>
        <w:tc>
          <w:tcPr>
            <w:tcW w:w="2521" w:type="dxa"/>
          </w:tcPr>
          <w:p w14:paraId="32B43F18" w14:textId="77777777" w:rsidR="005D61FB" w:rsidRDefault="00947834">
            <w:pPr>
              <w:pStyle w:val="TableParagraph"/>
              <w:spacing w:line="242" w:lineRule="exact"/>
              <w:ind w:right="367"/>
              <w:jc w:val="right"/>
              <w:rPr>
                <w:rFonts w:ascii="Arial"/>
              </w:rPr>
            </w:pPr>
            <w:r>
              <w:rPr>
                <w:rFonts w:ascii="Arial"/>
              </w:rPr>
              <w:t>-</w:t>
            </w:r>
          </w:p>
        </w:tc>
        <w:tc>
          <w:tcPr>
            <w:tcW w:w="1900" w:type="dxa"/>
          </w:tcPr>
          <w:p w14:paraId="47E55854" w14:textId="77777777" w:rsidR="005D61FB" w:rsidRDefault="00947834">
            <w:pPr>
              <w:pStyle w:val="TableParagraph"/>
              <w:spacing w:line="242" w:lineRule="exact"/>
              <w:ind w:right="65"/>
              <w:jc w:val="right"/>
              <w:rPr>
                <w:rFonts w:ascii="Arial"/>
              </w:rPr>
            </w:pPr>
            <w:r>
              <w:rPr>
                <w:rFonts w:ascii="Arial"/>
                <w:spacing w:val="-2"/>
              </w:rPr>
              <w:t>454,310</w:t>
            </w:r>
          </w:p>
        </w:tc>
      </w:tr>
      <w:tr w:rsidR="005D61FB" w14:paraId="447AD9EE" w14:textId="77777777">
        <w:trPr>
          <w:trHeight w:val="267"/>
        </w:trPr>
        <w:tc>
          <w:tcPr>
            <w:tcW w:w="6237" w:type="dxa"/>
          </w:tcPr>
          <w:p w14:paraId="29ED9B1B" w14:textId="77777777" w:rsidR="005D61FB" w:rsidRDefault="00947834">
            <w:pPr>
              <w:pStyle w:val="TableParagraph"/>
              <w:spacing w:before="3" w:line="244" w:lineRule="exact"/>
              <w:ind w:left="124"/>
              <w:rPr>
                <w:rFonts w:ascii="Arial"/>
              </w:rPr>
            </w:pPr>
            <w:r>
              <w:rPr>
                <w:rFonts w:ascii="Arial"/>
              </w:rPr>
              <w:t>Employee</w:t>
            </w:r>
            <w:r>
              <w:rPr>
                <w:rFonts w:ascii="Arial"/>
                <w:spacing w:val="-9"/>
              </w:rPr>
              <w:t xml:space="preserve"> </w:t>
            </w:r>
            <w:r>
              <w:rPr>
                <w:rFonts w:ascii="Arial"/>
              </w:rPr>
              <w:t>payroll</w:t>
            </w:r>
            <w:r>
              <w:rPr>
                <w:rFonts w:ascii="Arial"/>
                <w:spacing w:val="-8"/>
              </w:rPr>
              <w:t xml:space="preserve"> </w:t>
            </w:r>
            <w:r>
              <w:rPr>
                <w:rFonts w:ascii="Arial"/>
                <w:spacing w:val="-2"/>
              </w:rPr>
              <w:t>deductions</w:t>
            </w:r>
          </w:p>
        </w:tc>
        <w:tc>
          <w:tcPr>
            <w:tcW w:w="2521" w:type="dxa"/>
          </w:tcPr>
          <w:p w14:paraId="1B6436E6" w14:textId="77777777" w:rsidR="005D61FB" w:rsidRDefault="00947834">
            <w:pPr>
              <w:pStyle w:val="TableParagraph"/>
              <w:spacing w:line="248" w:lineRule="exact"/>
              <w:ind w:right="367"/>
              <w:jc w:val="right"/>
              <w:rPr>
                <w:rFonts w:ascii="Arial"/>
              </w:rPr>
            </w:pPr>
            <w:r>
              <w:rPr>
                <w:rFonts w:ascii="Arial"/>
              </w:rPr>
              <w:t>-</w:t>
            </w:r>
          </w:p>
        </w:tc>
        <w:tc>
          <w:tcPr>
            <w:tcW w:w="1900" w:type="dxa"/>
          </w:tcPr>
          <w:p w14:paraId="6E9AD218" w14:textId="77777777" w:rsidR="005D61FB" w:rsidRDefault="00947834">
            <w:pPr>
              <w:pStyle w:val="TableParagraph"/>
              <w:spacing w:line="248" w:lineRule="exact"/>
              <w:ind w:right="65"/>
              <w:jc w:val="right"/>
              <w:rPr>
                <w:rFonts w:ascii="Arial"/>
              </w:rPr>
            </w:pPr>
            <w:r>
              <w:rPr>
                <w:rFonts w:ascii="Arial"/>
                <w:spacing w:val="-2"/>
              </w:rPr>
              <w:t>3,681,284</w:t>
            </w:r>
          </w:p>
        </w:tc>
      </w:tr>
      <w:tr w:rsidR="005D61FB" w14:paraId="555BE14B" w14:textId="77777777">
        <w:trPr>
          <w:trHeight w:val="435"/>
        </w:trPr>
        <w:tc>
          <w:tcPr>
            <w:tcW w:w="6237" w:type="dxa"/>
          </w:tcPr>
          <w:p w14:paraId="38075900" w14:textId="77777777" w:rsidR="005D61FB" w:rsidRDefault="00947834">
            <w:pPr>
              <w:pStyle w:val="TableParagraph"/>
              <w:spacing w:before="26"/>
              <w:ind w:left="124"/>
              <w:rPr>
                <w:rFonts w:ascii="Arial"/>
              </w:rPr>
            </w:pPr>
            <w:r>
              <w:rPr>
                <w:rFonts w:ascii="Arial"/>
              </w:rPr>
              <w:t>Other</w:t>
            </w:r>
            <w:r>
              <w:rPr>
                <w:rFonts w:ascii="Arial"/>
                <w:spacing w:val="-1"/>
              </w:rPr>
              <w:t xml:space="preserve"> </w:t>
            </w:r>
            <w:r>
              <w:rPr>
                <w:rFonts w:ascii="Arial"/>
                <w:spacing w:val="-2"/>
              </w:rPr>
              <w:t>revenue</w:t>
            </w:r>
          </w:p>
        </w:tc>
        <w:tc>
          <w:tcPr>
            <w:tcW w:w="2521" w:type="dxa"/>
          </w:tcPr>
          <w:p w14:paraId="0CEE312A" w14:textId="77777777" w:rsidR="005D61FB" w:rsidRDefault="00947834">
            <w:pPr>
              <w:pStyle w:val="TableParagraph"/>
              <w:tabs>
                <w:tab w:val="left" w:pos="1406"/>
                <w:tab w:val="left" w:pos="1742"/>
              </w:tabs>
              <w:spacing w:before="4"/>
              <w:ind w:right="104"/>
              <w:jc w:val="right"/>
              <w:rPr>
                <w:rFonts w:ascii="Arial"/>
              </w:rPr>
            </w:pPr>
            <w:r>
              <w:rPr>
                <w:rFonts w:ascii="Arial"/>
                <w:u w:val="single"/>
              </w:rPr>
              <w:tab/>
            </w:r>
            <w:r>
              <w:rPr>
                <w:rFonts w:ascii="Arial"/>
                <w:spacing w:val="-10"/>
                <w:u w:val="single"/>
              </w:rPr>
              <w:t>-</w:t>
            </w:r>
            <w:r>
              <w:rPr>
                <w:rFonts w:ascii="Arial"/>
                <w:u w:val="single"/>
              </w:rPr>
              <w:tab/>
            </w:r>
          </w:p>
        </w:tc>
        <w:tc>
          <w:tcPr>
            <w:tcW w:w="1900" w:type="dxa"/>
          </w:tcPr>
          <w:p w14:paraId="28E0DBC5" w14:textId="77777777" w:rsidR="005D61FB" w:rsidRDefault="00947834">
            <w:pPr>
              <w:pStyle w:val="TableParagraph"/>
              <w:tabs>
                <w:tab w:val="left" w:pos="1035"/>
              </w:tabs>
              <w:spacing w:before="4"/>
              <w:ind w:left="106"/>
              <w:rPr>
                <w:rFonts w:ascii="Arial"/>
              </w:rPr>
            </w:pPr>
            <w:r>
              <w:rPr>
                <w:rFonts w:ascii="Arial"/>
                <w:u w:val="single"/>
              </w:rPr>
              <w:tab/>
            </w:r>
            <w:r>
              <w:rPr>
                <w:rFonts w:ascii="Arial"/>
                <w:spacing w:val="-2"/>
                <w:u w:val="single"/>
              </w:rPr>
              <w:t>135,259</w:t>
            </w:r>
          </w:p>
        </w:tc>
      </w:tr>
      <w:tr w:rsidR="005D61FB" w14:paraId="065A9009" w14:textId="77777777">
        <w:trPr>
          <w:trHeight w:val="578"/>
        </w:trPr>
        <w:tc>
          <w:tcPr>
            <w:tcW w:w="6237" w:type="dxa"/>
          </w:tcPr>
          <w:p w14:paraId="40DED416" w14:textId="77777777" w:rsidR="005D61FB" w:rsidRDefault="00947834">
            <w:pPr>
              <w:pStyle w:val="TableParagraph"/>
              <w:spacing w:before="171"/>
              <w:ind w:left="455"/>
              <w:rPr>
                <w:rFonts w:ascii="Arial"/>
              </w:rPr>
            </w:pPr>
            <w:r>
              <w:rPr>
                <w:rFonts w:ascii="Arial"/>
              </w:rPr>
              <w:t>Total</w:t>
            </w:r>
            <w:r>
              <w:rPr>
                <w:rFonts w:ascii="Arial"/>
                <w:spacing w:val="-2"/>
              </w:rPr>
              <w:t xml:space="preserve"> additions</w:t>
            </w:r>
          </w:p>
        </w:tc>
        <w:tc>
          <w:tcPr>
            <w:tcW w:w="2521" w:type="dxa"/>
          </w:tcPr>
          <w:p w14:paraId="3F7B21AA" w14:textId="77777777" w:rsidR="005D61FB" w:rsidRDefault="00947834">
            <w:pPr>
              <w:pStyle w:val="TableParagraph"/>
              <w:tabs>
                <w:tab w:val="left" w:pos="929"/>
              </w:tabs>
              <w:spacing w:before="150"/>
              <w:ind w:right="121"/>
              <w:jc w:val="right"/>
              <w:rPr>
                <w:rFonts w:ascii="Arial"/>
              </w:rPr>
            </w:pPr>
            <w:r>
              <w:rPr>
                <w:rFonts w:ascii="Arial"/>
                <w:u w:val="single"/>
              </w:rPr>
              <w:tab/>
            </w:r>
            <w:r>
              <w:rPr>
                <w:rFonts w:ascii="Arial"/>
                <w:spacing w:val="-2"/>
                <w:u w:val="single"/>
              </w:rPr>
              <w:t>125,405</w:t>
            </w:r>
          </w:p>
        </w:tc>
        <w:tc>
          <w:tcPr>
            <w:tcW w:w="1900" w:type="dxa"/>
          </w:tcPr>
          <w:p w14:paraId="71C75025" w14:textId="77777777" w:rsidR="005D61FB" w:rsidRDefault="00947834">
            <w:pPr>
              <w:pStyle w:val="TableParagraph"/>
              <w:tabs>
                <w:tab w:val="left" w:pos="728"/>
              </w:tabs>
              <w:spacing w:before="150"/>
              <w:ind w:left="106"/>
              <w:rPr>
                <w:rFonts w:ascii="Arial"/>
              </w:rPr>
            </w:pPr>
            <w:r>
              <w:rPr>
                <w:rFonts w:ascii="Arial"/>
                <w:u w:val="single"/>
              </w:rPr>
              <w:tab/>
            </w:r>
            <w:r>
              <w:rPr>
                <w:rFonts w:ascii="Arial"/>
                <w:spacing w:val="-2"/>
                <w:u w:val="single"/>
              </w:rPr>
              <w:t>30,536,979</w:t>
            </w:r>
          </w:p>
        </w:tc>
      </w:tr>
      <w:tr w:rsidR="005D61FB" w14:paraId="3C4AF36B" w14:textId="77777777">
        <w:trPr>
          <w:trHeight w:val="664"/>
        </w:trPr>
        <w:tc>
          <w:tcPr>
            <w:tcW w:w="6237" w:type="dxa"/>
          </w:tcPr>
          <w:p w14:paraId="5B544EA8" w14:textId="77777777" w:rsidR="005D61FB" w:rsidRDefault="00947834">
            <w:pPr>
              <w:pStyle w:val="TableParagraph"/>
              <w:spacing w:before="147"/>
              <w:ind w:left="124"/>
              <w:rPr>
                <w:rFonts w:ascii="Arial"/>
                <w:b/>
              </w:rPr>
            </w:pPr>
            <w:r>
              <w:rPr>
                <w:rFonts w:ascii="Arial"/>
                <w:b/>
                <w:spacing w:val="-2"/>
              </w:rPr>
              <w:t>Deductions</w:t>
            </w:r>
          </w:p>
          <w:p w14:paraId="4C5A755F" w14:textId="77777777" w:rsidR="005D61FB" w:rsidRDefault="00947834">
            <w:pPr>
              <w:pStyle w:val="TableParagraph"/>
              <w:spacing w:before="6" w:line="238" w:lineRule="exact"/>
              <w:ind w:left="124"/>
              <w:rPr>
                <w:rFonts w:ascii="Arial"/>
              </w:rPr>
            </w:pPr>
            <w:r>
              <w:rPr>
                <w:rFonts w:ascii="Arial"/>
              </w:rPr>
              <w:t>Payments</w:t>
            </w:r>
            <w:r>
              <w:rPr>
                <w:rFonts w:ascii="Arial"/>
                <w:spacing w:val="-2"/>
              </w:rPr>
              <w:t xml:space="preserve"> </w:t>
            </w:r>
            <w:r>
              <w:rPr>
                <w:rFonts w:ascii="Arial"/>
              </w:rPr>
              <w:t>of property</w:t>
            </w:r>
            <w:r>
              <w:rPr>
                <w:rFonts w:ascii="Arial"/>
                <w:spacing w:val="-5"/>
              </w:rPr>
              <w:t xml:space="preserve"> </w:t>
            </w:r>
            <w:r>
              <w:rPr>
                <w:rFonts w:ascii="Arial"/>
              </w:rPr>
              <w:t>tax</w:t>
            </w:r>
            <w:r>
              <w:rPr>
                <w:rFonts w:ascii="Arial"/>
                <w:spacing w:val="-4"/>
              </w:rPr>
              <w:t xml:space="preserve"> </w:t>
            </w:r>
            <w:r>
              <w:rPr>
                <w:rFonts w:ascii="Arial"/>
              </w:rPr>
              <w:t>to</w:t>
            </w:r>
            <w:r>
              <w:rPr>
                <w:rFonts w:ascii="Arial"/>
                <w:spacing w:val="-3"/>
              </w:rPr>
              <w:t xml:space="preserve"> </w:t>
            </w:r>
            <w:r>
              <w:rPr>
                <w:rFonts w:ascii="Arial"/>
              </w:rPr>
              <w:t>other</w:t>
            </w:r>
            <w:r>
              <w:rPr>
                <w:rFonts w:ascii="Arial"/>
                <w:spacing w:val="-1"/>
              </w:rPr>
              <w:t xml:space="preserve"> </w:t>
            </w:r>
            <w:r>
              <w:rPr>
                <w:rFonts w:ascii="Arial"/>
                <w:spacing w:val="-2"/>
              </w:rPr>
              <w:t>governments</w:t>
            </w:r>
          </w:p>
        </w:tc>
        <w:tc>
          <w:tcPr>
            <w:tcW w:w="2521" w:type="dxa"/>
          </w:tcPr>
          <w:p w14:paraId="45559E65" w14:textId="77777777" w:rsidR="005D61FB" w:rsidRDefault="005D61FB">
            <w:pPr>
              <w:pStyle w:val="TableParagraph"/>
              <w:rPr>
                <w:rFonts w:ascii="Times New Roman"/>
              </w:rPr>
            </w:pPr>
          </w:p>
        </w:tc>
        <w:tc>
          <w:tcPr>
            <w:tcW w:w="1900" w:type="dxa"/>
          </w:tcPr>
          <w:p w14:paraId="00AA5D37" w14:textId="77777777" w:rsidR="005D61FB" w:rsidRDefault="005D61FB">
            <w:pPr>
              <w:pStyle w:val="TableParagraph"/>
              <w:spacing w:before="10"/>
              <w:rPr>
                <w:rFonts w:ascii="Arial"/>
                <w:sz w:val="34"/>
              </w:rPr>
            </w:pPr>
          </w:p>
          <w:p w14:paraId="22C6B643" w14:textId="77777777" w:rsidR="005D61FB" w:rsidRDefault="00947834">
            <w:pPr>
              <w:pStyle w:val="TableParagraph"/>
              <w:spacing w:before="1" w:line="243" w:lineRule="exact"/>
              <w:ind w:right="65"/>
              <w:jc w:val="right"/>
              <w:rPr>
                <w:rFonts w:ascii="Arial"/>
              </w:rPr>
            </w:pPr>
            <w:r>
              <w:rPr>
                <w:rFonts w:ascii="Arial"/>
                <w:spacing w:val="-2"/>
              </w:rPr>
              <w:t>26,266,126</w:t>
            </w:r>
          </w:p>
        </w:tc>
      </w:tr>
      <w:tr w:rsidR="005D61FB" w14:paraId="0BD128A2" w14:textId="77777777">
        <w:trPr>
          <w:trHeight w:val="261"/>
        </w:trPr>
        <w:tc>
          <w:tcPr>
            <w:tcW w:w="6237" w:type="dxa"/>
          </w:tcPr>
          <w:p w14:paraId="2269355D" w14:textId="77777777" w:rsidR="005D61FB" w:rsidRDefault="00947834">
            <w:pPr>
              <w:pStyle w:val="TableParagraph"/>
              <w:spacing w:before="3" w:line="238" w:lineRule="exact"/>
              <w:ind w:left="124"/>
              <w:rPr>
                <w:rFonts w:ascii="Arial"/>
              </w:rPr>
            </w:pPr>
            <w:r>
              <w:rPr>
                <w:rFonts w:ascii="Arial"/>
              </w:rPr>
              <w:t>Distributions</w:t>
            </w:r>
            <w:r>
              <w:rPr>
                <w:rFonts w:ascii="Arial"/>
                <w:spacing w:val="-6"/>
              </w:rPr>
              <w:t xml:space="preserve"> </w:t>
            </w:r>
            <w:r>
              <w:rPr>
                <w:rFonts w:ascii="Arial"/>
              </w:rPr>
              <w:t>for</w:t>
            </w:r>
            <w:r>
              <w:rPr>
                <w:rFonts w:ascii="Arial"/>
                <w:spacing w:val="-4"/>
              </w:rPr>
              <w:t xml:space="preserve"> SWET</w:t>
            </w:r>
          </w:p>
        </w:tc>
        <w:tc>
          <w:tcPr>
            <w:tcW w:w="2521" w:type="dxa"/>
          </w:tcPr>
          <w:p w14:paraId="3930F8B8" w14:textId="77777777" w:rsidR="005D61FB" w:rsidRDefault="005D61FB">
            <w:pPr>
              <w:pStyle w:val="TableParagraph"/>
              <w:rPr>
                <w:rFonts w:ascii="Times New Roman"/>
                <w:sz w:val="18"/>
              </w:rPr>
            </w:pPr>
          </w:p>
        </w:tc>
        <w:tc>
          <w:tcPr>
            <w:tcW w:w="1900" w:type="dxa"/>
          </w:tcPr>
          <w:p w14:paraId="26C26CB5" w14:textId="77777777" w:rsidR="005D61FB" w:rsidRDefault="00947834">
            <w:pPr>
              <w:pStyle w:val="TableParagraph"/>
              <w:spacing w:line="242" w:lineRule="exact"/>
              <w:ind w:right="65"/>
              <w:jc w:val="right"/>
              <w:rPr>
                <w:rFonts w:ascii="Arial"/>
              </w:rPr>
            </w:pPr>
            <w:r>
              <w:rPr>
                <w:rFonts w:ascii="Arial"/>
                <w:spacing w:val="-2"/>
              </w:rPr>
              <w:t>454,310</w:t>
            </w:r>
          </w:p>
        </w:tc>
      </w:tr>
      <w:tr w:rsidR="005D61FB" w14:paraId="36FFACF5" w14:textId="77777777">
        <w:trPr>
          <w:trHeight w:val="267"/>
        </w:trPr>
        <w:tc>
          <w:tcPr>
            <w:tcW w:w="6237" w:type="dxa"/>
          </w:tcPr>
          <w:p w14:paraId="72109043" w14:textId="77777777" w:rsidR="005D61FB" w:rsidRDefault="00947834">
            <w:pPr>
              <w:pStyle w:val="TableParagraph"/>
              <w:spacing w:before="3" w:line="244" w:lineRule="exact"/>
              <w:ind w:left="124"/>
              <w:rPr>
                <w:rFonts w:ascii="Arial"/>
              </w:rPr>
            </w:pPr>
            <w:r>
              <w:rPr>
                <w:rFonts w:ascii="Arial"/>
              </w:rPr>
              <w:t>Employee</w:t>
            </w:r>
            <w:r>
              <w:rPr>
                <w:rFonts w:ascii="Arial"/>
                <w:spacing w:val="-5"/>
              </w:rPr>
              <w:t xml:space="preserve"> </w:t>
            </w:r>
            <w:r>
              <w:rPr>
                <w:rFonts w:ascii="Arial"/>
              </w:rPr>
              <w:t>payroll</w:t>
            </w:r>
            <w:r>
              <w:rPr>
                <w:rFonts w:ascii="Arial"/>
                <w:spacing w:val="-5"/>
              </w:rPr>
              <w:t xml:space="preserve"> </w:t>
            </w:r>
            <w:r>
              <w:rPr>
                <w:rFonts w:ascii="Arial"/>
              </w:rPr>
              <w:t>deductions</w:t>
            </w:r>
            <w:r>
              <w:rPr>
                <w:rFonts w:ascii="Arial"/>
                <w:spacing w:val="-4"/>
              </w:rPr>
              <w:t xml:space="preserve"> </w:t>
            </w:r>
            <w:r>
              <w:rPr>
                <w:rFonts w:ascii="Arial"/>
              </w:rPr>
              <w:t>paid</w:t>
            </w:r>
            <w:r>
              <w:rPr>
                <w:rFonts w:ascii="Arial"/>
                <w:spacing w:val="-5"/>
              </w:rPr>
              <w:t xml:space="preserve"> </w:t>
            </w:r>
            <w:r>
              <w:rPr>
                <w:rFonts w:ascii="Arial"/>
              </w:rPr>
              <w:t>to</w:t>
            </w:r>
            <w:r>
              <w:rPr>
                <w:rFonts w:ascii="Arial"/>
                <w:spacing w:val="-5"/>
              </w:rPr>
              <w:t xml:space="preserve"> </w:t>
            </w:r>
            <w:r>
              <w:rPr>
                <w:rFonts w:ascii="Arial"/>
              </w:rPr>
              <w:t>other</w:t>
            </w:r>
            <w:r>
              <w:rPr>
                <w:rFonts w:ascii="Arial"/>
                <w:spacing w:val="-4"/>
              </w:rPr>
              <w:t xml:space="preserve"> </w:t>
            </w:r>
            <w:r>
              <w:rPr>
                <w:rFonts w:ascii="Arial"/>
                <w:spacing w:val="-2"/>
              </w:rPr>
              <w:t>governments</w:t>
            </w:r>
          </w:p>
        </w:tc>
        <w:tc>
          <w:tcPr>
            <w:tcW w:w="2521" w:type="dxa"/>
          </w:tcPr>
          <w:p w14:paraId="007B4A23" w14:textId="77777777" w:rsidR="005D61FB" w:rsidRDefault="005D61FB">
            <w:pPr>
              <w:pStyle w:val="TableParagraph"/>
              <w:rPr>
                <w:rFonts w:ascii="Times New Roman"/>
                <w:sz w:val="18"/>
              </w:rPr>
            </w:pPr>
          </w:p>
        </w:tc>
        <w:tc>
          <w:tcPr>
            <w:tcW w:w="1900" w:type="dxa"/>
          </w:tcPr>
          <w:p w14:paraId="14D7D47E" w14:textId="77777777" w:rsidR="005D61FB" w:rsidRDefault="00947834">
            <w:pPr>
              <w:pStyle w:val="TableParagraph"/>
              <w:spacing w:line="248" w:lineRule="exact"/>
              <w:ind w:right="65"/>
              <w:jc w:val="right"/>
              <w:rPr>
                <w:rFonts w:ascii="Arial"/>
              </w:rPr>
            </w:pPr>
            <w:r>
              <w:rPr>
                <w:rFonts w:ascii="Arial"/>
                <w:spacing w:val="-2"/>
              </w:rPr>
              <w:t>3,681,284</w:t>
            </w:r>
          </w:p>
        </w:tc>
      </w:tr>
      <w:tr w:rsidR="005D61FB" w14:paraId="664BBA10" w14:textId="77777777">
        <w:trPr>
          <w:trHeight w:val="435"/>
        </w:trPr>
        <w:tc>
          <w:tcPr>
            <w:tcW w:w="6237" w:type="dxa"/>
          </w:tcPr>
          <w:p w14:paraId="099B076A" w14:textId="77777777" w:rsidR="005D61FB" w:rsidRDefault="00947834">
            <w:pPr>
              <w:pStyle w:val="TableParagraph"/>
              <w:spacing w:before="26"/>
              <w:ind w:left="124"/>
              <w:rPr>
                <w:rFonts w:ascii="Arial"/>
              </w:rPr>
            </w:pPr>
            <w:r>
              <w:rPr>
                <w:rFonts w:ascii="Arial"/>
              </w:rPr>
              <w:t>Other</w:t>
            </w:r>
            <w:r>
              <w:rPr>
                <w:rFonts w:ascii="Arial"/>
                <w:spacing w:val="-1"/>
              </w:rPr>
              <w:t xml:space="preserve"> </w:t>
            </w:r>
            <w:r>
              <w:rPr>
                <w:rFonts w:ascii="Arial"/>
                <w:spacing w:val="-2"/>
              </w:rPr>
              <w:t>expenses</w:t>
            </w:r>
          </w:p>
        </w:tc>
        <w:tc>
          <w:tcPr>
            <w:tcW w:w="2521" w:type="dxa"/>
          </w:tcPr>
          <w:p w14:paraId="1B78258F" w14:textId="77777777" w:rsidR="005D61FB" w:rsidRDefault="00947834">
            <w:pPr>
              <w:pStyle w:val="TableParagraph"/>
              <w:tabs>
                <w:tab w:val="left" w:pos="1406"/>
                <w:tab w:val="left" w:pos="1742"/>
              </w:tabs>
              <w:spacing w:before="4"/>
              <w:ind w:right="104"/>
              <w:jc w:val="right"/>
              <w:rPr>
                <w:rFonts w:ascii="Arial"/>
              </w:rPr>
            </w:pPr>
            <w:r>
              <w:rPr>
                <w:rFonts w:ascii="Arial"/>
                <w:u w:val="single"/>
              </w:rPr>
              <w:tab/>
            </w:r>
            <w:r>
              <w:rPr>
                <w:rFonts w:ascii="Arial"/>
                <w:spacing w:val="-10"/>
                <w:u w:val="single"/>
              </w:rPr>
              <w:t>-</w:t>
            </w:r>
            <w:r>
              <w:rPr>
                <w:rFonts w:ascii="Arial"/>
                <w:u w:val="single"/>
              </w:rPr>
              <w:tab/>
            </w:r>
          </w:p>
        </w:tc>
        <w:tc>
          <w:tcPr>
            <w:tcW w:w="1900" w:type="dxa"/>
          </w:tcPr>
          <w:p w14:paraId="6B458D54" w14:textId="77777777" w:rsidR="005D61FB" w:rsidRDefault="00947834">
            <w:pPr>
              <w:pStyle w:val="TableParagraph"/>
              <w:tabs>
                <w:tab w:val="left" w:pos="1035"/>
              </w:tabs>
              <w:spacing w:before="4"/>
              <w:ind w:left="106"/>
              <w:rPr>
                <w:rFonts w:ascii="Arial"/>
              </w:rPr>
            </w:pPr>
            <w:r>
              <w:rPr>
                <w:rFonts w:ascii="Arial"/>
                <w:u w:val="single"/>
              </w:rPr>
              <w:tab/>
            </w:r>
            <w:r>
              <w:rPr>
                <w:rFonts w:ascii="Arial"/>
                <w:spacing w:val="-2"/>
                <w:u w:val="single"/>
              </w:rPr>
              <w:t>135,259</w:t>
            </w:r>
          </w:p>
        </w:tc>
      </w:tr>
      <w:tr w:rsidR="005D61FB" w14:paraId="42D181AF" w14:textId="77777777">
        <w:trPr>
          <w:trHeight w:val="575"/>
        </w:trPr>
        <w:tc>
          <w:tcPr>
            <w:tcW w:w="6237" w:type="dxa"/>
          </w:tcPr>
          <w:p w14:paraId="022DDD0B" w14:textId="77777777" w:rsidR="005D61FB" w:rsidRDefault="00947834">
            <w:pPr>
              <w:pStyle w:val="TableParagraph"/>
              <w:spacing w:before="171"/>
              <w:ind w:left="455"/>
              <w:rPr>
                <w:rFonts w:ascii="Arial"/>
              </w:rPr>
            </w:pPr>
            <w:r>
              <w:rPr>
                <w:rFonts w:ascii="Arial"/>
              </w:rPr>
              <w:t>Total</w:t>
            </w:r>
            <w:r>
              <w:rPr>
                <w:rFonts w:ascii="Arial"/>
                <w:spacing w:val="-2"/>
              </w:rPr>
              <w:t xml:space="preserve"> deductions</w:t>
            </w:r>
          </w:p>
        </w:tc>
        <w:tc>
          <w:tcPr>
            <w:tcW w:w="2521" w:type="dxa"/>
          </w:tcPr>
          <w:p w14:paraId="3485B1AF" w14:textId="77777777" w:rsidR="005D61FB" w:rsidRDefault="00947834">
            <w:pPr>
              <w:pStyle w:val="TableParagraph"/>
              <w:tabs>
                <w:tab w:val="left" w:pos="1406"/>
                <w:tab w:val="left" w:pos="1742"/>
              </w:tabs>
              <w:spacing w:before="149"/>
              <w:ind w:right="104"/>
              <w:jc w:val="right"/>
              <w:rPr>
                <w:rFonts w:ascii="Arial"/>
              </w:rPr>
            </w:pPr>
            <w:r>
              <w:rPr>
                <w:rFonts w:ascii="Arial"/>
                <w:u w:val="single"/>
              </w:rPr>
              <w:tab/>
            </w:r>
            <w:r>
              <w:rPr>
                <w:rFonts w:ascii="Arial"/>
                <w:spacing w:val="-10"/>
                <w:u w:val="single"/>
              </w:rPr>
              <w:t>-</w:t>
            </w:r>
            <w:r>
              <w:rPr>
                <w:rFonts w:ascii="Arial"/>
                <w:u w:val="single"/>
              </w:rPr>
              <w:tab/>
            </w:r>
          </w:p>
        </w:tc>
        <w:tc>
          <w:tcPr>
            <w:tcW w:w="1900" w:type="dxa"/>
          </w:tcPr>
          <w:p w14:paraId="07FE5362" w14:textId="77777777" w:rsidR="005D61FB" w:rsidRDefault="00947834">
            <w:pPr>
              <w:pStyle w:val="TableParagraph"/>
              <w:tabs>
                <w:tab w:val="left" w:pos="728"/>
              </w:tabs>
              <w:spacing w:before="149"/>
              <w:ind w:left="106"/>
              <w:rPr>
                <w:rFonts w:ascii="Arial"/>
              </w:rPr>
            </w:pPr>
            <w:r>
              <w:rPr>
                <w:rFonts w:ascii="Arial"/>
                <w:u w:val="single"/>
              </w:rPr>
              <w:tab/>
            </w:r>
            <w:r>
              <w:rPr>
                <w:rFonts w:ascii="Arial"/>
                <w:spacing w:val="-2"/>
                <w:u w:val="single"/>
              </w:rPr>
              <w:t>30,536,979</w:t>
            </w:r>
          </w:p>
        </w:tc>
      </w:tr>
      <w:tr w:rsidR="005D61FB" w14:paraId="4218BB92" w14:textId="77777777">
        <w:trPr>
          <w:trHeight w:val="543"/>
        </w:trPr>
        <w:tc>
          <w:tcPr>
            <w:tcW w:w="6237" w:type="dxa"/>
          </w:tcPr>
          <w:p w14:paraId="7A69016B" w14:textId="77777777" w:rsidR="005D61FB" w:rsidRDefault="00947834">
            <w:pPr>
              <w:pStyle w:val="TableParagraph"/>
              <w:spacing w:before="148"/>
              <w:ind w:left="455"/>
              <w:rPr>
                <w:rFonts w:ascii="Arial"/>
              </w:rPr>
            </w:pPr>
            <w:r>
              <w:rPr>
                <w:rFonts w:ascii="Arial"/>
              </w:rPr>
              <w:t>Change</w:t>
            </w:r>
            <w:r>
              <w:rPr>
                <w:rFonts w:ascii="Arial"/>
                <w:spacing w:val="-3"/>
              </w:rPr>
              <w:t xml:space="preserve"> </w:t>
            </w:r>
            <w:r>
              <w:rPr>
                <w:rFonts w:ascii="Arial"/>
              </w:rPr>
              <w:t>in</w:t>
            </w:r>
            <w:r>
              <w:rPr>
                <w:rFonts w:ascii="Arial"/>
                <w:spacing w:val="-2"/>
              </w:rPr>
              <w:t xml:space="preserve"> </w:t>
            </w:r>
            <w:r>
              <w:rPr>
                <w:rFonts w:ascii="Arial"/>
              </w:rPr>
              <w:t xml:space="preserve">net </w:t>
            </w:r>
            <w:r>
              <w:rPr>
                <w:rFonts w:ascii="Arial"/>
                <w:spacing w:val="-2"/>
              </w:rPr>
              <w:t>position</w:t>
            </w:r>
          </w:p>
        </w:tc>
        <w:tc>
          <w:tcPr>
            <w:tcW w:w="2521" w:type="dxa"/>
          </w:tcPr>
          <w:p w14:paraId="296866D3" w14:textId="77777777" w:rsidR="005D61FB" w:rsidRDefault="00947834">
            <w:pPr>
              <w:pStyle w:val="TableParagraph"/>
              <w:spacing w:before="144"/>
              <w:ind w:right="121"/>
              <w:jc w:val="right"/>
              <w:rPr>
                <w:rFonts w:ascii="Arial"/>
              </w:rPr>
            </w:pPr>
            <w:r>
              <w:rPr>
                <w:rFonts w:ascii="Arial"/>
                <w:spacing w:val="-2"/>
              </w:rPr>
              <w:t>125,405</w:t>
            </w:r>
          </w:p>
        </w:tc>
        <w:tc>
          <w:tcPr>
            <w:tcW w:w="1900" w:type="dxa"/>
          </w:tcPr>
          <w:p w14:paraId="253D775C" w14:textId="77777777" w:rsidR="005D61FB" w:rsidRDefault="00947834">
            <w:pPr>
              <w:pStyle w:val="TableParagraph"/>
              <w:spacing w:before="144"/>
              <w:ind w:right="310"/>
              <w:jc w:val="right"/>
              <w:rPr>
                <w:rFonts w:ascii="Arial"/>
              </w:rPr>
            </w:pPr>
            <w:r>
              <w:rPr>
                <w:rFonts w:ascii="Arial"/>
              </w:rPr>
              <w:t>-</w:t>
            </w:r>
          </w:p>
        </w:tc>
      </w:tr>
      <w:tr w:rsidR="005D61FB" w14:paraId="4D09348D" w14:textId="77777777">
        <w:trPr>
          <w:trHeight w:val="566"/>
        </w:trPr>
        <w:tc>
          <w:tcPr>
            <w:tcW w:w="6237" w:type="dxa"/>
          </w:tcPr>
          <w:p w14:paraId="49E09DE4" w14:textId="77777777" w:rsidR="005D61FB" w:rsidRDefault="00947834">
            <w:pPr>
              <w:pStyle w:val="TableParagraph"/>
              <w:spacing w:before="157"/>
              <w:ind w:left="50"/>
              <w:rPr>
                <w:rFonts w:ascii="Arial"/>
              </w:rPr>
            </w:pPr>
            <w:r>
              <w:rPr>
                <w:rFonts w:ascii="Arial"/>
              </w:rPr>
              <w:t>Net</w:t>
            </w:r>
            <w:r>
              <w:rPr>
                <w:rFonts w:ascii="Arial"/>
                <w:spacing w:val="-3"/>
              </w:rPr>
              <w:t xml:space="preserve"> </w:t>
            </w:r>
            <w:r>
              <w:rPr>
                <w:rFonts w:ascii="Arial"/>
              </w:rPr>
              <w:t>position</w:t>
            </w:r>
            <w:r>
              <w:rPr>
                <w:rFonts w:ascii="Arial"/>
                <w:spacing w:val="-4"/>
              </w:rPr>
              <w:t xml:space="preserve"> </w:t>
            </w:r>
            <w:r>
              <w:rPr>
                <w:rFonts w:ascii="Arial"/>
              </w:rPr>
              <w:t>-</w:t>
            </w:r>
            <w:r>
              <w:rPr>
                <w:rFonts w:ascii="Arial"/>
                <w:spacing w:val="-3"/>
              </w:rPr>
              <w:t xml:space="preserve"> </w:t>
            </w:r>
            <w:r>
              <w:rPr>
                <w:rFonts w:ascii="Arial"/>
              </w:rPr>
              <w:t>beginning</w:t>
            </w:r>
            <w:r>
              <w:rPr>
                <w:rFonts w:ascii="Arial"/>
                <w:spacing w:val="-2"/>
              </w:rPr>
              <w:t xml:space="preserve"> </w:t>
            </w:r>
            <w:r>
              <w:rPr>
                <w:rFonts w:ascii="Arial"/>
              </w:rPr>
              <w:t xml:space="preserve">of </w:t>
            </w:r>
            <w:r>
              <w:rPr>
                <w:rFonts w:ascii="Arial"/>
                <w:spacing w:val="-4"/>
              </w:rPr>
              <w:t>year</w:t>
            </w:r>
          </w:p>
        </w:tc>
        <w:tc>
          <w:tcPr>
            <w:tcW w:w="2521" w:type="dxa"/>
          </w:tcPr>
          <w:p w14:paraId="4916031A" w14:textId="77777777" w:rsidR="005D61FB" w:rsidRDefault="00947834">
            <w:pPr>
              <w:pStyle w:val="TableParagraph"/>
              <w:tabs>
                <w:tab w:val="left" w:pos="929"/>
              </w:tabs>
              <w:spacing w:before="135"/>
              <w:ind w:right="121"/>
              <w:jc w:val="right"/>
              <w:rPr>
                <w:rFonts w:ascii="Arial"/>
              </w:rPr>
            </w:pPr>
            <w:r>
              <w:rPr>
                <w:rFonts w:ascii="Arial"/>
                <w:u w:val="single"/>
              </w:rPr>
              <w:tab/>
            </w:r>
            <w:r>
              <w:rPr>
                <w:rFonts w:ascii="Arial"/>
                <w:spacing w:val="-2"/>
                <w:u w:val="single"/>
              </w:rPr>
              <w:t>110,734</w:t>
            </w:r>
          </w:p>
        </w:tc>
        <w:tc>
          <w:tcPr>
            <w:tcW w:w="1900" w:type="dxa"/>
          </w:tcPr>
          <w:p w14:paraId="6C81DD07" w14:textId="77777777" w:rsidR="005D61FB" w:rsidRDefault="00947834">
            <w:pPr>
              <w:pStyle w:val="TableParagraph"/>
              <w:tabs>
                <w:tab w:val="left" w:pos="1513"/>
                <w:tab w:val="left" w:pos="1849"/>
              </w:tabs>
              <w:spacing w:before="135"/>
              <w:ind w:left="106"/>
              <w:rPr>
                <w:rFonts w:ascii="Arial"/>
              </w:rPr>
            </w:pPr>
            <w:r>
              <w:rPr>
                <w:rFonts w:ascii="Arial"/>
                <w:u w:val="single"/>
              </w:rPr>
              <w:tab/>
            </w:r>
            <w:r>
              <w:rPr>
                <w:rFonts w:ascii="Arial"/>
                <w:spacing w:val="-10"/>
                <w:u w:val="single"/>
              </w:rPr>
              <w:t>-</w:t>
            </w:r>
            <w:r>
              <w:rPr>
                <w:rFonts w:ascii="Arial"/>
                <w:u w:val="single"/>
              </w:rPr>
              <w:tab/>
            </w:r>
          </w:p>
        </w:tc>
      </w:tr>
      <w:tr w:rsidR="005D61FB" w14:paraId="4D8437E8" w14:textId="77777777">
        <w:trPr>
          <w:trHeight w:val="424"/>
        </w:trPr>
        <w:tc>
          <w:tcPr>
            <w:tcW w:w="6237" w:type="dxa"/>
          </w:tcPr>
          <w:p w14:paraId="7531EB59" w14:textId="77777777" w:rsidR="005D61FB" w:rsidRDefault="00947834">
            <w:pPr>
              <w:pStyle w:val="TableParagraph"/>
              <w:spacing w:before="171" w:line="233" w:lineRule="exact"/>
              <w:ind w:left="50"/>
              <w:rPr>
                <w:rFonts w:ascii="Arial"/>
              </w:rPr>
            </w:pPr>
            <w:r>
              <w:rPr>
                <w:rFonts w:ascii="Arial"/>
              </w:rPr>
              <w:t>Net</w:t>
            </w:r>
            <w:r>
              <w:rPr>
                <w:rFonts w:ascii="Arial"/>
                <w:spacing w:val="-2"/>
              </w:rPr>
              <w:t xml:space="preserve"> </w:t>
            </w:r>
            <w:r>
              <w:rPr>
                <w:rFonts w:ascii="Arial"/>
              </w:rPr>
              <w:t>position</w:t>
            </w:r>
            <w:r>
              <w:rPr>
                <w:rFonts w:ascii="Arial"/>
                <w:spacing w:val="-3"/>
              </w:rPr>
              <w:t xml:space="preserve"> </w:t>
            </w:r>
            <w:r>
              <w:rPr>
                <w:rFonts w:ascii="Arial"/>
              </w:rPr>
              <w:t>-</w:t>
            </w:r>
            <w:r>
              <w:rPr>
                <w:rFonts w:ascii="Arial"/>
                <w:spacing w:val="-1"/>
              </w:rPr>
              <w:t xml:space="preserve"> </w:t>
            </w:r>
            <w:r>
              <w:rPr>
                <w:rFonts w:ascii="Arial"/>
              </w:rPr>
              <w:t>end</w:t>
            </w:r>
            <w:r>
              <w:rPr>
                <w:rFonts w:ascii="Arial"/>
                <w:spacing w:val="-3"/>
              </w:rPr>
              <w:t xml:space="preserve"> </w:t>
            </w:r>
            <w:r>
              <w:rPr>
                <w:rFonts w:ascii="Arial"/>
              </w:rPr>
              <w:t>of</w:t>
            </w:r>
            <w:r>
              <w:rPr>
                <w:rFonts w:ascii="Arial"/>
                <w:spacing w:val="2"/>
              </w:rPr>
              <w:t xml:space="preserve"> </w:t>
            </w:r>
            <w:r>
              <w:rPr>
                <w:rFonts w:ascii="Arial"/>
                <w:spacing w:val="-4"/>
              </w:rPr>
              <w:t>year</w:t>
            </w:r>
          </w:p>
        </w:tc>
        <w:tc>
          <w:tcPr>
            <w:tcW w:w="2521" w:type="dxa"/>
          </w:tcPr>
          <w:p w14:paraId="171EA547" w14:textId="77777777" w:rsidR="005D61FB" w:rsidRDefault="00947834">
            <w:pPr>
              <w:pStyle w:val="TableParagraph"/>
              <w:tabs>
                <w:tab w:val="left" w:pos="929"/>
              </w:tabs>
              <w:spacing w:before="149"/>
              <w:ind w:right="121"/>
              <w:jc w:val="right"/>
              <w:rPr>
                <w:rFonts w:ascii="Arial"/>
              </w:rPr>
            </w:pPr>
            <w:r>
              <w:rPr>
                <w:rFonts w:ascii="Arial"/>
                <w:spacing w:val="-10"/>
                <w:u w:val="double"/>
              </w:rPr>
              <w:t>$</w:t>
            </w:r>
            <w:r>
              <w:rPr>
                <w:rFonts w:ascii="Arial"/>
                <w:u w:val="double"/>
              </w:rPr>
              <w:tab/>
            </w:r>
            <w:r>
              <w:rPr>
                <w:rFonts w:ascii="Arial"/>
                <w:spacing w:val="-2"/>
                <w:u w:val="double"/>
              </w:rPr>
              <w:t>236,139</w:t>
            </w:r>
          </w:p>
        </w:tc>
        <w:tc>
          <w:tcPr>
            <w:tcW w:w="1900" w:type="dxa"/>
          </w:tcPr>
          <w:p w14:paraId="0DB756A9" w14:textId="77777777" w:rsidR="005D61FB" w:rsidRDefault="00947834">
            <w:pPr>
              <w:pStyle w:val="TableParagraph"/>
              <w:tabs>
                <w:tab w:val="left" w:pos="1513"/>
                <w:tab w:val="left" w:pos="1849"/>
              </w:tabs>
              <w:spacing w:before="149"/>
              <w:ind w:left="106"/>
              <w:rPr>
                <w:rFonts w:ascii="Arial"/>
              </w:rPr>
            </w:pPr>
            <w:r>
              <w:rPr>
                <w:rFonts w:ascii="Arial"/>
                <w:spacing w:val="-10"/>
                <w:u w:val="double"/>
              </w:rPr>
              <w:t>$</w:t>
            </w:r>
            <w:r>
              <w:rPr>
                <w:rFonts w:ascii="Arial"/>
                <w:u w:val="double"/>
              </w:rPr>
              <w:tab/>
            </w:r>
            <w:r>
              <w:rPr>
                <w:rFonts w:ascii="Arial"/>
                <w:spacing w:val="-10"/>
                <w:u w:val="double"/>
              </w:rPr>
              <w:t>-</w:t>
            </w:r>
            <w:r>
              <w:rPr>
                <w:rFonts w:ascii="Arial"/>
                <w:u w:val="double"/>
              </w:rPr>
              <w:tab/>
            </w:r>
          </w:p>
        </w:tc>
      </w:tr>
    </w:tbl>
    <w:p w14:paraId="6461A70E" w14:textId="77777777" w:rsidR="005D61FB" w:rsidRDefault="005D61FB">
      <w:pPr>
        <w:sectPr w:rsidR="005D61FB">
          <w:type w:val="continuous"/>
          <w:pgSz w:w="12240" w:h="15840"/>
          <w:pgMar w:top="640" w:right="540" w:bottom="280" w:left="560" w:header="735" w:footer="648" w:gutter="0"/>
          <w:cols w:space="720"/>
        </w:sectPr>
      </w:pPr>
    </w:p>
    <w:p w14:paraId="1152B3E2" w14:textId="77777777" w:rsidR="005D61FB" w:rsidRDefault="005D61FB">
      <w:pPr>
        <w:pStyle w:val="BodyText"/>
        <w:spacing w:before="10"/>
        <w:rPr>
          <w:sz w:val="16"/>
        </w:rPr>
      </w:pPr>
    </w:p>
    <w:p w14:paraId="2CCB98E1" w14:textId="77777777" w:rsidR="005D61FB" w:rsidRDefault="00947834">
      <w:pPr>
        <w:spacing w:before="94"/>
        <w:ind w:left="160"/>
        <w:jc w:val="both"/>
        <w:rPr>
          <w:b/>
        </w:rPr>
      </w:pPr>
      <w:r>
        <w:rPr>
          <w:b/>
        </w:rPr>
        <w:t>Note</w:t>
      </w:r>
      <w:r>
        <w:rPr>
          <w:b/>
          <w:spacing w:val="-2"/>
        </w:rPr>
        <w:t xml:space="preserve"> </w:t>
      </w:r>
      <w:r>
        <w:rPr>
          <w:b/>
        </w:rPr>
        <w:t>1</w:t>
      </w:r>
      <w:r>
        <w:rPr>
          <w:b/>
          <w:spacing w:val="-3"/>
        </w:rPr>
        <w:t xml:space="preserve"> </w:t>
      </w:r>
      <w:r>
        <w:rPr>
          <w:b/>
        </w:rPr>
        <w:t>-</w:t>
      </w:r>
      <w:r>
        <w:rPr>
          <w:b/>
          <w:spacing w:val="26"/>
        </w:rPr>
        <w:t xml:space="preserve">  </w:t>
      </w:r>
      <w:r>
        <w:rPr>
          <w:b/>
        </w:rPr>
        <w:t>Summary</w:t>
      </w:r>
      <w:r>
        <w:rPr>
          <w:b/>
          <w:spacing w:val="-3"/>
        </w:rPr>
        <w:t xml:space="preserve"> </w:t>
      </w:r>
      <w:r>
        <w:rPr>
          <w:b/>
        </w:rPr>
        <w:t>of</w:t>
      </w:r>
      <w:r>
        <w:rPr>
          <w:b/>
          <w:spacing w:val="-3"/>
        </w:rPr>
        <w:t xml:space="preserve"> </w:t>
      </w:r>
      <w:r>
        <w:rPr>
          <w:b/>
        </w:rPr>
        <w:t>Significant</w:t>
      </w:r>
      <w:r>
        <w:rPr>
          <w:b/>
          <w:spacing w:val="-2"/>
        </w:rPr>
        <w:t xml:space="preserve"> </w:t>
      </w:r>
      <w:r>
        <w:rPr>
          <w:b/>
        </w:rPr>
        <w:t>Accounting</w:t>
      </w:r>
      <w:r>
        <w:rPr>
          <w:b/>
          <w:spacing w:val="-3"/>
        </w:rPr>
        <w:t xml:space="preserve"> </w:t>
      </w:r>
      <w:r>
        <w:rPr>
          <w:b/>
          <w:spacing w:val="-2"/>
        </w:rPr>
        <w:t>Policies</w:t>
      </w:r>
    </w:p>
    <w:p w14:paraId="19B4B6EC" w14:textId="77777777" w:rsidR="005D61FB" w:rsidRDefault="005D61FB">
      <w:pPr>
        <w:pStyle w:val="BodyText"/>
        <w:spacing w:before="7"/>
        <w:rPr>
          <w:b/>
          <w:sz w:val="21"/>
        </w:rPr>
      </w:pPr>
    </w:p>
    <w:p w14:paraId="44DA44A4" w14:textId="77777777" w:rsidR="005D61FB" w:rsidRDefault="00947834">
      <w:pPr>
        <w:ind w:left="160"/>
        <w:jc w:val="both"/>
        <w:rPr>
          <w:b/>
        </w:rPr>
      </w:pPr>
      <w:r>
        <w:rPr>
          <w:b/>
        </w:rPr>
        <w:t>Reporting</w:t>
      </w:r>
      <w:r>
        <w:rPr>
          <w:b/>
          <w:spacing w:val="-7"/>
        </w:rPr>
        <w:t xml:space="preserve"> </w:t>
      </w:r>
      <w:r>
        <w:rPr>
          <w:b/>
          <w:spacing w:val="-2"/>
        </w:rPr>
        <w:t>entity</w:t>
      </w:r>
    </w:p>
    <w:p w14:paraId="0488174E" w14:textId="77777777" w:rsidR="005D61FB" w:rsidRDefault="00947834">
      <w:pPr>
        <w:pStyle w:val="BodyText"/>
        <w:spacing w:before="6" w:line="247" w:lineRule="auto"/>
        <w:ind w:left="160" w:right="174"/>
        <w:jc w:val="both"/>
      </w:pPr>
      <w:r>
        <w:t>The Charter Township of Kalamazoo is governed by an elected seven-member Board. The accompanying financial statements present only the Township. Management has determined there are no other entities for which the Township is financially accountable.</w:t>
      </w:r>
    </w:p>
    <w:p w14:paraId="73F2C900" w14:textId="77777777" w:rsidR="005D61FB" w:rsidRDefault="005D61FB">
      <w:pPr>
        <w:pStyle w:val="BodyText"/>
        <w:spacing w:before="4"/>
      </w:pPr>
    </w:p>
    <w:p w14:paraId="4415F1A5" w14:textId="77777777" w:rsidR="005D61FB" w:rsidRDefault="00947834">
      <w:pPr>
        <w:pStyle w:val="BodyText"/>
        <w:spacing w:before="1" w:line="247" w:lineRule="auto"/>
        <w:ind w:left="160" w:right="173"/>
        <w:jc w:val="both"/>
      </w:pPr>
      <w:r>
        <w:t>Joint</w:t>
      </w:r>
      <w:r>
        <w:t xml:space="preserve"> venture – The</w:t>
      </w:r>
      <w:r>
        <w:rPr>
          <w:spacing w:val="-2"/>
        </w:rPr>
        <w:t xml:space="preserve"> </w:t>
      </w:r>
      <w:r>
        <w:t>Township is a</w:t>
      </w:r>
      <w:r>
        <w:rPr>
          <w:spacing w:val="-2"/>
        </w:rPr>
        <w:t xml:space="preserve"> </w:t>
      </w:r>
      <w:r>
        <w:t>member</w:t>
      </w:r>
      <w:r>
        <w:rPr>
          <w:spacing w:val="-1"/>
        </w:rPr>
        <w:t xml:space="preserve"> </w:t>
      </w:r>
      <w:r>
        <w:t>of</w:t>
      </w:r>
      <w:r>
        <w:rPr>
          <w:spacing w:val="-3"/>
        </w:rPr>
        <w:t xml:space="preserve"> </w:t>
      </w:r>
      <w:r>
        <w:t>the</w:t>
      </w:r>
      <w:r>
        <w:rPr>
          <w:spacing w:val="-2"/>
        </w:rPr>
        <w:t xml:space="preserve"> </w:t>
      </w:r>
      <w:r>
        <w:t>Kalamazoo</w:t>
      </w:r>
      <w:r>
        <w:rPr>
          <w:spacing w:val="-2"/>
        </w:rPr>
        <w:t xml:space="preserve"> </w:t>
      </w:r>
      <w:r>
        <w:t>Area</w:t>
      </w:r>
      <w:r>
        <w:rPr>
          <w:spacing w:val="-2"/>
        </w:rPr>
        <w:t xml:space="preserve"> </w:t>
      </w:r>
      <w:r>
        <w:t>Building Authority</w:t>
      </w:r>
      <w:r>
        <w:rPr>
          <w:spacing w:val="-1"/>
        </w:rPr>
        <w:t xml:space="preserve"> </w:t>
      </w:r>
      <w:r>
        <w:t>(the Authority), which is a joint venture of the Charter Townships of Comstock and Kalamazoo. The administrative board of the Authority consists of members appointed by each parti</w:t>
      </w:r>
      <w:r>
        <w:t>cipating unit and a member at-large. The Authority was established to administer and enforce the Michigan State Construction Code within its constituent municipalities. Complete audited financial statements for the Authority can be obtained by contacting t</w:t>
      </w:r>
      <w:r>
        <w:t>he Authority at 2322 Nazareth Road, Kalamazoo, MI 49048.</w:t>
      </w:r>
    </w:p>
    <w:p w14:paraId="18E42F78" w14:textId="77777777" w:rsidR="005D61FB" w:rsidRDefault="005D61FB">
      <w:pPr>
        <w:pStyle w:val="BodyText"/>
        <w:spacing w:before="5"/>
      </w:pPr>
    </w:p>
    <w:p w14:paraId="04FDD0FC" w14:textId="77777777" w:rsidR="005D61FB" w:rsidRDefault="00947834">
      <w:pPr>
        <w:pStyle w:val="BodyText"/>
        <w:spacing w:line="244" w:lineRule="auto"/>
        <w:ind w:left="160" w:right="173"/>
        <w:jc w:val="both"/>
      </w:pPr>
      <w:r>
        <w:t>The Township does not expect to receive residual equity from the joint venture. The Township is unaware of any indication that the joint venture is accumulating significant financial resources or is</w:t>
      </w:r>
      <w:r>
        <w:t xml:space="preserve"> experiencing fiscal stress that may cause an additional financial benefit or burden on the Township in the near future.</w:t>
      </w:r>
    </w:p>
    <w:p w14:paraId="1847047A" w14:textId="77777777" w:rsidR="005D61FB" w:rsidRDefault="005D61FB">
      <w:pPr>
        <w:pStyle w:val="BodyText"/>
        <w:spacing w:before="1"/>
        <w:rPr>
          <w:sz w:val="23"/>
        </w:rPr>
      </w:pPr>
    </w:p>
    <w:p w14:paraId="7783873F" w14:textId="77777777" w:rsidR="005D61FB" w:rsidRDefault="00947834">
      <w:pPr>
        <w:ind w:left="160"/>
        <w:jc w:val="both"/>
        <w:rPr>
          <w:b/>
        </w:rPr>
      </w:pPr>
      <w:r>
        <w:rPr>
          <w:b/>
        </w:rPr>
        <w:t>Government-wide</w:t>
      </w:r>
      <w:r>
        <w:rPr>
          <w:b/>
          <w:spacing w:val="-7"/>
        </w:rPr>
        <w:t xml:space="preserve"> </w:t>
      </w:r>
      <w:r>
        <w:rPr>
          <w:b/>
        </w:rPr>
        <w:t>and</w:t>
      </w:r>
      <w:r>
        <w:rPr>
          <w:b/>
          <w:spacing w:val="-8"/>
        </w:rPr>
        <w:t xml:space="preserve"> </w:t>
      </w:r>
      <w:r>
        <w:rPr>
          <w:b/>
        </w:rPr>
        <w:t>fund</w:t>
      </w:r>
      <w:r>
        <w:rPr>
          <w:b/>
          <w:spacing w:val="-7"/>
        </w:rPr>
        <w:t xml:space="preserve"> </w:t>
      </w:r>
      <w:r>
        <w:rPr>
          <w:b/>
        </w:rPr>
        <w:t>financial</w:t>
      </w:r>
      <w:r>
        <w:rPr>
          <w:b/>
          <w:spacing w:val="-4"/>
        </w:rPr>
        <w:t xml:space="preserve"> </w:t>
      </w:r>
      <w:r>
        <w:rPr>
          <w:b/>
          <w:spacing w:val="-2"/>
        </w:rPr>
        <w:t>statements</w:t>
      </w:r>
    </w:p>
    <w:p w14:paraId="0BE86E4E" w14:textId="77777777" w:rsidR="005D61FB" w:rsidRDefault="00947834">
      <w:pPr>
        <w:pStyle w:val="BodyText"/>
        <w:spacing w:before="6" w:line="247" w:lineRule="auto"/>
        <w:ind w:left="160" w:right="174"/>
        <w:jc w:val="both"/>
      </w:pPr>
      <w:r>
        <w:t>The government-wide financial statements (i.e., the statement of net position and the st</w:t>
      </w:r>
      <w:r>
        <w:t xml:space="preserve">atement of activities) report information on all of the nonfiduciary activities of the primary government and its component units. </w:t>
      </w:r>
      <w:r>
        <w:rPr>
          <w:i/>
        </w:rPr>
        <w:t xml:space="preserve">Government activities, </w:t>
      </w:r>
      <w:r>
        <w:t xml:space="preserve">which normally are supported by taxes and intergovernmental revenues, are reported separately from </w:t>
      </w:r>
      <w:r>
        <w:rPr>
          <w:i/>
        </w:rPr>
        <w:t xml:space="preserve">business-type activities, </w:t>
      </w:r>
      <w:r>
        <w:t xml:space="preserve">which rely to a significant extent on fees and charges for support. Likewise, the </w:t>
      </w:r>
      <w:r>
        <w:rPr>
          <w:i/>
        </w:rPr>
        <w:t xml:space="preserve">primary government </w:t>
      </w:r>
      <w:r>
        <w:t>is reported separately from ce</w:t>
      </w:r>
      <w:r>
        <w:t xml:space="preserve">rtain legally separate </w:t>
      </w:r>
      <w:r>
        <w:rPr>
          <w:i/>
        </w:rPr>
        <w:t xml:space="preserve">component units </w:t>
      </w:r>
      <w:r>
        <w:t>for which the primary government is financially accountable. Currently, the Township does not report any business-type activities or component units.</w:t>
      </w:r>
    </w:p>
    <w:p w14:paraId="6EDC67E5" w14:textId="77777777" w:rsidR="005D61FB" w:rsidRDefault="005D61FB">
      <w:pPr>
        <w:pStyle w:val="BodyText"/>
        <w:spacing w:before="4"/>
      </w:pPr>
    </w:p>
    <w:p w14:paraId="188AB9EC" w14:textId="77777777" w:rsidR="005D61FB" w:rsidRDefault="00947834">
      <w:pPr>
        <w:pStyle w:val="BodyText"/>
        <w:spacing w:before="1" w:line="247" w:lineRule="auto"/>
        <w:ind w:left="160" w:right="175"/>
        <w:jc w:val="both"/>
        <w:rPr>
          <w:i/>
        </w:rPr>
      </w:pPr>
      <w:r>
        <w:t>The statement of activities demonstrates the degree to which the d</w:t>
      </w:r>
      <w:r>
        <w:t>irect expenses of a given function or segments</w:t>
      </w:r>
      <w:r>
        <w:rPr>
          <w:spacing w:val="-1"/>
        </w:rPr>
        <w:t xml:space="preserve"> </w:t>
      </w:r>
      <w:r>
        <w:t>are</w:t>
      </w:r>
      <w:r>
        <w:rPr>
          <w:spacing w:val="-2"/>
        </w:rPr>
        <w:t xml:space="preserve"> </w:t>
      </w:r>
      <w:r>
        <w:t>offset by</w:t>
      </w:r>
      <w:r>
        <w:rPr>
          <w:spacing w:val="-4"/>
        </w:rPr>
        <w:t xml:space="preserve"> </w:t>
      </w:r>
      <w:r>
        <w:t>program</w:t>
      </w:r>
      <w:r>
        <w:rPr>
          <w:spacing w:val="-3"/>
        </w:rPr>
        <w:t xml:space="preserve"> </w:t>
      </w:r>
      <w:r>
        <w:t xml:space="preserve">revenues. </w:t>
      </w:r>
      <w:r>
        <w:rPr>
          <w:i/>
        </w:rPr>
        <w:t>Direct</w:t>
      </w:r>
      <w:r>
        <w:rPr>
          <w:i/>
          <w:spacing w:val="-3"/>
        </w:rPr>
        <w:t xml:space="preserve"> </w:t>
      </w:r>
      <w:r>
        <w:rPr>
          <w:i/>
        </w:rPr>
        <w:t>expenses</w:t>
      </w:r>
      <w:r>
        <w:rPr>
          <w:i/>
          <w:spacing w:val="-1"/>
        </w:rPr>
        <w:t xml:space="preserve"> </w:t>
      </w:r>
      <w:r>
        <w:t>are</w:t>
      </w:r>
      <w:r>
        <w:rPr>
          <w:spacing w:val="-4"/>
        </w:rPr>
        <w:t xml:space="preserve"> </w:t>
      </w:r>
      <w:r>
        <w:t>those</w:t>
      </w:r>
      <w:r>
        <w:rPr>
          <w:spacing w:val="-4"/>
        </w:rPr>
        <w:t xml:space="preserve"> </w:t>
      </w:r>
      <w:r>
        <w:t>that</w:t>
      </w:r>
      <w:r>
        <w:rPr>
          <w:spacing w:val="-5"/>
        </w:rPr>
        <w:t xml:space="preserve"> </w:t>
      </w:r>
      <w:r>
        <w:t>are</w:t>
      </w:r>
      <w:r>
        <w:rPr>
          <w:spacing w:val="-1"/>
        </w:rPr>
        <w:t xml:space="preserve"> </w:t>
      </w:r>
      <w:r>
        <w:t>clearly</w:t>
      </w:r>
      <w:r>
        <w:rPr>
          <w:spacing w:val="-4"/>
        </w:rPr>
        <w:t xml:space="preserve"> </w:t>
      </w:r>
      <w:r>
        <w:t>identifiable</w:t>
      </w:r>
      <w:r>
        <w:rPr>
          <w:spacing w:val="-2"/>
        </w:rPr>
        <w:t xml:space="preserve"> </w:t>
      </w:r>
      <w:r>
        <w:t>with</w:t>
      </w:r>
      <w:r>
        <w:rPr>
          <w:spacing w:val="-2"/>
        </w:rPr>
        <w:t xml:space="preserve"> </w:t>
      </w:r>
      <w:r>
        <w:t>a</w:t>
      </w:r>
      <w:r>
        <w:rPr>
          <w:spacing w:val="-3"/>
        </w:rPr>
        <w:t xml:space="preserve"> </w:t>
      </w:r>
      <w:r>
        <w:t>specific function or segment.</w:t>
      </w:r>
      <w:r>
        <w:rPr>
          <w:spacing w:val="40"/>
        </w:rPr>
        <w:t xml:space="preserve"> </w:t>
      </w:r>
      <w:r>
        <w:rPr>
          <w:i/>
        </w:rPr>
        <w:t xml:space="preserve">Program revenues </w:t>
      </w:r>
      <w:r>
        <w:t>include 1) charges to customers or applicants who purchase, use, or</w:t>
      </w:r>
      <w:r>
        <w:t xml:space="preserve"> directly benefit from goods, services, or privileges provided by a given function or segment and 2) grants and contributions that are restricted to meeting the operational or capital requirements of a particular function or segment. Taxes and other items </w:t>
      </w:r>
      <w:r>
        <w:t xml:space="preserve">not properly included among program revenues are reported instead as </w:t>
      </w:r>
      <w:r>
        <w:rPr>
          <w:i/>
        </w:rPr>
        <w:t>general revenues.</w:t>
      </w:r>
    </w:p>
    <w:p w14:paraId="1D0B64C9" w14:textId="77777777" w:rsidR="005D61FB" w:rsidRDefault="005D61FB">
      <w:pPr>
        <w:pStyle w:val="BodyText"/>
        <w:spacing w:before="3"/>
        <w:rPr>
          <w:i/>
        </w:rPr>
      </w:pPr>
    </w:p>
    <w:p w14:paraId="59262286" w14:textId="77777777" w:rsidR="005D61FB" w:rsidRDefault="00947834">
      <w:pPr>
        <w:pStyle w:val="BodyText"/>
        <w:spacing w:line="247" w:lineRule="auto"/>
        <w:ind w:left="160" w:right="175"/>
        <w:jc w:val="both"/>
      </w:pPr>
      <w:r>
        <w:t>Separate financial statements are provided for governmental funds, proprietary funds, and fiduciary funds,</w:t>
      </w:r>
      <w:r>
        <w:rPr>
          <w:spacing w:val="40"/>
        </w:rPr>
        <w:t xml:space="preserve"> </w:t>
      </w:r>
      <w:r>
        <w:t xml:space="preserve">even though the latter are excluded from the government-wide </w:t>
      </w:r>
      <w:r>
        <w:t>financial statements.</w:t>
      </w:r>
      <w:r>
        <w:rPr>
          <w:spacing w:val="40"/>
        </w:rPr>
        <w:t xml:space="preserve"> </w:t>
      </w:r>
      <w:r>
        <w:t>Major individual governmental funds and major individual enterprise funds are reported as separate columns in the fund financial statements.</w:t>
      </w:r>
    </w:p>
    <w:p w14:paraId="27074EAA" w14:textId="77777777" w:rsidR="005D61FB" w:rsidRDefault="005D61FB">
      <w:pPr>
        <w:pStyle w:val="BodyText"/>
        <w:spacing w:before="4"/>
      </w:pPr>
    </w:p>
    <w:p w14:paraId="5E619D62" w14:textId="77777777" w:rsidR="005D61FB" w:rsidRDefault="00947834">
      <w:pPr>
        <w:ind w:left="160"/>
        <w:jc w:val="both"/>
        <w:rPr>
          <w:b/>
        </w:rPr>
      </w:pPr>
      <w:r>
        <w:rPr>
          <w:b/>
        </w:rPr>
        <w:t>Measurement</w:t>
      </w:r>
      <w:r>
        <w:rPr>
          <w:b/>
          <w:spacing w:val="-8"/>
        </w:rPr>
        <w:t xml:space="preserve"> </w:t>
      </w:r>
      <w:r>
        <w:rPr>
          <w:b/>
        </w:rPr>
        <w:t>focus,</w:t>
      </w:r>
      <w:r>
        <w:rPr>
          <w:b/>
          <w:spacing w:val="-6"/>
        </w:rPr>
        <w:t xml:space="preserve"> </w:t>
      </w:r>
      <w:r>
        <w:rPr>
          <w:b/>
        </w:rPr>
        <w:t>basis</w:t>
      </w:r>
      <w:r>
        <w:rPr>
          <w:b/>
          <w:spacing w:val="-6"/>
        </w:rPr>
        <w:t xml:space="preserve"> </w:t>
      </w:r>
      <w:r>
        <w:rPr>
          <w:b/>
        </w:rPr>
        <w:t>of</w:t>
      </w:r>
      <w:r>
        <w:rPr>
          <w:b/>
          <w:spacing w:val="-6"/>
        </w:rPr>
        <w:t xml:space="preserve"> </w:t>
      </w:r>
      <w:r>
        <w:rPr>
          <w:b/>
        </w:rPr>
        <w:t>accounting,</w:t>
      </w:r>
      <w:r>
        <w:rPr>
          <w:b/>
          <w:spacing w:val="-6"/>
        </w:rPr>
        <w:t xml:space="preserve"> </w:t>
      </w:r>
      <w:r>
        <w:rPr>
          <w:b/>
        </w:rPr>
        <w:t>and</w:t>
      </w:r>
      <w:r>
        <w:rPr>
          <w:b/>
          <w:spacing w:val="-10"/>
        </w:rPr>
        <w:t xml:space="preserve"> </w:t>
      </w:r>
      <w:r>
        <w:rPr>
          <w:b/>
        </w:rPr>
        <w:t>financial</w:t>
      </w:r>
      <w:r>
        <w:rPr>
          <w:b/>
          <w:spacing w:val="-8"/>
        </w:rPr>
        <w:t xml:space="preserve"> </w:t>
      </w:r>
      <w:r>
        <w:rPr>
          <w:b/>
        </w:rPr>
        <w:t>statement</w:t>
      </w:r>
      <w:r>
        <w:rPr>
          <w:b/>
          <w:spacing w:val="-6"/>
        </w:rPr>
        <w:t xml:space="preserve"> </w:t>
      </w:r>
      <w:r>
        <w:rPr>
          <w:b/>
          <w:spacing w:val="-2"/>
        </w:rPr>
        <w:t>presentation</w:t>
      </w:r>
    </w:p>
    <w:p w14:paraId="61DF9955" w14:textId="77777777" w:rsidR="005D61FB" w:rsidRDefault="00947834">
      <w:pPr>
        <w:pStyle w:val="BodyText"/>
        <w:spacing w:before="9" w:line="247" w:lineRule="auto"/>
        <w:ind w:left="160" w:right="170"/>
        <w:jc w:val="both"/>
      </w:pPr>
      <w:r>
        <w:t>The</w:t>
      </w:r>
      <w:r>
        <w:rPr>
          <w:spacing w:val="-3"/>
        </w:rPr>
        <w:t xml:space="preserve"> </w:t>
      </w:r>
      <w:r>
        <w:t>government-wide</w:t>
      </w:r>
      <w:r>
        <w:rPr>
          <w:spacing w:val="-3"/>
        </w:rPr>
        <w:t xml:space="preserve"> </w:t>
      </w:r>
      <w:r>
        <w:t>financial</w:t>
      </w:r>
      <w:r>
        <w:rPr>
          <w:spacing w:val="-4"/>
        </w:rPr>
        <w:t xml:space="preserve"> </w:t>
      </w:r>
      <w:r>
        <w:t>statements</w:t>
      </w:r>
      <w:r>
        <w:rPr>
          <w:spacing w:val="-2"/>
        </w:rPr>
        <w:t xml:space="preserve"> </w:t>
      </w:r>
      <w:r>
        <w:t>are</w:t>
      </w:r>
      <w:r>
        <w:rPr>
          <w:spacing w:val="-3"/>
        </w:rPr>
        <w:t xml:space="preserve"> </w:t>
      </w:r>
      <w:r>
        <w:t>reported</w:t>
      </w:r>
      <w:r>
        <w:rPr>
          <w:spacing w:val="-5"/>
        </w:rPr>
        <w:t xml:space="preserve"> </w:t>
      </w:r>
      <w:r>
        <w:t>using</w:t>
      </w:r>
      <w:r>
        <w:rPr>
          <w:spacing w:val="-3"/>
        </w:rPr>
        <w:t xml:space="preserve"> </w:t>
      </w:r>
      <w:r>
        <w:t>the</w:t>
      </w:r>
      <w:r>
        <w:rPr>
          <w:spacing w:val="-2"/>
        </w:rPr>
        <w:t xml:space="preserve"> </w:t>
      </w:r>
      <w:r>
        <w:rPr>
          <w:i/>
        </w:rPr>
        <w:t>economic</w:t>
      </w:r>
      <w:r>
        <w:rPr>
          <w:i/>
          <w:spacing w:val="-2"/>
        </w:rPr>
        <w:t xml:space="preserve"> </w:t>
      </w:r>
      <w:r>
        <w:rPr>
          <w:i/>
        </w:rPr>
        <w:t>resources</w:t>
      </w:r>
      <w:r>
        <w:rPr>
          <w:i/>
          <w:spacing w:val="-5"/>
        </w:rPr>
        <w:t xml:space="preserve"> </w:t>
      </w:r>
      <w:r>
        <w:rPr>
          <w:i/>
        </w:rPr>
        <w:t>measurement</w:t>
      </w:r>
      <w:r>
        <w:rPr>
          <w:i/>
          <w:spacing w:val="-4"/>
        </w:rPr>
        <w:t xml:space="preserve"> </w:t>
      </w:r>
      <w:r>
        <w:rPr>
          <w:i/>
        </w:rPr>
        <w:t>focus</w:t>
      </w:r>
      <w:r>
        <w:rPr>
          <w:i/>
          <w:spacing w:val="-1"/>
        </w:rPr>
        <w:t xml:space="preserve"> </w:t>
      </w:r>
      <w:r>
        <w:t xml:space="preserve">and the </w:t>
      </w:r>
      <w:r>
        <w:rPr>
          <w:i/>
        </w:rPr>
        <w:t xml:space="preserve">accrual basis of accounting, </w:t>
      </w:r>
      <w:r>
        <w:t>as are the proprietary fund and fiduciary fund financial statements.</w:t>
      </w:r>
      <w:r>
        <w:rPr>
          <w:spacing w:val="40"/>
        </w:rPr>
        <w:t xml:space="preserve"> </w:t>
      </w:r>
      <w:r>
        <w:t>Revenues are recorded when earned and expenses are re</w:t>
      </w:r>
      <w:r>
        <w:t>corded when a liability is incurred, regardless of the timing of related cash flows.</w:t>
      </w:r>
      <w:r>
        <w:rPr>
          <w:spacing w:val="80"/>
        </w:rPr>
        <w:t xml:space="preserve"> </w:t>
      </w:r>
      <w:r>
        <w:t>Property taxes are recognized as revenues in the year for which they are levied.</w:t>
      </w:r>
      <w:r>
        <w:rPr>
          <w:spacing w:val="80"/>
        </w:rPr>
        <w:t xml:space="preserve"> </w:t>
      </w:r>
      <w:r>
        <w:t>Grants and similar items are recognized as revenue as soon as all eligibility requirements</w:t>
      </w:r>
      <w:r>
        <w:t xml:space="preserve"> imposed by the provider have been met.</w:t>
      </w:r>
    </w:p>
    <w:p w14:paraId="5A0A3ED3" w14:textId="77777777" w:rsidR="005D61FB" w:rsidRDefault="005D61FB">
      <w:pPr>
        <w:spacing w:line="247" w:lineRule="auto"/>
        <w:jc w:val="both"/>
        <w:sectPr w:rsidR="005D61FB">
          <w:headerReference w:type="default" r:id="rId72"/>
          <w:footerReference w:type="default" r:id="rId73"/>
          <w:pgSz w:w="12240" w:h="15840"/>
          <w:pgMar w:top="1660" w:right="540" w:bottom="600" w:left="560" w:header="725" w:footer="404" w:gutter="0"/>
          <w:cols w:space="720"/>
        </w:sectPr>
      </w:pPr>
    </w:p>
    <w:p w14:paraId="56190289" w14:textId="77777777" w:rsidR="005D61FB" w:rsidRDefault="005D61FB">
      <w:pPr>
        <w:pStyle w:val="BodyText"/>
        <w:spacing w:before="10"/>
        <w:rPr>
          <w:sz w:val="16"/>
        </w:rPr>
      </w:pPr>
    </w:p>
    <w:p w14:paraId="18833277" w14:textId="77777777" w:rsidR="005D61FB" w:rsidRDefault="00947834">
      <w:pPr>
        <w:pStyle w:val="BodyText"/>
        <w:spacing w:before="94" w:line="247" w:lineRule="auto"/>
        <w:ind w:left="160" w:right="172"/>
        <w:jc w:val="both"/>
      </w:pPr>
      <w:r>
        <w:t xml:space="preserve">Governmental fund financial statements are reported using the </w:t>
      </w:r>
      <w:r>
        <w:rPr>
          <w:i/>
        </w:rPr>
        <w:t xml:space="preserve">current financial resources measurement focus </w:t>
      </w:r>
      <w:r>
        <w:t xml:space="preserve">and the </w:t>
      </w:r>
      <w:r>
        <w:rPr>
          <w:i/>
        </w:rPr>
        <w:t>modified accrual basis of accounting.</w:t>
      </w:r>
      <w:r>
        <w:rPr>
          <w:i/>
          <w:spacing w:val="40"/>
        </w:rPr>
        <w:t xml:space="preserve"> </w:t>
      </w:r>
      <w:r>
        <w:t>Revenues are recognized as soon as they are both</w:t>
      </w:r>
      <w:r>
        <w:rPr>
          <w:spacing w:val="-1"/>
        </w:rPr>
        <w:t xml:space="preserve"> </w:t>
      </w:r>
      <w:r>
        <w:t>measurable and available.</w:t>
      </w:r>
      <w:r>
        <w:rPr>
          <w:spacing w:val="40"/>
        </w:rPr>
        <w:t xml:space="preserve"> </w:t>
      </w:r>
      <w:r>
        <w:t xml:space="preserve">Revenues are considered to </w:t>
      </w:r>
      <w:r>
        <w:t xml:space="preserve">be </w:t>
      </w:r>
      <w:r>
        <w:rPr>
          <w:i/>
        </w:rPr>
        <w:t xml:space="preserve">available </w:t>
      </w:r>
      <w:r>
        <w:t>when they are collectible within the current period or soon enough thereafter to pay liabilities of the current period.</w:t>
      </w:r>
      <w:r>
        <w:rPr>
          <w:spacing w:val="40"/>
        </w:rPr>
        <w:t xml:space="preserve"> </w:t>
      </w:r>
      <w:r>
        <w:t xml:space="preserve">For this purpose, the government considers revenues to be available if they are collected within 60 days of the end of the </w:t>
      </w:r>
      <w:r>
        <w:t>current fiscal period.</w:t>
      </w:r>
      <w:r>
        <w:rPr>
          <w:spacing w:val="40"/>
        </w:rPr>
        <w:t xml:space="preserve"> </w:t>
      </w:r>
      <w:r>
        <w:t>Expenditures generally are recorded when a liability is incurred, as under accrual accounting.</w:t>
      </w:r>
      <w:r>
        <w:rPr>
          <w:spacing w:val="40"/>
        </w:rPr>
        <w:t xml:space="preserve"> </w:t>
      </w:r>
      <w:r>
        <w:t>However, debt service expenditures, as well as expenditures related to compensated absences and claims and judgments,</w:t>
      </w:r>
      <w:r>
        <w:rPr>
          <w:spacing w:val="40"/>
        </w:rPr>
        <w:t xml:space="preserve"> </w:t>
      </w:r>
      <w:r>
        <w:t>are recorded only wh</w:t>
      </w:r>
      <w:r>
        <w:t>en payment is due.</w:t>
      </w:r>
    </w:p>
    <w:p w14:paraId="7C33B9E5" w14:textId="77777777" w:rsidR="005D61FB" w:rsidRDefault="005D61FB">
      <w:pPr>
        <w:pStyle w:val="BodyText"/>
        <w:spacing w:before="2"/>
      </w:pPr>
    </w:p>
    <w:p w14:paraId="676F8F02" w14:textId="77777777" w:rsidR="005D61FB" w:rsidRDefault="00947834">
      <w:pPr>
        <w:pStyle w:val="BodyText"/>
        <w:spacing w:line="247" w:lineRule="auto"/>
        <w:ind w:left="160" w:right="178"/>
        <w:jc w:val="both"/>
      </w:pPr>
      <w:r>
        <w:t>Property taxes, sales taxes, franchise taxes, licenses, and interest associated with the current fiscal period are all considered to be susceptible to accrual and so have been recognized as revenues of the current fiscal period.</w:t>
      </w:r>
      <w:r>
        <w:rPr>
          <w:spacing w:val="40"/>
        </w:rPr>
        <w:t xml:space="preserve"> </w:t>
      </w:r>
      <w:r>
        <w:t>Only</w:t>
      </w:r>
      <w:r>
        <w:rPr>
          <w:spacing w:val="-1"/>
        </w:rPr>
        <w:t xml:space="preserve"> </w:t>
      </w:r>
      <w:r>
        <w:t>th</w:t>
      </w:r>
      <w:r>
        <w:t>e portion</w:t>
      </w:r>
      <w:r>
        <w:rPr>
          <w:spacing w:val="-2"/>
        </w:rPr>
        <w:t xml:space="preserve"> </w:t>
      </w:r>
      <w:r>
        <w:t>of special assessments</w:t>
      </w:r>
      <w:r>
        <w:rPr>
          <w:spacing w:val="-1"/>
        </w:rPr>
        <w:t xml:space="preserve"> </w:t>
      </w:r>
      <w:r>
        <w:t>receivable due within the</w:t>
      </w:r>
      <w:r>
        <w:rPr>
          <w:spacing w:val="-2"/>
        </w:rPr>
        <w:t xml:space="preserve"> </w:t>
      </w:r>
      <w:r>
        <w:t>current fiscal period is considered to be susceptible to accrual as revenue of the current period.</w:t>
      </w:r>
      <w:r>
        <w:rPr>
          <w:spacing w:val="40"/>
        </w:rPr>
        <w:t xml:space="preserve"> </w:t>
      </w:r>
      <w:r>
        <w:t>All other revenue items are considered to be measurable and available only when cash is received b</w:t>
      </w:r>
      <w:r>
        <w:t>y the government.</w:t>
      </w:r>
    </w:p>
    <w:p w14:paraId="3DCE33A4" w14:textId="77777777" w:rsidR="005D61FB" w:rsidRDefault="005D61FB">
      <w:pPr>
        <w:pStyle w:val="BodyText"/>
        <w:spacing w:before="5"/>
      </w:pPr>
    </w:p>
    <w:p w14:paraId="2A9FF458" w14:textId="77777777" w:rsidR="005D61FB" w:rsidRDefault="00947834">
      <w:pPr>
        <w:pStyle w:val="BodyText"/>
        <w:ind w:left="160"/>
        <w:jc w:val="both"/>
      </w:pPr>
      <w:r>
        <w:t>The</w:t>
      </w:r>
      <w:r>
        <w:rPr>
          <w:spacing w:val="-8"/>
        </w:rPr>
        <w:t xml:space="preserve"> </w:t>
      </w:r>
      <w:r>
        <w:t>Township</w:t>
      </w:r>
      <w:r>
        <w:rPr>
          <w:spacing w:val="-5"/>
        </w:rPr>
        <w:t xml:space="preserve"> </w:t>
      </w:r>
      <w:r>
        <w:t>reports</w:t>
      </w:r>
      <w:r>
        <w:rPr>
          <w:spacing w:val="-8"/>
        </w:rPr>
        <w:t xml:space="preserve"> </w:t>
      </w:r>
      <w:r>
        <w:t>the</w:t>
      </w:r>
      <w:r>
        <w:rPr>
          <w:spacing w:val="-6"/>
        </w:rPr>
        <w:t xml:space="preserve"> </w:t>
      </w:r>
      <w:r>
        <w:t>following</w:t>
      </w:r>
      <w:r>
        <w:rPr>
          <w:spacing w:val="-6"/>
        </w:rPr>
        <w:t xml:space="preserve"> </w:t>
      </w:r>
      <w:r>
        <w:t>major</w:t>
      </w:r>
      <w:r>
        <w:rPr>
          <w:spacing w:val="-7"/>
        </w:rPr>
        <w:t xml:space="preserve"> </w:t>
      </w:r>
      <w:r>
        <w:t>governmental</w:t>
      </w:r>
      <w:r>
        <w:rPr>
          <w:spacing w:val="-8"/>
        </w:rPr>
        <w:t xml:space="preserve"> </w:t>
      </w:r>
      <w:r>
        <w:rPr>
          <w:spacing w:val="-2"/>
        </w:rPr>
        <w:t>funds:</w:t>
      </w:r>
    </w:p>
    <w:p w14:paraId="556D9EAC" w14:textId="77777777" w:rsidR="005D61FB" w:rsidRDefault="005D61FB">
      <w:pPr>
        <w:pStyle w:val="BodyText"/>
        <w:spacing w:before="3"/>
        <w:rPr>
          <w:sz w:val="23"/>
        </w:rPr>
      </w:pPr>
    </w:p>
    <w:p w14:paraId="696D09FE" w14:textId="77777777" w:rsidR="005D61FB" w:rsidRDefault="00947834">
      <w:pPr>
        <w:pStyle w:val="BodyText"/>
        <w:spacing w:line="244" w:lineRule="auto"/>
        <w:ind w:left="520" w:right="177"/>
        <w:jc w:val="both"/>
      </w:pPr>
      <w:r>
        <w:t>The General Fund is the Township’s primary operating fund.</w:t>
      </w:r>
      <w:r>
        <w:rPr>
          <w:spacing w:val="40"/>
        </w:rPr>
        <w:t xml:space="preserve"> </w:t>
      </w:r>
      <w:r>
        <w:t>It accounts for all financial resources of the Township, except those required to be accounted for in another fund.</w:t>
      </w:r>
    </w:p>
    <w:p w14:paraId="1725497D" w14:textId="77777777" w:rsidR="005D61FB" w:rsidRDefault="005D61FB">
      <w:pPr>
        <w:pStyle w:val="BodyText"/>
        <w:rPr>
          <w:sz w:val="23"/>
        </w:rPr>
      </w:pPr>
    </w:p>
    <w:p w14:paraId="0C810FB0" w14:textId="77777777" w:rsidR="005D61FB" w:rsidRDefault="00947834">
      <w:pPr>
        <w:pStyle w:val="BodyText"/>
        <w:spacing w:line="244" w:lineRule="auto"/>
        <w:ind w:left="520" w:right="173"/>
        <w:jc w:val="both"/>
      </w:pPr>
      <w:r>
        <w:t>The American Rescue Plan Act (ARPA) Fund, a special revenue fund, accounts for the revenues and expenditures related to the grant funds.</w:t>
      </w:r>
    </w:p>
    <w:p w14:paraId="4E438D28" w14:textId="77777777" w:rsidR="005D61FB" w:rsidRDefault="005D61FB">
      <w:pPr>
        <w:pStyle w:val="BodyText"/>
        <w:spacing w:before="11"/>
      </w:pPr>
    </w:p>
    <w:p w14:paraId="108B168B" w14:textId="77777777" w:rsidR="005D61FB" w:rsidRDefault="00947834">
      <w:pPr>
        <w:pStyle w:val="BodyText"/>
        <w:spacing w:line="244" w:lineRule="auto"/>
        <w:ind w:left="520" w:right="181"/>
        <w:jc w:val="both"/>
      </w:pPr>
      <w:r>
        <w:t>T</w:t>
      </w:r>
      <w:r>
        <w:t>he Fire Capital Fund, a capital projects fund, accounts for the construction or purchase of major fire improvements. Revenues are primarily derived from special assessments.</w:t>
      </w:r>
    </w:p>
    <w:p w14:paraId="42EC9243" w14:textId="77777777" w:rsidR="005D61FB" w:rsidRDefault="005D61FB">
      <w:pPr>
        <w:pStyle w:val="BodyText"/>
        <w:spacing w:before="11"/>
      </w:pPr>
    </w:p>
    <w:p w14:paraId="08B3DDEC" w14:textId="77777777" w:rsidR="005D61FB" w:rsidRDefault="00947834">
      <w:pPr>
        <w:pStyle w:val="BodyText"/>
        <w:spacing w:line="244" w:lineRule="auto"/>
        <w:ind w:left="520" w:right="180"/>
        <w:jc w:val="both"/>
      </w:pPr>
      <w:r>
        <w:t>The Sewer Improvement Fund, a capital projects fund, accounts for the constructio</w:t>
      </w:r>
      <w:r>
        <w:t>n or purchase of major sewer improvements. Revenues are primarily derived from special assessments.</w:t>
      </w:r>
    </w:p>
    <w:p w14:paraId="77556872" w14:textId="77777777" w:rsidR="005D61FB" w:rsidRDefault="005D61FB">
      <w:pPr>
        <w:pStyle w:val="BodyText"/>
        <w:spacing w:before="11"/>
      </w:pPr>
    </w:p>
    <w:p w14:paraId="2294C2B8" w14:textId="77777777" w:rsidR="005D61FB" w:rsidRDefault="00947834">
      <w:pPr>
        <w:pStyle w:val="BodyText"/>
        <w:spacing w:line="244" w:lineRule="auto"/>
        <w:ind w:left="520" w:right="180"/>
        <w:jc w:val="both"/>
      </w:pPr>
      <w:r>
        <w:t>The Road Bond Fund, a</w:t>
      </w:r>
      <w:r>
        <w:rPr>
          <w:spacing w:val="-2"/>
        </w:rPr>
        <w:t xml:space="preserve"> </w:t>
      </w:r>
      <w:r>
        <w:t>debt service fund, accounts for the debt service payments related to bonds issued to improve the Township’s roads. Revenues are prima</w:t>
      </w:r>
      <w:r>
        <w:t>rily derived from property taxes.</w:t>
      </w:r>
    </w:p>
    <w:p w14:paraId="3FFED680" w14:textId="77777777" w:rsidR="005D61FB" w:rsidRDefault="005D61FB">
      <w:pPr>
        <w:pStyle w:val="BodyText"/>
        <w:spacing w:before="11"/>
      </w:pPr>
    </w:p>
    <w:p w14:paraId="2E77B52F" w14:textId="77777777" w:rsidR="005D61FB" w:rsidRDefault="00947834">
      <w:pPr>
        <w:pStyle w:val="BodyText"/>
        <w:ind w:left="160"/>
        <w:jc w:val="both"/>
      </w:pPr>
      <w:r>
        <w:t>Additionally,</w:t>
      </w:r>
      <w:r>
        <w:rPr>
          <w:spacing w:val="-5"/>
        </w:rPr>
        <w:t xml:space="preserve"> </w:t>
      </w:r>
      <w:r>
        <w:t>the</w:t>
      </w:r>
      <w:r>
        <w:rPr>
          <w:spacing w:val="-5"/>
        </w:rPr>
        <w:t xml:space="preserve"> </w:t>
      </w:r>
      <w:r>
        <w:t>Township</w:t>
      </w:r>
      <w:r>
        <w:rPr>
          <w:spacing w:val="-6"/>
        </w:rPr>
        <w:t xml:space="preserve"> </w:t>
      </w:r>
      <w:r>
        <w:t>reports</w:t>
      </w:r>
      <w:r>
        <w:rPr>
          <w:spacing w:val="-8"/>
        </w:rPr>
        <w:t xml:space="preserve"> </w:t>
      </w:r>
      <w:r>
        <w:t>the</w:t>
      </w:r>
      <w:r>
        <w:rPr>
          <w:spacing w:val="-8"/>
        </w:rPr>
        <w:t xml:space="preserve"> </w:t>
      </w:r>
      <w:r>
        <w:rPr>
          <w:spacing w:val="-2"/>
        </w:rPr>
        <w:t>following:</w:t>
      </w:r>
    </w:p>
    <w:p w14:paraId="416E86E5" w14:textId="77777777" w:rsidR="005D61FB" w:rsidRDefault="005D61FB">
      <w:pPr>
        <w:pStyle w:val="BodyText"/>
        <w:spacing w:before="3"/>
        <w:rPr>
          <w:sz w:val="23"/>
        </w:rPr>
      </w:pPr>
    </w:p>
    <w:p w14:paraId="4839C938" w14:textId="77777777" w:rsidR="005D61FB" w:rsidRDefault="00947834">
      <w:pPr>
        <w:pStyle w:val="BodyText"/>
        <w:spacing w:line="244" w:lineRule="auto"/>
        <w:ind w:left="520" w:right="179"/>
        <w:jc w:val="both"/>
      </w:pPr>
      <w:r>
        <w:t>The Nonmajor Special Revenue Funds account for the proceeds of specific revenue sources requiring separate accounting because of legal or regulatory provisions or adminis</w:t>
      </w:r>
      <w:r>
        <w:t>trative requirements.</w:t>
      </w:r>
    </w:p>
    <w:p w14:paraId="6BE954DD" w14:textId="77777777" w:rsidR="005D61FB" w:rsidRDefault="005D61FB">
      <w:pPr>
        <w:pStyle w:val="BodyText"/>
        <w:rPr>
          <w:sz w:val="23"/>
        </w:rPr>
      </w:pPr>
    </w:p>
    <w:p w14:paraId="71699539" w14:textId="77777777" w:rsidR="005D61FB" w:rsidRDefault="00947834">
      <w:pPr>
        <w:pStyle w:val="BodyText"/>
        <w:spacing w:line="247" w:lineRule="auto"/>
        <w:ind w:left="520" w:right="173"/>
        <w:jc w:val="both"/>
      </w:pPr>
      <w:r>
        <w:t>The Nonmajor</w:t>
      </w:r>
      <w:r>
        <w:rPr>
          <w:spacing w:val="-1"/>
        </w:rPr>
        <w:t xml:space="preserve"> </w:t>
      </w:r>
      <w:r>
        <w:t>Capital Projects Funds</w:t>
      </w:r>
      <w:r>
        <w:rPr>
          <w:spacing w:val="-2"/>
        </w:rPr>
        <w:t xml:space="preserve"> </w:t>
      </w:r>
      <w:r>
        <w:t>account for</w:t>
      </w:r>
      <w:r>
        <w:rPr>
          <w:spacing w:val="-1"/>
        </w:rPr>
        <w:t xml:space="preserve"> </w:t>
      </w:r>
      <w:r>
        <w:t>the</w:t>
      </w:r>
      <w:r>
        <w:rPr>
          <w:spacing w:val="-2"/>
        </w:rPr>
        <w:t xml:space="preserve"> </w:t>
      </w:r>
      <w:r>
        <w:t>outlays</w:t>
      </w:r>
      <w:r>
        <w:rPr>
          <w:spacing w:val="-2"/>
        </w:rPr>
        <w:t xml:space="preserve"> </w:t>
      </w:r>
      <w:r>
        <w:t>related</w:t>
      </w:r>
      <w:r>
        <w:rPr>
          <w:spacing w:val="-2"/>
        </w:rPr>
        <w:t xml:space="preserve"> </w:t>
      </w:r>
      <w:r>
        <w:t>to</w:t>
      </w:r>
      <w:r>
        <w:rPr>
          <w:spacing w:val="-2"/>
        </w:rPr>
        <w:t xml:space="preserve"> </w:t>
      </w:r>
      <w:r>
        <w:t>restricted or assigned fund</w:t>
      </w:r>
      <w:r>
        <w:rPr>
          <w:spacing w:val="-2"/>
        </w:rPr>
        <w:t xml:space="preserve"> </w:t>
      </w:r>
      <w:r>
        <w:t>balance for specific capital outlays.</w:t>
      </w:r>
    </w:p>
    <w:p w14:paraId="7A8E9E1F" w14:textId="77777777" w:rsidR="005D61FB" w:rsidRDefault="005D61FB">
      <w:pPr>
        <w:pStyle w:val="BodyText"/>
        <w:spacing w:before="6"/>
      </w:pPr>
    </w:p>
    <w:p w14:paraId="4C54F330" w14:textId="77777777" w:rsidR="005D61FB" w:rsidRDefault="00947834">
      <w:pPr>
        <w:pStyle w:val="BodyText"/>
        <w:spacing w:line="247" w:lineRule="auto"/>
        <w:ind w:left="520" w:right="174"/>
        <w:jc w:val="both"/>
      </w:pPr>
      <w:r>
        <w:t>The Fiduciary Funds are comprised of custodial funds: Trust and Agency Fund, Current Tax Collection Fund, and</w:t>
      </w:r>
      <w:r>
        <w:rPr>
          <w:spacing w:val="-1"/>
        </w:rPr>
        <w:t xml:space="preserve"> </w:t>
      </w:r>
      <w:r>
        <w:t>the Southwest Enforcement Team, which accounts for property tax and other deposits collected on behalf of other units and individuals. In addition</w:t>
      </w:r>
      <w:r>
        <w:t>, an OPEB Trust fund is presented which accounts for assets held in trust that are restricted OPEB payments.</w:t>
      </w:r>
    </w:p>
    <w:p w14:paraId="72024FE0" w14:textId="77777777" w:rsidR="005D61FB" w:rsidRDefault="005D61FB">
      <w:pPr>
        <w:pStyle w:val="BodyText"/>
        <w:spacing w:before="3"/>
      </w:pPr>
    </w:p>
    <w:p w14:paraId="5DBF439A" w14:textId="77777777" w:rsidR="005D61FB" w:rsidRDefault="00947834">
      <w:pPr>
        <w:pStyle w:val="BodyText"/>
        <w:spacing w:line="247" w:lineRule="auto"/>
        <w:ind w:left="160" w:right="174"/>
        <w:jc w:val="both"/>
      </w:pPr>
      <w:r>
        <w:t>As a general rule the effect of interfund activity has been eliminated from the government-wide financial statements.</w:t>
      </w:r>
      <w:r>
        <w:rPr>
          <w:spacing w:val="40"/>
        </w:rPr>
        <w:t xml:space="preserve"> </w:t>
      </w:r>
      <w:r>
        <w:t>Exceptions to this general r</w:t>
      </w:r>
      <w:r>
        <w:t>ule are payments-in-lieu of taxes where the amounts are reasonably equivalent in value to the interfund services provided and other charges between the government’s water and sewer function and various other functions of the government.</w:t>
      </w:r>
      <w:r>
        <w:rPr>
          <w:spacing w:val="40"/>
        </w:rPr>
        <w:t xml:space="preserve"> </w:t>
      </w:r>
      <w:r>
        <w:t>Elimination of thes</w:t>
      </w:r>
      <w:r>
        <w:t>e charges would distort the direct costs and program revenues reported for the various functions concerned.</w:t>
      </w:r>
    </w:p>
    <w:p w14:paraId="0D915546" w14:textId="77777777" w:rsidR="005D61FB" w:rsidRDefault="005D61FB">
      <w:pPr>
        <w:spacing w:line="247" w:lineRule="auto"/>
        <w:jc w:val="both"/>
        <w:sectPr w:rsidR="005D61FB">
          <w:pgSz w:w="12240" w:h="15840"/>
          <w:pgMar w:top="1660" w:right="540" w:bottom="600" w:left="560" w:header="725" w:footer="404" w:gutter="0"/>
          <w:cols w:space="720"/>
        </w:sectPr>
      </w:pPr>
    </w:p>
    <w:p w14:paraId="1B81083E" w14:textId="77777777" w:rsidR="005D61FB" w:rsidRDefault="005D61FB">
      <w:pPr>
        <w:pStyle w:val="BodyText"/>
        <w:spacing w:before="10"/>
        <w:rPr>
          <w:sz w:val="16"/>
        </w:rPr>
      </w:pPr>
    </w:p>
    <w:p w14:paraId="4025F3A3" w14:textId="77777777" w:rsidR="005D61FB" w:rsidRDefault="00947834">
      <w:pPr>
        <w:pStyle w:val="BodyText"/>
        <w:spacing w:before="94" w:line="247" w:lineRule="auto"/>
        <w:ind w:left="160" w:right="173"/>
        <w:jc w:val="both"/>
      </w:pPr>
      <w:r>
        <w:t xml:space="preserve">Amounts reported as </w:t>
      </w:r>
      <w:r>
        <w:rPr>
          <w:i/>
        </w:rPr>
        <w:t xml:space="preserve">program revenues </w:t>
      </w:r>
      <w:r>
        <w:t>include 1) charges to customers or applicants for goods, services, or privileges provided, 2) op</w:t>
      </w:r>
      <w:r>
        <w:t xml:space="preserve">erating grants and contributions, and 3) capital grants and contributions, including special assessments. Internally dedicated resources are reported as </w:t>
      </w:r>
      <w:r>
        <w:rPr>
          <w:i/>
        </w:rPr>
        <w:t xml:space="preserve">general revenues </w:t>
      </w:r>
      <w:r>
        <w:t>rather than as program revenues.</w:t>
      </w:r>
      <w:r>
        <w:rPr>
          <w:spacing w:val="40"/>
        </w:rPr>
        <w:t xml:space="preserve"> </w:t>
      </w:r>
      <w:r>
        <w:t>Likewise, general revenues include all taxes.</w:t>
      </w:r>
    </w:p>
    <w:p w14:paraId="0B008823" w14:textId="77777777" w:rsidR="005D61FB" w:rsidRDefault="005D61FB">
      <w:pPr>
        <w:pStyle w:val="BodyText"/>
        <w:spacing w:before="5"/>
      </w:pPr>
    </w:p>
    <w:p w14:paraId="2E736AFA" w14:textId="77777777" w:rsidR="005D61FB" w:rsidRDefault="00947834">
      <w:pPr>
        <w:ind w:left="160"/>
        <w:jc w:val="both"/>
        <w:rPr>
          <w:b/>
        </w:rPr>
      </w:pPr>
      <w:r>
        <w:rPr>
          <w:b/>
        </w:rPr>
        <w:t>Assets</w:t>
      </w:r>
      <w:r>
        <w:rPr>
          <w:b/>
        </w:rPr>
        <w:t>,</w:t>
      </w:r>
      <w:r>
        <w:rPr>
          <w:b/>
          <w:spacing w:val="-6"/>
        </w:rPr>
        <w:t xml:space="preserve"> </w:t>
      </w:r>
      <w:r>
        <w:rPr>
          <w:b/>
        </w:rPr>
        <w:t>liabilities,</w:t>
      </w:r>
      <w:r>
        <w:rPr>
          <w:b/>
          <w:spacing w:val="-3"/>
        </w:rPr>
        <w:t xml:space="preserve"> </w:t>
      </w:r>
      <w:r>
        <w:rPr>
          <w:b/>
        </w:rPr>
        <w:t>and</w:t>
      </w:r>
      <w:r>
        <w:rPr>
          <w:b/>
          <w:spacing w:val="-7"/>
        </w:rPr>
        <w:t xml:space="preserve"> </w:t>
      </w:r>
      <w:r>
        <w:rPr>
          <w:b/>
        </w:rPr>
        <w:t>net</w:t>
      </w:r>
      <w:r>
        <w:rPr>
          <w:b/>
          <w:spacing w:val="-4"/>
        </w:rPr>
        <w:t xml:space="preserve"> </w:t>
      </w:r>
      <w:r>
        <w:rPr>
          <w:b/>
        </w:rPr>
        <w:t>position</w:t>
      </w:r>
      <w:r>
        <w:rPr>
          <w:b/>
          <w:spacing w:val="-4"/>
        </w:rPr>
        <w:t xml:space="preserve"> </w:t>
      </w:r>
      <w:r>
        <w:rPr>
          <w:b/>
        </w:rPr>
        <w:t>or</w:t>
      </w:r>
      <w:r>
        <w:rPr>
          <w:b/>
          <w:spacing w:val="-6"/>
        </w:rPr>
        <w:t xml:space="preserve"> </w:t>
      </w:r>
      <w:r>
        <w:rPr>
          <w:b/>
        </w:rPr>
        <w:t>fund</w:t>
      </w:r>
      <w:r>
        <w:rPr>
          <w:b/>
          <w:spacing w:val="-6"/>
        </w:rPr>
        <w:t xml:space="preserve"> </w:t>
      </w:r>
      <w:r>
        <w:rPr>
          <w:b/>
          <w:spacing w:val="-2"/>
        </w:rPr>
        <w:t>balance</w:t>
      </w:r>
    </w:p>
    <w:p w14:paraId="1CDBBE82" w14:textId="77777777" w:rsidR="005D61FB" w:rsidRDefault="00947834">
      <w:pPr>
        <w:pStyle w:val="BodyText"/>
        <w:spacing w:before="7" w:line="247" w:lineRule="auto"/>
        <w:ind w:left="160" w:right="175"/>
        <w:jc w:val="both"/>
      </w:pPr>
      <w:r>
        <w:t>Pooled cash and investments – Cash and cash equivalents are considered to be cash on hand, demand deposits, and short-term investments with a maturity of three months or less when acquired.</w:t>
      </w:r>
      <w:r>
        <w:rPr>
          <w:spacing w:val="40"/>
        </w:rPr>
        <w:t xml:space="preserve"> </w:t>
      </w:r>
      <w:r>
        <w:t>Investments are st</w:t>
      </w:r>
      <w:r>
        <w:t>ated at fair value based on quoted market price or net asset value. Certificate of deposits are stated at cost which approximates fair value. Pooled investment income is proportionately allocated to all funds.</w:t>
      </w:r>
    </w:p>
    <w:p w14:paraId="352831DB" w14:textId="77777777" w:rsidR="005D61FB" w:rsidRDefault="005D61FB">
      <w:pPr>
        <w:pStyle w:val="BodyText"/>
        <w:spacing w:before="5"/>
      </w:pPr>
    </w:p>
    <w:p w14:paraId="620D73FA" w14:textId="77777777" w:rsidR="005D61FB" w:rsidRDefault="00947834">
      <w:pPr>
        <w:pStyle w:val="BodyText"/>
        <w:spacing w:line="247" w:lineRule="auto"/>
        <w:ind w:left="160" w:right="175"/>
        <w:jc w:val="both"/>
      </w:pPr>
      <w:r>
        <w:t>Receivables and payables – In general, outsta</w:t>
      </w:r>
      <w:r>
        <w:t>nding balances between funds are reported as “due to/from other funds.”</w:t>
      </w:r>
      <w:r>
        <w:rPr>
          <w:spacing w:val="40"/>
        </w:rPr>
        <w:t xml:space="preserve"> </w:t>
      </w:r>
      <w:r>
        <w:t>Activity between funds that is representative of a lending/borrowing arrangement outstanding at the end of the fiscal year is referred to as “advances to/from other funds.”</w:t>
      </w:r>
    </w:p>
    <w:p w14:paraId="39271A5C" w14:textId="77777777" w:rsidR="005D61FB" w:rsidRDefault="005D61FB">
      <w:pPr>
        <w:pStyle w:val="BodyText"/>
        <w:spacing w:before="5"/>
      </w:pPr>
    </w:p>
    <w:p w14:paraId="2C2AFB6A" w14:textId="77777777" w:rsidR="005D61FB" w:rsidRDefault="00947834">
      <w:pPr>
        <w:pStyle w:val="BodyText"/>
        <w:spacing w:line="247" w:lineRule="auto"/>
        <w:ind w:left="160" w:right="172"/>
        <w:jc w:val="both"/>
      </w:pPr>
      <w:r>
        <w:t>All trade and property tax receivables are shown</w:t>
      </w:r>
      <w:r>
        <w:rPr>
          <w:spacing w:val="-2"/>
        </w:rPr>
        <w:t xml:space="preserve"> </w:t>
      </w:r>
      <w:r>
        <w:t>as net of allowance for uncollectible amounts.</w:t>
      </w:r>
      <w:r>
        <w:rPr>
          <w:spacing w:val="40"/>
        </w:rPr>
        <w:t xml:space="preserve"> </w:t>
      </w:r>
      <w:r>
        <w:t>The Township considers all accounts receivable to be fully collectible; accordingly, no allowance for uncollectible amounts is recorded. Property taxes are levi</w:t>
      </w:r>
      <w:r>
        <w:t>ed on each December 1</w:t>
      </w:r>
      <w:r>
        <w:rPr>
          <w:vertAlign w:val="superscript"/>
        </w:rPr>
        <w:t>st</w:t>
      </w:r>
      <w:r>
        <w:t xml:space="preserve"> on the taxable valuation of property as of the preceding December 31</w:t>
      </w:r>
      <w:r>
        <w:rPr>
          <w:vertAlign w:val="superscript"/>
        </w:rPr>
        <w:t>st</w:t>
      </w:r>
      <w:r>
        <w:t>.</w:t>
      </w:r>
      <w:r>
        <w:rPr>
          <w:spacing w:val="40"/>
        </w:rPr>
        <w:t xml:space="preserve"> </w:t>
      </w:r>
      <w:r>
        <w:t>Taxes are considered delinquent on March 1</w:t>
      </w:r>
      <w:r>
        <w:rPr>
          <w:vertAlign w:val="superscript"/>
        </w:rPr>
        <w:t>st</w:t>
      </w:r>
      <w:r>
        <w:t xml:space="preserve"> of the following year, at which time penalties and interest are assessed.</w:t>
      </w:r>
    </w:p>
    <w:p w14:paraId="07FBC9A2" w14:textId="77777777" w:rsidR="005D61FB" w:rsidRDefault="005D61FB">
      <w:pPr>
        <w:pStyle w:val="BodyText"/>
        <w:spacing w:before="4"/>
      </w:pPr>
    </w:p>
    <w:p w14:paraId="61730133" w14:textId="77777777" w:rsidR="005D61FB" w:rsidRDefault="00947834">
      <w:pPr>
        <w:pStyle w:val="BodyText"/>
        <w:spacing w:line="247" w:lineRule="auto"/>
        <w:ind w:left="160" w:right="173"/>
        <w:jc w:val="both"/>
      </w:pPr>
      <w:r>
        <w:t>The 2020 taxable valuation of the government totaled $465,166,461, on which ad valorem taxes consisted of 8.9412 mills for operating purposes and 2.5500 mills for roads. This resul</w:t>
      </w:r>
      <w:r>
        <w:t>ted in $4,159,146 for operating expenses and $1,186,174 for roads, exclusive of any Michigan Tax Tribunal or Board of Review adjustments.</w:t>
      </w:r>
    </w:p>
    <w:p w14:paraId="1401E7F5" w14:textId="77777777" w:rsidR="005D61FB" w:rsidRDefault="005D61FB">
      <w:pPr>
        <w:pStyle w:val="BodyText"/>
        <w:spacing w:before="8"/>
      </w:pPr>
    </w:p>
    <w:p w14:paraId="282C6118" w14:textId="77777777" w:rsidR="005D61FB" w:rsidRDefault="00947834">
      <w:pPr>
        <w:pStyle w:val="BodyText"/>
        <w:spacing w:line="244" w:lineRule="auto"/>
        <w:ind w:left="160" w:right="173"/>
        <w:jc w:val="both"/>
      </w:pPr>
      <w:r>
        <w:t>Inventories and prepaid items – Inventories are valued at cost, on a first-in, first-out basis.</w:t>
      </w:r>
      <w:r>
        <w:rPr>
          <w:spacing w:val="40"/>
        </w:rPr>
        <w:t xml:space="preserve"> </w:t>
      </w:r>
      <w:r>
        <w:t>Inventories of govern</w:t>
      </w:r>
      <w:r>
        <w:t>mental funds are recorded as expenditures when purchased rather than when consumed, although significant amounts of inventory are capitalized at year end.</w:t>
      </w:r>
    </w:p>
    <w:p w14:paraId="4995AD4F" w14:textId="77777777" w:rsidR="005D61FB" w:rsidRDefault="005D61FB">
      <w:pPr>
        <w:pStyle w:val="BodyText"/>
        <w:rPr>
          <w:sz w:val="23"/>
        </w:rPr>
      </w:pPr>
    </w:p>
    <w:p w14:paraId="0E269681" w14:textId="77777777" w:rsidR="005D61FB" w:rsidRDefault="00947834">
      <w:pPr>
        <w:pStyle w:val="BodyText"/>
        <w:spacing w:line="247" w:lineRule="auto"/>
        <w:ind w:left="160" w:right="180"/>
        <w:jc w:val="both"/>
      </w:pPr>
      <w:r>
        <w:t>Certain payments to vendors reflect costs applicable to future fiscal years.</w:t>
      </w:r>
      <w:r>
        <w:rPr>
          <w:spacing w:val="80"/>
        </w:rPr>
        <w:t xml:space="preserve"> </w:t>
      </w:r>
      <w:r>
        <w:t>For such payments in</w:t>
      </w:r>
      <w:r>
        <w:rPr>
          <w:spacing w:val="40"/>
        </w:rPr>
        <w:t xml:space="preserve"> </w:t>
      </w:r>
      <w:r>
        <w:t>go</w:t>
      </w:r>
      <w:r>
        <w:t>vernmental funds the Township follows the consumption method, and they therefore are capitalized as prepaid items in both government-wide and fund financial statements.</w:t>
      </w:r>
    </w:p>
    <w:p w14:paraId="79688E6E" w14:textId="77777777" w:rsidR="005D61FB" w:rsidRDefault="005D61FB">
      <w:pPr>
        <w:pStyle w:val="BodyText"/>
        <w:spacing w:before="5"/>
      </w:pPr>
    </w:p>
    <w:p w14:paraId="3B2CFB50" w14:textId="77777777" w:rsidR="005D61FB" w:rsidRDefault="00947834">
      <w:pPr>
        <w:pStyle w:val="BodyText"/>
        <w:spacing w:line="247" w:lineRule="auto"/>
        <w:ind w:left="160" w:right="175"/>
        <w:jc w:val="both"/>
      </w:pPr>
      <w:r>
        <w:t>Capital assets – Capital</w:t>
      </w:r>
      <w:r>
        <w:rPr>
          <w:spacing w:val="-2"/>
        </w:rPr>
        <w:t xml:space="preserve"> </w:t>
      </w:r>
      <w:r>
        <w:t>assets, which include property, plant and equipment, are repo</w:t>
      </w:r>
      <w:r>
        <w:t>rted</w:t>
      </w:r>
      <w:r>
        <w:rPr>
          <w:spacing w:val="-2"/>
        </w:rPr>
        <w:t xml:space="preserve"> </w:t>
      </w:r>
      <w:r>
        <w:t>in the governmental activities’ column in the government-wide financial statements.</w:t>
      </w:r>
      <w:r>
        <w:rPr>
          <w:spacing w:val="40"/>
        </w:rPr>
        <w:t xml:space="preserve"> </w:t>
      </w:r>
      <w:r>
        <w:t>Capital assets are defined by the Township as assets with an initial individual cost of more than $2,000 ($10,000 for infrastructure assets) and an estimated useful li</w:t>
      </w:r>
      <w:r>
        <w:t>fe in excess of one year.</w:t>
      </w:r>
      <w:r>
        <w:rPr>
          <w:spacing w:val="40"/>
        </w:rPr>
        <w:t xml:space="preserve"> </w:t>
      </w:r>
      <w:r>
        <w:t>Such assets are recorded at historical cost or estimated historical cost, if purchased or constructed.</w:t>
      </w:r>
    </w:p>
    <w:p w14:paraId="47B1EE86" w14:textId="77777777" w:rsidR="005D61FB" w:rsidRDefault="005D61FB">
      <w:pPr>
        <w:pStyle w:val="BodyText"/>
        <w:spacing w:before="4"/>
      </w:pPr>
    </w:p>
    <w:p w14:paraId="101868F1" w14:textId="77777777" w:rsidR="005D61FB" w:rsidRDefault="00947834">
      <w:pPr>
        <w:pStyle w:val="BodyText"/>
        <w:spacing w:before="1" w:line="247" w:lineRule="auto"/>
        <w:ind w:left="160" w:right="173"/>
        <w:jc w:val="both"/>
      </w:pPr>
      <w:r>
        <w:t>The reported value excludes normal maintenance and repairs which are essentially amounts spent in relation</w:t>
      </w:r>
      <w:r>
        <w:rPr>
          <w:spacing w:val="40"/>
        </w:rPr>
        <w:t xml:space="preserve"> </w:t>
      </w:r>
      <w:r>
        <w:t>to capital assets t</w:t>
      </w:r>
      <w:r>
        <w:t>hat do not increase the capacity or efficiency of the item or extend its useful life beyond the original estimate.</w:t>
      </w:r>
      <w:r>
        <w:rPr>
          <w:spacing w:val="40"/>
        </w:rPr>
        <w:t xml:space="preserve"> </w:t>
      </w:r>
      <w:r>
        <w:t>In the case of donations, the Township values these capital assets at the estimated acquisition value of the item at the date of its donation</w:t>
      </w:r>
      <w:r>
        <w:t>.</w:t>
      </w:r>
    </w:p>
    <w:p w14:paraId="137EAC5C" w14:textId="77777777" w:rsidR="005D61FB" w:rsidRDefault="005D61FB">
      <w:pPr>
        <w:spacing w:line="247" w:lineRule="auto"/>
        <w:jc w:val="both"/>
        <w:sectPr w:rsidR="005D61FB">
          <w:pgSz w:w="12240" w:h="15840"/>
          <w:pgMar w:top="1660" w:right="540" w:bottom="600" w:left="560" w:header="725" w:footer="404" w:gutter="0"/>
          <w:cols w:space="720"/>
        </w:sectPr>
      </w:pPr>
    </w:p>
    <w:p w14:paraId="7DA711D8" w14:textId="77777777" w:rsidR="005D61FB" w:rsidRDefault="005D61FB">
      <w:pPr>
        <w:pStyle w:val="BodyText"/>
        <w:spacing w:before="10"/>
        <w:rPr>
          <w:sz w:val="16"/>
        </w:rPr>
      </w:pPr>
    </w:p>
    <w:p w14:paraId="0D64962A" w14:textId="77777777" w:rsidR="005D61FB" w:rsidRDefault="00947834">
      <w:pPr>
        <w:pStyle w:val="BodyText"/>
        <w:spacing w:before="94"/>
        <w:ind w:left="160"/>
        <w:jc w:val="both"/>
      </w:pPr>
      <w:r>
        <w:t>Property,</w:t>
      </w:r>
      <w:r>
        <w:rPr>
          <w:spacing w:val="-9"/>
        </w:rPr>
        <w:t xml:space="preserve"> </w:t>
      </w:r>
      <w:r>
        <w:t>plant</w:t>
      </w:r>
      <w:r>
        <w:rPr>
          <w:spacing w:val="-4"/>
        </w:rPr>
        <w:t xml:space="preserve"> </w:t>
      </w:r>
      <w:r>
        <w:t>and</w:t>
      </w:r>
      <w:r>
        <w:rPr>
          <w:spacing w:val="-8"/>
        </w:rPr>
        <w:t xml:space="preserve"> </w:t>
      </w:r>
      <w:r>
        <w:t>equipment</w:t>
      </w:r>
      <w:r>
        <w:rPr>
          <w:spacing w:val="-6"/>
        </w:rPr>
        <w:t xml:space="preserve"> </w:t>
      </w:r>
      <w:r>
        <w:t>are</w:t>
      </w:r>
      <w:r>
        <w:rPr>
          <w:spacing w:val="-7"/>
        </w:rPr>
        <w:t xml:space="preserve"> </w:t>
      </w:r>
      <w:r>
        <w:t>depreciated</w:t>
      </w:r>
      <w:r>
        <w:rPr>
          <w:spacing w:val="-5"/>
        </w:rPr>
        <w:t xml:space="preserve"> </w:t>
      </w:r>
      <w:r>
        <w:t>using</w:t>
      </w:r>
      <w:r>
        <w:rPr>
          <w:spacing w:val="-6"/>
        </w:rPr>
        <w:t xml:space="preserve"> </w:t>
      </w:r>
      <w:r>
        <w:t>the</w:t>
      </w:r>
      <w:r>
        <w:rPr>
          <w:spacing w:val="-8"/>
        </w:rPr>
        <w:t xml:space="preserve"> </w:t>
      </w:r>
      <w:r>
        <w:t>straight-line</w:t>
      </w:r>
      <w:r>
        <w:rPr>
          <w:spacing w:val="-8"/>
        </w:rPr>
        <w:t xml:space="preserve"> </w:t>
      </w:r>
      <w:r>
        <w:t>method</w:t>
      </w:r>
      <w:r>
        <w:rPr>
          <w:spacing w:val="-5"/>
        </w:rPr>
        <w:t xml:space="preserve"> </w:t>
      </w:r>
      <w:r>
        <w:t>over</w:t>
      </w:r>
      <w:r>
        <w:rPr>
          <w:spacing w:val="-7"/>
        </w:rPr>
        <w:t xml:space="preserve"> </w:t>
      </w:r>
      <w:r>
        <w:t>the</w:t>
      </w:r>
      <w:r>
        <w:rPr>
          <w:spacing w:val="-8"/>
        </w:rPr>
        <w:t xml:space="preserve"> </w:t>
      </w:r>
      <w:r>
        <w:t>following</w:t>
      </w:r>
      <w:r>
        <w:rPr>
          <w:spacing w:val="-6"/>
        </w:rPr>
        <w:t xml:space="preserve"> </w:t>
      </w:r>
      <w:r>
        <w:t>useful</w:t>
      </w:r>
      <w:r>
        <w:rPr>
          <w:spacing w:val="-5"/>
        </w:rPr>
        <w:t xml:space="preserve"> </w:t>
      </w:r>
      <w:r>
        <w:rPr>
          <w:spacing w:val="-2"/>
        </w:rPr>
        <w:t>lives:</w:t>
      </w:r>
    </w:p>
    <w:p w14:paraId="66E18520" w14:textId="77777777" w:rsidR="005D61FB" w:rsidRDefault="005D61FB">
      <w:pPr>
        <w:pStyle w:val="BodyText"/>
        <w:spacing w:before="8"/>
        <w:rPr>
          <w:sz w:val="24"/>
        </w:rPr>
      </w:pPr>
    </w:p>
    <w:p w14:paraId="74BCFB7B" w14:textId="77777777" w:rsidR="005D61FB" w:rsidRDefault="00947834">
      <w:pPr>
        <w:pStyle w:val="BodyText"/>
        <w:tabs>
          <w:tab w:val="left" w:pos="6907"/>
        </w:tabs>
        <w:ind w:left="2721"/>
      </w:pPr>
      <w:r>
        <w:t>Buildings</w:t>
      </w:r>
      <w:r>
        <w:rPr>
          <w:spacing w:val="-7"/>
        </w:rPr>
        <w:t xml:space="preserve"> </w:t>
      </w:r>
      <w:r>
        <w:t>and</w:t>
      </w:r>
      <w:r>
        <w:rPr>
          <w:spacing w:val="-7"/>
        </w:rPr>
        <w:t xml:space="preserve"> </w:t>
      </w:r>
      <w:r>
        <w:rPr>
          <w:spacing w:val="-2"/>
        </w:rPr>
        <w:t>structures</w:t>
      </w:r>
      <w:r>
        <w:tab/>
        <w:t>40</w:t>
      </w:r>
      <w:r>
        <w:rPr>
          <w:spacing w:val="-3"/>
        </w:rPr>
        <w:t xml:space="preserve"> </w:t>
      </w:r>
      <w:r>
        <w:t>to 60</w:t>
      </w:r>
      <w:r>
        <w:rPr>
          <w:spacing w:val="-1"/>
        </w:rPr>
        <w:t xml:space="preserve"> </w:t>
      </w:r>
      <w:r>
        <w:rPr>
          <w:spacing w:val="-2"/>
        </w:rPr>
        <w:t>years</w:t>
      </w:r>
    </w:p>
    <w:p w14:paraId="11089C3E" w14:textId="77777777" w:rsidR="005D61FB" w:rsidRDefault="00947834">
      <w:pPr>
        <w:pStyle w:val="BodyText"/>
        <w:tabs>
          <w:tab w:val="left" w:pos="6907"/>
        </w:tabs>
        <w:spacing w:before="25"/>
        <w:ind w:left="2721"/>
      </w:pPr>
      <w:r>
        <w:t>Land</w:t>
      </w:r>
      <w:r>
        <w:rPr>
          <w:spacing w:val="-6"/>
        </w:rPr>
        <w:t xml:space="preserve"> </w:t>
      </w:r>
      <w:r>
        <w:t>&amp;</w:t>
      </w:r>
      <w:r>
        <w:rPr>
          <w:spacing w:val="-6"/>
        </w:rPr>
        <w:t xml:space="preserve"> </w:t>
      </w:r>
      <w:r>
        <w:t>building</w:t>
      </w:r>
      <w:r>
        <w:rPr>
          <w:spacing w:val="-3"/>
        </w:rPr>
        <w:t xml:space="preserve"> </w:t>
      </w:r>
      <w:r>
        <w:rPr>
          <w:spacing w:val="-2"/>
        </w:rPr>
        <w:t>improvements</w:t>
      </w:r>
      <w:r>
        <w:tab/>
        <w:t>10</w:t>
      </w:r>
      <w:r>
        <w:rPr>
          <w:spacing w:val="-3"/>
        </w:rPr>
        <w:t xml:space="preserve"> </w:t>
      </w:r>
      <w:r>
        <w:t>to 30</w:t>
      </w:r>
      <w:r>
        <w:rPr>
          <w:spacing w:val="-1"/>
        </w:rPr>
        <w:t xml:space="preserve"> </w:t>
      </w:r>
      <w:r>
        <w:rPr>
          <w:spacing w:val="-2"/>
        </w:rPr>
        <w:t>years</w:t>
      </w:r>
    </w:p>
    <w:p w14:paraId="125EA20F" w14:textId="77777777" w:rsidR="005D61FB" w:rsidRDefault="00947834">
      <w:pPr>
        <w:pStyle w:val="BodyText"/>
        <w:tabs>
          <w:tab w:val="left" w:pos="6907"/>
        </w:tabs>
        <w:spacing w:before="24"/>
        <w:ind w:left="2721"/>
      </w:pPr>
      <w:r>
        <w:rPr>
          <w:spacing w:val="-2"/>
        </w:rPr>
        <w:t>Vehicles</w:t>
      </w:r>
      <w:r>
        <w:tab/>
        <w:t>5</w:t>
      </w:r>
      <w:r>
        <w:rPr>
          <w:spacing w:val="-2"/>
        </w:rPr>
        <w:t xml:space="preserve"> </w:t>
      </w:r>
      <w:r>
        <w:t>to 10</w:t>
      </w:r>
      <w:r>
        <w:rPr>
          <w:spacing w:val="-1"/>
        </w:rPr>
        <w:t xml:space="preserve"> </w:t>
      </w:r>
      <w:r>
        <w:rPr>
          <w:spacing w:val="-2"/>
        </w:rPr>
        <w:t>years</w:t>
      </w:r>
    </w:p>
    <w:p w14:paraId="537BE161" w14:textId="77777777" w:rsidR="005D61FB" w:rsidRDefault="00947834">
      <w:pPr>
        <w:pStyle w:val="BodyText"/>
        <w:tabs>
          <w:tab w:val="left" w:pos="6907"/>
        </w:tabs>
        <w:spacing w:before="25"/>
        <w:ind w:left="2721"/>
      </w:pPr>
      <w:r>
        <w:rPr>
          <w:spacing w:val="-2"/>
        </w:rPr>
        <w:t>Equipment</w:t>
      </w:r>
      <w:r>
        <w:tab/>
        <w:t>3</w:t>
      </w:r>
      <w:r>
        <w:rPr>
          <w:spacing w:val="-2"/>
        </w:rPr>
        <w:t xml:space="preserve"> </w:t>
      </w:r>
      <w:r>
        <w:t>to 15</w:t>
      </w:r>
      <w:r>
        <w:rPr>
          <w:spacing w:val="-1"/>
        </w:rPr>
        <w:t xml:space="preserve"> </w:t>
      </w:r>
      <w:r>
        <w:rPr>
          <w:spacing w:val="-2"/>
        </w:rPr>
        <w:t>years</w:t>
      </w:r>
    </w:p>
    <w:p w14:paraId="52822E76" w14:textId="77777777" w:rsidR="005D61FB" w:rsidRDefault="00947834">
      <w:pPr>
        <w:pStyle w:val="BodyText"/>
        <w:tabs>
          <w:tab w:val="left" w:pos="6907"/>
        </w:tabs>
        <w:spacing w:before="25"/>
        <w:ind w:left="2721"/>
      </w:pPr>
      <w:r>
        <w:rPr>
          <w:spacing w:val="-2"/>
        </w:rPr>
        <w:t>Infrastructure</w:t>
      </w:r>
      <w:r>
        <w:tab/>
        <w:t>25</w:t>
      </w:r>
      <w:r>
        <w:rPr>
          <w:spacing w:val="-3"/>
        </w:rPr>
        <w:t xml:space="preserve"> </w:t>
      </w:r>
      <w:r>
        <w:t>to 75</w:t>
      </w:r>
      <w:r>
        <w:rPr>
          <w:spacing w:val="-1"/>
        </w:rPr>
        <w:t xml:space="preserve"> </w:t>
      </w:r>
      <w:r>
        <w:rPr>
          <w:spacing w:val="-2"/>
        </w:rPr>
        <w:t>years</w:t>
      </w:r>
    </w:p>
    <w:p w14:paraId="673D581B" w14:textId="77777777" w:rsidR="005D61FB" w:rsidRDefault="005D61FB">
      <w:pPr>
        <w:pStyle w:val="BodyText"/>
        <w:rPr>
          <w:sz w:val="24"/>
        </w:rPr>
      </w:pPr>
    </w:p>
    <w:p w14:paraId="3769EB96" w14:textId="77777777" w:rsidR="005D61FB" w:rsidRDefault="00947834">
      <w:pPr>
        <w:pStyle w:val="BodyText"/>
        <w:spacing w:line="247" w:lineRule="auto"/>
        <w:ind w:left="160" w:right="173"/>
        <w:jc w:val="both"/>
      </w:pPr>
      <w:r>
        <w:rPr>
          <w:color w:val="242424"/>
        </w:rPr>
        <w:t xml:space="preserve">Deferred outflows of resources </w:t>
      </w:r>
      <w:r>
        <w:t xml:space="preserve">– </w:t>
      </w:r>
      <w:r>
        <w:rPr>
          <w:color w:val="242424"/>
        </w:rPr>
        <w:t xml:space="preserve">A deferred outflow of resources is a consumption of net position by the government that is applicable to a future reporting period. </w:t>
      </w:r>
      <w:r>
        <w:t>The Township may report deferred outflows of res</w:t>
      </w:r>
      <w:r>
        <w:t>ources as a result of pension and OPEB earnings. This amount is the result of a difference between what the plan expected to earn from plan investments and what is actually earned. This amount will be amortized over the next four years and included in pens</w:t>
      </w:r>
      <w:r>
        <w:t>ion and OPEB expense.</w:t>
      </w:r>
      <w:r>
        <w:rPr>
          <w:spacing w:val="80"/>
        </w:rPr>
        <w:t xml:space="preserve"> </w:t>
      </w:r>
      <w:r>
        <w:t>Changes in assumptions and experience differences relating to</w:t>
      </w:r>
      <w:r>
        <w:rPr>
          <w:spacing w:val="-2"/>
        </w:rPr>
        <w:t xml:space="preserve"> </w:t>
      </w:r>
      <w:r>
        <w:t>the net pension and net OPEB liabilities are deferred and amortized over</w:t>
      </w:r>
      <w:r>
        <w:rPr>
          <w:spacing w:val="-1"/>
        </w:rPr>
        <w:t xml:space="preserve"> </w:t>
      </w:r>
      <w:r>
        <w:t>the expected remaining services lives of the employees and retirees in the plan.</w:t>
      </w:r>
      <w:r>
        <w:rPr>
          <w:spacing w:val="40"/>
        </w:rPr>
        <w:t xml:space="preserve"> </w:t>
      </w:r>
      <w:r>
        <w:t xml:space="preserve">The Township also </w:t>
      </w:r>
      <w:r>
        <w:t>reported deferred outflows of resources for pension contributions made after the measurement date.</w:t>
      </w:r>
      <w:r>
        <w:rPr>
          <w:spacing w:val="40"/>
        </w:rPr>
        <w:t xml:space="preserve"> </w:t>
      </w:r>
      <w:r>
        <w:t>This amount will reduce net pension liability in the following year.</w:t>
      </w:r>
    </w:p>
    <w:p w14:paraId="757FA2EB" w14:textId="77777777" w:rsidR="005D61FB" w:rsidRDefault="005D61FB">
      <w:pPr>
        <w:pStyle w:val="BodyText"/>
        <w:spacing w:before="1"/>
      </w:pPr>
    </w:p>
    <w:p w14:paraId="3C9A11E0" w14:textId="77777777" w:rsidR="005D61FB" w:rsidRDefault="00947834">
      <w:pPr>
        <w:pStyle w:val="BodyText"/>
        <w:spacing w:line="247" w:lineRule="auto"/>
        <w:ind w:left="160" w:right="172"/>
        <w:jc w:val="both"/>
      </w:pPr>
      <w:r>
        <w:t>Compensated absences – It is the Township’s policy to permit employees to accumulate ea</w:t>
      </w:r>
      <w:r>
        <w:t>rned but unused vacation and</w:t>
      </w:r>
      <w:r>
        <w:rPr>
          <w:spacing w:val="-2"/>
        </w:rPr>
        <w:t xml:space="preserve"> </w:t>
      </w:r>
      <w:r>
        <w:t>sick pay</w:t>
      </w:r>
      <w:r>
        <w:rPr>
          <w:spacing w:val="-2"/>
        </w:rPr>
        <w:t xml:space="preserve"> </w:t>
      </w:r>
      <w:r>
        <w:t>benefits. All vacation</w:t>
      </w:r>
      <w:r>
        <w:rPr>
          <w:spacing w:val="-2"/>
        </w:rPr>
        <w:t xml:space="preserve"> </w:t>
      </w:r>
      <w:r>
        <w:t>pay is accrued</w:t>
      </w:r>
      <w:r>
        <w:rPr>
          <w:spacing w:val="-2"/>
        </w:rPr>
        <w:t xml:space="preserve"> </w:t>
      </w:r>
      <w:r>
        <w:t>when incurred</w:t>
      </w:r>
      <w:r>
        <w:rPr>
          <w:spacing w:val="-2"/>
        </w:rPr>
        <w:t xml:space="preserve"> </w:t>
      </w:r>
      <w:r>
        <w:t>in the</w:t>
      </w:r>
      <w:r>
        <w:rPr>
          <w:spacing w:val="-2"/>
        </w:rPr>
        <w:t xml:space="preserve"> </w:t>
      </w:r>
      <w:r>
        <w:t>government-wide and fiduciary fund financial statements.</w:t>
      </w:r>
      <w:r>
        <w:rPr>
          <w:spacing w:val="40"/>
        </w:rPr>
        <w:t xml:space="preserve"> </w:t>
      </w:r>
      <w:r>
        <w:t>A liability for these amounts is reported in governmental funds only if they have matured, for example</w:t>
      </w:r>
      <w:r>
        <w:t>, as a result of employee resignations and retirements.</w:t>
      </w:r>
    </w:p>
    <w:p w14:paraId="7DAC85A1" w14:textId="77777777" w:rsidR="005D61FB" w:rsidRDefault="005D61FB">
      <w:pPr>
        <w:pStyle w:val="BodyText"/>
        <w:spacing w:before="6"/>
      </w:pPr>
    </w:p>
    <w:p w14:paraId="5E8F67B9" w14:textId="77777777" w:rsidR="005D61FB" w:rsidRDefault="00947834">
      <w:pPr>
        <w:pStyle w:val="BodyText"/>
        <w:spacing w:line="247" w:lineRule="auto"/>
        <w:ind w:left="160" w:right="174"/>
        <w:jc w:val="both"/>
      </w:pPr>
      <w:r>
        <w:t>Long-term obligations – In the government-wide financial statements, long-term debt and other long-term obligations are reported as liabilities in the governmental activities statement of net positio</w:t>
      </w:r>
      <w:r>
        <w:t>n.</w:t>
      </w:r>
      <w:r>
        <w:rPr>
          <w:spacing w:val="40"/>
        </w:rPr>
        <w:t xml:space="preserve"> </w:t>
      </w:r>
      <w:r>
        <w:t>Bond premiums and discounts are deferred and amortized</w:t>
      </w:r>
      <w:r>
        <w:rPr>
          <w:spacing w:val="-2"/>
        </w:rPr>
        <w:t xml:space="preserve"> </w:t>
      </w:r>
      <w:r>
        <w:t>over</w:t>
      </w:r>
      <w:r>
        <w:rPr>
          <w:spacing w:val="-1"/>
        </w:rPr>
        <w:t xml:space="preserve"> </w:t>
      </w:r>
      <w:r>
        <w:t>the life of the</w:t>
      </w:r>
      <w:r>
        <w:rPr>
          <w:spacing w:val="-2"/>
        </w:rPr>
        <w:t xml:space="preserve"> </w:t>
      </w:r>
      <w:r>
        <w:t>bonds using</w:t>
      </w:r>
      <w:r>
        <w:rPr>
          <w:spacing w:val="-2"/>
        </w:rPr>
        <w:t xml:space="preserve"> </w:t>
      </w:r>
      <w:r>
        <w:t>the effective interest method.</w:t>
      </w:r>
      <w:r>
        <w:rPr>
          <w:spacing w:val="40"/>
        </w:rPr>
        <w:t xml:space="preserve"> </w:t>
      </w:r>
      <w:r>
        <w:t>Bonds payable are reported net of the applicable bond premium or discount.</w:t>
      </w:r>
    </w:p>
    <w:p w14:paraId="3E8B1653" w14:textId="77777777" w:rsidR="005D61FB" w:rsidRDefault="005D61FB">
      <w:pPr>
        <w:pStyle w:val="BodyText"/>
        <w:spacing w:before="3"/>
      </w:pPr>
    </w:p>
    <w:p w14:paraId="78E43A20" w14:textId="77777777" w:rsidR="005D61FB" w:rsidRDefault="00947834">
      <w:pPr>
        <w:pStyle w:val="BodyText"/>
        <w:spacing w:before="1" w:line="247" w:lineRule="auto"/>
        <w:ind w:left="160" w:right="176"/>
        <w:jc w:val="both"/>
      </w:pPr>
      <w:r>
        <w:t>In the fund financial statements, governmental fund types recognize bond premiums and discounts, as well as bond issuance costs, during the current period.</w:t>
      </w:r>
      <w:r>
        <w:rPr>
          <w:spacing w:val="40"/>
        </w:rPr>
        <w:t xml:space="preserve"> </w:t>
      </w:r>
      <w:r>
        <w:t>The face amount of debt issued is reported as other financing sources.</w:t>
      </w:r>
      <w:r>
        <w:rPr>
          <w:spacing w:val="80"/>
        </w:rPr>
        <w:t xml:space="preserve"> </w:t>
      </w:r>
      <w:r>
        <w:t>Premiums received on debt iss</w:t>
      </w:r>
      <w:r>
        <w:t>uances are reported as other financing sources while discounts on debt issuances are reported as other financing uses.</w:t>
      </w:r>
      <w:r>
        <w:rPr>
          <w:spacing w:val="40"/>
        </w:rPr>
        <w:t xml:space="preserve"> </w:t>
      </w:r>
      <w:r>
        <w:t>Issuance costs, whether or not withheld from the actual debt proceeds received, are reported as debt service expenditures.</w:t>
      </w:r>
    </w:p>
    <w:p w14:paraId="6696E4DE" w14:textId="77777777" w:rsidR="005D61FB" w:rsidRDefault="005D61FB">
      <w:pPr>
        <w:pStyle w:val="BodyText"/>
        <w:spacing w:before="4"/>
      </w:pPr>
    </w:p>
    <w:p w14:paraId="45D7139B" w14:textId="77777777" w:rsidR="005D61FB" w:rsidRDefault="00947834">
      <w:pPr>
        <w:pStyle w:val="BodyText"/>
        <w:spacing w:line="247" w:lineRule="auto"/>
        <w:ind w:left="160" w:right="170"/>
        <w:jc w:val="both"/>
      </w:pPr>
      <w:r>
        <w:t>Pensions – For purposes of measuring the net pension liability, deferred outflows of resources and deferred inflows of resources related to pensions, and pension expense, information about the fiduciary net position the Municipal Employees Retirement Syste</w:t>
      </w:r>
      <w:r>
        <w:t>m (MERS) of Michigan and additions to/deductions from MERS’ fiduciary net position have been determined on the same basis as they are reported to MERS. For this</w:t>
      </w:r>
      <w:r>
        <w:rPr>
          <w:spacing w:val="40"/>
        </w:rPr>
        <w:t xml:space="preserve"> </w:t>
      </w:r>
      <w:r>
        <w:t>purpose, benefit payments (including refunds of employee contributions) are recognized when due</w:t>
      </w:r>
      <w:r>
        <w:t xml:space="preserve"> and</w:t>
      </w:r>
      <w:r>
        <w:rPr>
          <w:spacing w:val="40"/>
        </w:rPr>
        <w:t xml:space="preserve"> </w:t>
      </w:r>
      <w:r>
        <w:t>payable in accordance with the benefit terms.</w:t>
      </w:r>
      <w:r>
        <w:rPr>
          <w:spacing w:val="40"/>
        </w:rPr>
        <w:t xml:space="preserve"> </w:t>
      </w:r>
      <w:r>
        <w:t>Investments are reported at fair value.</w:t>
      </w:r>
    </w:p>
    <w:p w14:paraId="6717FDEB" w14:textId="77777777" w:rsidR="005D61FB" w:rsidRDefault="005D61FB">
      <w:pPr>
        <w:pStyle w:val="BodyText"/>
        <w:spacing w:before="5"/>
      </w:pPr>
    </w:p>
    <w:p w14:paraId="1E750DB2" w14:textId="77777777" w:rsidR="005D61FB" w:rsidRDefault="00947834">
      <w:pPr>
        <w:pStyle w:val="BodyText"/>
        <w:spacing w:before="1" w:line="247" w:lineRule="auto"/>
        <w:ind w:left="160" w:right="172"/>
        <w:jc w:val="both"/>
      </w:pPr>
      <w:r>
        <w:t>Other postemployment benefits (OPEB) – For purposes of measuring the net OPEB liability and deferred inflows and outflows of resources related to OPEB, and OPEB exp</w:t>
      </w:r>
      <w:r>
        <w:t xml:space="preserve">ense, information about the fiduciary net position of the Charter Township of Kalamazoo Retiree Health Care Plan (RHCP) and additions to/deductions from RHCP’s fiduciary net position have been determined on the same basis as they are reported by RHCP. For </w:t>
      </w:r>
      <w:r>
        <w:t xml:space="preserve">this purpose, RHCP recognizes benefit payments when due and payable in accordance with the benefit </w:t>
      </w:r>
      <w:r>
        <w:rPr>
          <w:spacing w:val="-2"/>
        </w:rPr>
        <w:t>terms.</w:t>
      </w:r>
    </w:p>
    <w:p w14:paraId="0B9B19AB" w14:textId="77777777" w:rsidR="005D61FB" w:rsidRDefault="005D61FB">
      <w:pPr>
        <w:spacing w:line="247" w:lineRule="auto"/>
        <w:jc w:val="both"/>
        <w:sectPr w:rsidR="005D61FB">
          <w:pgSz w:w="12240" w:h="15840"/>
          <w:pgMar w:top="1660" w:right="540" w:bottom="600" w:left="560" w:header="725" w:footer="404" w:gutter="0"/>
          <w:cols w:space="720"/>
        </w:sectPr>
      </w:pPr>
    </w:p>
    <w:p w14:paraId="58346AD8" w14:textId="77777777" w:rsidR="005D61FB" w:rsidRDefault="005D61FB">
      <w:pPr>
        <w:pStyle w:val="BodyText"/>
        <w:spacing w:before="10"/>
        <w:rPr>
          <w:sz w:val="16"/>
        </w:rPr>
      </w:pPr>
    </w:p>
    <w:p w14:paraId="6DF3C35F" w14:textId="77777777" w:rsidR="005D61FB" w:rsidRDefault="00947834">
      <w:pPr>
        <w:pStyle w:val="BodyText"/>
        <w:spacing w:before="94" w:line="247" w:lineRule="auto"/>
        <w:ind w:left="160" w:right="173"/>
        <w:jc w:val="both"/>
      </w:pPr>
      <w:r>
        <w:rPr>
          <w:color w:val="242424"/>
        </w:rPr>
        <w:t xml:space="preserve">Deferred inflows of resources </w:t>
      </w:r>
      <w:r>
        <w:t>– A deferred inflow of resources is an acquisition of net position by the government that is applicable t</w:t>
      </w:r>
      <w:r>
        <w:t>o a future reporting period. For governmental funds this includes unavailable revenue in connection with receivables for revenues that are not considered available to liquidate liabilities of the current period.</w:t>
      </w:r>
      <w:r>
        <w:rPr>
          <w:spacing w:val="40"/>
        </w:rPr>
        <w:t xml:space="preserve"> </w:t>
      </w:r>
      <w:r>
        <w:t xml:space="preserve">The Township may report deferred inflows of </w:t>
      </w:r>
      <w:r>
        <w:t>resources as a result of pension or OPEB earnings.</w:t>
      </w:r>
      <w:r>
        <w:rPr>
          <w:spacing w:val="40"/>
        </w:rPr>
        <w:t xml:space="preserve"> </w:t>
      </w:r>
      <w:r>
        <w:t>This amount is the result of a difference between what the plan expected to earn from the plan investments and what the plan actually earned.</w:t>
      </w:r>
      <w:r>
        <w:rPr>
          <w:spacing w:val="40"/>
        </w:rPr>
        <w:t xml:space="preserve"> </w:t>
      </w:r>
      <w:r>
        <w:t>This amount will be amortized over the next four years and incl</w:t>
      </w:r>
      <w:r>
        <w:t>uded in pension expense. Changes in assumptions and experience differences relating to the net pension liability and net OPEB liability are deferred and amortized over the expected remaining services lives of the employees and retirees in the plan.</w:t>
      </w:r>
    </w:p>
    <w:p w14:paraId="3B9B0AB9" w14:textId="77777777" w:rsidR="005D61FB" w:rsidRDefault="005D61FB">
      <w:pPr>
        <w:pStyle w:val="BodyText"/>
        <w:spacing w:before="3"/>
      </w:pPr>
    </w:p>
    <w:p w14:paraId="45F734BF" w14:textId="77777777" w:rsidR="005D61FB" w:rsidRDefault="00947834">
      <w:pPr>
        <w:pStyle w:val="BodyText"/>
        <w:spacing w:line="244" w:lineRule="auto"/>
        <w:ind w:left="160" w:right="178"/>
        <w:jc w:val="both"/>
      </w:pPr>
      <w:r>
        <w:t>Fund E</w:t>
      </w:r>
      <w:r>
        <w:t xml:space="preserve">quity – In the fund financial statements, governmental funds may report fund balance in the following </w:t>
      </w:r>
      <w:r>
        <w:rPr>
          <w:spacing w:val="-2"/>
        </w:rPr>
        <w:t>categories:</w:t>
      </w:r>
    </w:p>
    <w:p w14:paraId="37AF5F8D" w14:textId="77777777" w:rsidR="005D61FB" w:rsidRDefault="005D61FB">
      <w:pPr>
        <w:pStyle w:val="BodyText"/>
        <w:rPr>
          <w:sz w:val="23"/>
        </w:rPr>
      </w:pPr>
    </w:p>
    <w:p w14:paraId="5DF167BB" w14:textId="77777777" w:rsidR="005D61FB" w:rsidRDefault="00947834">
      <w:pPr>
        <w:pStyle w:val="BodyText"/>
        <w:spacing w:line="244" w:lineRule="auto"/>
        <w:ind w:left="880" w:right="177"/>
        <w:jc w:val="both"/>
      </w:pPr>
      <w:r>
        <w:t>Non-spendable – assets</w:t>
      </w:r>
      <w:r>
        <w:rPr>
          <w:spacing w:val="-1"/>
        </w:rPr>
        <w:t xml:space="preserve"> </w:t>
      </w:r>
      <w:r>
        <w:t>that are not available in a spendable form (such</w:t>
      </w:r>
      <w:r>
        <w:rPr>
          <w:spacing w:val="-2"/>
        </w:rPr>
        <w:t xml:space="preserve"> </w:t>
      </w:r>
      <w:r>
        <w:t>as inventory</w:t>
      </w:r>
      <w:r>
        <w:rPr>
          <w:spacing w:val="-2"/>
        </w:rPr>
        <w:t xml:space="preserve"> </w:t>
      </w:r>
      <w:r>
        <w:t>or prepaid items) or are required to be maintained intac</w:t>
      </w:r>
      <w:r>
        <w:t>t.</w:t>
      </w:r>
    </w:p>
    <w:p w14:paraId="11256407" w14:textId="77777777" w:rsidR="005D61FB" w:rsidRDefault="005D61FB">
      <w:pPr>
        <w:pStyle w:val="BodyText"/>
        <w:rPr>
          <w:sz w:val="23"/>
        </w:rPr>
      </w:pPr>
    </w:p>
    <w:p w14:paraId="627B1404" w14:textId="77777777" w:rsidR="005D61FB" w:rsidRDefault="00947834">
      <w:pPr>
        <w:pStyle w:val="BodyText"/>
        <w:spacing w:line="244" w:lineRule="auto"/>
        <w:ind w:left="880" w:right="176"/>
        <w:jc w:val="both"/>
      </w:pPr>
      <w:r>
        <w:t xml:space="preserve">Restricted – amounts that can be spent only for the specific purposes stipulated by external resource providers either constitutionally or through enabling legislation. Examples include grants and dedicated </w:t>
      </w:r>
      <w:r>
        <w:rPr>
          <w:spacing w:val="-2"/>
        </w:rPr>
        <w:t>millages.</w:t>
      </w:r>
    </w:p>
    <w:p w14:paraId="26BBD57D" w14:textId="77777777" w:rsidR="005D61FB" w:rsidRDefault="005D61FB">
      <w:pPr>
        <w:pStyle w:val="BodyText"/>
        <w:rPr>
          <w:sz w:val="23"/>
        </w:rPr>
      </w:pPr>
    </w:p>
    <w:p w14:paraId="0EF9F5CE" w14:textId="77777777" w:rsidR="005D61FB" w:rsidRDefault="00947834">
      <w:pPr>
        <w:pStyle w:val="BodyText"/>
        <w:spacing w:line="247" w:lineRule="auto"/>
        <w:ind w:left="880" w:right="170"/>
        <w:jc w:val="both"/>
      </w:pPr>
      <w:r>
        <w:t>Committed – amounts constrained to spe</w:t>
      </w:r>
      <w:r>
        <w:t>cific purposes by a government itself using its highest level of decision-making authority (the Board of Trustees); to be reported as committed, amounts cannot be used for any other purpose unless the government takes the same highest-level action (Board r</w:t>
      </w:r>
      <w:r>
        <w:t>esolution) to remove or change the constraint.</w:t>
      </w:r>
    </w:p>
    <w:p w14:paraId="265787B3" w14:textId="77777777" w:rsidR="005D61FB" w:rsidRDefault="005D61FB">
      <w:pPr>
        <w:pStyle w:val="BodyText"/>
        <w:spacing w:before="6"/>
      </w:pPr>
    </w:p>
    <w:p w14:paraId="06FDA9C9" w14:textId="77777777" w:rsidR="005D61FB" w:rsidRDefault="00947834">
      <w:pPr>
        <w:pStyle w:val="BodyText"/>
        <w:spacing w:line="247" w:lineRule="auto"/>
        <w:ind w:left="880" w:right="176"/>
        <w:jc w:val="both"/>
      </w:pPr>
      <w:r>
        <w:t xml:space="preserve">Assigned – amounts </w:t>
      </w:r>
      <w:r>
        <w:rPr>
          <w:i/>
        </w:rPr>
        <w:t xml:space="preserve">intended </w:t>
      </w:r>
      <w:r>
        <w:t xml:space="preserve">to be used by the government for specific purposes. Intent can be expressed by the governing body or by an official or body to which the governing body delegates the authority. In </w:t>
      </w:r>
      <w:r>
        <w:t>governmental funds other than the General Fund, assigned fund balance represents the amount that is not restricted or committed. This indicates that resources in other governmental funds are, at a</w:t>
      </w:r>
      <w:r>
        <w:rPr>
          <w:spacing w:val="-1"/>
        </w:rPr>
        <w:t xml:space="preserve"> </w:t>
      </w:r>
      <w:r>
        <w:t>minimum, intended to be used</w:t>
      </w:r>
      <w:r>
        <w:rPr>
          <w:spacing w:val="-1"/>
        </w:rPr>
        <w:t xml:space="preserve"> </w:t>
      </w:r>
      <w:r>
        <w:t xml:space="preserve">for the purpose of that fund. </w:t>
      </w:r>
      <w:r>
        <w:t>The</w:t>
      </w:r>
      <w:r>
        <w:rPr>
          <w:spacing w:val="-1"/>
        </w:rPr>
        <w:t xml:space="preserve"> </w:t>
      </w:r>
      <w:r>
        <w:t>Board of Trustees may assign fund balance through an ordinary motion.</w:t>
      </w:r>
    </w:p>
    <w:p w14:paraId="4C6729A2" w14:textId="77777777" w:rsidR="005D61FB" w:rsidRDefault="005D61FB">
      <w:pPr>
        <w:pStyle w:val="BodyText"/>
        <w:spacing w:before="3"/>
      </w:pPr>
    </w:p>
    <w:p w14:paraId="2CB50CBC" w14:textId="77777777" w:rsidR="005D61FB" w:rsidRDefault="00947834">
      <w:pPr>
        <w:pStyle w:val="BodyText"/>
        <w:spacing w:line="244" w:lineRule="auto"/>
        <w:ind w:left="880" w:right="176"/>
        <w:jc w:val="both"/>
      </w:pPr>
      <w:r>
        <w:t>Unassigned – is the</w:t>
      </w:r>
      <w:r>
        <w:rPr>
          <w:spacing w:val="-2"/>
        </w:rPr>
        <w:t xml:space="preserve"> </w:t>
      </w:r>
      <w:r>
        <w:t>residual classification of the</w:t>
      </w:r>
      <w:r>
        <w:rPr>
          <w:spacing w:val="-2"/>
        </w:rPr>
        <w:t xml:space="preserve"> </w:t>
      </w:r>
      <w:r>
        <w:t>General Fund, and includes all amounts not contained in other classifications. Unassigned amounts are technically available for an</w:t>
      </w:r>
      <w:r>
        <w:t>y purpose.</w:t>
      </w:r>
    </w:p>
    <w:p w14:paraId="38B65CD1" w14:textId="77777777" w:rsidR="005D61FB" w:rsidRDefault="005D61FB">
      <w:pPr>
        <w:pStyle w:val="BodyText"/>
        <w:spacing w:before="11"/>
      </w:pPr>
    </w:p>
    <w:p w14:paraId="47139392" w14:textId="77777777" w:rsidR="005D61FB" w:rsidRDefault="00947834">
      <w:pPr>
        <w:pStyle w:val="BodyText"/>
        <w:spacing w:line="244" w:lineRule="auto"/>
        <w:ind w:left="160" w:right="184"/>
        <w:jc w:val="both"/>
      </w:pPr>
      <w:r>
        <w:t>When an expenditure is incurred for purposes for which both restricted and unrestricted fund balance is available, the government’s policy is to consider restricted funds spent first.</w:t>
      </w:r>
    </w:p>
    <w:p w14:paraId="5511131E" w14:textId="77777777" w:rsidR="005D61FB" w:rsidRDefault="005D61FB">
      <w:pPr>
        <w:pStyle w:val="BodyText"/>
        <w:rPr>
          <w:sz w:val="23"/>
        </w:rPr>
      </w:pPr>
    </w:p>
    <w:p w14:paraId="0B173FE4" w14:textId="77777777" w:rsidR="005D61FB" w:rsidRDefault="00947834">
      <w:pPr>
        <w:pStyle w:val="BodyText"/>
        <w:spacing w:line="247" w:lineRule="auto"/>
        <w:ind w:left="160" w:right="174"/>
        <w:jc w:val="both"/>
      </w:pPr>
      <w:r>
        <w:t>When an</w:t>
      </w:r>
      <w:r>
        <w:rPr>
          <w:spacing w:val="-2"/>
        </w:rPr>
        <w:t xml:space="preserve"> </w:t>
      </w:r>
      <w:r>
        <w:t>expenditure</w:t>
      </w:r>
      <w:r>
        <w:rPr>
          <w:spacing w:val="-1"/>
        </w:rPr>
        <w:t xml:space="preserve"> </w:t>
      </w:r>
      <w:r>
        <w:t>is incurred</w:t>
      </w:r>
      <w:r>
        <w:rPr>
          <w:spacing w:val="-2"/>
        </w:rPr>
        <w:t xml:space="preserve"> </w:t>
      </w:r>
      <w:r>
        <w:t>for</w:t>
      </w:r>
      <w:r>
        <w:rPr>
          <w:spacing w:val="-1"/>
        </w:rPr>
        <w:t xml:space="preserve"> </w:t>
      </w:r>
      <w:r>
        <w:t>purposes</w:t>
      </w:r>
      <w:r>
        <w:rPr>
          <w:spacing w:val="-1"/>
        </w:rPr>
        <w:t xml:space="preserve"> </w:t>
      </w:r>
      <w:r>
        <w:t>for</w:t>
      </w:r>
      <w:r>
        <w:rPr>
          <w:spacing w:val="-3"/>
        </w:rPr>
        <w:t xml:space="preserve"> </w:t>
      </w:r>
      <w:r>
        <w:t>which comm</w:t>
      </w:r>
      <w:r>
        <w:t>itted, assigned, or</w:t>
      </w:r>
      <w:r>
        <w:rPr>
          <w:spacing w:val="-1"/>
        </w:rPr>
        <w:t xml:space="preserve"> </w:t>
      </w:r>
      <w:r>
        <w:t>unassigned</w:t>
      </w:r>
      <w:r>
        <w:rPr>
          <w:spacing w:val="-2"/>
        </w:rPr>
        <w:t xml:space="preserve"> </w:t>
      </w:r>
      <w:r>
        <w:t>amounts</w:t>
      </w:r>
      <w:r>
        <w:rPr>
          <w:spacing w:val="-1"/>
        </w:rPr>
        <w:t xml:space="preserve"> </w:t>
      </w:r>
      <w:r>
        <w:t>could be used, the government’s policy is to consider the funds to be spent in the following order: (1) committed, (2) assigned, (3) unassigned.</w:t>
      </w:r>
    </w:p>
    <w:p w14:paraId="15FAC714" w14:textId="77777777" w:rsidR="005D61FB" w:rsidRDefault="005D61FB">
      <w:pPr>
        <w:pStyle w:val="BodyText"/>
        <w:spacing w:before="4"/>
      </w:pPr>
    </w:p>
    <w:p w14:paraId="50B3F50D" w14:textId="77777777" w:rsidR="005D61FB" w:rsidRDefault="00947834">
      <w:pPr>
        <w:pStyle w:val="BodyText"/>
        <w:spacing w:before="1" w:line="247" w:lineRule="auto"/>
        <w:ind w:left="160" w:right="172"/>
        <w:jc w:val="both"/>
      </w:pPr>
      <w:r>
        <w:t xml:space="preserve">Minimum unrestricted fund balance – General Fund – The fund balance of </w:t>
      </w:r>
      <w:r>
        <w:t>the Township’s General Fund has been accumulated to provide stability and flexibility to respond to unexpected adversity and/or opportunities. The Township’s basic goal is to limit expenditures to anticipated revenue in order to maintain a balanced budget.</w:t>
      </w:r>
      <w:r>
        <w:t xml:space="preserve"> It is the goal of the Township to achieve and maintain an unrestricted fund balance in the General</w:t>
      </w:r>
      <w:r>
        <w:rPr>
          <w:spacing w:val="40"/>
        </w:rPr>
        <w:t xml:space="preserve"> </w:t>
      </w:r>
      <w:r>
        <w:t>Fund not less than 35% of its operating expenditures for its Administrative (101), Fire (206) and Police (207) funds. Fund balance can be used to balance th</w:t>
      </w:r>
      <w:r>
        <w:t>e operating budget. If unassigned fund balance is expected to fall below the goal or has a deficiency, the Director of Finance will provide the Township board procedures for replenishing fund balance as well as a timeline to replenish the funds.</w:t>
      </w:r>
    </w:p>
    <w:p w14:paraId="22CCC2B3" w14:textId="77777777" w:rsidR="005D61FB" w:rsidRDefault="005D61FB">
      <w:pPr>
        <w:spacing w:line="247" w:lineRule="auto"/>
        <w:jc w:val="both"/>
        <w:sectPr w:rsidR="005D61FB">
          <w:pgSz w:w="12240" w:h="15840"/>
          <w:pgMar w:top="1660" w:right="540" w:bottom="600" w:left="560" w:header="725" w:footer="404" w:gutter="0"/>
          <w:cols w:space="720"/>
        </w:sectPr>
      </w:pPr>
    </w:p>
    <w:p w14:paraId="245611BD" w14:textId="77777777" w:rsidR="005D61FB" w:rsidRDefault="005D61FB">
      <w:pPr>
        <w:pStyle w:val="BodyText"/>
        <w:spacing w:before="10"/>
        <w:rPr>
          <w:sz w:val="16"/>
        </w:rPr>
      </w:pPr>
    </w:p>
    <w:p w14:paraId="14F348CB" w14:textId="77777777" w:rsidR="005D61FB" w:rsidRDefault="00947834">
      <w:pPr>
        <w:spacing w:before="94"/>
        <w:ind w:left="160"/>
        <w:jc w:val="both"/>
        <w:rPr>
          <w:b/>
        </w:rPr>
      </w:pPr>
      <w:r>
        <w:rPr>
          <w:b/>
        </w:rPr>
        <w:t>Use</w:t>
      </w:r>
      <w:r>
        <w:rPr>
          <w:b/>
          <w:spacing w:val="-2"/>
        </w:rPr>
        <w:t xml:space="preserve"> </w:t>
      </w:r>
      <w:r>
        <w:rPr>
          <w:b/>
        </w:rPr>
        <w:t xml:space="preserve">of </w:t>
      </w:r>
      <w:r>
        <w:rPr>
          <w:b/>
          <w:spacing w:val="-2"/>
        </w:rPr>
        <w:t>Estimates</w:t>
      </w:r>
    </w:p>
    <w:p w14:paraId="543C5203" w14:textId="77777777" w:rsidR="005D61FB" w:rsidRDefault="00947834">
      <w:pPr>
        <w:pStyle w:val="BodyText"/>
        <w:spacing w:before="8" w:line="247" w:lineRule="auto"/>
        <w:ind w:left="160" w:right="172"/>
        <w:jc w:val="both"/>
      </w:pPr>
      <w:r>
        <w:t>The preparation of financial statements in conformity with accounting principles generally accepted in the United States of America requires management to make estimates and assumptions that affect the reported amounts of assets, deferred outflows, liabili</w:t>
      </w:r>
      <w:r>
        <w:t>ties, deferred inflows and disclosure of contingent assets and liabilities at the date of the financial statements and the reported amounts of revenue and expenses during the period.</w:t>
      </w:r>
      <w:r>
        <w:rPr>
          <w:spacing w:val="40"/>
        </w:rPr>
        <w:t xml:space="preserve"> </w:t>
      </w:r>
      <w:r>
        <w:t>Actual results could differ from those estimates.</w:t>
      </w:r>
    </w:p>
    <w:p w14:paraId="292314C2" w14:textId="77777777" w:rsidR="005D61FB" w:rsidRDefault="005D61FB">
      <w:pPr>
        <w:pStyle w:val="BodyText"/>
        <w:spacing w:before="4"/>
      </w:pPr>
    </w:p>
    <w:p w14:paraId="41E01DE2" w14:textId="77777777" w:rsidR="005D61FB" w:rsidRDefault="00947834">
      <w:pPr>
        <w:spacing w:before="1"/>
        <w:ind w:left="160"/>
        <w:jc w:val="both"/>
        <w:rPr>
          <w:b/>
        </w:rPr>
      </w:pPr>
      <w:r>
        <w:rPr>
          <w:b/>
        </w:rPr>
        <w:t>Upcoming</w:t>
      </w:r>
      <w:r>
        <w:rPr>
          <w:b/>
          <w:spacing w:val="-8"/>
        </w:rPr>
        <w:t xml:space="preserve"> </w:t>
      </w:r>
      <w:r>
        <w:rPr>
          <w:b/>
        </w:rPr>
        <w:t>Accounting</w:t>
      </w:r>
      <w:r>
        <w:rPr>
          <w:b/>
          <w:spacing w:val="-9"/>
        </w:rPr>
        <w:t xml:space="preserve"> </w:t>
      </w:r>
      <w:r>
        <w:rPr>
          <w:b/>
        </w:rPr>
        <w:t>an</w:t>
      </w:r>
      <w:r>
        <w:rPr>
          <w:b/>
        </w:rPr>
        <w:t>d</w:t>
      </w:r>
      <w:r>
        <w:rPr>
          <w:b/>
          <w:spacing w:val="-4"/>
        </w:rPr>
        <w:t xml:space="preserve"> </w:t>
      </w:r>
      <w:r>
        <w:rPr>
          <w:b/>
        </w:rPr>
        <w:t>Reporting</w:t>
      </w:r>
      <w:r>
        <w:rPr>
          <w:b/>
          <w:spacing w:val="-4"/>
        </w:rPr>
        <w:t xml:space="preserve"> </w:t>
      </w:r>
      <w:r>
        <w:rPr>
          <w:b/>
          <w:spacing w:val="-2"/>
        </w:rPr>
        <w:t>Changes</w:t>
      </w:r>
    </w:p>
    <w:p w14:paraId="4DE744E9" w14:textId="77777777" w:rsidR="005D61FB" w:rsidRDefault="00947834">
      <w:pPr>
        <w:pStyle w:val="BodyText"/>
        <w:spacing w:before="6" w:line="247" w:lineRule="auto"/>
        <w:ind w:left="160" w:right="170"/>
        <w:jc w:val="both"/>
      </w:pPr>
      <w:r>
        <w:t xml:space="preserve">Statement No. 87, </w:t>
      </w:r>
      <w:r>
        <w:rPr>
          <w:i/>
        </w:rPr>
        <w:t xml:space="preserve">Leases </w:t>
      </w:r>
      <w:r>
        <w:t>increases the usefulness of the financial statements by requiring recognition of certain</w:t>
      </w:r>
      <w:r>
        <w:rPr>
          <w:spacing w:val="-1"/>
        </w:rPr>
        <w:t xml:space="preserve"> </w:t>
      </w:r>
      <w:r>
        <w:t>lease</w:t>
      </w:r>
      <w:r>
        <w:rPr>
          <w:spacing w:val="-3"/>
        </w:rPr>
        <w:t xml:space="preserve"> </w:t>
      </w:r>
      <w:r>
        <w:t>assets and</w:t>
      </w:r>
      <w:r>
        <w:rPr>
          <w:spacing w:val="-5"/>
        </w:rPr>
        <w:t xml:space="preserve"> </w:t>
      </w:r>
      <w:r>
        <w:t>liabilities</w:t>
      </w:r>
      <w:r>
        <w:rPr>
          <w:spacing w:val="-1"/>
        </w:rPr>
        <w:t xml:space="preserve"> </w:t>
      </w:r>
      <w:r>
        <w:t>for</w:t>
      </w:r>
      <w:r>
        <w:rPr>
          <w:spacing w:val="-2"/>
        </w:rPr>
        <w:t xml:space="preserve"> </w:t>
      </w:r>
      <w:r>
        <w:t>leases</w:t>
      </w:r>
      <w:r>
        <w:rPr>
          <w:spacing w:val="-3"/>
        </w:rPr>
        <w:t xml:space="preserve"> </w:t>
      </w:r>
      <w:r>
        <w:t>that</w:t>
      </w:r>
      <w:r>
        <w:rPr>
          <w:spacing w:val="-4"/>
        </w:rPr>
        <w:t xml:space="preserve"> </w:t>
      </w:r>
      <w:r>
        <w:t>previously were</w:t>
      </w:r>
      <w:r>
        <w:rPr>
          <w:spacing w:val="-3"/>
        </w:rPr>
        <w:t xml:space="preserve"> </w:t>
      </w:r>
      <w:r>
        <w:t>classified</w:t>
      </w:r>
      <w:r>
        <w:rPr>
          <w:spacing w:val="-1"/>
        </w:rPr>
        <w:t xml:space="preserve"> </w:t>
      </w:r>
      <w:r>
        <w:t>as</w:t>
      </w:r>
      <w:r>
        <w:rPr>
          <w:spacing w:val="-1"/>
        </w:rPr>
        <w:t xml:space="preserve"> </w:t>
      </w:r>
      <w:r>
        <w:t>operating</w:t>
      </w:r>
      <w:r>
        <w:rPr>
          <w:spacing w:val="-1"/>
        </w:rPr>
        <w:t xml:space="preserve"> </w:t>
      </w:r>
      <w:r>
        <w:t>leases</w:t>
      </w:r>
      <w:r>
        <w:rPr>
          <w:spacing w:val="-3"/>
        </w:rPr>
        <w:t xml:space="preserve"> </w:t>
      </w:r>
      <w:r>
        <w:t>and</w:t>
      </w:r>
      <w:r>
        <w:rPr>
          <w:spacing w:val="-1"/>
        </w:rPr>
        <w:t xml:space="preserve"> </w:t>
      </w:r>
      <w:r>
        <w:t>recognized as</w:t>
      </w:r>
      <w:r>
        <w:rPr>
          <w:spacing w:val="-2"/>
        </w:rPr>
        <w:t xml:space="preserve"> </w:t>
      </w:r>
      <w:r>
        <w:t>inflows</w:t>
      </w:r>
      <w:r>
        <w:rPr>
          <w:spacing w:val="-1"/>
        </w:rPr>
        <w:t xml:space="preserve"> </w:t>
      </w:r>
      <w:r>
        <w:t>of</w:t>
      </w:r>
      <w:r>
        <w:rPr>
          <w:spacing w:val="-3"/>
        </w:rPr>
        <w:t xml:space="preserve"> </w:t>
      </w:r>
      <w:r>
        <w:t>r</w:t>
      </w:r>
      <w:r>
        <w:t>esources</w:t>
      </w:r>
      <w:r>
        <w:rPr>
          <w:spacing w:val="-1"/>
        </w:rPr>
        <w:t xml:space="preserve"> </w:t>
      </w:r>
      <w:r>
        <w:t>or</w:t>
      </w:r>
      <w:r>
        <w:rPr>
          <w:spacing w:val="-1"/>
        </w:rPr>
        <w:t xml:space="preserve"> </w:t>
      </w:r>
      <w:r>
        <w:t>outflows</w:t>
      </w:r>
      <w:r>
        <w:rPr>
          <w:spacing w:val="-1"/>
        </w:rPr>
        <w:t xml:space="preserve"> </w:t>
      </w:r>
      <w:r>
        <w:t>of</w:t>
      </w:r>
      <w:r>
        <w:rPr>
          <w:spacing w:val="-3"/>
        </w:rPr>
        <w:t xml:space="preserve"> </w:t>
      </w:r>
      <w:r>
        <w:t>resources</w:t>
      </w:r>
      <w:r>
        <w:rPr>
          <w:spacing w:val="-2"/>
        </w:rPr>
        <w:t xml:space="preserve"> </w:t>
      </w:r>
      <w:r>
        <w:t>based</w:t>
      </w:r>
      <w:r>
        <w:rPr>
          <w:spacing w:val="-2"/>
        </w:rPr>
        <w:t xml:space="preserve"> </w:t>
      </w:r>
      <w:r>
        <w:t>on</w:t>
      </w:r>
      <w:r>
        <w:rPr>
          <w:spacing w:val="-2"/>
        </w:rPr>
        <w:t xml:space="preserve"> </w:t>
      </w:r>
      <w:r>
        <w:t>the</w:t>
      </w:r>
      <w:r>
        <w:rPr>
          <w:spacing w:val="-2"/>
        </w:rPr>
        <w:t xml:space="preserve"> </w:t>
      </w:r>
      <w:r>
        <w:t>payment provisions</w:t>
      </w:r>
      <w:r>
        <w:rPr>
          <w:spacing w:val="-1"/>
        </w:rPr>
        <w:t xml:space="preserve"> </w:t>
      </w:r>
      <w:r>
        <w:t>of</w:t>
      </w:r>
      <w:r>
        <w:rPr>
          <w:spacing w:val="-1"/>
        </w:rPr>
        <w:t xml:space="preserve"> </w:t>
      </w:r>
      <w:r>
        <w:t>the</w:t>
      </w:r>
      <w:r>
        <w:rPr>
          <w:spacing w:val="-3"/>
        </w:rPr>
        <w:t xml:space="preserve"> </w:t>
      </w:r>
      <w:r>
        <w:t>contract.</w:t>
      </w:r>
      <w:r>
        <w:rPr>
          <w:spacing w:val="-3"/>
        </w:rPr>
        <w:t xml:space="preserve"> </w:t>
      </w:r>
      <w:r>
        <w:t>It</w:t>
      </w:r>
      <w:r>
        <w:rPr>
          <w:spacing w:val="-3"/>
        </w:rPr>
        <w:t xml:space="preserve"> </w:t>
      </w:r>
      <w:r>
        <w:t>establishes a single model for lease accounting based on the foundational principle that leases are financings of the right</w:t>
      </w:r>
      <w:r>
        <w:rPr>
          <w:spacing w:val="40"/>
        </w:rPr>
        <w:t xml:space="preserve"> </w:t>
      </w:r>
      <w:r>
        <w:t>to use an underlying asset. A lessee will be required to</w:t>
      </w:r>
      <w:r>
        <w:rPr>
          <w:spacing w:val="-1"/>
        </w:rPr>
        <w:t xml:space="preserve"> </w:t>
      </w:r>
      <w:r>
        <w:t>recognize a lease</w:t>
      </w:r>
      <w:r>
        <w:rPr>
          <w:spacing w:val="-1"/>
        </w:rPr>
        <w:t xml:space="preserve"> </w:t>
      </w:r>
      <w:r>
        <w:t>liability and an intangible right-to-use a lease asset, a</w:t>
      </w:r>
      <w:r>
        <w:t>nd a lessor will be required to recognize a lease receivable and a deferred inflow of resources, thereby enhancing the relevance and consistency of information about leasing activities. The requirements of this Statement are effective for the fiscal year e</w:t>
      </w:r>
      <w:r>
        <w:t>nding December 31, 2022.</w:t>
      </w:r>
    </w:p>
    <w:p w14:paraId="3C4B885E" w14:textId="77777777" w:rsidR="005D61FB" w:rsidRDefault="005D61FB">
      <w:pPr>
        <w:pStyle w:val="BodyText"/>
        <w:spacing w:before="3"/>
      </w:pPr>
    </w:p>
    <w:p w14:paraId="38BB634D" w14:textId="77777777" w:rsidR="005D61FB" w:rsidRDefault="00947834">
      <w:pPr>
        <w:pStyle w:val="BodyText"/>
        <w:spacing w:line="247" w:lineRule="auto"/>
        <w:ind w:left="160" w:right="174"/>
        <w:jc w:val="both"/>
      </w:pPr>
      <w:r>
        <w:t xml:space="preserve">Statement No. 96, </w:t>
      </w:r>
      <w:r>
        <w:rPr>
          <w:i/>
        </w:rPr>
        <w:t xml:space="preserve">Subscription-Based Information Technology Arrangements, </w:t>
      </w:r>
      <w:r>
        <w:t>is based on the standards established in</w:t>
      </w:r>
      <w:r>
        <w:rPr>
          <w:spacing w:val="-2"/>
        </w:rPr>
        <w:t xml:space="preserve"> </w:t>
      </w:r>
      <w:r>
        <w:t>Statement No.</w:t>
      </w:r>
      <w:r>
        <w:rPr>
          <w:spacing w:val="-1"/>
        </w:rPr>
        <w:t xml:space="preserve"> </w:t>
      </w:r>
      <w:r>
        <w:t xml:space="preserve">87 </w:t>
      </w:r>
      <w:r>
        <w:rPr>
          <w:i/>
        </w:rPr>
        <w:t xml:space="preserve">Leases. </w:t>
      </w:r>
      <w:r>
        <w:t>This</w:t>
      </w:r>
      <w:r>
        <w:rPr>
          <w:spacing w:val="-1"/>
        </w:rPr>
        <w:t xml:space="preserve"> </w:t>
      </w:r>
      <w:r>
        <w:t>statement</w:t>
      </w:r>
      <w:r>
        <w:rPr>
          <w:spacing w:val="-3"/>
        </w:rPr>
        <w:t xml:space="preserve"> </w:t>
      </w:r>
      <w:r>
        <w:t>(1)</w:t>
      </w:r>
      <w:r>
        <w:rPr>
          <w:spacing w:val="-1"/>
        </w:rPr>
        <w:t xml:space="preserve"> </w:t>
      </w:r>
      <w:r>
        <w:t>defines</w:t>
      </w:r>
      <w:r>
        <w:rPr>
          <w:spacing w:val="-2"/>
        </w:rPr>
        <w:t xml:space="preserve"> </w:t>
      </w:r>
      <w:r>
        <w:t>a</w:t>
      </w:r>
      <w:r>
        <w:rPr>
          <w:spacing w:val="-2"/>
        </w:rPr>
        <w:t xml:space="preserve"> </w:t>
      </w:r>
      <w:r>
        <w:t>SBITA as</w:t>
      </w:r>
      <w:r>
        <w:rPr>
          <w:spacing w:val="-2"/>
        </w:rPr>
        <w:t xml:space="preserve"> </w:t>
      </w:r>
      <w:r>
        <w:t>a</w:t>
      </w:r>
      <w:r>
        <w:rPr>
          <w:spacing w:val="-2"/>
        </w:rPr>
        <w:t xml:space="preserve"> </w:t>
      </w:r>
      <w:r>
        <w:t xml:space="preserve">contract that conveys control of the right to use </w:t>
      </w:r>
      <w:r>
        <w:t xml:space="preserve">a SBITA vendor’s IT software, alone or in combination with tangible capital assets, as specified in the contract for a period of time in an exchange or exchange-like transaction (2) requires governments with SBITAs to recognize a right-to-use subscription </w:t>
      </w:r>
      <w:r>
        <w:t xml:space="preserve">asset, an intangible asset, and a corresponding subscription liability, and (3) provides guidance related to outlays other than subscription payments, including implementation costs, and requirements for note disclosures related to a SBITA. This statement </w:t>
      </w:r>
      <w:r>
        <w:t>is effective for the year ending December 31, 2023.</w:t>
      </w:r>
    </w:p>
    <w:p w14:paraId="07DD630F" w14:textId="77777777" w:rsidR="005D61FB" w:rsidRDefault="005D61FB">
      <w:pPr>
        <w:pStyle w:val="BodyText"/>
        <w:spacing w:before="3"/>
      </w:pPr>
    </w:p>
    <w:p w14:paraId="532DE102" w14:textId="77777777" w:rsidR="005D61FB" w:rsidRDefault="00947834">
      <w:pPr>
        <w:pStyle w:val="BodyText"/>
        <w:ind w:left="160"/>
      </w:pPr>
      <w:r>
        <w:t>The</w:t>
      </w:r>
      <w:r>
        <w:rPr>
          <w:spacing w:val="-7"/>
        </w:rPr>
        <w:t xml:space="preserve"> </w:t>
      </w:r>
      <w:r>
        <w:t>Township</w:t>
      </w:r>
      <w:r>
        <w:rPr>
          <w:spacing w:val="-5"/>
        </w:rPr>
        <w:t xml:space="preserve"> </w:t>
      </w:r>
      <w:r>
        <w:t>is</w:t>
      </w:r>
      <w:r>
        <w:rPr>
          <w:spacing w:val="-4"/>
        </w:rPr>
        <w:t xml:space="preserve"> </w:t>
      </w:r>
      <w:r>
        <w:t>evaluating</w:t>
      </w:r>
      <w:r>
        <w:rPr>
          <w:spacing w:val="-5"/>
        </w:rPr>
        <w:t xml:space="preserve"> </w:t>
      </w:r>
      <w:r>
        <w:t>the</w:t>
      </w:r>
      <w:r>
        <w:rPr>
          <w:spacing w:val="-7"/>
        </w:rPr>
        <w:t xml:space="preserve"> </w:t>
      </w:r>
      <w:r>
        <w:t>impact</w:t>
      </w:r>
      <w:r>
        <w:rPr>
          <w:spacing w:val="-3"/>
        </w:rPr>
        <w:t xml:space="preserve"> </w:t>
      </w:r>
      <w:r>
        <w:t>that</w:t>
      </w:r>
      <w:r>
        <w:rPr>
          <w:spacing w:val="-6"/>
        </w:rPr>
        <w:t xml:space="preserve"> </w:t>
      </w:r>
      <w:r>
        <w:t>the</w:t>
      </w:r>
      <w:r>
        <w:rPr>
          <w:spacing w:val="-6"/>
        </w:rPr>
        <w:t xml:space="preserve"> </w:t>
      </w:r>
      <w:r>
        <w:t>above</w:t>
      </w:r>
      <w:r>
        <w:rPr>
          <w:spacing w:val="-5"/>
        </w:rPr>
        <w:t xml:space="preserve"> </w:t>
      </w:r>
      <w:r>
        <w:t>GASB</w:t>
      </w:r>
      <w:r>
        <w:rPr>
          <w:spacing w:val="-7"/>
        </w:rPr>
        <w:t xml:space="preserve"> </w:t>
      </w:r>
      <w:r>
        <w:t>Statements</w:t>
      </w:r>
      <w:r>
        <w:rPr>
          <w:spacing w:val="-3"/>
        </w:rPr>
        <w:t xml:space="preserve"> </w:t>
      </w:r>
      <w:r>
        <w:t>will</w:t>
      </w:r>
      <w:r>
        <w:rPr>
          <w:spacing w:val="-5"/>
        </w:rPr>
        <w:t xml:space="preserve"> </w:t>
      </w:r>
      <w:r>
        <w:t>have</w:t>
      </w:r>
      <w:r>
        <w:rPr>
          <w:spacing w:val="-5"/>
        </w:rPr>
        <w:t xml:space="preserve"> </w:t>
      </w:r>
      <w:r>
        <w:t>on</w:t>
      </w:r>
      <w:r>
        <w:rPr>
          <w:spacing w:val="-4"/>
        </w:rPr>
        <w:t xml:space="preserve"> </w:t>
      </w:r>
      <w:r>
        <w:t>its</w:t>
      </w:r>
      <w:r>
        <w:rPr>
          <w:spacing w:val="-7"/>
        </w:rPr>
        <w:t xml:space="preserve"> </w:t>
      </w:r>
      <w:r>
        <w:t>financial</w:t>
      </w:r>
      <w:r>
        <w:rPr>
          <w:spacing w:val="-5"/>
        </w:rPr>
        <w:t xml:space="preserve"> </w:t>
      </w:r>
      <w:r>
        <w:rPr>
          <w:spacing w:val="-2"/>
        </w:rPr>
        <w:t>reporting.</w:t>
      </w:r>
    </w:p>
    <w:p w14:paraId="221DEA29" w14:textId="77777777" w:rsidR="005D61FB" w:rsidRDefault="00947834">
      <w:pPr>
        <w:spacing w:before="51" w:line="502" w:lineRule="exact"/>
        <w:ind w:left="160" w:right="4218"/>
        <w:rPr>
          <w:b/>
        </w:rPr>
      </w:pPr>
      <w:r>
        <w:rPr>
          <w:b/>
        </w:rPr>
        <w:t>Note</w:t>
      </w:r>
      <w:r>
        <w:rPr>
          <w:b/>
          <w:spacing w:val="-3"/>
        </w:rPr>
        <w:t xml:space="preserve"> </w:t>
      </w:r>
      <w:r>
        <w:rPr>
          <w:b/>
        </w:rPr>
        <w:t>2</w:t>
      </w:r>
      <w:r>
        <w:rPr>
          <w:b/>
          <w:spacing w:val="-5"/>
        </w:rPr>
        <w:t xml:space="preserve"> </w:t>
      </w:r>
      <w:r>
        <w:rPr>
          <w:b/>
        </w:rPr>
        <w:t>-</w:t>
      </w:r>
      <w:r>
        <w:rPr>
          <w:b/>
          <w:spacing w:val="80"/>
        </w:rPr>
        <w:t xml:space="preserve"> </w:t>
      </w:r>
      <w:r>
        <w:rPr>
          <w:b/>
        </w:rPr>
        <w:t>Stewardship,</w:t>
      </w:r>
      <w:r>
        <w:rPr>
          <w:b/>
          <w:spacing w:val="-5"/>
        </w:rPr>
        <w:t xml:space="preserve"> </w:t>
      </w:r>
      <w:r>
        <w:rPr>
          <w:b/>
        </w:rPr>
        <w:t>Compliance,</w:t>
      </w:r>
      <w:r>
        <w:rPr>
          <w:b/>
          <w:spacing w:val="-2"/>
        </w:rPr>
        <w:t xml:space="preserve"> </w:t>
      </w:r>
      <w:r>
        <w:rPr>
          <w:b/>
        </w:rPr>
        <w:t>and</w:t>
      </w:r>
      <w:r>
        <w:rPr>
          <w:b/>
          <w:spacing w:val="-7"/>
        </w:rPr>
        <w:t xml:space="preserve"> </w:t>
      </w:r>
      <w:r>
        <w:rPr>
          <w:b/>
        </w:rPr>
        <w:t>Accountability Budgetary information</w:t>
      </w:r>
    </w:p>
    <w:p w14:paraId="70ACF7F7" w14:textId="77777777" w:rsidR="005D61FB" w:rsidRDefault="00947834">
      <w:pPr>
        <w:pStyle w:val="BodyText"/>
        <w:spacing w:line="205" w:lineRule="exact"/>
        <w:ind w:left="160"/>
        <w:jc w:val="both"/>
      </w:pPr>
      <w:r>
        <w:t>The</w:t>
      </w:r>
      <w:r>
        <w:rPr>
          <w:spacing w:val="21"/>
        </w:rPr>
        <w:t xml:space="preserve"> </w:t>
      </w:r>
      <w:r>
        <w:t>government</w:t>
      </w:r>
      <w:r>
        <w:rPr>
          <w:spacing w:val="22"/>
        </w:rPr>
        <w:t xml:space="preserve"> </w:t>
      </w:r>
      <w:r>
        <w:t>is</w:t>
      </w:r>
      <w:r>
        <w:rPr>
          <w:spacing w:val="20"/>
        </w:rPr>
        <w:t xml:space="preserve"> </w:t>
      </w:r>
      <w:r>
        <w:t>subject</w:t>
      </w:r>
      <w:r>
        <w:rPr>
          <w:spacing w:val="20"/>
        </w:rPr>
        <w:t xml:space="preserve"> </w:t>
      </w:r>
      <w:r>
        <w:t>to</w:t>
      </w:r>
      <w:r>
        <w:rPr>
          <w:spacing w:val="17"/>
        </w:rPr>
        <w:t xml:space="preserve"> </w:t>
      </w:r>
      <w:r>
        <w:t>the</w:t>
      </w:r>
      <w:r>
        <w:rPr>
          <w:spacing w:val="19"/>
        </w:rPr>
        <w:t xml:space="preserve"> </w:t>
      </w:r>
      <w:r>
        <w:t>budgetary</w:t>
      </w:r>
      <w:r>
        <w:rPr>
          <w:spacing w:val="19"/>
        </w:rPr>
        <w:t xml:space="preserve"> </w:t>
      </w:r>
      <w:r>
        <w:t>control</w:t>
      </w:r>
      <w:r>
        <w:rPr>
          <w:spacing w:val="19"/>
        </w:rPr>
        <w:t xml:space="preserve"> </w:t>
      </w:r>
      <w:r>
        <w:t>requirements</w:t>
      </w:r>
      <w:r>
        <w:rPr>
          <w:spacing w:val="19"/>
        </w:rPr>
        <w:t xml:space="preserve"> </w:t>
      </w:r>
      <w:r>
        <w:t>of</w:t>
      </w:r>
      <w:r>
        <w:rPr>
          <w:spacing w:val="18"/>
        </w:rPr>
        <w:t xml:space="preserve"> </w:t>
      </w:r>
      <w:r>
        <w:t>the</w:t>
      </w:r>
      <w:r>
        <w:rPr>
          <w:spacing w:val="22"/>
        </w:rPr>
        <w:t xml:space="preserve"> </w:t>
      </w:r>
      <w:r>
        <w:t>Uniform</w:t>
      </w:r>
      <w:r>
        <w:rPr>
          <w:spacing w:val="20"/>
        </w:rPr>
        <w:t xml:space="preserve"> </w:t>
      </w:r>
      <w:r>
        <w:t>Budgeting</w:t>
      </w:r>
      <w:r>
        <w:rPr>
          <w:spacing w:val="19"/>
        </w:rPr>
        <w:t xml:space="preserve"> </w:t>
      </w:r>
      <w:r>
        <w:t>Act</w:t>
      </w:r>
      <w:r>
        <w:rPr>
          <w:spacing w:val="20"/>
        </w:rPr>
        <w:t xml:space="preserve"> </w:t>
      </w:r>
      <w:r>
        <w:t>(P.A.</w:t>
      </w:r>
      <w:r>
        <w:rPr>
          <w:spacing w:val="21"/>
        </w:rPr>
        <w:t xml:space="preserve"> </w:t>
      </w:r>
      <w:r>
        <w:t>621</w:t>
      </w:r>
      <w:r>
        <w:rPr>
          <w:spacing w:val="20"/>
        </w:rPr>
        <w:t xml:space="preserve"> </w:t>
      </w:r>
      <w:r>
        <w:rPr>
          <w:spacing w:val="-5"/>
        </w:rPr>
        <w:t>of</w:t>
      </w:r>
    </w:p>
    <w:p w14:paraId="36B1AD1A" w14:textId="77777777" w:rsidR="005D61FB" w:rsidRDefault="00947834">
      <w:pPr>
        <w:pStyle w:val="BodyText"/>
        <w:spacing w:before="6" w:line="247" w:lineRule="auto"/>
        <w:ind w:left="160" w:right="174"/>
        <w:jc w:val="both"/>
      </w:pPr>
      <w:r>
        <w:t>1978, as amended).</w:t>
      </w:r>
      <w:r>
        <w:rPr>
          <w:spacing w:val="40"/>
        </w:rPr>
        <w:t xml:space="preserve"> </w:t>
      </w:r>
      <w:r>
        <w:t>Annual budgets are adopted on a basis consistent with accounting principles generally accepted</w:t>
      </w:r>
      <w:r>
        <w:t xml:space="preserve"> in the United States of America for the General Fund and all Special Revenue Funds.</w:t>
      </w:r>
      <w:r>
        <w:rPr>
          <w:spacing w:val="40"/>
        </w:rPr>
        <w:t xml:space="preserve"> </w:t>
      </w:r>
      <w:r>
        <w:t>All annual appropriations lapse at fiscal year end.</w:t>
      </w:r>
    </w:p>
    <w:p w14:paraId="594A8759" w14:textId="77777777" w:rsidR="005D61FB" w:rsidRDefault="005D61FB">
      <w:pPr>
        <w:pStyle w:val="BodyText"/>
        <w:spacing w:before="7"/>
      </w:pPr>
    </w:p>
    <w:p w14:paraId="1B37576C" w14:textId="77777777" w:rsidR="005D61FB" w:rsidRDefault="00947834">
      <w:pPr>
        <w:pStyle w:val="BodyText"/>
        <w:spacing w:line="247" w:lineRule="auto"/>
        <w:ind w:left="160" w:right="173"/>
        <w:jc w:val="both"/>
      </w:pPr>
      <w:r>
        <w:t>The budget document presents information by fund, activity, department, and line items.</w:t>
      </w:r>
      <w:r>
        <w:rPr>
          <w:spacing w:val="40"/>
        </w:rPr>
        <w:t xml:space="preserve"> </w:t>
      </w:r>
      <w:r>
        <w:t>The legal level of budgetary</w:t>
      </w:r>
      <w:r>
        <w:rPr>
          <w:spacing w:val="-2"/>
        </w:rPr>
        <w:t xml:space="preserve"> </w:t>
      </w:r>
      <w:r>
        <w:t>control adopted by the</w:t>
      </w:r>
      <w:r>
        <w:rPr>
          <w:spacing w:val="-2"/>
        </w:rPr>
        <w:t xml:space="preserve"> </w:t>
      </w:r>
      <w:r>
        <w:t>governing body</w:t>
      </w:r>
      <w:r>
        <w:rPr>
          <w:spacing w:val="-2"/>
        </w:rPr>
        <w:t xml:space="preserve"> </w:t>
      </w:r>
      <w:r>
        <w:t>is the function level.</w:t>
      </w:r>
      <w:r>
        <w:rPr>
          <w:spacing w:val="40"/>
        </w:rPr>
        <w:t xml:space="preserve"> </w:t>
      </w:r>
      <w:r>
        <w:t>The</w:t>
      </w:r>
      <w:r>
        <w:rPr>
          <w:spacing w:val="-1"/>
        </w:rPr>
        <w:t xml:space="preserve"> </w:t>
      </w:r>
      <w:r>
        <w:t>Director of</w:t>
      </w:r>
      <w:r>
        <w:rPr>
          <w:spacing w:val="-1"/>
        </w:rPr>
        <w:t xml:space="preserve"> </w:t>
      </w:r>
      <w:r>
        <w:t>Finance is authorized</w:t>
      </w:r>
      <w:r>
        <w:rPr>
          <w:spacing w:val="-2"/>
        </w:rPr>
        <w:t xml:space="preserve"> </w:t>
      </w:r>
      <w:r>
        <w:t>to transfer budgeted amounts between lin</w:t>
      </w:r>
      <w:r>
        <w:t>e items within an activity; however, any revisions that alter the total expenditures of an activity must be approved by the Board of Trustees.</w:t>
      </w:r>
    </w:p>
    <w:p w14:paraId="352187E7" w14:textId="77777777" w:rsidR="005D61FB" w:rsidRDefault="005D61FB">
      <w:pPr>
        <w:pStyle w:val="BodyText"/>
        <w:spacing w:before="3"/>
      </w:pPr>
    </w:p>
    <w:p w14:paraId="62676F33" w14:textId="77777777" w:rsidR="005D61FB" w:rsidRDefault="00947834">
      <w:pPr>
        <w:pStyle w:val="BodyText"/>
        <w:spacing w:before="1" w:line="247" w:lineRule="auto"/>
        <w:ind w:left="160" w:right="180"/>
        <w:jc w:val="both"/>
      </w:pPr>
      <w:r>
        <w:t>Amounts encumbered for purchase orders, contracts, etc. are not tracked during the year.</w:t>
      </w:r>
      <w:r>
        <w:rPr>
          <w:spacing w:val="40"/>
        </w:rPr>
        <w:t xml:space="preserve"> </w:t>
      </w:r>
      <w:r>
        <w:t>Budget appropriations a</w:t>
      </w:r>
      <w:r>
        <w:t>re considered to be spent when goods are received, or services rendered.</w:t>
      </w:r>
    </w:p>
    <w:p w14:paraId="3521DFE7" w14:textId="77777777" w:rsidR="005D61FB" w:rsidRDefault="005D61FB">
      <w:pPr>
        <w:spacing w:line="247" w:lineRule="auto"/>
        <w:jc w:val="both"/>
        <w:sectPr w:rsidR="005D61FB">
          <w:pgSz w:w="12240" w:h="15840"/>
          <w:pgMar w:top="1660" w:right="540" w:bottom="600" w:left="560" w:header="725" w:footer="404" w:gutter="0"/>
          <w:cols w:space="720"/>
        </w:sectPr>
      </w:pPr>
    </w:p>
    <w:p w14:paraId="6F977BBA" w14:textId="77777777" w:rsidR="005D61FB" w:rsidRDefault="005D61FB">
      <w:pPr>
        <w:pStyle w:val="BodyText"/>
        <w:spacing w:before="10"/>
        <w:rPr>
          <w:sz w:val="16"/>
        </w:rPr>
      </w:pPr>
    </w:p>
    <w:p w14:paraId="21729478" w14:textId="77777777" w:rsidR="005D61FB" w:rsidRDefault="00947834">
      <w:pPr>
        <w:spacing w:before="94"/>
        <w:ind w:left="160"/>
        <w:rPr>
          <w:b/>
        </w:rPr>
      </w:pPr>
      <w:r>
        <w:rPr>
          <w:b/>
        </w:rPr>
        <w:t>Note</w:t>
      </w:r>
      <w:r>
        <w:rPr>
          <w:b/>
          <w:spacing w:val="-1"/>
        </w:rPr>
        <w:t xml:space="preserve"> </w:t>
      </w:r>
      <w:r>
        <w:rPr>
          <w:b/>
        </w:rPr>
        <w:t>3</w:t>
      </w:r>
      <w:r>
        <w:rPr>
          <w:b/>
          <w:spacing w:val="-2"/>
        </w:rPr>
        <w:t xml:space="preserve"> </w:t>
      </w:r>
      <w:r>
        <w:rPr>
          <w:b/>
        </w:rPr>
        <w:t>-</w:t>
      </w:r>
      <w:r>
        <w:rPr>
          <w:b/>
          <w:spacing w:val="28"/>
        </w:rPr>
        <w:t xml:space="preserve">  </w:t>
      </w:r>
      <w:r>
        <w:rPr>
          <w:b/>
        </w:rPr>
        <w:t>Deposits and</w:t>
      </w:r>
      <w:r>
        <w:rPr>
          <w:b/>
          <w:spacing w:val="-4"/>
        </w:rPr>
        <w:t xml:space="preserve"> </w:t>
      </w:r>
      <w:r>
        <w:rPr>
          <w:b/>
          <w:spacing w:val="-2"/>
        </w:rPr>
        <w:t>Investments</w:t>
      </w:r>
    </w:p>
    <w:p w14:paraId="43B689D9" w14:textId="77777777" w:rsidR="005D61FB" w:rsidRDefault="005D61FB">
      <w:pPr>
        <w:pStyle w:val="BodyText"/>
        <w:spacing w:before="7"/>
        <w:rPr>
          <w:b/>
          <w:sz w:val="21"/>
        </w:rPr>
      </w:pPr>
    </w:p>
    <w:p w14:paraId="4CD323E5" w14:textId="77777777" w:rsidR="005D61FB" w:rsidRDefault="00947834">
      <w:pPr>
        <w:pStyle w:val="BodyText"/>
        <w:spacing w:line="244" w:lineRule="auto"/>
        <w:ind w:left="160"/>
      </w:pPr>
      <w:r>
        <w:t>At</w:t>
      </w:r>
      <w:r>
        <w:rPr>
          <w:spacing w:val="40"/>
        </w:rPr>
        <w:t xml:space="preserve"> </w:t>
      </w:r>
      <w:r>
        <w:t>year</w:t>
      </w:r>
      <w:r>
        <w:rPr>
          <w:spacing w:val="40"/>
        </w:rPr>
        <w:t xml:space="preserve"> </w:t>
      </w:r>
      <w:r>
        <w:t>end</w:t>
      </w:r>
      <w:r>
        <w:rPr>
          <w:spacing w:val="40"/>
        </w:rPr>
        <w:t xml:space="preserve"> </w:t>
      </w:r>
      <w:r>
        <w:t>the</w:t>
      </w:r>
      <w:r>
        <w:rPr>
          <w:spacing w:val="40"/>
        </w:rPr>
        <w:t xml:space="preserve"> </w:t>
      </w:r>
      <w:r>
        <w:t>government’s</w:t>
      </w:r>
      <w:r>
        <w:rPr>
          <w:spacing w:val="40"/>
        </w:rPr>
        <w:t xml:space="preserve"> </w:t>
      </w:r>
      <w:r>
        <w:t>deposits</w:t>
      </w:r>
      <w:r>
        <w:rPr>
          <w:spacing w:val="40"/>
        </w:rPr>
        <w:t xml:space="preserve"> </w:t>
      </w:r>
      <w:r>
        <w:t>and</w:t>
      </w:r>
      <w:r>
        <w:rPr>
          <w:spacing w:val="40"/>
        </w:rPr>
        <w:t xml:space="preserve"> </w:t>
      </w:r>
      <w:r>
        <w:t>investments</w:t>
      </w:r>
      <w:r>
        <w:rPr>
          <w:spacing w:val="40"/>
        </w:rPr>
        <w:t xml:space="preserve"> </w:t>
      </w:r>
      <w:r>
        <w:t>were</w:t>
      </w:r>
      <w:r>
        <w:rPr>
          <w:spacing w:val="40"/>
        </w:rPr>
        <w:t xml:space="preserve"> </w:t>
      </w:r>
      <w:r>
        <w:t>reported</w:t>
      </w:r>
      <w:r>
        <w:rPr>
          <w:spacing w:val="40"/>
        </w:rPr>
        <w:t xml:space="preserve"> </w:t>
      </w:r>
      <w:r>
        <w:t>in</w:t>
      </w:r>
      <w:r>
        <w:rPr>
          <w:spacing w:val="40"/>
        </w:rPr>
        <w:t xml:space="preserve"> </w:t>
      </w:r>
      <w:r>
        <w:t>the</w:t>
      </w:r>
      <w:r>
        <w:rPr>
          <w:spacing w:val="40"/>
        </w:rPr>
        <w:t xml:space="preserve"> </w:t>
      </w:r>
      <w:r>
        <w:t>financial</w:t>
      </w:r>
      <w:r>
        <w:rPr>
          <w:spacing w:val="40"/>
        </w:rPr>
        <w:t xml:space="preserve"> </w:t>
      </w:r>
      <w:r>
        <w:t>statements</w:t>
      </w:r>
      <w:r>
        <w:rPr>
          <w:spacing w:val="40"/>
        </w:rPr>
        <w:t xml:space="preserve"> </w:t>
      </w:r>
      <w:r>
        <w:t>in</w:t>
      </w:r>
      <w:r>
        <w:rPr>
          <w:spacing w:val="40"/>
        </w:rPr>
        <w:t xml:space="preserve"> </w:t>
      </w:r>
      <w:r>
        <w:t>the following categories:</w:t>
      </w:r>
    </w:p>
    <w:p w14:paraId="5B14EEC4" w14:textId="77777777" w:rsidR="005D61FB" w:rsidRDefault="00947834">
      <w:pPr>
        <w:spacing w:before="174" w:line="302" w:lineRule="auto"/>
        <w:ind w:left="6342" w:right="3660"/>
        <w:jc w:val="center"/>
        <w:rPr>
          <w:sz w:val="20"/>
        </w:rPr>
      </w:pPr>
      <w:r>
        <w:rPr>
          <w:spacing w:val="-2"/>
          <w:sz w:val="20"/>
        </w:rPr>
        <w:t>Pooled</w:t>
      </w:r>
      <w:r>
        <w:rPr>
          <w:spacing w:val="-12"/>
          <w:sz w:val="20"/>
        </w:rPr>
        <w:t xml:space="preserve"> </w:t>
      </w:r>
      <w:r>
        <w:rPr>
          <w:spacing w:val="-2"/>
          <w:sz w:val="20"/>
        </w:rPr>
        <w:t xml:space="preserve">Cash </w:t>
      </w:r>
      <w:r>
        <w:rPr>
          <w:spacing w:val="-4"/>
          <w:sz w:val="20"/>
        </w:rPr>
        <w:t>and</w:t>
      </w:r>
    </w:p>
    <w:p w14:paraId="4D18C898" w14:textId="77777777" w:rsidR="005D61FB" w:rsidRDefault="00947834">
      <w:pPr>
        <w:spacing w:before="1"/>
        <w:ind w:left="2640"/>
        <w:jc w:val="center"/>
        <w:rPr>
          <w:sz w:val="20"/>
        </w:rPr>
      </w:pPr>
      <w:r>
        <w:rPr>
          <w:spacing w:val="30"/>
          <w:sz w:val="20"/>
          <w:u w:val="single"/>
        </w:rPr>
        <w:t xml:space="preserve">  </w:t>
      </w:r>
      <w:r>
        <w:rPr>
          <w:spacing w:val="-2"/>
          <w:sz w:val="20"/>
          <w:u w:val="single"/>
        </w:rPr>
        <w:t>Investments</w:t>
      </w:r>
      <w:r>
        <w:rPr>
          <w:spacing w:val="40"/>
          <w:sz w:val="20"/>
          <w:u w:val="single"/>
        </w:rPr>
        <w:t xml:space="preserve"> </w:t>
      </w:r>
    </w:p>
    <w:p w14:paraId="4AD43E91" w14:textId="77777777" w:rsidR="005D61FB" w:rsidRDefault="005D61FB">
      <w:pPr>
        <w:pStyle w:val="BodyText"/>
        <w:spacing w:before="1"/>
        <w:rPr>
          <w:sz w:val="17"/>
        </w:rPr>
      </w:pPr>
    </w:p>
    <w:p w14:paraId="4B71283A" w14:textId="77777777" w:rsidR="005D61FB" w:rsidRDefault="00947834">
      <w:pPr>
        <w:tabs>
          <w:tab w:val="left" w:pos="2661"/>
        </w:tabs>
        <w:spacing w:before="93"/>
        <w:ind w:right="19"/>
        <w:jc w:val="center"/>
        <w:rPr>
          <w:sz w:val="20"/>
        </w:rPr>
      </w:pPr>
      <w:r>
        <w:rPr>
          <w:w w:val="95"/>
          <w:sz w:val="20"/>
        </w:rPr>
        <w:t>Governmental</w:t>
      </w:r>
      <w:r>
        <w:rPr>
          <w:spacing w:val="44"/>
          <w:sz w:val="20"/>
        </w:rPr>
        <w:t xml:space="preserve"> </w:t>
      </w:r>
      <w:r>
        <w:rPr>
          <w:spacing w:val="-2"/>
          <w:sz w:val="20"/>
        </w:rPr>
        <w:t>activities</w:t>
      </w:r>
      <w:r>
        <w:rPr>
          <w:sz w:val="20"/>
        </w:rPr>
        <w:tab/>
        <w:t>$</w:t>
      </w:r>
      <w:r>
        <w:rPr>
          <w:spacing w:val="26"/>
          <w:sz w:val="20"/>
        </w:rPr>
        <w:t xml:space="preserve">  </w:t>
      </w:r>
      <w:r>
        <w:rPr>
          <w:spacing w:val="-2"/>
          <w:sz w:val="20"/>
        </w:rPr>
        <w:t>19,324,772</w:t>
      </w:r>
    </w:p>
    <w:p w14:paraId="4F2113F5" w14:textId="77777777" w:rsidR="005D61FB" w:rsidRDefault="005D61FB">
      <w:pPr>
        <w:pStyle w:val="BodyText"/>
        <w:spacing w:before="6"/>
        <w:rPr>
          <w:sz w:val="13"/>
        </w:rPr>
      </w:pPr>
    </w:p>
    <w:p w14:paraId="43078482" w14:textId="77777777" w:rsidR="005D61FB" w:rsidRDefault="00947834">
      <w:pPr>
        <w:tabs>
          <w:tab w:val="left" w:pos="2644"/>
          <w:tab w:val="left" w:pos="3047"/>
        </w:tabs>
        <w:spacing w:before="92"/>
        <w:ind w:right="19"/>
        <w:jc w:val="center"/>
        <w:rPr>
          <w:sz w:val="20"/>
        </w:rPr>
      </w:pPr>
      <w:r>
        <w:rPr>
          <w:w w:val="95"/>
          <w:sz w:val="20"/>
        </w:rPr>
        <w:t>Fiduciary</w:t>
      </w:r>
      <w:r>
        <w:rPr>
          <w:spacing w:val="19"/>
          <w:sz w:val="20"/>
        </w:rPr>
        <w:t xml:space="preserve"> </w:t>
      </w:r>
      <w:r>
        <w:rPr>
          <w:spacing w:val="-2"/>
          <w:sz w:val="20"/>
        </w:rPr>
        <w:t>funds</w:t>
      </w:r>
      <w:r>
        <w:rPr>
          <w:sz w:val="20"/>
        </w:rPr>
        <w:tab/>
      </w:r>
      <w:r>
        <w:rPr>
          <w:sz w:val="20"/>
          <w:u w:val="single"/>
        </w:rPr>
        <w:tab/>
      </w:r>
      <w:r>
        <w:rPr>
          <w:spacing w:val="-2"/>
          <w:sz w:val="20"/>
          <w:u w:val="single"/>
        </w:rPr>
        <w:t>6,654,322</w:t>
      </w:r>
    </w:p>
    <w:p w14:paraId="1273354A" w14:textId="77777777" w:rsidR="005D61FB" w:rsidRDefault="005D61FB">
      <w:pPr>
        <w:pStyle w:val="BodyText"/>
        <w:spacing w:before="3"/>
        <w:rPr>
          <w:sz w:val="21"/>
        </w:rPr>
      </w:pPr>
    </w:p>
    <w:p w14:paraId="68D004FD" w14:textId="77777777" w:rsidR="005D61FB" w:rsidRDefault="00947834">
      <w:pPr>
        <w:tabs>
          <w:tab w:val="left" w:pos="2639"/>
        </w:tabs>
        <w:spacing w:before="93"/>
        <w:ind w:left="143"/>
        <w:jc w:val="center"/>
        <w:rPr>
          <w:sz w:val="20"/>
        </w:rPr>
      </w:pPr>
      <w:r>
        <w:rPr>
          <w:spacing w:val="-2"/>
          <w:sz w:val="20"/>
        </w:rPr>
        <w:t>Total</w:t>
      </w:r>
      <w:r>
        <w:rPr>
          <w:sz w:val="20"/>
        </w:rPr>
        <w:tab/>
      </w:r>
      <w:r>
        <w:rPr>
          <w:sz w:val="20"/>
          <w:u w:val="double"/>
        </w:rPr>
        <w:t>$</w:t>
      </w:r>
      <w:r>
        <w:rPr>
          <w:spacing w:val="26"/>
          <w:sz w:val="20"/>
          <w:u w:val="double"/>
        </w:rPr>
        <w:t xml:space="preserve">  </w:t>
      </w:r>
      <w:r>
        <w:rPr>
          <w:spacing w:val="-2"/>
          <w:sz w:val="20"/>
          <w:u w:val="double"/>
        </w:rPr>
        <w:t>25,979,094</w:t>
      </w:r>
    </w:p>
    <w:p w14:paraId="0F5C4517" w14:textId="77777777" w:rsidR="005D61FB" w:rsidRDefault="005D61FB">
      <w:pPr>
        <w:pStyle w:val="BodyText"/>
        <w:spacing w:before="7"/>
        <w:rPr>
          <w:sz w:val="13"/>
        </w:rPr>
      </w:pPr>
    </w:p>
    <w:p w14:paraId="61D33B66" w14:textId="77777777" w:rsidR="005D61FB" w:rsidRDefault="00947834">
      <w:pPr>
        <w:pStyle w:val="BodyText"/>
        <w:spacing w:before="93"/>
        <w:ind w:left="160"/>
      </w:pPr>
      <w:r>
        <w:t>The</w:t>
      </w:r>
      <w:r>
        <w:rPr>
          <w:spacing w:val="-6"/>
        </w:rPr>
        <w:t xml:space="preserve"> </w:t>
      </w:r>
      <w:r>
        <w:t>breakdown</w:t>
      </w:r>
      <w:r>
        <w:rPr>
          <w:spacing w:val="-6"/>
        </w:rPr>
        <w:t xml:space="preserve"> </w:t>
      </w:r>
      <w:r>
        <w:t>between</w:t>
      </w:r>
      <w:r>
        <w:rPr>
          <w:spacing w:val="-7"/>
        </w:rPr>
        <w:t xml:space="preserve"> </w:t>
      </w:r>
      <w:r>
        <w:t>deposits</w:t>
      </w:r>
      <w:r>
        <w:rPr>
          <w:spacing w:val="-7"/>
        </w:rPr>
        <w:t xml:space="preserve"> </w:t>
      </w:r>
      <w:r>
        <w:t>and</w:t>
      </w:r>
      <w:r>
        <w:rPr>
          <w:spacing w:val="-5"/>
        </w:rPr>
        <w:t xml:space="preserve"> </w:t>
      </w:r>
      <w:r>
        <w:t>investments</w:t>
      </w:r>
      <w:r>
        <w:rPr>
          <w:spacing w:val="-4"/>
        </w:rPr>
        <w:t xml:space="preserve"> </w:t>
      </w:r>
      <w:r>
        <w:t>is</w:t>
      </w:r>
      <w:r>
        <w:rPr>
          <w:spacing w:val="-5"/>
        </w:rPr>
        <w:t xml:space="preserve"> </w:t>
      </w:r>
      <w:r>
        <w:t>as</w:t>
      </w:r>
      <w:r>
        <w:rPr>
          <w:spacing w:val="-6"/>
        </w:rPr>
        <w:t xml:space="preserve"> </w:t>
      </w:r>
      <w:r>
        <w:rPr>
          <w:spacing w:val="-2"/>
        </w:rPr>
        <w:t>follows:</w:t>
      </w:r>
    </w:p>
    <w:p w14:paraId="7F9AB329" w14:textId="77777777" w:rsidR="005D61FB" w:rsidRDefault="005D61FB">
      <w:pPr>
        <w:pStyle w:val="BodyText"/>
        <w:spacing w:before="1"/>
        <w:rPr>
          <w:sz w:val="21"/>
        </w:rPr>
      </w:pPr>
    </w:p>
    <w:p w14:paraId="6CD81671" w14:textId="77777777" w:rsidR="005D61FB" w:rsidRDefault="00947834">
      <w:pPr>
        <w:tabs>
          <w:tab w:val="left" w:pos="2686"/>
        </w:tabs>
        <w:spacing w:before="93"/>
        <w:ind w:left="1345"/>
        <w:jc w:val="center"/>
        <w:rPr>
          <w:sz w:val="20"/>
        </w:rPr>
      </w:pPr>
      <w:r>
        <w:rPr>
          <w:spacing w:val="-2"/>
          <w:sz w:val="20"/>
        </w:rPr>
        <w:t>Primary</w:t>
      </w:r>
      <w:r>
        <w:rPr>
          <w:sz w:val="20"/>
        </w:rPr>
        <w:tab/>
      </w:r>
      <w:r>
        <w:rPr>
          <w:spacing w:val="-2"/>
          <w:sz w:val="20"/>
        </w:rPr>
        <w:t>Fiduciary</w:t>
      </w:r>
    </w:p>
    <w:p w14:paraId="38E1D248" w14:textId="77777777" w:rsidR="005D61FB" w:rsidRDefault="00947834">
      <w:pPr>
        <w:tabs>
          <w:tab w:val="left" w:pos="6606"/>
          <w:tab w:val="left" w:pos="8086"/>
          <w:tab w:val="left" w:pos="8956"/>
        </w:tabs>
        <w:spacing w:before="61"/>
        <w:ind w:left="4821"/>
        <w:rPr>
          <w:sz w:val="20"/>
        </w:rPr>
      </w:pPr>
      <w:r>
        <w:rPr>
          <w:spacing w:val="57"/>
          <w:sz w:val="20"/>
          <w:u w:val="single"/>
        </w:rPr>
        <w:t xml:space="preserve"> </w:t>
      </w:r>
      <w:r>
        <w:rPr>
          <w:spacing w:val="-2"/>
          <w:sz w:val="20"/>
          <w:u w:val="single"/>
        </w:rPr>
        <w:t>Government</w:t>
      </w:r>
      <w:r>
        <w:rPr>
          <w:sz w:val="20"/>
          <w:u w:val="single"/>
        </w:rPr>
        <w:tab/>
      </w:r>
      <w:r>
        <w:rPr>
          <w:spacing w:val="-4"/>
          <w:sz w:val="20"/>
          <w:u w:val="single"/>
        </w:rPr>
        <w:t>Funds</w:t>
      </w:r>
      <w:r>
        <w:rPr>
          <w:sz w:val="20"/>
          <w:u w:val="single"/>
        </w:rPr>
        <w:tab/>
      </w:r>
      <w:r>
        <w:rPr>
          <w:spacing w:val="-2"/>
          <w:sz w:val="20"/>
          <w:u w:val="single"/>
        </w:rPr>
        <w:t>Total</w:t>
      </w:r>
      <w:r>
        <w:rPr>
          <w:sz w:val="20"/>
          <w:u w:val="single"/>
        </w:rPr>
        <w:tab/>
      </w:r>
    </w:p>
    <w:p w14:paraId="4A4CD6EB" w14:textId="36C1A7E0" w:rsidR="005D61FB" w:rsidRDefault="00947834">
      <w:pPr>
        <w:spacing w:before="76" w:line="259" w:lineRule="auto"/>
        <w:ind w:left="2181" w:right="6414"/>
        <w:rPr>
          <w:sz w:val="20"/>
        </w:rPr>
      </w:pPr>
      <w:r>
        <w:rPr>
          <w:noProof/>
        </w:rPr>
        <mc:AlternateContent>
          <mc:Choice Requires="wps">
            <w:drawing>
              <wp:anchor distT="0" distB="0" distL="114300" distR="114300" simplePos="0" relativeHeight="251543040" behindDoc="0" locked="0" layoutInCell="1" allowOverlap="1" wp14:anchorId="1DAD8057" wp14:editId="20534D1A">
                <wp:simplePos x="0" y="0"/>
                <wp:positionH relativeFrom="page">
                  <wp:posOffset>3427730</wp:posOffset>
                </wp:positionH>
                <wp:positionV relativeFrom="paragraph">
                  <wp:posOffset>521970</wp:posOffset>
                </wp:positionV>
                <wp:extent cx="2594610" cy="1546225"/>
                <wp:effectExtent l="0" t="0" r="0" b="0"/>
                <wp:wrapNone/>
                <wp:docPr id="323"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54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43"/>
                              <w:gridCol w:w="1407"/>
                              <w:gridCol w:w="1335"/>
                            </w:tblGrid>
                            <w:tr w:rsidR="005D61FB" w14:paraId="49367E1A" w14:textId="77777777">
                              <w:trPr>
                                <w:trHeight w:val="599"/>
                              </w:trPr>
                              <w:tc>
                                <w:tcPr>
                                  <w:tcW w:w="1343" w:type="dxa"/>
                                </w:tcPr>
                                <w:p w14:paraId="50CC8C3B" w14:textId="77777777" w:rsidR="005D61FB" w:rsidRDefault="00947834">
                                  <w:pPr>
                                    <w:pStyle w:val="TableParagraph"/>
                                    <w:spacing w:line="223" w:lineRule="exact"/>
                                    <w:ind w:right="103"/>
                                    <w:jc w:val="right"/>
                                    <w:rPr>
                                      <w:rFonts w:ascii="Arial"/>
                                      <w:sz w:val="20"/>
                                    </w:rPr>
                                  </w:pPr>
                                  <w:r>
                                    <w:rPr>
                                      <w:rFonts w:ascii="Arial"/>
                                      <w:sz w:val="20"/>
                                    </w:rPr>
                                    <w:t>$</w:t>
                                  </w:r>
                                  <w:r>
                                    <w:rPr>
                                      <w:rFonts w:ascii="Arial"/>
                                      <w:spacing w:val="29"/>
                                      <w:sz w:val="20"/>
                                    </w:rPr>
                                    <w:t xml:space="preserve"> </w:t>
                                  </w:r>
                                  <w:r>
                                    <w:rPr>
                                      <w:rFonts w:ascii="Arial"/>
                                      <w:spacing w:val="-2"/>
                                      <w:sz w:val="20"/>
                                    </w:rPr>
                                    <w:t>14,094,805</w:t>
                                  </w:r>
                                </w:p>
                              </w:tc>
                              <w:tc>
                                <w:tcPr>
                                  <w:tcW w:w="1407" w:type="dxa"/>
                                </w:tcPr>
                                <w:p w14:paraId="522C8F25" w14:textId="77777777" w:rsidR="005D61FB" w:rsidRDefault="00947834">
                                  <w:pPr>
                                    <w:pStyle w:val="TableParagraph"/>
                                    <w:spacing w:line="223" w:lineRule="exact"/>
                                    <w:ind w:right="112"/>
                                    <w:jc w:val="right"/>
                                    <w:rPr>
                                      <w:rFonts w:ascii="Arial"/>
                                      <w:sz w:val="20"/>
                                    </w:rPr>
                                  </w:pPr>
                                  <w:r>
                                    <w:rPr>
                                      <w:rFonts w:ascii="Arial"/>
                                      <w:sz w:val="20"/>
                                    </w:rPr>
                                    <w:t>$</w:t>
                                  </w:r>
                                  <w:r>
                                    <w:rPr>
                                      <w:rFonts w:ascii="Arial"/>
                                      <w:spacing w:val="42"/>
                                      <w:sz w:val="20"/>
                                    </w:rPr>
                                    <w:t xml:space="preserve">  </w:t>
                                  </w:r>
                                  <w:r>
                                    <w:rPr>
                                      <w:rFonts w:ascii="Arial"/>
                                      <w:spacing w:val="-2"/>
                                      <w:sz w:val="20"/>
                                    </w:rPr>
                                    <w:t>6,418,183</w:t>
                                  </w:r>
                                </w:p>
                              </w:tc>
                              <w:tc>
                                <w:tcPr>
                                  <w:tcW w:w="1335" w:type="dxa"/>
                                </w:tcPr>
                                <w:p w14:paraId="127C64DF" w14:textId="77777777" w:rsidR="005D61FB" w:rsidRDefault="00947834">
                                  <w:pPr>
                                    <w:pStyle w:val="TableParagraph"/>
                                    <w:spacing w:line="223" w:lineRule="exact"/>
                                    <w:ind w:right="48"/>
                                    <w:jc w:val="right"/>
                                    <w:rPr>
                                      <w:rFonts w:ascii="Arial"/>
                                      <w:sz w:val="20"/>
                                    </w:rPr>
                                  </w:pPr>
                                  <w:r>
                                    <w:rPr>
                                      <w:rFonts w:ascii="Arial"/>
                                      <w:sz w:val="20"/>
                                    </w:rPr>
                                    <w:t>$</w:t>
                                  </w:r>
                                  <w:r>
                                    <w:rPr>
                                      <w:rFonts w:ascii="Arial"/>
                                      <w:spacing w:val="29"/>
                                      <w:sz w:val="20"/>
                                    </w:rPr>
                                    <w:t xml:space="preserve"> </w:t>
                                  </w:r>
                                  <w:r>
                                    <w:rPr>
                                      <w:rFonts w:ascii="Arial"/>
                                      <w:spacing w:val="-2"/>
                                      <w:sz w:val="20"/>
                                    </w:rPr>
                                    <w:t>20,512,988</w:t>
                                  </w:r>
                                </w:p>
                              </w:tc>
                            </w:tr>
                            <w:tr w:rsidR="005D61FB" w14:paraId="5EB9D7BD" w14:textId="77777777">
                              <w:trPr>
                                <w:trHeight w:val="830"/>
                              </w:trPr>
                              <w:tc>
                                <w:tcPr>
                                  <w:tcW w:w="1343" w:type="dxa"/>
                                </w:tcPr>
                                <w:p w14:paraId="4A908309" w14:textId="77777777" w:rsidR="005D61FB" w:rsidRDefault="005D61FB">
                                  <w:pPr>
                                    <w:pStyle w:val="TableParagraph"/>
                                    <w:spacing w:before="2"/>
                                    <w:rPr>
                                      <w:rFonts w:ascii="Arial"/>
                                      <w:sz w:val="32"/>
                                    </w:rPr>
                                  </w:pPr>
                                </w:p>
                                <w:p w14:paraId="24FFD713" w14:textId="77777777" w:rsidR="005D61FB" w:rsidRDefault="00947834">
                                  <w:pPr>
                                    <w:pStyle w:val="TableParagraph"/>
                                    <w:ind w:right="103"/>
                                    <w:jc w:val="right"/>
                                    <w:rPr>
                                      <w:rFonts w:ascii="Arial"/>
                                      <w:sz w:val="20"/>
                                    </w:rPr>
                                  </w:pPr>
                                  <w:r>
                                    <w:rPr>
                                      <w:rFonts w:ascii="Arial"/>
                                      <w:spacing w:val="-2"/>
                                      <w:sz w:val="20"/>
                                    </w:rPr>
                                    <w:t>5,229,767</w:t>
                                  </w:r>
                                </w:p>
                              </w:tc>
                              <w:tc>
                                <w:tcPr>
                                  <w:tcW w:w="1407" w:type="dxa"/>
                                </w:tcPr>
                                <w:p w14:paraId="05EAAF79" w14:textId="77777777" w:rsidR="005D61FB" w:rsidRDefault="005D61FB">
                                  <w:pPr>
                                    <w:pStyle w:val="TableParagraph"/>
                                    <w:spacing w:before="2"/>
                                    <w:rPr>
                                      <w:rFonts w:ascii="Arial"/>
                                      <w:sz w:val="32"/>
                                    </w:rPr>
                                  </w:pPr>
                                </w:p>
                                <w:p w14:paraId="175A77F2" w14:textId="77777777" w:rsidR="005D61FB" w:rsidRDefault="00947834">
                                  <w:pPr>
                                    <w:pStyle w:val="TableParagraph"/>
                                    <w:ind w:right="112"/>
                                    <w:jc w:val="right"/>
                                    <w:rPr>
                                      <w:rFonts w:ascii="Arial"/>
                                      <w:sz w:val="20"/>
                                    </w:rPr>
                                  </w:pPr>
                                  <w:r>
                                    <w:rPr>
                                      <w:rFonts w:ascii="Arial"/>
                                      <w:spacing w:val="-2"/>
                                      <w:sz w:val="20"/>
                                    </w:rPr>
                                    <w:t>236,139</w:t>
                                  </w:r>
                                </w:p>
                              </w:tc>
                              <w:tc>
                                <w:tcPr>
                                  <w:tcW w:w="1335" w:type="dxa"/>
                                </w:tcPr>
                                <w:p w14:paraId="04B8413B" w14:textId="77777777" w:rsidR="005D61FB" w:rsidRDefault="005D61FB">
                                  <w:pPr>
                                    <w:pStyle w:val="TableParagraph"/>
                                    <w:spacing w:before="2"/>
                                    <w:rPr>
                                      <w:rFonts w:ascii="Arial"/>
                                      <w:sz w:val="32"/>
                                    </w:rPr>
                                  </w:pPr>
                                </w:p>
                                <w:p w14:paraId="2BAB1E65" w14:textId="77777777" w:rsidR="005D61FB" w:rsidRDefault="00947834">
                                  <w:pPr>
                                    <w:pStyle w:val="TableParagraph"/>
                                    <w:ind w:right="48"/>
                                    <w:jc w:val="right"/>
                                    <w:rPr>
                                      <w:rFonts w:ascii="Arial"/>
                                      <w:sz w:val="20"/>
                                    </w:rPr>
                                  </w:pPr>
                                  <w:r>
                                    <w:rPr>
                                      <w:rFonts w:ascii="Arial"/>
                                      <w:spacing w:val="-2"/>
                                      <w:sz w:val="20"/>
                                    </w:rPr>
                                    <w:t>5,465,906</w:t>
                                  </w:r>
                                </w:p>
                              </w:tc>
                            </w:tr>
                            <w:tr w:rsidR="005D61FB" w14:paraId="4F4675A2" w14:textId="77777777">
                              <w:trPr>
                                <w:trHeight w:val="618"/>
                              </w:trPr>
                              <w:tc>
                                <w:tcPr>
                                  <w:tcW w:w="1343" w:type="dxa"/>
                                </w:tcPr>
                                <w:p w14:paraId="1A965FB4" w14:textId="77777777" w:rsidR="005D61FB" w:rsidRDefault="005D61FB">
                                  <w:pPr>
                                    <w:pStyle w:val="TableParagraph"/>
                                    <w:spacing w:before="4"/>
                                    <w:rPr>
                                      <w:rFonts w:ascii="Arial"/>
                                      <w:sz w:val="19"/>
                                    </w:rPr>
                                  </w:pPr>
                                </w:p>
                                <w:p w14:paraId="15E24167" w14:textId="77777777" w:rsidR="005D61FB" w:rsidRDefault="00947834">
                                  <w:pPr>
                                    <w:pStyle w:val="TableParagraph"/>
                                    <w:tabs>
                                      <w:tab w:val="left" w:pos="858"/>
                                    </w:tabs>
                                    <w:spacing w:before="1"/>
                                    <w:ind w:right="102"/>
                                    <w:jc w:val="right"/>
                                    <w:rPr>
                                      <w:rFonts w:ascii="Arial"/>
                                      <w:sz w:val="20"/>
                                    </w:rPr>
                                  </w:pPr>
                                  <w:r>
                                    <w:rPr>
                                      <w:rFonts w:ascii="Arial"/>
                                      <w:sz w:val="20"/>
                                      <w:u w:val="single"/>
                                    </w:rPr>
                                    <w:tab/>
                                  </w:r>
                                  <w:r>
                                    <w:rPr>
                                      <w:rFonts w:ascii="Arial"/>
                                      <w:spacing w:val="-5"/>
                                      <w:sz w:val="20"/>
                                      <w:u w:val="single"/>
                                    </w:rPr>
                                    <w:t>200</w:t>
                                  </w:r>
                                </w:p>
                              </w:tc>
                              <w:tc>
                                <w:tcPr>
                                  <w:tcW w:w="1407" w:type="dxa"/>
                                </w:tcPr>
                                <w:p w14:paraId="23F3CB0F" w14:textId="77777777" w:rsidR="005D61FB" w:rsidRDefault="005D61FB">
                                  <w:pPr>
                                    <w:pStyle w:val="TableParagraph"/>
                                    <w:spacing w:before="4"/>
                                    <w:rPr>
                                      <w:rFonts w:ascii="Arial"/>
                                      <w:sz w:val="19"/>
                                    </w:rPr>
                                  </w:pPr>
                                </w:p>
                                <w:p w14:paraId="5AC1D298" w14:textId="77777777" w:rsidR="005D61FB" w:rsidRDefault="00947834">
                                  <w:pPr>
                                    <w:pStyle w:val="TableParagraph"/>
                                    <w:tabs>
                                      <w:tab w:val="left" w:pos="901"/>
                                      <w:tab w:val="left" w:pos="1204"/>
                                    </w:tabs>
                                    <w:spacing w:before="1"/>
                                    <w:ind w:right="94"/>
                                    <w:jc w:val="right"/>
                                    <w:rPr>
                                      <w:rFonts w:ascii="Arial"/>
                                      <w:sz w:val="20"/>
                                    </w:rPr>
                                  </w:pPr>
                                  <w:r>
                                    <w:rPr>
                                      <w:rFonts w:ascii="Arial"/>
                                      <w:sz w:val="20"/>
                                      <w:u w:val="single"/>
                                    </w:rPr>
                                    <w:tab/>
                                  </w:r>
                                  <w:r>
                                    <w:rPr>
                                      <w:rFonts w:ascii="Arial"/>
                                      <w:spacing w:val="-10"/>
                                      <w:sz w:val="20"/>
                                      <w:u w:val="single"/>
                                    </w:rPr>
                                    <w:t>-</w:t>
                                  </w:r>
                                  <w:r>
                                    <w:rPr>
                                      <w:rFonts w:ascii="Arial"/>
                                      <w:sz w:val="20"/>
                                      <w:u w:val="single"/>
                                    </w:rPr>
                                    <w:tab/>
                                  </w:r>
                                </w:p>
                              </w:tc>
                              <w:tc>
                                <w:tcPr>
                                  <w:tcW w:w="1335" w:type="dxa"/>
                                </w:tcPr>
                                <w:p w14:paraId="58B8EA62" w14:textId="77777777" w:rsidR="005D61FB" w:rsidRDefault="005D61FB">
                                  <w:pPr>
                                    <w:pStyle w:val="TableParagraph"/>
                                    <w:spacing w:before="4"/>
                                    <w:rPr>
                                      <w:rFonts w:ascii="Arial"/>
                                      <w:sz w:val="19"/>
                                    </w:rPr>
                                  </w:pPr>
                                </w:p>
                                <w:p w14:paraId="49049149" w14:textId="77777777" w:rsidR="005D61FB" w:rsidRDefault="00947834">
                                  <w:pPr>
                                    <w:pStyle w:val="TableParagraph"/>
                                    <w:tabs>
                                      <w:tab w:val="left" w:pos="858"/>
                                    </w:tabs>
                                    <w:spacing w:before="1"/>
                                    <w:ind w:right="47"/>
                                    <w:jc w:val="right"/>
                                    <w:rPr>
                                      <w:rFonts w:ascii="Arial"/>
                                      <w:sz w:val="20"/>
                                    </w:rPr>
                                  </w:pPr>
                                  <w:r>
                                    <w:rPr>
                                      <w:rFonts w:ascii="Arial"/>
                                      <w:sz w:val="20"/>
                                      <w:u w:val="single"/>
                                    </w:rPr>
                                    <w:tab/>
                                  </w:r>
                                  <w:r>
                                    <w:rPr>
                                      <w:rFonts w:ascii="Arial"/>
                                      <w:spacing w:val="-5"/>
                                      <w:sz w:val="20"/>
                                      <w:u w:val="single"/>
                                    </w:rPr>
                                    <w:t>200</w:t>
                                  </w:r>
                                </w:p>
                              </w:tc>
                            </w:tr>
                            <w:tr w:rsidR="005D61FB" w14:paraId="53EE6B52" w14:textId="77777777">
                              <w:trPr>
                                <w:trHeight w:val="388"/>
                              </w:trPr>
                              <w:tc>
                                <w:tcPr>
                                  <w:tcW w:w="1343" w:type="dxa"/>
                                </w:tcPr>
                                <w:p w14:paraId="5D1BB911" w14:textId="77777777" w:rsidR="005D61FB" w:rsidRDefault="00947834">
                                  <w:pPr>
                                    <w:pStyle w:val="TableParagraph"/>
                                    <w:spacing w:before="158" w:line="210" w:lineRule="exact"/>
                                    <w:ind w:right="103"/>
                                    <w:jc w:val="right"/>
                                    <w:rPr>
                                      <w:rFonts w:ascii="Arial"/>
                                      <w:sz w:val="20"/>
                                    </w:rPr>
                                  </w:pPr>
                                  <w:r>
                                    <w:rPr>
                                      <w:rFonts w:ascii="Arial"/>
                                      <w:sz w:val="20"/>
                                      <w:u w:val="double"/>
                                    </w:rPr>
                                    <w:t>$</w:t>
                                  </w:r>
                                  <w:r>
                                    <w:rPr>
                                      <w:rFonts w:ascii="Arial"/>
                                      <w:spacing w:val="29"/>
                                      <w:sz w:val="20"/>
                                      <w:u w:val="double"/>
                                    </w:rPr>
                                    <w:t xml:space="preserve"> </w:t>
                                  </w:r>
                                  <w:r>
                                    <w:rPr>
                                      <w:rFonts w:ascii="Arial"/>
                                      <w:spacing w:val="-2"/>
                                      <w:sz w:val="20"/>
                                      <w:u w:val="double"/>
                                    </w:rPr>
                                    <w:t>19,324,772</w:t>
                                  </w:r>
                                </w:p>
                              </w:tc>
                              <w:tc>
                                <w:tcPr>
                                  <w:tcW w:w="1407" w:type="dxa"/>
                                </w:tcPr>
                                <w:p w14:paraId="0B97ACA0" w14:textId="77777777" w:rsidR="005D61FB" w:rsidRDefault="00947834">
                                  <w:pPr>
                                    <w:pStyle w:val="TableParagraph"/>
                                    <w:spacing w:before="158" w:line="210" w:lineRule="exact"/>
                                    <w:ind w:right="112"/>
                                    <w:jc w:val="right"/>
                                    <w:rPr>
                                      <w:rFonts w:ascii="Arial"/>
                                      <w:sz w:val="20"/>
                                    </w:rPr>
                                  </w:pPr>
                                  <w:r>
                                    <w:rPr>
                                      <w:rFonts w:ascii="Arial"/>
                                      <w:sz w:val="20"/>
                                      <w:u w:val="double"/>
                                    </w:rPr>
                                    <w:t>$</w:t>
                                  </w:r>
                                  <w:r>
                                    <w:rPr>
                                      <w:rFonts w:ascii="Arial"/>
                                      <w:spacing w:val="42"/>
                                      <w:sz w:val="20"/>
                                      <w:u w:val="double"/>
                                    </w:rPr>
                                    <w:t xml:space="preserve">  </w:t>
                                  </w:r>
                                  <w:r>
                                    <w:rPr>
                                      <w:rFonts w:ascii="Arial"/>
                                      <w:spacing w:val="-2"/>
                                      <w:sz w:val="20"/>
                                      <w:u w:val="double"/>
                                    </w:rPr>
                                    <w:t>6,654,322</w:t>
                                  </w:r>
                                </w:p>
                              </w:tc>
                              <w:tc>
                                <w:tcPr>
                                  <w:tcW w:w="1335" w:type="dxa"/>
                                </w:tcPr>
                                <w:p w14:paraId="54C63BBC" w14:textId="77777777" w:rsidR="005D61FB" w:rsidRDefault="00947834">
                                  <w:pPr>
                                    <w:pStyle w:val="TableParagraph"/>
                                    <w:spacing w:before="158" w:line="210" w:lineRule="exact"/>
                                    <w:ind w:right="48"/>
                                    <w:jc w:val="right"/>
                                    <w:rPr>
                                      <w:rFonts w:ascii="Arial"/>
                                      <w:sz w:val="20"/>
                                    </w:rPr>
                                  </w:pPr>
                                  <w:r>
                                    <w:rPr>
                                      <w:rFonts w:ascii="Arial"/>
                                      <w:sz w:val="20"/>
                                      <w:u w:val="double"/>
                                    </w:rPr>
                                    <w:t>$</w:t>
                                  </w:r>
                                  <w:r>
                                    <w:rPr>
                                      <w:rFonts w:ascii="Arial"/>
                                      <w:spacing w:val="29"/>
                                      <w:sz w:val="20"/>
                                      <w:u w:val="double"/>
                                    </w:rPr>
                                    <w:t xml:space="preserve"> </w:t>
                                  </w:r>
                                  <w:r>
                                    <w:rPr>
                                      <w:rFonts w:ascii="Arial"/>
                                      <w:spacing w:val="-2"/>
                                      <w:sz w:val="20"/>
                                      <w:u w:val="double"/>
                                    </w:rPr>
                                    <w:t>25,979,094</w:t>
                                  </w:r>
                                </w:p>
                              </w:tc>
                            </w:tr>
                          </w:tbl>
                          <w:p w14:paraId="7C980253" w14:textId="77777777" w:rsidR="005D61FB" w:rsidRDefault="005D61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8057" id="docshape282" o:spid="_x0000_s1041" type="#_x0000_t202" style="position:absolute;left:0;text-align:left;margin-left:269.9pt;margin-top:41.1pt;width:204.3pt;height:121.7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43"/>
                        <w:gridCol w:w="1407"/>
                        <w:gridCol w:w="1335"/>
                      </w:tblGrid>
                      <w:tr w:rsidR="005D61FB" w14:paraId="49367E1A" w14:textId="77777777">
                        <w:trPr>
                          <w:trHeight w:val="599"/>
                        </w:trPr>
                        <w:tc>
                          <w:tcPr>
                            <w:tcW w:w="1343" w:type="dxa"/>
                          </w:tcPr>
                          <w:p w14:paraId="50CC8C3B" w14:textId="77777777" w:rsidR="005D61FB" w:rsidRDefault="00947834">
                            <w:pPr>
                              <w:pStyle w:val="TableParagraph"/>
                              <w:spacing w:line="223" w:lineRule="exact"/>
                              <w:ind w:right="103"/>
                              <w:jc w:val="right"/>
                              <w:rPr>
                                <w:rFonts w:ascii="Arial"/>
                                <w:sz w:val="20"/>
                              </w:rPr>
                            </w:pPr>
                            <w:r>
                              <w:rPr>
                                <w:rFonts w:ascii="Arial"/>
                                <w:sz w:val="20"/>
                              </w:rPr>
                              <w:t>$</w:t>
                            </w:r>
                            <w:r>
                              <w:rPr>
                                <w:rFonts w:ascii="Arial"/>
                                <w:spacing w:val="29"/>
                                <w:sz w:val="20"/>
                              </w:rPr>
                              <w:t xml:space="preserve"> </w:t>
                            </w:r>
                            <w:r>
                              <w:rPr>
                                <w:rFonts w:ascii="Arial"/>
                                <w:spacing w:val="-2"/>
                                <w:sz w:val="20"/>
                              </w:rPr>
                              <w:t>14,094,805</w:t>
                            </w:r>
                          </w:p>
                        </w:tc>
                        <w:tc>
                          <w:tcPr>
                            <w:tcW w:w="1407" w:type="dxa"/>
                          </w:tcPr>
                          <w:p w14:paraId="522C8F25" w14:textId="77777777" w:rsidR="005D61FB" w:rsidRDefault="00947834">
                            <w:pPr>
                              <w:pStyle w:val="TableParagraph"/>
                              <w:spacing w:line="223" w:lineRule="exact"/>
                              <w:ind w:right="112"/>
                              <w:jc w:val="right"/>
                              <w:rPr>
                                <w:rFonts w:ascii="Arial"/>
                                <w:sz w:val="20"/>
                              </w:rPr>
                            </w:pPr>
                            <w:r>
                              <w:rPr>
                                <w:rFonts w:ascii="Arial"/>
                                <w:sz w:val="20"/>
                              </w:rPr>
                              <w:t>$</w:t>
                            </w:r>
                            <w:r>
                              <w:rPr>
                                <w:rFonts w:ascii="Arial"/>
                                <w:spacing w:val="42"/>
                                <w:sz w:val="20"/>
                              </w:rPr>
                              <w:t xml:space="preserve">  </w:t>
                            </w:r>
                            <w:r>
                              <w:rPr>
                                <w:rFonts w:ascii="Arial"/>
                                <w:spacing w:val="-2"/>
                                <w:sz w:val="20"/>
                              </w:rPr>
                              <w:t>6,418,183</w:t>
                            </w:r>
                          </w:p>
                        </w:tc>
                        <w:tc>
                          <w:tcPr>
                            <w:tcW w:w="1335" w:type="dxa"/>
                          </w:tcPr>
                          <w:p w14:paraId="127C64DF" w14:textId="77777777" w:rsidR="005D61FB" w:rsidRDefault="00947834">
                            <w:pPr>
                              <w:pStyle w:val="TableParagraph"/>
                              <w:spacing w:line="223" w:lineRule="exact"/>
                              <w:ind w:right="48"/>
                              <w:jc w:val="right"/>
                              <w:rPr>
                                <w:rFonts w:ascii="Arial"/>
                                <w:sz w:val="20"/>
                              </w:rPr>
                            </w:pPr>
                            <w:r>
                              <w:rPr>
                                <w:rFonts w:ascii="Arial"/>
                                <w:sz w:val="20"/>
                              </w:rPr>
                              <w:t>$</w:t>
                            </w:r>
                            <w:r>
                              <w:rPr>
                                <w:rFonts w:ascii="Arial"/>
                                <w:spacing w:val="29"/>
                                <w:sz w:val="20"/>
                              </w:rPr>
                              <w:t xml:space="preserve"> </w:t>
                            </w:r>
                            <w:r>
                              <w:rPr>
                                <w:rFonts w:ascii="Arial"/>
                                <w:spacing w:val="-2"/>
                                <w:sz w:val="20"/>
                              </w:rPr>
                              <w:t>20,512,988</w:t>
                            </w:r>
                          </w:p>
                        </w:tc>
                      </w:tr>
                      <w:tr w:rsidR="005D61FB" w14:paraId="5EB9D7BD" w14:textId="77777777">
                        <w:trPr>
                          <w:trHeight w:val="830"/>
                        </w:trPr>
                        <w:tc>
                          <w:tcPr>
                            <w:tcW w:w="1343" w:type="dxa"/>
                          </w:tcPr>
                          <w:p w14:paraId="4A908309" w14:textId="77777777" w:rsidR="005D61FB" w:rsidRDefault="005D61FB">
                            <w:pPr>
                              <w:pStyle w:val="TableParagraph"/>
                              <w:spacing w:before="2"/>
                              <w:rPr>
                                <w:rFonts w:ascii="Arial"/>
                                <w:sz w:val="32"/>
                              </w:rPr>
                            </w:pPr>
                          </w:p>
                          <w:p w14:paraId="24FFD713" w14:textId="77777777" w:rsidR="005D61FB" w:rsidRDefault="00947834">
                            <w:pPr>
                              <w:pStyle w:val="TableParagraph"/>
                              <w:ind w:right="103"/>
                              <w:jc w:val="right"/>
                              <w:rPr>
                                <w:rFonts w:ascii="Arial"/>
                                <w:sz w:val="20"/>
                              </w:rPr>
                            </w:pPr>
                            <w:r>
                              <w:rPr>
                                <w:rFonts w:ascii="Arial"/>
                                <w:spacing w:val="-2"/>
                                <w:sz w:val="20"/>
                              </w:rPr>
                              <w:t>5,229,767</w:t>
                            </w:r>
                          </w:p>
                        </w:tc>
                        <w:tc>
                          <w:tcPr>
                            <w:tcW w:w="1407" w:type="dxa"/>
                          </w:tcPr>
                          <w:p w14:paraId="05EAAF79" w14:textId="77777777" w:rsidR="005D61FB" w:rsidRDefault="005D61FB">
                            <w:pPr>
                              <w:pStyle w:val="TableParagraph"/>
                              <w:spacing w:before="2"/>
                              <w:rPr>
                                <w:rFonts w:ascii="Arial"/>
                                <w:sz w:val="32"/>
                              </w:rPr>
                            </w:pPr>
                          </w:p>
                          <w:p w14:paraId="175A77F2" w14:textId="77777777" w:rsidR="005D61FB" w:rsidRDefault="00947834">
                            <w:pPr>
                              <w:pStyle w:val="TableParagraph"/>
                              <w:ind w:right="112"/>
                              <w:jc w:val="right"/>
                              <w:rPr>
                                <w:rFonts w:ascii="Arial"/>
                                <w:sz w:val="20"/>
                              </w:rPr>
                            </w:pPr>
                            <w:r>
                              <w:rPr>
                                <w:rFonts w:ascii="Arial"/>
                                <w:spacing w:val="-2"/>
                                <w:sz w:val="20"/>
                              </w:rPr>
                              <w:t>236,139</w:t>
                            </w:r>
                          </w:p>
                        </w:tc>
                        <w:tc>
                          <w:tcPr>
                            <w:tcW w:w="1335" w:type="dxa"/>
                          </w:tcPr>
                          <w:p w14:paraId="04B8413B" w14:textId="77777777" w:rsidR="005D61FB" w:rsidRDefault="005D61FB">
                            <w:pPr>
                              <w:pStyle w:val="TableParagraph"/>
                              <w:spacing w:before="2"/>
                              <w:rPr>
                                <w:rFonts w:ascii="Arial"/>
                                <w:sz w:val="32"/>
                              </w:rPr>
                            </w:pPr>
                          </w:p>
                          <w:p w14:paraId="2BAB1E65" w14:textId="77777777" w:rsidR="005D61FB" w:rsidRDefault="00947834">
                            <w:pPr>
                              <w:pStyle w:val="TableParagraph"/>
                              <w:ind w:right="48"/>
                              <w:jc w:val="right"/>
                              <w:rPr>
                                <w:rFonts w:ascii="Arial"/>
                                <w:sz w:val="20"/>
                              </w:rPr>
                            </w:pPr>
                            <w:r>
                              <w:rPr>
                                <w:rFonts w:ascii="Arial"/>
                                <w:spacing w:val="-2"/>
                                <w:sz w:val="20"/>
                              </w:rPr>
                              <w:t>5,465,906</w:t>
                            </w:r>
                          </w:p>
                        </w:tc>
                      </w:tr>
                      <w:tr w:rsidR="005D61FB" w14:paraId="4F4675A2" w14:textId="77777777">
                        <w:trPr>
                          <w:trHeight w:val="618"/>
                        </w:trPr>
                        <w:tc>
                          <w:tcPr>
                            <w:tcW w:w="1343" w:type="dxa"/>
                          </w:tcPr>
                          <w:p w14:paraId="1A965FB4" w14:textId="77777777" w:rsidR="005D61FB" w:rsidRDefault="005D61FB">
                            <w:pPr>
                              <w:pStyle w:val="TableParagraph"/>
                              <w:spacing w:before="4"/>
                              <w:rPr>
                                <w:rFonts w:ascii="Arial"/>
                                <w:sz w:val="19"/>
                              </w:rPr>
                            </w:pPr>
                          </w:p>
                          <w:p w14:paraId="15E24167" w14:textId="77777777" w:rsidR="005D61FB" w:rsidRDefault="00947834">
                            <w:pPr>
                              <w:pStyle w:val="TableParagraph"/>
                              <w:tabs>
                                <w:tab w:val="left" w:pos="858"/>
                              </w:tabs>
                              <w:spacing w:before="1"/>
                              <w:ind w:right="102"/>
                              <w:jc w:val="right"/>
                              <w:rPr>
                                <w:rFonts w:ascii="Arial"/>
                                <w:sz w:val="20"/>
                              </w:rPr>
                            </w:pPr>
                            <w:r>
                              <w:rPr>
                                <w:rFonts w:ascii="Arial"/>
                                <w:sz w:val="20"/>
                                <w:u w:val="single"/>
                              </w:rPr>
                              <w:tab/>
                            </w:r>
                            <w:r>
                              <w:rPr>
                                <w:rFonts w:ascii="Arial"/>
                                <w:spacing w:val="-5"/>
                                <w:sz w:val="20"/>
                                <w:u w:val="single"/>
                              </w:rPr>
                              <w:t>200</w:t>
                            </w:r>
                          </w:p>
                        </w:tc>
                        <w:tc>
                          <w:tcPr>
                            <w:tcW w:w="1407" w:type="dxa"/>
                          </w:tcPr>
                          <w:p w14:paraId="23F3CB0F" w14:textId="77777777" w:rsidR="005D61FB" w:rsidRDefault="005D61FB">
                            <w:pPr>
                              <w:pStyle w:val="TableParagraph"/>
                              <w:spacing w:before="4"/>
                              <w:rPr>
                                <w:rFonts w:ascii="Arial"/>
                                <w:sz w:val="19"/>
                              </w:rPr>
                            </w:pPr>
                          </w:p>
                          <w:p w14:paraId="5AC1D298" w14:textId="77777777" w:rsidR="005D61FB" w:rsidRDefault="00947834">
                            <w:pPr>
                              <w:pStyle w:val="TableParagraph"/>
                              <w:tabs>
                                <w:tab w:val="left" w:pos="901"/>
                                <w:tab w:val="left" w:pos="1204"/>
                              </w:tabs>
                              <w:spacing w:before="1"/>
                              <w:ind w:right="94"/>
                              <w:jc w:val="right"/>
                              <w:rPr>
                                <w:rFonts w:ascii="Arial"/>
                                <w:sz w:val="20"/>
                              </w:rPr>
                            </w:pPr>
                            <w:r>
                              <w:rPr>
                                <w:rFonts w:ascii="Arial"/>
                                <w:sz w:val="20"/>
                                <w:u w:val="single"/>
                              </w:rPr>
                              <w:tab/>
                            </w:r>
                            <w:r>
                              <w:rPr>
                                <w:rFonts w:ascii="Arial"/>
                                <w:spacing w:val="-10"/>
                                <w:sz w:val="20"/>
                                <w:u w:val="single"/>
                              </w:rPr>
                              <w:t>-</w:t>
                            </w:r>
                            <w:r>
                              <w:rPr>
                                <w:rFonts w:ascii="Arial"/>
                                <w:sz w:val="20"/>
                                <w:u w:val="single"/>
                              </w:rPr>
                              <w:tab/>
                            </w:r>
                          </w:p>
                        </w:tc>
                        <w:tc>
                          <w:tcPr>
                            <w:tcW w:w="1335" w:type="dxa"/>
                          </w:tcPr>
                          <w:p w14:paraId="58B8EA62" w14:textId="77777777" w:rsidR="005D61FB" w:rsidRDefault="005D61FB">
                            <w:pPr>
                              <w:pStyle w:val="TableParagraph"/>
                              <w:spacing w:before="4"/>
                              <w:rPr>
                                <w:rFonts w:ascii="Arial"/>
                                <w:sz w:val="19"/>
                              </w:rPr>
                            </w:pPr>
                          </w:p>
                          <w:p w14:paraId="49049149" w14:textId="77777777" w:rsidR="005D61FB" w:rsidRDefault="00947834">
                            <w:pPr>
                              <w:pStyle w:val="TableParagraph"/>
                              <w:tabs>
                                <w:tab w:val="left" w:pos="858"/>
                              </w:tabs>
                              <w:spacing w:before="1"/>
                              <w:ind w:right="47"/>
                              <w:jc w:val="right"/>
                              <w:rPr>
                                <w:rFonts w:ascii="Arial"/>
                                <w:sz w:val="20"/>
                              </w:rPr>
                            </w:pPr>
                            <w:r>
                              <w:rPr>
                                <w:rFonts w:ascii="Arial"/>
                                <w:sz w:val="20"/>
                                <w:u w:val="single"/>
                              </w:rPr>
                              <w:tab/>
                            </w:r>
                            <w:r>
                              <w:rPr>
                                <w:rFonts w:ascii="Arial"/>
                                <w:spacing w:val="-5"/>
                                <w:sz w:val="20"/>
                                <w:u w:val="single"/>
                              </w:rPr>
                              <w:t>200</w:t>
                            </w:r>
                          </w:p>
                        </w:tc>
                      </w:tr>
                      <w:tr w:rsidR="005D61FB" w14:paraId="53EE6B52" w14:textId="77777777">
                        <w:trPr>
                          <w:trHeight w:val="388"/>
                        </w:trPr>
                        <w:tc>
                          <w:tcPr>
                            <w:tcW w:w="1343" w:type="dxa"/>
                          </w:tcPr>
                          <w:p w14:paraId="5D1BB911" w14:textId="77777777" w:rsidR="005D61FB" w:rsidRDefault="00947834">
                            <w:pPr>
                              <w:pStyle w:val="TableParagraph"/>
                              <w:spacing w:before="158" w:line="210" w:lineRule="exact"/>
                              <w:ind w:right="103"/>
                              <w:jc w:val="right"/>
                              <w:rPr>
                                <w:rFonts w:ascii="Arial"/>
                                <w:sz w:val="20"/>
                              </w:rPr>
                            </w:pPr>
                            <w:r>
                              <w:rPr>
                                <w:rFonts w:ascii="Arial"/>
                                <w:sz w:val="20"/>
                                <w:u w:val="double"/>
                              </w:rPr>
                              <w:t>$</w:t>
                            </w:r>
                            <w:r>
                              <w:rPr>
                                <w:rFonts w:ascii="Arial"/>
                                <w:spacing w:val="29"/>
                                <w:sz w:val="20"/>
                                <w:u w:val="double"/>
                              </w:rPr>
                              <w:t xml:space="preserve"> </w:t>
                            </w:r>
                            <w:r>
                              <w:rPr>
                                <w:rFonts w:ascii="Arial"/>
                                <w:spacing w:val="-2"/>
                                <w:sz w:val="20"/>
                                <w:u w:val="double"/>
                              </w:rPr>
                              <w:t>19,324,772</w:t>
                            </w:r>
                          </w:p>
                        </w:tc>
                        <w:tc>
                          <w:tcPr>
                            <w:tcW w:w="1407" w:type="dxa"/>
                          </w:tcPr>
                          <w:p w14:paraId="0B97ACA0" w14:textId="77777777" w:rsidR="005D61FB" w:rsidRDefault="00947834">
                            <w:pPr>
                              <w:pStyle w:val="TableParagraph"/>
                              <w:spacing w:before="158" w:line="210" w:lineRule="exact"/>
                              <w:ind w:right="112"/>
                              <w:jc w:val="right"/>
                              <w:rPr>
                                <w:rFonts w:ascii="Arial"/>
                                <w:sz w:val="20"/>
                              </w:rPr>
                            </w:pPr>
                            <w:r>
                              <w:rPr>
                                <w:rFonts w:ascii="Arial"/>
                                <w:sz w:val="20"/>
                                <w:u w:val="double"/>
                              </w:rPr>
                              <w:t>$</w:t>
                            </w:r>
                            <w:r>
                              <w:rPr>
                                <w:rFonts w:ascii="Arial"/>
                                <w:spacing w:val="42"/>
                                <w:sz w:val="20"/>
                                <w:u w:val="double"/>
                              </w:rPr>
                              <w:t xml:space="preserve">  </w:t>
                            </w:r>
                            <w:r>
                              <w:rPr>
                                <w:rFonts w:ascii="Arial"/>
                                <w:spacing w:val="-2"/>
                                <w:sz w:val="20"/>
                                <w:u w:val="double"/>
                              </w:rPr>
                              <w:t>6,654,322</w:t>
                            </w:r>
                          </w:p>
                        </w:tc>
                        <w:tc>
                          <w:tcPr>
                            <w:tcW w:w="1335" w:type="dxa"/>
                          </w:tcPr>
                          <w:p w14:paraId="54C63BBC" w14:textId="77777777" w:rsidR="005D61FB" w:rsidRDefault="00947834">
                            <w:pPr>
                              <w:pStyle w:val="TableParagraph"/>
                              <w:spacing w:before="158" w:line="210" w:lineRule="exact"/>
                              <w:ind w:right="48"/>
                              <w:jc w:val="right"/>
                              <w:rPr>
                                <w:rFonts w:ascii="Arial"/>
                                <w:sz w:val="20"/>
                              </w:rPr>
                            </w:pPr>
                            <w:r>
                              <w:rPr>
                                <w:rFonts w:ascii="Arial"/>
                                <w:sz w:val="20"/>
                                <w:u w:val="double"/>
                              </w:rPr>
                              <w:t>$</w:t>
                            </w:r>
                            <w:r>
                              <w:rPr>
                                <w:rFonts w:ascii="Arial"/>
                                <w:spacing w:val="29"/>
                                <w:sz w:val="20"/>
                                <w:u w:val="double"/>
                              </w:rPr>
                              <w:t xml:space="preserve"> </w:t>
                            </w:r>
                            <w:r>
                              <w:rPr>
                                <w:rFonts w:ascii="Arial"/>
                                <w:spacing w:val="-2"/>
                                <w:sz w:val="20"/>
                                <w:u w:val="double"/>
                              </w:rPr>
                              <w:t>25,979,094</w:t>
                            </w:r>
                          </w:p>
                        </w:tc>
                      </w:tr>
                    </w:tbl>
                    <w:p w14:paraId="7C980253" w14:textId="77777777" w:rsidR="005D61FB" w:rsidRDefault="005D61FB">
                      <w:pPr>
                        <w:pStyle w:val="BodyText"/>
                      </w:pPr>
                    </w:p>
                  </w:txbxContent>
                </v:textbox>
                <w10:wrap anchorx="page"/>
              </v:shape>
            </w:pict>
          </mc:Fallback>
        </mc:AlternateContent>
      </w:r>
      <w:r>
        <w:rPr>
          <w:sz w:val="20"/>
        </w:rPr>
        <w:t>Bank</w:t>
      </w:r>
      <w:r>
        <w:rPr>
          <w:spacing w:val="-14"/>
          <w:sz w:val="20"/>
        </w:rPr>
        <w:t xml:space="preserve"> </w:t>
      </w:r>
      <w:r>
        <w:rPr>
          <w:sz w:val="20"/>
        </w:rPr>
        <w:t>deposits</w:t>
      </w:r>
      <w:r>
        <w:rPr>
          <w:spacing w:val="-14"/>
          <w:sz w:val="20"/>
        </w:rPr>
        <w:t xml:space="preserve"> </w:t>
      </w:r>
      <w:r>
        <w:rPr>
          <w:sz w:val="20"/>
        </w:rPr>
        <w:t>(checking</w:t>
      </w:r>
      <w:r>
        <w:rPr>
          <w:spacing w:val="-14"/>
          <w:sz w:val="20"/>
        </w:rPr>
        <w:t xml:space="preserve"> </w:t>
      </w:r>
      <w:r>
        <w:rPr>
          <w:sz w:val="20"/>
        </w:rPr>
        <w:t xml:space="preserve">and savings accounts, money markets and certificates of </w:t>
      </w:r>
      <w:r>
        <w:rPr>
          <w:spacing w:val="-2"/>
          <w:sz w:val="20"/>
        </w:rPr>
        <w:t>deposit)</w:t>
      </w:r>
    </w:p>
    <w:p w14:paraId="00DDC925" w14:textId="77777777" w:rsidR="005D61FB" w:rsidRDefault="005D61FB">
      <w:pPr>
        <w:pStyle w:val="BodyText"/>
        <w:spacing w:before="1"/>
        <w:rPr>
          <w:sz w:val="20"/>
        </w:rPr>
      </w:pPr>
    </w:p>
    <w:p w14:paraId="577A46C3" w14:textId="77777777" w:rsidR="005D61FB" w:rsidRDefault="00947834">
      <w:pPr>
        <w:spacing w:line="259" w:lineRule="auto"/>
        <w:ind w:left="2181" w:right="6721"/>
        <w:rPr>
          <w:sz w:val="20"/>
        </w:rPr>
      </w:pPr>
      <w:r>
        <w:rPr>
          <w:sz w:val="20"/>
        </w:rPr>
        <w:t>Investments</w:t>
      </w:r>
      <w:r>
        <w:rPr>
          <w:spacing w:val="-14"/>
          <w:sz w:val="20"/>
        </w:rPr>
        <w:t xml:space="preserve"> </w:t>
      </w:r>
      <w:r>
        <w:rPr>
          <w:sz w:val="20"/>
        </w:rPr>
        <w:t>in</w:t>
      </w:r>
      <w:r>
        <w:rPr>
          <w:spacing w:val="-14"/>
          <w:sz w:val="20"/>
        </w:rPr>
        <w:t xml:space="preserve"> </w:t>
      </w:r>
      <w:r>
        <w:rPr>
          <w:sz w:val="20"/>
        </w:rPr>
        <w:t xml:space="preserve">securities, mutual funds and similar </w:t>
      </w:r>
      <w:r>
        <w:rPr>
          <w:spacing w:val="-2"/>
          <w:sz w:val="20"/>
        </w:rPr>
        <w:t>vehicles</w:t>
      </w:r>
    </w:p>
    <w:p w14:paraId="08F99B22" w14:textId="77777777" w:rsidR="005D61FB" w:rsidRDefault="00947834">
      <w:pPr>
        <w:spacing w:before="29" w:line="642" w:lineRule="exact"/>
        <w:ind w:left="2413" w:right="6031" w:hanging="232"/>
        <w:rPr>
          <w:sz w:val="20"/>
        </w:rPr>
      </w:pPr>
      <w:r>
        <w:rPr>
          <w:sz w:val="20"/>
        </w:rPr>
        <w:t>Petty</w:t>
      </w:r>
      <w:r>
        <w:rPr>
          <w:spacing w:val="-14"/>
          <w:sz w:val="20"/>
        </w:rPr>
        <w:t xml:space="preserve"> </w:t>
      </w:r>
      <w:r>
        <w:rPr>
          <w:sz w:val="20"/>
        </w:rPr>
        <w:t>cash</w:t>
      </w:r>
      <w:r>
        <w:rPr>
          <w:spacing w:val="-14"/>
          <w:sz w:val="20"/>
        </w:rPr>
        <w:t xml:space="preserve"> </w:t>
      </w:r>
      <w:r>
        <w:rPr>
          <w:sz w:val="20"/>
        </w:rPr>
        <w:t>and</w:t>
      </w:r>
      <w:r>
        <w:rPr>
          <w:spacing w:val="-14"/>
          <w:sz w:val="20"/>
        </w:rPr>
        <w:t xml:space="preserve"> </w:t>
      </w:r>
      <w:r>
        <w:rPr>
          <w:sz w:val="20"/>
        </w:rPr>
        <w:t>cash</w:t>
      </w:r>
      <w:r>
        <w:rPr>
          <w:spacing w:val="-13"/>
          <w:sz w:val="20"/>
        </w:rPr>
        <w:t xml:space="preserve"> </w:t>
      </w:r>
      <w:r>
        <w:rPr>
          <w:sz w:val="20"/>
        </w:rPr>
        <w:t>on</w:t>
      </w:r>
      <w:r>
        <w:rPr>
          <w:spacing w:val="-12"/>
          <w:sz w:val="20"/>
        </w:rPr>
        <w:t xml:space="preserve"> </w:t>
      </w:r>
      <w:r>
        <w:rPr>
          <w:sz w:val="20"/>
        </w:rPr>
        <w:t xml:space="preserve">hand </w:t>
      </w:r>
      <w:r>
        <w:rPr>
          <w:spacing w:val="-2"/>
          <w:sz w:val="20"/>
        </w:rPr>
        <w:t>Total</w:t>
      </w:r>
    </w:p>
    <w:p w14:paraId="6AC122B1" w14:textId="77777777" w:rsidR="005D61FB" w:rsidRDefault="005D61FB">
      <w:pPr>
        <w:pStyle w:val="BodyText"/>
        <w:spacing w:before="5"/>
        <w:rPr>
          <w:sz w:val="12"/>
        </w:rPr>
      </w:pPr>
    </w:p>
    <w:p w14:paraId="0E5CDB1D" w14:textId="77777777" w:rsidR="005D61FB" w:rsidRDefault="00947834">
      <w:pPr>
        <w:pStyle w:val="BodyText"/>
        <w:spacing w:before="94"/>
        <w:ind w:left="160"/>
      </w:pPr>
      <w:r>
        <w:t>As</w:t>
      </w:r>
      <w:r>
        <w:rPr>
          <w:spacing w:val="-5"/>
        </w:rPr>
        <w:t xml:space="preserve"> </w:t>
      </w:r>
      <w:r>
        <w:t>of</w:t>
      </w:r>
      <w:r>
        <w:rPr>
          <w:spacing w:val="-5"/>
        </w:rPr>
        <w:t xml:space="preserve"> </w:t>
      </w:r>
      <w:r>
        <w:t>year</w:t>
      </w:r>
      <w:r>
        <w:rPr>
          <w:spacing w:val="-4"/>
        </w:rPr>
        <w:t xml:space="preserve"> </w:t>
      </w:r>
      <w:r>
        <w:t>end,</w:t>
      </w:r>
      <w:r>
        <w:rPr>
          <w:spacing w:val="-5"/>
        </w:rPr>
        <w:t xml:space="preserve"> </w:t>
      </w:r>
      <w:r>
        <w:t>the</w:t>
      </w:r>
      <w:r>
        <w:rPr>
          <w:spacing w:val="-5"/>
        </w:rPr>
        <w:t xml:space="preserve"> </w:t>
      </w:r>
      <w:r>
        <w:t>government</w:t>
      </w:r>
      <w:r>
        <w:rPr>
          <w:spacing w:val="-2"/>
        </w:rPr>
        <w:t xml:space="preserve"> </w:t>
      </w:r>
      <w:r>
        <w:t>had</w:t>
      </w:r>
      <w:r>
        <w:rPr>
          <w:spacing w:val="-5"/>
        </w:rPr>
        <w:t xml:space="preserve"> </w:t>
      </w:r>
      <w:r>
        <w:t>the</w:t>
      </w:r>
      <w:r>
        <w:rPr>
          <w:spacing w:val="-6"/>
        </w:rPr>
        <w:t xml:space="preserve"> </w:t>
      </w:r>
      <w:r>
        <w:t>following</w:t>
      </w:r>
      <w:r>
        <w:rPr>
          <w:spacing w:val="-3"/>
        </w:rPr>
        <w:t xml:space="preserve"> </w:t>
      </w:r>
      <w:r>
        <w:rPr>
          <w:spacing w:val="-2"/>
        </w:rPr>
        <w:t>investments:</w:t>
      </w:r>
    </w:p>
    <w:p w14:paraId="1B4E8FD9" w14:textId="77777777" w:rsidR="005D61FB" w:rsidRDefault="005D61FB">
      <w:pPr>
        <w:pStyle w:val="BodyText"/>
        <w:rPr>
          <w:sz w:val="20"/>
        </w:rPr>
      </w:pPr>
    </w:p>
    <w:p w14:paraId="2FF14708" w14:textId="77777777" w:rsidR="005D61FB" w:rsidRDefault="005D61FB">
      <w:pPr>
        <w:pStyle w:val="BodyText"/>
        <w:spacing w:before="3"/>
        <w:rPr>
          <w:sz w:val="19"/>
        </w:rPr>
      </w:pPr>
    </w:p>
    <w:p w14:paraId="563ED785" w14:textId="77777777" w:rsidR="005D61FB" w:rsidRDefault="005D61FB">
      <w:pPr>
        <w:rPr>
          <w:sz w:val="19"/>
        </w:rPr>
        <w:sectPr w:rsidR="005D61FB">
          <w:pgSz w:w="12240" w:h="15840"/>
          <w:pgMar w:top="1660" w:right="540" w:bottom="600" w:left="560" w:header="725" w:footer="404" w:gutter="0"/>
          <w:cols w:space="720"/>
        </w:sectPr>
      </w:pPr>
    </w:p>
    <w:p w14:paraId="43DEEC72" w14:textId="77777777" w:rsidR="005D61FB" w:rsidRDefault="005D61FB">
      <w:pPr>
        <w:pStyle w:val="BodyText"/>
        <w:rPr>
          <w:sz w:val="20"/>
        </w:rPr>
      </w:pPr>
    </w:p>
    <w:p w14:paraId="5A21B72A" w14:textId="6DF5710A" w:rsidR="005D61FB" w:rsidRDefault="00947834">
      <w:pPr>
        <w:spacing w:before="125"/>
        <w:jc w:val="right"/>
        <w:rPr>
          <w:sz w:val="18"/>
        </w:rPr>
      </w:pPr>
      <w:r>
        <w:rPr>
          <w:noProof/>
        </w:rPr>
        <mc:AlternateContent>
          <mc:Choice Requires="wps">
            <w:drawing>
              <wp:anchor distT="0" distB="0" distL="114300" distR="114300" simplePos="0" relativeHeight="251542016" behindDoc="0" locked="0" layoutInCell="1" allowOverlap="1" wp14:anchorId="24213E48" wp14:editId="17CEA750">
                <wp:simplePos x="0" y="0"/>
                <wp:positionH relativeFrom="page">
                  <wp:posOffset>1503680</wp:posOffset>
                </wp:positionH>
                <wp:positionV relativeFrom="paragraph">
                  <wp:posOffset>223520</wp:posOffset>
                </wp:positionV>
                <wp:extent cx="4777740" cy="8255"/>
                <wp:effectExtent l="0" t="0" r="0" b="0"/>
                <wp:wrapNone/>
                <wp:docPr id="322"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7740" cy="8255"/>
                        </a:xfrm>
                        <a:custGeom>
                          <a:avLst/>
                          <a:gdLst>
                            <a:gd name="T0" fmla="+- 0 5818 2368"/>
                            <a:gd name="T1" fmla="*/ T0 w 7524"/>
                            <a:gd name="T2" fmla="+- 0 352 352"/>
                            <a:gd name="T3" fmla="*/ 352 h 13"/>
                            <a:gd name="T4" fmla="+- 0 2368 2368"/>
                            <a:gd name="T5" fmla="*/ T4 w 7524"/>
                            <a:gd name="T6" fmla="+- 0 352 352"/>
                            <a:gd name="T7" fmla="*/ 352 h 13"/>
                            <a:gd name="T8" fmla="+- 0 2368 2368"/>
                            <a:gd name="T9" fmla="*/ T8 w 7524"/>
                            <a:gd name="T10" fmla="+- 0 364 352"/>
                            <a:gd name="T11" fmla="*/ 364 h 13"/>
                            <a:gd name="T12" fmla="+- 0 5818 2368"/>
                            <a:gd name="T13" fmla="*/ T12 w 7524"/>
                            <a:gd name="T14" fmla="+- 0 364 352"/>
                            <a:gd name="T15" fmla="*/ 364 h 13"/>
                            <a:gd name="T16" fmla="+- 0 5818 2368"/>
                            <a:gd name="T17" fmla="*/ T16 w 7524"/>
                            <a:gd name="T18" fmla="+- 0 352 352"/>
                            <a:gd name="T19" fmla="*/ 352 h 13"/>
                            <a:gd name="T20" fmla="+- 0 7046 2368"/>
                            <a:gd name="T21" fmla="*/ T20 w 7524"/>
                            <a:gd name="T22" fmla="+- 0 352 352"/>
                            <a:gd name="T23" fmla="*/ 352 h 13"/>
                            <a:gd name="T24" fmla="+- 0 5873 2368"/>
                            <a:gd name="T25" fmla="*/ T24 w 7524"/>
                            <a:gd name="T26" fmla="+- 0 352 352"/>
                            <a:gd name="T27" fmla="*/ 352 h 13"/>
                            <a:gd name="T28" fmla="+- 0 5873 2368"/>
                            <a:gd name="T29" fmla="*/ T28 w 7524"/>
                            <a:gd name="T30" fmla="+- 0 364 352"/>
                            <a:gd name="T31" fmla="*/ 364 h 13"/>
                            <a:gd name="T32" fmla="+- 0 7046 2368"/>
                            <a:gd name="T33" fmla="*/ T32 w 7524"/>
                            <a:gd name="T34" fmla="+- 0 364 352"/>
                            <a:gd name="T35" fmla="*/ 364 h 13"/>
                            <a:gd name="T36" fmla="+- 0 7046 2368"/>
                            <a:gd name="T37" fmla="*/ T36 w 7524"/>
                            <a:gd name="T38" fmla="+- 0 352 352"/>
                            <a:gd name="T39" fmla="*/ 352 h 13"/>
                            <a:gd name="T40" fmla="+- 0 8005 2368"/>
                            <a:gd name="T41" fmla="*/ T40 w 7524"/>
                            <a:gd name="T42" fmla="+- 0 352 352"/>
                            <a:gd name="T43" fmla="*/ 352 h 13"/>
                            <a:gd name="T44" fmla="+- 0 7101 2368"/>
                            <a:gd name="T45" fmla="*/ T44 w 7524"/>
                            <a:gd name="T46" fmla="+- 0 352 352"/>
                            <a:gd name="T47" fmla="*/ 352 h 13"/>
                            <a:gd name="T48" fmla="+- 0 7101 2368"/>
                            <a:gd name="T49" fmla="*/ T48 w 7524"/>
                            <a:gd name="T50" fmla="+- 0 364 352"/>
                            <a:gd name="T51" fmla="*/ 364 h 13"/>
                            <a:gd name="T52" fmla="+- 0 8005 2368"/>
                            <a:gd name="T53" fmla="*/ T52 w 7524"/>
                            <a:gd name="T54" fmla="+- 0 364 352"/>
                            <a:gd name="T55" fmla="*/ 364 h 13"/>
                            <a:gd name="T56" fmla="+- 0 8005 2368"/>
                            <a:gd name="T57" fmla="*/ T56 w 7524"/>
                            <a:gd name="T58" fmla="+- 0 352 352"/>
                            <a:gd name="T59" fmla="*/ 352 h 13"/>
                            <a:gd name="T60" fmla="+- 0 8728 2368"/>
                            <a:gd name="T61" fmla="*/ T60 w 7524"/>
                            <a:gd name="T62" fmla="+- 0 352 352"/>
                            <a:gd name="T63" fmla="*/ 352 h 13"/>
                            <a:gd name="T64" fmla="+- 0 8060 2368"/>
                            <a:gd name="T65" fmla="*/ T64 w 7524"/>
                            <a:gd name="T66" fmla="+- 0 352 352"/>
                            <a:gd name="T67" fmla="*/ 352 h 13"/>
                            <a:gd name="T68" fmla="+- 0 8060 2368"/>
                            <a:gd name="T69" fmla="*/ T68 w 7524"/>
                            <a:gd name="T70" fmla="+- 0 364 352"/>
                            <a:gd name="T71" fmla="*/ 364 h 13"/>
                            <a:gd name="T72" fmla="+- 0 8728 2368"/>
                            <a:gd name="T73" fmla="*/ T72 w 7524"/>
                            <a:gd name="T74" fmla="+- 0 364 352"/>
                            <a:gd name="T75" fmla="*/ 364 h 13"/>
                            <a:gd name="T76" fmla="+- 0 8728 2368"/>
                            <a:gd name="T77" fmla="*/ T76 w 7524"/>
                            <a:gd name="T78" fmla="+- 0 352 352"/>
                            <a:gd name="T79" fmla="*/ 352 h 13"/>
                            <a:gd name="T80" fmla="+- 0 9891 2368"/>
                            <a:gd name="T81" fmla="*/ T80 w 7524"/>
                            <a:gd name="T82" fmla="+- 0 352 352"/>
                            <a:gd name="T83" fmla="*/ 352 h 13"/>
                            <a:gd name="T84" fmla="+- 0 8783 2368"/>
                            <a:gd name="T85" fmla="*/ T84 w 7524"/>
                            <a:gd name="T86" fmla="+- 0 352 352"/>
                            <a:gd name="T87" fmla="*/ 352 h 13"/>
                            <a:gd name="T88" fmla="+- 0 8783 2368"/>
                            <a:gd name="T89" fmla="*/ T88 w 7524"/>
                            <a:gd name="T90" fmla="+- 0 364 352"/>
                            <a:gd name="T91" fmla="*/ 364 h 13"/>
                            <a:gd name="T92" fmla="+- 0 9891 2368"/>
                            <a:gd name="T93" fmla="*/ T92 w 7524"/>
                            <a:gd name="T94" fmla="+- 0 364 352"/>
                            <a:gd name="T95" fmla="*/ 364 h 13"/>
                            <a:gd name="T96" fmla="+- 0 9891 2368"/>
                            <a:gd name="T97" fmla="*/ T96 w 7524"/>
                            <a:gd name="T98" fmla="+- 0 352 352"/>
                            <a:gd name="T99" fmla="*/ 35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24" h="13">
                              <a:moveTo>
                                <a:pt x="3450" y="0"/>
                              </a:moveTo>
                              <a:lnTo>
                                <a:pt x="0" y="0"/>
                              </a:lnTo>
                              <a:lnTo>
                                <a:pt x="0" y="12"/>
                              </a:lnTo>
                              <a:lnTo>
                                <a:pt x="3450" y="12"/>
                              </a:lnTo>
                              <a:lnTo>
                                <a:pt x="3450" y="0"/>
                              </a:lnTo>
                              <a:close/>
                              <a:moveTo>
                                <a:pt x="4678" y="0"/>
                              </a:moveTo>
                              <a:lnTo>
                                <a:pt x="3505" y="0"/>
                              </a:lnTo>
                              <a:lnTo>
                                <a:pt x="3505" y="12"/>
                              </a:lnTo>
                              <a:lnTo>
                                <a:pt x="4678" y="12"/>
                              </a:lnTo>
                              <a:lnTo>
                                <a:pt x="4678" y="0"/>
                              </a:lnTo>
                              <a:close/>
                              <a:moveTo>
                                <a:pt x="5637" y="0"/>
                              </a:moveTo>
                              <a:lnTo>
                                <a:pt x="4733" y="0"/>
                              </a:lnTo>
                              <a:lnTo>
                                <a:pt x="4733" y="12"/>
                              </a:lnTo>
                              <a:lnTo>
                                <a:pt x="5637" y="12"/>
                              </a:lnTo>
                              <a:lnTo>
                                <a:pt x="5637" y="0"/>
                              </a:lnTo>
                              <a:close/>
                              <a:moveTo>
                                <a:pt x="6360" y="0"/>
                              </a:moveTo>
                              <a:lnTo>
                                <a:pt x="5692" y="0"/>
                              </a:lnTo>
                              <a:lnTo>
                                <a:pt x="5692" y="12"/>
                              </a:lnTo>
                              <a:lnTo>
                                <a:pt x="6360" y="12"/>
                              </a:lnTo>
                              <a:lnTo>
                                <a:pt x="6360" y="0"/>
                              </a:lnTo>
                              <a:close/>
                              <a:moveTo>
                                <a:pt x="7523" y="0"/>
                              </a:moveTo>
                              <a:lnTo>
                                <a:pt x="6415" y="0"/>
                              </a:lnTo>
                              <a:lnTo>
                                <a:pt x="6415" y="12"/>
                              </a:lnTo>
                              <a:lnTo>
                                <a:pt x="7523" y="12"/>
                              </a:lnTo>
                              <a:lnTo>
                                <a:pt x="7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C26E" id="docshape283" o:spid="_x0000_s1026" style="position:absolute;margin-left:118.4pt;margin-top:17.6pt;width:376.2pt;height:.6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" path="m3450,l,,,12r3450,l3450,xm4678,l3505,r,12l4678,12r,-12xm5637,l4733,r,12l5637,12r,-12xm6360,l5692,r,12l6360,12r,-12xm7523,l6415,r,12l7523,12r,-12xe" fillcolor="black" stroked="f">
                <v:path arrowok="t" o:connecttype="custom" o:connectlocs="2190750,223520;0,223520;0,231140;2190750,231140;2190750,223520;2970530,223520;2225675,223520;2225675,231140;2970530,231140;2970530,223520;3579495,223520;3005455,223520;3005455,231140;3579495,231140;3579495,223520;4038600,223520;3614420,223520;3614420,231140;4038600,231140;4038600,223520;4777105,223520;4073525,223520;4073525,231140;4777105,231140;4777105,223520" o:connectangles="0,0,0,0,0,0,0,0,0,0,0,0,0,0,0,0,0,0,0,0,0,0,0,0,0"/>
                <w10:wrap anchorx="page"/>
              </v:shape>
            </w:pict>
          </mc:Fallback>
        </mc:AlternateContent>
      </w:r>
      <w:r>
        <w:rPr>
          <w:spacing w:val="-2"/>
          <w:sz w:val="18"/>
        </w:rPr>
        <w:t>Investment</w:t>
      </w:r>
    </w:p>
    <w:p w14:paraId="5A7CB9B9" w14:textId="77777777" w:rsidR="005D61FB" w:rsidRDefault="00947834">
      <w:pPr>
        <w:spacing w:before="95"/>
        <w:ind w:left="1548"/>
        <w:rPr>
          <w:sz w:val="18"/>
        </w:rPr>
      </w:pPr>
      <w:r>
        <w:br w:type="column"/>
      </w:r>
      <w:r>
        <w:rPr>
          <w:spacing w:val="-2"/>
          <w:sz w:val="18"/>
        </w:rPr>
        <w:t>Carrying</w:t>
      </w:r>
    </w:p>
    <w:p w14:paraId="7DEDC485" w14:textId="77777777" w:rsidR="005D61FB" w:rsidRDefault="00947834">
      <w:pPr>
        <w:tabs>
          <w:tab w:val="left" w:pos="2591"/>
        </w:tabs>
        <w:spacing w:before="53"/>
        <w:ind w:left="1632"/>
        <w:rPr>
          <w:sz w:val="18"/>
        </w:rPr>
      </w:pPr>
      <w:r>
        <w:rPr>
          <w:spacing w:val="-2"/>
          <w:sz w:val="18"/>
        </w:rPr>
        <w:t>Value</w:t>
      </w:r>
      <w:r>
        <w:rPr>
          <w:sz w:val="18"/>
        </w:rPr>
        <w:tab/>
        <w:t>Maturities</w:t>
      </w:r>
      <w:r>
        <w:rPr>
          <w:spacing w:val="40"/>
          <w:sz w:val="18"/>
        </w:rPr>
        <w:t xml:space="preserve">  </w:t>
      </w:r>
      <w:r>
        <w:rPr>
          <w:spacing w:val="-2"/>
          <w:sz w:val="18"/>
        </w:rPr>
        <w:t>Rating</w:t>
      </w:r>
    </w:p>
    <w:p w14:paraId="25992C1D" w14:textId="77777777" w:rsidR="005D61FB" w:rsidRDefault="00947834">
      <w:pPr>
        <w:spacing w:before="95" w:line="302" w:lineRule="auto"/>
        <w:ind w:left="106" w:right="1122" w:firstLine="275"/>
        <w:rPr>
          <w:sz w:val="18"/>
        </w:rPr>
      </w:pPr>
      <w:r>
        <w:br w:type="column"/>
      </w:r>
      <w:r>
        <w:rPr>
          <w:spacing w:val="-2"/>
          <w:sz w:val="18"/>
        </w:rPr>
        <w:t>Rating Organization</w:t>
      </w:r>
    </w:p>
    <w:p w14:paraId="003E0984" w14:textId="77777777" w:rsidR="005D61FB" w:rsidRDefault="005D61FB">
      <w:pPr>
        <w:spacing w:line="302" w:lineRule="auto"/>
        <w:rPr>
          <w:sz w:val="18"/>
        </w:rPr>
        <w:sectPr w:rsidR="005D61FB">
          <w:type w:val="continuous"/>
          <w:pgSz w:w="12240" w:h="15840"/>
          <w:pgMar w:top="640" w:right="540" w:bottom="280" w:left="560" w:header="725" w:footer="404" w:gutter="0"/>
          <w:cols w:num="3" w:space="720" w:equalWidth="0">
            <w:col w:w="3991" w:space="40"/>
            <w:col w:w="4082" w:space="39"/>
            <w:col w:w="2988"/>
          </w:cols>
        </w:sectPr>
      </w:pPr>
    </w:p>
    <w:p w14:paraId="66FFAA2C" w14:textId="77777777" w:rsidR="005D61FB" w:rsidRDefault="005D61FB">
      <w:pPr>
        <w:pStyle w:val="BodyText"/>
        <w:rPr>
          <w:sz w:val="19"/>
        </w:rPr>
      </w:pPr>
    </w:p>
    <w:p w14:paraId="7930540A" w14:textId="77777777" w:rsidR="005D61FB" w:rsidRDefault="00947834">
      <w:pPr>
        <w:spacing w:before="95" w:after="32"/>
        <w:ind w:left="1867"/>
        <w:rPr>
          <w:sz w:val="18"/>
        </w:rPr>
      </w:pPr>
      <w:r>
        <w:rPr>
          <w:sz w:val="18"/>
        </w:rPr>
        <w:t>Federal</w:t>
      </w:r>
      <w:r>
        <w:rPr>
          <w:spacing w:val="-8"/>
          <w:sz w:val="18"/>
        </w:rPr>
        <w:t xml:space="preserve"> </w:t>
      </w:r>
      <w:r>
        <w:rPr>
          <w:sz w:val="18"/>
        </w:rPr>
        <w:t>National</w:t>
      </w:r>
      <w:r>
        <w:rPr>
          <w:spacing w:val="-8"/>
          <w:sz w:val="18"/>
        </w:rPr>
        <w:t xml:space="preserve"> </w:t>
      </w:r>
      <w:r>
        <w:rPr>
          <w:sz w:val="18"/>
        </w:rPr>
        <w:t>Mortgage</w:t>
      </w:r>
      <w:r>
        <w:rPr>
          <w:spacing w:val="-8"/>
          <w:sz w:val="18"/>
        </w:rPr>
        <w:t xml:space="preserve"> </w:t>
      </w:r>
      <w:r>
        <w:rPr>
          <w:spacing w:val="-2"/>
          <w:sz w:val="18"/>
        </w:rPr>
        <w:t>Association</w:t>
      </w:r>
    </w:p>
    <w:tbl>
      <w:tblPr>
        <w:tblW w:w="0" w:type="auto"/>
        <w:tblInd w:w="1824" w:type="dxa"/>
        <w:tblLayout w:type="fixed"/>
        <w:tblCellMar>
          <w:left w:w="0" w:type="dxa"/>
          <w:right w:w="0" w:type="dxa"/>
        </w:tblCellMar>
        <w:tblLook w:val="01E0" w:firstRow="1" w:lastRow="1" w:firstColumn="1" w:lastColumn="1" w:noHBand="0" w:noVBand="0"/>
      </w:tblPr>
      <w:tblGrid>
        <w:gridCol w:w="3212"/>
        <w:gridCol w:w="1570"/>
        <w:gridCol w:w="825"/>
        <w:gridCol w:w="806"/>
        <w:gridCol w:w="924"/>
      </w:tblGrid>
      <w:tr w:rsidR="005D61FB" w14:paraId="45CF784E" w14:textId="77777777">
        <w:trPr>
          <w:trHeight w:val="217"/>
        </w:trPr>
        <w:tc>
          <w:tcPr>
            <w:tcW w:w="3212" w:type="dxa"/>
          </w:tcPr>
          <w:p w14:paraId="4E150E1A" w14:textId="77777777" w:rsidR="005D61FB" w:rsidRDefault="00947834">
            <w:pPr>
              <w:pStyle w:val="TableParagraph"/>
              <w:spacing w:line="198" w:lineRule="exact"/>
              <w:ind w:left="215"/>
              <w:rPr>
                <w:rFonts w:ascii="Arial"/>
                <w:sz w:val="18"/>
              </w:rPr>
            </w:pPr>
            <w:r>
              <w:rPr>
                <w:rFonts w:ascii="Arial"/>
                <w:sz w:val="18"/>
              </w:rPr>
              <w:t>Remic</w:t>
            </w:r>
            <w:r>
              <w:rPr>
                <w:rFonts w:ascii="Arial"/>
                <w:spacing w:val="-5"/>
                <w:sz w:val="18"/>
              </w:rPr>
              <w:t xml:space="preserve"> </w:t>
            </w:r>
            <w:r>
              <w:rPr>
                <w:rFonts w:ascii="Arial"/>
                <w:sz w:val="18"/>
              </w:rPr>
              <w:t>Trust</w:t>
            </w:r>
            <w:r>
              <w:rPr>
                <w:rFonts w:ascii="Arial"/>
                <w:spacing w:val="-5"/>
                <w:sz w:val="18"/>
              </w:rPr>
              <w:t xml:space="preserve"> </w:t>
            </w:r>
            <w:r>
              <w:rPr>
                <w:rFonts w:ascii="Arial"/>
                <w:spacing w:val="-2"/>
                <w:sz w:val="18"/>
              </w:rPr>
              <w:t>Bonds</w:t>
            </w:r>
          </w:p>
        </w:tc>
        <w:tc>
          <w:tcPr>
            <w:tcW w:w="1570" w:type="dxa"/>
          </w:tcPr>
          <w:p w14:paraId="18CAC8B3" w14:textId="77777777" w:rsidR="005D61FB" w:rsidRDefault="00947834">
            <w:pPr>
              <w:pStyle w:val="TableParagraph"/>
              <w:tabs>
                <w:tab w:val="left" w:pos="383"/>
              </w:tabs>
              <w:spacing w:line="198" w:lineRule="exact"/>
              <w:ind w:right="191"/>
              <w:jc w:val="right"/>
              <w:rPr>
                <w:rFonts w:ascii="Arial"/>
                <w:sz w:val="18"/>
              </w:rPr>
            </w:pPr>
            <w:r>
              <w:rPr>
                <w:rFonts w:ascii="Arial"/>
                <w:spacing w:val="-10"/>
                <w:sz w:val="18"/>
              </w:rPr>
              <w:t>$</w:t>
            </w:r>
            <w:r>
              <w:rPr>
                <w:rFonts w:ascii="Arial"/>
                <w:sz w:val="18"/>
              </w:rPr>
              <w:tab/>
            </w:r>
            <w:r>
              <w:rPr>
                <w:rFonts w:ascii="Arial"/>
                <w:spacing w:val="-2"/>
                <w:sz w:val="18"/>
              </w:rPr>
              <w:t>126,835</w:t>
            </w:r>
          </w:p>
        </w:tc>
        <w:tc>
          <w:tcPr>
            <w:tcW w:w="825" w:type="dxa"/>
          </w:tcPr>
          <w:p w14:paraId="368238EB" w14:textId="77777777" w:rsidR="005D61FB" w:rsidRDefault="00947834">
            <w:pPr>
              <w:pStyle w:val="TableParagraph"/>
              <w:spacing w:line="198" w:lineRule="exact"/>
              <w:ind w:right="228"/>
              <w:jc w:val="right"/>
              <w:rPr>
                <w:rFonts w:ascii="Arial"/>
                <w:sz w:val="18"/>
              </w:rPr>
            </w:pPr>
            <w:r>
              <w:rPr>
                <w:rFonts w:ascii="Arial"/>
                <w:spacing w:val="-4"/>
                <w:sz w:val="18"/>
              </w:rPr>
              <w:t>2042</w:t>
            </w:r>
          </w:p>
        </w:tc>
        <w:tc>
          <w:tcPr>
            <w:tcW w:w="806" w:type="dxa"/>
          </w:tcPr>
          <w:p w14:paraId="3CCE6A8F" w14:textId="77777777" w:rsidR="005D61FB" w:rsidRDefault="00947834">
            <w:pPr>
              <w:pStyle w:val="TableParagraph"/>
              <w:spacing w:line="198" w:lineRule="exact"/>
              <w:ind w:left="217" w:right="202"/>
              <w:jc w:val="center"/>
              <w:rPr>
                <w:rFonts w:ascii="Arial"/>
                <w:sz w:val="18"/>
              </w:rPr>
            </w:pPr>
            <w:r>
              <w:rPr>
                <w:rFonts w:ascii="Arial"/>
                <w:spacing w:val="-5"/>
                <w:sz w:val="18"/>
              </w:rPr>
              <w:t>Aaa</w:t>
            </w:r>
          </w:p>
        </w:tc>
        <w:tc>
          <w:tcPr>
            <w:tcW w:w="924" w:type="dxa"/>
          </w:tcPr>
          <w:p w14:paraId="55DACBF6" w14:textId="77777777" w:rsidR="005D61FB" w:rsidRDefault="00947834">
            <w:pPr>
              <w:pStyle w:val="TableParagraph"/>
              <w:spacing w:line="198" w:lineRule="exact"/>
              <w:ind w:left="201" w:right="32"/>
              <w:jc w:val="center"/>
              <w:rPr>
                <w:rFonts w:ascii="Arial"/>
                <w:sz w:val="18"/>
              </w:rPr>
            </w:pPr>
            <w:r>
              <w:rPr>
                <w:rFonts w:ascii="Arial"/>
                <w:spacing w:val="-2"/>
                <w:sz w:val="18"/>
              </w:rPr>
              <w:t>Moody's</w:t>
            </w:r>
          </w:p>
        </w:tc>
      </w:tr>
      <w:tr w:rsidR="005D61FB" w14:paraId="28EEA7BF" w14:textId="77777777">
        <w:trPr>
          <w:trHeight w:val="233"/>
        </w:trPr>
        <w:tc>
          <w:tcPr>
            <w:tcW w:w="3212" w:type="dxa"/>
          </w:tcPr>
          <w:p w14:paraId="43471D4E" w14:textId="77777777" w:rsidR="005D61FB" w:rsidRDefault="00947834">
            <w:pPr>
              <w:pStyle w:val="TableParagraph"/>
              <w:spacing w:before="10" w:line="203" w:lineRule="exact"/>
              <w:ind w:left="50"/>
              <w:rPr>
                <w:rFonts w:ascii="Arial"/>
                <w:sz w:val="18"/>
              </w:rPr>
            </w:pPr>
            <w:r>
              <w:rPr>
                <w:rFonts w:ascii="Arial"/>
                <w:sz w:val="18"/>
              </w:rPr>
              <w:t>U.S.</w:t>
            </w:r>
            <w:r>
              <w:rPr>
                <w:rFonts w:ascii="Arial"/>
                <w:spacing w:val="-8"/>
                <w:sz w:val="18"/>
              </w:rPr>
              <w:t xml:space="preserve"> </w:t>
            </w:r>
            <w:r>
              <w:rPr>
                <w:rFonts w:ascii="Arial"/>
                <w:sz w:val="18"/>
              </w:rPr>
              <w:t>Government</w:t>
            </w:r>
            <w:r>
              <w:rPr>
                <w:rFonts w:ascii="Arial"/>
                <w:spacing w:val="-8"/>
                <w:sz w:val="18"/>
              </w:rPr>
              <w:t xml:space="preserve"> </w:t>
            </w:r>
            <w:r>
              <w:rPr>
                <w:rFonts w:ascii="Arial"/>
                <w:spacing w:val="-2"/>
                <w:sz w:val="18"/>
              </w:rPr>
              <w:t>Bonds</w:t>
            </w:r>
          </w:p>
        </w:tc>
        <w:tc>
          <w:tcPr>
            <w:tcW w:w="1570" w:type="dxa"/>
          </w:tcPr>
          <w:p w14:paraId="1A3C126E" w14:textId="77777777" w:rsidR="005D61FB" w:rsidRDefault="00947834">
            <w:pPr>
              <w:pStyle w:val="TableParagraph"/>
              <w:spacing w:before="10" w:line="203" w:lineRule="exact"/>
              <w:ind w:right="191"/>
              <w:jc w:val="right"/>
              <w:rPr>
                <w:rFonts w:ascii="Arial"/>
                <w:sz w:val="18"/>
              </w:rPr>
            </w:pPr>
            <w:r>
              <w:rPr>
                <w:rFonts w:ascii="Arial"/>
                <w:spacing w:val="-2"/>
                <w:sz w:val="18"/>
              </w:rPr>
              <w:t>493,900</w:t>
            </w:r>
          </w:p>
        </w:tc>
        <w:tc>
          <w:tcPr>
            <w:tcW w:w="825" w:type="dxa"/>
          </w:tcPr>
          <w:p w14:paraId="0D9BB851" w14:textId="77777777" w:rsidR="005D61FB" w:rsidRDefault="00947834">
            <w:pPr>
              <w:pStyle w:val="TableParagraph"/>
              <w:spacing w:before="10" w:line="203" w:lineRule="exact"/>
              <w:ind w:right="228"/>
              <w:jc w:val="right"/>
              <w:rPr>
                <w:rFonts w:ascii="Arial"/>
                <w:sz w:val="18"/>
              </w:rPr>
            </w:pPr>
            <w:r>
              <w:rPr>
                <w:rFonts w:ascii="Arial"/>
                <w:spacing w:val="-4"/>
                <w:sz w:val="18"/>
              </w:rPr>
              <w:t>2024</w:t>
            </w:r>
          </w:p>
        </w:tc>
        <w:tc>
          <w:tcPr>
            <w:tcW w:w="806" w:type="dxa"/>
          </w:tcPr>
          <w:p w14:paraId="29FAB14D" w14:textId="77777777" w:rsidR="005D61FB" w:rsidRDefault="00947834">
            <w:pPr>
              <w:pStyle w:val="TableParagraph"/>
              <w:spacing w:before="10" w:line="203" w:lineRule="exact"/>
              <w:ind w:left="217" w:right="202"/>
              <w:jc w:val="center"/>
              <w:rPr>
                <w:rFonts w:ascii="Arial"/>
                <w:sz w:val="18"/>
              </w:rPr>
            </w:pPr>
            <w:r>
              <w:rPr>
                <w:rFonts w:ascii="Arial"/>
                <w:spacing w:val="-5"/>
                <w:sz w:val="18"/>
              </w:rPr>
              <w:t>Aaa</w:t>
            </w:r>
          </w:p>
        </w:tc>
        <w:tc>
          <w:tcPr>
            <w:tcW w:w="924" w:type="dxa"/>
          </w:tcPr>
          <w:p w14:paraId="1170A174" w14:textId="77777777" w:rsidR="005D61FB" w:rsidRDefault="00947834">
            <w:pPr>
              <w:pStyle w:val="TableParagraph"/>
              <w:spacing w:before="10" w:line="203" w:lineRule="exact"/>
              <w:ind w:left="201" w:right="32"/>
              <w:jc w:val="center"/>
              <w:rPr>
                <w:rFonts w:ascii="Arial"/>
                <w:sz w:val="18"/>
              </w:rPr>
            </w:pPr>
            <w:r>
              <w:rPr>
                <w:rFonts w:ascii="Arial"/>
                <w:spacing w:val="-2"/>
                <w:sz w:val="18"/>
              </w:rPr>
              <w:t>Moody's</w:t>
            </w:r>
          </w:p>
        </w:tc>
      </w:tr>
      <w:tr w:rsidR="005D61FB" w14:paraId="2B31653C" w14:textId="77777777">
        <w:trPr>
          <w:trHeight w:val="232"/>
        </w:trPr>
        <w:tc>
          <w:tcPr>
            <w:tcW w:w="3212" w:type="dxa"/>
          </w:tcPr>
          <w:p w14:paraId="66A62499" w14:textId="77777777" w:rsidR="005D61FB" w:rsidRDefault="00947834">
            <w:pPr>
              <w:pStyle w:val="TableParagraph"/>
              <w:spacing w:before="10" w:line="202" w:lineRule="exact"/>
              <w:ind w:left="50"/>
              <w:rPr>
                <w:rFonts w:ascii="Arial"/>
                <w:sz w:val="18"/>
              </w:rPr>
            </w:pPr>
            <w:r>
              <w:rPr>
                <w:rFonts w:ascii="Arial"/>
                <w:sz w:val="18"/>
              </w:rPr>
              <w:t>MERS</w:t>
            </w:r>
            <w:r>
              <w:rPr>
                <w:rFonts w:ascii="Arial"/>
                <w:spacing w:val="-8"/>
                <w:sz w:val="18"/>
              </w:rPr>
              <w:t xml:space="preserve"> </w:t>
            </w:r>
            <w:r>
              <w:rPr>
                <w:rFonts w:ascii="Arial"/>
                <w:sz w:val="18"/>
              </w:rPr>
              <w:t>Retiree</w:t>
            </w:r>
            <w:r>
              <w:rPr>
                <w:rFonts w:ascii="Arial"/>
                <w:spacing w:val="-6"/>
                <w:sz w:val="18"/>
              </w:rPr>
              <w:t xml:space="preserve"> </w:t>
            </w:r>
            <w:r>
              <w:rPr>
                <w:rFonts w:ascii="Arial"/>
                <w:sz w:val="18"/>
              </w:rPr>
              <w:t>Health</w:t>
            </w:r>
            <w:r>
              <w:rPr>
                <w:rFonts w:ascii="Arial"/>
                <w:spacing w:val="-6"/>
                <w:sz w:val="18"/>
              </w:rPr>
              <w:t xml:space="preserve"> </w:t>
            </w:r>
            <w:r>
              <w:rPr>
                <w:rFonts w:ascii="Arial"/>
                <w:sz w:val="18"/>
              </w:rPr>
              <w:t>Vehicle</w:t>
            </w:r>
            <w:r>
              <w:rPr>
                <w:rFonts w:ascii="Arial"/>
                <w:spacing w:val="-7"/>
                <w:sz w:val="18"/>
              </w:rPr>
              <w:t xml:space="preserve"> </w:t>
            </w:r>
            <w:r>
              <w:rPr>
                <w:rFonts w:ascii="Arial"/>
                <w:spacing w:val="-4"/>
                <w:sz w:val="18"/>
              </w:rPr>
              <w:t>Fund</w:t>
            </w:r>
          </w:p>
        </w:tc>
        <w:tc>
          <w:tcPr>
            <w:tcW w:w="1570" w:type="dxa"/>
          </w:tcPr>
          <w:p w14:paraId="0ED6F619" w14:textId="77777777" w:rsidR="005D61FB" w:rsidRDefault="00947834">
            <w:pPr>
              <w:pStyle w:val="TableParagraph"/>
              <w:spacing w:before="10" w:line="202" w:lineRule="exact"/>
              <w:ind w:right="191"/>
              <w:jc w:val="right"/>
              <w:rPr>
                <w:rFonts w:ascii="Arial"/>
                <w:sz w:val="18"/>
              </w:rPr>
            </w:pPr>
            <w:r>
              <w:rPr>
                <w:rFonts w:ascii="Arial"/>
                <w:spacing w:val="-2"/>
                <w:sz w:val="18"/>
              </w:rPr>
              <w:t>236,139</w:t>
            </w:r>
          </w:p>
        </w:tc>
        <w:tc>
          <w:tcPr>
            <w:tcW w:w="825" w:type="dxa"/>
          </w:tcPr>
          <w:p w14:paraId="67ABE1DD" w14:textId="77777777" w:rsidR="005D61FB" w:rsidRDefault="00947834">
            <w:pPr>
              <w:pStyle w:val="TableParagraph"/>
              <w:spacing w:before="10" w:line="202" w:lineRule="exact"/>
              <w:ind w:right="278"/>
              <w:jc w:val="right"/>
              <w:rPr>
                <w:rFonts w:ascii="Arial"/>
                <w:sz w:val="18"/>
              </w:rPr>
            </w:pPr>
            <w:r>
              <w:rPr>
                <w:rFonts w:ascii="Arial"/>
                <w:spacing w:val="-5"/>
                <w:sz w:val="18"/>
              </w:rPr>
              <w:t>N/A</w:t>
            </w:r>
          </w:p>
        </w:tc>
        <w:tc>
          <w:tcPr>
            <w:tcW w:w="806" w:type="dxa"/>
          </w:tcPr>
          <w:p w14:paraId="4804D1BF" w14:textId="77777777" w:rsidR="005D61FB" w:rsidRDefault="00947834">
            <w:pPr>
              <w:pStyle w:val="TableParagraph"/>
              <w:spacing w:before="10" w:line="202" w:lineRule="exact"/>
              <w:ind w:left="215" w:right="202"/>
              <w:jc w:val="center"/>
              <w:rPr>
                <w:rFonts w:ascii="Arial"/>
                <w:sz w:val="18"/>
              </w:rPr>
            </w:pPr>
            <w:r>
              <w:rPr>
                <w:rFonts w:ascii="Arial"/>
                <w:spacing w:val="-5"/>
                <w:sz w:val="18"/>
              </w:rPr>
              <w:t>N/A</w:t>
            </w:r>
          </w:p>
        </w:tc>
        <w:tc>
          <w:tcPr>
            <w:tcW w:w="924" w:type="dxa"/>
          </w:tcPr>
          <w:p w14:paraId="7BEF6CE4" w14:textId="77777777" w:rsidR="005D61FB" w:rsidRDefault="00947834">
            <w:pPr>
              <w:pStyle w:val="TableParagraph"/>
              <w:spacing w:before="10" w:line="202" w:lineRule="exact"/>
              <w:ind w:left="201" w:right="32"/>
              <w:jc w:val="center"/>
              <w:rPr>
                <w:rFonts w:ascii="Arial"/>
                <w:sz w:val="18"/>
              </w:rPr>
            </w:pPr>
            <w:r>
              <w:rPr>
                <w:rFonts w:ascii="Arial"/>
                <w:spacing w:val="-5"/>
                <w:sz w:val="18"/>
              </w:rPr>
              <w:t>N/A</w:t>
            </w:r>
          </w:p>
        </w:tc>
      </w:tr>
      <w:tr w:rsidR="005D61FB" w14:paraId="2CF8D73A" w14:textId="77777777">
        <w:trPr>
          <w:trHeight w:val="377"/>
        </w:trPr>
        <w:tc>
          <w:tcPr>
            <w:tcW w:w="3212" w:type="dxa"/>
          </w:tcPr>
          <w:p w14:paraId="210572C2" w14:textId="77777777" w:rsidR="005D61FB" w:rsidRDefault="00947834">
            <w:pPr>
              <w:pStyle w:val="TableParagraph"/>
              <w:spacing w:before="9"/>
              <w:ind w:left="50"/>
              <w:rPr>
                <w:rFonts w:ascii="Arial"/>
                <w:sz w:val="18"/>
              </w:rPr>
            </w:pPr>
            <w:r>
              <w:rPr>
                <w:rFonts w:ascii="Arial"/>
                <w:sz w:val="18"/>
              </w:rPr>
              <w:t>CLASS</w:t>
            </w:r>
            <w:r>
              <w:rPr>
                <w:rFonts w:ascii="Arial"/>
                <w:spacing w:val="-7"/>
                <w:sz w:val="18"/>
              </w:rPr>
              <w:t xml:space="preserve"> </w:t>
            </w:r>
            <w:r>
              <w:rPr>
                <w:rFonts w:ascii="Arial"/>
                <w:sz w:val="18"/>
              </w:rPr>
              <w:t>-</w:t>
            </w:r>
            <w:r>
              <w:rPr>
                <w:rFonts w:ascii="Arial"/>
                <w:spacing w:val="-7"/>
                <w:sz w:val="18"/>
              </w:rPr>
              <w:t xml:space="preserve"> </w:t>
            </w:r>
            <w:r>
              <w:rPr>
                <w:rFonts w:ascii="Arial"/>
                <w:sz w:val="18"/>
              </w:rPr>
              <w:t>Michigan</w:t>
            </w:r>
            <w:r>
              <w:rPr>
                <w:rFonts w:ascii="Arial"/>
                <w:spacing w:val="-7"/>
                <w:sz w:val="18"/>
              </w:rPr>
              <w:t xml:space="preserve"> </w:t>
            </w:r>
            <w:r>
              <w:rPr>
                <w:rFonts w:ascii="Arial"/>
                <w:sz w:val="18"/>
              </w:rPr>
              <w:t>Investment</w:t>
            </w:r>
            <w:r>
              <w:rPr>
                <w:rFonts w:ascii="Arial"/>
                <w:spacing w:val="-6"/>
                <w:sz w:val="18"/>
              </w:rPr>
              <w:t xml:space="preserve"> </w:t>
            </w:r>
            <w:r>
              <w:rPr>
                <w:rFonts w:ascii="Arial"/>
                <w:spacing w:val="-4"/>
                <w:sz w:val="18"/>
              </w:rPr>
              <w:t>Pool</w:t>
            </w:r>
          </w:p>
        </w:tc>
        <w:tc>
          <w:tcPr>
            <w:tcW w:w="1570" w:type="dxa"/>
          </w:tcPr>
          <w:p w14:paraId="69104CA6" w14:textId="77777777" w:rsidR="005D61FB" w:rsidRDefault="00947834">
            <w:pPr>
              <w:pStyle w:val="TableParagraph"/>
              <w:spacing w:before="9"/>
              <w:ind w:right="190"/>
              <w:jc w:val="right"/>
              <w:rPr>
                <w:rFonts w:ascii="Arial"/>
                <w:sz w:val="18"/>
              </w:rPr>
            </w:pPr>
            <w:r>
              <w:rPr>
                <w:rFonts w:ascii="Arial"/>
                <w:spacing w:val="65"/>
                <w:sz w:val="18"/>
                <w:u w:val="single"/>
              </w:rPr>
              <w:t xml:space="preserve">  </w:t>
            </w:r>
            <w:r>
              <w:rPr>
                <w:rFonts w:ascii="Arial"/>
                <w:spacing w:val="-2"/>
                <w:sz w:val="18"/>
                <w:u w:val="single"/>
              </w:rPr>
              <w:t>4,609,032</w:t>
            </w:r>
          </w:p>
        </w:tc>
        <w:tc>
          <w:tcPr>
            <w:tcW w:w="825" w:type="dxa"/>
          </w:tcPr>
          <w:p w14:paraId="315963C8" w14:textId="77777777" w:rsidR="005D61FB" w:rsidRDefault="00947834">
            <w:pPr>
              <w:pStyle w:val="TableParagraph"/>
              <w:spacing w:before="9"/>
              <w:ind w:right="278"/>
              <w:jc w:val="right"/>
              <w:rPr>
                <w:rFonts w:ascii="Arial"/>
                <w:sz w:val="18"/>
              </w:rPr>
            </w:pPr>
            <w:r>
              <w:rPr>
                <w:rFonts w:ascii="Arial"/>
                <w:spacing w:val="-5"/>
                <w:sz w:val="18"/>
              </w:rPr>
              <w:t>N/A</w:t>
            </w:r>
          </w:p>
        </w:tc>
        <w:tc>
          <w:tcPr>
            <w:tcW w:w="806" w:type="dxa"/>
          </w:tcPr>
          <w:p w14:paraId="4D55C393" w14:textId="77777777" w:rsidR="005D61FB" w:rsidRDefault="00947834">
            <w:pPr>
              <w:pStyle w:val="TableParagraph"/>
              <w:spacing w:before="9"/>
              <w:ind w:left="217" w:right="202"/>
              <w:jc w:val="center"/>
              <w:rPr>
                <w:rFonts w:ascii="Arial"/>
                <w:sz w:val="18"/>
              </w:rPr>
            </w:pPr>
            <w:r>
              <w:rPr>
                <w:rFonts w:ascii="Arial"/>
                <w:spacing w:val="-5"/>
                <w:sz w:val="18"/>
              </w:rPr>
              <w:t>AAA</w:t>
            </w:r>
          </w:p>
        </w:tc>
        <w:tc>
          <w:tcPr>
            <w:tcW w:w="924" w:type="dxa"/>
          </w:tcPr>
          <w:p w14:paraId="6E3CC906" w14:textId="77777777" w:rsidR="005D61FB" w:rsidRDefault="00947834">
            <w:pPr>
              <w:pStyle w:val="TableParagraph"/>
              <w:spacing w:before="9"/>
              <w:ind w:left="201" w:right="30"/>
              <w:jc w:val="center"/>
              <w:rPr>
                <w:rFonts w:ascii="Arial"/>
                <w:sz w:val="18"/>
              </w:rPr>
            </w:pPr>
            <w:r>
              <w:rPr>
                <w:rFonts w:ascii="Arial"/>
                <w:spacing w:val="-5"/>
                <w:sz w:val="18"/>
              </w:rPr>
              <w:t>S&amp;P</w:t>
            </w:r>
          </w:p>
        </w:tc>
      </w:tr>
      <w:tr w:rsidR="005D61FB" w14:paraId="6D4A4114" w14:textId="77777777">
        <w:trPr>
          <w:trHeight w:val="363"/>
        </w:trPr>
        <w:tc>
          <w:tcPr>
            <w:tcW w:w="3212" w:type="dxa"/>
          </w:tcPr>
          <w:p w14:paraId="6165A336" w14:textId="77777777" w:rsidR="005D61FB" w:rsidRDefault="005D61FB">
            <w:pPr>
              <w:pStyle w:val="TableParagraph"/>
              <w:rPr>
                <w:rFonts w:ascii="Times New Roman"/>
                <w:sz w:val="20"/>
              </w:rPr>
            </w:pPr>
          </w:p>
        </w:tc>
        <w:tc>
          <w:tcPr>
            <w:tcW w:w="1570" w:type="dxa"/>
          </w:tcPr>
          <w:p w14:paraId="133331FA" w14:textId="77777777" w:rsidR="005D61FB" w:rsidRDefault="00947834">
            <w:pPr>
              <w:pStyle w:val="TableParagraph"/>
              <w:spacing w:before="156" w:line="187" w:lineRule="exact"/>
              <w:ind w:right="190"/>
              <w:jc w:val="right"/>
              <w:rPr>
                <w:rFonts w:ascii="Arial"/>
                <w:sz w:val="18"/>
              </w:rPr>
            </w:pPr>
            <w:r>
              <w:rPr>
                <w:rFonts w:ascii="Arial"/>
                <w:sz w:val="18"/>
                <w:u w:val="double"/>
              </w:rPr>
              <w:t>$</w:t>
            </w:r>
            <w:r>
              <w:rPr>
                <w:rFonts w:ascii="Arial"/>
                <w:spacing w:val="54"/>
                <w:w w:val="150"/>
                <w:sz w:val="18"/>
                <w:u w:val="double"/>
              </w:rPr>
              <w:t xml:space="preserve"> </w:t>
            </w:r>
            <w:r>
              <w:rPr>
                <w:rFonts w:ascii="Arial"/>
                <w:spacing w:val="-2"/>
                <w:sz w:val="18"/>
                <w:u w:val="double"/>
              </w:rPr>
              <w:t>5,465,906</w:t>
            </w:r>
          </w:p>
        </w:tc>
        <w:tc>
          <w:tcPr>
            <w:tcW w:w="825" w:type="dxa"/>
          </w:tcPr>
          <w:p w14:paraId="2E10F1C1" w14:textId="77777777" w:rsidR="005D61FB" w:rsidRDefault="005D61FB">
            <w:pPr>
              <w:pStyle w:val="TableParagraph"/>
              <w:rPr>
                <w:rFonts w:ascii="Times New Roman"/>
                <w:sz w:val="20"/>
              </w:rPr>
            </w:pPr>
          </w:p>
        </w:tc>
        <w:tc>
          <w:tcPr>
            <w:tcW w:w="806" w:type="dxa"/>
          </w:tcPr>
          <w:p w14:paraId="5B1739DA" w14:textId="77777777" w:rsidR="005D61FB" w:rsidRDefault="005D61FB">
            <w:pPr>
              <w:pStyle w:val="TableParagraph"/>
              <w:rPr>
                <w:rFonts w:ascii="Times New Roman"/>
                <w:sz w:val="20"/>
              </w:rPr>
            </w:pPr>
          </w:p>
        </w:tc>
        <w:tc>
          <w:tcPr>
            <w:tcW w:w="924" w:type="dxa"/>
          </w:tcPr>
          <w:p w14:paraId="251337A3" w14:textId="77777777" w:rsidR="005D61FB" w:rsidRDefault="005D61FB">
            <w:pPr>
              <w:pStyle w:val="TableParagraph"/>
              <w:rPr>
                <w:rFonts w:ascii="Times New Roman"/>
                <w:sz w:val="20"/>
              </w:rPr>
            </w:pPr>
          </w:p>
        </w:tc>
      </w:tr>
    </w:tbl>
    <w:p w14:paraId="54AF8670" w14:textId="77777777" w:rsidR="005D61FB" w:rsidRDefault="005D61FB">
      <w:pPr>
        <w:pStyle w:val="BodyText"/>
        <w:rPr>
          <w:sz w:val="29"/>
        </w:rPr>
      </w:pPr>
    </w:p>
    <w:p w14:paraId="6CC55F5C" w14:textId="77777777" w:rsidR="005D61FB" w:rsidRDefault="00947834">
      <w:pPr>
        <w:pStyle w:val="BodyText"/>
        <w:spacing w:line="244" w:lineRule="auto"/>
        <w:ind w:left="160"/>
      </w:pPr>
      <w:r>
        <w:rPr>
          <w:i/>
        </w:rPr>
        <w:t>Interest rate risk</w:t>
      </w:r>
      <w:r>
        <w:rPr>
          <w:i/>
          <w:spacing w:val="21"/>
        </w:rPr>
        <w:t xml:space="preserve"> </w:t>
      </w:r>
      <w:r>
        <w:t>–</w:t>
      </w:r>
      <w:r>
        <w:rPr>
          <w:spacing w:val="19"/>
        </w:rPr>
        <w:t xml:space="preserve"> </w:t>
      </w:r>
      <w:r>
        <w:t>The government</w:t>
      </w:r>
      <w:r>
        <w:rPr>
          <w:spacing w:val="20"/>
        </w:rPr>
        <w:t xml:space="preserve"> </w:t>
      </w:r>
      <w:r>
        <w:t>does</w:t>
      </w:r>
      <w:r>
        <w:rPr>
          <w:spacing w:val="18"/>
        </w:rPr>
        <w:t xml:space="preserve"> </w:t>
      </w:r>
      <w:r>
        <w:t>not</w:t>
      </w:r>
      <w:r>
        <w:rPr>
          <w:spacing w:val="20"/>
        </w:rPr>
        <w:t xml:space="preserve"> </w:t>
      </w:r>
      <w:r>
        <w:t>have</w:t>
      </w:r>
      <w:r>
        <w:rPr>
          <w:spacing w:val="21"/>
        </w:rPr>
        <w:t xml:space="preserve"> </w:t>
      </w:r>
      <w:r>
        <w:t>a formal</w:t>
      </w:r>
      <w:r>
        <w:rPr>
          <w:spacing w:val="20"/>
        </w:rPr>
        <w:t xml:space="preserve"> </w:t>
      </w:r>
      <w:r>
        <w:t>investment</w:t>
      </w:r>
      <w:r>
        <w:rPr>
          <w:spacing w:val="18"/>
        </w:rPr>
        <w:t xml:space="preserve"> </w:t>
      </w:r>
      <w:r>
        <w:t>policy</w:t>
      </w:r>
      <w:r>
        <w:rPr>
          <w:spacing w:val="21"/>
        </w:rPr>
        <w:t xml:space="preserve"> </w:t>
      </w:r>
      <w:r>
        <w:t>to manage</w:t>
      </w:r>
      <w:r>
        <w:rPr>
          <w:spacing w:val="18"/>
        </w:rPr>
        <w:t xml:space="preserve"> </w:t>
      </w:r>
      <w:r>
        <w:t>its</w:t>
      </w:r>
      <w:r>
        <w:rPr>
          <w:spacing w:val="19"/>
        </w:rPr>
        <w:t xml:space="preserve"> </w:t>
      </w:r>
      <w:r>
        <w:t>exposure</w:t>
      </w:r>
      <w:r>
        <w:rPr>
          <w:spacing w:val="18"/>
        </w:rPr>
        <w:t xml:space="preserve"> </w:t>
      </w:r>
      <w:r>
        <w:t>to fair value losses from changes in interest rates</w:t>
      </w:r>
    </w:p>
    <w:p w14:paraId="6AE8431B" w14:textId="77777777" w:rsidR="005D61FB" w:rsidRDefault="005D61FB">
      <w:pPr>
        <w:spacing w:line="244" w:lineRule="auto"/>
        <w:sectPr w:rsidR="005D61FB">
          <w:type w:val="continuous"/>
          <w:pgSz w:w="12240" w:h="15840"/>
          <w:pgMar w:top="640" w:right="540" w:bottom="280" w:left="560" w:header="725" w:footer="404" w:gutter="0"/>
          <w:cols w:space="720"/>
        </w:sectPr>
      </w:pPr>
    </w:p>
    <w:p w14:paraId="6B635838" w14:textId="77777777" w:rsidR="005D61FB" w:rsidRDefault="005D61FB">
      <w:pPr>
        <w:pStyle w:val="BodyText"/>
        <w:spacing w:before="10"/>
        <w:rPr>
          <w:sz w:val="16"/>
        </w:rPr>
      </w:pPr>
    </w:p>
    <w:p w14:paraId="5D3C4E75" w14:textId="77777777" w:rsidR="005D61FB" w:rsidRDefault="00947834">
      <w:pPr>
        <w:pStyle w:val="BodyText"/>
        <w:spacing w:before="94" w:line="247" w:lineRule="auto"/>
        <w:ind w:left="160" w:right="173"/>
        <w:jc w:val="both"/>
      </w:pPr>
      <w:r>
        <w:rPr>
          <w:i/>
        </w:rPr>
        <w:t xml:space="preserve">Credit risk </w:t>
      </w:r>
      <w:r>
        <w:t>– State statutes and the Township’s investment policy authorize the government to make deposits and invest in the accounts of federally insured banks, credit unions, and savings and loan associations which have an office in Michigan.</w:t>
      </w:r>
      <w:r>
        <w:rPr>
          <w:spacing w:val="40"/>
        </w:rPr>
        <w:t xml:space="preserve"> </w:t>
      </w:r>
      <w:r>
        <w:t>The local unit is allo</w:t>
      </w:r>
      <w:r>
        <w:t>wed to invest in bonds, securities and other obligations of the United States, or any agency or instrumentality of the United States.</w:t>
      </w:r>
      <w:r>
        <w:rPr>
          <w:spacing w:val="40"/>
        </w:rPr>
        <w:t xml:space="preserve"> </w:t>
      </w:r>
      <w:r>
        <w:t>United States government or federal agency obligations; repurchase agreements; bankers’ acceptance of United States Banks;</w:t>
      </w:r>
      <w:r>
        <w:t xml:space="preserve"> commercial paper rated within the two highest classifications which mature not more than 270 days after the date of purchase; obligations of the State of Michigan or any of its political subdivisions, which are rated as investment grade;</w:t>
      </w:r>
      <w:r>
        <w:rPr>
          <w:spacing w:val="40"/>
        </w:rPr>
        <w:t xml:space="preserve"> </w:t>
      </w:r>
      <w:r>
        <w:t xml:space="preserve">and mutual funds </w:t>
      </w:r>
      <w:r>
        <w:t>composed of investment vehicles that are legal for direct investment by local units of government in Michigan.</w:t>
      </w:r>
    </w:p>
    <w:p w14:paraId="6D9AD0EB" w14:textId="77777777" w:rsidR="005D61FB" w:rsidRDefault="005D61FB">
      <w:pPr>
        <w:pStyle w:val="BodyText"/>
        <w:spacing w:before="3"/>
      </w:pPr>
    </w:p>
    <w:p w14:paraId="674DAF38" w14:textId="77777777" w:rsidR="005D61FB" w:rsidRDefault="00947834">
      <w:pPr>
        <w:spacing w:line="244" w:lineRule="auto"/>
        <w:ind w:left="160" w:right="178"/>
        <w:jc w:val="both"/>
      </w:pPr>
      <w:r>
        <w:rPr>
          <w:i/>
        </w:rPr>
        <w:t xml:space="preserve">Concentration of credit risk </w:t>
      </w:r>
      <w:r>
        <w:t>– The Township has no policy that would limit the amount that may be issued in</w:t>
      </w:r>
      <w:r>
        <w:rPr>
          <w:spacing w:val="40"/>
        </w:rPr>
        <w:t xml:space="preserve"> </w:t>
      </w:r>
      <w:r>
        <w:t>any one issuer.</w:t>
      </w:r>
    </w:p>
    <w:p w14:paraId="2A47EE42" w14:textId="77777777" w:rsidR="005D61FB" w:rsidRDefault="005D61FB">
      <w:pPr>
        <w:pStyle w:val="BodyText"/>
        <w:rPr>
          <w:sz w:val="23"/>
        </w:rPr>
      </w:pPr>
    </w:p>
    <w:p w14:paraId="248C1792" w14:textId="77777777" w:rsidR="005D61FB" w:rsidRDefault="00947834">
      <w:pPr>
        <w:pStyle w:val="BodyText"/>
        <w:spacing w:line="247" w:lineRule="auto"/>
        <w:ind w:left="160" w:right="175"/>
        <w:jc w:val="both"/>
      </w:pPr>
      <w:r>
        <w:rPr>
          <w:i/>
        </w:rPr>
        <w:t xml:space="preserve">Custodial credit risk - deposits </w:t>
      </w:r>
      <w:r>
        <w:t>– In the case of deposits, this is the risk that in the event of bank failure, the Township’s deposits may not be returned to i</w:t>
      </w:r>
      <w:r>
        <w:t>t. The Township does not have a policy for custodial credit risk.</w:t>
      </w:r>
      <w:r>
        <w:rPr>
          <w:spacing w:val="40"/>
        </w:rPr>
        <w:t xml:space="preserve"> </w:t>
      </w:r>
      <w:r>
        <w:t xml:space="preserve">As of year end, $12,832,072 was exposed to custodial credit risk because it was uninsured and </w:t>
      </w:r>
      <w:r>
        <w:rPr>
          <w:spacing w:val="-2"/>
        </w:rPr>
        <w:t>uncollateralized.</w:t>
      </w:r>
    </w:p>
    <w:p w14:paraId="2D70FB5B" w14:textId="77777777" w:rsidR="005D61FB" w:rsidRDefault="005D61FB">
      <w:pPr>
        <w:pStyle w:val="BodyText"/>
        <w:spacing w:before="3"/>
      </w:pPr>
    </w:p>
    <w:p w14:paraId="62679831" w14:textId="77777777" w:rsidR="005D61FB" w:rsidRDefault="00947834">
      <w:pPr>
        <w:pStyle w:val="BodyText"/>
        <w:spacing w:line="247" w:lineRule="auto"/>
        <w:ind w:left="160" w:right="175"/>
        <w:jc w:val="both"/>
      </w:pPr>
      <w:r>
        <w:rPr>
          <w:i/>
        </w:rPr>
        <w:t xml:space="preserve">Custodial credit risk – investments </w:t>
      </w:r>
      <w:r>
        <w:t>– For an investment, this is the risk tha</w:t>
      </w:r>
      <w:r>
        <w:t>t, in the event of the failure of the counterparty, the Township will not be able to recover the value of its investments or collateral securities that are in the possession of an outside party.</w:t>
      </w:r>
      <w:r>
        <w:rPr>
          <w:spacing w:val="80"/>
        </w:rPr>
        <w:t xml:space="preserve"> </w:t>
      </w:r>
      <w:r>
        <w:t>The following investment securities were uninsured and</w:t>
      </w:r>
      <w:r>
        <w:rPr>
          <w:spacing w:val="40"/>
        </w:rPr>
        <w:t xml:space="preserve"> </w:t>
      </w:r>
      <w:r>
        <w:t>unregi</w:t>
      </w:r>
      <w:r>
        <w:t>stered and held in the following manner:</w:t>
      </w:r>
    </w:p>
    <w:p w14:paraId="3B466A3D" w14:textId="77777777" w:rsidR="005D61FB" w:rsidRDefault="005D61FB">
      <w:pPr>
        <w:pStyle w:val="BodyText"/>
        <w:spacing w:before="8"/>
      </w:pPr>
    </w:p>
    <w:p w14:paraId="17668938" w14:textId="432661E1" w:rsidR="005D61FB" w:rsidRDefault="00947834">
      <w:pPr>
        <w:tabs>
          <w:tab w:val="left" w:pos="5806"/>
          <w:tab w:val="left" w:pos="7753"/>
        </w:tabs>
        <w:ind w:left="3182"/>
        <w:rPr>
          <w:sz w:val="18"/>
        </w:rPr>
      </w:pPr>
      <w:r>
        <w:rPr>
          <w:noProof/>
        </w:rPr>
        <mc:AlternateContent>
          <mc:Choice Requires="wps">
            <w:drawing>
              <wp:anchor distT="0" distB="0" distL="0" distR="0" simplePos="0" relativeHeight="251614720" behindDoc="1" locked="0" layoutInCell="1" allowOverlap="1" wp14:anchorId="2A5F1E3C" wp14:editId="0129FEF3">
                <wp:simplePos x="0" y="0"/>
                <wp:positionH relativeFrom="page">
                  <wp:posOffset>1725930</wp:posOffset>
                </wp:positionH>
                <wp:positionV relativeFrom="paragraph">
                  <wp:posOffset>143510</wp:posOffset>
                </wp:positionV>
                <wp:extent cx="4330700" cy="7620"/>
                <wp:effectExtent l="0" t="0" r="0" b="0"/>
                <wp:wrapTopAndBottom/>
                <wp:docPr id="321"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0" cy="7620"/>
                        </a:xfrm>
                        <a:custGeom>
                          <a:avLst/>
                          <a:gdLst>
                            <a:gd name="T0" fmla="+- 0 6061 2718"/>
                            <a:gd name="T1" fmla="*/ T0 w 6820"/>
                            <a:gd name="T2" fmla="+- 0 226 226"/>
                            <a:gd name="T3" fmla="*/ 226 h 12"/>
                            <a:gd name="T4" fmla="+- 0 2718 2718"/>
                            <a:gd name="T5" fmla="*/ T4 w 6820"/>
                            <a:gd name="T6" fmla="+- 0 226 226"/>
                            <a:gd name="T7" fmla="*/ 226 h 12"/>
                            <a:gd name="T8" fmla="+- 0 2718 2718"/>
                            <a:gd name="T9" fmla="*/ T8 w 6820"/>
                            <a:gd name="T10" fmla="+- 0 238 226"/>
                            <a:gd name="T11" fmla="*/ 238 h 12"/>
                            <a:gd name="T12" fmla="+- 0 6061 2718"/>
                            <a:gd name="T13" fmla="*/ T12 w 6820"/>
                            <a:gd name="T14" fmla="+- 0 238 226"/>
                            <a:gd name="T15" fmla="*/ 238 h 12"/>
                            <a:gd name="T16" fmla="+- 0 6061 2718"/>
                            <a:gd name="T17" fmla="*/ T16 w 6820"/>
                            <a:gd name="T18" fmla="+- 0 226 226"/>
                            <a:gd name="T19" fmla="*/ 226 h 12"/>
                            <a:gd name="T20" fmla="+- 0 7775 2718"/>
                            <a:gd name="T21" fmla="*/ T20 w 6820"/>
                            <a:gd name="T22" fmla="+- 0 226 226"/>
                            <a:gd name="T23" fmla="*/ 226 h 12"/>
                            <a:gd name="T24" fmla="+- 0 6116 2718"/>
                            <a:gd name="T25" fmla="*/ T24 w 6820"/>
                            <a:gd name="T26" fmla="+- 0 226 226"/>
                            <a:gd name="T27" fmla="*/ 226 h 12"/>
                            <a:gd name="T28" fmla="+- 0 6116 2718"/>
                            <a:gd name="T29" fmla="*/ T28 w 6820"/>
                            <a:gd name="T30" fmla="+- 0 238 226"/>
                            <a:gd name="T31" fmla="*/ 238 h 12"/>
                            <a:gd name="T32" fmla="+- 0 7775 2718"/>
                            <a:gd name="T33" fmla="*/ T32 w 6820"/>
                            <a:gd name="T34" fmla="+- 0 238 226"/>
                            <a:gd name="T35" fmla="*/ 238 h 12"/>
                            <a:gd name="T36" fmla="+- 0 7775 2718"/>
                            <a:gd name="T37" fmla="*/ T36 w 6820"/>
                            <a:gd name="T38" fmla="+- 0 226 226"/>
                            <a:gd name="T39" fmla="*/ 226 h 12"/>
                            <a:gd name="T40" fmla="+- 0 9537 2718"/>
                            <a:gd name="T41" fmla="*/ T40 w 6820"/>
                            <a:gd name="T42" fmla="+- 0 226 226"/>
                            <a:gd name="T43" fmla="*/ 226 h 12"/>
                            <a:gd name="T44" fmla="+- 0 7830 2718"/>
                            <a:gd name="T45" fmla="*/ T44 w 6820"/>
                            <a:gd name="T46" fmla="+- 0 226 226"/>
                            <a:gd name="T47" fmla="*/ 226 h 12"/>
                            <a:gd name="T48" fmla="+- 0 7830 2718"/>
                            <a:gd name="T49" fmla="*/ T48 w 6820"/>
                            <a:gd name="T50" fmla="+- 0 238 226"/>
                            <a:gd name="T51" fmla="*/ 238 h 12"/>
                            <a:gd name="T52" fmla="+- 0 9537 2718"/>
                            <a:gd name="T53" fmla="*/ T52 w 6820"/>
                            <a:gd name="T54" fmla="+- 0 238 226"/>
                            <a:gd name="T55" fmla="*/ 238 h 12"/>
                            <a:gd name="T56" fmla="+- 0 9537 2718"/>
                            <a:gd name="T57" fmla="*/ T56 w 6820"/>
                            <a:gd name="T58" fmla="+- 0 226 226"/>
                            <a:gd name="T59" fmla="*/ 22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20" h="12">
                              <a:moveTo>
                                <a:pt x="3343" y="0"/>
                              </a:moveTo>
                              <a:lnTo>
                                <a:pt x="0" y="0"/>
                              </a:lnTo>
                              <a:lnTo>
                                <a:pt x="0" y="12"/>
                              </a:lnTo>
                              <a:lnTo>
                                <a:pt x="3343" y="12"/>
                              </a:lnTo>
                              <a:lnTo>
                                <a:pt x="3343" y="0"/>
                              </a:lnTo>
                              <a:close/>
                              <a:moveTo>
                                <a:pt x="5057" y="0"/>
                              </a:moveTo>
                              <a:lnTo>
                                <a:pt x="3398" y="0"/>
                              </a:lnTo>
                              <a:lnTo>
                                <a:pt x="3398" y="12"/>
                              </a:lnTo>
                              <a:lnTo>
                                <a:pt x="5057" y="12"/>
                              </a:lnTo>
                              <a:lnTo>
                                <a:pt x="5057" y="0"/>
                              </a:lnTo>
                              <a:close/>
                              <a:moveTo>
                                <a:pt x="6819" y="0"/>
                              </a:moveTo>
                              <a:lnTo>
                                <a:pt x="5112" y="0"/>
                              </a:lnTo>
                              <a:lnTo>
                                <a:pt x="5112" y="12"/>
                              </a:lnTo>
                              <a:lnTo>
                                <a:pt x="6819" y="12"/>
                              </a:lnTo>
                              <a:lnTo>
                                <a:pt x="6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8D99" id="docshape284" o:spid="_x0000_s1026" style="position:absolute;margin-left:135.9pt;margin-top:11.3pt;width:341pt;height:.6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" path="m3343,l,,,12r3343,l3343,xm5057,l3398,r,12l5057,12r,-12xm6819,l5112,r,12l6819,12r,-12xe" fillcolor="black" stroked="f">
                <v:path arrowok="t" o:connecttype="custom" o:connectlocs="2122805,143510;0,143510;0,151130;2122805,151130;2122805,143510;3211195,143510;2157730,143510;2157730,151130;3211195,151130;3211195,143510;4330065,143510;3246120,143510;3246120,151130;4330065,151130;4330065,143510" o:connectangles="0,0,0,0,0,0,0,0,0,0,0,0,0,0,0"/>
                <w10:wrap type="topAndBottom" anchorx="page"/>
              </v:shape>
            </w:pict>
          </mc:Fallback>
        </mc:AlternateContent>
      </w:r>
      <w:r>
        <w:rPr>
          <w:sz w:val="18"/>
        </w:rPr>
        <w:t>Investment</w:t>
      </w:r>
      <w:r>
        <w:rPr>
          <w:spacing w:val="-9"/>
          <w:sz w:val="18"/>
        </w:rPr>
        <w:t xml:space="preserve"> </w:t>
      </w:r>
      <w:r>
        <w:rPr>
          <w:spacing w:val="-4"/>
          <w:sz w:val="18"/>
        </w:rPr>
        <w:t>Type</w:t>
      </w:r>
      <w:r>
        <w:rPr>
          <w:sz w:val="18"/>
        </w:rPr>
        <w:tab/>
        <w:t>Carrying</w:t>
      </w:r>
      <w:r>
        <w:rPr>
          <w:spacing w:val="-9"/>
          <w:sz w:val="18"/>
        </w:rPr>
        <w:t xml:space="preserve"> </w:t>
      </w:r>
      <w:r>
        <w:rPr>
          <w:spacing w:val="-2"/>
          <w:sz w:val="18"/>
        </w:rPr>
        <w:t>Value</w:t>
      </w:r>
      <w:r>
        <w:rPr>
          <w:sz w:val="18"/>
        </w:rPr>
        <w:tab/>
        <w:t>How</w:t>
      </w:r>
      <w:r>
        <w:rPr>
          <w:spacing w:val="-7"/>
          <w:sz w:val="18"/>
        </w:rPr>
        <w:t xml:space="preserve"> </w:t>
      </w:r>
      <w:r>
        <w:rPr>
          <w:spacing w:val="-4"/>
          <w:sz w:val="18"/>
        </w:rPr>
        <w:t>Held</w:t>
      </w:r>
    </w:p>
    <w:p w14:paraId="53AAE1C4" w14:textId="77777777" w:rsidR="005D61FB" w:rsidRDefault="005D61FB">
      <w:pPr>
        <w:pStyle w:val="BodyText"/>
        <w:spacing w:before="3"/>
        <w:rPr>
          <w:sz w:val="23"/>
        </w:rPr>
      </w:pPr>
    </w:p>
    <w:p w14:paraId="5DA3ED6D" w14:textId="77777777" w:rsidR="005D61FB" w:rsidRDefault="00947834">
      <w:pPr>
        <w:spacing w:before="94"/>
        <w:ind w:left="7270"/>
        <w:rPr>
          <w:sz w:val="18"/>
        </w:rPr>
      </w:pPr>
      <w:r>
        <w:rPr>
          <w:sz w:val="18"/>
        </w:rPr>
        <w:t>By</w:t>
      </w:r>
      <w:r>
        <w:rPr>
          <w:spacing w:val="-8"/>
          <w:sz w:val="18"/>
        </w:rPr>
        <w:t xml:space="preserve"> </w:t>
      </w:r>
      <w:r>
        <w:rPr>
          <w:sz w:val="18"/>
        </w:rPr>
        <w:t>counterparty</w:t>
      </w:r>
      <w:r>
        <w:rPr>
          <w:spacing w:val="-7"/>
          <w:sz w:val="18"/>
        </w:rPr>
        <w:t xml:space="preserve"> </w:t>
      </w:r>
      <w:r>
        <w:rPr>
          <w:spacing w:val="-5"/>
          <w:sz w:val="18"/>
        </w:rPr>
        <w:t>in</w:t>
      </w:r>
    </w:p>
    <w:p w14:paraId="74D8448A" w14:textId="77777777" w:rsidR="005D61FB" w:rsidRDefault="00947834">
      <w:pPr>
        <w:tabs>
          <w:tab w:val="left" w:pos="7270"/>
        </w:tabs>
        <w:spacing w:before="115"/>
        <w:ind w:left="2217"/>
        <w:rPr>
          <w:sz w:val="18"/>
        </w:rPr>
      </w:pPr>
      <w:r>
        <w:rPr>
          <w:sz w:val="18"/>
        </w:rPr>
        <w:t>Federal</w:t>
      </w:r>
      <w:r>
        <w:rPr>
          <w:spacing w:val="-8"/>
          <w:sz w:val="18"/>
        </w:rPr>
        <w:t xml:space="preserve"> </w:t>
      </w:r>
      <w:r>
        <w:rPr>
          <w:sz w:val="18"/>
        </w:rPr>
        <w:t>National</w:t>
      </w:r>
      <w:r>
        <w:rPr>
          <w:spacing w:val="-8"/>
          <w:sz w:val="18"/>
        </w:rPr>
        <w:t xml:space="preserve"> </w:t>
      </w:r>
      <w:r>
        <w:rPr>
          <w:sz w:val="18"/>
        </w:rPr>
        <w:t>Mortgage</w:t>
      </w:r>
      <w:r>
        <w:rPr>
          <w:spacing w:val="-8"/>
          <w:sz w:val="18"/>
        </w:rPr>
        <w:t xml:space="preserve"> </w:t>
      </w:r>
      <w:r>
        <w:rPr>
          <w:spacing w:val="-2"/>
          <w:sz w:val="18"/>
        </w:rPr>
        <w:t>Association</w:t>
      </w:r>
      <w:r>
        <w:rPr>
          <w:sz w:val="18"/>
        </w:rPr>
        <w:tab/>
        <w:t>the</w:t>
      </w:r>
      <w:r>
        <w:rPr>
          <w:spacing w:val="-3"/>
          <w:sz w:val="18"/>
        </w:rPr>
        <w:t xml:space="preserve"> </w:t>
      </w:r>
      <w:r>
        <w:rPr>
          <w:spacing w:val="-2"/>
          <w:sz w:val="18"/>
        </w:rPr>
        <w:t>Township's</w:t>
      </w:r>
    </w:p>
    <w:p w14:paraId="27CA4916" w14:textId="77777777" w:rsidR="005D61FB" w:rsidRDefault="005D61FB">
      <w:pPr>
        <w:rPr>
          <w:sz w:val="18"/>
        </w:rPr>
        <w:sectPr w:rsidR="005D61FB">
          <w:pgSz w:w="12240" w:h="15840"/>
          <w:pgMar w:top="1660" w:right="540" w:bottom="600" w:left="560" w:header="725" w:footer="404" w:gutter="0"/>
          <w:cols w:space="720"/>
        </w:sectPr>
      </w:pPr>
    </w:p>
    <w:p w14:paraId="16629AA6" w14:textId="77777777" w:rsidR="005D61FB" w:rsidRDefault="00947834">
      <w:pPr>
        <w:spacing w:before="40"/>
        <w:ind w:left="2382"/>
        <w:rPr>
          <w:sz w:val="18"/>
        </w:rPr>
      </w:pPr>
      <w:r>
        <w:rPr>
          <w:sz w:val="18"/>
        </w:rPr>
        <w:t>Remic</w:t>
      </w:r>
      <w:r>
        <w:rPr>
          <w:spacing w:val="-5"/>
          <w:sz w:val="18"/>
        </w:rPr>
        <w:t xml:space="preserve"> </w:t>
      </w:r>
      <w:r>
        <w:rPr>
          <w:sz w:val="18"/>
        </w:rPr>
        <w:t>Trust</w:t>
      </w:r>
      <w:r>
        <w:rPr>
          <w:spacing w:val="-5"/>
          <w:sz w:val="18"/>
        </w:rPr>
        <w:t xml:space="preserve"> </w:t>
      </w:r>
      <w:r>
        <w:rPr>
          <w:spacing w:val="-2"/>
          <w:sz w:val="18"/>
        </w:rPr>
        <w:t>Bonds</w:t>
      </w:r>
    </w:p>
    <w:p w14:paraId="5FD39AFC" w14:textId="77777777" w:rsidR="005D61FB" w:rsidRDefault="00947834">
      <w:pPr>
        <w:tabs>
          <w:tab w:val="left" w:pos="2529"/>
        </w:tabs>
        <w:spacing w:before="40"/>
        <w:ind w:left="1661"/>
        <w:rPr>
          <w:sz w:val="18"/>
        </w:rPr>
      </w:pPr>
      <w:r>
        <w:br w:type="column"/>
      </w:r>
      <w:r>
        <w:rPr>
          <w:spacing w:val="-10"/>
          <w:sz w:val="18"/>
        </w:rPr>
        <w:t>$</w:t>
      </w:r>
      <w:r>
        <w:rPr>
          <w:sz w:val="18"/>
        </w:rPr>
        <w:tab/>
      </w:r>
      <w:r>
        <w:rPr>
          <w:spacing w:val="-2"/>
          <w:sz w:val="18"/>
        </w:rPr>
        <w:t>126,835</w:t>
      </w:r>
    </w:p>
    <w:p w14:paraId="53ED96BA" w14:textId="77777777" w:rsidR="005D61FB" w:rsidRDefault="00947834">
      <w:pPr>
        <w:spacing w:before="40"/>
        <w:ind w:left="93"/>
        <w:rPr>
          <w:sz w:val="18"/>
        </w:rPr>
      </w:pPr>
      <w:r>
        <w:br w:type="column"/>
      </w:r>
      <w:r>
        <w:rPr>
          <w:spacing w:val="-4"/>
          <w:sz w:val="18"/>
        </w:rPr>
        <w:t>name</w:t>
      </w:r>
    </w:p>
    <w:p w14:paraId="5CBC4DF6" w14:textId="77777777" w:rsidR="005D61FB" w:rsidRDefault="005D61FB">
      <w:pPr>
        <w:rPr>
          <w:sz w:val="18"/>
        </w:rPr>
        <w:sectPr w:rsidR="005D61FB">
          <w:type w:val="continuous"/>
          <w:pgSz w:w="12240" w:h="15840"/>
          <w:pgMar w:top="640" w:right="540" w:bottom="280" w:left="560" w:header="725" w:footer="404" w:gutter="0"/>
          <w:cols w:num="3" w:space="720" w:equalWidth="0">
            <w:col w:w="3915" w:space="40"/>
            <w:col w:w="3182" w:space="39"/>
            <w:col w:w="3964"/>
          </w:cols>
        </w:sectPr>
      </w:pPr>
    </w:p>
    <w:p w14:paraId="3F07C1E4" w14:textId="77777777" w:rsidR="005D61FB" w:rsidRDefault="005D61FB">
      <w:pPr>
        <w:pStyle w:val="BodyText"/>
        <w:spacing w:before="3"/>
        <w:rPr>
          <w:sz w:val="12"/>
        </w:rPr>
      </w:pPr>
    </w:p>
    <w:p w14:paraId="27A61468" w14:textId="77777777" w:rsidR="005D61FB" w:rsidRDefault="005D61FB">
      <w:pPr>
        <w:rPr>
          <w:sz w:val="12"/>
        </w:rPr>
        <w:sectPr w:rsidR="005D61FB">
          <w:type w:val="continuous"/>
          <w:pgSz w:w="12240" w:h="15840"/>
          <w:pgMar w:top="640" w:right="540" w:bottom="280" w:left="560" w:header="725" w:footer="404" w:gutter="0"/>
          <w:cols w:space="720"/>
        </w:sectPr>
      </w:pPr>
    </w:p>
    <w:p w14:paraId="2969A5AF" w14:textId="77777777" w:rsidR="005D61FB" w:rsidRDefault="005D61FB">
      <w:pPr>
        <w:pStyle w:val="BodyText"/>
        <w:rPr>
          <w:sz w:val="26"/>
        </w:rPr>
      </w:pPr>
    </w:p>
    <w:p w14:paraId="5506047D" w14:textId="77777777" w:rsidR="005D61FB" w:rsidRDefault="005D61FB">
      <w:pPr>
        <w:pStyle w:val="BodyText"/>
        <w:rPr>
          <w:sz w:val="21"/>
        </w:rPr>
      </w:pPr>
    </w:p>
    <w:p w14:paraId="62E7080C" w14:textId="77777777" w:rsidR="005D61FB" w:rsidRDefault="00947834">
      <w:pPr>
        <w:tabs>
          <w:tab w:val="left" w:pos="5615"/>
          <w:tab w:val="left" w:pos="6484"/>
        </w:tabs>
        <w:ind w:left="2157"/>
        <w:rPr>
          <w:sz w:val="18"/>
        </w:rPr>
      </w:pPr>
      <w:r>
        <w:rPr>
          <w:sz w:val="18"/>
        </w:rPr>
        <w:t>U.S.</w:t>
      </w:r>
      <w:r>
        <w:rPr>
          <w:spacing w:val="-8"/>
          <w:sz w:val="18"/>
        </w:rPr>
        <w:t xml:space="preserve"> </w:t>
      </w:r>
      <w:r>
        <w:rPr>
          <w:sz w:val="18"/>
        </w:rPr>
        <w:t>Government</w:t>
      </w:r>
      <w:r>
        <w:rPr>
          <w:spacing w:val="-8"/>
          <w:sz w:val="18"/>
        </w:rPr>
        <w:t xml:space="preserve"> </w:t>
      </w:r>
      <w:r>
        <w:rPr>
          <w:spacing w:val="-2"/>
          <w:sz w:val="18"/>
        </w:rPr>
        <w:t>Bonds</w:t>
      </w:r>
      <w:r>
        <w:rPr>
          <w:sz w:val="18"/>
        </w:rPr>
        <w:tab/>
      </w:r>
      <w:r>
        <w:rPr>
          <w:position w:val="-5"/>
          <w:sz w:val="18"/>
          <w:u w:val="single"/>
        </w:rPr>
        <w:tab/>
      </w:r>
      <w:r>
        <w:rPr>
          <w:spacing w:val="-2"/>
          <w:position w:val="-5"/>
          <w:sz w:val="18"/>
          <w:u w:val="single"/>
        </w:rPr>
        <w:t>493,900</w:t>
      </w:r>
    </w:p>
    <w:p w14:paraId="542CAFFD" w14:textId="77777777" w:rsidR="005D61FB" w:rsidRDefault="00947834">
      <w:pPr>
        <w:spacing w:before="95" w:line="259" w:lineRule="auto"/>
        <w:ind w:left="93" w:right="2416"/>
        <w:jc w:val="both"/>
        <w:rPr>
          <w:sz w:val="18"/>
        </w:rPr>
      </w:pPr>
      <w:r>
        <w:br w:type="column"/>
      </w:r>
      <w:r>
        <w:rPr>
          <w:sz w:val="18"/>
        </w:rPr>
        <w:t>By</w:t>
      </w:r>
      <w:r>
        <w:rPr>
          <w:spacing w:val="-15"/>
          <w:sz w:val="18"/>
        </w:rPr>
        <w:t xml:space="preserve"> </w:t>
      </w:r>
      <w:r>
        <w:rPr>
          <w:sz w:val="18"/>
        </w:rPr>
        <w:t>counterparty</w:t>
      </w:r>
      <w:r>
        <w:rPr>
          <w:spacing w:val="-12"/>
          <w:sz w:val="18"/>
        </w:rPr>
        <w:t xml:space="preserve"> </w:t>
      </w:r>
      <w:r>
        <w:rPr>
          <w:sz w:val="18"/>
        </w:rPr>
        <w:t>in the</w:t>
      </w:r>
      <w:r>
        <w:rPr>
          <w:spacing w:val="-2"/>
          <w:sz w:val="18"/>
        </w:rPr>
        <w:t xml:space="preserve"> </w:t>
      </w:r>
      <w:r>
        <w:rPr>
          <w:sz w:val="18"/>
        </w:rPr>
        <w:t xml:space="preserve">Government's </w:t>
      </w:r>
      <w:r>
        <w:rPr>
          <w:spacing w:val="-4"/>
          <w:sz w:val="18"/>
        </w:rPr>
        <w:t>name</w:t>
      </w:r>
    </w:p>
    <w:p w14:paraId="516871DF" w14:textId="77777777" w:rsidR="005D61FB" w:rsidRDefault="005D61FB">
      <w:pPr>
        <w:spacing w:line="259" w:lineRule="auto"/>
        <w:jc w:val="both"/>
        <w:rPr>
          <w:sz w:val="18"/>
        </w:rPr>
        <w:sectPr w:rsidR="005D61FB">
          <w:type w:val="continuous"/>
          <w:pgSz w:w="12240" w:h="15840"/>
          <w:pgMar w:top="640" w:right="540" w:bottom="280" w:left="560" w:header="725" w:footer="404" w:gutter="0"/>
          <w:cols w:num="2" w:space="720" w:equalWidth="0">
            <w:col w:w="7137" w:space="40"/>
            <w:col w:w="3963"/>
          </w:cols>
        </w:sectPr>
      </w:pPr>
    </w:p>
    <w:p w14:paraId="2EE5669B" w14:textId="77777777" w:rsidR="005D61FB" w:rsidRDefault="005D61FB">
      <w:pPr>
        <w:pStyle w:val="BodyText"/>
        <w:spacing w:before="8"/>
      </w:pPr>
    </w:p>
    <w:p w14:paraId="319E260C" w14:textId="77777777" w:rsidR="005D61FB" w:rsidRDefault="00947834">
      <w:pPr>
        <w:tabs>
          <w:tab w:val="left" w:pos="2480"/>
        </w:tabs>
        <w:spacing w:before="95"/>
        <w:ind w:left="1611"/>
        <w:jc w:val="center"/>
        <w:rPr>
          <w:sz w:val="18"/>
        </w:rPr>
      </w:pPr>
      <w:r>
        <w:rPr>
          <w:spacing w:val="-10"/>
          <w:sz w:val="18"/>
          <w:u w:val="double"/>
        </w:rPr>
        <w:t>$</w:t>
      </w:r>
      <w:r>
        <w:rPr>
          <w:sz w:val="18"/>
          <w:u w:val="double"/>
        </w:rPr>
        <w:tab/>
      </w:r>
      <w:r>
        <w:rPr>
          <w:spacing w:val="-2"/>
          <w:sz w:val="18"/>
          <w:u w:val="double"/>
        </w:rPr>
        <w:t>620,735</w:t>
      </w:r>
    </w:p>
    <w:p w14:paraId="1B2656C1" w14:textId="77777777" w:rsidR="005D61FB" w:rsidRDefault="005D61FB">
      <w:pPr>
        <w:pStyle w:val="BodyText"/>
        <w:spacing w:before="3"/>
        <w:rPr>
          <w:sz w:val="19"/>
        </w:rPr>
      </w:pPr>
    </w:p>
    <w:p w14:paraId="28DAED07" w14:textId="77777777" w:rsidR="005D61FB" w:rsidRDefault="00947834">
      <w:pPr>
        <w:tabs>
          <w:tab w:val="left" w:pos="1240"/>
        </w:tabs>
        <w:spacing w:before="93"/>
        <w:ind w:left="160"/>
        <w:rPr>
          <w:b/>
        </w:rPr>
      </w:pPr>
      <w:r>
        <w:rPr>
          <w:b/>
        </w:rPr>
        <w:t>Note</w:t>
      </w:r>
      <w:r>
        <w:rPr>
          <w:b/>
          <w:spacing w:val="-1"/>
        </w:rPr>
        <w:t xml:space="preserve"> </w:t>
      </w:r>
      <w:r>
        <w:rPr>
          <w:b/>
        </w:rPr>
        <w:t>4</w:t>
      </w:r>
      <w:r>
        <w:rPr>
          <w:b/>
          <w:spacing w:val="-1"/>
        </w:rPr>
        <w:t xml:space="preserve"> </w:t>
      </w:r>
      <w:r>
        <w:rPr>
          <w:b/>
          <w:spacing w:val="-10"/>
        </w:rPr>
        <w:t>-</w:t>
      </w:r>
      <w:r>
        <w:rPr>
          <w:b/>
        </w:rPr>
        <w:tab/>
        <w:t>Fair</w:t>
      </w:r>
      <w:r>
        <w:rPr>
          <w:b/>
          <w:spacing w:val="-2"/>
        </w:rPr>
        <w:t xml:space="preserve"> </w:t>
      </w:r>
      <w:r>
        <w:rPr>
          <w:b/>
        </w:rPr>
        <w:t>Value</w:t>
      </w:r>
      <w:r>
        <w:rPr>
          <w:b/>
          <w:spacing w:val="-4"/>
        </w:rPr>
        <w:t xml:space="preserve"> </w:t>
      </w:r>
      <w:r>
        <w:rPr>
          <w:b/>
          <w:spacing w:val="-2"/>
        </w:rPr>
        <w:t>Measurements</w:t>
      </w:r>
    </w:p>
    <w:p w14:paraId="71C3E0E2" w14:textId="77777777" w:rsidR="005D61FB" w:rsidRDefault="005D61FB">
      <w:pPr>
        <w:pStyle w:val="BodyText"/>
        <w:spacing w:before="5"/>
        <w:rPr>
          <w:b/>
          <w:sz w:val="21"/>
        </w:rPr>
      </w:pPr>
    </w:p>
    <w:p w14:paraId="029738EA" w14:textId="77777777" w:rsidR="005D61FB" w:rsidRDefault="00947834">
      <w:pPr>
        <w:pStyle w:val="BodyText"/>
        <w:spacing w:line="247" w:lineRule="auto"/>
        <w:ind w:left="160" w:right="179"/>
        <w:jc w:val="both"/>
      </w:pPr>
      <w:r>
        <w:t>The Township categorizes its fair value measurements within the fair value hierarchy established by generally accepted accounting principles. The hierarchy is based on the valuation inputs used to measure the fair value of the asset.</w:t>
      </w:r>
      <w:r>
        <w:rPr>
          <w:spacing w:val="80"/>
        </w:rPr>
        <w:t xml:space="preserve"> </w:t>
      </w:r>
      <w:r>
        <w:t>Level 1 inputs are quo</w:t>
      </w:r>
      <w:r>
        <w:t>ted prices in active markets for identical assets; Level 2 inputs are significant other observable inputs; and Level 3 inputs are significant unobservable inputs.</w:t>
      </w:r>
    </w:p>
    <w:p w14:paraId="7E6F1164" w14:textId="77777777" w:rsidR="005D61FB" w:rsidRDefault="005D61FB">
      <w:pPr>
        <w:pStyle w:val="BodyText"/>
        <w:spacing w:before="6"/>
      </w:pPr>
    </w:p>
    <w:p w14:paraId="05FB25DD" w14:textId="77777777" w:rsidR="005D61FB" w:rsidRDefault="00947834">
      <w:pPr>
        <w:pStyle w:val="BodyText"/>
        <w:ind w:left="160"/>
      </w:pPr>
      <w:r>
        <w:t>The</w:t>
      </w:r>
      <w:r>
        <w:rPr>
          <w:spacing w:val="-7"/>
        </w:rPr>
        <w:t xml:space="preserve"> </w:t>
      </w:r>
      <w:r>
        <w:t>Township</w:t>
      </w:r>
      <w:r>
        <w:rPr>
          <w:spacing w:val="-4"/>
        </w:rPr>
        <w:t xml:space="preserve"> </w:t>
      </w:r>
      <w:r>
        <w:t>has</w:t>
      </w:r>
      <w:r>
        <w:rPr>
          <w:spacing w:val="-6"/>
        </w:rPr>
        <w:t xml:space="preserve"> </w:t>
      </w:r>
      <w:r>
        <w:t>the</w:t>
      </w:r>
      <w:r>
        <w:rPr>
          <w:spacing w:val="-6"/>
        </w:rPr>
        <w:t xml:space="preserve"> </w:t>
      </w:r>
      <w:r>
        <w:t>following</w:t>
      </w:r>
      <w:r>
        <w:rPr>
          <w:spacing w:val="-5"/>
        </w:rPr>
        <w:t xml:space="preserve"> </w:t>
      </w:r>
      <w:r>
        <w:t>recurring</w:t>
      </w:r>
      <w:r>
        <w:rPr>
          <w:spacing w:val="-6"/>
        </w:rPr>
        <w:t xml:space="preserve"> </w:t>
      </w:r>
      <w:r>
        <w:t>fair</w:t>
      </w:r>
      <w:r>
        <w:rPr>
          <w:spacing w:val="-4"/>
        </w:rPr>
        <w:t xml:space="preserve"> </w:t>
      </w:r>
      <w:r>
        <w:t>value</w:t>
      </w:r>
      <w:r>
        <w:rPr>
          <w:spacing w:val="-4"/>
        </w:rPr>
        <w:t xml:space="preserve"> </w:t>
      </w:r>
      <w:r>
        <w:t>measurements</w:t>
      </w:r>
      <w:r>
        <w:rPr>
          <w:spacing w:val="-7"/>
        </w:rPr>
        <w:t xml:space="preserve"> </w:t>
      </w:r>
      <w:r>
        <w:t>as</w:t>
      </w:r>
      <w:r>
        <w:rPr>
          <w:spacing w:val="-4"/>
        </w:rPr>
        <w:t xml:space="preserve"> </w:t>
      </w:r>
      <w:r>
        <w:t>of</w:t>
      </w:r>
      <w:r>
        <w:rPr>
          <w:spacing w:val="-5"/>
        </w:rPr>
        <w:t xml:space="preserve"> </w:t>
      </w:r>
      <w:r>
        <w:t>December</w:t>
      </w:r>
      <w:r>
        <w:rPr>
          <w:spacing w:val="-5"/>
        </w:rPr>
        <w:t xml:space="preserve"> </w:t>
      </w:r>
      <w:r>
        <w:t>31,</w:t>
      </w:r>
      <w:r>
        <w:rPr>
          <w:spacing w:val="-5"/>
        </w:rPr>
        <w:t xml:space="preserve"> </w:t>
      </w:r>
      <w:r>
        <w:rPr>
          <w:spacing w:val="-2"/>
        </w:rPr>
        <w:t>2021:</w:t>
      </w:r>
    </w:p>
    <w:p w14:paraId="0EE8557F" w14:textId="77777777" w:rsidR="005D61FB" w:rsidRDefault="005D61FB">
      <w:pPr>
        <w:pStyle w:val="BodyText"/>
        <w:spacing w:before="1"/>
        <w:rPr>
          <w:sz w:val="23"/>
        </w:rPr>
      </w:pPr>
    </w:p>
    <w:p w14:paraId="0224A42F" w14:textId="77777777" w:rsidR="005D61FB" w:rsidRDefault="00947834">
      <w:pPr>
        <w:pStyle w:val="ListParagraph"/>
        <w:numPr>
          <w:ilvl w:val="0"/>
          <w:numId w:val="12"/>
        </w:numPr>
        <w:tabs>
          <w:tab w:val="left" w:pos="321"/>
        </w:tabs>
        <w:spacing w:line="247" w:lineRule="auto"/>
        <w:ind w:right="178" w:firstLine="0"/>
      </w:pPr>
      <w:r>
        <w:t>U.S. agency securities and U.S. government bonds of $620,735 are valued using observable fair values of</w:t>
      </w:r>
      <w:r>
        <w:rPr>
          <w:spacing w:val="80"/>
        </w:rPr>
        <w:t xml:space="preserve"> </w:t>
      </w:r>
      <w:r>
        <w:t>similar assets (Level 2 inputs).</w:t>
      </w:r>
    </w:p>
    <w:p w14:paraId="52BB57A5" w14:textId="77777777" w:rsidR="005D61FB" w:rsidRDefault="005D61FB">
      <w:pPr>
        <w:pStyle w:val="BodyText"/>
        <w:spacing w:before="6"/>
      </w:pPr>
    </w:p>
    <w:p w14:paraId="781E3419" w14:textId="77777777" w:rsidR="005D61FB" w:rsidRDefault="00947834">
      <w:pPr>
        <w:ind w:left="160"/>
        <w:rPr>
          <w:b/>
        </w:rPr>
      </w:pPr>
      <w:r>
        <w:rPr>
          <w:b/>
        </w:rPr>
        <w:t>Investments</w:t>
      </w:r>
      <w:r>
        <w:rPr>
          <w:b/>
          <w:spacing w:val="-9"/>
        </w:rPr>
        <w:t xml:space="preserve"> </w:t>
      </w:r>
      <w:r>
        <w:rPr>
          <w:b/>
        </w:rPr>
        <w:t>in</w:t>
      </w:r>
      <w:r>
        <w:rPr>
          <w:b/>
          <w:spacing w:val="-6"/>
        </w:rPr>
        <w:t xml:space="preserve"> </w:t>
      </w:r>
      <w:r>
        <w:rPr>
          <w:b/>
        </w:rPr>
        <w:t>Entities</w:t>
      </w:r>
      <w:r>
        <w:rPr>
          <w:b/>
          <w:spacing w:val="-6"/>
        </w:rPr>
        <w:t xml:space="preserve"> </w:t>
      </w:r>
      <w:r>
        <w:rPr>
          <w:b/>
        </w:rPr>
        <w:t>that</w:t>
      </w:r>
      <w:r>
        <w:rPr>
          <w:b/>
          <w:spacing w:val="-6"/>
        </w:rPr>
        <w:t xml:space="preserve"> </w:t>
      </w:r>
      <w:r>
        <w:rPr>
          <w:b/>
        </w:rPr>
        <w:t>Calculate</w:t>
      </w:r>
      <w:r>
        <w:rPr>
          <w:b/>
          <w:spacing w:val="-6"/>
        </w:rPr>
        <w:t xml:space="preserve"> </w:t>
      </w:r>
      <w:r>
        <w:rPr>
          <w:b/>
        </w:rPr>
        <w:t>Net</w:t>
      </w:r>
      <w:r>
        <w:rPr>
          <w:b/>
          <w:spacing w:val="-8"/>
        </w:rPr>
        <w:t xml:space="preserve"> </w:t>
      </w:r>
      <w:r>
        <w:rPr>
          <w:b/>
        </w:rPr>
        <w:t>Asset</w:t>
      </w:r>
      <w:r>
        <w:rPr>
          <w:b/>
          <w:spacing w:val="-4"/>
        </w:rPr>
        <w:t xml:space="preserve"> </w:t>
      </w:r>
      <w:r>
        <w:rPr>
          <w:b/>
        </w:rPr>
        <w:t>Value</w:t>
      </w:r>
      <w:r>
        <w:rPr>
          <w:b/>
          <w:spacing w:val="-6"/>
        </w:rPr>
        <w:t xml:space="preserve"> </w:t>
      </w:r>
      <w:r>
        <w:rPr>
          <w:b/>
        </w:rPr>
        <w:t>per</w:t>
      </w:r>
      <w:r>
        <w:rPr>
          <w:b/>
          <w:spacing w:val="-5"/>
        </w:rPr>
        <w:t xml:space="preserve"> </w:t>
      </w:r>
      <w:r>
        <w:rPr>
          <w:b/>
          <w:spacing w:val="-2"/>
        </w:rPr>
        <w:t>Share</w:t>
      </w:r>
    </w:p>
    <w:p w14:paraId="39C1AE26" w14:textId="77777777" w:rsidR="005D61FB" w:rsidRDefault="00947834">
      <w:pPr>
        <w:pStyle w:val="BodyText"/>
        <w:spacing w:before="9" w:line="244" w:lineRule="auto"/>
        <w:ind w:left="160" w:right="179"/>
        <w:jc w:val="both"/>
      </w:pPr>
      <w:r>
        <w:t>The Township’s investments include holdings in the ME</w:t>
      </w:r>
      <w:r>
        <w:t>RS Retiree Health Funding Vehicle Total Market Fund, which</w:t>
      </w:r>
      <w:r>
        <w:rPr>
          <w:spacing w:val="40"/>
        </w:rPr>
        <w:t xml:space="preserve"> </w:t>
      </w:r>
      <w:r>
        <w:t>is</w:t>
      </w:r>
      <w:r>
        <w:rPr>
          <w:spacing w:val="40"/>
        </w:rPr>
        <w:t xml:space="preserve"> </w:t>
      </w:r>
      <w:r>
        <w:t>a</w:t>
      </w:r>
      <w:r>
        <w:rPr>
          <w:spacing w:val="40"/>
        </w:rPr>
        <w:t xml:space="preserve"> </w:t>
      </w:r>
      <w:r>
        <w:t>fully</w:t>
      </w:r>
      <w:r>
        <w:rPr>
          <w:spacing w:val="40"/>
        </w:rPr>
        <w:t xml:space="preserve"> </w:t>
      </w:r>
      <w:r>
        <w:t>diversified</w:t>
      </w:r>
      <w:r>
        <w:rPr>
          <w:spacing w:val="40"/>
        </w:rPr>
        <w:t xml:space="preserve"> </w:t>
      </w:r>
      <w:r>
        <w:t>portfolio</w:t>
      </w:r>
      <w:r>
        <w:rPr>
          <w:spacing w:val="40"/>
        </w:rPr>
        <w:t xml:space="preserve"> </w:t>
      </w:r>
      <w:r>
        <w:t>combining</w:t>
      </w:r>
      <w:r>
        <w:rPr>
          <w:spacing w:val="40"/>
        </w:rPr>
        <w:t xml:space="preserve"> </w:t>
      </w:r>
      <w:r>
        <w:t>traditional</w:t>
      </w:r>
      <w:r>
        <w:rPr>
          <w:spacing w:val="40"/>
        </w:rPr>
        <w:t xml:space="preserve"> </w:t>
      </w:r>
      <w:r>
        <w:t>stocks</w:t>
      </w:r>
      <w:r>
        <w:rPr>
          <w:spacing w:val="40"/>
        </w:rPr>
        <w:t xml:space="preserve"> </w:t>
      </w:r>
      <w:r>
        <w:t>and</w:t>
      </w:r>
      <w:r>
        <w:rPr>
          <w:spacing w:val="40"/>
        </w:rPr>
        <w:t xml:space="preserve"> </w:t>
      </w:r>
      <w:r>
        <w:t>bonds</w:t>
      </w:r>
      <w:r>
        <w:rPr>
          <w:spacing w:val="40"/>
        </w:rPr>
        <w:t xml:space="preserve"> </w:t>
      </w:r>
      <w:r>
        <w:t>with</w:t>
      </w:r>
      <w:r>
        <w:rPr>
          <w:spacing w:val="40"/>
        </w:rPr>
        <w:t xml:space="preserve"> </w:t>
      </w:r>
      <w:r>
        <w:t>alternative</w:t>
      </w:r>
      <w:r>
        <w:rPr>
          <w:spacing w:val="40"/>
        </w:rPr>
        <w:t xml:space="preserve"> </w:t>
      </w:r>
      <w:r>
        <w:t>asset</w:t>
      </w:r>
      <w:r>
        <w:rPr>
          <w:spacing w:val="40"/>
        </w:rPr>
        <w:t xml:space="preserve"> </w:t>
      </w:r>
      <w:r>
        <w:t>classes,</w:t>
      </w:r>
    </w:p>
    <w:p w14:paraId="5642C670" w14:textId="77777777" w:rsidR="005D61FB" w:rsidRDefault="005D61FB">
      <w:pPr>
        <w:spacing w:line="244" w:lineRule="auto"/>
        <w:jc w:val="both"/>
        <w:sectPr w:rsidR="005D61FB">
          <w:type w:val="continuous"/>
          <w:pgSz w:w="12240" w:h="15840"/>
          <w:pgMar w:top="640" w:right="540" w:bottom="280" w:left="560" w:header="725" w:footer="404" w:gutter="0"/>
          <w:cols w:space="720"/>
        </w:sectPr>
      </w:pPr>
    </w:p>
    <w:p w14:paraId="5AC3A056" w14:textId="77777777" w:rsidR="005D61FB" w:rsidRDefault="005D61FB">
      <w:pPr>
        <w:pStyle w:val="BodyText"/>
        <w:spacing w:before="10"/>
        <w:rPr>
          <w:sz w:val="16"/>
        </w:rPr>
      </w:pPr>
    </w:p>
    <w:p w14:paraId="1DEAE16E" w14:textId="77777777" w:rsidR="005D61FB" w:rsidRDefault="00947834">
      <w:pPr>
        <w:pStyle w:val="BodyText"/>
        <w:spacing w:before="94" w:line="247" w:lineRule="auto"/>
        <w:ind w:left="160" w:right="174"/>
        <w:jc w:val="both"/>
      </w:pPr>
      <w:r>
        <w:t>including real estate, private equity, and commodities and is carried at net asset value. The objective is to provide current income and capital appreciation while minimizing the volatility of the capital markets. MERS manages the asset allocation and moni</w:t>
      </w:r>
      <w:r>
        <w:t>tors the underlying investment managers. There is no redemption period and no unfunded commitments.</w:t>
      </w:r>
    </w:p>
    <w:p w14:paraId="56D6F8CC" w14:textId="77777777" w:rsidR="005D61FB" w:rsidRDefault="005D61FB">
      <w:pPr>
        <w:pStyle w:val="BodyText"/>
        <w:spacing w:before="5"/>
      </w:pPr>
    </w:p>
    <w:p w14:paraId="1013A106" w14:textId="77777777" w:rsidR="005D61FB" w:rsidRDefault="00947834">
      <w:pPr>
        <w:pStyle w:val="BodyText"/>
        <w:spacing w:line="247" w:lineRule="auto"/>
        <w:ind w:left="160" w:right="172"/>
        <w:jc w:val="both"/>
      </w:pPr>
      <w:r>
        <w:t>The Township’s investments include holdings in the Cooperative Liquid Assets Securities System – Michigan (CLASS), which is a local government investment p</w:t>
      </w:r>
      <w:r>
        <w:t>ool established under Michigan state statues for participating</w:t>
      </w:r>
      <w:r>
        <w:rPr>
          <w:spacing w:val="-2"/>
        </w:rPr>
        <w:t xml:space="preserve"> </w:t>
      </w:r>
      <w:r>
        <w:t>Michigan</w:t>
      </w:r>
      <w:r>
        <w:rPr>
          <w:spacing w:val="-4"/>
        </w:rPr>
        <w:t xml:space="preserve"> </w:t>
      </w:r>
      <w:r>
        <w:t>municipalities.</w:t>
      </w:r>
      <w:r>
        <w:rPr>
          <w:spacing w:val="-1"/>
        </w:rPr>
        <w:t xml:space="preserve"> </w:t>
      </w:r>
      <w:r>
        <w:t>This</w:t>
      </w:r>
      <w:r>
        <w:rPr>
          <w:spacing w:val="-1"/>
        </w:rPr>
        <w:t xml:space="preserve"> </w:t>
      </w:r>
      <w:r>
        <w:t>pool, which</w:t>
      </w:r>
      <w:r>
        <w:rPr>
          <w:spacing w:val="-2"/>
        </w:rPr>
        <w:t xml:space="preserve"> </w:t>
      </w:r>
      <w:r>
        <w:t>is</w:t>
      </w:r>
      <w:r>
        <w:rPr>
          <w:spacing w:val="-2"/>
        </w:rPr>
        <w:t xml:space="preserve"> </w:t>
      </w:r>
      <w:r>
        <w:t>a</w:t>
      </w:r>
      <w:r>
        <w:rPr>
          <w:spacing w:val="-1"/>
        </w:rPr>
        <w:t xml:space="preserve"> </w:t>
      </w:r>
      <w:r>
        <w:t>non-risk</w:t>
      </w:r>
      <w:r>
        <w:rPr>
          <w:spacing w:val="-1"/>
        </w:rPr>
        <w:t xml:space="preserve"> </w:t>
      </w:r>
      <w:r>
        <w:t>categorized</w:t>
      </w:r>
      <w:r>
        <w:rPr>
          <w:spacing w:val="-2"/>
        </w:rPr>
        <w:t xml:space="preserve"> </w:t>
      </w:r>
      <w:r>
        <w:t>qualifying</w:t>
      </w:r>
      <w:r>
        <w:rPr>
          <w:spacing w:val="-2"/>
        </w:rPr>
        <w:t xml:space="preserve"> </w:t>
      </w:r>
      <w:r>
        <w:t>investment, is</w:t>
      </w:r>
      <w:r>
        <w:rPr>
          <w:spacing w:val="-1"/>
        </w:rPr>
        <w:t xml:space="preserve"> </w:t>
      </w:r>
      <w:r>
        <w:t>carried at net asset value. There</w:t>
      </w:r>
      <w:r>
        <w:rPr>
          <w:spacing w:val="-1"/>
        </w:rPr>
        <w:t xml:space="preserve"> </w:t>
      </w:r>
      <w:r>
        <w:t>is</w:t>
      </w:r>
      <w:r>
        <w:rPr>
          <w:spacing w:val="-2"/>
        </w:rPr>
        <w:t xml:space="preserve"> </w:t>
      </w:r>
      <w:r>
        <w:t>no</w:t>
      </w:r>
      <w:r>
        <w:rPr>
          <w:spacing w:val="-2"/>
        </w:rPr>
        <w:t xml:space="preserve"> </w:t>
      </w:r>
      <w:r>
        <w:t>redemption</w:t>
      </w:r>
      <w:r>
        <w:rPr>
          <w:spacing w:val="-2"/>
        </w:rPr>
        <w:t xml:space="preserve"> </w:t>
      </w:r>
      <w:r>
        <w:t>period</w:t>
      </w:r>
      <w:r>
        <w:rPr>
          <w:spacing w:val="-4"/>
        </w:rPr>
        <w:t xml:space="preserve"> </w:t>
      </w:r>
      <w:r>
        <w:t>and no</w:t>
      </w:r>
      <w:r>
        <w:rPr>
          <w:spacing w:val="-2"/>
        </w:rPr>
        <w:t xml:space="preserve"> </w:t>
      </w:r>
      <w:r>
        <w:t>unfunded</w:t>
      </w:r>
      <w:r>
        <w:rPr>
          <w:spacing w:val="-2"/>
        </w:rPr>
        <w:t xml:space="preserve"> </w:t>
      </w:r>
      <w:r>
        <w:t>commitments. A</w:t>
      </w:r>
      <w:r>
        <w:rPr>
          <w:spacing w:val="-2"/>
        </w:rPr>
        <w:t xml:space="preserve"> </w:t>
      </w:r>
      <w:r>
        <w:t>separately</w:t>
      </w:r>
      <w:r>
        <w:t xml:space="preserve"> issued financial statement is available at 15309 Meadowwood Drive, Grand Haven, Michigan 49417.</w:t>
      </w:r>
    </w:p>
    <w:p w14:paraId="5C1520C5" w14:textId="77777777" w:rsidR="005D61FB" w:rsidRDefault="005D61FB">
      <w:pPr>
        <w:pStyle w:val="BodyText"/>
        <w:spacing w:before="4"/>
      </w:pPr>
    </w:p>
    <w:p w14:paraId="31970B3F" w14:textId="77777777" w:rsidR="005D61FB" w:rsidRDefault="00947834">
      <w:pPr>
        <w:ind w:left="160"/>
        <w:jc w:val="both"/>
        <w:rPr>
          <w:b/>
        </w:rPr>
      </w:pPr>
      <w:r>
        <w:rPr>
          <w:b/>
        </w:rPr>
        <w:t>Note</w:t>
      </w:r>
      <w:r>
        <w:rPr>
          <w:b/>
          <w:spacing w:val="-1"/>
        </w:rPr>
        <w:t xml:space="preserve"> </w:t>
      </w:r>
      <w:r>
        <w:rPr>
          <w:b/>
        </w:rPr>
        <w:t>5</w:t>
      </w:r>
      <w:r>
        <w:rPr>
          <w:b/>
          <w:spacing w:val="-2"/>
        </w:rPr>
        <w:t xml:space="preserve"> </w:t>
      </w:r>
      <w:r>
        <w:rPr>
          <w:b/>
        </w:rPr>
        <w:t>-</w:t>
      </w:r>
      <w:r>
        <w:rPr>
          <w:b/>
          <w:spacing w:val="28"/>
        </w:rPr>
        <w:t xml:space="preserve">  </w:t>
      </w:r>
      <w:r>
        <w:rPr>
          <w:b/>
        </w:rPr>
        <w:t>Capital</w:t>
      </w:r>
      <w:r>
        <w:rPr>
          <w:b/>
          <w:spacing w:val="-4"/>
        </w:rPr>
        <w:t xml:space="preserve"> </w:t>
      </w:r>
      <w:r>
        <w:rPr>
          <w:b/>
          <w:spacing w:val="-2"/>
        </w:rPr>
        <w:t>Assets</w:t>
      </w:r>
    </w:p>
    <w:p w14:paraId="0A973606" w14:textId="77777777" w:rsidR="005D61FB" w:rsidRDefault="005D61FB">
      <w:pPr>
        <w:pStyle w:val="BodyText"/>
        <w:spacing w:before="6"/>
        <w:rPr>
          <w:b/>
          <w:sz w:val="21"/>
        </w:rPr>
      </w:pPr>
    </w:p>
    <w:p w14:paraId="66003841" w14:textId="77777777" w:rsidR="005D61FB" w:rsidRDefault="00947834">
      <w:pPr>
        <w:pStyle w:val="BodyText"/>
        <w:ind w:left="160"/>
        <w:jc w:val="both"/>
      </w:pPr>
      <w:r>
        <w:t>Capital</w:t>
      </w:r>
      <w:r>
        <w:rPr>
          <w:spacing w:val="-8"/>
        </w:rPr>
        <w:t xml:space="preserve"> </w:t>
      </w:r>
      <w:r>
        <w:t>assets</w:t>
      </w:r>
      <w:r>
        <w:rPr>
          <w:spacing w:val="-6"/>
        </w:rPr>
        <w:t xml:space="preserve"> </w:t>
      </w:r>
      <w:r>
        <w:t>activity</w:t>
      </w:r>
      <w:r>
        <w:rPr>
          <w:spacing w:val="-4"/>
        </w:rPr>
        <w:t xml:space="preserve"> </w:t>
      </w:r>
      <w:r>
        <w:t>of</w:t>
      </w:r>
      <w:r>
        <w:rPr>
          <w:spacing w:val="-6"/>
        </w:rPr>
        <w:t xml:space="preserve"> </w:t>
      </w:r>
      <w:r>
        <w:t>the</w:t>
      </w:r>
      <w:r>
        <w:rPr>
          <w:spacing w:val="-4"/>
        </w:rPr>
        <w:t xml:space="preserve"> </w:t>
      </w:r>
      <w:r>
        <w:t>primary</w:t>
      </w:r>
      <w:r>
        <w:rPr>
          <w:spacing w:val="-6"/>
        </w:rPr>
        <w:t xml:space="preserve"> </w:t>
      </w:r>
      <w:r>
        <w:t>government</w:t>
      </w:r>
      <w:r>
        <w:rPr>
          <w:spacing w:val="-5"/>
        </w:rPr>
        <w:t xml:space="preserve"> </w:t>
      </w:r>
      <w:r>
        <w:t>for</w:t>
      </w:r>
      <w:r>
        <w:rPr>
          <w:spacing w:val="-6"/>
        </w:rPr>
        <w:t xml:space="preserve"> </w:t>
      </w:r>
      <w:r>
        <w:t>the</w:t>
      </w:r>
      <w:r>
        <w:rPr>
          <w:spacing w:val="-4"/>
        </w:rPr>
        <w:t xml:space="preserve"> </w:t>
      </w:r>
      <w:r>
        <w:t>current</w:t>
      </w:r>
      <w:r>
        <w:rPr>
          <w:spacing w:val="-3"/>
        </w:rPr>
        <w:t xml:space="preserve"> </w:t>
      </w:r>
      <w:r>
        <w:t>year</w:t>
      </w:r>
      <w:r>
        <w:rPr>
          <w:spacing w:val="-5"/>
        </w:rPr>
        <w:t xml:space="preserve"> </w:t>
      </w:r>
      <w:r>
        <w:t>is</w:t>
      </w:r>
      <w:r>
        <w:rPr>
          <w:spacing w:val="-2"/>
        </w:rPr>
        <w:t xml:space="preserve"> </w:t>
      </w:r>
      <w:r>
        <w:t>as</w:t>
      </w:r>
      <w:r>
        <w:rPr>
          <w:spacing w:val="-6"/>
        </w:rPr>
        <w:t xml:space="preserve"> </w:t>
      </w:r>
      <w:r>
        <w:rPr>
          <w:spacing w:val="-2"/>
        </w:rPr>
        <w:t>follows:</w:t>
      </w:r>
    </w:p>
    <w:p w14:paraId="317AF8AB" w14:textId="77777777" w:rsidR="005D61FB" w:rsidRDefault="005D61FB">
      <w:pPr>
        <w:pStyle w:val="BodyText"/>
        <w:spacing w:before="4"/>
        <w:rPr>
          <w:sz w:val="24"/>
        </w:rPr>
      </w:pPr>
    </w:p>
    <w:p w14:paraId="55A296E8" w14:textId="77777777" w:rsidR="005D61FB" w:rsidRDefault="00947834">
      <w:pPr>
        <w:tabs>
          <w:tab w:val="left" w:pos="9997"/>
        </w:tabs>
        <w:ind w:left="4271"/>
        <w:rPr>
          <w:sz w:val="18"/>
        </w:rPr>
      </w:pPr>
      <w:r>
        <w:rPr>
          <w:spacing w:val="-2"/>
          <w:sz w:val="18"/>
        </w:rPr>
        <w:t>Beginning</w:t>
      </w:r>
      <w:r>
        <w:rPr>
          <w:sz w:val="18"/>
        </w:rPr>
        <w:tab/>
      </w:r>
      <w:r>
        <w:rPr>
          <w:spacing w:val="-2"/>
          <w:sz w:val="18"/>
        </w:rPr>
        <w:t>Ending</w:t>
      </w:r>
    </w:p>
    <w:p w14:paraId="59841381" w14:textId="77777777" w:rsidR="005D61FB" w:rsidRDefault="00947834">
      <w:pPr>
        <w:tabs>
          <w:tab w:val="left" w:pos="4347"/>
          <w:tab w:val="left" w:pos="5286"/>
          <w:tab w:val="left" w:pos="6687"/>
          <w:tab w:val="left" w:pos="9489"/>
          <w:tab w:val="left" w:pos="9952"/>
          <w:tab w:val="left" w:pos="10891"/>
        </w:tabs>
        <w:spacing w:before="28"/>
        <w:ind w:left="4060"/>
        <w:rPr>
          <w:sz w:val="18"/>
        </w:rPr>
      </w:pPr>
      <w:r>
        <w:rPr>
          <w:sz w:val="18"/>
          <w:u w:val="single"/>
        </w:rPr>
        <w:tab/>
      </w:r>
      <w:r>
        <w:rPr>
          <w:spacing w:val="-2"/>
          <w:sz w:val="18"/>
          <w:u w:val="single"/>
        </w:rPr>
        <w:t>Balance</w:t>
      </w:r>
      <w:r>
        <w:rPr>
          <w:sz w:val="18"/>
          <w:u w:val="single"/>
        </w:rPr>
        <w:tab/>
      </w:r>
      <w:r>
        <w:rPr>
          <w:spacing w:val="124"/>
          <w:sz w:val="18"/>
        </w:rPr>
        <w:t xml:space="preserve"> </w:t>
      </w:r>
      <w:r>
        <w:rPr>
          <w:spacing w:val="124"/>
          <w:sz w:val="18"/>
          <w:u w:val="single"/>
        </w:rPr>
        <w:t xml:space="preserve"> </w:t>
      </w:r>
      <w:r>
        <w:rPr>
          <w:sz w:val="18"/>
          <w:u w:val="single"/>
        </w:rPr>
        <w:t>Increases</w:t>
      </w:r>
      <w:r>
        <w:rPr>
          <w:sz w:val="18"/>
          <w:u w:val="single"/>
        </w:rPr>
        <w:tab/>
      </w:r>
      <w:r>
        <w:rPr>
          <w:spacing w:val="124"/>
          <w:sz w:val="18"/>
        </w:rPr>
        <w:t xml:space="preserve"> </w:t>
      </w:r>
      <w:r>
        <w:rPr>
          <w:spacing w:val="124"/>
          <w:sz w:val="18"/>
          <w:u w:val="single"/>
        </w:rPr>
        <w:t xml:space="preserve"> </w:t>
      </w:r>
      <w:r>
        <w:rPr>
          <w:sz w:val="18"/>
          <w:u w:val="single"/>
        </w:rPr>
        <w:t>Decreases</w:t>
      </w:r>
      <w:r>
        <w:rPr>
          <w:spacing w:val="131"/>
          <w:sz w:val="18"/>
          <w:u w:val="single"/>
        </w:rPr>
        <w:t xml:space="preserve"> </w:t>
      </w:r>
      <w:r>
        <w:rPr>
          <w:spacing w:val="131"/>
          <w:sz w:val="18"/>
        </w:rPr>
        <w:t xml:space="preserve"> </w:t>
      </w:r>
      <w:r>
        <w:rPr>
          <w:spacing w:val="131"/>
          <w:w w:val="150"/>
          <w:sz w:val="18"/>
          <w:u w:val="single"/>
        </w:rPr>
        <w:t xml:space="preserve"> </w:t>
      </w:r>
      <w:r>
        <w:rPr>
          <w:sz w:val="18"/>
          <w:u w:val="single"/>
        </w:rPr>
        <w:t>Transfers</w:t>
      </w:r>
      <w:r>
        <w:rPr>
          <w:sz w:val="18"/>
          <w:u w:val="single"/>
        </w:rPr>
        <w:tab/>
      </w:r>
      <w:r>
        <w:rPr>
          <w:spacing w:val="124"/>
          <w:sz w:val="18"/>
        </w:rPr>
        <w:t xml:space="preserve"> </w:t>
      </w:r>
      <w:r>
        <w:rPr>
          <w:sz w:val="18"/>
          <w:u w:val="single"/>
        </w:rPr>
        <w:tab/>
      </w:r>
      <w:r>
        <w:rPr>
          <w:spacing w:val="-2"/>
          <w:sz w:val="18"/>
          <w:u w:val="single"/>
        </w:rPr>
        <w:t>Balance</w:t>
      </w:r>
      <w:r>
        <w:rPr>
          <w:sz w:val="18"/>
          <w:u w:val="single"/>
        </w:rPr>
        <w:tab/>
      </w:r>
    </w:p>
    <w:p w14:paraId="3AED11CF" w14:textId="77777777" w:rsidR="005D61FB" w:rsidRDefault="005D61FB">
      <w:pPr>
        <w:pStyle w:val="BodyText"/>
        <w:spacing w:before="6" w:after="1"/>
        <w:rPr>
          <w:sz w:val="26"/>
        </w:rPr>
      </w:pPr>
    </w:p>
    <w:tbl>
      <w:tblPr>
        <w:tblW w:w="0" w:type="auto"/>
        <w:tblInd w:w="224" w:type="dxa"/>
        <w:tblLayout w:type="fixed"/>
        <w:tblCellMar>
          <w:left w:w="0" w:type="dxa"/>
          <w:right w:w="0" w:type="dxa"/>
        </w:tblCellMar>
        <w:tblLook w:val="01E0" w:firstRow="1" w:lastRow="1" w:firstColumn="1" w:lastColumn="1" w:noHBand="0" w:noVBand="0"/>
      </w:tblPr>
      <w:tblGrid>
        <w:gridCol w:w="3634"/>
        <w:gridCol w:w="538"/>
        <w:gridCol w:w="986"/>
        <w:gridCol w:w="612"/>
        <w:gridCol w:w="790"/>
        <w:gridCol w:w="612"/>
        <w:gridCol w:w="790"/>
        <w:gridCol w:w="612"/>
        <w:gridCol w:w="811"/>
        <w:gridCol w:w="394"/>
        <w:gridCol w:w="930"/>
      </w:tblGrid>
      <w:tr w:rsidR="005D61FB" w14:paraId="35E425FD" w14:textId="77777777">
        <w:trPr>
          <w:trHeight w:val="666"/>
        </w:trPr>
        <w:tc>
          <w:tcPr>
            <w:tcW w:w="3634" w:type="dxa"/>
          </w:tcPr>
          <w:p w14:paraId="33D0F2CA" w14:textId="77777777" w:rsidR="005D61FB" w:rsidRDefault="00947834">
            <w:pPr>
              <w:pStyle w:val="TableParagraph"/>
              <w:spacing w:line="201" w:lineRule="exact"/>
              <w:ind w:left="50"/>
              <w:rPr>
                <w:rFonts w:ascii="Arial"/>
                <w:b/>
                <w:sz w:val="18"/>
              </w:rPr>
            </w:pPr>
            <w:r>
              <w:rPr>
                <w:rFonts w:ascii="Arial"/>
                <w:b/>
                <w:spacing w:val="-2"/>
                <w:sz w:val="18"/>
              </w:rPr>
              <w:t>Governmental</w:t>
            </w:r>
            <w:r>
              <w:rPr>
                <w:rFonts w:ascii="Arial"/>
                <w:b/>
                <w:spacing w:val="7"/>
                <w:sz w:val="18"/>
              </w:rPr>
              <w:t xml:space="preserve"> </w:t>
            </w:r>
            <w:r>
              <w:rPr>
                <w:rFonts w:ascii="Arial"/>
                <w:b/>
                <w:spacing w:val="-2"/>
                <w:sz w:val="18"/>
              </w:rPr>
              <w:t>activities</w:t>
            </w:r>
          </w:p>
          <w:p w14:paraId="71FEF8E2" w14:textId="77777777" w:rsidR="005D61FB" w:rsidRDefault="00947834">
            <w:pPr>
              <w:pStyle w:val="TableParagraph"/>
              <w:spacing w:line="230" w:lineRule="atLeast"/>
              <w:ind w:left="215" w:right="335" w:hanging="166"/>
              <w:rPr>
                <w:rFonts w:ascii="Arial"/>
                <w:sz w:val="18"/>
              </w:rPr>
            </w:pPr>
            <w:r>
              <w:rPr>
                <w:rFonts w:ascii="Arial"/>
                <w:sz w:val="18"/>
              </w:rPr>
              <w:t>Capital</w:t>
            </w:r>
            <w:r>
              <w:rPr>
                <w:rFonts w:ascii="Arial"/>
                <w:spacing w:val="-7"/>
                <w:sz w:val="18"/>
              </w:rPr>
              <w:t xml:space="preserve"> </w:t>
            </w:r>
            <w:r>
              <w:rPr>
                <w:rFonts w:ascii="Arial"/>
                <w:sz w:val="18"/>
              </w:rPr>
              <w:t>assets</w:t>
            </w:r>
            <w:r>
              <w:rPr>
                <w:rFonts w:ascii="Arial"/>
                <w:spacing w:val="-6"/>
                <w:sz w:val="18"/>
              </w:rPr>
              <w:t xml:space="preserve"> </w:t>
            </w:r>
            <w:r>
              <w:rPr>
                <w:rFonts w:ascii="Arial"/>
                <w:sz w:val="18"/>
              </w:rPr>
              <w:t>not</w:t>
            </w:r>
            <w:r>
              <w:rPr>
                <w:rFonts w:ascii="Arial"/>
                <w:spacing w:val="-7"/>
                <w:sz w:val="18"/>
              </w:rPr>
              <w:t xml:space="preserve"> </w:t>
            </w:r>
            <w:r>
              <w:rPr>
                <w:rFonts w:ascii="Arial"/>
                <w:sz w:val="18"/>
              </w:rPr>
              <w:t>being</w:t>
            </w:r>
            <w:r>
              <w:rPr>
                <w:rFonts w:ascii="Arial"/>
                <w:spacing w:val="-7"/>
                <w:sz w:val="18"/>
              </w:rPr>
              <w:t xml:space="preserve"> </w:t>
            </w:r>
            <w:r>
              <w:rPr>
                <w:rFonts w:ascii="Arial"/>
                <w:sz w:val="18"/>
              </w:rPr>
              <w:t xml:space="preserve">depreciated </w:t>
            </w:r>
            <w:r>
              <w:rPr>
                <w:rFonts w:ascii="Arial"/>
                <w:spacing w:val="-4"/>
                <w:sz w:val="18"/>
              </w:rPr>
              <w:t>Land</w:t>
            </w:r>
          </w:p>
        </w:tc>
        <w:tc>
          <w:tcPr>
            <w:tcW w:w="538" w:type="dxa"/>
          </w:tcPr>
          <w:p w14:paraId="5D9EFD92" w14:textId="77777777" w:rsidR="005D61FB" w:rsidRDefault="005D61FB">
            <w:pPr>
              <w:pStyle w:val="TableParagraph"/>
              <w:rPr>
                <w:rFonts w:ascii="Arial"/>
                <w:sz w:val="20"/>
              </w:rPr>
            </w:pPr>
          </w:p>
          <w:p w14:paraId="3772B377" w14:textId="77777777" w:rsidR="005D61FB" w:rsidRDefault="005D61FB">
            <w:pPr>
              <w:pStyle w:val="TableParagraph"/>
              <w:spacing w:before="10"/>
              <w:rPr>
                <w:rFonts w:ascii="Arial"/>
                <w:sz w:val="19"/>
              </w:rPr>
            </w:pPr>
          </w:p>
          <w:p w14:paraId="465BA583" w14:textId="77777777" w:rsidR="005D61FB" w:rsidRDefault="00947834">
            <w:pPr>
              <w:pStyle w:val="TableParagraph"/>
              <w:spacing w:line="187" w:lineRule="exact"/>
              <w:ind w:right="16"/>
              <w:jc w:val="center"/>
              <w:rPr>
                <w:rFonts w:ascii="Arial"/>
                <w:sz w:val="18"/>
              </w:rPr>
            </w:pPr>
            <w:r>
              <w:rPr>
                <w:rFonts w:ascii="Arial"/>
                <w:w w:val="99"/>
                <w:sz w:val="18"/>
              </w:rPr>
              <w:t>$</w:t>
            </w:r>
          </w:p>
        </w:tc>
        <w:tc>
          <w:tcPr>
            <w:tcW w:w="986" w:type="dxa"/>
          </w:tcPr>
          <w:p w14:paraId="44E95ECB" w14:textId="77777777" w:rsidR="005D61FB" w:rsidRDefault="005D61FB">
            <w:pPr>
              <w:pStyle w:val="TableParagraph"/>
              <w:rPr>
                <w:rFonts w:ascii="Arial"/>
                <w:sz w:val="20"/>
              </w:rPr>
            </w:pPr>
          </w:p>
          <w:p w14:paraId="47E6612C" w14:textId="77777777" w:rsidR="005D61FB" w:rsidRDefault="005D61FB">
            <w:pPr>
              <w:pStyle w:val="TableParagraph"/>
              <w:spacing w:before="10"/>
              <w:rPr>
                <w:rFonts w:ascii="Arial"/>
                <w:sz w:val="19"/>
              </w:rPr>
            </w:pPr>
          </w:p>
          <w:p w14:paraId="6C2A9D23" w14:textId="77777777" w:rsidR="005D61FB" w:rsidRDefault="00947834">
            <w:pPr>
              <w:pStyle w:val="TableParagraph"/>
              <w:spacing w:line="187" w:lineRule="exact"/>
              <w:ind w:left="227"/>
              <w:rPr>
                <w:rFonts w:ascii="Arial"/>
                <w:sz w:val="18"/>
              </w:rPr>
            </w:pPr>
            <w:r>
              <w:rPr>
                <w:rFonts w:ascii="Arial"/>
                <w:spacing w:val="-2"/>
                <w:sz w:val="18"/>
              </w:rPr>
              <w:t>649,931</w:t>
            </w:r>
          </w:p>
        </w:tc>
        <w:tc>
          <w:tcPr>
            <w:tcW w:w="612" w:type="dxa"/>
          </w:tcPr>
          <w:p w14:paraId="39DB44D9" w14:textId="77777777" w:rsidR="005D61FB" w:rsidRDefault="005D61FB">
            <w:pPr>
              <w:pStyle w:val="TableParagraph"/>
              <w:rPr>
                <w:rFonts w:ascii="Arial"/>
                <w:sz w:val="20"/>
              </w:rPr>
            </w:pPr>
          </w:p>
          <w:p w14:paraId="2BECF97F" w14:textId="77777777" w:rsidR="005D61FB" w:rsidRDefault="005D61FB">
            <w:pPr>
              <w:pStyle w:val="TableParagraph"/>
              <w:spacing w:before="10"/>
              <w:rPr>
                <w:rFonts w:ascii="Arial"/>
                <w:sz w:val="19"/>
              </w:rPr>
            </w:pPr>
          </w:p>
          <w:p w14:paraId="3D2C4D9C" w14:textId="77777777" w:rsidR="005D61FB" w:rsidRDefault="00947834">
            <w:pPr>
              <w:pStyle w:val="TableParagraph"/>
              <w:spacing w:line="187" w:lineRule="exact"/>
              <w:ind w:left="86"/>
              <w:rPr>
                <w:rFonts w:ascii="Arial"/>
                <w:sz w:val="18"/>
              </w:rPr>
            </w:pPr>
            <w:r>
              <w:rPr>
                <w:rFonts w:ascii="Arial"/>
                <w:w w:val="99"/>
                <w:sz w:val="18"/>
              </w:rPr>
              <w:t>$</w:t>
            </w:r>
          </w:p>
        </w:tc>
        <w:tc>
          <w:tcPr>
            <w:tcW w:w="790" w:type="dxa"/>
          </w:tcPr>
          <w:p w14:paraId="67AA36A8" w14:textId="77777777" w:rsidR="005D61FB" w:rsidRDefault="005D61FB">
            <w:pPr>
              <w:pStyle w:val="TableParagraph"/>
              <w:rPr>
                <w:rFonts w:ascii="Arial"/>
                <w:sz w:val="20"/>
              </w:rPr>
            </w:pPr>
          </w:p>
          <w:p w14:paraId="07FFB4D5" w14:textId="77777777" w:rsidR="005D61FB" w:rsidRDefault="005D61FB">
            <w:pPr>
              <w:pStyle w:val="TableParagraph"/>
              <w:spacing w:before="10"/>
              <w:rPr>
                <w:rFonts w:ascii="Arial"/>
                <w:sz w:val="19"/>
              </w:rPr>
            </w:pPr>
          </w:p>
          <w:p w14:paraId="77C91522" w14:textId="77777777" w:rsidR="005D61FB" w:rsidRDefault="00947834">
            <w:pPr>
              <w:pStyle w:val="TableParagraph"/>
              <w:spacing w:line="187" w:lineRule="exact"/>
              <w:ind w:left="116"/>
              <w:jc w:val="center"/>
              <w:rPr>
                <w:rFonts w:ascii="Arial"/>
                <w:sz w:val="18"/>
              </w:rPr>
            </w:pPr>
            <w:r>
              <w:rPr>
                <w:rFonts w:ascii="Arial"/>
                <w:w w:val="99"/>
                <w:sz w:val="18"/>
              </w:rPr>
              <w:t>-</w:t>
            </w:r>
          </w:p>
        </w:tc>
        <w:tc>
          <w:tcPr>
            <w:tcW w:w="612" w:type="dxa"/>
          </w:tcPr>
          <w:p w14:paraId="783CBDAC" w14:textId="77777777" w:rsidR="005D61FB" w:rsidRDefault="005D61FB">
            <w:pPr>
              <w:pStyle w:val="TableParagraph"/>
              <w:rPr>
                <w:rFonts w:ascii="Arial"/>
                <w:sz w:val="20"/>
              </w:rPr>
            </w:pPr>
          </w:p>
          <w:p w14:paraId="4D45674B" w14:textId="77777777" w:rsidR="005D61FB" w:rsidRDefault="005D61FB">
            <w:pPr>
              <w:pStyle w:val="TableParagraph"/>
              <w:spacing w:before="10"/>
              <w:rPr>
                <w:rFonts w:ascii="Arial"/>
                <w:sz w:val="19"/>
              </w:rPr>
            </w:pPr>
          </w:p>
          <w:p w14:paraId="7A98932A" w14:textId="77777777" w:rsidR="005D61FB" w:rsidRDefault="00947834">
            <w:pPr>
              <w:pStyle w:val="TableParagraph"/>
              <w:spacing w:line="187" w:lineRule="exact"/>
              <w:ind w:left="86"/>
              <w:rPr>
                <w:rFonts w:ascii="Arial"/>
                <w:sz w:val="18"/>
              </w:rPr>
            </w:pPr>
            <w:r>
              <w:rPr>
                <w:rFonts w:ascii="Arial"/>
                <w:w w:val="99"/>
                <w:sz w:val="18"/>
              </w:rPr>
              <w:t>$</w:t>
            </w:r>
          </w:p>
        </w:tc>
        <w:tc>
          <w:tcPr>
            <w:tcW w:w="790" w:type="dxa"/>
          </w:tcPr>
          <w:p w14:paraId="4A52BA2D" w14:textId="77777777" w:rsidR="005D61FB" w:rsidRDefault="005D61FB">
            <w:pPr>
              <w:pStyle w:val="TableParagraph"/>
              <w:rPr>
                <w:rFonts w:ascii="Arial"/>
                <w:sz w:val="20"/>
              </w:rPr>
            </w:pPr>
          </w:p>
          <w:p w14:paraId="62BD3D5E" w14:textId="77777777" w:rsidR="005D61FB" w:rsidRDefault="005D61FB">
            <w:pPr>
              <w:pStyle w:val="TableParagraph"/>
              <w:spacing w:before="10"/>
              <w:rPr>
                <w:rFonts w:ascii="Arial"/>
                <w:sz w:val="19"/>
              </w:rPr>
            </w:pPr>
          </w:p>
          <w:p w14:paraId="10E82401" w14:textId="77777777" w:rsidR="005D61FB" w:rsidRDefault="00947834">
            <w:pPr>
              <w:pStyle w:val="TableParagraph"/>
              <w:spacing w:line="187" w:lineRule="exact"/>
              <w:ind w:left="114"/>
              <w:jc w:val="center"/>
              <w:rPr>
                <w:rFonts w:ascii="Arial"/>
                <w:sz w:val="18"/>
              </w:rPr>
            </w:pPr>
            <w:r>
              <w:rPr>
                <w:rFonts w:ascii="Arial"/>
                <w:w w:val="99"/>
                <w:sz w:val="18"/>
              </w:rPr>
              <w:t>-</w:t>
            </w:r>
          </w:p>
        </w:tc>
        <w:tc>
          <w:tcPr>
            <w:tcW w:w="612" w:type="dxa"/>
          </w:tcPr>
          <w:p w14:paraId="34BA0092" w14:textId="77777777" w:rsidR="005D61FB" w:rsidRDefault="005D61FB">
            <w:pPr>
              <w:pStyle w:val="TableParagraph"/>
              <w:rPr>
                <w:rFonts w:ascii="Arial"/>
                <w:sz w:val="20"/>
              </w:rPr>
            </w:pPr>
          </w:p>
          <w:p w14:paraId="5EB4C272" w14:textId="77777777" w:rsidR="005D61FB" w:rsidRDefault="005D61FB">
            <w:pPr>
              <w:pStyle w:val="TableParagraph"/>
              <w:spacing w:before="10"/>
              <w:rPr>
                <w:rFonts w:ascii="Arial"/>
                <w:sz w:val="19"/>
              </w:rPr>
            </w:pPr>
          </w:p>
          <w:p w14:paraId="57946E59" w14:textId="77777777" w:rsidR="005D61FB" w:rsidRDefault="00947834">
            <w:pPr>
              <w:pStyle w:val="TableParagraph"/>
              <w:spacing w:line="187" w:lineRule="exact"/>
              <w:ind w:left="84"/>
              <w:rPr>
                <w:rFonts w:ascii="Arial"/>
                <w:sz w:val="18"/>
              </w:rPr>
            </w:pPr>
            <w:r>
              <w:rPr>
                <w:rFonts w:ascii="Arial"/>
                <w:w w:val="99"/>
                <w:sz w:val="18"/>
              </w:rPr>
              <w:t>$</w:t>
            </w:r>
          </w:p>
        </w:tc>
        <w:tc>
          <w:tcPr>
            <w:tcW w:w="811" w:type="dxa"/>
          </w:tcPr>
          <w:p w14:paraId="745A2B7D" w14:textId="77777777" w:rsidR="005D61FB" w:rsidRDefault="005D61FB">
            <w:pPr>
              <w:pStyle w:val="TableParagraph"/>
              <w:rPr>
                <w:rFonts w:ascii="Arial"/>
                <w:sz w:val="20"/>
              </w:rPr>
            </w:pPr>
          </w:p>
          <w:p w14:paraId="42434E79" w14:textId="77777777" w:rsidR="005D61FB" w:rsidRDefault="005D61FB">
            <w:pPr>
              <w:pStyle w:val="TableParagraph"/>
              <w:spacing w:before="10"/>
              <w:rPr>
                <w:rFonts w:ascii="Arial"/>
                <w:sz w:val="19"/>
              </w:rPr>
            </w:pPr>
          </w:p>
          <w:p w14:paraId="2B265FBC" w14:textId="77777777" w:rsidR="005D61FB" w:rsidRDefault="00947834">
            <w:pPr>
              <w:pStyle w:val="TableParagraph"/>
              <w:spacing w:line="187" w:lineRule="exact"/>
              <w:ind w:left="92"/>
              <w:jc w:val="center"/>
              <w:rPr>
                <w:rFonts w:ascii="Arial"/>
                <w:sz w:val="18"/>
              </w:rPr>
            </w:pPr>
            <w:r>
              <w:rPr>
                <w:rFonts w:ascii="Arial"/>
                <w:w w:val="99"/>
                <w:sz w:val="18"/>
              </w:rPr>
              <w:t>-</w:t>
            </w:r>
          </w:p>
        </w:tc>
        <w:tc>
          <w:tcPr>
            <w:tcW w:w="394" w:type="dxa"/>
          </w:tcPr>
          <w:p w14:paraId="7A3378B9" w14:textId="77777777" w:rsidR="005D61FB" w:rsidRDefault="005D61FB">
            <w:pPr>
              <w:pStyle w:val="TableParagraph"/>
              <w:rPr>
                <w:rFonts w:ascii="Arial"/>
                <w:sz w:val="20"/>
              </w:rPr>
            </w:pPr>
          </w:p>
          <w:p w14:paraId="23AB51B6" w14:textId="77777777" w:rsidR="005D61FB" w:rsidRDefault="005D61FB">
            <w:pPr>
              <w:pStyle w:val="TableParagraph"/>
              <w:spacing w:before="10"/>
              <w:rPr>
                <w:rFonts w:ascii="Arial"/>
                <w:sz w:val="19"/>
              </w:rPr>
            </w:pPr>
          </w:p>
          <w:p w14:paraId="7E6A7A5F" w14:textId="77777777" w:rsidR="005D61FB" w:rsidRDefault="00947834">
            <w:pPr>
              <w:pStyle w:val="TableParagraph"/>
              <w:spacing w:line="187" w:lineRule="exact"/>
              <w:ind w:left="63"/>
              <w:rPr>
                <w:rFonts w:ascii="Arial"/>
                <w:sz w:val="18"/>
              </w:rPr>
            </w:pPr>
            <w:r>
              <w:rPr>
                <w:rFonts w:ascii="Arial"/>
                <w:w w:val="99"/>
                <w:sz w:val="18"/>
              </w:rPr>
              <w:t>$</w:t>
            </w:r>
          </w:p>
        </w:tc>
        <w:tc>
          <w:tcPr>
            <w:tcW w:w="930" w:type="dxa"/>
          </w:tcPr>
          <w:p w14:paraId="55E584BF" w14:textId="77777777" w:rsidR="005D61FB" w:rsidRDefault="005D61FB">
            <w:pPr>
              <w:pStyle w:val="TableParagraph"/>
              <w:rPr>
                <w:rFonts w:ascii="Arial"/>
                <w:sz w:val="20"/>
              </w:rPr>
            </w:pPr>
          </w:p>
          <w:p w14:paraId="61228580" w14:textId="77777777" w:rsidR="005D61FB" w:rsidRDefault="005D61FB">
            <w:pPr>
              <w:pStyle w:val="TableParagraph"/>
              <w:spacing w:before="10"/>
              <w:rPr>
                <w:rFonts w:ascii="Arial"/>
                <w:sz w:val="19"/>
              </w:rPr>
            </w:pPr>
          </w:p>
          <w:p w14:paraId="046871D8" w14:textId="77777777" w:rsidR="005D61FB" w:rsidRDefault="00947834">
            <w:pPr>
              <w:pStyle w:val="TableParagraph"/>
              <w:spacing w:line="187" w:lineRule="exact"/>
              <w:ind w:left="224"/>
              <w:rPr>
                <w:rFonts w:ascii="Arial"/>
                <w:sz w:val="18"/>
              </w:rPr>
            </w:pPr>
            <w:r>
              <w:rPr>
                <w:rFonts w:ascii="Arial"/>
                <w:spacing w:val="-2"/>
                <w:sz w:val="18"/>
              </w:rPr>
              <w:t>649,931</w:t>
            </w:r>
          </w:p>
        </w:tc>
      </w:tr>
      <w:tr w:rsidR="005D61FB" w14:paraId="75F4E407" w14:textId="77777777">
        <w:trPr>
          <w:trHeight w:val="398"/>
        </w:trPr>
        <w:tc>
          <w:tcPr>
            <w:tcW w:w="3634" w:type="dxa"/>
          </w:tcPr>
          <w:p w14:paraId="0C922F6F" w14:textId="77777777" w:rsidR="005D61FB" w:rsidRDefault="00947834">
            <w:pPr>
              <w:pStyle w:val="TableParagraph"/>
              <w:spacing w:before="47"/>
              <w:ind w:left="215"/>
              <w:rPr>
                <w:rFonts w:ascii="Arial"/>
                <w:sz w:val="18"/>
              </w:rPr>
            </w:pPr>
            <w:r>
              <w:rPr>
                <w:rFonts w:ascii="Arial"/>
                <w:w w:val="95"/>
                <w:sz w:val="18"/>
              </w:rPr>
              <w:t>Construction-in-</w:t>
            </w:r>
            <w:r>
              <w:rPr>
                <w:rFonts w:ascii="Arial"/>
                <w:spacing w:val="-2"/>
                <w:w w:val="95"/>
                <w:sz w:val="18"/>
              </w:rPr>
              <w:t>progress</w:t>
            </w:r>
          </w:p>
        </w:tc>
        <w:tc>
          <w:tcPr>
            <w:tcW w:w="1524" w:type="dxa"/>
            <w:gridSpan w:val="2"/>
          </w:tcPr>
          <w:p w14:paraId="5F32649A" w14:textId="77777777" w:rsidR="005D61FB" w:rsidRDefault="00947834">
            <w:pPr>
              <w:pStyle w:val="TableParagraph"/>
              <w:tabs>
                <w:tab w:val="left" w:pos="1158"/>
                <w:tab w:val="left" w:pos="1436"/>
              </w:tabs>
              <w:spacing w:before="28"/>
              <w:ind w:left="210"/>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402" w:type="dxa"/>
            <w:gridSpan w:val="2"/>
          </w:tcPr>
          <w:p w14:paraId="2B4A5963" w14:textId="77777777" w:rsidR="005D61FB" w:rsidRDefault="00947834">
            <w:pPr>
              <w:pStyle w:val="TableParagraph"/>
              <w:tabs>
                <w:tab w:val="left" w:pos="743"/>
              </w:tabs>
              <w:spacing w:before="28"/>
              <w:ind w:left="86"/>
              <w:rPr>
                <w:rFonts w:ascii="Arial"/>
                <w:sz w:val="18"/>
              </w:rPr>
            </w:pPr>
            <w:r>
              <w:rPr>
                <w:rFonts w:ascii="Arial"/>
                <w:sz w:val="18"/>
                <w:u w:val="single"/>
              </w:rPr>
              <w:tab/>
            </w:r>
            <w:r>
              <w:rPr>
                <w:rFonts w:ascii="Arial"/>
                <w:spacing w:val="-2"/>
                <w:sz w:val="18"/>
                <w:u w:val="single"/>
              </w:rPr>
              <w:t>71,652</w:t>
            </w:r>
          </w:p>
        </w:tc>
        <w:tc>
          <w:tcPr>
            <w:tcW w:w="1402" w:type="dxa"/>
            <w:gridSpan w:val="2"/>
          </w:tcPr>
          <w:p w14:paraId="5E5404F4" w14:textId="77777777" w:rsidR="005D61FB" w:rsidRDefault="00947834">
            <w:pPr>
              <w:pStyle w:val="TableParagraph"/>
              <w:tabs>
                <w:tab w:val="left" w:pos="1034"/>
                <w:tab w:val="left" w:pos="1312"/>
              </w:tabs>
              <w:spacing w:before="28"/>
              <w:ind w:left="86"/>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423" w:type="dxa"/>
            <w:gridSpan w:val="2"/>
          </w:tcPr>
          <w:p w14:paraId="584EE43F" w14:textId="77777777" w:rsidR="005D61FB" w:rsidRDefault="00947834">
            <w:pPr>
              <w:pStyle w:val="TableParagraph"/>
              <w:tabs>
                <w:tab w:val="left" w:pos="1033"/>
                <w:tab w:val="left" w:pos="1311"/>
              </w:tabs>
              <w:spacing w:before="28"/>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65973C65" w14:textId="77777777" w:rsidR="005D61FB" w:rsidRDefault="00947834">
            <w:pPr>
              <w:pStyle w:val="TableParagraph"/>
              <w:tabs>
                <w:tab w:val="left" w:pos="719"/>
              </w:tabs>
              <w:spacing w:before="28"/>
              <w:ind w:left="63"/>
              <w:rPr>
                <w:rFonts w:ascii="Arial"/>
                <w:sz w:val="18"/>
              </w:rPr>
            </w:pPr>
            <w:r>
              <w:rPr>
                <w:rFonts w:ascii="Arial"/>
                <w:sz w:val="18"/>
                <w:u w:val="single"/>
              </w:rPr>
              <w:tab/>
            </w:r>
            <w:r>
              <w:rPr>
                <w:rFonts w:ascii="Arial"/>
                <w:spacing w:val="-2"/>
                <w:sz w:val="18"/>
                <w:u w:val="single"/>
              </w:rPr>
              <w:t>71,652</w:t>
            </w:r>
          </w:p>
        </w:tc>
      </w:tr>
      <w:tr w:rsidR="005D61FB" w14:paraId="00CB8211" w14:textId="77777777">
        <w:trPr>
          <w:trHeight w:val="507"/>
        </w:trPr>
        <w:tc>
          <w:tcPr>
            <w:tcW w:w="3634" w:type="dxa"/>
          </w:tcPr>
          <w:p w14:paraId="4EDCCB9D" w14:textId="77777777" w:rsidR="005D61FB" w:rsidRDefault="00947834">
            <w:pPr>
              <w:pStyle w:val="TableParagraph"/>
              <w:spacing w:before="157"/>
              <w:ind w:left="50"/>
              <w:rPr>
                <w:rFonts w:ascii="Arial"/>
                <w:sz w:val="18"/>
              </w:rPr>
            </w:pPr>
            <w:r>
              <w:rPr>
                <w:rFonts w:ascii="Arial"/>
                <w:sz w:val="18"/>
              </w:rPr>
              <w:t>Total</w:t>
            </w:r>
            <w:r>
              <w:rPr>
                <w:rFonts w:ascii="Arial"/>
                <w:spacing w:val="-5"/>
                <w:sz w:val="18"/>
              </w:rPr>
              <w:t xml:space="preserve"> </w:t>
            </w:r>
            <w:r>
              <w:rPr>
                <w:rFonts w:ascii="Arial"/>
                <w:sz w:val="18"/>
              </w:rPr>
              <w:t>capital</w:t>
            </w:r>
            <w:r>
              <w:rPr>
                <w:rFonts w:ascii="Arial"/>
                <w:spacing w:val="-4"/>
                <w:sz w:val="18"/>
              </w:rPr>
              <w:t xml:space="preserve"> </w:t>
            </w:r>
            <w:r>
              <w:rPr>
                <w:rFonts w:ascii="Arial"/>
                <w:sz w:val="18"/>
              </w:rPr>
              <w:t>assets</w:t>
            </w:r>
            <w:r>
              <w:rPr>
                <w:rFonts w:ascii="Arial"/>
                <w:spacing w:val="-3"/>
                <w:sz w:val="18"/>
              </w:rPr>
              <w:t xml:space="preserve"> </w:t>
            </w:r>
            <w:r>
              <w:rPr>
                <w:rFonts w:ascii="Arial"/>
                <w:sz w:val="18"/>
              </w:rPr>
              <w:t>not</w:t>
            </w:r>
            <w:r>
              <w:rPr>
                <w:rFonts w:ascii="Arial"/>
                <w:spacing w:val="-4"/>
                <w:sz w:val="18"/>
              </w:rPr>
              <w:t xml:space="preserve"> </w:t>
            </w:r>
            <w:r>
              <w:rPr>
                <w:rFonts w:ascii="Arial"/>
                <w:sz w:val="18"/>
              </w:rPr>
              <w:t>being</w:t>
            </w:r>
            <w:r>
              <w:rPr>
                <w:rFonts w:ascii="Arial"/>
                <w:spacing w:val="-4"/>
                <w:sz w:val="18"/>
              </w:rPr>
              <w:t xml:space="preserve"> </w:t>
            </w:r>
            <w:r>
              <w:rPr>
                <w:rFonts w:ascii="Arial"/>
                <w:spacing w:val="-2"/>
                <w:sz w:val="18"/>
              </w:rPr>
              <w:t>depreciated</w:t>
            </w:r>
          </w:p>
        </w:tc>
        <w:tc>
          <w:tcPr>
            <w:tcW w:w="1524" w:type="dxa"/>
            <w:gridSpan w:val="2"/>
          </w:tcPr>
          <w:p w14:paraId="077C359B" w14:textId="77777777" w:rsidR="005D61FB" w:rsidRDefault="00947834">
            <w:pPr>
              <w:pStyle w:val="TableParagraph"/>
              <w:tabs>
                <w:tab w:val="left" w:pos="765"/>
              </w:tabs>
              <w:spacing w:before="138"/>
              <w:ind w:left="210"/>
              <w:rPr>
                <w:rFonts w:ascii="Arial"/>
                <w:sz w:val="18"/>
              </w:rPr>
            </w:pPr>
            <w:r>
              <w:rPr>
                <w:rFonts w:ascii="Arial"/>
                <w:sz w:val="18"/>
                <w:u w:val="single"/>
              </w:rPr>
              <w:tab/>
            </w:r>
            <w:r>
              <w:rPr>
                <w:rFonts w:ascii="Arial"/>
                <w:spacing w:val="-2"/>
                <w:sz w:val="18"/>
                <w:u w:val="single"/>
              </w:rPr>
              <w:t>649,931</w:t>
            </w:r>
          </w:p>
        </w:tc>
        <w:tc>
          <w:tcPr>
            <w:tcW w:w="1402" w:type="dxa"/>
            <w:gridSpan w:val="2"/>
          </w:tcPr>
          <w:p w14:paraId="4321408B" w14:textId="77777777" w:rsidR="005D61FB" w:rsidRDefault="00947834">
            <w:pPr>
              <w:pStyle w:val="TableParagraph"/>
              <w:tabs>
                <w:tab w:val="left" w:pos="743"/>
              </w:tabs>
              <w:spacing w:before="138"/>
              <w:ind w:left="86"/>
              <w:rPr>
                <w:rFonts w:ascii="Arial"/>
                <w:sz w:val="18"/>
              </w:rPr>
            </w:pPr>
            <w:r>
              <w:rPr>
                <w:rFonts w:ascii="Arial"/>
                <w:sz w:val="18"/>
                <w:u w:val="single"/>
              </w:rPr>
              <w:tab/>
            </w:r>
            <w:r>
              <w:rPr>
                <w:rFonts w:ascii="Arial"/>
                <w:spacing w:val="-2"/>
                <w:sz w:val="18"/>
                <w:u w:val="single"/>
              </w:rPr>
              <w:t>71,652</w:t>
            </w:r>
          </w:p>
        </w:tc>
        <w:tc>
          <w:tcPr>
            <w:tcW w:w="1402" w:type="dxa"/>
            <w:gridSpan w:val="2"/>
          </w:tcPr>
          <w:p w14:paraId="6DB5E80A" w14:textId="77777777" w:rsidR="005D61FB" w:rsidRDefault="00947834">
            <w:pPr>
              <w:pStyle w:val="TableParagraph"/>
              <w:tabs>
                <w:tab w:val="left" w:pos="1034"/>
                <w:tab w:val="left" w:pos="1312"/>
              </w:tabs>
              <w:spacing w:before="138"/>
              <w:ind w:left="86"/>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423" w:type="dxa"/>
            <w:gridSpan w:val="2"/>
          </w:tcPr>
          <w:p w14:paraId="7693B5C6" w14:textId="77777777" w:rsidR="005D61FB" w:rsidRDefault="00947834">
            <w:pPr>
              <w:pStyle w:val="TableParagraph"/>
              <w:tabs>
                <w:tab w:val="left" w:pos="1033"/>
                <w:tab w:val="left" w:pos="1311"/>
              </w:tabs>
              <w:spacing w:before="138"/>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1BB16DBC" w14:textId="77777777" w:rsidR="005D61FB" w:rsidRDefault="00947834">
            <w:pPr>
              <w:pStyle w:val="TableParagraph"/>
              <w:tabs>
                <w:tab w:val="left" w:pos="618"/>
              </w:tabs>
              <w:spacing w:before="138"/>
              <w:ind w:left="63"/>
              <w:rPr>
                <w:rFonts w:ascii="Arial"/>
                <w:sz w:val="18"/>
              </w:rPr>
            </w:pPr>
            <w:r>
              <w:rPr>
                <w:rFonts w:ascii="Arial"/>
                <w:sz w:val="18"/>
                <w:u w:val="single"/>
              </w:rPr>
              <w:tab/>
            </w:r>
            <w:r>
              <w:rPr>
                <w:rFonts w:ascii="Arial"/>
                <w:spacing w:val="-2"/>
                <w:sz w:val="18"/>
                <w:u w:val="single"/>
              </w:rPr>
              <w:t>721,583</w:t>
            </w:r>
          </w:p>
        </w:tc>
      </w:tr>
      <w:tr w:rsidR="005D61FB" w14:paraId="29591EFB" w14:textId="77777777">
        <w:trPr>
          <w:trHeight w:val="592"/>
        </w:trPr>
        <w:tc>
          <w:tcPr>
            <w:tcW w:w="3634" w:type="dxa"/>
          </w:tcPr>
          <w:p w14:paraId="1A498591" w14:textId="77777777" w:rsidR="005D61FB" w:rsidRDefault="00947834">
            <w:pPr>
              <w:pStyle w:val="TableParagraph"/>
              <w:spacing w:before="112" w:line="230" w:lineRule="atLeast"/>
              <w:ind w:left="215" w:right="335" w:hanging="166"/>
              <w:rPr>
                <w:rFonts w:ascii="Arial"/>
                <w:sz w:val="18"/>
              </w:rPr>
            </w:pPr>
            <w:r>
              <w:rPr>
                <w:rFonts w:ascii="Arial"/>
                <w:sz w:val="18"/>
              </w:rPr>
              <w:t>Capital</w:t>
            </w:r>
            <w:r>
              <w:rPr>
                <w:rFonts w:ascii="Arial"/>
                <w:spacing w:val="-9"/>
                <w:sz w:val="18"/>
              </w:rPr>
              <w:t xml:space="preserve"> </w:t>
            </w:r>
            <w:r>
              <w:rPr>
                <w:rFonts w:ascii="Arial"/>
                <w:sz w:val="18"/>
              </w:rPr>
              <w:t>assets</w:t>
            </w:r>
            <w:r>
              <w:rPr>
                <w:rFonts w:ascii="Arial"/>
                <w:spacing w:val="-9"/>
                <w:sz w:val="18"/>
              </w:rPr>
              <w:t xml:space="preserve"> </w:t>
            </w:r>
            <w:r>
              <w:rPr>
                <w:rFonts w:ascii="Arial"/>
                <w:sz w:val="18"/>
              </w:rPr>
              <w:t>being</w:t>
            </w:r>
            <w:r>
              <w:rPr>
                <w:rFonts w:ascii="Arial"/>
                <w:spacing w:val="-9"/>
                <w:sz w:val="18"/>
              </w:rPr>
              <w:t xml:space="preserve"> </w:t>
            </w:r>
            <w:r>
              <w:rPr>
                <w:rFonts w:ascii="Arial"/>
                <w:sz w:val="18"/>
              </w:rPr>
              <w:t>depreciated Buildings and improvements</w:t>
            </w:r>
          </w:p>
        </w:tc>
        <w:tc>
          <w:tcPr>
            <w:tcW w:w="1524" w:type="dxa"/>
            <w:gridSpan w:val="2"/>
          </w:tcPr>
          <w:p w14:paraId="1195D8C8" w14:textId="77777777" w:rsidR="005D61FB" w:rsidRDefault="005D61FB">
            <w:pPr>
              <w:pStyle w:val="TableParagraph"/>
              <w:rPr>
                <w:rFonts w:ascii="Arial"/>
                <w:sz w:val="20"/>
              </w:rPr>
            </w:pPr>
          </w:p>
          <w:p w14:paraId="3CAA2C1D" w14:textId="77777777" w:rsidR="005D61FB" w:rsidRDefault="00947834">
            <w:pPr>
              <w:pStyle w:val="TableParagraph"/>
              <w:spacing w:before="139" w:line="203" w:lineRule="exact"/>
              <w:ind w:left="614"/>
              <w:rPr>
                <w:rFonts w:ascii="Arial"/>
                <w:sz w:val="18"/>
              </w:rPr>
            </w:pPr>
            <w:r>
              <w:rPr>
                <w:rFonts w:ascii="Arial"/>
                <w:spacing w:val="-2"/>
                <w:sz w:val="18"/>
              </w:rPr>
              <w:t>3,852,734</w:t>
            </w:r>
          </w:p>
        </w:tc>
        <w:tc>
          <w:tcPr>
            <w:tcW w:w="1402" w:type="dxa"/>
            <w:gridSpan w:val="2"/>
          </w:tcPr>
          <w:p w14:paraId="676B2040" w14:textId="77777777" w:rsidR="005D61FB" w:rsidRDefault="005D61FB">
            <w:pPr>
              <w:pStyle w:val="TableParagraph"/>
              <w:rPr>
                <w:rFonts w:ascii="Arial"/>
                <w:sz w:val="20"/>
              </w:rPr>
            </w:pPr>
          </w:p>
          <w:p w14:paraId="13C112F7" w14:textId="77777777" w:rsidR="005D61FB" w:rsidRDefault="00947834">
            <w:pPr>
              <w:pStyle w:val="TableParagraph"/>
              <w:spacing w:before="139" w:line="203" w:lineRule="exact"/>
              <w:ind w:left="743"/>
              <w:rPr>
                <w:rFonts w:ascii="Arial"/>
                <w:sz w:val="18"/>
              </w:rPr>
            </w:pPr>
            <w:r>
              <w:rPr>
                <w:rFonts w:ascii="Arial"/>
                <w:spacing w:val="-2"/>
                <w:sz w:val="18"/>
              </w:rPr>
              <w:t>50,160</w:t>
            </w:r>
          </w:p>
        </w:tc>
        <w:tc>
          <w:tcPr>
            <w:tcW w:w="1402" w:type="dxa"/>
            <w:gridSpan w:val="2"/>
          </w:tcPr>
          <w:p w14:paraId="71014DCB" w14:textId="77777777" w:rsidR="005D61FB" w:rsidRDefault="005D61FB">
            <w:pPr>
              <w:pStyle w:val="TableParagraph"/>
              <w:rPr>
                <w:rFonts w:ascii="Arial"/>
                <w:sz w:val="20"/>
              </w:rPr>
            </w:pPr>
          </w:p>
          <w:p w14:paraId="5A124A33" w14:textId="77777777" w:rsidR="005D61FB" w:rsidRDefault="00947834">
            <w:pPr>
              <w:pStyle w:val="TableParagraph"/>
              <w:spacing w:before="139" w:line="203" w:lineRule="exact"/>
              <w:ind w:left="842"/>
              <w:rPr>
                <w:rFonts w:ascii="Arial"/>
                <w:sz w:val="18"/>
              </w:rPr>
            </w:pPr>
            <w:r>
              <w:rPr>
                <w:rFonts w:ascii="Arial"/>
                <w:spacing w:val="-2"/>
                <w:sz w:val="18"/>
              </w:rPr>
              <w:t>3,139</w:t>
            </w:r>
          </w:p>
        </w:tc>
        <w:tc>
          <w:tcPr>
            <w:tcW w:w="1423" w:type="dxa"/>
            <w:gridSpan w:val="2"/>
          </w:tcPr>
          <w:p w14:paraId="0AB55E46" w14:textId="77777777" w:rsidR="005D61FB" w:rsidRDefault="005D61FB">
            <w:pPr>
              <w:pStyle w:val="TableParagraph"/>
              <w:rPr>
                <w:rFonts w:ascii="Arial"/>
                <w:sz w:val="20"/>
              </w:rPr>
            </w:pPr>
          </w:p>
          <w:p w14:paraId="6AEE4B70" w14:textId="77777777" w:rsidR="005D61FB" w:rsidRDefault="00947834">
            <w:pPr>
              <w:pStyle w:val="TableParagraph"/>
              <w:spacing w:before="139" w:line="203" w:lineRule="exact"/>
              <w:ind w:right="327"/>
              <w:jc w:val="right"/>
              <w:rPr>
                <w:rFonts w:ascii="Arial"/>
                <w:sz w:val="18"/>
              </w:rPr>
            </w:pPr>
            <w:r>
              <w:rPr>
                <w:rFonts w:ascii="Arial"/>
                <w:w w:val="99"/>
                <w:sz w:val="18"/>
              </w:rPr>
              <w:t>-</w:t>
            </w:r>
          </w:p>
        </w:tc>
        <w:tc>
          <w:tcPr>
            <w:tcW w:w="1324" w:type="dxa"/>
            <w:gridSpan w:val="2"/>
          </w:tcPr>
          <w:p w14:paraId="52D107BD" w14:textId="77777777" w:rsidR="005D61FB" w:rsidRDefault="005D61FB">
            <w:pPr>
              <w:pStyle w:val="TableParagraph"/>
              <w:rPr>
                <w:rFonts w:ascii="Arial"/>
                <w:sz w:val="20"/>
              </w:rPr>
            </w:pPr>
          </w:p>
          <w:p w14:paraId="3822C7D6" w14:textId="77777777" w:rsidR="005D61FB" w:rsidRDefault="00947834">
            <w:pPr>
              <w:pStyle w:val="TableParagraph"/>
              <w:spacing w:before="139" w:line="203" w:lineRule="exact"/>
              <w:ind w:left="468"/>
              <w:rPr>
                <w:rFonts w:ascii="Arial"/>
                <w:sz w:val="18"/>
              </w:rPr>
            </w:pPr>
            <w:r>
              <w:rPr>
                <w:rFonts w:ascii="Arial"/>
                <w:spacing w:val="-2"/>
                <w:sz w:val="18"/>
              </w:rPr>
              <w:t>3,899,755</w:t>
            </w:r>
          </w:p>
        </w:tc>
      </w:tr>
      <w:tr w:rsidR="005D61FB" w14:paraId="114FDBDB" w14:textId="77777777">
        <w:trPr>
          <w:trHeight w:val="232"/>
        </w:trPr>
        <w:tc>
          <w:tcPr>
            <w:tcW w:w="3634" w:type="dxa"/>
          </w:tcPr>
          <w:p w14:paraId="5B064C89" w14:textId="77777777" w:rsidR="005D61FB" w:rsidRDefault="00947834">
            <w:pPr>
              <w:pStyle w:val="TableParagraph"/>
              <w:spacing w:before="10" w:line="203" w:lineRule="exact"/>
              <w:ind w:left="215"/>
              <w:rPr>
                <w:rFonts w:ascii="Arial"/>
                <w:sz w:val="18"/>
              </w:rPr>
            </w:pPr>
            <w:r>
              <w:rPr>
                <w:rFonts w:ascii="Arial"/>
                <w:spacing w:val="-2"/>
                <w:sz w:val="18"/>
              </w:rPr>
              <w:t>Equipment</w:t>
            </w:r>
          </w:p>
        </w:tc>
        <w:tc>
          <w:tcPr>
            <w:tcW w:w="1524" w:type="dxa"/>
            <w:gridSpan w:val="2"/>
          </w:tcPr>
          <w:p w14:paraId="1BB31D4E" w14:textId="77777777" w:rsidR="005D61FB" w:rsidRDefault="00947834">
            <w:pPr>
              <w:pStyle w:val="TableParagraph"/>
              <w:spacing w:before="10" w:line="203" w:lineRule="exact"/>
              <w:ind w:left="614"/>
              <w:rPr>
                <w:rFonts w:ascii="Arial"/>
                <w:sz w:val="18"/>
              </w:rPr>
            </w:pPr>
            <w:r>
              <w:rPr>
                <w:rFonts w:ascii="Arial"/>
                <w:spacing w:val="-2"/>
                <w:sz w:val="18"/>
              </w:rPr>
              <w:t>3,740,781</w:t>
            </w:r>
          </w:p>
        </w:tc>
        <w:tc>
          <w:tcPr>
            <w:tcW w:w="1402" w:type="dxa"/>
            <w:gridSpan w:val="2"/>
          </w:tcPr>
          <w:p w14:paraId="417804A4" w14:textId="77777777" w:rsidR="005D61FB" w:rsidRDefault="00947834">
            <w:pPr>
              <w:pStyle w:val="TableParagraph"/>
              <w:spacing w:before="10" w:line="203" w:lineRule="exact"/>
              <w:ind w:left="642"/>
              <w:rPr>
                <w:rFonts w:ascii="Arial"/>
                <w:sz w:val="18"/>
              </w:rPr>
            </w:pPr>
            <w:r>
              <w:rPr>
                <w:rFonts w:ascii="Arial"/>
                <w:spacing w:val="-2"/>
                <w:sz w:val="18"/>
              </w:rPr>
              <w:t>191,290</w:t>
            </w:r>
          </w:p>
        </w:tc>
        <w:tc>
          <w:tcPr>
            <w:tcW w:w="1402" w:type="dxa"/>
            <w:gridSpan w:val="2"/>
          </w:tcPr>
          <w:p w14:paraId="3456D01C" w14:textId="77777777" w:rsidR="005D61FB" w:rsidRDefault="00947834">
            <w:pPr>
              <w:pStyle w:val="TableParagraph"/>
              <w:spacing w:before="10" w:line="203" w:lineRule="exact"/>
              <w:ind w:left="641"/>
              <w:rPr>
                <w:rFonts w:ascii="Arial"/>
                <w:sz w:val="18"/>
              </w:rPr>
            </w:pPr>
            <w:r>
              <w:rPr>
                <w:rFonts w:ascii="Arial"/>
                <w:spacing w:val="-2"/>
                <w:sz w:val="18"/>
              </w:rPr>
              <w:t>719,920</w:t>
            </w:r>
          </w:p>
        </w:tc>
        <w:tc>
          <w:tcPr>
            <w:tcW w:w="1423" w:type="dxa"/>
            <w:gridSpan w:val="2"/>
          </w:tcPr>
          <w:p w14:paraId="017A956C" w14:textId="77777777" w:rsidR="005D61FB" w:rsidRDefault="00947834">
            <w:pPr>
              <w:pStyle w:val="TableParagraph"/>
              <w:spacing w:before="10" w:line="203" w:lineRule="exact"/>
              <w:ind w:right="327"/>
              <w:jc w:val="right"/>
              <w:rPr>
                <w:rFonts w:ascii="Arial"/>
                <w:sz w:val="18"/>
              </w:rPr>
            </w:pPr>
            <w:r>
              <w:rPr>
                <w:rFonts w:ascii="Arial"/>
                <w:w w:val="99"/>
                <w:sz w:val="18"/>
              </w:rPr>
              <w:t>-</w:t>
            </w:r>
          </w:p>
        </w:tc>
        <w:tc>
          <w:tcPr>
            <w:tcW w:w="1324" w:type="dxa"/>
            <w:gridSpan w:val="2"/>
          </w:tcPr>
          <w:p w14:paraId="56C2FC24" w14:textId="77777777" w:rsidR="005D61FB" w:rsidRDefault="00947834">
            <w:pPr>
              <w:pStyle w:val="TableParagraph"/>
              <w:spacing w:before="10" w:line="203" w:lineRule="exact"/>
              <w:ind w:left="468"/>
              <w:rPr>
                <w:rFonts w:ascii="Arial"/>
                <w:sz w:val="18"/>
              </w:rPr>
            </w:pPr>
            <w:r>
              <w:rPr>
                <w:rFonts w:ascii="Arial"/>
                <w:spacing w:val="-2"/>
                <w:sz w:val="18"/>
              </w:rPr>
              <w:t>3,212,151</w:t>
            </w:r>
          </w:p>
        </w:tc>
      </w:tr>
      <w:tr w:rsidR="005D61FB" w14:paraId="50D7D7F0" w14:textId="77777777">
        <w:trPr>
          <w:trHeight w:val="233"/>
        </w:trPr>
        <w:tc>
          <w:tcPr>
            <w:tcW w:w="3634" w:type="dxa"/>
          </w:tcPr>
          <w:p w14:paraId="3FB21948" w14:textId="77777777" w:rsidR="005D61FB" w:rsidRDefault="00947834">
            <w:pPr>
              <w:pStyle w:val="TableParagraph"/>
              <w:spacing w:before="10" w:line="204" w:lineRule="exact"/>
              <w:ind w:left="215"/>
              <w:rPr>
                <w:rFonts w:ascii="Arial"/>
                <w:sz w:val="18"/>
              </w:rPr>
            </w:pPr>
            <w:r>
              <w:rPr>
                <w:rFonts w:ascii="Arial"/>
                <w:spacing w:val="-2"/>
                <w:sz w:val="18"/>
              </w:rPr>
              <w:t>Vehicles</w:t>
            </w:r>
          </w:p>
        </w:tc>
        <w:tc>
          <w:tcPr>
            <w:tcW w:w="1524" w:type="dxa"/>
            <w:gridSpan w:val="2"/>
          </w:tcPr>
          <w:p w14:paraId="2E80A5E4" w14:textId="77777777" w:rsidR="005D61FB" w:rsidRDefault="00947834">
            <w:pPr>
              <w:pStyle w:val="TableParagraph"/>
              <w:spacing w:before="10" w:line="204" w:lineRule="exact"/>
              <w:ind w:left="614"/>
              <w:rPr>
                <w:rFonts w:ascii="Arial"/>
                <w:sz w:val="18"/>
              </w:rPr>
            </w:pPr>
            <w:r>
              <w:rPr>
                <w:rFonts w:ascii="Arial"/>
                <w:spacing w:val="-2"/>
                <w:sz w:val="18"/>
              </w:rPr>
              <w:t>4,002,158</w:t>
            </w:r>
          </w:p>
        </w:tc>
        <w:tc>
          <w:tcPr>
            <w:tcW w:w="1402" w:type="dxa"/>
            <w:gridSpan w:val="2"/>
          </w:tcPr>
          <w:p w14:paraId="1868E14A" w14:textId="77777777" w:rsidR="005D61FB" w:rsidRDefault="00947834">
            <w:pPr>
              <w:pStyle w:val="TableParagraph"/>
              <w:spacing w:before="10" w:line="204" w:lineRule="exact"/>
              <w:ind w:left="642"/>
              <w:rPr>
                <w:rFonts w:ascii="Arial"/>
                <w:sz w:val="18"/>
              </w:rPr>
            </w:pPr>
            <w:r>
              <w:rPr>
                <w:rFonts w:ascii="Arial"/>
                <w:spacing w:val="-2"/>
                <w:sz w:val="18"/>
              </w:rPr>
              <w:t>868,938</w:t>
            </w:r>
          </w:p>
        </w:tc>
        <w:tc>
          <w:tcPr>
            <w:tcW w:w="1402" w:type="dxa"/>
            <w:gridSpan w:val="2"/>
          </w:tcPr>
          <w:p w14:paraId="0A9795F9" w14:textId="77777777" w:rsidR="005D61FB" w:rsidRDefault="00947834">
            <w:pPr>
              <w:pStyle w:val="TableParagraph"/>
              <w:spacing w:before="10" w:line="204" w:lineRule="exact"/>
              <w:ind w:left="641"/>
              <w:rPr>
                <w:rFonts w:ascii="Arial"/>
                <w:sz w:val="18"/>
              </w:rPr>
            </w:pPr>
            <w:r>
              <w:rPr>
                <w:rFonts w:ascii="Arial"/>
                <w:spacing w:val="-2"/>
                <w:sz w:val="18"/>
              </w:rPr>
              <w:t>113,486</w:t>
            </w:r>
          </w:p>
        </w:tc>
        <w:tc>
          <w:tcPr>
            <w:tcW w:w="1423" w:type="dxa"/>
            <w:gridSpan w:val="2"/>
          </w:tcPr>
          <w:p w14:paraId="74612CDF" w14:textId="77777777" w:rsidR="005D61FB" w:rsidRDefault="00947834">
            <w:pPr>
              <w:pStyle w:val="TableParagraph"/>
              <w:spacing w:before="10" w:line="204" w:lineRule="exact"/>
              <w:ind w:right="327"/>
              <w:jc w:val="right"/>
              <w:rPr>
                <w:rFonts w:ascii="Arial"/>
                <w:sz w:val="18"/>
              </w:rPr>
            </w:pPr>
            <w:r>
              <w:rPr>
                <w:rFonts w:ascii="Arial"/>
                <w:w w:val="99"/>
                <w:sz w:val="18"/>
              </w:rPr>
              <w:t>-</w:t>
            </w:r>
          </w:p>
        </w:tc>
        <w:tc>
          <w:tcPr>
            <w:tcW w:w="1324" w:type="dxa"/>
            <w:gridSpan w:val="2"/>
          </w:tcPr>
          <w:p w14:paraId="4F0368C9" w14:textId="77777777" w:rsidR="005D61FB" w:rsidRDefault="00947834">
            <w:pPr>
              <w:pStyle w:val="TableParagraph"/>
              <w:spacing w:before="10" w:line="204" w:lineRule="exact"/>
              <w:ind w:left="468"/>
              <w:rPr>
                <w:rFonts w:ascii="Arial"/>
                <w:sz w:val="18"/>
              </w:rPr>
            </w:pPr>
            <w:r>
              <w:rPr>
                <w:rFonts w:ascii="Arial"/>
                <w:spacing w:val="-2"/>
                <w:sz w:val="18"/>
              </w:rPr>
              <w:t>4,757,610</w:t>
            </w:r>
          </w:p>
        </w:tc>
      </w:tr>
      <w:tr w:rsidR="005D61FB" w14:paraId="0902EFC6" w14:textId="77777777">
        <w:trPr>
          <w:trHeight w:val="381"/>
        </w:trPr>
        <w:tc>
          <w:tcPr>
            <w:tcW w:w="3634" w:type="dxa"/>
          </w:tcPr>
          <w:p w14:paraId="0383E1C4" w14:textId="77777777" w:rsidR="005D61FB" w:rsidRDefault="00947834">
            <w:pPr>
              <w:pStyle w:val="TableParagraph"/>
              <w:spacing w:before="30"/>
              <w:ind w:left="215"/>
              <w:rPr>
                <w:rFonts w:ascii="Arial"/>
                <w:sz w:val="18"/>
              </w:rPr>
            </w:pPr>
            <w:r>
              <w:rPr>
                <w:rFonts w:ascii="Arial"/>
                <w:spacing w:val="-2"/>
                <w:sz w:val="18"/>
              </w:rPr>
              <w:t>Infrastructure</w:t>
            </w:r>
          </w:p>
        </w:tc>
        <w:tc>
          <w:tcPr>
            <w:tcW w:w="1524" w:type="dxa"/>
            <w:gridSpan w:val="2"/>
          </w:tcPr>
          <w:p w14:paraId="7578CBEE" w14:textId="77777777" w:rsidR="005D61FB" w:rsidRDefault="00947834">
            <w:pPr>
              <w:pStyle w:val="TableParagraph"/>
              <w:tabs>
                <w:tab w:val="left" w:pos="514"/>
              </w:tabs>
              <w:spacing w:before="11"/>
              <w:ind w:left="210"/>
              <w:rPr>
                <w:rFonts w:ascii="Arial"/>
                <w:sz w:val="18"/>
              </w:rPr>
            </w:pPr>
            <w:r>
              <w:rPr>
                <w:rFonts w:ascii="Arial"/>
                <w:sz w:val="18"/>
                <w:u w:val="single"/>
              </w:rPr>
              <w:tab/>
            </w:r>
            <w:r>
              <w:rPr>
                <w:rFonts w:ascii="Arial"/>
                <w:spacing w:val="-2"/>
                <w:sz w:val="18"/>
                <w:u w:val="single"/>
              </w:rPr>
              <w:t>22,497,614</w:t>
            </w:r>
          </w:p>
        </w:tc>
        <w:tc>
          <w:tcPr>
            <w:tcW w:w="1402" w:type="dxa"/>
            <w:gridSpan w:val="2"/>
          </w:tcPr>
          <w:p w14:paraId="36345E5A" w14:textId="77777777" w:rsidR="005D61FB" w:rsidRDefault="00947834">
            <w:pPr>
              <w:pStyle w:val="TableParagraph"/>
              <w:tabs>
                <w:tab w:val="left" w:pos="1035"/>
                <w:tab w:val="left" w:pos="1313"/>
              </w:tabs>
              <w:spacing w:before="11"/>
              <w:ind w:left="86"/>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402" w:type="dxa"/>
            <w:gridSpan w:val="2"/>
          </w:tcPr>
          <w:p w14:paraId="121463F6" w14:textId="77777777" w:rsidR="005D61FB" w:rsidRDefault="00947834">
            <w:pPr>
              <w:pStyle w:val="TableParagraph"/>
              <w:tabs>
                <w:tab w:val="left" w:pos="1034"/>
                <w:tab w:val="left" w:pos="1312"/>
              </w:tabs>
              <w:spacing w:before="11"/>
              <w:ind w:left="86"/>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423" w:type="dxa"/>
            <w:gridSpan w:val="2"/>
          </w:tcPr>
          <w:p w14:paraId="334B8FDD" w14:textId="77777777" w:rsidR="005D61FB" w:rsidRDefault="00947834">
            <w:pPr>
              <w:pStyle w:val="TableParagraph"/>
              <w:tabs>
                <w:tab w:val="left" w:pos="1033"/>
                <w:tab w:val="left" w:pos="1311"/>
              </w:tabs>
              <w:spacing w:before="11"/>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74DACD4D" w14:textId="77777777" w:rsidR="005D61FB" w:rsidRDefault="00947834">
            <w:pPr>
              <w:pStyle w:val="TableParagraph"/>
              <w:tabs>
                <w:tab w:val="left" w:pos="367"/>
              </w:tabs>
              <w:spacing w:before="11"/>
              <w:ind w:left="63"/>
              <w:rPr>
                <w:rFonts w:ascii="Arial"/>
                <w:sz w:val="18"/>
              </w:rPr>
            </w:pPr>
            <w:r>
              <w:rPr>
                <w:rFonts w:ascii="Arial"/>
                <w:sz w:val="18"/>
                <w:u w:val="single"/>
              </w:rPr>
              <w:tab/>
            </w:r>
            <w:r>
              <w:rPr>
                <w:rFonts w:ascii="Arial"/>
                <w:spacing w:val="-2"/>
                <w:sz w:val="18"/>
                <w:u w:val="single"/>
              </w:rPr>
              <w:t>22,497,614</w:t>
            </w:r>
          </w:p>
        </w:tc>
      </w:tr>
      <w:tr w:rsidR="005D61FB" w14:paraId="5FCE6003" w14:textId="77777777">
        <w:trPr>
          <w:trHeight w:val="507"/>
        </w:trPr>
        <w:tc>
          <w:tcPr>
            <w:tcW w:w="3634" w:type="dxa"/>
          </w:tcPr>
          <w:p w14:paraId="50B52884" w14:textId="77777777" w:rsidR="005D61FB" w:rsidRDefault="00947834">
            <w:pPr>
              <w:pStyle w:val="TableParagraph"/>
              <w:spacing w:before="157"/>
              <w:ind w:left="50"/>
              <w:rPr>
                <w:rFonts w:ascii="Arial"/>
                <w:sz w:val="18"/>
              </w:rPr>
            </w:pPr>
            <w:r>
              <w:rPr>
                <w:rFonts w:ascii="Arial"/>
                <w:sz w:val="18"/>
              </w:rPr>
              <w:t>Total</w:t>
            </w:r>
            <w:r>
              <w:rPr>
                <w:rFonts w:ascii="Arial"/>
                <w:spacing w:val="-5"/>
                <w:sz w:val="18"/>
              </w:rPr>
              <w:t xml:space="preserve"> </w:t>
            </w:r>
            <w:r>
              <w:rPr>
                <w:rFonts w:ascii="Arial"/>
                <w:sz w:val="18"/>
              </w:rPr>
              <w:t>capital</w:t>
            </w:r>
            <w:r>
              <w:rPr>
                <w:rFonts w:ascii="Arial"/>
                <w:spacing w:val="-4"/>
                <w:sz w:val="18"/>
              </w:rPr>
              <w:t xml:space="preserve"> </w:t>
            </w:r>
            <w:r>
              <w:rPr>
                <w:rFonts w:ascii="Arial"/>
                <w:sz w:val="18"/>
              </w:rPr>
              <w:t>assets</w:t>
            </w:r>
            <w:r>
              <w:rPr>
                <w:rFonts w:ascii="Arial"/>
                <w:spacing w:val="-4"/>
                <w:sz w:val="18"/>
              </w:rPr>
              <w:t xml:space="preserve"> </w:t>
            </w:r>
            <w:r>
              <w:rPr>
                <w:rFonts w:ascii="Arial"/>
                <w:sz w:val="18"/>
              </w:rPr>
              <w:t>being</w:t>
            </w:r>
            <w:r>
              <w:rPr>
                <w:rFonts w:ascii="Arial"/>
                <w:spacing w:val="-4"/>
                <w:sz w:val="18"/>
              </w:rPr>
              <w:t xml:space="preserve"> </w:t>
            </w:r>
            <w:r>
              <w:rPr>
                <w:rFonts w:ascii="Arial"/>
                <w:spacing w:val="-2"/>
                <w:sz w:val="18"/>
              </w:rPr>
              <w:t>depreciated</w:t>
            </w:r>
          </w:p>
        </w:tc>
        <w:tc>
          <w:tcPr>
            <w:tcW w:w="1524" w:type="dxa"/>
            <w:gridSpan w:val="2"/>
          </w:tcPr>
          <w:p w14:paraId="50E02286" w14:textId="77777777" w:rsidR="005D61FB" w:rsidRDefault="00947834">
            <w:pPr>
              <w:pStyle w:val="TableParagraph"/>
              <w:tabs>
                <w:tab w:val="left" w:pos="514"/>
              </w:tabs>
              <w:spacing w:before="138"/>
              <w:ind w:left="210"/>
              <w:rPr>
                <w:rFonts w:ascii="Arial"/>
                <w:sz w:val="18"/>
              </w:rPr>
            </w:pPr>
            <w:r>
              <w:rPr>
                <w:rFonts w:ascii="Arial"/>
                <w:sz w:val="18"/>
                <w:u w:val="single"/>
              </w:rPr>
              <w:tab/>
            </w:r>
            <w:r>
              <w:rPr>
                <w:rFonts w:ascii="Arial"/>
                <w:spacing w:val="-2"/>
                <w:sz w:val="18"/>
                <w:u w:val="single"/>
              </w:rPr>
              <w:t>34,093,287</w:t>
            </w:r>
          </w:p>
        </w:tc>
        <w:tc>
          <w:tcPr>
            <w:tcW w:w="1402" w:type="dxa"/>
            <w:gridSpan w:val="2"/>
          </w:tcPr>
          <w:p w14:paraId="41994EF6" w14:textId="77777777" w:rsidR="005D61FB" w:rsidRDefault="00947834">
            <w:pPr>
              <w:pStyle w:val="TableParagraph"/>
              <w:tabs>
                <w:tab w:val="left" w:pos="491"/>
              </w:tabs>
              <w:spacing w:before="138"/>
              <w:ind w:left="86"/>
              <w:rPr>
                <w:rFonts w:ascii="Arial"/>
                <w:sz w:val="18"/>
              </w:rPr>
            </w:pPr>
            <w:r>
              <w:rPr>
                <w:rFonts w:ascii="Arial"/>
                <w:sz w:val="18"/>
                <w:u w:val="single"/>
              </w:rPr>
              <w:tab/>
            </w:r>
            <w:r>
              <w:rPr>
                <w:rFonts w:ascii="Arial"/>
                <w:spacing w:val="-2"/>
                <w:sz w:val="18"/>
                <w:u w:val="single"/>
              </w:rPr>
              <w:t>1,110,388</w:t>
            </w:r>
          </w:p>
        </w:tc>
        <w:tc>
          <w:tcPr>
            <w:tcW w:w="1402" w:type="dxa"/>
            <w:gridSpan w:val="2"/>
          </w:tcPr>
          <w:p w14:paraId="31771CDE" w14:textId="77777777" w:rsidR="005D61FB" w:rsidRDefault="00947834">
            <w:pPr>
              <w:pStyle w:val="TableParagraph"/>
              <w:tabs>
                <w:tab w:val="left" w:pos="641"/>
              </w:tabs>
              <w:spacing w:before="138"/>
              <w:ind w:left="86"/>
              <w:rPr>
                <w:rFonts w:ascii="Arial"/>
                <w:sz w:val="18"/>
              </w:rPr>
            </w:pPr>
            <w:r>
              <w:rPr>
                <w:rFonts w:ascii="Arial"/>
                <w:sz w:val="18"/>
                <w:u w:val="single"/>
              </w:rPr>
              <w:tab/>
            </w:r>
            <w:r>
              <w:rPr>
                <w:rFonts w:ascii="Arial"/>
                <w:spacing w:val="-2"/>
                <w:sz w:val="18"/>
                <w:u w:val="single"/>
              </w:rPr>
              <w:t>836,545</w:t>
            </w:r>
          </w:p>
        </w:tc>
        <w:tc>
          <w:tcPr>
            <w:tcW w:w="1423" w:type="dxa"/>
            <w:gridSpan w:val="2"/>
          </w:tcPr>
          <w:p w14:paraId="419B40E6" w14:textId="77777777" w:rsidR="005D61FB" w:rsidRDefault="00947834">
            <w:pPr>
              <w:pStyle w:val="TableParagraph"/>
              <w:tabs>
                <w:tab w:val="left" w:pos="1033"/>
                <w:tab w:val="left" w:pos="1311"/>
              </w:tabs>
              <w:spacing w:before="138"/>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7C157FA2" w14:textId="77777777" w:rsidR="005D61FB" w:rsidRDefault="00947834">
            <w:pPr>
              <w:pStyle w:val="TableParagraph"/>
              <w:tabs>
                <w:tab w:val="left" w:pos="367"/>
              </w:tabs>
              <w:spacing w:before="138"/>
              <w:ind w:left="63"/>
              <w:rPr>
                <w:rFonts w:ascii="Arial"/>
                <w:sz w:val="18"/>
              </w:rPr>
            </w:pPr>
            <w:r>
              <w:rPr>
                <w:rFonts w:ascii="Arial"/>
                <w:sz w:val="18"/>
                <w:u w:val="single"/>
              </w:rPr>
              <w:tab/>
            </w:r>
            <w:r>
              <w:rPr>
                <w:rFonts w:ascii="Arial"/>
                <w:spacing w:val="-2"/>
                <w:sz w:val="18"/>
                <w:u w:val="single"/>
              </w:rPr>
              <w:t>34,367,130</w:t>
            </w:r>
          </w:p>
        </w:tc>
      </w:tr>
      <w:tr w:rsidR="005D61FB" w14:paraId="61F9149C" w14:textId="77777777">
        <w:trPr>
          <w:trHeight w:val="592"/>
        </w:trPr>
        <w:tc>
          <w:tcPr>
            <w:tcW w:w="3634" w:type="dxa"/>
          </w:tcPr>
          <w:p w14:paraId="0B463E2A" w14:textId="77777777" w:rsidR="005D61FB" w:rsidRDefault="00947834">
            <w:pPr>
              <w:pStyle w:val="TableParagraph"/>
              <w:spacing w:before="112" w:line="230" w:lineRule="atLeast"/>
              <w:ind w:left="215" w:right="335" w:hanging="166"/>
              <w:rPr>
                <w:rFonts w:ascii="Arial"/>
                <w:sz w:val="18"/>
              </w:rPr>
            </w:pPr>
            <w:r>
              <w:rPr>
                <w:rFonts w:ascii="Arial"/>
                <w:sz w:val="18"/>
              </w:rPr>
              <w:t>Less</w:t>
            </w:r>
            <w:r>
              <w:rPr>
                <w:rFonts w:ascii="Arial"/>
                <w:spacing w:val="-8"/>
                <w:sz w:val="18"/>
              </w:rPr>
              <w:t xml:space="preserve"> </w:t>
            </w:r>
            <w:r>
              <w:rPr>
                <w:rFonts w:ascii="Arial"/>
                <w:sz w:val="18"/>
              </w:rPr>
              <w:t>accumulated</w:t>
            </w:r>
            <w:r>
              <w:rPr>
                <w:rFonts w:ascii="Arial"/>
                <w:spacing w:val="-9"/>
                <w:sz w:val="18"/>
              </w:rPr>
              <w:t xml:space="preserve"> </w:t>
            </w:r>
            <w:r>
              <w:rPr>
                <w:rFonts w:ascii="Arial"/>
                <w:sz w:val="18"/>
              </w:rPr>
              <w:t>depreciation</w:t>
            </w:r>
            <w:r>
              <w:rPr>
                <w:rFonts w:ascii="Arial"/>
                <w:spacing w:val="-9"/>
                <w:sz w:val="18"/>
              </w:rPr>
              <w:t xml:space="preserve"> </w:t>
            </w:r>
            <w:r>
              <w:rPr>
                <w:rFonts w:ascii="Arial"/>
                <w:sz w:val="18"/>
              </w:rPr>
              <w:t>for Buildings and improvements</w:t>
            </w:r>
          </w:p>
        </w:tc>
        <w:tc>
          <w:tcPr>
            <w:tcW w:w="1524" w:type="dxa"/>
            <w:gridSpan w:val="2"/>
          </w:tcPr>
          <w:p w14:paraId="20CB9A64" w14:textId="77777777" w:rsidR="005D61FB" w:rsidRDefault="005D61FB">
            <w:pPr>
              <w:pStyle w:val="TableParagraph"/>
              <w:rPr>
                <w:rFonts w:ascii="Arial"/>
                <w:sz w:val="20"/>
              </w:rPr>
            </w:pPr>
          </w:p>
          <w:p w14:paraId="3DEEAC98" w14:textId="77777777" w:rsidR="005D61FB" w:rsidRDefault="00947834">
            <w:pPr>
              <w:pStyle w:val="TableParagraph"/>
              <w:spacing w:before="139" w:line="203" w:lineRule="exact"/>
              <w:ind w:left="614"/>
              <w:rPr>
                <w:rFonts w:ascii="Arial"/>
                <w:sz w:val="18"/>
              </w:rPr>
            </w:pPr>
            <w:r>
              <w:rPr>
                <w:rFonts w:ascii="Arial"/>
                <w:spacing w:val="-2"/>
                <w:sz w:val="18"/>
              </w:rPr>
              <w:t>2,363,252</w:t>
            </w:r>
          </w:p>
        </w:tc>
        <w:tc>
          <w:tcPr>
            <w:tcW w:w="1402" w:type="dxa"/>
            <w:gridSpan w:val="2"/>
          </w:tcPr>
          <w:p w14:paraId="08601AE3" w14:textId="77777777" w:rsidR="005D61FB" w:rsidRDefault="005D61FB">
            <w:pPr>
              <w:pStyle w:val="TableParagraph"/>
              <w:rPr>
                <w:rFonts w:ascii="Arial"/>
                <w:sz w:val="20"/>
              </w:rPr>
            </w:pPr>
          </w:p>
          <w:p w14:paraId="69F43DDF" w14:textId="77777777" w:rsidR="005D61FB" w:rsidRDefault="00947834">
            <w:pPr>
              <w:pStyle w:val="TableParagraph"/>
              <w:spacing w:before="139" w:line="203" w:lineRule="exact"/>
              <w:ind w:left="642"/>
              <w:rPr>
                <w:rFonts w:ascii="Arial"/>
                <w:sz w:val="18"/>
              </w:rPr>
            </w:pPr>
            <w:r>
              <w:rPr>
                <w:rFonts w:ascii="Arial"/>
                <w:spacing w:val="-2"/>
                <w:sz w:val="18"/>
              </w:rPr>
              <w:t>117,937</w:t>
            </w:r>
          </w:p>
        </w:tc>
        <w:tc>
          <w:tcPr>
            <w:tcW w:w="1402" w:type="dxa"/>
            <w:gridSpan w:val="2"/>
          </w:tcPr>
          <w:p w14:paraId="59F671D2" w14:textId="77777777" w:rsidR="005D61FB" w:rsidRDefault="005D61FB">
            <w:pPr>
              <w:pStyle w:val="TableParagraph"/>
              <w:rPr>
                <w:rFonts w:ascii="Arial"/>
                <w:sz w:val="20"/>
              </w:rPr>
            </w:pPr>
          </w:p>
          <w:p w14:paraId="5E796F03" w14:textId="77777777" w:rsidR="005D61FB" w:rsidRDefault="00947834">
            <w:pPr>
              <w:pStyle w:val="TableParagraph"/>
              <w:spacing w:before="139" w:line="203" w:lineRule="exact"/>
              <w:ind w:left="842"/>
              <w:rPr>
                <w:rFonts w:ascii="Arial"/>
                <w:sz w:val="18"/>
              </w:rPr>
            </w:pPr>
            <w:r>
              <w:rPr>
                <w:rFonts w:ascii="Arial"/>
                <w:spacing w:val="-2"/>
                <w:sz w:val="18"/>
              </w:rPr>
              <w:t>2,511</w:t>
            </w:r>
          </w:p>
        </w:tc>
        <w:tc>
          <w:tcPr>
            <w:tcW w:w="1423" w:type="dxa"/>
            <w:gridSpan w:val="2"/>
          </w:tcPr>
          <w:p w14:paraId="73A4AB3D" w14:textId="77777777" w:rsidR="005D61FB" w:rsidRDefault="005D61FB">
            <w:pPr>
              <w:pStyle w:val="TableParagraph"/>
              <w:rPr>
                <w:rFonts w:ascii="Arial"/>
                <w:sz w:val="20"/>
              </w:rPr>
            </w:pPr>
          </w:p>
          <w:p w14:paraId="0F4A4B9C" w14:textId="77777777" w:rsidR="005D61FB" w:rsidRDefault="00947834">
            <w:pPr>
              <w:pStyle w:val="TableParagraph"/>
              <w:spacing w:before="139" w:line="203" w:lineRule="exact"/>
              <w:ind w:left="842"/>
              <w:rPr>
                <w:rFonts w:ascii="Arial"/>
                <w:sz w:val="18"/>
              </w:rPr>
            </w:pPr>
            <w:r>
              <w:rPr>
                <w:rFonts w:ascii="Arial"/>
                <w:spacing w:val="-2"/>
                <w:sz w:val="18"/>
              </w:rPr>
              <w:t>8,526</w:t>
            </w:r>
          </w:p>
        </w:tc>
        <w:tc>
          <w:tcPr>
            <w:tcW w:w="1324" w:type="dxa"/>
            <w:gridSpan w:val="2"/>
          </w:tcPr>
          <w:p w14:paraId="30434A4F" w14:textId="77777777" w:rsidR="005D61FB" w:rsidRDefault="005D61FB">
            <w:pPr>
              <w:pStyle w:val="TableParagraph"/>
              <w:rPr>
                <w:rFonts w:ascii="Arial"/>
                <w:sz w:val="20"/>
              </w:rPr>
            </w:pPr>
          </w:p>
          <w:p w14:paraId="208679BD" w14:textId="77777777" w:rsidR="005D61FB" w:rsidRDefault="00947834">
            <w:pPr>
              <w:pStyle w:val="TableParagraph"/>
              <w:spacing w:before="139" w:line="203" w:lineRule="exact"/>
              <w:ind w:left="468"/>
              <w:rPr>
                <w:rFonts w:ascii="Arial"/>
                <w:sz w:val="18"/>
              </w:rPr>
            </w:pPr>
            <w:r>
              <w:rPr>
                <w:rFonts w:ascii="Arial"/>
                <w:spacing w:val="-2"/>
                <w:sz w:val="18"/>
              </w:rPr>
              <w:t>2,487,204</w:t>
            </w:r>
          </w:p>
        </w:tc>
      </w:tr>
      <w:tr w:rsidR="005D61FB" w14:paraId="162E3E23" w14:textId="77777777">
        <w:trPr>
          <w:trHeight w:val="232"/>
        </w:trPr>
        <w:tc>
          <w:tcPr>
            <w:tcW w:w="3634" w:type="dxa"/>
          </w:tcPr>
          <w:p w14:paraId="2B98936B" w14:textId="77777777" w:rsidR="005D61FB" w:rsidRDefault="00947834">
            <w:pPr>
              <w:pStyle w:val="TableParagraph"/>
              <w:spacing w:before="10" w:line="203" w:lineRule="exact"/>
              <w:ind w:left="215"/>
              <w:rPr>
                <w:rFonts w:ascii="Arial"/>
                <w:sz w:val="18"/>
              </w:rPr>
            </w:pPr>
            <w:r>
              <w:rPr>
                <w:rFonts w:ascii="Arial"/>
                <w:spacing w:val="-2"/>
                <w:sz w:val="18"/>
              </w:rPr>
              <w:t>Equipment</w:t>
            </w:r>
          </w:p>
        </w:tc>
        <w:tc>
          <w:tcPr>
            <w:tcW w:w="1524" w:type="dxa"/>
            <w:gridSpan w:val="2"/>
          </w:tcPr>
          <w:p w14:paraId="175C352F" w14:textId="77777777" w:rsidR="005D61FB" w:rsidRDefault="00947834">
            <w:pPr>
              <w:pStyle w:val="TableParagraph"/>
              <w:spacing w:before="10" w:line="203" w:lineRule="exact"/>
              <w:ind w:left="614"/>
              <w:rPr>
                <w:rFonts w:ascii="Arial"/>
                <w:sz w:val="18"/>
              </w:rPr>
            </w:pPr>
            <w:r>
              <w:rPr>
                <w:rFonts w:ascii="Arial"/>
                <w:spacing w:val="-2"/>
                <w:sz w:val="18"/>
              </w:rPr>
              <w:t>2,023,043</w:t>
            </w:r>
          </w:p>
        </w:tc>
        <w:tc>
          <w:tcPr>
            <w:tcW w:w="1402" w:type="dxa"/>
            <w:gridSpan w:val="2"/>
          </w:tcPr>
          <w:p w14:paraId="47710039" w14:textId="77777777" w:rsidR="005D61FB" w:rsidRDefault="00947834">
            <w:pPr>
              <w:pStyle w:val="TableParagraph"/>
              <w:spacing w:before="10" w:line="203" w:lineRule="exact"/>
              <w:ind w:left="642"/>
              <w:rPr>
                <w:rFonts w:ascii="Arial"/>
                <w:sz w:val="18"/>
              </w:rPr>
            </w:pPr>
            <w:r>
              <w:rPr>
                <w:rFonts w:ascii="Arial"/>
                <w:spacing w:val="-2"/>
                <w:sz w:val="18"/>
              </w:rPr>
              <w:t>313,703</w:t>
            </w:r>
          </w:p>
        </w:tc>
        <w:tc>
          <w:tcPr>
            <w:tcW w:w="1402" w:type="dxa"/>
            <w:gridSpan w:val="2"/>
          </w:tcPr>
          <w:p w14:paraId="552274BB" w14:textId="77777777" w:rsidR="005D61FB" w:rsidRDefault="00947834">
            <w:pPr>
              <w:pStyle w:val="TableParagraph"/>
              <w:spacing w:before="10" w:line="203" w:lineRule="exact"/>
              <w:ind w:left="641"/>
              <w:rPr>
                <w:rFonts w:ascii="Arial"/>
                <w:sz w:val="18"/>
              </w:rPr>
            </w:pPr>
            <w:r>
              <w:rPr>
                <w:rFonts w:ascii="Arial"/>
                <w:spacing w:val="-2"/>
                <w:sz w:val="18"/>
              </w:rPr>
              <w:t>487,806</w:t>
            </w:r>
          </w:p>
        </w:tc>
        <w:tc>
          <w:tcPr>
            <w:tcW w:w="1423" w:type="dxa"/>
            <w:gridSpan w:val="2"/>
          </w:tcPr>
          <w:p w14:paraId="25E50499" w14:textId="77777777" w:rsidR="005D61FB" w:rsidRDefault="00947834">
            <w:pPr>
              <w:pStyle w:val="TableParagraph"/>
              <w:spacing w:before="10" w:line="203" w:lineRule="exact"/>
              <w:ind w:left="782"/>
              <w:rPr>
                <w:rFonts w:ascii="Arial"/>
                <w:sz w:val="18"/>
              </w:rPr>
            </w:pPr>
            <w:r>
              <w:rPr>
                <w:rFonts w:ascii="Arial"/>
                <w:spacing w:val="-2"/>
                <w:sz w:val="18"/>
              </w:rPr>
              <w:t>(8,526)</w:t>
            </w:r>
          </w:p>
        </w:tc>
        <w:tc>
          <w:tcPr>
            <w:tcW w:w="1324" w:type="dxa"/>
            <w:gridSpan w:val="2"/>
          </w:tcPr>
          <w:p w14:paraId="5DEE332D" w14:textId="77777777" w:rsidR="005D61FB" w:rsidRDefault="00947834">
            <w:pPr>
              <w:pStyle w:val="TableParagraph"/>
              <w:spacing w:before="10" w:line="203" w:lineRule="exact"/>
              <w:ind w:left="468"/>
              <w:rPr>
                <w:rFonts w:ascii="Arial"/>
                <w:sz w:val="18"/>
              </w:rPr>
            </w:pPr>
            <w:r>
              <w:rPr>
                <w:rFonts w:ascii="Arial"/>
                <w:spacing w:val="-2"/>
                <w:sz w:val="18"/>
              </w:rPr>
              <w:t>1,840,414</w:t>
            </w:r>
          </w:p>
        </w:tc>
      </w:tr>
      <w:tr w:rsidR="005D61FB" w14:paraId="47A56588" w14:textId="77777777">
        <w:trPr>
          <w:trHeight w:val="234"/>
        </w:trPr>
        <w:tc>
          <w:tcPr>
            <w:tcW w:w="3634" w:type="dxa"/>
          </w:tcPr>
          <w:p w14:paraId="071270B4" w14:textId="77777777" w:rsidR="005D61FB" w:rsidRDefault="00947834">
            <w:pPr>
              <w:pStyle w:val="TableParagraph"/>
              <w:spacing w:before="10" w:line="204" w:lineRule="exact"/>
              <w:ind w:left="215"/>
              <w:rPr>
                <w:rFonts w:ascii="Arial"/>
                <w:sz w:val="18"/>
              </w:rPr>
            </w:pPr>
            <w:r>
              <w:rPr>
                <w:rFonts w:ascii="Arial"/>
                <w:spacing w:val="-2"/>
                <w:sz w:val="18"/>
              </w:rPr>
              <w:t>Vehicles</w:t>
            </w:r>
          </w:p>
        </w:tc>
        <w:tc>
          <w:tcPr>
            <w:tcW w:w="1524" w:type="dxa"/>
            <w:gridSpan w:val="2"/>
          </w:tcPr>
          <w:p w14:paraId="697A4E67" w14:textId="77777777" w:rsidR="005D61FB" w:rsidRDefault="00947834">
            <w:pPr>
              <w:pStyle w:val="TableParagraph"/>
              <w:spacing w:before="10" w:line="204" w:lineRule="exact"/>
              <w:ind w:left="614"/>
              <w:rPr>
                <w:rFonts w:ascii="Arial"/>
                <w:sz w:val="18"/>
              </w:rPr>
            </w:pPr>
            <w:r>
              <w:rPr>
                <w:rFonts w:ascii="Arial"/>
                <w:spacing w:val="-2"/>
                <w:sz w:val="18"/>
              </w:rPr>
              <w:t>3,381,131</w:t>
            </w:r>
          </w:p>
        </w:tc>
        <w:tc>
          <w:tcPr>
            <w:tcW w:w="1402" w:type="dxa"/>
            <w:gridSpan w:val="2"/>
          </w:tcPr>
          <w:p w14:paraId="141EBB48" w14:textId="77777777" w:rsidR="005D61FB" w:rsidRDefault="00947834">
            <w:pPr>
              <w:pStyle w:val="TableParagraph"/>
              <w:spacing w:before="10" w:line="204" w:lineRule="exact"/>
              <w:ind w:left="642"/>
              <w:rPr>
                <w:rFonts w:ascii="Arial"/>
                <w:sz w:val="18"/>
              </w:rPr>
            </w:pPr>
            <w:r>
              <w:rPr>
                <w:rFonts w:ascii="Arial"/>
                <w:spacing w:val="-2"/>
                <w:sz w:val="18"/>
              </w:rPr>
              <w:t>131,113</w:t>
            </w:r>
          </w:p>
        </w:tc>
        <w:tc>
          <w:tcPr>
            <w:tcW w:w="1402" w:type="dxa"/>
            <w:gridSpan w:val="2"/>
          </w:tcPr>
          <w:p w14:paraId="7A038847" w14:textId="77777777" w:rsidR="005D61FB" w:rsidRDefault="00947834">
            <w:pPr>
              <w:pStyle w:val="TableParagraph"/>
              <w:spacing w:before="10" w:line="204" w:lineRule="exact"/>
              <w:ind w:left="641"/>
              <w:rPr>
                <w:rFonts w:ascii="Arial"/>
                <w:sz w:val="18"/>
              </w:rPr>
            </w:pPr>
            <w:r>
              <w:rPr>
                <w:rFonts w:ascii="Arial"/>
                <w:spacing w:val="-2"/>
                <w:sz w:val="18"/>
              </w:rPr>
              <w:t>113,486</w:t>
            </w:r>
          </w:p>
        </w:tc>
        <w:tc>
          <w:tcPr>
            <w:tcW w:w="1423" w:type="dxa"/>
            <w:gridSpan w:val="2"/>
          </w:tcPr>
          <w:p w14:paraId="749004CD" w14:textId="77777777" w:rsidR="005D61FB" w:rsidRDefault="00947834">
            <w:pPr>
              <w:pStyle w:val="TableParagraph"/>
              <w:spacing w:before="10" w:line="204" w:lineRule="exact"/>
              <w:ind w:right="327"/>
              <w:jc w:val="right"/>
              <w:rPr>
                <w:rFonts w:ascii="Arial"/>
                <w:sz w:val="18"/>
              </w:rPr>
            </w:pPr>
            <w:r>
              <w:rPr>
                <w:rFonts w:ascii="Arial"/>
                <w:w w:val="99"/>
                <w:sz w:val="18"/>
              </w:rPr>
              <w:t>-</w:t>
            </w:r>
          </w:p>
        </w:tc>
        <w:tc>
          <w:tcPr>
            <w:tcW w:w="1324" w:type="dxa"/>
            <w:gridSpan w:val="2"/>
          </w:tcPr>
          <w:p w14:paraId="541513CC" w14:textId="77777777" w:rsidR="005D61FB" w:rsidRDefault="00947834">
            <w:pPr>
              <w:pStyle w:val="TableParagraph"/>
              <w:spacing w:before="10" w:line="204" w:lineRule="exact"/>
              <w:ind w:left="468"/>
              <w:rPr>
                <w:rFonts w:ascii="Arial"/>
                <w:sz w:val="18"/>
              </w:rPr>
            </w:pPr>
            <w:r>
              <w:rPr>
                <w:rFonts w:ascii="Arial"/>
                <w:spacing w:val="-2"/>
                <w:sz w:val="18"/>
              </w:rPr>
              <w:t>3,398,758</w:t>
            </w:r>
          </w:p>
        </w:tc>
      </w:tr>
      <w:tr w:rsidR="005D61FB" w14:paraId="5AC87D45" w14:textId="77777777">
        <w:trPr>
          <w:trHeight w:val="381"/>
        </w:trPr>
        <w:tc>
          <w:tcPr>
            <w:tcW w:w="3634" w:type="dxa"/>
          </w:tcPr>
          <w:p w14:paraId="2F34E5E1" w14:textId="77777777" w:rsidR="005D61FB" w:rsidRDefault="00947834">
            <w:pPr>
              <w:pStyle w:val="TableParagraph"/>
              <w:spacing w:before="30"/>
              <w:ind w:left="215"/>
              <w:rPr>
                <w:rFonts w:ascii="Arial"/>
                <w:sz w:val="18"/>
              </w:rPr>
            </w:pPr>
            <w:r>
              <w:rPr>
                <w:rFonts w:ascii="Arial"/>
                <w:spacing w:val="-2"/>
                <w:sz w:val="18"/>
              </w:rPr>
              <w:t>Infrastructure</w:t>
            </w:r>
          </w:p>
        </w:tc>
        <w:tc>
          <w:tcPr>
            <w:tcW w:w="1524" w:type="dxa"/>
            <w:gridSpan w:val="2"/>
          </w:tcPr>
          <w:p w14:paraId="1B63A98E" w14:textId="77777777" w:rsidR="005D61FB" w:rsidRDefault="00947834">
            <w:pPr>
              <w:pStyle w:val="TableParagraph"/>
              <w:tabs>
                <w:tab w:val="left" w:pos="614"/>
              </w:tabs>
              <w:spacing w:before="11"/>
              <w:ind w:left="210"/>
              <w:rPr>
                <w:rFonts w:ascii="Arial"/>
                <w:sz w:val="18"/>
              </w:rPr>
            </w:pPr>
            <w:r>
              <w:rPr>
                <w:rFonts w:ascii="Arial"/>
                <w:sz w:val="18"/>
                <w:u w:val="single"/>
              </w:rPr>
              <w:tab/>
            </w:r>
            <w:r>
              <w:rPr>
                <w:rFonts w:ascii="Arial"/>
                <w:spacing w:val="-2"/>
                <w:sz w:val="18"/>
                <w:u w:val="single"/>
              </w:rPr>
              <w:t>9,230,088</w:t>
            </w:r>
          </w:p>
        </w:tc>
        <w:tc>
          <w:tcPr>
            <w:tcW w:w="1402" w:type="dxa"/>
            <w:gridSpan w:val="2"/>
          </w:tcPr>
          <w:p w14:paraId="596C64A2" w14:textId="77777777" w:rsidR="005D61FB" w:rsidRDefault="00947834">
            <w:pPr>
              <w:pStyle w:val="TableParagraph"/>
              <w:tabs>
                <w:tab w:val="left" w:pos="642"/>
              </w:tabs>
              <w:spacing w:before="11"/>
              <w:ind w:left="86"/>
              <w:rPr>
                <w:rFonts w:ascii="Arial"/>
                <w:sz w:val="18"/>
              </w:rPr>
            </w:pPr>
            <w:r>
              <w:rPr>
                <w:rFonts w:ascii="Arial"/>
                <w:sz w:val="18"/>
                <w:u w:val="single"/>
              </w:rPr>
              <w:tab/>
            </w:r>
            <w:r>
              <w:rPr>
                <w:rFonts w:ascii="Arial"/>
                <w:spacing w:val="-2"/>
                <w:sz w:val="18"/>
                <w:u w:val="single"/>
              </w:rPr>
              <w:t>268,501</w:t>
            </w:r>
          </w:p>
        </w:tc>
        <w:tc>
          <w:tcPr>
            <w:tcW w:w="1402" w:type="dxa"/>
            <w:gridSpan w:val="2"/>
          </w:tcPr>
          <w:p w14:paraId="2E5D6F99" w14:textId="77777777" w:rsidR="005D61FB" w:rsidRDefault="00947834">
            <w:pPr>
              <w:pStyle w:val="TableParagraph"/>
              <w:tabs>
                <w:tab w:val="left" w:pos="1034"/>
                <w:tab w:val="left" w:pos="1312"/>
              </w:tabs>
              <w:spacing w:before="11"/>
              <w:ind w:left="86"/>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423" w:type="dxa"/>
            <w:gridSpan w:val="2"/>
          </w:tcPr>
          <w:p w14:paraId="518F04C4" w14:textId="77777777" w:rsidR="005D61FB" w:rsidRDefault="00947834">
            <w:pPr>
              <w:pStyle w:val="TableParagraph"/>
              <w:tabs>
                <w:tab w:val="left" w:pos="1033"/>
                <w:tab w:val="left" w:pos="1311"/>
              </w:tabs>
              <w:spacing w:before="11"/>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76B6B847" w14:textId="77777777" w:rsidR="005D61FB" w:rsidRDefault="00947834">
            <w:pPr>
              <w:pStyle w:val="TableParagraph"/>
              <w:tabs>
                <w:tab w:val="left" w:pos="468"/>
              </w:tabs>
              <w:spacing w:before="11"/>
              <w:ind w:left="63"/>
              <w:rPr>
                <w:rFonts w:ascii="Arial"/>
                <w:sz w:val="18"/>
              </w:rPr>
            </w:pPr>
            <w:r>
              <w:rPr>
                <w:rFonts w:ascii="Arial"/>
                <w:sz w:val="18"/>
                <w:u w:val="single"/>
              </w:rPr>
              <w:tab/>
            </w:r>
            <w:r>
              <w:rPr>
                <w:rFonts w:ascii="Arial"/>
                <w:spacing w:val="-2"/>
                <w:sz w:val="18"/>
                <w:u w:val="single"/>
              </w:rPr>
              <w:t>9,498,589</w:t>
            </w:r>
          </w:p>
        </w:tc>
      </w:tr>
      <w:tr w:rsidR="005D61FB" w14:paraId="007CD64C" w14:textId="77777777">
        <w:trPr>
          <w:trHeight w:val="508"/>
        </w:trPr>
        <w:tc>
          <w:tcPr>
            <w:tcW w:w="3634" w:type="dxa"/>
          </w:tcPr>
          <w:p w14:paraId="587A951C" w14:textId="77777777" w:rsidR="005D61FB" w:rsidRDefault="00947834">
            <w:pPr>
              <w:pStyle w:val="TableParagraph"/>
              <w:spacing w:before="157"/>
              <w:ind w:left="50"/>
              <w:rPr>
                <w:rFonts w:ascii="Arial"/>
                <w:sz w:val="18"/>
              </w:rPr>
            </w:pPr>
            <w:r>
              <w:rPr>
                <w:rFonts w:ascii="Arial"/>
                <w:sz w:val="18"/>
              </w:rPr>
              <w:t>Total</w:t>
            </w:r>
            <w:r>
              <w:rPr>
                <w:rFonts w:ascii="Arial"/>
                <w:spacing w:val="-7"/>
                <w:sz w:val="18"/>
              </w:rPr>
              <w:t xml:space="preserve"> </w:t>
            </w:r>
            <w:r>
              <w:rPr>
                <w:rFonts w:ascii="Arial"/>
                <w:sz w:val="18"/>
              </w:rPr>
              <w:t>accumulated</w:t>
            </w:r>
            <w:r>
              <w:rPr>
                <w:rFonts w:ascii="Arial"/>
                <w:spacing w:val="-7"/>
                <w:sz w:val="18"/>
              </w:rPr>
              <w:t xml:space="preserve"> </w:t>
            </w:r>
            <w:r>
              <w:rPr>
                <w:rFonts w:ascii="Arial"/>
                <w:spacing w:val="-2"/>
                <w:sz w:val="18"/>
              </w:rPr>
              <w:t>depreciation</w:t>
            </w:r>
          </w:p>
        </w:tc>
        <w:tc>
          <w:tcPr>
            <w:tcW w:w="1524" w:type="dxa"/>
            <w:gridSpan w:val="2"/>
          </w:tcPr>
          <w:p w14:paraId="71B7333A" w14:textId="77777777" w:rsidR="005D61FB" w:rsidRDefault="00947834">
            <w:pPr>
              <w:pStyle w:val="TableParagraph"/>
              <w:tabs>
                <w:tab w:val="left" w:pos="514"/>
              </w:tabs>
              <w:spacing w:before="138"/>
              <w:ind w:left="210"/>
              <w:rPr>
                <w:rFonts w:ascii="Arial"/>
                <w:sz w:val="18"/>
              </w:rPr>
            </w:pPr>
            <w:r>
              <w:rPr>
                <w:rFonts w:ascii="Arial"/>
                <w:sz w:val="18"/>
                <w:u w:val="single"/>
              </w:rPr>
              <w:tab/>
            </w:r>
            <w:r>
              <w:rPr>
                <w:rFonts w:ascii="Arial"/>
                <w:spacing w:val="-2"/>
                <w:sz w:val="18"/>
                <w:u w:val="single"/>
              </w:rPr>
              <w:t>16,997,514</w:t>
            </w:r>
          </w:p>
        </w:tc>
        <w:tc>
          <w:tcPr>
            <w:tcW w:w="1402" w:type="dxa"/>
            <w:gridSpan w:val="2"/>
          </w:tcPr>
          <w:p w14:paraId="1C353308" w14:textId="77777777" w:rsidR="005D61FB" w:rsidRDefault="00947834">
            <w:pPr>
              <w:pStyle w:val="TableParagraph"/>
              <w:tabs>
                <w:tab w:val="left" w:pos="642"/>
              </w:tabs>
              <w:spacing w:before="138"/>
              <w:ind w:left="86"/>
              <w:rPr>
                <w:rFonts w:ascii="Arial"/>
                <w:sz w:val="18"/>
              </w:rPr>
            </w:pPr>
            <w:r>
              <w:rPr>
                <w:rFonts w:ascii="Arial"/>
                <w:sz w:val="18"/>
                <w:u w:val="single"/>
              </w:rPr>
              <w:tab/>
            </w:r>
            <w:r>
              <w:rPr>
                <w:rFonts w:ascii="Arial"/>
                <w:spacing w:val="-2"/>
                <w:sz w:val="18"/>
                <w:u w:val="single"/>
              </w:rPr>
              <w:t>831,254</w:t>
            </w:r>
          </w:p>
        </w:tc>
        <w:tc>
          <w:tcPr>
            <w:tcW w:w="1402" w:type="dxa"/>
            <w:gridSpan w:val="2"/>
          </w:tcPr>
          <w:p w14:paraId="3FF3703B" w14:textId="77777777" w:rsidR="005D61FB" w:rsidRDefault="00947834">
            <w:pPr>
              <w:pStyle w:val="TableParagraph"/>
              <w:tabs>
                <w:tab w:val="left" w:pos="641"/>
              </w:tabs>
              <w:spacing w:before="138"/>
              <w:ind w:left="86"/>
              <w:rPr>
                <w:rFonts w:ascii="Arial"/>
                <w:sz w:val="18"/>
              </w:rPr>
            </w:pPr>
            <w:r>
              <w:rPr>
                <w:rFonts w:ascii="Arial"/>
                <w:sz w:val="18"/>
                <w:u w:val="single"/>
              </w:rPr>
              <w:tab/>
            </w:r>
            <w:r>
              <w:rPr>
                <w:rFonts w:ascii="Arial"/>
                <w:spacing w:val="-2"/>
                <w:sz w:val="18"/>
                <w:u w:val="single"/>
              </w:rPr>
              <w:t>603,803</w:t>
            </w:r>
          </w:p>
        </w:tc>
        <w:tc>
          <w:tcPr>
            <w:tcW w:w="1423" w:type="dxa"/>
            <w:gridSpan w:val="2"/>
          </w:tcPr>
          <w:p w14:paraId="7925555B" w14:textId="77777777" w:rsidR="005D61FB" w:rsidRDefault="00947834">
            <w:pPr>
              <w:pStyle w:val="TableParagraph"/>
              <w:tabs>
                <w:tab w:val="left" w:pos="1033"/>
                <w:tab w:val="left" w:pos="1311"/>
              </w:tabs>
              <w:spacing w:before="138"/>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284880AB" w14:textId="77777777" w:rsidR="005D61FB" w:rsidRDefault="00947834">
            <w:pPr>
              <w:pStyle w:val="TableParagraph"/>
              <w:tabs>
                <w:tab w:val="left" w:pos="367"/>
              </w:tabs>
              <w:spacing w:before="138"/>
              <w:ind w:left="63"/>
              <w:rPr>
                <w:rFonts w:ascii="Arial"/>
                <w:sz w:val="18"/>
              </w:rPr>
            </w:pPr>
            <w:r>
              <w:rPr>
                <w:rFonts w:ascii="Arial"/>
                <w:sz w:val="18"/>
                <w:u w:val="single"/>
              </w:rPr>
              <w:tab/>
            </w:r>
            <w:r>
              <w:rPr>
                <w:rFonts w:ascii="Arial"/>
                <w:spacing w:val="-2"/>
                <w:sz w:val="18"/>
                <w:u w:val="single"/>
              </w:rPr>
              <w:t>17,224,965</w:t>
            </w:r>
          </w:p>
        </w:tc>
      </w:tr>
      <w:tr w:rsidR="005D61FB" w14:paraId="3B4EC8A5" w14:textId="77777777">
        <w:trPr>
          <w:trHeight w:val="510"/>
        </w:trPr>
        <w:tc>
          <w:tcPr>
            <w:tcW w:w="3634" w:type="dxa"/>
          </w:tcPr>
          <w:p w14:paraId="5035E199" w14:textId="77777777" w:rsidR="005D61FB" w:rsidRDefault="00947834">
            <w:pPr>
              <w:pStyle w:val="TableParagraph"/>
              <w:spacing w:before="157"/>
              <w:ind w:left="50"/>
              <w:rPr>
                <w:rFonts w:ascii="Arial"/>
                <w:sz w:val="18"/>
              </w:rPr>
            </w:pPr>
            <w:r>
              <w:rPr>
                <w:rFonts w:ascii="Arial"/>
                <w:sz w:val="18"/>
              </w:rPr>
              <w:t>Net</w:t>
            </w:r>
            <w:r>
              <w:rPr>
                <w:rFonts w:ascii="Arial"/>
                <w:spacing w:val="-4"/>
                <w:sz w:val="18"/>
              </w:rPr>
              <w:t xml:space="preserve"> </w:t>
            </w:r>
            <w:r>
              <w:rPr>
                <w:rFonts w:ascii="Arial"/>
                <w:sz w:val="18"/>
              </w:rPr>
              <w:t>capital</w:t>
            </w:r>
            <w:r>
              <w:rPr>
                <w:rFonts w:ascii="Arial"/>
                <w:spacing w:val="-4"/>
                <w:sz w:val="18"/>
              </w:rPr>
              <w:t xml:space="preserve"> </w:t>
            </w:r>
            <w:r>
              <w:rPr>
                <w:rFonts w:ascii="Arial"/>
                <w:sz w:val="18"/>
              </w:rPr>
              <w:t>assets</w:t>
            </w:r>
            <w:r>
              <w:rPr>
                <w:rFonts w:ascii="Arial"/>
                <w:spacing w:val="-2"/>
                <w:sz w:val="18"/>
              </w:rPr>
              <w:t xml:space="preserve"> </w:t>
            </w:r>
            <w:r>
              <w:rPr>
                <w:rFonts w:ascii="Arial"/>
                <w:sz w:val="18"/>
              </w:rPr>
              <w:t>being</w:t>
            </w:r>
            <w:r>
              <w:rPr>
                <w:rFonts w:ascii="Arial"/>
                <w:spacing w:val="-4"/>
                <w:sz w:val="18"/>
              </w:rPr>
              <w:t xml:space="preserve"> </w:t>
            </w:r>
            <w:r>
              <w:rPr>
                <w:rFonts w:ascii="Arial"/>
                <w:spacing w:val="-2"/>
                <w:sz w:val="18"/>
              </w:rPr>
              <w:t>depreciated</w:t>
            </w:r>
          </w:p>
        </w:tc>
        <w:tc>
          <w:tcPr>
            <w:tcW w:w="1524" w:type="dxa"/>
            <w:gridSpan w:val="2"/>
          </w:tcPr>
          <w:p w14:paraId="3E1C8911" w14:textId="77777777" w:rsidR="005D61FB" w:rsidRDefault="00947834">
            <w:pPr>
              <w:pStyle w:val="TableParagraph"/>
              <w:tabs>
                <w:tab w:val="left" w:pos="514"/>
              </w:tabs>
              <w:spacing w:before="138"/>
              <w:ind w:left="210"/>
              <w:rPr>
                <w:rFonts w:ascii="Arial"/>
                <w:sz w:val="18"/>
              </w:rPr>
            </w:pPr>
            <w:r>
              <w:rPr>
                <w:rFonts w:ascii="Arial"/>
                <w:sz w:val="18"/>
                <w:u w:val="single"/>
              </w:rPr>
              <w:tab/>
            </w:r>
            <w:r>
              <w:rPr>
                <w:rFonts w:ascii="Arial"/>
                <w:spacing w:val="-2"/>
                <w:sz w:val="18"/>
                <w:u w:val="single"/>
              </w:rPr>
              <w:t>17,095,773</w:t>
            </w:r>
          </w:p>
        </w:tc>
        <w:tc>
          <w:tcPr>
            <w:tcW w:w="1402" w:type="dxa"/>
            <w:gridSpan w:val="2"/>
          </w:tcPr>
          <w:p w14:paraId="67C3385A" w14:textId="77777777" w:rsidR="005D61FB" w:rsidRDefault="00947834">
            <w:pPr>
              <w:pStyle w:val="TableParagraph"/>
              <w:tabs>
                <w:tab w:val="left" w:pos="642"/>
              </w:tabs>
              <w:spacing w:before="138"/>
              <w:ind w:left="86"/>
              <w:rPr>
                <w:rFonts w:ascii="Arial"/>
                <w:sz w:val="18"/>
              </w:rPr>
            </w:pPr>
            <w:r>
              <w:rPr>
                <w:rFonts w:ascii="Arial"/>
                <w:sz w:val="18"/>
                <w:u w:val="single"/>
              </w:rPr>
              <w:tab/>
            </w:r>
            <w:r>
              <w:rPr>
                <w:rFonts w:ascii="Arial"/>
                <w:spacing w:val="-2"/>
                <w:sz w:val="18"/>
                <w:u w:val="single"/>
              </w:rPr>
              <w:t>279,134</w:t>
            </w:r>
          </w:p>
        </w:tc>
        <w:tc>
          <w:tcPr>
            <w:tcW w:w="1402" w:type="dxa"/>
            <w:gridSpan w:val="2"/>
          </w:tcPr>
          <w:p w14:paraId="4755B31B" w14:textId="77777777" w:rsidR="005D61FB" w:rsidRDefault="00947834">
            <w:pPr>
              <w:pStyle w:val="TableParagraph"/>
              <w:tabs>
                <w:tab w:val="left" w:pos="641"/>
              </w:tabs>
              <w:spacing w:before="138"/>
              <w:ind w:left="86"/>
              <w:rPr>
                <w:rFonts w:ascii="Arial"/>
                <w:sz w:val="18"/>
              </w:rPr>
            </w:pPr>
            <w:r>
              <w:rPr>
                <w:rFonts w:ascii="Arial"/>
                <w:sz w:val="18"/>
                <w:u w:val="single"/>
              </w:rPr>
              <w:tab/>
            </w:r>
            <w:r>
              <w:rPr>
                <w:rFonts w:ascii="Arial"/>
                <w:spacing w:val="-2"/>
                <w:sz w:val="18"/>
                <w:u w:val="single"/>
              </w:rPr>
              <w:t>232,742</w:t>
            </w:r>
          </w:p>
        </w:tc>
        <w:tc>
          <w:tcPr>
            <w:tcW w:w="1423" w:type="dxa"/>
            <w:gridSpan w:val="2"/>
          </w:tcPr>
          <w:p w14:paraId="3DC4E78E" w14:textId="77777777" w:rsidR="005D61FB" w:rsidRDefault="00947834">
            <w:pPr>
              <w:pStyle w:val="TableParagraph"/>
              <w:tabs>
                <w:tab w:val="left" w:pos="1033"/>
                <w:tab w:val="left" w:pos="1311"/>
              </w:tabs>
              <w:spacing w:before="138"/>
              <w:ind w:left="84"/>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24" w:type="dxa"/>
            <w:gridSpan w:val="2"/>
          </w:tcPr>
          <w:p w14:paraId="45F3F6C5" w14:textId="77777777" w:rsidR="005D61FB" w:rsidRDefault="00947834">
            <w:pPr>
              <w:pStyle w:val="TableParagraph"/>
              <w:tabs>
                <w:tab w:val="left" w:pos="367"/>
              </w:tabs>
              <w:spacing w:before="138"/>
              <w:ind w:left="63"/>
              <w:rPr>
                <w:rFonts w:ascii="Arial"/>
                <w:sz w:val="18"/>
              </w:rPr>
            </w:pPr>
            <w:r>
              <w:rPr>
                <w:rFonts w:ascii="Arial"/>
                <w:sz w:val="18"/>
                <w:u w:val="single"/>
              </w:rPr>
              <w:tab/>
            </w:r>
            <w:r>
              <w:rPr>
                <w:rFonts w:ascii="Arial"/>
                <w:spacing w:val="-2"/>
                <w:sz w:val="18"/>
                <w:u w:val="single"/>
              </w:rPr>
              <w:t>17,142,165</w:t>
            </w:r>
          </w:p>
        </w:tc>
      </w:tr>
      <w:tr w:rsidR="005D61FB" w14:paraId="4FE72BB3" w14:textId="77777777">
        <w:trPr>
          <w:trHeight w:val="362"/>
        </w:trPr>
        <w:tc>
          <w:tcPr>
            <w:tcW w:w="3634" w:type="dxa"/>
          </w:tcPr>
          <w:p w14:paraId="58743D0E" w14:textId="77777777" w:rsidR="005D61FB" w:rsidRDefault="00947834">
            <w:pPr>
              <w:pStyle w:val="TableParagraph"/>
              <w:spacing w:before="155" w:line="187" w:lineRule="exact"/>
              <w:ind w:left="50"/>
              <w:rPr>
                <w:rFonts w:ascii="Arial"/>
                <w:sz w:val="18"/>
              </w:rPr>
            </w:pPr>
            <w:r>
              <w:rPr>
                <w:rFonts w:ascii="Arial"/>
                <w:sz w:val="18"/>
              </w:rPr>
              <w:t>Governmental</w:t>
            </w:r>
            <w:r>
              <w:rPr>
                <w:rFonts w:ascii="Arial"/>
                <w:spacing w:val="-7"/>
                <w:sz w:val="18"/>
              </w:rPr>
              <w:t xml:space="preserve"> </w:t>
            </w:r>
            <w:r>
              <w:rPr>
                <w:rFonts w:ascii="Arial"/>
                <w:sz w:val="18"/>
              </w:rPr>
              <w:t>activities</w:t>
            </w:r>
            <w:r>
              <w:rPr>
                <w:rFonts w:ascii="Arial"/>
                <w:spacing w:val="-6"/>
                <w:sz w:val="18"/>
              </w:rPr>
              <w:t xml:space="preserve"> </w:t>
            </w:r>
            <w:r>
              <w:rPr>
                <w:rFonts w:ascii="Arial"/>
                <w:sz w:val="18"/>
              </w:rPr>
              <w:t>capital</w:t>
            </w:r>
            <w:r>
              <w:rPr>
                <w:rFonts w:ascii="Arial"/>
                <w:spacing w:val="-6"/>
                <w:sz w:val="18"/>
              </w:rPr>
              <w:t xml:space="preserve"> </w:t>
            </w:r>
            <w:r>
              <w:rPr>
                <w:rFonts w:ascii="Arial"/>
                <w:sz w:val="18"/>
              </w:rPr>
              <w:t>assets,</w:t>
            </w:r>
            <w:r>
              <w:rPr>
                <w:rFonts w:ascii="Arial"/>
                <w:spacing w:val="-7"/>
                <w:sz w:val="18"/>
              </w:rPr>
              <w:t xml:space="preserve"> </w:t>
            </w:r>
            <w:r>
              <w:rPr>
                <w:rFonts w:ascii="Arial"/>
                <w:spacing w:val="-5"/>
                <w:sz w:val="18"/>
              </w:rPr>
              <w:t>net</w:t>
            </w:r>
          </w:p>
        </w:tc>
        <w:tc>
          <w:tcPr>
            <w:tcW w:w="1524" w:type="dxa"/>
            <w:gridSpan w:val="2"/>
          </w:tcPr>
          <w:p w14:paraId="7E571720" w14:textId="77777777" w:rsidR="005D61FB" w:rsidRDefault="00947834">
            <w:pPr>
              <w:pStyle w:val="TableParagraph"/>
              <w:tabs>
                <w:tab w:val="left" w:pos="514"/>
              </w:tabs>
              <w:spacing w:before="140" w:line="201" w:lineRule="exact"/>
              <w:ind w:left="210"/>
              <w:rPr>
                <w:rFonts w:ascii="Arial"/>
                <w:sz w:val="18"/>
              </w:rPr>
            </w:pPr>
            <w:r>
              <w:rPr>
                <w:rFonts w:ascii="Arial"/>
                <w:spacing w:val="-10"/>
                <w:sz w:val="18"/>
                <w:u w:val="double"/>
              </w:rPr>
              <w:t>$</w:t>
            </w:r>
            <w:r>
              <w:rPr>
                <w:rFonts w:ascii="Arial"/>
                <w:sz w:val="18"/>
                <w:u w:val="double"/>
              </w:rPr>
              <w:tab/>
            </w:r>
            <w:r>
              <w:rPr>
                <w:rFonts w:ascii="Arial"/>
                <w:spacing w:val="-2"/>
                <w:sz w:val="18"/>
                <w:u w:val="double"/>
              </w:rPr>
              <w:t>17,745,704</w:t>
            </w:r>
          </w:p>
        </w:tc>
        <w:tc>
          <w:tcPr>
            <w:tcW w:w="1402" w:type="dxa"/>
            <w:gridSpan w:val="2"/>
          </w:tcPr>
          <w:p w14:paraId="6E1F2D0B" w14:textId="77777777" w:rsidR="005D61FB" w:rsidRDefault="00947834">
            <w:pPr>
              <w:pStyle w:val="TableParagraph"/>
              <w:tabs>
                <w:tab w:val="left" w:pos="642"/>
              </w:tabs>
              <w:spacing w:before="140" w:line="201" w:lineRule="exact"/>
              <w:ind w:left="86"/>
              <w:rPr>
                <w:rFonts w:ascii="Arial"/>
                <w:sz w:val="18"/>
              </w:rPr>
            </w:pPr>
            <w:r>
              <w:rPr>
                <w:rFonts w:ascii="Arial"/>
                <w:spacing w:val="-10"/>
                <w:sz w:val="18"/>
                <w:u w:val="double"/>
              </w:rPr>
              <w:t>$</w:t>
            </w:r>
            <w:r>
              <w:rPr>
                <w:rFonts w:ascii="Arial"/>
                <w:sz w:val="18"/>
                <w:u w:val="double"/>
              </w:rPr>
              <w:tab/>
            </w:r>
            <w:r>
              <w:rPr>
                <w:rFonts w:ascii="Arial"/>
                <w:spacing w:val="-2"/>
                <w:sz w:val="18"/>
                <w:u w:val="double"/>
              </w:rPr>
              <w:t>350,786</w:t>
            </w:r>
          </w:p>
        </w:tc>
        <w:tc>
          <w:tcPr>
            <w:tcW w:w="1402" w:type="dxa"/>
            <w:gridSpan w:val="2"/>
          </w:tcPr>
          <w:p w14:paraId="3D0FFA1B" w14:textId="77777777" w:rsidR="005D61FB" w:rsidRDefault="00947834">
            <w:pPr>
              <w:pStyle w:val="TableParagraph"/>
              <w:tabs>
                <w:tab w:val="left" w:pos="641"/>
              </w:tabs>
              <w:spacing w:before="140" w:line="201" w:lineRule="exact"/>
              <w:ind w:left="86"/>
              <w:rPr>
                <w:rFonts w:ascii="Arial"/>
                <w:sz w:val="18"/>
              </w:rPr>
            </w:pPr>
            <w:r>
              <w:rPr>
                <w:rFonts w:ascii="Arial"/>
                <w:spacing w:val="-10"/>
                <w:sz w:val="18"/>
                <w:u w:val="double"/>
              </w:rPr>
              <w:t>$</w:t>
            </w:r>
            <w:r>
              <w:rPr>
                <w:rFonts w:ascii="Arial"/>
                <w:sz w:val="18"/>
                <w:u w:val="double"/>
              </w:rPr>
              <w:tab/>
            </w:r>
            <w:r>
              <w:rPr>
                <w:rFonts w:ascii="Arial"/>
                <w:spacing w:val="-2"/>
                <w:sz w:val="18"/>
                <w:u w:val="double"/>
              </w:rPr>
              <w:t>232,742</w:t>
            </w:r>
          </w:p>
        </w:tc>
        <w:tc>
          <w:tcPr>
            <w:tcW w:w="1423" w:type="dxa"/>
            <w:gridSpan w:val="2"/>
          </w:tcPr>
          <w:p w14:paraId="28FAA212" w14:textId="77777777" w:rsidR="005D61FB" w:rsidRDefault="00947834">
            <w:pPr>
              <w:pStyle w:val="TableParagraph"/>
              <w:tabs>
                <w:tab w:val="left" w:pos="1033"/>
                <w:tab w:val="left" w:pos="1311"/>
              </w:tabs>
              <w:spacing w:before="140" w:line="201" w:lineRule="exact"/>
              <w:ind w:left="84"/>
              <w:rPr>
                <w:rFonts w:ascii="Arial"/>
                <w:sz w:val="18"/>
              </w:rPr>
            </w:pPr>
            <w:r>
              <w:rPr>
                <w:rFonts w:ascii="Arial"/>
                <w:spacing w:val="-10"/>
                <w:sz w:val="18"/>
                <w:u w:val="double"/>
              </w:rPr>
              <w:t>$</w:t>
            </w:r>
            <w:r>
              <w:rPr>
                <w:rFonts w:ascii="Arial"/>
                <w:sz w:val="18"/>
                <w:u w:val="double"/>
              </w:rPr>
              <w:tab/>
            </w:r>
            <w:r>
              <w:rPr>
                <w:rFonts w:ascii="Arial"/>
                <w:spacing w:val="-10"/>
                <w:sz w:val="18"/>
                <w:u w:val="double"/>
              </w:rPr>
              <w:t>-</w:t>
            </w:r>
            <w:r>
              <w:rPr>
                <w:rFonts w:ascii="Arial"/>
                <w:sz w:val="18"/>
                <w:u w:val="double"/>
              </w:rPr>
              <w:tab/>
            </w:r>
          </w:p>
        </w:tc>
        <w:tc>
          <w:tcPr>
            <w:tcW w:w="1324" w:type="dxa"/>
            <w:gridSpan w:val="2"/>
          </w:tcPr>
          <w:p w14:paraId="32285239" w14:textId="77777777" w:rsidR="005D61FB" w:rsidRDefault="00947834">
            <w:pPr>
              <w:pStyle w:val="TableParagraph"/>
              <w:tabs>
                <w:tab w:val="left" w:pos="367"/>
              </w:tabs>
              <w:spacing w:before="140" w:line="201" w:lineRule="exact"/>
              <w:ind w:left="63"/>
              <w:rPr>
                <w:rFonts w:ascii="Arial"/>
                <w:sz w:val="18"/>
              </w:rPr>
            </w:pPr>
            <w:r>
              <w:rPr>
                <w:rFonts w:ascii="Arial"/>
                <w:spacing w:val="-10"/>
                <w:sz w:val="18"/>
                <w:u w:val="double"/>
              </w:rPr>
              <w:t>$</w:t>
            </w:r>
            <w:r>
              <w:rPr>
                <w:rFonts w:ascii="Arial"/>
                <w:sz w:val="18"/>
                <w:u w:val="double"/>
              </w:rPr>
              <w:tab/>
            </w:r>
            <w:r>
              <w:rPr>
                <w:rFonts w:ascii="Arial"/>
                <w:spacing w:val="-2"/>
                <w:sz w:val="18"/>
                <w:u w:val="double"/>
              </w:rPr>
              <w:t>17,863,748</w:t>
            </w:r>
          </w:p>
        </w:tc>
      </w:tr>
    </w:tbl>
    <w:p w14:paraId="72844771" w14:textId="77777777" w:rsidR="005D61FB" w:rsidRDefault="005D61FB">
      <w:pPr>
        <w:spacing w:line="201" w:lineRule="exact"/>
        <w:rPr>
          <w:sz w:val="18"/>
        </w:rPr>
        <w:sectPr w:rsidR="005D61FB">
          <w:pgSz w:w="12240" w:h="15840"/>
          <w:pgMar w:top="1660" w:right="540" w:bottom="600" w:left="560" w:header="725" w:footer="404" w:gutter="0"/>
          <w:cols w:space="720"/>
        </w:sectPr>
      </w:pPr>
    </w:p>
    <w:p w14:paraId="57B5BCF3" w14:textId="77777777" w:rsidR="005D61FB" w:rsidRDefault="005D61FB">
      <w:pPr>
        <w:pStyle w:val="BodyText"/>
        <w:spacing w:before="10"/>
        <w:rPr>
          <w:sz w:val="16"/>
        </w:rPr>
      </w:pPr>
    </w:p>
    <w:p w14:paraId="721E9CB4" w14:textId="77777777" w:rsidR="005D61FB" w:rsidRDefault="00947834">
      <w:pPr>
        <w:pStyle w:val="BodyText"/>
        <w:spacing w:before="94"/>
        <w:ind w:left="160"/>
      </w:pPr>
      <w:r>
        <w:t>Depreciation</w:t>
      </w:r>
      <w:r>
        <w:rPr>
          <w:spacing w:val="-6"/>
        </w:rPr>
        <w:t xml:space="preserve"> </w:t>
      </w:r>
      <w:r>
        <w:t>expense</w:t>
      </w:r>
      <w:r>
        <w:rPr>
          <w:spacing w:val="-6"/>
        </w:rPr>
        <w:t xml:space="preserve"> </w:t>
      </w:r>
      <w:r>
        <w:t>was</w:t>
      </w:r>
      <w:r>
        <w:rPr>
          <w:spacing w:val="-6"/>
        </w:rPr>
        <w:t xml:space="preserve"> </w:t>
      </w:r>
      <w:r>
        <w:t>charged</w:t>
      </w:r>
      <w:r>
        <w:rPr>
          <w:spacing w:val="-6"/>
        </w:rPr>
        <w:t xml:space="preserve"> </w:t>
      </w:r>
      <w:r>
        <w:t>to</w:t>
      </w:r>
      <w:r>
        <w:rPr>
          <w:spacing w:val="-7"/>
        </w:rPr>
        <w:t xml:space="preserve"> </w:t>
      </w:r>
      <w:r>
        <w:t>programs</w:t>
      </w:r>
      <w:r>
        <w:rPr>
          <w:spacing w:val="-7"/>
        </w:rPr>
        <w:t xml:space="preserve"> </w:t>
      </w:r>
      <w:r>
        <w:t>of</w:t>
      </w:r>
      <w:r>
        <w:rPr>
          <w:spacing w:val="-6"/>
        </w:rPr>
        <w:t xml:space="preserve"> </w:t>
      </w:r>
      <w:r>
        <w:t>the</w:t>
      </w:r>
      <w:r>
        <w:rPr>
          <w:spacing w:val="-5"/>
        </w:rPr>
        <w:t xml:space="preserve"> </w:t>
      </w:r>
      <w:r>
        <w:t>primary</w:t>
      </w:r>
      <w:r>
        <w:rPr>
          <w:spacing w:val="-4"/>
        </w:rPr>
        <w:t xml:space="preserve"> </w:t>
      </w:r>
      <w:r>
        <w:t>government</w:t>
      </w:r>
      <w:r>
        <w:rPr>
          <w:spacing w:val="-5"/>
        </w:rPr>
        <w:t xml:space="preserve"> </w:t>
      </w:r>
      <w:r>
        <w:t>as</w:t>
      </w:r>
      <w:r>
        <w:rPr>
          <w:spacing w:val="-6"/>
        </w:rPr>
        <w:t xml:space="preserve"> </w:t>
      </w:r>
      <w:r>
        <w:rPr>
          <w:spacing w:val="-2"/>
        </w:rPr>
        <w:t>follows:</w:t>
      </w:r>
    </w:p>
    <w:p w14:paraId="1B6E8AD9" w14:textId="77777777" w:rsidR="005D61FB" w:rsidRDefault="005D61FB">
      <w:pPr>
        <w:pStyle w:val="BodyText"/>
        <w:spacing w:before="3"/>
        <w:rPr>
          <w:sz w:val="25"/>
        </w:rPr>
      </w:pPr>
    </w:p>
    <w:tbl>
      <w:tblPr>
        <w:tblW w:w="0" w:type="auto"/>
        <w:tblInd w:w="2576" w:type="dxa"/>
        <w:tblLayout w:type="fixed"/>
        <w:tblCellMar>
          <w:left w:w="0" w:type="dxa"/>
          <w:right w:w="0" w:type="dxa"/>
        </w:tblCellMar>
        <w:tblLook w:val="01E0" w:firstRow="1" w:lastRow="1" w:firstColumn="1" w:lastColumn="1" w:noHBand="0" w:noVBand="0"/>
      </w:tblPr>
      <w:tblGrid>
        <w:gridCol w:w="4159"/>
        <w:gridCol w:w="1756"/>
      </w:tblGrid>
      <w:tr w:rsidR="005D61FB" w14:paraId="301E331D" w14:textId="77777777">
        <w:trPr>
          <w:trHeight w:val="243"/>
        </w:trPr>
        <w:tc>
          <w:tcPr>
            <w:tcW w:w="4159" w:type="dxa"/>
          </w:tcPr>
          <w:p w14:paraId="7AD15835" w14:textId="77777777" w:rsidR="005D61FB" w:rsidRDefault="00947834">
            <w:pPr>
              <w:pStyle w:val="TableParagraph"/>
              <w:spacing w:line="222" w:lineRule="exact"/>
              <w:ind w:left="50"/>
              <w:rPr>
                <w:rFonts w:ascii="Arial"/>
                <w:b/>
                <w:sz w:val="20"/>
              </w:rPr>
            </w:pPr>
            <w:r>
              <w:rPr>
                <w:rFonts w:ascii="Arial"/>
                <w:b/>
                <w:w w:val="95"/>
                <w:sz w:val="20"/>
              </w:rPr>
              <w:t>Governmental</w:t>
            </w:r>
            <w:r>
              <w:rPr>
                <w:rFonts w:ascii="Arial"/>
                <w:b/>
                <w:spacing w:val="46"/>
                <w:sz w:val="20"/>
              </w:rPr>
              <w:t xml:space="preserve"> </w:t>
            </w:r>
            <w:r>
              <w:rPr>
                <w:rFonts w:ascii="Arial"/>
                <w:b/>
                <w:spacing w:val="-2"/>
                <w:sz w:val="20"/>
              </w:rPr>
              <w:t>activities</w:t>
            </w:r>
          </w:p>
        </w:tc>
        <w:tc>
          <w:tcPr>
            <w:tcW w:w="1756" w:type="dxa"/>
          </w:tcPr>
          <w:p w14:paraId="4C31DDFE" w14:textId="77777777" w:rsidR="005D61FB" w:rsidRDefault="005D61FB">
            <w:pPr>
              <w:pStyle w:val="TableParagraph"/>
              <w:rPr>
                <w:rFonts w:ascii="Times New Roman"/>
                <w:sz w:val="16"/>
              </w:rPr>
            </w:pPr>
          </w:p>
        </w:tc>
      </w:tr>
      <w:tr w:rsidR="005D61FB" w14:paraId="5B99E32A" w14:textId="77777777">
        <w:trPr>
          <w:trHeight w:val="255"/>
        </w:trPr>
        <w:tc>
          <w:tcPr>
            <w:tcW w:w="4159" w:type="dxa"/>
          </w:tcPr>
          <w:p w14:paraId="119BB136" w14:textId="77777777" w:rsidR="005D61FB" w:rsidRDefault="00947834">
            <w:pPr>
              <w:pStyle w:val="TableParagraph"/>
              <w:spacing w:before="13" w:line="222" w:lineRule="exact"/>
              <w:ind w:left="50"/>
              <w:rPr>
                <w:rFonts w:ascii="Arial"/>
                <w:sz w:val="20"/>
              </w:rPr>
            </w:pPr>
            <w:r>
              <w:rPr>
                <w:rFonts w:ascii="Arial"/>
                <w:spacing w:val="-2"/>
                <w:sz w:val="20"/>
              </w:rPr>
              <w:t>General</w:t>
            </w:r>
            <w:r>
              <w:rPr>
                <w:rFonts w:ascii="Arial"/>
                <w:spacing w:val="-1"/>
                <w:sz w:val="20"/>
              </w:rPr>
              <w:t xml:space="preserve"> </w:t>
            </w:r>
            <w:r>
              <w:rPr>
                <w:rFonts w:ascii="Arial"/>
                <w:spacing w:val="-2"/>
                <w:sz w:val="20"/>
              </w:rPr>
              <w:t>government</w:t>
            </w:r>
          </w:p>
        </w:tc>
        <w:tc>
          <w:tcPr>
            <w:tcW w:w="1756" w:type="dxa"/>
          </w:tcPr>
          <w:p w14:paraId="1CEA17A5" w14:textId="77777777" w:rsidR="005D61FB" w:rsidRDefault="00947834">
            <w:pPr>
              <w:pStyle w:val="TableParagraph"/>
              <w:tabs>
                <w:tab w:val="left" w:pos="378"/>
              </w:tabs>
              <w:spacing w:before="13" w:line="222" w:lineRule="exact"/>
              <w:ind w:right="47"/>
              <w:jc w:val="right"/>
              <w:rPr>
                <w:rFonts w:ascii="Arial"/>
                <w:sz w:val="20"/>
              </w:rPr>
            </w:pPr>
            <w:r>
              <w:rPr>
                <w:rFonts w:ascii="Arial"/>
                <w:spacing w:val="-10"/>
                <w:sz w:val="20"/>
              </w:rPr>
              <w:t>$</w:t>
            </w:r>
            <w:r>
              <w:rPr>
                <w:rFonts w:ascii="Arial"/>
                <w:sz w:val="20"/>
              </w:rPr>
              <w:tab/>
            </w:r>
            <w:r>
              <w:rPr>
                <w:rFonts w:ascii="Arial"/>
                <w:spacing w:val="-2"/>
                <w:sz w:val="20"/>
              </w:rPr>
              <w:t>100,213</w:t>
            </w:r>
          </w:p>
        </w:tc>
      </w:tr>
      <w:tr w:rsidR="005D61FB" w14:paraId="125E9615" w14:textId="77777777">
        <w:trPr>
          <w:trHeight w:val="246"/>
        </w:trPr>
        <w:tc>
          <w:tcPr>
            <w:tcW w:w="4159" w:type="dxa"/>
          </w:tcPr>
          <w:p w14:paraId="39ACB460" w14:textId="77777777" w:rsidR="005D61FB" w:rsidRDefault="00947834">
            <w:pPr>
              <w:pStyle w:val="TableParagraph"/>
              <w:spacing w:before="4" w:line="222" w:lineRule="exact"/>
              <w:ind w:left="50"/>
              <w:rPr>
                <w:rFonts w:ascii="Arial"/>
                <w:sz w:val="20"/>
              </w:rPr>
            </w:pPr>
            <w:r>
              <w:rPr>
                <w:rFonts w:ascii="Arial"/>
                <w:sz w:val="20"/>
              </w:rPr>
              <w:t>Public</w:t>
            </w:r>
            <w:r>
              <w:rPr>
                <w:rFonts w:ascii="Arial"/>
                <w:spacing w:val="-13"/>
                <w:sz w:val="20"/>
              </w:rPr>
              <w:t xml:space="preserve"> </w:t>
            </w:r>
            <w:r>
              <w:rPr>
                <w:rFonts w:ascii="Arial"/>
                <w:spacing w:val="-2"/>
                <w:sz w:val="20"/>
              </w:rPr>
              <w:t>safety</w:t>
            </w:r>
          </w:p>
        </w:tc>
        <w:tc>
          <w:tcPr>
            <w:tcW w:w="1756" w:type="dxa"/>
          </w:tcPr>
          <w:p w14:paraId="319092DA" w14:textId="77777777" w:rsidR="005D61FB" w:rsidRDefault="00947834">
            <w:pPr>
              <w:pStyle w:val="TableParagraph"/>
              <w:spacing w:before="4" w:line="222" w:lineRule="exact"/>
              <w:ind w:right="47"/>
              <w:jc w:val="right"/>
              <w:rPr>
                <w:rFonts w:ascii="Arial"/>
                <w:sz w:val="20"/>
              </w:rPr>
            </w:pPr>
            <w:r>
              <w:rPr>
                <w:rFonts w:ascii="Arial"/>
                <w:spacing w:val="-2"/>
                <w:sz w:val="20"/>
              </w:rPr>
              <w:t>451,618</w:t>
            </w:r>
          </w:p>
        </w:tc>
      </w:tr>
      <w:tr w:rsidR="005D61FB" w14:paraId="183581D7" w14:textId="77777777">
        <w:trPr>
          <w:trHeight w:val="242"/>
        </w:trPr>
        <w:tc>
          <w:tcPr>
            <w:tcW w:w="4159" w:type="dxa"/>
          </w:tcPr>
          <w:p w14:paraId="51B051C9" w14:textId="77777777" w:rsidR="005D61FB" w:rsidRDefault="00947834">
            <w:pPr>
              <w:pStyle w:val="TableParagraph"/>
              <w:spacing w:before="4" w:line="218" w:lineRule="exact"/>
              <w:ind w:left="50"/>
              <w:rPr>
                <w:rFonts w:ascii="Arial"/>
                <w:sz w:val="20"/>
              </w:rPr>
            </w:pPr>
            <w:r>
              <w:rPr>
                <w:rFonts w:ascii="Arial"/>
                <w:sz w:val="20"/>
              </w:rPr>
              <w:t>Public</w:t>
            </w:r>
            <w:r>
              <w:rPr>
                <w:rFonts w:ascii="Arial"/>
                <w:spacing w:val="-13"/>
                <w:sz w:val="20"/>
              </w:rPr>
              <w:t xml:space="preserve"> </w:t>
            </w:r>
            <w:r>
              <w:rPr>
                <w:rFonts w:ascii="Arial"/>
                <w:spacing w:val="-2"/>
                <w:sz w:val="20"/>
              </w:rPr>
              <w:t>works</w:t>
            </w:r>
          </w:p>
        </w:tc>
        <w:tc>
          <w:tcPr>
            <w:tcW w:w="1756" w:type="dxa"/>
          </w:tcPr>
          <w:p w14:paraId="743E61A9" w14:textId="77777777" w:rsidR="005D61FB" w:rsidRDefault="00947834">
            <w:pPr>
              <w:pStyle w:val="TableParagraph"/>
              <w:spacing w:before="4" w:line="218" w:lineRule="exact"/>
              <w:ind w:right="47"/>
              <w:jc w:val="right"/>
              <w:rPr>
                <w:rFonts w:ascii="Arial"/>
                <w:sz w:val="20"/>
              </w:rPr>
            </w:pPr>
            <w:r>
              <w:rPr>
                <w:rFonts w:ascii="Arial"/>
                <w:spacing w:val="-2"/>
                <w:sz w:val="20"/>
              </w:rPr>
              <w:t>268,501</w:t>
            </w:r>
          </w:p>
        </w:tc>
      </w:tr>
      <w:tr w:rsidR="005D61FB" w14:paraId="551EB26C" w14:textId="77777777">
        <w:trPr>
          <w:trHeight w:val="258"/>
        </w:trPr>
        <w:tc>
          <w:tcPr>
            <w:tcW w:w="4159" w:type="dxa"/>
          </w:tcPr>
          <w:p w14:paraId="57C2C8E1" w14:textId="77777777" w:rsidR="005D61FB" w:rsidRDefault="00947834">
            <w:pPr>
              <w:pStyle w:val="TableParagraph"/>
              <w:spacing w:before="29" w:line="210" w:lineRule="exact"/>
              <w:ind w:left="50"/>
              <w:rPr>
                <w:rFonts w:ascii="Arial"/>
                <w:sz w:val="20"/>
              </w:rPr>
            </w:pPr>
            <w:r>
              <w:rPr>
                <w:rFonts w:ascii="Arial"/>
                <w:sz w:val="20"/>
              </w:rPr>
              <w:t>Community</w:t>
            </w:r>
            <w:r>
              <w:rPr>
                <w:rFonts w:ascii="Arial"/>
                <w:spacing w:val="-16"/>
                <w:sz w:val="20"/>
              </w:rPr>
              <w:t xml:space="preserve"> </w:t>
            </w:r>
            <w:r>
              <w:rPr>
                <w:rFonts w:ascii="Arial"/>
                <w:sz w:val="20"/>
              </w:rPr>
              <w:t>and</w:t>
            </w:r>
            <w:r>
              <w:rPr>
                <w:rFonts w:ascii="Arial"/>
                <w:spacing w:val="-9"/>
                <w:sz w:val="20"/>
              </w:rPr>
              <w:t xml:space="preserve"> </w:t>
            </w:r>
            <w:r>
              <w:rPr>
                <w:rFonts w:ascii="Arial"/>
                <w:sz w:val="20"/>
              </w:rPr>
              <w:t>economic</w:t>
            </w:r>
            <w:r>
              <w:rPr>
                <w:rFonts w:ascii="Arial"/>
                <w:spacing w:val="-7"/>
                <w:sz w:val="20"/>
              </w:rPr>
              <w:t xml:space="preserve"> </w:t>
            </w:r>
            <w:r>
              <w:rPr>
                <w:rFonts w:ascii="Arial"/>
                <w:spacing w:val="-2"/>
                <w:sz w:val="20"/>
              </w:rPr>
              <w:t>development</w:t>
            </w:r>
          </w:p>
        </w:tc>
        <w:tc>
          <w:tcPr>
            <w:tcW w:w="1756" w:type="dxa"/>
          </w:tcPr>
          <w:p w14:paraId="66A14D48" w14:textId="77777777" w:rsidR="005D61FB" w:rsidRDefault="00947834">
            <w:pPr>
              <w:pStyle w:val="TableParagraph"/>
              <w:tabs>
                <w:tab w:val="left" w:pos="489"/>
              </w:tabs>
              <w:ind w:right="47"/>
              <w:jc w:val="right"/>
              <w:rPr>
                <w:rFonts w:ascii="Arial"/>
                <w:sz w:val="20"/>
              </w:rPr>
            </w:pPr>
            <w:r>
              <w:rPr>
                <w:rFonts w:ascii="Arial"/>
                <w:sz w:val="20"/>
                <w:u w:val="single"/>
              </w:rPr>
              <w:tab/>
            </w:r>
            <w:r>
              <w:rPr>
                <w:rFonts w:ascii="Arial"/>
                <w:spacing w:val="-2"/>
                <w:sz w:val="20"/>
                <w:u w:val="single"/>
              </w:rPr>
              <w:t>10,922</w:t>
            </w:r>
          </w:p>
        </w:tc>
      </w:tr>
    </w:tbl>
    <w:p w14:paraId="15AFCF53" w14:textId="77777777" w:rsidR="005D61FB" w:rsidRDefault="005D61FB">
      <w:pPr>
        <w:pStyle w:val="BodyText"/>
        <w:spacing w:before="1"/>
        <w:rPr>
          <w:sz w:val="23"/>
        </w:rPr>
      </w:pPr>
    </w:p>
    <w:p w14:paraId="14B160D2" w14:textId="77777777" w:rsidR="005D61FB" w:rsidRDefault="00947834">
      <w:pPr>
        <w:tabs>
          <w:tab w:val="left" w:pos="4632"/>
          <w:tab w:val="left" w:pos="5011"/>
        </w:tabs>
        <w:spacing w:before="96"/>
        <w:ind w:left="244"/>
        <w:jc w:val="center"/>
        <w:rPr>
          <w:sz w:val="20"/>
        </w:rPr>
      </w:pPr>
      <w:r>
        <w:rPr>
          <w:sz w:val="20"/>
        </w:rPr>
        <w:t>Total</w:t>
      </w:r>
      <w:r>
        <w:rPr>
          <w:spacing w:val="-14"/>
          <w:sz w:val="20"/>
        </w:rPr>
        <w:t xml:space="preserve"> </w:t>
      </w:r>
      <w:r>
        <w:rPr>
          <w:sz w:val="20"/>
        </w:rPr>
        <w:t>governmental</w:t>
      </w:r>
      <w:r>
        <w:rPr>
          <w:spacing w:val="-13"/>
          <w:sz w:val="20"/>
        </w:rPr>
        <w:t xml:space="preserve"> </w:t>
      </w:r>
      <w:r>
        <w:rPr>
          <w:spacing w:val="-2"/>
          <w:sz w:val="20"/>
        </w:rPr>
        <w:t>activities</w:t>
      </w:r>
      <w:r>
        <w:rPr>
          <w:sz w:val="20"/>
        </w:rPr>
        <w:tab/>
      </w:r>
      <w:r>
        <w:rPr>
          <w:spacing w:val="-10"/>
          <w:position w:val="1"/>
          <w:sz w:val="20"/>
          <w:u w:val="double"/>
        </w:rPr>
        <w:t>$</w:t>
      </w:r>
      <w:r>
        <w:rPr>
          <w:position w:val="1"/>
          <w:sz w:val="20"/>
          <w:u w:val="double"/>
        </w:rPr>
        <w:tab/>
      </w:r>
      <w:r>
        <w:rPr>
          <w:spacing w:val="-2"/>
          <w:position w:val="1"/>
          <w:sz w:val="20"/>
          <w:u w:val="double"/>
        </w:rPr>
        <w:t>831,254</w:t>
      </w:r>
    </w:p>
    <w:p w14:paraId="73DC1E92" w14:textId="77777777" w:rsidR="005D61FB" w:rsidRDefault="005D61FB">
      <w:pPr>
        <w:pStyle w:val="BodyText"/>
        <w:spacing w:before="3"/>
        <w:rPr>
          <w:sz w:val="19"/>
        </w:rPr>
      </w:pPr>
    </w:p>
    <w:p w14:paraId="5E8DAF6A" w14:textId="77777777" w:rsidR="005D61FB" w:rsidRDefault="00947834">
      <w:pPr>
        <w:spacing w:before="94"/>
        <w:ind w:left="160"/>
        <w:rPr>
          <w:b/>
        </w:rPr>
      </w:pPr>
      <w:r>
        <w:rPr>
          <w:b/>
        </w:rPr>
        <w:t>Note</w:t>
      </w:r>
      <w:r>
        <w:rPr>
          <w:b/>
          <w:spacing w:val="-1"/>
        </w:rPr>
        <w:t xml:space="preserve"> </w:t>
      </w:r>
      <w:r>
        <w:rPr>
          <w:b/>
        </w:rPr>
        <w:t>6</w:t>
      </w:r>
      <w:r>
        <w:rPr>
          <w:b/>
          <w:spacing w:val="-2"/>
        </w:rPr>
        <w:t xml:space="preserve"> </w:t>
      </w:r>
      <w:r>
        <w:rPr>
          <w:b/>
        </w:rPr>
        <w:t>-</w:t>
      </w:r>
      <w:r>
        <w:rPr>
          <w:b/>
          <w:spacing w:val="28"/>
        </w:rPr>
        <w:t xml:space="preserve">  </w:t>
      </w:r>
      <w:r>
        <w:rPr>
          <w:b/>
        </w:rPr>
        <w:t>Interfund</w:t>
      </w:r>
      <w:r>
        <w:rPr>
          <w:b/>
          <w:spacing w:val="-2"/>
        </w:rPr>
        <w:t xml:space="preserve"> Transfers</w:t>
      </w:r>
    </w:p>
    <w:p w14:paraId="7C8F5064" w14:textId="77777777" w:rsidR="005D61FB" w:rsidRDefault="005D61FB">
      <w:pPr>
        <w:pStyle w:val="BodyText"/>
        <w:spacing w:before="5"/>
        <w:rPr>
          <w:b/>
          <w:sz w:val="21"/>
        </w:rPr>
      </w:pPr>
    </w:p>
    <w:p w14:paraId="210C1932" w14:textId="77777777" w:rsidR="005D61FB" w:rsidRDefault="00947834">
      <w:pPr>
        <w:pStyle w:val="BodyText"/>
        <w:ind w:left="160"/>
      </w:pPr>
      <w:r>
        <w:t>The</w:t>
      </w:r>
      <w:r>
        <w:rPr>
          <w:spacing w:val="-5"/>
        </w:rPr>
        <w:t xml:space="preserve"> </w:t>
      </w:r>
      <w:r>
        <w:t>details</w:t>
      </w:r>
      <w:r>
        <w:rPr>
          <w:spacing w:val="-6"/>
        </w:rPr>
        <w:t xml:space="preserve"> </w:t>
      </w:r>
      <w:r>
        <w:t>for</w:t>
      </w:r>
      <w:r>
        <w:rPr>
          <w:spacing w:val="-6"/>
        </w:rPr>
        <w:t xml:space="preserve"> </w:t>
      </w:r>
      <w:r>
        <w:t>interfund</w:t>
      </w:r>
      <w:r>
        <w:rPr>
          <w:spacing w:val="-6"/>
        </w:rPr>
        <w:t xml:space="preserve"> </w:t>
      </w:r>
      <w:r>
        <w:t>transfers</w:t>
      </w:r>
      <w:r>
        <w:rPr>
          <w:spacing w:val="-4"/>
        </w:rPr>
        <w:t xml:space="preserve"> </w:t>
      </w:r>
      <w:r>
        <w:t>are</w:t>
      </w:r>
      <w:r>
        <w:rPr>
          <w:spacing w:val="-4"/>
        </w:rPr>
        <w:t xml:space="preserve"> </w:t>
      </w:r>
      <w:r>
        <w:t>as</w:t>
      </w:r>
      <w:r>
        <w:rPr>
          <w:spacing w:val="-6"/>
        </w:rPr>
        <w:t xml:space="preserve"> </w:t>
      </w:r>
      <w:r>
        <w:rPr>
          <w:spacing w:val="-2"/>
        </w:rPr>
        <w:t>follows:</w:t>
      </w:r>
    </w:p>
    <w:p w14:paraId="682F5938" w14:textId="77777777" w:rsidR="005D61FB" w:rsidRDefault="005D61FB">
      <w:pPr>
        <w:pStyle w:val="BodyText"/>
        <w:spacing w:before="10"/>
        <w:rPr>
          <w:sz w:val="23"/>
        </w:rPr>
      </w:pPr>
    </w:p>
    <w:p w14:paraId="7B7EB32D" w14:textId="77777777" w:rsidR="005D61FB" w:rsidRDefault="00947834">
      <w:pPr>
        <w:tabs>
          <w:tab w:val="left" w:pos="335"/>
          <w:tab w:val="left" w:pos="2630"/>
          <w:tab w:val="left" w:pos="3222"/>
          <w:tab w:val="left" w:pos="5435"/>
          <w:tab w:val="left" w:pos="6022"/>
          <w:tab w:val="left" w:pos="7058"/>
        </w:tabs>
        <w:jc w:val="center"/>
        <w:rPr>
          <w:sz w:val="18"/>
        </w:rPr>
      </w:pPr>
      <w:r>
        <w:rPr>
          <w:sz w:val="18"/>
          <w:u w:val="single"/>
        </w:rPr>
        <w:tab/>
        <w:t>Funds</w:t>
      </w:r>
      <w:r>
        <w:rPr>
          <w:spacing w:val="-4"/>
          <w:sz w:val="18"/>
          <w:u w:val="single"/>
        </w:rPr>
        <w:t xml:space="preserve"> </w:t>
      </w:r>
      <w:r>
        <w:rPr>
          <w:sz w:val="18"/>
          <w:u w:val="single"/>
        </w:rPr>
        <w:t>Transferred</w:t>
      </w:r>
      <w:r>
        <w:rPr>
          <w:spacing w:val="-1"/>
          <w:sz w:val="18"/>
          <w:u w:val="single"/>
        </w:rPr>
        <w:t xml:space="preserve"> </w:t>
      </w:r>
      <w:r>
        <w:rPr>
          <w:spacing w:val="-4"/>
          <w:sz w:val="18"/>
          <w:u w:val="single"/>
        </w:rPr>
        <w:t>From</w:t>
      </w:r>
      <w:r>
        <w:rPr>
          <w:sz w:val="18"/>
          <w:u w:val="single"/>
        </w:rPr>
        <w:tab/>
      </w:r>
      <w:r>
        <w:rPr>
          <w:spacing w:val="124"/>
          <w:sz w:val="18"/>
        </w:rPr>
        <w:t xml:space="preserve"> </w:t>
      </w:r>
      <w:r>
        <w:rPr>
          <w:sz w:val="18"/>
          <w:u w:val="single"/>
        </w:rPr>
        <w:tab/>
        <w:t>Funds</w:t>
      </w:r>
      <w:r>
        <w:rPr>
          <w:spacing w:val="-4"/>
          <w:sz w:val="18"/>
          <w:u w:val="single"/>
        </w:rPr>
        <w:t xml:space="preserve"> </w:t>
      </w:r>
      <w:r>
        <w:rPr>
          <w:sz w:val="18"/>
          <w:u w:val="single"/>
        </w:rPr>
        <w:t>Transferred</w:t>
      </w:r>
      <w:r>
        <w:rPr>
          <w:spacing w:val="-1"/>
          <w:sz w:val="18"/>
          <w:u w:val="single"/>
        </w:rPr>
        <w:t xml:space="preserve"> </w:t>
      </w:r>
      <w:r>
        <w:rPr>
          <w:spacing w:val="-5"/>
          <w:sz w:val="18"/>
          <w:u w:val="single"/>
        </w:rPr>
        <w:t>To</w:t>
      </w:r>
      <w:r>
        <w:rPr>
          <w:sz w:val="18"/>
          <w:u w:val="single"/>
        </w:rPr>
        <w:tab/>
      </w:r>
      <w:r>
        <w:rPr>
          <w:spacing w:val="124"/>
          <w:sz w:val="18"/>
        </w:rPr>
        <w:t xml:space="preserve"> </w:t>
      </w:r>
      <w:r>
        <w:rPr>
          <w:sz w:val="18"/>
          <w:u w:val="single"/>
        </w:rPr>
        <w:tab/>
      </w:r>
      <w:r>
        <w:rPr>
          <w:spacing w:val="-2"/>
          <w:sz w:val="18"/>
          <w:u w:val="single"/>
        </w:rPr>
        <w:t>Amount</w:t>
      </w:r>
      <w:r>
        <w:rPr>
          <w:sz w:val="18"/>
          <w:u w:val="single"/>
        </w:rPr>
        <w:tab/>
      </w:r>
    </w:p>
    <w:p w14:paraId="46ACAC86" w14:textId="77777777" w:rsidR="005D61FB" w:rsidRDefault="005D61FB">
      <w:pPr>
        <w:pStyle w:val="BodyText"/>
        <w:spacing w:before="10"/>
        <w:rPr>
          <w:sz w:val="26"/>
        </w:rPr>
      </w:pPr>
    </w:p>
    <w:tbl>
      <w:tblPr>
        <w:tblW w:w="0" w:type="auto"/>
        <w:tblInd w:w="1998" w:type="dxa"/>
        <w:tblLayout w:type="fixed"/>
        <w:tblCellMar>
          <w:left w:w="0" w:type="dxa"/>
          <w:right w:w="0" w:type="dxa"/>
        </w:tblCellMar>
        <w:tblLook w:val="01E0" w:firstRow="1" w:lastRow="1" w:firstColumn="1" w:lastColumn="1" w:noHBand="0" w:noVBand="0"/>
      </w:tblPr>
      <w:tblGrid>
        <w:gridCol w:w="2663"/>
        <w:gridCol w:w="2806"/>
        <w:gridCol w:w="1673"/>
      </w:tblGrid>
      <w:tr w:rsidR="005D61FB" w14:paraId="6470A4C4" w14:textId="77777777">
        <w:trPr>
          <w:trHeight w:val="215"/>
        </w:trPr>
        <w:tc>
          <w:tcPr>
            <w:tcW w:w="2663" w:type="dxa"/>
          </w:tcPr>
          <w:p w14:paraId="69636F29" w14:textId="77777777" w:rsidR="005D61FB" w:rsidRDefault="00947834">
            <w:pPr>
              <w:pStyle w:val="TableParagraph"/>
              <w:spacing w:line="195" w:lineRule="exact"/>
              <w:ind w:left="50"/>
              <w:rPr>
                <w:rFonts w:ascii="Arial"/>
                <w:sz w:val="18"/>
              </w:rPr>
            </w:pPr>
            <w:r>
              <w:rPr>
                <w:rFonts w:ascii="Arial"/>
                <w:sz w:val="18"/>
              </w:rPr>
              <w:t>General</w:t>
            </w:r>
            <w:r>
              <w:rPr>
                <w:rFonts w:ascii="Arial"/>
                <w:spacing w:val="-5"/>
                <w:sz w:val="18"/>
              </w:rPr>
              <w:t xml:space="preserve"> </w:t>
            </w:r>
            <w:r>
              <w:rPr>
                <w:rFonts w:ascii="Arial"/>
                <w:spacing w:val="-4"/>
                <w:sz w:val="18"/>
              </w:rPr>
              <w:t>Fund</w:t>
            </w:r>
          </w:p>
        </w:tc>
        <w:tc>
          <w:tcPr>
            <w:tcW w:w="2806" w:type="dxa"/>
          </w:tcPr>
          <w:p w14:paraId="26AC79F9" w14:textId="77777777" w:rsidR="005D61FB" w:rsidRDefault="00947834">
            <w:pPr>
              <w:pStyle w:val="TableParagraph"/>
              <w:spacing w:line="195" w:lineRule="exact"/>
              <w:ind w:left="192"/>
              <w:rPr>
                <w:rFonts w:ascii="Arial"/>
                <w:sz w:val="18"/>
              </w:rPr>
            </w:pPr>
            <w:r>
              <w:rPr>
                <w:rFonts w:ascii="Arial"/>
                <w:sz w:val="18"/>
              </w:rPr>
              <w:t>Nonmajor</w:t>
            </w:r>
            <w:r>
              <w:rPr>
                <w:rFonts w:ascii="Arial"/>
                <w:spacing w:val="-5"/>
                <w:sz w:val="18"/>
              </w:rPr>
              <w:t xml:space="preserve"> </w:t>
            </w:r>
            <w:r>
              <w:rPr>
                <w:rFonts w:ascii="Arial"/>
                <w:sz w:val="18"/>
              </w:rPr>
              <w:t>governmental</w:t>
            </w:r>
            <w:r>
              <w:rPr>
                <w:rFonts w:ascii="Arial"/>
                <w:spacing w:val="-4"/>
                <w:sz w:val="18"/>
              </w:rPr>
              <w:t xml:space="preserve"> </w:t>
            </w:r>
            <w:r>
              <w:rPr>
                <w:rFonts w:ascii="Arial"/>
                <w:spacing w:val="-2"/>
                <w:sz w:val="18"/>
              </w:rPr>
              <w:t>funds</w:t>
            </w:r>
          </w:p>
        </w:tc>
        <w:tc>
          <w:tcPr>
            <w:tcW w:w="1673" w:type="dxa"/>
          </w:tcPr>
          <w:p w14:paraId="41D00585" w14:textId="77777777" w:rsidR="005D61FB" w:rsidRDefault="00947834">
            <w:pPr>
              <w:pStyle w:val="TableParagraph"/>
              <w:tabs>
                <w:tab w:val="left" w:pos="776"/>
              </w:tabs>
              <w:spacing w:line="195" w:lineRule="exact"/>
              <w:ind w:right="49"/>
              <w:jc w:val="right"/>
              <w:rPr>
                <w:rFonts w:ascii="Arial"/>
                <w:sz w:val="18"/>
              </w:rPr>
            </w:pPr>
            <w:r>
              <w:rPr>
                <w:rFonts w:ascii="Arial"/>
                <w:spacing w:val="-10"/>
                <w:sz w:val="18"/>
              </w:rPr>
              <w:t>$</w:t>
            </w:r>
            <w:r>
              <w:rPr>
                <w:rFonts w:ascii="Arial"/>
                <w:sz w:val="18"/>
              </w:rPr>
              <w:tab/>
            </w:r>
            <w:r>
              <w:rPr>
                <w:rFonts w:ascii="Arial"/>
                <w:spacing w:val="-2"/>
                <w:sz w:val="18"/>
              </w:rPr>
              <w:t>113,000</w:t>
            </w:r>
          </w:p>
        </w:tc>
      </w:tr>
      <w:tr w:rsidR="005D61FB" w14:paraId="6A42D68C" w14:textId="77777777">
        <w:trPr>
          <w:trHeight w:val="253"/>
        </w:trPr>
        <w:tc>
          <w:tcPr>
            <w:tcW w:w="2663" w:type="dxa"/>
          </w:tcPr>
          <w:p w14:paraId="506DF128" w14:textId="77777777" w:rsidR="005D61FB" w:rsidRDefault="00947834">
            <w:pPr>
              <w:pStyle w:val="TableParagraph"/>
              <w:spacing w:before="8"/>
              <w:ind w:left="50"/>
              <w:rPr>
                <w:rFonts w:ascii="Arial"/>
                <w:sz w:val="18"/>
              </w:rPr>
            </w:pPr>
            <w:r>
              <w:rPr>
                <w:rFonts w:ascii="Arial"/>
                <w:sz w:val="18"/>
              </w:rPr>
              <w:t>Nonmajor</w:t>
            </w:r>
            <w:r>
              <w:rPr>
                <w:rFonts w:ascii="Arial"/>
                <w:spacing w:val="-5"/>
                <w:sz w:val="18"/>
              </w:rPr>
              <w:t xml:space="preserve"> </w:t>
            </w:r>
            <w:r>
              <w:rPr>
                <w:rFonts w:ascii="Arial"/>
                <w:sz w:val="18"/>
              </w:rPr>
              <w:t>governmental</w:t>
            </w:r>
            <w:r>
              <w:rPr>
                <w:rFonts w:ascii="Arial"/>
                <w:spacing w:val="-4"/>
                <w:sz w:val="18"/>
              </w:rPr>
              <w:t xml:space="preserve"> </w:t>
            </w:r>
            <w:r>
              <w:rPr>
                <w:rFonts w:ascii="Arial"/>
                <w:spacing w:val="-2"/>
                <w:sz w:val="18"/>
              </w:rPr>
              <w:t>funds</w:t>
            </w:r>
          </w:p>
        </w:tc>
        <w:tc>
          <w:tcPr>
            <w:tcW w:w="2806" w:type="dxa"/>
          </w:tcPr>
          <w:p w14:paraId="24C97256" w14:textId="77777777" w:rsidR="005D61FB" w:rsidRDefault="00947834">
            <w:pPr>
              <w:pStyle w:val="TableParagraph"/>
              <w:spacing w:before="8"/>
              <w:ind w:left="192"/>
              <w:rPr>
                <w:rFonts w:ascii="Arial"/>
                <w:sz w:val="18"/>
              </w:rPr>
            </w:pPr>
            <w:r>
              <w:rPr>
                <w:rFonts w:ascii="Arial"/>
                <w:sz w:val="18"/>
              </w:rPr>
              <w:t>General</w:t>
            </w:r>
            <w:r>
              <w:rPr>
                <w:rFonts w:ascii="Arial"/>
                <w:spacing w:val="-5"/>
                <w:sz w:val="18"/>
              </w:rPr>
              <w:t xml:space="preserve"> </w:t>
            </w:r>
            <w:r>
              <w:rPr>
                <w:rFonts w:ascii="Arial"/>
                <w:spacing w:val="-4"/>
                <w:sz w:val="18"/>
              </w:rPr>
              <w:t>Fund</w:t>
            </w:r>
          </w:p>
        </w:tc>
        <w:tc>
          <w:tcPr>
            <w:tcW w:w="1673" w:type="dxa"/>
          </w:tcPr>
          <w:p w14:paraId="5F3408CF" w14:textId="77777777" w:rsidR="005D61FB" w:rsidRDefault="00947834">
            <w:pPr>
              <w:pStyle w:val="TableParagraph"/>
              <w:tabs>
                <w:tab w:val="left" w:pos="877"/>
              </w:tabs>
              <w:spacing w:before="8"/>
              <w:ind w:right="49"/>
              <w:jc w:val="right"/>
              <w:rPr>
                <w:rFonts w:ascii="Arial"/>
                <w:sz w:val="18"/>
              </w:rPr>
            </w:pPr>
            <w:r>
              <w:rPr>
                <w:rFonts w:ascii="Arial"/>
                <w:sz w:val="18"/>
                <w:u w:val="single"/>
              </w:rPr>
              <w:tab/>
            </w:r>
            <w:r>
              <w:rPr>
                <w:rFonts w:ascii="Arial"/>
                <w:spacing w:val="-2"/>
                <w:sz w:val="18"/>
                <w:u w:val="single"/>
              </w:rPr>
              <w:t>97,443</w:t>
            </w:r>
          </w:p>
        </w:tc>
      </w:tr>
      <w:tr w:rsidR="005D61FB" w14:paraId="713BF951" w14:textId="77777777">
        <w:trPr>
          <w:trHeight w:val="239"/>
        </w:trPr>
        <w:tc>
          <w:tcPr>
            <w:tcW w:w="2663" w:type="dxa"/>
          </w:tcPr>
          <w:p w14:paraId="212DA189" w14:textId="77777777" w:rsidR="005D61FB" w:rsidRDefault="005D61FB">
            <w:pPr>
              <w:pStyle w:val="TableParagraph"/>
              <w:rPr>
                <w:rFonts w:ascii="Times New Roman"/>
                <w:sz w:val="16"/>
              </w:rPr>
            </w:pPr>
          </w:p>
        </w:tc>
        <w:tc>
          <w:tcPr>
            <w:tcW w:w="2806" w:type="dxa"/>
          </w:tcPr>
          <w:p w14:paraId="6E9AD517" w14:textId="77777777" w:rsidR="005D61FB" w:rsidRDefault="005D61FB">
            <w:pPr>
              <w:pStyle w:val="TableParagraph"/>
              <w:rPr>
                <w:rFonts w:ascii="Times New Roman"/>
                <w:sz w:val="16"/>
              </w:rPr>
            </w:pPr>
          </w:p>
        </w:tc>
        <w:tc>
          <w:tcPr>
            <w:tcW w:w="1673" w:type="dxa"/>
          </w:tcPr>
          <w:p w14:paraId="44EDC8C5" w14:textId="77777777" w:rsidR="005D61FB" w:rsidRDefault="00947834">
            <w:pPr>
              <w:pStyle w:val="TableParagraph"/>
              <w:tabs>
                <w:tab w:val="left" w:pos="776"/>
              </w:tabs>
              <w:spacing w:before="32" w:line="187" w:lineRule="exact"/>
              <w:ind w:right="49"/>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210,443</w:t>
            </w:r>
          </w:p>
        </w:tc>
      </w:tr>
    </w:tbl>
    <w:p w14:paraId="24D88AC5" w14:textId="77777777" w:rsidR="005D61FB" w:rsidRDefault="005D61FB">
      <w:pPr>
        <w:pStyle w:val="BodyText"/>
        <w:rPr>
          <w:sz w:val="20"/>
        </w:rPr>
      </w:pPr>
    </w:p>
    <w:p w14:paraId="2250623D" w14:textId="77777777" w:rsidR="005D61FB" w:rsidRDefault="00947834">
      <w:pPr>
        <w:pStyle w:val="BodyText"/>
        <w:spacing w:before="153" w:line="247" w:lineRule="auto"/>
        <w:ind w:left="160" w:right="174"/>
        <w:jc w:val="both"/>
      </w:pPr>
      <w:r>
        <w:t>Transfers are used to move unrestricted general fund revenues to finance various programs that the Township must account for in other funds in accordance with budgetary authorizations, including amounts provided as subsidies or matching funds for various g</w:t>
      </w:r>
      <w:r>
        <w:t>rant programs. Transfers into the General Fund are to close other funds or make reimbursements for amounts paid through the General Fund.</w:t>
      </w:r>
    </w:p>
    <w:p w14:paraId="00D57A42" w14:textId="77777777" w:rsidR="005D61FB" w:rsidRDefault="00947834">
      <w:pPr>
        <w:spacing w:before="10" w:line="500" w:lineRule="atLeast"/>
        <w:ind w:left="160" w:right="8587"/>
        <w:rPr>
          <w:b/>
        </w:rPr>
      </w:pPr>
      <w:r>
        <w:rPr>
          <w:b/>
        </w:rPr>
        <w:t>Note</w:t>
      </w:r>
      <w:r>
        <w:rPr>
          <w:b/>
          <w:spacing w:val="-7"/>
        </w:rPr>
        <w:t xml:space="preserve"> </w:t>
      </w:r>
      <w:r>
        <w:rPr>
          <w:b/>
        </w:rPr>
        <w:t>7</w:t>
      </w:r>
      <w:r>
        <w:rPr>
          <w:b/>
          <w:spacing w:val="-8"/>
        </w:rPr>
        <w:t xml:space="preserve"> </w:t>
      </w:r>
      <w:r>
        <w:rPr>
          <w:b/>
        </w:rPr>
        <w:t>-</w:t>
      </w:r>
      <w:r>
        <w:rPr>
          <w:b/>
          <w:spacing w:val="80"/>
        </w:rPr>
        <w:t xml:space="preserve"> </w:t>
      </w:r>
      <w:r>
        <w:rPr>
          <w:b/>
        </w:rPr>
        <w:t>Leases Capital leases</w:t>
      </w:r>
    </w:p>
    <w:p w14:paraId="18BFDD04" w14:textId="77777777" w:rsidR="005D61FB" w:rsidRDefault="00947834">
      <w:pPr>
        <w:pStyle w:val="BodyText"/>
        <w:spacing w:before="8"/>
        <w:ind w:left="160"/>
      </w:pPr>
      <w:r>
        <w:t>The</w:t>
      </w:r>
      <w:r>
        <w:rPr>
          <w:spacing w:val="-7"/>
        </w:rPr>
        <w:t xml:space="preserve"> </w:t>
      </w:r>
      <w:r>
        <w:t>Township</w:t>
      </w:r>
      <w:r>
        <w:rPr>
          <w:spacing w:val="-3"/>
        </w:rPr>
        <w:t xml:space="preserve"> </w:t>
      </w:r>
      <w:r>
        <w:t>has</w:t>
      </w:r>
      <w:r>
        <w:rPr>
          <w:spacing w:val="-3"/>
        </w:rPr>
        <w:t xml:space="preserve"> </w:t>
      </w:r>
      <w:r>
        <w:t>a</w:t>
      </w:r>
      <w:r>
        <w:rPr>
          <w:spacing w:val="-6"/>
        </w:rPr>
        <w:t xml:space="preserve"> </w:t>
      </w:r>
      <w:r>
        <w:t>capital</w:t>
      </w:r>
      <w:r>
        <w:rPr>
          <w:spacing w:val="-5"/>
        </w:rPr>
        <w:t xml:space="preserve"> </w:t>
      </w:r>
      <w:r>
        <w:t>lease</w:t>
      </w:r>
      <w:r>
        <w:rPr>
          <w:spacing w:val="-6"/>
        </w:rPr>
        <w:t xml:space="preserve"> </w:t>
      </w:r>
      <w:r>
        <w:t>for</w:t>
      </w:r>
      <w:r>
        <w:rPr>
          <w:spacing w:val="-4"/>
        </w:rPr>
        <w:t xml:space="preserve"> </w:t>
      </w:r>
      <w:r>
        <w:t>copiers.</w:t>
      </w:r>
      <w:r>
        <w:rPr>
          <w:spacing w:val="-3"/>
        </w:rPr>
        <w:t xml:space="preserve"> </w:t>
      </w:r>
      <w:r>
        <w:t>The</w:t>
      </w:r>
      <w:r>
        <w:rPr>
          <w:spacing w:val="-6"/>
        </w:rPr>
        <w:t xml:space="preserve"> </w:t>
      </w:r>
      <w:r>
        <w:t>future</w:t>
      </w:r>
      <w:r>
        <w:rPr>
          <w:spacing w:val="-6"/>
        </w:rPr>
        <w:t xml:space="preserve"> </w:t>
      </w:r>
      <w:r>
        <w:t>minimum</w:t>
      </w:r>
      <w:r>
        <w:rPr>
          <w:spacing w:val="-3"/>
        </w:rPr>
        <w:t xml:space="preserve"> </w:t>
      </w:r>
      <w:r>
        <w:t>lease</w:t>
      </w:r>
      <w:r>
        <w:rPr>
          <w:spacing w:val="-6"/>
        </w:rPr>
        <w:t xml:space="preserve"> </w:t>
      </w:r>
      <w:r>
        <w:t>payments</w:t>
      </w:r>
      <w:r>
        <w:rPr>
          <w:spacing w:val="-3"/>
        </w:rPr>
        <w:t xml:space="preserve"> </w:t>
      </w:r>
      <w:r>
        <w:t>are</w:t>
      </w:r>
      <w:r>
        <w:rPr>
          <w:spacing w:val="-4"/>
        </w:rPr>
        <w:t xml:space="preserve"> </w:t>
      </w:r>
      <w:r>
        <w:t>as</w:t>
      </w:r>
      <w:r>
        <w:rPr>
          <w:spacing w:val="-6"/>
        </w:rPr>
        <w:t xml:space="preserve"> </w:t>
      </w:r>
      <w:r>
        <w:rPr>
          <w:spacing w:val="-2"/>
        </w:rPr>
        <w:t>follows:</w:t>
      </w:r>
    </w:p>
    <w:p w14:paraId="138EAE49" w14:textId="77777777" w:rsidR="005D61FB" w:rsidRDefault="005D61FB">
      <w:pPr>
        <w:pStyle w:val="BodyText"/>
        <w:spacing w:before="9" w:after="1"/>
        <w:rPr>
          <w:sz w:val="24"/>
        </w:rPr>
      </w:pPr>
    </w:p>
    <w:tbl>
      <w:tblPr>
        <w:tblW w:w="0" w:type="auto"/>
        <w:tblInd w:w="2340" w:type="dxa"/>
        <w:tblLayout w:type="fixed"/>
        <w:tblCellMar>
          <w:left w:w="0" w:type="dxa"/>
          <w:right w:w="0" w:type="dxa"/>
        </w:tblCellMar>
        <w:tblLook w:val="01E0" w:firstRow="1" w:lastRow="1" w:firstColumn="1" w:lastColumn="1" w:noHBand="0" w:noVBand="0"/>
      </w:tblPr>
      <w:tblGrid>
        <w:gridCol w:w="4569"/>
        <w:gridCol w:w="1813"/>
      </w:tblGrid>
      <w:tr w:rsidR="005D61FB" w14:paraId="306228DF" w14:textId="77777777">
        <w:trPr>
          <w:trHeight w:val="537"/>
        </w:trPr>
        <w:tc>
          <w:tcPr>
            <w:tcW w:w="4569" w:type="dxa"/>
          </w:tcPr>
          <w:p w14:paraId="63C0DE9A" w14:textId="77777777" w:rsidR="005D61FB" w:rsidRDefault="00947834">
            <w:pPr>
              <w:pStyle w:val="TableParagraph"/>
              <w:spacing w:line="247" w:lineRule="exact"/>
              <w:ind w:left="78" w:right="1848"/>
              <w:jc w:val="center"/>
              <w:rPr>
                <w:rFonts w:ascii="Arial"/>
              </w:rPr>
            </w:pPr>
            <w:r>
              <w:rPr>
                <w:rFonts w:ascii="Arial"/>
                <w:u w:val="single"/>
              </w:rPr>
              <w:t>Year</w:t>
            </w:r>
            <w:r>
              <w:rPr>
                <w:rFonts w:ascii="Arial"/>
                <w:spacing w:val="-5"/>
                <w:u w:val="single"/>
              </w:rPr>
              <w:t xml:space="preserve"> </w:t>
            </w:r>
            <w:r>
              <w:rPr>
                <w:rFonts w:ascii="Arial"/>
                <w:u w:val="single"/>
              </w:rPr>
              <w:t>ending</w:t>
            </w:r>
            <w:r>
              <w:rPr>
                <w:rFonts w:ascii="Arial"/>
                <w:spacing w:val="-3"/>
                <w:u w:val="single"/>
              </w:rPr>
              <w:t xml:space="preserve"> </w:t>
            </w:r>
            <w:r>
              <w:rPr>
                <w:rFonts w:ascii="Arial"/>
                <w:u w:val="single"/>
              </w:rPr>
              <w:t>December</w:t>
            </w:r>
            <w:r>
              <w:rPr>
                <w:rFonts w:ascii="Arial"/>
                <w:spacing w:val="-4"/>
                <w:u w:val="single"/>
              </w:rPr>
              <w:t xml:space="preserve"> </w:t>
            </w:r>
            <w:r>
              <w:rPr>
                <w:rFonts w:ascii="Arial"/>
                <w:spacing w:val="-5"/>
                <w:u w:val="single"/>
              </w:rPr>
              <w:t>31,</w:t>
            </w:r>
            <w:r>
              <w:rPr>
                <w:rFonts w:ascii="Arial"/>
                <w:spacing w:val="40"/>
                <w:u w:val="single"/>
              </w:rPr>
              <w:t xml:space="preserve"> </w:t>
            </w:r>
          </w:p>
          <w:p w14:paraId="7928A55A" w14:textId="77777777" w:rsidR="005D61FB" w:rsidRDefault="00947834">
            <w:pPr>
              <w:pStyle w:val="TableParagraph"/>
              <w:spacing w:before="23" w:line="248" w:lineRule="exact"/>
              <w:ind w:left="78" w:right="1776"/>
              <w:jc w:val="center"/>
              <w:rPr>
                <w:rFonts w:ascii="Arial"/>
              </w:rPr>
            </w:pPr>
            <w:r>
              <w:rPr>
                <w:rFonts w:ascii="Arial"/>
                <w:spacing w:val="-4"/>
              </w:rPr>
              <w:t>2022</w:t>
            </w:r>
          </w:p>
        </w:tc>
        <w:tc>
          <w:tcPr>
            <w:tcW w:w="1813" w:type="dxa"/>
          </w:tcPr>
          <w:p w14:paraId="275C6954" w14:textId="77777777" w:rsidR="005D61FB" w:rsidRDefault="005D61FB">
            <w:pPr>
              <w:pStyle w:val="TableParagraph"/>
              <w:spacing w:before="5"/>
              <w:rPr>
                <w:rFonts w:ascii="Arial"/>
                <w:sz w:val="23"/>
              </w:rPr>
            </w:pPr>
          </w:p>
          <w:p w14:paraId="1F418A45" w14:textId="77777777" w:rsidR="005D61FB" w:rsidRDefault="00947834">
            <w:pPr>
              <w:pStyle w:val="TableParagraph"/>
              <w:tabs>
                <w:tab w:val="left" w:pos="840"/>
              </w:tabs>
              <w:spacing w:line="248" w:lineRule="exact"/>
              <w:ind w:right="47"/>
              <w:jc w:val="right"/>
              <w:rPr>
                <w:rFonts w:ascii="Arial"/>
              </w:rPr>
            </w:pPr>
            <w:r>
              <w:rPr>
                <w:rFonts w:ascii="Arial"/>
                <w:spacing w:val="-10"/>
              </w:rPr>
              <w:t>$</w:t>
            </w:r>
            <w:r>
              <w:rPr>
                <w:rFonts w:ascii="Arial"/>
              </w:rPr>
              <w:tab/>
            </w:r>
            <w:r>
              <w:rPr>
                <w:rFonts w:ascii="Arial"/>
                <w:spacing w:val="-2"/>
              </w:rPr>
              <w:t>3,554</w:t>
            </w:r>
          </w:p>
        </w:tc>
      </w:tr>
      <w:tr w:rsidR="005D61FB" w14:paraId="13DA5862" w14:textId="77777777">
        <w:trPr>
          <w:trHeight w:val="274"/>
        </w:trPr>
        <w:tc>
          <w:tcPr>
            <w:tcW w:w="4569" w:type="dxa"/>
          </w:tcPr>
          <w:p w14:paraId="40C6C881" w14:textId="77777777" w:rsidR="005D61FB" w:rsidRDefault="00947834">
            <w:pPr>
              <w:pStyle w:val="TableParagraph"/>
              <w:spacing w:before="8" w:line="247" w:lineRule="exact"/>
              <w:ind w:left="1190"/>
              <w:rPr>
                <w:rFonts w:ascii="Arial"/>
              </w:rPr>
            </w:pPr>
            <w:r>
              <w:rPr>
                <w:rFonts w:ascii="Arial"/>
                <w:spacing w:val="-4"/>
              </w:rPr>
              <w:t>2023</w:t>
            </w:r>
          </w:p>
        </w:tc>
        <w:tc>
          <w:tcPr>
            <w:tcW w:w="1813" w:type="dxa"/>
          </w:tcPr>
          <w:p w14:paraId="2506E05F" w14:textId="77777777" w:rsidR="005D61FB" w:rsidRDefault="00947834">
            <w:pPr>
              <w:pStyle w:val="TableParagraph"/>
              <w:spacing w:before="8" w:line="247" w:lineRule="exact"/>
              <w:ind w:right="47"/>
              <w:jc w:val="right"/>
              <w:rPr>
                <w:rFonts w:ascii="Arial"/>
              </w:rPr>
            </w:pPr>
            <w:r>
              <w:rPr>
                <w:rFonts w:ascii="Arial"/>
                <w:spacing w:val="-2"/>
              </w:rPr>
              <w:t>3,554</w:t>
            </w:r>
          </w:p>
        </w:tc>
      </w:tr>
      <w:tr w:rsidR="005D61FB" w14:paraId="02D88A41" w14:textId="77777777">
        <w:trPr>
          <w:trHeight w:val="435"/>
        </w:trPr>
        <w:tc>
          <w:tcPr>
            <w:tcW w:w="4569" w:type="dxa"/>
          </w:tcPr>
          <w:p w14:paraId="3A7D6019" w14:textId="77777777" w:rsidR="005D61FB" w:rsidRDefault="00947834">
            <w:pPr>
              <w:pStyle w:val="TableParagraph"/>
              <w:spacing w:before="7"/>
              <w:ind w:left="1190"/>
              <w:rPr>
                <w:rFonts w:ascii="Arial"/>
              </w:rPr>
            </w:pPr>
            <w:r>
              <w:rPr>
                <w:rFonts w:ascii="Arial"/>
                <w:spacing w:val="-4"/>
              </w:rPr>
              <w:t>2024</w:t>
            </w:r>
          </w:p>
        </w:tc>
        <w:tc>
          <w:tcPr>
            <w:tcW w:w="1813" w:type="dxa"/>
          </w:tcPr>
          <w:p w14:paraId="76DC7745" w14:textId="77777777" w:rsidR="005D61FB" w:rsidRDefault="00947834">
            <w:pPr>
              <w:pStyle w:val="TableParagraph"/>
              <w:tabs>
                <w:tab w:val="left" w:pos="840"/>
              </w:tabs>
              <w:spacing w:before="7"/>
              <w:ind w:right="47"/>
              <w:jc w:val="right"/>
              <w:rPr>
                <w:rFonts w:ascii="Arial"/>
              </w:rPr>
            </w:pPr>
            <w:r>
              <w:rPr>
                <w:rFonts w:ascii="Arial"/>
                <w:u w:val="single"/>
              </w:rPr>
              <w:tab/>
            </w:r>
            <w:r>
              <w:rPr>
                <w:rFonts w:ascii="Arial"/>
                <w:spacing w:val="-2"/>
                <w:u w:val="single"/>
              </w:rPr>
              <w:t>1,233</w:t>
            </w:r>
          </w:p>
        </w:tc>
      </w:tr>
      <w:tr w:rsidR="005D61FB" w14:paraId="00A79042" w14:textId="77777777">
        <w:trPr>
          <w:trHeight w:val="435"/>
        </w:trPr>
        <w:tc>
          <w:tcPr>
            <w:tcW w:w="4569" w:type="dxa"/>
          </w:tcPr>
          <w:p w14:paraId="483CA093" w14:textId="77777777" w:rsidR="005D61FB" w:rsidRDefault="00947834">
            <w:pPr>
              <w:pStyle w:val="TableParagraph"/>
              <w:spacing w:before="169" w:line="247" w:lineRule="exact"/>
              <w:ind w:left="50"/>
              <w:rPr>
                <w:rFonts w:ascii="Arial"/>
              </w:rPr>
            </w:pPr>
            <w:r>
              <w:rPr>
                <w:rFonts w:ascii="Arial"/>
              </w:rPr>
              <w:t>Total</w:t>
            </w:r>
            <w:r>
              <w:rPr>
                <w:rFonts w:ascii="Arial"/>
                <w:spacing w:val="-4"/>
              </w:rPr>
              <w:t xml:space="preserve"> </w:t>
            </w:r>
            <w:r>
              <w:rPr>
                <w:rFonts w:ascii="Arial"/>
              </w:rPr>
              <w:t>minimum</w:t>
            </w:r>
            <w:r>
              <w:rPr>
                <w:rFonts w:ascii="Arial"/>
                <w:spacing w:val="-4"/>
              </w:rPr>
              <w:t xml:space="preserve"> </w:t>
            </w:r>
            <w:r>
              <w:rPr>
                <w:rFonts w:ascii="Arial"/>
              </w:rPr>
              <w:t>lease</w:t>
            </w:r>
            <w:r>
              <w:rPr>
                <w:rFonts w:ascii="Arial"/>
                <w:spacing w:val="-3"/>
              </w:rPr>
              <w:t xml:space="preserve"> </w:t>
            </w:r>
            <w:r>
              <w:rPr>
                <w:rFonts w:ascii="Arial"/>
                <w:spacing w:val="-2"/>
              </w:rPr>
              <w:t>payments</w:t>
            </w:r>
          </w:p>
        </w:tc>
        <w:tc>
          <w:tcPr>
            <w:tcW w:w="1813" w:type="dxa"/>
          </w:tcPr>
          <w:p w14:paraId="58E913C0" w14:textId="77777777" w:rsidR="005D61FB" w:rsidRDefault="00947834">
            <w:pPr>
              <w:pStyle w:val="TableParagraph"/>
              <w:spacing w:before="169" w:line="247" w:lineRule="exact"/>
              <w:ind w:right="47"/>
              <w:jc w:val="right"/>
              <w:rPr>
                <w:rFonts w:ascii="Arial"/>
              </w:rPr>
            </w:pPr>
            <w:r>
              <w:rPr>
                <w:rFonts w:ascii="Arial"/>
                <w:spacing w:val="-2"/>
              </w:rPr>
              <w:t>8,341</w:t>
            </w:r>
          </w:p>
        </w:tc>
      </w:tr>
      <w:tr w:rsidR="005D61FB" w14:paraId="66824A2B" w14:textId="77777777">
        <w:trPr>
          <w:trHeight w:val="456"/>
        </w:trPr>
        <w:tc>
          <w:tcPr>
            <w:tcW w:w="4569" w:type="dxa"/>
          </w:tcPr>
          <w:p w14:paraId="3755EFD8" w14:textId="77777777" w:rsidR="005D61FB" w:rsidRDefault="00947834">
            <w:pPr>
              <w:pStyle w:val="TableParagraph"/>
              <w:spacing w:before="7"/>
              <w:ind w:left="50"/>
              <w:rPr>
                <w:rFonts w:ascii="Arial"/>
              </w:rPr>
            </w:pPr>
            <w:r>
              <w:rPr>
                <w:rFonts w:ascii="Arial"/>
              </w:rPr>
              <w:t>Less</w:t>
            </w:r>
            <w:r>
              <w:rPr>
                <w:rFonts w:ascii="Arial"/>
                <w:spacing w:val="-7"/>
              </w:rPr>
              <w:t xml:space="preserve"> </w:t>
            </w:r>
            <w:r>
              <w:rPr>
                <w:rFonts w:ascii="Arial"/>
              </w:rPr>
              <w:t>amount</w:t>
            </w:r>
            <w:r>
              <w:rPr>
                <w:rFonts w:ascii="Arial"/>
                <w:spacing w:val="-4"/>
              </w:rPr>
              <w:t xml:space="preserve"> </w:t>
            </w:r>
            <w:r>
              <w:rPr>
                <w:rFonts w:ascii="Arial"/>
              </w:rPr>
              <w:t>representing</w:t>
            </w:r>
            <w:r>
              <w:rPr>
                <w:rFonts w:ascii="Arial"/>
                <w:spacing w:val="-3"/>
              </w:rPr>
              <w:t xml:space="preserve"> </w:t>
            </w:r>
            <w:r>
              <w:rPr>
                <w:rFonts w:ascii="Arial"/>
                <w:spacing w:val="-2"/>
              </w:rPr>
              <w:t>interest</w:t>
            </w:r>
          </w:p>
        </w:tc>
        <w:tc>
          <w:tcPr>
            <w:tcW w:w="1813" w:type="dxa"/>
          </w:tcPr>
          <w:p w14:paraId="76DF1053" w14:textId="77777777" w:rsidR="005D61FB" w:rsidRDefault="00947834">
            <w:pPr>
              <w:pStyle w:val="TableParagraph"/>
              <w:tabs>
                <w:tab w:val="left" w:pos="1024"/>
              </w:tabs>
              <w:spacing w:before="7"/>
              <w:ind w:right="47"/>
              <w:jc w:val="right"/>
              <w:rPr>
                <w:rFonts w:ascii="Arial"/>
              </w:rPr>
            </w:pPr>
            <w:r>
              <w:rPr>
                <w:rFonts w:ascii="Arial"/>
                <w:u w:val="single"/>
              </w:rPr>
              <w:tab/>
            </w:r>
            <w:r>
              <w:rPr>
                <w:rFonts w:ascii="Arial"/>
                <w:spacing w:val="-5"/>
                <w:u w:val="single"/>
              </w:rPr>
              <w:t>579</w:t>
            </w:r>
          </w:p>
        </w:tc>
      </w:tr>
      <w:tr w:rsidR="005D61FB" w14:paraId="749A73B8" w14:textId="77777777">
        <w:trPr>
          <w:trHeight w:val="756"/>
        </w:trPr>
        <w:tc>
          <w:tcPr>
            <w:tcW w:w="4569" w:type="dxa"/>
          </w:tcPr>
          <w:p w14:paraId="2F6443F1" w14:textId="77777777" w:rsidR="005D61FB" w:rsidRDefault="00947834">
            <w:pPr>
              <w:pStyle w:val="TableParagraph"/>
              <w:spacing w:before="189"/>
              <w:ind w:left="50"/>
              <w:rPr>
                <w:rFonts w:ascii="Arial"/>
              </w:rPr>
            </w:pPr>
            <w:r>
              <w:rPr>
                <w:rFonts w:ascii="Arial"/>
              </w:rPr>
              <w:t>Present</w:t>
            </w:r>
            <w:r>
              <w:rPr>
                <w:rFonts w:ascii="Arial"/>
                <w:spacing w:val="-4"/>
              </w:rPr>
              <w:t xml:space="preserve"> </w:t>
            </w:r>
            <w:r>
              <w:rPr>
                <w:rFonts w:ascii="Arial"/>
              </w:rPr>
              <w:t>value</w:t>
            </w:r>
            <w:r>
              <w:rPr>
                <w:rFonts w:ascii="Arial"/>
                <w:spacing w:val="-5"/>
              </w:rPr>
              <w:t xml:space="preserve"> </w:t>
            </w:r>
            <w:r>
              <w:rPr>
                <w:rFonts w:ascii="Arial"/>
              </w:rPr>
              <w:t>of</w:t>
            </w:r>
            <w:r>
              <w:rPr>
                <w:rFonts w:ascii="Arial"/>
                <w:spacing w:val="-1"/>
              </w:rPr>
              <w:t xml:space="preserve"> </w:t>
            </w:r>
            <w:r>
              <w:rPr>
                <w:rFonts w:ascii="Arial"/>
              </w:rPr>
              <w:t>minimum</w:t>
            </w:r>
            <w:r>
              <w:rPr>
                <w:rFonts w:ascii="Arial"/>
                <w:spacing w:val="-4"/>
              </w:rPr>
              <w:t xml:space="preserve"> </w:t>
            </w:r>
            <w:r>
              <w:rPr>
                <w:rFonts w:ascii="Arial"/>
              </w:rPr>
              <w:t>lease</w:t>
            </w:r>
            <w:r>
              <w:rPr>
                <w:rFonts w:ascii="Arial"/>
                <w:spacing w:val="-4"/>
              </w:rPr>
              <w:t xml:space="preserve"> </w:t>
            </w:r>
            <w:r>
              <w:rPr>
                <w:rFonts w:ascii="Arial"/>
                <w:spacing w:val="-2"/>
              </w:rPr>
              <w:t>payments</w:t>
            </w:r>
          </w:p>
        </w:tc>
        <w:tc>
          <w:tcPr>
            <w:tcW w:w="1813" w:type="dxa"/>
          </w:tcPr>
          <w:p w14:paraId="348F32BE" w14:textId="77777777" w:rsidR="005D61FB" w:rsidRDefault="00947834">
            <w:pPr>
              <w:pStyle w:val="TableParagraph"/>
              <w:tabs>
                <w:tab w:val="left" w:pos="840"/>
              </w:tabs>
              <w:spacing w:before="189"/>
              <w:ind w:right="47"/>
              <w:jc w:val="right"/>
              <w:rPr>
                <w:rFonts w:ascii="Arial"/>
              </w:rPr>
            </w:pPr>
            <w:r>
              <w:rPr>
                <w:rFonts w:ascii="Arial"/>
                <w:spacing w:val="-10"/>
                <w:u w:val="double"/>
              </w:rPr>
              <w:t>$</w:t>
            </w:r>
            <w:r>
              <w:rPr>
                <w:rFonts w:ascii="Arial"/>
                <w:u w:val="double"/>
              </w:rPr>
              <w:tab/>
            </w:r>
            <w:r>
              <w:rPr>
                <w:rFonts w:ascii="Arial"/>
                <w:spacing w:val="-2"/>
                <w:u w:val="double"/>
              </w:rPr>
              <w:t>7,762</w:t>
            </w:r>
          </w:p>
        </w:tc>
      </w:tr>
      <w:tr w:rsidR="005D61FB" w14:paraId="289EAE37" w14:textId="77777777">
        <w:trPr>
          <w:trHeight w:val="849"/>
        </w:trPr>
        <w:tc>
          <w:tcPr>
            <w:tcW w:w="4569" w:type="dxa"/>
          </w:tcPr>
          <w:p w14:paraId="64564BBC" w14:textId="77777777" w:rsidR="005D61FB" w:rsidRDefault="005D61FB">
            <w:pPr>
              <w:pStyle w:val="TableParagraph"/>
              <w:spacing w:before="8"/>
              <w:rPr>
                <w:rFonts w:ascii="Arial"/>
                <w:sz w:val="26"/>
              </w:rPr>
            </w:pPr>
          </w:p>
          <w:p w14:paraId="5DA448BB" w14:textId="77777777" w:rsidR="005D61FB" w:rsidRDefault="00947834">
            <w:pPr>
              <w:pStyle w:val="TableParagraph"/>
              <w:ind w:left="50"/>
              <w:rPr>
                <w:rFonts w:ascii="Arial"/>
              </w:rPr>
            </w:pPr>
            <w:r>
              <w:rPr>
                <w:rFonts w:ascii="Arial"/>
                <w:spacing w:val="-2"/>
              </w:rPr>
              <w:t>Asset</w:t>
            </w:r>
          </w:p>
          <w:p w14:paraId="02871B2F" w14:textId="77777777" w:rsidR="005D61FB" w:rsidRDefault="00947834">
            <w:pPr>
              <w:pStyle w:val="TableParagraph"/>
              <w:spacing w:before="23" w:line="247" w:lineRule="exact"/>
              <w:ind w:left="215"/>
              <w:rPr>
                <w:rFonts w:ascii="Arial"/>
              </w:rPr>
            </w:pPr>
            <w:r>
              <w:rPr>
                <w:rFonts w:ascii="Arial"/>
                <w:spacing w:val="-2"/>
              </w:rPr>
              <w:t>Equipment</w:t>
            </w:r>
          </w:p>
        </w:tc>
        <w:tc>
          <w:tcPr>
            <w:tcW w:w="1813" w:type="dxa"/>
          </w:tcPr>
          <w:p w14:paraId="142A871C" w14:textId="77777777" w:rsidR="005D61FB" w:rsidRDefault="005D61FB">
            <w:pPr>
              <w:pStyle w:val="TableParagraph"/>
              <w:rPr>
                <w:rFonts w:ascii="Arial"/>
                <w:sz w:val="24"/>
              </w:rPr>
            </w:pPr>
          </w:p>
          <w:p w14:paraId="3E8DF705" w14:textId="77777777" w:rsidR="005D61FB" w:rsidRDefault="005D61FB">
            <w:pPr>
              <w:pStyle w:val="TableParagraph"/>
              <w:spacing w:before="8"/>
              <w:rPr>
                <w:rFonts w:ascii="Arial"/>
                <w:sz w:val="26"/>
              </w:rPr>
            </w:pPr>
          </w:p>
          <w:p w14:paraId="674A4DFC" w14:textId="77777777" w:rsidR="005D61FB" w:rsidRDefault="00947834">
            <w:pPr>
              <w:pStyle w:val="TableParagraph"/>
              <w:tabs>
                <w:tab w:val="left" w:pos="718"/>
              </w:tabs>
              <w:spacing w:line="247" w:lineRule="exact"/>
              <w:ind w:right="47"/>
              <w:jc w:val="right"/>
              <w:rPr>
                <w:rFonts w:ascii="Arial"/>
              </w:rPr>
            </w:pPr>
            <w:r>
              <w:rPr>
                <w:rFonts w:ascii="Arial"/>
                <w:spacing w:val="-10"/>
              </w:rPr>
              <w:t>$</w:t>
            </w:r>
            <w:r>
              <w:rPr>
                <w:rFonts w:ascii="Arial"/>
              </w:rPr>
              <w:tab/>
            </w:r>
            <w:r>
              <w:rPr>
                <w:rFonts w:ascii="Arial"/>
                <w:spacing w:val="-2"/>
              </w:rPr>
              <w:t>15,396</w:t>
            </w:r>
          </w:p>
        </w:tc>
      </w:tr>
      <w:tr w:rsidR="005D61FB" w14:paraId="37282404" w14:textId="77777777">
        <w:trPr>
          <w:trHeight w:val="434"/>
        </w:trPr>
        <w:tc>
          <w:tcPr>
            <w:tcW w:w="4569" w:type="dxa"/>
          </w:tcPr>
          <w:p w14:paraId="6A8E3C82" w14:textId="77777777" w:rsidR="005D61FB" w:rsidRDefault="00947834">
            <w:pPr>
              <w:pStyle w:val="TableParagraph"/>
              <w:spacing w:before="7"/>
              <w:ind w:left="215"/>
              <w:rPr>
                <w:rFonts w:ascii="Arial"/>
              </w:rPr>
            </w:pPr>
            <w:r>
              <w:rPr>
                <w:rFonts w:ascii="Arial"/>
              </w:rPr>
              <w:t>Less</w:t>
            </w:r>
            <w:r>
              <w:rPr>
                <w:rFonts w:ascii="Arial"/>
                <w:spacing w:val="-6"/>
              </w:rPr>
              <w:t xml:space="preserve"> </w:t>
            </w:r>
            <w:r>
              <w:rPr>
                <w:rFonts w:ascii="Arial"/>
              </w:rPr>
              <w:t>accumulated</w:t>
            </w:r>
            <w:r>
              <w:rPr>
                <w:rFonts w:ascii="Arial"/>
                <w:spacing w:val="-5"/>
              </w:rPr>
              <w:t xml:space="preserve"> </w:t>
            </w:r>
            <w:r>
              <w:rPr>
                <w:rFonts w:ascii="Arial"/>
                <w:spacing w:val="-2"/>
              </w:rPr>
              <w:t>depreciation</w:t>
            </w:r>
          </w:p>
        </w:tc>
        <w:tc>
          <w:tcPr>
            <w:tcW w:w="1813" w:type="dxa"/>
          </w:tcPr>
          <w:p w14:paraId="6DB440D5" w14:textId="77777777" w:rsidR="005D61FB" w:rsidRDefault="00947834">
            <w:pPr>
              <w:pStyle w:val="TableParagraph"/>
              <w:tabs>
                <w:tab w:val="left" w:pos="840"/>
              </w:tabs>
              <w:spacing w:before="7"/>
              <w:ind w:right="47"/>
              <w:jc w:val="right"/>
              <w:rPr>
                <w:rFonts w:ascii="Arial"/>
              </w:rPr>
            </w:pPr>
            <w:r>
              <w:rPr>
                <w:rFonts w:ascii="Arial"/>
                <w:u w:val="single"/>
              </w:rPr>
              <w:tab/>
            </w:r>
            <w:r>
              <w:rPr>
                <w:rFonts w:ascii="Arial"/>
                <w:spacing w:val="-2"/>
                <w:u w:val="single"/>
              </w:rPr>
              <w:t>8,211</w:t>
            </w:r>
          </w:p>
        </w:tc>
      </w:tr>
      <w:tr w:rsidR="005D61FB" w14:paraId="4342ACD0" w14:textId="77777777">
        <w:trPr>
          <w:trHeight w:val="421"/>
        </w:trPr>
        <w:tc>
          <w:tcPr>
            <w:tcW w:w="4569" w:type="dxa"/>
          </w:tcPr>
          <w:p w14:paraId="19FA7204" w14:textId="77777777" w:rsidR="005D61FB" w:rsidRDefault="00947834">
            <w:pPr>
              <w:pStyle w:val="TableParagraph"/>
              <w:spacing w:before="168" w:line="233" w:lineRule="exact"/>
              <w:ind w:left="50"/>
              <w:rPr>
                <w:rFonts w:ascii="Arial"/>
              </w:rPr>
            </w:pPr>
            <w:r>
              <w:rPr>
                <w:rFonts w:ascii="Arial"/>
                <w:spacing w:val="-2"/>
              </w:rPr>
              <w:t>Total</w:t>
            </w:r>
          </w:p>
        </w:tc>
        <w:tc>
          <w:tcPr>
            <w:tcW w:w="1813" w:type="dxa"/>
          </w:tcPr>
          <w:p w14:paraId="37F4BEA6" w14:textId="77777777" w:rsidR="005D61FB" w:rsidRDefault="00947834">
            <w:pPr>
              <w:pStyle w:val="TableParagraph"/>
              <w:tabs>
                <w:tab w:val="left" w:pos="840"/>
              </w:tabs>
              <w:spacing w:before="168" w:line="233" w:lineRule="exact"/>
              <w:ind w:right="47"/>
              <w:jc w:val="right"/>
              <w:rPr>
                <w:rFonts w:ascii="Arial"/>
              </w:rPr>
            </w:pPr>
            <w:r>
              <w:rPr>
                <w:rFonts w:ascii="Arial"/>
                <w:spacing w:val="-10"/>
                <w:u w:val="double"/>
              </w:rPr>
              <w:t>$</w:t>
            </w:r>
            <w:r>
              <w:rPr>
                <w:rFonts w:ascii="Arial"/>
                <w:u w:val="double"/>
              </w:rPr>
              <w:tab/>
            </w:r>
            <w:r>
              <w:rPr>
                <w:rFonts w:ascii="Arial"/>
                <w:spacing w:val="-2"/>
                <w:u w:val="double"/>
              </w:rPr>
              <w:t>7,185</w:t>
            </w:r>
          </w:p>
        </w:tc>
      </w:tr>
    </w:tbl>
    <w:p w14:paraId="6FEC7E7A" w14:textId="77777777" w:rsidR="005D61FB" w:rsidRDefault="005D61FB">
      <w:pPr>
        <w:spacing w:line="233" w:lineRule="exact"/>
        <w:jc w:val="right"/>
        <w:sectPr w:rsidR="005D61FB">
          <w:pgSz w:w="12240" w:h="15840"/>
          <w:pgMar w:top="1660" w:right="540" w:bottom="600" w:left="560" w:header="725" w:footer="404" w:gutter="0"/>
          <w:cols w:space="720"/>
        </w:sectPr>
      </w:pPr>
    </w:p>
    <w:p w14:paraId="5EBD0322" w14:textId="77777777" w:rsidR="005D61FB" w:rsidRDefault="005D61FB">
      <w:pPr>
        <w:pStyle w:val="BodyText"/>
        <w:spacing w:before="10"/>
        <w:rPr>
          <w:sz w:val="16"/>
        </w:rPr>
      </w:pPr>
    </w:p>
    <w:p w14:paraId="142E1016" w14:textId="77777777" w:rsidR="005D61FB" w:rsidRDefault="00947834">
      <w:pPr>
        <w:spacing w:before="94"/>
        <w:ind w:left="160"/>
        <w:rPr>
          <w:b/>
        </w:rPr>
      </w:pPr>
      <w:r>
        <w:rPr>
          <w:b/>
        </w:rPr>
        <w:t>Note</w:t>
      </w:r>
      <w:r>
        <w:rPr>
          <w:b/>
          <w:spacing w:val="-1"/>
        </w:rPr>
        <w:t xml:space="preserve"> </w:t>
      </w:r>
      <w:r>
        <w:rPr>
          <w:b/>
        </w:rPr>
        <w:t>8</w:t>
      </w:r>
      <w:r>
        <w:rPr>
          <w:b/>
          <w:spacing w:val="-3"/>
        </w:rPr>
        <w:t xml:space="preserve"> </w:t>
      </w:r>
      <w:r>
        <w:rPr>
          <w:b/>
        </w:rPr>
        <w:t>-</w:t>
      </w:r>
      <w:r>
        <w:rPr>
          <w:b/>
          <w:spacing w:val="28"/>
        </w:rPr>
        <w:t xml:space="preserve">  </w:t>
      </w:r>
      <w:r>
        <w:rPr>
          <w:b/>
        </w:rPr>
        <w:t>Long-Term</w:t>
      </w:r>
      <w:r>
        <w:rPr>
          <w:b/>
          <w:spacing w:val="-3"/>
        </w:rPr>
        <w:t xml:space="preserve"> </w:t>
      </w:r>
      <w:r>
        <w:rPr>
          <w:b/>
          <w:spacing w:val="-4"/>
        </w:rPr>
        <w:t>Debt</w:t>
      </w:r>
    </w:p>
    <w:p w14:paraId="462BE293" w14:textId="77777777" w:rsidR="005D61FB" w:rsidRDefault="005D61FB">
      <w:pPr>
        <w:pStyle w:val="BodyText"/>
        <w:spacing w:before="7"/>
        <w:rPr>
          <w:b/>
          <w:sz w:val="21"/>
        </w:rPr>
      </w:pPr>
    </w:p>
    <w:p w14:paraId="1C9FFF4A" w14:textId="77777777" w:rsidR="005D61FB" w:rsidRDefault="00947834">
      <w:pPr>
        <w:pStyle w:val="BodyText"/>
        <w:spacing w:line="247" w:lineRule="auto"/>
        <w:ind w:left="160" w:right="172"/>
        <w:jc w:val="both"/>
      </w:pPr>
      <w:r>
        <w:t>The</w:t>
      </w:r>
      <w:r>
        <w:rPr>
          <w:spacing w:val="-1"/>
        </w:rPr>
        <w:t xml:space="preserve"> </w:t>
      </w:r>
      <w:r>
        <w:t>government issues</w:t>
      </w:r>
      <w:r>
        <w:rPr>
          <w:spacing w:val="-5"/>
        </w:rPr>
        <w:t xml:space="preserve"> </w:t>
      </w:r>
      <w:r>
        <w:t>bonds to</w:t>
      </w:r>
      <w:r>
        <w:rPr>
          <w:spacing w:val="-1"/>
        </w:rPr>
        <w:t xml:space="preserve"> </w:t>
      </w:r>
      <w:r>
        <w:t>provide</w:t>
      </w:r>
      <w:r>
        <w:rPr>
          <w:spacing w:val="-1"/>
        </w:rPr>
        <w:t xml:space="preserve"> </w:t>
      </w:r>
      <w:r>
        <w:t>for the</w:t>
      </w:r>
      <w:r>
        <w:rPr>
          <w:spacing w:val="-3"/>
        </w:rPr>
        <w:t xml:space="preserve"> </w:t>
      </w:r>
      <w:r>
        <w:t>acquisition</w:t>
      </w:r>
      <w:r>
        <w:rPr>
          <w:spacing w:val="-1"/>
        </w:rPr>
        <w:t xml:space="preserve"> </w:t>
      </w:r>
      <w:r>
        <w:t>and</w:t>
      </w:r>
      <w:r>
        <w:rPr>
          <w:spacing w:val="-1"/>
        </w:rPr>
        <w:t xml:space="preserve"> </w:t>
      </w:r>
      <w:r>
        <w:t>construction</w:t>
      </w:r>
      <w:r>
        <w:rPr>
          <w:spacing w:val="-1"/>
        </w:rPr>
        <w:t xml:space="preserve"> </w:t>
      </w:r>
      <w:r>
        <w:t>of major</w:t>
      </w:r>
      <w:r>
        <w:rPr>
          <w:spacing w:val="-2"/>
        </w:rPr>
        <w:t xml:space="preserve"> </w:t>
      </w:r>
      <w:r>
        <w:t>capital</w:t>
      </w:r>
      <w:r>
        <w:rPr>
          <w:spacing w:val="-2"/>
        </w:rPr>
        <w:t xml:space="preserve"> </w:t>
      </w:r>
      <w:r>
        <w:t>projects.</w:t>
      </w:r>
      <w:r>
        <w:rPr>
          <w:spacing w:val="40"/>
        </w:rPr>
        <w:t xml:space="preserve"> </w:t>
      </w:r>
      <w:r>
        <w:t>General obligation bonds are direct obligations and pledge the full faith and credit of the government. Long-term obligations include compensated absences. Compensated absences are typically liquidated with funds from</w:t>
      </w:r>
      <w:r>
        <w:rPr>
          <w:spacing w:val="40"/>
        </w:rPr>
        <w:t xml:space="preserve"> </w:t>
      </w:r>
      <w:r>
        <w:t>the General Fund.</w:t>
      </w:r>
    </w:p>
    <w:p w14:paraId="41118436" w14:textId="77777777" w:rsidR="005D61FB" w:rsidRDefault="005D61FB">
      <w:pPr>
        <w:pStyle w:val="BodyText"/>
        <w:spacing w:before="3"/>
      </w:pPr>
    </w:p>
    <w:p w14:paraId="5809ECA6" w14:textId="77777777" w:rsidR="005D61FB" w:rsidRDefault="00947834">
      <w:pPr>
        <w:pStyle w:val="BodyText"/>
        <w:ind w:left="160"/>
      </w:pPr>
      <w:r>
        <w:t>Long-term</w:t>
      </w:r>
      <w:r>
        <w:rPr>
          <w:spacing w:val="-7"/>
        </w:rPr>
        <w:t xml:space="preserve"> </w:t>
      </w:r>
      <w:r>
        <w:t>obligation</w:t>
      </w:r>
      <w:r>
        <w:rPr>
          <w:spacing w:val="-6"/>
        </w:rPr>
        <w:t xml:space="preserve"> </w:t>
      </w:r>
      <w:r>
        <w:t>activity</w:t>
      </w:r>
      <w:r>
        <w:rPr>
          <w:spacing w:val="-5"/>
        </w:rPr>
        <w:t xml:space="preserve"> </w:t>
      </w:r>
      <w:r>
        <w:t>is</w:t>
      </w:r>
      <w:r>
        <w:rPr>
          <w:spacing w:val="-8"/>
        </w:rPr>
        <w:t xml:space="preserve"> </w:t>
      </w:r>
      <w:r>
        <w:t>summarized</w:t>
      </w:r>
      <w:r>
        <w:rPr>
          <w:spacing w:val="-8"/>
        </w:rPr>
        <w:t xml:space="preserve"> </w:t>
      </w:r>
      <w:r>
        <w:t>as</w:t>
      </w:r>
      <w:r>
        <w:rPr>
          <w:spacing w:val="-7"/>
        </w:rPr>
        <w:t xml:space="preserve"> </w:t>
      </w:r>
      <w:r>
        <w:rPr>
          <w:spacing w:val="-2"/>
        </w:rPr>
        <w:t>follows:</w:t>
      </w:r>
    </w:p>
    <w:p w14:paraId="0FC87EC4" w14:textId="77777777" w:rsidR="005D61FB" w:rsidRDefault="005D61FB">
      <w:pPr>
        <w:pStyle w:val="BodyText"/>
        <w:spacing w:before="3"/>
        <w:rPr>
          <w:sz w:val="23"/>
        </w:rPr>
      </w:pPr>
    </w:p>
    <w:tbl>
      <w:tblPr>
        <w:tblW w:w="0" w:type="auto"/>
        <w:tblInd w:w="190" w:type="dxa"/>
        <w:tblLayout w:type="fixed"/>
        <w:tblCellMar>
          <w:left w:w="0" w:type="dxa"/>
          <w:right w:w="0" w:type="dxa"/>
        </w:tblCellMar>
        <w:tblLook w:val="01E0" w:firstRow="1" w:lastRow="1" w:firstColumn="1" w:lastColumn="1" w:noHBand="0" w:noVBand="0"/>
      </w:tblPr>
      <w:tblGrid>
        <w:gridCol w:w="2223"/>
        <w:gridCol w:w="341"/>
        <w:gridCol w:w="716"/>
        <w:gridCol w:w="550"/>
        <w:gridCol w:w="909"/>
        <w:gridCol w:w="1565"/>
        <w:gridCol w:w="997"/>
        <w:gridCol w:w="378"/>
        <w:gridCol w:w="490"/>
        <w:gridCol w:w="834"/>
        <w:gridCol w:w="958"/>
        <w:gridCol w:w="837"/>
      </w:tblGrid>
      <w:tr w:rsidR="005D61FB" w14:paraId="244FC8AF" w14:textId="77777777">
        <w:trPr>
          <w:trHeight w:val="310"/>
        </w:trPr>
        <w:tc>
          <w:tcPr>
            <w:tcW w:w="3830" w:type="dxa"/>
            <w:gridSpan w:val="4"/>
          </w:tcPr>
          <w:p w14:paraId="19B3CC3E" w14:textId="77777777" w:rsidR="005D61FB" w:rsidRDefault="005D61FB">
            <w:pPr>
              <w:pStyle w:val="TableParagraph"/>
              <w:spacing w:before="11"/>
              <w:rPr>
                <w:rFonts w:ascii="Arial"/>
                <w:sz w:val="14"/>
              </w:rPr>
            </w:pPr>
          </w:p>
          <w:p w14:paraId="21AF325A" w14:textId="77777777" w:rsidR="005D61FB" w:rsidRDefault="00947834">
            <w:pPr>
              <w:pStyle w:val="TableParagraph"/>
              <w:tabs>
                <w:tab w:val="left" w:pos="3302"/>
              </w:tabs>
              <w:spacing w:line="118" w:lineRule="exact"/>
              <w:ind w:left="2529"/>
              <w:rPr>
                <w:rFonts w:ascii="Arial"/>
                <w:sz w:val="12"/>
              </w:rPr>
            </w:pPr>
            <w:r>
              <w:rPr>
                <w:rFonts w:ascii="Arial"/>
                <w:sz w:val="12"/>
              </w:rPr>
              <w:t xml:space="preserve">Amount </w:t>
            </w:r>
            <w:r>
              <w:rPr>
                <w:rFonts w:ascii="Arial"/>
                <w:spacing w:val="-5"/>
                <w:sz w:val="12"/>
              </w:rPr>
              <w:t>of</w:t>
            </w:r>
            <w:r>
              <w:rPr>
                <w:rFonts w:ascii="Arial"/>
                <w:sz w:val="12"/>
              </w:rPr>
              <w:tab/>
            </w:r>
            <w:r>
              <w:rPr>
                <w:rFonts w:ascii="Arial"/>
                <w:spacing w:val="-2"/>
                <w:sz w:val="12"/>
              </w:rPr>
              <w:t>Maturity</w:t>
            </w:r>
          </w:p>
        </w:tc>
        <w:tc>
          <w:tcPr>
            <w:tcW w:w="909" w:type="dxa"/>
          </w:tcPr>
          <w:p w14:paraId="592B79A4" w14:textId="77777777" w:rsidR="005D61FB" w:rsidRDefault="00947834">
            <w:pPr>
              <w:pStyle w:val="TableParagraph"/>
              <w:spacing w:line="135" w:lineRule="exact"/>
              <w:ind w:left="222" w:right="262"/>
              <w:jc w:val="center"/>
              <w:rPr>
                <w:rFonts w:ascii="Arial"/>
                <w:sz w:val="12"/>
              </w:rPr>
            </w:pPr>
            <w:r>
              <w:rPr>
                <w:rFonts w:ascii="Arial"/>
                <w:spacing w:val="-2"/>
                <w:sz w:val="12"/>
              </w:rPr>
              <w:t>Interest</w:t>
            </w:r>
          </w:p>
          <w:p w14:paraId="73E66556" w14:textId="77777777" w:rsidR="005D61FB" w:rsidRDefault="00947834">
            <w:pPr>
              <w:pStyle w:val="TableParagraph"/>
              <w:spacing w:before="37" w:line="118" w:lineRule="exact"/>
              <w:ind w:left="222" w:right="262"/>
              <w:jc w:val="center"/>
              <w:rPr>
                <w:rFonts w:ascii="Arial"/>
                <w:sz w:val="12"/>
              </w:rPr>
            </w:pPr>
            <w:r>
              <w:rPr>
                <w:rFonts w:ascii="Arial"/>
                <w:spacing w:val="-4"/>
                <w:sz w:val="12"/>
              </w:rPr>
              <w:t>Rate</w:t>
            </w:r>
          </w:p>
        </w:tc>
        <w:tc>
          <w:tcPr>
            <w:tcW w:w="1565" w:type="dxa"/>
          </w:tcPr>
          <w:p w14:paraId="68CA8F7F" w14:textId="77777777" w:rsidR="005D61FB" w:rsidRDefault="00947834">
            <w:pPr>
              <w:pStyle w:val="TableParagraph"/>
              <w:spacing w:line="135" w:lineRule="exact"/>
              <w:ind w:left="567" w:right="514"/>
              <w:jc w:val="center"/>
              <w:rPr>
                <w:rFonts w:ascii="Arial"/>
                <w:sz w:val="12"/>
              </w:rPr>
            </w:pPr>
            <w:r>
              <w:rPr>
                <w:rFonts w:ascii="Arial"/>
                <w:spacing w:val="-2"/>
                <w:sz w:val="12"/>
              </w:rPr>
              <w:t>Principal</w:t>
            </w:r>
          </w:p>
          <w:p w14:paraId="3DEFF3B2" w14:textId="77777777" w:rsidR="005D61FB" w:rsidRDefault="00947834">
            <w:pPr>
              <w:pStyle w:val="TableParagraph"/>
              <w:spacing w:before="37" w:line="118" w:lineRule="exact"/>
              <w:ind w:left="567" w:right="513"/>
              <w:jc w:val="center"/>
              <w:rPr>
                <w:rFonts w:ascii="Arial"/>
                <w:sz w:val="12"/>
              </w:rPr>
            </w:pPr>
            <w:r>
              <w:rPr>
                <w:rFonts w:ascii="Arial"/>
                <w:spacing w:val="-2"/>
                <w:sz w:val="12"/>
              </w:rPr>
              <w:t>Maturity</w:t>
            </w:r>
          </w:p>
        </w:tc>
        <w:tc>
          <w:tcPr>
            <w:tcW w:w="997" w:type="dxa"/>
          </w:tcPr>
          <w:p w14:paraId="3964D778" w14:textId="77777777" w:rsidR="005D61FB" w:rsidRDefault="005D61FB">
            <w:pPr>
              <w:pStyle w:val="TableParagraph"/>
              <w:spacing w:before="11"/>
              <w:rPr>
                <w:rFonts w:ascii="Arial"/>
                <w:sz w:val="14"/>
              </w:rPr>
            </w:pPr>
          </w:p>
          <w:p w14:paraId="6CAAEE55" w14:textId="77777777" w:rsidR="005D61FB" w:rsidRDefault="00947834">
            <w:pPr>
              <w:pStyle w:val="TableParagraph"/>
              <w:spacing w:line="118" w:lineRule="exact"/>
              <w:ind w:left="63"/>
              <w:jc w:val="center"/>
              <w:rPr>
                <w:rFonts w:ascii="Arial"/>
                <w:sz w:val="12"/>
              </w:rPr>
            </w:pPr>
            <w:r>
              <w:rPr>
                <w:rFonts w:ascii="Arial"/>
                <w:spacing w:val="-2"/>
                <w:sz w:val="12"/>
              </w:rPr>
              <w:t>Beginning</w:t>
            </w:r>
          </w:p>
        </w:tc>
        <w:tc>
          <w:tcPr>
            <w:tcW w:w="2660" w:type="dxa"/>
            <w:gridSpan w:val="4"/>
          </w:tcPr>
          <w:p w14:paraId="7486279D" w14:textId="77777777" w:rsidR="005D61FB" w:rsidRDefault="005D61FB">
            <w:pPr>
              <w:pStyle w:val="TableParagraph"/>
              <w:spacing w:before="11"/>
              <w:rPr>
                <w:rFonts w:ascii="Arial"/>
                <w:sz w:val="14"/>
              </w:rPr>
            </w:pPr>
          </w:p>
          <w:p w14:paraId="59AAB23C" w14:textId="77777777" w:rsidR="005D61FB" w:rsidRDefault="00947834">
            <w:pPr>
              <w:pStyle w:val="TableParagraph"/>
              <w:spacing w:line="118" w:lineRule="exact"/>
              <w:ind w:right="269"/>
              <w:jc w:val="right"/>
              <w:rPr>
                <w:rFonts w:ascii="Arial"/>
                <w:sz w:val="12"/>
              </w:rPr>
            </w:pPr>
            <w:r>
              <w:rPr>
                <w:rFonts w:ascii="Arial"/>
                <w:spacing w:val="-2"/>
                <w:sz w:val="12"/>
              </w:rPr>
              <w:t>Ending</w:t>
            </w:r>
          </w:p>
        </w:tc>
        <w:tc>
          <w:tcPr>
            <w:tcW w:w="837" w:type="dxa"/>
          </w:tcPr>
          <w:p w14:paraId="04849FE9" w14:textId="77777777" w:rsidR="005D61FB" w:rsidRDefault="005D61FB">
            <w:pPr>
              <w:pStyle w:val="TableParagraph"/>
              <w:spacing w:before="11"/>
              <w:rPr>
                <w:rFonts w:ascii="Arial"/>
                <w:sz w:val="14"/>
              </w:rPr>
            </w:pPr>
          </w:p>
          <w:p w14:paraId="6EF767A3" w14:textId="77777777" w:rsidR="005D61FB" w:rsidRDefault="00947834">
            <w:pPr>
              <w:pStyle w:val="TableParagraph"/>
              <w:spacing w:line="118" w:lineRule="exact"/>
              <w:ind w:right="91"/>
              <w:jc w:val="right"/>
              <w:rPr>
                <w:rFonts w:ascii="Arial"/>
                <w:sz w:val="12"/>
              </w:rPr>
            </w:pPr>
            <w:r>
              <w:rPr>
                <w:rFonts w:ascii="Arial"/>
                <w:sz w:val="12"/>
              </w:rPr>
              <w:t>Due</w:t>
            </w:r>
            <w:r>
              <w:rPr>
                <w:rFonts w:ascii="Arial"/>
                <w:spacing w:val="-2"/>
                <w:sz w:val="12"/>
              </w:rPr>
              <w:t xml:space="preserve"> Within</w:t>
            </w:r>
          </w:p>
        </w:tc>
      </w:tr>
      <w:tr w:rsidR="005D61FB" w14:paraId="64617AB7" w14:textId="77777777">
        <w:trPr>
          <w:trHeight w:val="160"/>
        </w:trPr>
        <w:tc>
          <w:tcPr>
            <w:tcW w:w="10798" w:type="dxa"/>
            <w:gridSpan w:val="12"/>
          </w:tcPr>
          <w:p w14:paraId="23D2ADC7" w14:textId="77777777" w:rsidR="005D61FB" w:rsidRDefault="00947834">
            <w:pPr>
              <w:pStyle w:val="TableParagraph"/>
              <w:tabs>
                <w:tab w:val="left" w:pos="2660"/>
                <w:tab w:val="left" w:pos="3190"/>
                <w:tab w:val="left" w:pos="4056"/>
                <w:tab w:val="left" w:pos="5342"/>
                <w:tab w:val="left" w:pos="6335"/>
                <w:tab w:val="left" w:pos="7255"/>
                <w:tab w:val="left" w:pos="9921"/>
              </w:tabs>
              <w:spacing w:before="22" w:line="118" w:lineRule="exact"/>
              <w:ind w:left="2419"/>
              <w:rPr>
                <w:rFonts w:ascii="Arial"/>
                <w:sz w:val="12"/>
              </w:rPr>
            </w:pPr>
            <w:r>
              <w:rPr>
                <w:rFonts w:ascii="Arial"/>
                <w:sz w:val="12"/>
                <w:u w:val="single"/>
              </w:rPr>
              <w:tab/>
            </w:r>
            <w:r>
              <w:rPr>
                <w:rFonts w:ascii="Arial"/>
                <w:spacing w:val="-2"/>
                <w:sz w:val="12"/>
                <w:u w:val="single"/>
              </w:rPr>
              <w:t>Issue</w:t>
            </w:r>
            <w:r>
              <w:rPr>
                <w:rFonts w:ascii="Arial"/>
                <w:sz w:val="12"/>
                <w:u w:val="single"/>
              </w:rPr>
              <w:tab/>
            </w:r>
            <w:r>
              <w:rPr>
                <w:rFonts w:ascii="Arial"/>
                <w:spacing w:val="43"/>
                <w:sz w:val="12"/>
              </w:rPr>
              <w:t xml:space="preserve"> </w:t>
            </w:r>
            <w:r>
              <w:rPr>
                <w:rFonts w:ascii="Arial"/>
                <w:spacing w:val="80"/>
                <w:sz w:val="12"/>
                <w:u w:val="single"/>
              </w:rPr>
              <w:t xml:space="preserve"> </w:t>
            </w:r>
            <w:r>
              <w:rPr>
                <w:rFonts w:ascii="Arial"/>
                <w:sz w:val="12"/>
                <w:u w:val="single"/>
              </w:rPr>
              <w:t>Date</w:t>
            </w:r>
            <w:r>
              <w:rPr>
                <w:rFonts w:ascii="Arial"/>
                <w:sz w:val="12"/>
                <w:u w:val="single"/>
              </w:rPr>
              <w:tab/>
            </w:r>
            <w:r>
              <w:rPr>
                <w:rFonts w:ascii="Arial"/>
                <w:spacing w:val="-2"/>
                <w:sz w:val="12"/>
                <w:u w:val="single"/>
              </w:rPr>
              <w:t>Ranges</w:t>
            </w:r>
            <w:r>
              <w:rPr>
                <w:rFonts w:ascii="Arial"/>
                <w:sz w:val="12"/>
                <w:u w:val="single"/>
              </w:rPr>
              <w:tab/>
            </w:r>
            <w:r>
              <w:rPr>
                <w:rFonts w:ascii="Arial"/>
                <w:spacing w:val="-2"/>
                <w:sz w:val="12"/>
                <w:u w:val="single"/>
              </w:rPr>
              <w:t>Ranges</w:t>
            </w:r>
            <w:r>
              <w:rPr>
                <w:rFonts w:ascii="Arial"/>
                <w:sz w:val="12"/>
                <w:u w:val="single"/>
              </w:rPr>
              <w:tab/>
            </w:r>
            <w:r>
              <w:rPr>
                <w:rFonts w:ascii="Arial"/>
                <w:spacing w:val="43"/>
                <w:sz w:val="12"/>
              </w:rPr>
              <w:t xml:space="preserve"> </w:t>
            </w:r>
            <w:r>
              <w:rPr>
                <w:rFonts w:ascii="Arial"/>
                <w:spacing w:val="43"/>
                <w:sz w:val="12"/>
                <w:u w:val="single"/>
              </w:rPr>
              <w:t xml:space="preserve">  </w:t>
            </w:r>
            <w:r>
              <w:rPr>
                <w:rFonts w:ascii="Arial"/>
                <w:sz w:val="12"/>
                <w:u w:val="single"/>
              </w:rPr>
              <w:t>Balance</w:t>
            </w:r>
            <w:r>
              <w:rPr>
                <w:rFonts w:ascii="Arial"/>
                <w:sz w:val="12"/>
                <w:u w:val="single"/>
              </w:rPr>
              <w:tab/>
            </w:r>
            <w:r>
              <w:rPr>
                <w:rFonts w:ascii="Arial"/>
                <w:spacing w:val="83"/>
                <w:sz w:val="12"/>
              </w:rPr>
              <w:t xml:space="preserve"> </w:t>
            </w:r>
            <w:r>
              <w:rPr>
                <w:rFonts w:ascii="Arial"/>
                <w:spacing w:val="83"/>
                <w:sz w:val="12"/>
                <w:u w:val="single"/>
              </w:rPr>
              <w:t xml:space="preserve"> </w:t>
            </w:r>
            <w:r>
              <w:rPr>
                <w:rFonts w:ascii="Arial"/>
                <w:sz w:val="12"/>
                <w:u w:val="single"/>
              </w:rPr>
              <w:t>Additions</w:t>
            </w:r>
            <w:r>
              <w:rPr>
                <w:rFonts w:ascii="Arial"/>
                <w:spacing w:val="92"/>
                <w:sz w:val="12"/>
                <w:u w:val="single"/>
              </w:rPr>
              <w:t xml:space="preserve"> </w:t>
            </w:r>
            <w:r>
              <w:rPr>
                <w:rFonts w:ascii="Arial"/>
                <w:spacing w:val="92"/>
                <w:sz w:val="12"/>
              </w:rPr>
              <w:t xml:space="preserve"> </w:t>
            </w:r>
            <w:r>
              <w:rPr>
                <w:rFonts w:ascii="Arial"/>
                <w:spacing w:val="38"/>
                <w:sz w:val="12"/>
                <w:u w:val="single"/>
              </w:rPr>
              <w:t xml:space="preserve"> </w:t>
            </w:r>
            <w:r>
              <w:rPr>
                <w:rFonts w:ascii="Arial"/>
                <w:sz w:val="12"/>
                <w:u w:val="single"/>
              </w:rPr>
              <w:t>Reductions</w:t>
            </w:r>
            <w:r>
              <w:rPr>
                <w:rFonts w:ascii="Arial"/>
                <w:spacing w:val="27"/>
                <w:sz w:val="12"/>
                <w:u w:val="single"/>
              </w:rPr>
              <w:t xml:space="preserve"> </w:t>
            </w:r>
            <w:r>
              <w:rPr>
                <w:rFonts w:ascii="Arial"/>
                <w:spacing w:val="83"/>
                <w:sz w:val="12"/>
              </w:rPr>
              <w:t xml:space="preserve"> </w:t>
            </w:r>
            <w:r>
              <w:rPr>
                <w:rFonts w:ascii="Arial"/>
                <w:spacing w:val="83"/>
                <w:sz w:val="12"/>
                <w:u w:val="single"/>
              </w:rPr>
              <w:t xml:space="preserve">  </w:t>
            </w:r>
            <w:r>
              <w:rPr>
                <w:rFonts w:ascii="Arial"/>
                <w:sz w:val="12"/>
                <w:u w:val="single"/>
              </w:rPr>
              <w:t>Balance</w:t>
            </w:r>
            <w:r>
              <w:rPr>
                <w:rFonts w:ascii="Arial"/>
                <w:sz w:val="12"/>
                <w:u w:val="single"/>
              </w:rPr>
              <w:tab/>
            </w:r>
            <w:r>
              <w:rPr>
                <w:rFonts w:ascii="Arial"/>
                <w:spacing w:val="83"/>
                <w:sz w:val="12"/>
              </w:rPr>
              <w:t xml:space="preserve"> </w:t>
            </w:r>
            <w:r>
              <w:rPr>
                <w:rFonts w:ascii="Arial"/>
                <w:spacing w:val="83"/>
                <w:sz w:val="12"/>
                <w:u w:val="single"/>
              </w:rPr>
              <w:t xml:space="preserve"> </w:t>
            </w:r>
            <w:r>
              <w:rPr>
                <w:rFonts w:ascii="Arial"/>
                <w:sz w:val="12"/>
                <w:u w:val="single"/>
              </w:rPr>
              <w:t>One Year</w:t>
            </w:r>
            <w:r>
              <w:rPr>
                <w:rFonts w:ascii="Arial"/>
                <w:spacing w:val="40"/>
                <w:sz w:val="12"/>
                <w:u w:val="single"/>
              </w:rPr>
              <w:t xml:space="preserve"> </w:t>
            </w:r>
          </w:p>
        </w:tc>
      </w:tr>
      <w:tr w:rsidR="005D61FB" w14:paraId="6908EB6A" w14:textId="77777777">
        <w:trPr>
          <w:trHeight w:val="209"/>
        </w:trPr>
        <w:tc>
          <w:tcPr>
            <w:tcW w:w="2223" w:type="dxa"/>
          </w:tcPr>
          <w:p w14:paraId="0AADAD01" w14:textId="77777777" w:rsidR="005D61FB" w:rsidRDefault="00947834">
            <w:pPr>
              <w:pStyle w:val="TableParagraph"/>
              <w:spacing w:before="51"/>
              <w:ind w:left="50"/>
              <w:rPr>
                <w:rFonts w:ascii="Arial"/>
                <w:b/>
                <w:sz w:val="12"/>
              </w:rPr>
            </w:pPr>
            <w:r>
              <w:rPr>
                <w:rFonts w:ascii="Arial"/>
                <w:b/>
                <w:sz w:val="12"/>
              </w:rPr>
              <w:t>Governmental</w:t>
            </w:r>
            <w:r>
              <w:rPr>
                <w:rFonts w:ascii="Arial"/>
                <w:b/>
                <w:spacing w:val="-8"/>
                <w:sz w:val="12"/>
              </w:rPr>
              <w:t xml:space="preserve"> </w:t>
            </w:r>
            <w:r>
              <w:rPr>
                <w:rFonts w:ascii="Arial"/>
                <w:b/>
                <w:spacing w:val="-2"/>
                <w:sz w:val="12"/>
              </w:rPr>
              <w:t>activities</w:t>
            </w:r>
          </w:p>
        </w:tc>
        <w:tc>
          <w:tcPr>
            <w:tcW w:w="341" w:type="dxa"/>
          </w:tcPr>
          <w:p w14:paraId="43D2AFC4" w14:textId="77777777" w:rsidR="005D61FB" w:rsidRDefault="005D61FB">
            <w:pPr>
              <w:pStyle w:val="TableParagraph"/>
              <w:rPr>
                <w:rFonts w:ascii="Times New Roman"/>
                <w:sz w:val="14"/>
              </w:rPr>
            </w:pPr>
          </w:p>
        </w:tc>
        <w:tc>
          <w:tcPr>
            <w:tcW w:w="716" w:type="dxa"/>
          </w:tcPr>
          <w:p w14:paraId="04ADD915" w14:textId="77777777" w:rsidR="005D61FB" w:rsidRDefault="005D61FB">
            <w:pPr>
              <w:pStyle w:val="TableParagraph"/>
              <w:rPr>
                <w:rFonts w:ascii="Times New Roman"/>
                <w:sz w:val="14"/>
              </w:rPr>
            </w:pPr>
          </w:p>
        </w:tc>
        <w:tc>
          <w:tcPr>
            <w:tcW w:w="550" w:type="dxa"/>
          </w:tcPr>
          <w:p w14:paraId="1C6DBD2B" w14:textId="77777777" w:rsidR="005D61FB" w:rsidRDefault="005D61FB">
            <w:pPr>
              <w:pStyle w:val="TableParagraph"/>
              <w:rPr>
                <w:rFonts w:ascii="Times New Roman"/>
                <w:sz w:val="14"/>
              </w:rPr>
            </w:pPr>
          </w:p>
        </w:tc>
        <w:tc>
          <w:tcPr>
            <w:tcW w:w="909" w:type="dxa"/>
          </w:tcPr>
          <w:p w14:paraId="38FED97D" w14:textId="77777777" w:rsidR="005D61FB" w:rsidRDefault="005D61FB">
            <w:pPr>
              <w:pStyle w:val="TableParagraph"/>
              <w:rPr>
                <w:rFonts w:ascii="Times New Roman"/>
                <w:sz w:val="14"/>
              </w:rPr>
            </w:pPr>
          </w:p>
        </w:tc>
        <w:tc>
          <w:tcPr>
            <w:tcW w:w="1565" w:type="dxa"/>
          </w:tcPr>
          <w:p w14:paraId="23EA5319" w14:textId="77777777" w:rsidR="005D61FB" w:rsidRDefault="005D61FB">
            <w:pPr>
              <w:pStyle w:val="TableParagraph"/>
              <w:rPr>
                <w:rFonts w:ascii="Times New Roman"/>
                <w:sz w:val="14"/>
              </w:rPr>
            </w:pPr>
          </w:p>
        </w:tc>
        <w:tc>
          <w:tcPr>
            <w:tcW w:w="997" w:type="dxa"/>
          </w:tcPr>
          <w:p w14:paraId="6F82B2E2" w14:textId="77777777" w:rsidR="005D61FB" w:rsidRDefault="005D61FB">
            <w:pPr>
              <w:pStyle w:val="TableParagraph"/>
              <w:rPr>
                <w:rFonts w:ascii="Times New Roman"/>
                <w:sz w:val="14"/>
              </w:rPr>
            </w:pPr>
          </w:p>
        </w:tc>
        <w:tc>
          <w:tcPr>
            <w:tcW w:w="378" w:type="dxa"/>
          </w:tcPr>
          <w:p w14:paraId="041568EA" w14:textId="77777777" w:rsidR="005D61FB" w:rsidRDefault="005D61FB">
            <w:pPr>
              <w:pStyle w:val="TableParagraph"/>
              <w:rPr>
                <w:rFonts w:ascii="Times New Roman"/>
                <w:sz w:val="14"/>
              </w:rPr>
            </w:pPr>
          </w:p>
        </w:tc>
        <w:tc>
          <w:tcPr>
            <w:tcW w:w="490" w:type="dxa"/>
          </w:tcPr>
          <w:p w14:paraId="44668032" w14:textId="77777777" w:rsidR="005D61FB" w:rsidRDefault="005D61FB">
            <w:pPr>
              <w:pStyle w:val="TableParagraph"/>
              <w:rPr>
                <w:rFonts w:ascii="Times New Roman"/>
                <w:sz w:val="14"/>
              </w:rPr>
            </w:pPr>
          </w:p>
        </w:tc>
        <w:tc>
          <w:tcPr>
            <w:tcW w:w="834" w:type="dxa"/>
          </w:tcPr>
          <w:p w14:paraId="2B50D7EE" w14:textId="77777777" w:rsidR="005D61FB" w:rsidRDefault="005D61FB">
            <w:pPr>
              <w:pStyle w:val="TableParagraph"/>
              <w:rPr>
                <w:rFonts w:ascii="Times New Roman"/>
                <w:sz w:val="14"/>
              </w:rPr>
            </w:pPr>
          </w:p>
        </w:tc>
        <w:tc>
          <w:tcPr>
            <w:tcW w:w="958" w:type="dxa"/>
          </w:tcPr>
          <w:p w14:paraId="5778902A" w14:textId="77777777" w:rsidR="005D61FB" w:rsidRDefault="005D61FB">
            <w:pPr>
              <w:pStyle w:val="TableParagraph"/>
              <w:rPr>
                <w:rFonts w:ascii="Times New Roman"/>
                <w:sz w:val="14"/>
              </w:rPr>
            </w:pPr>
          </w:p>
        </w:tc>
        <w:tc>
          <w:tcPr>
            <w:tcW w:w="837" w:type="dxa"/>
          </w:tcPr>
          <w:p w14:paraId="473F78C5" w14:textId="77777777" w:rsidR="005D61FB" w:rsidRDefault="005D61FB">
            <w:pPr>
              <w:pStyle w:val="TableParagraph"/>
              <w:rPr>
                <w:rFonts w:ascii="Times New Roman"/>
                <w:sz w:val="14"/>
              </w:rPr>
            </w:pPr>
          </w:p>
        </w:tc>
      </w:tr>
      <w:tr w:rsidR="005D61FB" w14:paraId="46A1F2A0" w14:textId="77777777">
        <w:trPr>
          <w:trHeight w:val="175"/>
        </w:trPr>
        <w:tc>
          <w:tcPr>
            <w:tcW w:w="2223" w:type="dxa"/>
          </w:tcPr>
          <w:p w14:paraId="163C3726" w14:textId="77777777" w:rsidR="005D61FB" w:rsidRDefault="00947834">
            <w:pPr>
              <w:pStyle w:val="TableParagraph"/>
              <w:spacing w:before="17"/>
              <w:ind w:left="50"/>
              <w:rPr>
                <w:rFonts w:ascii="Arial"/>
                <w:sz w:val="12"/>
              </w:rPr>
            </w:pPr>
            <w:r>
              <w:rPr>
                <w:rFonts w:ascii="Arial"/>
                <w:spacing w:val="-2"/>
                <w:sz w:val="12"/>
              </w:rPr>
              <w:t>Bonds</w:t>
            </w:r>
          </w:p>
        </w:tc>
        <w:tc>
          <w:tcPr>
            <w:tcW w:w="341" w:type="dxa"/>
          </w:tcPr>
          <w:p w14:paraId="1F1C6707" w14:textId="77777777" w:rsidR="005D61FB" w:rsidRDefault="005D61FB">
            <w:pPr>
              <w:pStyle w:val="TableParagraph"/>
              <w:rPr>
                <w:rFonts w:ascii="Times New Roman"/>
                <w:sz w:val="10"/>
              </w:rPr>
            </w:pPr>
          </w:p>
        </w:tc>
        <w:tc>
          <w:tcPr>
            <w:tcW w:w="716" w:type="dxa"/>
          </w:tcPr>
          <w:p w14:paraId="1FA93031" w14:textId="77777777" w:rsidR="005D61FB" w:rsidRDefault="005D61FB">
            <w:pPr>
              <w:pStyle w:val="TableParagraph"/>
              <w:rPr>
                <w:rFonts w:ascii="Times New Roman"/>
                <w:sz w:val="10"/>
              </w:rPr>
            </w:pPr>
          </w:p>
        </w:tc>
        <w:tc>
          <w:tcPr>
            <w:tcW w:w="550" w:type="dxa"/>
          </w:tcPr>
          <w:p w14:paraId="38AA8791" w14:textId="77777777" w:rsidR="005D61FB" w:rsidRDefault="005D61FB">
            <w:pPr>
              <w:pStyle w:val="TableParagraph"/>
              <w:rPr>
                <w:rFonts w:ascii="Times New Roman"/>
                <w:sz w:val="10"/>
              </w:rPr>
            </w:pPr>
          </w:p>
        </w:tc>
        <w:tc>
          <w:tcPr>
            <w:tcW w:w="909" w:type="dxa"/>
          </w:tcPr>
          <w:p w14:paraId="011F8F42" w14:textId="77777777" w:rsidR="005D61FB" w:rsidRDefault="005D61FB">
            <w:pPr>
              <w:pStyle w:val="TableParagraph"/>
              <w:rPr>
                <w:rFonts w:ascii="Times New Roman"/>
                <w:sz w:val="10"/>
              </w:rPr>
            </w:pPr>
          </w:p>
        </w:tc>
        <w:tc>
          <w:tcPr>
            <w:tcW w:w="1565" w:type="dxa"/>
          </w:tcPr>
          <w:p w14:paraId="32C798B1" w14:textId="77777777" w:rsidR="005D61FB" w:rsidRDefault="005D61FB">
            <w:pPr>
              <w:pStyle w:val="TableParagraph"/>
              <w:rPr>
                <w:rFonts w:ascii="Times New Roman"/>
                <w:sz w:val="10"/>
              </w:rPr>
            </w:pPr>
          </w:p>
        </w:tc>
        <w:tc>
          <w:tcPr>
            <w:tcW w:w="997" w:type="dxa"/>
          </w:tcPr>
          <w:p w14:paraId="2E397D3E" w14:textId="77777777" w:rsidR="005D61FB" w:rsidRDefault="005D61FB">
            <w:pPr>
              <w:pStyle w:val="TableParagraph"/>
              <w:rPr>
                <w:rFonts w:ascii="Times New Roman"/>
                <w:sz w:val="10"/>
              </w:rPr>
            </w:pPr>
          </w:p>
        </w:tc>
        <w:tc>
          <w:tcPr>
            <w:tcW w:w="378" w:type="dxa"/>
          </w:tcPr>
          <w:p w14:paraId="6E8688AD" w14:textId="77777777" w:rsidR="005D61FB" w:rsidRDefault="005D61FB">
            <w:pPr>
              <w:pStyle w:val="TableParagraph"/>
              <w:rPr>
                <w:rFonts w:ascii="Times New Roman"/>
                <w:sz w:val="10"/>
              </w:rPr>
            </w:pPr>
          </w:p>
        </w:tc>
        <w:tc>
          <w:tcPr>
            <w:tcW w:w="490" w:type="dxa"/>
          </w:tcPr>
          <w:p w14:paraId="3A36528A" w14:textId="77777777" w:rsidR="005D61FB" w:rsidRDefault="005D61FB">
            <w:pPr>
              <w:pStyle w:val="TableParagraph"/>
              <w:rPr>
                <w:rFonts w:ascii="Times New Roman"/>
                <w:sz w:val="10"/>
              </w:rPr>
            </w:pPr>
          </w:p>
        </w:tc>
        <w:tc>
          <w:tcPr>
            <w:tcW w:w="834" w:type="dxa"/>
          </w:tcPr>
          <w:p w14:paraId="510959C3" w14:textId="77777777" w:rsidR="005D61FB" w:rsidRDefault="005D61FB">
            <w:pPr>
              <w:pStyle w:val="TableParagraph"/>
              <w:rPr>
                <w:rFonts w:ascii="Times New Roman"/>
                <w:sz w:val="10"/>
              </w:rPr>
            </w:pPr>
          </w:p>
        </w:tc>
        <w:tc>
          <w:tcPr>
            <w:tcW w:w="958" w:type="dxa"/>
          </w:tcPr>
          <w:p w14:paraId="6EC581AD" w14:textId="77777777" w:rsidR="005D61FB" w:rsidRDefault="005D61FB">
            <w:pPr>
              <w:pStyle w:val="TableParagraph"/>
              <w:rPr>
                <w:rFonts w:ascii="Times New Roman"/>
                <w:sz w:val="10"/>
              </w:rPr>
            </w:pPr>
          </w:p>
        </w:tc>
        <w:tc>
          <w:tcPr>
            <w:tcW w:w="837" w:type="dxa"/>
          </w:tcPr>
          <w:p w14:paraId="2A0CC302" w14:textId="77777777" w:rsidR="005D61FB" w:rsidRDefault="005D61FB">
            <w:pPr>
              <w:pStyle w:val="TableParagraph"/>
              <w:rPr>
                <w:rFonts w:ascii="Times New Roman"/>
                <w:sz w:val="10"/>
              </w:rPr>
            </w:pPr>
          </w:p>
        </w:tc>
      </w:tr>
      <w:tr w:rsidR="005D61FB" w14:paraId="725AC319" w14:textId="77777777">
        <w:trPr>
          <w:trHeight w:val="175"/>
        </w:trPr>
        <w:tc>
          <w:tcPr>
            <w:tcW w:w="2223" w:type="dxa"/>
          </w:tcPr>
          <w:p w14:paraId="4DE5C83B" w14:textId="77777777" w:rsidR="005D61FB" w:rsidRDefault="00947834">
            <w:pPr>
              <w:pStyle w:val="TableParagraph"/>
              <w:spacing w:before="17"/>
              <w:ind w:left="174"/>
              <w:rPr>
                <w:rFonts w:ascii="Arial"/>
                <w:sz w:val="12"/>
              </w:rPr>
            </w:pPr>
            <w:r>
              <w:rPr>
                <w:rFonts w:ascii="Arial"/>
                <w:sz w:val="12"/>
              </w:rPr>
              <w:t>General</w:t>
            </w:r>
            <w:r>
              <w:rPr>
                <w:rFonts w:ascii="Arial"/>
                <w:spacing w:val="-6"/>
                <w:sz w:val="12"/>
              </w:rPr>
              <w:t xml:space="preserve"> </w:t>
            </w:r>
            <w:r>
              <w:rPr>
                <w:rFonts w:ascii="Arial"/>
                <w:sz w:val="12"/>
              </w:rPr>
              <w:t>obligation</w:t>
            </w:r>
            <w:r>
              <w:rPr>
                <w:rFonts w:ascii="Arial"/>
                <w:spacing w:val="-6"/>
                <w:sz w:val="12"/>
              </w:rPr>
              <w:t xml:space="preserve"> </w:t>
            </w:r>
            <w:r>
              <w:rPr>
                <w:rFonts w:ascii="Arial"/>
                <w:spacing w:val="-2"/>
                <w:sz w:val="12"/>
              </w:rPr>
              <w:t>bonds</w:t>
            </w:r>
          </w:p>
        </w:tc>
        <w:tc>
          <w:tcPr>
            <w:tcW w:w="341" w:type="dxa"/>
          </w:tcPr>
          <w:p w14:paraId="033F4CB0" w14:textId="77777777" w:rsidR="005D61FB" w:rsidRDefault="005D61FB">
            <w:pPr>
              <w:pStyle w:val="TableParagraph"/>
              <w:rPr>
                <w:rFonts w:ascii="Times New Roman"/>
                <w:sz w:val="10"/>
              </w:rPr>
            </w:pPr>
          </w:p>
        </w:tc>
        <w:tc>
          <w:tcPr>
            <w:tcW w:w="716" w:type="dxa"/>
          </w:tcPr>
          <w:p w14:paraId="2E6DB9D4" w14:textId="77777777" w:rsidR="005D61FB" w:rsidRDefault="005D61FB">
            <w:pPr>
              <w:pStyle w:val="TableParagraph"/>
              <w:rPr>
                <w:rFonts w:ascii="Times New Roman"/>
                <w:sz w:val="10"/>
              </w:rPr>
            </w:pPr>
          </w:p>
        </w:tc>
        <w:tc>
          <w:tcPr>
            <w:tcW w:w="550" w:type="dxa"/>
          </w:tcPr>
          <w:p w14:paraId="427ED535" w14:textId="77777777" w:rsidR="005D61FB" w:rsidRDefault="005D61FB">
            <w:pPr>
              <w:pStyle w:val="TableParagraph"/>
              <w:rPr>
                <w:rFonts w:ascii="Times New Roman"/>
                <w:sz w:val="10"/>
              </w:rPr>
            </w:pPr>
          </w:p>
        </w:tc>
        <w:tc>
          <w:tcPr>
            <w:tcW w:w="909" w:type="dxa"/>
          </w:tcPr>
          <w:p w14:paraId="16C61EE9" w14:textId="77777777" w:rsidR="005D61FB" w:rsidRDefault="005D61FB">
            <w:pPr>
              <w:pStyle w:val="TableParagraph"/>
              <w:rPr>
                <w:rFonts w:ascii="Times New Roman"/>
                <w:sz w:val="10"/>
              </w:rPr>
            </w:pPr>
          </w:p>
        </w:tc>
        <w:tc>
          <w:tcPr>
            <w:tcW w:w="1565" w:type="dxa"/>
          </w:tcPr>
          <w:p w14:paraId="499C7D27" w14:textId="77777777" w:rsidR="005D61FB" w:rsidRDefault="005D61FB">
            <w:pPr>
              <w:pStyle w:val="TableParagraph"/>
              <w:rPr>
                <w:rFonts w:ascii="Times New Roman"/>
                <w:sz w:val="10"/>
              </w:rPr>
            </w:pPr>
          </w:p>
        </w:tc>
        <w:tc>
          <w:tcPr>
            <w:tcW w:w="997" w:type="dxa"/>
          </w:tcPr>
          <w:p w14:paraId="137A16F7" w14:textId="77777777" w:rsidR="005D61FB" w:rsidRDefault="005D61FB">
            <w:pPr>
              <w:pStyle w:val="TableParagraph"/>
              <w:rPr>
                <w:rFonts w:ascii="Times New Roman"/>
                <w:sz w:val="10"/>
              </w:rPr>
            </w:pPr>
          </w:p>
        </w:tc>
        <w:tc>
          <w:tcPr>
            <w:tcW w:w="378" w:type="dxa"/>
          </w:tcPr>
          <w:p w14:paraId="4DCFB462" w14:textId="77777777" w:rsidR="005D61FB" w:rsidRDefault="005D61FB">
            <w:pPr>
              <w:pStyle w:val="TableParagraph"/>
              <w:rPr>
                <w:rFonts w:ascii="Times New Roman"/>
                <w:sz w:val="10"/>
              </w:rPr>
            </w:pPr>
          </w:p>
        </w:tc>
        <w:tc>
          <w:tcPr>
            <w:tcW w:w="490" w:type="dxa"/>
          </w:tcPr>
          <w:p w14:paraId="3447E559" w14:textId="77777777" w:rsidR="005D61FB" w:rsidRDefault="005D61FB">
            <w:pPr>
              <w:pStyle w:val="TableParagraph"/>
              <w:rPr>
                <w:rFonts w:ascii="Times New Roman"/>
                <w:sz w:val="10"/>
              </w:rPr>
            </w:pPr>
          </w:p>
        </w:tc>
        <w:tc>
          <w:tcPr>
            <w:tcW w:w="834" w:type="dxa"/>
          </w:tcPr>
          <w:p w14:paraId="453667B1" w14:textId="77777777" w:rsidR="005D61FB" w:rsidRDefault="005D61FB">
            <w:pPr>
              <w:pStyle w:val="TableParagraph"/>
              <w:rPr>
                <w:rFonts w:ascii="Times New Roman"/>
                <w:sz w:val="10"/>
              </w:rPr>
            </w:pPr>
          </w:p>
        </w:tc>
        <w:tc>
          <w:tcPr>
            <w:tcW w:w="958" w:type="dxa"/>
          </w:tcPr>
          <w:p w14:paraId="5334BB67" w14:textId="77777777" w:rsidR="005D61FB" w:rsidRDefault="005D61FB">
            <w:pPr>
              <w:pStyle w:val="TableParagraph"/>
              <w:rPr>
                <w:rFonts w:ascii="Times New Roman"/>
                <w:sz w:val="10"/>
              </w:rPr>
            </w:pPr>
          </w:p>
        </w:tc>
        <w:tc>
          <w:tcPr>
            <w:tcW w:w="837" w:type="dxa"/>
          </w:tcPr>
          <w:p w14:paraId="290650E9" w14:textId="77777777" w:rsidR="005D61FB" w:rsidRDefault="005D61FB">
            <w:pPr>
              <w:pStyle w:val="TableParagraph"/>
              <w:rPr>
                <w:rFonts w:ascii="Times New Roman"/>
                <w:sz w:val="10"/>
              </w:rPr>
            </w:pPr>
          </w:p>
        </w:tc>
      </w:tr>
      <w:tr w:rsidR="005D61FB" w14:paraId="77C82BEC" w14:textId="77777777">
        <w:trPr>
          <w:trHeight w:val="172"/>
        </w:trPr>
        <w:tc>
          <w:tcPr>
            <w:tcW w:w="2223" w:type="dxa"/>
          </w:tcPr>
          <w:p w14:paraId="1EFB88BA" w14:textId="77777777" w:rsidR="005D61FB" w:rsidRDefault="00947834">
            <w:pPr>
              <w:pStyle w:val="TableParagraph"/>
              <w:spacing w:before="17" w:line="136" w:lineRule="exact"/>
              <w:ind w:left="293"/>
              <w:rPr>
                <w:rFonts w:ascii="Arial"/>
                <w:sz w:val="12"/>
              </w:rPr>
            </w:pPr>
            <w:r>
              <w:rPr>
                <w:rFonts w:ascii="Arial"/>
                <w:sz w:val="12"/>
              </w:rPr>
              <w:t>2015</w:t>
            </w:r>
            <w:r>
              <w:rPr>
                <w:rFonts w:ascii="Arial"/>
                <w:spacing w:val="-5"/>
                <w:sz w:val="12"/>
              </w:rPr>
              <w:t xml:space="preserve"> </w:t>
            </w:r>
            <w:r>
              <w:rPr>
                <w:rFonts w:ascii="Arial"/>
                <w:sz w:val="12"/>
              </w:rPr>
              <w:t>Unlimited</w:t>
            </w:r>
            <w:r>
              <w:rPr>
                <w:rFonts w:ascii="Arial"/>
                <w:spacing w:val="-2"/>
                <w:sz w:val="12"/>
              </w:rPr>
              <w:t xml:space="preserve"> </w:t>
            </w:r>
            <w:r>
              <w:rPr>
                <w:rFonts w:ascii="Arial"/>
                <w:sz w:val="12"/>
              </w:rPr>
              <w:t>Tax</w:t>
            </w:r>
            <w:r>
              <w:rPr>
                <w:rFonts w:ascii="Arial"/>
                <w:spacing w:val="-5"/>
                <w:sz w:val="12"/>
              </w:rPr>
              <w:t xml:space="preserve"> </w:t>
            </w:r>
            <w:r>
              <w:rPr>
                <w:rFonts w:ascii="Arial"/>
                <w:sz w:val="12"/>
              </w:rPr>
              <w:t>Road</w:t>
            </w:r>
            <w:r>
              <w:rPr>
                <w:rFonts w:ascii="Arial"/>
                <w:spacing w:val="-2"/>
                <w:sz w:val="12"/>
              </w:rPr>
              <w:t xml:space="preserve"> </w:t>
            </w:r>
            <w:r>
              <w:rPr>
                <w:rFonts w:ascii="Arial"/>
                <w:spacing w:val="-4"/>
                <w:sz w:val="12"/>
              </w:rPr>
              <w:t>Bonds</w:t>
            </w:r>
          </w:p>
        </w:tc>
        <w:tc>
          <w:tcPr>
            <w:tcW w:w="341" w:type="dxa"/>
          </w:tcPr>
          <w:p w14:paraId="32B8F7C0" w14:textId="77777777" w:rsidR="005D61FB" w:rsidRDefault="00947834">
            <w:pPr>
              <w:pStyle w:val="TableParagraph"/>
              <w:spacing w:before="17" w:line="136" w:lineRule="exact"/>
              <w:ind w:left="196"/>
              <w:rPr>
                <w:rFonts w:ascii="Arial"/>
                <w:sz w:val="12"/>
              </w:rPr>
            </w:pPr>
            <w:r>
              <w:rPr>
                <w:rFonts w:ascii="Arial"/>
                <w:sz w:val="12"/>
              </w:rPr>
              <w:t>$</w:t>
            </w:r>
          </w:p>
        </w:tc>
        <w:tc>
          <w:tcPr>
            <w:tcW w:w="716" w:type="dxa"/>
          </w:tcPr>
          <w:p w14:paraId="7D0552B8" w14:textId="77777777" w:rsidR="005D61FB" w:rsidRDefault="00947834">
            <w:pPr>
              <w:pStyle w:val="TableParagraph"/>
              <w:spacing w:before="17" w:line="136" w:lineRule="exact"/>
              <w:ind w:left="78"/>
              <w:rPr>
                <w:rFonts w:ascii="Arial"/>
                <w:sz w:val="12"/>
              </w:rPr>
            </w:pPr>
            <w:r>
              <w:rPr>
                <w:rFonts w:ascii="Arial"/>
                <w:spacing w:val="-2"/>
                <w:sz w:val="12"/>
              </w:rPr>
              <w:t>9,750,000</w:t>
            </w:r>
          </w:p>
        </w:tc>
        <w:tc>
          <w:tcPr>
            <w:tcW w:w="550" w:type="dxa"/>
          </w:tcPr>
          <w:p w14:paraId="5043521B" w14:textId="77777777" w:rsidR="005D61FB" w:rsidRDefault="00947834">
            <w:pPr>
              <w:pStyle w:val="TableParagraph"/>
              <w:spacing w:before="17" w:line="136" w:lineRule="exact"/>
              <w:ind w:left="104"/>
              <w:rPr>
                <w:rFonts w:ascii="Arial"/>
                <w:sz w:val="12"/>
              </w:rPr>
            </w:pPr>
            <w:r>
              <w:rPr>
                <w:rFonts w:ascii="Arial"/>
                <w:spacing w:val="-4"/>
                <w:sz w:val="12"/>
              </w:rPr>
              <w:t>2026</w:t>
            </w:r>
          </w:p>
        </w:tc>
        <w:tc>
          <w:tcPr>
            <w:tcW w:w="909" w:type="dxa"/>
          </w:tcPr>
          <w:p w14:paraId="41B1B9FD" w14:textId="77777777" w:rsidR="005D61FB" w:rsidRDefault="00947834">
            <w:pPr>
              <w:pStyle w:val="TableParagraph"/>
              <w:spacing w:before="17" w:line="136" w:lineRule="exact"/>
              <w:ind w:left="103"/>
              <w:rPr>
                <w:rFonts w:ascii="Arial"/>
                <w:sz w:val="12"/>
              </w:rPr>
            </w:pPr>
            <w:r>
              <w:rPr>
                <w:rFonts w:ascii="Arial"/>
                <w:sz w:val="12"/>
              </w:rPr>
              <w:t>2.0%</w:t>
            </w:r>
            <w:r>
              <w:rPr>
                <w:rFonts w:ascii="Arial"/>
                <w:spacing w:val="-1"/>
                <w:sz w:val="12"/>
              </w:rPr>
              <w:t xml:space="preserve"> </w:t>
            </w:r>
            <w:r>
              <w:rPr>
                <w:rFonts w:ascii="Arial"/>
                <w:sz w:val="12"/>
              </w:rPr>
              <w:t xml:space="preserve">- </w:t>
            </w:r>
            <w:r>
              <w:rPr>
                <w:rFonts w:ascii="Arial"/>
                <w:spacing w:val="-4"/>
                <w:sz w:val="12"/>
              </w:rPr>
              <w:t>3.0%</w:t>
            </w:r>
          </w:p>
        </w:tc>
        <w:tc>
          <w:tcPr>
            <w:tcW w:w="1565" w:type="dxa"/>
          </w:tcPr>
          <w:p w14:paraId="5A38F321" w14:textId="77777777" w:rsidR="005D61FB" w:rsidRDefault="00947834">
            <w:pPr>
              <w:pStyle w:val="TableParagraph"/>
              <w:spacing w:before="17" w:line="136" w:lineRule="exact"/>
              <w:ind w:left="153"/>
              <w:rPr>
                <w:rFonts w:ascii="Arial"/>
                <w:sz w:val="12"/>
              </w:rPr>
            </w:pPr>
            <w:r>
              <w:rPr>
                <w:rFonts w:ascii="Arial"/>
                <w:sz w:val="12"/>
              </w:rPr>
              <w:t>$1,100,000</w:t>
            </w:r>
            <w:r>
              <w:rPr>
                <w:rFonts w:ascii="Arial"/>
                <w:spacing w:val="-6"/>
                <w:sz w:val="12"/>
              </w:rPr>
              <w:t xml:space="preserve"> </w:t>
            </w:r>
            <w:r>
              <w:rPr>
                <w:rFonts w:ascii="Arial"/>
                <w:sz w:val="12"/>
              </w:rPr>
              <w:t>-</w:t>
            </w:r>
            <w:r>
              <w:rPr>
                <w:rFonts w:ascii="Arial"/>
                <w:spacing w:val="-3"/>
                <w:sz w:val="12"/>
              </w:rPr>
              <w:t xml:space="preserve"> </w:t>
            </w:r>
            <w:r>
              <w:rPr>
                <w:rFonts w:ascii="Arial"/>
                <w:spacing w:val="-2"/>
                <w:sz w:val="12"/>
              </w:rPr>
              <w:t>$1,350,000</w:t>
            </w:r>
          </w:p>
        </w:tc>
        <w:tc>
          <w:tcPr>
            <w:tcW w:w="997" w:type="dxa"/>
          </w:tcPr>
          <w:p w14:paraId="55D4191F" w14:textId="77777777" w:rsidR="005D61FB" w:rsidRDefault="00947834">
            <w:pPr>
              <w:pStyle w:val="TableParagraph"/>
              <w:tabs>
                <w:tab w:val="left" w:pos="344"/>
              </w:tabs>
              <w:spacing w:before="17" w:line="136" w:lineRule="exact"/>
              <w:ind w:left="50"/>
              <w:jc w:val="center"/>
              <w:rPr>
                <w:rFonts w:ascii="Arial"/>
                <w:sz w:val="12"/>
              </w:rPr>
            </w:pPr>
            <w:r>
              <w:rPr>
                <w:rFonts w:ascii="Arial"/>
                <w:spacing w:val="-10"/>
                <w:sz w:val="12"/>
              </w:rPr>
              <w:t>$</w:t>
            </w:r>
            <w:r>
              <w:rPr>
                <w:rFonts w:ascii="Arial"/>
                <w:sz w:val="12"/>
              </w:rPr>
              <w:tab/>
            </w:r>
            <w:r>
              <w:rPr>
                <w:rFonts w:ascii="Arial"/>
                <w:spacing w:val="-2"/>
                <w:sz w:val="12"/>
              </w:rPr>
              <w:t>7,050,000</w:t>
            </w:r>
          </w:p>
        </w:tc>
        <w:tc>
          <w:tcPr>
            <w:tcW w:w="378" w:type="dxa"/>
          </w:tcPr>
          <w:p w14:paraId="44D495D3" w14:textId="77777777" w:rsidR="005D61FB" w:rsidRDefault="00947834">
            <w:pPr>
              <w:pStyle w:val="TableParagraph"/>
              <w:spacing w:before="17" w:line="136" w:lineRule="exact"/>
              <w:ind w:left="71"/>
              <w:rPr>
                <w:rFonts w:ascii="Arial"/>
                <w:sz w:val="12"/>
              </w:rPr>
            </w:pPr>
            <w:r>
              <w:rPr>
                <w:rFonts w:ascii="Arial"/>
                <w:sz w:val="12"/>
              </w:rPr>
              <w:t>$</w:t>
            </w:r>
          </w:p>
        </w:tc>
        <w:tc>
          <w:tcPr>
            <w:tcW w:w="490" w:type="dxa"/>
          </w:tcPr>
          <w:p w14:paraId="2A849825" w14:textId="77777777" w:rsidR="005D61FB" w:rsidRDefault="00947834">
            <w:pPr>
              <w:pStyle w:val="TableParagraph"/>
              <w:spacing w:before="17" w:line="136" w:lineRule="exact"/>
              <w:ind w:left="62"/>
              <w:jc w:val="center"/>
              <w:rPr>
                <w:rFonts w:ascii="Arial"/>
                <w:sz w:val="12"/>
              </w:rPr>
            </w:pPr>
            <w:r>
              <w:rPr>
                <w:rFonts w:ascii="Arial"/>
                <w:sz w:val="12"/>
              </w:rPr>
              <w:t>-</w:t>
            </w:r>
          </w:p>
        </w:tc>
        <w:tc>
          <w:tcPr>
            <w:tcW w:w="834" w:type="dxa"/>
          </w:tcPr>
          <w:p w14:paraId="3BCD8AC6" w14:textId="77777777" w:rsidR="005D61FB" w:rsidRDefault="00947834">
            <w:pPr>
              <w:pStyle w:val="TableParagraph"/>
              <w:spacing w:before="17" w:line="136" w:lineRule="exact"/>
              <w:ind w:right="50"/>
              <w:jc w:val="right"/>
              <w:rPr>
                <w:rFonts w:ascii="Arial"/>
                <w:sz w:val="12"/>
              </w:rPr>
            </w:pPr>
            <w:r>
              <w:rPr>
                <w:rFonts w:ascii="Arial"/>
                <w:sz w:val="12"/>
              </w:rPr>
              <w:t>$</w:t>
            </w:r>
            <w:r>
              <w:rPr>
                <w:rFonts w:ascii="Arial"/>
                <w:spacing w:val="75"/>
                <w:sz w:val="12"/>
              </w:rPr>
              <w:t xml:space="preserve"> </w:t>
            </w:r>
            <w:r>
              <w:rPr>
                <w:rFonts w:ascii="Arial"/>
                <w:spacing w:val="-2"/>
                <w:sz w:val="12"/>
              </w:rPr>
              <w:t>1,000,000</w:t>
            </w:r>
          </w:p>
        </w:tc>
        <w:tc>
          <w:tcPr>
            <w:tcW w:w="958" w:type="dxa"/>
          </w:tcPr>
          <w:p w14:paraId="5751A4C5" w14:textId="77777777" w:rsidR="005D61FB" w:rsidRDefault="00947834">
            <w:pPr>
              <w:pStyle w:val="TableParagraph"/>
              <w:tabs>
                <w:tab w:val="left" w:pos="294"/>
              </w:tabs>
              <w:spacing w:before="17" w:line="136" w:lineRule="exact"/>
              <w:ind w:right="49"/>
              <w:jc w:val="right"/>
              <w:rPr>
                <w:rFonts w:ascii="Arial"/>
                <w:sz w:val="12"/>
              </w:rPr>
            </w:pPr>
            <w:r>
              <w:rPr>
                <w:rFonts w:ascii="Arial"/>
                <w:spacing w:val="-10"/>
                <w:sz w:val="12"/>
              </w:rPr>
              <w:t>$</w:t>
            </w:r>
            <w:r>
              <w:rPr>
                <w:rFonts w:ascii="Arial"/>
                <w:sz w:val="12"/>
              </w:rPr>
              <w:tab/>
            </w:r>
            <w:r>
              <w:rPr>
                <w:rFonts w:ascii="Arial"/>
                <w:spacing w:val="-2"/>
                <w:sz w:val="12"/>
              </w:rPr>
              <w:t>6,050,000</w:t>
            </w:r>
          </w:p>
        </w:tc>
        <w:tc>
          <w:tcPr>
            <w:tcW w:w="837" w:type="dxa"/>
          </w:tcPr>
          <w:p w14:paraId="722B0769" w14:textId="77777777" w:rsidR="005D61FB" w:rsidRDefault="00947834">
            <w:pPr>
              <w:pStyle w:val="TableParagraph"/>
              <w:spacing w:before="17" w:line="136" w:lineRule="exact"/>
              <w:ind w:right="33"/>
              <w:jc w:val="right"/>
              <w:rPr>
                <w:rFonts w:ascii="Arial"/>
                <w:sz w:val="12"/>
              </w:rPr>
            </w:pPr>
            <w:r>
              <w:rPr>
                <w:rFonts w:ascii="Arial"/>
                <w:sz w:val="12"/>
              </w:rPr>
              <w:t>$</w:t>
            </w:r>
            <w:r>
              <w:rPr>
                <w:rFonts w:ascii="Arial"/>
                <w:spacing w:val="69"/>
                <w:w w:val="150"/>
                <w:sz w:val="12"/>
              </w:rPr>
              <w:t xml:space="preserve"> </w:t>
            </w:r>
            <w:r>
              <w:rPr>
                <w:rFonts w:ascii="Arial"/>
                <w:spacing w:val="-2"/>
                <w:sz w:val="12"/>
              </w:rPr>
              <w:t>1,100,000</w:t>
            </w:r>
          </w:p>
        </w:tc>
      </w:tr>
      <w:tr w:rsidR="005D61FB" w14:paraId="50122326" w14:textId="77777777">
        <w:trPr>
          <w:trHeight w:val="152"/>
        </w:trPr>
        <w:tc>
          <w:tcPr>
            <w:tcW w:w="2223" w:type="dxa"/>
          </w:tcPr>
          <w:p w14:paraId="5549E269" w14:textId="77777777" w:rsidR="005D61FB" w:rsidRDefault="00947834">
            <w:pPr>
              <w:pStyle w:val="TableParagraph"/>
              <w:spacing w:before="14" w:line="118" w:lineRule="exact"/>
              <w:ind w:left="174"/>
              <w:rPr>
                <w:rFonts w:ascii="Arial"/>
                <w:sz w:val="12"/>
              </w:rPr>
            </w:pPr>
            <w:r>
              <w:rPr>
                <w:rFonts w:ascii="Arial"/>
                <w:sz w:val="12"/>
              </w:rPr>
              <w:t>Less</w:t>
            </w:r>
            <w:r>
              <w:rPr>
                <w:rFonts w:ascii="Arial"/>
                <w:spacing w:val="-4"/>
                <w:sz w:val="12"/>
              </w:rPr>
              <w:t xml:space="preserve"> </w:t>
            </w:r>
            <w:r>
              <w:rPr>
                <w:rFonts w:ascii="Arial"/>
                <w:sz w:val="12"/>
              </w:rPr>
              <w:t>deferred</w:t>
            </w:r>
            <w:r>
              <w:rPr>
                <w:rFonts w:ascii="Arial"/>
                <w:spacing w:val="-3"/>
                <w:sz w:val="12"/>
              </w:rPr>
              <w:t xml:space="preserve"> </w:t>
            </w:r>
            <w:r>
              <w:rPr>
                <w:rFonts w:ascii="Arial"/>
                <w:spacing w:val="-2"/>
                <w:sz w:val="12"/>
              </w:rPr>
              <w:t>amounts</w:t>
            </w:r>
          </w:p>
        </w:tc>
        <w:tc>
          <w:tcPr>
            <w:tcW w:w="341" w:type="dxa"/>
          </w:tcPr>
          <w:p w14:paraId="0E7FC2B8" w14:textId="77777777" w:rsidR="005D61FB" w:rsidRDefault="005D61FB">
            <w:pPr>
              <w:pStyle w:val="TableParagraph"/>
              <w:rPr>
                <w:rFonts w:ascii="Times New Roman"/>
                <w:sz w:val="8"/>
              </w:rPr>
            </w:pPr>
          </w:p>
        </w:tc>
        <w:tc>
          <w:tcPr>
            <w:tcW w:w="716" w:type="dxa"/>
          </w:tcPr>
          <w:p w14:paraId="565DC7E3" w14:textId="77777777" w:rsidR="005D61FB" w:rsidRDefault="005D61FB">
            <w:pPr>
              <w:pStyle w:val="TableParagraph"/>
              <w:rPr>
                <w:rFonts w:ascii="Times New Roman"/>
                <w:sz w:val="8"/>
              </w:rPr>
            </w:pPr>
          </w:p>
        </w:tc>
        <w:tc>
          <w:tcPr>
            <w:tcW w:w="550" w:type="dxa"/>
          </w:tcPr>
          <w:p w14:paraId="66CA2E66" w14:textId="77777777" w:rsidR="005D61FB" w:rsidRDefault="005D61FB">
            <w:pPr>
              <w:pStyle w:val="TableParagraph"/>
              <w:rPr>
                <w:rFonts w:ascii="Times New Roman"/>
                <w:sz w:val="8"/>
              </w:rPr>
            </w:pPr>
          </w:p>
        </w:tc>
        <w:tc>
          <w:tcPr>
            <w:tcW w:w="909" w:type="dxa"/>
          </w:tcPr>
          <w:p w14:paraId="7562DE36" w14:textId="77777777" w:rsidR="005D61FB" w:rsidRDefault="005D61FB">
            <w:pPr>
              <w:pStyle w:val="TableParagraph"/>
              <w:rPr>
                <w:rFonts w:ascii="Times New Roman"/>
                <w:sz w:val="8"/>
              </w:rPr>
            </w:pPr>
          </w:p>
        </w:tc>
        <w:tc>
          <w:tcPr>
            <w:tcW w:w="1565" w:type="dxa"/>
          </w:tcPr>
          <w:p w14:paraId="6CF3B1AE" w14:textId="77777777" w:rsidR="005D61FB" w:rsidRDefault="005D61FB">
            <w:pPr>
              <w:pStyle w:val="TableParagraph"/>
              <w:rPr>
                <w:rFonts w:ascii="Times New Roman"/>
                <w:sz w:val="8"/>
              </w:rPr>
            </w:pPr>
          </w:p>
        </w:tc>
        <w:tc>
          <w:tcPr>
            <w:tcW w:w="997" w:type="dxa"/>
          </w:tcPr>
          <w:p w14:paraId="5BF447FC" w14:textId="77777777" w:rsidR="005D61FB" w:rsidRDefault="005D61FB">
            <w:pPr>
              <w:pStyle w:val="TableParagraph"/>
              <w:rPr>
                <w:rFonts w:ascii="Times New Roman"/>
                <w:sz w:val="8"/>
              </w:rPr>
            </w:pPr>
          </w:p>
        </w:tc>
        <w:tc>
          <w:tcPr>
            <w:tcW w:w="378" w:type="dxa"/>
          </w:tcPr>
          <w:p w14:paraId="457A7E6A" w14:textId="77777777" w:rsidR="005D61FB" w:rsidRDefault="005D61FB">
            <w:pPr>
              <w:pStyle w:val="TableParagraph"/>
              <w:rPr>
                <w:rFonts w:ascii="Times New Roman"/>
                <w:sz w:val="8"/>
              </w:rPr>
            </w:pPr>
          </w:p>
        </w:tc>
        <w:tc>
          <w:tcPr>
            <w:tcW w:w="490" w:type="dxa"/>
          </w:tcPr>
          <w:p w14:paraId="0750899E" w14:textId="77777777" w:rsidR="005D61FB" w:rsidRDefault="005D61FB">
            <w:pPr>
              <w:pStyle w:val="TableParagraph"/>
              <w:rPr>
                <w:rFonts w:ascii="Times New Roman"/>
                <w:sz w:val="8"/>
              </w:rPr>
            </w:pPr>
          </w:p>
        </w:tc>
        <w:tc>
          <w:tcPr>
            <w:tcW w:w="834" w:type="dxa"/>
          </w:tcPr>
          <w:p w14:paraId="37BC3576" w14:textId="77777777" w:rsidR="005D61FB" w:rsidRDefault="005D61FB">
            <w:pPr>
              <w:pStyle w:val="TableParagraph"/>
              <w:rPr>
                <w:rFonts w:ascii="Times New Roman"/>
                <w:sz w:val="8"/>
              </w:rPr>
            </w:pPr>
          </w:p>
        </w:tc>
        <w:tc>
          <w:tcPr>
            <w:tcW w:w="958" w:type="dxa"/>
          </w:tcPr>
          <w:p w14:paraId="4A5BB926" w14:textId="77777777" w:rsidR="005D61FB" w:rsidRDefault="005D61FB">
            <w:pPr>
              <w:pStyle w:val="TableParagraph"/>
              <w:rPr>
                <w:rFonts w:ascii="Times New Roman"/>
                <w:sz w:val="8"/>
              </w:rPr>
            </w:pPr>
          </w:p>
        </w:tc>
        <w:tc>
          <w:tcPr>
            <w:tcW w:w="837" w:type="dxa"/>
          </w:tcPr>
          <w:p w14:paraId="3BDAB302" w14:textId="77777777" w:rsidR="005D61FB" w:rsidRDefault="005D61FB">
            <w:pPr>
              <w:pStyle w:val="TableParagraph"/>
              <w:rPr>
                <w:rFonts w:ascii="Times New Roman"/>
                <w:sz w:val="8"/>
              </w:rPr>
            </w:pPr>
          </w:p>
        </w:tc>
      </w:tr>
      <w:tr w:rsidR="005D61FB" w14:paraId="477AC4FD" w14:textId="77777777">
        <w:trPr>
          <w:trHeight w:val="189"/>
        </w:trPr>
        <w:tc>
          <w:tcPr>
            <w:tcW w:w="2223" w:type="dxa"/>
          </w:tcPr>
          <w:p w14:paraId="62DB5752" w14:textId="77777777" w:rsidR="005D61FB" w:rsidRDefault="00947834">
            <w:pPr>
              <w:pStyle w:val="TableParagraph"/>
              <w:spacing w:before="31"/>
              <w:ind w:left="298"/>
              <w:rPr>
                <w:rFonts w:ascii="Arial"/>
                <w:sz w:val="12"/>
              </w:rPr>
            </w:pPr>
            <w:r>
              <w:rPr>
                <w:rFonts w:ascii="Arial"/>
                <w:sz w:val="12"/>
              </w:rPr>
              <w:t>for</w:t>
            </w:r>
            <w:r>
              <w:rPr>
                <w:rFonts w:ascii="Arial"/>
                <w:spacing w:val="-3"/>
                <w:sz w:val="12"/>
              </w:rPr>
              <w:t xml:space="preserve"> </w:t>
            </w:r>
            <w:r>
              <w:rPr>
                <w:rFonts w:ascii="Arial"/>
                <w:sz w:val="12"/>
              </w:rPr>
              <w:t>issuance</w:t>
            </w:r>
            <w:r>
              <w:rPr>
                <w:rFonts w:ascii="Arial"/>
                <w:spacing w:val="-2"/>
                <w:sz w:val="12"/>
              </w:rPr>
              <w:t xml:space="preserve"> premiums</w:t>
            </w:r>
          </w:p>
        </w:tc>
        <w:tc>
          <w:tcPr>
            <w:tcW w:w="5078" w:type="dxa"/>
            <w:gridSpan w:val="6"/>
          </w:tcPr>
          <w:p w14:paraId="13B1E1EC" w14:textId="77777777" w:rsidR="005D61FB" w:rsidRDefault="00947834">
            <w:pPr>
              <w:pStyle w:val="TableParagraph"/>
              <w:tabs>
                <w:tab w:val="left" w:pos="461"/>
              </w:tabs>
              <w:spacing w:before="17"/>
              <w:ind w:right="56"/>
              <w:jc w:val="right"/>
              <w:rPr>
                <w:rFonts w:ascii="Arial"/>
                <w:sz w:val="12"/>
              </w:rPr>
            </w:pPr>
            <w:r>
              <w:rPr>
                <w:rFonts w:ascii="Arial"/>
                <w:sz w:val="12"/>
                <w:u w:val="single"/>
              </w:rPr>
              <w:tab/>
            </w:r>
            <w:r>
              <w:rPr>
                <w:rFonts w:ascii="Arial"/>
                <w:spacing w:val="-2"/>
                <w:sz w:val="12"/>
                <w:u w:val="single"/>
              </w:rPr>
              <w:t>24,877</w:t>
            </w:r>
          </w:p>
        </w:tc>
        <w:tc>
          <w:tcPr>
            <w:tcW w:w="868" w:type="dxa"/>
            <w:gridSpan w:val="2"/>
          </w:tcPr>
          <w:p w14:paraId="2A34DB40" w14:textId="77777777" w:rsidR="005D61FB" w:rsidRDefault="00947834">
            <w:pPr>
              <w:pStyle w:val="TableParagraph"/>
              <w:tabs>
                <w:tab w:val="left" w:pos="633"/>
              </w:tabs>
              <w:spacing w:before="17"/>
              <w:ind w:left="71"/>
              <w:rPr>
                <w:rFonts w:ascii="Arial"/>
                <w:sz w:val="12"/>
              </w:rPr>
            </w:pPr>
            <w:r>
              <w:rPr>
                <w:rFonts w:ascii="Arial"/>
                <w:sz w:val="12"/>
                <w:u w:val="single"/>
              </w:rPr>
              <w:tab/>
            </w:r>
            <w:r>
              <w:rPr>
                <w:rFonts w:ascii="Arial"/>
                <w:spacing w:val="-10"/>
                <w:sz w:val="12"/>
                <w:u w:val="single"/>
              </w:rPr>
              <w:t>-</w:t>
            </w:r>
            <w:r>
              <w:rPr>
                <w:rFonts w:ascii="Arial"/>
                <w:spacing w:val="80"/>
                <w:sz w:val="12"/>
                <w:u w:val="single"/>
              </w:rPr>
              <w:t xml:space="preserve"> </w:t>
            </w:r>
          </w:p>
        </w:tc>
        <w:tc>
          <w:tcPr>
            <w:tcW w:w="834" w:type="dxa"/>
          </w:tcPr>
          <w:p w14:paraId="48CBE8C9" w14:textId="77777777" w:rsidR="005D61FB" w:rsidRDefault="00947834">
            <w:pPr>
              <w:pStyle w:val="TableParagraph"/>
              <w:tabs>
                <w:tab w:val="left" w:pos="410"/>
              </w:tabs>
              <w:spacing w:before="17"/>
              <w:ind w:right="50"/>
              <w:jc w:val="right"/>
              <w:rPr>
                <w:rFonts w:ascii="Arial"/>
                <w:sz w:val="12"/>
              </w:rPr>
            </w:pPr>
            <w:r>
              <w:rPr>
                <w:rFonts w:ascii="Arial"/>
                <w:sz w:val="12"/>
                <w:u w:val="single"/>
              </w:rPr>
              <w:tab/>
            </w:r>
            <w:r>
              <w:rPr>
                <w:rFonts w:ascii="Arial"/>
                <w:spacing w:val="-2"/>
                <w:sz w:val="12"/>
                <w:u w:val="single"/>
              </w:rPr>
              <w:t>7,282</w:t>
            </w:r>
          </w:p>
        </w:tc>
        <w:tc>
          <w:tcPr>
            <w:tcW w:w="958" w:type="dxa"/>
          </w:tcPr>
          <w:p w14:paraId="51AE4C3F" w14:textId="77777777" w:rsidR="005D61FB" w:rsidRDefault="00947834">
            <w:pPr>
              <w:pStyle w:val="TableParagraph"/>
              <w:tabs>
                <w:tab w:val="left" w:pos="461"/>
              </w:tabs>
              <w:spacing w:before="17"/>
              <w:ind w:right="49"/>
              <w:jc w:val="right"/>
              <w:rPr>
                <w:rFonts w:ascii="Arial"/>
                <w:sz w:val="12"/>
              </w:rPr>
            </w:pPr>
            <w:r>
              <w:rPr>
                <w:rFonts w:ascii="Arial"/>
                <w:sz w:val="12"/>
                <w:u w:val="single"/>
              </w:rPr>
              <w:tab/>
            </w:r>
            <w:r>
              <w:rPr>
                <w:rFonts w:ascii="Arial"/>
                <w:spacing w:val="-2"/>
                <w:sz w:val="12"/>
                <w:u w:val="single"/>
              </w:rPr>
              <w:t>17,595</w:t>
            </w:r>
          </w:p>
        </w:tc>
        <w:tc>
          <w:tcPr>
            <w:tcW w:w="837" w:type="dxa"/>
          </w:tcPr>
          <w:p w14:paraId="26AFF5F0" w14:textId="77777777" w:rsidR="005D61FB" w:rsidRDefault="00947834">
            <w:pPr>
              <w:pStyle w:val="TableParagraph"/>
              <w:tabs>
                <w:tab w:val="left" w:pos="421"/>
              </w:tabs>
              <w:spacing w:before="17"/>
              <w:ind w:right="33"/>
              <w:jc w:val="right"/>
              <w:rPr>
                <w:rFonts w:ascii="Arial"/>
                <w:sz w:val="12"/>
              </w:rPr>
            </w:pPr>
            <w:r>
              <w:rPr>
                <w:rFonts w:ascii="Arial"/>
                <w:sz w:val="12"/>
                <w:u w:val="single"/>
              </w:rPr>
              <w:tab/>
            </w:r>
            <w:r>
              <w:rPr>
                <w:rFonts w:ascii="Arial"/>
                <w:spacing w:val="-2"/>
                <w:sz w:val="12"/>
                <w:u w:val="single"/>
              </w:rPr>
              <w:t>7,282</w:t>
            </w:r>
          </w:p>
        </w:tc>
      </w:tr>
      <w:tr w:rsidR="005D61FB" w14:paraId="3BAC085C" w14:textId="77777777">
        <w:trPr>
          <w:trHeight w:val="155"/>
        </w:trPr>
        <w:tc>
          <w:tcPr>
            <w:tcW w:w="2223" w:type="dxa"/>
          </w:tcPr>
          <w:p w14:paraId="4BE3FEB8" w14:textId="77777777" w:rsidR="005D61FB" w:rsidRDefault="00947834">
            <w:pPr>
              <w:pStyle w:val="TableParagraph"/>
              <w:spacing w:before="17" w:line="118" w:lineRule="exact"/>
              <w:ind w:left="423"/>
              <w:rPr>
                <w:rFonts w:ascii="Arial"/>
                <w:sz w:val="12"/>
              </w:rPr>
            </w:pPr>
            <w:r>
              <w:rPr>
                <w:rFonts w:ascii="Arial"/>
                <w:spacing w:val="-2"/>
                <w:sz w:val="12"/>
              </w:rPr>
              <w:t>Total</w:t>
            </w:r>
          </w:p>
        </w:tc>
        <w:tc>
          <w:tcPr>
            <w:tcW w:w="5078" w:type="dxa"/>
            <w:gridSpan w:val="6"/>
          </w:tcPr>
          <w:p w14:paraId="04AFA666" w14:textId="77777777" w:rsidR="005D61FB" w:rsidRDefault="00947834">
            <w:pPr>
              <w:pStyle w:val="TableParagraph"/>
              <w:spacing w:before="17" w:line="118" w:lineRule="exact"/>
              <w:ind w:right="56"/>
              <w:jc w:val="right"/>
              <w:rPr>
                <w:rFonts w:ascii="Arial"/>
                <w:sz w:val="12"/>
              </w:rPr>
            </w:pPr>
            <w:r>
              <w:rPr>
                <w:rFonts w:ascii="Arial"/>
                <w:spacing w:val="-2"/>
                <w:sz w:val="12"/>
              </w:rPr>
              <w:t>7,074,877</w:t>
            </w:r>
          </w:p>
        </w:tc>
        <w:tc>
          <w:tcPr>
            <w:tcW w:w="868" w:type="dxa"/>
            <w:gridSpan w:val="2"/>
          </w:tcPr>
          <w:p w14:paraId="618F4A74" w14:textId="77777777" w:rsidR="005D61FB" w:rsidRDefault="00947834">
            <w:pPr>
              <w:pStyle w:val="TableParagraph"/>
              <w:spacing w:before="17" w:line="118" w:lineRule="exact"/>
              <w:ind w:right="191"/>
              <w:jc w:val="right"/>
              <w:rPr>
                <w:rFonts w:ascii="Arial"/>
                <w:sz w:val="12"/>
              </w:rPr>
            </w:pPr>
            <w:r>
              <w:rPr>
                <w:rFonts w:ascii="Arial"/>
                <w:sz w:val="12"/>
              </w:rPr>
              <w:t>-</w:t>
            </w:r>
          </w:p>
        </w:tc>
        <w:tc>
          <w:tcPr>
            <w:tcW w:w="834" w:type="dxa"/>
          </w:tcPr>
          <w:p w14:paraId="51283535" w14:textId="77777777" w:rsidR="005D61FB" w:rsidRDefault="00947834">
            <w:pPr>
              <w:pStyle w:val="TableParagraph"/>
              <w:spacing w:before="17" w:line="118" w:lineRule="exact"/>
              <w:ind w:right="50"/>
              <w:jc w:val="right"/>
              <w:rPr>
                <w:rFonts w:ascii="Arial"/>
                <w:sz w:val="12"/>
              </w:rPr>
            </w:pPr>
            <w:r>
              <w:rPr>
                <w:rFonts w:ascii="Arial"/>
                <w:spacing w:val="-2"/>
                <w:sz w:val="12"/>
              </w:rPr>
              <w:t>1,007,282</w:t>
            </w:r>
          </w:p>
        </w:tc>
        <w:tc>
          <w:tcPr>
            <w:tcW w:w="958" w:type="dxa"/>
          </w:tcPr>
          <w:p w14:paraId="0E8E0FC5" w14:textId="77777777" w:rsidR="005D61FB" w:rsidRDefault="00947834">
            <w:pPr>
              <w:pStyle w:val="TableParagraph"/>
              <w:spacing w:before="17" w:line="118" w:lineRule="exact"/>
              <w:ind w:right="49"/>
              <w:jc w:val="right"/>
              <w:rPr>
                <w:rFonts w:ascii="Arial"/>
                <w:sz w:val="12"/>
              </w:rPr>
            </w:pPr>
            <w:r>
              <w:rPr>
                <w:rFonts w:ascii="Arial"/>
                <w:spacing w:val="-2"/>
                <w:sz w:val="12"/>
              </w:rPr>
              <w:t>6,067,595</w:t>
            </w:r>
          </w:p>
        </w:tc>
        <w:tc>
          <w:tcPr>
            <w:tcW w:w="837" w:type="dxa"/>
          </w:tcPr>
          <w:p w14:paraId="7AFFA00D" w14:textId="77777777" w:rsidR="005D61FB" w:rsidRDefault="00947834">
            <w:pPr>
              <w:pStyle w:val="TableParagraph"/>
              <w:spacing w:before="17" w:line="118" w:lineRule="exact"/>
              <w:ind w:right="33"/>
              <w:jc w:val="right"/>
              <w:rPr>
                <w:rFonts w:ascii="Arial"/>
                <w:sz w:val="12"/>
              </w:rPr>
            </w:pPr>
            <w:r>
              <w:rPr>
                <w:rFonts w:ascii="Arial"/>
                <w:spacing w:val="-2"/>
                <w:sz w:val="12"/>
              </w:rPr>
              <w:t>1,107,282</w:t>
            </w:r>
          </w:p>
        </w:tc>
      </w:tr>
      <w:tr w:rsidR="005D61FB" w14:paraId="0AC97278" w14:textId="77777777">
        <w:trPr>
          <w:trHeight w:val="175"/>
        </w:trPr>
        <w:tc>
          <w:tcPr>
            <w:tcW w:w="2223" w:type="dxa"/>
          </w:tcPr>
          <w:p w14:paraId="51C99227" w14:textId="77777777" w:rsidR="005D61FB" w:rsidRDefault="00947834">
            <w:pPr>
              <w:pStyle w:val="TableParagraph"/>
              <w:spacing w:before="37" w:line="118" w:lineRule="exact"/>
              <w:ind w:left="50"/>
              <w:rPr>
                <w:rFonts w:ascii="Arial"/>
                <w:sz w:val="12"/>
              </w:rPr>
            </w:pPr>
            <w:r>
              <w:rPr>
                <w:rFonts w:ascii="Arial"/>
                <w:sz w:val="12"/>
              </w:rPr>
              <w:t>Capital</w:t>
            </w:r>
            <w:r>
              <w:rPr>
                <w:rFonts w:ascii="Arial"/>
                <w:spacing w:val="-5"/>
                <w:sz w:val="12"/>
              </w:rPr>
              <w:t xml:space="preserve"> </w:t>
            </w:r>
            <w:r>
              <w:rPr>
                <w:rFonts w:ascii="Arial"/>
                <w:spacing w:val="-2"/>
                <w:sz w:val="12"/>
              </w:rPr>
              <w:t>leases</w:t>
            </w:r>
          </w:p>
        </w:tc>
        <w:tc>
          <w:tcPr>
            <w:tcW w:w="341" w:type="dxa"/>
          </w:tcPr>
          <w:p w14:paraId="3CF8CF1D" w14:textId="77777777" w:rsidR="005D61FB" w:rsidRDefault="005D61FB">
            <w:pPr>
              <w:pStyle w:val="TableParagraph"/>
              <w:rPr>
                <w:rFonts w:ascii="Times New Roman"/>
                <w:sz w:val="10"/>
              </w:rPr>
            </w:pPr>
          </w:p>
        </w:tc>
        <w:tc>
          <w:tcPr>
            <w:tcW w:w="716" w:type="dxa"/>
          </w:tcPr>
          <w:p w14:paraId="302E696C" w14:textId="77777777" w:rsidR="005D61FB" w:rsidRDefault="005D61FB">
            <w:pPr>
              <w:pStyle w:val="TableParagraph"/>
              <w:rPr>
                <w:rFonts w:ascii="Times New Roman"/>
                <w:sz w:val="10"/>
              </w:rPr>
            </w:pPr>
          </w:p>
        </w:tc>
        <w:tc>
          <w:tcPr>
            <w:tcW w:w="550" w:type="dxa"/>
          </w:tcPr>
          <w:p w14:paraId="7F8F1E8F" w14:textId="77777777" w:rsidR="005D61FB" w:rsidRDefault="005D61FB">
            <w:pPr>
              <w:pStyle w:val="TableParagraph"/>
              <w:rPr>
                <w:rFonts w:ascii="Times New Roman"/>
                <w:sz w:val="10"/>
              </w:rPr>
            </w:pPr>
          </w:p>
        </w:tc>
        <w:tc>
          <w:tcPr>
            <w:tcW w:w="909" w:type="dxa"/>
          </w:tcPr>
          <w:p w14:paraId="30945B59" w14:textId="77777777" w:rsidR="005D61FB" w:rsidRDefault="005D61FB">
            <w:pPr>
              <w:pStyle w:val="TableParagraph"/>
              <w:rPr>
                <w:rFonts w:ascii="Times New Roman"/>
                <w:sz w:val="10"/>
              </w:rPr>
            </w:pPr>
          </w:p>
        </w:tc>
        <w:tc>
          <w:tcPr>
            <w:tcW w:w="1565" w:type="dxa"/>
          </w:tcPr>
          <w:p w14:paraId="46812180" w14:textId="77777777" w:rsidR="005D61FB" w:rsidRDefault="005D61FB">
            <w:pPr>
              <w:pStyle w:val="TableParagraph"/>
              <w:rPr>
                <w:rFonts w:ascii="Times New Roman"/>
                <w:sz w:val="10"/>
              </w:rPr>
            </w:pPr>
          </w:p>
        </w:tc>
        <w:tc>
          <w:tcPr>
            <w:tcW w:w="997" w:type="dxa"/>
          </w:tcPr>
          <w:p w14:paraId="62EEFFDE" w14:textId="77777777" w:rsidR="005D61FB" w:rsidRDefault="005D61FB">
            <w:pPr>
              <w:pStyle w:val="TableParagraph"/>
              <w:rPr>
                <w:rFonts w:ascii="Times New Roman"/>
                <w:sz w:val="10"/>
              </w:rPr>
            </w:pPr>
          </w:p>
        </w:tc>
        <w:tc>
          <w:tcPr>
            <w:tcW w:w="378" w:type="dxa"/>
          </w:tcPr>
          <w:p w14:paraId="05DAD5B9" w14:textId="77777777" w:rsidR="005D61FB" w:rsidRDefault="005D61FB">
            <w:pPr>
              <w:pStyle w:val="TableParagraph"/>
              <w:rPr>
                <w:rFonts w:ascii="Times New Roman"/>
                <w:sz w:val="10"/>
              </w:rPr>
            </w:pPr>
          </w:p>
        </w:tc>
        <w:tc>
          <w:tcPr>
            <w:tcW w:w="490" w:type="dxa"/>
          </w:tcPr>
          <w:p w14:paraId="3745C72A" w14:textId="77777777" w:rsidR="005D61FB" w:rsidRDefault="005D61FB">
            <w:pPr>
              <w:pStyle w:val="TableParagraph"/>
              <w:rPr>
                <w:rFonts w:ascii="Times New Roman"/>
                <w:sz w:val="10"/>
              </w:rPr>
            </w:pPr>
          </w:p>
        </w:tc>
        <w:tc>
          <w:tcPr>
            <w:tcW w:w="834" w:type="dxa"/>
          </w:tcPr>
          <w:p w14:paraId="0AF66F80" w14:textId="77777777" w:rsidR="005D61FB" w:rsidRDefault="005D61FB">
            <w:pPr>
              <w:pStyle w:val="TableParagraph"/>
              <w:rPr>
                <w:rFonts w:ascii="Times New Roman"/>
                <w:sz w:val="10"/>
              </w:rPr>
            </w:pPr>
          </w:p>
        </w:tc>
        <w:tc>
          <w:tcPr>
            <w:tcW w:w="958" w:type="dxa"/>
          </w:tcPr>
          <w:p w14:paraId="2B2041CA" w14:textId="77777777" w:rsidR="005D61FB" w:rsidRDefault="005D61FB">
            <w:pPr>
              <w:pStyle w:val="TableParagraph"/>
              <w:rPr>
                <w:rFonts w:ascii="Times New Roman"/>
                <w:sz w:val="10"/>
              </w:rPr>
            </w:pPr>
          </w:p>
        </w:tc>
        <w:tc>
          <w:tcPr>
            <w:tcW w:w="837" w:type="dxa"/>
          </w:tcPr>
          <w:p w14:paraId="0F88B661" w14:textId="77777777" w:rsidR="005D61FB" w:rsidRDefault="005D61FB">
            <w:pPr>
              <w:pStyle w:val="TableParagraph"/>
              <w:rPr>
                <w:rFonts w:ascii="Times New Roman"/>
                <w:sz w:val="10"/>
              </w:rPr>
            </w:pPr>
          </w:p>
        </w:tc>
      </w:tr>
      <w:tr w:rsidR="005D61FB" w14:paraId="099DFDC9" w14:textId="77777777">
        <w:trPr>
          <w:trHeight w:val="193"/>
        </w:trPr>
        <w:tc>
          <w:tcPr>
            <w:tcW w:w="2223" w:type="dxa"/>
          </w:tcPr>
          <w:p w14:paraId="6D392727" w14:textId="77777777" w:rsidR="005D61FB" w:rsidRDefault="00947834">
            <w:pPr>
              <w:pStyle w:val="TableParagraph"/>
              <w:spacing w:before="37" w:line="136" w:lineRule="exact"/>
              <w:ind w:left="174"/>
              <w:rPr>
                <w:rFonts w:ascii="Arial"/>
                <w:sz w:val="12"/>
              </w:rPr>
            </w:pPr>
            <w:r>
              <w:rPr>
                <w:rFonts w:ascii="Arial"/>
                <w:spacing w:val="-2"/>
                <w:sz w:val="12"/>
              </w:rPr>
              <w:t>Xerox</w:t>
            </w:r>
            <w:r>
              <w:rPr>
                <w:rFonts w:ascii="Arial"/>
                <w:spacing w:val="-1"/>
                <w:sz w:val="12"/>
              </w:rPr>
              <w:t xml:space="preserve"> </w:t>
            </w:r>
            <w:r>
              <w:rPr>
                <w:rFonts w:ascii="Arial"/>
                <w:spacing w:val="-2"/>
                <w:sz w:val="12"/>
              </w:rPr>
              <w:t>copiers</w:t>
            </w:r>
          </w:p>
        </w:tc>
        <w:tc>
          <w:tcPr>
            <w:tcW w:w="5078" w:type="dxa"/>
            <w:gridSpan w:val="6"/>
          </w:tcPr>
          <w:p w14:paraId="44A000E6" w14:textId="77777777" w:rsidR="005D61FB" w:rsidRDefault="00947834">
            <w:pPr>
              <w:pStyle w:val="TableParagraph"/>
              <w:spacing w:before="37" w:line="136" w:lineRule="exact"/>
              <w:ind w:right="56"/>
              <w:jc w:val="right"/>
              <w:rPr>
                <w:rFonts w:ascii="Arial"/>
                <w:sz w:val="12"/>
              </w:rPr>
            </w:pPr>
            <w:r>
              <w:rPr>
                <w:rFonts w:ascii="Arial"/>
                <w:spacing w:val="-2"/>
                <w:sz w:val="12"/>
              </w:rPr>
              <w:t>10,751</w:t>
            </w:r>
          </w:p>
        </w:tc>
        <w:tc>
          <w:tcPr>
            <w:tcW w:w="868" w:type="dxa"/>
            <w:gridSpan w:val="2"/>
          </w:tcPr>
          <w:p w14:paraId="494F499A" w14:textId="77777777" w:rsidR="005D61FB" w:rsidRDefault="00947834">
            <w:pPr>
              <w:pStyle w:val="TableParagraph"/>
              <w:spacing w:before="37" w:line="136" w:lineRule="exact"/>
              <w:ind w:right="191"/>
              <w:jc w:val="right"/>
              <w:rPr>
                <w:rFonts w:ascii="Arial"/>
                <w:sz w:val="12"/>
              </w:rPr>
            </w:pPr>
            <w:r>
              <w:rPr>
                <w:rFonts w:ascii="Arial"/>
                <w:sz w:val="12"/>
              </w:rPr>
              <w:t>-</w:t>
            </w:r>
          </w:p>
        </w:tc>
        <w:tc>
          <w:tcPr>
            <w:tcW w:w="834" w:type="dxa"/>
          </w:tcPr>
          <w:p w14:paraId="01C76ED1" w14:textId="77777777" w:rsidR="005D61FB" w:rsidRDefault="00947834">
            <w:pPr>
              <w:pStyle w:val="TableParagraph"/>
              <w:spacing w:before="37" w:line="136" w:lineRule="exact"/>
              <w:ind w:right="50"/>
              <w:jc w:val="right"/>
              <w:rPr>
                <w:rFonts w:ascii="Arial"/>
                <w:sz w:val="12"/>
              </w:rPr>
            </w:pPr>
            <w:r>
              <w:rPr>
                <w:rFonts w:ascii="Arial"/>
                <w:spacing w:val="-2"/>
                <w:sz w:val="12"/>
              </w:rPr>
              <w:t>2,989</w:t>
            </w:r>
          </w:p>
        </w:tc>
        <w:tc>
          <w:tcPr>
            <w:tcW w:w="958" w:type="dxa"/>
          </w:tcPr>
          <w:p w14:paraId="5AF3018B" w14:textId="77777777" w:rsidR="005D61FB" w:rsidRDefault="00947834">
            <w:pPr>
              <w:pStyle w:val="TableParagraph"/>
              <w:spacing w:before="37" w:line="136" w:lineRule="exact"/>
              <w:ind w:right="49"/>
              <w:jc w:val="right"/>
              <w:rPr>
                <w:rFonts w:ascii="Arial"/>
                <w:sz w:val="12"/>
              </w:rPr>
            </w:pPr>
            <w:r>
              <w:rPr>
                <w:rFonts w:ascii="Arial"/>
                <w:spacing w:val="-2"/>
                <w:sz w:val="12"/>
              </w:rPr>
              <w:t>7,762</w:t>
            </w:r>
          </w:p>
        </w:tc>
        <w:tc>
          <w:tcPr>
            <w:tcW w:w="837" w:type="dxa"/>
          </w:tcPr>
          <w:p w14:paraId="378F257D" w14:textId="77777777" w:rsidR="005D61FB" w:rsidRDefault="00947834">
            <w:pPr>
              <w:pStyle w:val="TableParagraph"/>
              <w:spacing w:before="37" w:line="136" w:lineRule="exact"/>
              <w:ind w:right="33"/>
              <w:jc w:val="right"/>
              <w:rPr>
                <w:rFonts w:ascii="Arial"/>
                <w:sz w:val="12"/>
              </w:rPr>
            </w:pPr>
            <w:r>
              <w:rPr>
                <w:rFonts w:ascii="Arial"/>
                <w:spacing w:val="-2"/>
                <w:sz w:val="12"/>
              </w:rPr>
              <w:t>3,175</w:t>
            </w:r>
          </w:p>
        </w:tc>
      </w:tr>
      <w:tr w:rsidR="005D61FB" w14:paraId="25E91C59" w14:textId="77777777">
        <w:trPr>
          <w:trHeight w:val="275"/>
        </w:trPr>
        <w:tc>
          <w:tcPr>
            <w:tcW w:w="2223" w:type="dxa"/>
          </w:tcPr>
          <w:p w14:paraId="0D1DC58A" w14:textId="77777777" w:rsidR="005D61FB" w:rsidRDefault="00947834">
            <w:pPr>
              <w:pStyle w:val="TableParagraph"/>
              <w:spacing w:before="29"/>
              <w:ind w:left="50"/>
              <w:rPr>
                <w:rFonts w:ascii="Arial"/>
                <w:sz w:val="12"/>
              </w:rPr>
            </w:pPr>
            <w:r>
              <w:rPr>
                <w:rFonts w:ascii="Arial"/>
                <w:sz w:val="12"/>
              </w:rPr>
              <w:t>Compensated</w:t>
            </w:r>
            <w:r>
              <w:rPr>
                <w:rFonts w:ascii="Arial"/>
                <w:spacing w:val="-7"/>
                <w:sz w:val="12"/>
              </w:rPr>
              <w:t xml:space="preserve"> </w:t>
            </w:r>
            <w:r>
              <w:rPr>
                <w:rFonts w:ascii="Arial"/>
                <w:spacing w:val="-2"/>
                <w:sz w:val="12"/>
              </w:rPr>
              <w:t>absences</w:t>
            </w:r>
          </w:p>
        </w:tc>
        <w:tc>
          <w:tcPr>
            <w:tcW w:w="5078" w:type="dxa"/>
            <w:gridSpan w:val="6"/>
          </w:tcPr>
          <w:p w14:paraId="4A2FF77B" w14:textId="77777777" w:rsidR="005D61FB" w:rsidRDefault="00947834">
            <w:pPr>
              <w:pStyle w:val="TableParagraph"/>
              <w:tabs>
                <w:tab w:val="left" w:pos="394"/>
              </w:tabs>
              <w:spacing w:before="15"/>
              <w:ind w:right="56"/>
              <w:jc w:val="right"/>
              <w:rPr>
                <w:rFonts w:ascii="Arial"/>
                <w:sz w:val="12"/>
              </w:rPr>
            </w:pPr>
            <w:r>
              <w:rPr>
                <w:rFonts w:ascii="Arial"/>
                <w:sz w:val="12"/>
                <w:u w:val="single"/>
              </w:rPr>
              <w:tab/>
            </w:r>
            <w:r>
              <w:rPr>
                <w:rFonts w:ascii="Arial"/>
                <w:spacing w:val="-2"/>
                <w:sz w:val="12"/>
                <w:u w:val="single"/>
              </w:rPr>
              <w:t>531,430</w:t>
            </w:r>
          </w:p>
        </w:tc>
        <w:tc>
          <w:tcPr>
            <w:tcW w:w="868" w:type="dxa"/>
            <w:gridSpan w:val="2"/>
          </w:tcPr>
          <w:p w14:paraId="2D35F3F0" w14:textId="77777777" w:rsidR="005D61FB" w:rsidRDefault="00947834">
            <w:pPr>
              <w:pStyle w:val="TableParagraph"/>
              <w:tabs>
                <w:tab w:val="left" w:pos="372"/>
              </w:tabs>
              <w:spacing w:before="15"/>
              <w:ind w:left="71"/>
              <w:rPr>
                <w:rFonts w:ascii="Arial"/>
                <w:sz w:val="12"/>
              </w:rPr>
            </w:pPr>
            <w:r>
              <w:rPr>
                <w:rFonts w:ascii="Arial"/>
                <w:sz w:val="12"/>
                <w:u w:val="single"/>
              </w:rPr>
              <w:tab/>
            </w:r>
            <w:r>
              <w:rPr>
                <w:rFonts w:ascii="Arial"/>
                <w:spacing w:val="-2"/>
                <w:sz w:val="12"/>
                <w:u w:val="single"/>
              </w:rPr>
              <w:t>495,004</w:t>
            </w:r>
          </w:p>
        </w:tc>
        <w:tc>
          <w:tcPr>
            <w:tcW w:w="834" w:type="dxa"/>
          </w:tcPr>
          <w:p w14:paraId="09DC1841" w14:textId="77777777" w:rsidR="005D61FB" w:rsidRDefault="00947834">
            <w:pPr>
              <w:pStyle w:val="TableParagraph"/>
              <w:tabs>
                <w:tab w:val="left" w:pos="277"/>
              </w:tabs>
              <w:spacing w:before="15"/>
              <w:ind w:right="50"/>
              <w:jc w:val="right"/>
              <w:rPr>
                <w:rFonts w:ascii="Arial"/>
                <w:sz w:val="12"/>
              </w:rPr>
            </w:pPr>
            <w:r>
              <w:rPr>
                <w:rFonts w:ascii="Arial"/>
                <w:sz w:val="12"/>
                <w:u w:val="single"/>
              </w:rPr>
              <w:tab/>
            </w:r>
            <w:r>
              <w:rPr>
                <w:rFonts w:ascii="Arial"/>
                <w:spacing w:val="-2"/>
                <w:sz w:val="12"/>
                <w:u w:val="single"/>
              </w:rPr>
              <w:t>471,692</w:t>
            </w:r>
          </w:p>
        </w:tc>
        <w:tc>
          <w:tcPr>
            <w:tcW w:w="958" w:type="dxa"/>
          </w:tcPr>
          <w:p w14:paraId="5B9B35D3" w14:textId="77777777" w:rsidR="005D61FB" w:rsidRDefault="00947834">
            <w:pPr>
              <w:pStyle w:val="TableParagraph"/>
              <w:tabs>
                <w:tab w:val="left" w:pos="395"/>
              </w:tabs>
              <w:spacing w:before="15"/>
              <w:ind w:right="49"/>
              <w:jc w:val="right"/>
              <w:rPr>
                <w:rFonts w:ascii="Arial"/>
                <w:sz w:val="12"/>
              </w:rPr>
            </w:pPr>
            <w:r>
              <w:rPr>
                <w:rFonts w:ascii="Arial"/>
                <w:sz w:val="12"/>
                <w:u w:val="single"/>
              </w:rPr>
              <w:tab/>
            </w:r>
            <w:r>
              <w:rPr>
                <w:rFonts w:ascii="Arial"/>
                <w:spacing w:val="-2"/>
                <w:sz w:val="12"/>
                <w:u w:val="single"/>
              </w:rPr>
              <w:t>554,742</w:t>
            </w:r>
          </w:p>
        </w:tc>
        <w:tc>
          <w:tcPr>
            <w:tcW w:w="837" w:type="dxa"/>
          </w:tcPr>
          <w:p w14:paraId="6C6CD30A" w14:textId="77777777" w:rsidR="005D61FB" w:rsidRDefault="00947834">
            <w:pPr>
              <w:pStyle w:val="TableParagraph"/>
              <w:tabs>
                <w:tab w:val="left" w:pos="288"/>
              </w:tabs>
              <w:spacing w:before="15"/>
              <w:ind w:right="33"/>
              <w:jc w:val="right"/>
              <w:rPr>
                <w:rFonts w:ascii="Arial"/>
                <w:sz w:val="12"/>
              </w:rPr>
            </w:pPr>
            <w:r>
              <w:rPr>
                <w:rFonts w:ascii="Arial"/>
                <w:sz w:val="12"/>
                <w:u w:val="single"/>
              </w:rPr>
              <w:tab/>
            </w:r>
            <w:r>
              <w:rPr>
                <w:rFonts w:ascii="Arial"/>
                <w:spacing w:val="-2"/>
                <w:sz w:val="12"/>
                <w:u w:val="single"/>
              </w:rPr>
              <w:t>554,742</w:t>
            </w:r>
          </w:p>
        </w:tc>
      </w:tr>
      <w:tr w:rsidR="005D61FB" w14:paraId="71E5480C" w14:textId="77777777">
        <w:trPr>
          <w:trHeight w:val="280"/>
        </w:trPr>
        <w:tc>
          <w:tcPr>
            <w:tcW w:w="2223" w:type="dxa"/>
          </w:tcPr>
          <w:p w14:paraId="7AF14397" w14:textId="77777777" w:rsidR="005D61FB" w:rsidRDefault="005D61FB">
            <w:pPr>
              <w:pStyle w:val="TableParagraph"/>
              <w:spacing w:before="4"/>
              <w:rPr>
                <w:rFonts w:ascii="Arial"/>
                <w:sz w:val="12"/>
              </w:rPr>
            </w:pPr>
          </w:p>
          <w:p w14:paraId="14BB0014" w14:textId="77777777" w:rsidR="005D61FB" w:rsidRDefault="00947834">
            <w:pPr>
              <w:pStyle w:val="TableParagraph"/>
              <w:spacing w:line="118" w:lineRule="exact"/>
              <w:ind w:left="423"/>
              <w:rPr>
                <w:rFonts w:ascii="Arial"/>
                <w:sz w:val="12"/>
              </w:rPr>
            </w:pPr>
            <w:r>
              <w:rPr>
                <w:rFonts w:ascii="Arial"/>
                <w:sz w:val="12"/>
              </w:rPr>
              <w:t>Total</w:t>
            </w:r>
            <w:r>
              <w:rPr>
                <w:rFonts w:ascii="Arial"/>
                <w:spacing w:val="-4"/>
                <w:sz w:val="12"/>
              </w:rPr>
              <w:t xml:space="preserve"> </w:t>
            </w:r>
            <w:r>
              <w:rPr>
                <w:rFonts w:ascii="Arial"/>
                <w:sz w:val="12"/>
              </w:rPr>
              <w:t>governmental</w:t>
            </w:r>
            <w:r>
              <w:rPr>
                <w:rFonts w:ascii="Arial"/>
                <w:spacing w:val="-3"/>
                <w:sz w:val="12"/>
              </w:rPr>
              <w:t xml:space="preserve"> </w:t>
            </w:r>
            <w:r>
              <w:rPr>
                <w:rFonts w:ascii="Arial"/>
                <w:spacing w:val="-2"/>
                <w:sz w:val="12"/>
              </w:rPr>
              <w:t>activities</w:t>
            </w:r>
          </w:p>
        </w:tc>
        <w:tc>
          <w:tcPr>
            <w:tcW w:w="5078" w:type="dxa"/>
            <w:gridSpan w:val="6"/>
          </w:tcPr>
          <w:p w14:paraId="64FEBB6E" w14:textId="77777777" w:rsidR="005D61FB" w:rsidRDefault="00947834">
            <w:pPr>
              <w:pStyle w:val="TableParagraph"/>
              <w:tabs>
                <w:tab w:val="left" w:pos="293"/>
              </w:tabs>
              <w:spacing w:before="104"/>
              <w:ind w:right="56"/>
              <w:jc w:val="right"/>
              <w:rPr>
                <w:rFonts w:ascii="Arial"/>
                <w:sz w:val="12"/>
              </w:rPr>
            </w:pPr>
            <w:r>
              <w:rPr>
                <w:rFonts w:ascii="Arial"/>
                <w:spacing w:val="-10"/>
                <w:sz w:val="12"/>
                <w:u w:val="double"/>
              </w:rPr>
              <w:t>$</w:t>
            </w:r>
            <w:r>
              <w:rPr>
                <w:rFonts w:ascii="Arial"/>
                <w:sz w:val="12"/>
                <w:u w:val="double"/>
              </w:rPr>
              <w:tab/>
            </w:r>
            <w:r>
              <w:rPr>
                <w:rFonts w:ascii="Arial"/>
                <w:spacing w:val="-2"/>
                <w:sz w:val="12"/>
                <w:u w:val="double"/>
              </w:rPr>
              <w:t>7,617,058</w:t>
            </w:r>
          </w:p>
        </w:tc>
        <w:tc>
          <w:tcPr>
            <w:tcW w:w="868" w:type="dxa"/>
            <w:gridSpan w:val="2"/>
          </w:tcPr>
          <w:p w14:paraId="1B6965B2" w14:textId="77777777" w:rsidR="005D61FB" w:rsidRDefault="00947834">
            <w:pPr>
              <w:pStyle w:val="TableParagraph"/>
              <w:tabs>
                <w:tab w:val="left" w:pos="372"/>
              </w:tabs>
              <w:spacing w:before="104"/>
              <w:ind w:left="71"/>
              <w:rPr>
                <w:rFonts w:ascii="Arial"/>
                <w:sz w:val="12"/>
              </w:rPr>
            </w:pPr>
            <w:r>
              <w:rPr>
                <w:rFonts w:ascii="Arial"/>
                <w:spacing w:val="-10"/>
                <w:sz w:val="12"/>
                <w:u w:val="double"/>
              </w:rPr>
              <w:t>$</w:t>
            </w:r>
            <w:r>
              <w:rPr>
                <w:rFonts w:ascii="Arial"/>
                <w:sz w:val="12"/>
                <w:u w:val="double"/>
              </w:rPr>
              <w:tab/>
            </w:r>
            <w:r>
              <w:rPr>
                <w:rFonts w:ascii="Arial"/>
                <w:spacing w:val="-2"/>
                <w:sz w:val="12"/>
                <w:u w:val="double"/>
              </w:rPr>
              <w:t>495,004</w:t>
            </w:r>
          </w:p>
        </w:tc>
        <w:tc>
          <w:tcPr>
            <w:tcW w:w="834" w:type="dxa"/>
          </w:tcPr>
          <w:p w14:paraId="356F255F" w14:textId="77777777" w:rsidR="005D61FB" w:rsidRDefault="00947834">
            <w:pPr>
              <w:pStyle w:val="TableParagraph"/>
              <w:spacing w:before="104"/>
              <w:ind w:right="50"/>
              <w:jc w:val="right"/>
              <w:rPr>
                <w:rFonts w:ascii="Arial"/>
                <w:sz w:val="12"/>
              </w:rPr>
            </w:pPr>
            <w:r>
              <w:rPr>
                <w:rFonts w:ascii="Arial"/>
                <w:sz w:val="12"/>
                <w:u w:val="double"/>
              </w:rPr>
              <w:t>$</w:t>
            </w:r>
            <w:r>
              <w:rPr>
                <w:rFonts w:ascii="Arial"/>
                <w:spacing w:val="75"/>
                <w:sz w:val="12"/>
                <w:u w:val="double"/>
              </w:rPr>
              <w:t xml:space="preserve"> </w:t>
            </w:r>
            <w:r>
              <w:rPr>
                <w:rFonts w:ascii="Arial"/>
                <w:spacing w:val="-2"/>
                <w:sz w:val="12"/>
                <w:u w:val="double"/>
              </w:rPr>
              <w:t>1,481,963</w:t>
            </w:r>
          </w:p>
        </w:tc>
        <w:tc>
          <w:tcPr>
            <w:tcW w:w="958" w:type="dxa"/>
          </w:tcPr>
          <w:p w14:paraId="03F980D6" w14:textId="77777777" w:rsidR="005D61FB" w:rsidRDefault="00947834">
            <w:pPr>
              <w:pStyle w:val="TableParagraph"/>
              <w:tabs>
                <w:tab w:val="left" w:pos="294"/>
              </w:tabs>
              <w:spacing w:before="104"/>
              <w:ind w:right="49"/>
              <w:jc w:val="right"/>
              <w:rPr>
                <w:rFonts w:ascii="Arial"/>
                <w:sz w:val="12"/>
              </w:rPr>
            </w:pPr>
            <w:r>
              <w:rPr>
                <w:rFonts w:ascii="Arial"/>
                <w:spacing w:val="-10"/>
                <w:sz w:val="12"/>
                <w:u w:val="double"/>
              </w:rPr>
              <w:t>$</w:t>
            </w:r>
            <w:r>
              <w:rPr>
                <w:rFonts w:ascii="Arial"/>
                <w:sz w:val="12"/>
                <w:u w:val="double"/>
              </w:rPr>
              <w:tab/>
            </w:r>
            <w:r>
              <w:rPr>
                <w:rFonts w:ascii="Arial"/>
                <w:spacing w:val="-2"/>
                <w:sz w:val="12"/>
                <w:u w:val="double"/>
              </w:rPr>
              <w:t>6,630,099</w:t>
            </w:r>
          </w:p>
        </w:tc>
        <w:tc>
          <w:tcPr>
            <w:tcW w:w="837" w:type="dxa"/>
          </w:tcPr>
          <w:p w14:paraId="15D0449F" w14:textId="77777777" w:rsidR="005D61FB" w:rsidRDefault="00947834">
            <w:pPr>
              <w:pStyle w:val="TableParagraph"/>
              <w:spacing w:before="104"/>
              <w:ind w:right="33"/>
              <w:jc w:val="right"/>
              <w:rPr>
                <w:rFonts w:ascii="Arial"/>
                <w:sz w:val="12"/>
              </w:rPr>
            </w:pPr>
            <w:r>
              <w:rPr>
                <w:rFonts w:ascii="Arial"/>
                <w:sz w:val="12"/>
                <w:u w:val="double"/>
              </w:rPr>
              <w:t>$</w:t>
            </w:r>
            <w:r>
              <w:rPr>
                <w:rFonts w:ascii="Arial"/>
                <w:spacing w:val="69"/>
                <w:w w:val="150"/>
                <w:sz w:val="12"/>
                <w:u w:val="double"/>
              </w:rPr>
              <w:t xml:space="preserve"> </w:t>
            </w:r>
            <w:r>
              <w:rPr>
                <w:rFonts w:ascii="Arial"/>
                <w:spacing w:val="-2"/>
                <w:sz w:val="12"/>
                <w:u w:val="double"/>
              </w:rPr>
              <w:t>1,665,199</w:t>
            </w:r>
          </w:p>
        </w:tc>
      </w:tr>
    </w:tbl>
    <w:p w14:paraId="0409EEB9" w14:textId="77777777" w:rsidR="005D61FB" w:rsidRDefault="005D61FB">
      <w:pPr>
        <w:pStyle w:val="BodyText"/>
        <w:rPr>
          <w:sz w:val="24"/>
        </w:rPr>
      </w:pPr>
    </w:p>
    <w:p w14:paraId="0C17D426" w14:textId="77777777" w:rsidR="005D61FB" w:rsidRDefault="005D61FB">
      <w:pPr>
        <w:pStyle w:val="BodyText"/>
        <w:spacing w:before="8"/>
        <w:rPr>
          <w:sz w:val="19"/>
        </w:rPr>
      </w:pPr>
    </w:p>
    <w:p w14:paraId="09327E57" w14:textId="77777777" w:rsidR="005D61FB" w:rsidRDefault="00947834">
      <w:pPr>
        <w:pStyle w:val="BodyText"/>
        <w:spacing w:before="1"/>
        <w:ind w:left="160"/>
      </w:pPr>
      <w:r>
        <w:t>Annual</w:t>
      </w:r>
      <w:r>
        <w:rPr>
          <w:spacing w:val="-7"/>
        </w:rPr>
        <w:t xml:space="preserve"> </w:t>
      </w:r>
      <w:r>
        <w:t>debt</w:t>
      </w:r>
      <w:r>
        <w:rPr>
          <w:spacing w:val="-4"/>
        </w:rPr>
        <w:t xml:space="preserve"> </w:t>
      </w:r>
      <w:r>
        <w:t>service</w:t>
      </w:r>
      <w:r>
        <w:rPr>
          <w:spacing w:val="-7"/>
        </w:rPr>
        <w:t xml:space="preserve"> </w:t>
      </w:r>
      <w:r>
        <w:t>requirements</w:t>
      </w:r>
      <w:r>
        <w:rPr>
          <w:spacing w:val="-8"/>
        </w:rPr>
        <w:t xml:space="preserve"> </w:t>
      </w:r>
      <w:r>
        <w:t>to</w:t>
      </w:r>
      <w:r>
        <w:rPr>
          <w:spacing w:val="-7"/>
        </w:rPr>
        <w:t xml:space="preserve"> </w:t>
      </w:r>
      <w:r>
        <w:t>maturity</w:t>
      </w:r>
      <w:r>
        <w:rPr>
          <w:spacing w:val="-6"/>
        </w:rPr>
        <w:t xml:space="preserve"> </w:t>
      </w:r>
      <w:r>
        <w:t>for</w:t>
      </w:r>
      <w:r>
        <w:rPr>
          <w:spacing w:val="-6"/>
        </w:rPr>
        <w:t xml:space="preserve"> </w:t>
      </w:r>
      <w:r>
        <w:t>the</w:t>
      </w:r>
      <w:r>
        <w:rPr>
          <w:spacing w:val="-5"/>
        </w:rPr>
        <w:t xml:space="preserve"> </w:t>
      </w:r>
      <w:r>
        <w:t>above</w:t>
      </w:r>
      <w:r>
        <w:rPr>
          <w:spacing w:val="-5"/>
        </w:rPr>
        <w:t xml:space="preserve"> </w:t>
      </w:r>
      <w:r>
        <w:t>obligations</w:t>
      </w:r>
      <w:r>
        <w:rPr>
          <w:spacing w:val="-6"/>
        </w:rPr>
        <w:t xml:space="preserve"> </w:t>
      </w:r>
      <w:r>
        <w:t>are</w:t>
      </w:r>
      <w:r>
        <w:rPr>
          <w:spacing w:val="-7"/>
        </w:rPr>
        <w:t xml:space="preserve"> </w:t>
      </w:r>
      <w:r>
        <w:t>as</w:t>
      </w:r>
      <w:r>
        <w:rPr>
          <w:spacing w:val="-6"/>
        </w:rPr>
        <w:t xml:space="preserve"> </w:t>
      </w:r>
      <w:r>
        <w:rPr>
          <w:spacing w:val="-2"/>
        </w:rPr>
        <w:t>follows:</w:t>
      </w:r>
    </w:p>
    <w:p w14:paraId="71257C7C" w14:textId="77777777" w:rsidR="005D61FB" w:rsidRDefault="005D61FB">
      <w:pPr>
        <w:pStyle w:val="BodyText"/>
        <w:spacing w:before="5"/>
        <w:rPr>
          <w:sz w:val="15"/>
        </w:rPr>
      </w:pPr>
    </w:p>
    <w:p w14:paraId="462599AE" w14:textId="77777777" w:rsidR="005D61FB" w:rsidRDefault="005D61FB">
      <w:pPr>
        <w:rPr>
          <w:sz w:val="15"/>
        </w:rPr>
        <w:sectPr w:rsidR="005D61FB">
          <w:pgSz w:w="12240" w:h="15840"/>
          <w:pgMar w:top="1660" w:right="540" w:bottom="600" w:left="560" w:header="725" w:footer="404" w:gutter="0"/>
          <w:cols w:space="720"/>
        </w:sectPr>
      </w:pPr>
    </w:p>
    <w:p w14:paraId="2B859323" w14:textId="77777777" w:rsidR="005D61FB" w:rsidRDefault="005D61FB">
      <w:pPr>
        <w:pStyle w:val="BodyText"/>
        <w:rPr>
          <w:sz w:val="20"/>
        </w:rPr>
      </w:pPr>
    </w:p>
    <w:p w14:paraId="3E6A60E9" w14:textId="77777777" w:rsidR="005D61FB" w:rsidRDefault="00947834">
      <w:pPr>
        <w:spacing w:before="155"/>
        <w:jc w:val="right"/>
        <w:rPr>
          <w:sz w:val="18"/>
        </w:rPr>
      </w:pPr>
      <w:r>
        <w:rPr>
          <w:sz w:val="18"/>
        </w:rPr>
        <w:t>Year</w:t>
      </w:r>
      <w:r>
        <w:rPr>
          <w:spacing w:val="-8"/>
          <w:sz w:val="18"/>
        </w:rPr>
        <w:t xml:space="preserve"> </w:t>
      </w:r>
      <w:r>
        <w:rPr>
          <w:spacing w:val="-2"/>
          <w:sz w:val="18"/>
        </w:rPr>
        <w:t>Ending</w:t>
      </w:r>
    </w:p>
    <w:p w14:paraId="12149128" w14:textId="77777777" w:rsidR="005D61FB" w:rsidRDefault="00947834">
      <w:pPr>
        <w:tabs>
          <w:tab w:val="left" w:pos="621"/>
          <w:tab w:val="left" w:pos="2803"/>
        </w:tabs>
        <w:spacing w:before="94"/>
        <w:ind w:left="333"/>
        <w:rPr>
          <w:sz w:val="18"/>
        </w:rPr>
      </w:pPr>
      <w:r>
        <w:br w:type="column"/>
      </w:r>
      <w:r>
        <w:rPr>
          <w:sz w:val="18"/>
          <w:u w:val="single"/>
        </w:rPr>
        <w:tab/>
      </w:r>
      <w:r>
        <w:rPr>
          <w:spacing w:val="-2"/>
          <w:sz w:val="18"/>
          <w:u w:val="single"/>
        </w:rPr>
        <w:t>Governmental</w:t>
      </w:r>
      <w:r>
        <w:rPr>
          <w:spacing w:val="10"/>
          <w:sz w:val="18"/>
          <w:u w:val="single"/>
        </w:rPr>
        <w:t xml:space="preserve"> </w:t>
      </w:r>
      <w:r>
        <w:rPr>
          <w:spacing w:val="-2"/>
          <w:sz w:val="18"/>
          <w:u w:val="single"/>
        </w:rPr>
        <w:t>Activities</w:t>
      </w:r>
      <w:r>
        <w:rPr>
          <w:sz w:val="18"/>
          <w:u w:val="single"/>
        </w:rPr>
        <w:tab/>
      </w:r>
    </w:p>
    <w:p w14:paraId="3A115C16" w14:textId="77777777" w:rsidR="005D61FB" w:rsidRDefault="00947834">
      <w:pPr>
        <w:tabs>
          <w:tab w:val="left" w:pos="1313"/>
          <w:tab w:val="left" w:pos="2803"/>
        </w:tabs>
        <w:spacing w:before="84"/>
        <w:ind w:left="333"/>
        <w:rPr>
          <w:sz w:val="18"/>
        </w:rPr>
      </w:pPr>
      <w:r>
        <w:rPr>
          <w:sz w:val="18"/>
          <w:u w:val="single"/>
        </w:rPr>
        <w:tab/>
      </w:r>
      <w:r>
        <w:rPr>
          <w:spacing w:val="-2"/>
          <w:sz w:val="18"/>
          <w:u w:val="single"/>
        </w:rPr>
        <w:t>Bonds</w:t>
      </w:r>
      <w:r>
        <w:rPr>
          <w:sz w:val="18"/>
          <w:u w:val="single"/>
        </w:rPr>
        <w:tab/>
      </w:r>
    </w:p>
    <w:p w14:paraId="47068671" w14:textId="77777777" w:rsidR="005D61FB" w:rsidRDefault="005D61FB">
      <w:pPr>
        <w:rPr>
          <w:sz w:val="18"/>
        </w:rPr>
        <w:sectPr w:rsidR="005D61FB">
          <w:type w:val="continuous"/>
          <w:pgSz w:w="12240" w:h="15840"/>
          <w:pgMar w:top="640" w:right="540" w:bottom="280" w:left="560" w:header="725" w:footer="404" w:gutter="0"/>
          <w:cols w:num="2" w:space="720" w:equalWidth="0">
            <w:col w:w="4741" w:space="40"/>
            <w:col w:w="6359"/>
          </w:cols>
        </w:sectPr>
      </w:pPr>
    </w:p>
    <w:p w14:paraId="60607DB5" w14:textId="77777777" w:rsidR="005D61FB" w:rsidRDefault="005D61FB">
      <w:pPr>
        <w:pStyle w:val="BodyText"/>
        <w:spacing w:before="9"/>
        <w:rPr>
          <w:sz w:val="4"/>
        </w:rPr>
      </w:pPr>
    </w:p>
    <w:tbl>
      <w:tblPr>
        <w:tblW w:w="0" w:type="auto"/>
        <w:tblInd w:w="117" w:type="dxa"/>
        <w:tblLayout w:type="fixed"/>
        <w:tblCellMar>
          <w:left w:w="0" w:type="dxa"/>
          <w:right w:w="0" w:type="dxa"/>
        </w:tblCellMar>
        <w:tblLook w:val="01E0" w:firstRow="1" w:lastRow="1" w:firstColumn="1" w:lastColumn="1" w:noHBand="0" w:noVBand="0"/>
      </w:tblPr>
      <w:tblGrid>
        <w:gridCol w:w="3385"/>
        <w:gridCol w:w="1505"/>
        <w:gridCol w:w="115"/>
        <w:gridCol w:w="1148"/>
        <w:gridCol w:w="175"/>
        <w:gridCol w:w="1147"/>
      </w:tblGrid>
      <w:tr w:rsidR="005D61FB" w14:paraId="07A995E5" w14:textId="77777777">
        <w:trPr>
          <w:trHeight w:val="218"/>
        </w:trPr>
        <w:tc>
          <w:tcPr>
            <w:tcW w:w="3385" w:type="dxa"/>
            <w:vMerge w:val="restart"/>
          </w:tcPr>
          <w:p w14:paraId="70C36EBB" w14:textId="77777777" w:rsidR="005D61FB" w:rsidRDefault="005D61FB">
            <w:pPr>
              <w:pStyle w:val="TableParagraph"/>
              <w:rPr>
                <w:rFonts w:ascii="Times New Roman"/>
                <w:sz w:val="18"/>
              </w:rPr>
            </w:pPr>
          </w:p>
        </w:tc>
        <w:tc>
          <w:tcPr>
            <w:tcW w:w="1505" w:type="dxa"/>
            <w:tcBorders>
              <w:bottom w:val="single" w:sz="6" w:space="0" w:color="000000"/>
            </w:tcBorders>
          </w:tcPr>
          <w:p w14:paraId="147BDDF1" w14:textId="77777777" w:rsidR="005D61FB" w:rsidRDefault="00947834">
            <w:pPr>
              <w:pStyle w:val="TableParagraph"/>
              <w:spacing w:line="199" w:lineRule="exact"/>
              <w:ind w:left="195" w:right="161"/>
              <w:jc w:val="center"/>
              <w:rPr>
                <w:rFonts w:ascii="Arial"/>
                <w:sz w:val="18"/>
              </w:rPr>
            </w:pPr>
            <w:r>
              <w:rPr>
                <w:rFonts w:ascii="Arial"/>
                <w:sz w:val="18"/>
              </w:rPr>
              <w:t>December</w:t>
            </w:r>
            <w:r>
              <w:rPr>
                <w:rFonts w:ascii="Arial"/>
                <w:spacing w:val="-8"/>
                <w:sz w:val="18"/>
              </w:rPr>
              <w:t xml:space="preserve"> </w:t>
            </w:r>
            <w:r>
              <w:rPr>
                <w:rFonts w:ascii="Arial"/>
                <w:spacing w:val="-5"/>
                <w:sz w:val="18"/>
              </w:rPr>
              <w:t>31,</w:t>
            </w:r>
          </w:p>
        </w:tc>
        <w:tc>
          <w:tcPr>
            <w:tcW w:w="115" w:type="dxa"/>
          </w:tcPr>
          <w:p w14:paraId="6EFE3081" w14:textId="77777777" w:rsidR="005D61FB" w:rsidRDefault="005D61FB">
            <w:pPr>
              <w:pStyle w:val="TableParagraph"/>
              <w:rPr>
                <w:rFonts w:ascii="Times New Roman"/>
                <w:sz w:val="14"/>
              </w:rPr>
            </w:pPr>
          </w:p>
        </w:tc>
        <w:tc>
          <w:tcPr>
            <w:tcW w:w="1148" w:type="dxa"/>
            <w:tcBorders>
              <w:bottom w:val="single" w:sz="6" w:space="0" w:color="000000"/>
            </w:tcBorders>
          </w:tcPr>
          <w:p w14:paraId="2897A96B" w14:textId="77777777" w:rsidR="005D61FB" w:rsidRDefault="00947834">
            <w:pPr>
              <w:pStyle w:val="TableParagraph"/>
              <w:spacing w:before="13" w:line="186" w:lineRule="exact"/>
              <w:ind w:left="226"/>
              <w:rPr>
                <w:rFonts w:ascii="Arial"/>
                <w:sz w:val="18"/>
              </w:rPr>
            </w:pPr>
            <w:r>
              <w:rPr>
                <w:rFonts w:ascii="Arial"/>
                <w:spacing w:val="-2"/>
                <w:sz w:val="18"/>
              </w:rPr>
              <w:t>Principal</w:t>
            </w:r>
          </w:p>
        </w:tc>
        <w:tc>
          <w:tcPr>
            <w:tcW w:w="175" w:type="dxa"/>
          </w:tcPr>
          <w:p w14:paraId="5D4B3EB8" w14:textId="77777777" w:rsidR="005D61FB" w:rsidRDefault="005D61FB">
            <w:pPr>
              <w:pStyle w:val="TableParagraph"/>
              <w:rPr>
                <w:rFonts w:ascii="Times New Roman"/>
                <w:sz w:val="14"/>
              </w:rPr>
            </w:pPr>
          </w:p>
        </w:tc>
        <w:tc>
          <w:tcPr>
            <w:tcW w:w="1147" w:type="dxa"/>
            <w:tcBorders>
              <w:bottom w:val="single" w:sz="6" w:space="0" w:color="000000"/>
            </w:tcBorders>
          </w:tcPr>
          <w:p w14:paraId="2AB1F24F" w14:textId="77777777" w:rsidR="005D61FB" w:rsidRDefault="00947834">
            <w:pPr>
              <w:pStyle w:val="TableParagraph"/>
              <w:spacing w:before="13" w:line="186" w:lineRule="exact"/>
              <w:ind w:left="271"/>
              <w:rPr>
                <w:rFonts w:ascii="Arial"/>
                <w:sz w:val="18"/>
              </w:rPr>
            </w:pPr>
            <w:r>
              <w:rPr>
                <w:rFonts w:ascii="Arial"/>
                <w:spacing w:val="-2"/>
                <w:sz w:val="18"/>
              </w:rPr>
              <w:t>Interest</w:t>
            </w:r>
          </w:p>
        </w:tc>
      </w:tr>
      <w:tr w:rsidR="005D61FB" w14:paraId="6865340F" w14:textId="77777777">
        <w:trPr>
          <w:trHeight w:val="512"/>
        </w:trPr>
        <w:tc>
          <w:tcPr>
            <w:tcW w:w="3385" w:type="dxa"/>
            <w:vMerge/>
            <w:tcBorders>
              <w:top w:val="nil"/>
            </w:tcBorders>
          </w:tcPr>
          <w:p w14:paraId="0FE839D3" w14:textId="77777777" w:rsidR="005D61FB" w:rsidRDefault="005D61FB">
            <w:pPr>
              <w:rPr>
                <w:sz w:val="2"/>
                <w:szCs w:val="2"/>
              </w:rPr>
            </w:pPr>
          </w:p>
        </w:tc>
        <w:tc>
          <w:tcPr>
            <w:tcW w:w="1505" w:type="dxa"/>
            <w:tcBorders>
              <w:top w:val="single" w:sz="6" w:space="0" w:color="000000"/>
            </w:tcBorders>
          </w:tcPr>
          <w:p w14:paraId="5AFF2001" w14:textId="77777777" w:rsidR="005D61FB" w:rsidRDefault="005D61FB">
            <w:pPr>
              <w:pStyle w:val="TableParagraph"/>
              <w:spacing w:before="2"/>
              <w:rPr>
                <w:rFonts w:ascii="Arial"/>
                <w:sz w:val="25"/>
              </w:rPr>
            </w:pPr>
          </w:p>
          <w:p w14:paraId="087BA3BA" w14:textId="77777777" w:rsidR="005D61FB" w:rsidRDefault="00947834">
            <w:pPr>
              <w:pStyle w:val="TableParagraph"/>
              <w:spacing w:line="203" w:lineRule="exact"/>
              <w:ind w:left="160" w:right="161"/>
              <w:jc w:val="center"/>
              <w:rPr>
                <w:rFonts w:ascii="Arial"/>
                <w:sz w:val="18"/>
              </w:rPr>
            </w:pPr>
            <w:r>
              <w:rPr>
                <w:rFonts w:ascii="Arial"/>
                <w:spacing w:val="-4"/>
                <w:sz w:val="18"/>
              </w:rPr>
              <w:t>2022</w:t>
            </w:r>
          </w:p>
        </w:tc>
        <w:tc>
          <w:tcPr>
            <w:tcW w:w="115" w:type="dxa"/>
          </w:tcPr>
          <w:p w14:paraId="0A44D67D" w14:textId="77777777" w:rsidR="005D61FB" w:rsidRDefault="005D61FB">
            <w:pPr>
              <w:pStyle w:val="TableParagraph"/>
              <w:rPr>
                <w:rFonts w:ascii="Times New Roman"/>
                <w:sz w:val="18"/>
              </w:rPr>
            </w:pPr>
          </w:p>
        </w:tc>
        <w:tc>
          <w:tcPr>
            <w:tcW w:w="1148" w:type="dxa"/>
            <w:tcBorders>
              <w:top w:val="single" w:sz="6" w:space="0" w:color="000000"/>
            </w:tcBorders>
          </w:tcPr>
          <w:p w14:paraId="0DE52A91" w14:textId="77777777" w:rsidR="005D61FB" w:rsidRDefault="005D61FB">
            <w:pPr>
              <w:pStyle w:val="TableParagraph"/>
              <w:spacing w:before="2"/>
              <w:rPr>
                <w:rFonts w:ascii="Arial"/>
                <w:sz w:val="25"/>
              </w:rPr>
            </w:pPr>
          </w:p>
          <w:p w14:paraId="2B9EB626" w14:textId="77777777" w:rsidR="005D61FB" w:rsidRDefault="00947834">
            <w:pPr>
              <w:pStyle w:val="TableParagraph"/>
              <w:tabs>
                <w:tab w:val="left" w:pos="325"/>
              </w:tabs>
              <w:spacing w:line="203" w:lineRule="exact"/>
              <w:ind w:left="-1" w:right="18"/>
              <w:jc w:val="right"/>
              <w:rPr>
                <w:rFonts w:ascii="Arial"/>
                <w:sz w:val="18"/>
              </w:rPr>
            </w:pPr>
            <w:r>
              <w:rPr>
                <w:rFonts w:ascii="Arial"/>
                <w:spacing w:val="-10"/>
                <w:sz w:val="18"/>
              </w:rPr>
              <w:t>$</w:t>
            </w:r>
            <w:r>
              <w:rPr>
                <w:rFonts w:ascii="Arial"/>
                <w:sz w:val="18"/>
              </w:rPr>
              <w:tab/>
            </w:r>
            <w:r>
              <w:rPr>
                <w:rFonts w:ascii="Arial"/>
                <w:spacing w:val="-2"/>
                <w:sz w:val="18"/>
              </w:rPr>
              <w:t>1,100,000</w:t>
            </w:r>
          </w:p>
        </w:tc>
        <w:tc>
          <w:tcPr>
            <w:tcW w:w="175" w:type="dxa"/>
          </w:tcPr>
          <w:p w14:paraId="02BE8F7F" w14:textId="77777777" w:rsidR="005D61FB" w:rsidRDefault="005D61FB">
            <w:pPr>
              <w:pStyle w:val="TableParagraph"/>
              <w:rPr>
                <w:rFonts w:ascii="Times New Roman"/>
                <w:sz w:val="18"/>
              </w:rPr>
            </w:pPr>
          </w:p>
        </w:tc>
        <w:tc>
          <w:tcPr>
            <w:tcW w:w="1147" w:type="dxa"/>
            <w:tcBorders>
              <w:top w:val="single" w:sz="6" w:space="0" w:color="000000"/>
            </w:tcBorders>
          </w:tcPr>
          <w:p w14:paraId="6393BDBF" w14:textId="77777777" w:rsidR="005D61FB" w:rsidRDefault="005D61FB">
            <w:pPr>
              <w:pStyle w:val="TableParagraph"/>
              <w:spacing w:before="2"/>
              <w:rPr>
                <w:rFonts w:ascii="Arial"/>
                <w:sz w:val="25"/>
              </w:rPr>
            </w:pPr>
          </w:p>
          <w:p w14:paraId="35E33496" w14:textId="77777777" w:rsidR="005D61FB" w:rsidRDefault="00947834">
            <w:pPr>
              <w:pStyle w:val="TableParagraph"/>
              <w:tabs>
                <w:tab w:val="left" w:pos="475"/>
              </w:tabs>
              <w:spacing w:line="203" w:lineRule="exact"/>
              <w:ind w:left="-2" w:right="17"/>
              <w:jc w:val="right"/>
              <w:rPr>
                <w:rFonts w:ascii="Arial"/>
                <w:sz w:val="18"/>
              </w:rPr>
            </w:pPr>
            <w:r>
              <w:rPr>
                <w:rFonts w:ascii="Arial"/>
                <w:spacing w:val="-10"/>
                <w:sz w:val="18"/>
              </w:rPr>
              <w:t>$</w:t>
            </w:r>
            <w:r>
              <w:rPr>
                <w:rFonts w:ascii="Arial"/>
                <w:sz w:val="18"/>
              </w:rPr>
              <w:tab/>
            </w:r>
            <w:r>
              <w:rPr>
                <w:rFonts w:ascii="Arial"/>
                <w:spacing w:val="-2"/>
                <w:sz w:val="18"/>
              </w:rPr>
              <w:t>142,000</w:t>
            </w:r>
          </w:p>
        </w:tc>
      </w:tr>
      <w:tr w:rsidR="005D61FB" w14:paraId="37A286C3" w14:textId="77777777">
        <w:trPr>
          <w:trHeight w:val="232"/>
        </w:trPr>
        <w:tc>
          <w:tcPr>
            <w:tcW w:w="3385" w:type="dxa"/>
            <w:vMerge/>
            <w:tcBorders>
              <w:top w:val="nil"/>
            </w:tcBorders>
          </w:tcPr>
          <w:p w14:paraId="0D8B0DED" w14:textId="77777777" w:rsidR="005D61FB" w:rsidRDefault="005D61FB">
            <w:pPr>
              <w:rPr>
                <w:sz w:val="2"/>
                <w:szCs w:val="2"/>
              </w:rPr>
            </w:pPr>
          </w:p>
        </w:tc>
        <w:tc>
          <w:tcPr>
            <w:tcW w:w="1505" w:type="dxa"/>
          </w:tcPr>
          <w:p w14:paraId="2AA1F4D9" w14:textId="77777777" w:rsidR="005D61FB" w:rsidRDefault="00947834">
            <w:pPr>
              <w:pStyle w:val="TableParagraph"/>
              <w:spacing w:before="9" w:line="203" w:lineRule="exact"/>
              <w:ind w:left="160" w:right="161"/>
              <w:jc w:val="center"/>
              <w:rPr>
                <w:rFonts w:ascii="Arial"/>
                <w:sz w:val="18"/>
              </w:rPr>
            </w:pPr>
            <w:r>
              <w:rPr>
                <w:rFonts w:ascii="Arial"/>
                <w:spacing w:val="-4"/>
                <w:sz w:val="18"/>
              </w:rPr>
              <w:t>2023</w:t>
            </w:r>
          </w:p>
        </w:tc>
        <w:tc>
          <w:tcPr>
            <w:tcW w:w="115" w:type="dxa"/>
          </w:tcPr>
          <w:p w14:paraId="223AE1B4" w14:textId="77777777" w:rsidR="005D61FB" w:rsidRDefault="005D61FB">
            <w:pPr>
              <w:pStyle w:val="TableParagraph"/>
              <w:rPr>
                <w:rFonts w:ascii="Times New Roman"/>
                <w:sz w:val="16"/>
              </w:rPr>
            </w:pPr>
          </w:p>
        </w:tc>
        <w:tc>
          <w:tcPr>
            <w:tcW w:w="1148" w:type="dxa"/>
          </w:tcPr>
          <w:p w14:paraId="47F18B0F" w14:textId="77777777" w:rsidR="005D61FB" w:rsidRDefault="00947834">
            <w:pPr>
              <w:pStyle w:val="TableParagraph"/>
              <w:spacing w:before="9" w:line="203" w:lineRule="exact"/>
              <w:ind w:left="-1" w:right="18"/>
              <w:jc w:val="right"/>
              <w:rPr>
                <w:rFonts w:ascii="Arial"/>
                <w:sz w:val="18"/>
              </w:rPr>
            </w:pPr>
            <w:r>
              <w:rPr>
                <w:rFonts w:ascii="Arial"/>
                <w:spacing w:val="-2"/>
                <w:sz w:val="18"/>
              </w:rPr>
              <w:t>1,100,000</w:t>
            </w:r>
          </w:p>
        </w:tc>
        <w:tc>
          <w:tcPr>
            <w:tcW w:w="175" w:type="dxa"/>
          </w:tcPr>
          <w:p w14:paraId="1870A208" w14:textId="77777777" w:rsidR="005D61FB" w:rsidRDefault="005D61FB">
            <w:pPr>
              <w:pStyle w:val="TableParagraph"/>
              <w:rPr>
                <w:rFonts w:ascii="Times New Roman"/>
                <w:sz w:val="16"/>
              </w:rPr>
            </w:pPr>
          </w:p>
        </w:tc>
        <w:tc>
          <w:tcPr>
            <w:tcW w:w="1147" w:type="dxa"/>
          </w:tcPr>
          <w:p w14:paraId="3404CFBE" w14:textId="77777777" w:rsidR="005D61FB" w:rsidRDefault="00947834">
            <w:pPr>
              <w:pStyle w:val="TableParagraph"/>
              <w:spacing w:before="9" w:line="203" w:lineRule="exact"/>
              <w:ind w:left="-2" w:right="17"/>
              <w:jc w:val="right"/>
              <w:rPr>
                <w:rFonts w:ascii="Arial"/>
                <w:sz w:val="18"/>
              </w:rPr>
            </w:pPr>
            <w:r>
              <w:rPr>
                <w:rFonts w:ascii="Arial"/>
                <w:spacing w:val="-2"/>
                <w:sz w:val="18"/>
              </w:rPr>
              <w:t>118,625</w:t>
            </w:r>
          </w:p>
        </w:tc>
      </w:tr>
      <w:tr w:rsidR="005D61FB" w14:paraId="70714DFA" w14:textId="77777777">
        <w:trPr>
          <w:trHeight w:val="232"/>
        </w:trPr>
        <w:tc>
          <w:tcPr>
            <w:tcW w:w="3385" w:type="dxa"/>
            <w:vMerge/>
            <w:tcBorders>
              <w:top w:val="nil"/>
            </w:tcBorders>
          </w:tcPr>
          <w:p w14:paraId="7118BF67" w14:textId="77777777" w:rsidR="005D61FB" w:rsidRDefault="005D61FB">
            <w:pPr>
              <w:rPr>
                <w:sz w:val="2"/>
                <w:szCs w:val="2"/>
              </w:rPr>
            </w:pPr>
          </w:p>
        </w:tc>
        <w:tc>
          <w:tcPr>
            <w:tcW w:w="1505" w:type="dxa"/>
          </w:tcPr>
          <w:p w14:paraId="5D73C714" w14:textId="77777777" w:rsidR="005D61FB" w:rsidRDefault="00947834">
            <w:pPr>
              <w:pStyle w:val="TableParagraph"/>
              <w:spacing w:before="10" w:line="203" w:lineRule="exact"/>
              <w:ind w:left="160" w:right="161"/>
              <w:jc w:val="center"/>
              <w:rPr>
                <w:rFonts w:ascii="Arial"/>
                <w:sz w:val="18"/>
              </w:rPr>
            </w:pPr>
            <w:r>
              <w:rPr>
                <w:rFonts w:ascii="Arial"/>
                <w:spacing w:val="-4"/>
                <w:sz w:val="18"/>
              </w:rPr>
              <w:t>2024</w:t>
            </w:r>
          </w:p>
        </w:tc>
        <w:tc>
          <w:tcPr>
            <w:tcW w:w="115" w:type="dxa"/>
          </w:tcPr>
          <w:p w14:paraId="3DA9436D" w14:textId="77777777" w:rsidR="005D61FB" w:rsidRDefault="005D61FB">
            <w:pPr>
              <w:pStyle w:val="TableParagraph"/>
              <w:rPr>
                <w:rFonts w:ascii="Times New Roman"/>
                <w:sz w:val="16"/>
              </w:rPr>
            </w:pPr>
          </w:p>
        </w:tc>
        <w:tc>
          <w:tcPr>
            <w:tcW w:w="1148" w:type="dxa"/>
          </w:tcPr>
          <w:p w14:paraId="218C7B6D" w14:textId="77777777" w:rsidR="005D61FB" w:rsidRDefault="00947834">
            <w:pPr>
              <w:pStyle w:val="TableParagraph"/>
              <w:spacing w:before="10" w:line="203" w:lineRule="exact"/>
              <w:ind w:left="-1" w:right="18"/>
              <w:jc w:val="right"/>
              <w:rPr>
                <w:rFonts w:ascii="Arial"/>
                <w:sz w:val="18"/>
              </w:rPr>
            </w:pPr>
            <w:r>
              <w:rPr>
                <w:rFonts w:ascii="Arial"/>
                <w:spacing w:val="-2"/>
                <w:sz w:val="18"/>
              </w:rPr>
              <w:t>1,200,000</w:t>
            </w:r>
          </w:p>
        </w:tc>
        <w:tc>
          <w:tcPr>
            <w:tcW w:w="175" w:type="dxa"/>
          </w:tcPr>
          <w:p w14:paraId="2567BB5F" w14:textId="77777777" w:rsidR="005D61FB" w:rsidRDefault="005D61FB">
            <w:pPr>
              <w:pStyle w:val="TableParagraph"/>
              <w:rPr>
                <w:rFonts w:ascii="Times New Roman"/>
                <w:sz w:val="16"/>
              </w:rPr>
            </w:pPr>
          </w:p>
        </w:tc>
        <w:tc>
          <w:tcPr>
            <w:tcW w:w="1147" w:type="dxa"/>
          </w:tcPr>
          <w:p w14:paraId="178BFCE3" w14:textId="77777777" w:rsidR="005D61FB" w:rsidRDefault="00947834">
            <w:pPr>
              <w:pStyle w:val="TableParagraph"/>
              <w:spacing w:before="10" w:line="203" w:lineRule="exact"/>
              <w:ind w:left="-2" w:right="17"/>
              <w:jc w:val="right"/>
              <w:rPr>
                <w:rFonts w:ascii="Arial"/>
                <w:sz w:val="18"/>
              </w:rPr>
            </w:pPr>
            <w:r>
              <w:rPr>
                <w:rFonts w:ascii="Arial"/>
                <w:spacing w:val="-2"/>
                <w:sz w:val="18"/>
              </w:rPr>
              <w:t>91,250</w:t>
            </w:r>
          </w:p>
        </w:tc>
      </w:tr>
      <w:tr w:rsidR="005D61FB" w14:paraId="62E6A2DF" w14:textId="77777777">
        <w:trPr>
          <w:trHeight w:val="231"/>
        </w:trPr>
        <w:tc>
          <w:tcPr>
            <w:tcW w:w="3385" w:type="dxa"/>
            <w:vMerge/>
            <w:tcBorders>
              <w:top w:val="nil"/>
            </w:tcBorders>
          </w:tcPr>
          <w:p w14:paraId="45C974E5" w14:textId="77777777" w:rsidR="005D61FB" w:rsidRDefault="005D61FB">
            <w:pPr>
              <w:rPr>
                <w:sz w:val="2"/>
                <w:szCs w:val="2"/>
              </w:rPr>
            </w:pPr>
          </w:p>
        </w:tc>
        <w:tc>
          <w:tcPr>
            <w:tcW w:w="1505" w:type="dxa"/>
          </w:tcPr>
          <w:p w14:paraId="5C963F72" w14:textId="77777777" w:rsidR="005D61FB" w:rsidRDefault="00947834">
            <w:pPr>
              <w:pStyle w:val="TableParagraph"/>
              <w:spacing w:before="9" w:line="202" w:lineRule="exact"/>
              <w:ind w:left="160" w:right="161"/>
              <w:jc w:val="center"/>
              <w:rPr>
                <w:rFonts w:ascii="Arial"/>
                <w:sz w:val="18"/>
              </w:rPr>
            </w:pPr>
            <w:r>
              <w:rPr>
                <w:rFonts w:ascii="Arial"/>
                <w:spacing w:val="-4"/>
                <w:sz w:val="18"/>
              </w:rPr>
              <w:t>2025</w:t>
            </w:r>
          </w:p>
        </w:tc>
        <w:tc>
          <w:tcPr>
            <w:tcW w:w="115" w:type="dxa"/>
          </w:tcPr>
          <w:p w14:paraId="0B0CD27B" w14:textId="77777777" w:rsidR="005D61FB" w:rsidRDefault="005D61FB">
            <w:pPr>
              <w:pStyle w:val="TableParagraph"/>
              <w:rPr>
                <w:rFonts w:ascii="Times New Roman"/>
                <w:sz w:val="16"/>
              </w:rPr>
            </w:pPr>
          </w:p>
        </w:tc>
        <w:tc>
          <w:tcPr>
            <w:tcW w:w="1148" w:type="dxa"/>
          </w:tcPr>
          <w:p w14:paraId="05F378E7" w14:textId="77777777" w:rsidR="005D61FB" w:rsidRDefault="00947834">
            <w:pPr>
              <w:pStyle w:val="TableParagraph"/>
              <w:spacing w:before="9" w:line="202" w:lineRule="exact"/>
              <w:ind w:left="-1" w:right="18"/>
              <w:jc w:val="right"/>
              <w:rPr>
                <w:rFonts w:ascii="Arial"/>
                <w:sz w:val="18"/>
              </w:rPr>
            </w:pPr>
            <w:r>
              <w:rPr>
                <w:rFonts w:ascii="Arial"/>
                <w:spacing w:val="-2"/>
                <w:sz w:val="18"/>
              </w:rPr>
              <w:t>1,300,000</w:t>
            </w:r>
          </w:p>
        </w:tc>
        <w:tc>
          <w:tcPr>
            <w:tcW w:w="175" w:type="dxa"/>
          </w:tcPr>
          <w:p w14:paraId="6871DC94" w14:textId="77777777" w:rsidR="005D61FB" w:rsidRDefault="005D61FB">
            <w:pPr>
              <w:pStyle w:val="TableParagraph"/>
              <w:rPr>
                <w:rFonts w:ascii="Times New Roman"/>
                <w:sz w:val="16"/>
              </w:rPr>
            </w:pPr>
          </w:p>
        </w:tc>
        <w:tc>
          <w:tcPr>
            <w:tcW w:w="1147" w:type="dxa"/>
          </w:tcPr>
          <w:p w14:paraId="73280F7A" w14:textId="77777777" w:rsidR="005D61FB" w:rsidRDefault="00947834">
            <w:pPr>
              <w:pStyle w:val="TableParagraph"/>
              <w:spacing w:before="9" w:line="202" w:lineRule="exact"/>
              <w:ind w:left="-2" w:right="17"/>
              <w:jc w:val="right"/>
              <w:rPr>
                <w:rFonts w:ascii="Arial"/>
                <w:sz w:val="18"/>
              </w:rPr>
            </w:pPr>
            <w:r>
              <w:rPr>
                <w:rFonts w:ascii="Arial"/>
                <w:spacing w:val="-2"/>
                <w:sz w:val="18"/>
              </w:rPr>
              <w:t>58,375</w:t>
            </w:r>
          </w:p>
        </w:tc>
      </w:tr>
      <w:tr w:rsidR="005D61FB" w14:paraId="62C30DE0" w14:textId="77777777">
        <w:trPr>
          <w:trHeight w:val="371"/>
        </w:trPr>
        <w:tc>
          <w:tcPr>
            <w:tcW w:w="3385" w:type="dxa"/>
            <w:vMerge/>
            <w:tcBorders>
              <w:top w:val="nil"/>
            </w:tcBorders>
          </w:tcPr>
          <w:p w14:paraId="4503200D" w14:textId="77777777" w:rsidR="005D61FB" w:rsidRDefault="005D61FB">
            <w:pPr>
              <w:rPr>
                <w:sz w:val="2"/>
                <w:szCs w:val="2"/>
              </w:rPr>
            </w:pPr>
          </w:p>
        </w:tc>
        <w:tc>
          <w:tcPr>
            <w:tcW w:w="1505" w:type="dxa"/>
          </w:tcPr>
          <w:p w14:paraId="23F160CD" w14:textId="77777777" w:rsidR="005D61FB" w:rsidRDefault="00947834">
            <w:pPr>
              <w:pStyle w:val="TableParagraph"/>
              <w:spacing w:before="8"/>
              <w:ind w:left="160" w:right="161"/>
              <w:jc w:val="center"/>
              <w:rPr>
                <w:rFonts w:ascii="Arial"/>
                <w:sz w:val="18"/>
              </w:rPr>
            </w:pPr>
            <w:r>
              <w:rPr>
                <w:rFonts w:ascii="Arial"/>
                <w:spacing w:val="-4"/>
                <w:sz w:val="18"/>
              </w:rPr>
              <w:t>2026</w:t>
            </w:r>
          </w:p>
        </w:tc>
        <w:tc>
          <w:tcPr>
            <w:tcW w:w="115" w:type="dxa"/>
          </w:tcPr>
          <w:p w14:paraId="7E1B5649" w14:textId="77777777" w:rsidR="005D61FB" w:rsidRDefault="005D61FB">
            <w:pPr>
              <w:pStyle w:val="TableParagraph"/>
              <w:rPr>
                <w:rFonts w:ascii="Times New Roman"/>
                <w:sz w:val="18"/>
              </w:rPr>
            </w:pPr>
          </w:p>
        </w:tc>
        <w:tc>
          <w:tcPr>
            <w:tcW w:w="1148" w:type="dxa"/>
          </w:tcPr>
          <w:p w14:paraId="79CA2919" w14:textId="77777777" w:rsidR="005D61FB" w:rsidRDefault="00947834">
            <w:pPr>
              <w:pStyle w:val="TableParagraph"/>
              <w:tabs>
                <w:tab w:val="left" w:pos="325"/>
              </w:tabs>
              <w:spacing w:before="8"/>
              <w:ind w:left="-1" w:right="18"/>
              <w:jc w:val="right"/>
              <w:rPr>
                <w:rFonts w:ascii="Arial"/>
                <w:sz w:val="18"/>
              </w:rPr>
            </w:pPr>
            <w:r>
              <w:rPr>
                <w:rFonts w:ascii="Arial"/>
                <w:sz w:val="18"/>
                <w:u w:val="single"/>
              </w:rPr>
              <w:tab/>
            </w:r>
            <w:r>
              <w:rPr>
                <w:rFonts w:ascii="Arial"/>
                <w:spacing w:val="-2"/>
                <w:sz w:val="18"/>
                <w:u w:val="single"/>
              </w:rPr>
              <w:t>1,350,000</w:t>
            </w:r>
          </w:p>
        </w:tc>
        <w:tc>
          <w:tcPr>
            <w:tcW w:w="175" w:type="dxa"/>
          </w:tcPr>
          <w:p w14:paraId="5B97AA94" w14:textId="77777777" w:rsidR="005D61FB" w:rsidRDefault="005D61FB">
            <w:pPr>
              <w:pStyle w:val="TableParagraph"/>
              <w:rPr>
                <w:rFonts w:ascii="Times New Roman"/>
                <w:sz w:val="18"/>
              </w:rPr>
            </w:pPr>
          </w:p>
        </w:tc>
        <w:tc>
          <w:tcPr>
            <w:tcW w:w="1147" w:type="dxa"/>
          </w:tcPr>
          <w:p w14:paraId="6477CB67" w14:textId="77777777" w:rsidR="005D61FB" w:rsidRDefault="00947834">
            <w:pPr>
              <w:pStyle w:val="TableParagraph"/>
              <w:tabs>
                <w:tab w:val="left" w:pos="575"/>
              </w:tabs>
              <w:spacing w:before="8"/>
              <w:ind w:left="-2" w:right="17"/>
              <w:jc w:val="right"/>
              <w:rPr>
                <w:rFonts w:ascii="Arial"/>
                <w:sz w:val="18"/>
              </w:rPr>
            </w:pPr>
            <w:r>
              <w:rPr>
                <w:rFonts w:ascii="Arial"/>
                <w:sz w:val="18"/>
                <w:u w:val="single"/>
              </w:rPr>
              <w:tab/>
            </w:r>
            <w:r>
              <w:rPr>
                <w:rFonts w:ascii="Arial"/>
                <w:spacing w:val="-2"/>
                <w:sz w:val="18"/>
                <w:u w:val="single"/>
              </w:rPr>
              <w:t>20,250</w:t>
            </w:r>
          </w:p>
        </w:tc>
      </w:tr>
      <w:tr w:rsidR="005D61FB" w14:paraId="563B3F3E" w14:textId="77777777">
        <w:trPr>
          <w:trHeight w:val="522"/>
        </w:trPr>
        <w:tc>
          <w:tcPr>
            <w:tcW w:w="3385" w:type="dxa"/>
          </w:tcPr>
          <w:p w14:paraId="6FF833F2" w14:textId="77777777" w:rsidR="005D61FB" w:rsidRDefault="005D61FB">
            <w:pPr>
              <w:pStyle w:val="TableParagraph"/>
              <w:rPr>
                <w:rFonts w:ascii="Times New Roman"/>
                <w:sz w:val="18"/>
              </w:rPr>
            </w:pPr>
          </w:p>
        </w:tc>
        <w:tc>
          <w:tcPr>
            <w:tcW w:w="1505" w:type="dxa"/>
          </w:tcPr>
          <w:p w14:paraId="1FEDC87F" w14:textId="77777777" w:rsidR="005D61FB" w:rsidRDefault="005D61FB">
            <w:pPr>
              <w:pStyle w:val="TableParagraph"/>
              <w:rPr>
                <w:rFonts w:ascii="Times New Roman"/>
                <w:sz w:val="18"/>
              </w:rPr>
            </w:pPr>
          </w:p>
        </w:tc>
        <w:tc>
          <w:tcPr>
            <w:tcW w:w="115" w:type="dxa"/>
          </w:tcPr>
          <w:p w14:paraId="0031741A" w14:textId="77777777" w:rsidR="005D61FB" w:rsidRDefault="005D61FB">
            <w:pPr>
              <w:pStyle w:val="TableParagraph"/>
              <w:rPr>
                <w:rFonts w:ascii="Times New Roman"/>
                <w:sz w:val="18"/>
              </w:rPr>
            </w:pPr>
          </w:p>
        </w:tc>
        <w:tc>
          <w:tcPr>
            <w:tcW w:w="1148" w:type="dxa"/>
          </w:tcPr>
          <w:p w14:paraId="043FB342" w14:textId="77777777" w:rsidR="005D61FB" w:rsidRDefault="00947834">
            <w:pPr>
              <w:pStyle w:val="TableParagraph"/>
              <w:tabs>
                <w:tab w:val="left" w:pos="325"/>
              </w:tabs>
              <w:spacing w:before="150"/>
              <w:ind w:left="-1" w:right="18"/>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6,050,000</w:t>
            </w:r>
          </w:p>
        </w:tc>
        <w:tc>
          <w:tcPr>
            <w:tcW w:w="175" w:type="dxa"/>
          </w:tcPr>
          <w:p w14:paraId="1ACCAC18" w14:textId="77777777" w:rsidR="005D61FB" w:rsidRDefault="005D61FB">
            <w:pPr>
              <w:pStyle w:val="TableParagraph"/>
              <w:rPr>
                <w:rFonts w:ascii="Times New Roman"/>
                <w:sz w:val="18"/>
              </w:rPr>
            </w:pPr>
          </w:p>
        </w:tc>
        <w:tc>
          <w:tcPr>
            <w:tcW w:w="1147" w:type="dxa"/>
          </w:tcPr>
          <w:p w14:paraId="38F2D0A6" w14:textId="77777777" w:rsidR="005D61FB" w:rsidRDefault="00947834">
            <w:pPr>
              <w:pStyle w:val="TableParagraph"/>
              <w:tabs>
                <w:tab w:val="left" w:pos="475"/>
              </w:tabs>
              <w:spacing w:before="150"/>
              <w:ind w:left="-2" w:right="17"/>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430,500</w:t>
            </w:r>
          </w:p>
        </w:tc>
      </w:tr>
      <w:tr w:rsidR="005D61FB" w14:paraId="113B850E" w14:textId="77777777">
        <w:trPr>
          <w:trHeight w:val="412"/>
        </w:trPr>
        <w:tc>
          <w:tcPr>
            <w:tcW w:w="3385" w:type="dxa"/>
          </w:tcPr>
          <w:p w14:paraId="39F601E5" w14:textId="77777777" w:rsidR="005D61FB" w:rsidRDefault="00947834">
            <w:pPr>
              <w:pStyle w:val="TableParagraph"/>
              <w:spacing w:before="159" w:line="233" w:lineRule="exact"/>
              <w:ind w:left="50"/>
              <w:rPr>
                <w:rFonts w:ascii="Arial"/>
                <w:b/>
              </w:rPr>
            </w:pPr>
            <w:r>
              <w:rPr>
                <w:rFonts w:ascii="Arial"/>
                <w:b/>
              </w:rPr>
              <w:t>Note 9</w:t>
            </w:r>
            <w:r>
              <w:rPr>
                <w:rFonts w:ascii="Arial"/>
                <w:b/>
                <w:spacing w:val="-2"/>
              </w:rPr>
              <w:t xml:space="preserve"> </w:t>
            </w:r>
            <w:r>
              <w:rPr>
                <w:rFonts w:ascii="Arial"/>
                <w:b/>
              </w:rPr>
              <w:t>-</w:t>
            </w:r>
            <w:r>
              <w:rPr>
                <w:rFonts w:ascii="Arial"/>
                <w:b/>
                <w:spacing w:val="28"/>
              </w:rPr>
              <w:t xml:space="preserve">  </w:t>
            </w:r>
            <w:r>
              <w:rPr>
                <w:rFonts w:ascii="Arial"/>
                <w:b/>
              </w:rPr>
              <w:t>Risk</w:t>
            </w:r>
            <w:r>
              <w:rPr>
                <w:rFonts w:ascii="Arial"/>
                <w:b/>
                <w:spacing w:val="-2"/>
              </w:rPr>
              <w:t xml:space="preserve"> Management</w:t>
            </w:r>
          </w:p>
        </w:tc>
        <w:tc>
          <w:tcPr>
            <w:tcW w:w="1505" w:type="dxa"/>
          </w:tcPr>
          <w:p w14:paraId="2DB375E6" w14:textId="77777777" w:rsidR="005D61FB" w:rsidRDefault="005D61FB">
            <w:pPr>
              <w:pStyle w:val="TableParagraph"/>
              <w:rPr>
                <w:rFonts w:ascii="Times New Roman"/>
                <w:sz w:val="18"/>
              </w:rPr>
            </w:pPr>
          </w:p>
        </w:tc>
        <w:tc>
          <w:tcPr>
            <w:tcW w:w="115" w:type="dxa"/>
          </w:tcPr>
          <w:p w14:paraId="58BECBE0" w14:textId="77777777" w:rsidR="005D61FB" w:rsidRDefault="005D61FB">
            <w:pPr>
              <w:pStyle w:val="TableParagraph"/>
              <w:rPr>
                <w:rFonts w:ascii="Times New Roman"/>
                <w:sz w:val="18"/>
              </w:rPr>
            </w:pPr>
          </w:p>
        </w:tc>
        <w:tc>
          <w:tcPr>
            <w:tcW w:w="1148" w:type="dxa"/>
          </w:tcPr>
          <w:p w14:paraId="2AA0299E" w14:textId="77777777" w:rsidR="005D61FB" w:rsidRDefault="005D61FB">
            <w:pPr>
              <w:pStyle w:val="TableParagraph"/>
              <w:rPr>
                <w:rFonts w:ascii="Times New Roman"/>
                <w:sz w:val="18"/>
              </w:rPr>
            </w:pPr>
          </w:p>
        </w:tc>
        <w:tc>
          <w:tcPr>
            <w:tcW w:w="175" w:type="dxa"/>
          </w:tcPr>
          <w:p w14:paraId="5D6952AF" w14:textId="77777777" w:rsidR="005D61FB" w:rsidRDefault="005D61FB">
            <w:pPr>
              <w:pStyle w:val="TableParagraph"/>
              <w:rPr>
                <w:rFonts w:ascii="Times New Roman"/>
                <w:sz w:val="18"/>
              </w:rPr>
            </w:pPr>
          </w:p>
        </w:tc>
        <w:tc>
          <w:tcPr>
            <w:tcW w:w="1147" w:type="dxa"/>
          </w:tcPr>
          <w:p w14:paraId="2C95FDEF" w14:textId="77777777" w:rsidR="005D61FB" w:rsidRDefault="005D61FB">
            <w:pPr>
              <w:pStyle w:val="TableParagraph"/>
              <w:rPr>
                <w:rFonts w:ascii="Times New Roman"/>
                <w:sz w:val="18"/>
              </w:rPr>
            </w:pPr>
          </w:p>
        </w:tc>
      </w:tr>
    </w:tbl>
    <w:p w14:paraId="336C2BA6" w14:textId="77777777" w:rsidR="005D61FB" w:rsidRDefault="005D61FB">
      <w:pPr>
        <w:pStyle w:val="BodyText"/>
        <w:spacing w:before="7"/>
        <w:rPr>
          <w:sz w:val="13"/>
        </w:rPr>
      </w:pPr>
    </w:p>
    <w:p w14:paraId="57D356AC" w14:textId="77777777" w:rsidR="005D61FB" w:rsidRDefault="00947834">
      <w:pPr>
        <w:pStyle w:val="BodyText"/>
        <w:spacing w:before="94" w:line="247" w:lineRule="auto"/>
        <w:ind w:left="160" w:right="170"/>
        <w:jc w:val="both"/>
      </w:pPr>
      <w:r>
        <w:t>The government is exposed to various risks of loss related to property loss, torts, errors and omissions and employee injuries (workers’ compensation), as well as medical benefits provided to employees. The government has purchased commercial insurance for</w:t>
      </w:r>
      <w:r>
        <w:t xml:space="preserve"> all claims.</w:t>
      </w:r>
      <w:r>
        <w:rPr>
          <w:spacing w:val="40"/>
        </w:rPr>
        <w:t xml:space="preserve"> </w:t>
      </w:r>
      <w:r>
        <w:t>Settled claims relating to the commercial insurance have not exceeded the amount of insurance coverage in any of the past three fiscal years.</w:t>
      </w:r>
    </w:p>
    <w:p w14:paraId="61B0D661" w14:textId="77777777" w:rsidR="005D61FB" w:rsidRDefault="00947834">
      <w:pPr>
        <w:spacing w:before="12" w:line="500" w:lineRule="atLeast"/>
        <w:ind w:left="160" w:right="5508"/>
        <w:jc w:val="both"/>
        <w:rPr>
          <w:b/>
        </w:rPr>
      </w:pPr>
      <w:r>
        <w:rPr>
          <w:b/>
        </w:rPr>
        <w:t>Note</w:t>
      </w:r>
      <w:r>
        <w:rPr>
          <w:b/>
          <w:spacing w:val="-5"/>
        </w:rPr>
        <w:t xml:space="preserve"> </w:t>
      </w:r>
      <w:r>
        <w:rPr>
          <w:b/>
        </w:rPr>
        <w:t>10</w:t>
      </w:r>
      <w:r>
        <w:rPr>
          <w:b/>
          <w:spacing w:val="-7"/>
        </w:rPr>
        <w:t xml:space="preserve"> </w:t>
      </w:r>
      <w:r>
        <w:rPr>
          <w:b/>
        </w:rPr>
        <w:t>-</w:t>
      </w:r>
      <w:r>
        <w:rPr>
          <w:b/>
          <w:spacing w:val="-6"/>
        </w:rPr>
        <w:t xml:space="preserve"> </w:t>
      </w:r>
      <w:r>
        <w:rPr>
          <w:b/>
        </w:rPr>
        <w:t>Employee</w:t>
      </w:r>
      <w:r>
        <w:rPr>
          <w:b/>
          <w:spacing w:val="-5"/>
        </w:rPr>
        <w:t xml:space="preserve"> </w:t>
      </w:r>
      <w:r>
        <w:rPr>
          <w:b/>
        </w:rPr>
        <w:t>Retirement</w:t>
      </w:r>
      <w:r>
        <w:rPr>
          <w:b/>
          <w:spacing w:val="-3"/>
        </w:rPr>
        <w:t xml:space="preserve"> </w:t>
      </w:r>
      <w:r>
        <w:rPr>
          <w:b/>
        </w:rPr>
        <w:t>and</w:t>
      </w:r>
      <w:r>
        <w:rPr>
          <w:b/>
          <w:spacing w:val="-5"/>
        </w:rPr>
        <w:t xml:space="preserve"> </w:t>
      </w:r>
      <w:r>
        <w:rPr>
          <w:b/>
        </w:rPr>
        <w:t>Benefit</w:t>
      </w:r>
      <w:r>
        <w:rPr>
          <w:b/>
          <w:spacing w:val="-5"/>
        </w:rPr>
        <w:t xml:space="preserve"> </w:t>
      </w:r>
      <w:r>
        <w:rPr>
          <w:b/>
        </w:rPr>
        <w:t>Systems Defined contribution pension plan</w:t>
      </w:r>
    </w:p>
    <w:p w14:paraId="581D3588" w14:textId="77777777" w:rsidR="005D61FB" w:rsidRDefault="00947834">
      <w:pPr>
        <w:pStyle w:val="BodyText"/>
        <w:spacing w:before="5" w:line="247" w:lineRule="auto"/>
        <w:ind w:left="160" w:right="171"/>
        <w:jc w:val="both"/>
      </w:pPr>
      <w:r>
        <w:t xml:space="preserve">The Township and </w:t>
      </w:r>
      <w:r>
        <w:t>its employees contribute to the Kalamazoo Township Pension Plan, a defined contribution pension, individual account plan, which is administered by a third-party administrator. The plan covers four classes of employees, as allowed under Internal Revenue Cod</w:t>
      </w:r>
      <w:r>
        <w:t>e Section 401(a). The first class of employees includes all elected officials. The second class of employees includes paid on-call firefighters. The third class includes all full-time employees, except elected officials and police hired after January 1, 20</w:t>
      </w:r>
      <w:r>
        <w:t>13. The fourth</w:t>
      </w:r>
      <w:r>
        <w:rPr>
          <w:spacing w:val="40"/>
        </w:rPr>
        <w:t xml:space="preserve"> </w:t>
      </w:r>
      <w:r>
        <w:t>class includes all full-time employees, except elected officials and police hired before January 1, 2013.</w:t>
      </w:r>
    </w:p>
    <w:p w14:paraId="739B8AA1" w14:textId="77777777" w:rsidR="005D61FB" w:rsidRDefault="005D61FB">
      <w:pPr>
        <w:spacing w:line="247" w:lineRule="auto"/>
        <w:jc w:val="both"/>
        <w:sectPr w:rsidR="005D61FB">
          <w:type w:val="continuous"/>
          <w:pgSz w:w="12240" w:h="15840"/>
          <w:pgMar w:top="640" w:right="540" w:bottom="280" w:left="560" w:header="725" w:footer="404" w:gutter="0"/>
          <w:cols w:space="720"/>
        </w:sectPr>
      </w:pPr>
    </w:p>
    <w:p w14:paraId="312235BB" w14:textId="77777777" w:rsidR="005D61FB" w:rsidRDefault="005D61FB">
      <w:pPr>
        <w:pStyle w:val="BodyText"/>
        <w:spacing w:before="10"/>
        <w:rPr>
          <w:sz w:val="16"/>
        </w:rPr>
      </w:pPr>
    </w:p>
    <w:p w14:paraId="08740880" w14:textId="77777777" w:rsidR="005D61FB" w:rsidRDefault="00947834">
      <w:pPr>
        <w:pStyle w:val="BodyText"/>
        <w:spacing w:before="94" w:line="247" w:lineRule="auto"/>
        <w:ind w:left="160" w:right="177"/>
        <w:jc w:val="both"/>
      </w:pPr>
      <w:r>
        <w:t xml:space="preserve">Benefit terms, including contribution requirements, for the Plan are established, and may be amended, by the Township </w:t>
      </w:r>
      <w:r>
        <w:t>Board. In a defined contribution plan, benefits depend solely on amounts contributed to the plan,</w:t>
      </w:r>
      <w:r>
        <w:rPr>
          <w:spacing w:val="40"/>
        </w:rPr>
        <w:t xml:space="preserve"> </w:t>
      </w:r>
      <w:r>
        <w:t>plus investment earnings. Employees are eligible to participate as described above. The Township contributes 10% of compensation to the first class of qualify</w:t>
      </w:r>
      <w:r>
        <w:t>ing employees. The Township contributes 6.20% of compensation to the second class of qualifying employees, with an equal percentage contributed by all</w:t>
      </w:r>
      <w:r>
        <w:rPr>
          <w:spacing w:val="40"/>
        </w:rPr>
        <w:t xml:space="preserve"> </w:t>
      </w:r>
      <w:r>
        <w:t>covered employees in the second class. The Township contributes 10% of compensation to the third class.</w:t>
      </w:r>
      <w:r>
        <w:rPr>
          <w:spacing w:val="40"/>
        </w:rPr>
        <w:t xml:space="preserve"> </w:t>
      </w:r>
      <w:r>
        <w:t>T</w:t>
      </w:r>
      <w:r>
        <w:t>he Township contributes 12% of compensation to the fourth class. Employees are permitted to make contributions to the Plan, up to applicable Internal Revenue Code limits. For the year ended December 31, 2021, the Township and eligible employees made contri</w:t>
      </w:r>
      <w:r>
        <w:t>butions of $205,917 and $32,041, respectively. At December 31, 2021, the Township reported no accrued liability as part of the contributions to the plan.</w:t>
      </w:r>
    </w:p>
    <w:p w14:paraId="6676C780" w14:textId="77777777" w:rsidR="005D61FB" w:rsidRDefault="005D61FB">
      <w:pPr>
        <w:pStyle w:val="BodyText"/>
        <w:spacing w:before="2"/>
      </w:pPr>
    </w:p>
    <w:p w14:paraId="75D071C2" w14:textId="77777777" w:rsidR="005D61FB" w:rsidRDefault="00947834">
      <w:pPr>
        <w:pStyle w:val="BodyText"/>
        <w:spacing w:line="247" w:lineRule="auto"/>
        <w:ind w:left="160" w:right="179"/>
        <w:jc w:val="both"/>
      </w:pPr>
      <w:r>
        <w:t>The Township’s contributions for each employee (and investment earnings allocated to the employee’s account) are fully vested on the day the employee is eligible to participate in the plan, which occurs after 48 months of service.</w:t>
      </w:r>
    </w:p>
    <w:p w14:paraId="58A90DC5" w14:textId="77777777" w:rsidR="005D61FB" w:rsidRDefault="005D61FB">
      <w:pPr>
        <w:pStyle w:val="BodyText"/>
        <w:spacing w:before="5"/>
      </w:pPr>
    </w:p>
    <w:p w14:paraId="688226CA" w14:textId="77777777" w:rsidR="005D61FB" w:rsidRDefault="00947834">
      <w:pPr>
        <w:pStyle w:val="BodyText"/>
        <w:spacing w:line="247" w:lineRule="auto"/>
        <w:ind w:left="160" w:right="178"/>
        <w:jc w:val="both"/>
      </w:pPr>
      <w:r>
        <w:t>The Township is not a tr</w:t>
      </w:r>
      <w:r>
        <w:t>ustee of the defined contribution pension plan, nor is the Township responsible for investment management of the pension plan assets. Accordingly, plan assets, and changes therein, are not reported in these financial statements.</w:t>
      </w:r>
    </w:p>
    <w:p w14:paraId="6417069F" w14:textId="77777777" w:rsidR="005D61FB" w:rsidRDefault="005D61FB">
      <w:pPr>
        <w:pStyle w:val="BodyText"/>
        <w:spacing w:before="7"/>
      </w:pPr>
    </w:p>
    <w:p w14:paraId="6265E989" w14:textId="77777777" w:rsidR="005D61FB" w:rsidRDefault="00947834">
      <w:pPr>
        <w:ind w:left="160"/>
        <w:jc w:val="both"/>
        <w:rPr>
          <w:b/>
        </w:rPr>
      </w:pPr>
      <w:r>
        <w:rPr>
          <w:b/>
        </w:rPr>
        <w:t>Defined</w:t>
      </w:r>
      <w:r>
        <w:rPr>
          <w:b/>
          <w:spacing w:val="-6"/>
        </w:rPr>
        <w:t xml:space="preserve"> </w:t>
      </w:r>
      <w:r>
        <w:rPr>
          <w:b/>
        </w:rPr>
        <w:t>benefit</w:t>
      </w:r>
      <w:r>
        <w:rPr>
          <w:b/>
          <w:spacing w:val="-6"/>
        </w:rPr>
        <w:t xml:space="preserve"> </w:t>
      </w:r>
      <w:r>
        <w:rPr>
          <w:b/>
        </w:rPr>
        <w:t>pension</w:t>
      </w:r>
      <w:r>
        <w:rPr>
          <w:b/>
          <w:spacing w:val="-5"/>
        </w:rPr>
        <w:t xml:space="preserve"> </w:t>
      </w:r>
      <w:r>
        <w:rPr>
          <w:b/>
          <w:spacing w:val="-4"/>
        </w:rPr>
        <w:t>pl</w:t>
      </w:r>
      <w:r>
        <w:rPr>
          <w:b/>
          <w:spacing w:val="-4"/>
        </w:rPr>
        <w:t>an</w:t>
      </w:r>
    </w:p>
    <w:p w14:paraId="7ABD1C8F" w14:textId="77777777" w:rsidR="005D61FB" w:rsidRDefault="00947834">
      <w:pPr>
        <w:pStyle w:val="BodyText"/>
        <w:spacing w:before="6" w:line="247" w:lineRule="auto"/>
        <w:ind w:left="160" w:right="174"/>
        <w:jc w:val="both"/>
      </w:pPr>
      <w:r>
        <w:t>Plan description – The government participates in the Michigan Municipal Employees’ Retirement System (MERS), an agent multiple-employer, statewide public employee defined benefit pension plan that covers all employees of the government.</w:t>
      </w:r>
      <w:r>
        <w:rPr>
          <w:spacing w:val="40"/>
        </w:rPr>
        <w:t xml:space="preserve"> </w:t>
      </w:r>
      <w:r>
        <w:t>The plan was es</w:t>
      </w:r>
      <w:r>
        <w:t>tablished by the Michigan Legislature under Public Act 135 of 1945 and administered by a nine-member Retirement Board.</w:t>
      </w:r>
      <w:r>
        <w:rPr>
          <w:spacing w:val="40"/>
        </w:rPr>
        <w:t xml:space="preserve"> </w:t>
      </w:r>
      <w:r>
        <w:t>The system provides retirement, disability and death benefits to plan members and their beneficiaries.</w:t>
      </w:r>
      <w:r>
        <w:rPr>
          <w:spacing w:val="40"/>
        </w:rPr>
        <w:t xml:space="preserve"> </w:t>
      </w:r>
      <w:r>
        <w:t>MERS issues a publicly available f</w:t>
      </w:r>
      <w:r>
        <w:t>inancial report that includes financial statements and required supplementary information for the system.</w:t>
      </w:r>
      <w:r>
        <w:rPr>
          <w:spacing w:val="40"/>
        </w:rPr>
        <w:t xml:space="preserve"> </w:t>
      </w:r>
      <w:r>
        <w:t xml:space="preserve">That report may be obtained by writing to MERS at 1134 Municipal Way, Lansing, Michigan 48917 or on the web at </w:t>
      </w:r>
      <w:hyperlink r:id="rId74">
        <w:r>
          <w:rPr>
            <w:spacing w:val="-2"/>
          </w:rPr>
          <w:t>http://www.mersofmich.com</w:t>
        </w:r>
      </w:hyperlink>
      <w:r>
        <w:rPr>
          <w:spacing w:val="-2"/>
        </w:rPr>
        <w:t>.</w:t>
      </w:r>
    </w:p>
    <w:p w14:paraId="43FD9A74" w14:textId="77777777" w:rsidR="005D61FB" w:rsidRDefault="005D61FB">
      <w:pPr>
        <w:pStyle w:val="BodyText"/>
        <w:spacing w:before="3"/>
      </w:pPr>
    </w:p>
    <w:p w14:paraId="731B1B65" w14:textId="77777777" w:rsidR="005D61FB" w:rsidRDefault="00947834">
      <w:pPr>
        <w:pStyle w:val="BodyText"/>
        <w:spacing w:line="247" w:lineRule="auto"/>
        <w:ind w:left="160" w:right="173"/>
        <w:jc w:val="both"/>
      </w:pPr>
      <w:r>
        <w:t>Benefits provided – Benefits provided includes a plan with a multiplier of 2.50%.</w:t>
      </w:r>
      <w:r>
        <w:rPr>
          <w:spacing w:val="80"/>
        </w:rPr>
        <w:t xml:space="preserve"> </w:t>
      </w:r>
      <w:r>
        <w:t>The vesting period is 10 years.</w:t>
      </w:r>
      <w:r>
        <w:rPr>
          <w:spacing w:val="40"/>
        </w:rPr>
        <w:t xml:space="preserve"> </w:t>
      </w:r>
      <w:r>
        <w:t>Normal</w:t>
      </w:r>
      <w:r>
        <w:rPr>
          <w:spacing w:val="-3"/>
        </w:rPr>
        <w:t xml:space="preserve"> </w:t>
      </w:r>
      <w:r>
        <w:t>retirement age</w:t>
      </w:r>
      <w:r>
        <w:rPr>
          <w:spacing w:val="-2"/>
        </w:rPr>
        <w:t xml:space="preserve"> </w:t>
      </w:r>
      <w:r>
        <w:t>is 60 with</w:t>
      </w:r>
      <w:r>
        <w:rPr>
          <w:spacing w:val="-2"/>
        </w:rPr>
        <w:t xml:space="preserve"> </w:t>
      </w:r>
      <w:r>
        <w:t>early</w:t>
      </w:r>
      <w:r>
        <w:rPr>
          <w:spacing w:val="-2"/>
        </w:rPr>
        <w:t xml:space="preserve"> </w:t>
      </w:r>
      <w:r>
        <w:t>retirement at 53 with</w:t>
      </w:r>
      <w:r>
        <w:rPr>
          <w:spacing w:val="-1"/>
        </w:rPr>
        <w:t xml:space="preserve"> </w:t>
      </w:r>
      <w:r>
        <w:t>25</w:t>
      </w:r>
      <w:r>
        <w:rPr>
          <w:spacing w:val="-2"/>
        </w:rPr>
        <w:t xml:space="preserve"> </w:t>
      </w:r>
      <w:r>
        <w:t xml:space="preserve">years </w:t>
      </w:r>
      <w:r>
        <w:t>of service</w:t>
      </w:r>
      <w:r>
        <w:rPr>
          <w:spacing w:val="-1"/>
        </w:rPr>
        <w:t xml:space="preserve"> </w:t>
      </w:r>
      <w:r>
        <w:t>(unreduced), 50</w:t>
      </w:r>
      <w:r>
        <w:rPr>
          <w:spacing w:val="-2"/>
        </w:rPr>
        <w:t xml:space="preserve"> </w:t>
      </w:r>
      <w:r>
        <w:t>with</w:t>
      </w:r>
      <w:r>
        <w:rPr>
          <w:spacing w:val="-2"/>
        </w:rPr>
        <w:t xml:space="preserve"> </w:t>
      </w:r>
      <w:r>
        <w:t>25 years of service (reduced) and 55 with 15 years of service (reduced).</w:t>
      </w:r>
      <w:r>
        <w:rPr>
          <w:spacing w:val="80"/>
        </w:rPr>
        <w:t xml:space="preserve"> </w:t>
      </w:r>
      <w:r>
        <w:t>Final average compensation is calculated based on 3 years.</w:t>
      </w:r>
      <w:r>
        <w:rPr>
          <w:spacing w:val="40"/>
        </w:rPr>
        <w:t xml:space="preserve"> </w:t>
      </w:r>
      <w:r>
        <w:t>Member contributions are 16.4%.</w:t>
      </w:r>
    </w:p>
    <w:p w14:paraId="71F6E7ED" w14:textId="77777777" w:rsidR="005D61FB" w:rsidRDefault="005D61FB">
      <w:pPr>
        <w:pStyle w:val="BodyText"/>
        <w:spacing w:before="5"/>
      </w:pPr>
    </w:p>
    <w:p w14:paraId="282C6137" w14:textId="77777777" w:rsidR="005D61FB" w:rsidRDefault="00947834">
      <w:pPr>
        <w:pStyle w:val="BodyText"/>
        <w:spacing w:before="1" w:line="244" w:lineRule="auto"/>
        <w:ind w:left="160" w:right="175"/>
        <w:jc w:val="both"/>
      </w:pPr>
      <w:r>
        <w:t>Employees covered by benefit terms – At the December 31, 20</w:t>
      </w:r>
      <w:r>
        <w:t>20 valuation date, the following employees</w:t>
      </w:r>
      <w:r>
        <w:rPr>
          <w:spacing w:val="40"/>
        </w:rPr>
        <w:t xml:space="preserve"> </w:t>
      </w:r>
      <w:r>
        <w:t>were covered by benefit terms:</w:t>
      </w:r>
    </w:p>
    <w:p w14:paraId="499A4708" w14:textId="77777777" w:rsidR="005D61FB" w:rsidRDefault="005D61FB">
      <w:pPr>
        <w:pStyle w:val="BodyText"/>
        <w:spacing w:before="11"/>
        <w:rPr>
          <w:sz w:val="23"/>
        </w:rPr>
      </w:pPr>
    </w:p>
    <w:tbl>
      <w:tblPr>
        <w:tblW w:w="0" w:type="auto"/>
        <w:tblInd w:w="2105" w:type="dxa"/>
        <w:tblLayout w:type="fixed"/>
        <w:tblCellMar>
          <w:left w:w="0" w:type="dxa"/>
          <w:right w:w="0" w:type="dxa"/>
        </w:tblCellMar>
        <w:tblLook w:val="01E0" w:firstRow="1" w:lastRow="1" w:firstColumn="1" w:lastColumn="1" w:noHBand="0" w:noVBand="0"/>
      </w:tblPr>
      <w:tblGrid>
        <w:gridCol w:w="5781"/>
        <w:gridCol w:w="1078"/>
      </w:tblGrid>
      <w:tr w:rsidR="005D61FB" w14:paraId="3AB14E65" w14:textId="77777777">
        <w:trPr>
          <w:trHeight w:val="311"/>
        </w:trPr>
        <w:tc>
          <w:tcPr>
            <w:tcW w:w="5781" w:type="dxa"/>
          </w:tcPr>
          <w:p w14:paraId="3EA3E5C2" w14:textId="77777777" w:rsidR="005D61FB" w:rsidRDefault="00947834">
            <w:pPr>
              <w:pStyle w:val="TableParagraph"/>
              <w:spacing w:line="222" w:lineRule="exact"/>
              <w:ind w:left="50"/>
              <w:rPr>
                <w:rFonts w:ascii="Arial"/>
                <w:sz w:val="20"/>
              </w:rPr>
            </w:pPr>
            <w:r>
              <w:rPr>
                <w:rFonts w:ascii="Arial"/>
                <w:spacing w:val="-2"/>
                <w:sz w:val="20"/>
              </w:rPr>
              <w:t>Inactive</w:t>
            </w:r>
            <w:r>
              <w:rPr>
                <w:rFonts w:ascii="Arial"/>
                <w:sz w:val="20"/>
              </w:rPr>
              <w:t xml:space="preserve"> </w:t>
            </w:r>
            <w:r>
              <w:rPr>
                <w:rFonts w:ascii="Arial"/>
                <w:spacing w:val="-2"/>
                <w:sz w:val="20"/>
              </w:rPr>
              <w:t>employees</w:t>
            </w:r>
            <w:r>
              <w:rPr>
                <w:rFonts w:ascii="Arial"/>
                <w:spacing w:val="2"/>
                <w:sz w:val="20"/>
              </w:rPr>
              <w:t xml:space="preserve"> </w:t>
            </w:r>
            <w:r>
              <w:rPr>
                <w:rFonts w:ascii="Arial"/>
                <w:spacing w:val="-2"/>
                <w:sz w:val="20"/>
              </w:rPr>
              <w:t>or</w:t>
            </w:r>
            <w:r>
              <w:rPr>
                <w:rFonts w:ascii="Arial"/>
                <w:spacing w:val="1"/>
                <w:sz w:val="20"/>
              </w:rPr>
              <w:t xml:space="preserve"> </w:t>
            </w:r>
            <w:r>
              <w:rPr>
                <w:rFonts w:ascii="Arial"/>
                <w:spacing w:val="-2"/>
                <w:sz w:val="20"/>
              </w:rPr>
              <w:t>beneficiaries</w:t>
            </w:r>
            <w:r>
              <w:rPr>
                <w:rFonts w:ascii="Arial"/>
                <w:spacing w:val="2"/>
                <w:sz w:val="20"/>
              </w:rPr>
              <w:t xml:space="preserve"> </w:t>
            </w:r>
            <w:r>
              <w:rPr>
                <w:rFonts w:ascii="Arial"/>
                <w:spacing w:val="-2"/>
                <w:sz w:val="20"/>
              </w:rPr>
              <w:t>currently</w:t>
            </w:r>
            <w:r>
              <w:rPr>
                <w:rFonts w:ascii="Arial"/>
                <w:spacing w:val="-5"/>
                <w:sz w:val="20"/>
              </w:rPr>
              <w:t xml:space="preserve"> </w:t>
            </w:r>
            <w:r>
              <w:rPr>
                <w:rFonts w:ascii="Arial"/>
                <w:spacing w:val="-2"/>
                <w:sz w:val="20"/>
              </w:rPr>
              <w:t>receiving</w:t>
            </w:r>
            <w:r>
              <w:rPr>
                <w:rFonts w:ascii="Arial"/>
                <w:sz w:val="20"/>
              </w:rPr>
              <w:t xml:space="preserve"> </w:t>
            </w:r>
            <w:r>
              <w:rPr>
                <w:rFonts w:ascii="Arial"/>
                <w:spacing w:val="-2"/>
                <w:sz w:val="20"/>
              </w:rPr>
              <w:t>benefits</w:t>
            </w:r>
          </w:p>
        </w:tc>
        <w:tc>
          <w:tcPr>
            <w:tcW w:w="1078" w:type="dxa"/>
          </w:tcPr>
          <w:p w14:paraId="30B213E0" w14:textId="77777777" w:rsidR="005D61FB" w:rsidRDefault="00947834">
            <w:pPr>
              <w:pStyle w:val="TableParagraph"/>
              <w:spacing w:line="222" w:lineRule="exact"/>
              <w:ind w:right="48"/>
              <w:jc w:val="right"/>
              <w:rPr>
                <w:rFonts w:ascii="Arial"/>
                <w:sz w:val="20"/>
              </w:rPr>
            </w:pPr>
            <w:r>
              <w:rPr>
                <w:rFonts w:ascii="Arial"/>
                <w:spacing w:val="-5"/>
                <w:sz w:val="20"/>
              </w:rPr>
              <w:t>19</w:t>
            </w:r>
          </w:p>
        </w:tc>
      </w:tr>
      <w:tr w:rsidR="005D61FB" w14:paraId="32FFD456" w14:textId="77777777">
        <w:trPr>
          <w:trHeight w:val="401"/>
        </w:trPr>
        <w:tc>
          <w:tcPr>
            <w:tcW w:w="5781" w:type="dxa"/>
          </w:tcPr>
          <w:p w14:paraId="3F194040" w14:textId="77777777" w:rsidR="005D61FB" w:rsidRDefault="00947834">
            <w:pPr>
              <w:pStyle w:val="TableParagraph"/>
              <w:spacing w:before="81"/>
              <w:ind w:left="50"/>
              <w:rPr>
                <w:rFonts w:ascii="Arial"/>
                <w:sz w:val="20"/>
              </w:rPr>
            </w:pPr>
            <w:r>
              <w:rPr>
                <w:rFonts w:ascii="Arial"/>
                <w:sz w:val="20"/>
              </w:rPr>
              <w:t>Inactive</w:t>
            </w:r>
            <w:r>
              <w:rPr>
                <w:rFonts w:ascii="Arial"/>
                <w:spacing w:val="-13"/>
                <w:sz w:val="20"/>
              </w:rPr>
              <w:t xml:space="preserve"> </w:t>
            </w:r>
            <w:r>
              <w:rPr>
                <w:rFonts w:ascii="Arial"/>
                <w:sz w:val="20"/>
              </w:rPr>
              <w:t>employees</w:t>
            </w:r>
            <w:r>
              <w:rPr>
                <w:rFonts w:ascii="Arial"/>
                <w:spacing w:val="-11"/>
                <w:sz w:val="20"/>
              </w:rPr>
              <w:t xml:space="preserve"> </w:t>
            </w:r>
            <w:r>
              <w:rPr>
                <w:rFonts w:ascii="Arial"/>
                <w:sz w:val="20"/>
              </w:rPr>
              <w:t>entitled</w:t>
            </w:r>
            <w:r>
              <w:rPr>
                <w:rFonts w:ascii="Arial"/>
                <w:spacing w:val="-13"/>
                <w:sz w:val="20"/>
              </w:rPr>
              <w:t xml:space="preserve"> </w:t>
            </w:r>
            <w:r>
              <w:rPr>
                <w:rFonts w:ascii="Arial"/>
                <w:sz w:val="20"/>
              </w:rPr>
              <w:t>to,</w:t>
            </w:r>
            <w:r>
              <w:rPr>
                <w:rFonts w:ascii="Arial"/>
                <w:spacing w:val="-12"/>
                <w:sz w:val="20"/>
              </w:rPr>
              <w:t xml:space="preserve"> </w:t>
            </w:r>
            <w:r>
              <w:rPr>
                <w:rFonts w:ascii="Arial"/>
                <w:sz w:val="20"/>
              </w:rPr>
              <w:t>but</w:t>
            </w:r>
            <w:r>
              <w:rPr>
                <w:rFonts w:ascii="Arial"/>
                <w:spacing w:val="-12"/>
                <w:sz w:val="20"/>
              </w:rPr>
              <w:t xml:space="preserve"> </w:t>
            </w:r>
            <w:r>
              <w:rPr>
                <w:rFonts w:ascii="Arial"/>
                <w:sz w:val="20"/>
              </w:rPr>
              <w:t>not</w:t>
            </w:r>
            <w:r>
              <w:rPr>
                <w:rFonts w:ascii="Arial"/>
                <w:spacing w:val="-12"/>
                <w:sz w:val="20"/>
              </w:rPr>
              <w:t xml:space="preserve"> </w:t>
            </w:r>
            <w:r>
              <w:rPr>
                <w:rFonts w:ascii="Arial"/>
                <w:sz w:val="20"/>
              </w:rPr>
              <w:t>yet</w:t>
            </w:r>
            <w:r>
              <w:rPr>
                <w:rFonts w:ascii="Arial"/>
                <w:spacing w:val="-13"/>
                <w:sz w:val="20"/>
              </w:rPr>
              <w:t xml:space="preserve"> </w:t>
            </w:r>
            <w:r>
              <w:rPr>
                <w:rFonts w:ascii="Arial"/>
                <w:sz w:val="20"/>
              </w:rPr>
              <w:t>receiving</w:t>
            </w:r>
            <w:r>
              <w:rPr>
                <w:rFonts w:ascii="Arial"/>
                <w:spacing w:val="-12"/>
                <w:sz w:val="20"/>
              </w:rPr>
              <w:t xml:space="preserve"> </w:t>
            </w:r>
            <w:r>
              <w:rPr>
                <w:rFonts w:ascii="Arial"/>
                <w:spacing w:val="-2"/>
                <w:sz w:val="20"/>
              </w:rPr>
              <w:t>benefits</w:t>
            </w:r>
          </w:p>
        </w:tc>
        <w:tc>
          <w:tcPr>
            <w:tcW w:w="1078" w:type="dxa"/>
          </w:tcPr>
          <w:p w14:paraId="46C29CA2" w14:textId="77777777" w:rsidR="005D61FB" w:rsidRDefault="00947834">
            <w:pPr>
              <w:pStyle w:val="TableParagraph"/>
              <w:spacing w:before="81"/>
              <w:ind w:right="47"/>
              <w:jc w:val="right"/>
              <w:rPr>
                <w:rFonts w:ascii="Arial"/>
                <w:sz w:val="20"/>
              </w:rPr>
            </w:pPr>
            <w:r>
              <w:rPr>
                <w:rFonts w:ascii="Arial"/>
                <w:w w:val="99"/>
                <w:sz w:val="20"/>
              </w:rPr>
              <w:t>5</w:t>
            </w:r>
          </w:p>
        </w:tc>
      </w:tr>
      <w:tr w:rsidR="005D61FB" w14:paraId="7F6177BC" w14:textId="77777777">
        <w:trPr>
          <w:trHeight w:val="445"/>
        </w:trPr>
        <w:tc>
          <w:tcPr>
            <w:tcW w:w="5781" w:type="dxa"/>
          </w:tcPr>
          <w:p w14:paraId="1B81A6C9" w14:textId="77777777" w:rsidR="005D61FB" w:rsidRDefault="00947834">
            <w:pPr>
              <w:pStyle w:val="TableParagraph"/>
              <w:spacing w:before="81"/>
              <w:ind w:left="50"/>
              <w:rPr>
                <w:rFonts w:ascii="Arial"/>
                <w:sz w:val="20"/>
              </w:rPr>
            </w:pPr>
            <w:r>
              <w:rPr>
                <w:rFonts w:ascii="Arial"/>
                <w:sz w:val="20"/>
              </w:rPr>
              <w:t>Active</w:t>
            </w:r>
            <w:r>
              <w:rPr>
                <w:rFonts w:ascii="Arial"/>
                <w:spacing w:val="-13"/>
                <w:sz w:val="20"/>
              </w:rPr>
              <w:t xml:space="preserve"> </w:t>
            </w:r>
            <w:r>
              <w:rPr>
                <w:rFonts w:ascii="Arial"/>
                <w:spacing w:val="-2"/>
                <w:sz w:val="20"/>
              </w:rPr>
              <w:t>employees</w:t>
            </w:r>
          </w:p>
        </w:tc>
        <w:tc>
          <w:tcPr>
            <w:tcW w:w="1078" w:type="dxa"/>
          </w:tcPr>
          <w:p w14:paraId="57E821B1" w14:textId="77777777" w:rsidR="005D61FB" w:rsidRDefault="00947834">
            <w:pPr>
              <w:pStyle w:val="TableParagraph"/>
              <w:tabs>
                <w:tab w:val="left" w:pos="576"/>
              </w:tabs>
              <w:spacing w:before="81"/>
              <w:ind w:right="48"/>
              <w:jc w:val="right"/>
              <w:rPr>
                <w:rFonts w:ascii="Arial"/>
                <w:sz w:val="20"/>
              </w:rPr>
            </w:pPr>
            <w:r>
              <w:rPr>
                <w:rFonts w:ascii="Arial"/>
                <w:sz w:val="20"/>
                <w:u w:val="single"/>
              </w:rPr>
              <w:tab/>
            </w:r>
            <w:r>
              <w:rPr>
                <w:rFonts w:ascii="Arial"/>
                <w:spacing w:val="-5"/>
                <w:sz w:val="20"/>
                <w:u w:val="single"/>
              </w:rPr>
              <w:t>32</w:t>
            </w:r>
          </w:p>
        </w:tc>
      </w:tr>
      <w:tr w:rsidR="005D61FB" w14:paraId="6B5A4527" w14:textId="77777777">
        <w:trPr>
          <w:trHeight w:val="355"/>
        </w:trPr>
        <w:tc>
          <w:tcPr>
            <w:tcW w:w="5781" w:type="dxa"/>
          </w:tcPr>
          <w:p w14:paraId="593B71D7" w14:textId="77777777" w:rsidR="005D61FB" w:rsidRDefault="005D61FB">
            <w:pPr>
              <w:pStyle w:val="TableParagraph"/>
              <w:rPr>
                <w:rFonts w:ascii="Times New Roman"/>
              </w:rPr>
            </w:pPr>
          </w:p>
        </w:tc>
        <w:tc>
          <w:tcPr>
            <w:tcW w:w="1078" w:type="dxa"/>
          </w:tcPr>
          <w:p w14:paraId="588B1966" w14:textId="77777777" w:rsidR="005D61FB" w:rsidRDefault="00947834">
            <w:pPr>
              <w:pStyle w:val="TableParagraph"/>
              <w:tabs>
                <w:tab w:val="left" w:pos="576"/>
              </w:tabs>
              <w:spacing w:before="125" w:line="210" w:lineRule="exact"/>
              <w:ind w:right="48"/>
              <w:jc w:val="right"/>
              <w:rPr>
                <w:rFonts w:ascii="Arial"/>
                <w:sz w:val="20"/>
              </w:rPr>
            </w:pPr>
            <w:r>
              <w:rPr>
                <w:rFonts w:ascii="Arial"/>
                <w:sz w:val="20"/>
                <w:u w:val="double"/>
              </w:rPr>
              <w:tab/>
            </w:r>
            <w:r>
              <w:rPr>
                <w:rFonts w:ascii="Arial"/>
                <w:spacing w:val="-5"/>
                <w:sz w:val="20"/>
                <w:u w:val="double"/>
              </w:rPr>
              <w:t>56</w:t>
            </w:r>
          </w:p>
        </w:tc>
      </w:tr>
    </w:tbl>
    <w:p w14:paraId="011BE6FA" w14:textId="77777777" w:rsidR="005D61FB" w:rsidRDefault="005D61FB">
      <w:pPr>
        <w:pStyle w:val="BodyText"/>
        <w:spacing w:before="2"/>
        <w:rPr>
          <w:sz w:val="28"/>
        </w:rPr>
      </w:pPr>
    </w:p>
    <w:p w14:paraId="2678B766" w14:textId="77777777" w:rsidR="005D61FB" w:rsidRDefault="00947834">
      <w:pPr>
        <w:pStyle w:val="BodyText"/>
        <w:spacing w:line="247" w:lineRule="auto"/>
        <w:ind w:left="160" w:right="176"/>
        <w:jc w:val="both"/>
      </w:pPr>
      <w:r>
        <w:t>Contributions – The employer is required to contribute amounts at least equal to the actuarially determined rate, as established by MERS Retirement Board.</w:t>
      </w:r>
      <w:r>
        <w:rPr>
          <w:spacing w:val="40"/>
        </w:rPr>
        <w:t xml:space="preserve"> </w:t>
      </w:r>
      <w:r>
        <w:t>The actuarially determined rate is the estimated amount necessary to finance the cost of benefits ear</w:t>
      </w:r>
      <w:r>
        <w:t>ned by employees during the year, with an additional amount to finance</w:t>
      </w:r>
      <w:r>
        <w:rPr>
          <w:spacing w:val="-2"/>
        </w:rPr>
        <w:t xml:space="preserve"> </w:t>
      </w:r>
      <w:r>
        <w:t>any</w:t>
      </w:r>
      <w:r>
        <w:rPr>
          <w:spacing w:val="-4"/>
        </w:rPr>
        <w:t xml:space="preserve"> </w:t>
      </w:r>
      <w:r>
        <w:t>unfunded</w:t>
      </w:r>
      <w:r>
        <w:rPr>
          <w:spacing w:val="-4"/>
        </w:rPr>
        <w:t xml:space="preserve"> </w:t>
      </w:r>
      <w:r>
        <w:t>accrued</w:t>
      </w:r>
      <w:r>
        <w:rPr>
          <w:spacing w:val="-2"/>
        </w:rPr>
        <w:t xml:space="preserve"> </w:t>
      </w:r>
      <w:r>
        <w:t>liability.</w:t>
      </w:r>
      <w:r>
        <w:rPr>
          <w:spacing w:val="40"/>
        </w:rPr>
        <w:t xml:space="preserve"> </w:t>
      </w:r>
      <w:r>
        <w:t>The</w:t>
      </w:r>
      <w:r>
        <w:rPr>
          <w:spacing w:val="-2"/>
        </w:rPr>
        <w:t xml:space="preserve"> </w:t>
      </w:r>
      <w:r>
        <w:t>employer</w:t>
      </w:r>
      <w:r>
        <w:rPr>
          <w:spacing w:val="-3"/>
        </w:rPr>
        <w:t xml:space="preserve"> </w:t>
      </w:r>
      <w:r>
        <w:t>may</w:t>
      </w:r>
      <w:r>
        <w:rPr>
          <w:spacing w:val="-2"/>
        </w:rPr>
        <w:t xml:space="preserve"> </w:t>
      </w:r>
      <w:r>
        <w:t>establish</w:t>
      </w:r>
      <w:r>
        <w:rPr>
          <w:spacing w:val="-2"/>
        </w:rPr>
        <w:t xml:space="preserve"> </w:t>
      </w:r>
      <w:r>
        <w:t>contribution</w:t>
      </w:r>
      <w:r>
        <w:rPr>
          <w:spacing w:val="-2"/>
        </w:rPr>
        <w:t xml:space="preserve"> </w:t>
      </w:r>
      <w:r>
        <w:t>rates</w:t>
      </w:r>
      <w:r>
        <w:rPr>
          <w:spacing w:val="-4"/>
        </w:rPr>
        <w:t xml:space="preserve"> </w:t>
      </w:r>
      <w:r>
        <w:t>to</w:t>
      </w:r>
      <w:r>
        <w:rPr>
          <w:spacing w:val="-2"/>
        </w:rPr>
        <w:t xml:space="preserve"> </w:t>
      </w:r>
      <w:r>
        <w:t>be</w:t>
      </w:r>
      <w:r>
        <w:rPr>
          <w:spacing w:val="-4"/>
        </w:rPr>
        <w:t xml:space="preserve"> </w:t>
      </w:r>
      <w:r>
        <w:t>paid</w:t>
      </w:r>
      <w:r>
        <w:rPr>
          <w:spacing w:val="-2"/>
        </w:rPr>
        <w:t xml:space="preserve"> </w:t>
      </w:r>
      <w:r>
        <w:t>by</w:t>
      </w:r>
      <w:r>
        <w:rPr>
          <w:spacing w:val="-1"/>
        </w:rPr>
        <w:t xml:space="preserve"> </w:t>
      </w:r>
      <w:r>
        <w:t>its</w:t>
      </w:r>
      <w:r>
        <w:rPr>
          <w:spacing w:val="-4"/>
        </w:rPr>
        <w:t xml:space="preserve"> </w:t>
      </w:r>
      <w:r>
        <w:t>covered employees.</w:t>
      </w:r>
      <w:r>
        <w:rPr>
          <w:spacing w:val="40"/>
        </w:rPr>
        <w:t xml:space="preserve"> </w:t>
      </w:r>
      <w:r>
        <w:t>Employer contributions are 17.5% based on annual payroll for open divisions.</w:t>
      </w:r>
    </w:p>
    <w:p w14:paraId="00208ED7" w14:textId="77777777" w:rsidR="005D61FB" w:rsidRDefault="005D61FB">
      <w:pPr>
        <w:spacing w:line="247" w:lineRule="auto"/>
        <w:jc w:val="both"/>
        <w:sectPr w:rsidR="005D61FB">
          <w:pgSz w:w="12240" w:h="15840"/>
          <w:pgMar w:top="1660" w:right="540" w:bottom="600" w:left="560" w:header="725" w:footer="404" w:gutter="0"/>
          <w:cols w:space="720"/>
        </w:sectPr>
      </w:pPr>
    </w:p>
    <w:p w14:paraId="7C14715B" w14:textId="77777777" w:rsidR="005D61FB" w:rsidRDefault="005D61FB">
      <w:pPr>
        <w:pStyle w:val="BodyText"/>
        <w:spacing w:before="10"/>
        <w:rPr>
          <w:sz w:val="16"/>
        </w:rPr>
      </w:pPr>
    </w:p>
    <w:p w14:paraId="374DAECD" w14:textId="77777777" w:rsidR="005D61FB" w:rsidRDefault="00947834">
      <w:pPr>
        <w:pStyle w:val="BodyText"/>
        <w:spacing w:before="94" w:line="247" w:lineRule="auto"/>
        <w:ind w:left="160" w:right="173"/>
        <w:jc w:val="both"/>
      </w:pPr>
      <w:r>
        <w:t>Net pension liability – The employer’s net pension liability was measured as of December 31, 2020, and the total pension liability used to</w:t>
      </w:r>
      <w:r>
        <w:rPr>
          <w:spacing w:val="-2"/>
        </w:rPr>
        <w:t xml:space="preserve"> </w:t>
      </w:r>
      <w:r>
        <w:t>calculate the net pension</w:t>
      </w:r>
      <w:r>
        <w:t xml:space="preserve"> liability was determined by an annual actuarial valuation as of that date.</w:t>
      </w:r>
    </w:p>
    <w:p w14:paraId="3A37CCF5" w14:textId="77777777" w:rsidR="005D61FB" w:rsidRDefault="005D61FB">
      <w:pPr>
        <w:pStyle w:val="BodyText"/>
        <w:spacing w:before="6"/>
      </w:pPr>
    </w:p>
    <w:p w14:paraId="09BEAEB8" w14:textId="77777777" w:rsidR="005D61FB" w:rsidRDefault="00947834">
      <w:pPr>
        <w:pStyle w:val="BodyText"/>
        <w:spacing w:before="1" w:line="247" w:lineRule="auto"/>
        <w:ind w:left="160" w:right="175"/>
        <w:jc w:val="both"/>
      </w:pPr>
      <w:r>
        <w:t>Actuarial assumptions – The total pension liability in the December 31, 2020 annual actuarial valuation was determined using the following actuarial assumptions, applied to all periods included in the measurement include: 1)</w:t>
      </w:r>
      <w:r>
        <w:rPr>
          <w:spacing w:val="-1"/>
        </w:rPr>
        <w:t xml:space="preserve"> </w:t>
      </w:r>
      <w:r>
        <w:t>Inflation 2.5%; 2) Salary incre</w:t>
      </w:r>
      <w:r>
        <w:t>ases 3%</w:t>
      </w:r>
      <w:r>
        <w:rPr>
          <w:spacing w:val="-3"/>
        </w:rPr>
        <w:t xml:space="preserve"> </w:t>
      </w:r>
      <w:r>
        <w:t>in the</w:t>
      </w:r>
      <w:r>
        <w:rPr>
          <w:spacing w:val="-2"/>
        </w:rPr>
        <w:t xml:space="preserve"> </w:t>
      </w:r>
      <w:r>
        <w:t>long-term; 3)</w:t>
      </w:r>
      <w:r>
        <w:rPr>
          <w:spacing w:val="-1"/>
        </w:rPr>
        <w:t xml:space="preserve"> </w:t>
      </w:r>
      <w:r>
        <w:t>Investment rate</w:t>
      </w:r>
      <w:r>
        <w:rPr>
          <w:spacing w:val="-1"/>
        </w:rPr>
        <w:t xml:space="preserve"> </w:t>
      </w:r>
      <w:r>
        <w:t>of return</w:t>
      </w:r>
      <w:r>
        <w:rPr>
          <w:spacing w:val="-2"/>
        </w:rPr>
        <w:t xml:space="preserve"> </w:t>
      </w:r>
      <w:r>
        <w:t>of 7.35%, net</w:t>
      </w:r>
      <w:r>
        <w:rPr>
          <w:spacing w:val="-1"/>
        </w:rPr>
        <w:t xml:space="preserve"> </w:t>
      </w:r>
      <w:r>
        <w:t>of investment expense, including inflation.</w:t>
      </w:r>
    </w:p>
    <w:p w14:paraId="734188E8" w14:textId="77777777" w:rsidR="005D61FB" w:rsidRDefault="005D61FB">
      <w:pPr>
        <w:pStyle w:val="BodyText"/>
        <w:spacing w:before="3"/>
      </w:pPr>
    </w:p>
    <w:p w14:paraId="342E11BC" w14:textId="77777777" w:rsidR="005D61FB" w:rsidRDefault="00947834">
      <w:pPr>
        <w:pStyle w:val="BodyText"/>
        <w:ind w:left="160"/>
        <w:jc w:val="both"/>
      </w:pPr>
      <w:r>
        <w:t>Mortality</w:t>
      </w:r>
      <w:r>
        <w:rPr>
          <w:spacing w:val="-9"/>
        </w:rPr>
        <w:t xml:space="preserve"> </w:t>
      </w:r>
      <w:r>
        <w:t>rates</w:t>
      </w:r>
      <w:r>
        <w:rPr>
          <w:spacing w:val="-7"/>
        </w:rPr>
        <w:t xml:space="preserve"> </w:t>
      </w:r>
      <w:r>
        <w:t>used</w:t>
      </w:r>
      <w:r>
        <w:rPr>
          <w:spacing w:val="-6"/>
        </w:rPr>
        <w:t xml:space="preserve"> </w:t>
      </w:r>
      <w:r>
        <w:t>were</w:t>
      </w:r>
      <w:r>
        <w:rPr>
          <w:spacing w:val="-5"/>
        </w:rPr>
        <w:t xml:space="preserve"> </w:t>
      </w:r>
      <w:r>
        <w:t>based</w:t>
      </w:r>
      <w:r>
        <w:rPr>
          <w:spacing w:val="-5"/>
        </w:rPr>
        <w:t xml:space="preserve"> </w:t>
      </w:r>
      <w:r>
        <w:t>on</w:t>
      </w:r>
      <w:r>
        <w:rPr>
          <w:spacing w:val="-6"/>
        </w:rPr>
        <w:t xml:space="preserve"> </w:t>
      </w:r>
      <w:r>
        <w:t>the</w:t>
      </w:r>
      <w:r>
        <w:rPr>
          <w:spacing w:val="-6"/>
        </w:rPr>
        <w:t xml:space="preserve"> </w:t>
      </w:r>
      <w:r>
        <w:t>Pub-2010</w:t>
      </w:r>
      <w:r>
        <w:rPr>
          <w:spacing w:val="-5"/>
        </w:rPr>
        <w:t xml:space="preserve"> </w:t>
      </w:r>
      <w:r>
        <w:t>or</w:t>
      </w:r>
      <w:r>
        <w:rPr>
          <w:spacing w:val="-5"/>
        </w:rPr>
        <w:t xml:space="preserve"> </w:t>
      </w:r>
      <w:r>
        <w:t>PubG-2010</w:t>
      </w:r>
      <w:r>
        <w:rPr>
          <w:spacing w:val="-7"/>
        </w:rPr>
        <w:t xml:space="preserve"> </w:t>
      </w:r>
      <w:r>
        <w:t>mortality</w:t>
      </w:r>
      <w:r>
        <w:rPr>
          <w:spacing w:val="-3"/>
        </w:rPr>
        <w:t xml:space="preserve"> </w:t>
      </w:r>
      <w:r>
        <w:rPr>
          <w:spacing w:val="-2"/>
        </w:rPr>
        <w:t>tables.</w:t>
      </w:r>
    </w:p>
    <w:p w14:paraId="666B3109" w14:textId="77777777" w:rsidR="005D61FB" w:rsidRDefault="005D61FB">
      <w:pPr>
        <w:pStyle w:val="BodyText"/>
        <w:spacing w:before="3"/>
        <w:rPr>
          <w:sz w:val="23"/>
        </w:rPr>
      </w:pPr>
    </w:p>
    <w:p w14:paraId="39451B02" w14:textId="77777777" w:rsidR="005D61FB" w:rsidRDefault="00947834">
      <w:pPr>
        <w:pStyle w:val="BodyText"/>
        <w:spacing w:line="247" w:lineRule="auto"/>
        <w:ind w:left="160" w:right="176"/>
        <w:jc w:val="both"/>
      </w:pPr>
      <w:r>
        <w:t xml:space="preserve">The actuarial assumptions used in the valuation were based on </w:t>
      </w:r>
      <w:r>
        <w:t>the results of the most recent actuarial experience study, which was completed in 2020 and covered the years 2013 through 2018.</w:t>
      </w:r>
    </w:p>
    <w:p w14:paraId="2B29F56B" w14:textId="77777777" w:rsidR="005D61FB" w:rsidRDefault="005D61FB">
      <w:pPr>
        <w:pStyle w:val="BodyText"/>
        <w:spacing w:before="6"/>
      </w:pPr>
    </w:p>
    <w:p w14:paraId="03B8CD9C" w14:textId="77777777" w:rsidR="005D61FB" w:rsidRDefault="00947834">
      <w:pPr>
        <w:pStyle w:val="BodyText"/>
        <w:spacing w:before="1" w:line="247" w:lineRule="auto"/>
        <w:ind w:left="160" w:right="173"/>
        <w:jc w:val="both"/>
      </w:pPr>
      <w:r>
        <w:t>The long-term expected rate of return on pension plan investments was determined using a model method in which the best-estimat</w:t>
      </w:r>
      <w:r>
        <w:t>e</w:t>
      </w:r>
      <w:r>
        <w:rPr>
          <w:spacing w:val="-1"/>
        </w:rPr>
        <w:t xml:space="preserve"> </w:t>
      </w:r>
      <w:r>
        <w:t>ranges of expected future real rates of return (expected returns, net of investment and administrative expenses and inflation) are developed for each major asset class.</w:t>
      </w:r>
      <w:r>
        <w:rPr>
          <w:spacing w:val="75"/>
        </w:rPr>
        <w:t xml:space="preserve"> </w:t>
      </w:r>
      <w:r>
        <w:t>These ranges are combined to produce the long-term expected rate of return by weighti</w:t>
      </w:r>
      <w:r>
        <w:t>ng the expected future real rates of return by the target asset allocation percentage and by adding expected inflation.</w:t>
      </w:r>
      <w:r>
        <w:rPr>
          <w:spacing w:val="80"/>
        </w:rPr>
        <w:t xml:space="preserve"> </w:t>
      </w:r>
      <w:r>
        <w:t>The target allocation and best estimates or arithmetic real rates of return for each major asset class are summarized in the following t</w:t>
      </w:r>
      <w:r>
        <w:t>able:</w:t>
      </w:r>
    </w:p>
    <w:p w14:paraId="63B494F0" w14:textId="77777777" w:rsidR="005D61FB" w:rsidRDefault="005D61FB">
      <w:pPr>
        <w:pStyle w:val="BodyText"/>
        <w:spacing w:before="10" w:after="1"/>
        <w:rPr>
          <w:sz w:val="24"/>
        </w:rPr>
      </w:pPr>
    </w:p>
    <w:tbl>
      <w:tblPr>
        <w:tblW w:w="0" w:type="auto"/>
        <w:tblInd w:w="166" w:type="dxa"/>
        <w:tblLayout w:type="fixed"/>
        <w:tblCellMar>
          <w:left w:w="0" w:type="dxa"/>
          <w:right w:w="0" w:type="dxa"/>
        </w:tblCellMar>
        <w:tblLook w:val="01E0" w:firstRow="1" w:lastRow="1" w:firstColumn="1" w:lastColumn="1" w:noHBand="0" w:noVBand="0"/>
      </w:tblPr>
      <w:tblGrid>
        <w:gridCol w:w="2109"/>
        <w:gridCol w:w="1830"/>
        <w:gridCol w:w="1633"/>
        <w:gridCol w:w="1830"/>
        <w:gridCol w:w="1634"/>
        <w:gridCol w:w="1829"/>
      </w:tblGrid>
      <w:tr w:rsidR="005D61FB" w14:paraId="137B0365" w14:textId="77777777">
        <w:trPr>
          <w:trHeight w:val="765"/>
        </w:trPr>
        <w:tc>
          <w:tcPr>
            <w:tcW w:w="2109" w:type="dxa"/>
          </w:tcPr>
          <w:p w14:paraId="21C2AF07" w14:textId="77777777" w:rsidR="005D61FB" w:rsidRDefault="005D61FB">
            <w:pPr>
              <w:pStyle w:val="TableParagraph"/>
              <w:rPr>
                <w:rFonts w:ascii="Arial"/>
              </w:rPr>
            </w:pPr>
          </w:p>
          <w:p w14:paraId="44C17257" w14:textId="77777777" w:rsidR="005D61FB" w:rsidRDefault="005D61FB">
            <w:pPr>
              <w:pStyle w:val="TableParagraph"/>
              <w:spacing w:before="9"/>
              <w:rPr>
                <w:rFonts w:ascii="Arial"/>
                <w:sz w:val="21"/>
              </w:rPr>
            </w:pPr>
          </w:p>
          <w:p w14:paraId="4C4C426E" w14:textId="77777777" w:rsidR="005D61FB" w:rsidRDefault="00947834">
            <w:pPr>
              <w:pStyle w:val="TableParagraph"/>
              <w:tabs>
                <w:tab w:val="left" w:pos="564"/>
                <w:tab w:val="left" w:pos="2064"/>
              </w:tabs>
              <w:ind w:left="117"/>
              <w:rPr>
                <w:rFonts w:ascii="Arial"/>
                <w:sz w:val="20"/>
              </w:rPr>
            </w:pPr>
            <w:r>
              <w:rPr>
                <w:rFonts w:ascii="Arial"/>
                <w:sz w:val="20"/>
                <w:u w:val="single"/>
              </w:rPr>
              <w:tab/>
              <w:t>Asset</w:t>
            </w:r>
            <w:r>
              <w:rPr>
                <w:rFonts w:ascii="Arial"/>
                <w:spacing w:val="-11"/>
                <w:sz w:val="20"/>
                <w:u w:val="single"/>
              </w:rPr>
              <w:t xml:space="preserve"> </w:t>
            </w:r>
            <w:r>
              <w:rPr>
                <w:rFonts w:ascii="Arial"/>
                <w:spacing w:val="-2"/>
                <w:sz w:val="20"/>
                <w:u w:val="single"/>
              </w:rPr>
              <w:t>Class</w:t>
            </w:r>
            <w:r>
              <w:rPr>
                <w:rFonts w:ascii="Arial"/>
                <w:sz w:val="20"/>
                <w:u w:val="single"/>
              </w:rPr>
              <w:tab/>
            </w:r>
          </w:p>
        </w:tc>
        <w:tc>
          <w:tcPr>
            <w:tcW w:w="1830" w:type="dxa"/>
          </w:tcPr>
          <w:p w14:paraId="249D5319" w14:textId="77777777" w:rsidR="005D61FB" w:rsidRDefault="005D61FB">
            <w:pPr>
              <w:pStyle w:val="TableParagraph"/>
              <w:spacing w:before="9"/>
              <w:rPr>
                <w:rFonts w:ascii="Arial"/>
                <w:sz w:val="21"/>
              </w:rPr>
            </w:pPr>
          </w:p>
          <w:p w14:paraId="4289B774" w14:textId="77777777" w:rsidR="005D61FB" w:rsidRDefault="00947834">
            <w:pPr>
              <w:pStyle w:val="TableParagraph"/>
              <w:ind w:left="8"/>
              <w:jc w:val="center"/>
              <w:rPr>
                <w:rFonts w:ascii="Arial"/>
                <w:sz w:val="20"/>
              </w:rPr>
            </w:pPr>
            <w:r>
              <w:rPr>
                <w:rFonts w:ascii="Arial"/>
                <w:spacing w:val="-2"/>
                <w:sz w:val="20"/>
              </w:rPr>
              <w:t>Target</w:t>
            </w:r>
          </w:p>
          <w:p w14:paraId="384FC105" w14:textId="77777777" w:rsidR="005D61FB" w:rsidRDefault="00947834">
            <w:pPr>
              <w:pStyle w:val="TableParagraph"/>
              <w:tabs>
                <w:tab w:val="left" w:pos="346"/>
                <w:tab w:val="left" w:pos="1543"/>
              </w:tabs>
              <w:spacing w:before="23"/>
              <w:ind w:left="6"/>
              <w:jc w:val="center"/>
              <w:rPr>
                <w:rFonts w:ascii="Arial"/>
                <w:sz w:val="20"/>
              </w:rPr>
            </w:pPr>
            <w:r>
              <w:rPr>
                <w:rFonts w:ascii="Arial"/>
                <w:sz w:val="20"/>
                <w:u w:val="single"/>
              </w:rPr>
              <w:tab/>
            </w:r>
            <w:r>
              <w:rPr>
                <w:rFonts w:ascii="Arial"/>
                <w:spacing w:val="-2"/>
                <w:sz w:val="20"/>
                <w:u w:val="single"/>
              </w:rPr>
              <w:t>Allocation</w:t>
            </w:r>
            <w:r>
              <w:rPr>
                <w:rFonts w:ascii="Arial"/>
                <w:sz w:val="20"/>
                <w:u w:val="single"/>
              </w:rPr>
              <w:tab/>
            </w:r>
          </w:p>
        </w:tc>
        <w:tc>
          <w:tcPr>
            <w:tcW w:w="1633" w:type="dxa"/>
          </w:tcPr>
          <w:p w14:paraId="66ACBB86" w14:textId="77777777" w:rsidR="005D61FB" w:rsidRDefault="00947834">
            <w:pPr>
              <w:pStyle w:val="TableParagraph"/>
              <w:spacing w:before="3" w:line="259" w:lineRule="auto"/>
              <w:ind w:left="316" w:hanging="242"/>
              <w:rPr>
                <w:rFonts w:ascii="Arial"/>
                <w:sz w:val="20"/>
              </w:rPr>
            </w:pPr>
            <w:r>
              <w:rPr>
                <w:rFonts w:ascii="Arial"/>
                <w:spacing w:val="-2"/>
                <w:sz w:val="20"/>
              </w:rPr>
              <w:t>Target</w:t>
            </w:r>
            <w:r>
              <w:rPr>
                <w:rFonts w:ascii="Arial"/>
                <w:spacing w:val="-12"/>
                <w:sz w:val="20"/>
              </w:rPr>
              <w:t xml:space="preserve"> </w:t>
            </w:r>
            <w:r>
              <w:rPr>
                <w:rFonts w:ascii="Arial"/>
                <w:spacing w:val="-2"/>
                <w:sz w:val="20"/>
              </w:rPr>
              <w:t xml:space="preserve">Allocation </w:t>
            </w:r>
            <w:r>
              <w:rPr>
                <w:rFonts w:ascii="Arial"/>
                <w:sz w:val="20"/>
              </w:rPr>
              <w:t>Gross Rate</w:t>
            </w:r>
          </w:p>
          <w:p w14:paraId="0BA2F44D" w14:textId="77777777" w:rsidR="005D61FB" w:rsidRDefault="00947834">
            <w:pPr>
              <w:pStyle w:val="TableParagraph"/>
              <w:tabs>
                <w:tab w:val="left" w:pos="410"/>
                <w:tab w:val="left" w:pos="1588"/>
              </w:tabs>
              <w:spacing w:before="4"/>
              <w:ind w:left="51"/>
              <w:rPr>
                <w:rFonts w:ascii="Arial"/>
                <w:sz w:val="20"/>
              </w:rPr>
            </w:pPr>
            <w:r>
              <w:rPr>
                <w:rFonts w:ascii="Arial"/>
                <w:sz w:val="20"/>
                <w:u w:val="single"/>
              </w:rPr>
              <w:tab/>
              <w:t>of</w:t>
            </w:r>
            <w:r>
              <w:rPr>
                <w:rFonts w:ascii="Arial"/>
                <w:spacing w:val="-2"/>
                <w:sz w:val="20"/>
                <w:u w:val="single"/>
              </w:rPr>
              <w:t xml:space="preserve"> Return</w:t>
            </w:r>
            <w:r>
              <w:rPr>
                <w:rFonts w:ascii="Arial"/>
                <w:sz w:val="20"/>
                <w:u w:val="single"/>
              </w:rPr>
              <w:tab/>
            </w:r>
          </w:p>
        </w:tc>
        <w:tc>
          <w:tcPr>
            <w:tcW w:w="1830" w:type="dxa"/>
          </w:tcPr>
          <w:p w14:paraId="0582E1AD" w14:textId="77777777" w:rsidR="005D61FB" w:rsidRDefault="00947834">
            <w:pPr>
              <w:pStyle w:val="TableParagraph"/>
              <w:spacing w:before="3" w:line="259" w:lineRule="auto"/>
              <w:ind w:left="209" w:right="202"/>
              <w:jc w:val="center"/>
              <w:rPr>
                <w:rFonts w:ascii="Arial"/>
                <w:sz w:val="20"/>
              </w:rPr>
            </w:pPr>
            <w:r>
              <w:rPr>
                <w:rFonts w:ascii="Arial"/>
                <w:spacing w:val="-2"/>
                <w:sz w:val="20"/>
              </w:rPr>
              <w:t>Long-Term Expected</w:t>
            </w:r>
            <w:r>
              <w:rPr>
                <w:rFonts w:ascii="Arial"/>
                <w:spacing w:val="1"/>
                <w:sz w:val="20"/>
              </w:rPr>
              <w:t xml:space="preserve"> </w:t>
            </w:r>
            <w:r>
              <w:rPr>
                <w:rFonts w:ascii="Arial"/>
                <w:spacing w:val="-2"/>
                <w:sz w:val="20"/>
              </w:rPr>
              <w:t>Gross</w:t>
            </w:r>
          </w:p>
          <w:p w14:paraId="09186A11" w14:textId="77777777" w:rsidR="005D61FB" w:rsidRDefault="00947834">
            <w:pPr>
              <w:pStyle w:val="TableParagraph"/>
              <w:spacing w:before="4"/>
              <w:ind w:left="6"/>
              <w:jc w:val="center"/>
              <w:rPr>
                <w:rFonts w:ascii="Arial"/>
                <w:sz w:val="20"/>
              </w:rPr>
            </w:pPr>
            <w:r>
              <w:rPr>
                <w:rFonts w:ascii="Arial"/>
                <w:spacing w:val="61"/>
                <w:sz w:val="20"/>
                <w:u w:val="single"/>
              </w:rPr>
              <w:t xml:space="preserve"> </w:t>
            </w:r>
            <w:r>
              <w:rPr>
                <w:rFonts w:ascii="Arial"/>
                <w:sz w:val="20"/>
                <w:u w:val="single"/>
              </w:rPr>
              <w:t>Rate</w:t>
            </w:r>
            <w:r>
              <w:rPr>
                <w:rFonts w:ascii="Arial"/>
                <w:spacing w:val="-4"/>
                <w:sz w:val="20"/>
                <w:u w:val="single"/>
              </w:rPr>
              <w:t xml:space="preserve"> </w:t>
            </w:r>
            <w:r>
              <w:rPr>
                <w:rFonts w:ascii="Arial"/>
                <w:sz w:val="20"/>
                <w:u w:val="single"/>
              </w:rPr>
              <w:t>of</w:t>
            </w:r>
            <w:r>
              <w:rPr>
                <w:rFonts w:ascii="Arial"/>
                <w:spacing w:val="-1"/>
                <w:sz w:val="20"/>
                <w:u w:val="single"/>
              </w:rPr>
              <w:t xml:space="preserve"> </w:t>
            </w:r>
            <w:r>
              <w:rPr>
                <w:rFonts w:ascii="Arial"/>
                <w:spacing w:val="-2"/>
                <w:sz w:val="20"/>
                <w:u w:val="single"/>
              </w:rPr>
              <w:t>Return</w:t>
            </w:r>
            <w:r>
              <w:rPr>
                <w:rFonts w:ascii="Arial"/>
                <w:spacing w:val="80"/>
                <w:sz w:val="20"/>
                <w:u w:val="single"/>
              </w:rPr>
              <w:t xml:space="preserve"> </w:t>
            </w:r>
          </w:p>
        </w:tc>
        <w:tc>
          <w:tcPr>
            <w:tcW w:w="1634" w:type="dxa"/>
          </w:tcPr>
          <w:p w14:paraId="08A9B4D8" w14:textId="77777777" w:rsidR="005D61FB" w:rsidRDefault="005D61FB">
            <w:pPr>
              <w:pStyle w:val="TableParagraph"/>
              <w:spacing w:before="9"/>
              <w:rPr>
                <w:rFonts w:ascii="Arial"/>
                <w:sz w:val="21"/>
              </w:rPr>
            </w:pPr>
          </w:p>
          <w:p w14:paraId="718B6B74" w14:textId="77777777" w:rsidR="005D61FB" w:rsidRDefault="00947834">
            <w:pPr>
              <w:pStyle w:val="TableParagraph"/>
              <w:ind w:left="6"/>
              <w:jc w:val="center"/>
              <w:rPr>
                <w:rFonts w:ascii="Arial"/>
                <w:sz w:val="20"/>
              </w:rPr>
            </w:pPr>
            <w:r>
              <w:rPr>
                <w:rFonts w:ascii="Arial"/>
                <w:spacing w:val="-2"/>
                <w:sz w:val="20"/>
              </w:rPr>
              <w:t>Inflation</w:t>
            </w:r>
          </w:p>
          <w:p w14:paraId="0CA628B2" w14:textId="77777777" w:rsidR="005D61FB" w:rsidRDefault="00947834">
            <w:pPr>
              <w:pStyle w:val="TableParagraph"/>
              <w:tabs>
                <w:tab w:val="left" w:pos="1543"/>
              </w:tabs>
              <w:spacing w:before="23"/>
              <w:ind w:left="6"/>
              <w:jc w:val="center"/>
              <w:rPr>
                <w:rFonts w:ascii="Arial"/>
                <w:sz w:val="20"/>
              </w:rPr>
            </w:pPr>
            <w:r>
              <w:rPr>
                <w:rFonts w:ascii="Arial"/>
                <w:spacing w:val="67"/>
                <w:sz w:val="20"/>
                <w:u w:val="single"/>
              </w:rPr>
              <w:t xml:space="preserve">  </w:t>
            </w:r>
            <w:r>
              <w:rPr>
                <w:rFonts w:ascii="Arial"/>
                <w:spacing w:val="-2"/>
                <w:sz w:val="20"/>
                <w:u w:val="single"/>
              </w:rPr>
              <w:t>Assumption</w:t>
            </w:r>
            <w:r>
              <w:rPr>
                <w:rFonts w:ascii="Arial"/>
                <w:sz w:val="20"/>
                <w:u w:val="single"/>
              </w:rPr>
              <w:tab/>
            </w:r>
          </w:p>
        </w:tc>
        <w:tc>
          <w:tcPr>
            <w:tcW w:w="1829" w:type="dxa"/>
          </w:tcPr>
          <w:p w14:paraId="5D73E956" w14:textId="77777777" w:rsidR="005D61FB" w:rsidRDefault="00947834">
            <w:pPr>
              <w:pStyle w:val="TableParagraph"/>
              <w:spacing w:line="268" w:lineRule="auto"/>
              <w:ind w:left="273" w:right="261" w:hanging="8"/>
              <w:jc w:val="center"/>
              <w:rPr>
                <w:rFonts w:ascii="Arial"/>
                <w:sz w:val="20"/>
              </w:rPr>
            </w:pPr>
            <w:r>
              <w:rPr>
                <w:rFonts w:ascii="Arial"/>
                <w:spacing w:val="-2"/>
                <w:sz w:val="20"/>
              </w:rPr>
              <w:t>Long-term Expected</w:t>
            </w:r>
            <w:r>
              <w:rPr>
                <w:rFonts w:ascii="Arial"/>
                <w:spacing w:val="-12"/>
                <w:sz w:val="20"/>
              </w:rPr>
              <w:t xml:space="preserve"> </w:t>
            </w:r>
            <w:r>
              <w:rPr>
                <w:rFonts w:ascii="Arial"/>
                <w:spacing w:val="-2"/>
                <w:sz w:val="20"/>
              </w:rPr>
              <w:t>Real</w:t>
            </w:r>
          </w:p>
          <w:p w14:paraId="42CB7CAE" w14:textId="77777777" w:rsidR="005D61FB" w:rsidRDefault="00947834">
            <w:pPr>
              <w:pStyle w:val="TableParagraph"/>
              <w:spacing w:line="225" w:lineRule="exact"/>
              <w:ind w:left="6"/>
              <w:jc w:val="center"/>
              <w:rPr>
                <w:rFonts w:ascii="Arial"/>
                <w:sz w:val="20"/>
              </w:rPr>
            </w:pPr>
            <w:r>
              <w:rPr>
                <w:rFonts w:ascii="Arial"/>
                <w:spacing w:val="61"/>
                <w:sz w:val="20"/>
                <w:u w:val="single"/>
              </w:rPr>
              <w:t xml:space="preserve"> </w:t>
            </w:r>
            <w:r>
              <w:rPr>
                <w:rFonts w:ascii="Arial"/>
                <w:sz w:val="20"/>
                <w:u w:val="single"/>
              </w:rPr>
              <w:t>Rate</w:t>
            </w:r>
            <w:r>
              <w:rPr>
                <w:rFonts w:ascii="Arial"/>
                <w:spacing w:val="-4"/>
                <w:sz w:val="20"/>
                <w:u w:val="single"/>
              </w:rPr>
              <w:t xml:space="preserve"> </w:t>
            </w:r>
            <w:r>
              <w:rPr>
                <w:rFonts w:ascii="Arial"/>
                <w:sz w:val="20"/>
                <w:u w:val="single"/>
              </w:rPr>
              <w:t>of</w:t>
            </w:r>
            <w:r>
              <w:rPr>
                <w:rFonts w:ascii="Arial"/>
                <w:spacing w:val="-1"/>
                <w:sz w:val="20"/>
                <w:u w:val="single"/>
              </w:rPr>
              <w:t xml:space="preserve"> </w:t>
            </w:r>
            <w:r>
              <w:rPr>
                <w:rFonts w:ascii="Arial"/>
                <w:spacing w:val="-2"/>
                <w:sz w:val="20"/>
                <w:u w:val="single"/>
              </w:rPr>
              <w:t>Return</w:t>
            </w:r>
            <w:r>
              <w:rPr>
                <w:rFonts w:ascii="Arial"/>
                <w:spacing w:val="80"/>
                <w:sz w:val="20"/>
                <w:u w:val="single"/>
              </w:rPr>
              <w:t xml:space="preserve"> </w:t>
            </w:r>
          </w:p>
        </w:tc>
      </w:tr>
      <w:tr w:rsidR="005D61FB" w14:paraId="700B4731" w14:textId="77777777">
        <w:trPr>
          <w:trHeight w:val="267"/>
        </w:trPr>
        <w:tc>
          <w:tcPr>
            <w:tcW w:w="2109" w:type="dxa"/>
          </w:tcPr>
          <w:p w14:paraId="713DE78B" w14:textId="77777777" w:rsidR="005D61FB" w:rsidRDefault="00947834">
            <w:pPr>
              <w:pStyle w:val="TableParagraph"/>
              <w:spacing w:before="25" w:line="222" w:lineRule="exact"/>
              <w:ind w:left="50"/>
              <w:rPr>
                <w:rFonts w:ascii="Arial"/>
                <w:sz w:val="20"/>
              </w:rPr>
            </w:pPr>
            <w:r>
              <w:rPr>
                <w:rFonts w:ascii="Arial"/>
                <w:sz w:val="20"/>
              </w:rPr>
              <w:t>Global</w:t>
            </w:r>
            <w:r>
              <w:rPr>
                <w:rFonts w:ascii="Arial"/>
                <w:spacing w:val="-13"/>
                <w:sz w:val="20"/>
              </w:rPr>
              <w:t xml:space="preserve"> </w:t>
            </w:r>
            <w:r>
              <w:rPr>
                <w:rFonts w:ascii="Arial"/>
                <w:spacing w:val="-2"/>
                <w:sz w:val="20"/>
              </w:rPr>
              <w:t>equity</w:t>
            </w:r>
          </w:p>
        </w:tc>
        <w:tc>
          <w:tcPr>
            <w:tcW w:w="1830" w:type="dxa"/>
          </w:tcPr>
          <w:p w14:paraId="6EE8C5FD" w14:textId="77777777" w:rsidR="005D61FB" w:rsidRDefault="00947834">
            <w:pPr>
              <w:pStyle w:val="TableParagraph"/>
              <w:spacing w:before="25" w:line="222" w:lineRule="exact"/>
              <w:ind w:left="8"/>
              <w:jc w:val="center"/>
              <w:rPr>
                <w:rFonts w:ascii="Arial"/>
                <w:sz w:val="20"/>
              </w:rPr>
            </w:pPr>
            <w:r>
              <w:rPr>
                <w:rFonts w:ascii="Arial"/>
                <w:spacing w:val="-2"/>
                <w:sz w:val="20"/>
              </w:rPr>
              <w:t>60.00%</w:t>
            </w:r>
          </w:p>
        </w:tc>
        <w:tc>
          <w:tcPr>
            <w:tcW w:w="1633" w:type="dxa"/>
          </w:tcPr>
          <w:p w14:paraId="73007CE8" w14:textId="77777777" w:rsidR="005D61FB" w:rsidRDefault="00947834">
            <w:pPr>
              <w:pStyle w:val="TableParagraph"/>
              <w:spacing w:before="25" w:line="222" w:lineRule="exact"/>
              <w:ind w:left="521" w:right="513"/>
              <w:jc w:val="center"/>
              <w:rPr>
                <w:rFonts w:ascii="Arial"/>
                <w:sz w:val="20"/>
              </w:rPr>
            </w:pPr>
            <w:r>
              <w:rPr>
                <w:rFonts w:ascii="Arial"/>
                <w:spacing w:val="-2"/>
                <w:sz w:val="20"/>
              </w:rPr>
              <w:t>7.75%</w:t>
            </w:r>
          </w:p>
        </w:tc>
        <w:tc>
          <w:tcPr>
            <w:tcW w:w="1830" w:type="dxa"/>
          </w:tcPr>
          <w:p w14:paraId="74C4D62D" w14:textId="77777777" w:rsidR="005D61FB" w:rsidRDefault="00947834">
            <w:pPr>
              <w:pStyle w:val="TableParagraph"/>
              <w:spacing w:before="25" w:line="222" w:lineRule="exact"/>
              <w:ind w:left="9"/>
              <w:jc w:val="center"/>
              <w:rPr>
                <w:rFonts w:ascii="Arial"/>
                <w:sz w:val="20"/>
              </w:rPr>
            </w:pPr>
            <w:r>
              <w:rPr>
                <w:rFonts w:ascii="Arial"/>
                <w:spacing w:val="-2"/>
                <w:sz w:val="20"/>
              </w:rPr>
              <w:t>4.65%</w:t>
            </w:r>
          </w:p>
        </w:tc>
        <w:tc>
          <w:tcPr>
            <w:tcW w:w="1634" w:type="dxa"/>
          </w:tcPr>
          <w:p w14:paraId="3E596CF7" w14:textId="77777777" w:rsidR="005D61FB" w:rsidRDefault="00947834">
            <w:pPr>
              <w:pStyle w:val="TableParagraph"/>
              <w:spacing w:before="25" w:line="222" w:lineRule="exact"/>
              <w:ind w:left="539"/>
              <w:rPr>
                <w:rFonts w:ascii="Arial"/>
                <w:sz w:val="20"/>
              </w:rPr>
            </w:pPr>
            <w:r>
              <w:rPr>
                <w:rFonts w:ascii="Arial"/>
                <w:spacing w:val="-2"/>
                <w:sz w:val="20"/>
              </w:rPr>
              <w:t>2.50%</w:t>
            </w:r>
          </w:p>
        </w:tc>
        <w:tc>
          <w:tcPr>
            <w:tcW w:w="1829" w:type="dxa"/>
          </w:tcPr>
          <w:p w14:paraId="07B619DF" w14:textId="77777777" w:rsidR="005D61FB" w:rsidRDefault="00947834">
            <w:pPr>
              <w:pStyle w:val="TableParagraph"/>
              <w:spacing w:before="25" w:line="222" w:lineRule="exact"/>
              <w:ind w:left="8"/>
              <w:jc w:val="center"/>
              <w:rPr>
                <w:rFonts w:ascii="Arial"/>
                <w:sz w:val="20"/>
              </w:rPr>
            </w:pPr>
            <w:r>
              <w:rPr>
                <w:rFonts w:ascii="Arial"/>
                <w:spacing w:val="-2"/>
                <w:sz w:val="20"/>
              </w:rPr>
              <w:t>3.15%</w:t>
            </w:r>
          </w:p>
        </w:tc>
      </w:tr>
      <w:tr w:rsidR="005D61FB" w14:paraId="2F60BAB6" w14:textId="77777777">
        <w:trPr>
          <w:trHeight w:val="248"/>
        </w:trPr>
        <w:tc>
          <w:tcPr>
            <w:tcW w:w="2109" w:type="dxa"/>
          </w:tcPr>
          <w:p w14:paraId="7BB71211" w14:textId="77777777" w:rsidR="005D61FB" w:rsidRDefault="00947834">
            <w:pPr>
              <w:pStyle w:val="TableParagraph"/>
              <w:spacing w:before="5" w:line="222" w:lineRule="exact"/>
              <w:ind w:left="50"/>
              <w:rPr>
                <w:rFonts w:ascii="Arial"/>
                <w:sz w:val="20"/>
              </w:rPr>
            </w:pPr>
            <w:r>
              <w:rPr>
                <w:rFonts w:ascii="Arial"/>
                <w:sz w:val="20"/>
              </w:rPr>
              <w:t>Global</w:t>
            </w:r>
            <w:r>
              <w:rPr>
                <w:rFonts w:ascii="Arial"/>
                <w:spacing w:val="-13"/>
                <w:sz w:val="20"/>
              </w:rPr>
              <w:t xml:space="preserve"> </w:t>
            </w:r>
            <w:r>
              <w:rPr>
                <w:rFonts w:ascii="Arial"/>
                <w:sz w:val="20"/>
              </w:rPr>
              <w:t>fixed</w:t>
            </w:r>
            <w:r>
              <w:rPr>
                <w:rFonts w:ascii="Arial"/>
                <w:spacing w:val="-9"/>
                <w:sz w:val="20"/>
              </w:rPr>
              <w:t xml:space="preserve"> </w:t>
            </w:r>
            <w:r>
              <w:rPr>
                <w:rFonts w:ascii="Arial"/>
                <w:spacing w:val="-2"/>
                <w:sz w:val="20"/>
              </w:rPr>
              <w:t>income</w:t>
            </w:r>
          </w:p>
        </w:tc>
        <w:tc>
          <w:tcPr>
            <w:tcW w:w="1830" w:type="dxa"/>
          </w:tcPr>
          <w:p w14:paraId="393D0C57" w14:textId="77777777" w:rsidR="005D61FB" w:rsidRDefault="00947834">
            <w:pPr>
              <w:pStyle w:val="TableParagraph"/>
              <w:spacing w:before="5" w:line="222" w:lineRule="exact"/>
              <w:ind w:left="8"/>
              <w:jc w:val="center"/>
              <w:rPr>
                <w:rFonts w:ascii="Arial"/>
                <w:sz w:val="20"/>
              </w:rPr>
            </w:pPr>
            <w:r>
              <w:rPr>
                <w:rFonts w:ascii="Arial"/>
                <w:spacing w:val="-2"/>
                <w:sz w:val="20"/>
              </w:rPr>
              <w:t>20.00%</w:t>
            </w:r>
          </w:p>
        </w:tc>
        <w:tc>
          <w:tcPr>
            <w:tcW w:w="1633" w:type="dxa"/>
          </w:tcPr>
          <w:p w14:paraId="760F2A50" w14:textId="77777777" w:rsidR="005D61FB" w:rsidRDefault="00947834">
            <w:pPr>
              <w:pStyle w:val="TableParagraph"/>
              <w:spacing w:before="5" w:line="222" w:lineRule="exact"/>
              <w:ind w:left="521" w:right="513"/>
              <w:jc w:val="center"/>
              <w:rPr>
                <w:rFonts w:ascii="Arial"/>
                <w:sz w:val="20"/>
              </w:rPr>
            </w:pPr>
            <w:r>
              <w:rPr>
                <w:rFonts w:ascii="Arial"/>
                <w:spacing w:val="-2"/>
                <w:sz w:val="20"/>
              </w:rPr>
              <w:t>3.75%</w:t>
            </w:r>
          </w:p>
        </w:tc>
        <w:tc>
          <w:tcPr>
            <w:tcW w:w="1830" w:type="dxa"/>
          </w:tcPr>
          <w:p w14:paraId="3ED72E8E" w14:textId="77777777" w:rsidR="005D61FB" w:rsidRDefault="00947834">
            <w:pPr>
              <w:pStyle w:val="TableParagraph"/>
              <w:spacing w:before="5" w:line="222" w:lineRule="exact"/>
              <w:ind w:left="9"/>
              <w:jc w:val="center"/>
              <w:rPr>
                <w:rFonts w:ascii="Arial"/>
                <w:sz w:val="20"/>
              </w:rPr>
            </w:pPr>
            <w:r>
              <w:rPr>
                <w:rFonts w:ascii="Arial"/>
                <w:spacing w:val="-2"/>
                <w:sz w:val="20"/>
              </w:rPr>
              <w:t>0.75%</w:t>
            </w:r>
          </w:p>
        </w:tc>
        <w:tc>
          <w:tcPr>
            <w:tcW w:w="1634" w:type="dxa"/>
          </w:tcPr>
          <w:p w14:paraId="6021E237" w14:textId="77777777" w:rsidR="005D61FB" w:rsidRDefault="00947834">
            <w:pPr>
              <w:pStyle w:val="TableParagraph"/>
              <w:spacing w:before="5" w:line="222" w:lineRule="exact"/>
              <w:ind w:left="539"/>
              <w:rPr>
                <w:rFonts w:ascii="Arial"/>
                <w:sz w:val="20"/>
              </w:rPr>
            </w:pPr>
            <w:r>
              <w:rPr>
                <w:rFonts w:ascii="Arial"/>
                <w:spacing w:val="-2"/>
                <w:sz w:val="20"/>
              </w:rPr>
              <w:t>2.50%</w:t>
            </w:r>
          </w:p>
        </w:tc>
        <w:tc>
          <w:tcPr>
            <w:tcW w:w="1829" w:type="dxa"/>
          </w:tcPr>
          <w:p w14:paraId="0EF02FA6" w14:textId="77777777" w:rsidR="005D61FB" w:rsidRDefault="00947834">
            <w:pPr>
              <w:pStyle w:val="TableParagraph"/>
              <w:spacing w:before="5" w:line="222" w:lineRule="exact"/>
              <w:ind w:left="8"/>
              <w:jc w:val="center"/>
              <w:rPr>
                <w:rFonts w:ascii="Arial"/>
                <w:sz w:val="20"/>
              </w:rPr>
            </w:pPr>
            <w:r>
              <w:rPr>
                <w:rFonts w:ascii="Arial"/>
                <w:spacing w:val="-2"/>
                <w:sz w:val="20"/>
              </w:rPr>
              <w:t>0.25%</w:t>
            </w:r>
          </w:p>
        </w:tc>
      </w:tr>
      <w:tr w:rsidR="005D61FB" w14:paraId="7A9F415B" w14:textId="77777777">
        <w:trPr>
          <w:trHeight w:val="245"/>
        </w:trPr>
        <w:tc>
          <w:tcPr>
            <w:tcW w:w="2109" w:type="dxa"/>
          </w:tcPr>
          <w:p w14:paraId="2CE7B5EE" w14:textId="77777777" w:rsidR="005D61FB" w:rsidRDefault="00947834">
            <w:pPr>
              <w:pStyle w:val="TableParagraph"/>
              <w:spacing w:before="6" w:line="220" w:lineRule="exact"/>
              <w:ind w:left="50"/>
              <w:rPr>
                <w:rFonts w:ascii="Arial"/>
                <w:sz w:val="20"/>
              </w:rPr>
            </w:pPr>
            <w:r>
              <w:rPr>
                <w:rFonts w:ascii="Arial"/>
                <w:spacing w:val="-2"/>
                <w:sz w:val="20"/>
              </w:rPr>
              <w:t>Private investments</w:t>
            </w:r>
          </w:p>
        </w:tc>
        <w:tc>
          <w:tcPr>
            <w:tcW w:w="1830" w:type="dxa"/>
          </w:tcPr>
          <w:p w14:paraId="503B2ED2" w14:textId="77777777" w:rsidR="005D61FB" w:rsidRDefault="00947834">
            <w:pPr>
              <w:pStyle w:val="TableParagraph"/>
              <w:tabs>
                <w:tab w:val="left" w:pos="538"/>
                <w:tab w:val="left" w:pos="1734"/>
              </w:tabs>
              <w:spacing w:before="6" w:line="220" w:lineRule="exact"/>
              <w:ind w:right="6"/>
              <w:jc w:val="center"/>
              <w:rPr>
                <w:rFonts w:ascii="Arial"/>
                <w:sz w:val="20"/>
              </w:rPr>
            </w:pPr>
            <w:r>
              <w:rPr>
                <w:rFonts w:ascii="Arial"/>
                <w:sz w:val="20"/>
                <w:u w:val="single"/>
              </w:rPr>
              <w:tab/>
            </w:r>
            <w:r>
              <w:rPr>
                <w:rFonts w:ascii="Arial"/>
                <w:spacing w:val="-2"/>
                <w:sz w:val="20"/>
                <w:u w:val="single"/>
              </w:rPr>
              <w:t>20.00%</w:t>
            </w:r>
            <w:r>
              <w:rPr>
                <w:rFonts w:ascii="Arial"/>
                <w:sz w:val="20"/>
                <w:u w:val="single"/>
              </w:rPr>
              <w:tab/>
            </w:r>
          </w:p>
        </w:tc>
        <w:tc>
          <w:tcPr>
            <w:tcW w:w="1633" w:type="dxa"/>
          </w:tcPr>
          <w:p w14:paraId="09801372" w14:textId="77777777" w:rsidR="005D61FB" w:rsidRDefault="00947834">
            <w:pPr>
              <w:pStyle w:val="TableParagraph"/>
              <w:spacing w:before="6" w:line="220" w:lineRule="exact"/>
              <w:ind w:left="521" w:right="513"/>
              <w:jc w:val="center"/>
              <w:rPr>
                <w:rFonts w:ascii="Arial"/>
                <w:sz w:val="20"/>
              </w:rPr>
            </w:pPr>
            <w:r>
              <w:rPr>
                <w:rFonts w:ascii="Arial"/>
                <w:spacing w:val="-2"/>
                <w:sz w:val="20"/>
              </w:rPr>
              <w:t>9.75%</w:t>
            </w:r>
          </w:p>
        </w:tc>
        <w:tc>
          <w:tcPr>
            <w:tcW w:w="1830" w:type="dxa"/>
          </w:tcPr>
          <w:p w14:paraId="1176B823" w14:textId="77777777" w:rsidR="005D61FB" w:rsidRDefault="00947834">
            <w:pPr>
              <w:pStyle w:val="TableParagraph"/>
              <w:tabs>
                <w:tab w:val="left" w:pos="594"/>
                <w:tab w:val="left" w:pos="1734"/>
              </w:tabs>
              <w:spacing w:before="6" w:line="220" w:lineRule="exact"/>
              <w:ind w:right="5"/>
              <w:jc w:val="center"/>
              <w:rPr>
                <w:rFonts w:ascii="Arial"/>
                <w:sz w:val="20"/>
              </w:rPr>
            </w:pPr>
            <w:r>
              <w:rPr>
                <w:rFonts w:ascii="Arial"/>
                <w:sz w:val="20"/>
                <w:u w:val="single"/>
              </w:rPr>
              <w:tab/>
            </w:r>
            <w:r>
              <w:rPr>
                <w:rFonts w:ascii="Arial"/>
                <w:spacing w:val="-2"/>
                <w:sz w:val="20"/>
                <w:u w:val="single"/>
              </w:rPr>
              <w:t>1.95%</w:t>
            </w:r>
            <w:r>
              <w:rPr>
                <w:rFonts w:ascii="Arial"/>
                <w:sz w:val="20"/>
                <w:u w:val="single"/>
              </w:rPr>
              <w:tab/>
            </w:r>
          </w:p>
        </w:tc>
        <w:tc>
          <w:tcPr>
            <w:tcW w:w="1634" w:type="dxa"/>
          </w:tcPr>
          <w:p w14:paraId="1282C147" w14:textId="77777777" w:rsidR="005D61FB" w:rsidRDefault="00947834">
            <w:pPr>
              <w:pStyle w:val="TableParagraph"/>
              <w:spacing w:before="6" w:line="220" w:lineRule="exact"/>
              <w:ind w:left="539"/>
              <w:rPr>
                <w:rFonts w:ascii="Arial"/>
                <w:sz w:val="20"/>
              </w:rPr>
            </w:pPr>
            <w:r>
              <w:rPr>
                <w:rFonts w:ascii="Arial"/>
                <w:spacing w:val="-2"/>
                <w:sz w:val="20"/>
              </w:rPr>
              <w:t>2.50%</w:t>
            </w:r>
          </w:p>
        </w:tc>
        <w:tc>
          <w:tcPr>
            <w:tcW w:w="1829" w:type="dxa"/>
          </w:tcPr>
          <w:p w14:paraId="3D3D7ADD" w14:textId="77777777" w:rsidR="005D61FB" w:rsidRDefault="00947834">
            <w:pPr>
              <w:pStyle w:val="TableParagraph"/>
              <w:tabs>
                <w:tab w:val="left" w:pos="593"/>
                <w:tab w:val="left" w:pos="1734"/>
              </w:tabs>
              <w:spacing w:before="6" w:line="220" w:lineRule="exact"/>
              <w:ind w:right="5"/>
              <w:jc w:val="center"/>
              <w:rPr>
                <w:rFonts w:ascii="Arial"/>
                <w:sz w:val="20"/>
              </w:rPr>
            </w:pPr>
            <w:r>
              <w:rPr>
                <w:rFonts w:ascii="Arial"/>
                <w:sz w:val="20"/>
                <w:u w:val="single"/>
              </w:rPr>
              <w:tab/>
            </w:r>
            <w:r>
              <w:rPr>
                <w:rFonts w:ascii="Arial"/>
                <w:spacing w:val="-2"/>
                <w:sz w:val="20"/>
                <w:u w:val="single"/>
              </w:rPr>
              <w:t>1.45%</w:t>
            </w:r>
            <w:r>
              <w:rPr>
                <w:rFonts w:ascii="Arial"/>
                <w:sz w:val="20"/>
                <w:u w:val="single"/>
              </w:rPr>
              <w:tab/>
            </w:r>
          </w:p>
        </w:tc>
      </w:tr>
      <w:tr w:rsidR="005D61FB" w14:paraId="3B1D5CEF" w14:textId="77777777">
        <w:trPr>
          <w:trHeight w:val="297"/>
        </w:trPr>
        <w:tc>
          <w:tcPr>
            <w:tcW w:w="2109" w:type="dxa"/>
          </w:tcPr>
          <w:p w14:paraId="4A9B2E6D" w14:textId="77777777" w:rsidR="005D61FB" w:rsidRDefault="005D61FB">
            <w:pPr>
              <w:pStyle w:val="TableParagraph"/>
              <w:rPr>
                <w:rFonts w:ascii="Times New Roman"/>
                <w:sz w:val="20"/>
              </w:rPr>
            </w:pPr>
          </w:p>
        </w:tc>
        <w:tc>
          <w:tcPr>
            <w:tcW w:w="1830" w:type="dxa"/>
          </w:tcPr>
          <w:p w14:paraId="3E50FADE" w14:textId="77777777" w:rsidR="005D61FB" w:rsidRDefault="00947834">
            <w:pPr>
              <w:pStyle w:val="TableParagraph"/>
              <w:tabs>
                <w:tab w:val="left" w:pos="483"/>
                <w:tab w:val="left" w:pos="1734"/>
              </w:tabs>
              <w:spacing w:before="3"/>
              <w:ind w:right="6"/>
              <w:jc w:val="center"/>
              <w:rPr>
                <w:rFonts w:ascii="Arial"/>
                <w:sz w:val="20"/>
              </w:rPr>
            </w:pPr>
            <w:r>
              <w:rPr>
                <w:rFonts w:ascii="Arial"/>
                <w:sz w:val="20"/>
                <w:u w:val="single"/>
              </w:rPr>
              <w:tab/>
            </w:r>
            <w:r>
              <w:rPr>
                <w:rFonts w:ascii="Arial"/>
                <w:spacing w:val="-2"/>
                <w:sz w:val="20"/>
                <w:u w:val="single"/>
              </w:rPr>
              <w:t>100.00%</w:t>
            </w:r>
            <w:r>
              <w:rPr>
                <w:rFonts w:ascii="Arial"/>
                <w:sz w:val="20"/>
                <w:u w:val="single"/>
              </w:rPr>
              <w:tab/>
            </w:r>
          </w:p>
        </w:tc>
        <w:tc>
          <w:tcPr>
            <w:tcW w:w="1633" w:type="dxa"/>
          </w:tcPr>
          <w:p w14:paraId="43B4E65F" w14:textId="77777777" w:rsidR="005D61FB" w:rsidRDefault="005D61FB">
            <w:pPr>
              <w:pStyle w:val="TableParagraph"/>
              <w:rPr>
                <w:rFonts w:ascii="Times New Roman"/>
                <w:sz w:val="20"/>
              </w:rPr>
            </w:pPr>
          </w:p>
        </w:tc>
        <w:tc>
          <w:tcPr>
            <w:tcW w:w="1830" w:type="dxa"/>
          </w:tcPr>
          <w:p w14:paraId="0DF6AE8B" w14:textId="77777777" w:rsidR="005D61FB" w:rsidRDefault="00947834">
            <w:pPr>
              <w:pStyle w:val="TableParagraph"/>
              <w:tabs>
                <w:tab w:val="left" w:pos="594"/>
                <w:tab w:val="left" w:pos="1734"/>
              </w:tabs>
              <w:spacing w:before="3"/>
              <w:ind w:right="5"/>
              <w:jc w:val="center"/>
              <w:rPr>
                <w:rFonts w:ascii="Arial"/>
                <w:sz w:val="20"/>
              </w:rPr>
            </w:pPr>
            <w:r>
              <w:rPr>
                <w:rFonts w:ascii="Arial"/>
                <w:sz w:val="20"/>
                <w:u w:val="single"/>
              </w:rPr>
              <w:tab/>
            </w:r>
            <w:r>
              <w:rPr>
                <w:rFonts w:ascii="Arial"/>
                <w:spacing w:val="-2"/>
                <w:sz w:val="20"/>
                <w:u w:val="single"/>
              </w:rPr>
              <w:t>7.75%</w:t>
            </w:r>
            <w:r>
              <w:rPr>
                <w:rFonts w:ascii="Arial"/>
                <w:sz w:val="20"/>
                <w:u w:val="single"/>
              </w:rPr>
              <w:tab/>
            </w:r>
          </w:p>
        </w:tc>
        <w:tc>
          <w:tcPr>
            <w:tcW w:w="1634" w:type="dxa"/>
          </w:tcPr>
          <w:p w14:paraId="4B92D0C7" w14:textId="77777777" w:rsidR="005D61FB" w:rsidRDefault="005D61FB">
            <w:pPr>
              <w:pStyle w:val="TableParagraph"/>
              <w:rPr>
                <w:rFonts w:ascii="Times New Roman"/>
                <w:sz w:val="20"/>
              </w:rPr>
            </w:pPr>
          </w:p>
        </w:tc>
        <w:tc>
          <w:tcPr>
            <w:tcW w:w="1829" w:type="dxa"/>
          </w:tcPr>
          <w:p w14:paraId="5A604AAB" w14:textId="77777777" w:rsidR="005D61FB" w:rsidRDefault="00947834">
            <w:pPr>
              <w:pStyle w:val="TableParagraph"/>
              <w:tabs>
                <w:tab w:val="left" w:pos="593"/>
                <w:tab w:val="left" w:pos="1734"/>
              </w:tabs>
              <w:spacing w:before="3"/>
              <w:ind w:right="5"/>
              <w:jc w:val="center"/>
              <w:rPr>
                <w:rFonts w:ascii="Arial"/>
                <w:sz w:val="20"/>
              </w:rPr>
            </w:pPr>
            <w:r>
              <w:rPr>
                <w:rFonts w:ascii="Arial"/>
                <w:sz w:val="20"/>
                <w:u w:val="single"/>
              </w:rPr>
              <w:tab/>
            </w:r>
            <w:r>
              <w:rPr>
                <w:rFonts w:ascii="Arial"/>
                <w:spacing w:val="-2"/>
                <w:sz w:val="20"/>
                <w:u w:val="single"/>
              </w:rPr>
              <w:t>4.85%</w:t>
            </w:r>
            <w:r>
              <w:rPr>
                <w:rFonts w:ascii="Arial"/>
                <w:sz w:val="20"/>
                <w:u w:val="single"/>
              </w:rPr>
              <w:tab/>
            </w:r>
          </w:p>
        </w:tc>
      </w:tr>
    </w:tbl>
    <w:p w14:paraId="70831C5B" w14:textId="49DC72A9" w:rsidR="005D61FB" w:rsidRDefault="00947834">
      <w:pPr>
        <w:tabs>
          <w:tab w:val="left" w:pos="5775"/>
          <w:tab w:val="left" w:pos="9238"/>
        </w:tabs>
        <w:spacing w:line="20" w:lineRule="exact"/>
        <w:ind w:left="2311"/>
        <w:rPr>
          <w:sz w:val="2"/>
        </w:rPr>
      </w:pPr>
      <w:r>
        <w:rPr>
          <w:noProof/>
          <w:sz w:val="2"/>
        </w:rPr>
        <mc:AlternateContent>
          <mc:Choice Requires="wpg">
            <w:drawing>
              <wp:inline distT="0" distB="0" distL="0" distR="0" wp14:anchorId="1E17A19D" wp14:editId="67191F8E">
                <wp:extent cx="1101725" cy="12700"/>
                <wp:effectExtent l="3810" t="0" r="0" b="0"/>
                <wp:docPr id="319"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2700"/>
                          <a:chOff x="0" y="0"/>
                          <a:chExt cx="1735" cy="20"/>
                        </a:xfrm>
                      </wpg:grpSpPr>
                      <wps:wsp>
                        <wps:cNvPr id="320" name="docshape286"/>
                        <wps:cNvSpPr>
                          <a:spLocks noChangeArrowheads="1"/>
                        </wps:cNvSpPr>
                        <wps:spPr bwMode="auto">
                          <a:xfrm>
                            <a:off x="0" y="0"/>
                            <a:ext cx="173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24B0AD" id="docshapegroup285" o:spid="_x0000_s1026" style="width:86.75pt;height:1pt;mso-position-horizontal-relative:char;mso-position-vertical-relative:line" coordsize="17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">
                <v:rect id="docshape286" o:spid="_x0000_s1027" style="position:absolute;width:17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w10:anchorlock/>
              </v:group>
            </w:pict>
          </mc:Fallback>
        </mc:AlternateContent>
      </w:r>
      <w:r>
        <w:rPr>
          <w:sz w:val="2"/>
        </w:rPr>
        <w:tab/>
      </w:r>
      <w:r>
        <w:rPr>
          <w:noProof/>
          <w:sz w:val="2"/>
        </w:rPr>
        <mc:AlternateContent>
          <mc:Choice Requires="wpg">
            <w:drawing>
              <wp:inline distT="0" distB="0" distL="0" distR="0" wp14:anchorId="0E3815C0" wp14:editId="0ED8004D">
                <wp:extent cx="1101725" cy="12700"/>
                <wp:effectExtent l="3175" t="0" r="0" b="0"/>
                <wp:docPr id="317"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2700"/>
                          <a:chOff x="0" y="0"/>
                          <a:chExt cx="1735" cy="20"/>
                        </a:xfrm>
                      </wpg:grpSpPr>
                      <wps:wsp>
                        <wps:cNvPr id="318" name="docshape288"/>
                        <wps:cNvSpPr>
                          <a:spLocks noChangeArrowheads="1"/>
                        </wps:cNvSpPr>
                        <wps:spPr bwMode="auto">
                          <a:xfrm>
                            <a:off x="0" y="0"/>
                            <a:ext cx="173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CBAABD" id="docshapegroup287" o:spid="_x0000_s1026" style="width:86.75pt;height:1pt;mso-position-horizontal-relative:char;mso-position-vertical-relative:line" coordsize="17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">
                <v:rect id="docshape288" o:spid="_x0000_s1027" style="position:absolute;width:17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fillcolor="black" stroked="f"/>
                <w10:anchorlock/>
              </v:group>
            </w:pict>
          </mc:Fallback>
        </mc:AlternateContent>
      </w:r>
      <w:r>
        <w:rPr>
          <w:sz w:val="2"/>
        </w:rPr>
        <w:tab/>
      </w:r>
      <w:r>
        <w:rPr>
          <w:noProof/>
          <w:sz w:val="2"/>
        </w:rPr>
        <mc:AlternateContent>
          <mc:Choice Requires="wpg">
            <w:drawing>
              <wp:inline distT="0" distB="0" distL="0" distR="0" wp14:anchorId="5DE811C4" wp14:editId="47731DB6">
                <wp:extent cx="1101725" cy="12700"/>
                <wp:effectExtent l="1905" t="0" r="1270" b="0"/>
                <wp:docPr id="315"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2700"/>
                          <a:chOff x="0" y="0"/>
                          <a:chExt cx="1735" cy="20"/>
                        </a:xfrm>
                      </wpg:grpSpPr>
                      <wps:wsp>
                        <wps:cNvPr id="316" name="docshape290"/>
                        <wps:cNvSpPr>
                          <a:spLocks noChangeArrowheads="1"/>
                        </wps:cNvSpPr>
                        <wps:spPr bwMode="auto">
                          <a:xfrm>
                            <a:off x="0" y="0"/>
                            <a:ext cx="173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55EA08" id="docshapegroup289" o:spid="_x0000_s1026" style="width:86.75pt;height:1pt;mso-position-horizontal-relative:char;mso-position-vertical-relative:line" coordsize="17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">
                <v:rect id="docshape290" o:spid="_x0000_s1027" style="position:absolute;width:17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w10:anchorlock/>
              </v:group>
            </w:pict>
          </mc:Fallback>
        </mc:AlternateContent>
      </w:r>
    </w:p>
    <w:p w14:paraId="70E3BF99" w14:textId="77777777" w:rsidR="005D61FB" w:rsidRDefault="005D61FB">
      <w:pPr>
        <w:pStyle w:val="BodyText"/>
        <w:spacing w:before="4"/>
        <w:rPr>
          <w:sz w:val="20"/>
        </w:rPr>
      </w:pPr>
    </w:p>
    <w:p w14:paraId="6C3A4A30" w14:textId="77777777" w:rsidR="005D61FB" w:rsidRDefault="00947834">
      <w:pPr>
        <w:pStyle w:val="BodyText"/>
        <w:spacing w:line="247" w:lineRule="auto"/>
        <w:ind w:left="160" w:right="172"/>
        <w:jc w:val="both"/>
      </w:pPr>
      <w:r>
        <w:t>Discount rate – The discount rate used to measure the total pension liability is 7.6%. The projection of cash flows used to determine the discount rate a</w:t>
      </w:r>
      <w:r>
        <w:t>ssumes that employer and employee contributions will be made at the rates agreed upon for employees and the actuarially determined rates for employers.</w:t>
      </w:r>
      <w:r>
        <w:rPr>
          <w:spacing w:val="40"/>
        </w:rPr>
        <w:t xml:space="preserve"> </w:t>
      </w:r>
      <w:r>
        <w:t>Based on these assumptions, the pension plans fiduciary net position was projected to be available to pa</w:t>
      </w:r>
      <w:r>
        <w:t>y all projected future benefit payments of current active and inactive employees. Therefore, the long-term expected</w:t>
      </w:r>
      <w:r>
        <w:rPr>
          <w:spacing w:val="-2"/>
        </w:rPr>
        <w:t xml:space="preserve"> </w:t>
      </w:r>
      <w:r>
        <w:t>rate of</w:t>
      </w:r>
      <w:r>
        <w:rPr>
          <w:spacing w:val="-1"/>
        </w:rPr>
        <w:t xml:space="preserve"> </w:t>
      </w:r>
      <w:r>
        <w:t>return on pension plan investments was applied to all periods of projected benefit payments to determine the total pension liability</w:t>
      </w:r>
      <w:r>
        <w:t>.</w:t>
      </w:r>
    </w:p>
    <w:p w14:paraId="133D0C26" w14:textId="77777777" w:rsidR="005D61FB" w:rsidRDefault="005D61FB">
      <w:pPr>
        <w:spacing w:line="247" w:lineRule="auto"/>
        <w:jc w:val="both"/>
        <w:sectPr w:rsidR="005D61FB">
          <w:pgSz w:w="12240" w:h="15840"/>
          <w:pgMar w:top="1660" w:right="540" w:bottom="600" w:left="560" w:header="725" w:footer="404" w:gutter="0"/>
          <w:cols w:space="720"/>
        </w:sectPr>
      </w:pPr>
    </w:p>
    <w:p w14:paraId="2807D942" w14:textId="77777777" w:rsidR="005D61FB" w:rsidRDefault="005D61FB">
      <w:pPr>
        <w:pStyle w:val="BodyText"/>
        <w:spacing w:before="3"/>
        <w:rPr>
          <w:sz w:val="27"/>
        </w:rPr>
      </w:pPr>
    </w:p>
    <w:tbl>
      <w:tblPr>
        <w:tblW w:w="0" w:type="auto"/>
        <w:tblInd w:w="2569" w:type="dxa"/>
        <w:tblLayout w:type="fixed"/>
        <w:tblCellMar>
          <w:left w:w="0" w:type="dxa"/>
          <w:right w:w="0" w:type="dxa"/>
        </w:tblCellMar>
        <w:tblLook w:val="01E0" w:firstRow="1" w:lastRow="1" w:firstColumn="1" w:lastColumn="1" w:noHBand="0" w:noVBand="0"/>
      </w:tblPr>
      <w:tblGrid>
        <w:gridCol w:w="4010"/>
        <w:gridCol w:w="1985"/>
      </w:tblGrid>
      <w:tr w:rsidR="005D61FB" w14:paraId="7B1082E3" w14:textId="77777777">
        <w:trPr>
          <w:trHeight w:val="363"/>
        </w:trPr>
        <w:tc>
          <w:tcPr>
            <w:tcW w:w="4010" w:type="dxa"/>
          </w:tcPr>
          <w:p w14:paraId="50268F71" w14:textId="77777777" w:rsidR="005D61FB" w:rsidRDefault="00947834">
            <w:pPr>
              <w:pStyle w:val="TableParagraph"/>
              <w:spacing w:line="201" w:lineRule="exact"/>
              <w:ind w:left="50"/>
              <w:rPr>
                <w:rFonts w:ascii="Arial"/>
                <w:b/>
                <w:sz w:val="18"/>
              </w:rPr>
            </w:pPr>
            <w:r>
              <w:rPr>
                <w:rFonts w:ascii="Arial"/>
                <w:b/>
                <w:sz w:val="18"/>
              </w:rPr>
              <w:t>Changes</w:t>
            </w:r>
            <w:r>
              <w:rPr>
                <w:rFonts w:ascii="Arial"/>
                <w:b/>
                <w:spacing w:val="-5"/>
                <w:sz w:val="18"/>
              </w:rPr>
              <w:t xml:space="preserve"> </w:t>
            </w:r>
            <w:r>
              <w:rPr>
                <w:rFonts w:ascii="Arial"/>
                <w:b/>
                <w:sz w:val="18"/>
              </w:rPr>
              <w:t>in</w:t>
            </w:r>
            <w:r>
              <w:rPr>
                <w:rFonts w:ascii="Arial"/>
                <w:b/>
                <w:spacing w:val="-5"/>
                <w:sz w:val="18"/>
              </w:rPr>
              <w:t xml:space="preserve"> </w:t>
            </w:r>
            <w:r>
              <w:rPr>
                <w:rFonts w:ascii="Arial"/>
                <w:b/>
                <w:sz w:val="18"/>
              </w:rPr>
              <w:t>Net</w:t>
            </w:r>
            <w:r>
              <w:rPr>
                <w:rFonts w:ascii="Arial"/>
                <w:b/>
                <w:spacing w:val="-5"/>
                <w:sz w:val="18"/>
              </w:rPr>
              <w:t xml:space="preserve"> </w:t>
            </w:r>
            <w:r>
              <w:rPr>
                <w:rFonts w:ascii="Arial"/>
                <w:b/>
                <w:sz w:val="18"/>
              </w:rPr>
              <w:t>Pension</w:t>
            </w:r>
            <w:r>
              <w:rPr>
                <w:rFonts w:ascii="Arial"/>
                <w:b/>
                <w:spacing w:val="-5"/>
                <w:sz w:val="18"/>
              </w:rPr>
              <w:t xml:space="preserve"> </w:t>
            </w:r>
            <w:r>
              <w:rPr>
                <w:rFonts w:ascii="Arial"/>
                <w:b/>
                <w:spacing w:val="-2"/>
                <w:sz w:val="18"/>
              </w:rPr>
              <w:t>Liability</w:t>
            </w:r>
          </w:p>
        </w:tc>
        <w:tc>
          <w:tcPr>
            <w:tcW w:w="1985" w:type="dxa"/>
          </w:tcPr>
          <w:p w14:paraId="7259D36A" w14:textId="77777777" w:rsidR="005D61FB" w:rsidRDefault="005D61FB">
            <w:pPr>
              <w:pStyle w:val="TableParagraph"/>
              <w:rPr>
                <w:rFonts w:ascii="Times New Roman"/>
                <w:sz w:val="18"/>
              </w:rPr>
            </w:pPr>
          </w:p>
        </w:tc>
      </w:tr>
      <w:tr w:rsidR="005D61FB" w14:paraId="0773A238" w14:textId="77777777">
        <w:trPr>
          <w:trHeight w:val="633"/>
        </w:trPr>
        <w:tc>
          <w:tcPr>
            <w:tcW w:w="4010" w:type="dxa"/>
          </w:tcPr>
          <w:p w14:paraId="437A488F" w14:textId="77777777" w:rsidR="005D61FB" w:rsidRDefault="00947834">
            <w:pPr>
              <w:pStyle w:val="TableParagraph"/>
              <w:spacing w:before="156"/>
              <w:ind w:left="50"/>
              <w:rPr>
                <w:rFonts w:ascii="Arial"/>
                <w:b/>
                <w:sz w:val="18"/>
              </w:rPr>
            </w:pPr>
            <w:r>
              <w:rPr>
                <w:rFonts w:ascii="Arial"/>
                <w:b/>
                <w:sz w:val="18"/>
              </w:rPr>
              <w:t>Total</w:t>
            </w:r>
            <w:r>
              <w:rPr>
                <w:rFonts w:ascii="Arial"/>
                <w:b/>
                <w:spacing w:val="-6"/>
                <w:sz w:val="18"/>
              </w:rPr>
              <w:t xml:space="preserve"> </w:t>
            </w:r>
            <w:r>
              <w:rPr>
                <w:rFonts w:ascii="Arial"/>
                <w:b/>
                <w:sz w:val="18"/>
              </w:rPr>
              <w:t>Pension</w:t>
            </w:r>
            <w:r>
              <w:rPr>
                <w:rFonts w:ascii="Arial"/>
                <w:b/>
                <w:spacing w:val="-6"/>
                <w:sz w:val="18"/>
              </w:rPr>
              <w:t xml:space="preserve"> </w:t>
            </w:r>
            <w:r>
              <w:rPr>
                <w:rFonts w:ascii="Arial"/>
                <w:b/>
                <w:spacing w:val="-2"/>
                <w:sz w:val="18"/>
              </w:rPr>
              <w:t>Liability</w:t>
            </w:r>
          </w:p>
          <w:p w14:paraId="453E66CC" w14:textId="77777777" w:rsidR="005D61FB" w:rsidRDefault="00947834">
            <w:pPr>
              <w:pStyle w:val="TableParagraph"/>
              <w:spacing w:before="41"/>
              <w:ind w:left="50"/>
              <w:rPr>
                <w:rFonts w:ascii="Arial"/>
                <w:sz w:val="18"/>
              </w:rPr>
            </w:pPr>
            <w:r>
              <w:rPr>
                <w:rFonts w:ascii="Arial"/>
                <w:sz w:val="18"/>
              </w:rPr>
              <w:t>Service</w:t>
            </w:r>
            <w:r>
              <w:rPr>
                <w:rFonts w:ascii="Arial"/>
                <w:spacing w:val="-9"/>
                <w:sz w:val="18"/>
              </w:rPr>
              <w:t xml:space="preserve"> </w:t>
            </w:r>
            <w:r>
              <w:rPr>
                <w:rFonts w:ascii="Arial"/>
                <w:spacing w:val="-4"/>
                <w:sz w:val="18"/>
              </w:rPr>
              <w:t>cost</w:t>
            </w:r>
          </w:p>
        </w:tc>
        <w:tc>
          <w:tcPr>
            <w:tcW w:w="1985" w:type="dxa"/>
          </w:tcPr>
          <w:p w14:paraId="05FA7994" w14:textId="77777777" w:rsidR="005D61FB" w:rsidRDefault="005D61FB">
            <w:pPr>
              <w:pStyle w:val="TableParagraph"/>
              <w:rPr>
                <w:rFonts w:ascii="Arial"/>
                <w:sz w:val="20"/>
              </w:rPr>
            </w:pPr>
          </w:p>
          <w:p w14:paraId="7516D198" w14:textId="77777777" w:rsidR="005D61FB" w:rsidRDefault="00947834">
            <w:pPr>
              <w:pStyle w:val="TableParagraph"/>
              <w:tabs>
                <w:tab w:val="left" w:pos="870"/>
              </w:tabs>
              <w:spacing w:before="172"/>
              <w:ind w:right="107"/>
              <w:jc w:val="right"/>
              <w:rPr>
                <w:rFonts w:ascii="Arial"/>
                <w:sz w:val="18"/>
              </w:rPr>
            </w:pPr>
            <w:r>
              <w:rPr>
                <w:rFonts w:ascii="Arial"/>
                <w:spacing w:val="-10"/>
                <w:sz w:val="18"/>
              </w:rPr>
              <w:t>$</w:t>
            </w:r>
            <w:r>
              <w:rPr>
                <w:rFonts w:ascii="Arial"/>
                <w:sz w:val="18"/>
              </w:rPr>
              <w:tab/>
            </w:r>
            <w:r>
              <w:rPr>
                <w:rFonts w:ascii="Arial"/>
                <w:spacing w:val="-2"/>
                <w:sz w:val="18"/>
              </w:rPr>
              <w:t>315,591</w:t>
            </w:r>
          </w:p>
        </w:tc>
      </w:tr>
      <w:tr w:rsidR="005D61FB" w14:paraId="03F80097" w14:textId="77777777">
        <w:trPr>
          <w:trHeight w:val="247"/>
        </w:trPr>
        <w:tc>
          <w:tcPr>
            <w:tcW w:w="4010" w:type="dxa"/>
          </w:tcPr>
          <w:p w14:paraId="7A22E454" w14:textId="77777777" w:rsidR="005D61FB" w:rsidRDefault="00947834">
            <w:pPr>
              <w:pStyle w:val="TableParagraph"/>
              <w:spacing w:before="18"/>
              <w:ind w:left="50"/>
              <w:rPr>
                <w:rFonts w:ascii="Arial"/>
                <w:sz w:val="18"/>
              </w:rPr>
            </w:pPr>
            <w:r>
              <w:rPr>
                <w:rFonts w:ascii="Arial"/>
                <w:sz w:val="18"/>
              </w:rPr>
              <w:t>Interest</w:t>
            </w:r>
            <w:r>
              <w:rPr>
                <w:rFonts w:ascii="Arial"/>
                <w:spacing w:val="-4"/>
                <w:sz w:val="18"/>
              </w:rPr>
              <w:t xml:space="preserve"> </w:t>
            </w:r>
            <w:r>
              <w:rPr>
                <w:rFonts w:ascii="Arial"/>
                <w:sz w:val="18"/>
              </w:rPr>
              <w:t>on</w:t>
            </w:r>
            <w:r>
              <w:rPr>
                <w:rFonts w:ascii="Arial"/>
                <w:spacing w:val="-4"/>
                <w:sz w:val="18"/>
              </w:rPr>
              <w:t xml:space="preserve"> </w:t>
            </w:r>
            <w:r>
              <w:rPr>
                <w:rFonts w:ascii="Arial"/>
                <w:sz w:val="18"/>
              </w:rPr>
              <w:t>the</w:t>
            </w:r>
            <w:r>
              <w:rPr>
                <w:rFonts w:ascii="Arial"/>
                <w:spacing w:val="-3"/>
                <w:sz w:val="18"/>
              </w:rPr>
              <w:t xml:space="preserve"> </w:t>
            </w:r>
            <w:r>
              <w:rPr>
                <w:rFonts w:ascii="Arial"/>
                <w:sz w:val="18"/>
              </w:rPr>
              <w:t>total</w:t>
            </w:r>
            <w:r>
              <w:rPr>
                <w:rFonts w:ascii="Arial"/>
                <w:spacing w:val="-4"/>
                <w:sz w:val="18"/>
              </w:rPr>
              <w:t xml:space="preserve"> </w:t>
            </w:r>
            <w:r>
              <w:rPr>
                <w:rFonts w:ascii="Arial"/>
                <w:sz w:val="18"/>
              </w:rPr>
              <w:t>pension</w:t>
            </w:r>
            <w:r>
              <w:rPr>
                <w:rFonts w:ascii="Arial"/>
                <w:spacing w:val="-4"/>
                <w:sz w:val="18"/>
              </w:rPr>
              <w:t xml:space="preserve"> </w:t>
            </w:r>
            <w:r>
              <w:rPr>
                <w:rFonts w:ascii="Arial"/>
                <w:spacing w:val="-2"/>
                <w:sz w:val="18"/>
              </w:rPr>
              <w:t>liability</w:t>
            </w:r>
          </w:p>
        </w:tc>
        <w:tc>
          <w:tcPr>
            <w:tcW w:w="1985" w:type="dxa"/>
          </w:tcPr>
          <w:p w14:paraId="279E6E3E" w14:textId="77777777" w:rsidR="005D61FB" w:rsidRDefault="00947834">
            <w:pPr>
              <w:pStyle w:val="TableParagraph"/>
              <w:spacing w:before="16"/>
              <w:ind w:right="107"/>
              <w:jc w:val="right"/>
              <w:rPr>
                <w:rFonts w:ascii="Arial"/>
                <w:sz w:val="18"/>
              </w:rPr>
            </w:pPr>
            <w:r>
              <w:rPr>
                <w:rFonts w:ascii="Arial"/>
                <w:spacing w:val="-2"/>
                <w:sz w:val="18"/>
              </w:rPr>
              <w:t>1,154,468</w:t>
            </w:r>
          </w:p>
        </w:tc>
      </w:tr>
      <w:tr w:rsidR="005D61FB" w14:paraId="66B9A1AA" w14:textId="77777777">
        <w:trPr>
          <w:trHeight w:val="247"/>
        </w:trPr>
        <w:tc>
          <w:tcPr>
            <w:tcW w:w="4010" w:type="dxa"/>
          </w:tcPr>
          <w:p w14:paraId="5C3B5FF2" w14:textId="77777777" w:rsidR="005D61FB" w:rsidRDefault="00947834">
            <w:pPr>
              <w:pStyle w:val="TableParagraph"/>
              <w:spacing w:before="18"/>
              <w:ind w:left="50"/>
              <w:rPr>
                <w:rFonts w:ascii="Arial"/>
                <w:sz w:val="18"/>
              </w:rPr>
            </w:pPr>
            <w:r>
              <w:rPr>
                <w:rFonts w:ascii="Arial"/>
                <w:sz w:val="18"/>
              </w:rPr>
              <w:t>Experience</w:t>
            </w:r>
            <w:r>
              <w:rPr>
                <w:rFonts w:ascii="Arial"/>
                <w:spacing w:val="-14"/>
                <w:sz w:val="18"/>
              </w:rPr>
              <w:t xml:space="preserve"> </w:t>
            </w:r>
            <w:r>
              <w:rPr>
                <w:rFonts w:ascii="Arial"/>
                <w:spacing w:val="-2"/>
                <w:sz w:val="18"/>
              </w:rPr>
              <w:t>differences</w:t>
            </w:r>
          </w:p>
        </w:tc>
        <w:tc>
          <w:tcPr>
            <w:tcW w:w="1985" w:type="dxa"/>
          </w:tcPr>
          <w:p w14:paraId="6CDC9E81" w14:textId="77777777" w:rsidR="005D61FB" w:rsidRDefault="00947834">
            <w:pPr>
              <w:pStyle w:val="TableParagraph"/>
              <w:spacing w:before="16"/>
              <w:ind w:right="107"/>
              <w:jc w:val="right"/>
              <w:rPr>
                <w:rFonts w:ascii="Arial"/>
                <w:sz w:val="18"/>
              </w:rPr>
            </w:pPr>
            <w:r>
              <w:rPr>
                <w:rFonts w:ascii="Arial"/>
                <w:spacing w:val="-2"/>
                <w:sz w:val="18"/>
              </w:rPr>
              <w:t>58,709</w:t>
            </w:r>
          </w:p>
        </w:tc>
      </w:tr>
      <w:tr w:rsidR="005D61FB" w14:paraId="0EE7F659" w14:textId="77777777">
        <w:trPr>
          <w:trHeight w:val="247"/>
        </w:trPr>
        <w:tc>
          <w:tcPr>
            <w:tcW w:w="4010" w:type="dxa"/>
          </w:tcPr>
          <w:p w14:paraId="7A7BD8B0" w14:textId="77777777" w:rsidR="005D61FB" w:rsidRDefault="00947834">
            <w:pPr>
              <w:pStyle w:val="TableParagraph"/>
              <w:spacing w:before="18"/>
              <w:ind w:left="50"/>
              <w:rPr>
                <w:rFonts w:ascii="Arial"/>
                <w:sz w:val="18"/>
              </w:rPr>
            </w:pPr>
            <w:r>
              <w:rPr>
                <w:rFonts w:ascii="Arial"/>
                <w:sz w:val="18"/>
              </w:rPr>
              <w:t>Changes</w:t>
            </w:r>
            <w:r>
              <w:rPr>
                <w:rFonts w:ascii="Arial"/>
                <w:spacing w:val="-4"/>
                <w:sz w:val="18"/>
              </w:rPr>
              <w:t xml:space="preserve"> </w:t>
            </w:r>
            <w:r>
              <w:rPr>
                <w:rFonts w:ascii="Arial"/>
                <w:sz w:val="18"/>
              </w:rPr>
              <w:t>in</w:t>
            </w:r>
            <w:r>
              <w:rPr>
                <w:rFonts w:ascii="Arial"/>
                <w:spacing w:val="-4"/>
                <w:sz w:val="18"/>
              </w:rPr>
              <w:t xml:space="preserve"> </w:t>
            </w:r>
            <w:r>
              <w:rPr>
                <w:rFonts w:ascii="Arial"/>
                <w:sz w:val="18"/>
              </w:rPr>
              <w:t>actuarial</w:t>
            </w:r>
            <w:r>
              <w:rPr>
                <w:rFonts w:ascii="Arial"/>
                <w:spacing w:val="-5"/>
                <w:sz w:val="18"/>
              </w:rPr>
              <w:t xml:space="preserve"> </w:t>
            </w:r>
            <w:r>
              <w:rPr>
                <w:rFonts w:ascii="Arial"/>
                <w:spacing w:val="-2"/>
                <w:sz w:val="18"/>
              </w:rPr>
              <w:t>assumptions</w:t>
            </w:r>
          </w:p>
        </w:tc>
        <w:tc>
          <w:tcPr>
            <w:tcW w:w="1985" w:type="dxa"/>
          </w:tcPr>
          <w:p w14:paraId="7C34C149" w14:textId="77777777" w:rsidR="005D61FB" w:rsidRDefault="00947834">
            <w:pPr>
              <w:pStyle w:val="TableParagraph"/>
              <w:spacing w:before="16"/>
              <w:ind w:right="107"/>
              <w:jc w:val="right"/>
              <w:rPr>
                <w:rFonts w:ascii="Arial"/>
                <w:sz w:val="18"/>
              </w:rPr>
            </w:pPr>
            <w:r>
              <w:rPr>
                <w:rFonts w:ascii="Arial"/>
                <w:spacing w:val="-2"/>
                <w:sz w:val="18"/>
              </w:rPr>
              <w:t>644,476</w:t>
            </w:r>
          </w:p>
        </w:tc>
      </w:tr>
      <w:tr w:rsidR="005D61FB" w14:paraId="502DB2FD" w14:textId="77777777">
        <w:trPr>
          <w:trHeight w:val="244"/>
        </w:trPr>
        <w:tc>
          <w:tcPr>
            <w:tcW w:w="4010" w:type="dxa"/>
          </w:tcPr>
          <w:p w14:paraId="73E26C4D" w14:textId="77777777" w:rsidR="005D61FB" w:rsidRDefault="00947834">
            <w:pPr>
              <w:pStyle w:val="TableParagraph"/>
              <w:spacing w:before="18" w:line="206" w:lineRule="exact"/>
              <w:ind w:left="50"/>
              <w:rPr>
                <w:rFonts w:ascii="Arial"/>
                <w:sz w:val="18"/>
              </w:rPr>
            </w:pPr>
            <w:r>
              <w:rPr>
                <w:rFonts w:ascii="Arial"/>
                <w:sz w:val="18"/>
              </w:rPr>
              <w:t>Benefit</w:t>
            </w:r>
            <w:r>
              <w:rPr>
                <w:rFonts w:ascii="Arial"/>
                <w:spacing w:val="-5"/>
                <w:sz w:val="18"/>
              </w:rPr>
              <w:t xml:space="preserve"> </w:t>
            </w:r>
            <w:r>
              <w:rPr>
                <w:rFonts w:ascii="Arial"/>
                <w:spacing w:val="-2"/>
                <w:sz w:val="18"/>
              </w:rPr>
              <w:t>changes</w:t>
            </w:r>
          </w:p>
        </w:tc>
        <w:tc>
          <w:tcPr>
            <w:tcW w:w="1985" w:type="dxa"/>
          </w:tcPr>
          <w:p w14:paraId="5061BA1C" w14:textId="77777777" w:rsidR="005D61FB" w:rsidRDefault="00947834">
            <w:pPr>
              <w:pStyle w:val="TableParagraph"/>
              <w:spacing w:before="16"/>
              <w:ind w:right="47"/>
              <w:jc w:val="right"/>
              <w:rPr>
                <w:rFonts w:ascii="Arial"/>
                <w:sz w:val="18"/>
              </w:rPr>
            </w:pPr>
            <w:r>
              <w:rPr>
                <w:rFonts w:ascii="Arial"/>
                <w:spacing w:val="-2"/>
                <w:sz w:val="18"/>
              </w:rPr>
              <w:t>(45,746)</w:t>
            </w:r>
          </w:p>
        </w:tc>
      </w:tr>
      <w:tr w:rsidR="005D61FB" w14:paraId="06746270" w14:textId="77777777">
        <w:trPr>
          <w:trHeight w:val="416"/>
        </w:trPr>
        <w:tc>
          <w:tcPr>
            <w:tcW w:w="4010" w:type="dxa"/>
          </w:tcPr>
          <w:p w14:paraId="0438868E" w14:textId="77777777" w:rsidR="005D61FB" w:rsidRDefault="00947834">
            <w:pPr>
              <w:pStyle w:val="TableParagraph"/>
              <w:spacing w:before="49"/>
              <w:ind w:left="50"/>
              <w:rPr>
                <w:rFonts w:ascii="Arial"/>
                <w:sz w:val="18"/>
              </w:rPr>
            </w:pPr>
            <w:r>
              <w:rPr>
                <w:rFonts w:ascii="Arial"/>
                <w:sz w:val="18"/>
              </w:rPr>
              <w:t>Benefit</w:t>
            </w:r>
            <w:r>
              <w:rPr>
                <w:rFonts w:ascii="Arial"/>
                <w:spacing w:val="-6"/>
                <w:sz w:val="18"/>
              </w:rPr>
              <w:t xml:space="preserve"> </w:t>
            </w:r>
            <w:r>
              <w:rPr>
                <w:rFonts w:ascii="Arial"/>
                <w:sz w:val="18"/>
              </w:rPr>
              <w:t>payments</w:t>
            </w:r>
            <w:r>
              <w:rPr>
                <w:rFonts w:ascii="Arial"/>
                <w:spacing w:val="-4"/>
                <w:sz w:val="18"/>
              </w:rPr>
              <w:t xml:space="preserve"> </w:t>
            </w:r>
            <w:r>
              <w:rPr>
                <w:rFonts w:ascii="Arial"/>
                <w:sz w:val="18"/>
              </w:rPr>
              <w:t>and</w:t>
            </w:r>
            <w:r>
              <w:rPr>
                <w:rFonts w:ascii="Arial"/>
                <w:spacing w:val="-6"/>
                <w:sz w:val="18"/>
              </w:rPr>
              <w:t xml:space="preserve"> </w:t>
            </w:r>
            <w:r>
              <w:rPr>
                <w:rFonts w:ascii="Arial"/>
                <w:spacing w:val="-2"/>
                <w:sz w:val="18"/>
              </w:rPr>
              <w:t>refunds</w:t>
            </w:r>
          </w:p>
        </w:tc>
        <w:tc>
          <w:tcPr>
            <w:tcW w:w="1985" w:type="dxa"/>
          </w:tcPr>
          <w:p w14:paraId="078EA59E" w14:textId="77777777" w:rsidR="005D61FB" w:rsidRDefault="00947834">
            <w:pPr>
              <w:pStyle w:val="TableParagraph"/>
              <w:tabs>
                <w:tab w:val="left" w:pos="810"/>
              </w:tabs>
              <w:spacing w:before="13"/>
              <w:ind w:right="47"/>
              <w:jc w:val="right"/>
              <w:rPr>
                <w:rFonts w:ascii="Arial"/>
                <w:sz w:val="18"/>
              </w:rPr>
            </w:pPr>
            <w:r>
              <w:rPr>
                <w:rFonts w:ascii="Arial"/>
                <w:sz w:val="18"/>
                <w:u w:val="single"/>
              </w:rPr>
              <w:tab/>
            </w:r>
            <w:r>
              <w:rPr>
                <w:rFonts w:ascii="Arial"/>
                <w:spacing w:val="-2"/>
                <w:sz w:val="18"/>
                <w:u w:val="single"/>
              </w:rPr>
              <w:t>(821,039</w:t>
            </w:r>
            <w:r>
              <w:rPr>
                <w:rFonts w:ascii="Arial"/>
                <w:spacing w:val="-2"/>
                <w:sz w:val="18"/>
              </w:rPr>
              <w:t>)</w:t>
            </w:r>
          </w:p>
        </w:tc>
      </w:tr>
      <w:tr w:rsidR="005D61FB" w14:paraId="2AEB11CA" w14:textId="77777777">
        <w:trPr>
          <w:trHeight w:val="383"/>
        </w:trPr>
        <w:tc>
          <w:tcPr>
            <w:tcW w:w="4010" w:type="dxa"/>
          </w:tcPr>
          <w:p w14:paraId="39F11377" w14:textId="77777777" w:rsidR="005D61FB" w:rsidRDefault="00947834">
            <w:pPr>
              <w:pStyle w:val="TableParagraph"/>
              <w:spacing w:before="156" w:line="207" w:lineRule="exact"/>
              <w:ind w:left="215"/>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4"/>
                <w:sz w:val="18"/>
              </w:rPr>
              <w:t xml:space="preserve"> </w:t>
            </w:r>
            <w:r>
              <w:rPr>
                <w:rFonts w:ascii="Arial"/>
                <w:sz w:val="18"/>
              </w:rPr>
              <w:t>total</w:t>
            </w:r>
            <w:r>
              <w:rPr>
                <w:rFonts w:ascii="Arial"/>
                <w:spacing w:val="-3"/>
                <w:sz w:val="18"/>
              </w:rPr>
              <w:t xml:space="preserve"> </w:t>
            </w:r>
            <w:r>
              <w:rPr>
                <w:rFonts w:ascii="Arial"/>
                <w:sz w:val="18"/>
              </w:rPr>
              <w:t>pension</w:t>
            </w:r>
            <w:r>
              <w:rPr>
                <w:rFonts w:ascii="Arial"/>
                <w:spacing w:val="-3"/>
                <w:sz w:val="18"/>
              </w:rPr>
              <w:t xml:space="preserve"> </w:t>
            </w:r>
            <w:r>
              <w:rPr>
                <w:rFonts w:ascii="Arial"/>
                <w:spacing w:val="-2"/>
                <w:sz w:val="18"/>
              </w:rPr>
              <w:t>liability</w:t>
            </w:r>
          </w:p>
        </w:tc>
        <w:tc>
          <w:tcPr>
            <w:tcW w:w="1985" w:type="dxa"/>
          </w:tcPr>
          <w:p w14:paraId="70849F95" w14:textId="77777777" w:rsidR="005D61FB" w:rsidRDefault="00947834">
            <w:pPr>
              <w:pStyle w:val="TableParagraph"/>
              <w:spacing w:before="154"/>
              <w:ind w:right="107"/>
              <w:jc w:val="right"/>
              <w:rPr>
                <w:rFonts w:ascii="Arial"/>
                <w:sz w:val="18"/>
              </w:rPr>
            </w:pPr>
            <w:r>
              <w:rPr>
                <w:rFonts w:ascii="Arial"/>
                <w:spacing w:val="-2"/>
                <w:sz w:val="18"/>
              </w:rPr>
              <w:t>1,306,459</w:t>
            </w:r>
          </w:p>
        </w:tc>
      </w:tr>
      <w:tr w:rsidR="005D61FB" w14:paraId="66939CFD" w14:textId="77777777">
        <w:trPr>
          <w:trHeight w:val="524"/>
        </w:trPr>
        <w:tc>
          <w:tcPr>
            <w:tcW w:w="4010" w:type="dxa"/>
          </w:tcPr>
          <w:p w14:paraId="17163333" w14:textId="77777777" w:rsidR="005D61FB" w:rsidRDefault="00947834">
            <w:pPr>
              <w:pStyle w:val="TableParagraph"/>
              <w:spacing w:before="49"/>
              <w:ind w:left="50"/>
              <w:rPr>
                <w:rFonts w:ascii="Arial"/>
                <w:sz w:val="18"/>
              </w:rPr>
            </w:pPr>
            <w:r>
              <w:rPr>
                <w:rFonts w:ascii="Arial"/>
                <w:sz w:val="18"/>
              </w:rPr>
              <w:t>Total</w:t>
            </w:r>
            <w:r>
              <w:rPr>
                <w:rFonts w:ascii="Arial"/>
                <w:spacing w:val="-5"/>
                <w:sz w:val="18"/>
              </w:rPr>
              <w:t xml:space="preserve"> </w:t>
            </w:r>
            <w:r>
              <w:rPr>
                <w:rFonts w:ascii="Arial"/>
                <w:sz w:val="18"/>
              </w:rPr>
              <w:t>pension</w:t>
            </w:r>
            <w:r>
              <w:rPr>
                <w:rFonts w:ascii="Arial"/>
                <w:spacing w:val="-4"/>
                <w:sz w:val="18"/>
              </w:rPr>
              <w:t xml:space="preserve"> </w:t>
            </w:r>
            <w:r>
              <w:rPr>
                <w:rFonts w:ascii="Arial"/>
                <w:sz w:val="18"/>
              </w:rPr>
              <w:t>liability</w:t>
            </w:r>
            <w:r>
              <w:rPr>
                <w:rFonts w:ascii="Arial"/>
                <w:spacing w:val="-5"/>
                <w:sz w:val="18"/>
              </w:rPr>
              <w:t xml:space="preserve"> </w:t>
            </w:r>
            <w:r>
              <w:rPr>
                <w:rFonts w:ascii="Arial"/>
                <w:sz w:val="18"/>
              </w:rPr>
              <w:t>-</w:t>
            </w:r>
            <w:r>
              <w:rPr>
                <w:rFonts w:ascii="Arial"/>
                <w:spacing w:val="-4"/>
                <w:sz w:val="18"/>
              </w:rPr>
              <w:t xml:space="preserve"> </w:t>
            </w:r>
            <w:r>
              <w:rPr>
                <w:rFonts w:ascii="Arial"/>
                <w:spacing w:val="-2"/>
                <w:sz w:val="18"/>
              </w:rPr>
              <w:t>beginning</w:t>
            </w:r>
          </w:p>
        </w:tc>
        <w:tc>
          <w:tcPr>
            <w:tcW w:w="1985" w:type="dxa"/>
          </w:tcPr>
          <w:p w14:paraId="49B6E393" w14:textId="77777777" w:rsidR="005D61FB" w:rsidRDefault="00947834">
            <w:pPr>
              <w:pStyle w:val="TableParagraph"/>
              <w:tabs>
                <w:tab w:val="left" w:pos="971"/>
              </w:tabs>
              <w:spacing w:before="13"/>
              <w:ind w:left="352"/>
              <w:rPr>
                <w:rFonts w:ascii="Arial"/>
                <w:sz w:val="18"/>
              </w:rPr>
            </w:pPr>
            <w:r>
              <w:rPr>
                <w:rFonts w:ascii="Arial"/>
                <w:sz w:val="18"/>
                <w:u w:val="single"/>
              </w:rPr>
              <w:tab/>
            </w:r>
            <w:r>
              <w:rPr>
                <w:rFonts w:ascii="Arial"/>
                <w:spacing w:val="-2"/>
                <w:sz w:val="18"/>
                <w:u w:val="single"/>
              </w:rPr>
              <w:t>15,443,091</w:t>
            </w:r>
          </w:p>
          <w:p w14:paraId="08455326" w14:textId="77777777" w:rsidR="005D61FB" w:rsidRDefault="00947834">
            <w:pPr>
              <w:pStyle w:val="TableParagraph"/>
              <w:spacing w:before="74"/>
              <w:ind w:left="352"/>
              <w:rPr>
                <w:rFonts w:ascii="Arial"/>
                <w:sz w:val="18"/>
              </w:rPr>
            </w:pPr>
            <w:r>
              <w:rPr>
                <w:rFonts w:ascii="Arial"/>
                <w:w w:val="99"/>
                <w:sz w:val="18"/>
              </w:rPr>
              <w:t>.</w:t>
            </w:r>
          </w:p>
        </w:tc>
      </w:tr>
      <w:tr w:rsidR="005D61FB" w14:paraId="7B791638" w14:textId="77777777">
        <w:trPr>
          <w:trHeight w:val="402"/>
        </w:trPr>
        <w:tc>
          <w:tcPr>
            <w:tcW w:w="4010" w:type="dxa"/>
          </w:tcPr>
          <w:p w14:paraId="47FA7AFD" w14:textId="77777777" w:rsidR="005D61FB" w:rsidRDefault="00947834">
            <w:pPr>
              <w:pStyle w:val="TableParagraph"/>
              <w:spacing w:before="48"/>
              <w:ind w:left="50"/>
              <w:rPr>
                <w:rFonts w:ascii="Arial"/>
                <w:sz w:val="18"/>
              </w:rPr>
            </w:pPr>
            <w:r>
              <w:rPr>
                <w:rFonts w:ascii="Arial"/>
                <w:sz w:val="18"/>
              </w:rPr>
              <w:t>Total</w:t>
            </w:r>
            <w:r>
              <w:rPr>
                <w:rFonts w:ascii="Arial"/>
                <w:spacing w:val="-5"/>
                <w:sz w:val="18"/>
              </w:rPr>
              <w:t xml:space="preserve"> </w:t>
            </w:r>
            <w:r>
              <w:rPr>
                <w:rFonts w:ascii="Arial"/>
                <w:sz w:val="18"/>
              </w:rPr>
              <w:t>pension</w:t>
            </w:r>
            <w:r>
              <w:rPr>
                <w:rFonts w:ascii="Arial"/>
                <w:spacing w:val="-4"/>
                <w:sz w:val="18"/>
              </w:rPr>
              <w:t xml:space="preserve"> </w:t>
            </w:r>
            <w:r>
              <w:rPr>
                <w:rFonts w:ascii="Arial"/>
                <w:sz w:val="18"/>
              </w:rPr>
              <w:t>liability</w:t>
            </w:r>
            <w:r>
              <w:rPr>
                <w:rFonts w:ascii="Arial"/>
                <w:spacing w:val="-5"/>
                <w:sz w:val="18"/>
              </w:rPr>
              <w:t xml:space="preserve"> </w:t>
            </w:r>
            <w:r>
              <w:rPr>
                <w:rFonts w:ascii="Arial"/>
                <w:sz w:val="18"/>
              </w:rPr>
              <w:t>-</w:t>
            </w:r>
            <w:r>
              <w:rPr>
                <w:rFonts w:ascii="Arial"/>
                <w:spacing w:val="-5"/>
                <w:sz w:val="18"/>
              </w:rPr>
              <w:t xml:space="preserve"> </w:t>
            </w:r>
            <w:r>
              <w:rPr>
                <w:rFonts w:ascii="Arial"/>
                <w:sz w:val="18"/>
              </w:rPr>
              <w:t>ending</w:t>
            </w:r>
            <w:r>
              <w:rPr>
                <w:rFonts w:ascii="Arial"/>
                <w:spacing w:val="-4"/>
                <w:sz w:val="18"/>
              </w:rPr>
              <w:t xml:space="preserve"> </w:t>
            </w:r>
            <w:r>
              <w:rPr>
                <w:rFonts w:ascii="Arial"/>
                <w:spacing w:val="-5"/>
                <w:sz w:val="18"/>
              </w:rPr>
              <w:t>(a)</w:t>
            </w:r>
          </w:p>
        </w:tc>
        <w:tc>
          <w:tcPr>
            <w:tcW w:w="1985" w:type="dxa"/>
          </w:tcPr>
          <w:p w14:paraId="6F4D1705" w14:textId="77777777" w:rsidR="005D61FB" w:rsidRDefault="00947834">
            <w:pPr>
              <w:pStyle w:val="TableParagraph"/>
              <w:tabs>
                <w:tab w:val="left" w:pos="618"/>
              </w:tabs>
              <w:spacing w:before="17"/>
              <w:ind w:right="107"/>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16,749,550</w:t>
            </w:r>
          </w:p>
        </w:tc>
      </w:tr>
      <w:tr w:rsidR="005D61FB" w14:paraId="1D5A7C3C" w14:textId="77777777">
        <w:trPr>
          <w:trHeight w:val="616"/>
        </w:trPr>
        <w:tc>
          <w:tcPr>
            <w:tcW w:w="4010" w:type="dxa"/>
          </w:tcPr>
          <w:p w14:paraId="6F5668D6" w14:textId="77777777" w:rsidR="005D61FB" w:rsidRDefault="00947834">
            <w:pPr>
              <w:pStyle w:val="TableParagraph"/>
              <w:spacing w:before="141"/>
              <w:ind w:left="50"/>
              <w:rPr>
                <w:rFonts w:ascii="Arial"/>
                <w:b/>
                <w:sz w:val="18"/>
              </w:rPr>
            </w:pPr>
            <w:r>
              <w:rPr>
                <w:rFonts w:ascii="Arial"/>
                <w:b/>
                <w:sz w:val="18"/>
              </w:rPr>
              <w:t>Plan</w:t>
            </w:r>
            <w:r>
              <w:rPr>
                <w:rFonts w:ascii="Arial"/>
                <w:b/>
                <w:spacing w:val="-8"/>
                <w:sz w:val="18"/>
              </w:rPr>
              <w:t xml:space="preserve"> </w:t>
            </w:r>
            <w:r>
              <w:rPr>
                <w:rFonts w:ascii="Arial"/>
                <w:b/>
                <w:sz w:val="18"/>
              </w:rPr>
              <w:t>Fiduciary</w:t>
            </w:r>
            <w:r>
              <w:rPr>
                <w:rFonts w:ascii="Arial"/>
                <w:b/>
                <w:spacing w:val="-13"/>
                <w:sz w:val="18"/>
              </w:rPr>
              <w:t xml:space="preserve"> </w:t>
            </w:r>
            <w:r>
              <w:rPr>
                <w:rFonts w:ascii="Arial"/>
                <w:b/>
                <w:sz w:val="18"/>
              </w:rPr>
              <w:t>Net</w:t>
            </w:r>
            <w:r>
              <w:rPr>
                <w:rFonts w:ascii="Arial"/>
                <w:b/>
                <w:spacing w:val="-6"/>
                <w:sz w:val="18"/>
              </w:rPr>
              <w:t xml:space="preserve"> </w:t>
            </w:r>
            <w:r>
              <w:rPr>
                <w:rFonts w:ascii="Arial"/>
                <w:b/>
                <w:spacing w:val="-2"/>
                <w:sz w:val="18"/>
              </w:rPr>
              <w:t>Position</w:t>
            </w:r>
          </w:p>
          <w:p w14:paraId="6100DBBE" w14:textId="77777777" w:rsidR="005D61FB" w:rsidRDefault="00947834">
            <w:pPr>
              <w:pStyle w:val="TableParagraph"/>
              <w:spacing w:before="40"/>
              <w:ind w:left="50"/>
              <w:rPr>
                <w:rFonts w:ascii="Arial"/>
                <w:sz w:val="18"/>
              </w:rPr>
            </w:pPr>
            <w:r>
              <w:rPr>
                <w:rFonts w:ascii="Arial"/>
                <w:sz w:val="18"/>
              </w:rPr>
              <w:t>Employer</w:t>
            </w:r>
            <w:r>
              <w:rPr>
                <w:rFonts w:ascii="Arial"/>
                <w:spacing w:val="-10"/>
                <w:sz w:val="18"/>
              </w:rPr>
              <w:t xml:space="preserve"> </w:t>
            </w:r>
            <w:r>
              <w:rPr>
                <w:rFonts w:ascii="Arial"/>
                <w:spacing w:val="-2"/>
                <w:sz w:val="18"/>
              </w:rPr>
              <w:t>contributions</w:t>
            </w:r>
          </w:p>
        </w:tc>
        <w:tc>
          <w:tcPr>
            <w:tcW w:w="1985" w:type="dxa"/>
          </w:tcPr>
          <w:p w14:paraId="78FAE78E" w14:textId="77777777" w:rsidR="005D61FB" w:rsidRDefault="005D61FB">
            <w:pPr>
              <w:pStyle w:val="TableParagraph"/>
              <w:rPr>
                <w:rFonts w:ascii="Arial"/>
                <w:sz w:val="20"/>
              </w:rPr>
            </w:pPr>
          </w:p>
          <w:p w14:paraId="4C922321" w14:textId="77777777" w:rsidR="005D61FB" w:rsidRDefault="00947834">
            <w:pPr>
              <w:pStyle w:val="TableParagraph"/>
              <w:tabs>
                <w:tab w:val="left" w:pos="870"/>
              </w:tabs>
              <w:spacing w:before="155"/>
              <w:ind w:right="107"/>
              <w:jc w:val="right"/>
              <w:rPr>
                <w:rFonts w:ascii="Arial"/>
                <w:sz w:val="18"/>
              </w:rPr>
            </w:pPr>
            <w:r>
              <w:rPr>
                <w:rFonts w:ascii="Arial"/>
                <w:spacing w:val="-10"/>
                <w:sz w:val="18"/>
              </w:rPr>
              <w:t>$</w:t>
            </w:r>
            <w:r>
              <w:rPr>
                <w:rFonts w:ascii="Arial"/>
                <w:sz w:val="18"/>
              </w:rPr>
              <w:tab/>
            </w:r>
            <w:r>
              <w:rPr>
                <w:rFonts w:ascii="Arial"/>
                <w:spacing w:val="-2"/>
                <w:sz w:val="18"/>
              </w:rPr>
              <w:t>390,059</w:t>
            </w:r>
          </w:p>
        </w:tc>
      </w:tr>
      <w:tr w:rsidR="005D61FB" w14:paraId="41A7D7E6" w14:textId="77777777">
        <w:trPr>
          <w:trHeight w:val="247"/>
        </w:trPr>
        <w:tc>
          <w:tcPr>
            <w:tcW w:w="4010" w:type="dxa"/>
          </w:tcPr>
          <w:p w14:paraId="335CDC12" w14:textId="77777777" w:rsidR="005D61FB" w:rsidRDefault="00947834">
            <w:pPr>
              <w:pStyle w:val="TableParagraph"/>
              <w:spacing w:before="18"/>
              <w:ind w:left="50"/>
              <w:rPr>
                <w:rFonts w:ascii="Arial"/>
                <w:sz w:val="18"/>
              </w:rPr>
            </w:pPr>
            <w:r>
              <w:rPr>
                <w:rFonts w:ascii="Arial"/>
                <w:sz w:val="18"/>
              </w:rPr>
              <w:t>Employee</w:t>
            </w:r>
            <w:r>
              <w:rPr>
                <w:rFonts w:ascii="Arial"/>
                <w:spacing w:val="-11"/>
                <w:sz w:val="18"/>
              </w:rPr>
              <w:t xml:space="preserve"> </w:t>
            </w:r>
            <w:r>
              <w:rPr>
                <w:rFonts w:ascii="Arial"/>
                <w:spacing w:val="-2"/>
                <w:sz w:val="18"/>
              </w:rPr>
              <w:t>contributions</w:t>
            </w:r>
          </w:p>
        </w:tc>
        <w:tc>
          <w:tcPr>
            <w:tcW w:w="1985" w:type="dxa"/>
          </w:tcPr>
          <w:p w14:paraId="0C7362F4" w14:textId="77777777" w:rsidR="005D61FB" w:rsidRDefault="00947834">
            <w:pPr>
              <w:pStyle w:val="TableParagraph"/>
              <w:spacing w:before="16"/>
              <w:ind w:right="107"/>
              <w:jc w:val="right"/>
              <w:rPr>
                <w:rFonts w:ascii="Arial"/>
                <w:sz w:val="18"/>
              </w:rPr>
            </w:pPr>
            <w:r>
              <w:rPr>
                <w:rFonts w:ascii="Arial"/>
                <w:spacing w:val="-2"/>
                <w:sz w:val="18"/>
              </w:rPr>
              <w:t>150,087</w:t>
            </w:r>
          </w:p>
        </w:tc>
      </w:tr>
      <w:tr w:rsidR="005D61FB" w14:paraId="2CF8015C" w14:textId="77777777">
        <w:trPr>
          <w:trHeight w:val="247"/>
        </w:trPr>
        <w:tc>
          <w:tcPr>
            <w:tcW w:w="4010" w:type="dxa"/>
          </w:tcPr>
          <w:p w14:paraId="5F12614E" w14:textId="77777777" w:rsidR="005D61FB" w:rsidRDefault="00947834">
            <w:pPr>
              <w:pStyle w:val="TableParagraph"/>
              <w:spacing w:before="18"/>
              <w:ind w:left="50"/>
              <w:rPr>
                <w:rFonts w:ascii="Arial"/>
                <w:sz w:val="18"/>
              </w:rPr>
            </w:pPr>
            <w:r>
              <w:rPr>
                <w:rFonts w:ascii="Arial"/>
                <w:sz w:val="18"/>
              </w:rPr>
              <w:t>Pension</w:t>
            </w:r>
            <w:r>
              <w:rPr>
                <w:rFonts w:ascii="Arial"/>
                <w:spacing w:val="-6"/>
                <w:sz w:val="18"/>
              </w:rPr>
              <w:t xml:space="preserve"> </w:t>
            </w:r>
            <w:r>
              <w:rPr>
                <w:rFonts w:ascii="Arial"/>
                <w:sz w:val="18"/>
              </w:rPr>
              <w:t>plan</w:t>
            </w:r>
            <w:r>
              <w:rPr>
                <w:rFonts w:ascii="Arial"/>
                <w:spacing w:val="-5"/>
                <w:sz w:val="18"/>
              </w:rPr>
              <w:t xml:space="preserve"> </w:t>
            </w:r>
            <w:r>
              <w:rPr>
                <w:rFonts w:ascii="Arial"/>
                <w:sz w:val="18"/>
              </w:rPr>
              <w:t>net</w:t>
            </w:r>
            <w:r>
              <w:rPr>
                <w:rFonts w:ascii="Arial"/>
                <w:spacing w:val="-5"/>
                <w:sz w:val="18"/>
              </w:rPr>
              <w:t xml:space="preserve"> </w:t>
            </w:r>
            <w:r>
              <w:rPr>
                <w:rFonts w:ascii="Arial"/>
                <w:sz w:val="18"/>
              </w:rPr>
              <w:t>investment</w:t>
            </w:r>
            <w:r>
              <w:rPr>
                <w:rFonts w:ascii="Arial"/>
                <w:spacing w:val="-5"/>
                <w:sz w:val="18"/>
              </w:rPr>
              <w:t xml:space="preserve"> </w:t>
            </w:r>
            <w:r>
              <w:rPr>
                <w:rFonts w:ascii="Arial"/>
                <w:spacing w:val="-2"/>
                <w:sz w:val="18"/>
              </w:rPr>
              <w:t>income</w:t>
            </w:r>
          </w:p>
        </w:tc>
        <w:tc>
          <w:tcPr>
            <w:tcW w:w="1985" w:type="dxa"/>
          </w:tcPr>
          <w:p w14:paraId="5F2BC380" w14:textId="77777777" w:rsidR="005D61FB" w:rsidRDefault="00947834">
            <w:pPr>
              <w:pStyle w:val="TableParagraph"/>
              <w:spacing w:before="16"/>
              <w:ind w:right="107"/>
              <w:jc w:val="right"/>
              <w:rPr>
                <w:rFonts w:ascii="Arial"/>
                <w:sz w:val="18"/>
              </w:rPr>
            </w:pPr>
            <w:r>
              <w:rPr>
                <w:rFonts w:ascii="Arial"/>
                <w:spacing w:val="-2"/>
                <w:sz w:val="18"/>
              </w:rPr>
              <w:t>1,472,114</w:t>
            </w:r>
          </w:p>
        </w:tc>
      </w:tr>
      <w:tr w:rsidR="005D61FB" w14:paraId="5F8BCC5B" w14:textId="77777777">
        <w:trPr>
          <w:trHeight w:val="244"/>
        </w:trPr>
        <w:tc>
          <w:tcPr>
            <w:tcW w:w="4010" w:type="dxa"/>
          </w:tcPr>
          <w:p w14:paraId="4158E390" w14:textId="77777777" w:rsidR="005D61FB" w:rsidRDefault="00947834">
            <w:pPr>
              <w:pStyle w:val="TableParagraph"/>
              <w:spacing w:before="18" w:line="206" w:lineRule="exact"/>
              <w:ind w:left="50"/>
              <w:rPr>
                <w:rFonts w:ascii="Arial"/>
                <w:sz w:val="18"/>
              </w:rPr>
            </w:pPr>
            <w:r>
              <w:rPr>
                <w:rFonts w:ascii="Arial"/>
                <w:sz w:val="18"/>
              </w:rPr>
              <w:t>Benefit</w:t>
            </w:r>
            <w:r>
              <w:rPr>
                <w:rFonts w:ascii="Arial"/>
                <w:spacing w:val="-6"/>
                <w:sz w:val="18"/>
              </w:rPr>
              <w:t xml:space="preserve"> </w:t>
            </w:r>
            <w:r>
              <w:rPr>
                <w:rFonts w:ascii="Arial"/>
                <w:sz w:val="18"/>
              </w:rPr>
              <w:t>payments</w:t>
            </w:r>
            <w:r>
              <w:rPr>
                <w:rFonts w:ascii="Arial"/>
                <w:spacing w:val="-4"/>
                <w:sz w:val="18"/>
              </w:rPr>
              <w:t xml:space="preserve"> </w:t>
            </w:r>
            <w:r>
              <w:rPr>
                <w:rFonts w:ascii="Arial"/>
                <w:sz w:val="18"/>
              </w:rPr>
              <w:t>and</w:t>
            </w:r>
            <w:r>
              <w:rPr>
                <w:rFonts w:ascii="Arial"/>
                <w:spacing w:val="-6"/>
                <w:sz w:val="18"/>
              </w:rPr>
              <w:t xml:space="preserve"> </w:t>
            </w:r>
            <w:r>
              <w:rPr>
                <w:rFonts w:ascii="Arial"/>
                <w:spacing w:val="-2"/>
                <w:sz w:val="18"/>
              </w:rPr>
              <w:t>refunds</w:t>
            </w:r>
          </w:p>
        </w:tc>
        <w:tc>
          <w:tcPr>
            <w:tcW w:w="1985" w:type="dxa"/>
          </w:tcPr>
          <w:p w14:paraId="0A1EED8C" w14:textId="77777777" w:rsidR="005D61FB" w:rsidRDefault="00947834">
            <w:pPr>
              <w:pStyle w:val="TableParagraph"/>
              <w:spacing w:before="16"/>
              <w:ind w:right="47"/>
              <w:jc w:val="right"/>
              <w:rPr>
                <w:rFonts w:ascii="Arial"/>
                <w:sz w:val="18"/>
              </w:rPr>
            </w:pPr>
            <w:r>
              <w:rPr>
                <w:rFonts w:ascii="Arial"/>
                <w:spacing w:val="-2"/>
                <w:sz w:val="18"/>
              </w:rPr>
              <w:t>(821,039)</w:t>
            </w:r>
          </w:p>
        </w:tc>
      </w:tr>
      <w:tr w:rsidR="005D61FB" w14:paraId="187E4DDE" w14:textId="77777777">
        <w:trPr>
          <w:trHeight w:val="416"/>
        </w:trPr>
        <w:tc>
          <w:tcPr>
            <w:tcW w:w="4010" w:type="dxa"/>
          </w:tcPr>
          <w:p w14:paraId="112B9741" w14:textId="77777777" w:rsidR="005D61FB" w:rsidRDefault="00947834">
            <w:pPr>
              <w:pStyle w:val="TableParagraph"/>
              <w:spacing w:before="49"/>
              <w:ind w:left="50"/>
              <w:rPr>
                <w:rFonts w:ascii="Arial"/>
                <w:sz w:val="18"/>
              </w:rPr>
            </w:pPr>
            <w:r>
              <w:rPr>
                <w:rFonts w:ascii="Arial"/>
                <w:sz w:val="18"/>
              </w:rPr>
              <w:t>Pension</w:t>
            </w:r>
            <w:r>
              <w:rPr>
                <w:rFonts w:ascii="Arial"/>
                <w:spacing w:val="-7"/>
                <w:sz w:val="18"/>
              </w:rPr>
              <w:t xml:space="preserve"> </w:t>
            </w:r>
            <w:r>
              <w:rPr>
                <w:rFonts w:ascii="Arial"/>
                <w:sz w:val="18"/>
              </w:rPr>
              <w:t>plan</w:t>
            </w:r>
            <w:r>
              <w:rPr>
                <w:rFonts w:ascii="Arial"/>
                <w:spacing w:val="-6"/>
                <w:sz w:val="18"/>
              </w:rPr>
              <w:t xml:space="preserve"> </w:t>
            </w:r>
            <w:r>
              <w:rPr>
                <w:rFonts w:ascii="Arial"/>
                <w:sz w:val="18"/>
              </w:rPr>
              <w:t>administrative</w:t>
            </w:r>
            <w:r>
              <w:rPr>
                <w:rFonts w:ascii="Arial"/>
                <w:spacing w:val="-7"/>
                <w:sz w:val="18"/>
              </w:rPr>
              <w:t xml:space="preserve"> </w:t>
            </w:r>
            <w:r>
              <w:rPr>
                <w:rFonts w:ascii="Arial"/>
                <w:spacing w:val="-2"/>
                <w:sz w:val="18"/>
              </w:rPr>
              <w:t>expense</w:t>
            </w:r>
          </w:p>
        </w:tc>
        <w:tc>
          <w:tcPr>
            <w:tcW w:w="1985" w:type="dxa"/>
          </w:tcPr>
          <w:p w14:paraId="50564412" w14:textId="77777777" w:rsidR="005D61FB" w:rsidRDefault="00947834">
            <w:pPr>
              <w:pStyle w:val="TableParagraph"/>
              <w:tabs>
                <w:tab w:val="left" w:pos="910"/>
              </w:tabs>
              <w:spacing w:before="13"/>
              <w:ind w:right="47"/>
              <w:jc w:val="right"/>
              <w:rPr>
                <w:rFonts w:ascii="Arial"/>
                <w:sz w:val="18"/>
              </w:rPr>
            </w:pPr>
            <w:r>
              <w:rPr>
                <w:rFonts w:ascii="Arial"/>
                <w:sz w:val="18"/>
                <w:u w:val="single"/>
              </w:rPr>
              <w:tab/>
            </w:r>
            <w:r>
              <w:rPr>
                <w:rFonts w:ascii="Arial"/>
                <w:spacing w:val="-2"/>
                <w:sz w:val="18"/>
                <w:u w:val="single"/>
              </w:rPr>
              <w:t>(23,301</w:t>
            </w:r>
            <w:r>
              <w:rPr>
                <w:rFonts w:ascii="Arial"/>
                <w:spacing w:val="-2"/>
                <w:sz w:val="18"/>
              </w:rPr>
              <w:t>)</w:t>
            </w:r>
          </w:p>
        </w:tc>
      </w:tr>
      <w:tr w:rsidR="005D61FB" w14:paraId="608BA9FE" w14:textId="77777777">
        <w:trPr>
          <w:trHeight w:val="382"/>
        </w:trPr>
        <w:tc>
          <w:tcPr>
            <w:tcW w:w="4010" w:type="dxa"/>
          </w:tcPr>
          <w:p w14:paraId="407E03A2" w14:textId="77777777" w:rsidR="005D61FB" w:rsidRDefault="00947834">
            <w:pPr>
              <w:pStyle w:val="TableParagraph"/>
              <w:spacing w:before="156" w:line="206" w:lineRule="exact"/>
              <w:ind w:left="215"/>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3"/>
                <w:sz w:val="18"/>
              </w:rPr>
              <w:t xml:space="preserve"> </w:t>
            </w:r>
            <w:r>
              <w:rPr>
                <w:rFonts w:ascii="Arial"/>
                <w:sz w:val="18"/>
              </w:rPr>
              <w:t>plan</w:t>
            </w:r>
            <w:r>
              <w:rPr>
                <w:rFonts w:ascii="Arial"/>
                <w:spacing w:val="-4"/>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3"/>
                <w:sz w:val="18"/>
              </w:rPr>
              <w:t xml:space="preserve"> </w:t>
            </w:r>
            <w:r>
              <w:rPr>
                <w:rFonts w:ascii="Arial"/>
                <w:spacing w:val="-2"/>
                <w:sz w:val="18"/>
              </w:rPr>
              <w:t>position</w:t>
            </w:r>
          </w:p>
        </w:tc>
        <w:tc>
          <w:tcPr>
            <w:tcW w:w="1985" w:type="dxa"/>
          </w:tcPr>
          <w:p w14:paraId="3D5E2A5B" w14:textId="77777777" w:rsidR="005D61FB" w:rsidRDefault="00947834">
            <w:pPr>
              <w:pStyle w:val="TableParagraph"/>
              <w:spacing w:before="154"/>
              <w:ind w:right="107"/>
              <w:jc w:val="right"/>
              <w:rPr>
                <w:rFonts w:ascii="Arial"/>
                <w:sz w:val="18"/>
              </w:rPr>
            </w:pPr>
            <w:r>
              <w:rPr>
                <w:rFonts w:ascii="Arial"/>
                <w:spacing w:val="-2"/>
                <w:sz w:val="18"/>
              </w:rPr>
              <w:t>1,167,920</w:t>
            </w:r>
          </w:p>
        </w:tc>
      </w:tr>
      <w:tr w:rsidR="005D61FB" w14:paraId="6D723D85" w14:textId="77777777">
        <w:trPr>
          <w:trHeight w:val="416"/>
        </w:trPr>
        <w:tc>
          <w:tcPr>
            <w:tcW w:w="4010" w:type="dxa"/>
          </w:tcPr>
          <w:p w14:paraId="6905534E" w14:textId="77777777" w:rsidR="005D61FB" w:rsidRDefault="00947834">
            <w:pPr>
              <w:pStyle w:val="TableParagraph"/>
              <w:spacing w:before="49"/>
              <w:ind w:left="50"/>
              <w:rPr>
                <w:rFonts w:ascii="Arial"/>
                <w:sz w:val="18"/>
              </w:rPr>
            </w:pPr>
            <w:r>
              <w:rPr>
                <w:rFonts w:ascii="Arial"/>
                <w:sz w:val="18"/>
              </w:rPr>
              <w:t>Plan</w:t>
            </w:r>
            <w:r>
              <w:rPr>
                <w:rFonts w:ascii="Arial"/>
                <w:spacing w:val="-4"/>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3"/>
                <w:sz w:val="18"/>
              </w:rPr>
              <w:t xml:space="preserve"> </w:t>
            </w:r>
            <w:r>
              <w:rPr>
                <w:rFonts w:ascii="Arial"/>
                <w:sz w:val="18"/>
              </w:rPr>
              <w:t>position</w:t>
            </w:r>
            <w:r>
              <w:rPr>
                <w:rFonts w:ascii="Arial"/>
                <w:spacing w:val="-4"/>
                <w:sz w:val="18"/>
              </w:rPr>
              <w:t xml:space="preserve"> </w:t>
            </w:r>
            <w:r>
              <w:rPr>
                <w:rFonts w:ascii="Arial"/>
                <w:sz w:val="18"/>
              </w:rPr>
              <w:t>-</w:t>
            </w:r>
            <w:r>
              <w:rPr>
                <w:rFonts w:ascii="Arial"/>
                <w:spacing w:val="-3"/>
                <w:sz w:val="18"/>
              </w:rPr>
              <w:t xml:space="preserve"> </w:t>
            </w:r>
            <w:r>
              <w:rPr>
                <w:rFonts w:ascii="Arial"/>
                <w:spacing w:val="-2"/>
                <w:sz w:val="18"/>
              </w:rPr>
              <w:t>beginning</w:t>
            </w:r>
          </w:p>
        </w:tc>
        <w:tc>
          <w:tcPr>
            <w:tcW w:w="1985" w:type="dxa"/>
          </w:tcPr>
          <w:p w14:paraId="0C59D5F8" w14:textId="77777777" w:rsidR="005D61FB" w:rsidRDefault="00947834">
            <w:pPr>
              <w:pStyle w:val="TableParagraph"/>
              <w:tabs>
                <w:tab w:val="left" w:pos="618"/>
              </w:tabs>
              <w:spacing w:before="13"/>
              <w:ind w:right="107"/>
              <w:jc w:val="right"/>
              <w:rPr>
                <w:rFonts w:ascii="Arial"/>
                <w:sz w:val="18"/>
              </w:rPr>
            </w:pPr>
            <w:r>
              <w:rPr>
                <w:rFonts w:ascii="Arial"/>
                <w:sz w:val="18"/>
                <w:u w:val="single"/>
              </w:rPr>
              <w:tab/>
            </w:r>
            <w:r>
              <w:rPr>
                <w:rFonts w:ascii="Arial"/>
                <w:spacing w:val="-2"/>
                <w:sz w:val="18"/>
                <w:u w:val="single"/>
              </w:rPr>
              <w:t>11,629,070</w:t>
            </w:r>
          </w:p>
        </w:tc>
      </w:tr>
      <w:tr w:rsidR="005D61FB" w14:paraId="603A5ABA" w14:textId="77777777">
        <w:trPr>
          <w:trHeight w:val="537"/>
        </w:trPr>
        <w:tc>
          <w:tcPr>
            <w:tcW w:w="4010" w:type="dxa"/>
          </w:tcPr>
          <w:p w14:paraId="52AEFA85" w14:textId="77777777" w:rsidR="005D61FB" w:rsidRDefault="005D61FB">
            <w:pPr>
              <w:pStyle w:val="TableParagraph"/>
              <w:spacing w:before="1"/>
              <w:rPr>
                <w:rFonts w:ascii="Arial"/>
                <w:sz w:val="16"/>
              </w:rPr>
            </w:pPr>
          </w:p>
          <w:p w14:paraId="1DCDAD0A" w14:textId="77777777" w:rsidR="005D61FB" w:rsidRDefault="00947834">
            <w:pPr>
              <w:pStyle w:val="TableParagraph"/>
              <w:ind w:left="50"/>
              <w:rPr>
                <w:rFonts w:ascii="Arial"/>
                <w:sz w:val="18"/>
              </w:rPr>
            </w:pPr>
            <w:r>
              <w:rPr>
                <w:rFonts w:ascii="Arial"/>
                <w:sz w:val="18"/>
              </w:rPr>
              <w:t>Plan</w:t>
            </w:r>
            <w:r>
              <w:rPr>
                <w:rFonts w:ascii="Arial"/>
                <w:spacing w:val="-4"/>
                <w:sz w:val="18"/>
              </w:rPr>
              <w:t xml:space="preserve"> </w:t>
            </w:r>
            <w:r>
              <w:rPr>
                <w:rFonts w:ascii="Arial"/>
                <w:sz w:val="18"/>
              </w:rPr>
              <w:t>fiduciary</w:t>
            </w:r>
            <w:r>
              <w:rPr>
                <w:rFonts w:ascii="Arial"/>
                <w:spacing w:val="-6"/>
                <w:sz w:val="18"/>
              </w:rPr>
              <w:t xml:space="preserve"> </w:t>
            </w:r>
            <w:r>
              <w:rPr>
                <w:rFonts w:ascii="Arial"/>
                <w:sz w:val="18"/>
              </w:rPr>
              <w:t>net</w:t>
            </w:r>
            <w:r>
              <w:rPr>
                <w:rFonts w:ascii="Arial"/>
                <w:spacing w:val="-3"/>
                <w:sz w:val="18"/>
              </w:rPr>
              <w:t xml:space="preserve"> </w:t>
            </w:r>
            <w:r>
              <w:rPr>
                <w:rFonts w:ascii="Arial"/>
                <w:sz w:val="18"/>
              </w:rPr>
              <w:t>position</w:t>
            </w:r>
            <w:r>
              <w:rPr>
                <w:rFonts w:ascii="Arial"/>
                <w:spacing w:val="-4"/>
                <w:sz w:val="18"/>
              </w:rPr>
              <w:t xml:space="preserve"> </w:t>
            </w:r>
            <w:r>
              <w:rPr>
                <w:rFonts w:ascii="Arial"/>
                <w:sz w:val="18"/>
              </w:rPr>
              <w:t>-</w:t>
            </w:r>
            <w:r>
              <w:rPr>
                <w:rFonts w:ascii="Arial"/>
                <w:spacing w:val="-4"/>
                <w:sz w:val="18"/>
              </w:rPr>
              <w:t xml:space="preserve"> </w:t>
            </w:r>
            <w:r>
              <w:rPr>
                <w:rFonts w:ascii="Arial"/>
                <w:sz w:val="18"/>
              </w:rPr>
              <w:t>ending</w:t>
            </w:r>
            <w:r>
              <w:rPr>
                <w:rFonts w:ascii="Arial"/>
                <w:spacing w:val="-4"/>
                <w:sz w:val="18"/>
              </w:rPr>
              <w:t xml:space="preserve"> </w:t>
            </w:r>
            <w:r>
              <w:rPr>
                <w:rFonts w:ascii="Arial"/>
                <w:spacing w:val="-5"/>
                <w:sz w:val="18"/>
              </w:rPr>
              <w:t>(b)</w:t>
            </w:r>
          </w:p>
        </w:tc>
        <w:tc>
          <w:tcPr>
            <w:tcW w:w="1985" w:type="dxa"/>
          </w:tcPr>
          <w:p w14:paraId="7674219C" w14:textId="77777777" w:rsidR="005D61FB" w:rsidRDefault="00947834">
            <w:pPr>
              <w:pStyle w:val="TableParagraph"/>
              <w:tabs>
                <w:tab w:val="left" w:pos="618"/>
              </w:tabs>
              <w:spacing w:before="154"/>
              <w:ind w:right="107"/>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12,796,990</w:t>
            </w:r>
          </w:p>
        </w:tc>
      </w:tr>
      <w:tr w:rsidR="005D61FB" w14:paraId="1409525A" w14:textId="77777777">
        <w:trPr>
          <w:trHeight w:val="524"/>
        </w:trPr>
        <w:tc>
          <w:tcPr>
            <w:tcW w:w="4010" w:type="dxa"/>
          </w:tcPr>
          <w:p w14:paraId="39B7718E" w14:textId="77777777" w:rsidR="005D61FB" w:rsidRDefault="00947834">
            <w:pPr>
              <w:pStyle w:val="TableParagraph"/>
              <w:spacing w:before="171"/>
              <w:ind w:left="50"/>
              <w:rPr>
                <w:rFonts w:ascii="Arial"/>
                <w:sz w:val="18"/>
              </w:rPr>
            </w:pPr>
            <w:r>
              <w:rPr>
                <w:rFonts w:ascii="Arial"/>
                <w:sz w:val="18"/>
              </w:rPr>
              <w:t>Net</w:t>
            </w:r>
            <w:r>
              <w:rPr>
                <w:rFonts w:ascii="Arial"/>
                <w:spacing w:val="-5"/>
                <w:sz w:val="18"/>
              </w:rPr>
              <w:t xml:space="preserve"> </w:t>
            </w:r>
            <w:r>
              <w:rPr>
                <w:rFonts w:ascii="Arial"/>
                <w:sz w:val="18"/>
              </w:rPr>
              <w:t>pension</w:t>
            </w:r>
            <w:r>
              <w:rPr>
                <w:rFonts w:ascii="Arial"/>
                <w:spacing w:val="-5"/>
                <w:sz w:val="18"/>
              </w:rPr>
              <w:t xml:space="preserve"> </w:t>
            </w:r>
            <w:r>
              <w:rPr>
                <w:rFonts w:ascii="Arial"/>
                <w:sz w:val="18"/>
              </w:rPr>
              <w:t>liability</w:t>
            </w:r>
            <w:r>
              <w:rPr>
                <w:rFonts w:ascii="Arial"/>
                <w:spacing w:val="-6"/>
                <w:sz w:val="18"/>
              </w:rPr>
              <w:t xml:space="preserve"> </w:t>
            </w:r>
            <w:r>
              <w:rPr>
                <w:rFonts w:ascii="Arial"/>
                <w:sz w:val="18"/>
              </w:rPr>
              <w:t>(a-</w:t>
            </w:r>
            <w:r>
              <w:rPr>
                <w:rFonts w:ascii="Arial"/>
                <w:spacing w:val="-5"/>
                <w:sz w:val="18"/>
              </w:rPr>
              <w:t>b)</w:t>
            </w:r>
          </w:p>
        </w:tc>
        <w:tc>
          <w:tcPr>
            <w:tcW w:w="1985" w:type="dxa"/>
          </w:tcPr>
          <w:p w14:paraId="4D8C2236" w14:textId="77777777" w:rsidR="005D61FB" w:rsidRDefault="00947834">
            <w:pPr>
              <w:pStyle w:val="TableParagraph"/>
              <w:tabs>
                <w:tab w:val="left" w:pos="719"/>
              </w:tabs>
              <w:spacing w:before="140"/>
              <w:ind w:right="107"/>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3,952,560</w:t>
            </w:r>
          </w:p>
        </w:tc>
      </w:tr>
      <w:tr w:rsidR="005D61FB" w14:paraId="3C34622A" w14:textId="77777777">
        <w:trPr>
          <w:trHeight w:val="616"/>
        </w:trPr>
        <w:tc>
          <w:tcPr>
            <w:tcW w:w="4010" w:type="dxa"/>
          </w:tcPr>
          <w:p w14:paraId="44A90D47" w14:textId="77777777" w:rsidR="005D61FB" w:rsidRDefault="00947834">
            <w:pPr>
              <w:pStyle w:val="TableParagraph"/>
              <w:spacing w:before="107" w:line="240" w:lineRule="atLeast"/>
              <w:ind w:left="215" w:right="70" w:hanging="166"/>
              <w:rPr>
                <w:rFonts w:ascii="Arial"/>
                <w:sz w:val="18"/>
              </w:rPr>
            </w:pPr>
            <w:r>
              <w:rPr>
                <w:rFonts w:ascii="Arial"/>
                <w:sz w:val="18"/>
              </w:rPr>
              <w:t>Plan</w:t>
            </w:r>
            <w:r>
              <w:rPr>
                <w:rFonts w:ascii="Arial"/>
                <w:spacing w:val="-3"/>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3"/>
                <w:sz w:val="18"/>
              </w:rPr>
              <w:t xml:space="preserve"> </w:t>
            </w:r>
            <w:r>
              <w:rPr>
                <w:rFonts w:ascii="Arial"/>
                <w:sz w:val="18"/>
              </w:rPr>
              <w:t>position</w:t>
            </w:r>
            <w:r>
              <w:rPr>
                <w:rFonts w:ascii="Arial"/>
                <w:spacing w:val="-3"/>
                <w:sz w:val="18"/>
              </w:rPr>
              <w:t xml:space="preserve"> </w:t>
            </w:r>
            <w:r>
              <w:rPr>
                <w:rFonts w:ascii="Arial"/>
                <w:sz w:val="18"/>
              </w:rPr>
              <w:t>as</w:t>
            </w:r>
            <w:r>
              <w:rPr>
                <w:rFonts w:ascii="Arial"/>
                <w:spacing w:val="-2"/>
                <w:sz w:val="18"/>
              </w:rPr>
              <w:t xml:space="preserve"> </w:t>
            </w:r>
            <w:r>
              <w:rPr>
                <w:rFonts w:ascii="Arial"/>
                <w:sz w:val="18"/>
              </w:rPr>
              <w:t>a</w:t>
            </w:r>
            <w:r>
              <w:rPr>
                <w:rFonts w:ascii="Arial"/>
                <w:spacing w:val="-3"/>
                <w:sz w:val="18"/>
              </w:rPr>
              <w:t xml:space="preserve"> </w:t>
            </w:r>
            <w:r>
              <w:rPr>
                <w:rFonts w:ascii="Arial"/>
                <w:sz w:val="18"/>
              </w:rPr>
              <w:t>percentage</w:t>
            </w:r>
            <w:r>
              <w:rPr>
                <w:rFonts w:ascii="Arial"/>
                <w:spacing w:val="-3"/>
                <w:sz w:val="18"/>
              </w:rPr>
              <w:t xml:space="preserve"> </w:t>
            </w:r>
            <w:r>
              <w:rPr>
                <w:rFonts w:ascii="Arial"/>
                <w:sz w:val="18"/>
              </w:rPr>
              <w:t>of total pension liability</w:t>
            </w:r>
          </w:p>
        </w:tc>
        <w:tc>
          <w:tcPr>
            <w:tcW w:w="1985" w:type="dxa"/>
          </w:tcPr>
          <w:p w14:paraId="246F3AAE" w14:textId="77777777" w:rsidR="005D61FB" w:rsidRDefault="005D61FB">
            <w:pPr>
              <w:pStyle w:val="TableParagraph"/>
              <w:rPr>
                <w:rFonts w:ascii="Arial"/>
                <w:sz w:val="20"/>
              </w:rPr>
            </w:pPr>
          </w:p>
          <w:p w14:paraId="5A2AEF8A" w14:textId="77777777" w:rsidR="005D61FB" w:rsidRDefault="00947834">
            <w:pPr>
              <w:pStyle w:val="TableParagraph"/>
              <w:spacing w:before="155"/>
              <w:ind w:right="47"/>
              <w:jc w:val="right"/>
              <w:rPr>
                <w:rFonts w:ascii="Arial"/>
                <w:sz w:val="18"/>
              </w:rPr>
            </w:pPr>
            <w:r>
              <w:rPr>
                <w:rFonts w:ascii="Arial"/>
                <w:spacing w:val="-2"/>
                <w:sz w:val="18"/>
              </w:rPr>
              <w:t>76.40%</w:t>
            </w:r>
          </w:p>
        </w:tc>
      </w:tr>
      <w:tr w:rsidR="005D61FB" w14:paraId="079D8669" w14:textId="77777777">
        <w:trPr>
          <w:trHeight w:val="489"/>
        </w:trPr>
        <w:tc>
          <w:tcPr>
            <w:tcW w:w="4010" w:type="dxa"/>
          </w:tcPr>
          <w:p w14:paraId="40A6C7B7" w14:textId="77777777" w:rsidR="005D61FB" w:rsidRDefault="00947834">
            <w:pPr>
              <w:pStyle w:val="TableParagraph"/>
              <w:spacing w:before="18"/>
              <w:ind w:left="50"/>
              <w:rPr>
                <w:rFonts w:ascii="Arial"/>
                <w:sz w:val="18"/>
              </w:rPr>
            </w:pPr>
            <w:r>
              <w:rPr>
                <w:rFonts w:ascii="Arial"/>
                <w:sz w:val="18"/>
              </w:rPr>
              <w:t>Covered</w:t>
            </w:r>
            <w:r>
              <w:rPr>
                <w:rFonts w:ascii="Arial"/>
                <w:spacing w:val="-8"/>
                <w:sz w:val="18"/>
              </w:rPr>
              <w:t xml:space="preserve"> </w:t>
            </w:r>
            <w:r>
              <w:rPr>
                <w:rFonts w:ascii="Arial"/>
                <w:spacing w:val="-2"/>
                <w:sz w:val="18"/>
              </w:rPr>
              <w:t>payroll</w:t>
            </w:r>
          </w:p>
          <w:p w14:paraId="594884E1" w14:textId="77777777" w:rsidR="005D61FB" w:rsidRDefault="00947834">
            <w:pPr>
              <w:pStyle w:val="TableParagraph"/>
              <w:spacing w:before="31"/>
              <w:ind w:left="50"/>
              <w:rPr>
                <w:rFonts w:ascii="Arial"/>
                <w:sz w:val="18"/>
              </w:rPr>
            </w:pPr>
            <w:r>
              <w:rPr>
                <w:rFonts w:ascii="Arial"/>
                <w:sz w:val="18"/>
              </w:rPr>
              <w:t>Net</w:t>
            </w:r>
            <w:r>
              <w:rPr>
                <w:rFonts w:ascii="Arial"/>
                <w:spacing w:val="-4"/>
                <w:sz w:val="18"/>
              </w:rPr>
              <w:t xml:space="preserve"> </w:t>
            </w:r>
            <w:r>
              <w:rPr>
                <w:rFonts w:ascii="Arial"/>
                <w:sz w:val="18"/>
              </w:rPr>
              <w:t>pension</w:t>
            </w:r>
            <w:r>
              <w:rPr>
                <w:rFonts w:ascii="Arial"/>
                <w:spacing w:val="-4"/>
                <w:sz w:val="18"/>
              </w:rPr>
              <w:t xml:space="preserve"> </w:t>
            </w:r>
            <w:r>
              <w:rPr>
                <w:rFonts w:ascii="Arial"/>
                <w:sz w:val="18"/>
              </w:rPr>
              <w:t>liability</w:t>
            </w:r>
            <w:r>
              <w:rPr>
                <w:rFonts w:ascii="Arial"/>
                <w:spacing w:val="-5"/>
                <w:sz w:val="18"/>
              </w:rPr>
              <w:t xml:space="preserve"> </w:t>
            </w:r>
            <w:r>
              <w:rPr>
                <w:rFonts w:ascii="Arial"/>
                <w:sz w:val="18"/>
              </w:rPr>
              <w:t>as</w:t>
            </w:r>
            <w:r>
              <w:rPr>
                <w:rFonts w:ascii="Arial"/>
                <w:spacing w:val="-3"/>
                <w:sz w:val="18"/>
              </w:rPr>
              <w:t xml:space="preserve"> </w:t>
            </w:r>
            <w:r>
              <w:rPr>
                <w:rFonts w:ascii="Arial"/>
                <w:sz w:val="18"/>
              </w:rPr>
              <w:t>a</w:t>
            </w:r>
            <w:r>
              <w:rPr>
                <w:rFonts w:ascii="Arial"/>
                <w:spacing w:val="-4"/>
                <w:sz w:val="18"/>
              </w:rPr>
              <w:t xml:space="preserve"> </w:t>
            </w:r>
            <w:r>
              <w:rPr>
                <w:rFonts w:ascii="Arial"/>
                <w:sz w:val="18"/>
              </w:rPr>
              <w:t>percentage</w:t>
            </w:r>
            <w:r>
              <w:rPr>
                <w:rFonts w:ascii="Arial"/>
                <w:spacing w:val="-4"/>
                <w:sz w:val="18"/>
              </w:rPr>
              <w:t xml:space="preserve"> </w:t>
            </w:r>
            <w:r>
              <w:rPr>
                <w:rFonts w:ascii="Arial"/>
                <w:spacing w:val="-5"/>
                <w:sz w:val="18"/>
              </w:rPr>
              <w:t>of</w:t>
            </w:r>
          </w:p>
        </w:tc>
        <w:tc>
          <w:tcPr>
            <w:tcW w:w="1985" w:type="dxa"/>
          </w:tcPr>
          <w:p w14:paraId="4E1E9DEE" w14:textId="77777777" w:rsidR="005D61FB" w:rsidRDefault="00947834">
            <w:pPr>
              <w:pStyle w:val="TableParagraph"/>
              <w:tabs>
                <w:tab w:val="left" w:pos="719"/>
              </w:tabs>
              <w:spacing w:before="16"/>
              <w:ind w:right="107"/>
              <w:jc w:val="right"/>
              <w:rPr>
                <w:rFonts w:ascii="Arial"/>
                <w:sz w:val="18"/>
              </w:rPr>
            </w:pPr>
            <w:r>
              <w:rPr>
                <w:rFonts w:ascii="Arial"/>
                <w:spacing w:val="-10"/>
                <w:sz w:val="18"/>
              </w:rPr>
              <w:t>$</w:t>
            </w:r>
            <w:r>
              <w:rPr>
                <w:rFonts w:ascii="Arial"/>
                <w:sz w:val="18"/>
              </w:rPr>
              <w:tab/>
            </w:r>
            <w:r>
              <w:rPr>
                <w:rFonts w:ascii="Arial"/>
                <w:spacing w:val="-2"/>
                <w:sz w:val="18"/>
              </w:rPr>
              <w:t>2,164,544</w:t>
            </w:r>
          </w:p>
        </w:tc>
      </w:tr>
      <w:tr w:rsidR="005D61FB" w14:paraId="75AF5372" w14:textId="77777777">
        <w:trPr>
          <w:trHeight w:val="230"/>
        </w:trPr>
        <w:tc>
          <w:tcPr>
            <w:tcW w:w="4010" w:type="dxa"/>
          </w:tcPr>
          <w:p w14:paraId="413A208B" w14:textId="77777777" w:rsidR="005D61FB" w:rsidRDefault="00947834">
            <w:pPr>
              <w:pStyle w:val="TableParagraph"/>
              <w:spacing w:before="23" w:line="187" w:lineRule="exact"/>
              <w:ind w:left="215"/>
              <w:rPr>
                <w:rFonts w:ascii="Arial"/>
                <w:sz w:val="18"/>
              </w:rPr>
            </w:pPr>
            <w:r>
              <w:rPr>
                <w:rFonts w:ascii="Arial"/>
                <w:sz w:val="18"/>
              </w:rPr>
              <w:t>covered</w:t>
            </w:r>
            <w:r>
              <w:rPr>
                <w:rFonts w:ascii="Arial"/>
                <w:spacing w:val="-8"/>
                <w:sz w:val="18"/>
              </w:rPr>
              <w:t xml:space="preserve"> </w:t>
            </w:r>
            <w:r>
              <w:rPr>
                <w:rFonts w:ascii="Arial"/>
                <w:spacing w:val="-2"/>
                <w:sz w:val="18"/>
              </w:rPr>
              <w:t>payroll</w:t>
            </w:r>
          </w:p>
        </w:tc>
        <w:tc>
          <w:tcPr>
            <w:tcW w:w="1985" w:type="dxa"/>
          </w:tcPr>
          <w:p w14:paraId="6DFF4963" w14:textId="77777777" w:rsidR="005D61FB" w:rsidRDefault="00947834">
            <w:pPr>
              <w:pStyle w:val="TableParagraph"/>
              <w:spacing w:before="21" w:line="189" w:lineRule="exact"/>
              <w:ind w:right="47"/>
              <w:jc w:val="right"/>
              <w:rPr>
                <w:rFonts w:ascii="Arial"/>
                <w:sz w:val="18"/>
              </w:rPr>
            </w:pPr>
            <w:r>
              <w:rPr>
                <w:rFonts w:ascii="Arial"/>
                <w:spacing w:val="-2"/>
                <w:sz w:val="18"/>
              </w:rPr>
              <w:t>182.60%</w:t>
            </w:r>
          </w:p>
        </w:tc>
      </w:tr>
    </w:tbl>
    <w:p w14:paraId="62213F9D" w14:textId="77777777" w:rsidR="005D61FB" w:rsidRDefault="005D61FB">
      <w:pPr>
        <w:pStyle w:val="BodyText"/>
        <w:spacing w:before="9"/>
        <w:rPr>
          <w:sz w:val="17"/>
        </w:rPr>
      </w:pPr>
    </w:p>
    <w:p w14:paraId="309245F9" w14:textId="77777777" w:rsidR="005D61FB" w:rsidRDefault="00947834">
      <w:pPr>
        <w:pStyle w:val="BodyText"/>
        <w:spacing w:before="94" w:line="244" w:lineRule="auto"/>
        <w:ind w:left="160" w:right="175"/>
        <w:jc w:val="both"/>
      </w:pPr>
      <w:r>
        <w:t>Sensitivity of the net pension liability to changes in the discount rate – The following presents the net pension liability of the employer, calculated using the discount rate of 7.6%, as well as what the employer’s</w:t>
      </w:r>
      <w:r>
        <w:rPr>
          <w:spacing w:val="-1"/>
        </w:rPr>
        <w:t xml:space="preserve"> </w:t>
      </w:r>
      <w:r>
        <w:t>net pension liability would be using a d</w:t>
      </w:r>
      <w:r>
        <w:t>iscount rate that is 1% point lower (6.6%) or 1% higher (8.6%) than the current rate.</w:t>
      </w:r>
    </w:p>
    <w:p w14:paraId="7693366C" w14:textId="77777777" w:rsidR="005D61FB" w:rsidRDefault="005D61FB">
      <w:pPr>
        <w:pStyle w:val="BodyText"/>
        <w:spacing w:before="9"/>
        <w:rPr>
          <w:sz w:val="23"/>
        </w:rPr>
      </w:pPr>
    </w:p>
    <w:p w14:paraId="089BCCB1" w14:textId="77777777" w:rsidR="005D61FB" w:rsidRDefault="00947834">
      <w:pPr>
        <w:ind w:left="4100" w:right="1914"/>
        <w:jc w:val="center"/>
        <w:rPr>
          <w:sz w:val="20"/>
        </w:rPr>
      </w:pPr>
      <w:r>
        <w:rPr>
          <w:spacing w:val="-2"/>
          <w:sz w:val="20"/>
        </w:rPr>
        <w:t>Current</w:t>
      </w:r>
    </w:p>
    <w:p w14:paraId="5C0854BA" w14:textId="77777777" w:rsidR="005D61FB" w:rsidRDefault="00947834">
      <w:pPr>
        <w:spacing w:before="28"/>
        <w:ind w:left="2184"/>
        <w:jc w:val="center"/>
        <w:rPr>
          <w:sz w:val="20"/>
        </w:rPr>
      </w:pPr>
      <w:r>
        <w:rPr>
          <w:spacing w:val="16"/>
          <w:sz w:val="20"/>
          <w:u w:val="single"/>
        </w:rPr>
        <w:t xml:space="preserve"> </w:t>
      </w:r>
      <w:r>
        <w:rPr>
          <w:sz w:val="20"/>
          <w:u w:val="single"/>
        </w:rPr>
        <w:t>1%</w:t>
      </w:r>
      <w:r>
        <w:rPr>
          <w:spacing w:val="-3"/>
          <w:sz w:val="20"/>
          <w:u w:val="single"/>
        </w:rPr>
        <w:t xml:space="preserve"> </w:t>
      </w:r>
      <w:r>
        <w:rPr>
          <w:sz w:val="20"/>
          <w:u w:val="single"/>
        </w:rPr>
        <w:t>Decrease</w:t>
      </w:r>
      <w:r>
        <w:rPr>
          <w:spacing w:val="16"/>
          <w:sz w:val="20"/>
          <w:u w:val="single"/>
        </w:rPr>
        <w:t xml:space="preserve"> </w:t>
      </w:r>
      <w:r>
        <w:rPr>
          <w:spacing w:val="39"/>
          <w:sz w:val="20"/>
        </w:rPr>
        <w:t xml:space="preserve">  </w:t>
      </w:r>
      <w:r>
        <w:rPr>
          <w:sz w:val="20"/>
          <w:u w:val="single"/>
        </w:rPr>
        <w:t>Discount</w:t>
      </w:r>
      <w:r>
        <w:rPr>
          <w:spacing w:val="-4"/>
          <w:sz w:val="20"/>
          <w:u w:val="single"/>
        </w:rPr>
        <w:t xml:space="preserve"> </w:t>
      </w:r>
      <w:r>
        <w:rPr>
          <w:sz w:val="20"/>
          <w:u w:val="single"/>
        </w:rPr>
        <w:t>Rate</w:t>
      </w:r>
      <w:r>
        <w:rPr>
          <w:spacing w:val="131"/>
          <w:sz w:val="20"/>
        </w:rPr>
        <w:t xml:space="preserve"> </w:t>
      </w:r>
      <w:r>
        <w:rPr>
          <w:spacing w:val="60"/>
          <w:sz w:val="20"/>
          <w:u w:val="single"/>
        </w:rPr>
        <w:t xml:space="preserve"> </w:t>
      </w:r>
      <w:r>
        <w:rPr>
          <w:sz w:val="20"/>
          <w:u w:val="single"/>
        </w:rPr>
        <w:t>1%</w:t>
      </w:r>
      <w:r>
        <w:rPr>
          <w:spacing w:val="-3"/>
          <w:sz w:val="20"/>
          <w:u w:val="single"/>
        </w:rPr>
        <w:t xml:space="preserve"> </w:t>
      </w:r>
      <w:r>
        <w:rPr>
          <w:spacing w:val="-2"/>
          <w:sz w:val="20"/>
          <w:u w:val="single"/>
        </w:rPr>
        <w:t>Increase</w:t>
      </w:r>
      <w:r>
        <w:rPr>
          <w:spacing w:val="80"/>
          <w:sz w:val="20"/>
          <w:u w:val="single"/>
        </w:rPr>
        <w:t xml:space="preserve"> </w:t>
      </w:r>
    </w:p>
    <w:p w14:paraId="46A746C6" w14:textId="77777777" w:rsidR="005D61FB" w:rsidRDefault="005D61FB">
      <w:pPr>
        <w:pStyle w:val="BodyText"/>
        <w:spacing w:before="8"/>
        <w:rPr>
          <w:sz w:val="18"/>
        </w:rPr>
      </w:pPr>
    </w:p>
    <w:p w14:paraId="1A5306A7" w14:textId="77777777" w:rsidR="005D61FB" w:rsidRDefault="005D61FB">
      <w:pPr>
        <w:rPr>
          <w:sz w:val="18"/>
        </w:rPr>
        <w:sectPr w:rsidR="005D61FB">
          <w:pgSz w:w="12240" w:h="15840"/>
          <w:pgMar w:top="1660" w:right="540" w:bottom="600" w:left="560" w:header="725" w:footer="404" w:gutter="0"/>
          <w:cols w:space="720"/>
        </w:sectPr>
      </w:pPr>
    </w:p>
    <w:p w14:paraId="7E32FDA5" w14:textId="77777777" w:rsidR="005D61FB" w:rsidRDefault="00947834">
      <w:pPr>
        <w:spacing w:before="98"/>
        <w:ind w:left="2239"/>
        <w:rPr>
          <w:sz w:val="20"/>
        </w:rPr>
      </w:pPr>
      <w:r>
        <w:rPr>
          <w:sz w:val="20"/>
        </w:rPr>
        <w:t>Net</w:t>
      </w:r>
      <w:r>
        <w:rPr>
          <w:spacing w:val="-10"/>
          <w:sz w:val="20"/>
        </w:rPr>
        <w:t xml:space="preserve"> </w:t>
      </w:r>
      <w:r>
        <w:rPr>
          <w:sz w:val="20"/>
        </w:rPr>
        <w:t>pension</w:t>
      </w:r>
      <w:r>
        <w:rPr>
          <w:spacing w:val="-10"/>
          <w:sz w:val="20"/>
        </w:rPr>
        <w:t xml:space="preserve"> </w:t>
      </w:r>
      <w:r>
        <w:rPr>
          <w:spacing w:val="-2"/>
          <w:sz w:val="20"/>
        </w:rPr>
        <w:t>liability</w:t>
      </w:r>
    </w:p>
    <w:p w14:paraId="0539A000" w14:textId="77777777" w:rsidR="005D61FB" w:rsidRDefault="00947834">
      <w:pPr>
        <w:tabs>
          <w:tab w:val="left" w:pos="959"/>
        </w:tabs>
        <w:spacing w:before="98"/>
        <w:ind w:left="510"/>
        <w:rPr>
          <w:sz w:val="20"/>
        </w:rPr>
      </w:pPr>
      <w:r>
        <w:br w:type="column"/>
      </w:r>
      <w:r>
        <w:rPr>
          <w:spacing w:val="-10"/>
          <w:sz w:val="20"/>
          <w:u w:val="double"/>
        </w:rPr>
        <w:t>$</w:t>
      </w:r>
      <w:r>
        <w:rPr>
          <w:sz w:val="20"/>
          <w:u w:val="double"/>
        </w:rPr>
        <w:tab/>
      </w:r>
      <w:r>
        <w:rPr>
          <w:spacing w:val="-2"/>
          <w:sz w:val="20"/>
          <w:u w:val="double"/>
        </w:rPr>
        <w:t>6,167,923</w:t>
      </w:r>
    </w:p>
    <w:p w14:paraId="0EBBD9A0" w14:textId="77777777" w:rsidR="005D61FB" w:rsidRDefault="00947834">
      <w:pPr>
        <w:tabs>
          <w:tab w:val="left" w:pos="527"/>
        </w:tabs>
        <w:spacing w:before="98"/>
        <w:ind w:left="170"/>
        <w:rPr>
          <w:sz w:val="20"/>
        </w:rPr>
      </w:pPr>
      <w:r>
        <w:br w:type="column"/>
      </w:r>
      <w:r>
        <w:rPr>
          <w:spacing w:val="-10"/>
          <w:sz w:val="20"/>
          <w:u w:val="double"/>
        </w:rPr>
        <w:t>$</w:t>
      </w:r>
      <w:r>
        <w:rPr>
          <w:sz w:val="20"/>
          <w:u w:val="double"/>
        </w:rPr>
        <w:tab/>
      </w:r>
      <w:r>
        <w:rPr>
          <w:spacing w:val="-2"/>
          <w:sz w:val="20"/>
          <w:u w:val="double"/>
        </w:rPr>
        <w:t>3,952,560</w:t>
      </w:r>
    </w:p>
    <w:p w14:paraId="57987663" w14:textId="77777777" w:rsidR="005D61FB" w:rsidRDefault="00947834">
      <w:pPr>
        <w:tabs>
          <w:tab w:val="left" w:pos="620"/>
        </w:tabs>
        <w:spacing w:before="98"/>
        <w:ind w:left="170"/>
        <w:rPr>
          <w:sz w:val="20"/>
        </w:rPr>
      </w:pPr>
      <w:r>
        <w:br w:type="column"/>
      </w:r>
      <w:r>
        <w:rPr>
          <w:spacing w:val="-10"/>
          <w:sz w:val="20"/>
          <w:u w:val="double"/>
        </w:rPr>
        <w:t>$</w:t>
      </w:r>
      <w:r>
        <w:rPr>
          <w:sz w:val="20"/>
          <w:u w:val="double"/>
        </w:rPr>
        <w:tab/>
      </w:r>
      <w:r>
        <w:rPr>
          <w:spacing w:val="-2"/>
          <w:sz w:val="20"/>
          <w:u w:val="double"/>
        </w:rPr>
        <w:t>2,130,445</w:t>
      </w:r>
    </w:p>
    <w:p w14:paraId="0F0294B3" w14:textId="77777777" w:rsidR="005D61FB" w:rsidRDefault="005D61FB">
      <w:pPr>
        <w:rPr>
          <w:sz w:val="20"/>
        </w:rPr>
        <w:sectPr w:rsidR="005D61FB">
          <w:type w:val="continuous"/>
          <w:pgSz w:w="12240" w:h="15840"/>
          <w:pgMar w:top="640" w:right="540" w:bottom="280" w:left="560" w:header="725" w:footer="404" w:gutter="0"/>
          <w:cols w:num="4" w:space="720" w:equalWidth="0">
            <w:col w:w="3943" w:space="40"/>
            <w:col w:w="1842" w:space="39"/>
            <w:col w:w="1409" w:space="40"/>
            <w:col w:w="3827"/>
          </w:cols>
        </w:sectPr>
      </w:pPr>
    </w:p>
    <w:p w14:paraId="710F5D9B" w14:textId="77777777" w:rsidR="005D61FB" w:rsidRDefault="005D61FB">
      <w:pPr>
        <w:pStyle w:val="BodyText"/>
        <w:spacing w:before="10"/>
        <w:rPr>
          <w:sz w:val="16"/>
        </w:rPr>
      </w:pPr>
    </w:p>
    <w:p w14:paraId="7587078E" w14:textId="77777777" w:rsidR="005D61FB" w:rsidRDefault="00947834">
      <w:pPr>
        <w:pStyle w:val="BodyText"/>
        <w:spacing w:before="94" w:line="247" w:lineRule="auto"/>
        <w:ind w:left="160" w:right="170"/>
        <w:jc w:val="both"/>
      </w:pPr>
      <w:r>
        <w:t>Pension expense and deferred outflows of resources and deferred inflows of resources related to pensions – For the year ended December 31, 2021, the employer recognized pension expense of $416,724.</w:t>
      </w:r>
      <w:r>
        <w:rPr>
          <w:spacing w:val="80"/>
        </w:rPr>
        <w:t xml:space="preserve"> </w:t>
      </w:r>
      <w:r>
        <w:t>The employer reported deferred outflows and inflows of res</w:t>
      </w:r>
      <w:r>
        <w:t>ources related to pensions from the following sources:</w:t>
      </w:r>
    </w:p>
    <w:p w14:paraId="5839C35A" w14:textId="77777777" w:rsidR="005D61FB" w:rsidRDefault="005D61FB">
      <w:pPr>
        <w:pStyle w:val="BodyText"/>
        <w:spacing w:before="3"/>
        <w:rPr>
          <w:sz w:val="25"/>
        </w:rPr>
      </w:pPr>
    </w:p>
    <w:tbl>
      <w:tblPr>
        <w:tblW w:w="0" w:type="auto"/>
        <w:tblInd w:w="1856" w:type="dxa"/>
        <w:tblLayout w:type="fixed"/>
        <w:tblCellMar>
          <w:left w:w="0" w:type="dxa"/>
          <w:right w:w="0" w:type="dxa"/>
        </w:tblCellMar>
        <w:tblLook w:val="01E0" w:firstRow="1" w:lastRow="1" w:firstColumn="1" w:lastColumn="1" w:noHBand="0" w:noVBand="0"/>
      </w:tblPr>
      <w:tblGrid>
        <w:gridCol w:w="3247"/>
        <w:gridCol w:w="1434"/>
        <w:gridCol w:w="1343"/>
        <w:gridCol w:w="1399"/>
      </w:tblGrid>
      <w:tr w:rsidR="005D61FB" w14:paraId="75316D0A" w14:textId="77777777">
        <w:trPr>
          <w:trHeight w:val="747"/>
        </w:trPr>
        <w:tc>
          <w:tcPr>
            <w:tcW w:w="3247" w:type="dxa"/>
          </w:tcPr>
          <w:p w14:paraId="3B083BC5" w14:textId="77777777" w:rsidR="005D61FB" w:rsidRDefault="005D61FB">
            <w:pPr>
              <w:pStyle w:val="TableParagraph"/>
              <w:rPr>
                <w:rFonts w:ascii="Times New Roman"/>
                <w:sz w:val="20"/>
              </w:rPr>
            </w:pPr>
          </w:p>
        </w:tc>
        <w:tc>
          <w:tcPr>
            <w:tcW w:w="1434" w:type="dxa"/>
          </w:tcPr>
          <w:p w14:paraId="45E9D9DF" w14:textId="77777777" w:rsidR="005D61FB" w:rsidRDefault="00947834">
            <w:pPr>
              <w:pStyle w:val="TableParagraph"/>
              <w:spacing w:line="290" w:lineRule="auto"/>
              <w:ind w:left="323" w:right="209" w:hanging="51"/>
              <w:jc w:val="center"/>
              <w:rPr>
                <w:rFonts w:ascii="Arial"/>
                <w:sz w:val="18"/>
              </w:rPr>
            </w:pPr>
            <w:r>
              <w:rPr>
                <w:rFonts w:ascii="Arial"/>
                <w:spacing w:val="-2"/>
                <w:sz w:val="18"/>
              </w:rPr>
              <w:t xml:space="preserve">Deferred </w:t>
            </w:r>
            <w:r>
              <w:rPr>
                <w:rFonts w:ascii="Arial"/>
                <w:sz w:val="18"/>
              </w:rPr>
              <w:t>Outflows</w:t>
            </w:r>
            <w:r>
              <w:rPr>
                <w:rFonts w:ascii="Arial"/>
                <w:spacing w:val="-13"/>
                <w:sz w:val="18"/>
              </w:rPr>
              <w:t xml:space="preserve"> </w:t>
            </w:r>
            <w:r>
              <w:rPr>
                <w:rFonts w:ascii="Arial"/>
                <w:spacing w:val="-5"/>
                <w:sz w:val="18"/>
              </w:rPr>
              <w:t>of</w:t>
            </w:r>
          </w:p>
          <w:p w14:paraId="375809AB" w14:textId="77777777" w:rsidR="005D61FB" w:rsidRDefault="00947834">
            <w:pPr>
              <w:pStyle w:val="TableParagraph"/>
              <w:spacing w:line="204" w:lineRule="exact"/>
              <w:ind w:left="111"/>
              <w:jc w:val="center"/>
              <w:rPr>
                <w:rFonts w:ascii="Arial"/>
                <w:sz w:val="18"/>
              </w:rPr>
            </w:pPr>
            <w:r>
              <w:rPr>
                <w:rFonts w:ascii="Arial"/>
                <w:spacing w:val="63"/>
                <w:w w:val="150"/>
                <w:sz w:val="18"/>
                <w:u w:val="single"/>
              </w:rPr>
              <w:t xml:space="preserve"> </w:t>
            </w:r>
            <w:r>
              <w:rPr>
                <w:rFonts w:ascii="Arial"/>
                <w:spacing w:val="-2"/>
                <w:sz w:val="18"/>
                <w:u w:val="single"/>
              </w:rPr>
              <w:t>Resources</w:t>
            </w:r>
            <w:r>
              <w:rPr>
                <w:rFonts w:ascii="Arial"/>
                <w:spacing w:val="40"/>
                <w:sz w:val="18"/>
                <w:u w:val="single"/>
              </w:rPr>
              <w:t xml:space="preserve"> </w:t>
            </w:r>
          </w:p>
        </w:tc>
        <w:tc>
          <w:tcPr>
            <w:tcW w:w="1343" w:type="dxa"/>
          </w:tcPr>
          <w:p w14:paraId="4777ADCD" w14:textId="77777777" w:rsidR="005D61FB" w:rsidRDefault="00947834">
            <w:pPr>
              <w:pStyle w:val="TableParagraph"/>
              <w:spacing w:line="290" w:lineRule="auto"/>
              <w:ind w:left="280" w:right="299" w:hanging="3"/>
              <w:jc w:val="center"/>
              <w:rPr>
                <w:rFonts w:ascii="Arial"/>
                <w:sz w:val="18"/>
              </w:rPr>
            </w:pPr>
            <w:r>
              <w:rPr>
                <w:rFonts w:ascii="Arial"/>
                <w:spacing w:val="-2"/>
                <w:sz w:val="18"/>
              </w:rPr>
              <w:t xml:space="preserve">Deferred </w:t>
            </w:r>
            <w:r>
              <w:rPr>
                <w:rFonts w:ascii="Arial"/>
                <w:sz w:val="18"/>
              </w:rPr>
              <w:t>Inflows</w:t>
            </w:r>
            <w:r>
              <w:rPr>
                <w:rFonts w:ascii="Arial"/>
                <w:spacing w:val="-8"/>
                <w:sz w:val="18"/>
              </w:rPr>
              <w:t xml:space="preserve"> </w:t>
            </w:r>
            <w:r>
              <w:rPr>
                <w:rFonts w:ascii="Arial"/>
                <w:spacing w:val="-5"/>
                <w:sz w:val="18"/>
              </w:rPr>
              <w:t>of</w:t>
            </w:r>
          </w:p>
          <w:p w14:paraId="555372A7" w14:textId="77777777" w:rsidR="005D61FB" w:rsidRDefault="00947834">
            <w:pPr>
              <w:pStyle w:val="TableParagraph"/>
              <w:spacing w:line="204" w:lineRule="exact"/>
              <w:ind w:right="20"/>
              <w:jc w:val="center"/>
              <w:rPr>
                <w:rFonts w:ascii="Arial"/>
                <w:sz w:val="18"/>
              </w:rPr>
            </w:pPr>
            <w:r>
              <w:rPr>
                <w:rFonts w:ascii="Arial"/>
                <w:spacing w:val="63"/>
                <w:w w:val="150"/>
                <w:sz w:val="18"/>
                <w:u w:val="single"/>
              </w:rPr>
              <w:t xml:space="preserve"> </w:t>
            </w:r>
            <w:r>
              <w:rPr>
                <w:rFonts w:ascii="Arial"/>
                <w:spacing w:val="-2"/>
                <w:sz w:val="18"/>
                <w:u w:val="single"/>
              </w:rPr>
              <w:t>Resources</w:t>
            </w:r>
            <w:r>
              <w:rPr>
                <w:rFonts w:ascii="Arial"/>
                <w:spacing w:val="40"/>
                <w:sz w:val="18"/>
                <w:u w:val="single"/>
              </w:rPr>
              <w:t xml:space="preserve"> </w:t>
            </w:r>
          </w:p>
        </w:tc>
        <w:tc>
          <w:tcPr>
            <w:tcW w:w="1399" w:type="dxa"/>
          </w:tcPr>
          <w:p w14:paraId="7D62610F" w14:textId="77777777" w:rsidR="005D61FB" w:rsidRDefault="005D61FB">
            <w:pPr>
              <w:pStyle w:val="TableParagraph"/>
              <w:spacing w:before="5"/>
              <w:rPr>
                <w:rFonts w:ascii="Arial"/>
                <w:sz w:val="21"/>
              </w:rPr>
            </w:pPr>
          </w:p>
          <w:p w14:paraId="423267F9" w14:textId="77777777" w:rsidR="005D61FB" w:rsidRDefault="00947834">
            <w:pPr>
              <w:pStyle w:val="TableParagraph"/>
              <w:ind w:right="76"/>
              <w:jc w:val="center"/>
              <w:rPr>
                <w:rFonts w:ascii="Arial"/>
                <w:sz w:val="18"/>
              </w:rPr>
            </w:pPr>
            <w:r>
              <w:rPr>
                <w:rFonts w:ascii="Arial"/>
                <w:sz w:val="18"/>
              </w:rPr>
              <w:t>Total</w:t>
            </w:r>
            <w:r>
              <w:rPr>
                <w:rFonts w:ascii="Arial"/>
                <w:spacing w:val="-8"/>
                <w:sz w:val="18"/>
              </w:rPr>
              <w:t xml:space="preserve"> </w:t>
            </w:r>
            <w:r>
              <w:rPr>
                <w:rFonts w:ascii="Arial"/>
                <w:spacing w:val="-5"/>
                <w:sz w:val="18"/>
              </w:rPr>
              <w:t>to</w:t>
            </w:r>
          </w:p>
          <w:p w14:paraId="22CB881C" w14:textId="77777777" w:rsidR="005D61FB" w:rsidRDefault="00947834">
            <w:pPr>
              <w:pStyle w:val="TableParagraph"/>
              <w:tabs>
                <w:tab w:val="left" w:pos="265"/>
                <w:tab w:val="left" w:pos="1240"/>
              </w:tabs>
              <w:spacing w:before="40"/>
              <w:ind w:right="24"/>
              <w:jc w:val="center"/>
              <w:rPr>
                <w:rFonts w:ascii="Arial"/>
                <w:sz w:val="18"/>
              </w:rPr>
            </w:pPr>
            <w:r>
              <w:rPr>
                <w:rFonts w:ascii="Arial"/>
                <w:sz w:val="18"/>
                <w:u w:val="single"/>
              </w:rPr>
              <w:tab/>
            </w:r>
            <w:r>
              <w:rPr>
                <w:rFonts w:ascii="Arial"/>
                <w:spacing w:val="-2"/>
                <w:sz w:val="18"/>
                <w:u w:val="single"/>
              </w:rPr>
              <w:t>Amortize</w:t>
            </w:r>
            <w:r>
              <w:rPr>
                <w:rFonts w:ascii="Arial"/>
                <w:sz w:val="18"/>
                <w:u w:val="single"/>
              </w:rPr>
              <w:tab/>
            </w:r>
          </w:p>
        </w:tc>
      </w:tr>
      <w:tr w:rsidR="005D61FB" w14:paraId="008691B1" w14:textId="77777777">
        <w:trPr>
          <w:trHeight w:val="273"/>
        </w:trPr>
        <w:tc>
          <w:tcPr>
            <w:tcW w:w="3247" w:type="dxa"/>
          </w:tcPr>
          <w:p w14:paraId="043114CB" w14:textId="77777777" w:rsidR="005D61FB" w:rsidRDefault="00947834">
            <w:pPr>
              <w:pStyle w:val="TableParagraph"/>
              <w:spacing w:before="42"/>
              <w:ind w:left="50"/>
              <w:rPr>
                <w:rFonts w:ascii="Arial"/>
                <w:sz w:val="18"/>
              </w:rPr>
            </w:pPr>
            <w:r>
              <w:rPr>
                <w:rFonts w:ascii="Arial"/>
                <w:sz w:val="18"/>
              </w:rPr>
              <w:t>Differences</w:t>
            </w:r>
            <w:r>
              <w:rPr>
                <w:rFonts w:ascii="Arial"/>
                <w:spacing w:val="-5"/>
                <w:sz w:val="18"/>
              </w:rPr>
              <w:t xml:space="preserve"> </w:t>
            </w:r>
            <w:r>
              <w:rPr>
                <w:rFonts w:ascii="Arial"/>
                <w:sz w:val="18"/>
              </w:rPr>
              <w:t>in</w:t>
            </w:r>
            <w:r>
              <w:rPr>
                <w:rFonts w:ascii="Arial"/>
                <w:spacing w:val="-4"/>
                <w:sz w:val="18"/>
              </w:rPr>
              <w:t xml:space="preserve"> </w:t>
            </w:r>
            <w:r>
              <w:rPr>
                <w:rFonts w:ascii="Arial"/>
                <w:spacing w:val="-2"/>
                <w:sz w:val="18"/>
              </w:rPr>
              <w:t>experience</w:t>
            </w:r>
          </w:p>
        </w:tc>
        <w:tc>
          <w:tcPr>
            <w:tcW w:w="1434" w:type="dxa"/>
          </w:tcPr>
          <w:p w14:paraId="69F76278" w14:textId="77777777" w:rsidR="005D61FB" w:rsidRDefault="00947834">
            <w:pPr>
              <w:pStyle w:val="TableParagraph"/>
              <w:tabs>
                <w:tab w:val="left" w:pos="577"/>
              </w:tabs>
              <w:spacing w:before="42"/>
              <w:ind w:right="104"/>
              <w:jc w:val="right"/>
              <w:rPr>
                <w:rFonts w:ascii="Arial"/>
                <w:sz w:val="18"/>
              </w:rPr>
            </w:pPr>
            <w:r>
              <w:rPr>
                <w:rFonts w:ascii="Arial"/>
                <w:spacing w:val="-10"/>
                <w:sz w:val="18"/>
              </w:rPr>
              <w:t>$</w:t>
            </w:r>
            <w:r>
              <w:rPr>
                <w:rFonts w:ascii="Arial"/>
                <w:sz w:val="18"/>
              </w:rPr>
              <w:tab/>
            </w:r>
            <w:r>
              <w:rPr>
                <w:rFonts w:ascii="Arial"/>
                <w:spacing w:val="-2"/>
                <w:sz w:val="18"/>
              </w:rPr>
              <w:t>48,924</w:t>
            </w:r>
          </w:p>
        </w:tc>
        <w:tc>
          <w:tcPr>
            <w:tcW w:w="1343" w:type="dxa"/>
          </w:tcPr>
          <w:p w14:paraId="528994AC" w14:textId="77777777" w:rsidR="005D61FB" w:rsidRDefault="00947834">
            <w:pPr>
              <w:pStyle w:val="TableParagraph"/>
              <w:tabs>
                <w:tab w:val="left" w:pos="416"/>
              </w:tabs>
              <w:spacing w:before="42"/>
              <w:ind w:right="65"/>
              <w:jc w:val="right"/>
              <w:rPr>
                <w:rFonts w:ascii="Arial"/>
                <w:sz w:val="18"/>
              </w:rPr>
            </w:pPr>
            <w:r>
              <w:rPr>
                <w:rFonts w:ascii="Arial"/>
                <w:spacing w:val="-10"/>
                <w:sz w:val="18"/>
              </w:rPr>
              <w:t>$</w:t>
            </w:r>
            <w:r>
              <w:rPr>
                <w:rFonts w:ascii="Arial"/>
                <w:sz w:val="18"/>
              </w:rPr>
              <w:tab/>
            </w:r>
            <w:r>
              <w:rPr>
                <w:rFonts w:ascii="Arial"/>
                <w:spacing w:val="-2"/>
                <w:sz w:val="18"/>
              </w:rPr>
              <w:t>(204,688)</w:t>
            </w:r>
          </w:p>
        </w:tc>
        <w:tc>
          <w:tcPr>
            <w:tcW w:w="1399" w:type="dxa"/>
          </w:tcPr>
          <w:p w14:paraId="031966BA" w14:textId="77777777" w:rsidR="005D61FB" w:rsidRDefault="00947834">
            <w:pPr>
              <w:pStyle w:val="TableParagraph"/>
              <w:tabs>
                <w:tab w:val="left" w:pos="509"/>
              </w:tabs>
              <w:spacing w:before="42"/>
              <w:ind w:right="48"/>
              <w:jc w:val="right"/>
              <w:rPr>
                <w:rFonts w:ascii="Arial"/>
                <w:sz w:val="18"/>
              </w:rPr>
            </w:pPr>
            <w:r>
              <w:rPr>
                <w:rFonts w:ascii="Arial"/>
                <w:spacing w:val="-10"/>
                <w:sz w:val="18"/>
              </w:rPr>
              <w:t>$</w:t>
            </w:r>
            <w:r>
              <w:rPr>
                <w:rFonts w:ascii="Arial"/>
                <w:sz w:val="18"/>
              </w:rPr>
              <w:tab/>
            </w:r>
            <w:r>
              <w:rPr>
                <w:rFonts w:ascii="Arial"/>
                <w:spacing w:val="-2"/>
                <w:sz w:val="18"/>
              </w:rPr>
              <w:t>(155,764)</w:t>
            </w:r>
          </w:p>
        </w:tc>
      </w:tr>
      <w:tr w:rsidR="005D61FB" w14:paraId="50153567" w14:textId="77777777">
        <w:trPr>
          <w:trHeight w:val="250"/>
        </w:trPr>
        <w:tc>
          <w:tcPr>
            <w:tcW w:w="3247" w:type="dxa"/>
          </w:tcPr>
          <w:p w14:paraId="458FD58C" w14:textId="77777777" w:rsidR="005D61FB" w:rsidRDefault="00947834">
            <w:pPr>
              <w:pStyle w:val="TableParagraph"/>
              <w:spacing w:before="19"/>
              <w:ind w:left="50"/>
              <w:rPr>
                <w:rFonts w:ascii="Arial"/>
                <w:sz w:val="18"/>
              </w:rPr>
            </w:pPr>
            <w:r>
              <w:rPr>
                <w:rFonts w:ascii="Arial"/>
                <w:sz w:val="18"/>
              </w:rPr>
              <w:t>Differences</w:t>
            </w:r>
            <w:r>
              <w:rPr>
                <w:rFonts w:ascii="Arial"/>
                <w:spacing w:val="-5"/>
                <w:sz w:val="18"/>
              </w:rPr>
              <w:t xml:space="preserve"> </w:t>
            </w:r>
            <w:r>
              <w:rPr>
                <w:rFonts w:ascii="Arial"/>
                <w:sz w:val="18"/>
              </w:rPr>
              <w:t>in</w:t>
            </w:r>
            <w:r>
              <w:rPr>
                <w:rFonts w:ascii="Arial"/>
                <w:spacing w:val="-4"/>
                <w:sz w:val="18"/>
              </w:rPr>
              <w:t xml:space="preserve"> </w:t>
            </w:r>
            <w:r>
              <w:rPr>
                <w:rFonts w:ascii="Arial"/>
                <w:spacing w:val="-2"/>
                <w:sz w:val="18"/>
              </w:rPr>
              <w:t>assumptions</w:t>
            </w:r>
          </w:p>
        </w:tc>
        <w:tc>
          <w:tcPr>
            <w:tcW w:w="1434" w:type="dxa"/>
          </w:tcPr>
          <w:p w14:paraId="3A0026B5" w14:textId="77777777" w:rsidR="005D61FB" w:rsidRDefault="00947834">
            <w:pPr>
              <w:pStyle w:val="TableParagraph"/>
              <w:spacing w:before="19"/>
              <w:ind w:right="104"/>
              <w:jc w:val="right"/>
              <w:rPr>
                <w:rFonts w:ascii="Arial"/>
                <w:sz w:val="18"/>
              </w:rPr>
            </w:pPr>
            <w:r>
              <w:rPr>
                <w:rFonts w:ascii="Arial"/>
                <w:spacing w:val="-2"/>
                <w:sz w:val="18"/>
              </w:rPr>
              <w:t>863,009</w:t>
            </w:r>
          </w:p>
        </w:tc>
        <w:tc>
          <w:tcPr>
            <w:tcW w:w="1343" w:type="dxa"/>
          </w:tcPr>
          <w:p w14:paraId="32D9C618" w14:textId="77777777" w:rsidR="005D61FB" w:rsidRDefault="00947834">
            <w:pPr>
              <w:pStyle w:val="TableParagraph"/>
              <w:spacing w:before="19"/>
              <w:ind w:right="325"/>
              <w:jc w:val="right"/>
              <w:rPr>
                <w:rFonts w:ascii="Arial"/>
                <w:sz w:val="18"/>
              </w:rPr>
            </w:pPr>
            <w:r>
              <w:rPr>
                <w:rFonts w:ascii="Arial"/>
                <w:w w:val="99"/>
                <w:sz w:val="18"/>
              </w:rPr>
              <w:t>-</w:t>
            </w:r>
          </w:p>
        </w:tc>
        <w:tc>
          <w:tcPr>
            <w:tcW w:w="1399" w:type="dxa"/>
          </w:tcPr>
          <w:p w14:paraId="6791667A" w14:textId="77777777" w:rsidR="005D61FB" w:rsidRDefault="00947834">
            <w:pPr>
              <w:pStyle w:val="TableParagraph"/>
              <w:spacing w:before="19"/>
              <w:ind w:right="109"/>
              <w:jc w:val="right"/>
              <w:rPr>
                <w:rFonts w:ascii="Arial"/>
                <w:sz w:val="18"/>
              </w:rPr>
            </w:pPr>
            <w:r>
              <w:rPr>
                <w:rFonts w:ascii="Arial"/>
                <w:spacing w:val="-2"/>
                <w:sz w:val="18"/>
              </w:rPr>
              <w:t>863,009</w:t>
            </w:r>
          </w:p>
        </w:tc>
      </w:tr>
      <w:tr w:rsidR="005D61FB" w14:paraId="012BF27E" w14:textId="77777777">
        <w:trPr>
          <w:trHeight w:val="250"/>
        </w:trPr>
        <w:tc>
          <w:tcPr>
            <w:tcW w:w="3247" w:type="dxa"/>
          </w:tcPr>
          <w:p w14:paraId="58AE9D83" w14:textId="77777777" w:rsidR="005D61FB" w:rsidRDefault="00947834">
            <w:pPr>
              <w:pStyle w:val="TableParagraph"/>
              <w:spacing w:before="19"/>
              <w:ind w:left="50"/>
              <w:rPr>
                <w:rFonts w:ascii="Arial"/>
                <w:sz w:val="18"/>
              </w:rPr>
            </w:pPr>
            <w:r>
              <w:rPr>
                <w:rFonts w:ascii="Arial"/>
                <w:sz w:val="18"/>
              </w:rPr>
              <w:t>Net</w:t>
            </w:r>
            <w:r>
              <w:rPr>
                <w:rFonts w:ascii="Arial"/>
                <w:spacing w:val="-7"/>
                <w:sz w:val="18"/>
              </w:rPr>
              <w:t xml:space="preserve"> </w:t>
            </w:r>
            <w:r>
              <w:rPr>
                <w:rFonts w:ascii="Arial"/>
                <w:sz w:val="18"/>
              </w:rPr>
              <w:t>difference</w:t>
            </w:r>
            <w:r>
              <w:rPr>
                <w:rFonts w:ascii="Arial"/>
                <w:spacing w:val="-6"/>
                <w:sz w:val="18"/>
              </w:rPr>
              <w:t xml:space="preserve"> </w:t>
            </w:r>
            <w:r>
              <w:rPr>
                <w:rFonts w:ascii="Arial"/>
                <w:sz w:val="18"/>
              </w:rPr>
              <w:t>between</w:t>
            </w:r>
            <w:r>
              <w:rPr>
                <w:rFonts w:ascii="Arial"/>
                <w:spacing w:val="-7"/>
                <w:sz w:val="18"/>
              </w:rPr>
              <w:t xml:space="preserve"> </w:t>
            </w:r>
            <w:r>
              <w:rPr>
                <w:rFonts w:ascii="Arial"/>
                <w:sz w:val="18"/>
              </w:rPr>
              <w:t>projected</w:t>
            </w:r>
            <w:r>
              <w:rPr>
                <w:rFonts w:ascii="Arial"/>
                <w:spacing w:val="-6"/>
                <w:sz w:val="18"/>
              </w:rPr>
              <w:t xml:space="preserve"> </w:t>
            </w:r>
            <w:r>
              <w:rPr>
                <w:rFonts w:ascii="Arial"/>
                <w:spacing w:val="-5"/>
                <w:sz w:val="18"/>
              </w:rPr>
              <w:t>and</w:t>
            </w:r>
          </w:p>
        </w:tc>
        <w:tc>
          <w:tcPr>
            <w:tcW w:w="1434" w:type="dxa"/>
          </w:tcPr>
          <w:p w14:paraId="3DDD966A" w14:textId="77777777" w:rsidR="005D61FB" w:rsidRDefault="005D61FB">
            <w:pPr>
              <w:pStyle w:val="TableParagraph"/>
              <w:rPr>
                <w:rFonts w:ascii="Times New Roman"/>
                <w:sz w:val="18"/>
              </w:rPr>
            </w:pPr>
          </w:p>
        </w:tc>
        <w:tc>
          <w:tcPr>
            <w:tcW w:w="1343" w:type="dxa"/>
          </w:tcPr>
          <w:p w14:paraId="78E02297" w14:textId="77777777" w:rsidR="005D61FB" w:rsidRDefault="005D61FB">
            <w:pPr>
              <w:pStyle w:val="TableParagraph"/>
              <w:rPr>
                <w:rFonts w:ascii="Times New Roman"/>
                <w:sz w:val="18"/>
              </w:rPr>
            </w:pPr>
          </w:p>
        </w:tc>
        <w:tc>
          <w:tcPr>
            <w:tcW w:w="1399" w:type="dxa"/>
          </w:tcPr>
          <w:p w14:paraId="499C0300" w14:textId="77777777" w:rsidR="005D61FB" w:rsidRDefault="005D61FB">
            <w:pPr>
              <w:pStyle w:val="TableParagraph"/>
              <w:rPr>
                <w:rFonts w:ascii="Times New Roman"/>
                <w:sz w:val="18"/>
              </w:rPr>
            </w:pPr>
          </w:p>
        </w:tc>
      </w:tr>
      <w:tr w:rsidR="005D61FB" w14:paraId="590C0E34" w14:textId="77777777">
        <w:trPr>
          <w:trHeight w:val="226"/>
        </w:trPr>
        <w:tc>
          <w:tcPr>
            <w:tcW w:w="3247" w:type="dxa"/>
          </w:tcPr>
          <w:p w14:paraId="0E0276EF" w14:textId="77777777" w:rsidR="005D61FB" w:rsidRDefault="00947834">
            <w:pPr>
              <w:pStyle w:val="TableParagraph"/>
              <w:spacing w:before="19" w:line="187" w:lineRule="exact"/>
              <w:ind w:left="215"/>
              <w:rPr>
                <w:rFonts w:ascii="Arial"/>
                <w:sz w:val="18"/>
              </w:rPr>
            </w:pPr>
            <w:r>
              <w:rPr>
                <w:rFonts w:ascii="Arial"/>
                <w:sz w:val="18"/>
              </w:rPr>
              <w:t>actual</w:t>
            </w:r>
            <w:r>
              <w:rPr>
                <w:rFonts w:ascii="Arial"/>
                <w:spacing w:val="-4"/>
                <w:sz w:val="18"/>
              </w:rPr>
              <w:t xml:space="preserve"> </w:t>
            </w:r>
            <w:r>
              <w:rPr>
                <w:rFonts w:ascii="Arial"/>
                <w:sz w:val="18"/>
              </w:rPr>
              <w:t>earning</w:t>
            </w:r>
            <w:r>
              <w:rPr>
                <w:rFonts w:ascii="Arial"/>
                <w:spacing w:val="-4"/>
                <w:sz w:val="18"/>
              </w:rPr>
              <w:t xml:space="preserve"> </w:t>
            </w:r>
            <w:r>
              <w:rPr>
                <w:rFonts w:ascii="Arial"/>
                <w:sz w:val="18"/>
              </w:rPr>
              <w:t>on</w:t>
            </w:r>
            <w:r>
              <w:rPr>
                <w:rFonts w:ascii="Arial"/>
                <w:spacing w:val="-4"/>
                <w:sz w:val="18"/>
              </w:rPr>
              <w:t xml:space="preserve"> </w:t>
            </w:r>
            <w:r>
              <w:rPr>
                <w:rFonts w:ascii="Arial"/>
                <w:sz w:val="18"/>
              </w:rPr>
              <w:t>plan</w:t>
            </w:r>
            <w:r>
              <w:rPr>
                <w:rFonts w:ascii="Arial"/>
                <w:spacing w:val="-4"/>
                <w:sz w:val="18"/>
              </w:rPr>
              <w:t xml:space="preserve"> </w:t>
            </w:r>
            <w:r>
              <w:rPr>
                <w:rFonts w:ascii="Arial"/>
                <w:spacing w:val="-2"/>
                <w:sz w:val="18"/>
              </w:rPr>
              <w:t>investments</w:t>
            </w:r>
          </w:p>
        </w:tc>
        <w:tc>
          <w:tcPr>
            <w:tcW w:w="1434" w:type="dxa"/>
          </w:tcPr>
          <w:p w14:paraId="0F997A48" w14:textId="77777777" w:rsidR="005D61FB" w:rsidRDefault="00947834">
            <w:pPr>
              <w:pStyle w:val="TableParagraph"/>
              <w:spacing w:before="19" w:line="187" w:lineRule="exact"/>
              <w:ind w:right="303"/>
              <w:jc w:val="right"/>
              <w:rPr>
                <w:rFonts w:ascii="Arial"/>
                <w:sz w:val="18"/>
              </w:rPr>
            </w:pPr>
            <w:r>
              <w:rPr>
                <w:rFonts w:ascii="Arial"/>
                <w:w w:val="99"/>
                <w:sz w:val="18"/>
              </w:rPr>
              <w:t>-</w:t>
            </w:r>
          </w:p>
        </w:tc>
        <w:tc>
          <w:tcPr>
            <w:tcW w:w="1343" w:type="dxa"/>
          </w:tcPr>
          <w:p w14:paraId="0DF4D7C4" w14:textId="77777777" w:rsidR="005D61FB" w:rsidRDefault="00947834">
            <w:pPr>
              <w:pStyle w:val="TableParagraph"/>
              <w:spacing w:before="19" w:line="187" w:lineRule="exact"/>
              <w:ind w:right="65"/>
              <w:jc w:val="right"/>
              <w:rPr>
                <w:rFonts w:ascii="Arial"/>
                <w:sz w:val="18"/>
              </w:rPr>
            </w:pPr>
            <w:r>
              <w:rPr>
                <w:rFonts w:ascii="Arial"/>
                <w:spacing w:val="-2"/>
                <w:sz w:val="18"/>
              </w:rPr>
              <w:t>(412,279)</w:t>
            </w:r>
          </w:p>
        </w:tc>
        <w:tc>
          <w:tcPr>
            <w:tcW w:w="1399" w:type="dxa"/>
          </w:tcPr>
          <w:p w14:paraId="05062D7F" w14:textId="77777777" w:rsidR="005D61FB" w:rsidRDefault="00947834">
            <w:pPr>
              <w:pStyle w:val="TableParagraph"/>
              <w:spacing w:before="19" w:line="187" w:lineRule="exact"/>
              <w:ind w:right="48"/>
              <w:jc w:val="right"/>
              <w:rPr>
                <w:rFonts w:ascii="Arial"/>
                <w:sz w:val="18"/>
              </w:rPr>
            </w:pPr>
            <w:r>
              <w:rPr>
                <w:rFonts w:ascii="Arial"/>
                <w:spacing w:val="-2"/>
                <w:sz w:val="18"/>
              </w:rPr>
              <w:t>(412,279)</w:t>
            </w:r>
          </w:p>
        </w:tc>
      </w:tr>
    </w:tbl>
    <w:p w14:paraId="3E89D7C4" w14:textId="77777777" w:rsidR="005D61FB" w:rsidRDefault="00947834">
      <w:pPr>
        <w:spacing w:before="44"/>
        <w:ind w:left="43" w:right="4833"/>
        <w:jc w:val="center"/>
        <w:rPr>
          <w:sz w:val="18"/>
        </w:rPr>
      </w:pPr>
      <w:r>
        <w:rPr>
          <w:sz w:val="18"/>
        </w:rPr>
        <w:t>Contributions</w:t>
      </w:r>
      <w:r>
        <w:rPr>
          <w:spacing w:val="-6"/>
          <w:sz w:val="18"/>
        </w:rPr>
        <w:t xml:space="preserve"> </w:t>
      </w:r>
      <w:r>
        <w:rPr>
          <w:sz w:val="18"/>
        </w:rPr>
        <w:t>subsequent</w:t>
      </w:r>
      <w:r>
        <w:rPr>
          <w:spacing w:val="-6"/>
          <w:sz w:val="18"/>
        </w:rPr>
        <w:t xml:space="preserve"> </w:t>
      </w:r>
      <w:r>
        <w:rPr>
          <w:sz w:val="18"/>
        </w:rPr>
        <w:t>to</w:t>
      </w:r>
      <w:r>
        <w:rPr>
          <w:spacing w:val="-6"/>
          <w:sz w:val="18"/>
        </w:rPr>
        <w:t xml:space="preserve"> </w:t>
      </w:r>
      <w:r>
        <w:rPr>
          <w:spacing w:val="-5"/>
          <w:sz w:val="18"/>
        </w:rPr>
        <w:t>the</w:t>
      </w:r>
    </w:p>
    <w:p w14:paraId="49274787" w14:textId="77777777" w:rsidR="005D61FB" w:rsidRDefault="00947834">
      <w:pPr>
        <w:tabs>
          <w:tab w:val="left" w:pos="3333"/>
          <w:tab w:val="left" w:pos="3810"/>
          <w:tab w:val="left" w:pos="5524"/>
          <w:tab w:val="left" w:pos="5803"/>
          <w:tab w:val="left" w:pos="6940"/>
          <w:tab w:val="left" w:pos="7218"/>
        </w:tabs>
        <w:spacing w:before="41"/>
        <w:ind w:left="103"/>
        <w:jc w:val="center"/>
        <w:rPr>
          <w:sz w:val="18"/>
        </w:rPr>
      </w:pPr>
      <w:r>
        <w:rPr>
          <w:sz w:val="18"/>
        </w:rPr>
        <w:t>measurement</w:t>
      </w:r>
      <w:r>
        <w:rPr>
          <w:spacing w:val="-10"/>
          <w:sz w:val="18"/>
        </w:rPr>
        <w:t xml:space="preserve"> </w:t>
      </w:r>
      <w:r>
        <w:rPr>
          <w:spacing w:val="-2"/>
          <w:sz w:val="18"/>
        </w:rPr>
        <w:t>date*</w:t>
      </w:r>
      <w:r>
        <w:rPr>
          <w:sz w:val="18"/>
        </w:rPr>
        <w:tab/>
      </w:r>
      <w:r>
        <w:rPr>
          <w:sz w:val="18"/>
          <w:u w:val="single"/>
        </w:rPr>
        <w:tab/>
        <w:t>370,884</w:t>
      </w:r>
      <w:r>
        <w:rPr>
          <w:spacing w:val="143"/>
          <w:sz w:val="18"/>
        </w:rPr>
        <w:t xml:space="preserve"> </w:t>
      </w:r>
      <w:r>
        <w:rPr>
          <w:sz w:val="18"/>
          <w:u w:val="single"/>
        </w:rPr>
        <w:tab/>
      </w:r>
      <w:r>
        <w:rPr>
          <w:spacing w:val="-10"/>
          <w:sz w:val="18"/>
          <w:u w:val="single"/>
        </w:rPr>
        <w:t>-</w:t>
      </w:r>
      <w:r>
        <w:rPr>
          <w:sz w:val="18"/>
          <w:u w:val="single"/>
        </w:rPr>
        <w:tab/>
      </w:r>
      <w:r>
        <w:rPr>
          <w:spacing w:val="124"/>
          <w:sz w:val="18"/>
        </w:rPr>
        <w:t xml:space="preserve"> </w:t>
      </w:r>
      <w:r>
        <w:rPr>
          <w:sz w:val="18"/>
          <w:u w:val="single"/>
        </w:rPr>
        <w:tab/>
      </w:r>
      <w:r>
        <w:rPr>
          <w:spacing w:val="-10"/>
          <w:sz w:val="18"/>
          <w:u w:val="single"/>
        </w:rPr>
        <w:t>-</w:t>
      </w:r>
      <w:r>
        <w:rPr>
          <w:sz w:val="18"/>
          <w:u w:val="single"/>
        </w:rPr>
        <w:tab/>
      </w:r>
    </w:p>
    <w:p w14:paraId="02EFF145" w14:textId="77777777" w:rsidR="005D61FB" w:rsidRDefault="005D61FB">
      <w:pPr>
        <w:pStyle w:val="BodyText"/>
        <w:spacing w:before="4"/>
        <w:rPr>
          <w:sz w:val="9"/>
        </w:rPr>
      </w:pPr>
    </w:p>
    <w:p w14:paraId="4A0794C5" w14:textId="77777777" w:rsidR="005D61FB" w:rsidRDefault="005D61FB">
      <w:pPr>
        <w:rPr>
          <w:sz w:val="9"/>
        </w:rPr>
        <w:sectPr w:rsidR="005D61FB">
          <w:pgSz w:w="12240" w:h="15840"/>
          <w:pgMar w:top="1660" w:right="540" w:bottom="600" w:left="560" w:header="725" w:footer="404" w:gutter="0"/>
          <w:cols w:space="720"/>
        </w:sectPr>
      </w:pPr>
    </w:p>
    <w:p w14:paraId="1FE325F5" w14:textId="77777777" w:rsidR="005D61FB" w:rsidRDefault="00947834">
      <w:pPr>
        <w:spacing w:before="96"/>
        <w:ind w:right="38"/>
        <w:jc w:val="right"/>
        <w:rPr>
          <w:sz w:val="18"/>
        </w:rPr>
      </w:pPr>
      <w:r>
        <w:rPr>
          <w:spacing w:val="-2"/>
          <w:sz w:val="18"/>
        </w:rPr>
        <w:t>Total</w:t>
      </w:r>
    </w:p>
    <w:p w14:paraId="6833F10F" w14:textId="77777777" w:rsidR="005D61FB" w:rsidRDefault="00947834">
      <w:pPr>
        <w:tabs>
          <w:tab w:val="left" w:pos="2224"/>
        </w:tabs>
        <w:spacing w:before="96"/>
        <w:ind w:left="1898"/>
        <w:rPr>
          <w:sz w:val="18"/>
        </w:rPr>
      </w:pPr>
      <w:r>
        <w:br w:type="column"/>
      </w:r>
      <w:r>
        <w:rPr>
          <w:spacing w:val="-10"/>
          <w:sz w:val="18"/>
          <w:u w:val="double"/>
        </w:rPr>
        <w:t>$</w:t>
      </w:r>
      <w:r>
        <w:rPr>
          <w:sz w:val="18"/>
          <w:u w:val="double"/>
        </w:rPr>
        <w:tab/>
      </w:r>
      <w:r>
        <w:rPr>
          <w:spacing w:val="-2"/>
          <w:sz w:val="18"/>
          <w:u w:val="double"/>
        </w:rPr>
        <w:t>1,282,817</w:t>
      </w:r>
    </w:p>
    <w:p w14:paraId="2BB3AA1C" w14:textId="77777777" w:rsidR="005D61FB" w:rsidRDefault="00947834">
      <w:pPr>
        <w:tabs>
          <w:tab w:val="left" w:pos="570"/>
        </w:tabs>
        <w:spacing w:before="96"/>
        <w:ind w:left="153"/>
        <w:rPr>
          <w:sz w:val="18"/>
        </w:rPr>
      </w:pPr>
      <w:r>
        <w:br w:type="column"/>
      </w:r>
      <w:r>
        <w:rPr>
          <w:spacing w:val="-10"/>
          <w:sz w:val="18"/>
          <w:u w:val="double"/>
        </w:rPr>
        <w:t>$</w:t>
      </w:r>
      <w:r>
        <w:rPr>
          <w:sz w:val="18"/>
          <w:u w:val="double"/>
        </w:rPr>
        <w:tab/>
      </w:r>
      <w:r>
        <w:rPr>
          <w:spacing w:val="-2"/>
          <w:sz w:val="18"/>
          <w:u w:val="double"/>
        </w:rPr>
        <w:t>(616,967</w:t>
      </w:r>
      <w:r>
        <w:rPr>
          <w:spacing w:val="-2"/>
          <w:sz w:val="18"/>
        </w:rPr>
        <w:t>)</w:t>
      </w:r>
    </w:p>
    <w:p w14:paraId="2691CFF6" w14:textId="77777777" w:rsidR="005D61FB" w:rsidRDefault="00947834">
      <w:pPr>
        <w:tabs>
          <w:tab w:val="left" w:pos="663"/>
        </w:tabs>
        <w:spacing w:before="96"/>
        <w:ind w:left="93"/>
        <w:rPr>
          <w:sz w:val="18"/>
        </w:rPr>
      </w:pPr>
      <w:r>
        <w:br w:type="column"/>
      </w:r>
      <w:r>
        <w:rPr>
          <w:spacing w:val="-10"/>
          <w:sz w:val="18"/>
          <w:u w:val="double"/>
        </w:rPr>
        <w:t>$</w:t>
      </w:r>
      <w:r>
        <w:rPr>
          <w:sz w:val="18"/>
          <w:u w:val="double"/>
        </w:rPr>
        <w:tab/>
      </w:r>
      <w:r>
        <w:rPr>
          <w:spacing w:val="-2"/>
          <w:sz w:val="18"/>
          <w:u w:val="double"/>
        </w:rPr>
        <w:t>294,966</w:t>
      </w:r>
    </w:p>
    <w:p w14:paraId="42E3D766" w14:textId="77777777" w:rsidR="005D61FB" w:rsidRDefault="005D61FB">
      <w:pPr>
        <w:rPr>
          <w:sz w:val="18"/>
        </w:rPr>
        <w:sectPr w:rsidR="005D61FB">
          <w:type w:val="continuous"/>
          <w:pgSz w:w="12240" w:h="15840"/>
          <w:pgMar w:top="640" w:right="540" w:bottom="280" w:left="560" w:header="725" w:footer="404" w:gutter="0"/>
          <w:cols w:num="4" w:space="720" w:equalWidth="0">
            <w:col w:w="2338" w:space="1058"/>
            <w:col w:w="3027" w:space="39"/>
            <w:col w:w="1343" w:space="40"/>
            <w:col w:w="3295"/>
          </w:cols>
        </w:sectPr>
      </w:pPr>
    </w:p>
    <w:p w14:paraId="39CB4563" w14:textId="77777777" w:rsidR="005D61FB" w:rsidRDefault="005D61FB">
      <w:pPr>
        <w:pStyle w:val="BodyText"/>
        <w:spacing w:before="10"/>
        <w:rPr>
          <w:sz w:val="20"/>
        </w:rPr>
      </w:pPr>
    </w:p>
    <w:p w14:paraId="4631BEEE" w14:textId="77777777" w:rsidR="005D61FB" w:rsidRDefault="00947834">
      <w:pPr>
        <w:pStyle w:val="BodyText"/>
        <w:spacing w:before="93" w:line="244" w:lineRule="auto"/>
        <w:ind w:left="160" w:right="171" w:firstLine="62"/>
        <w:jc w:val="both"/>
      </w:pPr>
      <w:r>
        <w:t>*The amount reported as deferred outflows of resources resulting from contributions subsequent to the measurement date will be recognized as a reduction in the net pension liability for the year ending 2022.</w:t>
      </w:r>
    </w:p>
    <w:p w14:paraId="7D7693BD" w14:textId="77777777" w:rsidR="005D61FB" w:rsidRDefault="005D61FB">
      <w:pPr>
        <w:pStyle w:val="BodyText"/>
        <w:rPr>
          <w:sz w:val="23"/>
        </w:rPr>
      </w:pPr>
    </w:p>
    <w:p w14:paraId="490EAD59" w14:textId="77777777" w:rsidR="005D61FB" w:rsidRDefault="00947834">
      <w:pPr>
        <w:pStyle w:val="BodyText"/>
        <w:spacing w:line="244" w:lineRule="auto"/>
        <w:ind w:left="160" w:right="182"/>
        <w:jc w:val="both"/>
      </w:pPr>
      <w:r>
        <w:t>Amounts reported as deferred outflows and inflo</w:t>
      </w:r>
      <w:r>
        <w:t>ws of resources related to pensions will be recognized in pension expense as follows:</w:t>
      </w:r>
    </w:p>
    <w:p w14:paraId="531D1A8E" w14:textId="77777777" w:rsidR="005D61FB" w:rsidRDefault="005D61FB">
      <w:pPr>
        <w:pStyle w:val="BodyText"/>
        <w:spacing w:before="3"/>
        <w:rPr>
          <w:sz w:val="25"/>
        </w:rPr>
      </w:pPr>
    </w:p>
    <w:tbl>
      <w:tblPr>
        <w:tblW w:w="0" w:type="auto"/>
        <w:tblInd w:w="117" w:type="dxa"/>
        <w:tblLayout w:type="fixed"/>
        <w:tblCellMar>
          <w:left w:w="0" w:type="dxa"/>
          <w:right w:w="0" w:type="dxa"/>
        </w:tblCellMar>
        <w:tblLook w:val="01E0" w:firstRow="1" w:lastRow="1" w:firstColumn="1" w:lastColumn="1" w:noHBand="0" w:noVBand="0"/>
      </w:tblPr>
      <w:tblGrid>
        <w:gridCol w:w="6466"/>
        <w:gridCol w:w="1986"/>
      </w:tblGrid>
      <w:tr w:rsidR="005D61FB" w14:paraId="41557880" w14:textId="77777777">
        <w:trPr>
          <w:trHeight w:val="247"/>
        </w:trPr>
        <w:tc>
          <w:tcPr>
            <w:tcW w:w="6466" w:type="dxa"/>
          </w:tcPr>
          <w:p w14:paraId="1E9090A8" w14:textId="77777777" w:rsidR="005D61FB" w:rsidRDefault="00947834">
            <w:pPr>
              <w:pStyle w:val="TableParagraph"/>
              <w:tabs>
                <w:tab w:val="left" w:pos="3080"/>
                <w:tab w:val="left" w:pos="5717"/>
              </w:tabs>
              <w:spacing w:line="201" w:lineRule="exact"/>
              <w:ind w:left="2558"/>
              <w:rPr>
                <w:rFonts w:ascii="Arial"/>
                <w:sz w:val="18"/>
              </w:rPr>
            </w:pPr>
            <w:r>
              <w:rPr>
                <w:rFonts w:ascii="Arial"/>
                <w:sz w:val="18"/>
                <w:u w:val="single"/>
              </w:rPr>
              <w:tab/>
              <w:t>Year</w:t>
            </w:r>
            <w:r>
              <w:rPr>
                <w:rFonts w:ascii="Arial"/>
                <w:spacing w:val="-7"/>
                <w:sz w:val="18"/>
                <w:u w:val="single"/>
              </w:rPr>
              <w:t xml:space="preserve"> </w:t>
            </w:r>
            <w:r>
              <w:rPr>
                <w:rFonts w:ascii="Arial"/>
                <w:sz w:val="18"/>
                <w:u w:val="single"/>
              </w:rPr>
              <w:t>ended</w:t>
            </w:r>
            <w:r>
              <w:rPr>
                <w:rFonts w:ascii="Arial"/>
                <w:spacing w:val="-7"/>
                <w:sz w:val="18"/>
                <w:u w:val="single"/>
              </w:rPr>
              <w:t xml:space="preserve"> </w:t>
            </w:r>
            <w:r>
              <w:rPr>
                <w:rFonts w:ascii="Arial"/>
                <w:sz w:val="18"/>
                <w:u w:val="single"/>
              </w:rPr>
              <w:t>December</w:t>
            </w:r>
            <w:r>
              <w:rPr>
                <w:rFonts w:ascii="Arial"/>
                <w:spacing w:val="-7"/>
                <w:sz w:val="18"/>
                <w:u w:val="single"/>
              </w:rPr>
              <w:t xml:space="preserve"> </w:t>
            </w:r>
            <w:r>
              <w:rPr>
                <w:rFonts w:ascii="Arial"/>
                <w:spacing w:val="-5"/>
                <w:sz w:val="18"/>
                <w:u w:val="single"/>
              </w:rPr>
              <w:t>31,</w:t>
            </w:r>
            <w:r>
              <w:rPr>
                <w:rFonts w:ascii="Arial"/>
                <w:sz w:val="18"/>
                <w:u w:val="single"/>
              </w:rPr>
              <w:tab/>
            </w:r>
          </w:p>
        </w:tc>
        <w:tc>
          <w:tcPr>
            <w:tcW w:w="1986" w:type="dxa"/>
          </w:tcPr>
          <w:p w14:paraId="2B0A330E" w14:textId="77777777" w:rsidR="005D61FB" w:rsidRDefault="005D61FB">
            <w:pPr>
              <w:pStyle w:val="TableParagraph"/>
              <w:rPr>
                <w:rFonts w:ascii="Times New Roman"/>
                <w:sz w:val="18"/>
              </w:rPr>
            </w:pPr>
          </w:p>
        </w:tc>
      </w:tr>
      <w:tr w:rsidR="005D61FB" w14:paraId="3FC6D160" w14:textId="77777777">
        <w:trPr>
          <w:trHeight w:val="270"/>
        </w:trPr>
        <w:tc>
          <w:tcPr>
            <w:tcW w:w="6466" w:type="dxa"/>
          </w:tcPr>
          <w:p w14:paraId="06FCAD3B" w14:textId="77777777" w:rsidR="005D61FB" w:rsidRDefault="00947834">
            <w:pPr>
              <w:pStyle w:val="TableParagraph"/>
              <w:spacing w:before="40"/>
              <w:ind w:left="3936"/>
              <w:rPr>
                <w:rFonts w:ascii="Arial"/>
                <w:sz w:val="18"/>
              </w:rPr>
            </w:pPr>
            <w:r>
              <w:rPr>
                <w:rFonts w:ascii="Arial"/>
                <w:spacing w:val="-4"/>
                <w:sz w:val="18"/>
              </w:rPr>
              <w:t>2022</w:t>
            </w:r>
          </w:p>
        </w:tc>
        <w:tc>
          <w:tcPr>
            <w:tcW w:w="1986" w:type="dxa"/>
          </w:tcPr>
          <w:p w14:paraId="268E6509" w14:textId="77777777" w:rsidR="005D61FB" w:rsidRDefault="00947834">
            <w:pPr>
              <w:pStyle w:val="TableParagraph"/>
              <w:tabs>
                <w:tab w:val="left" w:pos="576"/>
              </w:tabs>
              <w:spacing w:before="40"/>
              <w:ind w:right="108"/>
              <w:jc w:val="right"/>
              <w:rPr>
                <w:rFonts w:ascii="Arial"/>
                <w:sz w:val="18"/>
              </w:rPr>
            </w:pPr>
            <w:r>
              <w:rPr>
                <w:rFonts w:ascii="Arial"/>
                <w:spacing w:val="-10"/>
                <w:sz w:val="18"/>
              </w:rPr>
              <w:t>$</w:t>
            </w:r>
            <w:r>
              <w:rPr>
                <w:rFonts w:ascii="Arial"/>
                <w:sz w:val="18"/>
              </w:rPr>
              <w:tab/>
            </w:r>
            <w:r>
              <w:rPr>
                <w:rFonts w:ascii="Arial"/>
                <w:spacing w:val="-2"/>
                <w:sz w:val="18"/>
              </w:rPr>
              <w:t>54,286</w:t>
            </w:r>
          </w:p>
        </w:tc>
      </w:tr>
      <w:tr w:rsidR="005D61FB" w14:paraId="11D33D75" w14:textId="77777777">
        <w:trPr>
          <w:trHeight w:val="247"/>
        </w:trPr>
        <w:tc>
          <w:tcPr>
            <w:tcW w:w="6466" w:type="dxa"/>
          </w:tcPr>
          <w:p w14:paraId="495B382D" w14:textId="77777777" w:rsidR="005D61FB" w:rsidRDefault="00947834">
            <w:pPr>
              <w:pStyle w:val="TableParagraph"/>
              <w:spacing w:before="17"/>
              <w:ind w:left="3936"/>
              <w:rPr>
                <w:rFonts w:ascii="Arial"/>
                <w:sz w:val="18"/>
              </w:rPr>
            </w:pPr>
            <w:r>
              <w:rPr>
                <w:rFonts w:ascii="Arial"/>
                <w:spacing w:val="-4"/>
                <w:sz w:val="18"/>
              </w:rPr>
              <w:t>2023</w:t>
            </w:r>
          </w:p>
        </w:tc>
        <w:tc>
          <w:tcPr>
            <w:tcW w:w="1986" w:type="dxa"/>
          </w:tcPr>
          <w:p w14:paraId="4B86EA31" w14:textId="77777777" w:rsidR="005D61FB" w:rsidRDefault="00947834">
            <w:pPr>
              <w:pStyle w:val="TableParagraph"/>
              <w:spacing w:before="17"/>
              <w:ind w:right="108"/>
              <w:jc w:val="right"/>
              <w:rPr>
                <w:rFonts w:ascii="Arial"/>
                <w:sz w:val="18"/>
              </w:rPr>
            </w:pPr>
            <w:r>
              <w:rPr>
                <w:rFonts w:ascii="Arial"/>
                <w:spacing w:val="-2"/>
                <w:sz w:val="18"/>
              </w:rPr>
              <w:t>160,213</w:t>
            </w:r>
          </w:p>
        </w:tc>
      </w:tr>
      <w:tr w:rsidR="005D61FB" w14:paraId="1FDE685E" w14:textId="77777777">
        <w:trPr>
          <w:trHeight w:val="247"/>
        </w:trPr>
        <w:tc>
          <w:tcPr>
            <w:tcW w:w="6466" w:type="dxa"/>
          </w:tcPr>
          <w:p w14:paraId="6FE97B4E" w14:textId="77777777" w:rsidR="005D61FB" w:rsidRDefault="00947834">
            <w:pPr>
              <w:pStyle w:val="TableParagraph"/>
              <w:spacing w:before="17"/>
              <w:ind w:left="3936"/>
              <w:rPr>
                <w:rFonts w:ascii="Arial"/>
                <w:sz w:val="18"/>
              </w:rPr>
            </w:pPr>
            <w:r>
              <w:rPr>
                <w:rFonts w:ascii="Arial"/>
                <w:spacing w:val="-4"/>
                <w:sz w:val="18"/>
              </w:rPr>
              <w:t>2024</w:t>
            </w:r>
          </w:p>
        </w:tc>
        <w:tc>
          <w:tcPr>
            <w:tcW w:w="1986" w:type="dxa"/>
          </w:tcPr>
          <w:p w14:paraId="6B2C5C50" w14:textId="77777777" w:rsidR="005D61FB" w:rsidRDefault="00947834">
            <w:pPr>
              <w:pStyle w:val="TableParagraph"/>
              <w:spacing w:before="17"/>
              <w:ind w:right="48"/>
              <w:jc w:val="right"/>
              <w:rPr>
                <w:rFonts w:ascii="Arial"/>
                <w:sz w:val="18"/>
              </w:rPr>
            </w:pPr>
            <w:r>
              <w:rPr>
                <w:rFonts w:ascii="Arial"/>
                <w:spacing w:val="-2"/>
                <w:sz w:val="18"/>
              </w:rPr>
              <w:t>(105,006)</w:t>
            </w:r>
          </w:p>
        </w:tc>
      </w:tr>
      <w:tr w:rsidR="005D61FB" w14:paraId="71811162" w14:textId="77777777">
        <w:trPr>
          <w:trHeight w:val="246"/>
        </w:trPr>
        <w:tc>
          <w:tcPr>
            <w:tcW w:w="6466" w:type="dxa"/>
          </w:tcPr>
          <w:p w14:paraId="3256A901" w14:textId="77777777" w:rsidR="005D61FB" w:rsidRDefault="00947834">
            <w:pPr>
              <w:pStyle w:val="TableParagraph"/>
              <w:spacing w:before="17"/>
              <w:ind w:left="3936"/>
              <w:rPr>
                <w:rFonts w:ascii="Arial"/>
                <w:sz w:val="18"/>
              </w:rPr>
            </w:pPr>
            <w:r>
              <w:rPr>
                <w:rFonts w:ascii="Arial"/>
                <w:spacing w:val="-4"/>
                <w:sz w:val="18"/>
              </w:rPr>
              <w:t>2025</w:t>
            </w:r>
          </w:p>
        </w:tc>
        <w:tc>
          <w:tcPr>
            <w:tcW w:w="1986" w:type="dxa"/>
          </w:tcPr>
          <w:p w14:paraId="419E5073" w14:textId="77777777" w:rsidR="005D61FB" w:rsidRDefault="00947834">
            <w:pPr>
              <w:pStyle w:val="TableParagraph"/>
              <w:spacing w:before="17"/>
              <w:ind w:right="108"/>
              <w:jc w:val="right"/>
              <w:rPr>
                <w:rFonts w:ascii="Arial"/>
                <w:sz w:val="18"/>
              </w:rPr>
            </w:pPr>
            <w:r>
              <w:rPr>
                <w:rFonts w:ascii="Arial"/>
                <w:spacing w:val="-2"/>
                <w:sz w:val="18"/>
              </w:rPr>
              <w:t>68,278</w:t>
            </w:r>
          </w:p>
        </w:tc>
      </w:tr>
      <w:tr w:rsidR="005D61FB" w14:paraId="61D3D103" w14:textId="77777777">
        <w:trPr>
          <w:trHeight w:val="368"/>
        </w:trPr>
        <w:tc>
          <w:tcPr>
            <w:tcW w:w="6466" w:type="dxa"/>
          </w:tcPr>
          <w:p w14:paraId="7F84D2FC" w14:textId="77777777" w:rsidR="005D61FB" w:rsidRDefault="00947834">
            <w:pPr>
              <w:pStyle w:val="TableParagraph"/>
              <w:spacing w:before="16"/>
              <w:ind w:left="3936"/>
              <w:rPr>
                <w:rFonts w:ascii="Arial"/>
                <w:sz w:val="18"/>
              </w:rPr>
            </w:pPr>
            <w:r>
              <w:rPr>
                <w:rFonts w:ascii="Arial"/>
                <w:spacing w:val="-4"/>
                <w:sz w:val="18"/>
              </w:rPr>
              <w:t>2026</w:t>
            </w:r>
          </w:p>
        </w:tc>
        <w:tc>
          <w:tcPr>
            <w:tcW w:w="1986" w:type="dxa"/>
          </w:tcPr>
          <w:p w14:paraId="259F0D74" w14:textId="77777777" w:rsidR="005D61FB" w:rsidRDefault="00947834">
            <w:pPr>
              <w:pStyle w:val="TableParagraph"/>
              <w:tabs>
                <w:tab w:val="left" w:pos="476"/>
              </w:tabs>
              <w:spacing w:before="16"/>
              <w:ind w:right="108"/>
              <w:jc w:val="right"/>
              <w:rPr>
                <w:rFonts w:ascii="Arial"/>
                <w:sz w:val="18"/>
              </w:rPr>
            </w:pPr>
            <w:r>
              <w:rPr>
                <w:rFonts w:ascii="Arial"/>
                <w:sz w:val="18"/>
                <w:u w:val="single"/>
              </w:rPr>
              <w:tab/>
            </w:r>
            <w:r>
              <w:rPr>
                <w:rFonts w:ascii="Arial"/>
                <w:spacing w:val="-2"/>
                <w:sz w:val="18"/>
                <w:u w:val="single"/>
              </w:rPr>
              <w:t>117,195</w:t>
            </w:r>
          </w:p>
        </w:tc>
      </w:tr>
      <w:tr w:rsidR="005D61FB" w14:paraId="567FBB2C" w14:textId="77777777">
        <w:trPr>
          <w:trHeight w:val="514"/>
        </w:trPr>
        <w:tc>
          <w:tcPr>
            <w:tcW w:w="6466" w:type="dxa"/>
          </w:tcPr>
          <w:p w14:paraId="160650EF" w14:textId="77777777" w:rsidR="005D61FB" w:rsidRDefault="005D61FB">
            <w:pPr>
              <w:pStyle w:val="TableParagraph"/>
              <w:rPr>
                <w:rFonts w:ascii="Times New Roman"/>
                <w:sz w:val="20"/>
              </w:rPr>
            </w:pPr>
          </w:p>
        </w:tc>
        <w:tc>
          <w:tcPr>
            <w:tcW w:w="1986" w:type="dxa"/>
          </w:tcPr>
          <w:p w14:paraId="0B5BA96F" w14:textId="77777777" w:rsidR="005D61FB" w:rsidRDefault="00947834">
            <w:pPr>
              <w:pStyle w:val="TableParagraph"/>
              <w:tabs>
                <w:tab w:val="left" w:pos="476"/>
              </w:tabs>
              <w:spacing w:before="139"/>
              <w:ind w:right="108"/>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294,966</w:t>
            </w:r>
          </w:p>
        </w:tc>
      </w:tr>
      <w:tr w:rsidR="005D61FB" w14:paraId="74109AC4" w14:textId="77777777">
        <w:trPr>
          <w:trHeight w:val="414"/>
        </w:trPr>
        <w:tc>
          <w:tcPr>
            <w:tcW w:w="6466" w:type="dxa"/>
          </w:tcPr>
          <w:p w14:paraId="7D3C7B7F" w14:textId="77777777" w:rsidR="005D61FB" w:rsidRDefault="00947834">
            <w:pPr>
              <w:pStyle w:val="TableParagraph"/>
              <w:spacing w:before="161" w:line="233" w:lineRule="exact"/>
              <w:ind w:left="50"/>
              <w:rPr>
                <w:rFonts w:ascii="Arial"/>
                <w:b/>
              </w:rPr>
            </w:pPr>
            <w:r>
              <w:rPr>
                <w:rFonts w:ascii="Arial"/>
                <w:b/>
              </w:rPr>
              <w:t>Note</w:t>
            </w:r>
            <w:r>
              <w:rPr>
                <w:rFonts w:ascii="Arial"/>
                <w:b/>
                <w:spacing w:val="-4"/>
              </w:rPr>
              <w:t xml:space="preserve"> </w:t>
            </w:r>
            <w:r>
              <w:rPr>
                <w:rFonts w:ascii="Arial"/>
                <w:b/>
              </w:rPr>
              <w:t>11</w:t>
            </w:r>
            <w:r>
              <w:rPr>
                <w:rFonts w:ascii="Arial"/>
                <w:b/>
                <w:spacing w:val="-5"/>
              </w:rPr>
              <w:t xml:space="preserve"> </w:t>
            </w:r>
            <w:r>
              <w:rPr>
                <w:rFonts w:ascii="Arial"/>
                <w:b/>
              </w:rPr>
              <w:t>-</w:t>
            </w:r>
            <w:r>
              <w:rPr>
                <w:rFonts w:ascii="Arial"/>
                <w:b/>
                <w:spacing w:val="-5"/>
              </w:rPr>
              <w:t xml:space="preserve"> </w:t>
            </w:r>
            <w:r>
              <w:rPr>
                <w:rFonts w:ascii="Arial"/>
                <w:b/>
              </w:rPr>
              <w:t>Other</w:t>
            </w:r>
            <w:r>
              <w:rPr>
                <w:rFonts w:ascii="Arial"/>
                <w:b/>
                <w:spacing w:val="-4"/>
              </w:rPr>
              <w:t xml:space="preserve"> </w:t>
            </w:r>
            <w:r>
              <w:rPr>
                <w:rFonts w:ascii="Arial"/>
                <w:b/>
              </w:rPr>
              <w:t>Postemployment</w:t>
            </w:r>
            <w:r>
              <w:rPr>
                <w:rFonts w:ascii="Arial"/>
                <w:b/>
                <w:spacing w:val="-4"/>
              </w:rPr>
              <w:t xml:space="preserve"> </w:t>
            </w:r>
            <w:r>
              <w:rPr>
                <w:rFonts w:ascii="Arial"/>
                <w:b/>
                <w:spacing w:val="-2"/>
              </w:rPr>
              <w:t>Benefits</w:t>
            </w:r>
          </w:p>
        </w:tc>
        <w:tc>
          <w:tcPr>
            <w:tcW w:w="1986" w:type="dxa"/>
          </w:tcPr>
          <w:p w14:paraId="145AA24A" w14:textId="77777777" w:rsidR="005D61FB" w:rsidRDefault="005D61FB">
            <w:pPr>
              <w:pStyle w:val="TableParagraph"/>
              <w:rPr>
                <w:rFonts w:ascii="Times New Roman"/>
                <w:sz w:val="20"/>
              </w:rPr>
            </w:pPr>
          </w:p>
        </w:tc>
      </w:tr>
    </w:tbl>
    <w:p w14:paraId="3C0E3FA6" w14:textId="77777777" w:rsidR="005D61FB" w:rsidRDefault="005D61FB">
      <w:pPr>
        <w:pStyle w:val="BodyText"/>
        <w:spacing w:before="7"/>
        <w:rPr>
          <w:sz w:val="23"/>
        </w:rPr>
      </w:pPr>
    </w:p>
    <w:p w14:paraId="09AC9342" w14:textId="77777777" w:rsidR="005D61FB" w:rsidRDefault="00947834">
      <w:pPr>
        <w:pStyle w:val="BodyText"/>
        <w:spacing w:line="247" w:lineRule="auto"/>
        <w:ind w:left="160" w:right="173"/>
        <w:jc w:val="both"/>
      </w:pPr>
      <w:r>
        <w:t>Plan description – The Township administers the Charter Township of Kalamazoo Retiree Health Care Plan –</w:t>
      </w:r>
      <w:r>
        <w:rPr>
          <w:spacing w:val="40"/>
        </w:rPr>
        <w:t xml:space="preserve"> </w:t>
      </w:r>
      <w:r>
        <w:t>a single employer defined benefit plan that is used to provide postemployment benefits other than pensions (OPEB) for all eligible retirees and their s</w:t>
      </w:r>
      <w:r>
        <w:t>pouses.</w:t>
      </w:r>
    </w:p>
    <w:p w14:paraId="3C99F72F" w14:textId="77777777" w:rsidR="005D61FB" w:rsidRDefault="005D61FB">
      <w:pPr>
        <w:pStyle w:val="BodyText"/>
        <w:spacing w:before="4"/>
      </w:pPr>
    </w:p>
    <w:p w14:paraId="79ACA65B" w14:textId="77777777" w:rsidR="005D61FB" w:rsidRDefault="00947834">
      <w:pPr>
        <w:pStyle w:val="BodyText"/>
        <w:spacing w:before="1" w:line="247" w:lineRule="auto"/>
        <w:ind w:left="160" w:right="173"/>
        <w:jc w:val="both"/>
      </w:pPr>
      <w:r>
        <w:t>Benefits provided – The Plan provides medical, dental and prescription coverage. Benefits are provided through a third-party insurer, and the full cost of benefits is covered by the plan. The Township Board of Trustees has the authority to make am</w:t>
      </w:r>
      <w:r>
        <w:t>endments to the plan.</w:t>
      </w:r>
    </w:p>
    <w:p w14:paraId="6F76DA8E" w14:textId="77777777" w:rsidR="005D61FB" w:rsidRDefault="00947834">
      <w:pPr>
        <w:pStyle w:val="BodyText"/>
        <w:spacing w:line="252" w:lineRule="exact"/>
        <w:ind w:left="160"/>
        <w:jc w:val="both"/>
      </w:pPr>
      <w:r>
        <w:t>Township</w:t>
      </w:r>
      <w:r>
        <w:rPr>
          <w:spacing w:val="-8"/>
        </w:rPr>
        <w:t xml:space="preserve"> </w:t>
      </w:r>
      <w:r>
        <w:t>officers</w:t>
      </w:r>
      <w:r>
        <w:rPr>
          <w:spacing w:val="-4"/>
        </w:rPr>
        <w:t xml:space="preserve"> </w:t>
      </w:r>
      <w:r>
        <w:t>and</w:t>
      </w:r>
      <w:r>
        <w:rPr>
          <w:spacing w:val="-6"/>
        </w:rPr>
        <w:t xml:space="preserve"> </w:t>
      </w:r>
      <w:r>
        <w:rPr>
          <w:spacing w:val="-2"/>
        </w:rPr>
        <w:t>employees:</w:t>
      </w:r>
    </w:p>
    <w:p w14:paraId="3DAB7033" w14:textId="77777777" w:rsidR="005D61FB" w:rsidRDefault="005D61FB">
      <w:pPr>
        <w:pStyle w:val="BodyText"/>
        <w:spacing w:before="3"/>
        <w:rPr>
          <w:sz w:val="23"/>
        </w:rPr>
      </w:pPr>
    </w:p>
    <w:p w14:paraId="74FC1CAE" w14:textId="77777777" w:rsidR="005D61FB" w:rsidRDefault="00947834">
      <w:pPr>
        <w:pStyle w:val="BodyText"/>
        <w:spacing w:line="244" w:lineRule="auto"/>
        <w:ind w:left="880" w:right="176"/>
        <w:jc w:val="both"/>
      </w:pPr>
      <w:r>
        <w:t>Retiree – Three months of health insurance coverage for each complete year of full-time Township service (either as an employee or elected official) up to a maximum of sixty months of coverage.</w:t>
      </w:r>
    </w:p>
    <w:p w14:paraId="06E53C58" w14:textId="77777777" w:rsidR="005D61FB" w:rsidRDefault="005D61FB">
      <w:pPr>
        <w:pStyle w:val="BodyText"/>
        <w:spacing w:before="11"/>
      </w:pPr>
    </w:p>
    <w:p w14:paraId="2348BCA2" w14:textId="77777777" w:rsidR="005D61FB" w:rsidRDefault="00947834">
      <w:pPr>
        <w:pStyle w:val="BodyText"/>
        <w:spacing w:line="247" w:lineRule="auto"/>
        <w:ind w:left="880" w:right="176"/>
        <w:jc w:val="both"/>
      </w:pPr>
      <w:r>
        <w:t>Dependent – Three months of health insurance coverage for eac</w:t>
      </w:r>
      <w:r>
        <w:t xml:space="preserve">h complete year of full-time Township service (completed by either an employee or elected official) up to a maximum of sixty months of </w:t>
      </w:r>
      <w:r>
        <w:rPr>
          <w:spacing w:val="-2"/>
        </w:rPr>
        <w:t>coverage.</w:t>
      </w:r>
    </w:p>
    <w:p w14:paraId="38796353" w14:textId="77777777" w:rsidR="005D61FB" w:rsidRDefault="005D61FB">
      <w:pPr>
        <w:spacing w:line="247" w:lineRule="auto"/>
        <w:jc w:val="both"/>
        <w:sectPr w:rsidR="005D61FB">
          <w:type w:val="continuous"/>
          <w:pgSz w:w="12240" w:h="15840"/>
          <w:pgMar w:top="640" w:right="540" w:bottom="280" w:left="560" w:header="725" w:footer="404" w:gutter="0"/>
          <w:cols w:space="720"/>
        </w:sectPr>
      </w:pPr>
    </w:p>
    <w:p w14:paraId="23E44424" w14:textId="77777777" w:rsidR="005D61FB" w:rsidRDefault="005D61FB">
      <w:pPr>
        <w:pStyle w:val="BodyText"/>
        <w:spacing w:before="10"/>
        <w:rPr>
          <w:sz w:val="16"/>
        </w:rPr>
      </w:pPr>
    </w:p>
    <w:p w14:paraId="0716DC84" w14:textId="77777777" w:rsidR="005D61FB" w:rsidRDefault="00947834">
      <w:pPr>
        <w:pStyle w:val="BodyText"/>
        <w:spacing w:before="94"/>
        <w:ind w:left="160"/>
      </w:pPr>
      <w:r>
        <w:t>Police</w:t>
      </w:r>
      <w:r>
        <w:rPr>
          <w:spacing w:val="-6"/>
        </w:rPr>
        <w:t xml:space="preserve"> </w:t>
      </w:r>
      <w:r>
        <w:rPr>
          <w:spacing w:val="-2"/>
        </w:rPr>
        <w:t>officers:</w:t>
      </w:r>
    </w:p>
    <w:p w14:paraId="131679B7" w14:textId="77777777" w:rsidR="005D61FB" w:rsidRDefault="005D61FB">
      <w:pPr>
        <w:pStyle w:val="BodyText"/>
        <w:spacing w:before="3"/>
        <w:rPr>
          <w:sz w:val="23"/>
        </w:rPr>
      </w:pPr>
    </w:p>
    <w:p w14:paraId="60481913" w14:textId="77777777" w:rsidR="005D61FB" w:rsidRDefault="00947834">
      <w:pPr>
        <w:pStyle w:val="BodyText"/>
        <w:spacing w:line="494" w:lineRule="auto"/>
        <w:ind w:left="880"/>
      </w:pPr>
      <w:r>
        <w:t>Retiree</w:t>
      </w:r>
      <w:r>
        <w:rPr>
          <w:spacing w:val="-1"/>
        </w:rPr>
        <w:t xml:space="preserve"> </w:t>
      </w:r>
      <w:r>
        <w:t>–</w:t>
      </w:r>
      <w:r>
        <w:rPr>
          <w:spacing w:val="-4"/>
        </w:rPr>
        <w:t xml:space="preserve"> </w:t>
      </w:r>
      <w:r>
        <w:t>Four</w:t>
      </w:r>
      <w:r>
        <w:rPr>
          <w:spacing w:val="-3"/>
        </w:rPr>
        <w:t xml:space="preserve"> </w:t>
      </w:r>
      <w:r>
        <w:t>and</w:t>
      </w:r>
      <w:r>
        <w:rPr>
          <w:spacing w:val="-2"/>
        </w:rPr>
        <w:t xml:space="preserve"> </w:t>
      </w:r>
      <w:r>
        <w:t>one-quarter</w:t>
      </w:r>
      <w:r>
        <w:rPr>
          <w:spacing w:val="-3"/>
        </w:rPr>
        <w:t xml:space="preserve"> </w:t>
      </w:r>
      <w:r>
        <w:t>months</w:t>
      </w:r>
      <w:r>
        <w:rPr>
          <w:spacing w:val="-4"/>
        </w:rPr>
        <w:t xml:space="preserve"> </w:t>
      </w:r>
      <w:r>
        <w:t>for</w:t>
      </w:r>
      <w:r>
        <w:rPr>
          <w:spacing w:val="-3"/>
        </w:rPr>
        <w:t xml:space="preserve"> </w:t>
      </w:r>
      <w:r>
        <w:t>each</w:t>
      </w:r>
      <w:r>
        <w:rPr>
          <w:spacing w:val="-4"/>
        </w:rPr>
        <w:t xml:space="preserve"> </w:t>
      </w:r>
      <w:r>
        <w:t>complete</w:t>
      </w:r>
      <w:r>
        <w:rPr>
          <w:spacing w:val="-4"/>
        </w:rPr>
        <w:t xml:space="preserve"> </w:t>
      </w:r>
      <w:r>
        <w:t>year</w:t>
      </w:r>
      <w:r>
        <w:rPr>
          <w:spacing w:val="-3"/>
        </w:rPr>
        <w:t xml:space="preserve"> </w:t>
      </w:r>
      <w:r>
        <w:t>of</w:t>
      </w:r>
      <w:r>
        <w:rPr>
          <w:spacing w:val="-3"/>
        </w:rPr>
        <w:t xml:space="preserve"> </w:t>
      </w:r>
      <w:r>
        <w:t>continuous</w:t>
      </w:r>
      <w:r>
        <w:rPr>
          <w:spacing w:val="-1"/>
        </w:rPr>
        <w:t xml:space="preserve"> </w:t>
      </w:r>
      <w:r>
        <w:t>Township</w:t>
      </w:r>
      <w:r>
        <w:rPr>
          <w:spacing w:val="-2"/>
        </w:rPr>
        <w:t xml:space="preserve"> </w:t>
      </w:r>
      <w:r>
        <w:t>service. Dependent – Three months for each complete year of continuous Township service.</w:t>
      </w:r>
    </w:p>
    <w:p w14:paraId="48F6E590" w14:textId="77777777" w:rsidR="005D61FB" w:rsidRDefault="00947834">
      <w:pPr>
        <w:pStyle w:val="BodyText"/>
        <w:spacing w:line="247" w:lineRule="auto"/>
        <w:ind w:left="160" w:right="65"/>
      </w:pPr>
      <w:r>
        <w:t>Employees</w:t>
      </w:r>
      <w:r>
        <w:rPr>
          <w:spacing w:val="-2"/>
        </w:rPr>
        <w:t xml:space="preserve"> </w:t>
      </w:r>
      <w:r>
        <w:t>covered</w:t>
      </w:r>
      <w:r>
        <w:rPr>
          <w:spacing w:val="-2"/>
        </w:rPr>
        <w:t xml:space="preserve"> </w:t>
      </w:r>
      <w:r>
        <w:t>by</w:t>
      </w:r>
      <w:r>
        <w:rPr>
          <w:spacing w:val="-2"/>
        </w:rPr>
        <w:t xml:space="preserve"> </w:t>
      </w:r>
      <w:r>
        <w:t>benefit</w:t>
      </w:r>
      <w:r>
        <w:rPr>
          <w:spacing w:val="-1"/>
        </w:rPr>
        <w:t xml:space="preserve"> </w:t>
      </w:r>
      <w:r>
        <w:t>terms –</w:t>
      </w:r>
      <w:r>
        <w:rPr>
          <w:spacing w:val="-2"/>
        </w:rPr>
        <w:t xml:space="preserve"> </w:t>
      </w:r>
      <w:r>
        <w:t>As</w:t>
      </w:r>
      <w:r>
        <w:rPr>
          <w:spacing w:val="-2"/>
        </w:rPr>
        <w:t xml:space="preserve"> </w:t>
      </w:r>
      <w:r>
        <w:t>of</w:t>
      </w:r>
      <w:r>
        <w:rPr>
          <w:spacing w:val="-3"/>
        </w:rPr>
        <w:t xml:space="preserve"> </w:t>
      </w:r>
      <w:r>
        <w:t>the</w:t>
      </w:r>
      <w:r>
        <w:rPr>
          <w:spacing w:val="-4"/>
        </w:rPr>
        <w:t xml:space="preserve"> </w:t>
      </w:r>
      <w:r>
        <w:t>December</w:t>
      </w:r>
      <w:r>
        <w:rPr>
          <w:spacing w:val="-1"/>
        </w:rPr>
        <w:t xml:space="preserve"> </w:t>
      </w:r>
      <w:r>
        <w:t>31, 2020 valuation, the</w:t>
      </w:r>
      <w:r>
        <w:rPr>
          <w:spacing w:val="-2"/>
        </w:rPr>
        <w:t xml:space="preserve"> </w:t>
      </w:r>
      <w:r>
        <w:t>plan</w:t>
      </w:r>
      <w:r>
        <w:rPr>
          <w:spacing w:val="-2"/>
        </w:rPr>
        <w:t xml:space="preserve"> </w:t>
      </w:r>
      <w:r>
        <w:t>membership consisted of the following:</w:t>
      </w:r>
    </w:p>
    <w:p w14:paraId="42D1A239" w14:textId="77777777" w:rsidR="005D61FB" w:rsidRDefault="00947834">
      <w:pPr>
        <w:tabs>
          <w:tab w:val="right" w:pos="6731"/>
        </w:tabs>
        <w:spacing w:before="262"/>
        <w:ind w:right="86"/>
        <w:jc w:val="center"/>
        <w:rPr>
          <w:sz w:val="20"/>
        </w:rPr>
      </w:pPr>
      <w:r>
        <w:rPr>
          <w:spacing w:val="-2"/>
          <w:sz w:val="20"/>
        </w:rPr>
        <w:t>Inactive</w:t>
      </w:r>
      <w:r>
        <w:rPr>
          <w:sz w:val="20"/>
        </w:rPr>
        <w:t xml:space="preserve"> </w:t>
      </w:r>
      <w:r>
        <w:rPr>
          <w:spacing w:val="-2"/>
          <w:sz w:val="20"/>
        </w:rPr>
        <w:t>employees</w:t>
      </w:r>
      <w:r>
        <w:rPr>
          <w:spacing w:val="2"/>
          <w:sz w:val="20"/>
        </w:rPr>
        <w:t xml:space="preserve"> </w:t>
      </w:r>
      <w:r>
        <w:rPr>
          <w:spacing w:val="-2"/>
          <w:sz w:val="20"/>
        </w:rPr>
        <w:t>or</w:t>
      </w:r>
      <w:r>
        <w:rPr>
          <w:spacing w:val="1"/>
          <w:sz w:val="20"/>
        </w:rPr>
        <w:t xml:space="preserve"> </w:t>
      </w:r>
      <w:r>
        <w:rPr>
          <w:spacing w:val="-2"/>
          <w:sz w:val="20"/>
        </w:rPr>
        <w:t>b</w:t>
      </w:r>
      <w:r>
        <w:rPr>
          <w:spacing w:val="-2"/>
          <w:sz w:val="20"/>
        </w:rPr>
        <w:t>eneficiaries</w:t>
      </w:r>
      <w:r>
        <w:rPr>
          <w:spacing w:val="2"/>
          <w:sz w:val="20"/>
        </w:rPr>
        <w:t xml:space="preserve"> </w:t>
      </w:r>
      <w:r>
        <w:rPr>
          <w:spacing w:val="-2"/>
          <w:sz w:val="20"/>
        </w:rPr>
        <w:t>currently</w:t>
      </w:r>
      <w:r>
        <w:rPr>
          <w:spacing w:val="-5"/>
          <w:sz w:val="20"/>
        </w:rPr>
        <w:t xml:space="preserve"> </w:t>
      </w:r>
      <w:r>
        <w:rPr>
          <w:spacing w:val="-2"/>
          <w:sz w:val="20"/>
        </w:rPr>
        <w:t>receiving</w:t>
      </w:r>
      <w:r>
        <w:rPr>
          <w:sz w:val="20"/>
        </w:rPr>
        <w:t xml:space="preserve"> </w:t>
      </w:r>
      <w:r>
        <w:rPr>
          <w:spacing w:val="-2"/>
          <w:sz w:val="20"/>
        </w:rPr>
        <w:t>benefits</w:t>
      </w:r>
      <w:r>
        <w:rPr>
          <w:sz w:val="20"/>
        </w:rPr>
        <w:tab/>
      </w:r>
      <w:r>
        <w:rPr>
          <w:spacing w:val="-5"/>
          <w:sz w:val="20"/>
        </w:rPr>
        <w:t>18</w:t>
      </w:r>
    </w:p>
    <w:p w14:paraId="7F494789" w14:textId="77777777" w:rsidR="005D61FB" w:rsidRDefault="00947834">
      <w:pPr>
        <w:tabs>
          <w:tab w:val="left" w:pos="5967"/>
          <w:tab w:val="left" w:pos="6510"/>
        </w:tabs>
        <w:spacing w:before="173"/>
        <w:ind w:right="86"/>
        <w:jc w:val="center"/>
        <w:rPr>
          <w:sz w:val="20"/>
        </w:rPr>
      </w:pPr>
      <w:r>
        <w:rPr>
          <w:sz w:val="20"/>
        </w:rPr>
        <w:t>Active</w:t>
      </w:r>
      <w:r>
        <w:rPr>
          <w:spacing w:val="-13"/>
          <w:sz w:val="20"/>
        </w:rPr>
        <w:t xml:space="preserve"> </w:t>
      </w:r>
      <w:r>
        <w:rPr>
          <w:spacing w:val="-2"/>
          <w:sz w:val="20"/>
        </w:rPr>
        <w:t>employees</w:t>
      </w:r>
      <w:r>
        <w:rPr>
          <w:sz w:val="20"/>
        </w:rPr>
        <w:tab/>
      </w:r>
      <w:r>
        <w:rPr>
          <w:sz w:val="20"/>
          <w:u w:val="single"/>
        </w:rPr>
        <w:tab/>
      </w:r>
      <w:r>
        <w:rPr>
          <w:spacing w:val="-5"/>
          <w:sz w:val="20"/>
          <w:u w:val="single"/>
        </w:rPr>
        <w:t>57</w:t>
      </w:r>
    </w:p>
    <w:p w14:paraId="394A4303" w14:textId="77777777" w:rsidR="005D61FB" w:rsidRDefault="00947834">
      <w:pPr>
        <w:tabs>
          <w:tab w:val="left" w:pos="543"/>
        </w:tabs>
        <w:spacing w:before="321"/>
        <w:ind w:right="2246"/>
        <w:jc w:val="right"/>
        <w:rPr>
          <w:sz w:val="20"/>
        </w:rPr>
      </w:pPr>
      <w:r>
        <w:rPr>
          <w:sz w:val="20"/>
          <w:u w:val="double"/>
        </w:rPr>
        <w:tab/>
      </w:r>
      <w:r>
        <w:rPr>
          <w:spacing w:val="-5"/>
          <w:sz w:val="20"/>
          <w:u w:val="double"/>
        </w:rPr>
        <w:t>75</w:t>
      </w:r>
    </w:p>
    <w:p w14:paraId="70F9A7D3" w14:textId="77777777" w:rsidR="005D61FB" w:rsidRDefault="005D61FB">
      <w:pPr>
        <w:pStyle w:val="BodyText"/>
        <w:spacing w:before="3"/>
        <w:rPr>
          <w:sz w:val="28"/>
        </w:rPr>
      </w:pPr>
    </w:p>
    <w:p w14:paraId="34A82C69" w14:textId="77777777" w:rsidR="005D61FB" w:rsidRDefault="00947834">
      <w:pPr>
        <w:pStyle w:val="BodyText"/>
        <w:spacing w:line="247" w:lineRule="auto"/>
        <w:ind w:left="160" w:right="172"/>
        <w:jc w:val="both"/>
      </w:pPr>
      <w:r>
        <w:t>Contributions – The Kalamazoo Township Other Post-Employment Benefit Plan was established and is being funded under the authority of the Township and under agreements with unions representing various classes of employees. The</w:t>
      </w:r>
      <w:r>
        <w:rPr>
          <w:spacing w:val="-1"/>
        </w:rPr>
        <w:t xml:space="preserve"> </w:t>
      </w:r>
      <w:r>
        <w:t xml:space="preserve">plan's funding policy is that </w:t>
      </w:r>
      <w:r>
        <w:t>the Township will contribute at least $100,000</w:t>
      </w:r>
      <w:r>
        <w:rPr>
          <w:spacing w:val="-1"/>
        </w:rPr>
        <w:t xml:space="preserve"> </w:t>
      </w:r>
      <w:r>
        <w:t>to</w:t>
      </w:r>
      <w:r>
        <w:rPr>
          <w:spacing w:val="-1"/>
        </w:rPr>
        <w:t xml:space="preserve"> </w:t>
      </w:r>
      <w:r>
        <w:t>the trust annually and continue to pay benefits from general operating funds until the plan is fully funded. There are no long-term contracts for contributions to the plan.</w:t>
      </w:r>
    </w:p>
    <w:p w14:paraId="32BC7B35" w14:textId="77777777" w:rsidR="005D61FB" w:rsidRDefault="005D61FB">
      <w:pPr>
        <w:pStyle w:val="BodyText"/>
        <w:spacing w:before="4"/>
      </w:pPr>
    </w:p>
    <w:p w14:paraId="03CF698A" w14:textId="77777777" w:rsidR="005D61FB" w:rsidRDefault="00947834">
      <w:pPr>
        <w:pStyle w:val="BodyText"/>
        <w:spacing w:line="247" w:lineRule="auto"/>
        <w:ind w:left="160" w:right="175"/>
        <w:jc w:val="both"/>
      </w:pPr>
      <w:r>
        <w:t>Actuarial assumptions – The tota</w:t>
      </w:r>
      <w:r>
        <w:t>l OPEB liability was determined by an actuarial valuation as of December 31, 2020, using the following actuarial assumptions, applied to all periods included in the measurement.</w:t>
      </w:r>
    </w:p>
    <w:p w14:paraId="471078F9" w14:textId="77777777" w:rsidR="005D61FB" w:rsidRDefault="005D61FB">
      <w:pPr>
        <w:pStyle w:val="BodyText"/>
        <w:spacing w:before="3"/>
        <w:rPr>
          <w:sz w:val="23"/>
        </w:rPr>
      </w:pPr>
    </w:p>
    <w:p w14:paraId="5DFDB7E1" w14:textId="77777777" w:rsidR="005D61FB" w:rsidRDefault="00947834">
      <w:pPr>
        <w:tabs>
          <w:tab w:val="left" w:pos="4955"/>
        </w:tabs>
        <w:ind w:left="1920"/>
        <w:rPr>
          <w:sz w:val="20"/>
        </w:rPr>
      </w:pPr>
      <w:r>
        <w:rPr>
          <w:spacing w:val="-2"/>
          <w:sz w:val="20"/>
        </w:rPr>
        <w:t>Inflation</w:t>
      </w:r>
      <w:r>
        <w:rPr>
          <w:sz w:val="20"/>
        </w:rPr>
        <w:tab/>
      </w:r>
      <w:r>
        <w:rPr>
          <w:spacing w:val="-2"/>
          <w:sz w:val="20"/>
        </w:rPr>
        <w:t>2.50%</w:t>
      </w:r>
    </w:p>
    <w:p w14:paraId="69842141" w14:textId="77777777" w:rsidR="005D61FB" w:rsidRDefault="00947834">
      <w:pPr>
        <w:tabs>
          <w:tab w:val="left" w:pos="4955"/>
        </w:tabs>
        <w:spacing w:before="18" w:line="259" w:lineRule="auto"/>
        <w:ind w:left="1920" w:right="2780"/>
        <w:rPr>
          <w:sz w:val="20"/>
        </w:rPr>
      </w:pPr>
      <w:r>
        <w:rPr>
          <w:sz w:val="20"/>
        </w:rPr>
        <w:t>Salary increases</w:t>
      </w:r>
      <w:r>
        <w:rPr>
          <w:sz w:val="20"/>
        </w:rPr>
        <w:tab/>
        <w:t>2.0%</w:t>
      </w:r>
      <w:r>
        <w:rPr>
          <w:spacing w:val="-14"/>
          <w:sz w:val="20"/>
        </w:rPr>
        <w:t xml:space="preserve"> </w:t>
      </w:r>
      <w:r>
        <w:rPr>
          <w:sz w:val="20"/>
        </w:rPr>
        <w:t>(for</w:t>
      </w:r>
      <w:r>
        <w:rPr>
          <w:spacing w:val="-14"/>
          <w:sz w:val="20"/>
        </w:rPr>
        <w:t xml:space="preserve"> </w:t>
      </w:r>
      <w:r>
        <w:rPr>
          <w:sz w:val="20"/>
        </w:rPr>
        <w:t>purpose</w:t>
      </w:r>
      <w:r>
        <w:rPr>
          <w:spacing w:val="-14"/>
          <w:sz w:val="20"/>
        </w:rPr>
        <w:t xml:space="preserve"> </w:t>
      </w:r>
      <w:r>
        <w:rPr>
          <w:sz w:val="20"/>
        </w:rPr>
        <w:t>of</w:t>
      </w:r>
      <w:r>
        <w:rPr>
          <w:spacing w:val="-14"/>
          <w:sz w:val="20"/>
        </w:rPr>
        <w:t xml:space="preserve"> </w:t>
      </w:r>
      <w:r>
        <w:rPr>
          <w:sz w:val="20"/>
        </w:rPr>
        <w:t>allocating</w:t>
      </w:r>
      <w:r>
        <w:rPr>
          <w:spacing w:val="-14"/>
          <w:sz w:val="20"/>
        </w:rPr>
        <w:t xml:space="preserve"> </w:t>
      </w:r>
      <w:r>
        <w:rPr>
          <w:sz w:val="20"/>
        </w:rPr>
        <w:t>liability) I</w:t>
      </w:r>
      <w:r>
        <w:rPr>
          <w:sz w:val="20"/>
        </w:rPr>
        <w:t>nvestment rate of return</w:t>
      </w:r>
      <w:r>
        <w:rPr>
          <w:sz w:val="20"/>
        </w:rPr>
        <w:tab/>
        <w:t>7.35% (including inflation)</w:t>
      </w:r>
    </w:p>
    <w:p w14:paraId="0CFCB7BF" w14:textId="77777777" w:rsidR="005D61FB" w:rsidRDefault="00947834">
      <w:pPr>
        <w:tabs>
          <w:tab w:val="left" w:pos="4955"/>
        </w:tabs>
        <w:spacing w:line="228" w:lineRule="exact"/>
        <w:ind w:left="1920"/>
        <w:rPr>
          <w:sz w:val="20"/>
        </w:rPr>
      </w:pPr>
      <w:r>
        <w:rPr>
          <w:sz w:val="20"/>
        </w:rPr>
        <w:t>20-year</w:t>
      </w:r>
      <w:r>
        <w:rPr>
          <w:spacing w:val="-12"/>
          <w:sz w:val="20"/>
        </w:rPr>
        <w:t xml:space="preserve"> </w:t>
      </w:r>
      <w:r>
        <w:rPr>
          <w:sz w:val="20"/>
        </w:rPr>
        <w:t>Aa</w:t>
      </w:r>
      <w:r>
        <w:rPr>
          <w:spacing w:val="-11"/>
          <w:sz w:val="20"/>
        </w:rPr>
        <w:t xml:space="preserve"> </w:t>
      </w:r>
      <w:r>
        <w:rPr>
          <w:sz w:val="20"/>
        </w:rPr>
        <w:t>Municipal</w:t>
      </w:r>
      <w:r>
        <w:rPr>
          <w:spacing w:val="-13"/>
          <w:sz w:val="20"/>
        </w:rPr>
        <w:t xml:space="preserve"> </w:t>
      </w:r>
      <w:r>
        <w:rPr>
          <w:sz w:val="20"/>
        </w:rPr>
        <w:t>bond</w:t>
      </w:r>
      <w:r>
        <w:rPr>
          <w:spacing w:val="-13"/>
          <w:sz w:val="20"/>
        </w:rPr>
        <w:t xml:space="preserve"> </w:t>
      </w:r>
      <w:r>
        <w:rPr>
          <w:spacing w:val="-4"/>
          <w:sz w:val="20"/>
        </w:rPr>
        <w:t>rate</w:t>
      </w:r>
      <w:r>
        <w:rPr>
          <w:sz w:val="20"/>
        </w:rPr>
        <w:tab/>
        <w:t>2.25%</w:t>
      </w:r>
      <w:r>
        <w:rPr>
          <w:spacing w:val="-11"/>
          <w:sz w:val="20"/>
        </w:rPr>
        <w:t xml:space="preserve"> </w:t>
      </w:r>
      <w:r>
        <w:rPr>
          <w:sz w:val="20"/>
        </w:rPr>
        <w:t>(S&amp;P</w:t>
      </w:r>
      <w:r>
        <w:rPr>
          <w:spacing w:val="-12"/>
          <w:sz w:val="20"/>
        </w:rPr>
        <w:t xml:space="preserve"> </w:t>
      </w:r>
      <w:r>
        <w:rPr>
          <w:sz w:val="20"/>
        </w:rPr>
        <w:t>Municipal</w:t>
      </w:r>
      <w:r>
        <w:rPr>
          <w:spacing w:val="-12"/>
          <w:sz w:val="20"/>
        </w:rPr>
        <w:t xml:space="preserve"> </w:t>
      </w:r>
      <w:r>
        <w:rPr>
          <w:sz w:val="20"/>
        </w:rPr>
        <w:t>Bond</w:t>
      </w:r>
      <w:r>
        <w:rPr>
          <w:spacing w:val="-11"/>
          <w:sz w:val="20"/>
        </w:rPr>
        <w:t xml:space="preserve"> </w:t>
      </w:r>
      <w:r>
        <w:rPr>
          <w:sz w:val="20"/>
        </w:rPr>
        <w:t>20-Year</w:t>
      </w:r>
      <w:r>
        <w:rPr>
          <w:spacing w:val="-10"/>
          <w:sz w:val="20"/>
        </w:rPr>
        <w:t xml:space="preserve"> </w:t>
      </w:r>
      <w:r>
        <w:rPr>
          <w:spacing w:val="-4"/>
          <w:sz w:val="20"/>
        </w:rPr>
        <w:t>High</w:t>
      </w:r>
    </w:p>
    <w:p w14:paraId="5621DAE6" w14:textId="77777777" w:rsidR="005D61FB" w:rsidRDefault="00947834">
      <w:pPr>
        <w:spacing w:before="18"/>
        <w:ind w:left="5121"/>
        <w:rPr>
          <w:sz w:val="20"/>
        </w:rPr>
      </w:pPr>
      <w:r>
        <w:rPr>
          <w:sz w:val="20"/>
        </w:rPr>
        <w:t>Grade</w:t>
      </w:r>
      <w:r>
        <w:rPr>
          <w:spacing w:val="-8"/>
          <w:sz w:val="20"/>
        </w:rPr>
        <w:t xml:space="preserve"> </w:t>
      </w:r>
      <w:r>
        <w:rPr>
          <w:sz w:val="20"/>
        </w:rPr>
        <w:t>Rate</w:t>
      </w:r>
      <w:r>
        <w:rPr>
          <w:spacing w:val="-8"/>
          <w:sz w:val="20"/>
        </w:rPr>
        <w:t xml:space="preserve"> </w:t>
      </w:r>
      <w:r>
        <w:rPr>
          <w:spacing w:val="-2"/>
          <w:sz w:val="20"/>
        </w:rPr>
        <w:t>Index)</w:t>
      </w:r>
    </w:p>
    <w:p w14:paraId="6BD79274" w14:textId="77777777" w:rsidR="005D61FB" w:rsidRDefault="00947834">
      <w:pPr>
        <w:tabs>
          <w:tab w:val="left" w:pos="4955"/>
        </w:tabs>
        <w:spacing w:before="17"/>
        <w:ind w:left="1920"/>
        <w:rPr>
          <w:sz w:val="20"/>
        </w:rPr>
      </w:pPr>
      <w:r>
        <w:rPr>
          <w:sz w:val="20"/>
        </w:rPr>
        <w:t>Healthcare</w:t>
      </w:r>
      <w:r>
        <w:rPr>
          <w:spacing w:val="-9"/>
          <w:sz w:val="20"/>
        </w:rPr>
        <w:t xml:space="preserve"> </w:t>
      </w:r>
      <w:r>
        <w:rPr>
          <w:sz w:val="20"/>
        </w:rPr>
        <w:t>cost</w:t>
      </w:r>
      <w:r>
        <w:rPr>
          <w:spacing w:val="-8"/>
          <w:sz w:val="20"/>
        </w:rPr>
        <w:t xml:space="preserve"> </w:t>
      </w:r>
      <w:r>
        <w:rPr>
          <w:sz w:val="20"/>
        </w:rPr>
        <w:t>trend</w:t>
      </w:r>
      <w:r>
        <w:rPr>
          <w:spacing w:val="-9"/>
          <w:sz w:val="20"/>
        </w:rPr>
        <w:t xml:space="preserve"> </w:t>
      </w:r>
      <w:r>
        <w:rPr>
          <w:spacing w:val="-4"/>
          <w:sz w:val="20"/>
        </w:rPr>
        <w:t>rates</w:t>
      </w:r>
      <w:r>
        <w:rPr>
          <w:sz w:val="20"/>
        </w:rPr>
        <w:tab/>
        <w:t>Pre-65</w:t>
      </w:r>
      <w:r>
        <w:rPr>
          <w:spacing w:val="-8"/>
          <w:sz w:val="20"/>
        </w:rPr>
        <w:t xml:space="preserve"> </w:t>
      </w:r>
      <w:r>
        <w:rPr>
          <w:sz w:val="20"/>
        </w:rPr>
        <w:t>-</w:t>
      </w:r>
      <w:r>
        <w:rPr>
          <w:spacing w:val="-7"/>
          <w:sz w:val="20"/>
        </w:rPr>
        <w:t xml:space="preserve"> </w:t>
      </w:r>
      <w:r>
        <w:rPr>
          <w:sz w:val="20"/>
        </w:rPr>
        <w:t>8.25%</w:t>
      </w:r>
      <w:r>
        <w:rPr>
          <w:spacing w:val="-7"/>
          <w:sz w:val="20"/>
        </w:rPr>
        <w:t xml:space="preserve"> </w:t>
      </w:r>
      <w:r>
        <w:rPr>
          <w:sz w:val="20"/>
        </w:rPr>
        <w:t>in</w:t>
      </w:r>
      <w:r>
        <w:rPr>
          <w:spacing w:val="-7"/>
          <w:sz w:val="20"/>
        </w:rPr>
        <w:t xml:space="preserve"> </w:t>
      </w:r>
      <w:r>
        <w:rPr>
          <w:sz w:val="20"/>
        </w:rPr>
        <w:t>2021</w:t>
      </w:r>
      <w:r>
        <w:rPr>
          <w:spacing w:val="-7"/>
          <w:sz w:val="20"/>
        </w:rPr>
        <w:t xml:space="preserve"> </w:t>
      </w:r>
      <w:r>
        <w:rPr>
          <w:sz w:val="20"/>
        </w:rPr>
        <w:t>graded</w:t>
      </w:r>
      <w:r>
        <w:rPr>
          <w:spacing w:val="-8"/>
          <w:sz w:val="20"/>
        </w:rPr>
        <w:t xml:space="preserve"> </w:t>
      </w:r>
      <w:r>
        <w:rPr>
          <w:sz w:val="20"/>
        </w:rPr>
        <w:t>down</w:t>
      </w:r>
      <w:r>
        <w:rPr>
          <w:spacing w:val="-7"/>
          <w:sz w:val="20"/>
        </w:rPr>
        <w:t xml:space="preserve"> </w:t>
      </w:r>
      <w:r>
        <w:rPr>
          <w:sz w:val="20"/>
        </w:rPr>
        <w:t>to</w:t>
      </w:r>
      <w:r>
        <w:rPr>
          <w:spacing w:val="-8"/>
          <w:sz w:val="20"/>
        </w:rPr>
        <w:t xml:space="preserve"> </w:t>
      </w:r>
      <w:r>
        <w:rPr>
          <w:spacing w:val="-4"/>
          <w:sz w:val="20"/>
        </w:rPr>
        <w:t>7.5%</w:t>
      </w:r>
    </w:p>
    <w:p w14:paraId="481A515E" w14:textId="77777777" w:rsidR="005D61FB" w:rsidRDefault="00947834">
      <w:pPr>
        <w:spacing w:before="17" w:line="259" w:lineRule="auto"/>
        <w:ind w:left="5121" w:right="2082"/>
        <w:rPr>
          <w:sz w:val="20"/>
        </w:rPr>
      </w:pPr>
      <w:r>
        <w:rPr>
          <w:sz w:val="20"/>
        </w:rPr>
        <w:t>after</w:t>
      </w:r>
      <w:r>
        <w:rPr>
          <w:spacing w:val="-9"/>
          <w:sz w:val="20"/>
        </w:rPr>
        <w:t xml:space="preserve"> </w:t>
      </w:r>
      <w:r>
        <w:rPr>
          <w:sz w:val="20"/>
        </w:rPr>
        <w:t>one</w:t>
      </w:r>
      <w:r>
        <w:rPr>
          <w:spacing w:val="-10"/>
          <w:sz w:val="20"/>
        </w:rPr>
        <w:t xml:space="preserve"> </w:t>
      </w:r>
      <w:r>
        <w:rPr>
          <w:sz w:val="20"/>
        </w:rPr>
        <w:t>year</w:t>
      </w:r>
      <w:r>
        <w:rPr>
          <w:spacing w:val="-8"/>
          <w:sz w:val="20"/>
        </w:rPr>
        <w:t xml:space="preserve"> </w:t>
      </w:r>
      <w:r>
        <w:rPr>
          <w:sz w:val="20"/>
        </w:rPr>
        <w:t>and</w:t>
      </w:r>
      <w:r>
        <w:rPr>
          <w:spacing w:val="-9"/>
          <w:sz w:val="20"/>
        </w:rPr>
        <w:t xml:space="preserve"> </w:t>
      </w:r>
      <w:r>
        <w:rPr>
          <w:sz w:val="20"/>
        </w:rPr>
        <w:t>then</w:t>
      </w:r>
      <w:r>
        <w:rPr>
          <w:spacing w:val="-9"/>
          <w:sz w:val="20"/>
        </w:rPr>
        <w:t xml:space="preserve"> </w:t>
      </w:r>
      <w:r>
        <w:rPr>
          <w:sz w:val="20"/>
        </w:rPr>
        <w:t>by</w:t>
      </w:r>
      <w:r>
        <w:rPr>
          <w:spacing w:val="-14"/>
          <w:sz w:val="20"/>
        </w:rPr>
        <w:t xml:space="preserve"> </w:t>
      </w:r>
      <w:r>
        <w:rPr>
          <w:sz w:val="20"/>
        </w:rPr>
        <w:t>.25%</w:t>
      </w:r>
      <w:r>
        <w:rPr>
          <w:spacing w:val="-9"/>
          <w:sz w:val="20"/>
        </w:rPr>
        <w:t xml:space="preserve"> </w:t>
      </w:r>
      <w:r>
        <w:rPr>
          <w:sz w:val="20"/>
        </w:rPr>
        <w:t>per</w:t>
      </w:r>
      <w:r>
        <w:rPr>
          <w:spacing w:val="-8"/>
          <w:sz w:val="20"/>
        </w:rPr>
        <w:t xml:space="preserve"> </w:t>
      </w:r>
      <w:r>
        <w:rPr>
          <w:sz w:val="20"/>
        </w:rPr>
        <w:t>year</w:t>
      </w:r>
      <w:r>
        <w:rPr>
          <w:spacing w:val="-9"/>
          <w:sz w:val="20"/>
        </w:rPr>
        <w:t xml:space="preserve"> </w:t>
      </w:r>
      <w:r>
        <w:rPr>
          <w:sz w:val="20"/>
        </w:rPr>
        <w:t>to an ultimate rate of 4.5%</w:t>
      </w:r>
    </w:p>
    <w:p w14:paraId="34B06C46" w14:textId="77777777" w:rsidR="005D61FB" w:rsidRDefault="00947834">
      <w:pPr>
        <w:spacing w:line="259" w:lineRule="auto"/>
        <w:ind w:left="5121" w:right="2082" w:hanging="166"/>
        <w:rPr>
          <w:sz w:val="20"/>
        </w:rPr>
      </w:pPr>
      <w:r>
        <w:rPr>
          <w:sz w:val="20"/>
        </w:rPr>
        <w:t>Medicare</w:t>
      </w:r>
      <w:r>
        <w:rPr>
          <w:spacing w:val="-11"/>
          <w:sz w:val="20"/>
        </w:rPr>
        <w:t xml:space="preserve"> </w:t>
      </w:r>
      <w:r>
        <w:rPr>
          <w:sz w:val="20"/>
        </w:rPr>
        <w:t>eligible</w:t>
      </w:r>
      <w:r>
        <w:rPr>
          <w:spacing w:val="-11"/>
          <w:sz w:val="20"/>
        </w:rPr>
        <w:t xml:space="preserve"> </w:t>
      </w:r>
      <w:r>
        <w:rPr>
          <w:sz w:val="20"/>
        </w:rPr>
        <w:t>-</w:t>
      </w:r>
      <w:r>
        <w:rPr>
          <w:spacing w:val="-11"/>
          <w:sz w:val="20"/>
        </w:rPr>
        <w:t xml:space="preserve"> </w:t>
      </w:r>
      <w:r>
        <w:rPr>
          <w:sz w:val="20"/>
        </w:rPr>
        <w:t>6.5%</w:t>
      </w:r>
      <w:r>
        <w:rPr>
          <w:spacing w:val="-11"/>
          <w:sz w:val="20"/>
        </w:rPr>
        <w:t xml:space="preserve"> </w:t>
      </w:r>
      <w:r>
        <w:rPr>
          <w:sz w:val="20"/>
        </w:rPr>
        <w:t>in</w:t>
      </w:r>
      <w:r>
        <w:rPr>
          <w:spacing w:val="-11"/>
          <w:sz w:val="20"/>
        </w:rPr>
        <w:t xml:space="preserve"> </w:t>
      </w:r>
      <w:r>
        <w:rPr>
          <w:sz w:val="20"/>
        </w:rPr>
        <w:t>2021</w:t>
      </w:r>
      <w:r>
        <w:rPr>
          <w:spacing w:val="-11"/>
          <w:sz w:val="20"/>
        </w:rPr>
        <w:t xml:space="preserve"> </w:t>
      </w:r>
      <w:r>
        <w:rPr>
          <w:sz w:val="20"/>
        </w:rPr>
        <w:t>graded</w:t>
      </w:r>
      <w:r>
        <w:rPr>
          <w:spacing w:val="-12"/>
          <w:sz w:val="20"/>
        </w:rPr>
        <w:t xml:space="preserve"> </w:t>
      </w:r>
      <w:r>
        <w:rPr>
          <w:sz w:val="20"/>
        </w:rPr>
        <w:t>down to 5.75% after one year and then by .25% per year to an ultimate rate of 4.5%</w:t>
      </w:r>
    </w:p>
    <w:p w14:paraId="6F368D32" w14:textId="77777777" w:rsidR="005D61FB" w:rsidRDefault="00947834">
      <w:pPr>
        <w:spacing w:line="227" w:lineRule="exact"/>
        <w:ind w:left="4955"/>
        <w:rPr>
          <w:sz w:val="20"/>
        </w:rPr>
      </w:pPr>
      <w:r>
        <w:rPr>
          <w:sz w:val="20"/>
        </w:rPr>
        <w:t>Dental</w:t>
      </w:r>
      <w:r>
        <w:rPr>
          <w:spacing w:val="-7"/>
          <w:sz w:val="20"/>
        </w:rPr>
        <w:t xml:space="preserve"> </w:t>
      </w:r>
      <w:r>
        <w:rPr>
          <w:sz w:val="20"/>
        </w:rPr>
        <w:t>-</w:t>
      </w:r>
      <w:r>
        <w:rPr>
          <w:spacing w:val="-4"/>
          <w:sz w:val="20"/>
        </w:rPr>
        <w:t xml:space="preserve"> 3.0%</w:t>
      </w:r>
    </w:p>
    <w:p w14:paraId="1AD3BA37" w14:textId="77777777" w:rsidR="005D61FB" w:rsidRDefault="00947834">
      <w:pPr>
        <w:tabs>
          <w:tab w:val="left" w:pos="5022"/>
        </w:tabs>
        <w:spacing w:before="11" w:line="259" w:lineRule="auto"/>
        <w:ind w:left="5188" w:right="2172" w:hanging="3268"/>
        <w:rPr>
          <w:sz w:val="20"/>
        </w:rPr>
      </w:pPr>
      <w:r>
        <w:rPr>
          <w:spacing w:val="-2"/>
          <w:sz w:val="20"/>
        </w:rPr>
        <w:t>Mortality</w:t>
      </w:r>
      <w:r>
        <w:rPr>
          <w:sz w:val="20"/>
        </w:rPr>
        <w:tab/>
        <w:t>2010</w:t>
      </w:r>
      <w:r>
        <w:rPr>
          <w:spacing w:val="-14"/>
          <w:sz w:val="20"/>
        </w:rPr>
        <w:t xml:space="preserve"> </w:t>
      </w:r>
      <w:r>
        <w:rPr>
          <w:sz w:val="20"/>
        </w:rPr>
        <w:t>Public</w:t>
      </w:r>
      <w:r>
        <w:rPr>
          <w:spacing w:val="-14"/>
          <w:sz w:val="20"/>
        </w:rPr>
        <w:t xml:space="preserve"> </w:t>
      </w:r>
      <w:r>
        <w:rPr>
          <w:sz w:val="20"/>
        </w:rPr>
        <w:t>General</w:t>
      </w:r>
      <w:r>
        <w:rPr>
          <w:spacing w:val="-14"/>
          <w:sz w:val="20"/>
        </w:rPr>
        <w:t xml:space="preserve"> </w:t>
      </w:r>
      <w:r>
        <w:rPr>
          <w:sz w:val="20"/>
        </w:rPr>
        <w:t>Employees</w:t>
      </w:r>
      <w:r>
        <w:rPr>
          <w:spacing w:val="-14"/>
          <w:sz w:val="20"/>
        </w:rPr>
        <w:t xml:space="preserve"> </w:t>
      </w:r>
      <w:r>
        <w:rPr>
          <w:sz w:val="20"/>
        </w:rPr>
        <w:t>and</w:t>
      </w:r>
      <w:r>
        <w:rPr>
          <w:spacing w:val="-14"/>
          <w:sz w:val="20"/>
        </w:rPr>
        <w:t xml:space="preserve"> </w:t>
      </w:r>
      <w:r>
        <w:rPr>
          <w:sz w:val="20"/>
        </w:rPr>
        <w:t>Healthy Retirees, Headcount weighted</w:t>
      </w:r>
    </w:p>
    <w:p w14:paraId="479B9DFB" w14:textId="77777777" w:rsidR="005D61FB" w:rsidRDefault="005D61FB">
      <w:pPr>
        <w:spacing w:line="259" w:lineRule="auto"/>
        <w:rPr>
          <w:sz w:val="20"/>
        </w:rPr>
        <w:sectPr w:rsidR="005D61FB">
          <w:pgSz w:w="12240" w:h="15840"/>
          <w:pgMar w:top="1660" w:right="540" w:bottom="600" w:left="560" w:header="725" w:footer="404" w:gutter="0"/>
          <w:cols w:space="720"/>
        </w:sectPr>
      </w:pPr>
    </w:p>
    <w:p w14:paraId="38088365" w14:textId="77777777" w:rsidR="005D61FB" w:rsidRDefault="005D61FB">
      <w:pPr>
        <w:pStyle w:val="BodyText"/>
        <w:spacing w:before="10"/>
        <w:rPr>
          <w:sz w:val="16"/>
        </w:rPr>
      </w:pPr>
    </w:p>
    <w:p w14:paraId="39A59208" w14:textId="77777777" w:rsidR="005D61FB" w:rsidRDefault="00947834">
      <w:pPr>
        <w:pStyle w:val="BodyText"/>
        <w:spacing w:before="94" w:line="247" w:lineRule="auto"/>
        <w:ind w:left="160" w:right="175"/>
        <w:jc w:val="both"/>
      </w:pPr>
      <w:r>
        <w:t>The long-term expected rate of return on retirement plan investments was determined using a building-block method in which best-estimate ranges of expected future real rates of return (expected returns, net of retirement plan investment expense and inflati</w:t>
      </w:r>
      <w:r>
        <w:t>on) are developed for each</w:t>
      </w:r>
      <w:r>
        <w:rPr>
          <w:spacing w:val="-2"/>
        </w:rPr>
        <w:t xml:space="preserve"> </w:t>
      </w:r>
      <w:r>
        <w:t>major asset class. These ranges are combined</w:t>
      </w:r>
      <w:r>
        <w:rPr>
          <w:spacing w:val="-1"/>
        </w:rPr>
        <w:t xml:space="preserve"> </w:t>
      </w:r>
      <w:r>
        <w:t>to</w:t>
      </w:r>
      <w:r>
        <w:rPr>
          <w:spacing w:val="-1"/>
        </w:rPr>
        <w:t xml:space="preserve"> </w:t>
      </w:r>
      <w:r>
        <w:t>produce</w:t>
      </w:r>
      <w:r>
        <w:rPr>
          <w:spacing w:val="-1"/>
        </w:rPr>
        <w:t xml:space="preserve"> </w:t>
      </w:r>
      <w:r>
        <w:t>the</w:t>
      </w:r>
      <w:r>
        <w:rPr>
          <w:spacing w:val="-2"/>
        </w:rPr>
        <w:t xml:space="preserve"> </w:t>
      </w:r>
      <w:r>
        <w:t>long-term expected</w:t>
      </w:r>
      <w:r>
        <w:rPr>
          <w:spacing w:val="-1"/>
        </w:rPr>
        <w:t xml:space="preserve"> </w:t>
      </w:r>
      <w:r>
        <w:t>rate</w:t>
      </w:r>
      <w:r>
        <w:rPr>
          <w:spacing w:val="-3"/>
        </w:rPr>
        <w:t xml:space="preserve"> </w:t>
      </w:r>
      <w:r>
        <w:t>of</w:t>
      </w:r>
      <w:r>
        <w:rPr>
          <w:spacing w:val="-1"/>
        </w:rPr>
        <w:t xml:space="preserve"> </w:t>
      </w:r>
      <w:r>
        <w:t>return</w:t>
      </w:r>
      <w:r>
        <w:rPr>
          <w:spacing w:val="-1"/>
        </w:rPr>
        <w:t xml:space="preserve"> </w:t>
      </w:r>
      <w:r>
        <w:t>by</w:t>
      </w:r>
      <w:r>
        <w:rPr>
          <w:spacing w:val="-1"/>
        </w:rPr>
        <w:t xml:space="preserve"> </w:t>
      </w:r>
      <w:r>
        <w:t>weighting</w:t>
      </w:r>
      <w:r>
        <w:rPr>
          <w:spacing w:val="-1"/>
        </w:rPr>
        <w:t xml:space="preserve"> </w:t>
      </w:r>
      <w:r>
        <w:t>the expected</w:t>
      </w:r>
      <w:r>
        <w:rPr>
          <w:spacing w:val="-1"/>
        </w:rPr>
        <w:t xml:space="preserve"> </w:t>
      </w:r>
      <w:r>
        <w:t>future</w:t>
      </w:r>
      <w:r>
        <w:rPr>
          <w:spacing w:val="-3"/>
        </w:rPr>
        <w:t xml:space="preserve"> </w:t>
      </w:r>
      <w:r>
        <w:t>real</w:t>
      </w:r>
      <w:r>
        <w:rPr>
          <w:spacing w:val="-1"/>
        </w:rPr>
        <w:t xml:space="preserve"> </w:t>
      </w:r>
      <w:r>
        <w:t xml:space="preserve">rates of return by the target asset allocation percentage and by adding expected inflation. Best </w:t>
      </w:r>
      <w:r>
        <w:t>estimates of arithmetic real rates of return for each major asset class included in the retirement plan’s target asset allocation are summarized in the following table:</w:t>
      </w:r>
    </w:p>
    <w:p w14:paraId="1FE01CAB" w14:textId="77777777" w:rsidR="005D61FB" w:rsidRDefault="005D61FB">
      <w:pPr>
        <w:pStyle w:val="BodyText"/>
        <w:spacing w:before="5"/>
        <w:rPr>
          <w:sz w:val="23"/>
        </w:rPr>
      </w:pPr>
    </w:p>
    <w:tbl>
      <w:tblPr>
        <w:tblW w:w="0" w:type="auto"/>
        <w:tblInd w:w="2885" w:type="dxa"/>
        <w:tblLayout w:type="fixed"/>
        <w:tblCellMar>
          <w:left w:w="0" w:type="dxa"/>
          <w:right w:w="0" w:type="dxa"/>
        </w:tblCellMar>
        <w:tblLook w:val="01E0" w:firstRow="1" w:lastRow="1" w:firstColumn="1" w:lastColumn="1" w:noHBand="0" w:noVBand="0"/>
      </w:tblPr>
      <w:tblGrid>
        <w:gridCol w:w="2209"/>
        <w:gridCol w:w="1544"/>
        <w:gridCol w:w="1560"/>
      </w:tblGrid>
      <w:tr w:rsidR="005D61FB" w14:paraId="70A041B2" w14:textId="77777777">
        <w:trPr>
          <w:trHeight w:val="764"/>
        </w:trPr>
        <w:tc>
          <w:tcPr>
            <w:tcW w:w="2209" w:type="dxa"/>
          </w:tcPr>
          <w:p w14:paraId="73B884D7" w14:textId="77777777" w:rsidR="005D61FB" w:rsidRDefault="005D61FB">
            <w:pPr>
              <w:pStyle w:val="TableParagraph"/>
              <w:rPr>
                <w:rFonts w:ascii="Arial"/>
              </w:rPr>
            </w:pPr>
          </w:p>
          <w:p w14:paraId="08CD1934" w14:textId="77777777" w:rsidR="005D61FB" w:rsidRDefault="005D61FB">
            <w:pPr>
              <w:pStyle w:val="TableParagraph"/>
              <w:spacing w:before="7"/>
              <w:rPr>
                <w:rFonts w:ascii="Arial"/>
                <w:sz w:val="21"/>
              </w:rPr>
            </w:pPr>
          </w:p>
          <w:p w14:paraId="3F4CA559" w14:textId="77777777" w:rsidR="005D61FB" w:rsidRDefault="00947834">
            <w:pPr>
              <w:pStyle w:val="TableParagraph"/>
              <w:tabs>
                <w:tab w:val="left" w:pos="589"/>
                <w:tab w:val="left" w:pos="2111"/>
              </w:tabs>
              <w:ind w:left="117"/>
              <w:rPr>
                <w:rFonts w:ascii="Arial"/>
                <w:sz w:val="20"/>
              </w:rPr>
            </w:pPr>
            <w:r>
              <w:rPr>
                <w:rFonts w:ascii="Arial"/>
                <w:sz w:val="20"/>
                <w:u w:val="single"/>
              </w:rPr>
              <w:tab/>
              <w:t>Asset</w:t>
            </w:r>
            <w:r>
              <w:rPr>
                <w:rFonts w:ascii="Arial"/>
                <w:spacing w:val="-11"/>
                <w:sz w:val="20"/>
                <w:u w:val="single"/>
              </w:rPr>
              <w:t xml:space="preserve"> </w:t>
            </w:r>
            <w:r>
              <w:rPr>
                <w:rFonts w:ascii="Arial"/>
                <w:spacing w:val="-2"/>
                <w:sz w:val="20"/>
                <w:u w:val="single"/>
              </w:rPr>
              <w:t>Class</w:t>
            </w:r>
            <w:r>
              <w:rPr>
                <w:rFonts w:ascii="Arial"/>
                <w:sz w:val="20"/>
                <w:u w:val="single"/>
              </w:rPr>
              <w:tab/>
            </w:r>
          </w:p>
        </w:tc>
        <w:tc>
          <w:tcPr>
            <w:tcW w:w="1544" w:type="dxa"/>
          </w:tcPr>
          <w:p w14:paraId="7A702FC7" w14:textId="77777777" w:rsidR="005D61FB" w:rsidRDefault="005D61FB">
            <w:pPr>
              <w:pStyle w:val="TableParagraph"/>
              <w:spacing w:before="4"/>
              <w:rPr>
                <w:rFonts w:ascii="Arial"/>
                <w:sz w:val="21"/>
              </w:rPr>
            </w:pPr>
          </w:p>
          <w:p w14:paraId="3CE5ED70" w14:textId="77777777" w:rsidR="005D61FB" w:rsidRDefault="00947834">
            <w:pPr>
              <w:pStyle w:val="TableParagraph"/>
              <w:jc w:val="center"/>
              <w:rPr>
                <w:rFonts w:ascii="Arial"/>
                <w:sz w:val="20"/>
              </w:rPr>
            </w:pPr>
            <w:r>
              <w:rPr>
                <w:rFonts w:ascii="Arial"/>
                <w:spacing w:val="-2"/>
                <w:sz w:val="20"/>
              </w:rPr>
              <w:t>Target</w:t>
            </w:r>
          </w:p>
          <w:p w14:paraId="5BD2BD2C" w14:textId="77777777" w:rsidR="005D61FB" w:rsidRDefault="00947834">
            <w:pPr>
              <w:pStyle w:val="TableParagraph"/>
              <w:tabs>
                <w:tab w:val="left" w:pos="1349"/>
              </w:tabs>
              <w:spacing w:before="26"/>
              <w:jc w:val="center"/>
              <w:rPr>
                <w:rFonts w:ascii="Arial"/>
                <w:sz w:val="20"/>
              </w:rPr>
            </w:pPr>
            <w:r>
              <w:rPr>
                <w:rFonts w:ascii="Arial"/>
                <w:spacing w:val="66"/>
                <w:sz w:val="20"/>
                <w:u w:val="single"/>
              </w:rPr>
              <w:t xml:space="preserve">  </w:t>
            </w:r>
            <w:r>
              <w:rPr>
                <w:rFonts w:ascii="Arial"/>
                <w:spacing w:val="-2"/>
                <w:sz w:val="20"/>
                <w:u w:val="single"/>
              </w:rPr>
              <w:t>Allocation</w:t>
            </w:r>
            <w:r>
              <w:rPr>
                <w:rFonts w:ascii="Arial"/>
                <w:sz w:val="20"/>
                <w:u w:val="single"/>
              </w:rPr>
              <w:tab/>
            </w:r>
          </w:p>
        </w:tc>
        <w:tc>
          <w:tcPr>
            <w:tcW w:w="1560" w:type="dxa"/>
          </w:tcPr>
          <w:p w14:paraId="3EB038DF" w14:textId="77777777" w:rsidR="005D61FB" w:rsidRDefault="00947834">
            <w:pPr>
              <w:pStyle w:val="TableParagraph"/>
              <w:spacing w:line="261" w:lineRule="auto"/>
              <w:ind w:left="157" w:right="108" w:hanging="3"/>
              <w:jc w:val="center"/>
              <w:rPr>
                <w:rFonts w:ascii="Arial"/>
                <w:sz w:val="20"/>
              </w:rPr>
            </w:pPr>
            <w:r>
              <w:rPr>
                <w:rFonts w:ascii="Arial"/>
                <w:spacing w:val="-2"/>
                <w:sz w:val="20"/>
              </w:rPr>
              <w:t>Long-term Expected</w:t>
            </w:r>
            <w:r>
              <w:rPr>
                <w:rFonts w:ascii="Arial"/>
                <w:spacing w:val="1"/>
                <w:sz w:val="20"/>
              </w:rPr>
              <w:t xml:space="preserve"> </w:t>
            </w:r>
            <w:r>
              <w:rPr>
                <w:rFonts w:ascii="Arial"/>
                <w:spacing w:val="-4"/>
                <w:sz w:val="20"/>
              </w:rPr>
              <w:t>Real</w:t>
            </w:r>
          </w:p>
          <w:p w14:paraId="09828E78" w14:textId="77777777" w:rsidR="005D61FB" w:rsidRDefault="00947834">
            <w:pPr>
              <w:pStyle w:val="TableParagraph"/>
              <w:ind w:left="45"/>
              <w:jc w:val="center"/>
              <w:rPr>
                <w:rFonts w:ascii="Arial"/>
                <w:sz w:val="20"/>
              </w:rPr>
            </w:pPr>
            <w:r>
              <w:rPr>
                <w:rFonts w:ascii="Arial"/>
                <w:spacing w:val="1"/>
                <w:sz w:val="20"/>
                <w:u w:val="single"/>
              </w:rPr>
              <w:t xml:space="preserve"> </w:t>
            </w:r>
            <w:r>
              <w:rPr>
                <w:rFonts w:ascii="Arial"/>
                <w:sz w:val="20"/>
                <w:u w:val="single"/>
              </w:rPr>
              <w:t>Rate</w:t>
            </w:r>
            <w:r>
              <w:rPr>
                <w:rFonts w:ascii="Arial"/>
                <w:spacing w:val="-5"/>
                <w:sz w:val="20"/>
                <w:u w:val="single"/>
              </w:rPr>
              <w:t xml:space="preserve"> </w:t>
            </w:r>
            <w:r>
              <w:rPr>
                <w:rFonts w:ascii="Arial"/>
                <w:sz w:val="20"/>
                <w:u w:val="single"/>
              </w:rPr>
              <w:t>of</w:t>
            </w:r>
            <w:r>
              <w:rPr>
                <w:rFonts w:ascii="Arial"/>
                <w:spacing w:val="-2"/>
                <w:sz w:val="20"/>
                <w:u w:val="single"/>
              </w:rPr>
              <w:t xml:space="preserve"> Return</w:t>
            </w:r>
            <w:r>
              <w:rPr>
                <w:rFonts w:ascii="Arial"/>
                <w:spacing w:val="40"/>
                <w:sz w:val="20"/>
                <w:u w:val="single"/>
              </w:rPr>
              <w:t xml:space="preserve"> </w:t>
            </w:r>
          </w:p>
        </w:tc>
      </w:tr>
      <w:tr w:rsidR="005D61FB" w14:paraId="2E377EAE" w14:textId="77777777">
        <w:trPr>
          <w:trHeight w:val="270"/>
        </w:trPr>
        <w:tc>
          <w:tcPr>
            <w:tcW w:w="2209" w:type="dxa"/>
          </w:tcPr>
          <w:p w14:paraId="4F053B08" w14:textId="77777777" w:rsidR="005D61FB" w:rsidRDefault="00947834">
            <w:pPr>
              <w:pStyle w:val="TableParagraph"/>
              <w:spacing w:before="27" w:line="223" w:lineRule="exact"/>
              <w:ind w:left="50"/>
              <w:rPr>
                <w:rFonts w:ascii="Arial"/>
                <w:sz w:val="20"/>
              </w:rPr>
            </w:pPr>
            <w:r>
              <w:rPr>
                <w:rFonts w:ascii="Arial"/>
                <w:sz w:val="20"/>
              </w:rPr>
              <w:t>Global</w:t>
            </w:r>
            <w:r>
              <w:rPr>
                <w:rFonts w:ascii="Arial"/>
                <w:spacing w:val="-13"/>
                <w:sz w:val="20"/>
              </w:rPr>
              <w:t xml:space="preserve"> </w:t>
            </w:r>
            <w:r>
              <w:rPr>
                <w:rFonts w:ascii="Arial"/>
                <w:spacing w:val="-2"/>
                <w:sz w:val="20"/>
              </w:rPr>
              <w:t>equity</w:t>
            </w:r>
          </w:p>
        </w:tc>
        <w:tc>
          <w:tcPr>
            <w:tcW w:w="1544" w:type="dxa"/>
          </w:tcPr>
          <w:p w14:paraId="16B67501" w14:textId="77777777" w:rsidR="005D61FB" w:rsidRDefault="00947834">
            <w:pPr>
              <w:pStyle w:val="TableParagraph"/>
              <w:spacing w:before="27" w:line="223" w:lineRule="exact"/>
              <w:ind w:left="434"/>
              <w:rPr>
                <w:rFonts w:ascii="Arial"/>
                <w:sz w:val="20"/>
              </w:rPr>
            </w:pPr>
            <w:r>
              <w:rPr>
                <w:rFonts w:ascii="Arial"/>
                <w:spacing w:val="-2"/>
                <w:sz w:val="20"/>
              </w:rPr>
              <w:t>60.00%</w:t>
            </w:r>
          </w:p>
        </w:tc>
        <w:tc>
          <w:tcPr>
            <w:tcW w:w="1560" w:type="dxa"/>
          </w:tcPr>
          <w:p w14:paraId="70B36BB2" w14:textId="77777777" w:rsidR="005D61FB" w:rsidRDefault="00947834">
            <w:pPr>
              <w:pStyle w:val="TableParagraph"/>
              <w:spacing w:before="27" w:line="223" w:lineRule="exact"/>
              <w:ind w:left="45"/>
              <w:jc w:val="center"/>
              <w:rPr>
                <w:rFonts w:ascii="Arial"/>
                <w:sz w:val="20"/>
              </w:rPr>
            </w:pPr>
            <w:r>
              <w:rPr>
                <w:rFonts w:ascii="Arial"/>
                <w:spacing w:val="-2"/>
                <w:sz w:val="20"/>
              </w:rPr>
              <w:t>4.95%</w:t>
            </w:r>
          </w:p>
        </w:tc>
      </w:tr>
      <w:tr w:rsidR="005D61FB" w14:paraId="646C1033" w14:textId="77777777">
        <w:trPr>
          <w:trHeight w:val="250"/>
        </w:trPr>
        <w:tc>
          <w:tcPr>
            <w:tcW w:w="2209" w:type="dxa"/>
          </w:tcPr>
          <w:p w14:paraId="2203AC29" w14:textId="77777777" w:rsidR="005D61FB" w:rsidRDefault="00947834">
            <w:pPr>
              <w:pStyle w:val="TableParagraph"/>
              <w:spacing w:before="8" w:line="223" w:lineRule="exact"/>
              <w:ind w:left="50"/>
              <w:rPr>
                <w:rFonts w:ascii="Arial"/>
                <w:sz w:val="20"/>
              </w:rPr>
            </w:pPr>
            <w:r>
              <w:rPr>
                <w:rFonts w:ascii="Arial"/>
                <w:sz w:val="20"/>
              </w:rPr>
              <w:t>Global</w:t>
            </w:r>
            <w:r>
              <w:rPr>
                <w:rFonts w:ascii="Arial"/>
                <w:spacing w:val="-13"/>
                <w:sz w:val="20"/>
              </w:rPr>
              <w:t xml:space="preserve"> </w:t>
            </w:r>
            <w:r>
              <w:rPr>
                <w:rFonts w:ascii="Arial"/>
                <w:sz w:val="20"/>
              </w:rPr>
              <w:t>fixed</w:t>
            </w:r>
            <w:r>
              <w:rPr>
                <w:rFonts w:ascii="Arial"/>
                <w:spacing w:val="-9"/>
                <w:sz w:val="20"/>
              </w:rPr>
              <w:t xml:space="preserve"> </w:t>
            </w:r>
            <w:r>
              <w:rPr>
                <w:rFonts w:ascii="Arial"/>
                <w:spacing w:val="-2"/>
                <w:sz w:val="20"/>
              </w:rPr>
              <w:t>income</w:t>
            </w:r>
          </w:p>
        </w:tc>
        <w:tc>
          <w:tcPr>
            <w:tcW w:w="1544" w:type="dxa"/>
          </w:tcPr>
          <w:p w14:paraId="01F0574C" w14:textId="77777777" w:rsidR="005D61FB" w:rsidRDefault="00947834">
            <w:pPr>
              <w:pStyle w:val="TableParagraph"/>
              <w:spacing w:before="8" w:line="223" w:lineRule="exact"/>
              <w:ind w:left="434"/>
              <w:rPr>
                <w:rFonts w:ascii="Arial"/>
                <w:sz w:val="20"/>
              </w:rPr>
            </w:pPr>
            <w:r>
              <w:rPr>
                <w:rFonts w:ascii="Arial"/>
                <w:spacing w:val="-2"/>
                <w:sz w:val="20"/>
              </w:rPr>
              <w:t>20.00%</w:t>
            </w:r>
          </w:p>
        </w:tc>
        <w:tc>
          <w:tcPr>
            <w:tcW w:w="1560" w:type="dxa"/>
          </w:tcPr>
          <w:p w14:paraId="7C51AD23" w14:textId="77777777" w:rsidR="005D61FB" w:rsidRDefault="00947834">
            <w:pPr>
              <w:pStyle w:val="TableParagraph"/>
              <w:spacing w:before="8" w:line="223" w:lineRule="exact"/>
              <w:ind w:left="45"/>
              <w:jc w:val="center"/>
              <w:rPr>
                <w:rFonts w:ascii="Arial"/>
                <w:sz w:val="20"/>
              </w:rPr>
            </w:pPr>
            <w:r>
              <w:rPr>
                <w:rFonts w:ascii="Arial"/>
                <w:spacing w:val="-2"/>
                <w:sz w:val="20"/>
              </w:rPr>
              <w:t>2.40%</w:t>
            </w:r>
          </w:p>
        </w:tc>
      </w:tr>
      <w:tr w:rsidR="005D61FB" w14:paraId="622D39FF" w14:textId="77777777">
        <w:trPr>
          <w:trHeight w:val="238"/>
        </w:trPr>
        <w:tc>
          <w:tcPr>
            <w:tcW w:w="2209" w:type="dxa"/>
          </w:tcPr>
          <w:p w14:paraId="20B66872" w14:textId="77777777" w:rsidR="005D61FB" w:rsidRDefault="00947834">
            <w:pPr>
              <w:pStyle w:val="TableParagraph"/>
              <w:spacing w:before="8" w:line="210" w:lineRule="exact"/>
              <w:ind w:left="50"/>
              <w:rPr>
                <w:rFonts w:ascii="Arial"/>
                <w:sz w:val="20"/>
              </w:rPr>
            </w:pPr>
            <w:r>
              <w:rPr>
                <w:rFonts w:ascii="Arial"/>
                <w:spacing w:val="-2"/>
                <w:sz w:val="20"/>
              </w:rPr>
              <w:t>Private investments</w:t>
            </w:r>
          </w:p>
        </w:tc>
        <w:tc>
          <w:tcPr>
            <w:tcW w:w="1544" w:type="dxa"/>
          </w:tcPr>
          <w:p w14:paraId="10D190D1" w14:textId="77777777" w:rsidR="005D61FB" w:rsidRDefault="00947834">
            <w:pPr>
              <w:pStyle w:val="TableParagraph"/>
              <w:spacing w:before="8" w:line="210" w:lineRule="exact"/>
              <w:ind w:left="434"/>
              <w:rPr>
                <w:rFonts w:ascii="Arial"/>
                <w:sz w:val="20"/>
              </w:rPr>
            </w:pPr>
            <w:r>
              <w:rPr>
                <w:rFonts w:ascii="Arial"/>
                <w:spacing w:val="-2"/>
                <w:sz w:val="20"/>
              </w:rPr>
              <w:t>20.00%</w:t>
            </w:r>
          </w:p>
        </w:tc>
        <w:tc>
          <w:tcPr>
            <w:tcW w:w="1560" w:type="dxa"/>
          </w:tcPr>
          <w:p w14:paraId="52AD6CA1" w14:textId="77777777" w:rsidR="005D61FB" w:rsidRDefault="00947834">
            <w:pPr>
              <w:pStyle w:val="TableParagraph"/>
              <w:spacing w:before="8" w:line="210" w:lineRule="exact"/>
              <w:ind w:left="46"/>
              <w:jc w:val="center"/>
              <w:rPr>
                <w:rFonts w:ascii="Arial"/>
                <w:sz w:val="20"/>
              </w:rPr>
            </w:pPr>
            <w:r>
              <w:rPr>
                <w:rFonts w:ascii="Arial"/>
                <w:spacing w:val="-2"/>
                <w:sz w:val="20"/>
              </w:rPr>
              <w:t>7.00%</w:t>
            </w:r>
          </w:p>
        </w:tc>
      </w:tr>
    </w:tbl>
    <w:p w14:paraId="7C16DFD9" w14:textId="77777777" w:rsidR="005D61FB" w:rsidRDefault="005D61FB">
      <w:pPr>
        <w:pStyle w:val="BodyText"/>
        <w:spacing w:before="7"/>
        <w:rPr>
          <w:sz w:val="25"/>
        </w:rPr>
      </w:pPr>
    </w:p>
    <w:p w14:paraId="14967D79" w14:textId="77777777" w:rsidR="005D61FB" w:rsidRDefault="00947834">
      <w:pPr>
        <w:pStyle w:val="BodyText"/>
        <w:ind w:left="160"/>
        <w:jc w:val="both"/>
      </w:pPr>
      <w:r>
        <w:t>The</w:t>
      </w:r>
      <w:r>
        <w:rPr>
          <w:spacing w:val="-7"/>
        </w:rPr>
        <w:t xml:space="preserve"> </w:t>
      </w:r>
      <w:r>
        <w:t>sum</w:t>
      </w:r>
      <w:r>
        <w:rPr>
          <w:spacing w:val="-5"/>
        </w:rPr>
        <w:t xml:space="preserve"> </w:t>
      </w:r>
      <w:r>
        <w:t>of</w:t>
      </w:r>
      <w:r>
        <w:rPr>
          <w:spacing w:val="-5"/>
        </w:rPr>
        <w:t xml:space="preserve"> </w:t>
      </w:r>
      <w:r>
        <w:t>each</w:t>
      </w:r>
      <w:r>
        <w:rPr>
          <w:spacing w:val="-5"/>
        </w:rPr>
        <w:t xml:space="preserve"> </w:t>
      </w:r>
      <w:r>
        <w:t>target</w:t>
      </w:r>
      <w:r>
        <w:rPr>
          <w:spacing w:val="-5"/>
        </w:rPr>
        <w:t xml:space="preserve"> </w:t>
      </w:r>
      <w:r>
        <w:t>allocation</w:t>
      </w:r>
      <w:r>
        <w:rPr>
          <w:spacing w:val="-5"/>
        </w:rPr>
        <w:t xml:space="preserve"> </w:t>
      </w:r>
      <w:r>
        <w:t>times</w:t>
      </w:r>
      <w:r>
        <w:rPr>
          <w:spacing w:val="-6"/>
        </w:rPr>
        <w:t xml:space="preserve"> </w:t>
      </w:r>
      <w:r>
        <w:t>its</w:t>
      </w:r>
      <w:r>
        <w:rPr>
          <w:spacing w:val="-6"/>
        </w:rPr>
        <w:t xml:space="preserve"> </w:t>
      </w:r>
      <w:r>
        <w:t>long-term</w:t>
      </w:r>
      <w:r>
        <w:rPr>
          <w:spacing w:val="-5"/>
        </w:rPr>
        <w:t xml:space="preserve"> </w:t>
      </w:r>
      <w:r>
        <w:t>expected</w:t>
      </w:r>
      <w:r>
        <w:rPr>
          <w:spacing w:val="-6"/>
        </w:rPr>
        <w:t xml:space="preserve"> </w:t>
      </w:r>
      <w:r>
        <w:t>real</w:t>
      </w:r>
      <w:r>
        <w:rPr>
          <w:spacing w:val="-5"/>
        </w:rPr>
        <w:t xml:space="preserve"> </w:t>
      </w:r>
      <w:r>
        <w:t>rate,</w:t>
      </w:r>
      <w:r>
        <w:rPr>
          <w:spacing w:val="-5"/>
        </w:rPr>
        <w:t xml:space="preserve"> </w:t>
      </w:r>
      <w:r>
        <w:t>plus</w:t>
      </w:r>
      <w:r>
        <w:rPr>
          <w:spacing w:val="-4"/>
        </w:rPr>
        <w:t xml:space="preserve"> </w:t>
      </w:r>
      <w:r>
        <w:t>inflation,</w:t>
      </w:r>
      <w:r>
        <w:rPr>
          <w:spacing w:val="-5"/>
        </w:rPr>
        <w:t xml:space="preserve"> </w:t>
      </w:r>
      <w:r>
        <w:t>is</w:t>
      </w:r>
      <w:r>
        <w:rPr>
          <w:spacing w:val="-3"/>
        </w:rPr>
        <w:t xml:space="preserve"> </w:t>
      </w:r>
      <w:r>
        <w:rPr>
          <w:spacing w:val="-2"/>
        </w:rPr>
        <w:t>7.35%.</w:t>
      </w:r>
    </w:p>
    <w:p w14:paraId="6C584553" w14:textId="77777777" w:rsidR="005D61FB" w:rsidRDefault="005D61FB">
      <w:pPr>
        <w:pStyle w:val="BodyText"/>
        <w:spacing w:before="3"/>
        <w:rPr>
          <w:sz w:val="23"/>
        </w:rPr>
      </w:pPr>
    </w:p>
    <w:p w14:paraId="11686E1A" w14:textId="77777777" w:rsidR="005D61FB" w:rsidRDefault="00947834">
      <w:pPr>
        <w:pStyle w:val="BodyText"/>
        <w:spacing w:line="247" w:lineRule="auto"/>
        <w:ind w:left="160" w:right="173"/>
        <w:jc w:val="both"/>
      </w:pPr>
      <w:r>
        <w:t>Discount rate – The discount rate used to measure the total OPEB liability was 7.35%. The projection of cash flows used to determine the discount rate assumed that the Township will contribute at least $100,000 to the trust annually</w:t>
      </w:r>
      <w:r>
        <w:rPr>
          <w:spacing w:val="-1"/>
        </w:rPr>
        <w:t xml:space="preserve"> </w:t>
      </w:r>
      <w:r>
        <w:t>and continue to</w:t>
      </w:r>
      <w:r>
        <w:rPr>
          <w:spacing w:val="-1"/>
        </w:rPr>
        <w:t xml:space="preserve"> </w:t>
      </w:r>
      <w:r>
        <w:t>pay</w:t>
      </w:r>
      <w:r>
        <w:rPr>
          <w:spacing w:val="-1"/>
        </w:rPr>
        <w:t xml:space="preserve"> </w:t>
      </w:r>
      <w:r>
        <w:t>benefits from general operating</w:t>
      </w:r>
      <w:r>
        <w:rPr>
          <w:spacing w:val="-1"/>
        </w:rPr>
        <w:t xml:space="preserve"> </w:t>
      </w:r>
      <w:r>
        <w:t>funds</w:t>
      </w:r>
      <w:r>
        <w:rPr>
          <w:spacing w:val="-1"/>
        </w:rPr>
        <w:t xml:space="preserve"> </w:t>
      </w:r>
      <w:r>
        <w:t>until the</w:t>
      </w:r>
      <w:r>
        <w:rPr>
          <w:spacing w:val="-1"/>
        </w:rPr>
        <w:t xml:space="preserve"> </w:t>
      </w:r>
      <w:r>
        <w:t>plan is fully funded. Based</w:t>
      </w:r>
      <w:r>
        <w:rPr>
          <w:spacing w:val="-1"/>
        </w:rPr>
        <w:t xml:space="preserve"> </w:t>
      </w:r>
      <w:r>
        <w:t>on this assumption, the retirement plan’s fiduciary net position was projected to be sufficient to make projected future benefit payments of current plan members. For projected ben</w:t>
      </w:r>
      <w:r>
        <w:t>efits that are covered by projected assets, the long-term expected rate was used to discount the projected benefits. From the year that benefit payments were not projected to be covered by the projected assets (the “depletion date”; not applicable for this</w:t>
      </w:r>
      <w:r>
        <w:t xml:space="preserve"> plan), projected benefits were discounted at a discount rate reflecting a 20-year AA/Aa tax-exempt municipal bond yield. A single equivalent discount rate that yields the same present value of benefits is calculated. This discount rate is used to determin</w:t>
      </w:r>
      <w:r>
        <w:t>e the total OPEB liability.</w:t>
      </w:r>
    </w:p>
    <w:p w14:paraId="6E54931D" w14:textId="77777777" w:rsidR="005D61FB" w:rsidRDefault="005D61FB">
      <w:pPr>
        <w:spacing w:line="247" w:lineRule="auto"/>
        <w:jc w:val="both"/>
        <w:sectPr w:rsidR="005D61FB">
          <w:pgSz w:w="12240" w:h="15840"/>
          <w:pgMar w:top="1660" w:right="540" w:bottom="600" w:left="560" w:header="725" w:footer="404" w:gutter="0"/>
          <w:cols w:space="720"/>
        </w:sectPr>
      </w:pPr>
    </w:p>
    <w:p w14:paraId="3D9CBE2A" w14:textId="77777777" w:rsidR="005D61FB" w:rsidRDefault="005D61FB">
      <w:pPr>
        <w:pStyle w:val="BodyText"/>
        <w:spacing w:before="6" w:after="1"/>
        <w:rPr>
          <w:sz w:val="27"/>
        </w:rPr>
      </w:pPr>
    </w:p>
    <w:tbl>
      <w:tblPr>
        <w:tblW w:w="0" w:type="auto"/>
        <w:tblInd w:w="2312" w:type="dxa"/>
        <w:tblLayout w:type="fixed"/>
        <w:tblCellMar>
          <w:left w:w="0" w:type="dxa"/>
          <w:right w:w="0" w:type="dxa"/>
        </w:tblCellMar>
        <w:tblLook w:val="01E0" w:firstRow="1" w:lastRow="1" w:firstColumn="1" w:lastColumn="1" w:noHBand="0" w:noVBand="0"/>
      </w:tblPr>
      <w:tblGrid>
        <w:gridCol w:w="4583"/>
        <w:gridCol w:w="1928"/>
      </w:tblGrid>
      <w:tr w:rsidR="005D61FB" w14:paraId="7C19E1D0" w14:textId="77777777">
        <w:trPr>
          <w:trHeight w:val="340"/>
        </w:trPr>
        <w:tc>
          <w:tcPr>
            <w:tcW w:w="4583" w:type="dxa"/>
          </w:tcPr>
          <w:p w14:paraId="41382A33" w14:textId="77777777" w:rsidR="005D61FB" w:rsidRDefault="00947834">
            <w:pPr>
              <w:pStyle w:val="TableParagraph"/>
              <w:spacing w:line="201" w:lineRule="exact"/>
              <w:ind w:left="50"/>
              <w:rPr>
                <w:rFonts w:ascii="Arial"/>
                <w:b/>
                <w:sz w:val="18"/>
              </w:rPr>
            </w:pPr>
            <w:r>
              <w:rPr>
                <w:rFonts w:ascii="Arial"/>
                <w:b/>
                <w:sz w:val="18"/>
              </w:rPr>
              <w:t>Changes</w:t>
            </w:r>
            <w:r>
              <w:rPr>
                <w:rFonts w:ascii="Arial"/>
                <w:b/>
                <w:spacing w:val="-5"/>
                <w:sz w:val="18"/>
              </w:rPr>
              <w:t xml:space="preserve"> </w:t>
            </w:r>
            <w:r>
              <w:rPr>
                <w:rFonts w:ascii="Arial"/>
                <w:b/>
                <w:sz w:val="18"/>
              </w:rPr>
              <w:t>in</w:t>
            </w:r>
            <w:r>
              <w:rPr>
                <w:rFonts w:ascii="Arial"/>
                <w:b/>
                <w:spacing w:val="-5"/>
                <w:sz w:val="18"/>
              </w:rPr>
              <w:t xml:space="preserve"> </w:t>
            </w:r>
            <w:r>
              <w:rPr>
                <w:rFonts w:ascii="Arial"/>
                <w:b/>
                <w:sz w:val="18"/>
              </w:rPr>
              <w:t>Net</w:t>
            </w:r>
            <w:r>
              <w:rPr>
                <w:rFonts w:ascii="Arial"/>
                <w:b/>
                <w:spacing w:val="-4"/>
                <w:sz w:val="18"/>
              </w:rPr>
              <w:t xml:space="preserve"> </w:t>
            </w:r>
            <w:r>
              <w:rPr>
                <w:rFonts w:ascii="Arial"/>
                <w:b/>
                <w:sz w:val="18"/>
              </w:rPr>
              <w:t>OPEB</w:t>
            </w:r>
            <w:r>
              <w:rPr>
                <w:rFonts w:ascii="Arial"/>
                <w:b/>
                <w:spacing w:val="-6"/>
                <w:sz w:val="18"/>
              </w:rPr>
              <w:t xml:space="preserve"> </w:t>
            </w:r>
            <w:r>
              <w:rPr>
                <w:rFonts w:ascii="Arial"/>
                <w:b/>
                <w:spacing w:val="-2"/>
                <w:sz w:val="18"/>
              </w:rPr>
              <w:t>Liability</w:t>
            </w:r>
          </w:p>
        </w:tc>
        <w:tc>
          <w:tcPr>
            <w:tcW w:w="1928" w:type="dxa"/>
            <w:vMerge w:val="restart"/>
          </w:tcPr>
          <w:p w14:paraId="22B7B14F" w14:textId="77777777" w:rsidR="005D61FB" w:rsidRDefault="005D61FB">
            <w:pPr>
              <w:pStyle w:val="TableParagraph"/>
              <w:rPr>
                <w:rFonts w:ascii="Times New Roman"/>
                <w:sz w:val="18"/>
              </w:rPr>
            </w:pPr>
          </w:p>
        </w:tc>
      </w:tr>
      <w:tr w:rsidR="005D61FB" w14:paraId="3D351446" w14:textId="77777777">
        <w:trPr>
          <w:trHeight w:val="362"/>
        </w:trPr>
        <w:tc>
          <w:tcPr>
            <w:tcW w:w="4583" w:type="dxa"/>
          </w:tcPr>
          <w:p w14:paraId="07F8D8A9" w14:textId="77777777" w:rsidR="005D61FB" w:rsidRDefault="00947834">
            <w:pPr>
              <w:pStyle w:val="TableParagraph"/>
              <w:spacing w:before="133"/>
              <w:ind w:left="50"/>
              <w:rPr>
                <w:rFonts w:ascii="Arial"/>
                <w:b/>
                <w:sz w:val="18"/>
              </w:rPr>
            </w:pPr>
            <w:r>
              <w:rPr>
                <w:rFonts w:ascii="Arial"/>
                <w:b/>
                <w:sz w:val="18"/>
              </w:rPr>
              <w:t>Total</w:t>
            </w:r>
            <w:r>
              <w:rPr>
                <w:rFonts w:ascii="Arial"/>
                <w:b/>
                <w:spacing w:val="-6"/>
                <w:sz w:val="18"/>
              </w:rPr>
              <w:t xml:space="preserve"> </w:t>
            </w:r>
            <w:r>
              <w:rPr>
                <w:rFonts w:ascii="Arial"/>
                <w:b/>
                <w:sz w:val="18"/>
              </w:rPr>
              <w:t>OPEB</w:t>
            </w:r>
            <w:r>
              <w:rPr>
                <w:rFonts w:ascii="Arial"/>
                <w:b/>
                <w:spacing w:val="-6"/>
                <w:sz w:val="18"/>
              </w:rPr>
              <w:t xml:space="preserve"> </w:t>
            </w:r>
            <w:r>
              <w:rPr>
                <w:rFonts w:ascii="Arial"/>
                <w:b/>
                <w:spacing w:val="-2"/>
                <w:sz w:val="18"/>
              </w:rPr>
              <w:t>Liability</w:t>
            </w:r>
          </w:p>
        </w:tc>
        <w:tc>
          <w:tcPr>
            <w:tcW w:w="1928" w:type="dxa"/>
            <w:vMerge/>
            <w:tcBorders>
              <w:top w:val="nil"/>
            </w:tcBorders>
          </w:tcPr>
          <w:p w14:paraId="709C74AD" w14:textId="77777777" w:rsidR="005D61FB" w:rsidRDefault="005D61FB">
            <w:pPr>
              <w:rPr>
                <w:sz w:val="2"/>
                <w:szCs w:val="2"/>
              </w:rPr>
            </w:pPr>
          </w:p>
        </w:tc>
      </w:tr>
      <w:tr w:rsidR="005D61FB" w14:paraId="119E055C" w14:textId="77777777">
        <w:trPr>
          <w:trHeight w:val="247"/>
        </w:trPr>
        <w:tc>
          <w:tcPr>
            <w:tcW w:w="4583" w:type="dxa"/>
          </w:tcPr>
          <w:p w14:paraId="38578BFC" w14:textId="77777777" w:rsidR="005D61FB" w:rsidRDefault="00947834">
            <w:pPr>
              <w:pStyle w:val="TableParagraph"/>
              <w:spacing w:before="18"/>
              <w:ind w:left="50"/>
              <w:rPr>
                <w:rFonts w:ascii="Arial"/>
                <w:sz w:val="18"/>
              </w:rPr>
            </w:pPr>
            <w:r>
              <w:rPr>
                <w:rFonts w:ascii="Arial"/>
                <w:sz w:val="18"/>
              </w:rPr>
              <w:t>Service</w:t>
            </w:r>
            <w:r>
              <w:rPr>
                <w:rFonts w:ascii="Arial"/>
                <w:spacing w:val="-9"/>
                <w:sz w:val="18"/>
              </w:rPr>
              <w:t xml:space="preserve"> </w:t>
            </w:r>
            <w:r>
              <w:rPr>
                <w:rFonts w:ascii="Arial"/>
                <w:spacing w:val="-4"/>
                <w:sz w:val="18"/>
              </w:rPr>
              <w:t>cost</w:t>
            </w:r>
          </w:p>
        </w:tc>
        <w:tc>
          <w:tcPr>
            <w:tcW w:w="1928" w:type="dxa"/>
          </w:tcPr>
          <w:p w14:paraId="11A21220" w14:textId="77777777" w:rsidR="005D61FB" w:rsidRDefault="00947834">
            <w:pPr>
              <w:pStyle w:val="TableParagraph"/>
              <w:tabs>
                <w:tab w:val="left" w:pos="1266"/>
              </w:tabs>
              <w:spacing w:before="16"/>
              <w:ind w:left="296"/>
              <w:rPr>
                <w:rFonts w:ascii="Arial"/>
                <w:sz w:val="18"/>
              </w:rPr>
            </w:pPr>
            <w:r>
              <w:rPr>
                <w:rFonts w:ascii="Arial"/>
                <w:spacing w:val="-10"/>
                <w:sz w:val="18"/>
              </w:rPr>
              <w:t>$</w:t>
            </w:r>
            <w:r>
              <w:rPr>
                <w:rFonts w:ascii="Arial"/>
                <w:sz w:val="18"/>
              </w:rPr>
              <w:tab/>
            </w:r>
            <w:r>
              <w:rPr>
                <w:rFonts w:ascii="Arial"/>
                <w:spacing w:val="-2"/>
                <w:sz w:val="18"/>
              </w:rPr>
              <w:t>87,697</w:t>
            </w:r>
          </w:p>
        </w:tc>
      </w:tr>
      <w:tr w:rsidR="005D61FB" w14:paraId="38E60F0C" w14:textId="77777777">
        <w:trPr>
          <w:trHeight w:val="247"/>
        </w:trPr>
        <w:tc>
          <w:tcPr>
            <w:tcW w:w="4583" w:type="dxa"/>
          </w:tcPr>
          <w:p w14:paraId="76404295" w14:textId="77777777" w:rsidR="005D61FB" w:rsidRDefault="00947834">
            <w:pPr>
              <w:pStyle w:val="TableParagraph"/>
              <w:spacing w:before="18"/>
              <w:ind w:left="50"/>
              <w:rPr>
                <w:rFonts w:ascii="Arial"/>
                <w:sz w:val="18"/>
              </w:rPr>
            </w:pPr>
            <w:r>
              <w:rPr>
                <w:rFonts w:ascii="Arial"/>
                <w:spacing w:val="-2"/>
                <w:sz w:val="18"/>
              </w:rPr>
              <w:t>Interest</w:t>
            </w:r>
          </w:p>
        </w:tc>
        <w:tc>
          <w:tcPr>
            <w:tcW w:w="1928" w:type="dxa"/>
          </w:tcPr>
          <w:p w14:paraId="1A4735C2" w14:textId="77777777" w:rsidR="005D61FB" w:rsidRDefault="00947834">
            <w:pPr>
              <w:pStyle w:val="TableParagraph"/>
              <w:spacing w:before="16"/>
              <w:ind w:right="107"/>
              <w:jc w:val="right"/>
              <w:rPr>
                <w:rFonts w:ascii="Arial"/>
                <w:sz w:val="18"/>
              </w:rPr>
            </w:pPr>
            <w:r>
              <w:rPr>
                <w:rFonts w:ascii="Arial"/>
                <w:spacing w:val="-2"/>
                <w:sz w:val="18"/>
              </w:rPr>
              <w:t>189,112</w:t>
            </w:r>
          </w:p>
        </w:tc>
      </w:tr>
      <w:tr w:rsidR="005D61FB" w14:paraId="3767D457" w14:textId="77777777">
        <w:trPr>
          <w:trHeight w:val="247"/>
        </w:trPr>
        <w:tc>
          <w:tcPr>
            <w:tcW w:w="4583" w:type="dxa"/>
          </w:tcPr>
          <w:p w14:paraId="6CDC0258" w14:textId="77777777" w:rsidR="005D61FB" w:rsidRDefault="00947834">
            <w:pPr>
              <w:pStyle w:val="TableParagraph"/>
              <w:spacing w:before="18"/>
              <w:ind w:left="50"/>
              <w:rPr>
                <w:rFonts w:ascii="Arial"/>
                <w:sz w:val="18"/>
              </w:rPr>
            </w:pPr>
            <w:r>
              <w:rPr>
                <w:rFonts w:ascii="Arial"/>
                <w:sz w:val="18"/>
              </w:rPr>
              <w:t>Differences</w:t>
            </w:r>
            <w:r>
              <w:rPr>
                <w:rFonts w:ascii="Arial"/>
                <w:spacing w:val="-7"/>
                <w:sz w:val="18"/>
              </w:rPr>
              <w:t xml:space="preserve"> </w:t>
            </w:r>
            <w:r>
              <w:rPr>
                <w:rFonts w:ascii="Arial"/>
                <w:sz w:val="18"/>
              </w:rPr>
              <w:t>between</w:t>
            </w:r>
            <w:r>
              <w:rPr>
                <w:rFonts w:ascii="Arial"/>
                <w:spacing w:val="-7"/>
                <w:sz w:val="18"/>
              </w:rPr>
              <w:t xml:space="preserve"> </w:t>
            </w:r>
            <w:r>
              <w:rPr>
                <w:rFonts w:ascii="Arial"/>
                <w:sz w:val="18"/>
              </w:rPr>
              <w:t>expected</w:t>
            </w:r>
            <w:r>
              <w:rPr>
                <w:rFonts w:ascii="Arial"/>
                <w:spacing w:val="-7"/>
                <w:sz w:val="18"/>
              </w:rPr>
              <w:t xml:space="preserve"> </w:t>
            </w:r>
            <w:r>
              <w:rPr>
                <w:rFonts w:ascii="Arial"/>
                <w:sz w:val="18"/>
              </w:rPr>
              <w:t>and</w:t>
            </w:r>
            <w:r>
              <w:rPr>
                <w:rFonts w:ascii="Arial"/>
                <w:spacing w:val="-7"/>
                <w:sz w:val="18"/>
              </w:rPr>
              <w:t xml:space="preserve"> </w:t>
            </w:r>
            <w:r>
              <w:rPr>
                <w:rFonts w:ascii="Arial"/>
                <w:sz w:val="18"/>
              </w:rPr>
              <w:t>actual</w:t>
            </w:r>
            <w:r>
              <w:rPr>
                <w:rFonts w:ascii="Arial"/>
                <w:spacing w:val="-7"/>
                <w:sz w:val="18"/>
              </w:rPr>
              <w:t xml:space="preserve"> </w:t>
            </w:r>
            <w:r>
              <w:rPr>
                <w:rFonts w:ascii="Arial"/>
                <w:spacing w:val="-2"/>
                <w:sz w:val="18"/>
              </w:rPr>
              <w:t>experience</w:t>
            </w:r>
          </w:p>
        </w:tc>
        <w:tc>
          <w:tcPr>
            <w:tcW w:w="1928" w:type="dxa"/>
          </w:tcPr>
          <w:p w14:paraId="4F52D2A5" w14:textId="77777777" w:rsidR="005D61FB" w:rsidRDefault="00947834">
            <w:pPr>
              <w:pStyle w:val="TableParagraph"/>
              <w:spacing w:before="16"/>
              <w:ind w:right="47"/>
              <w:jc w:val="right"/>
              <w:rPr>
                <w:rFonts w:ascii="Arial"/>
                <w:sz w:val="18"/>
              </w:rPr>
            </w:pPr>
            <w:r>
              <w:rPr>
                <w:rFonts w:ascii="Arial"/>
                <w:spacing w:val="-2"/>
                <w:sz w:val="18"/>
              </w:rPr>
              <w:t>(46,550)</w:t>
            </w:r>
          </w:p>
        </w:tc>
      </w:tr>
      <w:tr w:rsidR="005D61FB" w14:paraId="1CC156F6" w14:textId="77777777">
        <w:trPr>
          <w:trHeight w:val="244"/>
        </w:trPr>
        <w:tc>
          <w:tcPr>
            <w:tcW w:w="4583" w:type="dxa"/>
          </w:tcPr>
          <w:p w14:paraId="2549E3A0" w14:textId="77777777" w:rsidR="005D61FB" w:rsidRDefault="00947834">
            <w:pPr>
              <w:pStyle w:val="TableParagraph"/>
              <w:spacing w:before="18" w:line="206" w:lineRule="exact"/>
              <w:ind w:left="50"/>
              <w:rPr>
                <w:rFonts w:ascii="Arial"/>
                <w:sz w:val="18"/>
              </w:rPr>
            </w:pPr>
            <w:r>
              <w:rPr>
                <w:rFonts w:ascii="Arial"/>
                <w:sz w:val="18"/>
              </w:rPr>
              <w:t>Changes</w:t>
            </w:r>
            <w:r>
              <w:rPr>
                <w:rFonts w:ascii="Arial"/>
                <w:spacing w:val="-3"/>
                <w:sz w:val="18"/>
              </w:rPr>
              <w:t xml:space="preserve"> </w:t>
            </w:r>
            <w:r>
              <w:rPr>
                <w:rFonts w:ascii="Arial"/>
                <w:sz w:val="18"/>
              </w:rPr>
              <w:t>in</w:t>
            </w:r>
            <w:r>
              <w:rPr>
                <w:rFonts w:ascii="Arial"/>
                <w:spacing w:val="-4"/>
                <w:sz w:val="18"/>
              </w:rPr>
              <w:t xml:space="preserve"> </w:t>
            </w:r>
            <w:r>
              <w:rPr>
                <w:rFonts w:ascii="Arial"/>
                <w:spacing w:val="-2"/>
                <w:sz w:val="18"/>
              </w:rPr>
              <w:t>assumptions</w:t>
            </w:r>
          </w:p>
        </w:tc>
        <w:tc>
          <w:tcPr>
            <w:tcW w:w="1928" w:type="dxa"/>
          </w:tcPr>
          <w:p w14:paraId="1EAE38AF" w14:textId="77777777" w:rsidR="005D61FB" w:rsidRDefault="00947834">
            <w:pPr>
              <w:pStyle w:val="TableParagraph"/>
              <w:spacing w:before="16"/>
              <w:ind w:right="47"/>
              <w:jc w:val="right"/>
              <w:rPr>
                <w:rFonts w:ascii="Arial"/>
                <w:sz w:val="18"/>
              </w:rPr>
            </w:pPr>
            <w:r>
              <w:rPr>
                <w:rFonts w:ascii="Arial"/>
                <w:spacing w:val="-2"/>
                <w:sz w:val="18"/>
              </w:rPr>
              <w:t>(91,674)</w:t>
            </w:r>
          </w:p>
        </w:tc>
      </w:tr>
      <w:tr w:rsidR="005D61FB" w14:paraId="7DDB9D50" w14:textId="77777777">
        <w:trPr>
          <w:trHeight w:val="416"/>
        </w:trPr>
        <w:tc>
          <w:tcPr>
            <w:tcW w:w="4583" w:type="dxa"/>
          </w:tcPr>
          <w:p w14:paraId="4031D67C" w14:textId="77777777" w:rsidR="005D61FB" w:rsidRDefault="00947834">
            <w:pPr>
              <w:pStyle w:val="TableParagraph"/>
              <w:spacing w:before="49"/>
              <w:ind w:left="50"/>
              <w:rPr>
                <w:rFonts w:ascii="Arial"/>
                <w:sz w:val="18"/>
              </w:rPr>
            </w:pPr>
            <w:r>
              <w:rPr>
                <w:rFonts w:ascii="Arial"/>
                <w:sz w:val="18"/>
              </w:rPr>
              <w:t>Benefit</w:t>
            </w:r>
            <w:r>
              <w:rPr>
                <w:rFonts w:ascii="Arial"/>
                <w:spacing w:val="-5"/>
                <w:sz w:val="18"/>
              </w:rPr>
              <w:t xml:space="preserve"> </w:t>
            </w:r>
            <w:r>
              <w:rPr>
                <w:rFonts w:ascii="Arial"/>
                <w:spacing w:val="-2"/>
                <w:sz w:val="18"/>
              </w:rPr>
              <w:t>payments</w:t>
            </w:r>
          </w:p>
        </w:tc>
        <w:tc>
          <w:tcPr>
            <w:tcW w:w="1928" w:type="dxa"/>
          </w:tcPr>
          <w:p w14:paraId="52FE38F3" w14:textId="77777777" w:rsidR="005D61FB" w:rsidRDefault="00947834">
            <w:pPr>
              <w:pStyle w:val="TableParagraph"/>
              <w:tabs>
                <w:tab w:val="left" w:pos="910"/>
              </w:tabs>
              <w:spacing w:before="13"/>
              <w:ind w:right="47"/>
              <w:jc w:val="right"/>
              <w:rPr>
                <w:rFonts w:ascii="Arial"/>
                <w:sz w:val="18"/>
              </w:rPr>
            </w:pPr>
            <w:r>
              <w:rPr>
                <w:rFonts w:ascii="Arial"/>
                <w:sz w:val="18"/>
                <w:u w:val="single"/>
              </w:rPr>
              <w:tab/>
            </w:r>
            <w:r>
              <w:rPr>
                <w:rFonts w:ascii="Arial"/>
                <w:spacing w:val="-2"/>
                <w:sz w:val="18"/>
                <w:u w:val="single"/>
              </w:rPr>
              <w:t>(97,752</w:t>
            </w:r>
            <w:r>
              <w:rPr>
                <w:rFonts w:ascii="Arial"/>
                <w:spacing w:val="-2"/>
                <w:sz w:val="18"/>
              </w:rPr>
              <w:t>)</w:t>
            </w:r>
          </w:p>
        </w:tc>
      </w:tr>
      <w:tr w:rsidR="005D61FB" w14:paraId="26F37B40" w14:textId="77777777">
        <w:trPr>
          <w:trHeight w:val="506"/>
        </w:trPr>
        <w:tc>
          <w:tcPr>
            <w:tcW w:w="4583" w:type="dxa"/>
          </w:tcPr>
          <w:p w14:paraId="6D2EFA80" w14:textId="77777777" w:rsidR="005D61FB" w:rsidRDefault="00947834">
            <w:pPr>
              <w:pStyle w:val="TableParagraph"/>
              <w:spacing w:before="156"/>
              <w:ind w:left="215"/>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4"/>
                <w:sz w:val="18"/>
              </w:rPr>
              <w:t xml:space="preserve"> </w:t>
            </w:r>
            <w:r>
              <w:rPr>
                <w:rFonts w:ascii="Arial"/>
                <w:sz w:val="18"/>
              </w:rPr>
              <w:t>in</w:t>
            </w:r>
            <w:r>
              <w:rPr>
                <w:rFonts w:ascii="Arial"/>
                <w:spacing w:val="-3"/>
                <w:sz w:val="18"/>
              </w:rPr>
              <w:t xml:space="preserve"> </w:t>
            </w:r>
            <w:r>
              <w:rPr>
                <w:rFonts w:ascii="Arial"/>
                <w:sz w:val="18"/>
              </w:rPr>
              <w:t>total</w:t>
            </w:r>
            <w:r>
              <w:rPr>
                <w:rFonts w:ascii="Arial"/>
                <w:spacing w:val="-4"/>
                <w:sz w:val="18"/>
              </w:rPr>
              <w:t xml:space="preserve"> </w:t>
            </w:r>
            <w:r>
              <w:rPr>
                <w:rFonts w:ascii="Arial"/>
                <w:sz w:val="18"/>
              </w:rPr>
              <w:t>OPEB</w:t>
            </w:r>
            <w:r>
              <w:rPr>
                <w:rFonts w:ascii="Arial"/>
                <w:spacing w:val="-4"/>
                <w:sz w:val="18"/>
              </w:rPr>
              <w:t xml:space="preserve"> </w:t>
            </w:r>
            <w:r>
              <w:rPr>
                <w:rFonts w:ascii="Arial"/>
                <w:spacing w:val="-2"/>
                <w:sz w:val="18"/>
              </w:rPr>
              <w:t>liability</w:t>
            </w:r>
          </w:p>
        </w:tc>
        <w:tc>
          <w:tcPr>
            <w:tcW w:w="1928" w:type="dxa"/>
          </w:tcPr>
          <w:p w14:paraId="3E4CE4D4" w14:textId="77777777" w:rsidR="005D61FB" w:rsidRDefault="00947834">
            <w:pPr>
              <w:pStyle w:val="TableParagraph"/>
              <w:spacing w:before="154"/>
              <w:ind w:right="107"/>
              <w:jc w:val="right"/>
              <w:rPr>
                <w:rFonts w:ascii="Arial"/>
                <w:sz w:val="18"/>
              </w:rPr>
            </w:pPr>
            <w:r>
              <w:rPr>
                <w:rFonts w:ascii="Arial"/>
                <w:spacing w:val="-2"/>
                <w:sz w:val="18"/>
              </w:rPr>
              <w:t>40,833</w:t>
            </w:r>
          </w:p>
        </w:tc>
      </w:tr>
      <w:tr w:rsidR="005D61FB" w14:paraId="2A8DA897" w14:textId="77777777">
        <w:trPr>
          <w:trHeight w:val="525"/>
        </w:trPr>
        <w:tc>
          <w:tcPr>
            <w:tcW w:w="4583" w:type="dxa"/>
          </w:tcPr>
          <w:p w14:paraId="65CBFEBE" w14:textId="77777777" w:rsidR="005D61FB" w:rsidRDefault="00947834">
            <w:pPr>
              <w:pStyle w:val="TableParagraph"/>
              <w:spacing w:before="173"/>
              <w:ind w:left="50"/>
              <w:rPr>
                <w:rFonts w:ascii="Arial"/>
                <w:sz w:val="18"/>
              </w:rPr>
            </w:pPr>
            <w:r>
              <w:rPr>
                <w:rFonts w:ascii="Arial"/>
                <w:sz w:val="18"/>
              </w:rPr>
              <w:t>Total</w:t>
            </w:r>
            <w:r>
              <w:rPr>
                <w:rFonts w:ascii="Arial"/>
                <w:spacing w:val="-7"/>
                <w:sz w:val="18"/>
              </w:rPr>
              <w:t xml:space="preserve"> </w:t>
            </w:r>
            <w:r>
              <w:rPr>
                <w:rFonts w:ascii="Arial"/>
                <w:sz w:val="18"/>
              </w:rPr>
              <w:t>OPEB</w:t>
            </w:r>
            <w:r>
              <w:rPr>
                <w:rFonts w:ascii="Arial"/>
                <w:spacing w:val="-5"/>
                <w:sz w:val="18"/>
              </w:rPr>
              <w:t xml:space="preserve"> </w:t>
            </w:r>
            <w:r>
              <w:rPr>
                <w:rFonts w:ascii="Arial"/>
                <w:sz w:val="18"/>
              </w:rPr>
              <w:t>liability</w:t>
            </w:r>
            <w:r>
              <w:rPr>
                <w:rFonts w:ascii="Arial"/>
                <w:spacing w:val="-6"/>
                <w:sz w:val="18"/>
              </w:rPr>
              <w:t xml:space="preserve"> </w:t>
            </w:r>
            <w:r>
              <w:rPr>
                <w:rFonts w:ascii="Arial"/>
                <w:sz w:val="18"/>
              </w:rPr>
              <w:t>-</w:t>
            </w:r>
            <w:r>
              <w:rPr>
                <w:rFonts w:ascii="Arial"/>
                <w:spacing w:val="-4"/>
                <w:sz w:val="18"/>
              </w:rPr>
              <w:t xml:space="preserve"> </w:t>
            </w:r>
            <w:r>
              <w:rPr>
                <w:rFonts w:ascii="Arial"/>
                <w:spacing w:val="-2"/>
                <w:sz w:val="18"/>
              </w:rPr>
              <w:t>beginning</w:t>
            </w:r>
          </w:p>
        </w:tc>
        <w:tc>
          <w:tcPr>
            <w:tcW w:w="1928" w:type="dxa"/>
          </w:tcPr>
          <w:p w14:paraId="5DF8BD93" w14:textId="77777777" w:rsidR="005D61FB" w:rsidRDefault="00947834">
            <w:pPr>
              <w:pStyle w:val="TableParagraph"/>
              <w:tabs>
                <w:tab w:val="left" w:pos="1015"/>
              </w:tabs>
              <w:spacing w:before="137"/>
              <w:ind w:left="296"/>
              <w:rPr>
                <w:rFonts w:ascii="Arial"/>
                <w:sz w:val="18"/>
              </w:rPr>
            </w:pPr>
            <w:r>
              <w:rPr>
                <w:rFonts w:ascii="Arial"/>
                <w:sz w:val="18"/>
                <w:u w:val="single"/>
              </w:rPr>
              <w:tab/>
            </w:r>
            <w:r>
              <w:rPr>
                <w:rFonts w:ascii="Arial"/>
                <w:spacing w:val="-2"/>
                <w:sz w:val="18"/>
                <w:u w:val="single"/>
              </w:rPr>
              <w:t>2,534,126</w:t>
            </w:r>
          </w:p>
        </w:tc>
      </w:tr>
      <w:tr w:rsidR="005D61FB" w14:paraId="4FC640EE" w14:textId="77777777">
        <w:trPr>
          <w:trHeight w:val="524"/>
        </w:trPr>
        <w:tc>
          <w:tcPr>
            <w:tcW w:w="4583" w:type="dxa"/>
          </w:tcPr>
          <w:p w14:paraId="178969D2" w14:textId="77777777" w:rsidR="005D61FB" w:rsidRDefault="00947834">
            <w:pPr>
              <w:pStyle w:val="TableParagraph"/>
              <w:spacing w:before="170"/>
              <w:ind w:left="50"/>
              <w:rPr>
                <w:rFonts w:ascii="Arial"/>
                <w:sz w:val="18"/>
              </w:rPr>
            </w:pPr>
            <w:r>
              <w:rPr>
                <w:rFonts w:ascii="Arial"/>
                <w:sz w:val="18"/>
              </w:rPr>
              <w:t>Total</w:t>
            </w:r>
            <w:r>
              <w:rPr>
                <w:rFonts w:ascii="Arial"/>
                <w:spacing w:val="-7"/>
                <w:sz w:val="18"/>
              </w:rPr>
              <w:t xml:space="preserve"> </w:t>
            </w:r>
            <w:r>
              <w:rPr>
                <w:rFonts w:ascii="Arial"/>
                <w:sz w:val="18"/>
              </w:rPr>
              <w:t>OPEB</w:t>
            </w:r>
            <w:r>
              <w:rPr>
                <w:rFonts w:ascii="Arial"/>
                <w:spacing w:val="-5"/>
                <w:sz w:val="18"/>
              </w:rPr>
              <w:t xml:space="preserve"> </w:t>
            </w:r>
            <w:r>
              <w:rPr>
                <w:rFonts w:ascii="Arial"/>
                <w:sz w:val="18"/>
              </w:rPr>
              <w:t>liability</w:t>
            </w:r>
            <w:r>
              <w:rPr>
                <w:rFonts w:ascii="Arial"/>
                <w:spacing w:val="-6"/>
                <w:sz w:val="18"/>
              </w:rPr>
              <w:t xml:space="preserve"> </w:t>
            </w:r>
            <w:r>
              <w:rPr>
                <w:rFonts w:ascii="Arial"/>
                <w:sz w:val="18"/>
              </w:rPr>
              <w:t>-</w:t>
            </w:r>
            <w:r>
              <w:rPr>
                <w:rFonts w:ascii="Arial"/>
                <w:spacing w:val="-4"/>
                <w:sz w:val="18"/>
              </w:rPr>
              <w:t xml:space="preserve"> </w:t>
            </w:r>
            <w:r>
              <w:rPr>
                <w:rFonts w:ascii="Arial"/>
                <w:spacing w:val="-2"/>
                <w:sz w:val="18"/>
              </w:rPr>
              <w:t>ending</w:t>
            </w:r>
          </w:p>
        </w:tc>
        <w:tc>
          <w:tcPr>
            <w:tcW w:w="1928" w:type="dxa"/>
          </w:tcPr>
          <w:p w14:paraId="0DAD6347" w14:textId="77777777" w:rsidR="005D61FB" w:rsidRDefault="00947834">
            <w:pPr>
              <w:pStyle w:val="TableParagraph"/>
              <w:tabs>
                <w:tab w:val="left" w:pos="1015"/>
              </w:tabs>
              <w:spacing w:before="139"/>
              <w:ind w:left="296"/>
              <w:rPr>
                <w:rFonts w:ascii="Arial"/>
                <w:sz w:val="18"/>
              </w:rPr>
            </w:pPr>
            <w:r>
              <w:rPr>
                <w:rFonts w:ascii="Arial"/>
                <w:spacing w:val="-10"/>
                <w:sz w:val="18"/>
                <w:u w:val="double"/>
              </w:rPr>
              <w:t>$</w:t>
            </w:r>
            <w:r>
              <w:rPr>
                <w:rFonts w:ascii="Arial"/>
                <w:sz w:val="18"/>
                <w:u w:val="double"/>
              </w:rPr>
              <w:tab/>
            </w:r>
            <w:r>
              <w:rPr>
                <w:rFonts w:ascii="Arial"/>
                <w:spacing w:val="-2"/>
                <w:sz w:val="18"/>
                <w:u w:val="double"/>
              </w:rPr>
              <w:t>2,574,959</w:t>
            </w:r>
          </w:p>
        </w:tc>
      </w:tr>
      <w:tr w:rsidR="005D61FB" w14:paraId="4601E6DB" w14:textId="77777777">
        <w:trPr>
          <w:trHeight w:val="369"/>
        </w:trPr>
        <w:tc>
          <w:tcPr>
            <w:tcW w:w="4583" w:type="dxa"/>
          </w:tcPr>
          <w:p w14:paraId="03B5D5C3" w14:textId="77777777" w:rsidR="005D61FB" w:rsidRDefault="00947834">
            <w:pPr>
              <w:pStyle w:val="TableParagraph"/>
              <w:spacing w:before="141"/>
              <w:ind w:left="50"/>
              <w:rPr>
                <w:rFonts w:ascii="Arial"/>
                <w:b/>
                <w:sz w:val="18"/>
              </w:rPr>
            </w:pPr>
            <w:r>
              <w:rPr>
                <w:rFonts w:ascii="Arial"/>
                <w:b/>
                <w:sz w:val="18"/>
              </w:rPr>
              <w:t>Plan</w:t>
            </w:r>
            <w:r>
              <w:rPr>
                <w:rFonts w:ascii="Arial"/>
                <w:b/>
                <w:spacing w:val="-8"/>
                <w:sz w:val="18"/>
              </w:rPr>
              <w:t xml:space="preserve"> </w:t>
            </w:r>
            <w:r>
              <w:rPr>
                <w:rFonts w:ascii="Arial"/>
                <w:b/>
                <w:sz w:val="18"/>
              </w:rPr>
              <w:t>Fiduciary</w:t>
            </w:r>
            <w:r>
              <w:rPr>
                <w:rFonts w:ascii="Arial"/>
                <w:b/>
                <w:spacing w:val="-13"/>
                <w:sz w:val="18"/>
              </w:rPr>
              <w:t xml:space="preserve"> </w:t>
            </w:r>
            <w:r>
              <w:rPr>
                <w:rFonts w:ascii="Arial"/>
                <w:b/>
                <w:sz w:val="18"/>
              </w:rPr>
              <w:t>Net</w:t>
            </w:r>
            <w:r>
              <w:rPr>
                <w:rFonts w:ascii="Arial"/>
                <w:b/>
                <w:spacing w:val="-6"/>
                <w:sz w:val="18"/>
              </w:rPr>
              <w:t xml:space="preserve"> </w:t>
            </w:r>
            <w:r>
              <w:rPr>
                <w:rFonts w:ascii="Arial"/>
                <w:b/>
                <w:spacing w:val="-2"/>
                <w:sz w:val="18"/>
              </w:rPr>
              <w:t>Position</w:t>
            </w:r>
          </w:p>
        </w:tc>
        <w:tc>
          <w:tcPr>
            <w:tcW w:w="1928" w:type="dxa"/>
          </w:tcPr>
          <w:p w14:paraId="71D65182" w14:textId="77777777" w:rsidR="005D61FB" w:rsidRDefault="005D61FB">
            <w:pPr>
              <w:pStyle w:val="TableParagraph"/>
              <w:rPr>
                <w:rFonts w:ascii="Times New Roman"/>
                <w:sz w:val="18"/>
              </w:rPr>
            </w:pPr>
          </w:p>
        </w:tc>
      </w:tr>
      <w:tr w:rsidR="005D61FB" w14:paraId="03C0F547" w14:textId="77777777">
        <w:trPr>
          <w:trHeight w:val="247"/>
        </w:trPr>
        <w:tc>
          <w:tcPr>
            <w:tcW w:w="4583" w:type="dxa"/>
          </w:tcPr>
          <w:p w14:paraId="5202387F" w14:textId="77777777" w:rsidR="005D61FB" w:rsidRDefault="00947834">
            <w:pPr>
              <w:pStyle w:val="TableParagraph"/>
              <w:spacing w:before="18"/>
              <w:ind w:left="50"/>
              <w:rPr>
                <w:rFonts w:ascii="Arial"/>
                <w:sz w:val="18"/>
              </w:rPr>
            </w:pPr>
            <w:r>
              <w:rPr>
                <w:rFonts w:ascii="Arial"/>
                <w:sz w:val="18"/>
              </w:rPr>
              <w:t>Employer</w:t>
            </w:r>
            <w:r>
              <w:rPr>
                <w:rFonts w:ascii="Arial"/>
                <w:spacing w:val="-10"/>
                <w:sz w:val="18"/>
              </w:rPr>
              <w:t xml:space="preserve"> </w:t>
            </w:r>
            <w:r>
              <w:rPr>
                <w:rFonts w:ascii="Arial"/>
                <w:spacing w:val="-2"/>
                <w:sz w:val="18"/>
              </w:rPr>
              <w:t>contributions</w:t>
            </w:r>
          </w:p>
        </w:tc>
        <w:tc>
          <w:tcPr>
            <w:tcW w:w="1928" w:type="dxa"/>
          </w:tcPr>
          <w:p w14:paraId="3A3E5147" w14:textId="77777777" w:rsidR="005D61FB" w:rsidRDefault="00947834">
            <w:pPr>
              <w:pStyle w:val="TableParagraph"/>
              <w:tabs>
                <w:tab w:val="left" w:pos="1165"/>
              </w:tabs>
              <w:spacing w:before="16"/>
              <w:ind w:left="296"/>
              <w:rPr>
                <w:rFonts w:ascii="Arial"/>
                <w:sz w:val="18"/>
              </w:rPr>
            </w:pPr>
            <w:r>
              <w:rPr>
                <w:rFonts w:ascii="Arial"/>
                <w:spacing w:val="-10"/>
                <w:sz w:val="18"/>
              </w:rPr>
              <w:t>$</w:t>
            </w:r>
            <w:r>
              <w:rPr>
                <w:rFonts w:ascii="Arial"/>
                <w:sz w:val="18"/>
              </w:rPr>
              <w:tab/>
            </w:r>
            <w:r>
              <w:rPr>
                <w:rFonts w:ascii="Arial"/>
                <w:spacing w:val="-2"/>
                <w:sz w:val="18"/>
              </w:rPr>
              <w:t>197,752</w:t>
            </w:r>
          </w:p>
        </w:tc>
      </w:tr>
      <w:tr w:rsidR="005D61FB" w14:paraId="701ADD8E" w14:textId="77777777">
        <w:trPr>
          <w:trHeight w:val="247"/>
        </w:trPr>
        <w:tc>
          <w:tcPr>
            <w:tcW w:w="4583" w:type="dxa"/>
          </w:tcPr>
          <w:p w14:paraId="1C8E4829" w14:textId="77777777" w:rsidR="005D61FB" w:rsidRDefault="00947834">
            <w:pPr>
              <w:pStyle w:val="TableParagraph"/>
              <w:spacing w:before="18"/>
              <w:ind w:left="50"/>
              <w:rPr>
                <w:rFonts w:ascii="Arial"/>
                <w:sz w:val="18"/>
              </w:rPr>
            </w:pPr>
            <w:r>
              <w:rPr>
                <w:rFonts w:ascii="Arial"/>
                <w:sz w:val="18"/>
              </w:rPr>
              <w:t>Net</w:t>
            </w:r>
            <w:r>
              <w:rPr>
                <w:rFonts w:ascii="Arial"/>
                <w:spacing w:val="-6"/>
                <w:sz w:val="18"/>
              </w:rPr>
              <w:t xml:space="preserve"> </w:t>
            </w:r>
            <w:r>
              <w:rPr>
                <w:rFonts w:ascii="Arial"/>
                <w:sz w:val="18"/>
              </w:rPr>
              <w:t>investment</w:t>
            </w:r>
            <w:r>
              <w:rPr>
                <w:rFonts w:ascii="Arial"/>
                <w:spacing w:val="-5"/>
                <w:sz w:val="18"/>
              </w:rPr>
              <w:t xml:space="preserve"> </w:t>
            </w:r>
            <w:r>
              <w:rPr>
                <w:rFonts w:ascii="Arial"/>
                <w:spacing w:val="-2"/>
                <w:sz w:val="18"/>
              </w:rPr>
              <w:t>income</w:t>
            </w:r>
          </w:p>
        </w:tc>
        <w:tc>
          <w:tcPr>
            <w:tcW w:w="1928" w:type="dxa"/>
          </w:tcPr>
          <w:p w14:paraId="19731C8C" w14:textId="77777777" w:rsidR="005D61FB" w:rsidRDefault="00947834">
            <w:pPr>
              <w:pStyle w:val="TableParagraph"/>
              <w:spacing w:before="16"/>
              <w:ind w:right="107"/>
              <w:jc w:val="right"/>
              <w:rPr>
                <w:rFonts w:ascii="Arial"/>
                <w:sz w:val="18"/>
              </w:rPr>
            </w:pPr>
            <w:r>
              <w:rPr>
                <w:rFonts w:ascii="Arial"/>
                <w:spacing w:val="-2"/>
                <w:sz w:val="18"/>
              </w:rPr>
              <w:t>25,781</w:t>
            </w:r>
          </w:p>
        </w:tc>
      </w:tr>
      <w:tr w:rsidR="005D61FB" w14:paraId="0BFD07DF" w14:textId="77777777">
        <w:trPr>
          <w:trHeight w:val="244"/>
        </w:trPr>
        <w:tc>
          <w:tcPr>
            <w:tcW w:w="4583" w:type="dxa"/>
          </w:tcPr>
          <w:p w14:paraId="51B2815A" w14:textId="77777777" w:rsidR="005D61FB" w:rsidRDefault="00947834">
            <w:pPr>
              <w:pStyle w:val="TableParagraph"/>
              <w:spacing w:before="18" w:line="206" w:lineRule="exact"/>
              <w:ind w:left="50"/>
              <w:rPr>
                <w:rFonts w:ascii="Arial"/>
                <w:sz w:val="18"/>
              </w:rPr>
            </w:pPr>
            <w:r>
              <w:rPr>
                <w:rFonts w:ascii="Arial"/>
                <w:sz w:val="18"/>
              </w:rPr>
              <w:t>Benefit</w:t>
            </w:r>
            <w:r>
              <w:rPr>
                <w:rFonts w:ascii="Arial"/>
                <w:spacing w:val="-5"/>
                <w:sz w:val="18"/>
              </w:rPr>
              <w:t xml:space="preserve"> </w:t>
            </w:r>
            <w:r>
              <w:rPr>
                <w:rFonts w:ascii="Arial"/>
                <w:spacing w:val="-2"/>
                <w:sz w:val="18"/>
              </w:rPr>
              <w:t>payments</w:t>
            </w:r>
          </w:p>
        </w:tc>
        <w:tc>
          <w:tcPr>
            <w:tcW w:w="1928" w:type="dxa"/>
          </w:tcPr>
          <w:p w14:paraId="481941C5" w14:textId="77777777" w:rsidR="005D61FB" w:rsidRDefault="00947834">
            <w:pPr>
              <w:pStyle w:val="TableParagraph"/>
              <w:spacing w:before="16"/>
              <w:ind w:right="47"/>
              <w:jc w:val="right"/>
              <w:rPr>
                <w:rFonts w:ascii="Arial"/>
                <w:sz w:val="18"/>
              </w:rPr>
            </w:pPr>
            <w:r>
              <w:rPr>
                <w:rFonts w:ascii="Arial"/>
                <w:spacing w:val="-2"/>
                <w:sz w:val="18"/>
              </w:rPr>
              <w:t>(97,752)</w:t>
            </w:r>
          </w:p>
        </w:tc>
      </w:tr>
      <w:tr w:rsidR="005D61FB" w14:paraId="19A358A8" w14:textId="77777777">
        <w:trPr>
          <w:trHeight w:val="416"/>
        </w:trPr>
        <w:tc>
          <w:tcPr>
            <w:tcW w:w="4583" w:type="dxa"/>
          </w:tcPr>
          <w:p w14:paraId="0523BFAC" w14:textId="77777777" w:rsidR="005D61FB" w:rsidRDefault="00947834">
            <w:pPr>
              <w:pStyle w:val="TableParagraph"/>
              <w:spacing w:before="49"/>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w:t>
            </w:r>
          </w:p>
        </w:tc>
        <w:tc>
          <w:tcPr>
            <w:tcW w:w="1928" w:type="dxa"/>
          </w:tcPr>
          <w:p w14:paraId="477CCBCD" w14:textId="77777777" w:rsidR="005D61FB" w:rsidRDefault="00947834">
            <w:pPr>
              <w:pStyle w:val="TableParagraph"/>
              <w:tabs>
                <w:tab w:val="left" w:pos="1161"/>
              </w:tabs>
              <w:spacing w:before="13"/>
              <w:ind w:right="48"/>
              <w:jc w:val="right"/>
              <w:rPr>
                <w:rFonts w:ascii="Arial"/>
                <w:sz w:val="18"/>
              </w:rPr>
            </w:pPr>
            <w:r>
              <w:rPr>
                <w:rFonts w:ascii="Arial"/>
                <w:sz w:val="18"/>
                <w:u w:val="single"/>
              </w:rPr>
              <w:tab/>
            </w:r>
            <w:r>
              <w:rPr>
                <w:rFonts w:ascii="Arial"/>
                <w:spacing w:val="-4"/>
                <w:sz w:val="18"/>
                <w:u w:val="single"/>
              </w:rPr>
              <w:t>(376</w:t>
            </w:r>
            <w:r>
              <w:rPr>
                <w:rFonts w:ascii="Arial"/>
                <w:spacing w:val="-4"/>
                <w:sz w:val="18"/>
              </w:rPr>
              <w:t>)</w:t>
            </w:r>
          </w:p>
        </w:tc>
      </w:tr>
      <w:tr w:rsidR="005D61FB" w14:paraId="760B0608" w14:textId="77777777">
        <w:trPr>
          <w:trHeight w:val="383"/>
        </w:trPr>
        <w:tc>
          <w:tcPr>
            <w:tcW w:w="4583" w:type="dxa"/>
          </w:tcPr>
          <w:p w14:paraId="2A8CEF10" w14:textId="77777777" w:rsidR="005D61FB" w:rsidRDefault="00947834">
            <w:pPr>
              <w:pStyle w:val="TableParagraph"/>
              <w:spacing w:before="156" w:line="206" w:lineRule="exact"/>
              <w:ind w:left="215"/>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3"/>
                <w:sz w:val="18"/>
              </w:rPr>
              <w:t xml:space="preserve"> </w:t>
            </w:r>
            <w:r>
              <w:rPr>
                <w:rFonts w:ascii="Arial"/>
                <w:sz w:val="18"/>
              </w:rPr>
              <w:t>plan</w:t>
            </w:r>
            <w:r>
              <w:rPr>
                <w:rFonts w:ascii="Arial"/>
                <w:spacing w:val="-4"/>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3"/>
                <w:sz w:val="18"/>
              </w:rPr>
              <w:t xml:space="preserve"> </w:t>
            </w:r>
            <w:r>
              <w:rPr>
                <w:rFonts w:ascii="Arial"/>
                <w:spacing w:val="-2"/>
                <w:sz w:val="18"/>
              </w:rPr>
              <w:t>position</w:t>
            </w:r>
          </w:p>
        </w:tc>
        <w:tc>
          <w:tcPr>
            <w:tcW w:w="1928" w:type="dxa"/>
          </w:tcPr>
          <w:p w14:paraId="7BBBFDF8" w14:textId="77777777" w:rsidR="005D61FB" w:rsidRDefault="00947834">
            <w:pPr>
              <w:pStyle w:val="TableParagraph"/>
              <w:spacing w:before="154"/>
              <w:ind w:right="107"/>
              <w:jc w:val="right"/>
              <w:rPr>
                <w:rFonts w:ascii="Arial"/>
                <w:sz w:val="18"/>
              </w:rPr>
            </w:pPr>
            <w:r>
              <w:rPr>
                <w:rFonts w:ascii="Arial"/>
                <w:spacing w:val="-2"/>
                <w:sz w:val="18"/>
              </w:rPr>
              <w:t>125,405</w:t>
            </w:r>
          </w:p>
        </w:tc>
      </w:tr>
      <w:tr w:rsidR="005D61FB" w14:paraId="57E83BD9" w14:textId="77777777">
        <w:trPr>
          <w:trHeight w:val="416"/>
        </w:trPr>
        <w:tc>
          <w:tcPr>
            <w:tcW w:w="4583" w:type="dxa"/>
          </w:tcPr>
          <w:p w14:paraId="1FF35353" w14:textId="77777777" w:rsidR="005D61FB" w:rsidRDefault="00947834">
            <w:pPr>
              <w:pStyle w:val="TableParagraph"/>
              <w:spacing w:before="49"/>
              <w:ind w:left="50"/>
              <w:rPr>
                <w:rFonts w:ascii="Arial"/>
                <w:sz w:val="18"/>
              </w:rPr>
            </w:pPr>
            <w:r>
              <w:rPr>
                <w:rFonts w:ascii="Arial"/>
                <w:sz w:val="18"/>
              </w:rPr>
              <w:t>Plan</w:t>
            </w:r>
            <w:r>
              <w:rPr>
                <w:rFonts w:ascii="Arial"/>
                <w:spacing w:val="-4"/>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3"/>
                <w:sz w:val="18"/>
              </w:rPr>
              <w:t xml:space="preserve"> </w:t>
            </w:r>
            <w:r>
              <w:rPr>
                <w:rFonts w:ascii="Arial"/>
                <w:sz w:val="18"/>
              </w:rPr>
              <w:t>position</w:t>
            </w:r>
            <w:r>
              <w:rPr>
                <w:rFonts w:ascii="Arial"/>
                <w:spacing w:val="-4"/>
                <w:sz w:val="18"/>
              </w:rPr>
              <w:t xml:space="preserve"> </w:t>
            </w:r>
            <w:r>
              <w:rPr>
                <w:rFonts w:ascii="Arial"/>
                <w:sz w:val="18"/>
              </w:rPr>
              <w:t>-</w:t>
            </w:r>
            <w:r>
              <w:rPr>
                <w:rFonts w:ascii="Arial"/>
                <w:spacing w:val="-3"/>
                <w:sz w:val="18"/>
              </w:rPr>
              <w:t xml:space="preserve"> </w:t>
            </w:r>
            <w:r>
              <w:rPr>
                <w:rFonts w:ascii="Arial"/>
                <w:spacing w:val="-2"/>
                <w:sz w:val="18"/>
              </w:rPr>
              <w:t>beginning</w:t>
            </w:r>
          </w:p>
        </w:tc>
        <w:tc>
          <w:tcPr>
            <w:tcW w:w="1928" w:type="dxa"/>
          </w:tcPr>
          <w:p w14:paraId="54D058B7" w14:textId="77777777" w:rsidR="005D61FB" w:rsidRDefault="00947834">
            <w:pPr>
              <w:pStyle w:val="TableParagraph"/>
              <w:tabs>
                <w:tab w:val="left" w:pos="1165"/>
              </w:tabs>
              <w:spacing w:before="13"/>
              <w:ind w:left="296"/>
              <w:rPr>
                <w:rFonts w:ascii="Arial"/>
                <w:sz w:val="18"/>
              </w:rPr>
            </w:pPr>
            <w:r>
              <w:rPr>
                <w:rFonts w:ascii="Arial"/>
                <w:sz w:val="18"/>
                <w:u w:val="single"/>
              </w:rPr>
              <w:tab/>
            </w:r>
            <w:r>
              <w:rPr>
                <w:rFonts w:ascii="Arial"/>
                <w:spacing w:val="-2"/>
                <w:sz w:val="18"/>
                <w:u w:val="single"/>
              </w:rPr>
              <w:t>110,734</w:t>
            </w:r>
          </w:p>
        </w:tc>
      </w:tr>
      <w:tr w:rsidR="005D61FB" w14:paraId="1E868179" w14:textId="77777777">
        <w:trPr>
          <w:trHeight w:val="541"/>
        </w:trPr>
        <w:tc>
          <w:tcPr>
            <w:tcW w:w="4583" w:type="dxa"/>
          </w:tcPr>
          <w:p w14:paraId="034CC5BC" w14:textId="77777777" w:rsidR="005D61FB" w:rsidRDefault="005D61FB">
            <w:pPr>
              <w:pStyle w:val="TableParagraph"/>
              <w:spacing w:before="1"/>
              <w:rPr>
                <w:rFonts w:ascii="Arial"/>
                <w:sz w:val="16"/>
              </w:rPr>
            </w:pPr>
          </w:p>
          <w:p w14:paraId="334A5EDE" w14:textId="77777777" w:rsidR="005D61FB" w:rsidRDefault="00947834">
            <w:pPr>
              <w:pStyle w:val="TableParagraph"/>
              <w:ind w:left="50"/>
              <w:rPr>
                <w:rFonts w:ascii="Arial"/>
                <w:sz w:val="18"/>
              </w:rPr>
            </w:pPr>
            <w:r>
              <w:rPr>
                <w:rFonts w:ascii="Arial"/>
                <w:sz w:val="18"/>
              </w:rPr>
              <w:t>Plan</w:t>
            </w:r>
            <w:r>
              <w:rPr>
                <w:rFonts w:ascii="Arial"/>
                <w:spacing w:val="-4"/>
                <w:sz w:val="18"/>
              </w:rPr>
              <w:t xml:space="preserve"> </w:t>
            </w:r>
            <w:r>
              <w:rPr>
                <w:rFonts w:ascii="Arial"/>
                <w:sz w:val="18"/>
              </w:rPr>
              <w:t>fiduciary</w:t>
            </w:r>
            <w:r>
              <w:rPr>
                <w:rFonts w:ascii="Arial"/>
                <w:spacing w:val="-6"/>
                <w:sz w:val="18"/>
              </w:rPr>
              <w:t xml:space="preserve"> </w:t>
            </w:r>
            <w:r>
              <w:rPr>
                <w:rFonts w:ascii="Arial"/>
                <w:sz w:val="18"/>
              </w:rPr>
              <w:t>net</w:t>
            </w:r>
            <w:r>
              <w:rPr>
                <w:rFonts w:ascii="Arial"/>
                <w:spacing w:val="-3"/>
                <w:sz w:val="18"/>
              </w:rPr>
              <w:t xml:space="preserve"> </w:t>
            </w:r>
            <w:r>
              <w:rPr>
                <w:rFonts w:ascii="Arial"/>
                <w:sz w:val="18"/>
              </w:rPr>
              <w:t>position</w:t>
            </w:r>
            <w:r>
              <w:rPr>
                <w:rFonts w:ascii="Arial"/>
                <w:spacing w:val="-4"/>
                <w:sz w:val="18"/>
              </w:rPr>
              <w:t xml:space="preserve"> </w:t>
            </w:r>
            <w:r>
              <w:rPr>
                <w:rFonts w:ascii="Arial"/>
                <w:sz w:val="18"/>
              </w:rPr>
              <w:t>-</w:t>
            </w:r>
            <w:r>
              <w:rPr>
                <w:rFonts w:ascii="Arial"/>
                <w:spacing w:val="-4"/>
                <w:sz w:val="18"/>
              </w:rPr>
              <w:t xml:space="preserve"> </w:t>
            </w:r>
            <w:r>
              <w:rPr>
                <w:rFonts w:ascii="Arial"/>
                <w:sz w:val="18"/>
              </w:rPr>
              <w:t>ending</w:t>
            </w:r>
            <w:r>
              <w:rPr>
                <w:rFonts w:ascii="Arial"/>
                <w:spacing w:val="-4"/>
                <w:sz w:val="18"/>
              </w:rPr>
              <w:t xml:space="preserve"> </w:t>
            </w:r>
            <w:r>
              <w:rPr>
                <w:rFonts w:ascii="Arial"/>
                <w:spacing w:val="-5"/>
                <w:sz w:val="18"/>
              </w:rPr>
              <w:t>(b)</w:t>
            </w:r>
          </w:p>
        </w:tc>
        <w:tc>
          <w:tcPr>
            <w:tcW w:w="1928" w:type="dxa"/>
          </w:tcPr>
          <w:p w14:paraId="47262C83" w14:textId="77777777" w:rsidR="005D61FB" w:rsidRDefault="00947834">
            <w:pPr>
              <w:pStyle w:val="TableParagraph"/>
              <w:tabs>
                <w:tab w:val="left" w:pos="1165"/>
              </w:tabs>
              <w:spacing w:before="154"/>
              <w:ind w:left="296"/>
              <w:rPr>
                <w:rFonts w:ascii="Arial"/>
                <w:sz w:val="18"/>
              </w:rPr>
            </w:pPr>
            <w:r>
              <w:rPr>
                <w:rFonts w:ascii="Arial"/>
                <w:spacing w:val="-10"/>
                <w:sz w:val="18"/>
                <w:u w:val="double"/>
              </w:rPr>
              <w:t>$</w:t>
            </w:r>
            <w:r>
              <w:rPr>
                <w:rFonts w:ascii="Arial"/>
                <w:sz w:val="18"/>
                <w:u w:val="double"/>
              </w:rPr>
              <w:tab/>
            </w:r>
            <w:r>
              <w:rPr>
                <w:rFonts w:ascii="Arial"/>
                <w:spacing w:val="-2"/>
                <w:sz w:val="18"/>
                <w:u w:val="double"/>
              </w:rPr>
              <w:t>236,139</w:t>
            </w:r>
          </w:p>
        </w:tc>
      </w:tr>
      <w:tr w:rsidR="005D61FB" w14:paraId="1319CCF3" w14:textId="77777777">
        <w:trPr>
          <w:trHeight w:val="526"/>
        </w:trPr>
        <w:tc>
          <w:tcPr>
            <w:tcW w:w="4583" w:type="dxa"/>
          </w:tcPr>
          <w:p w14:paraId="2921B74E" w14:textId="77777777" w:rsidR="005D61FB" w:rsidRDefault="005D61FB">
            <w:pPr>
              <w:pStyle w:val="TableParagraph"/>
              <w:spacing w:before="9"/>
              <w:rPr>
                <w:rFonts w:ascii="Arial"/>
                <w:sz w:val="15"/>
              </w:rPr>
            </w:pPr>
          </w:p>
          <w:p w14:paraId="0D81F598" w14:textId="77777777" w:rsidR="005D61FB" w:rsidRDefault="00947834">
            <w:pPr>
              <w:pStyle w:val="TableParagraph"/>
              <w:ind w:left="50"/>
              <w:rPr>
                <w:rFonts w:ascii="Arial"/>
                <w:sz w:val="18"/>
              </w:rPr>
            </w:pPr>
            <w:r>
              <w:rPr>
                <w:rFonts w:ascii="Arial"/>
                <w:sz w:val="18"/>
              </w:rPr>
              <w:t>Net</w:t>
            </w:r>
            <w:r>
              <w:rPr>
                <w:rFonts w:ascii="Arial"/>
                <w:spacing w:val="-6"/>
                <w:sz w:val="18"/>
              </w:rPr>
              <w:t xml:space="preserve"> </w:t>
            </w:r>
            <w:r>
              <w:rPr>
                <w:rFonts w:ascii="Arial"/>
                <w:sz w:val="18"/>
              </w:rPr>
              <w:t>OPEB</w:t>
            </w:r>
            <w:r>
              <w:rPr>
                <w:rFonts w:ascii="Arial"/>
                <w:spacing w:val="-6"/>
                <w:sz w:val="18"/>
              </w:rPr>
              <w:t xml:space="preserve"> </w:t>
            </w:r>
            <w:r>
              <w:rPr>
                <w:rFonts w:ascii="Arial"/>
                <w:sz w:val="18"/>
              </w:rPr>
              <w:t>liability</w:t>
            </w:r>
            <w:r>
              <w:rPr>
                <w:rFonts w:ascii="Arial"/>
                <w:spacing w:val="-7"/>
                <w:sz w:val="18"/>
              </w:rPr>
              <w:t xml:space="preserve"> </w:t>
            </w:r>
            <w:r>
              <w:rPr>
                <w:rFonts w:ascii="Arial"/>
                <w:sz w:val="18"/>
              </w:rPr>
              <w:t>(a-</w:t>
            </w:r>
            <w:r>
              <w:rPr>
                <w:rFonts w:ascii="Arial"/>
                <w:spacing w:val="-5"/>
                <w:sz w:val="18"/>
              </w:rPr>
              <w:t>b)</w:t>
            </w:r>
          </w:p>
        </w:tc>
        <w:tc>
          <w:tcPr>
            <w:tcW w:w="1928" w:type="dxa"/>
          </w:tcPr>
          <w:p w14:paraId="4DB77BEB" w14:textId="77777777" w:rsidR="005D61FB" w:rsidRDefault="00947834">
            <w:pPr>
              <w:pStyle w:val="TableParagraph"/>
              <w:tabs>
                <w:tab w:val="left" w:pos="1015"/>
              </w:tabs>
              <w:spacing w:before="143"/>
              <w:ind w:left="296"/>
              <w:rPr>
                <w:rFonts w:ascii="Arial"/>
                <w:sz w:val="18"/>
              </w:rPr>
            </w:pPr>
            <w:r>
              <w:rPr>
                <w:rFonts w:ascii="Arial"/>
                <w:spacing w:val="-10"/>
                <w:sz w:val="18"/>
                <w:u w:val="double"/>
              </w:rPr>
              <w:t>$</w:t>
            </w:r>
            <w:r>
              <w:rPr>
                <w:rFonts w:ascii="Arial"/>
                <w:sz w:val="18"/>
                <w:u w:val="double"/>
              </w:rPr>
              <w:tab/>
            </w:r>
            <w:r>
              <w:rPr>
                <w:rFonts w:ascii="Arial"/>
                <w:spacing w:val="-2"/>
                <w:sz w:val="18"/>
                <w:u w:val="double"/>
              </w:rPr>
              <w:t>2,338,820</w:t>
            </w:r>
          </w:p>
        </w:tc>
      </w:tr>
      <w:tr w:rsidR="005D61FB" w14:paraId="63F6FD2A" w14:textId="77777777">
        <w:trPr>
          <w:trHeight w:val="619"/>
        </w:trPr>
        <w:tc>
          <w:tcPr>
            <w:tcW w:w="4583" w:type="dxa"/>
          </w:tcPr>
          <w:p w14:paraId="5FD8534D" w14:textId="77777777" w:rsidR="005D61FB" w:rsidRDefault="00947834">
            <w:pPr>
              <w:pStyle w:val="TableParagraph"/>
              <w:spacing w:before="130"/>
              <w:ind w:left="52"/>
              <w:rPr>
                <w:rFonts w:ascii="Arial"/>
                <w:sz w:val="20"/>
              </w:rPr>
            </w:pPr>
            <w:r>
              <w:rPr>
                <w:rFonts w:ascii="Arial"/>
                <w:sz w:val="20"/>
              </w:rPr>
              <w:t>Plan</w:t>
            </w:r>
            <w:r>
              <w:rPr>
                <w:rFonts w:ascii="Arial"/>
                <w:spacing w:val="-11"/>
                <w:sz w:val="20"/>
              </w:rPr>
              <w:t xml:space="preserve"> </w:t>
            </w:r>
            <w:r>
              <w:rPr>
                <w:rFonts w:ascii="Arial"/>
                <w:sz w:val="20"/>
              </w:rPr>
              <w:t>fiduciary</w:t>
            </w:r>
            <w:r>
              <w:rPr>
                <w:rFonts w:ascii="Arial"/>
                <w:spacing w:val="-14"/>
                <w:sz w:val="20"/>
              </w:rPr>
              <w:t xml:space="preserve"> </w:t>
            </w:r>
            <w:r>
              <w:rPr>
                <w:rFonts w:ascii="Arial"/>
                <w:sz w:val="20"/>
              </w:rPr>
              <w:t>net</w:t>
            </w:r>
            <w:r>
              <w:rPr>
                <w:rFonts w:ascii="Arial"/>
                <w:spacing w:val="-9"/>
                <w:sz w:val="20"/>
              </w:rPr>
              <w:t xml:space="preserve"> </w:t>
            </w:r>
            <w:r>
              <w:rPr>
                <w:rFonts w:ascii="Arial"/>
                <w:sz w:val="20"/>
              </w:rPr>
              <w:t>position</w:t>
            </w:r>
            <w:r>
              <w:rPr>
                <w:rFonts w:ascii="Arial"/>
                <w:spacing w:val="-10"/>
                <w:sz w:val="20"/>
              </w:rPr>
              <w:t xml:space="preserve"> </w:t>
            </w:r>
            <w:r>
              <w:rPr>
                <w:rFonts w:ascii="Arial"/>
                <w:sz w:val="20"/>
              </w:rPr>
              <w:t>as</w:t>
            </w:r>
            <w:r>
              <w:rPr>
                <w:rFonts w:ascii="Arial"/>
                <w:spacing w:val="-9"/>
                <w:sz w:val="20"/>
              </w:rPr>
              <w:t xml:space="preserve"> </w:t>
            </w:r>
            <w:r>
              <w:rPr>
                <w:rFonts w:ascii="Arial"/>
                <w:sz w:val="20"/>
              </w:rPr>
              <w:t>a</w:t>
            </w:r>
            <w:r>
              <w:rPr>
                <w:rFonts w:ascii="Arial"/>
                <w:spacing w:val="-10"/>
                <w:sz w:val="20"/>
              </w:rPr>
              <w:t xml:space="preserve"> </w:t>
            </w:r>
            <w:r>
              <w:rPr>
                <w:rFonts w:ascii="Arial"/>
                <w:sz w:val="20"/>
              </w:rPr>
              <w:t>percentage</w:t>
            </w:r>
            <w:r>
              <w:rPr>
                <w:rFonts w:ascii="Arial"/>
                <w:spacing w:val="-10"/>
                <w:sz w:val="20"/>
              </w:rPr>
              <w:t xml:space="preserve"> </w:t>
            </w:r>
            <w:r>
              <w:rPr>
                <w:rFonts w:ascii="Arial"/>
                <w:spacing w:val="-5"/>
                <w:sz w:val="20"/>
              </w:rPr>
              <w:t>of</w:t>
            </w:r>
          </w:p>
          <w:p w14:paraId="0900A6B0" w14:textId="77777777" w:rsidR="005D61FB" w:rsidRDefault="00947834">
            <w:pPr>
              <w:pStyle w:val="TableParagraph"/>
              <w:spacing w:before="36" w:line="203" w:lineRule="exact"/>
              <w:ind w:left="215"/>
              <w:rPr>
                <w:rFonts w:ascii="Arial"/>
                <w:sz w:val="18"/>
              </w:rPr>
            </w:pPr>
            <w:r>
              <w:rPr>
                <w:rFonts w:ascii="Arial"/>
                <w:sz w:val="18"/>
              </w:rPr>
              <w:t>the</w:t>
            </w:r>
            <w:r>
              <w:rPr>
                <w:rFonts w:ascii="Arial"/>
                <w:spacing w:val="-4"/>
                <w:sz w:val="18"/>
              </w:rPr>
              <w:t xml:space="preserve"> </w:t>
            </w:r>
            <w:r>
              <w:rPr>
                <w:rFonts w:ascii="Arial"/>
                <w:sz w:val="18"/>
              </w:rPr>
              <w:t>total</w:t>
            </w:r>
            <w:r>
              <w:rPr>
                <w:rFonts w:ascii="Arial"/>
                <w:spacing w:val="-4"/>
                <w:sz w:val="18"/>
              </w:rPr>
              <w:t xml:space="preserve"> </w:t>
            </w:r>
            <w:r>
              <w:rPr>
                <w:rFonts w:ascii="Arial"/>
                <w:sz w:val="18"/>
              </w:rPr>
              <w:t>OPEB</w:t>
            </w:r>
            <w:r>
              <w:rPr>
                <w:rFonts w:ascii="Arial"/>
                <w:spacing w:val="-5"/>
                <w:sz w:val="18"/>
              </w:rPr>
              <w:t xml:space="preserve"> </w:t>
            </w:r>
            <w:r>
              <w:rPr>
                <w:rFonts w:ascii="Arial"/>
                <w:spacing w:val="-2"/>
                <w:sz w:val="18"/>
              </w:rPr>
              <w:t>liability</w:t>
            </w:r>
          </w:p>
        </w:tc>
        <w:tc>
          <w:tcPr>
            <w:tcW w:w="1928" w:type="dxa"/>
          </w:tcPr>
          <w:p w14:paraId="79076F1F" w14:textId="77777777" w:rsidR="005D61FB" w:rsidRDefault="005D61FB">
            <w:pPr>
              <w:pStyle w:val="TableParagraph"/>
              <w:spacing w:before="9"/>
              <w:rPr>
                <w:rFonts w:ascii="Arial"/>
                <w:sz w:val="32"/>
              </w:rPr>
            </w:pPr>
          </w:p>
          <w:p w14:paraId="2D3EF984" w14:textId="77777777" w:rsidR="005D61FB" w:rsidRDefault="00947834">
            <w:pPr>
              <w:pStyle w:val="TableParagraph"/>
              <w:spacing w:before="1" w:line="222" w:lineRule="exact"/>
              <w:ind w:right="49"/>
              <w:jc w:val="right"/>
              <w:rPr>
                <w:rFonts w:ascii="Arial"/>
                <w:sz w:val="20"/>
              </w:rPr>
            </w:pPr>
            <w:r>
              <w:rPr>
                <w:rFonts w:ascii="Arial"/>
                <w:spacing w:val="-2"/>
                <w:sz w:val="20"/>
              </w:rPr>
              <w:t>9.17%</w:t>
            </w:r>
          </w:p>
        </w:tc>
      </w:tr>
      <w:tr w:rsidR="005D61FB" w14:paraId="392D2038" w14:textId="77777777">
        <w:trPr>
          <w:trHeight w:val="234"/>
        </w:trPr>
        <w:tc>
          <w:tcPr>
            <w:tcW w:w="4583" w:type="dxa"/>
          </w:tcPr>
          <w:p w14:paraId="155B27A6" w14:textId="77777777" w:rsidR="005D61FB" w:rsidRDefault="00947834">
            <w:pPr>
              <w:pStyle w:val="TableParagraph"/>
              <w:spacing w:before="23" w:line="191" w:lineRule="exact"/>
              <w:ind w:left="50"/>
              <w:rPr>
                <w:rFonts w:ascii="Arial"/>
                <w:sz w:val="18"/>
              </w:rPr>
            </w:pPr>
            <w:r>
              <w:rPr>
                <w:rFonts w:ascii="Arial"/>
                <w:sz w:val="18"/>
              </w:rPr>
              <w:t>Covered</w:t>
            </w:r>
            <w:r>
              <w:rPr>
                <w:rFonts w:ascii="Arial"/>
                <w:spacing w:val="-8"/>
                <w:sz w:val="18"/>
              </w:rPr>
              <w:t xml:space="preserve"> </w:t>
            </w:r>
            <w:r>
              <w:rPr>
                <w:rFonts w:ascii="Arial"/>
                <w:spacing w:val="-2"/>
                <w:sz w:val="18"/>
              </w:rPr>
              <w:t>payroll</w:t>
            </w:r>
          </w:p>
        </w:tc>
        <w:tc>
          <w:tcPr>
            <w:tcW w:w="1928" w:type="dxa"/>
          </w:tcPr>
          <w:p w14:paraId="650CDAA7" w14:textId="77777777" w:rsidR="005D61FB" w:rsidRDefault="00947834">
            <w:pPr>
              <w:pStyle w:val="TableParagraph"/>
              <w:tabs>
                <w:tab w:val="left" w:pos="928"/>
              </w:tabs>
              <w:spacing w:before="5" w:line="210" w:lineRule="exact"/>
              <w:ind w:left="306"/>
              <w:rPr>
                <w:rFonts w:ascii="Arial"/>
                <w:sz w:val="20"/>
              </w:rPr>
            </w:pPr>
            <w:r>
              <w:rPr>
                <w:rFonts w:ascii="Arial"/>
                <w:spacing w:val="-10"/>
                <w:sz w:val="20"/>
              </w:rPr>
              <w:t>$</w:t>
            </w:r>
            <w:r>
              <w:rPr>
                <w:rFonts w:ascii="Arial"/>
                <w:sz w:val="20"/>
              </w:rPr>
              <w:tab/>
            </w:r>
            <w:r>
              <w:rPr>
                <w:rFonts w:ascii="Arial"/>
                <w:spacing w:val="-2"/>
                <w:sz w:val="20"/>
              </w:rPr>
              <w:t>3,526,987</w:t>
            </w:r>
          </w:p>
        </w:tc>
      </w:tr>
    </w:tbl>
    <w:p w14:paraId="1339DF3C" w14:textId="77777777" w:rsidR="005D61FB" w:rsidRDefault="005D61FB">
      <w:pPr>
        <w:pStyle w:val="BodyText"/>
        <w:spacing w:before="2"/>
        <w:rPr>
          <w:sz w:val="17"/>
        </w:rPr>
      </w:pPr>
    </w:p>
    <w:p w14:paraId="2E35C0F0" w14:textId="77777777" w:rsidR="005D61FB" w:rsidRDefault="00947834">
      <w:pPr>
        <w:pStyle w:val="BodyText"/>
        <w:spacing w:before="94" w:line="244" w:lineRule="auto"/>
        <w:ind w:left="160" w:right="172"/>
        <w:jc w:val="both"/>
      </w:pPr>
      <w:r>
        <w:t>Sensitivity of the net OPEB liability to changes in the discount rate – The following presents the net OPEB liability of the Township, as well as what the Township’s net OPEB liability would be if it were calculated using</w:t>
      </w:r>
      <w:r>
        <w:rPr>
          <w:spacing w:val="40"/>
        </w:rPr>
        <w:t xml:space="preserve"> </w:t>
      </w:r>
      <w:r>
        <w:t>a discount rate that is 1% lower (</w:t>
      </w:r>
      <w:r>
        <w:t>6.35%) or 1% higher (8.35%) than the current discount rate:</w:t>
      </w:r>
    </w:p>
    <w:p w14:paraId="5F377D3E" w14:textId="77777777" w:rsidR="005D61FB" w:rsidRDefault="005D61FB">
      <w:pPr>
        <w:pStyle w:val="BodyText"/>
        <w:spacing w:before="9"/>
        <w:rPr>
          <w:sz w:val="23"/>
        </w:rPr>
      </w:pPr>
    </w:p>
    <w:p w14:paraId="6ECCAD5B" w14:textId="77777777" w:rsidR="005D61FB" w:rsidRDefault="00947834">
      <w:pPr>
        <w:spacing w:before="1"/>
        <w:ind w:left="4100" w:right="1919"/>
        <w:jc w:val="center"/>
        <w:rPr>
          <w:sz w:val="20"/>
        </w:rPr>
      </w:pPr>
      <w:r>
        <w:rPr>
          <w:spacing w:val="-2"/>
          <w:sz w:val="20"/>
        </w:rPr>
        <w:t>Current</w:t>
      </w:r>
    </w:p>
    <w:p w14:paraId="3D23633C" w14:textId="77777777" w:rsidR="005D61FB" w:rsidRDefault="00947834">
      <w:pPr>
        <w:spacing w:before="27"/>
        <w:ind w:left="2181"/>
        <w:jc w:val="center"/>
        <w:rPr>
          <w:sz w:val="20"/>
        </w:rPr>
      </w:pPr>
      <w:r>
        <w:rPr>
          <w:spacing w:val="17"/>
          <w:sz w:val="20"/>
          <w:u w:val="single"/>
        </w:rPr>
        <w:t xml:space="preserve"> </w:t>
      </w:r>
      <w:r>
        <w:rPr>
          <w:sz w:val="20"/>
          <w:u w:val="single"/>
        </w:rPr>
        <w:t>1%</w:t>
      </w:r>
      <w:r>
        <w:rPr>
          <w:spacing w:val="-3"/>
          <w:sz w:val="20"/>
          <w:u w:val="single"/>
        </w:rPr>
        <w:t xml:space="preserve"> </w:t>
      </w:r>
      <w:r>
        <w:rPr>
          <w:sz w:val="20"/>
          <w:u w:val="single"/>
        </w:rPr>
        <w:t>Decrease</w:t>
      </w:r>
      <w:r>
        <w:rPr>
          <w:spacing w:val="18"/>
          <w:sz w:val="20"/>
          <w:u w:val="single"/>
        </w:rPr>
        <w:t xml:space="preserve"> </w:t>
      </w:r>
      <w:r>
        <w:rPr>
          <w:spacing w:val="130"/>
          <w:sz w:val="20"/>
        </w:rPr>
        <w:t xml:space="preserve"> </w:t>
      </w:r>
      <w:r>
        <w:rPr>
          <w:spacing w:val="22"/>
          <w:sz w:val="20"/>
          <w:u w:val="single"/>
        </w:rPr>
        <w:t xml:space="preserve"> </w:t>
      </w:r>
      <w:r>
        <w:rPr>
          <w:sz w:val="20"/>
          <w:u w:val="single"/>
        </w:rPr>
        <w:t>Discount</w:t>
      </w:r>
      <w:r>
        <w:rPr>
          <w:spacing w:val="-3"/>
          <w:sz w:val="20"/>
          <w:u w:val="single"/>
        </w:rPr>
        <w:t xml:space="preserve"> </w:t>
      </w:r>
      <w:r>
        <w:rPr>
          <w:sz w:val="20"/>
          <w:u w:val="single"/>
        </w:rPr>
        <w:t>Rate</w:t>
      </w:r>
      <w:r>
        <w:rPr>
          <w:spacing w:val="22"/>
          <w:sz w:val="20"/>
          <w:u w:val="single"/>
        </w:rPr>
        <w:t xml:space="preserve"> </w:t>
      </w:r>
      <w:r>
        <w:rPr>
          <w:spacing w:val="131"/>
          <w:sz w:val="20"/>
        </w:rPr>
        <w:t xml:space="preserve"> </w:t>
      </w:r>
      <w:r>
        <w:rPr>
          <w:spacing w:val="61"/>
          <w:sz w:val="20"/>
          <w:u w:val="single"/>
        </w:rPr>
        <w:t xml:space="preserve"> </w:t>
      </w:r>
      <w:r>
        <w:rPr>
          <w:sz w:val="20"/>
          <w:u w:val="single"/>
        </w:rPr>
        <w:t>1%</w:t>
      </w:r>
      <w:r>
        <w:rPr>
          <w:spacing w:val="-3"/>
          <w:sz w:val="20"/>
          <w:u w:val="single"/>
        </w:rPr>
        <w:t xml:space="preserve"> </w:t>
      </w:r>
      <w:r>
        <w:rPr>
          <w:spacing w:val="-2"/>
          <w:sz w:val="20"/>
          <w:u w:val="single"/>
        </w:rPr>
        <w:t>Increase</w:t>
      </w:r>
      <w:r>
        <w:rPr>
          <w:spacing w:val="80"/>
          <w:sz w:val="20"/>
          <w:u w:val="single"/>
        </w:rPr>
        <w:t xml:space="preserve"> </w:t>
      </w:r>
    </w:p>
    <w:p w14:paraId="11A2D349" w14:textId="77777777" w:rsidR="005D61FB" w:rsidRDefault="005D61FB">
      <w:pPr>
        <w:pStyle w:val="BodyText"/>
      </w:pPr>
    </w:p>
    <w:p w14:paraId="2E904CDF" w14:textId="77777777" w:rsidR="005D61FB" w:rsidRDefault="005D61FB">
      <w:pPr>
        <w:sectPr w:rsidR="005D61FB">
          <w:pgSz w:w="12240" w:h="15840"/>
          <w:pgMar w:top="1660" w:right="540" w:bottom="600" w:left="560" w:header="725" w:footer="404" w:gutter="0"/>
          <w:cols w:space="720"/>
        </w:sectPr>
      </w:pPr>
    </w:p>
    <w:p w14:paraId="70E1C713" w14:textId="77777777" w:rsidR="005D61FB" w:rsidRDefault="00947834">
      <w:pPr>
        <w:spacing w:before="152"/>
        <w:ind w:left="2160"/>
        <w:rPr>
          <w:sz w:val="20"/>
        </w:rPr>
      </w:pPr>
      <w:r>
        <w:rPr>
          <w:sz w:val="20"/>
        </w:rPr>
        <w:t>Net</w:t>
      </w:r>
      <w:r>
        <w:rPr>
          <w:spacing w:val="-8"/>
          <w:sz w:val="20"/>
        </w:rPr>
        <w:t xml:space="preserve"> </w:t>
      </w:r>
      <w:r>
        <w:rPr>
          <w:sz w:val="20"/>
        </w:rPr>
        <w:t>OPEB</w:t>
      </w:r>
      <w:r>
        <w:rPr>
          <w:spacing w:val="-9"/>
          <w:sz w:val="20"/>
        </w:rPr>
        <w:t xml:space="preserve"> </w:t>
      </w:r>
      <w:r>
        <w:rPr>
          <w:spacing w:val="-2"/>
          <w:sz w:val="20"/>
        </w:rPr>
        <w:t>liability</w:t>
      </w:r>
    </w:p>
    <w:p w14:paraId="209F095C" w14:textId="77777777" w:rsidR="005D61FB" w:rsidRDefault="00947834">
      <w:pPr>
        <w:tabs>
          <w:tab w:val="left" w:pos="1103"/>
        </w:tabs>
        <w:spacing w:before="98"/>
        <w:ind w:left="653"/>
        <w:rPr>
          <w:sz w:val="20"/>
        </w:rPr>
      </w:pPr>
      <w:r>
        <w:br w:type="column"/>
      </w:r>
      <w:r>
        <w:rPr>
          <w:spacing w:val="-10"/>
          <w:sz w:val="20"/>
          <w:u w:val="double"/>
        </w:rPr>
        <w:t>$</w:t>
      </w:r>
      <w:r>
        <w:rPr>
          <w:sz w:val="20"/>
          <w:u w:val="double"/>
        </w:rPr>
        <w:tab/>
      </w:r>
      <w:r>
        <w:rPr>
          <w:spacing w:val="-2"/>
          <w:sz w:val="20"/>
          <w:u w:val="double"/>
        </w:rPr>
        <w:t>2,574,093</w:t>
      </w:r>
    </w:p>
    <w:p w14:paraId="1036BFCE" w14:textId="77777777" w:rsidR="005D61FB" w:rsidRDefault="00947834">
      <w:pPr>
        <w:tabs>
          <w:tab w:val="left" w:pos="682"/>
        </w:tabs>
        <w:spacing w:before="98"/>
        <w:ind w:left="170"/>
        <w:rPr>
          <w:sz w:val="20"/>
        </w:rPr>
      </w:pPr>
      <w:r>
        <w:br w:type="column"/>
      </w:r>
      <w:r>
        <w:rPr>
          <w:spacing w:val="-10"/>
          <w:sz w:val="20"/>
          <w:u w:val="double"/>
        </w:rPr>
        <w:t>$</w:t>
      </w:r>
      <w:r>
        <w:rPr>
          <w:sz w:val="20"/>
          <w:u w:val="double"/>
        </w:rPr>
        <w:tab/>
      </w:r>
      <w:r>
        <w:rPr>
          <w:spacing w:val="-2"/>
          <w:sz w:val="20"/>
          <w:u w:val="double"/>
        </w:rPr>
        <w:t>2,338,820</w:t>
      </w:r>
    </w:p>
    <w:p w14:paraId="1F68E9DA" w14:textId="77777777" w:rsidR="005D61FB" w:rsidRDefault="00947834">
      <w:pPr>
        <w:tabs>
          <w:tab w:val="left" w:pos="620"/>
        </w:tabs>
        <w:spacing w:before="98"/>
        <w:ind w:left="170"/>
        <w:rPr>
          <w:sz w:val="20"/>
        </w:rPr>
      </w:pPr>
      <w:r>
        <w:br w:type="column"/>
      </w:r>
      <w:r>
        <w:rPr>
          <w:spacing w:val="-10"/>
          <w:sz w:val="20"/>
          <w:u w:val="double"/>
        </w:rPr>
        <w:t>$</w:t>
      </w:r>
      <w:r>
        <w:rPr>
          <w:sz w:val="20"/>
          <w:u w:val="double"/>
        </w:rPr>
        <w:tab/>
      </w:r>
      <w:r>
        <w:rPr>
          <w:spacing w:val="-2"/>
          <w:sz w:val="20"/>
          <w:u w:val="double"/>
        </w:rPr>
        <w:t>2,130,938</w:t>
      </w:r>
    </w:p>
    <w:p w14:paraId="16E00386" w14:textId="77777777" w:rsidR="005D61FB" w:rsidRDefault="005D61FB">
      <w:pPr>
        <w:rPr>
          <w:sz w:val="20"/>
        </w:rPr>
        <w:sectPr w:rsidR="005D61FB">
          <w:type w:val="continuous"/>
          <w:pgSz w:w="12240" w:h="15840"/>
          <w:pgMar w:top="640" w:right="540" w:bottom="280" w:left="560" w:header="725" w:footer="404" w:gutter="0"/>
          <w:cols w:num="4" w:space="720" w:equalWidth="0">
            <w:col w:w="3720" w:space="40"/>
            <w:col w:w="1986" w:space="39"/>
            <w:col w:w="1565" w:space="40"/>
            <w:col w:w="3750"/>
          </w:cols>
        </w:sectPr>
      </w:pPr>
    </w:p>
    <w:p w14:paraId="2AF3EF6B" w14:textId="77777777" w:rsidR="005D61FB" w:rsidRDefault="005D61FB">
      <w:pPr>
        <w:pStyle w:val="BodyText"/>
        <w:spacing w:before="10"/>
        <w:rPr>
          <w:sz w:val="16"/>
        </w:rPr>
      </w:pPr>
    </w:p>
    <w:p w14:paraId="6B349723" w14:textId="77777777" w:rsidR="005D61FB" w:rsidRDefault="00947834">
      <w:pPr>
        <w:pStyle w:val="BodyText"/>
        <w:spacing w:before="94" w:line="247" w:lineRule="auto"/>
        <w:ind w:left="160" w:right="173"/>
        <w:jc w:val="both"/>
      </w:pPr>
      <w:r>
        <w:t>Sensitivity of the net OPEB liability to changes in the healthcare cost trend rates – The following presents the net OPEB liability of the Township, as well as what the Township’s net OPEB liability would be if were calculated using healthcare cost trend r</w:t>
      </w:r>
      <w:r>
        <w:t>ates that are 1% lower (7.25%) or 1% higher (9.25%) than the current healthcare cost trend rates:</w:t>
      </w:r>
    </w:p>
    <w:p w14:paraId="5B970D8D" w14:textId="77777777" w:rsidR="005D61FB" w:rsidRDefault="005D61FB">
      <w:pPr>
        <w:pStyle w:val="BodyText"/>
        <w:spacing w:before="10"/>
      </w:pPr>
    </w:p>
    <w:p w14:paraId="4CEFD388" w14:textId="77777777" w:rsidR="005D61FB" w:rsidRDefault="00947834">
      <w:pPr>
        <w:ind w:left="4100" w:right="1919"/>
        <w:jc w:val="center"/>
        <w:rPr>
          <w:sz w:val="20"/>
        </w:rPr>
      </w:pPr>
      <w:r>
        <w:rPr>
          <w:spacing w:val="-2"/>
          <w:sz w:val="20"/>
        </w:rPr>
        <w:t>Healthcare</w:t>
      </w:r>
    </w:p>
    <w:p w14:paraId="2792E52B" w14:textId="77777777" w:rsidR="005D61FB" w:rsidRDefault="00947834">
      <w:pPr>
        <w:spacing w:before="21"/>
        <w:ind w:left="2181"/>
        <w:jc w:val="center"/>
        <w:rPr>
          <w:sz w:val="20"/>
        </w:rPr>
      </w:pPr>
      <w:r>
        <w:rPr>
          <w:spacing w:val="16"/>
          <w:sz w:val="20"/>
          <w:u w:val="single"/>
        </w:rPr>
        <w:t xml:space="preserve"> </w:t>
      </w:r>
      <w:r>
        <w:rPr>
          <w:sz w:val="20"/>
          <w:u w:val="single"/>
        </w:rPr>
        <w:t>1%</w:t>
      </w:r>
      <w:r>
        <w:rPr>
          <w:spacing w:val="-4"/>
          <w:sz w:val="20"/>
          <w:u w:val="single"/>
        </w:rPr>
        <w:t xml:space="preserve"> </w:t>
      </w:r>
      <w:r>
        <w:rPr>
          <w:sz w:val="20"/>
          <w:u w:val="single"/>
        </w:rPr>
        <w:t>Decrease</w:t>
      </w:r>
      <w:r>
        <w:rPr>
          <w:spacing w:val="17"/>
          <w:sz w:val="20"/>
          <w:u w:val="single"/>
        </w:rPr>
        <w:t xml:space="preserve"> </w:t>
      </w:r>
      <w:r>
        <w:rPr>
          <w:spacing w:val="57"/>
          <w:sz w:val="20"/>
        </w:rPr>
        <w:t xml:space="preserve"> </w:t>
      </w:r>
      <w:r>
        <w:rPr>
          <w:sz w:val="20"/>
        </w:rPr>
        <w:t>C</w:t>
      </w:r>
      <w:r>
        <w:rPr>
          <w:sz w:val="20"/>
          <w:u w:val="single"/>
        </w:rPr>
        <w:t>ost</w:t>
      </w:r>
      <w:r>
        <w:rPr>
          <w:spacing w:val="-4"/>
          <w:sz w:val="20"/>
          <w:u w:val="single"/>
        </w:rPr>
        <w:t xml:space="preserve"> </w:t>
      </w:r>
      <w:r>
        <w:rPr>
          <w:sz w:val="20"/>
          <w:u w:val="single"/>
        </w:rPr>
        <w:t>Trend</w:t>
      </w:r>
      <w:r>
        <w:rPr>
          <w:spacing w:val="-4"/>
          <w:sz w:val="20"/>
          <w:u w:val="single"/>
        </w:rPr>
        <w:t xml:space="preserve"> </w:t>
      </w:r>
      <w:r>
        <w:rPr>
          <w:sz w:val="20"/>
          <w:u w:val="single"/>
        </w:rPr>
        <w:t>Rate</w:t>
      </w:r>
      <w:r>
        <w:rPr>
          <w:sz w:val="20"/>
        </w:rPr>
        <w:t>s</w:t>
      </w:r>
      <w:r>
        <w:rPr>
          <w:spacing w:val="57"/>
          <w:sz w:val="20"/>
        </w:rPr>
        <w:t xml:space="preserve"> </w:t>
      </w:r>
      <w:r>
        <w:rPr>
          <w:spacing w:val="59"/>
          <w:sz w:val="20"/>
          <w:u w:val="single"/>
        </w:rPr>
        <w:t xml:space="preserve"> </w:t>
      </w:r>
      <w:r>
        <w:rPr>
          <w:sz w:val="20"/>
          <w:u w:val="single"/>
        </w:rPr>
        <w:t>1%</w:t>
      </w:r>
      <w:r>
        <w:rPr>
          <w:spacing w:val="-3"/>
          <w:sz w:val="20"/>
          <w:u w:val="single"/>
        </w:rPr>
        <w:t xml:space="preserve"> </w:t>
      </w:r>
      <w:r>
        <w:rPr>
          <w:spacing w:val="-2"/>
          <w:sz w:val="20"/>
          <w:u w:val="single"/>
        </w:rPr>
        <w:t>Increase</w:t>
      </w:r>
      <w:r>
        <w:rPr>
          <w:spacing w:val="80"/>
          <w:sz w:val="20"/>
          <w:u w:val="single"/>
        </w:rPr>
        <w:t xml:space="preserve"> </w:t>
      </w:r>
    </w:p>
    <w:p w14:paraId="496E7784" w14:textId="77777777" w:rsidR="005D61FB" w:rsidRDefault="005D61FB">
      <w:pPr>
        <w:pStyle w:val="BodyText"/>
        <w:spacing w:before="5"/>
        <w:rPr>
          <w:sz w:val="20"/>
        </w:rPr>
      </w:pPr>
    </w:p>
    <w:p w14:paraId="2DEBD513" w14:textId="77777777" w:rsidR="005D61FB" w:rsidRDefault="005D61FB">
      <w:pPr>
        <w:rPr>
          <w:sz w:val="20"/>
        </w:rPr>
        <w:sectPr w:rsidR="005D61FB">
          <w:pgSz w:w="12240" w:h="15840"/>
          <w:pgMar w:top="1660" w:right="540" w:bottom="600" w:left="560" w:header="725" w:footer="404" w:gutter="0"/>
          <w:cols w:space="720"/>
        </w:sectPr>
      </w:pPr>
    </w:p>
    <w:p w14:paraId="4B5A16BD" w14:textId="77777777" w:rsidR="005D61FB" w:rsidRDefault="00947834">
      <w:pPr>
        <w:spacing w:before="138"/>
        <w:ind w:left="2160"/>
        <w:rPr>
          <w:sz w:val="20"/>
        </w:rPr>
      </w:pPr>
      <w:r>
        <w:rPr>
          <w:sz w:val="20"/>
        </w:rPr>
        <w:t>Net</w:t>
      </w:r>
      <w:r>
        <w:rPr>
          <w:spacing w:val="-8"/>
          <w:sz w:val="20"/>
        </w:rPr>
        <w:t xml:space="preserve"> </w:t>
      </w:r>
      <w:r>
        <w:rPr>
          <w:sz w:val="20"/>
        </w:rPr>
        <w:t>OPEB</w:t>
      </w:r>
      <w:r>
        <w:rPr>
          <w:spacing w:val="-9"/>
          <w:sz w:val="20"/>
        </w:rPr>
        <w:t xml:space="preserve"> </w:t>
      </w:r>
      <w:r>
        <w:rPr>
          <w:spacing w:val="-2"/>
          <w:sz w:val="20"/>
        </w:rPr>
        <w:t>liability</w:t>
      </w:r>
    </w:p>
    <w:p w14:paraId="5A272C85" w14:textId="77777777" w:rsidR="005D61FB" w:rsidRDefault="00947834">
      <w:pPr>
        <w:tabs>
          <w:tab w:val="left" w:pos="1103"/>
        </w:tabs>
        <w:spacing w:before="92"/>
        <w:ind w:left="653"/>
        <w:rPr>
          <w:sz w:val="20"/>
        </w:rPr>
      </w:pPr>
      <w:r>
        <w:br w:type="column"/>
      </w:r>
      <w:r>
        <w:rPr>
          <w:spacing w:val="-10"/>
          <w:sz w:val="20"/>
          <w:u w:val="double"/>
        </w:rPr>
        <w:t>$</w:t>
      </w:r>
      <w:r>
        <w:rPr>
          <w:sz w:val="20"/>
          <w:u w:val="double"/>
        </w:rPr>
        <w:tab/>
      </w:r>
      <w:r>
        <w:rPr>
          <w:spacing w:val="-2"/>
          <w:sz w:val="20"/>
          <w:u w:val="double"/>
        </w:rPr>
        <w:t>2,066,006</w:t>
      </w:r>
    </w:p>
    <w:p w14:paraId="2BE3DEAE" w14:textId="77777777" w:rsidR="005D61FB" w:rsidRDefault="00947834">
      <w:pPr>
        <w:tabs>
          <w:tab w:val="left" w:pos="682"/>
        </w:tabs>
        <w:spacing w:before="92"/>
        <w:ind w:left="170"/>
        <w:rPr>
          <w:sz w:val="20"/>
        </w:rPr>
      </w:pPr>
      <w:r>
        <w:br w:type="column"/>
      </w:r>
      <w:r>
        <w:rPr>
          <w:spacing w:val="-10"/>
          <w:sz w:val="20"/>
          <w:u w:val="double"/>
        </w:rPr>
        <w:t>$</w:t>
      </w:r>
      <w:r>
        <w:rPr>
          <w:sz w:val="20"/>
          <w:u w:val="double"/>
        </w:rPr>
        <w:tab/>
      </w:r>
      <w:r>
        <w:rPr>
          <w:spacing w:val="-2"/>
          <w:sz w:val="20"/>
          <w:u w:val="double"/>
        </w:rPr>
        <w:t>2,338,820</w:t>
      </w:r>
    </w:p>
    <w:p w14:paraId="5FE2966C" w14:textId="77777777" w:rsidR="005D61FB" w:rsidRDefault="00947834">
      <w:pPr>
        <w:tabs>
          <w:tab w:val="left" w:pos="620"/>
        </w:tabs>
        <w:spacing w:before="92"/>
        <w:ind w:left="170"/>
        <w:rPr>
          <w:sz w:val="20"/>
        </w:rPr>
      </w:pPr>
      <w:r>
        <w:br w:type="column"/>
      </w:r>
      <w:r>
        <w:rPr>
          <w:spacing w:val="-10"/>
          <w:sz w:val="20"/>
          <w:u w:val="double"/>
        </w:rPr>
        <w:t>$</w:t>
      </w:r>
      <w:r>
        <w:rPr>
          <w:sz w:val="20"/>
          <w:u w:val="double"/>
        </w:rPr>
        <w:tab/>
      </w:r>
      <w:r>
        <w:rPr>
          <w:spacing w:val="-2"/>
          <w:sz w:val="20"/>
          <w:u w:val="double"/>
        </w:rPr>
        <w:t>2,661,413</w:t>
      </w:r>
    </w:p>
    <w:p w14:paraId="12B18594" w14:textId="77777777" w:rsidR="005D61FB" w:rsidRDefault="005D61FB">
      <w:pPr>
        <w:rPr>
          <w:sz w:val="20"/>
        </w:rPr>
        <w:sectPr w:rsidR="005D61FB">
          <w:type w:val="continuous"/>
          <w:pgSz w:w="12240" w:h="15840"/>
          <w:pgMar w:top="640" w:right="540" w:bottom="280" w:left="560" w:header="725" w:footer="404" w:gutter="0"/>
          <w:cols w:num="4" w:space="720" w:equalWidth="0">
            <w:col w:w="3720" w:space="40"/>
            <w:col w:w="1986" w:space="39"/>
            <w:col w:w="1565" w:space="40"/>
            <w:col w:w="3750"/>
          </w:cols>
        </w:sectPr>
      </w:pPr>
    </w:p>
    <w:p w14:paraId="3F5E3829" w14:textId="77777777" w:rsidR="005D61FB" w:rsidRDefault="005D61FB">
      <w:pPr>
        <w:pStyle w:val="BodyText"/>
        <w:spacing w:before="11"/>
        <w:rPr>
          <w:sz w:val="15"/>
        </w:rPr>
      </w:pPr>
    </w:p>
    <w:p w14:paraId="1C9D5BFB" w14:textId="77777777" w:rsidR="005D61FB" w:rsidRDefault="00947834">
      <w:pPr>
        <w:pStyle w:val="BodyText"/>
        <w:spacing w:before="94" w:line="247" w:lineRule="auto"/>
        <w:ind w:left="160" w:right="176"/>
        <w:jc w:val="both"/>
      </w:pPr>
      <w:r>
        <w:t>OPEB expense and deferred inflows and outflows of resources related to OPEB – For the year ended December 31, 2021 the employer recognized OPEB expense of $155,626. The employer reported deferred inflows of resources r</w:t>
      </w:r>
      <w:r>
        <w:t>elated to OPEB from the following sources:</w:t>
      </w:r>
    </w:p>
    <w:p w14:paraId="5BDE72EA" w14:textId="77777777" w:rsidR="005D61FB" w:rsidRDefault="005D61FB">
      <w:pPr>
        <w:pStyle w:val="BodyText"/>
        <w:spacing w:before="11"/>
        <w:rPr>
          <w:sz w:val="24"/>
        </w:rPr>
      </w:pPr>
    </w:p>
    <w:tbl>
      <w:tblPr>
        <w:tblW w:w="0" w:type="auto"/>
        <w:tblInd w:w="1774" w:type="dxa"/>
        <w:tblLayout w:type="fixed"/>
        <w:tblCellMar>
          <w:left w:w="0" w:type="dxa"/>
          <w:right w:w="0" w:type="dxa"/>
        </w:tblCellMar>
        <w:tblLook w:val="01E0" w:firstRow="1" w:lastRow="1" w:firstColumn="1" w:lastColumn="1" w:noHBand="0" w:noVBand="0"/>
      </w:tblPr>
      <w:tblGrid>
        <w:gridCol w:w="3283"/>
        <w:gridCol w:w="1514"/>
        <w:gridCol w:w="1392"/>
        <w:gridCol w:w="1401"/>
      </w:tblGrid>
      <w:tr w:rsidR="005D61FB" w14:paraId="1195D76D" w14:textId="77777777">
        <w:trPr>
          <w:trHeight w:val="740"/>
        </w:trPr>
        <w:tc>
          <w:tcPr>
            <w:tcW w:w="3283" w:type="dxa"/>
          </w:tcPr>
          <w:p w14:paraId="7FEB66D3" w14:textId="77777777" w:rsidR="005D61FB" w:rsidRDefault="005D61FB">
            <w:pPr>
              <w:pStyle w:val="TableParagraph"/>
              <w:rPr>
                <w:rFonts w:ascii="Times New Roman"/>
                <w:sz w:val="20"/>
              </w:rPr>
            </w:pPr>
          </w:p>
        </w:tc>
        <w:tc>
          <w:tcPr>
            <w:tcW w:w="1514" w:type="dxa"/>
          </w:tcPr>
          <w:p w14:paraId="04D4BB78" w14:textId="77777777" w:rsidR="005D61FB" w:rsidRDefault="00947834">
            <w:pPr>
              <w:pStyle w:val="TableParagraph"/>
              <w:spacing w:line="201" w:lineRule="exact"/>
              <w:ind w:left="355" w:firstLine="74"/>
              <w:rPr>
                <w:rFonts w:ascii="Arial"/>
                <w:sz w:val="18"/>
              </w:rPr>
            </w:pPr>
            <w:r>
              <w:rPr>
                <w:rFonts w:ascii="Arial"/>
                <w:spacing w:val="-2"/>
                <w:sz w:val="18"/>
              </w:rPr>
              <w:t>Deferred</w:t>
            </w:r>
          </w:p>
          <w:p w14:paraId="7028A629" w14:textId="77777777" w:rsidR="005D61FB" w:rsidRDefault="00947834">
            <w:pPr>
              <w:pStyle w:val="TableParagraph"/>
              <w:spacing w:before="8" w:line="240" w:lineRule="atLeast"/>
              <w:ind w:left="371" w:right="252" w:hanging="17"/>
              <w:rPr>
                <w:rFonts w:ascii="Arial"/>
                <w:sz w:val="18"/>
              </w:rPr>
            </w:pPr>
            <w:r>
              <w:rPr>
                <w:rFonts w:ascii="Arial"/>
                <w:sz w:val="18"/>
              </w:rPr>
              <w:t>Outflows</w:t>
            </w:r>
            <w:r>
              <w:rPr>
                <w:rFonts w:ascii="Arial"/>
                <w:spacing w:val="-13"/>
                <w:sz w:val="18"/>
              </w:rPr>
              <w:t xml:space="preserve"> </w:t>
            </w:r>
            <w:r>
              <w:rPr>
                <w:rFonts w:ascii="Arial"/>
                <w:sz w:val="18"/>
              </w:rPr>
              <w:t xml:space="preserve">of </w:t>
            </w:r>
            <w:r>
              <w:rPr>
                <w:rFonts w:ascii="Arial"/>
                <w:spacing w:val="-2"/>
                <w:sz w:val="18"/>
                <w:u w:val="single"/>
              </w:rPr>
              <w:t>Resources</w:t>
            </w:r>
          </w:p>
        </w:tc>
        <w:tc>
          <w:tcPr>
            <w:tcW w:w="1392" w:type="dxa"/>
          </w:tcPr>
          <w:p w14:paraId="627B5C3E" w14:textId="77777777" w:rsidR="005D61FB" w:rsidRDefault="00947834">
            <w:pPr>
              <w:pStyle w:val="TableParagraph"/>
              <w:spacing w:line="201" w:lineRule="exact"/>
              <w:ind w:left="328" w:firstLine="28"/>
              <w:rPr>
                <w:rFonts w:ascii="Arial"/>
                <w:sz w:val="18"/>
              </w:rPr>
            </w:pPr>
            <w:r>
              <w:rPr>
                <w:rFonts w:ascii="Arial"/>
                <w:spacing w:val="-2"/>
                <w:sz w:val="18"/>
              </w:rPr>
              <w:t>Deferred</w:t>
            </w:r>
          </w:p>
          <w:p w14:paraId="318E9F59" w14:textId="77777777" w:rsidR="005D61FB" w:rsidRDefault="00947834">
            <w:pPr>
              <w:pStyle w:val="TableParagraph"/>
              <w:spacing w:before="8" w:line="240" w:lineRule="atLeast"/>
              <w:ind w:left="275" w:firstLine="52"/>
              <w:rPr>
                <w:rFonts w:ascii="Arial"/>
                <w:sz w:val="18"/>
              </w:rPr>
            </w:pPr>
            <w:r>
              <w:rPr>
                <w:rFonts w:ascii="Arial"/>
                <w:sz w:val="18"/>
              </w:rPr>
              <w:t xml:space="preserve">Inflows of </w:t>
            </w:r>
            <w:r>
              <w:rPr>
                <w:rFonts w:ascii="Arial"/>
                <w:spacing w:val="-2"/>
                <w:sz w:val="18"/>
                <w:u w:val="single"/>
              </w:rPr>
              <w:t>Resources</w:t>
            </w:r>
          </w:p>
        </w:tc>
        <w:tc>
          <w:tcPr>
            <w:tcW w:w="1401" w:type="dxa"/>
          </w:tcPr>
          <w:p w14:paraId="4783F797" w14:textId="77777777" w:rsidR="005D61FB" w:rsidRDefault="005D61FB">
            <w:pPr>
              <w:pStyle w:val="TableParagraph"/>
              <w:rPr>
                <w:rFonts w:ascii="Arial"/>
                <w:sz w:val="21"/>
              </w:rPr>
            </w:pPr>
          </w:p>
          <w:p w14:paraId="2CBE4907" w14:textId="77777777" w:rsidR="005D61FB" w:rsidRDefault="00947834">
            <w:pPr>
              <w:pStyle w:val="TableParagraph"/>
              <w:ind w:right="76"/>
              <w:jc w:val="center"/>
              <w:rPr>
                <w:rFonts w:ascii="Arial"/>
                <w:sz w:val="18"/>
              </w:rPr>
            </w:pPr>
            <w:r>
              <w:rPr>
                <w:rFonts w:ascii="Arial"/>
                <w:sz w:val="18"/>
              </w:rPr>
              <w:t>Total</w:t>
            </w:r>
            <w:r>
              <w:rPr>
                <w:rFonts w:ascii="Arial"/>
                <w:spacing w:val="-8"/>
                <w:sz w:val="18"/>
              </w:rPr>
              <w:t xml:space="preserve"> </w:t>
            </w:r>
            <w:r>
              <w:rPr>
                <w:rFonts w:ascii="Arial"/>
                <w:spacing w:val="-5"/>
                <w:sz w:val="18"/>
              </w:rPr>
              <w:t>to</w:t>
            </w:r>
          </w:p>
          <w:p w14:paraId="1B045DF9" w14:textId="77777777" w:rsidR="005D61FB" w:rsidRDefault="00947834">
            <w:pPr>
              <w:pStyle w:val="TableParagraph"/>
              <w:tabs>
                <w:tab w:val="left" w:pos="266"/>
                <w:tab w:val="left" w:pos="1242"/>
              </w:tabs>
              <w:spacing w:before="38"/>
              <w:ind w:right="24"/>
              <w:jc w:val="center"/>
              <w:rPr>
                <w:rFonts w:ascii="Arial"/>
                <w:sz w:val="18"/>
              </w:rPr>
            </w:pPr>
            <w:r>
              <w:rPr>
                <w:rFonts w:ascii="Arial"/>
                <w:sz w:val="18"/>
                <w:u w:val="single"/>
              </w:rPr>
              <w:tab/>
            </w:r>
            <w:r>
              <w:rPr>
                <w:rFonts w:ascii="Arial"/>
                <w:spacing w:val="-2"/>
                <w:sz w:val="18"/>
                <w:u w:val="single"/>
              </w:rPr>
              <w:t>Amortize</w:t>
            </w:r>
            <w:r>
              <w:rPr>
                <w:rFonts w:ascii="Arial"/>
                <w:sz w:val="18"/>
                <w:u w:val="single"/>
              </w:rPr>
              <w:tab/>
            </w:r>
          </w:p>
        </w:tc>
      </w:tr>
      <w:tr w:rsidR="005D61FB" w14:paraId="38E8C92B" w14:textId="77777777">
        <w:trPr>
          <w:trHeight w:val="270"/>
        </w:trPr>
        <w:tc>
          <w:tcPr>
            <w:tcW w:w="3283" w:type="dxa"/>
          </w:tcPr>
          <w:p w14:paraId="3C762C64" w14:textId="77777777" w:rsidR="005D61FB" w:rsidRDefault="00947834">
            <w:pPr>
              <w:pStyle w:val="TableParagraph"/>
              <w:spacing w:before="40"/>
              <w:ind w:left="50"/>
              <w:rPr>
                <w:rFonts w:ascii="Arial"/>
                <w:sz w:val="18"/>
              </w:rPr>
            </w:pPr>
            <w:r>
              <w:rPr>
                <w:rFonts w:ascii="Arial"/>
                <w:sz w:val="18"/>
              </w:rPr>
              <w:t>Differences</w:t>
            </w:r>
            <w:r>
              <w:rPr>
                <w:rFonts w:ascii="Arial"/>
                <w:spacing w:val="-4"/>
                <w:sz w:val="18"/>
              </w:rPr>
              <w:t xml:space="preserve"> </w:t>
            </w:r>
            <w:r>
              <w:rPr>
                <w:rFonts w:ascii="Arial"/>
                <w:sz w:val="18"/>
              </w:rPr>
              <w:t>in</w:t>
            </w:r>
            <w:r>
              <w:rPr>
                <w:rFonts w:ascii="Arial"/>
                <w:spacing w:val="-4"/>
                <w:sz w:val="18"/>
              </w:rPr>
              <w:t xml:space="preserve"> </w:t>
            </w:r>
            <w:r>
              <w:rPr>
                <w:rFonts w:ascii="Arial"/>
                <w:spacing w:val="-2"/>
                <w:sz w:val="18"/>
              </w:rPr>
              <w:t>experience</w:t>
            </w:r>
          </w:p>
        </w:tc>
        <w:tc>
          <w:tcPr>
            <w:tcW w:w="1514" w:type="dxa"/>
          </w:tcPr>
          <w:p w14:paraId="1C91D039" w14:textId="77777777" w:rsidR="005D61FB" w:rsidRDefault="00947834">
            <w:pPr>
              <w:pStyle w:val="TableParagraph"/>
              <w:tabs>
                <w:tab w:val="left" w:pos="477"/>
              </w:tabs>
              <w:spacing w:before="40"/>
              <w:ind w:right="151"/>
              <w:jc w:val="right"/>
              <w:rPr>
                <w:rFonts w:ascii="Arial"/>
                <w:sz w:val="18"/>
              </w:rPr>
            </w:pPr>
            <w:r>
              <w:rPr>
                <w:rFonts w:ascii="Arial"/>
                <w:spacing w:val="-10"/>
                <w:sz w:val="18"/>
              </w:rPr>
              <w:t>$</w:t>
            </w:r>
            <w:r>
              <w:rPr>
                <w:rFonts w:ascii="Arial"/>
                <w:sz w:val="18"/>
              </w:rPr>
              <w:tab/>
            </w:r>
            <w:r>
              <w:rPr>
                <w:rFonts w:ascii="Arial"/>
                <w:spacing w:val="-2"/>
                <w:sz w:val="18"/>
              </w:rPr>
              <w:t>301,320</w:t>
            </w:r>
          </w:p>
        </w:tc>
        <w:tc>
          <w:tcPr>
            <w:tcW w:w="1392" w:type="dxa"/>
          </w:tcPr>
          <w:p w14:paraId="20EDD0A8" w14:textId="77777777" w:rsidR="005D61FB" w:rsidRDefault="00947834">
            <w:pPr>
              <w:pStyle w:val="TableParagraph"/>
              <w:tabs>
                <w:tab w:val="left" w:pos="518"/>
              </w:tabs>
              <w:spacing w:before="40"/>
              <w:ind w:right="64"/>
              <w:jc w:val="right"/>
              <w:rPr>
                <w:rFonts w:ascii="Arial"/>
                <w:sz w:val="18"/>
              </w:rPr>
            </w:pPr>
            <w:r>
              <w:rPr>
                <w:rFonts w:ascii="Arial"/>
                <w:spacing w:val="-10"/>
                <w:sz w:val="18"/>
              </w:rPr>
              <w:t>$</w:t>
            </w:r>
            <w:r>
              <w:rPr>
                <w:rFonts w:ascii="Arial"/>
                <w:sz w:val="18"/>
              </w:rPr>
              <w:tab/>
            </w:r>
            <w:r>
              <w:rPr>
                <w:rFonts w:ascii="Arial"/>
                <w:spacing w:val="-2"/>
                <w:sz w:val="18"/>
              </w:rPr>
              <w:t>(94,720)</w:t>
            </w:r>
          </w:p>
        </w:tc>
        <w:tc>
          <w:tcPr>
            <w:tcW w:w="1401" w:type="dxa"/>
          </w:tcPr>
          <w:p w14:paraId="5E6A8E7A" w14:textId="77777777" w:rsidR="005D61FB" w:rsidRDefault="00947834">
            <w:pPr>
              <w:pStyle w:val="TableParagraph"/>
              <w:tabs>
                <w:tab w:val="left" w:pos="570"/>
              </w:tabs>
              <w:spacing w:before="40"/>
              <w:ind w:right="109"/>
              <w:jc w:val="right"/>
              <w:rPr>
                <w:rFonts w:ascii="Arial"/>
                <w:sz w:val="18"/>
              </w:rPr>
            </w:pPr>
            <w:r>
              <w:rPr>
                <w:rFonts w:ascii="Arial"/>
                <w:spacing w:val="-10"/>
                <w:sz w:val="18"/>
              </w:rPr>
              <w:t>$</w:t>
            </w:r>
            <w:r>
              <w:rPr>
                <w:rFonts w:ascii="Arial"/>
                <w:sz w:val="18"/>
              </w:rPr>
              <w:tab/>
            </w:r>
            <w:r>
              <w:rPr>
                <w:rFonts w:ascii="Arial"/>
                <w:spacing w:val="-2"/>
                <w:sz w:val="18"/>
              </w:rPr>
              <w:t>206,600</w:t>
            </w:r>
          </w:p>
        </w:tc>
      </w:tr>
      <w:tr w:rsidR="005D61FB" w14:paraId="3B97E2B9" w14:textId="77777777">
        <w:trPr>
          <w:trHeight w:val="247"/>
        </w:trPr>
        <w:tc>
          <w:tcPr>
            <w:tcW w:w="3283" w:type="dxa"/>
          </w:tcPr>
          <w:p w14:paraId="557A5135" w14:textId="77777777" w:rsidR="005D61FB" w:rsidRDefault="00947834">
            <w:pPr>
              <w:pStyle w:val="TableParagraph"/>
              <w:spacing w:before="17"/>
              <w:ind w:left="50"/>
              <w:rPr>
                <w:rFonts w:ascii="Arial"/>
                <w:sz w:val="18"/>
              </w:rPr>
            </w:pPr>
            <w:r>
              <w:rPr>
                <w:rFonts w:ascii="Arial"/>
                <w:sz w:val="18"/>
              </w:rPr>
              <w:t>Differences</w:t>
            </w:r>
            <w:r>
              <w:rPr>
                <w:rFonts w:ascii="Arial"/>
                <w:spacing w:val="-4"/>
                <w:sz w:val="18"/>
              </w:rPr>
              <w:t xml:space="preserve"> </w:t>
            </w:r>
            <w:r>
              <w:rPr>
                <w:rFonts w:ascii="Arial"/>
                <w:sz w:val="18"/>
              </w:rPr>
              <w:t>in</w:t>
            </w:r>
            <w:r>
              <w:rPr>
                <w:rFonts w:ascii="Arial"/>
                <w:spacing w:val="-4"/>
                <w:sz w:val="18"/>
              </w:rPr>
              <w:t xml:space="preserve"> </w:t>
            </w:r>
            <w:r>
              <w:rPr>
                <w:rFonts w:ascii="Arial"/>
                <w:spacing w:val="-2"/>
                <w:sz w:val="18"/>
              </w:rPr>
              <w:t>assumptions</w:t>
            </w:r>
          </w:p>
        </w:tc>
        <w:tc>
          <w:tcPr>
            <w:tcW w:w="1514" w:type="dxa"/>
          </w:tcPr>
          <w:p w14:paraId="508A4F3F" w14:textId="77777777" w:rsidR="005D61FB" w:rsidRDefault="00947834">
            <w:pPr>
              <w:pStyle w:val="TableParagraph"/>
              <w:spacing w:before="17"/>
              <w:ind w:right="350"/>
              <w:jc w:val="right"/>
              <w:rPr>
                <w:rFonts w:ascii="Arial"/>
                <w:sz w:val="18"/>
              </w:rPr>
            </w:pPr>
            <w:r>
              <w:rPr>
                <w:rFonts w:ascii="Arial"/>
                <w:w w:val="99"/>
                <w:sz w:val="18"/>
              </w:rPr>
              <w:t>-</w:t>
            </w:r>
          </w:p>
        </w:tc>
        <w:tc>
          <w:tcPr>
            <w:tcW w:w="1392" w:type="dxa"/>
          </w:tcPr>
          <w:p w14:paraId="650EFA6D" w14:textId="77777777" w:rsidR="005D61FB" w:rsidRDefault="00947834">
            <w:pPr>
              <w:pStyle w:val="TableParagraph"/>
              <w:spacing w:before="17"/>
              <w:ind w:right="65"/>
              <w:jc w:val="right"/>
              <w:rPr>
                <w:rFonts w:ascii="Arial"/>
                <w:sz w:val="18"/>
              </w:rPr>
            </w:pPr>
            <w:r>
              <w:rPr>
                <w:rFonts w:ascii="Arial"/>
                <w:spacing w:val="-2"/>
                <w:sz w:val="18"/>
              </w:rPr>
              <w:t>(1,013,123)</w:t>
            </w:r>
          </w:p>
        </w:tc>
        <w:tc>
          <w:tcPr>
            <w:tcW w:w="1401" w:type="dxa"/>
          </w:tcPr>
          <w:p w14:paraId="0AAA1FF0" w14:textId="77777777" w:rsidR="005D61FB" w:rsidRDefault="00947834">
            <w:pPr>
              <w:pStyle w:val="TableParagraph"/>
              <w:spacing w:before="17"/>
              <w:ind w:right="49"/>
              <w:jc w:val="right"/>
              <w:rPr>
                <w:rFonts w:ascii="Arial"/>
                <w:sz w:val="18"/>
              </w:rPr>
            </w:pPr>
            <w:r>
              <w:rPr>
                <w:rFonts w:ascii="Arial"/>
                <w:spacing w:val="-2"/>
                <w:sz w:val="18"/>
              </w:rPr>
              <w:t>(1,013,123)</w:t>
            </w:r>
          </w:p>
        </w:tc>
      </w:tr>
      <w:tr w:rsidR="005D61FB" w14:paraId="6A3D9DDA" w14:textId="77777777">
        <w:trPr>
          <w:trHeight w:val="572"/>
        </w:trPr>
        <w:tc>
          <w:tcPr>
            <w:tcW w:w="3283" w:type="dxa"/>
          </w:tcPr>
          <w:p w14:paraId="4CE1B750" w14:textId="77777777" w:rsidR="005D61FB" w:rsidRDefault="00947834">
            <w:pPr>
              <w:pStyle w:val="TableParagraph"/>
              <w:spacing w:before="17" w:line="285" w:lineRule="auto"/>
              <w:ind w:left="215" w:hanging="166"/>
              <w:rPr>
                <w:rFonts w:ascii="Arial"/>
                <w:sz w:val="18"/>
              </w:rPr>
            </w:pPr>
            <w:r>
              <w:rPr>
                <w:rFonts w:ascii="Arial"/>
                <w:sz w:val="18"/>
              </w:rPr>
              <w:t>Net</w:t>
            </w:r>
            <w:r>
              <w:rPr>
                <w:rFonts w:ascii="Arial"/>
                <w:spacing w:val="-7"/>
                <w:sz w:val="18"/>
              </w:rPr>
              <w:t xml:space="preserve"> </w:t>
            </w:r>
            <w:r>
              <w:rPr>
                <w:rFonts w:ascii="Arial"/>
                <w:sz w:val="18"/>
              </w:rPr>
              <w:t>difference</w:t>
            </w:r>
            <w:r>
              <w:rPr>
                <w:rFonts w:ascii="Arial"/>
                <w:spacing w:val="-7"/>
                <w:sz w:val="18"/>
              </w:rPr>
              <w:t xml:space="preserve"> </w:t>
            </w:r>
            <w:r>
              <w:rPr>
                <w:rFonts w:ascii="Arial"/>
                <w:sz w:val="18"/>
              </w:rPr>
              <w:t>between</w:t>
            </w:r>
            <w:r>
              <w:rPr>
                <w:rFonts w:ascii="Arial"/>
                <w:spacing w:val="-7"/>
                <w:sz w:val="18"/>
              </w:rPr>
              <w:t xml:space="preserve"> </w:t>
            </w:r>
            <w:r>
              <w:rPr>
                <w:rFonts w:ascii="Arial"/>
                <w:sz w:val="18"/>
              </w:rPr>
              <w:t>projected</w:t>
            </w:r>
            <w:r>
              <w:rPr>
                <w:rFonts w:ascii="Arial"/>
                <w:spacing w:val="-7"/>
                <w:sz w:val="18"/>
              </w:rPr>
              <w:t xml:space="preserve"> </w:t>
            </w:r>
            <w:r>
              <w:rPr>
                <w:rFonts w:ascii="Arial"/>
                <w:sz w:val="18"/>
              </w:rPr>
              <w:t>and actual earning on plan investments</w:t>
            </w:r>
          </w:p>
        </w:tc>
        <w:tc>
          <w:tcPr>
            <w:tcW w:w="1514" w:type="dxa"/>
          </w:tcPr>
          <w:p w14:paraId="0A424551" w14:textId="77777777" w:rsidR="005D61FB" w:rsidRDefault="005D61FB">
            <w:pPr>
              <w:pStyle w:val="TableParagraph"/>
              <w:spacing w:before="9"/>
              <w:rPr>
                <w:rFonts w:ascii="Arial"/>
              </w:rPr>
            </w:pPr>
          </w:p>
          <w:p w14:paraId="2B69F251" w14:textId="77777777" w:rsidR="005D61FB" w:rsidRDefault="00947834">
            <w:pPr>
              <w:pStyle w:val="TableParagraph"/>
              <w:tabs>
                <w:tab w:val="left" w:pos="870"/>
                <w:tab w:val="left" w:pos="1148"/>
              </w:tabs>
              <w:spacing w:before="1"/>
              <w:ind w:right="132"/>
              <w:jc w:val="right"/>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392" w:type="dxa"/>
          </w:tcPr>
          <w:p w14:paraId="1A81E89E" w14:textId="77777777" w:rsidR="005D61FB" w:rsidRDefault="005D61FB">
            <w:pPr>
              <w:pStyle w:val="TableParagraph"/>
              <w:spacing w:before="9"/>
              <w:rPr>
                <w:rFonts w:ascii="Arial"/>
              </w:rPr>
            </w:pPr>
          </w:p>
          <w:p w14:paraId="04C5AB0D" w14:textId="77777777" w:rsidR="005D61FB" w:rsidRDefault="00947834">
            <w:pPr>
              <w:pStyle w:val="TableParagraph"/>
              <w:tabs>
                <w:tab w:val="left" w:pos="619"/>
              </w:tabs>
              <w:spacing w:before="1"/>
              <w:ind w:right="64"/>
              <w:jc w:val="right"/>
              <w:rPr>
                <w:rFonts w:ascii="Arial"/>
                <w:sz w:val="18"/>
              </w:rPr>
            </w:pPr>
            <w:r>
              <w:rPr>
                <w:rFonts w:ascii="Arial"/>
                <w:sz w:val="18"/>
                <w:u w:val="single"/>
              </w:rPr>
              <w:tab/>
            </w:r>
            <w:r>
              <w:rPr>
                <w:rFonts w:ascii="Arial"/>
                <w:spacing w:val="-2"/>
                <w:sz w:val="18"/>
                <w:u w:val="single"/>
              </w:rPr>
              <w:t>(7,755</w:t>
            </w:r>
            <w:r>
              <w:rPr>
                <w:rFonts w:ascii="Arial"/>
                <w:spacing w:val="-2"/>
                <w:sz w:val="18"/>
              </w:rPr>
              <w:t>)</w:t>
            </w:r>
          </w:p>
        </w:tc>
        <w:tc>
          <w:tcPr>
            <w:tcW w:w="1401" w:type="dxa"/>
          </w:tcPr>
          <w:p w14:paraId="2E3FC74C" w14:textId="77777777" w:rsidR="005D61FB" w:rsidRDefault="005D61FB">
            <w:pPr>
              <w:pStyle w:val="TableParagraph"/>
              <w:spacing w:before="9"/>
              <w:rPr>
                <w:rFonts w:ascii="Arial"/>
              </w:rPr>
            </w:pPr>
          </w:p>
          <w:p w14:paraId="5FCD8394" w14:textId="77777777" w:rsidR="005D61FB" w:rsidRDefault="00947834">
            <w:pPr>
              <w:pStyle w:val="TableParagraph"/>
              <w:tabs>
                <w:tab w:val="left" w:pos="712"/>
              </w:tabs>
              <w:spacing w:before="1"/>
              <w:ind w:right="48"/>
              <w:jc w:val="right"/>
              <w:rPr>
                <w:rFonts w:ascii="Arial"/>
                <w:sz w:val="18"/>
              </w:rPr>
            </w:pPr>
            <w:r>
              <w:rPr>
                <w:rFonts w:ascii="Arial"/>
                <w:sz w:val="18"/>
                <w:u w:val="single"/>
              </w:rPr>
              <w:tab/>
            </w:r>
            <w:r>
              <w:rPr>
                <w:rFonts w:ascii="Arial"/>
                <w:spacing w:val="-2"/>
                <w:sz w:val="18"/>
                <w:u w:val="single"/>
              </w:rPr>
              <w:t>(7,755</w:t>
            </w:r>
            <w:r>
              <w:rPr>
                <w:rFonts w:ascii="Arial"/>
                <w:spacing w:val="-2"/>
                <w:sz w:val="18"/>
              </w:rPr>
              <w:t>)</w:t>
            </w:r>
          </w:p>
        </w:tc>
      </w:tr>
      <w:tr w:rsidR="005D61FB" w14:paraId="4D3D0170" w14:textId="77777777">
        <w:trPr>
          <w:trHeight w:val="303"/>
        </w:trPr>
        <w:tc>
          <w:tcPr>
            <w:tcW w:w="3283" w:type="dxa"/>
          </w:tcPr>
          <w:p w14:paraId="58DDB346" w14:textId="77777777" w:rsidR="005D61FB" w:rsidRDefault="00947834">
            <w:pPr>
              <w:pStyle w:val="TableParagraph"/>
              <w:spacing w:before="96" w:line="187" w:lineRule="exact"/>
              <w:ind w:left="50"/>
              <w:rPr>
                <w:rFonts w:ascii="Arial"/>
                <w:sz w:val="18"/>
              </w:rPr>
            </w:pPr>
            <w:r>
              <w:rPr>
                <w:rFonts w:ascii="Arial"/>
                <w:spacing w:val="-2"/>
                <w:sz w:val="18"/>
              </w:rPr>
              <w:t>Total</w:t>
            </w:r>
          </w:p>
        </w:tc>
        <w:tc>
          <w:tcPr>
            <w:tcW w:w="1514" w:type="dxa"/>
          </w:tcPr>
          <w:p w14:paraId="4C3360AA" w14:textId="77777777" w:rsidR="005D61FB" w:rsidRDefault="00947834">
            <w:pPr>
              <w:pStyle w:val="TableParagraph"/>
              <w:tabs>
                <w:tab w:val="left" w:pos="477"/>
              </w:tabs>
              <w:spacing w:before="96" w:line="187" w:lineRule="exact"/>
              <w:ind w:right="151"/>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301,320</w:t>
            </w:r>
          </w:p>
        </w:tc>
        <w:tc>
          <w:tcPr>
            <w:tcW w:w="1392" w:type="dxa"/>
          </w:tcPr>
          <w:p w14:paraId="6A104A99" w14:textId="77777777" w:rsidR="005D61FB" w:rsidRDefault="00947834">
            <w:pPr>
              <w:pStyle w:val="TableParagraph"/>
              <w:spacing w:before="96" w:line="187" w:lineRule="exact"/>
              <w:ind w:right="65"/>
              <w:jc w:val="right"/>
              <w:rPr>
                <w:rFonts w:ascii="Arial"/>
                <w:sz w:val="18"/>
              </w:rPr>
            </w:pPr>
            <w:r>
              <w:rPr>
                <w:rFonts w:ascii="Arial"/>
                <w:sz w:val="18"/>
                <w:u w:val="double"/>
              </w:rPr>
              <w:t>$</w:t>
            </w:r>
            <w:r>
              <w:rPr>
                <w:rFonts w:ascii="Arial"/>
                <w:spacing w:val="32"/>
                <w:sz w:val="18"/>
                <w:u w:val="double"/>
              </w:rPr>
              <w:t xml:space="preserve">  </w:t>
            </w:r>
            <w:r>
              <w:rPr>
                <w:rFonts w:ascii="Arial"/>
                <w:spacing w:val="-2"/>
                <w:sz w:val="18"/>
                <w:u w:val="double"/>
              </w:rPr>
              <w:t>(1,115,598</w:t>
            </w:r>
            <w:r>
              <w:rPr>
                <w:rFonts w:ascii="Arial"/>
                <w:spacing w:val="-2"/>
                <w:sz w:val="18"/>
              </w:rPr>
              <w:t>)</w:t>
            </w:r>
          </w:p>
        </w:tc>
        <w:tc>
          <w:tcPr>
            <w:tcW w:w="1401" w:type="dxa"/>
          </w:tcPr>
          <w:p w14:paraId="0E0ABE8E" w14:textId="77777777" w:rsidR="005D61FB" w:rsidRDefault="00947834">
            <w:pPr>
              <w:pStyle w:val="TableParagraph"/>
              <w:tabs>
                <w:tab w:val="left" w:pos="510"/>
              </w:tabs>
              <w:spacing w:before="96" w:line="187" w:lineRule="exact"/>
              <w:ind w:right="48"/>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(814,278</w:t>
            </w:r>
            <w:r>
              <w:rPr>
                <w:rFonts w:ascii="Arial"/>
                <w:spacing w:val="-2"/>
                <w:sz w:val="18"/>
              </w:rPr>
              <w:t>)</w:t>
            </w:r>
          </w:p>
        </w:tc>
      </w:tr>
    </w:tbl>
    <w:p w14:paraId="386CF3D7" w14:textId="77777777" w:rsidR="005D61FB" w:rsidRDefault="005D61FB">
      <w:pPr>
        <w:pStyle w:val="BodyText"/>
        <w:spacing w:before="10"/>
        <w:rPr>
          <w:sz w:val="29"/>
        </w:rPr>
      </w:pPr>
    </w:p>
    <w:p w14:paraId="46D343E4" w14:textId="77777777" w:rsidR="005D61FB" w:rsidRDefault="00947834">
      <w:pPr>
        <w:pStyle w:val="BodyText"/>
        <w:spacing w:line="249" w:lineRule="auto"/>
        <w:ind w:left="160" w:right="175"/>
        <w:jc w:val="both"/>
      </w:pPr>
      <w:r>
        <w:t>Amounts reported as deferred inflows and outflows of resources related to OPEB will be recognized in OPEB expense as follows:</w:t>
      </w:r>
    </w:p>
    <w:p w14:paraId="31E051ED" w14:textId="77777777" w:rsidR="005D61FB" w:rsidRDefault="005D61FB">
      <w:pPr>
        <w:pStyle w:val="BodyText"/>
        <w:spacing w:before="7"/>
        <w:rPr>
          <w:sz w:val="24"/>
        </w:rPr>
      </w:pPr>
    </w:p>
    <w:tbl>
      <w:tblPr>
        <w:tblW w:w="0" w:type="auto"/>
        <w:tblInd w:w="3803" w:type="dxa"/>
        <w:tblLayout w:type="fixed"/>
        <w:tblCellMar>
          <w:left w:w="0" w:type="dxa"/>
          <w:right w:w="0" w:type="dxa"/>
        </w:tblCellMar>
        <w:tblLook w:val="01E0" w:firstRow="1" w:lastRow="1" w:firstColumn="1" w:lastColumn="1" w:noHBand="0" w:noVBand="0"/>
      </w:tblPr>
      <w:tblGrid>
        <w:gridCol w:w="2535"/>
        <w:gridCol w:w="1608"/>
      </w:tblGrid>
      <w:tr w:rsidR="005D61FB" w14:paraId="7C5CE394" w14:textId="77777777">
        <w:trPr>
          <w:trHeight w:val="224"/>
        </w:trPr>
        <w:tc>
          <w:tcPr>
            <w:tcW w:w="2535" w:type="dxa"/>
          </w:tcPr>
          <w:p w14:paraId="05B3D19C" w14:textId="77777777" w:rsidR="005D61FB" w:rsidRDefault="00947834">
            <w:pPr>
              <w:pStyle w:val="TableParagraph"/>
              <w:spacing w:line="201" w:lineRule="exact"/>
              <w:ind w:left="52" w:right="366"/>
              <w:jc w:val="center"/>
              <w:rPr>
                <w:rFonts w:ascii="Arial"/>
                <w:sz w:val="18"/>
              </w:rPr>
            </w:pPr>
            <w:r>
              <w:rPr>
                <w:rFonts w:ascii="Arial"/>
                <w:sz w:val="18"/>
                <w:u w:val="single"/>
              </w:rPr>
              <w:t>Year</w:t>
            </w:r>
            <w:r>
              <w:rPr>
                <w:rFonts w:ascii="Arial"/>
                <w:spacing w:val="-7"/>
                <w:sz w:val="18"/>
                <w:u w:val="single"/>
              </w:rPr>
              <w:t xml:space="preserve"> </w:t>
            </w:r>
            <w:r>
              <w:rPr>
                <w:rFonts w:ascii="Arial"/>
                <w:sz w:val="18"/>
                <w:u w:val="single"/>
              </w:rPr>
              <w:t>ended</w:t>
            </w:r>
            <w:r>
              <w:rPr>
                <w:rFonts w:ascii="Arial"/>
                <w:spacing w:val="-7"/>
                <w:sz w:val="18"/>
                <w:u w:val="single"/>
              </w:rPr>
              <w:t xml:space="preserve"> </w:t>
            </w:r>
            <w:r>
              <w:rPr>
                <w:rFonts w:ascii="Arial"/>
                <w:sz w:val="18"/>
                <w:u w:val="single"/>
              </w:rPr>
              <w:t>December</w:t>
            </w:r>
            <w:r>
              <w:rPr>
                <w:rFonts w:ascii="Arial"/>
                <w:spacing w:val="-6"/>
                <w:sz w:val="18"/>
                <w:u w:val="single"/>
              </w:rPr>
              <w:t xml:space="preserve"> </w:t>
            </w:r>
            <w:r>
              <w:rPr>
                <w:rFonts w:ascii="Arial"/>
                <w:spacing w:val="-5"/>
                <w:sz w:val="18"/>
                <w:u w:val="single"/>
              </w:rPr>
              <w:t>31,</w:t>
            </w:r>
          </w:p>
        </w:tc>
        <w:tc>
          <w:tcPr>
            <w:tcW w:w="1608" w:type="dxa"/>
          </w:tcPr>
          <w:p w14:paraId="5E7CFF59" w14:textId="77777777" w:rsidR="005D61FB" w:rsidRDefault="005D61FB">
            <w:pPr>
              <w:pStyle w:val="TableParagraph"/>
              <w:rPr>
                <w:rFonts w:ascii="Times New Roman"/>
                <w:sz w:val="16"/>
              </w:rPr>
            </w:pPr>
          </w:p>
        </w:tc>
      </w:tr>
      <w:tr w:rsidR="005D61FB" w14:paraId="388737BD" w14:textId="77777777">
        <w:trPr>
          <w:trHeight w:val="247"/>
        </w:trPr>
        <w:tc>
          <w:tcPr>
            <w:tcW w:w="2535" w:type="dxa"/>
          </w:tcPr>
          <w:p w14:paraId="12939456" w14:textId="77777777" w:rsidR="005D61FB" w:rsidRDefault="00947834">
            <w:pPr>
              <w:pStyle w:val="TableParagraph"/>
              <w:spacing w:before="17"/>
              <w:ind w:left="52" w:right="362"/>
              <w:jc w:val="center"/>
              <w:rPr>
                <w:rFonts w:ascii="Arial"/>
                <w:sz w:val="18"/>
              </w:rPr>
            </w:pPr>
            <w:r>
              <w:rPr>
                <w:rFonts w:ascii="Arial"/>
                <w:spacing w:val="-4"/>
                <w:sz w:val="18"/>
              </w:rPr>
              <w:t>2022</w:t>
            </w:r>
          </w:p>
        </w:tc>
        <w:tc>
          <w:tcPr>
            <w:tcW w:w="1608" w:type="dxa"/>
          </w:tcPr>
          <w:p w14:paraId="42AE6C8D" w14:textId="77777777" w:rsidR="005D61FB" w:rsidRDefault="00947834">
            <w:pPr>
              <w:pStyle w:val="TableParagraph"/>
              <w:tabs>
                <w:tab w:val="left" w:pos="417"/>
              </w:tabs>
              <w:spacing w:before="17"/>
              <w:ind w:right="46"/>
              <w:jc w:val="right"/>
              <w:rPr>
                <w:rFonts w:ascii="Arial"/>
                <w:sz w:val="18"/>
              </w:rPr>
            </w:pPr>
            <w:r>
              <w:rPr>
                <w:rFonts w:ascii="Arial"/>
                <w:spacing w:val="-10"/>
                <w:sz w:val="18"/>
              </w:rPr>
              <w:t>$</w:t>
            </w:r>
            <w:r>
              <w:rPr>
                <w:rFonts w:ascii="Arial"/>
                <w:sz w:val="18"/>
              </w:rPr>
              <w:tab/>
            </w:r>
            <w:r>
              <w:rPr>
                <w:rFonts w:ascii="Arial"/>
                <w:spacing w:val="-2"/>
                <w:sz w:val="18"/>
              </w:rPr>
              <w:t>(106,084)</w:t>
            </w:r>
          </w:p>
        </w:tc>
      </w:tr>
      <w:tr w:rsidR="005D61FB" w14:paraId="53B4A0BD" w14:textId="77777777">
        <w:trPr>
          <w:trHeight w:val="247"/>
        </w:trPr>
        <w:tc>
          <w:tcPr>
            <w:tcW w:w="2535" w:type="dxa"/>
          </w:tcPr>
          <w:p w14:paraId="36721152" w14:textId="77777777" w:rsidR="005D61FB" w:rsidRDefault="00947834">
            <w:pPr>
              <w:pStyle w:val="TableParagraph"/>
              <w:spacing w:before="17"/>
              <w:ind w:left="52" w:right="362"/>
              <w:jc w:val="center"/>
              <w:rPr>
                <w:rFonts w:ascii="Arial"/>
                <w:sz w:val="18"/>
              </w:rPr>
            </w:pPr>
            <w:r>
              <w:rPr>
                <w:rFonts w:ascii="Arial"/>
                <w:spacing w:val="-4"/>
                <w:sz w:val="18"/>
              </w:rPr>
              <w:t>2023</w:t>
            </w:r>
          </w:p>
        </w:tc>
        <w:tc>
          <w:tcPr>
            <w:tcW w:w="1608" w:type="dxa"/>
          </w:tcPr>
          <w:p w14:paraId="510F5174" w14:textId="77777777" w:rsidR="005D61FB" w:rsidRDefault="00947834">
            <w:pPr>
              <w:pStyle w:val="TableParagraph"/>
              <w:spacing w:before="17"/>
              <w:ind w:right="46"/>
              <w:jc w:val="right"/>
              <w:rPr>
                <w:rFonts w:ascii="Arial"/>
                <w:sz w:val="18"/>
              </w:rPr>
            </w:pPr>
            <w:r>
              <w:rPr>
                <w:rFonts w:ascii="Arial"/>
                <w:spacing w:val="-2"/>
                <w:sz w:val="18"/>
              </w:rPr>
              <w:t>(106,084)</w:t>
            </w:r>
          </w:p>
        </w:tc>
      </w:tr>
      <w:tr w:rsidR="005D61FB" w14:paraId="3CCF2A33" w14:textId="77777777">
        <w:trPr>
          <w:trHeight w:val="247"/>
        </w:trPr>
        <w:tc>
          <w:tcPr>
            <w:tcW w:w="2535" w:type="dxa"/>
          </w:tcPr>
          <w:p w14:paraId="53874515" w14:textId="77777777" w:rsidR="005D61FB" w:rsidRDefault="00947834">
            <w:pPr>
              <w:pStyle w:val="TableParagraph"/>
              <w:spacing w:before="17"/>
              <w:ind w:left="52" w:right="362"/>
              <w:jc w:val="center"/>
              <w:rPr>
                <w:rFonts w:ascii="Arial"/>
                <w:sz w:val="18"/>
              </w:rPr>
            </w:pPr>
            <w:r>
              <w:rPr>
                <w:rFonts w:ascii="Arial"/>
                <w:spacing w:val="-4"/>
                <w:sz w:val="18"/>
              </w:rPr>
              <w:t>2024</w:t>
            </w:r>
          </w:p>
        </w:tc>
        <w:tc>
          <w:tcPr>
            <w:tcW w:w="1608" w:type="dxa"/>
          </w:tcPr>
          <w:p w14:paraId="077208FB" w14:textId="77777777" w:rsidR="005D61FB" w:rsidRDefault="00947834">
            <w:pPr>
              <w:pStyle w:val="TableParagraph"/>
              <w:spacing w:before="17"/>
              <w:ind w:right="46"/>
              <w:jc w:val="right"/>
              <w:rPr>
                <w:rFonts w:ascii="Arial"/>
                <w:sz w:val="18"/>
              </w:rPr>
            </w:pPr>
            <w:r>
              <w:rPr>
                <w:rFonts w:ascii="Arial"/>
                <w:spacing w:val="-2"/>
                <w:sz w:val="18"/>
              </w:rPr>
              <w:t>(106,083)</w:t>
            </w:r>
          </w:p>
        </w:tc>
      </w:tr>
      <w:tr w:rsidR="005D61FB" w14:paraId="0D3FE7C5" w14:textId="77777777">
        <w:trPr>
          <w:trHeight w:val="247"/>
        </w:trPr>
        <w:tc>
          <w:tcPr>
            <w:tcW w:w="2535" w:type="dxa"/>
          </w:tcPr>
          <w:p w14:paraId="7292B606" w14:textId="77777777" w:rsidR="005D61FB" w:rsidRDefault="00947834">
            <w:pPr>
              <w:pStyle w:val="TableParagraph"/>
              <w:spacing w:before="17"/>
              <w:ind w:left="52" w:right="362"/>
              <w:jc w:val="center"/>
              <w:rPr>
                <w:rFonts w:ascii="Arial"/>
                <w:sz w:val="18"/>
              </w:rPr>
            </w:pPr>
            <w:r>
              <w:rPr>
                <w:rFonts w:ascii="Arial"/>
                <w:spacing w:val="-4"/>
                <w:sz w:val="18"/>
              </w:rPr>
              <w:t>2025</w:t>
            </w:r>
          </w:p>
        </w:tc>
        <w:tc>
          <w:tcPr>
            <w:tcW w:w="1608" w:type="dxa"/>
          </w:tcPr>
          <w:p w14:paraId="015DF9AC" w14:textId="77777777" w:rsidR="005D61FB" w:rsidRDefault="00947834">
            <w:pPr>
              <w:pStyle w:val="TableParagraph"/>
              <w:spacing w:before="17"/>
              <w:ind w:right="46"/>
              <w:jc w:val="right"/>
              <w:rPr>
                <w:rFonts w:ascii="Arial"/>
                <w:sz w:val="18"/>
              </w:rPr>
            </w:pPr>
            <w:r>
              <w:rPr>
                <w:rFonts w:ascii="Arial"/>
                <w:spacing w:val="-2"/>
                <w:sz w:val="18"/>
              </w:rPr>
              <w:t>(106,248)</w:t>
            </w:r>
          </w:p>
        </w:tc>
      </w:tr>
      <w:tr w:rsidR="005D61FB" w14:paraId="4CFA3F20" w14:textId="77777777">
        <w:trPr>
          <w:trHeight w:val="246"/>
        </w:trPr>
        <w:tc>
          <w:tcPr>
            <w:tcW w:w="2535" w:type="dxa"/>
          </w:tcPr>
          <w:p w14:paraId="67AB3174" w14:textId="77777777" w:rsidR="005D61FB" w:rsidRDefault="00947834">
            <w:pPr>
              <w:pStyle w:val="TableParagraph"/>
              <w:spacing w:before="17"/>
              <w:ind w:left="52" w:right="362"/>
              <w:jc w:val="center"/>
              <w:rPr>
                <w:rFonts w:ascii="Arial"/>
                <w:sz w:val="18"/>
              </w:rPr>
            </w:pPr>
            <w:r>
              <w:rPr>
                <w:rFonts w:ascii="Arial"/>
                <w:spacing w:val="-4"/>
                <w:sz w:val="18"/>
              </w:rPr>
              <w:t>2026</w:t>
            </w:r>
          </w:p>
        </w:tc>
        <w:tc>
          <w:tcPr>
            <w:tcW w:w="1608" w:type="dxa"/>
          </w:tcPr>
          <w:p w14:paraId="2D952006" w14:textId="77777777" w:rsidR="005D61FB" w:rsidRDefault="00947834">
            <w:pPr>
              <w:pStyle w:val="TableParagraph"/>
              <w:spacing w:before="17"/>
              <w:ind w:right="46"/>
              <w:jc w:val="right"/>
              <w:rPr>
                <w:rFonts w:ascii="Arial"/>
                <w:sz w:val="18"/>
              </w:rPr>
            </w:pPr>
            <w:r>
              <w:rPr>
                <w:rFonts w:ascii="Arial"/>
                <w:spacing w:val="-2"/>
                <w:sz w:val="18"/>
              </w:rPr>
              <w:t>(104,186)</w:t>
            </w:r>
          </w:p>
        </w:tc>
      </w:tr>
      <w:tr w:rsidR="005D61FB" w14:paraId="2A567AAF" w14:textId="77777777">
        <w:trPr>
          <w:trHeight w:val="267"/>
        </w:trPr>
        <w:tc>
          <w:tcPr>
            <w:tcW w:w="2535" w:type="dxa"/>
          </w:tcPr>
          <w:p w14:paraId="37548A43" w14:textId="77777777" w:rsidR="005D61FB" w:rsidRDefault="00947834">
            <w:pPr>
              <w:pStyle w:val="TableParagraph"/>
              <w:spacing w:before="16"/>
              <w:ind w:left="52" w:right="362"/>
              <w:jc w:val="center"/>
              <w:rPr>
                <w:rFonts w:ascii="Arial"/>
                <w:sz w:val="18"/>
              </w:rPr>
            </w:pPr>
            <w:r>
              <w:rPr>
                <w:rFonts w:ascii="Arial"/>
                <w:spacing w:val="-2"/>
                <w:sz w:val="18"/>
              </w:rPr>
              <w:t>Thereafter</w:t>
            </w:r>
          </w:p>
        </w:tc>
        <w:tc>
          <w:tcPr>
            <w:tcW w:w="1608" w:type="dxa"/>
          </w:tcPr>
          <w:p w14:paraId="41490BCC" w14:textId="77777777" w:rsidR="005D61FB" w:rsidRDefault="00947834">
            <w:pPr>
              <w:pStyle w:val="TableParagraph"/>
              <w:tabs>
                <w:tab w:val="left" w:pos="417"/>
              </w:tabs>
              <w:spacing w:before="16"/>
              <w:ind w:right="46"/>
              <w:jc w:val="right"/>
              <w:rPr>
                <w:rFonts w:ascii="Arial"/>
                <w:sz w:val="18"/>
              </w:rPr>
            </w:pPr>
            <w:r>
              <w:rPr>
                <w:rFonts w:ascii="Arial"/>
                <w:sz w:val="18"/>
                <w:u w:val="single"/>
              </w:rPr>
              <w:tab/>
            </w:r>
            <w:r>
              <w:rPr>
                <w:rFonts w:ascii="Arial"/>
                <w:spacing w:val="-2"/>
                <w:sz w:val="18"/>
                <w:u w:val="single"/>
              </w:rPr>
              <w:t>(285,593</w:t>
            </w:r>
            <w:r>
              <w:rPr>
                <w:rFonts w:ascii="Arial"/>
                <w:spacing w:val="-2"/>
                <w:sz w:val="18"/>
              </w:rPr>
              <w:t>)</w:t>
            </w:r>
          </w:p>
        </w:tc>
      </w:tr>
      <w:tr w:rsidR="005D61FB" w14:paraId="6C4DF4ED" w14:textId="77777777">
        <w:trPr>
          <w:trHeight w:val="245"/>
        </w:trPr>
        <w:tc>
          <w:tcPr>
            <w:tcW w:w="2535" w:type="dxa"/>
          </w:tcPr>
          <w:p w14:paraId="52AD62CA" w14:textId="77777777" w:rsidR="005D61FB" w:rsidRDefault="005D61FB">
            <w:pPr>
              <w:pStyle w:val="TableParagraph"/>
              <w:rPr>
                <w:rFonts w:ascii="Times New Roman"/>
                <w:sz w:val="16"/>
              </w:rPr>
            </w:pPr>
          </w:p>
        </w:tc>
        <w:tc>
          <w:tcPr>
            <w:tcW w:w="1608" w:type="dxa"/>
          </w:tcPr>
          <w:p w14:paraId="60B3C9B4" w14:textId="77777777" w:rsidR="005D61FB" w:rsidRDefault="00947834">
            <w:pPr>
              <w:pStyle w:val="TableParagraph"/>
              <w:tabs>
                <w:tab w:val="left" w:pos="417"/>
              </w:tabs>
              <w:spacing w:before="38" w:line="187" w:lineRule="exact"/>
              <w:ind w:right="46"/>
              <w:jc w:val="right"/>
              <w:rPr>
                <w:rFonts w:ascii="Arial"/>
                <w:sz w:val="18"/>
              </w:rPr>
            </w:pPr>
            <w:r>
              <w:rPr>
                <w:rFonts w:ascii="Arial"/>
                <w:spacing w:val="-10"/>
                <w:sz w:val="18"/>
                <w:u w:val="double"/>
              </w:rPr>
              <w:t>$</w:t>
            </w:r>
            <w:r>
              <w:rPr>
                <w:rFonts w:ascii="Arial"/>
                <w:sz w:val="18"/>
                <w:u w:val="double"/>
              </w:rPr>
              <w:tab/>
            </w:r>
            <w:r>
              <w:rPr>
                <w:rFonts w:ascii="Arial"/>
                <w:spacing w:val="-2"/>
                <w:sz w:val="18"/>
                <w:u w:val="double"/>
              </w:rPr>
              <w:t>(814,278</w:t>
            </w:r>
            <w:r>
              <w:rPr>
                <w:rFonts w:ascii="Arial"/>
                <w:spacing w:val="-2"/>
                <w:sz w:val="18"/>
              </w:rPr>
              <w:t>)</w:t>
            </w:r>
          </w:p>
        </w:tc>
      </w:tr>
    </w:tbl>
    <w:p w14:paraId="05BA0F94" w14:textId="77777777" w:rsidR="005D61FB" w:rsidRDefault="005D61FB">
      <w:pPr>
        <w:spacing w:line="187" w:lineRule="exact"/>
        <w:jc w:val="right"/>
        <w:rPr>
          <w:sz w:val="18"/>
        </w:rPr>
        <w:sectPr w:rsidR="005D61FB">
          <w:type w:val="continuous"/>
          <w:pgSz w:w="12240" w:h="15840"/>
          <w:pgMar w:top="640" w:right="540" w:bottom="280" w:left="560" w:header="725" w:footer="404" w:gutter="0"/>
          <w:cols w:space="720"/>
        </w:sectPr>
      </w:pPr>
    </w:p>
    <w:p w14:paraId="4DF44E65" w14:textId="77777777" w:rsidR="005D61FB" w:rsidRDefault="005D61FB">
      <w:pPr>
        <w:pStyle w:val="BodyText"/>
        <w:spacing w:before="10"/>
        <w:rPr>
          <w:sz w:val="16"/>
        </w:rPr>
      </w:pPr>
    </w:p>
    <w:p w14:paraId="30706A49" w14:textId="77777777" w:rsidR="005D61FB" w:rsidRDefault="00947834">
      <w:pPr>
        <w:spacing w:before="94"/>
        <w:ind w:left="160"/>
        <w:rPr>
          <w:b/>
        </w:rPr>
      </w:pPr>
      <w:r>
        <w:rPr>
          <w:b/>
        </w:rPr>
        <w:t>Note</w:t>
      </w:r>
      <w:r>
        <w:rPr>
          <w:b/>
          <w:spacing w:val="-5"/>
        </w:rPr>
        <w:t xml:space="preserve"> </w:t>
      </w:r>
      <w:r>
        <w:rPr>
          <w:b/>
        </w:rPr>
        <w:t>12</w:t>
      </w:r>
      <w:r>
        <w:rPr>
          <w:b/>
          <w:spacing w:val="-5"/>
        </w:rPr>
        <w:t xml:space="preserve"> </w:t>
      </w:r>
      <w:r>
        <w:rPr>
          <w:b/>
        </w:rPr>
        <w:t>-</w:t>
      </w:r>
      <w:r>
        <w:rPr>
          <w:b/>
          <w:spacing w:val="-4"/>
        </w:rPr>
        <w:t xml:space="preserve"> </w:t>
      </w:r>
      <w:r>
        <w:rPr>
          <w:b/>
        </w:rPr>
        <w:t>Net</w:t>
      </w:r>
      <w:r>
        <w:rPr>
          <w:b/>
          <w:spacing w:val="-3"/>
        </w:rPr>
        <w:t xml:space="preserve"> </w:t>
      </w:r>
      <w:r>
        <w:rPr>
          <w:b/>
        </w:rPr>
        <w:t>Investment</w:t>
      </w:r>
      <w:r>
        <w:rPr>
          <w:b/>
          <w:spacing w:val="-4"/>
        </w:rPr>
        <w:t xml:space="preserve"> </w:t>
      </w:r>
      <w:r>
        <w:rPr>
          <w:b/>
        </w:rPr>
        <w:t>in</w:t>
      </w:r>
      <w:r>
        <w:rPr>
          <w:b/>
          <w:spacing w:val="-3"/>
        </w:rPr>
        <w:t xml:space="preserve"> </w:t>
      </w:r>
      <w:r>
        <w:rPr>
          <w:b/>
        </w:rPr>
        <w:t>Capital</w:t>
      </w:r>
      <w:r>
        <w:rPr>
          <w:b/>
          <w:spacing w:val="-4"/>
        </w:rPr>
        <w:t xml:space="preserve"> </w:t>
      </w:r>
      <w:r>
        <w:rPr>
          <w:b/>
          <w:spacing w:val="-2"/>
        </w:rPr>
        <w:t>Assets</w:t>
      </w:r>
    </w:p>
    <w:p w14:paraId="63AA3414" w14:textId="77777777" w:rsidR="005D61FB" w:rsidRDefault="005D61FB">
      <w:pPr>
        <w:pStyle w:val="BodyText"/>
        <w:spacing w:before="7"/>
        <w:rPr>
          <w:b/>
          <w:sz w:val="21"/>
        </w:rPr>
      </w:pPr>
    </w:p>
    <w:p w14:paraId="139CE100" w14:textId="77777777" w:rsidR="005D61FB" w:rsidRDefault="00947834">
      <w:pPr>
        <w:pStyle w:val="BodyText"/>
        <w:ind w:left="160"/>
      </w:pPr>
      <w:r>
        <w:t>The</w:t>
      </w:r>
      <w:r>
        <w:rPr>
          <w:spacing w:val="-6"/>
        </w:rPr>
        <w:t xml:space="preserve"> </w:t>
      </w:r>
      <w:r>
        <w:t>composition</w:t>
      </w:r>
      <w:r>
        <w:rPr>
          <w:spacing w:val="-4"/>
        </w:rPr>
        <w:t xml:space="preserve"> </w:t>
      </w:r>
      <w:r>
        <w:t>of</w:t>
      </w:r>
      <w:r>
        <w:rPr>
          <w:spacing w:val="-5"/>
        </w:rPr>
        <w:t xml:space="preserve"> </w:t>
      </w:r>
      <w:r>
        <w:t>net</w:t>
      </w:r>
      <w:r>
        <w:rPr>
          <w:spacing w:val="-2"/>
        </w:rPr>
        <w:t xml:space="preserve"> </w:t>
      </w:r>
      <w:r>
        <w:t>investment</w:t>
      </w:r>
      <w:r>
        <w:rPr>
          <w:spacing w:val="-5"/>
        </w:rPr>
        <w:t xml:space="preserve"> </w:t>
      </w:r>
      <w:r>
        <w:t>in</w:t>
      </w:r>
      <w:r>
        <w:rPr>
          <w:spacing w:val="-4"/>
        </w:rPr>
        <w:t xml:space="preserve"> </w:t>
      </w:r>
      <w:r>
        <w:t>capital</w:t>
      </w:r>
      <w:r>
        <w:rPr>
          <w:spacing w:val="-5"/>
        </w:rPr>
        <w:t xml:space="preserve"> </w:t>
      </w:r>
      <w:r>
        <w:t>assets</w:t>
      </w:r>
      <w:r>
        <w:rPr>
          <w:spacing w:val="-3"/>
        </w:rPr>
        <w:t xml:space="preserve"> </w:t>
      </w:r>
      <w:r>
        <w:t>as</w:t>
      </w:r>
      <w:r>
        <w:rPr>
          <w:spacing w:val="-3"/>
        </w:rPr>
        <w:t xml:space="preserve"> </w:t>
      </w:r>
      <w:r>
        <w:t>of</w:t>
      </w:r>
      <w:r>
        <w:rPr>
          <w:spacing w:val="-5"/>
        </w:rPr>
        <w:t xml:space="preserve"> </w:t>
      </w:r>
      <w:r>
        <w:t>December</w:t>
      </w:r>
      <w:r>
        <w:rPr>
          <w:spacing w:val="-5"/>
        </w:rPr>
        <w:t xml:space="preserve"> </w:t>
      </w:r>
      <w:r>
        <w:t>31,</w:t>
      </w:r>
      <w:r>
        <w:rPr>
          <w:spacing w:val="-7"/>
        </w:rPr>
        <w:t xml:space="preserve"> </w:t>
      </w:r>
      <w:r>
        <w:t>2021</w:t>
      </w:r>
      <w:r>
        <w:rPr>
          <w:spacing w:val="-4"/>
        </w:rPr>
        <w:t xml:space="preserve"> </w:t>
      </w:r>
      <w:r>
        <w:t>was</w:t>
      </w:r>
      <w:r>
        <w:rPr>
          <w:spacing w:val="-4"/>
        </w:rPr>
        <w:t xml:space="preserve"> </w:t>
      </w:r>
      <w:r>
        <w:t>as</w:t>
      </w:r>
      <w:r>
        <w:rPr>
          <w:spacing w:val="-5"/>
        </w:rPr>
        <w:t xml:space="preserve"> </w:t>
      </w:r>
      <w:r>
        <w:rPr>
          <w:spacing w:val="-2"/>
        </w:rPr>
        <w:t>follows:</w:t>
      </w:r>
    </w:p>
    <w:p w14:paraId="0470688A" w14:textId="77777777" w:rsidR="005D61FB" w:rsidRDefault="005D61FB">
      <w:pPr>
        <w:pStyle w:val="BodyText"/>
        <w:spacing w:before="9"/>
        <w:rPr>
          <w:sz w:val="13"/>
        </w:rPr>
      </w:pPr>
    </w:p>
    <w:p w14:paraId="676717B3" w14:textId="77777777" w:rsidR="005D61FB" w:rsidRDefault="005D61FB">
      <w:pPr>
        <w:rPr>
          <w:sz w:val="13"/>
        </w:rPr>
        <w:sectPr w:rsidR="005D61FB">
          <w:pgSz w:w="12240" w:h="15840"/>
          <w:pgMar w:top="1660" w:right="540" w:bottom="600" w:left="560" w:header="725" w:footer="404" w:gutter="0"/>
          <w:cols w:space="720"/>
        </w:sectPr>
      </w:pPr>
    </w:p>
    <w:p w14:paraId="79051640" w14:textId="77777777" w:rsidR="005D61FB" w:rsidRDefault="005D61FB">
      <w:pPr>
        <w:pStyle w:val="BodyText"/>
      </w:pPr>
    </w:p>
    <w:p w14:paraId="5333887D" w14:textId="77777777" w:rsidR="005D61FB" w:rsidRDefault="005D61FB">
      <w:pPr>
        <w:pStyle w:val="BodyText"/>
        <w:spacing w:before="10"/>
        <w:rPr>
          <w:sz w:val="32"/>
        </w:rPr>
      </w:pPr>
    </w:p>
    <w:p w14:paraId="7B080B55" w14:textId="77777777" w:rsidR="005D61FB" w:rsidRDefault="00947834">
      <w:pPr>
        <w:ind w:left="66"/>
        <w:jc w:val="center"/>
        <w:rPr>
          <w:sz w:val="20"/>
        </w:rPr>
      </w:pPr>
      <w:r>
        <w:rPr>
          <w:sz w:val="20"/>
        </w:rPr>
        <w:t>Capital</w:t>
      </w:r>
      <w:r>
        <w:rPr>
          <w:spacing w:val="-11"/>
          <w:sz w:val="20"/>
        </w:rPr>
        <w:t xml:space="preserve"> </w:t>
      </w:r>
      <w:r>
        <w:rPr>
          <w:spacing w:val="-2"/>
          <w:sz w:val="20"/>
        </w:rPr>
        <w:t>assets</w:t>
      </w:r>
    </w:p>
    <w:p w14:paraId="7EA7B99B" w14:textId="77777777" w:rsidR="005D61FB" w:rsidRDefault="00947834">
      <w:pPr>
        <w:spacing w:before="17"/>
        <w:ind w:left="2361"/>
        <w:jc w:val="center"/>
        <w:rPr>
          <w:sz w:val="20"/>
        </w:rPr>
      </w:pPr>
      <w:r>
        <w:rPr>
          <w:sz w:val="20"/>
        </w:rPr>
        <w:t>Capital</w:t>
      </w:r>
      <w:r>
        <w:rPr>
          <w:spacing w:val="-10"/>
          <w:sz w:val="20"/>
        </w:rPr>
        <w:t xml:space="preserve"> </w:t>
      </w:r>
      <w:r>
        <w:rPr>
          <w:sz w:val="20"/>
        </w:rPr>
        <w:t>assets</w:t>
      </w:r>
      <w:r>
        <w:rPr>
          <w:spacing w:val="-8"/>
          <w:sz w:val="20"/>
        </w:rPr>
        <w:t xml:space="preserve"> </w:t>
      </w:r>
      <w:r>
        <w:rPr>
          <w:sz w:val="20"/>
        </w:rPr>
        <w:t>not</w:t>
      </w:r>
      <w:r>
        <w:rPr>
          <w:spacing w:val="-9"/>
          <w:sz w:val="20"/>
        </w:rPr>
        <w:t xml:space="preserve"> </w:t>
      </w:r>
      <w:r>
        <w:rPr>
          <w:sz w:val="20"/>
        </w:rPr>
        <w:t>being</w:t>
      </w:r>
      <w:r>
        <w:rPr>
          <w:spacing w:val="-9"/>
          <w:sz w:val="20"/>
        </w:rPr>
        <w:t xml:space="preserve"> </w:t>
      </w:r>
      <w:r>
        <w:rPr>
          <w:spacing w:val="-2"/>
          <w:sz w:val="20"/>
        </w:rPr>
        <w:t>depreciated</w:t>
      </w:r>
    </w:p>
    <w:p w14:paraId="038867B9" w14:textId="77777777" w:rsidR="005D61FB" w:rsidRDefault="00947834">
      <w:pPr>
        <w:spacing w:before="93"/>
        <w:ind w:right="344"/>
        <w:jc w:val="center"/>
        <w:rPr>
          <w:sz w:val="20"/>
        </w:rPr>
      </w:pPr>
      <w:r>
        <w:br w:type="column"/>
      </w:r>
      <w:r>
        <w:rPr>
          <w:spacing w:val="-2"/>
          <w:sz w:val="20"/>
        </w:rPr>
        <w:t>Governmental</w:t>
      </w:r>
    </w:p>
    <w:p w14:paraId="22FFD3CA" w14:textId="77777777" w:rsidR="005D61FB" w:rsidRDefault="00947834">
      <w:pPr>
        <w:tabs>
          <w:tab w:val="left" w:pos="285"/>
          <w:tab w:val="left" w:pos="1349"/>
        </w:tabs>
        <w:spacing w:before="15"/>
        <w:ind w:right="347"/>
        <w:jc w:val="center"/>
        <w:rPr>
          <w:sz w:val="20"/>
        </w:rPr>
      </w:pPr>
      <w:r>
        <w:rPr>
          <w:sz w:val="20"/>
          <w:u w:val="single"/>
        </w:rPr>
        <w:tab/>
      </w:r>
      <w:r>
        <w:rPr>
          <w:spacing w:val="-2"/>
          <w:sz w:val="20"/>
          <w:u w:val="single"/>
        </w:rPr>
        <w:t>Activities</w:t>
      </w:r>
      <w:r>
        <w:rPr>
          <w:sz w:val="20"/>
          <w:u w:val="single"/>
        </w:rPr>
        <w:tab/>
      </w:r>
    </w:p>
    <w:p w14:paraId="4B6CACF8" w14:textId="77777777" w:rsidR="005D61FB" w:rsidRDefault="005D61FB">
      <w:pPr>
        <w:pStyle w:val="BodyText"/>
        <w:rPr>
          <w:sz w:val="27"/>
        </w:rPr>
      </w:pPr>
    </w:p>
    <w:p w14:paraId="233495F7" w14:textId="77777777" w:rsidR="005D61FB" w:rsidRDefault="00947834">
      <w:pPr>
        <w:tabs>
          <w:tab w:val="left" w:pos="616"/>
        </w:tabs>
        <w:ind w:right="364"/>
        <w:jc w:val="center"/>
        <w:rPr>
          <w:sz w:val="20"/>
        </w:rPr>
      </w:pPr>
      <w:r>
        <w:rPr>
          <w:spacing w:val="-10"/>
          <w:sz w:val="20"/>
        </w:rPr>
        <w:t>$</w:t>
      </w:r>
      <w:r>
        <w:rPr>
          <w:sz w:val="20"/>
        </w:rPr>
        <w:tab/>
      </w:r>
      <w:r>
        <w:rPr>
          <w:spacing w:val="-2"/>
          <w:sz w:val="20"/>
        </w:rPr>
        <w:t>721,583</w:t>
      </w:r>
    </w:p>
    <w:p w14:paraId="3369DF7A" w14:textId="77777777" w:rsidR="005D61FB" w:rsidRDefault="005D61FB">
      <w:pPr>
        <w:jc w:val="center"/>
        <w:rPr>
          <w:sz w:val="20"/>
        </w:rPr>
        <w:sectPr w:rsidR="005D61FB">
          <w:type w:val="continuous"/>
          <w:pgSz w:w="12240" w:h="15840"/>
          <w:pgMar w:top="640" w:right="540" w:bottom="280" w:left="560" w:header="725" w:footer="404" w:gutter="0"/>
          <w:cols w:num="2" w:space="720" w:equalWidth="0">
            <w:col w:w="5574" w:space="40"/>
            <w:col w:w="5526"/>
          </w:cols>
        </w:sectPr>
      </w:pPr>
    </w:p>
    <w:p w14:paraId="7FAF0E61" w14:textId="77777777" w:rsidR="005D61FB" w:rsidRDefault="00947834">
      <w:pPr>
        <w:tabs>
          <w:tab w:val="left" w:pos="7526"/>
          <w:tab w:val="left" w:pos="7867"/>
        </w:tabs>
        <w:spacing w:before="15" w:line="302" w:lineRule="auto"/>
        <w:ind w:left="2526" w:right="2278" w:hanging="166"/>
        <w:rPr>
          <w:sz w:val="20"/>
        </w:rPr>
      </w:pPr>
      <w:r>
        <w:rPr>
          <w:sz w:val="20"/>
        </w:rPr>
        <w:t>Capital assets, net of accumulated depreciation</w:t>
      </w:r>
      <w:r>
        <w:rPr>
          <w:sz w:val="20"/>
        </w:rPr>
        <w:tab/>
      </w:r>
      <w:r>
        <w:rPr>
          <w:sz w:val="20"/>
          <w:u w:val="single"/>
        </w:rPr>
        <w:tab/>
      </w:r>
      <w:r>
        <w:rPr>
          <w:spacing w:val="-2"/>
          <w:sz w:val="20"/>
          <w:u w:val="single"/>
        </w:rPr>
        <w:t>17,142,165</w:t>
      </w:r>
      <w:r>
        <w:rPr>
          <w:spacing w:val="-2"/>
          <w:sz w:val="20"/>
        </w:rPr>
        <w:t xml:space="preserve"> </w:t>
      </w:r>
      <w:r>
        <w:rPr>
          <w:sz w:val="20"/>
        </w:rPr>
        <w:t>Total</w:t>
      </w:r>
      <w:r>
        <w:rPr>
          <w:spacing w:val="-10"/>
          <w:sz w:val="20"/>
        </w:rPr>
        <w:t xml:space="preserve"> </w:t>
      </w:r>
      <w:r>
        <w:rPr>
          <w:sz w:val="20"/>
        </w:rPr>
        <w:t>capital</w:t>
      </w:r>
      <w:r>
        <w:rPr>
          <w:spacing w:val="-10"/>
          <w:sz w:val="20"/>
        </w:rPr>
        <w:t xml:space="preserve"> </w:t>
      </w:r>
      <w:r>
        <w:rPr>
          <w:spacing w:val="-2"/>
          <w:sz w:val="20"/>
        </w:rPr>
        <w:t>assets</w:t>
      </w:r>
      <w:r>
        <w:rPr>
          <w:sz w:val="20"/>
        </w:rPr>
        <w:tab/>
      </w:r>
      <w:r>
        <w:rPr>
          <w:sz w:val="20"/>
        </w:rPr>
        <w:tab/>
      </w:r>
      <w:r>
        <w:rPr>
          <w:spacing w:val="-2"/>
          <w:sz w:val="20"/>
        </w:rPr>
        <w:t>17,863,748</w:t>
      </w:r>
    </w:p>
    <w:p w14:paraId="79C78EE1" w14:textId="77777777" w:rsidR="005D61FB" w:rsidRDefault="005D61FB">
      <w:pPr>
        <w:pStyle w:val="BodyText"/>
        <w:spacing w:before="10"/>
        <w:rPr>
          <w:sz w:val="21"/>
        </w:rPr>
      </w:pPr>
    </w:p>
    <w:p w14:paraId="77C14073" w14:textId="77777777" w:rsidR="005D61FB" w:rsidRDefault="00947834">
      <w:pPr>
        <w:ind w:left="43" w:right="5664"/>
        <w:jc w:val="center"/>
        <w:rPr>
          <w:sz w:val="20"/>
        </w:rPr>
      </w:pPr>
      <w:r>
        <w:rPr>
          <w:sz w:val="20"/>
        </w:rPr>
        <w:t>Related</w:t>
      </w:r>
      <w:r>
        <w:rPr>
          <w:spacing w:val="-13"/>
          <w:sz w:val="20"/>
        </w:rPr>
        <w:t xml:space="preserve"> </w:t>
      </w:r>
      <w:r>
        <w:rPr>
          <w:spacing w:val="-4"/>
          <w:sz w:val="20"/>
        </w:rPr>
        <w:t>debt</w:t>
      </w:r>
    </w:p>
    <w:p w14:paraId="4BD27F93" w14:textId="77777777" w:rsidR="005D61FB" w:rsidRDefault="00947834">
      <w:pPr>
        <w:tabs>
          <w:tab w:val="left" w:pos="5312"/>
          <w:tab w:val="left" w:pos="6082"/>
        </w:tabs>
        <w:spacing w:before="15"/>
        <w:ind w:left="147"/>
        <w:jc w:val="center"/>
        <w:rPr>
          <w:sz w:val="20"/>
        </w:rPr>
      </w:pPr>
      <w:r>
        <w:rPr>
          <w:sz w:val="20"/>
        </w:rPr>
        <w:t>Capital</w:t>
      </w:r>
      <w:r>
        <w:rPr>
          <w:spacing w:val="-11"/>
          <w:sz w:val="20"/>
        </w:rPr>
        <w:t xml:space="preserve"> </w:t>
      </w:r>
      <w:r>
        <w:rPr>
          <w:spacing w:val="-2"/>
          <w:sz w:val="20"/>
        </w:rPr>
        <w:t>leases</w:t>
      </w:r>
      <w:r>
        <w:rPr>
          <w:sz w:val="20"/>
        </w:rPr>
        <w:tab/>
      </w:r>
      <w:r>
        <w:rPr>
          <w:sz w:val="20"/>
          <w:u w:val="single"/>
        </w:rPr>
        <w:tab/>
      </w:r>
      <w:r>
        <w:rPr>
          <w:spacing w:val="-2"/>
          <w:sz w:val="20"/>
          <w:u w:val="single"/>
        </w:rPr>
        <w:t>(7,762</w:t>
      </w:r>
      <w:r>
        <w:rPr>
          <w:spacing w:val="-2"/>
          <w:sz w:val="20"/>
        </w:rPr>
        <w:t>)</w:t>
      </w:r>
    </w:p>
    <w:p w14:paraId="657517B9" w14:textId="77777777" w:rsidR="005D61FB" w:rsidRDefault="005D61FB">
      <w:pPr>
        <w:pStyle w:val="BodyText"/>
        <w:spacing w:before="8"/>
        <w:rPr>
          <w:sz w:val="18"/>
        </w:rPr>
      </w:pPr>
    </w:p>
    <w:p w14:paraId="581BEE92" w14:textId="77777777" w:rsidR="005D61FB" w:rsidRDefault="00947834">
      <w:pPr>
        <w:tabs>
          <w:tab w:val="left" w:pos="5330"/>
          <w:tab w:val="left" w:pos="5670"/>
        </w:tabs>
        <w:spacing w:before="93"/>
        <w:ind w:right="82"/>
        <w:jc w:val="center"/>
        <w:rPr>
          <w:sz w:val="20"/>
        </w:rPr>
      </w:pPr>
      <w:r>
        <w:rPr>
          <w:sz w:val="20"/>
        </w:rPr>
        <w:t>Net</w:t>
      </w:r>
      <w:r>
        <w:rPr>
          <w:spacing w:val="-9"/>
          <w:sz w:val="20"/>
        </w:rPr>
        <w:t xml:space="preserve"> </w:t>
      </w:r>
      <w:r>
        <w:rPr>
          <w:sz w:val="20"/>
        </w:rPr>
        <w:t>investment</w:t>
      </w:r>
      <w:r>
        <w:rPr>
          <w:spacing w:val="-9"/>
          <w:sz w:val="20"/>
        </w:rPr>
        <w:t xml:space="preserve"> </w:t>
      </w:r>
      <w:r>
        <w:rPr>
          <w:sz w:val="20"/>
        </w:rPr>
        <w:t>in</w:t>
      </w:r>
      <w:r>
        <w:rPr>
          <w:spacing w:val="-8"/>
          <w:sz w:val="20"/>
        </w:rPr>
        <w:t xml:space="preserve"> </w:t>
      </w:r>
      <w:r>
        <w:rPr>
          <w:sz w:val="20"/>
        </w:rPr>
        <w:t>capital</w:t>
      </w:r>
      <w:r>
        <w:rPr>
          <w:spacing w:val="-10"/>
          <w:sz w:val="20"/>
        </w:rPr>
        <w:t xml:space="preserve"> </w:t>
      </w:r>
      <w:r>
        <w:rPr>
          <w:spacing w:val="-2"/>
          <w:sz w:val="20"/>
        </w:rPr>
        <w:t>assets</w:t>
      </w:r>
      <w:r>
        <w:rPr>
          <w:sz w:val="20"/>
        </w:rPr>
        <w:tab/>
      </w:r>
      <w:r>
        <w:rPr>
          <w:spacing w:val="-10"/>
          <w:sz w:val="20"/>
          <w:u w:val="double"/>
        </w:rPr>
        <w:t>$</w:t>
      </w:r>
      <w:r>
        <w:rPr>
          <w:sz w:val="20"/>
          <w:u w:val="double"/>
        </w:rPr>
        <w:tab/>
      </w:r>
      <w:r>
        <w:rPr>
          <w:spacing w:val="-2"/>
          <w:sz w:val="20"/>
          <w:u w:val="double"/>
        </w:rPr>
        <w:t>17,855,986</w:t>
      </w:r>
    </w:p>
    <w:p w14:paraId="429C3320" w14:textId="77777777" w:rsidR="005D61FB" w:rsidRDefault="005D61FB">
      <w:pPr>
        <w:pStyle w:val="BodyText"/>
        <w:spacing w:before="1"/>
        <w:rPr>
          <w:sz w:val="20"/>
        </w:rPr>
      </w:pPr>
    </w:p>
    <w:p w14:paraId="7D623587" w14:textId="77777777" w:rsidR="005D61FB" w:rsidRDefault="00947834">
      <w:pPr>
        <w:spacing w:before="94"/>
        <w:ind w:left="160"/>
        <w:jc w:val="both"/>
        <w:rPr>
          <w:b/>
        </w:rPr>
      </w:pPr>
      <w:r>
        <w:rPr>
          <w:b/>
        </w:rPr>
        <w:t>Note</w:t>
      </w:r>
      <w:r>
        <w:rPr>
          <w:b/>
          <w:spacing w:val="-2"/>
        </w:rPr>
        <w:t xml:space="preserve"> </w:t>
      </w:r>
      <w:r>
        <w:rPr>
          <w:b/>
        </w:rPr>
        <w:t>13</w:t>
      </w:r>
      <w:r>
        <w:rPr>
          <w:b/>
          <w:spacing w:val="-5"/>
        </w:rPr>
        <w:t xml:space="preserve"> </w:t>
      </w:r>
      <w:r>
        <w:rPr>
          <w:b/>
        </w:rPr>
        <w:t>-</w:t>
      </w:r>
      <w:r>
        <w:rPr>
          <w:b/>
          <w:spacing w:val="-3"/>
        </w:rPr>
        <w:t xml:space="preserve"> </w:t>
      </w:r>
      <w:r>
        <w:rPr>
          <w:b/>
        </w:rPr>
        <w:t>Contingent</w:t>
      </w:r>
      <w:r>
        <w:rPr>
          <w:b/>
          <w:spacing w:val="-3"/>
        </w:rPr>
        <w:t xml:space="preserve"> </w:t>
      </w:r>
      <w:r>
        <w:rPr>
          <w:b/>
          <w:spacing w:val="-2"/>
        </w:rPr>
        <w:t>Liabilities</w:t>
      </w:r>
    </w:p>
    <w:p w14:paraId="3BAC7341" w14:textId="77777777" w:rsidR="005D61FB" w:rsidRDefault="005D61FB">
      <w:pPr>
        <w:pStyle w:val="BodyText"/>
        <w:spacing w:before="4"/>
        <w:rPr>
          <w:b/>
          <w:sz w:val="21"/>
        </w:rPr>
      </w:pPr>
    </w:p>
    <w:p w14:paraId="61CE5E27" w14:textId="77777777" w:rsidR="005D61FB" w:rsidRDefault="00947834">
      <w:pPr>
        <w:pStyle w:val="BodyText"/>
        <w:spacing w:before="1" w:line="247" w:lineRule="auto"/>
        <w:ind w:left="160" w:right="176"/>
        <w:jc w:val="both"/>
      </w:pPr>
      <w:r>
        <w:t>Amounts received or receivable from grant agencies are subject to audit and adjustment by grantor agencies, principally</w:t>
      </w:r>
      <w:r>
        <w:rPr>
          <w:spacing w:val="-1"/>
        </w:rPr>
        <w:t xml:space="preserve"> </w:t>
      </w:r>
      <w:r>
        <w:t>the</w:t>
      </w:r>
      <w:r>
        <w:rPr>
          <w:spacing w:val="-2"/>
        </w:rPr>
        <w:t xml:space="preserve"> </w:t>
      </w:r>
      <w:r>
        <w:t>federal</w:t>
      </w:r>
      <w:r>
        <w:rPr>
          <w:spacing w:val="-2"/>
        </w:rPr>
        <w:t xml:space="preserve"> </w:t>
      </w:r>
      <w:r>
        <w:t>government.</w:t>
      </w:r>
      <w:r>
        <w:rPr>
          <w:spacing w:val="40"/>
        </w:rPr>
        <w:t xml:space="preserve"> </w:t>
      </w:r>
      <w:r>
        <w:t>Any</w:t>
      </w:r>
      <w:r>
        <w:rPr>
          <w:spacing w:val="-2"/>
        </w:rPr>
        <w:t xml:space="preserve"> </w:t>
      </w:r>
      <w:r>
        <w:t>disallowed</w:t>
      </w:r>
      <w:r>
        <w:rPr>
          <w:spacing w:val="-2"/>
        </w:rPr>
        <w:t xml:space="preserve"> </w:t>
      </w:r>
      <w:r>
        <w:t>claims,</w:t>
      </w:r>
      <w:r>
        <w:rPr>
          <w:spacing w:val="-1"/>
        </w:rPr>
        <w:t xml:space="preserve"> </w:t>
      </w:r>
      <w:r>
        <w:t>including</w:t>
      </w:r>
      <w:r>
        <w:rPr>
          <w:spacing w:val="-2"/>
        </w:rPr>
        <w:t xml:space="preserve"> </w:t>
      </w:r>
      <w:r>
        <w:t>amounts</w:t>
      </w:r>
      <w:r>
        <w:rPr>
          <w:spacing w:val="-1"/>
        </w:rPr>
        <w:t xml:space="preserve"> </w:t>
      </w:r>
      <w:r>
        <w:t>already</w:t>
      </w:r>
      <w:r>
        <w:rPr>
          <w:spacing w:val="-2"/>
        </w:rPr>
        <w:t xml:space="preserve"> </w:t>
      </w:r>
      <w:r>
        <w:t>collected,</w:t>
      </w:r>
      <w:r>
        <w:rPr>
          <w:spacing w:val="-3"/>
        </w:rPr>
        <w:t xml:space="preserve"> </w:t>
      </w:r>
      <w:r>
        <w:t>may</w:t>
      </w:r>
      <w:r>
        <w:rPr>
          <w:spacing w:val="-1"/>
        </w:rPr>
        <w:t xml:space="preserve"> </w:t>
      </w:r>
      <w:r>
        <w:t>constitute a liability of the applicable funds.</w:t>
      </w:r>
      <w:r>
        <w:rPr>
          <w:spacing w:val="40"/>
        </w:rPr>
        <w:t xml:space="preserve"> </w:t>
      </w:r>
      <w:r>
        <w:t>The amount, if any, of expenditures that may be disallowed by the grantor cannot be determined at this time, although the government expects such amounts, if any, to be immaterial.</w:t>
      </w:r>
    </w:p>
    <w:p w14:paraId="44FEDA54" w14:textId="77777777" w:rsidR="005D61FB" w:rsidRDefault="005D61FB">
      <w:pPr>
        <w:spacing w:line="247" w:lineRule="auto"/>
        <w:jc w:val="both"/>
        <w:sectPr w:rsidR="005D61FB">
          <w:type w:val="continuous"/>
          <w:pgSz w:w="12240" w:h="15840"/>
          <w:pgMar w:top="640" w:right="540" w:bottom="280" w:left="560" w:header="725" w:footer="404" w:gutter="0"/>
          <w:cols w:space="720"/>
        </w:sectPr>
      </w:pPr>
    </w:p>
    <w:p w14:paraId="000AB265" w14:textId="77777777" w:rsidR="005D61FB" w:rsidRDefault="00947834">
      <w:pPr>
        <w:spacing w:before="27" w:line="264" w:lineRule="auto"/>
        <w:ind w:left="3408" w:right="3429"/>
        <w:jc w:val="center"/>
        <w:rPr>
          <w:b/>
          <w:sz w:val="24"/>
        </w:rPr>
      </w:pPr>
      <w:r>
        <w:rPr>
          <w:b/>
          <w:sz w:val="24"/>
        </w:rPr>
        <w:lastRenderedPageBreak/>
        <w:t>Required</w:t>
      </w:r>
      <w:r>
        <w:rPr>
          <w:b/>
          <w:spacing w:val="-17"/>
          <w:sz w:val="24"/>
        </w:rPr>
        <w:t xml:space="preserve"> </w:t>
      </w:r>
      <w:r>
        <w:rPr>
          <w:b/>
          <w:sz w:val="24"/>
        </w:rPr>
        <w:t>Supplementary</w:t>
      </w:r>
      <w:r>
        <w:rPr>
          <w:b/>
          <w:spacing w:val="-17"/>
          <w:sz w:val="24"/>
        </w:rPr>
        <w:t xml:space="preserve"> </w:t>
      </w:r>
      <w:r>
        <w:rPr>
          <w:b/>
          <w:sz w:val="24"/>
        </w:rPr>
        <w:t>Information Budgetary Comparison Schedule General Fund</w:t>
      </w:r>
    </w:p>
    <w:p w14:paraId="356A730E" w14:textId="77777777" w:rsidR="005D61FB" w:rsidRDefault="00947834">
      <w:pPr>
        <w:tabs>
          <w:tab w:val="left" w:pos="3161"/>
          <w:tab w:val="left" w:pos="10751"/>
        </w:tabs>
        <w:spacing w:line="272" w:lineRule="exact"/>
        <w:ind w:right="32"/>
        <w:jc w:val="center"/>
        <w:rPr>
          <w:b/>
          <w:sz w:val="24"/>
        </w:rPr>
      </w:pPr>
      <w:r>
        <w:rPr>
          <w:b/>
          <w:sz w:val="24"/>
          <w:u w:val="thick"/>
        </w:rPr>
        <w:tab/>
        <w:t>For</w:t>
      </w:r>
      <w:r>
        <w:rPr>
          <w:b/>
          <w:spacing w:val="-1"/>
          <w:sz w:val="24"/>
          <w:u w:val="thick"/>
        </w:rPr>
        <w:t xml:space="preserve"> </w:t>
      </w:r>
      <w:r>
        <w:rPr>
          <w:b/>
          <w:sz w:val="24"/>
          <w:u w:val="thick"/>
        </w:rPr>
        <w:t>the</w:t>
      </w:r>
      <w:r>
        <w:rPr>
          <w:b/>
          <w:spacing w:val="-1"/>
          <w:sz w:val="24"/>
          <w:u w:val="thick"/>
        </w:rPr>
        <w:t xml:space="preserve"> </w:t>
      </w:r>
      <w:r>
        <w:rPr>
          <w:b/>
          <w:sz w:val="24"/>
          <w:u w:val="thick"/>
        </w:rPr>
        <w:t>Year</w:t>
      </w:r>
      <w:r>
        <w:rPr>
          <w:b/>
          <w:spacing w:val="-2"/>
          <w:sz w:val="24"/>
          <w:u w:val="thick"/>
        </w:rPr>
        <w:t xml:space="preserve"> </w:t>
      </w:r>
      <w:r>
        <w:rPr>
          <w:b/>
          <w:sz w:val="24"/>
          <w:u w:val="thick"/>
        </w:rPr>
        <w:t>Ended</w:t>
      </w:r>
      <w:r>
        <w:rPr>
          <w:b/>
          <w:spacing w:val="-1"/>
          <w:sz w:val="24"/>
          <w:u w:val="thick"/>
        </w:rPr>
        <w:t xml:space="preserve"> </w:t>
      </w:r>
      <w:r>
        <w:rPr>
          <w:b/>
          <w:sz w:val="24"/>
          <w:u w:val="thick"/>
        </w:rPr>
        <w:t>December</w:t>
      </w:r>
      <w:r>
        <w:rPr>
          <w:b/>
          <w:spacing w:val="-1"/>
          <w:sz w:val="24"/>
          <w:u w:val="thick"/>
        </w:rPr>
        <w:t xml:space="preserve"> </w:t>
      </w:r>
      <w:r>
        <w:rPr>
          <w:b/>
          <w:sz w:val="24"/>
          <w:u w:val="thick"/>
        </w:rPr>
        <w:t>31,</w:t>
      </w:r>
      <w:r>
        <w:rPr>
          <w:b/>
          <w:spacing w:val="-1"/>
          <w:sz w:val="24"/>
          <w:u w:val="thick"/>
        </w:rPr>
        <w:t xml:space="preserve"> </w:t>
      </w:r>
      <w:r>
        <w:rPr>
          <w:b/>
          <w:spacing w:val="-4"/>
          <w:sz w:val="24"/>
          <w:u w:val="thick"/>
        </w:rPr>
        <w:t>2021</w:t>
      </w:r>
      <w:r>
        <w:rPr>
          <w:b/>
          <w:sz w:val="24"/>
          <w:u w:val="thick"/>
        </w:rPr>
        <w:tab/>
      </w:r>
    </w:p>
    <w:p w14:paraId="4FCCB9ED" w14:textId="77777777" w:rsidR="005D61FB" w:rsidRDefault="005D61FB">
      <w:pPr>
        <w:pStyle w:val="BodyText"/>
        <w:spacing w:before="5"/>
        <w:rPr>
          <w:b/>
          <w:sz w:val="10"/>
        </w:rPr>
      </w:pPr>
    </w:p>
    <w:p w14:paraId="7C059867" w14:textId="77777777" w:rsidR="005D61FB" w:rsidRDefault="005D61FB">
      <w:pPr>
        <w:rPr>
          <w:sz w:val="10"/>
        </w:rPr>
        <w:sectPr w:rsidR="005D61FB">
          <w:headerReference w:type="default" r:id="rId75"/>
          <w:footerReference w:type="default" r:id="rId76"/>
          <w:pgSz w:w="12240" w:h="15840"/>
          <w:pgMar w:top="1040" w:right="540" w:bottom="640" w:left="560" w:header="735" w:footer="444" w:gutter="0"/>
          <w:pgNumType w:start="1"/>
          <w:cols w:space="720"/>
        </w:sectPr>
      </w:pPr>
    </w:p>
    <w:p w14:paraId="7DB4A96A" w14:textId="77777777" w:rsidR="005D61FB" w:rsidRDefault="005D61FB">
      <w:pPr>
        <w:pStyle w:val="BodyText"/>
        <w:rPr>
          <w:b/>
          <w:sz w:val="20"/>
        </w:rPr>
      </w:pPr>
    </w:p>
    <w:p w14:paraId="16D44D68" w14:textId="77777777" w:rsidR="005D61FB" w:rsidRDefault="005D61FB">
      <w:pPr>
        <w:pStyle w:val="BodyText"/>
        <w:spacing w:before="8"/>
        <w:rPr>
          <w:b/>
          <w:sz w:val="23"/>
        </w:rPr>
      </w:pPr>
    </w:p>
    <w:p w14:paraId="69AA5908" w14:textId="77777777" w:rsidR="005D61FB" w:rsidRDefault="00947834">
      <w:pPr>
        <w:tabs>
          <w:tab w:val="left" w:pos="5606"/>
          <w:tab w:val="left" w:pos="7795"/>
        </w:tabs>
        <w:spacing w:before="1"/>
        <w:ind w:left="4912"/>
        <w:rPr>
          <w:sz w:val="17"/>
        </w:rPr>
      </w:pPr>
      <w:r>
        <w:rPr>
          <w:sz w:val="17"/>
          <w:u w:val="single"/>
        </w:rPr>
        <w:tab/>
        <w:t>Budgeted</w:t>
      </w:r>
      <w:r>
        <w:rPr>
          <w:spacing w:val="19"/>
          <w:w w:val="105"/>
          <w:sz w:val="17"/>
          <w:u w:val="single"/>
        </w:rPr>
        <w:t xml:space="preserve"> </w:t>
      </w:r>
      <w:r>
        <w:rPr>
          <w:spacing w:val="-2"/>
          <w:w w:val="105"/>
          <w:sz w:val="17"/>
          <w:u w:val="single"/>
        </w:rPr>
        <w:t>Amounts</w:t>
      </w:r>
      <w:r>
        <w:rPr>
          <w:sz w:val="17"/>
          <w:u w:val="single"/>
        </w:rPr>
        <w:tab/>
      </w:r>
    </w:p>
    <w:p w14:paraId="47268855" w14:textId="77777777" w:rsidR="005D61FB" w:rsidRDefault="00947834">
      <w:pPr>
        <w:spacing w:before="99" w:line="266" w:lineRule="auto"/>
        <w:ind w:left="1823" w:right="452" w:firstLine="268"/>
        <w:rPr>
          <w:sz w:val="17"/>
        </w:rPr>
      </w:pPr>
      <w:r>
        <w:br w:type="column"/>
      </w:r>
      <w:r>
        <w:rPr>
          <w:spacing w:val="-2"/>
          <w:w w:val="105"/>
          <w:sz w:val="17"/>
        </w:rPr>
        <w:t>Actual Over</w:t>
      </w:r>
      <w:r>
        <w:rPr>
          <w:spacing w:val="-11"/>
          <w:w w:val="105"/>
          <w:sz w:val="17"/>
        </w:rPr>
        <w:t xml:space="preserve"> </w:t>
      </w:r>
      <w:r>
        <w:rPr>
          <w:spacing w:val="-2"/>
          <w:w w:val="105"/>
          <w:sz w:val="17"/>
        </w:rPr>
        <w:t>(Under)</w:t>
      </w:r>
    </w:p>
    <w:p w14:paraId="2C490B75" w14:textId="77777777" w:rsidR="005D61FB" w:rsidRDefault="00947834">
      <w:pPr>
        <w:spacing w:line="194" w:lineRule="exact"/>
        <w:ind w:left="2144"/>
        <w:rPr>
          <w:sz w:val="17"/>
        </w:rPr>
      </w:pPr>
      <w:r>
        <w:rPr>
          <w:spacing w:val="-4"/>
          <w:w w:val="105"/>
          <w:sz w:val="17"/>
        </w:rPr>
        <w:t>Final</w:t>
      </w:r>
    </w:p>
    <w:p w14:paraId="09495489" w14:textId="77777777" w:rsidR="005D61FB" w:rsidRDefault="005D61FB">
      <w:pPr>
        <w:spacing w:line="194" w:lineRule="exact"/>
        <w:rPr>
          <w:sz w:val="17"/>
        </w:rPr>
        <w:sectPr w:rsidR="005D61FB">
          <w:type w:val="continuous"/>
          <w:pgSz w:w="12240" w:h="15840"/>
          <w:pgMar w:top="640" w:right="540" w:bottom="280" w:left="560" w:header="735" w:footer="444" w:gutter="0"/>
          <w:cols w:num="2" w:space="720" w:equalWidth="0">
            <w:col w:w="7796" w:space="40"/>
            <w:col w:w="3304"/>
          </w:cols>
        </w:sectPr>
      </w:pPr>
    </w:p>
    <w:tbl>
      <w:tblPr>
        <w:tblW w:w="0" w:type="auto"/>
        <w:tblInd w:w="227" w:type="dxa"/>
        <w:tblLayout w:type="fixed"/>
        <w:tblCellMar>
          <w:left w:w="0" w:type="dxa"/>
          <w:right w:w="0" w:type="dxa"/>
        </w:tblCellMar>
        <w:tblLook w:val="01E0" w:firstRow="1" w:lastRow="1" w:firstColumn="1" w:lastColumn="1" w:noHBand="0" w:noVBand="0"/>
      </w:tblPr>
      <w:tblGrid>
        <w:gridCol w:w="3300"/>
        <w:gridCol w:w="2835"/>
        <w:gridCol w:w="1527"/>
        <w:gridCol w:w="1527"/>
        <w:gridCol w:w="1533"/>
      </w:tblGrid>
      <w:tr w:rsidR="005D61FB" w14:paraId="1D3727B5" w14:textId="77777777">
        <w:trPr>
          <w:trHeight w:val="225"/>
        </w:trPr>
        <w:tc>
          <w:tcPr>
            <w:tcW w:w="3300" w:type="dxa"/>
          </w:tcPr>
          <w:p w14:paraId="5D3CB4C1" w14:textId="77777777" w:rsidR="005D61FB" w:rsidRDefault="005D61FB">
            <w:pPr>
              <w:pStyle w:val="TableParagraph"/>
              <w:rPr>
                <w:rFonts w:ascii="Times New Roman"/>
                <w:sz w:val="16"/>
              </w:rPr>
            </w:pPr>
          </w:p>
        </w:tc>
        <w:tc>
          <w:tcPr>
            <w:tcW w:w="2835" w:type="dxa"/>
          </w:tcPr>
          <w:p w14:paraId="7CEF37A9" w14:textId="77777777" w:rsidR="005D61FB" w:rsidRDefault="00947834">
            <w:pPr>
              <w:pStyle w:val="TableParagraph"/>
              <w:tabs>
                <w:tab w:val="left" w:pos="376"/>
                <w:tab w:val="left" w:pos="1356"/>
              </w:tabs>
              <w:spacing w:line="195" w:lineRule="exact"/>
              <w:ind w:right="83"/>
              <w:jc w:val="right"/>
              <w:rPr>
                <w:rFonts w:ascii="Arial"/>
                <w:sz w:val="17"/>
              </w:rPr>
            </w:pPr>
            <w:r>
              <w:rPr>
                <w:rFonts w:ascii="Arial"/>
                <w:sz w:val="17"/>
                <w:u w:val="single"/>
              </w:rPr>
              <w:tab/>
            </w:r>
            <w:r>
              <w:rPr>
                <w:rFonts w:ascii="Arial"/>
                <w:spacing w:val="-2"/>
                <w:w w:val="105"/>
                <w:sz w:val="17"/>
                <w:u w:val="single"/>
              </w:rPr>
              <w:t>Original</w:t>
            </w:r>
            <w:r>
              <w:rPr>
                <w:rFonts w:ascii="Arial"/>
                <w:sz w:val="17"/>
                <w:u w:val="single"/>
              </w:rPr>
              <w:tab/>
            </w:r>
          </w:p>
        </w:tc>
        <w:tc>
          <w:tcPr>
            <w:tcW w:w="1527" w:type="dxa"/>
          </w:tcPr>
          <w:p w14:paraId="00374FA6" w14:textId="77777777" w:rsidR="005D61FB" w:rsidRDefault="00947834">
            <w:pPr>
              <w:pStyle w:val="TableParagraph"/>
              <w:tabs>
                <w:tab w:val="left" w:pos="487"/>
                <w:tab w:val="left" w:pos="1355"/>
              </w:tabs>
              <w:spacing w:line="195" w:lineRule="exact"/>
              <w:ind w:right="84"/>
              <w:jc w:val="right"/>
              <w:rPr>
                <w:rFonts w:ascii="Arial"/>
                <w:sz w:val="17"/>
              </w:rPr>
            </w:pPr>
            <w:r>
              <w:rPr>
                <w:rFonts w:ascii="Arial"/>
                <w:sz w:val="17"/>
                <w:u w:val="single"/>
              </w:rPr>
              <w:tab/>
            </w:r>
            <w:r>
              <w:rPr>
                <w:rFonts w:ascii="Arial"/>
                <w:spacing w:val="-4"/>
                <w:w w:val="105"/>
                <w:sz w:val="17"/>
                <w:u w:val="single"/>
              </w:rPr>
              <w:t>Final</w:t>
            </w:r>
            <w:r>
              <w:rPr>
                <w:rFonts w:ascii="Arial"/>
                <w:sz w:val="17"/>
                <w:u w:val="single"/>
              </w:rPr>
              <w:tab/>
            </w:r>
          </w:p>
        </w:tc>
        <w:tc>
          <w:tcPr>
            <w:tcW w:w="1527" w:type="dxa"/>
          </w:tcPr>
          <w:p w14:paraId="64F75384" w14:textId="77777777" w:rsidR="005D61FB" w:rsidRDefault="00947834">
            <w:pPr>
              <w:pStyle w:val="TableParagraph"/>
              <w:tabs>
                <w:tab w:val="left" w:pos="434"/>
                <w:tab w:val="left" w:pos="1355"/>
              </w:tabs>
              <w:spacing w:line="195" w:lineRule="exact"/>
              <w:ind w:right="84"/>
              <w:jc w:val="right"/>
              <w:rPr>
                <w:rFonts w:ascii="Arial"/>
                <w:sz w:val="17"/>
              </w:rPr>
            </w:pPr>
            <w:r>
              <w:rPr>
                <w:rFonts w:ascii="Arial"/>
                <w:sz w:val="17"/>
                <w:u w:val="single"/>
              </w:rPr>
              <w:tab/>
            </w:r>
            <w:r>
              <w:rPr>
                <w:rFonts w:ascii="Arial"/>
                <w:spacing w:val="-2"/>
                <w:w w:val="105"/>
                <w:sz w:val="17"/>
                <w:u w:val="single"/>
              </w:rPr>
              <w:t>Actual</w:t>
            </w:r>
            <w:r>
              <w:rPr>
                <w:rFonts w:ascii="Arial"/>
                <w:sz w:val="17"/>
                <w:u w:val="single"/>
              </w:rPr>
              <w:tab/>
            </w:r>
          </w:p>
        </w:tc>
        <w:tc>
          <w:tcPr>
            <w:tcW w:w="1533" w:type="dxa"/>
          </w:tcPr>
          <w:p w14:paraId="7F4BE257" w14:textId="77777777" w:rsidR="005D61FB" w:rsidRDefault="00947834">
            <w:pPr>
              <w:pStyle w:val="TableParagraph"/>
              <w:tabs>
                <w:tab w:val="left" w:pos="482"/>
                <w:tab w:val="left" w:pos="1440"/>
              </w:tabs>
              <w:spacing w:line="195" w:lineRule="exact"/>
              <w:ind w:left="83"/>
              <w:rPr>
                <w:rFonts w:ascii="Arial"/>
                <w:sz w:val="17"/>
              </w:rPr>
            </w:pPr>
            <w:r>
              <w:rPr>
                <w:rFonts w:ascii="Arial"/>
                <w:sz w:val="17"/>
                <w:u w:val="single"/>
              </w:rPr>
              <w:tab/>
            </w:r>
            <w:r>
              <w:rPr>
                <w:rFonts w:ascii="Arial"/>
                <w:spacing w:val="-2"/>
                <w:w w:val="105"/>
                <w:sz w:val="17"/>
                <w:u w:val="single"/>
              </w:rPr>
              <w:t>Budget</w:t>
            </w:r>
            <w:r>
              <w:rPr>
                <w:rFonts w:ascii="Arial"/>
                <w:sz w:val="17"/>
                <w:u w:val="single"/>
              </w:rPr>
              <w:tab/>
            </w:r>
          </w:p>
        </w:tc>
      </w:tr>
      <w:tr w:rsidR="005D61FB" w14:paraId="7B5ABAF3" w14:textId="77777777">
        <w:trPr>
          <w:trHeight w:val="667"/>
        </w:trPr>
        <w:tc>
          <w:tcPr>
            <w:tcW w:w="3300" w:type="dxa"/>
          </w:tcPr>
          <w:p w14:paraId="67FB0738" w14:textId="77777777" w:rsidR="005D61FB" w:rsidRDefault="00947834">
            <w:pPr>
              <w:pStyle w:val="TableParagraph"/>
              <w:spacing w:before="28"/>
              <w:ind w:left="50"/>
              <w:rPr>
                <w:rFonts w:ascii="Arial"/>
                <w:b/>
                <w:sz w:val="17"/>
              </w:rPr>
            </w:pPr>
            <w:r>
              <w:rPr>
                <w:rFonts w:ascii="Arial"/>
                <w:b/>
                <w:spacing w:val="-2"/>
                <w:w w:val="105"/>
                <w:sz w:val="17"/>
              </w:rPr>
              <w:t>Revenues</w:t>
            </w:r>
          </w:p>
          <w:p w14:paraId="2450DF97" w14:textId="77777777" w:rsidR="005D61FB" w:rsidRDefault="00947834">
            <w:pPr>
              <w:pStyle w:val="TableParagraph"/>
              <w:spacing w:before="21"/>
              <w:ind w:left="50"/>
              <w:rPr>
                <w:rFonts w:ascii="Arial"/>
                <w:sz w:val="17"/>
              </w:rPr>
            </w:pPr>
            <w:r>
              <w:rPr>
                <w:rFonts w:ascii="Arial"/>
                <w:spacing w:val="-2"/>
                <w:w w:val="105"/>
                <w:sz w:val="17"/>
              </w:rPr>
              <w:t>Taxes</w:t>
            </w:r>
          </w:p>
          <w:p w14:paraId="4D9E5B14" w14:textId="77777777" w:rsidR="005D61FB" w:rsidRDefault="00947834">
            <w:pPr>
              <w:pStyle w:val="TableParagraph"/>
              <w:spacing w:before="20" w:line="187" w:lineRule="exact"/>
              <w:ind w:left="215"/>
              <w:rPr>
                <w:rFonts w:ascii="Arial"/>
                <w:sz w:val="17"/>
              </w:rPr>
            </w:pPr>
            <w:r>
              <w:rPr>
                <w:rFonts w:ascii="Arial"/>
                <w:sz w:val="17"/>
              </w:rPr>
              <w:t>Property</w:t>
            </w:r>
            <w:r>
              <w:rPr>
                <w:rFonts w:ascii="Arial"/>
                <w:spacing w:val="10"/>
                <w:w w:val="105"/>
                <w:sz w:val="17"/>
              </w:rPr>
              <w:t xml:space="preserve"> </w:t>
            </w:r>
            <w:r>
              <w:rPr>
                <w:rFonts w:ascii="Arial"/>
                <w:spacing w:val="-2"/>
                <w:w w:val="105"/>
                <w:sz w:val="17"/>
              </w:rPr>
              <w:t>taxes</w:t>
            </w:r>
          </w:p>
        </w:tc>
        <w:tc>
          <w:tcPr>
            <w:tcW w:w="2835" w:type="dxa"/>
          </w:tcPr>
          <w:p w14:paraId="4F18E315" w14:textId="77777777" w:rsidR="005D61FB" w:rsidRDefault="005D61FB">
            <w:pPr>
              <w:pStyle w:val="TableParagraph"/>
              <w:rPr>
                <w:rFonts w:ascii="Arial"/>
                <w:sz w:val="20"/>
              </w:rPr>
            </w:pPr>
          </w:p>
          <w:p w14:paraId="08CC8E26" w14:textId="77777777" w:rsidR="005D61FB" w:rsidRDefault="005D61FB">
            <w:pPr>
              <w:pStyle w:val="TableParagraph"/>
              <w:rPr>
                <w:rFonts w:ascii="Arial"/>
                <w:sz w:val="20"/>
              </w:rPr>
            </w:pPr>
          </w:p>
          <w:p w14:paraId="2A760266" w14:textId="77777777" w:rsidR="005D61FB" w:rsidRDefault="00947834">
            <w:pPr>
              <w:pStyle w:val="TableParagraph"/>
              <w:tabs>
                <w:tab w:val="left" w:pos="554"/>
              </w:tabs>
              <w:spacing w:line="187" w:lineRule="exact"/>
              <w:ind w:right="102"/>
              <w:jc w:val="right"/>
              <w:rPr>
                <w:rFonts w:ascii="Arial"/>
                <w:sz w:val="17"/>
              </w:rPr>
            </w:pPr>
            <w:r>
              <w:rPr>
                <w:rFonts w:ascii="Arial"/>
                <w:spacing w:val="-10"/>
                <w:w w:val="105"/>
                <w:sz w:val="17"/>
              </w:rPr>
              <w:t>$</w:t>
            </w:r>
            <w:r>
              <w:rPr>
                <w:rFonts w:ascii="Arial"/>
                <w:sz w:val="17"/>
              </w:rPr>
              <w:tab/>
            </w:r>
            <w:r>
              <w:rPr>
                <w:rFonts w:ascii="Arial"/>
                <w:spacing w:val="-2"/>
                <w:w w:val="105"/>
                <w:sz w:val="17"/>
              </w:rPr>
              <w:t>4,167,275</w:t>
            </w:r>
          </w:p>
        </w:tc>
        <w:tc>
          <w:tcPr>
            <w:tcW w:w="1527" w:type="dxa"/>
          </w:tcPr>
          <w:p w14:paraId="0C46DE8C" w14:textId="77777777" w:rsidR="005D61FB" w:rsidRDefault="005D61FB">
            <w:pPr>
              <w:pStyle w:val="TableParagraph"/>
              <w:rPr>
                <w:rFonts w:ascii="Arial"/>
                <w:sz w:val="20"/>
              </w:rPr>
            </w:pPr>
          </w:p>
          <w:p w14:paraId="15D44C05" w14:textId="77777777" w:rsidR="005D61FB" w:rsidRDefault="005D61FB">
            <w:pPr>
              <w:pStyle w:val="TableParagraph"/>
              <w:rPr>
                <w:rFonts w:ascii="Arial"/>
                <w:sz w:val="20"/>
              </w:rPr>
            </w:pPr>
          </w:p>
          <w:p w14:paraId="0C752746" w14:textId="77777777" w:rsidR="005D61FB" w:rsidRDefault="00947834">
            <w:pPr>
              <w:pStyle w:val="TableParagraph"/>
              <w:tabs>
                <w:tab w:val="left" w:pos="554"/>
              </w:tabs>
              <w:spacing w:line="187" w:lineRule="exact"/>
              <w:ind w:right="103"/>
              <w:jc w:val="right"/>
              <w:rPr>
                <w:rFonts w:ascii="Arial"/>
                <w:sz w:val="17"/>
              </w:rPr>
            </w:pPr>
            <w:r>
              <w:rPr>
                <w:rFonts w:ascii="Arial"/>
                <w:spacing w:val="-10"/>
                <w:w w:val="105"/>
                <w:sz w:val="17"/>
              </w:rPr>
              <w:t>$</w:t>
            </w:r>
            <w:r>
              <w:rPr>
                <w:rFonts w:ascii="Arial"/>
                <w:sz w:val="17"/>
              </w:rPr>
              <w:tab/>
            </w:r>
            <w:r>
              <w:rPr>
                <w:rFonts w:ascii="Arial"/>
                <w:spacing w:val="-2"/>
                <w:w w:val="105"/>
                <w:sz w:val="17"/>
              </w:rPr>
              <w:t>4,167,275</w:t>
            </w:r>
          </w:p>
        </w:tc>
        <w:tc>
          <w:tcPr>
            <w:tcW w:w="1527" w:type="dxa"/>
          </w:tcPr>
          <w:p w14:paraId="0570588A" w14:textId="77777777" w:rsidR="005D61FB" w:rsidRDefault="005D61FB">
            <w:pPr>
              <w:pStyle w:val="TableParagraph"/>
              <w:rPr>
                <w:rFonts w:ascii="Arial"/>
                <w:sz w:val="20"/>
              </w:rPr>
            </w:pPr>
          </w:p>
          <w:p w14:paraId="42014AC6" w14:textId="77777777" w:rsidR="005D61FB" w:rsidRDefault="005D61FB">
            <w:pPr>
              <w:pStyle w:val="TableParagraph"/>
              <w:rPr>
                <w:rFonts w:ascii="Arial"/>
                <w:sz w:val="20"/>
              </w:rPr>
            </w:pPr>
          </w:p>
          <w:p w14:paraId="469E60F3" w14:textId="77777777" w:rsidR="005D61FB" w:rsidRDefault="00947834">
            <w:pPr>
              <w:pStyle w:val="TableParagraph"/>
              <w:tabs>
                <w:tab w:val="left" w:pos="554"/>
              </w:tabs>
              <w:spacing w:line="187" w:lineRule="exact"/>
              <w:ind w:right="103"/>
              <w:jc w:val="right"/>
              <w:rPr>
                <w:rFonts w:ascii="Arial"/>
                <w:sz w:val="17"/>
              </w:rPr>
            </w:pPr>
            <w:r>
              <w:rPr>
                <w:rFonts w:ascii="Arial"/>
                <w:spacing w:val="-10"/>
                <w:w w:val="105"/>
                <w:sz w:val="17"/>
              </w:rPr>
              <w:t>$</w:t>
            </w:r>
            <w:r>
              <w:rPr>
                <w:rFonts w:ascii="Arial"/>
                <w:sz w:val="17"/>
              </w:rPr>
              <w:tab/>
            </w:r>
            <w:r>
              <w:rPr>
                <w:rFonts w:ascii="Arial"/>
                <w:spacing w:val="-2"/>
                <w:w w:val="105"/>
                <w:sz w:val="17"/>
              </w:rPr>
              <w:t>4,140,305</w:t>
            </w:r>
          </w:p>
        </w:tc>
        <w:tc>
          <w:tcPr>
            <w:tcW w:w="1533" w:type="dxa"/>
          </w:tcPr>
          <w:p w14:paraId="44FA2E02" w14:textId="77777777" w:rsidR="005D61FB" w:rsidRDefault="005D61FB">
            <w:pPr>
              <w:pStyle w:val="TableParagraph"/>
              <w:rPr>
                <w:rFonts w:ascii="Arial"/>
                <w:sz w:val="20"/>
              </w:rPr>
            </w:pPr>
          </w:p>
          <w:p w14:paraId="4CC3D380" w14:textId="77777777" w:rsidR="005D61FB" w:rsidRDefault="005D61FB">
            <w:pPr>
              <w:pStyle w:val="TableParagraph"/>
              <w:rPr>
                <w:rFonts w:ascii="Arial"/>
                <w:sz w:val="20"/>
              </w:rPr>
            </w:pPr>
          </w:p>
          <w:p w14:paraId="0F95A800" w14:textId="77777777" w:rsidR="005D61FB" w:rsidRDefault="00947834">
            <w:pPr>
              <w:pStyle w:val="TableParagraph"/>
              <w:tabs>
                <w:tab w:val="left" w:pos="825"/>
              </w:tabs>
              <w:spacing w:line="187" w:lineRule="exact"/>
              <w:ind w:left="83"/>
              <w:rPr>
                <w:rFonts w:ascii="Arial"/>
                <w:sz w:val="17"/>
              </w:rPr>
            </w:pPr>
            <w:r>
              <w:rPr>
                <w:rFonts w:ascii="Arial"/>
                <w:spacing w:val="-10"/>
                <w:w w:val="105"/>
                <w:sz w:val="17"/>
              </w:rPr>
              <w:t>$</w:t>
            </w:r>
            <w:r>
              <w:rPr>
                <w:rFonts w:ascii="Arial"/>
                <w:sz w:val="17"/>
              </w:rPr>
              <w:tab/>
            </w:r>
            <w:r>
              <w:rPr>
                <w:rFonts w:ascii="Arial"/>
                <w:spacing w:val="-2"/>
                <w:w w:val="105"/>
                <w:sz w:val="17"/>
              </w:rPr>
              <w:t>(26,970)</w:t>
            </w:r>
          </w:p>
        </w:tc>
      </w:tr>
      <w:tr w:rsidR="005D61FB" w14:paraId="37740D73" w14:textId="77777777">
        <w:trPr>
          <w:trHeight w:val="216"/>
        </w:trPr>
        <w:tc>
          <w:tcPr>
            <w:tcW w:w="3300" w:type="dxa"/>
          </w:tcPr>
          <w:p w14:paraId="62C2E9E5" w14:textId="77777777" w:rsidR="005D61FB" w:rsidRDefault="00947834">
            <w:pPr>
              <w:pStyle w:val="TableParagraph"/>
              <w:spacing w:before="9" w:line="187" w:lineRule="exact"/>
              <w:ind w:left="215"/>
              <w:rPr>
                <w:rFonts w:ascii="Arial"/>
                <w:sz w:val="17"/>
              </w:rPr>
            </w:pPr>
            <w:r>
              <w:rPr>
                <w:rFonts w:ascii="Arial"/>
                <w:w w:val="105"/>
                <w:sz w:val="17"/>
              </w:rPr>
              <w:t>Other</w:t>
            </w:r>
            <w:r>
              <w:rPr>
                <w:rFonts w:ascii="Arial"/>
                <w:spacing w:val="-11"/>
                <w:w w:val="105"/>
                <w:sz w:val="17"/>
              </w:rPr>
              <w:t xml:space="preserve"> </w:t>
            </w:r>
            <w:r>
              <w:rPr>
                <w:rFonts w:ascii="Arial"/>
                <w:spacing w:val="-2"/>
                <w:w w:val="105"/>
                <w:sz w:val="17"/>
              </w:rPr>
              <w:t>taxes</w:t>
            </w:r>
          </w:p>
        </w:tc>
        <w:tc>
          <w:tcPr>
            <w:tcW w:w="2835" w:type="dxa"/>
          </w:tcPr>
          <w:p w14:paraId="6A93EC80" w14:textId="77777777" w:rsidR="005D61FB" w:rsidRDefault="00947834">
            <w:pPr>
              <w:pStyle w:val="TableParagraph"/>
              <w:spacing w:before="9" w:line="187" w:lineRule="exact"/>
              <w:ind w:right="102"/>
              <w:jc w:val="right"/>
              <w:rPr>
                <w:rFonts w:ascii="Arial"/>
                <w:sz w:val="17"/>
              </w:rPr>
            </w:pPr>
            <w:r>
              <w:rPr>
                <w:rFonts w:ascii="Arial"/>
                <w:spacing w:val="-2"/>
                <w:w w:val="105"/>
                <w:sz w:val="17"/>
              </w:rPr>
              <w:t>718,725</w:t>
            </w:r>
          </w:p>
        </w:tc>
        <w:tc>
          <w:tcPr>
            <w:tcW w:w="1527" w:type="dxa"/>
          </w:tcPr>
          <w:p w14:paraId="47E4E36F" w14:textId="77777777" w:rsidR="005D61FB" w:rsidRDefault="00947834">
            <w:pPr>
              <w:pStyle w:val="TableParagraph"/>
              <w:spacing w:before="9" w:line="187" w:lineRule="exact"/>
              <w:ind w:right="102"/>
              <w:jc w:val="right"/>
              <w:rPr>
                <w:rFonts w:ascii="Arial"/>
                <w:sz w:val="17"/>
              </w:rPr>
            </w:pPr>
            <w:r>
              <w:rPr>
                <w:rFonts w:ascii="Arial"/>
                <w:spacing w:val="-2"/>
                <w:w w:val="105"/>
                <w:sz w:val="17"/>
              </w:rPr>
              <w:t>718,725</w:t>
            </w:r>
          </w:p>
        </w:tc>
        <w:tc>
          <w:tcPr>
            <w:tcW w:w="1527" w:type="dxa"/>
          </w:tcPr>
          <w:p w14:paraId="32F5F99C" w14:textId="77777777" w:rsidR="005D61FB" w:rsidRDefault="00947834">
            <w:pPr>
              <w:pStyle w:val="TableParagraph"/>
              <w:spacing w:before="9" w:line="187" w:lineRule="exact"/>
              <w:ind w:right="102"/>
              <w:jc w:val="right"/>
              <w:rPr>
                <w:rFonts w:ascii="Arial"/>
                <w:sz w:val="17"/>
              </w:rPr>
            </w:pPr>
            <w:r>
              <w:rPr>
                <w:rFonts w:ascii="Arial"/>
                <w:spacing w:val="-2"/>
                <w:w w:val="105"/>
                <w:sz w:val="17"/>
              </w:rPr>
              <w:t>845,825</w:t>
            </w:r>
          </w:p>
        </w:tc>
        <w:tc>
          <w:tcPr>
            <w:tcW w:w="1533" w:type="dxa"/>
          </w:tcPr>
          <w:p w14:paraId="217598CF" w14:textId="77777777" w:rsidR="005D61FB" w:rsidRDefault="00947834">
            <w:pPr>
              <w:pStyle w:val="TableParagraph"/>
              <w:spacing w:before="9" w:line="187" w:lineRule="exact"/>
              <w:ind w:right="109"/>
              <w:jc w:val="right"/>
              <w:rPr>
                <w:rFonts w:ascii="Arial"/>
                <w:sz w:val="17"/>
              </w:rPr>
            </w:pPr>
            <w:r>
              <w:rPr>
                <w:rFonts w:ascii="Arial"/>
                <w:spacing w:val="-2"/>
                <w:w w:val="105"/>
                <w:sz w:val="17"/>
              </w:rPr>
              <w:t>127,100</w:t>
            </w:r>
          </w:p>
        </w:tc>
      </w:tr>
      <w:tr w:rsidR="005D61FB" w14:paraId="51FFA4A7" w14:textId="77777777">
        <w:trPr>
          <w:trHeight w:val="216"/>
        </w:trPr>
        <w:tc>
          <w:tcPr>
            <w:tcW w:w="3300" w:type="dxa"/>
          </w:tcPr>
          <w:p w14:paraId="7A34BCDB" w14:textId="77777777" w:rsidR="005D61FB" w:rsidRDefault="00947834">
            <w:pPr>
              <w:pStyle w:val="TableParagraph"/>
              <w:spacing w:before="9" w:line="187" w:lineRule="exact"/>
              <w:ind w:left="215"/>
              <w:rPr>
                <w:rFonts w:ascii="Arial"/>
                <w:sz w:val="17"/>
              </w:rPr>
            </w:pPr>
            <w:r>
              <w:rPr>
                <w:rFonts w:ascii="Arial"/>
                <w:spacing w:val="-2"/>
                <w:w w:val="105"/>
                <w:sz w:val="17"/>
              </w:rPr>
              <w:t>Penalties</w:t>
            </w:r>
            <w:r>
              <w:rPr>
                <w:rFonts w:ascii="Arial"/>
                <w:spacing w:val="-1"/>
                <w:w w:val="105"/>
                <w:sz w:val="17"/>
              </w:rPr>
              <w:t xml:space="preserve"> </w:t>
            </w:r>
            <w:r>
              <w:rPr>
                <w:rFonts w:ascii="Arial"/>
                <w:spacing w:val="-2"/>
                <w:w w:val="105"/>
                <w:sz w:val="17"/>
              </w:rPr>
              <w:t>and interest</w:t>
            </w:r>
          </w:p>
        </w:tc>
        <w:tc>
          <w:tcPr>
            <w:tcW w:w="2835" w:type="dxa"/>
          </w:tcPr>
          <w:p w14:paraId="543E13B8" w14:textId="77777777" w:rsidR="005D61FB" w:rsidRDefault="00947834">
            <w:pPr>
              <w:pStyle w:val="TableParagraph"/>
              <w:spacing w:before="9" w:line="187" w:lineRule="exact"/>
              <w:ind w:right="102"/>
              <w:jc w:val="right"/>
              <w:rPr>
                <w:rFonts w:ascii="Arial"/>
                <w:sz w:val="17"/>
              </w:rPr>
            </w:pPr>
            <w:r>
              <w:rPr>
                <w:rFonts w:ascii="Arial"/>
                <w:spacing w:val="-4"/>
                <w:w w:val="105"/>
                <w:sz w:val="17"/>
              </w:rPr>
              <w:t>7,500</w:t>
            </w:r>
          </w:p>
        </w:tc>
        <w:tc>
          <w:tcPr>
            <w:tcW w:w="1527" w:type="dxa"/>
          </w:tcPr>
          <w:p w14:paraId="6C8764EA" w14:textId="77777777" w:rsidR="005D61FB" w:rsidRDefault="00947834">
            <w:pPr>
              <w:pStyle w:val="TableParagraph"/>
              <w:spacing w:before="9" w:line="187" w:lineRule="exact"/>
              <w:ind w:right="102"/>
              <w:jc w:val="right"/>
              <w:rPr>
                <w:rFonts w:ascii="Arial"/>
                <w:sz w:val="17"/>
              </w:rPr>
            </w:pPr>
            <w:r>
              <w:rPr>
                <w:rFonts w:ascii="Arial"/>
                <w:spacing w:val="-4"/>
                <w:w w:val="105"/>
                <w:sz w:val="17"/>
              </w:rPr>
              <w:t>7,500</w:t>
            </w:r>
          </w:p>
        </w:tc>
        <w:tc>
          <w:tcPr>
            <w:tcW w:w="1527" w:type="dxa"/>
          </w:tcPr>
          <w:p w14:paraId="21375481" w14:textId="77777777" w:rsidR="005D61FB" w:rsidRDefault="00947834">
            <w:pPr>
              <w:pStyle w:val="TableParagraph"/>
              <w:spacing w:before="9" w:line="187" w:lineRule="exact"/>
              <w:ind w:right="102"/>
              <w:jc w:val="right"/>
              <w:rPr>
                <w:rFonts w:ascii="Arial"/>
                <w:sz w:val="17"/>
              </w:rPr>
            </w:pPr>
            <w:r>
              <w:rPr>
                <w:rFonts w:ascii="Arial"/>
                <w:spacing w:val="-4"/>
                <w:w w:val="105"/>
                <w:sz w:val="17"/>
              </w:rPr>
              <w:t>5,694</w:t>
            </w:r>
          </w:p>
        </w:tc>
        <w:tc>
          <w:tcPr>
            <w:tcW w:w="1533" w:type="dxa"/>
          </w:tcPr>
          <w:p w14:paraId="62B19720" w14:textId="77777777" w:rsidR="005D61FB" w:rsidRDefault="00947834">
            <w:pPr>
              <w:pStyle w:val="TableParagraph"/>
              <w:spacing w:before="9" w:line="187" w:lineRule="exact"/>
              <w:ind w:right="49"/>
              <w:jc w:val="right"/>
              <w:rPr>
                <w:rFonts w:ascii="Arial"/>
                <w:sz w:val="17"/>
              </w:rPr>
            </w:pPr>
            <w:r>
              <w:rPr>
                <w:rFonts w:ascii="Arial"/>
                <w:spacing w:val="-2"/>
                <w:w w:val="105"/>
                <w:sz w:val="17"/>
              </w:rPr>
              <w:t>(1,806)</w:t>
            </w:r>
          </w:p>
        </w:tc>
      </w:tr>
      <w:tr w:rsidR="005D61FB" w14:paraId="1020CE79" w14:textId="77777777">
        <w:trPr>
          <w:trHeight w:val="215"/>
        </w:trPr>
        <w:tc>
          <w:tcPr>
            <w:tcW w:w="3300" w:type="dxa"/>
          </w:tcPr>
          <w:p w14:paraId="575C8870" w14:textId="77777777" w:rsidR="005D61FB" w:rsidRDefault="00947834">
            <w:pPr>
              <w:pStyle w:val="TableParagraph"/>
              <w:spacing w:before="9" w:line="187" w:lineRule="exact"/>
              <w:ind w:left="215"/>
              <w:rPr>
                <w:rFonts w:ascii="Arial"/>
                <w:sz w:val="17"/>
              </w:rPr>
            </w:pPr>
            <w:r>
              <w:rPr>
                <w:rFonts w:ascii="Arial"/>
                <w:sz w:val="17"/>
              </w:rPr>
              <w:t>Administration</w:t>
            </w:r>
            <w:r>
              <w:rPr>
                <w:rFonts w:ascii="Arial"/>
                <w:spacing w:val="21"/>
                <w:w w:val="105"/>
                <w:sz w:val="17"/>
              </w:rPr>
              <w:t xml:space="preserve"> </w:t>
            </w:r>
            <w:r>
              <w:rPr>
                <w:rFonts w:ascii="Arial"/>
                <w:spacing w:val="-5"/>
                <w:w w:val="105"/>
                <w:sz w:val="17"/>
              </w:rPr>
              <w:t>fee</w:t>
            </w:r>
          </w:p>
        </w:tc>
        <w:tc>
          <w:tcPr>
            <w:tcW w:w="2835" w:type="dxa"/>
          </w:tcPr>
          <w:p w14:paraId="13EB0E80" w14:textId="77777777" w:rsidR="005D61FB" w:rsidRDefault="00947834">
            <w:pPr>
              <w:pStyle w:val="TableParagraph"/>
              <w:spacing w:before="9" w:line="187" w:lineRule="exact"/>
              <w:ind w:right="102"/>
              <w:jc w:val="right"/>
              <w:rPr>
                <w:rFonts w:ascii="Arial"/>
                <w:sz w:val="17"/>
              </w:rPr>
            </w:pPr>
            <w:r>
              <w:rPr>
                <w:rFonts w:ascii="Arial"/>
                <w:spacing w:val="-2"/>
                <w:w w:val="105"/>
                <w:sz w:val="17"/>
              </w:rPr>
              <w:t>275,000</w:t>
            </w:r>
          </w:p>
        </w:tc>
        <w:tc>
          <w:tcPr>
            <w:tcW w:w="1527" w:type="dxa"/>
          </w:tcPr>
          <w:p w14:paraId="3B9807DC" w14:textId="77777777" w:rsidR="005D61FB" w:rsidRDefault="00947834">
            <w:pPr>
              <w:pStyle w:val="TableParagraph"/>
              <w:spacing w:before="9" w:line="187" w:lineRule="exact"/>
              <w:ind w:right="102"/>
              <w:jc w:val="right"/>
              <w:rPr>
                <w:rFonts w:ascii="Arial"/>
                <w:sz w:val="17"/>
              </w:rPr>
            </w:pPr>
            <w:r>
              <w:rPr>
                <w:rFonts w:ascii="Arial"/>
                <w:spacing w:val="-2"/>
                <w:w w:val="105"/>
                <w:sz w:val="17"/>
              </w:rPr>
              <w:t>275,000</w:t>
            </w:r>
          </w:p>
        </w:tc>
        <w:tc>
          <w:tcPr>
            <w:tcW w:w="1527" w:type="dxa"/>
          </w:tcPr>
          <w:p w14:paraId="52726813" w14:textId="77777777" w:rsidR="005D61FB" w:rsidRDefault="00947834">
            <w:pPr>
              <w:pStyle w:val="TableParagraph"/>
              <w:spacing w:before="9" w:line="187" w:lineRule="exact"/>
              <w:ind w:right="102"/>
              <w:jc w:val="right"/>
              <w:rPr>
                <w:rFonts w:ascii="Arial"/>
                <w:sz w:val="17"/>
              </w:rPr>
            </w:pPr>
            <w:r>
              <w:rPr>
                <w:rFonts w:ascii="Arial"/>
                <w:spacing w:val="-2"/>
                <w:w w:val="105"/>
                <w:sz w:val="17"/>
              </w:rPr>
              <w:t>286,147</w:t>
            </w:r>
          </w:p>
        </w:tc>
        <w:tc>
          <w:tcPr>
            <w:tcW w:w="1533" w:type="dxa"/>
          </w:tcPr>
          <w:p w14:paraId="0A0F82FD" w14:textId="77777777" w:rsidR="005D61FB" w:rsidRDefault="00947834">
            <w:pPr>
              <w:pStyle w:val="TableParagraph"/>
              <w:spacing w:before="9" w:line="187" w:lineRule="exact"/>
              <w:ind w:right="109"/>
              <w:jc w:val="right"/>
              <w:rPr>
                <w:rFonts w:ascii="Arial"/>
                <w:sz w:val="17"/>
              </w:rPr>
            </w:pPr>
            <w:r>
              <w:rPr>
                <w:rFonts w:ascii="Arial"/>
                <w:spacing w:val="-2"/>
                <w:w w:val="105"/>
                <w:sz w:val="17"/>
              </w:rPr>
              <w:t>11,147</w:t>
            </w:r>
          </w:p>
        </w:tc>
      </w:tr>
      <w:tr w:rsidR="005D61FB" w14:paraId="01D22E8A" w14:textId="77777777">
        <w:trPr>
          <w:trHeight w:val="215"/>
        </w:trPr>
        <w:tc>
          <w:tcPr>
            <w:tcW w:w="3300" w:type="dxa"/>
          </w:tcPr>
          <w:p w14:paraId="559DB207" w14:textId="77777777" w:rsidR="005D61FB" w:rsidRDefault="00947834">
            <w:pPr>
              <w:pStyle w:val="TableParagraph"/>
              <w:spacing w:before="9" w:line="187" w:lineRule="exact"/>
              <w:ind w:left="50"/>
              <w:rPr>
                <w:rFonts w:ascii="Arial"/>
                <w:sz w:val="17"/>
              </w:rPr>
            </w:pPr>
            <w:r>
              <w:rPr>
                <w:rFonts w:ascii="Arial"/>
                <w:w w:val="105"/>
                <w:sz w:val="17"/>
              </w:rPr>
              <w:t>Licenses</w:t>
            </w:r>
            <w:r>
              <w:rPr>
                <w:rFonts w:ascii="Arial"/>
                <w:spacing w:val="-11"/>
                <w:w w:val="105"/>
                <w:sz w:val="17"/>
              </w:rPr>
              <w:t xml:space="preserve"> </w:t>
            </w:r>
            <w:r>
              <w:rPr>
                <w:rFonts w:ascii="Arial"/>
                <w:w w:val="105"/>
                <w:sz w:val="17"/>
              </w:rPr>
              <w:t>and</w:t>
            </w:r>
            <w:r>
              <w:rPr>
                <w:rFonts w:ascii="Arial"/>
                <w:spacing w:val="-11"/>
                <w:w w:val="105"/>
                <w:sz w:val="17"/>
              </w:rPr>
              <w:t xml:space="preserve"> </w:t>
            </w:r>
            <w:r>
              <w:rPr>
                <w:rFonts w:ascii="Arial"/>
                <w:spacing w:val="-2"/>
                <w:w w:val="105"/>
                <w:sz w:val="17"/>
              </w:rPr>
              <w:t>permits</w:t>
            </w:r>
          </w:p>
        </w:tc>
        <w:tc>
          <w:tcPr>
            <w:tcW w:w="2835" w:type="dxa"/>
          </w:tcPr>
          <w:p w14:paraId="1DC3879E" w14:textId="77777777" w:rsidR="005D61FB" w:rsidRDefault="00947834">
            <w:pPr>
              <w:pStyle w:val="TableParagraph"/>
              <w:spacing w:before="9" w:line="187" w:lineRule="exact"/>
              <w:ind w:right="102"/>
              <w:jc w:val="right"/>
              <w:rPr>
                <w:rFonts w:ascii="Arial"/>
                <w:sz w:val="17"/>
              </w:rPr>
            </w:pPr>
            <w:r>
              <w:rPr>
                <w:rFonts w:ascii="Arial"/>
                <w:spacing w:val="-2"/>
                <w:w w:val="105"/>
                <w:sz w:val="17"/>
              </w:rPr>
              <w:t>483,600</w:t>
            </w:r>
          </w:p>
        </w:tc>
        <w:tc>
          <w:tcPr>
            <w:tcW w:w="1527" w:type="dxa"/>
          </w:tcPr>
          <w:p w14:paraId="71368067" w14:textId="77777777" w:rsidR="005D61FB" w:rsidRDefault="00947834">
            <w:pPr>
              <w:pStyle w:val="TableParagraph"/>
              <w:spacing w:before="9" w:line="187" w:lineRule="exact"/>
              <w:ind w:right="102"/>
              <w:jc w:val="right"/>
              <w:rPr>
                <w:rFonts w:ascii="Arial"/>
                <w:sz w:val="17"/>
              </w:rPr>
            </w:pPr>
            <w:r>
              <w:rPr>
                <w:rFonts w:ascii="Arial"/>
                <w:spacing w:val="-2"/>
                <w:w w:val="105"/>
                <w:sz w:val="17"/>
              </w:rPr>
              <w:t>483,600</w:t>
            </w:r>
          </w:p>
        </w:tc>
        <w:tc>
          <w:tcPr>
            <w:tcW w:w="1527" w:type="dxa"/>
          </w:tcPr>
          <w:p w14:paraId="52E8DE9C" w14:textId="77777777" w:rsidR="005D61FB" w:rsidRDefault="00947834">
            <w:pPr>
              <w:pStyle w:val="TableParagraph"/>
              <w:spacing w:before="9" w:line="187" w:lineRule="exact"/>
              <w:ind w:right="102"/>
              <w:jc w:val="right"/>
              <w:rPr>
                <w:rFonts w:ascii="Arial"/>
                <w:sz w:val="17"/>
              </w:rPr>
            </w:pPr>
            <w:r>
              <w:rPr>
                <w:rFonts w:ascii="Arial"/>
                <w:spacing w:val="-2"/>
                <w:w w:val="105"/>
                <w:sz w:val="17"/>
              </w:rPr>
              <w:t>473,384</w:t>
            </w:r>
          </w:p>
        </w:tc>
        <w:tc>
          <w:tcPr>
            <w:tcW w:w="1533" w:type="dxa"/>
          </w:tcPr>
          <w:p w14:paraId="4AB0F5CA" w14:textId="77777777" w:rsidR="005D61FB" w:rsidRDefault="00947834">
            <w:pPr>
              <w:pStyle w:val="TableParagraph"/>
              <w:spacing w:before="9" w:line="187" w:lineRule="exact"/>
              <w:ind w:right="49"/>
              <w:jc w:val="right"/>
              <w:rPr>
                <w:rFonts w:ascii="Arial"/>
                <w:sz w:val="17"/>
              </w:rPr>
            </w:pPr>
            <w:r>
              <w:rPr>
                <w:rFonts w:ascii="Arial"/>
                <w:spacing w:val="-2"/>
                <w:w w:val="105"/>
                <w:sz w:val="17"/>
              </w:rPr>
              <w:t>(10,216)</w:t>
            </w:r>
          </w:p>
        </w:tc>
      </w:tr>
      <w:tr w:rsidR="005D61FB" w14:paraId="096F59C5" w14:textId="77777777">
        <w:trPr>
          <w:trHeight w:val="215"/>
        </w:trPr>
        <w:tc>
          <w:tcPr>
            <w:tcW w:w="3300" w:type="dxa"/>
          </w:tcPr>
          <w:p w14:paraId="775003AD" w14:textId="77777777" w:rsidR="005D61FB" w:rsidRDefault="00947834">
            <w:pPr>
              <w:pStyle w:val="TableParagraph"/>
              <w:spacing w:before="9" w:line="187" w:lineRule="exact"/>
              <w:ind w:left="50"/>
              <w:rPr>
                <w:rFonts w:ascii="Arial"/>
                <w:sz w:val="17"/>
              </w:rPr>
            </w:pPr>
            <w:r>
              <w:rPr>
                <w:rFonts w:ascii="Arial"/>
                <w:sz w:val="17"/>
              </w:rPr>
              <w:t>Federal</w:t>
            </w:r>
            <w:r>
              <w:rPr>
                <w:rFonts w:ascii="Arial"/>
                <w:spacing w:val="13"/>
                <w:w w:val="105"/>
                <w:sz w:val="17"/>
              </w:rPr>
              <w:t xml:space="preserve"> </w:t>
            </w:r>
            <w:r>
              <w:rPr>
                <w:rFonts w:ascii="Arial"/>
                <w:spacing w:val="-2"/>
                <w:w w:val="105"/>
                <w:sz w:val="17"/>
              </w:rPr>
              <w:t>grants</w:t>
            </w:r>
          </w:p>
        </w:tc>
        <w:tc>
          <w:tcPr>
            <w:tcW w:w="2835" w:type="dxa"/>
          </w:tcPr>
          <w:p w14:paraId="53A9EFBF" w14:textId="77777777" w:rsidR="005D61FB" w:rsidRDefault="00947834">
            <w:pPr>
              <w:pStyle w:val="TableParagraph"/>
              <w:spacing w:before="9" w:line="187" w:lineRule="exact"/>
              <w:ind w:right="102"/>
              <w:jc w:val="right"/>
              <w:rPr>
                <w:rFonts w:ascii="Arial"/>
                <w:sz w:val="17"/>
              </w:rPr>
            </w:pPr>
            <w:r>
              <w:rPr>
                <w:rFonts w:ascii="Arial"/>
                <w:spacing w:val="-2"/>
                <w:w w:val="105"/>
                <w:sz w:val="17"/>
              </w:rPr>
              <w:t>14,000</w:t>
            </w:r>
          </w:p>
        </w:tc>
        <w:tc>
          <w:tcPr>
            <w:tcW w:w="1527" w:type="dxa"/>
          </w:tcPr>
          <w:p w14:paraId="395F5285" w14:textId="77777777" w:rsidR="005D61FB" w:rsidRDefault="00947834">
            <w:pPr>
              <w:pStyle w:val="TableParagraph"/>
              <w:spacing w:before="9" w:line="187" w:lineRule="exact"/>
              <w:ind w:right="102"/>
              <w:jc w:val="right"/>
              <w:rPr>
                <w:rFonts w:ascii="Arial"/>
                <w:sz w:val="17"/>
              </w:rPr>
            </w:pPr>
            <w:r>
              <w:rPr>
                <w:rFonts w:ascii="Arial"/>
                <w:spacing w:val="-2"/>
                <w:w w:val="105"/>
                <w:sz w:val="17"/>
              </w:rPr>
              <w:t>14,000</w:t>
            </w:r>
          </w:p>
        </w:tc>
        <w:tc>
          <w:tcPr>
            <w:tcW w:w="1527" w:type="dxa"/>
          </w:tcPr>
          <w:p w14:paraId="18ED93E2" w14:textId="77777777" w:rsidR="005D61FB" w:rsidRDefault="00947834">
            <w:pPr>
              <w:pStyle w:val="TableParagraph"/>
              <w:spacing w:before="9" w:line="187" w:lineRule="exact"/>
              <w:ind w:right="102"/>
              <w:jc w:val="right"/>
              <w:rPr>
                <w:rFonts w:ascii="Arial"/>
                <w:sz w:val="17"/>
              </w:rPr>
            </w:pPr>
            <w:r>
              <w:rPr>
                <w:rFonts w:ascii="Arial"/>
                <w:spacing w:val="-2"/>
                <w:w w:val="105"/>
                <w:sz w:val="17"/>
              </w:rPr>
              <w:t>30,700</w:t>
            </w:r>
          </w:p>
        </w:tc>
        <w:tc>
          <w:tcPr>
            <w:tcW w:w="1533" w:type="dxa"/>
          </w:tcPr>
          <w:p w14:paraId="6D4EF73A" w14:textId="77777777" w:rsidR="005D61FB" w:rsidRDefault="00947834">
            <w:pPr>
              <w:pStyle w:val="TableParagraph"/>
              <w:spacing w:before="9" w:line="187" w:lineRule="exact"/>
              <w:ind w:right="109"/>
              <w:jc w:val="right"/>
              <w:rPr>
                <w:rFonts w:ascii="Arial"/>
                <w:sz w:val="17"/>
              </w:rPr>
            </w:pPr>
            <w:r>
              <w:rPr>
                <w:rFonts w:ascii="Arial"/>
                <w:spacing w:val="-2"/>
                <w:w w:val="105"/>
                <w:sz w:val="17"/>
              </w:rPr>
              <w:t>16,700</w:t>
            </w:r>
          </w:p>
        </w:tc>
      </w:tr>
      <w:tr w:rsidR="005D61FB" w14:paraId="67061501" w14:textId="77777777">
        <w:trPr>
          <w:trHeight w:val="216"/>
        </w:trPr>
        <w:tc>
          <w:tcPr>
            <w:tcW w:w="3300" w:type="dxa"/>
          </w:tcPr>
          <w:p w14:paraId="0FD38B0C" w14:textId="77777777" w:rsidR="005D61FB" w:rsidRDefault="00947834">
            <w:pPr>
              <w:pStyle w:val="TableParagraph"/>
              <w:spacing w:before="9" w:line="187" w:lineRule="exact"/>
              <w:ind w:left="50"/>
              <w:rPr>
                <w:rFonts w:ascii="Arial"/>
                <w:sz w:val="17"/>
              </w:rPr>
            </w:pPr>
            <w:r>
              <w:rPr>
                <w:rFonts w:ascii="Arial"/>
                <w:sz w:val="17"/>
              </w:rPr>
              <w:t>State-shared</w:t>
            </w:r>
            <w:r>
              <w:rPr>
                <w:rFonts w:ascii="Arial"/>
                <w:spacing w:val="27"/>
                <w:sz w:val="17"/>
              </w:rPr>
              <w:t xml:space="preserve"> </w:t>
            </w:r>
            <w:r>
              <w:rPr>
                <w:rFonts w:ascii="Arial"/>
                <w:spacing w:val="-2"/>
                <w:sz w:val="17"/>
              </w:rPr>
              <w:t>revenue</w:t>
            </w:r>
          </w:p>
        </w:tc>
        <w:tc>
          <w:tcPr>
            <w:tcW w:w="2835" w:type="dxa"/>
          </w:tcPr>
          <w:p w14:paraId="418A12D7" w14:textId="77777777" w:rsidR="005D61FB" w:rsidRDefault="00947834">
            <w:pPr>
              <w:pStyle w:val="TableParagraph"/>
              <w:spacing w:before="9" w:line="187" w:lineRule="exact"/>
              <w:ind w:right="102"/>
              <w:jc w:val="right"/>
              <w:rPr>
                <w:rFonts w:ascii="Arial"/>
                <w:sz w:val="17"/>
              </w:rPr>
            </w:pPr>
            <w:r>
              <w:rPr>
                <w:rFonts w:ascii="Arial"/>
                <w:spacing w:val="-2"/>
                <w:w w:val="105"/>
                <w:sz w:val="17"/>
              </w:rPr>
              <w:t>2,329,495</w:t>
            </w:r>
          </w:p>
        </w:tc>
        <w:tc>
          <w:tcPr>
            <w:tcW w:w="1527" w:type="dxa"/>
          </w:tcPr>
          <w:p w14:paraId="6901A6E2" w14:textId="77777777" w:rsidR="005D61FB" w:rsidRDefault="00947834">
            <w:pPr>
              <w:pStyle w:val="TableParagraph"/>
              <w:spacing w:before="9" w:line="187" w:lineRule="exact"/>
              <w:ind w:right="103"/>
              <w:jc w:val="right"/>
              <w:rPr>
                <w:rFonts w:ascii="Arial"/>
                <w:sz w:val="17"/>
              </w:rPr>
            </w:pPr>
            <w:r>
              <w:rPr>
                <w:rFonts w:ascii="Arial"/>
                <w:spacing w:val="-2"/>
                <w:w w:val="105"/>
                <w:sz w:val="17"/>
              </w:rPr>
              <w:t>2,329,495</w:t>
            </w:r>
          </w:p>
        </w:tc>
        <w:tc>
          <w:tcPr>
            <w:tcW w:w="1527" w:type="dxa"/>
          </w:tcPr>
          <w:p w14:paraId="7F6C11B3" w14:textId="77777777" w:rsidR="005D61FB" w:rsidRDefault="00947834">
            <w:pPr>
              <w:pStyle w:val="TableParagraph"/>
              <w:spacing w:before="9" w:line="187" w:lineRule="exact"/>
              <w:ind w:right="103"/>
              <w:jc w:val="right"/>
              <w:rPr>
                <w:rFonts w:ascii="Arial"/>
                <w:sz w:val="17"/>
              </w:rPr>
            </w:pPr>
            <w:r>
              <w:rPr>
                <w:rFonts w:ascii="Arial"/>
                <w:spacing w:val="-2"/>
                <w:w w:val="105"/>
                <w:sz w:val="17"/>
              </w:rPr>
              <w:t>2,682,109</w:t>
            </w:r>
          </w:p>
        </w:tc>
        <w:tc>
          <w:tcPr>
            <w:tcW w:w="1533" w:type="dxa"/>
          </w:tcPr>
          <w:p w14:paraId="6FF00BEA" w14:textId="77777777" w:rsidR="005D61FB" w:rsidRDefault="00947834">
            <w:pPr>
              <w:pStyle w:val="TableParagraph"/>
              <w:spacing w:before="9" w:line="187" w:lineRule="exact"/>
              <w:ind w:right="109"/>
              <w:jc w:val="right"/>
              <w:rPr>
                <w:rFonts w:ascii="Arial"/>
                <w:sz w:val="17"/>
              </w:rPr>
            </w:pPr>
            <w:r>
              <w:rPr>
                <w:rFonts w:ascii="Arial"/>
                <w:spacing w:val="-2"/>
                <w:w w:val="105"/>
                <w:sz w:val="17"/>
              </w:rPr>
              <w:t>352,614</w:t>
            </w:r>
          </w:p>
        </w:tc>
      </w:tr>
      <w:tr w:rsidR="005D61FB" w14:paraId="1F19D49C" w14:textId="77777777">
        <w:trPr>
          <w:trHeight w:val="216"/>
        </w:trPr>
        <w:tc>
          <w:tcPr>
            <w:tcW w:w="3300" w:type="dxa"/>
          </w:tcPr>
          <w:p w14:paraId="6F60B116" w14:textId="77777777" w:rsidR="005D61FB" w:rsidRDefault="00947834">
            <w:pPr>
              <w:pStyle w:val="TableParagraph"/>
              <w:spacing w:before="9" w:line="187" w:lineRule="exact"/>
              <w:ind w:left="50"/>
              <w:rPr>
                <w:rFonts w:ascii="Arial"/>
                <w:sz w:val="17"/>
              </w:rPr>
            </w:pPr>
            <w:r>
              <w:rPr>
                <w:rFonts w:ascii="Arial"/>
                <w:w w:val="105"/>
                <w:sz w:val="17"/>
              </w:rPr>
              <w:t>State</w:t>
            </w:r>
            <w:r>
              <w:rPr>
                <w:rFonts w:ascii="Arial"/>
                <w:spacing w:val="-12"/>
                <w:w w:val="105"/>
                <w:sz w:val="17"/>
              </w:rPr>
              <w:t xml:space="preserve"> </w:t>
            </w:r>
            <w:r>
              <w:rPr>
                <w:rFonts w:ascii="Arial"/>
                <w:spacing w:val="-2"/>
                <w:w w:val="105"/>
                <w:sz w:val="17"/>
              </w:rPr>
              <w:t>grants</w:t>
            </w:r>
          </w:p>
        </w:tc>
        <w:tc>
          <w:tcPr>
            <w:tcW w:w="2835" w:type="dxa"/>
          </w:tcPr>
          <w:p w14:paraId="6B767E25" w14:textId="77777777" w:rsidR="005D61FB" w:rsidRDefault="00947834">
            <w:pPr>
              <w:pStyle w:val="TableParagraph"/>
              <w:spacing w:before="9" w:line="187" w:lineRule="exact"/>
              <w:ind w:right="102"/>
              <w:jc w:val="right"/>
              <w:rPr>
                <w:rFonts w:ascii="Arial"/>
                <w:sz w:val="17"/>
              </w:rPr>
            </w:pPr>
            <w:r>
              <w:rPr>
                <w:rFonts w:ascii="Arial"/>
                <w:spacing w:val="-2"/>
                <w:w w:val="105"/>
                <w:sz w:val="17"/>
              </w:rPr>
              <w:t>173,000</w:t>
            </w:r>
          </w:p>
        </w:tc>
        <w:tc>
          <w:tcPr>
            <w:tcW w:w="1527" w:type="dxa"/>
          </w:tcPr>
          <w:p w14:paraId="3BD233AC" w14:textId="77777777" w:rsidR="005D61FB" w:rsidRDefault="00947834">
            <w:pPr>
              <w:pStyle w:val="TableParagraph"/>
              <w:spacing w:before="9" w:line="187" w:lineRule="exact"/>
              <w:ind w:right="102"/>
              <w:jc w:val="right"/>
              <w:rPr>
                <w:rFonts w:ascii="Arial"/>
                <w:sz w:val="17"/>
              </w:rPr>
            </w:pPr>
            <w:r>
              <w:rPr>
                <w:rFonts w:ascii="Arial"/>
                <w:spacing w:val="-2"/>
                <w:w w:val="105"/>
                <w:sz w:val="17"/>
              </w:rPr>
              <w:t>173,000</w:t>
            </w:r>
          </w:p>
        </w:tc>
        <w:tc>
          <w:tcPr>
            <w:tcW w:w="1527" w:type="dxa"/>
          </w:tcPr>
          <w:p w14:paraId="0A152C6C" w14:textId="77777777" w:rsidR="005D61FB" w:rsidRDefault="00947834">
            <w:pPr>
              <w:pStyle w:val="TableParagraph"/>
              <w:spacing w:before="9" w:line="187" w:lineRule="exact"/>
              <w:ind w:right="102"/>
              <w:jc w:val="right"/>
              <w:rPr>
                <w:rFonts w:ascii="Arial"/>
                <w:sz w:val="17"/>
              </w:rPr>
            </w:pPr>
            <w:r>
              <w:rPr>
                <w:rFonts w:ascii="Arial"/>
                <w:spacing w:val="-2"/>
                <w:w w:val="105"/>
                <w:sz w:val="17"/>
              </w:rPr>
              <w:t>250,396</w:t>
            </w:r>
          </w:p>
        </w:tc>
        <w:tc>
          <w:tcPr>
            <w:tcW w:w="1533" w:type="dxa"/>
          </w:tcPr>
          <w:p w14:paraId="6955E407" w14:textId="77777777" w:rsidR="005D61FB" w:rsidRDefault="00947834">
            <w:pPr>
              <w:pStyle w:val="TableParagraph"/>
              <w:spacing w:before="9" w:line="187" w:lineRule="exact"/>
              <w:ind w:right="109"/>
              <w:jc w:val="right"/>
              <w:rPr>
                <w:rFonts w:ascii="Arial"/>
                <w:sz w:val="17"/>
              </w:rPr>
            </w:pPr>
            <w:r>
              <w:rPr>
                <w:rFonts w:ascii="Arial"/>
                <w:spacing w:val="-2"/>
                <w:w w:val="105"/>
                <w:sz w:val="17"/>
              </w:rPr>
              <w:t>77,396</w:t>
            </w:r>
          </w:p>
        </w:tc>
      </w:tr>
      <w:tr w:rsidR="005D61FB" w14:paraId="2C9B65A9" w14:textId="77777777">
        <w:trPr>
          <w:trHeight w:val="215"/>
        </w:trPr>
        <w:tc>
          <w:tcPr>
            <w:tcW w:w="3300" w:type="dxa"/>
          </w:tcPr>
          <w:p w14:paraId="3CFE2603" w14:textId="77777777" w:rsidR="005D61FB" w:rsidRDefault="00947834">
            <w:pPr>
              <w:pStyle w:val="TableParagraph"/>
              <w:spacing w:before="9" w:line="187" w:lineRule="exact"/>
              <w:ind w:left="50"/>
              <w:rPr>
                <w:rFonts w:ascii="Arial"/>
                <w:sz w:val="17"/>
              </w:rPr>
            </w:pPr>
            <w:r>
              <w:rPr>
                <w:rFonts w:ascii="Arial"/>
                <w:w w:val="105"/>
                <w:sz w:val="17"/>
              </w:rPr>
              <w:t>Local</w:t>
            </w:r>
            <w:r>
              <w:rPr>
                <w:rFonts w:ascii="Arial"/>
                <w:spacing w:val="-10"/>
                <w:w w:val="105"/>
                <w:sz w:val="17"/>
              </w:rPr>
              <w:t xml:space="preserve"> </w:t>
            </w:r>
            <w:r>
              <w:rPr>
                <w:rFonts w:ascii="Arial"/>
                <w:spacing w:val="-2"/>
                <w:w w:val="105"/>
                <w:sz w:val="17"/>
              </w:rPr>
              <w:t>contributions</w:t>
            </w:r>
          </w:p>
        </w:tc>
        <w:tc>
          <w:tcPr>
            <w:tcW w:w="2835" w:type="dxa"/>
          </w:tcPr>
          <w:p w14:paraId="7D05038C" w14:textId="77777777" w:rsidR="005D61FB" w:rsidRDefault="00947834">
            <w:pPr>
              <w:pStyle w:val="TableParagraph"/>
              <w:spacing w:before="9" w:line="187" w:lineRule="exact"/>
              <w:ind w:right="102"/>
              <w:jc w:val="right"/>
              <w:rPr>
                <w:rFonts w:ascii="Arial"/>
                <w:sz w:val="17"/>
              </w:rPr>
            </w:pPr>
            <w:r>
              <w:rPr>
                <w:rFonts w:ascii="Arial"/>
                <w:spacing w:val="-2"/>
                <w:w w:val="105"/>
                <w:sz w:val="17"/>
              </w:rPr>
              <w:t>19,500</w:t>
            </w:r>
          </w:p>
        </w:tc>
        <w:tc>
          <w:tcPr>
            <w:tcW w:w="1527" w:type="dxa"/>
          </w:tcPr>
          <w:p w14:paraId="4466167C" w14:textId="77777777" w:rsidR="005D61FB" w:rsidRDefault="00947834">
            <w:pPr>
              <w:pStyle w:val="TableParagraph"/>
              <w:spacing w:before="9" w:line="187" w:lineRule="exact"/>
              <w:ind w:right="102"/>
              <w:jc w:val="right"/>
              <w:rPr>
                <w:rFonts w:ascii="Arial"/>
                <w:sz w:val="17"/>
              </w:rPr>
            </w:pPr>
            <w:r>
              <w:rPr>
                <w:rFonts w:ascii="Arial"/>
                <w:spacing w:val="-2"/>
                <w:w w:val="105"/>
                <w:sz w:val="17"/>
              </w:rPr>
              <w:t>19,500</w:t>
            </w:r>
          </w:p>
        </w:tc>
        <w:tc>
          <w:tcPr>
            <w:tcW w:w="1527" w:type="dxa"/>
          </w:tcPr>
          <w:p w14:paraId="1B795A02" w14:textId="77777777" w:rsidR="005D61FB" w:rsidRDefault="00947834">
            <w:pPr>
              <w:pStyle w:val="TableParagraph"/>
              <w:spacing w:before="9" w:line="187" w:lineRule="exact"/>
              <w:ind w:right="102"/>
              <w:jc w:val="right"/>
              <w:rPr>
                <w:rFonts w:ascii="Arial"/>
                <w:sz w:val="17"/>
              </w:rPr>
            </w:pPr>
            <w:r>
              <w:rPr>
                <w:rFonts w:ascii="Arial"/>
                <w:spacing w:val="-2"/>
                <w:w w:val="105"/>
                <w:sz w:val="17"/>
              </w:rPr>
              <w:t>18,425</w:t>
            </w:r>
          </w:p>
        </w:tc>
        <w:tc>
          <w:tcPr>
            <w:tcW w:w="1533" w:type="dxa"/>
          </w:tcPr>
          <w:p w14:paraId="197EB2BB" w14:textId="77777777" w:rsidR="005D61FB" w:rsidRDefault="00947834">
            <w:pPr>
              <w:pStyle w:val="TableParagraph"/>
              <w:spacing w:before="9" w:line="187" w:lineRule="exact"/>
              <w:ind w:right="49"/>
              <w:jc w:val="right"/>
              <w:rPr>
                <w:rFonts w:ascii="Arial"/>
                <w:sz w:val="17"/>
              </w:rPr>
            </w:pPr>
            <w:r>
              <w:rPr>
                <w:rFonts w:ascii="Arial"/>
                <w:spacing w:val="-2"/>
                <w:w w:val="105"/>
                <w:sz w:val="17"/>
              </w:rPr>
              <w:t>(1,075)</w:t>
            </w:r>
          </w:p>
        </w:tc>
      </w:tr>
      <w:tr w:rsidR="005D61FB" w14:paraId="05C09223" w14:textId="77777777">
        <w:trPr>
          <w:trHeight w:val="215"/>
        </w:trPr>
        <w:tc>
          <w:tcPr>
            <w:tcW w:w="3300" w:type="dxa"/>
          </w:tcPr>
          <w:p w14:paraId="6097C0EF" w14:textId="77777777" w:rsidR="005D61FB" w:rsidRDefault="00947834">
            <w:pPr>
              <w:pStyle w:val="TableParagraph"/>
              <w:spacing w:before="9" w:line="187" w:lineRule="exact"/>
              <w:ind w:left="50"/>
              <w:rPr>
                <w:rFonts w:ascii="Arial"/>
                <w:sz w:val="17"/>
              </w:rPr>
            </w:pPr>
            <w:r>
              <w:rPr>
                <w:rFonts w:ascii="Arial"/>
                <w:w w:val="105"/>
                <w:sz w:val="17"/>
              </w:rPr>
              <w:t>Charges</w:t>
            </w:r>
            <w:r>
              <w:rPr>
                <w:rFonts w:ascii="Arial"/>
                <w:spacing w:val="-10"/>
                <w:w w:val="105"/>
                <w:sz w:val="17"/>
              </w:rPr>
              <w:t xml:space="preserve"> </w:t>
            </w:r>
            <w:r>
              <w:rPr>
                <w:rFonts w:ascii="Arial"/>
                <w:w w:val="105"/>
                <w:sz w:val="17"/>
              </w:rPr>
              <w:t>for</w:t>
            </w:r>
            <w:r>
              <w:rPr>
                <w:rFonts w:ascii="Arial"/>
                <w:spacing w:val="-11"/>
                <w:w w:val="105"/>
                <w:sz w:val="17"/>
              </w:rPr>
              <w:t xml:space="preserve"> </w:t>
            </w:r>
            <w:r>
              <w:rPr>
                <w:rFonts w:ascii="Arial"/>
                <w:spacing w:val="-2"/>
                <w:w w:val="105"/>
                <w:sz w:val="17"/>
              </w:rPr>
              <w:t>services</w:t>
            </w:r>
          </w:p>
        </w:tc>
        <w:tc>
          <w:tcPr>
            <w:tcW w:w="2835" w:type="dxa"/>
          </w:tcPr>
          <w:p w14:paraId="38D18809" w14:textId="77777777" w:rsidR="005D61FB" w:rsidRDefault="00947834">
            <w:pPr>
              <w:pStyle w:val="TableParagraph"/>
              <w:spacing w:before="9" w:line="187" w:lineRule="exact"/>
              <w:ind w:right="102"/>
              <w:jc w:val="right"/>
              <w:rPr>
                <w:rFonts w:ascii="Arial"/>
                <w:sz w:val="17"/>
              </w:rPr>
            </w:pPr>
            <w:r>
              <w:rPr>
                <w:rFonts w:ascii="Arial"/>
                <w:spacing w:val="-2"/>
                <w:w w:val="105"/>
                <w:sz w:val="17"/>
              </w:rPr>
              <w:t>722,300</w:t>
            </w:r>
          </w:p>
        </w:tc>
        <w:tc>
          <w:tcPr>
            <w:tcW w:w="1527" w:type="dxa"/>
          </w:tcPr>
          <w:p w14:paraId="595C9ABC" w14:textId="77777777" w:rsidR="005D61FB" w:rsidRDefault="00947834">
            <w:pPr>
              <w:pStyle w:val="TableParagraph"/>
              <w:spacing w:before="9" w:line="187" w:lineRule="exact"/>
              <w:ind w:right="102"/>
              <w:jc w:val="right"/>
              <w:rPr>
                <w:rFonts w:ascii="Arial"/>
                <w:sz w:val="17"/>
              </w:rPr>
            </w:pPr>
            <w:r>
              <w:rPr>
                <w:rFonts w:ascii="Arial"/>
                <w:spacing w:val="-2"/>
                <w:w w:val="105"/>
                <w:sz w:val="17"/>
              </w:rPr>
              <w:t>722,300</w:t>
            </w:r>
          </w:p>
        </w:tc>
        <w:tc>
          <w:tcPr>
            <w:tcW w:w="1527" w:type="dxa"/>
          </w:tcPr>
          <w:p w14:paraId="50A8F37D" w14:textId="77777777" w:rsidR="005D61FB" w:rsidRDefault="00947834">
            <w:pPr>
              <w:pStyle w:val="TableParagraph"/>
              <w:spacing w:before="9" w:line="187" w:lineRule="exact"/>
              <w:ind w:right="102"/>
              <w:jc w:val="right"/>
              <w:rPr>
                <w:rFonts w:ascii="Arial"/>
                <w:sz w:val="17"/>
              </w:rPr>
            </w:pPr>
            <w:r>
              <w:rPr>
                <w:rFonts w:ascii="Arial"/>
                <w:spacing w:val="-2"/>
                <w:w w:val="105"/>
                <w:sz w:val="17"/>
              </w:rPr>
              <w:t>574,022</w:t>
            </w:r>
          </w:p>
        </w:tc>
        <w:tc>
          <w:tcPr>
            <w:tcW w:w="1533" w:type="dxa"/>
          </w:tcPr>
          <w:p w14:paraId="7C91F067" w14:textId="77777777" w:rsidR="005D61FB" w:rsidRDefault="00947834">
            <w:pPr>
              <w:pStyle w:val="TableParagraph"/>
              <w:spacing w:before="9" w:line="187" w:lineRule="exact"/>
              <w:ind w:right="49"/>
              <w:jc w:val="right"/>
              <w:rPr>
                <w:rFonts w:ascii="Arial"/>
                <w:sz w:val="17"/>
              </w:rPr>
            </w:pPr>
            <w:r>
              <w:rPr>
                <w:rFonts w:ascii="Arial"/>
                <w:spacing w:val="-2"/>
                <w:w w:val="105"/>
                <w:sz w:val="17"/>
              </w:rPr>
              <w:t>(148,278)</w:t>
            </w:r>
          </w:p>
        </w:tc>
      </w:tr>
      <w:tr w:rsidR="005D61FB" w14:paraId="1CBDF5E1" w14:textId="77777777">
        <w:trPr>
          <w:trHeight w:val="216"/>
        </w:trPr>
        <w:tc>
          <w:tcPr>
            <w:tcW w:w="3300" w:type="dxa"/>
          </w:tcPr>
          <w:p w14:paraId="47B2FFC9" w14:textId="77777777" w:rsidR="005D61FB" w:rsidRDefault="00947834">
            <w:pPr>
              <w:pStyle w:val="TableParagraph"/>
              <w:spacing w:before="9" w:line="187" w:lineRule="exact"/>
              <w:ind w:left="50"/>
              <w:rPr>
                <w:rFonts w:ascii="Arial"/>
                <w:sz w:val="17"/>
              </w:rPr>
            </w:pPr>
            <w:r>
              <w:rPr>
                <w:rFonts w:ascii="Arial"/>
                <w:w w:val="105"/>
                <w:sz w:val="17"/>
              </w:rPr>
              <w:t>Fines</w:t>
            </w:r>
            <w:r>
              <w:rPr>
                <w:rFonts w:ascii="Arial"/>
                <w:spacing w:val="-9"/>
                <w:w w:val="105"/>
                <w:sz w:val="17"/>
              </w:rPr>
              <w:t xml:space="preserve"> </w:t>
            </w:r>
            <w:r>
              <w:rPr>
                <w:rFonts w:ascii="Arial"/>
                <w:w w:val="105"/>
                <w:sz w:val="17"/>
              </w:rPr>
              <w:t>and</w:t>
            </w:r>
            <w:r>
              <w:rPr>
                <w:rFonts w:ascii="Arial"/>
                <w:spacing w:val="-9"/>
                <w:w w:val="105"/>
                <w:sz w:val="17"/>
              </w:rPr>
              <w:t xml:space="preserve"> </w:t>
            </w:r>
            <w:r>
              <w:rPr>
                <w:rFonts w:ascii="Arial"/>
                <w:spacing w:val="-2"/>
                <w:w w:val="105"/>
                <w:sz w:val="17"/>
              </w:rPr>
              <w:t>forfeitures</w:t>
            </w:r>
          </w:p>
        </w:tc>
        <w:tc>
          <w:tcPr>
            <w:tcW w:w="2835" w:type="dxa"/>
          </w:tcPr>
          <w:p w14:paraId="390BAF44" w14:textId="77777777" w:rsidR="005D61FB" w:rsidRDefault="00947834">
            <w:pPr>
              <w:pStyle w:val="TableParagraph"/>
              <w:spacing w:before="9" w:line="187" w:lineRule="exact"/>
              <w:ind w:right="102"/>
              <w:jc w:val="right"/>
              <w:rPr>
                <w:rFonts w:ascii="Arial"/>
                <w:sz w:val="17"/>
              </w:rPr>
            </w:pPr>
            <w:r>
              <w:rPr>
                <w:rFonts w:ascii="Arial"/>
                <w:spacing w:val="-4"/>
                <w:w w:val="105"/>
                <w:sz w:val="17"/>
              </w:rPr>
              <w:t>3,750</w:t>
            </w:r>
          </w:p>
        </w:tc>
        <w:tc>
          <w:tcPr>
            <w:tcW w:w="1527" w:type="dxa"/>
          </w:tcPr>
          <w:p w14:paraId="104F971A" w14:textId="77777777" w:rsidR="005D61FB" w:rsidRDefault="00947834">
            <w:pPr>
              <w:pStyle w:val="TableParagraph"/>
              <w:spacing w:before="9" w:line="187" w:lineRule="exact"/>
              <w:ind w:right="102"/>
              <w:jc w:val="right"/>
              <w:rPr>
                <w:rFonts w:ascii="Arial"/>
                <w:sz w:val="17"/>
              </w:rPr>
            </w:pPr>
            <w:r>
              <w:rPr>
                <w:rFonts w:ascii="Arial"/>
                <w:spacing w:val="-4"/>
                <w:w w:val="105"/>
                <w:sz w:val="17"/>
              </w:rPr>
              <w:t>3,750</w:t>
            </w:r>
          </w:p>
        </w:tc>
        <w:tc>
          <w:tcPr>
            <w:tcW w:w="1527" w:type="dxa"/>
          </w:tcPr>
          <w:p w14:paraId="58647A4A" w14:textId="77777777" w:rsidR="005D61FB" w:rsidRDefault="00947834">
            <w:pPr>
              <w:pStyle w:val="TableParagraph"/>
              <w:spacing w:before="9" w:line="187" w:lineRule="exact"/>
              <w:ind w:right="102"/>
              <w:jc w:val="right"/>
              <w:rPr>
                <w:rFonts w:ascii="Arial"/>
                <w:sz w:val="17"/>
              </w:rPr>
            </w:pPr>
            <w:r>
              <w:rPr>
                <w:rFonts w:ascii="Arial"/>
                <w:spacing w:val="-4"/>
                <w:w w:val="105"/>
                <w:sz w:val="17"/>
              </w:rPr>
              <w:t>2,385</w:t>
            </w:r>
          </w:p>
        </w:tc>
        <w:tc>
          <w:tcPr>
            <w:tcW w:w="1533" w:type="dxa"/>
          </w:tcPr>
          <w:p w14:paraId="21B44B6A" w14:textId="77777777" w:rsidR="005D61FB" w:rsidRDefault="00947834">
            <w:pPr>
              <w:pStyle w:val="TableParagraph"/>
              <w:spacing w:before="9" w:line="187" w:lineRule="exact"/>
              <w:ind w:right="49"/>
              <w:jc w:val="right"/>
              <w:rPr>
                <w:rFonts w:ascii="Arial"/>
                <w:sz w:val="17"/>
              </w:rPr>
            </w:pPr>
            <w:r>
              <w:rPr>
                <w:rFonts w:ascii="Arial"/>
                <w:spacing w:val="-2"/>
                <w:w w:val="105"/>
                <w:sz w:val="17"/>
              </w:rPr>
              <w:t>(1,365)</w:t>
            </w:r>
          </w:p>
        </w:tc>
      </w:tr>
      <w:tr w:rsidR="005D61FB" w14:paraId="2D31828E" w14:textId="77777777">
        <w:trPr>
          <w:trHeight w:val="216"/>
        </w:trPr>
        <w:tc>
          <w:tcPr>
            <w:tcW w:w="3300" w:type="dxa"/>
          </w:tcPr>
          <w:p w14:paraId="3E8E8072" w14:textId="77777777" w:rsidR="005D61FB" w:rsidRDefault="00947834">
            <w:pPr>
              <w:pStyle w:val="TableParagraph"/>
              <w:spacing w:before="9" w:line="187" w:lineRule="exact"/>
              <w:ind w:left="50"/>
              <w:rPr>
                <w:rFonts w:ascii="Arial"/>
                <w:sz w:val="17"/>
              </w:rPr>
            </w:pPr>
            <w:r>
              <w:rPr>
                <w:rFonts w:ascii="Arial"/>
                <w:sz w:val="17"/>
              </w:rPr>
              <w:t>Interest</w:t>
            </w:r>
            <w:r>
              <w:rPr>
                <w:rFonts w:ascii="Arial"/>
                <w:spacing w:val="15"/>
                <w:sz w:val="17"/>
              </w:rPr>
              <w:t xml:space="preserve"> </w:t>
            </w:r>
            <w:r>
              <w:rPr>
                <w:rFonts w:ascii="Arial"/>
                <w:spacing w:val="-2"/>
                <w:sz w:val="17"/>
              </w:rPr>
              <w:t>income</w:t>
            </w:r>
          </w:p>
        </w:tc>
        <w:tc>
          <w:tcPr>
            <w:tcW w:w="2835" w:type="dxa"/>
          </w:tcPr>
          <w:p w14:paraId="7BE268BB" w14:textId="77777777" w:rsidR="005D61FB" w:rsidRDefault="00947834">
            <w:pPr>
              <w:pStyle w:val="TableParagraph"/>
              <w:spacing w:before="9" w:line="187" w:lineRule="exact"/>
              <w:ind w:right="102"/>
              <w:jc w:val="right"/>
              <w:rPr>
                <w:rFonts w:ascii="Arial"/>
                <w:sz w:val="17"/>
              </w:rPr>
            </w:pPr>
            <w:r>
              <w:rPr>
                <w:rFonts w:ascii="Arial"/>
                <w:spacing w:val="-2"/>
                <w:w w:val="105"/>
                <w:sz w:val="17"/>
              </w:rPr>
              <w:t>25,000</w:t>
            </w:r>
          </w:p>
        </w:tc>
        <w:tc>
          <w:tcPr>
            <w:tcW w:w="1527" w:type="dxa"/>
          </w:tcPr>
          <w:p w14:paraId="37D8CD8A" w14:textId="77777777" w:rsidR="005D61FB" w:rsidRDefault="00947834">
            <w:pPr>
              <w:pStyle w:val="TableParagraph"/>
              <w:spacing w:before="9" w:line="187" w:lineRule="exact"/>
              <w:ind w:right="102"/>
              <w:jc w:val="right"/>
              <w:rPr>
                <w:rFonts w:ascii="Arial"/>
                <w:sz w:val="17"/>
              </w:rPr>
            </w:pPr>
            <w:r>
              <w:rPr>
                <w:rFonts w:ascii="Arial"/>
                <w:spacing w:val="-2"/>
                <w:w w:val="105"/>
                <w:sz w:val="17"/>
              </w:rPr>
              <w:t>25,000</w:t>
            </w:r>
          </w:p>
        </w:tc>
        <w:tc>
          <w:tcPr>
            <w:tcW w:w="1527" w:type="dxa"/>
          </w:tcPr>
          <w:p w14:paraId="1351E780" w14:textId="77777777" w:rsidR="005D61FB" w:rsidRDefault="00947834">
            <w:pPr>
              <w:pStyle w:val="TableParagraph"/>
              <w:spacing w:before="9" w:line="187" w:lineRule="exact"/>
              <w:ind w:right="102"/>
              <w:jc w:val="right"/>
              <w:rPr>
                <w:rFonts w:ascii="Arial"/>
                <w:sz w:val="17"/>
              </w:rPr>
            </w:pPr>
            <w:r>
              <w:rPr>
                <w:rFonts w:ascii="Arial"/>
                <w:spacing w:val="-2"/>
                <w:w w:val="105"/>
                <w:sz w:val="17"/>
              </w:rPr>
              <w:t>10,767</w:t>
            </w:r>
          </w:p>
        </w:tc>
        <w:tc>
          <w:tcPr>
            <w:tcW w:w="1533" w:type="dxa"/>
          </w:tcPr>
          <w:p w14:paraId="482ACE19" w14:textId="77777777" w:rsidR="005D61FB" w:rsidRDefault="00947834">
            <w:pPr>
              <w:pStyle w:val="TableParagraph"/>
              <w:spacing w:before="9" w:line="187" w:lineRule="exact"/>
              <w:ind w:right="49"/>
              <w:jc w:val="right"/>
              <w:rPr>
                <w:rFonts w:ascii="Arial"/>
                <w:sz w:val="17"/>
              </w:rPr>
            </w:pPr>
            <w:r>
              <w:rPr>
                <w:rFonts w:ascii="Arial"/>
                <w:spacing w:val="-2"/>
                <w:w w:val="105"/>
                <w:sz w:val="17"/>
              </w:rPr>
              <w:t>(14,233)</w:t>
            </w:r>
          </w:p>
        </w:tc>
      </w:tr>
      <w:tr w:rsidR="005D61FB" w14:paraId="679F45C2" w14:textId="77777777">
        <w:trPr>
          <w:trHeight w:val="216"/>
        </w:trPr>
        <w:tc>
          <w:tcPr>
            <w:tcW w:w="3300" w:type="dxa"/>
          </w:tcPr>
          <w:p w14:paraId="5F6A4385" w14:textId="77777777" w:rsidR="005D61FB" w:rsidRDefault="00947834">
            <w:pPr>
              <w:pStyle w:val="TableParagraph"/>
              <w:spacing w:before="9" w:line="187" w:lineRule="exact"/>
              <w:ind w:left="50"/>
              <w:rPr>
                <w:rFonts w:ascii="Arial"/>
                <w:sz w:val="17"/>
              </w:rPr>
            </w:pPr>
            <w:r>
              <w:rPr>
                <w:rFonts w:ascii="Arial"/>
                <w:spacing w:val="-2"/>
                <w:w w:val="105"/>
                <w:sz w:val="17"/>
              </w:rPr>
              <w:t>Rental income</w:t>
            </w:r>
          </w:p>
        </w:tc>
        <w:tc>
          <w:tcPr>
            <w:tcW w:w="2835" w:type="dxa"/>
          </w:tcPr>
          <w:p w14:paraId="0AAD3F87" w14:textId="77777777" w:rsidR="005D61FB" w:rsidRDefault="00947834">
            <w:pPr>
              <w:pStyle w:val="TableParagraph"/>
              <w:spacing w:before="9" w:line="187" w:lineRule="exact"/>
              <w:ind w:right="102"/>
              <w:jc w:val="right"/>
              <w:rPr>
                <w:rFonts w:ascii="Arial"/>
                <w:sz w:val="17"/>
              </w:rPr>
            </w:pPr>
            <w:r>
              <w:rPr>
                <w:rFonts w:ascii="Arial"/>
                <w:spacing w:val="-2"/>
                <w:w w:val="105"/>
                <w:sz w:val="17"/>
              </w:rPr>
              <w:t>38,500</w:t>
            </w:r>
          </w:p>
        </w:tc>
        <w:tc>
          <w:tcPr>
            <w:tcW w:w="1527" w:type="dxa"/>
          </w:tcPr>
          <w:p w14:paraId="336ADB56" w14:textId="77777777" w:rsidR="005D61FB" w:rsidRDefault="00947834">
            <w:pPr>
              <w:pStyle w:val="TableParagraph"/>
              <w:spacing w:before="9" w:line="187" w:lineRule="exact"/>
              <w:ind w:right="102"/>
              <w:jc w:val="right"/>
              <w:rPr>
                <w:rFonts w:ascii="Arial"/>
                <w:sz w:val="17"/>
              </w:rPr>
            </w:pPr>
            <w:r>
              <w:rPr>
                <w:rFonts w:ascii="Arial"/>
                <w:spacing w:val="-2"/>
                <w:w w:val="105"/>
                <w:sz w:val="17"/>
              </w:rPr>
              <w:t>38,500</w:t>
            </w:r>
          </w:p>
        </w:tc>
        <w:tc>
          <w:tcPr>
            <w:tcW w:w="1527" w:type="dxa"/>
          </w:tcPr>
          <w:p w14:paraId="256D3C0C" w14:textId="77777777" w:rsidR="005D61FB" w:rsidRDefault="00947834">
            <w:pPr>
              <w:pStyle w:val="TableParagraph"/>
              <w:spacing w:before="9" w:line="187" w:lineRule="exact"/>
              <w:ind w:right="102"/>
              <w:jc w:val="right"/>
              <w:rPr>
                <w:rFonts w:ascii="Arial"/>
                <w:sz w:val="17"/>
              </w:rPr>
            </w:pPr>
            <w:r>
              <w:rPr>
                <w:rFonts w:ascii="Arial"/>
                <w:spacing w:val="-2"/>
                <w:w w:val="105"/>
                <w:sz w:val="17"/>
              </w:rPr>
              <w:t>36,951</w:t>
            </w:r>
          </w:p>
        </w:tc>
        <w:tc>
          <w:tcPr>
            <w:tcW w:w="1533" w:type="dxa"/>
          </w:tcPr>
          <w:p w14:paraId="6AA56EF9" w14:textId="77777777" w:rsidR="005D61FB" w:rsidRDefault="00947834">
            <w:pPr>
              <w:pStyle w:val="TableParagraph"/>
              <w:spacing w:before="9" w:line="187" w:lineRule="exact"/>
              <w:ind w:right="49"/>
              <w:jc w:val="right"/>
              <w:rPr>
                <w:rFonts w:ascii="Arial"/>
                <w:sz w:val="17"/>
              </w:rPr>
            </w:pPr>
            <w:r>
              <w:rPr>
                <w:rFonts w:ascii="Arial"/>
                <w:spacing w:val="-2"/>
                <w:w w:val="105"/>
                <w:sz w:val="17"/>
              </w:rPr>
              <w:t>(1,549)</w:t>
            </w:r>
          </w:p>
        </w:tc>
      </w:tr>
      <w:tr w:rsidR="005D61FB" w14:paraId="509E3CE5" w14:textId="77777777">
        <w:trPr>
          <w:trHeight w:val="216"/>
        </w:trPr>
        <w:tc>
          <w:tcPr>
            <w:tcW w:w="3300" w:type="dxa"/>
          </w:tcPr>
          <w:p w14:paraId="6444149E" w14:textId="77777777" w:rsidR="005D61FB" w:rsidRDefault="00947834">
            <w:pPr>
              <w:pStyle w:val="TableParagraph"/>
              <w:spacing w:before="9" w:line="187" w:lineRule="exact"/>
              <w:ind w:left="50"/>
              <w:rPr>
                <w:rFonts w:ascii="Arial"/>
                <w:sz w:val="17"/>
              </w:rPr>
            </w:pPr>
            <w:r>
              <w:rPr>
                <w:rFonts w:ascii="Arial"/>
                <w:w w:val="105"/>
                <w:sz w:val="17"/>
              </w:rPr>
              <w:t>Other</w:t>
            </w:r>
            <w:r>
              <w:rPr>
                <w:rFonts w:ascii="Arial"/>
                <w:spacing w:val="-11"/>
                <w:w w:val="105"/>
                <w:sz w:val="17"/>
              </w:rPr>
              <w:t xml:space="preserve"> </w:t>
            </w:r>
            <w:r>
              <w:rPr>
                <w:rFonts w:ascii="Arial"/>
                <w:spacing w:val="-2"/>
                <w:w w:val="105"/>
                <w:sz w:val="17"/>
              </w:rPr>
              <w:t>revenue</w:t>
            </w:r>
          </w:p>
        </w:tc>
        <w:tc>
          <w:tcPr>
            <w:tcW w:w="2835" w:type="dxa"/>
          </w:tcPr>
          <w:p w14:paraId="22D7D5E1" w14:textId="77777777" w:rsidR="005D61FB" w:rsidRDefault="00947834">
            <w:pPr>
              <w:pStyle w:val="TableParagraph"/>
              <w:spacing w:before="9" w:line="187" w:lineRule="exact"/>
              <w:ind w:right="102"/>
              <w:jc w:val="right"/>
              <w:rPr>
                <w:rFonts w:ascii="Arial"/>
                <w:sz w:val="17"/>
              </w:rPr>
            </w:pPr>
            <w:r>
              <w:rPr>
                <w:rFonts w:ascii="Arial"/>
                <w:spacing w:val="-2"/>
                <w:w w:val="105"/>
                <w:sz w:val="17"/>
              </w:rPr>
              <w:t>35,550</w:t>
            </w:r>
          </w:p>
        </w:tc>
        <w:tc>
          <w:tcPr>
            <w:tcW w:w="1527" w:type="dxa"/>
          </w:tcPr>
          <w:p w14:paraId="4D34E278" w14:textId="77777777" w:rsidR="005D61FB" w:rsidRDefault="00947834">
            <w:pPr>
              <w:pStyle w:val="TableParagraph"/>
              <w:spacing w:before="9" w:line="187" w:lineRule="exact"/>
              <w:ind w:right="102"/>
              <w:jc w:val="right"/>
              <w:rPr>
                <w:rFonts w:ascii="Arial"/>
                <w:sz w:val="17"/>
              </w:rPr>
            </w:pPr>
            <w:r>
              <w:rPr>
                <w:rFonts w:ascii="Arial"/>
                <w:spacing w:val="-2"/>
                <w:w w:val="105"/>
                <w:sz w:val="17"/>
              </w:rPr>
              <w:t>35,550</w:t>
            </w:r>
          </w:p>
        </w:tc>
        <w:tc>
          <w:tcPr>
            <w:tcW w:w="1527" w:type="dxa"/>
          </w:tcPr>
          <w:p w14:paraId="00E0E53F" w14:textId="77777777" w:rsidR="005D61FB" w:rsidRDefault="00947834">
            <w:pPr>
              <w:pStyle w:val="TableParagraph"/>
              <w:spacing w:before="9" w:line="187" w:lineRule="exact"/>
              <w:ind w:right="102"/>
              <w:jc w:val="right"/>
              <w:rPr>
                <w:rFonts w:ascii="Arial"/>
                <w:sz w:val="17"/>
              </w:rPr>
            </w:pPr>
            <w:r>
              <w:rPr>
                <w:rFonts w:ascii="Arial"/>
                <w:spacing w:val="-2"/>
                <w:w w:val="105"/>
                <w:sz w:val="17"/>
              </w:rPr>
              <w:t>54,758</w:t>
            </w:r>
          </w:p>
        </w:tc>
        <w:tc>
          <w:tcPr>
            <w:tcW w:w="1533" w:type="dxa"/>
          </w:tcPr>
          <w:p w14:paraId="4EC75895" w14:textId="77777777" w:rsidR="005D61FB" w:rsidRDefault="00947834">
            <w:pPr>
              <w:pStyle w:val="TableParagraph"/>
              <w:spacing w:before="9" w:line="187" w:lineRule="exact"/>
              <w:ind w:right="109"/>
              <w:jc w:val="right"/>
              <w:rPr>
                <w:rFonts w:ascii="Arial"/>
                <w:sz w:val="17"/>
              </w:rPr>
            </w:pPr>
            <w:r>
              <w:rPr>
                <w:rFonts w:ascii="Arial"/>
                <w:spacing w:val="-2"/>
                <w:w w:val="105"/>
                <w:sz w:val="17"/>
              </w:rPr>
              <w:t>19,208</w:t>
            </w:r>
          </w:p>
        </w:tc>
      </w:tr>
      <w:tr w:rsidR="005D61FB" w14:paraId="47E1E97D" w14:textId="77777777">
        <w:trPr>
          <w:trHeight w:val="215"/>
        </w:trPr>
        <w:tc>
          <w:tcPr>
            <w:tcW w:w="3300" w:type="dxa"/>
          </w:tcPr>
          <w:p w14:paraId="619310A7" w14:textId="77777777" w:rsidR="005D61FB" w:rsidRDefault="00947834">
            <w:pPr>
              <w:pStyle w:val="TableParagraph"/>
              <w:spacing w:before="9" w:line="187" w:lineRule="exact"/>
              <w:ind w:left="50"/>
              <w:rPr>
                <w:rFonts w:ascii="Arial"/>
                <w:sz w:val="17"/>
              </w:rPr>
            </w:pPr>
            <w:r>
              <w:rPr>
                <w:rFonts w:ascii="Arial"/>
                <w:w w:val="105"/>
                <w:sz w:val="17"/>
              </w:rPr>
              <w:t>Sale</w:t>
            </w:r>
            <w:r>
              <w:rPr>
                <w:rFonts w:ascii="Arial"/>
                <w:spacing w:val="-9"/>
                <w:w w:val="105"/>
                <w:sz w:val="17"/>
              </w:rPr>
              <w:t xml:space="preserve"> </w:t>
            </w:r>
            <w:r>
              <w:rPr>
                <w:rFonts w:ascii="Arial"/>
                <w:w w:val="105"/>
                <w:sz w:val="17"/>
              </w:rPr>
              <w:t>of</w:t>
            </w:r>
            <w:r>
              <w:rPr>
                <w:rFonts w:ascii="Arial"/>
                <w:spacing w:val="-8"/>
                <w:w w:val="105"/>
                <w:sz w:val="17"/>
              </w:rPr>
              <w:t xml:space="preserve"> </w:t>
            </w:r>
            <w:r>
              <w:rPr>
                <w:rFonts w:ascii="Arial"/>
                <w:w w:val="105"/>
                <w:sz w:val="17"/>
              </w:rPr>
              <w:t>capital</w:t>
            </w:r>
            <w:r>
              <w:rPr>
                <w:rFonts w:ascii="Arial"/>
                <w:spacing w:val="-10"/>
                <w:w w:val="105"/>
                <w:sz w:val="17"/>
              </w:rPr>
              <w:t xml:space="preserve"> </w:t>
            </w:r>
            <w:r>
              <w:rPr>
                <w:rFonts w:ascii="Arial"/>
                <w:spacing w:val="-2"/>
                <w:w w:val="105"/>
                <w:sz w:val="17"/>
              </w:rPr>
              <w:t>assets</w:t>
            </w:r>
          </w:p>
        </w:tc>
        <w:tc>
          <w:tcPr>
            <w:tcW w:w="2835" w:type="dxa"/>
          </w:tcPr>
          <w:p w14:paraId="61F2D359" w14:textId="77777777" w:rsidR="005D61FB" w:rsidRDefault="00947834">
            <w:pPr>
              <w:pStyle w:val="TableParagraph"/>
              <w:spacing w:before="9" w:line="187" w:lineRule="exact"/>
              <w:ind w:right="102"/>
              <w:jc w:val="right"/>
              <w:rPr>
                <w:rFonts w:ascii="Arial"/>
                <w:sz w:val="17"/>
              </w:rPr>
            </w:pPr>
            <w:r>
              <w:rPr>
                <w:rFonts w:ascii="Arial"/>
                <w:spacing w:val="-4"/>
                <w:w w:val="105"/>
                <w:sz w:val="17"/>
              </w:rPr>
              <w:t>2,500</w:t>
            </w:r>
          </w:p>
        </w:tc>
        <w:tc>
          <w:tcPr>
            <w:tcW w:w="1527" w:type="dxa"/>
          </w:tcPr>
          <w:p w14:paraId="3BA2E0C3" w14:textId="77777777" w:rsidR="005D61FB" w:rsidRDefault="00947834">
            <w:pPr>
              <w:pStyle w:val="TableParagraph"/>
              <w:spacing w:before="9" w:line="187" w:lineRule="exact"/>
              <w:ind w:right="102"/>
              <w:jc w:val="right"/>
              <w:rPr>
                <w:rFonts w:ascii="Arial"/>
                <w:sz w:val="17"/>
              </w:rPr>
            </w:pPr>
            <w:r>
              <w:rPr>
                <w:rFonts w:ascii="Arial"/>
                <w:spacing w:val="-4"/>
                <w:w w:val="105"/>
                <w:sz w:val="17"/>
              </w:rPr>
              <w:t>2,500</w:t>
            </w:r>
          </w:p>
        </w:tc>
        <w:tc>
          <w:tcPr>
            <w:tcW w:w="1527" w:type="dxa"/>
          </w:tcPr>
          <w:p w14:paraId="7295741A" w14:textId="77777777" w:rsidR="005D61FB" w:rsidRDefault="00947834">
            <w:pPr>
              <w:pStyle w:val="TableParagraph"/>
              <w:spacing w:before="9" w:line="187" w:lineRule="exact"/>
              <w:ind w:right="297"/>
              <w:jc w:val="right"/>
              <w:rPr>
                <w:rFonts w:ascii="Arial"/>
                <w:sz w:val="17"/>
              </w:rPr>
            </w:pPr>
            <w:r>
              <w:rPr>
                <w:rFonts w:ascii="Arial"/>
                <w:w w:val="103"/>
                <w:sz w:val="17"/>
              </w:rPr>
              <w:t>-</w:t>
            </w:r>
          </w:p>
        </w:tc>
        <w:tc>
          <w:tcPr>
            <w:tcW w:w="1533" w:type="dxa"/>
          </w:tcPr>
          <w:p w14:paraId="6A93EC6C" w14:textId="77777777" w:rsidR="005D61FB" w:rsidRDefault="00947834">
            <w:pPr>
              <w:pStyle w:val="TableParagraph"/>
              <w:spacing w:before="9" w:line="187" w:lineRule="exact"/>
              <w:ind w:right="49"/>
              <w:jc w:val="right"/>
              <w:rPr>
                <w:rFonts w:ascii="Arial"/>
                <w:sz w:val="17"/>
              </w:rPr>
            </w:pPr>
            <w:r>
              <w:rPr>
                <w:rFonts w:ascii="Arial"/>
                <w:spacing w:val="-2"/>
                <w:w w:val="105"/>
                <w:sz w:val="17"/>
              </w:rPr>
              <w:t>(2,500)</w:t>
            </w:r>
          </w:p>
        </w:tc>
      </w:tr>
      <w:tr w:rsidR="005D61FB" w14:paraId="5142822B" w14:textId="77777777">
        <w:trPr>
          <w:trHeight w:val="216"/>
        </w:trPr>
        <w:tc>
          <w:tcPr>
            <w:tcW w:w="3300" w:type="dxa"/>
          </w:tcPr>
          <w:p w14:paraId="40C73CB9" w14:textId="77777777" w:rsidR="005D61FB" w:rsidRDefault="00947834">
            <w:pPr>
              <w:pStyle w:val="TableParagraph"/>
              <w:spacing w:before="9" w:line="187" w:lineRule="exact"/>
              <w:ind w:left="50"/>
              <w:rPr>
                <w:rFonts w:ascii="Arial"/>
                <w:sz w:val="17"/>
              </w:rPr>
            </w:pPr>
            <w:r>
              <w:rPr>
                <w:rFonts w:ascii="Arial"/>
                <w:sz w:val="17"/>
              </w:rPr>
              <w:t>Insurance</w:t>
            </w:r>
            <w:r>
              <w:rPr>
                <w:rFonts w:ascii="Arial"/>
                <w:spacing w:val="21"/>
                <w:w w:val="105"/>
                <w:sz w:val="17"/>
              </w:rPr>
              <w:t xml:space="preserve"> </w:t>
            </w:r>
            <w:r>
              <w:rPr>
                <w:rFonts w:ascii="Arial"/>
                <w:spacing w:val="-2"/>
                <w:w w:val="105"/>
                <w:sz w:val="17"/>
              </w:rPr>
              <w:t>recoveries</w:t>
            </w:r>
          </w:p>
        </w:tc>
        <w:tc>
          <w:tcPr>
            <w:tcW w:w="2835" w:type="dxa"/>
          </w:tcPr>
          <w:p w14:paraId="367156A8" w14:textId="77777777" w:rsidR="005D61FB" w:rsidRDefault="00947834">
            <w:pPr>
              <w:pStyle w:val="TableParagraph"/>
              <w:spacing w:before="9" w:line="187" w:lineRule="exact"/>
              <w:ind w:right="296"/>
              <w:jc w:val="right"/>
              <w:rPr>
                <w:rFonts w:ascii="Arial"/>
                <w:sz w:val="17"/>
              </w:rPr>
            </w:pPr>
            <w:r>
              <w:rPr>
                <w:rFonts w:ascii="Arial"/>
                <w:w w:val="103"/>
                <w:sz w:val="17"/>
              </w:rPr>
              <w:t>-</w:t>
            </w:r>
          </w:p>
        </w:tc>
        <w:tc>
          <w:tcPr>
            <w:tcW w:w="1527" w:type="dxa"/>
          </w:tcPr>
          <w:p w14:paraId="35162F84" w14:textId="77777777" w:rsidR="005D61FB" w:rsidRDefault="00947834">
            <w:pPr>
              <w:pStyle w:val="TableParagraph"/>
              <w:spacing w:before="9" w:line="187" w:lineRule="exact"/>
              <w:ind w:right="297"/>
              <w:jc w:val="right"/>
              <w:rPr>
                <w:rFonts w:ascii="Arial"/>
                <w:sz w:val="17"/>
              </w:rPr>
            </w:pPr>
            <w:r>
              <w:rPr>
                <w:rFonts w:ascii="Arial"/>
                <w:w w:val="103"/>
                <w:sz w:val="17"/>
              </w:rPr>
              <w:t>-</w:t>
            </w:r>
          </w:p>
        </w:tc>
        <w:tc>
          <w:tcPr>
            <w:tcW w:w="1527" w:type="dxa"/>
          </w:tcPr>
          <w:p w14:paraId="2F29B58B" w14:textId="77777777" w:rsidR="005D61FB" w:rsidRDefault="00947834">
            <w:pPr>
              <w:pStyle w:val="TableParagraph"/>
              <w:spacing w:before="9" w:line="187" w:lineRule="exact"/>
              <w:ind w:right="102"/>
              <w:jc w:val="right"/>
              <w:rPr>
                <w:rFonts w:ascii="Arial"/>
                <w:sz w:val="17"/>
              </w:rPr>
            </w:pPr>
            <w:r>
              <w:rPr>
                <w:rFonts w:ascii="Arial"/>
                <w:spacing w:val="-2"/>
                <w:w w:val="105"/>
                <w:sz w:val="17"/>
              </w:rPr>
              <w:t>22,072</w:t>
            </w:r>
          </w:p>
        </w:tc>
        <w:tc>
          <w:tcPr>
            <w:tcW w:w="1533" w:type="dxa"/>
          </w:tcPr>
          <w:p w14:paraId="6E26601F" w14:textId="77777777" w:rsidR="005D61FB" w:rsidRDefault="00947834">
            <w:pPr>
              <w:pStyle w:val="TableParagraph"/>
              <w:spacing w:before="9" w:line="187" w:lineRule="exact"/>
              <w:ind w:right="109"/>
              <w:jc w:val="right"/>
              <w:rPr>
                <w:rFonts w:ascii="Arial"/>
                <w:sz w:val="17"/>
              </w:rPr>
            </w:pPr>
            <w:r>
              <w:rPr>
                <w:rFonts w:ascii="Arial"/>
                <w:spacing w:val="-2"/>
                <w:w w:val="105"/>
                <w:sz w:val="17"/>
              </w:rPr>
              <w:t>22,072</w:t>
            </w:r>
          </w:p>
        </w:tc>
      </w:tr>
      <w:tr w:rsidR="005D61FB" w14:paraId="7A039D61" w14:textId="77777777">
        <w:trPr>
          <w:trHeight w:val="280"/>
        </w:trPr>
        <w:tc>
          <w:tcPr>
            <w:tcW w:w="3300" w:type="dxa"/>
          </w:tcPr>
          <w:p w14:paraId="7F887DAA" w14:textId="77777777" w:rsidR="005D61FB" w:rsidRDefault="00947834">
            <w:pPr>
              <w:pStyle w:val="TableParagraph"/>
              <w:spacing w:before="28"/>
              <w:ind w:left="50"/>
              <w:rPr>
                <w:rFonts w:ascii="Arial"/>
                <w:sz w:val="17"/>
              </w:rPr>
            </w:pPr>
            <w:r>
              <w:rPr>
                <w:rFonts w:ascii="Arial"/>
                <w:sz w:val="17"/>
              </w:rPr>
              <w:t>Transfers</w:t>
            </w:r>
            <w:r>
              <w:rPr>
                <w:rFonts w:ascii="Arial"/>
                <w:spacing w:val="20"/>
                <w:w w:val="105"/>
                <w:sz w:val="17"/>
              </w:rPr>
              <w:t xml:space="preserve"> </w:t>
            </w:r>
            <w:r>
              <w:rPr>
                <w:rFonts w:ascii="Arial"/>
                <w:spacing w:val="-5"/>
                <w:w w:val="105"/>
                <w:sz w:val="17"/>
              </w:rPr>
              <w:t>in</w:t>
            </w:r>
          </w:p>
        </w:tc>
        <w:tc>
          <w:tcPr>
            <w:tcW w:w="2835" w:type="dxa"/>
          </w:tcPr>
          <w:p w14:paraId="3249DEFD" w14:textId="77777777" w:rsidR="005D61FB" w:rsidRDefault="00947834">
            <w:pPr>
              <w:pStyle w:val="TableParagraph"/>
              <w:tabs>
                <w:tab w:val="left" w:pos="1085"/>
                <w:tab w:val="left" w:pos="1356"/>
              </w:tabs>
              <w:spacing w:before="9"/>
              <w:ind w:right="83"/>
              <w:jc w:val="right"/>
              <w:rPr>
                <w:rFonts w:ascii="Arial"/>
                <w:sz w:val="17"/>
              </w:rPr>
            </w:pPr>
            <w:r>
              <w:rPr>
                <w:rFonts w:ascii="Arial"/>
                <w:sz w:val="17"/>
                <w:u w:val="single"/>
              </w:rPr>
              <w:tab/>
            </w:r>
            <w:r>
              <w:rPr>
                <w:rFonts w:ascii="Arial"/>
                <w:spacing w:val="-10"/>
                <w:w w:val="105"/>
                <w:sz w:val="17"/>
                <w:u w:val="single"/>
              </w:rPr>
              <w:t>-</w:t>
            </w:r>
            <w:r>
              <w:rPr>
                <w:rFonts w:ascii="Arial"/>
                <w:sz w:val="17"/>
                <w:u w:val="single"/>
              </w:rPr>
              <w:tab/>
            </w:r>
          </w:p>
        </w:tc>
        <w:tc>
          <w:tcPr>
            <w:tcW w:w="1527" w:type="dxa"/>
          </w:tcPr>
          <w:p w14:paraId="56FC700B" w14:textId="77777777" w:rsidR="005D61FB" w:rsidRDefault="00947834">
            <w:pPr>
              <w:pStyle w:val="TableParagraph"/>
              <w:tabs>
                <w:tab w:val="left" w:pos="1084"/>
                <w:tab w:val="left" w:pos="1355"/>
              </w:tabs>
              <w:spacing w:before="9"/>
              <w:ind w:right="84"/>
              <w:jc w:val="right"/>
              <w:rPr>
                <w:rFonts w:ascii="Arial"/>
                <w:sz w:val="17"/>
              </w:rPr>
            </w:pPr>
            <w:r>
              <w:rPr>
                <w:rFonts w:ascii="Arial"/>
                <w:sz w:val="17"/>
                <w:u w:val="single"/>
              </w:rPr>
              <w:tab/>
            </w:r>
            <w:r>
              <w:rPr>
                <w:rFonts w:ascii="Arial"/>
                <w:spacing w:val="-10"/>
                <w:w w:val="105"/>
                <w:sz w:val="17"/>
                <w:u w:val="single"/>
              </w:rPr>
              <w:t>-</w:t>
            </w:r>
            <w:r>
              <w:rPr>
                <w:rFonts w:ascii="Arial"/>
                <w:sz w:val="17"/>
                <w:u w:val="single"/>
              </w:rPr>
              <w:tab/>
            </w:r>
          </w:p>
        </w:tc>
        <w:tc>
          <w:tcPr>
            <w:tcW w:w="1527" w:type="dxa"/>
          </w:tcPr>
          <w:p w14:paraId="2D63318F" w14:textId="77777777" w:rsidR="005D61FB" w:rsidRDefault="00947834">
            <w:pPr>
              <w:pStyle w:val="TableParagraph"/>
              <w:tabs>
                <w:tab w:val="left" w:pos="799"/>
              </w:tabs>
              <w:spacing w:before="9"/>
              <w:ind w:right="102"/>
              <w:jc w:val="right"/>
              <w:rPr>
                <w:rFonts w:ascii="Arial"/>
                <w:sz w:val="17"/>
              </w:rPr>
            </w:pPr>
            <w:r>
              <w:rPr>
                <w:rFonts w:ascii="Arial"/>
                <w:sz w:val="17"/>
                <w:u w:val="single"/>
              </w:rPr>
              <w:tab/>
            </w:r>
            <w:r>
              <w:rPr>
                <w:rFonts w:ascii="Arial"/>
                <w:spacing w:val="-2"/>
                <w:w w:val="105"/>
                <w:sz w:val="17"/>
                <w:u w:val="single"/>
              </w:rPr>
              <w:t>97,443</w:t>
            </w:r>
          </w:p>
        </w:tc>
        <w:tc>
          <w:tcPr>
            <w:tcW w:w="1533" w:type="dxa"/>
          </w:tcPr>
          <w:p w14:paraId="51711370" w14:textId="77777777" w:rsidR="005D61FB" w:rsidRDefault="00947834">
            <w:pPr>
              <w:pStyle w:val="TableParagraph"/>
              <w:tabs>
                <w:tab w:val="left" w:pos="883"/>
              </w:tabs>
              <w:spacing w:before="9"/>
              <w:ind w:left="83"/>
              <w:rPr>
                <w:rFonts w:ascii="Arial"/>
                <w:sz w:val="17"/>
              </w:rPr>
            </w:pPr>
            <w:r>
              <w:rPr>
                <w:rFonts w:ascii="Arial"/>
                <w:sz w:val="17"/>
                <w:u w:val="single"/>
              </w:rPr>
              <w:tab/>
            </w:r>
            <w:r>
              <w:rPr>
                <w:rFonts w:ascii="Arial"/>
                <w:spacing w:val="-2"/>
                <w:w w:val="105"/>
                <w:sz w:val="17"/>
                <w:u w:val="single"/>
              </w:rPr>
              <w:t>97,443</w:t>
            </w:r>
          </w:p>
        </w:tc>
      </w:tr>
      <w:tr w:rsidR="005D61FB" w14:paraId="6F7436EE" w14:textId="77777777">
        <w:trPr>
          <w:trHeight w:val="270"/>
        </w:trPr>
        <w:tc>
          <w:tcPr>
            <w:tcW w:w="3300" w:type="dxa"/>
          </w:tcPr>
          <w:p w14:paraId="77B98F71" w14:textId="77777777" w:rsidR="005D61FB" w:rsidRDefault="00947834">
            <w:pPr>
              <w:pStyle w:val="TableParagraph"/>
              <w:spacing w:before="74" w:line="177" w:lineRule="exact"/>
              <w:ind w:left="546"/>
              <w:rPr>
                <w:rFonts w:ascii="Arial"/>
                <w:sz w:val="17"/>
              </w:rPr>
            </w:pPr>
            <w:r>
              <w:rPr>
                <w:rFonts w:ascii="Arial"/>
                <w:w w:val="105"/>
                <w:sz w:val="17"/>
              </w:rPr>
              <w:t>Total</w:t>
            </w:r>
            <w:r>
              <w:rPr>
                <w:rFonts w:ascii="Arial"/>
                <w:spacing w:val="-11"/>
                <w:w w:val="105"/>
                <w:sz w:val="17"/>
              </w:rPr>
              <w:t xml:space="preserve"> </w:t>
            </w:r>
            <w:r>
              <w:rPr>
                <w:rFonts w:ascii="Arial"/>
                <w:spacing w:val="-2"/>
                <w:w w:val="105"/>
                <w:sz w:val="17"/>
              </w:rPr>
              <w:t>revenues</w:t>
            </w:r>
          </w:p>
        </w:tc>
        <w:tc>
          <w:tcPr>
            <w:tcW w:w="2835" w:type="dxa"/>
          </w:tcPr>
          <w:p w14:paraId="24C0CFF9" w14:textId="77777777" w:rsidR="005D61FB" w:rsidRDefault="00947834">
            <w:pPr>
              <w:pStyle w:val="TableParagraph"/>
              <w:tabs>
                <w:tab w:val="left" w:pos="554"/>
              </w:tabs>
              <w:spacing w:before="55"/>
              <w:ind w:right="102"/>
              <w:jc w:val="right"/>
              <w:rPr>
                <w:rFonts w:ascii="Arial"/>
                <w:sz w:val="17"/>
              </w:rPr>
            </w:pPr>
            <w:r>
              <w:rPr>
                <w:rFonts w:ascii="Arial"/>
                <w:sz w:val="17"/>
                <w:u w:val="single"/>
              </w:rPr>
              <w:tab/>
            </w:r>
            <w:r>
              <w:rPr>
                <w:rFonts w:ascii="Arial"/>
                <w:spacing w:val="-2"/>
                <w:w w:val="105"/>
                <w:sz w:val="17"/>
                <w:u w:val="single"/>
              </w:rPr>
              <w:t>9,015,695</w:t>
            </w:r>
          </w:p>
        </w:tc>
        <w:tc>
          <w:tcPr>
            <w:tcW w:w="1527" w:type="dxa"/>
          </w:tcPr>
          <w:p w14:paraId="13F748EB" w14:textId="77777777" w:rsidR="005D61FB" w:rsidRDefault="00947834">
            <w:pPr>
              <w:pStyle w:val="TableParagraph"/>
              <w:tabs>
                <w:tab w:val="left" w:pos="554"/>
              </w:tabs>
              <w:spacing w:before="55"/>
              <w:ind w:right="103"/>
              <w:jc w:val="right"/>
              <w:rPr>
                <w:rFonts w:ascii="Arial"/>
                <w:sz w:val="17"/>
              </w:rPr>
            </w:pPr>
            <w:r>
              <w:rPr>
                <w:rFonts w:ascii="Arial"/>
                <w:sz w:val="17"/>
                <w:u w:val="single"/>
              </w:rPr>
              <w:tab/>
            </w:r>
            <w:r>
              <w:rPr>
                <w:rFonts w:ascii="Arial"/>
                <w:spacing w:val="-2"/>
                <w:w w:val="105"/>
                <w:sz w:val="17"/>
                <w:u w:val="single"/>
              </w:rPr>
              <w:t>9,015,695</w:t>
            </w:r>
          </w:p>
        </w:tc>
        <w:tc>
          <w:tcPr>
            <w:tcW w:w="1527" w:type="dxa"/>
          </w:tcPr>
          <w:p w14:paraId="10B52176" w14:textId="77777777" w:rsidR="005D61FB" w:rsidRDefault="00947834">
            <w:pPr>
              <w:pStyle w:val="TableParagraph"/>
              <w:tabs>
                <w:tab w:val="left" w:pos="554"/>
              </w:tabs>
              <w:spacing w:before="55"/>
              <w:ind w:right="103"/>
              <w:jc w:val="right"/>
              <w:rPr>
                <w:rFonts w:ascii="Arial"/>
                <w:sz w:val="17"/>
              </w:rPr>
            </w:pPr>
            <w:r>
              <w:rPr>
                <w:rFonts w:ascii="Arial"/>
                <w:sz w:val="17"/>
                <w:u w:val="single"/>
              </w:rPr>
              <w:tab/>
            </w:r>
            <w:r>
              <w:rPr>
                <w:rFonts w:ascii="Arial"/>
                <w:spacing w:val="-2"/>
                <w:w w:val="105"/>
                <w:sz w:val="17"/>
                <w:u w:val="single"/>
              </w:rPr>
              <w:t>9,531,383</w:t>
            </w:r>
          </w:p>
        </w:tc>
        <w:tc>
          <w:tcPr>
            <w:tcW w:w="1533" w:type="dxa"/>
          </w:tcPr>
          <w:p w14:paraId="0FD1674A" w14:textId="77777777" w:rsidR="005D61FB" w:rsidRDefault="00947834">
            <w:pPr>
              <w:pStyle w:val="TableParagraph"/>
              <w:tabs>
                <w:tab w:val="left" w:pos="784"/>
              </w:tabs>
              <w:spacing w:before="55"/>
              <w:ind w:left="83"/>
              <w:rPr>
                <w:rFonts w:ascii="Arial"/>
                <w:sz w:val="17"/>
              </w:rPr>
            </w:pPr>
            <w:r>
              <w:rPr>
                <w:rFonts w:ascii="Arial"/>
                <w:sz w:val="17"/>
                <w:u w:val="single"/>
              </w:rPr>
              <w:tab/>
            </w:r>
            <w:r>
              <w:rPr>
                <w:rFonts w:ascii="Arial"/>
                <w:spacing w:val="-2"/>
                <w:w w:val="105"/>
                <w:sz w:val="17"/>
                <w:u w:val="single"/>
              </w:rPr>
              <w:t>515,688</w:t>
            </w:r>
          </w:p>
        </w:tc>
      </w:tr>
    </w:tbl>
    <w:p w14:paraId="586C3960" w14:textId="77777777" w:rsidR="005D61FB" w:rsidRDefault="00947834">
      <w:pPr>
        <w:spacing w:before="141"/>
        <w:ind w:left="270"/>
        <w:rPr>
          <w:b/>
          <w:sz w:val="17"/>
        </w:rPr>
      </w:pPr>
      <w:r>
        <w:rPr>
          <w:b/>
          <w:spacing w:val="-2"/>
          <w:w w:val="105"/>
          <w:sz w:val="17"/>
        </w:rPr>
        <w:t>Expenditures</w:t>
      </w:r>
    </w:p>
    <w:p w14:paraId="4AE20DE3" w14:textId="77777777" w:rsidR="005D61FB" w:rsidRDefault="00947834">
      <w:pPr>
        <w:spacing w:before="23" w:after="26"/>
        <w:ind w:left="270"/>
        <w:rPr>
          <w:sz w:val="17"/>
        </w:rPr>
      </w:pPr>
      <w:r>
        <w:rPr>
          <w:sz w:val="17"/>
        </w:rPr>
        <w:t>General</w:t>
      </w:r>
      <w:r>
        <w:rPr>
          <w:spacing w:val="15"/>
          <w:w w:val="105"/>
          <w:sz w:val="17"/>
        </w:rPr>
        <w:t xml:space="preserve"> </w:t>
      </w:r>
      <w:r>
        <w:rPr>
          <w:spacing w:val="-2"/>
          <w:w w:val="105"/>
          <w:sz w:val="17"/>
        </w:rPr>
        <w:t>government</w:t>
      </w:r>
    </w:p>
    <w:tbl>
      <w:tblPr>
        <w:tblW w:w="0" w:type="auto"/>
        <w:tblInd w:w="393" w:type="dxa"/>
        <w:tblLayout w:type="fixed"/>
        <w:tblCellMar>
          <w:left w:w="0" w:type="dxa"/>
          <w:right w:w="0" w:type="dxa"/>
        </w:tblCellMar>
        <w:tblLook w:val="01E0" w:firstRow="1" w:lastRow="1" w:firstColumn="1" w:lastColumn="1" w:noHBand="0" w:noVBand="0"/>
      </w:tblPr>
      <w:tblGrid>
        <w:gridCol w:w="3518"/>
        <w:gridCol w:w="2441"/>
        <w:gridCol w:w="1527"/>
        <w:gridCol w:w="1527"/>
        <w:gridCol w:w="1542"/>
      </w:tblGrid>
      <w:tr w:rsidR="005D61FB" w14:paraId="3ED86D10" w14:textId="77777777">
        <w:trPr>
          <w:trHeight w:val="208"/>
        </w:trPr>
        <w:tc>
          <w:tcPr>
            <w:tcW w:w="3518" w:type="dxa"/>
          </w:tcPr>
          <w:p w14:paraId="5D3B9A86" w14:textId="77777777" w:rsidR="005D61FB" w:rsidRDefault="00947834">
            <w:pPr>
              <w:pStyle w:val="TableParagraph"/>
              <w:spacing w:line="188" w:lineRule="exact"/>
              <w:ind w:left="50"/>
              <w:rPr>
                <w:rFonts w:ascii="Arial"/>
                <w:sz w:val="17"/>
              </w:rPr>
            </w:pPr>
            <w:r>
              <w:rPr>
                <w:rFonts w:ascii="Arial"/>
                <w:spacing w:val="-2"/>
                <w:w w:val="105"/>
                <w:sz w:val="17"/>
              </w:rPr>
              <w:t>Legislative</w:t>
            </w:r>
          </w:p>
        </w:tc>
        <w:tc>
          <w:tcPr>
            <w:tcW w:w="2441" w:type="dxa"/>
          </w:tcPr>
          <w:p w14:paraId="52A3F772" w14:textId="77777777" w:rsidR="005D61FB" w:rsidRDefault="00947834">
            <w:pPr>
              <w:pStyle w:val="TableParagraph"/>
              <w:spacing w:line="188" w:lineRule="exact"/>
              <w:ind w:right="92"/>
              <w:jc w:val="right"/>
              <w:rPr>
                <w:rFonts w:ascii="Arial"/>
                <w:sz w:val="17"/>
              </w:rPr>
            </w:pPr>
            <w:r>
              <w:rPr>
                <w:rFonts w:ascii="Arial"/>
                <w:spacing w:val="-2"/>
                <w:w w:val="105"/>
                <w:sz w:val="17"/>
              </w:rPr>
              <w:t>89,085</w:t>
            </w:r>
          </w:p>
        </w:tc>
        <w:tc>
          <w:tcPr>
            <w:tcW w:w="1527" w:type="dxa"/>
          </w:tcPr>
          <w:p w14:paraId="7758B869" w14:textId="77777777" w:rsidR="005D61FB" w:rsidRDefault="00947834">
            <w:pPr>
              <w:pStyle w:val="TableParagraph"/>
              <w:spacing w:line="188" w:lineRule="exact"/>
              <w:ind w:right="92"/>
              <w:jc w:val="right"/>
              <w:rPr>
                <w:rFonts w:ascii="Arial"/>
                <w:sz w:val="17"/>
              </w:rPr>
            </w:pPr>
            <w:r>
              <w:rPr>
                <w:rFonts w:ascii="Arial"/>
                <w:spacing w:val="-2"/>
                <w:w w:val="105"/>
                <w:sz w:val="17"/>
              </w:rPr>
              <w:t>93,085</w:t>
            </w:r>
          </w:p>
        </w:tc>
        <w:tc>
          <w:tcPr>
            <w:tcW w:w="1527" w:type="dxa"/>
          </w:tcPr>
          <w:p w14:paraId="21A798D8" w14:textId="77777777" w:rsidR="005D61FB" w:rsidRDefault="00947834">
            <w:pPr>
              <w:pStyle w:val="TableParagraph"/>
              <w:spacing w:line="188" w:lineRule="exact"/>
              <w:ind w:right="92"/>
              <w:jc w:val="right"/>
              <w:rPr>
                <w:rFonts w:ascii="Arial"/>
                <w:sz w:val="17"/>
              </w:rPr>
            </w:pPr>
            <w:r>
              <w:rPr>
                <w:rFonts w:ascii="Arial"/>
                <w:spacing w:val="-2"/>
                <w:w w:val="105"/>
                <w:sz w:val="17"/>
              </w:rPr>
              <w:t>87,650</w:t>
            </w:r>
          </w:p>
        </w:tc>
        <w:tc>
          <w:tcPr>
            <w:tcW w:w="1542" w:type="dxa"/>
          </w:tcPr>
          <w:p w14:paraId="359F6452" w14:textId="77777777" w:rsidR="005D61FB" w:rsidRDefault="00947834">
            <w:pPr>
              <w:pStyle w:val="TableParagraph"/>
              <w:spacing w:line="188" w:lineRule="exact"/>
              <w:ind w:right="48"/>
              <w:jc w:val="right"/>
              <w:rPr>
                <w:rFonts w:ascii="Arial"/>
                <w:sz w:val="17"/>
              </w:rPr>
            </w:pPr>
            <w:r>
              <w:rPr>
                <w:rFonts w:ascii="Arial"/>
                <w:spacing w:val="-2"/>
                <w:w w:val="105"/>
                <w:sz w:val="17"/>
              </w:rPr>
              <w:t>(5,435)</w:t>
            </w:r>
          </w:p>
        </w:tc>
      </w:tr>
      <w:tr w:rsidR="005D61FB" w14:paraId="5860C831" w14:textId="77777777">
        <w:trPr>
          <w:trHeight w:val="220"/>
        </w:trPr>
        <w:tc>
          <w:tcPr>
            <w:tcW w:w="3518" w:type="dxa"/>
          </w:tcPr>
          <w:p w14:paraId="0FDCDF66" w14:textId="77777777" w:rsidR="005D61FB" w:rsidRDefault="00947834">
            <w:pPr>
              <w:pStyle w:val="TableParagraph"/>
              <w:spacing w:before="11" w:line="189" w:lineRule="exact"/>
              <w:ind w:left="50"/>
              <w:rPr>
                <w:rFonts w:ascii="Arial"/>
                <w:sz w:val="17"/>
              </w:rPr>
            </w:pPr>
            <w:r>
              <w:rPr>
                <w:rFonts w:ascii="Arial"/>
                <w:spacing w:val="-2"/>
                <w:w w:val="105"/>
                <w:sz w:val="17"/>
              </w:rPr>
              <w:t>Supervisor</w:t>
            </w:r>
          </w:p>
        </w:tc>
        <w:tc>
          <w:tcPr>
            <w:tcW w:w="2441" w:type="dxa"/>
          </w:tcPr>
          <w:p w14:paraId="277304B4" w14:textId="77777777" w:rsidR="005D61FB" w:rsidRDefault="00947834">
            <w:pPr>
              <w:pStyle w:val="TableParagraph"/>
              <w:spacing w:before="11" w:line="189" w:lineRule="exact"/>
              <w:ind w:right="92"/>
              <w:jc w:val="right"/>
              <w:rPr>
                <w:rFonts w:ascii="Arial"/>
                <w:sz w:val="17"/>
              </w:rPr>
            </w:pPr>
            <w:r>
              <w:rPr>
                <w:rFonts w:ascii="Arial"/>
                <w:spacing w:val="-2"/>
                <w:w w:val="105"/>
                <w:sz w:val="17"/>
              </w:rPr>
              <w:t>247,725</w:t>
            </w:r>
          </w:p>
        </w:tc>
        <w:tc>
          <w:tcPr>
            <w:tcW w:w="1527" w:type="dxa"/>
          </w:tcPr>
          <w:p w14:paraId="02882D29" w14:textId="77777777" w:rsidR="005D61FB" w:rsidRDefault="00947834">
            <w:pPr>
              <w:pStyle w:val="TableParagraph"/>
              <w:spacing w:before="11" w:line="189" w:lineRule="exact"/>
              <w:ind w:right="92"/>
              <w:jc w:val="right"/>
              <w:rPr>
                <w:rFonts w:ascii="Arial"/>
                <w:sz w:val="17"/>
              </w:rPr>
            </w:pPr>
            <w:r>
              <w:rPr>
                <w:rFonts w:ascii="Arial"/>
                <w:spacing w:val="-2"/>
                <w:w w:val="105"/>
                <w:sz w:val="17"/>
              </w:rPr>
              <w:t>250,725</w:t>
            </w:r>
          </w:p>
        </w:tc>
        <w:tc>
          <w:tcPr>
            <w:tcW w:w="1527" w:type="dxa"/>
          </w:tcPr>
          <w:p w14:paraId="3D39211D" w14:textId="77777777" w:rsidR="005D61FB" w:rsidRDefault="00947834">
            <w:pPr>
              <w:pStyle w:val="TableParagraph"/>
              <w:spacing w:before="11" w:line="189" w:lineRule="exact"/>
              <w:ind w:right="92"/>
              <w:jc w:val="right"/>
              <w:rPr>
                <w:rFonts w:ascii="Arial"/>
                <w:sz w:val="17"/>
              </w:rPr>
            </w:pPr>
            <w:r>
              <w:rPr>
                <w:rFonts w:ascii="Arial"/>
                <w:spacing w:val="-2"/>
                <w:w w:val="105"/>
                <w:sz w:val="17"/>
              </w:rPr>
              <w:t>252,591</w:t>
            </w:r>
          </w:p>
        </w:tc>
        <w:tc>
          <w:tcPr>
            <w:tcW w:w="1542" w:type="dxa"/>
          </w:tcPr>
          <w:p w14:paraId="53B81740" w14:textId="77777777" w:rsidR="005D61FB" w:rsidRDefault="00947834">
            <w:pPr>
              <w:pStyle w:val="TableParagraph"/>
              <w:spacing w:before="11" w:line="189" w:lineRule="exact"/>
              <w:ind w:right="107"/>
              <w:jc w:val="right"/>
              <w:rPr>
                <w:rFonts w:ascii="Arial"/>
                <w:sz w:val="17"/>
              </w:rPr>
            </w:pPr>
            <w:r>
              <w:rPr>
                <w:rFonts w:ascii="Arial"/>
                <w:spacing w:val="-4"/>
                <w:w w:val="105"/>
                <w:sz w:val="17"/>
              </w:rPr>
              <w:t>1,866</w:t>
            </w:r>
          </w:p>
        </w:tc>
      </w:tr>
      <w:tr w:rsidR="005D61FB" w14:paraId="524816C2" w14:textId="77777777">
        <w:trPr>
          <w:trHeight w:val="220"/>
        </w:trPr>
        <w:tc>
          <w:tcPr>
            <w:tcW w:w="3518" w:type="dxa"/>
          </w:tcPr>
          <w:p w14:paraId="13ECE6C1" w14:textId="77777777" w:rsidR="005D61FB" w:rsidRDefault="00947834">
            <w:pPr>
              <w:pStyle w:val="TableParagraph"/>
              <w:spacing w:before="11" w:line="189" w:lineRule="exact"/>
              <w:ind w:left="50"/>
              <w:rPr>
                <w:rFonts w:ascii="Arial"/>
                <w:sz w:val="17"/>
              </w:rPr>
            </w:pPr>
            <w:r>
              <w:rPr>
                <w:rFonts w:ascii="Arial"/>
                <w:sz w:val="17"/>
              </w:rPr>
              <w:t>Finance</w:t>
            </w:r>
            <w:r>
              <w:rPr>
                <w:rFonts w:ascii="Arial"/>
                <w:spacing w:val="19"/>
                <w:sz w:val="17"/>
              </w:rPr>
              <w:t xml:space="preserve"> </w:t>
            </w:r>
            <w:r>
              <w:rPr>
                <w:rFonts w:ascii="Arial"/>
                <w:spacing w:val="-2"/>
                <w:sz w:val="17"/>
              </w:rPr>
              <w:t>director</w:t>
            </w:r>
          </w:p>
        </w:tc>
        <w:tc>
          <w:tcPr>
            <w:tcW w:w="2441" w:type="dxa"/>
          </w:tcPr>
          <w:p w14:paraId="025D439F" w14:textId="77777777" w:rsidR="005D61FB" w:rsidRDefault="00947834">
            <w:pPr>
              <w:pStyle w:val="TableParagraph"/>
              <w:spacing w:before="11" w:line="189" w:lineRule="exact"/>
              <w:ind w:right="92"/>
              <w:jc w:val="right"/>
              <w:rPr>
                <w:rFonts w:ascii="Arial"/>
                <w:sz w:val="17"/>
              </w:rPr>
            </w:pPr>
            <w:r>
              <w:rPr>
                <w:rFonts w:ascii="Arial"/>
                <w:spacing w:val="-2"/>
                <w:w w:val="105"/>
                <w:sz w:val="17"/>
              </w:rPr>
              <w:t>251,620</w:t>
            </w:r>
          </w:p>
        </w:tc>
        <w:tc>
          <w:tcPr>
            <w:tcW w:w="1527" w:type="dxa"/>
          </w:tcPr>
          <w:p w14:paraId="4EF7E581" w14:textId="77777777" w:rsidR="005D61FB" w:rsidRDefault="00947834">
            <w:pPr>
              <w:pStyle w:val="TableParagraph"/>
              <w:spacing w:before="11" w:line="189" w:lineRule="exact"/>
              <w:ind w:right="92"/>
              <w:jc w:val="right"/>
              <w:rPr>
                <w:rFonts w:ascii="Arial"/>
                <w:sz w:val="17"/>
              </w:rPr>
            </w:pPr>
            <w:r>
              <w:rPr>
                <w:rFonts w:ascii="Arial"/>
                <w:spacing w:val="-2"/>
                <w:w w:val="105"/>
                <w:sz w:val="17"/>
              </w:rPr>
              <w:t>251,620</w:t>
            </w:r>
          </w:p>
        </w:tc>
        <w:tc>
          <w:tcPr>
            <w:tcW w:w="1527" w:type="dxa"/>
          </w:tcPr>
          <w:p w14:paraId="172C6F4B" w14:textId="77777777" w:rsidR="005D61FB" w:rsidRDefault="00947834">
            <w:pPr>
              <w:pStyle w:val="TableParagraph"/>
              <w:spacing w:before="11" w:line="189" w:lineRule="exact"/>
              <w:ind w:right="92"/>
              <w:jc w:val="right"/>
              <w:rPr>
                <w:rFonts w:ascii="Arial"/>
                <w:sz w:val="17"/>
              </w:rPr>
            </w:pPr>
            <w:r>
              <w:rPr>
                <w:rFonts w:ascii="Arial"/>
                <w:spacing w:val="-2"/>
                <w:w w:val="105"/>
                <w:sz w:val="17"/>
              </w:rPr>
              <w:t>238,180</w:t>
            </w:r>
          </w:p>
        </w:tc>
        <w:tc>
          <w:tcPr>
            <w:tcW w:w="1542" w:type="dxa"/>
          </w:tcPr>
          <w:p w14:paraId="1EB64A2B" w14:textId="77777777" w:rsidR="005D61FB" w:rsidRDefault="00947834">
            <w:pPr>
              <w:pStyle w:val="TableParagraph"/>
              <w:spacing w:before="11" w:line="189" w:lineRule="exact"/>
              <w:ind w:right="48"/>
              <w:jc w:val="right"/>
              <w:rPr>
                <w:rFonts w:ascii="Arial"/>
                <w:sz w:val="17"/>
              </w:rPr>
            </w:pPr>
            <w:r>
              <w:rPr>
                <w:rFonts w:ascii="Arial"/>
                <w:spacing w:val="-2"/>
                <w:w w:val="105"/>
                <w:sz w:val="17"/>
              </w:rPr>
              <w:t>(13,440)</w:t>
            </w:r>
          </w:p>
        </w:tc>
      </w:tr>
      <w:tr w:rsidR="005D61FB" w14:paraId="40D733CE" w14:textId="77777777">
        <w:trPr>
          <w:trHeight w:val="220"/>
        </w:trPr>
        <w:tc>
          <w:tcPr>
            <w:tcW w:w="3518" w:type="dxa"/>
          </w:tcPr>
          <w:p w14:paraId="329DE0BA" w14:textId="77777777" w:rsidR="005D61FB" w:rsidRDefault="00947834">
            <w:pPr>
              <w:pStyle w:val="TableParagraph"/>
              <w:spacing w:before="11" w:line="189" w:lineRule="exact"/>
              <w:ind w:left="50"/>
              <w:rPr>
                <w:rFonts w:ascii="Arial"/>
                <w:sz w:val="17"/>
              </w:rPr>
            </w:pPr>
            <w:r>
              <w:rPr>
                <w:rFonts w:ascii="Arial"/>
                <w:spacing w:val="-2"/>
                <w:w w:val="105"/>
                <w:sz w:val="17"/>
              </w:rPr>
              <w:t>Clerk</w:t>
            </w:r>
          </w:p>
        </w:tc>
        <w:tc>
          <w:tcPr>
            <w:tcW w:w="2441" w:type="dxa"/>
          </w:tcPr>
          <w:p w14:paraId="6DC307A6" w14:textId="77777777" w:rsidR="005D61FB" w:rsidRDefault="00947834">
            <w:pPr>
              <w:pStyle w:val="TableParagraph"/>
              <w:spacing w:before="11" w:line="189" w:lineRule="exact"/>
              <w:ind w:right="92"/>
              <w:jc w:val="right"/>
              <w:rPr>
                <w:rFonts w:ascii="Arial"/>
                <w:sz w:val="17"/>
              </w:rPr>
            </w:pPr>
            <w:r>
              <w:rPr>
                <w:rFonts w:ascii="Arial"/>
                <w:spacing w:val="-2"/>
                <w:w w:val="105"/>
                <w:sz w:val="17"/>
              </w:rPr>
              <w:t>140,905</w:t>
            </w:r>
          </w:p>
        </w:tc>
        <w:tc>
          <w:tcPr>
            <w:tcW w:w="1527" w:type="dxa"/>
          </w:tcPr>
          <w:p w14:paraId="6E096177" w14:textId="77777777" w:rsidR="005D61FB" w:rsidRDefault="00947834">
            <w:pPr>
              <w:pStyle w:val="TableParagraph"/>
              <w:spacing w:before="11" w:line="189" w:lineRule="exact"/>
              <w:ind w:right="92"/>
              <w:jc w:val="right"/>
              <w:rPr>
                <w:rFonts w:ascii="Arial"/>
                <w:sz w:val="17"/>
              </w:rPr>
            </w:pPr>
            <w:r>
              <w:rPr>
                <w:rFonts w:ascii="Arial"/>
                <w:spacing w:val="-2"/>
                <w:w w:val="105"/>
                <w:sz w:val="17"/>
              </w:rPr>
              <w:t>158,905</w:t>
            </w:r>
          </w:p>
        </w:tc>
        <w:tc>
          <w:tcPr>
            <w:tcW w:w="1527" w:type="dxa"/>
          </w:tcPr>
          <w:p w14:paraId="78ECFD4D" w14:textId="77777777" w:rsidR="005D61FB" w:rsidRDefault="00947834">
            <w:pPr>
              <w:pStyle w:val="TableParagraph"/>
              <w:spacing w:before="11" w:line="189" w:lineRule="exact"/>
              <w:ind w:right="92"/>
              <w:jc w:val="right"/>
              <w:rPr>
                <w:rFonts w:ascii="Arial"/>
                <w:sz w:val="17"/>
              </w:rPr>
            </w:pPr>
            <w:r>
              <w:rPr>
                <w:rFonts w:ascii="Arial"/>
                <w:spacing w:val="-2"/>
                <w:w w:val="105"/>
                <w:sz w:val="17"/>
              </w:rPr>
              <w:t>144,616</w:t>
            </w:r>
          </w:p>
        </w:tc>
        <w:tc>
          <w:tcPr>
            <w:tcW w:w="1542" w:type="dxa"/>
          </w:tcPr>
          <w:p w14:paraId="36BE628B" w14:textId="77777777" w:rsidR="005D61FB" w:rsidRDefault="00947834">
            <w:pPr>
              <w:pStyle w:val="TableParagraph"/>
              <w:spacing w:before="11" w:line="189" w:lineRule="exact"/>
              <w:ind w:right="48"/>
              <w:jc w:val="right"/>
              <w:rPr>
                <w:rFonts w:ascii="Arial"/>
                <w:sz w:val="17"/>
              </w:rPr>
            </w:pPr>
            <w:r>
              <w:rPr>
                <w:rFonts w:ascii="Arial"/>
                <w:spacing w:val="-2"/>
                <w:w w:val="105"/>
                <w:sz w:val="17"/>
              </w:rPr>
              <w:t>(14,289)</w:t>
            </w:r>
          </w:p>
        </w:tc>
      </w:tr>
      <w:tr w:rsidR="005D61FB" w14:paraId="4C174E53" w14:textId="77777777">
        <w:trPr>
          <w:trHeight w:val="220"/>
        </w:trPr>
        <w:tc>
          <w:tcPr>
            <w:tcW w:w="3518" w:type="dxa"/>
          </w:tcPr>
          <w:p w14:paraId="1AEB405A" w14:textId="77777777" w:rsidR="005D61FB" w:rsidRDefault="00947834">
            <w:pPr>
              <w:pStyle w:val="TableParagraph"/>
              <w:spacing w:before="11" w:line="189" w:lineRule="exact"/>
              <w:ind w:left="50"/>
              <w:rPr>
                <w:rFonts w:ascii="Arial"/>
                <w:sz w:val="17"/>
              </w:rPr>
            </w:pPr>
            <w:r>
              <w:rPr>
                <w:rFonts w:ascii="Arial"/>
                <w:spacing w:val="-2"/>
                <w:w w:val="105"/>
                <w:sz w:val="17"/>
              </w:rPr>
              <w:t>Treasurer</w:t>
            </w:r>
          </w:p>
        </w:tc>
        <w:tc>
          <w:tcPr>
            <w:tcW w:w="2441" w:type="dxa"/>
          </w:tcPr>
          <w:p w14:paraId="4E10805B" w14:textId="77777777" w:rsidR="005D61FB" w:rsidRDefault="00947834">
            <w:pPr>
              <w:pStyle w:val="TableParagraph"/>
              <w:spacing w:before="11" w:line="189" w:lineRule="exact"/>
              <w:ind w:right="92"/>
              <w:jc w:val="right"/>
              <w:rPr>
                <w:rFonts w:ascii="Arial"/>
                <w:sz w:val="17"/>
              </w:rPr>
            </w:pPr>
            <w:r>
              <w:rPr>
                <w:rFonts w:ascii="Arial"/>
                <w:spacing w:val="-2"/>
                <w:w w:val="105"/>
                <w:sz w:val="17"/>
              </w:rPr>
              <w:t>42,135</w:t>
            </w:r>
          </w:p>
        </w:tc>
        <w:tc>
          <w:tcPr>
            <w:tcW w:w="1527" w:type="dxa"/>
          </w:tcPr>
          <w:p w14:paraId="6A18FDB8" w14:textId="77777777" w:rsidR="005D61FB" w:rsidRDefault="00947834">
            <w:pPr>
              <w:pStyle w:val="TableParagraph"/>
              <w:spacing w:before="11" w:line="189" w:lineRule="exact"/>
              <w:ind w:right="92"/>
              <w:jc w:val="right"/>
              <w:rPr>
                <w:rFonts w:ascii="Arial"/>
                <w:sz w:val="17"/>
              </w:rPr>
            </w:pPr>
            <w:r>
              <w:rPr>
                <w:rFonts w:ascii="Arial"/>
                <w:spacing w:val="-2"/>
                <w:w w:val="105"/>
                <w:sz w:val="17"/>
              </w:rPr>
              <w:t>44,135</w:t>
            </w:r>
          </w:p>
        </w:tc>
        <w:tc>
          <w:tcPr>
            <w:tcW w:w="1527" w:type="dxa"/>
          </w:tcPr>
          <w:p w14:paraId="5BCA73CD" w14:textId="77777777" w:rsidR="005D61FB" w:rsidRDefault="00947834">
            <w:pPr>
              <w:pStyle w:val="TableParagraph"/>
              <w:spacing w:before="11" w:line="189" w:lineRule="exact"/>
              <w:ind w:right="92"/>
              <w:jc w:val="right"/>
              <w:rPr>
                <w:rFonts w:ascii="Arial"/>
                <w:sz w:val="17"/>
              </w:rPr>
            </w:pPr>
            <w:r>
              <w:rPr>
                <w:rFonts w:ascii="Arial"/>
                <w:spacing w:val="-2"/>
                <w:w w:val="105"/>
                <w:sz w:val="17"/>
              </w:rPr>
              <w:t>40,197</w:t>
            </w:r>
          </w:p>
        </w:tc>
        <w:tc>
          <w:tcPr>
            <w:tcW w:w="1542" w:type="dxa"/>
          </w:tcPr>
          <w:p w14:paraId="00C97843" w14:textId="77777777" w:rsidR="005D61FB" w:rsidRDefault="00947834">
            <w:pPr>
              <w:pStyle w:val="TableParagraph"/>
              <w:spacing w:before="11" w:line="189" w:lineRule="exact"/>
              <w:ind w:right="48"/>
              <w:jc w:val="right"/>
              <w:rPr>
                <w:rFonts w:ascii="Arial"/>
                <w:sz w:val="17"/>
              </w:rPr>
            </w:pPr>
            <w:r>
              <w:rPr>
                <w:rFonts w:ascii="Arial"/>
                <w:spacing w:val="-2"/>
                <w:w w:val="105"/>
                <w:sz w:val="17"/>
              </w:rPr>
              <w:t>(3,938)</w:t>
            </w:r>
          </w:p>
        </w:tc>
      </w:tr>
      <w:tr w:rsidR="005D61FB" w14:paraId="136EE1AB" w14:textId="77777777">
        <w:trPr>
          <w:trHeight w:val="220"/>
        </w:trPr>
        <w:tc>
          <w:tcPr>
            <w:tcW w:w="3518" w:type="dxa"/>
          </w:tcPr>
          <w:p w14:paraId="35249188" w14:textId="77777777" w:rsidR="005D61FB" w:rsidRDefault="00947834">
            <w:pPr>
              <w:pStyle w:val="TableParagraph"/>
              <w:spacing w:before="11" w:line="189" w:lineRule="exact"/>
              <w:ind w:left="50"/>
              <w:rPr>
                <w:rFonts w:ascii="Arial"/>
                <w:sz w:val="17"/>
              </w:rPr>
            </w:pPr>
            <w:r>
              <w:rPr>
                <w:rFonts w:ascii="Arial"/>
                <w:spacing w:val="-2"/>
                <w:w w:val="105"/>
                <w:sz w:val="17"/>
              </w:rPr>
              <w:t>Assessor</w:t>
            </w:r>
          </w:p>
        </w:tc>
        <w:tc>
          <w:tcPr>
            <w:tcW w:w="2441" w:type="dxa"/>
          </w:tcPr>
          <w:p w14:paraId="56EFE95E" w14:textId="77777777" w:rsidR="005D61FB" w:rsidRDefault="00947834">
            <w:pPr>
              <w:pStyle w:val="TableParagraph"/>
              <w:spacing w:before="11" w:line="189" w:lineRule="exact"/>
              <w:ind w:right="92"/>
              <w:jc w:val="right"/>
              <w:rPr>
                <w:rFonts w:ascii="Arial"/>
                <w:sz w:val="17"/>
              </w:rPr>
            </w:pPr>
            <w:r>
              <w:rPr>
                <w:rFonts w:ascii="Arial"/>
                <w:spacing w:val="-2"/>
                <w:w w:val="105"/>
                <w:sz w:val="17"/>
              </w:rPr>
              <w:t>225,740</w:t>
            </w:r>
          </w:p>
        </w:tc>
        <w:tc>
          <w:tcPr>
            <w:tcW w:w="1527" w:type="dxa"/>
          </w:tcPr>
          <w:p w14:paraId="4CD8A89E" w14:textId="77777777" w:rsidR="005D61FB" w:rsidRDefault="00947834">
            <w:pPr>
              <w:pStyle w:val="TableParagraph"/>
              <w:spacing w:before="11" w:line="189" w:lineRule="exact"/>
              <w:ind w:right="92"/>
              <w:jc w:val="right"/>
              <w:rPr>
                <w:rFonts w:ascii="Arial"/>
                <w:sz w:val="17"/>
              </w:rPr>
            </w:pPr>
            <w:r>
              <w:rPr>
                <w:rFonts w:ascii="Arial"/>
                <w:spacing w:val="-2"/>
                <w:w w:val="105"/>
                <w:sz w:val="17"/>
              </w:rPr>
              <w:t>227,240</w:t>
            </w:r>
          </w:p>
        </w:tc>
        <w:tc>
          <w:tcPr>
            <w:tcW w:w="1527" w:type="dxa"/>
          </w:tcPr>
          <w:p w14:paraId="2EC99DB3" w14:textId="77777777" w:rsidR="005D61FB" w:rsidRDefault="00947834">
            <w:pPr>
              <w:pStyle w:val="TableParagraph"/>
              <w:spacing w:before="11" w:line="189" w:lineRule="exact"/>
              <w:ind w:right="92"/>
              <w:jc w:val="right"/>
              <w:rPr>
                <w:rFonts w:ascii="Arial"/>
                <w:sz w:val="17"/>
              </w:rPr>
            </w:pPr>
            <w:r>
              <w:rPr>
                <w:rFonts w:ascii="Arial"/>
                <w:spacing w:val="-2"/>
                <w:w w:val="105"/>
                <w:sz w:val="17"/>
              </w:rPr>
              <w:t>213,052</w:t>
            </w:r>
          </w:p>
        </w:tc>
        <w:tc>
          <w:tcPr>
            <w:tcW w:w="1542" w:type="dxa"/>
          </w:tcPr>
          <w:p w14:paraId="07B3AFE0" w14:textId="77777777" w:rsidR="005D61FB" w:rsidRDefault="00947834">
            <w:pPr>
              <w:pStyle w:val="TableParagraph"/>
              <w:spacing w:before="11" w:line="189" w:lineRule="exact"/>
              <w:ind w:right="48"/>
              <w:jc w:val="right"/>
              <w:rPr>
                <w:rFonts w:ascii="Arial"/>
                <w:sz w:val="17"/>
              </w:rPr>
            </w:pPr>
            <w:r>
              <w:rPr>
                <w:rFonts w:ascii="Arial"/>
                <w:spacing w:val="-2"/>
                <w:w w:val="105"/>
                <w:sz w:val="17"/>
              </w:rPr>
              <w:t>(14,188)</w:t>
            </w:r>
          </w:p>
        </w:tc>
      </w:tr>
      <w:tr w:rsidR="005D61FB" w14:paraId="78E790C4" w14:textId="77777777">
        <w:trPr>
          <w:trHeight w:val="220"/>
        </w:trPr>
        <w:tc>
          <w:tcPr>
            <w:tcW w:w="3518" w:type="dxa"/>
          </w:tcPr>
          <w:p w14:paraId="1FD426EE" w14:textId="77777777" w:rsidR="005D61FB" w:rsidRDefault="00947834">
            <w:pPr>
              <w:pStyle w:val="TableParagraph"/>
              <w:spacing w:before="11" w:line="189" w:lineRule="exact"/>
              <w:ind w:left="50"/>
              <w:rPr>
                <w:rFonts w:ascii="Arial"/>
                <w:sz w:val="17"/>
              </w:rPr>
            </w:pPr>
            <w:r>
              <w:rPr>
                <w:rFonts w:ascii="Arial"/>
                <w:spacing w:val="-2"/>
                <w:w w:val="105"/>
                <w:sz w:val="17"/>
              </w:rPr>
              <w:t>Buildings and</w:t>
            </w:r>
            <w:r>
              <w:rPr>
                <w:rFonts w:ascii="Arial"/>
                <w:spacing w:val="-1"/>
                <w:w w:val="105"/>
                <w:sz w:val="17"/>
              </w:rPr>
              <w:t xml:space="preserve"> </w:t>
            </w:r>
            <w:r>
              <w:rPr>
                <w:rFonts w:ascii="Arial"/>
                <w:spacing w:val="-2"/>
                <w:w w:val="105"/>
                <w:sz w:val="17"/>
              </w:rPr>
              <w:t>grounds</w:t>
            </w:r>
          </w:p>
        </w:tc>
        <w:tc>
          <w:tcPr>
            <w:tcW w:w="2441" w:type="dxa"/>
          </w:tcPr>
          <w:p w14:paraId="28E628B7" w14:textId="77777777" w:rsidR="005D61FB" w:rsidRDefault="00947834">
            <w:pPr>
              <w:pStyle w:val="TableParagraph"/>
              <w:spacing w:before="11" w:line="189" w:lineRule="exact"/>
              <w:ind w:right="92"/>
              <w:jc w:val="right"/>
              <w:rPr>
                <w:rFonts w:ascii="Arial"/>
                <w:sz w:val="17"/>
              </w:rPr>
            </w:pPr>
            <w:r>
              <w:rPr>
                <w:rFonts w:ascii="Arial"/>
                <w:spacing w:val="-2"/>
                <w:w w:val="105"/>
                <w:sz w:val="17"/>
              </w:rPr>
              <w:t>298,260</w:t>
            </w:r>
          </w:p>
        </w:tc>
        <w:tc>
          <w:tcPr>
            <w:tcW w:w="1527" w:type="dxa"/>
          </w:tcPr>
          <w:p w14:paraId="20B4CD6C" w14:textId="77777777" w:rsidR="005D61FB" w:rsidRDefault="00947834">
            <w:pPr>
              <w:pStyle w:val="TableParagraph"/>
              <w:spacing w:before="11" w:line="189" w:lineRule="exact"/>
              <w:ind w:right="92"/>
              <w:jc w:val="right"/>
              <w:rPr>
                <w:rFonts w:ascii="Arial"/>
                <w:sz w:val="17"/>
              </w:rPr>
            </w:pPr>
            <w:r>
              <w:rPr>
                <w:rFonts w:ascii="Arial"/>
                <w:spacing w:val="-2"/>
                <w:w w:val="105"/>
                <w:sz w:val="17"/>
              </w:rPr>
              <w:t>298,260</w:t>
            </w:r>
          </w:p>
        </w:tc>
        <w:tc>
          <w:tcPr>
            <w:tcW w:w="1527" w:type="dxa"/>
          </w:tcPr>
          <w:p w14:paraId="53397303" w14:textId="77777777" w:rsidR="005D61FB" w:rsidRDefault="00947834">
            <w:pPr>
              <w:pStyle w:val="TableParagraph"/>
              <w:spacing w:before="11" w:line="189" w:lineRule="exact"/>
              <w:ind w:right="92"/>
              <w:jc w:val="right"/>
              <w:rPr>
                <w:rFonts w:ascii="Arial"/>
                <w:sz w:val="17"/>
              </w:rPr>
            </w:pPr>
            <w:r>
              <w:rPr>
                <w:rFonts w:ascii="Arial"/>
                <w:spacing w:val="-2"/>
                <w:w w:val="105"/>
                <w:sz w:val="17"/>
              </w:rPr>
              <w:t>255,032</w:t>
            </w:r>
          </w:p>
        </w:tc>
        <w:tc>
          <w:tcPr>
            <w:tcW w:w="1542" w:type="dxa"/>
          </w:tcPr>
          <w:p w14:paraId="5DFE1E91" w14:textId="77777777" w:rsidR="005D61FB" w:rsidRDefault="00947834">
            <w:pPr>
              <w:pStyle w:val="TableParagraph"/>
              <w:spacing w:before="11" w:line="189" w:lineRule="exact"/>
              <w:ind w:right="48"/>
              <w:jc w:val="right"/>
              <w:rPr>
                <w:rFonts w:ascii="Arial"/>
                <w:sz w:val="17"/>
              </w:rPr>
            </w:pPr>
            <w:r>
              <w:rPr>
                <w:rFonts w:ascii="Arial"/>
                <w:spacing w:val="-2"/>
                <w:w w:val="105"/>
                <w:sz w:val="17"/>
              </w:rPr>
              <w:t>(43,228)</w:t>
            </w:r>
          </w:p>
        </w:tc>
      </w:tr>
      <w:tr w:rsidR="005D61FB" w14:paraId="36410461" w14:textId="77777777">
        <w:trPr>
          <w:trHeight w:val="220"/>
        </w:trPr>
        <w:tc>
          <w:tcPr>
            <w:tcW w:w="3518" w:type="dxa"/>
          </w:tcPr>
          <w:p w14:paraId="66A9A537" w14:textId="77777777" w:rsidR="005D61FB" w:rsidRDefault="00947834">
            <w:pPr>
              <w:pStyle w:val="TableParagraph"/>
              <w:spacing w:before="11" w:line="189" w:lineRule="exact"/>
              <w:ind w:left="50"/>
              <w:rPr>
                <w:rFonts w:ascii="Arial"/>
                <w:sz w:val="17"/>
              </w:rPr>
            </w:pPr>
            <w:r>
              <w:rPr>
                <w:rFonts w:ascii="Arial"/>
                <w:sz w:val="17"/>
              </w:rPr>
              <w:t>General</w:t>
            </w:r>
            <w:r>
              <w:rPr>
                <w:rFonts w:ascii="Arial"/>
                <w:spacing w:val="18"/>
                <w:sz w:val="17"/>
              </w:rPr>
              <w:t xml:space="preserve"> </w:t>
            </w:r>
            <w:r>
              <w:rPr>
                <w:rFonts w:ascii="Arial"/>
                <w:sz w:val="17"/>
              </w:rPr>
              <w:t>services</w:t>
            </w:r>
            <w:r>
              <w:rPr>
                <w:rFonts w:ascii="Arial"/>
                <w:spacing w:val="19"/>
                <w:sz w:val="17"/>
              </w:rPr>
              <w:t xml:space="preserve"> </w:t>
            </w:r>
            <w:r>
              <w:rPr>
                <w:rFonts w:ascii="Arial"/>
                <w:spacing w:val="-2"/>
                <w:sz w:val="17"/>
              </w:rPr>
              <w:t>administration</w:t>
            </w:r>
          </w:p>
        </w:tc>
        <w:tc>
          <w:tcPr>
            <w:tcW w:w="2441" w:type="dxa"/>
          </w:tcPr>
          <w:p w14:paraId="15340C1F" w14:textId="77777777" w:rsidR="005D61FB" w:rsidRDefault="00947834">
            <w:pPr>
              <w:pStyle w:val="TableParagraph"/>
              <w:spacing w:before="11" w:line="189" w:lineRule="exact"/>
              <w:ind w:right="92"/>
              <w:jc w:val="right"/>
              <w:rPr>
                <w:rFonts w:ascii="Arial"/>
                <w:sz w:val="17"/>
              </w:rPr>
            </w:pPr>
            <w:r>
              <w:rPr>
                <w:rFonts w:ascii="Arial"/>
                <w:spacing w:val="-2"/>
                <w:w w:val="105"/>
                <w:sz w:val="17"/>
              </w:rPr>
              <w:t>553,505</w:t>
            </w:r>
          </w:p>
        </w:tc>
        <w:tc>
          <w:tcPr>
            <w:tcW w:w="1527" w:type="dxa"/>
          </w:tcPr>
          <w:p w14:paraId="08C1AC46" w14:textId="77777777" w:rsidR="005D61FB" w:rsidRDefault="00947834">
            <w:pPr>
              <w:pStyle w:val="TableParagraph"/>
              <w:spacing w:before="11" w:line="189" w:lineRule="exact"/>
              <w:ind w:right="92"/>
              <w:jc w:val="right"/>
              <w:rPr>
                <w:rFonts w:ascii="Arial"/>
                <w:sz w:val="17"/>
              </w:rPr>
            </w:pPr>
            <w:r>
              <w:rPr>
                <w:rFonts w:ascii="Arial"/>
                <w:spacing w:val="-2"/>
                <w:w w:val="105"/>
                <w:sz w:val="17"/>
              </w:rPr>
              <w:t>526,505</w:t>
            </w:r>
          </w:p>
        </w:tc>
        <w:tc>
          <w:tcPr>
            <w:tcW w:w="1527" w:type="dxa"/>
          </w:tcPr>
          <w:p w14:paraId="08FAB6F3" w14:textId="77777777" w:rsidR="005D61FB" w:rsidRDefault="00947834">
            <w:pPr>
              <w:pStyle w:val="TableParagraph"/>
              <w:spacing w:before="11" w:line="189" w:lineRule="exact"/>
              <w:ind w:right="92"/>
              <w:jc w:val="right"/>
              <w:rPr>
                <w:rFonts w:ascii="Arial"/>
                <w:sz w:val="17"/>
              </w:rPr>
            </w:pPr>
            <w:r>
              <w:rPr>
                <w:rFonts w:ascii="Arial"/>
                <w:spacing w:val="-2"/>
                <w:w w:val="105"/>
                <w:sz w:val="17"/>
              </w:rPr>
              <w:t>449,397</w:t>
            </w:r>
          </w:p>
        </w:tc>
        <w:tc>
          <w:tcPr>
            <w:tcW w:w="1542" w:type="dxa"/>
          </w:tcPr>
          <w:p w14:paraId="154940A0" w14:textId="77777777" w:rsidR="005D61FB" w:rsidRDefault="00947834">
            <w:pPr>
              <w:pStyle w:val="TableParagraph"/>
              <w:spacing w:before="11" w:line="189" w:lineRule="exact"/>
              <w:ind w:right="48"/>
              <w:jc w:val="right"/>
              <w:rPr>
                <w:rFonts w:ascii="Arial"/>
                <w:sz w:val="17"/>
              </w:rPr>
            </w:pPr>
            <w:r>
              <w:rPr>
                <w:rFonts w:ascii="Arial"/>
                <w:spacing w:val="-2"/>
                <w:w w:val="105"/>
                <w:sz w:val="17"/>
              </w:rPr>
              <w:t>(77,108)</w:t>
            </w:r>
          </w:p>
        </w:tc>
      </w:tr>
      <w:tr w:rsidR="005D61FB" w14:paraId="0E29DB72" w14:textId="77777777">
        <w:trPr>
          <w:trHeight w:val="219"/>
        </w:trPr>
        <w:tc>
          <w:tcPr>
            <w:tcW w:w="3518" w:type="dxa"/>
          </w:tcPr>
          <w:p w14:paraId="7751D74D" w14:textId="77777777" w:rsidR="005D61FB" w:rsidRDefault="00947834">
            <w:pPr>
              <w:pStyle w:val="TableParagraph"/>
              <w:spacing w:before="11" w:line="188" w:lineRule="exact"/>
              <w:ind w:left="50"/>
              <w:rPr>
                <w:rFonts w:ascii="Arial"/>
                <w:sz w:val="17"/>
              </w:rPr>
            </w:pPr>
            <w:r>
              <w:rPr>
                <w:rFonts w:ascii="Arial"/>
                <w:sz w:val="17"/>
              </w:rPr>
              <w:t>Information</w:t>
            </w:r>
            <w:r>
              <w:rPr>
                <w:rFonts w:ascii="Arial"/>
                <w:spacing w:val="18"/>
                <w:w w:val="105"/>
                <w:sz w:val="17"/>
              </w:rPr>
              <w:t xml:space="preserve"> </w:t>
            </w:r>
            <w:r>
              <w:rPr>
                <w:rFonts w:ascii="Arial"/>
                <w:spacing w:val="-2"/>
                <w:w w:val="105"/>
                <w:sz w:val="17"/>
              </w:rPr>
              <w:t>technology</w:t>
            </w:r>
          </w:p>
        </w:tc>
        <w:tc>
          <w:tcPr>
            <w:tcW w:w="2441" w:type="dxa"/>
          </w:tcPr>
          <w:p w14:paraId="19BD8B8D" w14:textId="77777777" w:rsidR="005D61FB" w:rsidRDefault="00947834">
            <w:pPr>
              <w:pStyle w:val="TableParagraph"/>
              <w:spacing w:before="11" w:line="188" w:lineRule="exact"/>
              <w:ind w:right="92"/>
              <w:jc w:val="right"/>
              <w:rPr>
                <w:rFonts w:ascii="Arial"/>
                <w:sz w:val="17"/>
              </w:rPr>
            </w:pPr>
            <w:r>
              <w:rPr>
                <w:rFonts w:ascii="Arial"/>
                <w:spacing w:val="-2"/>
                <w:w w:val="105"/>
                <w:sz w:val="17"/>
              </w:rPr>
              <w:t>117,005</w:t>
            </w:r>
          </w:p>
        </w:tc>
        <w:tc>
          <w:tcPr>
            <w:tcW w:w="1527" w:type="dxa"/>
          </w:tcPr>
          <w:p w14:paraId="179F6D54" w14:textId="77777777" w:rsidR="005D61FB" w:rsidRDefault="00947834">
            <w:pPr>
              <w:pStyle w:val="TableParagraph"/>
              <w:spacing w:before="11" w:line="188" w:lineRule="exact"/>
              <w:ind w:right="92"/>
              <w:jc w:val="right"/>
              <w:rPr>
                <w:rFonts w:ascii="Arial"/>
                <w:sz w:val="17"/>
              </w:rPr>
            </w:pPr>
            <w:r>
              <w:rPr>
                <w:rFonts w:ascii="Arial"/>
                <w:spacing w:val="-2"/>
                <w:w w:val="105"/>
                <w:sz w:val="17"/>
              </w:rPr>
              <w:t>117,005</w:t>
            </w:r>
          </w:p>
        </w:tc>
        <w:tc>
          <w:tcPr>
            <w:tcW w:w="1527" w:type="dxa"/>
          </w:tcPr>
          <w:p w14:paraId="5A31DF78" w14:textId="77777777" w:rsidR="005D61FB" w:rsidRDefault="00947834">
            <w:pPr>
              <w:pStyle w:val="TableParagraph"/>
              <w:spacing w:before="11" w:line="188" w:lineRule="exact"/>
              <w:ind w:right="92"/>
              <w:jc w:val="right"/>
              <w:rPr>
                <w:rFonts w:ascii="Arial"/>
                <w:sz w:val="17"/>
              </w:rPr>
            </w:pPr>
            <w:r>
              <w:rPr>
                <w:rFonts w:ascii="Arial"/>
                <w:spacing w:val="-2"/>
                <w:w w:val="105"/>
                <w:sz w:val="17"/>
              </w:rPr>
              <w:t>99,004</w:t>
            </w:r>
          </w:p>
        </w:tc>
        <w:tc>
          <w:tcPr>
            <w:tcW w:w="1542" w:type="dxa"/>
          </w:tcPr>
          <w:p w14:paraId="4656E206" w14:textId="77777777" w:rsidR="005D61FB" w:rsidRDefault="00947834">
            <w:pPr>
              <w:pStyle w:val="TableParagraph"/>
              <w:spacing w:before="11" w:line="188" w:lineRule="exact"/>
              <w:ind w:right="48"/>
              <w:jc w:val="right"/>
              <w:rPr>
                <w:rFonts w:ascii="Arial"/>
                <w:sz w:val="17"/>
              </w:rPr>
            </w:pPr>
            <w:r>
              <w:rPr>
                <w:rFonts w:ascii="Arial"/>
                <w:spacing w:val="-2"/>
                <w:w w:val="105"/>
                <w:sz w:val="17"/>
              </w:rPr>
              <w:t>(18,001)</w:t>
            </w:r>
          </w:p>
        </w:tc>
      </w:tr>
      <w:tr w:rsidR="005D61FB" w14:paraId="72366568" w14:textId="77777777">
        <w:trPr>
          <w:trHeight w:val="356"/>
        </w:trPr>
        <w:tc>
          <w:tcPr>
            <w:tcW w:w="3518" w:type="dxa"/>
          </w:tcPr>
          <w:p w14:paraId="76D46107" w14:textId="77777777" w:rsidR="005D61FB" w:rsidRDefault="00947834">
            <w:pPr>
              <w:pStyle w:val="TableParagraph"/>
              <w:spacing w:before="29"/>
              <w:ind w:left="50"/>
              <w:rPr>
                <w:rFonts w:ascii="Arial"/>
                <w:sz w:val="17"/>
              </w:rPr>
            </w:pPr>
            <w:r>
              <w:rPr>
                <w:rFonts w:ascii="Arial"/>
                <w:spacing w:val="-2"/>
                <w:w w:val="105"/>
                <w:sz w:val="17"/>
              </w:rPr>
              <w:t>Cemetery</w:t>
            </w:r>
          </w:p>
        </w:tc>
        <w:tc>
          <w:tcPr>
            <w:tcW w:w="2441" w:type="dxa"/>
          </w:tcPr>
          <w:p w14:paraId="4C9B47B9" w14:textId="77777777" w:rsidR="005D61FB" w:rsidRDefault="00947834">
            <w:pPr>
              <w:pStyle w:val="TableParagraph"/>
              <w:tabs>
                <w:tab w:val="left" w:pos="799"/>
              </w:tabs>
              <w:spacing w:before="10"/>
              <w:ind w:right="92"/>
              <w:jc w:val="right"/>
              <w:rPr>
                <w:rFonts w:ascii="Arial"/>
                <w:sz w:val="17"/>
              </w:rPr>
            </w:pPr>
            <w:r>
              <w:rPr>
                <w:rFonts w:ascii="Arial"/>
                <w:sz w:val="17"/>
                <w:u w:val="single"/>
              </w:rPr>
              <w:tab/>
            </w:r>
            <w:r>
              <w:rPr>
                <w:rFonts w:ascii="Arial"/>
                <w:spacing w:val="-2"/>
                <w:w w:val="105"/>
                <w:sz w:val="17"/>
                <w:u w:val="single"/>
              </w:rPr>
              <w:t>36,015</w:t>
            </w:r>
          </w:p>
        </w:tc>
        <w:tc>
          <w:tcPr>
            <w:tcW w:w="1527" w:type="dxa"/>
          </w:tcPr>
          <w:p w14:paraId="7C1B598C" w14:textId="77777777" w:rsidR="005D61FB" w:rsidRDefault="00947834">
            <w:pPr>
              <w:pStyle w:val="TableParagraph"/>
              <w:tabs>
                <w:tab w:val="left" w:pos="799"/>
              </w:tabs>
              <w:spacing w:before="10"/>
              <w:ind w:right="92"/>
              <w:jc w:val="right"/>
              <w:rPr>
                <w:rFonts w:ascii="Arial"/>
                <w:sz w:val="17"/>
              </w:rPr>
            </w:pPr>
            <w:r>
              <w:rPr>
                <w:rFonts w:ascii="Arial"/>
                <w:sz w:val="17"/>
                <w:u w:val="single"/>
              </w:rPr>
              <w:tab/>
            </w:r>
            <w:r>
              <w:rPr>
                <w:rFonts w:ascii="Arial"/>
                <w:spacing w:val="-2"/>
                <w:w w:val="105"/>
                <w:sz w:val="17"/>
                <w:u w:val="single"/>
              </w:rPr>
              <w:t>36,015</w:t>
            </w:r>
          </w:p>
        </w:tc>
        <w:tc>
          <w:tcPr>
            <w:tcW w:w="1527" w:type="dxa"/>
          </w:tcPr>
          <w:p w14:paraId="40474BCB" w14:textId="77777777" w:rsidR="005D61FB" w:rsidRDefault="00947834">
            <w:pPr>
              <w:pStyle w:val="TableParagraph"/>
              <w:tabs>
                <w:tab w:val="left" w:pos="799"/>
              </w:tabs>
              <w:spacing w:before="10"/>
              <w:ind w:right="92"/>
              <w:jc w:val="right"/>
              <w:rPr>
                <w:rFonts w:ascii="Arial"/>
                <w:sz w:val="17"/>
              </w:rPr>
            </w:pPr>
            <w:r>
              <w:rPr>
                <w:rFonts w:ascii="Arial"/>
                <w:sz w:val="17"/>
                <w:u w:val="single"/>
              </w:rPr>
              <w:tab/>
            </w:r>
            <w:r>
              <w:rPr>
                <w:rFonts w:ascii="Arial"/>
                <w:spacing w:val="-2"/>
                <w:w w:val="105"/>
                <w:sz w:val="17"/>
                <w:u w:val="single"/>
              </w:rPr>
              <w:t>27,734</w:t>
            </w:r>
          </w:p>
        </w:tc>
        <w:tc>
          <w:tcPr>
            <w:tcW w:w="1542" w:type="dxa"/>
          </w:tcPr>
          <w:p w14:paraId="0A336F02" w14:textId="77777777" w:rsidR="005D61FB" w:rsidRDefault="00947834">
            <w:pPr>
              <w:pStyle w:val="TableParagraph"/>
              <w:tabs>
                <w:tab w:val="left" w:pos="840"/>
              </w:tabs>
              <w:spacing w:before="10"/>
              <w:ind w:right="48"/>
              <w:jc w:val="right"/>
              <w:rPr>
                <w:rFonts w:ascii="Arial"/>
                <w:sz w:val="17"/>
              </w:rPr>
            </w:pPr>
            <w:r>
              <w:rPr>
                <w:rFonts w:ascii="Arial"/>
                <w:sz w:val="17"/>
                <w:u w:val="single"/>
              </w:rPr>
              <w:tab/>
            </w:r>
            <w:r>
              <w:rPr>
                <w:rFonts w:ascii="Arial"/>
                <w:spacing w:val="-2"/>
                <w:w w:val="105"/>
                <w:sz w:val="17"/>
                <w:u w:val="single"/>
              </w:rPr>
              <w:t>(8,281</w:t>
            </w:r>
            <w:r>
              <w:rPr>
                <w:rFonts w:ascii="Arial"/>
                <w:spacing w:val="-2"/>
                <w:w w:val="105"/>
                <w:sz w:val="17"/>
              </w:rPr>
              <w:t>)</w:t>
            </w:r>
          </w:p>
        </w:tc>
      </w:tr>
      <w:tr w:rsidR="005D61FB" w14:paraId="7C12A539" w14:textId="77777777">
        <w:trPr>
          <w:trHeight w:val="345"/>
        </w:trPr>
        <w:tc>
          <w:tcPr>
            <w:tcW w:w="3518" w:type="dxa"/>
          </w:tcPr>
          <w:p w14:paraId="2BDD4423" w14:textId="77777777" w:rsidR="005D61FB" w:rsidRDefault="00947834">
            <w:pPr>
              <w:pStyle w:val="TableParagraph"/>
              <w:spacing w:before="149" w:line="177" w:lineRule="exact"/>
              <w:ind w:left="381"/>
              <w:rPr>
                <w:rFonts w:ascii="Arial"/>
                <w:sz w:val="17"/>
              </w:rPr>
            </w:pPr>
            <w:r>
              <w:rPr>
                <w:rFonts w:ascii="Arial"/>
                <w:spacing w:val="-2"/>
                <w:w w:val="105"/>
                <w:sz w:val="17"/>
              </w:rPr>
              <w:t>Total</w:t>
            </w:r>
            <w:r>
              <w:rPr>
                <w:rFonts w:ascii="Arial"/>
                <w:spacing w:val="-1"/>
                <w:w w:val="105"/>
                <w:sz w:val="17"/>
              </w:rPr>
              <w:t xml:space="preserve"> </w:t>
            </w:r>
            <w:r>
              <w:rPr>
                <w:rFonts w:ascii="Arial"/>
                <w:spacing w:val="-2"/>
                <w:w w:val="105"/>
                <w:sz w:val="17"/>
              </w:rPr>
              <w:t>general</w:t>
            </w:r>
            <w:r>
              <w:rPr>
                <w:rFonts w:ascii="Arial"/>
                <w:spacing w:val="-1"/>
                <w:w w:val="105"/>
                <w:sz w:val="17"/>
              </w:rPr>
              <w:t xml:space="preserve"> </w:t>
            </w:r>
            <w:r>
              <w:rPr>
                <w:rFonts w:ascii="Arial"/>
                <w:spacing w:val="-2"/>
                <w:w w:val="105"/>
                <w:sz w:val="17"/>
              </w:rPr>
              <w:t>government</w:t>
            </w:r>
          </w:p>
        </w:tc>
        <w:tc>
          <w:tcPr>
            <w:tcW w:w="2441" w:type="dxa"/>
          </w:tcPr>
          <w:p w14:paraId="628BC835" w14:textId="77777777" w:rsidR="005D61FB" w:rsidRDefault="00947834">
            <w:pPr>
              <w:pStyle w:val="TableParagraph"/>
              <w:tabs>
                <w:tab w:val="left" w:pos="554"/>
              </w:tabs>
              <w:spacing w:before="129"/>
              <w:ind w:right="92"/>
              <w:jc w:val="right"/>
              <w:rPr>
                <w:rFonts w:ascii="Arial"/>
                <w:sz w:val="17"/>
              </w:rPr>
            </w:pPr>
            <w:r>
              <w:rPr>
                <w:rFonts w:ascii="Arial"/>
                <w:sz w:val="17"/>
                <w:u w:val="single"/>
              </w:rPr>
              <w:tab/>
            </w:r>
            <w:r>
              <w:rPr>
                <w:rFonts w:ascii="Arial"/>
                <w:spacing w:val="-2"/>
                <w:w w:val="105"/>
                <w:sz w:val="17"/>
                <w:u w:val="single"/>
              </w:rPr>
              <w:t>2,001,995</w:t>
            </w:r>
          </w:p>
        </w:tc>
        <w:tc>
          <w:tcPr>
            <w:tcW w:w="1527" w:type="dxa"/>
          </w:tcPr>
          <w:p w14:paraId="278C7CC3" w14:textId="77777777" w:rsidR="005D61FB" w:rsidRDefault="00947834">
            <w:pPr>
              <w:pStyle w:val="TableParagraph"/>
              <w:tabs>
                <w:tab w:val="left" w:pos="554"/>
              </w:tabs>
              <w:spacing w:before="129"/>
              <w:ind w:right="92"/>
              <w:jc w:val="right"/>
              <w:rPr>
                <w:rFonts w:ascii="Arial"/>
                <w:sz w:val="17"/>
              </w:rPr>
            </w:pPr>
            <w:r>
              <w:rPr>
                <w:rFonts w:ascii="Arial"/>
                <w:sz w:val="17"/>
                <w:u w:val="single"/>
              </w:rPr>
              <w:tab/>
            </w:r>
            <w:r>
              <w:rPr>
                <w:rFonts w:ascii="Arial"/>
                <w:spacing w:val="-2"/>
                <w:w w:val="105"/>
                <w:sz w:val="17"/>
                <w:u w:val="single"/>
              </w:rPr>
              <w:t>2,003,495</w:t>
            </w:r>
          </w:p>
        </w:tc>
        <w:tc>
          <w:tcPr>
            <w:tcW w:w="1527" w:type="dxa"/>
          </w:tcPr>
          <w:p w14:paraId="539B00B5" w14:textId="77777777" w:rsidR="005D61FB" w:rsidRDefault="00947834">
            <w:pPr>
              <w:pStyle w:val="TableParagraph"/>
              <w:tabs>
                <w:tab w:val="left" w:pos="554"/>
              </w:tabs>
              <w:spacing w:before="129"/>
              <w:ind w:right="92"/>
              <w:jc w:val="right"/>
              <w:rPr>
                <w:rFonts w:ascii="Arial"/>
                <w:sz w:val="17"/>
              </w:rPr>
            </w:pPr>
            <w:r>
              <w:rPr>
                <w:rFonts w:ascii="Arial"/>
                <w:sz w:val="17"/>
                <w:u w:val="single"/>
              </w:rPr>
              <w:tab/>
            </w:r>
            <w:r>
              <w:rPr>
                <w:rFonts w:ascii="Arial"/>
                <w:spacing w:val="-2"/>
                <w:w w:val="105"/>
                <w:sz w:val="17"/>
                <w:u w:val="single"/>
              </w:rPr>
              <w:t>1,807,453</w:t>
            </w:r>
          </w:p>
        </w:tc>
        <w:tc>
          <w:tcPr>
            <w:tcW w:w="1542" w:type="dxa"/>
          </w:tcPr>
          <w:p w14:paraId="7C76FE9C" w14:textId="77777777" w:rsidR="005D61FB" w:rsidRDefault="00947834">
            <w:pPr>
              <w:pStyle w:val="TableParagraph"/>
              <w:tabs>
                <w:tab w:val="left" w:pos="643"/>
              </w:tabs>
              <w:spacing w:before="129"/>
              <w:ind w:right="48"/>
              <w:jc w:val="right"/>
              <w:rPr>
                <w:rFonts w:ascii="Arial"/>
                <w:sz w:val="17"/>
              </w:rPr>
            </w:pPr>
            <w:r>
              <w:rPr>
                <w:rFonts w:ascii="Arial"/>
                <w:sz w:val="17"/>
                <w:u w:val="single"/>
              </w:rPr>
              <w:tab/>
            </w:r>
            <w:r>
              <w:rPr>
                <w:rFonts w:ascii="Arial"/>
                <w:spacing w:val="-2"/>
                <w:w w:val="105"/>
                <w:sz w:val="17"/>
                <w:u w:val="single"/>
              </w:rPr>
              <w:t>(196,042</w:t>
            </w:r>
            <w:r>
              <w:rPr>
                <w:rFonts w:ascii="Arial"/>
                <w:spacing w:val="-2"/>
                <w:w w:val="105"/>
                <w:sz w:val="17"/>
              </w:rPr>
              <w:t>)</w:t>
            </w:r>
          </w:p>
        </w:tc>
      </w:tr>
    </w:tbl>
    <w:p w14:paraId="725973F7" w14:textId="77777777" w:rsidR="005D61FB" w:rsidRDefault="005D61FB">
      <w:pPr>
        <w:pStyle w:val="BodyText"/>
        <w:spacing w:before="3"/>
        <w:rPr>
          <w:sz w:val="21"/>
        </w:rPr>
      </w:pPr>
    </w:p>
    <w:p w14:paraId="6CC2B919" w14:textId="77777777" w:rsidR="005D61FB" w:rsidRDefault="00947834">
      <w:pPr>
        <w:spacing w:before="1" w:after="26"/>
        <w:ind w:left="270"/>
        <w:rPr>
          <w:sz w:val="17"/>
        </w:rPr>
      </w:pPr>
      <w:r>
        <w:rPr>
          <w:spacing w:val="-2"/>
          <w:w w:val="105"/>
          <w:sz w:val="17"/>
        </w:rPr>
        <w:t>Public safety</w:t>
      </w:r>
    </w:p>
    <w:tbl>
      <w:tblPr>
        <w:tblW w:w="0" w:type="auto"/>
        <w:tblInd w:w="227" w:type="dxa"/>
        <w:tblLayout w:type="fixed"/>
        <w:tblCellMar>
          <w:left w:w="0" w:type="dxa"/>
          <w:right w:w="0" w:type="dxa"/>
        </w:tblCellMar>
        <w:tblLook w:val="01E0" w:firstRow="1" w:lastRow="1" w:firstColumn="1" w:lastColumn="1" w:noHBand="0" w:noVBand="0"/>
      </w:tblPr>
      <w:tblGrid>
        <w:gridCol w:w="3329"/>
        <w:gridCol w:w="2796"/>
        <w:gridCol w:w="1527"/>
        <w:gridCol w:w="1527"/>
        <w:gridCol w:w="1542"/>
      </w:tblGrid>
      <w:tr w:rsidR="005D61FB" w14:paraId="53A55EF8" w14:textId="77777777">
        <w:trPr>
          <w:trHeight w:val="207"/>
        </w:trPr>
        <w:tc>
          <w:tcPr>
            <w:tcW w:w="3329" w:type="dxa"/>
          </w:tcPr>
          <w:p w14:paraId="0543E35B" w14:textId="77777777" w:rsidR="005D61FB" w:rsidRDefault="00947834">
            <w:pPr>
              <w:pStyle w:val="TableParagraph"/>
              <w:spacing w:line="187" w:lineRule="exact"/>
              <w:ind w:left="215"/>
              <w:rPr>
                <w:rFonts w:ascii="Arial"/>
                <w:sz w:val="17"/>
              </w:rPr>
            </w:pPr>
            <w:r>
              <w:rPr>
                <w:rFonts w:ascii="Arial"/>
                <w:spacing w:val="-2"/>
                <w:w w:val="105"/>
                <w:sz w:val="17"/>
              </w:rPr>
              <w:t>Police</w:t>
            </w:r>
            <w:r>
              <w:rPr>
                <w:rFonts w:ascii="Arial"/>
                <w:spacing w:val="-1"/>
                <w:w w:val="105"/>
                <w:sz w:val="17"/>
              </w:rPr>
              <w:t xml:space="preserve"> </w:t>
            </w:r>
            <w:r>
              <w:rPr>
                <w:rFonts w:ascii="Arial"/>
                <w:spacing w:val="-2"/>
                <w:w w:val="105"/>
                <w:sz w:val="17"/>
              </w:rPr>
              <w:t>protection</w:t>
            </w:r>
          </w:p>
        </w:tc>
        <w:tc>
          <w:tcPr>
            <w:tcW w:w="2796" w:type="dxa"/>
          </w:tcPr>
          <w:p w14:paraId="1875C37F" w14:textId="77777777" w:rsidR="005D61FB" w:rsidRDefault="00947834">
            <w:pPr>
              <w:pStyle w:val="TableParagraph"/>
              <w:spacing w:line="187" w:lineRule="exact"/>
              <w:ind w:right="92"/>
              <w:jc w:val="right"/>
              <w:rPr>
                <w:rFonts w:ascii="Arial"/>
                <w:sz w:val="17"/>
              </w:rPr>
            </w:pPr>
            <w:r>
              <w:rPr>
                <w:rFonts w:ascii="Arial"/>
                <w:spacing w:val="-2"/>
                <w:w w:val="105"/>
                <w:sz w:val="17"/>
              </w:rPr>
              <w:t>5,109,020</w:t>
            </w:r>
          </w:p>
        </w:tc>
        <w:tc>
          <w:tcPr>
            <w:tcW w:w="1527" w:type="dxa"/>
          </w:tcPr>
          <w:p w14:paraId="78D9A3C5" w14:textId="77777777" w:rsidR="005D61FB" w:rsidRDefault="00947834">
            <w:pPr>
              <w:pStyle w:val="TableParagraph"/>
              <w:spacing w:line="187" w:lineRule="exact"/>
              <w:ind w:right="93"/>
              <w:jc w:val="right"/>
              <w:rPr>
                <w:rFonts w:ascii="Arial"/>
                <w:sz w:val="17"/>
              </w:rPr>
            </w:pPr>
            <w:r>
              <w:rPr>
                <w:rFonts w:ascii="Arial"/>
                <w:spacing w:val="-2"/>
                <w:w w:val="105"/>
                <w:sz w:val="17"/>
              </w:rPr>
              <w:t>5,142,620</w:t>
            </w:r>
          </w:p>
        </w:tc>
        <w:tc>
          <w:tcPr>
            <w:tcW w:w="1527" w:type="dxa"/>
          </w:tcPr>
          <w:p w14:paraId="506CA517" w14:textId="77777777" w:rsidR="005D61FB" w:rsidRDefault="00947834">
            <w:pPr>
              <w:pStyle w:val="TableParagraph"/>
              <w:spacing w:line="187" w:lineRule="exact"/>
              <w:ind w:right="93"/>
              <w:jc w:val="right"/>
              <w:rPr>
                <w:rFonts w:ascii="Arial"/>
                <w:sz w:val="17"/>
              </w:rPr>
            </w:pPr>
            <w:r>
              <w:rPr>
                <w:rFonts w:ascii="Arial"/>
                <w:spacing w:val="-2"/>
                <w:w w:val="105"/>
                <w:sz w:val="17"/>
              </w:rPr>
              <w:t>4,414,467</w:t>
            </w:r>
          </w:p>
        </w:tc>
        <w:tc>
          <w:tcPr>
            <w:tcW w:w="1542" w:type="dxa"/>
          </w:tcPr>
          <w:p w14:paraId="73064C2D" w14:textId="77777777" w:rsidR="005D61FB" w:rsidRDefault="00947834">
            <w:pPr>
              <w:pStyle w:val="TableParagraph"/>
              <w:spacing w:line="187" w:lineRule="exact"/>
              <w:ind w:right="48"/>
              <w:jc w:val="right"/>
              <w:rPr>
                <w:rFonts w:ascii="Arial"/>
                <w:sz w:val="17"/>
              </w:rPr>
            </w:pPr>
            <w:r>
              <w:rPr>
                <w:rFonts w:ascii="Arial"/>
                <w:spacing w:val="-2"/>
                <w:w w:val="105"/>
                <w:sz w:val="17"/>
              </w:rPr>
              <w:t>(728,153)</w:t>
            </w:r>
          </w:p>
        </w:tc>
      </w:tr>
      <w:tr w:rsidR="005D61FB" w14:paraId="06613EF2" w14:textId="77777777">
        <w:trPr>
          <w:trHeight w:val="356"/>
        </w:trPr>
        <w:tc>
          <w:tcPr>
            <w:tcW w:w="3329" w:type="dxa"/>
          </w:tcPr>
          <w:p w14:paraId="0A393D6B" w14:textId="77777777" w:rsidR="005D61FB" w:rsidRDefault="00947834">
            <w:pPr>
              <w:pStyle w:val="TableParagraph"/>
              <w:spacing w:before="29"/>
              <w:ind w:left="215"/>
              <w:rPr>
                <w:rFonts w:ascii="Arial"/>
                <w:sz w:val="17"/>
              </w:rPr>
            </w:pPr>
            <w:r>
              <w:rPr>
                <w:rFonts w:ascii="Arial"/>
                <w:w w:val="105"/>
                <w:sz w:val="17"/>
              </w:rPr>
              <w:t>Fire</w:t>
            </w:r>
            <w:r>
              <w:rPr>
                <w:rFonts w:ascii="Arial"/>
                <w:spacing w:val="-11"/>
                <w:w w:val="105"/>
                <w:sz w:val="17"/>
              </w:rPr>
              <w:t xml:space="preserve"> </w:t>
            </w:r>
            <w:r>
              <w:rPr>
                <w:rFonts w:ascii="Arial"/>
                <w:spacing w:val="-2"/>
                <w:w w:val="105"/>
                <w:sz w:val="17"/>
              </w:rPr>
              <w:t>protection</w:t>
            </w:r>
          </w:p>
        </w:tc>
        <w:tc>
          <w:tcPr>
            <w:tcW w:w="2796" w:type="dxa"/>
          </w:tcPr>
          <w:p w14:paraId="50F5E5DF" w14:textId="77777777" w:rsidR="005D61FB" w:rsidRDefault="00947834">
            <w:pPr>
              <w:pStyle w:val="TableParagraph"/>
              <w:tabs>
                <w:tab w:val="left" w:pos="554"/>
              </w:tabs>
              <w:spacing w:before="10"/>
              <w:ind w:right="92"/>
              <w:jc w:val="right"/>
              <w:rPr>
                <w:rFonts w:ascii="Arial"/>
                <w:sz w:val="17"/>
              </w:rPr>
            </w:pPr>
            <w:r>
              <w:rPr>
                <w:rFonts w:ascii="Arial"/>
                <w:sz w:val="17"/>
                <w:u w:val="single"/>
              </w:rPr>
              <w:tab/>
            </w:r>
            <w:r>
              <w:rPr>
                <w:rFonts w:ascii="Arial"/>
                <w:spacing w:val="-2"/>
                <w:w w:val="105"/>
                <w:sz w:val="17"/>
                <w:u w:val="single"/>
              </w:rPr>
              <w:t>1,875,925</w:t>
            </w:r>
          </w:p>
        </w:tc>
        <w:tc>
          <w:tcPr>
            <w:tcW w:w="1527" w:type="dxa"/>
          </w:tcPr>
          <w:p w14:paraId="0480781A" w14:textId="77777777" w:rsidR="005D61FB" w:rsidRDefault="00947834">
            <w:pPr>
              <w:pStyle w:val="TableParagraph"/>
              <w:tabs>
                <w:tab w:val="left" w:pos="554"/>
              </w:tabs>
              <w:spacing w:before="10"/>
              <w:ind w:right="93"/>
              <w:jc w:val="right"/>
              <w:rPr>
                <w:rFonts w:ascii="Arial"/>
                <w:sz w:val="17"/>
              </w:rPr>
            </w:pPr>
            <w:r>
              <w:rPr>
                <w:rFonts w:ascii="Arial"/>
                <w:sz w:val="17"/>
                <w:u w:val="single"/>
              </w:rPr>
              <w:tab/>
            </w:r>
            <w:r>
              <w:rPr>
                <w:rFonts w:ascii="Arial"/>
                <w:spacing w:val="-2"/>
                <w:w w:val="105"/>
                <w:sz w:val="17"/>
                <w:u w:val="single"/>
              </w:rPr>
              <w:t>1,875,925</w:t>
            </w:r>
          </w:p>
        </w:tc>
        <w:tc>
          <w:tcPr>
            <w:tcW w:w="1527" w:type="dxa"/>
          </w:tcPr>
          <w:p w14:paraId="4F8C39FD" w14:textId="77777777" w:rsidR="005D61FB" w:rsidRDefault="00947834">
            <w:pPr>
              <w:pStyle w:val="TableParagraph"/>
              <w:tabs>
                <w:tab w:val="left" w:pos="554"/>
              </w:tabs>
              <w:spacing w:before="10"/>
              <w:ind w:right="93"/>
              <w:jc w:val="right"/>
              <w:rPr>
                <w:rFonts w:ascii="Arial"/>
                <w:sz w:val="17"/>
              </w:rPr>
            </w:pPr>
            <w:r>
              <w:rPr>
                <w:rFonts w:ascii="Arial"/>
                <w:sz w:val="17"/>
                <w:u w:val="single"/>
              </w:rPr>
              <w:tab/>
            </w:r>
            <w:r>
              <w:rPr>
                <w:rFonts w:ascii="Arial"/>
                <w:spacing w:val="-2"/>
                <w:w w:val="105"/>
                <w:sz w:val="17"/>
                <w:u w:val="single"/>
              </w:rPr>
              <w:t>1,907,373</w:t>
            </w:r>
          </w:p>
        </w:tc>
        <w:tc>
          <w:tcPr>
            <w:tcW w:w="1542" w:type="dxa"/>
          </w:tcPr>
          <w:p w14:paraId="51996FC2" w14:textId="77777777" w:rsidR="005D61FB" w:rsidRDefault="00947834">
            <w:pPr>
              <w:pStyle w:val="TableParagraph"/>
              <w:tabs>
                <w:tab w:val="left" w:pos="893"/>
              </w:tabs>
              <w:spacing w:before="10"/>
              <w:ind w:left="93"/>
              <w:rPr>
                <w:rFonts w:ascii="Arial"/>
                <w:sz w:val="17"/>
              </w:rPr>
            </w:pPr>
            <w:r>
              <w:rPr>
                <w:rFonts w:ascii="Arial"/>
                <w:sz w:val="17"/>
                <w:u w:val="single"/>
              </w:rPr>
              <w:tab/>
            </w:r>
            <w:r>
              <w:rPr>
                <w:rFonts w:ascii="Arial"/>
                <w:spacing w:val="-2"/>
                <w:w w:val="105"/>
                <w:sz w:val="17"/>
                <w:u w:val="single"/>
              </w:rPr>
              <w:t>31,448</w:t>
            </w:r>
          </w:p>
        </w:tc>
      </w:tr>
      <w:tr w:rsidR="005D61FB" w14:paraId="58714675" w14:textId="77777777">
        <w:trPr>
          <w:trHeight w:val="345"/>
        </w:trPr>
        <w:tc>
          <w:tcPr>
            <w:tcW w:w="3329" w:type="dxa"/>
          </w:tcPr>
          <w:p w14:paraId="5BB878BE" w14:textId="77777777" w:rsidR="005D61FB" w:rsidRDefault="00947834">
            <w:pPr>
              <w:pStyle w:val="TableParagraph"/>
              <w:spacing w:before="148" w:line="177" w:lineRule="exact"/>
              <w:ind w:right="1362"/>
              <w:jc w:val="right"/>
              <w:rPr>
                <w:rFonts w:ascii="Arial"/>
                <w:sz w:val="17"/>
              </w:rPr>
            </w:pPr>
            <w:r>
              <w:rPr>
                <w:rFonts w:ascii="Arial"/>
                <w:w w:val="105"/>
                <w:sz w:val="17"/>
              </w:rPr>
              <w:t>Total</w:t>
            </w:r>
            <w:r>
              <w:rPr>
                <w:rFonts w:ascii="Arial"/>
                <w:spacing w:val="-13"/>
                <w:w w:val="105"/>
                <w:sz w:val="17"/>
              </w:rPr>
              <w:t xml:space="preserve"> </w:t>
            </w:r>
            <w:r>
              <w:rPr>
                <w:rFonts w:ascii="Arial"/>
                <w:w w:val="105"/>
                <w:sz w:val="17"/>
              </w:rPr>
              <w:t>public</w:t>
            </w:r>
            <w:r>
              <w:rPr>
                <w:rFonts w:ascii="Arial"/>
                <w:spacing w:val="-12"/>
                <w:w w:val="105"/>
                <w:sz w:val="17"/>
              </w:rPr>
              <w:t xml:space="preserve"> </w:t>
            </w:r>
            <w:r>
              <w:rPr>
                <w:rFonts w:ascii="Arial"/>
                <w:spacing w:val="-2"/>
                <w:w w:val="105"/>
                <w:sz w:val="17"/>
              </w:rPr>
              <w:t>safety</w:t>
            </w:r>
          </w:p>
        </w:tc>
        <w:tc>
          <w:tcPr>
            <w:tcW w:w="2796" w:type="dxa"/>
          </w:tcPr>
          <w:p w14:paraId="4EFCFF05" w14:textId="77777777" w:rsidR="005D61FB" w:rsidRDefault="00947834">
            <w:pPr>
              <w:pStyle w:val="TableParagraph"/>
              <w:tabs>
                <w:tab w:val="left" w:pos="554"/>
              </w:tabs>
              <w:spacing w:before="129"/>
              <w:ind w:right="92"/>
              <w:jc w:val="right"/>
              <w:rPr>
                <w:rFonts w:ascii="Arial"/>
                <w:sz w:val="17"/>
              </w:rPr>
            </w:pPr>
            <w:r>
              <w:rPr>
                <w:rFonts w:ascii="Arial"/>
                <w:sz w:val="17"/>
                <w:u w:val="single"/>
              </w:rPr>
              <w:tab/>
            </w:r>
            <w:r>
              <w:rPr>
                <w:rFonts w:ascii="Arial"/>
                <w:spacing w:val="-2"/>
                <w:w w:val="105"/>
                <w:sz w:val="17"/>
                <w:u w:val="single"/>
              </w:rPr>
              <w:t>6,984,945</w:t>
            </w:r>
          </w:p>
        </w:tc>
        <w:tc>
          <w:tcPr>
            <w:tcW w:w="1527" w:type="dxa"/>
          </w:tcPr>
          <w:p w14:paraId="5AD02F2B" w14:textId="77777777" w:rsidR="005D61FB" w:rsidRDefault="00947834">
            <w:pPr>
              <w:pStyle w:val="TableParagraph"/>
              <w:tabs>
                <w:tab w:val="left" w:pos="554"/>
              </w:tabs>
              <w:spacing w:before="129"/>
              <w:ind w:right="93"/>
              <w:jc w:val="right"/>
              <w:rPr>
                <w:rFonts w:ascii="Arial"/>
                <w:sz w:val="17"/>
              </w:rPr>
            </w:pPr>
            <w:r>
              <w:rPr>
                <w:rFonts w:ascii="Arial"/>
                <w:sz w:val="17"/>
                <w:u w:val="single"/>
              </w:rPr>
              <w:tab/>
            </w:r>
            <w:r>
              <w:rPr>
                <w:rFonts w:ascii="Arial"/>
                <w:spacing w:val="-2"/>
                <w:w w:val="105"/>
                <w:sz w:val="17"/>
                <w:u w:val="single"/>
              </w:rPr>
              <w:t>7,018,545</w:t>
            </w:r>
          </w:p>
        </w:tc>
        <w:tc>
          <w:tcPr>
            <w:tcW w:w="1527" w:type="dxa"/>
          </w:tcPr>
          <w:p w14:paraId="7FAE61FA" w14:textId="77777777" w:rsidR="005D61FB" w:rsidRDefault="00947834">
            <w:pPr>
              <w:pStyle w:val="TableParagraph"/>
              <w:tabs>
                <w:tab w:val="left" w:pos="554"/>
              </w:tabs>
              <w:spacing w:before="129"/>
              <w:ind w:right="93"/>
              <w:jc w:val="right"/>
              <w:rPr>
                <w:rFonts w:ascii="Arial"/>
                <w:sz w:val="17"/>
              </w:rPr>
            </w:pPr>
            <w:r>
              <w:rPr>
                <w:rFonts w:ascii="Arial"/>
                <w:sz w:val="17"/>
                <w:u w:val="single"/>
              </w:rPr>
              <w:tab/>
            </w:r>
            <w:r>
              <w:rPr>
                <w:rFonts w:ascii="Arial"/>
                <w:spacing w:val="-2"/>
                <w:w w:val="105"/>
                <w:sz w:val="17"/>
                <w:u w:val="single"/>
              </w:rPr>
              <w:t>6,321,840</w:t>
            </w:r>
          </w:p>
        </w:tc>
        <w:tc>
          <w:tcPr>
            <w:tcW w:w="1542" w:type="dxa"/>
          </w:tcPr>
          <w:p w14:paraId="5FF1C076" w14:textId="77777777" w:rsidR="005D61FB" w:rsidRDefault="00947834">
            <w:pPr>
              <w:pStyle w:val="TableParagraph"/>
              <w:tabs>
                <w:tab w:val="left" w:pos="643"/>
              </w:tabs>
              <w:spacing w:before="129"/>
              <w:ind w:right="48"/>
              <w:jc w:val="right"/>
              <w:rPr>
                <w:rFonts w:ascii="Arial"/>
                <w:sz w:val="17"/>
              </w:rPr>
            </w:pPr>
            <w:r>
              <w:rPr>
                <w:rFonts w:ascii="Arial"/>
                <w:sz w:val="17"/>
                <w:u w:val="single"/>
              </w:rPr>
              <w:tab/>
            </w:r>
            <w:r>
              <w:rPr>
                <w:rFonts w:ascii="Arial"/>
                <w:spacing w:val="-2"/>
                <w:w w:val="105"/>
                <w:sz w:val="17"/>
                <w:u w:val="single"/>
              </w:rPr>
              <w:t>(696,705</w:t>
            </w:r>
            <w:r>
              <w:rPr>
                <w:rFonts w:ascii="Arial"/>
                <w:spacing w:val="-2"/>
                <w:w w:val="105"/>
                <w:sz w:val="17"/>
              </w:rPr>
              <w:t>)</w:t>
            </w:r>
          </w:p>
        </w:tc>
      </w:tr>
      <w:tr w:rsidR="005D61FB" w14:paraId="1C54BB90" w14:textId="77777777">
        <w:trPr>
          <w:trHeight w:val="458"/>
        </w:trPr>
        <w:tc>
          <w:tcPr>
            <w:tcW w:w="3329" w:type="dxa"/>
          </w:tcPr>
          <w:p w14:paraId="0CA8DD4F" w14:textId="77777777" w:rsidR="005D61FB" w:rsidRDefault="005D61FB">
            <w:pPr>
              <w:pStyle w:val="TableParagraph"/>
              <w:spacing w:before="8"/>
              <w:rPr>
                <w:rFonts w:ascii="Arial"/>
                <w:sz w:val="21"/>
              </w:rPr>
            </w:pPr>
          </w:p>
          <w:p w14:paraId="453EDB44" w14:textId="77777777" w:rsidR="005D61FB" w:rsidRDefault="00947834">
            <w:pPr>
              <w:pStyle w:val="TableParagraph"/>
              <w:spacing w:line="189" w:lineRule="exact"/>
              <w:ind w:left="50"/>
              <w:rPr>
                <w:rFonts w:ascii="Arial"/>
                <w:sz w:val="17"/>
              </w:rPr>
            </w:pPr>
            <w:r>
              <w:rPr>
                <w:rFonts w:ascii="Arial"/>
                <w:spacing w:val="-2"/>
                <w:w w:val="105"/>
                <w:sz w:val="17"/>
              </w:rPr>
              <w:t>Public works</w:t>
            </w:r>
          </w:p>
        </w:tc>
        <w:tc>
          <w:tcPr>
            <w:tcW w:w="2796" w:type="dxa"/>
          </w:tcPr>
          <w:p w14:paraId="176EA90E" w14:textId="77777777" w:rsidR="005D61FB" w:rsidRDefault="005D61FB">
            <w:pPr>
              <w:pStyle w:val="TableParagraph"/>
              <w:rPr>
                <w:rFonts w:ascii="Times New Roman"/>
                <w:sz w:val="18"/>
              </w:rPr>
            </w:pPr>
          </w:p>
        </w:tc>
        <w:tc>
          <w:tcPr>
            <w:tcW w:w="1527" w:type="dxa"/>
          </w:tcPr>
          <w:p w14:paraId="0B584067" w14:textId="77777777" w:rsidR="005D61FB" w:rsidRDefault="005D61FB">
            <w:pPr>
              <w:pStyle w:val="TableParagraph"/>
              <w:rPr>
                <w:rFonts w:ascii="Times New Roman"/>
                <w:sz w:val="18"/>
              </w:rPr>
            </w:pPr>
          </w:p>
        </w:tc>
        <w:tc>
          <w:tcPr>
            <w:tcW w:w="1527" w:type="dxa"/>
          </w:tcPr>
          <w:p w14:paraId="53AB5960" w14:textId="77777777" w:rsidR="005D61FB" w:rsidRDefault="005D61FB">
            <w:pPr>
              <w:pStyle w:val="TableParagraph"/>
              <w:rPr>
                <w:rFonts w:ascii="Times New Roman"/>
                <w:sz w:val="18"/>
              </w:rPr>
            </w:pPr>
          </w:p>
        </w:tc>
        <w:tc>
          <w:tcPr>
            <w:tcW w:w="1542" w:type="dxa"/>
          </w:tcPr>
          <w:p w14:paraId="6F90AD49" w14:textId="77777777" w:rsidR="005D61FB" w:rsidRDefault="005D61FB">
            <w:pPr>
              <w:pStyle w:val="TableParagraph"/>
              <w:rPr>
                <w:rFonts w:ascii="Times New Roman"/>
                <w:sz w:val="18"/>
              </w:rPr>
            </w:pPr>
          </w:p>
        </w:tc>
      </w:tr>
      <w:tr w:rsidR="005D61FB" w14:paraId="46371427" w14:textId="77777777">
        <w:trPr>
          <w:trHeight w:val="219"/>
        </w:trPr>
        <w:tc>
          <w:tcPr>
            <w:tcW w:w="3329" w:type="dxa"/>
          </w:tcPr>
          <w:p w14:paraId="79AC4878" w14:textId="77777777" w:rsidR="005D61FB" w:rsidRDefault="00947834">
            <w:pPr>
              <w:pStyle w:val="TableParagraph"/>
              <w:spacing w:before="11" w:line="188" w:lineRule="exact"/>
              <w:ind w:left="215"/>
              <w:rPr>
                <w:rFonts w:ascii="Arial"/>
                <w:sz w:val="17"/>
              </w:rPr>
            </w:pPr>
            <w:r>
              <w:rPr>
                <w:rFonts w:ascii="Arial"/>
                <w:spacing w:val="-2"/>
                <w:w w:val="105"/>
                <w:sz w:val="17"/>
              </w:rPr>
              <w:t>Sidewalks</w:t>
            </w:r>
          </w:p>
        </w:tc>
        <w:tc>
          <w:tcPr>
            <w:tcW w:w="2796" w:type="dxa"/>
          </w:tcPr>
          <w:p w14:paraId="61651688" w14:textId="77777777" w:rsidR="005D61FB" w:rsidRDefault="00947834">
            <w:pPr>
              <w:pStyle w:val="TableParagraph"/>
              <w:spacing w:before="11" w:line="188" w:lineRule="exact"/>
              <w:ind w:right="92"/>
              <w:jc w:val="right"/>
              <w:rPr>
                <w:rFonts w:ascii="Arial"/>
                <w:sz w:val="17"/>
              </w:rPr>
            </w:pPr>
            <w:r>
              <w:rPr>
                <w:rFonts w:ascii="Arial"/>
                <w:spacing w:val="-2"/>
                <w:w w:val="105"/>
                <w:sz w:val="17"/>
              </w:rPr>
              <w:t>70,000</w:t>
            </w:r>
          </w:p>
        </w:tc>
        <w:tc>
          <w:tcPr>
            <w:tcW w:w="1527" w:type="dxa"/>
          </w:tcPr>
          <w:p w14:paraId="7E1E51D1" w14:textId="77777777" w:rsidR="005D61FB" w:rsidRDefault="00947834">
            <w:pPr>
              <w:pStyle w:val="TableParagraph"/>
              <w:spacing w:before="11" w:line="188" w:lineRule="exact"/>
              <w:ind w:right="92"/>
              <w:jc w:val="right"/>
              <w:rPr>
                <w:rFonts w:ascii="Arial"/>
                <w:sz w:val="17"/>
              </w:rPr>
            </w:pPr>
            <w:r>
              <w:rPr>
                <w:rFonts w:ascii="Arial"/>
                <w:spacing w:val="-2"/>
                <w:w w:val="105"/>
                <w:sz w:val="17"/>
              </w:rPr>
              <w:t>70,000</w:t>
            </w:r>
          </w:p>
        </w:tc>
        <w:tc>
          <w:tcPr>
            <w:tcW w:w="1527" w:type="dxa"/>
          </w:tcPr>
          <w:p w14:paraId="6C35CD23" w14:textId="77777777" w:rsidR="005D61FB" w:rsidRDefault="00947834">
            <w:pPr>
              <w:pStyle w:val="TableParagraph"/>
              <w:spacing w:before="11" w:line="188" w:lineRule="exact"/>
              <w:ind w:right="92"/>
              <w:jc w:val="right"/>
              <w:rPr>
                <w:rFonts w:ascii="Arial"/>
                <w:sz w:val="17"/>
              </w:rPr>
            </w:pPr>
            <w:r>
              <w:rPr>
                <w:rFonts w:ascii="Arial"/>
                <w:spacing w:val="-2"/>
                <w:w w:val="105"/>
                <w:sz w:val="17"/>
              </w:rPr>
              <w:t>131,704</w:t>
            </w:r>
          </w:p>
        </w:tc>
        <w:tc>
          <w:tcPr>
            <w:tcW w:w="1542" w:type="dxa"/>
          </w:tcPr>
          <w:p w14:paraId="670BAEA0" w14:textId="77777777" w:rsidR="005D61FB" w:rsidRDefault="00947834">
            <w:pPr>
              <w:pStyle w:val="TableParagraph"/>
              <w:spacing w:before="11" w:line="188" w:lineRule="exact"/>
              <w:ind w:right="108"/>
              <w:jc w:val="right"/>
              <w:rPr>
                <w:rFonts w:ascii="Arial"/>
                <w:sz w:val="17"/>
              </w:rPr>
            </w:pPr>
            <w:r>
              <w:rPr>
                <w:rFonts w:ascii="Arial"/>
                <w:spacing w:val="-2"/>
                <w:w w:val="105"/>
                <w:sz w:val="17"/>
              </w:rPr>
              <w:t>61,704</w:t>
            </w:r>
          </w:p>
        </w:tc>
      </w:tr>
      <w:tr w:rsidR="005D61FB" w14:paraId="23A4C660" w14:textId="77777777">
        <w:trPr>
          <w:trHeight w:val="344"/>
        </w:trPr>
        <w:tc>
          <w:tcPr>
            <w:tcW w:w="3329" w:type="dxa"/>
          </w:tcPr>
          <w:p w14:paraId="4A0D08D0" w14:textId="77777777" w:rsidR="005D61FB" w:rsidRDefault="00947834">
            <w:pPr>
              <w:pStyle w:val="TableParagraph"/>
              <w:spacing w:before="29"/>
              <w:ind w:left="215"/>
              <w:rPr>
                <w:rFonts w:ascii="Arial"/>
                <w:sz w:val="17"/>
              </w:rPr>
            </w:pPr>
            <w:r>
              <w:rPr>
                <w:rFonts w:ascii="Arial"/>
                <w:spacing w:val="-2"/>
                <w:w w:val="105"/>
                <w:sz w:val="17"/>
              </w:rPr>
              <w:t>Streets</w:t>
            </w:r>
          </w:p>
        </w:tc>
        <w:tc>
          <w:tcPr>
            <w:tcW w:w="2796" w:type="dxa"/>
          </w:tcPr>
          <w:p w14:paraId="7117FBEF" w14:textId="77777777" w:rsidR="005D61FB" w:rsidRDefault="00947834">
            <w:pPr>
              <w:pStyle w:val="TableParagraph"/>
              <w:tabs>
                <w:tab w:val="left" w:pos="700"/>
              </w:tabs>
              <w:spacing w:before="10"/>
              <w:ind w:right="92"/>
              <w:jc w:val="right"/>
              <w:rPr>
                <w:rFonts w:ascii="Arial"/>
                <w:sz w:val="17"/>
              </w:rPr>
            </w:pPr>
            <w:r>
              <w:rPr>
                <w:rFonts w:ascii="Arial"/>
                <w:sz w:val="17"/>
                <w:u w:val="single"/>
              </w:rPr>
              <w:tab/>
            </w:r>
            <w:r>
              <w:rPr>
                <w:rFonts w:ascii="Arial"/>
                <w:spacing w:val="-2"/>
                <w:w w:val="105"/>
                <w:sz w:val="17"/>
                <w:u w:val="single"/>
              </w:rPr>
              <w:t>259,650</w:t>
            </w:r>
          </w:p>
        </w:tc>
        <w:tc>
          <w:tcPr>
            <w:tcW w:w="1527" w:type="dxa"/>
          </w:tcPr>
          <w:p w14:paraId="40290100" w14:textId="77777777" w:rsidR="005D61FB" w:rsidRDefault="00947834">
            <w:pPr>
              <w:pStyle w:val="TableParagraph"/>
              <w:tabs>
                <w:tab w:val="left" w:pos="700"/>
              </w:tabs>
              <w:spacing w:before="10"/>
              <w:ind w:right="92"/>
              <w:jc w:val="right"/>
              <w:rPr>
                <w:rFonts w:ascii="Arial"/>
                <w:sz w:val="17"/>
              </w:rPr>
            </w:pPr>
            <w:r>
              <w:rPr>
                <w:rFonts w:ascii="Arial"/>
                <w:sz w:val="17"/>
                <w:u w:val="single"/>
              </w:rPr>
              <w:tab/>
            </w:r>
            <w:r>
              <w:rPr>
                <w:rFonts w:ascii="Arial"/>
                <w:spacing w:val="-2"/>
                <w:w w:val="105"/>
                <w:sz w:val="17"/>
                <w:u w:val="single"/>
              </w:rPr>
              <w:t>284,650</w:t>
            </w:r>
          </w:p>
        </w:tc>
        <w:tc>
          <w:tcPr>
            <w:tcW w:w="1527" w:type="dxa"/>
          </w:tcPr>
          <w:p w14:paraId="00183C8A" w14:textId="77777777" w:rsidR="005D61FB" w:rsidRDefault="00947834">
            <w:pPr>
              <w:pStyle w:val="TableParagraph"/>
              <w:tabs>
                <w:tab w:val="left" w:pos="700"/>
              </w:tabs>
              <w:spacing w:before="10"/>
              <w:ind w:right="92"/>
              <w:jc w:val="right"/>
              <w:rPr>
                <w:rFonts w:ascii="Arial"/>
                <w:sz w:val="17"/>
              </w:rPr>
            </w:pPr>
            <w:r>
              <w:rPr>
                <w:rFonts w:ascii="Arial"/>
                <w:sz w:val="17"/>
                <w:u w:val="single"/>
              </w:rPr>
              <w:tab/>
            </w:r>
            <w:r>
              <w:rPr>
                <w:rFonts w:ascii="Arial"/>
                <w:spacing w:val="-2"/>
                <w:w w:val="105"/>
                <w:sz w:val="17"/>
                <w:u w:val="single"/>
              </w:rPr>
              <w:t>227,398</w:t>
            </w:r>
          </w:p>
        </w:tc>
        <w:tc>
          <w:tcPr>
            <w:tcW w:w="1542" w:type="dxa"/>
          </w:tcPr>
          <w:p w14:paraId="3CD71DF3" w14:textId="77777777" w:rsidR="005D61FB" w:rsidRDefault="00947834">
            <w:pPr>
              <w:pStyle w:val="TableParagraph"/>
              <w:tabs>
                <w:tab w:val="left" w:pos="741"/>
              </w:tabs>
              <w:spacing w:before="10"/>
              <w:ind w:right="48"/>
              <w:jc w:val="right"/>
              <w:rPr>
                <w:rFonts w:ascii="Arial"/>
                <w:sz w:val="17"/>
              </w:rPr>
            </w:pPr>
            <w:r>
              <w:rPr>
                <w:rFonts w:ascii="Arial"/>
                <w:sz w:val="17"/>
                <w:u w:val="single"/>
              </w:rPr>
              <w:tab/>
            </w:r>
            <w:r>
              <w:rPr>
                <w:rFonts w:ascii="Arial"/>
                <w:spacing w:val="-2"/>
                <w:w w:val="105"/>
                <w:sz w:val="17"/>
                <w:u w:val="single"/>
              </w:rPr>
              <w:t>(57,252</w:t>
            </w:r>
            <w:r>
              <w:rPr>
                <w:rFonts w:ascii="Arial"/>
                <w:spacing w:val="-2"/>
                <w:w w:val="105"/>
                <w:sz w:val="17"/>
              </w:rPr>
              <w:t>)</w:t>
            </w:r>
          </w:p>
        </w:tc>
      </w:tr>
      <w:tr w:rsidR="005D61FB" w14:paraId="3994531E" w14:textId="77777777">
        <w:trPr>
          <w:trHeight w:val="333"/>
        </w:trPr>
        <w:tc>
          <w:tcPr>
            <w:tcW w:w="3329" w:type="dxa"/>
          </w:tcPr>
          <w:p w14:paraId="035B22DA" w14:textId="77777777" w:rsidR="005D61FB" w:rsidRDefault="00947834">
            <w:pPr>
              <w:pStyle w:val="TableParagraph"/>
              <w:spacing w:before="136" w:line="177" w:lineRule="exact"/>
              <w:ind w:right="1374"/>
              <w:jc w:val="right"/>
              <w:rPr>
                <w:rFonts w:ascii="Arial"/>
                <w:sz w:val="17"/>
              </w:rPr>
            </w:pPr>
            <w:r>
              <w:rPr>
                <w:rFonts w:ascii="Arial"/>
                <w:w w:val="105"/>
                <w:sz w:val="17"/>
              </w:rPr>
              <w:t>Total</w:t>
            </w:r>
            <w:r>
              <w:rPr>
                <w:rFonts w:ascii="Arial"/>
                <w:spacing w:val="-13"/>
                <w:w w:val="105"/>
                <w:sz w:val="17"/>
              </w:rPr>
              <w:t xml:space="preserve"> </w:t>
            </w:r>
            <w:r>
              <w:rPr>
                <w:rFonts w:ascii="Arial"/>
                <w:w w:val="105"/>
                <w:sz w:val="17"/>
              </w:rPr>
              <w:t>public</w:t>
            </w:r>
            <w:r>
              <w:rPr>
                <w:rFonts w:ascii="Arial"/>
                <w:spacing w:val="-12"/>
                <w:w w:val="105"/>
                <w:sz w:val="17"/>
              </w:rPr>
              <w:t xml:space="preserve"> </w:t>
            </w:r>
            <w:r>
              <w:rPr>
                <w:rFonts w:ascii="Arial"/>
                <w:spacing w:val="-2"/>
                <w:w w:val="105"/>
                <w:sz w:val="17"/>
              </w:rPr>
              <w:t>works</w:t>
            </w:r>
          </w:p>
        </w:tc>
        <w:tc>
          <w:tcPr>
            <w:tcW w:w="2796" w:type="dxa"/>
          </w:tcPr>
          <w:p w14:paraId="5A54ADBB" w14:textId="77777777" w:rsidR="005D61FB" w:rsidRDefault="00947834">
            <w:pPr>
              <w:pStyle w:val="TableParagraph"/>
              <w:tabs>
                <w:tab w:val="left" w:pos="700"/>
              </w:tabs>
              <w:spacing w:before="117"/>
              <w:ind w:right="92"/>
              <w:jc w:val="right"/>
              <w:rPr>
                <w:rFonts w:ascii="Arial"/>
                <w:sz w:val="17"/>
              </w:rPr>
            </w:pPr>
            <w:r>
              <w:rPr>
                <w:rFonts w:ascii="Arial"/>
                <w:sz w:val="17"/>
                <w:u w:val="single"/>
              </w:rPr>
              <w:tab/>
            </w:r>
            <w:r>
              <w:rPr>
                <w:rFonts w:ascii="Arial"/>
                <w:spacing w:val="-2"/>
                <w:w w:val="105"/>
                <w:sz w:val="17"/>
                <w:u w:val="single"/>
              </w:rPr>
              <w:t>329,650</w:t>
            </w:r>
          </w:p>
        </w:tc>
        <w:tc>
          <w:tcPr>
            <w:tcW w:w="1527" w:type="dxa"/>
          </w:tcPr>
          <w:p w14:paraId="7D99C309" w14:textId="77777777" w:rsidR="005D61FB" w:rsidRDefault="00947834">
            <w:pPr>
              <w:pStyle w:val="TableParagraph"/>
              <w:tabs>
                <w:tab w:val="left" w:pos="700"/>
              </w:tabs>
              <w:spacing w:before="117"/>
              <w:ind w:right="92"/>
              <w:jc w:val="right"/>
              <w:rPr>
                <w:rFonts w:ascii="Arial"/>
                <w:sz w:val="17"/>
              </w:rPr>
            </w:pPr>
            <w:r>
              <w:rPr>
                <w:rFonts w:ascii="Arial"/>
                <w:sz w:val="17"/>
                <w:u w:val="single"/>
              </w:rPr>
              <w:tab/>
            </w:r>
            <w:r>
              <w:rPr>
                <w:rFonts w:ascii="Arial"/>
                <w:spacing w:val="-2"/>
                <w:w w:val="105"/>
                <w:sz w:val="17"/>
                <w:u w:val="single"/>
              </w:rPr>
              <w:t>354,650</w:t>
            </w:r>
          </w:p>
        </w:tc>
        <w:tc>
          <w:tcPr>
            <w:tcW w:w="1527" w:type="dxa"/>
          </w:tcPr>
          <w:p w14:paraId="0EDC23E3" w14:textId="77777777" w:rsidR="005D61FB" w:rsidRDefault="00947834">
            <w:pPr>
              <w:pStyle w:val="TableParagraph"/>
              <w:tabs>
                <w:tab w:val="left" w:pos="700"/>
              </w:tabs>
              <w:spacing w:before="117"/>
              <w:ind w:right="92"/>
              <w:jc w:val="right"/>
              <w:rPr>
                <w:rFonts w:ascii="Arial"/>
                <w:sz w:val="17"/>
              </w:rPr>
            </w:pPr>
            <w:r>
              <w:rPr>
                <w:rFonts w:ascii="Arial"/>
                <w:sz w:val="17"/>
                <w:u w:val="single"/>
              </w:rPr>
              <w:tab/>
            </w:r>
            <w:r>
              <w:rPr>
                <w:rFonts w:ascii="Arial"/>
                <w:spacing w:val="-2"/>
                <w:w w:val="105"/>
                <w:sz w:val="17"/>
                <w:u w:val="single"/>
              </w:rPr>
              <w:t>359,102</w:t>
            </w:r>
          </w:p>
        </w:tc>
        <w:tc>
          <w:tcPr>
            <w:tcW w:w="1542" w:type="dxa"/>
          </w:tcPr>
          <w:p w14:paraId="2E59796F" w14:textId="77777777" w:rsidR="005D61FB" w:rsidRDefault="00947834">
            <w:pPr>
              <w:pStyle w:val="TableParagraph"/>
              <w:tabs>
                <w:tab w:val="left" w:pos="991"/>
              </w:tabs>
              <w:spacing w:before="117"/>
              <w:ind w:left="93"/>
              <w:rPr>
                <w:rFonts w:ascii="Arial"/>
                <w:sz w:val="17"/>
              </w:rPr>
            </w:pPr>
            <w:r>
              <w:rPr>
                <w:rFonts w:ascii="Arial"/>
                <w:sz w:val="17"/>
                <w:u w:val="single"/>
              </w:rPr>
              <w:tab/>
            </w:r>
            <w:r>
              <w:rPr>
                <w:rFonts w:ascii="Arial"/>
                <w:spacing w:val="-2"/>
                <w:w w:val="105"/>
                <w:sz w:val="17"/>
                <w:u w:val="single"/>
              </w:rPr>
              <w:t>4,452</w:t>
            </w:r>
          </w:p>
        </w:tc>
      </w:tr>
    </w:tbl>
    <w:p w14:paraId="0A457DCB" w14:textId="77777777" w:rsidR="005D61FB" w:rsidRDefault="005D61FB">
      <w:pPr>
        <w:rPr>
          <w:sz w:val="17"/>
        </w:rPr>
        <w:sectPr w:rsidR="005D61FB">
          <w:type w:val="continuous"/>
          <w:pgSz w:w="12240" w:h="15840"/>
          <w:pgMar w:top="640" w:right="540" w:bottom="280" w:left="560" w:header="735" w:footer="444" w:gutter="0"/>
          <w:cols w:space="720"/>
        </w:sectPr>
      </w:pPr>
    </w:p>
    <w:p w14:paraId="26F78AB2" w14:textId="77777777" w:rsidR="005D61FB" w:rsidRDefault="005D61FB">
      <w:pPr>
        <w:pStyle w:val="BodyText"/>
        <w:rPr>
          <w:sz w:val="20"/>
        </w:rPr>
      </w:pPr>
    </w:p>
    <w:p w14:paraId="0190A01E" w14:textId="77777777" w:rsidR="005D61FB" w:rsidRDefault="005D61FB">
      <w:pPr>
        <w:pStyle w:val="BodyText"/>
        <w:spacing w:before="2" w:after="1"/>
        <w:rPr>
          <w:sz w:val="16"/>
        </w:rPr>
      </w:pPr>
    </w:p>
    <w:p w14:paraId="245B3D06" w14:textId="65F4EF5E" w:rsidR="005D61FB" w:rsidRDefault="00947834">
      <w:pPr>
        <w:pStyle w:val="BodyText"/>
        <w:spacing w:line="31" w:lineRule="exact"/>
        <w:ind w:left="176"/>
        <w:rPr>
          <w:sz w:val="3"/>
        </w:rPr>
      </w:pPr>
      <w:r>
        <w:rPr>
          <w:noProof/>
          <w:sz w:val="3"/>
        </w:rPr>
        <mc:AlternateContent>
          <mc:Choice Requires="wpg">
            <w:drawing>
              <wp:inline distT="0" distB="0" distL="0" distR="0" wp14:anchorId="7F974365" wp14:editId="55A64013">
                <wp:extent cx="6827520" cy="20320"/>
                <wp:effectExtent l="635" t="0" r="1270" b="1905"/>
                <wp:docPr id="313"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7520" cy="20320"/>
                          <a:chOff x="0" y="0"/>
                          <a:chExt cx="10752" cy="32"/>
                        </a:xfrm>
                      </wpg:grpSpPr>
                      <wps:wsp>
                        <wps:cNvPr id="314" name="docshape295"/>
                        <wps:cNvSpPr>
                          <a:spLocks noChangeArrowheads="1"/>
                        </wps:cNvSpPr>
                        <wps:spPr bwMode="auto">
                          <a:xfrm>
                            <a:off x="0" y="0"/>
                            <a:ext cx="10752"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B67EE9" id="docshapegroup294" o:spid="_x0000_s1026" style="width:537.6pt;height:1.6pt;mso-position-horizontal-relative:char;mso-position-vertical-relative:line" coordsize="107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">
                <v:rect id="docshape295" o:spid="_x0000_s1027" style="position:absolute;width:1075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w10:anchorlock/>
              </v:group>
            </w:pict>
          </mc:Fallback>
        </mc:AlternateContent>
      </w:r>
    </w:p>
    <w:p w14:paraId="5B40C368" w14:textId="77777777" w:rsidR="005D61FB" w:rsidRDefault="005D61FB">
      <w:pPr>
        <w:pStyle w:val="BodyText"/>
        <w:spacing w:before="7"/>
        <w:rPr>
          <w:sz w:val="9"/>
        </w:rPr>
      </w:pPr>
    </w:p>
    <w:p w14:paraId="5E9542E9" w14:textId="77777777" w:rsidR="005D61FB" w:rsidRDefault="005D61FB">
      <w:pPr>
        <w:rPr>
          <w:sz w:val="9"/>
        </w:rPr>
        <w:sectPr w:rsidR="005D61FB">
          <w:headerReference w:type="default" r:id="rId77"/>
          <w:footerReference w:type="default" r:id="rId78"/>
          <w:pgSz w:w="12240" w:h="15840"/>
          <w:pgMar w:top="1820" w:right="540" w:bottom="640" w:left="560" w:header="0" w:footer="444" w:gutter="0"/>
          <w:cols w:space="720"/>
        </w:sectPr>
      </w:pPr>
    </w:p>
    <w:p w14:paraId="1F34C9CD" w14:textId="77777777" w:rsidR="005D61FB" w:rsidRDefault="005D61FB">
      <w:pPr>
        <w:pStyle w:val="BodyText"/>
        <w:rPr>
          <w:sz w:val="20"/>
        </w:rPr>
      </w:pPr>
    </w:p>
    <w:p w14:paraId="472E7931" w14:textId="77777777" w:rsidR="005D61FB" w:rsidRDefault="005D61FB">
      <w:pPr>
        <w:pStyle w:val="BodyText"/>
        <w:spacing w:before="9"/>
        <w:rPr>
          <w:sz w:val="23"/>
        </w:rPr>
      </w:pPr>
    </w:p>
    <w:p w14:paraId="5CEC1DB9" w14:textId="77777777" w:rsidR="005D61FB" w:rsidRDefault="00947834">
      <w:pPr>
        <w:tabs>
          <w:tab w:val="left" w:pos="5606"/>
          <w:tab w:val="left" w:pos="7795"/>
        </w:tabs>
        <w:ind w:left="4912"/>
        <w:rPr>
          <w:sz w:val="17"/>
        </w:rPr>
      </w:pPr>
      <w:r>
        <w:rPr>
          <w:sz w:val="17"/>
          <w:u w:val="single"/>
        </w:rPr>
        <w:tab/>
        <w:t>Budgeted</w:t>
      </w:r>
      <w:r>
        <w:rPr>
          <w:spacing w:val="19"/>
          <w:w w:val="105"/>
          <w:sz w:val="17"/>
          <w:u w:val="single"/>
        </w:rPr>
        <w:t xml:space="preserve"> </w:t>
      </w:r>
      <w:r>
        <w:rPr>
          <w:spacing w:val="-2"/>
          <w:w w:val="105"/>
          <w:sz w:val="17"/>
          <w:u w:val="single"/>
        </w:rPr>
        <w:t>Amounts</w:t>
      </w:r>
      <w:r>
        <w:rPr>
          <w:sz w:val="17"/>
          <w:u w:val="single"/>
        </w:rPr>
        <w:tab/>
      </w:r>
    </w:p>
    <w:p w14:paraId="693D22A3" w14:textId="77777777" w:rsidR="005D61FB" w:rsidRDefault="00947834">
      <w:pPr>
        <w:spacing w:before="100" w:line="266" w:lineRule="auto"/>
        <w:ind w:left="1823" w:right="452" w:firstLine="268"/>
        <w:rPr>
          <w:sz w:val="17"/>
        </w:rPr>
      </w:pPr>
      <w:r>
        <w:br w:type="column"/>
      </w:r>
      <w:r>
        <w:rPr>
          <w:spacing w:val="-2"/>
          <w:w w:val="105"/>
          <w:sz w:val="17"/>
        </w:rPr>
        <w:t>Actual Over</w:t>
      </w:r>
      <w:r>
        <w:rPr>
          <w:spacing w:val="-11"/>
          <w:w w:val="105"/>
          <w:sz w:val="17"/>
        </w:rPr>
        <w:t xml:space="preserve"> </w:t>
      </w:r>
      <w:r>
        <w:rPr>
          <w:spacing w:val="-2"/>
          <w:w w:val="105"/>
          <w:sz w:val="17"/>
        </w:rPr>
        <w:t>(Under)</w:t>
      </w:r>
    </w:p>
    <w:p w14:paraId="6966BEA6" w14:textId="77777777" w:rsidR="005D61FB" w:rsidRDefault="00947834">
      <w:pPr>
        <w:spacing w:line="194" w:lineRule="exact"/>
        <w:ind w:left="2144"/>
        <w:rPr>
          <w:sz w:val="17"/>
        </w:rPr>
      </w:pPr>
      <w:r>
        <w:rPr>
          <w:spacing w:val="-4"/>
          <w:w w:val="105"/>
          <w:sz w:val="17"/>
        </w:rPr>
        <w:t>Final</w:t>
      </w:r>
    </w:p>
    <w:p w14:paraId="25ACD4AD" w14:textId="77777777" w:rsidR="005D61FB" w:rsidRDefault="005D61FB">
      <w:pPr>
        <w:spacing w:line="194" w:lineRule="exact"/>
        <w:rPr>
          <w:sz w:val="17"/>
        </w:rPr>
        <w:sectPr w:rsidR="005D61FB">
          <w:type w:val="continuous"/>
          <w:pgSz w:w="12240" w:h="15840"/>
          <w:pgMar w:top="640" w:right="540" w:bottom="280" w:left="560" w:header="0" w:footer="444" w:gutter="0"/>
          <w:cols w:num="2" w:space="720" w:equalWidth="0">
            <w:col w:w="7796" w:space="40"/>
            <w:col w:w="3304"/>
          </w:cols>
        </w:sectPr>
      </w:pPr>
    </w:p>
    <w:tbl>
      <w:tblPr>
        <w:tblW w:w="0" w:type="auto"/>
        <w:tblInd w:w="227" w:type="dxa"/>
        <w:tblLayout w:type="fixed"/>
        <w:tblCellMar>
          <w:left w:w="0" w:type="dxa"/>
          <w:right w:w="0" w:type="dxa"/>
        </w:tblCellMar>
        <w:tblLook w:val="01E0" w:firstRow="1" w:lastRow="1" w:firstColumn="1" w:lastColumn="1" w:noHBand="0" w:noVBand="0"/>
      </w:tblPr>
      <w:tblGrid>
        <w:gridCol w:w="4581"/>
        <w:gridCol w:w="1573"/>
        <w:gridCol w:w="1527"/>
        <w:gridCol w:w="1506"/>
        <w:gridCol w:w="1532"/>
      </w:tblGrid>
      <w:tr w:rsidR="005D61FB" w14:paraId="1D4F47BE" w14:textId="77777777">
        <w:trPr>
          <w:trHeight w:val="463"/>
        </w:trPr>
        <w:tc>
          <w:tcPr>
            <w:tcW w:w="4581" w:type="dxa"/>
          </w:tcPr>
          <w:p w14:paraId="7267B9AD" w14:textId="77777777" w:rsidR="005D61FB" w:rsidRDefault="005D61FB">
            <w:pPr>
              <w:pStyle w:val="TableParagraph"/>
              <w:spacing w:before="2"/>
              <w:rPr>
                <w:rFonts w:ascii="Arial"/>
              </w:rPr>
            </w:pPr>
          </w:p>
          <w:p w14:paraId="104B10F8" w14:textId="77777777" w:rsidR="005D61FB" w:rsidRDefault="00947834">
            <w:pPr>
              <w:pStyle w:val="TableParagraph"/>
              <w:spacing w:before="1" w:line="188" w:lineRule="exact"/>
              <w:ind w:left="50"/>
              <w:rPr>
                <w:rFonts w:ascii="Arial"/>
                <w:sz w:val="17"/>
              </w:rPr>
            </w:pPr>
            <w:r>
              <w:rPr>
                <w:rFonts w:ascii="Arial"/>
                <w:sz w:val="17"/>
              </w:rPr>
              <w:t>Community</w:t>
            </w:r>
            <w:r>
              <w:rPr>
                <w:rFonts w:ascii="Arial"/>
                <w:spacing w:val="11"/>
                <w:sz w:val="17"/>
              </w:rPr>
              <w:t xml:space="preserve"> </w:t>
            </w:r>
            <w:r>
              <w:rPr>
                <w:rFonts w:ascii="Arial"/>
                <w:sz w:val="17"/>
              </w:rPr>
              <w:t>and</w:t>
            </w:r>
            <w:r>
              <w:rPr>
                <w:rFonts w:ascii="Arial"/>
                <w:spacing w:val="17"/>
                <w:sz w:val="17"/>
              </w:rPr>
              <w:t xml:space="preserve"> </w:t>
            </w:r>
            <w:r>
              <w:rPr>
                <w:rFonts w:ascii="Arial"/>
                <w:sz w:val="17"/>
              </w:rPr>
              <w:t>economic</w:t>
            </w:r>
            <w:r>
              <w:rPr>
                <w:rFonts w:ascii="Arial"/>
                <w:spacing w:val="18"/>
                <w:sz w:val="17"/>
              </w:rPr>
              <w:t xml:space="preserve"> </w:t>
            </w:r>
            <w:r>
              <w:rPr>
                <w:rFonts w:ascii="Arial"/>
                <w:spacing w:val="-2"/>
                <w:sz w:val="17"/>
              </w:rPr>
              <w:t>development</w:t>
            </w:r>
          </w:p>
        </w:tc>
        <w:tc>
          <w:tcPr>
            <w:tcW w:w="1573" w:type="dxa"/>
          </w:tcPr>
          <w:p w14:paraId="2AD6BBF5" w14:textId="77777777" w:rsidR="005D61FB" w:rsidRDefault="00947834">
            <w:pPr>
              <w:pStyle w:val="TableParagraph"/>
              <w:tabs>
                <w:tab w:val="left" w:pos="376"/>
                <w:tab w:val="left" w:pos="1356"/>
              </w:tabs>
              <w:spacing w:line="195" w:lineRule="exact"/>
              <w:ind w:right="102"/>
              <w:jc w:val="right"/>
              <w:rPr>
                <w:rFonts w:ascii="Arial"/>
                <w:sz w:val="17"/>
              </w:rPr>
            </w:pPr>
            <w:r>
              <w:rPr>
                <w:rFonts w:ascii="Arial"/>
                <w:sz w:val="17"/>
                <w:u w:val="single"/>
              </w:rPr>
              <w:tab/>
            </w:r>
            <w:r>
              <w:rPr>
                <w:rFonts w:ascii="Arial"/>
                <w:spacing w:val="-2"/>
                <w:w w:val="105"/>
                <w:sz w:val="17"/>
                <w:u w:val="single"/>
              </w:rPr>
              <w:t>Original</w:t>
            </w:r>
            <w:r>
              <w:rPr>
                <w:rFonts w:ascii="Arial"/>
                <w:sz w:val="17"/>
                <w:u w:val="single"/>
              </w:rPr>
              <w:tab/>
            </w:r>
          </w:p>
        </w:tc>
        <w:tc>
          <w:tcPr>
            <w:tcW w:w="1527" w:type="dxa"/>
          </w:tcPr>
          <w:p w14:paraId="0AF572E2" w14:textId="77777777" w:rsidR="005D61FB" w:rsidRDefault="00947834">
            <w:pPr>
              <w:pStyle w:val="TableParagraph"/>
              <w:tabs>
                <w:tab w:val="left" w:pos="487"/>
                <w:tab w:val="left" w:pos="1355"/>
              </w:tabs>
              <w:spacing w:line="195" w:lineRule="exact"/>
              <w:ind w:right="103"/>
              <w:jc w:val="right"/>
              <w:rPr>
                <w:rFonts w:ascii="Arial"/>
                <w:sz w:val="17"/>
              </w:rPr>
            </w:pPr>
            <w:r>
              <w:rPr>
                <w:rFonts w:ascii="Arial"/>
                <w:sz w:val="17"/>
                <w:u w:val="single"/>
              </w:rPr>
              <w:tab/>
            </w:r>
            <w:r>
              <w:rPr>
                <w:rFonts w:ascii="Arial"/>
                <w:spacing w:val="-4"/>
                <w:w w:val="105"/>
                <w:sz w:val="17"/>
                <w:u w:val="single"/>
              </w:rPr>
              <w:t>Final</w:t>
            </w:r>
            <w:r>
              <w:rPr>
                <w:rFonts w:ascii="Arial"/>
                <w:sz w:val="17"/>
                <w:u w:val="single"/>
              </w:rPr>
              <w:tab/>
            </w:r>
          </w:p>
        </w:tc>
        <w:tc>
          <w:tcPr>
            <w:tcW w:w="1506" w:type="dxa"/>
          </w:tcPr>
          <w:p w14:paraId="05450985" w14:textId="77777777" w:rsidR="005D61FB" w:rsidRDefault="00947834">
            <w:pPr>
              <w:pStyle w:val="TableParagraph"/>
              <w:tabs>
                <w:tab w:val="left" w:pos="434"/>
                <w:tab w:val="left" w:pos="1355"/>
              </w:tabs>
              <w:spacing w:line="195" w:lineRule="exact"/>
              <w:ind w:right="82"/>
              <w:jc w:val="right"/>
              <w:rPr>
                <w:rFonts w:ascii="Arial"/>
                <w:sz w:val="17"/>
              </w:rPr>
            </w:pPr>
            <w:r>
              <w:rPr>
                <w:rFonts w:ascii="Arial"/>
                <w:sz w:val="17"/>
                <w:u w:val="single"/>
              </w:rPr>
              <w:tab/>
            </w:r>
            <w:r>
              <w:rPr>
                <w:rFonts w:ascii="Arial"/>
                <w:spacing w:val="-2"/>
                <w:w w:val="105"/>
                <w:sz w:val="17"/>
                <w:u w:val="single"/>
              </w:rPr>
              <w:t>Actual</w:t>
            </w:r>
            <w:r>
              <w:rPr>
                <w:rFonts w:ascii="Arial"/>
                <w:sz w:val="17"/>
                <w:u w:val="single"/>
              </w:rPr>
              <w:tab/>
            </w:r>
          </w:p>
        </w:tc>
        <w:tc>
          <w:tcPr>
            <w:tcW w:w="1532" w:type="dxa"/>
          </w:tcPr>
          <w:p w14:paraId="448AD662" w14:textId="77777777" w:rsidR="005D61FB" w:rsidRDefault="00947834">
            <w:pPr>
              <w:pStyle w:val="TableParagraph"/>
              <w:tabs>
                <w:tab w:val="left" w:pos="484"/>
                <w:tab w:val="left" w:pos="1442"/>
              </w:tabs>
              <w:spacing w:line="195" w:lineRule="exact"/>
              <w:ind w:left="85"/>
              <w:rPr>
                <w:rFonts w:ascii="Arial"/>
                <w:sz w:val="17"/>
              </w:rPr>
            </w:pPr>
            <w:r>
              <w:rPr>
                <w:rFonts w:ascii="Arial"/>
                <w:sz w:val="17"/>
                <w:u w:val="single"/>
              </w:rPr>
              <w:tab/>
            </w:r>
            <w:r>
              <w:rPr>
                <w:rFonts w:ascii="Arial"/>
                <w:spacing w:val="-2"/>
                <w:w w:val="105"/>
                <w:sz w:val="17"/>
                <w:u w:val="single"/>
              </w:rPr>
              <w:t>Budget</w:t>
            </w:r>
            <w:r>
              <w:rPr>
                <w:rFonts w:ascii="Arial"/>
                <w:sz w:val="17"/>
                <w:u w:val="single"/>
              </w:rPr>
              <w:tab/>
            </w:r>
          </w:p>
        </w:tc>
      </w:tr>
      <w:tr w:rsidR="005D61FB" w14:paraId="08A4D2E7" w14:textId="77777777">
        <w:trPr>
          <w:trHeight w:val="357"/>
        </w:trPr>
        <w:tc>
          <w:tcPr>
            <w:tcW w:w="4581" w:type="dxa"/>
          </w:tcPr>
          <w:p w14:paraId="05800B36" w14:textId="77777777" w:rsidR="005D61FB" w:rsidRDefault="00947834">
            <w:pPr>
              <w:pStyle w:val="TableParagraph"/>
              <w:spacing w:before="29"/>
              <w:ind w:left="215"/>
              <w:rPr>
                <w:rFonts w:ascii="Arial"/>
                <w:sz w:val="17"/>
              </w:rPr>
            </w:pPr>
            <w:r>
              <w:rPr>
                <w:rFonts w:ascii="Arial"/>
                <w:w w:val="105"/>
                <w:sz w:val="17"/>
              </w:rPr>
              <w:t>Planning</w:t>
            </w:r>
            <w:r>
              <w:rPr>
                <w:rFonts w:ascii="Arial"/>
                <w:spacing w:val="-13"/>
                <w:w w:val="105"/>
                <w:sz w:val="17"/>
              </w:rPr>
              <w:t xml:space="preserve"> </w:t>
            </w:r>
            <w:r>
              <w:rPr>
                <w:rFonts w:ascii="Arial"/>
                <w:w w:val="105"/>
                <w:sz w:val="17"/>
              </w:rPr>
              <w:t>and</w:t>
            </w:r>
            <w:r>
              <w:rPr>
                <w:rFonts w:ascii="Arial"/>
                <w:spacing w:val="-12"/>
                <w:w w:val="105"/>
                <w:sz w:val="17"/>
              </w:rPr>
              <w:t xml:space="preserve"> </w:t>
            </w:r>
            <w:r>
              <w:rPr>
                <w:rFonts w:ascii="Arial"/>
                <w:spacing w:val="-2"/>
                <w:w w:val="105"/>
                <w:sz w:val="17"/>
              </w:rPr>
              <w:t>zoning</w:t>
            </w:r>
          </w:p>
        </w:tc>
        <w:tc>
          <w:tcPr>
            <w:tcW w:w="1573" w:type="dxa"/>
          </w:tcPr>
          <w:p w14:paraId="1C3AB929" w14:textId="77777777" w:rsidR="005D61FB" w:rsidRDefault="00947834">
            <w:pPr>
              <w:pStyle w:val="TableParagraph"/>
              <w:tabs>
                <w:tab w:val="left" w:pos="700"/>
              </w:tabs>
              <w:spacing w:before="10"/>
              <w:ind w:right="121"/>
              <w:jc w:val="right"/>
              <w:rPr>
                <w:rFonts w:ascii="Arial"/>
                <w:sz w:val="17"/>
              </w:rPr>
            </w:pPr>
            <w:r>
              <w:rPr>
                <w:rFonts w:ascii="Arial"/>
                <w:spacing w:val="-10"/>
                <w:w w:val="105"/>
                <w:sz w:val="17"/>
                <w:u w:val="single"/>
              </w:rPr>
              <w:t>$</w:t>
            </w:r>
            <w:r>
              <w:rPr>
                <w:rFonts w:ascii="Arial"/>
                <w:sz w:val="17"/>
                <w:u w:val="single"/>
              </w:rPr>
              <w:tab/>
            </w:r>
            <w:r>
              <w:rPr>
                <w:rFonts w:ascii="Arial"/>
                <w:spacing w:val="-2"/>
                <w:w w:val="105"/>
                <w:sz w:val="17"/>
                <w:u w:val="single"/>
              </w:rPr>
              <w:t>124,500</w:t>
            </w:r>
          </w:p>
        </w:tc>
        <w:tc>
          <w:tcPr>
            <w:tcW w:w="1527" w:type="dxa"/>
          </w:tcPr>
          <w:p w14:paraId="13DE299F" w14:textId="77777777" w:rsidR="005D61FB" w:rsidRDefault="00947834">
            <w:pPr>
              <w:pStyle w:val="TableParagraph"/>
              <w:tabs>
                <w:tab w:val="left" w:pos="700"/>
              </w:tabs>
              <w:spacing w:before="10"/>
              <w:ind w:right="121"/>
              <w:jc w:val="right"/>
              <w:rPr>
                <w:rFonts w:ascii="Arial"/>
                <w:sz w:val="17"/>
              </w:rPr>
            </w:pPr>
            <w:r>
              <w:rPr>
                <w:rFonts w:ascii="Arial"/>
                <w:spacing w:val="-10"/>
                <w:w w:val="105"/>
                <w:sz w:val="17"/>
                <w:u w:val="single"/>
              </w:rPr>
              <w:t>$</w:t>
            </w:r>
            <w:r>
              <w:rPr>
                <w:rFonts w:ascii="Arial"/>
                <w:sz w:val="17"/>
                <w:u w:val="single"/>
              </w:rPr>
              <w:tab/>
            </w:r>
            <w:r>
              <w:rPr>
                <w:rFonts w:ascii="Arial"/>
                <w:spacing w:val="-2"/>
                <w:w w:val="105"/>
                <w:sz w:val="17"/>
                <w:u w:val="single"/>
              </w:rPr>
              <w:t>124,500</w:t>
            </w:r>
          </w:p>
        </w:tc>
        <w:tc>
          <w:tcPr>
            <w:tcW w:w="1506" w:type="dxa"/>
          </w:tcPr>
          <w:p w14:paraId="4CEF766D" w14:textId="77777777" w:rsidR="005D61FB" w:rsidRDefault="00947834">
            <w:pPr>
              <w:pStyle w:val="TableParagraph"/>
              <w:tabs>
                <w:tab w:val="left" w:pos="799"/>
              </w:tabs>
              <w:spacing w:before="10"/>
              <w:ind w:right="100"/>
              <w:jc w:val="right"/>
              <w:rPr>
                <w:rFonts w:ascii="Arial"/>
                <w:sz w:val="17"/>
              </w:rPr>
            </w:pPr>
            <w:r>
              <w:rPr>
                <w:rFonts w:ascii="Arial"/>
                <w:spacing w:val="-10"/>
                <w:w w:val="105"/>
                <w:sz w:val="17"/>
                <w:u w:val="single"/>
              </w:rPr>
              <w:t>$</w:t>
            </w:r>
            <w:r>
              <w:rPr>
                <w:rFonts w:ascii="Arial"/>
                <w:sz w:val="17"/>
                <w:u w:val="single"/>
              </w:rPr>
              <w:tab/>
            </w:r>
            <w:r>
              <w:rPr>
                <w:rFonts w:ascii="Arial"/>
                <w:spacing w:val="-2"/>
                <w:w w:val="105"/>
                <w:sz w:val="17"/>
                <w:u w:val="single"/>
              </w:rPr>
              <w:t>83,413</w:t>
            </w:r>
          </w:p>
        </w:tc>
        <w:tc>
          <w:tcPr>
            <w:tcW w:w="1532" w:type="dxa"/>
          </w:tcPr>
          <w:p w14:paraId="199F203F" w14:textId="77777777" w:rsidR="005D61FB" w:rsidRDefault="00947834">
            <w:pPr>
              <w:pStyle w:val="TableParagraph"/>
              <w:tabs>
                <w:tab w:val="left" w:pos="827"/>
              </w:tabs>
              <w:spacing w:before="10"/>
              <w:ind w:left="85"/>
              <w:rPr>
                <w:rFonts w:ascii="Arial"/>
                <w:sz w:val="17"/>
              </w:rPr>
            </w:pPr>
            <w:r>
              <w:rPr>
                <w:rFonts w:ascii="Arial"/>
                <w:spacing w:val="-10"/>
                <w:w w:val="105"/>
                <w:sz w:val="17"/>
                <w:u w:val="single"/>
              </w:rPr>
              <w:t>$</w:t>
            </w:r>
            <w:r>
              <w:rPr>
                <w:rFonts w:ascii="Arial"/>
                <w:sz w:val="17"/>
                <w:u w:val="single"/>
              </w:rPr>
              <w:tab/>
            </w:r>
            <w:r>
              <w:rPr>
                <w:rFonts w:ascii="Arial"/>
                <w:spacing w:val="-2"/>
                <w:w w:val="105"/>
                <w:sz w:val="17"/>
                <w:u w:val="single"/>
              </w:rPr>
              <w:t>(41,087</w:t>
            </w:r>
            <w:r>
              <w:rPr>
                <w:rFonts w:ascii="Arial"/>
                <w:spacing w:val="-2"/>
                <w:w w:val="105"/>
                <w:sz w:val="17"/>
              </w:rPr>
              <w:t>)</w:t>
            </w:r>
          </w:p>
        </w:tc>
      </w:tr>
      <w:tr w:rsidR="005D61FB" w14:paraId="64C4A972" w14:textId="77777777">
        <w:trPr>
          <w:trHeight w:val="694"/>
        </w:trPr>
        <w:tc>
          <w:tcPr>
            <w:tcW w:w="4581" w:type="dxa"/>
          </w:tcPr>
          <w:p w14:paraId="363B9C5E" w14:textId="77777777" w:rsidR="005D61FB" w:rsidRDefault="00947834">
            <w:pPr>
              <w:pStyle w:val="TableParagraph"/>
              <w:spacing w:before="130" w:line="292" w:lineRule="auto"/>
              <w:ind w:left="215" w:right="2657" w:hanging="166"/>
              <w:rPr>
                <w:rFonts w:ascii="Arial"/>
                <w:sz w:val="17"/>
              </w:rPr>
            </w:pPr>
            <w:r>
              <w:rPr>
                <w:rFonts w:ascii="Arial"/>
                <w:w w:val="105"/>
                <w:sz w:val="17"/>
              </w:rPr>
              <w:t>Recreation and culture Parks</w:t>
            </w:r>
            <w:r>
              <w:rPr>
                <w:rFonts w:ascii="Arial"/>
                <w:spacing w:val="-13"/>
                <w:w w:val="105"/>
                <w:sz w:val="17"/>
              </w:rPr>
              <w:t xml:space="preserve"> </w:t>
            </w:r>
            <w:r>
              <w:rPr>
                <w:rFonts w:ascii="Arial"/>
                <w:w w:val="105"/>
                <w:sz w:val="17"/>
              </w:rPr>
              <w:t>and</w:t>
            </w:r>
            <w:r>
              <w:rPr>
                <w:rFonts w:ascii="Arial"/>
                <w:spacing w:val="-12"/>
                <w:w w:val="105"/>
                <w:sz w:val="17"/>
              </w:rPr>
              <w:t xml:space="preserve"> </w:t>
            </w:r>
            <w:r>
              <w:rPr>
                <w:rFonts w:ascii="Arial"/>
                <w:w w:val="105"/>
                <w:sz w:val="17"/>
              </w:rPr>
              <w:t>golf</w:t>
            </w:r>
            <w:r>
              <w:rPr>
                <w:rFonts w:ascii="Arial"/>
                <w:spacing w:val="-13"/>
                <w:w w:val="105"/>
                <w:sz w:val="17"/>
              </w:rPr>
              <w:t xml:space="preserve"> </w:t>
            </w:r>
            <w:r>
              <w:rPr>
                <w:rFonts w:ascii="Arial"/>
                <w:w w:val="105"/>
                <w:sz w:val="17"/>
              </w:rPr>
              <w:t>course</w:t>
            </w:r>
          </w:p>
        </w:tc>
        <w:tc>
          <w:tcPr>
            <w:tcW w:w="1573" w:type="dxa"/>
          </w:tcPr>
          <w:p w14:paraId="27EAA1AF" w14:textId="77777777" w:rsidR="005D61FB" w:rsidRDefault="005D61FB">
            <w:pPr>
              <w:pStyle w:val="TableParagraph"/>
              <w:rPr>
                <w:rFonts w:ascii="Arial"/>
                <w:sz w:val="20"/>
              </w:rPr>
            </w:pPr>
          </w:p>
          <w:p w14:paraId="6F4980C0" w14:textId="77777777" w:rsidR="005D61FB" w:rsidRDefault="00947834">
            <w:pPr>
              <w:pStyle w:val="TableParagraph"/>
              <w:tabs>
                <w:tab w:val="left" w:pos="700"/>
              </w:tabs>
              <w:spacing w:before="119"/>
              <w:ind w:right="121"/>
              <w:jc w:val="right"/>
              <w:rPr>
                <w:rFonts w:ascii="Arial"/>
                <w:sz w:val="17"/>
              </w:rPr>
            </w:pPr>
            <w:r>
              <w:rPr>
                <w:rFonts w:ascii="Arial"/>
                <w:sz w:val="17"/>
                <w:u w:val="single"/>
              </w:rPr>
              <w:tab/>
            </w:r>
            <w:r>
              <w:rPr>
                <w:rFonts w:ascii="Arial"/>
                <w:spacing w:val="-2"/>
                <w:w w:val="105"/>
                <w:sz w:val="17"/>
                <w:u w:val="single"/>
              </w:rPr>
              <w:t>104,525</w:t>
            </w:r>
          </w:p>
        </w:tc>
        <w:tc>
          <w:tcPr>
            <w:tcW w:w="1527" w:type="dxa"/>
          </w:tcPr>
          <w:p w14:paraId="71DD3F35" w14:textId="77777777" w:rsidR="005D61FB" w:rsidRDefault="005D61FB">
            <w:pPr>
              <w:pStyle w:val="TableParagraph"/>
              <w:rPr>
                <w:rFonts w:ascii="Arial"/>
                <w:sz w:val="20"/>
              </w:rPr>
            </w:pPr>
          </w:p>
          <w:p w14:paraId="4FCEBF07" w14:textId="77777777" w:rsidR="005D61FB" w:rsidRDefault="00947834">
            <w:pPr>
              <w:pStyle w:val="TableParagraph"/>
              <w:tabs>
                <w:tab w:val="left" w:pos="700"/>
              </w:tabs>
              <w:spacing w:before="119"/>
              <w:ind w:right="121"/>
              <w:jc w:val="right"/>
              <w:rPr>
                <w:rFonts w:ascii="Arial"/>
                <w:sz w:val="17"/>
              </w:rPr>
            </w:pPr>
            <w:r>
              <w:rPr>
                <w:rFonts w:ascii="Arial"/>
                <w:sz w:val="17"/>
                <w:u w:val="single"/>
              </w:rPr>
              <w:tab/>
            </w:r>
            <w:r>
              <w:rPr>
                <w:rFonts w:ascii="Arial"/>
                <w:spacing w:val="-2"/>
                <w:w w:val="105"/>
                <w:sz w:val="17"/>
                <w:u w:val="single"/>
              </w:rPr>
              <w:t>104,525</w:t>
            </w:r>
          </w:p>
        </w:tc>
        <w:tc>
          <w:tcPr>
            <w:tcW w:w="1506" w:type="dxa"/>
          </w:tcPr>
          <w:p w14:paraId="4983433D" w14:textId="77777777" w:rsidR="005D61FB" w:rsidRDefault="005D61FB">
            <w:pPr>
              <w:pStyle w:val="TableParagraph"/>
              <w:rPr>
                <w:rFonts w:ascii="Arial"/>
                <w:sz w:val="20"/>
              </w:rPr>
            </w:pPr>
          </w:p>
          <w:p w14:paraId="4BB750E1" w14:textId="77777777" w:rsidR="005D61FB" w:rsidRDefault="00947834">
            <w:pPr>
              <w:pStyle w:val="TableParagraph"/>
              <w:tabs>
                <w:tab w:val="left" w:pos="799"/>
              </w:tabs>
              <w:spacing w:before="119"/>
              <w:ind w:right="100"/>
              <w:jc w:val="right"/>
              <w:rPr>
                <w:rFonts w:ascii="Arial"/>
                <w:sz w:val="17"/>
              </w:rPr>
            </w:pPr>
            <w:r>
              <w:rPr>
                <w:rFonts w:ascii="Arial"/>
                <w:sz w:val="17"/>
                <w:u w:val="single"/>
              </w:rPr>
              <w:tab/>
            </w:r>
            <w:r>
              <w:rPr>
                <w:rFonts w:ascii="Arial"/>
                <w:spacing w:val="-2"/>
                <w:w w:val="105"/>
                <w:sz w:val="17"/>
                <w:u w:val="single"/>
              </w:rPr>
              <w:t>32,099</w:t>
            </w:r>
          </w:p>
        </w:tc>
        <w:tc>
          <w:tcPr>
            <w:tcW w:w="1532" w:type="dxa"/>
          </w:tcPr>
          <w:p w14:paraId="52A699C9" w14:textId="77777777" w:rsidR="005D61FB" w:rsidRDefault="005D61FB">
            <w:pPr>
              <w:pStyle w:val="TableParagraph"/>
              <w:rPr>
                <w:rFonts w:ascii="Arial"/>
                <w:sz w:val="20"/>
              </w:rPr>
            </w:pPr>
          </w:p>
          <w:p w14:paraId="5C6689E3" w14:textId="77777777" w:rsidR="005D61FB" w:rsidRDefault="00947834">
            <w:pPr>
              <w:pStyle w:val="TableParagraph"/>
              <w:tabs>
                <w:tab w:val="left" w:pos="827"/>
              </w:tabs>
              <w:spacing w:before="119"/>
              <w:ind w:left="85"/>
              <w:rPr>
                <w:rFonts w:ascii="Arial"/>
                <w:sz w:val="17"/>
              </w:rPr>
            </w:pPr>
            <w:r>
              <w:rPr>
                <w:rFonts w:ascii="Arial"/>
                <w:sz w:val="17"/>
                <w:u w:val="single"/>
              </w:rPr>
              <w:tab/>
            </w:r>
            <w:r>
              <w:rPr>
                <w:rFonts w:ascii="Arial"/>
                <w:spacing w:val="-2"/>
                <w:w w:val="105"/>
                <w:sz w:val="17"/>
                <w:u w:val="single"/>
              </w:rPr>
              <w:t>(72,426</w:t>
            </w:r>
            <w:r>
              <w:rPr>
                <w:rFonts w:ascii="Arial"/>
                <w:spacing w:val="-2"/>
                <w:w w:val="105"/>
                <w:sz w:val="17"/>
              </w:rPr>
              <w:t>)</w:t>
            </w:r>
          </w:p>
        </w:tc>
      </w:tr>
      <w:tr w:rsidR="005D61FB" w14:paraId="33E1E788" w14:textId="77777777">
        <w:trPr>
          <w:trHeight w:val="501"/>
        </w:trPr>
        <w:tc>
          <w:tcPr>
            <w:tcW w:w="4581" w:type="dxa"/>
          </w:tcPr>
          <w:p w14:paraId="67A56E67" w14:textId="77777777" w:rsidR="005D61FB" w:rsidRDefault="00947834">
            <w:pPr>
              <w:pStyle w:val="TableParagraph"/>
              <w:spacing w:before="148"/>
              <w:ind w:left="50"/>
              <w:rPr>
                <w:rFonts w:ascii="Arial"/>
                <w:sz w:val="17"/>
              </w:rPr>
            </w:pPr>
            <w:r>
              <w:rPr>
                <w:rFonts w:ascii="Arial"/>
                <w:sz w:val="17"/>
              </w:rPr>
              <w:t>Capital</w:t>
            </w:r>
            <w:r>
              <w:rPr>
                <w:rFonts w:ascii="Arial"/>
                <w:spacing w:val="10"/>
                <w:w w:val="105"/>
                <w:sz w:val="17"/>
              </w:rPr>
              <w:t xml:space="preserve"> </w:t>
            </w:r>
            <w:r>
              <w:rPr>
                <w:rFonts w:ascii="Arial"/>
                <w:spacing w:val="-2"/>
                <w:w w:val="105"/>
                <w:sz w:val="17"/>
              </w:rPr>
              <w:t>outlay</w:t>
            </w:r>
          </w:p>
        </w:tc>
        <w:tc>
          <w:tcPr>
            <w:tcW w:w="1573" w:type="dxa"/>
          </w:tcPr>
          <w:p w14:paraId="50894626" w14:textId="77777777" w:rsidR="005D61FB" w:rsidRDefault="00947834">
            <w:pPr>
              <w:pStyle w:val="TableParagraph"/>
              <w:tabs>
                <w:tab w:val="left" w:pos="897"/>
              </w:tabs>
              <w:spacing w:before="129"/>
              <w:ind w:right="121"/>
              <w:jc w:val="right"/>
              <w:rPr>
                <w:rFonts w:ascii="Arial"/>
                <w:sz w:val="17"/>
              </w:rPr>
            </w:pPr>
            <w:r>
              <w:rPr>
                <w:rFonts w:ascii="Arial"/>
                <w:sz w:val="17"/>
                <w:u w:val="single"/>
              </w:rPr>
              <w:tab/>
            </w:r>
            <w:r>
              <w:rPr>
                <w:rFonts w:ascii="Arial"/>
                <w:spacing w:val="-4"/>
                <w:w w:val="105"/>
                <w:sz w:val="17"/>
                <w:u w:val="single"/>
              </w:rPr>
              <w:t>7,500</w:t>
            </w:r>
          </w:p>
        </w:tc>
        <w:tc>
          <w:tcPr>
            <w:tcW w:w="1527" w:type="dxa"/>
          </w:tcPr>
          <w:p w14:paraId="3D550CC0" w14:textId="77777777" w:rsidR="005D61FB" w:rsidRDefault="00947834">
            <w:pPr>
              <w:pStyle w:val="TableParagraph"/>
              <w:tabs>
                <w:tab w:val="left" w:pos="897"/>
              </w:tabs>
              <w:spacing w:before="129"/>
              <w:ind w:right="121"/>
              <w:jc w:val="right"/>
              <w:rPr>
                <w:rFonts w:ascii="Arial"/>
                <w:sz w:val="17"/>
              </w:rPr>
            </w:pPr>
            <w:r>
              <w:rPr>
                <w:rFonts w:ascii="Arial"/>
                <w:sz w:val="17"/>
                <w:u w:val="single"/>
              </w:rPr>
              <w:tab/>
            </w:r>
            <w:r>
              <w:rPr>
                <w:rFonts w:ascii="Arial"/>
                <w:spacing w:val="-4"/>
                <w:w w:val="105"/>
                <w:sz w:val="17"/>
                <w:u w:val="single"/>
              </w:rPr>
              <w:t>7,500</w:t>
            </w:r>
          </w:p>
        </w:tc>
        <w:tc>
          <w:tcPr>
            <w:tcW w:w="1506" w:type="dxa"/>
          </w:tcPr>
          <w:p w14:paraId="02D6FFA4" w14:textId="77777777" w:rsidR="005D61FB" w:rsidRDefault="00947834">
            <w:pPr>
              <w:pStyle w:val="TableParagraph"/>
              <w:tabs>
                <w:tab w:val="left" w:pos="1084"/>
                <w:tab w:val="left" w:pos="1355"/>
              </w:tabs>
              <w:spacing w:before="129"/>
              <w:ind w:right="82"/>
              <w:jc w:val="right"/>
              <w:rPr>
                <w:rFonts w:ascii="Arial"/>
                <w:sz w:val="17"/>
              </w:rPr>
            </w:pPr>
            <w:r>
              <w:rPr>
                <w:rFonts w:ascii="Arial"/>
                <w:sz w:val="17"/>
                <w:u w:val="single"/>
              </w:rPr>
              <w:tab/>
            </w:r>
            <w:r>
              <w:rPr>
                <w:rFonts w:ascii="Arial"/>
                <w:spacing w:val="-10"/>
                <w:w w:val="105"/>
                <w:sz w:val="17"/>
                <w:u w:val="single"/>
              </w:rPr>
              <w:t>-</w:t>
            </w:r>
            <w:r>
              <w:rPr>
                <w:rFonts w:ascii="Arial"/>
                <w:sz w:val="17"/>
                <w:u w:val="single"/>
              </w:rPr>
              <w:tab/>
            </w:r>
          </w:p>
        </w:tc>
        <w:tc>
          <w:tcPr>
            <w:tcW w:w="1532" w:type="dxa"/>
          </w:tcPr>
          <w:p w14:paraId="0D19DA8C" w14:textId="77777777" w:rsidR="005D61FB" w:rsidRDefault="00947834">
            <w:pPr>
              <w:pStyle w:val="TableParagraph"/>
              <w:tabs>
                <w:tab w:val="left" w:pos="926"/>
              </w:tabs>
              <w:spacing w:before="129"/>
              <w:ind w:left="85"/>
              <w:rPr>
                <w:rFonts w:ascii="Arial"/>
                <w:sz w:val="17"/>
              </w:rPr>
            </w:pPr>
            <w:r>
              <w:rPr>
                <w:rFonts w:ascii="Arial"/>
                <w:sz w:val="17"/>
                <w:u w:val="single"/>
              </w:rPr>
              <w:tab/>
            </w:r>
            <w:r>
              <w:rPr>
                <w:rFonts w:ascii="Arial"/>
                <w:spacing w:val="-2"/>
                <w:w w:val="105"/>
                <w:sz w:val="17"/>
                <w:u w:val="single"/>
              </w:rPr>
              <w:t>(7,500</w:t>
            </w:r>
            <w:r>
              <w:rPr>
                <w:rFonts w:ascii="Arial"/>
                <w:spacing w:val="-2"/>
                <w:w w:val="105"/>
                <w:sz w:val="17"/>
              </w:rPr>
              <w:t>)</w:t>
            </w:r>
          </w:p>
        </w:tc>
      </w:tr>
      <w:tr w:rsidR="005D61FB" w14:paraId="4EF9E69C" w14:textId="77777777">
        <w:trPr>
          <w:trHeight w:val="373"/>
        </w:trPr>
        <w:tc>
          <w:tcPr>
            <w:tcW w:w="4581" w:type="dxa"/>
          </w:tcPr>
          <w:p w14:paraId="7C7C1F7D" w14:textId="77777777" w:rsidR="005D61FB" w:rsidRDefault="00947834">
            <w:pPr>
              <w:pStyle w:val="TableParagraph"/>
              <w:spacing w:before="155"/>
              <w:ind w:left="50"/>
              <w:rPr>
                <w:rFonts w:ascii="Arial"/>
                <w:sz w:val="17"/>
              </w:rPr>
            </w:pPr>
            <w:r>
              <w:rPr>
                <w:rFonts w:ascii="Arial"/>
                <w:w w:val="105"/>
                <w:sz w:val="17"/>
              </w:rPr>
              <w:t>Debt</w:t>
            </w:r>
            <w:r>
              <w:rPr>
                <w:rFonts w:ascii="Arial"/>
                <w:spacing w:val="-10"/>
                <w:w w:val="105"/>
                <w:sz w:val="17"/>
              </w:rPr>
              <w:t xml:space="preserve"> </w:t>
            </w:r>
            <w:r>
              <w:rPr>
                <w:rFonts w:ascii="Arial"/>
                <w:spacing w:val="-2"/>
                <w:w w:val="105"/>
                <w:sz w:val="17"/>
              </w:rPr>
              <w:t>service</w:t>
            </w:r>
          </w:p>
        </w:tc>
        <w:tc>
          <w:tcPr>
            <w:tcW w:w="1573" w:type="dxa"/>
          </w:tcPr>
          <w:p w14:paraId="40D10039" w14:textId="77777777" w:rsidR="005D61FB" w:rsidRDefault="005D61FB">
            <w:pPr>
              <w:pStyle w:val="TableParagraph"/>
              <w:rPr>
                <w:rFonts w:ascii="Times New Roman"/>
                <w:sz w:val="16"/>
              </w:rPr>
            </w:pPr>
          </w:p>
        </w:tc>
        <w:tc>
          <w:tcPr>
            <w:tcW w:w="1527" w:type="dxa"/>
          </w:tcPr>
          <w:p w14:paraId="2D026C0A" w14:textId="77777777" w:rsidR="005D61FB" w:rsidRDefault="005D61FB">
            <w:pPr>
              <w:pStyle w:val="TableParagraph"/>
              <w:rPr>
                <w:rFonts w:ascii="Times New Roman"/>
                <w:sz w:val="16"/>
              </w:rPr>
            </w:pPr>
          </w:p>
        </w:tc>
        <w:tc>
          <w:tcPr>
            <w:tcW w:w="1506" w:type="dxa"/>
          </w:tcPr>
          <w:p w14:paraId="50F79399" w14:textId="77777777" w:rsidR="005D61FB" w:rsidRDefault="005D61FB">
            <w:pPr>
              <w:pStyle w:val="TableParagraph"/>
              <w:rPr>
                <w:rFonts w:ascii="Times New Roman"/>
                <w:sz w:val="16"/>
              </w:rPr>
            </w:pPr>
          </w:p>
        </w:tc>
        <w:tc>
          <w:tcPr>
            <w:tcW w:w="1532" w:type="dxa"/>
          </w:tcPr>
          <w:p w14:paraId="44E637DD" w14:textId="77777777" w:rsidR="005D61FB" w:rsidRDefault="005D61FB">
            <w:pPr>
              <w:pStyle w:val="TableParagraph"/>
              <w:rPr>
                <w:rFonts w:ascii="Times New Roman"/>
                <w:sz w:val="16"/>
              </w:rPr>
            </w:pPr>
          </w:p>
        </w:tc>
      </w:tr>
      <w:tr w:rsidR="005D61FB" w14:paraId="6B22D677" w14:textId="77777777">
        <w:trPr>
          <w:trHeight w:val="228"/>
        </w:trPr>
        <w:tc>
          <w:tcPr>
            <w:tcW w:w="4581" w:type="dxa"/>
          </w:tcPr>
          <w:p w14:paraId="6410D9E4" w14:textId="77777777" w:rsidR="005D61FB" w:rsidRDefault="00947834">
            <w:pPr>
              <w:pStyle w:val="TableParagraph"/>
              <w:spacing w:before="20" w:line="188" w:lineRule="exact"/>
              <w:ind w:left="215"/>
              <w:rPr>
                <w:rFonts w:ascii="Arial"/>
                <w:sz w:val="17"/>
              </w:rPr>
            </w:pPr>
            <w:r>
              <w:rPr>
                <w:rFonts w:ascii="Arial"/>
                <w:sz w:val="17"/>
              </w:rPr>
              <w:t>Principal</w:t>
            </w:r>
            <w:r>
              <w:rPr>
                <w:rFonts w:ascii="Arial"/>
                <w:spacing w:val="14"/>
                <w:w w:val="105"/>
                <w:sz w:val="17"/>
              </w:rPr>
              <w:t xml:space="preserve"> </w:t>
            </w:r>
            <w:r>
              <w:rPr>
                <w:rFonts w:ascii="Arial"/>
                <w:spacing w:val="-2"/>
                <w:w w:val="105"/>
                <w:sz w:val="17"/>
              </w:rPr>
              <w:t>retirement</w:t>
            </w:r>
          </w:p>
        </w:tc>
        <w:tc>
          <w:tcPr>
            <w:tcW w:w="1573" w:type="dxa"/>
          </w:tcPr>
          <w:p w14:paraId="7583FD41" w14:textId="77777777" w:rsidR="005D61FB" w:rsidRDefault="00947834">
            <w:pPr>
              <w:pStyle w:val="TableParagraph"/>
              <w:spacing w:before="20" w:line="188" w:lineRule="exact"/>
              <w:ind w:right="121"/>
              <w:jc w:val="right"/>
              <w:rPr>
                <w:rFonts w:ascii="Arial"/>
                <w:sz w:val="17"/>
              </w:rPr>
            </w:pPr>
            <w:r>
              <w:rPr>
                <w:rFonts w:ascii="Arial"/>
                <w:spacing w:val="-4"/>
                <w:w w:val="105"/>
                <w:sz w:val="17"/>
              </w:rPr>
              <w:t>2,965</w:t>
            </w:r>
          </w:p>
        </w:tc>
        <w:tc>
          <w:tcPr>
            <w:tcW w:w="1527" w:type="dxa"/>
          </w:tcPr>
          <w:p w14:paraId="6397A95C" w14:textId="77777777" w:rsidR="005D61FB" w:rsidRDefault="00947834">
            <w:pPr>
              <w:pStyle w:val="TableParagraph"/>
              <w:spacing w:before="20" w:line="188" w:lineRule="exact"/>
              <w:ind w:right="121"/>
              <w:jc w:val="right"/>
              <w:rPr>
                <w:rFonts w:ascii="Arial"/>
                <w:sz w:val="17"/>
              </w:rPr>
            </w:pPr>
            <w:r>
              <w:rPr>
                <w:rFonts w:ascii="Arial"/>
                <w:spacing w:val="-4"/>
                <w:w w:val="105"/>
                <w:sz w:val="17"/>
              </w:rPr>
              <w:t>2,965</w:t>
            </w:r>
          </w:p>
        </w:tc>
        <w:tc>
          <w:tcPr>
            <w:tcW w:w="1506" w:type="dxa"/>
          </w:tcPr>
          <w:p w14:paraId="4C492D46" w14:textId="77777777" w:rsidR="005D61FB" w:rsidRDefault="00947834">
            <w:pPr>
              <w:pStyle w:val="TableParagraph"/>
              <w:spacing w:before="20" w:line="188" w:lineRule="exact"/>
              <w:ind w:right="100"/>
              <w:jc w:val="right"/>
              <w:rPr>
                <w:rFonts w:ascii="Arial"/>
                <w:sz w:val="17"/>
              </w:rPr>
            </w:pPr>
            <w:r>
              <w:rPr>
                <w:rFonts w:ascii="Arial"/>
                <w:spacing w:val="-4"/>
                <w:w w:val="105"/>
                <w:sz w:val="17"/>
              </w:rPr>
              <w:t>2,989</w:t>
            </w:r>
          </w:p>
        </w:tc>
        <w:tc>
          <w:tcPr>
            <w:tcW w:w="1532" w:type="dxa"/>
          </w:tcPr>
          <w:p w14:paraId="2E5AC420" w14:textId="77777777" w:rsidR="005D61FB" w:rsidRDefault="00947834">
            <w:pPr>
              <w:pStyle w:val="TableParagraph"/>
              <w:spacing w:before="20" w:line="188" w:lineRule="exact"/>
              <w:ind w:right="104"/>
              <w:jc w:val="right"/>
              <w:rPr>
                <w:rFonts w:ascii="Arial"/>
                <w:sz w:val="17"/>
              </w:rPr>
            </w:pPr>
            <w:r>
              <w:rPr>
                <w:rFonts w:ascii="Arial"/>
                <w:spacing w:val="-5"/>
                <w:w w:val="105"/>
                <w:sz w:val="17"/>
              </w:rPr>
              <w:t>24</w:t>
            </w:r>
          </w:p>
        </w:tc>
      </w:tr>
      <w:tr w:rsidR="005D61FB" w14:paraId="13C47D4D" w14:textId="77777777">
        <w:trPr>
          <w:trHeight w:val="373"/>
        </w:trPr>
        <w:tc>
          <w:tcPr>
            <w:tcW w:w="4581" w:type="dxa"/>
          </w:tcPr>
          <w:p w14:paraId="328A8114" w14:textId="77777777" w:rsidR="005D61FB" w:rsidRDefault="00947834">
            <w:pPr>
              <w:pStyle w:val="TableParagraph"/>
              <w:spacing w:before="29"/>
              <w:ind w:left="215"/>
              <w:rPr>
                <w:rFonts w:ascii="Arial"/>
                <w:sz w:val="17"/>
              </w:rPr>
            </w:pPr>
            <w:r>
              <w:rPr>
                <w:rFonts w:ascii="Arial"/>
                <w:w w:val="105"/>
                <w:sz w:val="17"/>
              </w:rPr>
              <w:t>Interest</w:t>
            </w:r>
            <w:r>
              <w:rPr>
                <w:rFonts w:ascii="Arial"/>
                <w:spacing w:val="-11"/>
                <w:w w:val="105"/>
                <w:sz w:val="17"/>
              </w:rPr>
              <w:t xml:space="preserve"> </w:t>
            </w:r>
            <w:r>
              <w:rPr>
                <w:rFonts w:ascii="Arial"/>
                <w:w w:val="105"/>
                <w:sz w:val="17"/>
              </w:rPr>
              <w:t>and</w:t>
            </w:r>
            <w:r>
              <w:rPr>
                <w:rFonts w:ascii="Arial"/>
                <w:spacing w:val="-10"/>
                <w:w w:val="105"/>
                <w:sz w:val="17"/>
              </w:rPr>
              <w:t xml:space="preserve"> </w:t>
            </w:r>
            <w:r>
              <w:rPr>
                <w:rFonts w:ascii="Arial"/>
                <w:w w:val="105"/>
                <w:sz w:val="17"/>
              </w:rPr>
              <w:t>fiscal</w:t>
            </w:r>
            <w:r>
              <w:rPr>
                <w:rFonts w:ascii="Arial"/>
                <w:spacing w:val="-11"/>
                <w:w w:val="105"/>
                <w:sz w:val="17"/>
              </w:rPr>
              <w:t xml:space="preserve"> </w:t>
            </w:r>
            <w:r>
              <w:rPr>
                <w:rFonts w:ascii="Arial"/>
                <w:spacing w:val="-2"/>
                <w:w w:val="105"/>
                <w:sz w:val="17"/>
              </w:rPr>
              <w:t>charges</w:t>
            </w:r>
          </w:p>
        </w:tc>
        <w:tc>
          <w:tcPr>
            <w:tcW w:w="1573" w:type="dxa"/>
          </w:tcPr>
          <w:p w14:paraId="06869AD6" w14:textId="77777777" w:rsidR="005D61FB" w:rsidRDefault="00947834">
            <w:pPr>
              <w:pStyle w:val="TableParagraph"/>
              <w:tabs>
                <w:tab w:val="left" w:pos="1044"/>
              </w:tabs>
              <w:spacing w:before="10"/>
              <w:ind w:right="119"/>
              <w:jc w:val="right"/>
              <w:rPr>
                <w:rFonts w:ascii="Arial"/>
                <w:sz w:val="17"/>
              </w:rPr>
            </w:pPr>
            <w:r>
              <w:rPr>
                <w:rFonts w:ascii="Arial"/>
                <w:sz w:val="17"/>
                <w:u w:val="single"/>
              </w:rPr>
              <w:tab/>
            </w:r>
            <w:r>
              <w:rPr>
                <w:rFonts w:ascii="Arial"/>
                <w:spacing w:val="-5"/>
                <w:w w:val="105"/>
                <w:sz w:val="17"/>
                <w:u w:val="single"/>
              </w:rPr>
              <w:t>600</w:t>
            </w:r>
          </w:p>
        </w:tc>
        <w:tc>
          <w:tcPr>
            <w:tcW w:w="1527" w:type="dxa"/>
          </w:tcPr>
          <w:p w14:paraId="74EEAA8D" w14:textId="77777777" w:rsidR="005D61FB" w:rsidRDefault="00947834">
            <w:pPr>
              <w:pStyle w:val="TableParagraph"/>
              <w:tabs>
                <w:tab w:val="left" w:pos="1043"/>
              </w:tabs>
              <w:spacing w:before="10"/>
              <w:ind w:right="120"/>
              <w:jc w:val="right"/>
              <w:rPr>
                <w:rFonts w:ascii="Arial"/>
                <w:sz w:val="17"/>
              </w:rPr>
            </w:pPr>
            <w:r>
              <w:rPr>
                <w:rFonts w:ascii="Arial"/>
                <w:sz w:val="17"/>
                <w:u w:val="single"/>
              </w:rPr>
              <w:tab/>
            </w:r>
            <w:r>
              <w:rPr>
                <w:rFonts w:ascii="Arial"/>
                <w:spacing w:val="-5"/>
                <w:w w:val="105"/>
                <w:sz w:val="17"/>
                <w:u w:val="single"/>
              </w:rPr>
              <w:t>600</w:t>
            </w:r>
          </w:p>
        </w:tc>
        <w:tc>
          <w:tcPr>
            <w:tcW w:w="1506" w:type="dxa"/>
          </w:tcPr>
          <w:p w14:paraId="0311E6E0" w14:textId="77777777" w:rsidR="005D61FB" w:rsidRDefault="00947834">
            <w:pPr>
              <w:pStyle w:val="TableParagraph"/>
              <w:tabs>
                <w:tab w:val="left" w:pos="1043"/>
              </w:tabs>
              <w:spacing w:before="10"/>
              <w:ind w:right="99"/>
              <w:jc w:val="right"/>
              <w:rPr>
                <w:rFonts w:ascii="Arial"/>
                <w:sz w:val="17"/>
              </w:rPr>
            </w:pPr>
            <w:r>
              <w:rPr>
                <w:rFonts w:ascii="Arial"/>
                <w:sz w:val="17"/>
                <w:u w:val="single"/>
              </w:rPr>
              <w:tab/>
            </w:r>
            <w:r>
              <w:rPr>
                <w:rFonts w:ascii="Arial"/>
                <w:spacing w:val="-5"/>
                <w:w w:val="105"/>
                <w:sz w:val="17"/>
                <w:u w:val="single"/>
              </w:rPr>
              <w:t>861</w:t>
            </w:r>
          </w:p>
        </w:tc>
        <w:tc>
          <w:tcPr>
            <w:tcW w:w="1532" w:type="dxa"/>
          </w:tcPr>
          <w:p w14:paraId="60D2D865" w14:textId="77777777" w:rsidR="005D61FB" w:rsidRDefault="00947834">
            <w:pPr>
              <w:pStyle w:val="TableParagraph"/>
              <w:tabs>
                <w:tab w:val="left" w:pos="1130"/>
              </w:tabs>
              <w:spacing w:before="10"/>
              <w:ind w:left="85"/>
              <w:rPr>
                <w:rFonts w:ascii="Arial"/>
                <w:sz w:val="17"/>
              </w:rPr>
            </w:pPr>
            <w:r>
              <w:rPr>
                <w:rFonts w:ascii="Arial"/>
                <w:sz w:val="17"/>
                <w:u w:val="single"/>
              </w:rPr>
              <w:tab/>
            </w:r>
            <w:r>
              <w:rPr>
                <w:rFonts w:ascii="Arial"/>
                <w:spacing w:val="-5"/>
                <w:w w:val="105"/>
                <w:sz w:val="17"/>
                <w:u w:val="single"/>
              </w:rPr>
              <w:t>261</w:t>
            </w:r>
          </w:p>
        </w:tc>
      </w:tr>
      <w:tr w:rsidR="005D61FB" w14:paraId="39C34814" w14:textId="77777777">
        <w:trPr>
          <w:trHeight w:val="508"/>
        </w:trPr>
        <w:tc>
          <w:tcPr>
            <w:tcW w:w="4581" w:type="dxa"/>
          </w:tcPr>
          <w:p w14:paraId="7407BEF2" w14:textId="77777777" w:rsidR="005D61FB" w:rsidRDefault="00947834">
            <w:pPr>
              <w:pStyle w:val="TableParagraph"/>
              <w:spacing w:before="165"/>
              <w:ind w:left="546"/>
              <w:rPr>
                <w:rFonts w:ascii="Arial"/>
                <w:sz w:val="17"/>
              </w:rPr>
            </w:pPr>
            <w:r>
              <w:rPr>
                <w:rFonts w:ascii="Arial"/>
                <w:w w:val="105"/>
                <w:sz w:val="17"/>
              </w:rPr>
              <w:t>Total</w:t>
            </w:r>
            <w:r>
              <w:rPr>
                <w:rFonts w:ascii="Arial"/>
                <w:spacing w:val="-10"/>
                <w:w w:val="105"/>
                <w:sz w:val="17"/>
              </w:rPr>
              <w:t xml:space="preserve"> </w:t>
            </w:r>
            <w:r>
              <w:rPr>
                <w:rFonts w:ascii="Arial"/>
                <w:w w:val="105"/>
                <w:sz w:val="17"/>
              </w:rPr>
              <w:t>debt</w:t>
            </w:r>
            <w:r>
              <w:rPr>
                <w:rFonts w:ascii="Arial"/>
                <w:spacing w:val="-10"/>
                <w:w w:val="105"/>
                <w:sz w:val="17"/>
              </w:rPr>
              <w:t xml:space="preserve"> </w:t>
            </w:r>
            <w:r>
              <w:rPr>
                <w:rFonts w:ascii="Arial"/>
                <w:spacing w:val="-2"/>
                <w:w w:val="105"/>
                <w:sz w:val="17"/>
              </w:rPr>
              <w:t>service</w:t>
            </w:r>
          </w:p>
        </w:tc>
        <w:tc>
          <w:tcPr>
            <w:tcW w:w="1573" w:type="dxa"/>
          </w:tcPr>
          <w:p w14:paraId="68355128" w14:textId="77777777" w:rsidR="005D61FB" w:rsidRDefault="00947834">
            <w:pPr>
              <w:pStyle w:val="TableParagraph"/>
              <w:tabs>
                <w:tab w:val="left" w:pos="897"/>
              </w:tabs>
              <w:spacing w:before="146"/>
              <w:ind w:right="121"/>
              <w:jc w:val="right"/>
              <w:rPr>
                <w:rFonts w:ascii="Arial"/>
                <w:sz w:val="17"/>
              </w:rPr>
            </w:pPr>
            <w:r>
              <w:rPr>
                <w:rFonts w:ascii="Arial"/>
                <w:sz w:val="17"/>
                <w:u w:val="single"/>
              </w:rPr>
              <w:tab/>
            </w:r>
            <w:r>
              <w:rPr>
                <w:rFonts w:ascii="Arial"/>
                <w:spacing w:val="-4"/>
                <w:w w:val="105"/>
                <w:sz w:val="17"/>
                <w:u w:val="single"/>
              </w:rPr>
              <w:t>3,565</w:t>
            </w:r>
          </w:p>
        </w:tc>
        <w:tc>
          <w:tcPr>
            <w:tcW w:w="1527" w:type="dxa"/>
          </w:tcPr>
          <w:p w14:paraId="6077667D" w14:textId="77777777" w:rsidR="005D61FB" w:rsidRDefault="00947834">
            <w:pPr>
              <w:pStyle w:val="TableParagraph"/>
              <w:tabs>
                <w:tab w:val="left" w:pos="897"/>
              </w:tabs>
              <w:spacing w:before="146"/>
              <w:ind w:right="121"/>
              <w:jc w:val="right"/>
              <w:rPr>
                <w:rFonts w:ascii="Arial"/>
                <w:sz w:val="17"/>
              </w:rPr>
            </w:pPr>
            <w:r>
              <w:rPr>
                <w:rFonts w:ascii="Arial"/>
                <w:sz w:val="17"/>
                <w:u w:val="single"/>
              </w:rPr>
              <w:tab/>
            </w:r>
            <w:r>
              <w:rPr>
                <w:rFonts w:ascii="Arial"/>
                <w:spacing w:val="-4"/>
                <w:w w:val="105"/>
                <w:sz w:val="17"/>
                <w:u w:val="single"/>
              </w:rPr>
              <w:t>3,565</w:t>
            </w:r>
          </w:p>
        </w:tc>
        <w:tc>
          <w:tcPr>
            <w:tcW w:w="1506" w:type="dxa"/>
          </w:tcPr>
          <w:p w14:paraId="5FA3A605" w14:textId="77777777" w:rsidR="005D61FB" w:rsidRDefault="00947834">
            <w:pPr>
              <w:pStyle w:val="TableParagraph"/>
              <w:tabs>
                <w:tab w:val="left" w:pos="897"/>
              </w:tabs>
              <w:spacing w:before="146"/>
              <w:ind w:right="100"/>
              <w:jc w:val="right"/>
              <w:rPr>
                <w:rFonts w:ascii="Arial"/>
                <w:sz w:val="17"/>
              </w:rPr>
            </w:pPr>
            <w:r>
              <w:rPr>
                <w:rFonts w:ascii="Arial"/>
                <w:sz w:val="17"/>
                <w:u w:val="single"/>
              </w:rPr>
              <w:tab/>
            </w:r>
            <w:r>
              <w:rPr>
                <w:rFonts w:ascii="Arial"/>
                <w:spacing w:val="-4"/>
                <w:w w:val="105"/>
                <w:sz w:val="17"/>
                <w:u w:val="single"/>
              </w:rPr>
              <w:t>3,850</w:t>
            </w:r>
          </w:p>
        </w:tc>
        <w:tc>
          <w:tcPr>
            <w:tcW w:w="1532" w:type="dxa"/>
          </w:tcPr>
          <w:p w14:paraId="2424FB24" w14:textId="77777777" w:rsidR="005D61FB" w:rsidRDefault="00947834">
            <w:pPr>
              <w:pStyle w:val="TableParagraph"/>
              <w:tabs>
                <w:tab w:val="left" w:pos="1130"/>
              </w:tabs>
              <w:spacing w:before="146"/>
              <w:ind w:left="85"/>
              <w:rPr>
                <w:rFonts w:ascii="Arial"/>
                <w:sz w:val="17"/>
              </w:rPr>
            </w:pPr>
            <w:r>
              <w:rPr>
                <w:rFonts w:ascii="Arial"/>
                <w:sz w:val="17"/>
                <w:u w:val="single"/>
              </w:rPr>
              <w:tab/>
            </w:r>
            <w:r>
              <w:rPr>
                <w:rFonts w:ascii="Arial"/>
                <w:spacing w:val="-5"/>
                <w:w w:val="105"/>
                <w:sz w:val="17"/>
                <w:u w:val="single"/>
              </w:rPr>
              <w:t>285</w:t>
            </w:r>
          </w:p>
        </w:tc>
      </w:tr>
      <w:tr w:rsidR="005D61FB" w14:paraId="2C5FA632" w14:textId="77777777">
        <w:trPr>
          <w:trHeight w:val="492"/>
        </w:trPr>
        <w:tc>
          <w:tcPr>
            <w:tcW w:w="4581" w:type="dxa"/>
          </w:tcPr>
          <w:p w14:paraId="13B1035B" w14:textId="77777777" w:rsidR="005D61FB" w:rsidRDefault="00947834">
            <w:pPr>
              <w:pStyle w:val="TableParagraph"/>
              <w:spacing w:before="165"/>
              <w:ind w:left="50"/>
              <w:rPr>
                <w:rFonts w:ascii="Arial"/>
                <w:sz w:val="17"/>
              </w:rPr>
            </w:pPr>
            <w:r>
              <w:rPr>
                <w:rFonts w:ascii="Arial"/>
                <w:sz w:val="17"/>
              </w:rPr>
              <w:t>Transfers</w:t>
            </w:r>
            <w:r>
              <w:rPr>
                <w:rFonts w:ascii="Arial"/>
                <w:spacing w:val="20"/>
                <w:w w:val="105"/>
                <w:sz w:val="17"/>
              </w:rPr>
              <w:t xml:space="preserve"> </w:t>
            </w:r>
            <w:r>
              <w:rPr>
                <w:rFonts w:ascii="Arial"/>
                <w:spacing w:val="-5"/>
                <w:w w:val="105"/>
                <w:sz w:val="17"/>
              </w:rPr>
              <w:t>out</w:t>
            </w:r>
          </w:p>
        </w:tc>
        <w:tc>
          <w:tcPr>
            <w:tcW w:w="1573" w:type="dxa"/>
          </w:tcPr>
          <w:p w14:paraId="08DA769B" w14:textId="77777777" w:rsidR="005D61FB" w:rsidRDefault="00947834">
            <w:pPr>
              <w:pStyle w:val="TableParagraph"/>
              <w:tabs>
                <w:tab w:val="left" w:pos="700"/>
              </w:tabs>
              <w:spacing w:before="146"/>
              <w:ind w:right="121"/>
              <w:jc w:val="right"/>
              <w:rPr>
                <w:rFonts w:ascii="Arial"/>
                <w:sz w:val="17"/>
              </w:rPr>
            </w:pPr>
            <w:r>
              <w:rPr>
                <w:rFonts w:ascii="Arial"/>
                <w:sz w:val="17"/>
                <w:u w:val="single"/>
              </w:rPr>
              <w:tab/>
            </w:r>
            <w:r>
              <w:rPr>
                <w:rFonts w:ascii="Arial"/>
                <w:spacing w:val="-2"/>
                <w:w w:val="105"/>
                <w:sz w:val="17"/>
                <w:u w:val="single"/>
              </w:rPr>
              <w:t>263,000</w:t>
            </w:r>
          </w:p>
        </w:tc>
        <w:tc>
          <w:tcPr>
            <w:tcW w:w="1527" w:type="dxa"/>
          </w:tcPr>
          <w:p w14:paraId="4004C2CB" w14:textId="77777777" w:rsidR="005D61FB" w:rsidRDefault="00947834">
            <w:pPr>
              <w:pStyle w:val="TableParagraph"/>
              <w:tabs>
                <w:tab w:val="left" w:pos="700"/>
              </w:tabs>
              <w:spacing w:before="146"/>
              <w:ind w:right="121"/>
              <w:jc w:val="right"/>
              <w:rPr>
                <w:rFonts w:ascii="Arial"/>
                <w:sz w:val="17"/>
              </w:rPr>
            </w:pPr>
            <w:r>
              <w:rPr>
                <w:rFonts w:ascii="Arial"/>
                <w:sz w:val="17"/>
                <w:u w:val="single"/>
              </w:rPr>
              <w:tab/>
            </w:r>
            <w:r>
              <w:rPr>
                <w:rFonts w:ascii="Arial"/>
                <w:spacing w:val="-2"/>
                <w:w w:val="105"/>
                <w:sz w:val="17"/>
                <w:u w:val="single"/>
              </w:rPr>
              <w:t>213,400</w:t>
            </w:r>
          </w:p>
        </w:tc>
        <w:tc>
          <w:tcPr>
            <w:tcW w:w="1506" w:type="dxa"/>
          </w:tcPr>
          <w:p w14:paraId="11B1BF37" w14:textId="77777777" w:rsidR="005D61FB" w:rsidRDefault="00947834">
            <w:pPr>
              <w:pStyle w:val="TableParagraph"/>
              <w:tabs>
                <w:tab w:val="left" w:pos="700"/>
              </w:tabs>
              <w:spacing w:before="146"/>
              <w:ind w:right="100"/>
              <w:jc w:val="right"/>
              <w:rPr>
                <w:rFonts w:ascii="Arial"/>
                <w:sz w:val="17"/>
              </w:rPr>
            </w:pPr>
            <w:r>
              <w:rPr>
                <w:rFonts w:ascii="Arial"/>
                <w:sz w:val="17"/>
                <w:u w:val="single"/>
              </w:rPr>
              <w:tab/>
            </w:r>
            <w:r>
              <w:rPr>
                <w:rFonts w:ascii="Arial"/>
                <w:spacing w:val="-2"/>
                <w:w w:val="105"/>
                <w:sz w:val="17"/>
                <w:u w:val="single"/>
              </w:rPr>
              <w:t>113,000</w:t>
            </w:r>
          </w:p>
        </w:tc>
        <w:tc>
          <w:tcPr>
            <w:tcW w:w="1532" w:type="dxa"/>
          </w:tcPr>
          <w:p w14:paraId="6B014FCF" w14:textId="77777777" w:rsidR="005D61FB" w:rsidRDefault="00947834">
            <w:pPr>
              <w:pStyle w:val="TableParagraph"/>
              <w:tabs>
                <w:tab w:val="left" w:pos="729"/>
              </w:tabs>
              <w:spacing w:before="146"/>
              <w:ind w:left="85"/>
              <w:rPr>
                <w:rFonts w:ascii="Arial"/>
                <w:sz w:val="17"/>
              </w:rPr>
            </w:pPr>
            <w:r>
              <w:rPr>
                <w:rFonts w:ascii="Arial"/>
                <w:sz w:val="17"/>
                <w:u w:val="single"/>
              </w:rPr>
              <w:tab/>
            </w:r>
            <w:r>
              <w:rPr>
                <w:rFonts w:ascii="Arial"/>
                <w:spacing w:val="-2"/>
                <w:w w:val="105"/>
                <w:sz w:val="17"/>
                <w:u w:val="single"/>
              </w:rPr>
              <w:t>(100,400</w:t>
            </w:r>
            <w:r>
              <w:rPr>
                <w:rFonts w:ascii="Arial"/>
                <w:spacing w:val="-2"/>
                <w:w w:val="105"/>
                <w:sz w:val="17"/>
              </w:rPr>
              <w:t>)</w:t>
            </w:r>
          </w:p>
        </w:tc>
      </w:tr>
      <w:tr w:rsidR="005D61FB" w14:paraId="5A68F540" w14:textId="77777777">
        <w:trPr>
          <w:trHeight w:val="476"/>
        </w:trPr>
        <w:tc>
          <w:tcPr>
            <w:tcW w:w="4581" w:type="dxa"/>
          </w:tcPr>
          <w:p w14:paraId="6C779883" w14:textId="77777777" w:rsidR="005D61FB" w:rsidRDefault="00947834">
            <w:pPr>
              <w:pStyle w:val="TableParagraph"/>
              <w:spacing w:before="148"/>
              <w:ind w:left="546"/>
              <w:rPr>
                <w:rFonts w:ascii="Arial"/>
                <w:sz w:val="17"/>
              </w:rPr>
            </w:pPr>
            <w:r>
              <w:rPr>
                <w:rFonts w:ascii="Arial"/>
                <w:w w:val="105"/>
                <w:sz w:val="17"/>
              </w:rPr>
              <w:t>Total</w:t>
            </w:r>
            <w:r>
              <w:rPr>
                <w:rFonts w:ascii="Arial"/>
                <w:spacing w:val="-11"/>
                <w:w w:val="105"/>
                <w:sz w:val="17"/>
              </w:rPr>
              <w:t xml:space="preserve"> </w:t>
            </w:r>
            <w:r>
              <w:rPr>
                <w:rFonts w:ascii="Arial"/>
                <w:spacing w:val="-2"/>
                <w:w w:val="105"/>
                <w:sz w:val="17"/>
              </w:rPr>
              <w:t>expenditures</w:t>
            </w:r>
          </w:p>
        </w:tc>
        <w:tc>
          <w:tcPr>
            <w:tcW w:w="1573" w:type="dxa"/>
          </w:tcPr>
          <w:p w14:paraId="4322DD50" w14:textId="77777777" w:rsidR="005D61FB" w:rsidRDefault="00947834">
            <w:pPr>
              <w:pStyle w:val="TableParagraph"/>
              <w:tabs>
                <w:tab w:val="left" w:pos="554"/>
              </w:tabs>
              <w:spacing w:before="129"/>
              <w:ind w:right="121"/>
              <w:jc w:val="right"/>
              <w:rPr>
                <w:rFonts w:ascii="Arial"/>
                <w:sz w:val="17"/>
              </w:rPr>
            </w:pPr>
            <w:r>
              <w:rPr>
                <w:rFonts w:ascii="Arial"/>
                <w:sz w:val="17"/>
                <w:u w:val="single"/>
              </w:rPr>
              <w:tab/>
            </w:r>
            <w:r>
              <w:rPr>
                <w:rFonts w:ascii="Arial"/>
                <w:spacing w:val="-2"/>
                <w:w w:val="105"/>
                <w:sz w:val="17"/>
                <w:u w:val="single"/>
              </w:rPr>
              <w:t>9,819,680</w:t>
            </w:r>
          </w:p>
        </w:tc>
        <w:tc>
          <w:tcPr>
            <w:tcW w:w="1527" w:type="dxa"/>
          </w:tcPr>
          <w:p w14:paraId="2B912C7E" w14:textId="77777777" w:rsidR="005D61FB" w:rsidRDefault="00947834">
            <w:pPr>
              <w:pStyle w:val="TableParagraph"/>
              <w:tabs>
                <w:tab w:val="left" w:pos="554"/>
              </w:tabs>
              <w:spacing w:before="129"/>
              <w:ind w:right="122"/>
              <w:jc w:val="right"/>
              <w:rPr>
                <w:rFonts w:ascii="Arial"/>
                <w:sz w:val="17"/>
              </w:rPr>
            </w:pPr>
            <w:r>
              <w:rPr>
                <w:rFonts w:ascii="Arial"/>
                <w:sz w:val="17"/>
                <w:u w:val="single"/>
              </w:rPr>
              <w:tab/>
            </w:r>
            <w:r>
              <w:rPr>
                <w:rFonts w:ascii="Arial"/>
                <w:spacing w:val="-2"/>
                <w:w w:val="105"/>
                <w:sz w:val="17"/>
                <w:u w:val="single"/>
              </w:rPr>
              <w:t>9,830,180</w:t>
            </w:r>
          </w:p>
        </w:tc>
        <w:tc>
          <w:tcPr>
            <w:tcW w:w="1506" w:type="dxa"/>
          </w:tcPr>
          <w:p w14:paraId="7B649CDC" w14:textId="77777777" w:rsidR="005D61FB" w:rsidRDefault="00947834">
            <w:pPr>
              <w:pStyle w:val="TableParagraph"/>
              <w:tabs>
                <w:tab w:val="left" w:pos="554"/>
              </w:tabs>
              <w:spacing w:before="129"/>
              <w:ind w:right="101"/>
              <w:jc w:val="right"/>
              <w:rPr>
                <w:rFonts w:ascii="Arial"/>
                <w:sz w:val="17"/>
              </w:rPr>
            </w:pPr>
            <w:r>
              <w:rPr>
                <w:rFonts w:ascii="Arial"/>
                <w:sz w:val="17"/>
                <w:u w:val="single"/>
              </w:rPr>
              <w:tab/>
            </w:r>
            <w:r>
              <w:rPr>
                <w:rFonts w:ascii="Arial"/>
                <w:spacing w:val="-2"/>
                <w:w w:val="105"/>
                <w:sz w:val="17"/>
                <w:u w:val="single"/>
              </w:rPr>
              <w:t>8,720,757</w:t>
            </w:r>
          </w:p>
        </w:tc>
        <w:tc>
          <w:tcPr>
            <w:tcW w:w="1532" w:type="dxa"/>
          </w:tcPr>
          <w:p w14:paraId="5DE2A1E0" w14:textId="77777777" w:rsidR="005D61FB" w:rsidRDefault="00947834">
            <w:pPr>
              <w:pStyle w:val="TableParagraph"/>
              <w:tabs>
                <w:tab w:val="left" w:pos="582"/>
              </w:tabs>
              <w:spacing w:before="129"/>
              <w:ind w:left="85"/>
              <w:rPr>
                <w:rFonts w:ascii="Arial"/>
                <w:sz w:val="17"/>
              </w:rPr>
            </w:pPr>
            <w:r>
              <w:rPr>
                <w:rFonts w:ascii="Arial"/>
                <w:sz w:val="17"/>
                <w:u w:val="single"/>
              </w:rPr>
              <w:tab/>
            </w:r>
            <w:r>
              <w:rPr>
                <w:rFonts w:ascii="Arial"/>
                <w:spacing w:val="-2"/>
                <w:w w:val="105"/>
                <w:sz w:val="17"/>
                <w:u w:val="single"/>
              </w:rPr>
              <w:t>(1,109,423</w:t>
            </w:r>
            <w:r>
              <w:rPr>
                <w:rFonts w:ascii="Arial"/>
                <w:spacing w:val="-2"/>
                <w:w w:val="105"/>
                <w:sz w:val="17"/>
              </w:rPr>
              <w:t>)</w:t>
            </w:r>
          </w:p>
        </w:tc>
      </w:tr>
      <w:tr w:rsidR="005D61FB" w14:paraId="5D6C007E" w14:textId="77777777">
        <w:trPr>
          <w:trHeight w:val="436"/>
        </w:trPr>
        <w:tc>
          <w:tcPr>
            <w:tcW w:w="4581" w:type="dxa"/>
          </w:tcPr>
          <w:p w14:paraId="07958127" w14:textId="77777777" w:rsidR="005D61FB" w:rsidRDefault="00947834">
            <w:pPr>
              <w:pStyle w:val="TableParagraph"/>
              <w:spacing w:before="130"/>
              <w:ind w:left="546"/>
              <w:rPr>
                <w:rFonts w:ascii="Arial"/>
                <w:sz w:val="17"/>
              </w:rPr>
            </w:pPr>
            <w:r>
              <w:rPr>
                <w:rFonts w:ascii="Arial"/>
                <w:spacing w:val="-2"/>
                <w:w w:val="105"/>
                <w:sz w:val="17"/>
              </w:rPr>
              <w:t>Excess</w:t>
            </w:r>
            <w:r>
              <w:rPr>
                <w:rFonts w:ascii="Arial"/>
                <w:spacing w:val="-1"/>
                <w:w w:val="105"/>
                <w:sz w:val="17"/>
              </w:rPr>
              <w:t xml:space="preserve"> </w:t>
            </w:r>
            <w:r>
              <w:rPr>
                <w:rFonts w:ascii="Arial"/>
                <w:spacing w:val="-2"/>
                <w:w w:val="105"/>
                <w:sz w:val="17"/>
              </w:rPr>
              <w:t>(deficiency)</w:t>
            </w:r>
            <w:r>
              <w:rPr>
                <w:rFonts w:ascii="Arial"/>
                <w:spacing w:val="-1"/>
                <w:w w:val="105"/>
                <w:sz w:val="17"/>
              </w:rPr>
              <w:t xml:space="preserve"> </w:t>
            </w:r>
            <w:r>
              <w:rPr>
                <w:rFonts w:ascii="Arial"/>
                <w:spacing w:val="-2"/>
                <w:w w:val="105"/>
                <w:sz w:val="17"/>
              </w:rPr>
              <w:t>of</w:t>
            </w:r>
            <w:r>
              <w:rPr>
                <w:rFonts w:ascii="Arial"/>
                <w:spacing w:val="1"/>
                <w:w w:val="105"/>
                <w:sz w:val="17"/>
              </w:rPr>
              <w:t xml:space="preserve"> </w:t>
            </w:r>
            <w:r>
              <w:rPr>
                <w:rFonts w:ascii="Arial"/>
                <w:spacing w:val="-2"/>
                <w:w w:val="105"/>
                <w:sz w:val="17"/>
              </w:rPr>
              <w:t>revenues</w:t>
            </w:r>
            <w:r>
              <w:rPr>
                <w:rFonts w:ascii="Arial"/>
                <w:w w:val="105"/>
                <w:sz w:val="17"/>
              </w:rPr>
              <w:t xml:space="preserve"> </w:t>
            </w:r>
            <w:r>
              <w:rPr>
                <w:rFonts w:ascii="Arial"/>
                <w:spacing w:val="-2"/>
                <w:w w:val="105"/>
                <w:sz w:val="17"/>
              </w:rPr>
              <w:t>over</w:t>
            </w:r>
            <w:r>
              <w:rPr>
                <w:rFonts w:ascii="Arial"/>
                <w:spacing w:val="-1"/>
                <w:w w:val="105"/>
                <w:sz w:val="17"/>
              </w:rPr>
              <w:t xml:space="preserve"> </w:t>
            </w:r>
            <w:r>
              <w:rPr>
                <w:rFonts w:ascii="Arial"/>
                <w:spacing w:val="-2"/>
                <w:w w:val="105"/>
                <w:sz w:val="17"/>
              </w:rPr>
              <w:t>expenditures</w:t>
            </w:r>
          </w:p>
        </w:tc>
        <w:tc>
          <w:tcPr>
            <w:tcW w:w="1573" w:type="dxa"/>
          </w:tcPr>
          <w:p w14:paraId="0D887409" w14:textId="77777777" w:rsidR="005D61FB" w:rsidRDefault="00947834">
            <w:pPr>
              <w:pStyle w:val="TableParagraph"/>
              <w:spacing w:before="130"/>
              <w:ind w:right="62"/>
              <w:jc w:val="right"/>
              <w:rPr>
                <w:rFonts w:ascii="Arial"/>
                <w:sz w:val="17"/>
              </w:rPr>
            </w:pPr>
            <w:r>
              <w:rPr>
                <w:rFonts w:ascii="Arial"/>
                <w:spacing w:val="-2"/>
                <w:w w:val="105"/>
                <w:sz w:val="17"/>
              </w:rPr>
              <w:t>(803,985)</w:t>
            </w:r>
          </w:p>
        </w:tc>
        <w:tc>
          <w:tcPr>
            <w:tcW w:w="1527" w:type="dxa"/>
          </w:tcPr>
          <w:p w14:paraId="46D83FF5" w14:textId="77777777" w:rsidR="005D61FB" w:rsidRDefault="00947834">
            <w:pPr>
              <w:pStyle w:val="TableParagraph"/>
              <w:spacing w:before="130"/>
              <w:ind w:right="62"/>
              <w:jc w:val="right"/>
              <w:rPr>
                <w:rFonts w:ascii="Arial"/>
                <w:sz w:val="17"/>
              </w:rPr>
            </w:pPr>
            <w:r>
              <w:rPr>
                <w:rFonts w:ascii="Arial"/>
                <w:spacing w:val="-2"/>
                <w:w w:val="105"/>
                <w:sz w:val="17"/>
              </w:rPr>
              <w:t>(814,485)</w:t>
            </w:r>
          </w:p>
        </w:tc>
        <w:tc>
          <w:tcPr>
            <w:tcW w:w="1506" w:type="dxa"/>
          </w:tcPr>
          <w:p w14:paraId="711A66CE" w14:textId="77777777" w:rsidR="005D61FB" w:rsidRDefault="00947834">
            <w:pPr>
              <w:pStyle w:val="TableParagraph"/>
              <w:spacing w:before="130"/>
              <w:ind w:right="100"/>
              <w:jc w:val="right"/>
              <w:rPr>
                <w:rFonts w:ascii="Arial"/>
                <w:sz w:val="17"/>
              </w:rPr>
            </w:pPr>
            <w:r>
              <w:rPr>
                <w:rFonts w:ascii="Arial"/>
                <w:spacing w:val="-2"/>
                <w:w w:val="105"/>
                <w:sz w:val="17"/>
              </w:rPr>
              <w:t>810,626</w:t>
            </w:r>
          </w:p>
        </w:tc>
        <w:tc>
          <w:tcPr>
            <w:tcW w:w="1532" w:type="dxa"/>
          </w:tcPr>
          <w:p w14:paraId="1CE6CDA5" w14:textId="77777777" w:rsidR="005D61FB" w:rsidRDefault="00947834">
            <w:pPr>
              <w:pStyle w:val="TableParagraph"/>
              <w:spacing w:before="130"/>
              <w:ind w:right="106"/>
              <w:jc w:val="right"/>
              <w:rPr>
                <w:rFonts w:ascii="Arial"/>
                <w:sz w:val="17"/>
              </w:rPr>
            </w:pPr>
            <w:r>
              <w:rPr>
                <w:rFonts w:ascii="Arial"/>
                <w:spacing w:val="-2"/>
                <w:w w:val="105"/>
                <w:sz w:val="17"/>
              </w:rPr>
              <w:t>1,625,111</w:t>
            </w:r>
          </w:p>
        </w:tc>
      </w:tr>
      <w:tr w:rsidR="005D61FB" w14:paraId="405FAE72" w14:textId="77777777">
        <w:trPr>
          <w:trHeight w:val="445"/>
        </w:trPr>
        <w:tc>
          <w:tcPr>
            <w:tcW w:w="4581" w:type="dxa"/>
          </w:tcPr>
          <w:p w14:paraId="135BBB8A" w14:textId="77777777" w:rsidR="005D61FB" w:rsidRDefault="00947834">
            <w:pPr>
              <w:pStyle w:val="TableParagraph"/>
              <w:spacing w:before="128"/>
              <w:ind w:left="50"/>
              <w:rPr>
                <w:rFonts w:ascii="Arial"/>
                <w:sz w:val="17"/>
              </w:rPr>
            </w:pPr>
            <w:r>
              <w:rPr>
                <w:rFonts w:ascii="Arial"/>
                <w:w w:val="105"/>
                <w:sz w:val="17"/>
              </w:rPr>
              <w:t>Fund</w:t>
            </w:r>
            <w:r>
              <w:rPr>
                <w:rFonts w:ascii="Arial"/>
                <w:spacing w:val="-10"/>
                <w:w w:val="105"/>
                <w:sz w:val="17"/>
              </w:rPr>
              <w:t xml:space="preserve"> </w:t>
            </w:r>
            <w:r>
              <w:rPr>
                <w:rFonts w:ascii="Arial"/>
                <w:w w:val="105"/>
                <w:sz w:val="17"/>
              </w:rPr>
              <w:t>balance</w:t>
            </w:r>
            <w:r>
              <w:rPr>
                <w:rFonts w:ascii="Arial"/>
                <w:spacing w:val="-10"/>
                <w:w w:val="105"/>
                <w:sz w:val="17"/>
              </w:rPr>
              <w:t xml:space="preserve"> </w:t>
            </w:r>
            <w:r>
              <w:rPr>
                <w:rFonts w:ascii="Arial"/>
                <w:w w:val="105"/>
                <w:sz w:val="17"/>
              </w:rPr>
              <w:t>-</w:t>
            </w:r>
            <w:r>
              <w:rPr>
                <w:rFonts w:ascii="Arial"/>
                <w:spacing w:val="-10"/>
                <w:w w:val="105"/>
                <w:sz w:val="17"/>
              </w:rPr>
              <w:t xml:space="preserve"> </w:t>
            </w:r>
            <w:r>
              <w:rPr>
                <w:rFonts w:ascii="Arial"/>
                <w:w w:val="105"/>
                <w:sz w:val="17"/>
              </w:rPr>
              <w:t>beginning</w:t>
            </w:r>
            <w:r>
              <w:rPr>
                <w:rFonts w:ascii="Arial"/>
                <w:spacing w:val="-10"/>
                <w:w w:val="105"/>
                <w:sz w:val="17"/>
              </w:rPr>
              <w:t xml:space="preserve"> </w:t>
            </w:r>
            <w:r>
              <w:rPr>
                <w:rFonts w:ascii="Arial"/>
                <w:w w:val="105"/>
                <w:sz w:val="17"/>
              </w:rPr>
              <w:t>of</w:t>
            </w:r>
            <w:r>
              <w:rPr>
                <w:rFonts w:ascii="Arial"/>
                <w:spacing w:val="-9"/>
                <w:w w:val="105"/>
                <w:sz w:val="17"/>
              </w:rPr>
              <w:t xml:space="preserve"> </w:t>
            </w:r>
            <w:r>
              <w:rPr>
                <w:rFonts w:ascii="Arial"/>
                <w:spacing w:val="-4"/>
                <w:w w:val="105"/>
                <w:sz w:val="17"/>
              </w:rPr>
              <w:t>year</w:t>
            </w:r>
          </w:p>
        </w:tc>
        <w:tc>
          <w:tcPr>
            <w:tcW w:w="1573" w:type="dxa"/>
          </w:tcPr>
          <w:p w14:paraId="413667D6" w14:textId="77777777" w:rsidR="005D61FB" w:rsidRDefault="00947834">
            <w:pPr>
              <w:pStyle w:val="TableParagraph"/>
              <w:tabs>
                <w:tab w:val="left" w:pos="554"/>
              </w:tabs>
              <w:spacing w:before="109"/>
              <w:ind w:right="121"/>
              <w:jc w:val="right"/>
              <w:rPr>
                <w:rFonts w:ascii="Arial"/>
                <w:sz w:val="17"/>
              </w:rPr>
            </w:pPr>
            <w:r>
              <w:rPr>
                <w:rFonts w:ascii="Arial"/>
                <w:sz w:val="17"/>
                <w:u w:val="single"/>
              </w:rPr>
              <w:tab/>
            </w:r>
            <w:r>
              <w:rPr>
                <w:rFonts w:ascii="Arial"/>
                <w:spacing w:val="-2"/>
                <w:w w:val="105"/>
                <w:sz w:val="17"/>
                <w:u w:val="single"/>
              </w:rPr>
              <w:t>5,415,294</w:t>
            </w:r>
          </w:p>
        </w:tc>
        <w:tc>
          <w:tcPr>
            <w:tcW w:w="1527" w:type="dxa"/>
          </w:tcPr>
          <w:p w14:paraId="5F3A5A40" w14:textId="77777777" w:rsidR="005D61FB" w:rsidRDefault="00947834">
            <w:pPr>
              <w:pStyle w:val="TableParagraph"/>
              <w:tabs>
                <w:tab w:val="left" w:pos="554"/>
              </w:tabs>
              <w:spacing w:before="109"/>
              <w:ind w:right="122"/>
              <w:jc w:val="right"/>
              <w:rPr>
                <w:rFonts w:ascii="Arial"/>
                <w:sz w:val="17"/>
              </w:rPr>
            </w:pPr>
            <w:r>
              <w:rPr>
                <w:rFonts w:ascii="Arial"/>
                <w:sz w:val="17"/>
                <w:u w:val="single"/>
              </w:rPr>
              <w:tab/>
            </w:r>
            <w:r>
              <w:rPr>
                <w:rFonts w:ascii="Arial"/>
                <w:spacing w:val="-2"/>
                <w:w w:val="105"/>
                <w:sz w:val="17"/>
                <w:u w:val="single"/>
              </w:rPr>
              <w:t>5,415,294</w:t>
            </w:r>
          </w:p>
        </w:tc>
        <w:tc>
          <w:tcPr>
            <w:tcW w:w="1506" w:type="dxa"/>
          </w:tcPr>
          <w:p w14:paraId="5CA53D76" w14:textId="77777777" w:rsidR="005D61FB" w:rsidRDefault="00947834">
            <w:pPr>
              <w:pStyle w:val="TableParagraph"/>
              <w:tabs>
                <w:tab w:val="left" w:pos="554"/>
              </w:tabs>
              <w:spacing w:before="109"/>
              <w:ind w:right="101"/>
              <w:jc w:val="right"/>
              <w:rPr>
                <w:rFonts w:ascii="Arial"/>
                <w:sz w:val="17"/>
              </w:rPr>
            </w:pPr>
            <w:r>
              <w:rPr>
                <w:rFonts w:ascii="Arial"/>
                <w:sz w:val="17"/>
                <w:u w:val="single"/>
              </w:rPr>
              <w:tab/>
            </w:r>
            <w:r>
              <w:rPr>
                <w:rFonts w:ascii="Arial"/>
                <w:spacing w:val="-2"/>
                <w:w w:val="105"/>
                <w:sz w:val="17"/>
                <w:u w:val="single"/>
              </w:rPr>
              <w:t>5,415,294</w:t>
            </w:r>
          </w:p>
        </w:tc>
        <w:tc>
          <w:tcPr>
            <w:tcW w:w="1532" w:type="dxa"/>
          </w:tcPr>
          <w:p w14:paraId="4A33CD81" w14:textId="77777777" w:rsidR="005D61FB" w:rsidRDefault="00947834">
            <w:pPr>
              <w:pStyle w:val="TableParagraph"/>
              <w:tabs>
                <w:tab w:val="left" w:pos="1170"/>
                <w:tab w:val="left" w:pos="1442"/>
              </w:tabs>
              <w:spacing w:before="109"/>
              <w:ind w:left="85"/>
              <w:rPr>
                <w:rFonts w:ascii="Arial"/>
                <w:sz w:val="17"/>
              </w:rPr>
            </w:pPr>
            <w:r>
              <w:rPr>
                <w:rFonts w:ascii="Arial"/>
                <w:sz w:val="17"/>
                <w:u w:val="single"/>
              </w:rPr>
              <w:tab/>
            </w:r>
            <w:r>
              <w:rPr>
                <w:rFonts w:ascii="Arial"/>
                <w:spacing w:val="-10"/>
                <w:w w:val="105"/>
                <w:sz w:val="17"/>
                <w:u w:val="single"/>
              </w:rPr>
              <w:t>-</w:t>
            </w:r>
            <w:r>
              <w:rPr>
                <w:rFonts w:ascii="Arial"/>
                <w:sz w:val="17"/>
                <w:u w:val="single"/>
              </w:rPr>
              <w:tab/>
            </w:r>
          </w:p>
        </w:tc>
      </w:tr>
      <w:tr w:rsidR="005D61FB" w14:paraId="033C36BB" w14:textId="77777777">
        <w:trPr>
          <w:trHeight w:val="330"/>
        </w:trPr>
        <w:tc>
          <w:tcPr>
            <w:tcW w:w="4581" w:type="dxa"/>
          </w:tcPr>
          <w:p w14:paraId="31B42A6D" w14:textId="77777777" w:rsidR="005D61FB" w:rsidRDefault="00947834">
            <w:pPr>
              <w:pStyle w:val="TableParagraph"/>
              <w:spacing w:before="134" w:line="177" w:lineRule="exact"/>
              <w:ind w:left="50"/>
              <w:rPr>
                <w:rFonts w:ascii="Arial"/>
                <w:sz w:val="17"/>
              </w:rPr>
            </w:pPr>
            <w:r>
              <w:rPr>
                <w:rFonts w:ascii="Arial"/>
                <w:w w:val="105"/>
                <w:sz w:val="17"/>
              </w:rPr>
              <w:t>Fund</w:t>
            </w:r>
            <w:r>
              <w:rPr>
                <w:rFonts w:ascii="Arial"/>
                <w:spacing w:val="-8"/>
                <w:w w:val="105"/>
                <w:sz w:val="17"/>
              </w:rPr>
              <w:t xml:space="preserve"> </w:t>
            </w:r>
            <w:r>
              <w:rPr>
                <w:rFonts w:ascii="Arial"/>
                <w:w w:val="105"/>
                <w:sz w:val="17"/>
              </w:rPr>
              <w:t>balance</w:t>
            </w:r>
            <w:r>
              <w:rPr>
                <w:rFonts w:ascii="Arial"/>
                <w:spacing w:val="-7"/>
                <w:w w:val="105"/>
                <w:sz w:val="17"/>
              </w:rPr>
              <w:t xml:space="preserve"> </w:t>
            </w:r>
            <w:r>
              <w:rPr>
                <w:rFonts w:ascii="Arial"/>
                <w:w w:val="105"/>
                <w:sz w:val="17"/>
              </w:rPr>
              <w:t>-</w:t>
            </w:r>
            <w:r>
              <w:rPr>
                <w:rFonts w:ascii="Arial"/>
                <w:spacing w:val="-8"/>
                <w:w w:val="105"/>
                <w:sz w:val="17"/>
              </w:rPr>
              <w:t xml:space="preserve"> </w:t>
            </w:r>
            <w:r>
              <w:rPr>
                <w:rFonts w:ascii="Arial"/>
                <w:w w:val="105"/>
                <w:sz w:val="17"/>
              </w:rPr>
              <w:t>end</w:t>
            </w:r>
            <w:r>
              <w:rPr>
                <w:rFonts w:ascii="Arial"/>
                <w:spacing w:val="-7"/>
                <w:w w:val="105"/>
                <w:sz w:val="17"/>
              </w:rPr>
              <w:t xml:space="preserve"> </w:t>
            </w:r>
            <w:r>
              <w:rPr>
                <w:rFonts w:ascii="Arial"/>
                <w:w w:val="105"/>
                <w:sz w:val="17"/>
              </w:rPr>
              <w:t>of</w:t>
            </w:r>
            <w:r>
              <w:rPr>
                <w:rFonts w:ascii="Arial"/>
                <w:spacing w:val="-7"/>
                <w:w w:val="105"/>
                <w:sz w:val="17"/>
              </w:rPr>
              <w:t xml:space="preserve"> </w:t>
            </w:r>
            <w:r>
              <w:rPr>
                <w:rFonts w:ascii="Arial"/>
                <w:spacing w:val="-4"/>
                <w:w w:val="105"/>
                <w:sz w:val="17"/>
              </w:rPr>
              <w:t>year</w:t>
            </w:r>
          </w:p>
        </w:tc>
        <w:tc>
          <w:tcPr>
            <w:tcW w:w="1573" w:type="dxa"/>
          </w:tcPr>
          <w:p w14:paraId="67CC575C" w14:textId="77777777" w:rsidR="005D61FB" w:rsidRDefault="00947834">
            <w:pPr>
              <w:pStyle w:val="TableParagraph"/>
              <w:tabs>
                <w:tab w:val="left" w:pos="554"/>
              </w:tabs>
              <w:spacing w:before="119" w:line="191" w:lineRule="exact"/>
              <w:ind w:right="121"/>
              <w:jc w:val="right"/>
              <w:rPr>
                <w:rFonts w:ascii="Arial"/>
                <w:sz w:val="17"/>
              </w:rPr>
            </w:pPr>
            <w:r>
              <w:rPr>
                <w:rFonts w:ascii="Arial"/>
                <w:spacing w:val="-10"/>
                <w:w w:val="105"/>
                <w:sz w:val="17"/>
                <w:u w:val="double"/>
              </w:rPr>
              <w:t>$</w:t>
            </w:r>
            <w:r>
              <w:rPr>
                <w:rFonts w:ascii="Arial"/>
                <w:sz w:val="17"/>
                <w:u w:val="double"/>
              </w:rPr>
              <w:tab/>
            </w:r>
            <w:r>
              <w:rPr>
                <w:rFonts w:ascii="Arial"/>
                <w:spacing w:val="-2"/>
                <w:w w:val="105"/>
                <w:sz w:val="17"/>
                <w:u w:val="double"/>
              </w:rPr>
              <w:t>4,611,309</w:t>
            </w:r>
          </w:p>
        </w:tc>
        <w:tc>
          <w:tcPr>
            <w:tcW w:w="1527" w:type="dxa"/>
          </w:tcPr>
          <w:p w14:paraId="2540545E" w14:textId="77777777" w:rsidR="005D61FB" w:rsidRDefault="00947834">
            <w:pPr>
              <w:pStyle w:val="TableParagraph"/>
              <w:tabs>
                <w:tab w:val="left" w:pos="554"/>
              </w:tabs>
              <w:spacing w:before="119" w:line="191" w:lineRule="exact"/>
              <w:ind w:right="122"/>
              <w:jc w:val="right"/>
              <w:rPr>
                <w:rFonts w:ascii="Arial"/>
                <w:sz w:val="17"/>
              </w:rPr>
            </w:pPr>
            <w:r>
              <w:rPr>
                <w:rFonts w:ascii="Arial"/>
                <w:spacing w:val="-10"/>
                <w:w w:val="105"/>
                <w:sz w:val="17"/>
                <w:u w:val="double"/>
              </w:rPr>
              <w:t>$</w:t>
            </w:r>
            <w:r>
              <w:rPr>
                <w:rFonts w:ascii="Arial"/>
                <w:sz w:val="17"/>
                <w:u w:val="double"/>
              </w:rPr>
              <w:tab/>
            </w:r>
            <w:r>
              <w:rPr>
                <w:rFonts w:ascii="Arial"/>
                <w:spacing w:val="-2"/>
                <w:w w:val="105"/>
                <w:sz w:val="17"/>
                <w:u w:val="double"/>
              </w:rPr>
              <w:t>4,600,809</w:t>
            </w:r>
          </w:p>
        </w:tc>
        <w:tc>
          <w:tcPr>
            <w:tcW w:w="1506" w:type="dxa"/>
          </w:tcPr>
          <w:p w14:paraId="2FF15BDD" w14:textId="77777777" w:rsidR="005D61FB" w:rsidRDefault="00947834">
            <w:pPr>
              <w:pStyle w:val="TableParagraph"/>
              <w:tabs>
                <w:tab w:val="left" w:pos="554"/>
              </w:tabs>
              <w:spacing w:before="119" w:line="191" w:lineRule="exact"/>
              <w:ind w:right="101"/>
              <w:jc w:val="right"/>
              <w:rPr>
                <w:rFonts w:ascii="Arial"/>
                <w:sz w:val="17"/>
              </w:rPr>
            </w:pPr>
            <w:r>
              <w:rPr>
                <w:rFonts w:ascii="Arial"/>
                <w:spacing w:val="-10"/>
                <w:w w:val="105"/>
                <w:sz w:val="17"/>
                <w:u w:val="double"/>
              </w:rPr>
              <w:t>$</w:t>
            </w:r>
            <w:r>
              <w:rPr>
                <w:rFonts w:ascii="Arial"/>
                <w:sz w:val="17"/>
                <w:u w:val="double"/>
              </w:rPr>
              <w:tab/>
            </w:r>
            <w:r>
              <w:rPr>
                <w:rFonts w:ascii="Arial"/>
                <w:spacing w:val="-2"/>
                <w:w w:val="105"/>
                <w:sz w:val="17"/>
                <w:u w:val="double"/>
              </w:rPr>
              <w:t>6,225,920</w:t>
            </w:r>
          </w:p>
        </w:tc>
        <w:tc>
          <w:tcPr>
            <w:tcW w:w="1532" w:type="dxa"/>
          </w:tcPr>
          <w:p w14:paraId="595DEC39" w14:textId="77777777" w:rsidR="005D61FB" w:rsidRDefault="00947834">
            <w:pPr>
              <w:pStyle w:val="TableParagraph"/>
              <w:tabs>
                <w:tab w:val="left" w:pos="640"/>
              </w:tabs>
              <w:spacing w:before="119" w:line="191" w:lineRule="exact"/>
              <w:ind w:left="85"/>
              <w:rPr>
                <w:rFonts w:ascii="Arial"/>
                <w:sz w:val="17"/>
              </w:rPr>
            </w:pPr>
            <w:r>
              <w:rPr>
                <w:rFonts w:ascii="Arial"/>
                <w:spacing w:val="-10"/>
                <w:w w:val="105"/>
                <w:sz w:val="17"/>
                <w:u w:val="double"/>
              </w:rPr>
              <w:t>$</w:t>
            </w:r>
            <w:r>
              <w:rPr>
                <w:rFonts w:ascii="Arial"/>
                <w:sz w:val="17"/>
                <w:u w:val="double"/>
              </w:rPr>
              <w:tab/>
            </w:r>
            <w:r>
              <w:rPr>
                <w:rFonts w:ascii="Arial"/>
                <w:spacing w:val="-2"/>
                <w:w w:val="105"/>
                <w:sz w:val="17"/>
                <w:u w:val="double"/>
              </w:rPr>
              <w:t>1,625,111</w:t>
            </w:r>
          </w:p>
        </w:tc>
      </w:tr>
    </w:tbl>
    <w:p w14:paraId="380C4640" w14:textId="77777777" w:rsidR="005D61FB" w:rsidRDefault="005D61FB">
      <w:pPr>
        <w:spacing w:line="191" w:lineRule="exact"/>
        <w:rPr>
          <w:sz w:val="17"/>
        </w:rPr>
        <w:sectPr w:rsidR="005D61FB">
          <w:type w:val="continuous"/>
          <w:pgSz w:w="12240" w:h="15840"/>
          <w:pgMar w:top="640" w:right="540" w:bottom="280" w:left="560" w:header="0" w:footer="444" w:gutter="0"/>
          <w:cols w:space="720"/>
        </w:sectPr>
      </w:pPr>
    </w:p>
    <w:p w14:paraId="49EFE66F" w14:textId="77777777" w:rsidR="005D61FB" w:rsidRDefault="00947834">
      <w:pPr>
        <w:spacing w:line="235" w:lineRule="auto"/>
        <w:ind w:left="3414" w:right="3386"/>
        <w:jc w:val="center"/>
        <w:rPr>
          <w:b/>
          <w:sz w:val="24"/>
        </w:rPr>
      </w:pPr>
      <w:r>
        <w:rPr>
          <w:b/>
          <w:sz w:val="24"/>
        </w:rPr>
        <w:lastRenderedPageBreak/>
        <w:t>Budgetary</w:t>
      </w:r>
      <w:r>
        <w:rPr>
          <w:b/>
          <w:spacing w:val="-17"/>
          <w:sz w:val="24"/>
        </w:rPr>
        <w:t xml:space="preserve"> </w:t>
      </w:r>
      <w:r>
        <w:rPr>
          <w:b/>
          <w:sz w:val="24"/>
        </w:rPr>
        <w:t>Comparison</w:t>
      </w:r>
      <w:r>
        <w:rPr>
          <w:b/>
          <w:spacing w:val="-17"/>
          <w:sz w:val="24"/>
        </w:rPr>
        <w:t xml:space="preserve"> </w:t>
      </w:r>
      <w:r>
        <w:rPr>
          <w:b/>
          <w:sz w:val="24"/>
        </w:rPr>
        <w:t>Schedule ARPA Fund</w:t>
      </w:r>
    </w:p>
    <w:p w14:paraId="1368115C" w14:textId="77777777" w:rsidR="005D61FB" w:rsidRDefault="00947834">
      <w:pPr>
        <w:tabs>
          <w:tab w:val="left" w:pos="3067"/>
          <w:tab w:val="left" w:pos="10509"/>
        </w:tabs>
        <w:spacing w:line="273" w:lineRule="exact"/>
        <w:ind w:right="34"/>
        <w:jc w:val="center"/>
        <w:rPr>
          <w:b/>
          <w:sz w:val="24"/>
        </w:rPr>
      </w:pPr>
      <w:r>
        <w:rPr>
          <w:b/>
          <w:sz w:val="24"/>
          <w:u w:val="thick"/>
        </w:rPr>
        <w:tab/>
        <w:t>For</w:t>
      </w:r>
      <w:r>
        <w:rPr>
          <w:b/>
          <w:spacing w:val="-1"/>
          <w:sz w:val="24"/>
          <w:u w:val="thick"/>
        </w:rPr>
        <w:t xml:space="preserve"> </w:t>
      </w:r>
      <w:r>
        <w:rPr>
          <w:b/>
          <w:sz w:val="24"/>
          <w:u w:val="thick"/>
        </w:rPr>
        <w:t>the</w:t>
      </w:r>
      <w:r>
        <w:rPr>
          <w:b/>
          <w:spacing w:val="-1"/>
          <w:sz w:val="24"/>
          <w:u w:val="thick"/>
        </w:rPr>
        <w:t xml:space="preserve"> </w:t>
      </w:r>
      <w:r>
        <w:rPr>
          <w:b/>
          <w:sz w:val="24"/>
          <w:u w:val="thick"/>
        </w:rPr>
        <w:t>Year</w:t>
      </w:r>
      <w:r>
        <w:rPr>
          <w:b/>
          <w:spacing w:val="-2"/>
          <w:sz w:val="24"/>
          <w:u w:val="thick"/>
        </w:rPr>
        <w:t xml:space="preserve"> </w:t>
      </w:r>
      <w:r>
        <w:rPr>
          <w:b/>
          <w:sz w:val="24"/>
          <w:u w:val="thick"/>
        </w:rPr>
        <w:t>Ended</w:t>
      </w:r>
      <w:r>
        <w:rPr>
          <w:b/>
          <w:spacing w:val="-1"/>
          <w:sz w:val="24"/>
          <w:u w:val="thick"/>
        </w:rPr>
        <w:t xml:space="preserve"> </w:t>
      </w:r>
      <w:r>
        <w:rPr>
          <w:b/>
          <w:sz w:val="24"/>
          <w:u w:val="thick"/>
        </w:rPr>
        <w:t>December</w:t>
      </w:r>
      <w:r>
        <w:rPr>
          <w:b/>
          <w:spacing w:val="-1"/>
          <w:sz w:val="24"/>
          <w:u w:val="thick"/>
        </w:rPr>
        <w:t xml:space="preserve"> </w:t>
      </w:r>
      <w:r>
        <w:rPr>
          <w:b/>
          <w:sz w:val="24"/>
          <w:u w:val="thick"/>
        </w:rPr>
        <w:t>31,</w:t>
      </w:r>
      <w:r>
        <w:rPr>
          <w:b/>
          <w:spacing w:val="-1"/>
          <w:sz w:val="24"/>
          <w:u w:val="thick"/>
        </w:rPr>
        <w:t xml:space="preserve"> </w:t>
      </w:r>
      <w:r>
        <w:rPr>
          <w:b/>
          <w:spacing w:val="-4"/>
          <w:sz w:val="24"/>
          <w:u w:val="thick"/>
        </w:rPr>
        <w:t>2021</w:t>
      </w:r>
      <w:r>
        <w:rPr>
          <w:b/>
          <w:sz w:val="24"/>
          <w:u w:val="thick"/>
        </w:rPr>
        <w:tab/>
      </w:r>
    </w:p>
    <w:p w14:paraId="1A6EB284" w14:textId="77777777" w:rsidR="005D61FB" w:rsidRDefault="005D61FB">
      <w:pPr>
        <w:pStyle w:val="BodyText"/>
        <w:spacing w:before="1"/>
        <w:rPr>
          <w:b/>
          <w:sz w:val="25"/>
        </w:rPr>
      </w:pPr>
    </w:p>
    <w:tbl>
      <w:tblPr>
        <w:tblW w:w="0" w:type="auto"/>
        <w:tblInd w:w="369" w:type="dxa"/>
        <w:tblLayout w:type="fixed"/>
        <w:tblCellMar>
          <w:left w:w="0" w:type="dxa"/>
          <w:right w:w="0" w:type="dxa"/>
        </w:tblCellMar>
        <w:tblLook w:val="01E0" w:firstRow="1" w:lastRow="1" w:firstColumn="1" w:lastColumn="1" w:noHBand="0" w:noVBand="0"/>
      </w:tblPr>
      <w:tblGrid>
        <w:gridCol w:w="3841"/>
        <w:gridCol w:w="3531"/>
        <w:gridCol w:w="1563"/>
        <w:gridCol w:w="1458"/>
      </w:tblGrid>
      <w:tr w:rsidR="005D61FB" w14:paraId="1809E826" w14:textId="77777777">
        <w:trPr>
          <w:trHeight w:val="1062"/>
        </w:trPr>
        <w:tc>
          <w:tcPr>
            <w:tcW w:w="3841" w:type="dxa"/>
          </w:tcPr>
          <w:p w14:paraId="23C33F5B" w14:textId="77777777" w:rsidR="005D61FB" w:rsidRDefault="005D61FB">
            <w:pPr>
              <w:pStyle w:val="TableParagraph"/>
              <w:rPr>
                <w:rFonts w:ascii="Times New Roman"/>
              </w:rPr>
            </w:pPr>
          </w:p>
        </w:tc>
        <w:tc>
          <w:tcPr>
            <w:tcW w:w="3531" w:type="dxa"/>
          </w:tcPr>
          <w:p w14:paraId="146251E4" w14:textId="77777777" w:rsidR="005D61FB" w:rsidRDefault="005D61FB">
            <w:pPr>
              <w:pStyle w:val="TableParagraph"/>
              <w:rPr>
                <w:rFonts w:ascii="Arial"/>
                <w:b/>
                <w:sz w:val="24"/>
              </w:rPr>
            </w:pPr>
          </w:p>
          <w:p w14:paraId="1AEC446A" w14:textId="77777777" w:rsidR="005D61FB" w:rsidRDefault="005D61FB">
            <w:pPr>
              <w:pStyle w:val="TableParagraph"/>
              <w:spacing w:before="8"/>
              <w:rPr>
                <w:rFonts w:ascii="Arial"/>
                <w:b/>
                <w:sz w:val="19"/>
              </w:rPr>
            </w:pPr>
          </w:p>
          <w:p w14:paraId="75094CE7" w14:textId="77777777" w:rsidR="005D61FB" w:rsidRDefault="00947834">
            <w:pPr>
              <w:pStyle w:val="TableParagraph"/>
              <w:tabs>
                <w:tab w:val="left" w:pos="1055"/>
                <w:tab w:val="left" w:pos="3424"/>
              </w:tabs>
              <w:ind w:left="563"/>
              <w:rPr>
                <w:rFonts w:ascii="Arial"/>
              </w:rPr>
            </w:pPr>
            <w:r>
              <w:rPr>
                <w:rFonts w:ascii="Arial"/>
                <w:u w:val="single"/>
              </w:rPr>
              <w:tab/>
              <w:t>Budgeted</w:t>
            </w:r>
            <w:r>
              <w:rPr>
                <w:rFonts w:ascii="Arial"/>
                <w:spacing w:val="-5"/>
                <w:u w:val="single"/>
              </w:rPr>
              <w:t xml:space="preserve"> </w:t>
            </w:r>
            <w:r>
              <w:rPr>
                <w:rFonts w:ascii="Arial"/>
                <w:spacing w:val="-2"/>
                <w:u w:val="single"/>
              </w:rPr>
              <w:t>Amounts</w:t>
            </w:r>
            <w:r>
              <w:rPr>
                <w:rFonts w:ascii="Arial"/>
                <w:u w:val="single"/>
              </w:rPr>
              <w:tab/>
            </w:r>
          </w:p>
          <w:p w14:paraId="00D8352E" w14:textId="77777777" w:rsidR="005D61FB" w:rsidRDefault="00947834">
            <w:pPr>
              <w:pStyle w:val="TableParagraph"/>
              <w:tabs>
                <w:tab w:val="left" w:pos="1785"/>
                <w:tab w:val="left" w:pos="1999"/>
                <w:tab w:val="left" w:pos="2474"/>
                <w:tab w:val="left" w:pos="3424"/>
              </w:tabs>
              <w:spacing w:before="28"/>
              <w:ind w:left="563"/>
              <w:rPr>
                <w:rFonts w:ascii="Arial"/>
              </w:rPr>
            </w:pPr>
            <w:r>
              <w:rPr>
                <w:rFonts w:ascii="Arial"/>
                <w:spacing w:val="53"/>
                <w:u w:val="single"/>
              </w:rPr>
              <w:t xml:space="preserve">  </w:t>
            </w:r>
            <w:r>
              <w:rPr>
                <w:rFonts w:ascii="Arial"/>
                <w:spacing w:val="-2"/>
                <w:u w:val="single"/>
              </w:rPr>
              <w:t>Original</w:t>
            </w:r>
            <w:r>
              <w:rPr>
                <w:rFonts w:ascii="Arial"/>
                <w:u w:val="single"/>
              </w:rPr>
              <w:tab/>
            </w:r>
            <w:r>
              <w:rPr>
                <w:rFonts w:ascii="Arial"/>
              </w:rPr>
              <w:tab/>
            </w:r>
            <w:r>
              <w:rPr>
                <w:rFonts w:ascii="Arial"/>
                <w:u w:val="single"/>
              </w:rPr>
              <w:tab/>
            </w:r>
            <w:r>
              <w:rPr>
                <w:rFonts w:ascii="Arial"/>
                <w:spacing w:val="-4"/>
                <w:u w:val="single"/>
              </w:rPr>
              <w:t>Final</w:t>
            </w:r>
            <w:r>
              <w:rPr>
                <w:rFonts w:ascii="Arial"/>
                <w:u w:val="single"/>
              </w:rPr>
              <w:tab/>
            </w:r>
          </w:p>
        </w:tc>
        <w:tc>
          <w:tcPr>
            <w:tcW w:w="1563" w:type="dxa"/>
          </w:tcPr>
          <w:p w14:paraId="017CD18C" w14:textId="77777777" w:rsidR="005D61FB" w:rsidRDefault="005D61FB">
            <w:pPr>
              <w:pStyle w:val="TableParagraph"/>
              <w:rPr>
                <w:rFonts w:ascii="Arial"/>
                <w:b/>
                <w:sz w:val="24"/>
              </w:rPr>
            </w:pPr>
          </w:p>
          <w:p w14:paraId="2C7FA54E" w14:textId="77777777" w:rsidR="005D61FB" w:rsidRDefault="005D61FB">
            <w:pPr>
              <w:pStyle w:val="TableParagraph"/>
              <w:rPr>
                <w:rFonts w:ascii="Arial"/>
                <w:b/>
                <w:sz w:val="24"/>
              </w:rPr>
            </w:pPr>
          </w:p>
          <w:p w14:paraId="37F55E37" w14:textId="77777777" w:rsidR="005D61FB" w:rsidRDefault="005D61FB">
            <w:pPr>
              <w:pStyle w:val="TableParagraph"/>
              <w:spacing w:before="1"/>
              <w:rPr>
                <w:rFonts w:ascii="Arial"/>
                <w:b/>
                <w:sz w:val="20"/>
              </w:rPr>
            </w:pPr>
          </w:p>
          <w:p w14:paraId="5B2C2A00" w14:textId="77777777" w:rsidR="005D61FB" w:rsidRDefault="00947834">
            <w:pPr>
              <w:pStyle w:val="TableParagraph"/>
              <w:tabs>
                <w:tab w:val="left" w:pos="371"/>
                <w:tab w:val="left" w:pos="1350"/>
              </w:tabs>
              <w:ind w:left="1"/>
              <w:jc w:val="center"/>
              <w:rPr>
                <w:rFonts w:ascii="Arial"/>
              </w:rPr>
            </w:pPr>
            <w:r>
              <w:rPr>
                <w:rFonts w:ascii="Arial"/>
                <w:u w:val="single"/>
              </w:rPr>
              <w:tab/>
            </w:r>
            <w:r>
              <w:rPr>
                <w:rFonts w:ascii="Arial"/>
                <w:spacing w:val="-2"/>
                <w:u w:val="single"/>
              </w:rPr>
              <w:t>Actual</w:t>
            </w:r>
            <w:r>
              <w:rPr>
                <w:rFonts w:ascii="Arial"/>
                <w:u w:val="single"/>
              </w:rPr>
              <w:tab/>
            </w:r>
          </w:p>
        </w:tc>
        <w:tc>
          <w:tcPr>
            <w:tcW w:w="1458" w:type="dxa"/>
          </w:tcPr>
          <w:p w14:paraId="48542534" w14:textId="77777777" w:rsidR="005D61FB" w:rsidRDefault="00947834">
            <w:pPr>
              <w:pStyle w:val="TableParagraph"/>
              <w:spacing w:line="256" w:lineRule="auto"/>
              <w:ind w:left="114" w:firstLine="338"/>
              <w:rPr>
                <w:rFonts w:ascii="Arial"/>
              </w:rPr>
            </w:pPr>
            <w:r>
              <w:rPr>
                <w:rFonts w:ascii="Arial"/>
                <w:spacing w:val="-2"/>
              </w:rPr>
              <w:t xml:space="preserve">Actual </w:t>
            </w:r>
            <w:r>
              <w:rPr>
                <w:rFonts w:ascii="Arial"/>
              </w:rPr>
              <w:t>Over</w:t>
            </w:r>
            <w:r>
              <w:rPr>
                <w:rFonts w:ascii="Arial"/>
                <w:spacing w:val="-16"/>
              </w:rPr>
              <w:t xml:space="preserve"> </w:t>
            </w:r>
            <w:r>
              <w:rPr>
                <w:rFonts w:ascii="Arial"/>
              </w:rPr>
              <w:t>(Under)</w:t>
            </w:r>
          </w:p>
          <w:p w14:paraId="5F24289C" w14:textId="77777777" w:rsidR="005D61FB" w:rsidRDefault="00947834">
            <w:pPr>
              <w:pStyle w:val="TableParagraph"/>
              <w:spacing w:line="250" w:lineRule="exact"/>
              <w:ind w:left="58"/>
              <w:jc w:val="center"/>
              <w:rPr>
                <w:rFonts w:ascii="Arial"/>
              </w:rPr>
            </w:pPr>
            <w:r>
              <w:rPr>
                <w:rFonts w:ascii="Arial"/>
                <w:spacing w:val="-2"/>
              </w:rPr>
              <w:t>Final</w:t>
            </w:r>
          </w:p>
          <w:p w14:paraId="0936D805" w14:textId="77777777" w:rsidR="005D61FB" w:rsidRDefault="00947834">
            <w:pPr>
              <w:pStyle w:val="TableParagraph"/>
              <w:tabs>
                <w:tab w:val="left" w:pos="357"/>
                <w:tab w:val="left" w:pos="1359"/>
              </w:tabs>
              <w:spacing w:line="250" w:lineRule="exact"/>
              <w:ind w:left="58"/>
              <w:jc w:val="center"/>
              <w:rPr>
                <w:rFonts w:ascii="Arial"/>
              </w:rPr>
            </w:pPr>
            <w:r>
              <w:rPr>
                <w:rFonts w:ascii="Arial"/>
                <w:u w:val="single"/>
              </w:rPr>
              <w:tab/>
            </w:r>
            <w:r>
              <w:rPr>
                <w:rFonts w:ascii="Arial"/>
                <w:spacing w:val="-2"/>
                <w:u w:val="single"/>
              </w:rPr>
              <w:t>Budget</w:t>
            </w:r>
            <w:r>
              <w:rPr>
                <w:rFonts w:ascii="Arial"/>
                <w:u w:val="single"/>
              </w:rPr>
              <w:tab/>
            </w:r>
          </w:p>
        </w:tc>
      </w:tr>
      <w:tr w:rsidR="005D61FB" w14:paraId="7E8EA32E" w14:textId="77777777">
        <w:trPr>
          <w:trHeight w:val="283"/>
        </w:trPr>
        <w:tc>
          <w:tcPr>
            <w:tcW w:w="3841" w:type="dxa"/>
          </w:tcPr>
          <w:p w14:paraId="4F1BB359" w14:textId="77777777" w:rsidR="005D61FB" w:rsidRDefault="00947834">
            <w:pPr>
              <w:pStyle w:val="TableParagraph"/>
              <w:spacing w:before="19" w:line="244" w:lineRule="exact"/>
              <w:ind w:left="50"/>
              <w:rPr>
                <w:rFonts w:ascii="Arial"/>
                <w:b/>
              </w:rPr>
            </w:pPr>
            <w:r>
              <w:rPr>
                <w:rFonts w:ascii="Arial"/>
                <w:b/>
                <w:spacing w:val="-2"/>
              </w:rPr>
              <w:t>Revenues</w:t>
            </w:r>
          </w:p>
        </w:tc>
        <w:tc>
          <w:tcPr>
            <w:tcW w:w="3531" w:type="dxa"/>
          </w:tcPr>
          <w:p w14:paraId="74BC4A5A" w14:textId="77777777" w:rsidR="005D61FB" w:rsidRDefault="005D61FB">
            <w:pPr>
              <w:pStyle w:val="TableParagraph"/>
              <w:rPr>
                <w:rFonts w:ascii="Times New Roman"/>
                <w:sz w:val="20"/>
              </w:rPr>
            </w:pPr>
          </w:p>
        </w:tc>
        <w:tc>
          <w:tcPr>
            <w:tcW w:w="1563" w:type="dxa"/>
          </w:tcPr>
          <w:p w14:paraId="767D438C" w14:textId="77777777" w:rsidR="005D61FB" w:rsidRDefault="005D61FB">
            <w:pPr>
              <w:pStyle w:val="TableParagraph"/>
              <w:rPr>
                <w:rFonts w:ascii="Times New Roman"/>
                <w:sz w:val="20"/>
              </w:rPr>
            </w:pPr>
          </w:p>
        </w:tc>
        <w:tc>
          <w:tcPr>
            <w:tcW w:w="1458" w:type="dxa"/>
          </w:tcPr>
          <w:p w14:paraId="3E953E95" w14:textId="77777777" w:rsidR="005D61FB" w:rsidRDefault="005D61FB">
            <w:pPr>
              <w:pStyle w:val="TableParagraph"/>
              <w:rPr>
                <w:rFonts w:ascii="Times New Roman"/>
                <w:sz w:val="20"/>
              </w:rPr>
            </w:pPr>
          </w:p>
        </w:tc>
      </w:tr>
      <w:tr w:rsidR="005D61FB" w14:paraId="4B50C6F6" w14:textId="77777777">
        <w:trPr>
          <w:trHeight w:val="393"/>
        </w:trPr>
        <w:tc>
          <w:tcPr>
            <w:tcW w:w="3841" w:type="dxa"/>
          </w:tcPr>
          <w:p w14:paraId="41171FBC" w14:textId="77777777" w:rsidR="005D61FB" w:rsidRDefault="00947834">
            <w:pPr>
              <w:pStyle w:val="TableParagraph"/>
              <w:spacing w:before="4"/>
              <w:ind w:left="50"/>
              <w:rPr>
                <w:rFonts w:ascii="Arial"/>
              </w:rPr>
            </w:pPr>
            <w:r>
              <w:rPr>
                <w:rFonts w:ascii="Arial"/>
              </w:rPr>
              <w:t>Interest</w:t>
            </w:r>
            <w:r>
              <w:rPr>
                <w:rFonts w:ascii="Arial"/>
                <w:spacing w:val="-4"/>
              </w:rPr>
              <w:t xml:space="preserve"> </w:t>
            </w:r>
            <w:r>
              <w:rPr>
                <w:rFonts w:ascii="Arial"/>
                <w:spacing w:val="-2"/>
              </w:rPr>
              <w:t>income</w:t>
            </w:r>
          </w:p>
        </w:tc>
        <w:tc>
          <w:tcPr>
            <w:tcW w:w="3531" w:type="dxa"/>
          </w:tcPr>
          <w:p w14:paraId="2F294B3C" w14:textId="77777777" w:rsidR="005D61FB" w:rsidRDefault="00947834">
            <w:pPr>
              <w:pStyle w:val="TableParagraph"/>
              <w:tabs>
                <w:tab w:val="left" w:pos="1449"/>
                <w:tab w:val="left" w:pos="1999"/>
                <w:tab w:val="left" w:pos="3088"/>
              </w:tabs>
              <w:spacing w:before="4"/>
              <w:ind w:left="563"/>
              <w:rPr>
                <w:rFonts w:ascii="Arial"/>
              </w:rPr>
            </w:pPr>
            <w:r>
              <w:rPr>
                <w:rFonts w:ascii="Arial"/>
                <w:spacing w:val="-10"/>
              </w:rPr>
              <w:t>$</w:t>
            </w:r>
            <w:r>
              <w:rPr>
                <w:rFonts w:ascii="Arial"/>
              </w:rPr>
              <w:tab/>
            </w:r>
            <w:r>
              <w:rPr>
                <w:rFonts w:ascii="Arial"/>
                <w:spacing w:val="-10"/>
              </w:rPr>
              <w:t>-</w:t>
            </w:r>
            <w:r>
              <w:rPr>
                <w:rFonts w:ascii="Arial"/>
              </w:rPr>
              <w:tab/>
            </w:r>
            <w:r>
              <w:rPr>
                <w:rFonts w:ascii="Arial"/>
                <w:spacing w:val="-10"/>
              </w:rPr>
              <w:t>$</w:t>
            </w:r>
            <w:r>
              <w:rPr>
                <w:rFonts w:ascii="Arial"/>
              </w:rPr>
              <w:tab/>
            </w:r>
            <w:r>
              <w:rPr>
                <w:rFonts w:ascii="Arial"/>
                <w:spacing w:val="-10"/>
              </w:rPr>
              <w:t>-</w:t>
            </w:r>
          </w:p>
        </w:tc>
        <w:tc>
          <w:tcPr>
            <w:tcW w:w="1563" w:type="dxa"/>
          </w:tcPr>
          <w:p w14:paraId="5E3811C4" w14:textId="77777777" w:rsidR="005D61FB" w:rsidRDefault="00947834">
            <w:pPr>
              <w:pStyle w:val="TableParagraph"/>
              <w:tabs>
                <w:tab w:val="left" w:pos="1087"/>
              </w:tabs>
              <w:spacing w:before="4"/>
              <w:ind w:right="13"/>
              <w:jc w:val="center"/>
              <w:rPr>
                <w:rFonts w:ascii="Arial"/>
              </w:rPr>
            </w:pPr>
            <w:r>
              <w:rPr>
                <w:rFonts w:ascii="Arial"/>
                <w:spacing w:val="-10"/>
              </w:rPr>
              <w:t>$</w:t>
            </w:r>
            <w:r>
              <w:rPr>
                <w:rFonts w:ascii="Arial"/>
              </w:rPr>
              <w:tab/>
            </w:r>
            <w:r>
              <w:rPr>
                <w:rFonts w:ascii="Arial"/>
                <w:spacing w:val="-5"/>
              </w:rPr>
              <w:t>62</w:t>
            </w:r>
          </w:p>
        </w:tc>
        <w:tc>
          <w:tcPr>
            <w:tcW w:w="1458" w:type="dxa"/>
          </w:tcPr>
          <w:p w14:paraId="280E654B" w14:textId="77777777" w:rsidR="005D61FB" w:rsidRDefault="00947834">
            <w:pPr>
              <w:pStyle w:val="TableParagraph"/>
              <w:tabs>
                <w:tab w:val="left" w:pos="1039"/>
              </w:tabs>
              <w:spacing w:before="4"/>
              <w:ind w:right="64"/>
              <w:jc w:val="right"/>
              <w:rPr>
                <w:rFonts w:ascii="Arial"/>
              </w:rPr>
            </w:pPr>
            <w:r>
              <w:rPr>
                <w:rFonts w:ascii="Arial"/>
                <w:spacing w:val="-10"/>
              </w:rPr>
              <w:t>$</w:t>
            </w:r>
            <w:r>
              <w:rPr>
                <w:rFonts w:ascii="Arial"/>
              </w:rPr>
              <w:tab/>
            </w:r>
            <w:r>
              <w:rPr>
                <w:rFonts w:ascii="Arial"/>
                <w:spacing w:val="-5"/>
              </w:rPr>
              <w:t>62</w:t>
            </w:r>
          </w:p>
        </w:tc>
      </w:tr>
      <w:tr w:rsidR="005D61FB" w14:paraId="1D98418F" w14:textId="77777777">
        <w:trPr>
          <w:trHeight w:val="546"/>
        </w:trPr>
        <w:tc>
          <w:tcPr>
            <w:tcW w:w="3841" w:type="dxa"/>
          </w:tcPr>
          <w:p w14:paraId="74EDA79A" w14:textId="77777777" w:rsidR="005D61FB" w:rsidRDefault="00947834">
            <w:pPr>
              <w:pStyle w:val="TableParagraph"/>
              <w:spacing w:before="153"/>
              <w:ind w:left="50"/>
              <w:rPr>
                <w:rFonts w:ascii="Arial"/>
              </w:rPr>
            </w:pPr>
            <w:r>
              <w:rPr>
                <w:rFonts w:ascii="Arial"/>
              </w:rPr>
              <w:t>Fund</w:t>
            </w:r>
            <w:r>
              <w:rPr>
                <w:rFonts w:ascii="Arial"/>
                <w:spacing w:val="-4"/>
              </w:rPr>
              <w:t xml:space="preserve"> </w:t>
            </w:r>
            <w:r>
              <w:rPr>
                <w:rFonts w:ascii="Arial"/>
              </w:rPr>
              <w:t>balance</w:t>
            </w:r>
            <w:r>
              <w:rPr>
                <w:rFonts w:ascii="Arial"/>
                <w:spacing w:val="-3"/>
              </w:rPr>
              <w:t xml:space="preserve"> </w:t>
            </w:r>
            <w:r>
              <w:rPr>
                <w:rFonts w:ascii="Arial"/>
              </w:rPr>
              <w:t>-</w:t>
            </w:r>
            <w:r>
              <w:rPr>
                <w:rFonts w:ascii="Arial"/>
                <w:spacing w:val="-2"/>
              </w:rPr>
              <w:t xml:space="preserve"> </w:t>
            </w:r>
            <w:r>
              <w:rPr>
                <w:rFonts w:ascii="Arial"/>
              </w:rPr>
              <w:t>beginning</w:t>
            </w:r>
            <w:r>
              <w:rPr>
                <w:rFonts w:ascii="Arial"/>
                <w:spacing w:val="-1"/>
              </w:rPr>
              <w:t xml:space="preserve"> </w:t>
            </w:r>
            <w:r>
              <w:rPr>
                <w:rFonts w:ascii="Arial"/>
              </w:rPr>
              <w:t xml:space="preserve">of </w:t>
            </w:r>
            <w:r>
              <w:rPr>
                <w:rFonts w:ascii="Arial"/>
                <w:spacing w:val="-4"/>
              </w:rPr>
              <w:t>year</w:t>
            </w:r>
          </w:p>
        </w:tc>
        <w:tc>
          <w:tcPr>
            <w:tcW w:w="3531" w:type="dxa"/>
          </w:tcPr>
          <w:p w14:paraId="5C43AFC9" w14:textId="77777777" w:rsidR="005D61FB" w:rsidRDefault="00947834">
            <w:pPr>
              <w:pStyle w:val="TableParagraph"/>
              <w:tabs>
                <w:tab w:val="left" w:pos="1449"/>
                <w:tab w:val="left" w:pos="1785"/>
                <w:tab w:val="left" w:pos="1999"/>
                <w:tab w:val="left" w:pos="3088"/>
                <w:tab w:val="left" w:pos="3424"/>
              </w:tabs>
              <w:spacing w:before="129"/>
              <w:ind w:left="563"/>
              <w:rPr>
                <w:rFonts w:ascii="Arial"/>
              </w:rPr>
            </w:pPr>
            <w:r>
              <w:rPr>
                <w:rFonts w:ascii="Arial"/>
                <w:u w:val="single"/>
              </w:rPr>
              <w:tab/>
            </w:r>
            <w:r>
              <w:rPr>
                <w:rFonts w:ascii="Arial"/>
                <w:spacing w:val="-10"/>
                <w:u w:val="single"/>
              </w:rPr>
              <w:t>-</w:t>
            </w:r>
            <w:r>
              <w:rPr>
                <w:rFonts w:ascii="Arial"/>
                <w:u w:val="single"/>
              </w:rPr>
              <w:tab/>
            </w:r>
            <w:r>
              <w:rPr>
                <w:rFonts w:ascii="Arial"/>
              </w:rPr>
              <w:tab/>
            </w:r>
            <w:r>
              <w:rPr>
                <w:rFonts w:ascii="Arial"/>
                <w:u w:val="single"/>
              </w:rPr>
              <w:tab/>
            </w:r>
            <w:r>
              <w:rPr>
                <w:rFonts w:ascii="Arial"/>
                <w:spacing w:val="-10"/>
                <w:u w:val="single"/>
              </w:rPr>
              <w:t>-</w:t>
            </w:r>
            <w:r>
              <w:rPr>
                <w:rFonts w:ascii="Arial"/>
                <w:u w:val="single"/>
              </w:rPr>
              <w:tab/>
            </w:r>
          </w:p>
        </w:tc>
        <w:tc>
          <w:tcPr>
            <w:tcW w:w="1563" w:type="dxa"/>
          </w:tcPr>
          <w:p w14:paraId="2BBBA124" w14:textId="77777777" w:rsidR="005D61FB" w:rsidRDefault="00947834">
            <w:pPr>
              <w:pStyle w:val="TableParagraph"/>
              <w:tabs>
                <w:tab w:val="left" w:pos="1014"/>
                <w:tab w:val="left" w:pos="1350"/>
              </w:tabs>
              <w:spacing w:before="129"/>
              <w:ind w:left="1"/>
              <w:jc w:val="center"/>
              <w:rPr>
                <w:rFonts w:ascii="Arial"/>
              </w:rPr>
            </w:pPr>
            <w:r>
              <w:rPr>
                <w:rFonts w:ascii="Arial"/>
                <w:u w:val="single"/>
              </w:rPr>
              <w:tab/>
            </w:r>
            <w:r>
              <w:rPr>
                <w:rFonts w:ascii="Arial"/>
                <w:spacing w:val="-10"/>
                <w:u w:val="single"/>
              </w:rPr>
              <w:t>-</w:t>
            </w:r>
            <w:r>
              <w:rPr>
                <w:rFonts w:ascii="Arial"/>
                <w:u w:val="single"/>
              </w:rPr>
              <w:tab/>
            </w:r>
          </w:p>
        </w:tc>
        <w:tc>
          <w:tcPr>
            <w:tcW w:w="1458" w:type="dxa"/>
          </w:tcPr>
          <w:p w14:paraId="5821A3DD" w14:textId="77777777" w:rsidR="005D61FB" w:rsidRDefault="00947834">
            <w:pPr>
              <w:pStyle w:val="TableParagraph"/>
              <w:tabs>
                <w:tab w:val="left" w:pos="965"/>
                <w:tab w:val="left" w:pos="1301"/>
              </w:tabs>
              <w:spacing w:before="129"/>
              <w:ind w:right="47"/>
              <w:jc w:val="right"/>
              <w:rPr>
                <w:rFonts w:ascii="Arial"/>
              </w:rPr>
            </w:pPr>
            <w:r>
              <w:rPr>
                <w:rFonts w:ascii="Arial"/>
                <w:u w:val="single"/>
              </w:rPr>
              <w:tab/>
            </w:r>
            <w:r>
              <w:rPr>
                <w:rFonts w:ascii="Arial"/>
                <w:spacing w:val="-10"/>
                <w:u w:val="single"/>
              </w:rPr>
              <w:t>-</w:t>
            </w:r>
            <w:r>
              <w:rPr>
                <w:rFonts w:ascii="Arial"/>
                <w:u w:val="single"/>
              </w:rPr>
              <w:tab/>
            </w:r>
          </w:p>
        </w:tc>
      </w:tr>
      <w:tr w:rsidR="005D61FB" w14:paraId="2E25CA82" w14:textId="77777777">
        <w:trPr>
          <w:trHeight w:val="402"/>
        </w:trPr>
        <w:tc>
          <w:tcPr>
            <w:tcW w:w="3841" w:type="dxa"/>
          </w:tcPr>
          <w:p w14:paraId="7517D07B" w14:textId="77777777" w:rsidR="005D61FB" w:rsidRDefault="00947834">
            <w:pPr>
              <w:pStyle w:val="TableParagraph"/>
              <w:spacing w:before="149" w:line="233" w:lineRule="exact"/>
              <w:ind w:left="50"/>
              <w:rPr>
                <w:rFonts w:ascii="Arial"/>
              </w:rPr>
            </w:pPr>
            <w:r>
              <w:rPr>
                <w:rFonts w:ascii="Arial"/>
              </w:rPr>
              <w:t>Fund</w:t>
            </w:r>
            <w:r>
              <w:rPr>
                <w:rFonts w:ascii="Arial"/>
                <w:spacing w:val="-3"/>
              </w:rPr>
              <w:t xml:space="preserve"> </w:t>
            </w:r>
            <w:r>
              <w:rPr>
                <w:rFonts w:ascii="Arial"/>
              </w:rPr>
              <w:t>balance</w:t>
            </w:r>
            <w:r>
              <w:rPr>
                <w:rFonts w:ascii="Arial"/>
                <w:spacing w:val="-2"/>
              </w:rPr>
              <w:t xml:space="preserve"> </w:t>
            </w:r>
            <w:r>
              <w:rPr>
                <w:rFonts w:ascii="Arial"/>
              </w:rPr>
              <w:t>- end</w:t>
            </w:r>
            <w:r>
              <w:rPr>
                <w:rFonts w:ascii="Arial"/>
                <w:spacing w:val="-2"/>
              </w:rPr>
              <w:t xml:space="preserve"> </w:t>
            </w:r>
            <w:r>
              <w:rPr>
                <w:rFonts w:ascii="Arial"/>
              </w:rPr>
              <w:t>of</w:t>
            </w:r>
            <w:r>
              <w:rPr>
                <w:rFonts w:ascii="Arial"/>
                <w:spacing w:val="2"/>
              </w:rPr>
              <w:t xml:space="preserve"> </w:t>
            </w:r>
            <w:r>
              <w:rPr>
                <w:rFonts w:ascii="Arial"/>
                <w:spacing w:val="-4"/>
              </w:rPr>
              <w:t>year</w:t>
            </w:r>
          </w:p>
        </w:tc>
        <w:tc>
          <w:tcPr>
            <w:tcW w:w="3531" w:type="dxa"/>
          </w:tcPr>
          <w:p w14:paraId="2DA5EE1A" w14:textId="77777777" w:rsidR="005D61FB" w:rsidRDefault="00947834">
            <w:pPr>
              <w:pStyle w:val="TableParagraph"/>
              <w:tabs>
                <w:tab w:val="left" w:pos="1449"/>
                <w:tab w:val="left" w:pos="1785"/>
                <w:tab w:val="left" w:pos="1999"/>
                <w:tab w:val="left" w:pos="3088"/>
                <w:tab w:val="left" w:pos="3424"/>
              </w:tabs>
              <w:spacing w:before="133" w:line="250" w:lineRule="exact"/>
              <w:ind w:left="563"/>
              <w:rPr>
                <w:rFonts w:ascii="Arial"/>
              </w:rPr>
            </w:pPr>
            <w:r>
              <w:rPr>
                <w:rFonts w:ascii="Arial"/>
                <w:spacing w:val="-10"/>
                <w:u w:val="double"/>
              </w:rPr>
              <w:t>$</w:t>
            </w:r>
            <w:r>
              <w:rPr>
                <w:rFonts w:ascii="Arial"/>
                <w:u w:val="double"/>
              </w:rPr>
              <w:tab/>
            </w:r>
            <w:r>
              <w:rPr>
                <w:rFonts w:ascii="Arial"/>
                <w:spacing w:val="-10"/>
                <w:u w:val="double"/>
              </w:rPr>
              <w:t>-</w:t>
            </w:r>
            <w:r>
              <w:rPr>
                <w:rFonts w:ascii="Arial"/>
                <w:u w:val="double"/>
              </w:rPr>
              <w:tab/>
            </w:r>
            <w:r>
              <w:rPr>
                <w:rFonts w:ascii="Arial"/>
              </w:rPr>
              <w:tab/>
            </w:r>
            <w:r>
              <w:rPr>
                <w:rFonts w:ascii="Arial"/>
                <w:spacing w:val="-10"/>
                <w:u w:val="double"/>
              </w:rPr>
              <w:t>$</w:t>
            </w:r>
            <w:r>
              <w:rPr>
                <w:rFonts w:ascii="Arial"/>
                <w:u w:val="double"/>
              </w:rPr>
              <w:tab/>
            </w:r>
            <w:r>
              <w:rPr>
                <w:rFonts w:ascii="Arial"/>
                <w:spacing w:val="-10"/>
                <w:u w:val="double"/>
              </w:rPr>
              <w:t>-</w:t>
            </w:r>
            <w:r>
              <w:rPr>
                <w:rFonts w:ascii="Arial"/>
                <w:u w:val="double"/>
              </w:rPr>
              <w:tab/>
            </w:r>
          </w:p>
        </w:tc>
        <w:tc>
          <w:tcPr>
            <w:tcW w:w="1563" w:type="dxa"/>
          </w:tcPr>
          <w:p w14:paraId="51AC392E" w14:textId="77777777" w:rsidR="005D61FB" w:rsidRDefault="00947834">
            <w:pPr>
              <w:pStyle w:val="TableParagraph"/>
              <w:tabs>
                <w:tab w:val="left" w:pos="1087"/>
              </w:tabs>
              <w:spacing w:before="133" w:line="250" w:lineRule="exact"/>
              <w:ind w:right="13"/>
              <w:jc w:val="center"/>
              <w:rPr>
                <w:rFonts w:ascii="Arial"/>
              </w:rPr>
            </w:pPr>
            <w:r>
              <w:rPr>
                <w:rFonts w:ascii="Arial"/>
                <w:spacing w:val="-10"/>
                <w:u w:val="double"/>
              </w:rPr>
              <w:t>$</w:t>
            </w:r>
            <w:r>
              <w:rPr>
                <w:rFonts w:ascii="Arial"/>
                <w:u w:val="double"/>
              </w:rPr>
              <w:tab/>
            </w:r>
            <w:r>
              <w:rPr>
                <w:rFonts w:ascii="Arial"/>
                <w:spacing w:val="-5"/>
                <w:u w:val="double"/>
              </w:rPr>
              <w:t>62</w:t>
            </w:r>
          </w:p>
        </w:tc>
        <w:tc>
          <w:tcPr>
            <w:tcW w:w="1458" w:type="dxa"/>
          </w:tcPr>
          <w:p w14:paraId="571A7C77" w14:textId="77777777" w:rsidR="005D61FB" w:rsidRDefault="00947834">
            <w:pPr>
              <w:pStyle w:val="TableParagraph"/>
              <w:tabs>
                <w:tab w:val="left" w:pos="1039"/>
              </w:tabs>
              <w:spacing w:before="133" w:line="250" w:lineRule="exact"/>
              <w:ind w:right="64"/>
              <w:jc w:val="right"/>
              <w:rPr>
                <w:rFonts w:ascii="Arial"/>
              </w:rPr>
            </w:pPr>
            <w:r>
              <w:rPr>
                <w:rFonts w:ascii="Arial"/>
                <w:spacing w:val="-10"/>
                <w:u w:val="double"/>
              </w:rPr>
              <w:t>$</w:t>
            </w:r>
            <w:r>
              <w:rPr>
                <w:rFonts w:ascii="Arial"/>
                <w:u w:val="double"/>
              </w:rPr>
              <w:tab/>
            </w:r>
            <w:r>
              <w:rPr>
                <w:rFonts w:ascii="Arial"/>
                <w:spacing w:val="-5"/>
                <w:u w:val="double"/>
              </w:rPr>
              <w:t>62</w:t>
            </w:r>
          </w:p>
        </w:tc>
      </w:tr>
    </w:tbl>
    <w:p w14:paraId="7AD69891" w14:textId="77777777" w:rsidR="005D61FB" w:rsidRDefault="005D61FB">
      <w:pPr>
        <w:spacing w:line="250" w:lineRule="exact"/>
        <w:jc w:val="right"/>
        <w:sectPr w:rsidR="005D61FB">
          <w:headerReference w:type="default" r:id="rId79"/>
          <w:footerReference w:type="default" r:id="rId80"/>
          <w:pgSz w:w="12240" w:h="15840"/>
          <w:pgMar w:top="1340" w:right="540" w:bottom="600" w:left="560" w:header="744" w:footer="420" w:gutter="0"/>
          <w:cols w:space="720"/>
        </w:sectPr>
      </w:pPr>
    </w:p>
    <w:p w14:paraId="15A7ED7C" w14:textId="77777777" w:rsidR="005D61FB" w:rsidRDefault="00947834">
      <w:pPr>
        <w:spacing w:before="26"/>
        <w:ind w:left="43" w:right="55"/>
        <w:jc w:val="center"/>
        <w:rPr>
          <w:b/>
          <w:sz w:val="24"/>
        </w:rPr>
      </w:pPr>
      <w:r>
        <w:rPr>
          <w:b/>
          <w:sz w:val="24"/>
        </w:rPr>
        <w:lastRenderedPageBreak/>
        <w:t>Municipal</w:t>
      </w:r>
      <w:r>
        <w:rPr>
          <w:b/>
          <w:spacing w:val="-15"/>
          <w:sz w:val="24"/>
        </w:rPr>
        <w:t xml:space="preserve"> </w:t>
      </w:r>
      <w:r>
        <w:rPr>
          <w:b/>
          <w:sz w:val="24"/>
        </w:rPr>
        <w:t>Employees</w:t>
      </w:r>
      <w:r>
        <w:rPr>
          <w:b/>
          <w:spacing w:val="-14"/>
          <w:sz w:val="24"/>
        </w:rPr>
        <w:t xml:space="preserve"> </w:t>
      </w:r>
      <w:r>
        <w:rPr>
          <w:b/>
          <w:sz w:val="24"/>
        </w:rPr>
        <w:t>Retirement</w:t>
      </w:r>
      <w:r>
        <w:rPr>
          <w:b/>
          <w:spacing w:val="-15"/>
          <w:sz w:val="24"/>
        </w:rPr>
        <w:t xml:space="preserve"> </w:t>
      </w:r>
      <w:r>
        <w:rPr>
          <w:b/>
          <w:spacing w:val="-2"/>
          <w:sz w:val="24"/>
        </w:rPr>
        <w:t>System</w:t>
      </w:r>
    </w:p>
    <w:p w14:paraId="664E7CCB" w14:textId="77777777" w:rsidR="005D61FB" w:rsidRDefault="00947834">
      <w:pPr>
        <w:spacing w:before="27" w:line="264" w:lineRule="auto"/>
        <w:ind w:left="1870" w:right="1888"/>
        <w:jc w:val="center"/>
        <w:rPr>
          <w:b/>
          <w:sz w:val="24"/>
        </w:rPr>
      </w:pPr>
      <w:r>
        <w:rPr>
          <w:b/>
          <w:sz w:val="24"/>
        </w:rPr>
        <w:t>Schedule</w:t>
      </w:r>
      <w:r>
        <w:rPr>
          <w:b/>
          <w:spacing w:val="-3"/>
          <w:sz w:val="24"/>
        </w:rPr>
        <w:t xml:space="preserve"> </w:t>
      </w:r>
      <w:r>
        <w:rPr>
          <w:b/>
          <w:sz w:val="24"/>
        </w:rPr>
        <w:t>of</w:t>
      </w:r>
      <w:r>
        <w:rPr>
          <w:b/>
          <w:spacing w:val="-3"/>
          <w:sz w:val="24"/>
        </w:rPr>
        <w:t xml:space="preserve"> </w:t>
      </w:r>
      <w:r>
        <w:rPr>
          <w:b/>
          <w:sz w:val="24"/>
        </w:rPr>
        <w:t>Changes</w:t>
      </w:r>
      <w:r>
        <w:rPr>
          <w:b/>
          <w:spacing w:val="-3"/>
          <w:sz w:val="24"/>
        </w:rPr>
        <w:t xml:space="preserve"> </w:t>
      </w:r>
      <w:r>
        <w:rPr>
          <w:b/>
          <w:sz w:val="24"/>
        </w:rPr>
        <w:t>in</w:t>
      </w:r>
      <w:r>
        <w:rPr>
          <w:b/>
          <w:spacing w:val="-3"/>
          <w:sz w:val="24"/>
        </w:rPr>
        <w:t xml:space="preserve"> </w:t>
      </w:r>
      <w:r>
        <w:rPr>
          <w:b/>
          <w:sz w:val="24"/>
        </w:rPr>
        <w:t>Net</w:t>
      </w:r>
      <w:r>
        <w:rPr>
          <w:b/>
          <w:spacing w:val="-4"/>
          <w:sz w:val="24"/>
        </w:rPr>
        <w:t xml:space="preserve"> </w:t>
      </w:r>
      <w:r>
        <w:rPr>
          <w:b/>
          <w:sz w:val="24"/>
        </w:rPr>
        <w:t>Pension</w:t>
      </w:r>
      <w:r>
        <w:rPr>
          <w:b/>
          <w:spacing w:val="-3"/>
          <w:sz w:val="24"/>
        </w:rPr>
        <w:t xml:space="preserve"> </w:t>
      </w:r>
      <w:r>
        <w:rPr>
          <w:b/>
          <w:sz w:val="24"/>
        </w:rPr>
        <w:t>Liability</w:t>
      </w:r>
      <w:r>
        <w:rPr>
          <w:b/>
          <w:spacing w:val="-9"/>
          <w:sz w:val="24"/>
        </w:rPr>
        <w:t xml:space="preserve"> </w:t>
      </w:r>
      <w:r>
        <w:rPr>
          <w:b/>
          <w:sz w:val="24"/>
        </w:rPr>
        <w:t>and</w:t>
      </w:r>
      <w:r>
        <w:rPr>
          <w:b/>
          <w:spacing w:val="-3"/>
          <w:sz w:val="24"/>
        </w:rPr>
        <w:t xml:space="preserve"> </w:t>
      </w:r>
      <w:r>
        <w:rPr>
          <w:b/>
          <w:sz w:val="24"/>
        </w:rPr>
        <w:t>Related</w:t>
      </w:r>
      <w:r>
        <w:rPr>
          <w:b/>
          <w:spacing w:val="-3"/>
          <w:sz w:val="24"/>
        </w:rPr>
        <w:t xml:space="preserve"> </w:t>
      </w:r>
      <w:r>
        <w:rPr>
          <w:b/>
          <w:sz w:val="24"/>
        </w:rPr>
        <w:t>Ratios December 31, 2021</w:t>
      </w:r>
    </w:p>
    <w:p w14:paraId="6C167446" w14:textId="1623CD3B" w:rsidR="005D61FB" w:rsidRDefault="00947834">
      <w:pPr>
        <w:pStyle w:val="BodyText"/>
        <w:spacing w:line="38" w:lineRule="exact"/>
        <w:ind w:left="205"/>
        <w:rPr>
          <w:sz w:val="3"/>
        </w:rPr>
      </w:pPr>
      <w:r>
        <w:rPr>
          <w:noProof/>
          <w:sz w:val="3"/>
        </w:rPr>
        <mc:AlternateContent>
          <mc:Choice Requires="wpg">
            <w:drawing>
              <wp:inline distT="0" distB="0" distL="0" distR="0" wp14:anchorId="75EDD7B2" wp14:editId="31FB70D1">
                <wp:extent cx="6792595" cy="24765"/>
                <wp:effectExtent l="0" t="0" r="0" b="0"/>
                <wp:docPr id="311"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24765"/>
                          <a:chOff x="0" y="0"/>
                          <a:chExt cx="10697" cy="39"/>
                        </a:xfrm>
                      </wpg:grpSpPr>
                      <wps:wsp>
                        <wps:cNvPr id="312" name="docshape299"/>
                        <wps:cNvSpPr>
                          <a:spLocks noChangeArrowheads="1"/>
                        </wps:cNvSpPr>
                        <wps:spPr bwMode="auto">
                          <a:xfrm>
                            <a:off x="0" y="0"/>
                            <a:ext cx="10697"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D14C69" id="docshapegroup298" o:spid="_x0000_s1026" style="width:534.85pt;height:1.95pt;mso-position-horizontal-relative:char;mso-position-vertical-relative:line" coordsize="106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">
                <v:rect id="docshape299" o:spid="_x0000_s1027" style="position:absolute;width:1069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w10:anchorlock/>
              </v:group>
            </w:pict>
          </mc:Fallback>
        </mc:AlternateContent>
      </w:r>
    </w:p>
    <w:p w14:paraId="34779D4A" w14:textId="77777777" w:rsidR="005D61FB" w:rsidRDefault="005D61FB">
      <w:pPr>
        <w:pStyle w:val="BodyText"/>
        <w:spacing w:before="3"/>
        <w:rPr>
          <w:b/>
          <w:sz w:val="21"/>
        </w:rPr>
      </w:pPr>
    </w:p>
    <w:p w14:paraId="6BD9DD19" w14:textId="77777777" w:rsidR="005D61FB" w:rsidRDefault="00947834">
      <w:pPr>
        <w:pStyle w:val="BodyText"/>
        <w:tabs>
          <w:tab w:val="left" w:pos="6325"/>
          <w:tab w:val="left" w:pos="8060"/>
          <w:tab w:val="left" w:pos="9795"/>
          <w:tab w:val="left" w:pos="10875"/>
        </w:tabs>
        <w:ind w:left="5735"/>
      </w:pPr>
      <w:r>
        <w:rPr>
          <w:u w:val="single"/>
        </w:rPr>
        <w:tab/>
      </w:r>
      <w:r>
        <w:rPr>
          <w:spacing w:val="-4"/>
          <w:u w:val="single"/>
        </w:rPr>
        <w:t>2021</w:t>
      </w:r>
      <w:r>
        <w:rPr>
          <w:u w:val="single"/>
        </w:rPr>
        <w:tab/>
      </w:r>
      <w:r>
        <w:rPr>
          <w:spacing w:val="-4"/>
          <w:u w:val="single"/>
        </w:rPr>
        <w:t>2020</w:t>
      </w:r>
      <w:r>
        <w:rPr>
          <w:u w:val="single"/>
        </w:rPr>
        <w:tab/>
      </w:r>
      <w:r>
        <w:rPr>
          <w:spacing w:val="-4"/>
          <w:u w:val="single"/>
        </w:rPr>
        <w:t>2019</w:t>
      </w:r>
      <w:r>
        <w:rPr>
          <w:u w:val="single"/>
        </w:rPr>
        <w:tab/>
      </w:r>
    </w:p>
    <w:p w14:paraId="2003F149" w14:textId="77777777" w:rsidR="005D61FB" w:rsidRDefault="005D61FB">
      <w:pPr>
        <w:pStyle w:val="BodyText"/>
        <w:spacing w:before="3"/>
        <w:rPr>
          <w:sz w:val="20"/>
        </w:rPr>
      </w:pPr>
    </w:p>
    <w:tbl>
      <w:tblPr>
        <w:tblW w:w="0" w:type="auto"/>
        <w:tblInd w:w="203" w:type="dxa"/>
        <w:tblLayout w:type="fixed"/>
        <w:tblCellMar>
          <w:left w:w="0" w:type="dxa"/>
          <w:right w:w="0" w:type="dxa"/>
        </w:tblCellMar>
        <w:tblLook w:val="01E0" w:firstRow="1" w:lastRow="1" w:firstColumn="1" w:lastColumn="1" w:noHBand="0" w:noVBand="0"/>
      </w:tblPr>
      <w:tblGrid>
        <w:gridCol w:w="5369"/>
        <w:gridCol w:w="1901"/>
        <w:gridCol w:w="1735"/>
        <w:gridCol w:w="1706"/>
      </w:tblGrid>
      <w:tr w:rsidR="005D61FB" w14:paraId="68613EC6" w14:textId="77777777">
        <w:trPr>
          <w:trHeight w:val="267"/>
        </w:trPr>
        <w:tc>
          <w:tcPr>
            <w:tcW w:w="5369" w:type="dxa"/>
          </w:tcPr>
          <w:p w14:paraId="524C31E5" w14:textId="77777777" w:rsidR="005D61FB" w:rsidRDefault="00947834">
            <w:pPr>
              <w:pStyle w:val="TableParagraph"/>
              <w:spacing w:line="247" w:lineRule="exact"/>
              <w:ind w:left="50"/>
              <w:rPr>
                <w:rFonts w:ascii="Arial"/>
                <w:b/>
              </w:rPr>
            </w:pPr>
            <w:r>
              <w:rPr>
                <w:rFonts w:ascii="Arial"/>
                <w:b/>
              </w:rPr>
              <w:t>Total</w:t>
            </w:r>
            <w:r>
              <w:rPr>
                <w:rFonts w:ascii="Arial"/>
                <w:b/>
                <w:spacing w:val="-3"/>
              </w:rPr>
              <w:t xml:space="preserve"> </w:t>
            </w:r>
            <w:r>
              <w:rPr>
                <w:rFonts w:ascii="Arial"/>
                <w:b/>
              </w:rPr>
              <w:t>Pension</w:t>
            </w:r>
            <w:r>
              <w:rPr>
                <w:rFonts w:ascii="Arial"/>
                <w:b/>
                <w:spacing w:val="-2"/>
              </w:rPr>
              <w:t xml:space="preserve"> Liability</w:t>
            </w:r>
          </w:p>
        </w:tc>
        <w:tc>
          <w:tcPr>
            <w:tcW w:w="5342" w:type="dxa"/>
            <w:gridSpan w:val="3"/>
          </w:tcPr>
          <w:p w14:paraId="5022F6C2" w14:textId="77777777" w:rsidR="005D61FB" w:rsidRDefault="005D61FB">
            <w:pPr>
              <w:pStyle w:val="TableParagraph"/>
              <w:rPr>
                <w:rFonts w:ascii="Times New Roman"/>
                <w:sz w:val="18"/>
              </w:rPr>
            </w:pPr>
          </w:p>
        </w:tc>
      </w:tr>
      <w:tr w:rsidR="005D61FB" w14:paraId="66D16871" w14:textId="77777777">
        <w:trPr>
          <w:trHeight w:val="283"/>
        </w:trPr>
        <w:tc>
          <w:tcPr>
            <w:tcW w:w="5369" w:type="dxa"/>
          </w:tcPr>
          <w:p w14:paraId="75B22B03" w14:textId="77777777" w:rsidR="005D61FB" w:rsidRDefault="00947834">
            <w:pPr>
              <w:pStyle w:val="TableParagraph"/>
              <w:spacing w:before="16" w:line="247" w:lineRule="exact"/>
              <w:ind w:left="50"/>
              <w:rPr>
                <w:rFonts w:ascii="Arial"/>
              </w:rPr>
            </w:pPr>
            <w:r>
              <w:rPr>
                <w:rFonts w:ascii="Arial"/>
              </w:rPr>
              <w:t>Service</w:t>
            </w:r>
            <w:r>
              <w:rPr>
                <w:rFonts w:ascii="Arial"/>
                <w:spacing w:val="-3"/>
              </w:rPr>
              <w:t xml:space="preserve"> </w:t>
            </w:r>
            <w:r>
              <w:rPr>
                <w:rFonts w:ascii="Arial"/>
                <w:spacing w:val="-4"/>
              </w:rPr>
              <w:t>cost</w:t>
            </w:r>
          </w:p>
        </w:tc>
        <w:tc>
          <w:tcPr>
            <w:tcW w:w="1901" w:type="dxa"/>
          </w:tcPr>
          <w:p w14:paraId="4F29004F" w14:textId="77777777" w:rsidR="005D61FB" w:rsidRDefault="00947834">
            <w:pPr>
              <w:pStyle w:val="TableParagraph"/>
              <w:tabs>
                <w:tab w:val="left" w:pos="952"/>
              </w:tabs>
              <w:spacing w:before="14" w:line="249" w:lineRule="exact"/>
              <w:ind w:left="244"/>
              <w:rPr>
                <w:rFonts w:ascii="Arial"/>
              </w:rPr>
            </w:pPr>
            <w:r>
              <w:rPr>
                <w:rFonts w:ascii="Arial"/>
                <w:spacing w:val="-10"/>
              </w:rPr>
              <w:t>$</w:t>
            </w:r>
            <w:r>
              <w:rPr>
                <w:rFonts w:ascii="Arial"/>
              </w:rPr>
              <w:tab/>
            </w:r>
            <w:r>
              <w:rPr>
                <w:rFonts w:ascii="Arial"/>
                <w:spacing w:val="-2"/>
              </w:rPr>
              <w:t>315,591</w:t>
            </w:r>
          </w:p>
        </w:tc>
        <w:tc>
          <w:tcPr>
            <w:tcW w:w="1735" w:type="dxa"/>
          </w:tcPr>
          <w:p w14:paraId="72FDB807" w14:textId="77777777" w:rsidR="005D61FB" w:rsidRDefault="00947834">
            <w:pPr>
              <w:pStyle w:val="TableParagraph"/>
              <w:tabs>
                <w:tab w:val="left" w:pos="786"/>
              </w:tabs>
              <w:spacing w:before="14" w:line="249" w:lineRule="exact"/>
              <w:ind w:left="78"/>
              <w:rPr>
                <w:rFonts w:ascii="Arial"/>
              </w:rPr>
            </w:pPr>
            <w:r>
              <w:rPr>
                <w:rFonts w:ascii="Arial"/>
                <w:spacing w:val="-10"/>
              </w:rPr>
              <w:t>$</w:t>
            </w:r>
            <w:r>
              <w:rPr>
                <w:rFonts w:ascii="Arial"/>
              </w:rPr>
              <w:tab/>
            </w:r>
            <w:r>
              <w:rPr>
                <w:rFonts w:ascii="Arial"/>
                <w:spacing w:val="-2"/>
              </w:rPr>
              <w:t>255,235</w:t>
            </w:r>
          </w:p>
        </w:tc>
        <w:tc>
          <w:tcPr>
            <w:tcW w:w="1706" w:type="dxa"/>
          </w:tcPr>
          <w:p w14:paraId="0A89E2E0" w14:textId="77777777" w:rsidR="005D61FB" w:rsidRDefault="00947834">
            <w:pPr>
              <w:pStyle w:val="TableParagraph"/>
              <w:tabs>
                <w:tab w:val="left" w:pos="787"/>
              </w:tabs>
              <w:spacing w:before="14" w:line="249" w:lineRule="exact"/>
              <w:ind w:left="79"/>
              <w:rPr>
                <w:rFonts w:ascii="Arial"/>
              </w:rPr>
            </w:pPr>
            <w:r>
              <w:rPr>
                <w:rFonts w:ascii="Arial"/>
                <w:spacing w:val="-10"/>
              </w:rPr>
              <w:t>$</w:t>
            </w:r>
            <w:r>
              <w:rPr>
                <w:rFonts w:ascii="Arial"/>
              </w:rPr>
              <w:tab/>
            </w:r>
            <w:r>
              <w:rPr>
                <w:rFonts w:ascii="Arial"/>
                <w:spacing w:val="-2"/>
              </w:rPr>
              <w:t>243,525</w:t>
            </w:r>
          </w:p>
        </w:tc>
      </w:tr>
      <w:tr w:rsidR="005D61FB" w14:paraId="542650EC" w14:textId="77777777">
        <w:trPr>
          <w:trHeight w:val="275"/>
        </w:trPr>
        <w:tc>
          <w:tcPr>
            <w:tcW w:w="5369" w:type="dxa"/>
          </w:tcPr>
          <w:p w14:paraId="0AA09251" w14:textId="77777777" w:rsidR="005D61FB" w:rsidRDefault="00947834">
            <w:pPr>
              <w:pStyle w:val="TableParagraph"/>
              <w:spacing w:before="9" w:line="247" w:lineRule="exact"/>
              <w:ind w:left="50"/>
              <w:rPr>
                <w:rFonts w:ascii="Arial"/>
              </w:rPr>
            </w:pPr>
            <w:r>
              <w:rPr>
                <w:rFonts w:ascii="Arial"/>
              </w:rPr>
              <w:t>Interest on</w:t>
            </w:r>
            <w:r>
              <w:rPr>
                <w:rFonts w:ascii="Arial"/>
                <w:spacing w:val="-2"/>
              </w:rPr>
              <w:t xml:space="preserve"> </w:t>
            </w:r>
            <w:r>
              <w:rPr>
                <w:rFonts w:ascii="Arial"/>
              </w:rPr>
              <w:t>the</w:t>
            </w:r>
            <w:r>
              <w:rPr>
                <w:rFonts w:ascii="Arial"/>
                <w:spacing w:val="-1"/>
              </w:rPr>
              <w:t xml:space="preserve"> </w:t>
            </w:r>
            <w:r>
              <w:rPr>
                <w:rFonts w:ascii="Arial"/>
              </w:rPr>
              <w:t>total</w:t>
            </w:r>
            <w:r>
              <w:rPr>
                <w:rFonts w:ascii="Arial"/>
                <w:spacing w:val="-2"/>
              </w:rPr>
              <w:t xml:space="preserve"> </w:t>
            </w:r>
            <w:r>
              <w:rPr>
                <w:rFonts w:ascii="Arial"/>
              </w:rPr>
              <w:t>pension</w:t>
            </w:r>
            <w:r>
              <w:rPr>
                <w:rFonts w:ascii="Arial"/>
                <w:spacing w:val="-1"/>
              </w:rPr>
              <w:t xml:space="preserve"> </w:t>
            </w:r>
            <w:r>
              <w:rPr>
                <w:rFonts w:ascii="Arial"/>
                <w:spacing w:val="-2"/>
              </w:rPr>
              <w:t>liability</w:t>
            </w:r>
          </w:p>
        </w:tc>
        <w:tc>
          <w:tcPr>
            <w:tcW w:w="1901" w:type="dxa"/>
          </w:tcPr>
          <w:p w14:paraId="4D19EA0B" w14:textId="77777777" w:rsidR="005D61FB" w:rsidRDefault="00947834">
            <w:pPr>
              <w:pStyle w:val="TableParagraph"/>
              <w:spacing w:before="7" w:line="249" w:lineRule="exact"/>
              <w:ind w:right="149"/>
              <w:jc w:val="right"/>
              <w:rPr>
                <w:rFonts w:ascii="Arial"/>
              </w:rPr>
            </w:pPr>
            <w:r>
              <w:rPr>
                <w:rFonts w:ascii="Arial"/>
                <w:spacing w:val="-2"/>
              </w:rPr>
              <w:t>1,154,468</w:t>
            </w:r>
          </w:p>
        </w:tc>
        <w:tc>
          <w:tcPr>
            <w:tcW w:w="1735" w:type="dxa"/>
          </w:tcPr>
          <w:p w14:paraId="76347FCF" w14:textId="77777777" w:rsidR="005D61FB" w:rsidRDefault="00947834">
            <w:pPr>
              <w:pStyle w:val="TableParagraph"/>
              <w:spacing w:before="7" w:line="249" w:lineRule="exact"/>
              <w:ind w:right="149"/>
              <w:jc w:val="right"/>
              <w:rPr>
                <w:rFonts w:ascii="Arial"/>
              </w:rPr>
            </w:pPr>
            <w:r>
              <w:rPr>
                <w:rFonts w:ascii="Arial"/>
                <w:spacing w:val="-2"/>
              </w:rPr>
              <w:t>1,138,288</w:t>
            </w:r>
          </w:p>
        </w:tc>
        <w:tc>
          <w:tcPr>
            <w:tcW w:w="1706" w:type="dxa"/>
          </w:tcPr>
          <w:p w14:paraId="571823E8" w14:textId="77777777" w:rsidR="005D61FB" w:rsidRDefault="00947834">
            <w:pPr>
              <w:pStyle w:val="TableParagraph"/>
              <w:spacing w:before="7" w:line="249" w:lineRule="exact"/>
              <w:ind w:right="120"/>
              <w:jc w:val="right"/>
              <w:rPr>
                <w:rFonts w:ascii="Arial"/>
              </w:rPr>
            </w:pPr>
            <w:r>
              <w:rPr>
                <w:rFonts w:ascii="Arial"/>
                <w:spacing w:val="-2"/>
              </w:rPr>
              <w:t>1,101,472</w:t>
            </w:r>
          </w:p>
        </w:tc>
      </w:tr>
      <w:tr w:rsidR="005D61FB" w14:paraId="4F0EE3F1" w14:textId="77777777">
        <w:trPr>
          <w:trHeight w:val="275"/>
        </w:trPr>
        <w:tc>
          <w:tcPr>
            <w:tcW w:w="5369" w:type="dxa"/>
          </w:tcPr>
          <w:p w14:paraId="5CFB5F2D" w14:textId="77777777" w:rsidR="005D61FB" w:rsidRDefault="00947834">
            <w:pPr>
              <w:pStyle w:val="TableParagraph"/>
              <w:spacing w:before="9" w:line="247" w:lineRule="exact"/>
              <w:ind w:left="50"/>
              <w:rPr>
                <w:rFonts w:ascii="Arial"/>
              </w:rPr>
            </w:pPr>
            <w:r>
              <w:rPr>
                <w:rFonts w:ascii="Arial"/>
              </w:rPr>
              <w:t xml:space="preserve">Benefit </w:t>
            </w:r>
            <w:r>
              <w:rPr>
                <w:rFonts w:ascii="Arial"/>
                <w:spacing w:val="-2"/>
              </w:rPr>
              <w:t>changes</w:t>
            </w:r>
          </w:p>
        </w:tc>
        <w:tc>
          <w:tcPr>
            <w:tcW w:w="1901" w:type="dxa"/>
          </w:tcPr>
          <w:p w14:paraId="327F1B56" w14:textId="77777777" w:rsidR="005D61FB" w:rsidRDefault="00947834">
            <w:pPr>
              <w:pStyle w:val="TableParagraph"/>
              <w:spacing w:before="7" w:line="249" w:lineRule="exact"/>
              <w:ind w:right="76"/>
              <w:jc w:val="right"/>
              <w:rPr>
                <w:rFonts w:ascii="Arial"/>
              </w:rPr>
            </w:pPr>
            <w:r>
              <w:rPr>
                <w:rFonts w:ascii="Arial"/>
                <w:spacing w:val="-2"/>
              </w:rPr>
              <w:t>(45,746)</w:t>
            </w:r>
          </w:p>
        </w:tc>
        <w:tc>
          <w:tcPr>
            <w:tcW w:w="1735" w:type="dxa"/>
          </w:tcPr>
          <w:p w14:paraId="514891DA" w14:textId="77777777" w:rsidR="005D61FB" w:rsidRDefault="00947834">
            <w:pPr>
              <w:pStyle w:val="TableParagraph"/>
              <w:spacing w:before="7" w:line="249" w:lineRule="exact"/>
              <w:ind w:right="76"/>
              <w:jc w:val="right"/>
              <w:rPr>
                <w:rFonts w:ascii="Arial"/>
              </w:rPr>
            </w:pPr>
            <w:r>
              <w:rPr>
                <w:rFonts w:ascii="Arial"/>
                <w:spacing w:val="-2"/>
              </w:rPr>
              <w:t>(111,574)</w:t>
            </w:r>
          </w:p>
        </w:tc>
        <w:tc>
          <w:tcPr>
            <w:tcW w:w="1706" w:type="dxa"/>
          </w:tcPr>
          <w:p w14:paraId="68102957" w14:textId="77777777" w:rsidR="005D61FB" w:rsidRDefault="00947834">
            <w:pPr>
              <w:pStyle w:val="TableParagraph"/>
              <w:spacing w:before="7" w:line="249" w:lineRule="exact"/>
              <w:ind w:right="47"/>
              <w:jc w:val="right"/>
              <w:rPr>
                <w:rFonts w:ascii="Arial"/>
              </w:rPr>
            </w:pPr>
            <w:r>
              <w:rPr>
                <w:rFonts w:ascii="Arial"/>
                <w:spacing w:val="-2"/>
              </w:rPr>
              <w:t>(35,847)</w:t>
            </w:r>
          </w:p>
        </w:tc>
      </w:tr>
      <w:tr w:rsidR="005D61FB" w14:paraId="63552935" w14:textId="77777777">
        <w:trPr>
          <w:trHeight w:val="275"/>
        </w:trPr>
        <w:tc>
          <w:tcPr>
            <w:tcW w:w="5369" w:type="dxa"/>
          </w:tcPr>
          <w:p w14:paraId="094B7FA1" w14:textId="77777777" w:rsidR="005D61FB" w:rsidRDefault="00947834">
            <w:pPr>
              <w:pStyle w:val="TableParagraph"/>
              <w:spacing w:before="9" w:line="247" w:lineRule="exact"/>
              <w:ind w:left="50"/>
              <w:rPr>
                <w:rFonts w:ascii="Arial"/>
              </w:rPr>
            </w:pPr>
            <w:r>
              <w:rPr>
                <w:rFonts w:ascii="Arial"/>
              </w:rPr>
              <w:t>Difference</w:t>
            </w:r>
            <w:r>
              <w:rPr>
                <w:rFonts w:ascii="Arial"/>
                <w:spacing w:val="-3"/>
              </w:rPr>
              <w:t xml:space="preserve"> </w:t>
            </w:r>
            <w:r>
              <w:rPr>
                <w:rFonts w:ascii="Arial"/>
              </w:rPr>
              <w:t>between</w:t>
            </w:r>
            <w:r>
              <w:rPr>
                <w:rFonts w:ascii="Arial"/>
                <w:spacing w:val="-3"/>
              </w:rPr>
              <w:t xml:space="preserve"> </w:t>
            </w:r>
            <w:r>
              <w:rPr>
                <w:rFonts w:ascii="Arial"/>
              </w:rPr>
              <w:t>expected</w:t>
            </w:r>
            <w:r>
              <w:rPr>
                <w:rFonts w:ascii="Arial"/>
                <w:spacing w:val="-3"/>
              </w:rPr>
              <w:t xml:space="preserve"> </w:t>
            </w:r>
            <w:r>
              <w:rPr>
                <w:rFonts w:ascii="Arial"/>
              </w:rPr>
              <w:t>and</w:t>
            </w:r>
            <w:r>
              <w:rPr>
                <w:rFonts w:ascii="Arial"/>
                <w:spacing w:val="-3"/>
              </w:rPr>
              <w:t xml:space="preserve"> </w:t>
            </w:r>
            <w:r>
              <w:rPr>
                <w:rFonts w:ascii="Arial"/>
              </w:rPr>
              <w:t>actual</w:t>
            </w:r>
            <w:r>
              <w:rPr>
                <w:rFonts w:ascii="Arial"/>
                <w:spacing w:val="-2"/>
              </w:rPr>
              <w:t xml:space="preserve"> experience</w:t>
            </w:r>
          </w:p>
        </w:tc>
        <w:tc>
          <w:tcPr>
            <w:tcW w:w="1901" w:type="dxa"/>
          </w:tcPr>
          <w:p w14:paraId="306BE642" w14:textId="77777777" w:rsidR="005D61FB" w:rsidRDefault="00947834">
            <w:pPr>
              <w:pStyle w:val="TableParagraph"/>
              <w:spacing w:before="7" w:line="249" w:lineRule="exact"/>
              <w:ind w:right="150"/>
              <w:jc w:val="right"/>
              <w:rPr>
                <w:rFonts w:ascii="Arial"/>
              </w:rPr>
            </w:pPr>
            <w:r>
              <w:rPr>
                <w:rFonts w:ascii="Arial"/>
                <w:spacing w:val="-2"/>
              </w:rPr>
              <w:t>58,709</w:t>
            </w:r>
          </w:p>
        </w:tc>
        <w:tc>
          <w:tcPr>
            <w:tcW w:w="1735" w:type="dxa"/>
          </w:tcPr>
          <w:p w14:paraId="366D303E" w14:textId="77777777" w:rsidR="005D61FB" w:rsidRDefault="00947834">
            <w:pPr>
              <w:pStyle w:val="TableParagraph"/>
              <w:spacing w:before="7" w:line="249" w:lineRule="exact"/>
              <w:ind w:right="76"/>
              <w:jc w:val="right"/>
              <w:rPr>
                <w:rFonts w:ascii="Arial"/>
              </w:rPr>
            </w:pPr>
            <w:r>
              <w:rPr>
                <w:rFonts w:ascii="Arial"/>
                <w:spacing w:val="-2"/>
              </w:rPr>
              <w:t>(52,269)</w:t>
            </w:r>
          </w:p>
        </w:tc>
        <w:tc>
          <w:tcPr>
            <w:tcW w:w="1706" w:type="dxa"/>
          </w:tcPr>
          <w:p w14:paraId="15E09231" w14:textId="77777777" w:rsidR="005D61FB" w:rsidRDefault="00947834">
            <w:pPr>
              <w:pStyle w:val="TableParagraph"/>
              <w:spacing w:before="7" w:line="249" w:lineRule="exact"/>
              <w:ind w:right="46"/>
              <w:jc w:val="right"/>
              <w:rPr>
                <w:rFonts w:ascii="Arial"/>
              </w:rPr>
            </w:pPr>
            <w:r>
              <w:rPr>
                <w:rFonts w:ascii="Arial"/>
                <w:spacing w:val="-2"/>
              </w:rPr>
              <w:t>(166,007)</w:t>
            </w:r>
          </w:p>
        </w:tc>
      </w:tr>
      <w:tr w:rsidR="005D61FB" w14:paraId="064A1098" w14:textId="77777777">
        <w:trPr>
          <w:trHeight w:val="274"/>
        </w:trPr>
        <w:tc>
          <w:tcPr>
            <w:tcW w:w="5369" w:type="dxa"/>
          </w:tcPr>
          <w:p w14:paraId="551AB410" w14:textId="77777777" w:rsidR="005D61FB" w:rsidRDefault="00947834">
            <w:pPr>
              <w:pStyle w:val="TableParagraph"/>
              <w:spacing w:before="9" w:line="245" w:lineRule="exact"/>
              <w:ind w:left="50"/>
              <w:rPr>
                <w:rFonts w:ascii="Arial"/>
              </w:rPr>
            </w:pPr>
            <w:r>
              <w:rPr>
                <w:rFonts w:ascii="Arial"/>
              </w:rPr>
              <w:t>Changes</w:t>
            </w:r>
            <w:r>
              <w:rPr>
                <w:rFonts w:ascii="Arial"/>
                <w:spacing w:val="-1"/>
              </w:rPr>
              <w:t xml:space="preserve"> </w:t>
            </w:r>
            <w:r>
              <w:rPr>
                <w:rFonts w:ascii="Arial"/>
              </w:rPr>
              <w:t>in</w:t>
            </w:r>
            <w:r>
              <w:rPr>
                <w:rFonts w:ascii="Arial"/>
                <w:spacing w:val="-1"/>
              </w:rPr>
              <w:t xml:space="preserve"> </w:t>
            </w:r>
            <w:r>
              <w:rPr>
                <w:rFonts w:ascii="Arial"/>
                <w:spacing w:val="-2"/>
              </w:rPr>
              <w:t>assumptions</w:t>
            </w:r>
          </w:p>
        </w:tc>
        <w:tc>
          <w:tcPr>
            <w:tcW w:w="1901" w:type="dxa"/>
          </w:tcPr>
          <w:p w14:paraId="7C7AB388" w14:textId="77777777" w:rsidR="005D61FB" w:rsidRDefault="00947834">
            <w:pPr>
              <w:pStyle w:val="TableParagraph"/>
              <w:spacing w:before="7" w:line="248" w:lineRule="exact"/>
              <w:ind w:right="150"/>
              <w:jc w:val="right"/>
              <w:rPr>
                <w:rFonts w:ascii="Arial"/>
              </w:rPr>
            </w:pPr>
            <w:r>
              <w:rPr>
                <w:rFonts w:ascii="Arial"/>
                <w:spacing w:val="-2"/>
              </w:rPr>
              <w:t>644,476</w:t>
            </w:r>
          </w:p>
        </w:tc>
        <w:tc>
          <w:tcPr>
            <w:tcW w:w="1735" w:type="dxa"/>
          </w:tcPr>
          <w:p w14:paraId="0A4673ED" w14:textId="77777777" w:rsidR="005D61FB" w:rsidRDefault="00947834">
            <w:pPr>
              <w:pStyle w:val="TableParagraph"/>
              <w:spacing w:before="7" w:line="248" w:lineRule="exact"/>
              <w:ind w:right="149"/>
              <w:jc w:val="right"/>
              <w:rPr>
                <w:rFonts w:ascii="Arial"/>
              </w:rPr>
            </w:pPr>
            <w:r>
              <w:rPr>
                <w:rFonts w:ascii="Arial"/>
                <w:spacing w:val="-2"/>
              </w:rPr>
              <w:t>488,918</w:t>
            </w:r>
          </w:p>
        </w:tc>
        <w:tc>
          <w:tcPr>
            <w:tcW w:w="1706" w:type="dxa"/>
          </w:tcPr>
          <w:p w14:paraId="4BDA06F7" w14:textId="77777777" w:rsidR="005D61FB" w:rsidRDefault="00947834">
            <w:pPr>
              <w:pStyle w:val="TableParagraph"/>
              <w:spacing w:before="7" w:line="248" w:lineRule="exact"/>
              <w:ind w:right="365"/>
              <w:jc w:val="right"/>
              <w:rPr>
                <w:rFonts w:ascii="Arial"/>
              </w:rPr>
            </w:pPr>
            <w:r>
              <w:rPr>
                <w:rFonts w:ascii="Arial"/>
              </w:rPr>
              <w:t>-</w:t>
            </w:r>
          </w:p>
        </w:tc>
      </w:tr>
      <w:tr w:rsidR="005D61FB" w14:paraId="726765E6" w14:textId="77777777">
        <w:trPr>
          <w:trHeight w:val="472"/>
        </w:trPr>
        <w:tc>
          <w:tcPr>
            <w:tcW w:w="5369" w:type="dxa"/>
          </w:tcPr>
          <w:p w14:paraId="626B490B" w14:textId="77777777" w:rsidR="005D61FB" w:rsidRDefault="00947834">
            <w:pPr>
              <w:pStyle w:val="TableParagraph"/>
              <w:spacing w:before="53"/>
              <w:ind w:left="50"/>
              <w:rPr>
                <w:rFonts w:ascii="Arial"/>
              </w:rPr>
            </w:pPr>
            <w:r>
              <w:rPr>
                <w:rFonts w:ascii="Arial"/>
              </w:rPr>
              <w:t>Benefit</w:t>
            </w:r>
            <w:r>
              <w:rPr>
                <w:rFonts w:ascii="Arial"/>
                <w:spacing w:val="-2"/>
              </w:rPr>
              <w:t xml:space="preserve"> </w:t>
            </w:r>
            <w:r>
              <w:rPr>
                <w:rFonts w:ascii="Arial"/>
              </w:rPr>
              <w:t>payments</w:t>
            </w:r>
            <w:r>
              <w:rPr>
                <w:rFonts w:ascii="Arial"/>
                <w:spacing w:val="-2"/>
              </w:rPr>
              <w:t xml:space="preserve"> </w:t>
            </w:r>
            <w:r>
              <w:rPr>
                <w:rFonts w:ascii="Arial"/>
              </w:rPr>
              <w:t>and</w:t>
            </w:r>
            <w:r>
              <w:rPr>
                <w:rFonts w:ascii="Arial"/>
                <w:spacing w:val="-1"/>
              </w:rPr>
              <w:t xml:space="preserve"> </w:t>
            </w:r>
            <w:r>
              <w:rPr>
                <w:rFonts w:ascii="Arial"/>
                <w:spacing w:val="-2"/>
              </w:rPr>
              <w:t>refunds</w:t>
            </w:r>
          </w:p>
        </w:tc>
        <w:tc>
          <w:tcPr>
            <w:tcW w:w="1901" w:type="dxa"/>
          </w:tcPr>
          <w:p w14:paraId="48DE232E" w14:textId="77777777" w:rsidR="005D61FB" w:rsidRDefault="00947834">
            <w:pPr>
              <w:pStyle w:val="TableParagraph"/>
              <w:tabs>
                <w:tab w:val="left" w:pos="633"/>
              </w:tabs>
              <w:spacing w:before="5"/>
              <w:ind w:right="76"/>
              <w:jc w:val="right"/>
              <w:rPr>
                <w:rFonts w:ascii="Arial"/>
              </w:rPr>
            </w:pPr>
            <w:r>
              <w:rPr>
                <w:rFonts w:ascii="Arial"/>
                <w:u w:val="single"/>
              </w:rPr>
              <w:tab/>
            </w:r>
            <w:r>
              <w:rPr>
                <w:rFonts w:ascii="Arial"/>
                <w:spacing w:val="-2"/>
                <w:u w:val="single"/>
              </w:rPr>
              <w:t>(821,039</w:t>
            </w:r>
            <w:r>
              <w:rPr>
                <w:rFonts w:ascii="Arial"/>
                <w:spacing w:val="-2"/>
              </w:rPr>
              <w:t>)</w:t>
            </w:r>
          </w:p>
        </w:tc>
        <w:tc>
          <w:tcPr>
            <w:tcW w:w="1735" w:type="dxa"/>
          </w:tcPr>
          <w:p w14:paraId="0CF8830A" w14:textId="77777777" w:rsidR="005D61FB" w:rsidRDefault="00947834">
            <w:pPr>
              <w:pStyle w:val="TableParagraph"/>
              <w:tabs>
                <w:tab w:val="left" w:pos="712"/>
              </w:tabs>
              <w:spacing w:before="6"/>
              <w:ind w:left="78"/>
              <w:rPr>
                <w:rFonts w:ascii="Arial"/>
              </w:rPr>
            </w:pPr>
            <w:r>
              <w:rPr>
                <w:rFonts w:ascii="Arial"/>
                <w:u w:val="single"/>
              </w:rPr>
              <w:tab/>
            </w:r>
            <w:r>
              <w:rPr>
                <w:rFonts w:ascii="Arial"/>
                <w:spacing w:val="-2"/>
                <w:u w:val="single"/>
              </w:rPr>
              <w:t>(752,979</w:t>
            </w:r>
            <w:r>
              <w:rPr>
                <w:rFonts w:ascii="Arial"/>
                <w:spacing w:val="-2"/>
              </w:rPr>
              <w:t>)</w:t>
            </w:r>
          </w:p>
        </w:tc>
        <w:tc>
          <w:tcPr>
            <w:tcW w:w="1706" w:type="dxa"/>
          </w:tcPr>
          <w:p w14:paraId="34C7DC9E" w14:textId="77777777" w:rsidR="005D61FB" w:rsidRDefault="00947834">
            <w:pPr>
              <w:pStyle w:val="TableParagraph"/>
              <w:tabs>
                <w:tab w:val="left" w:pos="633"/>
              </w:tabs>
              <w:spacing w:before="6"/>
              <w:ind w:right="47"/>
              <w:jc w:val="right"/>
              <w:rPr>
                <w:rFonts w:ascii="Arial"/>
              </w:rPr>
            </w:pPr>
            <w:r>
              <w:rPr>
                <w:rFonts w:ascii="Arial"/>
                <w:u w:val="single"/>
              </w:rPr>
              <w:tab/>
            </w:r>
            <w:r>
              <w:rPr>
                <w:rFonts w:ascii="Arial"/>
                <w:spacing w:val="-2"/>
                <w:u w:val="single"/>
              </w:rPr>
              <w:t>(624,611</w:t>
            </w:r>
            <w:r>
              <w:rPr>
                <w:rFonts w:ascii="Arial"/>
                <w:spacing w:val="-2"/>
              </w:rPr>
              <w:t>)</w:t>
            </w:r>
          </w:p>
        </w:tc>
      </w:tr>
      <w:tr w:rsidR="005D61FB" w14:paraId="391DEB35" w14:textId="77777777">
        <w:trPr>
          <w:trHeight w:val="565"/>
        </w:trPr>
        <w:tc>
          <w:tcPr>
            <w:tcW w:w="5369" w:type="dxa"/>
          </w:tcPr>
          <w:p w14:paraId="03BD13DB" w14:textId="77777777" w:rsidR="005D61FB" w:rsidRDefault="00947834">
            <w:pPr>
              <w:pStyle w:val="TableParagraph"/>
              <w:spacing w:before="162"/>
              <w:ind w:left="215"/>
              <w:rPr>
                <w:rFonts w:ascii="Arial"/>
              </w:rPr>
            </w:pPr>
            <w:r>
              <w:rPr>
                <w:rFonts w:ascii="Arial"/>
              </w:rPr>
              <w:t>Net</w:t>
            </w:r>
            <w:r>
              <w:rPr>
                <w:rFonts w:ascii="Arial"/>
                <w:spacing w:val="-1"/>
              </w:rPr>
              <w:t xml:space="preserve"> </w:t>
            </w:r>
            <w:r>
              <w:rPr>
                <w:rFonts w:ascii="Arial"/>
              </w:rPr>
              <w:t>change</w:t>
            </w:r>
            <w:r>
              <w:rPr>
                <w:rFonts w:ascii="Arial"/>
                <w:spacing w:val="-2"/>
              </w:rPr>
              <w:t xml:space="preserve"> </w:t>
            </w:r>
            <w:r>
              <w:rPr>
                <w:rFonts w:ascii="Arial"/>
              </w:rPr>
              <w:t>in</w:t>
            </w:r>
            <w:r>
              <w:rPr>
                <w:rFonts w:ascii="Arial"/>
                <w:spacing w:val="-2"/>
              </w:rPr>
              <w:t xml:space="preserve"> </w:t>
            </w:r>
            <w:r>
              <w:rPr>
                <w:rFonts w:ascii="Arial"/>
              </w:rPr>
              <w:t>total</w:t>
            </w:r>
            <w:r>
              <w:rPr>
                <w:rFonts w:ascii="Arial"/>
                <w:spacing w:val="-2"/>
              </w:rPr>
              <w:t xml:space="preserve"> </w:t>
            </w:r>
            <w:r>
              <w:rPr>
                <w:rFonts w:ascii="Arial"/>
              </w:rPr>
              <w:t>pension</w:t>
            </w:r>
            <w:r>
              <w:rPr>
                <w:rFonts w:ascii="Arial"/>
                <w:spacing w:val="-2"/>
              </w:rPr>
              <w:t xml:space="preserve"> liability</w:t>
            </w:r>
          </w:p>
        </w:tc>
        <w:tc>
          <w:tcPr>
            <w:tcW w:w="1901" w:type="dxa"/>
          </w:tcPr>
          <w:p w14:paraId="07AF703C" w14:textId="77777777" w:rsidR="005D61FB" w:rsidRDefault="00947834">
            <w:pPr>
              <w:pStyle w:val="TableParagraph"/>
              <w:spacing w:before="159"/>
              <w:ind w:right="149"/>
              <w:jc w:val="right"/>
              <w:rPr>
                <w:rFonts w:ascii="Arial"/>
              </w:rPr>
            </w:pPr>
            <w:r>
              <w:rPr>
                <w:rFonts w:ascii="Arial"/>
                <w:spacing w:val="-2"/>
              </w:rPr>
              <w:t>1,306,459</w:t>
            </w:r>
          </w:p>
        </w:tc>
        <w:tc>
          <w:tcPr>
            <w:tcW w:w="1735" w:type="dxa"/>
          </w:tcPr>
          <w:p w14:paraId="70715FB2" w14:textId="77777777" w:rsidR="005D61FB" w:rsidRDefault="00947834">
            <w:pPr>
              <w:pStyle w:val="TableParagraph"/>
              <w:spacing w:before="159"/>
              <w:ind w:right="149"/>
              <w:jc w:val="right"/>
              <w:rPr>
                <w:rFonts w:ascii="Arial"/>
              </w:rPr>
            </w:pPr>
            <w:r>
              <w:rPr>
                <w:rFonts w:ascii="Arial"/>
                <w:spacing w:val="-2"/>
              </w:rPr>
              <w:t>965,619</w:t>
            </w:r>
          </w:p>
        </w:tc>
        <w:tc>
          <w:tcPr>
            <w:tcW w:w="1706" w:type="dxa"/>
          </w:tcPr>
          <w:p w14:paraId="48712ED1" w14:textId="77777777" w:rsidR="005D61FB" w:rsidRDefault="00947834">
            <w:pPr>
              <w:pStyle w:val="TableParagraph"/>
              <w:spacing w:before="159"/>
              <w:ind w:right="120"/>
              <w:jc w:val="right"/>
              <w:rPr>
                <w:rFonts w:ascii="Arial"/>
              </w:rPr>
            </w:pPr>
            <w:r>
              <w:rPr>
                <w:rFonts w:ascii="Arial"/>
                <w:spacing w:val="-2"/>
              </w:rPr>
              <w:t>518,532</w:t>
            </w:r>
          </w:p>
        </w:tc>
      </w:tr>
      <w:tr w:rsidR="005D61FB" w14:paraId="095ED5AC" w14:textId="77777777">
        <w:trPr>
          <w:trHeight w:val="598"/>
        </w:trPr>
        <w:tc>
          <w:tcPr>
            <w:tcW w:w="5369" w:type="dxa"/>
          </w:tcPr>
          <w:p w14:paraId="4BD51D94" w14:textId="77777777" w:rsidR="005D61FB" w:rsidRDefault="00947834">
            <w:pPr>
              <w:pStyle w:val="TableParagraph"/>
              <w:spacing w:before="192"/>
              <w:ind w:left="50"/>
              <w:rPr>
                <w:rFonts w:ascii="Arial"/>
              </w:rPr>
            </w:pPr>
            <w:r>
              <w:rPr>
                <w:rFonts w:ascii="Arial"/>
              </w:rPr>
              <w:t>Total</w:t>
            </w:r>
            <w:r>
              <w:rPr>
                <w:rFonts w:ascii="Arial"/>
                <w:spacing w:val="-3"/>
              </w:rPr>
              <w:t xml:space="preserve"> </w:t>
            </w:r>
            <w:r>
              <w:rPr>
                <w:rFonts w:ascii="Arial"/>
              </w:rPr>
              <w:t>pension</w:t>
            </w:r>
            <w:r>
              <w:rPr>
                <w:rFonts w:ascii="Arial"/>
                <w:spacing w:val="-3"/>
              </w:rPr>
              <w:t xml:space="preserve"> </w:t>
            </w:r>
            <w:r>
              <w:rPr>
                <w:rFonts w:ascii="Arial"/>
              </w:rPr>
              <w:t>liability</w:t>
            </w:r>
            <w:r>
              <w:rPr>
                <w:rFonts w:ascii="Arial"/>
                <w:spacing w:val="-4"/>
              </w:rPr>
              <w:t xml:space="preserve"> </w:t>
            </w:r>
            <w:r>
              <w:rPr>
                <w:rFonts w:ascii="Arial"/>
              </w:rPr>
              <w:t xml:space="preserve">- </w:t>
            </w:r>
            <w:r>
              <w:rPr>
                <w:rFonts w:ascii="Arial"/>
                <w:spacing w:val="-2"/>
              </w:rPr>
              <w:t>beginning</w:t>
            </w:r>
          </w:p>
        </w:tc>
        <w:tc>
          <w:tcPr>
            <w:tcW w:w="1901" w:type="dxa"/>
          </w:tcPr>
          <w:p w14:paraId="49DCA1FD" w14:textId="77777777" w:rsidR="005D61FB" w:rsidRDefault="00947834">
            <w:pPr>
              <w:pStyle w:val="TableParagraph"/>
              <w:tabs>
                <w:tab w:val="left" w:pos="645"/>
              </w:tabs>
              <w:spacing w:before="144"/>
              <w:ind w:left="244"/>
              <w:rPr>
                <w:rFonts w:ascii="Arial"/>
              </w:rPr>
            </w:pPr>
            <w:r>
              <w:rPr>
                <w:rFonts w:ascii="Arial"/>
                <w:u w:val="single"/>
              </w:rPr>
              <w:tab/>
            </w:r>
            <w:r>
              <w:rPr>
                <w:rFonts w:ascii="Arial"/>
                <w:spacing w:val="-2"/>
                <w:u w:val="single"/>
              </w:rPr>
              <w:t>15,443,091</w:t>
            </w:r>
          </w:p>
        </w:tc>
        <w:tc>
          <w:tcPr>
            <w:tcW w:w="1735" w:type="dxa"/>
          </w:tcPr>
          <w:p w14:paraId="303F3DFA" w14:textId="77777777" w:rsidR="005D61FB" w:rsidRDefault="00947834">
            <w:pPr>
              <w:pStyle w:val="TableParagraph"/>
              <w:tabs>
                <w:tab w:val="left" w:pos="479"/>
              </w:tabs>
              <w:spacing w:before="143"/>
              <w:ind w:left="78"/>
              <w:rPr>
                <w:rFonts w:ascii="Arial"/>
              </w:rPr>
            </w:pPr>
            <w:r>
              <w:rPr>
                <w:rFonts w:ascii="Arial"/>
                <w:u w:val="single"/>
              </w:rPr>
              <w:tab/>
            </w:r>
            <w:r>
              <w:rPr>
                <w:rFonts w:ascii="Arial"/>
                <w:spacing w:val="-2"/>
                <w:u w:val="single"/>
              </w:rPr>
              <w:t>14,477,472</w:t>
            </w:r>
          </w:p>
        </w:tc>
        <w:tc>
          <w:tcPr>
            <w:tcW w:w="1706" w:type="dxa"/>
          </w:tcPr>
          <w:p w14:paraId="05397C36" w14:textId="77777777" w:rsidR="005D61FB" w:rsidRDefault="00947834">
            <w:pPr>
              <w:pStyle w:val="TableParagraph"/>
              <w:tabs>
                <w:tab w:val="left" w:pos="479"/>
              </w:tabs>
              <w:spacing w:before="143"/>
              <w:ind w:left="78"/>
              <w:rPr>
                <w:rFonts w:ascii="Arial"/>
              </w:rPr>
            </w:pPr>
            <w:r>
              <w:rPr>
                <w:rFonts w:ascii="Arial"/>
                <w:u w:val="single"/>
              </w:rPr>
              <w:tab/>
            </w:r>
            <w:r>
              <w:rPr>
                <w:rFonts w:ascii="Arial"/>
                <w:spacing w:val="-2"/>
                <w:u w:val="single"/>
              </w:rPr>
              <w:t>13,958,940</w:t>
            </w:r>
          </w:p>
        </w:tc>
      </w:tr>
      <w:tr w:rsidR="005D61FB" w14:paraId="1ADA9EE0" w14:textId="77777777">
        <w:trPr>
          <w:trHeight w:val="601"/>
        </w:trPr>
        <w:tc>
          <w:tcPr>
            <w:tcW w:w="5369" w:type="dxa"/>
          </w:tcPr>
          <w:p w14:paraId="1637E7DA" w14:textId="77777777" w:rsidR="005D61FB" w:rsidRDefault="00947834">
            <w:pPr>
              <w:pStyle w:val="TableParagraph"/>
              <w:spacing w:before="188"/>
              <w:ind w:left="50"/>
              <w:rPr>
                <w:rFonts w:ascii="Arial"/>
              </w:rPr>
            </w:pPr>
            <w:r>
              <w:rPr>
                <w:rFonts w:ascii="Arial"/>
              </w:rPr>
              <w:t>Total</w:t>
            </w:r>
            <w:r>
              <w:rPr>
                <w:rFonts w:ascii="Arial"/>
                <w:spacing w:val="-4"/>
              </w:rPr>
              <w:t xml:space="preserve"> </w:t>
            </w:r>
            <w:r>
              <w:rPr>
                <w:rFonts w:ascii="Arial"/>
              </w:rPr>
              <w:t>pension</w:t>
            </w:r>
            <w:r>
              <w:rPr>
                <w:rFonts w:ascii="Arial"/>
                <w:spacing w:val="-3"/>
              </w:rPr>
              <w:t xml:space="preserve"> </w:t>
            </w:r>
            <w:r>
              <w:rPr>
                <w:rFonts w:ascii="Arial"/>
              </w:rPr>
              <w:t>liability</w:t>
            </w:r>
            <w:r>
              <w:rPr>
                <w:rFonts w:ascii="Arial"/>
                <w:spacing w:val="-4"/>
              </w:rPr>
              <w:t xml:space="preserve"> </w:t>
            </w:r>
            <w:r>
              <w:rPr>
                <w:rFonts w:ascii="Arial"/>
              </w:rPr>
              <w:t>-</w:t>
            </w:r>
            <w:r>
              <w:rPr>
                <w:rFonts w:ascii="Arial"/>
                <w:spacing w:val="-1"/>
              </w:rPr>
              <w:t xml:space="preserve"> </w:t>
            </w:r>
            <w:r>
              <w:rPr>
                <w:rFonts w:ascii="Arial"/>
              </w:rPr>
              <w:t xml:space="preserve">ending </w:t>
            </w:r>
            <w:r>
              <w:rPr>
                <w:rFonts w:ascii="Arial"/>
                <w:spacing w:val="-5"/>
              </w:rPr>
              <w:t>(a)</w:t>
            </w:r>
          </w:p>
        </w:tc>
        <w:tc>
          <w:tcPr>
            <w:tcW w:w="1901" w:type="dxa"/>
          </w:tcPr>
          <w:p w14:paraId="79C64ACB" w14:textId="77777777" w:rsidR="005D61FB" w:rsidRDefault="00947834">
            <w:pPr>
              <w:pStyle w:val="TableParagraph"/>
              <w:tabs>
                <w:tab w:val="left" w:pos="645"/>
              </w:tabs>
              <w:spacing w:before="147"/>
              <w:ind w:left="244"/>
              <w:rPr>
                <w:rFonts w:ascii="Arial"/>
              </w:rPr>
            </w:pPr>
            <w:r>
              <w:rPr>
                <w:rFonts w:ascii="Arial"/>
                <w:spacing w:val="-10"/>
                <w:u w:val="double"/>
              </w:rPr>
              <w:t>$</w:t>
            </w:r>
            <w:r>
              <w:rPr>
                <w:rFonts w:ascii="Arial"/>
                <w:u w:val="double"/>
              </w:rPr>
              <w:tab/>
            </w:r>
            <w:r>
              <w:rPr>
                <w:rFonts w:ascii="Arial"/>
                <w:spacing w:val="-2"/>
                <w:u w:val="double"/>
              </w:rPr>
              <w:t>16,749,550</w:t>
            </w:r>
          </w:p>
        </w:tc>
        <w:tc>
          <w:tcPr>
            <w:tcW w:w="1735" w:type="dxa"/>
          </w:tcPr>
          <w:p w14:paraId="47303B37" w14:textId="77777777" w:rsidR="005D61FB" w:rsidRDefault="00947834">
            <w:pPr>
              <w:pStyle w:val="TableParagraph"/>
              <w:tabs>
                <w:tab w:val="left" w:pos="479"/>
              </w:tabs>
              <w:spacing w:before="147"/>
              <w:ind w:left="78"/>
              <w:rPr>
                <w:rFonts w:ascii="Arial"/>
              </w:rPr>
            </w:pPr>
            <w:r>
              <w:rPr>
                <w:rFonts w:ascii="Arial"/>
                <w:spacing w:val="-10"/>
                <w:u w:val="double"/>
              </w:rPr>
              <w:t>$</w:t>
            </w:r>
            <w:r>
              <w:rPr>
                <w:rFonts w:ascii="Arial"/>
                <w:u w:val="double"/>
              </w:rPr>
              <w:tab/>
            </w:r>
            <w:r>
              <w:rPr>
                <w:rFonts w:ascii="Arial"/>
                <w:spacing w:val="-2"/>
                <w:u w:val="double"/>
              </w:rPr>
              <w:t>15,443,091</w:t>
            </w:r>
          </w:p>
        </w:tc>
        <w:tc>
          <w:tcPr>
            <w:tcW w:w="1706" w:type="dxa"/>
          </w:tcPr>
          <w:p w14:paraId="205C955C" w14:textId="77777777" w:rsidR="005D61FB" w:rsidRDefault="00947834">
            <w:pPr>
              <w:pStyle w:val="TableParagraph"/>
              <w:tabs>
                <w:tab w:val="left" w:pos="479"/>
              </w:tabs>
              <w:spacing w:before="147"/>
              <w:ind w:left="78"/>
              <w:rPr>
                <w:rFonts w:ascii="Arial"/>
              </w:rPr>
            </w:pPr>
            <w:r>
              <w:rPr>
                <w:rFonts w:ascii="Arial"/>
                <w:spacing w:val="-10"/>
                <w:u w:val="double"/>
              </w:rPr>
              <w:t>$</w:t>
            </w:r>
            <w:r>
              <w:rPr>
                <w:rFonts w:ascii="Arial"/>
                <w:u w:val="double"/>
              </w:rPr>
              <w:tab/>
            </w:r>
            <w:r>
              <w:rPr>
                <w:rFonts w:ascii="Arial"/>
                <w:spacing w:val="-2"/>
                <w:u w:val="double"/>
              </w:rPr>
              <w:t>14,477,472</w:t>
            </w:r>
          </w:p>
        </w:tc>
      </w:tr>
      <w:tr w:rsidR="005D61FB" w14:paraId="2B3A70B8" w14:textId="77777777">
        <w:trPr>
          <w:trHeight w:val="427"/>
        </w:trPr>
        <w:tc>
          <w:tcPr>
            <w:tcW w:w="5369" w:type="dxa"/>
          </w:tcPr>
          <w:p w14:paraId="500DB08B" w14:textId="77777777" w:rsidR="005D61FB" w:rsidRDefault="00947834">
            <w:pPr>
              <w:pStyle w:val="TableParagraph"/>
              <w:spacing w:before="153"/>
              <w:ind w:left="50"/>
              <w:rPr>
                <w:rFonts w:ascii="Arial"/>
                <w:b/>
              </w:rPr>
            </w:pPr>
            <w:r>
              <w:rPr>
                <w:rFonts w:ascii="Arial"/>
                <w:b/>
              </w:rPr>
              <w:t>Plan</w:t>
            </w:r>
            <w:r>
              <w:rPr>
                <w:rFonts w:ascii="Arial"/>
                <w:b/>
                <w:spacing w:val="-2"/>
              </w:rPr>
              <w:t xml:space="preserve"> </w:t>
            </w:r>
            <w:r>
              <w:rPr>
                <w:rFonts w:ascii="Arial"/>
                <w:b/>
              </w:rPr>
              <w:t>Fiduciary</w:t>
            </w:r>
            <w:r>
              <w:rPr>
                <w:rFonts w:ascii="Arial"/>
                <w:b/>
                <w:spacing w:val="-6"/>
              </w:rPr>
              <w:t xml:space="preserve"> </w:t>
            </w:r>
            <w:r>
              <w:rPr>
                <w:rFonts w:ascii="Arial"/>
                <w:b/>
              </w:rPr>
              <w:t xml:space="preserve">Net </w:t>
            </w:r>
            <w:r>
              <w:rPr>
                <w:rFonts w:ascii="Arial"/>
                <w:b/>
                <w:spacing w:val="-2"/>
              </w:rPr>
              <w:t>Position</w:t>
            </w:r>
          </w:p>
        </w:tc>
        <w:tc>
          <w:tcPr>
            <w:tcW w:w="1901" w:type="dxa"/>
          </w:tcPr>
          <w:p w14:paraId="383AB50A" w14:textId="77777777" w:rsidR="005D61FB" w:rsidRDefault="005D61FB">
            <w:pPr>
              <w:pStyle w:val="TableParagraph"/>
              <w:rPr>
                <w:rFonts w:ascii="Times New Roman"/>
              </w:rPr>
            </w:pPr>
          </w:p>
        </w:tc>
        <w:tc>
          <w:tcPr>
            <w:tcW w:w="1735" w:type="dxa"/>
          </w:tcPr>
          <w:p w14:paraId="3F4013BB" w14:textId="77777777" w:rsidR="005D61FB" w:rsidRDefault="005D61FB">
            <w:pPr>
              <w:pStyle w:val="TableParagraph"/>
              <w:rPr>
                <w:rFonts w:ascii="Times New Roman"/>
              </w:rPr>
            </w:pPr>
          </w:p>
        </w:tc>
        <w:tc>
          <w:tcPr>
            <w:tcW w:w="1706" w:type="dxa"/>
          </w:tcPr>
          <w:p w14:paraId="1841B145" w14:textId="77777777" w:rsidR="005D61FB" w:rsidRDefault="005D61FB">
            <w:pPr>
              <w:pStyle w:val="TableParagraph"/>
              <w:rPr>
                <w:rFonts w:ascii="Times New Roman"/>
              </w:rPr>
            </w:pPr>
          </w:p>
        </w:tc>
      </w:tr>
      <w:tr w:rsidR="005D61FB" w14:paraId="7AA14F24" w14:textId="77777777">
        <w:trPr>
          <w:trHeight w:val="283"/>
        </w:trPr>
        <w:tc>
          <w:tcPr>
            <w:tcW w:w="5369" w:type="dxa"/>
          </w:tcPr>
          <w:p w14:paraId="7C0315B6" w14:textId="77777777" w:rsidR="005D61FB" w:rsidRDefault="00947834">
            <w:pPr>
              <w:pStyle w:val="TableParagraph"/>
              <w:spacing w:before="16" w:line="247" w:lineRule="exact"/>
              <w:ind w:left="50"/>
              <w:rPr>
                <w:rFonts w:ascii="Arial"/>
              </w:rPr>
            </w:pPr>
            <w:r>
              <w:rPr>
                <w:rFonts w:ascii="Arial"/>
              </w:rPr>
              <w:t>Employer</w:t>
            </w:r>
            <w:r>
              <w:rPr>
                <w:rFonts w:ascii="Arial"/>
                <w:spacing w:val="-5"/>
              </w:rPr>
              <w:t xml:space="preserve"> </w:t>
            </w:r>
            <w:r>
              <w:rPr>
                <w:rFonts w:ascii="Arial"/>
                <w:spacing w:val="-2"/>
              </w:rPr>
              <w:t>contributions</w:t>
            </w:r>
          </w:p>
        </w:tc>
        <w:tc>
          <w:tcPr>
            <w:tcW w:w="1901" w:type="dxa"/>
          </w:tcPr>
          <w:p w14:paraId="1D64E347" w14:textId="77777777" w:rsidR="005D61FB" w:rsidRDefault="00947834">
            <w:pPr>
              <w:pStyle w:val="TableParagraph"/>
              <w:tabs>
                <w:tab w:val="left" w:pos="952"/>
              </w:tabs>
              <w:spacing w:before="14" w:line="249" w:lineRule="exact"/>
              <w:ind w:left="244"/>
              <w:rPr>
                <w:rFonts w:ascii="Arial"/>
              </w:rPr>
            </w:pPr>
            <w:r>
              <w:rPr>
                <w:rFonts w:ascii="Arial"/>
                <w:spacing w:val="-10"/>
              </w:rPr>
              <w:t>$</w:t>
            </w:r>
            <w:r>
              <w:rPr>
                <w:rFonts w:ascii="Arial"/>
              </w:rPr>
              <w:tab/>
            </w:r>
            <w:r>
              <w:rPr>
                <w:rFonts w:ascii="Arial"/>
                <w:spacing w:val="-2"/>
              </w:rPr>
              <w:t>390,059</w:t>
            </w:r>
          </w:p>
        </w:tc>
        <w:tc>
          <w:tcPr>
            <w:tcW w:w="1735" w:type="dxa"/>
          </w:tcPr>
          <w:p w14:paraId="426FCD85" w14:textId="77777777" w:rsidR="005D61FB" w:rsidRDefault="00947834">
            <w:pPr>
              <w:pStyle w:val="TableParagraph"/>
              <w:tabs>
                <w:tab w:val="left" w:pos="786"/>
              </w:tabs>
              <w:spacing w:before="14" w:line="249" w:lineRule="exact"/>
              <w:ind w:left="78"/>
              <w:rPr>
                <w:rFonts w:ascii="Arial"/>
              </w:rPr>
            </w:pPr>
            <w:r>
              <w:rPr>
                <w:rFonts w:ascii="Arial"/>
                <w:spacing w:val="-10"/>
              </w:rPr>
              <w:t>$</w:t>
            </w:r>
            <w:r>
              <w:rPr>
                <w:rFonts w:ascii="Arial"/>
              </w:rPr>
              <w:tab/>
            </w:r>
            <w:r>
              <w:rPr>
                <w:rFonts w:ascii="Arial"/>
                <w:spacing w:val="-2"/>
              </w:rPr>
              <w:t>354,338</w:t>
            </w:r>
          </w:p>
        </w:tc>
        <w:tc>
          <w:tcPr>
            <w:tcW w:w="1706" w:type="dxa"/>
          </w:tcPr>
          <w:p w14:paraId="562C4008" w14:textId="77777777" w:rsidR="005D61FB" w:rsidRDefault="00947834">
            <w:pPr>
              <w:pStyle w:val="TableParagraph"/>
              <w:tabs>
                <w:tab w:val="left" w:pos="787"/>
              </w:tabs>
              <w:spacing w:before="14" w:line="249" w:lineRule="exact"/>
              <w:ind w:left="79"/>
              <w:rPr>
                <w:rFonts w:ascii="Arial"/>
              </w:rPr>
            </w:pPr>
            <w:r>
              <w:rPr>
                <w:rFonts w:ascii="Arial"/>
                <w:spacing w:val="-10"/>
              </w:rPr>
              <w:t>$</w:t>
            </w:r>
            <w:r>
              <w:rPr>
                <w:rFonts w:ascii="Arial"/>
              </w:rPr>
              <w:tab/>
            </w:r>
            <w:r>
              <w:rPr>
                <w:rFonts w:ascii="Arial"/>
                <w:spacing w:val="-2"/>
              </w:rPr>
              <w:t>389,278</w:t>
            </w:r>
          </w:p>
        </w:tc>
      </w:tr>
      <w:tr w:rsidR="005D61FB" w14:paraId="154502FC" w14:textId="77777777">
        <w:trPr>
          <w:trHeight w:val="276"/>
        </w:trPr>
        <w:tc>
          <w:tcPr>
            <w:tcW w:w="5369" w:type="dxa"/>
          </w:tcPr>
          <w:p w14:paraId="196608EC" w14:textId="77777777" w:rsidR="005D61FB" w:rsidRDefault="00947834">
            <w:pPr>
              <w:pStyle w:val="TableParagraph"/>
              <w:spacing w:before="9" w:line="247" w:lineRule="exact"/>
              <w:ind w:left="50"/>
              <w:rPr>
                <w:rFonts w:ascii="Arial"/>
              </w:rPr>
            </w:pPr>
            <w:r>
              <w:rPr>
                <w:rFonts w:ascii="Arial"/>
              </w:rPr>
              <w:t>Employee</w:t>
            </w:r>
            <w:r>
              <w:rPr>
                <w:rFonts w:ascii="Arial"/>
                <w:spacing w:val="-7"/>
              </w:rPr>
              <w:t xml:space="preserve"> </w:t>
            </w:r>
            <w:r>
              <w:rPr>
                <w:rFonts w:ascii="Arial"/>
                <w:spacing w:val="-2"/>
              </w:rPr>
              <w:t>contributions</w:t>
            </w:r>
          </w:p>
        </w:tc>
        <w:tc>
          <w:tcPr>
            <w:tcW w:w="1901" w:type="dxa"/>
          </w:tcPr>
          <w:p w14:paraId="7A710E7D" w14:textId="77777777" w:rsidR="005D61FB" w:rsidRDefault="00947834">
            <w:pPr>
              <w:pStyle w:val="TableParagraph"/>
              <w:spacing w:before="7" w:line="249" w:lineRule="exact"/>
              <w:ind w:right="149"/>
              <w:jc w:val="right"/>
              <w:rPr>
                <w:rFonts w:ascii="Arial"/>
              </w:rPr>
            </w:pPr>
            <w:r>
              <w:rPr>
                <w:rFonts w:ascii="Arial"/>
                <w:spacing w:val="-2"/>
              </w:rPr>
              <w:t>150,087</w:t>
            </w:r>
          </w:p>
        </w:tc>
        <w:tc>
          <w:tcPr>
            <w:tcW w:w="1735" w:type="dxa"/>
          </w:tcPr>
          <w:p w14:paraId="5E45B98F" w14:textId="77777777" w:rsidR="005D61FB" w:rsidRDefault="00947834">
            <w:pPr>
              <w:pStyle w:val="TableParagraph"/>
              <w:spacing w:before="7" w:line="249" w:lineRule="exact"/>
              <w:ind w:right="148"/>
              <w:jc w:val="right"/>
              <w:rPr>
                <w:rFonts w:ascii="Arial"/>
              </w:rPr>
            </w:pPr>
            <w:r>
              <w:rPr>
                <w:rFonts w:ascii="Arial"/>
                <w:spacing w:val="-2"/>
              </w:rPr>
              <w:t>69,840</w:t>
            </w:r>
          </w:p>
        </w:tc>
        <w:tc>
          <w:tcPr>
            <w:tcW w:w="1706" w:type="dxa"/>
          </w:tcPr>
          <w:p w14:paraId="33EC8F5F" w14:textId="77777777" w:rsidR="005D61FB" w:rsidRDefault="00947834">
            <w:pPr>
              <w:pStyle w:val="TableParagraph"/>
              <w:spacing w:before="7" w:line="249" w:lineRule="exact"/>
              <w:ind w:right="119"/>
              <w:jc w:val="right"/>
              <w:rPr>
                <w:rFonts w:ascii="Arial"/>
              </w:rPr>
            </w:pPr>
            <w:r>
              <w:rPr>
                <w:rFonts w:ascii="Arial"/>
                <w:spacing w:val="-2"/>
              </w:rPr>
              <w:t>68,011</w:t>
            </w:r>
          </w:p>
        </w:tc>
      </w:tr>
      <w:tr w:rsidR="005D61FB" w14:paraId="6C5B7E46" w14:textId="77777777">
        <w:trPr>
          <w:trHeight w:val="275"/>
        </w:trPr>
        <w:tc>
          <w:tcPr>
            <w:tcW w:w="5369" w:type="dxa"/>
          </w:tcPr>
          <w:p w14:paraId="13903E5D" w14:textId="77777777" w:rsidR="005D61FB" w:rsidRDefault="00947834">
            <w:pPr>
              <w:pStyle w:val="TableParagraph"/>
              <w:spacing w:before="9" w:line="247" w:lineRule="exact"/>
              <w:ind w:left="50"/>
              <w:rPr>
                <w:rFonts w:ascii="Arial"/>
              </w:rPr>
            </w:pPr>
            <w:r>
              <w:rPr>
                <w:rFonts w:ascii="Arial"/>
              </w:rPr>
              <w:t>Pension</w:t>
            </w:r>
            <w:r>
              <w:rPr>
                <w:rFonts w:ascii="Arial"/>
                <w:spacing w:val="-4"/>
              </w:rPr>
              <w:t xml:space="preserve"> </w:t>
            </w:r>
            <w:r>
              <w:rPr>
                <w:rFonts w:ascii="Arial"/>
              </w:rPr>
              <w:t>plan</w:t>
            </w:r>
            <w:r>
              <w:rPr>
                <w:rFonts w:ascii="Arial"/>
                <w:spacing w:val="-3"/>
              </w:rPr>
              <w:t xml:space="preserve"> </w:t>
            </w:r>
            <w:r>
              <w:rPr>
                <w:rFonts w:ascii="Arial"/>
              </w:rPr>
              <w:t>net</w:t>
            </w:r>
            <w:r>
              <w:rPr>
                <w:rFonts w:ascii="Arial"/>
                <w:spacing w:val="-2"/>
              </w:rPr>
              <w:t xml:space="preserve"> </w:t>
            </w:r>
            <w:r>
              <w:rPr>
                <w:rFonts w:ascii="Arial"/>
              </w:rPr>
              <w:t>investment</w:t>
            </w:r>
            <w:r>
              <w:rPr>
                <w:rFonts w:ascii="Arial"/>
                <w:spacing w:val="-2"/>
              </w:rPr>
              <w:t xml:space="preserve"> </w:t>
            </w:r>
            <w:r>
              <w:rPr>
                <w:rFonts w:ascii="Arial"/>
              </w:rPr>
              <w:t>income</w:t>
            </w:r>
            <w:r>
              <w:rPr>
                <w:rFonts w:ascii="Arial"/>
                <w:spacing w:val="-3"/>
              </w:rPr>
              <w:t xml:space="preserve"> </w:t>
            </w:r>
            <w:r>
              <w:rPr>
                <w:rFonts w:ascii="Arial"/>
                <w:spacing w:val="-2"/>
              </w:rPr>
              <w:t>(loss)</w:t>
            </w:r>
          </w:p>
        </w:tc>
        <w:tc>
          <w:tcPr>
            <w:tcW w:w="1901" w:type="dxa"/>
          </w:tcPr>
          <w:p w14:paraId="1FB52DD5" w14:textId="77777777" w:rsidR="005D61FB" w:rsidRDefault="00947834">
            <w:pPr>
              <w:pStyle w:val="TableParagraph"/>
              <w:spacing w:before="7" w:line="249" w:lineRule="exact"/>
              <w:ind w:right="149"/>
              <w:jc w:val="right"/>
              <w:rPr>
                <w:rFonts w:ascii="Arial"/>
              </w:rPr>
            </w:pPr>
            <w:r>
              <w:rPr>
                <w:rFonts w:ascii="Arial"/>
                <w:spacing w:val="-2"/>
              </w:rPr>
              <w:t>1,472,114</w:t>
            </w:r>
          </w:p>
        </w:tc>
        <w:tc>
          <w:tcPr>
            <w:tcW w:w="1735" w:type="dxa"/>
          </w:tcPr>
          <w:p w14:paraId="04AC1920" w14:textId="77777777" w:rsidR="005D61FB" w:rsidRDefault="00947834">
            <w:pPr>
              <w:pStyle w:val="TableParagraph"/>
              <w:spacing w:before="7" w:line="249" w:lineRule="exact"/>
              <w:ind w:right="149"/>
              <w:jc w:val="right"/>
              <w:rPr>
                <w:rFonts w:ascii="Arial"/>
              </w:rPr>
            </w:pPr>
            <w:r>
              <w:rPr>
                <w:rFonts w:ascii="Arial"/>
                <w:spacing w:val="-2"/>
              </w:rPr>
              <w:t>1,425,286</w:t>
            </w:r>
          </w:p>
        </w:tc>
        <w:tc>
          <w:tcPr>
            <w:tcW w:w="1706" w:type="dxa"/>
          </w:tcPr>
          <w:p w14:paraId="594CA4CF" w14:textId="77777777" w:rsidR="005D61FB" w:rsidRDefault="00947834">
            <w:pPr>
              <w:pStyle w:val="TableParagraph"/>
              <w:spacing w:before="7" w:line="249" w:lineRule="exact"/>
              <w:ind w:right="46"/>
              <w:jc w:val="right"/>
              <w:rPr>
                <w:rFonts w:ascii="Arial"/>
              </w:rPr>
            </w:pPr>
            <w:r>
              <w:rPr>
                <w:rFonts w:ascii="Arial"/>
                <w:spacing w:val="-2"/>
              </w:rPr>
              <w:t>(438,876)</w:t>
            </w:r>
          </w:p>
        </w:tc>
      </w:tr>
      <w:tr w:rsidR="005D61FB" w14:paraId="7D38013A" w14:textId="77777777">
        <w:trPr>
          <w:trHeight w:val="274"/>
        </w:trPr>
        <w:tc>
          <w:tcPr>
            <w:tcW w:w="5369" w:type="dxa"/>
          </w:tcPr>
          <w:p w14:paraId="0D0844E9" w14:textId="77777777" w:rsidR="005D61FB" w:rsidRDefault="00947834">
            <w:pPr>
              <w:pStyle w:val="TableParagraph"/>
              <w:spacing w:before="9" w:line="245" w:lineRule="exact"/>
              <w:ind w:left="50"/>
              <w:rPr>
                <w:rFonts w:ascii="Arial"/>
              </w:rPr>
            </w:pPr>
            <w:r>
              <w:rPr>
                <w:rFonts w:ascii="Arial"/>
              </w:rPr>
              <w:t>Benefit</w:t>
            </w:r>
            <w:r>
              <w:rPr>
                <w:rFonts w:ascii="Arial"/>
                <w:spacing w:val="-2"/>
              </w:rPr>
              <w:t xml:space="preserve"> </w:t>
            </w:r>
            <w:r>
              <w:rPr>
                <w:rFonts w:ascii="Arial"/>
              </w:rPr>
              <w:t>payments</w:t>
            </w:r>
            <w:r>
              <w:rPr>
                <w:rFonts w:ascii="Arial"/>
                <w:spacing w:val="-2"/>
              </w:rPr>
              <w:t xml:space="preserve"> </w:t>
            </w:r>
            <w:r>
              <w:rPr>
                <w:rFonts w:ascii="Arial"/>
              </w:rPr>
              <w:t>and</w:t>
            </w:r>
            <w:r>
              <w:rPr>
                <w:rFonts w:ascii="Arial"/>
                <w:spacing w:val="-1"/>
              </w:rPr>
              <w:t xml:space="preserve"> </w:t>
            </w:r>
            <w:r>
              <w:rPr>
                <w:rFonts w:ascii="Arial"/>
                <w:spacing w:val="-2"/>
              </w:rPr>
              <w:t>refunds</w:t>
            </w:r>
          </w:p>
        </w:tc>
        <w:tc>
          <w:tcPr>
            <w:tcW w:w="1901" w:type="dxa"/>
          </w:tcPr>
          <w:p w14:paraId="11484D54" w14:textId="77777777" w:rsidR="005D61FB" w:rsidRDefault="00947834">
            <w:pPr>
              <w:pStyle w:val="TableParagraph"/>
              <w:spacing w:before="7" w:line="248" w:lineRule="exact"/>
              <w:ind w:right="76"/>
              <w:jc w:val="right"/>
              <w:rPr>
                <w:rFonts w:ascii="Arial"/>
              </w:rPr>
            </w:pPr>
            <w:r>
              <w:rPr>
                <w:rFonts w:ascii="Arial"/>
                <w:spacing w:val="-2"/>
              </w:rPr>
              <w:t>(821,039)</w:t>
            </w:r>
          </w:p>
        </w:tc>
        <w:tc>
          <w:tcPr>
            <w:tcW w:w="1735" w:type="dxa"/>
          </w:tcPr>
          <w:p w14:paraId="1DCB4936" w14:textId="77777777" w:rsidR="005D61FB" w:rsidRDefault="00947834">
            <w:pPr>
              <w:pStyle w:val="TableParagraph"/>
              <w:spacing w:before="7" w:line="248" w:lineRule="exact"/>
              <w:ind w:right="76"/>
              <w:jc w:val="right"/>
              <w:rPr>
                <w:rFonts w:ascii="Arial"/>
              </w:rPr>
            </w:pPr>
            <w:r>
              <w:rPr>
                <w:rFonts w:ascii="Arial"/>
                <w:spacing w:val="-2"/>
              </w:rPr>
              <w:t>(752,979)</w:t>
            </w:r>
          </w:p>
        </w:tc>
        <w:tc>
          <w:tcPr>
            <w:tcW w:w="1706" w:type="dxa"/>
          </w:tcPr>
          <w:p w14:paraId="1AC47137" w14:textId="77777777" w:rsidR="005D61FB" w:rsidRDefault="00947834">
            <w:pPr>
              <w:pStyle w:val="TableParagraph"/>
              <w:spacing w:before="7" w:line="248" w:lineRule="exact"/>
              <w:ind w:right="46"/>
              <w:jc w:val="right"/>
              <w:rPr>
                <w:rFonts w:ascii="Arial"/>
              </w:rPr>
            </w:pPr>
            <w:r>
              <w:rPr>
                <w:rFonts w:ascii="Arial"/>
                <w:spacing w:val="-2"/>
              </w:rPr>
              <w:t>(624,611)</w:t>
            </w:r>
          </w:p>
        </w:tc>
      </w:tr>
      <w:tr w:rsidR="005D61FB" w14:paraId="0BAA6F11" w14:textId="77777777">
        <w:trPr>
          <w:trHeight w:val="406"/>
        </w:trPr>
        <w:tc>
          <w:tcPr>
            <w:tcW w:w="5369" w:type="dxa"/>
          </w:tcPr>
          <w:p w14:paraId="6893FB63" w14:textId="77777777" w:rsidR="005D61FB" w:rsidRDefault="00947834">
            <w:pPr>
              <w:pStyle w:val="TableParagraph"/>
              <w:spacing w:before="53"/>
              <w:ind w:left="50"/>
              <w:rPr>
                <w:rFonts w:ascii="Arial"/>
              </w:rPr>
            </w:pPr>
            <w:r>
              <w:rPr>
                <w:rFonts w:ascii="Arial"/>
              </w:rPr>
              <w:t>Pension</w:t>
            </w:r>
            <w:r>
              <w:rPr>
                <w:rFonts w:ascii="Arial"/>
                <w:spacing w:val="-5"/>
              </w:rPr>
              <w:t xml:space="preserve"> </w:t>
            </w:r>
            <w:r>
              <w:rPr>
                <w:rFonts w:ascii="Arial"/>
              </w:rPr>
              <w:t>plan</w:t>
            </w:r>
            <w:r>
              <w:rPr>
                <w:rFonts w:ascii="Arial"/>
                <w:spacing w:val="-5"/>
              </w:rPr>
              <w:t xml:space="preserve"> </w:t>
            </w:r>
            <w:r>
              <w:rPr>
                <w:rFonts w:ascii="Arial"/>
              </w:rPr>
              <w:t>administrative</w:t>
            </w:r>
            <w:r>
              <w:rPr>
                <w:rFonts w:ascii="Arial"/>
                <w:spacing w:val="-5"/>
              </w:rPr>
              <w:t xml:space="preserve"> </w:t>
            </w:r>
            <w:r>
              <w:rPr>
                <w:rFonts w:ascii="Arial"/>
                <w:spacing w:val="-2"/>
              </w:rPr>
              <w:t>expense</w:t>
            </w:r>
          </w:p>
        </w:tc>
        <w:tc>
          <w:tcPr>
            <w:tcW w:w="1901" w:type="dxa"/>
          </w:tcPr>
          <w:p w14:paraId="102005C5" w14:textId="77777777" w:rsidR="005D61FB" w:rsidRDefault="00947834">
            <w:pPr>
              <w:pStyle w:val="TableParagraph"/>
              <w:tabs>
                <w:tab w:val="left" w:pos="755"/>
              </w:tabs>
              <w:spacing w:before="5"/>
              <w:ind w:right="76"/>
              <w:jc w:val="right"/>
              <w:rPr>
                <w:rFonts w:ascii="Arial"/>
              </w:rPr>
            </w:pPr>
            <w:r>
              <w:rPr>
                <w:rFonts w:ascii="Arial"/>
                <w:u w:val="single"/>
              </w:rPr>
              <w:tab/>
            </w:r>
            <w:r>
              <w:rPr>
                <w:rFonts w:ascii="Arial"/>
                <w:spacing w:val="-2"/>
                <w:u w:val="single"/>
              </w:rPr>
              <w:t>(23,301</w:t>
            </w:r>
            <w:r>
              <w:rPr>
                <w:rFonts w:ascii="Arial"/>
                <w:spacing w:val="-2"/>
              </w:rPr>
              <w:t>)</w:t>
            </w:r>
          </w:p>
        </w:tc>
        <w:tc>
          <w:tcPr>
            <w:tcW w:w="1735" w:type="dxa"/>
          </w:tcPr>
          <w:p w14:paraId="378A1342" w14:textId="77777777" w:rsidR="005D61FB" w:rsidRDefault="00947834">
            <w:pPr>
              <w:pStyle w:val="TableParagraph"/>
              <w:tabs>
                <w:tab w:val="left" w:pos="834"/>
              </w:tabs>
              <w:spacing w:before="6"/>
              <w:ind w:left="78"/>
              <w:rPr>
                <w:rFonts w:ascii="Arial"/>
              </w:rPr>
            </w:pPr>
            <w:r>
              <w:rPr>
                <w:rFonts w:ascii="Arial"/>
                <w:u w:val="single"/>
              </w:rPr>
              <w:tab/>
            </w:r>
            <w:r>
              <w:rPr>
                <w:rFonts w:ascii="Arial"/>
                <w:spacing w:val="-2"/>
                <w:u w:val="single"/>
              </w:rPr>
              <w:t>(24,562</w:t>
            </w:r>
            <w:r>
              <w:rPr>
                <w:rFonts w:ascii="Arial"/>
                <w:spacing w:val="-2"/>
              </w:rPr>
              <w:t>)</w:t>
            </w:r>
          </w:p>
        </w:tc>
        <w:tc>
          <w:tcPr>
            <w:tcW w:w="1706" w:type="dxa"/>
          </w:tcPr>
          <w:p w14:paraId="4711A9C3" w14:textId="77777777" w:rsidR="005D61FB" w:rsidRDefault="00947834">
            <w:pPr>
              <w:pStyle w:val="TableParagraph"/>
              <w:tabs>
                <w:tab w:val="left" w:pos="755"/>
              </w:tabs>
              <w:spacing w:before="6"/>
              <w:ind w:right="47"/>
              <w:jc w:val="right"/>
              <w:rPr>
                <w:rFonts w:ascii="Arial"/>
              </w:rPr>
            </w:pPr>
            <w:r>
              <w:rPr>
                <w:rFonts w:ascii="Arial"/>
                <w:u w:val="single"/>
              </w:rPr>
              <w:tab/>
            </w:r>
            <w:r>
              <w:rPr>
                <w:rFonts w:ascii="Arial"/>
                <w:spacing w:val="-2"/>
                <w:u w:val="single"/>
              </w:rPr>
              <w:t>(21,722</w:t>
            </w:r>
            <w:r>
              <w:rPr>
                <w:rFonts w:ascii="Arial"/>
                <w:spacing w:val="-2"/>
              </w:rPr>
              <w:t>)</w:t>
            </w:r>
          </w:p>
        </w:tc>
      </w:tr>
      <w:tr w:rsidR="005D61FB" w14:paraId="5A648937" w14:textId="77777777">
        <w:trPr>
          <w:trHeight w:val="524"/>
        </w:trPr>
        <w:tc>
          <w:tcPr>
            <w:tcW w:w="5369" w:type="dxa"/>
          </w:tcPr>
          <w:p w14:paraId="24738EC2" w14:textId="77777777" w:rsidR="005D61FB" w:rsidRDefault="00947834">
            <w:pPr>
              <w:pStyle w:val="TableParagraph"/>
              <w:spacing w:before="110"/>
              <w:ind w:left="215"/>
              <w:rPr>
                <w:rFonts w:ascii="Arial"/>
              </w:rPr>
            </w:pPr>
            <w:r>
              <w:rPr>
                <w:rFonts w:ascii="Arial"/>
              </w:rPr>
              <w:t>Net</w:t>
            </w:r>
            <w:r>
              <w:rPr>
                <w:rFonts w:ascii="Arial"/>
                <w:spacing w:val="-1"/>
              </w:rPr>
              <w:t xml:space="preserve"> </w:t>
            </w:r>
            <w:r>
              <w:rPr>
                <w:rFonts w:ascii="Arial"/>
              </w:rPr>
              <w:t>change</w:t>
            </w:r>
            <w:r>
              <w:rPr>
                <w:rFonts w:ascii="Arial"/>
                <w:spacing w:val="-2"/>
              </w:rPr>
              <w:t xml:space="preserve"> </w:t>
            </w:r>
            <w:r>
              <w:rPr>
                <w:rFonts w:ascii="Arial"/>
              </w:rPr>
              <w:t>in</w:t>
            </w:r>
            <w:r>
              <w:rPr>
                <w:rFonts w:ascii="Arial"/>
                <w:spacing w:val="-2"/>
              </w:rPr>
              <w:t xml:space="preserve"> </w:t>
            </w:r>
            <w:r>
              <w:rPr>
                <w:rFonts w:ascii="Arial"/>
              </w:rPr>
              <w:t>plan</w:t>
            </w:r>
            <w:r>
              <w:rPr>
                <w:rFonts w:ascii="Arial"/>
                <w:spacing w:val="-2"/>
              </w:rPr>
              <w:t xml:space="preserve"> </w:t>
            </w:r>
            <w:r>
              <w:rPr>
                <w:rFonts w:ascii="Arial"/>
              </w:rPr>
              <w:t>fiduciary</w:t>
            </w:r>
            <w:r>
              <w:rPr>
                <w:rFonts w:ascii="Arial"/>
                <w:spacing w:val="-3"/>
              </w:rPr>
              <w:t xml:space="preserve"> </w:t>
            </w:r>
            <w:r>
              <w:rPr>
                <w:rFonts w:ascii="Arial"/>
              </w:rPr>
              <w:t xml:space="preserve">net </w:t>
            </w:r>
            <w:r>
              <w:rPr>
                <w:rFonts w:ascii="Arial"/>
                <w:spacing w:val="-2"/>
              </w:rPr>
              <w:t>position</w:t>
            </w:r>
          </w:p>
        </w:tc>
        <w:tc>
          <w:tcPr>
            <w:tcW w:w="1901" w:type="dxa"/>
          </w:tcPr>
          <w:p w14:paraId="00386912" w14:textId="77777777" w:rsidR="005D61FB" w:rsidRDefault="00947834">
            <w:pPr>
              <w:pStyle w:val="TableParagraph"/>
              <w:spacing w:before="93"/>
              <w:ind w:right="149"/>
              <w:jc w:val="right"/>
              <w:rPr>
                <w:rFonts w:ascii="Arial"/>
              </w:rPr>
            </w:pPr>
            <w:r>
              <w:rPr>
                <w:rFonts w:ascii="Arial"/>
                <w:spacing w:val="-2"/>
              </w:rPr>
              <w:t>1,167,920</w:t>
            </w:r>
          </w:p>
        </w:tc>
        <w:tc>
          <w:tcPr>
            <w:tcW w:w="1735" w:type="dxa"/>
          </w:tcPr>
          <w:p w14:paraId="0F237AAF" w14:textId="77777777" w:rsidR="005D61FB" w:rsidRDefault="00947834">
            <w:pPr>
              <w:pStyle w:val="TableParagraph"/>
              <w:spacing w:before="93"/>
              <w:ind w:right="149"/>
              <w:jc w:val="right"/>
              <w:rPr>
                <w:rFonts w:ascii="Arial"/>
              </w:rPr>
            </w:pPr>
            <w:r>
              <w:rPr>
                <w:rFonts w:ascii="Arial"/>
                <w:spacing w:val="-2"/>
              </w:rPr>
              <w:t>1,071,923</w:t>
            </w:r>
          </w:p>
        </w:tc>
        <w:tc>
          <w:tcPr>
            <w:tcW w:w="1706" w:type="dxa"/>
          </w:tcPr>
          <w:p w14:paraId="5F264651" w14:textId="77777777" w:rsidR="005D61FB" w:rsidRDefault="00947834">
            <w:pPr>
              <w:pStyle w:val="TableParagraph"/>
              <w:spacing w:before="93"/>
              <w:ind w:right="46"/>
              <w:jc w:val="right"/>
              <w:rPr>
                <w:rFonts w:ascii="Arial"/>
              </w:rPr>
            </w:pPr>
            <w:r>
              <w:rPr>
                <w:rFonts w:ascii="Arial"/>
                <w:spacing w:val="-2"/>
              </w:rPr>
              <w:t>(627,920)</w:t>
            </w:r>
          </w:p>
        </w:tc>
      </w:tr>
      <w:tr w:rsidR="005D61FB" w14:paraId="06A8704A" w14:textId="77777777">
        <w:trPr>
          <w:trHeight w:val="620"/>
        </w:trPr>
        <w:tc>
          <w:tcPr>
            <w:tcW w:w="5369" w:type="dxa"/>
          </w:tcPr>
          <w:p w14:paraId="5DF0F5B2" w14:textId="77777777" w:rsidR="005D61FB" w:rsidRDefault="00947834">
            <w:pPr>
              <w:pStyle w:val="TableParagraph"/>
              <w:spacing w:before="195"/>
              <w:ind w:left="50"/>
              <w:rPr>
                <w:rFonts w:ascii="Arial"/>
              </w:rPr>
            </w:pPr>
            <w:r>
              <w:rPr>
                <w:rFonts w:ascii="Arial"/>
              </w:rPr>
              <w:t>Plan</w:t>
            </w:r>
            <w:r>
              <w:rPr>
                <w:rFonts w:ascii="Arial"/>
                <w:spacing w:val="-3"/>
              </w:rPr>
              <w:t xml:space="preserve"> </w:t>
            </w:r>
            <w:r>
              <w:rPr>
                <w:rFonts w:ascii="Arial"/>
              </w:rPr>
              <w:t>fiduciary</w:t>
            </w:r>
            <w:r>
              <w:rPr>
                <w:rFonts w:ascii="Arial"/>
                <w:spacing w:val="-4"/>
              </w:rPr>
              <w:t xml:space="preserve"> </w:t>
            </w:r>
            <w:r>
              <w:rPr>
                <w:rFonts w:ascii="Arial"/>
              </w:rPr>
              <w:t>net position</w:t>
            </w:r>
            <w:r>
              <w:rPr>
                <w:rFonts w:ascii="Arial"/>
                <w:spacing w:val="-3"/>
              </w:rPr>
              <w:t xml:space="preserve"> </w:t>
            </w:r>
            <w:r>
              <w:rPr>
                <w:rFonts w:ascii="Arial"/>
              </w:rPr>
              <w:t xml:space="preserve">- </w:t>
            </w:r>
            <w:r>
              <w:rPr>
                <w:rFonts w:ascii="Arial"/>
                <w:spacing w:val="-2"/>
              </w:rPr>
              <w:t>beginning</w:t>
            </w:r>
          </w:p>
        </w:tc>
        <w:tc>
          <w:tcPr>
            <w:tcW w:w="1901" w:type="dxa"/>
          </w:tcPr>
          <w:p w14:paraId="000E8B07" w14:textId="77777777" w:rsidR="005D61FB" w:rsidRDefault="00947834">
            <w:pPr>
              <w:pStyle w:val="TableParagraph"/>
              <w:tabs>
                <w:tab w:val="left" w:pos="645"/>
              </w:tabs>
              <w:spacing w:before="154"/>
              <w:ind w:left="244"/>
              <w:rPr>
                <w:rFonts w:ascii="Arial"/>
              </w:rPr>
            </w:pPr>
            <w:r>
              <w:rPr>
                <w:rFonts w:ascii="Arial"/>
                <w:u w:val="single"/>
              </w:rPr>
              <w:tab/>
            </w:r>
            <w:r>
              <w:rPr>
                <w:rFonts w:ascii="Arial"/>
                <w:spacing w:val="-2"/>
                <w:u w:val="single"/>
              </w:rPr>
              <w:t>11,629,070</w:t>
            </w:r>
          </w:p>
        </w:tc>
        <w:tc>
          <w:tcPr>
            <w:tcW w:w="1735" w:type="dxa"/>
          </w:tcPr>
          <w:p w14:paraId="48F84B75" w14:textId="77777777" w:rsidR="005D61FB" w:rsidRDefault="00947834">
            <w:pPr>
              <w:pStyle w:val="TableParagraph"/>
              <w:tabs>
                <w:tab w:val="left" w:pos="479"/>
              </w:tabs>
              <w:spacing w:before="154"/>
              <w:ind w:left="78"/>
              <w:rPr>
                <w:rFonts w:ascii="Arial"/>
              </w:rPr>
            </w:pPr>
            <w:r>
              <w:rPr>
                <w:rFonts w:ascii="Arial"/>
                <w:u w:val="single"/>
              </w:rPr>
              <w:tab/>
            </w:r>
            <w:r>
              <w:rPr>
                <w:rFonts w:ascii="Arial"/>
                <w:spacing w:val="-2"/>
                <w:u w:val="single"/>
              </w:rPr>
              <w:t>10,557,147</w:t>
            </w:r>
          </w:p>
        </w:tc>
        <w:tc>
          <w:tcPr>
            <w:tcW w:w="1706" w:type="dxa"/>
          </w:tcPr>
          <w:p w14:paraId="78739F05" w14:textId="77777777" w:rsidR="005D61FB" w:rsidRDefault="00947834">
            <w:pPr>
              <w:pStyle w:val="TableParagraph"/>
              <w:tabs>
                <w:tab w:val="left" w:pos="479"/>
              </w:tabs>
              <w:spacing w:before="154"/>
              <w:ind w:left="78"/>
              <w:rPr>
                <w:rFonts w:ascii="Arial"/>
              </w:rPr>
            </w:pPr>
            <w:r>
              <w:rPr>
                <w:rFonts w:ascii="Arial"/>
                <w:u w:val="single"/>
              </w:rPr>
              <w:tab/>
            </w:r>
            <w:r>
              <w:rPr>
                <w:rFonts w:ascii="Arial"/>
                <w:spacing w:val="-2"/>
                <w:u w:val="single"/>
              </w:rPr>
              <w:t>11,185,067</w:t>
            </w:r>
          </w:p>
        </w:tc>
      </w:tr>
      <w:tr w:rsidR="005D61FB" w14:paraId="6CBE6D64" w14:textId="77777777">
        <w:trPr>
          <w:trHeight w:val="602"/>
        </w:trPr>
        <w:tc>
          <w:tcPr>
            <w:tcW w:w="5369" w:type="dxa"/>
          </w:tcPr>
          <w:p w14:paraId="06E888E6" w14:textId="77777777" w:rsidR="005D61FB" w:rsidRDefault="00947834">
            <w:pPr>
              <w:pStyle w:val="TableParagraph"/>
              <w:spacing w:before="199"/>
              <w:ind w:left="50"/>
              <w:rPr>
                <w:rFonts w:ascii="Arial"/>
              </w:rPr>
            </w:pPr>
            <w:r>
              <w:rPr>
                <w:rFonts w:ascii="Arial"/>
              </w:rPr>
              <w:t>Plan</w:t>
            </w:r>
            <w:r>
              <w:rPr>
                <w:rFonts w:ascii="Arial"/>
                <w:spacing w:val="-2"/>
              </w:rPr>
              <w:t xml:space="preserve"> </w:t>
            </w:r>
            <w:r>
              <w:rPr>
                <w:rFonts w:ascii="Arial"/>
              </w:rPr>
              <w:t>fiduciary</w:t>
            </w:r>
            <w:r>
              <w:rPr>
                <w:rFonts w:ascii="Arial"/>
                <w:spacing w:val="-4"/>
              </w:rPr>
              <w:t xml:space="preserve"> </w:t>
            </w:r>
            <w:r>
              <w:rPr>
                <w:rFonts w:ascii="Arial"/>
              </w:rPr>
              <w:t>net</w:t>
            </w:r>
            <w:r>
              <w:rPr>
                <w:rFonts w:ascii="Arial"/>
                <w:spacing w:val="-1"/>
              </w:rPr>
              <w:t xml:space="preserve"> </w:t>
            </w:r>
            <w:r>
              <w:rPr>
                <w:rFonts w:ascii="Arial"/>
              </w:rPr>
              <w:t>position</w:t>
            </w:r>
            <w:r>
              <w:rPr>
                <w:rFonts w:ascii="Arial"/>
                <w:spacing w:val="-3"/>
              </w:rPr>
              <w:t xml:space="preserve"> </w:t>
            </w:r>
            <w:r>
              <w:rPr>
                <w:rFonts w:ascii="Arial"/>
              </w:rPr>
              <w:t>-</w:t>
            </w:r>
            <w:r>
              <w:rPr>
                <w:rFonts w:ascii="Arial"/>
                <w:spacing w:val="-1"/>
              </w:rPr>
              <w:t xml:space="preserve"> </w:t>
            </w:r>
            <w:r>
              <w:rPr>
                <w:rFonts w:ascii="Arial"/>
              </w:rPr>
              <w:t xml:space="preserve">ending </w:t>
            </w:r>
            <w:r>
              <w:rPr>
                <w:rFonts w:ascii="Arial"/>
                <w:spacing w:val="-5"/>
              </w:rPr>
              <w:t>(b)</w:t>
            </w:r>
          </w:p>
        </w:tc>
        <w:tc>
          <w:tcPr>
            <w:tcW w:w="1901" w:type="dxa"/>
          </w:tcPr>
          <w:p w14:paraId="21D89402" w14:textId="77777777" w:rsidR="005D61FB" w:rsidRDefault="00947834">
            <w:pPr>
              <w:pStyle w:val="TableParagraph"/>
              <w:tabs>
                <w:tab w:val="left" w:pos="645"/>
              </w:tabs>
              <w:spacing w:before="165"/>
              <w:ind w:left="244"/>
              <w:rPr>
                <w:rFonts w:ascii="Arial"/>
              </w:rPr>
            </w:pPr>
            <w:r>
              <w:rPr>
                <w:rFonts w:ascii="Arial"/>
                <w:spacing w:val="-10"/>
                <w:u w:val="double"/>
              </w:rPr>
              <w:t>$</w:t>
            </w:r>
            <w:r>
              <w:rPr>
                <w:rFonts w:ascii="Arial"/>
                <w:u w:val="double"/>
              </w:rPr>
              <w:tab/>
            </w:r>
            <w:r>
              <w:rPr>
                <w:rFonts w:ascii="Arial"/>
                <w:spacing w:val="-2"/>
                <w:u w:val="double"/>
              </w:rPr>
              <w:t>12,796,990</w:t>
            </w:r>
          </w:p>
        </w:tc>
        <w:tc>
          <w:tcPr>
            <w:tcW w:w="1735" w:type="dxa"/>
          </w:tcPr>
          <w:p w14:paraId="0CB2C9E6" w14:textId="77777777" w:rsidR="005D61FB" w:rsidRDefault="00947834">
            <w:pPr>
              <w:pStyle w:val="TableParagraph"/>
              <w:tabs>
                <w:tab w:val="left" w:pos="479"/>
              </w:tabs>
              <w:spacing w:before="165"/>
              <w:ind w:left="78"/>
              <w:rPr>
                <w:rFonts w:ascii="Arial"/>
              </w:rPr>
            </w:pPr>
            <w:r>
              <w:rPr>
                <w:rFonts w:ascii="Arial"/>
                <w:spacing w:val="-10"/>
                <w:u w:val="double"/>
              </w:rPr>
              <w:t>$</w:t>
            </w:r>
            <w:r>
              <w:rPr>
                <w:rFonts w:ascii="Arial"/>
                <w:u w:val="double"/>
              </w:rPr>
              <w:tab/>
            </w:r>
            <w:r>
              <w:rPr>
                <w:rFonts w:ascii="Arial"/>
                <w:spacing w:val="-2"/>
                <w:u w:val="double"/>
              </w:rPr>
              <w:t>11,629,070</w:t>
            </w:r>
          </w:p>
        </w:tc>
        <w:tc>
          <w:tcPr>
            <w:tcW w:w="1706" w:type="dxa"/>
          </w:tcPr>
          <w:p w14:paraId="41F846BC" w14:textId="77777777" w:rsidR="005D61FB" w:rsidRDefault="00947834">
            <w:pPr>
              <w:pStyle w:val="TableParagraph"/>
              <w:tabs>
                <w:tab w:val="left" w:pos="479"/>
              </w:tabs>
              <w:spacing w:before="165"/>
              <w:ind w:left="78"/>
              <w:rPr>
                <w:rFonts w:ascii="Arial"/>
              </w:rPr>
            </w:pPr>
            <w:r>
              <w:rPr>
                <w:rFonts w:ascii="Arial"/>
                <w:spacing w:val="-10"/>
                <w:u w:val="double"/>
              </w:rPr>
              <w:t>$</w:t>
            </w:r>
            <w:r>
              <w:rPr>
                <w:rFonts w:ascii="Arial"/>
                <w:u w:val="double"/>
              </w:rPr>
              <w:tab/>
            </w:r>
            <w:r>
              <w:rPr>
                <w:rFonts w:ascii="Arial"/>
                <w:spacing w:val="-2"/>
                <w:u w:val="double"/>
              </w:rPr>
              <w:t>10,557,147</w:t>
            </w:r>
          </w:p>
        </w:tc>
      </w:tr>
      <w:tr w:rsidR="005D61FB" w14:paraId="45CDA7E7" w14:textId="77777777">
        <w:trPr>
          <w:trHeight w:val="597"/>
        </w:trPr>
        <w:tc>
          <w:tcPr>
            <w:tcW w:w="5369" w:type="dxa"/>
          </w:tcPr>
          <w:p w14:paraId="60778006" w14:textId="77777777" w:rsidR="005D61FB" w:rsidRDefault="00947834">
            <w:pPr>
              <w:pStyle w:val="TableParagraph"/>
              <w:spacing w:before="177"/>
              <w:ind w:left="50"/>
              <w:rPr>
                <w:rFonts w:ascii="Arial"/>
              </w:rPr>
            </w:pPr>
            <w:r>
              <w:rPr>
                <w:rFonts w:ascii="Arial"/>
              </w:rPr>
              <w:t>Net</w:t>
            </w:r>
            <w:r>
              <w:rPr>
                <w:rFonts w:ascii="Arial"/>
                <w:spacing w:val="-5"/>
              </w:rPr>
              <w:t xml:space="preserve"> </w:t>
            </w:r>
            <w:r>
              <w:rPr>
                <w:rFonts w:ascii="Arial"/>
              </w:rPr>
              <w:t>pension</w:t>
            </w:r>
            <w:r>
              <w:rPr>
                <w:rFonts w:ascii="Arial"/>
                <w:spacing w:val="-4"/>
              </w:rPr>
              <w:t xml:space="preserve"> </w:t>
            </w:r>
            <w:r>
              <w:rPr>
                <w:rFonts w:ascii="Arial"/>
              </w:rPr>
              <w:t>liability</w:t>
            </w:r>
            <w:r>
              <w:rPr>
                <w:rFonts w:ascii="Arial"/>
                <w:spacing w:val="-5"/>
              </w:rPr>
              <w:t xml:space="preserve"> </w:t>
            </w:r>
            <w:r>
              <w:rPr>
                <w:rFonts w:ascii="Arial"/>
              </w:rPr>
              <w:t>(a-</w:t>
            </w:r>
            <w:r>
              <w:rPr>
                <w:rFonts w:ascii="Arial"/>
                <w:spacing w:val="-5"/>
              </w:rPr>
              <w:t>b)</w:t>
            </w:r>
          </w:p>
        </w:tc>
        <w:tc>
          <w:tcPr>
            <w:tcW w:w="1901" w:type="dxa"/>
          </w:tcPr>
          <w:p w14:paraId="63775931" w14:textId="77777777" w:rsidR="005D61FB" w:rsidRDefault="00947834">
            <w:pPr>
              <w:pStyle w:val="TableParagraph"/>
              <w:tabs>
                <w:tab w:val="left" w:pos="767"/>
              </w:tabs>
              <w:spacing w:before="144"/>
              <w:ind w:left="244"/>
              <w:rPr>
                <w:rFonts w:ascii="Arial"/>
              </w:rPr>
            </w:pPr>
            <w:r>
              <w:rPr>
                <w:rFonts w:ascii="Arial"/>
                <w:spacing w:val="-10"/>
                <w:u w:val="double"/>
              </w:rPr>
              <w:t>$</w:t>
            </w:r>
            <w:r>
              <w:rPr>
                <w:rFonts w:ascii="Arial"/>
                <w:u w:val="double"/>
              </w:rPr>
              <w:tab/>
            </w:r>
            <w:r>
              <w:rPr>
                <w:rFonts w:ascii="Arial"/>
                <w:spacing w:val="-2"/>
                <w:u w:val="double"/>
              </w:rPr>
              <w:t>3,952,560</w:t>
            </w:r>
          </w:p>
        </w:tc>
        <w:tc>
          <w:tcPr>
            <w:tcW w:w="1735" w:type="dxa"/>
          </w:tcPr>
          <w:p w14:paraId="74A5A608" w14:textId="77777777" w:rsidR="005D61FB" w:rsidRDefault="00947834">
            <w:pPr>
              <w:pStyle w:val="TableParagraph"/>
              <w:tabs>
                <w:tab w:val="left" w:pos="601"/>
              </w:tabs>
              <w:spacing w:before="143"/>
              <w:ind w:left="78"/>
              <w:rPr>
                <w:rFonts w:ascii="Arial"/>
              </w:rPr>
            </w:pPr>
            <w:r>
              <w:rPr>
                <w:rFonts w:ascii="Arial"/>
                <w:spacing w:val="-10"/>
                <w:u w:val="double"/>
              </w:rPr>
              <w:t>$</w:t>
            </w:r>
            <w:r>
              <w:rPr>
                <w:rFonts w:ascii="Arial"/>
                <w:u w:val="double"/>
              </w:rPr>
              <w:tab/>
            </w:r>
            <w:r>
              <w:rPr>
                <w:rFonts w:ascii="Arial"/>
                <w:spacing w:val="-2"/>
                <w:u w:val="double"/>
              </w:rPr>
              <w:t>3,814,021</w:t>
            </w:r>
          </w:p>
        </w:tc>
        <w:tc>
          <w:tcPr>
            <w:tcW w:w="1706" w:type="dxa"/>
          </w:tcPr>
          <w:p w14:paraId="11DF7D11" w14:textId="77777777" w:rsidR="005D61FB" w:rsidRDefault="00947834">
            <w:pPr>
              <w:pStyle w:val="TableParagraph"/>
              <w:tabs>
                <w:tab w:val="left" w:pos="602"/>
              </w:tabs>
              <w:spacing w:before="143"/>
              <w:ind w:left="78"/>
              <w:rPr>
                <w:rFonts w:ascii="Arial"/>
              </w:rPr>
            </w:pPr>
            <w:r>
              <w:rPr>
                <w:rFonts w:ascii="Arial"/>
                <w:spacing w:val="-10"/>
                <w:u w:val="double"/>
              </w:rPr>
              <w:t>$</w:t>
            </w:r>
            <w:r>
              <w:rPr>
                <w:rFonts w:ascii="Arial"/>
                <w:u w:val="double"/>
              </w:rPr>
              <w:tab/>
            </w:r>
            <w:r>
              <w:rPr>
                <w:rFonts w:ascii="Arial"/>
                <w:spacing w:val="-2"/>
                <w:u w:val="double"/>
              </w:rPr>
              <w:t>3,920,325</w:t>
            </w:r>
          </w:p>
        </w:tc>
      </w:tr>
      <w:tr w:rsidR="005D61FB" w14:paraId="27658870" w14:textId="77777777">
        <w:trPr>
          <w:trHeight w:val="434"/>
        </w:trPr>
        <w:tc>
          <w:tcPr>
            <w:tcW w:w="5369" w:type="dxa"/>
          </w:tcPr>
          <w:p w14:paraId="7DAF21A1" w14:textId="77777777" w:rsidR="005D61FB" w:rsidRDefault="00947834">
            <w:pPr>
              <w:pStyle w:val="TableParagraph"/>
              <w:spacing w:before="160"/>
              <w:ind w:left="50"/>
              <w:rPr>
                <w:rFonts w:ascii="Arial"/>
              </w:rPr>
            </w:pPr>
            <w:r>
              <w:rPr>
                <w:rFonts w:ascii="Arial"/>
              </w:rPr>
              <w:t>Plan</w:t>
            </w:r>
            <w:r>
              <w:rPr>
                <w:rFonts w:ascii="Arial"/>
                <w:spacing w:val="-2"/>
              </w:rPr>
              <w:t xml:space="preserve"> </w:t>
            </w:r>
            <w:r>
              <w:rPr>
                <w:rFonts w:ascii="Arial"/>
              </w:rPr>
              <w:t>fiduciary</w:t>
            </w:r>
            <w:r>
              <w:rPr>
                <w:rFonts w:ascii="Arial"/>
                <w:spacing w:val="-3"/>
              </w:rPr>
              <w:t xml:space="preserve"> </w:t>
            </w:r>
            <w:r>
              <w:rPr>
                <w:rFonts w:ascii="Arial"/>
              </w:rPr>
              <w:t>net position</w:t>
            </w:r>
            <w:r>
              <w:rPr>
                <w:rFonts w:ascii="Arial"/>
                <w:spacing w:val="-2"/>
              </w:rPr>
              <w:t xml:space="preserve"> </w:t>
            </w:r>
            <w:r>
              <w:rPr>
                <w:rFonts w:ascii="Arial"/>
              </w:rPr>
              <w:t>as</w:t>
            </w:r>
            <w:r>
              <w:rPr>
                <w:rFonts w:ascii="Arial"/>
                <w:spacing w:val="-1"/>
              </w:rPr>
              <w:t xml:space="preserve"> </w:t>
            </w:r>
            <w:r>
              <w:rPr>
                <w:rFonts w:ascii="Arial"/>
              </w:rPr>
              <w:t>a</w:t>
            </w:r>
            <w:r>
              <w:rPr>
                <w:rFonts w:ascii="Arial"/>
                <w:spacing w:val="-1"/>
              </w:rPr>
              <w:t xml:space="preserve"> </w:t>
            </w:r>
            <w:r>
              <w:rPr>
                <w:rFonts w:ascii="Arial"/>
                <w:spacing w:val="-2"/>
              </w:rPr>
              <w:t>percentage</w:t>
            </w:r>
          </w:p>
        </w:tc>
        <w:tc>
          <w:tcPr>
            <w:tcW w:w="1901" w:type="dxa"/>
          </w:tcPr>
          <w:p w14:paraId="42AA2017" w14:textId="77777777" w:rsidR="005D61FB" w:rsidRDefault="005D61FB">
            <w:pPr>
              <w:pStyle w:val="TableParagraph"/>
              <w:rPr>
                <w:rFonts w:ascii="Times New Roman"/>
              </w:rPr>
            </w:pPr>
          </w:p>
        </w:tc>
        <w:tc>
          <w:tcPr>
            <w:tcW w:w="1735" w:type="dxa"/>
          </w:tcPr>
          <w:p w14:paraId="139DDCEA" w14:textId="77777777" w:rsidR="005D61FB" w:rsidRDefault="005D61FB">
            <w:pPr>
              <w:pStyle w:val="TableParagraph"/>
              <w:rPr>
                <w:rFonts w:ascii="Times New Roman"/>
              </w:rPr>
            </w:pPr>
          </w:p>
        </w:tc>
        <w:tc>
          <w:tcPr>
            <w:tcW w:w="1706" w:type="dxa"/>
          </w:tcPr>
          <w:p w14:paraId="2A30A638" w14:textId="77777777" w:rsidR="005D61FB" w:rsidRDefault="005D61FB">
            <w:pPr>
              <w:pStyle w:val="TableParagraph"/>
              <w:rPr>
                <w:rFonts w:ascii="Times New Roman"/>
              </w:rPr>
            </w:pPr>
          </w:p>
        </w:tc>
      </w:tr>
      <w:tr w:rsidR="005D61FB" w14:paraId="6A909915" w14:textId="77777777">
        <w:trPr>
          <w:trHeight w:val="304"/>
        </w:trPr>
        <w:tc>
          <w:tcPr>
            <w:tcW w:w="5369" w:type="dxa"/>
          </w:tcPr>
          <w:p w14:paraId="7D2FFF35" w14:textId="77777777" w:rsidR="005D61FB" w:rsidRDefault="00947834">
            <w:pPr>
              <w:pStyle w:val="TableParagraph"/>
              <w:spacing w:before="31"/>
              <w:ind w:left="215"/>
              <w:rPr>
                <w:rFonts w:ascii="Arial"/>
              </w:rPr>
            </w:pPr>
            <w:r>
              <w:rPr>
                <w:rFonts w:ascii="Arial"/>
              </w:rPr>
              <w:t>of</w:t>
            </w:r>
            <w:r>
              <w:rPr>
                <w:rFonts w:ascii="Arial"/>
                <w:spacing w:val="1"/>
              </w:rPr>
              <w:t xml:space="preserve"> </w:t>
            </w:r>
            <w:r>
              <w:rPr>
                <w:rFonts w:ascii="Arial"/>
              </w:rPr>
              <w:t>total</w:t>
            </w:r>
            <w:r>
              <w:rPr>
                <w:rFonts w:ascii="Arial"/>
                <w:spacing w:val="-2"/>
              </w:rPr>
              <w:t xml:space="preserve"> </w:t>
            </w:r>
            <w:r>
              <w:rPr>
                <w:rFonts w:ascii="Arial"/>
              </w:rPr>
              <w:t>pension</w:t>
            </w:r>
            <w:r>
              <w:rPr>
                <w:rFonts w:ascii="Arial"/>
                <w:spacing w:val="-2"/>
              </w:rPr>
              <w:t xml:space="preserve"> liability</w:t>
            </w:r>
          </w:p>
        </w:tc>
        <w:tc>
          <w:tcPr>
            <w:tcW w:w="1901" w:type="dxa"/>
          </w:tcPr>
          <w:p w14:paraId="355EA23E" w14:textId="77777777" w:rsidR="005D61FB" w:rsidRDefault="00947834">
            <w:pPr>
              <w:pStyle w:val="TableParagraph"/>
              <w:spacing w:before="14"/>
              <w:ind w:right="151"/>
              <w:jc w:val="right"/>
              <w:rPr>
                <w:rFonts w:ascii="Arial"/>
              </w:rPr>
            </w:pPr>
            <w:r>
              <w:rPr>
                <w:rFonts w:ascii="Arial"/>
                <w:spacing w:val="-2"/>
              </w:rPr>
              <w:t>76.40%</w:t>
            </w:r>
          </w:p>
        </w:tc>
        <w:tc>
          <w:tcPr>
            <w:tcW w:w="1735" w:type="dxa"/>
          </w:tcPr>
          <w:p w14:paraId="0A830675" w14:textId="77777777" w:rsidR="005D61FB" w:rsidRDefault="00947834">
            <w:pPr>
              <w:pStyle w:val="TableParagraph"/>
              <w:spacing w:before="14"/>
              <w:ind w:right="150"/>
              <w:jc w:val="right"/>
              <w:rPr>
                <w:rFonts w:ascii="Arial"/>
              </w:rPr>
            </w:pPr>
            <w:r>
              <w:rPr>
                <w:rFonts w:ascii="Arial"/>
                <w:spacing w:val="-2"/>
              </w:rPr>
              <w:t>75.30%</w:t>
            </w:r>
          </w:p>
        </w:tc>
        <w:tc>
          <w:tcPr>
            <w:tcW w:w="1706" w:type="dxa"/>
          </w:tcPr>
          <w:p w14:paraId="5F9B797D" w14:textId="77777777" w:rsidR="005D61FB" w:rsidRDefault="00947834">
            <w:pPr>
              <w:pStyle w:val="TableParagraph"/>
              <w:spacing w:before="14"/>
              <w:ind w:right="120"/>
              <w:jc w:val="right"/>
              <w:rPr>
                <w:rFonts w:ascii="Arial"/>
              </w:rPr>
            </w:pPr>
            <w:r>
              <w:rPr>
                <w:rFonts w:ascii="Arial"/>
                <w:spacing w:val="-2"/>
              </w:rPr>
              <w:t>72.92%</w:t>
            </w:r>
          </w:p>
        </w:tc>
      </w:tr>
      <w:tr w:rsidR="005D61FB" w14:paraId="614AB1BA" w14:textId="77777777">
        <w:trPr>
          <w:trHeight w:val="313"/>
        </w:trPr>
        <w:tc>
          <w:tcPr>
            <w:tcW w:w="5369" w:type="dxa"/>
          </w:tcPr>
          <w:p w14:paraId="484DB151" w14:textId="77777777" w:rsidR="005D61FB" w:rsidRDefault="00947834">
            <w:pPr>
              <w:pStyle w:val="TableParagraph"/>
              <w:spacing w:before="31"/>
              <w:ind w:left="50"/>
              <w:rPr>
                <w:rFonts w:ascii="Arial"/>
              </w:rPr>
            </w:pPr>
            <w:r>
              <w:rPr>
                <w:rFonts w:ascii="Arial"/>
              </w:rPr>
              <w:t>Covered</w:t>
            </w:r>
            <w:r>
              <w:rPr>
                <w:rFonts w:ascii="Arial"/>
                <w:spacing w:val="-6"/>
              </w:rPr>
              <w:t xml:space="preserve"> </w:t>
            </w:r>
            <w:r>
              <w:rPr>
                <w:rFonts w:ascii="Arial"/>
                <w:spacing w:val="-2"/>
              </w:rPr>
              <w:t>payroll</w:t>
            </w:r>
          </w:p>
        </w:tc>
        <w:tc>
          <w:tcPr>
            <w:tcW w:w="1901" w:type="dxa"/>
          </w:tcPr>
          <w:p w14:paraId="67983F79" w14:textId="77777777" w:rsidR="005D61FB" w:rsidRDefault="00947834">
            <w:pPr>
              <w:pStyle w:val="TableParagraph"/>
              <w:tabs>
                <w:tab w:val="left" w:pos="767"/>
              </w:tabs>
              <w:spacing w:before="14"/>
              <w:ind w:left="244"/>
              <w:rPr>
                <w:rFonts w:ascii="Arial"/>
              </w:rPr>
            </w:pPr>
            <w:r>
              <w:rPr>
                <w:rFonts w:ascii="Arial"/>
                <w:spacing w:val="-10"/>
              </w:rPr>
              <w:t>$</w:t>
            </w:r>
            <w:r>
              <w:rPr>
                <w:rFonts w:ascii="Arial"/>
              </w:rPr>
              <w:tab/>
            </w:r>
            <w:r>
              <w:rPr>
                <w:rFonts w:ascii="Arial"/>
                <w:spacing w:val="-2"/>
              </w:rPr>
              <w:t>2,164,544</w:t>
            </w:r>
          </w:p>
        </w:tc>
        <w:tc>
          <w:tcPr>
            <w:tcW w:w="1735" w:type="dxa"/>
          </w:tcPr>
          <w:p w14:paraId="56C7F6FF" w14:textId="77777777" w:rsidR="005D61FB" w:rsidRDefault="00947834">
            <w:pPr>
              <w:pStyle w:val="TableParagraph"/>
              <w:tabs>
                <w:tab w:val="left" w:pos="601"/>
              </w:tabs>
              <w:spacing w:before="14"/>
              <w:ind w:left="78"/>
              <w:rPr>
                <w:rFonts w:ascii="Arial"/>
              </w:rPr>
            </w:pPr>
            <w:r>
              <w:rPr>
                <w:rFonts w:ascii="Arial"/>
                <w:spacing w:val="-10"/>
              </w:rPr>
              <w:t>$</w:t>
            </w:r>
            <w:r>
              <w:rPr>
                <w:rFonts w:ascii="Arial"/>
              </w:rPr>
              <w:tab/>
            </w:r>
            <w:r>
              <w:rPr>
                <w:rFonts w:ascii="Arial"/>
                <w:spacing w:val="-2"/>
              </w:rPr>
              <w:t>1,972,451</w:t>
            </w:r>
          </w:p>
        </w:tc>
        <w:tc>
          <w:tcPr>
            <w:tcW w:w="1706" w:type="dxa"/>
          </w:tcPr>
          <w:p w14:paraId="505B8002" w14:textId="77777777" w:rsidR="005D61FB" w:rsidRDefault="00947834">
            <w:pPr>
              <w:pStyle w:val="TableParagraph"/>
              <w:tabs>
                <w:tab w:val="left" w:pos="602"/>
              </w:tabs>
              <w:spacing w:before="14"/>
              <w:ind w:left="78"/>
              <w:rPr>
                <w:rFonts w:ascii="Arial"/>
              </w:rPr>
            </w:pPr>
            <w:r>
              <w:rPr>
                <w:rFonts w:ascii="Arial"/>
                <w:spacing w:val="-10"/>
              </w:rPr>
              <w:t>$</w:t>
            </w:r>
            <w:r>
              <w:rPr>
                <w:rFonts w:ascii="Arial"/>
              </w:rPr>
              <w:tab/>
            </w:r>
            <w:r>
              <w:rPr>
                <w:rFonts w:ascii="Arial"/>
                <w:spacing w:val="-2"/>
              </w:rPr>
              <w:t>2,012,606</w:t>
            </w:r>
          </w:p>
        </w:tc>
      </w:tr>
      <w:tr w:rsidR="005D61FB" w14:paraId="6CDD964D" w14:textId="77777777">
        <w:trPr>
          <w:trHeight w:val="296"/>
        </w:trPr>
        <w:tc>
          <w:tcPr>
            <w:tcW w:w="5369" w:type="dxa"/>
          </w:tcPr>
          <w:p w14:paraId="09912715" w14:textId="77777777" w:rsidR="005D61FB" w:rsidRDefault="00947834">
            <w:pPr>
              <w:pStyle w:val="TableParagraph"/>
              <w:spacing w:before="22"/>
              <w:ind w:left="50"/>
              <w:rPr>
                <w:rFonts w:ascii="Arial"/>
              </w:rPr>
            </w:pPr>
            <w:r>
              <w:rPr>
                <w:rFonts w:ascii="Arial"/>
              </w:rPr>
              <w:t>Net</w:t>
            </w:r>
            <w:r>
              <w:rPr>
                <w:rFonts w:ascii="Arial"/>
                <w:spacing w:val="-3"/>
              </w:rPr>
              <w:t xml:space="preserve"> </w:t>
            </w:r>
            <w:r>
              <w:rPr>
                <w:rFonts w:ascii="Arial"/>
              </w:rPr>
              <w:t>pension</w:t>
            </w:r>
            <w:r>
              <w:rPr>
                <w:rFonts w:ascii="Arial"/>
                <w:spacing w:val="-3"/>
              </w:rPr>
              <w:t xml:space="preserve"> </w:t>
            </w:r>
            <w:r>
              <w:rPr>
                <w:rFonts w:ascii="Arial"/>
              </w:rPr>
              <w:t>liability</w:t>
            </w:r>
            <w:r>
              <w:rPr>
                <w:rFonts w:ascii="Arial"/>
                <w:spacing w:val="-4"/>
              </w:rPr>
              <w:t xml:space="preserve"> </w:t>
            </w:r>
            <w:r>
              <w:rPr>
                <w:rFonts w:ascii="Arial"/>
              </w:rPr>
              <w:t>as</w:t>
            </w:r>
            <w:r>
              <w:rPr>
                <w:rFonts w:ascii="Arial"/>
                <w:spacing w:val="-2"/>
              </w:rPr>
              <w:t xml:space="preserve"> </w:t>
            </w:r>
            <w:r>
              <w:rPr>
                <w:rFonts w:ascii="Arial"/>
              </w:rPr>
              <w:t>a</w:t>
            </w:r>
            <w:r>
              <w:rPr>
                <w:rFonts w:ascii="Arial"/>
                <w:spacing w:val="-3"/>
              </w:rPr>
              <w:t xml:space="preserve"> </w:t>
            </w:r>
            <w:r>
              <w:rPr>
                <w:rFonts w:ascii="Arial"/>
              </w:rPr>
              <w:t>percentage</w:t>
            </w:r>
            <w:r>
              <w:rPr>
                <w:rFonts w:ascii="Arial"/>
                <w:spacing w:val="-3"/>
              </w:rPr>
              <w:t xml:space="preserve"> </w:t>
            </w:r>
            <w:r>
              <w:rPr>
                <w:rFonts w:ascii="Arial"/>
              </w:rPr>
              <w:t>of</w:t>
            </w:r>
            <w:r>
              <w:rPr>
                <w:rFonts w:ascii="Arial"/>
                <w:spacing w:val="2"/>
              </w:rPr>
              <w:t xml:space="preserve"> </w:t>
            </w:r>
            <w:r>
              <w:rPr>
                <w:rFonts w:ascii="Arial"/>
                <w:spacing w:val="-2"/>
              </w:rPr>
              <w:t>covered</w:t>
            </w:r>
          </w:p>
        </w:tc>
        <w:tc>
          <w:tcPr>
            <w:tcW w:w="1901" w:type="dxa"/>
          </w:tcPr>
          <w:p w14:paraId="2095036F" w14:textId="77777777" w:rsidR="005D61FB" w:rsidRDefault="005D61FB">
            <w:pPr>
              <w:pStyle w:val="TableParagraph"/>
              <w:rPr>
                <w:rFonts w:ascii="Times New Roman"/>
              </w:rPr>
            </w:pPr>
          </w:p>
        </w:tc>
        <w:tc>
          <w:tcPr>
            <w:tcW w:w="1735" w:type="dxa"/>
          </w:tcPr>
          <w:p w14:paraId="0FB172A6" w14:textId="77777777" w:rsidR="005D61FB" w:rsidRDefault="005D61FB">
            <w:pPr>
              <w:pStyle w:val="TableParagraph"/>
              <w:rPr>
                <w:rFonts w:ascii="Times New Roman"/>
              </w:rPr>
            </w:pPr>
          </w:p>
        </w:tc>
        <w:tc>
          <w:tcPr>
            <w:tcW w:w="1706" w:type="dxa"/>
          </w:tcPr>
          <w:p w14:paraId="2587FC0F" w14:textId="77777777" w:rsidR="005D61FB" w:rsidRDefault="005D61FB">
            <w:pPr>
              <w:pStyle w:val="TableParagraph"/>
              <w:rPr>
                <w:rFonts w:ascii="Times New Roman"/>
              </w:rPr>
            </w:pPr>
          </w:p>
        </w:tc>
      </w:tr>
      <w:tr w:rsidR="005D61FB" w14:paraId="04F0ADA2" w14:textId="77777777">
        <w:trPr>
          <w:trHeight w:val="284"/>
        </w:trPr>
        <w:tc>
          <w:tcPr>
            <w:tcW w:w="5369" w:type="dxa"/>
          </w:tcPr>
          <w:p w14:paraId="0BDBF36C" w14:textId="77777777" w:rsidR="005D61FB" w:rsidRDefault="00947834">
            <w:pPr>
              <w:pStyle w:val="TableParagraph"/>
              <w:spacing w:before="31" w:line="233" w:lineRule="exact"/>
              <w:ind w:left="215"/>
              <w:rPr>
                <w:rFonts w:ascii="Arial"/>
              </w:rPr>
            </w:pPr>
            <w:r>
              <w:rPr>
                <w:rFonts w:ascii="Arial"/>
              </w:rPr>
              <w:t>employee</w:t>
            </w:r>
            <w:r>
              <w:rPr>
                <w:rFonts w:ascii="Arial"/>
                <w:spacing w:val="-7"/>
              </w:rPr>
              <w:t xml:space="preserve"> </w:t>
            </w:r>
            <w:r>
              <w:rPr>
                <w:rFonts w:ascii="Arial"/>
                <w:spacing w:val="-2"/>
              </w:rPr>
              <w:t>payroll</w:t>
            </w:r>
          </w:p>
        </w:tc>
        <w:tc>
          <w:tcPr>
            <w:tcW w:w="1901" w:type="dxa"/>
          </w:tcPr>
          <w:p w14:paraId="10163BFF" w14:textId="77777777" w:rsidR="005D61FB" w:rsidRDefault="00947834">
            <w:pPr>
              <w:pStyle w:val="TableParagraph"/>
              <w:spacing w:before="14" w:line="250" w:lineRule="exact"/>
              <w:ind w:right="151"/>
              <w:jc w:val="right"/>
              <w:rPr>
                <w:rFonts w:ascii="Arial"/>
              </w:rPr>
            </w:pPr>
            <w:r>
              <w:rPr>
                <w:rFonts w:ascii="Arial"/>
                <w:spacing w:val="-2"/>
              </w:rPr>
              <w:t>182.60%</w:t>
            </w:r>
          </w:p>
        </w:tc>
        <w:tc>
          <w:tcPr>
            <w:tcW w:w="1735" w:type="dxa"/>
          </w:tcPr>
          <w:p w14:paraId="40085D3C" w14:textId="77777777" w:rsidR="005D61FB" w:rsidRDefault="00947834">
            <w:pPr>
              <w:pStyle w:val="TableParagraph"/>
              <w:spacing w:before="14" w:line="250" w:lineRule="exact"/>
              <w:ind w:right="150"/>
              <w:jc w:val="right"/>
              <w:rPr>
                <w:rFonts w:ascii="Arial"/>
              </w:rPr>
            </w:pPr>
            <w:r>
              <w:rPr>
                <w:rFonts w:ascii="Arial"/>
                <w:spacing w:val="-2"/>
              </w:rPr>
              <w:t>193.36%</w:t>
            </w:r>
          </w:p>
        </w:tc>
        <w:tc>
          <w:tcPr>
            <w:tcW w:w="1706" w:type="dxa"/>
          </w:tcPr>
          <w:p w14:paraId="1BED9819" w14:textId="77777777" w:rsidR="005D61FB" w:rsidRDefault="00947834">
            <w:pPr>
              <w:pStyle w:val="TableParagraph"/>
              <w:spacing w:before="14" w:line="250" w:lineRule="exact"/>
              <w:ind w:right="121"/>
              <w:jc w:val="right"/>
              <w:rPr>
                <w:rFonts w:ascii="Arial"/>
              </w:rPr>
            </w:pPr>
            <w:r>
              <w:rPr>
                <w:rFonts w:ascii="Arial"/>
                <w:spacing w:val="-2"/>
              </w:rPr>
              <w:t>194.79%</w:t>
            </w:r>
          </w:p>
        </w:tc>
      </w:tr>
    </w:tbl>
    <w:p w14:paraId="2041DC52" w14:textId="77777777" w:rsidR="005D61FB" w:rsidRDefault="005D61FB">
      <w:pPr>
        <w:pStyle w:val="BodyText"/>
        <w:spacing w:before="1"/>
        <w:rPr>
          <w:sz w:val="23"/>
        </w:rPr>
      </w:pPr>
    </w:p>
    <w:p w14:paraId="19ADFFAC" w14:textId="77777777" w:rsidR="005D61FB" w:rsidRDefault="00947834">
      <w:pPr>
        <w:pStyle w:val="BodyText"/>
        <w:spacing w:before="1" w:line="259" w:lineRule="auto"/>
        <w:ind w:left="246"/>
      </w:pPr>
      <w:r>
        <w:t>Note: GASB</w:t>
      </w:r>
      <w:r>
        <w:rPr>
          <w:spacing w:val="-1"/>
        </w:rPr>
        <w:t xml:space="preserve"> </w:t>
      </w:r>
      <w:r>
        <w:t>Statement No. 68</w:t>
      </w:r>
      <w:r>
        <w:rPr>
          <w:spacing w:val="-1"/>
        </w:rPr>
        <w:t xml:space="preserve"> </w:t>
      </w:r>
      <w:r>
        <w:t>was</w:t>
      </w:r>
      <w:r>
        <w:rPr>
          <w:spacing w:val="-1"/>
        </w:rPr>
        <w:t xml:space="preserve"> </w:t>
      </w:r>
      <w:r>
        <w:t>implemented</w:t>
      </w:r>
      <w:r>
        <w:rPr>
          <w:spacing w:val="-1"/>
        </w:rPr>
        <w:t xml:space="preserve"> </w:t>
      </w:r>
      <w:r>
        <w:t>for the</w:t>
      </w:r>
      <w:r>
        <w:rPr>
          <w:spacing w:val="-1"/>
        </w:rPr>
        <w:t xml:space="preserve"> </w:t>
      </w:r>
      <w:r>
        <w:t>fiscal</w:t>
      </w:r>
      <w:r>
        <w:rPr>
          <w:spacing w:val="-1"/>
        </w:rPr>
        <w:t xml:space="preserve"> </w:t>
      </w:r>
      <w:r>
        <w:t>year ended</w:t>
      </w:r>
      <w:r>
        <w:rPr>
          <w:spacing w:val="-1"/>
        </w:rPr>
        <w:t xml:space="preserve"> </w:t>
      </w:r>
      <w:r>
        <w:t>December 31, 2015</w:t>
      </w:r>
      <w:r>
        <w:rPr>
          <w:spacing w:val="-1"/>
        </w:rPr>
        <w:t xml:space="preserve"> </w:t>
      </w:r>
      <w:r>
        <w:t>and</w:t>
      </w:r>
      <w:r>
        <w:rPr>
          <w:spacing w:val="-1"/>
        </w:rPr>
        <w:t xml:space="preserve"> </w:t>
      </w:r>
      <w:r>
        <w:t>does</w:t>
      </w:r>
      <w:r>
        <w:rPr>
          <w:spacing w:val="-1"/>
        </w:rPr>
        <w:t xml:space="preserve"> </w:t>
      </w:r>
      <w:r>
        <w:t>not require retroactive implementation.</w:t>
      </w:r>
    </w:p>
    <w:p w14:paraId="433620B5" w14:textId="77777777" w:rsidR="005D61FB" w:rsidRDefault="00947834">
      <w:pPr>
        <w:pStyle w:val="BodyText"/>
        <w:spacing w:before="3"/>
        <w:ind w:left="246"/>
      </w:pPr>
      <w:r>
        <w:t>Data</w:t>
      </w:r>
      <w:r>
        <w:rPr>
          <w:spacing w:val="-4"/>
        </w:rPr>
        <w:t xml:space="preserve"> </w:t>
      </w:r>
      <w:r>
        <w:t>will</w:t>
      </w:r>
      <w:r>
        <w:rPr>
          <w:spacing w:val="-3"/>
        </w:rPr>
        <w:t xml:space="preserve"> </w:t>
      </w:r>
      <w:r>
        <w:t>be</w:t>
      </w:r>
      <w:r>
        <w:rPr>
          <w:spacing w:val="-2"/>
        </w:rPr>
        <w:t xml:space="preserve"> </w:t>
      </w:r>
      <w:r>
        <w:t>added</w:t>
      </w:r>
      <w:r>
        <w:rPr>
          <w:spacing w:val="-3"/>
        </w:rPr>
        <w:t xml:space="preserve"> </w:t>
      </w:r>
      <w:r>
        <w:t>as</w:t>
      </w:r>
      <w:r>
        <w:rPr>
          <w:spacing w:val="-2"/>
        </w:rPr>
        <w:t xml:space="preserve"> </w:t>
      </w:r>
      <w:r>
        <w:t>information</w:t>
      </w:r>
      <w:r>
        <w:rPr>
          <w:spacing w:val="-3"/>
        </w:rPr>
        <w:t xml:space="preserve"> </w:t>
      </w:r>
      <w:r>
        <w:t>is</w:t>
      </w:r>
      <w:r>
        <w:rPr>
          <w:spacing w:val="-2"/>
        </w:rPr>
        <w:t xml:space="preserve"> </w:t>
      </w:r>
      <w:r>
        <w:t>available</w:t>
      </w:r>
      <w:r>
        <w:rPr>
          <w:spacing w:val="-3"/>
        </w:rPr>
        <w:t xml:space="preserve"> </w:t>
      </w:r>
      <w:r>
        <w:t>until</w:t>
      </w:r>
      <w:r>
        <w:rPr>
          <w:spacing w:val="-2"/>
        </w:rPr>
        <w:t xml:space="preserve"> </w:t>
      </w:r>
      <w:r>
        <w:t>10</w:t>
      </w:r>
      <w:r>
        <w:rPr>
          <w:spacing w:val="-3"/>
        </w:rPr>
        <w:t xml:space="preserve"> </w:t>
      </w:r>
      <w:r>
        <w:t>years</w:t>
      </w:r>
      <w:r>
        <w:rPr>
          <w:spacing w:val="-1"/>
        </w:rPr>
        <w:t xml:space="preserve"> </w:t>
      </w:r>
      <w:r>
        <w:t>of</w:t>
      </w:r>
      <w:r>
        <w:rPr>
          <w:spacing w:val="1"/>
        </w:rPr>
        <w:t xml:space="preserve"> </w:t>
      </w:r>
      <w:r>
        <w:t>such</w:t>
      </w:r>
      <w:r>
        <w:rPr>
          <w:spacing w:val="-1"/>
        </w:rPr>
        <w:t xml:space="preserve"> </w:t>
      </w:r>
      <w:r>
        <w:t>data</w:t>
      </w:r>
      <w:r>
        <w:rPr>
          <w:spacing w:val="-3"/>
        </w:rPr>
        <w:t xml:space="preserve"> </w:t>
      </w:r>
      <w:r>
        <w:t>is</w:t>
      </w:r>
      <w:r>
        <w:rPr>
          <w:spacing w:val="-2"/>
        </w:rPr>
        <w:t xml:space="preserve"> available.</w:t>
      </w:r>
    </w:p>
    <w:p w14:paraId="0E919493" w14:textId="77777777" w:rsidR="005D61FB" w:rsidRDefault="005D61FB">
      <w:pPr>
        <w:sectPr w:rsidR="005D61FB">
          <w:pgSz w:w="12240" w:h="15840"/>
          <w:pgMar w:top="1340" w:right="540" w:bottom="640" w:left="560" w:header="744" w:footer="420" w:gutter="0"/>
          <w:cols w:space="720"/>
        </w:sectPr>
      </w:pPr>
    </w:p>
    <w:p w14:paraId="01FD968F" w14:textId="77777777" w:rsidR="005D61FB" w:rsidRDefault="005D61FB">
      <w:pPr>
        <w:pStyle w:val="BodyText"/>
        <w:rPr>
          <w:sz w:val="20"/>
        </w:rPr>
      </w:pPr>
    </w:p>
    <w:p w14:paraId="7885A68A" w14:textId="77777777" w:rsidR="005D61FB" w:rsidRDefault="005D61FB">
      <w:pPr>
        <w:pStyle w:val="BodyText"/>
        <w:spacing w:before="2"/>
        <w:rPr>
          <w:sz w:val="20"/>
        </w:rPr>
      </w:pPr>
    </w:p>
    <w:p w14:paraId="3A52FDFD" w14:textId="2E4401AE" w:rsidR="005D61FB" w:rsidRDefault="00947834">
      <w:pPr>
        <w:pStyle w:val="BodyText"/>
        <w:spacing w:line="38" w:lineRule="exact"/>
        <w:ind w:left="164"/>
        <w:rPr>
          <w:sz w:val="3"/>
        </w:rPr>
      </w:pPr>
      <w:r>
        <w:rPr>
          <w:noProof/>
          <w:sz w:val="3"/>
        </w:rPr>
        <mc:AlternateContent>
          <mc:Choice Requires="wpg">
            <w:drawing>
              <wp:inline distT="0" distB="0" distL="0" distR="0" wp14:anchorId="72B29753" wp14:editId="30906373">
                <wp:extent cx="6842760" cy="24765"/>
                <wp:effectExtent l="2540" t="1270" r="3175" b="2540"/>
                <wp:docPr id="309"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24765"/>
                          <a:chOff x="0" y="0"/>
                          <a:chExt cx="10776" cy="39"/>
                        </a:xfrm>
                      </wpg:grpSpPr>
                      <wps:wsp>
                        <wps:cNvPr id="310" name="docshape302"/>
                        <wps:cNvSpPr>
                          <a:spLocks noChangeArrowheads="1"/>
                        </wps:cNvSpPr>
                        <wps:spPr bwMode="auto">
                          <a:xfrm>
                            <a:off x="0" y="0"/>
                            <a:ext cx="10776"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6FBA0A" id="docshapegroup301" o:spid="_x0000_s1026" style="width:538.8pt;height:1.95pt;mso-position-horizontal-relative:char;mso-position-vertical-relative:line" coordsize="107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">
                <v:rect id="docshape302" o:spid="_x0000_s1027" style="position:absolute;width:1077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w10:anchorlock/>
              </v:group>
            </w:pict>
          </mc:Fallback>
        </mc:AlternateContent>
      </w:r>
    </w:p>
    <w:p w14:paraId="1CE69513" w14:textId="77777777" w:rsidR="005D61FB" w:rsidRDefault="005D61FB">
      <w:pPr>
        <w:pStyle w:val="BodyText"/>
        <w:spacing w:before="5" w:after="1"/>
      </w:pPr>
    </w:p>
    <w:tbl>
      <w:tblPr>
        <w:tblW w:w="0" w:type="auto"/>
        <w:tblInd w:w="213" w:type="dxa"/>
        <w:tblLayout w:type="fixed"/>
        <w:tblCellMar>
          <w:left w:w="0" w:type="dxa"/>
          <w:right w:w="0" w:type="dxa"/>
        </w:tblCellMar>
        <w:tblLook w:val="01E0" w:firstRow="1" w:lastRow="1" w:firstColumn="1" w:lastColumn="1" w:noHBand="0" w:noVBand="0"/>
      </w:tblPr>
      <w:tblGrid>
        <w:gridCol w:w="1731"/>
        <w:gridCol w:w="1735"/>
        <w:gridCol w:w="1735"/>
        <w:gridCol w:w="1707"/>
      </w:tblGrid>
      <w:tr w:rsidR="005D61FB" w14:paraId="520C4C65" w14:textId="77777777">
        <w:trPr>
          <w:trHeight w:val="246"/>
        </w:trPr>
        <w:tc>
          <w:tcPr>
            <w:tcW w:w="1731" w:type="dxa"/>
            <w:tcBorders>
              <w:bottom w:val="single" w:sz="8" w:space="0" w:color="000000"/>
            </w:tcBorders>
          </w:tcPr>
          <w:p w14:paraId="54F1BC4A" w14:textId="77777777" w:rsidR="005D61FB" w:rsidRDefault="00947834">
            <w:pPr>
              <w:pStyle w:val="TableParagraph"/>
              <w:spacing w:line="226" w:lineRule="exact"/>
              <w:ind w:left="579" w:right="637"/>
              <w:jc w:val="center"/>
              <w:rPr>
                <w:rFonts w:ascii="Arial"/>
              </w:rPr>
            </w:pPr>
            <w:r>
              <w:rPr>
                <w:rFonts w:ascii="Arial"/>
                <w:spacing w:val="-4"/>
              </w:rPr>
              <w:t>2018</w:t>
            </w:r>
          </w:p>
        </w:tc>
        <w:tc>
          <w:tcPr>
            <w:tcW w:w="1735" w:type="dxa"/>
            <w:tcBorders>
              <w:bottom w:val="single" w:sz="8" w:space="0" w:color="000000"/>
            </w:tcBorders>
          </w:tcPr>
          <w:p w14:paraId="58D13A2C" w14:textId="77777777" w:rsidR="005D61FB" w:rsidRDefault="00947834">
            <w:pPr>
              <w:pStyle w:val="TableParagraph"/>
              <w:spacing w:line="226" w:lineRule="exact"/>
              <w:ind w:left="50" w:right="104"/>
              <w:jc w:val="center"/>
              <w:rPr>
                <w:rFonts w:ascii="Arial"/>
              </w:rPr>
            </w:pPr>
            <w:r>
              <w:rPr>
                <w:rFonts w:ascii="Arial"/>
                <w:spacing w:val="-4"/>
              </w:rPr>
              <w:t>2017</w:t>
            </w:r>
          </w:p>
        </w:tc>
        <w:tc>
          <w:tcPr>
            <w:tcW w:w="1735" w:type="dxa"/>
            <w:tcBorders>
              <w:bottom w:val="single" w:sz="8" w:space="0" w:color="000000"/>
            </w:tcBorders>
          </w:tcPr>
          <w:p w14:paraId="6DB19B46" w14:textId="77777777" w:rsidR="005D61FB" w:rsidRDefault="00947834">
            <w:pPr>
              <w:pStyle w:val="TableParagraph"/>
              <w:spacing w:line="226" w:lineRule="exact"/>
              <w:ind w:left="51" w:right="104"/>
              <w:jc w:val="center"/>
              <w:rPr>
                <w:rFonts w:ascii="Arial"/>
              </w:rPr>
            </w:pPr>
            <w:r>
              <w:rPr>
                <w:rFonts w:ascii="Arial"/>
                <w:spacing w:val="-4"/>
              </w:rPr>
              <w:t>2016</w:t>
            </w:r>
          </w:p>
        </w:tc>
        <w:tc>
          <w:tcPr>
            <w:tcW w:w="1707" w:type="dxa"/>
            <w:tcBorders>
              <w:bottom w:val="single" w:sz="8" w:space="0" w:color="000000"/>
            </w:tcBorders>
          </w:tcPr>
          <w:p w14:paraId="519EBED8" w14:textId="77777777" w:rsidR="005D61FB" w:rsidRDefault="00947834">
            <w:pPr>
              <w:pStyle w:val="TableParagraph"/>
              <w:spacing w:line="226" w:lineRule="exact"/>
              <w:ind w:right="25"/>
              <w:jc w:val="center"/>
              <w:rPr>
                <w:rFonts w:ascii="Arial"/>
              </w:rPr>
            </w:pPr>
            <w:r>
              <w:rPr>
                <w:rFonts w:ascii="Arial"/>
                <w:spacing w:val="-4"/>
              </w:rPr>
              <w:t>2015</w:t>
            </w:r>
          </w:p>
        </w:tc>
      </w:tr>
      <w:tr w:rsidR="005D61FB" w14:paraId="0D2D997F" w14:textId="77777777">
        <w:trPr>
          <w:trHeight w:val="763"/>
        </w:trPr>
        <w:tc>
          <w:tcPr>
            <w:tcW w:w="1731" w:type="dxa"/>
            <w:tcBorders>
              <w:top w:val="single" w:sz="8" w:space="0" w:color="000000"/>
            </w:tcBorders>
          </w:tcPr>
          <w:p w14:paraId="3CDB960F" w14:textId="77777777" w:rsidR="005D61FB" w:rsidRDefault="005D61FB">
            <w:pPr>
              <w:pStyle w:val="TableParagraph"/>
              <w:rPr>
                <w:rFonts w:ascii="Arial"/>
                <w:sz w:val="24"/>
              </w:rPr>
            </w:pPr>
          </w:p>
          <w:p w14:paraId="4F188F58" w14:textId="77777777" w:rsidR="005D61FB" w:rsidRDefault="005D61FB">
            <w:pPr>
              <w:pStyle w:val="TableParagraph"/>
              <w:rPr>
                <w:rFonts w:ascii="Arial"/>
                <w:sz w:val="19"/>
              </w:rPr>
            </w:pPr>
          </w:p>
          <w:p w14:paraId="7C401143" w14:textId="77777777" w:rsidR="005D61FB" w:rsidRDefault="00947834">
            <w:pPr>
              <w:pStyle w:val="TableParagraph"/>
              <w:tabs>
                <w:tab w:val="left" w:pos="782"/>
              </w:tabs>
              <w:spacing w:line="248" w:lineRule="exact"/>
              <w:ind w:left="74"/>
              <w:rPr>
                <w:rFonts w:ascii="Arial"/>
              </w:rPr>
            </w:pPr>
            <w:r>
              <w:rPr>
                <w:rFonts w:ascii="Arial"/>
                <w:spacing w:val="-10"/>
              </w:rPr>
              <w:t>$</w:t>
            </w:r>
            <w:r>
              <w:rPr>
                <w:rFonts w:ascii="Arial"/>
              </w:rPr>
              <w:tab/>
            </w:r>
            <w:r>
              <w:rPr>
                <w:rFonts w:ascii="Arial"/>
                <w:spacing w:val="-2"/>
              </w:rPr>
              <w:t>270,325</w:t>
            </w:r>
          </w:p>
        </w:tc>
        <w:tc>
          <w:tcPr>
            <w:tcW w:w="1735" w:type="dxa"/>
            <w:tcBorders>
              <w:top w:val="single" w:sz="8" w:space="0" w:color="000000"/>
            </w:tcBorders>
          </w:tcPr>
          <w:p w14:paraId="40E31F91" w14:textId="77777777" w:rsidR="005D61FB" w:rsidRDefault="005D61FB">
            <w:pPr>
              <w:pStyle w:val="TableParagraph"/>
              <w:rPr>
                <w:rFonts w:ascii="Arial"/>
                <w:sz w:val="24"/>
              </w:rPr>
            </w:pPr>
          </w:p>
          <w:p w14:paraId="643ECAA0" w14:textId="77777777" w:rsidR="005D61FB" w:rsidRDefault="005D61FB">
            <w:pPr>
              <w:pStyle w:val="TableParagraph"/>
              <w:rPr>
                <w:rFonts w:ascii="Arial"/>
                <w:sz w:val="19"/>
              </w:rPr>
            </w:pPr>
          </w:p>
          <w:p w14:paraId="57F04ADE" w14:textId="77777777" w:rsidR="005D61FB" w:rsidRDefault="00947834">
            <w:pPr>
              <w:pStyle w:val="TableParagraph"/>
              <w:tabs>
                <w:tab w:val="left" w:pos="708"/>
              </w:tabs>
              <w:spacing w:line="248" w:lineRule="exact"/>
              <w:ind w:right="149"/>
              <w:jc w:val="right"/>
              <w:rPr>
                <w:rFonts w:ascii="Arial"/>
              </w:rPr>
            </w:pPr>
            <w:r>
              <w:rPr>
                <w:rFonts w:ascii="Arial"/>
                <w:spacing w:val="-10"/>
              </w:rPr>
              <w:t>$</w:t>
            </w:r>
            <w:r>
              <w:rPr>
                <w:rFonts w:ascii="Arial"/>
              </w:rPr>
              <w:tab/>
            </w:r>
            <w:r>
              <w:rPr>
                <w:rFonts w:ascii="Arial"/>
                <w:spacing w:val="-2"/>
              </w:rPr>
              <w:t>258,547</w:t>
            </w:r>
          </w:p>
        </w:tc>
        <w:tc>
          <w:tcPr>
            <w:tcW w:w="1735" w:type="dxa"/>
            <w:tcBorders>
              <w:top w:val="single" w:sz="8" w:space="0" w:color="000000"/>
            </w:tcBorders>
          </w:tcPr>
          <w:p w14:paraId="38751252" w14:textId="77777777" w:rsidR="005D61FB" w:rsidRDefault="005D61FB">
            <w:pPr>
              <w:pStyle w:val="TableParagraph"/>
              <w:rPr>
                <w:rFonts w:ascii="Arial"/>
                <w:sz w:val="24"/>
              </w:rPr>
            </w:pPr>
          </w:p>
          <w:p w14:paraId="7E4CAE4D" w14:textId="77777777" w:rsidR="005D61FB" w:rsidRDefault="005D61FB">
            <w:pPr>
              <w:pStyle w:val="TableParagraph"/>
              <w:rPr>
                <w:rFonts w:ascii="Arial"/>
                <w:sz w:val="19"/>
              </w:rPr>
            </w:pPr>
          </w:p>
          <w:p w14:paraId="5EC7A9FF" w14:textId="77777777" w:rsidR="005D61FB" w:rsidRDefault="00947834">
            <w:pPr>
              <w:pStyle w:val="TableParagraph"/>
              <w:tabs>
                <w:tab w:val="left" w:pos="786"/>
              </w:tabs>
              <w:spacing w:line="248" w:lineRule="exact"/>
              <w:ind w:left="78"/>
              <w:rPr>
                <w:rFonts w:ascii="Arial"/>
              </w:rPr>
            </w:pPr>
            <w:r>
              <w:rPr>
                <w:rFonts w:ascii="Arial"/>
                <w:spacing w:val="-10"/>
              </w:rPr>
              <w:t>$</w:t>
            </w:r>
            <w:r>
              <w:rPr>
                <w:rFonts w:ascii="Arial"/>
              </w:rPr>
              <w:tab/>
            </w:r>
            <w:r>
              <w:rPr>
                <w:rFonts w:ascii="Arial"/>
                <w:spacing w:val="-2"/>
              </w:rPr>
              <w:t>249,075</w:t>
            </w:r>
          </w:p>
        </w:tc>
        <w:tc>
          <w:tcPr>
            <w:tcW w:w="1707" w:type="dxa"/>
            <w:tcBorders>
              <w:top w:val="single" w:sz="8" w:space="0" w:color="000000"/>
            </w:tcBorders>
          </w:tcPr>
          <w:p w14:paraId="2CD17660" w14:textId="77777777" w:rsidR="005D61FB" w:rsidRDefault="005D61FB">
            <w:pPr>
              <w:pStyle w:val="TableParagraph"/>
              <w:rPr>
                <w:rFonts w:ascii="Arial"/>
                <w:sz w:val="24"/>
              </w:rPr>
            </w:pPr>
          </w:p>
          <w:p w14:paraId="7AB71970" w14:textId="77777777" w:rsidR="005D61FB" w:rsidRDefault="005D61FB">
            <w:pPr>
              <w:pStyle w:val="TableParagraph"/>
              <w:rPr>
                <w:rFonts w:ascii="Arial"/>
                <w:sz w:val="19"/>
              </w:rPr>
            </w:pPr>
          </w:p>
          <w:p w14:paraId="5D57D259" w14:textId="77777777" w:rsidR="005D61FB" w:rsidRDefault="00947834">
            <w:pPr>
              <w:pStyle w:val="TableParagraph"/>
              <w:tabs>
                <w:tab w:val="left" w:pos="787"/>
              </w:tabs>
              <w:spacing w:line="248" w:lineRule="exact"/>
              <w:ind w:left="79"/>
              <w:rPr>
                <w:rFonts w:ascii="Arial"/>
              </w:rPr>
            </w:pPr>
            <w:r>
              <w:rPr>
                <w:rFonts w:ascii="Arial"/>
                <w:spacing w:val="-10"/>
              </w:rPr>
              <w:t>$</w:t>
            </w:r>
            <w:r>
              <w:rPr>
                <w:rFonts w:ascii="Arial"/>
              </w:rPr>
              <w:tab/>
            </w:r>
            <w:r>
              <w:rPr>
                <w:rFonts w:ascii="Arial"/>
                <w:spacing w:val="-2"/>
              </w:rPr>
              <w:t>246,772</w:t>
            </w:r>
          </w:p>
        </w:tc>
      </w:tr>
      <w:tr w:rsidR="005D61FB" w14:paraId="630F9EA1" w14:textId="77777777">
        <w:trPr>
          <w:trHeight w:val="275"/>
        </w:trPr>
        <w:tc>
          <w:tcPr>
            <w:tcW w:w="1731" w:type="dxa"/>
          </w:tcPr>
          <w:p w14:paraId="2966459A" w14:textId="77777777" w:rsidR="005D61FB" w:rsidRDefault="00947834">
            <w:pPr>
              <w:pStyle w:val="TableParagraph"/>
              <w:spacing w:before="8" w:line="248" w:lineRule="exact"/>
              <w:ind w:right="149"/>
              <w:jc w:val="right"/>
              <w:rPr>
                <w:rFonts w:ascii="Arial"/>
              </w:rPr>
            </w:pPr>
            <w:r>
              <w:rPr>
                <w:rFonts w:ascii="Arial"/>
                <w:spacing w:val="-2"/>
              </w:rPr>
              <w:t>1,044,156</w:t>
            </w:r>
          </w:p>
        </w:tc>
        <w:tc>
          <w:tcPr>
            <w:tcW w:w="1735" w:type="dxa"/>
          </w:tcPr>
          <w:p w14:paraId="5388DBB8" w14:textId="77777777" w:rsidR="005D61FB" w:rsidRDefault="00947834">
            <w:pPr>
              <w:pStyle w:val="TableParagraph"/>
              <w:spacing w:before="8" w:line="248" w:lineRule="exact"/>
              <w:ind w:right="149"/>
              <w:jc w:val="right"/>
              <w:rPr>
                <w:rFonts w:ascii="Arial"/>
              </w:rPr>
            </w:pPr>
            <w:r>
              <w:rPr>
                <w:rFonts w:ascii="Arial"/>
                <w:spacing w:val="-2"/>
              </w:rPr>
              <w:t>998,036</w:t>
            </w:r>
          </w:p>
        </w:tc>
        <w:tc>
          <w:tcPr>
            <w:tcW w:w="1735" w:type="dxa"/>
          </w:tcPr>
          <w:p w14:paraId="4461F337" w14:textId="77777777" w:rsidR="005D61FB" w:rsidRDefault="00947834">
            <w:pPr>
              <w:pStyle w:val="TableParagraph"/>
              <w:spacing w:before="8" w:line="248" w:lineRule="exact"/>
              <w:ind w:right="148"/>
              <w:jc w:val="right"/>
              <w:rPr>
                <w:rFonts w:ascii="Arial"/>
              </w:rPr>
            </w:pPr>
            <w:r>
              <w:rPr>
                <w:rFonts w:ascii="Arial"/>
                <w:spacing w:val="-2"/>
              </w:rPr>
              <w:t>916,469</w:t>
            </w:r>
          </w:p>
        </w:tc>
        <w:tc>
          <w:tcPr>
            <w:tcW w:w="1707" w:type="dxa"/>
          </w:tcPr>
          <w:p w14:paraId="7CBC68DB" w14:textId="77777777" w:rsidR="005D61FB" w:rsidRDefault="00947834">
            <w:pPr>
              <w:pStyle w:val="TableParagraph"/>
              <w:spacing w:before="8" w:line="248" w:lineRule="exact"/>
              <w:ind w:right="120"/>
              <w:jc w:val="right"/>
              <w:rPr>
                <w:rFonts w:ascii="Arial"/>
              </w:rPr>
            </w:pPr>
            <w:r>
              <w:rPr>
                <w:rFonts w:ascii="Arial"/>
                <w:spacing w:val="-2"/>
              </w:rPr>
              <w:t>855,303</w:t>
            </w:r>
          </w:p>
        </w:tc>
      </w:tr>
      <w:tr w:rsidR="005D61FB" w14:paraId="6F397F73" w14:textId="77777777">
        <w:trPr>
          <w:trHeight w:val="275"/>
        </w:trPr>
        <w:tc>
          <w:tcPr>
            <w:tcW w:w="1731" w:type="dxa"/>
          </w:tcPr>
          <w:p w14:paraId="6945771A" w14:textId="77777777" w:rsidR="005D61FB" w:rsidRDefault="00947834">
            <w:pPr>
              <w:pStyle w:val="TableParagraph"/>
              <w:spacing w:before="8" w:line="248" w:lineRule="exact"/>
              <w:ind w:right="76"/>
              <w:jc w:val="right"/>
              <w:rPr>
                <w:rFonts w:ascii="Arial"/>
              </w:rPr>
            </w:pPr>
            <w:r>
              <w:rPr>
                <w:rFonts w:ascii="Arial"/>
                <w:spacing w:val="-2"/>
              </w:rPr>
              <w:t>(14,947)</w:t>
            </w:r>
          </w:p>
        </w:tc>
        <w:tc>
          <w:tcPr>
            <w:tcW w:w="1735" w:type="dxa"/>
          </w:tcPr>
          <w:p w14:paraId="28F720E0" w14:textId="77777777" w:rsidR="005D61FB" w:rsidRDefault="00947834">
            <w:pPr>
              <w:pStyle w:val="TableParagraph"/>
              <w:spacing w:before="8" w:line="248" w:lineRule="exact"/>
              <w:ind w:right="75"/>
              <w:jc w:val="right"/>
              <w:rPr>
                <w:rFonts w:ascii="Arial"/>
              </w:rPr>
            </w:pPr>
            <w:r>
              <w:rPr>
                <w:rFonts w:ascii="Arial"/>
                <w:spacing w:val="-2"/>
              </w:rPr>
              <w:t>(17,082)</w:t>
            </w:r>
          </w:p>
        </w:tc>
        <w:tc>
          <w:tcPr>
            <w:tcW w:w="1735" w:type="dxa"/>
          </w:tcPr>
          <w:p w14:paraId="2BB4F197" w14:textId="77777777" w:rsidR="005D61FB" w:rsidRDefault="00947834">
            <w:pPr>
              <w:pStyle w:val="TableParagraph"/>
              <w:spacing w:before="8" w:line="248" w:lineRule="exact"/>
              <w:ind w:right="75"/>
              <w:jc w:val="right"/>
              <w:rPr>
                <w:rFonts w:ascii="Arial"/>
              </w:rPr>
            </w:pPr>
            <w:r>
              <w:rPr>
                <w:rFonts w:ascii="Arial"/>
                <w:spacing w:val="-2"/>
              </w:rPr>
              <w:t>(9,555)</w:t>
            </w:r>
          </w:p>
        </w:tc>
        <w:tc>
          <w:tcPr>
            <w:tcW w:w="1707" w:type="dxa"/>
          </w:tcPr>
          <w:p w14:paraId="57A4FAE1" w14:textId="77777777" w:rsidR="005D61FB" w:rsidRDefault="00947834">
            <w:pPr>
              <w:pStyle w:val="TableParagraph"/>
              <w:spacing w:before="8" w:line="248" w:lineRule="exact"/>
              <w:ind w:right="366"/>
              <w:jc w:val="right"/>
              <w:rPr>
                <w:rFonts w:ascii="Arial"/>
              </w:rPr>
            </w:pPr>
            <w:r>
              <w:rPr>
                <w:rFonts w:ascii="Arial"/>
              </w:rPr>
              <w:t>-</w:t>
            </w:r>
          </w:p>
        </w:tc>
      </w:tr>
      <w:tr w:rsidR="005D61FB" w14:paraId="786D6E5C" w14:textId="77777777">
        <w:trPr>
          <w:trHeight w:val="275"/>
        </w:trPr>
        <w:tc>
          <w:tcPr>
            <w:tcW w:w="1731" w:type="dxa"/>
          </w:tcPr>
          <w:p w14:paraId="0BDB4655" w14:textId="77777777" w:rsidR="005D61FB" w:rsidRDefault="00947834">
            <w:pPr>
              <w:pStyle w:val="TableParagraph"/>
              <w:spacing w:before="8" w:line="248" w:lineRule="exact"/>
              <w:ind w:right="76"/>
              <w:jc w:val="right"/>
              <w:rPr>
                <w:rFonts w:ascii="Arial"/>
              </w:rPr>
            </w:pPr>
            <w:r>
              <w:rPr>
                <w:rFonts w:ascii="Arial"/>
                <w:spacing w:val="-2"/>
              </w:rPr>
              <w:t>(13,823)</w:t>
            </w:r>
          </w:p>
        </w:tc>
        <w:tc>
          <w:tcPr>
            <w:tcW w:w="1735" w:type="dxa"/>
          </w:tcPr>
          <w:p w14:paraId="7625DF8D" w14:textId="77777777" w:rsidR="005D61FB" w:rsidRDefault="00947834">
            <w:pPr>
              <w:pStyle w:val="TableParagraph"/>
              <w:spacing w:before="8" w:line="248" w:lineRule="exact"/>
              <w:ind w:right="77"/>
              <w:jc w:val="right"/>
              <w:rPr>
                <w:rFonts w:ascii="Arial"/>
              </w:rPr>
            </w:pPr>
            <w:r>
              <w:rPr>
                <w:rFonts w:ascii="Arial"/>
                <w:spacing w:val="-2"/>
              </w:rPr>
              <w:t>(213,149)</w:t>
            </w:r>
          </w:p>
        </w:tc>
        <w:tc>
          <w:tcPr>
            <w:tcW w:w="1735" w:type="dxa"/>
          </w:tcPr>
          <w:p w14:paraId="25FE18AA" w14:textId="77777777" w:rsidR="005D61FB" w:rsidRDefault="00947834">
            <w:pPr>
              <w:pStyle w:val="TableParagraph"/>
              <w:spacing w:before="8" w:line="248" w:lineRule="exact"/>
              <w:ind w:right="148"/>
              <w:jc w:val="right"/>
              <w:rPr>
                <w:rFonts w:ascii="Arial"/>
              </w:rPr>
            </w:pPr>
            <w:r>
              <w:rPr>
                <w:rFonts w:ascii="Arial"/>
                <w:spacing w:val="-2"/>
              </w:rPr>
              <w:t>79,189</w:t>
            </w:r>
          </w:p>
        </w:tc>
        <w:tc>
          <w:tcPr>
            <w:tcW w:w="1707" w:type="dxa"/>
          </w:tcPr>
          <w:p w14:paraId="2004EFBA" w14:textId="77777777" w:rsidR="005D61FB" w:rsidRDefault="00947834">
            <w:pPr>
              <w:pStyle w:val="TableParagraph"/>
              <w:spacing w:before="8" w:line="248" w:lineRule="exact"/>
              <w:ind w:right="366"/>
              <w:jc w:val="right"/>
              <w:rPr>
                <w:rFonts w:ascii="Arial"/>
              </w:rPr>
            </w:pPr>
            <w:r>
              <w:rPr>
                <w:rFonts w:ascii="Arial"/>
              </w:rPr>
              <w:t>-</w:t>
            </w:r>
          </w:p>
        </w:tc>
      </w:tr>
      <w:tr w:rsidR="005D61FB" w14:paraId="015F90F0" w14:textId="77777777">
        <w:trPr>
          <w:trHeight w:val="274"/>
        </w:trPr>
        <w:tc>
          <w:tcPr>
            <w:tcW w:w="1731" w:type="dxa"/>
          </w:tcPr>
          <w:p w14:paraId="192FBDAE" w14:textId="77777777" w:rsidR="005D61FB" w:rsidRDefault="00947834">
            <w:pPr>
              <w:pStyle w:val="TableParagraph"/>
              <w:spacing w:before="8" w:line="247" w:lineRule="exact"/>
              <w:ind w:right="395"/>
              <w:jc w:val="right"/>
              <w:rPr>
                <w:rFonts w:ascii="Arial"/>
              </w:rPr>
            </w:pPr>
            <w:r>
              <w:rPr>
                <w:rFonts w:ascii="Arial"/>
              </w:rPr>
              <w:t>-</w:t>
            </w:r>
          </w:p>
        </w:tc>
        <w:tc>
          <w:tcPr>
            <w:tcW w:w="1735" w:type="dxa"/>
          </w:tcPr>
          <w:p w14:paraId="578C723C" w14:textId="77777777" w:rsidR="005D61FB" w:rsidRDefault="00947834">
            <w:pPr>
              <w:pStyle w:val="TableParagraph"/>
              <w:spacing w:before="8" w:line="247" w:lineRule="exact"/>
              <w:ind w:right="394"/>
              <w:jc w:val="right"/>
              <w:rPr>
                <w:rFonts w:ascii="Arial"/>
              </w:rPr>
            </w:pPr>
            <w:r>
              <w:rPr>
                <w:rFonts w:ascii="Arial"/>
              </w:rPr>
              <w:t>-</w:t>
            </w:r>
          </w:p>
        </w:tc>
        <w:tc>
          <w:tcPr>
            <w:tcW w:w="1735" w:type="dxa"/>
          </w:tcPr>
          <w:p w14:paraId="42074036" w14:textId="77777777" w:rsidR="005D61FB" w:rsidRDefault="00947834">
            <w:pPr>
              <w:pStyle w:val="TableParagraph"/>
              <w:spacing w:before="8" w:line="247" w:lineRule="exact"/>
              <w:ind w:right="148"/>
              <w:jc w:val="right"/>
              <w:rPr>
                <w:rFonts w:ascii="Arial"/>
              </w:rPr>
            </w:pPr>
            <w:r>
              <w:rPr>
                <w:rFonts w:ascii="Arial"/>
                <w:spacing w:val="-2"/>
              </w:rPr>
              <w:t>530,931</w:t>
            </w:r>
          </w:p>
        </w:tc>
        <w:tc>
          <w:tcPr>
            <w:tcW w:w="1707" w:type="dxa"/>
          </w:tcPr>
          <w:p w14:paraId="2B373E58" w14:textId="77777777" w:rsidR="005D61FB" w:rsidRDefault="00947834">
            <w:pPr>
              <w:pStyle w:val="TableParagraph"/>
              <w:spacing w:before="8" w:line="247" w:lineRule="exact"/>
              <w:ind w:right="366"/>
              <w:jc w:val="right"/>
              <w:rPr>
                <w:rFonts w:ascii="Arial"/>
              </w:rPr>
            </w:pPr>
            <w:r>
              <w:rPr>
                <w:rFonts w:ascii="Arial"/>
              </w:rPr>
              <w:t>-</w:t>
            </w:r>
          </w:p>
        </w:tc>
      </w:tr>
      <w:tr w:rsidR="005D61FB" w14:paraId="44355096" w14:textId="77777777">
        <w:trPr>
          <w:trHeight w:val="450"/>
        </w:trPr>
        <w:tc>
          <w:tcPr>
            <w:tcW w:w="1731" w:type="dxa"/>
          </w:tcPr>
          <w:p w14:paraId="4A47E7EE" w14:textId="77777777" w:rsidR="005D61FB" w:rsidRDefault="00947834">
            <w:pPr>
              <w:pStyle w:val="TableParagraph"/>
              <w:tabs>
                <w:tab w:val="left" w:pos="708"/>
              </w:tabs>
              <w:spacing w:before="7"/>
              <w:ind w:left="74"/>
              <w:rPr>
                <w:rFonts w:ascii="Arial"/>
              </w:rPr>
            </w:pPr>
            <w:r>
              <w:rPr>
                <w:rFonts w:ascii="Arial"/>
                <w:u w:val="single"/>
              </w:rPr>
              <w:tab/>
            </w:r>
            <w:r>
              <w:rPr>
                <w:rFonts w:ascii="Arial"/>
                <w:spacing w:val="-2"/>
                <w:u w:val="single"/>
              </w:rPr>
              <w:t>(487,117</w:t>
            </w:r>
            <w:r>
              <w:rPr>
                <w:rFonts w:ascii="Arial"/>
                <w:spacing w:val="-2"/>
              </w:rPr>
              <w:t>)</w:t>
            </w:r>
          </w:p>
        </w:tc>
        <w:tc>
          <w:tcPr>
            <w:tcW w:w="1735" w:type="dxa"/>
          </w:tcPr>
          <w:p w14:paraId="43997DC3" w14:textId="77777777" w:rsidR="005D61FB" w:rsidRDefault="00947834">
            <w:pPr>
              <w:pStyle w:val="TableParagraph"/>
              <w:tabs>
                <w:tab w:val="left" w:pos="633"/>
              </w:tabs>
              <w:spacing w:before="7"/>
              <w:ind w:right="76"/>
              <w:jc w:val="right"/>
              <w:rPr>
                <w:rFonts w:ascii="Arial"/>
              </w:rPr>
            </w:pPr>
            <w:r>
              <w:rPr>
                <w:rFonts w:ascii="Arial"/>
                <w:u w:val="single"/>
              </w:rPr>
              <w:tab/>
            </w:r>
            <w:r>
              <w:rPr>
                <w:rFonts w:ascii="Arial"/>
                <w:spacing w:val="-2"/>
                <w:u w:val="single"/>
              </w:rPr>
              <w:t>(424,372</w:t>
            </w:r>
            <w:r>
              <w:rPr>
                <w:rFonts w:ascii="Arial"/>
                <w:spacing w:val="-2"/>
              </w:rPr>
              <w:t>)</w:t>
            </w:r>
          </w:p>
        </w:tc>
        <w:tc>
          <w:tcPr>
            <w:tcW w:w="1735" w:type="dxa"/>
          </w:tcPr>
          <w:p w14:paraId="727A8125" w14:textId="77777777" w:rsidR="005D61FB" w:rsidRDefault="00947834">
            <w:pPr>
              <w:pStyle w:val="TableParagraph"/>
              <w:tabs>
                <w:tab w:val="left" w:pos="712"/>
              </w:tabs>
              <w:spacing w:before="7"/>
              <w:ind w:left="78"/>
              <w:rPr>
                <w:rFonts w:ascii="Arial"/>
              </w:rPr>
            </w:pPr>
            <w:r>
              <w:rPr>
                <w:rFonts w:ascii="Arial"/>
                <w:u w:val="single"/>
              </w:rPr>
              <w:tab/>
            </w:r>
            <w:r>
              <w:rPr>
                <w:rFonts w:ascii="Arial"/>
                <w:spacing w:val="-2"/>
                <w:u w:val="single"/>
              </w:rPr>
              <w:t>(383,830</w:t>
            </w:r>
            <w:r>
              <w:rPr>
                <w:rFonts w:ascii="Arial"/>
                <w:spacing w:val="-2"/>
              </w:rPr>
              <w:t>)</w:t>
            </w:r>
          </w:p>
        </w:tc>
        <w:tc>
          <w:tcPr>
            <w:tcW w:w="1707" w:type="dxa"/>
          </w:tcPr>
          <w:p w14:paraId="60B96A71" w14:textId="77777777" w:rsidR="005D61FB" w:rsidRDefault="00947834">
            <w:pPr>
              <w:pStyle w:val="TableParagraph"/>
              <w:tabs>
                <w:tab w:val="left" w:pos="712"/>
              </w:tabs>
              <w:spacing w:before="7"/>
              <w:ind w:left="78"/>
              <w:rPr>
                <w:rFonts w:ascii="Arial"/>
              </w:rPr>
            </w:pPr>
            <w:r>
              <w:rPr>
                <w:rFonts w:ascii="Arial"/>
                <w:u w:val="single"/>
              </w:rPr>
              <w:tab/>
            </w:r>
            <w:r>
              <w:rPr>
                <w:rFonts w:ascii="Arial"/>
                <w:spacing w:val="-2"/>
                <w:u w:val="single"/>
              </w:rPr>
              <w:t>(339,834</w:t>
            </w:r>
            <w:r>
              <w:rPr>
                <w:rFonts w:ascii="Arial"/>
                <w:spacing w:val="-2"/>
              </w:rPr>
              <w:t>)</w:t>
            </w:r>
          </w:p>
        </w:tc>
      </w:tr>
      <w:tr w:rsidR="005D61FB" w14:paraId="6F0596F8" w14:textId="77777777">
        <w:trPr>
          <w:trHeight w:val="587"/>
        </w:trPr>
        <w:tc>
          <w:tcPr>
            <w:tcW w:w="1731" w:type="dxa"/>
          </w:tcPr>
          <w:p w14:paraId="4C6154AC" w14:textId="77777777" w:rsidR="005D61FB" w:rsidRDefault="00947834">
            <w:pPr>
              <w:pStyle w:val="TableParagraph"/>
              <w:spacing w:before="183"/>
              <w:ind w:right="149"/>
              <w:jc w:val="right"/>
              <w:rPr>
                <w:rFonts w:ascii="Arial"/>
              </w:rPr>
            </w:pPr>
            <w:r>
              <w:rPr>
                <w:rFonts w:ascii="Arial"/>
                <w:spacing w:val="-2"/>
              </w:rPr>
              <w:t>798,594</w:t>
            </w:r>
          </w:p>
        </w:tc>
        <w:tc>
          <w:tcPr>
            <w:tcW w:w="1735" w:type="dxa"/>
          </w:tcPr>
          <w:p w14:paraId="4CFA1D94" w14:textId="77777777" w:rsidR="005D61FB" w:rsidRDefault="00947834">
            <w:pPr>
              <w:pStyle w:val="TableParagraph"/>
              <w:spacing w:before="183"/>
              <w:ind w:right="149"/>
              <w:jc w:val="right"/>
              <w:rPr>
                <w:rFonts w:ascii="Arial"/>
              </w:rPr>
            </w:pPr>
            <w:r>
              <w:rPr>
                <w:rFonts w:ascii="Arial"/>
                <w:spacing w:val="-2"/>
              </w:rPr>
              <w:t>601,980</w:t>
            </w:r>
          </w:p>
        </w:tc>
        <w:tc>
          <w:tcPr>
            <w:tcW w:w="1735" w:type="dxa"/>
          </w:tcPr>
          <w:p w14:paraId="324DA177" w14:textId="77777777" w:rsidR="005D61FB" w:rsidRDefault="00947834">
            <w:pPr>
              <w:pStyle w:val="TableParagraph"/>
              <w:spacing w:before="183"/>
              <w:ind w:right="149"/>
              <w:jc w:val="right"/>
              <w:rPr>
                <w:rFonts w:ascii="Arial"/>
              </w:rPr>
            </w:pPr>
            <w:r>
              <w:rPr>
                <w:rFonts w:ascii="Arial"/>
                <w:spacing w:val="-2"/>
              </w:rPr>
              <w:t>1,382,279</w:t>
            </w:r>
          </w:p>
        </w:tc>
        <w:tc>
          <w:tcPr>
            <w:tcW w:w="1707" w:type="dxa"/>
          </w:tcPr>
          <w:p w14:paraId="67381EE1" w14:textId="77777777" w:rsidR="005D61FB" w:rsidRDefault="00947834">
            <w:pPr>
              <w:pStyle w:val="TableParagraph"/>
              <w:spacing w:before="183"/>
              <w:ind w:right="120"/>
              <w:jc w:val="right"/>
              <w:rPr>
                <w:rFonts w:ascii="Arial"/>
              </w:rPr>
            </w:pPr>
            <w:r>
              <w:rPr>
                <w:rFonts w:ascii="Arial"/>
                <w:spacing w:val="-2"/>
              </w:rPr>
              <w:t>762,241</w:t>
            </w:r>
          </w:p>
        </w:tc>
      </w:tr>
      <w:tr w:rsidR="005D61FB" w14:paraId="06802B07" w14:textId="77777777">
        <w:trPr>
          <w:trHeight w:val="575"/>
        </w:trPr>
        <w:tc>
          <w:tcPr>
            <w:tcW w:w="1731" w:type="dxa"/>
          </w:tcPr>
          <w:p w14:paraId="447DA440" w14:textId="77777777" w:rsidR="005D61FB" w:rsidRDefault="00947834">
            <w:pPr>
              <w:pStyle w:val="TableParagraph"/>
              <w:tabs>
                <w:tab w:val="left" w:pos="475"/>
              </w:tabs>
              <w:spacing w:before="145"/>
              <w:ind w:left="74"/>
              <w:rPr>
                <w:rFonts w:ascii="Arial"/>
              </w:rPr>
            </w:pPr>
            <w:r>
              <w:rPr>
                <w:rFonts w:ascii="Arial"/>
                <w:u w:val="single"/>
              </w:rPr>
              <w:tab/>
            </w:r>
            <w:r>
              <w:rPr>
                <w:rFonts w:ascii="Arial"/>
                <w:spacing w:val="-2"/>
                <w:u w:val="single"/>
              </w:rPr>
              <w:t>13,160,346</w:t>
            </w:r>
          </w:p>
        </w:tc>
        <w:tc>
          <w:tcPr>
            <w:tcW w:w="1735" w:type="dxa"/>
          </w:tcPr>
          <w:p w14:paraId="23130458" w14:textId="77777777" w:rsidR="005D61FB" w:rsidRDefault="00947834">
            <w:pPr>
              <w:pStyle w:val="TableParagraph"/>
              <w:tabs>
                <w:tab w:val="left" w:pos="400"/>
              </w:tabs>
              <w:spacing w:before="145"/>
              <w:ind w:right="149"/>
              <w:jc w:val="right"/>
              <w:rPr>
                <w:rFonts w:ascii="Arial"/>
              </w:rPr>
            </w:pPr>
            <w:r>
              <w:rPr>
                <w:rFonts w:ascii="Arial"/>
                <w:u w:val="single"/>
              </w:rPr>
              <w:tab/>
            </w:r>
            <w:r>
              <w:rPr>
                <w:rFonts w:ascii="Arial"/>
                <w:spacing w:val="-2"/>
                <w:u w:val="single"/>
              </w:rPr>
              <w:t>12,558,366</w:t>
            </w:r>
          </w:p>
        </w:tc>
        <w:tc>
          <w:tcPr>
            <w:tcW w:w="1735" w:type="dxa"/>
          </w:tcPr>
          <w:p w14:paraId="2B9A5652" w14:textId="77777777" w:rsidR="005D61FB" w:rsidRDefault="00947834">
            <w:pPr>
              <w:pStyle w:val="TableParagraph"/>
              <w:tabs>
                <w:tab w:val="left" w:pos="479"/>
              </w:tabs>
              <w:spacing w:before="145"/>
              <w:ind w:left="78"/>
              <w:rPr>
                <w:rFonts w:ascii="Arial"/>
              </w:rPr>
            </w:pPr>
            <w:r>
              <w:rPr>
                <w:rFonts w:ascii="Arial"/>
                <w:u w:val="single"/>
              </w:rPr>
              <w:tab/>
            </w:r>
            <w:r>
              <w:rPr>
                <w:rFonts w:ascii="Arial"/>
                <w:spacing w:val="-2"/>
                <w:u w:val="single"/>
              </w:rPr>
              <w:t>11,176,087</w:t>
            </w:r>
          </w:p>
        </w:tc>
        <w:tc>
          <w:tcPr>
            <w:tcW w:w="1707" w:type="dxa"/>
          </w:tcPr>
          <w:p w14:paraId="5AEE6406" w14:textId="77777777" w:rsidR="005D61FB" w:rsidRDefault="00947834">
            <w:pPr>
              <w:pStyle w:val="TableParagraph"/>
              <w:tabs>
                <w:tab w:val="left" w:pos="479"/>
              </w:tabs>
              <w:spacing w:before="145"/>
              <w:ind w:left="78"/>
              <w:rPr>
                <w:rFonts w:ascii="Arial"/>
              </w:rPr>
            </w:pPr>
            <w:r>
              <w:rPr>
                <w:rFonts w:ascii="Arial"/>
                <w:u w:val="single"/>
              </w:rPr>
              <w:tab/>
            </w:r>
            <w:r>
              <w:rPr>
                <w:rFonts w:ascii="Arial"/>
                <w:spacing w:val="-2"/>
                <w:u w:val="single"/>
              </w:rPr>
              <w:t>10,413,846</w:t>
            </w:r>
          </w:p>
        </w:tc>
      </w:tr>
      <w:tr w:rsidR="005D61FB" w14:paraId="23AA65EA" w14:textId="77777777">
        <w:trPr>
          <w:trHeight w:val="748"/>
        </w:trPr>
        <w:tc>
          <w:tcPr>
            <w:tcW w:w="1731" w:type="dxa"/>
          </w:tcPr>
          <w:p w14:paraId="7DFF4DC8" w14:textId="77777777" w:rsidR="005D61FB" w:rsidRDefault="00947834">
            <w:pPr>
              <w:pStyle w:val="TableParagraph"/>
              <w:tabs>
                <w:tab w:val="left" w:pos="475"/>
              </w:tabs>
              <w:spacing w:before="171"/>
              <w:ind w:left="74"/>
              <w:rPr>
                <w:rFonts w:ascii="Arial"/>
              </w:rPr>
            </w:pPr>
            <w:r>
              <w:rPr>
                <w:rFonts w:ascii="Arial"/>
                <w:spacing w:val="-10"/>
                <w:u w:val="double"/>
              </w:rPr>
              <w:t>$</w:t>
            </w:r>
            <w:r>
              <w:rPr>
                <w:rFonts w:ascii="Arial"/>
                <w:u w:val="double"/>
              </w:rPr>
              <w:tab/>
            </w:r>
            <w:r>
              <w:rPr>
                <w:rFonts w:ascii="Arial"/>
                <w:spacing w:val="-2"/>
                <w:u w:val="double"/>
              </w:rPr>
              <w:t>13,958,940</w:t>
            </w:r>
          </w:p>
        </w:tc>
        <w:tc>
          <w:tcPr>
            <w:tcW w:w="1735" w:type="dxa"/>
          </w:tcPr>
          <w:p w14:paraId="4657F23C" w14:textId="77777777" w:rsidR="005D61FB" w:rsidRDefault="00947834">
            <w:pPr>
              <w:pStyle w:val="TableParagraph"/>
              <w:tabs>
                <w:tab w:val="left" w:pos="400"/>
              </w:tabs>
              <w:spacing w:before="171"/>
              <w:ind w:right="149"/>
              <w:jc w:val="right"/>
              <w:rPr>
                <w:rFonts w:ascii="Arial"/>
              </w:rPr>
            </w:pPr>
            <w:r>
              <w:rPr>
                <w:rFonts w:ascii="Arial"/>
                <w:spacing w:val="-10"/>
                <w:u w:val="double"/>
              </w:rPr>
              <w:t>$</w:t>
            </w:r>
            <w:r>
              <w:rPr>
                <w:rFonts w:ascii="Arial"/>
                <w:u w:val="double"/>
              </w:rPr>
              <w:tab/>
            </w:r>
            <w:r>
              <w:rPr>
                <w:rFonts w:ascii="Arial"/>
                <w:spacing w:val="-2"/>
                <w:u w:val="double"/>
              </w:rPr>
              <w:t>13,160,346</w:t>
            </w:r>
          </w:p>
        </w:tc>
        <w:tc>
          <w:tcPr>
            <w:tcW w:w="1735" w:type="dxa"/>
          </w:tcPr>
          <w:p w14:paraId="36F4B5F3" w14:textId="77777777" w:rsidR="005D61FB" w:rsidRDefault="00947834">
            <w:pPr>
              <w:pStyle w:val="TableParagraph"/>
              <w:tabs>
                <w:tab w:val="left" w:pos="479"/>
              </w:tabs>
              <w:spacing w:before="171"/>
              <w:ind w:left="78"/>
              <w:rPr>
                <w:rFonts w:ascii="Arial"/>
              </w:rPr>
            </w:pPr>
            <w:r>
              <w:rPr>
                <w:rFonts w:ascii="Arial"/>
                <w:spacing w:val="-10"/>
                <w:u w:val="double"/>
              </w:rPr>
              <w:t>$</w:t>
            </w:r>
            <w:r>
              <w:rPr>
                <w:rFonts w:ascii="Arial"/>
                <w:u w:val="double"/>
              </w:rPr>
              <w:tab/>
            </w:r>
            <w:r>
              <w:rPr>
                <w:rFonts w:ascii="Arial"/>
                <w:spacing w:val="-2"/>
                <w:u w:val="double"/>
              </w:rPr>
              <w:t>12,558,366</w:t>
            </w:r>
          </w:p>
        </w:tc>
        <w:tc>
          <w:tcPr>
            <w:tcW w:w="1707" w:type="dxa"/>
          </w:tcPr>
          <w:p w14:paraId="64F4F00F" w14:textId="77777777" w:rsidR="005D61FB" w:rsidRDefault="00947834">
            <w:pPr>
              <w:pStyle w:val="TableParagraph"/>
              <w:tabs>
                <w:tab w:val="left" w:pos="479"/>
              </w:tabs>
              <w:spacing w:before="171"/>
              <w:ind w:left="79"/>
              <w:rPr>
                <w:rFonts w:ascii="Arial"/>
              </w:rPr>
            </w:pPr>
            <w:r>
              <w:rPr>
                <w:rFonts w:ascii="Arial"/>
                <w:spacing w:val="-10"/>
                <w:u w:val="double"/>
              </w:rPr>
              <w:t>$</w:t>
            </w:r>
            <w:r>
              <w:rPr>
                <w:rFonts w:ascii="Arial"/>
                <w:u w:val="double"/>
              </w:rPr>
              <w:tab/>
            </w:r>
            <w:r>
              <w:rPr>
                <w:rFonts w:ascii="Arial"/>
                <w:spacing w:val="-2"/>
                <w:u w:val="double"/>
              </w:rPr>
              <w:t>11,176,087</w:t>
            </w:r>
          </w:p>
        </w:tc>
      </w:tr>
      <w:tr w:rsidR="005D61FB" w14:paraId="4D712B6A" w14:textId="77777777">
        <w:trPr>
          <w:trHeight w:val="585"/>
        </w:trPr>
        <w:tc>
          <w:tcPr>
            <w:tcW w:w="1731" w:type="dxa"/>
          </w:tcPr>
          <w:p w14:paraId="5B147C27" w14:textId="77777777" w:rsidR="005D61FB" w:rsidRDefault="005D61FB">
            <w:pPr>
              <w:pStyle w:val="TableParagraph"/>
              <w:spacing w:before="7"/>
              <w:rPr>
                <w:rFonts w:ascii="Arial"/>
                <w:sz w:val="27"/>
              </w:rPr>
            </w:pPr>
          </w:p>
          <w:p w14:paraId="3BEBBC36" w14:textId="77777777" w:rsidR="005D61FB" w:rsidRDefault="00947834">
            <w:pPr>
              <w:pStyle w:val="TableParagraph"/>
              <w:tabs>
                <w:tab w:val="left" w:pos="782"/>
              </w:tabs>
              <w:spacing w:line="248" w:lineRule="exact"/>
              <w:ind w:left="74"/>
              <w:rPr>
                <w:rFonts w:ascii="Arial"/>
              </w:rPr>
            </w:pPr>
            <w:r>
              <w:rPr>
                <w:rFonts w:ascii="Arial"/>
                <w:spacing w:val="-10"/>
              </w:rPr>
              <w:t>$</w:t>
            </w:r>
            <w:r>
              <w:rPr>
                <w:rFonts w:ascii="Arial"/>
              </w:rPr>
              <w:tab/>
            </w:r>
            <w:r>
              <w:rPr>
                <w:rFonts w:ascii="Arial"/>
                <w:spacing w:val="-2"/>
              </w:rPr>
              <w:t>411,289</w:t>
            </w:r>
          </w:p>
        </w:tc>
        <w:tc>
          <w:tcPr>
            <w:tcW w:w="1735" w:type="dxa"/>
          </w:tcPr>
          <w:p w14:paraId="5DA02780" w14:textId="77777777" w:rsidR="005D61FB" w:rsidRDefault="005D61FB">
            <w:pPr>
              <w:pStyle w:val="TableParagraph"/>
              <w:spacing w:before="7"/>
              <w:rPr>
                <w:rFonts w:ascii="Arial"/>
                <w:sz w:val="27"/>
              </w:rPr>
            </w:pPr>
          </w:p>
          <w:p w14:paraId="64184911" w14:textId="77777777" w:rsidR="005D61FB" w:rsidRDefault="00947834">
            <w:pPr>
              <w:pStyle w:val="TableParagraph"/>
              <w:tabs>
                <w:tab w:val="left" w:pos="708"/>
              </w:tabs>
              <w:spacing w:line="248" w:lineRule="exact"/>
              <w:ind w:right="149"/>
              <w:jc w:val="right"/>
              <w:rPr>
                <w:rFonts w:ascii="Arial"/>
              </w:rPr>
            </w:pPr>
            <w:r>
              <w:rPr>
                <w:rFonts w:ascii="Arial"/>
                <w:spacing w:val="-10"/>
              </w:rPr>
              <w:t>$</w:t>
            </w:r>
            <w:r>
              <w:rPr>
                <w:rFonts w:ascii="Arial"/>
              </w:rPr>
              <w:tab/>
            </w:r>
            <w:r>
              <w:rPr>
                <w:rFonts w:ascii="Arial"/>
                <w:spacing w:val="-2"/>
              </w:rPr>
              <w:t>379,573</w:t>
            </w:r>
          </w:p>
        </w:tc>
        <w:tc>
          <w:tcPr>
            <w:tcW w:w="1735" w:type="dxa"/>
          </w:tcPr>
          <w:p w14:paraId="12B7FCC7" w14:textId="77777777" w:rsidR="005D61FB" w:rsidRDefault="005D61FB">
            <w:pPr>
              <w:pStyle w:val="TableParagraph"/>
              <w:spacing w:before="7"/>
              <w:rPr>
                <w:rFonts w:ascii="Arial"/>
                <w:sz w:val="27"/>
              </w:rPr>
            </w:pPr>
          </w:p>
          <w:p w14:paraId="37690B7A" w14:textId="77777777" w:rsidR="005D61FB" w:rsidRDefault="00947834">
            <w:pPr>
              <w:pStyle w:val="TableParagraph"/>
              <w:tabs>
                <w:tab w:val="left" w:pos="786"/>
              </w:tabs>
              <w:spacing w:line="248" w:lineRule="exact"/>
              <w:ind w:left="78"/>
              <w:rPr>
                <w:rFonts w:ascii="Arial"/>
              </w:rPr>
            </w:pPr>
            <w:r>
              <w:rPr>
                <w:rFonts w:ascii="Arial"/>
                <w:spacing w:val="-10"/>
              </w:rPr>
              <w:t>$</w:t>
            </w:r>
            <w:r>
              <w:rPr>
                <w:rFonts w:ascii="Arial"/>
              </w:rPr>
              <w:tab/>
            </w:r>
            <w:r>
              <w:rPr>
                <w:rFonts w:ascii="Arial"/>
                <w:spacing w:val="-2"/>
              </w:rPr>
              <w:t>370,953</w:t>
            </w:r>
          </w:p>
        </w:tc>
        <w:tc>
          <w:tcPr>
            <w:tcW w:w="1707" w:type="dxa"/>
          </w:tcPr>
          <w:p w14:paraId="53EA0F1A" w14:textId="77777777" w:rsidR="005D61FB" w:rsidRDefault="005D61FB">
            <w:pPr>
              <w:pStyle w:val="TableParagraph"/>
              <w:spacing w:before="7"/>
              <w:rPr>
                <w:rFonts w:ascii="Arial"/>
                <w:sz w:val="27"/>
              </w:rPr>
            </w:pPr>
          </w:p>
          <w:p w14:paraId="555232BC" w14:textId="77777777" w:rsidR="005D61FB" w:rsidRDefault="00947834">
            <w:pPr>
              <w:pStyle w:val="TableParagraph"/>
              <w:tabs>
                <w:tab w:val="left" w:pos="787"/>
              </w:tabs>
              <w:spacing w:line="248" w:lineRule="exact"/>
              <w:ind w:left="79"/>
              <w:rPr>
                <w:rFonts w:ascii="Arial"/>
              </w:rPr>
            </w:pPr>
            <w:r>
              <w:rPr>
                <w:rFonts w:ascii="Arial"/>
                <w:spacing w:val="-10"/>
              </w:rPr>
              <w:t>$</w:t>
            </w:r>
            <w:r>
              <w:rPr>
                <w:rFonts w:ascii="Arial"/>
              </w:rPr>
              <w:tab/>
            </w:r>
            <w:r>
              <w:rPr>
                <w:rFonts w:ascii="Arial"/>
                <w:spacing w:val="-2"/>
              </w:rPr>
              <w:t>360,234</w:t>
            </w:r>
          </w:p>
        </w:tc>
      </w:tr>
      <w:tr w:rsidR="005D61FB" w14:paraId="781EC24C" w14:textId="77777777">
        <w:trPr>
          <w:trHeight w:val="261"/>
        </w:trPr>
        <w:tc>
          <w:tcPr>
            <w:tcW w:w="1731" w:type="dxa"/>
          </w:tcPr>
          <w:p w14:paraId="099B688A" w14:textId="77777777" w:rsidR="005D61FB" w:rsidRDefault="00947834">
            <w:pPr>
              <w:pStyle w:val="TableParagraph"/>
              <w:spacing w:before="8" w:line="233" w:lineRule="exact"/>
              <w:ind w:right="395"/>
              <w:jc w:val="right"/>
              <w:rPr>
                <w:rFonts w:ascii="Arial"/>
              </w:rPr>
            </w:pPr>
            <w:r>
              <w:rPr>
                <w:rFonts w:ascii="Arial"/>
              </w:rPr>
              <w:t>-</w:t>
            </w:r>
          </w:p>
        </w:tc>
        <w:tc>
          <w:tcPr>
            <w:tcW w:w="1735" w:type="dxa"/>
          </w:tcPr>
          <w:p w14:paraId="2A06203F" w14:textId="77777777" w:rsidR="005D61FB" w:rsidRDefault="00947834">
            <w:pPr>
              <w:pStyle w:val="TableParagraph"/>
              <w:spacing w:before="8" w:line="233" w:lineRule="exact"/>
              <w:ind w:right="394"/>
              <w:jc w:val="right"/>
              <w:rPr>
                <w:rFonts w:ascii="Arial"/>
              </w:rPr>
            </w:pPr>
            <w:r>
              <w:rPr>
                <w:rFonts w:ascii="Arial"/>
              </w:rPr>
              <w:t>-</w:t>
            </w:r>
          </w:p>
        </w:tc>
        <w:tc>
          <w:tcPr>
            <w:tcW w:w="1735" w:type="dxa"/>
          </w:tcPr>
          <w:p w14:paraId="480FC782" w14:textId="77777777" w:rsidR="005D61FB" w:rsidRDefault="00947834">
            <w:pPr>
              <w:pStyle w:val="TableParagraph"/>
              <w:spacing w:before="8" w:line="233" w:lineRule="exact"/>
              <w:ind w:right="394"/>
              <w:jc w:val="right"/>
              <w:rPr>
                <w:rFonts w:ascii="Arial"/>
              </w:rPr>
            </w:pPr>
            <w:r>
              <w:rPr>
                <w:rFonts w:ascii="Arial"/>
              </w:rPr>
              <w:t>-</w:t>
            </w:r>
          </w:p>
        </w:tc>
        <w:tc>
          <w:tcPr>
            <w:tcW w:w="1707" w:type="dxa"/>
          </w:tcPr>
          <w:p w14:paraId="2065B007" w14:textId="77777777" w:rsidR="005D61FB" w:rsidRDefault="00947834">
            <w:pPr>
              <w:pStyle w:val="TableParagraph"/>
              <w:spacing w:before="8" w:line="233" w:lineRule="exact"/>
              <w:ind w:right="366"/>
              <w:jc w:val="right"/>
              <w:rPr>
                <w:rFonts w:ascii="Arial"/>
              </w:rPr>
            </w:pPr>
            <w:r>
              <w:rPr>
                <w:rFonts w:ascii="Arial"/>
              </w:rPr>
              <w:t>-</w:t>
            </w:r>
          </w:p>
        </w:tc>
      </w:tr>
      <w:tr w:rsidR="005D61FB" w14:paraId="0B7EFB37" w14:textId="77777777">
        <w:trPr>
          <w:trHeight w:val="290"/>
        </w:trPr>
        <w:tc>
          <w:tcPr>
            <w:tcW w:w="1731" w:type="dxa"/>
          </w:tcPr>
          <w:p w14:paraId="4F10E1EF" w14:textId="77777777" w:rsidR="005D61FB" w:rsidRDefault="00947834">
            <w:pPr>
              <w:pStyle w:val="TableParagraph"/>
              <w:spacing w:before="23" w:line="248" w:lineRule="exact"/>
              <w:ind w:right="149"/>
              <w:jc w:val="right"/>
              <w:rPr>
                <w:rFonts w:ascii="Arial"/>
              </w:rPr>
            </w:pPr>
            <w:r>
              <w:rPr>
                <w:rFonts w:ascii="Arial"/>
                <w:spacing w:val="-2"/>
              </w:rPr>
              <w:t>1,322,517</w:t>
            </w:r>
          </w:p>
        </w:tc>
        <w:tc>
          <w:tcPr>
            <w:tcW w:w="1735" w:type="dxa"/>
          </w:tcPr>
          <w:p w14:paraId="55B85F45" w14:textId="77777777" w:rsidR="005D61FB" w:rsidRDefault="00947834">
            <w:pPr>
              <w:pStyle w:val="TableParagraph"/>
              <w:spacing w:before="23" w:line="248" w:lineRule="exact"/>
              <w:ind w:right="149"/>
              <w:jc w:val="right"/>
              <w:rPr>
                <w:rFonts w:ascii="Arial"/>
              </w:rPr>
            </w:pPr>
            <w:r>
              <w:rPr>
                <w:rFonts w:ascii="Arial"/>
                <w:spacing w:val="-2"/>
              </w:rPr>
              <w:t>1,031,054</w:t>
            </w:r>
          </w:p>
        </w:tc>
        <w:tc>
          <w:tcPr>
            <w:tcW w:w="1735" w:type="dxa"/>
          </w:tcPr>
          <w:p w14:paraId="1D2BC4EB" w14:textId="77777777" w:rsidR="005D61FB" w:rsidRDefault="00947834">
            <w:pPr>
              <w:pStyle w:val="TableParagraph"/>
              <w:spacing w:before="23" w:line="248" w:lineRule="exact"/>
              <w:ind w:right="75"/>
              <w:jc w:val="right"/>
              <w:rPr>
                <w:rFonts w:ascii="Arial"/>
              </w:rPr>
            </w:pPr>
            <w:r>
              <w:rPr>
                <w:rFonts w:ascii="Arial"/>
                <w:spacing w:val="-2"/>
              </w:rPr>
              <w:t>(140,110)</w:t>
            </w:r>
          </w:p>
        </w:tc>
        <w:tc>
          <w:tcPr>
            <w:tcW w:w="1707" w:type="dxa"/>
          </w:tcPr>
          <w:p w14:paraId="332E1F99" w14:textId="77777777" w:rsidR="005D61FB" w:rsidRDefault="00947834">
            <w:pPr>
              <w:pStyle w:val="TableParagraph"/>
              <w:spacing w:before="23" w:line="248" w:lineRule="exact"/>
              <w:ind w:right="120"/>
              <w:jc w:val="right"/>
              <w:rPr>
                <w:rFonts w:ascii="Arial"/>
              </w:rPr>
            </w:pPr>
            <w:r>
              <w:rPr>
                <w:rFonts w:ascii="Arial"/>
                <w:spacing w:val="-2"/>
              </w:rPr>
              <w:t>547,289</w:t>
            </w:r>
          </w:p>
        </w:tc>
      </w:tr>
      <w:tr w:rsidR="005D61FB" w14:paraId="65F0DCFB" w14:textId="77777777">
        <w:trPr>
          <w:trHeight w:val="274"/>
        </w:trPr>
        <w:tc>
          <w:tcPr>
            <w:tcW w:w="1731" w:type="dxa"/>
          </w:tcPr>
          <w:p w14:paraId="21781D29" w14:textId="77777777" w:rsidR="005D61FB" w:rsidRDefault="00947834">
            <w:pPr>
              <w:pStyle w:val="TableParagraph"/>
              <w:spacing w:before="8" w:line="247" w:lineRule="exact"/>
              <w:ind w:right="76"/>
              <w:jc w:val="right"/>
              <w:rPr>
                <w:rFonts w:ascii="Arial"/>
              </w:rPr>
            </w:pPr>
            <w:r>
              <w:rPr>
                <w:rFonts w:ascii="Arial"/>
                <w:spacing w:val="-2"/>
              </w:rPr>
              <w:t>(487,117)</w:t>
            </w:r>
          </w:p>
        </w:tc>
        <w:tc>
          <w:tcPr>
            <w:tcW w:w="1735" w:type="dxa"/>
          </w:tcPr>
          <w:p w14:paraId="18037FDE" w14:textId="77777777" w:rsidR="005D61FB" w:rsidRDefault="00947834">
            <w:pPr>
              <w:pStyle w:val="TableParagraph"/>
              <w:spacing w:before="8" w:line="247" w:lineRule="exact"/>
              <w:ind w:right="75"/>
              <w:jc w:val="right"/>
              <w:rPr>
                <w:rFonts w:ascii="Arial"/>
              </w:rPr>
            </w:pPr>
            <w:r>
              <w:rPr>
                <w:rFonts w:ascii="Arial"/>
                <w:spacing w:val="-2"/>
              </w:rPr>
              <w:t>(424,372)</w:t>
            </w:r>
          </w:p>
        </w:tc>
        <w:tc>
          <w:tcPr>
            <w:tcW w:w="1735" w:type="dxa"/>
          </w:tcPr>
          <w:p w14:paraId="594D368C" w14:textId="77777777" w:rsidR="005D61FB" w:rsidRDefault="00947834">
            <w:pPr>
              <w:pStyle w:val="TableParagraph"/>
              <w:spacing w:before="8" w:line="247" w:lineRule="exact"/>
              <w:ind w:right="75"/>
              <w:jc w:val="right"/>
              <w:rPr>
                <w:rFonts w:ascii="Arial"/>
              </w:rPr>
            </w:pPr>
            <w:r>
              <w:rPr>
                <w:rFonts w:ascii="Arial"/>
                <w:spacing w:val="-2"/>
              </w:rPr>
              <w:t>(383,830)</w:t>
            </w:r>
          </w:p>
        </w:tc>
        <w:tc>
          <w:tcPr>
            <w:tcW w:w="1707" w:type="dxa"/>
          </w:tcPr>
          <w:p w14:paraId="02327CF8" w14:textId="77777777" w:rsidR="005D61FB" w:rsidRDefault="00947834">
            <w:pPr>
              <w:pStyle w:val="TableParagraph"/>
              <w:spacing w:before="8" w:line="247" w:lineRule="exact"/>
              <w:ind w:right="47"/>
              <w:jc w:val="right"/>
              <w:rPr>
                <w:rFonts w:ascii="Arial"/>
              </w:rPr>
            </w:pPr>
            <w:r>
              <w:rPr>
                <w:rFonts w:ascii="Arial"/>
                <w:spacing w:val="-2"/>
              </w:rPr>
              <w:t>(339,834)</w:t>
            </w:r>
          </w:p>
        </w:tc>
      </w:tr>
      <w:tr w:rsidR="005D61FB" w14:paraId="6D928F01" w14:textId="77777777">
        <w:trPr>
          <w:trHeight w:val="384"/>
        </w:trPr>
        <w:tc>
          <w:tcPr>
            <w:tcW w:w="1731" w:type="dxa"/>
          </w:tcPr>
          <w:p w14:paraId="645A6D70" w14:textId="77777777" w:rsidR="005D61FB" w:rsidRDefault="00947834">
            <w:pPr>
              <w:pStyle w:val="TableParagraph"/>
              <w:tabs>
                <w:tab w:val="left" w:pos="830"/>
              </w:tabs>
              <w:spacing w:before="7"/>
              <w:ind w:left="74"/>
              <w:rPr>
                <w:rFonts w:ascii="Arial"/>
              </w:rPr>
            </w:pPr>
            <w:r>
              <w:rPr>
                <w:rFonts w:ascii="Arial"/>
                <w:u w:val="single"/>
              </w:rPr>
              <w:tab/>
            </w:r>
            <w:r>
              <w:rPr>
                <w:rFonts w:ascii="Arial"/>
                <w:spacing w:val="-2"/>
                <w:u w:val="single"/>
              </w:rPr>
              <w:t>(20,919</w:t>
            </w:r>
            <w:r>
              <w:rPr>
                <w:rFonts w:ascii="Arial"/>
                <w:spacing w:val="-2"/>
              </w:rPr>
              <w:t>)</w:t>
            </w:r>
          </w:p>
        </w:tc>
        <w:tc>
          <w:tcPr>
            <w:tcW w:w="1735" w:type="dxa"/>
          </w:tcPr>
          <w:p w14:paraId="7C2553E0" w14:textId="77777777" w:rsidR="005D61FB" w:rsidRDefault="00947834">
            <w:pPr>
              <w:pStyle w:val="TableParagraph"/>
              <w:tabs>
                <w:tab w:val="left" w:pos="755"/>
              </w:tabs>
              <w:spacing w:before="7"/>
              <w:ind w:right="76"/>
              <w:jc w:val="right"/>
              <w:rPr>
                <w:rFonts w:ascii="Arial"/>
              </w:rPr>
            </w:pPr>
            <w:r>
              <w:rPr>
                <w:rFonts w:ascii="Arial"/>
                <w:u w:val="single"/>
              </w:rPr>
              <w:tab/>
            </w:r>
            <w:r>
              <w:rPr>
                <w:rFonts w:ascii="Arial"/>
                <w:spacing w:val="-2"/>
                <w:u w:val="single"/>
              </w:rPr>
              <w:t>(20,338</w:t>
            </w:r>
            <w:r>
              <w:rPr>
                <w:rFonts w:ascii="Arial"/>
                <w:spacing w:val="-2"/>
              </w:rPr>
              <w:t>)</w:t>
            </w:r>
          </w:p>
        </w:tc>
        <w:tc>
          <w:tcPr>
            <w:tcW w:w="1735" w:type="dxa"/>
          </w:tcPr>
          <w:p w14:paraId="3F0FB1AF" w14:textId="77777777" w:rsidR="005D61FB" w:rsidRDefault="00947834">
            <w:pPr>
              <w:pStyle w:val="TableParagraph"/>
              <w:tabs>
                <w:tab w:val="left" w:pos="834"/>
              </w:tabs>
              <w:spacing w:before="7"/>
              <w:ind w:left="78"/>
              <w:rPr>
                <w:rFonts w:ascii="Arial"/>
              </w:rPr>
            </w:pPr>
            <w:r>
              <w:rPr>
                <w:rFonts w:ascii="Arial"/>
                <w:u w:val="single"/>
              </w:rPr>
              <w:tab/>
            </w:r>
            <w:r>
              <w:rPr>
                <w:rFonts w:ascii="Arial"/>
                <w:spacing w:val="-2"/>
                <w:u w:val="single"/>
              </w:rPr>
              <w:t>(20,232</w:t>
            </w:r>
            <w:r>
              <w:rPr>
                <w:rFonts w:ascii="Arial"/>
                <w:spacing w:val="-2"/>
              </w:rPr>
              <w:t>)</w:t>
            </w:r>
          </w:p>
        </w:tc>
        <w:tc>
          <w:tcPr>
            <w:tcW w:w="1707" w:type="dxa"/>
          </w:tcPr>
          <w:p w14:paraId="58206369" w14:textId="77777777" w:rsidR="005D61FB" w:rsidRDefault="00947834">
            <w:pPr>
              <w:pStyle w:val="TableParagraph"/>
              <w:tabs>
                <w:tab w:val="left" w:pos="834"/>
              </w:tabs>
              <w:spacing w:before="7"/>
              <w:ind w:left="78"/>
              <w:rPr>
                <w:rFonts w:ascii="Arial"/>
              </w:rPr>
            </w:pPr>
            <w:r>
              <w:rPr>
                <w:rFonts w:ascii="Arial"/>
                <w:u w:val="single"/>
              </w:rPr>
              <w:tab/>
            </w:r>
            <w:r>
              <w:rPr>
                <w:rFonts w:ascii="Arial"/>
                <w:spacing w:val="-2"/>
                <w:u w:val="single"/>
              </w:rPr>
              <w:t>(20,166</w:t>
            </w:r>
            <w:r>
              <w:rPr>
                <w:rFonts w:ascii="Arial"/>
                <w:spacing w:val="-2"/>
              </w:rPr>
              <w:t>)</w:t>
            </w:r>
          </w:p>
        </w:tc>
      </w:tr>
      <w:tr w:rsidR="005D61FB" w14:paraId="62EEE8FA" w14:textId="77777777">
        <w:trPr>
          <w:trHeight w:val="539"/>
        </w:trPr>
        <w:tc>
          <w:tcPr>
            <w:tcW w:w="1731" w:type="dxa"/>
          </w:tcPr>
          <w:p w14:paraId="2A850DBB" w14:textId="77777777" w:rsidR="005D61FB" w:rsidRDefault="00947834">
            <w:pPr>
              <w:pStyle w:val="TableParagraph"/>
              <w:spacing w:before="117"/>
              <w:ind w:right="150"/>
              <w:jc w:val="right"/>
              <w:rPr>
                <w:rFonts w:ascii="Arial"/>
              </w:rPr>
            </w:pPr>
            <w:r>
              <w:rPr>
                <w:rFonts w:ascii="Arial"/>
                <w:spacing w:val="-2"/>
              </w:rPr>
              <w:t>1,225,770</w:t>
            </w:r>
          </w:p>
        </w:tc>
        <w:tc>
          <w:tcPr>
            <w:tcW w:w="1735" w:type="dxa"/>
          </w:tcPr>
          <w:p w14:paraId="4D6C75DB" w14:textId="77777777" w:rsidR="005D61FB" w:rsidRDefault="00947834">
            <w:pPr>
              <w:pStyle w:val="TableParagraph"/>
              <w:spacing w:before="117"/>
              <w:ind w:right="149"/>
              <w:jc w:val="right"/>
              <w:rPr>
                <w:rFonts w:ascii="Arial"/>
              </w:rPr>
            </w:pPr>
            <w:r>
              <w:rPr>
                <w:rFonts w:ascii="Arial"/>
                <w:spacing w:val="-2"/>
              </w:rPr>
              <w:t>965,917</w:t>
            </w:r>
          </w:p>
        </w:tc>
        <w:tc>
          <w:tcPr>
            <w:tcW w:w="1735" w:type="dxa"/>
          </w:tcPr>
          <w:p w14:paraId="54F231DE" w14:textId="77777777" w:rsidR="005D61FB" w:rsidRDefault="00947834">
            <w:pPr>
              <w:pStyle w:val="TableParagraph"/>
              <w:spacing w:before="117"/>
              <w:ind w:right="75"/>
              <w:jc w:val="right"/>
              <w:rPr>
                <w:rFonts w:ascii="Arial"/>
              </w:rPr>
            </w:pPr>
            <w:r>
              <w:rPr>
                <w:rFonts w:ascii="Arial"/>
                <w:spacing w:val="-2"/>
              </w:rPr>
              <w:t>(173,219)</w:t>
            </w:r>
          </w:p>
        </w:tc>
        <w:tc>
          <w:tcPr>
            <w:tcW w:w="1707" w:type="dxa"/>
          </w:tcPr>
          <w:p w14:paraId="6A6FED49" w14:textId="77777777" w:rsidR="005D61FB" w:rsidRDefault="00947834">
            <w:pPr>
              <w:pStyle w:val="TableParagraph"/>
              <w:spacing w:before="117"/>
              <w:ind w:right="120"/>
              <w:jc w:val="right"/>
              <w:rPr>
                <w:rFonts w:ascii="Arial"/>
              </w:rPr>
            </w:pPr>
            <w:r>
              <w:rPr>
                <w:rFonts w:ascii="Arial"/>
                <w:spacing w:val="-2"/>
              </w:rPr>
              <w:t>547,523</w:t>
            </w:r>
          </w:p>
        </w:tc>
      </w:tr>
      <w:tr w:rsidR="005D61FB" w14:paraId="016C1376" w14:textId="77777777">
        <w:trPr>
          <w:trHeight w:val="608"/>
        </w:trPr>
        <w:tc>
          <w:tcPr>
            <w:tcW w:w="1731" w:type="dxa"/>
          </w:tcPr>
          <w:p w14:paraId="026CA866" w14:textId="77777777" w:rsidR="005D61FB" w:rsidRDefault="00947834">
            <w:pPr>
              <w:pStyle w:val="TableParagraph"/>
              <w:tabs>
                <w:tab w:val="left" w:pos="597"/>
              </w:tabs>
              <w:spacing w:before="163"/>
              <w:ind w:left="74"/>
              <w:rPr>
                <w:rFonts w:ascii="Arial"/>
              </w:rPr>
            </w:pPr>
            <w:r>
              <w:rPr>
                <w:rFonts w:ascii="Arial"/>
                <w:u w:val="single"/>
              </w:rPr>
              <w:tab/>
            </w:r>
            <w:r>
              <w:rPr>
                <w:rFonts w:ascii="Arial"/>
                <w:spacing w:val="-2"/>
                <w:u w:val="single"/>
              </w:rPr>
              <w:t>9,959,297</w:t>
            </w:r>
          </w:p>
        </w:tc>
        <w:tc>
          <w:tcPr>
            <w:tcW w:w="1735" w:type="dxa"/>
          </w:tcPr>
          <w:p w14:paraId="1D8501E9" w14:textId="77777777" w:rsidR="005D61FB" w:rsidRDefault="00947834">
            <w:pPr>
              <w:pStyle w:val="TableParagraph"/>
              <w:tabs>
                <w:tab w:val="left" w:pos="523"/>
              </w:tabs>
              <w:spacing w:before="163"/>
              <w:ind w:right="149"/>
              <w:jc w:val="right"/>
              <w:rPr>
                <w:rFonts w:ascii="Arial"/>
              </w:rPr>
            </w:pPr>
            <w:r>
              <w:rPr>
                <w:rFonts w:ascii="Arial"/>
                <w:u w:val="single"/>
              </w:rPr>
              <w:tab/>
            </w:r>
            <w:r>
              <w:rPr>
                <w:rFonts w:ascii="Arial"/>
                <w:spacing w:val="-2"/>
                <w:u w:val="single"/>
              </w:rPr>
              <w:t>8,993,380</w:t>
            </w:r>
          </w:p>
        </w:tc>
        <w:tc>
          <w:tcPr>
            <w:tcW w:w="1735" w:type="dxa"/>
          </w:tcPr>
          <w:p w14:paraId="12A70B9C" w14:textId="77777777" w:rsidR="005D61FB" w:rsidRDefault="00947834">
            <w:pPr>
              <w:pStyle w:val="TableParagraph"/>
              <w:tabs>
                <w:tab w:val="left" w:pos="601"/>
              </w:tabs>
              <w:spacing w:before="163"/>
              <w:ind w:left="78"/>
              <w:rPr>
                <w:rFonts w:ascii="Arial"/>
              </w:rPr>
            </w:pPr>
            <w:r>
              <w:rPr>
                <w:rFonts w:ascii="Arial"/>
                <w:u w:val="single"/>
              </w:rPr>
              <w:tab/>
            </w:r>
            <w:r>
              <w:rPr>
                <w:rFonts w:ascii="Arial"/>
                <w:spacing w:val="-2"/>
                <w:u w:val="single"/>
              </w:rPr>
              <w:t>9,166,599</w:t>
            </w:r>
          </w:p>
        </w:tc>
        <w:tc>
          <w:tcPr>
            <w:tcW w:w="1707" w:type="dxa"/>
          </w:tcPr>
          <w:p w14:paraId="2D75207C" w14:textId="77777777" w:rsidR="005D61FB" w:rsidRDefault="00947834">
            <w:pPr>
              <w:pStyle w:val="TableParagraph"/>
              <w:tabs>
                <w:tab w:val="left" w:pos="602"/>
              </w:tabs>
              <w:spacing w:before="163"/>
              <w:ind w:left="78"/>
              <w:rPr>
                <w:rFonts w:ascii="Arial"/>
              </w:rPr>
            </w:pPr>
            <w:r>
              <w:rPr>
                <w:rFonts w:ascii="Arial"/>
                <w:u w:val="single"/>
              </w:rPr>
              <w:tab/>
            </w:r>
            <w:r>
              <w:rPr>
                <w:rFonts w:ascii="Arial"/>
                <w:spacing w:val="-2"/>
                <w:u w:val="single"/>
              </w:rPr>
              <w:t>8,619,076</w:t>
            </w:r>
          </w:p>
        </w:tc>
      </w:tr>
      <w:tr w:rsidR="005D61FB" w14:paraId="2A34E0B5" w14:textId="77777777">
        <w:trPr>
          <w:trHeight w:val="605"/>
        </w:trPr>
        <w:tc>
          <w:tcPr>
            <w:tcW w:w="1731" w:type="dxa"/>
          </w:tcPr>
          <w:p w14:paraId="2A334440" w14:textId="77777777" w:rsidR="005D61FB" w:rsidRDefault="00947834">
            <w:pPr>
              <w:pStyle w:val="TableParagraph"/>
              <w:tabs>
                <w:tab w:val="left" w:pos="475"/>
              </w:tabs>
              <w:spacing w:before="186"/>
              <w:ind w:left="74"/>
              <w:rPr>
                <w:rFonts w:ascii="Arial"/>
              </w:rPr>
            </w:pPr>
            <w:r>
              <w:rPr>
                <w:rFonts w:ascii="Arial"/>
                <w:spacing w:val="-10"/>
                <w:u w:val="double"/>
              </w:rPr>
              <w:t>$</w:t>
            </w:r>
            <w:r>
              <w:rPr>
                <w:rFonts w:ascii="Arial"/>
                <w:u w:val="double"/>
              </w:rPr>
              <w:tab/>
            </w:r>
            <w:r>
              <w:rPr>
                <w:rFonts w:ascii="Arial"/>
                <w:spacing w:val="-2"/>
                <w:u w:val="double"/>
              </w:rPr>
              <w:t>11,185,067</w:t>
            </w:r>
          </w:p>
        </w:tc>
        <w:tc>
          <w:tcPr>
            <w:tcW w:w="1735" w:type="dxa"/>
          </w:tcPr>
          <w:p w14:paraId="0BCE0F70" w14:textId="77777777" w:rsidR="005D61FB" w:rsidRDefault="00947834">
            <w:pPr>
              <w:pStyle w:val="TableParagraph"/>
              <w:tabs>
                <w:tab w:val="left" w:pos="523"/>
              </w:tabs>
              <w:spacing w:before="185"/>
              <w:ind w:right="149"/>
              <w:jc w:val="right"/>
              <w:rPr>
                <w:rFonts w:ascii="Arial"/>
              </w:rPr>
            </w:pPr>
            <w:r>
              <w:rPr>
                <w:rFonts w:ascii="Arial"/>
                <w:spacing w:val="-10"/>
                <w:u w:val="double"/>
              </w:rPr>
              <w:t>$</w:t>
            </w:r>
            <w:r>
              <w:rPr>
                <w:rFonts w:ascii="Arial"/>
                <w:u w:val="double"/>
              </w:rPr>
              <w:tab/>
            </w:r>
            <w:r>
              <w:rPr>
                <w:rFonts w:ascii="Arial"/>
                <w:spacing w:val="-2"/>
                <w:u w:val="double"/>
              </w:rPr>
              <w:t>9,959,297</w:t>
            </w:r>
          </w:p>
        </w:tc>
        <w:tc>
          <w:tcPr>
            <w:tcW w:w="1735" w:type="dxa"/>
          </w:tcPr>
          <w:p w14:paraId="7B3305E7" w14:textId="77777777" w:rsidR="005D61FB" w:rsidRDefault="00947834">
            <w:pPr>
              <w:pStyle w:val="TableParagraph"/>
              <w:tabs>
                <w:tab w:val="left" w:pos="601"/>
              </w:tabs>
              <w:spacing w:before="185"/>
              <w:ind w:left="78"/>
              <w:rPr>
                <w:rFonts w:ascii="Arial"/>
              </w:rPr>
            </w:pPr>
            <w:r>
              <w:rPr>
                <w:rFonts w:ascii="Arial"/>
                <w:spacing w:val="-10"/>
                <w:u w:val="double"/>
              </w:rPr>
              <w:t>$</w:t>
            </w:r>
            <w:r>
              <w:rPr>
                <w:rFonts w:ascii="Arial"/>
                <w:u w:val="double"/>
              </w:rPr>
              <w:tab/>
            </w:r>
            <w:r>
              <w:rPr>
                <w:rFonts w:ascii="Arial"/>
                <w:spacing w:val="-2"/>
                <w:u w:val="double"/>
              </w:rPr>
              <w:t>8,993,380</w:t>
            </w:r>
          </w:p>
        </w:tc>
        <w:tc>
          <w:tcPr>
            <w:tcW w:w="1707" w:type="dxa"/>
          </w:tcPr>
          <w:p w14:paraId="6F7658AD" w14:textId="77777777" w:rsidR="005D61FB" w:rsidRDefault="00947834">
            <w:pPr>
              <w:pStyle w:val="TableParagraph"/>
              <w:tabs>
                <w:tab w:val="left" w:pos="602"/>
              </w:tabs>
              <w:spacing w:before="185"/>
              <w:ind w:left="78"/>
              <w:rPr>
                <w:rFonts w:ascii="Arial"/>
              </w:rPr>
            </w:pPr>
            <w:r>
              <w:rPr>
                <w:rFonts w:ascii="Arial"/>
                <w:spacing w:val="-10"/>
                <w:u w:val="double"/>
              </w:rPr>
              <w:t>$</w:t>
            </w:r>
            <w:r>
              <w:rPr>
                <w:rFonts w:ascii="Arial"/>
                <w:u w:val="double"/>
              </w:rPr>
              <w:tab/>
            </w:r>
            <w:r>
              <w:rPr>
                <w:rFonts w:ascii="Arial"/>
                <w:spacing w:val="-2"/>
                <w:u w:val="double"/>
              </w:rPr>
              <w:t>9,166,599</w:t>
            </w:r>
          </w:p>
        </w:tc>
      </w:tr>
      <w:tr w:rsidR="005D61FB" w14:paraId="63D53CD5" w14:textId="77777777">
        <w:trPr>
          <w:trHeight w:val="741"/>
        </w:trPr>
        <w:tc>
          <w:tcPr>
            <w:tcW w:w="1731" w:type="dxa"/>
          </w:tcPr>
          <w:p w14:paraId="499D3CF8" w14:textId="77777777" w:rsidR="005D61FB" w:rsidRDefault="00947834">
            <w:pPr>
              <w:pStyle w:val="TableParagraph"/>
              <w:tabs>
                <w:tab w:val="left" w:pos="597"/>
              </w:tabs>
              <w:spacing w:before="160"/>
              <w:ind w:left="74"/>
              <w:rPr>
                <w:rFonts w:ascii="Arial"/>
              </w:rPr>
            </w:pPr>
            <w:r>
              <w:rPr>
                <w:rFonts w:ascii="Arial"/>
                <w:spacing w:val="-10"/>
                <w:u w:val="double"/>
              </w:rPr>
              <w:t>$</w:t>
            </w:r>
            <w:r>
              <w:rPr>
                <w:rFonts w:ascii="Arial"/>
                <w:u w:val="double"/>
              </w:rPr>
              <w:tab/>
            </w:r>
            <w:r>
              <w:rPr>
                <w:rFonts w:ascii="Arial"/>
                <w:spacing w:val="-2"/>
                <w:u w:val="double"/>
              </w:rPr>
              <w:t>2,773,873</w:t>
            </w:r>
          </w:p>
        </w:tc>
        <w:tc>
          <w:tcPr>
            <w:tcW w:w="1735" w:type="dxa"/>
          </w:tcPr>
          <w:p w14:paraId="3038DF4B" w14:textId="77777777" w:rsidR="005D61FB" w:rsidRDefault="00947834">
            <w:pPr>
              <w:pStyle w:val="TableParagraph"/>
              <w:tabs>
                <w:tab w:val="left" w:pos="523"/>
              </w:tabs>
              <w:spacing w:before="160"/>
              <w:ind w:right="149"/>
              <w:jc w:val="right"/>
              <w:rPr>
                <w:rFonts w:ascii="Arial"/>
              </w:rPr>
            </w:pPr>
            <w:r>
              <w:rPr>
                <w:rFonts w:ascii="Arial"/>
                <w:spacing w:val="-10"/>
                <w:u w:val="double"/>
              </w:rPr>
              <w:t>$</w:t>
            </w:r>
            <w:r>
              <w:rPr>
                <w:rFonts w:ascii="Arial"/>
                <w:u w:val="double"/>
              </w:rPr>
              <w:tab/>
            </w:r>
            <w:r>
              <w:rPr>
                <w:rFonts w:ascii="Arial"/>
                <w:spacing w:val="-2"/>
                <w:u w:val="double"/>
              </w:rPr>
              <w:t>3,201,049</w:t>
            </w:r>
          </w:p>
        </w:tc>
        <w:tc>
          <w:tcPr>
            <w:tcW w:w="1735" w:type="dxa"/>
          </w:tcPr>
          <w:p w14:paraId="10DB1AFD" w14:textId="77777777" w:rsidR="005D61FB" w:rsidRDefault="00947834">
            <w:pPr>
              <w:pStyle w:val="TableParagraph"/>
              <w:tabs>
                <w:tab w:val="left" w:pos="601"/>
              </w:tabs>
              <w:spacing w:before="160"/>
              <w:ind w:left="78"/>
              <w:rPr>
                <w:rFonts w:ascii="Arial"/>
              </w:rPr>
            </w:pPr>
            <w:r>
              <w:rPr>
                <w:rFonts w:ascii="Arial"/>
                <w:spacing w:val="-10"/>
                <w:u w:val="double"/>
              </w:rPr>
              <w:t>$</w:t>
            </w:r>
            <w:r>
              <w:rPr>
                <w:rFonts w:ascii="Arial"/>
                <w:u w:val="double"/>
              </w:rPr>
              <w:tab/>
            </w:r>
            <w:r>
              <w:rPr>
                <w:rFonts w:ascii="Arial"/>
                <w:spacing w:val="-2"/>
                <w:u w:val="double"/>
              </w:rPr>
              <w:t>3,564,986</w:t>
            </w:r>
          </w:p>
        </w:tc>
        <w:tc>
          <w:tcPr>
            <w:tcW w:w="1707" w:type="dxa"/>
          </w:tcPr>
          <w:p w14:paraId="40A70E1D" w14:textId="77777777" w:rsidR="005D61FB" w:rsidRDefault="00947834">
            <w:pPr>
              <w:pStyle w:val="TableParagraph"/>
              <w:tabs>
                <w:tab w:val="left" w:pos="602"/>
              </w:tabs>
              <w:spacing w:before="160"/>
              <w:ind w:left="78"/>
              <w:rPr>
                <w:rFonts w:ascii="Arial"/>
              </w:rPr>
            </w:pPr>
            <w:r>
              <w:rPr>
                <w:rFonts w:ascii="Arial"/>
                <w:spacing w:val="-10"/>
                <w:u w:val="double"/>
              </w:rPr>
              <w:t>$</w:t>
            </w:r>
            <w:r>
              <w:rPr>
                <w:rFonts w:ascii="Arial"/>
                <w:u w:val="double"/>
              </w:rPr>
              <w:tab/>
            </w:r>
            <w:r>
              <w:rPr>
                <w:rFonts w:ascii="Arial"/>
                <w:spacing w:val="-2"/>
                <w:u w:val="double"/>
              </w:rPr>
              <w:t>2,009,488</w:t>
            </w:r>
          </w:p>
        </w:tc>
      </w:tr>
      <w:tr w:rsidR="005D61FB" w14:paraId="3069143B" w14:textId="77777777">
        <w:trPr>
          <w:trHeight w:val="603"/>
        </w:trPr>
        <w:tc>
          <w:tcPr>
            <w:tcW w:w="1731" w:type="dxa"/>
          </w:tcPr>
          <w:p w14:paraId="068BB078" w14:textId="77777777" w:rsidR="005D61FB" w:rsidRDefault="005D61FB">
            <w:pPr>
              <w:pStyle w:val="TableParagraph"/>
              <w:spacing w:before="10"/>
              <w:rPr>
                <w:rFonts w:ascii="Arial"/>
                <w:sz w:val="27"/>
              </w:rPr>
            </w:pPr>
          </w:p>
          <w:p w14:paraId="37FD8D16" w14:textId="77777777" w:rsidR="005D61FB" w:rsidRDefault="00947834">
            <w:pPr>
              <w:pStyle w:val="TableParagraph"/>
              <w:spacing w:before="1"/>
              <w:ind w:right="150"/>
              <w:jc w:val="right"/>
              <w:rPr>
                <w:rFonts w:ascii="Arial"/>
              </w:rPr>
            </w:pPr>
            <w:r>
              <w:rPr>
                <w:rFonts w:ascii="Arial"/>
                <w:spacing w:val="-2"/>
              </w:rPr>
              <w:t>80.13%</w:t>
            </w:r>
          </w:p>
        </w:tc>
        <w:tc>
          <w:tcPr>
            <w:tcW w:w="1735" w:type="dxa"/>
          </w:tcPr>
          <w:p w14:paraId="151A6641" w14:textId="77777777" w:rsidR="005D61FB" w:rsidRDefault="005D61FB">
            <w:pPr>
              <w:pStyle w:val="TableParagraph"/>
              <w:spacing w:before="10"/>
              <w:rPr>
                <w:rFonts w:ascii="Arial"/>
                <w:sz w:val="27"/>
              </w:rPr>
            </w:pPr>
          </w:p>
          <w:p w14:paraId="30D17640" w14:textId="77777777" w:rsidR="005D61FB" w:rsidRDefault="00947834">
            <w:pPr>
              <w:pStyle w:val="TableParagraph"/>
              <w:spacing w:before="1"/>
              <w:ind w:right="150"/>
              <w:jc w:val="right"/>
              <w:rPr>
                <w:rFonts w:ascii="Arial"/>
              </w:rPr>
            </w:pPr>
            <w:r>
              <w:rPr>
                <w:rFonts w:ascii="Arial"/>
                <w:spacing w:val="-2"/>
              </w:rPr>
              <w:t>75.68%</w:t>
            </w:r>
          </w:p>
        </w:tc>
        <w:tc>
          <w:tcPr>
            <w:tcW w:w="1735" w:type="dxa"/>
          </w:tcPr>
          <w:p w14:paraId="6EB23649" w14:textId="77777777" w:rsidR="005D61FB" w:rsidRDefault="005D61FB">
            <w:pPr>
              <w:pStyle w:val="TableParagraph"/>
              <w:spacing w:before="10"/>
              <w:rPr>
                <w:rFonts w:ascii="Arial"/>
                <w:sz w:val="27"/>
              </w:rPr>
            </w:pPr>
          </w:p>
          <w:p w14:paraId="45D981D6" w14:textId="77777777" w:rsidR="005D61FB" w:rsidRDefault="00947834">
            <w:pPr>
              <w:pStyle w:val="TableParagraph"/>
              <w:spacing w:before="1"/>
              <w:ind w:right="149"/>
              <w:jc w:val="right"/>
              <w:rPr>
                <w:rFonts w:ascii="Arial"/>
              </w:rPr>
            </w:pPr>
            <w:r>
              <w:rPr>
                <w:rFonts w:ascii="Arial"/>
                <w:spacing w:val="-2"/>
              </w:rPr>
              <w:t>71.61%</w:t>
            </w:r>
          </w:p>
        </w:tc>
        <w:tc>
          <w:tcPr>
            <w:tcW w:w="1707" w:type="dxa"/>
          </w:tcPr>
          <w:p w14:paraId="4456B733" w14:textId="77777777" w:rsidR="005D61FB" w:rsidRDefault="005D61FB">
            <w:pPr>
              <w:pStyle w:val="TableParagraph"/>
              <w:spacing w:before="10"/>
              <w:rPr>
                <w:rFonts w:ascii="Arial"/>
                <w:sz w:val="27"/>
              </w:rPr>
            </w:pPr>
          </w:p>
          <w:p w14:paraId="4DBEEBCE" w14:textId="77777777" w:rsidR="005D61FB" w:rsidRDefault="00947834">
            <w:pPr>
              <w:pStyle w:val="TableParagraph"/>
              <w:spacing w:before="1"/>
              <w:ind w:right="121"/>
              <w:jc w:val="right"/>
              <w:rPr>
                <w:rFonts w:ascii="Arial"/>
              </w:rPr>
            </w:pPr>
            <w:r>
              <w:rPr>
                <w:rFonts w:ascii="Arial"/>
                <w:spacing w:val="-2"/>
              </w:rPr>
              <w:t>82.02%</w:t>
            </w:r>
          </w:p>
        </w:tc>
      </w:tr>
      <w:tr w:rsidR="005D61FB" w14:paraId="5E3FE678" w14:textId="77777777">
        <w:trPr>
          <w:trHeight w:val="457"/>
        </w:trPr>
        <w:tc>
          <w:tcPr>
            <w:tcW w:w="1731" w:type="dxa"/>
          </w:tcPr>
          <w:p w14:paraId="4A39DF78" w14:textId="77777777" w:rsidR="005D61FB" w:rsidRDefault="00947834">
            <w:pPr>
              <w:pStyle w:val="TableParagraph"/>
              <w:tabs>
                <w:tab w:val="left" w:pos="597"/>
              </w:tabs>
              <w:spacing w:before="22"/>
              <w:ind w:left="74"/>
              <w:rPr>
                <w:rFonts w:ascii="Arial"/>
              </w:rPr>
            </w:pPr>
            <w:r>
              <w:rPr>
                <w:rFonts w:ascii="Arial"/>
                <w:spacing w:val="-10"/>
              </w:rPr>
              <w:t>$</w:t>
            </w:r>
            <w:r>
              <w:rPr>
                <w:rFonts w:ascii="Arial"/>
              </w:rPr>
              <w:tab/>
            </w:r>
            <w:r>
              <w:rPr>
                <w:rFonts w:ascii="Arial"/>
                <w:spacing w:val="-2"/>
              </w:rPr>
              <w:t>2,273,545</w:t>
            </w:r>
          </w:p>
        </w:tc>
        <w:tc>
          <w:tcPr>
            <w:tcW w:w="1735" w:type="dxa"/>
          </w:tcPr>
          <w:p w14:paraId="293ED5BD" w14:textId="77777777" w:rsidR="005D61FB" w:rsidRDefault="00947834">
            <w:pPr>
              <w:pStyle w:val="TableParagraph"/>
              <w:tabs>
                <w:tab w:val="left" w:pos="523"/>
              </w:tabs>
              <w:spacing w:before="22"/>
              <w:ind w:right="149"/>
              <w:jc w:val="right"/>
              <w:rPr>
                <w:rFonts w:ascii="Arial"/>
              </w:rPr>
            </w:pPr>
            <w:r>
              <w:rPr>
                <w:rFonts w:ascii="Arial"/>
                <w:spacing w:val="-10"/>
              </w:rPr>
              <w:t>$</w:t>
            </w:r>
            <w:r>
              <w:rPr>
                <w:rFonts w:ascii="Arial"/>
              </w:rPr>
              <w:tab/>
            </w:r>
            <w:r>
              <w:rPr>
                <w:rFonts w:ascii="Arial"/>
                <w:spacing w:val="-2"/>
              </w:rPr>
              <w:t>2,223,101</w:t>
            </w:r>
          </w:p>
        </w:tc>
        <w:tc>
          <w:tcPr>
            <w:tcW w:w="1735" w:type="dxa"/>
          </w:tcPr>
          <w:p w14:paraId="6A9A70A6" w14:textId="77777777" w:rsidR="005D61FB" w:rsidRDefault="00947834">
            <w:pPr>
              <w:pStyle w:val="TableParagraph"/>
              <w:tabs>
                <w:tab w:val="left" w:pos="602"/>
              </w:tabs>
              <w:spacing w:before="22"/>
              <w:ind w:left="79"/>
              <w:rPr>
                <w:rFonts w:ascii="Arial"/>
              </w:rPr>
            </w:pPr>
            <w:r>
              <w:rPr>
                <w:rFonts w:ascii="Arial"/>
                <w:spacing w:val="-10"/>
              </w:rPr>
              <w:t>$</w:t>
            </w:r>
            <w:r>
              <w:rPr>
                <w:rFonts w:ascii="Arial"/>
              </w:rPr>
              <w:tab/>
            </w:r>
            <w:r>
              <w:rPr>
                <w:rFonts w:ascii="Arial"/>
                <w:spacing w:val="-2"/>
              </w:rPr>
              <w:t>2,276,321</w:t>
            </w:r>
          </w:p>
        </w:tc>
        <w:tc>
          <w:tcPr>
            <w:tcW w:w="1707" w:type="dxa"/>
          </w:tcPr>
          <w:p w14:paraId="41E08AF6" w14:textId="77777777" w:rsidR="005D61FB" w:rsidRDefault="00947834">
            <w:pPr>
              <w:pStyle w:val="TableParagraph"/>
              <w:tabs>
                <w:tab w:val="left" w:pos="602"/>
              </w:tabs>
              <w:spacing w:before="22"/>
              <w:ind w:left="79"/>
              <w:rPr>
                <w:rFonts w:ascii="Arial"/>
              </w:rPr>
            </w:pPr>
            <w:r>
              <w:rPr>
                <w:rFonts w:ascii="Arial"/>
                <w:spacing w:val="-10"/>
              </w:rPr>
              <w:t>$</w:t>
            </w:r>
            <w:r>
              <w:rPr>
                <w:rFonts w:ascii="Arial"/>
              </w:rPr>
              <w:tab/>
            </w:r>
            <w:r>
              <w:rPr>
                <w:rFonts w:ascii="Arial"/>
                <w:spacing w:val="-2"/>
              </w:rPr>
              <w:t>2,225,472</w:t>
            </w:r>
          </w:p>
        </w:tc>
      </w:tr>
      <w:tr w:rsidR="005D61FB" w14:paraId="27B53983" w14:textId="77777777">
        <w:trPr>
          <w:trHeight w:val="428"/>
        </w:trPr>
        <w:tc>
          <w:tcPr>
            <w:tcW w:w="1731" w:type="dxa"/>
          </w:tcPr>
          <w:p w14:paraId="54796109" w14:textId="77777777" w:rsidR="005D61FB" w:rsidRDefault="00947834">
            <w:pPr>
              <w:pStyle w:val="TableParagraph"/>
              <w:spacing w:before="175" w:line="233" w:lineRule="exact"/>
              <w:ind w:right="150"/>
              <w:jc w:val="right"/>
              <w:rPr>
                <w:rFonts w:ascii="Arial"/>
              </w:rPr>
            </w:pPr>
            <w:r>
              <w:rPr>
                <w:rFonts w:ascii="Arial"/>
                <w:spacing w:val="-2"/>
              </w:rPr>
              <w:t>122.01%</w:t>
            </w:r>
          </w:p>
        </w:tc>
        <w:tc>
          <w:tcPr>
            <w:tcW w:w="1735" w:type="dxa"/>
          </w:tcPr>
          <w:p w14:paraId="4F8C6F22" w14:textId="77777777" w:rsidR="005D61FB" w:rsidRDefault="00947834">
            <w:pPr>
              <w:pStyle w:val="TableParagraph"/>
              <w:spacing w:before="175" w:line="233" w:lineRule="exact"/>
              <w:ind w:right="150"/>
              <w:jc w:val="right"/>
              <w:rPr>
                <w:rFonts w:ascii="Arial"/>
              </w:rPr>
            </w:pPr>
            <w:r>
              <w:rPr>
                <w:rFonts w:ascii="Arial"/>
                <w:spacing w:val="-2"/>
              </w:rPr>
              <w:t>143.99%</w:t>
            </w:r>
          </w:p>
        </w:tc>
        <w:tc>
          <w:tcPr>
            <w:tcW w:w="1735" w:type="dxa"/>
          </w:tcPr>
          <w:p w14:paraId="59905586" w14:textId="77777777" w:rsidR="005D61FB" w:rsidRDefault="00947834">
            <w:pPr>
              <w:pStyle w:val="TableParagraph"/>
              <w:spacing w:before="175" w:line="233" w:lineRule="exact"/>
              <w:ind w:right="149"/>
              <w:jc w:val="right"/>
              <w:rPr>
                <w:rFonts w:ascii="Arial"/>
              </w:rPr>
            </w:pPr>
            <w:r>
              <w:rPr>
                <w:rFonts w:ascii="Arial"/>
                <w:spacing w:val="-2"/>
              </w:rPr>
              <w:t>156.61%</w:t>
            </w:r>
          </w:p>
        </w:tc>
        <w:tc>
          <w:tcPr>
            <w:tcW w:w="1707" w:type="dxa"/>
          </w:tcPr>
          <w:p w14:paraId="112DDE48" w14:textId="77777777" w:rsidR="005D61FB" w:rsidRDefault="00947834">
            <w:pPr>
              <w:pStyle w:val="TableParagraph"/>
              <w:spacing w:before="175" w:line="233" w:lineRule="exact"/>
              <w:ind w:right="121"/>
              <w:jc w:val="right"/>
              <w:rPr>
                <w:rFonts w:ascii="Arial"/>
              </w:rPr>
            </w:pPr>
            <w:r>
              <w:rPr>
                <w:rFonts w:ascii="Arial"/>
                <w:spacing w:val="-2"/>
              </w:rPr>
              <w:t>90.29%</w:t>
            </w:r>
          </w:p>
        </w:tc>
      </w:tr>
    </w:tbl>
    <w:p w14:paraId="6E6C29C2" w14:textId="77777777" w:rsidR="005D61FB" w:rsidRDefault="005D61FB">
      <w:pPr>
        <w:spacing w:line="233" w:lineRule="exact"/>
        <w:jc w:val="right"/>
        <w:sectPr w:rsidR="005D61FB">
          <w:headerReference w:type="default" r:id="rId81"/>
          <w:footerReference w:type="default" r:id="rId82"/>
          <w:pgSz w:w="12240" w:h="15840"/>
          <w:pgMar w:top="1820" w:right="540" w:bottom="640" w:left="560" w:header="0" w:footer="444" w:gutter="0"/>
          <w:cols w:space="720"/>
        </w:sectPr>
      </w:pPr>
    </w:p>
    <w:p w14:paraId="468AE925" w14:textId="77777777" w:rsidR="005D61FB" w:rsidRDefault="00947834">
      <w:pPr>
        <w:spacing w:before="27" w:line="268" w:lineRule="auto"/>
        <w:ind w:left="2640" w:right="2660"/>
        <w:jc w:val="center"/>
        <w:rPr>
          <w:b/>
          <w:sz w:val="20"/>
        </w:rPr>
      </w:pPr>
      <w:r>
        <w:rPr>
          <w:b/>
          <w:sz w:val="20"/>
        </w:rPr>
        <w:lastRenderedPageBreak/>
        <w:t>Municipal</w:t>
      </w:r>
      <w:r>
        <w:rPr>
          <w:b/>
          <w:spacing w:val="-13"/>
          <w:sz w:val="20"/>
        </w:rPr>
        <w:t xml:space="preserve"> </w:t>
      </w:r>
      <w:r>
        <w:rPr>
          <w:b/>
          <w:sz w:val="20"/>
        </w:rPr>
        <w:t>Employees</w:t>
      </w:r>
      <w:r>
        <w:rPr>
          <w:b/>
          <w:spacing w:val="-12"/>
          <w:sz w:val="20"/>
        </w:rPr>
        <w:t xml:space="preserve"> </w:t>
      </w:r>
      <w:r>
        <w:rPr>
          <w:b/>
          <w:sz w:val="20"/>
        </w:rPr>
        <w:t>Retirement</w:t>
      </w:r>
      <w:r>
        <w:rPr>
          <w:b/>
          <w:spacing w:val="-11"/>
          <w:sz w:val="20"/>
        </w:rPr>
        <w:t xml:space="preserve"> </w:t>
      </w:r>
      <w:r>
        <w:rPr>
          <w:b/>
          <w:sz w:val="20"/>
        </w:rPr>
        <w:t>System</w:t>
      </w:r>
      <w:r>
        <w:rPr>
          <w:b/>
          <w:spacing w:val="-11"/>
          <w:sz w:val="20"/>
        </w:rPr>
        <w:t xml:space="preserve"> </w:t>
      </w:r>
      <w:r>
        <w:rPr>
          <w:b/>
          <w:sz w:val="20"/>
        </w:rPr>
        <w:t>of</w:t>
      </w:r>
      <w:r>
        <w:rPr>
          <w:b/>
          <w:spacing w:val="-10"/>
          <w:sz w:val="20"/>
        </w:rPr>
        <w:t xml:space="preserve"> </w:t>
      </w:r>
      <w:r>
        <w:rPr>
          <w:b/>
          <w:sz w:val="20"/>
        </w:rPr>
        <w:t>Michigan Schedule of Employer Contributions</w:t>
      </w:r>
    </w:p>
    <w:p w14:paraId="5A1EF90C" w14:textId="711015E8" w:rsidR="005D61FB" w:rsidRDefault="00947834">
      <w:pPr>
        <w:tabs>
          <w:tab w:val="left" w:pos="4491"/>
          <w:tab w:val="left" w:pos="10754"/>
        </w:tabs>
        <w:spacing w:line="228" w:lineRule="exact"/>
        <w:ind w:right="34"/>
        <w:jc w:val="center"/>
        <w:rPr>
          <w:b/>
          <w:sz w:val="20"/>
        </w:rPr>
      </w:pPr>
      <w:r>
        <w:rPr>
          <w:noProof/>
        </w:rPr>
        <mc:AlternateContent>
          <mc:Choice Requires="wps">
            <w:drawing>
              <wp:anchor distT="0" distB="0" distL="114300" distR="114300" simplePos="0" relativeHeight="251592192" behindDoc="1" locked="0" layoutInCell="1" allowOverlap="1" wp14:anchorId="47D47499" wp14:editId="36E7AE22">
                <wp:simplePos x="0" y="0"/>
                <wp:positionH relativeFrom="page">
                  <wp:posOffset>487680</wp:posOffset>
                </wp:positionH>
                <wp:positionV relativeFrom="paragraph">
                  <wp:posOffset>795020</wp:posOffset>
                </wp:positionV>
                <wp:extent cx="1096010" cy="7620"/>
                <wp:effectExtent l="0" t="0" r="0" b="0"/>
                <wp:wrapNone/>
                <wp:docPr id="308"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D2DCD" id="docshape305" o:spid="_x0000_s1026" style="position:absolute;margin-left:38.4pt;margin-top:62.6pt;width:86.3pt;height:.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251593216" behindDoc="1" locked="0" layoutInCell="1" allowOverlap="1" wp14:anchorId="3C89FFBA" wp14:editId="41975C0B">
                <wp:simplePos x="0" y="0"/>
                <wp:positionH relativeFrom="page">
                  <wp:posOffset>1615440</wp:posOffset>
                </wp:positionH>
                <wp:positionV relativeFrom="paragraph">
                  <wp:posOffset>795020</wp:posOffset>
                </wp:positionV>
                <wp:extent cx="5668010" cy="7620"/>
                <wp:effectExtent l="0" t="0" r="0" b="0"/>
                <wp:wrapNone/>
                <wp:docPr id="307"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8010" cy="7620"/>
                        </a:xfrm>
                        <a:custGeom>
                          <a:avLst/>
                          <a:gdLst>
                            <a:gd name="T0" fmla="+- 0 4270 2544"/>
                            <a:gd name="T1" fmla="*/ T0 w 8926"/>
                            <a:gd name="T2" fmla="+- 0 1252 1252"/>
                            <a:gd name="T3" fmla="*/ 1252 h 12"/>
                            <a:gd name="T4" fmla="+- 0 2544 2544"/>
                            <a:gd name="T5" fmla="*/ T4 w 8926"/>
                            <a:gd name="T6" fmla="+- 0 1252 1252"/>
                            <a:gd name="T7" fmla="*/ 1252 h 12"/>
                            <a:gd name="T8" fmla="+- 0 2544 2544"/>
                            <a:gd name="T9" fmla="*/ T8 w 8926"/>
                            <a:gd name="T10" fmla="+- 0 1264 1252"/>
                            <a:gd name="T11" fmla="*/ 1264 h 12"/>
                            <a:gd name="T12" fmla="+- 0 4270 2544"/>
                            <a:gd name="T13" fmla="*/ T12 w 8926"/>
                            <a:gd name="T14" fmla="+- 0 1264 1252"/>
                            <a:gd name="T15" fmla="*/ 1264 h 12"/>
                            <a:gd name="T16" fmla="+- 0 4270 2544"/>
                            <a:gd name="T17" fmla="*/ T16 w 8926"/>
                            <a:gd name="T18" fmla="+- 0 1252 1252"/>
                            <a:gd name="T19" fmla="*/ 1252 h 12"/>
                            <a:gd name="T20" fmla="+- 0 6047 2544"/>
                            <a:gd name="T21" fmla="*/ T20 w 8926"/>
                            <a:gd name="T22" fmla="+- 0 1252 1252"/>
                            <a:gd name="T23" fmla="*/ 1252 h 12"/>
                            <a:gd name="T24" fmla="+- 0 4321 2544"/>
                            <a:gd name="T25" fmla="*/ T24 w 8926"/>
                            <a:gd name="T26" fmla="+- 0 1252 1252"/>
                            <a:gd name="T27" fmla="*/ 1252 h 12"/>
                            <a:gd name="T28" fmla="+- 0 4321 2544"/>
                            <a:gd name="T29" fmla="*/ T28 w 8926"/>
                            <a:gd name="T30" fmla="+- 0 1264 1252"/>
                            <a:gd name="T31" fmla="*/ 1264 h 12"/>
                            <a:gd name="T32" fmla="+- 0 6047 2544"/>
                            <a:gd name="T33" fmla="*/ T32 w 8926"/>
                            <a:gd name="T34" fmla="+- 0 1264 1252"/>
                            <a:gd name="T35" fmla="*/ 1264 h 12"/>
                            <a:gd name="T36" fmla="+- 0 6047 2544"/>
                            <a:gd name="T37" fmla="*/ T36 w 8926"/>
                            <a:gd name="T38" fmla="+- 0 1252 1252"/>
                            <a:gd name="T39" fmla="*/ 1252 h 12"/>
                            <a:gd name="T40" fmla="+- 0 7823 2544"/>
                            <a:gd name="T41" fmla="*/ T40 w 8926"/>
                            <a:gd name="T42" fmla="+- 0 1252 1252"/>
                            <a:gd name="T43" fmla="*/ 1252 h 12"/>
                            <a:gd name="T44" fmla="+- 0 6097 2544"/>
                            <a:gd name="T45" fmla="*/ T44 w 8926"/>
                            <a:gd name="T46" fmla="+- 0 1252 1252"/>
                            <a:gd name="T47" fmla="*/ 1252 h 12"/>
                            <a:gd name="T48" fmla="+- 0 6097 2544"/>
                            <a:gd name="T49" fmla="*/ T48 w 8926"/>
                            <a:gd name="T50" fmla="+- 0 1264 1252"/>
                            <a:gd name="T51" fmla="*/ 1264 h 12"/>
                            <a:gd name="T52" fmla="+- 0 7823 2544"/>
                            <a:gd name="T53" fmla="*/ T52 w 8926"/>
                            <a:gd name="T54" fmla="+- 0 1264 1252"/>
                            <a:gd name="T55" fmla="*/ 1264 h 12"/>
                            <a:gd name="T56" fmla="+- 0 7823 2544"/>
                            <a:gd name="T57" fmla="*/ T56 w 8926"/>
                            <a:gd name="T58" fmla="+- 0 1252 1252"/>
                            <a:gd name="T59" fmla="*/ 1252 h 12"/>
                            <a:gd name="T60" fmla="+- 0 9599 2544"/>
                            <a:gd name="T61" fmla="*/ T60 w 8926"/>
                            <a:gd name="T62" fmla="+- 0 1252 1252"/>
                            <a:gd name="T63" fmla="*/ 1252 h 12"/>
                            <a:gd name="T64" fmla="+- 0 7873 2544"/>
                            <a:gd name="T65" fmla="*/ T64 w 8926"/>
                            <a:gd name="T66" fmla="+- 0 1252 1252"/>
                            <a:gd name="T67" fmla="*/ 1252 h 12"/>
                            <a:gd name="T68" fmla="+- 0 7873 2544"/>
                            <a:gd name="T69" fmla="*/ T68 w 8926"/>
                            <a:gd name="T70" fmla="+- 0 1264 1252"/>
                            <a:gd name="T71" fmla="*/ 1264 h 12"/>
                            <a:gd name="T72" fmla="+- 0 9599 2544"/>
                            <a:gd name="T73" fmla="*/ T72 w 8926"/>
                            <a:gd name="T74" fmla="+- 0 1264 1252"/>
                            <a:gd name="T75" fmla="*/ 1264 h 12"/>
                            <a:gd name="T76" fmla="+- 0 9599 2544"/>
                            <a:gd name="T77" fmla="*/ T76 w 8926"/>
                            <a:gd name="T78" fmla="+- 0 1252 1252"/>
                            <a:gd name="T79" fmla="*/ 1252 h 12"/>
                            <a:gd name="T80" fmla="+- 0 11470 2544"/>
                            <a:gd name="T81" fmla="*/ T80 w 8926"/>
                            <a:gd name="T82" fmla="+- 0 1252 1252"/>
                            <a:gd name="T83" fmla="*/ 1252 h 12"/>
                            <a:gd name="T84" fmla="+- 0 9650 2544"/>
                            <a:gd name="T85" fmla="*/ T84 w 8926"/>
                            <a:gd name="T86" fmla="+- 0 1252 1252"/>
                            <a:gd name="T87" fmla="*/ 1252 h 12"/>
                            <a:gd name="T88" fmla="+- 0 9650 2544"/>
                            <a:gd name="T89" fmla="*/ T88 w 8926"/>
                            <a:gd name="T90" fmla="+- 0 1264 1252"/>
                            <a:gd name="T91" fmla="*/ 1264 h 12"/>
                            <a:gd name="T92" fmla="+- 0 11470 2544"/>
                            <a:gd name="T93" fmla="*/ T92 w 8926"/>
                            <a:gd name="T94" fmla="+- 0 1264 1252"/>
                            <a:gd name="T95" fmla="*/ 1264 h 12"/>
                            <a:gd name="T96" fmla="+- 0 11470 2544"/>
                            <a:gd name="T97" fmla="*/ T96 w 8926"/>
                            <a:gd name="T98" fmla="+- 0 1252 1252"/>
                            <a:gd name="T99" fmla="*/ 125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6" h="12">
                              <a:moveTo>
                                <a:pt x="1726" y="0"/>
                              </a:moveTo>
                              <a:lnTo>
                                <a:pt x="0" y="0"/>
                              </a:lnTo>
                              <a:lnTo>
                                <a:pt x="0" y="12"/>
                              </a:lnTo>
                              <a:lnTo>
                                <a:pt x="1726" y="12"/>
                              </a:lnTo>
                              <a:lnTo>
                                <a:pt x="1726" y="0"/>
                              </a:lnTo>
                              <a:close/>
                              <a:moveTo>
                                <a:pt x="3503" y="0"/>
                              </a:moveTo>
                              <a:lnTo>
                                <a:pt x="1777" y="0"/>
                              </a:lnTo>
                              <a:lnTo>
                                <a:pt x="1777" y="12"/>
                              </a:lnTo>
                              <a:lnTo>
                                <a:pt x="3503" y="12"/>
                              </a:lnTo>
                              <a:lnTo>
                                <a:pt x="3503" y="0"/>
                              </a:lnTo>
                              <a:close/>
                              <a:moveTo>
                                <a:pt x="5279" y="0"/>
                              </a:moveTo>
                              <a:lnTo>
                                <a:pt x="3553" y="0"/>
                              </a:lnTo>
                              <a:lnTo>
                                <a:pt x="3553" y="12"/>
                              </a:lnTo>
                              <a:lnTo>
                                <a:pt x="5279" y="12"/>
                              </a:lnTo>
                              <a:lnTo>
                                <a:pt x="5279" y="0"/>
                              </a:lnTo>
                              <a:close/>
                              <a:moveTo>
                                <a:pt x="7055" y="0"/>
                              </a:moveTo>
                              <a:lnTo>
                                <a:pt x="5329" y="0"/>
                              </a:lnTo>
                              <a:lnTo>
                                <a:pt x="5329" y="12"/>
                              </a:lnTo>
                              <a:lnTo>
                                <a:pt x="7055" y="12"/>
                              </a:lnTo>
                              <a:lnTo>
                                <a:pt x="7055" y="0"/>
                              </a:lnTo>
                              <a:close/>
                              <a:moveTo>
                                <a:pt x="8926" y="0"/>
                              </a:moveTo>
                              <a:lnTo>
                                <a:pt x="7106" y="0"/>
                              </a:lnTo>
                              <a:lnTo>
                                <a:pt x="7106" y="12"/>
                              </a:lnTo>
                              <a:lnTo>
                                <a:pt x="8926" y="12"/>
                              </a:lnTo>
                              <a:lnTo>
                                <a:pt x="8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EE79" id="docshape306" o:spid="_x0000_s1026" style="position:absolute;margin-left:127.2pt;margin-top:62.6pt;width:446.3pt;height:.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" path="m1726,l,,,12r1726,l1726,xm3503,l1777,r,12l3503,12r,-12xm5279,l3553,r,12l5279,12r,-12xm7055,l5329,r,12l7055,12r,-12xm8926,l7106,r,12l8926,12r,-12xe" fillcolor="black" stroked="f">
                <v:path arrowok="t" o:connecttype="custom" o:connectlocs="1096010,795020;0,795020;0,802640;1096010,802640;1096010,795020;2224405,795020;1128395,795020;1128395,802640;2224405,802640;2224405,795020;3352165,795020;2256155,795020;2256155,802640;3352165,802640;3352165,795020;4479925,795020;3383915,795020;3383915,802640;4479925,802640;4479925,795020;5668010,795020;4512310,795020;4512310,802640;5668010,802640;5668010,795020" o:connectangles="0,0,0,0,0,0,0,0,0,0,0,0,0,0,0,0,0,0,0,0,0,0,0,0,0"/>
                <w10:wrap anchorx="page"/>
              </v:shape>
            </w:pict>
          </mc:Fallback>
        </mc:AlternateContent>
      </w:r>
      <w:r>
        <w:rPr>
          <w:b/>
          <w:sz w:val="20"/>
          <w:u w:val="thick"/>
        </w:rPr>
        <w:tab/>
        <w:t>December</w:t>
      </w:r>
      <w:r>
        <w:rPr>
          <w:b/>
          <w:spacing w:val="-11"/>
          <w:sz w:val="20"/>
          <w:u w:val="thick"/>
        </w:rPr>
        <w:t xml:space="preserve"> </w:t>
      </w:r>
      <w:r>
        <w:rPr>
          <w:b/>
          <w:sz w:val="20"/>
          <w:u w:val="thick"/>
        </w:rPr>
        <w:t>31,</w:t>
      </w:r>
      <w:r>
        <w:rPr>
          <w:b/>
          <w:spacing w:val="-9"/>
          <w:sz w:val="20"/>
          <w:u w:val="thick"/>
        </w:rPr>
        <w:t xml:space="preserve"> </w:t>
      </w:r>
      <w:r>
        <w:rPr>
          <w:b/>
          <w:spacing w:val="-4"/>
          <w:sz w:val="20"/>
          <w:u w:val="thick"/>
        </w:rPr>
        <w:t>2021</w:t>
      </w:r>
      <w:r>
        <w:rPr>
          <w:b/>
          <w:sz w:val="20"/>
          <w:u w:val="thick"/>
        </w:rPr>
        <w:tab/>
      </w:r>
    </w:p>
    <w:p w14:paraId="71451B92" w14:textId="77777777" w:rsidR="005D61FB" w:rsidRDefault="005D61FB">
      <w:pPr>
        <w:pStyle w:val="BodyText"/>
        <w:spacing w:before="4"/>
        <w:rPr>
          <w:b/>
          <w:sz w:val="19"/>
        </w:rPr>
      </w:pPr>
    </w:p>
    <w:tbl>
      <w:tblPr>
        <w:tblW w:w="0" w:type="auto"/>
        <w:tblInd w:w="791" w:type="dxa"/>
        <w:tblLayout w:type="fixed"/>
        <w:tblCellMar>
          <w:left w:w="0" w:type="dxa"/>
          <w:right w:w="0" w:type="dxa"/>
        </w:tblCellMar>
        <w:tblLook w:val="01E0" w:firstRow="1" w:lastRow="1" w:firstColumn="1" w:lastColumn="1" w:noHBand="0" w:noVBand="0"/>
      </w:tblPr>
      <w:tblGrid>
        <w:gridCol w:w="891"/>
        <w:gridCol w:w="2053"/>
        <w:gridCol w:w="1777"/>
        <w:gridCol w:w="318"/>
        <w:gridCol w:w="1079"/>
        <w:gridCol w:w="2295"/>
        <w:gridCol w:w="1697"/>
      </w:tblGrid>
      <w:tr w:rsidR="005D61FB" w14:paraId="7BF8042F" w14:textId="77777777">
        <w:trPr>
          <w:trHeight w:val="806"/>
        </w:trPr>
        <w:tc>
          <w:tcPr>
            <w:tcW w:w="891" w:type="dxa"/>
          </w:tcPr>
          <w:p w14:paraId="033FA48E" w14:textId="77777777" w:rsidR="005D61FB" w:rsidRDefault="005D61FB">
            <w:pPr>
              <w:pStyle w:val="TableParagraph"/>
              <w:spacing w:before="7"/>
              <w:rPr>
                <w:rFonts w:ascii="Arial"/>
                <w:b/>
                <w:sz w:val="14"/>
              </w:rPr>
            </w:pPr>
          </w:p>
          <w:p w14:paraId="3B98A072" w14:textId="77777777" w:rsidR="005D61FB" w:rsidRDefault="00947834">
            <w:pPr>
              <w:pStyle w:val="TableParagraph"/>
              <w:spacing w:line="206" w:lineRule="exact"/>
              <w:ind w:left="50" w:right="362" w:firstLine="21"/>
              <w:jc w:val="both"/>
              <w:rPr>
                <w:rFonts w:ascii="Arial"/>
                <w:sz w:val="16"/>
              </w:rPr>
            </w:pPr>
            <w:r>
              <w:rPr>
                <w:rFonts w:ascii="Arial"/>
                <w:spacing w:val="-2"/>
                <w:w w:val="105"/>
                <w:sz w:val="16"/>
              </w:rPr>
              <w:t xml:space="preserve">Fiscal </w:t>
            </w:r>
            <w:r>
              <w:rPr>
                <w:rFonts w:ascii="Arial"/>
                <w:spacing w:val="-4"/>
                <w:w w:val="105"/>
                <w:sz w:val="16"/>
              </w:rPr>
              <w:t xml:space="preserve">Year </w:t>
            </w:r>
            <w:r>
              <w:rPr>
                <w:rFonts w:ascii="Arial"/>
                <w:spacing w:val="-2"/>
                <w:sz w:val="16"/>
              </w:rPr>
              <w:t>Ended</w:t>
            </w:r>
          </w:p>
        </w:tc>
        <w:tc>
          <w:tcPr>
            <w:tcW w:w="2053" w:type="dxa"/>
          </w:tcPr>
          <w:p w14:paraId="69500C7B" w14:textId="77777777" w:rsidR="005D61FB" w:rsidRDefault="005D61FB">
            <w:pPr>
              <w:pStyle w:val="TableParagraph"/>
              <w:spacing w:before="7"/>
              <w:rPr>
                <w:rFonts w:ascii="Arial"/>
                <w:b/>
                <w:sz w:val="14"/>
              </w:rPr>
            </w:pPr>
          </w:p>
          <w:p w14:paraId="3EFBBE13" w14:textId="77777777" w:rsidR="005D61FB" w:rsidRDefault="00947834">
            <w:pPr>
              <w:pStyle w:val="TableParagraph"/>
              <w:spacing w:line="206" w:lineRule="exact"/>
              <w:ind w:left="724" w:firstLine="192"/>
              <w:rPr>
                <w:rFonts w:ascii="Arial"/>
                <w:sz w:val="16"/>
              </w:rPr>
            </w:pPr>
            <w:r>
              <w:rPr>
                <w:rFonts w:ascii="Arial"/>
                <w:spacing w:val="-2"/>
                <w:w w:val="105"/>
                <w:sz w:val="16"/>
              </w:rPr>
              <w:t xml:space="preserve">Annual Determined </w:t>
            </w:r>
            <w:r>
              <w:rPr>
                <w:rFonts w:ascii="Arial"/>
                <w:spacing w:val="-2"/>
                <w:sz w:val="16"/>
              </w:rPr>
              <w:t>Contribution</w:t>
            </w:r>
          </w:p>
        </w:tc>
        <w:tc>
          <w:tcPr>
            <w:tcW w:w="1777" w:type="dxa"/>
          </w:tcPr>
          <w:p w14:paraId="5AB7AE40" w14:textId="77777777" w:rsidR="005D61FB" w:rsidRDefault="005D61FB">
            <w:pPr>
              <w:pStyle w:val="TableParagraph"/>
              <w:rPr>
                <w:rFonts w:ascii="Arial"/>
                <w:b/>
                <w:sz w:val="18"/>
              </w:rPr>
            </w:pPr>
          </w:p>
          <w:p w14:paraId="53A4B4CD" w14:textId="77777777" w:rsidR="005D61FB" w:rsidRDefault="005D61FB">
            <w:pPr>
              <w:pStyle w:val="TableParagraph"/>
              <w:spacing w:before="7"/>
              <w:rPr>
                <w:rFonts w:ascii="Arial"/>
                <w:b/>
                <w:sz w:val="15"/>
              </w:rPr>
            </w:pPr>
          </w:p>
          <w:p w14:paraId="70B8F75C" w14:textId="77777777" w:rsidR="005D61FB" w:rsidRDefault="00947834">
            <w:pPr>
              <w:pStyle w:val="TableParagraph"/>
              <w:spacing w:line="200" w:lineRule="atLeast"/>
              <w:ind w:left="452" w:firstLine="213"/>
              <w:rPr>
                <w:rFonts w:ascii="Arial"/>
                <w:sz w:val="16"/>
              </w:rPr>
            </w:pPr>
            <w:r>
              <w:rPr>
                <w:rFonts w:ascii="Arial"/>
                <w:spacing w:val="-2"/>
                <w:w w:val="105"/>
                <w:sz w:val="16"/>
              </w:rPr>
              <w:t xml:space="preserve">Actual </w:t>
            </w:r>
            <w:r>
              <w:rPr>
                <w:rFonts w:ascii="Arial"/>
                <w:spacing w:val="-2"/>
                <w:sz w:val="16"/>
              </w:rPr>
              <w:t>Contribution</w:t>
            </w:r>
          </w:p>
        </w:tc>
        <w:tc>
          <w:tcPr>
            <w:tcW w:w="1397" w:type="dxa"/>
            <w:gridSpan w:val="2"/>
          </w:tcPr>
          <w:p w14:paraId="02F66AEE" w14:textId="77777777" w:rsidR="005D61FB" w:rsidRDefault="005D61FB">
            <w:pPr>
              <w:pStyle w:val="TableParagraph"/>
              <w:spacing w:before="7"/>
              <w:rPr>
                <w:rFonts w:ascii="Arial"/>
                <w:b/>
                <w:sz w:val="14"/>
              </w:rPr>
            </w:pPr>
          </w:p>
          <w:p w14:paraId="4270CC28" w14:textId="77777777" w:rsidR="005D61FB" w:rsidRDefault="00947834">
            <w:pPr>
              <w:pStyle w:val="TableParagraph"/>
              <w:spacing w:line="206" w:lineRule="exact"/>
              <w:ind w:left="457" w:right="61"/>
              <w:jc w:val="center"/>
              <w:rPr>
                <w:rFonts w:ascii="Arial"/>
                <w:sz w:val="16"/>
              </w:rPr>
            </w:pPr>
            <w:r>
              <w:rPr>
                <w:rFonts w:ascii="Arial"/>
                <w:spacing w:val="-2"/>
                <w:sz w:val="16"/>
              </w:rPr>
              <w:t xml:space="preserve">Contribution </w:t>
            </w:r>
            <w:r>
              <w:rPr>
                <w:rFonts w:ascii="Arial"/>
                <w:spacing w:val="-2"/>
                <w:w w:val="105"/>
                <w:sz w:val="16"/>
              </w:rPr>
              <w:t>Deficiency (Excess)</w:t>
            </w:r>
          </w:p>
        </w:tc>
        <w:tc>
          <w:tcPr>
            <w:tcW w:w="2295" w:type="dxa"/>
          </w:tcPr>
          <w:p w14:paraId="7C54EE00" w14:textId="77777777" w:rsidR="005D61FB" w:rsidRDefault="005D61FB">
            <w:pPr>
              <w:pStyle w:val="TableParagraph"/>
              <w:rPr>
                <w:rFonts w:ascii="Arial"/>
                <w:b/>
                <w:sz w:val="18"/>
              </w:rPr>
            </w:pPr>
          </w:p>
          <w:p w14:paraId="613B742D" w14:textId="77777777" w:rsidR="005D61FB" w:rsidRDefault="005D61FB">
            <w:pPr>
              <w:pStyle w:val="TableParagraph"/>
              <w:spacing w:before="7"/>
              <w:rPr>
                <w:rFonts w:ascii="Arial"/>
                <w:b/>
                <w:sz w:val="15"/>
              </w:rPr>
            </w:pPr>
          </w:p>
          <w:p w14:paraId="40E4DE0E" w14:textId="77777777" w:rsidR="005D61FB" w:rsidRDefault="00947834">
            <w:pPr>
              <w:pStyle w:val="TableParagraph"/>
              <w:spacing w:line="200" w:lineRule="atLeast"/>
              <w:ind w:left="1026" w:right="261" w:hanging="63"/>
              <w:rPr>
                <w:rFonts w:ascii="Arial"/>
                <w:sz w:val="16"/>
              </w:rPr>
            </w:pPr>
            <w:r>
              <w:rPr>
                <w:rFonts w:ascii="Arial"/>
                <w:spacing w:val="-2"/>
                <w:sz w:val="16"/>
              </w:rPr>
              <w:t xml:space="preserve">Covered </w:t>
            </w:r>
            <w:r>
              <w:rPr>
                <w:rFonts w:ascii="Arial"/>
                <w:spacing w:val="-2"/>
                <w:w w:val="105"/>
                <w:sz w:val="16"/>
              </w:rPr>
              <w:t>Payroll</w:t>
            </w:r>
          </w:p>
        </w:tc>
        <w:tc>
          <w:tcPr>
            <w:tcW w:w="1697" w:type="dxa"/>
          </w:tcPr>
          <w:p w14:paraId="272794A8" w14:textId="77777777" w:rsidR="005D61FB" w:rsidRDefault="00947834">
            <w:pPr>
              <w:pStyle w:val="TableParagraph"/>
              <w:spacing w:line="266" w:lineRule="auto"/>
              <w:ind w:left="360" w:right="447" w:hanging="15"/>
              <w:jc w:val="center"/>
              <w:rPr>
                <w:rFonts w:ascii="Arial"/>
                <w:sz w:val="16"/>
              </w:rPr>
            </w:pPr>
            <w:r>
              <w:rPr>
                <w:rFonts w:ascii="Arial"/>
                <w:spacing w:val="-2"/>
                <w:w w:val="105"/>
                <w:sz w:val="16"/>
              </w:rPr>
              <w:t xml:space="preserve">Actual </w:t>
            </w:r>
            <w:r>
              <w:rPr>
                <w:rFonts w:ascii="Arial"/>
                <w:spacing w:val="-2"/>
                <w:sz w:val="16"/>
              </w:rPr>
              <w:t xml:space="preserve">Contribution </w:t>
            </w:r>
            <w:r>
              <w:rPr>
                <w:rFonts w:ascii="Arial"/>
                <w:w w:val="105"/>
                <w:sz w:val="16"/>
              </w:rPr>
              <w:t>as a % of</w:t>
            </w:r>
          </w:p>
          <w:p w14:paraId="347EB524" w14:textId="77777777" w:rsidR="005D61FB" w:rsidRDefault="00947834">
            <w:pPr>
              <w:pStyle w:val="TableParagraph"/>
              <w:spacing w:before="2" w:line="172" w:lineRule="exact"/>
              <w:ind w:left="203" w:right="290"/>
              <w:jc w:val="center"/>
              <w:rPr>
                <w:rFonts w:ascii="Arial"/>
                <w:sz w:val="16"/>
              </w:rPr>
            </w:pPr>
            <w:r>
              <w:rPr>
                <w:rFonts w:ascii="Arial"/>
                <w:sz w:val="16"/>
              </w:rPr>
              <w:t>Covered</w:t>
            </w:r>
            <w:r>
              <w:rPr>
                <w:rFonts w:ascii="Arial"/>
                <w:spacing w:val="13"/>
                <w:w w:val="105"/>
                <w:sz w:val="16"/>
              </w:rPr>
              <w:t xml:space="preserve"> </w:t>
            </w:r>
            <w:r>
              <w:rPr>
                <w:rFonts w:ascii="Arial"/>
                <w:spacing w:val="-2"/>
                <w:w w:val="105"/>
                <w:sz w:val="16"/>
              </w:rPr>
              <w:t>Payroll</w:t>
            </w:r>
          </w:p>
        </w:tc>
      </w:tr>
      <w:tr w:rsidR="005D61FB" w14:paraId="4B98D679" w14:textId="77777777">
        <w:trPr>
          <w:trHeight w:val="452"/>
        </w:trPr>
        <w:tc>
          <w:tcPr>
            <w:tcW w:w="891" w:type="dxa"/>
          </w:tcPr>
          <w:p w14:paraId="74C584AB" w14:textId="77777777" w:rsidR="005D61FB" w:rsidRDefault="005D61FB">
            <w:pPr>
              <w:pStyle w:val="TableParagraph"/>
              <w:spacing w:before="6"/>
              <w:rPr>
                <w:rFonts w:ascii="Arial"/>
                <w:b/>
              </w:rPr>
            </w:pPr>
          </w:p>
          <w:p w14:paraId="587F8F3A" w14:textId="77777777" w:rsidR="005D61FB" w:rsidRDefault="00947834">
            <w:pPr>
              <w:pStyle w:val="TableParagraph"/>
              <w:spacing w:line="173" w:lineRule="exact"/>
              <w:ind w:left="105"/>
              <w:rPr>
                <w:rFonts w:ascii="Arial"/>
                <w:sz w:val="16"/>
              </w:rPr>
            </w:pPr>
            <w:r>
              <w:rPr>
                <w:rFonts w:ascii="Arial"/>
                <w:spacing w:val="-4"/>
                <w:w w:val="105"/>
                <w:sz w:val="16"/>
              </w:rPr>
              <w:t>2012</w:t>
            </w:r>
          </w:p>
        </w:tc>
        <w:tc>
          <w:tcPr>
            <w:tcW w:w="2053" w:type="dxa"/>
          </w:tcPr>
          <w:p w14:paraId="30A68EB2" w14:textId="77777777" w:rsidR="005D61FB" w:rsidRDefault="005D61FB">
            <w:pPr>
              <w:pStyle w:val="TableParagraph"/>
              <w:spacing w:before="1"/>
              <w:rPr>
                <w:rFonts w:ascii="Arial"/>
                <w:b/>
              </w:rPr>
            </w:pPr>
          </w:p>
          <w:p w14:paraId="00BD085A" w14:textId="77777777" w:rsidR="005D61FB" w:rsidRDefault="00947834">
            <w:pPr>
              <w:pStyle w:val="TableParagraph"/>
              <w:tabs>
                <w:tab w:val="left" w:pos="1005"/>
              </w:tabs>
              <w:spacing w:line="178" w:lineRule="exact"/>
              <w:ind w:right="87"/>
              <w:jc w:val="right"/>
              <w:rPr>
                <w:rFonts w:ascii="Arial"/>
                <w:sz w:val="16"/>
              </w:rPr>
            </w:pPr>
            <w:r>
              <w:rPr>
                <w:rFonts w:ascii="Arial"/>
                <w:spacing w:val="-10"/>
                <w:w w:val="105"/>
                <w:sz w:val="16"/>
              </w:rPr>
              <w:t>$</w:t>
            </w:r>
            <w:r>
              <w:rPr>
                <w:rFonts w:ascii="Arial"/>
                <w:sz w:val="16"/>
              </w:rPr>
              <w:tab/>
            </w:r>
            <w:r>
              <w:rPr>
                <w:rFonts w:ascii="Arial"/>
                <w:spacing w:val="-2"/>
                <w:w w:val="105"/>
                <w:sz w:val="16"/>
              </w:rPr>
              <w:t>301,309</w:t>
            </w:r>
          </w:p>
        </w:tc>
        <w:tc>
          <w:tcPr>
            <w:tcW w:w="1777" w:type="dxa"/>
          </w:tcPr>
          <w:p w14:paraId="6EF61552" w14:textId="77777777" w:rsidR="005D61FB" w:rsidRDefault="005D61FB">
            <w:pPr>
              <w:pStyle w:val="TableParagraph"/>
              <w:spacing w:before="1"/>
              <w:rPr>
                <w:rFonts w:ascii="Arial"/>
                <w:b/>
              </w:rPr>
            </w:pPr>
          </w:p>
          <w:p w14:paraId="719CE692" w14:textId="77777777" w:rsidR="005D61FB" w:rsidRDefault="00947834">
            <w:pPr>
              <w:pStyle w:val="TableParagraph"/>
              <w:tabs>
                <w:tab w:val="left" w:pos="1005"/>
              </w:tabs>
              <w:spacing w:line="178" w:lineRule="exact"/>
              <w:ind w:right="87"/>
              <w:jc w:val="right"/>
              <w:rPr>
                <w:rFonts w:ascii="Arial"/>
                <w:sz w:val="16"/>
              </w:rPr>
            </w:pPr>
            <w:r>
              <w:rPr>
                <w:rFonts w:ascii="Arial"/>
                <w:spacing w:val="-10"/>
                <w:w w:val="105"/>
                <w:sz w:val="16"/>
              </w:rPr>
              <w:t>$</w:t>
            </w:r>
            <w:r>
              <w:rPr>
                <w:rFonts w:ascii="Arial"/>
                <w:sz w:val="16"/>
              </w:rPr>
              <w:tab/>
            </w:r>
            <w:r>
              <w:rPr>
                <w:rFonts w:ascii="Arial"/>
                <w:spacing w:val="-2"/>
                <w:w w:val="105"/>
                <w:sz w:val="16"/>
              </w:rPr>
              <w:t>301,309</w:t>
            </w:r>
          </w:p>
        </w:tc>
        <w:tc>
          <w:tcPr>
            <w:tcW w:w="318" w:type="dxa"/>
          </w:tcPr>
          <w:p w14:paraId="2B46571E" w14:textId="77777777" w:rsidR="005D61FB" w:rsidRDefault="005D61FB">
            <w:pPr>
              <w:pStyle w:val="TableParagraph"/>
              <w:spacing w:before="1"/>
              <w:rPr>
                <w:rFonts w:ascii="Arial"/>
                <w:b/>
              </w:rPr>
            </w:pPr>
          </w:p>
          <w:p w14:paraId="4488D8EA" w14:textId="77777777" w:rsidR="005D61FB" w:rsidRDefault="00947834">
            <w:pPr>
              <w:pStyle w:val="TableParagraph"/>
              <w:spacing w:line="178" w:lineRule="exact"/>
              <w:ind w:left="86"/>
              <w:rPr>
                <w:rFonts w:ascii="Arial"/>
                <w:sz w:val="16"/>
              </w:rPr>
            </w:pPr>
            <w:r>
              <w:rPr>
                <w:rFonts w:ascii="Arial"/>
                <w:w w:val="103"/>
                <w:sz w:val="16"/>
              </w:rPr>
              <w:t>$</w:t>
            </w:r>
          </w:p>
        </w:tc>
        <w:tc>
          <w:tcPr>
            <w:tcW w:w="3374" w:type="dxa"/>
            <w:gridSpan w:val="2"/>
          </w:tcPr>
          <w:p w14:paraId="50F659A1" w14:textId="77777777" w:rsidR="005D61FB" w:rsidRDefault="005D61FB">
            <w:pPr>
              <w:pStyle w:val="TableParagraph"/>
              <w:spacing w:before="1"/>
              <w:rPr>
                <w:rFonts w:ascii="Arial"/>
                <w:b/>
              </w:rPr>
            </w:pPr>
          </w:p>
          <w:p w14:paraId="15D9606A" w14:textId="77777777" w:rsidR="005D61FB" w:rsidRDefault="00947834">
            <w:pPr>
              <w:pStyle w:val="TableParagraph"/>
              <w:tabs>
                <w:tab w:val="left" w:pos="1545"/>
                <w:tab w:val="left" w:pos="2414"/>
              </w:tabs>
              <w:spacing w:line="178" w:lineRule="exact"/>
              <w:ind w:left="1130"/>
              <w:rPr>
                <w:rFonts w:ascii="Arial"/>
                <w:sz w:val="16"/>
              </w:rPr>
            </w:pPr>
            <w:r>
              <w:rPr>
                <w:rFonts w:ascii="Arial"/>
                <w:spacing w:val="-10"/>
                <w:w w:val="105"/>
                <w:sz w:val="16"/>
              </w:rPr>
              <w:t>-</w:t>
            </w:r>
            <w:r>
              <w:rPr>
                <w:rFonts w:ascii="Arial"/>
                <w:sz w:val="16"/>
              </w:rPr>
              <w:tab/>
            </w:r>
            <w:r>
              <w:rPr>
                <w:rFonts w:ascii="Arial"/>
                <w:spacing w:val="-10"/>
                <w:w w:val="105"/>
                <w:sz w:val="16"/>
              </w:rPr>
              <w:t>$</w:t>
            </w:r>
            <w:r>
              <w:rPr>
                <w:rFonts w:ascii="Arial"/>
                <w:sz w:val="16"/>
              </w:rPr>
              <w:tab/>
            </w:r>
            <w:r>
              <w:rPr>
                <w:rFonts w:ascii="Arial"/>
                <w:spacing w:val="-2"/>
                <w:w w:val="105"/>
                <w:sz w:val="16"/>
              </w:rPr>
              <w:t>2,008,353</w:t>
            </w:r>
          </w:p>
        </w:tc>
        <w:tc>
          <w:tcPr>
            <w:tcW w:w="1697" w:type="dxa"/>
          </w:tcPr>
          <w:p w14:paraId="4F547DB3" w14:textId="77777777" w:rsidR="005D61FB" w:rsidRDefault="005D61FB">
            <w:pPr>
              <w:pStyle w:val="TableParagraph"/>
              <w:spacing w:before="1"/>
              <w:rPr>
                <w:rFonts w:ascii="Arial"/>
                <w:b/>
              </w:rPr>
            </w:pPr>
          </w:p>
          <w:p w14:paraId="776728E5" w14:textId="77777777" w:rsidR="005D61FB" w:rsidRDefault="00947834">
            <w:pPr>
              <w:pStyle w:val="TableParagraph"/>
              <w:spacing w:line="178" w:lineRule="exact"/>
              <w:ind w:right="53"/>
              <w:jc w:val="right"/>
              <w:rPr>
                <w:rFonts w:ascii="Arial"/>
                <w:sz w:val="16"/>
              </w:rPr>
            </w:pPr>
            <w:r>
              <w:rPr>
                <w:rFonts w:ascii="Arial"/>
                <w:spacing w:val="-2"/>
                <w:w w:val="105"/>
                <w:sz w:val="16"/>
              </w:rPr>
              <w:t>15.0%</w:t>
            </w:r>
          </w:p>
        </w:tc>
      </w:tr>
      <w:tr w:rsidR="005D61FB" w14:paraId="28ACD5D7" w14:textId="77777777">
        <w:trPr>
          <w:trHeight w:val="206"/>
        </w:trPr>
        <w:tc>
          <w:tcPr>
            <w:tcW w:w="891" w:type="dxa"/>
          </w:tcPr>
          <w:p w14:paraId="4168AE68" w14:textId="77777777" w:rsidR="005D61FB" w:rsidRDefault="00947834">
            <w:pPr>
              <w:pStyle w:val="TableParagraph"/>
              <w:spacing w:before="13" w:line="173" w:lineRule="exact"/>
              <w:ind w:left="105"/>
              <w:rPr>
                <w:rFonts w:ascii="Arial"/>
                <w:sz w:val="16"/>
              </w:rPr>
            </w:pPr>
            <w:r>
              <w:rPr>
                <w:rFonts w:ascii="Arial"/>
                <w:spacing w:val="-4"/>
                <w:w w:val="105"/>
                <w:sz w:val="16"/>
              </w:rPr>
              <w:t>2013</w:t>
            </w:r>
          </w:p>
        </w:tc>
        <w:tc>
          <w:tcPr>
            <w:tcW w:w="2053" w:type="dxa"/>
          </w:tcPr>
          <w:p w14:paraId="67F7AC70" w14:textId="77777777" w:rsidR="005D61FB" w:rsidRDefault="00947834">
            <w:pPr>
              <w:pStyle w:val="TableParagraph"/>
              <w:spacing w:before="8" w:line="178" w:lineRule="exact"/>
              <w:ind w:right="87"/>
              <w:jc w:val="right"/>
              <w:rPr>
                <w:rFonts w:ascii="Arial"/>
                <w:sz w:val="16"/>
              </w:rPr>
            </w:pPr>
            <w:r>
              <w:rPr>
                <w:rFonts w:ascii="Arial"/>
                <w:spacing w:val="-2"/>
                <w:w w:val="105"/>
                <w:sz w:val="16"/>
              </w:rPr>
              <w:t>322,156</w:t>
            </w:r>
          </w:p>
        </w:tc>
        <w:tc>
          <w:tcPr>
            <w:tcW w:w="1777" w:type="dxa"/>
          </w:tcPr>
          <w:p w14:paraId="239F2AAB" w14:textId="77777777" w:rsidR="005D61FB" w:rsidRDefault="00947834">
            <w:pPr>
              <w:pStyle w:val="TableParagraph"/>
              <w:spacing w:before="8" w:line="178" w:lineRule="exact"/>
              <w:ind w:right="87"/>
              <w:jc w:val="right"/>
              <w:rPr>
                <w:rFonts w:ascii="Arial"/>
                <w:sz w:val="16"/>
              </w:rPr>
            </w:pPr>
            <w:r>
              <w:rPr>
                <w:rFonts w:ascii="Arial"/>
                <w:spacing w:val="-2"/>
                <w:w w:val="105"/>
                <w:sz w:val="16"/>
              </w:rPr>
              <w:t>322,156</w:t>
            </w:r>
          </w:p>
        </w:tc>
        <w:tc>
          <w:tcPr>
            <w:tcW w:w="318" w:type="dxa"/>
          </w:tcPr>
          <w:p w14:paraId="2C349DC4" w14:textId="77777777" w:rsidR="005D61FB" w:rsidRDefault="005D61FB">
            <w:pPr>
              <w:pStyle w:val="TableParagraph"/>
              <w:rPr>
                <w:rFonts w:ascii="Times New Roman"/>
                <w:sz w:val="14"/>
              </w:rPr>
            </w:pPr>
          </w:p>
        </w:tc>
        <w:tc>
          <w:tcPr>
            <w:tcW w:w="3374" w:type="dxa"/>
            <w:gridSpan w:val="2"/>
          </w:tcPr>
          <w:p w14:paraId="79953227"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2,127,448</w:t>
            </w:r>
          </w:p>
        </w:tc>
        <w:tc>
          <w:tcPr>
            <w:tcW w:w="1697" w:type="dxa"/>
          </w:tcPr>
          <w:p w14:paraId="6BB20D15" w14:textId="77777777" w:rsidR="005D61FB" w:rsidRDefault="00947834">
            <w:pPr>
              <w:pStyle w:val="TableParagraph"/>
              <w:spacing w:before="8" w:line="178" w:lineRule="exact"/>
              <w:ind w:right="53"/>
              <w:jc w:val="right"/>
              <w:rPr>
                <w:rFonts w:ascii="Arial"/>
                <w:sz w:val="16"/>
              </w:rPr>
            </w:pPr>
            <w:r>
              <w:rPr>
                <w:rFonts w:ascii="Arial"/>
                <w:spacing w:val="-2"/>
                <w:w w:val="105"/>
                <w:sz w:val="16"/>
              </w:rPr>
              <w:t>15.1%</w:t>
            </w:r>
          </w:p>
        </w:tc>
      </w:tr>
      <w:tr w:rsidR="005D61FB" w14:paraId="5C1DE142" w14:textId="77777777">
        <w:trPr>
          <w:trHeight w:val="206"/>
        </w:trPr>
        <w:tc>
          <w:tcPr>
            <w:tcW w:w="891" w:type="dxa"/>
          </w:tcPr>
          <w:p w14:paraId="099472A6" w14:textId="77777777" w:rsidR="005D61FB" w:rsidRDefault="00947834">
            <w:pPr>
              <w:pStyle w:val="TableParagraph"/>
              <w:spacing w:before="13" w:line="173" w:lineRule="exact"/>
              <w:ind w:left="105"/>
              <w:rPr>
                <w:rFonts w:ascii="Arial"/>
                <w:sz w:val="16"/>
              </w:rPr>
            </w:pPr>
            <w:r>
              <w:rPr>
                <w:rFonts w:ascii="Arial"/>
                <w:spacing w:val="-4"/>
                <w:w w:val="105"/>
                <w:sz w:val="16"/>
              </w:rPr>
              <w:t>2014</w:t>
            </w:r>
          </w:p>
        </w:tc>
        <w:tc>
          <w:tcPr>
            <w:tcW w:w="2053" w:type="dxa"/>
          </w:tcPr>
          <w:p w14:paraId="1EFF001B" w14:textId="77777777" w:rsidR="005D61FB" w:rsidRDefault="00947834">
            <w:pPr>
              <w:pStyle w:val="TableParagraph"/>
              <w:spacing w:before="8" w:line="178" w:lineRule="exact"/>
              <w:ind w:right="87"/>
              <w:jc w:val="right"/>
              <w:rPr>
                <w:rFonts w:ascii="Arial"/>
                <w:sz w:val="16"/>
              </w:rPr>
            </w:pPr>
            <w:r>
              <w:rPr>
                <w:rFonts w:ascii="Arial"/>
                <w:spacing w:val="-2"/>
                <w:w w:val="105"/>
                <w:sz w:val="16"/>
              </w:rPr>
              <w:t>360,234</w:t>
            </w:r>
          </w:p>
        </w:tc>
        <w:tc>
          <w:tcPr>
            <w:tcW w:w="1777" w:type="dxa"/>
          </w:tcPr>
          <w:p w14:paraId="37B3CF52" w14:textId="77777777" w:rsidR="005D61FB" w:rsidRDefault="00947834">
            <w:pPr>
              <w:pStyle w:val="TableParagraph"/>
              <w:spacing w:before="8" w:line="178" w:lineRule="exact"/>
              <w:ind w:right="87"/>
              <w:jc w:val="right"/>
              <w:rPr>
                <w:rFonts w:ascii="Arial"/>
                <w:sz w:val="16"/>
              </w:rPr>
            </w:pPr>
            <w:r>
              <w:rPr>
                <w:rFonts w:ascii="Arial"/>
                <w:spacing w:val="-2"/>
                <w:w w:val="105"/>
                <w:sz w:val="16"/>
              </w:rPr>
              <w:t>360,234</w:t>
            </w:r>
          </w:p>
        </w:tc>
        <w:tc>
          <w:tcPr>
            <w:tcW w:w="318" w:type="dxa"/>
          </w:tcPr>
          <w:p w14:paraId="08254985" w14:textId="77777777" w:rsidR="005D61FB" w:rsidRDefault="005D61FB">
            <w:pPr>
              <w:pStyle w:val="TableParagraph"/>
              <w:rPr>
                <w:rFonts w:ascii="Times New Roman"/>
                <w:sz w:val="14"/>
              </w:rPr>
            </w:pPr>
          </w:p>
        </w:tc>
        <w:tc>
          <w:tcPr>
            <w:tcW w:w="3374" w:type="dxa"/>
            <w:gridSpan w:val="2"/>
          </w:tcPr>
          <w:p w14:paraId="198226CB"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2,223,172</w:t>
            </w:r>
          </w:p>
        </w:tc>
        <w:tc>
          <w:tcPr>
            <w:tcW w:w="1697" w:type="dxa"/>
          </w:tcPr>
          <w:p w14:paraId="31170B6B" w14:textId="77777777" w:rsidR="005D61FB" w:rsidRDefault="00947834">
            <w:pPr>
              <w:pStyle w:val="TableParagraph"/>
              <w:spacing w:before="8" w:line="178" w:lineRule="exact"/>
              <w:ind w:right="53"/>
              <w:jc w:val="right"/>
              <w:rPr>
                <w:rFonts w:ascii="Arial"/>
                <w:sz w:val="16"/>
              </w:rPr>
            </w:pPr>
            <w:r>
              <w:rPr>
                <w:rFonts w:ascii="Arial"/>
                <w:spacing w:val="-2"/>
                <w:w w:val="105"/>
                <w:sz w:val="16"/>
              </w:rPr>
              <w:t>16.2%</w:t>
            </w:r>
          </w:p>
        </w:tc>
      </w:tr>
      <w:tr w:rsidR="005D61FB" w14:paraId="3F5883C2" w14:textId="77777777">
        <w:trPr>
          <w:trHeight w:val="206"/>
        </w:trPr>
        <w:tc>
          <w:tcPr>
            <w:tcW w:w="891" w:type="dxa"/>
          </w:tcPr>
          <w:p w14:paraId="01579592" w14:textId="77777777" w:rsidR="005D61FB" w:rsidRDefault="00947834">
            <w:pPr>
              <w:pStyle w:val="TableParagraph"/>
              <w:spacing w:before="13" w:line="173" w:lineRule="exact"/>
              <w:ind w:left="105"/>
              <w:rPr>
                <w:rFonts w:ascii="Arial"/>
                <w:sz w:val="16"/>
              </w:rPr>
            </w:pPr>
            <w:r>
              <w:rPr>
                <w:rFonts w:ascii="Arial"/>
                <w:spacing w:val="-4"/>
                <w:w w:val="105"/>
                <w:sz w:val="16"/>
              </w:rPr>
              <w:t>2015</w:t>
            </w:r>
          </w:p>
        </w:tc>
        <w:tc>
          <w:tcPr>
            <w:tcW w:w="2053" w:type="dxa"/>
          </w:tcPr>
          <w:p w14:paraId="1811A76E" w14:textId="77777777" w:rsidR="005D61FB" w:rsidRDefault="00947834">
            <w:pPr>
              <w:pStyle w:val="TableParagraph"/>
              <w:spacing w:before="8" w:line="178" w:lineRule="exact"/>
              <w:ind w:right="87"/>
              <w:jc w:val="right"/>
              <w:rPr>
                <w:rFonts w:ascii="Arial"/>
                <w:sz w:val="16"/>
              </w:rPr>
            </w:pPr>
            <w:r>
              <w:rPr>
                <w:rFonts w:ascii="Arial"/>
                <w:spacing w:val="-2"/>
                <w:w w:val="105"/>
                <w:sz w:val="16"/>
              </w:rPr>
              <w:t>370,953</w:t>
            </w:r>
          </w:p>
        </w:tc>
        <w:tc>
          <w:tcPr>
            <w:tcW w:w="1777" w:type="dxa"/>
          </w:tcPr>
          <w:p w14:paraId="7850F2F0" w14:textId="77777777" w:rsidR="005D61FB" w:rsidRDefault="00947834">
            <w:pPr>
              <w:pStyle w:val="TableParagraph"/>
              <w:spacing w:before="8" w:line="178" w:lineRule="exact"/>
              <w:ind w:right="87"/>
              <w:jc w:val="right"/>
              <w:rPr>
                <w:rFonts w:ascii="Arial"/>
                <w:sz w:val="16"/>
              </w:rPr>
            </w:pPr>
            <w:r>
              <w:rPr>
                <w:rFonts w:ascii="Arial"/>
                <w:spacing w:val="-2"/>
                <w:w w:val="105"/>
                <w:sz w:val="16"/>
              </w:rPr>
              <w:t>370,953</w:t>
            </w:r>
          </w:p>
        </w:tc>
        <w:tc>
          <w:tcPr>
            <w:tcW w:w="318" w:type="dxa"/>
          </w:tcPr>
          <w:p w14:paraId="5484CD92" w14:textId="77777777" w:rsidR="005D61FB" w:rsidRDefault="005D61FB">
            <w:pPr>
              <w:pStyle w:val="TableParagraph"/>
              <w:rPr>
                <w:rFonts w:ascii="Times New Roman"/>
                <w:sz w:val="14"/>
              </w:rPr>
            </w:pPr>
          </w:p>
        </w:tc>
        <w:tc>
          <w:tcPr>
            <w:tcW w:w="3374" w:type="dxa"/>
            <w:gridSpan w:val="2"/>
          </w:tcPr>
          <w:p w14:paraId="05CF3D53"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2,225,472</w:t>
            </w:r>
          </w:p>
        </w:tc>
        <w:tc>
          <w:tcPr>
            <w:tcW w:w="1697" w:type="dxa"/>
          </w:tcPr>
          <w:p w14:paraId="7A70401D" w14:textId="77777777" w:rsidR="005D61FB" w:rsidRDefault="00947834">
            <w:pPr>
              <w:pStyle w:val="TableParagraph"/>
              <w:spacing w:before="8" w:line="178" w:lineRule="exact"/>
              <w:ind w:right="53"/>
              <w:jc w:val="right"/>
              <w:rPr>
                <w:rFonts w:ascii="Arial"/>
                <w:sz w:val="16"/>
              </w:rPr>
            </w:pPr>
            <w:r>
              <w:rPr>
                <w:rFonts w:ascii="Arial"/>
                <w:spacing w:val="-2"/>
                <w:w w:val="105"/>
                <w:sz w:val="16"/>
              </w:rPr>
              <w:t>16.7%</w:t>
            </w:r>
          </w:p>
        </w:tc>
      </w:tr>
      <w:tr w:rsidR="005D61FB" w14:paraId="68C98577" w14:textId="77777777">
        <w:trPr>
          <w:trHeight w:val="206"/>
        </w:trPr>
        <w:tc>
          <w:tcPr>
            <w:tcW w:w="891" w:type="dxa"/>
          </w:tcPr>
          <w:p w14:paraId="41C3809E" w14:textId="77777777" w:rsidR="005D61FB" w:rsidRDefault="00947834">
            <w:pPr>
              <w:pStyle w:val="TableParagraph"/>
              <w:spacing w:before="13" w:line="173" w:lineRule="exact"/>
              <w:ind w:left="105"/>
              <w:rPr>
                <w:rFonts w:ascii="Arial"/>
                <w:sz w:val="16"/>
              </w:rPr>
            </w:pPr>
            <w:r>
              <w:rPr>
                <w:rFonts w:ascii="Arial"/>
                <w:spacing w:val="-4"/>
                <w:w w:val="105"/>
                <w:sz w:val="16"/>
              </w:rPr>
              <w:t>2016</w:t>
            </w:r>
          </w:p>
        </w:tc>
        <w:tc>
          <w:tcPr>
            <w:tcW w:w="2053" w:type="dxa"/>
          </w:tcPr>
          <w:p w14:paraId="042A10C2" w14:textId="77777777" w:rsidR="005D61FB" w:rsidRDefault="00947834">
            <w:pPr>
              <w:pStyle w:val="TableParagraph"/>
              <w:spacing w:before="8" w:line="178" w:lineRule="exact"/>
              <w:ind w:right="87"/>
              <w:jc w:val="right"/>
              <w:rPr>
                <w:rFonts w:ascii="Arial"/>
                <w:sz w:val="16"/>
              </w:rPr>
            </w:pPr>
            <w:r>
              <w:rPr>
                <w:rFonts w:ascii="Arial"/>
                <w:spacing w:val="-2"/>
                <w:w w:val="105"/>
                <w:sz w:val="16"/>
              </w:rPr>
              <w:t>379,573</w:t>
            </w:r>
          </w:p>
        </w:tc>
        <w:tc>
          <w:tcPr>
            <w:tcW w:w="1777" w:type="dxa"/>
          </w:tcPr>
          <w:p w14:paraId="5CD19068" w14:textId="77777777" w:rsidR="005D61FB" w:rsidRDefault="00947834">
            <w:pPr>
              <w:pStyle w:val="TableParagraph"/>
              <w:spacing w:before="8" w:line="178" w:lineRule="exact"/>
              <w:ind w:right="87"/>
              <w:jc w:val="right"/>
              <w:rPr>
                <w:rFonts w:ascii="Arial"/>
                <w:sz w:val="16"/>
              </w:rPr>
            </w:pPr>
            <w:r>
              <w:rPr>
                <w:rFonts w:ascii="Arial"/>
                <w:spacing w:val="-2"/>
                <w:w w:val="105"/>
                <w:sz w:val="16"/>
              </w:rPr>
              <w:t>379,573</w:t>
            </w:r>
          </w:p>
        </w:tc>
        <w:tc>
          <w:tcPr>
            <w:tcW w:w="318" w:type="dxa"/>
          </w:tcPr>
          <w:p w14:paraId="6E9DCCE1" w14:textId="77777777" w:rsidR="005D61FB" w:rsidRDefault="005D61FB">
            <w:pPr>
              <w:pStyle w:val="TableParagraph"/>
              <w:rPr>
                <w:rFonts w:ascii="Times New Roman"/>
                <w:sz w:val="14"/>
              </w:rPr>
            </w:pPr>
          </w:p>
        </w:tc>
        <w:tc>
          <w:tcPr>
            <w:tcW w:w="3374" w:type="dxa"/>
            <w:gridSpan w:val="2"/>
          </w:tcPr>
          <w:p w14:paraId="36C9D18B"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2,276,321</w:t>
            </w:r>
          </w:p>
        </w:tc>
        <w:tc>
          <w:tcPr>
            <w:tcW w:w="1697" w:type="dxa"/>
          </w:tcPr>
          <w:p w14:paraId="77789A6F" w14:textId="77777777" w:rsidR="005D61FB" w:rsidRDefault="00947834">
            <w:pPr>
              <w:pStyle w:val="TableParagraph"/>
              <w:spacing w:before="8" w:line="178" w:lineRule="exact"/>
              <w:ind w:right="53"/>
              <w:jc w:val="right"/>
              <w:rPr>
                <w:rFonts w:ascii="Arial"/>
                <w:sz w:val="16"/>
              </w:rPr>
            </w:pPr>
            <w:r>
              <w:rPr>
                <w:rFonts w:ascii="Arial"/>
                <w:spacing w:val="-2"/>
                <w:w w:val="105"/>
                <w:sz w:val="16"/>
              </w:rPr>
              <w:t>16.7%</w:t>
            </w:r>
          </w:p>
        </w:tc>
      </w:tr>
      <w:tr w:rsidR="005D61FB" w14:paraId="10A9C040" w14:textId="77777777">
        <w:trPr>
          <w:trHeight w:val="206"/>
        </w:trPr>
        <w:tc>
          <w:tcPr>
            <w:tcW w:w="891" w:type="dxa"/>
          </w:tcPr>
          <w:p w14:paraId="16120ADD" w14:textId="77777777" w:rsidR="005D61FB" w:rsidRDefault="00947834">
            <w:pPr>
              <w:pStyle w:val="TableParagraph"/>
              <w:spacing w:before="13" w:line="173" w:lineRule="exact"/>
              <w:ind w:left="105"/>
              <w:rPr>
                <w:rFonts w:ascii="Arial"/>
                <w:sz w:val="16"/>
              </w:rPr>
            </w:pPr>
            <w:r>
              <w:rPr>
                <w:rFonts w:ascii="Arial"/>
                <w:spacing w:val="-4"/>
                <w:w w:val="105"/>
                <w:sz w:val="16"/>
              </w:rPr>
              <w:t>2017</w:t>
            </w:r>
          </w:p>
        </w:tc>
        <w:tc>
          <w:tcPr>
            <w:tcW w:w="2053" w:type="dxa"/>
          </w:tcPr>
          <w:p w14:paraId="4D377196" w14:textId="77777777" w:rsidR="005D61FB" w:rsidRDefault="00947834">
            <w:pPr>
              <w:pStyle w:val="TableParagraph"/>
              <w:spacing w:before="8" w:line="178" w:lineRule="exact"/>
              <w:ind w:right="87"/>
              <w:jc w:val="right"/>
              <w:rPr>
                <w:rFonts w:ascii="Arial"/>
                <w:sz w:val="16"/>
              </w:rPr>
            </w:pPr>
            <w:r>
              <w:rPr>
                <w:rFonts w:ascii="Arial"/>
                <w:spacing w:val="-2"/>
                <w:w w:val="105"/>
                <w:sz w:val="16"/>
              </w:rPr>
              <w:t>411,289</w:t>
            </w:r>
          </w:p>
        </w:tc>
        <w:tc>
          <w:tcPr>
            <w:tcW w:w="1777" w:type="dxa"/>
          </w:tcPr>
          <w:p w14:paraId="630D7543" w14:textId="77777777" w:rsidR="005D61FB" w:rsidRDefault="00947834">
            <w:pPr>
              <w:pStyle w:val="TableParagraph"/>
              <w:spacing w:before="8" w:line="178" w:lineRule="exact"/>
              <w:ind w:right="87"/>
              <w:jc w:val="right"/>
              <w:rPr>
                <w:rFonts w:ascii="Arial"/>
                <w:sz w:val="16"/>
              </w:rPr>
            </w:pPr>
            <w:r>
              <w:rPr>
                <w:rFonts w:ascii="Arial"/>
                <w:spacing w:val="-2"/>
                <w:w w:val="105"/>
                <w:sz w:val="16"/>
              </w:rPr>
              <w:t>411,289</w:t>
            </w:r>
          </w:p>
        </w:tc>
        <w:tc>
          <w:tcPr>
            <w:tcW w:w="318" w:type="dxa"/>
          </w:tcPr>
          <w:p w14:paraId="16586927" w14:textId="77777777" w:rsidR="005D61FB" w:rsidRDefault="005D61FB">
            <w:pPr>
              <w:pStyle w:val="TableParagraph"/>
              <w:rPr>
                <w:rFonts w:ascii="Times New Roman"/>
                <w:sz w:val="14"/>
              </w:rPr>
            </w:pPr>
          </w:p>
        </w:tc>
        <w:tc>
          <w:tcPr>
            <w:tcW w:w="3374" w:type="dxa"/>
            <w:gridSpan w:val="2"/>
          </w:tcPr>
          <w:p w14:paraId="58C6C087"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2,350,224</w:t>
            </w:r>
          </w:p>
        </w:tc>
        <w:tc>
          <w:tcPr>
            <w:tcW w:w="1697" w:type="dxa"/>
          </w:tcPr>
          <w:p w14:paraId="5BD4E032" w14:textId="77777777" w:rsidR="005D61FB" w:rsidRDefault="00947834">
            <w:pPr>
              <w:pStyle w:val="TableParagraph"/>
              <w:spacing w:before="8" w:line="178" w:lineRule="exact"/>
              <w:ind w:right="53"/>
              <w:jc w:val="right"/>
              <w:rPr>
                <w:rFonts w:ascii="Arial"/>
                <w:sz w:val="16"/>
              </w:rPr>
            </w:pPr>
            <w:r>
              <w:rPr>
                <w:rFonts w:ascii="Arial"/>
                <w:spacing w:val="-2"/>
                <w:w w:val="105"/>
                <w:sz w:val="16"/>
              </w:rPr>
              <w:t>17.5%</w:t>
            </w:r>
          </w:p>
        </w:tc>
      </w:tr>
      <w:tr w:rsidR="005D61FB" w14:paraId="01E0E209" w14:textId="77777777">
        <w:trPr>
          <w:trHeight w:val="206"/>
        </w:trPr>
        <w:tc>
          <w:tcPr>
            <w:tcW w:w="891" w:type="dxa"/>
          </w:tcPr>
          <w:p w14:paraId="5B4101CF" w14:textId="77777777" w:rsidR="005D61FB" w:rsidRDefault="00947834">
            <w:pPr>
              <w:pStyle w:val="TableParagraph"/>
              <w:spacing w:before="13" w:line="173" w:lineRule="exact"/>
              <w:ind w:left="105"/>
              <w:rPr>
                <w:rFonts w:ascii="Arial"/>
                <w:sz w:val="16"/>
              </w:rPr>
            </w:pPr>
            <w:r>
              <w:rPr>
                <w:rFonts w:ascii="Arial"/>
                <w:spacing w:val="-4"/>
                <w:w w:val="105"/>
                <w:sz w:val="16"/>
              </w:rPr>
              <w:t>2018</w:t>
            </w:r>
          </w:p>
        </w:tc>
        <w:tc>
          <w:tcPr>
            <w:tcW w:w="2053" w:type="dxa"/>
          </w:tcPr>
          <w:p w14:paraId="67EF42A1" w14:textId="77777777" w:rsidR="005D61FB" w:rsidRDefault="00947834">
            <w:pPr>
              <w:pStyle w:val="TableParagraph"/>
              <w:spacing w:before="8" w:line="178" w:lineRule="exact"/>
              <w:ind w:right="87"/>
              <w:jc w:val="right"/>
              <w:rPr>
                <w:rFonts w:ascii="Arial"/>
                <w:sz w:val="16"/>
              </w:rPr>
            </w:pPr>
            <w:r>
              <w:rPr>
                <w:rFonts w:ascii="Arial"/>
                <w:spacing w:val="-2"/>
                <w:w w:val="105"/>
                <w:sz w:val="16"/>
              </w:rPr>
              <w:t>389,278</w:t>
            </w:r>
          </w:p>
        </w:tc>
        <w:tc>
          <w:tcPr>
            <w:tcW w:w="1777" w:type="dxa"/>
          </w:tcPr>
          <w:p w14:paraId="60DC11EC" w14:textId="77777777" w:rsidR="005D61FB" w:rsidRDefault="00947834">
            <w:pPr>
              <w:pStyle w:val="TableParagraph"/>
              <w:spacing w:before="8" w:line="178" w:lineRule="exact"/>
              <w:ind w:right="87"/>
              <w:jc w:val="right"/>
              <w:rPr>
                <w:rFonts w:ascii="Arial"/>
                <w:sz w:val="16"/>
              </w:rPr>
            </w:pPr>
            <w:r>
              <w:rPr>
                <w:rFonts w:ascii="Arial"/>
                <w:spacing w:val="-2"/>
                <w:w w:val="105"/>
                <w:sz w:val="16"/>
              </w:rPr>
              <w:t>389,278</w:t>
            </w:r>
          </w:p>
        </w:tc>
        <w:tc>
          <w:tcPr>
            <w:tcW w:w="318" w:type="dxa"/>
          </w:tcPr>
          <w:p w14:paraId="75A8791A" w14:textId="77777777" w:rsidR="005D61FB" w:rsidRDefault="005D61FB">
            <w:pPr>
              <w:pStyle w:val="TableParagraph"/>
              <w:rPr>
                <w:rFonts w:ascii="Times New Roman"/>
                <w:sz w:val="14"/>
              </w:rPr>
            </w:pPr>
          </w:p>
        </w:tc>
        <w:tc>
          <w:tcPr>
            <w:tcW w:w="3374" w:type="dxa"/>
            <w:gridSpan w:val="2"/>
          </w:tcPr>
          <w:p w14:paraId="5B3AC9A3"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2,273,545</w:t>
            </w:r>
          </w:p>
        </w:tc>
        <w:tc>
          <w:tcPr>
            <w:tcW w:w="1697" w:type="dxa"/>
          </w:tcPr>
          <w:p w14:paraId="79566155" w14:textId="77777777" w:rsidR="005D61FB" w:rsidRDefault="00947834">
            <w:pPr>
              <w:pStyle w:val="TableParagraph"/>
              <w:spacing w:before="8" w:line="178" w:lineRule="exact"/>
              <w:ind w:right="53"/>
              <w:jc w:val="right"/>
              <w:rPr>
                <w:rFonts w:ascii="Arial"/>
                <w:sz w:val="16"/>
              </w:rPr>
            </w:pPr>
            <w:r>
              <w:rPr>
                <w:rFonts w:ascii="Arial"/>
                <w:spacing w:val="-2"/>
                <w:w w:val="105"/>
                <w:sz w:val="16"/>
              </w:rPr>
              <w:t>17.1%</w:t>
            </w:r>
          </w:p>
        </w:tc>
      </w:tr>
      <w:tr w:rsidR="005D61FB" w14:paraId="0EBB884C" w14:textId="77777777">
        <w:trPr>
          <w:trHeight w:val="206"/>
        </w:trPr>
        <w:tc>
          <w:tcPr>
            <w:tcW w:w="891" w:type="dxa"/>
          </w:tcPr>
          <w:p w14:paraId="2B4C12F7" w14:textId="77777777" w:rsidR="005D61FB" w:rsidRDefault="00947834">
            <w:pPr>
              <w:pStyle w:val="TableParagraph"/>
              <w:spacing w:before="13" w:line="173" w:lineRule="exact"/>
              <w:ind w:left="105"/>
              <w:rPr>
                <w:rFonts w:ascii="Arial"/>
                <w:sz w:val="16"/>
              </w:rPr>
            </w:pPr>
            <w:r>
              <w:rPr>
                <w:rFonts w:ascii="Arial"/>
                <w:spacing w:val="-4"/>
                <w:w w:val="105"/>
                <w:sz w:val="16"/>
              </w:rPr>
              <w:t>2019</w:t>
            </w:r>
          </w:p>
        </w:tc>
        <w:tc>
          <w:tcPr>
            <w:tcW w:w="2053" w:type="dxa"/>
          </w:tcPr>
          <w:p w14:paraId="20806135" w14:textId="77777777" w:rsidR="005D61FB" w:rsidRDefault="00947834">
            <w:pPr>
              <w:pStyle w:val="TableParagraph"/>
              <w:spacing w:before="8" w:line="178" w:lineRule="exact"/>
              <w:ind w:right="87"/>
              <w:jc w:val="right"/>
              <w:rPr>
                <w:rFonts w:ascii="Arial"/>
                <w:sz w:val="16"/>
              </w:rPr>
            </w:pPr>
            <w:r>
              <w:rPr>
                <w:rFonts w:ascii="Arial"/>
                <w:spacing w:val="-2"/>
                <w:w w:val="105"/>
                <w:sz w:val="16"/>
              </w:rPr>
              <w:t>356,986</w:t>
            </w:r>
          </w:p>
        </w:tc>
        <w:tc>
          <w:tcPr>
            <w:tcW w:w="1777" w:type="dxa"/>
          </w:tcPr>
          <w:p w14:paraId="781DDFB4" w14:textId="77777777" w:rsidR="005D61FB" w:rsidRDefault="00947834">
            <w:pPr>
              <w:pStyle w:val="TableParagraph"/>
              <w:spacing w:before="8" w:line="178" w:lineRule="exact"/>
              <w:ind w:right="87"/>
              <w:jc w:val="right"/>
              <w:rPr>
                <w:rFonts w:ascii="Arial"/>
                <w:sz w:val="16"/>
              </w:rPr>
            </w:pPr>
            <w:r>
              <w:rPr>
                <w:rFonts w:ascii="Arial"/>
                <w:spacing w:val="-2"/>
                <w:w w:val="105"/>
                <w:sz w:val="16"/>
              </w:rPr>
              <w:t>356,986</w:t>
            </w:r>
          </w:p>
        </w:tc>
        <w:tc>
          <w:tcPr>
            <w:tcW w:w="318" w:type="dxa"/>
          </w:tcPr>
          <w:p w14:paraId="2D1BF819" w14:textId="77777777" w:rsidR="005D61FB" w:rsidRDefault="005D61FB">
            <w:pPr>
              <w:pStyle w:val="TableParagraph"/>
              <w:rPr>
                <w:rFonts w:ascii="Times New Roman"/>
                <w:sz w:val="14"/>
              </w:rPr>
            </w:pPr>
          </w:p>
        </w:tc>
        <w:tc>
          <w:tcPr>
            <w:tcW w:w="3374" w:type="dxa"/>
            <w:gridSpan w:val="2"/>
          </w:tcPr>
          <w:p w14:paraId="2509ACBA"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2,044,596</w:t>
            </w:r>
          </w:p>
        </w:tc>
        <w:tc>
          <w:tcPr>
            <w:tcW w:w="1697" w:type="dxa"/>
          </w:tcPr>
          <w:p w14:paraId="7F3426A5" w14:textId="77777777" w:rsidR="005D61FB" w:rsidRDefault="00947834">
            <w:pPr>
              <w:pStyle w:val="TableParagraph"/>
              <w:spacing w:before="8" w:line="178" w:lineRule="exact"/>
              <w:ind w:right="53"/>
              <w:jc w:val="right"/>
              <w:rPr>
                <w:rFonts w:ascii="Arial"/>
                <w:sz w:val="16"/>
              </w:rPr>
            </w:pPr>
            <w:r>
              <w:rPr>
                <w:rFonts w:ascii="Arial"/>
                <w:spacing w:val="-2"/>
                <w:w w:val="105"/>
                <w:sz w:val="16"/>
              </w:rPr>
              <w:t>17.5%</w:t>
            </w:r>
          </w:p>
        </w:tc>
      </w:tr>
      <w:tr w:rsidR="005D61FB" w14:paraId="7F09DD70" w14:textId="77777777">
        <w:trPr>
          <w:trHeight w:val="206"/>
        </w:trPr>
        <w:tc>
          <w:tcPr>
            <w:tcW w:w="891" w:type="dxa"/>
          </w:tcPr>
          <w:p w14:paraId="4B6884EE" w14:textId="77777777" w:rsidR="005D61FB" w:rsidRDefault="00947834">
            <w:pPr>
              <w:pStyle w:val="TableParagraph"/>
              <w:spacing w:before="13" w:line="173" w:lineRule="exact"/>
              <w:ind w:left="105"/>
              <w:rPr>
                <w:rFonts w:ascii="Arial"/>
                <w:sz w:val="16"/>
              </w:rPr>
            </w:pPr>
            <w:r>
              <w:rPr>
                <w:rFonts w:ascii="Arial"/>
                <w:spacing w:val="-4"/>
                <w:w w:val="105"/>
                <w:sz w:val="16"/>
              </w:rPr>
              <w:t>2020</w:t>
            </w:r>
          </w:p>
        </w:tc>
        <w:tc>
          <w:tcPr>
            <w:tcW w:w="2053" w:type="dxa"/>
          </w:tcPr>
          <w:p w14:paraId="03C07695" w14:textId="77777777" w:rsidR="005D61FB" w:rsidRDefault="00947834">
            <w:pPr>
              <w:pStyle w:val="TableParagraph"/>
              <w:spacing w:before="8" w:line="178" w:lineRule="exact"/>
              <w:ind w:right="87"/>
              <w:jc w:val="right"/>
              <w:rPr>
                <w:rFonts w:ascii="Arial"/>
                <w:sz w:val="16"/>
              </w:rPr>
            </w:pPr>
            <w:r>
              <w:rPr>
                <w:rFonts w:ascii="Arial"/>
                <w:spacing w:val="-2"/>
                <w:w w:val="105"/>
                <w:sz w:val="16"/>
              </w:rPr>
              <w:t>390,920</w:t>
            </w:r>
          </w:p>
        </w:tc>
        <w:tc>
          <w:tcPr>
            <w:tcW w:w="1777" w:type="dxa"/>
          </w:tcPr>
          <w:p w14:paraId="0991D69F" w14:textId="77777777" w:rsidR="005D61FB" w:rsidRDefault="00947834">
            <w:pPr>
              <w:pStyle w:val="TableParagraph"/>
              <w:spacing w:before="8" w:line="178" w:lineRule="exact"/>
              <w:ind w:right="87"/>
              <w:jc w:val="right"/>
              <w:rPr>
                <w:rFonts w:ascii="Arial"/>
                <w:sz w:val="16"/>
              </w:rPr>
            </w:pPr>
            <w:r>
              <w:rPr>
                <w:rFonts w:ascii="Arial"/>
                <w:spacing w:val="-2"/>
                <w:w w:val="105"/>
                <w:sz w:val="16"/>
              </w:rPr>
              <w:t>390,920</w:t>
            </w:r>
          </w:p>
        </w:tc>
        <w:tc>
          <w:tcPr>
            <w:tcW w:w="318" w:type="dxa"/>
          </w:tcPr>
          <w:p w14:paraId="3AE356D9" w14:textId="77777777" w:rsidR="005D61FB" w:rsidRDefault="005D61FB">
            <w:pPr>
              <w:pStyle w:val="TableParagraph"/>
              <w:rPr>
                <w:rFonts w:ascii="Times New Roman"/>
                <w:sz w:val="14"/>
              </w:rPr>
            </w:pPr>
          </w:p>
        </w:tc>
        <w:tc>
          <w:tcPr>
            <w:tcW w:w="3374" w:type="dxa"/>
            <w:gridSpan w:val="2"/>
          </w:tcPr>
          <w:p w14:paraId="3E878871" w14:textId="77777777" w:rsidR="005D61FB" w:rsidRDefault="00947834">
            <w:pPr>
              <w:pStyle w:val="TableParagraph"/>
              <w:tabs>
                <w:tab w:val="left" w:pos="2414"/>
              </w:tabs>
              <w:spacing w:before="8" w:line="178"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2,233,828</w:t>
            </w:r>
          </w:p>
        </w:tc>
        <w:tc>
          <w:tcPr>
            <w:tcW w:w="1697" w:type="dxa"/>
          </w:tcPr>
          <w:p w14:paraId="708A2712" w14:textId="77777777" w:rsidR="005D61FB" w:rsidRDefault="00947834">
            <w:pPr>
              <w:pStyle w:val="TableParagraph"/>
              <w:spacing w:before="8" w:line="178" w:lineRule="exact"/>
              <w:ind w:right="53"/>
              <w:jc w:val="right"/>
              <w:rPr>
                <w:rFonts w:ascii="Arial"/>
                <w:sz w:val="16"/>
              </w:rPr>
            </w:pPr>
            <w:r>
              <w:rPr>
                <w:rFonts w:ascii="Arial"/>
                <w:spacing w:val="-2"/>
                <w:w w:val="105"/>
                <w:sz w:val="16"/>
              </w:rPr>
              <w:t>17.5%</w:t>
            </w:r>
          </w:p>
        </w:tc>
      </w:tr>
      <w:tr w:rsidR="005D61FB" w14:paraId="35694F5C" w14:textId="77777777">
        <w:trPr>
          <w:trHeight w:val="198"/>
        </w:trPr>
        <w:tc>
          <w:tcPr>
            <w:tcW w:w="891" w:type="dxa"/>
          </w:tcPr>
          <w:p w14:paraId="3881144A" w14:textId="77777777" w:rsidR="005D61FB" w:rsidRDefault="00947834">
            <w:pPr>
              <w:pStyle w:val="TableParagraph"/>
              <w:spacing w:before="13" w:line="165" w:lineRule="exact"/>
              <w:ind w:left="105"/>
              <w:rPr>
                <w:rFonts w:ascii="Arial"/>
                <w:sz w:val="16"/>
              </w:rPr>
            </w:pPr>
            <w:r>
              <w:rPr>
                <w:rFonts w:ascii="Arial"/>
                <w:spacing w:val="-4"/>
                <w:w w:val="105"/>
                <w:sz w:val="16"/>
              </w:rPr>
              <w:t>2021</w:t>
            </w:r>
          </w:p>
        </w:tc>
        <w:tc>
          <w:tcPr>
            <w:tcW w:w="2053" w:type="dxa"/>
          </w:tcPr>
          <w:p w14:paraId="4AF42570" w14:textId="77777777" w:rsidR="005D61FB" w:rsidRDefault="00947834">
            <w:pPr>
              <w:pStyle w:val="TableParagraph"/>
              <w:spacing w:before="8" w:line="170" w:lineRule="exact"/>
              <w:ind w:right="87"/>
              <w:jc w:val="right"/>
              <w:rPr>
                <w:rFonts w:ascii="Arial"/>
                <w:sz w:val="16"/>
              </w:rPr>
            </w:pPr>
            <w:r>
              <w:rPr>
                <w:rFonts w:ascii="Arial"/>
                <w:spacing w:val="-2"/>
                <w:w w:val="105"/>
                <w:sz w:val="16"/>
              </w:rPr>
              <w:t>370,884</w:t>
            </w:r>
          </w:p>
        </w:tc>
        <w:tc>
          <w:tcPr>
            <w:tcW w:w="1777" w:type="dxa"/>
          </w:tcPr>
          <w:p w14:paraId="134D0944" w14:textId="77777777" w:rsidR="005D61FB" w:rsidRDefault="00947834">
            <w:pPr>
              <w:pStyle w:val="TableParagraph"/>
              <w:spacing w:before="8" w:line="170" w:lineRule="exact"/>
              <w:ind w:right="87"/>
              <w:jc w:val="right"/>
              <w:rPr>
                <w:rFonts w:ascii="Arial"/>
                <w:sz w:val="16"/>
              </w:rPr>
            </w:pPr>
            <w:r>
              <w:rPr>
                <w:rFonts w:ascii="Arial"/>
                <w:spacing w:val="-2"/>
                <w:w w:val="105"/>
                <w:sz w:val="16"/>
              </w:rPr>
              <w:t>370,884</w:t>
            </w:r>
          </w:p>
        </w:tc>
        <w:tc>
          <w:tcPr>
            <w:tcW w:w="318" w:type="dxa"/>
          </w:tcPr>
          <w:p w14:paraId="0D692570" w14:textId="77777777" w:rsidR="005D61FB" w:rsidRDefault="005D61FB">
            <w:pPr>
              <w:pStyle w:val="TableParagraph"/>
              <w:rPr>
                <w:rFonts w:ascii="Times New Roman"/>
                <w:sz w:val="12"/>
              </w:rPr>
            </w:pPr>
          </w:p>
        </w:tc>
        <w:tc>
          <w:tcPr>
            <w:tcW w:w="3374" w:type="dxa"/>
            <w:gridSpan w:val="2"/>
          </w:tcPr>
          <w:p w14:paraId="15CDE1DA" w14:textId="77777777" w:rsidR="005D61FB" w:rsidRDefault="00947834">
            <w:pPr>
              <w:pStyle w:val="TableParagraph"/>
              <w:tabs>
                <w:tab w:val="left" w:pos="2414"/>
              </w:tabs>
              <w:spacing w:before="8" w:line="170" w:lineRule="exact"/>
              <w:ind w:left="1130"/>
              <w:rPr>
                <w:rFonts w:ascii="Arial"/>
                <w:sz w:val="16"/>
              </w:rPr>
            </w:pPr>
            <w:r>
              <w:rPr>
                <w:rFonts w:ascii="Arial"/>
                <w:spacing w:val="-10"/>
                <w:w w:val="105"/>
                <w:sz w:val="16"/>
              </w:rPr>
              <w:t>-</w:t>
            </w:r>
            <w:r>
              <w:rPr>
                <w:rFonts w:ascii="Arial"/>
                <w:sz w:val="16"/>
              </w:rPr>
              <w:tab/>
            </w:r>
            <w:r>
              <w:rPr>
                <w:rFonts w:ascii="Arial"/>
                <w:spacing w:val="-2"/>
                <w:w w:val="105"/>
                <w:sz w:val="16"/>
              </w:rPr>
              <w:t>2,419,017</w:t>
            </w:r>
          </w:p>
        </w:tc>
        <w:tc>
          <w:tcPr>
            <w:tcW w:w="1697" w:type="dxa"/>
          </w:tcPr>
          <w:p w14:paraId="165E2976" w14:textId="77777777" w:rsidR="005D61FB" w:rsidRDefault="00947834">
            <w:pPr>
              <w:pStyle w:val="TableParagraph"/>
              <w:spacing w:before="8" w:line="170" w:lineRule="exact"/>
              <w:ind w:right="53"/>
              <w:jc w:val="right"/>
              <w:rPr>
                <w:rFonts w:ascii="Arial"/>
                <w:sz w:val="16"/>
              </w:rPr>
            </w:pPr>
            <w:r>
              <w:rPr>
                <w:rFonts w:ascii="Arial"/>
                <w:spacing w:val="-2"/>
                <w:w w:val="105"/>
                <w:sz w:val="16"/>
              </w:rPr>
              <w:t>15.3%</w:t>
            </w:r>
          </w:p>
        </w:tc>
      </w:tr>
    </w:tbl>
    <w:p w14:paraId="24165ECE" w14:textId="77777777" w:rsidR="005D61FB" w:rsidRDefault="005D61FB">
      <w:pPr>
        <w:pStyle w:val="BodyText"/>
        <w:spacing w:before="2"/>
        <w:rPr>
          <w:b/>
          <w:sz w:val="20"/>
        </w:rPr>
      </w:pPr>
    </w:p>
    <w:p w14:paraId="093FCB46" w14:textId="77777777" w:rsidR="005D61FB" w:rsidRDefault="00947834">
      <w:pPr>
        <w:spacing w:before="1"/>
        <w:ind w:left="208"/>
        <w:rPr>
          <w:b/>
          <w:sz w:val="16"/>
        </w:rPr>
      </w:pPr>
      <w:r>
        <w:rPr>
          <w:b/>
          <w:spacing w:val="-2"/>
          <w:w w:val="105"/>
          <w:sz w:val="16"/>
        </w:rPr>
        <w:t>Notes</w:t>
      </w:r>
      <w:r>
        <w:rPr>
          <w:b/>
          <w:spacing w:val="-4"/>
          <w:w w:val="105"/>
          <w:sz w:val="16"/>
        </w:rPr>
        <w:t xml:space="preserve"> </w:t>
      </w:r>
      <w:r>
        <w:rPr>
          <w:b/>
          <w:spacing w:val="-2"/>
          <w:w w:val="105"/>
          <w:sz w:val="16"/>
        </w:rPr>
        <w:t>to</w:t>
      </w:r>
      <w:r>
        <w:rPr>
          <w:b/>
          <w:spacing w:val="-4"/>
          <w:w w:val="105"/>
          <w:sz w:val="16"/>
        </w:rPr>
        <w:t xml:space="preserve"> </w:t>
      </w:r>
      <w:r>
        <w:rPr>
          <w:b/>
          <w:spacing w:val="-2"/>
          <w:w w:val="105"/>
          <w:sz w:val="16"/>
        </w:rPr>
        <w:t>Schedule</w:t>
      </w:r>
      <w:r>
        <w:rPr>
          <w:b/>
          <w:spacing w:val="-3"/>
          <w:w w:val="105"/>
          <w:sz w:val="16"/>
        </w:rPr>
        <w:t xml:space="preserve"> </w:t>
      </w:r>
      <w:r>
        <w:rPr>
          <w:b/>
          <w:spacing w:val="-2"/>
          <w:w w:val="105"/>
          <w:sz w:val="16"/>
        </w:rPr>
        <w:t>of</w:t>
      </w:r>
      <w:r>
        <w:rPr>
          <w:b/>
          <w:spacing w:val="-3"/>
          <w:w w:val="105"/>
          <w:sz w:val="16"/>
        </w:rPr>
        <w:t xml:space="preserve"> </w:t>
      </w:r>
      <w:r>
        <w:rPr>
          <w:b/>
          <w:spacing w:val="-2"/>
          <w:w w:val="105"/>
          <w:sz w:val="16"/>
        </w:rPr>
        <w:t>Employer Contributions:</w:t>
      </w:r>
    </w:p>
    <w:p w14:paraId="6F65E603" w14:textId="77777777" w:rsidR="005D61FB" w:rsidRDefault="00947834">
      <w:pPr>
        <w:tabs>
          <w:tab w:val="left" w:pos="3760"/>
        </w:tabs>
        <w:spacing w:before="34"/>
        <w:ind w:left="208"/>
        <w:rPr>
          <w:sz w:val="16"/>
        </w:rPr>
      </w:pPr>
      <w:r>
        <w:rPr>
          <w:sz w:val="16"/>
        </w:rPr>
        <w:t>Valuation</w:t>
      </w:r>
      <w:r>
        <w:rPr>
          <w:spacing w:val="10"/>
          <w:w w:val="105"/>
          <w:sz w:val="16"/>
        </w:rPr>
        <w:t xml:space="preserve"> </w:t>
      </w:r>
      <w:r>
        <w:rPr>
          <w:spacing w:val="-2"/>
          <w:w w:val="105"/>
          <w:sz w:val="16"/>
        </w:rPr>
        <w:t>date:</w:t>
      </w:r>
      <w:r>
        <w:rPr>
          <w:sz w:val="16"/>
        </w:rPr>
        <w:tab/>
        <w:t>December</w:t>
      </w:r>
      <w:r>
        <w:rPr>
          <w:spacing w:val="11"/>
          <w:sz w:val="16"/>
        </w:rPr>
        <w:t xml:space="preserve"> </w:t>
      </w:r>
      <w:r>
        <w:rPr>
          <w:sz w:val="16"/>
        </w:rPr>
        <w:t>31,</w:t>
      </w:r>
      <w:r>
        <w:rPr>
          <w:spacing w:val="10"/>
          <w:sz w:val="16"/>
        </w:rPr>
        <w:t xml:space="preserve"> </w:t>
      </w:r>
      <w:r>
        <w:rPr>
          <w:spacing w:val="-4"/>
          <w:sz w:val="16"/>
        </w:rPr>
        <w:t>2019</w:t>
      </w:r>
    </w:p>
    <w:p w14:paraId="3335FA06" w14:textId="77777777" w:rsidR="005D61FB" w:rsidRDefault="00947834">
      <w:pPr>
        <w:tabs>
          <w:tab w:val="left" w:pos="3760"/>
        </w:tabs>
        <w:spacing w:before="22" w:line="268" w:lineRule="auto"/>
        <w:ind w:left="3761" w:right="541" w:hanging="3553"/>
        <w:rPr>
          <w:sz w:val="16"/>
        </w:rPr>
      </w:pPr>
      <w:r>
        <w:rPr>
          <w:spacing w:val="-2"/>
          <w:w w:val="105"/>
          <w:sz w:val="16"/>
        </w:rPr>
        <w:t>Notes:</w:t>
      </w:r>
      <w:r>
        <w:rPr>
          <w:sz w:val="16"/>
        </w:rPr>
        <w:tab/>
      </w:r>
      <w:r>
        <w:rPr>
          <w:w w:val="105"/>
          <w:sz w:val="16"/>
        </w:rPr>
        <w:t>Actuarially</w:t>
      </w:r>
      <w:r>
        <w:rPr>
          <w:spacing w:val="-6"/>
          <w:w w:val="105"/>
          <w:sz w:val="16"/>
        </w:rPr>
        <w:t xml:space="preserve"> </w:t>
      </w:r>
      <w:r>
        <w:rPr>
          <w:w w:val="105"/>
          <w:sz w:val="16"/>
        </w:rPr>
        <w:t>determined</w:t>
      </w:r>
      <w:r>
        <w:rPr>
          <w:spacing w:val="-3"/>
          <w:w w:val="105"/>
          <w:sz w:val="16"/>
        </w:rPr>
        <w:t xml:space="preserve"> </w:t>
      </w:r>
      <w:r>
        <w:rPr>
          <w:w w:val="105"/>
          <w:sz w:val="16"/>
        </w:rPr>
        <w:t>contribution</w:t>
      </w:r>
      <w:r>
        <w:rPr>
          <w:spacing w:val="-3"/>
          <w:w w:val="105"/>
          <w:sz w:val="16"/>
        </w:rPr>
        <w:t xml:space="preserve"> </w:t>
      </w:r>
      <w:r>
        <w:rPr>
          <w:w w:val="105"/>
          <w:sz w:val="16"/>
        </w:rPr>
        <w:t>amounts</w:t>
      </w:r>
      <w:r>
        <w:rPr>
          <w:spacing w:val="-1"/>
          <w:w w:val="105"/>
          <w:sz w:val="16"/>
        </w:rPr>
        <w:t xml:space="preserve"> </w:t>
      </w:r>
      <w:r>
        <w:rPr>
          <w:w w:val="105"/>
          <w:sz w:val="16"/>
        </w:rPr>
        <w:t>are</w:t>
      </w:r>
      <w:r>
        <w:rPr>
          <w:spacing w:val="-3"/>
          <w:w w:val="105"/>
          <w:sz w:val="16"/>
        </w:rPr>
        <w:t xml:space="preserve"> </w:t>
      </w:r>
      <w:r>
        <w:rPr>
          <w:w w:val="105"/>
          <w:sz w:val="16"/>
        </w:rPr>
        <w:t>calculated</w:t>
      </w:r>
      <w:r>
        <w:rPr>
          <w:spacing w:val="-3"/>
          <w:w w:val="105"/>
          <w:sz w:val="16"/>
        </w:rPr>
        <w:t xml:space="preserve"> </w:t>
      </w:r>
      <w:r>
        <w:rPr>
          <w:w w:val="105"/>
          <w:sz w:val="16"/>
        </w:rPr>
        <w:t>as</w:t>
      </w:r>
      <w:r>
        <w:rPr>
          <w:spacing w:val="-1"/>
          <w:w w:val="105"/>
          <w:sz w:val="16"/>
        </w:rPr>
        <w:t xml:space="preserve"> </w:t>
      </w:r>
      <w:r>
        <w:rPr>
          <w:w w:val="105"/>
          <w:sz w:val="16"/>
        </w:rPr>
        <w:t>of December</w:t>
      </w:r>
      <w:r>
        <w:rPr>
          <w:spacing w:val="-2"/>
          <w:w w:val="105"/>
          <w:sz w:val="16"/>
        </w:rPr>
        <w:t xml:space="preserve"> </w:t>
      </w:r>
      <w:r>
        <w:rPr>
          <w:w w:val="105"/>
          <w:sz w:val="16"/>
        </w:rPr>
        <w:t>31</w:t>
      </w:r>
      <w:r>
        <w:rPr>
          <w:spacing w:val="-3"/>
          <w:w w:val="105"/>
          <w:sz w:val="16"/>
        </w:rPr>
        <w:t xml:space="preserve"> </w:t>
      </w:r>
      <w:r>
        <w:rPr>
          <w:w w:val="105"/>
          <w:sz w:val="16"/>
        </w:rPr>
        <w:t>each</w:t>
      </w:r>
      <w:r>
        <w:rPr>
          <w:spacing w:val="-3"/>
          <w:w w:val="105"/>
          <w:sz w:val="16"/>
        </w:rPr>
        <w:t xml:space="preserve"> </w:t>
      </w:r>
      <w:r>
        <w:rPr>
          <w:w w:val="105"/>
          <w:sz w:val="16"/>
        </w:rPr>
        <w:t>year, which</w:t>
      </w:r>
      <w:r>
        <w:rPr>
          <w:spacing w:val="-12"/>
          <w:w w:val="105"/>
          <w:sz w:val="16"/>
        </w:rPr>
        <w:t xml:space="preserve"> </w:t>
      </w:r>
      <w:r>
        <w:rPr>
          <w:w w:val="105"/>
          <w:sz w:val="16"/>
        </w:rPr>
        <w:t>is</w:t>
      </w:r>
      <w:r>
        <w:rPr>
          <w:spacing w:val="-12"/>
          <w:w w:val="105"/>
          <w:sz w:val="16"/>
        </w:rPr>
        <w:t xml:space="preserve"> </w:t>
      </w:r>
      <w:r>
        <w:rPr>
          <w:w w:val="105"/>
          <w:sz w:val="16"/>
        </w:rPr>
        <w:t>12</w:t>
      </w:r>
      <w:r>
        <w:rPr>
          <w:spacing w:val="-11"/>
          <w:w w:val="105"/>
          <w:sz w:val="16"/>
        </w:rPr>
        <w:t xml:space="preserve"> </w:t>
      </w:r>
      <w:r>
        <w:rPr>
          <w:w w:val="105"/>
          <w:sz w:val="16"/>
        </w:rPr>
        <w:t>months</w:t>
      </w:r>
      <w:r>
        <w:rPr>
          <w:spacing w:val="-12"/>
          <w:w w:val="105"/>
          <w:sz w:val="16"/>
        </w:rPr>
        <w:t xml:space="preserve"> </w:t>
      </w:r>
      <w:r>
        <w:rPr>
          <w:w w:val="105"/>
          <w:sz w:val="16"/>
        </w:rPr>
        <w:t>prior</w:t>
      </w:r>
      <w:r>
        <w:rPr>
          <w:spacing w:val="-12"/>
          <w:w w:val="105"/>
          <w:sz w:val="16"/>
        </w:rPr>
        <w:t xml:space="preserve"> </w:t>
      </w:r>
      <w:r>
        <w:rPr>
          <w:w w:val="105"/>
          <w:sz w:val="16"/>
        </w:rPr>
        <w:t>to</w:t>
      </w:r>
      <w:r>
        <w:rPr>
          <w:spacing w:val="-12"/>
          <w:w w:val="105"/>
          <w:sz w:val="16"/>
        </w:rPr>
        <w:t xml:space="preserve"> </w:t>
      </w:r>
      <w:r>
        <w:rPr>
          <w:w w:val="105"/>
          <w:sz w:val="16"/>
        </w:rPr>
        <w:t>the</w:t>
      </w:r>
      <w:r>
        <w:rPr>
          <w:spacing w:val="-11"/>
          <w:w w:val="105"/>
          <w:sz w:val="16"/>
        </w:rPr>
        <w:t xml:space="preserve"> </w:t>
      </w:r>
      <w:r>
        <w:rPr>
          <w:w w:val="105"/>
          <w:sz w:val="16"/>
        </w:rPr>
        <w:t>beginning</w:t>
      </w:r>
      <w:r>
        <w:rPr>
          <w:spacing w:val="-12"/>
          <w:w w:val="105"/>
          <w:sz w:val="16"/>
        </w:rPr>
        <w:t xml:space="preserve"> </w:t>
      </w:r>
      <w:r>
        <w:rPr>
          <w:w w:val="105"/>
          <w:sz w:val="16"/>
        </w:rPr>
        <w:t>of</w:t>
      </w:r>
      <w:r>
        <w:rPr>
          <w:spacing w:val="-12"/>
          <w:w w:val="105"/>
          <w:sz w:val="16"/>
        </w:rPr>
        <w:t xml:space="preserve"> </w:t>
      </w:r>
      <w:r>
        <w:rPr>
          <w:w w:val="105"/>
          <w:sz w:val="16"/>
        </w:rPr>
        <w:t>the</w:t>
      </w:r>
      <w:r>
        <w:rPr>
          <w:spacing w:val="-11"/>
          <w:w w:val="105"/>
          <w:sz w:val="16"/>
        </w:rPr>
        <w:t xml:space="preserve"> </w:t>
      </w:r>
      <w:r>
        <w:rPr>
          <w:w w:val="105"/>
          <w:sz w:val="16"/>
        </w:rPr>
        <w:t>fiscal</w:t>
      </w:r>
      <w:r>
        <w:rPr>
          <w:spacing w:val="-12"/>
          <w:w w:val="105"/>
          <w:sz w:val="16"/>
        </w:rPr>
        <w:t xml:space="preserve"> </w:t>
      </w:r>
      <w:r>
        <w:rPr>
          <w:w w:val="105"/>
          <w:sz w:val="16"/>
        </w:rPr>
        <w:t>year</w:t>
      </w:r>
      <w:r>
        <w:rPr>
          <w:spacing w:val="-12"/>
          <w:w w:val="105"/>
          <w:sz w:val="16"/>
        </w:rPr>
        <w:t xml:space="preserve"> </w:t>
      </w:r>
      <w:r>
        <w:rPr>
          <w:w w:val="105"/>
          <w:sz w:val="16"/>
        </w:rPr>
        <w:t>in</w:t>
      </w:r>
      <w:r>
        <w:rPr>
          <w:spacing w:val="-11"/>
          <w:w w:val="105"/>
          <w:sz w:val="16"/>
        </w:rPr>
        <w:t xml:space="preserve"> </w:t>
      </w:r>
      <w:r>
        <w:rPr>
          <w:w w:val="105"/>
          <w:sz w:val="16"/>
        </w:rPr>
        <w:t>which</w:t>
      </w:r>
      <w:r>
        <w:rPr>
          <w:spacing w:val="-12"/>
          <w:w w:val="105"/>
          <w:sz w:val="16"/>
        </w:rPr>
        <w:t xml:space="preserve"> </w:t>
      </w:r>
      <w:r>
        <w:rPr>
          <w:w w:val="105"/>
          <w:sz w:val="16"/>
        </w:rPr>
        <w:t>contributions</w:t>
      </w:r>
      <w:r>
        <w:rPr>
          <w:spacing w:val="-12"/>
          <w:w w:val="105"/>
          <w:sz w:val="16"/>
        </w:rPr>
        <w:t xml:space="preserve"> </w:t>
      </w:r>
      <w:r>
        <w:rPr>
          <w:w w:val="105"/>
          <w:sz w:val="16"/>
        </w:rPr>
        <w:t>are</w:t>
      </w:r>
      <w:r>
        <w:rPr>
          <w:spacing w:val="-11"/>
          <w:w w:val="105"/>
          <w:sz w:val="16"/>
        </w:rPr>
        <w:t xml:space="preserve"> </w:t>
      </w:r>
      <w:r>
        <w:rPr>
          <w:w w:val="105"/>
          <w:sz w:val="16"/>
        </w:rPr>
        <w:t>reported. The</w:t>
      </w:r>
      <w:r>
        <w:rPr>
          <w:spacing w:val="-3"/>
          <w:w w:val="105"/>
          <w:sz w:val="16"/>
        </w:rPr>
        <w:t xml:space="preserve"> </w:t>
      </w:r>
      <w:r>
        <w:rPr>
          <w:w w:val="105"/>
          <w:sz w:val="16"/>
        </w:rPr>
        <w:t>actuarially</w:t>
      </w:r>
      <w:r>
        <w:rPr>
          <w:spacing w:val="-6"/>
          <w:w w:val="105"/>
          <w:sz w:val="16"/>
        </w:rPr>
        <w:t xml:space="preserve"> </w:t>
      </w:r>
      <w:r>
        <w:rPr>
          <w:w w:val="105"/>
          <w:sz w:val="16"/>
        </w:rPr>
        <w:t>determined</w:t>
      </w:r>
      <w:r>
        <w:rPr>
          <w:spacing w:val="-3"/>
          <w:w w:val="105"/>
          <w:sz w:val="16"/>
        </w:rPr>
        <w:t xml:space="preserve"> </w:t>
      </w:r>
      <w:r>
        <w:rPr>
          <w:w w:val="105"/>
          <w:sz w:val="16"/>
        </w:rPr>
        <w:t>contribution</w:t>
      </w:r>
      <w:r>
        <w:rPr>
          <w:spacing w:val="-3"/>
          <w:w w:val="105"/>
          <w:sz w:val="16"/>
        </w:rPr>
        <w:t xml:space="preserve"> </w:t>
      </w:r>
      <w:r>
        <w:rPr>
          <w:w w:val="105"/>
          <w:sz w:val="16"/>
        </w:rPr>
        <w:t>(ADC)</w:t>
      </w:r>
      <w:r>
        <w:rPr>
          <w:spacing w:val="-2"/>
          <w:w w:val="105"/>
          <w:sz w:val="16"/>
        </w:rPr>
        <w:t xml:space="preserve"> </w:t>
      </w:r>
      <w:r>
        <w:rPr>
          <w:w w:val="105"/>
          <w:sz w:val="16"/>
        </w:rPr>
        <w:t>included</w:t>
      </w:r>
      <w:r>
        <w:rPr>
          <w:spacing w:val="-3"/>
          <w:w w:val="105"/>
          <w:sz w:val="16"/>
        </w:rPr>
        <w:t xml:space="preserve"> </w:t>
      </w:r>
      <w:r>
        <w:rPr>
          <w:w w:val="105"/>
          <w:sz w:val="16"/>
        </w:rPr>
        <w:t>in</w:t>
      </w:r>
      <w:r>
        <w:rPr>
          <w:spacing w:val="-3"/>
          <w:w w:val="105"/>
          <w:sz w:val="16"/>
        </w:rPr>
        <w:t xml:space="preserve"> </w:t>
      </w:r>
      <w:r>
        <w:rPr>
          <w:w w:val="105"/>
          <w:sz w:val="16"/>
        </w:rPr>
        <w:t>this</w:t>
      </w:r>
      <w:r>
        <w:rPr>
          <w:spacing w:val="-1"/>
          <w:w w:val="105"/>
          <w:sz w:val="16"/>
        </w:rPr>
        <w:t xml:space="preserve"> </w:t>
      </w:r>
      <w:r>
        <w:rPr>
          <w:w w:val="105"/>
          <w:sz w:val="16"/>
        </w:rPr>
        <w:t>schedule</w:t>
      </w:r>
      <w:r>
        <w:rPr>
          <w:spacing w:val="-3"/>
          <w:w w:val="105"/>
          <w:sz w:val="16"/>
        </w:rPr>
        <w:t xml:space="preserve"> </w:t>
      </w:r>
      <w:r>
        <w:rPr>
          <w:w w:val="105"/>
          <w:sz w:val="16"/>
        </w:rPr>
        <w:t>is</w:t>
      </w:r>
      <w:r>
        <w:rPr>
          <w:spacing w:val="-1"/>
          <w:w w:val="105"/>
          <w:sz w:val="16"/>
        </w:rPr>
        <w:t xml:space="preserve"> </w:t>
      </w:r>
      <w:r>
        <w:rPr>
          <w:w w:val="105"/>
          <w:sz w:val="16"/>
        </w:rPr>
        <w:t>calculated</w:t>
      </w:r>
      <w:r>
        <w:rPr>
          <w:spacing w:val="-3"/>
          <w:w w:val="105"/>
          <w:sz w:val="16"/>
        </w:rPr>
        <w:t xml:space="preserve"> </w:t>
      </w:r>
      <w:r>
        <w:rPr>
          <w:w w:val="105"/>
          <w:sz w:val="16"/>
        </w:rPr>
        <w:t>as</w:t>
      </w:r>
      <w:r>
        <w:rPr>
          <w:spacing w:val="-1"/>
          <w:w w:val="105"/>
          <w:sz w:val="16"/>
        </w:rPr>
        <w:t xml:space="preserve"> </w:t>
      </w:r>
      <w:r>
        <w:rPr>
          <w:w w:val="105"/>
          <w:sz w:val="16"/>
        </w:rPr>
        <w:t>the normal</w:t>
      </w:r>
      <w:r>
        <w:rPr>
          <w:spacing w:val="-4"/>
          <w:w w:val="105"/>
          <w:sz w:val="16"/>
        </w:rPr>
        <w:t xml:space="preserve"> </w:t>
      </w:r>
      <w:r>
        <w:rPr>
          <w:w w:val="105"/>
          <w:sz w:val="16"/>
        </w:rPr>
        <w:t>cost</w:t>
      </w:r>
      <w:r>
        <w:rPr>
          <w:spacing w:val="-4"/>
          <w:w w:val="105"/>
          <w:sz w:val="16"/>
        </w:rPr>
        <w:t xml:space="preserve"> </w:t>
      </w:r>
      <w:r>
        <w:rPr>
          <w:w w:val="105"/>
          <w:sz w:val="16"/>
        </w:rPr>
        <w:t>payment</w:t>
      </w:r>
      <w:r>
        <w:rPr>
          <w:spacing w:val="-4"/>
          <w:w w:val="105"/>
          <w:sz w:val="16"/>
        </w:rPr>
        <w:t xml:space="preserve"> </w:t>
      </w:r>
      <w:r>
        <w:rPr>
          <w:w w:val="105"/>
          <w:sz w:val="16"/>
        </w:rPr>
        <w:t>plus</w:t>
      </w:r>
      <w:r>
        <w:rPr>
          <w:spacing w:val="-2"/>
          <w:w w:val="105"/>
          <w:sz w:val="16"/>
        </w:rPr>
        <w:t xml:space="preserve"> </w:t>
      </w:r>
      <w:r>
        <w:rPr>
          <w:w w:val="105"/>
          <w:sz w:val="16"/>
        </w:rPr>
        <w:t>the</w:t>
      </w:r>
      <w:r>
        <w:rPr>
          <w:spacing w:val="-4"/>
          <w:w w:val="105"/>
          <w:sz w:val="16"/>
        </w:rPr>
        <w:t xml:space="preserve"> </w:t>
      </w:r>
      <w:r>
        <w:rPr>
          <w:w w:val="105"/>
          <w:sz w:val="16"/>
        </w:rPr>
        <w:t>amortized</w:t>
      </w:r>
      <w:r>
        <w:rPr>
          <w:spacing w:val="-4"/>
          <w:w w:val="105"/>
          <w:sz w:val="16"/>
        </w:rPr>
        <w:t xml:space="preserve"> </w:t>
      </w:r>
      <w:r>
        <w:rPr>
          <w:w w:val="105"/>
          <w:sz w:val="16"/>
        </w:rPr>
        <w:t>portion</w:t>
      </w:r>
      <w:r>
        <w:rPr>
          <w:spacing w:val="-4"/>
          <w:w w:val="105"/>
          <w:sz w:val="16"/>
        </w:rPr>
        <w:t xml:space="preserve"> </w:t>
      </w:r>
      <w:r>
        <w:rPr>
          <w:w w:val="105"/>
          <w:sz w:val="16"/>
        </w:rPr>
        <w:t>of</w:t>
      </w:r>
      <w:r>
        <w:rPr>
          <w:spacing w:val="-1"/>
          <w:w w:val="105"/>
          <w:sz w:val="16"/>
        </w:rPr>
        <w:t xml:space="preserve"> </w:t>
      </w:r>
      <w:r>
        <w:rPr>
          <w:w w:val="105"/>
          <w:sz w:val="16"/>
        </w:rPr>
        <w:t>the</w:t>
      </w:r>
      <w:r>
        <w:rPr>
          <w:spacing w:val="-4"/>
          <w:w w:val="105"/>
          <w:sz w:val="16"/>
        </w:rPr>
        <w:t xml:space="preserve"> </w:t>
      </w:r>
      <w:r>
        <w:rPr>
          <w:w w:val="105"/>
          <w:sz w:val="16"/>
        </w:rPr>
        <w:t>unfunded</w:t>
      </w:r>
      <w:r>
        <w:rPr>
          <w:spacing w:val="-4"/>
          <w:w w:val="105"/>
          <w:sz w:val="16"/>
        </w:rPr>
        <w:t xml:space="preserve"> </w:t>
      </w:r>
      <w:r>
        <w:rPr>
          <w:w w:val="105"/>
          <w:sz w:val="16"/>
        </w:rPr>
        <w:t>actuarial</w:t>
      </w:r>
      <w:r>
        <w:rPr>
          <w:spacing w:val="-4"/>
          <w:w w:val="105"/>
          <w:sz w:val="16"/>
        </w:rPr>
        <w:t xml:space="preserve"> </w:t>
      </w:r>
      <w:r>
        <w:rPr>
          <w:w w:val="105"/>
          <w:sz w:val="16"/>
        </w:rPr>
        <w:t>accrued</w:t>
      </w:r>
      <w:r>
        <w:rPr>
          <w:spacing w:val="-4"/>
          <w:w w:val="105"/>
          <w:sz w:val="16"/>
        </w:rPr>
        <w:t xml:space="preserve"> </w:t>
      </w:r>
      <w:r>
        <w:rPr>
          <w:w w:val="105"/>
          <w:sz w:val="16"/>
        </w:rPr>
        <w:t>liability.</w:t>
      </w:r>
    </w:p>
    <w:p w14:paraId="38C5989D" w14:textId="77777777" w:rsidR="005D61FB" w:rsidRDefault="005D61FB">
      <w:pPr>
        <w:pStyle w:val="BodyText"/>
        <w:spacing w:before="1"/>
        <w:rPr>
          <w:sz w:val="18"/>
        </w:rPr>
      </w:pPr>
    </w:p>
    <w:p w14:paraId="0F7C901C" w14:textId="77777777" w:rsidR="005D61FB" w:rsidRDefault="00947834">
      <w:pPr>
        <w:ind w:left="208"/>
        <w:rPr>
          <w:b/>
          <w:sz w:val="16"/>
        </w:rPr>
      </w:pPr>
      <w:r>
        <w:rPr>
          <w:b/>
          <w:sz w:val="16"/>
        </w:rPr>
        <w:t>Methods</w:t>
      </w:r>
      <w:r>
        <w:rPr>
          <w:b/>
          <w:spacing w:val="13"/>
          <w:sz w:val="16"/>
        </w:rPr>
        <w:t xml:space="preserve"> </w:t>
      </w:r>
      <w:r>
        <w:rPr>
          <w:b/>
          <w:sz w:val="16"/>
        </w:rPr>
        <w:t>and</w:t>
      </w:r>
      <w:r>
        <w:rPr>
          <w:b/>
          <w:spacing w:val="14"/>
          <w:sz w:val="16"/>
        </w:rPr>
        <w:t xml:space="preserve"> </w:t>
      </w:r>
      <w:r>
        <w:rPr>
          <w:b/>
          <w:sz w:val="16"/>
        </w:rPr>
        <w:t>assumptions</w:t>
      </w:r>
      <w:r>
        <w:rPr>
          <w:b/>
          <w:spacing w:val="14"/>
          <w:sz w:val="16"/>
        </w:rPr>
        <w:t xml:space="preserve"> </w:t>
      </w:r>
      <w:r>
        <w:rPr>
          <w:b/>
          <w:sz w:val="16"/>
        </w:rPr>
        <w:t>used</w:t>
      </w:r>
      <w:r>
        <w:rPr>
          <w:b/>
          <w:spacing w:val="14"/>
          <w:sz w:val="16"/>
        </w:rPr>
        <w:t xml:space="preserve"> </w:t>
      </w:r>
      <w:r>
        <w:rPr>
          <w:b/>
          <w:sz w:val="16"/>
        </w:rPr>
        <w:t>to</w:t>
      </w:r>
      <w:r>
        <w:rPr>
          <w:b/>
          <w:spacing w:val="13"/>
          <w:sz w:val="16"/>
        </w:rPr>
        <w:t xml:space="preserve"> </w:t>
      </w:r>
      <w:r>
        <w:rPr>
          <w:b/>
          <w:sz w:val="16"/>
        </w:rPr>
        <w:t>determine</w:t>
      </w:r>
      <w:r>
        <w:rPr>
          <w:b/>
          <w:spacing w:val="14"/>
          <w:sz w:val="16"/>
        </w:rPr>
        <w:t xml:space="preserve"> </w:t>
      </w:r>
      <w:r>
        <w:rPr>
          <w:b/>
          <w:sz w:val="16"/>
        </w:rPr>
        <w:t>contribution</w:t>
      </w:r>
      <w:r>
        <w:rPr>
          <w:b/>
          <w:spacing w:val="14"/>
          <w:sz w:val="16"/>
        </w:rPr>
        <w:t xml:space="preserve"> </w:t>
      </w:r>
      <w:r>
        <w:rPr>
          <w:b/>
          <w:spacing w:val="-2"/>
          <w:sz w:val="16"/>
        </w:rPr>
        <w:t>rates:</w:t>
      </w:r>
    </w:p>
    <w:p w14:paraId="38B14A2E" w14:textId="77777777" w:rsidR="005D61FB" w:rsidRDefault="00947834">
      <w:pPr>
        <w:tabs>
          <w:tab w:val="left" w:pos="3760"/>
        </w:tabs>
        <w:spacing w:before="35"/>
        <w:ind w:left="208"/>
        <w:rPr>
          <w:sz w:val="16"/>
        </w:rPr>
      </w:pPr>
      <w:r>
        <w:rPr>
          <w:spacing w:val="-2"/>
          <w:w w:val="105"/>
          <w:sz w:val="16"/>
        </w:rPr>
        <w:t>Actuarial</w:t>
      </w:r>
      <w:r>
        <w:rPr>
          <w:spacing w:val="-1"/>
          <w:w w:val="105"/>
          <w:sz w:val="16"/>
        </w:rPr>
        <w:t xml:space="preserve"> </w:t>
      </w:r>
      <w:r>
        <w:rPr>
          <w:spacing w:val="-2"/>
          <w:w w:val="105"/>
          <w:sz w:val="16"/>
        </w:rPr>
        <w:t>cost</w:t>
      </w:r>
      <w:r>
        <w:rPr>
          <w:w w:val="105"/>
          <w:sz w:val="16"/>
        </w:rPr>
        <w:t xml:space="preserve"> </w:t>
      </w:r>
      <w:r>
        <w:rPr>
          <w:spacing w:val="-2"/>
          <w:w w:val="105"/>
          <w:sz w:val="16"/>
        </w:rPr>
        <w:t>method</w:t>
      </w:r>
      <w:r>
        <w:rPr>
          <w:sz w:val="16"/>
        </w:rPr>
        <w:tab/>
        <w:t>Entry-age</w:t>
      </w:r>
      <w:r>
        <w:rPr>
          <w:spacing w:val="11"/>
          <w:sz w:val="16"/>
        </w:rPr>
        <w:t xml:space="preserve"> </w:t>
      </w:r>
      <w:r>
        <w:rPr>
          <w:sz w:val="16"/>
        </w:rPr>
        <w:t>normal</w:t>
      </w:r>
      <w:r>
        <w:rPr>
          <w:spacing w:val="11"/>
          <w:sz w:val="16"/>
        </w:rPr>
        <w:t xml:space="preserve"> </w:t>
      </w:r>
      <w:r>
        <w:rPr>
          <w:spacing w:val="-4"/>
          <w:sz w:val="16"/>
        </w:rPr>
        <w:t>cost</w:t>
      </w:r>
    </w:p>
    <w:p w14:paraId="04778F8C" w14:textId="77777777" w:rsidR="005D61FB" w:rsidRDefault="00947834">
      <w:pPr>
        <w:tabs>
          <w:tab w:val="left" w:pos="3760"/>
        </w:tabs>
        <w:spacing w:before="22"/>
        <w:ind w:left="208"/>
        <w:rPr>
          <w:sz w:val="16"/>
        </w:rPr>
      </w:pPr>
      <w:r>
        <w:rPr>
          <w:sz w:val="16"/>
        </w:rPr>
        <w:t>Amortization</w:t>
      </w:r>
      <w:r>
        <w:rPr>
          <w:spacing w:val="13"/>
          <w:w w:val="105"/>
          <w:sz w:val="16"/>
        </w:rPr>
        <w:t xml:space="preserve"> </w:t>
      </w:r>
      <w:r>
        <w:rPr>
          <w:spacing w:val="-2"/>
          <w:w w:val="105"/>
          <w:sz w:val="16"/>
        </w:rPr>
        <w:t>method</w:t>
      </w:r>
      <w:r>
        <w:rPr>
          <w:sz w:val="16"/>
        </w:rPr>
        <w:tab/>
      </w:r>
      <w:r>
        <w:rPr>
          <w:spacing w:val="-2"/>
          <w:w w:val="105"/>
          <w:sz w:val="16"/>
        </w:rPr>
        <w:t>Level</w:t>
      </w:r>
      <w:r>
        <w:rPr>
          <w:spacing w:val="-5"/>
          <w:w w:val="105"/>
          <w:sz w:val="16"/>
        </w:rPr>
        <w:t xml:space="preserve"> </w:t>
      </w:r>
      <w:r>
        <w:rPr>
          <w:spacing w:val="-2"/>
          <w:w w:val="105"/>
          <w:sz w:val="16"/>
        </w:rPr>
        <w:t>percentage</w:t>
      </w:r>
      <w:r>
        <w:rPr>
          <w:spacing w:val="-4"/>
          <w:w w:val="105"/>
          <w:sz w:val="16"/>
        </w:rPr>
        <w:t xml:space="preserve"> </w:t>
      </w:r>
      <w:r>
        <w:rPr>
          <w:spacing w:val="-2"/>
          <w:w w:val="105"/>
          <w:sz w:val="16"/>
        </w:rPr>
        <w:t>of</w:t>
      </w:r>
      <w:r>
        <w:rPr>
          <w:spacing w:val="-1"/>
          <w:w w:val="105"/>
          <w:sz w:val="16"/>
        </w:rPr>
        <w:t xml:space="preserve"> </w:t>
      </w:r>
      <w:r>
        <w:rPr>
          <w:spacing w:val="-2"/>
          <w:w w:val="105"/>
          <w:sz w:val="16"/>
        </w:rPr>
        <w:t>pay,</w:t>
      </w:r>
      <w:r>
        <w:rPr>
          <w:spacing w:val="-5"/>
          <w:w w:val="105"/>
          <w:sz w:val="16"/>
        </w:rPr>
        <w:t xml:space="preserve"> </w:t>
      </w:r>
      <w:r>
        <w:rPr>
          <w:spacing w:val="-4"/>
          <w:w w:val="105"/>
          <w:sz w:val="16"/>
        </w:rPr>
        <w:t>open</w:t>
      </w:r>
    </w:p>
    <w:p w14:paraId="79CA9040" w14:textId="77777777" w:rsidR="005D61FB" w:rsidRDefault="00947834">
      <w:pPr>
        <w:tabs>
          <w:tab w:val="left" w:pos="3760"/>
        </w:tabs>
        <w:spacing w:before="22"/>
        <w:ind w:left="208"/>
        <w:rPr>
          <w:sz w:val="16"/>
        </w:rPr>
      </w:pPr>
      <w:r>
        <w:rPr>
          <w:sz w:val="16"/>
        </w:rPr>
        <w:t>Remaining</w:t>
      </w:r>
      <w:r>
        <w:rPr>
          <w:spacing w:val="14"/>
          <w:sz w:val="16"/>
        </w:rPr>
        <w:t xml:space="preserve"> </w:t>
      </w:r>
      <w:r>
        <w:rPr>
          <w:sz w:val="16"/>
        </w:rPr>
        <w:t>amortization</w:t>
      </w:r>
      <w:r>
        <w:rPr>
          <w:spacing w:val="15"/>
          <w:sz w:val="16"/>
        </w:rPr>
        <w:t xml:space="preserve"> </w:t>
      </w:r>
      <w:r>
        <w:rPr>
          <w:spacing w:val="-2"/>
          <w:sz w:val="16"/>
        </w:rPr>
        <w:t>period</w:t>
      </w:r>
      <w:r>
        <w:rPr>
          <w:sz w:val="16"/>
        </w:rPr>
        <w:tab/>
      </w:r>
      <w:r>
        <w:rPr>
          <w:w w:val="105"/>
          <w:sz w:val="16"/>
        </w:rPr>
        <w:t>20</w:t>
      </w:r>
      <w:r>
        <w:rPr>
          <w:spacing w:val="-7"/>
          <w:w w:val="105"/>
          <w:sz w:val="16"/>
        </w:rPr>
        <w:t xml:space="preserve"> </w:t>
      </w:r>
      <w:r>
        <w:rPr>
          <w:spacing w:val="-2"/>
          <w:w w:val="105"/>
          <w:sz w:val="16"/>
        </w:rPr>
        <w:t>years</w:t>
      </w:r>
    </w:p>
    <w:p w14:paraId="6B0CCF66" w14:textId="77777777" w:rsidR="005D61FB" w:rsidRDefault="00947834">
      <w:pPr>
        <w:tabs>
          <w:tab w:val="left" w:pos="3760"/>
        </w:tabs>
        <w:spacing w:before="23"/>
        <w:ind w:left="208"/>
        <w:rPr>
          <w:sz w:val="16"/>
        </w:rPr>
      </w:pPr>
      <w:r>
        <w:rPr>
          <w:sz w:val="16"/>
        </w:rPr>
        <w:t>Asset</w:t>
      </w:r>
      <w:r>
        <w:rPr>
          <w:spacing w:val="13"/>
          <w:sz w:val="16"/>
        </w:rPr>
        <w:t xml:space="preserve"> </w:t>
      </w:r>
      <w:r>
        <w:rPr>
          <w:sz w:val="16"/>
        </w:rPr>
        <w:t>valuation</w:t>
      </w:r>
      <w:r>
        <w:rPr>
          <w:spacing w:val="13"/>
          <w:sz w:val="16"/>
        </w:rPr>
        <w:t xml:space="preserve"> </w:t>
      </w:r>
      <w:r>
        <w:rPr>
          <w:spacing w:val="-2"/>
          <w:sz w:val="16"/>
        </w:rPr>
        <w:t>method</w:t>
      </w:r>
      <w:r>
        <w:rPr>
          <w:sz w:val="16"/>
        </w:rPr>
        <w:tab/>
      </w:r>
      <w:r>
        <w:rPr>
          <w:sz w:val="16"/>
        </w:rPr>
        <w:t>5-year</w:t>
      </w:r>
      <w:r>
        <w:rPr>
          <w:spacing w:val="11"/>
          <w:sz w:val="16"/>
        </w:rPr>
        <w:t xml:space="preserve"> </w:t>
      </w:r>
      <w:r>
        <w:rPr>
          <w:sz w:val="16"/>
        </w:rPr>
        <w:t>smoothed</w:t>
      </w:r>
      <w:r>
        <w:rPr>
          <w:spacing w:val="10"/>
          <w:sz w:val="16"/>
        </w:rPr>
        <w:t xml:space="preserve"> </w:t>
      </w:r>
      <w:r>
        <w:rPr>
          <w:spacing w:val="-2"/>
          <w:sz w:val="16"/>
        </w:rPr>
        <w:t>market</w:t>
      </w:r>
    </w:p>
    <w:p w14:paraId="657D6879" w14:textId="77777777" w:rsidR="005D61FB" w:rsidRDefault="00947834">
      <w:pPr>
        <w:tabs>
          <w:tab w:val="left" w:pos="3760"/>
        </w:tabs>
        <w:spacing w:before="23"/>
        <w:ind w:left="208"/>
        <w:rPr>
          <w:sz w:val="16"/>
        </w:rPr>
      </w:pPr>
      <w:r>
        <w:rPr>
          <w:spacing w:val="-2"/>
          <w:w w:val="105"/>
          <w:sz w:val="16"/>
        </w:rPr>
        <w:t>Inflation</w:t>
      </w:r>
      <w:r>
        <w:rPr>
          <w:sz w:val="16"/>
        </w:rPr>
        <w:tab/>
      </w:r>
      <w:r>
        <w:rPr>
          <w:spacing w:val="-2"/>
          <w:w w:val="105"/>
          <w:sz w:val="16"/>
        </w:rPr>
        <w:t>2.50%</w:t>
      </w:r>
    </w:p>
    <w:p w14:paraId="171DE3DE" w14:textId="77777777" w:rsidR="005D61FB" w:rsidRDefault="00947834">
      <w:pPr>
        <w:tabs>
          <w:tab w:val="left" w:pos="3760"/>
        </w:tabs>
        <w:spacing w:before="22"/>
        <w:ind w:left="208"/>
        <w:rPr>
          <w:sz w:val="16"/>
        </w:rPr>
      </w:pPr>
      <w:r>
        <w:rPr>
          <w:sz w:val="16"/>
        </w:rPr>
        <w:t>Salary</w:t>
      </w:r>
      <w:r>
        <w:rPr>
          <w:spacing w:val="6"/>
          <w:w w:val="105"/>
          <w:sz w:val="16"/>
        </w:rPr>
        <w:t xml:space="preserve"> </w:t>
      </w:r>
      <w:r>
        <w:rPr>
          <w:spacing w:val="-2"/>
          <w:w w:val="105"/>
          <w:sz w:val="16"/>
        </w:rPr>
        <w:t>increases</w:t>
      </w:r>
      <w:r>
        <w:rPr>
          <w:sz w:val="16"/>
        </w:rPr>
        <w:tab/>
      </w:r>
      <w:r>
        <w:rPr>
          <w:spacing w:val="-2"/>
          <w:w w:val="105"/>
          <w:sz w:val="16"/>
        </w:rPr>
        <w:t>3.75%</w:t>
      </w:r>
    </w:p>
    <w:p w14:paraId="70BB836D" w14:textId="77777777" w:rsidR="005D61FB" w:rsidRDefault="00947834">
      <w:pPr>
        <w:tabs>
          <w:tab w:val="left" w:pos="3760"/>
          <w:tab w:val="right" w:pos="3943"/>
        </w:tabs>
        <w:spacing w:before="22" w:line="268" w:lineRule="auto"/>
        <w:ind w:left="208" w:right="2082"/>
        <w:rPr>
          <w:sz w:val="16"/>
        </w:rPr>
      </w:pPr>
      <w:r>
        <w:rPr>
          <w:w w:val="105"/>
          <w:sz w:val="16"/>
        </w:rPr>
        <w:t>Investment rate of return</w:t>
      </w:r>
      <w:r>
        <w:rPr>
          <w:sz w:val="16"/>
        </w:rPr>
        <w:tab/>
      </w:r>
      <w:r>
        <w:rPr>
          <w:spacing w:val="-2"/>
          <w:w w:val="105"/>
          <w:sz w:val="16"/>
        </w:rPr>
        <w:t>7.75%,</w:t>
      </w:r>
      <w:r>
        <w:rPr>
          <w:spacing w:val="-3"/>
          <w:w w:val="105"/>
          <w:sz w:val="16"/>
        </w:rPr>
        <w:t xml:space="preserve"> </w:t>
      </w:r>
      <w:r>
        <w:rPr>
          <w:spacing w:val="-2"/>
          <w:w w:val="105"/>
          <w:sz w:val="16"/>
        </w:rPr>
        <w:t>net</w:t>
      </w:r>
      <w:r>
        <w:rPr>
          <w:spacing w:val="-3"/>
          <w:w w:val="105"/>
          <w:sz w:val="16"/>
        </w:rPr>
        <w:t xml:space="preserve"> </w:t>
      </w:r>
      <w:r>
        <w:rPr>
          <w:spacing w:val="-2"/>
          <w:w w:val="105"/>
          <w:sz w:val="16"/>
        </w:rPr>
        <w:t>of investment</w:t>
      </w:r>
      <w:r>
        <w:rPr>
          <w:spacing w:val="-3"/>
          <w:w w:val="105"/>
          <w:sz w:val="16"/>
        </w:rPr>
        <w:t xml:space="preserve"> </w:t>
      </w:r>
      <w:r>
        <w:rPr>
          <w:spacing w:val="-2"/>
          <w:w w:val="105"/>
          <w:sz w:val="16"/>
        </w:rPr>
        <w:t>and</w:t>
      </w:r>
      <w:r>
        <w:rPr>
          <w:spacing w:val="-3"/>
          <w:w w:val="105"/>
          <w:sz w:val="16"/>
        </w:rPr>
        <w:t xml:space="preserve"> </w:t>
      </w:r>
      <w:r>
        <w:rPr>
          <w:spacing w:val="-2"/>
          <w:w w:val="105"/>
          <w:sz w:val="16"/>
        </w:rPr>
        <w:t>administrative</w:t>
      </w:r>
      <w:r>
        <w:rPr>
          <w:spacing w:val="-3"/>
          <w:w w:val="105"/>
          <w:sz w:val="16"/>
        </w:rPr>
        <w:t xml:space="preserve"> </w:t>
      </w:r>
      <w:r>
        <w:rPr>
          <w:spacing w:val="-2"/>
          <w:w w:val="105"/>
          <w:sz w:val="16"/>
        </w:rPr>
        <w:t>expenses,</w:t>
      </w:r>
      <w:r>
        <w:rPr>
          <w:spacing w:val="-3"/>
          <w:w w:val="105"/>
          <w:sz w:val="16"/>
        </w:rPr>
        <w:t xml:space="preserve"> </w:t>
      </w:r>
      <w:r>
        <w:rPr>
          <w:spacing w:val="-2"/>
          <w:w w:val="105"/>
          <w:sz w:val="16"/>
        </w:rPr>
        <w:t>including</w:t>
      </w:r>
      <w:r>
        <w:rPr>
          <w:spacing w:val="-3"/>
          <w:w w:val="105"/>
          <w:sz w:val="16"/>
        </w:rPr>
        <w:t xml:space="preserve"> </w:t>
      </w:r>
      <w:r>
        <w:rPr>
          <w:spacing w:val="-2"/>
          <w:w w:val="105"/>
          <w:sz w:val="16"/>
        </w:rPr>
        <w:t xml:space="preserve">inflation </w:t>
      </w:r>
      <w:r>
        <w:rPr>
          <w:w w:val="105"/>
          <w:sz w:val="16"/>
        </w:rPr>
        <w:t>Retirement age</w:t>
      </w:r>
      <w:r>
        <w:rPr>
          <w:sz w:val="16"/>
        </w:rPr>
        <w:tab/>
      </w:r>
      <w:r>
        <w:rPr>
          <w:sz w:val="16"/>
        </w:rPr>
        <w:tab/>
      </w:r>
      <w:r>
        <w:rPr>
          <w:spacing w:val="-6"/>
          <w:w w:val="105"/>
          <w:sz w:val="16"/>
        </w:rPr>
        <w:t>60</w:t>
      </w:r>
    </w:p>
    <w:p w14:paraId="64ADED3F" w14:textId="77777777" w:rsidR="005D61FB" w:rsidRDefault="00947834">
      <w:pPr>
        <w:tabs>
          <w:tab w:val="left" w:pos="3760"/>
        </w:tabs>
        <w:spacing w:line="288" w:lineRule="auto"/>
        <w:ind w:left="3926" w:right="1159" w:hanging="3719"/>
        <w:rPr>
          <w:sz w:val="16"/>
        </w:rPr>
      </w:pPr>
      <w:r>
        <w:rPr>
          <w:spacing w:val="-2"/>
          <w:w w:val="105"/>
          <w:sz w:val="16"/>
        </w:rPr>
        <w:t>Mortality</w:t>
      </w:r>
      <w:r>
        <w:rPr>
          <w:sz w:val="16"/>
        </w:rPr>
        <w:tab/>
      </w:r>
      <w:r>
        <w:rPr>
          <w:w w:val="105"/>
          <w:sz w:val="16"/>
        </w:rPr>
        <w:t>50%</w:t>
      </w:r>
      <w:r>
        <w:rPr>
          <w:spacing w:val="-12"/>
          <w:w w:val="105"/>
          <w:sz w:val="16"/>
        </w:rPr>
        <w:t xml:space="preserve"> </w:t>
      </w:r>
      <w:r>
        <w:rPr>
          <w:w w:val="105"/>
          <w:sz w:val="16"/>
        </w:rPr>
        <w:t>female</w:t>
      </w:r>
      <w:r>
        <w:rPr>
          <w:spacing w:val="-12"/>
          <w:w w:val="105"/>
          <w:sz w:val="16"/>
        </w:rPr>
        <w:t xml:space="preserve"> </w:t>
      </w:r>
      <w:r>
        <w:rPr>
          <w:w w:val="105"/>
          <w:sz w:val="16"/>
        </w:rPr>
        <w:t>/</w:t>
      </w:r>
      <w:r>
        <w:rPr>
          <w:spacing w:val="-11"/>
          <w:w w:val="105"/>
          <w:sz w:val="16"/>
        </w:rPr>
        <w:t xml:space="preserve"> </w:t>
      </w:r>
      <w:r>
        <w:rPr>
          <w:w w:val="105"/>
          <w:sz w:val="16"/>
        </w:rPr>
        <w:t>50%</w:t>
      </w:r>
      <w:r>
        <w:rPr>
          <w:spacing w:val="-12"/>
          <w:w w:val="105"/>
          <w:sz w:val="16"/>
        </w:rPr>
        <w:t xml:space="preserve"> </w:t>
      </w:r>
      <w:r>
        <w:rPr>
          <w:w w:val="105"/>
          <w:sz w:val="16"/>
        </w:rPr>
        <w:t>male</w:t>
      </w:r>
      <w:r>
        <w:rPr>
          <w:spacing w:val="-12"/>
          <w:w w:val="105"/>
          <w:sz w:val="16"/>
        </w:rPr>
        <w:t xml:space="preserve"> </w:t>
      </w:r>
      <w:r>
        <w:rPr>
          <w:w w:val="105"/>
          <w:sz w:val="16"/>
        </w:rPr>
        <w:t>blend</w:t>
      </w:r>
      <w:r>
        <w:rPr>
          <w:spacing w:val="-12"/>
          <w:w w:val="105"/>
          <w:sz w:val="16"/>
        </w:rPr>
        <w:t xml:space="preserve"> </w:t>
      </w:r>
      <w:r>
        <w:rPr>
          <w:w w:val="105"/>
          <w:sz w:val="16"/>
        </w:rPr>
        <w:t>of</w:t>
      </w:r>
      <w:r>
        <w:rPr>
          <w:spacing w:val="-11"/>
          <w:w w:val="105"/>
          <w:sz w:val="16"/>
        </w:rPr>
        <w:t xml:space="preserve"> </w:t>
      </w:r>
      <w:r>
        <w:rPr>
          <w:w w:val="105"/>
          <w:sz w:val="16"/>
        </w:rPr>
        <w:t>the</w:t>
      </w:r>
      <w:r>
        <w:rPr>
          <w:spacing w:val="-12"/>
          <w:w w:val="105"/>
          <w:sz w:val="16"/>
        </w:rPr>
        <w:t xml:space="preserve"> </w:t>
      </w:r>
      <w:r>
        <w:rPr>
          <w:w w:val="105"/>
          <w:sz w:val="16"/>
        </w:rPr>
        <w:t>RP-2014</w:t>
      </w:r>
      <w:r>
        <w:rPr>
          <w:spacing w:val="-12"/>
          <w:w w:val="105"/>
          <w:sz w:val="16"/>
        </w:rPr>
        <w:t xml:space="preserve"> </w:t>
      </w:r>
      <w:r>
        <w:rPr>
          <w:w w:val="105"/>
          <w:sz w:val="16"/>
        </w:rPr>
        <w:t>Healthy</w:t>
      </w:r>
      <w:r>
        <w:rPr>
          <w:spacing w:val="-11"/>
          <w:w w:val="105"/>
          <w:sz w:val="16"/>
        </w:rPr>
        <w:t xml:space="preserve"> </w:t>
      </w:r>
      <w:r>
        <w:rPr>
          <w:w w:val="105"/>
          <w:sz w:val="16"/>
        </w:rPr>
        <w:t>Annuitant</w:t>
      </w:r>
      <w:r>
        <w:rPr>
          <w:spacing w:val="-12"/>
          <w:w w:val="105"/>
          <w:sz w:val="16"/>
        </w:rPr>
        <w:t xml:space="preserve"> </w:t>
      </w:r>
      <w:r>
        <w:rPr>
          <w:w w:val="105"/>
          <w:sz w:val="16"/>
        </w:rPr>
        <w:t>Mortality</w:t>
      </w:r>
      <w:r>
        <w:rPr>
          <w:spacing w:val="-12"/>
          <w:w w:val="105"/>
          <w:sz w:val="16"/>
        </w:rPr>
        <w:t xml:space="preserve"> </w:t>
      </w:r>
      <w:r>
        <w:rPr>
          <w:w w:val="105"/>
          <w:sz w:val="16"/>
        </w:rPr>
        <w:t>Tables</w:t>
      </w:r>
      <w:r>
        <w:rPr>
          <w:spacing w:val="-11"/>
          <w:w w:val="105"/>
          <w:sz w:val="16"/>
        </w:rPr>
        <w:t xml:space="preserve"> </w:t>
      </w:r>
      <w:r>
        <w:rPr>
          <w:w w:val="105"/>
          <w:sz w:val="16"/>
        </w:rPr>
        <w:t>with rates multiplied by 105%</w:t>
      </w:r>
    </w:p>
    <w:p w14:paraId="7F738571" w14:textId="77777777" w:rsidR="005D61FB" w:rsidRDefault="005D61FB">
      <w:pPr>
        <w:spacing w:line="288" w:lineRule="auto"/>
        <w:rPr>
          <w:sz w:val="16"/>
        </w:rPr>
        <w:sectPr w:rsidR="005D61FB">
          <w:headerReference w:type="default" r:id="rId83"/>
          <w:footerReference w:type="default" r:id="rId84"/>
          <w:pgSz w:w="12240" w:h="15840"/>
          <w:pgMar w:top="1240" w:right="540" w:bottom="640" w:left="560" w:header="733" w:footer="444" w:gutter="0"/>
          <w:cols w:space="720"/>
        </w:sectPr>
      </w:pPr>
    </w:p>
    <w:p w14:paraId="0DD32E0D" w14:textId="77777777" w:rsidR="005D61FB" w:rsidRDefault="00947834">
      <w:pPr>
        <w:tabs>
          <w:tab w:val="left" w:pos="2284"/>
          <w:tab w:val="left" w:pos="10931"/>
        </w:tabs>
        <w:spacing w:before="30"/>
        <w:ind w:left="174"/>
        <w:rPr>
          <w:b/>
        </w:rPr>
      </w:pPr>
      <w:r>
        <w:rPr>
          <w:b/>
          <w:u w:val="single"/>
        </w:rPr>
        <w:lastRenderedPageBreak/>
        <w:tab/>
        <w:t>Schedule</w:t>
      </w:r>
      <w:r>
        <w:rPr>
          <w:b/>
          <w:spacing w:val="-2"/>
          <w:u w:val="single"/>
        </w:rPr>
        <w:t xml:space="preserve"> </w:t>
      </w:r>
      <w:r>
        <w:rPr>
          <w:b/>
          <w:u w:val="single"/>
        </w:rPr>
        <w:t>of</w:t>
      </w:r>
      <w:r>
        <w:rPr>
          <w:b/>
          <w:spacing w:val="-1"/>
          <w:u w:val="single"/>
        </w:rPr>
        <w:t xml:space="preserve"> </w:t>
      </w:r>
      <w:r>
        <w:rPr>
          <w:b/>
          <w:u w:val="single"/>
        </w:rPr>
        <w:t>Changes</w:t>
      </w:r>
      <w:r>
        <w:rPr>
          <w:b/>
          <w:spacing w:val="-2"/>
          <w:u w:val="single"/>
        </w:rPr>
        <w:t xml:space="preserve"> </w:t>
      </w:r>
      <w:r>
        <w:rPr>
          <w:b/>
          <w:u w:val="single"/>
        </w:rPr>
        <w:t>in</w:t>
      </w:r>
      <w:r>
        <w:rPr>
          <w:b/>
          <w:spacing w:val="-2"/>
          <w:u w:val="single"/>
        </w:rPr>
        <w:t xml:space="preserve"> </w:t>
      </w:r>
      <w:r>
        <w:rPr>
          <w:b/>
          <w:u w:val="single"/>
        </w:rPr>
        <w:t>Net</w:t>
      </w:r>
      <w:r>
        <w:rPr>
          <w:b/>
          <w:spacing w:val="-1"/>
          <w:u w:val="single"/>
        </w:rPr>
        <w:t xml:space="preserve"> </w:t>
      </w:r>
      <w:r>
        <w:rPr>
          <w:b/>
          <w:u w:val="single"/>
        </w:rPr>
        <w:t>OPEB</w:t>
      </w:r>
      <w:r>
        <w:rPr>
          <w:b/>
          <w:spacing w:val="-2"/>
          <w:u w:val="single"/>
        </w:rPr>
        <w:t xml:space="preserve"> </w:t>
      </w:r>
      <w:r>
        <w:rPr>
          <w:b/>
          <w:u w:val="single"/>
        </w:rPr>
        <w:t>Liability</w:t>
      </w:r>
      <w:r>
        <w:rPr>
          <w:b/>
          <w:spacing w:val="-6"/>
          <w:u w:val="single"/>
        </w:rPr>
        <w:t xml:space="preserve"> </w:t>
      </w:r>
      <w:r>
        <w:rPr>
          <w:b/>
          <w:u w:val="single"/>
        </w:rPr>
        <w:t>and</w:t>
      </w:r>
      <w:r>
        <w:rPr>
          <w:b/>
          <w:spacing w:val="-2"/>
          <w:u w:val="single"/>
        </w:rPr>
        <w:t xml:space="preserve"> </w:t>
      </w:r>
      <w:r>
        <w:rPr>
          <w:b/>
          <w:u w:val="single"/>
        </w:rPr>
        <w:t>Related</w:t>
      </w:r>
      <w:r>
        <w:rPr>
          <w:b/>
          <w:spacing w:val="-2"/>
          <w:u w:val="single"/>
        </w:rPr>
        <w:t xml:space="preserve"> Ratios</w:t>
      </w:r>
      <w:r>
        <w:rPr>
          <w:b/>
          <w:u w:val="single"/>
        </w:rPr>
        <w:tab/>
      </w:r>
    </w:p>
    <w:p w14:paraId="799A4EB5" w14:textId="77777777" w:rsidR="005D61FB" w:rsidRDefault="00947834">
      <w:pPr>
        <w:tabs>
          <w:tab w:val="left" w:pos="6677"/>
          <w:tab w:val="left" w:pos="7822"/>
          <w:tab w:val="left" w:pos="8967"/>
          <w:tab w:val="left" w:pos="10160"/>
          <w:tab w:val="left" w:pos="10914"/>
        </w:tabs>
        <w:spacing w:before="211"/>
        <w:ind w:left="6286"/>
        <w:rPr>
          <w:sz w:val="14"/>
        </w:rPr>
      </w:pPr>
      <w:r>
        <w:rPr>
          <w:sz w:val="14"/>
          <w:u w:val="single"/>
        </w:rPr>
        <w:tab/>
      </w:r>
      <w:r>
        <w:rPr>
          <w:spacing w:val="-4"/>
          <w:sz w:val="14"/>
          <w:u w:val="single"/>
        </w:rPr>
        <w:t>2021</w:t>
      </w:r>
      <w:r>
        <w:rPr>
          <w:sz w:val="14"/>
          <w:u w:val="single"/>
        </w:rPr>
        <w:tab/>
      </w:r>
      <w:r>
        <w:rPr>
          <w:spacing w:val="-4"/>
          <w:sz w:val="14"/>
          <w:u w:val="single"/>
        </w:rPr>
        <w:t>2020</w:t>
      </w:r>
      <w:r>
        <w:rPr>
          <w:sz w:val="14"/>
          <w:u w:val="single"/>
        </w:rPr>
        <w:tab/>
      </w:r>
      <w:r>
        <w:rPr>
          <w:spacing w:val="-4"/>
          <w:sz w:val="14"/>
          <w:u w:val="single"/>
        </w:rPr>
        <w:t>2019</w:t>
      </w:r>
      <w:r>
        <w:rPr>
          <w:sz w:val="14"/>
          <w:u w:val="single"/>
        </w:rPr>
        <w:tab/>
      </w:r>
      <w:r>
        <w:rPr>
          <w:spacing w:val="-4"/>
          <w:sz w:val="14"/>
          <w:u w:val="single"/>
        </w:rPr>
        <w:t>2018</w:t>
      </w:r>
      <w:r>
        <w:rPr>
          <w:sz w:val="14"/>
          <w:u w:val="single"/>
        </w:rPr>
        <w:tab/>
      </w:r>
    </w:p>
    <w:p w14:paraId="2FCA797B" w14:textId="77777777" w:rsidR="005D61FB" w:rsidRDefault="005D61FB">
      <w:pPr>
        <w:pStyle w:val="BodyText"/>
        <w:spacing w:before="9"/>
        <w:rPr>
          <w:sz w:val="13"/>
        </w:rPr>
      </w:pPr>
    </w:p>
    <w:tbl>
      <w:tblPr>
        <w:tblW w:w="0" w:type="auto"/>
        <w:tblInd w:w="163" w:type="dxa"/>
        <w:tblLayout w:type="fixed"/>
        <w:tblCellMar>
          <w:left w:w="0" w:type="dxa"/>
          <w:right w:w="0" w:type="dxa"/>
        </w:tblCellMar>
        <w:tblLook w:val="01E0" w:firstRow="1" w:lastRow="1" w:firstColumn="1" w:lastColumn="1" w:noHBand="0" w:noVBand="0"/>
      </w:tblPr>
      <w:tblGrid>
        <w:gridCol w:w="5153"/>
        <w:gridCol w:w="2116"/>
        <w:gridCol w:w="1146"/>
        <w:gridCol w:w="1145"/>
        <w:gridCol w:w="1234"/>
      </w:tblGrid>
      <w:tr w:rsidR="005D61FB" w14:paraId="1DC77EB3" w14:textId="77777777">
        <w:trPr>
          <w:trHeight w:val="177"/>
        </w:trPr>
        <w:tc>
          <w:tcPr>
            <w:tcW w:w="5153" w:type="dxa"/>
          </w:tcPr>
          <w:p w14:paraId="05A323C0" w14:textId="77777777" w:rsidR="005D61FB" w:rsidRDefault="00947834">
            <w:pPr>
              <w:pStyle w:val="TableParagraph"/>
              <w:spacing w:line="158" w:lineRule="exact"/>
              <w:ind w:left="50"/>
              <w:rPr>
                <w:rFonts w:ascii="Arial"/>
                <w:b/>
                <w:sz w:val="14"/>
              </w:rPr>
            </w:pPr>
            <w:r>
              <w:rPr>
                <w:rFonts w:ascii="Arial"/>
                <w:b/>
                <w:sz w:val="14"/>
              </w:rPr>
              <w:t>Total</w:t>
            </w:r>
            <w:r>
              <w:rPr>
                <w:rFonts w:ascii="Arial"/>
                <w:b/>
                <w:spacing w:val="8"/>
                <w:sz w:val="14"/>
              </w:rPr>
              <w:t xml:space="preserve"> </w:t>
            </w:r>
            <w:r>
              <w:rPr>
                <w:rFonts w:ascii="Arial"/>
                <w:b/>
                <w:sz w:val="14"/>
              </w:rPr>
              <w:t>OPEB</w:t>
            </w:r>
            <w:r>
              <w:rPr>
                <w:rFonts w:ascii="Arial"/>
                <w:b/>
                <w:spacing w:val="7"/>
                <w:sz w:val="14"/>
              </w:rPr>
              <w:t xml:space="preserve"> </w:t>
            </w:r>
            <w:r>
              <w:rPr>
                <w:rFonts w:ascii="Arial"/>
                <w:b/>
                <w:spacing w:val="-2"/>
                <w:sz w:val="14"/>
              </w:rPr>
              <w:t>Liability</w:t>
            </w:r>
          </w:p>
        </w:tc>
        <w:tc>
          <w:tcPr>
            <w:tcW w:w="5641" w:type="dxa"/>
            <w:gridSpan w:val="4"/>
          </w:tcPr>
          <w:p w14:paraId="5E9F3BD7" w14:textId="77777777" w:rsidR="005D61FB" w:rsidRDefault="005D61FB">
            <w:pPr>
              <w:pStyle w:val="TableParagraph"/>
              <w:rPr>
                <w:rFonts w:ascii="Times New Roman"/>
                <w:sz w:val="10"/>
              </w:rPr>
            </w:pPr>
          </w:p>
        </w:tc>
      </w:tr>
      <w:tr w:rsidR="005D61FB" w14:paraId="165EBB3F" w14:textId="77777777">
        <w:trPr>
          <w:trHeight w:val="201"/>
        </w:trPr>
        <w:tc>
          <w:tcPr>
            <w:tcW w:w="5153" w:type="dxa"/>
          </w:tcPr>
          <w:p w14:paraId="09545978" w14:textId="77777777" w:rsidR="005D61FB" w:rsidRDefault="00947834">
            <w:pPr>
              <w:pStyle w:val="TableParagraph"/>
              <w:spacing w:before="23" w:line="159" w:lineRule="exact"/>
              <w:ind w:left="50"/>
              <w:rPr>
                <w:rFonts w:ascii="Arial"/>
                <w:sz w:val="14"/>
              </w:rPr>
            </w:pPr>
            <w:r>
              <w:rPr>
                <w:rFonts w:ascii="Arial"/>
                <w:sz w:val="14"/>
              </w:rPr>
              <w:t>Service</w:t>
            </w:r>
            <w:r>
              <w:rPr>
                <w:rFonts w:ascii="Arial"/>
                <w:spacing w:val="9"/>
                <w:sz w:val="14"/>
              </w:rPr>
              <w:t xml:space="preserve"> </w:t>
            </w:r>
            <w:r>
              <w:rPr>
                <w:rFonts w:ascii="Arial"/>
                <w:spacing w:val="-4"/>
                <w:sz w:val="14"/>
              </w:rPr>
              <w:t>cost</w:t>
            </w:r>
          </w:p>
        </w:tc>
        <w:tc>
          <w:tcPr>
            <w:tcW w:w="2116" w:type="dxa"/>
          </w:tcPr>
          <w:p w14:paraId="03F90C2A" w14:textId="77777777" w:rsidR="005D61FB" w:rsidRDefault="00947834">
            <w:pPr>
              <w:pStyle w:val="TableParagraph"/>
              <w:tabs>
                <w:tab w:val="left" w:pos="549"/>
              </w:tabs>
              <w:spacing w:before="16"/>
              <w:ind w:right="101"/>
              <w:jc w:val="right"/>
              <w:rPr>
                <w:rFonts w:ascii="Arial"/>
                <w:sz w:val="14"/>
              </w:rPr>
            </w:pPr>
            <w:r>
              <w:rPr>
                <w:rFonts w:ascii="Arial"/>
                <w:spacing w:val="-10"/>
                <w:sz w:val="14"/>
              </w:rPr>
              <w:t>$</w:t>
            </w:r>
            <w:r>
              <w:rPr>
                <w:rFonts w:ascii="Arial"/>
                <w:sz w:val="14"/>
              </w:rPr>
              <w:tab/>
            </w:r>
            <w:r>
              <w:rPr>
                <w:rFonts w:ascii="Arial"/>
                <w:spacing w:val="-2"/>
                <w:sz w:val="14"/>
              </w:rPr>
              <w:t>87,697</w:t>
            </w:r>
          </w:p>
        </w:tc>
        <w:tc>
          <w:tcPr>
            <w:tcW w:w="1146" w:type="dxa"/>
          </w:tcPr>
          <w:p w14:paraId="04546A3F" w14:textId="77777777" w:rsidR="005D61FB" w:rsidRDefault="00947834">
            <w:pPr>
              <w:pStyle w:val="TableParagraph"/>
              <w:tabs>
                <w:tab w:val="left" w:pos="470"/>
              </w:tabs>
              <w:spacing w:before="16"/>
              <w:ind w:right="101"/>
              <w:jc w:val="right"/>
              <w:rPr>
                <w:rFonts w:ascii="Arial"/>
                <w:sz w:val="14"/>
              </w:rPr>
            </w:pPr>
            <w:r>
              <w:rPr>
                <w:rFonts w:ascii="Arial"/>
                <w:spacing w:val="-10"/>
                <w:sz w:val="14"/>
              </w:rPr>
              <w:t>$</w:t>
            </w:r>
            <w:r>
              <w:rPr>
                <w:rFonts w:ascii="Arial"/>
                <w:sz w:val="14"/>
              </w:rPr>
              <w:tab/>
            </w:r>
            <w:r>
              <w:rPr>
                <w:rFonts w:ascii="Arial"/>
                <w:spacing w:val="-2"/>
                <w:sz w:val="14"/>
              </w:rPr>
              <w:t>129,864</w:t>
            </w:r>
          </w:p>
        </w:tc>
        <w:tc>
          <w:tcPr>
            <w:tcW w:w="1145" w:type="dxa"/>
          </w:tcPr>
          <w:p w14:paraId="357CB533" w14:textId="77777777" w:rsidR="005D61FB" w:rsidRDefault="00947834">
            <w:pPr>
              <w:pStyle w:val="TableParagraph"/>
              <w:tabs>
                <w:tab w:val="left" w:pos="524"/>
              </w:tabs>
              <w:spacing w:before="16"/>
              <w:ind w:left="53"/>
              <w:rPr>
                <w:rFonts w:ascii="Arial"/>
                <w:sz w:val="14"/>
              </w:rPr>
            </w:pPr>
            <w:r>
              <w:rPr>
                <w:rFonts w:ascii="Arial"/>
                <w:spacing w:val="-10"/>
                <w:sz w:val="14"/>
              </w:rPr>
              <w:t>$</w:t>
            </w:r>
            <w:r>
              <w:rPr>
                <w:rFonts w:ascii="Arial"/>
                <w:sz w:val="14"/>
              </w:rPr>
              <w:tab/>
            </w:r>
            <w:r>
              <w:rPr>
                <w:rFonts w:ascii="Arial"/>
                <w:spacing w:val="-2"/>
                <w:sz w:val="14"/>
              </w:rPr>
              <w:t>139,571</w:t>
            </w:r>
          </w:p>
        </w:tc>
        <w:tc>
          <w:tcPr>
            <w:tcW w:w="1234" w:type="dxa"/>
          </w:tcPr>
          <w:p w14:paraId="0C4035DB" w14:textId="77777777" w:rsidR="005D61FB" w:rsidRDefault="00947834">
            <w:pPr>
              <w:pStyle w:val="TableParagraph"/>
              <w:tabs>
                <w:tab w:val="left" w:pos="617"/>
              </w:tabs>
              <w:spacing w:before="16"/>
              <w:ind w:left="53"/>
              <w:rPr>
                <w:rFonts w:ascii="Arial"/>
                <w:sz w:val="14"/>
              </w:rPr>
            </w:pPr>
            <w:r>
              <w:rPr>
                <w:rFonts w:ascii="Arial"/>
                <w:spacing w:val="-10"/>
                <w:sz w:val="14"/>
              </w:rPr>
              <w:t>$</w:t>
            </w:r>
            <w:r>
              <w:rPr>
                <w:rFonts w:ascii="Arial"/>
                <w:sz w:val="14"/>
              </w:rPr>
              <w:tab/>
            </w:r>
            <w:r>
              <w:rPr>
                <w:rFonts w:ascii="Arial"/>
                <w:spacing w:val="-2"/>
                <w:sz w:val="14"/>
              </w:rPr>
              <w:t>135,506</w:t>
            </w:r>
          </w:p>
        </w:tc>
      </w:tr>
      <w:tr w:rsidR="005D61FB" w14:paraId="2EFC98E2" w14:textId="77777777">
        <w:trPr>
          <w:trHeight w:val="201"/>
        </w:trPr>
        <w:tc>
          <w:tcPr>
            <w:tcW w:w="5153" w:type="dxa"/>
          </w:tcPr>
          <w:p w14:paraId="4B422B90" w14:textId="77777777" w:rsidR="005D61FB" w:rsidRDefault="00947834">
            <w:pPr>
              <w:pStyle w:val="TableParagraph"/>
              <w:spacing w:before="23" w:line="159" w:lineRule="exact"/>
              <w:ind w:left="50"/>
              <w:rPr>
                <w:rFonts w:ascii="Arial"/>
                <w:sz w:val="14"/>
              </w:rPr>
            </w:pPr>
            <w:r>
              <w:rPr>
                <w:rFonts w:ascii="Arial"/>
                <w:spacing w:val="-2"/>
                <w:sz w:val="14"/>
              </w:rPr>
              <w:t>Interest</w:t>
            </w:r>
          </w:p>
        </w:tc>
        <w:tc>
          <w:tcPr>
            <w:tcW w:w="2116" w:type="dxa"/>
          </w:tcPr>
          <w:p w14:paraId="448E1EAF" w14:textId="77777777" w:rsidR="005D61FB" w:rsidRDefault="00947834">
            <w:pPr>
              <w:pStyle w:val="TableParagraph"/>
              <w:spacing w:before="16"/>
              <w:ind w:right="101"/>
              <w:jc w:val="right"/>
              <w:rPr>
                <w:rFonts w:ascii="Arial"/>
                <w:sz w:val="14"/>
              </w:rPr>
            </w:pPr>
            <w:r>
              <w:rPr>
                <w:rFonts w:ascii="Arial"/>
                <w:spacing w:val="-2"/>
                <w:sz w:val="14"/>
              </w:rPr>
              <w:t>189,112</w:t>
            </w:r>
          </w:p>
        </w:tc>
        <w:tc>
          <w:tcPr>
            <w:tcW w:w="1146" w:type="dxa"/>
          </w:tcPr>
          <w:p w14:paraId="1B3C0495" w14:textId="77777777" w:rsidR="005D61FB" w:rsidRDefault="00947834">
            <w:pPr>
              <w:pStyle w:val="TableParagraph"/>
              <w:spacing w:before="16"/>
              <w:ind w:right="101"/>
              <w:jc w:val="right"/>
              <w:rPr>
                <w:rFonts w:ascii="Arial"/>
                <w:sz w:val="14"/>
              </w:rPr>
            </w:pPr>
            <w:r>
              <w:rPr>
                <w:rFonts w:ascii="Arial"/>
                <w:spacing w:val="-2"/>
                <w:sz w:val="14"/>
              </w:rPr>
              <w:t>105,834</w:t>
            </w:r>
          </w:p>
        </w:tc>
        <w:tc>
          <w:tcPr>
            <w:tcW w:w="1145" w:type="dxa"/>
          </w:tcPr>
          <w:p w14:paraId="688875E8" w14:textId="77777777" w:rsidR="005D61FB" w:rsidRDefault="00947834">
            <w:pPr>
              <w:pStyle w:val="TableParagraph"/>
              <w:spacing w:before="16"/>
              <w:ind w:right="102"/>
              <w:jc w:val="right"/>
              <w:rPr>
                <w:rFonts w:ascii="Arial"/>
                <w:sz w:val="14"/>
              </w:rPr>
            </w:pPr>
            <w:r>
              <w:rPr>
                <w:rFonts w:ascii="Arial"/>
                <w:spacing w:val="-2"/>
                <w:sz w:val="14"/>
              </w:rPr>
              <w:t>95,769</w:t>
            </w:r>
          </w:p>
        </w:tc>
        <w:tc>
          <w:tcPr>
            <w:tcW w:w="1234" w:type="dxa"/>
          </w:tcPr>
          <w:p w14:paraId="562044CF" w14:textId="77777777" w:rsidR="005D61FB" w:rsidRDefault="00947834">
            <w:pPr>
              <w:pStyle w:val="TableParagraph"/>
              <w:spacing w:before="16"/>
              <w:ind w:right="97"/>
              <w:jc w:val="right"/>
              <w:rPr>
                <w:rFonts w:ascii="Arial"/>
                <w:sz w:val="14"/>
              </w:rPr>
            </w:pPr>
            <w:r>
              <w:rPr>
                <w:rFonts w:ascii="Arial"/>
                <w:spacing w:val="-2"/>
                <w:sz w:val="14"/>
              </w:rPr>
              <w:t>93,757</w:t>
            </w:r>
          </w:p>
        </w:tc>
      </w:tr>
      <w:tr w:rsidR="005D61FB" w14:paraId="567A1045" w14:textId="77777777">
        <w:trPr>
          <w:trHeight w:val="196"/>
        </w:trPr>
        <w:tc>
          <w:tcPr>
            <w:tcW w:w="5153" w:type="dxa"/>
          </w:tcPr>
          <w:p w14:paraId="2B81EE38" w14:textId="77777777" w:rsidR="005D61FB" w:rsidRDefault="00947834">
            <w:pPr>
              <w:pStyle w:val="TableParagraph"/>
              <w:spacing w:before="23" w:line="154" w:lineRule="exact"/>
              <w:ind w:left="50"/>
              <w:rPr>
                <w:rFonts w:ascii="Arial"/>
                <w:sz w:val="14"/>
              </w:rPr>
            </w:pPr>
            <w:r>
              <w:rPr>
                <w:rFonts w:ascii="Arial"/>
                <w:sz w:val="14"/>
              </w:rPr>
              <w:t>Differences</w:t>
            </w:r>
            <w:r>
              <w:rPr>
                <w:rFonts w:ascii="Arial"/>
                <w:spacing w:val="6"/>
                <w:sz w:val="14"/>
              </w:rPr>
              <w:t xml:space="preserve"> </w:t>
            </w:r>
            <w:r>
              <w:rPr>
                <w:rFonts w:ascii="Arial"/>
                <w:sz w:val="14"/>
              </w:rPr>
              <w:t>between</w:t>
            </w:r>
            <w:r>
              <w:rPr>
                <w:rFonts w:ascii="Arial"/>
                <w:spacing w:val="6"/>
                <w:sz w:val="14"/>
              </w:rPr>
              <w:t xml:space="preserve"> </w:t>
            </w:r>
            <w:r>
              <w:rPr>
                <w:rFonts w:ascii="Arial"/>
                <w:sz w:val="14"/>
              </w:rPr>
              <w:t>expected</w:t>
            </w:r>
            <w:r>
              <w:rPr>
                <w:rFonts w:ascii="Arial"/>
                <w:spacing w:val="6"/>
                <w:sz w:val="14"/>
              </w:rPr>
              <w:t xml:space="preserve"> </w:t>
            </w:r>
            <w:r>
              <w:rPr>
                <w:rFonts w:ascii="Arial"/>
                <w:sz w:val="14"/>
              </w:rPr>
              <w:t>and</w:t>
            </w:r>
            <w:r>
              <w:rPr>
                <w:rFonts w:ascii="Arial"/>
                <w:spacing w:val="5"/>
                <w:sz w:val="14"/>
              </w:rPr>
              <w:t xml:space="preserve"> </w:t>
            </w:r>
            <w:r>
              <w:rPr>
                <w:rFonts w:ascii="Arial"/>
                <w:sz w:val="14"/>
              </w:rPr>
              <w:t>actual</w:t>
            </w:r>
            <w:r>
              <w:rPr>
                <w:rFonts w:ascii="Arial"/>
                <w:spacing w:val="6"/>
                <w:sz w:val="14"/>
              </w:rPr>
              <w:t xml:space="preserve"> </w:t>
            </w:r>
            <w:r>
              <w:rPr>
                <w:rFonts w:ascii="Arial"/>
                <w:spacing w:val="-2"/>
                <w:sz w:val="14"/>
              </w:rPr>
              <w:t>experience</w:t>
            </w:r>
          </w:p>
        </w:tc>
        <w:tc>
          <w:tcPr>
            <w:tcW w:w="2116" w:type="dxa"/>
          </w:tcPr>
          <w:p w14:paraId="329CA533" w14:textId="77777777" w:rsidR="005D61FB" w:rsidRDefault="00947834">
            <w:pPr>
              <w:pStyle w:val="TableParagraph"/>
              <w:spacing w:before="16"/>
              <w:ind w:right="54"/>
              <w:jc w:val="right"/>
              <w:rPr>
                <w:rFonts w:ascii="Arial"/>
                <w:sz w:val="14"/>
              </w:rPr>
            </w:pPr>
            <w:r>
              <w:rPr>
                <w:rFonts w:ascii="Arial"/>
                <w:spacing w:val="-2"/>
                <w:sz w:val="14"/>
              </w:rPr>
              <w:t>(46,550)</w:t>
            </w:r>
          </w:p>
        </w:tc>
        <w:tc>
          <w:tcPr>
            <w:tcW w:w="1146" w:type="dxa"/>
          </w:tcPr>
          <w:p w14:paraId="3E7A5A9D" w14:textId="77777777" w:rsidR="005D61FB" w:rsidRDefault="00947834">
            <w:pPr>
              <w:pStyle w:val="TableParagraph"/>
              <w:spacing w:before="16"/>
              <w:ind w:right="101"/>
              <w:jc w:val="right"/>
              <w:rPr>
                <w:rFonts w:ascii="Arial"/>
                <w:sz w:val="14"/>
              </w:rPr>
            </w:pPr>
            <w:r>
              <w:rPr>
                <w:rFonts w:ascii="Arial"/>
                <w:spacing w:val="-2"/>
                <w:sz w:val="14"/>
              </w:rPr>
              <w:t>377,798</w:t>
            </w:r>
          </w:p>
        </w:tc>
        <w:tc>
          <w:tcPr>
            <w:tcW w:w="1145" w:type="dxa"/>
          </w:tcPr>
          <w:p w14:paraId="76F2FEA4" w14:textId="77777777" w:rsidR="005D61FB" w:rsidRDefault="00947834">
            <w:pPr>
              <w:pStyle w:val="TableParagraph"/>
              <w:spacing w:before="16"/>
              <w:ind w:right="55"/>
              <w:jc w:val="right"/>
              <w:rPr>
                <w:rFonts w:ascii="Arial"/>
                <w:sz w:val="14"/>
              </w:rPr>
            </w:pPr>
            <w:r>
              <w:rPr>
                <w:rFonts w:ascii="Arial"/>
                <w:spacing w:val="-2"/>
                <w:sz w:val="14"/>
              </w:rPr>
              <w:t>(35,658)</w:t>
            </w:r>
          </w:p>
        </w:tc>
        <w:tc>
          <w:tcPr>
            <w:tcW w:w="1234" w:type="dxa"/>
          </w:tcPr>
          <w:p w14:paraId="631FCFF7" w14:textId="77777777" w:rsidR="005D61FB" w:rsidRDefault="00947834">
            <w:pPr>
              <w:pStyle w:val="TableParagraph"/>
              <w:spacing w:before="16"/>
              <w:ind w:right="50"/>
              <w:jc w:val="right"/>
              <w:rPr>
                <w:rFonts w:ascii="Arial"/>
                <w:sz w:val="14"/>
              </w:rPr>
            </w:pPr>
            <w:r>
              <w:rPr>
                <w:rFonts w:ascii="Arial"/>
                <w:spacing w:val="-2"/>
                <w:sz w:val="14"/>
              </w:rPr>
              <w:t>(46,967)</w:t>
            </w:r>
          </w:p>
        </w:tc>
      </w:tr>
      <w:tr w:rsidR="005D61FB" w14:paraId="52BC45E2" w14:textId="77777777">
        <w:trPr>
          <w:trHeight w:val="180"/>
        </w:trPr>
        <w:tc>
          <w:tcPr>
            <w:tcW w:w="5153" w:type="dxa"/>
          </w:tcPr>
          <w:p w14:paraId="23CF033B" w14:textId="77777777" w:rsidR="005D61FB" w:rsidRDefault="00947834">
            <w:pPr>
              <w:pStyle w:val="TableParagraph"/>
              <w:spacing w:before="18" w:line="142" w:lineRule="exact"/>
              <w:ind w:left="50"/>
              <w:rPr>
                <w:rFonts w:ascii="Arial"/>
                <w:sz w:val="14"/>
              </w:rPr>
            </w:pPr>
            <w:r>
              <w:rPr>
                <w:rFonts w:ascii="Arial"/>
                <w:sz w:val="14"/>
              </w:rPr>
              <w:t>Changes</w:t>
            </w:r>
            <w:r>
              <w:rPr>
                <w:rFonts w:ascii="Arial"/>
                <w:spacing w:val="4"/>
                <w:sz w:val="14"/>
              </w:rPr>
              <w:t xml:space="preserve"> </w:t>
            </w:r>
            <w:r>
              <w:rPr>
                <w:rFonts w:ascii="Arial"/>
                <w:sz w:val="14"/>
              </w:rPr>
              <w:t>in</w:t>
            </w:r>
            <w:r>
              <w:rPr>
                <w:rFonts w:ascii="Arial"/>
                <w:spacing w:val="3"/>
                <w:sz w:val="14"/>
              </w:rPr>
              <w:t xml:space="preserve"> </w:t>
            </w:r>
            <w:r>
              <w:rPr>
                <w:rFonts w:ascii="Arial"/>
                <w:spacing w:val="-2"/>
                <w:sz w:val="14"/>
              </w:rPr>
              <w:t>assumptions</w:t>
            </w:r>
          </w:p>
        </w:tc>
        <w:tc>
          <w:tcPr>
            <w:tcW w:w="2116" w:type="dxa"/>
          </w:tcPr>
          <w:p w14:paraId="57BBB1F1" w14:textId="77777777" w:rsidR="005D61FB" w:rsidRDefault="00947834">
            <w:pPr>
              <w:pStyle w:val="TableParagraph"/>
              <w:spacing w:before="11" w:line="149" w:lineRule="exact"/>
              <w:ind w:right="54"/>
              <w:jc w:val="right"/>
              <w:rPr>
                <w:rFonts w:ascii="Arial"/>
                <w:sz w:val="14"/>
              </w:rPr>
            </w:pPr>
            <w:r>
              <w:rPr>
                <w:rFonts w:ascii="Arial"/>
                <w:spacing w:val="-2"/>
                <w:sz w:val="14"/>
              </w:rPr>
              <w:t>(91,674)</w:t>
            </w:r>
          </w:p>
        </w:tc>
        <w:tc>
          <w:tcPr>
            <w:tcW w:w="1146" w:type="dxa"/>
          </w:tcPr>
          <w:p w14:paraId="56A65DA4" w14:textId="77777777" w:rsidR="005D61FB" w:rsidRDefault="00947834">
            <w:pPr>
              <w:pStyle w:val="TableParagraph"/>
              <w:spacing w:before="11" w:line="149" w:lineRule="exact"/>
              <w:ind w:right="55"/>
              <w:jc w:val="right"/>
              <w:rPr>
                <w:rFonts w:ascii="Arial"/>
                <w:sz w:val="14"/>
              </w:rPr>
            </w:pPr>
            <w:r>
              <w:rPr>
                <w:rFonts w:ascii="Arial"/>
                <w:spacing w:val="-2"/>
                <w:sz w:val="14"/>
              </w:rPr>
              <w:t>(1,147,885)</w:t>
            </w:r>
          </w:p>
        </w:tc>
        <w:tc>
          <w:tcPr>
            <w:tcW w:w="1145" w:type="dxa"/>
          </w:tcPr>
          <w:p w14:paraId="4763366B" w14:textId="77777777" w:rsidR="005D61FB" w:rsidRDefault="00947834">
            <w:pPr>
              <w:pStyle w:val="TableParagraph"/>
              <w:spacing w:before="11" w:line="149" w:lineRule="exact"/>
              <w:ind w:right="55"/>
              <w:jc w:val="right"/>
              <w:rPr>
                <w:rFonts w:ascii="Arial"/>
                <w:sz w:val="14"/>
              </w:rPr>
            </w:pPr>
            <w:r>
              <w:rPr>
                <w:rFonts w:ascii="Arial"/>
                <w:spacing w:val="-2"/>
                <w:sz w:val="14"/>
              </w:rPr>
              <w:t>(23,598)</w:t>
            </w:r>
          </w:p>
        </w:tc>
        <w:tc>
          <w:tcPr>
            <w:tcW w:w="1234" w:type="dxa"/>
          </w:tcPr>
          <w:p w14:paraId="442B788B" w14:textId="77777777" w:rsidR="005D61FB" w:rsidRDefault="00947834">
            <w:pPr>
              <w:pStyle w:val="TableParagraph"/>
              <w:spacing w:before="11" w:line="149" w:lineRule="exact"/>
              <w:ind w:right="256"/>
              <w:jc w:val="right"/>
              <w:rPr>
                <w:rFonts w:ascii="Arial"/>
                <w:sz w:val="14"/>
              </w:rPr>
            </w:pPr>
            <w:r>
              <w:rPr>
                <w:rFonts w:ascii="Arial"/>
                <w:w w:val="102"/>
                <w:sz w:val="14"/>
              </w:rPr>
              <w:t>-</w:t>
            </w:r>
          </w:p>
        </w:tc>
      </w:tr>
      <w:tr w:rsidR="005D61FB" w14:paraId="2B5EA942" w14:textId="77777777">
        <w:trPr>
          <w:trHeight w:val="301"/>
        </w:trPr>
        <w:tc>
          <w:tcPr>
            <w:tcW w:w="7269" w:type="dxa"/>
            <w:gridSpan w:val="2"/>
          </w:tcPr>
          <w:p w14:paraId="1BD1E3B1" w14:textId="77777777" w:rsidR="005D61FB" w:rsidRDefault="00947834">
            <w:pPr>
              <w:pStyle w:val="TableParagraph"/>
              <w:tabs>
                <w:tab w:val="left" w:pos="6178"/>
                <w:tab w:val="left" w:pos="6680"/>
              </w:tabs>
              <w:spacing w:line="196" w:lineRule="exact"/>
              <w:ind w:left="50"/>
              <w:rPr>
                <w:rFonts w:ascii="Arial"/>
                <w:sz w:val="14"/>
              </w:rPr>
            </w:pPr>
            <w:r>
              <w:rPr>
                <w:rFonts w:ascii="Arial"/>
                <w:sz w:val="14"/>
              </w:rPr>
              <w:t>Benefit</w:t>
            </w:r>
            <w:r>
              <w:rPr>
                <w:rFonts w:ascii="Arial"/>
                <w:spacing w:val="6"/>
                <w:sz w:val="14"/>
              </w:rPr>
              <w:t xml:space="preserve"> </w:t>
            </w:r>
            <w:r>
              <w:rPr>
                <w:rFonts w:ascii="Arial"/>
                <w:spacing w:val="-2"/>
                <w:sz w:val="14"/>
              </w:rPr>
              <w:t>payments</w:t>
            </w:r>
            <w:r>
              <w:rPr>
                <w:rFonts w:ascii="Arial"/>
                <w:sz w:val="14"/>
              </w:rPr>
              <w:tab/>
            </w:r>
            <w:r>
              <w:rPr>
                <w:rFonts w:ascii="Arial"/>
                <w:position w:val="4"/>
                <w:sz w:val="14"/>
                <w:u w:val="single"/>
              </w:rPr>
              <w:tab/>
            </w:r>
            <w:r>
              <w:rPr>
                <w:rFonts w:ascii="Arial"/>
                <w:spacing w:val="-2"/>
                <w:position w:val="4"/>
                <w:sz w:val="14"/>
                <w:u w:val="single"/>
              </w:rPr>
              <w:t>(97,752</w:t>
            </w:r>
            <w:r>
              <w:rPr>
                <w:rFonts w:ascii="Arial"/>
                <w:spacing w:val="-2"/>
                <w:position w:val="4"/>
                <w:sz w:val="14"/>
              </w:rPr>
              <w:t>)</w:t>
            </w:r>
          </w:p>
        </w:tc>
        <w:tc>
          <w:tcPr>
            <w:tcW w:w="1146" w:type="dxa"/>
          </w:tcPr>
          <w:p w14:paraId="5E18C90D" w14:textId="77777777" w:rsidR="005D61FB" w:rsidRDefault="00947834">
            <w:pPr>
              <w:pStyle w:val="TableParagraph"/>
              <w:tabs>
                <w:tab w:val="left" w:pos="502"/>
              </w:tabs>
              <w:spacing w:line="160" w:lineRule="exact"/>
              <w:ind w:right="54"/>
              <w:jc w:val="right"/>
              <w:rPr>
                <w:rFonts w:ascii="Arial"/>
                <w:sz w:val="14"/>
              </w:rPr>
            </w:pPr>
            <w:r>
              <w:rPr>
                <w:rFonts w:ascii="Arial"/>
                <w:sz w:val="14"/>
                <w:u w:val="single"/>
              </w:rPr>
              <w:tab/>
            </w:r>
            <w:r>
              <w:rPr>
                <w:rFonts w:ascii="Arial"/>
                <w:spacing w:val="-2"/>
                <w:sz w:val="14"/>
                <w:u w:val="single"/>
              </w:rPr>
              <w:t>(96,113</w:t>
            </w:r>
            <w:r>
              <w:rPr>
                <w:rFonts w:ascii="Arial"/>
                <w:spacing w:val="-2"/>
                <w:sz w:val="14"/>
              </w:rPr>
              <w:t>)</w:t>
            </w:r>
          </w:p>
        </w:tc>
        <w:tc>
          <w:tcPr>
            <w:tcW w:w="1145" w:type="dxa"/>
          </w:tcPr>
          <w:p w14:paraId="77E5EA0F" w14:textId="77777777" w:rsidR="005D61FB" w:rsidRDefault="00947834">
            <w:pPr>
              <w:pStyle w:val="TableParagraph"/>
              <w:tabs>
                <w:tab w:val="left" w:pos="476"/>
              </w:tabs>
              <w:spacing w:line="160" w:lineRule="exact"/>
              <w:ind w:left="53"/>
              <w:rPr>
                <w:rFonts w:ascii="Arial"/>
                <w:sz w:val="14"/>
              </w:rPr>
            </w:pPr>
            <w:r>
              <w:rPr>
                <w:rFonts w:ascii="Arial"/>
                <w:sz w:val="14"/>
                <w:u w:val="single"/>
              </w:rPr>
              <w:tab/>
            </w:r>
            <w:r>
              <w:rPr>
                <w:rFonts w:ascii="Arial"/>
                <w:spacing w:val="-2"/>
                <w:sz w:val="14"/>
                <w:u w:val="single"/>
              </w:rPr>
              <w:t>(128,395</w:t>
            </w:r>
            <w:r>
              <w:rPr>
                <w:rFonts w:ascii="Arial"/>
                <w:spacing w:val="-2"/>
                <w:sz w:val="14"/>
              </w:rPr>
              <w:t>)</w:t>
            </w:r>
          </w:p>
        </w:tc>
        <w:tc>
          <w:tcPr>
            <w:tcW w:w="1234" w:type="dxa"/>
          </w:tcPr>
          <w:p w14:paraId="4A5148B2" w14:textId="77777777" w:rsidR="005D61FB" w:rsidRDefault="00947834">
            <w:pPr>
              <w:pStyle w:val="TableParagraph"/>
              <w:tabs>
                <w:tab w:val="left" w:pos="569"/>
              </w:tabs>
              <w:spacing w:line="160" w:lineRule="exact"/>
              <w:ind w:left="53"/>
              <w:rPr>
                <w:rFonts w:ascii="Arial"/>
                <w:sz w:val="14"/>
              </w:rPr>
            </w:pPr>
            <w:r>
              <w:rPr>
                <w:rFonts w:ascii="Arial"/>
                <w:sz w:val="14"/>
                <w:u w:val="single"/>
              </w:rPr>
              <w:tab/>
            </w:r>
            <w:r>
              <w:rPr>
                <w:rFonts w:ascii="Arial"/>
                <w:spacing w:val="-2"/>
                <w:sz w:val="14"/>
                <w:u w:val="single"/>
              </w:rPr>
              <w:t>(110,177</w:t>
            </w:r>
            <w:r>
              <w:rPr>
                <w:rFonts w:ascii="Arial"/>
                <w:spacing w:val="-2"/>
                <w:sz w:val="14"/>
              </w:rPr>
              <w:t>)</w:t>
            </w:r>
          </w:p>
        </w:tc>
      </w:tr>
      <w:tr w:rsidR="005D61FB" w14:paraId="1CE1F2FB" w14:textId="77777777">
        <w:trPr>
          <w:trHeight w:val="388"/>
        </w:trPr>
        <w:tc>
          <w:tcPr>
            <w:tcW w:w="7269" w:type="dxa"/>
            <w:gridSpan w:val="2"/>
          </w:tcPr>
          <w:p w14:paraId="69902596" w14:textId="77777777" w:rsidR="005D61FB" w:rsidRDefault="00947834">
            <w:pPr>
              <w:pStyle w:val="TableParagraph"/>
              <w:tabs>
                <w:tab w:val="left" w:pos="6728"/>
              </w:tabs>
              <w:spacing w:before="122"/>
              <w:ind w:left="215"/>
              <w:rPr>
                <w:rFonts w:ascii="Arial"/>
                <w:sz w:val="14"/>
              </w:rPr>
            </w:pPr>
            <w:r>
              <w:rPr>
                <w:rFonts w:ascii="Arial"/>
                <w:sz w:val="14"/>
              </w:rPr>
              <w:t>Net</w:t>
            </w:r>
            <w:r>
              <w:rPr>
                <w:rFonts w:ascii="Arial"/>
                <w:spacing w:val="6"/>
                <w:sz w:val="14"/>
              </w:rPr>
              <w:t xml:space="preserve"> </w:t>
            </w:r>
            <w:r>
              <w:rPr>
                <w:rFonts w:ascii="Arial"/>
                <w:sz w:val="14"/>
              </w:rPr>
              <w:t>change</w:t>
            </w:r>
            <w:r>
              <w:rPr>
                <w:rFonts w:ascii="Arial"/>
                <w:spacing w:val="4"/>
                <w:sz w:val="14"/>
              </w:rPr>
              <w:t xml:space="preserve"> </w:t>
            </w:r>
            <w:r>
              <w:rPr>
                <w:rFonts w:ascii="Arial"/>
                <w:sz w:val="14"/>
              </w:rPr>
              <w:t>in</w:t>
            </w:r>
            <w:r>
              <w:rPr>
                <w:rFonts w:ascii="Arial"/>
                <w:spacing w:val="3"/>
                <w:sz w:val="14"/>
              </w:rPr>
              <w:t xml:space="preserve"> </w:t>
            </w:r>
            <w:r>
              <w:rPr>
                <w:rFonts w:ascii="Arial"/>
                <w:sz w:val="14"/>
              </w:rPr>
              <w:t>total</w:t>
            </w:r>
            <w:r>
              <w:rPr>
                <w:rFonts w:ascii="Arial"/>
                <w:spacing w:val="4"/>
                <w:sz w:val="14"/>
              </w:rPr>
              <w:t xml:space="preserve"> </w:t>
            </w:r>
            <w:r>
              <w:rPr>
                <w:rFonts w:ascii="Arial"/>
                <w:sz w:val="14"/>
              </w:rPr>
              <w:t>OPEB</w:t>
            </w:r>
            <w:r>
              <w:rPr>
                <w:rFonts w:ascii="Arial"/>
                <w:spacing w:val="5"/>
                <w:sz w:val="14"/>
              </w:rPr>
              <w:t xml:space="preserve"> </w:t>
            </w:r>
            <w:r>
              <w:rPr>
                <w:rFonts w:ascii="Arial"/>
                <w:spacing w:val="-2"/>
                <w:sz w:val="14"/>
              </w:rPr>
              <w:t>liability</w:t>
            </w:r>
            <w:r>
              <w:rPr>
                <w:rFonts w:ascii="Arial"/>
                <w:sz w:val="14"/>
              </w:rPr>
              <w:tab/>
            </w:r>
            <w:r>
              <w:rPr>
                <w:rFonts w:ascii="Arial"/>
                <w:spacing w:val="-2"/>
                <w:position w:val="1"/>
                <w:sz w:val="14"/>
              </w:rPr>
              <w:t>40,833</w:t>
            </w:r>
          </w:p>
        </w:tc>
        <w:tc>
          <w:tcPr>
            <w:tcW w:w="1146" w:type="dxa"/>
          </w:tcPr>
          <w:p w14:paraId="59FED8D0" w14:textId="77777777" w:rsidR="005D61FB" w:rsidRDefault="00947834">
            <w:pPr>
              <w:pStyle w:val="TableParagraph"/>
              <w:spacing w:before="125"/>
              <w:ind w:right="55"/>
              <w:jc w:val="right"/>
              <w:rPr>
                <w:rFonts w:ascii="Arial"/>
                <w:sz w:val="14"/>
              </w:rPr>
            </w:pPr>
            <w:r>
              <w:rPr>
                <w:rFonts w:ascii="Arial"/>
                <w:spacing w:val="-2"/>
                <w:sz w:val="14"/>
              </w:rPr>
              <w:t>(630,502)</w:t>
            </w:r>
          </w:p>
        </w:tc>
        <w:tc>
          <w:tcPr>
            <w:tcW w:w="1145" w:type="dxa"/>
          </w:tcPr>
          <w:p w14:paraId="20D07DEE" w14:textId="77777777" w:rsidR="005D61FB" w:rsidRDefault="00947834">
            <w:pPr>
              <w:pStyle w:val="TableParagraph"/>
              <w:spacing w:before="125"/>
              <w:ind w:right="102"/>
              <w:jc w:val="right"/>
              <w:rPr>
                <w:rFonts w:ascii="Arial"/>
                <w:sz w:val="14"/>
              </w:rPr>
            </w:pPr>
            <w:r>
              <w:rPr>
                <w:rFonts w:ascii="Arial"/>
                <w:spacing w:val="-2"/>
                <w:sz w:val="14"/>
              </w:rPr>
              <w:t>47,689</w:t>
            </w:r>
          </w:p>
        </w:tc>
        <w:tc>
          <w:tcPr>
            <w:tcW w:w="1234" w:type="dxa"/>
          </w:tcPr>
          <w:p w14:paraId="797BC92E" w14:textId="77777777" w:rsidR="005D61FB" w:rsidRDefault="00947834">
            <w:pPr>
              <w:pStyle w:val="TableParagraph"/>
              <w:spacing w:before="125"/>
              <w:ind w:right="97"/>
              <w:jc w:val="right"/>
              <w:rPr>
                <w:rFonts w:ascii="Arial"/>
                <w:sz w:val="14"/>
              </w:rPr>
            </w:pPr>
            <w:r>
              <w:rPr>
                <w:rFonts w:ascii="Arial"/>
                <w:spacing w:val="-2"/>
                <w:sz w:val="14"/>
              </w:rPr>
              <w:t>72,119</w:t>
            </w:r>
          </w:p>
        </w:tc>
      </w:tr>
      <w:tr w:rsidR="005D61FB" w14:paraId="21AAFA52" w14:textId="77777777">
        <w:trPr>
          <w:trHeight w:val="381"/>
        </w:trPr>
        <w:tc>
          <w:tcPr>
            <w:tcW w:w="7269" w:type="dxa"/>
            <w:gridSpan w:val="2"/>
          </w:tcPr>
          <w:p w14:paraId="23335809" w14:textId="77777777" w:rsidR="005D61FB" w:rsidRDefault="00947834">
            <w:pPr>
              <w:pStyle w:val="TableParagraph"/>
              <w:tabs>
                <w:tab w:val="left" w:pos="6178"/>
                <w:tab w:val="left" w:pos="6528"/>
              </w:tabs>
              <w:spacing w:before="97"/>
              <w:ind w:left="50"/>
              <w:rPr>
                <w:rFonts w:ascii="Arial"/>
                <w:sz w:val="14"/>
              </w:rPr>
            </w:pPr>
            <w:r>
              <w:rPr>
                <w:rFonts w:ascii="Arial"/>
                <w:sz w:val="14"/>
              </w:rPr>
              <w:t>Total</w:t>
            </w:r>
            <w:r>
              <w:rPr>
                <w:rFonts w:ascii="Arial"/>
                <w:spacing w:val="4"/>
                <w:sz w:val="14"/>
              </w:rPr>
              <w:t xml:space="preserve"> </w:t>
            </w:r>
            <w:r>
              <w:rPr>
                <w:rFonts w:ascii="Arial"/>
                <w:sz w:val="14"/>
              </w:rPr>
              <w:t>OPEB</w:t>
            </w:r>
            <w:r>
              <w:rPr>
                <w:rFonts w:ascii="Arial"/>
                <w:spacing w:val="5"/>
                <w:sz w:val="14"/>
              </w:rPr>
              <w:t xml:space="preserve"> </w:t>
            </w:r>
            <w:r>
              <w:rPr>
                <w:rFonts w:ascii="Arial"/>
                <w:sz w:val="14"/>
              </w:rPr>
              <w:t>liability</w:t>
            </w:r>
            <w:r>
              <w:rPr>
                <w:rFonts w:ascii="Arial"/>
                <w:spacing w:val="3"/>
                <w:sz w:val="14"/>
              </w:rPr>
              <w:t xml:space="preserve"> </w:t>
            </w:r>
            <w:r>
              <w:rPr>
                <w:rFonts w:ascii="Arial"/>
                <w:sz w:val="14"/>
              </w:rPr>
              <w:t>-</w:t>
            </w:r>
            <w:r>
              <w:rPr>
                <w:rFonts w:ascii="Arial"/>
                <w:spacing w:val="6"/>
                <w:sz w:val="14"/>
              </w:rPr>
              <w:t xml:space="preserve"> </w:t>
            </w:r>
            <w:r>
              <w:rPr>
                <w:rFonts w:ascii="Arial"/>
                <w:spacing w:val="-2"/>
                <w:sz w:val="14"/>
              </w:rPr>
              <w:t>beginning</w:t>
            </w:r>
            <w:r>
              <w:rPr>
                <w:rFonts w:ascii="Arial"/>
                <w:sz w:val="14"/>
              </w:rPr>
              <w:tab/>
            </w:r>
            <w:r>
              <w:rPr>
                <w:rFonts w:ascii="Arial"/>
                <w:position w:val="4"/>
                <w:sz w:val="14"/>
                <w:u w:val="single"/>
              </w:rPr>
              <w:tab/>
            </w:r>
            <w:r>
              <w:rPr>
                <w:rFonts w:ascii="Arial"/>
                <w:spacing w:val="-2"/>
                <w:position w:val="4"/>
                <w:sz w:val="14"/>
                <w:u w:val="single"/>
              </w:rPr>
              <w:t>2,534,126</w:t>
            </w:r>
          </w:p>
        </w:tc>
        <w:tc>
          <w:tcPr>
            <w:tcW w:w="1146" w:type="dxa"/>
          </w:tcPr>
          <w:p w14:paraId="03C50460" w14:textId="77777777" w:rsidR="005D61FB" w:rsidRDefault="00947834">
            <w:pPr>
              <w:pStyle w:val="TableParagraph"/>
              <w:tabs>
                <w:tab w:val="left" w:pos="350"/>
              </w:tabs>
              <w:spacing w:before="101"/>
              <w:ind w:right="102"/>
              <w:jc w:val="right"/>
              <w:rPr>
                <w:rFonts w:ascii="Arial"/>
                <w:sz w:val="14"/>
              </w:rPr>
            </w:pPr>
            <w:r>
              <w:rPr>
                <w:rFonts w:ascii="Arial"/>
                <w:sz w:val="14"/>
                <w:u w:val="single"/>
              </w:rPr>
              <w:tab/>
            </w:r>
            <w:r>
              <w:rPr>
                <w:rFonts w:ascii="Arial"/>
                <w:spacing w:val="-2"/>
                <w:sz w:val="14"/>
                <w:u w:val="single"/>
              </w:rPr>
              <w:t>3,164,628</w:t>
            </w:r>
          </w:p>
        </w:tc>
        <w:tc>
          <w:tcPr>
            <w:tcW w:w="1145" w:type="dxa"/>
          </w:tcPr>
          <w:p w14:paraId="384585B5" w14:textId="77777777" w:rsidR="005D61FB" w:rsidRDefault="00947834">
            <w:pPr>
              <w:pStyle w:val="TableParagraph"/>
              <w:tabs>
                <w:tab w:val="left" w:pos="404"/>
              </w:tabs>
              <w:spacing w:before="101"/>
              <w:ind w:left="53"/>
              <w:rPr>
                <w:rFonts w:ascii="Arial"/>
                <w:sz w:val="14"/>
              </w:rPr>
            </w:pPr>
            <w:r>
              <w:rPr>
                <w:rFonts w:ascii="Arial"/>
                <w:sz w:val="14"/>
                <w:u w:val="single"/>
              </w:rPr>
              <w:tab/>
            </w:r>
            <w:r>
              <w:rPr>
                <w:rFonts w:ascii="Arial"/>
                <w:spacing w:val="-2"/>
                <w:sz w:val="14"/>
                <w:u w:val="single"/>
              </w:rPr>
              <w:t>3,116,939</w:t>
            </w:r>
          </w:p>
        </w:tc>
        <w:tc>
          <w:tcPr>
            <w:tcW w:w="1234" w:type="dxa"/>
          </w:tcPr>
          <w:p w14:paraId="5E273862" w14:textId="77777777" w:rsidR="005D61FB" w:rsidRDefault="00947834">
            <w:pPr>
              <w:pStyle w:val="TableParagraph"/>
              <w:tabs>
                <w:tab w:val="left" w:pos="497"/>
              </w:tabs>
              <w:spacing w:before="101"/>
              <w:ind w:left="53"/>
              <w:rPr>
                <w:rFonts w:ascii="Arial"/>
                <w:sz w:val="14"/>
              </w:rPr>
            </w:pPr>
            <w:r>
              <w:rPr>
                <w:rFonts w:ascii="Arial"/>
                <w:sz w:val="14"/>
                <w:u w:val="single"/>
              </w:rPr>
              <w:tab/>
            </w:r>
            <w:r>
              <w:rPr>
                <w:rFonts w:ascii="Arial"/>
                <w:spacing w:val="-2"/>
                <w:sz w:val="14"/>
                <w:u w:val="single"/>
              </w:rPr>
              <w:t>3,044,820</w:t>
            </w:r>
          </w:p>
        </w:tc>
      </w:tr>
      <w:tr w:rsidR="005D61FB" w14:paraId="568A6B8E" w14:textId="77777777">
        <w:trPr>
          <w:trHeight w:val="279"/>
        </w:trPr>
        <w:tc>
          <w:tcPr>
            <w:tcW w:w="7269" w:type="dxa"/>
            <w:gridSpan w:val="2"/>
          </w:tcPr>
          <w:p w14:paraId="3751D2CA" w14:textId="77777777" w:rsidR="005D61FB" w:rsidRDefault="00947834">
            <w:pPr>
              <w:pStyle w:val="TableParagraph"/>
              <w:tabs>
                <w:tab w:val="left" w:pos="6178"/>
                <w:tab w:val="left" w:pos="6528"/>
              </w:tabs>
              <w:spacing w:before="119" w:line="141" w:lineRule="exact"/>
              <w:ind w:left="50"/>
              <w:rPr>
                <w:rFonts w:ascii="Arial"/>
                <w:sz w:val="14"/>
              </w:rPr>
            </w:pPr>
            <w:r>
              <w:rPr>
                <w:rFonts w:ascii="Arial"/>
                <w:sz w:val="14"/>
              </w:rPr>
              <w:t>Total</w:t>
            </w:r>
            <w:r>
              <w:rPr>
                <w:rFonts w:ascii="Arial"/>
                <w:spacing w:val="4"/>
                <w:sz w:val="14"/>
              </w:rPr>
              <w:t xml:space="preserve"> </w:t>
            </w:r>
            <w:r>
              <w:rPr>
                <w:rFonts w:ascii="Arial"/>
                <w:sz w:val="14"/>
              </w:rPr>
              <w:t>OPEB</w:t>
            </w:r>
            <w:r>
              <w:rPr>
                <w:rFonts w:ascii="Arial"/>
                <w:spacing w:val="5"/>
                <w:sz w:val="14"/>
              </w:rPr>
              <w:t xml:space="preserve"> </w:t>
            </w:r>
            <w:r>
              <w:rPr>
                <w:rFonts w:ascii="Arial"/>
                <w:sz w:val="14"/>
              </w:rPr>
              <w:t>liability</w:t>
            </w:r>
            <w:r>
              <w:rPr>
                <w:rFonts w:ascii="Arial"/>
                <w:spacing w:val="3"/>
                <w:sz w:val="14"/>
              </w:rPr>
              <w:t xml:space="preserve"> </w:t>
            </w:r>
            <w:r>
              <w:rPr>
                <w:rFonts w:ascii="Arial"/>
                <w:sz w:val="14"/>
              </w:rPr>
              <w:t>-</w:t>
            </w:r>
            <w:r>
              <w:rPr>
                <w:rFonts w:ascii="Arial"/>
                <w:spacing w:val="5"/>
                <w:sz w:val="14"/>
              </w:rPr>
              <w:t xml:space="preserve"> </w:t>
            </w:r>
            <w:r>
              <w:rPr>
                <w:rFonts w:ascii="Arial"/>
                <w:sz w:val="14"/>
              </w:rPr>
              <w:t>ending</w:t>
            </w:r>
            <w:r>
              <w:rPr>
                <w:rFonts w:ascii="Arial"/>
                <w:spacing w:val="4"/>
                <w:sz w:val="14"/>
              </w:rPr>
              <w:t xml:space="preserve"> </w:t>
            </w:r>
            <w:r>
              <w:rPr>
                <w:rFonts w:ascii="Arial"/>
                <w:spacing w:val="-5"/>
                <w:sz w:val="14"/>
              </w:rPr>
              <w:t>(a)</w:t>
            </w:r>
            <w:r>
              <w:rPr>
                <w:rFonts w:ascii="Arial"/>
                <w:sz w:val="14"/>
              </w:rPr>
              <w:tab/>
            </w:r>
            <w:r>
              <w:rPr>
                <w:rFonts w:ascii="Arial"/>
                <w:spacing w:val="-10"/>
                <w:position w:val="3"/>
                <w:sz w:val="14"/>
                <w:u w:val="double"/>
              </w:rPr>
              <w:t>$</w:t>
            </w:r>
            <w:r>
              <w:rPr>
                <w:rFonts w:ascii="Arial"/>
                <w:position w:val="3"/>
                <w:sz w:val="14"/>
                <w:u w:val="double"/>
              </w:rPr>
              <w:tab/>
            </w:r>
            <w:r>
              <w:rPr>
                <w:rFonts w:ascii="Arial"/>
                <w:spacing w:val="-2"/>
                <w:position w:val="3"/>
                <w:sz w:val="14"/>
                <w:u w:val="double"/>
              </w:rPr>
              <w:t>2,574,959</w:t>
            </w:r>
          </w:p>
        </w:tc>
        <w:tc>
          <w:tcPr>
            <w:tcW w:w="1146" w:type="dxa"/>
          </w:tcPr>
          <w:p w14:paraId="59104F4C" w14:textId="77777777" w:rsidR="005D61FB" w:rsidRDefault="00947834">
            <w:pPr>
              <w:pStyle w:val="TableParagraph"/>
              <w:tabs>
                <w:tab w:val="left" w:pos="350"/>
              </w:tabs>
              <w:spacing w:before="118" w:line="142" w:lineRule="exact"/>
              <w:ind w:right="102"/>
              <w:jc w:val="right"/>
              <w:rPr>
                <w:rFonts w:ascii="Arial"/>
                <w:sz w:val="14"/>
              </w:rPr>
            </w:pPr>
            <w:r>
              <w:rPr>
                <w:rFonts w:ascii="Arial"/>
                <w:spacing w:val="-10"/>
                <w:sz w:val="14"/>
                <w:u w:val="double"/>
              </w:rPr>
              <w:t>$</w:t>
            </w:r>
            <w:r>
              <w:rPr>
                <w:rFonts w:ascii="Arial"/>
                <w:sz w:val="14"/>
                <w:u w:val="double"/>
              </w:rPr>
              <w:tab/>
            </w:r>
            <w:r>
              <w:rPr>
                <w:rFonts w:ascii="Arial"/>
                <w:spacing w:val="-2"/>
                <w:sz w:val="14"/>
                <w:u w:val="double"/>
              </w:rPr>
              <w:t>2,534,126</w:t>
            </w:r>
          </w:p>
        </w:tc>
        <w:tc>
          <w:tcPr>
            <w:tcW w:w="1145" w:type="dxa"/>
          </w:tcPr>
          <w:p w14:paraId="61BEEE20" w14:textId="77777777" w:rsidR="005D61FB" w:rsidRDefault="00947834">
            <w:pPr>
              <w:pStyle w:val="TableParagraph"/>
              <w:tabs>
                <w:tab w:val="left" w:pos="404"/>
              </w:tabs>
              <w:spacing w:before="118" w:line="142" w:lineRule="exact"/>
              <w:ind w:left="53"/>
              <w:rPr>
                <w:rFonts w:ascii="Arial"/>
                <w:sz w:val="14"/>
              </w:rPr>
            </w:pPr>
            <w:r>
              <w:rPr>
                <w:rFonts w:ascii="Arial"/>
                <w:spacing w:val="-10"/>
                <w:sz w:val="14"/>
                <w:u w:val="double"/>
              </w:rPr>
              <w:t>$</w:t>
            </w:r>
            <w:r>
              <w:rPr>
                <w:rFonts w:ascii="Arial"/>
                <w:sz w:val="14"/>
                <w:u w:val="double"/>
              </w:rPr>
              <w:tab/>
            </w:r>
            <w:r>
              <w:rPr>
                <w:rFonts w:ascii="Arial"/>
                <w:spacing w:val="-2"/>
                <w:sz w:val="14"/>
                <w:u w:val="double"/>
              </w:rPr>
              <w:t>3,164,628</w:t>
            </w:r>
          </w:p>
        </w:tc>
        <w:tc>
          <w:tcPr>
            <w:tcW w:w="1234" w:type="dxa"/>
          </w:tcPr>
          <w:p w14:paraId="74C22175" w14:textId="77777777" w:rsidR="005D61FB" w:rsidRDefault="00947834">
            <w:pPr>
              <w:pStyle w:val="TableParagraph"/>
              <w:tabs>
                <w:tab w:val="left" w:pos="497"/>
              </w:tabs>
              <w:spacing w:before="118" w:line="142" w:lineRule="exact"/>
              <w:ind w:left="53"/>
              <w:rPr>
                <w:rFonts w:ascii="Arial"/>
                <w:sz w:val="14"/>
              </w:rPr>
            </w:pPr>
            <w:r>
              <w:rPr>
                <w:rFonts w:ascii="Arial"/>
                <w:spacing w:val="-10"/>
                <w:sz w:val="14"/>
                <w:u w:val="double"/>
              </w:rPr>
              <w:t>$</w:t>
            </w:r>
            <w:r>
              <w:rPr>
                <w:rFonts w:ascii="Arial"/>
                <w:sz w:val="14"/>
                <w:u w:val="double"/>
              </w:rPr>
              <w:tab/>
            </w:r>
            <w:r>
              <w:rPr>
                <w:rFonts w:ascii="Arial"/>
                <w:spacing w:val="-2"/>
                <w:sz w:val="14"/>
                <w:u w:val="double"/>
              </w:rPr>
              <w:t>3,116,939</w:t>
            </w:r>
          </w:p>
        </w:tc>
      </w:tr>
      <w:tr w:rsidR="005D61FB" w14:paraId="6A4BBED5" w14:textId="77777777">
        <w:trPr>
          <w:trHeight w:val="417"/>
        </w:trPr>
        <w:tc>
          <w:tcPr>
            <w:tcW w:w="5153" w:type="dxa"/>
          </w:tcPr>
          <w:p w14:paraId="174D0FB7" w14:textId="77777777" w:rsidR="005D61FB" w:rsidRDefault="005D61FB">
            <w:pPr>
              <w:pStyle w:val="TableParagraph"/>
              <w:spacing w:before="2"/>
              <w:rPr>
                <w:rFonts w:ascii="Arial"/>
                <w:sz w:val="21"/>
              </w:rPr>
            </w:pPr>
          </w:p>
          <w:p w14:paraId="02608CE4" w14:textId="77777777" w:rsidR="005D61FB" w:rsidRDefault="00947834">
            <w:pPr>
              <w:pStyle w:val="TableParagraph"/>
              <w:spacing w:line="154" w:lineRule="exact"/>
              <w:ind w:left="50"/>
              <w:rPr>
                <w:rFonts w:ascii="Arial"/>
                <w:b/>
                <w:sz w:val="14"/>
              </w:rPr>
            </w:pPr>
            <w:r>
              <w:rPr>
                <w:rFonts w:ascii="Arial"/>
                <w:b/>
                <w:sz w:val="14"/>
              </w:rPr>
              <w:t>Plan</w:t>
            </w:r>
            <w:r>
              <w:rPr>
                <w:rFonts w:ascii="Arial"/>
                <w:b/>
                <w:spacing w:val="7"/>
                <w:sz w:val="14"/>
              </w:rPr>
              <w:t xml:space="preserve"> </w:t>
            </w:r>
            <w:r>
              <w:rPr>
                <w:rFonts w:ascii="Arial"/>
                <w:b/>
                <w:sz w:val="14"/>
              </w:rPr>
              <w:t>Fiduciary</w:t>
            </w:r>
            <w:r>
              <w:rPr>
                <w:rFonts w:ascii="Arial"/>
                <w:b/>
                <w:spacing w:val="4"/>
                <w:sz w:val="14"/>
              </w:rPr>
              <w:t xml:space="preserve"> </w:t>
            </w:r>
            <w:r>
              <w:rPr>
                <w:rFonts w:ascii="Arial"/>
                <w:b/>
                <w:sz w:val="14"/>
              </w:rPr>
              <w:t>Net</w:t>
            </w:r>
            <w:r>
              <w:rPr>
                <w:rFonts w:ascii="Arial"/>
                <w:b/>
                <w:spacing w:val="6"/>
                <w:sz w:val="14"/>
              </w:rPr>
              <w:t xml:space="preserve"> </w:t>
            </w:r>
            <w:r>
              <w:rPr>
                <w:rFonts w:ascii="Arial"/>
                <w:b/>
                <w:spacing w:val="-2"/>
                <w:sz w:val="14"/>
              </w:rPr>
              <w:t>Position</w:t>
            </w:r>
          </w:p>
        </w:tc>
        <w:tc>
          <w:tcPr>
            <w:tcW w:w="2116" w:type="dxa"/>
          </w:tcPr>
          <w:p w14:paraId="4D09BD27" w14:textId="77777777" w:rsidR="005D61FB" w:rsidRDefault="005D61FB">
            <w:pPr>
              <w:pStyle w:val="TableParagraph"/>
              <w:rPr>
                <w:rFonts w:ascii="Times New Roman"/>
                <w:sz w:val="14"/>
              </w:rPr>
            </w:pPr>
          </w:p>
        </w:tc>
        <w:tc>
          <w:tcPr>
            <w:tcW w:w="1146" w:type="dxa"/>
          </w:tcPr>
          <w:p w14:paraId="09AA4F19" w14:textId="77777777" w:rsidR="005D61FB" w:rsidRDefault="005D61FB">
            <w:pPr>
              <w:pStyle w:val="TableParagraph"/>
              <w:rPr>
                <w:rFonts w:ascii="Times New Roman"/>
                <w:sz w:val="14"/>
              </w:rPr>
            </w:pPr>
          </w:p>
        </w:tc>
        <w:tc>
          <w:tcPr>
            <w:tcW w:w="1145" w:type="dxa"/>
          </w:tcPr>
          <w:p w14:paraId="65A938F6" w14:textId="77777777" w:rsidR="005D61FB" w:rsidRDefault="005D61FB">
            <w:pPr>
              <w:pStyle w:val="TableParagraph"/>
              <w:rPr>
                <w:rFonts w:ascii="Times New Roman"/>
                <w:sz w:val="14"/>
              </w:rPr>
            </w:pPr>
          </w:p>
        </w:tc>
        <w:tc>
          <w:tcPr>
            <w:tcW w:w="1234" w:type="dxa"/>
          </w:tcPr>
          <w:p w14:paraId="27FB2F21" w14:textId="77777777" w:rsidR="005D61FB" w:rsidRDefault="005D61FB">
            <w:pPr>
              <w:pStyle w:val="TableParagraph"/>
              <w:rPr>
                <w:rFonts w:ascii="Times New Roman"/>
                <w:sz w:val="14"/>
              </w:rPr>
            </w:pPr>
          </w:p>
        </w:tc>
      </w:tr>
      <w:tr w:rsidR="005D61FB" w14:paraId="21682967" w14:textId="77777777">
        <w:trPr>
          <w:trHeight w:val="187"/>
        </w:trPr>
        <w:tc>
          <w:tcPr>
            <w:tcW w:w="5153" w:type="dxa"/>
          </w:tcPr>
          <w:p w14:paraId="76E4D3E8" w14:textId="77777777" w:rsidR="005D61FB" w:rsidRDefault="00947834">
            <w:pPr>
              <w:pStyle w:val="TableParagraph"/>
              <w:spacing w:before="18" w:line="149" w:lineRule="exact"/>
              <w:ind w:left="50"/>
              <w:rPr>
                <w:rFonts w:ascii="Arial"/>
                <w:sz w:val="14"/>
              </w:rPr>
            </w:pPr>
            <w:r>
              <w:rPr>
                <w:rFonts w:ascii="Arial"/>
                <w:sz w:val="14"/>
              </w:rPr>
              <w:t>Employer</w:t>
            </w:r>
            <w:r>
              <w:rPr>
                <w:rFonts w:ascii="Arial"/>
                <w:spacing w:val="2"/>
                <w:sz w:val="14"/>
              </w:rPr>
              <w:t xml:space="preserve"> </w:t>
            </w:r>
            <w:r>
              <w:rPr>
                <w:rFonts w:ascii="Arial"/>
                <w:spacing w:val="-2"/>
                <w:sz w:val="14"/>
              </w:rPr>
              <w:t>contributions</w:t>
            </w:r>
          </w:p>
        </w:tc>
        <w:tc>
          <w:tcPr>
            <w:tcW w:w="2116" w:type="dxa"/>
          </w:tcPr>
          <w:p w14:paraId="43A26604" w14:textId="77777777" w:rsidR="005D61FB" w:rsidRDefault="00947834">
            <w:pPr>
              <w:pStyle w:val="TableParagraph"/>
              <w:tabs>
                <w:tab w:val="left" w:pos="470"/>
              </w:tabs>
              <w:spacing w:before="11" w:line="156" w:lineRule="exact"/>
              <w:ind w:right="101"/>
              <w:jc w:val="right"/>
              <w:rPr>
                <w:rFonts w:ascii="Arial"/>
                <w:sz w:val="14"/>
              </w:rPr>
            </w:pPr>
            <w:r>
              <w:rPr>
                <w:rFonts w:ascii="Arial"/>
                <w:spacing w:val="-10"/>
                <w:sz w:val="14"/>
              </w:rPr>
              <w:t>$</w:t>
            </w:r>
            <w:r>
              <w:rPr>
                <w:rFonts w:ascii="Arial"/>
                <w:sz w:val="14"/>
              </w:rPr>
              <w:tab/>
            </w:r>
            <w:r>
              <w:rPr>
                <w:rFonts w:ascii="Arial"/>
                <w:spacing w:val="-2"/>
                <w:sz w:val="14"/>
              </w:rPr>
              <w:t>197,752</w:t>
            </w:r>
          </w:p>
        </w:tc>
        <w:tc>
          <w:tcPr>
            <w:tcW w:w="1146" w:type="dxa"/>
          </w:tcPr>
          <w:p w14:paraId="48306F4F" w14:textId="77777777" w:rsidR="005D61FB" w:rsidRDefault="00947834">
            <w:pPr>
              <w:pStyle w:val="TableParagraph"/>
              <w:tabs>
                <w:tab w:val="left" w:pos="470"/>
              </w:tabs>
              <w:spacing w:before="11" w:line="156" w:lineRule="exact"/>
              <w:ind w:right="101"/>
              <w:jc w:val="right"/>
              <w:rPr>
                <w:rFonts w:ascii="Arial"/>
                <w:sz w:val="14"/>
              </w:rPr>
            </w:pPr>
            <w:r>
              <w:rPr>
                <w:rFonts w:ascii="Arial"/>
                <w:spacing w:val="-10"/>
                <w:sz w:val="14"/>
              </w:rPr>
              <w:t>$</w:t>
            </w:r>
            <w:r>
              <w:rPr>
                <w:rFonts w:ascii="Arial"/>
                <w:sz w:val="14"/>
              </w:rPr>
              <w:tab/>
            </w:r>
            <w:r>
              <w:rPr>
                <w:rFonts w:ascii="Arial"/>
                <w:spacing w:val="-2"/>
                <w:sz w:val="14"/>
              </w:rPr>
              <w:t>205,652</w:t>
            </w:r>
          </w:p>
        </w:tc>
        <w:tc>
          <w:tcPr>
            <w:tcW w:w="1145" w:type="dxa"/>
          </w:tcPr>
          <w:p w14:paraId="052B0AF6" w14:textId="77777777" w:rsidR="005D61FB" w:rsidRDefault="00947834">
            <w:pPr>
              <w:pStyle w:val="TableParagraph"/>
              <w:tabs>
                <w:tab w:val="left" w:pos="833"/>
              </w:tabs>
              <w:spacing w:before="11" w:line="156" w:lineRule="exact"/>
              <w:ind w:left="53"/>
              <w:rPr>
                <w:rFonts w:ascii="Arial"/>
                <w:sz w:val="14"/>
              </w:rPr>
            </w:pPr>
            <w:r>
              <w:rPr>
                <w:rFonts w:ascii="Arial"/>
                <w:spacing w:val="-10"/>
                <w:sz w:val="14"/>
              </w:rPr>
              <w:t>$</w:t>
            </w:r>
            <w:r>
              <w:rPr>
                <w:rFonts w:ascii="Arial"/>
                <w:sz w:val="14"/>
              </w:rPr>
              <w:tab/>
            </w:r>
            <w:r>
              <w:rPr>
                <w:rFonts w:ascii="Arial"/>
                <w:spacing w:val="-10"/>
                <w:sz w:val="14"/>
              </w:rPr>
              <w:t>-</w:t>
            </w:r>
          </w:p>
        </w:tc>
        <w:tc>
          <w:tcPr>
            <w:tcW w:w="1234" w:type="dxa"/>
          </w:tcPr>
          <w:p w14:paraId="5F502A00" w14:textId="77777777" w:rsidR="005D61FB" w:rsidRDefault="00947834">
            <w:pPr>
              <w:pStyle w:val="TableParagraph"/>
              <w:tabs>
                <w:tab w:val="left" w:pos="927"/>
              </w:tabs>
              <w:spacing w:before="11" w:line="156" w:lineRule="exact"/>
              <w:ind w:left="53"/>
              <w:rPr>
                <w:rFonts w:ascii="Arial"/>
                <w:sz w:val="14"/>
              </w:rPr>
            </w:pPr>
            <w:r>
              <w:rPr>
                <w:rFonts w:ascii="Arial"/>
                <w:spacing w:val="-10"/>
                <w:sz w:val="14"/>
              </w:rPr>
              <w:t>$</w:t>
            </w:r>
            <w:r>
              <w:rPr>
                <w:rFonts w:ascii="Arial"/>
                <w:sz w:val="14"/>
              </w:rPr>
              <w:tab/>
            </w:r>
            <w:r>
              <w:rPr>
                <w:rFonts w:ascii="Arial"/>
                <w:spacing w:val="-10"/>
                <w:sz w:val="14"/>
              </w:rPr>
              <w:t>-</w:t>
            </w:r>
          </w:p>
        </w:tc>
      </w:tr>
      <w:tr w:rsidR="005D61FB" w14:paraId="55FB4C33" w14:textId="77777777">
        <w:trPr>
          <w:trHeight w:val="182"/>
        </w:trPr>
        <w:tc>
          <w:tcPr>
            <w:tcW w:w="5153" w:type="dxa"/>
          </w:tcPr>
          <w:p w14:paraId="3409215F" w14:textId="77777777" w:rsidR="005D61FB" w:rsidRDefault="00947834">
            <w:pPr>
              <w:pStyle w:val="TableParagraph"/>
              <w:spacing w:before="14" w:line="149" w:lineRule="exact"/>
              <w:ind w:left="50"/>
              <w:rPr>
                <w:rFonts w:ascii="Arial"/>
                <w:sz w:val="14"/>
              </w:rPr>
            </w:pPr>
            <w:r>
              <w:rPr>
                <w:rFonts w:ascii="Arial"/>
                <w:sz w:val="14"/>
              </w:rPr>
              <w:t>Net</w:t>
            </w:r>
            <w:r>
              <w:rPr>
                <w:rFonts w:ascii="Arial"/>
                <w:spacing w:val="6"/>
                <w:sz w:val="14"/>
              </w:rPr>
              <w:t xml:space="preserve"> </w:t>
            </w:r>
            <w:r>
              <w:rPr>
                <w:rFonts w:ascii="Arial"/>
                <w:sz w:val="14"/>
              </w:rPr>
              <w:t>investment</w:t>
            </w:r>
            <w:r>
              <w:rPr>
                <w:rFonts w:ascii="Arial"/>
                <w:spacing w:val="6"/>
                <w:sz w:val="14"/>
              </w:rPr>
              <w:t xml:space="preserve"> </w:t>
            </w:r>
            <w:r>
              <w:rPr>
                <w:rFonts w:ascii="Arial"/>
                <w:sz w:val="14"/>
              </w:rPr>
              <w:t>income</w:t>
            </w:r>
            <w:r>
              <w:rPr>
                <w:rFonts w:ascii="Arial"/>
                <w:spacing w:val="4"/>
                <w:sz w:val="14"/>
              </w:rPr>
              <w:t xml:space="preserve"> </w:t>
            </w:r>
            <w:r>
              <w:rPr>
                <w:rFonts w:ascii="Arial"/>
                <w:spacing w:val="-2"/>
                <w:sz w:val="14"/>
              </w:rPr>
              <w:t>(loss)</w:t>
            </w:r>
          </w:p>
        </w:tc>
        <w:tc>
          <w:tcPr>
            <w:tcW w:w="2116" w:type="dxa"/>
          </w:tcPr>
          <w:p w14:paraId="5D5201E4" w14:textId="77777777" w:rsidR="005D61FB" w:rsidRDefault="00947834">
            <w:pPr>
              <w:pStyle w:val="TableParagraph"/>
              <w:spacing w:before="6" w:line="157" w:lineRule="exact"/>
              <w:ind w:right="101"/>
              <w:jc w:val="right"/>
              <w:rPr>
                <w:rFonts w:ascii="Arial"/>
                <w:sz w:val="14"/>
              </w:rPr>
            </w:pPr>
            <w:r>
              <w:rPr>
                <w:rFonts w:ascii="Arial"/>
                <w:spacing w:val="-2"/>
                <w:sz w:val="14"/>
              </w:rPr>
              <w:t>25,781</w:t>
            </w:r>
          </w:p>
        </w:tc>
        <w:tc>
          <w:tcPr>
            <w:tcW w:w="1146" w:type="dxa"/>
          </w:tcPr>
          <w:p w14:paraId="2E1F7380" w14:textId="77777777" w:rsidR="005D61FB" w:rsidRDefault="00947834">
            <w:pPr>
              <w:pStyle w:val="TableParagraph"/>
              <w:spacing w:before="6" w:line="157" w:lineRule="exact"/>
              <w:ind w:right="101"/>
              <w:jc w:val="right"/>
              <w:rPr>
                <w:rFonts w:ascii="Arial"/>
                <w:sz w:val="14"/>
              </w:rPr>
            </w:pPr>
            <w:r>
              <w:rPr>
                <w:rFonts w:ascii="Arial"/>
                <w:spacing w:val="-2"/>
                <w:sz w:val="14"/>
              </w:rPr>
              <w:t>1,197</w:t>
            </w:r>
          </w:p>
        </w:tc>
        <w:tc>
          <w:tcPr>
            <w:tcW w:w="1145" w:type="dxa"/>
          </w:tcPr>
          <w:p w14:paraId="079ED004" w14:textId="77777777" w:rsidR="005D61FB" w:rsidRDefault="00947834">
            <w:pPr>
              <w:pStyle w:val="TableParagraph"/>
              <w:spacing w:before="6" w:line="157" w:lineRule="exact"/>
              <w:ind w:right="261"/>
              <w:jc w:val="right"/>
              <w:rPr>
                <w:rFonts w:ascii="Arial"/>
                <w:sz w:val="14"/>
              </w:rPr>
            </w:pPr>
            <w:r>
              <w:rPr>
                <w:rFonts w:ascii="Arial"/>
                <w:w w:val="102"/>
                <w:sz w:val="14"/>
              </w:rPr>
              <w:t>-</w:t>
            </w:r>
          </w:p>
        </w:tc>
        <w:tc>
          <w:tcPr>
            <w:tcW w:w="1234" w:type="dxa"/>
          </w:tcPr>
          <w:p w14:paraId="729EED1C" w14:textId="77777777" w:rsidR="005D61FB" w:rsidRDefault="00947834">
            <w:pPr>
              <w:pStyle w:val="TableParagraph"/>
              <w:spacing w:before="6" w:line="157" w:lineRule="exact"/>
              <w:ind w:right="256"/>
              <w:jc w:val="right"/>
              <w:rPr>
                <w:rFonts w:ascii="Arial"/>
                <w:sz w:val="14"/>
              </w:rPr>
            </w:pPr>
            <w:r>
              <w:rPr>
                <w:rFonts w:ascii="Arial"/>
                <w:w w:val="102"/>
                <w:sz w:val="14"/>
              </w:rPr>
              <w:t>-</w:t>
            </w:r>
          </w:p>
        </w:tc>
      </w:tr>
      <w:tr w:rsidR="005D61FB" w14:paraId="422C2C22" w14:textId="77777777">
        <w:trPr>
          <w:trHeight w:val="182"/>
        </w:trPr>
        <w:tc>
          <w:tcPr>
            <w:tcW w:w="5153" w:type="dxa"/>
          </w:tcPr>
          <w:p w14:paraId="24A71247" w14:textId="77777777" w:rsidR="005D61FB" w:rsidRDefault="00947834">
            <w:pPr>
              <w:pStyle w:val="TableParagraph"/>
              <w:spacing w:before="13" w:line="149" w:lineRule="exact"/>
              <w:ind w:left="50"/>
              <w:rPr>
                <w:rFonts w:ascii="Arial"/>
                <w:sz w:val="14"/>
              </w:rPr>
            </w:pPr>
            <w:r>
              <w:rPr>
                <w:rFonts w:ascii="Arial"/>
                <w:sz w:val="14"/>
              </w:rPr>
              <w:t>Benefit</w:t>
            </w:r>
            <w:r>
              <w:rPr>
                <w:rFonts w:ascii="Arial"/>
                <w:spacing w:val="5"/>
                <w:sz w:val="14"/>
              </w:rPr>
              <w:t xml:space="preserve"> </w:t>
            </w:r>
            <w:r>
              <w:rPr>
                <w:rFonts w:ascii="Arial"/>
                <w:sz w:val="14"/>
              </w:rPr>
              <w:t>payments</w:t>
            </w:r>
            <w:r>
              <w:rPr>
                <w:rFonts w:ascii="Arial"/>
                <w:spacing w:val="4"/>
                <w:sz w:val="14"/>
              </w:rPr>
              <w:t xml:space="preserve"> </w:t>
            </w:r>
            <w:r>
              <w:rPr>
                <w:rFonts w:ascii="Arial"/>
                <w:sz w:val="14"/>
              </w:rPr>
              <w:t>and</w:t>
            </w:r>
            <w:r>
              <w:rPr>
                <w:rFonts w:ascii="Arial"/>
                <w:spacing w:val="3"/>
                <w:sz w:val="14"/>
              </w:rPr>
              <w:t xml:space="preserve"> </w:t>
            </w:r>
            <w:r>
              <w:rPr>
                <w:rFonts w:ascii="Arial"/>
                <w:spacing w:val="-2"/>
                <w:sz w:val="14"/>
              </w:rPr>
              <w:t>refunds</w:t>
            </w:r>
          </w:p>
        </w:tc>
        <w:tc>
          <w:tcPr>
            <w:tcW w:w="2116" w:type="dxa"/>
          </w:tcPr>
          <w:p w14:paraId="3874E7CA" w14:textId="77777777" w:rsidR="005D61FB" w:rsidRDefault="00947834">
            <w:pPr>
              <w:pStyle w:val="TableParagraph"/>
              <w:spacing w:before="6" w:line="156" w:lineRule="exact"/>
              <w:ind w:right="54"/>
              <w:jc w:val="right"/>
              <w:rPr>
                <w:rFonts w:ascii="Arial"/>
                <w:sz w:val="14"/>
              </w:rPr>
            </w:pPr>
            <w:r>
              <w:rPr>
                <w:rFonts w:ascii="Arial"/>
                <w:spacing w:val="-2"/>
                <w:sz w:val="14"/>
              </w:rPr>
              <w:t>(97,752)</w:t>
            </w:r>
          </w:p>
        </w:tc>
        <w:tc>
          <w:tcPr>
            <w:tcW w:w="1146" w:type="dxa"/>
          </w:tcPr>
          <w:p w14:paraId="77ECFA7C" w14:textId="77777777" w:rsidR="005D61FB" w:rsidRDefault="00947834">
            <w:pPr>
              <w:pStyle w:val="TableParagraph"/>
              <w:spacing w:before="6" w:line="156" w:lineRule="exact"/>
              <w:ind w:right="54"/>
              <w:jc w:val="right"/>
              <w:rPr>
                <w:rFonts w:ascii="Arial"/>
                <w:sz w:val="14"/>
              </w:rPr>
            </w:pPr>
            <w:r>
              <w:rPr>
                <w:rFonts w:ascii="Arial"/>
                <w:spacing w:val="-2"/>
                <w:sz w:val="14"/>
              </w:rPr>
              <w:t>(96,113)</w:t>
            </w:r>
          </w:p>
        </w:tc>
        <w:tc>
          <w:tcPr>
            <w:tcW w:w="1145" w:type="dxa"/>
          </w:tcPr>
          <w:p w14:paraId="59525989" w14:textId="77777777" w:rsidR="005D61FB" w:rsidRDefault="00947834">
            <w:pPr>
              <w:pStyle w:val="TableParagraph"/>
              <w:spacing w:before="6" w:line="156" w:lineRule="exact"/>
              <w:ind w:right="261"/>
              <w:jc w:val="right"/>
              <w:rPr>
                <w:rFonts w:ascii="Arial"/>
                <w:sz w:val="14"/>
              </w:rPr>
            </w:pPr>
            <w:r>
              <w:rPr>
                <w:rFonts w:ascii="Arial"/>
                <w:w w:val="102"/>
                <w:sz w:val="14"/>
              </w:rPr>
              <w:t>-</w:t>
            </w:r>
          </w:p>
        </w:tc>
        <w:tc>
          <w:tcPr>
            <w:tcW w:w="1234" w:type="dxa"/>
          </w:tcPr>
          <w:p w14:paraId="4741CB97" w14:textId="77777777" w:rsidR="005D61FB" w:rsidRDefault="00947834">
            <w:pPr>
              <w:pStyle w:val="TableParagraph"/>
              <w:spacing w:before="6" w:line="156" w:lineRule="exact"/>
              <w:ind w:right="256"/>
              <w:jc w:val="right"/>
              <w:rPr>
                <w:rFonts w:ascii="Arial"/>
                <w:sz w:val="14"/>
              </w:rPr>
            </w:pPr>
            <w:r>
              <w:rPr>
                <w:rFonts w:ascii="Arial"/>
                <w:w w:val="102"/>
                <w:sz w:val="14"/>
              </w:rPr>
              <w:t>-</w:t>
            </w:r>
          </w:p>
        </w:tc>
      </w:tr>
      <w:tr w:rsidR="005D61FB" w14:paraId="4B19D890" w14:textId="77777777">
        <w:trPr>
          <w:trHeight w:val="321"/>
        </w:trPr>
        <w:tc>
          <w:tcPr>
            <w:tcW w:w="5153" w:type="dxa"/>
          </w:tcPr>
          <w:p w14:paraId="33A5EABF" w14:textId="77777777" w:rsidR="005D61FB" w:rsidRDefault="00947834">
            <w:pPr>
              <w:pStyle w:val="TableParagraph"/>
              <w:spacing w:before="42"/>
              <w:ind w:left="50"/>
              <w:rPr>
                <w:rFonts w:ascii="Arial"/>
                <w:sz w:val="14"/>
              </w:rPr>
            </w:pPr>
            <w:r>
              <w:rPr>
                <w:rFonts w:ascii="Arial"/>
                <w:sz w:val="14"/>
              </w:rPr>
              <w:t>Administrative</w:t>
            </w:r>
            <w:r>
              <w:rPr>
                <w:rFonts w:ascii="Arial"/>
                <w:spacing w:val="10"/>
                <w:sz w:val="14"/>
              </w:rPr>
              <w:t xml:space="preserve"> </w:t>
            </w:r>
            <w:r>
              <w:rPr>
                <w:rFonts w:ascii="Arial"/>
                <w:spacing w:val="-2"/>
                <w:sz w:val="14"/>
              </w:rPr>
              <w:t>expense</w:t>
            </w:r>
          </w:p>
        </w:tc>
        <w:tc>
          <w:tcPr>
            <w:tcW w:w="2116" w:type="dxa"/>
          </w:tcPr>
          <w:p w14:paraId="7F2B656B" w14:textId="77777777" w:rsidR="005D61FB" w:rsidRDefault="00947834">
            <w:pPr>
              <w:pStyle w:val="TableParagraph"/>
              <w:tabs>
                <w:tab w:val="left" w:pos="700"/>
              </w:tabs>
              <w:spacing w:before="6"/>
              <w:ind w:right="54"/>
              <w:jc w:val="right"/>
              <w:rPr>
                <w:rFonts w:ascii="Arial"/>
                <w:sz w:val="14"/>
              </w:rPr>
            </w:pPr>
            <w:r>
              <w:rPr>
                <w:rFonts w:ascii="Arial"/>
                <w:sz w:val="14"/>
                <w:u w:val="single"/>
              </w:rPr>
              <w:tab/>
            </w:r>
            <w:r>
              <w:rPr>
                <w:rFonts w:ascii="Arial"/>
                <w:spacing w:val="-2"/>
                <w:sz w:val="14"/>
                <w:u w:val="single"/>
              </w:rPr>
              <w:t>(376</w:t>
            </w:r>
            <w:r>
              <w:rPr>
                <w:rFonts w:ascii="Arial"/>
                <w:spacing w:val="-2"/>
                <w:sz w:val="14"/>
              </w:rPr>
              <w:t>)</w:t>
            </w:r>
          </w:p>
        </w:tc>
        <w:tc>
          <w:tcPr>
            <w:tcW w:w="1146" w:type="dxa"/>
          </w:tcPr>
          <w:p w14:paraId="3EDEB760" w14:textId="77777777" w:rsidR="005D61FB" w:rsidRDefault="00947834">
            <w:pPr>
              <w:pStyle w:val="TableParagraph"/>
              <w:tabs>
                <w:tab w:val="left" w:pos="859"/>
              </w:tabs>
              <w:spacing w:before="6"/>
              <w:ind w:right="54"/>
              <w:jc w:val="right"/>
              <w:rPr>
                <w:rFonts w:ascii="Arial"/>
                <w:sz w:val="14"/>
              </w:rPr>
            </w:pPr>
            <w:r>
              <w:rPr>
                <w:rFonts w:ascii="Arial"/>
                <w:sz w:val="14"/>
                <w:u w:val="single"/>
              </w:rPr>
              <w:tab/>
            </w:r>
            <w:r>
              <w:rPr>
                <w:rFonts w:ascii="Arial"/>
                <w:spacing w:val="-5"/>
                <w:sz w:val="14"/>
                <w:u w:val="single"/>
              </w:rPr>
              <w:t>(2</w:t>
            </w:r>
            <w:r>
              <w:rPr>
                <w:rFonts w:ascii="Arial"/>
                <w:spacing w:val="-5"/>
                <w:sz w:val="14"/>
              </w:rPr>
              <w:t>)</w:t>
            </w:r>
          </w:p>
        </w:tc>
        <w:tc>
          <w:tcPr>
            <w:tcW w:w="1145" w:type="dxa"/>
          </w:tcPr>
          <w:p w14:paraId="012DC14F" w14:textId="77777777" w:rsidR="005D61FB" w:rsidRDefault="00947834">
            <w:pPr>
              <w:pStyle w:val="TableParagraph"/>
              <w:tabs>
                <w:tab w:val="left" w:pos="833"/>
              </w:tabs>
              <w:spacing w:before="6"/>
              <w:ind w:left="53"/>
              <w:rPr>
                <w:rFonts w:ascii="Arial"/>
                <w:sz w:val="14"/>
              </w:rPr>
            </w:pPr>
            <w:r>
              <w:rPr>
                <w:rFonts w:ascii="Arial"/>
                <w:sz w:val="14"/>
                <w:u w:val="single"/>
              </w:rPr>
              <w:tab/>
            </w:r>
            <w:r>
              <w:rPr>
                <w:rFonts w:ascii="Arial"/>
                <w:spacing w:val="-10"/>
                <w:sz w:val="14"/>
                <w:u w:val="single"/>
              </w:rPr>
              <w:t>-</w:t>
            </w:r>
            <w:r>
              <w:rPr>
                <w:rFonts w:ascii="Arial"/>
                <w:spacing w:val="40"/>
                <w:sz w:val="14"/>
                <w:u w:val="single"/>
              </w:rPr>
              <w:t xml:space="preserve"> </w:t>
            </w:r>
          </w:p>
        </w:tc>
        <w:tc>
          <w:tcPr>
            <w:tcW w:w="1234" w:type="dxa"/>
          </w:tcPr>
          <w:p w14:paraId="535DA899" w14:textId="77777777" w:rsidR="005D61FB" w:rsidRDefault="00947834">
            <w:pPr>
              <w:pStyle w:val="TableParagraph"/>
              <w:tabs>
                <w:tab w:val="left" w:pos="927"/>
              </w:tabs>
              <w:spacing w:before="6"/>
              <w:ind w:left="53"/>
              <w:rPr>
                <w:rFonts w:ascii="Arial"/>
                <w:sz w:val="14"/>
              </w:rPr>
            </w:pPr>
            <w:r>
              <w:rPr>
                <w:rFonts w:ascii="Arial"/>
                <w:sz w:val="14"/>
                <w:u w:val="single"/>
              </w:rPr>
              <w:tab/>
            </w:r>
            <w:r>
              <w:rPr>
                <w:rFonts w:ascii="Arial"/>
                <w:spacing w:val="-10"/>
                <w:sz w:val="14"/>
                <w:u w:val="single"/>
              </w:rPr>
              <w:t>-</w:t>
            </w:r>
            <w:r>
              <w:rPr>
                <w:rFonts w:ascii="Arial"/>
                <w:spacing w:val="40"/>
                <w:sz w:val="14"/>
                <w:u w:val="single"/>
              </w:rPr>
              <w:t xml:space="preserve"> </w:t>
            </w:r>
          </w:p>
        </w:tc>
      </w:tr>
      <w:tr w:rsidR="005D61FB" w14:paraId="3A035910" w14:textId="77777777">
        <w:trPr>
          <w:trHeight w:val="299"/>
        </w:trPr>
        <w:tc>
          <w:tcPr>
            <w:tcW w:w="5153" w:type="dxa"/>
          </w:tcPr>
          <w:p w14:paraId="3995EF98" w14:textId="77777777" w:rsidR="005D61FB" w:rsidRDefault="00947834">
            <w:pPr>
              <w:pStyle w:val="TableParagraph"/>
              <w:spacing w:before="133" w:line="147" w:lineRule="exact"/>
              <w:ind w:left="215"/>
              <w:rPr>
                <w:rFonts w:ascii="Arial"/>
                <w:sz w:val="14"/>
              </w:rPr>
            </w:pPr>
            <w:r>
              <w:rPr>
                <w:rFonts w:ascii="Arial"/>
                <w:sz w:val="14"/>
              </w:rPr>
              <w:t>Net</w:t>
            </w:r>
            <w:r>
              <w:rPr>
                <w:rFonts w:ascii="Arial"/>
                <w:spacing w:val="5"/>
                <w:sz w:val="14"/>
              </w:rPr>
              <w:t xml:space="preserve"> </w:t>
            </w:r>
            <w:r>
              <w:rPr>
                <w:rFonts w:ascii="Arial"/>
                <w:sz w:val="14"/>
              </w:rPr>
              <w:t>change</w:t>
            </w:r>
            <w:r>
              <w:rPr>
                <w:rFonts w:ascii="Arial"/>
                <w:spacing w:val="3"/>
                <w:sz w:val="14"/>
              </w:rPr>
              <w:t xml:space="preserve"> </w:t>
            </w:r>
            <w:r>
              <w:rPr>
                <w:rFonts w:ascii="Arial"/>
                <w:sz w:val="14"/>
              </w:rPr>
              <w:t>in</w:t>
            </w:r>
            <w:r>
              <w:rPr>
                <w:rFonts w:ascii="Arial"/>
                <w:spacing w:val="3"/>
                <w:sz w:val="14"/>
              </w:rPr>
              <w:t xml:space="preserve"> </w:t>
            </w:r>
            <w:r>
              <w:rPr>
                <w:rFonts w:ascii="Arial"/>
                <w:sz w:val="14"/>
              </w:rPr>
              <w:t>plan</w:t>
            </w:r>
            <w:r>
              <w:rPr>
                <w:rFonts w:ascii="Arial"/>
                <w:spacing w:val="3"/>
                <w:sz w:val="14"/>
              </w:rPr>
              <w:t xml:space="preserve"> </w:t>
            </w:r>
            <w:r>
              <w:rPr>
                <w:rFonts w:ascii="Arial"/>
                <w:sz w:val="14"/>
              </w:rPr>
              <w:t>fiduciary</w:t>
            </w:r>
            <w:r>
              <w:rPr>
                <w:rFonts w:ascii="Arial"/>
                <w:spacing w:val="2"/>
                <w:sz w:val="14"/>
              </w:rPr>
              <w:t xml:space="preserve"> </w:t>
            </w:r>
            <w:r>
              <w:rPr>
                <w:rFonts w:ascii="Arial"/>
                <w:sz w:val="14"/>
              </w:rPr>
              <w:t>net</w:t>
            </w:r>
            <w:r>
              <w:rPr>
                <w:rFonts w:ascii="Arial"/>
                <w:spacing w:val="5"/>
                <w:sz w:val="14"/>
              </w:rPr>
              <w:t xml:space="preserve"> </w:t>
            </w:r>
            <w:r>
              <w:rPr>
                <w:rFonts w:ascii="Arial"/>
                <w:spacing w:val="-2"/>
                <w:sz w:val="14"/>
              </w:rPr>
              <w:t>position</w:t>
            </w:r>
          </w:p>
        </w:tc>
        <w:tc>
          <w:tcPr>
            <w:tcW w:w="2116" w:type="dxa"/>
          </w:tcPr>
          <w:p w14:paraId="4815678B" w14:textId="77777777" w:rsidR="005D61FB" w:rsidRDefault="00947834">
            <w:pPr>
              <w:pStyle w:val="TableParagraph"/>
              <w:spacing w:before="116"/>
              <w:ind w:right="101"/>
              <w:jc w:val="right"/>
              <w:rPr>
                <w:rFonts w:ascii="Arial"/>
                <w:sz w:val="14"/>
              </w:rPr>
            </w:pPr>
            <w:r>
              <w:rPr>
                <w:rFonts w:ascii="Arial"/>
                <w:spacing w:val="-2"/>
                <w:sz w:val="14"/>
              </w:rPr>
              <w:t>125,405</w:t>
            </w:r>
          </w:p>
        </w:tc>
        <w:tc>
          <w:tcPr>
            <w:tcW w:w="1146" w:type="dxa"/>
          </w:tcPr>
          <w:p w14:paraId="78322AB7" w14:textId="77777777" w:rsidR="005D61FB" w:rsidRDefault="00947834">
            <w:pPr>
              <w:pStyle w:val="TableParagraph"/>
              <w:spacing w:before="116"/>
              <w:ind w:right="101"/>
              <w:jc w:val="right"/>
              <w:rPr>
                <w:rFonts w:ascii="Arial"/>
                <w:sz w:val="14"/>
              </w:rPr>
            </w:pPr>
            <w:r>
              <w:rPr>
                <w:rFonts w:ascii="Arial"/>
                <w:spacing w:val="-2"/>
                <w:sz w:val="14"/>
              </w:rPr>
              <w:t>110,734</w:t>
            </w:r>
          </w:p>
        </w:tc>
        <w:tc>
          <w:tcPr>
            <w:tcW w:w="1145" w:type="dxa"/>
          </w:tcPr>
          <w:p w14:paraId="379DABE9" w14:textId="77777777" w:rsidR="005D61FB" w:rsidRDefault="00947834">
            <w:pPr>
              <w:pStyle w:val="TableParagraph"/>
              <w:spacing w:before="116"/>
              <w:ind w:right="261"/>
              <w:jc w:val="right"/>
              <w:rPr>
                <w:rFonts w:ascii="Arial"/>
                <w:sz w:val="14"/>
              </w:rPr>
            </w:pPr>
            <w:r>
              <w:rPr>
                <w:rFonts w:ascii="Arial"/>
                <w:w w:val="102"/>
                <w:sz w:val="14"/>
              </w:rPr>
              <w:t>-</w:t>
            </w:r>
          </w:p>
        </w:tc>
        <w:tc>
          <w:tcPr>
            <w:tcW w:w="1234" w:type="dxa"/>
          </w:tcPr>
          <w:p w14:paraId="36D8E62F" w14:textId="77777777" w:rsidR="005D61FB" w:rsidRDefault="00947834">
            <w:pPr>
              <w:pStyle w:val="TableParagraph"/>
              <w:spacing w:before="116"/>
              <w:ind w:right="256"/>
              <w:jc w:val="right"/>
              <w:rPr>
                <w:rFonts w:ascii="Arial"/>
                <w:sz w:val="14"/>
              </w:rPr>
            </w:pPr>
            <w:r>
              <w:rPr>
                <w:rFonts w:ascii="Arial"/>
                <w:w w:val="102"/>
                <w:sz w:val="14"/>
              </w:rPr>
              <w:t>-</w:t>
            </w:r>
          </w:p>
        </w:tc>
      </w:tr>
      <w:tr w:rsidR="005D61FB" w14:paraId="70226BCF" w14:textId="77777777">
        <w:trPr>
          <w:trHeight w:val="309"/>
        </w:trPr>
        <w:tc>
          <w:tcPr>
            <w:tcW w:w="5153" w:type="dxa"/>
          </w:tcPr>
          <w:p w14:paraId="2D7C994C" w14:textId="77777777" w:rsidR="005D61FB" w:rsidRDefault="00947834">
            <w:pPr>
              <w:pStyle w:val="TableParagraph"/>
              <w:spacing w:before="35"/>
              <w:ind w:left="50"/>
              <w:rPr>
                <w:rFonts w:ascii="Arial"/>
                <w:sz w:val="14"/>
              </w:rPr>
            </w:pPr>
            <w:r>
              <w:rPr>
                <w:rFonts w:ascii="Arial"/>
                <w:sz w:val="14"/>
              </w:rPr>
              <w:t>Plan</w:t>
            </w:r>
            <w:r>
              <w:rPr>
                <w:rFonts w:ascii="Arial"/>
                <w:spacing w:val="3"/>
                <w:sz w:val="14"/>
              </w:rPr>
              <w:t xml:space="preserve"> </w:t>
            </w:r>
            <w:r>
              <w:rPr>
                <w:rFonts w:ascii="Arial"/>
                <w:sz w:val="14"/>
              </w:rPr>
              <w:t>fiduciary</w:t>
            </w:r>
            <w:r>
              <w:rPr>
                <w:rFonts w:ascii="Arial"/>
                <w:spacing w:val="2"/>
                <w:sz w:val="14"/>
              </w:rPr>
              <w:t xml:space="preserve"> </w:t>
            </w:r>
            <w:r>
              <w:rPr>
                <w:rFonts w:ascii="Arial"/>
                <w:sz w:val="14"/>
              </w:rPr>
              <w:t>net</w:t>
            </w:r>
            <w:r>
              <w:rPr>
                <w:rFonts w:ascii="Arial"/>
                <w:spacing w:val="5"/>
                <w:sz w:val="14"/>
              </w:rPr>
              <w:t xml:space="preserve"> </w:t>
            </w:r>
            <w:r>
              <w:rPr>
                <w:rFonts w:ascii="Arial"/>
                <w:sz w:val="14"/>
              </w:rPr>
              <w:t>position</w:t>
            </w:r>
            <w:r>
              <w:rPr>
                <w:rFonts w:ascii="Arial"/>
                <w:spacing w:val="4"/>
                <w:sz w:val="14"/>
              </w:rPr>
              <w:t xml:space="preserve"> </w:t>
            </w:r>
            <w:r>
              <w:rPr>
                <w:rFonts w:ascii="Arial"/>
                <w:sz w:val="14"/>
              </w:rPr>
              <w:t>-</w:t>
            </w:r>
            <w:r>
              <w:rPr>
                <w:rFonts w:ascii="Arial"/>
                <w:spacing w:val="4"/>
                <w:sz w:val="14"/>
              </w:rPr>
              <w:t xml:space="preserve"> </w:t>
            </w:r>
            <w:r>
              <w:rPr>
                <w:rFonts w:ascii="Arial"/>
                <w:spacing w:val="-2"/>
                <w:sz w:val="14"/>
              </w:rPr>
              <w:t>beginning</w:t>
            </w:r>
          </w:p>
        </w:tc>
        <w:tc>
          <w:tcPr>
            <w:tcW w:w="2116" w:type="dxa"/>
          </w:tcPr>
          <w:p w14:paraId="2011D453" w14:textId="77777777" w:rsidR="005D61FB" w:rsidRDefault="00947834">
            <w:pPr>
              <w:pStyle w:val="TableParagraph"/>
              <w:tabs>
                <w:tab w:val="left" w:pos="470"/>
              </w:tabs>
              <w:spacing w:before="4"/>
              <w:ind w:right="101"/>
              <w:jc w:val="right"/>
              <w:rPr>
                <w:rFonts w:ascii="Arial"/>
                <w:sz w:val="14"/>
              </w:rPr>
            </w:pPr>
            <w:r>
              <w:rPr>
                <w:rFonts w:ascii="Arial"/>
                <w:sz w:val="14"/>
                <w:u w:val="single"/>
              </w:rPr>
              <w:tab/>
            </w:r>
            <w:r>
              <w:rPr>
                <w:rFonts w:ascii="Arial"/>
                <w:spacing w:val="-2"/>
                <w:sz w:val="14"/>
                <w:u w:val="single"/>
              </w:rPr>
              <w:t>110,734</w:t>
            </w:r>
          </w:p>
        </w:tc>
        <w:tc>
          <w:tcPr>
            <w:tcW w:w="1146" w:type="dxa"/>
          </w:tcPr>
          <w:p w14:paraId="670B3437" w14:textId="77777777" w:rsidR="005D61FB" w:rsidRDefault="00947834">
            <w:pPr>
              <w:pStyle w:val="TableParagraph"/>
              <w:tabs>
                <w:tab w:val="left" w:pos="780"/>
              </w:tabs>
              <w:spacing w:before="4"/>
              <w:ind w:right="85"/>
              <w:jc w:val="right"/>
              <w:rPr>
                <w:rFonts w:ascii="Arial"/>
                <w:sz w:val="14"/>
              </w:rPr>
            </w:pPr>
            <w:r>
              <w:rPr>
                <w:rFonts w:ascii="Arial"/>
                <w:sz w:val="14"/>
                <w:u w:val="single"/>
              </w:rPr>
              <w:tab/>
            </w:r>
            <w:r>
              <w:rPr>
                <w:rFonts w:ascii="Arial"/>
                <w:spacing w:val="-10"/>
                <w:sz w:val="14"/>
                <w:u w:val="single"/>
              </w:rPr>
              <w:t>-</w:t>
            </w:r>
            <w:r>
              <w:rPr>
                <w:rFonts w:ascii="Arial"/>
                <w:spacing w:val="40"/>
                <w:sz w:val="14"/>
                <w:u w:val="single"/>
              </w:rPr>
              <w:t xml:space="preserve"> </w:t>
            </w:r>
          </w:p>
        </w:tc>
        <w:tc>
          <w:tcPr>
            <w:tcW w:w="1145" w:type="dxa"/>
          </w:tcPr>
          <w:p w14:paraId="33DF076F" w14:textId="77777777" w:rsidR="005D61FB" w:rsidRDefault="00947834">
            <w:pPr>
              <w:pStyle w:val="TableParagraph"/>
              <w:tabs>
                <w:tab w:val="left" w:pos="833"/>
              </w:tabs>
              <w:spacing w:before="4"/>
              <w:ind w:left="53"/>
              <w:rPr>
                <w:rFonts w:ascii="Arial"/>
                <w:sz w:val="14"/>
              </w:rPr>
            </w:pPr>
            <w:r>
              <w:rPr>
                <w:rFonts w:ascii="Arial"/>
                <w:sz w:val="14"/>
                <w:u w:val="single"/>
              </w:rPr>
              <w:tab/>
            </w:r>
            <w:r>
              <w:rPr>
                <w:rFonts w:ascii="Arial"/>
                <w:spacing w:val="-10"/>
                <w:sz w:val="14"/>
                <w:u w:val="single"/>
              </w:rPr>
              <w:t>-</w:t>
            </w:r>
            <w:r>
              <w:rPr>
                <w:rFonts w:ascii="Arial"/>
                <w:spacing w:val="40"/>
                <w:sz w:val="14"/>
                <w:u w:val="single"/>
              </w:rPr>
              <w:t xml:space="preserve"> </w:t>
            </w:r>
          </w:p>
        </w:tc>
        <w:tc>
          <w:tcPr>
            <w:tcW w:w="1234" w:type="dxa"/>
          </w:tcPr>
          <w:p w14:paraId="0E2D04EB" w14:textId="77777777" w:rsidR="005D61FB" w:rsidRDefault="00947834">
            <w:pPr>
              <w:pStyle w:val="TableParagraph"/>
              <w:tabs>
                <w:tab w:val="left" w:pos="927"/>
              </w:tabs>
              <w:spacing w:before="4"/>
              <w:ind w:left="53"/>
              <w:rPr>
                <w:rFonts w:ascii="Arial"/>
                <w:sz w:val="14"/>
              </w:rPr>
            </w:pPr>
            <w:r>
              <w:rPr>
                <w:rFonts w:ascii="Arial"/>
                <w:sz w:val="14"/>
                <w:u w:val="single"/>
              </w:rPr>
              <w:tab/>
            </w:r>
            <w:r>
              <w:rPr>
                <w:rFonts w:ascii="Arial"/>
                <w:spacing w:val="-10"/>
                <w:sz w:val="14"/>
                <w:u w:val="single"/>
              </w:rPr>
              <w:t>-</w:t>
            </w:r>
            <w:r>
              <w:rPr>
                <w:rFonts w:ascii="Arial"/>
                <w:spacing w:val="40"/>
                <w:sz w:val="14"/>
                <w:u w:val="single"/>
              </w:rPr>
              <w:t xml:space="preserve"> </w:t>
            </w:r>
          </w:p>
        </w:tc>
      </w:tr>
      <w:tr w:rsidR="005D61FB" w14:paraId="75F45D78" w14:textId="77777777">
        <w:trPr>
          <w:trHeight w:val="398"/>
        </w:trPr>
        <w:tc>
          <w:tcPr>
            <w:tcW w:w="5153" w:type="dxa"/>
          </w:tcPr>
          <w:p w14:paraId="738EC621" w14:textId="77777777" w:rsidR="005D61FB" w:rsidRDefault="00947834">
            <w:pPr>
              <w:pStyle w:val="TableParagraph"/>
              <w:spacing w:before="138"/>
              <w:ind w:left="50"/>
              <w:rPr>
                <w:rFonts w:ascii="Arial"/>
                <w:sz w:val="14"/>
              </w:rPr>
            </w:pPr>
            <w:r>
              <w:rPr>
                <w:rFonts w:ascii="Arial"/>
                <w:sz w:val="14"/>
              </w:rPr>
              <w:t>Plan</w:t>
            </w:r>
            <w:r>
              <w:rPr>
                <w:rFonts w:ascii="Arial"/>
                <w:spacing w:val="3"/>
                <w:sz w:val="14"/>
              </w:rPr>
              <w:t xml:space="preserve"> </w:t>
            </w:r>
            <w:r>
              <w:rPr>
                <w:rFonts w:ascii="Arial"/>
                <w:sz w:val="14"/>
              </w:rPr>
              <w:t>fiduciary</w:t>
            </w:r>
            <w:r>
              <w:rPr>
                <w:rFonts w:ascii="Arial"/>
                <w:spacing w:val="2"/>
                <w:sz w:val="14"/>
              </w:rPr>
              <w:t xml:space="preserve"> </w:t>
            </w:r>
            <w:r>
              <w:rPr>
                <w:rFonts w:ascii="Arial"/>
                <w:sz w:val="14"/>
              </w:rPr>
              <w:t>net</w:t>
            </w:r>
            <w:r>
              <w:rPr>
                <w:rFonts w:ascii="Arial"/>
                <w:spacing w:val="5"/>
                <w:sz w:val="14"/>
              </w:rPr>
              <w:t xml:space="preserve"> </w:t>
            </w:r>
            <w:r>
              <w:rPr>
                <w:rFonts w:ascii="Arial"/>
                <w:sz w:val="14"/>
              </w:rPr>
              <w:t>position</w:t>
            </w:r>
            <w:r>
              <w:rPr>
                <w:rFonts w:ascii="Arial"/>
                <w:spacing w:val="4"/>
                <w:sz w:val="14"/>
              </w:rPr>
              <w:t xml:space="preserve"> </w:t>
            </w:r>
            <w:r>
              <w:rPr>
                <w:rFonts w:ascii="Arial"/>
                <w:sz w:val="14"/>
              </w:rPr>
              <w:t>-</w:t>
            </w:r>
            <w:r>
              <w:rPr>
                <w:rFonts w:ascii="Arial"/>
                <w:spacing w:val="4"/>
                <w:sz w:val="14"/>
              </w:rPr>
              <w:t xml:space="preserve"> </w:t>
            </w:r>
            <w:r>
              <w:rPr>
                <w:rFonts w:ascii="Arial"/>
                <w:sz w:val="14"/>
              </w:rPr>
              <w:t>ending</w:t>
            </w:r>
            <w:r>
              <w:rPr>
                <w:rFonts w:ascii="Arial"/>
                <w:spacing w:val="3"/>
                <w:sz w:val="14"/>
              </w:rPr>
              <w:t xml:space="preserve"> </w:t>
            </w:r>
            <w:r>
              <w:rPr>
                <w:rFonts w:ascii="Arial"/>
                <w:spacing w:val="-5"/>
                <w:sz w:val="14"/>
              </w:rPr>
              <w:t>(b)</w:t>
            </w:r>
          </w:p>
        </w:tc>
        <w:tc>
          <w:tcPr>
            <w:tcW w:w="2116" w:type="dxa"/>
          </w:tcPr>
          <w:p w14:paraId="4753C96A" w14:textId="77777777" w:rsidR="005D61FB" w:rsidRDefault="00947834">
            <w:pPr>
              <w:pStyle w:val="TableParagraph"/>
              <w:tabs>
                <w:tab w:val="left" w:pos="470"/>
              </w:tabs>
              <w:spacing w:before="112"/>
              <w:ind w:right="101"/>
              <w:jc w:val="right"/>
              <w:rPr>
                <w:rFonts w:ascii="Arial"/>
                <w:sz w:val="14"/>
              </w:rPr>
            </w:pPr>
            <w:r>
              <w:rPr>
                <w:rFonts w:ascii="Arial"/>
                <w:spacing w:val="-10"/>
                <w:sz w:val="14"/>
                <w:u w:val="double"/>
              </w:rPr>
              <w:t>$</w:t>
            </w:r>
            <w:r>
              <w:rPr>
                <w:rFonts w:ascii="Arial"/>
                <w:sz w:val="14"/>
                <w:u w:val="double"/>
              </w:rPr>
              <w:tab/>
            </w:r>
            <w:r>
              <w:rPr>
                <w:rFonts w:ascii="Arial"/>
                <w:spacing w:val="-2"/>
                <w:sz w:val="14"/>
                <w:u w:val="double"/>
              </w:rPr>
              <w:t>236,139</w:t>
            </w:r>
          </w:p>
        </w:tc>
        <w:tc>
          <w:tcPr>
            <w:tcW w:w="1146" w:type="dxa"/>
          </w:tcPr>
          <w:p w14:paraId="7462B0DC" w14:textId="77777777" w:rsidR="005D61FB" w:rsidRDefault="00947834">
            <w:pPr>
              <w:pStyle w:val="TableParagraph"/>
              <w:tabs>
                <w:tab w:val="left" w:pos="470"/>
              </w:tabs>
              <w:spacing w:before="112"/>
              <w:ind w:right="101"/>
              <w:jc w:val="right"/>
              <w:rPr>
                <w:rFonts w:ascii="Arial"/>
                <w:sz w:val="14"/>
              </w:rPr>
            </w:pPr>
            <w:r>
              <w:rPr>
                <w:rFonts w:ascii="Arial"/>
                <w:spacing w:val="-10"/>
                <w:sz w:val="14"/>
                <w:u w:val="double"/>
              </w:rPr>
              <w:t>$</w:t>
            </w:r>
            <w:r>
              <w:rPr>
                <w:rFonts w:ascii="Arial"/>
                <w:sz w:val="14"/>
                <w:u w:val="double"/>
              </w:rPr>
              <w:tab/>
            </w:r>
            <w:r>
              <w:rPr>
                <w:rFonts w:ascii="Arial"/>
                <w:spacing w:val="-2"/>
                <w:sz w:val="14"/>
                <w:u w:val="double"/>
              </w:rPr>
              <w:t>110,734</w:t>
            </w:r>
          </w:p>
        </w:tc>
        <w:tc>
          <w:tcPr>
            <w:tcW w:w="1145" w:type="dxa"/>
          </w:tcPr>
          <w:p w14:paraId="0927E176" w14:textId="77777777" w:rsidR="005D61FB" w:rsidRDefault="00947834">
            <w:pPr>
              <w:pStyle w:val="TableParagraph"/>
              <w:tabs>
                <w:tab w:val="left" w:pos="833"/>
              </w:tabs>
              <w:spacing w:before="112"/>
              <w:ind w:left="53"/>
              <w:rPr>
                <w:rFonts w:ascii="Arial"/>
                <w:sz w:val="14"/>
              </w:rPr>
            </w:pPr>
            <w:r>
              <w:rPr>
                <w:rFonts w:ascii="Arial"/>
                <w:spacing w:val="-10"/>
                <w:sz w:val="14"/>
                <w:u w:val="double"/>
              </w:rPr>
              <w:t>$</w:t>
            </w:r>
            <w:r>
              <w:rPr>
                <w:rFonts w:ascii="Arial"/>
                <w:sz w:val="14"/>
                <w:u w:val="double"/>
              </w:rPr>
              <w:tab/>
            </w:r>
            <w:r>
              <w:rPr>
                <w:rFonts w:ascii="Arial"/>
                <w:spacing w:val="-10"/>
                <w:sz w:val="14"/>
                <w:u w:val="double"/>
              </w:rPr>
              <w:t>-</w:t>
            </w:r>
            <w:r>
              <w:rPr>
                <w:rFonts w:ascii="Arial"/>
                <w:spacing w:val="40"/>
                <w:sz w:val="14"/>
                <w:u w:val="double"/>
              </w:rPr>
              <w:t xml:space="preserve"> </w:t>
            </w:r>
          </w:p>
        </w:tc>
        <w:tc>
          <w:tcPr>
            <w:tcW w:w="1234" w:type="dxa"/>
          </w:tcPr>
          <w:p w14:paraId="5A0110F5" w14:textId="77777777" w:rsidR="005D61FB" w:rsidRDefault="00947834">
            <w:pPr>
              <w:pStyle w:val="TableParagraph"/>
              <w:tabs>
                <w:tab w:val="left" w:pos="927"/>
              </w:tabs>
              <w:spacing w:before="112"/>
              <w:ind w:left="53"/>
              <w:rPr>
                <w:rFonts w:ascii="Arial"/>
                <w:sz w:val="14"/>
              </w:rPr>
            </w:pPr>
            <w:r>
              <w:rPr>
                <w:rFonts w:ascii="Arial"/>
                <w:spacing w:val="-10"/>
                <w:sz w:val="14"/>
                <w:u w:val="double"/>
              </w:rPr>
              <w:t>$</w:t>
            </w:r>
            <w:r>
              <w:rPr>
                <w:rFonts w:ascii="Arial"/>
                <w:sz w:val="14"/>
                <w:u w:val="double"/>
              </w:rPr>
              <w:tab/>
            </w:r>
            <w:r>
              <w:rPr>
                <w:rFonts w:ascii="Arial"/>
                <w:spacing w:val="-10"/>
                <w:sz w:val="14"/>
                <w:u w:val="double"/>
              </w:rPr>
              <w:t>-</w:t>
            </w:r>
            <w:r>
              <w:rPr>
                <w:rFonts w:ascii="Arial"/>
                <w:spacing w:val="40"/>
                <w:sz w:val="14"/>
                <w:u w:val="double"/>
              </w:rPr>
              <w:t xml:space="preserve"> </w:t>
            </w:r>
          </w:p>
        </w:tc>
      </w:tr>
      <w:tr w:rsidR="005D61FB" w14:paraId="1395EDA2" w14:textId="77777777">
        <w:trPr>
          <w:trHeight w:val="388"/>
        </w:trPr>
        <w:tc>
          <w:tcPr>
            <w:tcW w:w="5153" w:type="dxa"/>
          </w:tcPr>
          <w:p w14:paraId="3AB2B5F6" w14:textId="77777777" w:rsidR="005D61FB" w:rsidRDefault="00947834">
            <w:pPr>
              <w:pStyle w:val="TableParagraph"/>
              <w:spacing w:before="124"/>
              <w:ind w:left="50"/>
              <w:rPr>
                <w:rFonts w:ascii="Arial"/>
                <w:sz w:val="14"/>
              </w:rPr>
            </w:pPr>
            <w:r>
              <w:rPr>
                <w:rFonts w:ascii="Arial"/>
                <w:sz w:val="14"/>
              </w:rPr>
              <w:t>Net</w:t>
            </w:r>
            <w:r>
              <w:rPr>
                <w:rFonts w:ascii="Arial"/>
                <w:spacing w:val="6"/>
                <w:sz w:val="14"/>
              </w:rPr>
              <w:t xml:space="preserve"> </w:t>
            </w:r>
            <w:r>
              <w:rPr>
                <w:rFonts w:ascii="Arial"/>
                <w:sz w:val="14"/>
              </w:rPr>
              <w:t>OPEB</w:t>
            </w:r>
            <w:r>
              <w:rPr>
                <w:rFonts w:ascii="Arial"/>
                <w:spacing w:val="6"/>
                <w:sz w:val="14"/>
              </w:rPr>
              <w:t xml:space="preserve"> </w:t>
            </w:r>
            <w:r>
              <w:rPr>
                <w:rFonts w:ascii="Arial"/>
                <w:sz w:val="14"/>
              </w:rPr>
              <w:t>liability</w:t>
            </w:r>
            <w:r>
              <w:rPr>
                <w:rFonts w:ascii="Arial"/>
                <w:spacing w:val="3"/>
                <w:sz w:val="14"/>
              </w:rPr>
              <w:t xml:space="preserve"> </w:t>
            </w:r>
            <w:r>
              <w:rPr>
                <w:rFonts w:ascii="Arial"/>
                <w:sz w:val="14"/>
              </w:rPr>
              <w:t>(a-</w:t>
            </w:r>
            <w:r>
              <w:rPr>
                <w:rFonts w:ascii="Arial"/>
                <w:spacing w:val="-5"/>
                <w:sz w:val="14"/>
              </w:rPr>
              <w:t>b)</w:t>
            </w:r>
          </w:p>
        </w:tc>
        <w:tc>
          <w:tcPr>
            <w:tcW w:w="2116" w:type="dxa"/>
          </w:tcPr>
          <w:p w14:paraId="74FB7176" w14:textId="77777777" w:rsidR="005D61FB" w:rsidRDefault="00947834">
            <w:pPr>
              <w:pStyle w:val="TableParagraph"/>
              <w:tabs>
                <w:tab w:val="left" w:pos="350"/>
              </w:tabs>
              <w:spacing w:before="97"/>
              <w:ind w:right="101"/>
              <w:jc w:val="right"/>
              <w:rPr>
                <w:rFonts w:ascii="Arial"/>
                <w:sz w:val="14"/>
              </w:rPr>
            </w:pPr>
            <w:r>
              <w:rPr>
                <w:rFonts w:ascii="Arial"/>
                <w:spacing w:val="-10"/>
                <w:sz w:val="14"/>
                <w:u w:val="double"/>
              </w:rPr>
              <w:t>$</w:t>
            </w:r>
            <w:r>
              <w:rPr>
                <w:rFonts w:ascii="Arial"/>
                <w:sz w:val="14"/>
                <w:u w:val="double"/>
              </w:rPr>
              <w:tab/>
            </w:r>
            <w:r>
              <w:rPr>
                <w:rFonts w:ascii="Arial"/>
                <w:spacing w:val="-2"/>
                <w:sz w:val="14"/>
                <w:u w:val="double"/>
              </w:rPr>
              <w:t>2,338,820</w:t>
            </w:r>
          </w:p>
        </w:tc>
        <w:tc>
          <w:tcPr>
            <w:tcW w:w="1146" w:type="dxa"/>
          </w:tcPr>
          <w:p w14:paraId="6D3CA690" w14:textId="77777777" w:rsidR="005D61FB" w:rsidRDefault="00947834">
            <w:pPr>
              <w:pStyle w:val="TableParagraph"/>
              <w:tabs>
                <w:tab w:val="left" w:pos="350"/>
              </w:tabs>
              <w:spacing w:before="97"/>
              <w:ind w:right="102"/>
              <w:jc w:val="right"/>
              <w:rPr>
                <w:rFonts w:ascii="Arial"/>
                <w:sz w:val="14"/>
              </w:rPr>
            </w:pPr>
            <w:r>
              <w:rPr>
                <w:rFonts w:ascii="Arial"/>
                <w:spacing w:val="-10"/>
                <w:sz w:val="14"/>
                <w:u w:val="double"/>
              </w:rPr>
              <w:t>$</w:t>
            </w:r>
            <w:r>
              <w:rPr>
                <w:rFonts w:ascii="Arial"/>
                <w:sz w:val="14"/>
                <w:u w:val="double"/>
              </w:rPr>
              <w:tab/>
            </w:r>
            <w:r>
              <w:rPr>
                <w:rFonts w:ascii="Arial"/>
                <w:spacing w:val="-2"/>
                <w:sz w:val="14"/>
                <w:u w:val="double"/>
              </w:rPr>
              <w:t>2,423,392</w:t>
            </w:r>
          </w:p>
        </w:tc>
        <w:tc>
          <w:tcPr>
            <w:tcW w:w="1145" w:type="dxa"/>
          </w:tcPr>
          <w:p w14:paraId="4ACED554" w14:textId="77777777" w:rsidR="005D61FB" w:rsidRDefault="00947834">
            <w:pPr>
              <w:pStyle w:val="TableParagraph"/>
              <w:tabs>
                <w:tab w:val="left" w:pos="404"/>
              </w:tabs>
              <w:spacing w:before="97"/>
              <w:ind w:left="53"/>
              <w:rPr>
                <w:rFonts w:ascii="Arial"/>
                <w:sz w:val="14"/>
              </w:rPr>
            </w:pPr>
            <w:r>
              <w:rPr>
                <w:rFonts w:ascii="Arial"/>
                <w:spacing w:val="-10"/>
                <w:sz w:val="14"/>
                <w:u w:val="double"/>
              </w:rPr>
              <w:t>$</w:t>
            </w:r>
            <w:r>
              <w:rPr>
                <w:rFonts w:ascii="Arial"/>
                <w:sz w:val="14"/>
                <w:u w:val="double"/>
              </w:rPr>
              <w:tab/>
            </w:r>
            <w:r>
              <w:rPr>
                <w:rFonts w:ascii="Arial"/>
                <w:spacing w:val="-2"/>
                <w:sz w:val="14"/>
                <w:u w:val="double"/>
              </w:rPr>
              <w:t>3,164,628</w:t>
            </w:r>
          </w:p>
        </w:tc>
        <w:tc>
          <w:tcPr>
            <w:tcW w:w="1234" w:type="dxa"/>
          </w:tcPr>
          <w:p w14:paraId="7BDACA75" w14:textId="77777777" w:rsidR="005D61FB" w:rsidRDefault="00947834">
            <w:pPr>
              <w:pStyle w:val="TableParagraph"/>
              <w:tabs>
                <w:tab w:val="left" w:pos="497"/>
              </w:tabs>
              <w:spacing w:before="97"/>
              <w:ind w:left="53"/>
              <w:rPr>
                <w:rFonts w:ascii="Arial"/>
                <w:sz w:val="14"/>
              </w:rPr>
            </w:pPr>
            <w:r>
              <w:rPr>
                <w:rFonts w:ascii="Arial"/>
                <w:spacing w:val="-10"/>
                <w:sz w:val="14"/>
                <w:u w:val="double"/>
              </w:rPr>
              <w:t>$</w:t>
            </w:r>
            <w:r>
              <w:rPr>
                <w:rFonts w:ascii="Arial"/>
                <w:sz w:val="14"/>
                <w:u w:val="double"/>
              </w:rPr>
              <w:tab/>
            </w:r>
            <w:r>
              <w:rPr>
                <w:rFonts w:ascii="Arial"/>
                <w:spacing w:val="-2"/>
                <w:sz w:val="14"/>
                <w:u w:val="double"/>
              </w:rPr>
              <w:t>3,116,939</w:t>
            </w:r>
          </w:p>
        </w:tc>
      </w:tr>
      <w:tr w:rsidR="005D61FB" w14:paraId="67C17029" w14:textId="77777777">
        <w:trPr>
          <w:trHeight w:val="292"/>
        </w:trPr>
        <w:tc>
          <w:tcPr>
            <w:tcW w:w="5153" w:type="dxa"/>
          </w:tcPr>
          <w:p w14:paraId="79CA0E87" w14:textId="77777777" w:rsidR="005D61FB" w:rsidRDefault="00947834">
            <w:pPr>
              <w:pStyle w:val="TableParagraph"/>
              <w:spacing w:before="119" w:line="154" w:lineRule="exact"/>
              <w:ind w:left="50"/>
              <w:rPr>
                <w:rFonts w:ascii="Arial"/>
                <w:sz w:val="14"/>
              </w:rPr>
            </w:pPr>
            <w:r>
              <w:rPr>
                <w:rFonts w:ascii="Arial"/>
                <w:sz w:val="14"/>
              </w:rPr>
              <w:t>Plan</w:t>
            </w:r>
            <w:r>
              <w:rPr>
                <w:rFonts w:ascii="Arial"/>
                <w:spacing w:val="3"/>
                <w:sz w:val="14"/>
              </w:rPr>
              <w:t xml:space="preserve"> </w:t>
            </w:r>
            <w:r>
              <w:rPr>
                <w:rFonts w:ascii="Arial"/>
                <w:sz w:val="14"/>
              </w:rPr>
              <w:t>fiduciary</w:t>
            </w:r>
            <w:r>
              <w:rPr>
                <w:rFonts w:ascii="Arial"/>
                <w:spacing w:val="3"/>
                <w:sz w:val="14"/>
              </w:rPr>
              <w:t xml:space="preserve"> </w:t>
            </w:r>
            <w:r>
              <w:rPr>
                <w:rFonts w:ascii="Arial"/>
                <w:sz w:val="14"/>
              </w:rPr>
              <w:t>net</w:t>
            </w:r>
            <w:r>
              <w:rPr>
                <w:rFonts w:ascii="Arial"/>
                <w:spacing w:val="6"/>
                <w:sz w:val="14"/>
              </w:rPr>
              <w:t xml:space="preserve"> </w:t>
            </w:r>
            <w:r>
              <w:rPr>
                <w:rFonts w:ascii="Arial"/>
                <w:sz w:val="14"/>
              </w:rPr>
              <w:t>position</w:t>
            </w:r>
            <w:r>
              <w:rPr>
                <w:rFonts w:ascii="Arial"/>
                <w:spacing w:val="4"/>
                <w:sz w:val="14"/>
              </w:rPr>
              <w:t xml:space="preserve"> </w:t>
            </w:r>
            <w:r>
              <w:rPr>
                <w:rFonts w:ascii="Arial"/>
                <w:sz w:val="14"/>
              </w:rPr>
              <w:t>as</w:t>
            </w:r>
            <w:r>
              <w:rPr>
                <w:rFonts w:ascii="Arial"/>
                <w:spacing w:val="5"/>
                <w:sz w:val="14"/>
              </w:rPr>
              <w:t xml:space="preserve"> </w:t>
            </w:r>
            <w:r>
              <w:rPr>
                <w:rFonts w:ascii="Arial"/>
                <w:sz w:val="14"/>
              </w:rPr>
              <w:t>a</w:t>
            </w:r>
            <w:r>
              <w:rPr>
                <w:rFonts w:ascii="Arial"/>
                <w:spacing w:val="4"/>
                <w:sz w:val="14"/>
              </w:rPr>
              <w:t xml:space="preserve"> </w:t>
            </w:r>
            <w:r>
              <w:rPr>
                <w:rFonts w:ascii="Arial"/>
                <w:sz w:val="14"/>
              </w:rPr>
              <w:t>percentage</w:t>
            </w:r>
            <w:r>
              <w:rPr>
                <w:rFonts w:ascii="Arial"/>
                <w:spacing w:val="4"/>
                <w:sz w:val="14"/>
              </w:rPr>
              <w:t xml:space="preserve"> </w:t>
            </w:r>
            <w:r>
              <w:rPr>
                <w:rFonts w:ascii="Arial"/>
                <w:sz w:val="14"/>
              </w:rPr>
              <w:t>of</w:t>
            </w:r>
            <w:r>
              <w:rPr>
                <w:rFonts w:ascii="Arial"/>
                <w:spacing w:val="6"/>
                <w:sz w:val="14"/>
              </w:rPr>
              <w:t xml:space="preserve"> </w:t>
            </w:r>
            <w:r>
              <w:rPr>
                <w:rFonts w:ascii="Arial"/>
                <w:sz w:val="14"/>
              </w:rPr>
              <w:t>total</w:t>
            </w:r>
            <w:r>
              <w:rPr>
                <w:rFonts w:ascii="Arial"/>
                <w:spacing w:val="4"/>
                <w:sz w:val="14"/>
              </w:rPr>
              <w:t xml:space="preserve"> </w:t>
            </w:r>
            <w:r>
              <w:rPr>
                <w:rFonts w:ascii="Arial"/>
                <w:sz w:val="14"/>
              </w:rPr>
              <w:t>OPEB</w:t>
            </w:r>
            <w:r>
              <w:rPr>
                <w:rFonts w:ascii="Arial"/>
                <w:spacing w:val="5"/>
                <w:sz w:val="14"/>
              </w:rPr>
              <w:t xml:space="preserve"> </w:t>
            </w:r>
            <w:r>
              <w:rPr>
                <w:rFonts w:ascii="Arial"/>
                <w:spacing w:val="-2"/>
                <w:sz w:val="14"/>
              </w:rPr>
              <w:t>liability</w:t>
            </w:r>
          </w:p>
        </w:tc>
        <w:tc>
          <w:tcPr>
            <w:tcW w:w="2116" w:type="dxa"/>
          </w:tcPr>
          <w:p w14:paraId="579C5777" w14:textId="77777777" w:rsidR="005D61FB" w:rsidRDefault="00947834">
            <w:pPr>
              <w:pStyle w:val="TableParagraph"/>
              <w:spacing w:before="102"/>
              <w:ind w:right="101"/>
              <w:jc w:val="right"/>
              <w:rPr>
                <w:rFonts w:ascii="Arial"/>
                <w:sz w:val="14"/>
              </w:rPr>
            </w:pPr>
            <w:r>
              <w:rPr>
                <w:rFonts w:ascii="Arial"/>
                <w:spacing w:val="-2"/>
                <w:sz w:val="14"/>
              </w:rPr>
              <w:t>9.17%</w:t>
            </w:r>
          </w:p>
        </w:tc>
        <w:tc>
          <w:tcPr>
            <w:tcW w:w="1146" w:type="dxa"/>
          </w:tcPr>
          <w:p w14:paraId="23D444FA" w14:textId="77777777" w:rsidR="005D61FB" w:rsidRDefault="00947834">
            <w:pPr>
              <w:pStyle w:val="TableParagraph"/>
              <w:spacing w:before="102"/>
              <w:ind w:right="101"/>
              <w:jc w:val="right"/>
              <w:rPr>
                <w:rFonts w:ascii="Arial"/>
                <w:sz w:val="14"/>
              </w:rPr>
            </w:pPr>
            <w:r>
              <w:rPr>
                <w:rFonts w:ascii="Arial"/>
                <w:spacing w:val="-2"/>
                <w:sz w:val="14"/>
              </w:rPr>
              <w:t>4.37%</w:t>
            </w:r>
          </w:p>
        </w:tc>
        <w:tc>
          <w:tcPr>
            <w:tcW w:w="1145" w:type="dxa"/>
          </w:tcPr>
          <w:p w14:paraId="2166EF02" w14:textId="77777777" w:rsidR="005D61FB" w:rsidRDefault="00947834">
            <w:pPr>
              <w:pStyle w:val="TableParagraph"/>
              <w:spacing w:before="102"/>
              <w:ind w:right="101"/>
              <w:jc w:val="right"/>
              <w:rPr>
                <w:rFonts w:ascii="Arial"/>
                <w:sz w:val="14"/>
              </w:rPr>
            </w:pPr>
            <w:r>
              <w:rPr>
                <w:rFonts w:ascii="Arial"/>
                <w:sz w:val="14"/>
              </w:rPr>
              <w:t>-</w:t>
            </w:r>
            <w:r>
              <w:rPr>
                <w:rFonts w:ascii="Arial"/>
                <w:spacing w:val="60"/>
                <w:sz w:val="14"/>
              </w:rPr>
              <w:t xml:space="preserve">  </w:t>
            </w:r>
            <w:r>
              <w:rPr>
                <w:rFonts w:ascii="Arial"/>
                <w:spacing w:val="-10"/>
                <w:sz w:val="14"/>
              </w:rPr>
              <w:t>%</w:t>
            </w:r>
          </w:p>
        </w:tc>
        <w:tc>
          <w:tcPr>
            <w:tcW w:w="1234" w:type="dxa"/>
          </w:tcPr>
          <w:p w14:paraId="04EBDE72" w14:textId="77777777" w:rsidR="005D61FB" w:rsidRDefault="00947834">
            <w:pPr>
              <w:pStyle w:val="TableParagraph"/>
              <w:spacing w:before="102"/>
              <w:ind w:right="97"/>
              <w:jc w:val="right"/>
              <w:rPr>
                <w:rFonts w:ascii="Arial"/>
                <w:sz w:val="14"/>
              </w:rPr>
            </w:pPr>
            <w:r>
              <w:rPr>
                <w:rFonts w:ascii="Arial"/>
                <w:sz w:val="14"/>
              </w:rPr>
              <w:t>-</w:t>
            </w:r>
            <w:r>
              <w:rPr>
                <w:rFonts w:ascii="Arial"/>
                <w:spacing w:val="60"/>
                <w:sz w:val="14"/>
              </w:rPr>
              <w:t xml:space="preserve">  </w:t>
            </w:r>
            <w:r>
              <w:rPr>
                <w:rFonts w:ascii="Arial"/>
                <w:spacing w:val="-10"/>
                <w:sz w:val="14"/>
              </w:rPr>
              <w:t>%</w:t>
            </w:r>
          </w:p>
        </w:tc>
      </w:tr>
      <w:tr w:rsidR="005D61FB" w14:paraId="2F15DB92" w14:textId="77777777">
        <w:trPr>
          <w:trHeight w:val="201"/>
        </w:trPr>
        <w:tc>
          <w:tcPr>
            <w:tcW w:w="5153" w:type="dxa"/>
          </w:tcPr>
          <w:p w14:paraId="02F8D04E" w14:textId="77777777" w:rsidR="005D61FB" w:rsidRDefault="00947834">
            <w:pPr>
              <w:pStyle w:val="TableParagraph"/>
              <w:spacing w:before="28" w:line="154" w:lineRule="exact"/>
              <w:ind w:left="50"/>
              <w:rPr>
                <w:rFonts w:ascii="Arial"/>
                <w:sz w:val="14"/>
              </w:rPr>
            </w:pPr>
            <w:r>
              <w:rPr>
                <w:rFonts w:ascii="Arial"/>
                <w:sz w:val="14"/>
              </w:rPr>
              <w:t>Covered</w:t>
            </w:r>
            <w:r>
              <w:rPr>
                <w:rFonts w:ascii="Arial"/>
                <w:spacing w:val="8"/>
                <w:sz w:val="14"/>
              </w:rPr>
              <w:t xml:space="preserve"> </w:t>
            </w:r>
            <w:r>
              <w:rPr>
                <w:rFonts w:ascii="Arial"/>
                <w:spacing w:val="-2"/>
                <w:sz w:val="14"/>
              </w:rPr>
              <w:t>payroll</w:t>
            </w:r>
          </w:p>
        </w:tc>
        <w:tc>
          <w:tcPr>
            <w:tcW w:w="2116" w:type="dxa"/>
          </w:tcPr>
          <w:p w14:paraId="1E5BFA08" w14:textId="77777777" w:rsidR="005D61FB" w:rsidRDefault="00947834">
            <w:pPr>
              <w:pStyle w:val="TableParagraph"/>
              <w:tabs>
                <w:tab w:val="left" w:pos="350"/>
              </w:tabs>
              <w:spacing w:before="11"/>
              <w:ind w:right="101"/>
              <w:jc w:val="right"/>
              <w:rPr>
                <w:rFonts w:ascii="Arial"/>
                <w:sz w:val="14"/>
              </w:rPr>
            </w:pPr>
            <w:r>
              <w:rPr>
                <w:rFonts w:ascii="Arial"/>
                <w:spacing w:val="-10"/>
                <w:sz w:val="14"/>
              </w:rPr>
              <w:t>$</w:t>
            </w:r>
            <w:r>
              <w:rPr>
                <w:rFonts w:ascii="Arial"/>
                <w:sz w:val="14"/>
              </w:rPr>
              <w:tab/>
            </w:r>
            <w:r>
              <w:rPr>
                <w:rFonts w:ascii="Arial"/>
                <w:spacing w:val="-2"/>
                <w:sz w:val="14"/>
              </w:rPr>
              <w:t>3,526,987</w:t>
            </w:r>
          </w:p>
        </w:tc>
        <w:tc>
          <w:tcPr>
            <w:tcW w:w="1146" w:type="dxa"/>
          </w:tcPr>
          <w:p w14:paraId="4993D981" w14:textId="77777777" w:rsidR="005D61FB" w:rsidRDefault="00947834">
            <w:pPr>
              <w:pStyle w:val="TableParagraph"/>
              <w:tabs>
                <w:tab w:val="left" w:pos="350"/>
              </w:tabs>
              <w:spacing w:before="11"/>
              <w:ind w:right="102"/>
              <w:jc w:val="right"/>
              <w:rPr>
                <w:rFonts w:ascii="Arial"/>
                <w:sz w:val="14"/>
              </w:rPr>
            </w:pPr>
            <w:r>
              <w:rPr>
                <w:rFonts w:ascii="Arial"/>
                <w:spacing w:val="-10"/>
                <w:sz w:val="14"/>
              </w:rPr>
              <w:t>$</w:t>
            </w:r>
            <w:r>
              <w:rPr>
                <w:rFonts w:ascii="Arial"/>
                <w:sz w:val="14"/>
              </w:rPr>
              <w:tab/>
            </w:r>
            <w:r>
              <w:rPr>
                <w:rFonts w:ascii="Arial"/>
                <w:spacing w:val="-2"/>
                <w:sz w:val="14"/>
              </w:rPr>
              <w:t>3,436,792</w:t>
            </w:r>
          </w:p>
        </w:tc>
        <w:tc>
          <w:tcPr>
            <w:tcW w:w="1145" w:type="dxa"/>
          </w:tcPr>
          <w:p w14:paraId="480BF71D" w14:textId="77777777" w:rsidR="005D61FB" w:rsidRDefault="00947834">
            <w:pPr>
              <w:pStyle w:val="TableParagraph"/>
              <w:tabs>
                <w:tab w:val="left" w:pos="404"/>
              </w:tabs>
              <w:spacing w:before="11"/>
              <w:ind w:left="53"/>
              <w:rPr>
                <w:rFonts w:ascii="Arial"/>
                <w:sz w:val="14"/>
              </w:rPr>
            </w:pPr>
            <w:r>
              <w:rPr>
                <w:rFonts w:ascii="Arial"/>
                <w:spacing w:val="-10"/>
                <w:sz w:val="14"/>
              </w:rPr>
              <w:t>$</w:t>
            </w:r>
            <w:r>
              <w:rPr>
                <w:rFonts w:ascii="Arial"/>
                <w:sz w:val="14"/>
              </w:rPr>
              <w:tab/>
            </w:r>
            <w:r>
              <w:rPr>
                <w:rFonts w:ascii="Arial"/>
                <w:spacing w:val="-2"/>
                <w:sz w:val="14"/>
              </w:rPr>
              <w:t>3,231,324</w:t>
            </w:r>
          </w:p>
        </w:tc>
        <w:tc>
          <w:tcPr>
            <w:tcW w:w="1234" w:type="dxa"/>
          </w:tcPr>
          <w:p w14:paraId="0E13F7CB" w14:textId="77777777" w:rsidR="005D61FB" w:rsidRDefault="00947834">
            <w:pPr>
              <w:pStyle w:val="TableParagraph"/>
              <w:tabs>
                <w:tab w:val="left" w:pos="497"/>
              </w:tabs>
              <w:spacing w:before="11"/>
              <w:ind w:left="53"/>
              <w:rPr>
                <w:rFonts w:ascii="Arial"/>
                <w:sz w:val="14"/>
              </w:rPr>
            </w:pPr>
            <w:r>
              <w:rPr>
                <w:rFonts w:ascii="Arial"/>
                <w:spacing w:val="-10"/>
                <w:sz w:val="14"/>
              </w:rPr>
              <w:t>$</w:t>
            </w:r>
            <w:r>
              <w:rPr>
                <w:rFonts w:ascii="Arial"/>
                <w:sz w:val="14"/>
              </w:rPr>
              <w:tab/>
            </w:r>
            <w:r>
              <w:rPr>
                <w:rFonts w:ascii="Arial"/>
                <w:spacing w:val="-2"/>
                <w:sz w:val="14"/>
              </w:rPr>
              <w:t>3,383,428</w:t>
            </w:r>
          </w:p>
        </w:tc>
      </w:tr>
      <w:tr w:rsidR="005D61FB" w14:paraId="7CA27ACB" w14:textId="77777777">
        <w:trPr>
          <w:trHeight w:val="189"/>
        </w:trPr>
        <w:tc>
          <w:tcPr>
            <w:tcW w:w="5153" w:type="dxa"/>
          </w:tcPr>
          <w:p w14:paraId="74954C0C" w14:textId="77777777" w:rsidR="005D61FB" w:rsidRDefault="00947834">
            <w:pPr>
              <w:pStyle w:val="TableParagraph"/>
              <w:spacing w:before="28" w:line="142" w:lineRule="exact"/>
              <w:ind w:left="50"/>
              <w:rPr>
                <w:rFonts w:ascii="Arial"/>
                <w:sz w:val="14"/>
              </w:rPr>
            </w:pPr>
            <w:r>
              <w:rPr>
                <w:rFonts w:ascii="Arial"/>
                <w:sz w:val="14"/>
              </w:rPr>
              <w:t>Net</w:t>
            </w:r>
            <w:r>
              <w:rPr>
                <w:rFonts w:ascii="Arial"/>
                <w:spacing w:val="6"/>
                <w:sz w:val="14"/>
              </w:rPr>
              <w:t xml:space="preserve"> </w:t>
            </w:r>
            <w:r>
              <w:rPr>
                <w:rFonts w:ascii="Arial"/>
                <w:sz w:val="14"/>
              </w:rPr>
              <w:t>OPEB</w:t>
            </w:r>
            <w:r>
              <w:rPr>
                <w:rFonts w:ascii="Arial"/>
                <w:spacing w:val="5"/>
                <w:sz w:val="14"/>
              </w:rPr>
              <w:t xml:space="preserve"> </w:t>
            </w:r>
            <w:r>
              <w:rPr>
                <w:rFonts w:ascii="Arial"/>
                <w:sz w:val="14"/>
              </w:rPr>
              <w:t>liability</w:t>
            </w:r>
            <w:r>
              <w:rPr>
                <w:rFonts w:ascii="Arial"/>
                <w:spacing w:val="3"/>
                <w:sz w:val="14"/>
              </w:rPr>
              <w:t xml:space="preserve"> </w:t>
            </w:r>
            <w:r>
              <w:rPr>
                <w:rFonts w:ascii="Arial"/>
                <w:sz w:val="14"/>
              </w:rPr>
              <w:t>as</w:t>
            </w:r>
            <w:r>
              <w:rPr>
                <w:rFonts w:ascii="Arial"/>
                <w:spacing w:val="5"/>
                <w:sz w:val="14"/>
              </w:rPr>
              <w:t xml:space="preserve"> </w:t>
            </w:r>
            <w:r>
              <w:rPr>
                <w:rFonts w:ascii="Arial"/>
                <w:sz w:val="14"/>
              </w:rPr>
              <w:t>a</w:t>
            </w:r>
            <w:r>
              <w:rPr>
                <w:rFonts w:ascii="Arial"/>
                <w:spacing w:val="4"/>
                <w:sz w:val="14"/>
              </w:rPr>
              <w:t xml:space="preserve"> </w:t>
            </w:r>
            <w:r>
              <w:rPr>
                <w:rFonts w:ascii="Arial"/>
                <w:sz w:val="14"/>
              </w:rPr>
              <w:t>percentage</w:t>
            </w:r>
            <w:r>
              <w:rPr>
                <w:rFonts w:ascii="Arial"/>
                <w:spacing w:val="4"/>
                <w:sz w:val="14"/>
              </w:rPr>
              <w:t xml:space="preserve"> </w:t>
            </w:r>
            <w:r>
              <w:rPr>
                <w:rFonts w:ascii="Arial"/>
                <w:sz w:val="14"/>
              </w:rPr>
              <w:t>of</w:t>
            </w:r>
            <w:r>
              <w:rPr>
                <w:rFonts w:ascii="Arial"/>
                <w:spacing w:val="7"/>
                <w:sz w:val="14"/>
              </w:rPr>
              <w:t xml:space="preserve"> </w:t>
            </w:r>
            <w:r>
              <w:rPr>
                <w:rFonts w:ascii="Arial"/>
                <w:sz w:val="14"/>
              </w:rPr>
              <w:t>covered</w:t>
            </w:r>
            <w:r>
              <w:rPr>
                <w:rFonts w:ascii="Arial"/>
                <w:spacing w:val="4"/>
                <w:sz w:val="14"/>
              </w:rPr>
              <w:t xml:space="preserve"> </w:t>
            </w:r>
            <w:r>
              <w:rPr>
                <w:rFonts w:ascii="Arial"/>
                <w:spacing w:val="-2"/>
                <w:sz w:val="14"/>
              </w:rPr>
              <w:t>payroll</w:t>
            </w:r>
          </w:p>
        </w:tc>
        <w:tc>
          <w:tcPr>
            <w:tcW w:w="2116" w:type="dxa"/>
          </w:tcPr>
          <w:p w14:paraId="1E936AA9" w14:textId="77777777" w:rsidR="005D61FB" w:rsidRDefault="00947834">
            <w:pPr>
              <w:pStyle w:val="TableParagraph"/>
              <w:spacing w:before="11" w:line="159" w:lineRule="exact"/>
              <w:ind w:right="101"/>
              <w:jc w:val="right"/>
              <w:rPr>
                <w:rFonts w:ascii="Arial"/>
                <w:sz w:val="14"/>
              </w:rPr>
            </w:pPr>
            <w:r>
              <w:rPr>
                <w:rFonts w:ascii="Arial"/>
                <w:spacing w:val="-2"/>
                <w:sz w:val="14"/>
              </w:rPr>
              <w:t>66.31%</w:t>
            </w:r>
          </w:p>
        </w:tc>
        <w:tc>
          <w:tcPr>
            <w:tcW w:w="1146" w:type="dxa"/>
          </w:tcPr>
          <w:p w14:paraId="186FAA71" w14:textId="77777777" w:rsidR="005D61FB" w:rsidRDefault="00947834">
            <w:pPr>
              <w:pStyle w:val="TableParagraph"/>
              <w:spacing w:before="11" w:line="159" w:lineRule="exact"/>
              <w:ind w:right="101"/>
              <w:jc w:val="right"/>
              <w:rPr>
                <w:rFonts w:ascii="Arial"/>
                <w:sz w:val="14"/>
              </w:rPr>
            </w:pPr>
            <w:r>
              <w:rPr>
                <w:rFonts w:ascii="Arial"/>
                <w:spacing w:val="-2"/>
                <w:sz w:val="14"/>
              </w:rPr>
              <w:t>70.51%</w:t>
            </w:r>
          </w:p>
        </w:tc>
        <w:tc>
          <w:tcPr>
            <w:tcW w:w="1145" w:type="dxa"/>
          </w:tcPr>
          <w:p w14:paraId="0EEA6AC0" w14:textId="77777777" w:rsidR="005D61FB" w:rsidRDefault="00947834">
            <w:pPr>
              <w:pStyle w:val="TableParagraph"/>
              <w:spacing w:before="11" w:line="159" w:lineRule="exact"/>
              <w:ind w:right="102"/>
              <w:jc w:val="right"/>
              <w:rPr>
                <w:rFonts w:ascii="Arial"/>
                <w:sz w:val="14"/>
              </w:rPr>
            </w:pPr>
            <w:r>
              <w:rPr>
                <w:rFonts w:ascii="Arial"/>
                <w:spacing w:val="-2"/>
                <w:sz w:val="14"/>
              </w:rPr>
              <w:t>97.94%</w:t>
            </w:r>
          </w:p>
        </w:tc>
        <w:tc>
          <w:tcPr>
            <w:tcW w:w="1234" w:type="dxa"/>
          </w:tcPr>
          <w:p w14:paraId="520DF5FB" w14:textId="77777777" w:rsidR="005D61FB" w:rsidRDefault="00947834">
            <w:pPr>
              <w:pStyle w:val="TableParagraph"/>
              <w:spacing w:before="11" w:line="159" w:lineRule="exact"/>
              <w:ind w:right="97"/>
              <w:jc w:val="right"/>
              <w:rPr>
                <w:rFonts w:ascii="Arial"/>
                <w:sz w:val="14"/>
              </w:rPr>
            </w:pPr>
            <w:r>
              <w:rPr>
                <w:rFonts w:ascii="Arial"/>
                <w:spacing w:val="-2"/>
                <w:sz w:val="14"/>
              </w:rPr>
              <w:t>92.12%</w:t>
            </w:r>
          </w:p>
        </w:tc>
      </w:tr>
    </w:tbl>
    <w:p w14:paraId="004DAB12" w14:textId="77777777" w:rsidR="005D61FB" w:rsidRDefault="00947834">
      <w:pPr>
        <w:spacing w:before="132" w:line="271" w:lineRule="auto"/>
        <w:ind w:left="205" w:right="1795"/>
        <w:rPr>
          <w:sz w:val="14"/>
        </w:rPr>
      </w:pPr>
      <w:r>
        <w:rPr>
          <w:sz w:val="14"/>
        </w:rPr>
        <w:t>Note: GASB Statement No. 75 was implemented for the fiscal year ended December 31, 2018 and does not require retroactive implementation.</w:t>
      </w:r>
      <w:r>
        <w:rPr>
          <w:spacing w:val="40"/>
          <w:sz w:val="14"/>
        </w:rPr>
        <w:t xml:space="preserve"> </w:t>
      </w:r>
      <w:r>
        <w:rPr>
          <w:sz w:val="14"/>
        </w:rPr>
        <w:t>Data will be added as information is availabl</w:t>
      </w:r>
      <w:r>
        <w:rPr>
          <w:sz w:val="14"/>
        </w:rPr>
        <w:t>e until 10 years of such data is available.</w:t>
      </w:r>
    </w:p>
    <w:p w14:paraId="3EA8859D" w14:textId="77777777" w:rsidR="005D61FB" w:rsidRDefault="005D61FB">
      <w:pPr>
        <w:spacing w:line="271" w:lineRule="auto"/>
        <w:rPr>
          <w:sz w:val="14"/>
        </w:rPr>
        <w:sectPr w:rsidR="005D61FB">
          <w:headerReference w:type="default" r:id="rId85"/>
          <w:footerReference w:type="default" r:id="rId86"/>
          <w:pgSz w:w="12240" w:h="15840"/>
          <w:pgMar w:top="1600" w:right="540" w:bottom="640" w:left="560" w:header="735" w:footer="444" w:gutter="0"/>
          <w:cols w:space="720"/>
        </w:sectPr>
      </w:pPr>
    </w:p>
    <w:p w14:paraId="621ABB17" w14:textId="442ACBCE" w:rsidR="005D61FB" w:rsidRDefault="00947834">
      <w:pPr>
        <w:spacing w:before="26"/>
        <w:ind w:left="43" w:right="65"/>
        <w:jc w:val="center"/>
        <w:rPr>
          <w:b/>
          <w:sz w:val="24"/>
        </w:rPr>
      </w:pPr>
      <w:r>
        <w:rPr>
          <w:noProof/>
        </w:rPr>
        <w:lastRenderedPageBreak/>
        <mc:AlternateContent>
          <mc:Choice Requires="wps">
            <w:drawing>
              <wp:anchor distT="0" distB="0" distL="0" distR="0" simplePos="0" relativeHeight="251615744" behindDoc="1" locked="0" layoutInCell="1" allowOverlap="1" wp14:anchorId="15245CDD" wp14:editId="7F037EF7">
                <wp:simplePos x="0" y="0"/>
                <wp:positionH relativeFrom="page">
                  <wp:posOffset>496570</wp:posOffset>
                </wp:positionH>
                <wp:positionV relativeFrom="paragraph">
                  <wp:posOffset>199390</wp:posOffset>
                </wp:positionV>
                <wp:extent cx="6769735" cy="18415"/>
                <wp:effectExtent l="0" t="0" r="0" b="0"/>
                <wp:wrapTopAndBottom/>
                <wp:docPr id="306"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7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12AD2" id="docshape309" o:spid="_x0000_s1026" style="position:absolute;margin-left:39.1pt;margin-top:15.7pt;width:533.05pt;height:1.4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" fillcolor="black" stroked="f">
                <w10:wrap type="topAndBottom" anchorx="page"/>
              </v:rect>
            </w:pict>
          </mc:Fallback>
        </mc:AlternateContent>
      </w:r>
      <w:r>
        <w:rPr>
          <w:noProof/>
        </w:rPr>
        <mc:AlternateContent>
          <mc:Choice Requires="wps">
            <w:drawing>
              <wp:anchor distT="0" distB="0" distL="114300" distR="114300" simplePos="0" relativeHeight="251594240" behindDoc="1" locked="0" layoutInCell="1" allowOverlap="1" wp14:anchorId="2F0B390B" wp14:editId="18A3F555">
                <wp:simplePos x="0" y="0"/>
                <wp:positionH relativeFrom="page">
                  <wp:posOffset>518160</wp:posOffset>
                </wp:positionH>
                <wp:positionV relativeFrom="paragraph">
                  <wp:posOffset>865505</wp:posOffset>
                </wp:positionV>
                <wp:extent cx="1096010" cy="7620"/>
                <wp:effectExtent l="0" t="0" r="0" b="0"/>
                <wp:wrapNone/>
                <wp:docPr id="305"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A4CF2" id="docshape310" o:spid="_x0000_s1026" style="position:absolute;margin-left:40.8pt;margin-top:68.15pt;width:86.3pt;height:.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251595264" behindDoc="1" locked="0" layoutInCell="1" allowOverlap="1" wp14:anchorId="5C981BA8" wp14:editId="72AEB3DA">
                <wp:simplePos x="0" y="0"/>
                <wp:positionH relativeFrom="page">
                  <wp:posOffset>1645920</wp:posOffset>
                </wp:positionH>
                <wp:positionV relativeFrom="paragraph">
                  <wp:posOffset>865505</wp:posOffset>
                </wp:positionV>
                <wp:extent cx="5608320" cy="7620"/>
                <wp:effectExtent l="0" t="0" r="0" b="0"/>
                <wp:wrapNone/>
                <wp:docPr id="304"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8320" cy="7620"/>
                        </a:xfrm>
                        <a:custGeom>
                          <a:avLst/>
                          <a:gdLst>
                            <a:gd name="T0" fmla="+- 0 4318 2592"/>
                            <a:gd name="T1" fmla="*/ T0 w 8832"/>
                            <a:gd name="T2" fmla="+- 0 1363 1363"/>
                            <a:gd name="T3" fmla="*/ 1363 h 12"/>
                            <a:gd name="T4" fmla="+- 0 2592 2592"/>
                            <a:gd name="T5" fmla="*/ T4 w 8832"/>
                            <a:gd name="T6" fmla="+- 0 1363 1363"/>
                            <a:gd name="T7" fmla="*/ 1363 h 12"/>
                            <a:gd name="T8" fmla="+- 0 2592 2592"/>
                            <a:gd name="T9" fmla="*/ T8 w 8832"/>
                            <a:gd name="T10" fmla="+- 0 1375 1363"/>
                            <a:gd name="T11" fmla="*/ 1375 h 12"/>
                            <a:gd name="T12" fmla="+- 0 4318 2592"/>
                            <a:gd name="T13" fmla="*/ T12 w 8832"/>
                            <a:gd name="T14" fmla="+- 0 1375 1363"/>
                            <a:gd name="T15" fmla="*/ 1375 h 12"/>
                            <a:gd name="T16" fmla="+- 0 4318 2592"/>
                            <a:gd name="T17" fmla="*/ T16 w 8832"/>
                            <a:gd name="T18" fmla="+- 0 1363 1363"/>
                            <a:gd name="T19" fmla="*/ 1363 h 12"/>
                            <a:gd name="T20" fmla="+- 0 6095 2592"/>
                            <a:gd name="T21" fmla="*/ T20 w 8832"/>
                            <a:gd name="T22" fmla="+- 0 1363 1363"/>
                            <a:gd name="T23" fmla="*/ 1363 h 12"/>
                            <a:gd name="T24" fmla="+- 0 4369 2592"/>
                            <a:gd name="T25" fmla="*/ T24 w 8832"/>
                            <a:gd name="T26" fmla="+- 0 1363 1363"/>
                            <a:gd name="T27" fmla="*/ 1363 h 12"/>
                            <a:gd name="T28" fmla="+- 0 4369 2592"/>
                            <a:gd name="T29" fmla="*/ T28 w 8832"/>
                            <a:gd name="T30" fmla="+- 0 1375 1363"/>
                            <a:gd name="T31" fmla="*/ 1375 h 12"/>
                            <a:gd name="T32" fmla="+- 0 6095 2592"/>
                            <a:gd name="T33" fmla="*/ T32 w 8832"/>
                            <a:gd name="T34" fmla="+- 0 1375 1363"/>
                            <a:gd name="T35" fmla="*/ 1375 h 12"/>
                            <a:gd name="T36" fmla="+- 0 6095 2592"/>
                            <a:gd name="T37" fmla="*/ T36 w 8832"/>
                            <a:gd name="T38" fmla="+- 0 1363 1363"/>
                            <a:gd name="T39" fmla="*/ 1363 h 12"/>
                            <a:gd name="T40" fmla="+- 0 7871 2592"/>
                            <a:gd name="T41" fmla="*/ T40 w 8832"/>
                            <a:gd name="T42" fmla="+- 0 1363 1363"/>
                            <a:gd name="T43" fmla="*/ 1363 h 12"/>
                            <a:gd name="T44" fmla="+- 0 6145 2592"/>
                            <a:gd name="T45" fmla="*/ T44 w 8832"/>
                            <a:gd name="T46" fmla="+- 0 1363 1363"/>
                            <a:gd name="T47" fmla="*/ 1363 h 12"/>
                            <a:gd name="T48" fmla="+- 0 6145 2592"/>
                            <a:gd name="T49" fmla="*/ T48 w 8832"/>
                            <a:gd name="T50" fmla="+- 0 1375 1363"/>
                            <a:gd name="T51" fmla="*/ 1375 h 12"/>
                            <a:gd name="T52" fmla="+- 0 7871 2592"/>
                            <a:gd name="T53" fmla="*/ T52 w 8832"/>
                            <a:gd name="T54" fmla="+- 0 1375 1363"/>
                            <a:gd name="T55" fmla="*/ 1375 h 12"/>
                            <a:gd name="T56" fmla="+- 0 7871 2592"/>
                            <a:gd name="T57" fmla="*/ T56 w 8832"/>
                            <a:gd name="T58" fmla="+- 0 1363 1363"/>
                            <a:gd name="T59" fmla="*/ 1363 h 12"/>
                            <a:gd name="T60" fmla="+- 0 9647 2592"/>
                            <a:gd name="T61" fmla="*/ T60 w 8832"/>
                            <a:gd name="T62" fmla="+- 0 1363 1363"/>
                            <a:gd name="T63" fmla="*/ 1363 h 12"/>
                            <a:gd name="T64" fmla="+- 0 7921 2592"/>
                            <a:gd name="T65" fmla="*/ T64 w 8832"/>
                            <a:gd name="T66" fmla="+- 0 1363 1363"/>
                            <a:gd name="T67" fmla="*/ 1363 h 12"/>
                            <a:gd name="T68" fmla="+- 0 7921 2592"/>
                            <a:gd name="T69" fmla="*/ T68 w 8832"/>
                            <a:gd name="T70" fmla="+- 0 1375 1363"/>
                            <a:gd name="T71" fmla="*/ 1375 h 12"/>
                            <a:gd name="T72" fmla="+- 0 9647 2592"/>
                            <a:gd name="T73" fmla="*/ T72 w 8832"/>
                            <a:gd name="T74" fmla="+- 0 1375 1363"/>
                            <a:gd name="T75" fmla="*/ 1375 h 12"/>
                            <a:gd name="T76" fmla="+- 0 9647 2592"/>
                            <a:gd name="T77" fmla="*/ T76 w 8832"/>
                            <a:gd name="T78" fmla="+- 0 1363 1363"/>
                            <a:gd name="T79" fmla="*/ 1363 h 12"/>
                            <a:gd name="T80" fmla="+- 0 11424 2592"/>
                            <a:gd name="T81" fmla="*/ T80 w 8832"/>
                            <a:gd name="T82" fmla="+- 0 1363 1363"/>
                            <a:gd name="T83" fmla="*/ 1363 h 12"/>
                            <a:gd name="T84" fmla="+- 0 9698 2592"/>
                            <a:gd name="T85" fmla="*/ T84 w 8832"/>
                            <a:gd name="T86" fmla="+- 0 1363 1363"/>
                            <a:gd name="T87" fmla="*/ 1363 h 12"/>
                            <a:gd name="T88" fmla="+- 0 9698 2592"/>
                            <a:gd name="T89" fmla="*/ T88 w 8832"/>
                            <a:gd name="T90" fmla="+- 0 1375 1363"/>
                            <a:gd name="T91" fmla="*/ 1375 h 12"/>
                            <a:gd name="T92" fmla="+- 0 11424 2592"/>
                            <a:gd name="T93" fmla="*/ T92 w 8832"/>
                            <a:gd name="T94" fmla="+- 0 1375 1363"/>
                            <a:gd name="T95" fmla="*/ 1375 h 12"/>
                            <a:gd name="T96" fmla="+- 0 11424 2592"/>
                            <a:gd name="T97" fmla="*/ T96 w 8832"/>
                            <a:gd name="T98" fmla="+- 0 1363 1363"/>
                            <a:gd name="T99" fmla="*/ 136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32" h="12">
                              <a:moveTo>
                                <a:pt x="1726" y="0"/>
                              </a:moveTo>
                              <a:lnTo>
                                <a:pt x="0" y="0"/>
                              </a:lnTo>
                              <a:lnTo>
                                <a:pt x="0" y="12"/>
                              </a:lnTo>
                              <a:lnTo>
                                <a:pt x="1726" y="12"/>
                              </a:lnTo>
                              <a:lnTo>
                                <a:pt x="1726" y="0"/>
                              </a:lnTo>
                              <a:close/>
                              <a:moveTo>
                                <a:pt x="3503" y="0"/>
                              </a:moveTo>
                              <a:lnTo>
                                <a:pt x="1777" y="0"/>
                              </a:lnTo>
                              <a:lnTo>
                                <a:pt x="1777" y="12"/>
                              </a:lnTo>
                              <a:lnTo>
                                <a:pt x="3503" y="12"/>
                              </a:lnTo>
                              <a:lnTo>
                                <a:pt x="3503" y="0"/>
                              </a:lnTo>
                              <a:close/>
                              <a:moveTo>
                                <a:pt x="5279" y="0"/>
                              </a:moveTo>
                              <a:lnTo>
                                <a:pt x="3553" y="0"/>
                              </a:lnTo>
                              <a:lnTo>
                                <a:pt x="3553" y="12"/>
                              </a:lnTo>
                              <a:lnTo>
                                <a:pt x="5279" y="12"/>
                              </a:lnTo>
                              <a:lnTo>
                                <a:pt x="5279" y="0"/>
                              </a:lnTo>
                              <a:close/>
                              <a:moveTo>
                                <a:pt x="7055" y="0"/>
                              </a:moveTo>
                              <a:lnTo>
                                <a:pt x="5329" y="0"/>
                              </a:lnTo>
                              <a:lnTo>
                                <a:pt x="5329" y="12"/>
                              </a:lnTo>
                              <a:lnTo>
                                <a:pt x="7055" y="12"/>
                              </a:lnTo>
                              <a:lnTo>
                                <a:pt x="7055" y="0"/>
                              </a:lnTo>
                              <a:close/>
                              <a:moveTo>
                                <a:pt x="8832" y="0"/>
                              </a:moveTo>
                              <a:lnTo>
                                <a:pt x="7106" y="0"/>
                              </a:lnTo>
                              <a:lnTo>
                                <a:pt x="7106" y="12"/>
                              </a:lnTo>
                              <a:lnTo>
                                <a:pt x="8832" y="12"/>
                              </a:lnTo>
                              <a:lnTo>
                                <a:pt x="8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250B" id="docshape311" o:spid="_x0000_s1026" style="position:absolute;margin-left:129.6pt;margin-top:68.15pt;width:441.6pt;height:.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" path="m1726,l,,,12r1726,l1726,xm3503,l1777,r,12l3503,12r,-12xm5279,l3553,r,12l5279,12r,-12xm7055,l5329,r,12l7055,12r,-12xm8832,l7106,r,12l8832,12r,-12xe" fillcolor="black" stroked="f">
                <v:path arrowok="t" o:connecttype="custom" o:connectlocs="1096010,865505;0,865505;0,873125;1096010,873125;1096010,865505;2224405,865505;1128395,865505;1128395,873125;2224405,873125;2224405,865505;3352165,865505;2256155,865505;2256155,873125;3352165,873125;3352165,865505;4479925,865505;3383915,865505;3383915,873125;4479925,873125;4479925,865505;5608320,865505;4512310,865505;4512310,873125;5608320,873125;5608320,865505" o:connectangles="0,0,0,0,0,0,0,0,0,0,0,0,0,0,0,0,0,0,0,0,0,0,0,0,0"/>
                <w10:wrap anchorx="page"/>
              </v:shape>
            </w:pict>
          </mc:Fallback>
        </mc:AlternateContent>
      </w:r>
      <w:r>
        <w:rPr>
          <w:b/>
          <w:sz w:val="24"/>
        </w:rPr>
        <w:t>Schedule</w:t>
      </w:r>
      <w:r>
        <w:rPr>
          <w:b/>
          <w:spacing w:val="-4"/>
          <w:sz w:val="24"/>
        </w:rPr>
        <w:t xml:space="preserve"> </w:t>
      </w:r>
      <w:r>
        <w:rPr>
          <w:b/>
          <w:sz w:val="24"/>
        </w:rPr>
        <w:t>of</w:t>
      </w:r>
      <w:r>
        <w:rPr>
          <w:b/>
          <w:spacing w:val="-4"/>
          <w:sz w:val="24"/>
        </w:rPr>
        <w:t xml:space="preserve"> </w:t>
      </w:r>
      <w:r>
        <w:rPr>
          <w:b/>
          <w:sz w:val="24"/>
        </w:rPr>
        <w:t>Employer</w:t>
      </w:r>
      <w:r>
        <w:rPr>
          <w:b/>
          <w:spacing w:val="-4"/>
          <w:sz w:val="24"/>
        </w:rPr>
        <w:t xml:space="preserve"> </w:t>
      </w:r>
      <w:r>
        <w:rPr>
          <w:b/>
          <w:spacing w:val="-2"/>
          <w:sz w:val="24"/>
        </w:rPr>
        <w:t>Contributions</w:t>
      </w:r>
    </w:p>
    <w:p w14:paraId="36884E87" w14:textId="77777777" w:rsidR="005D61FB" w:rsidRDefault="005D61FB">
      <w:pPr>
        <w:pStyle w:val="BodyText"/>
        <w:spacing w:before="1"/>
        <w:rPr>
          <w:b/>
          <w:sz w:val="19"/>
        </w:rPr>
      </w:pPr>
    </w:p>
    <w:tbl>
      <w:tblPr>
        <w:tblW w:w="0" w:type="auto"/>
        <w:tblInd w:w="820" w:type="dxa"/>
        <w:tblLayout w:type="fixed"/>
        <w:tblCellMar>
          <w:left w:w="0" w:type="dxa"/>
          <w:right w:w="0" w:type="dxa"/>
        </w:tblCellMar>
        <w:tblLook w:val="01E0" w:firstRow="1" w:lastRow="1" w:firstColumn="1" w:lastColumn="1" w:noHBand="0" w:noVBand="0"/>
      </w:tblPr>
      <w:tblGrid>
        <w:gridCol w:w="918"/>
        <w:gridCol w:w="2044"/>
        <w:gridCol w:w="1776"/>
        <w:gridCol w:w="1776"/>
        <w:gridCol w:w="1888"/>
        <w:gridCol w:w="1626"/>
      </w:tblGrid>
      <w:tr w:rsidR="005D61FB" w14:paraId="334ED2DA" w14:textId="77777777">
        <w:trPr>
          <w:trHeight w:val="806"/>
        </w:trPr>
        <w:tc>
          <w:tcPr>
            <w:tcW w:w="918" w:type="dxa"/>
          </w:tcPr>
          <w:p w14:paraId="26395D79" w14:textId="77777777" w:rsidR="005D61FB" w:rsidRDefault="005D61FB">
            <w:pPr>
              <w:pStyle w:val="TableParagraph"/>
              <w:spacing w:before="7"/>
              <w:rPr>
                <w:rFonts w:ascii="Arial"/>
                <w:b/>
                <w:sz w:val="14"/>
              </w:rPr>
            </w:pPr>
          </w:p>
          <w:p w14:paraId="01C3A8ED" w14:textId="77777777" w:rsidR="005D61FB" w:rsidRDefault="00947834">
            <w:pPr>
              <w:pStyle w:val="TableParagraph"/>
              <w:spacing w:line="206" w:lineRule="exact"/>
              <w:ind w:left="50" w:right="353" w:firstLine="40"/>
              <w:jc w:val="both"/>
              <w:rPr>
                <w:rFonts w:ascii="Arial"/>
                <w:sz w:val="16"/>
              </w:rPr>
            </w:pPr>
            <w:r>
              <w:rPr>
                <w:rFonts w:ascii="Arial"/>
                <w:spacing w:val="-2"/>
                <w:w w:val="105"/>
                <w:sz w:val="16"/>
              </w:rPr>
              <w:t xml:space="preserve">Fiscal </w:t>
            </w:r>
            <w:r>
              <w:rPr>
                <w:rFonts w:ascii="Arial"/>
                <w:spacing w:val="-4"/>
                <w:w w:val="105"/>
                <w:sz w:val="16"/>
              </w:rPr>
              <w:t xml:space="preserve">Year </w:t>
            </w:r>
            <w:r>
              <w:rPr>
                <w:rFonts w:ascii="Arial"/>
                <w:spacing w:val="-2"/>
                <w:sz w:val="16"/>
              </w:rPr>
              <w:t>Ending</w:t>
            </w:r>
          </w:p>
        </w:tc>
        <w:tc>
          <w:tcPr>
            <w:tcW w:w="2044" w:type="dxa"/>
          </w:tcPr>
          <w:p w14:paraId="4A3447E4" w14:textId="77777777" w:rsidR="005D61FB" w:rsidRDefault="005D61FB">
            <w:pPr>
              <w:pStyle w:val="TableParagraph"/>
              <w:spacing w:before="7"/>
              <w:rPr>
                <w:rFonts w:ascii="Arial"/>
                <w:b/>
                <w:sz w:val="14"/>
              </w:rPr>
            </w:pPr>
          </w:p>
          <w:p w14:paraId="52B6CDB8" w14:textId="77777777" w:rsidR="005D61FB" w:rsidRDefault="00947834">
            <w:pPr>
              <w:pStyle w:val="TableParagraph"/>
              <w:spacing w:line="206" w:lineRule="exact"/>
              <w:ind w:left="721" w:right="433" w:firstLine="64"/>
              <w:jc w:val="both"/>
              <w:rPr>
                <w:rFonts w:ascii="Arial"/>
                <w:sz w:val="16"/>
              </w:rPr>
            </w:pPr>
            <w:r>
              <w:rPr>
                <w:rFonts w:ascii="Arial"/>
                <w:spacing w:val="-2"/>
                <w:w w:val="105"/>
                <w:sz w:val="16"/>
              </w:rPr>
              <w:t xml:space="preserve">Actuarially Determined </w:t>
            </w:r>
            <w:r>
              <w:rPr>
                <w:rFonts w:ascii="Arial"/>
                <w:spacing w:val="-2"/>
                <w:sz w:val="16"/>
              </w:rPr>
              <w:t>Contribution</w:t>
            </w:r>
          </w:p>
        </w:tc>
        <w:tc>
          <w:tcPr>
            <w:tcW w:w="1776" w:type="dxa"/>
          </w:tcPr>
          <w:p w14:paraId="49FEFF28" w14:textId="77777777" w:rsidR="005D61FB" w:rsidRDefault="005D61FB">
            <w:pPr>
              <w:pStyle w:val="TableParagraph"/>
              <w:rPr>
                <w:rFonts w:ascii="Arial"/>
                <w:b/>
                <w:sz w:val="18"/>
              </w:rPr>
            </w:pPr>
          </w:p>
          <w:p w14:paraId="568F9046" w14:textId="77777777" w:rsidR="005D61FB" w:rsidRDefault="005D61FB">
            <w:pPr>
              <w:pStyle w:val="TableParagraph"/>
              <w:spacing w:before="7"/>
              <w:rPr>
                <w:rFonts w:ascii="Arial"/>
                <w:b/>
                <w:sz w:val="15"/>
              </w:rPr>
            </w:pPr>
          </w:p>
          <w:p w14:paraId="5C9EB91A" w14:textId="77777777" w:rsidR="005D61FB" w:rsidRDefault="00947834">
            <w:pPr>
              <w:pStyle w:val="TableParagraph"/>
              <w:spacing w:line="200" w:lineRule="atLeast"/>
              <w:ind w:left="453" w:firstLine="213"/>
              <w:rPr>
                <w:rFonts w:ascii="Arial"/>
                <w:sz w:val="16"/>
              </w:rPr>
            </w:pPr>
            <w:r>
              <w:rPr>
                <w:rFonts w:ascii="Arial"/>
                <w:spacing w:val="-2"/>
                <w:w w:val="105"/>
                <w:sz w:val="16"/>
              </w:rPr>
              <w:t xml:space="preserve">Actual </w:t>
            </w:r>
            <w:r>
              <w:rPr>
                <w:rFonts w:ascii="Arial"/>
                <w:spacing w:val="-2"/>
                <w:sz w:val="16"/>
              </w:rPr>
              <w:t>Contribution</w:t>
            </w:r>
          </w:p>
        </w:tc>
        <w:tc>
          <w:tcPr>
            <w:tcW w:w="1776" w:type="dxa"/>
          </w:tcPr>
          <w:p w14:paraId="502FF4F5" w14:textId="77777777" w:rsidR="005D61FB" w:rsidRDefault="005D61FB">
            <w:pPr>
              <w:pStyle w:val="TableParagraph"/>
              <w:spacing w:before="7"/>
              <w:rPr>
                <w:rFonts w:ascii="Arial"/>
                <w:b/>
                <w:sz w:val="14"/>
              </w:rPr>
            </w:pPr>
          </w:p>
          <w:p w14:paraId="5AD54507" w14:textId="77777777" w:rsidR="005D61FB" w:rsidRDefault="00947834">
            <w:pPr>
              <w:pStyle w:val="TableParagraph"/>
              <w:spacing w:line="206" w:lineRule="exact"/>
              <w:ind w:left="459" w:right="437"/>
              <w:jc w:val="center"/>
              <w:rPr>
                <w:rFonts w:ascii="Arial"/>
                <w:sz w:val="16"/>
              </w:rPr>
            </w:pPr>
            <w:r>
              <w:rPr>
                <w:rFonts w:ascii="Arial"/>
                <w:spacing w:val="-2"/>
                <w:sz w:val="16"/>
              </w:rPr>
              <w:t xml:space="preserve">Contribution </w:t>
            </w:r>
            <w:r>
              <w:rPr>
                <w:rFonts w:ascii="Arial"/>
                <w:spacing w:val="-2"/>
                <w:w w:val="105"/>
                <w:sz w:val="16"/>
              </w:rPr>
              <w:t>Deficiency (Excess)</w:t>
            </w:r>
          </w:p>
        </w:tc>
        <w:tc>
          <w:tcPr>
            <w:tcW w:w="1888" w:type="dxa"/>
          </w:tcPr>
          <w:p w14:paraId="42C5F835" w14:textId="77777777" w:rsidR="005D61FB" w:rsidRDefault="005D61FB">
            <w:pPr>
              <w:pStyle w:val="TableParagraph"/>
              <w:rPr>
                <w:rFonts w:ascii="Arial"/>
                <w:b/>
                <w:sz w:val="18"/>
              </w:rPr>
            </w:pPr>
          </w:p>
          <w:p w14:paraId="3FCFDADA" w14:textId="77777777" w:rsidR="005D61FB" w:rsidRDefault="005D61FB">
            <w:pPr>
              <w:pStyle w:val="TableParagraph"/>
              <w:spacing w:before="7"/>
              <w:rPr>
                <w:rFonts w:ascii="Arial"/>
                <w:b/>
                <w:sz w:val="15"/>
              </w:rPr>
            </w:pPr>
          </w:p>
          <w:p w14:paraId="240BAF9E" w14:textId="77777777" w:rsidR="005D61FB" w:rsidRDefault="00947834">
            <w:pPr>
              <w:pStyle w:val="TableParagraph"/>
              <w:spacing w:line="200" w:lineRule="atLeast"/>
              <w:ind w:left="586" w:right="674"/>
              <w:jc w:val="center"/>
              <w:rPr>
                <w:rFonts w:ascii="Arial"/>
                <w:sz w:val="16"/>
              </w:rPr>
            </w:pPr>
            <w:r>
              <w:rPr>
                <w:rFonts w:ascii="Arial"/>
                <w:spacing w:val="-2"/>
                <w:sz w:val="16"/>
              </w:rPr>
              <w:t xml:space="preserve">Covered </w:t>
            </w:r>
            <w:r>
              <w:rPr>
                <w:rFonts w:ascii="Arial"/>
                <w:spacing w:val="-2"/>
                <w:w w:val="105"/>
                <w:sz w:val="16"/>
              </w:rPr>
              <w:t>Payroll</w:t>
            </w:r>
          </w:p>
        </w:tc>
        <w:tc>
          <w:tcPr>
            <w:tcW w:w="1626" w:type="dxa"/>
          </w:tcPr>
          <w:p w14:paraId="6F5D12BE" w14:textId="77777777" w:rsidR="005D61FB" w:rsidRDefault="00947834">
            <w:pPr>
              <w:pStyle w:val="TableParagraph"/>
              <w:spacing w:line="266" w:lineRule="auto"/>
              <w:ind w:left="342" w:right="394" w:hanging="15"/>
              <w:jc w:val="center"/>
              <w:rPr>
                <w:rFonts w:ascii="Arial"/>
                <w:sz w:val="16"/>
              </w:rPr>
            </w:pPr>
            <w:r>
              <w:rPr>
                <w:rFonts w:ascii="Arial"/>
                <w:spacing w:val="-2"/>
                <w:w w:val="105"/>
                <w:sz w:val="16"/>
              </w:rPr>
              <w:t xml:space="preserve">Actual </w:t>
            </w:r>
            <w:r>
              <w:rPr>
                <w:rFonts w:ascii="Arial"/>
                <w:spacing w:val="-2"/>
                <w:sz w:val="16"/>
              </w:rPr>
              <w:t xml:space="preserve">Contribution </w:t>
            </w:r>
            <w:r>
              <w:rPr>
                <w:rFonts w:ascii="Arial"/>
                <w:w w:val="105"/>
                <w:sz w:val="16"/>
              </w:rPr>
              <w:t>as a % of</w:t>
            </w:r>
          </w:p>
          <w:p w14:paraId="60A4F4C3" w14:textId="77777777" w:rsidR="005D61FB" w:rsidRDefault="00947834">
            <w:pPr>
              <w:pStyle w:val="TableParagraph"/>
              <w:spacing w:before="2" w:line="172" w:lineRule="exact"/>
              <w:ind w:left="185" w:right="237"/>
              <w:jc w:val="center"/>
              <w:rPr>
                <w:rFonts w:ascii="Arial"/>
                <w:sz w:val="16"/>
              </w:rPr>
            </w:pPr>
            <w:r>
              <w:rPr>
                <w:rFonts w:ascii="Arial"/>
                <w:sz w:val="16"/>
              </w:rPr>
              <w:t>Covered</w:t>
            </w:r>
            <w:r>
              <w:rPr>
                <w:rFonts w:ascii="Arial"/>
                <w:spacing w:val="13"/>
                <w:w w:val="105"/>
                <w:sz w:val="16"/>
              </w:rPr>
              <w:t xml:space="preserve"> </w:t>
            </w:r>
            <w:r>
              <w:rPr>
                <w:rFonts w:ascii="Arial"/>
                <w:spacing w:val="-2"/>
                <w:w w:val="105"/>
                <w:sz w:val="16"/>
              </w:rPr>
              <w:t>Payroll</w:t>
            </w:r>
          </w:p>
        </w:tc>
      </w:tr>
      <w:tr w:rsidR="005D61FB" w14:paraId="33AA141D" w14:textId="77777777">
        <w:trPr>
          <w:trHeight w:val="450"/>
        </w:trPr>
        <w:tc>
          <w:tcPr>
            <w:tcW w:w="918" w:type="dxa"/>
          </w:tcPr>
          <w:p w14:paraId="71FBD241" w14:textId="77777777" w:rsidR="005D61FB" w:rsidRDefault="005D61FB">
            <w:pPr>
              <w:pStyle w:val="TableParagraph"/>
              <w:spacing w:before="1"/>
              <w:rPr>
                <w:rFonts w:ascii="Arial"/>
                <w:b/>
              </w:rPr>
            </w:pPr>
          </w:p>
          <w:p w14:paraId="64BDF861" w14:textId="77777777" w:rsidR="005D61FB" w:rsidRDefault="00947834">
            <w:pPr>
              <w:pStyle w:val="TableParagraph"/>
              <w:spacing w:line="176" w:lineRule="exact"/>
              <w:ind w:left="124"/>
              <w:rPr>
                <w:rFonts w:ascii="Arial"/>
                <w:sz w:val="16"/>
              </w:rPr>
            </w:pPr>
            <w:r>
              <w:rPr>
                <w:rFonts w:ascii="Arial"/>
                <w:spacing w:val="-4"/>
                <w:w w:val="105"/>
                <w:sz w:val="16"/>
              </w:rPr>
              <w:t>2018</w:t>
            </w:r>
          </w:p>
        </w:tc>
        <w:tc>
          <w:tcPr>
            <w:tcW w:w="2044" w:type="dxa"/>
          </w:tcPr>
          <w:p w14:paraId="66EE8950" w14:textId="77777777" w:rsidR="005D61FB" w:rsidRDefault="005D61FB">
            <w:pPr>
              <w:pStyle w:val="TableParagraph"/>
              <w:spacing w:before="1"/>
              <w:rPr>
                <w:rFonts w:ascii="Arial"/>
                <w:b/>
              </w:rPr>
            </w:pPr>
          </w:p>
          <w:p w14:paraId="6816A75D" w14:textId="77777777" w:rsidR="005D61FB" w:rsidRDefault="00947834">
            <w:pPr>
              <w:pStyle w:val="TableParagraph"/>
              <w:tabs>
                <w:tab w:val="left" w:pos="1005"/>
              </w:tabs>
              <w:spacing w:line="176" w:lineRule="exact"/>
              <w:ind w:right="86"/>
              <w:jc w:val="right"/>
              <w:rPr>
                <w:rFonts w:ascii="Arial"/>
                <w:sz w:val="16"/>
              </w:rPr>
            </w:pPr>
            <w:r>
              <w:rPr>
                <w:rFonts w:ascii="Arial"/>
                <w:spacing w:val="-10"/>
                <w:w w:val="105"/>
                <w:sz w:val="16"/>
              </w:rPr>
              <w:t>$</w:t>
            </w:r>
            <w:r>
              <w:rPr>
                <w:rFonts w:ascii="Arial"/>
                <w:sz w:val="16"/>
              </w:rPr>
              <w:tab/>
            </w:r>
            <w:r>
              <w:rPr>
                <w:rFonts w:ascii="Arial"/>
                <w:spacing w:val="-2"/>
                <w:w w:val="105"/>
                <w:sz w:val="16"/>
              </w:rPr>
              <w:t>378,551</w:t>
            </w:r>
          </w:p>
        </w:tc>
        <w:tc>
          <w:tcPr>
            <w:tcW w:w="1776" w:type="dxa"/>
          </w:tcPr>
          <w:p w14:paraId="481F8ACE" w14:textId="77777777" w:rsidR="005D61FB" w:rsidRDefault="005D61FB">
            <w:pPr>
              <w:pStyle w:val="TableParagraph"/>
              <w:spacing w:before="1"/>
              <w:rPr>
                <w:rFonts w:ascii="Arial"/>
                <w:b/>
              </w:rPr>
            </w:pPr>
          </w:p>
          <w:p w14:paraId="7D1CC983" w14:textId="77777777" w:rsidR="005D61FB" w:rsidRDefault="00947834">
            <w:pPr>
              <w:pStyle w:val="TableParagraph"/>
              <w:tabs>
                <w:tab w:val="left" w:pos="1005"/>
              </w:tabs>
              <w:spacing w:line="176" w:lineRule="exact"/>
              <w:ind w:right="85"/>
              <w:jc w:val="right"/>
              <w:rPr>
                <w:rFonts w:ascii="Arial"/>
                <w:sz w:val="16"/>
              </w:rPr>
            </w:pPr>
            <w:r>
              <w:rPr>
                <w:rFonts w:ascii="Arial"/>
                <w:spacing w:val="-10"/>
                <w:w w:val="105"/>
                <w:sz w:val="16"/>
              </w:rPr>
              <w:t>$</w:t>
            </w:r>
            <w:r>
              <w:rPr>
                <w:rFonts w:ascii="Arial"/>
                <w:sz w:val="16"/>
              </w:rPr>
              <w:tab/>
            </w:r>
            <w:r>
              <w:rPr>
                <w:rFonts w:ascii="Arial"/>
                <w:spacing w:val="-2"/>
                <w:w w:val="105"/>
                <w:sz w:val="16"/>
              </w:rPr>
              <w:t>110,177</w:t>
            </w:r>
          </w:p>
        </w:tc>
        <w:tc>
          <w:tcPr>
            <w:tcW w:w="1776" w:type="dxa"/>
          </w:tcPr>
          <w:p w14:paraId="546BAE22" w14:textId="77777777" w:rsidR="005D61FB" w:rsidRDefault="005D61FB">
            <w:pPr>
              <w:pStyle w:val="TableParagraph"/>
              <w:spacing w:before="1"/>
              <w:rPr>
                <w:rFonts w:ascii="Arial"/>
                <w:b/>
              </w:rPr>
            </w:pPr>
          </w:p>
          <w:p w14:paraId="42043ED2" w14:textId="77777777" w:rsidR="005D61FB" w:rsidRDefault="00947834">
            <w:pPr>
              <w:pStyle w:val="TableParagraph"/>
              <w:tabs>
                <w:tab w:val="left" w:pos="1005"/>
              </w:tabs>
              <w:spacing w:line="176" w:lineRule="exact"/>
              <w:ind w:right="85"/>
              <w:jc w:val="right"/>
              <w:rPr>
                <w:rFonts w:ascii="Arial"/>
                <w:sz w:val="16"/>
              </w:rPr>
            </w:pPr>
            <w:r>
              <w:rPr>
                <w:rFonts w:ascii="Arial"/>
                <w:spacing w:val="-10"/>
                <w:w w:val="105"/>
                <w:sz w:val="16"/>
              </w:rPr>
              <w:t>$</w:t>
            </w:r>
            <w:r>
              <w:rPr>
                <w:rFonts w:ascii="Arial"/>
                <w:sz w:val="16"/>
              </w:rPr>
              <w:tab/>
            </w:r>
            <w:r>
              <w:rPr>
                <w:rFonts w:ascii="Arial"/>
                <w:spacing w:val="-2"/>
                <w:w w:val="105"/>
                <w:sz w:val="16"/>
              </w:rPr>
              <w:t>268,374</w:t>
            </w:r>
          </w:p>
        </w:tc>
        <w:tc>
          <w:tcPr>
            <w:tcW w:w="1888" w:type="dxa"/>
          </w:tcPr>
          <w:p w14:paraId="37EACA6B" w14:textId="77777777" w:rsidR="005D61FB" w:rsidRDefault="005D61FB">
            <w:pPr>
              <w:pStyle w:val="TableParagraph"/>
              <w:spacing w:before="1"/>
              <w:rPr>
                <w:rFonts w:ascii="Arial"/>
                <w:b/>
              </w:rPr>
            </w:pPr>
          </w:p>
          <w:p w14:paraId="45643354" w14:textId="77777777" w:rsidR="005D61FB" w:rsidRDefault="00947834">
            <w:pPr>
              <w:pStyle w:val="TableParagraph"/>
              <w:tabs>
                <w:tab w:val="left" w:pos="869"/>
              </w:tabs>
              <w:spacing w:line="176" w:lineRule="exact"/>
              <w:ind w:right="196"/>
              <w:jc w:val="right"/>
              <w:rPr>
                <w:rFonts w:ascii="Arial"/>
                <w:sz w:val="16"/>
              </w:rPr>
            </w:pPr>
            <w:r>
              <w:rPr>
                <w:rFonts w:ascii="Arial"/>
                <w:spacing w:val="-10"/>
                <w:w w:val="105"/>
                <w:sz w:val="16"/>
              </w:rPr>
              <w:t>$</w:t>
            </w:r>
            <w:r>
              <w:rPr>
                <w:rFonts w:ascii="Arial"/>
                <w:sz w:val="16"/>
              </w:rPr>
              <w:tab/>
            </w:r>
            <w:r>
              <w:rPr>
                <w:rFonts w:ascii="Arial"/>
                <w:spacing w:val="-2"/>
                <w:w w:val="105"/>
                <w:sz w:val="16"/>
              </w:rPr>
              <w:t>3,383,428</w:t>
            </w:r>
          </w:p>
        </w:tc>
        <w:tc>
          <w:tcPr>
            <w:tcW w:w="1626" w:type="dxa"/>
          </w:tcPr>
          <w:p w14:paraId="3011E9CB" w14:textId="77777777" w:rsidR="005D61FB" w:rsidRDefault="005D61FB">
            <w:pPr>
              <w:pStyle w:val="TableParagraph"/>
              <w:spacing w:before="1"/>
              <w:rPr>
                <w:rFonts w:ascii="Arial"/>
                <w:b/>
              </w:rPr>
            </w:pPr>
          </w:p>
          <w:p w14:paraId="3A42E724" w14:textId="77777777" w:rsidR="005D61FB" w:rsidRDefault="00947834">
            <w:pPr>
              <w:pStyle w:val="TableParagraph"/>
              <w:spacing w:line="176" w:lineRule="exact"/>
              <w:ind w:right="46"/>
              <w:jc w:val="right"/>
              <w:rPr>
                <w:rFonts w:ascii="Arial"/>
                <w:sz w:val="16"/>
              </w:rPr>
            </w:pPr>
            <w:r>
              <w:rPr>
                <w:rFonts w:ascii="Arial"/>
                <w:spacing w:val="-2"/>
                <w:w w:val="105"/>
                <w:sz w:val="16"/>
              </w:rPr>
              <w:t>3.26%</w:t>
            </w:r>
          </w:p>
        </w:tc>
      </w:tr>
      <w:tr w:rsidR="005D61FB" w14:paraId="5F8671EE" w14:textId="77777777">
        <w:trPr>
          <w:trHeight w:val="206"/>
        </w:trPr>
        <w:tc>
          <w:tcPr>
            <w:tcW w:w="918" w:type="dxa"/>
          </w:tcPr>
          <w:p w14:paraId="1ED273AE" w14:textId="77777777" w:rsidR="005D61FB" w:rsidRDefault="00947834">
            <w:pPr>
              <w:pStyle w:val="TableParagraph"/>
              <w:spacing w:before="10" w:line="176" w:lineRule="exact"/>
              <w:ind w:left="124"/>
              <w:rPr>
                <w:rFonts w:ascii="Arial"/>
                <w:sz w:val="16"/>
              </w:rPr>
            </w:pPr>
            <w:r>
              <w:rPr>
                <w:rFonts w:ascii="Arial"/>
                <w:spacing w:val="-4"/>
                <w:w w:val="105"/>
                <w:sz w:val="16"/>
              </w:rPr>
              <w:t>2019</w:t>
            </w:r>
          </w:p>
        </w:tc>
        <w:tc>
          <w:tcPr>
            <w:tcW w:w="2044" w:type="dxa"/>
          </w:tcPr>
          <w:p w14:paraId="0AAC9735" w14:textId="77777777" w:rsidR="005D61FB" w:rsidRDefault="00947834">
            <w:pPr>
              <w:pStyle w:val="TableParagraph"/>
              <w:spacing w:before="10" w:line="176" w:lineRule="exact"/>
              <w:ind w:right="86"/>
              <w:jc w:val="right"/>
              <w:rPr>
                <w:rFonts w:ascii="Arial"/>
                <w:sz w:val="16"/>
              </w:rPr>
            </w:pPr>
            <w:r>
              <w:rPr>
                <w:rFonts w:ascii="Arial"/>
                <w:spacing w:val="-2"/>
                <w:w w:val="105"/>
                <w:sz w:val="16"/>
              </w:rPr>
              <w:t>403,436</w:t>
            </w:r>
          </w:p>
        </w:tc>
        <w:tc>
          <w:tcPr>
            <w:tcW w:w="1776" w:type="dxa"/>
          </w:tcPr>
          <w:p w14:paraId="1A317A30" w14:textId="77777777" w:rsidR="005D61FB" w:rsidRDefault="00947834">
            <w:pPr>
              <w:pStyle w:val="TableParagraph"/>
              <w:spacing w:before="10" w:line="176" w:lineRule="exact"/>
              <w:ind w:right="85"/>
              <w:jc w:val="right"/>
              <w:rPr>
                <w:rFonts w:ascii="Arial"/>
                <w:sz w:val="16"/>
              </w:rPr>
            </w:pPr>
            <w:r>
              <w:rPr>
                <w:rFonts w:ascii="Arial"/>
                <w:spacing w:val="-2"/>
                <w:w w:val="105"/>
                <w:sz w:val="16"/>
              </w:rPr>
              <w:t>128,395</w:t>
            </w:r>
          </w:p>
        </w:tc>
        <w:tc>
          <w:tcPr>
            <w:tcW w:w="1776" w:type="dxa"/>
          </w:tcPr>
          <w:p w14:paraId="7729442C" w14:textId="77777777" w:rsidR="005D61FB" w:rsidRDefault="00947834">
            <w:pPr>
              <w:pStyle w:val="TableParagraph"/>
              <w:spacing w:before="10" w:line="176" w:lineRule="exact"/>
              <w:ind w:right="85"/>
              <w:jc w:val="right"/>
              <w:rPr>
                <w:rFonts w:ascii="Arial"/>
                <w:sz w:val="16"/>
              </w:rPr>
            </w:pPr>
            <w:r>
              <w:rPr>
                <w:rFonts w:ascii="Arial"/>
                <w:spacing w:val="-2"/>
                <w:w w:val="105"/>
                <w:sz w:val="16"/>
              </w:rPr>
              <w:t>275,041</w:t>
            </w:r>
          </w:p>
        </w:tc>
        <w:tc>
          <w:tcPr>
            <w:tcW w:w="1888" w:type="dxa"/>
          </w:tcPr>
          <w:p w14:paraId="052949CB" w14:textId="77777777" w:rsidR="005D61FB" w:rsidRDefault="00947834">
            <w:pPr>
              <w:pStyle w:val="TableParagraph"/>
              <w:spacing w:before="10" w:line="176" w:lineRule="exact"/>
              <w:ind w:right="196"/>
              <w:jc w:val="right"/>
              <w:rPr>
                <w:rFonts w:ascii="Arial"/>
                <w:sz w:val="16"/>
              </w:rPr>
            </w:pPr>
            <w:r>
              <w:rPr>
                <w:rFonts w:ascii="Arial"/>
                <w:spacing w:val="-2"/>
                <w:w w:val="105"/>
                <w:sz w:val="16"/>
              </w:rPr>
              <w:t>3,231,324</w:t>
            </w:r>
          </w:p>
        </w:tc>
        <w:tc>
          <w:tcPr>
            <w:tcW w:w="1626" w:type="dxa"/>
          </w:tcPr>
          <w:p w14:paraId="1C00A353" w14:textId="77777777" w:rsidR="005D61FB" w:rsidRDefault="00947834">
            <w:pPr>
              <w:pStyle w:val="TableParagraph"/>
              <w:spacing w:before="10" w:line="176" w:lineRule="exact"/>
              <w:ind w:right="46"/>
              <w:jc w:val="right"/>
              <w:rPr>
                <w:rFonts w:ascii="Arial"/>
                <w:sz w:val="16"/>
              </w:rPr>
            </w:pPr>
            <w:r>
              <w:rPr>
                <w:rFonts w:ascii="Arial"/>
                <w:spacing w:val="-2"/>
                <w:w w:val="105"/>
                <w:sz w:val="16"/>
              </w:rPr>
              <w:t>3.97%</w:t>
            </w:r>
          </w:p>
        </w:tc>
      </w:tr>
      <w:tr w:rsidR="005D61FB" w14:paraId="4C081259" w14:textId="77777777">
        <w:trPr>
          <w:trHeight w:val="206"/>
        </w:trPr>
        <w:tc>
          <w:tcPr>
            <w:tcW w:w="918" w:type="dxa"/>
          </w:tcPr>
          <w:p w14:paraId="43CD9BF1" w14:textId="77777777" w:rsidR="005D61FB" w:rsidRDefault="00947834">
            <w:pPr>
              <w:pStyle w:val="TableParagraph"/>
              <w:spacing w:before="10" w:line="176" w:lineRule="exact"/>
              <w:ind w:left="124"/>
              <w:rPr>
                <w:rFonts w:ascii="Arial"/>
                <w:sz w:val="16"/>
              </w:rPr>
            </w:pPr>
            <w:r>
              <w:rPr>
                <w:rFonts w:ascii="Arial"/>
                <w:spacing w:val="-4"/>
                <w:w w:val="105"/>
                <w:sz w:val="16"/>
              </w:rPr>
              <w:t>2020</w:t>
            </w:r>
          </w:p>
        </w:tc>
        <w:tc>
          <w:tcPr>
            <w:tcW w:w="2044" w:type="dxa"/>
          </w:tcPr>
          <w:p w14:paraId="41E43648" w14:textId="77777777" w:rsidR="005D61FB" w:rsidRDefault="00947834">
            <w:pPr>
              <w:pStyle w:val="TableParagraph"/>
              <w:spacing w:before="10" w:line="176" w:lineRule="exact"/>
              <w:ind w:right="86"/>
              <w:jc w:val="right"/>
              <w:rPr>
                <w:rFonts w:ascii="Arial"/>
                <w:sz w:val="16"/>
              </w:rPr>
            </w:pPr>
            <w:r>
              <w:rPr>
                <w:rFonts w:ascii="Arial"/>
                <w:spacing w:val="-2"/>
                <w:w w:val="105"/>
                <w:sz w:val="16"/>
              </w:rPr>
              <w:t>420,187</w:t>
            </w:r>
          </w:p>
        </w:tc>
        <w:tc>
          <w:tcPr>
            <w:tcW w:w="1776" w:type="dxa"/>
          </w:tcPr>
          <w:p w14:paraId="6B0337CD" w14:textId="77777777" w:rsidR="005D61FB" w:rsidRDefault="00947834">
            <w:pPr>
              <w:pStyle w:val="TableParagraph"/>
              <w:spacing w:before="10" w:line="176" w:lineRule="exact"/>
              <w:ind w:right="85"/>
              <w:jc w:val="right"/>
              <w:rPr>
                <w:rFonts w:ascii="Arial"/>
                <w:sz w:val="16"/>
              </w:rPr>
            </w:pPr>
            <w:r>
              <w:rPr>
                <w:rFonts w:ascii="Arial"/>
                <w:spacing w:val="-2"/>
                <w:w w:val="105"/>
                <w:sz w:val="16"/>
              </w:rPr>
              <w:t>205,652</w:t>
            </w:r>
          </w:p>
        </w:tc>
        <w:tc>
          <w:tcPr>
            <w:tcW w:w="1776" w:type="dxa"/>
          </w:tcPr>
          <w:p w14:paraId="7580B6E5" w14:textId="77777777" w:rsidR="005D61FB" w:rsidRDefault="00947834">
            <w:pPr>
              <w:pStyle w:val="TableParagraph"/>
              <w:spacing w:before="10" w:line="176" w:lineRule="exact"/>
              <w:ind w:right="85"/>
              <w:jc w:val="right"/>
              <w:rPr>
                <w:rFonts w:ascii="Arial"/>
                <w:sz w:val="16"/>
              </w:rPr>
            </w:pPr>
            <w:r>
              <w:rPr>
                <w:rFonts w:ascii="Arial"/>
                <w:spacing w:val="-2"/>
                <w:w w:val="105"/>
                <w:sz w:val="16"/>
              </w:rPr>
              <w:t>214,535</w:t>
            </w:r>
          </w:p>
        </w:tc>
        <w:tc>
          <w:tcPr>
            <w:tcW w:w="1888" w:type="dxa"/>
          </w:tcPr>
          <w:p w14:paraId="65F5601B" w14:textId="77777777" w:rsidR="005D61FB" w:rsidRDefault="00947834">
            <w:pPr>
              <w:pStyle w:val="TableParagraph"/>
              <w:spacing w:before="10" w:line="176" w:lineRule="exact"/>
              <w:ind w:right="196"/>
              <w:jc w:val="right"/>
              <w:rPr>
                <w:rFonts w:ascii="Arial"/>
                <w:sz w:val="16"/>
              </w:rPr>
            </w:pPr>
            <w:r>
              <w:rPr>
                <w:rFonts w:ascii="Arial"/>
                <w:spacing w:val="-2"/>
                <w:w w:val="105"/>
                <w:sz w:val="16"/>
              </w:rPr>
              <w:t>3,436,792</w:t>
            </w:r>
          </w:p>
        </w:tc>
        <w:tc>
          <w:tcPr>
            <w:tcW w:w="1626" w:type="dxa"/>
          </w:tcPr>
          <w:p w14:paraId="1174E1D3" w14:textId="77777777" w:rsidR="005D61FB" w:rsidRDefault="00947834">
            <w:pPr>
              <w:pStyle w:val="TableParagraph"/>
              <w:spacing w:before="10" w:line="176" w:lineRule="exact"/>
              <w:ind w:right="46"/>
              <w:jc w:val="right"/>
              <w:rPr>
                <w:rFonts w:ascii="Arial"/>
                <w:sz w:val="16"/>
              </w:rPr>
            </w:pPr>
            <w:r>
              <w:rPr>
                <w:rFonts w:ascii="Arial"/>
                <w:spacing w:val="-2"/>
                <w:w w:val="105"/>
                <w:sz w:val="16"/>
              </w:rPr>
              <w:t>5.98%</w:t>
            </w:r>
          </w:p>
        </w:tc>
      </w:tr>
      <w:tr w:rsidR="005D61FB" w14:paraId="0BB2F616" w14:textId="77777777">
        <w:trPr>
          <w:trHeight w:val="195"/>
        </w:trPr>
        <w:tc>
          <w:tcPr>
            <w:tcW w:w="918" w:type="dxa"/>
          </w:tcPr>
          <w:p w14:paraId="6CB4D119" w14:textId="77777777" w:rsidR="005D61FB" w:rsidRDefault="00947834">
            <w:pPr>
              <w:pStyle w:val="TableParagraph"/>
              <w:spacing w:before="10" w:line="165" w:lineRule="exact"/>
              <w:ind w:left="124"/>
              <w:rPr>
                <w:rFonts w:ascii="Arial"/>
                <w:sz w:val="16"/>
              </w:rPr>
            </w:pPr>
            <w:r>
              <w:rPr>
                <w:rFonts w:ascii="Arial"/>
                <w:spacing w:val="-4"/>
                <w:w w:val="105"/>
                <w:sz w:val="16"/>
              </w:rPr>
              <w:t>2021</w:t>
            </w:r>
          </w:p>
        </w:tc>
        <w:tc>
          <w:tcPr>
            <w:tcW w:w="2044" w:type="dxa"/>
          </w:tcPr>
          <w:p w14:paraId="6FC69414" w14:textId="77777777" w:rsidR="005D61FB" w:rsidRDefault="00947834">
            <w:pPr>
              <w:pStyle w:val="TableParagraph"/>
              <w:spacing w:before="10" w:line="165" w:lineRule="exact"/>
              <w:ind w:right="86"/>
              <w:jc w:val="right"/>
              <w:rPr>
                <w:rFonts w:ascii="Arial"/>
                <w:sz w:val="16"/>
              </w:rPr>
            </w:pPr>
            <w:r>
              <w:rPr>
                <w:rFonts w:ascii="Arial"/>
                <w:spacing w:val="-2"/>
                <w:w w:val="105"/>
                <w:sz w:val="16"/>
              </w:rPr>
              <w:t>347,789</w:t>
            </w:r>
          </w:p>
        </w:tc>
        <w:tc>
          <w:tcPr>
            <w:tcW w:w="1776" w:type="dxa"/>
          </w:tcPr>
          <w:p w14:paraId="302BC7F7" w14:textId="77777777" w:rsidR="005D61FB" w:rsidRDefault="00947834">
            <w:pPr>
              <w:pStyle w:val="TableParagraph"/>
              <w:spacing w:before="10" w:line="165" w:lineRule="exact"/>
              <w:ind w:right="85"/>
              <w:jc w:val="right"/>
              <w:rPr>
                <w:rFonts w:ascii="Arial"/>
                <w:sz w:val="16"/>
              </w:rPr>
            </w:pPr>
            <w:r>
              <w:rPr>
                <w:rFonts w:ascii="Arial"/>
                <w:spacing w:val="-2"/>
                <w:w w:val="105"/>
                <w:sz w:val="16"/>
              </w:rPr>
              <w:t>197,752</w:t>
            </w:r>
          </w:p>
        </w:tc>
        <w:tc>
          <w:tcPr>
            <w:tcW w:w="1776" w:type="dxa"/>
          </w:tcPr>
          <w:p w14:paraId="1AA31C95" w14:textId="77777777" w:rsidR="005D61FB" w:rsidRDefault="00947834">
            <w:pPr>
              <w:pStyle w:val="TableParagraph"/>
              <w:spacing w:before="10" w:line="165" w:lineRule="exact"/>
              <w:ind w:right="85"/>
              <w:jc w:val="right"/>
              <w:rPr>
                <w:rFonts w:ascii="Arial"/>
                <w:sz w:val="16"/>
              </w:rPr>
            </w:pPr>
            <w:r>
              <w:rPr>
                <w:rFonts w:ascii="Arial"/>
                <w:spacing w:val="-2"/>
                <w:w w:val="105"/>
                <w:sz w:val="16"/>
              </w:rPr>
              <w:t>150,037</w:t>
            </w:r>
          </w:p>
        </w:tc>
        <w:tc>
          <w:tcPr>
            <w:tcW w:w="1888" w:type="dxa"/>
          </w:tcPr>
          <w:p w14:paraId="7E8C4F66" w14:textId="77777777" w:rsidR="005D61FB" w:rsidRDefault="00947834">
            <w:pPr>
              <w:pStyle w:val="TableParagraph"/>
              <w:spacing w:before="10" w:line="165" w:lineRule="exact"/>
              <w:ind w:right="196"/>
              <w:jc w:val="right"/>
              <w:rPr>
                <w:rFonts w:ascii="Arial"/>
                <w:sz w:val="16"/>
              </w:rPr>
            </w:pPr>
            <w:r>
              <w:rPr>
                <w:rFonts w:ascii="Arial"/>
                <w:spacing w:val="-2"/>
                <w:w w:val="105"/>
                <w:sz w:val="16"/>
              </w:rPr>
              <w:t>3,526,987</w:t>
            </w:r>
          </w:p>
        </w:tc>
        <w:tc>
          <w:tcPr>
            <w:tcW w:w="1626" w:type="dxa"/>
          </w:tcPr>
          <w:p w14:paraId="67CF0300" w14:textId="77777777" w:rsidR="005D61FB" w:rsidRDefault="00947834">
            <w:pPr>
              <w:pStyle w:val="TableParagraph"/>
              <w:spacing w:before="10" w:line="165" w:lineRule="exact"/>
              <w:ind w:right="46"/>
              <w:jc w:val="right"/>
              <w:rPr>
                <w:rFonts w:ascii="Arial"/>
                <w:sz w:val="16"/>
              </w:rPr>
            </w:pPr>
            <w:r>
              <w:rPr>
                <w:rFonts w:ascii="Arial"/>
                <w:spacing w:val="-2"/>
                <w:w w:val="105"/>
                <w:sz w:val="16"/>
              </w:rPr>
              <w:t>5.61%</w:t>
            </w:r>
          </w:p>
        </w:tc>
      </w:tr>
    </w:tbl>
    <w:p w14:paraId="6B9770B9" w14:textId="77777777" w:rsidR="005D61FB" w:rsidRDefault="005D61FB">
      <w:pPr>
        <w:pStyle w:val="BodyText"/>
        <w:spacing w:before="5"/>
        <w:rPr>
          <w:b/>
          <w:sz w:val="21"/>
        </w:rPr>
      </w:pPr>
    </w:p>
    <w:p w14:paraId="2BCC5508" w14:textId="77777777" w:rsidR="005D61FB" w:rsidRDefault="00947834">
      <w:pPr>
        <w:ind w:left="256"/>
        <w:rPr>
          <w:b/>
          <w:sz w:val="16"/>
        </w:rPr>
      </w:pPr>
      <w:r>
        <w:rPr>
          <w:b/>
          <w:spacing w:val="-2"/>
          <w:w w:val="105"/>
          <w:sz w:val="16"/>
        </w:rPr>
        <w:t>Notes</w:t>
      </w:r>
      <w:r>
        <w:rPr>
          <w:b/>
          <w:spacing w:val="-4"/>
          <w:w w:val="105"/>
          <w:sz w:val="16"/>
        </w:rPr>
        <w:t xml:space="preserve"> </w:t>
      </w:r>
      <w:r>
        <w:rPr>
          <w:b/>
          <w:spacing w:val="-2"/>
          <w:w w:val="105"/>
          <w:sz w:val="16"/>
        </w:rPr>
        <w:t>to</w:t>
      </w:r>
      <w:r>
        <w:rPr>
          <w:b/>
          <w:spacing w:val="-4"/>
          <w:w w:val="105"/>
          <w:sz w:val="16"/>
        </w:rPr>
        <w:t xml:space="preserve"> </w:t>
      </w:r>
      <w:r>
        <w:rPr>
          <w:b/>
          <w:spacing w:val="-2"/>
          <w:w w:val="105"/>
          <w:sz w:val="16"/>
        </w:rPr>
        <w:t>Schedule</w:t>
      </w:r>
      <w:r>
        <w:rPr>
          <w:b/>
          <w:spacing w:val="-3"/>
          <w:w w:val="105"/>
          <w:sz w:val="16"/>
        </w:rPr>
        <w:t xml:space="preserve"> </w:t>
      </w:r>
      <w:r>
        <w:rPr>
          <w:b/>
          <w:spacing w:val="-2"/>
          <w:w w:val="105"/>
          <w:sz w:val="16"/>
        </w:rPr>
        <w:t>of</w:t>
      </w:r>
      <w:r>
        <w:rPr>
          <w:b/>
          <w:spacing w:val="-3"/>
          <w:w w:val="105"/>
          <w:sz w:val="16"/>
        </w:rPr>
        <w:t xml:space="preserve"> </w:t>
      </w:r>
      <w:r>
        <w:rPr>
          <w:b/>
          <w:spacing w:val="-2"/>
          <w:w w:val="105"/>
          <w:sz w:val="16"/>
        </w:rPr>
        <w:t>Employer Contributions</w:t>
      </w:r>
    </w:p>
    <w:p w14:paraId="58E6D611" w14:textId="77777777" w:rsidR="005D61FB" w:rsidRDefault="00947834">
      <w:pPr>
        <w:tabs>
          <w:tab w:val="left" w:pos="3808"/>
        </w:tabs>
        <w:spacing w:before="34"/>
        <w:ind w:left="256"/>
        <w:rPr>
          <w:sz w:val="16"/>
        </w:rPr>
      </w:pPr>
      <w:r>
        <w:rPr>
          <w:sz w:val="16"/>
        </w:rPr>
        <w:t>Valuation</w:t>
      </w:r>
      <w:r>
        <w:rPr>
          <w:spacing w:val="10"/>
          <w:w w:val="105"/>
          <w:sz w:val="16"/>
        </w:rPr>
        <w:t xml:space="preserve"> </w:t>
      </w:r>
      <w:r>
        <w:rPr>
          <w:spacing w:val="-2"/>
          <w:w w:val="105"/>
          <w:sz w:val="16"/>
        </w:rPr>
        <w:t>date:</w:t>
      </w:r>
      <w:r>
        <w:rPr>
          <w:sz w:val="16"/>
        </w:rPr>
        <w:tab/>
        <w:t>December</w:t>
      </w:r>
      <w:r>
        <w:rPr>
          <w:spacing w:val="11"/>
          <w:sz w:val="16"/>
        </w:rPr>
        <w:t xml:space="preserve"> </w:t>
      </w:r>
      <w:r>
        <w:rPr>
          <w:sz w:val="16"/>
        </w:rPr>
        <w:t>31,</w:t>
      </w:r>
      <w:r>
        <w:rPr>
          <w:spacing w:val="10"/>
          <w:sz w:val="16"/>
        </w:rPr>
        <w:t xml:space="preserve"> </w:t>
      </w:r>
      <w:r>
        <w:rPr>
          <w:spacing w:val="-4"/>
          <w:sz w:val="16"/>
        </w:rPr>
        <w:t>2020</w:t>
      </w:r>
    </w:p>
    <w:p w14:paraId="2AAF32ED" w14:textId="77777777" w:rsidR="005D61FB" w:rsidRDefault="00947834">
      <w:pPr>
        <w:tabs>
          <w:tab w:val="left" w:pos="3808"/>
        </w:tabs>
        <w:spacing w:before="23" w:line="268" w:lineRule="auto"/>
        <w:ind w:left="3809" w:right="707" w:hanging="3556"/>
        <w:rPr>
          <w:sz w:val="16"/>
        </w:rPr>
      </w:pPr>
      <w:r>
        <w:rPr>
          <w:spacing w:val="-2"/>
          <w:w w:val="105"/>
          <w:sz w:val="15"/>
        </w:rPr>
        <w:t>Notes:</w:t>
      </w:r>
      <w:r>
        <w:rPr>
          <w:sz w:val="15"/>
        </w:rPr>
        <w:tab/>
      </w:r>
      <w:r>
        <w:rPr>
          <w:spacing w:val="-2"/>
          <w:w w:val="105"/>
          <w:sz w:val="16"/>
        </w:rPr>
        <w:t>The actuarially</w:t>
      </w:r>
      <w:r>
        <w:rPr>
          <w:spacing w:val="-5"/>
          <w:w w:val="105"/>
          <w:sz w:val="16"/>
        </w:rPr>
        <w:t xml:space="preserve"> </w:t>
      </w:r>
      <w:r>
        <w:rPr>
          <w:spacing w:val="-2"/>
          <w:w w:val="105"/>
          <w:sz w:val="16"/>
        </w:rPr>
        <w:t xml:space="preserve">determined contribution (ADC) included in this schedule is calculated as the </w:t>
      </w:r>
      <w:r>
        <w:rPr>
          <w:w w:val="105"/>
          <w:sz w:val="16"/>
        </w:rPr>
        <w:t>normal</w:t>
      </w:r>
      <w:r>
        <w:rPr>
          <w:spacing w:val="-9"/>
          <w:w w:val="105"/>
          <w:sz w:val="16"/>
        </w:rPr>
        <w:t xml:space="preserve"> </w:t>
      </w:r>
      <w:r>
        <w:rPr>
          <w:w w:val="105"/>
          <w:sz w:val="16"/>
        </w:rPr>
        <w:t>cost</w:t>
      </w:r>
      <w:r>
        <w:rPr>
          <w:spacing w:val="-9"/>
          <w:w w:val="105"/>
          <w:sz w:val="16"/>
        </w:rPr>
        <w:t xml:space="preserve"> </w:t>
      </w:r>
      <w:r>
        <w:rPr>
          <w:w w:val="105"/>
          <w:sz w:val="16"/>
        </w:rPr>
        <w:t>payment</w:t>
      </w:r>
      <w:r>
        <w:rPr>
          <w:spacing w:val="-9"/>
          <w:w w:val="105"/>
          <w:sz w:val="16"/>
        </w:rPr>
        <w:t xml:space="preserve"> </w:t>
      </w:r>
      <w:r>
        <w:rPr>
          <w:w w:val="105"/>
          <w:sz w:val="16"/>
        </w:rPr>
        <w:t>plus</w:t>
      </w:r>
      <w:r>
        <w:rPr>
          <w:spacing w:val="-7"/>
          <w:w w:val="105"/>
          <w:sz w:val="16"/>
        </w:rPr>
        <w:t xml:space="preserve"> </w:t>
      </w:r>
      <w:r>
        <w:rPr>
          <w:w w:val="105"/>
          <w:sz w:val="16"/>
        </w:rPr>
        <w:t>the</w:t>
      </w:r>
      <w:r>
        <w:rPr>
          <w:spacing w:val="-9"/>
          <w:w w:val="105"/>
          <w:sz w:val="16"/>
        </w:rPr>
        <w:t xml:space="preserve"> </w:t>
      </w:r>
      <w:r>
        <w:rPr>
          <w:w w:val="105"/>
          <w:sz w:val="16"/>
        </w:rPr>
        <w:t>amortized</w:t>
      </w:r>
      <w:r>
        <w:rPr>
          <w:spacing w:val="-9"/>
          <w:w w:val="105"/>
          <w:sz w:val="16"/>
        </w:rPr>
        <w:t xml:space="preserve"> </w:t>
      </w:r>
      <w:r>
        <w:rPr>
          <w:w w:val="105"/>
          <w:sz w:val="16"/>
        </w:rPr>
        <w:t>portion</w:t>
      </w:r>
      <w:r>
        <w:rPr>
          <w:spacing w:val="-9"/>
          <w:w w:val="105"/>
          <w:sz w:val="16"/>
        </w:rPr>
        <w:t xml:space="preserve"> </w:t>
      </w:r>
      <w:r>
        <w:rPr>
          <w:w w:val="105"/>
          <w:sz w:val="16"/>
        </w:rPr>
        <w:t>of</w:t>
      </w:r>
      <w:r>
        <w:rPr>
          <w:spacing w:val="-6"/>
          <w:w w:val="105"/>
          <w:sz w:val="16"/>
        </w:rPr>
        <w:t xml:space="preserve"> </w:t>
      </w:r>
      <w:r>
        <w:rPr>
          <w:w w:val="105"/>
          <w:sz w:val="16"/>
        </w:rPr>
        <w:t>the</w:t>
      </w:r>
      <w:r>
        <w:rPr>
          <w:spacing w:val="-9"/>
          <w:w w:val="105"/>
          <w:sz w:val="16"/>
        </w:rPr>
        <w:t xml:space="preserve"> </w:t>
      </w:r>
      <w:r>
        <w:rPr>
          <w:w w:val="105"/>
          <w:sz w:val="16"/>
        </w:rPr>
        <w:t>unfunded</w:t>
      </w:r>
      <w:r>
        <w:rPr>
          <w:spacing w:val="-9"/>
          <w:w w:val="105"/>
          <w:sz w:val="16"/>
        </w:rPr>
        <w:t xml:space="preserve"> </w:t>
      </w:r>
      <w:r>
        <w:rPr>
          <w:w w:val="105"/>
          <w:sz w:val="16"/>
        </w:rPr>
        <w:t>actuarial</w:t>
      </w:r>
      <w:r>
        <w:rPr>
          <w:spacing w:val="-9"/>
          <w:w w:val="105"/>
          <w:sz w:val="16"/>
        </w:rPr>
        <w:t xml:space="preserve"> </w:t>
      </w:r>
      <w:r>
        <w:rPr>
          <w:w w:val="105"/>
          <w:sz w:val="16"/>
        </w:rPr>
        <w:t>accrued</w:t>
      </w:r>
      <w:r>
        <w:rPr>
          <w:spacing w:val="-9"/>
          <w:w w:val="105"/>
          <w:sz w:val="16"/>
        </w:rPr>
        <w:t xml:space="preserve"> </w:t>
      </w:r>
      <w:r>
        <w:rPr>
          <w:w w:val="105"/>
          <w:sz w:val="16"/>
        </w:rPr>
        <w:t>liability.</w:t>
      </w:r>
    </w:p>
    <w:p w14:paraId="1E418564" w14:textId="77777777" w:rsidR="005D61FB" w:rsidRDefault="005D61FB">
      <w:pPr>
        <w:pStyle w:val="BodyText"/>
        <w:rPr>
          <w:sz w:val="18"/>
        </w:rPr>
      </w:pPr>
    </w:p>
    <w:p w14:paraId="52A71841" w14:textId="77777777" w:rsidR="005D61FB" w:rsidRDefault="00947834">
      <w:pPr>
        <w:spacing w:before="1"/>
        <w:ind w:left="256"/>
        <w:rPr>
          <w:b/>
          <w:sz w:val="16"/>
        </w:rPr>
      </w:pPr>
      <w:r>
        <w:rPr>
          <w:b/>
          <w:sz w:val="16"/>
        </w:rPr>
        <w:t>Methods</w:t>
      </w:r>
      <w:r>
        <w:rPr>
          <w:b/>
          <w:spacing w:val="13"/>
          <w:sz w:val="16"/>
        </w:rPr>
        <w:t xml:space="preserve"> </w:t>
      </w:r>
      <w:r>
        <w:rPr>
          <w:b/>
          <w:sz w:val="16"/>
        </w:rPr>
        <w:t>and</w:t>
      </w:r>
      <w:r>
        <w:rPr>
          <w:b/>
          <w:spacing w:val="14"/>
          <w:sz w:val="16"/>
        </w:rPr>
        <w:t xml:space="preserve"> </w:t>
      </w:r>
      <w:r>
        <w:rPr>
          <w:b/>
          <w:sz w:val="16"/>
        </w:rPr>
        <w:t>assumptions</w:t>
      </w:r>
      <w:r>
        <w:rPr>
          <w:b/>
          <w:spacing w:val="14"/>
          <w:sz w:val="16"/>
        </w:rPr>
        <w:t xml:space="preserve"> </w:t>
      </w:r>
      <w:r>
        <w:rPr>
          <w:b/>
          <w:sz w:val="16"/>
        </w:rPr>
        <w:t>used</w:t>
      </w:r>
      <w:r>
        <w:rPr>
          <w:b/>
          <w:spacing w:val="14"/>
          <w:sz w:val="16"/>
        </w:rPr>
        <w:t xml:space="preserve"> </w:t>
      </w:r>
      <w:r>
        <w:rPr>
          <w:b/>
          <w:sz w:val="16"/>
        </w:rPr>
        <w:t>to</w:t>
      </w:r>
      <w:r>
        <w:rPr>
          <w:b/>
          <w:spacing w:val="13"/>
          <w:sz w:val="16"/>
        </w:rPr>
        <w:t xml:space="preserve"> </w:t>
      </w:r>
      <w:r>
        <w:rPr>
          <w:b/>
          <w:sz w:val="16"/>
        </w:rPr>
        <w:t>determine</w:t>
      </w:r>
      <w:r>
        <w:rPr>
          <w:b/>
          <w:spacing w:val="14"/>
          <w:sz w:val="16"/>
        </w:rPr>
        <w:t xml:space="preserve"> </w:t>
      </w:r>
      <w:r>
        <w:rPr>
          <w:b/>
          <w:sz w:val="16"/>
        </w:rPr>
        <w:t>contribution</w:t>
      </w:r>
      <w:r>
        <w:rPr>
          <w:b/>
          <w:spacing w:val="14"/>
          <w:sz w:val="16"/>
        </w:rPr>
        <w:t xml:space="preserve"> </w:t>
      </w:r>
      <w:r>
        <w:rPr>
          <w:b/>
          <w:spacing w:val="-2"/>
          <w:sz w:val="16"/>
        </w:rPr>
        <w:t>rates:</w:t>
      </w:r>
    </w:p>
    <w:p w14:paraId="6F5A6807" w14:textId="77777777" w:rsidR="005D61FB" w:rsidRDefault="00947834">
      <w:pPr>
        <w:tabs>
          <w:tab w:val="left" w:pos="3808"/>
        </w:tabs>
        <w:spacing w:before="34"/>
        <w:ind w:left="256"/>
        <w:rPr>
          <w:sz w:val="16"/>
        </w:rPr>
      </w:pPr>
      <w:r>
        <w:rPr>
          <w:spacing w:val="-2"/>
          <w:w w:val="105"/>
          <w:sz w:val="16"/>
        </w:rPr>
        <w:t>Actuarial</w:t>
      </w:r>
      <w:r>
        <w:rPr>
          <w:spacing w:val="-1"/>
          <w:w w:val="105"/>
          <w:sz w:val="16"/>
        </w:rPr>
        <w:t xml:space="preserve"> </w:t>
      </w:r>
      <w:r>
        <w:rPr>
          <w:spacing w:val="-2"/>
          <w:w w:val="105"/>
          <w:sz w:val="16"/>
        </w:rPr>
        <w:t>cost</w:t>
      </w:r>
      <w:r>
        <w:rPr>
          <w:w w:val="105"/>
          <w:sz w:val="16"/>
        </w:rPr>
        <w:t xml:space="preserve"> </w:t>
      </w:r>
      <w:r>
        <w:rPr>
          <w:spacing w:val="-2"/>
          <w:w w:val="105"/>
          <w:sz w:val="16"/>
        </w:rPr>
        <w:t>method</w:t>
      </w:r>
      <w:r>
        <w:rPr>
          <w:sz w:val="16"/>
        </w:rPr>
        <w:tab/>
        <w:t>En</w:t>
      </w:r>
      <w:r>
        <w:rPr>
          <w:sz w:val="16"/>
        </w:rPr>
        <w:t>try-age</w:t>
      </w:r>
      <w:r>
        <w:rPr>
          <w:spacing w:val="13"/>
          <w:sz w:val="16"/>
        </w:rPr>
        <w:t xml:space="preserve"> </w:t>
      </w:r>
      <w:r>
        <w:rPr>
          <w:spacing w:val="-2"/>
          <w:sz w:val="16"/>
        </w:rPr>
        <w:t>normal</w:t>
      </w:r>
    </w:p>
    <w:p w14:paraId="7A55BC64" w14:textId="77777777" w:rsidR="005D61FB" w:rsidRDefault="00947834">
      <w:pPr>
        <w:tabs>
          <w:tab w:val="left" w:pos="3808"/>
        </w:tabs>
        <w:spacing w:before="22"/>
        <w:ind w:left="256"/>
        <w:rPr>
          <w:sz w:val="16"/>
        </w:rPr>
      </w:pPr>
      <w:r>
        <w:rPr>
          <w:sz w:val="16"/>
        </w:rPr>
        <w:t>Amortization</w:t>
      </w:r>
      <w:r>
        <w:rPr>
          <w:spacing w:val="13"/>
          <w:w w:val="105"/>
          <w:sz w:val="16"/>
        </w:rPr>
        <w:t xml:space="preserve"> </w:t>
      </w:r>
      <w:r>
        <w:rPr>
          <w:spacing w:val="-2"/>
          <w:w w:val="105"/>
          <w:sz w:val="16"/>
        </w:rPr>
        <w:t>method</w:t>
      </w:r>
      <w:r>
        <w:rPr>
          <w:sz w:val="16"/>
        </w:rPr>
        <w:tab/>
      </w:r>
      <w:r>
        <w:rPr>
          <w:spacing w:val="-2"/>
          <w:w w:val="105"/>
          <w:sz w:val="16"/>
        </w:rPr>
        <w:t>Level</w:t>
      </w:r>
      <w:r>
        <w:rPr>
          <w:spacing w:val="-4"/>
          <w:w w:val="105"/>
          <w:sz w:val="16"/>
        </w:rPr>
        <w:t xml:space="preserve"> </w:t>
      </w:r>
      <w:r>
        <w:rPr>
          <w:spacing w:val="-2"/>
          <w:w w:val="105"/>
          <w:sz w:val="16"/>
        </w:rPr>
        <w:t>percentage</w:t>
      </w:r>
      <w:r>
        <w:rPr>
          <w:spacing w:val="-3"/>
          <w:w w:val="105"/>
          <w:sz w:val="16"/>
        </w:rPr>
        <w:t xml:space="preserve"> </w:t>
      </w:r>
      <w:r>
        <w:rPr>
          <w:spacing w:val="-2"/>
          <w:w w:val="105"/>
          <w:sz w:val="16"/>
        </w:rPr>
        <w:t>of</w:t>
      </w:r>
      <w:r>
        <w:rPr>
          <w:w w:val="105"/>
          <w:sz w:val="16"/>
        </w:rPr>
        <w:t xml:space="preserve"> </w:t>
      </w:r>
      <w:r>
        <w:rPr>
          <w:spacing w:val="-2"/>
          <w:w w:val="105"/>
          <w:sz w:val="16"/>
        </w:rPr>
        <w:t>payroll</w:t>
      </w:r>
    </w:p>
    <w:p w14:paraId="46293F3D" w14:textId="77777777" w:rsidR="005D61FB" w:rsidRDefault="00947834">
      <w:pPr>
        <w:tabs>
          <w:tab w:val="left" w:pos="3808"/>
        </w:tabs>
        <w:spacing w:before="23"/>
        <w:ind w:left="256"/>
        <w:rPr>
          <w:sz w:val="16"/>
        </w:rPr>
      </w:pPr>
      <w:r>
        <w:rPr>
          <w:sz w:val="16"/>
        </w:rPr>
        <w:t>Remaining</w:t>
      </w:r>
      <w:r>
        <w:rPr>
          <w:spacing w:val="14"/>
          <w:sz w:val="16"/>
        </w:rPr>
        <w:t xml:space="preserve"> </w:t>
      </w:r>
      <w:r>
        <w:rPr>
          <w:sz w:val="16"/>
        </w:rPr>
        <w:t>amortization</w:t>
      </w:r>
      <w:r>
        <w:rPr>
          <w:spacing w:val="15"/>
          <w:sz w:val="16"/>
        </w:rPr>
        <w:t xml:space="preserve"> </w:t>
      </w:r>
      <w:r>
        <w:rPr>
          <w:spacing w:val="-2"/>
          <w:sz w:val="16"/>
        </w:rPr>
        <w:t>period</w:t>
      </w:r>
      <w:r>
        <w:rPr>
          <w:sz w:val="16"/>
        </w:rPr>
        <w:tab/>
      </w:r>
      <w:r>
        <w:rPr>
          <w:w w:val="105"/>
          <w:sz w:val="16"/>
        </w:rPr>
        <w:t>14</w:t>
      </w:r>
      <w:r>
        <w:rPr>
          <w:spacing w:val="-7"/>
          <w:w w:val="105"/>
          <w:sz w:val="16"/>
        </w:rPr>
        <w:t xml:space="preserve"> </w:t>
      </w:r>
      <w:r>
        <w:rPr>
          <w:spacing w:val="-2"/>
          <w:w w:val="105"/>
          <w:sz w:val="16"/>
        </w:rPr>
        <w:t>years</w:t>
      </w:r>
    </w:p>
    <w:p w14:paraId="376BEB31" w14:textId="77777777" w:rsidR="005D61FB" w:rsidRDefault="00947834">
      <w:pPr>
        <w:tabs>
          <w:tab w:val="left" w:pos="3808"/>
        </w:tabs>
        <w:spacing w:before="22"/>
        <w:ind w:left="256"/>
        <w:rPr>
          <w:sz w:val="16"/>
        </w:rPr>
      </w:pPr>
      <w:r>
        <w:rPr>
          <w:sz w:val="16"/>
        </w:rPr>
        <w:t>Asset</w:t>
      </w:r>
      <w:r>
        <w:rPr>
          <w:spacing w:val="13"/>
          <w:sz w:val="16"/>
        </w:rPr>
        <w:t xml:space="preserve"> </w:t>
      </w:r>
      <w:r>
        <w:rPr>
          <w:sz w:val="16"/>
        </w:rPr>
        <w:t>valuation</w:t>
      </w:r>
      <w:r>
        <w:rPr>
          <w:spacing w:val="13"/>
          <w:sz w:val="16"/>
        </w:rPr>
        <w:t xml:space="preserve"> </w:t>
      </w:r>
      <w:r>
        <w:rPr>
          <w:spacing w:val="-2"/>
          <w:sz w:val="16"/>
        </w:rPr>
        <w:t>method</w:t>
      </w:r>
      <w:r>
        <w:rPr>
          <w:sz w:val="16"/>
        </w:rPr>
        <w:tab/>
        <w:t>Market</w:t>
      </w:r>
      <w:r>
        <w:rPr>
          <w:spacing w:val="9"/>
          <w:w w:val="105"/>
          <w:sz w:val="16"/>
        </w:rPr>
        <w:t xml:space="preserve"> </w:t>
      </w:r>
      <w:r>
        <w:rPr>
          <w:spacing w:val="-2"/>
          <w:w w:val="105"/>
          <w:sz w:val="16"/>
        </w:rPr>
        <w:t>value</w:t>
      </w:r>
    </w:p>
    <w:p w14:paraId="422A7D15" w14:textId="77777777" w:rsidR="005D61FB" w:rsidRDefault="00947834">
      <w:pPr>
        <w:tabs>
          <w:tab w:val="left" w:pos="3808"/>
        </w:tabs>
        <w:spacing w:before="23"/>
        <w:ind w:left="256"/>
        <w:rPr>
          <w:sz w:val="16"/>
        </w:rPr>
      </w:pPr>
      <w:r>
        <w:rPr>
          <w:spacing w:val="-2"/>
          <w:w w:val="105"/>
          <w:sz w:val="16"/>
        </w:rPr>
        <w:t>Inflation</w:t>
      </w:r>
      <w:r>
        <w:rPr>
          <w:sz w:val="16"/>
        </w:rPr>
        <w:tab/>
        <w:t>Implicit</w:t>
      </w:r>
      <w:r>
        <w:rPr>
          <w:spacing w:val="7"/>
          <w:sz w:val="16"/>
        </w:rPr>
        <w:t xml:space="preserve"> </w:t>
      </w:r>
      <w:r>
        <w:rPr>
          <w:sz w:val="16"/>
        </w:rPr>
        <w:t>in</w:t>
      </w:r>
      <w:r>
        <w:rPr>
          <w:spacing w:val="8"/>
          <w:sz w:val="16"/>
        </w:rPr>
        <w:t xml:space="preserve"> </w:t>
      </w:r>
      <w:r>
        <w:rPr>
          <w:sz w:val="16"/>
        </w:rPr>
        <w:t>expected</w:t>
      </w:r>
      <w:r>
        <w:rPr>
          <w:spacing w:val="7"/>
          <w:sz w:val="16"/>
        </w:rPr>
        <w:t xml:space="preserve"> </w:t>
      </w:r>
      <w:r>
        <w:rPr>
          <w:sz w:val="16"/>
        </w:rPr>
        <w:t>payroll</w:t>
      </w:r>
      <w:r>
        <w:rPr>
          <w:spacing w:val="8"/>
          <w:sz w:val="16"/>
        </w:rPr>
        <w:t xml:space="preserve"> </w:t>
      </w:r>
      <w:r>
        <w:rPr>
          <w:spacing w:val="-2"/>
          <w:sz w:val="16"/>
        </w:rPr>
        <w:t>increases</w:t>
      </w:r>
    </w:p>
    <w:p w14:paraId="730D7700" w14:textId="77777777" w:rsidR="005D61FB" w:rsidRDefault="00947834">
      <w:pPr>
        <w:tabs>
          <w:tab w:val="left" w:pos="3808"/>
        </w:tabs>
        <w:spacing w:before="22"/>
        <w:ind w:left="256"/>
        <w:rPr>
          <w:sz w:val="16"/>
        </w:rPr>
      </w:pPr>
      <w:r>
        <w:rPr>
          <w:sz w:val="16"/>
        </w:rPr>
        <w:t>Healthcare</w:t>
      </w:r>
      <w:r>
        <w:rPr>
          <w:spacing w:val="11"/>
          <w:sz w:val="16"/>
        </w:rPr>
        <w:t xml:space="preserve"> </w:t>
      </w:r>
      <w:r>
        <w:rPr>
          <w:sz w:val="16"/>
        </w:rPr>
        <w:t>cost</w:t>
      </w:r>
      <w:r>
        <w:rPr>
          <w:spacing w:val="12"/>
          <w:sz w:val="16"/>
        </w:rPr>
        <w:t xml:space="preserve"> </w:t>
      </w:r>
      <w:r>
        <w:rPr>
          <w:sz w:val="16"/>
        </w:rPr>
        <w:t>trend</w:t>
      </w:r>
      <w:r>
        <w:rPr>
          <w:spacing w:val="11"/>
          <w:sz w:val="16"/>
        </w:rPr>
        <w:t xml:space="preserve"> </w:t>
      </w:r>
      <w:r>
        <w:rPr>
          <w:spacing w:val="-4"/>
          <w:sz w:val="16"/>
        </w:rPr>
        <w:t>rates</w:t>
      </w:r>
      <w:r>
        <w:rPr>
          <w:sz w:val="16"/>
        </w:rPr>
        <w:tab/>
      </w:r>
      <w:r>
        <w:rPr>
          <w:w w:val="105"/>
          <w:sz w:val="16"/>
        </w:rPr>
        <w:t>Pre-65</w:t>
      </w:r>
      <w:r>
        <w:rPr>
          <w:spacing w:val="-12"/>
          <w:w w:val="105"/>
          <w:sz w:val="16"/>
        </w:rPr>
        <w:t xml:space="preserve"> </w:t>
      </w:r>
      <w:r>
        <w:rPr>
          <w:w w:val="105"/>
          <w:sz w:val="16"/>
        </w:rPr>
        <w:t>-</w:t>
      </w:r>
      <w:r>
        <w:rPr>
          <w:spacing w:val="-12"/>
          <w:w w:val="105"/>
          <w:sz w:val="16"/>
        </w:rPr>
        <w:t xml:space="preserve"> </w:t>
      </w:r>
      <w:r>
        <w:rPr>
          <w:w w:val="105"/>
          <w:sz w:val="16"/>
        </w:rPr>
        <w:t>8.25%</w:t>
      </w:r>
      <w:r>
        <w:rPr>
          <w:spacing w:val="-11"/>
          <w:w w:val="105"/>
          <w:sz w:val="16"/>
        </w:rPr>
        <w:t xml:space="preserve"> </w:t>
      </w:r>
      <w:r>
        <w:rPr>
          <w:w w:val="105"/>
          <w:sz w:val="16"/>
        </w:rPr>
        <w:t>graded</w:t>
      </w:r>
      <w:r>
        <w:rPr>
          <w:spacing w:val="-12"/>
          <w:w w:val="105"/>
          <w:sz w:val="16"/>
        </w:rPr>
        <w:t xml:space="preserve"> </w:t>
      </w:r>
      <w:r>
        <w:rPr>
          <w:w w:val="105"/>
          <w:sz w:val="16"/>
        </w:rPr>
        <w:t>down</w:t>
      </w:r>
      <w:r>
        <w:rPr>
          <w:spacing w:val="-12"/>
          <w:w w:val="105"/>
          <w:sz w:val="16"/>
        </w:rPr>
        <w:t xml:space="preserve"> </w:t>
      </w:r>
      <w:r>
        <w:rPr>
          <w:w w:val="105"/>
          <w:sz w:val="16"/>
        </w:rPr>
        <w:t>to</w:t>
      </w:r>
      <w:r>
        <w:rPr>
          <w:spacing w:val="-12"/>
          <w:w w:val="105"/>
          <w:sz w:val="16"/>
        </w:rPr>
        <w:t xml:space="preserve"> </w:t>
      </w:r>
      <w:r>
        <w:rPr>
          <w:w w:val="105"/>
          <w:sz w:val="16"/>
        </w:rPr>
        <w:t>7.5%</w:t>
      </w:r>
      <w:r>
        <w:rPr>
          <w:spacing w:val="-11"/>
          <w:w w:val="105"/>
          <w:sz w:val="16"/>
        </w:rPr>
        <w:t xml:space="preserve"> </w:t>
      </w:r>
      <w:r>
        <w:rPr>
          <w:w w:val="105"/>
          <w:sz w:val="16"/>
        </w:rPr>
        <w:t>after</w:t>
      </w:r>
      <w:r>
        <w:rPr>
          <w:spacing w:val="-11"/>
          <w:w w:val="105"/>
          <w:sz w:val="16"/>
        </w:rPr>
        <w:t xml:space="preserve"> </w:t>
      </w:r>
      <w:r>
        <w:rPr>
          <w:w w:val="105"/>
          <w:sz w:val="16"/>
        </w:rPr>
        <w:t>one</w:t>
      </w:r>
      <w:r>
        <w:rPr>
          <w:spacing w:val="-11"/>
          <w:w w:val="105"/>
          <w:sz w:val="16"/>
        </w:rPr>
        <w:t xml:space="preserve"> </w:t>
      </w:r>
      <w:r>
        <w:rPr>
          <w:w w:val="105"/>
          <w:sz w:val="16"/>
        </w:rPr>
        <w:t>year</w:t>
      </w:r>
      <w:r>
        <w:rPr>
          <w:spacing w:val="-11"/>
          <w:w w:val="105"/>
          <w:sz w:val="16"/>
        </w:rPr>
        <w:t xml:space="preserve"> </w:t>
      </w:r>
      <w:r>
        <w:rPr>
          <w:w w:val="105"/>
          <w:sz w:val="16"/>
        </w:rPr>
        <w:t>and</w:t>
      </w:r>
      <w:r>
        <w:rPr>
          <w:spacing w:val="-11"/>
          <w:w w:val="105"/>
          <w:sz w:val="16"/>
        </w:rPr>
        <w:t xml:space="preserve"> </w:t>
      </w:r>
      <w:r>
        <w:rPr>
          <w:w w:val="105"/>
          <w:sz w:val="16"/>
        </w:rPr>
        <w:t>then</w:t>
      </w:r>
      <w:r>
        <w:rPr>
          <w:spacing w:val="-12"/>
          <w:w w:val="105"/>
          <w:sz w:val="16"/>
        </w:rPr>
        <w:t xml:space="preserve"> </w:t>
      </w:r>
      <w:r>
        <w:rPr>
          <w:w w:val="105"/>
          <w:sz w:val="16"/>
        </w:rPr>
        <w:t>by</w:t>
      </w:r>
      <w:r>
        <w:rPr>
          <w:spacing w:val="-11"/>
          <w:w w:val="105"/>
          <w:sz w:val="16"/>
        </w:rPr>
        <w:t xml:space="preserve"> </w:t>
      </w:r>
      <w:r>
        <w:rPr>
          <w:w w:val="105"/>
          <w:sz w:val="16"/>
        </w:rPr>
        <w:t>.25%</w:t>
      </w:r>
      <w:r>
        <w:rPr>
          <w:spacing w:val="-12"/>
          <w:w w:val="105"/>
          <w:sz w:val="16"/>
        </w:rPr>
        <w:t xml:space="preserve"> </w:t>
      </w:r>
      <w:r>
        <w:rPr>
          <w:w w:val="105"/>
          <w:sz w:val="16"/>
        </w:rPr>
        <w:t>per</w:t>
      </w:r>
      <w:r>
        <w:rPr>
          <w:spacing w:val="-10"/>
          <w:w w:val="105"/>
          <w:sz w:val="16"/>
        </w:rPr>
        <w:t xml:space="preserve"> </w:t>
      </w:r>
      <w:r>
        <w:rPr>
          <w:w w:val="105"/>
          <w:sz w:val="16"/>
        </w:rPr>
        <w:t>year</w:t>
      </w:r>
      <w:r>
        <w:rPr>
          <w:spacing w:val="-11"/>
          <w:w w:val="105"/>
          <w:sz w:val="16"/>
        </w:rPr>
        <w:t xml:space="preserve"> </w:t>
      </w:r>
      <w:r>
        <w:rPr>
          <w:w w:val="105"/>
          <w:sz w:val="16"/>
        </w:rPr>
        <w:t>to</w:t>
      </w:r>
      <w:r>
        <w:rPr>
          <w:spacing w:val="-11"/>
          <w:w w:val="105"/>
          <w:sz w:val="16"/>
        </w:rPr>
        <w:t xml:space="preserve"> </w:t>
      </w:r>
      <w:r>
        <w:rPr>
          <w:spacing w:val="-5"/>
          <w:w w:val="105"/>
          <w:sz w:val="16"/>
        </w:rPr>
        <w:t>an</w:t>
      </w:r>
    </w:p>
    <w:p w14:paraId="669B3C2D" w14:textId="77777777" w:rsidR="005D61FB" w:rsidRDefault="00947834">
      <w:pPr>
        <w:spacing w:before="22"/>
        <w:ind w:left="3974"/>
        <w:rPr>
          <w:sz w:val="16"/>
        </w:rPr>
      </w:pPr>
      <w:r>
        <w:rPr>
          <w:w w:val="105"/>
          <w:sz w:val="16"/>
        </w:rPr>
        <w:t>ultimate</w:t>
      </w:r>
      <w:r>
        <w:rPr>
          <w:spacing w:val="-12"/>
          <w:w w:val="105"/>
          <w:sz w:val="16"/>
        </w:rPr>
        <w:t xml:space="preserve"> </w:t>
      </w:r>
      <w:r>
        <w:rPr>
          <w:w w:val="105"/>
          <w:sz w:val="16"/>
        </w:rPr>
        <w:t>rate</w:t>
      </w:r>
      <w:r>
        <w:rPr>
          <w:spacing w:val="-12"/>
          <w:w w:val="105"/>
          <w:sz w:val="16"/>
        </w:rPr>
        <w:t xml:space="preserve"> </w:t>
      </w:r>
      <w:r>
        <w:rPr>
          <w:w w:val="105"/>
          <w:sz w:val="16"/>
        </w:rPr>
        <w:t>of</w:t>
      </w:r>
      <w:r>
        <w:rPr>
          <w:spacing w:val="-11"/>
          <w:w w:val="105"/>
          <w:sz w:val="16"/>
        </w:rPr>
        <w:t xml:space="preserve"> </w:t>
      </w:r>
      <w:r>
        <w:rPr>
          <w:spacing w:val="-4"/>
          <w:w w:val="105"/>
          <w:sz w:val="16"/>
        </w:rPr>
        <w:t>4.5%</w:t>
      </w:r>
    </w:p>
    <w:p w14:paraId="6C6069E1" w14:textId="77777777" w:rsidR="005D61FB" w:rsidRDefault="00947834">
      <w:pPr>
        <w:spacing w:before="23" w:line="268" w:lineRule="auto"/>
        <w:ind w:left="4020" w:right="598" w:hanging="212"/>
        <w:rPr>
          <w:sz w:val="16"/>
        </w:rPr>
      </w:pPr>
      <w:r>
        <w:rPr>
          <w:w w:val="105"/>
          <w:sz w:val="16"/>
        </w:rPr>
        <w:t>Medicare</w:t>
      </w:r>
      <w:r>
        <w:rPr>
          <w:spacing w:val="-12"/>
          <w:w w:val="105"/>
          <w:sz w:val="16"/>
        </w:rPr>
        <w:t xml:space="preserve"> </w:t>
      </w:r>
      <w:r>
        <w:rPr>
          <w:w w:val="105"/>
          <w:sz w:val="16"/>
        </w:rPr>
        <w:t>eligible</w:t>
      </w:r>
      <w:r>
        <w:rPr>
          <w:spacing w:val="-12"/>
          <w:w w:val="105"/>
          <w:sz w:val="16"/>
        </w:rPr>
        <w:t xml:space="preserve"> </w:t>
      </w:r>
      <w:r>
        <w:rPr>
          <w:w w:val="105"/>
          <w:sz w:val="16"/>
        </w:rPr>
        <w:t>-</w:t>
      </w:r>
      <w:r>
        <w:rPr>
          <w:spacing w:val="-11"/>
          <w:w w:val="105"/>
          <w:sz w:val="16"/>
        </w:rPr>
        <w:t xml:space="preserve"> </w:t>
      </w:r>
      <w:r>
        <w:rPr>
          <w:w w:val="105"/>
          <w:sz w:val="16"/>
        </w:rPr>
        <w:t>6.5%</w:t>
      </w:r>
      <w:r>
        <w:rPr>
          <w:spacing w:val="-12"/>
          <w:w w:val="105"/>
          <w:sz w:val="16"/>
        </w:rPr>
        <w:t xml:space="preserve"> </w:t>
      </w:r>
      <w:r>
        <w:rPr>
          <w:w w:val="105"/>
          <w:sz w:val="16"/>
        </w:rPr>
        <w:t>graded</w:t>
      </w:r>
      <w:r>
        <w:rPr>
          <w:spacing w:val="-12"/>
          <w:w w:val="105"/>
          <w:sz w:val="16"/>
        </w:rPr>
        <w:t xml:space="preserve"> </w:t>
      </w:r>
      <w:r>
        <w:rPr>
          <w:w w:val="105"/>
          <w:sz w:val="16"/>
        </w:rPr>
        <w:t>down</w:t>
      </w:r>
      <w:r>
        <w:rPr>
          <w:spacing w:val="-12"/>
          <w:w w:val="105"/>
          <w:sz w:val="16"/>
        </w:rPr>
        <w:t xml:space="preserve"> </w:t>
      </w:r>
      <w:r>
        <w:rPr>
          <w:w w:val="105"/>
          <w:sz w:val="16"/>
        </w:rPr>
        <w:t>to</w:t>
      </w:r>
      <w:r>
        <w:rPr>
          <w:spacing w:val="-11"/>
          <w:w w:val="105"/>
          <w:sz w:val="16"/>
        </w:rPr>
        <w:t xml:space="preserve"> </w:t>
      </w:r>
      <w:r>
        <w:rPr>
          <w:w w:val="105"/>
          <w:sz w:val="16"/>
        </w:rPr>
        <w:t>5.75%</w:t>
      </w:r>
      <w:r>
        <w:rPr>
          <w:spacing w:val="-12"/>
          <w:w w:val="105"/>
          <w:sz w:val="16"/>
        </w:rPr>
        <w:t xml:space="preserve"> </w:t>
      </w:r>
      <w:r>
        <w:rPr>
          <w:w w:val="105"/>
          <w:sz w:val="16"/>
        </w:rPr>
        <w:t>after</w:t>
      </w:r>
      <w:r>
        <w:rPr>
          <w:spacing w:val="-12"/>
          <w:w w:val="105"/>
          <w:sz w:val="16"/>
        </w:rPr>
        <w:t xml:space="preserve"> </w:t>
      </w:r>
      <w:r>
        <w:rPr>
          <w:w w:val="105"/>
          <w:sz w:val="16"/>
        </w:rPr>
        <w:t>one</w:t>
      </w:r>
      <w:r>
        <w:rPr>
          <w:spacing w:val="-11"/>
          <w:w w:val="105"/>
          <w:sz w:val="16"/>
        </w:rPr>
        <w:t xml:space="preserve"> </w:t>
      </w:r>
      <w:r>
        <w:rPr>
          <w:w w:val="105"/>
          <w:sz w:val="16"/>
        </w:rPr>
        <w:t>year</w:t>
      </w:r>
      <w:r>
        <w:rPr>
          <w:spacing w:val="-12"/>
          <w:w w:val="105"/>
          <w:sz w:val="16"/>
        </w:rPr>
        <w:t xml:space="preserve"> </w:t>
      </w:r>
      <w:r>
        <w:rPr>
          <w:w w:val="105"/>
          <w:sz w:val="16"/>
        </w:rPr>
        <w:t>and</w:t>
      </w:r>
      <w:r>
        <w:rPr>
          <w:spacing w:val="-12"/>
          <w:w w:val="105"/>
          <w:sz w:val="16"/>
        </w:rPr>
        <w:t xml:space="preserve"> </w:t>
      </w:r>
      <w:r>
        <w:rPr>
          <w:w w:val="105"/>
          <w:sz w:val="16"/>
        </w:rPr>
        <w:t>then</w:t>
      </w:r>
      <w:r>
        <w:rPr>
          <w:spacing w:val="-11"/>
          <w:w w:val="105"/>
          <w:sz w:val="16"/>
        </w:rPr>
        <w:t xml:space="preserve"> </w:t>
      </w:r>
      <w:r>
        <w:rPr>
          <w:w w:val="105"/>
          <w:sz w:val="16"/>
        </w:rPr>
        <w:t>by</w:t>
      </w:r>
      <w:r>
        <w:rPr>
          <w:spacing w:val="-12"/>
          <w:w w:val="105"/>
          <w:sz w:val="16"/>
        </w:rPr>
        <w:t xml:space="preserve"> </w:t>
      </w:r>
      <w:r>
        <w:rPr>
          <w:w w:val="105"/>
          <w:sz w:val="16"/>
        </w:rPr>
        <w:t>.25%</w:t>
      </w:r>
      <w:r>
        <w:rPr>
          <w:spacing w:val="-12"/>
          <w:w w:val="105"/>
          <w:sz w:val="16"/>
        </w:rPr>
        <w:t xml:space="preserve"> </w:t>
      </w:r>
      <w:r>
        <w:rPr>
          <w:w w:val="105"/>
          <w:sz w:val="16"/>
        </w:rPr>
        <w:t>per</w:t>
      </w:r>
      <w:r>
        <w:rPr>
          <w:spacing w:val="-11"/>
          <w:w w:val="105"/>
          <w:sz w:val="16"/>
        </w:rPr>
        <w:t xml:space="preserve"> </w:t>
      </w:r>
      <w:r>
        <w:rPr>
          <w:w w:val="105"/>
          <w:sz w:val="16"/>
        </w:rPr>
        <w:t>year</w:t>
      </w:r>
      <w:r>
        <w:rPr>
          <w:spacing w:val="-12"/>
          <w:w w:val="105"/>
          <w:sz w:val="16"/>
        </w:rPr>
        <w:t xml:space="preserve"> </w:t>
      </w:r>
      <w:r>
        <w:rPr>
          <w:w w:val="105"/>
          <w:sz w:val="16"/>
        </w:rPr>
        <w:t>to an ultimate rate of 4.5%</w:t>
      </w:r>
    </w:p>
    <w:p w14:paraId="49CACD48" w14:textId="77777777" w:rsidR="005D61FB" w:rsidRDefault="00947834">
      <w:pPr>
        <w:spacing w:before="1"/>
        <w:ind w:left="3809"/>
        <w:rPr>
          <w:sz w:val="16"/>
        </w:rPr>
      </w:pPr>
      <w:r>
        <w:rPr>
          <w:w w:val="105"/>
          <w:sz w:val="16"/>
        </w:rPr>
        <w:t>Dental</w:t>
      </w:r>
      <w:r>
        <w:rPr>
          <w:spacing w:val="-10"/>
          <w:w w:val="105"/>
          <w:sz w:val="16"/>
        </w:rPr>
        <w:t xml:space="preserve"> </w:t>
      </w:r>
      <w:r>
        <w:rPr>
          <w:w w:val="105"/>
          <w:sz w:val="16"/>
        </w:rPr>
        <w:t>-</w:t>
      </w:r>
      <w:r>
        <w:rPr>
          <w:spacing w:val="-9"/>
          <w:w w:val="105"/>
          <w:sz w:val="16"/>
        </w:rPr>
        <w:t xml:space="preserve"> </w:t>
      </w:r>
      <w:r>
        <w:rPr>
          <w:spacing w:val="-4"/>
          <w:w w:val="105"/>
          <w:sz w:val="16"/>
        </w:rPr>
        <w:t>3.0%</w:t>
      </w:r>
    </w:p>
    <w:p w14:paraId="04321668" w14:textId="77777777" w:rsidR="005D61FB" w:rsidRDefault="00947834">
      <w:pPr>
        <w:tabs>
          <w:tab w:val="left" w:pos="3808"/>
        </w:tabs>
        <w:spacing w:before="22"/>
        <w:ind w:left="256"/>
        <w:rPr>
          <w:sz w:val="16"/>
        </w:rPr>
      </w:pPr>
      <w:r>
        <w:rPr>
          <w:sz w:val="16"/>
        </w:rPr>
        <w:t>Salary</w:t>
      </w:r>
      <w:r>
        <w:rPr>
          <w:spacing w:val="6"/>
          <w:w w:val="105"/>
          <w:sz w:val="16"/>
        </w:rPr>
        <w:t xml:space="preserve"> </w:t>
      </w:r>
      <w:r>
        <w:rPr>
          <w:spacing w:val="-2"/>
          <w:w w:val="105"/>
          <w:sz w:val="16"/>
        </w:rPr>
        <w:t>increases</w:t>
      </w:r>
      <w:r>
        <w:rPr>
          <w:sz w:val="16"/>
        </w:rPr>
        <w:tab/>
      </w:r>
      <w:r>
        <w:rPr>
          <w:spacing w:val="-2"/>
          <w:w w:val="105"/>
          <w:sz w:val="16"/>
        </w:rPr>
        <w:t>2.00%</w:t>
      </w:r>
    </w:p>
    <w:p w14:paraId="10923FB1" w14:textId="77777777" w:rsidR="005D61FB" w:rsidRDefault="00947834">
      <w:pPr>
        <w:tabs>
          <w:tab w:val="left" w:pos="3808"/>
        </w:tabs>
        <w:spacing w:before="22"/>
        <w:ind w:left="256"/>
        <w:rPr>
          <w:sz w:val="16"/>
        </w:rPr>
      </w:pPr>
      <w:r>
        <w:rPr>
          <w:spacing w:val="-2"/>
          <w:w w:val="105"/>
          <w:sz w:val="16"/>
        </w:rPr>
        <w:t>Investment</w:t>
      </w:r>
      <w:r>
        <w:rPr>
          <w:spacing w:val="-3"/>
          <w:w w:val="105"/>
          <w:sz w:val="16"/>
        </w:rPr>
        <w:t xml:space="preserve"> </w:t>
      </w:r>
      <w:r>
        <w:rPr>
          <w:spacing w:val="-2"/>
          <w:w w:val="105"/>
          <w:sz w:val="16"/>
        </w:rPr>
        <w:t>rate of</w:t>
      </w:r>
      <w:r>
        <w:rPr>
          <w:spacing w:val="1"/>
          <w:w w:val="105"/>
          <w:sz w:val="16"/>
        </w:rPr>
        <w:t xml:space="preserve"> </w:t>
      </w:r>
      <w:r>
        <w:rPr>
          <w:spacing w:val="-2"/>
          <w:w w:val="105"/>
          <w:sz w:val="16"/>
        </w:rPr>
        <w:t>return</w:t>
      </w:r>
      <w:r>
        <w:rPr>
          <w:sz w:val="16"/>
        </w:rPr>
        <w:tab/>
      </w:r>
      <w:r>
        <w:rPr>
          <w:spacing w:val="-2"/>
          <w:w w:val="105"/>
          <w:sz w:val="16"/>
        </w:rPr>
        <w:t>7.35%</w:t>
      </w:r>
    </w:p>
    <w:p w14:paraId="55A22DB6" w14:textId="77777777" w:rsidR="005D61FB" w:rsidRDefault="00947834">
      <w:pPr>
        <w:tabs>
          <w:tab w:val="left" w:pos="3808"/>
        </w:tabs>
        <w:spacing w:before="23" w:line="268" w:lineRule="auto"/>
        <w:ind w:left="3809" w:right="886" w:hanging="3553"/>
        <w:rPr>
          <w:sz w:val="16"/>
        </w:rPr>
      </w:pPr>
      <w:r>
        <w:rPr>
          <w:spacing w:val="-2"/>
          <w:w w:val="105"/>
          <w:sz w:val="16"/>
        </w:rPr>
        <w:t>Mortality</w:t>
      </w:r>
      <w:r>
        <w:rPr>
          <w:sz w:val="16"/>
        </w:rPr>
        <w:tab/>
      </w:r>
      <w:r>
        <w:rPr>
          <w:spacing w:val="-2"/>
          <w:w w:val="105"/>
          <w:sz w:val="16"/>
        </w:rPr>
        <w:t>Police</w:t>
      </w:r>
      <w:r>
        <w:rPr>
          <w:spacing w:val="-4"/>
          <w:w w:val="105"/>
          <w:sz w:val="16"/>
        </w:rPr>
        <w:t xml:space="preserve"> </w:t>
      </w:r>
      <w:r>
        <w:rPr>
          <w:spacing w:val="-2"/>
          <w:w w:val="105"/>
          <w:sz w:val="16"/>
        </w:rPr>
        <w:t>and</w:t>
      </w:r>
      <w:r>
        <w:rPr>
          <w:spacing w:val="-4"/>
          <w:w w:val="105"/>
          <w:sz w:val="16"/>
        </w:rPr>
        <w:t xml:space="preserve"> </w:t>
      </w:r>
      <w:r>
        <w:rPr>
          <w:spacing w:val="-2"/>
          <w:w w:val="105"/>
          <w:sz w:val="16"/>
        </w:rPr>
        <w:t>Fire:</w:t>
      </w:r>
      <w:r>
        <w:rPr>
          <w:spacing w:val="-4"/>
          <w:w w:val="105"/>
          <w:sz w:val="16"/>
        </w:rPr>
        <w:t xml:space="preserve"> </w:t>
      </w:r>
      <w:r>
        <w:rPr>
          <w:spacing w:val="-2"/>
          <w:w w:val="105"/>
          <w:sz w:val="16"/>
        </w:rPr>
        <w:t>Public Safety</w:t>
      </w:r>
      <w:r>
        <w:rPr>
          <w:spacing w:val="-7"/>
          <w:w w:val="105"/>
          <w:sz w:val="16"/>
        </w:rPr>
        <w:t xml:space="preserve"> </w:t>
      </w:r>
      <w:r>
        <w:rPr>
          <w:spacing w:val="-2"/>
          <w:w w:val="105"/>
          <w:sz w:val="16"/>
        </w:rPr>
        <w:t>2020</w:t>
      </w:r>
      <w:r>
        <w:rPr>
          <w:spacing w:val="-4"/>
          <w:w w:val="105"/>
          <w:sz w:val="16"/>
        </w:rPr>
        <w:t xml:space="preserve"> </w:t>
      </w:r>
      <w:r>
        <w:rPr>
          <w:spacing w:val="-2"/>
          <w:w w:val="105"/>
          <w:sz w:val="16"/>
        </w:rPr>
        <w:t>Employee</w:t>
      </w:r>
      <w:r>
        <w:rPr>
          <w:spacing w:val="-4"/>
          <w:w w:val="105"/>
          <w:sz w:val="16"/>
        </w:rPr>
        <w:t xml:space="preserve"> </w:t>
      </w:r>
      <w:r>
        <w:rPr>
          <w:spacing w:val="-2"/>
          <w:w w:val="105"/>
          <w:sz w:val="16"/>
        </w:rPr>
        <w:t>and</w:t>
      </w:r>
      <w:r>
        <w:rPr>
          <w:spacing w:val="-4"/>
          <w:w w:val="105"/>
          <w:sz w:val="16"/>
        </w:rPr>
        <w:t xml:space="preserve"> </w:t>
      </w:r>
      <w:r>
        <w:rPr>
          <w:spacing w:val="-2"/>
          <w:w w:val="105"/>
          <w:sz w:val="16"/>
        </w:rPr>
        <w:t>Healthy</w:t>
      </w:r>
      <w:r>
        <w:rPr>
          <w:spacing w:val="-7"/>
          <w:w w:val="105"/>
          <w:sz w:val="16"/>
        </w:rPr>
        <w:t xml:space="preserve"> </w:t>
      </w:r>
      <w:r>
        <w:rPr>
          <w:spacing w:val="-2"/>
          <w:w w:val="105"/>
          <w:sz w:val="16"/>
        </w:rPr>
        <w:t>Retiree,</w:t>
      </w:r>
      <w:r>
        <w:rPr>
          <w:spacing w:val="-4"/>
          <w:w w:val="105"/>
          <w:sz w:val="16"/>
        </w:rPr>
        <w:t xml:space="preserve"> </w:t>
      </w:r>
      <w:r>
        <w:rPr>
          <w:spacing w:val="-2"/>
          <w:w w:val="105"/>
          <w:sz w:val="16"/>
        </w:rPr>
        <w:t xml:space="preserve">headcount-weighted, </w:t>
      </w:r>
      <w:r>
        <w:rPr>
          <w:w w:val="105"/>
          <w:sz w:val="16"/>
        </w:rPr>
        <w:t>MP-2020 improvement</w:t>
      </w:r>
    </w:p>
    <w:p w14:paraId="49C072BD" w14:textId="77777777" w:rsidR="005D61FB" w:rsidRDefault="00947834">
      <w:pPr>
        <w:spacing w:before="1" w:line="268" w:lineRule="auto"/>
        <w:ind w:left="3809" w:right="982"/>
        <w:rPr>
          <w:sz w:val="16"/>
        </w:rPr>
      </w:pPr>
      <w:r>
        <w:rPr>
          <w:spacing w:val="-2"/>
          <w:w w:val="105"/>
          <w:sz w:val="16"/>
        </w:rPr>
        <w:t>Spouses</w:t>
      </w:r>
      <w:r>
        <w:rPr>
          <w:spacing w:val="-3"/>
          <w:w w:val="105"/>
          <w:sz w:val="16"/>
        </w:rPr>
        <w:t xml:space="preserve"> </w:t>
      </w:r>
      <w:r>
        <w:rPr>
          <w:spacing w:val="-2"/>
          <w:w w:val="105"/>
          <w:sz w:val="16"/>
        </w:rPr>
        <w:t>and</w:t>
      </w:r>
      <w:r>
        <w:rPr>
          <w:spacing w:val="-5"/>
          <w:w w:val="105"/>
          <w:sz w:val="16"/>
        </w:rPr>
        <w:t xml:space="preserve"> </w:t>
      </w:r>
      <w:r>
        <w:rPr>
          <w:spacing w:val="-2"/>
          <w:w w:val="105"/>
          <w:sz w:val="16"/>
        </w:rPr>
        <w:t>General</w:t>
      </w:r>
      <w:r>
        <w:rPr>
          <w:spacing w:val="-5"/>
          <w:w w:val="105"/>
          <w:sz w:val="16"/>
        </w:rPr>
        <w:t xml:space="preserve"> </w:t>
      </w:r>
      <w:r>
        <w:rPr>
          <w:spacing w:val="-2"/>
          <w:w w:val="105"/>
          <w:sz w:val="16"/>
        </w:rPr>
        <w:t>Employees:</w:t>
      </w:r>
      <w:r>
        <w:rPr>
          <w:spacing w:val="-5"/>
          <w:w w:val="105"/>
          <w:sz w:val="16"/>
        </w:rPr>
        <w:t xml:space="preserve"> </w:t>
      </w:r>
      <w:r>
        <w:rPr>
          <w:spacing w:val="-2"/>
          <w:w w:val="105"/>
          <w:sz w:val="16"/>
        </w:rPr>
        <w:t>Public</w:t>
      </w:r>
      <w:r>
        <w:rPr>
          <w:spacing w:val="-3"/>
          <w:w w:val="105"/>
          <w:sz w:val="16"/>
        </w:rPr>
        <w:t xml:space="preserve"> </w:t>
      </w:r>
      <w:r>
        <w:rPr>
          <w:spacing w:val="-2"/>
          <w:w w:val="105"/>
          <w:sz w:val="16"/>
        </w:rPr>
        <w:t>General</w:t>
      </w:r>
      <w:r>
        <w:rPr>
          <w:spacing w:val="-5"/>
          <w:w w:val="105"/>
          <w:sz w:val="16"/>
        </w:rPr>
        <w:t xml:space="preserve"> </w:t>
      </w:r>
      <w:r>
        <w:rPr>
          <w:spacing w:val="-2"/>
          <w:w w:val="105"/>
          <w:sz w:val="16"/>
        </w:rPr>
        <w:t>2010</w:t>
      </w:r>
      <w:r>
        <w:rPr>
          <w:spacing w:val="-5"/>
          <w:w w:val="105"/>
          <w:sz w:val="16"/>
        </w:rPr>
        <w:t xml:space="preserve"> </w:t>
      </w:r>
      <w:r>
        <w:rPr>
          <w:spacing w:val="-2"/>
          <w:w w:val="105"/>
          <w:sz w:val="16"/>
        </w:rPr>
        <w:t>Employee</w:t>
      </w:r>
      <w:r>
        <w:rPr>
          <w:spacing w:val="-5"/>
          <w:w w:val="105"/>
          <w:sz w:val="16"/>
        </w:rPr>
        <w:t xml:space="preserve"> </w:t>
      </w:r>
      <w:r>
        <w:rPr>
          <w:spacing w:val="-2"/>
          <w:w w:val="105"/>
          <w:sz w:val="16"/>
        </w:rPr>
        <w:t>and</w:t>
      </w:r>
      <w:r>
        <w:rPr>
          <w:spacing w:val="-5"/>
          <w:w w:val="105"/>
          <w:sz w:val="16"/>
        </w:rPr>
        <w:t xml:space="preserve"> </w:t>
      </w:r>
      <w:r>
        <w:rPr>
          <w:spacing w:val="-2"/>
          <w:w w:val="105"/>
          <w:sz w:val="16"/>
        </w:rPr>
        <w:t>Healthy</w:t>
      </w:r>
      <w:r>
        <w:rPr>
          <w:spacing w:val="-8"/>
          <w:w w:val="105"/>
          <w:sz w:val="16"/>
        </w:rPr>
        <w:t xml:space="preserve"> </w:t>
      </w:r>
      <w:r>
        <w:rPr>
          <w:spacing w:val="-2"/>
          <w:w w:val="105"/>
          <w:sz w:val="16"/>
        </w:rPr>
        <w:t xml:space="preserve">Retiree, </w:t>
      </w:r>
      <w:r>
        <w:rPr>
          <w:w w:val="105"/>
          <w:sz w:val="16"/>
        </w:rPr>
        <w:t>headcount-weighted, MP-2020 improvement</w:t>
      </w:r>
    </w:p>
    <w:p w14:paraId="76FE8B68" w14:textId="77777777" w:rsidR="005D61FB" w:rsidRDefault="005D61FB">
      <w:pPr>
        <w:spacing w:line="268" w:lineRule="auto"/>
        <w:rPr>
          <w:sz w:val="16"/>
        </w:rPr>
        <w:sectPr w:rsidR="005D61FB">
          <w:pgSz w:w="12240" w:h="15840"/>
          <w:pgMar w:top="1640" w:right="540" w:bottom="640" w:left="560" w:header="735" w:footer="444" w:gutter="0"/>
          <w:cols w:space="720"/>
        </w:sectPr>
      </w:pPr>
    </w:p>
    <w:p w14:paraId="1E371151" w14:textId="7AAE4C1C" w:rsidR="005D61FB" w:rsidRDefault="00947834">
      <w:pPr>
        <w:spacing w:before="27" w:line="264" w:lineRule="auto"/>
        <w:ind w:left="3408" w:right="3429"/>
        <w:jc w:val="center"/>
        <w:rPr>
          <w:b/>
          <w:sz w:val="24"/>
        </w:rPr>
      </w:pPr>
      <w:r>
        <w:rPr>
          <w:noProof/>
        </w:rPr>
        <w:lastRenderedPageBreak/>
        <mc:AlternateContent>
          <mc:Choice Requires="wps">
            <w:drawing>
              <wp:anchor distT="0" distB="0" distL="114300" distR="114300" simplePos="0" relativeHeight="251544064" behindDoc="0" locked="0" layoutInCell="1" allowOverlap="1" wp14:anchorId="5269F2DE" wp14:editId="64C87E9D">
                <wp:simplePos x="0" y="0"/>
                <wp:positionH relativeFrom="page">
                  <wp:posOffset>499745</wp:posOffset>
                </wp:positionH>
                <wp:positionV relativeFrom="paragraph">
                  <wp:posOffset>579120</wp:posOffset>
                </wp:positionV>
                <wp:extent cx="6762115" cy="24130"/>
                <wp:effectExtent l="0" t="0" r="0" b="0"/>
                <wp:wrapNone/>
                <wp:docPr id="303"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71FD3" id="docshape314" o:spid="_x0000_s1026" style="position:absolute;margin-left:39.35pt;margin-top:45.6pt;width:532.45pt;height:1.9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" fillcolor="black" stroked="f">
                <w10:wrap anchorx="page"/>
              </v:rect>
            </w:pict>
          </mc:Fallback>
        </mc:AlternateContent>
      </w:r>
      <w:r>
        <w:rPr>
          <w:b/>
          <w:sz w:val="24"/>
        </w:rPr>
        <w:t>Required</w:t>
      </w:r>
      <w:r>
        <w:rPr>
          <w:b/>
          <w:spacing w:val="-17"/>
          <w:sz w:val="24"/>
        </w:rPr>
        <w:t xml:space="preserve"> </w:t>
      </w:r>
      <w:r>
        <w:rPr>
          <w:b/>
          <w:sz w:val="24"/>
        </w:rPr>
        <w:t>Supplementary</w:t>
      </w:r>
      <w:r>
        <w:rPr>
          <w:b/>
          <w:spacing w:val="-17"/>
          <w:sz w:val="24"/>
        </w:rPr>
        <w:t xml:space="preserve"> </w:t>
      </w:r>
      <w:r>
        <w:rPr>
          <w:b/>
          <w:sz w:val="24"/>
        </w:rPr>
        <w:t>Information Other Post Employment Benefits Schedule of Investment Returns</w:t>
      </w:r>
    </w:p>
    <w:p w14:paraId="419FFFB5" w14:textId="77777777" w:rsidR="005D61FB" w:rsidRDefault="005D61FB">
      <w:pPr>
        <w:pStyle w:val="BodyText"/>
        <w:rPr>
          <w:b/>
          <w:sz w:val="26"/>
        </w:rPr>
      </w:pPr>
    </w:p>
    <w:p w14:paraId="32218DD5" w14:textId="77777777" w:rsidR="005D61FB" w:rsidRDefault="005D61FB">
      <w:pPr>
        <w:pStyle w:val="BodyText"/>
        <w:spacing w:before="9"/>
        <w:rPr>
          <w:b/>
          <w:sz w:val="24"/>
        </w:rPr>
      </w:pPr>
    </w:p>
    <w:p w14:paraId="4C4AFE5E" w14:textId="77777777" w:rsidR="005D61FB" w:rsidRDefault="00947834">
      <w:pPr>
        <w:pStyle w:val="BodyText"/>
        <w:spacing w:before="1"/>
        <w:ind w:left="43" w:right="4321"/>
        <w:jc w:val="center"/>
      </w:pPr>
      <w:r>
        <w:t>Fiscal</w:t>
      </w:r>
      <w:r>
        <w:rPr>
          <w:spacing w:val="-3"/>
        </w:rPr>
        <w:t xml:space="preserve"> </w:t>
      </w:r>
      <w:r>
        <w:rPr>
          <w:spacing w:val="-4"/>
        </w:rPr>
        <w:t>Year</w:t>
      </w:r>
    </w:p>
    <w:p w14:paraId="740D3BC1" w14:textId="77777777" w:rsidR="005D61FB" w:rsidRDefault="00947834">
      <w:pPr>
        <w:pStyle w:val="BodyText"/>
        <w:tabs>
          <w:tab w:val="left" w:pos="4239"/>
        </w:tabs>
        <w:spacing w:before="59"/>
        <w:ind w:left="4"/>
        <w:jc w:val="center"/>
      </w:pPr>
      <w:r>
        <w:rPr>
          <w:spacing w:val="-2"/>
        </w:rPr>
        <w:t>Ended</w:t>
      </w:r>
      <w:r>
        <w:tab/>
      </w:r>
      <w:r>
        <w:rPr>
          <w:spacing w:val="-2"/>
        </w:rPr>
        <w:t>Annual</w:t>
      </w:r>
    </w:p>
    <w:p w14:paraId="3ABA52A0" w14:textId="77777777" w:rsidR="005D61FB" w:rsidRDefault="00947834">
      <w:pPr>
        <w:pStyle w:val="BodyText"/>
        <w:tabs>
          <w:tab w:val="left" w:pos="2735"/>
          <w:tab w:val="left" w:pos="4461"/>
          <w:tab w:val="left" w:pos="6595"/>
          <w:tab w:val="left" w:pos="6655"/>
          <w:tab w:val="left" w:pos="7152"/>
          <w:tab w:val="left" w:pos="8720"/>
        </w:tabs>
        <w:spacing w:before="42" w:line="304" w:lineRule="auto"/>
        <w:ind w:left="2397" w:right="2417"/>
        <w:jc w:val="center"/>
      </w:pPr>
      <w:r>
        <w:rPr>
          <w:u w:val="single"/>
        </w:rPr>
        <w:tab/>
        <w:t>December 31,</w:t>
      </w:r>
      <w:r>
        <w:rPr>
          <w:u w:val="single"/>
        </w:rPr>
        <w:tab/>
      </w:r>
      <w:r>
        <w:tab/>
      </w:r>
      <w:r>
        <w:tab/>
      </w:r>
      <w:r>
        <w:rPr>
          <w:u w:val="single"/>
        </w:rPr>
        <w:tab/>
        <w:t>Return % *</w:t>
      </w:r>
      <w:r>
        <w:rPr>
          <w:u w:val="single"/>
        </w:rPr>
        <w:tab/>
      </w:r>
      <w:r>
        <w:t xml:space="preserve"> </w:t>
      </w:r>
      <w:r>
        <w:rPr>
          <w:spacing w:val="-4"/>
        </w:rPr>
        <w:t>2020</w:t>
      </w:r>
      <w:r>
        <w:tab/>
      </w:r>
      <w:r>
        <w:tab/>
      </w:r>
      <w:r>
        <w:rPr>
          <w:spacing w:val="-2"/>
        </w:rPr>
        <w:t>3.78%</w:t>
      </w:r>
    </w:p>
    <w:p w14:paraId="1900932D" w14:textId="77777777" w:rsidR="005D61FB" w:rsidRDefault="00947834">
      <w:pPr>
        <w:pStyle w:val="BodyText"/>
        <w:tabs>
          <w:tab w:val="left" w:pos="4235"/>
        </w:tabs>
        <w:spacing w:line="208" w:lineRule="exact"/>
        <w:ind w:left="98"/>
        <w:jc w:val="center"/>
      </w:pPr>
      <w:r>
        <w:rPr>
          <w:spacing w:val="-4"/>
        </w:rPr>
        <w:t>2021</w:t>
      </w:r>
      <w:r>
        <w:tab/>
      </w:r>
      <w:r>
        <w:rPr>
          <w:spacing w:val="-2"/>
        </w:rPr>
        <w:t>13.98%</w:t>
      </w:r>
    </w:p>
    <w:p w14:paraId="461AF106" w14:textId="77777777" w:rsidR="005D61FB" w:rsidRDefault="005D61FB">
      <w:pPr>
        <w:pStyle w:val="BodyText"/>
        <w:rPr>
          <w:sz w:val="20"/>
        </w:rPr>
      </w:pPr>
    </w:p>
    <w:p w14:paraId="129D5E8E" w14:textId="77777777" w:rsidR="005D61FB" w:rsidRDefault="005D61FB">
      <w:pPr>
        <w:pStyle w:val="BodyText"/>
        <w:rPr>
          <w:sz w:val="20"/>
        </w:rPr>
      </w:pPr>
    </w:p>
    <w:p w14:paraId="3A412C3A" w14:textId="77777777" w:rsidR="005D61FB" w:rsidRDefault="005D61FB">
      <w:pPr>
        <w:pStyle w:val="BodyText"/>
        <w:rPr>
          <w:sz w:val="20"/>
        </w:rPr>
      </w:pPr>
    </w:p>
    <w:p w14:paraId="714A8136" w14:textId="77777777" w:rsidR="005D61FB" w:rsidRDefault="005D61FB">
      <w:pPr>
        <w:pStyle w:val="BodyText"/>
        <w:rPr>
          <w:sz w:val="20"/>
        </w:rPr>
      </w:pPr>
    </w:p>
    <w:p w14:paraId="524BF425" w14:textId="77777777" w:rsidR="005D61FB" w:rsidRDefault="005D61FB">
      <w:pPr>
        <w:pStyle w:val="BodyText"/>
        <w:rPr>
          <w:sz w:val="20"/>
        </w:rPr>
      </w:pPr>
    </w:p>
    <w:p w14:paraId="46E20F46" w14:textId="77777777" w:rsidR="005D61FB" w:rsidRDefault="005D61FB">
      <w:pPr>
        <w:pStyle w:val="BodyText"/>
        <w:rPr>
          <w:sz w:val="20"/>
        </w:rPr>
      </w:pPr>
    </w:p>
    <w:p w14:paraId="6970D67B" w14:textId="77777777" w:rsidR="005D61FB" w:rsidRDefault="005D61FB">
      <w:pPr>
        <w:pStyle w:val="BodyText"/>
        <w:rPr>
          <w:sz w:val="20"/>
        </w:rPr>
      </w:pPr>
    </w:p>
    <w:p w14:paraId="28E115A9" w14:textId="77777777" w:rsidR="005D61FB" w:rsidRDefault="005D61FB">
      <w:pPr>
        <w:pStyle w:val="BodyText"/>
        <w:rPr>
          <w:sz w:val="20"/>
        </w:rPr>
      </w:pPr>
    </w:p>
    <w:p w14:paraId="5E08BA3A" w14:textId="77777777" w:rsidR="005D61FB" w:rsidRDefault="005D61FB">
      <w:pPr>
        <w:pStyle w:val="BodyText"/>
        <w:rPr>
          <w:sz w:val="20"/>
        </w:rPr>
      </w:pPr>
    </w:p>
    <w:p w14:paraId="0FDD2801" w14:textId="77777777" w:rsidR="005D61FB" w:rsidRDefault="005D61FB">
      <w:pPr>
        <w:pStyle w:val="BodyText"/>
        <w:rPr>
          <w:sz w:val="20"/>
        </w:rPr>
      </w:pPr>
    </w:p>
    <w:p w14:paraId="3254552D" w14:textId="77777777" w:rsidR="005D61FB" w:rsidRDefault="005D61FB">
      <w:pPr>
        <w:pStyle w:val="BodyText"/>
        <w:rPr>
          <w:sz w:val="20"/>
        </w:rPr>
      </w:pPr>
    </w:p>
    <w:p w14:paraId="68547CA2" w14:textId="77777777" w:rsidR="005D61FB" w:rsidRDefault="005D61FB">
      <w:pPr>
        <w:pStyle w:val="BodyText"/>
        <w:spacing w:before="3"/>
      </w:pPr>
    </w:p>
    <w:p w14:paraId="0C3E322A" w14:textId="77777777" w:rsidR="005D61FB" w:rsidRDefault="00947834">
      <w:pPr>
        <w:pStyle w:val="BodyText"/>
        <w:ind w:left="267"/>
      </w:pPr>
      <w:r>
        <w:t>*</w:t>
      </w:r>
      <w:r>
        <w:rPr>
          <w:spacing w:val="-6"/>
        </w:rPr>
        <w:t xml:space="preserve"> </w:t>
      </w:r>
      <w:r>
        <w:t>Annual</w:t>
      </w:r>
      <w:r>
        <w:rPr>
          <w:spacing w:val="-4"/>
        </w:rPr>
        <w:t xml:space="preserve"> </w:t>
      </w:r>
      <w:r>
        <w:t>money-weighted</w:t>
      </w:r>
      <w:r>
        <w:rPr>
          <w:spacing w:val="-5"/>
        </w:rPr>
        <w:t xml:space="preserve"> </w:t>
      </w:r>
      <w:r>
        <w:t>rate</w:t>
      </w:r>
      <w:r>
        <w:rPr>
          <w:spacing w:val="-3"/>
        </w:rPr>
        <w:t xml:space="preserve"> </w:t>
      </w:r>
      <w:r>
        <w:t>of</w:t>
      </w:r>
      <w:r>
        <w:rPr>
          <w:spacing w:val="-2"/>
        </w:rPr>
        <w:t xml:space="preserve"> </w:t>
      </w:r>
      <w:r>
        <w:t>return,</w:t>
      </w:r>
      <w:r>
        <w:rPr>
          <w:spacing w:val="-3"/>
        </w:rPr>
        <w:t xml:space="preserve"> </w:t>
      </w:r>
      <w:r>
        <w:t>net</w:t>
      </w:r>
      <w:r>
        <w:rPr>
          <w:spacing w:val="-2"/>
        </w:rPr>
        <w:t xml:space="preserve"> </w:t>
      </w:r>
      <w:r>
        <w:t>of</w:t>
      </w:r>
      <w:r>
        <w:rPr>
          <w:spacing w:val="-2"/>
        </w:rPr>
        <w:t xml:space="preserve"> </w:t>
      </w:r>
      <w:r>
        <w:t>investment</w:t>
      </w:r>
      <w:r>
        <w:rPr>
          <w:spacing w:val="-2"/>
        </w:rPr>
        <w:t xml:space="preserve"> expenses</w:t>
      </w:r>
    </w:p>
    <w:p w14:paraId="49172A88" w14:textId="77777777" w:rsidR="005D61FB" w:rsidRDefault="00947834">
      <w:pPr>
        <w:pStyle w:val="BodyText"/>
        <w:spacing w:before="81" w:line="261" w:lineRule="auto"/>
        <w:ind w:left="267" w:right="343"/>
      </w:pPr>
      <w:r>
        <w:t>GASB</w:t>
      </w:r>
      <w:r>
        <w:rPr>
          <w:spacing w:val="-1"/>
        </w:rPr>
        <w:t xml:space="preserve"> </w:t>
      </w:r>
      <w:r>
        <w:t>Statement No. 74</w:t>
      </w:r>
      <w:r>
        <w:rPr>
          <w:spacing w:val="-1"/>
        </w:rPr>
        <w:t xml:space="preserve"> </w:t>
      </w:r>
      <w:r>
        <w:t>was</w:t>
      </w:r>
      <w:r>
        <w:rPr>
          <w:spacing w:val="-1"/>
        </w:rPr>
        <w:t xml:space="preserve"> </w:t>
      </w:r>
      <w:r>
        <w:t>implemented</w:t>
      </w:r>
      <w:r>
        <w:rPr>
          <w:spacing w:val="-1"/>
        </w:rPr>
        <w:t xml:space="preserve"> </w:t>
      </w:r>
      <w:r>
        <w:t>for the</w:t>
      </w:r>
      <w:r>
        <w:rPr>
          <w:spacing w:val="-1"/>
        </w:rPr>
        <w:t xml:space="preserve"> </w:t>
      </w:r>
      <w:r>
        <w:t>fiscal</w:t>
      </w:r>
      <w:r>
        <w:rPr>
          <w:spacing w:val="-2"/>
        </w:rPr>
        <w:t xml:space="preserve"> </w:t>
      </w:r>
      <w:r>
        <w:t>year ended</w:t>
      </w:r>
      <w:r>
        <w:rPr>
          <w:spacing w:val="-1"/>
        </w:rPr>
        <w:t xml:space="preserve"> </w:t>
      </w:r>
      <w:r>
        <w:t>December 31, 2020</w:t>
      </w:r>
      <w:r>
        <w:rPr>
          <w:spacing w:val="-1"/>
        </w:rPr>
        <w:t xml:space="preserve"> </w:t>
      </w:r>
      <w:r>
        <w:t>as</w:t>
      </w:r>
      <w:r>
        <w:rPr>
          <w:spacing w:val="-1"/>
        </w:rPr>
        <w:t xml:space="preserve"> </w:t>
      </w:r>
      <w:r>
        <w:t>that is the</w:t>
      </w:r>
      <w:r>
        <w:rPr>
          <w:spacing w:val="-1"/>
        </w:rPr>
        <w:t xml:space="preserve"> </w:t>
      </w:r>
      <w:r>
        <w:t>first year a trust was established.</w:t>
      </w:r>
    </w:p>
    <w:p w14:paraId="18C782DE" w14:textId="77777777" w:rsidR="005D61FB" w:rsidRDefault="00947834">
      <w:pPr>
        <w:pStyle w:val="BodyText"/>
        <w:ind w:left="267"/>
      </w:pPr>
      <w:r>
        <w:t>GASB</w:t>
      </w:r>
      <w:r>
        <w:rPr>
          <w:spacing w:val="-4"/>
        </w:rPr>
        <w:t xml:space="preserve"> </w:t>
      </w:r>
      <w:r>
        <w:t>Statement</w:t>
      </w:r>
      <w:r>
        <w:rPr>
          <w:spacing w:val="-1"/>
        </w:rPr>
        <w:t xml:space="preserve"> </w:t>
      </w:r>
      <w:r>
        <w:t>No.</w:t>
      </w:r>
      <w:r>
        <w:rPr>
          <w:spacing w:val="-2"/>
        </w:rPr>
        <w:t xml:space="preserve"> </w:t>
      </w:r>
      <w:r>
        <w:t>74</w:t>
      </w:r>
      <w:r>
        <w:rPr>
          <w:spacing w:val="-4"/>
        </w:rPr>
        <w:t xml:space="preserve"> </w:t>
      </w:r>
      <w:r>
        <w:t>does</w:t>
      </w:r>
      <w:r>
        <w:rPr>
          <w:spacing w:val="-3"/>
        </w:rPr>
        <w:t xml:space="preserve"> </w:t>
      </w:r>
      <w:r>
        <w:t>not</w:t>
      </w:r>
      <w:r>
        <w:rPr>
          <w:spacing w:val="-2"/>
        </w:rPr>
        <w:t xml:space="preserve"> </w:t>
      </w:r>
      <w:r>
        <w:t>require</w:t>
      </w:r>
      <w:r>
        <w:rPr>
          <w:spacing w:val="-3"/>
        </w:rPr>
        <w:t xml:space="preserve"> </w:t>
      </w:r>
      <w:r>
        <w:t>retroactive</w:t>
      </w:r>
      <w:r>
        <w:rPr>
          <w:spacing w:val="-3"/>
        </w:rPr>
        <w:t xml:space="preserve"> </w:t>
      </w:r>
      <w:r>
        <w:rPr>
          <w:spacing w:val="-2"/>
        </w:rPr>
        <w:t>implementation.</w:t>
      </w:r>
    </w:p>
    <w:p w14:paraId="38F441DC" w14:textId="77777777" w:rsidR="005D61FB" w:rsidRDefault="00947834">
      <w:pPr>
        <w:pStyle w:val="BodyText"/>
        <w:spacing w:before="23"/>
        <w:ind w:left="267"/>
      </w:pPr>
      <w:r>
        <w:t>Data</w:t>
      </w:r>
      <w:r>
        <w:rPr>
          <w:spacing w:val="-5"/>
        </w:rPr>
        <w:t xml:space="preserve"> </w:t>
      </w:r>
      <w:r>
        <w:t>will</w:t>
      </w:r>
      <w:r>
        <w:rPr>
          <w:spacing w:val="-3"/>
        </w:rPr>
        <w:t xml:space="preserve"> </w:t>
      </w:r>
      <w:r>
        <w:t>be</w:t>
      </w:r>
      <w:r>
        <w:rPr>
          <w:spacing w:val="-4"/>
        </w:rPr>
        <w:t xml:space="preserve"> </w:t>
      </w:r>
      <w:r>
        <w:t>added</w:t>
      </w:r>
      <w:r>
        <w:rPr>
          <w:spacing w:val="-3"/>
        </w:rPr>
        <w:t xml:space="preserve"> </w:t>
      </w:r>
      <w:r>
        <w:t>as</w:t>
      </w:r>
      <w:r>
        <w:rPr>
          <w:spacing w:val="-2"/>
        </w:rPr>
        <w:t xml:space="preserve"> </w:t>
      </w:r>
      <w:r>
        <w:t>information</w:t>
      </w:r>
      <w:r>
        <w:rPr>
          <w:spacing w:val="-4"/>
        </w:rPr>
        <w:t xml:space="preserve"> </w:t>
      </w:r>
      <w:r>
        <w:t>is</w:t>
      </w:r>
      <w:r>
        <w:rPr>
          <w:spacing w:val="-3"/>
        </w:rPr>
        <w:t xml:space="preserve"> </w:t>
      </w:r>
      <w:r>
        <w:t>available</w:t>
      </w:r>
      <w:r>
        <w:rPr>
          <w:spacing w:val="-4"/>
        </w:rPr>
        <w:t xml:space="preserve"> </w:t>
      </w:r>
      <w:r>
        <w:t>until</w:t>
      </w:r>
      <w:r>
        <w:rPr>
          <w:spacing w:val="-3"/>
        </w:rPr>
        <w:t xml:space="preserve"> </w:t>
      </w:r>
      <w:r>
        <w:t>10</w:t>
      </w:r>
      <w:r>
        <w:rPr>
          <w:spacing w:val="-3"/>
        </w:rPr>
        <w:t xml:space="preserve"> </w:t>
      </w:r>
      <w:r>
        <w:t>years</w:t>
      </w:r>
      <w:r>
        <w:rPr>
          <w:spacing w:val="-3"/>
        </w:rPr>
        <w:t xml:space="preserve"> </w:t>
      </w:r>
      <w:r>
        <w:t>of such</w:t>
      </w:r>
      <w:r>
        <w:rPr>
          <w:spacing w:val="-4"/>
        </w:rPr>
        <w:t xml:space="preserve"> </w:t>
      </w:r>
      <w:r>
        <w:t>data</w:t>
      </w:r>
      <w:r>
        <w:rPr>
          <w:spacing w:val="-3"/>
        </w:rPr>
        <w:t xml:space="preserve"> </w:t>
      </w:r>
      <w:r>
        <w:t>is</w:t>
      </w:r>
      <w:r>
        <w:rPr>
          <w:spacing w:val="-3"/>
        </w:rPr>
        <w:t xml:space="preserve"> </w:t>
      </w:r>
      <w:r>
        <w:rPr>
          <w:spacing w:val="-2"/>
        </w:rPr>
        <w:t>available.</w:t>
      </w:r>
    </w:p>
    <w:p w14:paraId="0D8F6C24" w14:textId="77777777" w:rsidR="005D61FB" w:rsidRDefault="005D61FB">
      <w:pPr>
        <w:sectPr w:rsidR="005D61FB">
          <w:headerReference w:type="default" r:id="rId87"/>
          <w:footerReference w:type="default" r:id="rId88"/>
          <w:pgSz w:w="12240" w:h="15840"/>
          <w:pgMar w:top="1040" w:right="540" w:bottom="600" w:left="560" w:header="735" w:footer="420" w:gutter="0"/>
          <w:cols w:space="720"/>
        </w:sectPr>
      </w:pPr>
    </w:p>
    <w:p w14:paraId="5234650A" w14:textId="657DA0F0" w:rsidR="005D61FB" w:rsidRDefault="00947834">
      <w:pPr>
        <w:spacing w:before="27" w:line="264" w:lineRule="auto"/>
        <w:ind w:left="3648" w:right="3660"/>
        <w:jc w:val="center"/>
        <w:rPr>
          <w:b/>
          <w:sz w:val="24"/>
        </w:rPr>
      </w:pPr>
      <w:r>
        <w:rPr>
          <w:noProof/>
        </w:rPr>
        <w:lastRenderedPageBreak/>
        <mc:AlternateContent>
          <mc:Choice Requires="wps">
            <w:drawing>
              <wp:anchor distT="0" distB="0" distL="114300" distR="114300" simplePos="0" relativeHeight="251545088" behindDoc="0" locked="0" layoutInCell="1" allowOverlap="1" wp14:anchorId="45970BA2" wp14:editId="266400C1">
                <wp:simplePos x="0" y="0"/>
                <wp:positionH relativeFrom="page">
                  <wp:posOffset>486410</wp:posOffset>
                </wp:positionH>
                <wp:positionV relativeFrom="paragraph">
                  <wp:posOffset>772795</wp:posOffset>
                </wp:positionV>
                <wp:extent cx="6792595" cy="24130"/>
                <wp:effectExtent l="0" t="0" r="0" b="0"/>
                <wp:wrapNone/>
                <wp:docPr id="302"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3B40D" id="docshape317" o:spid="_x0000_s1026" style="position:absolute;margin-left:38.3pt;margin-top:60.85pt;width:534.85pt;height:1.9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" fillcolor="black" stroked="f">
                <w10:wrap anchorx="page"/>
              </v:rect>
            </w:pict>
          </mc:Fallback>
        </mc:AlternateContent>
      </w:r>
      <w:r>
        <w:rPr>
          <w:b/>
          <w:sz w:val="24"/>
        </w:rPr>
        <w:t>Other</w:t>
      </w:r>
      <w:r>
        <w:rPr>
          <w:b/>
          <w:spacing w:val="-17"/>
          <w:sz w:val="24"/>
        </w:rPr>
        <w:t xml:space="preserve"> </w:t>
      </w:r>
      <w:r>
        <w:rPr>
          <w:b/>
          <w:sz w:val="24"/>
        </w:rPr>
        <w:t>Supplementary</w:t>
      </w:r>
      <w:r>
        <w:rPr>
          <w:b/>
          <w:spacing w:val="-17"/>
          <w:sz w:val="24"/>
        </w:rPr>
        <w:t xml:space="preserve"> </w:t>
      </w:r>
      <w:r>
        <w:rPr>
          <w:b/>
          <w:sz w:val="24"/>
        </w:rPr>
        <w:t>Information Combining Balance Sheet Nonmajor Governmental Funds December 31, 2021</w:t>
      </w:r>
    </w:p>
    <w:p w14:paraId="3F1500CE" w14:textId="77777777" w:rsidR="005D61FB" w:rsidRDefault="005D61FB">
      <w:pPr>
        <w:pStyle w:val="BodyText"/>
        <w:rPr>
          <w:b/>
          <w:sz w:val="20"/>
        </w:rPr>
      </w:pPr>
    </w:p>
    <w:p w14:paraId="23CCC650" w14:textId="77777777" w:rsidR="005D61FB" w:rsidRDefault="005D61FB">
      <w:pPr>
        <w:pStyle w:val="BodyText"/>
        <w:spacing w:before="4"/>
        <w:rPr>
          <w:b/>
          <w:sz w:val="18"/>
        </w:rPr>
      </w:pPr>
    </w:p>
    <w:p w14:paraId="01E0BEFC" w14:textId="77777777" w:rsidR="005D61FB" w:rsidRDefault="00947834">
      <w:pPr>
        <w:pStyle w:val="BodyText"/>
        <w:tabs>
          <w:tab w:val="left" w:pos="7139"/>
          <w:tab w:val="left" w:pos="10801"/>
        </w:tabs>
        <w:spacing w:before="94"/>
        <w:ind w:left="5809"/>
      </w:pPr>
      <w:r>
        <w:rPr>
          <w:u w:val="single"/>
        </w:rPr>
        <w:tab/>
        <w:t>Special</w:t>
      </w:r>
      <w:r>
        <w:rPr>
          <w:spacing w:val="-9"/>
          <w:u w:val="single"/>
        </w:rPr>
        <w:t xml:space="preserve"> </w:t>
      </w:r>
      <w:r>
        <w:rPr>
          <w:u w:val="single"/>
        </w:rPr>
        <w:t>Revenue</w:t>
      </w:r>
      <w:r>
        <w:rPr>
          <w:spacing w:val="-6"/>
          <w:u w:val="single"/>
        </w:rPr>
        <w:t xml:space="preserve"> </w:t>
      </w:r>
      <w:r>
        <w:rPr>
          <w:spacing w:val="-2"/>
          <w:u w:val="single"/>
        </w:rPr>
        <w:t>Funds</w:t>
      </w:r>
      <w:r>
        <w:rPr>
          <w:u w:val="single"/>
        </w:rPr>
        <w:tab/>
      </w:r>
    </w:p>
    <w:p w14:paraId="260B8DCF" w14:textId="77777777" w:rsidR="005D61FB" w:rsidRDefault="005D61FB">
      <w:pPr>
        <w:pStyle w:val="BodyText"/>
        <w:rPr>
          <w:sz w:val="20"/>
        </w:rPr>
      </w:pPr>
    </w:p>
    <w:p w14:paraId="244C03E3" w14:textId="77777777" w:rsidR="005D61FB" w:rsidRDefault="005D61FB">
      <w:pPr>
        <w:pStyle w:val="BodyText"/>
        <w:rPr>
          <w:sz w:val="20"/>
        </w:rPr>
      </w:pPr>
    </w:p>
    <w:p w14:paraId="133DE319" w14:textId="77777777" w:rsidR="005D61FB" w:rsidRDefault="005D61FB">
      <w:pPr>
        <w:pStyle w:val="BodyText"/>
        <w:spacing w:before="4"/>
        <w:rPr>
          <w:sz w:val="14"/>
        </w:rPr>
      </w:pPr>
    </w:p>
    <w:tbl>
      <w:tblPr>
        <w:tblW w:w="0" w:type="auto"/>
        <w:tblInd w:w="278" w:type="dxa"/>
        <w:tblLayout w:type="fixed"/>
        <w:tblCellMar>
          <w:left w:w="0" w:type="dxa"/>
          <w:right w:w="0" w:type="dxa"/>
        </w:tblCellMar>
        <w:tblLook w:val="01E0" w:firstRow="1" w:lastRow="1" w:firstColumn="1" w:lastColumn="1" w:noHBand="0" w:noVBand="0"/>
      </w:tblPr>
      <w:tblGrid>
        <w:gridCol w:w="4662"/>
        <w:gridCol w:w="2505"/>
        <w:gridCol w:w="1735"/>
        <w:gridCol w:w="1678"/>
      </w:tblGrid>
      <w:tr w:rsidR="005D61FB" w14:paraId="68F17959" w14:textId="77777777">
        <w:trPr>
          <w:trHeight w:val="690"/>
        </w:trPr>
        <w:tc>
          <w:tcPr>
            <w:tcW w:w="4662" w:type="dxa"/>
          </w:tcPr>
          <w:p w14:paraId="483E026F" w14:textId="77777777" w:rsidR="005D61FB" w:rsidRDefault="005D61FB">
            <w:pPr>
              <w:pStyle w:val="TableParagraph"/>
              <w:rPr>
                <w:rFonts w:ascii="Times New Roman"/>
              </w:rPr>
            </w:pPr>
          </w:p>
        </w:tc>
        <w:tc>
          <w:tcPr>
            <w:tcW w:w="2505" w:type="dxa"/>
          </w:tcPr>
          <w:p w14:paraId="0DF039B0" w14:textId="77777777" w:rsidR="005D61FB" w:rsidRDefault="00947834">
            <w:pPr>
              <w:pStyle w:val="TableParagraph"/>
              <w:spacing w:line="247" w:lineRule="exact"/>
              <w:ind w:left="767"/>
              <w:jc w:val="center"/>
              <w:rPr>
                <w:rFonts w:ascii="Arial"/>
              </w:rPr>
            </w:pPr>
            <w:r>
              <w:rPr>
                <w:rFonts w:ascii="Arial"/>
                <w:spacing w:val="-4"/>
              </w:rPr>
              <w:t>SWET</w:t>
            </w:r>
          </w:p>
          <w:p w14:paraId="53E1D4DA" w14:textId="77777777" w:rsidR="005D61FB" w:rsidRDefault="00947834">
            <w:pPr>
              <w:pStyle w:val="TableParagraph"/>
              <w:tabs>
                <w:tab w:val="left" w:pos="1255"/>
                <w:tab w:val="left" w:pos="2291"/>
              </w:tabs>
              <w:spacing w:before="18"/>
              <w:ind w:left="770"/>
              <w:jc w:val="center"/>
              <w:rPr>
                <w:rFonts w:ascii="Arial"/>
              </w:rPr>
            </w:pPr>
            <w:r>
              <w:rPr>
                <w:rFonts w:ascii="Arial"/>
                <w:u w:val="single"/>
              </w:rPr>
              <w:tab/>
            </w:r>
            <w:r>
              <w:rPr>
                <w:rFonts w:ascii="Arial"/>
                <w:spacing w:val="-2"/>
                <w:u w:val="single"/>
              </w:rPr>
              <w:t>Grant</w:t>
            </w:r>
            <w:r>
              <w:rPr>
                <w:rFonts w:ascii="Arial"/>
                <w:u w:val="single"/>
              </w:rPr>
              <w:tab/>
            </w:r>
          </w:p>
        </w:tc>
        <w:tc>
          <w:tcPr>
            <w:tcW w:w="1735" w:type="dxa"/>
          </w:tcPr>
          <w:p w14:paraId="19AF86B7" w14:textId="77777777" w:rsidR="005D61FB" w:rsidRDefault="00947834">
            <w:pPr>
              <w:pStyle w:val="TableParagraph"/>
              <w:spacing w:line="247" w:lineRule="exact"/>
              <w:ind w:left="107" w:right="104"/>
              <w:jc w:val="center"/>
              <w:rPr>
                <w:rFonts w:ascii="Arial"/>
              </w:rPr>
            </w:pPr>
            <w:r>
              <w:rPr>
                <w:rFonts w:ascii="Arial"/>
                <w:spacing w:val="-2"/>
              </w:rPr>
              <w:t>Police</w:t>
            </w:r>
          </w:p>
          <w:p w14:paraId="7DCFD3F2" w14:textId="77777777" w:rsidR="005D61FB" w:rsidRDefault="00947834">
            <w:pPr>
              <w:pStyle w:val="TableParagraph"/>
              <w:tabs>
                <w:tab w:val="left" w:pos="363"/>
                <w:tab w:val="left" w:pos="1522"/>
              </w:tabs>
              <w:spacing w:before="18"/>
              <w:jc w:val="center"/>
              <w:rPr>
                <w:rFonts w:ascii="Arial"/>
              </w:rPr>
            </w:pPr>
            <w:r>
              <w:rPr>
                <w:rFonts w:ascii="Arial"/>
                <w:u w:val="single"/>
              </w:rPr>
              <w:tab/>
            </w:r>
            <w:r>
              <w:rPr>
                <w:rFonts w:ascii="Arial"/>
                <w:spacing w:val="-2"/>
                <w:u w:val="single"/>
              </w:rPr>
              <w:t>Training</w:t>
            </w:r>
            <w:r>
              <w:rPr>
                <w:rFonts w:ascii="Arial"/>
                <w:u w:val="single"/>
              </w:rPr>
              <w:tab/>
            </w:r>
          </w:p>
        </w:tc>
        <w:tc>
          <w:tcPr>
            <w:tcW w:w="1678" w:type="dxa"/>
          </w:tcPr>
          <w:p w14:paraId="2902F755" w14:textId="77777777" w:rsidR="005D61FB" w:rsidRDefault="00947834">
            <w:pPr>
              <w:pStyle w:val="TableParagraph"/>
              <w:spacing w:line="247" w:lineRule="exact"/>
              <w:ind w:left="160" w:right="104"/>
              <w:jc w:val="center"/>
              <w:rPr>
                <w:rFonts w:ascii="Arial"/>
              </w:rPr>
            </w:pPr>
            <w:r>
              <w:rPr>
                <w:rFonts w:ascii="Arial"/>
                <w:spacing w:val="-4"/>
              </w:rPr>
              <w:t>Drug</w:t>
            </w:r>
          </w:p>
          <w:p w14:paraId="71D73AA3" w14:textId="77777777" w:rsidR="005D61FB" w:rsidRDefault="00947834">
            <w:pPr>
              <w:pStyle w:val="TableParagraph"/>
              <w:spacing w:before="18"/>
              <w:ind w:left="58"/>
              <w:jc w:val="center"/>
              <w:rPr>
                <w:rFonts w:ascii="Arial"/>
              </w:rPr>
            </w:pPr>
            <w:r>
              <w:rPr>
                <w:rFonts w:ascii="Arial"/>
                <w:spacing w:val="73"/>
                <w:u w:val="single"/>
              </w:rPr>
              <w:t xml:space="preserve"> </w:t>
            </w:r>
            <w:r>
              <w:rPr>
                <w:rFonts w:ascii="Arial"/>
                <w:spacing w:val="-2"/>
                <w:u w:val="single"/>
              </w:rPr>
              <w:t>Enforcement</w:t>
            </w:r>
            <w:r>
              <w:rPr>
                <w:rFonts w:ascii="Arial"/>
                <w:spacing w:val="80"/>
                <w:u w:val="single"/>
              </w:rPr>
              <w:t xml:space="preserve"> </w:t>
            </w:r>
          </w:p>
        </w:tc>
      </w:tr>
      <w:tr w:rsidR="005D61FB" w14:paraId="04B82D03" w14:textId="77777777">
        <w:trPr>
          <w:trHeight w:val="700"/>
        </w:trPr>
        <w:tc>
          <w:tcPr>
            <w:tcW w:w="4662" w:type="dxa"/>
          </w:tcPr>
          <w:p w14:paraId="12C9282C" w14:textId="77777777" w:rsidR="005D61FB" w:rsidRDefault="00947834">
            <w:pPr>
              <w:pStyle w:val="TableParagraph"/>
              <w:spacing w:before="166"/>
              <w:ind w:left="50"/>
              <w:rPr>
                <w:rFonts w:ascii="Arial"/>
                <w:b/>
              </w:rPr>
            </w:pPr>
            <w:r>
              <w:rPr>
                <w:rFonts w:ascii="Arial"/>
                <w:b/>
                <w:spacing w:val="-2"/>
              </w:rPr>
              <w:t>Assets</w:t>
            </w:r>
          </w:p>
          <w:p w14:paraId="4A16D57C" w14:textId="77777777" w:rsidR="005D61FB" w:rsidRDefault="00947834">
            <w:pPr>
              <w:pStyle w:val="TableParagraph"/>
              <w:spacing w:before="16" w:line="245" w:lineRule="exact"/>
              <w:ind w:left="50"/>
              <w:rPr>
                <w:rFonts w:ascii="Arial"/>
              </w:rPr>
            </w:pPr>
            <w:r>
              <w:rPr>
                <w:rFonts w:ascii="Arial"/>
              </w:rPr>
              <w:t>Pooled</w:t>
            </w:r>
            <w:r>
              <w:rPr>
                <w:rFonts w:ascii="Arial"/>
                <w:spacing w:val="-3"/>
              </w:rPr>
              <w:t xml:space="preserve"> </w:t>
            </w:r>
            <w:r>
              <w:rPr>
                <w:rFonts w:ascii="Arial"/>
              </w:rPr>
              <w:t>cash</w:t>
            </w:r>
            <w:r>
              <w:rPr>
                <w:rFonts w:ascii="Arial"/>
                <w:spacing w:val="-2"/>
              </w:rPr>
              <w:t xml:space="preserve"> </w:t>
            </w:r>
            <w:r>
              <w:rPr>
                <w:rFonts w:ascii="Arial"/>
              </w:rPr>
              <w:t>and</w:t>
            </w:r>
            <w:r>
              <w:rPr>
                <w:rFonts w:ascii="Arial"/>
                <w:spacing w:val="-2"/>
              </w:rPr>
              <w:t xml:space="preserve"> investments</w:t>
            </w:r>
          </w:p>
        </w:tc>
        <w:tc>
          <w:tcPr>
            <w:tcW w:w="2505" w:type="dxa"/>
          </w:tcPr>
          <w:p w14:paraId="6908C40C" w14:textId="77777777" w:rsidR="005D61FB" w:rsidRDefault="005D61FB">
            <w:pPr>
              <w:pStyle w:val="TableParagraph"/>
              <w:rPr>
                <w:rFonts w:ascii="Arial"/>
                <w:sz w:val="24"/>
              </w:rPr>
            </w:pPr>
          </w:p>
          <w:p w14:paraId="1055DD93" w14:textId="77777777" w:rsidR="005D61FB" w:rsidRDefault="00947834">
            <w:pPr>
              <w:pStyle w:val="TableParagraph"/>
              <w:tabs>
                <w:tab w:val="left" w:pos="2062"/>
              </w:tabs>
              <w:spacing w:before="159" w:line="245" w:lineRule="exact"/>
              <w:ind w:left="876"/>
              <w:rPr>
                <w:rFonts w:ascii="Arial"/>
              </w:rPr>
            </w:pPr>
            <w:r>
              <w:rPr>
                <w:rFonts w:ascii="Arial"/>
                <w:spacing w:val="-10"/>
              </w:rPr>
              <w:t>$</w:t>
            </w:r>
            <w:r>
              <w:rPr>
                <w:rFonts w:ascii="Arial"/>
              </w:rPr>
              <w:tab/>
            </w:r>
            <w:r>
              <w:rPr>
                <w:rFonts w:ascii="Arial"/>
                <w:spacing w:val="-10"/>
              </w:rPr>
              <w:t>-</w:t>
            </w:r>
          </w:p>
        </w:tc>
        <w:tc>
          <w:tcPr>
            <w:tcW w:w="1735" w:type="dxa"/>
          </w:tcPr>
          <w:p w14:paraId="49220261" w14:textId="77777777" w:rsidR="005D61FB" w:rsidRDefault="005D61FB">
            <w:pPr>
              <w:pStyle w:val="TableParagraph"/>
              <w:rPr>
                <w:rFonts w:ascii="Arial"/>
                <w:sz w:val="24"/>
              </w:rPr>
            </w:pPr>
          </w:p>
          <w:p w14:paraId="38C222FF" w14:textId="77777777" w:rsidR="005D61FB" w:rsidRDefault="00947834">
            <w:pPr>
              <w:pStyle w:val="TableParagraph"/>
              <w:tabs>
                <w:tab w:val="left" w:pos="937"/>
              </w:tabs>
              <w:spacing w:before="159" w:line="245" w:lineRule="exact"/>
              <w:ind w:left="107"/>
              <w:rPr>
                <w:rFonts w:ascii="Arial"/>
              </w:rPr>
            </w:pPr>
            <w:r>
              <w:rPr>
                <w:rFonts w:ascii="Arial"/>
                <w:spacing w:val="-10"/>
              </w:rPr>
              <w:t>$</w:t>
            </w:r>
            <w:r>
              <w:rPr>
                <w:rFonts w:ascii="Arial"/>
              </w:rPr>
              <w:tab/>
            </w:r>
            <w:r>
              <w:rPr>
                <w:rFonts w:ascii="Arial"/>
                <w:spacing w:val="-2"/>
              </w:rPr>
              <w:t>13,736</w:t>
            </w:r>
          </w:p>
        </w:tc>
        <w:tc>
          <w:tcPr>
            <w:tcW w:w="1678" w:type="dxa"/>
          </w:tcPr>
          <w:p w14:paraId="0AC56FB9" w14:textId="77777777" w:rsidR="005D61FB" w:rsidRDefault="005D61FB">
            <w:pPr>
              <w:pStyle w:val="TableParagraph"/>
              <w:rPr>
                <w:rFonts w:ascii="Arial"/>
                <w:sz w:val="24"/>
              </w:rPr>
            </w:pPr>
          </w:p>
          <w:p w14:paraId="535BD2F0" w14:textId="77777777" w:rsidR="005D61FB" w:rsidRDefault="00947834">
            <w:pPr>
              <w:pStyle w:val="TableParagraph"/>
              <w:tabs>
                <w:tab w:val="left" w:pos="815"/>
              </w:tabs>
              <w:spacing w:before="159" w:line="245" w:lineRule="exact"/>
              <w:ind w:left="107"/>
              <w:rPr>
                <w:rFonts w:ascii="Arial"/>
              </w:rPr>
            </w:pPr>
            <w:r>
              <w:rPr>
                <w:rFonts w:ascii="Arial"/>
                <w:spacing w:val="-10"/>
              </w:rPr>
              <w:t>$</w:t>
            </w:r>
            <w:r>
              <w:rPr>
                <w:rFonts w:ascii="Arial"/>
              </w:rPr>
              <w:tab/>
            </w:r>
            <w:r>
              <w:rPr>
                <w:rFonts w:ascii="Arial"/>
                <w:spacing w:val="-2"/>
              </w:rPr>
              <w:t>101,954</w:t>
            </w:r>
          </w:p>
        </w:tc>
      </w:tr>
      <w:tr w:rsidR="005D61FB" w14:paraId="7546D81A" w14:textId="77777777">
        <w:trPr>
          <w:trHeight w:val="272"/>
        </w:trPr>
        <w:tc>
          <w:tcPr>
            <w:tcW w:w="4662" w:type="dxa"/>
          </w:tcPr>
          <w:p w14:paraId="28A38E2E" w14:textId="77777777" w:rsidR="005D61FB" w:rsidRDefault="00947834">
            <w:pPr>
              <w:pStyle w:val="TableParagraph"/>
              <w:spacing w:before="5" w:line="247" w:lineRule="exact"/>
              <w:ind w:left="50"/>
              <w:rPr>
                <w:rFonts w:ascii="Arial"/>
              </w:rPr>
            </w:pPr>
            <w:r>
              <w:rPr>
                <w:rFonts w:ascii="Arial"/>
                <w:spacing w:val="-2"/>
              </w:rPr>
              <w:t>Receivables</w:t>
            </w:r>
          </w:p>
        </w:tc>
        <w:tc>
          <w:tcPr>
            <w:tcW w:w="2505" w:type="dxa"/>
          </w:tcPr>
          <w:p w14:paraId="25923622" w14:textId="77777777" w:rsidR="005D61FB" w:rsidRDefault="005D61FB">
            <w:pPr>
              <w:pStyle w:val="TableParagraph"/>
              <w:rPr>
                <w:rFonts w:ascii="Times New Roman"/>
                <w:sz w:val="20"/>
              </w:rPr>
            </w:pPr>
          </w:p>
        </w:tc>
        <w:tc>
          <w:tcPr>
            <w:tcW w:w="1735" w:type="dxa"/>
          </w:tcPr>
          <w:p w14:paraId="75336B66" w14:textId="77777777" w:rsidR="005D61FB" w:rsidRDefault="005D61FB">
            <w:pPr>
              <w:pStyle w:val="TableParagraph"/>
              <w:rPr>
                <w:rFonts w:ascii="Times New Roman"/>
                <w:sz w:val="20"/>
              </w:rPr>
            </w:pPr>
          </w:p>
        </w:tc>
        <w:tc>
          <w:tcPr>
            <w:tcW w:w="1678" w:type="dxa"/>
          </w:tcPr>
          <w:p w14:paraId="50AC18F9" w14:textId="77777777" w:rsidR="005D61FB" w:rsidRDefault="005D61FB">
            <w:pPr>
              <w:pStyle w:val="TableParagraph"/>
              <w:rPr>
                <w:rFonts w:ascii="Times New Roman"/>
                <w:sz w:val="20"/>
              </w:rPr>
            </w:pPr>
          </w:p>
        </w:tc>
      </w:tr>
      <w:tr w:rsidR="005D61FB" w14:paraId="2A1E1A3D" w14:textId="77777777">
        <w:trPr>
          <w:trHeight w:val="273"/>
        </w:trPr>
        <w:tc>
          <w:tcPr>
            <w:tcW w:w="4662" w:type="dxa"/>
          </w:tcPr>
          <w:p w14:paraId="39DD60DF" w14:textId="77777777" w:rsidR="005D61FB" w:rsidRDefault="00947834">
            <w:pPr>
              <w:pStyle w:val="TableParagraph"/>
              <w:spacing w:before="7" w:line="247" w:lineRule="exact"/>
              <w:ind w:left="215"/>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2505" w:type="dxa"/>
          </w:tcPr>
          <w:p w14:paraId="7CDA1590" w14:textId="77777777" w:rsidR="005D61FB" w:rsidRDefault="00947834">
            <w:pPr>
              <w:pStyle w:val="TableParagraph"/>
              <w:spacing w:before="7" w:line="247" w:lineRule="exact"/>
              <w:ind w:right="367"/>
              <w:jc w:val="right"/>
              <w:rPr>
                <w:rFonts w:ascii="Arial"/>
              </w:rPr>
            </w:pPr>
            <w:r>
              <w:rPr>
                <w:rFonts w:ascii="Arial"/>
              </w:rPr>
              <w:t>-</w:t>
            </w:r>
          </w:p>
        </w:tc>
        <w:tc>
          <w:tcPr>
            <w:tcW w:w="1735" w:type="dxa"/>
          </w:tcPr>
          <w:p w14:paraId="557A2B40" w14:textId="77777777" w:rsidR="005D61FB" w:rsidRDefault="00947834">
            <w:pPr>
              <w:pStyle w:val="TableParagraph"/>
              <w:spacing w:before="7" w:line="247" w:lineRule="exact"/>
              <w:ind w:right="366"/>
              <w:jc w:val="right"/>
              <w:rPr>
                <w:rFonts w:ascii="Arial"/>
              </w:rPr>
            </w:pPr>
            <w:r>
              <w:rPr>
                <w:rFonts w:ascii="Arial"/>
              </w:rPr>
              <w:t>-</w:t>
            </w:r>
          </w:p>
        </w:tc>
        <w:tc>
          <w:tcPr>
            <w:tcW w:w="1678" w:type="dxa"/>
          </w:tcPr>
          <w:p w14:paraId="4ADA0C7E" w14:textId="77777777" w:rsidR="005D61FB" w:rsidRDefault="00947834">
            <w:pPr>
              <w:pStyle w:val="TableParagraph"/>
              <w:spacing w:before="7" w:line="247" w:lineRule="exact"/>
              <w:ind w:right="309"/>
              <w:jc w:val="right"/>
              <w:rPr>
                <w:rFonts w:ascii="Arial"/>
              </w:rPr>
            </w:pPr>
            <w:r>
              <w:rPr>
                <w:rFonts w:ascii="Arial"/>
              </w:rPr>
              <w:t>-</w:t>
            </w:r>
          </w:p>
        </w:tc>
      </w:tr>
      <w:tr w:rsidR="005D61FB" w14:paraId="4440433A" w14:textId="77777777">
        <w:trPr>
          <w:trHeight w:val="260"/>
        </w:trPr>
        <w:tc>
          <w:tcPr>
            <w:tcW w:w="4662" w:type="dxa"/>
          </w:tcPr>
          <w:p w14:paraId="5FE14F2E" w14:textId="77777777" w:rsidR="005D61FB" w:rsidRDefault="00947834">
            <w:pPr>
              <w:pStyle w:val="TableParagraph"/>
              <w:spacing w:before="7" w:line="233" w:lineRule="exact"/>
              <w:ind w:left="215"/>
              <w:rPr>
                <w:rFonts w:ascii="Arial"/>
              </w:rPr>
            </w:pPr>
            <w:r>
              <w:rPr>
                <w:rFonts w:ascii="Arial"/>
                <w:spacing w:val="-2"/>
              </w:rPr>
              <w:t>Customers</w:t>
            </w:r>
          </w:p>
        </w:tc>
        <w:tc>
          <w:tcPr>
            <w:tcW w:w="2505" w:type="dxa"/>
          </w:tcPr>
          <w:p w14:paraId="61A77A51" w14:textId="77777777" w:rsidR="005D61FB" w:rsidRDefault="00947834">
            <w:pPr>
              <w:pStyle w:val="TableParagraph"/>
              <w:spacing w:before="7" w:line="233" w:lineRule="exact"/>
              <w:ind w:right="366"/>
              <w:jc w:val="right"/>
              <w:rPr>
                <w:rFonts w:ascii="Arial"/>
              </w:rPr>
            </w:pPr>
            <w:r>
              <w:rPr>
                <w:rFonts w:ascii="Arial"/>
              </w:rPr>
              <w:t>-</w:t>
            </w:r>
          </w:p>
        </w:tc>
        <w:tc>
          <w:tcPr>
            <w:tcW w:w="1735" w:type="dxa"/>
          </w:tcPr>
          <w:p w14:paraId="710C50C3" w14:textId="77777777" w:rsidR="005D61FB" w:rsidRDefault="00947834">
            <w:pPr>
              <w:pStyle w:val="TableParagraph"/>
              <w:spacing w:before="7" w:line="233" w:lineRule="exact"/>
              <w:ind w:right="366"/>
              <w:jc w:val="right"/>
              <w:rPr>
                <w:rFonts w:ascii="Arial"/>
              </w:rPr>
            </w:pPr>
            <w:r>
              <w:rPr>
                <w:rFonts w:ascii="Arial"/>
              </w:rPr>
              <w:t>-</w:t>
            </w:r>
          </w:p>
        </w:tc>
        <w:tc>
          <w:tcPr>
            <w:tcW w:w="1678" w:type="dxa"/>
          </w:tcPr>
          <w:p w14:paraId="008332CB" w14:textId="77777777" w:rsidR="005D61FB" w:rsidRDefault="00947834">
            <w:pPr>
              <w:pStyle w:val="TableParagraph"/>
              <w:spacing w:before="7" w:line="233" w:lineRule="exact"/>
              <w:ind w:right="308"/>
              <w:jc w:val="right"/>
              <w:rPr>
                <w:rFonts w:ascii="Arial"/>
              </w:rPr>
            </w:pPr>
            <w:r>
              <w:rPr>
                <w:rFonts w:ascii="Arial"/>
              </w:rPr>
              <w:t>-</w:t>
            </w:r>
          </w:p>
        </w:tc>
      </w:tr>
      <w:tr w:rsidR="005D61FB" w14:paraId="35977511" w14:textId="77777777">
        <w:trPr>
          <w:trHeight w:val="422"/>
        </w:trPr>
        <w:tc>
          <w:tcPr>
            <w:tcW w:w="4662" w:type="dxa"/>
          </w:tcPr>
          <w:p w14:paraId="705FEBB9" w14:textId="77777777" w:rsidR="005D61FB" w:rsidRDefault="00947834">
            <w:pPr>
              <w:pStyle w:val="TableParagraph"/>
              <w:spacing w:before="17"/>
              <w:ind w:left="50"/>
              <w:rPr>
                <w:rFonts w:ascii="Arial"/>
              </w:rPr>
            </w:pPr>
            <w:r>
              <w:rPr>
                <w:rFonts w:ascii="Arial"/>
              </w:rPr>
              <w:t>Due from</w:t>
            </w:r>
            <w:r>
              <w:rPr>
                <w:rFonts w:ascii="Arial"/>
                <w:spacing w:val="1"/>
              </w:rPr>
              <w:t xml:space="preserve"> </w:t>
            </w:r>
            <w:r>
              <w:rPr>
                <w:rFonts w:ascii="Arial"/>
              </w:rPr>
              <w:t>other</w:t>
            </w:r>
            <w:r>
              <w:rPr>
                <w:rFonts w:ascii="Arial"/>
                <w:spacing w:val="1"/>
              </w:rPr>
              <w:t xml:space="preserve"> </w:t>
            </w:r>
            <w:r>
              <w:rPr>
                <w:rFonts w:ascii="Arial"/>
              </w:rPr>
              <w:t>units of</w:t>
            </w:r>
            <w:r>
              <w:rPr>
                <w:rFonts w:ascii="Arial"/>
                <w:spacing w:val="4"/>
              </w:rPr>
              <w:t xml:space="preserve"> </w:t>
            </w:r>
            <w:r>
              <w:rPr>
                <w:rFonts w:ascii="Arial"/>
                <w:spacing w:val="-2"/>
              </w:rPr>
              <w:t>government</w:t>
            </w:r>
          </w:p>
        </w:tc>
        <w:tc>
          <w:tcPr>
            <w:tcW w:w="2505" w:type="dxa"/>
          </w:tcPr>
          <w:p w14:paraId="2AE313D7" w14:textId="77777777" w:rsidR="005D61FB" w:rsidRDefault="00947834">
            <w:pPr>
              <w:pStyle w:val="TableParagraph"/>
              <w:tabs>
                <w:tab w:val="left" w:pos="830"/>
              </w:tabs>
              <w:spacing w:line="247" w:lineRule="exact"/>
              <w:ind w:right="121"/>
              <w:jc w:val="right"/>
              <w:rPr>
                <w:rFonts w:ascii="Arial"/>
              </w:rPr>
            </w:pPr>
            <w:r>
              <w:rPr>
                <w:rFonts w:ascii="Arial"/>
                <w:u w:val="single"/>
              </w:rPr>
              <w:tab/>
            </w:r>
            <w:r>
              <w:rPr>
                <w:rFonts w:ascii="Arial"/>
                <w:spacing w:val="-2"/>
                <w:u w:val="single"/>
              </w:rPr>
              <w:t>23,665</w:t>
            </w:r>
          </w:p>
        </w:tc>
        <w:tc>
          <w:tcPr>
            <w:tcW w:w="1735" w:type="dxa"/>
          </w:tcPr>
          <w:p w14:paraId="647CEDDA" w14:textId="77777777" w:rsidR="005D61FB" w:rsidRDefault="00947834">
            <w:pPr>
              <w:pStyle w:val="TableParagraph"/>
              <w:tabs>
                <w:tab w:val="left" w:pos="1292"/>
                <w:tab w:val="left" w:pos="1628"/>
              </w:tabs>
              <w:spacing w:line="247" w:lineRule="exact"/>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27BDC0BA" w14:textId="77777777" w:rsidR="005D61FB" w:rsidRDefault="00947834">
            <w:pPr>
              <w:pStyle w:val="TableParagraph"/>
              <w:tabs>
                <w:tab w:val="left" w:pos="1292"/>
                <w:tab w:val="left" w:pos="1628"/>
              </w:tabs>
              <w:spacing w:line="247" w:lineRule="exact"/>
              <w:ind w:left="107"/>
              <w:rPr>
                <w:rFonts w:ascii="Arial"/>
              </w:rPr>
            </w:pPr>
            <w:r>
              <w:rPr>
                <w:rFonts w:ascii="Arial"/>
                <w:u w:val="single"/>
              </w:rPr>
              <w:tab/>
            </w:r>
            <w:r>
              <w:rPr>
                <w:rFonts w:ascii="Arial"/>
                <w:spacing w:val="-10"/>
                <w:u w:val="single"/>
              </w:rPr>
              <w:t>-</w:t>
            </w:r>
            <w:r>
              <w:rPr>
                <w:rFonts w:ascii="Arial"/>
                <w:u w:val="single"/>
              </w:rPr>
              <w:tab/>
            </w:r>
          </w:p>
        </w:tc>
      </w:tr>
      <w:tr w:rsidR="005D61FB" w14:paraId="7EF34EB6" w14:textId="77777777">
        <w:trPr>
          <w:trHeight w:val="576"/>
        </w:trPr>
        <w:tc>
          <w:tcPr>
            <w:tcW w:w="4662" w:type="dxa"/>
          </w:tcPr>
          <w:p w14:paraId="0E72CA52" w14:textId="77777777" w:rsidR="005D61FB" w:rsidRDefault="00947834">
            <w:pPr>
              <w:pStyle w:val="TableParagraph"/>
              <w:spacing w:before="162"/>
              <w:ind w:left="381"/>
              <w:rPr>
                <w:rFonts w:ascii="Arial"/>
              </w:rPr>
            </w:pPr>
            <w:r>
              <w:rPr>
                <w:rFonts w:ascii="Arial"/>
              </w:rPr>
              <w:t xml:space="preserve">Total </w:t>
            </w:r>
            <w:r>
              <w:rPr>
                <w:rFonts w:ascii="Arial"/>
                <w:spacing w:val="-2"/>
              </w:rPr>
              <w:t>assets</w:t>
            </w:r>
          </w:p>
        </w:tc>
        <w:tc>
          <w:tcPr>
            <w:tcW w:w="2505" w:type="dxa"/>
          </w:tcPr>
          <w:p w14:paraId="64C867A8" w14:textId="77777777" w:rsidR="005D61FB" w:rsidRDefault="00947834">
            <w:pPr>
              <w:pStyle w:val="TableParagraph"/>
              <w:tabs>
                <w:tab w:val="left" w:pos="830"/>
              </w:tabs>
              <w:spacing w:before="145"/>
              <w:ind w:right="121"/>
              <w:jc w:val="right"/>
              <w:rPr>
                <w:rFonts w:ascii="Arial"/>
              </w:rPr>
            </w:pPr>
            <w:r>
              <w:rPr>
                <w:rFonts w:ascii="Arial"/>
                <w:spacing w:val="-10"/>
                <w:u w:val="double"/>
              </w:rPr>
              <w:t>$</w:t>
            </w:r>
            <w:r>
              <w:rPr>
                <w:rFonts w:ascii="Arial"/>
                <w:u w:val="double"/>
              </w:rPr>
              <w:tab/>
            </w:r>
            <w:r>
              <w:rPr>
                <w:rFonts w:ascii="Arial"/>
                <w:spacing w:val="-2"/>
                <w:u w:val="double"/>
              </w:rPr>
              <w:t>23,665</w:t>
            </w:r>
          </w:p>
        </w:tc>
        <w:tc>
          <w:tcPr>
            <w:tcW w:w="1735" w:type="dxa"/>
          </w:tcPr>
          <w:p w14:paraId="773D76E3" w14:textId="77777777" w:rsidR="005D61FB" w:rsidRDefault="00947834">
            <w:pPr>
              <w:pStyle w:val="TableParagraph"/>
              <w:tabs>
                <w:tab w:val="left" w:pos="937"/>
              </w:tabs>
              <w:spacing w:before="145"/>
              <w:ind w:left="107"/>
              <w:rPr>
                <w:rFonts w:ascii="Arial"/>
              </w:rPr>
            </w:pPr>
            <w:r>
              <w:rPr>
                <w:rFonts w:ascii="Arial"/>
                <w:spacing w:val="-10"/>
                <w:u w:val="double"/>
              </w:rPr>
              <w:t>$</w:t>
            </w:r>
            <w:r>
              <w:rPr>
                <w:rFonts w:ascii="Arial"/>
                <w:u w:val="double"/>
              </w:rPr>
              <w:tab/>
            </w:r>
            <w:r>
              <w:rPr>
                <w:rFonts w:ascii="Arial"/>
                <w:spacing w:val="-2"/>
                <w:u w:val="double"/>
              </w:rPr>
              <w:t>13,736</w:t>
            </w:r>
          </w:p>
        </w:tc>
        <w:tc>
          <w:tcPr>
            <w:tcW w:w="1678" w:type="dxa"/>
          </w:tcPr>
          <w:p w14:paraId="0C06E106" w14:textId="77777777" w:rsidR="005D61FB" w:rsidRDefault="00947834">
            <w:pPr>
              <w:pStyle w:val="TableParagraph"/>
              <w:tabs>
                <w:tab w:val="left" w:pos="815"/>
              </w:tabs>
              <w:spacing w:before="145"/>
              <w:ind w:left="107"/>
              <w:rPr>
                <w:rFonts w:ascii="Arial"/>
              </w:rPr>
            </w:pPr>
            <w:r>
              <w:rPr>
                <w:rFonts w:ascii="Arial"/>
                <w:spacing w:val="-10"/>
                <w:u w:val="double"/>
              </w:rPr>
              <w:t>$</w:t>
            </w:r>
            <w:r>
              <w:rPr>
                <w:rFonts w:ascii="Arial"/>
                <w:u w:val="double"/>
              </w:rPr>
              <w:tab/>
            </w:r>
            <w:r>
              <w:rPr>
                <w:rFonts w:ascii="Arial"/>
                <w:spacing w:val="-2"/>
                <w:u w:val="double"/>
              </w:rPr>
              <w:t>101,954</w:t>
            </w:r>
          </w:p>
        </w:tc>
      </w:tr>
      <w:tr w:rsidR="005D61FB" w14:paraId="7D65401F" w14:textId="77777777">
        <w:trPr>
          <w:trHeight w:val="693"/>
        </w:trPr>
        <w:tc>
          <w:tcPr>
            <w:tcW w:w="4662" w:type="dxa"/>
          </w:tcPr>
          <w:p w14:paraId="571F8A69" w14:textId="77777777" w:rsidR="005D61FB" w:rsidRDefault="00947834">
            <w:pPr>
              <w:pStyle w:val="TableParagraph"/>
              <w:spacing w:before="154"/>
              <w:ind w:left="50"/>
              <w:rPr>
                <w:rFonts w:ascii="Arial"/>
                <w:b/>
              </w:rPr>
            </w:pPr>
            <w:r>
              <w:rPr>
                <w:rFonts w:ascii="Arial"/>
                <w:b/>
                <w:spacing w:val="-2"/>
              </w:rPr>
              <w:t>Liabilities</w:t>
            </w:r>
          </w:p>
          <w:p w14:paraId="700DC65E" w14:textId="77777777" w:rsidR="005D61FB" w:rsidRDefault="00947834">
            <w:pPr>
              <w:pStyle w:val="TableParagraph"/>
              <w:spacing w:before="18" w:line="248" w:lineRule="exact"/>
              <w:ind w:left="50"/>
              <w:rPr>
                <w:rFonts w:ascii="Arial"/>
              </w:rPr>
            </w:pPr>
            <w:r>
              <w:rPr>
                <w:rFonts w:ascii="Arial"/>
              </w:rPr>
              <w:t>Accounts</w:t>
            </w:r>
            <w:r>
              <w:rPr>
                <w:rFonts w:ascii="Arial"/>
                <w:spacing w:val="-4"/>
              </w:rPr>
              <w:t xml:space="preserve"> </w:t>
            </w:r>
            <w:r>
              <w:rPr>
                <w:rFonts w:ascii="Arial"/>
                <w:spacing w:val="-2"/>
              </w:rPr>
              <w:t>payable</w:t>
            </w:r>
          </w:p>
        </w:tc>
        <w:tc>
          <w:tcPr>
            <w:tcW w:w="2505" w:type="dxa"/>
          </w:tcPr>
          <w:p w14:paraId="5B7FF763" w14:textId="77777777" w:rsidR="005D61FB" w:rsidRDefault="005D61FB">
            <w:pPr>
              <w:pStyle w:val="TableParagraph"/>
              <w:rPr>
                <w:rFonts w:ascii="Arial"/>
                <w:sz w:val="24"/>
              </w:rPr>
            </w:pPr>
          </w:p>
          <w:p w14:paraId="574278E4" w14:textId="77777777" w:rsidR="005D61FB" w:rsidRDefault="00947834">
            <w:pPr>
              <w:pStyle w:val="TableParagraph"/>
              <w:tabs>
                <w:tab w:val="left" w:pos="2062"/>
              </w:tabs>
              <w:spacing w:before="149" w:line="248" w:lineRule="exact"/>
              <w:ind w:left="876"/>
              <w:rPr>
                <w:rFonts w:ascii="Arial"/>
              </w:rPr>
            </w:pPr>
            <w:r>
              <w:rPr>
                <w:rFonts w:ascii="Arial"/>
                <w:spacing w:val="-10"/>
              </w:rPr>
              <w:t>$</w:t>
            </w:r>
            <w:r>
              <w:rPr>
                <w:rFonts w:ascii="Arial"/>
              </w:rPr>
              <w:tab/>
            </w:r>
            <w:r>
              <w:rPr>
                <w:rFonts w:ascii="Arial"/>
                <w:spacing w:val="-10"/>
              </w:rPr>
              <w:t>-</w:t>
            </w:r>
          </w:p>
        </w:tc>
        <w:tc>
          <w:tcPr>
            <w:tcW w:w="1735" w:type="dxa"/>
          </w:tcPr>
          <w:p w14:paraId="2C249A32" w14:textId="77777777" w:rsidR="005D61FB" w:rsidRDefault="005D61FB">
            <w:pPr>
              <w:pStyle w:val="TableParagraph"/>
              <w:rPr>
                <w:rFonts w:ascii="Arial"/>
                <w:sz w:val="24"/>
              </w:rPr>
            </w:pPr>
          </w:p>
          <w:p w14:paraId="133C4210" w14:textId="77777777" w:rsidR="005D61FB" w:rsidRDefault="00947834">
            <w:pPr>
              <w:pStyle w:val="TableParagraph"/>
              <w:tabs>
                <w:tab w:val="left" w:pos="1293"/>
              </w:tabs>
              <w:spacing w:before="149" w:line="248" w:lineRule="exact"/>
              <w:ind w:left="106"/>
              <w:rPr>
                <w:rFonts w:ascii="Arial"/>
              </w:rPr>
            </w:pPr>
            <w:r>
              <w:rPr>
                <w:rFonts w:ascii="Arial"/>
                <w:spacing w:val="-10"/>
              </w:rPr>
              <w:t>$</w:t>
            </w:r>
            <w:r>
              <w:rPr>
                <w:rFonts w:ascii="Arial"/>
              </w:rPr>
              <w:tab/>
            </w:r>
            <w:r>
              <w:rPr>
                <w:rFonts w:ascii="Arial"/>
                <w:spacing w:val="-10"/>
              </w:rPr>
              <w:t>-</w:t>
            </w:r>
          </w:p>
        </w:tc>
        <w:tc>
          <w:tcPr>
            <w:tcW w:w="1678" w:type="dxa"/>
          </w:tcPr>
          <w:p w14:paraId="09BF27BF" w14:textId="77777777" w:rsidR="005D61FB" w:rsidRDefault="005D61FB">
            <w:pPr>
              <w:pStyle w:val="TableParagraph"/>
              <w:rPr>
                <w:rFonts w:ascii="Arial"/>
                <w:sz w:val="24"/>
              </w:rPr>
            </w:pPr>
          </w:p>
          <w:p w14:paraId="05648C41" w14:textId="77777777" w:rsidR="005D61FB" w:rsidRDefault="00947834">
            <w:pPr>
              <w:pStyle w:val="TableParagraph"/>
              <w:tabs>
                <w:tab w:val="left" w:pos="1293"/>
              </w:tabs>
              <w:spacing w:before="149" w:line="248" w:lineRule="exact"/>
              <w:ind w:left="107"/>
              <w:rPr>
                <w:rFonts w:ascii="Arial"/>
              </w:rPr>
            </w:pPr>
            <w:r>
              <w:rPr>
                <w:rFonts w:ascii="Arial"/>
                <w:spacing w:val="-10"/>
              </w:rPr>
              <w:t>$</w:t>
            </w:r>
            <w:r>
              <w:rPr>
                <w:rFonts w:ascii="Arial"/>
              </w:rPr>
              <w:tab/>
            </w:r>
            <w:r>
              <w:rPr>
                <w:rFonts w:ascii="Arial"/>
                <w:spacing w:val="-10"/>
              </w:rPr>
              <w:t>-</w:t>
            </w:r>
          </w:p>
        </w:tc>
      </w:tr>
      <w:tr w:rsidR="005D61FB" w14:paraId="2B9450B0" w14:textId="77777777">
        <w:trPr>
          <w:trHeight w:val="274"/>
        </w:trPr>
        <w:tc>
          <w:tcPr>
            <w:tcW w:w="4662" w:type="dxa"/>
          </w:tcPr>
          <w:p w14:paraId="3059F367" w14:textId="77777777" w:rsidR="005D61FB" w:rsidRDefault="00947834">
            <w:pPr>
              <w:pStyle w:val="TableParagraph"/>
              <w:spacing w:before="8" w:line="247" w:lineRule="exact"/>
              <w:ind w:left="50"/>
              <w:rPr>
                <w:rFonts w:ascii="Arial"/>
              </w:rPr>
            </w:pPr>
            <w:r>
              <w:rPr>
                <w:rFonts w:ascii="Arial"/>
              </w:rPr>
              <w:t>Checks</w:t>
            </w:r>
            <w:r>
              <w:rPr>
                <w:rFonts w:ascii="Arial"/>
                <w:spacing w:val="-1"/>
              </w:rPr>
              <w:t xml:space="preserve"> </w:t>
            </w:r>
            <w:r>
              <w:rPr>
                <w:rFonts w:ascii="Arial"/>
              </w:rPr>
              <w:t>written</w:t>
            </w:r>
            <w:r>
              <w:rPr>
                <w:rFonts w:ascii="Arial"/>
                <w:spacing w:val="-1"/>
              </w:rPr>
              <w:t xml:space="preserve"> </w:t>
            </w:r>
            <w:r>
              <w:rPr>
                <w:rFonts w:ascii="Arial"/>
              </w:rPr>
              <w:t>against future</w:t>
            </w:r>
            <w:r>
              <w:rPr>
                <w:rFonts w:ascii="Arial"/>
                <w:spacing w:val="-1"/>
              </w:rPr>
              <w:t xml:space="preserve"> </w:t>
            </w:r>
            <w:r>
              <w:rPr>
                <w:rFonts w:ascii="Arial"/>
                <w:spacing w:val="-2"/>
              </w:rPr>
              <w:t>deposits</w:t>
            </w:r>
          </w:p>
        </w:tc>
        <w:tc>
          <w:tcPr>
            <w:tcW w:w="2505" w:type="dxa"/>
          </w:tcPr>
          <w:p w14:paraId="05DB7FED" w14:textId="77777777" w:rsidR="005D61FB" w:rsidRDefault="00947834">
            <w:pPr>
              <w:pStyle w:val="TableParagraph"/>
              <w:spacing w:before="8" w:line="247" w:lineRule="exact"/>
              <w:ind w:right="123"/>
              <w:jc w:val="right"/>
              <w:rPr>
                <w:rFonts w:ascii="Arial"/>
              </w:rPr>
            </w:pPr>
            <w:r>
              <w:rPr>
                <w:rFonts w:ascii="Arial"/>
                <w:spacing w:val="-2"/>
              </w:rPr>
              <w:t>23,665</w:t>
            </w:r>
          </w:p>
        </w:tc>
        <w:tc>
          <w:tcPr>
            <w:tcW w:w="1735" w:type="dxa"/>
          </w:tcPr>
          <w:p w14:paraId="50C761D7" w14:textId="77777777" w:rsidR="005D61FB" w:rsidRDefault="00947834">
            <w:pPr>
              <w:pStyle w:val="TableParagraph"/>
              <w:spacing w:before="8" w:line="247" w:lineRule="exact"/>
              <w:ind w:right="366"/>
              <w:jc w:val="right"/>
              <w:rPr>
                <w:rFonts w:ascii="Arial"/>
              </w:rPr>
            </w:pPr>
            <w:r>
              <w:rPr>
                <w:rFonts w:ascii="Arial"/>
              </w:rPr>
              <w:t>-</w:t>
            </w:r>
          </w:p>
        </w:tc>
        <w:tc>
          <w:tcPr>
            <w:tcW w:w="1678" w:type="dxa"/>
          </w:tcPr>
          <w:p w14:paraId="0C015E88" w14:textId="77777777" w:rsidR="005D61FB" w:rsidRDefault="00947834">
            <w:pPr>
              <w:pStyle w:val="TableParagraph"/>
              <w:spacing w:before="8" w:line="247" w:lineRule="exact"/>
              <w:ind w:right="309"/>
              <w:jc w:val="right"/>
              <w:rPr>
                <w:rFonts w:ascii="Arial"/>
              </w:rPr>
            </w:pPr>
            <w:r>
              <w:rPr>
                <w:rFonts w:ascii="Arial"/>
              </w:rPr>
              <w:t>-</w:t>
            </w:r>
          </w:p>
        </w:tc>
      </w:tr>
      <w:tr w:rsidR="005D61FB" w14:paraId="44AE7E01" w14:textId="77777777">
        <w:trPr>
          <w:trHeight w:val="420"/>
        </w:trPr>
        <w:tc>
          <w:tcPr>
            <w:tcW w:w="4662" w:type="dxa"/>
          </w:tcPr>
          <w:p w14:paraId="73E83C23" w14:textId="77777777" w:rsidR="005D61FB" w:rsidRDefault="00947834">
            <w:pPr>
              <w:pStyle w:val="TableParagraph"/>
              <w:spacing w:before="31"/>
              <w:ind w:left="50"/>
              <w:rPr>
                <w:rFonts w:ascii="Arial"/>
              </w:rPr>
            </w:pPr>
            <w:r>
              <w:rPr>
                <w:rFonts w:ascii="Arial"/>
              </w:rPr>
              <w:t>Accrued</w:t>
            </w:r>
            <w:r>
              <w:rPr>
                <w:rFonts w:ascii="Arial"/>
                <w:spacing w:val="-3"/>
              </w:rPr>
              <w:t xml:space="preserve"> </w:t>
            </w:r>
            <w:r>
              <w:rPr>
                <w:rFonts w:ascii="Arial"/>
              </w:rPr>
              <w:t>and</w:t>
            </w:r>
            <w:r>
              <w:rPr>
                <w:rFonts w:ascii="Arial"/>
                <w:spacing w:val="-3"/>
              </w:rPr>
              <w:t xml:space="preserve"> </w:t>
            </w:r>
            <w:r>
              <w:rPr>
                <w:rFonts w:ascii="Arial"/>
              </w:rPr>
              <w:t xml:space="preserve">other </w:t>
            </w:r>
            <w:r>
              <w:rPr>
                <w:rFonts w:ascii="Arial"/>
                <w:spacing w:val="-2"/>
              </w:rPr>
              <w:t>liabilities</w:t>
            </w:r>
          </w:p>
        </w:tc>
        <w:tc>
          <w:tcPr>
            <w:tcW w:w="2505" w:type="dxa"/>
          </w:tcPr>
          <w:p w14:paraId="2F580081" w14:textId="77777777" w:rsidR="005D61FB" w:rsidRDefault="00947834">
            <w:pPr>
              <w:pStyle w:val="TableParagraph"/>
              <w:tabs>
                <w:tab w:val="left" w:pos="1185"/>
                <w:tab w:val="left" w:pos="1521"/>
              </w:tabs>
              <w:spacing w:before="7"/>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5E181D05" w14:textId="77777777" w:rsidR="005D61FB" w:rsidRDefault="00947834">
            <w:pPr>
              <w:pStyle w:val="TableParagraph"/>
              <w:tabs>
                <w:tab w:val="left" w:pos="1292"/>
                <w:tab w:val="left" w:pos="1628"/>
              </w:tabs>
              <w:spacing w:before="7"/>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5E1E1F95" w14:textId="77777777" w:rsidR="005D61FB" w:rsidRDefault="00947834">
            <w:pPr>
              <w:pStyle w:val="TableParagraph"/>
              <w:tabs>
                <w:tab w:val="left" w:pos="1292"/>
                <w:tab w:val="left" w:pos="1628"/>
              </w:tabs>
              <w:spacing w:before="7"/>
              <w:ind w:left="107"/>
              <w:rPr>
                <w:rFonts w:ascii="Arial"/>
              </w:rPr>
            </w:pPr>
            <w:r>
              <w:rPr>
                <w:rFonts w:ascii="Arial"/>
                <w:u w:val="single"/>
              </w:rPr>
              <w:tab/>
            </w:r>
            <w:r>
              <w:rPr>
                <w:rFonts w:ascii="Arial"/>
                <w:spacing w:val="-10"/>
                <w:u w:val="single"/>
              </w:rPr>
              <w:t>-</w:t>
            </w:r>
            <w:r>
              <w:rPr>
                <w:rFonts w:ascii="Arial"/>
                <w:u w:val="single"/>
              </w:rPr>
              <w:tab/>
            </w:r>
          </w:p>
        </w:tc>
      </w:tr>
      <w:tr w:rsidR="005D61FB" w14:paraId="72288E5B" w14:textId="77777777">
        <w:trPr>
          <w:trHeight w:val="544"/>
        </w:trPr>
        <w:tc>
          <w:tcPr>
            <w:tcW w:w="4662" w:type="dxa"/>
          </w:tcPr>
          <w:p w14:paraId="7524D543" w14:textId="77777777" w:rsidR="005D61FB" w:rsidRDefault="00947834">
            <w:pPr>
              <w:pStyle w:val="TableParagraph"/>
              <w:spacing w:before="153"/>
              <w:ind w:left="381"/>
              <w:rPr>
                <w:rFonts w:ascii="Arial"/>
              </w:rPr>
            </w:pPr>
            <w:r>
              <w:rPr>
                <w:rFonts w:ascii="Arial"/>
              </w:rPr>
              <w:t>Total</w:t>
            </w:r>
            <w:r>
              <w:rPr>
                <w:rFonts w:ascii="Arial"/>
                <w:spacing w:val="-1"/>
              </w:rPr>
              <w:t xml:space="preserve"> </w:t>
            </w:r>
            <w:r>
              <w:rPr>
                <w:rFonts w:ascii="Arial"/>
                <w:spacing w:val="-2"/>
              </w:rPr>
              <w:t>liabilities</w:t>
            </w:r>
          </w:p>
        </w:tc>
        <w:tc>
          <w:tcPr>
            <w:tcW w:w="2505" w:type="dxa"/>
          </w:tcPr>
          <w:p w14:paraId="21165092" w14:textId="77777777" w:rsidR="005D61FB" w:rsidRDefault="00947834">
            <w:pPr>
              <w:pStyle w:val="TableParagraph"/>
              <w:tabs>
                <w:tab w:val="left" w:pos="830"/>
              </w:tabs>
              <w:spacing w:before="129"/>
              <w:ind w:right="121"/>
              <w:jc w:val="right"/>
              <w:rPr>
                <w:rFonts w:ascii="Arial"/>
              </w:rPr>
            </w:pPr>
            <w:r>
              <w:rPr>
                <w:rFonts w:ascii="Arial"/>
                <w:u w:val="single"/>
              </w:rPr>
              <w:tab/>
            </w:r>
            <w:r>
              <w:rPr>
                <w:rFonts w:ascii="Arial"/>
                <w:spacing w:val="-2"/>
                <w:u w:val="single"/>
              </w:rPr>
              <w:t>23,665</w:t>
            </w:r>
          </w:p>
        </w:tc>
        <w:tc>
          <w:tcPr>
            <w:tcW w:w="1735" w:type="dxa"/>
          </w:tcPr>
          <w:p w14:paraId="701DB3CC" w14:textId="77777777" w:rsidR="005D61FB" w:rsidRDefault="00947834">
            <w:pPr>
              <w:pStyle w:val="TableParagraph"/>
              <w:tabs>
                <w:tab w:val="left" w:pos="1292"/>
                <w:tab w:val="left" w:pos="1628"/>
              </w:tabs>
              <w:spacing w:before="129"/>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3E87933E" w14:textId="77777777" w:rsidR="005D61FB" w:rsidRDefault="00947834">
            <w:pPr>
              <w:pStyle w:val="TableParagraph"/>
              <w:tabs>
                <w:tab w:val="left" w:pos="1292"/>
                <w:tab w:val="left" w:pos="1628"/>
              </w:tabs>
              <w:spacing w:before="129"/>
              <w:ind w:left="107"/>
              <w:rPr>
                <w:rFonts w:ascii="Arial"/>
              </w:rPr>
            </w:pPr>
            <w:r>
              <w:rPr>
                <w:rFonts w:ascii="Arial"/>
                <w:u w:val="single"/>
              </w:rPr>
              <w:tab/>
            </w:r>
            <w:r>
              <w:rPr>
                <w:rFonts w:ascii="Arial"/>
                <w:spacing w:val="-10"/>
                <w:u w:val="single"/>
              </w:rPr>
              <w:t>-</w:t>
            </w:r>
            <w:r>
              <w:rPr>
                <w:rFonts w:ascii="Arial"/>
                <w:u w:val="single"/>
              </w:rPr>
              <w:tab/>
            </w:r>
          </w:p>
        </w:tc>
      </w:tr>
      <w:tr w:rsidR="005D61FB" w14:paraId="005B4B78" w14:textId="77777777">
        <w:trPr>
          <w:trHeight w:val="841"/>
        </w:trPr>
        <w:tc>
          <w:tcPr>
            <w:tcW w:w="4662" w:type="dxa"/>
          </w:tcPr>
          <w:p w14:paraId="18EA3B49" w14:textId="77777777" w:rsidR="005D61FB" w:rsidRDefault="00947834">
            <w:pPr>
              <w:pStyle w:val="TableParagraph"/>
              <w:spacing w:before="131"/>
              <w:ind w:left="50"/>
              <w:rPr>
                <w:rFonts w:ascii="Arial"/>
                <w:b/>
              </w:rPr>
            </w:pPr>
            <w:r>
              <w:rPr>
                <w:rFonts w:ascii="Arial"/>
                <w:b/>
              </w:rPr>
              <w:t>Deferred</w:t>
            </w:r>
            <w:r>
              <w:rPr>
                <w:rFonts w:ascii="Arial"/>
                <w:b/>
                <w:spacing w:val="1"/>
              </w:rPr>
              <w:t xml:space="preserve"> </w:t>
            </w:r>
            <w:r>
              <w:rPr>
                <w:rFonts w:ascii="Arial"/>
                <w:b/>
              </w:rPr>
              <w:t>Inflows</w:t>
            </w:r>
            <w:r>
              <w:rPr>
                <w:rFonts w:ascii="Arial"/>
                <w:b/>
                <w:spacing w:val="1"/>
              </w:rPr>
              <w:t xml:space="preserve"> </w:t>
            </w:r>
            <w:r>
              <w:rPr>
                <w:rFonts w:ascii="Arial"/>
                <w:b/>
              </w:rPr>
              <w:t>of</w:t>
            </w:r>
            <w:r>
              <w:rPr>
                <w:rFonts w:ascii="Arial"/>
                <w:b/>
                <w:spacing w:val="2"/>
              </w:rPr>
              <w:t xml:space="preserve"> </w:t>
            </w:r>
            <w:r>
              <w:rPr>
                <w:rFonts w:ascii="Arial"/>
                <w:b/>
                <w:spacing w:val="-2"/>
              </w:rPr>
              <w:t>Resources</w:t>
            </w:r>
          </w:p>
          <w:p w14:paraId="6CF12DAB" w14:textId="77777777" w:rsidR="005D61FB" w:rsidRDefault="00947834">
            <w:pPr>
              <w:pStyle w:val="TableParagraph"/>
              <w:spacing w:before="43"/>
              <w:ind w:left="50"/>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2505" w:type="dxa"/>
          </w:tcPr>
          <w:p w14:paraId="7B71E444" w14:textId="77777777" w:rsidR="005D61FB" w:rsidRDefault="005D61FB">
            <w:pPr>
              <w:pStyle w:val="TableParagraph"/>
              <w:rPr>
                <w:rFonts w:ascii="Arial"/>
                <w:sz w:val="35"/>
              </w:rPr>
            </w:pPr>
          </w:p>
          <w:p w14:paraId="5B4EFB50" w14:textId="77777777" w:rsidR="005D61FB" w:rsidRDefault="00947834">
            <w:pPr>
              <w:pStyle w:val="TableParagraph"/>
              <w:tabs>
                <w:tab w:val="left" w:pos="1185"/>
                <w:tab w:val="left" w:pos="1521"/>
              </w:tabs>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000C1A96" w14:textId="77777777" w:rsidR="005D61FB" w:rsidRDefault="005D61FB">
            <w:pPr>
              <w:pStyle w:val="TableParagraph"/>
              <w:rPr>
                <w:rFonts w:ascii="Arial"/>
                <w:sz w:val="35"/>
              </w:rPr>
            </w:pPr>
          </w:p>
          <w:p w14:paraId="6B649CE5" w14:textId="77777777" w:rsidR="005D61FB" w:rsidRDefault="00947834">
            <w:pPr>
              <w:pStyle w:val="TableParagraph"/>
              <w:tabs>
                <w:tab w:val="left" w:pos="1292"/>
                <w:tab w:val="left" w:pos="1628"/>
              </w:tabs>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0DE3E413" w14:textId="77777777" w:rsidR="005D61FB" w:rsidRDefault="005D61FB">
            <w:pPr>
              <w:pStyle w:val="TableParagraph"/>
              <w:rPr>
                <w:rFonts w:ascii="Arial"/>
                <w:sz w:val="35"/>
              </w:rPr>
            </w:pPr>
          </w:p>
          <w:p w14:paraId="7AB156C9" w14:textId="77777777" w:rsidR="005D61FB" w:rsidRDefault="00947834">
            <w:pPr>
              <w:pStyle w:val="TableParagraph"/>
              <w:tabs>
                <w:tab w:val="left" w:pos="1292"/>
                <w:tab w:val="left" w:pos="1628"/>
              </w:tabs>
              <w:ind w:left="107"/>
              <w:rPr>
                <w:rFonts w:ascii="Arial"/>
              </w:rPr>
            </w:pPr>
            <w:r>
              <w:rPr>
                <w:rFonts w:ascii="Arial"/>
                <w:u w:val="single"/>
              </w:rPr>
              <w:tab/>
            </w:r>
            <w:r>
              <w:rPr>
                <w:rFonts w:ascii="Arial"/>
                <w:spacing w:val="-10"/>
                <w:u w:val="single"/>
              </w:rPr>
              <w:t>-</w:t>
            </w:r>
            <w:r>
              <w:rPr>
                <w:rFonts w:ascii="Arial"/>
                <w:u w:val="single"/>
              </w:rPr>
              <w:tab/>
            </w:r>
          </w:p>
        </w:tc>
      </w:tr>
      <w:tr w:rsidR="005D61FB" w14:paraId="13D7DF5B" w14:textId="77777777">
        <w:trPr>
          <w:trHeight w:val="959"/>
        </w:trPr>
        <w:tc>
          <w:tcPr>
            <w:tcW w:w="4662" w:type="dxa"/>
          </w:tcPr>
          <w:p w14:paraId="496AE42E" w14:textId="77777777" w:rsidR="005D61FB" w:rsidRDefault="00947834">
            <w:pPr>
              <w:pStyle w:val="TableParagraph"/>
              <w:spacing w:before="154"/>
              <w:ind w:left="50"/>
              <w:rPr>
                <w:rFonts w:ascii="Arial"/>
                <w:b/>
              </w:rPr>
            </w:pPr>
            <w:r>
              <w:rPr>
                <w:rFonts w:ascii="Arial"/>
                <w:b/>
              </w:rPr>
              <w:t>Fund</w:t>
            </w:r>
            <w:r>
              <w:rPr>
                <w:rFonts w:ascii="Arial"/>
                <w:b/>
                <w:spacing w:val="-2"/>
              </w:rPr>
              <w:t xml:space="preserve"> Balances</w:t>
            </w:r>
          </w:p>
          <w:p w14:paraId="24C08B49" w14:textId="77777777" w:rsidR="005D61FB" w:rsidRDefault="00947834">
            <w:pPr>
              <w:pStyle w:val="TableParagraph"/>
              <w:spacing w:line="272" w:lineRule="exact"/>
              <w:ind w:left="215" w:right="2725" w:hanging="166"/>
              <w:rPr>
                <w:rFonts w:ascii="Arial"/>
              </w:rPr>
            </w:pPr>
            <w:r>
              <w:rPr>
                <w:rFonts w:ascii="Arial"/>
              </w:rPr>
              <w:t>Restricted for Public</w:t>
            </w:r>
            <w:r>
              <w:rPr>
                <w:rFonts w:ascii="Arial"/>
                <w:spacing w:val="-16"/>
              </w:rPr>
              <w:t xml:space="preserve"> </w:t>
            </w:r>
            <w:r>
              <w:rPr>
                <w:rFonts w:ascii="Arial"/>
              </w:rPr>
              <w:t>safety</w:t>
            </w:r>
          </w:p>
        </w:tc>
        <w:tc>
          <w:tcPr>
            <w:tcW w:w="2505" w:type="dxa"/>
          </w:tcPr>
          <w:p w14:paraId="09AC37D4" w14:textId="77777777" w:rsidR="005D61FB" w:rsidRDefault="005D61FB">
            <w:pPr>
              <w:pStyle w:val="TableParagraph"/>
              <w:rPr>
                <w:rFonts w:ascii="Arial"/>
                <w:sz w:val="24"/>
              </w:rPr>
            </w:pPr>
          </w:p>
          <w:p w14:paraId="2EE67E5B" w14:textId="77777777" w:rsidR="005D61FB" w:rsidRDefault="005D61FB">
            <w:pPr>
              <w:pStyle w:val="TableParagraph"/>
              <w:rPr>
                <w:rFonts w:ascii="Arial"/>
                <w:sz w:val="24"/>
              </w:rPr>
            </w:pPr>
          </w:p>
          <w:p w14:paraId="5B8A47B1" w14:textId="77777777" w:rsidR="005D61FB" w:rsidRDefault="00947834">
            <w:pPr>
              <w:pStyle w:val="TableParagraph"/>
              <w:spacing w:before="142" w:line="245" w:lineRule="exact"/>
              <w:ind w:right="367"/>
              <w:jc w:val="right"/>
              <w:rPr>
                <w:rFonts w:ascii="Arial"/>
              </w:rPr>
            </w:pPr>
            <w:r>
              <w:rPr>
                <w:rFonts w:ascii="Arial"/>
              </w:rPr>
              <w:t>-</w:t>
            </w:r>
          </w:p>
        </w:tc>
        <w:tc>
          <w:tcPr>
            <w:tcW w:w="1735" w:type="dxa"/>
          </w:tcPr>
          <w:p w14:paraId="62ED3AF3" w14:textId="77777777" w:rsidR="005D61FB" w:rsidRDefault="005D61FB">
            <w:pPr>
              <w:pStyle w:val="TableParagraph"/>
              <w:rPr>
                <w:rFonts w:ascii="Arial"/>
                <w:sz w:val="24"/>
              </w:rPr>
            </w:pPr>
          </w:p>
          <w:p w14:paraId="41FB5A76" w14:textId="77777777" w:rsidR="005D61FB" w:rsidRDefault="005D61FB">
            <w:pPr>
              <w:pStyle w:val="TableParagraph"/>
              <w:rPr>
                <w:rFonts w:ascii="Arial"/>
                <w:sz w:val="24"/>
              </w:rPr>
            </w:pPr>
          </w:p>
          <w:p w14:paraId="62CA4711" w14:textId="77777777" w:rsidR="005D61FB" w:rsidRDefault="00947834">
            <w:pPr>
              <w:pStyle w:val="TableParagraph"/>
              <w:spacing w:before="142" w:line="245" w:lineRule="exact"/>
              <w:ind w:left="938"/>
              <w:rPr>
                <w:rFonts w:ascii="Arial"/>
              </w:rPr>
            </w:pPr>
            <w:r>
              <w:rPr>
                <w:rFonts w:ascii="Arial"/>
                <w:spacing w:val="-2"/>
              </w:rPr>
              <w:t>13,736</w:t>
            </w:r>
          </w:p>
        </w:tc>
        <w:tc>
          <w:tcPr>
            <w:tcW w:w="1678" w:type="dxa"/>
          </w:tcPr>
          <w:p w14:paraId="05154E17" w14:textId="77777777" w:rsidR="005D61FB" w:rsidRDefault="005D61FB">
            <w:pPr>
              <w:pStyle w:val="TableParagraph"/>
              <w:rPr>
                <w:rFonts w:ascii="Arial"/>
                <w:sz w:val="24"/>
              </w:rPr>
            </w:pPr>
          </w:p>
          <w:p w14:paraId="1D6185F3" w14:textId="77777777" w:rsidR="005D61FB" w:rsidRDefault="005D61FB">
            <w:pPr>
              <w:pStyle w:val="TableParagraph"/>
              <w:rPr>
                <w:rFonts w:ascii="Arial"/>
                <w:sz w:val="24"/>
              </w:rPr>
            </w:pPr>
          </w:p>
          <w:p w14:paraId="415C7A98" w14:textId="77777777" w:rsidR="005D61FB" w:rsidRDefault="00947834">
            <w:pPr>
              <w:pStyle w:val="TableParagraph"/>
              <w:spacing w:before="142" w:line="245" w:lineRule="exact"/>
              <w:ind w:left="815"/>
              <w:rPr>
                <w:rFonts w:ascii="Arial"/>
              </w:rPr>
            </w:pPr>
            <w:r>
              <w:rPr>
                <w:rFonts w:ascii="Arial"/>
                <w:spacing w:val="-2"/>
              </w:rPr>
              <w:t>101,954</w:t>
            </w:r>
          </w:p>
        </w:tc>
      </w:tr>
      <w:tr w:rsidR="005D61FB" w14:paraId="74EA417F" w14:textId="77777777">
        <w:trPr>
          <w:trHeight w:val="271"/>
        </w:trPr>
        <w:tc>
          <w:tcPr>
            <w:tcW w:w="4662" w:type="dxa"/>
          </w:tcPr>
          <w:p w14:paraId="5BA05A22" w14:textId="77777777" w:rsidR="005D61FB" w:rsidRDefault="00947834">
            <w:pPr>
              <w:pStyle w:val="TableParagraph"/>
              <w:spacing w:before="5" w:line="245" w:lineRule="exact"/>
              <w:ind w:left="215"/>
              <w:rPr>
                <w:rFonts w:ascii="Arial"/>
              </w:rPr>
            </w:pPr>
            <w:r>
              <w:rPr>
                <w:rFonts w:ascii="Arial"/>
              </w:rPr>
              <w:t>Public</w:t>
            </w:r>
            <w:r>
              <w:rPr>
                <w:rFonts w:ascii="Arial"/>
                <w:spacing w:val="-6"/>
              </w:rPr>
              <w:t xml:space="preserve"> </w:t>
            </w:r>
            <w:r>
              <w:rPr>
                <w:rFonts w:ascii="Arial"/>
                <w:spacing w:val="-2"/>
              </w:rPr>
              <w:t>works</w:t>
            </w:r>
          </w:p>
        </w:tc>
        <w:tc>
          <w:tcPr>
            <w:tcW w:w="2505" w:type="dxa"/>
          </w:tcPr>
          <w:p w14:paraId="31AEAD68" w14:textId="77777777" w:rsidR="005D61FB" w:rsidRDefault="00947834">
            <w:pPr>
              <w:pStyle w:val="TableParagraph"/>
              <w:spacing w:before="5" w:line="245" w:lineRule="exact"/>
              <w:ind w:right="367"/>
              <w:jc w:val="right"/>
              <w:rPr>
                <w:rFonts w:ascii="Arial"/>
              </w:rPr>
            </w:pPr>
            <w:r>
              <w:rPr>
                <w:rFonts w:ascii="Arial"/>
              </w:rPr>
              <w:t>-</w:t>
            </w:r>
          </w:p>
        </w:tc>
        <w:tc>
          <w:tcPr>
            <w:tcW w:w="1735" w:type="dxa"/>
          </w:tcPr>
          <w:p w14:paraId="153F4D92" w14:textId="77777777" w:rsidR="005D61FB" w:rsidRDefault="00947834">
            <w:pPr>
              <w:pStyle w:val="TableParagraph"/>
              <w:spacing w:before="5" w:line="245" w:lineRule="exact"/>
              <w:ind w:right="366"/>
              <w:jc w:val="right"/>
              <w:rPr>
                <w:rFonts w:ascii="Arial"/>
              </w:rPr>
            </w:pPr>
            <w:r>
              <w:rPr>
                <w:rFonts w:ascii="Arial"/>
              </w:rPr>
              <w:t>-</w:t>
            </w:r>
          </w:p>
        </w:tc>
        <w:tc>
          <w:tcPr>
            <w:tcW w:w="1678" w:type="dxa"/>
          </w:tcPr>
          <w:p w14:paraId="388F84E6" w14:textId="77777777" w:rsidR="005D61FB" w:rsidRDefault="00947834">
            <w:pPr>
              <w:pStyle w:val="TableParagraph"/>
              <w:spacing w:before="5" w:line="245" w:lineRule="exact"/>
              <w:ind w:right="308"/>
              <w:jc w:val="right"/>
              <w:rPr>
                <w:rFonts w:ascii="Arial"/>
              </w:rPr>
            </w:pPr>
            <w:r>
              <w:rPr>
                <w:rFonts w:ascii="Arial"/>
              </w:rPr>
              <w:t>-</w:t>
            </w:r>
          </w:p>
        </w:tc>
      </w:tr>
      <w:tr w:rsidR="005D61FB" w14:paraId="62265998" w14:textId="77777777">
        <w:trPr>
          <w:trHeight w:val="543"/>
        </w:trPr>
        <w:tc>
          <w:tcPr>
            <w:tcW w:w="4662" w:type="dxa"/>
          </w:tcPr>
          <w:p w14:paraId="59DF8C16" w14:textId="77777777" w:rsidR="005D61FB" w:rsidRDefault="00947834">
            <w:pPr>
              <w:pStyle w:val="TableParagraph"/>
              <w:spacing w:before="5"/>
              <w:ind w:left="215"/>
              <w:rPr>
                <w:rFonts w:ascii="Arial"/>
              </w:rPr>
            </w:pPr>
            <w:r>
              <w:rPr>
                <w:rFonts w:ascii="Arial"/>
              </w:rPr>
              <w:t>Capital</w:t>
            </w:r>
            <w:r>
              <w:rPr>
                <w:rFonts w:ascii="Arial"/>
                <w:spacing w:val="-4"/>
              </w:rPr>
              <w:t xml:space="preserve"> </w:t>
            </w:r>
            <w:r>
              <w:rPr>
                <w:rFonts w:ascii="Arial"/>
                <w:spacing w:val="-2"/>
              </w:rPr>
              <w:t>projects</w:t>
            </w:r>
          </w:p>
          <w:p w14:paraId="700E1802" w14:textId="77777777" w:rsidR="005D61FB" w:rsidRDefault="00947834">
            <w:pPr>
              <w:pStyle w:val="TableParagraph"/>
              <w:spacing w:before="19" w:line="247" w:lineRule="exact"/>
              <w:ind w:left="50"/>
              <w:rPr>
                <w:rFonts w:ascii="Arial"/>
              </w:rPr>
            </w:pPr>
            <w:r>
              <w:rPr>
                <w:rFonts w:ascii="Arial"/>
                <w:spacing w:val="-2"/>
              </w:rPr>
              <w:t>Assigned</w:t>
            </w:r>
          </w:p>
        </w:tc>
        <w:tc>
          <w:tcPr>
            <w:tcW w:w="2505" w:type="dxa"/>
          </w:tcPr>
          <w:p w14:paraId="67BBF3C5" w14:textId="77777777" w:rsidR="005D61FB" w:rsidRDefault="00947834">
            <w:pPr>
              <w:pStyle w:val="TableParagraph"/>
              <w:spacing w:before="5"/>
              <w:ind w:right="367"/>
              <w:jc w:val="right"/>
              <w:rPr>
                <w:rFonts w:ascii="Arial"/>
              </w:rPr>
            </w:pPr>
            <w:r>
              <w:rPr>
                <w:rFonts w:ascii="Arial"/>
              </w:rPr>
              <w:t>-</w:t>
            </w:r>
          </w:p>
        </w:tc>
        <w:tc>
          <w:tcPr>
            <w:tcW w:w="1735" w:type="dxa"/>
          </w:tcPr>
          <w:p w14:paraId="3083ADE6" w14:textId="77777777" w:rsidR="005D61FB" w:rsidRDefault="00947834">
            <w:pPr>
              <w:pStyle w:val="TableParagraph"/>
              <w:spacing w:before="5"/>
              <w:ind w:right="365"/>
              <w:jc w:val="right"/>
              <w:rPr>
                <w:rFonts w:ascii="Arial"/>
              </w:rPr>
            </w:pPr>
            <w:r>
              <w:rPr>
                <w:rFonts w:ascii="Arial"/>
              </w:rPr>
              <w:t>-</w:t>
            </w:r>
          </w:p>
        </w:tc>
        <w:tc>
          <w:tcPr>
            <w:tcW w:w="1678" w:type="dxa"/>
          </w:tcPr>
          <w:p w14:paraId="46B32885" w14:textId="77777777" w:rsidR="005D61FB" w:rsidRDefault="00947834">
            <w:pPr>
              <w:pStyle w:val="TableParagraph"/>
              <w:spacing w:before="5"/>
              <w:ind w:right="308"/>
              <w:jc w:val="right"/>
              <w:rPr>
                <w:rFonts w:ascii="Arial"/>
              </w:rPr>
            </w:pPr>
            <w:r>
              <w:rPr>
                <w:rFonts w:ascii="Arial"/>
              </w:rPr>
              <w:t>-</w:t>
            </w:r>
          </w:p>
        </w:tc>
      </w:tr>
      <w:tr w:rsidR="005D61FB" w14:paraId="117CE224" w14:textId="77777777">
        <w:trPr>
          <w:trHeight w:val="260"/>
        </w:trPr>
        <w:tc>
          <w:tcPr>
            <w:tcW w:w="4662" w:type="dxa"/>
          </w:tcPr>
          <w:p w14:paraId="74480FE8" w14:textId="77777777" w:rsidR="005D61FB" w:rsidRDefault="00947834">
            <w:pPr>
              <w:pStyle w:val="TableParagraph"/>
              <w:spacing w:before="7" w:line="233" w:lineRule="exact"/>
              <w:ind w:left="215"/>
              <w:rPr>
                <w:rFonts w:ascii="Arial"/>
              </w:rPr>
            </w:pPr>
            <w:r>
              <w:rPr>
                <w:rFonts w:ascii="Arial"/>
              </w:rPr>
              <w:t>Public</w:t>
            </w:r>
            <w:r>
              <w:rPr>
                <w:rFonts w:ascii="Arial"/>
                <w:spacing w:val="-6"/>
              </w:rPr>
              <w:t xml:space="preserve"> </w:t>
            </w:r>
            <w:r>
              <w:rPr>
                <w:rFonts w:ascii="Arial"/>
                <w:spacing w:val="-2"/>
              </w:rPr>
              <w:t>works</w:t>
            </w:r>
          </w:p>
        </w:tc>
        <w:tc>
          <w:tcPr>
            <w:tcW w:w="2505" w:type="dxa"/>
          </w:tcPr>
          <w:p w14:paraId="0B972282" w14:textId="77777777" w:rsidR="005D61FB" w:rsidRDefault="00947834">
            <w:pPr>
              <w:pStyle w:val="TableParagraph"/>
              <w:spacing w:before="7" w:line="233" w:lineRule="exact"/>
              <w:ind w:right="367"/>
              <w:jc w:val="right"/>
              <w:rPr>
                <w:rFonts w:ascii="Arial"/>
              </w:rPr>
            </w:pPr>
            <w:r>
              <w:rPr>
                <w:rFonts w:ascii="Arial"/>
              </w:rPr>
              <w:t>-</w:t>
            </w:r>
          </w:p>
        </w:tc>
        <w:tc>
          <w:tcPr>
            <w:tcW w:w="1735" w:type="dxa"/>
          </w:tcPr>
          <w:p w14:paraId="40138601" w14:textId="77777777" w:rsidR="005D61FB" w:rsidRDefault="00947834">
            <w:pPr>
              <w:pStyle w:val="TableParagraph"/>
              <w:spacing w:before="7" w:line="233" w:lineRule="exact"/>
              <w:ind w:right="365"/>
              <w:jc w:val="right"/>
              <w:rPr>
                <w:rFonts w:ascii="Arial"/>
              </w:rPr>
            </w:pPr>
            <w:r>
              <w:rPr>
                <w:rFonts w:ascii="Arial"/>
              </w:rPr>
              <w:t>-</w:t>
            </w:r>
          </w:p>
        </w:tc>
        <w:tc>
          <w:tcPr>
            <w:tcW w:w="1678" w:type="dxa"/>
          </w:tcPr>
          <w:p w14:paraId="4808B7B8" w14:textId="77777777" w:rsidR="005D61FB" w:rsidRDefault="00947834">
            <w:pPr>
              <w:pStyle w:val="TableParagraph"/>
              <w:spacing w:before="7" w:line="233" w:lineRule="exact"/>
              <w:ind w:right="308"/>
              <w:jc w:val="right"/>
              <w:rPr>
                <w:rFonts w:ascii="Arial"/>
              </w:rPr>
            </w:pPr>
            <w:r>
              <w:rPr>
                <w:rFonts w:ascii="Arial"/>
              </w:rPr>
              <w:t>-</w:t>
            </w:r>
          </w:p>
        </w:tc>
      </w:tr>
      <w:tr w:rsidR="005D61FB" w14:paraId="30CC08FB" w14:textId="77777777">
        <w:trPr>
          <w:trHeight w:val="433"/>
        </w:trPr>
        <w:tc>
          <w:tcPr>
            <w:tcW w:w="4662" w:type="dxa"/>
          </w:tcPr>
          <w:p w14:paraId="7EFC3FD0" w14:textId="77777777" w:rsidR="005D61FB" w:rsidRDefault="00947834">
            <w:pPr>
              <w:pStyle w:val="TableParagraph"/>
              <w:spacing w:before="44"/>
              <w:ind w:left="216"/>
              <w:rPr>
                <w:rFonts w:ascii="Arial"/>
              </w:rPr>
            </w:pPr>
            <w:r>
              <w:rPr>
                <w:rFonts w:ascii="Arial"/>
              </w:rPr>
              <w:t>Capital</w:t>
            </w:r>
            <w:r>
              <w:rPr>
                <w:rFonts w:ascii="Arial"/>
                <w:spacing w:val="-4"/>
              </w:rPr>
              <w:t xml:space="preserve"> </w:t>
            </w:r>
            <w:r>
              <w:rPr>
                <w:rFonts w:ascii="Arial"/>
                <w:spacing w:val="-2"/>
              </w:rPr>
              <w:t>projects</w:t>
            </w:r>
          </w:p>
        </w:tc>
        <w:tc>
          <w:tcPr>
            <w:tcW w:w="2505" w:type="dxa"/>
          </w:tcPr>
          <w:p w14:paraId="2E290C5E" w14:textId="77777777" w:rsidR="005D61FB" w:rsidRDefault="00947834">
            <w:pPr>
              <w:pStyle w:val="TableParagraph"/>
              <w:tabs>
                <w:tab w:val="left" w:pos="1186"/>
                <w:tab w:val="left" w:pos="1521"/>
              </w:tabs>
              <w:spacing w:before="20"/>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77CC4B16" w14:textId="77777777" w:rsidR="005D61FB" w:rsidRDefault="00947834">
            <w:pPr>
              <w:pStyle w:val="TableParagraph"/>
              <w:tabs>
                <w:tab w:val="left" w:pos="1292"/>
                <w:tab w:val="left" w:pos="1628"/>
              </w:tabs>
              <w:spacing w:before="20"/>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73697C22" w14:textId="77777777" w:rsidR="005D61FB" w:rsidRDefault="00947834">
            <w:pPr>
              <w:pStyle w:val="TableParagraph"/>
              <w:tabs>
                <w:tab w:val="left" w:pos="1292"/>
                <w:tab w:val="left" w:pos="1628"/>
              </w:tabs>
              <w:spacing w:before="20"/>
              <w:ind w:left="107"/>
              <w:rPr>
                <w:rFonts w:ascii="Arial"/>
              </w:rPr>
            </w:pPr>
            <w:r>
              <w:rPr>
                <w:rFonts w:ascii="Arial"/>
                <w:u w:val="single"/>
              </w:rPr>
              <w:tab/>
            </w:r>
            <w:r>
              <w:rPr>
                <w:rFonts w:ascii="Arial"/>
                <w:spacing w:val="-10"/>
                <w:u w:val="single"/>
              </w:rPr>
              <w:t>-</w:t>
            </w:r>
            <w:r>
              <w:rPr>
                <w:rFonts w:ascii="Arial"/>
                <w:u w:val="single"/>
              </w:rPr>
              <w:tab/>
            </w:r>
          </w:p>
        </w:tc>
      </w:tr>
      <w:tr w:rsidR="005D61FB" w14:paraId="4F56BE44" w14:textId="77777777">
        <w:trPr>
          <w:trHeight w:val="554"/>
        </w:trPr>
        <w:tc>
          <w:tcPr>
            <w:tcW w:w="4662" w:type="dxa"/>
          </w:tcPr>
          <w:p w14:paraId="1E815CED" w14:textId="77777777" w:rsidR="005D61FB" w:rsidRDefault="00947834">
            <w:pPr>
              <w:pStyle w:val="TableParagraph"/>
              <w:spacing w:before="153"/>
              <w:ind w:left="381"/>
              <w:rPr>
                <w:rFonts w:ascii="Arial"/>
              </w:rPr>
            </w:pPr>
            <w:r>
              <w:rPr>
                <w:rFonts w:ascii="Arial"/>
              </w:rPr>
              <w:t>Total</w:t>
            </w:r>
            <w:r>
              <w:rPr>
                <w:rFonts w:ascii="Arial"/>
                <w:spacing w:val="1"/>
              </w:rPr>
              <w:t xml:space="preserve"> </w:t>
            </w:r>
            <w:r>
              <w:rPr>
                <w:rFonts w:ascii="Arial"/>
              </w:rPr>
              <w:t>fund</w:t>
            </w:r>
            <w:r>
              <w:rPr>
                <w:rFonts w:ascii="Arial"/>
                <w:spacing w:val="1"/>
              </w:rPr>
              <w:t xml:space="preserve"> </w:t>
            </w:r>
            <w:r>
              <w:rPr>
                <w:rFonts w:ascii="Arial"/>
                <w:spacing w:val="-2"/>
              </w:rPr>
              <w:t>balances</w:t>
            </w:r>
          </w:p>
        </w:tc>
        <w:tc>
          <w:tcPr>
            <w:tcW w:w="2505" w:type="dxa"/>
          </w:tcPr>
          <w:p w14:paraId="63D6BE79" w14:textId="77777777" w:rsidR="005D61FB" w:rsidRDefault="00947834">
            <w:pPr>
              <w:pStyle w:val="TableParagraph"/>
              <w:tabs>
                <w:tab w:val="left" w:pos="1185"/>
                <w:tab w:val="left" w:pos="1521"/>
              </w:tabs>
              <w:spacing w:before="129"/>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405601A6" w14:textId="77777777" w:rsidR="005D61FB" w:rsidRDefault="00947834">
            <w:pPr>
              <w:pStyle w:val="TableParagraph"/>
              <w:tabs>
                <w:tab w:val="left" w:pos="937"/>
              </w:tabs>
              <w:spacing w:before="129"/>
              <w:ind w:left="107"/>
              <w:rPr>
                <w:rFonts w:ascii="Arial"/>
              </w:rPr>
            </w:pPr>
            <w:r>
              <w:rPr>
                <w:rFonts w:ascii="Arial"/>
                <w:u w:val="single"/>
              </w:rPr>
              <w:tab/>
            </w:r>
            <w:r>
              <w:rPr>
                <w:rFonts w:ascii="Arial"/>
                <w:spacing w:val="-2"/>
                <w:u w:val="single"/>
              </w:rPr>
              <w:t>13,736</w:t>
            </w:r>
          </w:p>
        </w:tc>
        <w:tc>
          <w:tcPr>
            <w:tcW w:w="1678" w:type="dxa"/>
          </w:tcPr>
          <w:p w14:paraId="3E8A010A" w14:textId="77777777" w:rsidR="005D61FB" w:rsidRDefault="00947834">
            <w:pPr>
              <w:pStyle w:val="TableParagraph"/>
              <w:tabs>
                <w:tab w:val="left" w:pos="815"/>
              </w:tabs>
              <w:spacing w:before="129"/>
              <w:ind w:left="107"/>
              <w:rPr>
                <w:rFonts w:ascii="Arial"/>
              </w:rPr>
            </w:pPr>
            <w:r>
              <w:rPr>
                <w:rFonts w:ascii="Arial"/>
                <w:u w:val="single"/>
              </w:rPr>
              <w:tab/>
            </w:r>
            <w:r>
              <w:rPr>
                <w:rFonts w:ascii="Arial"/>
                <w:spacing w:val="-2"/>
                <w:u w:val="single"/>
              </w:rPr>
              <w:t>101,954</w:t>
            </w:r>
          </w:p>
        </w:tc>
      </w:tr>
      <w:tr w:rsidR="005D61FB" w14:paraId="276CED4C" w14:textId="77777777">
        <w:trPr>
          <w:trHeight w:val="407"/>
        </w:trPr>
        <w:tc>
          <w:tcPr>
            <w:tcW w:w="4662" w:type="dxa"/>
          </w:tcPr>
          <w:p w14:paraId="4DCE042E" w14:textId="77777777" w:rsidR="005D61FB" w:rsidRDefault="00947834">
            <w:pPr>
              <w:pStyle w:val="TableParagraph"/>
              <w:spacing w:before="141" w:line="247" w:lineRule="exact"/>
              <w:ind w:left="381"/>
              <w:rPr>
                <w:rFonts w:ascii="Arial"/>
              </w:rPr>
            </w:pPr>
            <w:r>
              <w:rPr>
                <w:rFonts w:ascii="Arial"/>
              </w:rPr>
              <w:t>Total</w:t>
            </w:r>
            <w:r>
              <w:rPr>
                <w:rFonts w:ascii="Arial"/>
                <w:spacing w:val="-3"/>
              </w:rPr>
              <w:t xml:space="preserve"> </w:t>
            </w:r>
            <w:r>
              <w:rPr>
                <w:rFonts w:ascii="Arial"/>
              </w:rPr>
              <w:t>liabilities,</w:t>
            </w:r>
            <w:r>
              <w:rPr>
                <w:rFonts w:ascii="Arial"/>
                <w:spacing w:val="-2"/>
              </w:rPr>
              <w:t xml:space="preserve"> </w:t>
            </w:r>
            <w:r>
              <w:rPr>
                <w:rFonts w:ascii="Arial"/>
              </w:rPr>
              <w:t>deferred</w:t>
            </w:r>
            <w:r>
              <w:rPr>
                <w:rFonts w:ascii="Arial"/>
                <w:spacing w:val="-2"/>
              </w:rPr>
              <w:t xml:space="preserve"> </w:t>
            </w:r>
            <w:r>
              <w:rPr>
                <w:rFonts w:ascii="Arial"/>
              </w:rPr>
              <w:t>inflows</w:t>
            </w:r>
            <w:r>
              <w:rPr>
                <w:rFonts w:ascii="Arial"/>
                <w:spacing w:val="-2"/>
              </w:rPr>
              <w:t xml:space="preserve"> </w:t>
            </w:r>
            <w:r>
              <w:rPr>
                <w:rFonts w:ascii="Arial"/>
                <w:spacing w:val="-5"/>
              </w:rPr>
              <w:t>of</w:t>
            </w:r>
          </w:p>
        </w:tc>
        <w:tc>
          <w:tcPr>
            <w:tcW w:w="2505" w:type="dxa"/>
          </w:tcPr>
          <w:p w14:paraId="73832B81" w14:textId="77777777" w:rsidR="005D61FB" w:rsidRDefault="005D61FB">
            <w:pPr>
              <w:pStyle w:val="TableParagraph"/>
              <w:rPr>
                <w:rFonts w:ascii="Times New Roman"/>
              </w:rPr>
            </w:pPr>
          </w:p>
        </w:tc>
        <w:tc>
          <w:tcPr>
            <w:tcW w:w="1735" w:type="dxa"/>
          </w:tcPr>
          <w:p w14:paraId="0A28E90E" w14:textId="77777777" w:rsidR="005D61FB" w:rsidRDefault="005D61FB">
            <w:pPr>
              <w:pStyle w:val="TableParagraph"/>
              <w:rPr>
                <w:rFonts w:ascii="Times New Roman"/>
              </w:rPr>
            </w:pPr>
          </w:p>
        </w:tc>
        <w:tc>
          <w:tcPr>
            <w:tcW w:w="1678" w:type="dxa"/>
          </w:tcPr>
          <w:p w14:paraId="5E8174DB" w14:textId="77777777" w:rsidR="005D61FB" w:rsidRDefault="005D61FB">
            <w:pPr>
              <w:pStyle w:val="TableParagraph"/>
              <w:rPr>
                <w:rFonts w:ascii="Times New Roman"/>
              </w:rPr>
            </w:pPr>
          </w:p>
        </w:tc>
      </w:tr>
      <w:tr w:rsidR="005D61FB" w14:paraId="7A1D2640" w14:textId="77777777">
        <w:trPr>
          <w:trHeight w:val="281"/>
        </w:trPr>
        <w:tc>
          <w:tcPr>
            <w:tcW w:w="4662" w:type="dxa"/>
          </w:tcPr>
          <w:p w14:paraId="18D83A21" w14:textId="77777777" w:rsidR="005D61FB" w:rsidRDefault="00947834">
            <w:pPr>
              <w:pStyle w:val="TableParagraph"/>
              <w:spacing w:before="28" w:line="233" w:lineRule="exact"/>
              <w:ind w:left="609"/>
              <w:rPr>
                <w:rFonts w:ascii="Arial"/>
              </w:rPr>
            </w:pPr>
            <w:r>
              <w:rPr>
                <w:rFonts w:ascii="Arial"/>
              </w:rPr>
              <w:t>resources,</w:t>
            </w:r>
            <w:r>
              <w:rPr>
                <w:rFonts w:ascii="Arial"/>
                <w:spacing w:val="-1"/>
              </w:rPr>
              <w:t xml:space="preserve"> </w:t>
            </w:r>
            <w:r>
              <w:rPr>
                <w:rFonts w:ascii="Arial"/>
              </w:rPr>
              <w:t>and</w:t>
            </w:r>
            <w:r>
              <w:rPr>
                <w:rFonts w:ascii="Arial"/>
                <w:spacing w:val="-1"/>
              </w:rPr>
              <w:t xml:space="preserve"> </w:t>
            </w:r>
            <w:r>
              <w:rPr>
                <w:rFonts w:ascii="Arial"/>
              </w:rPr>
              <w:t>fund</w:t>
            </w:r>
            <w:r>
              <w:rPr>
                <w:rFonts w:ascii="Arial"/>
                <w:spacing w:val="-1"/>
              </w:rPr>
              <w:t xml:space="preserve"> </w:t>
            </w:r>
            <w:r>
              <w:rPr>
                <w:rFonts w:ascii="Arial"/>
                <w:spacing w:val="-2"/>
              </w:rPr>
              <w:t>balances</w:t>
            </w:r>
          </w:p>
        </w:tc>
        <w:tc>
          <w:tcPr>
            <w:tcW w:w="2505" w:type="dxa"/>
          </w:tcPr>
          <w:p w14:paraId="3A3ABC56" w14:textId="77777777" w:rsidR="005D61FB" w:rsidRDefault="00947834">
            <w:pPr>
              <w:pStyle w:val="TableParagraph"/>
              <w:tabs>
                <w:tab w:val="left" w:pos="830"/>
              </w:tabs>
              <w:spacing w:before="7"/>
              <w:ind w:right="121"/>
              <w:jc w:val="right"/>
              <w:rPr>
                <w:rFonts w:ascii="Arial"/>
              </w:rPr>
            </w:pPr>
            <w:r>
              <w:rPr>
                <w:rFonts w:ascii="Arial"/>
                <w:spacing w:val="-10"/>
                <w:u w:val="double"/>
              </w:rPr>
              <w:t>$</w:t>
            </w:r>
            <w:r>
              <w:rPr>
                <w:rFonts w:ascii="Arial"/>
                <w:u w:val="double"/>
              </w:rPr>
              <w:tab/>
            </w:r>
            <w:r>
              <w:rPr>
                <w:rFonts w:ascii="Arial"/>
                <w:spacing w:val="-2"/>
                <w:u w:val="double"/>
              </w:rPr>
              <w:t>23,665</w:t>
            </w:r>
          </w:p>
        </w:tc>
        <w:tc>
          <w:tcPr>
            <w:tcW w:w="1735" w:type="dxa"/>
          </w:tcPr>
          <w:p w14:paraId="7A57F97E" w14:textId="77777777" w:rsidR="005D61FB" w:rsidRDefault="00947834">
            <w:pPr>
              <w:pStyle w:val="TableParagraph"/>
              <w:tabs>
                <w:tab w:val="left" w:pos="937"/>
              </w:tabs>
              <w:spacing w:before="7"/>
              <w:ind w:left="107"/>
              <w:rPr>
                <w:rFonts w:ascii="Arial"/>
              </w:rPr>
            </w:pPr>
            <w:r>
              <w:rPr>
                <w:rFonts w:ascii="Arial"/>
                <w:spacing w:val="-10"/>
                <w:u w:val="double"/>
              </w:rPr>
              <w:t>$</w:t>
            </w:r>
            <w:r>
              <w:rPr>
                <w:rFonts w:ascii="Arial"/>
                <w:u w:val="double"/>
              </w:rPr>
              <w:tab/>
            </w:r>
            <w:r>
              <w:rPr>
                <w:rFonts w:ascii="Arial"/>
                <w:spacing w:val="-2"/>
                <w:u w:val="double"/>
              </w:rPr>
              <w:t>13,736</w:t>
            </w:r>
          </w:p>
        </w:tc>
        <w:tc>
          <w:tcPr>
            <w:tcW w:w="1678" w:type="dxa"/>
          </w:tcPr>
          <w:p w14:paraId="1C0B5734" w14:textId="77777777" w:rsidR="005D61FB" w:rsidRDefault="00947834">
            <w:pPr>
              <w:pStyle w:val="TableParagraph"/>
              <w:tabs>
                <w:tab w:val="left" w:pos="815"/>
              </w:tabs>
              <w:spacing w:before="7"/>
              <w:ind w:left="107"/>
              <w:rPr>
                <w:rFonts w:ascii="Arial"/>
              </w:rPr>
            </w:pPr>
            <w:r>
              <w:rPr>
                <w:rFonts w:ascii="Arial"/>
                <w:spacing w:val="-10"/>
                <w:u w:val="double"/>
              </w:rPr>
              <w:t>$</w:t>
            </w:r>
            <w:r>
              <w:rPr>
                <w:rFonts w:ascii="Arial"/>
                <w:u w:val="double"/>
              </w:rPr>
              <w:tab/>
            </w:r>
            <w:r>
              <w:rPr>
                <w:rFonts w:ascii="Arial"/>
                <w:spacing w:val="-2"/>
                <w:u w:val="double"/>
              </w:rPr>
              <w:t>101,954</w:t>
            </w:r>
          </w:p>
        </w:tc>
      </w:tr>
    </w:tbl>
    <w:p w14:paraId="4B516693" w14:textId="77777777" w:rsidR="005D61FB" w:rsidRDefault="005D61FB">
      <w:pPr>
        <w:sectPr w:rsidR="005D61FB">
          <w:headerReference w:type="default" r:id="rId89"/>
          <w:footerReference w:type="default" r:id="rId90"/>
          <w:pgSz w:w="12240" w:h="15840"/>
          <w:pgMar w:top="1040" w:right="540" w:bottom="640" w:left="560" w:header="737" w:footer="444" w:gutter="0"/>
          <w:pgNumType w:start="1"/>
          <w:cols w:space="720"/>
        </w:sectPr>
      </w:pPr>
    </w:p>
    <w:p w14:paraId="0CD90307" w14:textId="77777777" w:rsidR="005D61FB" w:rsidRDefault="005D61FB">
      <w:pPr>
        <w:pStyle w:val="BodyText"/>
        <w:rPr>
          <w:sz w:val="20"/>
        </w:rPr>
      </w:pPr>
    </w:p>
    <w:p w14:paraId="7C55CD0D" w14:textId="77777777" w:rsidR="005D61FB" w:rsidRDefault="005D61FB">
      <w:pPr>
        <w:pStyle w:val="BodyText"/>
        <w:spacing w:before="11"/>
        <w:rPr>
          <w:sz w:val="18"/>
        </w:rPr>
      </w:pPr>
    </w:p>
    <w:p w14:paraId="02A85DB1" w14:textId="1C9DE742" w:rsidR="005D61FB" w:rsidRDefault="00947834">
      <w:pPr>
        <w:pStyle w:val="BodyText"/>
        <w:spacing w:line="38" w:lineRule="exact"/>
        <w:ind w:left="205"/>
        <w:rPr>
          <w:sz w:val="3"/>
        </w:rPr>
      </w:pPr>
      <w:r>
        <w:rPr>
          <w:noProof/>
          <w:sz w:val="3"/>
        </w:rPr>
        <mc:AlternateContent>
          <mc:Choice Requires="wpg">
            <w:drawing>
              <wp:inline distT="0" distB="0" distL="0" distR="0" wp14:anchorId="4EA62FA6" wp14:editId="61BCA1F4">
                <wp:extent cx="6792595" cy="24765"/>
                <wp:effectExtent l="0" t="1905" r="0" b="1905"/>
                <wp:docPr id="300"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24765"/>
                          <a:chOff x="0" y="0"/>
                          <a:chExt cx="10697" cy="39"/>
                        </a:xfrm>
                      </wpg:grpSpPr>
                      <wps:wsp>
                        <wps:cNvPr id="301" name="docshape320"/>
                        <wps:cNvSpPr>
                          <a:spLocks noChangeArrowheads="1"/>
                        </wps:cNvSpPr>
                        <wps:spPr bwMode="auto">
                          <a:xfrm>
                            <a:off x="0" y="0"/>
                            <a:ext cx="10697"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30F750" id="docshapegroup319" o:spid="_x0000_s1026" style="width:534.85pt;height:1.95pt;mso-position-horizontal-relative:char;mso-position-vertical-relative:line" coordsize="106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">
                <v:rect id="docshape320" o:spid="_x0000_s1027" style="position:absolute;width:1069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w10:anchorlock/>
              </v:group>
            </w:pict>
          </mc:Fallback>
        </mc:AlternateContent>
      </w:r>
    </w:p>
    <w:p w14:paraId="101F0D6B" w14:textId="77777777" w:rsidR="005D61FB" w:rsidRDefault="005D61FB">
      <w:pPr>
        <w:pStyle w:val="BodyText"/>
        <w:rPr>
          <w:sz w:val="20"/>
        </w:rPr>
      </w:pPr>
    </w:p>
    <w:p w14:paraId="12528B9B" w14:textId="77777777" w:rsidR="005D61FB" w:rsidRDefault="005D61FB">
      <w:pPr>
        <w:pStyle w:val="BodyText"/>
        <w:spacing w:before="2"/>
        <w:rPr>
          <w:sz w:val="17"/>
        </w:rPr>
      </w:pPr>
    </w:p>
    <w:p w14:paraId="03C2799A" w14:textId="77777777" w:rsidR="005D61FB" w:rsidRDefault="00947834">
      <w:pPr>
        <w:pStyle w:val="BodyText"/>
        <w:tabs>
          <w:tab w:val="left" w:pos="1650"/>
          <w:tab w:val="left" w:pos="5312"/>
        </w:tabs>
        <w:spacing w:before="93"/>
        <w:ind w:left="320"/>
      </w:pPr>
      <w:r>
        <w:rPr>
          <w:u w:val="single"/>
        </w:rPr>
        <w:tab/>
        <w:t>Special</w:t>
      </w:r>
      <w:r>
        <w:rPr>
          <w:spacing w:val="-9"/>
          <w:u w:val="single"/>
        </w:rPr>
        <w:t xml:space="preserve"> </w:t>
      </w:r>
      <w:r>
        <w:rPr>
          <w:u w:val="single"/>
        </w:rPr>
        <w:t>Revenue</w:t>
      </w:r>
      <w:r>
        <w:rPr>
          <w:spacing w:val="-6"/>
          <w:u w:val="single"/>
        </w:rPr>
        <w:t xml:space="preserve"> </w:t>
      </w:r>
      <w:r>
        <w:rPr>
          <w:spacing w:val="-2"/>
          <w:u w:val="single"/>
        </w:rPr>
        <w:t>Funds</w:t>
      </w:r>
      <w:r>
        <w:rPr>
          <w:u w:val="single"/>
        </w:rPr>
        <w:tab/>
      </w:r>
    </w:p>
    <w:p w14:paraId="56BFB693" w14:textId="77777777" w:rsidR="005D61FB" w:rsidRDefault="005D61FB">
      <w:pPr>
        <w:pStyle w:val="BodyText"/>
        <w:rPr>
          <w:sz w:val="20"/>
        </w:rPr>
      </w:pPr>
    </w:p>
    <w:p w14:paraId="13CC16FF" w14:textId="77777777" w:rsidR="005D61FB" w:rsidRDefault="005D61FB">
      <w:pPr>
        <w:pStyle w:val="BodyText"/>
        <w:spacing w:before="8"/>
        <w:rPr>
          <w:sz w:val="25"/>
        </w:rPr>
      </w:pPr>
    </w:p>
    <w:p w14:paraId="179AF634" w14:textId="77777777" w:rsidR="005D61FB" w:rsidRDefault="00947834">
      <w:pPr>
        <w:pStyle w:val="BodyText"/>
        <w:tabs>
          <w:tab w:val="left" w:pos="4148"/>
        </w:tabs>
        <w:spacing w:before="93"/>
        <w:ind w:left="786"/>
      </w:pPr>
      <w:r>
        <w:rPr>
          <w:spacing w:val="-2"/>
        </w:rPr>
        <w:t>Street</w:t>
      </w:r>
      <w:r>
        <w:tab/>
      </w:r>
      <w:r>
        <w:rPr>
          <w:spacing w:val="-2"/>
        </w:rPr>
        <w:t>Disaster</w:t>
      </w:r>
    </w:p>
    <w:p w14:paraId="2EE3D9E5" w14:textId="77777777" w:rsidR="005D61FB" w:rsidRDefault="00947834">
      <w:pPr>
        <w:pStyle w:val="BodyText"/>
        <w:tabs>
          <w:tab w:val="left" w:pos="695"/>
          <w:tab w:val="left" w:pos="1842"/>
          <w:tab w:val="left" w:pos="2055"/>
          <w:tab w:val="left" w:pos="2341"/>
          <w:tab w:val="left" w:pos="3577"/>
          <w:tab w:val="left" w:pos="3791"/>
        </w:tabs>
        <w:spacing w:before="18"/>
        <w:ind w:left="320"/>
      </w:pPr>
      <w:r>
        <w:rPr>
          <w:u w:val="single"/>
        </w:rPr>
        <w:tab/>
      </w:r>
      <w:r>
        <w:rPr>
          <w:spacing w:val="-2"/>
          <w:u w:val="single"/>
        </w:rPr>
        <w:t>Lighting</w:t>
      </w:r>
      <w:r>
        <w:rPr>
          <w:u w:val="single"/>
        </w:rPr>
        <w:tab/>
      </w:r>
      <w:r>
        <w:tab/>
      </w:r>
      <w:r>
        <w:rPr>
          <w:u w:val="single"/>
        </w:rPr>
        <w:tab/>
      </w:r>
      <w:r>
        <w:rPr>
          <w:spacing w:val="-2"/>
          <w:u w:val="single"/>
        </w:rPr>
        <w:t>Recycling</w:t>
      </w:r>
      <w:r>
        <w:rPr>
          <w:u w:val="single"/>
        </w:rPr>
        <w:tab/>
      </w:r>
      <w:r>
        <w:tab/>
      </w:r>
      <w:r>
        <w:rPr>
          <w:spacing w:val="40"/>
          <w:u w:val="single"/>
        </w:rPr>
        <w:t xml:space="preserve"> </w:t>
      </w:r>
      <w:r>
        <w:rPr>
          <w:u w:val="single"/>
        </w:rPr>
        <w:t>Contingency</w:t>
      </w:r>
      <w:r>
        <w:rPr>
          <w:spacing w:val="80"/>
          <w:u w:val="single"/>
        </w:rPr>
        <w:t xml:space="preserve"> </w:t>
      </w:r>
    </w:p>
    <w:p w14:paraId="762AF816" w14:textId="77777777" w:rsidR="005D61FB" w:rsidRDefault="005D61FB">
      <w:pPr>
        <w:pStyle w:val="BodyText"/>
        <w:rPr>
          <w:sz w:val="20"/>
        </w:rPr>
      </w:pPr>
    </w:p>
    <w:p w14:paraId="697C5249" w14:textId="77777777" w:rsidR="005D61FB" w:rsidRDefault="005D61FB">
      <w:pPr>
        <w:pStyle w:val="BodyText"/>
        <w:spacing w:before="9"/>
        <w:rPr>
          <w:sz w:val="24"/>
        </w:rPr>
      </w:pPr>
    </w:p>
    <w:p w14:paraId="616DA2BE" w14:textId="77777777" w:rsidR="005D61FB" w:rsidRDefault="005D61FB">
      <w:pPr>
        <w:rPr>
          <w:sz w:val="24"/>
        </w:rPr>
        <w:sectPr w:rsidR="005D61FB">
          <w:headerReference w:type="default" r:id="rId91"/>
          <w:footerReference w:type="default" r:id="rId92"/>
          <w:pgSz w:w="12240" w:h="15840"/>
          <w:pgMar w:top="1820" w:right="540" w:bottom="640" w:left="560" w:header="0" w:footer="444" w:gutter="0"/>
          <w:cols w:space="720"/>
        </w:sectPr>
      </w:pPr>
    </w:p>
    <w:p w14:paraId="46094643" w14:textId="77777777" w:rsidR="005D61FB" w:rsidRDefault="00947834">
      <w:pPr>
        <w:pStyle w:val="BodyText"/>
        <w:tabs>
          <w:tab w:val="left" w:pos="1028"/>
          <w:tab w:val="left" w:pos="2055"/>
        </w:tabs>
        <w:spacing w:before="94"/>
        <w:ind w:left="320"/>
      </w:pPr>
      <w:r>
        <w:rPr>
          <w:spacing w:val="-10"/>
        </w:rPr>
        <w:t>$</w:t>
      </w:r>
      <w:r>
        <w:tab/>
      </w:r>
      <w:r>
        <w:rPr>
          <w:spacing w:val="-2"/>
        </w:rPr>
        <w:t>349,374</w:t>
      </w:r>
      <w:r>
        <w:tab/>
      </w:r>
      <w:r>
        <w:rPr>
          <w:spacing w:val="-10"/>
        </w:rPr>
        <w:t>$</w:t>
      </w:r>
    </w:p>
    <w:p w14:paraId="6CD9601D" w14:textId="77777777" w:rsidR="005D61FB" w:rsidRDefault="00947834">
      <w:pPr>
        <w:pStyle w:val="BodyText"/>
        <w:tabs>
          <w:tab w:val="left" w:pos="1347"/>
        </w:tabs>
        <w:spacing w:before="94"/>
        <w:ind w:left="320"/>
      </w:pPr>
      <w:r>
        <w:br w:type="column"/>
      </w:r>
      <w:r>
        <w:rPr>
          <w:spacing w:val="-2"/>
        </w:rPr>
        <w:t>455,477</w:t>
      </w:r>
      <w:r>
        <w:tab/>
      </w:r>
      <w:r>
        <w:rPr>
          <w:spacing w:val="-10"/>
        </w:rPr>
        <w:t>$</w:t>
      </w:r>
    </w:p>
    <w:p w14:paraId="6A492853" w14:textId="77777777" w:rsidR="005D61FB" w:rsidRDefault="00947834">
      <w:pPr>
        <w:pStyle w:val="BodyText"/>
        <w:spacing w:before="94"/>
        <w:ind w:left="320"/>
      </w:pPr>
      <w:r>
        <w:br w:type="column"/>
      </w:r>
      <w:r>
        <w:rPr>
          <w:spacing w:val="-2"/>
        </w:rPr>
        <w:t>50,686</w:t>
      </w:r>
    </w:p>
    <w:p w14:paraId="139CF8A8" w14:textId="77777777" w:rsidR="005D61FB" w:rsidRDefault="005D61FB">
      <w:pPr>
        <w:sectPr w:rsidR="005D61FB">
          <w:type w:val="continuous"/>
          <w:pgSz w:w="12240" w:h="15840"/>
          <w:pgMar w:top="640" w:right="540" w:bottom="280" w:left="560" w:header="0" w:footer="444" w:gutter="0"/>
          <w:cols w:num="3" w:space="720" w:equalWidth="0">
            <w:col w:w="2219" w:space="224"/>
            <w:col w:w="1511" w:space="347"/>
            <w:col w:w="6839"/>
          </w:cols>
        </w:sectPr>
      </w:pPr>
    </w:p>
    <w:p w14:paraId="07FC0C38" w14:textId="77777777" w:rsidR="005D61FB" w:rsidRDefault="005D61FB">
      <w:pPr>
        <w:pStyle w:val="BodyText"/>
        <w:spacing w:before="11"/>
        <w:rPr>
          <w:sz w:val="25"/>
        </w:rPr>
      </w:pPr>
    </w:p>
    <w:tbl>
      <w:tblPr>
        <w:tblW w:w="0" w:type="auto"/>
        <w:tblInd w:w="278" w:type="dxa"/>
        <w:tblLayout w:type="fixed"/>
        <w:tblCellMar>
          <w:left w:w="0" w:type="dxa"/>
          <w:right w:w="0" w:type="dxa"/>
        </w:tblCellMar>
        <w:tblLook w:val="01E0" w:firstRow="1" w:lastRow="1" w:firstColumn="1" w:lastColumn="1" w:noHBand="0" w:noVBand="0"/>
      </w:tblPr>
      <w:tblGrid>
        <w:gridCol w:w="1679"/>
        <w:gridCol w:w="1736"/>
        <w:gridCol w:w="1679"/>
      </w:tblGrid>
      <w:tr w:rsidR="005D61FB" w14:paraId="10D5CE84" w14:textId="77777777">
        <w:trPr>
          <w:trHeight w:val="931"/>
        </w:trPr>
        <w:tc>
          <w:tcPr>
            <w:tcW w:w="1679" w:type="dxa"/>
          </w:tcPr>
          <w:p w14:paraId="6B6D62E2" w14:textId="77777777" w:rsidR="005D61FB" w:rsidRDefault="00947834">
            <w:pPr>
              <w:pStyle w:val="TableParagraph"/>
              <w:spacing w:line="247" w:lineRule="exact"/>
              <w:ind w:left="880"/>
              <w:rPr>
                <w:rFonts w:ascii="Arial"/>
              </w:rPr>
            </w:pPr>
            <w:r>
              <w:rPr>
                <w:rFonts w:ascii="Arial"/>
                <w:spacing w:val="-2"/>
              </w:rPr>
              <w:t>82,898</w:t>
            </w:r>
          </w:p>
          <w:p w14:paraId="5E776E30" w14:textId="77777777" w:rsidR="005D61FB" w:rsidRDefault="00947834">
            <w:pPr>
              <w:pStyle w:val="TableParagraph"/>
              <w:spacing w:before="20" w:line="250" w:lineRule="exact"/>
              <w:ind w:left="1235"/>
              <w:rPr>
                <w:rFonts w:ascii="Arial"/>
              </w:rPr>
            </w:pPr>
            <w:r>
              <w:rPr>
                <w:rFonts w:ascii="Arial"/>
              </w:rPr>
              <w:t>-</w:t>
            </w:r>
          </w:p>
          <w:p w14:paraId="26CB0B78" w14:textId="77777777" w:rsidR="005D61FB" w:rsidRDefault="00947834">
            <w:pPr>
              <w:pStyle w:val="TableParagraph"/>
              <w:tabs>
                <w:tab w:val="left" w:pos="1235"/>
                <w:tab w:val="left" w:pos="1571"/>
              </w:tabs>
              <w:spacing w:line="250" w:lineRule="exact"/>
              <w:ind w:left="50"/>
              <w:rPr>
                <w:rFonts w:ascii="Arial"/>
              </w:rPr>
            </w:pPr>
            <w:r>
              <w:rPr>
                <w:rFonts w:ascii="Arial"/>
                <w:u w:val="single"/>
              </w:rPr>
              <w:tab/>
            </w:r>
            <w:r>
              <w:rPr>
                <w:rFonts w:ascii="Arial"/>
                <w:spacing w:val="-10"/>
                <w:u w:val="single"/>
              </w:rPr>
              <w:t>-</w:t>
            </w:r>
            <w:r>
              <w:rPr>
                <w:rFonts w:ascii="Arial"/>
                <w:u w:val="single"/>
              </w:rPr>
              <w:tab/>
            </w:r>
          </w:p>
        </w:tc>
        <w:tc>
          <w:tcPr>
            <w:tcW w:w="1736" w:type="dxa"/>
          </w:tcPr>
          <w:p w14:paraId="5683C0E0" w14:textId="77777777" w:rsidR="005D61FB" w:rsidRDefault="00947834">
            <w:pPr>
              <w:pStyle w:val="TableParagraph"/>
              <w:spacing w:line="247" w:lineRule="exact"/>
              <w:ind w:left="814"/>
              <w:rPr>
                <w:rFonts w:ascii="Arial"/>
              </w:rPr>
            </w:pPr>
            <w:r>
              <w:rPr>
                <w:rFonts w:ascii="Arial"/>
                <w:spacing w:val="-2"/>
              </w:rPr>
              <w:t>203,973</w:t>
            </w:r>
          </w:p>
          <w:p w14:paraId="178B39C1" w14:textId="77777777" w:rsidR="005D61FB" w:rsidRDefault="00947834">
            <w:pPr>
              <w:pStyle w:val="TableParagraph"/>
              <w:spacing w:before="20" w:line="250" w:lineRule="exact"/>
              <w:ind w:left="1292"/>
              <w:rPr>
                <w:rFonts w:ascii="Arial"/>
              </w:rPr>
            </w:pPr>
            <w:r>
              <w:rPr>
                <w:rFonts w:ascii="Arial"/>
              </w:rPr>
              <w:t>-</w:t>
            </w:r>
          </w:p>
          <w:p w14:paraId="53335590" w14:textId="77777777" w:rsidR="005D61FB" w:rsidRDefault="00947834">
            <w:pPr>
              <w:pStyle w:val="TableParagraph"/>
              <w:tabs>
                <w:tab w:val="left" w:pos="1291"/>
                <w:tab w:val="left" w:pos="1627"/>
              </w:tabs>
              <w:spacing w:line="250" w:lineRule="exact"/>
              <w:ind w:left="106"/>
              <w:rPr>
                <w:rFonts w:ascii="Arial"/>
              </w:rPr>
            </w:pPr>
            <w:r>
              <w:rPr>
                <w:rFonts w:ascii="Arial"/>
                <w:u w:val="single"/>
              </w:rPr>
              <w:tab/>
            </w:r>
            <w:r>
              <w:rPr>
                <w:rFonts w:ascii="Arial"/>
                <w:spacing w:val="-10"/>
                <w:u w:val="single"/>
              </w:rPr>
              <w:t>-</w:t>
            </w:r>
            <w:r>
              <w:rPr>
                <w:rFonts w:ascii="Arial"/>
                <w:u w:val="single"/>
              </w:rPr>
              <w:tab/>
            </w:r>
          </w:p>
        </w:tc>
        <w:tc>
          <w:tcPr>
            <w:tcW w:w="1679" w:type="dxa"/>
          </w:tcPr>
          <w:p w14:paraId="736654D8" w14:textId="77777777" w:rsidR="005D61FB" w:rsidRDefault="00947834">
            <w:pPr>
              <w:pStyle w:val="TableParagraph"/>
              <w:spacing w:line="247" w:lineRule="exact"/>
              <w:ind w:left="1291"/>
              <w:rPr>
                <w:rFonts w:ascii="Arial"/>
              </w:rPr>
            </w:pPr>
            <w:r>
              <w:rPr>
                <w:rFonts w:ascii="Arial"/>
              </w:rPr>
              <w:t>-</w:t>
            </w:r>
          </w:p>
          <w:p w14:paraId="37D1D303" w14:textId="77777777" w:rsidR="005D61FB" w:rsidRDefault="00947834">
            <w:pPr>
              <w:pStyle w:val="TableParagraph"/>
              <w:spacing w:before="20" w:line="250" w:lineRule="exact"/>
              <w:ind w:left="1291"/>
              <w:rPr>
                <w:rFonts w:ascii="Arial"/>
              </w:rPr>
            </w:pPr>
            <w:r>
              <w:rPr>
                <w:rFonts w:ascii="Arial"/>
              </w:rPr>
              <w:t>-</w:t>
            </w:r>
          </w:p>
          <w:p w14:paraId="0798ED57" w14:textId="77777777" w:rsidR="005D61FB" w:rsidRDefault="00947834">
            <w:pPr>
              <w:pStyle w:val="TableParagraph"/>
              <w:tabs>
                <w:tab w:val="left" w:pos="1291"/>
                <w:tab w:val="left" w:pos="1627"/>
              </w:tabs>
              <w:spacing w:line="250" w:lineRule="exact"/>
              <w:ind w:left="105"/>
              <w:rPr>
                <w:rFonts w:ascii="Arial"/>
              </w:rPr>
            </w:pPr>
            <w:r>
              <w:rPr>
                <w:rFonts w:ascii="Arial"/>
                <w:u w:val="single"/>
              </w:rPr>
              <w:tab/>
            </w:r>
            <w:r>
              <w:rPr>
                <w:rFonts w:ascii="Arial"/>
                <w:spacing w:val="-10"/>
                <w:u w:val="single"/>
              </w:rPr>
              <w:t>-</w:t>
            </w:r>
            <w:r>
              <w:rPr>
                <w:rFonts w:ascii="Arial"/>
                <w:u w:val="single"/>
              </w:rPr>
              <w:tab/>
            </w:r>
          </w:p>
        </w:tc>
      </w:tr>
      <w:tr w:rsidR="005D61FB" w14:paraId="0FB59094" w14:textId="77777777">
        <w:trPr>
          <w:trHeight w:val="715"/>
        </w:trPr>
        <w:tc>
          <w:tcPr>
            <w:tcW w:w="1679" w:type="dxa"/>
          </w:tcPr>
          <w:p w14:paraId="7560625C" w14:textId="77777777" w:rsidR="005D61FB" w:rsidRDefault="00947834">
            <w:pPr>
              <w:pStyle w:val="TableParagraph"/>
              <w:tabs>
                <w:tab w:val="left" w:pos="707"/>
              </w:tabs>
              <w:spacing w:before="157"/>
              <w:ind w:right="122"/>
              <w:jc w:val="right"/>
              <w:rPr>
                <w:rFonts w:ascii="Arial"/>
              </w:rPr>
            </w:pPr>
            <w:r>
              <w:rPr>
                <w:rFonts w:ascii="Arial"/>
                <w:spacing w:val="-10"/>
                <w:u w:val="double"/>
              </w:rPr>
              <w:t>$</w:t>
            </w:r>
            <w:r>
              <w:rPr>
                <w:rFonts w:ascii="Arial"/>
                <w:u w:val="double"/>
              </w:rPr>
              <w:tab/>
            </w:r>
            <w:r>
              <w:rPr>
                <w:rFonts w:ascii="Arial"/>
                <w:spacing w:val="-2"/>
                <w:u w:val="double"/>
              </w:rPr>
              <w:t>432,272</w:t>
            </w:r>
          </w:p>
        </w:tc>
        <w:tc>
          <w:tcPr>
            <w:tcW w:w="1736" w:type="dxa"/>
          </w:tcPr>
          <w:p w14:paraId="0DAA5D69" w14:textId="77777777" w:rsidR="005D61FB" w:rsidRDefault="00947834">
            <w:pPr>
              <w:pStyle w:val="TableParagraph"/>
              <w:tabs>
                <w:tab w:val="left" w:pos="707"/>
              </w:tabs>
              <w:spacing w:before="157"/>
              <w:ind w:right="123"/>
              <w:jc w:val="right"/>
              <w:rPr>
                <w:rFonts w:ascii="Arial"/>
              </w:rPr>
            </w:pPr>
            <w:r>
              <w:rPr>
                <w:rFonts w:ascii="Arial"/>
                <w:spacing w:val="-10"/>
                <w:u w:val="double"/>
              </w:rPr>
              <w:t>$</w:t>
            </w:r>
            <w:r>
              <w:rPr>
                <w:rFonts w:ascii="Arial"/>
                <w:u w:val="double"/>
              </w:rPr>
              <w:tab/>
            </w:r>
            <w:r>
              <w:rPr>
                <w:rFonts w:ascii="Arial"/>
                <w:spacing w:val="-2"/>
                <w:u w:val="double"/>
              </w:rPr>
              <w:t>659,450</w:t>
            </w:r>
          </w:p>
        </w:tc>
        <w:tc>
          <w:tcPr>
            <w:tcW w:w="1679" w:type="dxa"/>
          </w:tcPr>
          <w:p w14:paraId="5BCE2D88" w14:textId="77777777" w:rsidR="005D61FB" w:rsidRDefault="00947834">
            <w:pPr>
              <w:pStyle w:val="TableParagraph"/>
              <w:tabs>
                <w:tab w:val="left" w:pos="830"/>
              </w:tabs>
              <w:spacing w:before="157"/>
              <w:ind w:right="66"/>
              <w:jc w:val="right"/>
              <w:rPr>
                <w:rFonts w:ascii="Arial"/>
              </w:rPr>
            </w:pPr>
            <w:r>
              <w:rPr>
                <w:rFonts w:ascii="Arial"/>
                <w:spacing w:val="-10"/>
                <w:u w:val="double"/>
              </w:rPr>
              <w:t>$</w:t>
            </w:r>
            <w:r>
              <w:rPr>
                <w:rFonts w:ascii="Arial"/>
                <w:u w:val="double"/>
              </w:rPr>
              <w:tab/>
            </w:r>
            <w:r>
              <w:rPr>
                <w:rFonts w:ascii="Arial"/>
                <w:spacing w:val="-2"/>
                <w:u w:val="double"/>
              </w:rPr>
              <w:t>50,686</w:t>
            </w:r>
          </w:p>
        </w:tc>
      </w:tr>
      <w:tr w:rsidR="005D61FB" w14:paraId="0BD376D8" w14:textId="77777777">
        <w:trPr>
          <w:trHeight w:val="566"/>
        </w:trPr>
        <w:tc>
          <w:tcPr>
            <w:tcW w:w="1679" w:type="dxa"/>
          </w:tcPr>
          <w:p w14:paraId="43782CE5" w14:textId="77777777" w:rsidR="005D61FB" w:rsidRDefault="005D61FB">
            <w:pPr>
              <w:pStyle w:val="TableParagraph"/>
              <w:spacing w:before="11"/>
              <w:rPr>
                <w:rFonts w:ascii="Arial"/>
                <w:sz w:val="25"/>
              </w:rPr>
            </w:pPr>
          </w:p>
          <w:p w14:paraId="745F30B1" w14:textId="77777777" w:rsidR="005D61FB" w:rsidRDefault="00947834">
            <w:pPr>
              <w:pStyle w:val="TableParagraph"/>
              <w:tabs>
                <w:tab w:val="left" w:pos="830"/>
              </w:tabs>
              <w:spacing w:line="248" w:lineRule="exact"/>
              <w:ind w:right="122"/>
              <w:jc w:val="right"/>
              <w:rPr>
                <w:rFonts w:ascii="Arial"/>
              </w:rPr>
            </w:pPr>
            <w:r>
              <w:rPr>
                <w:rFonts w:ascii="Arial"/>
                <w:spacing w:val="-10"/>
              </w:rPr>
              <w:t>$</w:t>
            </w:r>
            <w:r>
              <w:rPr>
                <w:rFonts w:ascii="Arial"/>
              </w:rPr>
              <w:tab/>
            </w:r>
            <w:r>
              <w:rPr>
                <w:rFonts w:ascii="Arial"/>
                <w:spacing w:val="-2"/>
              </w:rPr>
              <w:t>21,027</w:t>
            </w:r>
          </w:p>
        </w:tc>
        <w:tc>
          <w:tcPr>
            <w:tcW w:w="1736" w:type="dxa"/>
          </w:tcPr>
          <w:p w14:paraId="02DBFEE6" w14:textId="77777777" w:rsidR="005D61FB" w:rsidRDefault="005D61FB">
            <w:pPr>
              <w:pStyle w:val="TableParagraph"/>
              <w:spacing w:before="11"/>
              <w:rPr>
                <w:rFonts w:ascii="Arial"/>
                <w:sz w:val="25"/>
              </w:rPr>
            </w:pPr>
          </w:p>
          <w:p w14:paraId="4CCE7620" w14:textId="77777777" w:rsidR="005D61FB" w:rsidRDefault="00947834">
            <w:pPr>
              <w:pStyle w:val="TableParagraph"/>
              <w:tabs>
                <w:tab w:val="left" w:pos="830"/>
              </w:tabs>
              <w:spacing w:line="248" w:lineRule="exact"/>
              <w:ind w:right="122"/>
              <w:jc w:val="right"/>
              <w:rPr>
                <w:rFonts w:ascii="Arial"/>
              </w:rPr>
            </w:pPr>
            <w:r>
              <w:rPr>
                <w:rFonts w:ascii="Arial"/>
                <w:spacing w:val="-10"/>
              </w:rPr>
              <w:t>$</w:t>
            </w:r>
            <w:r>
              <w:rPr>
                <w:rFonts w:ascii="Arial"/>
              </w:rPr>
              <w:tab/>
            </w:r>
            <w:r>
              <w:rPr>
                <w:rFonts w:ascii="Arial"/>
                <w:spacing w:val="-2"/>
              </w:rPr>
              <w:t>40,639</w:t>
            </w:r>
          </w:p>
        </w:tc>
        <w:tc>
          <w:tcPr>
            <w:tcW w:w="1679" w:type="dxa"/>
          </w:tcPr>
          <w:p w14:paraId="279688CA" w14:textId="77777777" w:rsidR="005D61FB" w:rsidRDefault="005D61FB">
            <w:pPr>
              <w:pStyle w:val="TableParagraph"/>
              <w:spacing w:before="11"/>
              <w:rPr>
                <w:rFonts w:ascii="Arial"/>
                <w:sz w:val="25"/>
              </w:rPr>
            </w:pPr>
          </w:p>
          <w:p w14:paraId="550A6BB9" w14:textId="77777777" w:rsidR="005D61FB" w:rsidRDefault="00947834">
            <w:pPr>
              <w:pStyle w:val="TableParagraph"/>
              <w:tabs>
                <w:tab w:val="left" w:pos="1137"/>
              </w:tabs>
              <w:spacing w:line="248" w:lineRule="exact"/>
              <w:ind w:right="66"/>
              <w:jc w:val="right"/>
              <w:rPr>
                <w:rFonts w:ascii="Arial"/>
              </w:rPr>
            </w:pPr>
            <w:r>
              <w:rPr>
                <w:rFonts w:ascii="Arial"/>
                <w:spacing w:val="-10"/>
              </w:rPr>
              <w:t>$</w:t>
            </w:r>
            <w:r>
              <w:rPr>
                <w:rFonts w:ascii="Arial"/>
              </w:rPr>
              <w:tab/>
            </w:r>
            <w:r>
              <w:rPr>
                <w:rFonts w:ascii="Arial"/>
                <w:spacing w:val="-5"/>
              </w:rPr>
              <w:t>125</w:t>
            </w:r>
          </w:p>
        </w:tc>
      </w:tr>
      <w:tr w:rsidR="005D61FB" w14:paraId="6A8D161C" w14:textId="77777777">
        <w:trPr>
          <w:trHeight w:val="274"/>
        </w:trPr>
        <w:tc>
          <w:tcPr>
            <w:tcW w:w="1679" w:type="dxa"/>
          </w:tcPr>
          <w:p w14:paraId="4A82FFC1" w14:textId="77777777" w:rsidR="005D61FB" w:rsidRDefault="00947834">
            <w:pPr>
              <w:pStyle w:val="TableParagraph"/>
              <w:spacing w:before="8" w:line="247" w:lineRule="exact"/>
              <w:ind w:right="367"/>
              <w:jc w:val="right"/>
              <w:rPr>
                <w:rFonts w:ascii="Arial"/>
              </w:rPr>
            </w:pPr>
            <w:r>
              <w:rPr>
                <w:rFonts w:ascii="Arial"/>
              </w:rPr>
              <w:t>-</w:t>
            </w:r>
          </w:p>
        </w:tc>
        <w:tc>
          <w:tcPr>
            <w:tcW w:w="1736" w:type="dxa"/>
          </w:tcPr>
          <w:p w14:paraId="1E9A6D4D" w14:textId="77777777" w:rsidR="005D61FB" w:rsidRDefault="00947834">
            <w:pPr>
              <w:pStyle w:val="TableParagraph"/>
              <w:spacing w:before="8" w:line="247" w:lineRule="exact"/>
              <w:ind w:right="368"/>
              <w:jc w:val="right"/>
              <w:rPr>
                <w:rFonts w:ascii="Arial"/>
              </w:rPr>
            </w:pPr>
            <w:r>
              <w:rPr>
                <w:rFonts w:ascii="Arial"/>
              </w:rPr>
              <w:t>-</w:t>
            </w:r>
          </w:p>
        </w:tc>
        <w:tc>
          <w:tcPr>
            <w:tcW w:w="1679" w:type="dxa"/>
          </w:tcPr>
          <w:p w14:paraId="255FE2D0" w14:textId="77777777" w:rsidR="005D61FB" w:rsidRDefault="00947834">
            <w:pPr>
              <w:pStyle w:val="TableParagraph"/>
              <w:spacing w:before="8" w:line="247" w:lineRule="exact"/>
              <w:ind w:right="311"/>
              <w:jc w:val="right"/>
              <w:rPr>
                <w:rFonts w:ascii="Arial"/>
              </w:rPr>
            </w:pPr>
            <w:r>
              <w:rPr>
                <w:rFonts w:ascii="Arial"/>
              </w:rPr>
              <w:t>-</w:t>
            </w:r>
          </w:p>
        </w:tc>
      </w:tr>
      <w:tr w:rsidR="005D61FB" w14:paraId="77A51107" w14:textId="77777777">
        <w:trPr>
          <w:trHeight w:val="408"/>
        </w:trPr>
        <w:tc>
          <w:tcPr>
            <w:tcW w:w="1679" w:type="dxa"/>
          </w:tcPr>
          <w:p w14:paraId="41961420" w14:textId="77777777" w:rsidR="005D61FB" w:rsidRDefault="00947834">
            <w:pPr>
              <w:pStyle w:val="TableParagraph"/>
              <w:tabs>
                <w:tab w:val="left" w:pos="1185"/>
                <w:tab w:val="left" w:pos="1521"/>
              </w:tabs>
              <w:spacing w:before="7"/>
              <w:ind w:right="105"/>
              <w:jc w:val="right"/>
              <w:rPr>
                <w:rFonts w:ascii="Arial"/>
              </w:rPr>
            </w:pPr>
            <w:r>
              <w:rPr>
                <w:rFonts w:ascii="Arial"/>
                <w:u w:val="single"/>
              </w:rPr>
              <w:tab/>
            </w:r>
            <w:r>
              <w:rPr>
                <w:rFonts w:ascii="Arial"/>
                <w:spacing w:val="-10"/>
                <w:u w:val="single"/>
              </w:rPr>
              <w:t>-</w:t>
            </w:r>
            <w:r>
              <w:rPr>
                <w:rFonts w:ascii="Arial"/>
                <w:u w:val="single"/>
              </w:rPr>
              <w:tab/>
            </w:r>
          </w:p>
        </w:tc>
        <w:tc>
          <w:tcPr>
            <w:tcW w:w="1736" w:type="dxa"/>
          </w:tcPr>
          <w:p w14:paraId="358EF54E" w14:textId="77777777" w:rsidR="005D61FB" w:rsidRDefault="00947834">
            <w:pPr>
              <w:pStyle w:val="TableParagraph"/>
              <w:tabs>
                <w:tab w:val="left" w:pos="1185"/>
                <w:tab w:val="left" w:pos="1521"/>
              </w:tabs>
              <w:spacing w:before="7"/>
              <w:ind w:right="106"/>
              <w:jc w:val="right"/>
              <w:rPr>
                <w:rFonts w:ascii="Arial"/>
              </w:rPr>
            </w:pPr>
            <w:r>
              <w:rPr>
                <w:rFonts w:ascii="Arial"/>
                <w:u w:val="single"/>
              </w:rPr>
              <w:tab/>
            </w:r>
            <w:r>
              <w:rPr>
                <w:rFonts w:ascii="Arial"/>
                <w:spacing w:val="-10"/>
                <w:u w:val="single"/>
              </w:rPr>
              <w:t>-</w:t>
            </w:r>
            <w:r>
              <w:rPr>
                <w:rFonts w:ascii="Arial"/>
                <w:u w:val="single"/>
              </w:rPr>
              <w:tab/>
            </w:r>
          </w:p>
        </w:tc>
        <w:tc>
          <w:tcPr>
            <w:tcW w:w="1679" w:type="dxa"/>
          </w:tcPr>
          <w:p w14:paraId="48657778" w14:textId="77777777" w:rsidR="005D61FB" w:rsidRDefault="00947834">
            <w:pPr>
              <w:pStyle w:val="TableParagraph"/>
              <w:tabs>
                <w:tab w:val="left" w:pos="1185"/>
                <w:tab w:val="left" w:pos="1521"/>
              </w:tabs>
              <w:spacing w:before="7"/>
              <w:ind w:right="49"/>
              <w:jc w:val="right"/>
              <w:rPr>
                <w:rFonts w:ascii="Arial"/>
              </w:rPr>
            </w:pPr>
            <w:r>
              <w:rPr>
                <w:rFonts w:ascii="Arial"/>
                <w:u w:val="single"/>
              </w:rPr>
              <w:tab/>
            </w:r>
            <w:r>
              <w:rPr>
                <w:rFonts w:ascii="Arial"/>
                <w:spacing w:val="-10"/>
                <w:u w:val="single"/>
              </w:rPr>
              <w:t>-</w:t>
            </w:r>
            <w:r>
              <w:rPr>
                <w:rFonts w:ascii="Arial"/>
                <w:u w:val="single"/>
              </w:rPr>
              <w:tab/>
            </w:r>
          </w:p>
        </w:tc>
      </w:tr>
      <w:tr w:rsidR="005D61FB" w14:paraId="76A6F10D" w14:textId="77777777">
        <w:trPr>
          <w:trHeight w:val="680"/>
        </w:trPr>
        <w:tc>
          <w:tcPr>
            <w:tcW w:w="1679" w:type="dxa"/>
          </w:tcPr>
          <w:p w14:paraId="128B42F7" w14:textId="77777777" w:rsidR="005D61FB" w:rsidRDefault="00947834">
            <w:pPr>
              <w:pStyle w:val="TableParagraph"/>
              <w:tabs>
                <w:tab w:val="left" w:pos="830"/>
              </w:tabs>
              <w:spacing w:before="141"/>
              <w:ind w:right="122"/>
              <w:jc w:val="right"/>
              <w:rPr>
                <w:rFonts w:ascii="Arial"/>
              </w:rPr>
            </w:pPr>
            <w:r>
              <w:rPr>
                <w:rFonts w:ascii="Arial"/>
                <w:u w:val="single"/>
              </w:rPr>
              <w:tab/>
            </w:r>
            <w:r>
              <w:rPr>
                <w:rFonts w:ascii="Arial"/>
                <w:spacing w:val="-2"/>
                <w:u w:val="single"/>
              </w:rPr>
              <w:t>21,027</w:t>
            </w:r>
          </w:p>
        </w:tc>
        <w:tc>
          <w:tcPr>
            <w:tcW w:w="1736" w:type="dxa"/>
          </w:tcPr>
          <w:p w14:paraId="0394B64E" w14:textId="77777777" w:rsidR="005D61FB" w:rsidRDefault="00947834">
            <w:pPr>
              <w:pStyle w:val="TableParagraph"/>
              <w:tabs>
                <w:tab w:val="left" w:pos="830"/>
              </w:tabs>
              <w:spacing w:before="141"/>
              <w:ind w:right="122"/>
              <w:jc w:val="right"/>
              <w:rPr>
                <w:rFonts w:ascii="Arial"/>
              </w:rPr>
            </w:pPr>
            <w:r>
              <w:rPr>
                <w:rFonts w:ascii="Arial"/>
                <w:u w:val="single"/>
              </w:rPr>
              <w:tab/>
            </w:r>
            <w:r>
              <w:rPr>
                <w:rFonts w:ascii="Arial"/>
                <w:spacing w:val="-2"/>
                <w:u w:val="single"/>
              </w:rPr>
              <w:t>40,639</w:t>
            </w:r>
          </w:p>
        </w:tc>
        <w:tc>
          <w:tcPr>
            <w:tcW w:w="1679" w:type="dxa"/>
          </w:tcPr>
          <w:p w14:paraId="7B228721" w14:textId="77777777" w:rsidR="005D61FB" w:rsidRDefault="00947834">
            <w:pPr>
              <w:pStyle w:val="TableParagraph"/>
              <w:tabs>
                <w:tab w:val="left" w:pos="1137"/>
              </w:tabs>
              <w:spacing w:before="141"/>
              <w:ind w:right="66"/>
              <w:jc w:val="right"/>
              <w:rPr>
                <w:rFonts w:ascii="Arial"/>
              </w:rPr>
            </w:pPr>
            <w:r>
              <w:rPr>
                <w:rFonts w:ascii="Arial"/>
                <w:u w:val="single"/>
              </w:rPr>
              <w:tab/>
            </w:r>
            <w:r>
              <w:rPr>
                <w:rFonts w:ascii="Arial"/>
                <w:spacing w:val="-5"/>
                <w:u w:val="single"/>
              </w:rPr>
              <w:t>125</w:t>
            </w:r>
          </w:p>
        </w:tc>
      </w:tr>
      <w:tr w:rsidR="005D61FB" w14:paraId="59757E50" w14:textId="77777777">
        <w:trPr>
          <w:trHeight w:val="975"/>
        </w:trPr>
        <w:tc>
          <w:tcPr>
            <w:tcW w:w="1679" w:type="dxa"/>
          </w:tcPr>
          <w:p w14:paraId="7D7A677F" w14:textId="77777777" w:rsidR="005D61FB" w:rsidRDefault="005D61FB">
            <w:pPr>
              <w:pStyle w:val="TableParagraph"/>
              <w:spacing w:before="3"/>
              <w:rPr>
                <w:rFonts w:ascii="Arial"/>
                <w:sz w:val="24"/>
              </w:rPr>
            </w:pPr>
          </w:p>
          <w:p w14:paraId="5BE16301" w14:textId="77777777" w:rsidR="005D61FB" w:rsidRDefault="00947834">
            <w:pPr>
              <w:pStyle w:val="TableParagraph"/>
              <w:tabs>
                <w:tab w:val="left" w:pos="707"/>
              </w:tabs>
              <w:ind w:right="122"/>
              <w:jc w:val="right"/>
              <w:rPr>
                <w:rFonts w:ascii="Arial"/>
              </w:rPr>
            </w:pPr>
            <w:r>
              <w:rPr>
                <w:rFonts w:ascii="Arial"/>
                <w:u w:val="single"/>
              </w:rPr>
              <w:tab/>
            </w:r>
            <w:r>
              <w:rPr>
                <w:rFonts w:ascii="Arial"/>
                <w:spacing w:val="-2"/>
                <w:u w:val="single"/>
              </w:rPr>
              <w:t>204,491</w:t>
            </w:r>
          </w:p>
        </w:tc>
        <w:tc>
          <w:tcPr>
            <w:tcW w:w="1736" w:type="dxa"/>
          </w:tcPr>
          <w:p w14:paraId="709FFE8B" w14:textId="77777777" w:rsidR="005D61FB" w:rsidRDefault="005D61FB">
            <w:pPr>
              <w:pStyle w:val="TableParagraph"/>
              <w:spacing w:before="3"/>
              <w:rPr>
                <w:rFonts w:ascii="Arial"/>
                <w:sz w:val="24"/>
              </w:rPr>
            </w:pPr>
          </w:p>
          <w:p w14:paraId="44F50AE3" w14:textId="77777777" w:rsidR="005D61FB" w:rsidRDefault="00947834">
            <w:pPr>
              <w:pStyle w:val="TableParagraph"/>
              <w:tabs>
                <w:tab w:val="left" w:pos="707"/>
              </w:tabs>
              <w:ind w:right="123"/>
              <w:jc w:val="right"/>
              <w:rPr>
                <w:rFonts w:ascii="Arial"/>
              </w:rPr>
            </w:pPr>
            <w:r>
              <w:rPr>
                <w:rFonts w:ascii="Arial"/>
                <w:u w:val="single"/>
              </w:rPr>
              <w:tab/>
            </w:r>
            <w:r>
              <w:rPr>
                <w:rFonts w:ascii="Arial"/>
                <w:spacing w:val="-2"/>
                <w:u w:val="single"/>
              </w:rPr>
              <w:t>565,561</w:t>
            </w:r>
          </w:p>
        </w:tc>
        <w:tc>
          <w:tcPr>
            <w:tcW w:w="1679" w:type="dxa"/>
          </w:tcPr>
          <w:p w14:paraId="07AF91FE" w14:textId="77777777" w:rsidR="005D61FB" w:rsidRDefault="005D61FB">
            <w:pPr>
              <w:pStyle w:val="TableParagraph"/>
              <w:spacing w:before="3"/>
              <w:rPr>
                <w:rFonts w:ascii="Arial"/>
                <w:sz w:val="24"/>
              </w:rPr>
            </w:pPr>
          </w:p>
          <w:p w14:paraId="7580637C" w14:textId="77777777" w:rsidR="005D61FB" w:rsidRDefault="00947834">
            <w:pPr>
              <w:pStyle w:val="TableParagraph"/>
              <w:tabs>
                <w:tab w:val="left" w:pos="1185"/>
                <w:tab w:val="left" w:pos="1521"/>
              </w:tabs>
              <w:ind w:right="49"/>
              <w:jc w:val="right"/>
              <w:rPr>
                <w:rFonts w:ascii="Arial"/>
              </w:rPr>
            </w:pPr>
            <w:r>
              <w:rPr>
                <w:rFonts w:ascii="Arial"/>
                <w:u w:val="single"/>
              </w:rPr>
              <w:tab/>
            </w:r>
            <w:r>
              <w:rPr>
                <w:rFonts w:ascii="Arial"/>
                <w:spacing w:val="-10"/>
                <w:u w:val="single"/>
              </w:rPr>
              <w:t>-</w:t>
            </w:r>
            <w:r>
              <w:rPr>
                <w:rFonts w:ascii="Arial"/>
                <w:u w:val="single"/>
              </w:rPr>
              <w:tab/>
            </w:r>
          </w:p>
        </w:tc>
      </w:tr>
      <w:tr w:rsidR="005D61FB" w14:paraId="488D8B1D" w14:textId="77777777">
        <w:trPr>
          <w:trHeight w:val="701"/>
        </w:trPr>
        <w:tc>
          <w:tcPr>
            <w:tcW w:w="1679" w:type="dxa"/>
          </w:tcPr>
          <w:p w14:paraId="0B7B9D0E" w14:textId="77777777" w:rsidR="005D61FB" w:rsidRDefault="005D61FB">
            <w:pPr>
              <w:pStyle w:val="TableParagraph"/>
              <w:rPr>
                <w:rFonts w:ascii="Arial"/>
                <w:sz w:val="24"/>
              </w:rPr>
            </w:pPr>
          </w:p>
          <w:p w14:paraId="2044DB55" w14:textId="77777777" w:rsidR="005D61FB" w:rsidRDefault="00947834">
            <w:pPr>
              <w:pStyle w:val="TableParagraph"/>
              <w:spacing w:before="160" w:line="245" w:lineRule="exact"/>
              <w:ind w:right="367"/>
              <w:jc w:val="right"/>
              <w:rPr>
                <w:rFonts w:ascii="Arial"/>
              </w:rPr>
            </w:pPr>
            <w:r>
              <w:rPr>
                <w:rFonts w:ascii="Arial"/>
              </w:rPr>
              <w:t>-</w:t>
            </w:r>
          </w:p>
        </w:tc>
        <w:tc>
          <w:tcPr>
            <w:tcW w:w="1736" w:type="dxa"/>
          </w:tcPr>
          <w:p w14:paraId="0C9F1D08" w14:textId="77777777" w:rsidR="005D61FB" w:rsidRDefault="005D61FB">
            <w:pPr>
              <w:pStyle w:val="TableParagraph"/>
              <w:rPr>
                <w:rFonts w:ascii="Arial"/>
                <w:sz w:val="24"/>
              </w:rPr>
            </w:pPr>
          </w:p>
          <w:p w14:paraId="4F296484" w14:textId="77777777" w:rsidR="005D61FB" w:rsidRDefault="00947834">
            <w:pPr>
              <w:pStyle w:val="TableParagraph"/>
              <w:spacing w:before="160" w:line="245" w:lineRule="exact"/>
              <w:ind w:right="368"/>
              <w:jc w:val="right"/>
              <w:rPr>
                <w:rFonts w:ascii="Arial"/>
              </w:rPr>
            </w:pPr>
            <w:r>
              <w:rPr>
                <w:rFonts w:ascii="Arial"/>
              </w:rPr>
              <w:t>-</w:t>
            </w:r>
          </w:p>
        </w:tc>
        <w:tc>
          <w:tcPr>
            <w:tcW w:w="1679" w:type="dxa"/>
          </w:tcPr>
          <w:p w14:paraId="02020708" w14:textId="77777777" w:rsidR="005D61FB" w:rsidRDefault="005D61FB">
            <w:pPr>
              <w:pStyle w:val="TableParagraph"/>
              <w:rPr>
                <w:rFonts w:ascii="Arial"/>
                <w:sz w:val="24"/>
              </w:rPr>
            </w:pPr>
          </w:p>
          <w:p w14:paraId="22D460AD" w14:textId="77777777" w:rsidR="005D61FB" w:rsidRDefault="00947834">
            <w:pPr>
              <w:pStyle w:val="TableParagraph"/>
              <w:spacing w:before="160" w:line="245" w:lineRule="exact"/>
              <w:ind w:right="65"/>
              <w:jc w:val="right"/>
              <w:rPr>
                <w:rFonts w:ascii="Arial"/>
              </w:rPr>
            </w:pPr>
            <w:r>
              <w:rPr>
                <w:rFonts w:ascii="Arial"/>
                <w:spacing w:val="-2"/>
              </w:rPr>
              <w:t>50,561</w:t>
            </w:r>
          </w:p>
        </w:tc>
      </w:tr>
      <w:tr w:rsidR="005D61FB" w14:paraId="7558CAD7" w14:textId="77777777">
        <w:trPr>
          <w:trHeight w:val="271"/>
        </w:trPr>
        <w:tc>
          <w:tcPr>
            <w:tcW w:w="1679" w:type="dxa"/>
          </w:tcPr>
          <w:p w14:paraId="791EC633" w14:textId="77777777" w:rsidR="005D61FB" w:rsidRDefault="00947834">
            <w:pPr>
              <w:pStyle w:val="TableParagraph"/>
              <w:spacing w:before="5" w:line="245" w:lineRule="exact"/>
              <w:ind w:right="122"/>
              <w:jc w:val="right"/>
              <w:rPr>
                <w:rFonts w:ascii="Arial"/>
              </w:rPr>
            </w:pPr>
            <w:r>
              <w:rPr>
                <w:rFonts w:ascii="Arial"/>
                <w:spacing w:val="-2"/>
              </w:rPr>
              <w:t>206,754</w:t>
            </w:r>
          </w:p>
        </w:tc>
        <w:tc>
          <w:tcPr>
            <w:tcW w:w="1736" w:type="dxa"/>
          </w:tcPr>
          <w:p w14:paraId="2CA69D99" w14:textId="77777777" w:rsidR="005D61FB" w:rsidRDefault="00947834">
            <w:pPr>
              <w:pStyle w:val="TableParagraph"/>
              <w:spacing w:before="5" w:line="245" w:lineRule="exact"/>
              <w:ind w:right="122"/>
              <w:jc w:val="right"/>
              <w:rPr>
                <w:rFonts w:ascii="Arial"/>
              </w:rPr>
            </w:pPr>
            <w:r>
              <w:rPr>
                <w:rFonts w:ascii="Arial"/>
                <w:spacing w:val="-2"/>
              </w:rPr>
              <w:t>53,250</w:t>
            </w:r>
          </w:p>
        </w:tc>
        <w:tc>
          <w:tcPr>
            <w:tcW w:w="1679" w:type="dxa"/>
          </w:tcPr>
          <w:p w14:paraId="0EF8AEDB" w14:textId="77777777" w:rsidR="005D61FB" w:rsidRDefault="00947834">
            <w:pPr>
              <w:pStyle w:val="TableParagraph"/>
              <w:spacing w:before="5" w:line="245" w:lineRule="exact"/>
              <w:ind w:right="312"/>
              <w:jc w:val="right"/>
              <w:rPr>
                <w:rFonts w:ascii="Arial"/>
              </w:rPr>
            </w:pPr>
            <w:r>
              <w:rPr>
                <w:rFonts w:ascii="Arial"/>
              </w:rPr>
              <w:t>-</w:t>
            </w:r>
          </w:p>
        </w:tc>
      </w:tr>
      <w:tr w:rsidR="005D61FB" w14:paraId="437D8CCB" w14:textId="77777777">
        <w:trPr>
          <w:trHeight w:val="407"/>
        </w:trPr>
        <w:tc>
          <w:tcPr>
            <w:tcW w:w="1679" w:type="dxa"/>
          </w:tcPr>
          <w:p w14:paraId="6A6A9EA7" w14:textId="77777777" w:rsidR="005D61FB" w:rsidRDefault="00947834">
            <w:pPr>
              <w:pStyle w:val="TableParagraph"/>
              <w:spacing w:before="5"/>
              <w:ind w:right="367"/>
              <w:jc w:val="right"/>
              <w:rPr>
                <w:rFonts w:ascii="Arial"/>
              </w:rPr>
            </w:pPr>
            <w:r>
              <w:rPr>
                <w:rFonts w:ascii="Arial"/>
              </w:rPr>
              <w:t>-</w:t>
            </w:r>
          </w:p>
        </w:tc>
        <w:tc>
          <w:tcPr>
            <w:tcW w:w="1736" w:type="dxa"/>
          </w:tcPr>
          <w:p w14:paraId="175552F3" w14:textId="77777777" w:rsidR="005D61FB" w:rsidRDefault="00947834">
            <w:pPr>
              <w:pStyle w:val="TableParagraph"/>
              <w:spacing w:before="5"/>
              <w:ind w:right="368"/>
              <w:jc w:val="right"/>
              <w:rPr>
                <w:rFonts w:ascii="Arial"/>
              </w:rPr>
            </w:pPr>
            <w:r>
              <w:rPr>
                <w:rFonts w:ascii="Arial"/>
              </w:rPr>
              <w:t>-</w:t>
            </w:r>
          </w:p>
        </w:tc>
        <w:tc>
          <w:tcPr>
            <w:tcW w:w="1679" w:type="dxa"/>
          </w:tcPr>
          <w:p w14:paraId="3F5BE56E" w14:textId="77777777" w:rsidR="005D61FB" w:rsidRDefault="00947834">
            <w:pPr>
              <w:pStyle w:val="TableParagraph"/>
              <w:spacing w:before="5"/>
              <w:ind w:right="311"/>
              <w:jc w:val="right"/>
              <w:rPr>
                <w:rFonts w:ascii="Arial"/>
              </w:rPr>
            </w:pPr>
            <w:r>
              <w:rPr>
                <w:rFonts w:ascii="Arial"/>
              </w:rPr>
              <w:t>-</w:t>
            </w:r>
          </w:p>
        </w:tc>
      </w:tr>
      <w:tr w:rsidR="005D61FB" w14:paraId="456F2495" w14:textId="77777777">
        <w:trPr>
          <w:trHeight w:val="409"/>
        </w:trPr>
        <w:tc>
          <w:tcPr>
            <w:tcW w:w="1679" w:type="dxa"/>
          </w:tcPr>
          <w:p w14:paraId="428F2DCC" w14:textId="77777777" w:rsidR="005D61FB" w:rsidRDefault="00947834">
            <w:pPr>
              <w:pStyle w:val="TableParagraph"/>
              <w:spacing w:before="142" w:line="247" w:lineRule="exact"/>
              <w:ind w:right="367"/>
              <w:jc w:val="right"/>
              <w:rPr>
                <w:rFonts w:ascii="Arial"/>
              </w:rPr>
            </w:pPr>
            <w:r>
              <w:rPr>
                <w:rFonts w:ascii="Arial"/>
              </w:rPr>
              <w:t>-</w:t>
            </w:r>
          </w:p>
        </w:tc>
        <w:tc>
          <w:tcPr>
            <w:tcW w:w="1736" w:type="dxa"/>
          </w:tcPr>
          <w:p w14:paraId="09DCD416" w14:textId="77777777" w:rsidR="005D61FB" w:rsidRDefault="00947834">
            <w:pPr>
              <w:pStyle w:val="TableParagraph"/>
              <w:spacing w:before="142" w:line="247" w:lineRule="exact"/>
              <w:ind w:right="368"/>
              <w:jc w:val="right"/>
              <w:rPr>
                <w:rFonts w:ascii="Arial"/>
              </w:rPr>
            </w:pPr>
            <w:r>
              <w:rPr>
                <w:rFonts w:ascii="Arial"/>
              </w:rPr>
              <w:t>-</w:t>
            </w:r>
          </w:p>
        </w:tc>
        <w:tc>
          <w:tcPr>
            <w:tcW w:w="1679" w:type="dxa"/>
          </w:tcPr>
          <w:p w14:paraId="77C115D3" w14:textId="77777777" w:rsidR="005D61FB" w:rsidRDefault="00947834">
            <w:pPr>
              <w:pStyle w:val="TableParagraph"/>
              <w:spacing w:before="142" w:line="247" w:lineRule="exact"/>
              <w:ind w:right="311"/>
              <w:jc w:val="right"/>
              <w:rPr>
                <w:rFonts w:ascii="Arial"/>
              </w:rPr>
            </w:pPr>
            <w:r>
              <w:rPr>
                <w:rFonts w:ascii="Arial"/>
              </w:rPr>
              <w:t>-</w:t>
            </w:r>
          </w:p>
        </w:tc>
      </w:tr>
      <w:tr w:rsidR="005D61FB" w14:paraId="1A52A362" w14:textId="77777777">
        <w:trPr>
          <w:trHeight w:val="408"/>
        </w:trPr>
        <w:tc>
          <w:tcPr>
            <w:tcW w:w="1679" w:type="dxa"/>
          </w:tcPr>
          <w:p w14:paraId="53DB3561" w14:textId="77777777" w:rsidR="005D61FB" w:rsidRDefault="00947834">
            <w:pPr>
              <w:pStyle w:val="TableParagraph"/>
              <w:tabs>
                <w:tab w:val="left" w:pos="1185"/>
                <w:tab w:val="left" w:pos="1521"/>
              </w:tabs>
              <w:spacing w:before="7"/>
              <w:ind w:right="105"/>
              <w:jc w:val="right"/>
              <w:rPr>
                <w:rFonts w:ascii="Arial"/>
              </w:rPr>
            </w:pPr>
            <w:r>
              <w:rPr>
                <w:rFonts w:ascii="Arial"/>
                <w:u w:val="single"/>
              </w:rPr>
              <w:tab/>
            </w:r>
            <w:r>
              <w:rPr>
                <w:rFonts w:ascii="Arial"/>
                <w:spacing w:val="-10"/>
                <w:u w:val="single"/>
              </w:rPr>
              <w:t>-</w:t>
            </w:r>
            <w:r>
              <w:rPr>
                <w:rFonts w:ascii="Arial"/>
                <w:u w:val="single"/>
              </w:rPr>
              <w:tab/>
            </w:r>
          </w:p>
        </w:tc>
        <w:tc>
          <w:tcPr>
            <w:tcW w:w="1736" w:type="dxa"/>
          </w:tcPr>
          <w:p w14:paraId="1B9BAE7F" w14:textId="77777777" w:rsidR="005D61FB" w:rsidRDefault="00947834">
            <w:pPr>
              <w:pStyle w:val="TableParagraph"/>
              <w:tabs>
                <w:tab w:val="left" w:pos="1185"/>
                <w:tab w:val="left" w:pos="1521"/>
              </w:tabs>
              <w:spacing w:before="7"/>
              <w:ind w:right="106"/>
              <w:jc w:val="right"/>
              <w:rPr>
                <w:rFonts w:ascii="Arial"/>
              </w:rPr>
            </w:pPr>
            <w:r>
              <w:rPr>
                <w:rFonts w:ascii="Arial"/>
                <w:u w:val="single"/>
              </w:rPr>
              <w:tab/>
            </w:r>
            <w:r>
              <w:rPr>
                <w:rFonts w:ascii="Arial"/>
                <w:spacing w:val="-10"/>
                <w:u w:val="single"/>
              </w:rPr>
              <w:t>-</w:t>
            </w:r>
            <w:r>
              <w:rPr>
                <w:rFonts w:ascii="Arial"/>
                <w:u w:val="single"/>
              </w:rPr>
              <w:tab/>
            </w:r>
          </w:p>
        </w:tc>
        <w:tc>
          <w:tcPr>
            <w:tcW w:w="1679" w:type="dxa"/>
          </w:tcPr>
          <w:p w14:paraId="3E81F2F6" w14:textId="77777777" w:rsidR="005D61FB" w:rsidRDefault="00947834">
            <w:pPr>
              <w:pStyle w:val="TableParagraph"/>
              <w:tabs>
                <w:tab w:val="left" w:pos="1185"/>
                <w:tab w:val="left" w:pos="1521"/>
              </w:tabs>
              <w:spacing w:before="7"/>
              <w:ind w:right="49"/>
              <w:jc w:val="right"/>
              <w:rPr>
                <w:rFonts w:ascii="Arial"/>
              </w:rPr>
            </w:pPr>
            <w:r>
              <w:rPr>
                <w:rFonts w:ascii="Arial"/>
                <w:u w:val="single"/>
              </w:rPr>
              <w:tab/>
            </w:r>
            <w:r>
              <w:rPr>
                <w:rFonts w:ascii="Arial"/>
                <w:spacing w:val="-10"/>
                <w:u w:val="single"/>
              </w:rPr>
              <w:t>-</w:t>
            </w:r>
            <w:r>
              <w:rPr>
                <w:rFonts w:ascii="Arial"/>
                <w:u w:val="single"/>
              </w:rPr>
              <w:tab/>
            </w:r>
          </w:p>
        </w:tc>
      </w:tr>
      <w:tr w:rsidR="005D61FB" w14:paraId="56046369" w14:textId="77777777">
        <w:trPr>
          <w:trHeight w:val="691"/>
        </w:trPr>
        <w:tc>
          <w:tcPr>
            <w:tcW w:w="1679" w:type="dxa"/>
          </w:tcPr>
          <w:p w14:paraId="6F529C2C" w14:textId="77777777" w:rsidR="005D61FB" w:rsidRDefault="00947834">
            <w:pPr>
              <w:pStyle w:val="TableParagraph"/>
              <w:tabs>
                <w:tab w:val="left" w:pos="707"/>
              </w:tabs>
              <w:spacing w:before="141"/>
              <w:ind w:right="122"/>
              <w:jc w:val="right"/>
              <w:rPr>
                <w:rFonts w:ascii="Arial"/>
              </w:rPr>
            </w:pPr>
            <w:r>
              <w:rPr>
                <w:rFonts w:ascii="Arial"/>
                <w:u w:val="single"/>
              </w:rPr>
              <w:tab/>
            </w:r>
            <w:r>
              <w:rPr>
                <w:rFonts w:ascii="Arial"/>
                <w:spacing w:val="-2"/>
                <w:u w:val="single"/>
              </w:rPr>
              <w:t>206,754</w:t>
            </w:r>
          </w:p>
        </w:tc>
        <w:tc>
          <w:tcPr>
            <w:tcW w:w="1736" w:type="dxa"/>
          </w:tcPr>
          <w:p w14:paraId="4F3E3F51" w14:textId="77777777" w:rsidR="005D61FB" w:rsidRDefault="00947834">
            <w:pPr>
              <w:pStyle w:val="TableParagraph"/>
              <w:tabs>
                <w:tab w:val="left" w:pos="830"/>
              </w:tabs>
              <w:spacing w:before="141"/>
              <w:ind w:right="122"/>
              <w:jc w:val="right"/>
              <w:rPr>
                <w:rFonts w:ascii="Arial"/>
              </w:rPr>
            </w:pPr>
            <w:r>
              <w:rPr>
                <w:rFonts w:ascii="Arial"/>
                <w:u w:val="single"/>
              </w:rPr>
              <w:tab/>
            </w:r>
            <w:r>
              <w:rPr>
                <w:rFonts w:ascii="Arial"/>
                <w:spacing w:val="-2"/>
                <w:u w:val="single"/>
              </w:rPr>
              <w:t>53,250</w:t>
            </w:r>
          </w:p>
        </w:tc>
        <w:tc>
          <w:tcPr>
            <w:tcW w:w="1679" w:type="dxa"/>
          </w:tcPr>
          <w:p w14:paraId="220FDFAB" w14:textId="77777777" w:rsidR="005D61FB" w:rsidRDefault="00947834">
            <w:pPr>
              <w:pStyle w:val="TableParagraph"/>
              <w:tabs>
                <w:tab w:val="left" w:pos="830"/>
              </w:tabs>
              <w:spacing w:before="141"/>
              <w:ind w:right="66"/>
              <w:jc w:val="right"/>
              <w:rPr>
                <w:rFonts w:ascii="Arial"/>
              </w:rPr>
            </w:pPr>
            <w:r>
              <w:rPr>
                <w:rFonts w:ascii="Arial"/>
                <w:u w:val="single"/>
              </w:rPr>
              <w:tab/>
            </w:r>
            <w:r>
              <w:rPr>
                <w:rFonts w:ascii="Arial"/>
                <w:spacing w:val="-2"/>
                <w:u w:val="single"/>
              </w:rPr>
              <w:t>50,561</w:t>
            </w:r>
          </w:p>
        </w:tc>
      </w:tr>
      <w:tr w:rsidR="005D61FB" w14:paraId="289EAF93" w14:textId="77777777">
        <w:trPr>
          <w:trHeight w:val="543"/>
        </w:trPr>
        <w:tc>
          <w:tcPr>
            <w:tcW w:w="1679" w:type="dxa"/>
          </w:tcPr>
          <w:p w14:paraId="01668725" w14:textId="77777777" w:rsidR="005D61FB" w:rsidRDefault="005D61FB">
            <w:pPr>
              <w:pStyle w:val="TableParagraph"/>
              <w:spacing w:before="2"/>
              <w:rPr>
                <w:rFonts w:ascii="Arial"/>
                <w:sz w:val="25"/>
              </w:rPr>
            </w:pPr>
          </w:p>
          <w:p w14:paraId="555B3B4E" w14:textId="77777777" w:rsidR="005D61FB" w:rsidRDefault="00947834">
            <w:pPr>
              <w:pStyle w:val="TableParagraph"/>
              <w:tabs>
                <w:tab w:val="left" w:pos="707"/>
              </w:tabs>
              <w:spacing w:line="233" w:lineRule="exact"/>
              <w:ind w:right="122"/>
              <w:jc w:val="right"/>
              <w:rPr>
                <w:rFonts w:ascii="Arial"/>
              </w:rPr>
            </w:pPr>
            <w:r>
              <w:rPr>
                <w:rFonts w:ascii="Arial"/>
                <w:spacing w:val="-10"/>
                <w:u w:val="double"/>
              </w:rPr>
              <w:t>$</w:t>
            </w:r>
            <w:r>
              <w:rPr>
                <w:rFonts w:ascii="Arial"/>
                <w:u w:val="double"/>
              </w:rPr>
              <w:tab/>
            </w:r>
            <w:r>
              <w:rPr>
                <w:rFonts w:ascii="Arial"/>
                <w:spacing w:val="-2"/>
                <w:u w:val="double"/>
              </w:rPr>
              <w:t>432,272</w:t>
            </w:r>
          </w:p>
        </w:tc>
        <w:tc>
          <w:tcPr>
            <w:tcW w:w="1736" w:type="dxa"/>
          </w:tcPr>
          <w:p w14:paraId="27FF0744" w14:textId="77777777" w:rsidR="005D61FB" w:rsidRDefault="005D61FB">
            <w:pPr>
              <w:pStyle w:val="TableParagraph"/>
              <w:spacing w:before="2"/>
              <w:rPr>
                <w:rFonts w:ascii="Arial"/>
                <w:sz w:val="25"/>
              </w:rPr>
            </w:pPr>
          </w:p>
          <w:p w14:paraId="7DC6782B" w14:textId="77777777" w:rsidR="005D61FB" w:rsidRDefault="00947834">
            <w:pPr>
              <w:pStyle w:val="TableParagraph"/>
              <w:tabs>
                <w:tab w:val="left" w:pos="707"/>
              </w:tabs>
              <w:spacing w:line="233" w:lineRule="exact"/>
              <w:ind w:right="123"/>
              <w:jc w:val="right"/>
              <w:rPr>
                <w:rFonts w:ascii="Arial"/>
              </w:rPr>
            </w:pPr>
            <w:r>
              <w:rPr>
                <w:rFonts w:ascii="Arial"/>
                <w:spacing w:val="-10"/>
                <w:u w:val="double"/>
              </w:rPr>
              <w:t>$</w:t>
            </w:r>
            <w:r>
              <w:rPr>
                <w:rFonts w:ascii="Arial"/>
                <w:u w:val="double"/>
              </w:rPr>
              <w:tab/>
            </w:r>
            <w:r>
              <w:rPr>
                <w:rFonts w:ascii="Arial"/>
                <w:spacing w:val="-2"/>
                <w:u w:val="double"/>
              </w:rPr>
              <w:t>659,450</w:t>
            </w:r>
          </w:p>
        </w:tc>
        <w:tc>
          <w:tcPr>
            <w:tcW w:w="1679" w:type="dxa"/>
          </w:tcPr>
          <w:p w14:paraId="41FCF9DD" w14:textId="77777777" w:rsidR="005D61FB" w:rsidRDefault="005D61FB">
            <w:pPr>
              <w:pStyle w:val="TableParagraph"/>
              <w:spacing w:before="2"/>
              <w:rPr>
                <w:rFonts w:ascii="Arial"/>
                <w:sz w:val="25"/>
              </w:rPr>
            </w:pPr>
          </w:p>
          <w:p w14:paraId="210A7106" w14:textId="77777777" w:rsidR="005D61FB" w:rsidRDefault="00947834">
            <w:pPr>
              <w:pStyle w:val="TableParagraph"/>
              <w:tabs>
                <w:tab w:val="left" w:pos="830"/>
              </w:tabs>
              <w:spacing w:line="233" w:lineRule="exact"/>
              <w:ind w:right="66"/>
              <w:jc w:val="right"/>
              <w:rPr>
                <w:rFonts w:ascii="Arial"/>
              </w:rPr>
            </w:pPr>
            <w:r>
              <w:rPr>
                <w:rFonts w:ascii="Arial"/>
                <w:spacing w:val="-10"/>
                <w:u w:val="double"/>
              </w:rPr>
              <w:t>$</w:t>
            </w:r>
            <w:r>
              <w:rPr>
                <w:rFonts w:ascii="Arial"/>
                <w:u w:val="double"/>
              </w:rPr>
              <w:tab/>
            </w:r>
            <w:r>
              <w:rPr>
                <w:rFonts w:ascii="Arial"/>
                <w:spacing w:val="-2"/>
                <w:u w:val="double"/>
              </w:rPr>
              <w:t>50,686</w:t>
            </w:r>
          </w:p>
        </w:tc>
      </w:tr>
    </w:tbl>
    <w:p w14:paraId="6AC25D50" w14:textId="77777777" w:rsidR="005D61FB" w:rsidRDefault="005D61FB">
      <w:pPr>
        <w:spacing w:line="233" w:lineRule="exact"/>
        <w:jc w:val="right"/>
        <w:sectPr w:rsidR="005D61FB">
          <w:type w:val="continuous"/>
          <w:pgSz w:w="12240" w:h="15840"/>
          <w:pgMar w:top="640" w:right="540" w:bottom="280" w:left="560" w:header="0" w:footer="444" w:gutter="0"/>
          <w:cols w:space="720"/>
        </w:sectPr>
      </w:pPr>
    </w:p>
    <w:p w14:paraId="3D82A7C5" w14:textId="77777777" w:rsidR="005D61FB" w:rsidRDefault="00947834">
      <w:pPr>
        <w:spacing w:before="68" w:line="261" w:lineRule="auto"/>
        <w:ind w:left="3414" w:right="3429"/>
        <w:jc w:val="center"/>
        <w:rPr>
          <w:b/>
          <w:sz w:val="24"/>
        </w:rPr>
      </w:pPr>
      <w:r>
        <w:rPr>
          <w:b/>
          <w:sz w:val="28"/>
        </w:rPr>
        <w:lastRenderedPageBreak/>
        <w:t>Charter</w:t>
      </w:r>
      <w:r>
        <w:rPr>
          <w:b/>
          <w:spacing w:val="-7"/>
          <w:sz w:val="28"/>
        </w:rPr>
        <w:t xml:space="preserve"> </w:t>
      </w:r>
      <w:r>
        <w:rPr>
          <w:b/>
          <w:sz w:val="28"/>
        </w:rPr>
        <w:t>Township</w:t>
      </w:r>
      <w:r>
        <w:rPr>
          <w:b/>
          <w:spacing w:val="-8"/>
          <w:sz w:val="28"/>
        </w:rPr>
        <w:t xml:space="preserve"> </w:t>
      </w:r>
      <w:r>
        <w:rPr>
          <w:b/>
          <w:sz w:val="28"/>
        </w:rPr>
        <w:t>of</w:t>
      </w:r>
      <w:r>
        <w:rPr>
          <w:b/>
          <w:spacing w:val="-8"/>
          <w:sz w:val="28"/>
        </w:rPr>
        <w:t xml:space="preserve"> </w:t>
      </w:r>
      <w:r>
        <w:rPr>
          <w:b/>
          <w:sz w:val="28"/>
        </w:rPr>
        <w:t xml:space="preserve">Kalamazoo </w:t>
      </w:r>
      <w:r>
        <w:rPr>
          <w:b/>
          <w:sz w:val="24"/>
        </w:rPr>
        <w:t>Other Supplementary Information Combining Balance Sheet</w:t>
      </w:r>
    </w:p>
    <w:p w14:paraId="586B0502" w14:textId="656EAE4D" w:rsidR="005D61FB" w:rsidRDefault="00947834">
      <w:pPr>
        <w:spacing w:before="2" w:line="264" w:lineRule="auto"/>
        <w:ind w:left="3414" w:right="3427"/>
        <w:jc w:val="center"/>
        <w:rPr>
          <w:b/>
          <w:sz w:val="24"/>
        </w:rPr>
      </w:pPr>
      <w:r>
        <w:rPr>
          <w:noProof/>
        </w:rPr>
        <mc:AlternateContent>
          <mc:Choice Requires="wps">
            <w:drawing>
              <wp:anchor distT="0" distB="0" distL="114300" distR="114300" simplePos="0" relativeHeight="251546112" behindDoc="0" locked="0" layoutInCell="1" allowOverlap="1" wp14:anchorId="164E3690" wp14:editId="06CF9AB4">
                <wp:simplePos x="0" y="0"/>
                <wp:positionH relativeFrom="page">
                  <wp:posOffset>486410</wp:posOffset>
                </wp:positionH>
                <wp:positionV relativeFrom="paragraph">
                  <wp:posOffset>372745</wp:posOffset>
                </wp:positionV>
                <wp:extent cx="6792595" cy="24130"/>
                <wp:effectExtent l="0" t="0" r="0" b="0"/>
                <wp:wrapNone/>
                <wp:docPr id="299"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0D6B0" id="docshape322" o:spid="_x0000_s1026" style="position:absolute;margin-left:38.3pt;margin-top:29.35pt;width:534.85pt;height:1.9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" fillcolor="black" stroked="f">
                <w10:wrap anchorx="page"/>
              </v:rect>
            </w:pict>
          </mc:Fallback>
        </mc:AlternateContent>
      </w:r>
      <w:r>
        <w:rPr>
          <w:b/>
          <w:sz w:val="24"/>
        </w:rPr>
        <w:t>Nonmajor</w:t>
      </w:r>
      <w:r>
        <w:rPr>
          <w:b/>
          <w:spacing w:val="-17"/>
          <w:sz w:val="24"/>
        </w:rPr>
        <w:t xml:space="preserve"> </w:t>
      </w:r>
      <w:r>
        <w:rPr>
          <w:b/>
          <w:sz w:val="24"/>
        </w:rPr>
        <w:t>Governmental</w:t>
      </w:r>
      <w:r>
        <w:rPr>
          <w:b/>
          <w:spacing w:val="-17"/>
          <w:sz w:val="24"/>
        </w:rPr>
        <w:t xml:space="preserve"> </w:t>
      </w:r>
      <w:r>
        <w:rPr>
          <w:b/>
          <w:sz w:val="24"/>
        </w:rPr>
        <w:t>Funds December 31, 2021</w:t>
      </w:r>
    </w:p>
    <w:p w14:paraId="1CAC12C4" w14:textId="77777777" w:rsidR="005D61FB" w:rsidRDefault="005D61FB">
      <w:pPr>
        <w:pStyle w:val="BodyText"/>
        <w:rPr>
          <w:b/>
          <w:sz w:val="20"/>
        </w:rPr>
      </w:pPr>
    </w:p>
    <w:p w14:paraId="1058B868" w14:textId="77777777" w:rsidR="005D61FB" w:rsidRDefault="005D61FB">
      <w:pPr>
        <w:pStyle w:val="BodyText"/>
        <w:spacing w:before="7"/>
        <w:rPr>
          <w:b/>
          <w:sz w:val="18"/>
        </w:rPr>
      </w:pPr>
    </w:p>
    <w:p w14:paraId="36A72108" w14:textId="77777777" w:rsidR="005D61FB" w:rsidRDefault="00947834">
      <w:pPr>
        <w:pStyle w:val="BodyText"/>
        <w:tabs>
          <w:tab w:val="left" w:pos="7196"/>
          <w:tab w:val="left" w:pos="10801"/>
        </w:tabs>
        <w:spacing w:before="93"/>
        <w:ind w:left="5809"/>
      </w:pPr>
      <w:r>
        <w:rPr>
          <w:u w:val="single"/>
        </w:rPr>
        <w:tab/>
        <w:t>Capital</w:t>
      </w:r>
      <w:r>
        <w:rPr>
          <w:spacing w:val="-3"/>
          <w:u w:val="single"/>
        </w:rPr>
        <w:t xml:space="preserve"> </w:t>
      </w:r>
      <w:r>
        <w:rPr>
          <w:u w:val="single"/>
        </w:rPr>
        <w:t>Projects</w:t>
      </w:r>
      <w:r>
        <w:rPr>
          <w:spacing w:val="-1"/>
          <w:u w:val="single"/>
        </w:rPr>
        <w:t xml:space="preserve"> </w:t>
      </w:r>
      <w:r>
        <w:rPr>
          <w:spacing w:val="-2"/>
          <w:u w:val="single"/>
        </w:rPr>
        <w:t>Funds</w:t>
      </w:r>
      <w:r>
        <w:rPr>
          <w:u w:val="single"/>
        </w:rPr>
        <w:tab/>
      </w:r>
    </w:p>
    <w:p w14:paraId="44AB1309" w14:textId="77777777" w:rsidR="005D61FB" w:rsidRDefault="005D61FB">
      <w:pPr>
        <w:pStyle w:val="BodyText"/>
        <w:rPr>
          <w:sz w:val="20"/>
        </w:rPr>
      </w:pPr>
    </w:p>
    <w:p w14:paraId="72062605" w14:textId="77777777" w:rsidR="005D61FB" w:rsidRDefault="005D61FB">
      <w:pPr>
        <w:pStyle w:val="BodyText"/>
        <w:rPr>
          <w:sz w:val="20"/>
        </w:rPr>
      </w:pPr>
    </w:p>
    <w:p w14:paraId="70ED8147" w14:textId="77777777" w:rsidR="005D61FB" w:rsidRDefault="005D61FB">
      <w:pPr>
        <w:pStyle w:val="BodyText"/>
        <w:spacing w:before="4"/>
        <w:rPr>
          <w:sz w:val="14"/>
        </w:rPr>
      </w:pPr>
    </w:p>
    <w:tbl>
      <w:tblPr>
        <w:tblW w:w="0" w:type="auto"/>
        <w:tblInd w:w="278" w:type="dxa"/>
        <w:tblLayout w:type="fixed"/>
        <w:tblCellMar>
          <w:left w:w="0" w:type="dxa"/>
          <w:right w:w="0" w:type="dxa"/>
        </w:tblCellMar>
        <w:tblLook w:val="01E0" w:firstRow="1" w:lastRow="1" w:firstColumn="1" w:lastColumn="1" w:noHBand="0" w:noVBand="0"/>
      </w:tblPr>
      <w:tblGrid>
        <w:gridCol w:w="4662"/>
        <w:gridCol w:w="2505"/>
        <w:gridCol w:w="1735"/>
        <w:gridCol w:w="1678"/>
      </w:tblGrid>
      <w:tr w:rsidR="005D61FB" w14:paraId="76762103" w14:textId="77777777">
        <w:trPr>
          <w:trHeight w:val="690"/>
        </w:trPr>
        <w:tc>
          <w:tcPr>
            <w:tcW w:w="4662" w:type="dxa"/>
          </w:tcPr>
          <w:p w14:paraId="62857D8C" w14:textId="77777777" w:rsidR="005D61FB" w:rsidRDefault="005D61FB">
            <w:pPr>
              <w:pStyle w:val="TableParagraph"/>
              <w:rPr>
                <w:rFonts w:ascii="Times New Roman"/>
              </w:rPr>
            </w:pPr>
          </w:p>
        </w:tc>
        <w:tc>
          <w:tcPr>
            <w:tcW w:w="2505" w:type="dxa"/>
          </w:tcPr>
          <w:p w14:paraId="362E4E55" w14:textId="77777777" w:rsidR="005D61FB" w:rsidRDefault="00947834">
            <w:pPr>
              <w:pStyle w:val="TableParagraph"/>
              <w:spacing w:line="247" w:lineRule="exact"/>
              <w:ind w:left="772"/>
              <w:jc w:val="center"/>
              <w:rPr>
                <w:rFonts w:ascii="Arial"/>
              </w:rPr>
            </w:pPr>
            <w:r>
              <w:rPr>
                <w:rFonts w:ascii="Arial"/>
                <w:spacing w:val="-2"/>
              </w:rPr>
              <w:t>Police</w:t>
            </w:r>
          </w:p>
          <w:p w14:paraId="297FF0FE" w14:textId="77777777" w:rsidR="005D61FB" w:rsidRDefault="00947834">
            <w:pPr>
              <w:pStyle w:val="TableParagraph"/>
              <w:tabs>
                <w:tab w:val="left" w:pos="1190"/>
                <w:tab w:val="left" w:pos="2291"/>
              </w:tabs>
              <w:spacing w:before="18"/>
              <w:ind w:left="770"/>
              <w:jc w:val="center"/>
              <w:rPr>
                <w:rFonts w:ascii="Arial"/>
              </w:rPr>
            </w:pPr>
            <w:r>
              <w:rPr>
                <w:rFonts w:ascii="Arial"/>
                <w:u w:val="single"/>
              </w:rPr>
              <w:tab/>
            </w:r>
            <w:r>
              <w:rPr>
                <w:rFonts w:ascii="Arial"/>
                <w:spacing w:val="-2"/>
                <w:u w:val="single"/>
              </w:rPr>
              <w:t>Capital</w:t>
            </w:r>
            <w:r>
              <w:rPr>
                <w:rFonts w:ascii="Arial"/>
                <w:u w:val="single"/>
              </w:rPr>
              <w:tab/>
            </w:r>
          </w:p>
        </w:tc>
        <w:tc>
          <w:tcPr>
            <w:tcW w:w="1735" w:type="dxa"/>
          </w:tcPr>
          <w:p w14:paraId="2C4CF925" w14:textId="77777777" w:rsidR="005D61FB" w:rsidRDefault="005D61FB">
            <w:pPr>
              <w:pStyle w:val="TableParagraph"/>
              <w:rPr>
                <w:rFonts w:ascii="Arial"/>
                <w:sz w:val="23"/>
              </w:rPr>
            </w:pPr>
          </w:p>
          <w:p w14:paraId="1FFED51D" w14:textId="77777777" w:rsidR="005D61FB" w:rsidRDefault="00947834">
            <w:pPr>
              <w:pStyle w:val="TableParagraph"/>
              <w:tabs>
                <w:tab w:val="left" w:pos="572"/>
                <w:tab w:val="left" w:pos="1628"/>
              </w:tabs>
              <w:ind w:left="107"/>
              <w:rPr>
                <w:rFonts w:ascii="Arial"/>
              </w:rPr>
            </w:pPr>
            <w:r>
              <w:rPr>
                <w:rFonts w:ascii="Arial"/>
                <w:u w:val="single"/>
              </w:rPr>
              <w:tab/>
            </w:r>
            <w:r>
              <w:rPr>
                <w:rFonts w:ascii="Arial"/>
                <w:spacing w:val="-2"/>
                <w:u w:val="single"/>
              </w:rPr>
              <w:t>Street</w:t>
            </w:r>
            <w:r>
              <w:rPr>
                <w:rFonts w:ascii="Arial"/>
                <w:u w:val="single"/>
              </w:rPr>
              <w:tab/>
            </w:r>
          </w:p>
        </w:tc>
        <w:tc>
          <w:tcPr>
            <w:tcW w:w="1678" w:type="dxa"/>
          </w:tcPr>
          <w:p w14:paraId="0E4276C1" w14:textId="77777777" w:rsidR="005D61FB" w:rsidRDefault="005D61FB">
            <w:pPr>
              <w:pStyle w:val="TableParagraph"/>
              <w:rPr>
                <w:rFonts w:ascii="Arial"/>
                <w:sz w:val="23"/>
              </w:rPr>
            </w:pPr>
          </w:p>
          <w:p w14:paraId="26D28CF4" w14:textId="77777777" w:rsidR="005D61FB" w:rsidRDefault="00947834">
            <w:pPr>
              <w:pStyle w:val="TableParagraph"/>
              <w:tabs>
                <w:tab w:val="left" w:pos="567"/>
                <w:tab w:val="left" w:pos="1628"/>
              </w:tabs>
              <w:ind w:left="107"/>
              <w:rPr>
                <w:rFonts w:ascii="Arial"/>
              </w:rPr>
            </w:pPr>
            <w:r>
              <w:rPr>
                <w:rFonts w:ascii="Arial"/>
                <w:u w:val="single"/>
              </w:rPr>
              <w:tab/>
            </w:r>
            <w:r>
              <w:rPr>
                <w:rFonts w:ascii="Arial"/>
                <w:spacing w:val="-2"/>
                <w:u w:val="single"/>
              </w:rPr>
              <w:t>Water</w:t>
            </w:r>
            <w:r>
              <w:rPr>
                <w:rFonts w:ascii="Arial"/>
                <w:u w:val="single"/>
              </w:rPr>
              <w:tab/>
            </w:r>
          </w:p>
        </w:tc>
      </w:tr>
      <w:tr w:rsidR="005D61FB" w14:paraId="26157C23" w14:textId="77777777">
        <w:trPr>
          <w:trHeight w:val="430"/>
        </w:trPr>
        <w:tc>
          <w:tcPr>
            <w:tcW w:w="4662" w:type="dxa"/>
          </w:tcPr>
          <w:p w14:paraId="2CDD6F05" w14:textId="77777777" w:rsidR="005D61FB" w:rsidRDefault="00947834">
            <w:pPr>
              <w:pStyle w:val="TableParagraph"/>
              <w:spacing w:before="166" w:line="244" w:lineRule="exact"/>
              <w:ind w:left="50"/>
              <w:rPr>
                <w:rFonts w:ascii="Arial"/>
                <w:b/>
              </w:rPr>
            </w:pPr>
            <w:r>
              <w:rPr>
                <w:rFonts w:ascii="Arial"/>
                <w:b/>
                <w:spacing w:val="-2"/>
              </w:rPr>
              <w:t>Assets</w:t>
            </w:r>
          </w:p>
        </w:tc>
        <w:tc>
          <w:tcPr>
            <w:tcW w:w="2505" w:type="dxa"/>
          </w:tcPr>
          <w:p w14:paraId="45F8E144" w14:textId="77777777" w:rsidR="005D61FB" w:rsidRDefault="005D61FB">
            <w:pPr>
              <w:pStyle w:val="TableParagraph"/>
              <w:rPr>
                <w:rFonts w:ascii="Times New Roman"/>
              </w:rPr>
            </w:pPr>
          </w:p>
        </w:tc>
        <w:tc>
          <w:tcPr>
            <w:tcW w:w="1735" w:type="dxa"/>
          </w:tcPr>
          <w:p w14:paraId="77E6CE5C" w14:textId="77777777" w:rsidR="005D61FB" w:rsidRDefault="005D61FB">
            <w:pPr>
              <w:pStyle w:val="TableParagraph"/>
              <w:rPr>
                <w:rFonts w:ascii="Times New Roman"/>
              </w:rPr>
            </w:pPr>
          </w:p>
        </w:tc>
        <w:tc>
          <w:tcPr>
            <w:tcW w:w="1678" w:type="dxa"/>
          </w:tcPr>
          <w:p w14:paraId="6C878566" w14:textId="77777777" w:rsidR="005D61FB" w:rsidRDefault="005D61FB">
            <w:pPr>
              <w:pStyle w:val="TableParagraph"/>
              <w:rPr>
                <w:rFonts w:ascii="Times New Roman"/>
              </w:rPr>
            </w:pPr>
          </w:p>
        </w:tc>
      </w:tr>
      <w:tr w:rsidR="005D61FB" w14:paraId="6D8C033C" w14:textId="77777777">
        <w:trPr>
          <w:trHeight w:val="269"/>
        </w:trPr>
        <w:tc>
          <w:tcPr>
            <w:tcW w:w="4662" w:type="dxa"/>
          </w:tcPr>
          <w:p w14:paraId="21481BB7" w14:textId="77777777" w:rsidR="005D61FB" w:rsidRDefault="00947834">
            <w:pPr>
              <w:pStyle w:val="TableParagraph"/>
              <w:spacing w:before="4" w:line="245" w:lineRule="exact"/>
              <w:ind w:left="50"/>
              <w:rPr>
                <w:rFonts w:ascii="Arial"/>
              </w:rPr>
            </w:pPr>
            <w:r>
              <w:rPr>
                <w:rFonts w:ascii="Arial"/>
              </w:rPr>
              <w:t>Cash</w:t>
            </w:r>
            <w:r>
              <w:rPr>
                <w:rFonts w:ascii="Arial"/>
                <w:spacing w:val="-2"/>
              </w:rPr>
              <w:t xml:space="preserve"> </w:t>
            </w:r>
            <w:r>
              <w:rPr>
                <w:rFonts w:ascii="Arial"/>
              </w:rPr>
              <w:t>and</w:t>
            </w:r>
            <w:r>
              <w:rPr>
                <w:rFonts w:ascii="Arial"/>
                <w:spacing w:val="-2"/>
              </w:rPr>
              <w:t xml:space="preserve"> </w:t>
            </w:r>
            <w:r>
              <w:rPr>
                <w:rFonts w:ascii="Arial"/>
              </w:rPr>
              <w:t>cash</w:t>
            </w:r>
            <w:r>
              <w:rPr>
                <w:rFonts w:ascii="Arial"/>
                <w:spacing w:val="-1"/>
              </w:rPr>
              <w:t xml:space="preserve"> </w:t>
            </w:r>
            <w:r>
              <w:rPr>
                <w:rFonts w:ascii="Arial"/>
                <w:spacing w:val="-2"/>
              </w:rPr>
              <w:t>equivalents</w:t>
            </w:r>
          </w:p>
        </w:tc>
        <w:tc>
          <w:tcPr>
            <w:tcW w:w="2505" w:type="dxa"/>
          </w:tcPr>
          <w:p w14:paraId="665BFC84" w14:textId="77777777" w:rsidR="005D61FB" w:rsidRDefault="00947834">
            <w:pPr>
              <w:pStyle w:val="TableParagraph"/>
              <w:tabs>
                <w:tab w:val="left" w:pos="522"/>
              </w:tabs>
              <w:spacing w:before="4" w:line="245" w:lineRule="exact"/>
              <w:ind w:right="122"/>
              <w:jc w:val="right"/>
              <w:rPr>
                <w:rFonts w:ascii="Arial"/>
              </w:rPr>
            </w:pPr>
            <w:r>
              <w:rPr>
                <w:rFonts w:ascii="Arial"/>
                <w:spacing w:val="-10"/>
              </w:rPr>
              <w:t>$</w:t>
            </w:r>
            <w:r>
              <w:rPr>
                <w:rFonts w:ascii="Arial"/>
              </w:rPr>
              <w:tab/>
            </w:r>
            <w:r>
              <w:rPr>
                <w:rFonts w:ascii="Arial"/>
                <w:spacing w:val="-2"/>
              </w:rPr>
              <w:t>1,064,294</w:t>
            </w:r>
          </w:p>
        </w:tc>
        <w:tc>
          <w:tcPr>
            <w:tcW w:w="1735" w:type="dxa"/>
          </w:tcPr>
          <w:p w14:paraId="71F34744" w14:textId="77777777" w:rsidR="005D61FB" w:rsidRDefault="00947834">
            <w:pPr>
              <w:pStyle w:val="TableParagraph"/>
              <w:tabs>
                <w:tab w:val="left" w:pos="937"/>
              </w:tabs>
              <w:spacing w:before="4" w:line="245" w:lineRule="exact"/>
              <w:ind w:left="107"/>
              <w:rPr>
                <w:rFonts w:ascii="Arial"/>
              </w:rPr>
            </w:pPr>
            <w:r>
              <w:rPr>
                <w:rFonts w:ascii="Arial"/>
                <w:spacing w:val="-10"/>
              </w:rPr>
              <w:t>$</w:t>
            </w:r>
            <w:r>
              <w:rPr>
                <w:rFonts w:ascii="Arial"/>
              </w:rPr>
              <w:tab/>
            </w:r>
            <w:r>
              <w:rPr>
                <w:rFonts w:ascii="Arial"/>
                <w:spacing w:val="-2"/>
              </w:rPr>
              <w:t>38,487</w:t>
            </w:r>
          </w:p>
        </w:tc>
        <w:tc>
          <w:tcPr>
            <w:tcW w:w="1678" w:type="dxa"/>
          </w:tcPr>
          <w:p w14:paraId="1D01EA73" w14:textId="77777777" w:rsidR="005D61FB" w:rsidRDefault="00947834">
            <w:pPr>
              <w:pStyle w:val="TableParagraph"/>
              <w:tabs>
                <w:tab w:val="left" w:pos="815"/>
              </w:tabs>
              <w:spacing w:before="4" w:line="245" w:lineRule="exact"/>
              <w:ind w:left="107"/>
              <w:rPr>
                <w:rFonts w:ascii="Arial"/>
              </w:rPr>
            </w:pPr>
            <w:r>
              <w:rPr>
                <w:rFonts w:ascii="Arial"/>
                <w:spacing w:val="-10"/>
              </w:rPr>
              <w:t>$</w:t>
            </w:r>
            <w:r>
              <w:rPr>
                <w:rFonts w:ascii="Arial"/>
              </w:rPr>
              <w:tab/>
            </w:r>
            <w:r>
              <w:rPr>
                <w:rFonts w:ascii="Arial"/>
                <w:spacing w:val="-2"/>
              </w:rPr>
              <w:t>399,540</w:t>
            </w:r>
          </w:p>
        </w:tc>
      </w:tr>
      <w:tr w:rsidR="005D61FB" w14:paraId="6EBB6421" w14:textId="77777777">
        <w:trPr>
          <w:trHeight w:val="272"/>
        </w:trPr>
        <w:tc>
          <w:tcPr>
            <w:tcW w:w="4662" w:type="dxa"/>
          </w:tcPr>
          <w:p w14:paraId="2F64FD40" w14:textId="77777777" w:rsidR="005D61FB" w:rsidRDefault="00947834">
            <w:pPr>
              <w:pStyle w:val="TableParagraph"/>
              <w:spacing w:before="5" w:line="247" w:lineRule="exact"/>
              <w:ind w:left="50"/>
              <w:rPr>
                <w:rFonts w:ascii="Arial"/>
              </w:rPr>
            </w:pPr>
            <w:r>
              <w:rPr>
                <w:rFonts w:ascii="Arial"/>
                <w:spacing w:val="-2"/>
              </w:rPr>
              <w:t>Receivables</w:t>
            </w:r>
          </w:p>
        </w:tc>
        <w:tc>
          <w:tcPr>
            <w:tcW w:w="2505" w:type="dxa"/>
          </w:tcPr>
          <w:p w14:paraId="50543BD1" w14:textId="77777777" w:rsidR="005D61FB" w:rsidRDefault="005D61FB">
            <w:pPr>
              <w:pStyle w:val="TableParagraph"/>
              <w:rPr>
                <w:rFonts w:ascii="Times New Roman"/>
                <w:sz w:val="20"/>
              </w:rPr>
            </w:pPr>
          </w:p>
        </w:tc>
        <w:tc>
          <w:tcPr>
            <w:tcW w:w="1735" w:type="dxa"/>
          </w:tcPr>
          <w:p w14:paraId="4A87AA46" w14:textId="77777777" w:rsidR="005D61FB" w:rsidRDefault="005D61FB">
            <w:pPr>
              <w:pStyle w:val="TableParagraph"/>
              <w:rPr>
                <w:rFonts w:ascii="Times New Roman"/>
                <w:sz w:val="20"/>
              </w:rPr>
            </w:pPr>
          </w:p>
        </w:tc>
        <w:tc>
          <w:tcPr>
            <w:tcW w:w="1678" w:type="dxa"/>
          </w:tcPr>
          <w:p w14:paraId="519C281B" w14:textId="77777777" w:rsidR="005D61FB" w:rsidRDefault="005D61FB">
            <w:pPr>
              <w:pStyle w:val="TableParagraph"/>
              <w:rPr>
                <w:rFonts w:ascii="Times New Roman"/>
                <w:sz w:val="20"/>
              </w:rPr>
            </w:pPr>
          </w:p>
        </w:tc>
      </w:tr>
      <w:tr w:rsidR="005D61FB" w14:paraId="4AD13E96" w14:textId="77777777">
        <w:trPr>
          <w:trHeight w:val="273"/>
        </w:trPr>
        <w:tc>
          <w:tcPr>
            <w:tcW w:w="4662" w:type="dxa"/>
          </w:tcPr>
          <w:p w14:paraId="25FD3B67" w14:textId="77777777" w:rsidR="005D61FB" w:rsidRDefault="00947834">
            <w:pPr>
              <w:pStyle w:val="TableParagraph"/>
              <w:spacing w:before="7" w:line="247" w:lineRule="exact"/>
              <w:ind w:left="215"/>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2505" w:type="dxa"/>
          </w:tcPr>
          <w:p w14:paraId="7EDCAA2B" w14:textId="77777777" w:rsidR="005D61FB" w:rsidRDefault="00947834">
            <w:pPr>
              <w:pStyle w:val="TableParagraph"/>
              <w:spacing w:before="7" w:line="247" w:lineRule="exact"/>
              <w:ind w:right="121"/>
              <w:jc w:val="right"/>
              <w:rPr>
                <w:rFonts w:ascii="Arial"/>
              </w:rPr>
            </w:pPr>
            <w:r>
              <w:rPr>
                <w:rFonts w:ascii="Arial"/>
                <w:spacing w:val="-2"/>
              </w:rPr>
              <w:t>62,220</w:t>
            </w:r>
          </w:p>
        </w:tc>
        <w:tc>
          <w:tcPr>
            <w:tcW w:w="1735" w:type="dxa"/>
          </w:tcPr>
          <w:p w14:paraId="727925F5" w14:textId="77777777" w:rsidR="005D61FB" w:rsidRDefault="00947834">
            <w:pPr>
              <w:pStyle w:val="TableParagraph"/>
              <w:spacing w:before="7" w:line="247" w:lineRule="exact"/>
              <w:ind w:right="366"/>
              <w:jc w:val="right"/>
              <w:rPr>
                <w:rFonts w:ascii="Arial"/>
              </w:rPr>
            </w:pPr>
            <w:r>
              <w:rPr>
                <w:rFonts w:ascii="Arial"/>
              </w:rPr>
              <w:t>-</w:t>
            </w:r>
          </w:p>
        </w:tc>
        <w:tc>
          <w:tcPr>
            <w:tcW w:w="1678" w:type="dxa"/>
          </w:tcPr>
          <w:p w14:paraId="2CB22F67" w14:textId="77777777" w:rsidR="005D61FB" w:rsidRDefault="00947834">
            <w:pPr>
              <w:pStyle w:val="TableParagraph"/>
              <w:spacing w:before="7" w:line="247" w:lineRule="exact"/>
              <w:ind w:right="63"/>
              <w:jc w:val="right"/>
              <w:rPr>
                <w:rFonts w:ascii="Arial"/>
              </w:rPr>
            </w:pPr>
            <w:r>
              <w:rPr>
                <w:rFonts w:ascii="Arial"/>
                <w:spacing w:val="-2"/>
              </w:rPr>
              <w:t>3,781</w:t>
            </w:r>
          </w:p>
        </w:tc>
      </w:tr>
      <w:tr w:rsidR="005D61FB" w14:paraId="599B5728" w14:textId="77777777">
        <w:trPr>
          <w:trHeight w:val="260"/>
        </w:trPr>
        <w:tc>
          <w:tcPr>
            <w:tcW w:w="4662" w:type="dxa"/>
          </w:tcPr>
          <w:p w14:paraId="585AD4DC" w14:textId="77777777" w:rsidR="005D61FB" w:rsidRDefault="00947834">
            <w:pPr>
              <w:pStyle w:val="TableParagraph"/>
              <w:spacing w:before="7" w:line="233" w:lineRule="exact"/>
              <w:ind w:left="215"/>
              <w:rPr>
                <w:rFonts w:ascii="Arial"/>
              </w:rPr>
            </w:pPr>
            <w:r>
              <w:rPr>
                <w:rFonts w:ascii="Arial"/>
                <w:spacing w:val="-2"/>
              </w:rPr>
              <w:t>Customers</w:t>
            </w:r>
          </w:p>
        </w:tc>
        <w:tc>
          <w:tcPr>
            <w:tcW w:w="2505" w:type="dxa"/>
          </w:tcPr>
          <w:p w14:paraId="2FA4E9FE" w14:textId="77777777" w:rsidR="005D61FB" w:rsidRDefault="00947834">
            <w:pPr>
              <w:pStyle w:val="TableParagraph"/>
              <w:spacing w:before="7" w:line="233" w:lineRule="exact"/>
              <w:ind w:right="366"/>
              <w:jc w:val="right"/>
              <w:rPr>
                <w:rFonts w:ascii="Arial"/>
              </w:rPr>
            </w:pPr>
            <w:r>
              <w:rPr>
                <w:rFonts w:ascii="Arial"/>
              </w:rPr>
              <w:t>-</w:t>
            </w:r>
          </w:p>
        </w:tc>
        <w:tc>
          <w:tcPr>
            <w:tcW w:w="1735" w:type="dxa"/>
          </w:tcPr>
          <w:p w14:paraId="64B18897" w14:textId="77777777" w:rsidR="005D61FB" w:rsidRDefault="00947834">
            <w:pPr>
              <w:pStyle w:val="TableParagraph"/>
              <w:spacing w:before="7" w:line="233" w:lineRule="exact"/>
              <w:ind w:right="366"/>
              <w:jc w:val="right"/>
              <w:rPr>
                <w:rFonts w:ascii="Arial"/>
              </w:rPr>
            </w:pPr>
            <w:r>
              <w:rPr>
                <w:rFonts w:ascii="Arial"/>
              </w:rPr>
              <w:t>-</w:t>
            </w:r>
          </w:p>
        </w:tc>
        <w:tc>
          <w:tcPr>
            <w:tcW w:w="1678" w:type="dxa"/>
          </w:tcPr>
          <w:p w14:paraId="09D20876" w14:textId="77777777" w:rsidR="005D61FB" w:rsidRDefault="00947834">
            <w:pPr>
              <w:pStyle w:val="TableParagraph"/>
              <w:spacing w:before="7" w:line="233" w:lineRule="exact"/>
              <w:ind w:right="62"/>
              <w:jc w:val="right"/>
              <w:rPr>
                <w:rFonts w:ascii="Arial"/>
              </w:rPr>
            </w:pPr>
            <w:r>
              <w:rPr>
                <w:rFonts w:ascii="Arial"/>
                <w:spacing w:val="-2"/>
              </w:rPr>
              <w:t>21,975</w:t>
            </w:r>
          </w:p>
        </w:tc>
      </w:tr>
      <w:tr w:rsidR="005D61FB" w14:paraId="18D7197B" w14:textId="77777777">
        <w:trPr>
          <w:trHeight w:val="422"/>
        </w:trPr>
        <w:tc>
          <w:tcPr>
            <w:tcW w:w="4662" w:type="dxa"/>
          </w:tcPr>
          <w:p w14:paraId="376B6D87" w14:textId="77777777" w:rsidR="005D61FB" w:rsidRDefault="00947834">
            <w:pPr>
              <w:pStyle w:val="TableParagraph"/>
              <w:spacing w:before="17"/>
              <w:ind w:left="50"/>
              <w:rPr>
                <w:rFonts w:ascii="Arial"/>
              </w:rPr>
            </w:pPr>
            <w:r>
              <w:rPr>
                <w:rFonts w:ascii="Arial"/>
              </w:rPr>
              <w:t>Due from</w:t>
            </w:r>
            <w:r>
              <w:rPr>
                <w:rFonts w:ascii="Arial"/>
                <w:spacing w:val="1"/>
              </w:rPr>
              <w:t xml:space="preserve"> </w:t>
            </w:r>
            <w:r>
              <w:rPr>
                <w:rFonts w:ascii="Arial"/>
              </w:rPr>
              <w:t>other</w:t>
            </w:r>
            <w:r>
              <w:rPr>
                <w:rFonts w:ascii="Arial"/>
                <w:spacing w:val="1"/>
              </w:rPr>
              <w:t xml:space="preserve"> </w:t>
            </w:r>
            <w:r>
              <w:rPr>
                <w:rFonts w:ascii="Arial"/>
              </w:rPr>
              <w:t>units of</w:t>
            </w:r>
            <w:r>
              <w:rPr>
                <w:rFonts w:ascii="Arial"/>
                <w:spacing w:val="4"/>
              </w:rPr>
              <w:t xml:space="preserve"> </w:t>
            </w:r>
            <w:r>
              <w:rPr>
                <w:rFonts w:ascii="Arial"/>
                <w:spacing w:val="-2"/>
              </w:rPr>
              <w:t>government</w:t>
            </w:r>
          </w:p>
        </w:tc>
        <w:tc>
          <w:tcPr>
            <w:tcW w:w="2505" w:type="dxa"/>
          </w:tcPr>
          <w:p w14:paraId="2F559F46" w14:textId="77777777" w:rsidR="005D61FB" w:rsidRDefault="00947834">
            <w:pPr>
              <w:pStyle w:val="TableParagraph"/>
              <w:tabs>
                <w:tab w:val="left" w:pos="1185"/>
                <w:tab w:val="left" w:pos="1521"/>
              </w:tabs>
              <w:spacing w:line="247" w:lineRule="exact"/>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02CC01FF" w14:textId="77777777" w:rsidR="005D61FB" w:rsidRDefault="00947834">
            <w:pPr>
              <w:pStyle w:val="TableParagraph"/>
              <w:tabs>
                <w:tab w:val="left" w:pos="1292"/>
                <w:tab w:val="left" w:pos="1628"/>
              </w:tabs>
              <w:spacing w:line="247" w:lineRule="exact"/>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677544A3" w14:textId="77777777" w:rsidR="005D61FB" w:rsidRDefault="00947834">
            <w:pPr>
              <w:pStyle w:val="TableParagraph"/>
              <w:tabs>
                <w:tab w:val="left" w:pos="1292"/>
                <w:tab w:val="left" w:pos="1628"/>
              </w:tabs>
              <w:spacing w:line="247" w:lineRule="exact"/>
              <w:ind w:left="107"/>
              <w:rPr>
                <w:rFonts w:ascii="Arial"/>
              </w:rPr>
            </w:pPr>
            <w:r>
              <w:rPr>
                <w:rFonts w:ascii="Arial"/>
                <w:u w:val="single"/>
              </w:rPr>
              <w:tab/>
            </w:r>
            <w:r>
              <w:rPr>
                <w:rFonts w:ascii="Arial"/>
                <w:spacing w:val="-10"/>
                <w:u w:val="single"/>
              </w:rPr>
              <w:t>-</w:t>
            </w:r>
            <w:r>
              <w:rPr>
                <w:rFonts w:ascii="Arial"/>
                <w:u w:val="single"/>
              </w:rPr>
              <w:tab/>
            </w:r>
          </w:p>
        </w:tc>
      </w:tr>
      <w:tr w:rsidR="005D61FB" w14:paraId="33550B43" w14:textId="77777777">
        <w:trPr>
          <w:trHeight w:val="576"/>
        </w:trPr>
        <w:tc>
          <w:tcPr>
            <w:tcW w:w="4662" w:type="dxa"/>
          </w:tcPr>
          <w:p w14:paraId="0EF93C42" w14:textId="77777777" w:rsidR="005D61FB" w:rsidRDefault="00947834">
            <w:pPr>
              <w:pStyle w:val="TableParagraph"/>
              <w:spacing w:before="162"/>
              <w:ind w:left="381"/>
              <w:rPr>
                <w:rFonts w:ascii="Arial"/>
              </w:rPr>
            </w:pPr>
            <w:r>
              <w:rPr>
                <w:rFonts w:ascii="Arial"/>
              </w:rPr>
              <w:t xml:space="preserve">Total </w:t>
            </w:r>
            <w:r>
              <w:rPr>
                <w:rFonts w:ascii="Arial"/>
                <w:spacing w:val="-2"/>
              </w:rPr>
              <w:t>assets</w:t>
            </w:r>
          </w:p>
        </w:tc>
        <w:tc>
          <w:tcPr>
            <w:tcW w:w="2505" w:type="dxa"/>
          </w:tcPr>
          <w:p w14:paraId="0A8968C7" w14:textId="77777777" w:rsidR="005D61FB" w:rsidRDefault="00947834">
            <w:pPr>
              <w:pStyle w:val="TableParagraph"/>
              <w:tabs>
                <w:tab w:val="left" w:pos="523"/>
              </w:tabs>
              <w:spacing w:before="145"/>
              <w:ind w:right="121"/>
              <w:jc w:val="right"/>
              <w:rPr>
                <w:rFonts w:ascii="Arial"/>
              </w:rPr>
            </w:pPr>
            <w:r>
              <w:rPr>
                <w:rFonts w:ascii="Arial"/>
                <w:spacing w:val="-10"/>
                <w:u w:val="double"/>
              </w:rPr>
              <w:t>$</w:t>
            </w:r>
            <w:r>
              <w:rPr>
                <w:rFonts w:ascii="Arial"/>
                <w:u w:val="double"/>
              </w:rPr>
              <w:tab/>
            </w:r>
            <w:r>
              <w:rPr>
                <w:rFonts w:ascii="Arial"/>
                <w:spacing w:val="-2"/>
                <w:u w:val="double"/>
              </w:rPr>
              <w:t>1,126,514</w:t>
            </w:r>
          </w:p>
        </w:tc>
        <w:tc>
          <w:tcPr>
            <w:tcW w:w="1735" w:type="dxa"/>
          </w:tcPr>
          <w:p w14:paraId="548541A1" w14:textId="77777777" w:rsidR="005D61FB" w:rsidRDefault="00947834">
            <w:pPr>
              <w:pStyle w:val="TableParagraph"/>
              <w:tabs>
                <w:tab w:val="left" w:pos="937"/>
              </w:tabs>
              <w:spacing w:before="145"/>
              <w:ind w:left="107"/>
              <w:rPr>
                <w:rFonts w:ascii="Arial"/>
              </w:rPr>
            </w:pPr>
            <w:r>
              <w:rPr>
                <w:rFonts w:ascii="Arial"/>
                <w:spacing w:val="-10"/>
                <w:u w:val="double"/>
              </w:rPr>
              <w:t>$</w:t>
            </w:r>
            <w:r>
              <w:rPr>
                <w:rFonts w:ascii="Arial"/>
                <w:u w:val="double"/>
              </w:rPr>
              <w:tab/>
            </w:r>
            <w:r>
              <w:rPr>
                <w:rFonts w:ascii="Arial"/>
                <w:spacing w:val="-2"/>
                <w:u w:val="double"/>
              </w:rPr>
              <w:t>38,487</w:t>
            </w:r>
          </w:p>
        </w:tc>
        <w:tc>
          <w:tcPr>
            <w:tcW w:w="1678" w:type="dxa"/>
          </w:tcPr>
          <w:p w14:paraId="1733A531" w14:textId="77777777" w:rsidR="005D61FB" w:rsidRDefault="00947834">
            <w:pPr>
              <w:pStyle w:val="TableParagraph"/>
              <w:tabs>
                <w:tab w:val="left" w:pos="815"/>
              </w:tabs>
              <w:spacing w:before="145"/>
              <w:ind w:left="107"/>
              <w:rPr>
                <w:rFonts w:ascii="Arial"/>
              </w:rPr>
            </w:pPr>
            <w:r>
              <w:rPr>
                <w:rFonts w:ascii="Arial"/>
                <w:spacing w:val="-10"/>
                <w:u w:val="double"/>
              </w:rPr>
              <w:t>$</w:t>
            </w:r>
            <w:r>
              <w:rPr>
                <w:rFonts w:ascii="Arial"/>
                <w:u w:val="double"/>
              </w:rPr>
              <w:tab/>
            </w:r>
            <w:r>
              <w:rPr>
                <w:rFonts w:ascii="Arial"/>
                <w:spacing w:val="-2"/>
                <w:u w:val="double"/>
              </w:rPr>
              <w:t>425,296</w:t>
            </w:r>
          </w:p>
        </w:tc>
      </w:tr>
      <w:tr w:rsidR="005D61FB" w14:paraId="5B73EC06" w14:textId="77777777">
        <w:trPr>
          <w:trHeight w:val="419"/>
        </w:trPr>
        <w:tc>
          <w:tcPr>
            <w:tcW w:w="4662" w:type="dxa"/>
          </w:tcPr>
          <w:p w14:paraId="609DE799" w14:textId="77777777" w:rsidR="005D61FB" w:rsidRDefault="00947834">
            <w:pPr>
              <w:pStyle w:val="TableParagraph"/>
              <w:spacing w:before="154" w:line="245" w:lineRule="exact"/>
              <w:ind w:left="50"/>
              <w:rPr>
                <w:rFonts w:ascii="Arial"/>
                <w:b/>
              </w:rPr>
            </w:pPr>
            <w:r>
              <w:rPr>
                <w:rFonts w:ascii="Arial"/>
                <w:b/>
                <w:spacing w:val="-2"/>
              </w:rPr>
              <w:t>Liabilities</w:t>
            </w:r>
          </w:p>
        </w:tc>
        <w:tc>
          <w:tcPr>
            <w:tcW w:w="2505" w:type="dxa"/>
          </w:tcPr>
          <w:p w14:paraId="24CAC5C1" w14:textId="77777777" w:rsidR="005D61FB" w:rsidRDefault="005D61FB">
            <w:pPr>
              <w:pStyle w:val="TableParagraph"/>
              <w:rPr>
                <w:rFonts w:ascii="Times New Roman"/>
              </w:rPr>
            </w:pPr>
          </w:p>
        </w:tc>
        <w:tc>
          <w:tcPr>
            <w:tcW w:w="1735" w:type="dxa"/>
          </w:tcPr>
          <w:p w14:paraId="1211498B" w14:textId="77777777" w:rsidR="005D61FB" w:rsidRDefault="005D61FB">
            <w:pPr>
              <w:pStyle w:val="TableParagraph"/>
              <w:rPr>
                <w:rFonts w:ascii="Times New Roman"/>
              </w:rPr>
            </w:pPr>
          </w:p>
        </w:tc>
        <w:tc>
          <w:tcPr>
            <w:tcW w:w="1678" w:type="dxa"/>
          </w:tcPr>
          <w:p w14:paraId="3C3F1776" w14:textId="77777777" w:rsidR="005D61FB" w:rsidRDefault="005D61FB">
            <w:pPr>
              <w:pStyle w:val="TableParagraph"/>
              <w:rPr>
                <w:rFonts w:ascii="Times New Roman"/>
              </w:rPr>
            </w:pPr>
          </w:p>
        </w:tc>
      </w:tr>
      <w:tr w:rsidR="005D61FB" w14:paraId="413E920F" w14:textId="77777777">
        <w:trPr>
          <w:trHeight w:val="273"/>
        </w:trPr>
        <w:tc>
          <w:tcPr>
            <w:tcW w:w="4662" w:type="dxa"/>
          </w:tcPr>
          <w:p w14:paraId="09327A13" w14:textId="77777777" w:rsidR="005D61FB" w:rsidRDefault="00947834">
            <w:pPr>
              <w:pStyle w:val="TableParagraph"/>
              <w:spacing w:before="5" w:line="248" w:lineRule="exact"/>
              <w:ind w:left="50"/>
              <w:rPr>
                <w:rFonts w:ascii="Arial"/>
              </w:rPr>
            </w:pPr>
            <w:r>
              <w:rPr>
                <w:rFonts w:ascii="Arial"/>
              </w:rPr>
              <w:t>Accounts</w:t>
            </w:r>
            <w:r>
              <w:rPr>
                <w:rFonts w:ascii="Arial"/>
                <w:spacing w:val="-4"/>
              </w:rPr>
              <w:t xml:space="preserve"> </w:t>
            </w:r>
            <w:r>
              <w:rPr>
                <w:rFonts w:ascii="Arial"/>
                <w:spacing w:val="-2"/>
              </w:rPr>
              <w:t>payable</w:t>
            </w:r>
          </w:p>
        </w:tc>
        <w:tc>
          <w:tcPr>
            <w:tcW w:w="2505" w:type="dxa"/>
          </w:tcPr>
          <w:p w14:paraId="7081E0D9" w14:textId="77777777" w:rsidR="005D61FB" w:rsidRDefault="00947834">
            <w:pPr>
              <w:pStyle w:val="TableParagraph"/>
              <w:tabs>
                <w:tab w:val="left" w:pos="708"/>
              </w:tabs>
              <w:spacing w:before="5" w:line="248" w:lineRule="exact"/>
              <w:ind w:right="121"/>
              <w:jc w:val="right"/>
              <w:rPr>
                <w:rFonts w:ascii="Arial"/>
              </w:rPr>
            </w:pPr>
            <w:r>
              <w:rPr>
                <w:rFonts w:ascii="Arial"/>
                <w:spacing w:val="-10"/>
              </w:rPr>
              <w:t>$</w:t>
            </w:r>
            <w:r>
              <w:rPr>
                <w:rFonts w:ascii="Arial"/>
              </w:rPr>
              <w:tab/>
            </w:r>
            <w:r>
              <w:rPr>
                <w:rFonts w:ascii="Arial"/>
                <w:spacing w:val="-2"/>
              </w:rPr>
              <w:t>121,174</w:t>
            </w:r>
          </w:p>
        </w:tc>
        <w:tc>
          <w:tcPr>
            <w:tcW w:w="1735" w:type="dxa"/>
          </w:tcPr>
          <w:p w14:paraId="419BDCA5" w14:textId="77777777" w:rsidR="005D61FB" w:rsidRDefault="00947834">
            <w:pPr>
              <w:pStyle w:val="TableParagraph"/>
              <w:tabs>
                <w:tab w:val="left" w:pos="1292"/>
              </w:tabs>
              <w:spacing w:before="5" w:line="248" w:lineRule="exact"/>
              <w:ind w:left="107"/>
              <w:rPr>
                <w:rFonts w:ascii="Arial"/>
              </w:rPr>
            </w:pPr>
            <w:r>
              <w:rPr>
                <w:rFonts w:ascii="Arial"/>
                <w:spacing w:val="-10"/>
              </w:rPr>
              <w:t>$</w:t>
            </w:r>
            <w:r>
              <w:rPr>
                <w:rFonts w:ascii="Arial"/>
              </w:rPr>
              <w:tab/>
            </w:r>
            <w:r>
              <w:rPr>
                <w:rFonts w:ascii="Arial"/>
                <w:spacing w:val="-10"/>
              </w:rPr>
              <w:t>-</w:t>
            </w:r>
          </w:p>
        </w:tc>
        <w:tc>
          <w:tcPr>
            <w:tcW w:w="1678" w:type="dxa"/>
          </w:tcPr>
          <w:p w14:paraId="136C6A81" w14:textId="77777777" w:rsidR="005D61FB" w:rsidRDefault="00947834">
            <w:pPr>
              <w:pStyle w:val="TableParagraph"/>
              <w:tabs>
                <w:tab w:val="left" w:pos="1293"/>
              </w:tabs>
              <w:spacing w:before="5" w:line="248" w:lineRule="exact"/>
              <w:ind w:left="107"/>
              <w:rPr>
                <w:rFonts w:ascii="Arial"/>
              </w:rPr>
            </w:pPr>
            <w:r>
              <w:rPr>
                <w:rFonts w:ascii="Arial"/>
                <w:spacing w:val="-10"/>
              </w:rPr>
              <w:t>$</w:t>
            </w:r>
            <w:r>
              <w:rPr>
                <w:rFonts w:ascii="Arial"/>
              </w:rPr>
              <w:tab/>
            </w:r>
            <w:r>
              <w:rPr>
                <w:rFonts w:ascii="Arial"/>
                <w:spacing w:val="-10"/>
              </w:rPr>
              <w:t>-</w:t>
            </w:r>
          </w:p>
        </w:tc>
      </w:tr>
      <w:tr w:rsidR="005D61FB" w14:paraId="7120D6E9" w14:textId="77777777">
        <w:trPr>
          <w:trHeight w:val="274"/>
        </w:trPr>
        <w:tc>
          <w:tcPr>
            <w:tcW w:w="4662" w:type="dxa"/>
          </w:tcPr>
          <w:p w14:paraId="18760FF6" w14:textId="77777777" w:rsidR="005D61FB" w:rsidRDefault="00947834">
            <w:pPr>
              <w:pStyle w:val="TableParagraph"/>
              <w:spacing w:before="8" w:line="247" w:lineRule="exact"/>
              <w:ind w:left="50"/>
              <w:rPr>
                <w:rFonts w:ascii="Arial"/>
              </w:rPr>
            </w:pPr>
            <w:r>
              <w:rPr>
                <w:rFonts w:ascii="Arial"/>
              </w:rPr>
              <w:t>Checks</w:t>
            </w:r>
            <w:r>
              <w:rPr>
                <w:rFonts w:ascii="Arial"/>
                <w:spacing w:val="-1"/>
              </w:rPr>
              <w:t xml:space="preserve"> </w:t>
            </w:r>
            <w:r>
              <w:rPr>
                <w:rFonts w:ascii="Arial"/>
              </w:rPr>
              <w:t>written</w:t>
            </w:r>
            <w:r>
              <w:rPr>
                <w:rFonts w:ascii="Arial"/>
                <w:spacing w:val="-1"/>
              </w:rPr>
              <w:t xml:space="preserve"> </w:t>
            </w:r>
            <w:r>
              <w:rPr>
                <w:rFonts w:ascii="Arial"/>
              </w:rPr>
              <w:t>against</w:t>
            </w:r>
            <w:r>
              <w:rPr>
                <w:rFonts w:ascii="Arial"/>
                <w:spacing w:val="1"/>
              </w:rPr>
              <w:t xml:space="preserve"> </w:t>
            </w:r>
            <w:r>
              <w:rPr>
                <w:rFonts w:ascii="Arial"/>
              </w:rPr>
              <w:t xml:space="preserve">future </w:t>
            </w:r>
            <w:r>
              <w:rPr>
                <w:rFonts w:ascii="Arial"/>
                <w:spacing w:val="-2"/>
              </w:rPr>
              <w:t>deposits</w:t>
            </w:r>
          </w:p>
        </w:tc>
        <w:tc>
          <w:tcPr>
            <w:tcW w:w="2505" w:type="dxa"/>
          </w:tcPr>
          <w:p w14:paraId="044F00ED" w14:textId="77777777" w:rsidR="005D61FB" w:rsidRDefault="00947834">
            <w:pPr>
              <w:pStyle w:val="TableParagraph"/>
              <w:spacing w:before="8" w:line="247" w:lineRule="exact"/>
              <w:ind w:right="368"/>
              <w:jc w:val="right"/>
              <w:rPr>
                <w:rFonts w:ascii="Arial"/>
              </w:rPr>
            </w:pPr>
            <w:r>
              <w:rPr>
                <w:rFonts w:ascii="Arial"/>
              </w:rPr>
              <w:t>-</w:t>
            </w:r>
          </w:p>
        </w:tc>
        <w:tc>
          <w:tcPr>
            <w:tcW w:w="1735" w:type="dxa"/>
          </w:tcPr>
          <w:p w14:paraId="65E32C2F" w14:textId="77777777" w:rsidR="005D61FB" w:rsidRDefault="00947834">
            <w:pPr>
              <w:pStyle w:val="TableParagraph"/>
              <w:spacing w:before="8" w:line="247" w:lineRule="exact"/>
              <w:ind w:right="366"/>
              <w:jc w:val="right"/>
              <w:rPr>
                <w:rFonts w:ascii="Arial"/>
              </w:rPr>
            </w:pPr>
            <w:r>
              <w:rPr>
                <w:rFonts w:ascii="Arial"/>
              </w:rPr>
              <w:t>-</w:t>
            </w:r>
          </w:p>
        </w:tc>
        <w:tc>
          <w:tcPr>
            <w:tcW w:w="1678" w:type="dxa"/>
          </w:tcPr>
          <w:p w14:paraId="5722E7BB" w14:textId="77777777" w:rsidR="005D61FB" w:rsidRDefault="00947834">
            <w:pPr>
              <w:pStyle w:val="TableParagraph"/>
              <w:spacing w:before="8" w:line="247" w:lineRule="exact"/>
              <w:ind w:right="309"/>
              <w:jc w:val="right"/>
              <w:rPr>
                <w:rFonts w:ascii="Arial"/>
              </w:rPr>
            </w:pPr>
            <w:r>
              <w:rPr>
                <w:rFonts w:ascii="Arial"/>
              </w:rPr>
              <w:t>-</w:t>
            </w:r>
          </w:p>
        </w:tc>
      </w:tr>
      <w:tr w:rsidR="005D61FB" w14:paraId="16EB6D28" w14:textId="77777777">
        <w:trPr>
          <w:trHeight w:val="420"/>
        </w:trPr>
        <w:tc>
          <w:tcPr>
            <w:tcW w:w="4662" w:type="dxa"/>
          </w:tcPr>
          <w:p w14:paraId="13E18AA7" w14:textId="77777777" w:rsidR="005D61FB" w:rsidRDefault="00947834">
            <w:pPr>
              <w:pStyle w:val="TableParagraph"/>
              <w:spacing w:before="31"/>
              <w:ind w:left="50"/>
              <w:rPr>
                <w:rFonts w:ascii="Arial"/>
              </w:rPr>
            </w:pPr>
            <w:r>
              <w:rPr>
                <w:rFonts w:ascii="Arial"/>
              </w:rPr>
              <w:t>Accrued</w:t>
            </w:r>
            <w:r>
              <w:rPr>
                <w:rFonts w:ascii="Arial"/>
                <w:spacing w:val="-3"/>
              </w:rPr>
              <w:t xml:space="preserve"> </w:t>
            </w:r>
            <w:r>
              <w:rPr>
                <w:rFonts w:ascii="Arial"/>
              </w:rPr>
              <w:t>and</w:t>
            </w:r>
            <w:r>
              <w:rPr>
                <w:rFonts w:ascii="Arial"/>
                <w:spacing w:val="-3"/>
              </w:rPr>
              <w:t xml:space="preserve"> </w:t>
            </w:r>
            <w:r>
              <w:rPr>
                <w:rFonts w:ascii="Arial"/>
              </w:rPr>
              <w:t xml:space="preserve">other </w:t>
            </w:r>
            <w:r>
              <w:rPr>
                <w:rFonts w:ascii="Arial"/>
                <w:spacing w:val="-2"/>
              </w:rPr>
              <w:t>liabilities</w:t>
            </w:r>
          </w:p>
        </w:tc>
        <w:tc>
          <w:tcPr>
            <w:tcW w:w="2505" w:type="dxa"/>
          </w:tcPr>
          <w:p w14:paraId="4E90F29F" w14:textId="77777777" w:rsidR="005D61FB" w:rsidRDefault="00947834">
            <w:pPr>
              <w:pStyle w:val="TableParagraph"/>
              <w:tabs>
                <w:tab w:val="left" w:pos="1185"/>
                <w:tab w:val="left" w:pos="1521"/>
              </w:tabs>
              <w:spacing w:before="7"/>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29B8A251" w14:textId="77777777" w:rsidR="005D61FB" w:rsidRDefault="00947834">
            <w:pPr>
              <w:pStyle w:val="TableParagraph"/>
              <w:tabs>
                <w:tab w:val="left" w:pos="1292"/>
                <w:tab w:val="left" w:pos="1628"/>
              </w:tabs>
              <w:spacing w:before="7"/>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2B37CE20" w14:textId="77777777" w:rsidR="005D61FB" w:rsidRDefault="00947834">
            <w:pPr>
              <w:pStyle w:val="TableParagraph"/>
              <w:tabs>
                <w:tab w:val="left" w:pos="1244"/>
              </w:tabs>
              <w:spacing w:before="7"/>
              <w:ind w:left="107"/>
              <w:rPr>
                <w:rFonts w:ascii="Arial"/>
              </w:rPr>
            </w:pPr>
            <w:r>
              <w:rPr>
                <w:rFonts w:ascii="Arial"/>
                <w:u w:val="single"/>
              </w:rPr>
              <w:tab/>
            </w:r>
            <w:r>
              <w:rPr>
                <w:rFonts w:ascii="Arial"/>
                <w:spacing w:val="-5"/>
                <w:u w:val="single"/>
              </w:rPr>
              <w:t>126</w:t>
            </w:r>
          </w:p>
        </w:tc>
      </w:tr>
      <w:tr w:rsidR="005D61FB" w14:paraId="219EBB0B" w14:textId="77777777">
        <w:trPr>
          <w:trHeight w:val="544"/>
        </w:trPr>
        <w:tc>
          <w:tcPr>
            <w:tcW w:w="4662" w:type="dxa"/>
          </w:tcPr>
          <w:p w14:paraId="60C74E9A" w14:textId="77777777" w:rsidR="005D61FB" w:rsidRDefault="00947834">
            <w:pPr>
              <w:pStyle w:val="TableParagraph"/>
              <w:spacing w:before="153"/>
              <w:ind w:left="381"/>
              <w:rPr>
                <w:rFonts w:ascii="Arial"/>
              </w:rPr>
            </w:pPr>
            <w:r>
              <w:rPr>
                <w:rFonts w:ascii="Arial"/>
              </w:rPr>
              <w:t>Total</w:t>
            </w:r>
            <w:r>
              <w:rPr>
                <w:rFonts w:ascii="Arial"/>
                <w:spacing w:val="-1"/>
              </w:rPr>
              <w:t xml:space="preserve"> </w:t>
            </w:r>
            <w:r>
              <w:rPr>
                <w:rFonts w:ascii="Arial"/>
                <w:spacing w:val="-2"/>
              </w:rPr>
              <w:t>liabilities</w:t>
            </w:r>
          </w:p>
        </w:tc>
        <w:tc>
          <w:tcPr>
            <w:tcW w:w="2505" w:type="dxa"/>
          </w:tcPr>
          <w:p w14:paraId="591F5731" w14:textId="77777777" w:rsidR="005D61FB" w:rsidRDefault="00947834">
            <w:pPr>
              <w:pStyle w:val="TableParagraph"/>
              <w:tabs>
                <w:tab w:val="left" w:pos="707"/>
              </w:tabs>
              <w:spacing w:before="129"/>
              <w:ind w:right="121"/>
              <w:jc w:val="right"/>
              <w:rPr>
                <w:rFonts w:ascii="Arial"/>
              </w:rPr>
            </w:pPr>
            <w:r>
              <w:rPr>
                <w:rFonts w:ascii="Arial"/>
                <w:u w:val="single"/>
              </w:rPr>
              <w:tab/>
            </w:r>
            <w:r>
              <w:rPr>
                <w:rFonts w:ascii="Arial"/>
                <w:spacing w:val="-2"/>
                <w:u w:val="single"/>
              </w:rPr>
              <w:t>121,174</w:t>
            </w:r>
          </w:p>
        </w:tc>
        <w:tc>
          <w:tcPr>
            <w:tcW w:w="1735" w:type="dxa"/>
          </w:tcPr>
          <w:p w14:paraId="2260C633" w14:textId="77777777" w:rsidR="005D61FB" w:rsidRDefault="00947834">
            <w:pPr>
              <w:pStyle w:val="TableParagraph"/>
              <w:tabs>
                <w:tab w:val="left" w:pos="1292"/>
                <w:tab w:val="left" w:pos="1628"/>
              </w:tabs>
              <w:spacing w:before="129"/>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75A04C5E" w14:textId="77777777" w:rsidR="005D61FB" w:rsidRDefault="00947834">
            <w:pPr>
              <w:pStyle w:val="TableParagraph"/>
              <w:tabs>
                <w:tab w:val="left" w:pos="1244"/>
              </w:tabs>
              <w:spacing w:before="129"/>
              <w:ind w:left="107"/>
              <w:rPr>
                <w:rFonts w:ascii="Arial"/>
              </w:rPr>
            </w:pPr>
            <w:r>
              <w:rPr>
                <w:rFonts w:ascii="Arial"/>
                <w:u w:val="single"/>
              </w:rPr>
              <w:tab/>
            </w:r>
            <w:r>
              <w:rPr>
                <w:rFonts w:ascii="Arial"/>
                <w:spacing w:val="-5"/>
                <w:u w:val="single"/>
              </w:rPr>
              <w:t>126</w:t>
            </w:r>
          </w:p>
        </w:tc>
      </w:tr>
      <w:tr w:rsidR="005D61FB" w14:paraId="706452D7" w14:textId="77777777">
        <w:trPr>
          <w:trHeight w:val="397"/>
        </w:trPr>
        <w:tc>
          <w:tcPr>
            <w:tcW w:w="4662" w:type="dxa"/>
          </w:tcPr>
          <w:p w14:paraId="617A6970" w14:textId="77777777" w:rsidR="005D61FB" w:rsidRDefault="00947834">
            <w:pPr>
              <w:pStyle w:val="TableParagraph"/>
              <w:spacing w:before="131" w:line="245" w:lineRule="exact"/>
              <w:ind w:left="50"/>
              <w:rPr>
                <w:rFonts w:ascii="Arial"/>
                <w:b/>
              </w:rPr>
            </w:pPr>
            <w:r>
              <w:rPr>
                <w:rFonts w:ascii="Arial"/>
                <w:b/>
              </w:rPr>
              <w:t>Deferred</w:t>
            </w:r>
            <w:r>
              <w:rPr>
                <w:rFonts w:ascii="Arial"/>
                <w:b/>
                <w:spacing w:val="1"/>
              </w:rPr>
              <w:t xml:space="preserve"> </w:t>
            </w:r>
            <w:r>
              <w:rPr>
                <w:rFonts w:ascii="Arial"/>
                <w:b/>
              </w:rPr>
              <w:t>Inflows</w:t>
            </w:r>
            <w:r>
              <w:rPr>
                <w:rFonts w:ascii="Arial"/>
                <w:b/>
                <w:spacing w:val="1"/>
              </w:rPr>
              <w:t xml:space="preserve"> </w:t>
            </w:r>
            <w:r>
              <w:rPr>
                <w:rFonts w:ascii="Arial"/>
                <w:b/>
              </w:rPr>
              <w:t>of</w:t>
            </w:r>
            <w:r>
              <w:rPr>
                <w:rFonts w:ascii="Arial"/>
                <w:b/>
                <w:spacing w:val="2"/>
              </w:rPr>
              <w:t xml:space="preserve"> </w:t>
            </w:r>
            <w:r>
              <w:rPr>
                <w:rFonts w:ascii="Arial"/>
                <w:b/>
                <w:spacing w:val="-2"/>
              </w:rPr>
              <w:t>Resources</w:t>
            </w:r>
          </w:p>
        </w:tc>
        <w:tc>
          <w:tcPr>
            <w:tcW w:w="2505" w:type="dxa"/>
          </w:tcPr>
          <w:p w14:paraId="302BE2BA" w14:textId="77777777" w:rsidR="005D61FB" w:rsidRDefault="005D61FB">
            <w:pPr>
              <w:pStyle w:val="TableParagraph"/>
              <w:rPr>
                <w:rFonts w:ascii="Times New Roman"/>
              </w:rPr>
            </w:pPr>
          </w:p>
        </w:tc>
        <w:tc>
          <w:tcPr>
            <w:tcW w:w="1735" w:type="dxa"/>
          </w:tcPr>
          <w:p w14:paraId="1EA5C8C6" w14:textId="77777777" w:rsidR="005D61FB" w:rsidRDefault="005D61FB">
            <w:pPr>
              <w:pStyle w:val="TableParagraph"/>
              <w:rPr>
                <w:rFonts w:ascii="Times New Roman"/>
              </w:rPr>
            </w:pPr>
          </w:p>
        </w:tc>
        <w:tc>
          <w:tcPr>
            <w:tcW w:w="1678" w:type="dxa"/>
          </w:tcPr>
          <w:p w14:paraId="5914072E" w14:textId="77777777" w:rsidR="005D61FB" w:rsidRDefault="005D61FB">
            <w:pPr>
              <w:pStyle w:val="TableParagraph"/>
              <w:rPr>
                <w:rFonts w:ascii="Times New Roman"/>
              </w:rPr>
            </w:pPr>
          </w:p>
        </w:tc>
      </w:tr>
      <w:tr w:rsidR="005D61FB" w14:paraId="732EA157" w14:textId="77777777">
        <w:trPr>
          <w:trHeight w:val="444"/>
        </w:trPr>
        <w:tc>
          <w:tcPr>
            <w:tcW w:w="4662" w:type="dxa"/>
          </w:tcPr>
          <w:p w14:paraId="53CAE7DB" w14:textId="77777777" w:rsidR="005D61FB" w:rsidRDefault="00947834">
            <w:pPr>
              <w:pStyle w:val="TableParagraph"/>
              <w:spacing w:before="30"/>
              <w:ind w:left="50"/>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2505" w:type="dxa"/>
          </w:tcPr>
          <w:p w14:paraId="2A2DB02D" w14:textId="77777777" w:rsidR="005D61FB" w:rsidRDefault="00947834">
            <w:pPr>
              <w:pStyle w:val="TableParagraph"/>
              <w:tabs>
                <w:tab w:val="left" w:pos="707"/>
              </w:tabs>
              <w:spacing w:before="5"/>
              <w:ind w:right="121"/>
              <w:jc w:val="right"/>
              <w:rPr>
                <w:rFonts w:ascii="Arial"/>
              </w:rPr>
            </w:pPr>
            <w:r>
              <w:rPr>
                <w:rFonts w:ascii="Arial"/>
                <w:u w:val="single"/>
              </w:rPr>
              <w:tab/>
            </w:r>
            <w:r>
              <w:rPr>
                <w:rFonts w:ascii="Arial"/>
                <w:spacing w:val="-2"/>
                <w:u w:val="single"/>
              </w:rPr>
              <w:t>153,230</w:t>
            </w:r>
          </w:p>
        </w:tc>
        <w:tc>
          <w:tcPr>
            <w:tcW w:w="1735" w:type="dxa"/>
          </w:tcPr>
          <w:p w14:paraId="35CC6C3D" w14:textId="77777777" w:rsidR="005D61FB" w:rsidRDefault="00947834">
            <w:pPr>
              <w:pStyle w:val="TableParagraph"/>
              <w:tabs>
                <w:tab w:val="left" w:pos="1292"/>
                <w:tab w:val="left" w:pos="1628"/>
              </w:tabs>
              <w:spacing w:before="6"/>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7E613B58" w14:textId="77777777" w:rsidR="005D61FB" w:rsidRDefault="00947834">
            <w:pPr>
              <w:pStyle w:val="TableParagraph"/>
              <w:tabs>
                <w:tab w:val="left" w:pos="1060"/>
              </w:tabs>
              <w:spacing w:before="6"/>
              <w:ind w:left="107"/>
              <w:rPr>
                <w:rFonts w:ascii="Arial"/>
              </w:rPr>
            </w:pPr>
            <w:r>
              <w:rPr>
                <w:rFonts w:ascii="Arial"/>
                <w:u w:val="single"/>
              </w:rPr>
              <w:tab/>
            </w:r>
            <w:r>
              <w:rPr>
                <w:rFonts w:ascii="Arial"/>
                <w:spacing w:val="-2"/>
                <w:u w:val="single"/>
              </w:rPr>
              <w:t>1,826</w:t>
            </w:r>
          </w:p>
        </w:tc>
      </w:tr>
      <w:tr w:rsidR="005D61FB" w14:paraId="4F33853A" w14:textId="77777777">
        <w:trPr>
          <w:trHeight w:val="418"/>
        </w:trPr>
        <w:tc>
          <w:tcPr>
            <w:tcW w:w="4662" w:type="dxa"/>
          </w:tcPr>
          <w:p w14:paraId="5EF088E7" w14:textId="77777777" w:rsidR="005D61FB" w:rsidRDefault="00947834">
            <w:pPr>
              <w:pStyle w:val="TableParagraph"/>
              <w:spacing w:before="154" w:line="244" w:lineRule="exact"/>
              <w:ind w:left="50"/>
              <w:rPr>
                <w:rFonts w:ascii="Arial"/>
                <w:b/>
              </w:rPr>
            </w:pPr>
            <w:r>
              <w:rPr>
                <w:rFonts w:ascii="Arial"/>
                <w:b/>
              </w:rPr>
              <w:t>Fund</w:t>
            </w:r>
            <w:r>
              <w:rPr>
                <w:rFonts w:ascii="Arial"/>
                <w:b/>
                <w:spacing w:val="-2"/>
              </w:rPr>
              <w:t xml:space="preserve"> Balances</w:t>
            </w:r>
          </w:p>
        </w:tc>
        <w:tc>
          <w:tcPr>
            <w:tcW w:w="2505" w:type="dxa"/>
          </w:tcPr>
          <w:p w14:paraId="4CC10153" w14:textId="77777777" w:rsidR="005D61FB" w:rsidRDefault="005D61FB">
            <w:pPr>
              <w:pStyle w:val="TableParagraph"/>
              <w:rPr>
                <w:rFonts w:ascii="Times New Roman"/>
              </w:rPr>
            </w:pPr>
          </w:p>
        </w:tc>
        <w:tc>
          <w:tcPr>
            <w:tcW w:w="1735" w:type="dxa"/>
          </w:tcPr>
          <w:p w14:paraId="235CAD36" w14:textId="77777777" w:rsidR="005D61FB" w:rsidRDefault="005D61FB">
            <w:pPr>
              <w:pStyle w:val="TableParagraph"/>
              <w:rPr>
                <w:rFonts w:ascii="Times New Roman"/>
              </w:rPr>
            </w:pPr>
          </w:p>
        </w:tc>
        <w:tc>
          <w:tcPr>
            <w:tcW w:w="1678" w:type="dxa"/>
          </w:tcPr>
          <w:p w14:paraId="356DC536" w14:textId="77777777" w:rsidR="005D61FB" w:rsidRDefault="005D61FB">
            <w:pPr>
              <w:pStyle w:val="TableParagraph"/>
              <w:rPr>
                <w:rFonts w:ascii="Times New Roman"/>
              </w:rPr>
            </w:pPr>
          </w:p>
        </w:tc>
      </w:tr>
      <w:tr w:rsidR="005D61FB" w14:paraId="5B2752DC" w14:textId="77777777">
        <w:trPr>
          <w:trHeight w:val="269"/>
        </w:trPr>
        <w:tc>
          <w:tcPr>
            <w:tcW w:w="4662" w:type="dxa"/>
          </w:tcPr>
          <w:p w14:paraId="068AEF65" w14:textId="77777777" w:rsidR="005D61FB" w:rsidRDefault="00947834">
            <w:pPr>
              <w:pStyle w:val="TableParagraph"/>
              <w:spacing w:before="4" w:line="245" w:lineRule="exact"/>
              <w:ind w:left="50"/>
              <w:rPr>
                <w:rFonts w:ascii="Arial"/>
              </w:rPr>
            </w:pPr>
            <w:r>
              <w:rPr>
                <w:rFonts w:ascii="Arial"/>
              </w:rPr>
              <w:t xml:space="preserve">Restricted </w:t>
            </w:r>
            <w:r>
              <w:rPr>
                <w:rFonts w:ascii="Arial"/>
                <w:spacing w:val="-5"/>
              </w:rPr>
              <w:t>for</w:t>
            </w:r>
          </w:p>
        </w:tc>
        <w:tc>
          <w:tcPr>
            <w:tcW w:w="2505" w:type="dxa"/>
          </w:tcPr>
          <w:p w14:paraId="1B0EA9B2" w14:textId="77777777" w:rsidR="005D61FB" w:rsidRDefault="005D61FB">
            <w:pPr>
              <w:pStyle w:val="TableParagraph"/>
              <w:rPr>
                <w:rFonts w:ascii="Times New Roman"/>
                <w:sz w:val="20"/>
              </w:rPr>
            </w:pPr>
          </w:p>
        </w:tc>
        <w:tc>
          <w:tcPr>
            <w:tcW w:w="1735" w:type="dxa"/>
          </w:tcPr>
          <w:p w14:paraId="1C90C764" w14:textId="77777777" w:rsidR="005D61FB" w:rsidRDefault="005D61FB">
            <w:pPr>
              <w:pStyle w:val="TableParagraph"/>
              <w:rPr>
                <w:rFonts w:ascii="Times New Roman"/>
                <w:sz w:val="20"/>
              </w:rPr>
            </w:pPr>
          </w:p>
        </w:tc>
        <w:tc>
          <w:tcPr>
            <w:tcW w:w="1678" w:type="dxa"/>
          </w:tcPr>
          <w:p w14:paraId="793E03DE" w14:textId="77777777" w:rsidR="005D61FB" w:rsidRDefault="005D61FB">
            <w:pPr>
              <w:pStyle w:val="TableParagraph"/>
              <w:rPr>
                <w:rFonts w:ascii="Times New Roman"/>
                <w:sz w:val="20"/>
              </w:rPr>
            </w:pPr>
          </w:p>
        </w:tc>
      </w:tr>
      <w:tr w:rsidR="005D61FB" w14:paraId="071D906D" w14:textId="77777777">
        <w:trPr>
          <w:trHeight w:val="271"/>
        </w:trPr>
        <w:tc>
          <w:tcPr>
            <w:tcW w:w="4662" w:type="dxa"/>
          </w:tcPr>
          <w:p w14:paraId="0EA29B77" w14:textId="77777777" w:rsidR="005D61FB" w:rsidRDefault="00947834">
            <w:pPr>
              <w:pStyle w:val="TableParagraph"/>
              <w:spacing w:before="5" w:line="245" w:lineRule="exact"/>
              <w:ind w:left="215"/>
              <w:rPr>
                <w:rFonts w:ascii="Arial"/>
              </w:rPr>
            </w:pPr>
            <w:r>
              <w:rPr>
                <w:rFonts w:ascii="Arial"/>
              </w:rPr>
              <w:t>Public</w:t>
            </w:r>
            <w:r>
              <w:rPr>
                <w:rFonts w:ascii="Arial"/>
                <w:spacing w:val="-6"/>
              </w:rPr>
              <w:t xml:space="preserve"> </w:t>
            </w:r>
            <w:r>
              <w:rPr>
                <w:rFonts w:ascii="Arial"/>
                <w:spacing w:val="-2"/>
              </w:rPr>
              <w:t>safety</w:t>
            </w:r>
          </w:p>
        </w:tc>
        <w:tc>
          <w:tcPr>
            <w:tcW w:w="2505" w:type="dxa"/>
          </w:tcPr>
          <w:p w14:paraId="0F32DA08" w14:textId="77777777" w:rsidR="005D61FB" w:rsidRDefault="00947834">
            <w:pPr>
              <w:pStyle w:val="TableParagraph"/>
              <w:spacing w:before="5" w:line="245" w:lineRule="exact"/>
              <w:ind w:right="367"/>
              <w:jc w:val="right"/>
              <w:rPr>
                <w:rFonts w:ascii="Arial"/>
              </w:rPr>
            </w:pPr>
            <w:r>
              <w:rPr>
                <w:rFonts w:ascii="Arial"/>
              </w:rPr>
              <w:t>-</w:t>
            </w:r>
          </w:p>
        </w:tc>
        <w:tc>
          <w:tcPr>
            <w:tcW w:w="1735" w:type="dxa"/>
          </w:tcPr>
          <w:p w14:paraId="2CE3286B" w14:textId="77777777" w:rsidR="005D61FB" w:rsidRDefault="00947834">
            <w:pPr>
              <w:pStyle w:val="TableParagraph"/>
              <w:spacing w:before="5" w:line="245" w:lineRule="exact"/>
              <w:ind w:right="366"/>
              <w:jc w:val="right"/>
              <w:rPr>
                <w:rFonts w:ascii="Arial"/>
              </w:rPr>
            </w:pPr>
            <w:r>
              <w:rPr>
                <w:rFonts w:ascii="Arial"/>
              </w:rPr>
              <w:t>-</w:t>
            </w:r>
          </w:p>
        </w:tc>
        <w:tc>
          <w:tcPr>
            <w:tcW w:w="1678" w:type="dxa"/>
          </w:tcPr>
          <w:p w14:paraId="21925D9A" w14:textId="77777777" w:rsidR="005D61FB" w:rsidRDefault="00947834">
            <w:pPr>
              <w:pStyle w:val="TableParagraph"/>
              <w:spacing w:before="5" w:line="245" w:lineRule="exact"/>
              <w:ind w:right="309"/>
              <w:jc w:val="right"/>
              <w:rPr>
                <w:rFonts w:ascii="Arial"/>
              </w:rPr>
            </w:pPr>
            <w:r>
              <w:rPr>
                <w:rFonts w:ascii="Arial"/>
              </w:rPr>
              <w:t>-</w:t>
            </w:r>
          </w:p>
        </w:tc>
      </w:tr>
      <w:tr w:rsidR="005D61FB" w14:paraId="3F31F8FD" w14:textId="77777777">
        <w:trPr>
          <w:trHeight w:val="271"/>
        </w:trPr>
        <w:tc>
          <w:tcPr>
            <w:tcW w:w="4662" w:type="dxa"/>
          </w:tcPr>
          <w:p w14:paraId="143A50E9" w14:textId="77777777" w:rsidR="005D61FB" w:rsidRDefault="00947834">
            <w:pPr>
              <w:pStyle w:val="TableParagraph"/>
              <w:spacing w:before="5" w:line="245" w:lineRule="exact"/>
              <w:ind w:left="215"/>
              <w:rPr>
                <w:rFonts w:ascii="Arial"/>
              </w:rPr>
            </w:pPr>
            <w:r>
              <w:rPr>
                <w:rFonts w:ascii="Arial"/>
              </w:rPr>
              <w:t>Public</w:t>
            </w:r>
            <w:r>
              <w:rPr>
                <w:rFonts w:ascii="Arial"/>
                <w:spacing w:val="-6"/>
              </w:rPr>
              <w:t xml:space="preserve"> </w:t>
            </w:r>
            <w:r>
              <w:rPr>
                <w:rFonts w:ascii="Arial"/>
                <w:spacing w:val="-2"/>
              </w:rPr>
              <w:t>works</w:t>
            </w:r>
          </w:p>
        </w:tc>
        <w:tc>
          <w:tcPr>
            <w:tcW w:w="2505" w:type="dxa"/>
          </w:tcPr>
          <w:p w14:paraId="1C3EADAC" w14:textId="77777777" w:rsidR="005D61FB" w:rsidRDefault="00947834">
            <w:pPr>
              <w:pStyle w:val="TableParagraph"/>
              <w:spacing w:before="5" w:line="245" w:lineRule="exact"/>
              <w:ind w:right="367"/>
              <w:jc w:val="right"/>
              <w:rPr>
                <w:rFonts w:ascii="Arial"/>
              </w:rPr>
            </w:pPr>
            <w:r>
              <w:rPr>
                <w:rFonts w:ascii="Arial"/>
              </w:rPr>
              <w:t>-</w:t>
            </w:r>
          </w:p>
        </w:tc>
        <w:tc>
          <w:tcPr>
            <w:tcW w:w="1735" w:type="dxa"/>
          </w:tcPr>
          <w:p w14:paraId="2B996DB6" w14:textId="77777777" w:rsidR="005D61FB" w:rsidRDefault="00947834">
            <w:pPr>
              <w:pStyle w:val="TableParagraph"/>
              <w:spacing w:before="5" w:line="245" w:lineRule="exact"/>
              <w:ind w:right="366"/>
              <w:jc w:val="right"/>
              <w:rPr>
                <w:rFonts w:ascii="Arial"/>
              </w:rPr>
            </w:pPr>
            <w:r>
              <w:rPr>
                <w:rFonts w:ascii="Arial"/>
              </w:rPr>
              <w:t>-</w:t>
            </w:r>
          </w:p>
        </w:tc>
        <w:tc>
          <w:tcPr>
            <w:tcW w:w="1678" w:type="dxa"/>
          </w:tcPr>
          <w:p w14:paraId="3812AADF" w14:textId="77777777" w:rsidR="005D61FB" w:rsidRDefault="00947834">
            <w:pPr>
              <w:pStyle w:val="TableParagraph"/>
              <w:spacing w:before="5" w:line="245" w:lineRule="exact"/>
              <w:ind w:right="308"/>
              <w:jc w:val="right"/>
              <w:rPr>
                <w:rFonts w:ascii="Arial"/>
              </w:rPr>
            </w:pPr>
            <w:r>
              <w:rPr>
                <w:rFonts w:ascii="Arial"/>
              </w:rPr>
              <w:t>-</w:t>
            </w:r>
          </w:p>
        </w:tc>
      </w:tr>
      <w:tr w:rsidR="005D61FB" w14:paraId="4BFA0B22" w14:textId="77777777">
        <w:trPr>
          <w:trHeight w:val="258"/>
        </w:trPr>
        <w:tc>
          <w:tcPr>
            <w:tcW w:w="4662" w:type="dxa"/>
          </w:tcPr>
          <w:p w14:paraId="7B29E2CA" w14:textId="77777777" w:rsidR="005D61FB" w:rsidRDefault="00947834">
            <w:pPr>
              <w:pStyle w:val="TableParagraph"/>
              <w:spacing w:before="5" w:line="233" w:lineRule="exact"/>
              <w:ind w:left="216"/>
              <w:rPr>
                <w:rFonts w:ascii="Arial"/>
              </w:rPr>
            </w:pPr>
            <w:r>
              <w:rPr>
                <w:rFonts w:ascii="Arial"/>
              </w:rPr>
              <w:t>Capital</w:t>
            </w:r>
            <w:r>
              <w:rPr>
                <w:rFonts w:ascii="Arial"/>
                <w:spacing w:val="-4"/>
              </w:rPr>
              <w:t xml:space="preserve"> </w:t>
            </w:r>
            <w:r>
              <w:rPr>
                <w:rFonts w:ascii="Arial"/>
                <w:spacing w:val="-2"/>
              </w:rPr>
              <w:t>projects</w:t>
            </w:r>
          </w:p>
        </w:tc>
        <w:tc>
          <w:tcPr>
            <w:tcW w:w="2505" w:type="dxa"/>
          </w:tcPr>
          <w:p w14:paraId="10EE5A45" w14:textId="77777777" w:rsidR="005D61FB" w:rsidRDefault="00947834">
            <w:pPr>
              <w:pStyle w:val="TableParagraph"/>
              <w:spacing w:before="5" w:line="233" w:lineRule="exact"/>
              <w:ind w:right="121"/>
              <w:jc w:val="right"/>
              <w:rPr>
                <w:rFonts w:ascii="Arial"/>
              </w:rPr>
            </w:pPr>
            <w:r>
              <w:rPr>
                <w:rFonts w:ascii="Arial"/>
                <w:spacing w:val="-2"/>
              </w:rPr>
              <w:t>852,110</w:t>
            </w:r>
          </w:p>
        </w:tc>
        <w:tc>
          <w:tcPr>
            <w:tcW w:w="1735" w:type="dxa"/>
          </w:tcPr>
          <w:p w14:paraId="2309B859" w14:textId="77777777" w:rsidR="005D61FB" w:rsidRDefault="00947834">
            <w:pPr>
              <w:pStyle w:val="TableParagraph"/>
              <w:spacing w:before="5" w:line="233" w:lineRule="exact"/>
              <w:ind w:right="366"/>
              <w:jc w:val="right"/>
              <w:rPr>
                <w:rFonts w:ascii="Arial"/>
              </w:rPr>
            </w:pPr>
            <w:r>
              <w:rPr>
                <w:rFonts w:ascii="Arial"/>
              </w:rPr>
              <w:t>-</w:t>
            </w:r>
          </w:p>
        </w:tc>
        <w:tc>
          <w:tcPr>
            <w:tcW w:w="1678" w:type="dxa"/>
          </w:tcPr>
          <w:p w14:paraId="46F1F969" w14:textId="77777777" w:rsidR="005D61FB" w:rsidRDefault="00947834">
            <w:pPr>
              <w:pStyle w:val="TableParagraph"/>
              <w:spacing w:before="5" w:line="233" w:lineRule="exact"/>
              <w:ind w:right="308"/>
              <w:jc w:val="right"/>
              <w:rPr>
                <w:rFonts w:ascii="Arial"/>
              </w:rPr>
            </w:pPr>
            <w:r>
              <w:rPr>
                <w:rFonts w:ascii="Arial"/>
              </w:rPr>
              <w:t>-</w:t>
            </w:r>
          </w:p>
        </w:tc>
      </w:tr>
      <w:tr w:rsidR="005D61FB" w14:paraId="57FDB61D" w14:textId="77777777">
        <w:trPr>
          <w:trHeight w:val="271"/>
        </w:trPr>
        <w:tc>
          <w:tcPr>
            <w:tcW w:w="4662" w:type="dxa"/>
          </w:tcPr>
          <w:p w14:paraId="5289F6F6" w14:textId="77777777" w:rsidR="005D61FB" w:rsidRDefault="00947834">
            <w:pPr>
              <w:pStyle w:val="TableParagraph"/>
              <w:spacing w:before="18" w:line="233" w:lineRule="exact"/>
              <w:ind w:left="50"/>
              <w:rPr>
                <w:rFonts w:ascii="Arial"/>
              </w:rPr>
            </w:pPr>
            <w:r>
              <w:rPr>
                <w:rFonts w:ascii="Arial"/>
                <w:spacing w:val="-2"/>
              </w:rPr>
              <w:t>Assigned</w:t>
            </w:r>
          </w:p>
        </w:tc>
        <w:tc>
          <w:tcPr>
            <w:tcW w:w="2505" w:type="dxa"/>
          </w:tcPr>
          <w:p w14:paraId="11D40C85" w14:textId="77777777" w:rsidR="005D61FB" w:rsidRDefault="005D61FB">
            <w:pPr>
              <w:pStyle w:val="TableParagraph"/>
              <w:rPr>
                <w:rFonts w:ascii="Times New Roman"/>
                <w:sz w:val="20"/>
              </w:rPr>
            </w:pPr>
          </w:p>
        </w:tc>
        <w:tc>
          <w:tcPr>
            <w:tcW w:w="1735" w:type="dxa"/>
          </w:tcPr>
          <w:p w14:paraId="0EF0F2EE" w14:textId="77777777" w:rsidR="005D61FB" w:rsidRDefault="005D61FB">
            <w:pPr>
              <w:pStyle w:val="TableParagraph"/>
              <w:rPr>
                <w:rFonts w:ascii="Times New Roman"/>
                <w:sz w:val="20"/>
              </w:rPr>
            </w:pPr>
          </w:p>
        </w:tc>
        <w:tc>
          <w:tcPr>
            <w:tcW w:w="1678" w:type="dxa"/>
          </w:tcPr>
          <w:p w14:paraId="4CA4592B" w14:textId="77777777" w:rsidR="005D61FB" w:rsidRDefault="005D61FB">
            <w:pPr>
              <w:pStyle w:val="TableParagraph"/>
              <w:rPr>
                <w:rFonts w:ascii="Times New Roman"/>
                <w:sz w:val="20"/>
              </w:rPr>
            </w:pPr>
          </w:p>
        </w:tc>
      </w:tr>
      <w:tr w:rsidR="005D61FB" w14:paraId="56A5B235" w14:textId="77777777">
        <w:trPr>
          <w:trHeight w:val="287"/>
        </w:trPr>
        <w:tc>
          <w:tcPr>
            <w:tcW w:w="4662" w:type="dxa"/>
          </w:tcPr>
          <w:p w14:paraId="3B405B2A" w14:textId="77777777" w:rsidR="005D61FB" w:rsidRDefault="00947834">
            <w:pPr>
              <w:pStyle w:val="TableParagraph"/>
              <w:spacing w:before="20" w:line="247" w:lineRule="exact"/>
              <w:ind w:left="216"/>
              <w:rPr>
                <w:rFonts w:ascii="Arial"/>
              </w:rPr>
            </w:pPr>
            <w:r>
              <w:rPr>
                <w:rFonts w:ascii="Arial"/>
              </w:rPr>
              <w:t>Public</w:t>
            </w:r>
            <w:r>
              <w:rPr>
                <w:rFonts w:ascii="Arial"/>
                <w:spacing w:val="-6"/>
              </w:rPr>
              <w:t xml:space="preserve"> </w:t>
            </w:r>
            <w:r>
              <w:rPr>
                <w:rFonts w:ascii="Arial"/>
                <w:spacing w:val="-2"/>
              </w:rPr>
              <w:t>works</w:t>
            </w:r>
          </w:p>
        </w:tc>
        <w:tc>
          <w:tcPr>
            <w:tcW w:w="2505" w:type="dxa"/>
          </w:tcPr>
          <w:p w14:paraId="2EF631ED" w14:textId="77777777" w:rsidR="005D61FB" w:rsidRDefault="00947834">
            <w:pPr>
              <w:pStyle w:val="TableParagraph"/>
              <w:spacing w:before="20" w:line="247" w:lineRule="exact"/>
              <w:ind w:right="367"/>
              <w:jc w:val="right"/>
              <w:rPr>
                <w:rFonts w:ascii="Arial"/>
              </w:rPr>
            </w:pPr>
            <w:r>
              <w:rPr>
                <w:rFonts w:ascii="Arial"/>
              </w:rPr>
              <w:t>-</w:t>
            </w:r>
          </w:p>
        </w:tc>
        <w:tc>
          <w:tcPr>
            <w:tcW w:w="1735" w:type="dxa"/>
          </w:tcPr>
          <w:p w14:paraId="35E61881" w14:textId="77777777" w:rsidR="005D61FB" w:rsidRDefault="00947834">
            <w:pPr>
              <w:pStyle w:val="TableParagraph"/>
              <w:spacing w:before="20" w:line="247" w:lineRule="exact"/>
              <w:ind w:left="938"/>
              <w:rPr>
                <w:rFonts w:ascii="Arial"/>
              </w:rPr>
            </w:pPr>
            <w:r>
              <w:rPr>
                <w:rFonts w:ascii="Arial"/>
                <w:spacing w:val="-2"/>
              </w:rPr>
              <w:t>38,487</w:t>
            </w:r>
          </w:p>
        </w:tc>
        <w:tc>
          <w:tcPr>
            <w:tcW w:w="1678" w:type="dxa"/>
          </w:tcPr>
          <w:p w14:paraId="5746EAAC" w14:textId="77777777" w:rsidR="005D61FB" w:rsidRDefault="00947834">
            <w:pPr>
              <w:pStyle w:val="TableParagraph"/>
              <w:spacing w:before="20" w:line="247" w:lineRule="exact"/>
              <w:ind w:right="63"/>
              <w:jc w:val="right"/>
              <w:rPr>
                <w:rFonts w:ascii="Arial"/>
              </w:rPr>
            </w:pPr>
            <w:r>
              <w:rPr>
                <w:rFonts w:ascii="Arial"/>
                <w:spacing w:val="-2"/>
              </w:rPr>
              <w:t>423,344</w:t>
            </w:r>
          </w:p>
        </w:tc>
      </w:tr>
      <w:tr w:rsidR="005D61FB" w14:paraId="14019803" w14:textId="77777777">
        <w:trPr>
          <w:trHeight w:val="420"/>
        </w:trPr>
        <w:tc>
          <w:tcPr>
            <w:tcW w:w="4662" w:type="dxa"/>
          </w:tcPr>
          <w:p w14:paraId="2DB28069" w14:textId="77777777" w:rsidR="005D61FB" w:rsidRDefault="00947834">
            <w:pPr>
              <w:pStyle w:val="TableParagraph"/>
              <w:spacing w:before="31"/>
              <w:ind w:left="216"/>
              <w:rPr>
                <w:rFonts w:ascii="Arial"/>
              </w:rPr>
            </w:pPr>
            <w:r>
              <w:rPr>
                <w:rFonts w:ascii="Arial"/>
              </w:rPr>
              <w:t>Capital</w:t>
            </w:r>
            <w:r>
              <w:rPr>
                <w:rFonts w:ascii="Arial"/>
                <w:spacing w:val="-4"/>
              </w:rPr>
              <w:t xml:space="preserve"> </w:t>
            </w:r>
            <w:r>
              <w:rPr>
                <w:rFonts w:ascii="Arial"/>
                <w:spacing w:val="-2"/>
              </w:rPr>
              <w:t>projects</w:t>
            </w:r>
          </w:p>
        </w:tc>
        <w:tc>
          <w:tcPr>
            <w:tcW w:w="2505" w:type="dxa"/>
          </w:tcPr>
          <w:p w14:paraId="33F4F7DD" w14:textId="77777777" w:rsidR="005D61FB" w:rsidRDefault="00947834">
            <w:pPr>
              <w:pStyle w:val="TableParagraph"/>
              <w:tabs>
                <w:tab w:val="left" w:pos="1186"/>
                <w:tab w:val="left" w:pos="1521"/>
              </w:tabs>
              <w:spacing w:before="7"/>
              <w:ind w:right="104"/>
              <w:jc w:val="right"/>
              <w:rPr>
                <w:rFonts w:ascii="Arial"/>
              </w:rPr>
            </w:pPr>
            <w:r>
              <w:rPr>
                <w:rFonts w:ascii="Arial"/>
                <w:u w:val="single"/>
              </w:rPr>
              <w:tab/>
            </w:r>
            <w:r>
              <w:rPr>
                <w:rFonts w:ascii="Arial"/>
                <w:spacing w:val="-10"/>
                <w:u w:val="single"/>
              </w:rPr>
              <w:t>-</w:t>
            </w:r>
            <w:r>
              <w:rPr>
                <w:rFonts w:ascii="Arial"/>
                <w:u w:val="single"/>
              </w:rPr>
              <w:tab/>
            </w:r>
          </w:p>
        </w:tc>
        <w:tc>
          <w:tcPr>
            <w:tcW w:w="1735" w:type="dxa"/>
          </w:tcPr>
          <w:p w14:paraId="57D5AA35" w14:textId="77777777" w:rsidR="005D61FB" w:rsidRDefault="00947834">
            <w:pPr>
              <w:pStyle w:val="TableParagraph"/>
              <w:tabs>
                <w:tab w:val="left" w:pos="1292"/>
                <w:tab w:val="left" w:pos="1628"/>
              </w:tabs>
              <w:spacing w:before="7"/>
              <w:ind w:left="107"/>
              <w:rPr>
                <w:rFonts w:ascii="Arial"/>
              </w:rPr>
            </w:pPr>
            <w:r>
              <w:rPr>
                <w:rFonts w:ascii="Arial"/>
                <w:u w:val="single"/>
              </w:rPr>
              <w:tab/>
            </w:r>
            <w:r>
              <w:rPr>
                <w:rFonts w:ascii="Arial"/>
                <w:spacing w:val="-10"/>
                <w:u w:val="single"/>
              </w:rPr>
              <w:t>-</w:t>
            </w:r>
            <w:r>
              <w:rPr>
                <w:rFonts w:ascii="Arial"/>
                <w:u w:val="single"/>
              </w:rPr>
              <w:tab/>
            </w:r>
          </w:p>
        </w:tc>
        <w:tc>
          <w:tcPr>
            <w:tcW w:w="1678" w:type="dxa"/>
          </w:tcPr>
          <w:p w14:paraId="3AEF93B0" w14:textId="77777777" w:rsidR="005D61FB" w:rsidRDefault="00947834">
            <w:pPr>
              <w:pStyle w:val="TableParagraph"/>
              <w:tabs>
                <w:tab w:val="left" w:pos="1292"/>
                <w:tab w:val="left" w:pos="1628"/>
              </w:tabs>
              <w:spacing w:before="7"/>
              <w:ind w:left="107"/>
              <w:rPr>
                <w:rFonts w:ascii="Arial"/>
              </w:rPr>
            </w:pPr>
            <w:r>
              <w:rPr>
                <w:rFonts w:ascii="Arial"/>
                <w:u w:val="single"/>
              </w:rPr>
              <w:tab/>
            </w:r>
            <w:r>
              <w:rPr>
                <w:rFonts w:ascii="Arial"/>
                <w:spacing w:val="-10"/>
                <w:u w:val="single"/>
              </w:rPr>
              <w:t>-</w:t>
            </w:r>
            <w:r>
              <w:rPr>
                <w:rFonts w:ascii="Arial"/>
                <w:u w:val="single"/>
              </w:rPr>
              <w:tab/>
            </w:r>
          </w:p>
        </w:tc>
      </w:tr>
      <w:tr w:rsidR="005D61FB" w14:paraId="4C755D2E" w14:textId="77777777">
        <w:trPr>
          <w:trHeight w:val="554"/>
        </w:trPr>
        <w:tc>
          <w:tcPr>
            <w:tcW w:w="4662" w:type="dxa"/>
          </w:tcPr>
          <w:p w14:paraId="1C317319" w14:textId="77777777" w:rsidR="005D61FB" w:rsidRDefault="00947834">
            <w:pPr>
              <w:pStyle w:val="TableParagraph"/>
              <w:spacing w:before="153"/>
              <w:ind w:left="381"/>
              <w:rPr>
                <w:rFonts w:ascii="Arial"/>
              </w:rPr>
            </w:pPr>
            <w:r>
              <w:rPr>
                <w:rFonts w:ascii="Arial"/>
              </w:rPr>
              <w:t>Total</w:t>
            </w:r>
            <w:r>
              <w:rPr>
                <w:rFonts w:ascii="Arial"/>
                <w:spacing w:val="1"/>
              </w:rPr>
              <w:t xml:space="preserve"> </w:t>
            </w:r>
            <w:r>
              <w:rPr>
                <w:rFonts w:ascii="Arial"/>
              </w:rPr>
              <w:t>fund</w:t>
            </w:r>
            <w:r>
              <w:rPr>
                <w:rFonts w:ascii="Arial"/>
                <w:spacing w:val="1"/>
              </w:rPr>
              <w:t xml:space="preserve"> </w:t>
            </w:r>
            <w:r>
              <w:rPr>
                <w:rFonts w:ascii="Arial"/>
                <w:spacing w:val="-2"/>
              </w:rPr>
              <w:t>balances</w:t>
            </w:r>
          </w:p>
        </w:tc>
        <w:tc>
          <w:tcPr>
            <w:tcW w:w="2505" w:type="dxa"/>
          </w:tcPr>
          <w:p w14:paraId="30194EEA" w14:textId="77777777" w:rsidR="005D61FB" w:rsidRDefault="00947834">
            <w:pPr>
              <w:pStyle w:val="TableParagraph"/>
              <w:tabs>
                <w:tab w:val="left" w:pos="707"/>
              </w:tabs>
              <w:spacing w:before="129"/>
              <w:ind w:right="121"/>
              <w:jc w:val="right"/>
              <w:rPr>
                <w:rFonts w:ascii="Arial"/>
              </w:rPr>
            </w:pPr>
            <w:r>
              <w:rPr>
                <w:rFonts w:ascii="Arial"/>
                <w:u w:val="single"/>
              </w:rPr>
              <w:tab/>
            </w:r>
            <w:r>
              <w:rPr>
                <w:rFonts w:ascii="Arial"/>
                <w:spacing w:val="-2"/>
                <w:u w:val="single"/>
              </w:rPr>
              <w:t>852,110</w:t>
            </w:r>
          </w:p>
        </w:tc>
        <w:tc>
          <w:tcPr>
            <w:tcW w:w="1735" w:type="dxa"/>
          </w:tcPr>
          <w:p w14:paraId="55F52FC3" w14:textId="77777777" w:rsidR="005D61FB" w:rsidRDefault="00947834">
            <w:pPr>
              <w:pStyle w:val="TableParagraph"/>
              <w:tabs>
                <w:tab w:val="left" w:pos="937"/>
              </w:tabs>
              <w:spacing w:before="129"/>
              <w:ind w:left="107"/>
              <w:rPr>
                <w:rFonts w:ascii="Arial"/>
              </w:rPr>
            </w:pPr>
            <w:r>
              <w:rPr>
                <w:rFonts w:ascii="Arial"/>
                <w:u w:val="single"/>
              </w:rPr>
              <w:tab/>
            </w:r>
            <w:r>
              <w:rPr>
                <w:rFonts w:ascii="Arial"/>
                <w:spacing w:val="-2"/>
                <w:u w:val="single"/>
              </w:rPr>
              <w:t>38,487</w:t>
            </w:r>
          </w:p>
        </w:tc>
        <w:tc>
          <w:tcPr>
            <w:tcW w:w="1678" w:type="dxa"/>
          </w:tcPr>
          <w:p w14:paraId="3A3633FE" w14:textId="77777777" w:rsidR="005D61FB" w:rsidRDefault="00947834">
            <w:pPr>
              <w:pStyle w:val="TableParagraph"/>
              <w:tabs>
                <w:tab w:val="left" w:pos="815"/>
              </w:tabs>
              <w:spacing w:before="129"/>
              <w:ind w:left="107"/>
              <w:rPr>
                <w:rFonts w:ascii="Arial"/>
              </w:rPr>
            </w:pPr>
            <w:r>
              <w:rPr>
                <w:rFonts w:ascii="Arial"/>
                <w:u w:val="single"/>
              </w:rPr>
              <w:tab/>
            </w:r>
            <w:r>
              <w:rPr>
                <w:rFonts w:ascii="Arial"/>
                <w:spacing w:val="-2"/>
                <w:u w:val="single"/>
              </w:rPr>
              <w:t>423,344</w:t>
            </w:r>
          </w:p>
        </w:tc>
      </w:tr>
      <w:tr w:rsidR="005D61FB" w14:paraId="69A1337A" w14:textId="77777777">
        <w:trPr>
          <w:trHeight w:val="407"/>
        </w:trPr>
        <w:tc>
          <w:tcPr>
            <w:tcW w:w="4662" w:type="dxa"/>
          </w:tcPr>
          <w:p w14:paraId="4D84999B" w14:textId="77777777" w:rsidR="005D61FB" w:rsidRDefault="00947834">
            <w:pPr>
              <w:pStyle w:val="TableParagraph"/>
              <w:spacing w:before="141" w:line="247" w:lineRule="exact"/>
              <w:ind w:left="381"/>
              <w:rPr>
                <w:rFonts w:ascii="Arial"/>
              </w:rPr>
            </w:pPr>
            <w:r>
              <w:rPr>
                <w:rFonts w:ascii="Arial"/>
              </w:rPr>
              <w:t>Total</w:t>
            </w:r>
            <w:r>
              <w:rPr>
                <w:rFonts w:ascii="Arial"/>
                <w:spacing w:val="-3"/>
              </w:rPr>
              <w:t xml:space="preserve"> </w:t>
            </w:r>
            <w:r>
              <w:rPr>
                <w:rFonts w:ascii="Arial"/>
              </w:rPr>
              <w:t>liabilities,</w:t>
            </w:r>
            <w:r>
              <w:rPr>
                <w:rFonts w:ascii="Arial"/>
                <w:spacing w:val="-2"/>
              </w:rPr>
              <w:t xml:space="preserve"> </w:t>
            </w:r>
            <w:r>
              <w:rPr>
                <w:rFonts w:ascii="Arial"/>
              </w:rPr>
              <w:t>deferred</w:t>
            </w:r>
            <w:r>
              <w:rPr>
                <w:rFonts w:ascii="Arial"/>
                <w:spacing w:val="-2"/>
              </w:rPr>
              <w:t xml:space="preserve"> </w:t>
            </w:r>
            <w:r>
              <w:rPr>
                <w:rFonts w:ascii="Arial"/>
              </w:rPr>
              <w:t>inflows</w:t>
            </w:r>
            <w:r>
              <w:rPr>
                <w:rFonts w:ascii="Arial"/>
                <w:spacing w:val="-2"/>
              </w:rPr>
              <w:t xml:space="preserve"> </w:t>
            </w:r>
            <w:r>
              <w:rPr>
                <w:rFonts w:ascii="Arial"/>
                <w:spacing w:val="-5"/>
              </w:rPr>
              <w:t>of</w:t>
            </w:r>
          </w:p>
        </w:tc>
        <w:tc>
          <w:tcPr>
            <w:tcW w:w="2505" w:type="dxa"/>
          </w:tcPr>
          <w:p w14:paraId="7305BEB9" w14:textId="77777777" w:rsidR="005D61FB" w:rsidRDefault="005D61FB">
            <w:pPr>
              <w:pStyle w:val="TableParagraph"/>
              <w:rPr>
                <w:rFonts w:ascii="Times New Roman"/>
              </w:rPr>
            </w:pPr>
          </w:p>
        </w:tc>
        <w:tc>
          <w:tcPr>
            <w:tcW w:w="1735" w:type="dxa"/>
          </w:tcPr>
          <w:p w14:paraId="3E72C33B" w14:textId="77777777" w:rsidR="005D61FB" w:rsidRDefault="005D61FB">
            <w:pPr>
              <w:pStyle w:val="TableParagraph"/>
              <w:rPr>
                <w:rFonts w:ascii="Times New Roman"/>
              </w:rPr>
            </w:pPr>
          </w:p>
        </w:tc>
        <w:tc>
          <w:tcPr>
            <w:tcW w:w="1678" w:type="dxa"/>
          </w:tcPr>
          <w:p w14:paraId="53B88A5F" w14:textId="77777777" w:rsidR="005D61FB" w:rsidRDefault="005D61FB">
            <w:pPr>
              <w:pStyle w:val="TableParagraph"/>
              <w:rPr>
                <w:rFonts w:ascii="Times New Roman"/>
              </w:rPr>
            </w:pPr>
          </w:p>
        </w:tc>
      </w:tr>
      <w:tr w:rsidR="005D61FB" w14:paraId="52343B68" w14:textId="77777777">
        <w:trPr>
          <w:trHeight w:val="281"/>
        </w:trPr>
        <w:tc>
          <w:tcPr>
            <w:tcW w:w="4662" w:type="dxa"/>
          </w:tcPr>
          <w:p w14:paraId="6840CEC5" w14:textId="77777777" w:rsidR="005D61FB" w:rsidRDefault="00947834">
            <w:pPr>
              <w:pStyle w:val="TableParagraph"/>
              <w:spacing w:before="28" w:line="233" w:lineRule="exact"/>
              <w:ind w:left="609"/>
              <w:rPr>
                <w:rFonts w:ascii="Arial"/>
              </w:rPr>
            </w:pPr>
            <w:r>
              <w:rPr>
                <w:rFonts w:ascii="Arial"/>
              </w:rPr>
              <w:t>resources,</w:t>
            </w:r>
            <w:r>
              <w:rPr>
                <w:rFonts w:ascii="Arial"/>
                <w:spacing w:val="-1"/>
              </w:rPr>
              <w:t xml:space="preserve"> </w:t>
            </w:r>
            <w:r>
              <w:rPr>
                <w:rFonts w:ascii="Arial"/>
              </w:rPr>
              <w:t>and</w:t>
            </w:r>
            <w:r>
              <w:rPr>
                <w:rFonts w:ascii="Arial"/>
                <w:spacing w:val="-1"/>
              </w:rPr>
              <w:t xml:space="preserve"> </w:t>
            </w:r>
            <w:r>
              <w:rPr>
                <w:rFonts w:ascii="Arial"/>
              </w:rPr>
              <w:t>fund</w:t>
            </w:r>
            <w:r>
              <w:rPr>
                <w:rFonts w:ascii="Arial"/>
                <w:spacing w:val="-1"/>
              </w:rPr>
              <w:t xml:space="preserve"> </w:t>
            </w:r>
            <w:r>
              <w:rPr>
                <w:rFonts w:ascii="Arial"/>
                <w:spacing w:val="-2"/>
              </w:rPr>
              <w:t>balances</w:t>
            </w:r>
          </w:p>
        </w:tc>
        <w:tc>
          <w:tcPr>
            <w:tcW w:w="2505" w:type="dxa"/>
          </w:tcPr>
          <w:p w14:paraId="19495AA6" w14:textId="77777777" w:rsidR="005D61FB" w:rsidRDefault="00947834">
            <w:pPr>
              <w:pStyle w:val="TableParagraph"/>
              <w:tabs>
                <w:tab w:val="left" w:pos="523"/>
              </w:tabs>
              <w:spacing w:before="7"/>
              <w:ind w:right="121"/>
              <w:jc w:val="right"/>
              <w:rPr>
                <w:rFonts w:ascii="Arial"/>
              </w:rPr>
            </w:pPr>
            <w:r>
              <w:rPr>
                <w:rFonts w:ascii="Arial"/>
                <w:spacing w:val="-10"/>
                <w:u w:val="double"/>
              </w:rPr>
              <w:t>$</w:t>
            </w:r>
            <w:r>
              <w:rPr>
                <w:rFonts w:ascii="Arial"/>
                <w:u w:val="double"/>
              </w:rPr>
              <w:tab/>
            </w:r>
            <w:r>
              <w:rPr>
                <w:rFonts w:ascii="Arial"/>
                <w:spacing w:val="-2"/>
                <w:u w:val="double"/>
              </w:rPr>
              <w:t>1,126,514</w:t>
            </w:r>
          </w:p>
        </w:tc>
        <w:tc>
          <w:tcPr>
            <w:tcW w:w="1735" w:type="dxa"/>
          </w:tcPr>
          <w:p w14:paraId="2E27482E" w14:textId="77777777" w:rsidR="005D61FB" w:rsidRDefault="00947834">
            <w:pPr>
              <w:pStyle w:val="TableParagraph"/>
              <w:tabs>
                <w:tab w:val="left" w:pos="937"/>
              </w:tabs>
              <w:spacing w:before="7"/>
              <w:ind w:left="107"/>
              <w:rPr>
                <w:rFonts w:ascii="Arial"/>
              </w:rPr>
            </w:pPr>
            <w:r>
              <w:rPr>
                <w:rFonts w:ascii="Arial"/>
                <w:spacing w:val="-10"/>
                <w:u w:val="double"/>
              </w:rPr>
              <w:t>$</w:t>
            </w:r>
            <w:r>
              <w:rPr>
                <w:rFonts w:ascii="Arial"/>
                <w:u w:val="double"/>
              </w:rPr>
              <w:tab/>
            </w:r>
            <w:r>
              <w:rPr>
                <w:rFonts w:ascii="Arial"/>
                <w:spacing w:val="-2"/>
                <w:u w:val="double"/>
              </w:rPr>
              <w:t>38,487</w:t>
            </w:r>
          </w:p>
        </w:tc>
        <w:tc>
          <w:tcPr>
            <w:tcW w:w="1678" w:type="dxa"/>
          </w:tcPr>
          <w:p w14:paraId="3408D731" w14:textId="77777777" w:rsidR="005D61FB" w:rsidRDefault="00947834">
            <w:pPr>
              <w:pStyle w:val="TableParagraph"/>
              <w:tabs>
                <w:tab w:val="left" w:pos="815"/>
              </w:tabs>
              <w:spacing w:before="7"/>
              <w:ind w:left="107"/>
              <w:rPr>
                <w:rFonts w:ascii="Arial"/>
              </w:rPr>
            </w:pPr>
            <w:r>
              <w:rPr>
                <w:rFonts w:ascii="Arial"/>
                <w:spacing w:val="-10"/>
                <w:u w:val="double"/>
              </w:rPr>
              <w:t>$</w:t>
            </w:r>
            <w:r>
              <w:rPr>
                <w:rFonts w:ascii="Arial"/>
                <w:u w:val="double"/>
              </w:rPr>
              <w:tab/>
            </w:r>
            <w:r>
              <w:rPr>
                <w:rFonts w:ascii="Arial"/>
                <w:spacing w:val="-2"/>
                <w:u w:val="double"/>
              </w:rPr>
              <w:t>425,296</w:t>
            </w:r>
          </w:p>
        </w:tc>
      </w:tr>
    </w:tbl>
    <w:p w14:paraId="38D7DEFF" w14:textId="77777777" w:rsidR="005D61FB" w:rsidRDefault="005D61FB">
      <w:pPr>
        <w:sectPr w:rsidR="005D61FB">
          <w:headerReference w:type="default" r:id="rId93"/>
          <w:footerReference w:type="default" r:id="rId94"/>
          <w:pgSz w:w="12240" w:h="15840"/>
          <w:pgMar w:top="660" w:right="540" w:bottom="640" w:left="560" w:header="0" w:footer="444" w:gutter="0"/>
          <w:cols w:space="720"/>
        </w:sectPr>
      </w:pPr>
    </w:p>
    <w:p w14:paraId="4C92AAC9" w14:textId="77777777" w:rsidR="005D61FB" w:rsidRDefault="005D61FB">
      <w:pPr>
        <w:pStyle w:val="BodyText"/>
        <w:rPr>
          <w:sz w:val="20"/>
        </w:rPr>
      </w:pPr>
    </w:p>
    <w:p w14:paraId="31AECC2B" w14:textId="77777777" w:rsidR="005D61FB" w:rsidRDefault="005D61FB">
      <w:pPr>
        <w:pStyle w:val="BodyText"/>
        <w:spacing w:before="11"/>
        <w:rPr>
          <w:sz w:val="18"/>
        </w:rPr>
      </w:pPr>
    </w:p>
    <w:p w14:paraId="19DB5DB9" w14:textId="3CEB9481" w:rsidR="005D61FB" w:rsidRDefault="00947834">
      <w:pPr>
        <w:pStyle w:val="BodyText"/>
        <w:spacing w:line="38" w:lineRule="exact"/>
        <w:ind w:left="244"/>
        <w:rPr>
          <w:sz w:val="3"/>
        </w:rPr>
      </w:pPr>
      <w:r>
        <w:rPr>
          <w:noProof/>
          <w:sz w:val="3"/>
        </w:rPr>
        <mc:AlternateContent>
          <mc:Choice Requires="wpg">
            <w:drawing>
              <wp:inline distT="0" distB="0" distL="0" distR="0" wp14:anchorId="518FDD3F" wp14:editId="3CFFD06C">
                <wp:extent cx="6742430" cy="24765"/>
                <wp:effectExtent l="0" t="1905" r="0" b="1905"/>
                <wp:docPr id="297"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24765"/>
                          <a:chOff x="0" y="0"/>
                          <a:chExt cx="10618" cy="39"/>
                        </a:xfrm>
                      </wpg:grpSpPr>
                      <wps:wsp>
                        <wps:cNvPr id="298" name="docshape325"/>
                        <wps:cNvSpPr>
                          <a:spLocks noChangeArrowheads="1"/>
                        </wps:cNvSpPr>
                        <wps:spPr bwMode="auto">
                          <a:xfrm>
                            <a:off x="0" y="0"/>
                            <a:ext cx="10618"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61845D" id="docshapegroup324" o:spid="_x0000_s1026" style="width:530.9pt;height:1.95pt;mso-position-horizontal-relative:char;mso-position-vertical-relative:line" coordsize="106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">
                <v:rect id="docshape325" o:spid="_x0000_s1027" style="position:absolute;width:1061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w10:anchorlock/>
              </v:group>
            </w:pict>
          </mc:Fallback>
        </mc:AlternateContent>
      </w:r>
    </w:p>
    <w:p w14:paraId="0FA73C5B" w14:textId="77777777" w:rsidR="005D61FB" w:rsidRDefault="005D61FB">
      <w:pPr>
        <w:pStyle w:val="BodyText"/>
        <w:spacing w:before="1"/>
        <w:rPr>
          <w:sz w:val="23"/>
        </w:rPr>
      </w:pPr>
    </w:p>
    <w:tbl>
      <w:tblPr>
        <w:tblW w:w="0" w:type="auto"/>
        <w:tblInd w:w="316" w:type="dxa"/>
        <w:tblLayout w:type="fixed"/>
        <w:tblCellMar>
          <w:left w:w="0" w:type="dxa"/>
          <w:right w:w="0" w:type="dxa"/>
        </w:tblCellMar>
        <w:tblLook w:val="01E0" w:firstRow="1" w:lastRow="1" w:firstColumn="1" w:lastColumn="1" w:noHBand="0" w:noVBand="0"/>
      </w:tblPr>
      <w:tblGrid>
        <w:gridCol w:w="1678"/>
        <w:gridCol w:w="1678"/>
      </w:tblGrid>
      <w:tr w:rsidR="005D61FB" w14:paraId="5F26E210" w14:textId="77777777">
        <w:trPr>
          <w:trHeight w:val="258"/>
        </w:trPr>
        <w:tc>
          <w:tcPr>
            <w:tcW w:w="1678" w:type="dxa"/>
          </w:tcPr>
          <w:p w14:paraId="1DC320BD" w14:textId="77777777" w:rsidR="005D61FB" w:rsidRDefault="00947834">
            <w:pPr>
              <w:pStyle w:val="TableParagraph"/>
              <w:spacing w:line="239" w:lineRule="exact"/>
              <w:ind w:left="470"/>
              <w:rPr>
                <w:rFonts w:ascii="Arial"/>
              </w:rPr>
            </w:pPr>
            <w:r>
              <w:rPr>
                <w:rFonts w:ascii="Arial"/>
                <w:spacing w:val="-2"/>
              </w:rPr>
              <w:t>Capital</w:t>
            </w:r>
          </w:p>
        </w:tc>
        <w:tc>
          <w:tcPr>
            <w:tcW w:w="1678" w:type="dxa"/>
            <w:vMerge w:val="restart"/>
          </w:tcPr>
          <w:p w14:paraId="61CBB68B" w14:textId="77777777" w:rsidR="005D61FB" w:rsidRDefault="005D61FB">
            <w:pPr>
              <w:pStyle w:val="TableParagraph"/>
              <w:rPr>
                <w:rFonts w:ascii="Times New Roman"/>
              </w:rPr>
            </w:pPr>
          </w:p>
        </w:tc>
      </w:tr>
      <w:tr w:rsidR="005D61FB" w14:paraId="30E74429" w14:textId="77777777">
        <w:trPr>
          <w:trHeight w:val="295"/>
        </w:trPr>
        <w:tc>
          <w:tcPr>
            <w:tcW w:w="1678" w:type="dxa"/>
          </w:tcPr>
          <w:p w14:paraId="71BB6B68" w14:textId="77777777" w:rsidR="005D61FB" w:rsidRDefault="00947834">
            <w:pPr>
              <w:pStyle w:val="TableParagraph"/>
              <w:spacing w:before="5"/>
              <w:ind w:left="50"/>
              <w:rPr>
                <w:rFonts w:ascii="Arial"/>
              </w:rPr>
            </w:pPr>
            <w:r>
              <w:rPr>
                <w:rFonts w:ascii="Arial"/>
                <w:spacing w:val="71"/>
                <w:u w:val="single"/>
              </w:rPr>
              <w:t xml:space="preserve"> </w:t>
            </w:r>
            <w:r>
              <w:rPr>
                <w:rFonts w:ascii="Arial"/>
                <w:u w:val="single"/>
              </w:rPr>
              <w:t>Project</w:t>
            </w:r>
            <w:r>
              <w:rPr>
                <w:rFonts w:ascii="Arial"/>
                <w:spacing w:val="2"/>
                <w:u w:val="single"/>
              </w:rPr>
              <w:t xml:space="preserve"> </w:t>
            </w:r>
            <w:r>
              <w:rPr>
                <w:rFonts w:ascii="Arial"/>
                <w:spacing w:val="-4"/>
                <w:u w:val="single"/>
              </w:rPr>
              <w:t>Fund</w:t>
            </w:r>
            <w:r>
              <w:rPr>
                <w:rFonts w:ascii="Arial"/>
                <w:spacing w:val="80"/>
                <w:u w:val="single"/>
              </w:rPr>
              <w:t xml:space="preserve"> </w:t>
            </w:r>
          </w:p>
        </w:tc>
        <w:tc>
          <w:tcPr>
            <w:tcW w:w="1678" w:type="dxa"/>
            <w:vMerge/>
            <w:tcBorders>
              <w:top w:val="nil"/>
            </w:tcBorders>
          </w:tcPr>
          <w:p w14:paraId="3E146EB1" w14:textId="77777777" w:rsidR="005D61FB" w:rsidRDefault="005D61FB">
            <w:pPr>
              <w:rPr>
                <w:sz w:val="2"/>
                <w:szCs w:val="2"/>
              </w:rPr>
            </w:pPr>
          </w:p>
        </w:tc>
      </w:tr>
      <w:tr w:rsidR="005D61FB" w14:paraId="1E1ED9A4" w14:textId="77777777">
        <w:trPr>
          <w:trHeight w:val="295"/>
        </w:trPr>
        <w:tc>
          <w:tcPr>
            <w:tcW w:w="1678" w:type="dxa"/>
          </w:tcPr>
          <w:p w14:paraId="332E93CA" w14:textId="77777777" w:rsidR="005D61FB" w:rsidRDefault="005D61FB">
            <w:pPr>
              <w:pStyle w:val="TableParagraph"/>
              <w:rPr>
                <w:rFonts w:ascii="Times New Roman"/>
              </w:rPr>
            </w:pPr>
          </w:p>
        </w:tc>
        <w:tc>
          <w:tcPr>
            <w:tcW w:w="1678" w:type="dxa"/>
          </w:tcPr>
          <w:p w14:paraId="1CE87D62" w14:textId="77777777" w:rsidR="005D61FB" w:rsidRDefault="00947834">
            <w:pPr>
              <w:pStyle w:val="TableParagraph"/>
              <w:spacing w:before="30" w:line="245" w:lineRule="exact"/>
              <w:ind w:left="165" w:right="104"/>
              <w:jc w:val="center"/>
              <w:rPr>
                <w:rFonts w:ascii="Arial"/>
              </w:rPr>
            </w:pPr>
            <w:r>
              <w:rPr>
                <w:rFonts w:ascii="Arial"/>
                <w:spacing w:val="-2"/>
              </w:rPr>
              <w:t>Total</w:t>
            </w:r>
          </w:p>
        </w:tc>
      </w:tr>
      <w:tr w:rsidR="005D61FB" w14:paraId="75A78CB0" w14:textId="77777777">
        <w:trPr>
          <w:trHeight w:val="271"/>
        </w:trPr>
        <w:tc>
          <w:tcPr>
            <w:tcW w:w="1678" w:type="dxa"/>
          </w:tcPr>
          <w:p w14:paraId="20903588" w14:textId="77777777" w:rsidR="005D61FB" w:rsidRDefault="005D61FB">
            <w:pPr>
              <w:pStyle w:val="TableParagraph"/>
              <w:rPr>
                <w:rFonts w:ascii="Times New Roman"/>
                <w:sz w:val="20"/>
              </w:rPr>
            </w:pPr>
          </w:p>
        </w:tc>
        <w:tc>
          <w:tcPr>
            <w:tcW w:w="1678" w:type="dxa"/>
          </w:tcPr>
          <w:p w14:paraId="57626AC9" w14:textId="77777777" w:rsidR="005D61FB" w:rsidRDefault="00947834">
            <w:pPr>
              <w:pStyle w:val="TableParagraph"/>
              <w:spacing w:before="5" w:line="245" w:lineRule="exact"/>
              <w:ind w:left="390"/>
              <w:rPr>
                <w:rFonts w:ascii="Arial"/>
              </w:rPr>
            </w:pPr>
            <w:r>
              <w:rPr>
                <w:rFonts w:ascii="Arial"/>
                <w:spacing w:val="-2"/>
              </w:rPr>
              <w:t>Nonmajor</w:t>
            </w:r>
          </w:p>
        </w:tc>
      </w:tr>
      <w:tr w:rsidR="005D61FB" w14:paraId="1EB51228" w14:textId="77777777">
        <w:trPr>
          <w:trHeight w:val="271"/>
        </w:trPr>
        <w:tc>
          <w:tcPr>
            <w:tcW w:w="1678" w:type="dxa"/>
          </w:tcPr>
          <w:p w14:paraId="37CD3CD1" w14:textId="77777777" w:rsidR="005D61FB" w:rsidRDefault="00947834">
            <w:pPr>
              <w:pStyle w:val="TableParagraph"/>
              <w:spacing w:before="5" w:line="245" w:lineRule="exact"/>
              <w:ind w:left="206"/>
              <w:rPr>
                <w:rFonts w:ascii="Arial"/>
              </w:rPr>
            </w:pPr>
            <w:r>
              <w:rPr>
                <w:rFonts w:ascii="Arial"/>
              </w:rPr>
              <w:t>Building</w:t>
            </w:r>
            <w:r>
              <w:rPr>
                <w:rFonts w:ascii="Arial"/>
                <w:spacing w:val="-4"/>
              </w:rPr>
              <w:t xml:space="preserve"> </w:t>
            </w:r>
            <w:r>
              <w:rPr>
                <w:rFonts w:ascii="Arial"/>
                <w:spacing w:val="-5"/>
              </w:rPr>
              <w:t>and</w:t>
            </w:r>
          </w:p>
        </w:tc>
        <w:tc>
          <w:tcPr>
            <w:tcW w:w="1678" w:type="dxa"/>
          </w:tcPr>
          <w:p w14:paraId="57A2E196" w14:textId="77777777" w:rsidR="005D61FB" w:rsidRDefault="00947834">
            <w:pPr>
              <w:pStyle w:val="TableParagraph"/>
              <w:spacing w:before="5" w:line="245" w:lineRule="exact"/>
              <w:ind w:left="177"/>
              <w:rPr>
                <w:rFonts w:ascii="Arial"/>
              </w:rPr>
            </w:pPr>
            <w:r>
              <w:rPr>
                <w:rFonts w:ascii="Arial"/>
                <w:spacing w:val="-2"/>
              </w:rPr>
              <w:t>Governmental</w:t>
            </w:r>
          </w:p>
        </w:tc>
      </w:tr>
      <w:tr w:rsidR="005D61FB" w14:paraId="4E976C7D" w14:textId="77777777">
        <w:trPr>
          <w:trHeight w:val="566"/>
        </w:trPr>
        <w:tc>
          <w:tcPr>
            <w:tcW w:w="1678" w:type="dxa"/>
          </w:tcPr>
          <w:p w14:paraId="23865A21" w14:textId="77777777" w:rsidR="005D61FB" w:rsidRDefault="00947834">
            <w:pPr>
              <w:pStyle w:val="TableParagraph"/>
              <w:tabs>
                <w:tab w:val="left" w:pos="388"/>
                <w:tab w:val="left" w:pos="1571"/>
              </w:tabs>
              <w:spacing w:before="5"/>
              <w:ind w:left="50"/>
              <w:rPr>
                <w:rFonts w:ascii="Arial"/>
              </w:rPr>
            </w:pPr>
            <w:r>
              <w:rPr>
                <w:rFonts w:ascii="Arial"/>
                <w:u w:val="single"/>
              </w:rPr>
              <w:tab/>
            </w:r>
            <w:r>
              <w:rPr>
                <w:rFonts w:ascii="Arial"/>
                <w:spacing w:val="-2"/>
                <w:u w:val="single"/>
              </w:rPr>
              <w:t>Grounds</w:t>
            </w:r>
            <w:r>
              <w:rPr>
                <w:rFonts w:ascii="Arial"/>
                <w:u w:val="single"/>
              </w:rPr>
              <w:tab/>
            </w:r>
          </w:p>
        </w:tc>
        <w:tc>
          <w:tcPr>
            <w:tcW w:w="1678" w:type="dxa"/>
          </w:tcPr>
          <w:p w14:paraId="743C7668" w14:textId="77777777" w:rsidR="005D61FB" w:rsidRDefault="00947834">
            <w:pPr>
              <w:pStyle w:val="TableParagraph"/>
              <w:tabs>
                <w:tab w:val="left" w:pos="455"/>
                <w:tab w:val="left" w:pos="1521"/>
              </w:tabs>
              <w:spacing w:before="6"/>
              <w:ind w:right="47"/>
              <w:jc w:val="right"/>
              <w:rPr>
                <w:rFonts w:ascii="Arial"/>
              </w:rPr>
            </w:pPr>
            <w:r>
              <w:rPr>
                <w:rFonts w:ascii="Arial"/>
                <w:u w:val="single"/>
              </w:rPr>
              <w:tab/>
            </w:r>
            <w:r>
              <w:rPr>
                <w:rFonts w:ascii="Arial"/>
                <w:spacing w:val="-2"/>
                <w:u w:val="single"/>
              </w:rPr>
              <w:t>Funds</w:t>
            </w:r>
            <w:r>
              <w:rPr>
                <w:rFonts w:ascii="Arial"/>
                <w:u w:val="single"/>
              </w:rPr>
              <w:tab/>
            </w:r>
          </w:p>
        </w:tc>
      </w:tr>
      <w:tr w:rsidR="005D61FB" w14:paraId="68B61A06" w14:textId="77777777">
        <w:trPr>
          <w:trHeight w:val="703"/>
        </w:trPr>
        <w:tc>
          <w:tcPr>
            <w:tcW w:w="1678" w:type="dxa"/>
          </w:tcPr>
          <w:p w14:paraId="2229E93A" w14:textId="77777777" w:rsidR="005D61FB" w:rsidRDefault="005D61FB">
            <w:pPr>
              <w:pStyle w:val="TableParagraph"/>
              <w:spacing w:before="2"/>
              <w:rPr>
                <w:rFonts w:ascii="Arial"/>
                <w:sz w:val="26"/>
              </w:rPr>
            </w:pPr>
          </w:p>
          <w:p w14:paraId="3CE52C8A" w14:textId="77777777" w:rsidR="005D61FB" w:rsidRDefault="00947834">
            <w:pPr>
              <w:pStyle w:val="TableParagraph"/>
              <w:tabs>
                <w:tab w:val="left" w:pos="880"/>
              </w:tabs>
              <w:ind w:left="50"/>
              <w:rPr>
                <w:rFonts w:ascii="Arial"/>
              </w:rPr>
            </w:pPr>
            <w:r>
              <w:rPr>
                <w:rFonts w:ascii="Arial"/>
                <w:spacing w:val="-10"/>
              </w:rPr>
              <w:t>$</w:t>
            </w:r>
            <w:r>
              <w:rPr>
                <w:rFonts w:ascii="Arial"/>
              </w:rPr>
              <w:tab/>
            </w:r>
            <w:r>
              <w:rPr>
                <w:rFonts w:ascii="Arial"/>
                <w:spacing w:val="-2"/>
              </w:rPr>
              <w:t>55,889</w:t>
            </w:r>
          </w:p>
        </w:tc>
        <w:tc>
          <w:tcPr>
            <w:tcW w:w="1678" w:type="dxa"/>
          </w:tcPr>
          <w:p w14:paraId="3EEA7523" w14:textId="77777777" w:rsidR="005D61FB" w:rsidRDefault="005D61FB">
            <w:pPr>
              <w:pStyle w:val="TableParagraph"/>
              <w:spacing w:before="2"/>
              <w:rPr>
                <w:rFonts w:ascii="Arial"/>
                <w:sz w:val="26"/>
              </w:rPr>
            </w:pPr>
          </w:p>
          <w:p w14:paraId="439C92BC" w14:textId="77777777" w:rsidR="005D61FB" w:rsidRDefault="00947834">
            <w:pPr>
              <w:pStyle w:val="TableParagraph"/>
              <w:tabs>
                <w:tab w:val="left" w:pos="523"/>
              </w:tabs>
              <w:ind w:right="63"/>
              <w:jc w:val="right"/>
              <w:rPr>
                <w:rFonts w:ascii="Arial"/>
              </w:rPr>
            </w:pPr>
            <w:r>
              <w:rPr>
                <w:rFonts w:ascii="Arial"/>
                <w:spacing w:val="-10"/>
              </w:rPr>
              <w:t>$</w:t>
            </w:r>
            <w:r>
              <w:rPr>
                <w:rFonts w:ascii="Arial"/>
              </w:rPr>
              <w:tab/>
            </w:r>
            <w:r>
              <w:rPr>
                <w:rFonts w:ascii="Arial"/>
                <w:spacing w:val="-2"/>
              </w:rPr>
              <w:t>2,529,437</w:t>
            </w:r>
          </w:p>
        </w:tc>
      </w:tr>
      <w:tr w:rsidR="005D61FB" w14:paraId="42893F0D" w14:textId="77777777">
        <w:trPr>
          <w:trHeight w:val="409"/>
        </w:trPr>
        <w:tc>
          <w:tcPr>
            <w:tcW w:w="1678" w:type="dxa"/>
          </w:tcPr>
          <w:p w14:paraId="2D114F51" w14:textId="77777777" w:rsidR="005D61FB" w:rsidRDefault="00947834">
            <w:pPr>
              <w:pStyle w:val="TableParagraph"/>
              <w:spacing w:before="142" w:line="247" w:lineRule="exact"/>
              <w:ind w:right="366"/>
              <w:jc w:val="right"/>
              <w:rPr>
                <w:rFonts w:ascii="Arial"/>
              </w:rPr>
            </w:pPr>
            <w:r>
              <w:rPr>
                <w:rFonts w:ascii="Arial"/>
              </w:rPr>
              <w:t>-</w:t>
            </w:r>
          </w:p>
        </w:tc>
        <w:tc>
          <w:tcPr>
            <w:tcW w:w="1678" w:type="dxa"/>
          </w:tcPr>
          <w:p w14:paraId="0C1CA8ED" w14:textId="77777777" w:rsidR="005D61FB" w:rsidRDefault="00947834">
            <w:pPr>
              <w:pStyle w:val="TableParagraph"/>
              <w:spacing w:before="142" w:line="247" w:lineRule="exact"/>
              <w:ind w:right="63"/>
              <w:jc w:val="right"/>
              <w:rPr>
                <w:rFonts w:ascii="Arial"/>
              </w:rPr>
            </w:pPr>
            <w:r>
              <w:rPr>
                <w:rFonts w:ascii="Arial"/>
                <w:spacing w:val="-2"/>
              </w:rPr>
              <w:t>352,872</w:t>
            </w:r>
          </w:p>
        </w:tc>
      </w:tr>
      <w:tr w:rsidR="005D61FB" w14:paraId="0F99200E" w14:textId="77777777">
        <w:trPr>
          <w:trHeight w:val="260"/>
        </w:trPr>
        <w:tc>
          <w:tcPr>
            <w:tcW w:w="1678" w:type="dxa"/>
          </w:tcPr>
          <w:p w14:paraId="26449CFB" w14:textId="77777777" w:rsidR="005D61FB" w:rsidRDefault="00947834">
            <w:pPr>
              <w:pStyle w:val="TableParagraph"/>
              <w:spacing w:before="7" w:line="233" w:lineRule="exact"/>
              <w:ind w:right="366"/>
              <w:jc w:val="right"/>
              <w:rPr>
                <w:rFonts w:ascii="Arial"/>
              </w:rPr>
            </w:pPr>
            <w:r>
              <w:rPr>
                <w:rFonts w:ascii="Arial"/>
              </w:rPr>
              <w:t>-</w:t>
            </w:r>
          </w:p>
        </w:tc>
        <w:tc>
          <w:tcPr>
            <w:tcW w:w="1678" w:type="dxa"/>
          </w:tcPr>
          <w:p w14:paraId="3147190F" w14:textId="77777777" w:rsidR="005D61FB" w:rsidRDefault="00947834">
            <w:pPr>
              <w:pStyle w:val="TableParagraph"/>
              <w:spacing w:before="7" w:line="233" w:lineRule="exact"/>
              <w:ind w:right="63"/>
              <w:jc w:val="right"/>
              <w:rPr>
                <w:rFonts w:ascii="Arial"/>
              </w:rPr>
            </w:pPr>
            <w:r>
              <w:rPr>
                <w:rFonts w:ascii="Arial"/>
                <w:spacing w:val="-2"/>
              </w:rPr>
              <w:t>21,975</w:t>
            </w:r>
          </w:p>
        </w:tc>
      </w:tr>
      <w:tr w:rsidR="005D61FB" w14:paraId="7CAF6C85" w14:textId="77777777">
        <w:trPr>
          <w:trHeight w:val="410"/>
        </w:trPr>
        <w:tc>
          <w:tcPr>
            <w:tcW w:w="1678" w:type="dxa"/>
          </w:tcPr>
          <w:p w14:paraId="006F7721" w14:textId="77777777" w:rsidR="005D61FB" w:rsidRDefault="00947834">
            <w:pPr>
              <w:pStyle w:val="TableParagraph"/>
              <w:tabs>
                <w:tab w:val="left" w:pos="1235"/>
                <w:tab w:val="left" w:pos="1571"/>
              </w:tabs>
              <w:spacing w:line="247" w:lineRule="exact"/>
              <w:ind w:left="50"/>
              <w:rPr>
                <w:rFonts w:ascii="Arial"/>
              </w:rPr>
            </w:pPr>
            <w:r>
              <w:rPr>
                <w:rFonts w:ascii="Arial"/>
                <w:u w:val="single"/>
              </w:rPr>
              <w:tab/>
            </w:r>
            <w:r>
              <w:rPr>
                <w:rFonts w:ascii="Arial"/>
                <w:spacing w:val="-10"/>
                <w:u w:val="single"/>
              </w:rPr>
              <w:t>-</w:t>
            </w:r>
            <w:r>
              <w:rPr>
                <w:rFonts w:ascii="Arial"/>
                <w:u w:val="single"/>
              </w:rPr>
              <w:tab/>
            </w:r>
          </w:p>
        </w:tc>
        <w:tc>
          <w:tcPr>
            <w:tcW w:w="1678" w:type="dxa"/>
          </w:tcPr>
          <w:p w14:paraId="4F39EFC0" w14:textId="77777777" w:rsidR="005D61FB" w:rsidRDefault="00947834">
            <w:pPr>
              <w:pStyle w:val="TableParagraph"/>
              <w:tabs>
                <w:tab w:val="left" w:pos="830"/>
              </w:tabs>
              <w:spacing w:line="247" w:lineRule="exact"/>
              <w:ind w:right="64"/>
              <w:jc w:val="right"/>
              <w:rPr>
                <w:rFonts w:ascii="Arial"/>
              </w:rPr>
            </w:pPr>
            <w:r>
              <w:rPr>
                <w:rFonts w:ascii="Arial"/>
                <w:u w:val="single"/>
              </w:rPr>
              <w:tab/>
            </w:r>
            <w:r>
              <w:rPr>
                <w:rFonts w:ascii="Arial"/>
                <w:spacing w:val="-2"/>
                <w:u w:val="single"/>
              </w:rPr>
              <w:t>23,665</w:t>
            </w:r>
          </w:p>
        </w:tc>
      </w:tr>
      <w:tr w:rsidR="005D61FB" w14:paraId="3A8B1937" w14:textId="77777777">
        <w:trPr>
          <w:trHeight w:val="715"/>
        </w:trPr>
        <w:tc>
          <w:tcPr>
            <w:tcW w:w="1678" w:type="dxa"/>
          </w:tcPr>
          <w:p w14:paraId="70E31277" w14:textId="77777777" w:rsidR="005D61FB" w:rsidRDefault="00947834">
            <w:pPr>
              <w:pStyle w:val="TableParagraph"/>
              <w:tabs>
                <w:tab w:val="left" w:pos="880"/>
              </w:tabs>
              <w:spacing w:before="157"/>
              <w:ind w:left="50"/>
              <w:rPr>
                <w:rFonts w:ascii="Arial"/>
              </w:rPr>
            </w:pPr>
            <w:r>
              <w:rPr>
                <w:rFonts w:ascii="Arial"/>
                <w:spacing w:val="-10"/>
                <w:u w:val="double"/>
              </w:rPr>
              <w:t>$</w:t>
            </w:r>
            <w:r>
              <w:rPr>
                <w:rFonts w:ascii="Arial"/>
                <w:u w:val="double"/>
              </w:rPr>
              <w:tab/>
            </w:r>
            <w:r>
              <w:rPr>
                <w:rFonts w:ascii="Arial"/>
                <w:spacing w:val="-2"/>
                <w:u w:val="double"/>
              </w:rPr>
              <w:t>55,889</w:t>
            </w:r>
          </w:p>
        </w:tc>
        <w:tc>
          <w:tcPr>
            <w:tcW w:w="1678" w:type="dxa"/>
          </w:tcPr>
          <w:p w14:paraId="52484BA7" w14:textId="77777777" w:rsidR="005D61FB" w:rsidRDefault="00947834">
            <w:pPr>
              <w:pStyle w:val="TableParagraph"/>
              <w:tabs>
                <w:tab w:val="left" w:pos="523"/>
              </w:tabs>
              <w:spacing w:before="157"/>
              <w:ind w:right="64"/>
              <w:jc w:val="right"/>
              <w:rPr>
                <w:rFonts w:ascii="Arial"/>
              </w:rPr>
            </w:pPr>
            <w:r>
              <w:rPr>
                <w:rFonts w:ascii="Arial"/>
                <w:spacing w:val="-10"/>
                <w:u w:val="double"/>
              </w:rPr>
              <w:t>$</w:t>
            </w:r>
            <w:r>
              <w:rPr>
                <w:rFonts w:ascii="Arial"/>
                <w:u w:val="double"/>
              </w:rPr>
              <w:tab/>
            </w:r>
            <w:r>
              <w:rPr>
                <w:rFonts w:ascii="Arial"/>
                <w:spacing w:val="-2"/>
                <w:u w:val="double"/>
              </w:rPr>
              <w:t>2,927,949</w:t>
            </w:r>
          </w:p>
        </w:tc>
      </w:tr>
      <w:tr w:rsidR="005D61FB" w14:paraId="6619A437" w14:textId="77777777">
        <w:trPr>
          <w:trHeight w:val="566"/>
        </w:trPr>
        <w:tc>
          <w:tcPr>
            <w:tcW w:w="1678" w:type="dxa"/>
          </w:tcPr>
          <w:p w14:paraId="05531AC4" w14:textId="77777777" w:rsidR="005D61FB" w:rsidRDefault="005D61FB">
            <w:pPr>
              <w:pStyle w:val="TableParagraph"/>
              <w:spacing w:before="11"/>
              <w:rPr>
                <w:rFonts w:ascii="Arial"/>
                <w:sz w:val="25"/>
              </w:rPr>
            </w:pPr>
          </w:p>
          <w:p w14:paraId="60368520" w14:textId="77777777" w:rsidR="005D61FB" w:rsidRDefault="00947834">
            <w:pPr>
              <w:pStyle w:val="TableParagraph"/>
              <w:tabs>
                <w:tab w:val="left" w:pos="1235"/>
              </w:tabs>
              <w:spacing w:line="248" w:lineRule="exact"/>
              <w:ind w:left="50"/>
              <w:rPr>
                <w:rFonts w:ascii="Arial"/>
              </w:rPr>
            </w:pPr>
            <w:r>
              <w:rPr>
                <w:rFonts w:ascii="Arial"/>
                <w:spacing w:val="-10"/>
              </w:rPr>
              <w:t>$</w:t>
            </w:r>
            <w:r>
              <w:rPr>
                <w:rFonts w:ascii="Arial"/>
              </w:rPr>
              <w:tab/>
            </w:r>
            <w:r>
              <w:rPr>
                <w:rFonts w:ascii="Arial"/>
                <w:spacing w:val="-10"/>
              </w:rPr>
              <w:t>-</w:t>
            </w:r>
          </w:p>
        </w:tc>
        <w:tc>
          <w:tcPr>
            <w:tcW w:w="1678" w:type="dxa"/>
          </w:tcPr>
          <w:p w14:paraId="269E181C" w14:textId="77777777" w:rsidR="005D61FB" w:rsidRDefault="005D61FB">
            <w:pPr>
              <w:pStyle w:val="TableParagraph"/>
              <w:spacing w:before="11"/>
              <w:rPr>
                <w:rFonts w:ascii="Arial"/>
                <w:sz w:val="25"/>
              </w:rPr>
            </w:pPr>
          </w:p>
          <w:p w14:paraId="1A0FAAD6" w14:textId="77777777" w:rsidR="005D61FB" w:rsidRDefault="00947834">
            <w:pPr>
              <w:pStyle w:val="TableParagraph"/>
              <w:tabs>
                <w:tab w:val="left" w:pos="708"/>
              </w:tabs>
              <w:spacing w:line="248" w:lineRule="exact"/>
              <w:ind w:right="63"/>
              <w:jc w:val="right"/>
              <w:rPr>
                <w:rFonts w:ascii="Arial"/>
              </w:rPr>
            </w:pPr>
            <w:r>
              <w:rPr>
                <w:rFonts w:ascii="Arial"/>
                <w:spacing w:val="-10"/>
              </w:rPr>
              <w:t>$</w:t>
            </w:r>
            <w:r>
              <w:rPr>
                <w:rFonts w:ascii="Arial"/>
              </w:rPr>
              <w:tab/>
            </w:r>
            <w:r>
              <w:rPr>
                <w:rFonts w:ascii="Arial"/>
                <w:spacing w:val="-2"/>
              </w:rPr>
              <w:t>182,965</w:t>
            </w:r>
          </w:p>
        </w:tc>
      </w:tr>
      <w:tr w:rsidR="005D61FB" w14:paraId="55D5DE2A" w14:textId="77777777">
        <w:trPr>
          <w:trHeight w:val="274"/>
        </w:trPr>
        <w:tc>
          <w:tcPr>
            <w:tcW w:w="1678" w:type="dxa"/>
          </w:tcPr>
          <w:p w14:paraId="00BDAEF8" w14:textId="77777777" w:rsidR="005D61FB" w:rsidRDefault="00947834">
            <w:pPr>
              <w:pStyle w:val="TableParagraph"/>
              <w:spacing w:before="8" w:line="247" w:lineRule="exact"/>
              <w:ind w:right="366"/>
              <w:jc w:val="right"/>
              <w:rPr>
                <w:rFonts w:ascii="Arial"/>
              </w:rPr>
            </w:pPr>
            <w:r>
              <w:rPr>
                <w:rFonts w:ascii="Arial"/>
              </w:rPr>
              <w:t>-</w:t>
            </w:r>
          </w:p>
        </w:tc>
        <w:tc>
          <w:tcPr>
            <w:tcW w:w="1678" w:type="dxa"/>
          </w:tcPr>
          <w:p w14:paraId="07EE2388" w14:textId="77777777" w:rsidR="005D61FB" w:rsidRDefault="00947834">
            <w:pPr>
              <w:pStyle w:val="TableParagraph"/>
              <w:spacing w:before="8" w:line="247" w:lineRule="exact"/>
              <w:ind w:right="63"/>
              <w:jc w:val="right"/>
              <w:rPr>
                <w:rFonts w:ascii="Arial"/>
              </w:rPr>
            </w:pPr>
            <w:r>
              <w:rPr>
                <w:rFonts w:ascii="Arial"/>
                <w:spacing w:val="-2"/>
              </w:rPr>
              <w:t>23,665</w:t>
            </w:r>
          </w:p>
        </w:tc>
      </w:tr>
      <w:tr w:rsidR="005D61FB" w14:paraId="71DC46C5" w14:textId="77777777">
        <w:trPr>
          <w:trHeight w:val="408"/>
        </w:trPr>
        <w:tc>
          <w:tcPr>
            <w:tcW w:w="1678" w:type="dxa"/>
          </w:tcPr>
          <w:p w14:paraId="08B8DAB9" w14:textId="77777777" w:rsidR="005D61FB" w:rsidRDefault="00947834">
            <w:pPr>
              <w:pStyle w:val="TableParagraph"/>
              <w:tabs>
                <w:tab w:val="left" w:pos="1235"/>
                <w:tab w:val="left" w:pos="1571"/>
              </w:tabs>
              <w:spacing w:before="7"/>
              <w:ind w:left="50"/>
              <w:rPr>
                <w:rFonts w:ascii="Arial"/>
              </w:rPr>
            </w:pPr>
            <w:r>
              <w:rPr>
                <w:rFonts w:ascii="Arial"/>
                <w:u w:val="single"/>
              </w:rPr>
              <w:tab/>
            </w:r>
            <w:r>
              <w:rPr>
                <w:rFonts w:ascii="Arial"/>
                <w:spacing w:val="-10"/>
                <w:u w:val="single"/>
              </w:rPr>
              <w:t>-</w:t>
            </w:r>
            <w:r>
              <w:rPr>
                <w:rFonts w:ascii="Arial"/>
                <w:u w:val="single"/>
              </w:rPr>
              <w:tab/>
            </w:r>
          </w:p>
        </w:tc>
        <w:tc>
          <w:tcPr>
            <w:tcW w:w="1678" w:type="dxa"/>
          </w:tcPr>
          <w:p w14:paraId="36ABA4C1" w14:textId="77777777" w:rsidR="005D61FB" w:rsidRDefault="00947834">
            <w:pPr>
              <w:pStyle w:val="TableParagraph"/>
              <w:tabs>
                <w:tab w:val="left" w:pos="1137"/>
              </w:tabs>
              <w:spacing w:before="7"/>
              <w:ind w:right="63"/>
              <w:jc w:val="right"/>
              <w:rPr>
                <w:rFonts w:ascii="Arial"/>
              </w:rPr>
            </w:pPr>
            <w:r>
              <w:rPr>
                <w:rFonts w:ascii="Arial"/>
                <w:u w:val="single"/>
              </w:rPr>
              <w:tab/>
            </w:r>
            <w:r>
              <w:rPr>
                <w:rFonts w:ascii="Arial"/>
                <w:spacing w:val="-5"/>
                <w:u w:val="single"/>
              </w:rPr>
              <w:t>126</w:t>
            </w:r>
          </w:p>
        </w:tc>
      </w:tr>
      <w:tr w:rsidR="005D61FB" w14:paraId="7D932932" w14:textId="77777777">
        <w:trPr>
          <w:trHeight w:val="680"/>
        </w:trPr>
        <w:tc>
          <w:tcPr>
            <w:tcW w:w="1678" w:type="dxa"/>
          </w:tcPr>
          <w:p w14:paraId="2A93D86C" w14:textId="77777777" w:rsidR="005D61FB" w:rsidRDefault="00947834">
            <w:pPr>
              <w:pStyle w:val="TableParagraph"/>
              <w:tabs>
                <w:tab w:val="left" w:pos="1235"/>
                <w:tab w:val="left" w:pos="1571"/>
              </w:tabs>
              <w:spacing w:before="141"/>
              <w:ind w:left="50"/>
              <w:rPr>
                <w:rFonts w:ascii="Arial"/>
              </w:rPr>
            </w:pPr>
            <w:r>
              <w:rPr>
                <w:rFonts w:ascii="Arial"/>
                <w:u w:val="single"/>
              </w:rPr>
              <w:tab/>
            </w:r>
            <w:r>
              <w:rPr>
                <w:rFonts w:ascii="Arial"/>
                <w:spacing w:val="-10"/>
                <w:u w:val="single"/>
              </w:rPr>
              <w:t>-</w:t>
            </w:r>
            <w:r>
              <w:rPr>
                <w:rFonts w:ascii="Arial"/>
                <w:u w:val="single"/>
              </w:rPr>
              <w:tab/>
            </w:r>
          </w:p>
        </w:tc>
        <w:tc>
          <w:tcPr>
            <w:tcW w:w="1678" w:type="dxa"/>
          </w:tcPr>
          <w:p w14:paraId="04E26D99" w14:textId="77777777" w:rsidR="005D61FB" w:rsidRDefault="00947834">
            <w:pPr>
              <w:pStyle w:val="TableParagraph"/>
              <w:tabs>
                <w:tab w:val="left" w:pos="707"/>
              </w:tabs>
              <w:spacing w:before="141"/>
              <w:ind w:right="64"/>
              <w:jc w:val="right"/>
              <w:rPr>
                <w:rFonts w:ascii="Arial"/>
              </w:rPr>
            </w:pPr>
            <w:r>
              <w:rPr>
                <w:rFonts w:ascii="Arial"/>
                <w:u w:val="single"/>
              </w:rPr>
              <w:tab/>
            </w:r>
            <w:r>
              <w:rPr>
                <w:rFonts w:ascii="Arial"/>
                <w:spacing w:val="-2"/>
                <w:u w:val="single"/>
              </w:rPr>
              <w:t>206,756</w:t>
            </w:r>
          </w:p>
        </w:tc>
      </w:tr>
      <w:tr w:rsidR="005D61FB" w14:paraId="63E93B38" w14:textId="77777777">
        <w:trPr>
          <w:trHeight w:val="975"/>
        </w:trPr>
        <w:tc>
          <w:tcPr>
            <w:tcW w:w="1678" w:type="dxa"/>
          </w:tcPr>
          <w:p w14:paraId="11A06039" w14:textId="77777777" w:rsidR="005D61FB" w:rsidRDefault="005D61FB">
            <w:pPr>
              <w:pStyle w:val="TableParagraph"/>
              <w:spacing w:before="3"/>
              <w:rPr>
                <w:rFonts w:ascii="Arial"/>
                <w:sz w:val="24"/>
              </w:rPr>
            </w:pPr>
          </w:p>
          <w:p w14:paraId="50982454" w14:textId="77777777" w:rsidR="005D61FB" w:rsidRDefault="00947834">
            <w:pPr>
              <w:pStyle w:val="TableParagraph"/>
              <w:tabs>
                <w:tab w:val="left" w:pos="1235"/>
                <w:tab w:val="left" w:pos="1571"/>
              </w:tabs>
              <w:ind w:left="50"/>
              <w:rPr>
                <w:rFonts w:ascii="Arial"/>
              </w:rPr>
            </w:pPr>
            <w:r>
              <w:rPr>
                <w:rFonts w:ascii="Arial"/>
                <w:u w:val="single"/>
              </w:rPr>
              <w:tab/>
            </w:r>
            <w:r>
              <w:rPr>
                <w:rFonts w:ascii="Arial"/>
                <w:spacing w:val="-10"/>
                <w:u w:val="single"/>
              </w:rPr>
              <w:t>-</w:t>
            </w:r>
            <w:r>
              <w:rPr>
                <w:rFonts w:ascii="Arial"/>
                <w:u w:val="single"/>
              </w:rPr>
              <w:tab/>
            </w:r>
          </w:p>
        </w:tc>
        <w:tc>
          <w:tcPr>
            <w:tcW w:w="1678" w:type="dxa"/>
          </w:tcPr>
          <w:p w14:paraId="77B67823" w14:textId="77777777" w:rsidR="005D61FB" w:rsidRDefault="005D61FB">
            <w:pPr>
              <w:pStyle w:val="TableParagraph"/>
              <w:spacing w:before="3"/>
              <w:rPr>
                <w:rFonts w:ascii="Arial"/>
                <w:sz w:val="24"/>
              </w:rPr>
            </w:pPr>
          </w:p>
          <w:p w14:paraId="2E2BDDD0" w14:textId="77777777" w:rsidR="005D61FB" w:rsidRDefault="00947834">
            <w:pPr>
              <w:pStyle w:val="TableParagraph"/>
              <w:tabs>
                <w:tab w:val="left" w:pos="707"/>
              </w:tabs>
              <w:ind w:right="64"/>
              <w:jc w:val="right"/>
              <w:rPr>
                <w:rFonts w:ascii="Arial"/>
              </w:rPr>
            </w:pPr>
            <w:r>
              <w:rPr>
                <w:rFonts w:ascii="Arial"/>
                <w:u w:val="single"/>
              </w:rPr>
              <w:tab/>
            </w:r>
            <w:r>
              <w:rPr>
                <w:rFonts w:ascii="Arial"/>
                <w:spacing w:val="-2"/>
                <w:u w:val="single"/>
              </w:rPr>
              <w:t>925,108</w:t>
            </w:r>
          </w:p>
        </w:tc>
      </w:tr>
      <w:tr w:rsidR="005D61FB" w14:paraId="3CAC4650" w14:textId="77777777">
        <w:trPr>
          <w:trHeight w:val="701"/>
        </w:trPr>
        <w:tc>
          <w:tcPr>
            <w:tcW w:w="1678" w:type="dxa"/>
          </w:tcPr>
          <w:p w14:paraId="0591B833" w14:textId="77777777" w:rsidR="005D61FB" w:rsidRDefault="005D61FB">
            <w:pPr>
              <w:pStyle w:val="TableParagraph"/>
              <w:rPr>
                <w:rFonts w:ascii="Arial"/>
                <w:sz w:val="24"/>
              </w:rPr>
            </w:pPr>
          </w:p>
          <w:p w14:paraId="425442BC" w14:textId="77777777" w:rsidR="005D61FB" w:rsidRDefault="00947834">
            <w:pPr>
              <w:pStyle w:val="TableParagraph"/>
              <w:spacing w:before="160" w:line="245" w:lineRule="exact"/>
              <w:ind w:right="367"/>
              <w:jc w:val="right"/>
              <w:rPr>
                <w:rFonts w:ascii="Arial"/>
              </w:rPr>
            </w:pPr>
            <w:r>
              <w:rPr>
                <w:rFonts w:ascii="Arial"/>
              </w:rPr>
              <w:t>-</w:t>
            </w:r>
          </w:p>
        </w:tc>
        <w:tc>
          <w:tcPr>
            <w:tcW w:w="1678" w:type="dxa"/>
          </w:tcPr>
          <w:p w14:paraId="359107B4" w14:textId="77777777" w:rsidR="005D61FB" w:rsidRDefault="005D61FB">
            <w:pPr>
              <w:pStyle w:val="TableParagraph"/>
              <w:rPr>
                <w:rFonts w:ascii="Arial"/>
                <w:sz w:val="24"/>
              </w:rPr>
            </w:pPr>
          </w:p>
          <w:p w14:paraId="17E16354" w14:textId="77777777" w:rsidR="005D61FB" w:rsidRDefault="00947834">
            <w:pPr>
              <w:pStyle w:val="TableParagraph"/>
              <w:spacing w:before="160" w:line="245" w:lineRule="exact"/>
              <w:ind w:right="63"/>
              <w:jc w:val="right"/>
              <w:rPr>
                <w:rFonts w:ascii="Arial"/>
              </w:rPr>
            </w:pPr>
            <w:r>
              <w:rPr>
                <w:rFonts w:ascii="Arial"/>
                <w:spacing w:val="-2"/>
              </w:rPr>
              <w:t>166,251</w:t>
            </w:r>
          </w:p>
        </w:tc>
      </w:tr>
      <w:tr w:rsidR="005D61FB" w14:paraId="7BD52EF4" w14:textId="77777777">
        <w:trPr>
          <w:trHeight w:val="271"/>
        </w:trPr>
        <w:tc>
          <w:tcPr>
            <w:tcW w:w="1678" w:type="dxa"/>
          </w:tcPr>
          <w:p w14:paraId="381238C4" w14:textId="77777777" w:rsidR="005D61FB" w:rsidRDefault="00947834">
            <w:pPr>
              <w:pStyle w:val="TableParagraph"/>
              <w:spacing w:before="5" w:line="245" w:lineRule="exact"/>
              <w:ind w:right="367"/>
              <w:jc w:val="right"/>
              <w:rPr>
                <w:rFonts w:ascii="Arial"/>
              </w:rPr>
            </w:pPr>
            <w:r>
              <w:rPr>
                <w:rFonts w:ascii="Arial"/>
              </w:rPr>
              <w:t>-</w:t>
            </w:r>
          </w:p>
        </w:tc>
        <w:tc>
          <w:tcPr>
            <w:tcW w:w="1678" w:type="dxa"/>
          </w:tcPr>
          <w:p w14:paraId="2E18788B" w14:textId="77777777" w:rsidR="005D61FB" w:rsidRDefault="00947834">
            <w:pPr>
              <w:pStyle w:val="TableParagraph"/>
              <w:spacing w:before="5" w:line="245" w:lineRule="exact"/>
              <w:ind w:right="63"/>
              <w:jc w:val="right"/>
              <w:rPr>
                <w:rFonts w:ascii="Arial"/>
              </w:rPr>
            </w:pPr>
            <w:r>
              <w:rPr>
                <w:rFonts w:ascii="Arial"/>
                <w:spacing w:val="-2"/>
              </w:rPr>
              <w:t>260,004</w:t>
            </w:r>
          </w:p>
        </w:tc>
      </w:tr>
      <w:tr w:rsidR="005D61FB" w14:paraId="5C30CBC2" w14:textId="77777777">
        <w:trPr>
          <w:trHeight w:val="407"/>
        </w:trPr>
        <w:tc>
          <w:tcPr>
            <w:tcW w:w="1678" w:type="dxa"/>
          </w:tcPr>
          <w:p w14:paraId="3C774B44" w14:textId="77777777" w:rsidR="005D61FB" w:rsidRDefault="00947834">
            <w:pPr>
              <w:pStyle w:val="TableParagraph"/>
              <w:spacing w:before="5"/>
              <w:ind w:right="367"/>
              <w:jc w:val="right"/>
              <w:rPr>
                <w:rFonts w:ascii="Arial"/>
              </w:rPr>
            </w:pPr>
            <w:r>
              <w:rPr>
                <w:rFonts w:ascii="Arial"/>
              </w:rPr>
              <w:t>-</w:t>
            </w:r>
          </w:p>
        </w:tc>
        <w:tc>
          <w:tcPr>
            <w:tcW w:w="1678" w:type="dxa"/>
          </w:tcPr>
          <w:p w14:paraId="478F36A9" w14:textId="77777777" w:rsidR="005D61FB" w:rsidRDefault="00947834">
            <w:pPr>
              <w:pStyle w:val="TableParagraph"/>
              <w:spacing w:before="5"/>
              <w:ind w:right="63"/>
              <w:jc w:val="right"/>
              <w:rPr>
                <w:rFonts w:ascii="Arial"/>
              </w:rPr>
            </w:pPr>
            <w:r>
              <w:rPr>
                <w:rFonts w:ascii="Arial"/>
                <w:spacing w:val="-2"/>
              </w:rPr>
              <w:t>852,110</w:t>
            </w:r>
          </w:p>
        </w:tc>
      </w:tr>
      <w:tr w:rsidR="005D61FB" w14:paraId="2B724531" w14:textId="77777777">
        <w:trPr>
          <w:trHeight w:val="409"/>
        </w:trPr>
        <w:tc>
          <w:tcPr>
            <w:tcW w:w="1678" w:type="dxa"/>
          </w:tcPr>
          <w:p w14:paraId="5705AD90" w14:textId="77777777" w:rsidR="005D61FB" w:rsidRDefault="00947834">
            <w:pPr>
              <w:pStyle w:val="TableParagraph"/>
              <w:spacing w:before="142" w:line="247" w:lineRule="exact"/>
              <w:ind w:right="367"/>
              <w:jc w:val="right"/>
              <w:rPr>
                <w:rFonts w:ascii="Arial"/>
              </w:rPr>
            </w:pPr>
            <w:r>
              <w:rPr>
                <w:rFonts w:ascii="Arial"/>
              </w:rPr>
              <w:t>-</w:t>
            </w:r>
          </w:p>
        </w:tc>
        <w:tc>
          <w:tcPr>
            <w:tcW w:w="1678" w:type="dxa"/>
          </w:tcPr>
          <w:p w14:paraId="0FE05039" w14:textId="77777777" w:rsidR="005D61FB" w:rsidRDefault="00947834">
            <w:pPr>
              <w:pStyle w:val="TableParagraph"/>
              <w:spacing w:before="142" w:line="247" w:lineRule="exact"/>
              <w:ind w:right="63"/>
              <w:jc w:val="right"/>
              <w:rPr>
                <w:rFonts w:ascii="Arial"/>
              </w:rPr>
            </w:pPr>
            <w:r>
              <w:rPr>
                <w:rFonts w:ascii="Arial"/>
                <w:spacing w:val="-2"/>
              </w:rPr>
              <w:t>461,831</w:t>
            </w:r>
          </w:p>
        </w:tc>
      </w:tr>
      <w:tr w:rsidR="005D61FB" w14:paraId="1574E230" w14:textId="77777777">
        <w:trPr>
          <w:trHeight w:val="408"/>
        </w:trPr>
        <w:tc>
          <w:tcPr>
            <w:tcW w:w="1678" w:type="dxa"/>
          </w:tcPr>
          <w:p w14:paraId="59D54244" w14:textId="77777777" w:rsidR="005D61FB" w:rsidRDefault="00947834">
            <w:pPr>
              <w:pStyle w:val="TableParagraph"/>
              <w:tabs>
                <w:tab w:val="left" w:pos="880"/>
              </w:tabs>
              <w:spacing w:before="7"/>
              <w:ind w:left="50"/>
              <w:rPr>
                <w:rFonts w:ascii="Arial"/>
              </w:rPr>
            </w:pPr>
            <w:r>
              <w:rPr>
                <w:rFonts w:ascii="Arial"/>
                <w:u w:val="single"/>
              </w:rPr>
              <w:tab/>
            </w:r>
            <w:r>
              <w:rPr>
                <w:rFonts w:ascii="Arial"/>
                <w:spacing w:val="-2"/>
                <w:u w:val="single"/>
              </w:rPr>
              <w:t>55,889</w:t>
            </w:r>
          </w:p>
        </w:tc>
        <w:tc>
          <w:tcPr>
            <w:tcW w:w="1678" w:type="dxa"/>
          </w:tcPr>
          <w:p w14:paraId="655BFFE5" w14:textId="77777777" w:rsidR="005D61FB" w:rsidRDefault="00947834">
            <w:pPr>
              <w:pStyle w:val="TableParagraph"/>
              <w:tabs>
                <w:tab w:val="left" w:pos="830"/>
              </w:tabs>
              <w:spacing w:before="7"/>
              <w:ind w:right="64"/>
              <w:jc w:val="right"/>
              <w:rPr>
                <w:rFonts w:ascii="Arial"/>
              </w:rPr>
            </w:pPr>
            <w:r>
              <w:rPr>
                <w:rFonts w:ascii="Arial"/>
                <w:u w:val="single"/>
              </w:rPr>
              <w:tab/>
            </w:r>
            <w:r>
              <w:rPr>
                <w:rFonts w:ascii="Arial"/>
                <w:spacing w:val="-2"/>
                <w:u w:val="single"/>
              </w:rPr>
              <w:t>55,889</w:t>
            </w:r>
          </w:p>
        </w:tc>
      </w:tr>
      <w:tr w:rsidR="005D61FB" w14:paraId="2A33C84D" w14:textId="77777777">
        <w:trPr>
          <w:trHeight w:val="691"/>
        </w:trPr>
        <w:tc>
          <w:tcPr>
            <w:tcW w:w="1678" w:type="dxa"/>
          </w:tcPr>
          <w:p w14:paraId="401617CA" w14:textId="77777777" w:rsidR="005D61FB" w:rsidRDefault="00947834">
            <w:pPr>
              <w:pStyle w:val="TableParagraph"/>
              <w:tabs>
                <w:tab w:val="left" w:pos="880"/>
              </w:tabs>
              <w:spacing w:before="141"/>
              <w:ind w:left="50"/>
              <w:rPr>
                <w:rFonts w:ascii="Arial"/>
              </w:rPr>
            </w:pPr>
            <w:r>
              <w:rPr>
                <w:rFonts w:ascii="Arial"/>
                <w:u w:val="single"/>
              </w:rPr>
              <w:tab/>
            </w:r>
            <w:r>
              <w:rPr>
                <w:rFonts w:ascii="Arial"/>
                <w:spacing w:val="-2"/>
                <w:u w:val="single"/>
              </w:rPr>
              <w:t>55,889</w:t>
            </w:r>
          </w:p>
        </w:tc>
        <w:tc>
          <w:tcPr>
            <w:tcW w:w="1678" w:type="dxa"/>
          </w:tcPr>
          <w:p w14:paraId="2A9B7DBF" w14:textId="77777777" w:rsidR="005D61FB" w:rsidRDefault="00947834">
            <w:pPr>
              <w:pStyle w:val="TableParagraph"/>
              <w:tabs>
                <w:tab w:val="left" w:pos="523"/>
              </w:tabs>
              <w:spacing w:before="141"/>
              <w:ind w:right="64"/>
              <w:jc w:val="right"/>
              <w:rPr>
                <w:rFonts w:ascii="Arial"/>
              </w:rPr>
            </w:pPr>
            <w:r>
              <w:rPr>
                <w:rFonts w:ascii="Arial"/>
                <w:u w:val="single"/>
              </w:rPr>
              <w:tab/>
            </w:r>
            <w:r>
              <w:rPr>
                <w:rFonts w:ascii="Arial"/>
                <w:spacing w:val="-2"/>
                <w:u w:val="single"/>
              </w:rPr>
              <w:t>1,796,085</w:t>
            </w:r>
          </w:p>
        </w:tc>
      </w:tr>
      <w:tr w:rsidR="005D61FB" w14:paraId="2CBC8F13" w14:textId="77777777">
        <w:trPr>
          <w:trHeight w:val="543"/>
        </w:trPr>
        <w:tc>
          <w:tcPr>
            <w:tcW w:w="1678" w:type="dxa"/>
          </w:tcPr>
          <w:p w14:paraId="1F98097E" w14:textId="77777777" w:rsidR="005D61FB" w:rsidRDefault="005D61FB">
            <w:pPr>
              <w:pStyle w:val="TableParagraph"/>
              <w:spacing w:before="2"/>
              <w:rPr>
                <w:rFonts w:ascii="Arial"/>
                <w:sz w:val="25"/>
              </w:rPr>
            </w:pPr>
          </w:p>
          <w:p w14:paraId="26B0E03F" w14:textId="77777777" w:rsidR="005D61FB" w:rsidRDefault="00947834">
            <w:pPr>
              <w:pStyle w:val="TableParagraph"/>
              <w:tabs>
                <w:tab w:val="left" w:pos="880"/>
              </w:tabs>
              <w:spacing w:line="233" w:lineRule="exact"/>
              <w:ind w:left="50"/>
              <w:rPr>
                <w:rFonts w:ascii="Arial"/>
              </w:rPr>
            </w:pPr>
            <w:r>
              <w:rPr>
                <w:rFonts w:ascii="Arial"/>
                <w:spacing w:val="-10"/>
                <w:u w:val="double"/>
              </w:rPr>
              <w:t>$</w:t>
            </w:r>
            <w:r>
              <w:rPr>
                <w:rFonts w:ascii="Arial"/>
                <w:u w:val="double"/>
              </w:rPr>
              <w:tab/>
            </w:r>
            <w:r>
              <w:rPr>
                <w:rFonts w:ascii="Arial"/>
                <w:spacing w:val="-2"/>
                <w:u w:val="double"/>
              </w:rPr>
              <w:t>55,889</w:t>
            </w:r>
          </w:p>
        </w:tc>
        <w:tc>
          <w:tcPr>
            <w:tcW w:w="1678" w:type="dxa"/>
          </w:tcPr>
          <w:p w14:paraId="6A979093" w14:textId="77777777" w:rsidR="005D61FB" w:rsidRDefault="005D61FB">
            <w:pPr>
              <w:pStyle w:val="TableParagraph"/>
              <w:spacing w:before="2"/>
              <w:rPr>
                <w:rFonts w:ascii="Arial"/>
                <w:sz w:val="25"/>
              </w:rPr>
            </w:pPr>
          </w:p>
          <w:p w14:paraId="53924060" w14:textId="77777777" w:rsidR="005D61FB" w:rsidRDefault="00947834">
            <w:pPr>
              <w:pStyle w:val="TableParagraph"/>
              <w:tabs>
                <w:tab w:val="left" w:pos="523"/>
              </w:tabs>
              <w:spacing w:line="233" w:lineRule="exact"/>
              <w:ind w:right="64"/>
              <w:jc w:val="right"/>
              <w:rPr>
                <w:rFonts w:ascii="Arial"/>
              </w:rPr>
            </w:pPr>
            <w:r>
              <w:rPr>
                <w:rFonts w:ascii="Arial"/>
                <w:spacing w:val="-10"/>
                <w:u w:val="double"/>
              </w:rPr>
              <w:t>$</w:t>
            </w:r>
            <w:r>
              <w:rPr>
                <w:rFonts w:ascii="Arial"/>
                <w:u w:val="double"/>
              </w:rPr>
              <w:tab/>
            </w:r>
            <w:r>
              <w:rPr>
                <w:rFonts w:ascii="Arial"/>
                <w:spacing w:val="-2"/>
                <w:u w:val="double"/>
              </w:rPr>
              <w:t>2,927,949</w:t>
            </w:r>
          </w:p>
        </w:tc>
      </w:tr>
    </w:tbl>
    <w:p w14:paraId="58C98A77" w14:textId="77777777" w:rsidR="005D61FB" w:rsidRDefault="005D61FB">
      <w:pPr>
        <w:spacing w:line="233" w:lineRule="exact"/>
        <w:jc w:val="right"/>
        <w:sectPr w:rsidR="005D61FB">
          <w:headerReference w:type="default" r:id="rId95"/>
          <w:footerReference w:type="default" r:id="rId96"/>
          <w:pgSz w:w="12240" w:h="15840"/>
          <w:pgMar w:top="1820" w:right="540" w:bottom="640" w:left="560" w:header="0" w:footer="444" w:gutter="0"/>
          <w:cols w:space="720"/>
        </w:sectPr>
      </w:pPr>
    </w:p>
    <w:p w14:paraId="46D1EAC5" w14:textId="77777777" w:rsidR="005D61FB" w:rsidRDefault="00947834">
      <w:pPr>
        <w:pStyle w:val="Heading9"/>
        <w:spacing w:before="68"/>
        <w:ind w:left="43" w:right="53"/>
      </w:pPr>
      <w:r>
        <w:lastRenderedPageBreak/>
        <w:t>Charter</w:t>
      </w:r>
      <w:r>
        <w:rPr>
          <w:spacing w:val="1"/>
        </w:rPr>
        <w:t xml:space="preserve"> </w:t>
      </w:r>
      <w:r>
        <w:t>Township</w:t>
      </w:r>
      <w:r>
        <w:rPr>
          <w:spacing w:val="1"/>
        </w:rPr>
        <w:t xml:space="preserve"> </w:t>
      </w:r>
      <w:r>
        <w:t>of</w:t>
      </w:r>
      <w:r>
        <w:rPr>
          <w:spacing w:val="1"/>
        </w:rPr>
        <w:t xml:space="preserve"> </w:t>
      </w:r>
      <w:r>
        <w:rPr>
          <w:spacing w:val="-2"/>
        </w:rPr>
        <w:t>Kalamazoo</w:t>
      </w:r>
    </w:p>
    <w:p w14:paraId="7E2864D9" w14:textId="77777777" w:rsidR="005D61FB" w:rsidRDefault="00947834">
      <w:pPr>
        <w:spacing w:before="28"/>
        <w:ind w:left="43" w:right="55"/>
        <w:jc w:val="center"/>
        <w:rPr>
          <w:b/>
          <w:sz w:val="24"/>
        </w:rPr>
      </w:pPr>
      <w:r>
        <w:rPr>
          <w:b/>
          <w:sz w:val="24"/>
        </w:rPr>
        <w:t>Other</w:t>
      </w:r>
      <w:r>
        <w:rPr>
          <w:b/>
          <w:spacing w:val="-13"/>
          <w:sz w:val="24"/>
        </w:rPr>
        <w:t xml:space="preserve"> </w:t>
      </w:r>
      <w:r>
        <w:rPr>
          <w:b/>
          <w:sz w:val="24"/>
        </w:rPr>
        <w:t>Supplementary</w:t>
      </w:r>
      <w:r>
        <w:rPr>
          <w:b/>
          <w:spacing w:val="-16"/>
          <w:sz w:val="24"/>
        </w:rPr>
        <w:t xml:space="preserve"> </w:t>
      </w:r>
      <w:r>
        <w:rPr>
          <w:b/>
          <w:spacing w:val="-2"/>
          <w:sz w:val="24"/>
        </w:rPr>
        <w:t>Information</w:t>
      </w:r>
    </w:p>
    <w:p w14:paraId="6EB1DE80" w14:textId="77777777" w:rsidR="005D61FB" w:rsidRDefault="00947834">
      <w:pPr>
        <w:spacing w:before="26" w:line="264" w:lineRule="auto"/>
        <w:ind w:left="929" w:right="942"/>
        <w:jc w:val="center"/>
        <w:rPr>
          <w:b/>
          <w:sz w:val="24"/>
        </w:rPr>
      </w:pPr>
      <w:r>
        <w:rPr>
          <w:b/>
          <w:sz w:val="24"/>
        </w:rPr>
        <w:t>Combining</w:t>
      </w:r>
      <w:r>
        <w:rPr>
          <w:b/>
          <w:spacing w:val="-3"/>
          <w:sz w:val="24"/>
        </w:rPr>
        <w:t xml:space="preserve"> </w:t>
      </w:r>
      <w:r>
        <w:rPr>
          <w:b/>
          <w:sz w:val="24"/>
        </w:rPr>
        <w:t>Statement</w:t>
      </w:r>
      <w:r>
        <w:rPr>
          <w:b/>
          <w:spacing w:val="-3"/>
          <w:sz w:val="24"/>
        </w:rPr>
        <w:t xml:space="preserve"> </w:t>
      </w:r>
      <w:r>
        <w:rPr>
          <w:b/>
          <w:sz w:val="24"/>
        </w:rPr>
        <w:t>of</w:t>
      </w:r>
      <w:r>
        <w:rPr>
          <w:b/>
          <w:spacing w:val="-3"/>
          <w:sz w:val="24"/>
        </w:rPr>
        <w:t xml:space="preserve"> </w:t>
      </w:r>
      <w:r>
        <w:rPr>
          <w:b/>
          <w:sz w:val="24"/>
        </w:rPr>
        <w:t>Revenues,</w:t>
      </w:r>
      <w:r>
        <w:rPr>
          <w:b/>
          <w:spacing w:val="-3"/>
          <w:sz w:val="24"/>
        </w:rPr>
        <w:t xml:space="preserve"> </w:t>
      </w:r>
      <w:r>
        <w:rPr>
          <w:b/>
          <w:sz w:val="24"/>
        </w:rPr>
        <w:t>Expenditures</w:t>
      </w:r>
      <w:r>
        <w:rPr>
          <w:b/>
          <w:spacing w:val="-3"/>
          <w:sz w:val="24"/>
        </w:rPr>
        <w:t xml:space="preserve"> </w:t>
      </w:r>
      <w:r>
        <w:rPr>
          <w:b/>
          <w:sz w:val="24"/>
        </w:rPr>
        <w:t>and</w:t>
      </w:r>
      <w:r>
        <w:rPr>
          <w:b/>
          <w:spacing w:val="-3"/>
          <w:sz w:val="24"/>
        </w:rPr>
        <w:t xml:space="preserve"> </w:t>
      </w:r>
      <w:r>
        <w:rPr>
          <w:b/>
          <w:sz w:val="24"/>
        </w:rPr>
        <w:t>Changes</w:t>
      </w:r>
      <w:r>
        <w:rPr>
          <w:b/>
          <w:spacing w:val="-3"/>
          <w:sz w:val="24"/>
        </w:rPr>
        <w:t xml:space="preserve"> </w:t>
      </w:r>
      <w:r>
        <w:rPr>
          <w:b/>
          <w:sz w:val="24"/>
        </w:rPr>
        <w:t>in</w:t>
      </w:r>
      <w:r>
        <w:rPr>
          <w:b/>
          <w:spacing w:val="-3"/>
          <w:sz w:val="24"/>
        </w:rPr>
        <w:t xml:space="preserve"> </w:t>
      </w:r>
      <w:r>
        <w:rPr>
          <w:b/>
          <w:sz w:val="24"/>
        </w:rPr>
        <w:t>Fund</w:t>
      </w:r>
      <w:r>
        <w:rPr>
          <w:b/>
          <w:spacing w:val="-3"/>
          <w:sz w:val="24"/>
        </w:rPr>
        <w:t xml:space="preserve"> </w:t>
      </w:r>
      <w:r>
        <w:rPr>
          <w:b/>
          <w:sz w:val="24"/>
        </w:rPr>
        <w:t>Balances Nonmajor Governmental Funds</w:t>
      </w:r>
    </w:p>
    <w:p w14:paraId="38B1D680" w14:textId="77777777" w:rsidR="005D61FB" w:rsidRDefault="00947834">
      <w:pPr>
        <w:tabs>
          <w:tab w:val="left" w:pos="3136"/>
          <w:tab w:val="left" w:pos="10696"/>
        </w:tabs>
        <w:spacing w:line="274" w:lineRule="exact"/>
        <w:ind w:right="30"/>
        <w:jc w:val="center"/>
        <w:rPr>
          <w:b/>
          <w:sz w:val="24"/>
        </w:rPr>
      </w:pPr>
      <w:r>
        <w:rPr>
          <w:b/>
          <w:sz w:val="24"/>
          <w:u w:val="thick"/>
        </w:rPr>
        <w:tab/>
        <w:t>For</w:t>
      </w:r>
      <w:r>
        <w:rPr>
          <w:b/>
          <w:spacing w:val="-6"/>
          <w:sz w:val="24"/>
          <w:u w:val="thick"/>
        </w:rPr>
        <w:t xml:space="preserve"> </w:t>
      </w:r>
      <w:r>
        <w:rPr>
          <w:b/>
          <w:sz w:val="24"/>
          <w:u w:val="thick"/>
        </w:rPr>
        <w:t>the</w:t>
      </w:r>
      <w:r>
        <w:rPr>
          <w:b/>
          <w:spacing w:val="-5"/>
          <w:sz w:val="24"/>
          <w:u w:val="thick"/>
        </w:rPr>
        <w:t xml:space="preserve"> </w:t>
      </w:r>
      <w:r>
        <w:rPr>
          <w:b/>
          <w:sz w:val="24"/>
          <w:u w:val="thick"/>
        </w:rPr>
        <w:t>Year</w:t>
      </w:r>
      <w:r>
        <w:rPr>
          <w:b/>
          <w:spacing w:val="-6"/>
          <w:sz w:val="24"/>
          <w:u w:val="thick"/>
        </w:rPr>
        <w:t xml:space="preserve"> </w:t>
      </w:r>
      <w:r>
        <w:rPr>
          <w:b/>
          <w:sz w:val="24"/>
          <w:u w:val="thick"/>
        </w:rPr>
        <w:t>Ended</w:t>
      </w:r>
      <w:r>
        <w:rPr>
          <w:b/>
          <w:spacing w:val="-5"/>
          <w:sz w:val="24"/>
          <w:u w:val="thick"/>
        </w:rPr>
        <w:t xml:space="preserve"> </w:t>
      </w:r>
      <w:r>
        <w:rPr>
          <w:b/>
          <w:sz w:val="24"/>
          <w:u w:val="thick"/>
        </w:rPr>
        <w:t>December</w:t>
      </w:r>
      <w:r>
        <w:rPr>
          <w:b/>
          <w:spacing w:val="-6"/>
          <w:sz w:val="24"/>
          <w:u w:val="thick"/>
        </w:rPr>
        <w:t xml:space="preserve"> </w:t>
      </w:r>
      <w:r>
        <w:rPr>
          <w:b/>
          <w:sz w:val="24"/>
          <w:u w:val="thick"/>
        </w:rPr>
        <w:t>31,</w:t>
      </w:r>
      <w:r>
        <w:rPr>
          <w:b/>
          <w:spacing w:val="-5"/>
          <w:sz w:val="24"/>
          <w:u w:val="thick"/>
        </w:rPr>
        <w:t xml:space="preserve"> </w:t>
      </w:r>
      <w:r>
        <w:rPr>
          <w:b/>
          <w:spacing w:val="-4"/>
          <w:sz w:val="24"/>
          <w:u w:val="thick"/>
        </w:rPr>
        <w:t>2021</w:t>
      </w:r>
      <w:r>
        <w:rPr>
          <w:b/>
          <w:sz w:val="24"/>
          <w:u w:val="thick"/>
        </w:rPr>
        <w:tab/>
      </w:r>
    </w:p>
    <w:p w14:paraId="197ECC09" w14:textId="77777777" w:rsidR="005D61FB" w:rsidRDefault="005D61FB">
      <w:pPr>
        <w:pStyle w:val="BodyText"/>
        <w:rPr>
          <w:b/>
          <w:sz w:val="20"/>
        </w:rPr>
      </w:pPr>
    </w:p>
    <w:p w14:paraId="30663F73" w14:textId="77777777" w:rsidR="005D61FB" w:rsidRDefault="005D61FB">
      <w:pPr>
        <w:pStyle w:val="BodyText"/>
        <w:spacing w:before="10"/>
        <w:rPr>
          <w:b/>
          <w:sz w:val="19"/>
        </w:rPr>
      </w:pPr>
    </w:p>
    <w:p w14:paraId="5D9CF1DF" w14:textId="77777777" w:rsidR="005D61FB" w:rsidRDefault="00947834">
      <w:pPr>
        <w:pStyle w:val="BodyText"/>
        <w:tabs>
          <w:tab w:val="left" w:pos="7139"/>
          <w:tab w:val="left" w:pos="10801"/>
        </w:tabs>
        <w:spacing w:before="93"/>
        <w:ind w:left="5809"/>
      </w:pPr>
      <w:r>
        <w:rPr>
          <w:u w:val="single"/>
        </w:rPr>
        <w:tab/>
        <w:t>Special</w:t>
      </w:r>
      <w:r>
        <w:rPr>
          <w:spacing w:val="-9"/>
          <w:u w:val="single"/>
        </w:rPr>
        <w:t xml:space="preserve"> </w:t>
      </w:r>
      <w:r>
        <w:rPr>
          <w:u w:val="single"/>
        </w:rPr>
        <w:t>Revenue</w:t>
      </w:r>
      <w:r>
        <w:rPr>
          <w:spacing w:val="-6"/>
          <w:u w:val="single"/>
        </w:rPr>
        <w:t xml:space="preserve"> </w:t>
      </w:r>
      <w:r>
        <w:rPr>
          <w:spacing w:val="-2"/>
          <w:u w:val="single"/>
        </w:rPr>
        <w:t>Funds</w:t>
      </w:r>
      <w:r>
        <w:rPr>
          <w:u w:val="single"/>
        </w:rPr>
        <w:tab/>
      </w:r>
    </w:p>
    <w:p w14:paraId="68F7E2B5" w14:textId="77777777" w:rsidR="005D61FB" w:rsidRDefault="005D61FB">
      <w:pPr>
        <w:pStyle w:val="BodyText"/>
        <w:rPr>
          <w:sz w:val="20"/>
        </w:rPr>
      </w:pPr>
    </w:p>
    <w:p w14:paraId="08C12CC6" w14:textId="77777777" w:rsidR="005D61FB" w:rsidRDefault="005D61FB">
      <w:pPr>
        <w:pStyle w:val="BodyText"/>
        <w:rPr>
          <w:sz w:val="20"/>
        </w:rPr>
      </w:pPr>
    </w:p>
    <w:p w14:paraId="75DF546F" w14:textId="77777777" w:rsidR="005D61FB" w:rsidRDefault="005D61FB">
      <w:pPr>
        <w:pStyle w:val="BodyText"/>
        <w:spacing w:before="4"/>
        <w:rPr>
          <w:sz w:val="14"/>
        </w:rPr>
      </w:pPr>
    </w:p>
    <w:tbl>
      <w:tblPr>
        <w:tblW w:w="0" w:type="auto"/>
        <w:tblInd w:w="277" w:type="dxa"/>
        <w:tblLayout w:type="fixed"/>
        <w:tblCellMar>
          <w:left w:w="0" w:type="dxa"/>
          <w:right w:w="0" w:type="dxa"/>
        </w:tblCellMar>
        <w:tblLook w:val="01E0" w:firstRow="1" w:lastRow="1" w:firstColumn="1" w:lastColumn="1" w:noHBand="0" w:noVBand="0"/>
      </w:tblPr>
      <w:tblGrid>
        <w:gridCol w:w="4860"/>
        <w:gridCol w:w="2309"/>
        <w:gridCol w:w="1764"/>
        <w:gridCol w:w="1651"/>
      </w:tblGrid>
      <w:tr w:rsidR="005D61FB" w14:paraId="052045CA" w14:textId="77777777">
        <w:trPr>
          <w:trHeight w:val="493"/>
        </w:trPr>
        <w:tc>
          <w:tcPr>
            <w:tcW w:w="4860" w:type="dxa"/>
          </w:tcPr>
          <w:p w14:paraId="13B7227C" w14:textId="77777777" w:rsidR="005D61FB" w:rsidRDefault="005D61FB">
            <w:pPr>
              <w:pStyle w:val="TableParagraph"/>
              <w:rPr>
                <w:rFonts w:ascii="Times New Roman"/>
              </w:rPr>
            </w:pPr>
          </w:p>
        </w:tc>
        <w:tc>
          <w:tcPr>
            <w:tcW w:w="2309" w:type="dxa"/>
          </w:tcPr>
          <w:p w14:paraId="73B2A1C5" w14:textId="77777777" w:rsidR="005D61FB" w:rsidRDefault="00947834">
            <w:pPr>
              <w:pStyle w:val="TableParagraph"/>
              <w:spacing w:line="244" w:lineRule="exact"/>
              <w:ind w:left="568"/>
              <w:jc w:val="center"/>
              <w:rPr>
                <w:rFonts w:ascii="Arial"/>
              </w:rPr>
            </w:pPr>
            <w:r>
              <w:rPr>
                <w:rFonts w:ascii="Arial"/>
                <w:spacing w:val="-4"/>
              </w:rPr>
              <w:t>SWET</w:t>
            </w:r>
          </w:p>
          <w:p w14:paraId="26F501A6" w14:textId="77777777" w:rsidR="005D61FB" w:rsidRDefault="00947834">
            <w:pPr>
              <w:pStyle w:val="TableParagraph"/>
              <w:tabs>
                <w:tab w:val="left" w:pos="1056"/>
                <w:tab w:val="left" w:pos="2093"/>
              </w:tabs>
              <w:spacing w:line="230" w:lineRule="exact"/>
              <w:ind w:left="571"/>
              <w:jc w:val="center"/>
              <w:rPr>
                <w:rFonts w:ascii="Arial"/>
              </w:rPr>
            </w:pPr>
            <w:r>
              <w:rPr>
                <w:rFonts w:ascii="Arial"/>
                <w:u w:val="single"/>
              </w:rPr>
              <w:tab/>
            </w:r>
            <w:r>
              <w:rPr>
                <w:rFonts w:ascii="Arial"/>
                <w:spacing w:val="-2"/>
                <w:u w:val="single"/>
              </w:rPr>
              <w:t>Grant</w:t>
            </w:r>
            <w:r>
              <w:rPr>
                <w:rFonts w:ascii="Arial"/>
                <w:u w:val="single"/>
              </w:rPr>
              <w:tab/>
            </w:r>
          </w:p>
        </w:tc>
        <w:tc>
          <w:tcPr>
            <w:tcW w:w="1764" w:type="dxa"/>
          </w:tcPr>
          <w:p w14:paraId="204CF32E" w14:textId="77777777" w:rsidR="005D61FB" w:rsidRDefault="00947834">
            <w:pPr>
              <w:pStyle w:val="TableParagraph"/>
              <w:spacing w:line="244" w:lineRule="exact"/>
              <w:ind w:right="26"/>
              <w:jc w:val="center"/>
              <w:rPr>
                <w:rFonts w:ascii="Arial"/>
              </w:rPr>
            </w:pPr>
            <w:r>
              <w:rPr>
                <w:rFonts w:ascii="Arial"/>
                <w:spacing w:val="-2"/>
              </w:rPr>
              <w:t>Police</w:t>
            </w:r>
          </w:p>
          <w:p w14:paraId="4319F631" w14:textId="77777777" w:rsidR="005D61FB" w:rsidRDefault="00947834">
            <w:pPr>
              <w:pStyle w:val="TableParagraph"/>
              <w:tabs>
                <w:tab w:val="left" w:pos="362"/>
                <w:tab w:val="left" w:pos="1521"/>
              </w:tabs>
              <w:spacing w:line="230" w:lineRule="exact"/>
              <w:ind w:right="29"/>
              <w:jc w:val="center"/>
              <w:rPr>
                <w:rFonts w:ascii="Arial"/>
              </w:rPr>
            </w:pPr>
            <w:r>
              <w:rPr>
                <w:rFonts w:ascii="Arial"/>
                <w:u w:val="single"/>
              </w:rPr>
              <w:tab/>
            </w:r>
            <w:r>
              <w:rPr>
                <w:rFonts w:ascii="Arial"/>
                <w:spacing w:val="-2"/>
                <w:u w:val="single"/>
              </w:rPr>
              <w:t>Training</w:t>
            </w:r>
            <w:r>
              <w:rPr>
                <w:rFonts w:ascii="Arial"/>
                <w:u w:val="single"/>
              </w:rPr>
              <w:tab/>
            </w:r>
          </w:p>
        </w:tc>
        <w:tc>
          <w:tcPr>
            <w:tcW w:w="1651" w:type="dxa"/>
          </w:tcPr>
          <w:p w14:paraId="56067E68" w14:textId="77777777" w:rsidR="005D61FB" w:rsidRDefault="00947834">
            <w:pPr>
              <w:pStyle w:val="TableParagraph"/>
              <w:spacing w:line="244" w:lineRule="exact"/>
              <w:ind w:left="22"/>
              <w:jc w:val="center"/>
              <w:rPr>
                <w:rFonts w:ascii="Arial"/>
              </w:rPr>
            </w:pPr>
            <w:r>
              <w:rPr>
                <w:rFonts w:ascii="Arial"/>
                <w:spacing w:val="-4"/>
              </w:rPr>
              <w:t>Drug</w:t>
            </w:r>
          </w:p>
          <w:p w14:paraId="522C35FE" w14:textId="77777777" w:rsidR="005D61FB" w:rsidRDefault="00947834">
            <w:pPr>
              <w:pStyle w:val="TableParagraph"/>
              <w:spacing w:line="230" w:lineRule="exact"/>
              <w:ind w:left="24"/>
              <w:jc w:val="center"/>
              <w:rPr>
                <w:rFonts w:ascii="Arial"/>
              </w:rPr>
            </w:pPr>
            <w:r>
              <w:rPr>
                <w:rFonts w:ascii="Arial"/>
                <w:spacing w:val="73"/>
                <w:u w:val="single"/>
              </w:rPr>
              <w:t xml:space="preserve"> </w:t>
            </w:r>
            <w:r>
              <w:rPr>
                <w:rFonts w:ascii="Arial"/>
                <w:spacing w:val="-2"/>
                <w:u w:val="single"/>
              </w:rPr>
              <w:t>Enforcement</w:t>
            </w:r>
            <w:r>
              <w:rPr>
                <w:rFonts w:ascii="Arial"/>
                <w:spacing w:val="80"/>
                <w:u w:val="single"/>
              </w:rPr>
              <w:t xml:space="preserve"> </w:t>
            </w:r>
          </w:p>
        </w:tc>
      </w:tr>
      <w:tr w:rsidR="005D61FB" w14:paraId="52D33D29" w14:textId="77777777">
        <w:trPr>
          <w:trHeight w:val="850"/>
        </w:trPr>
        <w:tc>
          <w:tcPr>
            <w:tcW w:w="4860" w:type="dxa"/>
          </w:tcPr>
          <w:p w14:paraId="42221B2B" w14:textId="77777777" w:rsidR="005D61FB" w:rsidRDefault="005D61FB">
            <w:pPr>
              <w:pStyle w:val="TableParagraph"/>
              <w:spacing w:before="5"/>
              <w:rPr>
                <w:rFonts w:ascii="Arial"/>
                <w:sz w:val="27"/>
              </w:rPr>
            </w:pPr>
          </w:p>
          <w:p w14:paraId="317910B8" w14:textId="77777777" w:rsidR="005D61FB" w:rsidRDefault="00947834">
            <w:pPr>
              <w:pStyle w:val="TableParagraph"/>
              <w:ind w:left="50"/>
              <w:rPr>
                <w:rFonts w:ascii="Arial"/>
                <w:b/>
              </w:rPr>
            </w:pPr>
            <w:r>
              <w:rPr>
                <w:rFonts w:ascii="Arial"/>
                <w:b/>
                <w:spacing w:val="-2"/>
              </w:rPr>
              <w:t>Revenues</w:t>
            </w:r>
          </w:p>
          <w:p w14:paraId="0C83435B" w14:textId="77777777" w:rsidR="005D61FB" w:rsidRDefault="00947834">
            <w:pPr>
              <w:pStyle w:val="TableParagraph"/>
              <w:spacing w:before="16" w:line="247" w:lineRule="exact"/>
              <w:ind w:left="50"/>
              <w:rPr>
                <w:rFonts w:ascii="Arial"/>
              </w:rPr>
            </w:pPr>
            <w:r>
              <w:rPr>
                <w:rFonts w:ascii="Arial"/>
              </w:rPr>
              <w:t>Taxes</w:t>
            </w:r>
            <w:r>
              <w:rPr>
                <w:rFonts w:ascii="Arial"/>
                <w:spacing w:val="-2"/>
              </w:rPr>
              <w:t xml:space="preserve"> </w:t>
            </w:r>
            <w:r>
              <w:rPr>
                <w:rFonts w:ascii="Arial"/>
              </w:rPr>
              <w:t>and</w:t>
            </w:r>
            <w:r>
              <w:rPr>
                <w:rFonts w:ascii="Arial"/>
                <w:spacing w:val="-1"/>
              </w:rPr>
              <w:t xml:space="preserve"> </w:t>
            </w:r>
            <w:r>
              <w:rPr>
                <w:rFonts w:ascii="Arial"/>
                <w:spacing w:val="-2"/>
              </w:rPr>
              <w:t>assessments</w:t>
            </w:r>
          </w:p>
        </w:tc>
        <w:tc>
          <w:tcPr>
            <w:tcW w:w="2309" w:type="dxa"/>
          </w:tcPr>
          <w:p w14:paraId="22BBABBD" w14:textId="77777777" w:rsidR="005D61FB" w:rsidRDefault="005D61FB">
            <w:pPr>
              <w:pStyle w:val="TableParagraph"/>
              <w:rPr>
                <w:rFonts w:ascii="Arial"/>
                <w:sz w:val="24"/>
              </w:rPr>
            </w:pPr>
          </w:p>
          <w:p w14:paraId="14B8358C" w14:textId="77777777" w:rsidR="005D61FB" w:rsidRDefault="005D61FB">
            <w:pPr>
              <w:pStyle w:val="TableParagraph"/>
              <w:spacing w:before="9"/>
              <w:rPr>
                <w:rFonts w:ascii="Arial"/>
                <w:sz w:val="26"/>
              </w:rPr>
            </w:pPr>
          </w:p>
          <w:p w14:paraId="79EB0510" w14:textId="77777777" w:rsidR="005D61FB" w:rsidRDefault="00947834">
            <w:pPr>
              <w:pStyle w:val="TableParagraph"/>
              <w:tabs>
                <w:tab w:val="left" w:pos="1864"/>
              </w:tabs>
              <w:spacing w:line="247" w:lineRule="exact"/>
              <w:ind w:left="679"/>
              <w:rPr>
                <w:rFonts w:ascii="Arial"/>
              </w:rPr>
            </w:pPr>
            <w:r>
              <w:rPr>
                <w:rFonts w:ascii="Arial"/>
                <w:spacing w:val="-10"/>
              </w:rPr>
              <w:t>$</w:t>
            </w:r>
            <w:r>
              <w:rPr>
                <w:rFonts w:ascii="Arial"/>
              </w:rPr>
              <w:tab/>
            </w:r>
            <w:r>
              <w:rPr>
                <w:rFonts w:ascii="Arial"/>
                <w:spacing w:val="-10"/>
              </w:rPr>
              <w:t>-</w:t>
            </w:r>
          </w:p>
        </w:tc>
        <w:tc>
          <w:tcPr>
            <w:tcW w:w="1764" w:type="dxa"/>
          </w:tcPr>
          <w:p w14:paraId="482E2269" w14:textId="77777777" w:rsidR="005D61FB" w:rsidRDefault="005D61FB">
            <w:pPr>
              <w:pStyle w:val="TableParagraph"/>
              <w:rPr>
                <w:rFonts w:ascii="Arial"/>
                <w:sz w:val="24"/>
              </w:rPr>
            </w:pPr>
          </w:p>
          <w:p w14:paraId="2CEAE9B1" w14:textId="77777777" w:rsidR="005D61FB" w:rsidRDefault="005D61FB">
            <w:pPr>
              <w:pStyle w:val="TableParagraph"/>
              <w:spacing w:before="9"/>
              <w:rPr>
                <w:rFonts w:ascii="Arial"/>
                <w:sz w:val="26"/>
              </w:rPr>
            </w:pPr>
          </w:p>
          <w:p w14:paraId="4B13F315" w14:textId="77777777" w:rsidR="005D61FB" w:rsidRDefault="00947834">
            <w:pPr>
              <w:pStyle w:val="TableParagraph"/>
              <w:tabs>
                <w:tab w:val="left" w:pos="1291"/>
              </w:tabs>
              <w:spacing w:line="247" w:lineRule="exact"/>
              <w:ind w:left="105"/>
              <w:rPr>
                <w:rFonts w:ascii="Arial"/>
              </w:rPr>
            </w:pPr>
            <w:r>
              <w:rPr>
                <w:rFonts w:ascii="Arial"/>
                <w:spacing w:val="-10"/>
              </w:rPr>
              <w:t>$</w:t>
            </w:r>
            <w:r>
              <w:rPr>
                <w:rFonts w:ascii="Arial"/>
              </w:rPr>
              <w:tab/>
            </w:r>
            <w:r>
              <w:rPr>
                <w:rFonts w:ascii="Arial"/>
                <w:spacing w:val="-10"/>
              </w:rPr>
              <w:t>-</w:t>
            </w:r>
          </w:p>
        </w:tc>
        <w:tc>
          <w:tcPr>
            <w:tcW w:w="1651" w:type="dxa"/>
          </w:tcPr>
          <w:p w14:paraId="576146EB" w14:textId="77777777" w:rsidR="005D61FB" w:rsidRDefault="005D61FB">
            <w:pPr>
              <w:pStyle w:val="TableParagraph"/>
              <w:rPr>
                <w:rFonts w:ascii="Arial"/>
                <w:sz w:val="24"/>
              </w:rPr>
            </w:pPr>
          </w:p>
          <w:p w14:paraId="49EA7A7D" w14:textId="77777777" w:rsidR="005D61FB" w:rsidRDefault="005D61FB">
            <w:pPr>
              <w:pStyle w:val="TableParagraph"/>
              <w:spacing w:before="9"/>
              <w:rPr>
                <w:rFonts w:ascii="Arial"/>
                <w:sz w:val="26"/>
              </w:rPr>
            </w:pPr>
          </w:p>
          <w:p w14:paraId="4369F470" w14:textId="77777777" w:rsidR="005D61FB" w:rsidRDefault="00947834">
            <w:pPr>
              <w:pStyle w:val="TableParagraph"/>
              <w:tabs>
                <w:tab w:val="left" w:pos="1262"/>
              </w:tabs>
              <w:spacing w:line="247" w:lineRule="exact"/>
              <w:ind w:left="76"/>
              <w:rPr>
                <w:rFonts w:ascii="Arial"/>
              </w:rPr>
            </w:pPr>
            <w:r>
              <w:rPr>
                <w:rFonts w:ascii="Arial"/>
                <w:spacing w:val="-10"/>
              </w:rPr>
              <w:t>$</w:t>
            </w:r>
            <w:r>
              <w:rPr>
                <w:rFonts w:ascii="Arial"/>
              </w:rPr>
              <w:tab/>
            </w:r>
            <w:r>
              <w:rPr>
                <w:rFonts w:ascii="Arial"/>
                <w:spacing w:val="-10"/>
              </w:rPr>
              <w:t>-</w:t>
            </w:r>
          </w:p>
        </w:tc>
      </w:tr>
      <w:tr w:rsidR="005D61FB" w14:paraId="0F92B8AF" w14:textId="77777777">
        <w:trPr>
          <w:trHeight w:val="273"/>
        </w:trPr>
        <w:tc>
          <w:tcPr>
            <w:tcW w:w="4860" w:type="dxa"/>
          </w:tcPr>
          <w:p w14:paraId="0CDE2AE2" w14:textId="77777777" w:rsidR="005D61FB" w:rsidRDefault="00947834">
            <w:pPr>
              <w:pStyle w:val="TableParagraph"/>
              <w:spacing w:before="7" w:line="247" w:lineRule="exact"/>
              <w:ind w:left="50"/>
              <w:rPr>
                <w:rFonts w:ascii="Arial"/>
              </w:rPr>
            </w:pPr>
            <w:r>
              <w:rPr>
                <w:rFonts w:ascii="Arial"/>
              </w:rPr>
              <w:t>Federal</w:t>
            </w:r>
            <w:r>
              <w:rPr>
                <w:rFonts w:ascii="Arial"/>
                <w:spacing w:val="-3"/>
              </w:rPr>
              <w:t xml:space="preserve"> </w:t>
            </w:r>
            <w:r>
              <w:rPr>
                <w:rFonts w:ascii="Arial"/>
                <w:spacing w:val="-2"/>
              </w:rPr>
              <w:t>grants</w:t>
            </w:r>
          </w:p>
        </w:tc>
        <w:tc>
          <w:tcPr>
            <w:tcW w:w="2309" w:type="dxa"/>
          </w:tcPr>
          <w:p w14:paraId="421FE38A" w14:textId="77777777" w:rsidR="005D61FB" w:rsidRDefault="00947834">
            <w:pPr>
              <w:pStyle w:val="TableParagraph"/>
              <w:spacing w:before="7" w:line="247" w:lineRule="exact"/>
              <w:ind w:right="123"/>
              <w:jc w:val="right"/>
              <w:rPr>
                <w:rFonts w:ascii="Arial"/>
              </w:rPr>
            </w:pPr>
            <w:r>
              <w:rPr>
                <w:rFonts w:ascii="Arial"/>
                <w:spacing w:val="-2"/>
              </w:rPr>
              <w:t>93,425</w:t>
            </w:r>
          </w:p>
        </w:tc>
        <w:tc>
          <w:tcPr>
            <w:tcW w:w="1764" w:type="dxa"/>
          </w:tcPr>
          <w:p w14:paraId="5C68EAE4" w14:textId="77777777" w:rsidR="005D61FB" w:rsidRDefault="00947834">
            <w:pPr>
              <w:pStyle w:val="TableParagraph"/>
              <w:spacing w:before="7" w:line="247" w:lineRule="exact"/>
              <w:ind w:right="396"/>
              <w:jc w:val="right"/>
              <w:rPr>
                <w:rFonts w:ascii="Arial"/>
              </w:rPr>
            </w:pPr>
            <w:r>
              <w:rPr>
                <w:rFonts w:ascii="Arial"/>
              </w:rPr>
              <w:t>-</w:t>
            </w:r>
          </w:p>
        </w:tc>
        <w:tc>
          <w:tcPr>
            <w:tcW w:w="1651" w:type="dxa"/>
          </w:tcPr>
          <w:p w14:paraId="40080ACA" w14:textId="77777777" w:rsidR="005D61FB" w:rsidRDefault="00947834">
            <w:pPr>
              <w:pStyle w:val="TableParagraph"/>
              <w:spacing w:before="7" w:line="247" w:lineRule="exact"/>
              <w:ind w:right="312"/>
              <w:jc w:val="right"/>
              <w:rPr>
                <w:rFonts w:ascii="Arial"/>
              </w:rPr>
            </w:pPr>
            <w:r>
              <w:rPr>
                <w:rFonts w:ascii="Arial"/>
              </w:rPr>
              <w:t>-</w:t>
            </w:r>
          </w:p>
        </w:tc>
      </w:tr>
      <w:tr w:rsidR="005D61FB" w14:paraId="1E52E771" w14:textId="77777777">
        <w:trPr>
          <w:trHeight w:val="272"/>
        </w:trPr>
        <w:tc>
          <w:tcPr>
            <w:tcW w:w="4860" w:type="dxa"/>
          </w:tcPr>
          <w:p w14:paraId="0AC3C820" w14:textId="77777777" w:rsidR="005D61FB" w:rsidRDefault="00947834">
            <w:pPr>
              <w:pStyle w:val="TableParagraph"/>
              <w:spacing w:before="7" w:line="245" w:lineRule="exact"/>
              <w:ind w:left="50"/>
              <w:rPr>
                <w:rFonts w:ascii="Arial"/>
              </w:rPr>
            </w:pPr>
            <w:r>
              <w:rPr>
                <w:rFonts w:ascii="Arial"/>
              </w:rPr>
              <w:t>Other</w:t>
            </w:r>
            <w:r>
              <w:rPr>
                <w:rFonts w:ascii="Arial"/>
                <w:spacing w:val="2"/>
              </w:rPr>
              <w:t xml:space="preserve"> </w:t>
            </w:r>
            <w:r>
              <w:rPr>
                <w:rFonts w:ascii="Arial"/>
              </w:rPr>
              <w:t>state</w:t>
            </w:r>
            <w:r>
              <w:rPr>
                <w:rFonts w:ascii="Arial"/>
                <w:spacing w:val="1"/>
              </w:rPr>
              <w:t xml:space="preserve"> </w:t>
            </w:r>
            <w:r>
              <w:rPr>
                <w:rFonts w:ascii="Arial"/>
                <w:spacing w:val="-2"/>
              </w:rPr>
              <w:t>grants</w:t>
            </w:r>
          </w:p>
        </w:tc>
        <w:tc>
          <w:tcPr>
            <w:tcW w:w="2309" w:type="dxa"/>
          </w:tcPr>
          <w:p w14:paraId="13E13018" w14:textId="77777777" w:rsidR="005D61FB" w:rsidRDefault="00947834">
            <w:pPr>
              <w:pStyle w:val="TableParagraph"/>
              <w:spacing w:before="7" w:line="245" w:lineRule="exact"/>
              <w:ind w:right="368"/>
              <w:jc w:val="right"/>
              <w:rPr>
                <w:rFonts w:ascii="Arial"/>
              </w:rPr>
            </w:pPr>
            <w:r>
              <w:rPr>
                <w:rFonts w:ascii="Arial"/>
              </w:rPr>
              <w:t>-</w:t>
            </w:r>
          </w:p>
        </w:tc>
        <w:tc>
          <w:tcPr>
            <w:tcW w:w="1764" w:type="dxa"/>
          </w:tcPr>
          <w:p w14:paraId="40FED299" w14:textId="77777777" w:rsidR="005D61FB" w:rsidRDefault="00947834">
            <w:pPr>
              <w:pStyle w:val="TableParagraph"/>
              <w:spacing w:before="7" w:line="245" w:lineRule="exact"/>
              <w:ind w:right="151"/>
              <w:jc w:val="right"/>
              <w:rPr>
                <w:rFonts w:ascii="Arial"/>
              </w:rPr>
            </w:pPr>
            <w:r>
              <w:rPr>
                <w:rFonts w:ascii="Arial"/>
                <w:spacing w:val="-2"/>
              </w:rPr>
              <w:t>6,400</w:t>
            </w:r>
          </w:p>
        </w:tc>
        <w:tc>
          <w:tcPr>
            <w:tcW w:w="1651" w:type="dxa"/>
          </w:tcPr>
          <w:p w14:paraId="0AE2152C" w14:textId="77777777" w:rsidR="005D61FB" w:rsidRDefault="00947834">
            <w:pPr>
              <w:pStyle w:val="TableParagraph"/>
              <w:spacing w:before="7" w:line="245" w:lineRule="exact"/>
              <w:ind w:right="312"/>
              <w:jc w:val="right"/>
              <w:rPr>
                <w:rFonts w:ascii="Arial"/>
              </w:rPr>
            </w:pPr>
            <w:r>
              <w:rPr>
                <w:rFonts w:ascii="Arial"/>
              </w:rPr>
              <w:t>-</w:t>
            </w:r>
          </w:p>
        </w:tc>
      </w:tr>
      <w:tr w:rsidR="005D61FB" w14:paraId="6DC4D74B" w14:textId="77777777">
        <w:trPr>
          <w:trHeight w:val="271"/>
        </w:trPr>
        <w:tc>
          <w:tcPr>
            <w:tcW w:w="4860" w:type="dxa"/>
          </w:tcPr>
          <w:p w14:paraId="6D85A534" w14:textId="77777777" w:rsidR="005D61FB" w:rsidRDefault="00947834">
            <w:pPr>
              <w:pStyle w:val="TableParagraph"/>
              <w:spacing w:before="5" w:line="245" w:lineRule="exact"/>
              <w:ind w:left="50"/>
              <w:rPr>
                <w:rFonts w:ascii="Arial"/>
              </w:rPr>
            </w:pPr>
            <w:r>
              <w:rPr>
                <w:rFonts w:ascii="Arial"/>
              </w:rPr>
              <w:t>Local</w:t>
            </w:r>
            <w:r>
              <w:rPr>
                <w:rFonts w:ascii="Arial"/>
                <w:spacing w:val="-3"/>
              </w:rPr>
              <w:t xml:space="preserve"> </w:t>
            </w:r>
            <w:r>
              <w:rPr>
                <w:rFonts w:ascii="Arial"/>
                <w:spacing w:val="-2"/>
              </w:rPr>
              <w:t>contributions</w:t>
            </w:r>
          </w:p>
        </w:tc>
        <w:tc>
          <w:tcPr>
            <w:tcW w:w="2309" w:type="dxa"/>
          </w:tcPr>
          <w:p w14:paraId="3B1F9CD9" w14:textId="77777777" w:rsidR="005D61FB" w:rsidRDefault="00947834">
            <w:pPr>
              <w:pStyle w:val="TableParagraph"/>
              <w:spacing w:before="5" w:line="245" w:lineRule="exact"/>
              <w:ind w:right="369"/>
              <w:jc w:val="right"/>
              <w:rPr>
                <w:rFonts w:ascii="Arial"/>
              </w:rPr>
            </w:pPr>
            <w:r>
              <w:rPr>
                <w:rFonts w:ascii="Arial"/>
              </w:rPr>
              <w:t>-</w:t>
            </w:r>
          </w:p>
        </w:tc>
        <w:tc>
          <w:tcPr>
            <w:tcW w:w="1764" w:type="dxa"/>
          </w:tcPr>
          <w:p w14:paraId="46D10C78" w14:textId="77777777" w:rsidR="005D61FB" w:rsidRDefault="00947834">
            <w:pPr>
              <w:pStyle w:val="TableParagraph"/>
              <w:spacing w:before="5" w:line="245" w:lineRule="exact"/>
              <w:ind w:right="151"/>
              <w:jc w:val="right"/>
              <w:rPr>
                <w:rFonts w:ascii="Arial"/>
              </w:rPr>
            </w:pPr>
            <w:r>
              <w:rPr>
                <w:rFonts w:ascii="Arial"/>
                <w:spacing w:val="-5"/>
              </w:rPr>
              <w:t>598</w:t>
            </w:r>
          </w:p>
        </w:tc>
        <w:tc>
          <w:tcPr>
            <w:tcW w:w="1651" w:type="dxa"/>
          </w:tcPr>
          <w:p w14:paraId="5CD8370D" w14:textId="77777777" w:rsidR="005D61FB" w:rsidRDefault="00947834">
            <w:pPr>
              <w:pStyle w:val="TableParagraph"/>
              <w:spacing w:before="5" w:line="245" w:lineRule="exact"/>
              <w:ind w:right="312"/>
              <w:jc w:val="right"/>
              <w:rPr>
                <w:rFonts w:ascii="Arial"/>
              </w:rPr>
            </w:pPr>
            <w:r>
              <w:rPr>
                <w:rFonts w:ascii="Arial"/>
              </w:rPr>
              <w:t>-</w:t>
            </w:r>
          </w:p>
        </w:tc>
      </w:tr>
      <w:tr w:rsidR="005D61FB" w14:paraId="16DF176A" w14:textId="77777777">
        <w:trPr>
          <w:trHeight w:val="271"/>
        </w:trPr>
        <w:tc>
          <w:tcPr>
            <w:tcW w:w="4860" w:type="dxa"/>
          </w:tcPr>
          <w:p w14:paraId="338455D4" w14:textId="77777777" w:rsidR="005D61FB" w:rsidRDefault="00947834">
            <w:pPr>
              <w:pStyle w:val="TableParagraph"/>
              <w:spacing w:before="5" w:line="245" w:lineRule="exact"/>
              <w:ind w:left="50"/>
              <w:rPr>
                <w:rFonts w:ascii="Arial"/>
              </w:rPr>
            </w:pPr>
            <w:r>
              <w:rPr>
                <w:rFonts w:ascii="Arial"/>
              </w:rPr>
              <w:t>Charges</w:t>
            </w:r>
            <w:r>
              <w:rPr>
                <w:rFonts w:ascii="Arial"/>
                <w:spacing w:val="1"/>
              </w:rPr>
              <w:t xml:space="preserve"> </w:t>
            </w:r>
            <w:r>
              <w:rPr>
                <w:rFonts w:ascii="Arial"/>
              </w:rPr>
              <w:t>for</w:t>
            </w:r>
            <w:r>
              <w:rPr>
                <w:rFonts w:ascii="Arial"/>
                <w:spacing w:val="2"/>
              </w:rPr>
              <w:t xml:space="preserve"> </w:t>
            </w:r>
            <w:r>
              <w:rPr>
                <w:rFonts w:ascii="Arial"/>
                <w:spacing w:val="-2"/>
              </w:rPr>
              <w:t>services</w:t>
            </w:r>
          </w:p>
        </w:tc>
        <w:tc>
          <w:tcPr>
            <w:tcW w:w="2309" w:type="dxa"/>
          </w:tcPr>
          <w:p w14:paraId="76DD69F9" w14:textId="77777777" w:rsidR="005D61FB" w:rsidRDefault="00947834">
            <w:pPr>
              <w:pStyle w:val="TableParagraph"/>
              <w:spacing w:before="5" w:line="245" w:lineRule="exact"/>
              <w:ind w:right="368"/>
              <w:jc w:val="right"/>
              <w:rPr>
                <w:rFonts w:ascii="Arial"/>
              </w:rPr>
            </w:pPr>
            <w:r>
              <w:rPr>
                <w:rFonts w:ascii="Arial"/>
              </w:rPr>
              <w:t>-</w:t>
            </w:r>
          </w:p>
        </w:tc>
        <w:tc>
          <w:tcPr>
            <w:tcW w:w="1764" w:type="dxa"/>
          </w:tcPr>
          <w:p w14:paraId="27376BFF" w14:textId="77777777" w:rsidR="005D61FB" w:rsidRDefault="00947834">
            <w:pPr>
              <w:pStyle w:val="TableParagraph"/>
              <w:spacing w:before="5" w:line="245" w:lineRule="exact"/>
              <w:ind w:right="397"/>
              <w:jc w:val="right"/>
              <w:rPr>
                <w:rFonts w:ascii="Arial"/>
              </w:rPr>
            </w:pPr>
            <w:r>
              <w:rPr>
                <w:rFonts w:ascii="Arial"/>
              </w:rPr>
              <w:t>-</w:t>
            </w:r>
          </w:p>
        </w:tc>
        <w:tc>
          <w:tcPr>
            <w:tcW w:w="1651" w:type="dxa"/>
          </w:tcPr>
          <w:p w14:paraId="1436D6E7" w14:textId="77777777" w:rsidR="005D61FB" w:rsidRDefault="00947834">
            <w:pPr>
              <w:pStyle w:val="TableParagraph"/>
              <w:spacing w:before="5" w:line="245" w:lineRule="exact"/>
              <w:ind w:right="313"/>
              <w:jc w:val="right"/>
              <w:rPr>
                <w:rFonts w:ascii="Arial"/>
              </w:rPr>
            </w:pPr>
            <w:r>
              <w:rPr>
                <w:rFonts w:ascii="Arial"/>
              </w:rPr>
              <w:t>-</w:t>
            </w:r>
          </w:p>
        </w:tc>
      </w:tr>
      <w:tr w:rsidR="005D61FB" w14:paraId="378F5880" w14:textId="77777777">
        <w:trPr>
          <w:trHeight w:val="271"/>
        </w:trPr>
        <w:tc>
          <w:tcPr>
            <w:tcW w:w="4860" w:type="dxa"/>
          </w:tcPr>
          <w:p w14:paraId="0791F987" w14:textId="77777777" w:rsidR="005D61FB" w:rsidRDefault="00947834">
            <w:pPr>
              <w:pStyle w:val="TableParagraph"/>
              <w:spacing w:before="5" w:line="245" w:lineRule="exact"/>
              <w:ind w:left="50"/>
              <w:rPr>
                <w:rFonts w:ascii="Arial"/>
              </w:rPr>
            </w:pPr>
            <w:r>
              <w:rPr>
                <w:rFonts w:ascii="Arial"/>
              </w:rPr>
              <w:t>Fines</w:t>
            </w:r>
            <w:r>
              <w:rPr>
                <w:rFonts w:ascii="Arial"/>
                <w:spacing w:val="-3"/>
              </w:rPr>
              <w:t xml:space="preserve"> </w:t>
            </w:r>
            <w:r>
              <w:rPr>
                <w:rFonts w:ascii="Arial"/>
              </w:rPr>
              <w:t>and</w:t>
            </w:r>
            <w:r>
              <w:rPr>
                <w:rFonts w:ascii="Arial"/>
                <w:spacing w:val="-2"/>
              </w:rPr>
              <w:t xml:space="preserve"> forfeitures</w:t>
            </w:r>
          </w:p>
        </w:tc>
        <w:tc>
          <w:tcPr>
            <w:tcW w:w="2309" w:type="dxa"/>
          </w:tcPr>
          <w:p w14:paraId="061E767B" w14:textId="77777777" w:rsidR="005D61FB" w:rsidRDefault="00947834">
            <w:pPr>
              <w:pStyle w:val="TableParagraph"/>
              <w:spacing w:before="5" w:line="245" w:lineRule="exact"/>
              <w:ind w:right="369"/>
              <w:jc w:val="right"/>
              <w:rPr>
                <w:rFonts w:ascii="Arial"/>
              </w:rPr>
            </w:pPr>
            <w:r>
              <w:rPr>
                <w:rFonts w:ascii="Arial"/>
              </w:rPr>
              <w:t>-</w:t>
            </w:r>
          </w:p>
        </w:tc>
        <w:tc>
          <w:tcPr>
            <w:tcW w:w="1764" w:type="dxa"/>
          </w:tcPr>
          <w:p w14:paraId="59B3F644" w14:textId="77777777" w:rsidR="005D61FB" w:rsidRDefault="00947834">
            <w:pPr>
              <w:pStyle w:val="TableParagraph"/>
              <w:spacing w:before="5" w:line="245" w:lineRule="exact"/>
              <w:ind w:right="397"/>
              <w:jc w:val="right"/>
              <w:rPr>
                <w:rFonts w:ascii="Arial"/>
              </w:rPr>
            </w:pPr>
            <w:r>
              <w:rPr>
                <w:rFonts w:ascii="Arial"/>
              </w:rPr>
              <w:t>-</w:t>
            </w:r>
          </w:p>
        </w:tc>
        <w:tc>
          <w:tcPr>
            <w:tcW w:w="1651" w:type="dxa"/>
          </w:tcPr>
          <w:p w14:paraId="67FB87A3" w14:textId="77777777" w:rsidR="005D61FB" w:rsidRDefault="00947834">
            <w:pPr>
              <w:pStyle w:val="TableParagraph"/>
              <w:spacing w:before="5" w:line="245" w:lineRule="exact"/>
              <w:ind w:right="66"/>
              <w:jc w:val="right"/>
              <w:rPr>
                <w:rFonts w:ascii="Arial"/>
              </w:rPr>
            </w:pPr>
            <w:r>
              <w:rPr>
                <w:rFonts w:ascii="Arial"/>
                <w:spacing w:val="-2"/>
              </w:rPr>
              <w:t>1,200</w:t>
            </w:r>
          </w:p>
        </w:tc>
      </w:tr>
      <w:tr w:rsidR="005D61FB" w14:paraId="332BADEC" w14:textId="77777777">
        <w:trPr>
          <w:trHeight w:val="271"/>
        </w:trPr>
        <w:tc>
          <w:tcPr>
            <w:tcW w:w="4860" w:type="dxa"/>
          </w:tcPr>
          <w:p w14:paraId="1142E9A4" w14:textId="77777777" w:rsidR="005D61FB" w:rsidRDefault="00947834">
            <w:pPr>
              <w:pStyle w:val="TableParagraph"/>
              <w:spacing w:before="5" w:line="245" w:lineRule="exact"/>
              <w:ind w:left="50"/>
              <w:rPr>
                <w:rFonts w:ascii="Arial"/>
              </w:rPr>
            </w:pPr>
            <w:r>
              <w:rPr>
                <w:rFonts w:ascii="Arial"/>
              </w:rPr>
              <w:t>Interest</w:t>
            </w:r>
            <w:r>
              <w:rPr>
                <w:rFonts w:ascii="Arial"/>
                <w:spacing w:val="-3"/>
              </w:rPr>
              <w:t xml:space="preserve"> </w:t>
            </w:r>
            <w:r>
              <w:rPr>
                <w:rFonts w:ascii="Arial"/>
                <w:spacing w:val="-2"/>
              </w:rPr>
              <w:t>income</w:t>
            </w:r>
          </w:p>
        </w:tc>
        <w:tc>
          <w:tcPr>
            <w:tcW w:w="2309" w:type="dxa"/>
          </w:tcPr>
          <w:p w14:paraId="4F09E276" w14:textId="77777777" w:rsidR="005D61FB" w:rsidRDefault="00947834">
            <w:pPr>
              <w:pStyle w:val="TableParagraph"/>
              <w:spacing w:before="5" w:line="245" w:lineRule="exact"/>
              <w:ind w:right="368"/>
              <w:jc w:val="right"/>
              <w:rPr>
                <w:rFonts w:ascii="Arial"/>
              </w:rPr>
            </w:pPr>
            <w:r>
              <w:rPr>
                <w:rFonts w:ascii="Arial"/>
              </w:rPr>
              <w:t>-</w:t>
            </w:r>
          </w:p>
        </w:tc>
        <w:tc>
          <w:tcPr>
            <w:tcW w:w="1764" w:type="dxa"/>
          </w:tcPr>
          <w:p w14:paraId="4941B750" w14:textId="77777777" w:rsidR="005D61FB" w:rsidRDefault="00947834">
            <w:pPr>
              <w:pStyle w:val="TableParagraph"/>
              <w:spacing w:before="5" w:line="245" w:lineRule="exact"/>
              <w:ind w:right="397"/>
              <w:jc w:val="right"/>
              <w:rPr>
                <w:rFonts w:ascii="Arial"/>
              </w:rPr>
            </w:pPr>
            <w:r>
              <w:rPr>
                <w:rFonts w:ascii="Arial"/>
              </w:rPr>
              <w:t>-</w:t>
            </w:r>
          </w:p>
        </w:tc>
        <w:tc>
          <w:tcPr>
            <w:tcW w:w="1651" w:type="dxa"/>
          </w:tcPr>
          <w:p w14:paraId="792247DC" w14:textId="77777777" w:rsidR="005D61FB" w:rsidRDefault="00947834">
            <w:pPr>
              <w:pStyle w:val="TableParagraph"/>
              <w:spacing w:before="5" w:line="245" w:lineRule="exact"/>
              <w:ind w:right="313"/>
              <w:jc w:val="right"/>
              <w:rPr>
                <w:rFonts w:ascii="Arial"/>
              </w:rPr>
            </w:pPr>
            <w:r>
              <w:rPr>
                <w:rFonts w:ascii="Arial"/>
              </w:rPr>
              <w:t>-</w:t>
            </w:r>
          </w:p>
        </w:tc>
      </w:tr>
      <w:tr w:rsidR="005D61FB" w14:paraId="16DF231C" w14:textId="77777777">
        <w:trPr>
          <w:trHeight w:val="438"/>
        </w:trPr>
        <w:tc>
          <w:tcPr>
            <w:tcW w:w="4860" w:type="dxa"/>
          </w:tcPr>
          <w:p w14:paraId="2DBBF8E6" w14:textId="77777777" w:rsidR="005D61FB" w:rsidRDefault="00947834">
            <w:pPr>
              <w:pStyle w:val="TableParagraph"/>
              <w:spacing w:before="30"/>
              <w:ind w:left="50"/>
              <w:rPr>
                <w:rFonts w:ascii="Arial"/>
              </w:rPr>
            </w:pPr>
            <w:r>
              <w:rPr>
                <w:rFonts w:ascii="Arial"/>
              </w:rPr>
              <w:t>Other</w:t>
            </w:r>
            <w:r>
              <w:rPr>
                <w:rFonts w:ascii="Arial"/>
                <w:spacing w:val="2"/>
              </w:rPr>
              <w:t xml:space="preserve"> </w:t>
            </w:r>
            <w:r>
              <w:rPr>
                <w:rFonts w:ascii="Arial"/>
                <w:spacing w:val="-2"/>
              </w:rPr>
              <w:t>revenue</w:t>
            </w:r>
          </w:p>
        </w:tc>
        <w:tc>
          <w:tcPr>
            <w:tcW w:w="2309" w:type="dxa"/>
          </w:tcPr>
          <w:p w14:paraId="1F4851F2" w14:textId="77777777" w:rsidR="005D61FB" w:rsidRDefault="00947834">
            <w:pPr>
              <w:pStyle w:val="TableParagraph"/>
              <w:tabs>
                <w:tab w:val="left" w:pos="1184"/>
                <w:tab w:val="left" w:pos="1521"/>
              </w:tabs>
              <w:spacing w:before="5"/>
              <w:ind w:right="105"/>
              <w:jc w:val="right"/>
              <w:rPr>
                <w:rFonts w:ascii="Arial"/>
              </w:rPr>
            </w:pPr>
            <w:r>
              <w:rPr>
                <w:rFonts w:ascii="Arial"/>
                <w:u w:val="single"/>
              </w:rPr>
              <w:tab/>
            </w:r>
            <w:r>
              <w:rPr>
                <w:rFonts w:ascii="Arial"/>
                <w:spacing w:val="-10"/>
                <w:u w:val="single"/>
              </w:rPr>
              <w:t>-</w:t>
            </w:r>
            <w:r>
              <w:rPr>
                <w:rFonts w:ascii="Arial"/>
                <w:u w:val="single"/>
              </w:rPr>
              <w:tab/>
            </w:r>
          </w:p>
        </w:tc>
        <w:tc>
          <w:tcPr>
            <w:tcW w:w="1764" w:type="dxa"/>
          </w:tcPr>
          <w:p w14:paraId="347C61D8" w14:textId="77777777" w:rsidR="005D61FB" w:rsidRDefault="00947834">
            <w:pPr>
              <w:pStyle w:val="TableParagraph"/>
              <w:tabs>
                <w:tab w:val="left" w:pos="1243"/>
              </w:tabs>
              <w:spacing w:before="6"/>
              <w:ind w:left="105"/>
              <w:rPr>
                <w:rFonts w:ascii="Arial"/>
              </w:rPr>
            </w:pPr>
            <w:r>
              <w:rPr>
                <w:rFonts w:ascii="Arial"/>
                <w:u w:val="single"/>
              </w:rPr>
              <w:tab/>
            </w:r>
            <w:r>
              <w:rPr>
                <w:rFonts w:ascii="Arial"/>
                <w:spacing w:val="-5"/>
                <w:u w:val="single"/>
              </w:rPr>
              <w:t>495</w:t>
            </w:r>
          </w:p>
        </w:tc>
        <w:tc>
          <w:tcPr>
            <w:tcW w:w="1651" w:type="dxa"/>
          </w:tcPr>
          <w:p w14:paraId="22C26666" w14:textId="77777777" w:rsidR="005D61FB" w:rsidRDefault="00947834">
            <w:pPr>
              <w:pStyle w:val="TableParagraph"/>
              <w:tabs>
                <w:tab w:val="left" w:pos="1262"/>
                <w:tab w:val="left" w:pos="1598"/>
              </w:tabs>
              <w:spacing w:before="6"/>
              <w:ind w:left="76"/>
              <w:rPr>
                <w:rFonts w:ascii="Arial"/>
              </w:rPr>
            </w:pPr>
            <w:r>
              <w:rPr>
                <w:rFonts w:ascii="Arial"/>
                <w:u w:val="single"/>
              </w:rPr>
              <w:tab/>
            </w:r>
            <w:r>
              <w:rPr>
                <w:rFonts w:ascii="Arial"/>
                <w:spacing w:val="-10"/>
                <w:u w:val="single"/>
              </w:rPr>
              <w:t>-</w:t>
            </w:r>
            <w:r>
              <w:rPr>
                <w:rFonts w:ascii="Arial"/>
                <w:u w:val="single"/>
              </w:rPr>
              <w:tab/>
            </w:r>
          </w:p>
        </w:tc>
      </w:tr>
      <w:tr w:rsidR="005D61FB" w14:paraId="490A4E39" w14:textId="77777777">
        <w:trPr>
          <w:trHeight w:val="425"/>
        </w:trPr>
        <w:tc>
          <w:tcPr>
            <w:tcW w:w="4860" w:type="dxa"/>
          </w:tcPr>
          <w:p w14:paraId="0952AAAA" w14:textId="77777777" w:rsidR="005D61FB" w:rsidRDefault="00947834">
            <w:pPr>
              <w:pStyle w:val="TableParagraph"/>
              <w:spacing w:before="172" w:line="233" w:lineRule="exact"/>
              <w:ind w:left="381"/>
              <w:rPr>
                <w:rFonts w:ascii="Arial"/>
              </w:rPr>
            </w:pPr>
            <w:r>
              <w:rPr>
                <w:rFonts w:ascii="Arial"/>
              </w:rPr>
              <w:t>Total</w:t>
            </w:r>
            <w:r>
              <w:rPr>
                <w:rFonts w:ascii="Arial"/>
                <w:spacing w:val="-1"/>
              </w:rPr>
              <w:t xml:space="preserve"> </w:t>
            </w:r>
            <w:r>
              <w:rPr>
                <w:rFonts w:ascii="Arial"/>
                <w:spacing w:val="-2"/>
              </w:rPr>
              <w:t>revenues</w:t>
            </w:r>
          </w:p>
        </w:tc>
        <w:tc>
          <w:tcPr>
            <w:tcW w:w="2309" w:type="dxa"/>
          </w:tcPr>
          <w:p w14:paraId="4369E5CB" w14:textId="77777777" w:rsidR="005D61FB" w:rsidRDefault="00947834">
            <w:pPr>
              <w:pStyle w:val="TableParagraph"/>
              <w:tabs>
                <w:tab w:val="left" w:pos="830"/>
              </w:tabs>
              <w:spacing w:before="148"/>
              <w:ind w:right="122"/>
              <w:jc w:val="right"/>
              <w:rPr>
                <w:rFonts w:ascii="Arial"/>
              </w:rPr>
            </w:pPr>
            <w:r>
              <w:rPr>
                <w:rFonts w:ascii="Arial"/>
                <w:u w:val="single"/>
              </w:rPr>
              <w:tab/>
            </w:r>
            <w:r>
              <w:rPr>
                <w:rFonts w:ascii="Arial"/>
                <w:spacing w:val="-2"/>
                <w:u w:val="single"/>
              </w:rPr>
              <w:t>93,425</w:t>
            </w:r>
          </w:p>
        </w:tc>
        <w:tc>
          <w:tcPr>
            <w:tcW w:w="1764" w:type="dxa"/>
          </w:tcPr>
          <w:p w14:paraId="50A172C3" w14:textId="77777777" w:rsidR="005D61FB" w:rsidRDefault="00947834">
            <w:pPr>
              <w:pStyle w:val="TableParagraph"/>
              <w:tabs>
                <w:tab w:val="left" w:pos="1058"/>
              </w:tabs>
              <w:spacing w:before="149"/>
              <w:ind w:left="105"/>
              <w:rPr>
                <w:rFonts w:ascii="Arial"/>
              </w:rPr>
            </w:pPr>
            <w:r>
              <w:rPr>
                <w:rFonts w:ascii="Arial"/>
                <w:u w:val="single"/>
              </w:rPr>
              <w:tab/>
            </w:r>
            <w:r>
              <w:rPr>
                <w:rFonts w:ascii="Arial"/>
                <w:spacing w:val="-2"/>
                <w:u w:val="single"/>
              </w:rPr>
              <w:t>7,493</w:t>
            </w:r>
          </w:p>
        </w:tc>
        <w:tc>
          <w:tcPr>
            <w:tcW w:w="1651" w:type="dxa"/>
          </w:tcPr>
          <w:p w14:paraId="5CBC90C2" w14:textId="77777777" w:rsidR="005D61FB" w:rsidRDefault="00947834">
            <w:pPr>
              <w:pStyle w:val="TableParagraph"/>
              <w:tabs>
                <w:tab w:val="left" w:pos="1029"/>
              </w:tabs>
              <w:spacing w:before="149"/>
              <w:ind w:left="76"/>
              <w:rPr>
                <w:rFonts w:ascii="Arial"/>
              </w:rPr>
            </w:pPr>
            <w:r>
              <w:rPr>
                <w:rFonts w:ascii="Arial"/>
                <w:u w:val="single"/>
              </w:rPr>
              <w:tab/>
            </w:r>
            <w:r>
              <w:rPr>
                <w:rFonts w:ascii="Arial"/>
                <w:spacing w:val="-2"/>
                <w:u w:val="single"/>
              </w:rPr>
              <w:t>1,200</w:t>
            </w:r>
          </w:p>
        </w:tc>
      </w:tr>
      <w:tr w:rsidR="005D61FB" w14:paraId="4DF63B57" w14:textId="77777777">
        <w:trPr>
          <w:trHeight w:val="1111"/>
        </w:trPr>
        <w:tc>
          <w:tcPr>
            <w:tcW w:w="4860" w:type="dxa"/>
          </w:tcPr>
          <w:p w14:paraId="2B67C231" w14:textId="77777777" w:rsidR="005D61FB" w:rsidRDefault="005D61FB">
            <w:pPr>
              <w:pStyle w:val="TableParagraph"/>
              <w:spacing w:before="7"/>
              <w:rPr>
                <w:rFonts w:ascii="Arial"/>
                <w:sz w:val="26"/>
              </w:rPr>
            </w:pPr>
          </w:p>
          <w:p w14:paraId="46919157" w14:textId="77777777" w:rsidR="005D61FB" w:rsidRDefault="00947834">
            <w:pPr>
              <w:pStyle w:val="TableParagraph"/>
              <w:ind w:left="50"/>
              <w:rPr>
                <w:rFonts w:ascii="Arial"/>
                <w:b/>
              </w:rPr>
            </w:pPr>
            <w:r>
              <w:rPr>
                <w:rFonts w:ascii="Arial"/>
                <w:b/>
                <w:spacing w:val="-2"/>
              </w:rPr>
              <w:t>Expenditures</w:t>
            </w:r>
          </w:p>
          <w:p w14:paraId="598191A4" w14:textId="77777777" w:rsidR="005D61FB" w:rsidRDefault="00947834">
            <w:pPr>
              <w:pStyle w:val="TableParagraph"/>
              <w:spacing w:before="15"/>
              <w:ind w:left="50"/>
              <w:rPr>
                <w:rFonts w:ascii="Arial"/>
              </w:rPr>
            </w:pPr>
            <w:r>
              <w:rPr>
                <w:rFonts w:ascii="Arial"/>
                <w:spacing w:val="-2"/>
              </w:rPr>
              <w:t>Current</w:t>
            </w:r>
          </w:p>
          <w:p w14:paraId="5ABD3504" w14:textId="77777777" w:rsidR="005D61FB" w:rsidRDefault="00947834">
            <w:pPr>
              <w:pStyle w:val="TableParagraph"/>
              <w:spacing w:before="19" w:line="245" w:lineRule="exact"/>
              <w:ind w:left="216"/>
              <w:rPr>
                <w:rFonts w:ascii="Arial"/>
              </w:rPr>
            </w:pPr>
            <w:r>
              <w:rPr>
                <w:rFonts w:ascii="Arial"/>
              </w:rPr>
              <w:t>Public</w:t>
            </w:r>
            <w:r>
              <w:rPr>
                <w:rFonts w:ascii="Arial"/>
                <w:spacing w:val="-6"/>
              </w:rPr>
              <w:t xml:space="preserve"> </w:t>
            </w:r>
            <w:r>
              <w:rPr>
                <w:rFonts w:ascii="Arial"/>
                <w:spacing w:val="-2"/>
              </w:rPr>
              <w:t>safety</w:t>
            </w:r>
          </w:p>
        </w:tc>
        <w:tc>
          <w:tcPr>
            <w:tcW w:w="2309" w:type="dxa"/>
          </w:tcPr>
          <w:p w14:paraId="27A7BEA2" w14:textId="77777777" w:rsidR="005D61FB" w:rsidRDefault="005D61FB">
            <w:pPr>
              <w:pStyle w:val="TableParagraph"/>
              <w:rPr>
                <w:rFonts w:ascii="Arial"/>
                <w:sz w:val="24"/>
              </w:rPr>
            </w:pPr>
          </w:p>
          <w:p w14:paraId="69492112" w14:textId="77777777" w:rsidR="005D61FB" w:rsidRDefault="005D61FB">
            <w:pPr>
              <w:pStyle w:val="TableParagraph"/>
              <w:rPr>
                <w:rFonts w:ascii="Arial"/>
                <w:sz w:val="24"/>
              </w:rPr>
            </w:pPr>
          </w:p>
          <w:p w14:paraId="35868FAC" w14:textId="77777777" w:rsidR="005D61FB" w:rsidRDefault="005D61FB">
            <w:pPr>
              <w:pStyle w:val="TableParagraph"/>
              <w:spacing w:before="6"/>
              <w:rPr>
                <w:rFonts w:ascii="Arial"/>
                <w:sz w:val="25"/>
              </w:rPr>
            </w:pPr>
          </w:p>
          <w:p w14:paraId="0642950D" w14:textId="77777777" w:rsidR="005D61FB" w:rsidRDefault="00947834">
            <w:pPr>
              <w:pStyle w:val="TableParagraph"/>
              <w:spacing w:line="245" w:lineRule="exact"/>
              <w:ind w:right="122"/>
              <w:jc w:val="right"/>
              <w:rPr>
                <w:rFonts w:ascii="Arial"/>
              </w:rPr>
            </w:pPr>
            <w:r>
              <w:rPr>
                <w:rFonts w:ascii="Arial"/>
                <w:spacing w:val="-2"/>
              </w:rPr>
              <w:t>93,425</w:t>
            </w:r>
          </w:p>
        </w:tc>
        <w:tc>
          <w:tcPr>
            <w:tcW w:w="1764" w:type="dxa"/>
          </w:tcPr>
          <w:p w14:paraId="435CC5DA" w14:textId="77777777" w:rsidR="005D61FB" w:rsidRDefault="005D61FB">
            <w:pPr>
              <w:pStyle w:val="TableParagraph"/>
              <w:rPr>
                <w:rFonts w:ascii="Arial"/>
                <w:sz w:val="24"/>
              </w:rPr>
            </w:pPr>
          </w:p>
          <w:p w14:paraId="591F0387" w14:textId="77777777" w:rsidR="005D61FB" w:rsidRDefault="005D61FB">
            <w:pPr>
              <w:pStyle w:val="TableParagraph"/>
              <w:rPr>
                <w:rFonts w:ascii="Arial"/>
                <w:sz w:val="24"/>
              </w:rPr>
            </w:pPr>
          </w:p>
          <w:p w14:paraId="15D728E3" w14:textId="77777777" w:rsidR="005D61FB" w:rsidRDefault="005D61FB">
            <w:pPr>
              <w:pStyle w:val="TableParagraph"/>
              <w:spacing w:before="6"/>
              <w:rPr>
                <w:rFonts w:ascii="Arial"/>
                <w:sz w:val="25"/>
              </w:rPr>
            </w:pPr>
          </w:p>
          <w:p w14:paraId="7A4853F1" w14:textId="77777777" w:rsidR="005D61FB" w:rsidRDefault="00947834">
            <w:pPr>
              <w:pStyle w:val="TableParagraph"/>
              <w:spacing w:line="245" w:lineRule="exact"/>
              <w:ind w:right="150"/>
              <w:jc w:val="right"/>
              <w:rPr>
                <w:rFonts w:ascii="Arial"/>
              </w:rPr>
            </w:pPr>
            <w:r>
              <w:rPr>
                <w:rFonts w:ascii="Arial"/>
                <w:spacing w:val="-2"/>
              </w:rPr>
              <w:t>17,815</w:t>
            </w:r>
          </w:p>
        </w:tc>
        <w:tc>
          <w:tcPr>
            <w:tcW w:w="1651" w:type="dxa"/>
          </w:tcPr>
          <w:p w14:paraId="43C94FB1" w14:textId="77777777" w:rsidR="005D61FB" w:rsidRDefault="005D61FB">
            <w:pPr>
              <w:pStyle w:val="TableParagraph"/>
              <w:rPr>
                <w:rFonts w:ascii="Arial"/>
                <w:sz w:val="24"/>
              </w:rPr>
            </w:pPr>
          </w:p>
          <w:p w14:paraId="1D031EFB" w14:textId="77777777" w:rsidR="005D61FB" w:rsidRDefault="005D61FB">
            <w:pPr>
              <w:pStyle w:val="TableParagraph"/>
              <w:rPr>
                <w:rFonts w:ascii="Arial"/>
                <w:sz w:val="24"/>
              </w:rPr>
            </w:pPr>
          </w:p>
          <w:p w14:paraId="1BC84952" w14:textId="77777777" w:rsidR="005D61FB" w:rsidRDefault="005D61FB">
            <w:pPr>
              <w:pStyle w:val="TableParagraph"/>
              <w:spacing w:before="6"/>
              <w:rPr>
                <w:rFonts w:ascii="Arial"/>
                <w:sz w:val="25"/>
              </w:rPr>
            </w:pPr>
          </w:p>
          <w:p w14:paraId="6DB182DD" w14:textId="77777777" w:rsidR="005D61FB" w:rsidRDefault="00947834">
            <w:pPr>
              <w:pStyle w:val="TableParagraph"/>
              <w:spacing w:line="245" w:lineRule="exact"/>
              <w:ind w:right="312"/>
              <w:jc w:val="right"/>
              <w:rPr>
                <w:rFonts w:ascii="Arial"/>
              </w:rPr>
            </w:pPr>
            <w:r>
              <w:rPr>
                <w:rFonts w:ascii="Arial"/>
              </w:rPr>
              <w:t>-</w:t>
            </w:r>
          </w:p>
        </w:tc>
      </w:tr>
      <w:tr w:rsidR="005D61FB" w14:paraId="3BC884CB" w14:textId="77777777">
        <w:trPr>
          <w:trHeight w:val="271"/>
        </w:trPr>
        <w:tc>
          <w:tcPr>
            <w:tcW w:w="4860" w:type="dxa"/>
          </w:tcPr>
          <w:p w14:paraId="7A4F5789" w14:textId="77777777" w:rsidR="005D61FB" w:rsidRDefault="00947834">
            <w:pPr>
              <w:pStyle w:val="TableParagraph"/>
              <w:spacing w:before="5" w:line="245" w:lineRule="exact"/>
              <w:ind w:left="216"/>
              <w:rPr>
                <w:rFonts w:ascii="Arial"/>
              </w:rPr>
            </w:pPr>
            <w:r>
              <w:rPr>
                <w:rFonts w:ascii="Arial"/>
              </w:rPr>
              <w:t>Public</w:t>
            </w:r>
            <w:r>
              <w:rPr>
                <w:rFonts w:ascii="Arial"/>
                <w:spacing w:val="-6"/>
              </w:rPr>
              <w:t xml:space="preserve"> </w:t>
            </w:r>
            <w:r>
              <w:rPr>
                <w:rFonts w:ascii="Arial"/>
                <w:spacing w:val="-2"/>
              </w:rPr>
              <w:t>works</w:t>
            </w:r>
          </w:p>
        </w:tc>
        <w:tc>
          <w:tcPr>
            <w:tcW w:w="2309" w:type="dxa"/>
          </w:tcPr>
          <w:p w14:paraId="50DE284B" w14:textId="77777777" w:rsidR="005D61FB" w:rsidRDefault="00947834">
            <w:pPr>
              <w:pStyle w:val="TableParagraph"/>
              <w:spacing w:before="5" w:line="245" w:lineRule="exact"/>
              <w:ind w:right="368"/>
              <w:jc w:val="right"/>
              <w:rPr>
                <w:rFonts w:ascii="Arial"/>
              </w:rPr>
            </w:pPr>
            <w:r>
              <w:rPr>
                <w:rFonts w:ascii="Arial"/>
              </w:rPr>
              <w:t>-</w:t>
            </w:r>
          </w:p>
        </w:tc>
        <w:tc>
          <w:tcPr>
            <w:tcW w:w="1764" w:type="dxa"/>
          </w:tcPr>
          <w:p w14:paraId="75BC9318" w14:textId="77777777" w:rsidR="005D61FB" w:rsidRDefault="00947834">
            <w:pPr>
              <w:pStyle w:val="TableParagraph"/>
              <w:spacing w:before="5" w:line="245" w:lineRule="exact"/>
              <w:ind w:right="396"/>
              <w:jc w:val="right"/>
              <w:rPr>
                <w:rFonts w:ascii="Arial"/>
              </w:rPr>
            </w:pPr>
            <w:r>
              <w:rPr>
                <w:rFonts w:ascii="Arial"/>
              </w:rPr>
              <w:t>-</w:t>
            </w:r>
          </w:p>
        </w:tc>
        <w:tc>
          <w:tcPr>
            <w:tcW w:w="1651" w:type="dxa"/>
          </w:tcPr>
          <w:p w14:paraId="5E63F55B" w14:textId="77777777" w:rsidR="005D61FB" w:rsidRDefault="00947834">
            <w:pPr>
              <w:pStyle w:val="TableParagraph"/>
              <w:spacing w:before="5" w:line="245" w:lineRule="exact"/>
              <w:ind w:right="312"/>
              <w:jc w:val="right"/>
              <w:rPr>
                <w:rFonts w:ascii="Arial"/>
              </w:rPr>
            </w:pPr>
            <w:r>
              <w:rPr>
                <w:rFonts w:ascii="Arial"/>
              </w:rPr>
              <w:t>-</w:t>
            </w:r>
          </w:p>
        </w:tc>
      </w:tr>
      <w:tr w:rsidR="005D61FB" w14:paraId="6F817653" w14:textId="77777777">
        <w:trPr>
          <w:trHeight w:val="438"/>
        </w:trPr>
        <w:tc>
          <w:tcPr>
            <w:tcW w:w="4860" w:type="dxa"/>
          </w:tcPr>
          <w:p w14:paraId="169B2655" w14:textId="77777777" w:rsidR="005D61FB" w:rsidRDefault="00947834">
            <w:pPr>
              <w:pStyle w:val="TableParagraph"/>
              <w:spacing w:before="30"/>
              <w:ind w:left="50"/>
              <w:rPr>
                <w:rFonts w:ascii="Arial"/>
              </w:rPr>
            </w:pPr>
            <w:r>
              <w:rPr>
                <w:rFonts w:ascii="Arial"/>
              </w:rPr>
              <w:t>Capital</w:t>
            </w:r>
            <w:r>
              <w:rPr>
                <w:rFonts w:ascii="Arial"/>
                <w:spacing w:val="-6"/>
              </w:rPr>
              <w:t xml:space="preserve"> </w:t>
            </w:r>
            <w:r>
              <w:rPr>
                <w:rFonts w:ascii="Arial"/>
                <w:spacing w:val="-2"/>
              </w:rPr>
              <w:t>outlay</w:t>
            </w:r>
          </w:p>
        </w:tc>
        <w:tc>
          <w:tcPr>
            <w:tcW w:w="2309" w:type="dxa"/>
          </w:tcPr>
          <w:p w14:paraId="591A4266" w14:textId="77777777" w:rsidR="005D61FB" w:rsidRDefault="00947834">
            <w:pPr>
              <w:pStyle w:val="TableParagraph"/>
              <w:tabs>
                <w:tab w:val="left" w:pos="1185"/>
                <w:tab w:val="left" w:pos="1521"/>
              </w:tabs>
              <w:spacing w:before="5"/>
              <w:ind w:right="105"/>
              <w:jc w:val="right"/>
              <w:rPr>
                <w:rFonts w:ascii="Arial"/>
              </w:rPr>
            </w:pPr>
            <w:r>
              <w:rPr>
                <w:rFonts w:ascii="Arial"/>
                <w:u w:val="single"/>
              </w:rPr>
              <w:tab/>
            </w:r>
            <w:r>
              <w:rPr>
                <w:rFonts w:ascii="Arial"/>
                <w:spacing w:val="-10"/>
                <w:u w:val="single"/>
              </w:rPr>
              <w:t>-</w:t>
            </w:r>
            <w:r>
              <w:rPr>
                <w:rFonts w:ascii="Arial"/>
                <w:u w:val="single"/>
              </w:rPr>
              <w:tab/>
            </w:r>
          </w:p>
        </w:tc>
        <w:tc>
          <w:tcPr>
            <w:tcW w:w="1764" w:type="dxa"/>
          </w:tcPr>
          <w:p w14:paraId="5F7233BF" w14:textId="77777777" w:rsidR="005D61FB" w:rsidRDefault="00947834">
            <w:pPr>
              <w:pStyle w:val="TableParagraph"/>
              <w:tabs>
                <w:tab w:val="left" w:pos="1291"/>
                <w:tab w:val="left" w:pos="1627"/>
              </w:tabs>
              <w:spacing w:before="6"/>
              <w:ind w:left="105"/>
              <w:rPr>
                <w:rFonts w:ascii="Arial"/>
              </w:rPr>
            </w:pPr>
            <w:r>
              <w:rPr>
                <w:rFonts w:ascii="Arial"/>
                <w:u w:val="single"/>
              </w:rPr>
              <w:tab/>
            </w:r>
            <w:r>
              <w:rPr>
                <w:rFonts w:ascii="Arial"/>
                <w:spacing w:val="-10"/>
                <w:u w:val="single"/>
              </w:rPr>
              <w:t>-</w:t>
            </w:r>
            <w:r>
              <w:rPr>
                <w:rFonts w:ascii="Arial"/>
                <w:u w:val="single"/>
              </w:rPr>
              <w:tab/>
            </w:r>
          </w:p>
        </w:tc>
        <w:tc>
          <w:tcPr>
            <w:tcW w:w="1651" w:type="dxa"/>
          </w:tcPr>
          <w:p w14:paraId="3B38076B" w14:textId="77777777" w:rsidR="005D61FB" w:rsidRDefault="00947834">
            <w:pPr>
              <w:pStyle w:val="TableParagraph"/>
              <w:tabs>
                <w:tab w:val="left" w:pos="1262"/>
                <w:tab w:val="left" w:pos="1598"/>
              </w:tabs>
              <w:spacing w:before="6"/>
              <w:ind w:left="76"/>
              <w:rPr>
                <w:rFonts w:ascii="Arial"/>
              </w:rPr>
            </w:pPr>
            <w:r>
              <w:rPr>
                <w:rFonts w:ascii="Arial"/>
                <w:u w:val="single"/>
              </w:rPr>
              <w:tab/>
            </w:r>
            <w:r>
              <w:rPr>
                <w:rFonts w:ascii="Arial"/>
                <w:spacing w:val="-10"/>
                <w:u w:val="single"/>
              </w:rPr>
              <w:t>-</w:t>
            </w:r>
            <w:r>
              <w:rPr>
                <w:rFonts w:ascii="Arial"/>
                <w:u w:val="single"/>
              </w:rPr>
              <w:tab/>
            </w:r>
          </w:p>
        </w:tc>
      </w:tr>
      <w:tr w:rsidR="005D61FB" w14:paraId="75B08CF0" w14:textId="77777777">
        <w:trPr>
          <w:trHeight w:val="580"/>
        </w:trPr>
        <w:tc>
          <w:tcPr>
            <w:tcW w:w="4860" w:type="dxa"/>
          </w:tcPr>
          <w:p w14:paraId="54A541EA" w14:textId="77777777" w:rsidR="005D61FB" w:rsidRDefault="00947834">
            <w:pPr>
              <w:pStyle w:val="TableParagraph"/>
              <w:spacing w:before="172"/>
              <w:ind w:left="381"/>
              <w:rPr>
                <w:rFonts w:ascii="Arial"/>
              </w:rPr>
            </w:pPr>
            <w:r>
              <w:rPr>
                <w:rFonts w:ascii="Arial"/>
              </w:rPr>
              <w:t>Total</w:t>
            </w:r>
            <w:r>
              <w:rPr>
                <w:rFonts w:ascii="Arial"/>
                <w:spacing w:val="1"/>
              </w:rPr>
              <w:t xml:space="preserve"> </w:t>
            </w:r>
            <w:r>
              <w:rPr>
                <w:rFonts w:ascii="Arial"/>
                <w:spacing w:val="-2"/>
              </w:rPr>
              <w:t>expenditures</w:t>
            </w:r>
          </w:p>
        </w:tc>
        <w:tc>
          <w:tcPr>
            <w:tcW w:w="2309" w:type="dxa"/>
          </w:tcPr>
          <w:p w14:paraId="62DEA046" w14:textId="77777777" w:rsidR="005D61FB" w:rsidRDefault="00947834">
            <w:pPr>
              <w:pStyle w:val="TableParagraph"/>
              <w:tabs>
                <w:tab w:val="left" w:pos="830"/>
              </w:tabs>
              <w:spacing w:before="148"/>
              <w:ind w:right="122"/>
              <w:jc w:val="right"/>
              <w:rPr>
                <w:rFonts w:ascii="Arial"/>
              </w:rPr>
            </w:pPr>
            <w:r>
              <w:rPr>
                <w:rFonts w:ascii="Arial"/>
                <w:u w:val="single"/>
              </w:rPr>
              <w:tab/>
            </w:r>
            <w:r>
              <w:rPr>
                <w:rFonts w:ascii="Arial"/>
                <w:spacing w:val="-2"/>
                <w:u w:val="single"/>
              </w:rPr>
              <w:t>93,425</w:t>
            </w:r>
          </w:p>
        </w:tc>
        <w:tc>
          <w:tcPr>
            <w:tcW w:w="1764" w:type="dxa"/>
          </w:tcPr>
          <w:p w14:paraId="11B77759" w14:textId="77777777" w:rsidR="005D61FB" w:rsidRDefault="00947834">
            <w:pPr>
              <w:pStyle w:val="TableParagraph"/>
              <w:tabs>
                <w:tab w:val="left" w:pos="935"/>
              </w:tabs>
              <w:spacing w:before="148"/>
              <w:ind w:left="105"/>
              <w:rPr>
                <w:rFonts w:ascii="Arial"/>
              </w:rPr>
            </w:pPr>
            <w:r>
              <w:rPr>
                <w:rFonts w:ascii="Arial"/>
                <w:u w:val="single"/>
              </w:rPr>
              <w:tab/>
            </w:r>
            <w:r>
              <w:rPr>
                <w:rFonts w:ascii="Arial"/>
                <w:spacing w:val="-2"/>
                <w:u w:val="single"/>
              </w:rPr>
              <w:t>17,815</w:t>
            </w:r>
          </w:p>
        </w:tc>
        <w:tc>
          <w:tcPr>
            <w:tcW w:w="1651" w:type="dxa"/>
          </w:tcPr>
          <w:p w14:paraId="466A439C" w14:textId="77777777" w:rsidR="005D61FB" w:rsidRDefault="00947834">
            <w:pPr>
              <w:pStyle w:val="TableParagraph"/>
              <w:tabs>
                <w:tab w:val="left" w:pos="1262"/>
                <w:tab w:val="left" w:pos="1598"/>
              </w:tabs>
              <w:spacing w:before="148"/>
              <w:ind w:left="76"/>
              <w:rPr>
                <w:rFonts w:ascii="Arial"/>
              </w:rPr>
            </w:pPr>
            <w:r>
              <w:rPr>
                <w:rFonts w:ascii="Arial"/>
                <w:u w:val="single"/>
              </w:rPr>
              <w:tab/>
            </w:r>
            <w:r>
              <w:rPr>
                <w:rFonts w:ascii="Arial"/>
                <w:spacing w:val="-10"/>
                <w:u w:val="single"/>
              </w:rPr>
              <w:t>-</w:t>
            </w:r>
            <w:r>
              <w:rPr>
                <w:rFonts w:ascii="Arial"/>
                <w:u w:val="single"/>
              </w:rPr>
              <w:tab/>
            </w:r>
          </w:p>
        </w:tc>
      </w:tr>
      <w:tr w:rsidR="005D61FB" w14:paraId="0D59CE4D" w14:textId="77777777">
        <w:trPr>
          <w:trHeight w:val="853"/>
        </w:trPr>
        <w:tc>
          <w:tcPr>
            <w:tcW w:w="4860" w:type="dxa"/>
          </w:tcPr>
          <w:p w14:paraId="111BC827" w14:textId="77777777" w:rsidR="005D61FB" w:rsidRDefault="00947834">
            <w:pPr>
              <w:pStyle w:val="TableParagraph"/>
              <w:spacing w:before="148" w:line="280" w:lineRule="auto"/>
              <w:ind w:left="547" w:right="994" w:hanging="166"/>
              <w:rPr>
                <w:rFonts w:ascii="Arial"/>
              </w:rPr>
            </w:pPr>
            <w:r>
              <w:rPr>
                <w:rFonts w:ascii="Arial"/>
              </w:rPr>
              <w:t>Excess</w:t>
            </w:r>
            <w:r>
              <w:rPr>
                <w:rFonts w:ascii="Arial"/>
                <w:spacing w:val="-11"/>
              </w:rPr>
              <w:t xml:space="preserve"> </w:t>
            </w:r>
            <w:r>
              <w:rPr>
                <w:rFonts w:ascii="Arial"/>
              </w:rPr>
              <w:t>(deficiency)</w:t>
            </w:r>
            <w:r>
              <w:rPr>
                <w:rFonts w:ascii="Arial"/>
                <w:spacing w:val="-10"/>
              </w:rPr>
              <w:t xml:space="preserve"> </w:t>
            </w:r>
            <w:r>
              <w:rPr>
                <w:rFonts w:ascii="Arial"/>
              </w:rPr>
              <w:t>of</w:t>
            </w:r>
            <w:r>
              <w:rPr>
                <w:rFonts w:ascii="Arial"/>
                <w:spacing w:val="-8"/>
              </w:rPr>
              <w:t xml:space="preserve"> </w:t>
            </w:r>
            <w:r>
              <w:rPr>
                <w:rFonts w:ascii="Arial"/>
              </w:rPr>
              <w:t>revenues over expenditures</w:t>
            </w:r>
          </w:p>
        </w:tc>
        <w:tc>
          <w:tcPr>
            <w:tcW w:w="2309" w:type="dxa"/>
          </w:tcPr>
          <w:p w14:paraId="71DA4879" w14:textId="77777777" w:rsidR="005D61FB" w:rsidRDefault="005D61FB">
            <w:pPr>
              <w:pStyle w:val="TableParagraph"/>
              <w:rPr>
                <w:rFonts w:ascii="Arial"/>
                <w:sz w:val="24"/>
              </w:rPr>
            </w:pPr>
          </w:p>
          <w:p w14:paraId="5E1B2EA9" w14:textId="77777777" w:rsidR="005D61FB" w:rsidRDefault="00947834">
            <w:pPr>
              <w:pStyle w:val="TableParagraph"/>
              <w:tabs>
                <w:tab w:val="left" w:pos="1185"/>
                <w:tab w:val="left" w:pos="1521"/>
              </w:tabs>
              <w:spacing w:before="143"/>
              <w:ind w:right="105"/>
              <w:jc w:val="right"/>
              <w:rPr>
                <w:rFonts w:ascii="Arial"/>
              </w:rPr>
            </w:pPr>
            <w:r>
              <w:rPr>
                <w:rFonts w:ascii="Arial"/>
                <w:u w:val="single"/>
              </w:rPr>
              <w:tab/>
            </w:r>
            <w:r>
              <w:rPr>
                <w:rFonts w:ascii="Arial"/>
                <w:spacing w:val="-10"/>
                <w:u w:val="single"/>
              </w:rPr>
              <w:t>-</w:t>
            </w:r>
            <w:r>
              <w:rPr>
                <w:rFonts w:ascii="Arial"/>
                <w:u w:val="single"/>
              </w:rPr>
              <w:tab/>
            </w:r>
          </w:p>
        </w:tc>
        <w:tc>
          <w:tcPr>
            <w:tcW w:w="1764" w:type="dxa"/>
          </w:tcPr>
          <w:p w14:paraId="53D9E807" w14:textId="77777777" w:rsidR="005D61FB" w:rsidRDefault="005D61FB">
            <w:pPr>
              <w:pStyle w:val="TableParagraph"/>
              <w:rPr>
                <w:rFonts w:ascii="Arial"/>
                <w:sz w:val="24"/>
              </w:rPr>
            </w:pPr>
          </w:p>
          <w:p w14:paraId="69A73E31" w14:textId="77777777" w:rsidR="005D61FB" w:rsidRDefault="00947834">
            <w:pPr>
              <w:pStyle w:val="TableParagraph"/>
              <w:tabs>
                <w:tab w:val="left" w:pos="861"/>
              </w:tabs>
              <w:spacing w:before="144"/>
              <w:ind w:left="105"/>
              <w:rPr>
                <w:rFonts w:ascii="Arial"/>
              </w:rPr>
            </w:pPr>
            <w:r>
              <w:rPr>
                <w:rFonts w:ascii="Arial"/>
                <w:u w:val="single"/>
              </w:rPr>
              <w:tab/>
            </w:r>
            <w:r>
              <w:rPr>
                <w:rFonts w:ascii="Arial"/>
                <w:spacing w:val="-2"/>
                <w:u w:val="single"/>
              </w:rPr>
              <w:t>(10,322</w:t>
            </w:r>
            <w:r>
              <w:rPr>
                <w:rFonts w:ascii="Arial"/>
                <w:spacing w:val="-2"/>
              </w:rPr>
              <w:t>)</w:t>
            </w:r>
          </w:p>
        </w:tc>
        <w:tc>
          <w:tcPr>
            <w:tcW w:w="1651" w:type="dxa"/>
          </w:tcPr>
          <w:p w14:paraId="5009BBFC" w14:textId="77777777" w:rsidR="005D61FB" w:rsidRDefault="005D61FB">
            <w:pPr>
              <w:pStyle w:val="TableParagraph"/>
              <w:rPr>
                <w:rFonts w:ascii="Arial"/>
                <w:sz w:val="24"/>
              </w:rPr>
            </w:pPr>
          </w:p>
          <w:p w14:paraId="207D98C0" w14:textId="77777777" w:rsidR="005D61FB" w:rsidRDefault="00947834">
            <w:pPr>
              <w:pStyle w:val="TableParagraph"/>
              <w:tabs>
                <w:tab w:val="left" w:pos="1029"/>
              </w:tabs>
              <w:spacing w:before="144"/>
              <w:ind w:left="76"/>
              <w:rPr>
                <w:rFonts w:ascii="Arial"/>
              </w:rPr>
            </w:pPr>
            <w:r>
              <w:rPr>
                <w:rFonts w:ascii="Arial"/>
                <w:u w:val="single"/>
              </w:rPr>
              <w:tab/>
            </w:r>
            <w:r>
              <w:rPr>
                <w:rFonts w:ascii="Arial"/>
                <w:spacing w:val="-2"/>
                <w:u w:val="single"/>
              </w:rPr>
              <w:t>1,200</w:t>
            </w:r>
          </w:p>
        </w:tc>
      </w:tr>
      <w:tr w:rsidR="005D61FB" w14:paraId="4A57861F" w14:textId="77777777">
        <w:trPr>
          <w:trHeight w:val="696"/>
        </w:trPr>
        <w:tc>
          <w:tcPr>
            <w:tcW w:w="4860" w:type="dxa"/>
          </w:tcPr>
          <w:p w14:paraId="494C1D90" w14:textId="77777777" w:rsidR="005D61FB" w:rsidRDefault="00947834">
            <w:pPr>
              <w:pStyle w:val="TableParagraph"/>
              <w:spacing w:before="149"/>
              <w:ind w:left="50"/>
              <w:rPr>
                <w:rFonts w:ascii="Arial"/>
                <w:b/>
              </w:rPr>
            </w:pPr>
            <w:r>
              <w:rPr>
                <w:rFonts w:ascii="Arial"/>
                <w:b/>
              </w:rPr>
              <w:t>Other</w:t>
            </w:r>
            <w:r>
              <w:rPr>
                <w:rFonts w:ascii="Arial"/>
                <w:b/>
                <w:spacing w:val="-1"/>
              </w:rPr>
              <w:t xml:space="preserve"> </w:t>
            </w:r>
            <w:r>
              <w:rPr>
                <w:rFonts w:ascii="Arial"/>
                <w:b/>
              </w:rPr>
              <w:t xml:space="preserve">Financing Sources </w:t>
            </w:r>
            <w:r>
              <w:rPr>
                <w:rFonts w:ascii="Arial"/>
                <w:b/>
                <w:spacing w:val="-2"/>
              </w:rPr>
              <w:t>(Uses)</w:t>
            </w:r>
          </w:p>
          <w:p w14:paraId="081702FE" w14:textId="77777777" w:rsidR="005D61FB" w:rsidRDefault="00947834">
            <w:pPr>
              <w:pStyle w:val="TableParagraph"/>
              <w:spacing w:before="16"/>
              <w:ind w:left="50"/>
              <w:rPr>
                <w:rFonts w:ascii="Arial"/>
              </w:rPr>
            </w:pPr>
            <w:r>
              <w:rPr>
                <w:rFonts w:ascii="Arial"/>
              </w:rPr>
              <w:t>Transfers</w:t>
            </w:r>
            <w:r>
              <w:rPr>
                <w:rFonts w:ascii="Arial"/>
                <w:spacing w:val="2"/>
              </w:rPr>
              <w:t xml:space="preserve"> </w:t>
            </w:r>
            <w:r>
              <w:rPr>
                <w:rFonts w:ascii="Arial"/>
                <w:spacing w:val="-5"/>
              </w:rPr>
              <w:t>in</w:t>
            </w:r>
          </w:p>
        </w:tc>
        <w:tc>
          <w:tcPr>
            <w:tcW w:w="2309" w:type="dxa"/>
          </w:tcPr>
          <w:p w14:paraId="75DA9067" w14:textId="77777777" w:rsidR="005D61FB" w:rsidRDefault="005D61FB">
            <w:pPr>
              <w:pStyle w:val="TableParagraph"/>
              <w:rPr>
                <w:rFonts w:ascii="Arial"/>
                <w:sz w:val="24"/>
              </w:rPr>
            </w:pPr>
          </w:p>
          <w:p w14:paraId="5CE2C038" w14:textId="77777777" w:rsidR="005D61FB" w:rsidRDefault="00947834">
            <w:pPr>
              <w:pStyle w:val="TableParagraph"/>
              <w:spacing w:before="142"/>
              <w:ind w:right="369"/>
              <w:jc w:val="right"/>
              <w:rPr>
                <w:rFonts w:ascii="Arial"/>
              </w:rPr>
            </w:pPr>
            <w:r>
              <w:rPr>
                <w:rFonts w:ascii="Arial"/>
              </w:rPr>
              <w:t>-</w:t>
            </w:r>
          </w:p>
        </w:tc>
        <w:tc>
          <w:tcPr>
            <w:tcW w:w="1764" w:type="dxa"/>
          </w:tcPr>
          <w:p w14:paraId="01F5077A" w14:textId="77777777" w:rsidR="005D61FB" w:rsidRDefault="005D61FB">
            <w:pPr>
              <w:pStyle w:val="TableParagraph"/>
              <w:rPr>
                <w:rFonts w:ascii="Arial"/>
                <w:sz w:val="24"/>
              </w:rPr>
            </w:pPr>
          </w:p>
          <w:p w14:paraId="302C92B6" w14:textId="77777777" w:rsidR="005D61FB" w:rsidRDefault="00947834">
            <w:pPr>
              <w:pStyle w:val="TableParagraph"/>
              <w:spacing w:before="142"/>
              <w:ind w:right="150"/>
              <w:jc w:val="right"/>
              <w:rPr>
                <w:rFonts w:ascii="Arial"/>
              </w:rPr>
            </w:pPr>
            <w:r>
              <w:rPr>
                <w:rFonts w:ascii="Arial"/>
                <w:spacing w:val="-2"/>
              </w:rPr>
              <w:t>13,000</w:t>
            </w:r>
          </w:p>
        </w:tc>
        <w:tc>
          <w:tcPr>
            <w:tcW w:w="1651" w:type="dxa"/>
          </w:tcPr>
          <w:p w14:paraId="39051D39" w14:textId="77777777" w:rsidR="005D61FB" w:rsidRDefault="005D61FB">
            <w:pPr>
              <w:pStyle w:val="TableParagraph"/>
              <w:rPr>
                <w:rFonts w:ascii="Arial"/>
                <w:sz w:val="24"/>
              </w:rPr>
            </w:pPr>
          </w:p>
          <w:p w14:paraId="143EDAAB" w14:textId="77777777" w:rsidR="005D61FB" w:rsidRDefault="00947834">
            <w:pPr>
              <w:pStyle w:val="TableParagraph"/>
              <w:spacing w:before="142"/>
              <w:ind w:right="312"/>
              <w:jc w:val="right"/>
              <w:rPr>
                <w:rFonts w:ascii="Arial"/>
              </w:rPr>
            </w:pPr>
            <w:r>
              <w:rPr>
                <w:rFonts w:ascii="Arial"/>
              </w:rPr>
              <w:t>-</w:t>
            </w:r>
          </w:p>
        </w:tc>
      </w:tr>
      <w:tr w:rsidR="005D61FB" w14:paraId="1848E260" w14:textId="77777777">
        <w:trPr>
          <w:trHeight w:val="295"/>
        </w:trPr>
        <w:tc>
          <w:tcPr>
            <w:tcW w:w="4860" w:type="dxa"/>
          </w:tcPr>
          <w:p w14:paraId="1AC12F5A" w14:textId="77777777" w:rsidR="005D61FB" w:rsidRDefault="00947834">
            <w:pPr>
              <w:pStyle w:val="TableParagraph"/>
              <w:spacing w:before="17"/>
              <w:ind w:left="50"/>
              <w:rPr>
                <w:rFonts w:ascii="Arial"/>
              </w:rPr>
            </w:pPr>
            <w:r>
              <w:rPr>
                <w:rFonts w:ascii="Arial"/>
              </w:rPr>
              <w:t>Transfers</w:t>
            </w:r>
            <w:r>
              <w:rPr>
                <w:rFonts w:ascii="Arial"/>
                <w:spacing w:val="3"/>
              </w:rPr>
              <w:t xml:space="preserve"> </w:t>
            </w:r>
            <w:r>
              <w:rPr>
                <w:rFonts w:ascii="Arial"/>
                <w:spacing w:val="-5"/>
              </w:rPr>
              <w:t>out</w:t>
            </w:r>
          </w:p>
        </w:tc>
        <w:tc>
          <w:tcPr>
            <w:tcW w:w="2309" w:type="dxa"/>
          </w:tcPr>
          <w:p w14:paraId="00424C3E" w14:textId="77777777" w:rsidR="005D61FB" w:rsidRDefault="00947834">
            <w:pPr>
              <w:pStyle w:val="TableParagraph"/>
              <w:spacing w:before="17"/>
              <w:ind w:right="368"/>
              <w:jc w:val="right"/>
              <w:rPr>
                <w:rFonts w:ascii="Arial"/>
              </w:rPr>
            </w:pPr>
            <w:r>
              <w:rPr>
                <w:rFonts w:ascii="Arial"/>
              </w:rPr>
              <w:t>-</w:t>
            </w:r>
          </w:p>
        </w:tc>
        <w:tc>
          <w:tcPr>
            <w:tcW w:w="1764" w:type="dxa"/>
          </w:tcPr>
          <w:p w14:paraId="0A739103" w14:textId="77777777" w:rsidR="005D61FB" w:rsidRDefault="00947834">
            <w:pPr>
              <w:pStyle w:val="TableParagraph"/>
              <w:spacing w:before="17"/>
              <w:ind w:right="396"/>
              <w:jc w:val="right"/>
              <w:rPr>
                <w:rFonts w:ascii="Arial"/>
              </w:rPr>
            </w:pPr>
            <w:r>
              <w:rPr>
                <w:rFonts w:ascii="Arial"/>
              </w:rPr>
              <w:t>-</w:t>
            </w:r>
          </w:p>
        </w:tc>
        <w:tc>
          <w:tcPr>
            <w:tcW w:w="1651" w:type="dxa"/>
          </w:tcPr>
          <w:p w14:paraId="0E8ED332" w14:textId="77777777" w:rsidR="005D61FB" w:rsidRDefault="00947834">
            <w:pPr>
              <w:pStyle w:val="TableParagraph"/>
              <w:spacing w:before="17"/>
              <w:ind w:right="312"/>
              <w:jc w:val="right"/>
              <w:rPr>
                <w:rFonts w:ascii="Arial"/>
              </w:rPr>
            </w:pPr>
            <w:r>
              <w:rPr>
                <w:rFonts w:ascii="Arial"/>
              </w:rPr>
              <w:t>-</w:t>
            </w:r>
          </w:p>
        </w:tc>
      </w:tr>
      <w:tr w:rsidR="005D61FB" w14:paraId="7FF4CC05" w14:textId="77777777">
        <w:trPr>
          <w:trHeight w:val="449"/>
        </w:trPr>
        <w:tc>
          <w:tcPr>
            <w:tcW w:w="4860" w:type="dxa"/>
          </w:tcPr>
          <w:p w14:paraId="3F213077" w14:textId="77777777" w:rsidR="005D61FB" w:rsidRDefault="00947834">
            <w:pPr>
              <w:pStyle w:val="TableParagraph"/>
              <w:spacing w:before="42"/>
              <w:ind w:left="50"/>
              <w:rPr>
                <w:rFonts w:ascii="Arial"/>
              </w:rPr>
            </w:pPr>
            <w:r>
              <w:rPr>
                <w:rFonts w:ascii="Arial"/>
              </w:rPr>
              <w:t>Sale</w:t>
            </w:r>
            <w:r>
              <w:rPr>
                <w:rFonts w:ascii="Arial"/>
                <w:spacing w:val="-2"/>
              </w:rPr>
              <w:t xml:space="preserve"> </w:t>
            </w:r>
            <w:r>
              <w:rPr>
                <w:rFonts w:ascii="Arial"/>
              </w:rPr>
              <w:t>of</w:t>
            </w:r>
            <w:r>
              <w:rPr>
                <w:rFonts w:ascii="Arial"/>
                <w:spacing w:val="1"/>
              </w:rPr>
              <w:t xml:space="preserve"> </w:t>
            </w:r>
            <w:r>
              <w:rPr>
                <w:rFonts w:ascii="Arial"/>
              </w:rPr>
              <w:t>capital</w:t>
            </w:r>
            <w:r>
              <w:rPr>
                <w:rFonts w:ascii="Arial"/>
                <w:spacing w:val="-2"/>
              </w:rPr>
              <w:t xml:space="preserve"> assets</w:t>
            </w:r>
          </w:p>
        </w:tc>
        <w:tc>
          <w:tcPr>
            <w:tcW w:w="2309" w:type="dxa"/>
          </w:tcPr>
          <w:p w14:paraId="774D0E2C" w14:textId="77777777" w:rsidR="005D61FB" w:rsidRDefault="00947834">
            <w:pPr>
              <w:pStyle w:val="TableParagraph"/>
              <w:tabs>
                <w:tab w:val="left" w:pos="1185"/>
                <w:tab w:val="left" w:pos="1521"/>
              </w:tabs>
              <w:spacing w:before="18"/>
              <w:ind w:right="105"/>
              <w:jc w:val="right"/>
              <w:rPr>
                <w:rFonts w:ascii="Arial"/>
              </w:rPr>
            </w:pPr>
            <w:r>
              <w:rPr>
                <w:rFonts w:ascii="Arial"/>
                <w:u w:val="single"/>
              </w:rPr>
              <w:tab/>
            </w:r>
            <w:r>
              <w:rPr>
                <w:rFonts w:ascii="Arial"/>
                <w:spacing w:val="-10"/>
                <w:u w:val="single"/>
              </w:rPr>
              <w:t>-</w:t>
            </w:r>
            <w:r>
              <w:rPr>
                <w:rFonts w:ascii="Arial"/>
                <w:u w:val="single"/>
              </w:rPr>
              <w:tab/>
            </w:r>
          </w:p>
        </w:tc>
        <w:tc>
          <w:tcPr>
            <w:tcW w:w="1764" w:type="dxa"/>
          </w:tcPr>
          <w:p w14:paraId="62259456" w14:textId="77777777" w:rsidR="005D61FB" w:rsidRDefault="00947834">
            <w:pPr>
              <w:pStyle w:val="TableParagraph"/>
              <w:tabs>
                <w:tab w:val="left" w:pos="1291"/>
                <w:tab w:val="left" w:pos="1627"/>
              </w:tabs>
              <w:spacing w:before="17"/>
              <w:ind w:left="105"/>
              <w:rPr>
                <w:rFonts w:ascii="Arial"/>
              </w:rPr>
            </w:pPr>
            <w:r>
              <w:rPr>
                <w:rFonts w:ascii="Arial"/>
                <w:u w:val="single"/>
              </w:rPr>
              <w:tab/>
            </w:r>
            <w:r>
              <w:rPr>
                <w:rFonts w:ascii="Arial"/>
                <w:spacing w:val="-10"/>
                <w:u w:val="single"/>
              </w:rPr>
              <w:t>-</w:t>
            </w:r>
            <w:r>
              <w:rPr>
                <w:rFonts w:ascii="Arial"/>
                <w:u w:val="single"/>
              </w:rPr>
              <w:tab/>
            </w:r>
          </w:p>
        </w:tc>
        <w:tc>
          <w:tcPr>
            <w:tcW w:w="1651" w:type="dxa"/>
          </w:tcPr>
          <w:p w14:paraId="56B885E0" w14:textId="77777777" w:rsidR="005D61FB" w:rsidRDefault="00947834">
            <w:pPr>
              <w:pStyle w:val="TableParagraph"/>
              <w:tabs>
                <w:tab w:val="left" w:pos="1262"/>
                <w:tab w:val="left" w:pos="1598"/>
              </w:tabs>
              <w:spacing w:before="17"/>
              <w:ind w:left="76"/>
              <w:rPr>
                <w:rFonts w:ascii="Arial"/>
              </w:rPr>
            </w:pPr>
            <w:r>
              <w:rPr>
                <w:rFonts w:ascii="Arial"/>
                <w:u w:val="single"/>
              </w:rPr>
              <w:tab/>
            </w:r>
            <w:r>
              <w:rPr>
                <w:rFonts w:ascii="Arial"/>
                <w:spacing w:val="-10"/>
                <w:u w:val="single"/>
              </w:rPr>
              <w:t>-</w:t>
            </w:r>
            <w:r>
              <w:rPr>
                <w:rFonts w:ascii="Arial"/>
                <w:u w:val="single"/>
              </w:rPr>
              <w:tab/>
            </w:r>
          </w:p>
        </w:tc>
      </w:tr>
      <w:tr w:rsidR="005D61FB" w14:paraId="0F647747" w14:textId="77777777">
        <w:trPr>
          <w:trHeight w:val="580"/>
        </w:trPr>
        <w:tc>
          <w:tcPr>
            <w:tcW w:w="4860" w:type="dxa"/>
          </w:tcPr>
          <w:p w14:paraId="6D43E05D" w14:textId="77777777" w:rsidR="005D61FB" w:rsidRDefault="00947834">
            <w:pPr>
              <w:pStyle w:val="TableParagraph"/>
              <w:spacing w:before="172"/>
              <w:ind w:left="381"/>
              <w:rPr>
                <w:rFonts w:ascii="Arial"/>
              </w:rPr>
            </w:pPr>
            <w:r>
              <w:rPr>
                <w:rFonts w:ascii="Arial"/>
              </w:rPr>
              <w:t>Total</w:t>
            </w:r>
            <w:r>
              <w:rPr>
                <w:rFonts w:ascii="Arial"/>
                <w:spacing w:val="-2"/>
              </w:rPr>
              <w:t xml:space="preserve"> </w:t>
            </w:r>
            <w:r>
              <w:rPr>
                <w:rFonts w:ascii="Arial"/>
              </w:rPr>
              <w:t>other financing</w:t>
            </w:r>
            <w:r>
              <w:rPr>
                <w:rFonts w:ascii="Arial"/>
                <w:spacing w:val="1"/>
              </w:rPr>
              <w:t xml:space="preserve"> </w:t>
            </w:r>
            <w:r>
              <w:rPr>
                <w:rFonts w:ascii="Arial"/>
              </w:rPr>
              <w:t>sources</w:t>
            </w:r>
            <w:r>
              <w:rPr>
                <w:rFonts w:ascii="Arial"/>
                <w:spacing w:val="-1"/>
              </w:rPr>
              <w:t xml:space="preserve"> </w:t>
            </w:r>
            <w:r>
              <w:rPr>
                <w:rFonts w:ascii="Arial"/>
              </w:rPr>
              <w:t>and</w:t>
            </w:r>
            <w:r>
              <w:rPr>
                <w:rFonts w:ascii="Arial"/>
                <w:spacing w:val="-1"/>
              </w:rPr>
              <w:t xml:space="preserve"> </w:t>
            </w:r>
            <w:r>
              <w:rPr>
                <w:rFonts w:ascii="Arial"/>
                <w:spacing w:val="-4"/>
              </w:rPr>
              <w:t>uses</w:t>
            </w:r>
          </w:p>
        </w:tc>
        <w:tc>
          <w:tcPr>
            <w:tcW w:w="2309" w:type="dxa"/>
          </w:tcPr>
          <w:p w14:paraId="60033610" w14:textId="77777777" w:rsidR="005D61FB" w:rsidRDefault="00947834">
            <w:pPr>
              <w:pStyle w:val="TableParagraph"/>
              <w:tabs>
                <w:tab w:val="left" w:pos="1185"/>
                <w:tab w:val="left" w:pos="1521"/>
              </w:tabs>
              <w:spacing w:before="148"/>
              <w:ind w:right="105"/>
              <w:jc w:val="right"/>
              <w:rPr>
                <w:rFonts w:ascii="Arial"/>
              </w:rPr>
            </w:pPr>
            <w:r>
              <w:rPr>
                <w:rFonts w:ascii="Arial"/>
                <w:u w:val="single"/>
              </w:rPr>
              <w:tab/>
            </w:r>
            <w:r>
              <w:rPr>
                <w:rFonts w:ascii="Arial"/>
                <w:spacing w:val="-10"/>
                <w:u w:val="single"/>
              </w:rPr>
              <w:t>-</w:t>
            </w:r>
            <w:r>
              <w:rPr>
                <w:rFonts w:ascii="Arial"/>
                <w:u w:val="single"/>
              </w:rPr>
              <w:tab/>
            </w:r>
          </w:p>
        </w:tc>
        <w:tc>
          <w:tcPr>
            <w:tcW w:w="1764" w:type="dxa"/>
          </w:tcPr>
          <w:p w14:paraId="763DDB67" w14:textId="77777777" w:rsidR="005D61FB" w:rsidRDefault="00947834">
            <w:pPr>
              <w:pStyle w:val="TableParagraph"/>
              <w:tabs>
                <w:tab w:val="left" w:pos="935"/>
              </w:tabs>
              <w:spacing w:before="148"/>
              <w:ind w:left="105"/>
              <w:rPr>
                <w:rFonts w:ascii="Arial"/>
              </w:rPr>
            </w:pPr>
            <w:r>
              <w:rPr>
                <w:rFonts w:ascii="Arial"/>
                <w:u w:val="single"/>
              </w:rPr>
              <w:tab/>
            </w:r>
            <w:r>
              <w:rPr>
                <w:rFonts w:ascii="Arial"/>
                <w:spacing w:val="-2"/>
                <w:u w:val="single"/>
              </w:rPr>
              <w:t>13,000</w:t>
            </w:r>
          </w:p>
        </w:tc>
        <w:tc>
          <w:tcPr>
            <w:tcW w:w="1651" w:type="dxa"/>
          </w:tcPr>
          <w:p w14:paraId="3E16E538" w14:textId="77777777" w:rsidR="005D61FB" w:rsidRDefault="00947834">
            <w:pPr>
              <w:pStyle w:val="TableParagraph"/>
              <w:tabs>
                <w:tab w:val="left" w:pos="1262"/>
                <w:tab w:val="left" w:pos="1598"/>
              </w:tabs>
              <w:spacing w:before="148"/>
              <w:ind w:left="76"/>
              <w:rPr>
                <w:rFonts w:ascii="Arial"/>
              </w:rPr>
            </w:pPr>
            <w:r>
              <w:rPr>
                <w:rFonts w:ascii="Arial"/>
                <w:u w:val="single"/>
              </w:rPr>
              <w:tab/>
            </w:r>
            <w:r>
              <w:rPr>
                <w:rFonts w:ascii="Arial"/>
                <w:spacing w:val="-10"/>
                <w:u w:val="single"/>
              </w:rPr>
              <w:t>-</w:t>
            </w:r>
            <w:r>
              <w:rPr>
                <w:rFonts w:ascii="Arial"/>
                <w:u w:val="single"/>
              </w:rPr>
              <w:tab/>
            </w:r>
          </w:p>
        </w:tc>
      </w:tr>
      <w:tr w:rsidR="005D61FB" w14:paraId="6B13A169" w14:textId="77777777">
        <w:trPr>
          <w:trHeight w:val="544"/>
        </w:trPr>
        <w:tc>
          <w:tcPr>
            <w:tcW w:w="4860" w:type="dxa"/>
          </w:tcPr>
          <w:p w14:paraId="1C40A1C8" w14:textId="77777777" w:rsidR="005D61FB" w:rsidRDefault="00947834">
            <w:pPr>
              <w:pStyle w:val="TableParagraph"/>
              <w:spacing w:before="148"/>
              <w:ind w:left="381"/>
              <w:rPr>
                <w:rFonts w:ascii="Arial"/>
              </w:rPr>
            </w:pPr>
            <w:r>
              <w:rPr>
                <w:rFonts w:ascii="Arial"/>
              </w:rPr>
              <w:t>Net change</w:t>
            </w:r>
            <w:r>
              <w:rPr>
                <w:rFonts w:ascii="Arial"/>
                <w:spacing w:val="1"/>
              </w:rPr>
              <w:t xml:space="preserve"> </w:t>
            </w:r>
            <w:r>
              <w:rPr>
                <w:rFonts w:ascii="Arial"/>
              </w:rPr>
              <w:t xml:space="preserve">in fund </w:t>
            </w:r>
            <w:r>
              <w:rPr>
                <w:rFonts w:ascii="Arial"/>
                <w:spacing w:val="-2"/>
              </w:rPr>
              <w:t>balance</w:t>
            </w:r>
          </w:p>
        </w:tc>
        <w:tc>
          <w:tcPr>
            <w:tcW w:w="2309" w:type="dxa"/>
          </w:tcPr>
          <w:p w14:paraId="768B37F7" w14:textId="77777777" w:rsidR="005D61FB" w:rsidRDefault="00947834">
            <w:pPr>
              <w:pStyle w:val="TableParagraph"/>
              <w:spacing w:before="148"/>
              <w:ind w:right="368"/>
              <w:jc w:val="right"/>
              <w:rPr>
                <w:rFonts w:ascii="Arial"/>
              </w:rPr>
            </w:pPr>
            <w:r>
              <w:rPr>
                <w:rFonts w:ascii="Arial"/>
              </w:rPr>
              <w:t>-</w:t>
            </w:r>
          </w:p>
        </w:tc>
        <w:tc>
          <w:tcPr>
            <w:tcW w:w="1764" w:type="dxa"/>
          </w:tcPr>
          <w:p w14:paraId="55EEF56A" w14:textId="77777777" w:rsidR="005D61FB" w:rsidRDefault="00947834">
            <w:pPr>
              <w:pStyle w:val="TableParagraph"/>
              <w:spacing w:before="148"/>
              <w:ind w:right="150"/>
              <w:jc w:val="right"/>
              <w:rPr>
                <w:rFonts w:ascii="Arial"/>
              </w:rPr>
            </w:pPr>
            <w:r>
              <w:rPr>
                <w:rFonts w:ascii="Arial"/>
                <w:spacing w:val="-2"/>
              </w:rPr>
              <w:t>2,678</w:t>
            </w:r>
          </w:p>
        </w:tc>
        <w:tc>
          <w:tcPr>
            <w:tcW w:w="1651" w:type="dxa"/>
          </w:tcPr>
          <w:p w14:paraId="4B49D8EC" w14:textId="77777777" w:rsidR="005D61FB" w:rsidRDefault="00947834">
            <w:pPr>
              <w:pStyle w:val="TableParagraph"/>
              <w:spacing w:before="148"/>
              <w:ind w:right="66"/>
              <w:jc w:val="right"/>
              <w:rPr>
                <w:rFonts w:ascii="Arial"/>
              </w:rPr>
            </w:pPr>
            <w:r>
              <w:rPr>
                <w:rFonts w:ascii="Arial"/>
                <w:spacing w:val="-2"/>
              </w:rPr>
              <w:t>1,200</w:t>
            </w:r>
          </w:p>
        </w:tc>
      </w:tr>
      <w:tr w:rsidR="005D61FB" w14:paraId="1A82C8E0" w14:textId="77777777">
        <w:trPr>
          <w:trHeight w:val="572"/>
        </w:trPr>
        <w:tc>
          <w:tcPr>
            <w:tcW w:w="4860" w:type="dxa"/>
          </w:tcPr>
          <w:p w14:paraId="6B242484" w14:textId="77777777" w:rsidR="005D61FB" w:rsidRDefault="00947834">
            <w:pPr>
              <w:pStyle w:val="TableParagraph"/>
              <w:spacing w:before="160"/>
              <w:ind w:left="50"/>
              <w:rPr>
                <w:rFonts w:ascii="Arial"/>
              </w:rPr>
            </w:pPr>
            <w:r>
              <w:rPr>
                <w:rFonts w:ascii="Arial"/>
              </w:rPr>
              <w:t>Fund</w:t>
            </w:r>
            <w:r>
              <w:rPr>
                <w:rFonts w:ascii="Arial"/>
                <w:spacing w:val="-2"/>
              </w:rPr>
              <w:t xml:space="preserve"> </w:t>
            </w:r>
            <w:r>
              <w:rPr>
                <w:rFonts w:ascii="Arial"/>
              </w:rPr>
              <w:t>balance</w:t>
            </w:r>
            <w:r>
              <w:rPr>
                <w:rFonts w:ascii="Arial"/>
                <w:spacing w:val="-2"/>
              </w:rPr>
              <w:t xml:space="preserve"> </w:t>
            </w:r>
            <w:r>
              <w:rPr>
                <w:rFonts w:ascii="Arial"/>
              </w:rPr>
              <w:t>(deficit)</w:t>
            </w:r>
            <w:r>
              <w:rPr>
                <w:rFonts w:ascii="Arial"/>
                <w:spacing w:val="-1"/>
              </w:rPr>
              <w:t xml:space="preserve"> </w:t>
            </w:r>
            <w:r>
              <w:rPr>
                <w:rFonts w:ascii="Arial"/>
              </w:rPr>
              <w:t>- beginning of</w:t>
            </w:r>
            <w:r>
              <w:rPr>
                <w:rFonts w:ascii="Arial"/>
                <w:spacing w:val="2"/>
              </w:rPr>
              <w:t xml:space="preserve"> </w:t>
            </w:r>
            <w:r>
              <w:rPr>
                <w:rFonts w:ascii="Arial"/>
                <w:spacing w:val="-4"/>
              </w:rPr>
              <w:t>year</w:t>
            </w:r>
          </w:p>
        </w:tc>
        <w:tc>
          <w:tcPr>
            <w:tcW w:w="2309" w:type="dxa"/>
          </w:tcPr>
          <w:p w14:paraId="6499C108" w14:textId="77777777" w:rsidR="005D61FB" w:rsidRDefault="00947834">
            <w:pPr>
              <w:pStyle w:val="TableParagraph"/>
              <w:tabs>
                <w:tab w:val="left" w:pos="1185"/>
                <w:tab w:val="left" w:pos="1521"/>
              </w:tabs>
              <w:spacing w:before="136"/>
              <w:ind w:right="105"/>
              <w:jc w:val="right"/>
              <w:rPr>
                <w:rFonts w:ascii="Arial"/>
              </w:rPr>
            </w:pPr>
            <w:r>
              <w:rPr>
                <w:rFonts w:ascii="Arial"/>
                <w:u w:val="single"/>
              </w:rPr>
              <w:tab/>
            </w:r>
            <w:r>
              <w:rPr>
                <w:rFonts w:ascii="Arial"/>
                <w:spacing w:val="-10"/>
                <w:u w:val="single"/>
              </w:rPr>
              <w:t>-</w:t>
            </w:r>
            <w:r>
              <w:rPr>
                <w:rFonts w:ascii="Arial"/>
                <w:u w:val="single"/>
              </w:rPr>
              <w:tab/>
            </w:r>
          </w:p>
        </w:tc>
        <w:tc>
          <w:tcPr>
            <w:tcW w:w="1764" w:type="dxa"/>
          </w:tcPr>
          <w:p w14:paraId="798F2B17" w14:textId="77777777" w:rsidR="005D61FB" w:rsidRDefault="00947834">
            <w:pPr>
              <w:pStyle w:val="TableParagraph"/>
              <w:tabs>
                <w:tab w:val="left" w:pos="935"/>
              </w:tabs>
              <w:spacing w:before="136"/>
              <w:ind w:left="105"/>
              <w:rPr>
                <w:rFonts w:ascii="Arial"/>
              </w:rPr>
            </w:pPr>
            <w:r>
              <w:rPr>
                <w:rFonts w:ascii="Arial"/>
                <w:u w:val="single"/>
              </w:rPr>
              <w:tab/>
            </w:r>
            <w:r>
              <w:rPr>
                <w:rFonts w:ascii="Arial"/>
                <w:spacing w:val="-2"/>
                <w:u w:val="single"/>
              </w:rPr>
              <w:t>11,058</w:t>
            </w:r>
          </w:p>
        </w:tc>
        <w:tc>
          <w:tcPr>
            <w:tcW w:w="1651" w:type="dxa"/>
          </w:tcPr>
          <w:p w14:paraId="047513BC" w14:textId="77777777" w:rsidR="005D61FB" w:rsidRDefault="00947834">
            <w:pPr>
              <w:pStyle w:val="TableParagraph"/>
              <w:tabs>
                <w:tab w:val="left" w:pos="784"/>
              </w:tabs>
              <w:spacing w:before="136"/>
              <w:ind w:left="76"/>
              <w:rPr>
                <w:rFonts w:ascii="Arial"/>
              </w:rPr>
            </w:pPr>
            <w:r>
              <w:rPr>
                <w:rFonts w:ascii="Arial"/>
                <w:u w:val="single"/>
              </w:rPr>
              <w:tab/>
            </w:r>
            <w:r>
              <w:rPr>
                <w:rFonts w:ascii="Arial"/>
                <w:spacing w:val="-2"/>
                <w:u w:val="single"/>
              </w:rPr>
              <w:t>100,754</w:t>
            </w:r>
          </w:p>
        </w:tc>
      </w:tr>
      <w:tr w:rsidR="005D61FB" w14:paraId="3E2AB3C4" w14:textId="77777777">
        <w:trPr>
          <w:trHeight w:val="422"/>
        </w:trPr>
        <w:tc>
          <w:tcPr>
            <w:tcW w:w="4860" w:type="dxa"/>
          </w:tcPr>
          <w:p w14:paraId="2660E7FB" w14:textId="77777777" w:rsidR="005D61FB" w:rsidRDefault="00947834">
            <w:pPr>
              <w:pStyle w:val="TableParagraph"/>
              <w:spacing w:before="169" w:line="233" w:lineRule="exact"/>
              <w:ind w:left="50"/>
              <w:rPr>
                <w:rFonts w:ascii="Arial"/>
              </w:rPr>
            </w:pPr>
            <w:r>
              <w:rPr>
                <w:rFonts w:ascii="Arial"/>
              </w:rPr>
              <w:t>Fund</w:t>
            </w:r>
            <w:r>
              <w:rPr>
                <w:rFonts w:ascii="Arial"/>
                <w:spacing w:val="-2"/>
              </w:rPr>
              <w:t xml:space="preserve"> </w:t>
            </w:r>
            <w:r>
              <w:rPr>
                <w:rFonts w:ascii="Arial"/>
              </w:rPr>
              <w:t>balance</w:t>
            </w:r>
            <w:r>
              <w:rPr>
                <w:rFonts w:ascii="Arial"/>
                <w:spacing w:val="-1"/>
              </w:rPr>
              <w:t xml:space="preserve"> </w:t>
            </w:r>
            <w:r>
              <w:rPr>
                <w:rFonts w:ascii="Arial"/>
              </w:rPr>
              <w:t>-</w:t>
            </w:r>
            <w:r>
              <w:rPr>
                <w:rFonts w:ascii="Arial"/>
                <w:spacing w:val="-1"/>
              </w:rPr>
              <w:t xml:space="preserve"> </w:t>
            </w:r>
            <w:r>
              <w:rPr>
                <w:rFonts w:ascii="Arial"/>
              </w:rPr>
              <w:t>end</w:t>
            </w:r>
            <w:r>
              <w:rPr>
                <w:rFonts w:ascii="Arial"/>
                <w:spacing w:val="-1"/>
              </w:rPr>
              <w:t xml:space="preserve"> </w:t>
            </w:r>
            <w:r>
              <w:rPr>
                <w:rFonts w:ascii="Arial"/>
              </w:rPr>
              <w:t>of</w:t>
            </w:r>
            <w:r>
              <w:rPr>
                <w:rFonts w:ascii="Arial"/>
                <w:spacing w:val="2"/>
              </w:rPr>
              <w:t xml:space="preserve"> </w:t>
            </w:r>
            <w:r>
              <w:rPr>
                <w:rFonts w:ascii="Arial"/>
                <w:spacing w:val="-4"/>
              </w:rPr>
              <w:t>year</w:t>
            </w:r>
          </w:p>
        </w:tc>
        <w:tc>
          <w:tcPr>
            <w:tcW w:w="2309" w:type="dxa"/>
          </w:tcPr>
          <w:p w14:paraId="6EB06145" w14:textId="77777777" w:rsidR="005D61FB" w:rsidRDefault="00947834">
            <w:pPr>
              <w:pStyle w:val="TableParagraph"/>
              <w:tabs>
                <w:tab w:val="left" w:pos="1185"/>
                <w:tab w:val="left" w:pos="1521"/>
              </w:tabs>
              <w:spacing w:before="152" w:line="250" w:lineRule="exact"/>
              <w:ind w:right="105"/>
              <w:jc w:val="right"/>
              <w:rPr>
                <w:rFonts w:ascii="Arial"/>
              </w:rPr>
            </w:pPr>
            <w:r>
              <w:rPr>
                <w:rFonts w:ascii="Arial"/>
                <w:spacing w:val="-10"/>
                <w:u w:val="double"/>
              </w:rPr>
              <w:t>$</w:t>
            </w:r>
            <w:r>
              <w:rPr>
                <w:rFonts w:ascii="Arial"/>
                <w:u w:val="double"/>
              </w:rPr>
              <w:tab/>
            </w:r>
            <w:r>
              <w:rPr>
                <w:rFonts w:ascii="Arial"/>
                <w:spacing w:val="-10"/>
                <w:u w:val="double"/>
              </w:rPr>
              <w:t>-</w:t>
            </w:r>
            <w:r>
              <w:rPr>
                <w:rFonts w:ascii="Arial"/>
                <w:u w:val="double"/>
              </w:rPr>
              <w:tab/>
            </w:r>
          </w:p>
        </w:tc>
        <w:tc>
          <w:tcPr>
            <w:tcW w:w="1764" w:type="dxa"/>
          </w:tcPr>
          <w:p w14:paraId="7F909324" w14:textId="77777777" w:rsidR="005D61FB" w:rsidRDefault="00947834">
            <w:pPr>
              <w:pStyle w:val="TableParagraph"/>
              <w:tabs>
                <w:tab w:val="left" w:pos="936"/>
              </w:tabs>
              <w:spacing w:before="152" w:line="250" w:lineRule="exact"/>
              <w:ind w:left="105"/>
              <w:rPr>
                <w:rFonts w:ascii="Arial"/>
              </w:rPr>
            </w:pPr>
            <w:r>
              <w:rPr>
                <w:rFonts w:ascii="Arial"/>
                <w:spacing w:val="-10"/>
                <w:u w:val="double"/>
              </w:rPr>
              <w:t>$</w:t>
            </w:r>
            <w:r>
              <w:rPr>
                <w:rFonts w:ascii="Arial"/>
                <w:u w:val="double"/>
              </w:rPr>
              <w:tab/>
            </w:r>
            <w:r>
              <w:rPr>
                <w:rFonts w:ascii="Arial"/>
                <w:spacing w:val="-2"/>
                <w:u w:val="double"/>
              </w:rPr>
              <w:t>13,736</w:t>
            </w:r>
          </w:p>
        </w:tc>
        <w:tc>
          <w:tcPr>
            <w:tcW w:w="1651" w:type="dxa"/>
          </w:tcPr>
          <w:p w14:paraId="6869CEAD" w14:textId="77777777" w:rsidR="005D61FB" w:rsidRDefault="00947834">
            <w:pPr>
              <w:pStyle w:val="TableParagraph"/>
              <w:tabs>
                <w:tab w:val="left" w:pos="784"/>
              </w:tabs>
              <w:spacing w:before="152" w:line="250" w:lineRule="exact"/>
              <w:ind w:left="76"/>
              <w:rPr>
                <w:rFonts w:ascii="Arial"/>
              </w:rPr>
            </w:pPr>
            <w:r>
              <w:rPr>
                <w:rFonts w:ascii="Arial"/>
                <w:spacing w:val="-10"/>
                <w:u w:val="double"/>
              </w:rPr>
              <w:t>$</w:t>
            </w:r>
            <w:r>
              <w:rPr>
                <w:rFonts w:ascii="Arial"/>
                <w:u w:val="double"/>
              </w:rPr>
              <w:tab/>
            </w:r>
            <w:r>
              <w:rPr>
                <w:rFonts w:ascii="Arial"/>
                <w:spacing w:val="-2"/>
                <w:u w:val="double"/>
              </w:rPr>
              <w:t>101,954</w:t>
            </w:r>
          </w:p>
        </w:tc>
      </w:tr>
    </w:tbl>
    <w:p w14:paraId="073F35C8" w14:textId="77777777" w:rsidR="005D61FB" w:rsidRDefault="005D61FB">
      <w:pPr>
        <w:spacing w:line="250" w:lineRule="exact"/>
        <w:sectPr w:rsidR="005D61FB">
          <w:headerReference w:type="default" r:id="rId97"/>
          <w:footerReference w:type="default" r:id="rId98"/>
          <w:pgSz w:w="12240" w:h="15840"/>
          <w:pgMar w:top="660" w:right="540" w:bottom="640" w:left="560" w:header="0" w:footer="444" w:gutter="0"/>
          <w:cols w:space="720"/>
        </w:sectPr>
      </w:pPr>
    </w:p>
    <w:p w14:paraId="1EFEE963" w14:textId="77777777" w:rsidR="005D61FB" w:rsidRDefault="005D61FB">
      <w:pPr>
        <w:pStyle w:val="BodyText"/>
        <w:rPr>
          <w:sz w:val="20"/>
        </w:rPr>
      </w:pPr>
    </w:p>
    <w:p w14:paraId="344C497E" w14:textId="77777777" w:rsidR="005D61FB" w:rsidRDefault="005D61FB">
      <w:pPr>
        <w:pStyle w:val="BodyText"/>
        <w:spacing w:before="8"/>
        <w:rPr>
          <w:sz w:val="17"/>
        </w:rPr>
      </w:pPr>
    </w:p>
    <w:p w14:paraId="6DAC2809" w14:textId="0D492B14" w:rsidR="005D61FB" w:rsidRDefault="00947834">
      <w:pPr>
        <w:pStyle w:val="BodyText"/>
        <w:spacing w:line="38" w:lineRule="exact"/>
        <w:ind w:left="164"/>
        <w:rPr>
          <w:sz w:val="3"/>
        </w:rPr>
      </w:pPr>
      <w:r>
        <w:rPr>
          <w:noProof/>
          <w:sz w:val="3"/>
        </w:rPr>
        <mc:AlternateContent>
          <mc:Choice Requires="wpg">
            <w:drawing>
              <wp:inline distT="0" distB="0" distL="0" distR="0" wp14:anchorId="64D0F2F0" wp14:editId="68728AF1">
                <wp:extent cx="6842760" cy="24765"/>
                <wp:effectExtent l="2540" t="2540" r="3175" b="1270"/>
                <wp:docPr id="295"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24765"/>
                          <a:chOff x="0" y="0"/>
                          <a:chExt cx="10776" cy="39"/>
                        </a:xfrm>
                      </wpg:grpSpPr>
                      <wps:wsp>
                        <wps:cNvPr id="296" name="docshape329"/>
                        <wps:cNvSpPr>
                          <a:spLocks noChangeArrowheads="1"/>
                        </wps:cNvSpPr>
                        <wps:spPr bwMode="auto">
                          <a:xfrm>
                            <a:off x="0" y="0"/>
                            <a:ext cx="10776"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872507" id="docshapegroup328" o:spid="_x0000_s1026" style="width:538.8pt;height:1.95pt;mso-position-horizontal-relative:char;mso-position-vertical-relative:line" coordsize="107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">
                <v:rect id="docshape329" o:spid="_x0000_s1027" style="position:absolute;width:1077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w10:anchorlock/>
              </v:group>
            </w:pict>
          </mc:Fallback>
        </mc:AlternateContent>
      </w:r>
    </w:p>
    <w:p w14:paraId="0088C321" w14:textId="77777777" w:rsidR="005D61FB" w:rsidRDefault="005D61FB">
      <w:pPr>
        <w:pStyle w:val="BodyText"/>
        <w:rPr>
          <w:sz w:val="20"/>
        </w:rPr>
      </w:pPr>
    </w:p>
    <w:p w14:paraId="19B28529" w14:textId="77777777" w:rsidR="005D61FB" w:rsidRDefault="005D61FB">
      <w:pPr>
        <w:pStyle w:val="BodyText"/>
        <w:spacing w:before="2"/>
        <w:rPr>
          <w:sz w:val="17"/>
        </w:rPr>
      </w:pPr>
    </w:p>
    <w:p w14:paraId="70AB23E6" w14:textId="77777777" w:rsidR="005D61FB" w:rsidRDefault="00947834">
      <w:pPr>
        <w:pStyle w:val="BodyText"/>
        <w:tabs>
          <w:tab w:val="left" w:pos="1609"/>
          <w:tab w:val="left" w:pos="5271"/>
        </w:tabs>
        <w:spacing w:before="93"/>
        <w:ind w:left="280"/>
      </w:pPr>
      <w:r>
        <w:rPr>
          <w:u w:val="single"/>
        </w:rPr>
        <w:tab/>
        <w:t>Special</w:t>
      </w:r>
      <w:r>
        <w:rPr>
          <w:spacing w:val="-7"/>
          <w:u w:val="single"/>
        </w:rPr>
        <w:t xml:space="preserve"> </w:t>
      </w:r>
      <w:r>
        <w:rPr>
          <w:u w:val="single"/>
        </w:rPr>
        <w:t>Revenue</w:t>
      </w:r>
      <w:r>
        <w:rPr>
          <w:spacing w:val="-6"/>
          <w:u w:val="single"/>
        </w:rPr>
        <w:t xml:space="preserve"> </w:t>
      </w:r>
      <w:r>
        <w:rPr>
          <w:spacing w:val="-2"/>
          <w:u w:val="single"/>
        </w:rPr>
        <w:t>Funds</w:t>
      </w:r>
      <w:r>
        <w:rPr>
          <w:u w:val="single"/>
        </w:rPr>
        <w:tab/>
      </w:r>
    </w:p>
    <w:p w14:paraId="708D2820" w14:textId="77777777" w:rsidR="005D61FB" w:rsidRDefault="005D61FB">
      <w:pPr>
        <w:pStyle w:val="BodyText"/>
        <w:rPr>
          <w:sz w:val="20"/>
        </w:rPr>
      </w:pPr>
    </w:p>
    <w:p w14:paraId="724935B4" w14:textId="77777777" w:rsidR="005D61FB" w:rsidRDefault="005D61FB">
      <w:pPr>
        <w:pStyle w:val="BodyText"/>
        <w:rPr>
          <w:sz w:val="20"/>
        </w:rPr>
      </w:pPr>
    </w:p>
    <w:p w14:paraId="7D9E31BF" w14:textId="77777777" w:rsidR="005D61FB" w:rsidRDefault="005D61FB">
      <w:pPr>
        <w:pStyle w:val="BodyText"/>
        <w:spacing w:before="4"/>
        <w:rPr>
          <w:sz w:val="14"/>
        </w:rPr>
      </w:pPr>
    </w:p>
    <w:tbl>
      <w:tblPr>
        <w:tblW w:w="0" w:type="auto"/>
        <w:tblInd w:w="237" w:type="dxa"/>
        <w:tblLayout w:type="fixed"/>
        <w:tblCellMar>
          <w:left w:w="0" w:type="dxa"/>
          <w:right w:w="0" w:type="dxa"/>
        </w:tblCellMar>
        <w:tblLook w:val="01E0" w:firstRow="1" w:lastRow="1" w:firstColumn="1" w:lastColumn="1" w:noHBand="0" w:noVBand="0"/>
      </w:tblPr>
      <w:tblGrid>
        <w:gridCol w:w="1707"/>
        <w:gridCol w:w="1736"/>
        <w:gridCol w:w="1651"/>
      </w:tblGrid>
      <w:tr w:rsidR="005D61FB" w14:paraId="4A413215" w14:textId="77777777">
        <w:trPr>
          <w:trHeight w:val="789"/>
        </w:trPr>
        <w:tc>
          <w:tcPr>
            <w:tcW w:w="1707" w:type="dxa"/>
          </w:tcPr>
          <w:p w14:paraId="38E77A3A" w14:textId="77777777" w:rsidR="005D61FB" w:rsidRDefault="00947834">
            <w:pPr>
              <w:pStyle w:val="TableParagraph"/>
              <w:spacing w:line="244" w:lineRule="exact"/>
              <w:ind w:right="84"/>
              <w:jc w:val="center"/>
              <w:rPr>
                <w:rFonts w:ascii="Arial"/>
              </w:rPr>
            </w:pPr>
            <w:r>
              <w:rPr>
                <w:rFonts w:ascii="Arial"/>
                <w:spacing w:val="-2"/>
              </w:rPr>
              <w:t>Street</w:t>
            </w:r>
          </w:p>
          <w:p w14:paraId="2348D711" w14:textId="77777777" w:rsidR="005D61FB" w:rsidRDefault="00947834">
            <w:pPr>
              <w:pStyle w:val="TableParagraph"/>
              <w:tabs>
                <w:tab w:val="left" w:pos="374"/>
                <w:tab w:val="left" w:pos="1521"/>
              </w:tabs>
              <w:spacing w:line="250" w:lineRule="exact"/>
              <w:ind w:right="83"/>
              <w:jc w:val="center"/>
              <w:rPr>
                <w:rFonts w:ascii="Arial"/>
              </w:rPr>
            </w:pPr>
            <w:r>
              <w:rPr>
                <w:rFonts w:ascii="Arial"/>
                <w:u w:val="single"/>
              </w:rPr>
              <w:tab/>
            </w:r>
            <w:r>
              <w:rPr>
                <w:rFonts w:ascii="Arial"/>
                <w:spacing w:val="-2"/>
                <w:u w:val="single"/>
              </w:rPr>
              <w:t>Lighting</w:t>
            </w:r>
            <w:r>
              <w:rPr>
                <w:rFonts w:ascii="Arial"/>
                <w:u w:val="single"/>
              </w:rPr>
              <w:tab/>
            </w:r>
          </w:p>
        </w:tc>
        <w:tc>
          <w:tcPr>
            <w:tcW w:w="1736" w:type="dxa"/>
          </w:tcPr>
          <w:p w14:paraId="3C6F7268" w14:textId="77777777" w:rsidR="005D61FB" w:rsidRDefault="005D61FB">
            <w:pPr>
              <w:pStyle w:val="TableParagraph"/>
              <w:spacing w:before="10"/>
              <w:rPr>
                <w:rFonts w:ascii="Arial"/>
                <w:sz w:val="20"/>
              </w:rPr>
            </w:pPr>
          </w:p>
          <w:p w14:paraId="1A84C159" w14:textId="77777777" w:rsidR="005D61FB" w:rsidRDefault="00947834">
            <w:pPr>
              <w:pStyle w:val="TableParagraph"/>
              <w:tabs>
                <w:tab w:val="left" w:pos="285"/>
                <w:tab w:val="left" w:pos="1521"/>
              </w:tabs>
              <w:ind w:right="134"/>
              <w:jc w:val="right"/>
              <w:rPr>
                <w:rFonts w:ascii="Arial"/>
              </w:rPr>
            </w:pPr>
            <w:r>
              <w:rPr>
                <w:rFonts w:ascii="Arial"/>
                <w:u w:val="single"/>
              </w:rPr>
              <w:tab/>
            </w:r>
            <w:r>
              <w:rPr>
                <w:rFonts w:ascii="Arial"/>
                <w:spacing w:val="-2"/>
                <w:u w:val="single"/>
              </w:rPr>
              <w:t>Recycling</w:t>
            </w:r>
            <w:r>
              <w:rPr>
                <w:rFonts w:ascii="Arial"/>
                <w:u w:val="single"/>
              </w:rPr>
              <w:tab/>
            </w:r>
          </w:p>
        </w:tc>
        <w:tc>
          <w:tcPr>
            <w:tcW w:w="1651" w:type="dxa"/>
          </w:tcPr>
          <w:p w14:paraId="71FA2455" w14:textId="77777777" w:rsidR="005D61FB" w:rsidRDefault="00947834">
            <w:pPr>
              <w:pStyle w:val="TableParagraph"/>
              <w:spacing w:line="244" w:lineRule="exact"/>
              <w:ind w:left="26"/>
              <w:jc w:val="center"/>
              <w:rPr>
                <w:rFonts w:ascii="Arial"/>
              </w:rPr>
            </w:pPr>
            <w:r>
              <w:rPr>
                <w:rFonts w:ascii="Arial"/>
                <w:spacing w:val="-2"/>
              </w:rPr>
              <w:t>Disaster</w:t>
            </w:r>
          </w:p>
          <w:p w14:paraId="2450C924" w14:textId="77777777" w:rsidR="005D61FB" w:rsidRDefault="00947834">
            <w:pPr>
              <w:pStyle w:val="TableParagraph"/>
              <w:spacing w:line="250" w:lineRule="exact"/>
              <w:ind w:left="25"/>
              <w:jc w:val="center"/>
              <w:rPr>
                <w:rFonts w:ascii="Arial"/>
              </w:rPr>
            </w:pPr>
            <w:r>
              <w:rPr>
                <w:rFonts w:ascii="Arial"/>
                <w:spacing w:val="56"/>
                <w:w w:val="150"/>
                <w:u w:val="single"/>
              </w:rPr>
              <w:t xml:space="preserve"> </w:t>
            </w:r>
            <w:r>
              <w:rPr>
                <w:rFonts w:ascii="Arial"/>
                <w:spacing w:val="-2"/>
                <w:u w:val="single"/>
              </w:rPr>
              <w:t>Contingency</w:t>
            </w:r>
            <w:r>
              <w:rPr>
                <w:rFonts w:ascii="Arial"/>
                <w:spacing w:val="80"/>
                <w:u w:val="single"/>
              </w:rPr>
              <w:t xml:space="preserve"> </w:t>
            </w:r>
          </w:p>
        </w:tc>
      </w:tr>
      <w:tr w:rsidR="005D61FB" w14:paraId="652D80FC" w14:textId="77777777">
        <w:trPr>
          <w:trHeight w:val="555"/>
        </w:trPr>
        <w:tc>
          <w:tcPr>
            <w:tcW w:w="1707" w:type="dxa"/>
          </w:tcPr>
          <w:p w14:paraId="422B3ED3" w14:textId="77777777" w:rsidR="005D61FB" w:rsidRDefault="005D61FB">
            <w:pPr>
              <w:pStyle w:val="TableParagraph"/>
              <w:spacing w:before="1"/>
              <w:rPr>
                <w:rFonts w:ascii="Arial"/>
                <w:sz w:val="25"/>
              </w:rPr>
            </w:pPr>
          </w:p>
          <w:p w14:paraId="1015ED69" w14:textId="77777777" w:rsidR="005D61FB" w:rsidRDefault="00947834">
            <w:pPr>
              <w:pStyle w:val="TableParagraph"/>
              <w:tabs>
                <w:tab w:val="left" w:pos="758"/>
              </w:tabs>
              <w:spacing w:line="247" w:lineRule="exact"/>
              <w:ind w:left="50"/>
              <w:rPr>
                <w:rFonts w:ascii="Arial"/>
              </w:rPr>
            </w:pPr>
            <w:r>
              <w:rPr>
                <w:rFonts w:ascii="Arial"/>
                <w:spacing w:val="-10"/>
              </w:rPr>
              <w:t>$</w:t>
            </w:r>
            <w:r>
              <w:rPr>
                <w:rFonts w:ascii="Arial"/>
              </w:rPr>
              <w:tab/>
            </w:r>
            <w:r>
              <w:rPr>
                <w:rFonts w:ascii="Arial"/>
                <w:spacing w:val="-2"/>
              </w:rPr>
              <w:t>249,576</w:t>
            </w:r>
          </w:p>
        </w:tc>
        <w:tc>
          <w:tcPr>
            <w:tcW w:w="1736" w:type="dxa"/>
          </w:tcPr>
          <w:p w14:paraId="344196EF" w14:textId="77777777" w:rsidR="005D61FB" w:rsidRDefault="005D61FB">
            <w:pPr>
              <w:pStyle w:val="TableParagraph"/>
              <w:spacing w:before="1"/>
              <w:rPr>
                <w:rFonts w:ascii="Arial"/>
                <w:sz w:val="25"/>
              </w:rPr>
            </w:pPr>
          </w:p>
          <w:p w14:paraId="534814BB" w14:textId="77777777" w:rsidR="005D61FB" w:rsidRDefault="00947834">
            <w:pPr>
              <w:pStyle w:val="TableParagraph"/>
              <w:tabs>
                <w:tab w:val="left" w:pos="708"/>
              </w:tabs>
              <w:spacing w:line="247" w:lineRule="exact"/>
              <w:ind w:right="150"/>
              <w:jc w:val="right"/>
              <w:rPr>
                <w:rFonts w:ascii="Arial"/>
              </w:rPr>
            </w:pPr>
            <w:r>
              <w:rPr>
                <w:rFonts w:ascii="Arial"/>
                <w:spacing w:val="-10"/>
              </w:rPr>
              <w:t>$</w:t>
            </w:r>
            <w:r>
              <w:rPr>
                <w:rFonts w:ascii="Arial"/>
              </w:rPr>
              <w:tab/>
            </w:r>
            <w:r>
              <w:rPr>
                <w:rFonts w:ascii="Arial"/>
                <w:spacing w:val="-2"/>
              </w:rPr>
              <w:t>542,488</w:t>
            </w:r>
          </w:p>
        </w:tc>
        <w:tc>
          <w:tcPr>
            <w:tcW w:w="1651" w:type="dxa"/>
          </w:tcPr>
          <w:p w14:paraId="0F5035D5" w14:textId="77777777" w:rsidR="005D61FB" w:rsidRDefault="005D61FB">
            <w:pPr>
              <w:pStyle w:val="TableParagraph"/>
              <w:spacing w:before="1"/>
              <w:rPr>
                <w:rFonts w:ascii="Arial"/>
                <w:sz w:val="25"/>
              </w:rPr>
            </w:pPr>
          </w:p>
          <w:p w14:paraId="132DF570" w14:textId="77777777" w:rsidR="005D61FB" w:rsidRDefault="00947834">
            <w:pPr>
              <w:pStyle w:val="TableParagraph"/>
              <w:tabs>
                <w:tab w:val="left" w:pos="1263"/>
              </w:tabs>
              <w:spacing w:line="247" w:lineRule="exact"/>
              <w:ind w:left="77"/>
              <w:rPr>
                <w:rFonts w:ascii="Arial"/>
              </w:rPr>
            </w:pPr>
            <w:r>
              <w:rPr>
                <w:rFonts w:ascii="Arial"/>
                <w:spacing w:val="-10"/>
              </w:rPr>
              <w:t>$</w:t>
            </w:r>
            <w:r>
              <w:rPr>
                <w:rFonts w:ascii="Arial"/>
              </w:rPr>
              <w:tab/>
            </w:r>
            <w:r>
              <w:rPr>
                <w:rFonts w:ascii="Arial"/>
                <w:spacing w:val="-10"/>
              </w:rPr>
              <w:t>-</w:t>
            </w:r>
          </w:p>
        </w:tc>
      </w:tr>
      <w:tr w:rsidR="005D61FB" w14:paraId="041E4BCF" w14:textId="77777777">
        <w:trPr>
          <w:trHeight w:val="273"/>
        </w:trPr>
        <w:tc>
          <w:tcPr>
            <w:tcW w:w="1707" w:type="dxa"/>
          </w:tcPr>
          <w:p w14:paraId="1DBA1F56" w14:textId="77777777" w:rsidR="005D61FB" w:rsidRDefault="00947834">
            <w:pPr>
              <w:pStyle w:val="TableParagraph"/>
              <w:spacing w:before="7" w:line="247" w:lineRule="exact"/>
              <w:ind w:right="395"/>
              <w:jc w:val="right"/>
              <w:rPr>
                <w:rFonts w:ascii="Arial"/>
              </w:rPr>
            </w:pPr>
            <w:r>
              <w:rPr>
                <w:rFonts w:ascii="Arial"/>
              </w:rPr>
              <w:t>-</w:t>
            </w:r>
          </w:p>
        </w:tc>
        <w:tc>
          <w:tcPr>
            <w:tcW w:w="1736" w:type="dxa"/>
          </w:tcPr>
          <w:p w14:paraId="0850ED47" w14:textId="77777777" w:rsidR="005D61FB" w:rsidRDefault="00947834">
            <w:pPr>
              <w:pStyle w:val="TableParagraph"/>
              <w:spacing w:before="7" w:line="247" w:lineRule="exact"/>
              <w:ind w:right="396"/>
              <w:jc w:val="right"/>
              <w:rPr>
                <w:rFonts w:ascii="Arial"/>
              </w:rPr>
            </w:pPr>
            <w:r>
              <w:rPr>
                <w:rFonts w:ascii="Arial"/>
              </w:rPr>
              <w:t>-</w:t>
            </w:r>
          </w:p>
        </w:tc>
        <w:tc>
          <w:tcPr>
            <w:tcW w:w="1651" w:type="dxa"/>
          </w:tcPr>
          <w:p w14:paraId="23AB77C3" w14:textId="77777777" w:rsidR="005D61FB" w:rsidRDefault="00947834">
            <w:pPr>
              <w:pStyle w:val="TableParagraph"/>
              <w:spacing w:before="7" w:line="247" w:lineRule="exact"/>
              <w:ind w:right="66"/>
              <w:jc w:val="right"/>
              <w:rPr>
                <w:rFonts w:ascii="Arial"/>
              </w:rPr>
            </w:pPr>
            <w:r>
              <w:rPr>
                <w:rFonts w:ascii="Arial"/>
                <w:spacing w:val="-2"/>
              </w:rPr>
              <w:t>10,636</w:t>
            </w:r>
          </w:p>
        </w:tc>
      </w:tr>
      <w:tr w:rsidR="005D61FB" w14:paraId="655DB387" w14:textId="77777777">
        <w:trPr>
          <w:trHeight w:val="272"/>
        </w:trPr>
        <w:tc>
          <w:tcPr>
            <w:tcW w:w="1707" w:type="dxa"/>
          </w:tcPr>
          <w:p w14:paraId="194F011E" w14:textId="77777777" w:rsidR="005D61FB" w:rsidRDefault="00947834">
            <w:pPr>
              <w:pStyle w:val="TableParagraph"/>
              <w:spacing w:before="7" w:line="245" w:lineRule="exact"/>
              <w:ind w:right="396"/>
              <w:jc w:val="right"/>
              <w:rPr>
                <w:rFonts w:ascii="Arial"/>
              </w:rPr>
            </w:pPr>
            <w:r>
              <w:rPr>
                <w:rFonts w:ascii="Arial"/>
              </w:rPr>
              <w:t>-</w:t>
            </w:r>
          </w:p>
        </w:tc>
        <w:tc>
          <w:tcPr>
            <w:tcW w:w="1736" w:type="dxa"/>
          </w:tcPr>
          <w:p w14:paraId="06EAA93A" w14:textId="77777777" w:rsidR="005D61FB" w:rsidRDefault="00947834">
            <w:pPr>
              <w:pStyle w:val="TableParagraph"/>
              <w:spacing w:before="7" w:line="245" w:lineRule="exact"/>
              <w:ind w:right="396"/>
              <w:jc w:val="right"/>
              <w:rPr>
                <w:rFonts w:ascii="Arial"/>
              </w:rPr>
            </w:pPr>
            <w:r>
              <w:rPr>
                <w:rFonts w:ascii="Arial"/>
              </w:rPr>
              <w:t>-</w:t>
            </w:r>
          </w:p>
        </w:tc>
        <w:tc>
          <w:tcPr>
            <w:tcW w:w="1651" w:type="dxa"/>
          </w:tcPr>
          <w:p w14:paraId="736ADAED" w14:textId="77777777" w:rsidR="005D61FB" w:rsidRDefault="00947834">
            <w:pPr>
              <w:pStyle w:val="TableParagraph"/>
              <w:spacing w:before="7" w:line="245" w:lineRule="exact"/>
              <w:ind w:right="66"/>
              <w:jc w:val="right"/>
              <w:rPr>
                <w:rFonts w:ascii="Arial"/>
              </w:rPr>
            </w:pPr>
            <w:r>
              <w:rPr>
                <w:rFonts w:ascii="Arial"/>
                <w:spacing w:val="-2"/>
              </w:rPr>
              <w:t>16,924</w:t>
            </w:r>
          </w:p>
        </w:tc>
      </w:tr>
      <w:tr w:rsidR="005D61FB" w14:paraId="4FA89E50" w14:textId="77777777">
        <w:trPr>
          <w:trHeight w:val="271"/>
        </w:trPr>
        <w:tc>
          <w:tcPr>
            <w:tcW w:w="1707" w:type="dxa"/>
          </w:tcPr>
          <w:p w14:paraId="56BD1E94" w14:textId="77777777" w:rsidR="005D61FB" w:rsidRDefault="00947834">
            <w:pPr>
              <w:pStyle w:val="TableParagraph"/>
              <w:spacing w:before="5" w:line="245" w:lineRule="exact"/>
              <w:ind w:right="396"/>
              <w:jc w:val="right"/>
              <w:rPr>
                <w:rFonts w:ascii="Arial"/>
              </w:rPr>
            </w:pPr>
            <w:r>
              <w:rPr>
                <w:rFonts w:ascii="Arial"/>
              </w:rPr>
              <w:t>-</w:t>
            </w:r>
          </w:p>
        </w:tc>
        <w:tc>
          <w:tcPr>
            <w:tcW w:w="1736" w:type="dxa"/>
          </w:tcPr>
          <w:p w14:paraId="304AFA1E" w14:textId="77777777" w:rsidR="005D61FB" w:rsidRDefault="00947834">
            <w:pPr>
              <w:pStyle w:val="TableParagraph"/>
              <w:spacing w:before="5" w:line="245" w:lineRule="exact"/>
              <w:ind w:right="396"/>
              <w:jc w:val="right"/>
              <w:rPr>
                <w:rFonts w:ascii="Arial"/>
              </w:rPr>
            </w:pPr>
            <w:r>
              <w:rPr>
                <w:rFonts w:ascii="Arial"/>
              </w:rPr>
              <w:t>-</w:t>
            </w:r>
          </w:p>
        </w:tc>
        <w:tc>
          <w:tcPr>
            <w:tcW w:w="1651" w:type="dxa"/>
          </w:tcPr>
          <w:p w14:paraId="476A2F62" w14:textId="77777777" w:rsidR="005D61FB" w:rsidRDefault="00947834">
            <w:pPr>
              <w:pStyle w:val="TableParagraph"/>
              <w:spacing w:before="5" w:line="245" w:lineRule="exact"/>
              <w:ind w:right="312"/>
              <w:jc w:val="right"/>
              <w:rPr>
                <w:rFonts w:ascii="Arial"/>
              </w:rPr>
            </w:pPr>
            <w:r>
              <w:rPr>
                <w:rFonts w:ascii="Arial"/>
              </w:rPr>
              <w:t>-</w:t>
            </w:r>
          </w:p>
        </w:tc>
      </w:tr>
      <w:tr w:rsidR="005D61FB" w14:paraId="0442862E" w14:textId="77777777">
        <w:trPr>
          <w:trHeight w:val="271"/>
        </w:trPr>
        <w:tc>
          <w:tcPr>
            <w:tcW w:w="1707" w:type="dxa"/>
          </w:tcPr>
          <w:p w14:paraId="12CE497E" w14:textId="77777777" w:rsidR="005D61FB" w:rsidRDefault="00947834">
            <w:pPr>
              <w:pStyle w:val="TableParagraph"/>
              <w:spacing w:before="5" w:line="245" w:lineRule="exact"/>
              <w:ind w:right="396"/>
              <w:jc w:val="right"/>
              <w:rPr>
                <w:rFonts w:ascii="Arial"/>
              </w:rPr>
            </w:pPr>
            <w:r>
              <w:rPr>
                <w:rFonts w:ascii="Arial"/>
              </w:rPr>
              <w:t>-</w:t>
            </w:r>
          </w:p>
        </w:tc>
        <w:tc>
          <w:tcPr>
            <w:tcW w:w="1736" w:type="dxa"/>
          </w:tcPr>
          <w:p w14:paraId="0EE625DE" w14:textId="77777777" w:rsidR="005D61FB" w:rsidRDefault="00947834">
            <w:pPr>
              <w:pStyle w:val="TableParagraph"/>
              <w:spacing w:before="5" w:line="245" w:lineRule="exact"/>
              <w:ind w:right="397"/>
              <w:jc w:val="right"/>
              <w:rPr>
                <w:rFonts w:ascii="Arial"/>
              </w:rPr>
            </w:pPr>
            <w:r>
              <w:rPr>
                <w:rFonts w:ascii="Arial"/>
              </w:rPr>
              <w:t>-</w:t>
            </w:r>
          </w:p>
        </w:tc>
        <w:tc>
          <w:tcPr>
            <w:tcW w:w="1651" w:type="dxa"/>
          </w:tcPr>
          <w:p w14:paraId="2E4766E1" w14:textId="77777777" w:rsidR="005D61FB" w:rsidRDefault="00947834">
            <w:pPr>
              <w:pStyle w:val="TableParagraph"/>
              <w:spacing w:before="5" w:line="245" w:lineRule="exact"/>
              <w:ind w:right="312"/>
              <w:jc w:val="right"/>
              <w:rPr>
                <w:rFonts w:ascii="Arial"/>
              </w:rPr>
            </w:pPr>
            <w:r>
              <w:rPr>
                <w:rFonts w:ascii="Arial"/>
              </w:rPr>
              <w:t>-</w:t>
            </w:r>
          </w:p>
        </w:tc>
      </w:tr>
      <w:tr w:rsidR="005D61FB" w14:paraId="3E6FF070" w14:textId="77777777">
        <w:trPr>
          <w:trHeight w:val="271"/>
        </w:trPr>
        <w:tc>
          <w:tcPr>
            <w:tcW w:w="1707" w:type="dxa"/>
          </w:tcPr>
          <w:p w14:paraId="07224E48" w14:textId="77777777" w:rsidR="005D61FB" w:rsidRDefault="00947834">
            <w:pPr>
              <w:pStyle w:val="TableParagraph"/>
              <w:spacing w:before="5" w:line="245" w:lineRule="exact"/>
              <w:ind w:right="397"/>
              <w:jc w:val="right"/>
              <w:rPr>
                <w:rFonts w:ascii="Arial"/>
              </w:rPr>
            </w:pPr>
            <w:r>
              <w:rPr>
                <w:rFonts w:ascii="Arial"/>
              </w:rPr>
              <w:t>-</w:t>
            </w:r>
          </w:p>
        </w:tc>
        <w:tc>
          <w:tcPr>
            <w:tcW w:w="1736" w:type="dxa"/>
          </w:tcPr>
          <w:p w14:paraId="4A21E324" w14:textId="77777777" w:rsidR="005D61FB" w:rsidRDefault="00947834">
            <w:pPr>
              <w:pStyle w:val="TableParagraph"/>
              <w:spacing w:before="5" w:line="245" w:lineRule="exact"/>
              <w:ind w:right="397"/>
              <w:jc w:val="right"/>
              <w:rPr>
                <w:rFonts w:ascii="Arial"/>
              </w:rPr>
            </w:pPr>
            <w:r>
              <w:rPr>
                <w:rFonts w:ascii="Arial"/>
              </w:rPr>
              <w:t>-</w:t>
            </w:r>
          </w:p>
        </w:tc>
        <w:tc>
          <w:tcPr>
            <w:tcW w:w="1651" w:type="dxa"/>
          </w:tcPr>
          <w:p w14:paraId="1113C4C2" w14:textId="77777777" w:rsidR="005D61FB" w:rsidRDefault="00947834">
            <w:pPr>
              <w:pStyle w:val="TableParagraph"/>
              <w:spacing w:before="5" w:line="245" w:lineRule="exact"/>
              <w:ind w:right="313"/>
              <w:jc w:val="right"/>
              <w:rPr>
                <w:rFonts w:ascii="Arial"/>
              </w:rPr>
            </w:pPr>
            <w:r>
              <w:rPr>
                <w:rFonts w:ascii="Arial"/>
              </w:rPr>
              <w:t>-</w:t>
            </w:r>
          </w:p>
        </w:tc>
      </w:tr>
      <w:tr w:rsidR="005D61FB" w14:paraId="7605B309" w14:textId="77777777">
        <w:trPr>
          <w:trHeight w:val="271"/>
        </w:trPr>
        <w:tc>
          <w:tcPr>
            <w:tcW w:w="1707" w:type="dxa"/>
          </w:tcPr>
          <w:p w14:paraId="6767C7BC" w14:textId="77777777" w:rsidR="005D61FB" w:rsidRDefault="00947834">
            <w:pPr>
              <w:pStyle w:val="TableParagraph"/>
              <w:spacing w:before="5" w:line="245" w:lineRule="exact"/>
              <w:ind w:right="151"/>
              <w:jc w:val="right"/>
              <w:rPr>
                <w:rFonts w:ascii="Arial"/>
              </w:rPr>
            </w:pPr>
            <w:r>
              <w:rPr>
                <w:rFonts w:ascii="Arial"/>
                <w:spacing w:val="-5"/>
              </w:rPr>
              <w:t>907</w:t>
            </w:r>
          </w:p>
        </w:tc>
        <w:tc>
          <w:tcPr>
            <w:tcW w:w="1736" w:type="dxa"/>
          </w:tcPr>
          <w:p w14:paraId="13666957" w14:textId="77777777" w:rsidR="005D61FB" w:rsidRDefault="00947834">
            <w:pPr>
              <w:pStyle w:val="TableParagraph"/>
              <w:spacing w:before="5" w:line="245" w:lineRule="exact"/>
              <w:ind w:right="151"/>
              <w:jc w:val="right"/>
              <w:rPr>
                <w:rFonts w:ascii="Arial"/>
              </w:rPr>
            </w:pPr>
            <w:r>
              <w:rPr>
                <w:rFonts w:ascii="Arial"/>
                <w:spacing w:val="-5"/>
              </w:rPr>
              <w:t>796</w:t>
            </w:r>
          </w:p>
        </w:tc>
        <w:tc>
          <w:tcPr>
            <w:tcW w:w="1651" w:type="dxa"/>
          </w:tcPr>
          <w:p w14:paraId="5AE3F39D" w14:textId="77777777" w:rsidR="005D61FB" w:rsidRDefault="00947834">
            <w:pPr>
              <w:pStyle w:val="TableParagraph"/>
              <w:spacing w:before="5" w:line="245" w:lineRule="exact"/>
              <w:ind w:right="313"/>
              <w:jc w:val="right"/>
              <w:rPr>
                <w:rFonts w:ascii="Arial"/>
              </w:rPr>
            </w:pPr>
            <w:r>
              <w:rPr>
                <w:rFonts w:ascii="Arial"/>
              </w:rPr>
              <w:t>-</w:t>
            </w:r>
          </w:p>
        </w:tc>
      </w:tr>
      <w:tr w:rsidR="005D61FB" w14:paraId="77614097" w14:textId="77777777">
        <w:trPr>
          <w:trHeight w:val="426"/>
        </w:trPr>
        <w:tc>
          <w:tcPr>
            <w:tcW w:w="1707" w:type="dxa"/>
          </w:tcPr>
          <w:p w14:paraId="53B25AC7" w14:textId="77777777" w:rsidR="005D61FB" w:rsidRDefault="00947834">
            <w:pPr>
              <w:pStyle w:val="TableParagraph"/>
              <w:tabs>
                <w:tab w:val="left" w:pos="1234"/>
                <w:tab w:val="left" w:pos="1571"/>
              </w:tabs>
              <w:spacing w:before="5"/>
              <w:ind w:left="50"/>
              <w:rPr>
                <w:rFonts w:ascii="Arial"/>
              </w:rPr>
            </w:pPr>
            <w:r>
              <w:rPr>
                <w:rFonts w:ascii="Arial"/>
                <w:u w:val="single"/>
              </w:rPr>
              <w:tab/>
            </w:r>
            <w:r>
              <w:rPr>
                <w:rFonts w:ascii="Arial"/>
                <w:spacing w:val="-10"/>
                <w:u w:val="single"/>
              </w:rPr>
              <w:t>-</w:t>
            </w:r>
            <w:r>
              <w:rPr>
                <w:rFonts w:ascii="Arial"/>
                <w:u w:val="single"/>
              </w:rPr>
              <w:tab/>
            </w:r>
          </w:p>
        </w:tc>
        <w:tc>
          <w:tcPr>
            <w:tcW w:w="1736" w:type="dxa"/>
          </w:tcPr>
          <w:p w14:paraId="7C515D87" w14:textId="77777777" w:rsidR="005D61FB" w:rsidRDefault="00947834">
            <w:pPr>
              <w:pStyle w:val="TableParagraph"/>
              <w:tabs>
                <w:tab w:val="left" w:pos="1185"/>
                <w:tab w:val="left" w:pos="1521"/>
              </w:tabs>
              <w:spacing w:before="6"/>
              <w:ind w:right="134"/>
              <w:jc w:val="right"/>
              <w:rPr>
                <w:rFonts w:ascii="Arial"/>
              </w:rPr>
            </w:pPr>
            <w:r>
              <w:rPr>
                <w:rFonts w:ascii="Arial"/>
                <w:u w:val="single"/>
              </w:rPr>
              <w:tab/>
            </w:r>
            <w:r>
              <w:rPr>
                <w:rFonts w:ascii="Arial"/>
                <w:spacing w:val="-10"/>
                <w:u w:val="single"/>
              </w:rPr>
              <w:t>-</w:t>
            </w:r>
            <w:r>
              <w:rPr>
                <w:rFonts w:ascii="Arial"/>
                <w:u w:val="single"/>
              </w:rPr>
              <w:tab/>
            </w:r>
          </w:p>
        </w:tc>
        <w:tc>
          <w:tcPr>
            <w:tcW w:w="1651" w:type="dxa"/>
          </w:tcPr>
          <w:p w14:paraId="587E110F" w14:textId="77777777" w:rsidR="005D61FB" w:rsidRDefault="00947834">
            <w:pPr>
              <w:pStyle w:val="TableParagraph"/>
              <w:tabs>
                <w:tab w:val="left" w:pos="1263"/>
                <w:tab w:val="left" w:pos="1599"/>
              </w:tabs>
              <w:spacing w:before="6"/>
              <w:ind w:left="77"/>
              <w:rPr>
                <w:rFonts w:ascii="Arial"/>
              </w:rPr>
            </w:pPr>
            <w:r>
              <w:rPr>
                <w:rFonts w:ascii="Arial"/>
                <w:u w:val="single"/>
              </w:rPr>
              <w:tab/>
            </w:r>
            <w:r>
              <w:rPr>
                <w:rFonts w:ascii="Arial"/>
                <w:spacing w:val="-10"/>
                <w:u w:val="single"/>
              </w:rPr>
              <w:t>-</w:t>
            </w:r>
            <w:r>
              <w:rPr>
                <w:rFonts w:ascii="Arial"/>
                <w:u w:val="single"/>
              </w:rPr>
              <w:tab/>
            </w:r>
          </w:p>
        </w:tc>
      </w:tr>
      <w:tr w:rsidR="005D61FB" w14:paraId="7D135AD9" w14:textId="77777777">
        <w:trPr>
          <w:trHeight w:val="852"/>
        </w:trPr>
        <w:tc>
          <w:tcPr>
            <w:tcW w:w="1707" w:type="dxa"/>
          </w:tcPr>
          <w:p w14:paraId="68F7E062" w14:textId="77777777" w:rsidR="005D61FB" w:rsidRDefault="00947834">
            <w:pPr>
              <w:pStyle w:val="TableParagraph"/>
              <w:tabs>
                <w:tab w:val="left" w:pos="757"/>
              </w:tabs>
              <w:spacing w:before="160"/>
              <w:ind w:left="50"/>
              <w:rPr>
                <w:rFonts w:ascii="Arial"/>
              </w:rPr>
            </w:pPr>
            <w:r>
              <w:rPr>
                <w:rFonts w:ascii="Arial"/>
                <w:u w:val="single"/>
              </w:rPr>
              <w:tab/>
            </w:r>
            <w:r>
              <w:rPr>
                <w:rFonts w:ascii="Arial"/>
                <w:spacing w:val="-2"/>
                <w:u w:val="single"/>
              </w:rPr>
              <w:t>250,483</w:t>
            </w:r>
          </w:p>
        </w:tc>
        <w:tc>
          <w:tcPr>
            <w:tcW w:w="1736" w:type="dxa"/>
          </w:tcPr>
          <w:p w14:paraId="0867EF70" w14:textId="77777777" w:rsidR="005D61FB" w:rsidRDefault="00947834">
            <w:pPr>
              <w:pStyle w:val="TableParagraph"/>
              <w:tabs>
                <w:tab w:val="left" w:pos="707"/>
              </w:tabs>
              <w:spacing w:before="160"/>
              <w:ind w:right="151"/>
              <w:jc w:val="right"/>
              <w:rPr>
                <w:rFonts w:ascii="Arial"/>
              </w:rPr>
            </w:pPr>
            <w:r>
              <w:rPr>
                <w:rFonts w:ascii="Arial"/>
                <w:u w:val="single"/>
              </w:rPr>
              <w:tab/>
            </w:r>
            <w:r>
              <w:rPr>
                <w:rFonts w:ascii="Arial"/>
                <w:spacing w:val="-2"/>
                <w:u w:val="single"/>
              </w:rPr>
              <w:t>543,284</w:t>
            </w:r>
          </w:p>
        </w:tc>
        <w:tc>
          <w:tcPr>
            <w:tcW w:w="1651" w:type="dxa"/>
          </w:tcPr>
          <w:p w14:paraId="16595B61" w14:textId="77777777" w:rsidR="005D61FB" w:rsidRDefault="00947834">
            <w:pPr>
              <w:pStyle w:val="TableParagraph"/>
              <w:tabs>
                <w:tab w:val="left" w:pos="907"/>
              </w:tabs>
              <w:spacing w:before="160"/>
              <w:ind w:left="77"/>
              <w:rPr>
                <w:rFonts w:ascii="Arial"/>
              </w:rPr>
            </w:pPr>
            <w:r>
              <w:rPr>
                <w:rFonts w:ascii="Arial"/>
                <w:u w:val="single"/>
              </w:rPr>
              <w:tab/>
            </w:r>
            <w:r>
              <w:rPr>
                <w:rFonts w:ascii="Arial"/>
                <w:spacing w:val="-2"/>
                <w:u w:val="single"/>
              </w:rPr>
              <w:t>27,560</w:t>
            </w:r>
          </w:p>
        </w:tc>
      </w:tr>
      <w:tr w:rsidR="005D61FB" w14:paraId="6407B8C6" w14:textId="77777777">
        <w:trPr>
          <w:trHeight w:val="697"/>
        </w:trPr>
        <w:tc>
          <w:tcPr>
            <w:tcW w:w="1707" w:type="dxa"/>
          </w:tcPr>
          <w:p w14:paraId="6A912307" w14:textId="77777777" w:rsidR="005D61FB" w:rsidRDefault="005D61FB">
            <w:pPr>
              <w:pStyle w:val="TableParagraph"/>
              <w:rPr>
                <w:rFonts w:ascii="Arial"/>
                <w:sz w:val="24"/>
              </w:rPr>
            </w:pPr>
          </w:p>
          <w:p w14:paraId="5CF9A878" w14:textId="77777777" w:rsidR="005D61FB" w:rsidRDefault="00947834">
            <w:pPr>
              <w:pStyle w:val="TableParagraph"/>
              <w:spacing w:before="156" w:line="245" w:lineRule="exact"/>
              <w:ind w:right="395"/>
              <w:jc w:val="right"/>
              <w:rPr>
                <w:rFonts w:ascii="Arial"/>
              </w:rPr>
            </w:pPr>
            <w:r>
              <w:rPr>
                <w:rFonts w:ascii="Arial"/>
              </w:rPr>
              <w:t>-</w:t>
            </w:r>
          </w:p>
        </w:tc>
        <w:tc>
          <w:tcPr>
            <w:tcW w:w="1736" w:type="dxa"/>
          </w:tcPr>
          <w:p w14:paraId="70C0F721" w14:textId="77777777" w:rsidR="005D61FB" w:rsidRDefault="005D61FB">
            <w:pPr>
              <w:pStyle w:val="TableParagraph"/>
              <w:rPr>
                <w:rFonts w:ascii="Arial"/>
                <w:sz w:val="24"/>
              </w:rPr>
            </w:pPr>
          </w:p>
          <w:p w14:paraId="35D5B0A3" w14:textId="77777777" w:rsidR="005D61FB" w:rsidRDefault="00947834">
            <w:pPr>
              <w:pStyle w:val="TableParagraph"/>
              <w:spacing w:before="156" w:line="245" w:lineRule="exact"/>
              <w:ind w:right="396"/>
              <w:jc w:val="right"/>
              <w:rPr>
                <w:rFonts w:ascii="Arial"/>
              </w:rPr>
            </w:pPr>
            <w:r>
              <w:rPr>
                <w:rFonts w:ascii="Arial"/>
              </w:rPr>
              <w:t>-</w:t>
            </w:r>
          </w:p>
        </w:tc>
        <w:tc>
          <w:tcPr>
            <w:tcW w:w="1651" w:type="dxa"/>
          </w:tcPr>
          <w:p w14:paraId="61E63C99" w14:textId="77777777" w:rsidR="005D61FB" w:rsidRDefault="005D61FB">
            <w:pPr>
              <w:pStyle w:val="TableParagraph"/>
              <w:rPr>
                <w:rFonts w:ascii="Arial"/>
                <w:sz w:val="24"/>
              </w:rPr>
            </w:pPr>
          </w:p>
          <w:p w14:paraId="58AF9C30" w14:textId="77777777" w:rsidR="005D61FB" w:rsidRDefault="00947834">
            <w:pPr>
              <w:pStyle w:val="TableParagraph"/>
              <w:spacing w:before="156" w:line="245" w:lineRule="exact"/>
              <w:ind w:right="65"/>
              <w:jc w:val="right"/>
              <w:rPr>
                <w:rFonts w:ascii="Arial"/>
              </w:rPr>
            </w:pPr>
            <w:r>
              <w:rPr>
                <w:rFonts w:ascii="Arial"/>
                <w:spacing w:val="-2"/>
              </w:rPr>
              <w:t>6,002</w:t>
            </w:r>
          </w:p>
        </w:tc>
      </w:tr>
      <w:tr w:rsidR="005D61FB" w14:paraId="1E4F540C" w14:textId="77777777">
        <w:trPr>
          <w:trHeight w:val="271"/>
        </w:trPr>
        <w:tc>
          <w:tcPr>
            <w:tcW w:w="1707" w:type="dxa"/>
          </w:tcPr>
          <w:p w14:paraId="17486DE2" w14:textId="77777777" w:rsidR="005D61FB" w:rsidRDefault="00947834">
            <w:pPr>
              <w:pStyle w:val="TableParagraph"/>
              <w:spacing w:before="5" w:line="245" w:lineRule="exact"/>
              <w:ind w:right="150"/>
              <w:jc w:val="right"/>
              <w:rPr>
                <w:rFonts w:ascii="Arial"/>
              </w:rPr>
            </w:pPr>
            <w:r>
              <w:rPr>
                <w:rFonts w:ascii="Arial"/>
                <w:spacing w:val="-2"/>
              </w:rPr>
              <w:t>260,550</w:t>
            </w:r>
          </w:p>
        </w:tc>
        <w:tc>
          <w:tcPr>
            <w:tcW w:w="1736" w:type="dxa"/>
          </w:tcPr>
          <w:p w14:paraId="50AC246F" w14:textId="77777777" w:rsidR="005D61FB" w:rsidRDefault="00947834">
            <w:pPr>
              <w:pStyle w:val="TableParagraph"/>
              <w:spacing w:before="5" w:line="245" w:lineRule="exact"/>
              <w:ind w:right="150"/>
              <w:jc w:val="right"/>
              <w:rPr>
                <w:rFonts w:ascii="Arial"/>
              </w:rPr>
            </w:pPr>
            <w:r>
              <w:rPr>
                <w:rFonts w:ascii="Arial"/>
                <w:spacing w:val="-2"/>
              </w:rPr>
              <w:t>500,787</w:t>
            </w:r>
          </w:p>
        </w:tc>
        <w:tc>
          <w:tcPr>
            <w:tcW w:w="1651" w:type="dxa"/>
          </w:tcPr>
          <w:p w14:paraId="76FE8C0A" w14:textId="77777777" w:rsidR="005D61FB" w:rsidRDefault="00947834">
            <w:pPr>
              <w:pStyle w:val="TableParagraph"/>
              <w:spacing w:before="5" w:line="245" w:lineRule="exact"/>
              <w:ind w:right="312"/>
              <w:jc w:val="right"/>
              <w:rPr>
                <w:rFonts w:ascii="Arial"/>
              </w:rPr>
            </w:pPr>
            <w:r>
              <w:rPr>
                <w:rFonts w:ascii="Arial"/>
              </w:rPr>
              <w:t>-</w:t>
            </w:r>
          </w:p>
        </w:tc>
      </w:tr>
      <w:tr w:rsidR="005D61FB" w14:paraId="14C6343D" w14:textId="77777777">
        <w:trPr>
          <w:trHeight w:val="426"/>
        </w:trPr>
        <w:tc>
          <w:tcPr>
            <w:tcW w:w="1707" w:type="dxa"/>
          </w:tcPr>
          <w:p w14:paraId="6457FFF0" w14:textId="77777777" w:rsidR="005D61FB" w:rsidRDefault="00947834">
            <w:pPr>
              <w:pStyle w:val="TableParagraph"/>
              <w:tabs>
                <w:tab w:val="left" w:pos="1235"/>
                <w:tab w:val="left" w:pos="1571"/>
              </w:tabs>
              <w:spacing w:before="5"/>
              <w:ind w:left="50"/>
              <w:rPr>
                <w:rFonts w:ascii="Arial"/>
              </w:rPr>
            </w:pPr>
            <w:r>
              <w:rPr>
                <w:rFonts w:ascii="Arial"/>
                <w:u w:val="single"/>
              </w:rPr>
              <w:tab/>
            </w:r>
            <w:r>
              <w:rPr>
                <w:rFonts w:ascii="Arial"/>
                <w:spacing w:val="-10"/>
                <w:u w:val="single"/>
              </w:rPr>
              <w:t>-</w:t>
            </w:r>
            <w:r>
              <w:rPr>
                <w:rFonts w:ascii="Arial"/>
                <w:u w:val="single"/>
              </w:rPr>
              <w:tab/>
            </w:r>
          </w:p>
        </w:tc>
        <w:tc>
          <w:tcPr>
            <w:tcW w:w="1736" w:type="dxa"/>
          </w:tcPr>
          <w:p w14:paraId="1F028124" w14:textId="77777777" w:rsidR="005D61FB" w:rsidRDefault="00947834">
            <w:pPr>
              <w:pStyle w:val="TableParagraph"/>
              <w:tabs>
                <w:tab w:val="left" w:pos="1185"/>
                <w:tab w:val="left" w:pos="1521"/>
              </w:tabs>
              <w:spacing w:before="6"/>
              <w:ind w:right="134"/>
              <w:jc w:val="right"/>
              <w:rPr>
                <w:rFonts w:ascii="Arial"/>
              </w:rPr>
            </w:pPr>
            <w:r>
              <w:rPr>
                <w:rFonts w:ascii="Arial"/>
                <w:u w:val="single"/>
              </w:rPr>
              <w:tab/>
            </w:r>
            <w:r>
              <w:rPr>
                <w:rFonts w:ascii="Arial"/>
                <w:spacing w:val="-10"/>
                <w:u w:val="single"/>
              </w:rPr>
              <w:t>-</w:t>
            </w:r>
            <w:r>
              <w:rPr>
                <w:rFonts w:ascii="Arial"/>
                <w:u w:val="single"/>
              </w:rPr>
              <w:tab/>
            </w:r>
          </w:p>
        </w:tc>
        <w:tc>
          <w:tcPr>
            <w:tcW w:w="1651" w:type="dxa"/>
          </w:tcPr>
          <w:p w14:paraId="3E210B95" w14:textId="77777777" w:rsidR="005D61FB" w:rsidRDefault="00947834">
            <w:pPr>
              <w:pStyle w:val="TableParagraph"/>
              <w:tabs>
                <w:tab w:val="left" w:pos="1030"/>
              </w:tabs>
              <w:spacing w:before="6"/>
              <w:ind w:left="77"/>
              <w:rPr>
                <w:rFonts w:ascii="Arial"/>
              </w:rPr>
            </w:pPr>
            <w:r>
              <w:rPr>
                <w:rFonts w:ascii="Arial"/>
                <w:u w:val="single"/>
              </w:rPr>
              <w:tab/>
            </w:r>
            <w:r>
              <w:rPr>
                <w:rFonts w:ascii="Arial"/>
                <w:spacing w:val="-2"/>
                <w:u w:val="single"/>
              </w:rPr>
              <w:t>5,745</w:t>
            </w:r>
          </w:p>
        </w:tc>
      </w:tr>
      <w:tr w:rsidR="005D61FB" w14:paraId="302867F6" w14:textId="77777777">
        <w:trPr>
          <w:trHeight w:val="716"/>
        </w:trPr>
        <w:tc>
          <w:tcPr>
            <w:tcW w:w="1707" w:type="dxa"/>
          </w:tcPr>
          <w:p w14:paraId="12CECB39" w14:textId="77777777" w:rsidR="005D61FB" w:rsidRDefault="00947834">
            <w:pPr>
              <w:pStyle w:val="TableParagraph"/>
              <w:tabs>
                <w:tab w:val="left" w:pos="758"/>
              </w:tabs>
              <w:spacing w:before="160"/>
              <w:ind w:left="50"/>
              <w:rPr>
                <w:rFonts w:ascii="Arial"/>
              </w:rPr>
            </w:pPr>
            <w:r>
              <w:rPr>
                <w:rFonts w:ascii="Arial"/>
                <w:u w:val="single"/>
              </w:rPr>
              <w:tab/>
            </w:r>
            <w:r>
              <w:rPr>
                <w:rFonts w:ascii="Arial"/>
                <w:spacing w:val="-2"/>
                <w:u w:val="single"/>
              </w:rPr>
              <w:t>260,550</w:t>
            </w:r>
          </w:p>
        </w:tc>
        <w:tc>
          <w:tcPr>
            <w:tcW w:w="1736" w:type="dxa"/>
          </w:tcPr>
          <w:p w14:paraId="225712FD" w14:textId="77777777" w:rsidR="005D61FB" w:rsidRDefault="00947834">
            <w:pPr>
              <w:pStyle w:val="TableParagraph"/>
              <w:tabs>
                <w:tab w:val="left" w:pos="707"/>
              </w:tabs>
              <w:spacing w:before="160"/>
              <w:ind w:right="151"/>
              <w:jc w:val="right"/>
              <w:rPr>
                <w:rFonts w:ascii="Arial"/>
              </w:rPr>
            </w:pPr>
            <w:r>
              <w:rPr>
                <w:rFonts w:ascii="Arial"/>
                <w:u w:val="single"/>
              </w:rPr>
              <w:tab/>
            </w:r>
            <w:r>
              <w:rPr>
                <w:rFonts w:ascii="Arial"/>
                <w:spacing w:val="-2"/>
                <w:u w:val="single"/>
              </w:rPr>
              <w:t>500,787</w:t>
            </w:r>
          </w:p>
        </w:tc>
        <w:tc>
          <w:tcPr>
            <w:tcW w:w="1651" w:type="dxa"/>
          </w:tcPr>
          <w:p w14:paraId="0180401E" w14:textId="77777777" w:rsidR="005D61FB" w:rsidRDefault="00947834">
            <w:pPr>
              <w:pStyle w:val="TableParagraph"/>
              <w:tabs>
                <w:tab w:val="left" w:pos="907"/>
              </w:tabs>
              <w:spacing w:before="160"/>
              <w:ind w:left="77"/>
              <w:rPr>
                <w:rFonts w:ascii="Arial"/>
              </w:rPr>
            </w:pPr>
            <w:r>
              <w:rPr>
                <w:rFonts w:ascii="Arial"/>
                <w:u w:val="single"/>
              </w:rPr>
              <w:tab/>
            </w:r>
            <w:r>
              <w:rPr>
                <w:rFonts w:ascii="Arial"/>
                <w:spacing w:val="-2"/>
                <w:u w:val="single"/>
              </w:rPr>
              <w:t>11,747</w:t>
            </w:r>
          </w:p>
        </w:tc>
      </w:tr>
      <w:tr w:rsidR="005D61FB" w14:paraId="42019136" w14:textId="77777777">
        <w:trPr>
          <w:trHeight w:val="852"/>
        </w:trPr>
        <w:tc>
          <w:tcPr>
            <w:tcW w:w="1707" w:type="dxa"/>
          </w:tcPr>
          <w:p w14:paraId="19291087" w14:textId="77777777" w:rsidR="005D61FB" w:rsidRDefault="005D61FB">
            <w:pPr>
              <w:pStyle w:val="TableParagraph"/>
              <w:spacing w:before="8"/>
              <w:rPr>
                <w:rFonts w:ascii="Arial"/>
                <w:sz w:val="25"/>
              </w:rPr>
            </w:pPr>
          </w:p>
          <w:p w14:paraId="576BC6F2" w14:textId="77777777" w:rsidR="005D61FB" w:rsidRDefault="00947834">
            <w:pPr>
              <w:pStyle w:val="TableParagraph"/>
              <w:tabs>
                <w:tab w:val="left" w:pos="805"/>
              </w:tabs>
              <w:ind w:left="50"/>
              <w:rPr>
                <w:rFonts w:ascii="Arial"/>
              </w:rPr>
            </w:pPr>
            <w:r>
              <w:rPr>
                <w:rFonts w:ascii="Arial"/>
                <w:u w:val="single"/>
              </w:rPr>
              <w:tab/>
            </w:r>
            <w:r>
              <w:rPr>
                <w:rFonts w:ascii="Arial"/>
                <w:spacing w:val="-2"/>
                <w:u w:val="single"/>
              </w:rPr>
              <w:t>(10,067</w:t>
            </w:r>
            <w:r>
              <w:rPr>
                <w:rFonts w:ascii="Arial"/>
                <w:spacing w:val="-2"/>
              </w:rPr>
              <w:t>)</w:t>
            </w:r>
          </w:p>
        </w:tc>
        <w:tc>
          <w:tcPr>
            <w:tcW w:w="1736" w:type="dxa"/>
          </w:tcPr>
          <w:p w14:paraId="5CBC2770" w14:textId="77777777" w:rsidR="005D61FB" w:rsidRDefault="005D61FB">
            <w:pPr>
              <w:pStyle w:val="TableParagraph"/>
              <w:spacing w:before="8"/>
              <w:rPr>
                <w:rFonts w:ascii="Arial"/>
                <w:sz w:val="25"/>
              </w:rPr>
            </w:pPr>
          </w:p>
          <w:p w14:paraId="3941DD0A" w14:textId="77777777" w:rsidR="005D61FB" w:rsidRDefault="00947834">
            <w:pPr>
              <w:pStyle w:val="TableParagraph"/>
              <w:tabs>
                <w:tab w:val="left" w:pos="830"/>
              </w:tabs>
              <w:ind w:right="152"/>
              <w:jc w:val="right"/>
              <w:rPr>
                <w:rFonts w:ascii="Arial"/>
              </w:rPr>
            </w:pPr>
            <w:r>
              <w:rPr>
                <w:rFonts w:ascii="Arial"/>
                <w:u w:val="single"/>
              </w:rPr>
              <w:tab/>
            </w:r>
            <w:r>
              <w:rPr>
                <w:rFonts w:ascii="Arial"/>
                <w:spacing w:val="-2"/>
                <w:u w:val="single"/>
              </w:rPr>
              <w:t>42,497</w:t>
            </w:r>
          </w:p>
        </w:tc>
        <w:tc>
          <w:tcPr>
            <w:tcW w:w="1651" w:type="dxa"/>
          </w:tcPr>
          <w:p w14:paraId="2EC98AF2" w14:textId="77777777" w:rsidR="005D61FB" w:rsidRDefault="005D61FB">
            <w:pPr>
              <w:pStyle w:val="TableParagraph"/>
              <w:spacing w:before="8"/>
              <w:rPr>
                <w:rFonts w:ascii="Arial"/>
                <w:sz w:val="25"/>
              </w:rPr>
            </w:pPr>
          </w:p>
          <w:p w14:paraId="04E4363E" w14:textId="77777777" w:rsidR="005D61FB" w:rsidRDefault="00947834">
            <w:pPr>
              <w:pStyle w:val="TableParagraph"/>
              <w:tabs>
                <w:tab w:val="left" w:pos="907"/>
              </w:tabs>
              <w:ind w:left="77"/>
              <w:rPr>
                <w:rFonts w:ascii="Arial"/>
              </w:rPr>
            </w:pPr>
            <w:r>
              <w:rPr>
                <w:rFonts w:ascii="Arial"/>
                <w:u w:val="single"/>
              </w:rPr>
              <w:tab/>
            </w:r>
            <w:r>
              <w:rPr>
                <w:rFonts w:ascii="Arial"/>
                <w:spacing w:val="-2"/>
                <w:u w:val="single"/>
              </w:rPr>
              <w:t>15,813</w:t>
            </w:r>
          </w:p>
        </w:tc>
      </w:tr>
      <w:tr w:rsidR="005D61FB" w14:paraId="0A6A744C" w14:textId="77777777">
        <w:trPr>
          <w:trHeight w:val="573"/>
        </w:trPr>
        <w:tc>
          <w:tcPr>
            <w:tcW w:w="1707" w:type="dxa"/>
          </w:tcPr>
          <w:p w14:paraId="512C904B" w14:textId="77777777" w:rsidR="005D61FB" w:rsidRDefault="005D61FB">
            <w:pPr>
              <w:pStyle w:val="TableParagraph"/>
              <w:spacing w:before="8"/>
              <w:rPr>
                <w:rFonts w:ascii="Arial"/>
                <w:sz w:val="25"/>
              </w:rPr>
            </w:pPr>
          </w:p>
          <w:p w14:paraId="35A8789F" w14:textId="77777777" w:rsidR="005D61FB" w:rsidRDefault="00947834">
            <w:pPr>
              <w:pStyle w:val="TableParagraph"/>
              <w:ind w:right="395"/>
              <w:jc w:val="right"/>
              <w:rPr>
                <w:rFonts w:ascii="Arial"/>
              </w:rPr>
            </w:pPr>
            <w:r>
              <w:rPr>
                <w:rFonts w:ascii="Arial"/>
              </w:rPr>
              <w:t>-</w:t>
            </w:r>
          </w:p>
        </w:tc>
        <w:tc>
          <w:tcPr>
            <w:tcW w:w="1736" w:type="dxa"/>
          </w:tcPr>
          <w:p w14:paraId="1B282A68" w14:textId="77777777" w:rsidR="005D61FB" w:rsidRDefault="005D61FB">
            <w:pPr>
              <w:pStyle w:val="TableParagraph"/>
              <w:spacing w:before="8"/>
              <w:rPr>
                <w:rFonts w:ascii="Arial"/>
                <w:sz w:val="25"/>
              </w:rPr>
            </w:pPr>
          </w:p>
          <w:p w14:paraId="6EEF858F" w14:textId="77777777" w:rsidR="005D61FB" w:rsidRDefault="00947834">
            <w:pPr>
              <w:pStyle w:val="TableParagraph"/>
              <w:ind w:right="150"/>
              <w:jc w:val="right"/>
              <w:rPr>
                <w:rFonts w:ascii="Arial"/>
              </w:rPr>
            </w:pPr>
            <w:r>
              <w:rPr>
                <w:rFonts w:ascii="Arial"/>
                <w:spacing w:val="-2"/>
              </w:rPr>
              <w:t>100,000</w:t>
            </w:r>
          </w:p>
        </w:tc>
        <w:tc>
          <w:tcPr>
            <w:tcW w:w="1651" w:type="dxa"/>
          </w:tcPr>
          <w:p w14:paraId="75E3BE79" w14:textId="77777777" w:rsidR="005D61FB" w:rsidRDefault="005D61FB">
            <w:pPr>
              <w:pStyle w:val="TableParagraph"/>
              <w:spacing w:before="8"/>
              <w:rPr>
                <w:rFonts w:ascii="Arial"/>
                <w:sz w:val="25"/>
              </w:rPr>
            </w:pPr>
          </w:p>
          <w:p w14:paraId="3D0F2E27" w14:textId="77777777" w:rsidR="005D61FB" w:rsidRDefault="00947834">
            <w:pPr>
              <w:pStyle w:val="TableParagraph"/>
              <w:ind w:right="312"/>
              <w:jc w:val="right"/>
              <w:rPr>
                <w:rFonts w:ascii="Arial"/>
              </w:rPr>
            </w:pPr>
            <w:r>
              <w:rPr>
                <w:rFonts w:ascii="Arial"/>
              </w:rPr>
              <w:t>-</w:t>
            </w:r>
          </w:p>
        </w:tc>
      </w:tr>
      <w:tr w:rsidR="005D61FB" w14:paraId="6155FED8" w14:textId="77777777">
        <w:trPr>
          <w:trHeight w:val="270"/>
        </w:trPr>
        <w:tc>
          <w:tcPr>
            <w:tcW w:w="1707" w:type="dxa"/>
          </w:tcPr>
          <w:p w14:paraId="30FC5131" w14:textId="77777777" w:rsidR="005D61FB" w:rsidRDefault="00947834">
            <w:pPr>
              <w:pStyle w:val="TableParagraph"/>
              <w:spacing w:before="17" w:line="233" w:lineRule="exact"/>
              <w:ind w:right="395"/>
              <w:jc w:val="right"/>
              <w:rPr>
                <w:rFonts w:ascii="Arial"/>
              </w:rPr>
            </w:pPr>
            <w:r>
              <w:rPr>
                <w:rFonts w:ascii="Arial"/>
              </w:rPr>
              <w:t>-</w:t>
            </w:r>
          </w:p>
        </w:tc>
        <w:tc>
          <w:tcPr>
            <w:tcW w:w="1736" w:type="dxa"/>
          </w:tcPr>
          <w:p w14:paraId="5AC38683" w14:textId="77777777" w:rsidR="005D61FB" w:rsidRDefault="00947834">
            <w:pPr>
              <w:pStyle w:val="TableParagraph"/>
              <w:spacing w:before="17" w:line="233" w:lineRule="exact"/>
              <w:ind w:right="396"/>
              <w:jc w:val="right"/>
              <w:rPr>
                <w:rFonts w:ascii="Arial"/>
              </w:rPr>
            </w:pPr>
            <w:r>
              <w:rPr>
                <w:rFonts w:ascii="Arial"/>
              </w:rPr>
              <w:t>-</w:t>
            </w:r>
          </w:p>
        </w:tc>
        <w:tc>
          <w:tcPr>
            <w:tcW w:w="1651" w:type="dxa"/>
          </w:tcPr>
          <w:p w14:paraId="1A0C34E5" w14:textId="77777777" w:rsidR="005D61FB" w:rsidRDefault="00947834">
            <w:pPr>
              <w:pStyle w:val="TableParagraph"/>
              <w:spacing w:before="17" w:line="233" w:lineRule="exact"/>
              <w:ind w:right="311"/>
              <w:jc w:val="right"/>
              <w:rPr>
                <w:rFonts w:ascii="Arial"/>
              </w:rPr>
            </w:pPr>
            <w:r>
              <w:rPr>
                <w:rFonts w:ascii="Arial"/>
              </w:rPr>
              <w:t>-</w:t>
            </w:r>
          </w:p>
        </w:tc>
      </w:tr>
      <w:tr w:rsidR="005D61FB" w14:paraId="44ED1487" w14:textId="77777777">
        <w:trPr>
          <w:trHeight w:val="462"/>
        </w:trPr>
        <w:tc>
          <w:tcPr>
            <w:tcW w:w="1707" w:type="dxa"/>
          </w:tcPr>
          <w:p w14:paraId="3B1E9383" w14:textId="77777777" w:rsidR="005D61FB" w:rsidRDefault="00947834">
            <w:pPr>
              <w:pStyle w:val="TableParagraph"/>
              <w:tabs>
                <w:tab w:val="left" w:pos="1235"/>
                <w:tab w:val="left" w:pos="1571"/>
              </w:tabs>
              <w:spacing w:before="42"/>
              <w:ind w:left="50"/>
              <w:rPr>
                <w:rFonts w:ascii="Arial"/>
              </w:rPr>
            </w:pPr>
            <w:r>
              <w:rPr>
                <w:rFonts w:ascii="Arial"/>
                <w:u w:val="single"/>
              </w:rPr>
              <w:tab/>
            </w:r>
            <w:r>
              <w:rPr>
                <w:rFonts w:ascii="Arial"/>
                <w:spacing w:val="-10"/>
                <w:u w:val="single"/>
              </w:rPr>
              <w:t>-</w:t>
            </w:r>
            <w:r>
              <w:rPr>
                <w:rFonts w:ascii="Arial"/>
                <w:u w:val="single"/>
              </w:rPr>
              <w:tab/>
            </w:r>
          </w:p>
        </w:tc>
        <w:tc>
          <w:tcPr>
            <w:tcW w:w="1736" w:type="dxa"/>
          </w:tcPr>
          <w:p w14:paraId="1F0DE9C6" w14:textId="77777777" w:rsidR="005D61FB" w:rsidRDefault="00947834">
            <w:pPr>
              <w:pStyle w:val="TableParagraph"/>
              <w:tabs>
                <w:tab w:val="left" w:pos="1185"/>
                <w:tab w:val="left" w:pos="1521"/>
              </w:tabs>
              <w:spacing w:before="42"/>
              <w:ind w:right="134"/>
              <w:jc w:val="right"/>
              <w:rPr>
                <w:rFonts w:ascii="Arial"/>
              </w:rPr>
            </w:pPr>
            <w:r>
              <w:rPr>
                <w:rFonts w:ascii="Arial"/>
                <w:u w:val="single"/>
              </w:rPr>
              <w:tab/>
            </w:r>
            <w:r>
              <w:rPr>
                <w:rFonts w:ascii="Arial"/>
                <w:spacing w:val="-10"/>
                <w:u w:val="single"/>
              </w:rPr>
              <w:t>-</w:t>
            </w:r>
            <w:r>
              <w:rPr>
                <w:rFonts w:ascii="Arial"/>
                <w:u w:val="single"/>
              </w:rPr>
              <w:tab/>
            </w:r>
          </w:p>
        </w:tc>
        <w:tc>
          <w:tcPr>
            <w:tcW w:w="1651" w:type="dxa"/>
          </w:tcPr>
          <w:p w14:paraId="73CE1AF5" w14:textId="77777777" w:rsidR="005D61FB" w:rsidRDefault="00947834">
            <w:pPr>
              <w:pStyle w:val="TableParagraph"/>
              <w:tabs>
                <w:tab w:val="left" w:pos="1263"/>
                <w:tab w:val="left" w:pos="1599"/>
              </w:tabs>
              <w:spacing w:before="42"/>
              <w:ind w:left="77"/>
              <w:rPr>
                <w:rFonts w:ascii="Arial"/>
              </w:rPr>
            </w:pPr>
            <w:r>
              <w:rPr>
                <w:rFonts w:ascii="Arial"/>
                <w:u w:val="single"/>
              </w:rPr>
              <w:tab/>
            </w:r>
            <w:r>
              <w:rPr>
                <w:rFonts w:ascii="Arial"/>
                <w:spacing w:val="-10"/>
                <w:u w:val="single"/>
              </w:rPr>
              <w:t>-</w:t>
            </w:r>
            <w:r>
              <w:rPr>
                <w:rFonts w:ascii="Arial"/>
                <w:u w:val="single"/>
              </w:rPr>
              <w:tab/>
            </w:r>
          </w:p>
        </w:tc>
      </w:tr>
      <w:tr w:rsidR="005D61FB" w14:paraId="688B6466" w14:textId="77777777">
        <w:trPr>
          <w:trHeight w:val="580"/>
        </w:trPr>
        <w:tc>
          <w:tcPr>
            <w:tcW w:w="1707" w:type="dxa"/>
          </w:tcPr>
          <w:p w14:paraId="56394BB2" w14:textId="77777777" w:rsidR="005D61FB" w:rsidRDefault="00947834">
            <w:pPr>
              <w:pStyle w:val="TableParagraph"/>
              <w:tabs>
                <w:tab w:val="left" w:pos="1235"/>
                <w:tab w:val="left" w:pos="1571"/>
              </w:tabs>
              <w:spacing w:before="160"/>
              <w:ind w:left="50"/>
              <w:rPr>
                <w:rFonts w:ascii="Arial"/>
              </w:rPr>
            </w:pPr>
            <w:r>
              <w:rPr>
                <w:rFonts w:ascii="Arial"/>
                <w:u w:val="single"/>
              </w:rPr>
              <w:tab/>
            </w:r>
            <w:r>
              <w:rPr>
                <w:rFonts w:ascii="Arial"/>
                <w:spacing w:val="-10"/>
                <w:u w:val="single"/>
              </w:rPr>
              <w:t>-</w:t>
            </w:r>
            <w:r>
              <w:rPr>
                <w:rFonts w:ascii="Arial"/>
                <w:u w:val="single"/>
              </w:rPr>
              <w:tab/>
            </w:r>
          </w:p>
        </w:tc>
        <w:tc>
          <w:tcPr>
            <w:tcW w:w="1736" w:type="dxa"/>
          </w:tcPr>
          <w:p w14:paraId="6F19BE88" w14:textId="77777777" w:rsidR="005D61FB" w:rsidRDefault="00947834">
            <w:pPr>
              <w:pStyle w:val="TableParagraph"/>
              <w:tabs>
                <w:tab w:val="left" w:pos="707"/>
              </w:tabs>
              <w:spacing w:before="160"/>
              <w:ind w:right="151"/>
              <w:jc w:val="right"/>
              <w:rPr>
                <w:rFonts w:ascii="Arial"/>
              </w:rPr>
            </w:pPr>
            <w:r>
              <w:rPr>
                <w:rFonts w:ascii="Arial"/>
                <w:u w:val="single"/>
              </w:rPr>
              <w:tab/>
            </w:r>
            <w:r>
              <w:rPr>
                <w:rFonts w:ascii="Arial"/>
                <w:spacing w:val="-2"/>
                <w:u w:val="single"/>
              </w:rPr>
              <w:t>100,000</w:t>
            </w:r>
          </w:p>
        </w:tc>
        <w:tc>
          <w:tcPr>
            <w:tcW w:w="1651" w:type="dxa"/>
          </w:tcPr>
          <w:p w14:paraId="49AF6390" w14:textId="77777777" w:rsidR="005D61FB" w:rsidRDefault="00947834">
            <w:pPr>
              <w:pStyle w:val="TableParagraph"/>
              <w:tabs>
                <w:tab w:val="left" w:pos="1263"/>
                <w:tab w:val="left" w:pos="1599"/>
              </w:tabs>
              <w:spacing w:before="160"/>
              <w:ind w:left="77"/>
              <w:rPr>
                <w:rFonts w:ascii="Arial"/>
              </w:rPr>
            </w:pPr>
            <w:r>
              <w:rPr>
                <w:rFonts w:ascii="Arial"/>
                <w:u w:val="single"/>
              </w:rPr>
              <w:tab/>
            </w:r>
            <w:r>
              <w:rPr>
                <w:rFonts w:ascii="Arial"/>
                <w:spacing w:val="-10"/>
                <w:u w:val="single"/>
              </w:rPr>
              <w:t>-</w:t>
            </w:r>
            <w:r>
              <w:rPr>
                <w:rFonts w:ascii="Arial"/>
                <w:u w:val="single"/>
              </w:rPr>
              <w:tab/>
            </w:r>
          </w:p>
        </w:tc>
      </w:tr>
      <w:tr w:rsidR="005D61FB" w14:paraId="2DEC2AD9" w14:textId="77777777">
        <w:trPr>
          <w:trHeight w:val="556"/>
        </w:trPr>
        <w:tc>
          <w:tcPr>
            <w:tcW w:w="1707" w:type="dxa"/>
          </w:tcPr>
          <w:p w14:paraId="46979C22" w14:textId="77777777" w:rsidR="005D61FB" w:rsidRDefault="00947834">
            <w:pPr>
              <w:pStyle w:val="TableParagraph"/>
              <w:spacing w:before="160"/>
              <w:ind w:right="77"/>
              <w:jc w:val="right"/>
              <w:rPr>
                <w:rFonts w:ascii="Arial"/>
              </w:rPr>
            </w:pPr>
            <w:r>
              <w:rPr>
                <w:rFonts w:ascii="Arial"/>
                <w:spacing w:val="-2"/>
              </w:rPr>
              <w:t>(10,067)</w:t>
            </w:r>
          </w:p>
        </w:tc>
        <w:tc>
          <w:tcPr>
            <w:tcW w:w="1736" w:type="dxa"/>
          </w:tcPr>
          <w:p w14:paraId="414DA097" w14:textId="77777777" w:rsidR="005D61FB" w:rsidRDefault="00947834">
            <w:pPr>
              <w:pStyle w:val="TableParagraph"/>
              <w:spacing w:before="160"/>
              <w:ind w:right="150"/>
              <w:jc w:val="right"/>
              <w:rPr>
                <w:rFonts w:ascii="Arial"/>
              </w:rPr>
            </w:pPr>
            <w:r>
              <w:rPr>
                <w:rFonts w:ascii="Arial"/>
                <w:spacing w:val="-2"/>
              </w:rPr>
              <w:t>142,497</w:t>
            </w:r>
          </w:p>
        </w:tc>
        <w:tc>
          <w:tcPr>
            <w:tcW w:w="1651" w:type="dxa"/>
          </w:tcPr>
          <w:p w14:paraId="5A168B55" w14:textId="77777777" w:rsidR="005D61FB" w:rsidRDefault="00947834">
            <w:pPr>
              <w:pStyle w:val="TableParagraph"/>
              <w:spacing w:before="160"/>
              <w:ind w:right="66"/>
              <w:jc w:val="right"/>
              <w:rPr>
                <w:rFonts w:ascii="Arial"/>
              </w:rPr>
            </w:pPr>
            <w:r>
              <w:rPr>
                <w:rFonts w:ascii="Arial"/>
                <w:spacing w:val="-2"/>
              </w:rPr>
              <w:t>15,813</w:t>
            </w:r>
          </w:p>
        </w:tc>
      </w:tr>
      <w:tr w:rsidR="005D61FB" w14:paraId="3AFC5020" w14:textId="77777777">
        <w:trPr>
          <w:trHeight w:val="560"/>
        </w:trPr>
        <w:tc>
          <w:tcPr>
            <w:tcW w:w="1707" w:type="dxa"/>
          </w:tcPr>
          <w:p w14:paraId="5834A10B" w14:textId="77777777" w:rsidR="005D61FB" w:rsidRDefault="00947834">
            <w:pPr>
              <w:pStyle w:val="TableParagraph"/>
              <w:tabs>
                <w:tab w:val="left" w:pos="757"/>
              </w:tabs>
              <w:spacing w:before="136"/>
              <w:ind w:left="50"/>
              <w:rPr>
                <w:rFonts w:ascii="Arial"/>
              </w:rPr>
            </w:pPr>
            <w:r>
              <w:rPr>
                <w:rFonts w:ascii="Arial"/>
                <w:u w:val="single"/>
              </w:rPr>
              <w:tab/>
            </w:r>
            <w:r>
              <w:rPr>
                <w:rFonts w:ascii="Arial"/>
                <w:spacing w:val="-2"/>
                <w:u w:val="single"/>
              </w:rPr>
              <w:t>216,821</w:t>
            </w:r>
          </w:p>
        </w:tc>
        <w:tc>
          <w:tcPr>
            <w:tcW w:w="1736" w:type="dxa"/>
          </w:tcPr>
          <w:p w14:paraId="76131782" w14:textId="77777777" w:rsidR="005D61FB" w:rsidRDefault="00947834">
            <w:pPr>
              <w:pStyle w:val="TableParagraph"/>
              <w:tabs>
                <w:tab w:val="left" w:pos="755"/>
              </w:tabs>
              <w:spacing w:before="136"/>
              <w:ind w:right="77"/>
              <w:jc w:val="right"/>
              <w:rPr>
                <w:rFonts w:ascii="Arial"/>
              </w:rPr>
            </w:pPr>
            <w:r>
              <w:rPr>
                <w:rFonts w:ascii="Arial"/>
                <w:u w:val="single"/>
              </w:rPr>
              <w:tab/>
            </w:r>
            <w:r>
              <w:rPr>
                <w:rFonts w:ascii="Arial"/>
                <w:spacing w:val="-2"/>
                <w:u w:val="single"/>
              </w:rPr>
              <w:t>(89,247</w:t>
            </w:r>
            <w:r>
              <w:rPr>
                <w:rFonts w:ascii="Arial"/>
                <w:spacing w:val="-2"/>
              </w:rPr>
              <w:t>)</w:t>
            </w:r>
          </w:p>
        </w:tc>
        <w:tc>
          <w:tcPr>
            <w:tcW w:w="1651" w:type="dxa"/>
          </w:tcPr>
          <w:p w14:paraId="5579C160" w14:textId="77777777" w:rsidR="005D61FB" w:rsidRDefault="00947834">
            <w:pPr>
              <w:pStyle w:val="TableParagraph"/>
              <w:tabs>
                <w:tab w:val="left" w:pos="907"/>
              </w:tabs>
              <w:spacing w:before="136"/>
              <w:ind w:left="77"/>
              <w:rPr>
                <w:rFonts w:ascii="Arial"/>
              </w:rPr>
            </w:pPr>
            <w:r>
              <w:rPr>
                <w:rFonts w:ascii="Arial"/>
                <w:u w:val="single"/>
              </w:rPr>
              <w:tab/>
            </w:r>
            <w:r>
              <w:rPr>
                <w:rFonts w:ascii="Arial"/>
                <w:spacing w:val="-2"/>
                <w:u w:val="single"/>
              </w:rPr>
              <w:t>34,748</w:t>
            </w:r>
          </w:p>
        </w:tc>
      </w:tr>
      <w:tr w:rsidR="005D61FB" w14:paraId="3A695EBD" w14:textId="77777777">
        <w:trPr>
          <w:trHeight w:val="417"/>
        </w:trPr>
        <w:tc>
          <w:tcPr>
            <w:tcW w:w="1707" w:type="dxa"/>
          </w:tcPr>
          <w:p w14:paraId="7C9AA3B4" w14:textId="77777777" w:rsidR="005D61FB" w:rsidRDefault="00947834">
            <w:pPr>
              <w:pStyle w:val="TableParagraph"/>
              <w:tabs>
                <w:tab w:val="left" w:pos="757"/>
              </w:tabs>
              <w:spacing w:before="164" w:line="233" w:lineRule="exact"/>
              <w:ind w:left="50"/>
              <w:rPr>
                <w:rFonts w:ascii="Arial"/>
              </w:rPr>
            </w:pPr>
            <w:r>
              <w:rPr>
                <w:rFonts w:ascii="Arial"/>
                <w:spacing w:val="-10"/>
                <w:u w:val="double"/>
              </w:rPr>
              <w:t>$</w:t>
            </w:r>
            <w:r>
              <w:rPr>
                <w:rFonts w:ascii="Arial"/>
                <w:u w:val="double"/>
              </w:rPr>
              <w:tab/>
            </w:r>
            <w:r>
              <w:rPr>
                <w:rFonts w:ascii="Arial"/>
                <w:spacing w:val="-2"/>
                <w:u w:val="double"/>
              </w:rPr>
              <w:t>206,754</w:t>
            </w:r>
          </w:p>
        </w:tc>
        <w:tc>
          <w:tcPr>
            <w:tcW w:w="1736" w:type="dxa"/>
          </w:tcPr>
          <w:p w14:paraId="5387268D" w14:textId="77777777" w:rsidR="005D61FB" w:rsidRDefault="00947834">
            <w:pPr>
              <w:pStyle w:val="TableParagraph"/>
              <w:tabs>
                <w:tab w:val="left" w:pos="830"/>
              </w:tabs>
              <w:spacing w:before="164" w:line="233" w:lineRule="exact"/>
              <w:ind w:right="151"/>
              <w:jc w:val="right"/>
              <w:rPr>
                <w:rFonts w:ascii="Arial"/>
              </w:rPr>
            </w:pPr>
            <w:r>
              <w:rPr>
                <w:rFonts w:ascii="Arial"/>
                <w:spacing w:val="-10"/>
                <w:u w:val="double"/>
              </w:rPr>
              <w:t>$</w:t>
            </w:r>
            <w:r>
              <w:rPr>
                <w:rFonts w:ascii="Arial"/>
                <w:u w:val="double"/>
              </w:rPr>
              <w:tab/>
            </w:r>
            <w:r>
              <w:rPr>
                <w:rFonts w:ascii="Arial"/>
                <w:spacing w:val="-2"/>
                <w:u w:val="double"/>
              </w:rPr>
              <w:t>53,250</w:t>
            </w:r>
          </w:p>
        </w:tc>
        <w:tc>
          <w:tcPr>
            <w:tcW w:w="1651" w:type="dxa"/>
          </w:tcPr>
          <w:p w14:paraId="02DEDA4D" w14:textId="77777777" w:rsidR="005D61FB" w:rsidRDefault="00947834">
            <w:pPr>
              <w:pStyle w:val="TableParagraph"/>
              <w:tabs>
                <w:tab w:val="left" w:pos="907"/>
              </w:tabs>
              <w:spacing w:before="164" w:line="233" w:lineRule="exact"/>
              <w:ind w:left="77"/>
              <w:rPr>
                <w:rFonts w:ascii="Arial"/>
              </w:rPr>
            </w:pPr>
            <w:r>
              <w:rPr>
                <w:rFonts w:ascii="Arial"/>
                <w:spacing w:val="-10"/>
                <w:u w:val="double"/>
              </w:rPr>
              <w:t>$</w:t>
            </w:r>
            <w:r>
              <w:rPr>
                <w:rFonts w:ascii="Arial"/>
                <w:u w:val="double"/>
              </w:rPr>
              <w:tab/>
            </w:r>
            <w:r>
              <w:rPr>
                <w:rFonts w:ascii="Arial"/>
                <w:spacing w:val="-2"/>
                <w:u w:val="double"/>
              </w:rPr>
              <w:t>50,561</w:t>
            </w:r>
          </w:p>
        </w:tc>
      </w:tr>
    </w:tbl>
    <w:p w14:paraId="77645D4A" w14:textId="77777777" w:rsidR="005D61FB" w:rsidRDefault="005D61FB">
      <w:pPr>
        <w:spacing w:line="233" w:lineRule="exact"/>
        <w:sectPr w:rsidR="005D61FB">
          <w:headerReference w:type="default" r:id="rId99"/>
          <w:footerReference w:type="default" r:id="rId100"/>
          <w:pgSz w:w="12240" w:h="15840"/>
          <w:pgMar w:top="1820" w:right="540" w:bottom="640" w:left="560" w:header="0" w:footer="444" w:gutter="0"/>
          <w:cols w:space="720"/>
        </w:sectPr>
      </w:pPr>
    </w:p>
    <w:p w14:paraId="605BCE8D" w14:textId="77777777" w:rsidR="005D61FB" w:rsidRDefault="00947834">
      <w:pPr>
        <w:pStyle w:val="Heading9"/>
        <w:spacing w:before="68"/>
        <w:ind w:left="43" w:right="53"/>
      </w:pPr>
      <w:r>
        <w:lastRenderedPageBreak/>
        <w:t>Charter</w:t>
      </w:r>
      <w:r>
        <w:rPr>
          <w:spacing w:val="1"/>
        </w:rPr>
        <w:t xml:space="preserve"> </w:t>
      </w:r>
      <w:r>
        <w:t>Township</w:t>
      </w:r>
      <w:r>
        <w:rPr>
          <w:spacing w:val="1"/>
        </w:rPr>
        <w:t xml:space="preserve"> </w:t>
      </w:r>
      <w:r>
        <w:t>of</w:t>
      </w:r>
      <w:r>
        <w:rPr>
          <w:spacing w:val="1"/>
        </w:rPr>
        <w:t xml:space="preserve"> </w:t>
      </w:r>
      <w:r>
        <w:rPr>
          <w:spacing w:val="-2"/>
        </w:rPr>
        <w:t>Kalamazoo</w:t>
      </w:r>
    </w:p>
    <w:p w14:paraId="3D0FDC00" w14:textId="77777777" w:rsidR="005D61FB" w:rsidRDefault="00947834">
      <w:pPr>
        <w:spacing w:before="28"/>
        <w:ind w:left="43" w:right="55"/>
        <w:jc w:val="center"/>
        <w:rPr>
          <w:b/>
          <w:sz w:val="24"/>
        </w:rPr>
      </w:pPr>
      <w:r>
        <w:rPr>
          <w:b/>
          <w:sz w:val="24"/>
        </w:rPr>
        <w:t>Other</w:t>
      </w:r>
      <w:r>
        <w:rPr>
          <w:b/>
          <w:spacing w:val="-13"/>
          <w:sz w:val="24"/>
        </w:rPr>
        <w:t xml:space="preserve"> </w:t>
      </w:r>
      <w:r>
        <w:rPr>
          <w:b/>
          <w:sz w:val="24"/>
        </w:rPr>
        <w:t>Supplementary</w:t>
      </w:r>
      <w:r>
        <w:rPr>
          <w:b/>
          <w:spacing w:val="-16"/>
          <w:sz w:val="24"/>
        </w:rPr>
        <w:t xml:space="preserve"> </w:t>
      </w:r>
      <w:r>
        <w:rPr>
          <w:b/>
          <w:spacing w:val="-2"/>
          <w:sz w:val="24"/>
        </w:rPr>
        <w:t>Information</w:t>
      </w:r>
    </w:p>
    <w:p w14:paraId="2477D19B" w14:textId="77777777" w:rsidR="005D61FB" w:rsidRDefault="00947834">
      <w:pPr>
        <w:spacing w:before="26" w:line="264" w:lineRule="auto"/>
        <w:ind w:left="929" w:right="942"/>
        <w:jc w:val="center"/>
        <w:rPr>
          <w:b/>
          <w:sz w:val="24"/>
        </w:rPr>
      </w:pPr>
      <w:r>
        <w:rPr>
          <w:b/>
          <w:sz w:val="24"/>
        </w:rPr>
        <w:t>Combining</w:t>
      </w:r>
      <w:r>
        <w:rPr>
          <w:b/>
          <w:spacing w:val="-3"/>
          <w:sz w:val="24"/>
        </w:rPr>
        <w:t xml:space="preserve"> </w:t>
      </w:r>
      <w:r>
        <w:rPr>
          <w:b/>
          <w:sz w:val="24"/>
        </w:rPr>
        <w:t>Statement</w:t>
      </w:r>
      <w:r>
        <w:rPr>
          <w:b/>
          <w:spacing w:val="-3"/>
          <w:sz w:val="24"/>
        </w:rPr>
        <w:t xml:space="preserve"> </w:t>
      </w:r>
      <w:r>
        <w:rPr>
          <w:b/>
          <w:sz w:val="24"/>
        </w:rPr>
        <w:t>of</w:t>
      </w:r>
      <w:r>
        <w:rPr>
          <w:b/>
          <w:spacing w:val="-3"/>
          <w:sz w:val="24"/>
        </w:rPr>
        <w:t xml:space="preserve"> </w:t>
      </w:r>
      <w:r>
        <w:rPr>
          <w:b/>
          <w:sz w:val="24"/>
        </w:rPr>
        <w:t>Revenues,</w:t>
      </w:r>
      <w:r>
        <w:rPr>
          <w:b/>
          <w:spacing w:val="-3"/>
          <w:sz w:val="24"/>
        </w:rPr>
        <w:t xml:space="preserve"> </w:t>
      </w:r>
      <w:r>
        <w:rPr>
          <w:b/>
          <w:sz w:val="24"/>
        </w:rPr>
        <w:t>Expenditures</w:t>
      </w:r>
      <w:r>
        <w:rPr>
          <w:b/>
          <w:spacing w:val="-3"/>
          <w:sz w:val="24"/>
        </w:rPr>
        <w:t xml:space="preserve"> </w:t>
      </w:r>
      <w:r>
        <w:rPr>
          <w:b/>
          <w:sz w:val="24"/>
        </w:rPr>
        <w:t>and</w:t>
      </w:r>
      <w:r>
        <w:rPr>
          <w:b/>
          <w:spacing w:val="-3"/>
          <w:sz w:val="24"/>
        </w:rPr>
        <w:t xml:space="preserve"> </w:t>
      </w:r>
      <w:r>
        <w:rPr>
          <w:b/>
          <w:sz w:val="24"/>
        </w:rPr>
        <w:t>Changes</w:t>
      </w:r>
      <w:r>
        <w:rPr>
          <w:b/>
          <w:spacing w:val="-3"/>
          <w:sz w:val="24"/>
        </w:rPr>
        <w:t xml:space="preserve"> </w:t>
      </w:r>
      <w:r>
        <w:rPr>
          <w:b/>
          <w:sz w:val="24"/>
        </w:rPr>
        <w:t>in</w:t>
      </w:r>
      <w:r>
        <w:rPr>
          <w:b/>
          <w:spacing w:val="-3"/>
          <w:sz w:val="24"/>
        </w:rPr>
        <w:t xml:space="preserve"> </w:t>
      </w:r>
      <w:r>
        <w:rPr>
          <w:b/>
          <w:sz w:val="24"/>
        </w:rPr>
        <w:t>Fund</w:t>
      </w:r>
      <w:r>
        <w:rPr>
          <w:b/>
          <w:spacing w:val="-3"/>
          <w:sz w:val="24"/>
        </w:rPr>
        <w:t xml:space="preserve"> </w:t>
      </w:r>
      <w:r>
        <w:rPr>
          <w:b/>
          <w:sz w:val="24"/>
        </w:rPr>
        <w:t>Balances Nonmajor Governmental Funds</w:t>
      </w:r>
    </w:p>
    <w:p w14:paraId="23B0E67A" w14:textId="77777777" w:rsidR="005D61FB" w:rsidRDefault="00947834">
      <w:pPr>
        <w:tabs>
          <w:tab w:val="left" w:pos="3136"/>
          <w:tab w:val="left" w:pos="10696"/>
        </w:tabs>
        <w:spacing w:line="274" w:lineRule="exact"/>
        <w:ind w:right="30"/>
        <w:jc w:val="center"/>
        <w:rPr>
          <w:b/>
          <w:sz w:val="24"/>
        </w:rPr>
      </w:pPr>
      <w:r>
        <w:rPr>
          <w:b/>
          <w:sz w:val="24"/>
          <w:u w:val="thick"/>
        </w:rPr>
        <w:tab/>
        <w:t>For</w:t>
      </w:r>
      <w:r>
        <w:rPr>
          <w:b/>
          <w:spacing w:val="-6"/>
          <w:sz w:val="24"/>
          <w:u w:val="thick"/>
        </w:rPr>
        <w:t xml:space="preserve"> </w:t>
      </w:r>
      <w:r>
        <w:rPr>
          <w:b/>
          <w:sz w:val="24"/>
          <w:u w:val="thick"/>
        </w:rPr>
        <w:t>the</w:t>
      </w:r>
      <w:r>
        <w:rPr>
          <w:b/>
          <w:spacing w:val="-5"/>
          <w:sz w:val="24"/>
          <w:u w:val="thick"/>
        </w:rPr>
        <w:t xml:space="preserve"> </w:t>
      </w:r>
      <w:r>
        <w:rPr>
          <w:b/>
          <w:sz w:val="24"/>
          <w:u w:val="thick"/>
        </w:rPr>
        <w:t>Year</w:t>
      </w:r>
      <w:r>
        <w:rPr>
          <w:b/>
          <w:spacing w:val="-6"/>
          <w:sz w:val="24"/>
          <w:u w:val="thick"/>
        </w:rPr>
        <w:t xml:space="preserve"> </w:t>
      </w:r>
      <w:r>
        <w:rPr>
          <w:b/>
          <w:sz w:val="24"/>
          <w:u w:val="thick"/>
        </w:rPr>
        <w:t>Ended</w:t>
      </w:r>
      <w:r>
        <w:rPr>
          <w:b/>
          <w:spacing w:val="-5"/>
          <w:sz w:val="24"/>
          <w:u w:val="thick"/>
        </w:rPr>
        <w:t xml:space="preserve"> </w:t>
      </w:r>
      <w:r>
        <w:rPr>
          <w:b/>
          <w:sz w:val="24"/>
          <w:u w:val="thick"/>
        </w:rPr>
        <w:t>December</w:t>
      </w:r>
      <w:r>
        <w:rPr>
          <w:b/>
          <w:spacing w:val="-6"/>
          <w:sz w:val="24"/>
          <w:u w:val="thick"/>
        </w:rPr>
        <w:t xml:space="preserve"> </w:t>
      </w:r>
      <w:r>
        <w:rPr>
          <w:b/>
          <w:sz w:val="24"/>
          <w:u w:val="thick"/>
        </w:rPr>
        <w:t>31,</w:t>
      </w:r>
      <w:r>
        <w:rPr>
          <w:b/>
          <w:spacing w:val="-5"/>
          <w:sz w:val="24"/>
          <w:u w:val="thick"/>
        </w:rPr>
        <w:t xml:space="preserve"> </w:t>
      </w:r>
      <w:r>
        <w:rPr>
          <w:b/>
          <w:spacing w:val="-4"/>
          <w:sz w:val="24"/>
          <w:u w:val="thick"/>
        </w:rPr>
        <w:t>2021</w:t>
      </w:r>
      <w:r>
        <w:rPr>
          <w:b/>
          <w:sz w:val="24"/>
          <w:u w:val="thick"/>
        </w:rPr>
        <w:tab/>
      </w:r>
    </w:p>
    <w:p w14:paraId="54868E84" w14:textId="77777777" w:rsidR="005D61FB" w:rsidRDefault="005D61FB">
      <w:pPr>
        <w:pStyle w:val="BodyText"/>
        <w:rPr>
          <w:b/>
          <w:sz w:val="20"/>
        </w:rPr>
      </w:pPr>
    </w:p>
    <w:p w14:paraId="491640A2" w14:textId="77777777" w:rsidR="005D61FB" w:rsidRDefault="005D61FB">
      <w:pPr>
        <w:pStyle w:val="BodyText"/>
        <w:spacing w:before="10"/>
        <w:rPr>
          <w:b/>
          <w:sz w:val="19"/>
        </w:rPr>
      </w:pPr>
    </w:p>
    <w:p w14:paraId="75BA6928" w14:textId="77777777" w:rsidR="005D61FB" w:rsidRDefault="00947834">
      <w:pPr>
        <w:pStyle w:val="BodyText"/>
        <w:tabs>
          <w:tab w:val="left" w:pos="7196"/>
          <w:tab w:val="left" w:pos="10801"/>
        </w:tabs>
        <w:spacing w:before="93"/>
        <w:ind w:left="5809"/>
      </w:pPr>
      <w:r>
        <w:rPr>
          <w:u w:val="single"/>
        </w:rPr>
        <w:tab/>
        <w:t>Capital</w:t>
      </w:r>
      <w:r>
        <w:rPr>
          <w:spacing w:val="-3"/>
          <w:u w:val="single"/>
        </w:rPr>
        <w:t xml:space="preserve"> </w:t>
      </w:r>
      <w:r>
        <w:rPr>
          <w:u w:val="single"/>
        </w:rPr>
        <w:t>Projects</w:t>
      </w:r>
      <w:r>
        <w:rPr>
          <w:spacing w:val="-1"/>
          <w:u w:val="single"/>
        </w:rPr>
        <w:t xml:space="preserve"> </w:t>
      </w:r>
      <w:r>
        <w:rPr>
          <w:spacing w:val="-2"/>
          <w:u w:val="single"/>
        </w:rPr>
        <w:t>Funds</w:t>
      </w:r>
      <w:r>
        <w:rPr>
          <w:u w:val="single"/>
        </w:rPr>
        <w:tab/>
      </w:r>
    </w:p>
    <w:p w14:paraId="0B61095D" w14:textId="77777777" w:rsidR="005D61FB" w:rsidRDefault="005D61FB">
      <w:pPr>
        <w:pStyle w:val="BodyText"/>
        <w:rPr>
          <w:sz w:val="20"/>
        </w:rPr>
      </w:pPr>
    </w:p>
    <w:p w14:paraId="24B0E291" w14:textId="77777777" w:rsidR="005D61FB" w:rsidRDefault="005D61FB">
      <w:pPr>
        <w:pStyle w:val="BodyText"/>
        <w:spacing w:before="7"/>
        <w:rPr>
          <w:sz w:val="25"/>
        </w:rPr>
      </w:pPr>
    </w:p>
    <w:p w14:paraId="30F0ADD7" w14:textId="77777777" w:rsidR="005D61FB" w:rsidRDefault="00947834">
      <w:pPr>
        <w:pStyle w:val="BodyText"/>
        <w:spacing w:before="94" w:line="250" w:lineRule="exact"/>
        <w:ind w:left="4100" w:right="2097"/>
        <w:jc w:val="center"/>
      </w:pPr>
      <w:r>
        <w:rPr>
          <w:spacing w:val="-2"/>
        </w:rPr>
        <w:t>Police</w:t>
      </w:r>
    </w:p>
    <w:p w14:paraId="1C49F0CB" w14:textId="77777777" w:rsidR="005D61FB" w:rsidRDefault="00947834">
      <w:pPr>
        <w:pStyle w:val="BodyText"/>
        <w:tabs>
          <w:tab w:val="left" w:pos="5891"/>
          <w:tab w:val="left" w:pos="6992"/>
          <w:tab w:val="left" w:pos="7206"/>
          <w:tab w:val="left" w:pos="7671"/>
          <w:tab w:val="left" w:pos="8727"/>
          <w:tab w:val="left" w:pos="8941"/>
          <w:tab w:val="left" w:pos="9402"/>
          <w:tab w:val="left" w:pos="10463"/>
        </w:tabs>
        <w:spacing w:line="250" w:lineRule="exact"/>
        <w:ind w:left="5471"/>
        <w:jc w:val="center"/>
      </w:pPr>
      <w:r>
        <w:rPr>
          <w:u w:val="single"/>
        </w:rPr>
        <w:tab/>
      </w:r>
      <w:r>
        <w:rPr>
          <w:spacing w:val="-2"/>
          <w:u w:val="single"/>
        </w:rPr>
        <w:t>Capital</w:t>
      </w:r>
      <w:r>
        <w:rPr>
          <w:u w:val="single"/>
        </w:rPr>
        <w:tab/>
      </w:r>
      <w:r>
        <w:tab/>
      </w:r>
      <w:r>
        <w:rPr>
          <w:u w:val="single"/>
        </w:rPr>
        <w:tab/>
      </w:r>
      <w:r>
        <w:rPr>
          <w:spacing w:val="-2"/>
          <w:u w:val="single"/>
        </w:rPr>
        <w:t>Street</w:t>
      </w:r>
      <w:r>
        <w:rPr>
          <w:u w:val="single"/>
        </w:rPr>
        <w:tab/>
      </w:r>
      <w:r>
        <w:tab/>
      </w:r>
      <w:r>
        <w:rPr>
          <w:u w:val="single"/>
        </w:rPr>
        <w:tab/>
      </w:r>
      <w:r>
        <w:rPr>
          <w:spacing w:val="-4"/>
          <w:u w:val="single"/>
        </w:rPr>
        <w:t>Water</w:t>
      </w:r>
      <w:r>
        <w:rPr>
          <w:u w:val="single"/>
        </w:rPr>
        <w:tab/>
      </w:r>
    </w:p>
    <w:p w14:paraId="5BA74D7F" w14:textId="77777777" w:rsidR="005D61FB" w:rsidRDefault="005D61FB">
      <w:pPr>
        <w:pStyle w:val="BodyText"/>
        <w:rPr>
          <w:sz w:val="28"/>
        </w:rPr>
      </w:pPr>
    </w:p>
    <w:tbl>
      <w:tblPr>
        <w:tblW w:w="0" w:type="auto"/>
        <w:tblInd w:w="276" w:type="dxa"/>
        <w:tblLayout w:type="fixed"/>
        <w:tblCellMar>
          <w:left w:w="0" w:type="dxa"/>
          <w:right w:w="0" w:type="dxa"/>
        </w:tblCellMar>
        <w:tblLook w:val="01E0" w:firstRow="1" w:lastRow="1" w:firstColumn="1" w:lastColumn="1" w:noHBand="0" w:noVBand="0"/>
      </w:tblPr>
      <w:tblGrid>
        <w:gridCol w:w="4860"/>
        <w:gridCol w:w="2336"/>
        <w:gridCol w:w="1707"/>
        <w:gridCol w:w="1678"/>
      </w:tblGrid>
      <w:tr w:rsidR="005D61FB" w14:paraId="0B0DB918" w14:textId="77777777">
        <w:trPr>
          <w:trHeight w:val="528"/>
        </w:trPr>
        <w:tc>
          <w:tcPr>
            <w:tcW w:w="4860" w:type="dxa"/>
          </w:tcPr>
          <w:p w14:paraId="3C54F25B" w14:textId="77777777" w:rsidR="005D61FB" w:rsidRDefault="00947834">
            <w:pPr>
              <w:pStyle w:val="TableParagraph"/>
              <w:spacing w:line="247" w:lineRule="exact"/>
              <w:ind w:left="51"/>
              <w:rPr>
                <w:rFonts w:ascii="Arial"/>
                <w:b/>
              </w:rPr>
            </w:pPr>
            <w:r>
              <w:rPr>
                <w:rFonts w:ascii="Arial"/>
                <w:b/>
                <w:spacing w:val="-2"/>
              </w:rPr>
              <w:t>Revenues</w:t>
            </w:r>
          </w:p>
          <w:p w14:paraId="21E25225" w14:textId="77777777" w:rsidR="005D61FB" w:rsidRDefault="00947834">
            <w:pPr>
              <w:pStyle w:val="TableParagraph"/>
              <w:spacing w:before="15" w:line="247" w:lineRule="exact"/>
              <w:ind w:left="51"/>
              <w:rPr>
                <w:rFonts w:ascii="Arial"/>
              </w:rPr>
            </w:pPr>
            <w:r>
              <w:rPr>
                <w:rFonts w:ascii="Arial"/>
                <w:spacing w:val="-4"/>
              </w:rPr>
              <w:t>Taxes</w:t>
            </w:r>
          </w:p>
        </w:tc>
        <w:tc>
          <w:tcPr>
            <w:tcW w:w="2336" w:type="dxa"/>
          </w:tcPr>
          <w:p w14:paraId="02761B0E" w14:textId="77777777" w:rsidR="005D61FB" w:rsidRDefault="005D61FB">
            <w:pPr>
              <w:pStyle w:val="TableParagraph"/>
              <w:spacing w:before="9"/>
              <w:rPr>
                <w:rFonts w:ascii="Arial"/>
              </w:rPr>
            </w:pPr>
          </w:p>
          <w:p w14:paraId="07F891C0" w14:textId="77777777" w:rsidR="005D61FB" w:rsidRDefault="00947834">
            <w:pPr>
              <w:pStyle w:val="TableParagraph"/>
              <w:tabs>
                <w:tab w:val="left" w:pos="707"/>
              </w:tabs>
              <w:spacing w:line="247" w:lineRule="exact"/>
              <w:ind w:right="149"/>
              <w:jc w:val="right"/>
              <w:rPr>
                <w:rFonts w:ascii="Arial"/>
              </w:rPr>
            </w:pPr>
            <w:r>
              <w:rPr>
                <w:rFonts w:ascii="Arial"/>
                <w:spacing w:val="-10"/>
              </w:rPr>
              <w:t>$</w:t>
            </w:r>
            <w:r>
              <w:rPr>
                <w:rFonts w:ascii="Arial"/>
              </w:rPr>
              <w:tab/>
            </w:r>
            <w:r>
              <w:rPr>
                <w:rFonts w:ascii="Arial"/>
                <w:spacing w:val="-2"/>
              </w:rPr>
              <w:t>298,850</w:t>
            </w:r>
          </w:p>
        </w:tc>
        <w:tc>
          <w:tcPr>
            <w:tcW w:w="1707" w:type="dxa"/>
          </w:tcPr>
          <w:p w14:paraId="65FC25ED" w14:textId="77777777" w:rsidR="005D61FB" w:rsidRDefault="005D61FB">
            <w:pPr>
              <w:pStyle w:val="TableParagraph"/>
              <w:spacing w:before="9"/>
              <w:rPr>
                <w:rFonts w:ascii="Arial"/>
              </w:rPr>
            </w:pPr>
          </w:p>
          <w:p w14:paraId="1547E842" w14:textId="77777777" w:rsidR="005D61FB" w:rsidRDefault="00947834">
            <w:pPr>
              <w:pStyle w:val="TableParagraph"/>
              <w:tabs>
                <w:tab w:val="left" w:pos="1265"/>
              </w:tabs>
              <w:spacing w:line="247" w:lineRule="exact"/>
              <w:ind w:left="79"/>
              <w:rPr>
                <w:rFonts w:ascii="Arial"/>
              </w:rPr>
            </w:pPr>
            <w:r>
              <w:rPr>
                <w:rFonts w:ascii="Arial"/>
                <w:spacing w:val="-10"/>
              </w:rPr>
              <w:t>$</w:t>
            </w:r>
            <w:r>
              <w:rPr>
                <w:rFonts w:ascii="Arial"/>
              </w:rPr>
              <w:tab/>
            </w:r>
            <w:r>
              <w:rPr>
                <w:rFonts w:ascii="Arial"/>
                <w:spacing w:val="-10"/>
              </w:rPr>
              <w:t>-</w:t>
            </w:r>
          </w:p>
        </w:tc>
        <w:tc>
          <w:tcPr>
            <w:tcW w:w="1678" w:type="dxa"/>
          </w:tcPr>
          <w:p w14:paraId="02A5D724" w14:textId="77777777" w:rsidR="005D61FB" w:rsidRDefault="005D61FB">
            <w:pPr>
              <w:pStyle w:val="TableParagraph"/>
              <w:spacing w:before="9"/>
              <w:rPr>
                <w:rFonts w:ascii="Arial"/>
              </w:rPr>
            </w:pPr>
          </w:p>
          <w:p w14:paraId="2F3B252B" w14:textId="77777777" w:rsidR="005D61FB" w:rsidRDefault="00947834">
            <w:pPr>
              <w:pStyle w:val="TableParagraph"/>
              <w:tabs>
                <w:tab w:val="left" w:pos="953"/>
              </w:tabs>
              <w:spacing w:line="247" w:lineRule="exact"/>
              <w:ind w:right="62"/>
              <w:jc w:val="right"/>
              <w:rPr>
                <w:rFonts w:ascii="Arial"/>
              </w:rPr>
            </w:pPr>
            <w:r>
              <w:rPr>
                <w:rFonts w:ascii="Arial"/>
                <w:spacing w:val="-10"/>
              </w:rPr>
              <w:t>$</w:t>
            </w:r>
            <w:r>
              <w:rPr>
                <w:rFonts w:ascii="Arial"/>
              </w:rPr>
              <w:tab/>
            </w:r>
            <w:r>
              <w:rPr>
                <w:rFonts w:ascii="Arial"/>
                <w:spacing w:val="-2"/>
              </w:rPr>
              <w:t>4,567</w:t>
            </w:r>
          </w:p>
        </w:tc>
      </w:tr>
      <w:tr w:rsidR="005D61FB" w14:paraId="769699BC" w14:textId="77777777">
        <w:trPr>
          <w:trHeight w:val="273"/>
        </w:trPr>
        <w:tc>
          <w:tcPr>
            <w:tcW w:w="4860" w:type="dxa"/>
          </w:tcPr>
          <w:p w14:paraId="2882895D" w14:textId="77777777" w:rsidR="005D61FB" w:rsidRDefault="00947834">
            <w:pPr>
              <w:pStyle w:val="TableParagraph"/>
              <w:spacing w:before="7" w:line="247" w:lineRule="exact"/>
              <w:ind w:left="51"/>
              <w:rPr>
                <w:rFonts w:ascii="Arial"/>
              </w:rPr>
            </w:pPr>
            <w:r>
              <w:rPr>
                <w:rFonts w:ascii="Arial"/>
              </w:rPr>
              <w:t>Federal</w:t>
            </w:r>
            <w:r>
              <w:rPr>
                <w:rFonts w:ascii="Arial"/>
                <w:spacing w:val="-3"/>
              </w:rPr>
              <w:t xml:space="preserve"> </w:t>
            </w:r>
            <w:r>
              <w:rPr>
                <w:rFonts w:ascii="Arial"/>
                <w:spacing w:val="-2"/>
              </w:rPr>
              <w:t>grants</w:t>
            </w:r>
          </w:p>
        </w:tc>
        <w:tc>
          <w:tcPr>
            <w:tcW w:w="2336" w:type="dxa"/>
          </w:tcPr>
          <w:p w14:paraId="32DC7EBE" w14:textId="77777777" w:rsidR="005D61FB" w:rsidRDefault="00947834">
            <w:pPr>
              <w:pStyle w:val="TableParagraph"/>
              <w:spacing w:before="7" w:line="247" w:lineRule="exact"/>
              <w:ind w:right="394"/>
              <w:jc w:val="right"/>
              <w:rPr>
                <w:rFonts w:ascii="Arial"/>
              </w:rPr>
            </w:pPr>
            <w:r>
              <w:rPr>
                <w:rFonts w:ascii="Arial"/>
              </w:rPr>
              <w:t>-</w:t>
            </w:r>
          </w:p>
        </w:tc>
        <w:tc>
          <w:tcPr>
            <w:tcW w:w="1707" w:type="dxa"/>
          </w:tcPr>
          <w:p w14:paraId="4FF6FD37" w14:textId="77777777" w:rsidR="005D61FB" w:rsidRDefault="00947834">
            <w:pPr>
              <w:pStyle w:val="TableParagraph"/>
              <w:spacing w:before="7" w:line="247" w:lineRule="exact"/>
              <w:ind w:right="366"/>
              <w:jc w:val="right"/>
              <w:rPr>
                <w:rFonts w:ascii="Arial"/>
              </w:rPr>
            </w:pPr>
            <w:r>
              <w:rPr>
                <w:rFonts w:ascii="Arial"/>
              </w:rPr>
              <w:t>-</w:t>
            </w:r>
          </w:p>
        </w:tc>
        <w:tc>
          <w:tcPr>
            <w:tcW w:w="1678" w:type="dxa"/>
          </w:tcPr>
          <w:p w14:paraId="515CF7AD" w14:textId="77777777" w:rsidR="005D61FB" w:rsidRDefault="00947834">
            <w:pPr>
              <w:pStyle w:val="TableParagraph"/>
              <w:spacing w:before="7" w:line="247" w:lineRule="exact"/>
              <w:ind w:right="309"/>
              <w:jc w:val="right"/>
              <w:rPr>
                <w:rFonts w:ascii="Arial"/>
              </w:rPr>
            </w:pPr>
            <w:r>
              <w:rPr>
                <w:rFonts w:ascii="Arial"/>
              </w:rPr>
              <w:t>-</w:t>
            </w:r>
          </w:p>
        </w:tc>
      </w:tr>
      <w:tr w:rsidR="005D61FB" w14:paraId="4F157A1D" w14:textId="77777777">
        <w:trPr>
          <w:trHeight w:val="272"/>
        </w:trPr>
        <w:tc>
          <w:tcPr>
            <w:tcW w:w="4860" w:type="dxa"/>
          </w:tcPr>
          <w:p w14:paraId="0A94C519" w14:textId="77777777" w:rsidR="005D61FB" w:rsidRDefault="00947834">
            <w:pPr>
              <w:pStyle w:val="TableParagraph"/>
              <w:spacing w:before="7" w:line="245" w:lineRule="exact"/>
              <w:ind w:left="50"/>
              <w:rPr>
                <w:rFonts w:ascii="Arial"/>
              </w:rPr>
            </w:pPr>
            <w:r>
              <w:rPr>
                <w:rFonts w:ascii="Arial"/>
              </w:rPr>
              <w:t>Other</w:t>
            </w:r>
            <w:r>
              <w:rPr>
                <w:rFonts w:ascii="Arial"/>
                <w:spacing w:val="2"/>
              </w:rPr>
              <w:t xml:space="preserve"> </w:t>
            </w:r>
            <w:r>
              <w:rPr>
                <w:rFonts w:ascii="Arial"/>
              </w:rPr>
              <w:t>state</w:t>
            </w:r>
            <w:r>
              <w:rPr>
                <w:rFonts w:ascii="Arial"/>
                <w:spacing w:val="1"/>
              </w:rPr>
              <w:t xml:space="preserve"> </w:t>
            </w:r>
            <w:r>
              <w:rPr>
                <w:rFonts w:ascii="Arial"/>
                <w:spacing w:val="-2"/>
              </w:rPr>
              <w:t>grants</w:t>
            </w:r>
          </w:p>
        </w:tc>
        <w:tc>
          <w:tcPr>
            <w:tcW w:w="2336" w:type="dxa"/>
          </w:tcPr>
          <w:p w14:paraId="085A170B" w14:textId="77777777" w:rsidR="005D61FB" w:rsidRDefault="00947834">
            <w:pPr>
              <w:pStyle w:val="TableParagraph"/>
              <w:spacing w:before="7" w:line="245" w:lineRule="exact"/>
              <w:ind w:right="395"/>
              <w:jc w:val="right"/>
              <w:rPr>
                <w:rFonts w:ascii="Arial"/>
              </w:rPr>
            </w:pPr>
            <w:r>
              <w:rPr>
                <w:rFonts w:ascii="Arial"/>
              </w:rPr>
              <w:t>-</w:t>
            </w:r>
          </w:p>
        </w:tc>
        <w:tc>
          <w:tcPr>
            <w:tcW w:w="1707" w:type="dxa"/>
          </w:tcPr>
          <w:p w14:paraId="0332B500" w14:textId="77777777" w:rsidR="005D61FB" w:rsidRDefault="00947834">
            <w:pPr>
              <w:pStyle w:val="TableParagraph"/>
              <w:spacing w:before="7" w:line="245" w:lineRule="exact"/>
              <w:ind w:right="366"/>
              <w:jc w:val="right"/>
              <w:rPr>
                <w:rFonts w:ascii="Arial"/>
              </w:rPr>
            </w:pPr>
            <w:r>
              <w:rPr>
                <w:rFonts w:ascii="Arial"/>
              </w:rPr>
              <w:t>-</w:t>
            </w:r>
          </w:p>
        </w:tc>
        <w:tc>
          <w:tcPr>
            <w:tcW w:w="1678" w:type="dxa"/>
          </w:tcPr>
          <w:p w14:paraId="4B5676B9" w14:textId="77777777" w:rsidR="005D61FB" w:rsidRDefault="00947834">
            <w:pPr>
              <w:pStyle w:val="TableParagraph"/>
              <w:spacing w:before="7" w:line="245" w:lineRule="exact"/>
              <w:ind w:right="309"/>
              <w:jc w:val="right"/>
              <w:rPr>
                <w:rFonts w:ascii="Arial"/>
              </w:rPr>
            </w:pPr>
            <w:r>
              <w:rPr>
                <w:rFonts w:ascii="Arial"/>
              </w:rPr>
              <w:t>-</w:t>
            </w:r>
          </w:p>
        </w:tc>
      </w:tr>
      <w:tr w:rsidR="005D61FB" w14:paraId="609A5313" w14:textId="77777777">
        <w:trPr>
          <w:trHeight w:val="271"/>
        </w:trPr>
        <w:tc>
          <w:tcPr>
            <w:tcW w:w="4860" w:type="dxa"/>
          </w:tcPr>
          <w:p w14:paraId="05FA9264" w14:textId="77777777" w:rsidR="005D61FB" w:rsidRDefault="00947834">
            <w:pPr>
              <w:pStyle w:val="TableParagraph"/>
              <w:spacing w:before="5" w:line="245" w:lineRule="exact"/>
              <w:ind w:left="50"/>
              <w:rPr>
                <w:rFonts w:ascii="Arial"/>
              </w:rPr>
            </w:pPr>
            <w:r>
              <w:rPr>
                <w:rFonts w:ascii="Arial"/>
              </w:rPr>
              <w:t>Local</w:t>
            </w:r>
            <w:r>
              <w:rPr>
                <w:rFonts w:ascii="Arial"/>
                <w:spacing w:val="-3"/>
              </w:rPr>
              <w:t xml:space="preserve"> </w:t>
            </w:r>
            <w:r>
              <w:rPr>
                <w:rFonts w:ascii="Arial"/>
                <w:spacing w:val="-2"/>
              </w:rPr>
              <w:t>contributions</w:t>
            </w:r>
          </w:p>
        </w:tc>
        <w:tc>
          <w:tcPr>
            <w:tcW w:w="2336" w:type="dxa"/>
          </w:tcPr>
          <w:p w14:paraId="78CEB05C" w14:textId="77777777" w:rsidR="005D61FB" w:rsidRDefault="00947834">
            <w:pPr>
              <w:pStyle w:val="TableParagraph"/>
              <w:spacing w:before="5" w:line="245" w:lineRule="exact"/>
              <w:ind w:right="395"/>
              <w:jc w:val="right"/>
              <w:rPr>
                <w:rFonts w:ascii="Arial"/>
              </w:rPr>
            </w:pPr>
            <w:r>
              <w:rPr>
                <w:rFonts w:ascii="Arial"/>
              </w:rPr>
              <w:t>-</w:t>
            </w:r>
          </w:p>
        </w:tc>
        <w:tc>
          <w:tcPr>
            <w:tcW w:w="1707" w:type="dxa"/>
          </w:tcPr>
          <w:p w14:paraId="2C50B5CE" w14:textId="77777777" w:rsidR="005D61FB" w:rsidRDefault="00947834">
            <w:pPr>
              <w:pStyle w:val="TableParagraph"/>
              <w:spacing w:before="5" w:line="245" w:lineRule="exact"/>
              <w:ind w:right="366"/>
              <w:jc w:val="right"/>
              <w:rPr>
                <w:rFonts w:ascii="Arial"/>
              </w:rPr>
            </w:pPr>
            <w:r>
              <w:rPr>
                <w:rFonts w:ascii="Arial"/>
              </w:rPr>
              <w:t>-</w:t>
            </w:r>
          </w:p>
        </w:tc>
        <w:tc>
          <w:tcPr>
            <w:tcW w:w="1678" w:type="dxa"/>
          </w:tcPr>
          <w:p w14:paraId="2F5B6765" w14:textId="77777777" w:rsidR="005D61FB" w:rsidRDefault="00947834">
            <w:pPr>
              <w:pStyle w:val="TableParagraph"/>
              <w:spacing w:before="5" w:line="245" w:lineRule="exact"/>
              <w:ind w:right="309"/>
              <w:jc w:val="right"/>
              <w:rPr>
                <w:rFonts w:ascii="Arial"/>
              </w:rPr>
            </w:pPr>
            <w:r>
              <w:rPr>
                <w:rFonts w:ascii="Arial"/>
              </w:rPr>
              <w:t>-</w:t>
            </w:r>
          </w:p>
        </w:tc>
      </w:tr>
      <w:tr w:rsidR="005D61FB" w14:paraId="61BB3452" w14:textId="77777777">
        <w:trPr>
          <w:trHeight w:val="271"/>
        </w:trPr>
        <w:tc>
          <w:tcPr>
            <w:tcW w:w="4860" w:type="dxa"/>
          </w:tcPr>
          <w:p w14:paraId="1B71E163" w14:textId="77777777" w:rsidR="005D61FB" w:rsidRDefault="00947834">
            <w:pPr>
              <w:pStyle w:val="TableParagraph"/>
              <w:spacing w:before="5" w:line="245" w:lineRule="exact"/>
              <w:ind w:left="50"/>
              <w:rPr>
                <w:rFonts w:ascii="Arial"/>
              </w:rPr>
            </w:pPr>
            <w:r>
              <w:rPr>
                <w:rFonts w:ascii="Arial"/>
              </w:rPr>
              <w:t>Charges</w:t>
            </w:r>
            <w:r>
              <w:rPr>
                <w:rFonts w:ascii="Arial"/>
                <w:spacing w:val="1"/>
              </w:rPr>
              <w:t xml:space="preserve"> </w:t>
            </w:r>
            <w:r>
              <w:rPr>
                <w:rFonts w:ascii="Arial"/>
              </w:rPr>
              <w:t>for</w:t>
            </w:r>
            <w:r>
              <w:rPr>
                <w:rFonts w:ascii="Arial"/>
                <w:spacing w:val="2"/>
              </w:rPr>
              <w:t xml:space="preserve"> </w:t>
            </w:r>
            <w:r>
              <w:rPr>
                <w:rFonts w:ascii="Arial"/>
                <w:spacing w:val="-2"/>
              </w:rPr>
              <w:t>services</w:t>
            </w:r>
          </w:p>
        </w:tc>
        <w:tc>
          <w:tcPr>
            <w:tcW w:w="2336" w:type="dxa"/>
          </w:tcPr>
          <w:p w14:paraId="7AE05280" w14:textId="77777777" w:rsidR="005D61FB" w:rsidRDefault="00947834">
            <w:pPr>
              <w:pStyle w:val="TableParagraph"/>
              <w:spacing w:before="5" w:line="245" w:lineRule="exact"/>
              <w:ind w:right="395"/>
              <w:jc w:val="right"/>
              <w:rPr>
                <w:rFonts w:ascii="Arial"/>
              </w:rPr>
            </w:pPr>
            <w:r>
              <w:rPr>
                <w:rFonts w:ascii="Arial"/>
              </w:rPr>
              <w:t>-</w:t>
            </w:r>
          </w:p>
        </w:tc>
        <w:tc>
          <w:tcPr>
            <w:tcW w:w="1707" w:type="dxa"/>
          </w:tcPr>
          <w:p w14:paraId="0AC9F9E8" w14:textId="77777777" w:rsidR="005D61FB" w:rsidRDefault="00947834">
            <w:pPr>
              <w:pStyle w:val="TableParagraph"/>
              <w:spacing w:before="5" w:line="245" w:lineRule="exact"/>
              <w:ind w:right="367"/>
              <w:jc w:val="right"/>
              <w:rPr>
                <w:rFonts w:ascii="Arial"/>
              </w:rPr>
            </w:pPr>
            <w:r>
              <w:rPr>
                <w:rFonts w:ascii="Arial"/>
              </w:rPr>
              <w:t>-</w:t>
            </w:r>
          </w:p>
        </w:tc>
        <w:tc>
          <w:tcPr>
            <w:tcW w:w="1678" w:type="dxa"/>
          </w:tcPr>
          <w:p w14:paraId="0184E113" w14:textId="77777777" w:rsidR="005D61FB" w:rsidRDefault="00947834">
            <w:pPr>
              <w:pStyle w:val="TableParagraph"/>
              <w:spacing w:before="5" w:line="245" w:lineRule="exact"/>
              <w:ind w:right="63"/>
              <w:jc w:val="right"/>
              <w:rPr>
                <w:rFonts w:ascii="Arial"/>
              </w:rPr>
            </w:pPr>
            <w:r>
              <w:rPr>
                <w:rFonts w:ascii="Arial"/>
                <w:spacing w:val="-2"/>
              </w:rPr>
              <w:t>7,000</w:t>
            </w:r>
          </w:p>
        </w:tc>
      </w:tr>
      <w:tr w:rsidR="005D61FB" w14:paraId="62EC9E31" w14:textId="77777777">
        <w:trPr>
          <w:trHeight w:val="271"/>
        </w:trPr>
        <w:tc>
          <w:tcPr>
            <w:tcW w:w="4860" w:type="dxa"/>
          </w:tcPr>
          <w:p w14:paraId="65D32440" w14:textId="77777777" w:rsidR="005D61FB" w:rsidRDefault="00947834">
            <w:pPr>
              <w:pStyle w:val="TableParagraph"/>
              <w:spacing w:before="5" w:line="245" w:lineRule="exact"/>
              <w:ind w:left="50"/>
              <w:rPr>
                <w:rFonts w:ascii="Arial"/>
              </w:rPr>
            </w:pPr>
            <w:r>
              <w:rPr>
                <w:rFonts w:ascii="Arial"/>
              </w:rPr>
              <w:t>Fines</w:t>
            </w:r>
            <w:r>
              <w:rPr>
                <w:rFonts w:ascii="Arial"/>
                <w:spacing w:val="-3"/>
              </w:rPr>
              <w:t xml:space="preserve"> </w:t>
            </w:r>
            <w:r>
              <w:rPr>
                <w:rFonts w:ascii="Arial"/>
              </w:rPr>
              <w:t>and</w:t>
            </w:r>
            <w:r>
              <w:rPr>
                <w:rFonts w:ascii="Arial"/>
                <w:spacing w:val="-2"/>
              </w:rPr>
              <w:t xml:space="preserve"> forfeitures</w:t>
            </w:r>
          </w:p>
        </w:tc>
        <w:tc>
          <w:tcPr>
            <w:tcW w:w="2336" w:type="dxa"/>
          </w:tcPr>
          <w:p w14:paraId="70229738" w14:textId="77777777" w:rsidR="005D61FB" w:rsidRDefault="00947834">
            <w:pPr>
              <w:pStyle w:val="TableParagraph"/>
              <w:spacing w:before="5" w:line="245" w:lineRule="exact"/>
              <w:ind w:right="396"/>
              <w:jc w:val="right"/>
              <w:rPr>
                <w:rFonts w:ascii="Arial"/>
              </w:rPr>
            </w:pPr>
            <w:r>
              <w:rPr>
                <w:rFonts w:ascii="Arial"/>
              </w:rPr>
              <w:t>-</w:t>
            </w:r>
          </w:p>
        </w:tc>
        <w:tc>
          <w:tcPr>
            <w:tcW w:w="1707" w:type="dxa"/>
          </w:tcPr>
          <w:p w14:paraId="7A1035BA" w14:textId="77777777" w:rsidR="005D61FB" w:rsidRDefault="00947834">
            <w:pPr>
              <w:pStyle w:val="TableParagraph"/>
              <w:spacing w:before="5" w:line="245" w:lineRule="exact"/>
              <w:ind w:right="367"/>
              <w:jc w:val="right"/>
              <w:rPr>
                <w:rFonts w:ascii="Arial"/>
              </w:rPr>
            </w:pPr>
            <w:r>
              <w:rPr>
                <w:rFonts w:ascii="Arial"/>
              </w:rPr>
              <w:t>-</w:t>
            </w:r>
          </w:p>
        </w:tc>
        <w:tc>
          <w:tcPr>
            <w:tcW w:w="1678" w:type="dxa"/>
          </w:tcPr>
          <w:p w14:paraId="5AEA2079" w14:textId="77777777" w:rsidR="005D61FB" w:rsidRDefault="00947834">
            <w:pPr>
              <w:pStyle w:val="TableParagraph"/>
              <w:spacing w:before="5" w:line="245" w:lineRule="exact"/>
              <w:ind w:right="64"/>
              <w:jc w:val="right"/>
              <w:rPr>
                <w:rFonts w:ascii="Arial"/>
              </w:rPr>
            </w:pPr>
            <w:r>
              <w:rPr>
                <w:rFonts w:ascii="Arial"/>
                <w:spacing w:val="-2"/>
              </w:rPr>
              <w:t>84,311</w:t>
            </w:r>
          </w:p>
        </w:tc>
      </w:tr>
      <w:tr w:rsidR="005D61FB" w14:paraId="72425DDE" w14:textId="77777777">
        <w:trPr>
          <w:trHeight w:val="271"/>
        </w:trPr>
        <w:tc>
          <w:tcPr>
            <w:tcW w:w="4860" w:type="dxa"/>
          </w:tcPr>
          <w:p w14:paraId="2A7DAEA5" w14:textId="77777777" w:rsidR="005D61FB" w:rsidRDefault="00947834">
            <w:pPr>
              <w:pStyle w:val="TableParagraph"/>
              <w:spacing w:before="5" w:line="245" w:lineRule="exact"/>
              <w:ind w:left="50"/>
              <w:rPr>
                <w:rFonts w:ascii="Arial"/>
              </w:rPr>
            </w:pPr>
            <w:r>
              <w:rPr>
                <w:rFonts w:ascii="Arial"/>
              </w:rPr>
              <w:t>Interest</w:t>
            </w:r>
            <w:r>
              <w:rPr>
                <w:rFonts w:ascii="Arial"/>
                <w:spacing w:val="-3"/>
              </w:rPr>
              <w:t xml:space="preserve"> </w:t>
            </w:r>
            <w:r>
              <w:rPr>
                <w:rFonts w:ascii="Arial"/>
                <w:spacing w:val="-2"/>
              </w:rPr>
              <w:t>income</w:t>
            </w:r>
          </w:p>
        </w:tc>
        <w:tc>
          <w:tcPr>
            <w:tcW w:w="2336" w:type="dxa"/>
          </w:tcPr>
          <w:p w14:paraId="32A1B88C" w14:textId="77777777" w:rsidR="005D61FB" w:rsidRDefault="00947834">
            <w:pPr>
              <w:pStyle w:val="TableParagraph"/>
              <w:spacing w:before="5" w:line="245" w:lineRule="exact"/>
              <w:ind w:right="150"/>
              <w:jc w:val="right"/>
              <w:rPr>
                <w:rFonts w:ascii="Arial"/>
              </w:rPr>
            </w:pPr>
            <w:r>
              <w:rPr>
                <w:rFonts w:ascii="Arial"/>
                <w:spacing w:val="-2"/>
              </w:rPr>
              <w:t>2,218</w:t>
            </w:r>
          </w:p>
        </w:tc>
        <w:tc>
          <w:tcPr>
            <w:tcW w:w="1707" w:type="dxa"/>
          </w:tcPr>
          <w:p w14:paraId="0131AD14" w14:textId="77777777" w:rsidR="005D61FB" w:rsidRDefault="00947834">
            <w:pPr>
              <w:pStyle w:val="TableParagraph"/>
              <w:spacing w:before="5" w:line="245" w:lineRule="exact"/>
              <w:ind w:right="121"/>
              <w:jc w:val="right"/>
              <w:rPr>
                <w:rFonts w:ascii="Arial"/>
              </w:rPr>
            </w:pPr>
            <w:r>
              <w:rPr>
                <w:rFonts w:ascii="Arial"/>
                <w:spacing w:val="-5"/>
              </w:rPr>
              <w:t>72</w:t>
            </w:r>
          </w:p>
        </w:tc>
        <w:tc>
          <w:tcPr>
            <w:tcW w:w="1678" w:type="dxa"/>
          </w:tcPr>
          <w:p w14:paraId="69C9800D" w14:textId="77777777" w:rsidR="005D61FB" w:rsidRDefault="00947834">
            <w:pPr>
              <w:pStyle w:val="TableParagraph"/>
              <w:spacing w:before="5" w:line="245" w:lineRule="exact"/>
              <w:ind w:right="64"/>
              <w:jc w:val="right"/>
              <w:rPr>
                <w:rFonts w:ascii="Arial"/>
              </w:rPr>
            </w:pPr>
            <w:r>
              <w:rPr>
                <w:rFonts w:ascii="Arial"/>
                <w:spacing w:val="-2"/>
              </w:rPr>
              <w:t>1,308</w:t>
            </w:r>
          </w:p>
        </w:tc>
      </w:tr>
      <w:tr w:rsidR="005D61FB" w14:paraId="2E1F9754" w14:textId="77777777">
        <w:trPr>
          <w:trHeight w:val="438"/>
        </w:trPr>
        <w:tc>
          <w:tcPr>
            <w:tcW w:w="4860" w:type="dxa"/>
          </w:tcPr>
          <w:p w14:paraId="77180F92" w14:textId="77777777" w:rsidR="005D61FB" w:rsidRDefault="00947834">
            <w:pPr>
              <w:pStyle w:val="TableParagraph"/>
              <w:spacing w:before="30"/>
              <w:ind w:left="50"/>
              <w:rPr>
                <w:rFonts w:ascii="Arial"/>
              </w:rPr>
            </w:pPr>
            <w:r>
              <w:rPr>
                <w:rFonts w:ascii="Arial"/>
              </w:rPr>
              <w:t>Other</w:t>
            </w:r>
            <w:r>
              <w:rPr>
                <w:rFonts w:ascii="Arial"/>
                <w:spacing w:val="2"/>
              </w:rPr>
              <w:t xml:space="preserve"> </w:t>
            </w:r>
            <w:r>
              <w:rPr>
                <w:rFonts w:ascii="Arial"/>
                <w:spacing w:val="-2"/>
              </w:rPr>
              <w:t>revenue</w:t>
            </w:r>
          </w:p>
        </w:tc>
        <w:tc>
          <w:tcPr>
            <w:tcW w:w="2336" w:type="dxa"/>
          </w:tcPr>
          <w:p w14:paraId="711A530A" w14:textId="77777777" w:rsidR="005D61FB" w:rsidRDefault="00947834">
            <w:pPr>
              <w:pStyle w:val="TableParagraph"/>
              <w:tabs>
                <w:tab w:val="left" w:pos="1184"/>
                <w:tab w:val="left" w:pos="1521"/>
              </w:tabs>
              <w:spacing w:before="5"/>
              <w:ind w:right="132"/>
              <w:jc w:val="right"/>
              <w:rPr>
                <w:rFonts w:ascii="Arial"/>
              </w:rPr>
            </w:pPr>
            <w:r>
              <w:rPr>
                <w:rFonts w:ascii="Arial"/>
                <w:u w:val="single"/>
              </w:rPr>
              <w:tab/>
            </w:r>
            <w:r>
              <w:rPr>
                <w:rFonts w:ascii="Arial"/>
                <w:spacing w:val="-10"/>
                <w:u w:val="single"/>
              </w:rPr>
              <w:t>-</w:t>
            </w:r>
            <w:r>
              <w:rPr>
                <w:rFonts w:ascii="Arial"/>
                <w:u w:val="single"/>
              </w:rPr>
              <w:tab/>
            </w:r>
          </w:p>
        </w:tc>
        <w:tc>
          <w:tcPr>
            <w:tcW w:w="1707" w:type="dxa"/>
          </w:tcPr>
          <w:p w14:paraId="19F0A258" w14:textId="77777777" w:rsidR="005D61FB" w:rsidRDefault="00947834">
            <w:pPr>
              <w:pStyle w:val="TableParagraph"/>
              <w:tabs>
                <w:tab w:val="left" w:pos="1264"/>
                <w:tab w:val="left" w:pos="1600"/>
              </w:tabs>
              <w:spacing w:before="6"/>
              <w:ind w:left="79"/>
              <w:rPr>
                <w:rFonts w:ascii="Arial"/>
              </w:rPr>
            </w:pPr>
            <w:r>
              <w:rPr>
                <w:rFonts w:ascii="Arial"/>
                <w:u w:val="single"/>
              </w:rPr>
              <w:tab/>
            </w:r>
            <w:r>
              <w:rPr>
                <w:rFonts w:ascii="Arial"/>
                <w:spacing w:val="-10"/>
                <w:u w:val="single"/>
              </w:rPr>
              <w:t>-</w:t>
            </w:r>
            <w:r>
              <w:rPr>
                <w:rFonts w:ascii="Arial"/>
                <w:u w:val="single"/>
              </w:rPr>
              <w:tab/>
            </w:r>
          </w:p>
        </w:tc>
        <w:tc>
          <w:tcPr>
            <w:tcW w:w="1678" w:type="dxa"/>
          </w:tcPr>
          <w:p w14:paraId="3F90B940" w14:textId="77777777" w:rsidR="005D61FB" w:rsidRDefault="00947834">
            <w:pPr>
              <w:pStyle w:val="TableParagraph"/>
              <w:tabs>
                <w:tab w:val="left" w:pos="1185"/>
                <w:tab w:val="left" w:pos="1521"/>
              </w:tabs>
              <w:spacing w:before="6"/>
              <w:ind w:right="46"/>
              <w:jc w:val="right"/>
              <w:rPr>
                <w:rFonts w:ascii="Arial"/>
              </w:rPr>
            </w:pPr>
            <w:r>
              <w:rPr>
                <w:rFonts w:ascii="Arial"/>
                <w:u w:val="single"/>
              </w:rPr>
              <w:tab/>
            </w:r>
            <w:r>
              <w:rPr>
                <w:rFonts w:ascii="Arial"/>
                <w:spacing w:val="-10"/>
                <w:u w:val="single"/>
              </w:rPr>
              <w:t>-</w:t>
            </w:r>
            <w:r>
              <w:rPr>
                <w:rFonts w:ascii="Arial"/>
                <w:u w:val="single"/>
              </w:rPr>
              <w:tab/>
            </w:r>
          </w:p>
        </w:tc>
      </w:tr>
      <w:tr w:rsidR="005D61FB" w14:paraId="5294FF99" w14:textId="77777777">
        <w:trPr>
          <w:trHeight w:val="582"/>
        </w:trPr>
        <w:tc>
          <w:tcPr>
            <w:tcW w:w="4860" w:type="dxa"/>
          </w:tcPr>
          <w:p w14:paraId="0CFD4B82" w14:textId="77777777" w:rsidR="005D61FB" w:rsidRDefault="00947834">
            <w:pPr>
              <w:pStyle w:val="TableParagraph"/>
              <w:spacing w:before="172"/>
              <w:ind w:left="382"/>
              <w:rPr>
                <w:rFonts w:ascii="Arial"/>
              </w:rPr>
            </w:pPr>
            <w:r>
              <w:rPr>
                <w:rFonts w:ascii="Arial"/>
              </w:rPr>
              <w:t>Total</w:t>
            </w:r>
            <w:r>
              <w:rPr>
                <w:rFonts w:ascii="Arial"/>
                <w:spacing w:val="-1"/>
              </w:rPr>
              <w:t xml:space="preserve"> </w:t>
            </w:r>
            <w:r>
              <w:rPr>
                <w:rFonts w:ascii="Arial"/>
                <w:spacing w:val="-2"/>
              </w:rPr>
              <w:t>revenues</w:t>
            </w:r>
          </w:p>
        </w:tc>
        <w:tc>
          <w:tcPr>
            <w:tcW w:w="2336" w:type="dxa"/>
          </w:tcPr>
          <w:p w14:paraId="6C467378" w14:textId="77777777" w:rsidR="005D61FB" w:rsidRDefault="00947834">
            <w:pPr>
              <w:pStyle w:val="TableParagraph"/>
              <w:tabs>
                <w:tab w:val="left" w:pos="707"/>
              </w:tabs>
              <w:spacing w:before="148"/>
              <w:ind w:right="149"/>
              <w:jc w:val="right"/>
              <w:rPr>
                <w:rFonts w:ascii="Arial"/>
              </w:rPr>
            </w:pPr>
            <w:r>
              <w:rPr>
                <w:rFonts w:ascii="Arial"/>
                <w:u w:val="single"/>
              </w:rPr>
              <w:tab/>
            </w:r>
            <w:r>
              <w:rPr>
                <w:rFonts w:ascii="Arial"/>
                <w:spacing w:val="-2"/>
                <w:u w:val="single"/>
              </w:rPr>
              <w:t>301,068</w:t>
            </w:r>
          </w:p>
        </w:tc>
        <w:tc>
          <w:tcPr>
            <w:tcW w:w="1707" w:type="dxa"/>
          </w:tcPr>
          <w:p w14:paraId="65C8BA1A" w14:textId="77777777" w:rsidR="005D61FB" w:rsidRDefault="00947834">
            <w:pPr>
              <w:pStyle w:val="TableParagraph"/>
              <w:tabs>
                <w:tab w:val="left" w:pos="1339"/>
              </w:tabs>
              <w:spacing w:before="149"/>
              <w:ind w:left="79"/>
              <w:rPr>
                <w:rFonts w:ascii="Arial"/>
              </w:rPr>
            </w:pPr>
            <w:r>
              <w:rPr>
                <w:rFonts w:ascii="Arial"/>
                <w:u w:val="single"/>
              </w:rPr>
              <w:tab/>
            </w:r>
            <w:r>
              <w:rPr>
                <w:rFonts w:ascii="Arial"/>
                <w:spacing w:val="-5"/>
                <w:u w:val="single"/>
              </w:rPr>
              <w:t>72</w:t>
            </w:r>
          </w:p>
        </w:tc>
        <w:tc>
          <w:tcPr>
            <w:tcW w:w="1678" w:type="dxa"/>
          </w:tcPr>
          <w:p w14:paraId="60986CDB" w14:textId="77777777" w:rsidR="005D61FB" w:rsidRDefault="00947834">
            <w:pPr>
              <w:pStyle w:val="TableParagraph"/>
              <w:tabs>
                <w:tab w:val="left" w:pos="830"/>
              </w:tabs>
              <w:spacing w:before="149"/>
              <w:ind w:right="63"/>
              <w:jc w:val="right"/>
              <w:rPr>
                <w:rFonts w:ascii="Arial"/>
              </w:rPr>
            </w:pPr>
            <w:r>
              <w:rPr>
                <w:rFonts w:ascii="Arial"/>
                <w:u w:val="single"/>
              </w:rPr>
              <w:tab/>
            </w:r>
            <w:r>
              <w:rPr>
                <w:rFonts w:ascii="Arial"/>
                <w:spacing w:val="-2"/>
                <w:u w:val="single"/>
              </w:rPr>
              <w:t>97,186</w:t>
            </w:r>
          </w:p>
        </w:tc>
      </w:tr>
      <w:tr w:rsidR="005D61FB" w14:paraId="3B40C26A" w14:textId="77777777">
        <w:trPr>
          <w:trHeight w:val="955"/>
        </w:trPr>
        <w:tc>
          <w:tcPr>
            <w:tcW w:w="4860" w:type="dxa"/>
          </w:tcPr>
          <w:p w14:paraId="391E7BF4" w14:textId="77777777" w:rsidR="005D61FB" w:rsidRDefault="00947834">
            <w:pPr>
              <w:pStyle w:val="TableParagraph"/>
              <w:spacing w:before="149"/>
              <w:ind w:left="51"/>
              <w:rPr>
                <w:rFonts w:ascii="Arial"/>
                <w:b/>
              </w:rPr>
            </w:pPr>
            <w:r>
              <w:rPr>
                <w:rFonts w:ascii="Arial"/>
                <w:b/>
                <w:spacing w:val="-2"/>
              </w:rPr>
              <w:t>Expenditures</w:t>
            </w:r>
          </w:p>
          <w:p w14:paraId="618624A4" w14:textId="77777777" w:rsidR="005D61FB" w:rsidRDefault="00947834">
            <w:pPr>
              <w:pStyle w:val="TableParagraph"/>
              <w:spacing w:before="16"/>
              <w:ind w:left="51"/>
              <w:rPr>
                <w:rFonts w:ascii="Arial"/>
              </w:rPr>
            </w:pPr>
            <w:r>
              <w:rPr>
                <w:rFonts w:ascii="Arial"/>
                <w:spacing w:val="-2"/>
              </w:rPr>
              <w:t>Current</w:t>
            </w:r>
          </w:p>
          <w:p w14:paraId="7238A215" w14:textId="77777777" w:rsidR="005D61FB" w:rsidRDefault="00947834">
            <w:pPr>
              <w:pStyle w:val="TableParagraph"/>
              <w:spacing w:before="18" w:line="245" w:lineRule="exact"/>
              <w:ind w:left="216"/>
              <w:rPr>
                <w:rFonts w:ascii="Arial"/>
              </w:rPr>
            </w:pPr>
            <w:r>
              <w:rPr>
                <w:rFonts w:ascii="Arial"/>
              </w:rPr>
              <w:t>Public</w:t>
            </w:r>
            <w:r>
              <w:rPr>
                <w:rFonts w:ascii="Arial"/>
                <w:spacing w:val="-6"/>
              </w:rPr>
              <w:t xml:space="preserve"> </w:t>
            </w:r>
            <w:r>
              <w:rPr>
                <w:rFonts w:ascii="Arial"/>
                <w:spacing w:val="-2"/>
              </w:rPr>
              <w:t>safety</w:t>
            </w:r>
          </w:p>
        </w:tc>
        <w:tc>
          <w:tcPr>
            <w:tcW w:w="2336" w:type="dxa"/>
          </w:tcPr>
          <w:p w14:paraId="01AEFF29" w14:textId="77777777" w:rsidR="005D61FB" w:rsidRDefault="005D61FB">
            <w:pPr>
              <w:pStyle w:val="TableParagraph"/>
              <w:rPr>
                <w:rFonts w:ascii="Arial"/>
                <w:sz w:val="24"/>
              </w:rPr>
            </w:pPr>
          </w:p>
          <w:p w14:paraId="317F815E" w14:textId="77777777" w:rsidR="005D61FB" w:rsidRDefault="005D61FB">
            <w:pPr>
              <w:pStyle w:val="TableParagraph"/>
              <w:spacing w:before="11"/>
              <w:rPr>
                <w:rFonts w:ascii="Arial"/>
                <w:sz w:val="35"/>
              </w:rPr>
            </w:pPr>
          </w:p>
          <w:p w14:paraId="0392B2D8" w14:textId="77777777" w:rsidR="005D61FB" w:rsidRDefault="00947834">
            <w:pPr>
              <w:pStyle w:val="TableParagraph"/>
              <w:spacing w:line="245" w:lineRule="exact"/>
              <w:ind w:right="395"/>
              <w:jc w:val="right"/>
              <w:rPr>
                <w:rFonts w:ascii="Arial"/>
              </w:rPr>
            </w:pPr>
            <w:r>
              <w:rPr>
                <w:rFonts w:ascii="Arial"/>
              </w:rPr>
              <w:t>-</w:t>
            </w:r>
          </w:p>
        </w:tc>
        <w:tc>
          <w:tcPr>
            <w:tcW w:w="1707" w:type="dxa"/>
          </w:tcPr>
          <w:p w14:paraId="2DE3BBB9" w14:textId="77777777" w:rsidR="005D61FB" w:rsidRDefault="005D61FB">
            <w:pPr>
              <w:pStyle w:val="TableParagraph"/>
              <w:rPr>
                <w:rFonts w:ascii="Arial"/>
                <w:sz w:val="24"/>
              </w:rPr>
            </w:pPr>
          </w:p>
          <w:p w14:paraId="14A564FA" w14:textId="77777777" w:rsidR="005D61FB" w:rsidRDefault="005D61FB">
            <w:pPr>
              <w:pStyle w:val="TableParagraph"/>
              <w:spacing w:before="11"/>
              <w:rPr>
                <w:rFonts w:ascii="Arial"/>
                <w:sz w:val="35"/>
              </w:rPr>
            </w:pPr>
          </w:p>
          <w:p w14:paraId="281F8A36" w14:textId="77777777" w:rsidR="005D61FB" w:rsidRDefault="00947834">
            <w:pPr>
              <w:pStyle w:val="TableParagraph"/>
              <w:spacing w:line="245" w:lineRule="exact"/>
              <w:ind w:right="366"/>
              <w:jc w:val="right"/>
              <w:rPr>
                <w:rFonts w:ascii="Arial"/>
              </w:rPr>
            </w:pPr>
            <w:r>
              <w:rPr>
                <w:rFonts w:ascii="Arial"/>
              </w:rPr>
              <w:t>-</w:t>
            </w:r>
          </w:p>
        </w:tc>
        <w:tc>
          <w:tcPr>
            <w:tcW w:w="1678" w:type="dxa"/>
          </w:tcPr>
          <w:p w14:paraId="5D0606B8" w14:textId="77777777" w:rsidR="005D61FB" w:rsidRDefault="005D61FB">
            <w:pPr>
              <w:pStyle w:val="TableParagraph"/>
              <w:rPr>
                <w:rFonts w:ascii="Arial"/>
                <w:sz w:val="24"/>
              </w:rPr>
            </w:pPr>
          </w:p>
          <w:p w14:paraId="4B3C9729" w14:textId="77777777" w:rsidR="005D61FB" w:rsidRDefault="005D61FB">
            <w:pPr>
              <w:pStyle w:val="TableParagraph"/>
              <w:spacing w:before="11"/>
              <w:rPr>
                <w:rFonts w:ascii="Arial"/>
                <w:sz w:val="35"/>
              </w:rPr>
            </w:pPr>
          </w:p>
          <w:p w14:paraId="6E7FE352" w14:textId="77777777" w:rsidR="005D61FB" w:rsidRDefault="00947834">
            <w:pPr>
              <w:pStyle w:val="TableParagraph"/>
              <w:spacing w:line="245" w:lineRule="exact"/>
              <w:ind w:right="308"/>
              <w:jc w:val="right"/>
              <w:rPr>
                <w:rFonts w:ascii="Arial"/>
              </w:rPr>
            </w:pPr>
            <w:r>
              <w:rPr>
                <w:rFonts w:ascii="Arial"/>
              </w:rPr>
              <w:t>-</w:t>
            </w:r>
          </w:p>
        </w:tc>
      </w:tr>
      <w:tr w:rsidR="005D61FB" w14:paraId="5D85CE1D" w14:textId="77777777">
        <w:trPr>
          <w:trHeight w:val="258"/>
        </w:trPr>
        <w:tc>
          <w:tcPr>
            <w:tcW w:w="4860" w:type="dxa"/>
          </w:tcPr>
          <w:p w14:paraId="3E6F3FA3" w14:textId="77777777" w:rsidR="005D61FB" w:rsidRDefault="00947834">
            <w:pPr>
              <w:pStyle w:val="TableParagraph"/>
              <w:spacing w:before="5" w:line="233" w:lineRule="exact"/>
              <w:ind w:left="216"/>
              <w:rPr>
                <w:rFonts w:ascii="Arial"/>
              </w:rPr>
            </w:pPr>
            <w:r>
              <w:rPr>
                <w:rFonts w:ascii="Arial"/>
              </w:rPr>
              <w:t>Public</w:t>
            </w:r>
            <w:r>
              <w:rPr>
                <w:rFonts w:ascii="Arial"/>
                <w:spacing w:val="-6"/>
              </w:rPr>
              <w:t xml:space="preserve"> </w:t>
            </w:r>
            <w:r>
              <w:rPr>
                <w:rFonts w:ascii="Arial"/>
                <w:spacing w:val="-2"/>
              </w:rPr>
              <w:t>works</w:t>
            </w:r>
          </w:p>
        </w:tc>
        <w:tc>
          <w:tcPr>
            <w:tcW w:w="2336" w:type="dxa"/>
          </w:tcPr>
          <w:p w14:paraId="4CE935F8" w14:textId="77777777" w:rsidR="005D61FB" w:rsidRDefault="00947834">
            <w:pPr>
              <w:pStyle w:val="TableParagraph"/>
              <w:spacing w:before="5" w:line="233" w:lineRule="exact"/>
              <w:ind w:right="395"/>
              <w:jc w:val="right"/>
              <w:rPr>
                <w:rFonts w:ascii="Arial"/>
              </w:rPr>
            </w:pPr>
            <w:r>
              <w:rPr>
                <w:rFonts w:ascii="Arial"/>
              </w:rPr>
              <w:t>-</w:t>
            </w:r>
          </w:p>
        </w:tc>
        <w:tc>
          <w:tcPr>
            <w:tcW w:w="1707" w:type="dxa"/>
          </w:tcPr>
          <w:p w14:paraId="29C83832" w14:textId="77777777" w:rsidR="005D61FB" w:rsidRDefault="00947834">
            <w:pPr>
              <w:pStyle w:val="TableParagraph"/>
              <w:spacing w:before="5" w:line="233" w:lineRule="exact"/>
              <w:ind w:right="365"/>
              <w:jc w:val="right"/>
              <w:rPr>
                <w:rFonts w:ascii="Arial"/>
              </w:rPr>
            </w:pPr>
            <w:r>
              <w:rPr>
                <w:rFonts w:ascii="Arial"/>
              </w:rPr>
              <w:t>-</w:t>
            </w:r>
          </w:p>
        </w:tc>
        <w:tc>
          <w:tcPr>
            <w:tcW w:w="1678" w:type="dxa"/>
          </w:tcPr>
          <w:p w14:paraId="0120AC7C" w14:textId="77777777" w:rsidR="005D61FB" w:rsidRDefault="00947834">
            <w:pPr>
              <w:pStyle w:val="TableParagraph"/>
              <w:spacing w:before="5" w:line="233" w:lineRule="exact"/>
              <w:ind w:right="62"/>
              <w:jc w:val="right"/>
              <w:rPr>
                <w:rFonts w:ascii="Arial"/>
              </w:rPr>
            </w:pPr>
            <w:r>
              <w:rPr>
                <w:rFonts w:ascii="Arial"/>
                <w:spacing w:val="-2"/>
              </w:rPr>
              <w:t>14,354</w:t>
            </w:r>
          </w:p>
        </w:tc>
      </w:tr>
      <w:tr w:rsidR="005D61FB" w14:paraId="4FE383E3" w14:textId="77777777">
        <w:trPr>
          <w:trHeight w:val="450"/>
        </w:trPr>
        <w:tc>
          <w:tcPr>
            <w:tcW w:w="4860" w:type="dxa"/>
          </w:tcPr>
          <w:p w14:paraId="714109CC" w14:textId="77777777" w:rsidR="005D61FB" w:rsidRDefault="00947834">
            <w:pPr>
              <w:pStyle w:val="TableParagraph"/>
              <w:spacing w:before="42"/>
              <w:ind w:left="51"/>
              <w:rPr>
                <w:rFonts w:ascii="Arial"/>
              </w:rPr>
            </w:pPr>
            <w:r>
              <w:rPr>
                <w:rFonts w:ascii="Arial"/>
              </w:rPr>
              <w:t>Capital</w:t>
            </w:r>
            <w:r>
              <w:rPr>
                <w:rFonts w:ascii="Arial"/>
                <w:spacing w:val="-6"/>
              </w:rPr>
              <w:t xml:space="preserve"> </w:t>
            </w:r>
            <w:r>
              <w:rPr>
                <w:rFonts w:ascii="Arial"/>
                <w:spacing w:val="-2"/>
              </w:rPr>
              <w:t>outlay</w:t>
            </w:r>
          </w:p>
        </w:tc>
        <w:tc>
          <w:tcPr>
            <w:tcW w:w="2336" w:type="dxa"/>
          </w:tcPr>
          <w:p w14:paraId="6721C58D" w14:textId="77777777" w:rsidR="005D61FB" w:rsidRDefault="00947834">
            <w:pPr>
              <w:pStyle w:val="TableParagraph"/>
              <w:tabs>
                <w:tab w:val="left" w:pos="708"/>
              </w:tabs>
              <w:spacing w:before="18"/>
              <w:ind w:right="149"/>
              <w:jc w:val="right"/>
              <w:rPr>
                <w:rFonts w:ascii="Arial"/>
              </w:rPr>
            </w:pPr>
            <w:r>
              <w:rPr>
                <w:rFonts w:ascii="Arial"/>
                <w:u w:val="single"/>
              </w:rPr>
              <w:tab/>
            </w:r>
            <w:r>
              <w:rPr>
                <w:rFonts w:ascii="Arial"/>
                <w:spacing w:val="-2"/>
                <w:u w:val="single"/>
              </w:rPr>
              <w:t>376,086</w:t>
            </w:r>
          </w:p>
        </w:tc>
        <w:tc>
          <w:tcPr>
            <w:tcW w:w="1707" w:type="dxa"/>
          </w:tcPr>
          <w:p w14:paraId="15A4A88A" w14:textId="77777777" w:rsidR="005D61FB" w:rsidRDefault="00947834">
            <w:pPr>
              <w:pStyle w:val="TableParagraph"/>
              <w:tabs>
                <w:tab w:val="left" w:pos="1264"/>
                <w:tab w:val="left" w:pos="1600"/>
              </w:tabs>
              <w:spacing w:before="18"/>
              <w:ind w:left="79"/>
              <w:rPr>
                <w:rFonts w:ascii="Arial"/>
              </w:rPr>
            </w:pPr>
            <w:r>
              <w:rPr>
                <w:rFonts w:ascii="Arial"/>
                <w:u w:val="single"/>
              </w:rPr>
              <w:tab/>
            </w:r>
            <w:r>
              <w:rPr>
                <w:rFonts w:ascii="Arial"/>
                <w:spacing w:val="-10"/>
                <w:u w:val="single"/>
              </w:rPr>
              <w:t>-</w:t>
            </w:r>
            <w:r>
              <w:rPr>
                <w:rFonts w:ascii="Arial"/>
                <w:u w:val="single"/>
              </w:rPr>
              <w:tab/>
            </w:r>
          </w:p>
        </w:tc>
        <w:tc>
          <w:tcPr>
            <w:tcW w:w="1678" w:type="dxa"/>
          </w:tcPr>
          <w:p w14:paraId="68E26257" w14:textId="77777777" w:rsidR="005D61FB" w:rsidRDefault="00947834">
            <w:pPr>
              <w:pStyle w:val="TableParagraph"/>
              <w:tabs>
                <w:tab w:val="left" w:pos="1185"/>
                <w:tab w:val="left" w:pos="1521"/>
              </w:tabs>
              <w:spacing w:before="18"/>
              <w:ind w:right="46"/>
              <w:jc w:val="right"/>
              <w:rPr>
                <w:rFonts w:ascii="Arial"/>
              </w:rPr>
            </w:pPr>
            <w:r>
              <w:rPr>
                <w:rFonts w:ascii="Arial"/>
                <w:u w:val="single"/>
              </w:rPr>
              <w:tab/>
            </w:r>
            <w:r>
              <w:rPr>
                <w:rFonts w:ascii="Arial"/>
                <w:spacing w:val="-10"/>
                <w:u w:val="single"/>
              </w:rPr>
              <w:t>-</w:t>
            </w:r>
            <w:r>
              <w:rPr>
                <w:rFonts w:ascii="Arial"/>
                <w:u w:val="single"/>
              </w:rPr>
              <w:tab/>
            </w:r>
          </w:p>
        </w:tc>
      </w:tr>
      <w:tr w:rsidR="005D61FB" w14:paraId="6AED4992" w14:textId="77777777">
        <w:trPr>
          <w:trHeight w:val="580"/>
        </w:trPr>
        <w:tc>
          <w:tcPr>
            <w:tcW w:w="4860" w:type="dxa"/>
          </w:tcPr>
          <w:p w14:paraId="664784F6" w14:textId="77777777" w:rsidR="005D61FB" w:rsidRDefault="00947834">
            <w:pPr>
              <w:pStyle w:val="TableParagraph"/>
              <w:spacing w:before="172"/>
              <w:ind w:left="382"/>
              <w:rPr>
                <w:rFonts w:ascii="Arial"/>
              </w:rPr>
            </w:pPr>
            <w:r>
              <w:rPr>
                <w:rFonts w:ascii="Arial"/>
              </w:rPr>
              <w:t>Total</w:t>
            </w:r>
            <w:r>
              <w:rPr>
                <w:rFonts w:ascii="Arial"/>
                <w:spacing w:val="1"/>
              </w:rPr>
              <w:t xml:space="preserve"> </w:t>
            </w:r>
            <w:r>
              <w:rPr>
                <w:rFonts w:ascii="Arial"/>
                <w:spacing w:val="-2"/>
              </w:rPr>
              <w:t>expenditures</w:t>
            </w:r>
          </w:p>
        </w:tc>
        <w:tc>
          <w:tcPr>
            <w:tcW w:w="2336" w:type="dxa"/>
          </w:tcPr>
          <w:p w14:paraId="60C4C7FA" w14:textId="77777777" w:rsidR="005D61FB" w:rsidRDefault="00947834">
            <w:pPr>
              <w:pStyle w:val="TableParagraph"/>
              <w:tabs>
                <w:tab w:val="left" w:pos="707"/>
              </w:tabs>
              <w:spacing w:before="148"/>
              <w:ind w:right="149"/>
              <w:jc w:val="right"/>
              <w:rPr>
                <w:rFonts w:ascii="Arial"/>
              </w:rPr>
            </w:pPr>
            <w:r>
              <w:rPr>
                <w:rFonts w:ascii="Arial"/>
                <w:u w:val="single"/>
              </w:rPr>
              <w:tab/>
            </w:r>
            <w:r>
              <w:rPr>
                <w:rFonts w:ascii="Arial"/>
                <w:spacing w:val="-2"/>
                <w:u w:val="single"/>
              </w:rPr>
              <w:t>376,086</w:t>
            </w:r>
          </w:p>
        </w:tc>
        <w:tc>
          <w:tcPr>
            <w:tcW w:w="1707" w:type="dxa"/>
          </w:tcPr>
          <w:p w14:paraId="7838B043" w14:textId="77777777" w:rsidR="005D61FB" w:rsidRDefault="00947834">
            <w:pPr>
              <w:pStyle w:val="TableParagraph"/>
              <w:tabs>
                <w:tab w:val="left" w:pos="1264"/>
                <w:tab w:val="left" w:pos="1600"/>
              </w:tabs>
              <w:spacing w:before="148"/>
              <w:ind w:left="79"/>
              <w:rPr>
                <w:rFonts w:ascii="Arial"/>
              </w:rPr>
            </w:pPr>
            <w:r>
              <w:rPr>
                <w:rFonts w:ascii="Arial"/>
                <w:u w:val="single"/>
              </w:rPr>
              <w:tab/>
            </w:r>
            <w:r>
              <w:rPr>
                <w:rFonts w:ascii="Arial"/>
                <w:spacing w:val="-10"/>
                <w:u w:val="single"/>
              </w:rPr>
              <w:t>-</w:t>
            </w:r>
            <w:r>
              <w:rPr>
                <w:rFonts w:ascii="Arial"/>
                <w:u w:val="single"/>
              </w:rPr>
              <w:tab/>
            </w:r>
          </w:p>
        </w:tc>
        <w:tc>
          <w:tcPr>
            <w:tcW w:w="1678" w:type="dxa"/>
          </w:tcPr>
          <w:p w14:paraId="31CEF081" w14:textId="77777777" w:rsidR="005D61FB" w:rsidRDefault="00947834">
            <w:pPr>
              <w:pStyle w:val="TableParagraph"/>
              <w:tabs>
                <w:tab w:val="left" w:pos="830"/>
              </w:tabs>
              <w:spacing w:before="148"/>
              <w:ind w:right="63"/>
              <w:jc w:val="right"/>
              <w:rPr>
                <w:rFonts w:ascii="Arial"/>
              </w:rPr>
            </w:pPr>
            <w:r>
              <w:rPr>
                <w:rFonts w:ascii="Arial"/>
                <w:u w:val="single"/>
              </w:rPr>
              <w:tab/>
            </w:r>
            <w:r>
              <w:rPr>
                <w:rFonts w:ascii="Arial"/>
                <w:spacing w:val="-2"/>
                <w:u w:val="single"/>
              </w:rPr>
              <w:t>14,354</w:t>
            </w:r>
          </w:p>
        </w:tc>
      </w:tr>
      <w:tr w:rsidR="005D61FB" w14:paraId="577CF082" w14:textId="77777777">
        <w:trPr>
          <w:trHeight w:val="853"/>
        </w:trPr>
        <w:tc>
          <w:tcPr>
            <w:tcW w:w="4860" w:type="dxa"/>
          </w:tcPr>
          <w:p w14:paraId="2C2C5589" w14:textId="77777777" w:rsidR="005D61FB" w:rsidRDefault="00947834">
            <w:pPr>
              <w:pStyle w:val="TableParagraph"/>
              <w:spacing w:before="148" w:line="280" w:lineRule="auto"/>
              <w:ind w:left="547" w:right="994" w:hanging="166"/>
              <w:rPr>
                <w:rFonts w:ascii="Arial"/>
              </w:rPr>
            </w:pPr>
            <w:r>
              <w:rPr>
                <w:rFonts w:ascii="Arial"/>
              </w:rPr>
              <w:t>Excess</w:t>
            </w:r>
            <w:r>
              <w:rPr>
                <w:rFonts w:ascii="Arial"/>
                <w:spacing w:val="-11"/>
              </w:rPr>
              <w:t xml:space="preserve"> </w:t>
            </w:r>
            <w:r>
              <w:rPr>
                <w:rFonts w:ascii="Arial"/>
              </w:rPr>
              <w:t>(deficiency)</w:t>
            </w:r>
            <w:r>
              <w:rPr>
                <w:rFonts w:ascii="Arial"/>
                <w:spacing w:val="-10"/>
              </w:rPr>
              <w:t xml:space="preserve"> </w:t>
            </w:r>
            <w:r>
              <w:rPr>
                <w:rFonts w:ascii="Arial"/>
              </w:rPr>
              <w:t>of</w:t>
            </w:r>
            <w:r>
              <w:rPr>
                <w:rFonts w:ascii="Arial"/>
                <w:spacing w:val="-8"/>
              </w:rPr>
              <w:t xml:space="preserve"> </w:t>
            </w:r>
            <w:r>
              <w:rPr>
                <w:rFonts w:ascii="Arial"/>
              </w:rPr>
              <w:t>revenues over expenditures</w:t>
            </w:r>
          </w:p>
        </w:tc>
        <w:tc>
          <w:tcPr>
            <w:tcW w:w="2336" w:type="dxa"/>
          </w:tcPr>
          <w:p w14:paraId="3BDA2709" w14:textId="77777777" w:rsidR="005D61FB" w:rsidRDefault="005D61FB">
            <w:pPr>
              <w:pStyle w:val="TableParagraph"/>
              <w:rPr>
                <w:rFonts w:ascii="Arial"/>
                <w:sz w:val="24"/>
              </w:rPr>
            </w:pPr>
          </w:p>
          <w:p w14:paraId="3B185BF0" w14:textId="77777777" w:rsidR="005D61FB" w:rsidRDefault="00947834">
            <w:pPr>
              <w:pStyle w:val="TableParagraph"/>
              <w:tabs>
                <w:tab w:val="left" w:pos="755"/>
              </w:tabs>
              <w:spacing w:before="143"/>
              <w:ind w:right="76"/>
              <w:jc w:val="right"/>
              <w:rPr>
                <w:rFonts w:ascii="Arial"/>
              </w:rPr>
            </w:pPr>
            <w:r>
              <w:rPr>
                <w:rFonts w:ascii="Arial"/>
                <w:u w:val="single"/>
              </w:rPr>
              <w:tab/>
            </w:r>
            <w:r>
              <w:rPr>
                <w:rFonts w:ascii="Arial"/>
                <w:spacing w:val="-2"/>
                <w:u w:val="single"/>
              </w:rPr>
              <w:t>(75,018</w:t>
            </w:r>
            <w:r>
              <w:rPr>
                <w:rFonts w:ascii="Arial"/>
                <w:spacing w:val="-2"/>
              </w:rPr>
              <w:t>)</w:t>
            </w:r>
          </w:p>
        </w:tc>
        <w:tc>
          <w:tcPr>
            <w:tcW w:w="1707" w:type="dxa"/>
          </w:tcPr>
          <w:p w14:paraId="308BCD98" w14:textId="77777777" w:rsidR="005D61FB" w:rsidRDefault="005D61FB">
            <w:pPr>
              <w:pStyle w:val="TableParagraph"/>
              <w:rPr>
                <w:rFonts w:ascii="Arial"/>
                <w:sz w:val="24"/>
              </w:rPr>
            </w:pPr>
          </w:p>
          <w:p w14:paraId="7E5B1E07" w14:textId="77777777" w:rsidR="005D61FB" w:rsidRDefault="00947834">
            <w:pPr>
              <w:pStyle w:val="TableParagraph"/>
              <w:tabs>
                <w:tab w:val="left" w:pos="1339"/>
              </w:tabs>
              <w:spacing w:before="144"/>
              <w:ind w:left="79"/>
              <w:rPr>
                <w:rFonts w:ascii="Arial"/>
              </w:rPr>
            </w:pPr>
            <w:r>
              <w:rPr>
                <w:rFonts w:ascii="Arial"/>
                <w:u w:val="single"/>
              </w:rPr>
              <w:tab/>
            </w:r>
            <w:r>
              <w:rPr>
                <w:rFonts w:ascii="Arial"/>
                <w:spacing w:val="-5"/>
                <w:u w:val="single"/>
              </w:rPr>
              <w:t>72</w:t>
            </w:r>
          </w:p>
        </w:tc>
        <w:tc>
          <w:tcPr>
            <w:tcW w:w="1678" w:type="dxa"/>
          </w:tcPr>
          <w:p w14:paraId="089BDC45" w14:textId="77777777" w:rsidR="005D61FB" w:rsidRDefault="005D61FB">
            <w:pPr>
              <w:pStyle w:val="TableParagraph"/>
              <w:rPr>
                <w:rFonts w:ascii="Arial"/>
                <w:sz w:val="24"/>
              </w:rPr>
            </w:pPr>
          </w:p>
          <w:p w14:paraId="5E5E01EE" w14:textId="77777777" w:rsidR="005D61FB" w:rsidRDefault="00947834">
            <w:pPr>
              <w:pStyle w:val="TableParagraph"/>
              <w:tabs>
                <w:tab w:val="left" w:pos="830"/>
              </w:tabs>
              <w:spacing w:before="144"/>
              <w:ind w:right="63"/>
              <w:jc w:val="right"/>
              <w:rPr>
                <w:rFonts w:ascii="Arial"/>
              </w:rPr>
            </w:pPr>
            <w:r>
              <w:rPr>
                <w:rFonts w:ascii="Arial"/>
                <w:u w:val="single"/>
              </w:rPr>
              <w:tab/>
            </w:r>
            <w:r>
              <w:rPr>
                <w:rFonts w:ascii="Arial"/>
                <w:spacing w:val="-2"/>
                <w:u w:val="single"/>
              </w:rPr>
              <w:t>82,832</w:t>
            </w:r>
          </w:p>
        </w:tc>
      </w:tr>
      <w:tr w:rsidR="005D61FB" w14:paraId="483833C8" w14:textId="77777777">
        <w:trPr>
          <w:trHeight w:val="696"/>
        </w:trPr>
        <w:tc>
          <w:tcPr>
            <w:tcW w:w="4860" w:type="dxa"/>
          </w:tcPr>
          <w:p w14:paraId="6F239E64" w14:textId="77777777" w:rsidR="005D61FB" w:rsidRDefault="00947834">
            <w:pPr>
              <w:pStyle w:val="TableParagraph"/>
              <w:spacing w:before="149"/>
              <w:ind w:left="51"/>
              <w:rPr>
                <w:rFonts w:ascii="Arial"/>
                <w:b/>
              </w:rPr>
            </w:pPr>
            <w:r>
              <w:rPr>
                <w:rFonts w:ascii="Arial"/>
                <w:b/>
              </w:rPr>
              <w:t>Other</w:t>
            </w:r>
            <w:r>
              <w:rPr>
                <w:rFonts w:ascii="Arial"/>
                <w:b/>
                <w:spacing w:val="-1"/>
              </w:rPr>
              <w:t xml:space="preserve"> </w:t>
            </w:r>
            <w:r>
              <w:rPr>
                <w:rFonts w:ascii="Arial"/>
                <w:b/>
              </w:rPr>
              <w:t xml:space="preserve">Financing Sources </w:t>
            </w:r>
            <w:r>
              <w:rPr>
                <w:rFonts w:ascii="Arial"/>
                <w:b/>
                <w:spacing w:val="-2"/>
              </w:rPr>
              <w:t>(Uses)</w:t>
            </w:r>
          </w:p>
          <w:p w14:paraId="44804323" w14:textId="77777777" w:rsidR="005D61FB" w:rsidRDefault="00947834">
            <w:pPr>
              <w:pStyle w:val="TableParagraph"/>
              <w:spacing w:before="16"/>
              <w:ind w:left="51"/>
              <w:rPr>
                <w:rFonts w:ascii="Arial"/>
              </w:rPr>
            </w:pPr>
            <w:r>
              <w:rPr>
                <w:rFonts w:ascii="Arial"/>
              </w:rPr>
              <w:t>Transfers</w:t>
            </w:r>
            <w:r>
              <w:rPr>
                <w:rFonts w:ascii="Arial"/>
                <w:spacing w:val="2"/>
              </w:rPr>
              <w:t xml:space="preserve"> </w:t>
            </w:r>
            <w:r>
              <w:rPr>
                <w:rFonts w:ascii="Arial"/>
                <w:spacing w:val="-5"/>
              </w:rPr>
              <w:t>in</w:t>
            </w:r>
          </w:p>
        </w:tc>
        <w:tc>
          <w:tcPr>
            <w:tcW w:w="2336" w:type="dxa"/>
          </w:tcPr>
          <w:p w14:paraId="079C6345" w14:textId="77777777" w:rsidR="005D61FB" w:rsidRDefault="005D61FB">
            <w:pPr>
              <w:pStyle w:val="TableParagraph"/>
              <w:rPr>
                <w:rFonts w:ascii="Arial"/>
                <w:sz w:val="24"/>
              </w:rPr>
            </w:pPr>
          </w:p>
          <w:p w14:paraId="15990178" w14:textId="77777777" w:rsidR="005D61FB" w:rsidRDefault="00947834">
            <w:pPr>
              <w:pStyle w:val="TableParagraph"/>
              <w:spacing w:before="142"/>
              <w:ind w:right="395"/>
              <w:jc w:val="right"/>
              <w:rPr>
                <w:rFonts w:ascii="Arial"/>
              </w:rPr>
            </w:pPr>
            <w:r>
              <w:rPr>
                <w:rFonts w:ascii="Arial"/>
              </w:rPr>
              <w:t>-</w:t>
            </w:r>
          </w:p>
        </w:tc>
        <w:tc>
          <w:tcPr>
            <w:tcW w:w="1707" w:type="dxa"/>
          </w:tcPr>
          <w:p w14:paraId="29DA234D" w14:textId="77777777" w:rsidR="005D61FB" w:rsidRDefault="005D61FB">
            <w:pPr>
              <w:pStyle w:val="TableParagraph"/>
              <w:rPr>
                <w:rFonts w:ascii="Arial"/>
                <w:sz w:val="24"/>
              </w:rPr>
            </w:pPr>
          </w:p>
          <w:p w14:paraId="3088F81F" w14:textId="77777777" w:rsidR="005D61FB" w:rsidRDefault="00947834">
            <w:pPr>
              <w:pStyle w:val="TableParagraph"/>
              <w:spacing w:before="142"/>
              <w:ind w:right="366"/>
              <w:jc w:val="right"/>
              <w:rPr>
                <w:rFonts w:ascii="Arial"/>
              </w:rPr>
            </w:pPr>
            <w:r>
              <w:rPr>
                <w:rFonts w:ascii="Arial"/>
              </w:rPr>
              <w:t>-</w:t>
            </w:r>
          </w:p>
        </w:tc>
        <w:tc>
          <w:tcPr>
            <w:tcW w:w="1678" w:type="dxa"/>
          </w:tcPr>
          <w:p w14:paraId="11A38B1E" w14:textId="77777777" w:rsidR="005D61FB" w:rsidRDefault="005D61FB">
            <w:pPr>
              <w:pStyle w:val="TableParagraph"/>
              <w:rPr>
                <w:rFonts w:ascii="Arial"/>
                <w:sz w:val="24"/>
              </w:rPr>
            </w:pPr>
          </w:p>
          <w:p w14:paraId="4A1CA6CF" w14:textId="77777777" w:rsidR="005D61FB" w:rsidRDefault="00947834">
            <w:pPr>
              <w:pStyle w:val="TableParagraph"/>
              <w:spacing w:before="142"/>
              <w:ind w:right="308"/>
              <w:jc w:val="right"/>
              <w:rPr>
                <w:rFonts w:ascii="Arial"/>
              </w:rPr>
            </w:pPr>
            <w:r>
              <w:rPr>
                <w:rFonts w:ascii="Arial"/>
              </w:rPr>
              <w:t>-</w:t>
            </w:r>
          </w:p>
        </w:tc>
      </w:tr>
      <w:tr w:rsidR="005D61FB" w14:paraId="153084D8" w14:textId="77777777">
        <w:trPr>
          <w:trHeight w:val="295"/>
        </w:trPr>
        <w:tc>
          <w:tcPr>
            <w:tcW w:w="4860" w:type="dxa"/>
          </w:tcPr>
          <w:p w14:paraId="2F275EAB" w14:textId="77777777" w:rsidR="005D61FB" w:rsidRDefault="00947834">
            <w:pPr>
              <w:pStyle w:val="TableParagraph"/>
              <w:spacing w:before="17"/>
              <w:ind w:left="51"/>
              <w:rPr>
                <w:rFonts w:ascii="Arial"/>
              </w:rPr>
            </w:pPr>
            <w:r>
              <w:rPr>
                <w:rFonts w:ascii="Arial"/>
              </w:rPr>
              <w:t>Transfers</w:t>
            </w:r>
            <w:r>
              <w:rPr>
                <w:rFonts w:ascii="Arial"/>
                <w:spacing w:val="3"/>
              </w:rPr>
              <w:t xml:space="preserve"> </w:t>
            </w:r>
            <w:r>
              <w:rPr>
                <w:rFonts w:ascii="Arial"/>
                <w:spacing w:val="-5"/>
              </w:rPr>
              <w:t>out</w:t>
            </w:r>
          </w:p>
        </w:tc>
        <w:tc>
          <w:tcPr>
            <w:tcW w:w="2336" w:type="dxa"/>
          </w:tcPr>
          <w:p w14:paraId="146785E3" w14:textId="77777777" w:rsidR="005D61FB" w:rsidRDefault="00947834">
            <w:pPr>
              <w:pStyle w:val="TableParagraph"/>
              <w:spacing w:before="17"/>
              <w:ind w:right="76"/>
              <w:jc w:val="right"/>
              <w:rPr>
                <w:rFonts w:ascii="Arial"/>
              </w:rPr>
            </w:pPr>
            <w:r>
              <w:rPr>
                <w:rFonts w:ascii="Arial"/>
                <w:spacing w:val="-2"/>
              </w:rPr>
              <w:t>(97,443)</w:t>
            </w:r>
          </w:p>
        </w:tc>
        <w:tc>
          <w:tcPr>
            <w:tcW w:w="1707" w:type="dxa"/>
          </w:tcPr>
          <w:p w14:paraId="62881F0B" w14:textId="77777777" w:rsidR="005D61FB" w:rsidRDefault="00947834">
            <w:pPr>
              <w:pStyle w:val="TableParagraph"/>
              <w:spacing w:before="17"/>
              <w:ind w:right="366"/>
              <w:jc w:val="right"/>
              <w:rPr>
                <w:rFonts w:ascii="Arial"/>
              </w:rPr>
            </w:pPr>
            <w:r>
              <w:rPr>
                <w:rFonts w:ascii="Arial"/>
              </w:rPr>
              <w:t>-</w:t>
            </w:r>
          </w:p>
        </w:tc>
        <w:tc>
          <w:tcPr>
            <w:tcW w:w="1678" w:type="dxa"/>
          </w:tcPr>
          <w:p w14:paraId="1B1BD113" w14:textId="77777777" w:rsidR="005D61FB" w:rsidRDefault="00947834">
            <w:pPr>
              <w:pStyle w:val="TableParagraph"/>
              <w:spacing w:before="17"/>
              <w:ind w:right="309"/>
              <w:jc w:val="right"/>
              <w:rPr>
                <w:rFonts w:ascii="Arial"/>
              </w:rPr>
            </w:pPr>
            <w:r>
              <w:rPr>
                <w:rFonts w:ascii="Arial"/>
              </w:rPr>
              <w:t>-</w:t>
            </w:r>
          </w:p>
        </w:tc>
      </w:tr>
      <w:tr w:rsidR="005D61FB" w14:paraId="7C24C8A3" w14:textId="77777777">
        <w:trPr>
          <w:trHeight w:val="449"/>
        </w:trPr>
        <w:tc>
          <w:tcPr>
            <w:tcW w:w="4860" w:type="dxa"/>
          </w:tcPr>
          <w:p w14:paraId="01651C21" w14:textId="77777777" w:rsidR="005D61FB" w:rsidRDefault="00947834">
            <w:pPr>
              <w:pStyle w:val="TableParagraph"/>
              <w:spacing w:before="42"/>
              <w:ind w:left="50"/>
              <w:rPr>
                <w:rFonts w:ascii="Arial"/>
              </w:rPr>
            </w:pPr>
            <w:r>
              <w:rPr>
                <w:rFonts w:ascii="Arial"/>
              </w:rPr>
              <w:t>Sale</w:t>
            </w:r>
            <w:r>
              <w:rPr>
                <w:rFonts w:ascii="Arial"/>
                <w:spacing w:val="-2"/>
              </w:rPr>
              <w:t xml:space="preserve"> </w:t>
            </w:r>
            <w:r>
              <w:rPr>
                <w:rFonts w:ascii="Arial"/>
              </w:rPr>
              <w:t>of</w:t>
            </w:r>
            <w:r>
              <w:rPr>
                <w:rFonts w:ascii="Arial"/>
                <w:spacing w:val="1"/>
              </w:rPr>
              <w:t xml:space="preserve"> </w:t>
            </w:r>
            <w:r>
              <w:rPr>
                <w:rFonts w:ascii="Arial"/>
              </w:rPr>
              <w:t>capital</w:t>
            </w:r>
            <w:r>
              <w:rPr>
                <w:rFonts w:ascii="Arial"/>
                <w:spacing w:val="-2"/>
              </w:rPr>
              <w:t xml:space="preserve"> assets</w:t>
            </w:r>
          </w:p>
        </w:tc>
        <w:tc>
          <w:tcPr>
            <w:tcW w:w="2336" w:type="dxa"/>
          </w:tcPr>
          <w:p w14:paraId="1EF4C04F" w14:textId="77777777" w:rsidR="005D61FB" w:rsidRDefault="00947834">
            <w:pPr>
              <w:pStyle w:val="TableParagraph"/>
              <w:tabs>
                <w:tab w:val="left" w:pos="707"/>
              </w:tabs>
              <w:spacing w:before="18"/>
              <w:ind w:right="149"/>
              <w:jc w:val="right"/>
              <w:rPr>
                <w:rFonts w:ascii="Arial"/>
              </w:rPr>
            </w:pPr>
            <w:r>
              <w:rPr>
                <w:rFonts w:ascii="Arial"/>
                <w:u w:val="single"/>
              </w:rPr>
              <w:tab/>
            </w:r>
            <w:r>
              <w:rPr>
                <w:rFonts w:ascii="Arial"/>
                <w:spacing w:val="-2"/>
                <w:u w:val="single"/>
              </w:rPr>
              <w:t>462,875</w:t>
            </w:r>
          </w:p>
        </w:tc>
        <w:tc>
          <w:tcPr>
            <w:tcW w:w="1707" w:type="dxa"/>
          </w:tcPr>
          <w:p w14:paraId="2E825185" w14:textId="77777777" w:rsidR="005D61FB" w:rsidRDefault="00947834">
            <w:pPr>
              <w:pStyle w:val="TableParagraph"/>
              <w:tabs>
                <w:tab w:val="left" w:pos="1264"/>
                <w:tab w:val="left" w:pos="1600"/>
              </w:tabs>
              <w:spacing w:before="17"/>
              <w:ind w:left="79"/>
              <w:rPr>
                <w:rFonts w:ascii="Arial"/>
              </w:rPr>
            </w:pPr>
            <w:r>
              <w:rPr>
                <w:rFonts w:ascii="Arial"/>
                <w:u w:val="single"/>
              </w:rPr>
              <w:tab/>
            </w:r>
            <w:r>
              <w:rPr>
                <w:rFonts w:ascii="Arial"/>
                <w:spacing w:val="-10"/>
                <w:u w:val="single"/>
              </w:rPr>
              <w:t>-</w:t>
            </w:r>
            <w:r>
              <w:rPr>
                <w:rFonts w:ascii="Arial"/>
                <w:u w:val="single"/>
              </w:rPr>
              <w:tab/>
            </w:r>
          </w:p>
        </w:tc>
        <w:tc>
          <w:tcPr>
            <w:tcW w:w="1678" w:type="dxa"/>
          </w:tcPr>
          <w:p w14:paraId="587E30D9" w14:textId="77777777" w:rsidR="005D61FB" w:rsidRDefault="00947834">
            <w:pPr>
              <w:pStyle w:val="TableParagraph"/>
              <w:tabs>
                <w:tab w:val="left" w:pos="1185"/>
                <w:tab w:val="left" w:pos="1521"/>
              </w:tabs>
              <w:spacing w:before="17"/>
              <w:ind w:right="46"/>
              <w:jc w:val="right"/>
              <w:rPr>
                <w:rFonts w:ascii="Arial"/>
              </w:rPr>
            </w:pPr>
            <w:r>
              <w:rPr>
                <w:rFonts w:ascii="Arial"/>
                <w:u w:val="single"/>
              </w:rPr>
              <w:tab/>
            </w:r>
            <w:r>
              <w:rPr>
                <w:rFonts w:ascii="Arial"/>
                <w:spacing w:val="-10"/>
                <w:u w:val="single"/>
              </w:rPr>
              <w:t>-</w:t>
            </w:r>
            <w:r>
              <w:rPr>
                <w:rFonts w:ascii="Arial"/>
                <w:u w:val="single"/>
              </w:rPr>
              <w:tab/>
            </w:r>
          </w:p>
        </w:tc>
      </w:tr>
      <w:tr w:rsidR="005D61FB" w14:paraId="3745FBF5" w14:textId="77777777">
        <w:trPr>
          <w:trHeight w:val="580"/>
        </w:trPr>
        <w:tc>
          <w:tcPr>
            <w:tcW w:w="4860" w:type="dxa"/>
          </w:tcPr>
          <w:p w14:paraId="2A32089B" w14:textId="77777777" w:rsidR="005D61FB" w:rsidRDefault="00947834">
            <w:pPr>
              <w:pStyle w:val="TableParagraph"/>
              <w:spacing w:before="172"/>
              <w:ind w:left="382"/>
              <w:rPr>
                <w:rFonts w:ascii="Arial"/>
              </w:rPr>
            </w:pPr>
            <w:r>
              <w:rPr>
                <w:rFonts w:ascii="Arial"/>
              </w:rPr>
              <w:t>Total</w:t>
            </w:r>
            <w:r>
              <w:rPr>
                <w:rFonts w:ascii="Arial"/>
                <w:spacing w:val="-2"/>
              </w:rPr>
              <w:t xml:space="preserve"> </w:t>
            </w:r>
            <w:r>
              <w:rPr>
                <w:rFonts w:ascii="Arial"/>
              </w:rPr>
              <w:t>other financing</w:t>
            </w:r>
            <w:r>
              <w:rPr>
                <w:rFonts w:ascii="Arial"/>
                <w:spacing w:val="1"/>
              </w:rPr>
              <w:t xml:space="preserve"> </w:t>
            </w:r>
            <w:r>
              <w:rPr>
                <w:rFonts w:ascii="Arial"/>
              </w:rPr>
              <w:t>sources</w:t>
            </w:r>
            <w:r>
              <w:rPr>
                <w:rFonts w:ascii="Arial"/>
                <w:spacing w:val="-1"/>
              </w:rPr>
              <w:t xml:space="preserve"> </w:t>
            </w:r>
            <w:r>
              <w:rPr>
                <w:rFonts w:ascii="Arial"/>
              </w:rPr>
              <w:t>and</w:t>
            </w:r>
            <w:r>
              <w:rPr>
                <w:rFonts w:ascii="Arial"/>
                <w:spacing w:val="-1"/>
              </w:rPr>
              <w:t xml:space="preserve"> </w:t>
            </w:r>
            <w:r>
              <w:rPr>
                <w:rFonts w:ascii="Arial"/>
                <w:spacing w:val="-4"/>
              </w:rPr>
              <w:t>uses</w:t>
            </w:r>
          </w:p>
        </w:tc>
        <w:tc>
          <w:tcPr>
            <w:tcW w:w="2336" w:type="dxa"/>
          </w:tcPr>
          <w:p w14:paraId="5C80F1A8" w14:textId="77777777" w:rsidR="005D61FB" w:rsidRDefault="00947834">
            <w:pPr>
              <w:pStyle w:val="TableParagraph"/>
              <w:tabs>
                <w:tab w:val="left" w:pos="707"/>
              </w:tabs>
              <w:spacing w:before="148"/>
              <w:ind w:right="149"/>
              <w:jc w:val="right"/>
              <w:rPr>
                <w:rFonts w:ascii="Arial"/>
              </w:rPr>
            </w:pPr>
            <w:r>
              <w:rPr>
                <w:rFonts w:ascii="Arial"/>
                <w:u w:val="single"/>
              </w:rPr>
              <w:tab/>
            </w:r>
            <w:r>
              <w:rPr>
                <w:rFonts w:ascii="Arial"/>
                <w:spacing w:val="-2"/>
                <w:u w:val="single"/>
              </w:rPr>
              <w:t>365,432</w:t>
            </w:r>
          </w:p>
        </w:tc>
        <w:tc>
          <w:tcPr>
            <w:tcW w:w="1707" w:type="dxa"/>
          </w:tcPr>
          <w:p w14:paraId="59C3A195" w14:textId="77777777" w:rsidR="005D61FB" w:rsidRDefault="00947834">
            <w:pPr>
              <w:pStyle w:val="TableParagraph"/>
              <w:tabs>
                <w:tab w:val="left" w:pos="1264"/>
                <w:tab w:val="left" w:pos="1600"/>
              </w:tabs>
              <w:spacing w:before="148"/>
              <w:ind w:left="79"/>
              <w:rPr>
                <w:rFonts w:ascii="Arial"/>
              </w:rPr>
            </w:pPr>
            <w:r>
              <w:rPr>
                <w:rFonts w:ascii="Arial"/>
                <w:u w:val="single"/>
              </w:rPr>
              <w:tab/>
            </w:r>
            <w:r>
              <w:rPr>
                <w:rFonts w:ascii="Arial"/>
                <w:spacing w:val="-10"/>
                <w:u w:val="single"/>
              </w:rPr>
              <w:t>-</w:t>
            </w:r>
            <w:r>
              <w:rPr>
                <w:rFonts w:ascii="Arial"/>
                <w:u w:val="single"/>
              </w:rPr>
              <w:tab/>
            </w:r>
          </w:p>
        </w:tc>
        <w:tc>
          <w:tcPr>
            <w:tcW w:w="1678" w:type="dxa"/>
          </w:tcPr>
          <w:p w14:paraId="411AAC04" w14:textId="77777777" w:rsidR="005D61FB" w:rsidRDefault="00947834">
            <w:pPr>
              <w:pStyle w:val="TableParagraph"/>
              <w:tabs>
                <w:tab w:val="left" w:pos="1185"/>
                <w:tab w:val="left" w:pos="1521"/>
              </w:tabs>
              <w:spacing w:before="148"/>
              <w:ind w:right="46"/>
              <w:jc w:val="right"/>
              <w:rPr>
                <w:rFonts w:ascii="Arial"/>
              </w:rPr>
            </w:pPr>
            <w:r>
              <w:rPr>
                <w:rFonts w:ascii="Arial"/>
                <w:u w:val="single"/>
              </w:rPr>
              <w:tab/>
            </w:r>
            <w:r>
              <w:rPr>
                <w:rFonts w:ascii="Arial"/>
                <w:spacing w:val="-10"/>
                <w:u w:val="single"/>
              </w:rPr>
              <w:t>-</w:t>
            </w:r>
            <w:r>
              <w:rPr>
                <w:rFonts w:ascii="Arial"/>
                <w:u w:val="single"/>
              </w:rPr>
              <w:tab/>
            </w:r>
          </w:p>
        </w:tc>
      </w:tr>
      <w:tr w:rsidR="005D61FB" w14:paraId="6051BCA0" w14:textId="77777777">
        <w:trPr>
          <w:trHeight w:val="544"/>
        </w:trPr>
        <w:tc>
          <w:tcPr>
            <w:tcW w:w="4860" w:type="dxa"/>
          </w:tcPr>
          <w:p w14:paraId="12DFAC11" w14:textId="77777777" w:rsidR="005D61FB" w:rsidRDefault="00947834">
            <w:pPr>
              <w:pStyle w:val="TableParagraph"/>
              <w:spacing w:before="148"/>
              <w:ind w:left="382"/>
              <w:rPr>
                <w:rFonts w:ascii="Arial"/>
              </w:rPr>
            </w:pPr>
            <w:r>
              <w:rPr>
                <w:rFonts w:ascii="Arial"/>
              </w:rPr>
              <w:t>Net change</w:t>
            </w:r>
            <w:r>
              <w:rPr>
                <w:rFonts w:ascii="Arial"/>
                <w:spacing w:val="1"/>
              </w:rPr>
              <w:t xml:space="preserve"> </w:t>
            </w:r>
            <w:r>
              <w:rPr>
                <w:rFonts w:ascii="Arial"/>
              </w:rPr>
              <w:t xml:space="preserve">in fund </w:t>
            </w:r>
            <w:r>
              <w:rPr>
                <w:rFonts w:ascii="Arial"/>
                <w:spacing w:val="-2"/>
              </w:rPr>
              <w:t>balance</w:t>
            </w:r>
          </w:p>
        </w:tc>
        <w:tc>
          <w:tcPr>
            <w:tcW w:w="2336" w:type="dxa"/>
          </w:tcPr>
          <w:p w14:paraId="29D8B549" w14:textId="77777777" w:rsidR="005D61FB" w:rsidRDefault="00947834">
            <w:pPr>
              <w:pStyle w:val="TableParagraph"/>
              <w:spacing w:before="148"/>
              <w:ind w:right="149"/>
              <w:jc w:val="right"/>
              <w:rPr>
                <w:rFonts w:ascii="Arial"/>
              </w:rPr>
            </w:pPr>
            <w:r>
              <w:rPr>
                <w:rFonts w:ascii="Arial"/>
                <w:spacing w:val="-2"/>
              </w:rPr>
              <w:t>290,414</w:t>
            </w:r>
          </w:p>
        </w:tc>
        <w:tc>
          <w:tcPr>
            <w:tcW w:w="1707" w:type="dxa"/>
          </w:tcPr>
          <w:p w14:paraId="79AF7254" w14:textId="77777777" w:rsidR="005D61FB" w:rsidRDefault="00947834">
            <w:pPr>
              <w:pStyle w:val="TableParagraph"/>
              <w:spacing w:before="148"/>
              <w:ind w:right="120"/>
              <w:jc w:val="right"/>
              <w:rPr>
                <w:rFonts w:ascii="Arial"/>
              </w:rPr>
            </w:pPr>
            <w:r>
              <w:rPr>
                <w:rFonts w:ascii="Arial"/>
                <w:spacing w:val="-5"/>
              </w:rPr>
              <w:t>72</w:t>
            </w:r>
          </w:p>
        </w:tc>
        <w:tc>
          <w:tcPr>
            <w:tcW w:w="1678" w:type="dxa"/>
          </w:tcPr>
          <w:p w14:paraId="5AC2054A" w14:textId="77777777" w:rsidR="005D61FB" w:rsidRDefault="00947834">
            <w:pPr>
              <w:pStyle w:val="TableParagraph"/>
              <w:spacing w:before="148"/>
              <w:ind w:right="62"/>
              <w:jc w:val="right"/>
              <w:rPr>
                <w:rFonts w:ascii="Arial"/>
              </w:rPr>
            </w:pPr>
            <w:r>
              <w:rPr>
                <w:rFonts w:ascii="Arial"/>
                <w:spacing w:val="-2"/>
              </w:rPr>
              <w:t>82,832</w:t>
            </w:r>
          </w:p>
        </w:tc>
      </w:tr>
      <w:tr w:rsidR="005D61FB" w14:paraId="7CE463A2" w14:textId="77777777">
        <w:trPr>
          <w:trHeight w:val="572"/>
        </w:trPr>
        <w:tc>
          <w:tcPr>
            <w:tcW w:w="4860" w:type="dxa"/>
          </w:tcPr>
          <w:p w14:paraId="3ABE30AC" w14:textId="77777777" w:rsidR="005D61FB" w:rsidRDefault="00947834">
            <w:pPr>
              <w:pStyle w:val="TableParagraph"/>
              <w:spacing w:before="160"/>
              <w:ind w:left="51"/>
              <w:rPr>
                <w:rFonts w:ascii="Arial"/>
              </w:rPr>
            </w:pPr>
            <w:r>
              <w:rPr>
                <w:rFonts w:ascii="Arial"/>
              </w:rPr>
              <w:t>Fund</w:t>
            </w:r>
            <w:r>
              <w:rPr>
                <w:rFonts w:ascii="Arial"/>
                <w:spacing w:val="-2"/>
              </w:rPr>
              <w:t xml:space="preserve"> </w:t>
            </w:r>
            <w:r>
              <w:rPr>
                <w:rFonts w:ascii="Arial"/>
              </w:rPr>
              <w:t>balance</w:t>
            </w:r>
            <w:r>
              <w:rPr>
                <w:rFonts w:ascii="Arial"/>
                <w:spacing w:val="-2"/>
              </w:rPr>
              <w:t xml:space="preserve"> </w:t>
            </w:r>
            <w:r>
              <w:rPr>
                <w:rFonts w:ascii="Arial"/>
              </w:rPr>
              <w:t>(deficit)</w:t>
            </w:r>
            <w:r>
              <w:rPr>
                <w:rFonts w:ascii="Arial"/>
                <w:spacing w:val="-1"/>
              </w:rPr>
              <w:t xml:space="preserve"> </w:t>
            </w:r>
            <w:r>
              <w:rPr>
                <w:rFonts w:ascii="Arial"/>
              </w:rPr>
              <w:t>- beginning of</w:t>
            </w:r>
            <w:r>
              <w:rPr>
                <w:rFonts w:ascii="Arial"/>
                <w:spacing w:val="2"/>
              </w:rPr>
              <w:t xml:space="preserve"> </w:t>
            </w:r>
            <w:r>
              <w:rPr>
                <w:rFonts w:ascii="Arial"/>
                <w:spacing w:val="-4"/>
              </w:rPr>
              <w:t>year</w:t>
            </w:r>
          </w:p>
        </w:tc>
        <w:tc>
          <w:tcPr>
            <w:tcW w:w="2336" w:type="dxa"/>
          </w:tcPr>
          <w:p w14:paraId="2D5E1B90" w14:textId="77777777" w:rsidR="005D61FB" w:rsidRDefault="00947834">
            <w:pPr>
              <w:pStyle w:val="TableParagraph"/>
              <w:tabs>
                <w:tab w:val="left" w:pos="707"/>
              </w:tabs>
              <w:spacing w:before="136"/>
              <w:ind w:right="149"/>
              <w:jc w:val="right"/>
              <w:rPr>
                <w:rFonts w:ascii="Arial"/>
              </w:rPr>
            </w:pPr>
            <w:r>
              <w:rPr>
                <w:rFonts w:ascii="Arial"/>
                <w:u w:val="single"/>
              </w:rPr>
              <w:tab/>
            </w:r>
            <w:r>
              <w:rPr>
                <w:rFonts w:ascii="Arial"/>
                <w:spacing w:val="-2"/>
                <w:u w:val="single"/>
              </w:rPr>
              <w:t>561,696</w:t>
            </w:r>
          </w:p>
        </w:tc>
        <w:tc>
          <w:tcPr>
            <w:tcW w:w="1707" w:type="dxa"/>
          </w:tcPr>
          <w:p w14:paraId="0E543E6E" w14:textId="77777777" w:rsidR="005D61FB" w:rsidRDefault="00947834">
            <w:pPr>
              <w:pStyle w:val="TableParagraph"/>
              <w:tabs>
                <w:tab w:val="left" w:pos="909"/>
              </w:tabs>
              <w:spacing w:before="136"/>
              <w:ind w:left="79"/>
              <w:rPr>
                <w:rFonts w:ascii="Arial"/>
              </w:rPr>
            </w:pPr>
            <w:r>
              <w:rPr>
                <w:rFonts w:ascii="Arial"/>
                <w:u w:val="single"/>
              </w:rPr>
              <w:tab/>
            </w:r>
            <w:r>
              <w:rPr>
                <w:rFonts w:ascii="Arial"/>
                <w:spacing w:val="-2"/>
                <w:u w:val="single"/>
              </w:rPr>
              <w:t>38,415</w:t>
            </w:r>
          </w:p>
        </w:tc>
        <w:tc>
          <w:tcPr>
            <w:tcW w:w="1678" w:type="dxa"/>
          </w:tcPr>
          <w:p w14:paraId="50EBB0A4" w14:textId="77777777" w:rsidR="005D61FB" w:rsidRDefault="00947834">
            <w:pPr>
              <w:pStyle w:val="TableParagraph"/>
              <w:tabs>
                <w:tab w:val="left" w:pos="707"/>
              </w:tabs>
              <w:spacing w:before="136"/>
              <w:ind w:right="63"/>
              <w:jc w:val="right"/>
              <w:rPr>
                <w:rFonts w:ascii="Arial"/>
              </w:rPr>
            </w:pPr>
            <w:r>
              <w:rPr>
                <w:rFonts w:ascii="Arial"/>
                <w:u w:val="single"/>
              </w:rPr>
              <w:tab/>
            </w:r>
            <w:r>
              <w:rPr>
                <w:rFonts w:ascii="Arial"/>
                <w:spacing w:val="-2"/>
                <w:u w:val="single"/>
              </w:rPr>
              <w:t>340,512</w:t>
            </w:r>
          </w:p>
        </w:tc>
      </w:tr>
      <w:tr w:rsidR="005D61FB" w14:paraId="578F0680" w14:textId="77777777">
        <w:trPr>
          <w:trHeight w:val="422"/>
        </w:trPr>
        <w:tc>
          <w:tcPr>
            <w:tcW w:w="4860" w:type="dxa"/>
          </w:tcPr>
          <w:p w14:paraId="60CF38CF" w14:textId="77777777" w:rsidR="005D61FB" w:rsidRDefault="00947834">
            <w:pPr>
              <w:pStyle w:val="TableParagraph"/>
              <w:spacing w:before="169" w:line="233" w:lineRule="exact"/>
              <w:ind w:left="51"/>
              <w:rPr>
                <w:rFonts w:ascii="Arial"/>
              </w:rPr>
            </w:pPr>
            <w:r>
              <w:rPr>
                <w:rFonts w:ascii="Arial"/>
              </w:rPr>
              <w:t>Fund</w:t>
            </w:r>
            <w:r>
              <w:rPr>
                <w:rFonts w:ascii="Arial"/>
                <w:spacing w:val="-2"/>
              </w:rPr>
              <w:t xml:space="preserve"> </w:t>
            </w:r>
            <w:r>
              <w:rPr>
                <w:rFonts w:ascii="Arial"/>
              </w:rPr>
              <w:t>balance</w:t>
            </w:r>
            <w:r>
              <w:rPr>
                <w:rFonts w:ascii="Arial"/>
                <w:spacing w:val="-1"/>
              </w:rPr>
              <w:t xml:space="preserve"> </w:t>
            </w:r>
            <w:r>
              <w:rPr>
                <w:rFonts w:ascii="Arial"/>
              </w:rPr>
              <w:t>-</w:t>
            </w:r>
            <w:r>
              <w:rPr>
                <w:rFonts w:ascii="Arial"/>
                <w:spacing w:val="-1"/>
              </w:rPr>
              <w:t xml:space="preserve"> </w:t>
            </w:r>
            <w:r>
              <w:rPr>
                <w:rFonts w:ascii="Arial"/>
              </w:rPr>
              <w:t>end</w:t>
            </w:r>
            <w:r>
              <w:rPr>
                <w:rFonts w:ascii="Arial"/>
                <w:spacing w:val="-1"/>
              </w:rPr>
              <w:t xml:space="preserve"> </w:t>
            </w:r>
            <w:r>
              <w:rPr>
                <w:rFonts w:ascii="Arial"/>
              </w:rPr>
              <w:t>of</w:t>
            </w:r>
            <w:r>
              <w:rPr>
                <w:rFonts w:ascii="Arial"/>
                <w:spacing w:val="2"/>
              </w:rPr>
              <w:t xml:space="preserve"> </w:t>
            </w:r>
            <w:r>
              <w:rPr>
                <w:rFonts w:ascii="Arial"/>
                <w:spacing w:val="-4"/>
              </w:rPr>
              <w:t>year</w:t>
            </w:r>
          </w:p>
        </w:tc>
        <w:tc>
          <w:tcPr>
            <w:tcW w:w="2336" w:type="dxa"/>
          </w:tcPr>
          <w:p w14:paraId="08C339E4" w14:textId="77777777" w:rsidR="005D61FB" w:rsidRDefault="00947834">
            <w:pPr>
              <w:pStyle w:val="TableParagraph"/>
              <w:tabs>
                <w:tab w:val="left" w:pos="707"/>
              </w:tabs>
              <w:spacing w:before="152" w:line="250" w:lineRule="exact"/>
              <w:ind w:right="149"/>
              <w:jc w:val="right"/>
              <w:rPr>
                <w:rFonts w:ascii="Arial"/>
              </w:rPr>
            </w:pPr>
            <w:r>
              <w:rPr>
                <w:rFonts w:ascii="Arial"/>
                <w:spacing w:val="-10"/>
                <w:u w:val="double"/>
              </w:rPr>
              <w:t>$</w:t>
            </w:r>
            <w:r>
              <w:rPr>
                <w:rFonts w:ascii="Arial"/>
                <w:u w:val="double"/>
              </w:rPr>
              <w:tab/>
            </w:r>
            <w:r>
              <w:rPr>
                <w:rFonts w:ascii="Arial"/>
                <w:spacing w:val="-2"/>
                <w:u w:val="double"/>
              </w:rPr>
              <w:t>852,110</w:t>
            </w:r>
          </w:p>
        </w:tc>
        <w:tc>
          <w:tcPr>
            <w:tcW w:w="1707" w:type="dxa"/>
          </w:tcPr>
          <w:p w14:paraId="44908764" w14:textId="77777777" w:rsidR="005D61FB" w:rsidRDefault="00947834">
            <w:pPr>
              <w:pStyle w:val="TableParagraph"/>
              <w:tabs>
                <w:tab w:val="left" w:pos="909"/>
              </w:tabs>
              <w:spacing w:before="152" w:line="250" w:lineRule="exact"/>
              <w:ind w:left="79"/>
              <w:rPr>
                <w:rFonts w:ascii="Arial"/>
              </w:rPr>
            </w:pPr>
            <w:r>
              <w:rPr>
                <w:rFonts w:ascii="Arial"/>
                <w:spacing w:val="-10"/>
                <w:u w:val="double"/>
              </w:rPr>
              <w:t>$</w:t>
            </w:r>
            <w:r>
              <w:rPr>
                <w:rFonts w:ascii="Arial"/>
                <w:u w:val="double"/>
              </w:rPr>
              <w:tab/>
            </w:r>
            <w:r>
              <w:rPr>
                <w:rFonts w:ascii="Arial"/>
                <w:spacing w:val="-2"/>
                <w:u w:val="double"/>
              </w:rPr>
              <w:t>38,487</w:t>
            </w:r>
          </w:p>
        </w:tc>
        <w:tc>
          <w:tcPr>
            <w:tcW w:w="1678" w:type="dxa"/>
          </w:tcPr>
          <w:p w14:paraId="77A6DD91" w14:textId="77777777" w:rsidR="005D61FB" w:rsidRDefault="00947834">
            <w:pPr>
              <w:pStyle w:val="TableParagraph"/>
              <w:tabs>
                <w:tab w:val="left" w:pos="707"/>
              </w:tabs>
              <w:spacing w:before="152" w:line="250" w:lineRule="exact"/>
              <w:ind w:right="63"/>
              <w:jc w:val="right"/>
              <w:rPr>
                <w:rFonts w:ascii="Arial"/>
              </w:rPr>
            </w:pPr>
            <w:r>
              <w:rPr>
                <w:rFonts w:ascii="Arial"/>
                <w:spacing w:val="-10"/>
                <w:u w:val="double"/>
              </w:rPr>
              <w:t>$</w:t>
            </w:r>
            <w:r>
              <w:rPr>
                <w:rFonts w:ascii="Arial"/>
                <w:u w:val="double"/>
              </w:rPr>
              <w:tab/>
            </w:r>
            <w:r>
              <w:rPr>
                <w:rFonts w:ascii="Arial"/>
                <w:spacing w:val="-2"/>
                <w:u w:val="double"/>
              </w:rPr>
              <w:t>423,344</w:t>
            </w:r>
          </w:p>
        </w:tc>
      </w:tr>
    </w:tbl>
    <w:p w14:paraId="24F93C09" w14:textId="77777777" w:rsidR="005D61FB" w:rsidRDefault="005D61FB">
      <w:pPr>
        <w:spacing w:line="250" w:lineRule="exact"/>
        <w:jc w:val="right"/>
        <w:sectPr w:rsidR="005D61FB">
          <w:headerReference w:type="default" r:id="rId101"/>
          <w:footerReference w:type="default" r:id="rId102"/>
          <w:pgSz w:w="12240" w:h="15840"/>
          <w:pgMar w:top="660" w:right="540" w:bottom="640" w:left="560" w:header="0" w:footer="444" w:gutter="0"/>
          <w:cols w:space="720"/>
        </w:sectPr>
      </w:pPr>
    </w:p>
    <w:p w14:paraId="0880EF74" w14:textId="77777777" w:rsidR="005D61FB" w:rsidRDefault="005D61FB">
      <w:pPr>
        <w:pStyle w:val="BodyText"/>
        <w:rPr>
          <w:sz w:val="20"/>
        </w:rPr>
      </w:pPr>
    </w:p>
    <w:p w14:paraId="556EE1DF" w14:textId="77777777" w:rsidR="005D61FB" w:rsidRDefault="005D61FB">
      <w:pPr>
        <w:pStyle w:val="BodyText"/>
        <w:spacing w:before="8"/>
        <w:rPr>
          <w:sz w:val="17"/>
        </w:rPr>
      </w:pPr>
    </w:p>
    <w:p w14:paraId="19DC12B6" w14:textId="40E86021" w:rsidR="005D61FB" w:rsidRDefault="00947834">
      <w:pPr>
        <w:pStyle w:val="BodyText"/>
        <w:spacing w:line="38" w:lineRule="exact"/>
        <w:ind w:left="244"/>
        <w:rPr>
          <w:sz w:val="3"/>
        </w:rPr>
      </w:pPr>
      <w:r>
        <w:rPr>
          <w:noProof/>
          <w:sz w:val="3"/>
        </w:rPr>
        <mc:AlternateContent>
          <mc:Choice Requires="wpg">
            <w:drawing>
              <wp:inline distT="0" distB="0" distL="0" distR="0" wp14:anchorId="36E3468C" wp14:editId="1087B2F0">
                <wp:extent cx="6742430" cy="24765"/>
                <wp:effectExtent l="0" t="2540" r="0" b="1270"/>
                <wp:docPr id="293" name="docshapegroup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24765"/>
                          <a:chOff x="0" y="0"/>
                          <a:chExt cx="10618" cy="39"/>
                        </a:xfrm>
                      </wpg:grpSpPr>
                      <wps:wsp>
                        <wps:cNvPr id="294" name="docshape333"/>
                        <wps:cNvSpPr>
                          <a:spLocks noChangeArrowheads="1"/>
                        </wps:cNvSpPr>
                        <wps:spPr bwMode="auto">
                          <a:xfrm>
                            <a:off x="0" y="0"/>
                            <a:ext cx="10618"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DF17C1" id="docshapegroup332" o:spid="_x0000_s1026" style="width:530.9pt;height:1.95pt;mso-position-horizontal-relative:char;mso-position-vertical-relative:line" coordsize="106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">
                <v:rect id="docshape333" o:spid="_x0000_s1027" style="position:absolute;width:1061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w10:anchorlock/>
              </v:group>
            </w:pict>
          </mc:Fallback>
        </mc:AlternateContent>
      </w:r>
    </w:p>
    <w:p w14:paraId="2AC69CC5" w14:textId="77777777" w:rsidR="005D61FB" w:rsidRDefault="005D61FB">
      <w:pPr>
        <w:pStyle w:val="BodyText"/>
        <w:spacing w:before="1"/>
        <w:rPr>
          <w:sz w:val="23"/>
        </w:rPr>
      </w:pPr>
    </w:p>
    <w:tbl>
      <w:tblPr>
        <w:tblW w:w="0" w:type="auto"/>
        <w:tblInd w:w="316" w:type="dxa"/>
        <w:tblLayout w:type="fixed"/>
        <w:tblCellMar>
          <w:left w:w="0" w:type="dxa"/>
          <w:right w:w="0" w:type="dxa"/>
        </w:tblCellMar>
        <w:tblLook w:val="01E0" w:firstRow="1" w:lastRow="1" w:firstColumn="1" w:lastColumn="1" w:noHBand="0" w:noVBand="0"/>
      </w:tblPr>
      <w:tblGrid>
        <w:gridCol w:w="1707"/>
        <w:gridCol w:w="1707"/>
      </w:tblGrid>
      <w:tr w:rsidR="005D61FB" w14:paraId="2D4DD1B3" w14:textId="77777777">
        <w:trPr>
          <w:trHeight w:val="258"/>
        </w:trPr>
        <w:tc>
          <w:tcPr>
            <w:tcW w:w="1707" w:type="dxa"/>
          </w:tcPr>
          <w:p w14:paraId="20790470" w14:textId="77777777" w:rsidR="005D61FB" w:rsidRDefault="00947834">
            <w:pPr>
              <w:pStyle w:val="TableParagraph"/>
              <w:spacing w:line="239" w:lineRule="exact"/>
              <w:ind w:left="494"/>
              <w:rPr>
                <w:rFonts w:ascii="Arial"/>
              </w:rPr>
            </w:pPr>
            <w:r>
              <w:rPr>
                <w:rFonts w:ascii="Arial"/>
                <w:spacing w:val="-2"/>
              </w:rPr>
              <w:t>Captal</w:t>
            </w:r>
          </w:p>
        </w:tc>
        <w:tc>
          <w:tcPr>
            <w:tcW w:w="1707" w:type="dxa"/>
            <w:vMerge w:val="restart"/>
          </w:tcPr>
          <w:p w14:paraId="5DAC127B" w14:textId="77777777" w:rsidR="005D61FB" w:rsidRDefault="005D61FB">
            <w:pPr>
              <w:pStyle w:val="TableParagraph"/>
              <w:rPr>
                <w:rFonts w:ascii="Times New Roman"/>
              </w:rPr>
            </w:pPr>
          </w:p>
        </w:tc>
      </w:tr>
      <w:tr w:rsidR="005D61FB" w14:paraId="2D5595FD" w14:textId="77777777">
        <w:trPr>
          <w:trHeight w:val="295"/>
        </w:trPr>
        <w:tc>
          <w:tcPr>
            <w:tcW w:w="1707" w:type="dxa"/>
          </w:tcPr>
          <w:p w14:paraId="1D7291C7" w14:textId="77777777" w:rsidR="005D61FB" w:rsidRDefault="00947834">
            <w:pPr>
              <w:pStyle w:val="TableParagraph"/>
              <w:spacing w:before="5"/>
              <w:ind w:left="50"/>
              <w:rPr>
                <w:rFonts w:ascii="Arial"/>
              </w:rPr>
            </w:pPr>
            <w:r>
              <w:rPr>
                <w:rFonts w:ascii="Arial"/>
                <w:spacing w:val="17"/>
                <w:u w:val="single"/>
              </w:rPr>
              <w:t xml:space="preserve"> </w:t>
            </w:r>
            <w:r>
              <w:rPr>
                <w:rFonts w:ascii="Arial"/>
                <w:u w:val="single"/>
              </w:rPr>
              <w:t>Projects</w:t>
            </w:r>
            <w:r>
              <w:rPr>
                <w:rFonts w:ascii="Arial"/>
                <w:spacing w:val="1"/>
                <w:u w:val="single"/>
              </w:rPr>
              <w:t xml:space="preserve"> </w:t>
            </w:r>
            <w:r>
              <w:rPr>
                <w:rFonts w:ascii="Arial"/>
                <w:spacing w:val="-4"/>
                <w:u w:val="single"/>
              </w:rPr>
              <w:t>Fund</w:t>
            </w:r>
            <w:r>
              <w:rPr>
                <w:rFonts w:ascii="Arial"/>
                <w:spacing w:val="40"/>
                <w:u w:val="single"/>
              </w:rPr>
              <w:t xml:space="preserve"> </w:t>
            </w:r>
          </w:p>
        </w:tc>
        <w:tc>
          <w:tcPr>
            <w:tcW w:w="1707" w:type="dxa"/>
            <w:vMerge/>
            <w:tcBorders>
              <w:top w:val="nil"/>
            </w:tcBorders>
          </w:tcPr>
          <w:p w14:paraId="4F4F3949" w14:textId="77777777" w:rsidR="005D61FB" w:rsidRDefault="005D61FB">
            <w:pPr>
              <w:rPr>
                <w:sz w:val="2"/>
                <w:szCs w:val="2"/>
              </w:rPr>
            </w:pPr>
          </w:p>
        </w:tc>
      </w:tr>
      <w:tr w:rsidR="005D61FB" w14:paraId="313335A2" w14:textId="77777777">
        <w:trPr>
          <w:trHeight w:val="295"/>
        </w:trPr>
        <w:tc>
          <w:tcPr>
            <w:tcW w:w="1707" w:type="dxa"/>
          </w:tcPr>
          <w:p w14:paraId="4767D70A" w14:textId="77777777" w:rsidR="005D61FB" w:rsidRDefault="005D61FB">
            <w:pPr>
              <w:pStyle w:val="TableParagraph"/>
              <w:rPr>
                <w:rFonts w:ascii="Times New Roman"/>
              </w:rPr>
            </w:pPr>
          </w:p>
        </w:tc>
        <w:tc>
          <w:tcPr>
            <w:tcW w:w="1707" w:type="dxa"/>
          </w:tcPr>
          <w:p w14:paraId="75B16316" w14:textId="77777777" w:rsidR="005D61FB" w:rsidRDefault="00947834">
            <w:pPr>
              <w:pStyle w:val="TableParagraph"/>
              <w:spacing w:before="30" w:line="245" w:lineRule="exact"/>
              <w:ind w:right="23"/>
              <w:jc w:val="center"/>
              <w:rPr>
                <w:rFonts w:ascii="Arial"/>
              </w:rPr>
            </w:pPr>
            <w:r>
              <w:rPr>
                <w:rFonts w:ascii="Arial"/>
                <w:spacing w:val="-2"/>
              </w:rPr>
              <w:t>Total</w:t>
            </w:r>
          </w:p>
        </w:tc>
      </w:tr>
      <w:tr w:rsidR="005D61FB" w14:paraId="1A7ABAA9" w14:textId="77777777">
        <w:trPr>
          <w:trHeight w:val="271"/>
        </w:trPr>
        <w:tc>
          <w:tcPr>
            <w:tcW w:w="1707" w:type="dxa"/>
          </w:tcPr>
          <w:p w14:paraId="149D5E66" w14:textId="77777777" w:rsidR="005D61FB" w:rsidRDefault="005D61FB">
            <w:pPr>
              <w:pStyle w:val="TableParagraph"/>
              <w:rPr>
                <w:rFonts w:ascii="Times New Roman"/>
                <w:sz w:val="20"/>
              </w:rPr>
            </w:pPr>
          </w:p>
        </w:tc>
        <w:tc>
          <w:tcPr>
            <w:tcW w:w="1707" w:type="dxa"/>
          </w:tcPr>
          <w:p w14:paraId="743B1AA9" w14:textId="77777777" w:rsidR="005D61FB" w:rsidRDefault="00947834">
            <w:pPr>
              <w:pStyle w:val="TableParagraph"/>
              <w:spacing w:before="5" w:line="245" w:lineRule="exact"/>
              <w:ind w:left="361"/>
              <w:rPr>
                <w:rFonts w:ascii="Arial"/>
              </w:rPr>
            </w:pPr>
            <w:r>
              <w:rPr>
                <w:rFonts w:ascii="Arial"/>
                <w:spacing w:val="-2"/>
              </w:rPr>
              <w:t>Nonmajor</w:t>
            </w:r>
          </w:p>
        </w:tc>
      </w:tr>
      <w:tr w:rsidR="005D61FB" w14:paraId="5ACE4BE0" w14:textId="77777777">
        <w:trPr>
          <w:trHeight w:val="259"/>
        </w:trPr>
        <w:tc>
          <w:tcPr>
            <w:tcW w:w="1707" w:type="dxa"/>
          </w:tcPr>
          <w:p w14:paraId="7157A335" w14:textId="77777777" w:rsidR="005D61FB" w:rsidRDefault="00947834">
            <w:pPr>
              <w:pStyle w:val="TableParagraph"/>
              <w:spacing w:before="5" w:line="233" w:lineRule="exact"/>
              <w:ind w:left="206"/>
              <w:rPr>
                <w:rFonts w:ascii="Arial"/>
              </w:rPr>
            </w:pPr>
            <w:r>
              <w:rPr>
                <w:rFonts w:ascii="Arial"/>
              </w:rPr>
              <w:t>Building</w:t>
            </w:r>
            <w:r>
              <w:rPr>
                <w:rFonts w:ascii="Arial"/>
                <w:spacing w:val="-4"/>
              </w:rPr>
              <w:t xml:space="preserve"> </w:t>
            </w:r>
            <w:r>
              <w:rPr>
                <w:rFonts w:ascii="Arial"/>
                <w:spacing w:val="-5"/>
              </w:rPr>
              <w:t>and</w:t>
            </w:r>
          </w:p>
        </w:tc>
        <w:tc>
          <w:tcPr>
            <w:tcW w:w="1707" w:type="dxa"/>
          </w:tcPr>
          <w:p w14:paraId="4A1D22D6" w14:textId="77777777" w:rsidR="005D61FB" w:rsidRDefault="00947834">
            <w:pPr>
              <w:pStyle w:val="TableParagraph"/>
              <w:spacing w:before="5" w:line="233" w:lineRule="exact"/>
              <w:ind w:left="148"/>
              <w:rPr>
                <w:rFonts w:ascii="Arial"/>
              </w:rPr>
            </w:pPr>
            <w:r>
              <w:rPr>
                <w:rFonts w:ascii="Arial"/>
                <w:spacing w:val="-2"/>
              </w:rPr>
              <w:t>Governmental</w:t>
            </w:r>
          </w:p>
        </w:tc>
      </w:tr>
      <w:tr w:rsidR="005D61FB" w14:paraId="2D6A508B" w14:textId="77777777">
        <w:trPr>
          <w:trHeight w:val="542"/>
        </w:trPr>
        <w:tc>
          <w:tcPr>
            <w:tcW w:w="1707" w:type="dxa"/>
          </w:tcPr>
          <w:p w14:paraId="3741ABF0" w14:textId="77777777" w:rsidR="005D61FB" w:rsidRDefault="00947834">
            <w:pPr>
              <w:pStyle w:val="TableParagraph"/>
              <w:tabs>
                <w:tab w:val="left" w:pos="388"/>
                <w:tab w:val="left" w:pos="1571"/>
              </w:tabs>
              <w:spacing w:line="247" w:lineRule="exact"/>
              <w:ind w:left="50"/>
              <w:rPr>
                <w:rFonts w:ascii="Arial"/>
              </w:rPr>
            </w:pPr>
            <w:r>
              <w:rPr>
                <w:rFonts w:ascii="Arial"/>
                <w:u w:val="single"/>
              </w:rPr>
              <w:tab/>
            </w:r>
            <w:r>
              <w:rPr>
                <w:rFonts w:ascii="Arial"/>
                <w:spacing w:val="-2"/>
                <w:u w:val="single"/>
              </w:rPr>
              <w:t>Grounds</w:t>
            </w:r>
            <w:r>
              <w:rPr>
                <w:rFonts w:ascii="Arial"/>
                <w:u w:val="single"/>
              </w:rPr>
              <w:tab/>
            </w:r>
          </w:p>
        </w:tc>
        <w:tc>
          <w:tcPr>
            <w:tcW w:w="1707" w:type="dxa"/>
          </w:tcPr>
          <w:p w14:paraId="6D6DEEAD" w14:textId="77777777" w:rsidR="005D61FB" w:rsidRDefault="00947834">
            <w:pPr>
              <w:pStyle w:val="TableParagraph"/>
              <w:tabs>
                <w:tab w:val="left" w:pos="455"/>
                <w:tab w:val="left" w:pos="1521"/>
              </w:tabs>
              <w:spacing w:line="247" w:lineRule="exact"/>
              <w:ind w:right="105"/>
              <w:jc w:val="right"/>
              <w:rPr>
                <w:rFonts w:ascii="Arial"/>
              </w:rPr>
            </w:pPr>
            <w:r>
              <w:rPr>
                <w:rFonts w:ascii="Arial"/>
                <w:u w:val="single"/>
              </w:rPr>
              <w:tab/>
            </w:r>
            <w:r>
              <w:rPr>
                <w:rFonts w:ascii="Arial"/>
                <w:spacing w:val="-2"/>
                <w:u w:val="single"/>
              </w:rPr>
              <w:t>Funds</w:t>
            </w:r>
            <w:r>
              <w:rPr>
                <w:rFonts w:ascii="Arial"/>
                <w:u w:val="single"/>
              </w:rPr>
              <w:tab/>
            </w:r>
          </w:p>
        </w:tc>
      </w:tr>
      <w:tr w:rsidR="005D61FB" w14:paraId="4EC2A626" w14:textId="77777777">
        <w:trPr>
          <w:trHeight w:val="555"/>
        </w:trPr>
        <w:tc>
          <w:tcPr>
            <w:tcW w:w="1707" w:type="dxa"/>
          </w:tcPr>
          <w:p w14:paraId="62A0BB56" w14:textId="77777777" w:rsidR="005D61FB" w:rsidRDefault="005D61FB">
            <w:pPr>
              <w:pStyle w:val="TableParagraph"/>
              <w:spacing w:before="1"/>
              <w:rPr>
                <w:rFonts w:ascii="Arial"/>
                <w:sz w:val="25"/>
              </w:rPr>
            </w:pPr>
          </w:p>
          <w:p w14:paraId="4B3FC016" w14:textId="77777777" w:rsidR="005D61FB" w:rsidRDefault="00947834">
            <w:pPr>
              <w:pStyle w:val="TableParagraph"/>
              <w:tabs>
                <w:tab w:val="left" w:pos="1235"/>
              </w:tabs>
              <w:spacing w:line="247" w:lineRule="exact"/>
              <w:ind w:left="50"/>
              <w:rPr>
                <w:rFonts w:ascii="Arial"/>
              </w:rPr>
            </w:pPr>
            <w:r>
              <w:rPr>
                <w:rFonts w:ascii="Arial"/>
                <w:spacing w:val="-10"/>
              </w:rPr>
              <w:t>$</w:t>
            </w:r>
            <w:r>
              <w:rPr>
                <w:rFonts w:ascii="Arial"/>
              </w:rPr>
              <w:tab/>
            </w:r>
            <w:r>
              <w:rPr>
                <w:rFonts w:ascii="Arial"/>
                <w:spacing w:val="-10"/>
              </w:rPr>
              <w:t>-</w:t>
            </w:r>
          </w:p>
        </w:tc>
        <w:tc>
          <w:tcPr>
            <w:tcW w:w="1707" w:type="dxa"/>
          </w:tcPr>
          <w:p w14:paraId="67B8F0C5" w14:textId="77777777" w:rsidR="005D61FB" w:rsidRDefault="005D61FB">
            <w:pPr>
              <w:pStyle w:val="TableParagraph"/>
              <w:spacing w:before="1"/>
              <w:rPr>
                <w:rFonts w:ascii="Arial"/>
                <w:sz w:val="25"/>
              </w:rPr>
            </w:pPr>
          </w:p>
          <w:p w14:paraId="3CF99B2B" w14:textId="77777777" w:rsidR="005D61FB" w:rsidRDefault="00947834">
            <w:pPr>
              <w:pStyle w:val="TableParagraph"/>
              <w:tabs>
                <w:tab w:val="left" w:pos="523"/>
              </w:tabs>
              <w:spacing w:line="247" w:lineRule="exact"/>
              <w:ind w:right="121"/>
              <w:jc w:val="right"/>
              <w:rPr>
                <w:rFonts w:ascii="Arial"/>
              </w:rPr>
            </w:pPr>
            <w:r>
              <w:rPr>
                <w:rFonts w:ascii="Arial"/>
                <w:spacing w:val="-10"/>
              </w:rPr>
              <w:t>$</w:t>
            </w:r>
            <w:r>
              <w:rPr>
                <w:rFonts w:ascii="Arial"/>
              </w:rPr>
              <w:tab/>
            </w:r>
            <w:r>
              <w:rPr>
                <w:rFonts w:ascii="Arial"/>
                <w:spacing w:val="-2"/>
              </w:rPr>
              <w:t>1,095,481</w:t>
            </w:r>
          </w:p>
        </w:tc>
      </w:tr>
      <w:tr w:rsidR="005D61FB" w14:paraId="42694F89" w14:textId="77777777">
        <w:trPr>
          <w:trHeight w:val="273"/>
        </w:trPr>
        <w:tc>
          <w:tcPr>
            <w:tcW w:w="1707" w:type="dxa"/>
          </w:tcPr>
          <w:p w14:paraId="1C6CDE5E" w14:textId="77777777" w:rsidR="005D61FB" w:rsidRDefault="00947834">
            <w:pPr>
              <w:pStyle w:val="TableParagraph"/>
              <w:spacing w:before="7" w:line="247" w:lineRule="exact"/>
              <w:ind w:right="395"/>
              <w:jc w:val="right"/>
              <w:rPr>
                <w:rFonts w:ascii="Arial"/>
              </w:rPr>
            </w:pPr>
            <w:r>
              <w:rPr>
                <w:rFonts w:ascii="Arial"/>
              </w:rPr>
              <w:t>-</w:t>
            </w:r>
          </w:p>
        </w:tc>
        <w:tc>
          <w:tcPr>
            <w:tcW w:w="1707" w:type="dxa"/>
          </w:tcPr>
          <w:p w14:paraId="179B7878" w14:textId="77777777" w:rsidR="005D61FB" w:rsidRDefault="00947834">
            <w:pPr>
              <w:pStyle w:val="TableParagraph"/>
              <w:spacing w:before="7" w:line="247" w:lineRule="exact"/>
              <w:ind w:right="121"/>
              <w:jc w:val="right"/>
              <w:rPr>
                <w:rFonts w:ascii="Arial"/>
              </w:rPr>
            </w:pPr>
            <w:r>
              <w:rPr>
                <w:rFonts w:ascii="Arial"/>
                <w:spacing w:val="-2"/>
              </w:rPr>
              <w:t>104,061</w:t>
            </w:r>
          </w:p>
        </w:tc>
      </w:tr>
      <w:tr w:rsidR="005D61FB" w14:paraId="424715DD" w14:textId="77777777">
        <w:trPr>
          <w:trHeight w:val="272"/>
        </w:trPr>
        <w:tc>
          <w:tcPr>
            <w:tcW w:w="1707" w:type="dxa"/>
          </w:tcPr>
          <w:p w14:paraId="5D1D2098" w14:textId="77777777" w:rsidR="005D61FB" w:rsidRDefault="00947834">
            <w:pPr>
              <w:pStyle w:val="TableParagraph"/>
              <w:spacing w:before="7" w:line="245" w:lineRule="exact"/>
              <w:ind w:right="395"/>
              <w:jc w:val="right"/>
              <w:rPr>
                <w:rFonts w:ascii="Arial"/>
              </w:rPr>
            </w:pPr>
            <w:r>
              <w:rPr>
                <w:rFonts w:ascii="Arial"/>
              </w:rPr>
              <w:t>-</w:t>
            </w:r>
          </w:p>
        </w:tc>
        <w:tc>
          <w:tcPr>
            <w:tcW w:w="1707" w:type="dxa"/>
          </w:tcPr>
          <w:p w14:paraId="417861A7" w14:textId="77777777" w:rsidR="005D61FB" w:rsidRDefault="00947834">
            <w:pPr>
              <w:pStyle w:val="TableParagraph"/>
              <w:spacing w:before="7" w:line="245" w:lineRule="exact"/>
              <w:ind w:right="121"/>
              <w:jc w:val="right"/>
              <w:rPr>
                <w:rFonts w:ascii="Arial"/>
              </w:rPr>
            </w:pPr>
            <w:r>
              <w:rPr>
                <w:rFonts w:ascii="Arial"/>
                <w:spacing w:val="-2"/>
              </w:rPr>
              <w:t>23,324</w:t>
            </w:r>
          </w:p>
        </w:tc>
      </w:tr>
      <w:tr w:rsidR="005D61FB" w14:paraId="4A5C6A75" w14:textId="77777777">
        <w:trPr>
          <w:trHeight w:val="271"/>
        </w:trPr>
        <w:tc>
          <w:tcPr>
            <w:tcW w:w="1707" w:type="dxa"/>
          </w:tcPr>
          <w:p w14:paraId="3C1EA317" w14:textId="77777777" w:rsidR="005D61FB" w:rsidRDefault="00947834">
            <w:pPr>
              <w:pStyle w:val="TableParagraph"/>
              <w:spacing w:before="5" w:line="245" w:lineRule="exact"/>
              <w:ind w:right="395"/>
              <w:jc w:val="right"/>
              <w:rPr>
                <w:rFonts w:ascii="Arial"/>
              </w:rPr>
            </w:pPr>
            <w:r>
              <w:rPr>
                <w:rFonts w:ascii="Arial"/>
              </w:rPr>
              <w:t>-</w:t>
            </w:r>
          </w:p>
        </w:tc>
        <w:tc>
          <w:tcPr>
            <w:tcW w:w="1707" w:type="dxa"/>
          </w:tcPr>
          <w:p w14:paraId="7E638118" w14:textId="77777777" w:rsidR="005D61FB" w:rsidRDefault="00947834">
            <w:pPr>
              <w:pStyle w:val="TableParagraph"/>
              <w:spacing w:before="5" w:line="245" w:lineRule="exact"/>
              <w:ind w:right="121"/>
              <w:jc w:val="right"/>
              <w:rPr>
                <w:rFonts w:ascii="Arial"/>
              </w:rPr>
            </w:pPr>
            <w:r>
              <w:rPr>
                <w:rFonts w:ascii="Arial"/>
                <w:spacing w:val="-5"/>
              </w:rPr>
              <w:t>598</w:t>
            </w:r>
          </w:p>
        </w:tc>
      </w:tr>
      <w:tr w:rsidR="005D61FB" w14:paraId="2B90CDF8" w14:textId="77777777">
        <w:trPr>
          <w:trHeight w:val="271"/>
        </w:trPr>
        <w:tc>
          <w:tcPr>
            <w:tcW w:w="1707" w:type="dxa"/>
          </w:tcPr>
          <w:p w14:paraId="566CE458" w14:textId="77777777" w:rsidR="005D61FB" w:rsidRDefault="00947834">
            <w:pPr>
              <w:pStyle w:val="TableParagraph"/>
              <w:spacing w:before="5" w:line="245" w:lineRule="exact"/>
              <w:ind w:right="395"/>
              <w:jc w:val="right"/>
              <w:rPr>
                <w:rFonts w:ascii="Arial"/>
              </w:rPr>
            </w:pPr>
            <w:r>
              <w:rPr>
                <w:rFonts w:ascii="Arial"/>
              </w:rPr>
              <w:t>-</w:t>
            </w:r>
          </w:p>
        </w:tc>
        <w:tc>
          <w:tcPr>
            <w:tcW w:w="1707" w:type="dxa"/>
          </w:tcPr>
          <w:p w14:paraId="2A80D5A4" w14:textId="77777777" w:rsidR="005D61FB" w:rsidRDefault="00947834">
            <w:pPr>
              <w:pStyle w:val="TableParagraph"/>
              <w:spacing w:before="5" w:line="245" w:lineRule="exact"/>
              <w:ind w:right="121"/>
              <w:jc w:val="right"/>
              <w:rPr>
                <w:rFonts w:ascii="Arial"/>
              </w:rPr>
            </w:pPr>
            <w:r>
              <w:rPr>
                <w:rFonts w:ascii="Arial"/>
                <w:spacing w:val="-2"/>
              </w:rPr>
              <w:t>7,000</w:t>
            </w:r>
          </w:p>
        </w:tc>
      </w:tr>
      <w:tr w:rsidR="005D61FB" w14:paraId="63ABFA8C" w14:textId="77777777">
        <w:trPr>
          <w:trHeight w:val="271"/>
        </w:trPr>
        <w:tc>
          <w:tcPr>
            <w:tcW w:w="1707" w:type="dxa"/>
          </w:tcPr>
          <w:p w14:paraId="6D3A7151" w14:textId="77777777" w:rsidR="005D61FB" w:rsidRDefault="00947834">
            <w:pPr>
              <w:pStyle w:val="TableParagraph"/>
              <w:spacing w:before="5" w:line="245" w:lineRule="exact"/>
              <w:ind w:right="395"/>
              <w:jc w:val="right"/>
              <w:rPr>
                <w:rFonts w:ascii="Arial"/>
              </w:rPr>
            </w:pPr>
            <w:r>
              <w:rPr>
                <w:rFonts w:ascii="Arial"/>
              </w:rPr>
              <w:t>-</w:t>
            </w:r>
          </w:p>
        </w:tc>
        <w:tc>
          <w:tcPr>
            <w:tcW w:w="1707" w:type="dxa"/>
          </w:tcPr>
          <w:p w14:paraId="761A228A" w14:textId="77777777" w:rsidR="005D61FB" w:rsidRDefault="00947834">
            <w:pPr>
              <w:pStyle w:val="TableParagraph"/>
              <w:spacing w:before="5" w:line="245" w:lineRule="exact"/>
              <w:ind w:right="121"/>
              <w:jc w:val="right"/>
              <w:rPr>
                <w:rFonts w:ascii="Arial"/>
              </w:rPr>
            </w:pPr>
            <w:r>
              <w:rPr>
                <w:rFonts w:ascii="Arial"/>
                <w:spacing w:val="-2"/>
              </w:rPr>
              <w:t>85,511</w:t>
            </w:r>
          </w:p>
        </w:tc>
      </w:tr>
      <w:tr w:rsidR="005D61FB" w14:paraId="255B59DD" w14:textId="77777777">
        <w:trPr>
          <w:trHeight w:val="271"/>
        </w:trPr>
        <w:tc>
          <w:tcPr>
            <w:tcW w:w="1707" w:type="dxa"/>
          </w:tcPr>
          <w:p w14:paraId="57B7B4C9" w14:textId="77777777" w:rsidR="005D61FB" w:rsidRDefault="00947834">
            <w:pPr>
              <w:pStyle w:val="TableParagraph"/>
              <w:spacing w:before="5" w:line="245" w:lineRule="exact"/>
              <w:ind w:right="395"/>
              <w:jc w:val="right"/>
              <w:rPr>
                <w:rFonts w:ascii="Arial"/>
              </w:rPr>
            </w:pPr>
            <w:r>
              <w:rPr>
                <w:rFonts w:ascii="Arial"/>
              </w:rPr>
              <w:t>-</w:t>
            </w:r>
          </w:p>
        </w:tc>
        <w:tc>
          <w:tcPr>
            <w:tcW w:w="1707" w:type="dxa"/>
          </w:tcPr>
          <w:p w14:paraId="3D9F5A63" w14:textId="77777777" w:rsidR="005D61FB" w:rsidRDefault="00947834">
            <w:pPr>
              <w:pStyle w:val="TableParagraph"/>
              <w:spacing w:before="5" w:line="245" w:lineRule="exact"/>
              <w:ind w:right="121"/>
              <w:jc w:val="right"/>
              <w:rPr>
                <w:rFonts w:ascii="Arial"/>
              </w:rPr>
            </w:pPr>
            <w:r>
              <w:rPr>
                <w:rFonts w:ascii="Arial"/>
                <w:spacing w:val="-2"/>
              </w:rPr>
              <w:t>5,301</w:t>
            </w:r>
          </w:p>
        </w:tc>
      </w:tr>
      <w:tr w:rsidR="005D61FB" w14:paraId="5C8FDF21" w14:textId="77777777">
        <w:trPr>
          <w:trHeight w:val="426"/>
        </w:trPr>
        <w:tc>
          <w:tcPr>
            <w:tcW w:w="1707" w:type="dxa"/>
          </w:tcPr>
          <w:p w14:paraId="3C933B38" w14:textId="77777777" w:rsidR="005D61FB" w:rsidRDefault="00947834">
            <w:pPr>
              <w:pStyle w:val="TableParagraph"/>
              <w:tabs>
                <w:tab w:val="left" w:pos="1235"/>
                <w:tab w:val="left" w:pos="1571"/>
              </w:tabs>
              <w:spacing w:before="5"/>
              <w:ind w:left="50"/>
              <w:rPr>
                <w:rFonts w:ascii="Arial"/>
              </w:rPr>
            </w:pPr>
            <w:r>
              <w:rPr>
                <w:rFonts w:ascii="Arial"/>
                <w:u w:val="single"/>
              </w:rPr>
              <w:tab/>
            </w:r>
            <w:r>
              <w:rPr>
                <w:rFonts w:ascii="Arial"/>
                <w:spacing w:val="-10"/>
                <w:u w:val="single"/>
              </w:rPr>
              <w:t>-</w:t>
            </w:r>
            <w:r>
              <w:rPr>
                <w:rFonts w:ascii="Arial"/>
                <w:u w:val="single"/>
              </w:rPr>
              <w:tab/>
            </w:r>
          </w:p>
        </w:tc>
        <w:tc>
          <w:tcPr>
            <w:tcW w:w="1707" w:type="dxa"/>
          </w:tcPr>
          <w:p w14:paraId="77539534" w14:textId="77777777" w:rsidR="005D61FB" w:rsidRDefault="00947834">
            <w:pPr>
              <w:pStyle w:val="TableParagraph"/>
              <w:tabs>
                <w:tab w:val="left" w:pos="1137"/>
              </w:tabs>
              <w:spacing w:before="6"/>
              <w:ind w:right="122"/>
              <w:jc w:val="right"/>
              <w:rPr>
                <w:rFonts w:ascii="Arial"/>
              </w:rPr>
            </w:pPr>
            <w:r>
              <w:rPr>
                <w:rFonts w:ascii="Arial"/>
                <w:u w:val="single"/>
              </w:rPr>
              <w:tab/>
            </w:r>
            <w:r>
              <w:rPr>
                <w:rFonts w:ascii="Arial"/>
                <w:spacing w:val="-5"/>
                <w:u w:val="single"/>
              </w:rPr>
              <w:t>495</w:t>
            </w:r>
          </w:p>
        </w:tc>
      </w:tr>
      <w:tr w:rsidR="005D61FB" w14:paraId="6F3238C5" w14:textId="77777777">
        <w:trPr>
          <w:trHeight w:val="852"/>
        </w:trPr>
        <w:tc>
          <w:tcPr>
            <w:tcW w:w="1707" w:type="dxa"/>
          </w:tcPr>
          <w:p w14:paraId="166FDCEB" w14:textId="77777777" w:rsidR="005D61FB" w:rsidRDefault="00947834">
            <w:pPr>
              <w:pStyle w:val="TableParagraph"/>
              <w:tabs>
                <w:tab w:val="left" w:pos="1235"/>
                <w:tab w:val="left" w:pos="1571"/>
              </w:tabs>
              <w:spacing w:before="160"/>
              <w:ind w:left="50"/>
              <w:rPr>
                <w:rFonts w:ascii="Arial"/>
              </w:rPr>
            </w:pPr>
            <w:r>
              <w:rPr>
                <w:rFonts w:ascii="Arial"/>
                <w:u w:val="single"/>
              </w:rPr>
              <w:tab/>
            </w:r>
            <w:r>
              <w:rPr>
                <w:rFonts w:ascii="Arial"/>
                <w:spacing w:val="-10"/>
                <w:u w:val="single"/>
              </w:rPr>
              <w:t>-</w:t>
            </w:r>
            <w:r>
              <w:rPr>
                <w:rFonts w:ascii="Arial"/>
                <w:u w:val="single"/>
              </w:rPr>
              <w:tab/>
            </w:r>
          </w:p>
        </w:tc>
        <w:tc>
          <w:tcPr>
            <w:tcW w:w="1707" w:type="dxa"/>
          </w:tcPr>
          <w:p w14:paraId="5C7AD45F" w14:textId="77777777" w:rsidR="005D61FB" w:rsidRDefault="00947834">
            <w:pPr>
              <w:pStyle w:val="TableParagraph"/>
              <w:tabs>
                <w:tab w:val="left" w:pos="523"/>
              </w:tabs>
              <w:spacing w:before="160"/>
              <w:ind w:right="122"/>
              <w:jc w:val="right"/>
              <w:rPr>
                <w:rFonts w:ascii="Arial"/>
              </w:rPr>
            </w:pPr>
            <w:r>
              <w:rPr>
                <w:rFonts w:ascii="Arial"/>
                <w:u w:val="single"/>
              </w:rPr>
              <w:tab/>
            </w:r>
            <w:r>
              <w:rPr>
                <w:rFonts w:ascii="Arial"/>
                <w:spacing w:val="-2"/>
                <w:u w:val="single"/>
              </w:rPr>
              <w:t>1,321,771</w:t>
            </w:r>
          </w:p>
        </w:tc>
      </w:tr>
      <w:tr w:rsidR="005D61FB" w14:paraId="1DBBD81B" w14:textId="77777777">
        <w:trPr>
          <w:trHeight w:val="697"/>
        </w:trPr>
        <w:tc>
          <w:tcPr>
            <w:tcW w:w="1707" w:type="dxa"/>
          </w:tcPr>
          <w:p w14:paraId="74B8CBDC" w14:textId="77777777" w:rsidR="005D61FB" w:rsidRDefault="005D61FB">
            <w:pPr>
              <w:pStyle w:val="TableParagraph"/>
              <w:rPr>
                <w:rFonts w:ascii="Arial"/>
                <w:sz w:val="24"/>
              </w:rPr>
            </w:pPr>
          </w:p>
          <w:p w14:paraId="70719F25" w14:textId="77777777" w:rsidR="005D61FB" w:rsidRDefault="00947834">
            <w:pPr>
              <w:pStyle w:val="TableParagraph"/>
              <w:spacing w:before="156" w:line="245" w:lineRule="exact"/>
              <w:ind w:right="395"/>
              <w:jc w:val="right"/>
              <w:rPr>
                <w:rFonts w:ascii="Arial"/>
              </w:rPr>
            </w:pPr>
            <w:r>
              <w:rPr>
                <w:rFonts w:ascii="Arial"/>
              </w:rPr>
              <w:t>-</w:t>
            </w:r>
          </w:p>
        </w:tc>
        <w:tc>
          <w:tcPr>
            <w:tcW w:w="1707" w:type="dxa"/>
          </w:tcPr>
          <w:p w14:paraId="51F341C1" w14:textId="77777777" w:rsidR="005D61FB" w:rsidRDefault="005D61FB">
            <w:pPr>
              <w:pStyle w:val="TableParagraph"/>
              <w:rPr>
                <w:rFonts w:ascii="Arial"/>
                <w:sz w:val="24"/>
              </w:rPr>
            </w:pPr>
          </w:p>
          <w:p w14:paraId="7C2E77EE" w14:textId="77777777" w:rsidR="005D61FB" w:rsidRDefault="00947834">
            <w:pPr>
              <w:pStyle w:val="TableParagraph"/>
              <w:spacing w:before="156" w:line="245" w:lineRule="exact"/>
              <w:ind w:right="121"/>
              <w:jc w:val="right"/>
              <w:rPr>
                <w:rFonts w:ascii="Arial"/>
              </w:rPr>
            </w:pPr>
            <w:r>
              <w:rPr>
                <w:rFonts w:ascii="Arial"/>
                <w:spacing w:val="-2"/>
              </w:rPr>
              <w:t>117,242</w:t>
            </w:r>
          </w:p>
        </w:tc>
      </w:tr>
      <w:tr w:rsidR="005D61FB" w14:paraId="00FBA701" w14:textId="77777777">
        <w:trPr>
          <w:trHeight w:val="271"/>
        </w:trPr>
        <w:tc>
          <w:tcPr>
            <w:tcW w:w="1707" w:type="dxa"/>
          </w:tcPr>
          <w:p w14:paraId="4A5E33FD" w14:textId="77777777" w:rsidR="005D61FB" w:rsidRDefault="00947834">
            <w:pPr>
              <w:pStyle w:val="TableParagraph"/>
              <w:spacing w:before="5" w:line="245" w:lineRule="exact"/>
              <w:ind w:right="150"/>
              <w:jc w:val="right"/>
              <w:rPr>
                <w:rFonts w:ascii="Arial"/>
              </w:rPr>
            </w:pPr>
            <w:r>
              <w:rPr>
                <w:rFonts w:ascii="Arial"/>
                <w:spacing w:val="-2"/>
              </w:rPr>
              <w:t>110,996</w:t>
            </w:r>
          </w:p>
        </w:tc>
        <w:tc>
          <w:tcPr>
            <w:tcW w:w="1707" w:type="dxa"/>
          </w:tcPr>
          <w:p w14:paraId="1AFD42E2" w14:textId="77777777" w:rsidR="005D61FB" w:rsidRDefault="00947834">
            <w:pPr>
              <w:pStyle w:val="TableParagraph"/>
              <w:spacing w:before="5" w:line="245" w:lineRule="exact"/>
              <w:ind w:right="121"/>
              <w:jc w:val="right"/>
              <w:rPr>
                <w:rFonts w:ascii="Arial"/>
              </w:rPr>
            </w:pPr>
            <w:r>
              <w:rPr>
                <w:rFonts w:ascii="Arial"/>
                <w:spacing w:val="-2"/>
              </w:rPr>
              <w:t>886,687</w:t>
            </w:r>
          </w:p>
        </w:tc>
      </w:tr>
      <w:tr w:rsidR="005D61FB" w14:paraId="12394B2C" w14:textId="77777777">
        <w:trPr>
          <w:trHeight w:val="426"/>
        </w:trPr>
        <w:tc>
          <w:tcPr>
            <w:tcW w:w="1707" w:type="dxa"/>
          </w:tcPr>
          <w:p w14:paraId="51428F1A" w14:textId="77777777" w:rsidR="005D61FB" w:rsidRDefault="00947834">
            <w:pPr>
              <w:pStyle w:val="TableParagraph"/>
              <w:tabs>
                <w:tab w:val="left" w:pos="1235"/>
                <w:tab w:val="left" w:pos="1571"/>
              </w:tabs>
              <w:spacing w:before="5"/>
              <w:ind w:left="50"/>
              <w:rPr>
                <w:rFonts w:ascii="Arial"/>
              </w:rPr>
            </w:pPr>
            <w:r>
              <w:rPr>
                <w:rFonts w:ascii="Arial"/>
                <w:u w:val="single"/>
              </w:rPr>
              <w:tab/>
            </w:r>
            <w:r>
              <w:rPr>
                <w:rFonts w:ascii="Arial"/>
                <w:spacing w:val="-10"/>
                <w:u w:val="single"/>
              </w:rPr>
              <w:t>-</w:t>
            </w:r>
            <w:r>
              <w:rPr>
                <w:rFonts w:ascii="Arial"/>
                <w:u w:val="single"/>
              </w:rPr>
              <w:tab/>
            </w:r>
          </w:p>
        </w:tc>
        <w:tc>
          <w:tcPr>
            <w:tcW w:w="1707" w:type="dxa"/>
          </w:tcPr>
          <w:p w14:paraId="0178CC11" w14:textId="77777777" w:rsidR="005D61FB" w:rsidRDefault="00947834">
            <w:pPr>
              <w:pStyle w:val="TableParagraph"/>
              <w:tabs>
                <w:tab w:val="left" w:pos="707"/>
              </w:tabs>
              <w:spacing w:before="6"/>
              <w:ind w:right="122"/>
              <w:jc w:val="right"/>
              <w:rPr>
                <w:rFonts w:ascii="Arial"/>
              </w:rPr>
            </w:pPr>
            <w:r>
              <w:rPr>
                <w:rFonts w:ascii="Arial"/>
                <w:u w:val="single"/>
              </w:rPr>
              <w:tab/>
            </w:r>
            <w:r>
              <w:rPr>
                <w:rFonts w:ascii="Arial"/>
                <w:spacing w:val="-2"/>
                <w:u w:val="single"/>
              </w:rPr>
              <w:t>381,831</w:t>
            </w:r>
          </w:p>
        </w:tc>
      </w:tr>
      <w:tr w:rsidR="005D61FB" w14:paraId="0BAFCD71" w14:textId="77777777">
        <w:trPr>
          <w:trHeight w:val="716"/>
        </w:trPr>
        <w:tc>
          <w:tcPr>
            <w:tcW w:w="1707" w:type="dxa"/>
          </w:tcPr>
          <w:p w14:paraId="3B0583CB" w14:textId="77777777" w:rsidR="005D61FB" w:rsidRDefault="00947834">
            <w:pPr>
              <w:pStyle w:val="TableParagraph"/>
              <w:tabs>
                <w:tab w:val="left" w:pos="757"/>
              </w:tabs>
              <w:spacing w:before="160"/>
              <w:ind w:left="50"/>
              <w:rPr>
                <w:rFonts w:ascii="Arial"/>
              </w:rPr>
            </w:pPr>
            <w:r>
              <w:rPr>
                <w:rFonts w:ascii="Arial"/>
                <w:u w:val="single"/>
              </w:rPr>
              <w:tab/>
            </w:r>
            <w:r>
              <w:rPr>
                <w:rFonts w:ascii="Arial"/>
                <w:spacing w:val="-2"/>
                <w:u w:val="single"/>
              </w:rPr>
              <w:t>110,996</w:t>
            </w:r>
          </w:p>
        </w:tc>
        <w:tc>
          <w:tcPr>
            <w:tcW w:w="1707" w:type="dxa"/>
          </w:tcPr>
          <w:p w14:paraId="5D9DD98D" w14:textId="77777777" w:rsidR="005D61FB" w:rsidRDefault="00947834">
            <w:pPr>
              <w:pStyle w:val="TableParagraph"/>
              <w:tabs>
                <w:tab w:val="left" w:pos="523"/>
              </w:tabs>
              <w:spacing w:before="160"/>
              <w:ind w:right="122"/>
              <w:jc w:val="right"/>
              <w:rPr>
                <w:rFonts w:ascii="Arial"/>
              </w:rPr>
            </w:pPr>
            <w:r>
              <w:rPr>
                <w:rFonts w:ascii="Arial"/>
                <w:u w:val="single"/>
              </w:rPr>
              <w:tab/>
            </w:r>
            <w:r>
              <w:rPr>
                <w:rFonts w:ascii="Arial"/>
                <w:spacing w:val="-2"/>
                <w:u w:val="single"/>
              </w:rPr>
              <w:t>1,385,760</w:t>
            </w:r>
          </w:p>
        </w:tc>
      </w:tr>
      <w:tr w:rsidR="005D61FB" w14:paraId="3D5D01E0" w14:textId="77777777">
        <w:trPr>
          <w:trHeight w:val="852"/>
        </w:trPr>
        <w:tc>
          <w:tcPr>
            <w:tcW w:w="1707" w:type="dxa"/>
          </w:tcPr>
          <w:p w14:paraId="72692C02" w14:textId="77777777" w:rsidR="005D61FB" w:rsidRDefault="005D61FB">
            <w:pPr>
              <w:pStyle w:val="TableParagraph"/>
              <w:spacing w:before="8"/>
              <w:rPr>
                <w:rFonts w:ascii="Arial"/>
                <w:sz w:val="25"/>
              </w:rPr>
            </w:pPr>
          </w:p>
          <w:p w14:paraId="47CA3F43" w14:textId="77777777" w:rsidR="005D61FB" w:rsidRDefault="00947834">
            <w:pPr>
              <w:pStyle w:val="TableParagraph"/>
              <w:tabs>
                <w:tab w:val="left" w:pos="683"/>
              </w:tabs>
              <w:ind w:left="50"/>
              <w:rPr>
                <w:rFonts w:ascii="Arial"/>
              </w:rPr>
            </w:pPr>
            <w:r>
              <w:rPr>
                <w:rFonts w:ascii="Arial"/>
                <w:u w:val="single"/>
              </w:rPr>
              <w:tab/>
            </w:r>
            <w:r>
              <w:rPr>
                <w:rFonts w:ascii="Arial"/>
                <w:spacing w:val="-2"/>
                <w:u w:val="single"/>
              </w:rPr>
              <w:t>(110,996</w:t>
            </w:r>
            <w:r>
              <w:rPr>
                <w:rFonts w:ascii="Arial"/>
                <w:spacing w:val="-2"/>
              </w:rPr>
              <w:t>)</w:t>
            </w:r>
          </w:p>
        </w:tc>
        <w:tc>
          <w:tcPr>
            <w:tcW w:w="1707" w:type="dxa"/>
          </w:tcPr>
          <w:p w14:paraId="34E9D4F7" w14:textId="77777777" w:rsidR="005D61FB" w:rsidRDefault="005D61FB">
            <w:pPr>
              <w:pStyle w:val="TableParagraph"/>
              <w:spacing w:before="8"/>
              <w:rPr>
                <w:rFonts w:ascii="Arial"/>
                <w:sz w:val="25"/>
              </w:rPr>
            </w:pPr>
          </w:p>
          <w:p w14:paraId="099BE997" w14:textId="77777777" w:rsidR="005D61FB" w:rsidRDefault="00947834">
            <w:pPr>
              <w:pStyle w:val="TableParagraph"/>
              <w:tabs>
                <w:tab w:val="left" w:pos="755"/>
              </w:tabs>
              <w:ind w:right="48"/>
              <w:jc w:val="right"/>
              <w:rPr>
                <w:rFonts w:ascii="Arial"/>
              </w:rPr>
            </w:pPr>
            <w:r>
              <w:rPr>
                <w:rFonts w:ascii="Arial"/>
                <w:u w:val="single"/>
              </w:rPr>
              <w:tab/>
            </w:r>
            <w:r>
              <w:rPr>
                <w:rFonts w:ascii="Arial"/>
                <w:spacing w:val="-2"/>
                <w:u w:val="single"/>
              </w:rPr>
              <w:t>(63,989</w:t>
            </w:r>
            <w:r>
              <w:rPr>
                <w:rFonts w:ascii="Arial"/>
                <w:spacing w:val="-2"/>
              </w:rPr>
              <w:t>)</w:t>
            </w:r>
          </w:p>
        </w:tc>
      </w:tr>
      <w:tr w:rsidR="005D61FB" w14:paraId="3DDEBFC6" w14:textId="77777777">
        <w:trPr>
          <w:trHeight w:val="573"/>
        </w:trPr>
        <w:tc>
          <w:tcPr>
            <w:tcW w:w="1707" w:type="dxa"/>
          </w:tcPr>
          <w:p w14:paraId="341DB4CF" w14:textId="77777777" w:rsidR="005D61FB" w:rsidRDefault="005D61FB">
            <w:pPr>
              <w:pStyle w:val="TableParagraph"/>
              <w:spacing w:before="8"/>
              <w:rPr>
                <w:rFonts w:ascii="Arial"/>
                <w:sz w:val="25"/>
              </w:rPr>
            </w:pPr>
          </w:p>
          <w:p w14:paraId="72AE3925" w14:textId="77777777" w:rsidR="005D61FB" w:rsidRDefault="00947834">
            <w:pPr>
              <w:pStyle w:val="TableParagraph"/>
              <w:ind w:right="396"/>
              <w:jc w:val="right"/>
              <w:rPr>
                <w:rFonts w:ascii="Arial"/>
              </w:rPr>
            </w:pPr>
            <w:r>
              <w:rPr>
                <w:rFonts w:ascii="Arial"/>
              </w:rPr>
              <w:t>-</w:t>
            </w:r>
          </w:p>
        </w:tc>
        <w:tc>
          <w:tcPr>
            <w:tcW w:w="1707" w:type="dxa"/>
          </w:tcPr>
          <w:p w14:paraId="20D33961" w14:textId="77777777" w:rsidR="005D61FB" w:rsidRDefault="005D61FB">
            <w:pPr>
              <w:pStyle w:val="TableParagraph"/>
              <w:spacing w:before="8"/>
              <w:rPr>
                <w:rFonts w:ascii="Arial"/>
                <w:sz w:val="25"/>
              </w:rPr>
            </w:pPr>
          </w:p>
          <w:p w14:paraId="624CF84E" w14:textId="77777777" w:rsidR="005D61FB" w:rsidRDefault="00947834">
            <w:pPr>
              <w:pStyle w:val="TableParagraph"/>
              <w:ind w:right="121"/>
              <w:jc w:val="right"/>
              <w:rPr>
                <w:rFonts w:ascii="Arial"/>
              </w:rPr>
            </w:pPr>
            <w:r>
              <w:rPr>
                <w:rFonts w:ascii="Arial"/>
                <w:spacing w:val="-2"/>
              </w:rPr>
              <w:t>113,000</w:t>
            </w:r>
          </w:p>
        </w:tc>
      </w:tr>
      <w:tr w:rsidR="005D61FB" w14:paraId="58104E92" w14:textId="77777777">
        <w:trPr>
          <w:trHeight w:val="295"/>
        </w:trPr>
        <w:tc>
          <w:tcPr>
            <w:tcW w:w="1707" w:type="dxa"/>
          </w:tcPr>
          <w:p w14:paraId="256FD6F0" w14:textId="77777777" w:rsidR="005D61FB" w:rsidRDefault="00947834">
            <w:pPr>
              <w:pStyle w:val="TableParagraph"/>
              <w:spacing w:before="17"/>
              <w:ind w:right="396"/>
              <w:jc w:val="right"/>
              <w:rPr>
                <w:rFonts w:ascii="Arial"/>
              </w:rPr>
            </w:pPr>
            <w:r>
              <w:rPr>
                <w:rFonts w:ascii="Arial"/>
              </w:rPr>
              <w:t>-</w:t>
            </w:r>
          </w:p>
        </w:tc>
        <w:tc>
          <w:tcPr>
            <w:tcW w:w="1707" w:type="dxa"/>
          </w:tcPr>
          <w:p w14:paraId="4E957E04" w14:textId="77777777" w:rsidR="005D61FB" w:rsidRDefault="00947834">
            <w:pPr>
              <w:pStyle w:val="TableParagraph"/>
              <w:spacing w:before="17"/>
              <w:ind w:right="48"/>
              <w:jc w:val="right"/>
              <w:rPr>
                <w:rFonts w:ascii="Arial"/>
              </w:rPr>
            </w:pPr>
            <w:r>
              <w:rPr>
                <w:rFonts w:ascii="Arial"/>
                <w:spacing w:val="-2"/>
              </w:rPr>
              <w:t>(97,443)</w:t>
            </w:r>
          </w:p>
        </w:tc>
      </w:tr>
      <w:tr w:rsidR="005D61FB" w14:paraId="20BAEBA7" w14:textId="77777777">
        <w:trPr>
          <w:trHeight w:val="437"/>
        </w:trPr>
        <w:tc>
          <w:tcPr>
            <w:tcW w:w="1707" w:type="dxa"/>
          </w:tcPr>
          <w:p w14:paraId="04A31F31" w14:textId="77777777" w:rsidR="005D61FB" w:rsidRDefault="00947834">
            <w:pPr>
              <w:pStyle w:val="TableParagraph"/>
              <w:tabs>
                <w:tab w:val="left" w:pos="1235"/>
                <w:tab w:val="left" w:pos="1571"/>
              </w:tabs>
              <w:spacing w:before="18"/>
              <w:ind w:left="50"/>
              <w:rPr>
                <w:rFonts w:ascii="Arial"/>
              </w:rPr>
            </w:pPr>
            <w:r>
              <w:rPr>
                <w:rFonts w:ascii="Arial"/>
                <w:u w:val="single"/>
              </w:rPr>
              <w:tab/>
            </w:r>
            <w:r>
              <w:rPr>
                <w:rFonts w:ascii="Arial"/>
                <w:spacing w:val="-10"/>
                <w:u w:val="single"/>
              </w:rPr>
              <w:t>-</w:t>
            </w:r>
            <w:r>
              <w:rPr>
                <w:rFonts w:ascii="Arial"/>
                <w:u w:val="single"/>
              </w:rPr>
              <w:tab/>
            </w:r>
          </w:p>
        </w:tc>
        <w:tc>
          <w:tcPr>
            <w:tcW w:w="1707" w:type="dxa"/>
          </w:tcPr>
          <w:p w14:paraId="00F060B7" w14:textId="77777777" w:rsidR="005D61FB" w:rsidRDefault="00947834">
            <w:pPr>
              <w:pStyle w:val="TableParagraph"/>
              <w:tabs>
                <w:tab w:val="left" w:pos="707"/>
              </w:tabs>
              <w:spacing w:before="17"/>
              <w:ind w:right="122"/>
              <w:jc w:val="right"/>
              <w:rPr>
                <w:rFonts w:ascii="Arial"/>
              </w:rPr>
            </w:pPr>
            <w:r>
              <w:rPr>
                <w:rFonts w:ascii="Arial"/>
                <w:u w:val="single"/>
              </w:rPr>
              <w:tab/>
            </w:r>
            <w:r>
              <w:rPr>
                <w:rFonts w:ascii="Arial"/>
                <w:spacing w:val="-2"/>
                <w:u w:val="single"/>
              </w:rPr>
              <w:t>462,875</w:t>
            </w:r>
          </w:p>
        </w:tc>
      </w:tr>
      <w:tr w:rsidR="005D61FB" w14:paraId="08AAF88D" w14:textId="77777777">
        <w:trPr>
          <w:trHeight w:val="580"/>
        </w:trPr>
        <w:tc>
          <w:tcPr>
            <w:tcW w:w="1707" w:type="dxa"/>
          </w:tcPr>
          <w:p w14:paraId="3DEF2EBA" w14:textId="77777777" w:rsidR="005D61FB" w:rsidRDefault="00947834">
            <w:pPr>
              <w:pStyle w:val="TableParagraph"/>
              <w:tabs>
                <w:tab w:val="left" w:pos="1235"/>
                <w:tab w:val="left" w:pos="1571"/>
              </w:tabs>
              <w:spacing w:before="160"/>
              <w:ind w:left="50"/>
              <w:rPr>
                <w:rFonts w:ascii="Arial"/>
              </w:rPr>
            </w:pPr>
            <w:r>
              <w:rPr>
                <w:rFonts w:ascii="Arial"/>
                <w:u w:val="single"/>
              </w:rPr>
              <w:tab/>
            </w:r>
            <w:r>
              <w:rPr>
                <w:rFonts w:ascii="Arial"/>
                <w:spacing w:val="-10"/>
                <w:u w:val="single"/>
              </w:rPr>
              <w:t>-</w:t>
            </w:r>
            <w:r>
              <w:rPr>
                <w:rFonts w:ascii="Arial"/>
                <w:u w:val="single"/>
              </w:rPr>
              <w:tab/>
            </w:r>
          </w:p>
        </w:tc>
        <w:tc>
          <w:tcPr>
            <w:tcW w:w="1707" w:type="dxa"/>
          </w:tcPr>
          <w:p w14:paraId="1BE0585F" w14:textId="77777777" w:rsidR="005D61FB" w:rsidRDefault="00947834">
            <w:pPr>
              <w:pStyle w:val="TableParagraph"/>
              <w:tabs>
                <w:tab w:val="left" w:pos="707"/>
              </w:tabs>
              <w:spacing w:before="160"/>
              <w:ind w:right="122"/>
              <w:jc w:val="right"/>
              <w:rPr>
                <w:rFonts w:ascii="Arial"/>
              </w:rPr>
            </w:pPr>
            <w:r>
              <w:rPr>
                <w:rFonts w:ascii="Arial"/>
                <w:u w:val="single"/>
              </w:rPr>
              <w:tab/>
            </w:r>
            <w:r>
              <w:rPr>
                <w:rFonts w:ascii="Arial"/>
                <w:spacing w:val="-2"/>
                <w:u w:val="single"/>
              </w:rPr>
              <w:t>478,432</w:t>
            </w:r>
          </w:p>
        </w:tc>
      </w:tr>
      <w:tr w:rsidR="005D61FB" w14:paraId="7129A85A" w14:textId="77777777">
        <w:trPr>
          <w:trHeight w:val="556"/>
        </w:trPr>
        <w:tc>
          <w:tcPr>
            <w:tcW w:w="1707" w:type="dxa"/>
          </w:tcPr>
          <w:p w14:paraId="220DEA01" w14:textId="77777777" w:rsidR="005D61FB" w:rsidRDefault="00947834">
            <w:pPr>
              <w:pStyle w:val="TableParagraph"/>
              <w:spacing w:before="160"/>
              <w:ind w:right="77"/>
              <w:jc w:val="right"/>
              <w:rPr>
                <w:rFonts w:ascii="Arial"/>
              </w:rPr>
            </w:pPr>
            <w:r>
              <w:rPr>
                <w:rFonts w:ascii="Arial"/>
                <w:spacing w:val="-2"/>
              </w:rPr>
              <w:t>(110,996)</w:t>
            </w:r>
          </w:p>
        </w:tc>
        <w:tc>
          <w:tcPr>
            <w:tcW w:w="1707" w:type="dxa"/>
          </w:tcPr>
          <w:p w14:paraId="0AD6E55C" w14:textId="77777777" w:rsidR="005D61FB" w:rsidRDefault="00947834">
            <w:pPr>
              <w:pStyle w:val="TableParagraph"/>
              <w:spacing w:before="160"/>
              <w:ind w:right="121"/>
              <w:jc w:val="right"/>
              <w:rPr>
                <w:rFonts w:ascii="Arial"/>
              </w:rPr>
            </w:pPr>
            <w:r>
              <w:rPr>
                <w:rFonts w:ascii="Arial"/>
                <w:spacing w:val="-2"/>
              </w:rPr>
              <w:t>414,443</w:t>
            </w:r>
          </w:p>
        </w:tc>
      </w:tr>
      <w:tr w:rsidR="005D61FB" w14:paraId="445C2216" w14:textId="77777777">
        <w:trPr>
          <w:trHeight w:val="560"/>
        </w:trPr>
        <w:tc>
          <w:tcPr>
            <w:tcW w:w="1707" w:type="dxa"/>
          </w:tcPr>
          <w:p w14:paraId="662C6BCB" w14:textId="77777777" w:rsidR="005D61FB" w:rsidRDefault="00947834">
            <w:pPr>
              <w:pStyle w:val="TableParagraph"/>
              <w:tabs>
                <w:tab w:val="left" w:pos="758"/>
              </w:tabs>
              <w:spacing w:before="136"/>
              <w:ind w:left="50"/>
              <w:rPr>
                <w:rFonts w:ascii="Arial"/>
              </w:rPr>
            </w:pPr>
            <w:r>
              <w:rPr>
                <w:rFonts w:ascii="Arial"/>
                <w:u w:val="single"/>
              </w:rPr>
              <w:tab/>
            </w:r>
            <w:r>
              <w:rPr>
                <w:rFonts w:ascii="Arial"/>
                <w:spacing w:val="-2"/>
                <w:u w:val="single"/>
              </w:rPr>
              <w:t>166,885</w:t>
            </w:r>
          </w:p>
        </w:tc>
        <w:tc>
          <w:tcPr>
            <w:tcW w:w="1707" w:type="dxa"/>
          </w:tcPr>
          <w:p w14:paraId="5130488D" w14:textId="77777777" w:rsidR="005D61FB" w:rsidRDefault="00947834">
            <w:pPr>
              <w:pStyle w:val="TableParagraph"/>
              <w:tabs>
                <w:tab w:val="left" w:pos="523"/>
              </w:tabs>
              <w:spacing w:before="136"/>
              <w:ind w:right="122"/>
              <w:jc w:val="right"/>
              <w:rPr>
                <w:rFonts w:ascii="Arial"/>
              </w:rPr>
            </w:pPr>
            <w:r>
              <w:rPr>
                <w:rFonts w:ascii="Arial"/>
                <w:u w:val="single"/>
              </w:rPr>
              <w:tab/>
            </w:r>
            <w:r>
              <w:rPr>
                <w:rFonts w:ascii="Arial"/>
                <w:spacing w:val="-2"/>
                <w:u w:val="single"/>
              </w:rPr>
              <w:t>1,381,642</w:t>
            </w:r>
          </w:p>
        </w:tc>
      </w:tr>
      <w:tr w:rsidR="005D61FB" w14:paraId="22AE5847" w14:textId="77777777">
        <w:trPr>
          <w:trHeight w:val="417"/>
        </w:trPr>
        <w:tc>
          <w:tcPr>
            <w:tcW w:w="1707" w:type="dxa"/>
          </w:tcPr>
          <w:p w14:paraId="1D94902B" w14:textId="77777777" w:rsidR="005D61FB" w:rsidRDefault="00947834">
            <w:pPr>
              <w:pStyle w:val="TableParagraph"/>
              <w:tabs>
                <w:tab w:val="left" w:pos="880"/>
              </w:tabs>
              <w:spacing w:before="164" w:line="233" w:lineRule="exact"/>
              <w:ind w:left="50"/>
              <w:rPr>
                <w:rFonts w:ascii="Arial"/>
              </w:rPr>
            </w:pPr>
            <w:r>
              <w:rPr>
                <w:rFonts w:ascii="Arial"/>
                <w:spacing w:val="-10"/>
                <w:u w:val="double"/>
              </w:rPr>
              <w:t>$</w:t>
            </w:r>
            <w:r>
              <w:rPr>
                <w:rFonts w:ascii="Arial"/>
                <w:u w:val="double"/>
              </w:rPr>
              <w:tab/>
            </w:r>
            <w:r>
              <w:rPr>
                <w:rFonts w:ascii="Arial"/>
                <w:spacing w:val="-2"/>
                <w:u w:val="double"/>
              </w:rPr>
              <w:t>55,889</w:t>
            </w:r>
          </w:p>
        </w:tc>
        <w:tc>
          <w:tcPr>
            <w:tcW w:w="1707" w:type="dxa"/>
          </w:tcPr>
          <w:p w14:paraId="676B83DB" w14:textId="77777777" w:rsidR="005D61FB" w:rsidRDefault="00947834">
            <w:pPr>
              <w:pStyle w:val="TableParagraph"/>
              <w:tabs>
                <w:tab w:val="left" w:pos="523"/>
              </w:tabs>
              <w:spacing w:before="164" w:line="233" w:lineRule="exact"/>
              <w:ind w:right="122"/>
              <w:jc w:val="right"/>
              <w:rPr>
                <w:rFonts w:ascii="Arial"/>
              </w:rPr>
            </w:pPr>
            <w:r>
              <w:rPr>
                <w:rFonts w:ascii="Arial"/>
                <w:spacing w:val="-10"/>
                <w:u w:val="double"/>
              </w:rPr>
              <w:t>$</w:t>
            </w:r>
            <w:r>
              <w:rPr>
                <w:rFonts w:ascii="Arial"/>
                <w:u w:val="double"/>
              </w:rPr>
              <w:tab/>
            </w:r>
            <w:r>
              <w:rPr>
                <w:rFonts w:ascii="Arial"/>
                <w:spacing w:val="-2"/>
                <w:u w:val="double"/>
              </w:rPr>
              <w:t>1,796,085</w:t>
            </w:r>
          </w:p>
        </w:tc>
      </w:tr>
    </w:tbl>
    <w:p w14:paraId="157D6EF7" w14:textId="77777777" w:rsidR="005D61FB" w:rsidRDefault="005D61FB">
      <w:pPr>
        <w:spacing w:line="233" w:lineRule="exact"/>
        <w:jc w:val="right"/>
        <w:sectPr w:rsidR="005D61FB">
          <w:headerReference w:type="default" r:id="rId103"/>
          <w:footerReference w:type="default" r:id="rId104"/>
          <w:pgSz w:w="12240" w:h="15840"/>
          <w:pgMar w:top="1820" w:right="540" w:bottom="640" w:left="560" w:header="0" w:footer="444" w:gutter="0"/>
          <w:cols w:space="720"/>
        </w:sectPr>
      </w:pPr>
    </w:p>
    <w:p w14:paraId="0816C50A" w14:textId="77777777" w:rsidR="005D61FB" w:rsidRDefault="00947834">
      <w:pPr>
        <w:pStyle w:val="BodyText"/>
        <w:ind w:left="160"/>
        <w:rPr>
          <w:sz w:val="20"/>
        </w:rPr>
      </w:pPr>
      <w:r>
        <w:rPr>
          <w:noProof/>
          <w:sz w:val="20"/>
        </w:rPr>
        <w:lastRenderedPageBreak/>
        <w:drawing>
          <wp:inline distT="0" distB="0" distL="0" distR="0" wp14:anchorId="1849075E" wp14:editId="44AC5BBE">
            <wp:extent cx="2657674" cy="930401"/>
            <wp:effectExtent l="0" t="0" r="0" b="0"/>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105" cstate="print"/>
                    <a:stretch>
                      <a:fillRect/>
                    </a:stretch>
                  </pic:blipFill>
                  <pic:spPr>
                    <a:xfrm>
                      <a:off x="0" y="0"/>
                      <a:ext cx="2657674" cy="930401"/>
                    </a:xfrm>
                    <a:prstGeom prst="rect">
                      <a:avLst/>
                    </a:prstGeom>
                  </pic:spPr>
                </pic:pic>
              </a:graphicData>
            </a:graphic>
          </wp:inline>
        </w:drawing>
      </w:r>
    </w:p>
    <w:p w14:paraId="6C91B2CC" w14:textId="77777777" w:rsidR="005D61FB" w:rsidRDefault="00947834">
      <w:pPr>
        <w:pStyle w:val="Heading9"/>
        <w:spacing w:before="35"/>
        <w:ind w:left="366" w:right="395"/>
        <w:rPr>
          <w:i/>
        </w:rPr>
      </w:pPr>
      <w:r>
        <w:t>Report</w:t>
      </w:r>
      <w:r>
        <w:rPr>
          <w:spacing w:val="-6"/>
        </w:rPr>
        <w:t xml:space="preserve"> </w:t>
      </w:r>
      <w:r>
        <w:t>on</w:t>
      </w:r>
      <w:r>
        <w:rPr>
          <w:spacing w:val="-4"/>
        </w:rPr>
        <w:t xml:space="preserve"> </w:t>
      </w:r>
      <w:r>
        <w:t>Internal</w:t>
      </w:r>
      <w:r>
        <w:rPr>
          <w:spacing w:val="-5"/>
        </w:rPr>
        <w:t xml:space="preserve"> </w:t>
      </w:r>
      <w:r>
        <w:t>Control</w:t>
      </w:r>
      <w:r>
        <w:rPr>
          <w:spacing w:val="-4"/>
        </w:rPr>
        <w:t xml:space="preserve"> </w:t>
      </w:r>
      <w:r>
        <w:t>Over</w:t>
      </w:r>
      <w:r>
        <w:rPr>
          <w:spacing w:val="-7"/>
        </w:rPr>
        <w:t xml:space="preserve"> </w:t>
      </w:r>
      <w:r>
        <w:t>Financial</w:t>
      </w:r>
      <w:r>
        <w:rPr>
          <w:spacing w:val="-5"/>
        </w:rPr>
        <w:t xml:space="preserve"> </w:t>
      </w:r>
      <w:r>
        <w:t>Reporting</w:t>
      </w:r>
      <w:r>
        <w:rPr>
          <w:spacing w:val="-2"/>
        </w:rPr>
        <w:t xml:space="preserve"> </w:t>
      </w:r>
      <w:r>
        <w:t>and</w:t>
      </w:r>
      <w:r>
        <w:rPr>
          <w:spacing w:val="-4"/>
        </w:rPr>
        <w:t xml:space="preserve"> </w:t>
      </w:r>
      <w:r>
        <w:t>on</w:t>
      </w:r>
      <w:r>
        <w:rPr>
          <w:spacing w:val="-4"/>
        </w:rPr>
        <w:t xml:space="preserve"> </w:t>
      </w:r>
      <w:r>
        <w:t>Compliance</w:t>
      </w:r>
      <w:r>
        <w:rPr>
          <w:spacing w:val="-8"/>
        </w:rPr>
        <w:t xml:space="preserve"> </w:t>
      </w:r>
      <w:r>
        <w:t>and Other Matters</w:t>
      </w:r>
      <w:r>
        <w:rPr>
          <w:spacing w:val="-21"/>
        </w:rPr>
        <w:t xml:space="preserve"> </w:t>
      </w:r>
      <w:r>
        <w:t xml:space="preserve">Based on an Audit of Financial Statements Performed in Accordance With </w:t>
      </w:r>
      <w:r>
        <w:rPr>
          <w:i/>
        </w:rPr>
        <w:t>Government Auditing Standards</w:t>
      </w:r>
    </w:p>
    <w:p w14:paraId="2C8535B8" w14:textId="77777777" w:rsidR="005D61FB" w:rsidRDefault="005D61FB">
      <w:pPr>
        <w:pStyle w:val="BodyText"/>
        <w:spacing w:before="10"/>
        <w:rPr>
          <w:b/>
          <w:i/>
          <w:sz w:val="27"/>
        </w:rPr>
      </w:pPr>
    </w:p>
    <w:p w14:paraId="0D6AA631" w14:textId="77777777" w:rsidR="005D61FB" w:rsidRDefault="00947834">
      <w:pPr>
        <w:ind w:left="43" w:right="56"/>
        <w:jc w:val="center"/>
        <w:rPr>
          <w:b/>
          <w:sz w:val="28"/>
        </w:rPr>
      </w:pPr>
      <w:r>
        <w:rPr>
          <w:b/>
          <w:sz w:val="28"/>
        </w:rPr>
        <w:t>Independent</w:t>
      </w:r>
      <w:r>
        <w:rPr>
          <w:b/>
          <w:spacing w:val="-13"/>
          <w:sz w:val="28"/>
        </w:rPr>
        <w:t xml:space="preserve"> </w:t>
      </w:r>
      <w:r>
        <w:rPr>
          <w:b/>
          <w:sz w:val="28"/>
        </w:rPr>
        <w:t>Auditors’</w:t>
      </w:r>
      <w:r>
        <w:rPr>
          <w:b/>
          <w:spacing w:val="-8"/>
          <w:sz w:val="28"/>
        </w:rPr>
        <w:t xml:space="preserve"> </w:t>
      </w:r>
      <w:r>
        <w:rPr>
          <w:b/>
          <w:spacing w:val="-2"/>
          <w:sz w:val="28"/>
        </w:rPr>
        <w:t>Report</w:t>
      </w:r>
    </w:p>
    <w:p w14:paraId="4F76712E" w14:textId="77777777" w:rsidR="005D61FB" w:rsidRDefault="005D61FB">
      <w:pPr>
        <w:pStyle w:val="BodyText"/>
        <w:spacing w:before="3"/>
        <w:rPr>
          <w:b/>
          <w:sz w:val="28"/>
        </w:rPr>
      </w:pPr>
    </w:p>
    <w:p w14:paraId="0DE0C137" w14:textId="77777777" w:rsidR="005D61FB" w:rsidRDefault="00947834">
      <w:pPr>
        <w:pStyle w:val="BodyText"/>
        <w:ind w:left="160" w:right="6721"/>
      </w:pPr>
      <w:r>
        <w:t>Management</w:t>
      </w:r>
      <w:r>
        <w:rPr>
          <w:spacing w:val="-6"/>
        </w:rPr>
        <w:t xml:space="preserve"> </w:t>
      </w:r>
      <w:r>
        <w:t>and</w:t>
      </w:r>
      <w:r>
        <w:rPr>
          <w:spacing w:val="-11"/>
        </w:rPr>
        <w:t xml:space="preserve"> </w:t>
      </w:r>
      <w:r>
        <w:t>the</w:t>
      </w:r>
      <w:r>
        <w:rPr>
          <w:spacing w:val="-8"/>
        </w:rPr>
        <w:t xml:space="preserve"> </w:t>
      </w:r>
      <w:r>
        <w:t>Board</w:t>
      </w:r>
      <w:r>
        <w:rPr>
          <w:spacing w:val="-6"/>
        </w:rPr>
        <w:t xml:space="preserve"> </w:t>
      </w:r>
      <w:r>
        <w:t>of</w:t>
      </w:r>
      <w:r>
        <w:rPr>
          <w:spacing w:val="-6"/>
        </w:rPr>
        <w:t xml:space="preserve"> </w:t>
      </w:r>
      <w:r>
        <w:t>Trustees Charter Township of Kalamazoo Kalamazoo, MI</w:t>
      </w:r>
    </w:p>
    <w:p w14:paraId="026103BF" w14:textId="77777777" w:rsidR="005D61FB" w:rsidRDefault="005D61FB">
      <w:pPr>
        <w:pStyle w:val="BodyText"/>
        <w:spacing w:before="10"/>
        <w:rPr>
          <w:sz w:val="21"/>
        </w:rPr>
      </w:pPr>
    </w:p>
    <w:p w14:paraId="5ED962AB" w14:textId="77777777" w:rsidR="005D61FB" w:rsidRDefault="00947834">
      <w:pPr>
        <w:pStyle w:val="BodyText"/>
        <w:ind w:left="160" w:right="173"/>
        <w:jc w:val="both"/>
      </w:pPr>
      <w:r>
        <w:t>We have audited, in accordance with the auditing standards generally accepted in the United States of</w:t>
      </w:r>
      <w:r>
        <w:rPr>
          <w:spacing w:val="40"/>
        </w:rPr>
        <w:t xml:space="preserve"> </w:t>
      </w:r>
      <w:r>
        <w:t xml:space="preserve">America and the standards applicable to financial audits contained in </w:t>
      </w:r>
      <w:r>
        <w:rPr>
          <w:i/>
        </w:rPr>
        <w:t xml:space="preserve">Government Auditing Standards </w:t>
      </w:r>
      <w:r>
        <w:t>issued by the Comptroller General of the United States, the financial statements of the governmental activities, each major</w:t>
      </w:r>
      <w:r>
        <w:rPr>
          <w:spacing w:val="-1"/>
        </w:rPr>
        <w:t xml:space="preserve"> </w:t>
      </w:r>
      <w:r>
        <w:t>fund, and</w:t>
      </w:r>
      <w:r>
        <w:rPr>
          <w:spacing w:val="-2"/>
        </w:rPr>
        <w:t xml:space="preserve"> </w:t>
      </w:r>
      <w:r>
        <w:t>the</w:t>
      </w:r>
      <w:r>
        <w:rPr>
          <w:spacing w:val="-2"/>
        </w:rPr>
        <w:t xml:space="preserve"> </w:t>
      </w:r>
      <w:r>
        <w:t>aggregate</w:t>
      </w:r>
      <w:r>
        <w:rPr>
          <w:spacing w:val="-1"/>
        </w:rPr>
        <w:t xml:space="preserve"> </w:t>
      </w:r>
      <w:r>
        <w:t>remainin</w:t>
      </w:r>
      <w:r>
        <w:t>g fund</w:t>
      </w:r>
      <w:r>
        <w:rPr>
          <w:spacing w:val="-2"/>
        </w:rPr>
        <w:t xml:space="preserve"> </w:t>
      </w:r>
      <w:r>
        <w:t>information of the</w:t>
      </w:r>
      <w:r>
        <w:rPr>
          <w:spacing w:val="-2"/>
        </w:rPr>
        <w:t xml:space="preserve"> </w:t>
      </w:r>
      <w:r>
        <w:t>Charter</w:t>
      </w:r>
      <w:r>
        <w:rPr>
          <w:spacing w:val="-3"/>
        </w:rPr>
        <w:t xml:space="preserve"> </w:t>
      </w:r>
      <w:r>
        <w:t>Township of</w:t>
      </w:r>
      <w:r>
        <w:rPr>
          <w:spacing w:val="-1"/>
        </w:rPr>
        <w:t xml:space="preserve"> </w:t>
      </w:r>
      <w:r>
        <w:t>Kalamazoo, as</w:t>
      </w:r>
      <w:r>
        <w:rPr>
          <w:spacing w:val="-2"/>
        </w:rPr>
        <w:t xml:space="preserve"> </w:t>
      </w:r>
      <w:r>
        <w:t>of and</w:t>
      </w:r>
      <w:r>
        <w:rPr>
          <w:spacing w:val="-4"/>
        </w:rPr>
        <w:t xml:space="preserve"> </w:t>
      </w:r>
      <w:r>
        <w:t>for the year ended December 31, 2021, and the related notes to the financial statements, which collectively comprise</w:t>
      </w:r>
      <w:r>
        <w:rPr>
          <w:spacing w:val="-1"/>
        </w:rPr>
        <w:t xml:space="preserve"> </w:t>
      </w:r>
      <w:r>
        <w:t>the Charter Township of Kalamazoo’s basic financial statements, and have</w:t>
      </w:r>
      <w:r>
        <w:t xml:space="preserve"> issued our</w:t>
      </w:r>
      <w:r>
        <w:rPr>
          <w:spacing w:val="-1"/>
        </w:rPr>
        <w:t xml:space="preserve"> </w:t>
      </w:r>
      <w:r>
        <w:t>report thereon dated May 13, 2022.</w:t>
      </w:r>
    </w:p>
    <w:p w14:paraId="54AB2160" w14:textId="77777777" w:rsidR="005D61FB" w:rsidRDefault="005D61FB">
      <w:pPr>
        <w:pStyle w:val="BodyText"/>
        <w:spacing w:before="2"/>
      </w:pPr>
    </w:p>
    <w:p w14:paraId="442C35E5" w14:textId="77777777" w:rsidR="005D61FB" w:rsidRDefault="00947834">
      <w:pPr>
        <w:spacing w:before="1"/>
        <w:ind w:left="160"/>
        <w:rPr>
          <w:b/>
        </w:rPr>
      </w:pPr>
      <w:r>
        <w:rPr>
          <w:b/>
        </w:rPr>
        <w:t>Internal</w:t>
      </w:r>
      <w:r>
        <w:rPr>
          <w:b/>
          <w:spacing w:val="-4"/>
        </w:rPr>
        <w:t xml:space="preserve"> </w:t>
      </w:r>
      <w:r>
        <w:rPr>
          <w:b/>
        </w:rPr>
        <w:t>Control</w:t>
      </w:r>
      <w:r>
        <w:rPr>
          <w:b/>
          <w:spacing w:val="-7"/>
        </w:rPr>
        <w:t xml:space="preserve"> </w:t>
      </w:r>
      <w:r>
        <w:rPr>
          <w:b/>
        </w:rPr>
        <w:t>Over</w:t>
      </w:r>
      <w:r>
        <w:rPr>
          <w:b/>
          <w:spacing w:val="-7"/>
        </w:rPr>
        <w:t xml:space="preserve"> </w:t>
      </w:r>
      <w:r>
        <w:rPr>
          <w:b/>
        </w:rPr>
        <w:t>Financial</w:t>
      </w:r>
      <w:r>
        <w:rPr>
          <w:b/>
          <w:spacing w:val="-3"/>
        </w:rPr>
        <w:t xml:space="preserve"> </w:t>
      </w:r>
      <w:r>
        <w:rPr>
          <w:b/>
          <w:spacing w:val="-2"/>
        </w:rPr>
        <w:t>Reporting</w:t>
      </w:r>
    </w:p>
    <w:p w14:paraId="6F1C59BF" w14:textId="77777777" w:rsidR="005D61FB" w:rsidRDefault="005D61FB">
      <w:pPr>
        <w:pStyle w:val="BodyText"/>
        <w:spacing w:before="9"/>
        <w:rPr>
          <w:b/>
          <w:sz w:val="21"/>
        </w:rPr>
      </w:pPr>
    </w:p>
    <w:p w14:paraId="2DABE023" w14:textId="77777777" w:rsidR="005D61FB" w:rsidRDefault="00947834">
      <w:pPr>
        <w:pStyle w:val="BodyText"/>
        <w:ind w:left="160" w:right="172"/>
        <w:jc w:val="both"/>
      </w:pPr>
      <w:r>
        <w:t>In planning and performing our audit of the financial statements, we considered the Charter Township of Kalamazoo’s internal</w:t>
      </w:r>
      <w:r>
        <w:rPr>
          <w:spacing w:val="-1"/>
        </w:rPr>
        <w:t xml:space="preserve"> </w:t>
      </w:r>
      <w:r>
        <w:t>control</w:t>
      </w:r>
      <w:r>
        <w:rPr>
          <w:spacing w:val="-1"/>
        </w:rPr>
        <w:t xml:space="preserve"> </w:t>
      </w:r>
      <w:r>
        <w:t>over</w:t>
      </w:r>
      <w:r>
        <w:rPr>
          <w:spacing w:val="-2"/>
        </w:rPr>
        <w:t xml:space="preserve"> </w:t>
      </w:r>
      <w:r>
        <w:t>financial</w:t>
      </w:r>
      <w:r>
        <w:rPr>
          <w:spacing w:val="-4"/>
        </w:rPr>
        <w:t xml:space="preserve"> </w:t>
      </w:r>
      <w:r>
        <w:t>reporting (intern</w:t>
      </w:r>
      <w:r>
        <w:t>al</w:t>
      </w:r>
      <w:r>
        <w:rPr>
          <w:spacing w:val="-1"/>
        </w:rPr>
        <w:t xml:space="preserve"> </w:t>
      </w:r>
      <w:r>
        <w:t>control) as</w:t>
      </w:r>
      <w:r>
        <w:rPr>
          <w:spacing w:val="-3"/>
        </w:rPr>
        <w:t xml:space="preserve"> </w:t>
      </w:r>
      <w:r>
        <w:t>a</w:t>
      </w:r>
      <w:r>
        <w:rPr>
          <w:spacing w:val="-3"/>
        </w:rPr>
        <w:t xml:space="preserve"> </w:t>
      </w:r>
      <w:r>
        <w:t>basis</w:t>
      </w:r>
      <w:r>
        <w:rPr>
          <w:spacing w:val="-2"/>
        </w:rPr>
        <w:t xml:space="preserve"> </w:t>
      </w:r>
      <w:r>
        <w:t>for</w:t>
      </w:r>
      <w:r>
        <w:rPr>
          <w:spacing w:val="-2"/>
        </w:rPr>
        <w:t xml:space="preserve"> </w:t>
      </w:r>
      <w:r>
        <w:t>designing</w:t>
      </w:r>
      <w:r>
        <w:rPr>
          <w:spacing w:val="-1"/>
        </w:rPr>
        <w:t xml:space="preserve"> </w:t>
      </w:r>
      <w:r>
        <w:t>audit</w:t>
      </w:r>
      <w:r>
        <w:rPr>
          <w:spacing w:val="-1"/>
        </w:rPr>
        <w:t xml:space="preserve"> </w:t>
      </w:r>
      <w:r>
        <w:t>procedures that are appropriate in the circumstances for the purpose of expressing our opinions on the financial statements, but not for the purpose of expressing an opinion on the effectiveness of the Charter Tow</w:t>
      </w:r>
      <w:r>
        <w:t>nship of Kalamazoo’s internal control. Accordingly, we do not express an opinion on the effectiveness of the Charter Township of Kalamazoo’s internal control.</w:t>
      </w:r>
    </w:p>
    <w:p w14:paraId="35C259FC" w14:textId="77777777" w:rsidR="005D61FB" w:rsidRDefault="005D61FB">
      <w:pPr>
        <w:pStyle w:val="BodyText"/>
        <w:spacing w:before="1"/>
      </w:pPr>
    </w:p>
    <w:p w14:paraId="7C02E605" w14:textId="77777777" w:rsidR="005D61FB" w:rsidRDefault="00947834">
      <w:pPr>
        <w:pStyle w:val="BodyText"/>
        <w:ind w:left="160" w:right="173"/>
        <w:jc w:val="both"/>
      </w:pPr>
      <w:r>
        <w:t xml:space="preserve">A </w:t>
      </w:r>
      <w:r>
        <w:rPr>
          <w:i/>
        </w:rPr>
        <w:t xml:space="preserve">deficiency in internal control </w:t>
      </w:r>
      <w:r>
        <w:t xml:space="preserve">exists when the design or operation of a control does not allow management or employees, in the normal course of performing their assigned functions, to prevent, or detect and correct, misstatements on a timely basis. A </w:t>
      </w:r>
      <w:r>
        <w:rPr>
          <w:i/>
        </w:rPr>
        <w:t xml:space="preserve">material weakness </w:t>
      </w:r>
      <w:r>
        <w:t>is a deficiency, o</w:t>
      </w:r>
      <w:r>
        <w:t>r a combination of deficiencies, in internal control, such that there is a reasonable possibility that a material misstatement of the entity’s financial statements will not be prevented, or detected and corrected, on a timely basis.</w:t>
      </w:r>
      <w:r>
        <w:rPr>
          <w:spacing w:val="40"/>
        </w:rPr>
        <w:t xml:space="preserve"> </w:t>
      </w:r>
      <w:r>
        <w:t xml:space="preserve">A </w:t>
      </w:r>
      <w:r>
        <w:rPr>
          <w:i/>
        </w:rPr>
        <w:t>significant deficienc</w:t>
      </w:r>
      <w:r>
        <w:rPr>
          <w:i/>
        </w:rPr>
        <w:t xml:space="preserve">y </w:t>
      </w:r>
      <w:r>
        <w:t>is a deficiency, or</w:t>
      </w:r>
      <w:r>
        <w:rPr>
          <w:spacing w:val="-1"/>
        </w:rPr>
        <w:t xml:space="preserve"> </w:t>
      </w:r>
      <w:r>
        <w:t>a</w:t>
      </w:r>
      <w:r>
        <w:rPr>
          <w:spacing w:val="-2"/>
        </w:rPr>
        <w:t xml:space="preserve"> </w:t>
      </w:r>
      <w:r>
        <w:t>combination of</w:t>
      </w:r>
      <w:r>
        <w:rPr>
          <w:spacing w:val="-1"/>
        </w:rPr>
        <w:t xml:space="preserve"> </w:t>
      </w:r>
      <w:r>
        <w:t>deficiencies, in</w:t>
      </w:r>
      <w:r>
        <w:rPr>
          <w:spacing w:val="-2"/>
        </w:rPr>
        <w:t xml:space="preserve"> </w:t>
      </w:r>
      <w:r>
        <w:t>internal control</w:t>
      </w:r>
      <w:r>
        <w:rPr>
          <w:spacing w:val="-3"/>
        </w:rPr>
        <w:t xml:space="preserve"> </w:t>
      </w:r>
      <w:r>
        <w:t>that is less</w:t>
      </w:r>
      <w:r>
        <w:rPr>
          <w:spacing w:val="-4"/>
        </w:rPr>
        <w:t xml:space="preserve"> </w:t>
      </w:r>
      <w:r>
        <w:t>severe</w:t>
      </w:r>
      <w:r>
        <w:rPr>
          <w:spacing w:val="-2"/>
        </w:rPr>
        <w:t xml:space="preserve"> </w:t>
      </w:r>
      <w:r>
        <w:t>than</w:t>
      </w:r>
      <w:r>
        <w:rPr>
          <w:spacing w:val="-2"/>
        </w:rPr>
        <w:t xml:space="preserve"> </w:t>
      </w:r>
      <w:r>
        <w:t>a</w:t>
      </w:r>
      <w:r>
        <w:rPr>
          <w:spacing w:val="-4"/>
        </w:rPr>
        <w:t xml:space="preserve"> </w:t>
      </w:r>
      <w:r>
        <w:t>material weakness, yet important enough to merit attention by those charged with governance.</w:t>
      </w:r>
    </w:p>
    <w:p w14:paraId="163F46FA" w14:textId="77777777" w:rsidR="005D61FB" w:rsidRDefault="005D61FB">
      <w:pPr>
        <w:pStyle w:val="BodyText"/>
        <w:spacing w:before="1"/>
      </w:pPr>
    </w:p>
    <w:p w14:paraId="1492B3B9" w14:textId="77777777" w:rsidR="005D61FB" w:rsidRDefault="00947834">
      <w:pPr>
        <w:pStyle w:val="BodyText"/>
        <w:spacing w:before="1"/>
        <w:ind w:left="160" w:right="178"/>
        <w:jc w:val="both"/>
      </w:pPr>
      <w:r>
        <w:t>Our consideration of internal control was for the limited purp</w:t>
      </w:r>
      <w:r>
        <w:t>ose described in the first paragraph of this section and was not designed to identify all deficiencies in internal control that might be material weaknesses or significant deficiencies. Given these limitations, during our audit we did not identify any defi</w:t>
      </w:r>
      <w:r>
        <w:t>ciencies in internal control that we consider to be material weaknesses. However, material weaknesses may exist that have not been identified.</w:t>
      </w:r>
    </w:p>
    <w:p w14:paraId="5B057DF2" w14:textId="77777777" w:rsidR="005D61FB" w:rsidRDefault="005D61FB">
      <w:pPr>
        <w:pStyle w:val="BodyText"/>
        <w:spacing w:before="10"/>
        <w:rPr>
          <w:sz w:val="21"/>
        </w:rPr>
      </w:pPr>
    </w:p>
    <w:p w14:paraId="7CBDA086" w14:textId="77777777" w:rsidR="005D61FB" w:rsidRDefault="00947834">
      <w:pPr>
        <w:spacing w:before="1"/>
        <w:ind w:left="160"/>
        <w:jc w:val="both"/>
        <w:rPr>
          <w:b/>
        </w:rPr>
      </w:pPr>
      <w:r>
        <w:rPr>
          <w:b/>
        </w:rPr>
        <w:t>Compliance</w:t>
      </w:r>
      <w:r>
        <w:rPr>
          <w:b/>
          <w:spacing w:val="-6"/>
        </w:rPr>
        <w:t xml:space="preserve"> </w:t>
      </w:r>
      <w:r>
        <w:rPr>
          <w:b/>
        </w:rPr>
        <w:t>and</w:t>
      </w:r>
      <w:r>
        <w:rPr>
          <w:b/>
          <w:spacing w:val="-5"/>
        </w:rPr>
        <w:t xml:space="preserve"> </w:t>
      </w:r>
      <w:r>
        <w:rPr>
          <w:b/>
        </w:rPr>
        <w:t>Other</w:t>
      </w:r>
      <w:r>
        <w:rPr>
          <w:b/>
          <w:spacing w:val="-6"/>
        </w:rPr>
        <w:t xml:space="preserve"> </w:t>
      </w:r>
      <w:r>
        <w:rPr>
          <w:b/>
          <w:spacing w:val="-2"/>
        </w:rPr>
        <w:t>Matters</w:t>
      </w:r>
    </w:p>
    <w:p w14:paraId="11C43F4D" w14:textId="77777777" w:rsidR="005D61FB" w:rsidRDefault="005D61FB">
      <w:pPr>
        <w:pStyle w:val="BodyText"/>
        <w:rPr>
          <w:b/>
        </w:rPr>
      </w:pPr>
    </w:p>
    <w:p w14:paraId="30BD21F3" w14:textId="77777777" w:rsidR="005D61FB" w:rsidRDefault="00947834">
      <w:pPr>
        <w:pStyle w:val="BodyText"/>
        <w:ind w:left="160" w:right="174"/>
        <w:jc w:val="both"/>
        <w:rPr>
          <w:i/>
        </w:rPr>
      </w:pPr>
      <w:r>
        <w:t>As part of obtaining reasonable assurance about whether the Charter Township of Ka</w:t>
      </w:r>
      <w:r>
        <w:t>lamazoo’s financial statements are</w:t>
      </w:r>
      <w:r>
        <w:rPr>
          <w:spacing w:val="-2"/>
        </w:rPr>
        <w:t xml:space="preserve"> </w:t>
      </w:r>
      <w:r>
        <w:t>free</w:t>
      </w:r>
      <w:r>
        <w:rPr>
          <w:spacing w:val="-2"/>
        </w:rPr>
        <w:t xml:space="preserve"> </w:t>
      </w:r>
      <w:r>
        <w:t>from</w:t>
      </w:r>
      <w:r>
        <w:rPr>
          <w:spacing w:val="-1"/>
        </w:rPr>
        <w:t xml:space="preserve"> </w:t>
      </w:r>
      <w:r>
        <w:t>material</w:t>
      </w:r>
      <w:r>
        <w:rPr>
          <w:spacing w:val="-2"/>
        </w:rPr>
        <w:t xml:space="preserve"> </w:t>
      </w:r>
      <w:r>
        <w:t>misstatement,</w:t>
      </w:r>
      <w:r>
        <w:rPr>
          <w:spacing w:val="-3"/>
        </w:rPr>
        <w:t xml:space="preserve"> </w:t>
      </w:r>
      <w:r>
        <w:t>we performed</w:t>
      </w:r>
      <w:r>
        <w:rPr>
          <w:spacing w:val="-2"/>
        </w:rPr>
        <w:t xml:space="preserve"> </w:t>
      </w:r>
      <w:r>
        <w:t>tests</w:t>
      </w:r>
      <w:r>
        <w:rPr>
          <w:spacing w:val="-2"/>
        </w:rPr>
        <w:t xml:space="preserve"> </w:t>
      </w:r>
      <w:r>
        <w:t>of</w:t>
      </w:r>
      <w:r>
        <w:rPr>
          <w:spacing w:val="-1"/>
        </w:rPr>
        <w:t xml:space="preserve"> </w:t>
      </w:r>
      <w:r>
        <w:t>its</w:t>
      </w:r>
      <w:r>
        <w:rPr>
          <w:spacing w:val="-2"/>
        </w:rPr>
        <w:t xml:space="preserve"> </w:t>
      </w:r>
      <w:r>
        <w:t>compliance with</w:t>
      </w:r>
      <w:r>
        <w:rPr>
          <w:spacing w:val="-2"/>
        </w:rPr>
        <w:t xml:space="preserve"> </w:t>
      </w:r>
      <w:r>
        <w:t>certain</w:t>
      </w:r>
      <w:r>
        <w:rPr>
          <w:spacing w:val="-2"/>
        </w:rPr>
        <w:t xml:space="preserve"> </w:t>
      </w:r>
      <w:r>
        <w:t>provisions of laws,</w:t>
      </w:r>
      <w:r>
        <w:rPr>
          <w:spacing w:val="-1"/>
        </w:rPr>
        <w:t xml:space="preserve"> </w:t>
      </w:r>
      <w:r>
        <w:t>regulations,</w:t>
      </w:r>
      <w:r>
        <w:rPr>
          <w:spacing w:val="-3"/>
        </w:rPr>
        <w:t xml:space="preserve"> </w:t>
      </w:r>
      <w:r>
        <w:t>contracts,</w:t>
      </w:r>
      <w:r>
        <w:rPr>
          <w:spacing w:val="-3"/>
        </w:rPr>
        <w:t xml:space="preserve"> </w:t>
      </w:r>
      <w:r>
        <w:t>and</w:t>
      </w:r>
      <w:r>
        <w:rPr>
          <w:spacing w:val="-2"/>
        </w:rPr>
        <w:t xml:space="preserve"> </w:t>
      </w:r>
      <w:r>
        <w:t>grant</w:t>
      </w:r>
      <w:r>
        <w:rPr>
          <w:spacing w:val="-1"/>
        </w:rPr>
        <w:t xml:space="preserve"> </w:t>
      </w:r>
      <w:r>
        <w:t>agreements,</w:t>
      </w:r>
      <w:r>
        <w:rPr>
          <w:spacing w:val="-1"/>
        </w:rPr>
        <w:t xml:space="preserve"> </w:t>
      </w:r>
      <w:r>
        <w:t>noncompliance</w:t>
      </w:r>
      <w:r>
        <w:rPr>
          <w:spacing w:val="-2"/>
        </w:rPr>
        <w:t xml:space="preserve"> </w:t>
      </w:r>
      <w:r>
        <w:t>with</w:t>
      </w:r>
      <w:r>
        <w:rPr>
          <w:spacing w:val="-2"/>
        </w:rPr>
        <w:t xml:space="preserve"> </w:t>
      </w:r>
      <w:r>
        <w:t>which</w:t>
      </w:r>
      <w:r>
        <w:rPr>
          <w:spacing w:val="-2"/>
        </w:rPr>
        <w:t xml:space="preserve"> </w:t>
      </w:r>
      <w:r>
        <w:t>could</w:t>
      </w:r>
      <w:r>
        <w:rPr>
          <w:spacing w:val="-2"/>
        </w:rPr>
        <w:t xml:space="preserve"> </w:t>
      </w:r>
      <w:r>
        <w:t>have</w:t>
      </w:r>
      <w:r>
        <w:rPr>
          <w:spacing w:val="-2"/>
        </w:rPr>
        <w:t xml:space="preserve"> </w:t>
      </w:r>
      <w:r>
        <w:t>a direct</w:t>
      </w:r>
      <w:r>
        <w:rPr>
          <w:spacing w:val="-3"/>
        </w:rPr>
        <w:t xml:space="preserve"> </w:t>
      </w:r>
      <w:r>
        <w:t>and</w:t>
      </w:r>
      <w:r>
        <w:rPr>
          <w:spacing w:val="-2"/>
        </w:rPr>
        <w:t xml:space="preserve"> </w:t>
      </w:r>
      <w:r>
        <w:t>material effect on the financial statements. However, providing an opinion on compliance with those provisions was not an objective of our audit, and accordingly, we do not express such an opinion. The results of our tests disclosed no instances of noncomp</w:t>
      </w:r>
      <w:r>
        <w:t xml:space="preserve">liance or other matters that are required to be reported under </w:t>
      </w:r>
      <w:r>
        <w:rPr>
          <w:i/>
        </w:rPr>
        <w:t>Government Auditing Standards.</w:t>
      </w:r>
    </w:p>
    <w:p w14:paraId="62CC2ADC" w14:textId="77777777" w:rsidR="005D61FB" w:rsidRDefault="005D61FB">
      <w:pPr>
        <w:jc w:val="both"/>
        <w:sectPr w:rsidR="005D61FB">
          <w:headerReference w:type="default" r:id="rId106"/>
          <w:footerReference w:type="default" r:id="rId107"/>
          <w:pgSz w:w="12240" w:h="15840"/>
          <w:pgMar w:top="360" w:right="540" w:bottom="600" w:left="560" w:header="0" w:footer="404" w:gutter="0"/>
          <w:pgNumType w:start="1"/>
          <w:cols w:space="720"/>
        </w:sectPr>
      </w:pPr>
    </w:p>
    <w:p w14:paraId="4D9533FB" w14:textId="77777777" w:rsidR="005D61FB" w:rsidRDefault="00947834">
      <w:pPr>
        <w:spacing w:before="80"/>
        <w:ind w:left="160"/>
        <w:jc w:val="both"/>
        <w:rPr>
          <w:b/>
        </w:rPr>
      </w:pPr>
      <w:r>
        <w:rPr>
          <w:noProof/>
        </w:rPr>
        <w:lastRenderedPageBreak/>
        <w:drawing>
          <wp:anchor distT="0" distB="0" distL="0" distR="0" simplePos="0" relativeHeight="251490816" behindDoc="0" locked="0" layoutInCell="1" allowOverlap="1" wp14:anchorId="23486383" wp14:editId="2B1E6A1D">
            <wp:simplePos x="0" y="0"/>
            <wp:positionH relativeFrom="page">
              <wp:posOffset>6381750</wp:posOffset>
            </wp:positionH>
            <wp:positionV relativeFrom="page">
              <wp:posOffset>9667875</wp:posOffset>
            </wp:positionV>
            <wp:extent cx="923925" cy="247650"/>
            <wp:effectExtent l="0" t="0" r="0" b="0"/>
            <wp:wrapNone/>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108" cstate="print"/>
                    <a:stretch>
                      <a:fillRect/>
                    </a:stretch>
                  </pic:blipFill>
                  <pic:spPr>
                    <a:xfrm>
                      <a:off x="0" y="0"/>
                      <a:ext cx="923925" cy="247650"/>
                    </a:xfrm>
                    <a:prstGeom prst="rect">
                      <a:avLst/>
                    </a:prstGeom>
                  </pic:spPr>
                </pic:pic>
              </a:graphicData>
            </a:graphic>
          </wp:anchor>
        </w:drawing>
      </w:r>
      <w:r>
        <w:rPr>
          <w:b/>
        </w:rPr>
        <w:t>Purpose</w:t>
      </w:r>
      <w:r>
        <w:rPr>
          <w:b/>
          <w:spacing w:val="-3"/>
        </w:rPr>
        <w:t xml:space="preserve"> </w:t>
      </w:r>
      <w:r>
        <w:rPr>
          <w:b/>
        </w:rPr>
        <w:t>of</w:t>
      </w:r>
      <w:r>
        <w:rPr>
          <w:b/>
          <w:spacing w:val="-3"/>
        </w:rPr>
        <w:t xml:space="preserve"> </w:t>
      </w:r>
      <w:r>
        <w:rPr>
          <w:b/>
        </w:rPr>
        <w:t>this</w:t>
      </w:r>
      <w:r>
        <w:rPr>
          <w:b/>
          <w:spacing w:val="-2"/>
        </w:rPr>
        <w:t xml:space="preserve"> Report</w:t>
      </w:r>
    </w:p>
    <w:p w14:paraId="6FF7F9E6" w14:textId="77777777" w:rsidR="005D61FB" w:rsidRDefault="005D61FB">
      <w:pPr>
        <w:pStyle w:val="BodyText"/>
        <w:rPr>
          <w:b/>
        </w:rPr>
      </w:pPr>
    </w:p>
    <w:p w14:paraId="173AE4F8" w14:textId="77777777" w:rsidR="005D61FB" w:rsidRDefault="00947834">
      <w:pPr>
        <w:pStyle w:val="BodyText"/>
        <w:ind w:left="160" w:right="176"/>
        <w:jc w:val="both"/>
      </w:pPr>
      <w:r>
        <w:t>The purpose of this report is solely to describe the scope of our testing of internal control and compliance and the</w:t>
      </w:r>
      <w:r>
        <w:rPr>
          <w:spacing w:val="-3"/>
        </w:rPr>
        <w:t xml:space="preserve"> </w:t>
      </w:r>
      <w:r>
        <w:t>results</w:t>
      </w:r>
      <w:r>
        <w:rPr>
          <w:spacing w:val="-3"/>
        </w:rPr>
        <w:t xml:space="preserve"> </w:t>
      </w:r>
      <w:r>
        <w:t>of</w:t>
      </w:r>
      <w:r>
        <w:rPr>
          <w:spacing w:val="-2"/>
        </w:rPr>
        <w:t xml:space="preserve"> </w:t>
      </w:r>
      <w:r>
        <w:t>that</w:t>
      </w:r>
      <w:r>
        <w:rPr>
          <w:spacing w:val="-2"/>
        </w:rPr>
        <w:t xml:space="preserve"> </w:t>
      </w:r>
      <w:r>
        <w:t>testing, and</w:t>
      </w:r>
      <w:r>
        <w:rPr>
          <w:spacing w:val="-3"/>
        </w:rPr>
        <w:t xml:space="preserve"> </w:t>
      </w:r>
      <w:r>
        <w:t>not</w:t>
      </w:r>
      <w:r>
        <w:rPr>
          <w:spacing w:val="-2"/>
        </w:rPr>
        <w:t xml:space="preserve"> </w:t>
      </w:r>
      <w:r>
        <w:t>to</w:t>
      </w:r>
      <w:r>
        <w:rPr>
          <w:spacing w:val="-3"/>
        </w:rPr>
        <w:t xml:space="preserve"> </w:t>
      </w:r>
      <w:r>
        <w:t>provide</w:t>
      </w:r>
      <w:r>
        <w:rPr>
          <w:spacing w:val="-3"/>
        </w:rPr>
        <w:t xml:space="preserve"> </w:t>
      </w:r>
      <w:r>
        <w:t>an</w:t>
      </w:r>
      <w:r>
        <w:rPr>
          <w:spacing w:val="-2"/>
        </w:rPr>
        <w:t xml:space="preserve"> </w:t>
      </w:r>
      <w:r>
        <w:t>opinion</w:t>
      </w:r>
      <w:r>
        <w:rPr>
          <w:spacing w:val="-2"/>
        </w:rPr>
        <w:t xml:space="preserve"> </w:t>
      </w:r>
      <w:r>
        <w:t>on</w:t>
      </w:r>
      <w:r>
        <w:rPr>
          <w:spacing w:val="-2"/>
        </w:rPr>
        <w:t xml:space="preserve"> </w:t>
      </w:r>
      <w:r>
        <w:t>the</w:t>
      </w:r>
      <w:r>
        <w:rPr>
          <w:spacing w:val="-2"/>
        </w:rPr>
        <w:t xml:space="preserve"> </w:t>
      </w:r>
      <w:r>
        <w:t>effectiveness</w:t>
      </w:r>
      <w:r>
        <w:rPr>
          <w:spacing w:val="-1"/>
        </w:rPr>
        <w:t xml:space="preserve"> </w:t>
      </w:r>
      <w:r>
        <w:t>of</w:t>
      </w:r>
      <w:r>
        <w:rPr>
          <w:spacing w:val="-2"/>
        </w:rPr>
        <w:t xml:space="preserve"> </w:t>
      </w:r>
      <w:r>
        <w:t>the</w:t>
      </w:r>
      <w:r>
        <w:rPr>
          <w:spacing w:val="-3"/>
        </w:rPr>
        <w:t xml:space="preserve"> </w:t>
      </w:r>
      <w:r>
        <w:t>entity’s</w:t>
      </w:r>
      <w:r>
        <w:rPr>
          <w:spacing w:val="-1"/>
        </w:rPr>
        <w:t xml:space="preserve"> </w:t>
      </w:r>
      <w:r>
        <w:t>internal</w:t>
      </w:r>
      <w:r>
        <w:rPr>
          <w:spacing w:val="-4"/>
        </w:rPr>
        <w:t xml:space="preserve"> </w:t>
      </w:r>
      <w:r>
        <w:t>control</w:t>
      </w:r>
      <w:r>
        <w:rPr>
          <w:spacing w:val="-2"/>
        </w:rPr>
        <w:t xml:space="preserve"> </w:t>
      </w:r>
      <w:r>
        <w:t>or</w:t>
      </w:r>
      <w:r>
        <w:rPr>
          <w:spacing w:val="-1"/>
        </w:rPr>
        <w:t xml:space="preserve"> </w:t>
      </w:r>
      <w:r>
        <w:t xml:space="preserve">on compliance. This report is an integral part of an audit performed in accordance with </w:t>
      </w:r>
      <w:r>
        <w:rPr>
          <w:i/>
        </w:rPr>
        <w:t xml:space="preserve">Government Auditing Standards </w:t>
      </w:r>
      <w:r>
        <w:t>in considering the entity’s internal control and compliance. Accordingly, this communication is not suitable for any other purpose.</w:t>
      </w:r>
    </w:p>
    <w:p w14:paraId="496EADAC" w14:textId="77777777" w:rsidR="005D61FB" w:rsidRDefault="00947834">
      <w:pPr>
        <w:pStyle w:val="BodyText"/>
        <w:spacing w:before="10"/>
        <w:rPr>
          <w:sz w:val="19"/>
        </w:rPr>
      </w:pPr>
      <w:r>
        <w:rPr>
          <w:noProof/>
        </w:rPr>
        <w:drawing>
          <wp:anchor distT="0" distB="0" distL="0" distR="0" simplePos="0" relativeHeight="251487744" behindDoc="0" locked="0" layoutInCell="1" allowOverlap="1" wp14:anchorId="48D9A5FD" wp14:editId="60C1B160">
            <wp:simplePos x="0" y="0"/>
            <wp:positionH relativeFrom="page">
              <wp:posOffset>457200</wp:posOffset>
            </wp:positionH>
            <wp:positionV relativeFrom="paragraph">
              <wp:posOffset>160623</wp:posOffset>
            </wp:positionV>
            <wp:extent cx="1203308" cy="360045"/>
            <wp:effectExtent l="0" t="0" r="0" b="0"/>
            <wp:wrapTopAndBottom/>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pic:nvPicPr>
                  <pic:blipFill>
                    <a:blip r:embed="rId27" cstate="print"/>
                    <a:stretch>
                      <a:fillRect/>
                    </a:stretch>
                  </pic:blipFill>
                  <pic:spPr>
                    <a:xfrm>
                      <a:off x="0" y="0"/>
                      <a:ext cx="1203308" cy="360045"/>
                    </a:xfrm>
                    <a:prstGeom prst="rect">
                      <a:avLst/>
                    </a:prstGeom>
                  </pic:spPr>
                </pic:pic>
              </a:graphicData>
            </a:graphic>
          </wp:anchor>
        </w:drawing>
      </w:r>
    </w:p>
    <w:p w14:paraId="36098670" w14:textId="77777777" w:rsidR="005D61FB" w:rsidRDefault="00947834">
      <w:pPr>
        <w:pStyle w:val="BodyText"/>
        <w:spacing w:before="40"/>
        <w:ind w:left="160" w:right="9508"/>
      </w:pPr>
      <w:r>
        <w:rPr>
          <w:color w:val="242424"/>
        </w:rPr>
        <w:t>Kala</w:t>
      </w:r>
      <w:r>
        <w:rPr>
          <w:color w:val="242424"/>
        </w:rPr>
        <w:t>mazoo,</w:t>
      </w:r>
      <w:r>
        <w:rPr>
          <w:color w:val="242424"/>
          <w:spacing w:val="-16"/>
        </w:rPr>
        <w:t xml:space="preserve"> </w:t>
      </w:r>
      <w:r>
        <w:rPr>
          <w:color w:val="242424"/>
        </w:rPr>
        <w:t>MI May 13, 2022</w:t>
      </w:r>
    </w:p>
    <w:p w14:paraId="26774032" w14:textId="77777777" w:rsidR="005D61FB" w:rsidRDefault="005D61FB">
      <w:pPr>
        <w:sectPr w:rsidR="005D61FB">
          <w:headerReference w:type="default" r:id="rId109"/>
          <w:footerReference w:type="default" r:id="rId110"/>
          <w:pgSz w:w="12240" w:h="15840"/>
          <w:pgMar w:top="640" w:right="540" w:bottom="600" w:left="560" w:header="0" w:footer="404" w:gutter="0"/>
          <w:cols w:space="720"/>
        </w:sectPr>
      </w:pPr>
    </w:p>
    <w:p w14:paraId="47E678E8" w14:textId="77777777" w:rsidR="005D61FB" w:rsidRDefault="005D61FB">
      <w:pPr>
        <w:pStyle w:val="BodyText"/>
        <w:rPr>
          <w:sz w:val="20"/>
        </w:rPr>
      </w:pPr>
    </w:p>
    <w:p w14:paraId="6FB945B4" w14:textId="77777777" w:rsidR="005D61FB" w:rsidRDefault="005D61FB">
      <w:pPr>
        <w:pStyle w:val="BodyText"/>
        <w:rPr>
          <w:sz w:val="20"/>
        </w:rPr>
      </w:pPr>
    </w:p>
    <w:p w14:paraId="31B3FA09" w14:textId="77777777" w:rsidR="005D61FB" w:rsidRDefault="005D61FB">
      <w:pPr>
        <w:pStyle w:val="BodyText"/>
        <w:rPr>
          <w:sz w:val="20"/>
        </w:rPr>
      </w:pPr>
    </w:p>
    <w:p w14:paraId="608BF79F" w14:textId="77777777" w:rsidR="005D61FB" w:rsidRDefault="005D61FB">
      <w:pPr>
        <w:pStyle w:val="BodyText"/>
        <w:rPr>
          <w:sz w:val="20"/>
        </w:rPr>
      </w:pPr>
    </w:p>
    <w:p w14:paraId="74A76C1F" w14:textId="77777777" w:rsidR="005D61FB" w:rsidRDefault="005D61FB">
      <w:pPr>
        <w:pStyle w:val="BodyText"/>
        <w:rPr>
          <w:sz w:val="20"/>
        </w:rPr>
      </w:pPr>
    </w:p>
    <w:p w14:paraId="55EBC78A" w14:textId="77777777" w:rsidR="005D61FB" w:rsidRDefault="005D61FB">
      <w:pPr>
        <w:pStyle w:val="BodyText"/>
        <w:spacing w:before="11"/>
        <w:rPr>
          <w:sz w:val="19"/>
        </w:rPr>
      </w:pPr>
    </w:p>
    <w:p w14:paraId="5152D0B9" w14:textId="239AB4C6" w:rsidR="005D61FB" w:rsidRDefault="00947834">
      <w:pPr>
        <w:pStyle w:val="BodyText"/>
        <w:ind w:left="759"/>
        <w:rPr>
          <w:sz w:val="20"/>
        </w:rPr>
      </w:pPr>
      <w:r>
        <w:rPr>
          <w:noProof/>
          <w:sz w:val="20"/>
        </w:rPr>
        <mc:AlternateContent>
          <mc:Choice Requires="wpg">
            <w:drawing>
              <wp:inline distT="0" distB="0" distL="0" distR="0" wp14:anchorId="01BEA13F" wp14:editId="76DD51DE">
                <wp:extent cx="6096000" cy="3429000"/>
                <wp:effectExtent l="8890" t="2540" r="635" b="6985"/>
                <wp:docPr id="286"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429000"/>
                          <a:chOff x="0" y="0"/>
                          <a:chExt cx="9600" cy="5400"/>
                        </a:xfrm>
                      </wpg:grpSpPr>
                      <pic:pic xmlns:pic="http://schemas.openxmlformats.org/drawingml/2006/picture">
                        <pic:nvPicPr>
                          <pic:cNvPr id="287" name="docshape3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docshape3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docshape341"/>
                        <wps:cNvSpPr>
                          <a:spLocks/>
                        </wps:cNvSpPr>
                        <wps:spPr bwMode="auto">
                          <a:xfrm>
                            <a:off x="1137" y="1111"/>
                            <a:ext cx="7328" cy="3180"/>
                          </a:xfrm>
                          <a:custGeom>
                            <a:avLst/>
                            <a:gdLst>
                              <a:gd name="T0" fmla="+- 0 8465 1138"/>
                              <a:gd name="T1" fmla="*/ T0 w 7328"/>
                              <a:gd name="T2" fmla="+- 0 4291 1111"/>
                              <a:gd name="T3" fmla="*/ 4291 h 3180"/>
                              <a:gd name="T4" fmla="+- 0 1138 1138"/>
                              <a:gd name="T5" fmla="*/ T4 w 7328"/>
                              <a:gd name="T6" fmla="+- 0 4291 1111"/>
                              <a:gd name="T7" fmla="*/ 4291 h 3180"/>
                              <a:gd name="T8" fmla="+- 0 1138 1138"/>
                              <a:gd name="T9" fmla="*/ T8 w 7328"/>
                              <a:gd name="T10" fmla="+- 0 1111 1111"/>
                              <a:gd name="T11" fmla="*/ 1111 h 3180"/>
                              <a:gd name="T12" fmla="+- 0 8465 1138"/>
                              <a:gd name="T13" fmla="*/ T12 w 7328"/>
                              <a:gd name="T14" fmla="+- 0 1111 1111"/>
                              <a:gd name="T15" fmla="*/ 1111 h 3180"/>
                              <a:gd name="T16" fmla="+- 0 8465 1138"/>
                              <a:gd name="T17" fmla="*/ T16 w 7328"/>
                              <a:gd name="T18" fmla="+- 0 1114 1111"/>
                              <a:gd name="T19" fmla="*/ 1114 h 3180"/>
                              <a:gd name="T20" fmla="+- 0 1145 1138"/>
                              <a:gd name="T21" fmla="*/ T20 w 7328"/>
                              <a:gd name="T22" fmla="+- 0 1114 1111"/>
                              <a:gd name="T23" fmla="*/ 1114 h 3180"/>
                              <a:gd name="T24" fmla="+- 0 1140 1138"/>
                              <a:gd name="T25" fmla="*/ T24 w 7328"/>
                              <a:gd name="T26" fmla="+- 0 1116 1111"/>
                              <a:gd name="T27" fmla="*/ 1116 h 3180"/>
                              <a:gd name="T28" fmla="+- 0 1145 1138"/>
                              <a:gd name="T29" fmla="*/ T28 w 7328"/>
                              <a:gd name="T30" fmla="+- 0 1116 1111"/>
                              <a:gd name="T31" fmla="*/ 1116 h 3180"/>
                              <a:gd name="T32" fmla="+- 0 1145 1138"/>
                              <a:gd name="T33" fmla="*/ T32 w 7328"/>
                              <a:gd name="T34" fmla="+- 0 4286 1111"/>
                              <a:gd name="T35" fmla="*/ 4286 h 3180"/>
                              <a:gd name="T36" fmla="+- 0 1140 1138"/>
                              <a:gd name="T37" fmla="*/ T36 w 7328"/>
                              <a:gd name="T38" fmla="+- 0 4286 1111"/>
                              <a:gd name="T39" fmla="*/ 4286 h 3180"/>
                              <a:gd name="T40" fmla="+- 0 1145 1138"/>
                              <a:gd name="T41" fmla="*/ T40 w 7328"/>
                              <a:gd name="T42" fmla="+- 0 4289 1111"/>
                              <a:gd name="T43" fmla="*/ 4289 h 3180"/>
                              <a:gd name="T44" fmla="+- 0 8465 1138"/>
                              <a:gd name="T45" fmla="*/ T44 w 7328"/>
                              <a:gd name="T46" fmla="+- 0 4289 1111"/>
                              <a:gd name="T47" fmla="*/ 4289 h 3180"/>
                              <a:gd name="T48" fmla="+- 0 8465 1138"/>
                              <a:gd name="T49" fmla="*/ T48 w 7328"/>
                              <a:gd name="T50" fmla="+- 0 4291 1111"/>
                              <a:gd name="T51" fmla="*/ 4291 h 3180"/>
                              <a:gd name="T52" fmla="+- 0 1145 1138"/>
                              <a:gd name="T53" fmla="*/ T52 w 7328"/>
                              <a:gd name="T54" fmla="+- 0 1116 1111"/>
                              <a:gd name="T55" fmla="*/ 1116 h 3180"/>
                              <a:gd name="T56" fmla="+- 0 1140 1138"/>
                              <a:gd name="T57" fmla="*/ T56 w 7328"/>
                              <a:gd name="T58" fmla="+- 0 1116 1111"/>
                              <a:gd name="T59" fmla="*/ 1116 h 3180"/>
                              <a:gd name="T60" fmla="+- 0 1145 1138"/>
                              <a:gd name="T61" fmla="*/ T60 w 7328"/>
                              <a:gd name="T62" fmla="+- 0 1114 1111"/>
                              <a:gd name="T63" fmla="*/ 1114 h 3180"/>
                              <a:gd name="T64" fmla="+- 0 1145 1138"/>
                              <a:gd name="T65" fmla="*/ T64 w 7328"/>
                              <a:gd name="T66" fmla="+- 0 1116 1111"/>
                              <a:gd name="T67" fmla="*/ 1116 h 3180"/>
                              <a:gd name="T68" fmla="+- 0 8458 1138"/>
                              <a:gd name="T69" fmla="*/ T68 w 7328"/>
                              <a:gd name="T70" fmla="+- 0 1116 1111"/>
                              <a:gd name="T71" fmla="*/ 1116 h 3180"/>
                              <a:gd name="T72" fmla="+- 0 1145 1138"/>
                              <a:gd name="T73" fmla="*/ T72 w 7328"/>
                              <a:gd name="T74" fmla="+- 0 1116 1111"/>
                              <a:gd name="T75" fmla="*/ 1116 h 3180"/>
                              <a:gd name="T76" fmla="+- 0 1145 1138"/>
                              <a:gd name="T77" fmla="*/ T76 w 7328"/>
                              <a:gd name="T78" fmla="+- 0 1114 1111"/>
                              <a:gd name="T79" fmla="*/ 1114 h 3180"/>
                              <a:gd name="T80" fmla="+- 0 8458 1138"/>
                              <a:gd name="T81" fmla="*/ T80 w 7328"/>
                              <a:gd name="T82" fmla="+- 0 1114 1111"/>
                              <a:gd name="T83" fmla="*/ 1114 h 3180"/>
                              <a:gd name="T84" fmla="+- 0 8458 1138"/>
                              <a:gd name="T85" fmla="*/ T84 w 7328"/>
                              <a:gd name="T86" fmla="+- 0 1116 1111"/>
                              <a:gd name="T87" fmla="*/ 1116 h 3180"/>
                              <a:gd name="T88" fmla="+- 0 8458 1138"/>
                              <a:gd name="T89" fmla="*/ T88 w 7328"/>
                              <a:gd name="T90" fmla="+- 0 4289 1111"/>
                              <a:gd name="T91" fmla="*/ 4289 h 3180"/>
                              <a:gd name="T92" fmla="+- 0 8458 1138"/>
                              <a:gd name="T93" fmla="*/ T92 w 7328"/>
                              <a:gd name="T94" fmla="+- 0 1114 1111"/>
                              <a:gd name="T95" fmla="*/ 1114 h 3180"/>
                              <a:gd name="T96" fmla="+- 0 8460 1138"/>
                              <a:gd name="T97" fmla="*/ T96 w 7328"/>
                              <a:gd name="T98" fmla="+- 0 1116 1111"/>
                              <a:gd name="T99" fmla="*/ 1116 h 3180"/>
                              <a:gd name="T100" fmla="+- 0 8465 1138"/>
                              <a:gd name="T101" fmla="*/ T100 w 7328"/>
                              <a:gd name="T102" fmla="+- 0 1116 1111"/>
                              <a:gd name="T103" fmla="*/ 1116 h 3180"/>
                              <a:gd name="T104" fmla="+- 0 8465 1138"/>
                              <a:gd name="T105" fmla="*/ T104 w 7328"/>
                              <a:gd name="T106" fmla="+- 0 4286 1111"/>
                              <a:gd name="T107" fmla="*/ 4286 h 3180"/>
                              <a:gd name="T108" fmla="+- 0 8460 1138"/>
                              <a:gd name="T109" fmla="*/ T108 w 7328"/>
                              <a:gd name="T110" fmla="+- 0 4286 1111"/>
                              <a:gd name="T111" fmla="*/ 4286 h 3180"/>
                              <a:gd name="T112" fmla="+- 0 8458 1138"/>
                              <a:gd name="T113" fmla="*/ T112 w 7328"/>
                              <a:gd name="T114" fmla="+- 0 4289 1111"/>
                              <a:gd name="T115" fmla="*/ 4289 h 3180"/>
                              <a:gd name="T116" fmla="+- 0 8465 1138"/>
                              <a:gd name="T117" fmla="*/ T116 w 7328"/>
                              <a:gd name="T118" fmla="+- 0 1116 1111"/>
                              <a:gd name="T119" fmla="*/ 1116 h 3180"/>
                              <a:gd name="T120" fmla="+- 0 8460 1138"/>
                              <a:gd name="T121" fmla="*/ T120 w 7328"/>
                              <a:gd name="T122" fmla="+- 0 1116 1111"/>
                              <a:gd name="T123" fmla="*/ 1116 h 3180"/>
                              <a:gd name="T124" fmla="+- 0 8458 1138"/>
                              <a:gd name="T125" fmla="*/ T124 w 7328"/>
                              <a:gd name="T126" fmla="+- 0 1114 1111"/>
                              <a:gd name="T127" fmla="*/ 1114 h 3180"/>
                              <a:gd name="T128" fmla="+- 0 8465 1138"/>
                              <a:gd name="T129" fmla="*/ T128 w 7328"/>
                              <a:gd name="T130" fmla="+- 0 1114 1111"/>
                              <a:gd name="T131" fmla="*/ 1114 h 3180"/>
                              <a:gd name="T132" fmla="+- 0 8465 1138"/>
                              <a:gd name="T133" fmla="*/ T132 w 7328"/>
                              <a:gd name="T134" fmla="+- 0 1116 1111"/>
                              <a:gd name="T135" fmla="*/ 1116 h 3180"/>
                              <a:gd name="T136" fmla="+- 0 1145 1138"/>
                              <a:gd name="T137" fmla="*/ T136 w 7328"/>
                              <a:gd name="T138" fmla="+- 0 4289 1111"/>
                              <a:gd name="T139" fmla="*/ 4289 h 3180"/>
                              <a:gd name="T140" fmla="+- 0 1140 1138"/>
                              <a:gd name="T141" fmla="*/ T140 w 7328"/>
                              <a:gd name="T142" fmla="+- 0 4286 1111"/>
                              <a:gd name="T143" fmla="*/ 4286 h 3180"/>
                              <a:gd name="T144" fmla="+- 0 1145 1138"/>
                              <a:gd name="T145" fmla="*/ T144 w 7328"/>
                              <a:gd name="T146" fmla="+- 0 4286 1111"/>
                              <a:gd name="T147" fmla="*/ 4286 h 3180"/>
                              <a:gd name="T148" fmla="+- 0 1145 1138"/>
                              <a:gd name="T149" fmla="*/ T148 w 7328"/>
                              <a:gd name="T150" fmla="+- 0 4289 1111"/>
                              <a:gd name="T151" fmla="*/ 4289 h 3180"/>
                              <a:gd name="T152" fmla="+- 0 8458 1138"/>
                              <a:gd name="T153" fmla="*/ T152 w 7328"/>
                              <a:gd name="T154" fmla="+- 0 4289 1111"/>
                              <a:gd name="T155" fmla="*/ 4289 h 3180"/>
                              <a:gd name="T156" fmla="+- 0 1145 1138"/>
                              <a:gd name="T157" fmla="*/ T156 w 7328"/>
                              <a:gd name="T158" fmla="+- 0 4289 1111"/>
                              <a:gd name="T159" fmla="*/ 4289 h 3180"/>
                              <a:gd name="T160" fmla="+- 0 1145 1138"/>
                              <a:gd name="T161" fmla="*/ T160 w 7328"/>
                              <a:gd name="T162" fmla="+- 0 4286 1111"/>
                              <a:gd name="T163" fmla="*/ 4286 h 3180"/>
                              <a:gd name="T164" fmla="+- 0 8458 1138"/>
                              <a:gd name="T165" fmla="*/ T164 w 7328"/>
                              <a:gd name="T166" fmla="+- 0 4286 1111"/>
                              <a:gd name="T167" fmla="*/ 4286 h 3180"/>
                              <a:gd name="T168" fmla="+- 0 8458 1138"/>
                              <a:gd name="T169" fmla="*/ T168 w 7328"/>
                              <a:gd name="T170" fmla="+- 0 4289 1111"/>
                              <a:gd name="T171" fmla="*/ 4289 h 3180"/>
                              <a:gd name="T172" fmla="+- 0 8465 1138"/>
                              <a:gd name="T173" fmla="*/ T172 w 7328"/>
                              <a:gd name="T174" fmla="+- 0 4289 1111"/>
                              <a:gd name="T175" fmla="*/ 4289 h 3180"/>
                              <a:gd name="T176" fmla="+- 0 8458 1138"/>
                              <a:gd name="T177" fmla="*/ T176 w 7328"/>
                              <a:gd name="T178" fmla="+- 0 4289 1111"/>
                              <a:gd name="T179" fmla="*/ 4289 h 3180"/>
                              <a:gd name="T180" fmla="+- 0 8460 1138"/>
                              <a:gd name="T181" fmla="*/ T180 w 7328"/>
                              <a:gd name="T182" fmla="+- 0 4286 1111"/>
                              <a:gd name="T183" fmla="*/ 4286 h 3180"/>
                              <a:gd name="T184" fmla="+- 0 8465 1138"/>
                              <a:gd name="T185" fmla="*/ T184 w 7328"/>
                              <a:gd name="T186" fmla="+- 0 4286 1111"/>
                              <a:gd name="T187" fmla="*/ 4286 h 3180"/>
                              <a:gd name="T188" fmla="+- 0 8465 1138"/>
                              <a:gd name="T189" fmla="*/ T188 w 7328"/>
                              <a:gd name="T190" fmla="+- 0 4289 1111"/>
                              <a:gd name="T191" fmla="*/ 4289 h 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328" h="3180">
                                <a:moveTo>
                                  <a:pt x="7327" y="3180"/>
                                </a:moveTo>
                                <a:lnTo>
                                  <a:pt x="0" y="3180"/>
                                </a:lnTo>
                                <a:lnTo>
                                  <a:pt x="0" y="0"/>
                                </a:lnTo>
                                <a:lnTo>
                                  <a:pt x="7327" y="0"/>
                                </a:lnTo>
                                <a:lnTo>
                                  <a:pt x="7327" y="3"/>
                                </a:lnTo>
                                <a:lnTo>
                                  <a:pt x="7" y="3"/>
                                </a:lnTo>
                                <a:lnTo>
                                  <a:pt x="2" y="5"/>
                                </a:lnTo>
                                <a:lnTo>
                                  <a:pt x="7" y="5"/>
                                </a:lnTo>
                                <a:lnTo>
                                  <a:pt x="7" y="3175"/>
                                </a:lnTo>
                                <a:lnTo>
                                  <a:pt x="2" y="3175"/>
                                </a:lnTo>
                                <a:lnTo>
                                  <a:pt x="7" y="3178"/>
                                </a:lnTo>
                                <a:lnTo>
                                  <a:pt x="7327" y="3178"/>
                                </a:lnTo>
                                <a:lnTo>
                                  <a:pt x="7327" y="3180"/>
                                </a:lnTo>
                                <a:close/>
                                <a:moveTo>
                                  <a:pt x="7" y="5"/>
                                </a:moveTo>
                                <a:lnTo>
                                  <a:pt x="2" y="5"/>
                                </a:lnTo>
                                <a:lnTo>
                                  <a:pt x="7" y="3"/>
                                </a:lnTo>
                                <a:lnTo>
                                  <a:pt x="7" y="5"/>
                                </a:lnTo>
                                <a:close/>
                                <a:moveTo>
                                  <a:pt x="7320" y="5"/>
                                </a:moveTo>
                                <a:lnTo>
                                  <a:pt x="7" y="5"/>
                                </a:lnTo>
                                <a:lnTo>
                                  <a:pt x="7" y="3"/>
                                </a:lnTo>
                                <a:lnTo>
                                  <a:pt x="7320" y="3"/>
                                </a:lnTo>
                                <a:lnTo>
                                  <a:pt x="7320" y="5"/>
                                </a:lnTo>
                                <a:close/>
                                <a:moveTo>
                                  <a:pt x="7320" y="3178"/>
                                </a:moveTo>
                                <a:lnTo>
                                  <a:pt x="7320" y="3"/>
                                </a:lnTo>
                                <a:lnTo>
                                  <a:pt x="7322" y="5"/>
                                </a:lnTo>
                                <a:lnTo>
                                  <a:pt x="7327" y="5"/>
                                </a:lnTo>
                                <a:lnTo>
                                  <a:pt x="7327" y="3175"/>
                                </a:lnTo>
                                <a:lnTo>
                                  <a:pt x="7322" y="3175"/>
                                </a:lnTo>
                                <a:lnTo>
                                  <a:pt x="7320" y="3178"/>
                                </a:lnTo>
                                <a:close/>
                                <a:moveTo>
                                  <a:pt x="7327" y="5"/>
                                </a:moveTo>
                                <a:lnTo>
                                  <a:pt x="7322" y="5"/>
                                </a:lnTo>
                                <a:lnTo>
                                  <a:pt x="7320" y="3"/>
                                </a:lnTo>
                                <a:lnTo>
                                  <a:pt x="7327" y="3"/>
                                </a:lnTo>
                                <a:lnTo>
                                  <a:pt x="7327" y="5"/>
                                </a:lnTo>
                                <a:close/>
                                <a:moveTo>
                                  <a:pt x="7" y="3178"/>
                                </a:moveTo>
                                <a:lnTo>
                                  <a:pt x="2" y="3175"/>
                                </a:lnTo>
                                <a:lnTo>
                                  <a:pt x="7" y="3175"/>
                                </a:lnTo>
                                <a:lnTo>
                                  <a:pt x="7" y="3178"/>
                                </a:lnTo>
                                <a:close/>
                                <a:moveTo>
                                  <a:pt x="7320" y="3178"/>
                                </a:moveTo>
                                <a:lnTo>
                                  <a:pt x="7" y="3178"/>
                                </a:lnTo>
                                <a:lnTo>
                                  <a:pt x="7" y="3175"/>
                                </a:lnTo>
                                <a:lnTo>
                                  <a:pt x="7320" y="3175"/>
                                </a:lnTo>
                                <a:lnTo>
                                  <a:pt x="7320" y="3178"/>
                                </a:lnTo>
                                <a:close/>
                                <a:moveTo>
                                  <a:pt x="7327" y="3178"/>
                                </a:moveTo>
                                <a:lnTo>
                                  <a:pt x="7320" y="3178"/>
                                </a:lnTo>
                                <a:lnTo>
                                  <a:pt x="7322" y="3175"/>
                                </a:lnTo>
                                <a:lnTo>
                                  <a:pt x="7327" y="3175"/>
                                </a:lnTo>
                                <a:lnTo>
                                  <a:pt x="7327" y="3178"/>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342"/>
                        <wps:cNvSpPr>
                          <a:spLocks noChangeArrowheads="1"/>
                        </wps:cNvSpPr>
                        <wps:spPr bwMode="auto">
                          <a:xfrm>
                            <a:off x="4044" y="998"/>
                            <a:ext cx="1512" cy="576"/>
                          </a:xfrm>
                          <a:prstGeom prst="rect">
                            <a:avLst/>
                          </a:prstGeom>
                          <a:solidFill>
                            <a:srgbClr val="E2D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docshape343"/>
                        <wps:cNvSpPr>
                          <a:spLocks/>
                        </wps:cNvSpPr>
                        <wps:spPr bwMode="auto">
                          <a:xfrm>
                            <a:off x="4132" y="998"/>
                            <a:ext cx="1337" cy="512"/>
                          </a:xfrm>
                          <a:custGeom>
                            <a:avLst/>
                            <a:gdLst>
                              <a:gd name="T0" fmla="+- 0 4138 4133"/>
                              <a:gd name="T1" fmla="*/ T0 w 1337"/>
                              <a:gd name="T2" fmla="+- 0 998 998"/>
                              <a:gd name="T3" fmla="*/ 998 h 512"/>
                              <a:gd name="T4" fmla="+- 0 4133 4133"/>
                              <a:gd name="T5" fmla="*/ T4 w 1337"/>
                              <a:gd name="T6" fmla="+- 0 998 998"/>
                              <a:gd name="T7" fmla="*/ 998 h 512"/>
                              <a:gd name="T8" fmla="+- 0 4133 4133"/>
                              <a:gd name="T9" fmla="*/ T8 w 1337"/>
                              <a:gd name="T10" fmla="+- 0 1502 998"/>
                              <a:gd name="T11" fmla="*/ 1502 h 512"/>
                              <a:gd name="T12" fmla="+- 0 4138 4133"/>
                              <a:gd name="T13" fmla="*/ T12 w 1337"/>
                              <a:gd name="T14" fmla="+- 0 1502 998"/>
                              <a:gd name="T15" fmla="*/ 1502 h 512"/>
                              <a:gd name="T16" fmla="+- 0 4138 4133"/>
                              <a:gd name="T17" fmla="*/ T16 w 1337"/>
                              <a:gd name="T18" fmla="+- 0 998 998"/>
                              <a:gd name="T19" fmla="*/ 998 h 512"/>
                              <a:gd name="T20" fmla="+- 0 5467 4133"/>
                              <a:gd name="T21" fmla="*/ T20 w 1337"/>
                              <a:gd name="T22" fmla="+- 0 1505 998"/>
                              <a:gd name="T23" fmla="*/ 1505 h 512"/>
                              <a:gd name="T24" fmla="+- 0 4135 4133"/>
                              <a:gd name="T25" fmla="*/ T24 w 1337"/>
                              <a:gd name="T26" fmla="+- 0 1505 998"/>
                              <a:gd name="T27" fmla="*/ 1505 h 512"/>
                              <a:gd name="T28" fmla="+- 0 4135 4133"/>
                              <a:gd name="T29" fmla="*/ T28 w 1337"/>
                              <a:gd name="T30" fmla="+- 0 1510 998"/>
                              <a:gd name="T31" fmla="*/ 1510 h 512"/>
                              <a:gd name="T32" fmla="+- 0 5467 4133"/>
                              <a:gd name="T33" fmla="*/ T32 w 1337"/>
                              <a:gd name="T34" fmla="+- 0 1510 998"/>
                              <a:gd name="T35" fmla="*/ 1510 h 512"/>
                              <a:gd name="T36" fmla="+- 0 5467 4133"/>
                              <a:gd name="T37" fmla="*/ T36 w 1337"/>
                              <a:gd name="T38" fmla="+- 0 1505 998"/>
                              <a:gd name="T39" fmla="*/ 1505 h 512"/>
                              <a:gd name="T40" fmla="+- 0 5470 4133"/>
                              <a:gd name="T41" fmla="*/ T40 w 1337"/>
                              <a:gd name="T42" fmla="+- 0 998 998"/>
                              <a:gd name="T43" fmla="*/ 998 h 512"/>
                              <a:gd name="T44" fmla="+- 0 5465 4133"/>
                              <a:gd name="T45" fmla="*/ T44 w 1337"/>
                              <a:gd name="T46" fmla="+- 0 998 998"/>
                              <a:gd name="T47" fmla="*/ 998 h 512"/>
                              <a:gd name="T48" fmla="+- 0 5465 4133"/>
                              <a:gd name="T49" fmla="*/ T48 w 1337"/>
                              <a:gd name="T50" fmla="+- 0 1502 998"/>
                              <a:gd name="T51" fmla="*/ 1502 h 512"/>
                              <a:gd name="T52" fmla="+- 0 5470 4133"/>
                              <a:gd name="T53" fmla="*/ T52 w 1337"/>
                              <a:gd name="T54" fmla="+- 0 1502 998"/>
                              <a:gd name="T55" fmla="*/ 1502 h 512"/>
                              <a:gd name="T56" fmla="+- 0 5470 4133"/>
                              <a:gd name="T57" fmla="*/ T56 w 1337"/>
                              <a:gd name="T58" fmla="+- 0 998 998"/>
                              <a:gd name="T59" fmla="*/ 99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7" h="512">
                                <a:moveTo>
                                  <a:pt x="5" y="0"/>
                                </a:moveTo>
                                <a:lnTo>
                                  <a:pt x="0" y="0"/>
                                </a:lnTo>
                                <a:lnTo>
                                  <a:pt x="0" y="504"/>
                                </a:lnTo>
                                <a:lnTo>
                                  <a:pt x="5" y="504"/>
                                </a:lnTo>
                                <a:lnTo>
                                  <a:pt x="5" y="0"/>
                                </a:lnTo>
                                <a:close/>
                                <a:moveTo>
                                  <a:pt x="1334" y="507"/>
                                </a:moveTo>
                                <a:lnTo>
                                  <a:pt x="2" y="507"/>
                                </a:lnTo>
                                <a:lnTo>
                                  <a:pt x="2" y="512"/>
                                </a:lnTo>
                                <a:lnTo>
                                  <a:pt x="1334" y="512"/>
                                </a:lnTo>
                                <a:lnTo>
                                  <a:pt x="1334" y="507"/>
                                </a:lnTo>
                                <a:close/>
                                <a:moveTo>
                                  <a:pt x="1337" y="0"/>
                                </a:moveTo>
                                <a:lnTo>
                                  <a:pt x="1332" y="0"/>
                                </a:lnTo>
                                <a:lnTo>
                                  <a:pt x="1332" y="504"/>
                                </a:lnTo>
                                <a:lnTo>
                                  <a:pt x="1337" y="504"/>
                                </a:lnTo>
                                <a:lnTo>
                                  <a:pt x="13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344"/>
                        <wps:cNvSpPr txBox="1">
                          <a:spLocks noChangeArrowheads="1"/>
                        </wps:cNvSpPr>
                        <wps:spPr bwMode="auto">
                          <a:xfrm>
                            <a:off x="9" y="9"/>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24D2DF" w14:textId="77777777" w:rsidR="005D61FB" w:rsidRDefault="005D61FB">
                              <w:pPr>
                                <w:rPr>
                                  <w:sz w:val="20"/>
                                </w:rPr>
                              </w:pPr>
                            </w:p>
                            <w:p w14:paraId="30BA8FC0" w14:textId="77777777" w:rsidR="005D61FB" w:rsidRDefault="005D61FB">
                              <w:pPr>
                                <w:rPr>
                                  <w:sz w:val="20"/>
                                </w:rPr>
                              </w:pPr>
                            </w:p>
                            <w:p w14:paraId="00299152" w14:textId="77777777" w:rsidR="005D61FB" w:rsidRDefault="005D61FB">
                              <w:pPr>
                                <w:rPr>
                                  <w:sz w:val="20"/>
                                </w:rPr>
                              </w:pPr>
                            </w:p>
                            <w:p w14:paraId="55B89EBA" w14:textId="77777777" w:rsidR="005D61FB" w:rsidRDefault="005D61FB">
                              <w:pPr>
                                <w:rPr>
                                  <w:sz w:val="20"/>
                                </w:rPr>
                              </w:pPr>
                            </w:p>
                            <w:p w14:paraId="26AE184B" w14:textId="77777777" w:rsidR="005D61FB" w:rsidRDefault="005D61FB">
                              <w:pPr>
                                <w:spacing w:before="8"/>
                                <w:rPr>
                                  <w:sz w:val="23"/>
                                </w:rPr>
                              </w:pPr>
                            </w:p>
                            <w:p w14:paraId="7FE6CB7C" w14:textId="77777777" w:rsidR="005D61FB" w:rsidRDefault="00947834">
                              <w:pPr>
                                <w:ind w:right="1977"/>
                                <w:jc w:val="right"/>
                                <w:rPr>
                                  <w:rFonts w:ascii="Verdana"/>
                                  <w:sz w:val="16"/>
                                </w:rPr>
                              </w:pPr>
                              <w:bookmarkStart w:id="17" w:name="2021_Final_RE_Report_-_Powerpoint.pdf_(p"/>
                              <w:bookmarkEnd w:id="17"/>
                              <w:r>
                                <w:rPr>
                                  <w:rFonts w:ascii="Verdana"/>
                                  <w:sz w:val="16"/>
                                </w:rPr>
                                <w:t>May</w:t>
                              </w:r>
                              <w:r>
                                <w:rPr>
                                  <w:rFonts w:ascii="Verdana"/>
                                  <w:spacing w:val="2"/>
                                  <w:sz w:val="16"/>
                                </w:rPr>
                                <w:t xml:space="preserve"> </w:t>
                              </w:r>
                              <w:r>
                                <w:rPr>
                                  <w:rFonts w:ascii="Verdana"/>
                                  <w:sz w:val="16"/>
                                </w:rPr>
                                <w:t>23,</w:t>
                              </w:r>
                              <w:r>
                                <w:rPr>
                                  <w:rFonts w:ascii="Verdana"/>
                                  <w:spacing w:val="8"/>
                                  <w:sz w:val="16"/>
                                </w:rPr>
                                <w:t xml:space="preserve"> </w:t>
                              </w:r>
                              <w:r>
                                <w:rPr>
                                  <w:rFonts w:ascii="Verdana"/>
                                  <w:spacing w:val="-4"/>
                                  <w:sz w:val="16"/>
                                </w:rPr>
                                <w:t>2022</w:t>
                              </w:r>
                            </w:p>
                            <w:p w14:paraId="541956DF" w14:textId="77777777" w:rsidR="005D61FB" w:rsidRDefault="005D61FB">
                              <w:pPr>
                                <w:spacing w:before="8"/>
                                <w:rPr>
                                  <w:rFonts w:ascii="Verdana"/>
                                  <w:sz w:val="21"/>
                                </w:rPr>
                              </w:pPr>
                            </w:p>
                            <w:p w14:paraId="6B26888B" w14:textId="77777777" w:rsidR="005D61FB" w:rsidRDefault="00947834">
                              <w:pPr>
                                <w:spacing w:line="196" w:lineRule="auto"/>
                                <w:ind w:left="1180" w:right="1199"/>
                                <w:jc w:val="center"/>
                                <w:rPr>
                                  <w:rFonts w:ascii="Verdana"/>
                                  <w:sz w:val="65"/>
                                </w:rPr>
                              </w:pPr>
                              <w:r>
                                <w:rPr>
                                  <w:rFonts w:ascii="Verdana"/>
                                  <w:color w:val="262626"/>
                                  <w:spacing w:val="-2"/>
                                  <w:w w:val="90"/>
                                  <w:sz w:val="65"/>
                                </w:rPr>
                                <w:t>CHARTER</w:t>
                              </w:r>
                              <w:r>
                                <w:rPr>
                                  <w:rFonts w:ascii="Verdana"/>
                                  <w:color w:val="262626"/>
                                  <w:spacing w:val="-49"/>
                                  <w:w w:val="90"/>
                                  <w:sz w:val="65"/>
                                </w:rPr>
                                <w:t xml:space="preserve"> </w:t>
                              </w:r>
                              <w:r>
                                <w:rPr>
                                  <w:rFonts w:ascii="Verdana"/>
                                  <w:color w:val="262626"/>
                                  <w:spacing w:val="-2"/>
                                  <w:w w:val="90"/>
                                  <w:sz w:val="65"/>
                                </w:rPr>
                                <w:t>TOWNSHIP</w:t>
                              </w:r>
                              <w:r>
                                <w:rPr>
                                  <w:rFonts w:ascii="Verdana"/>
                                  <w:color w:val="262626"/>
                                  <w:spacing w:val="-51"/>
                                  <w:w w:val="90"/>
                                  <w:sz w:val="65"/>
                                </w:rPr>
                                <w:t xml:space="preserve"> </w:t>
                              </w:r>
                              <w:r>
                                <w:rPr>
                                  <w:rFonts w:ascii="Verdana"/>
                                  <w:color w:val="262626"/>
                                  <w:spacing w:val="-2"/>
                                  <w:w w:val="90"/>
                                  <w:sz w:val="65"/>
                                </w:rPr>
                                <w:t xml:space="preserve">OF </w:t>
                              </w:r>
                              <w:r>
                                <w:rPr>
                                  <w:rFonts w:ascii="Verdana"/>
                                  <w:color w:val="262626"/>
                                  <w:spacing w:val="-2"/>
                                  <w:sz w:val="65"/>
                                </w:rPr>
                                <w:t>KALAMAZOO</w:t>
                              </w:r>
                            </w:p>
                            <w:p w14:paraId="40512D0A" w14:textId="77777777" w:rsidR="005D61FB" w:rsidRDefault="00947834">
                              <w:pPr>
                                <w:spacing w:before="529"/>
                                <w:ind w:left="1180" w:right="1195"/>
                                <w:jc w:val="center"/>
                                <w:rPr>
                                  <w:rFonts w:ascii="Verdana"/>
                                  <w:sz w:val="65"/>
                                </w:rPr>
                              </w:pPr>
                              <w:r>
                                <w:rPr>
                                  <w:rFonts w:ascii="Verdana"/>
                                  <w:color w:val="262626"/>
                                  <w:w w:val="85"/>
                                  <w:sz w:val="65"/>
                                </w:rPr>
                                <w:t>2021</w:t>
                              </w:r>
                              <w:r>
                                <w:rPr>
                                  <w:rFonts w:ascii="Verdana"/>
                                  <w:color w:val="262626"/>
                                  <w:spacing w:val="-36"/>
                                  <w:sz w:val="65"/>
                                </w:rPr>
                                <w:t xml:space="preserve"> </w:t>
                              </w:r>
                              <w:r>
                                <w:rPr>
                                  <w:rFonts w:ascii="Verdana"/>
                                  <w:color w:val="262626"/>
                                  <w:w w:val="85"/>
                                  <w:sz w:val="65"/>
                                </w:rPr>
                                <w:t>BUDGET</w:t>
                              </w:r>
                              <w:r>
                                <w:rPr>
                                  <w:rFonts w:ascii="Verdana"/>
                                  <w:color w:val="262626"/>
                                  <w:spacing w:val="-25"/>
                                  <w:sz w:val="65"/>
                                </w:rPr>
                                <w:t xml:space="preserve"> </w:t>
                              </w:r>
                              <w:r>
                                <w:rPr>
                                  <w:rFonts w:ascii="Verdana"/>
                                  <w:color w:val="262626"/>
                                  <w:spacing w:val="-2"/>
                                  <w:w w:val="85"/>
                                  <w:sz w:val="65"/>
                                </w:rPr>
                                <w:t>REVIEW</w:t>
                              </w:r>
                            </w:p>
                          </w:txbxContent>
                        </wps:txbx>
                        <wps:bodyPr rot="0" vert="horz" wrap="square" lIns="0" tIns="0" rIns="0" bIns="0" anchor="t" anchorCtr="0" upright="1">
                          <a:noAutofit/>
                        </wps:bodyPr>
                      </wps:wsp>
                    </wpg:wgp>
                  </a:graphicData>
                </a:graphic>
              </wp:inline>
            </w:drawing>
          </mc:Choice>
          <mc:Fallback>
            <w:pict>
              <v:group w14:anchorId="01BEA13F" id="docshapegroup338" o:spid="_x0000_s1042" style="width:480pt;height:270pt;mso-position-horizontal-relative:char;mso-position-vertical-relative:line" coordsize="96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9" o:spid="_x0000_s1043" type="#_x0000_t75" style="position:absolute;width:96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">
                  <v:imagedata r:id="rId113" o:title=""/>
                </v:shape>
                <v:shape id="docshape340" o:spid="_x0000_s1044" type="#_x0000_t75" style="position:absolute;width:96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">
                  <v:imagedata r:id="rId114" o:title=""/>
                </v:shape>
                <v:shape id="docshape341" o:spid="_x0000_s1045" style="position:absolute;left:1137;top:1111;width:7328;height:3180;visibility:visible;mso-wrap-style:square;v-text-anchor:top" coordsize="732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" path="m7327,3180l,3180,,,7327,r,3l7,3,2,5r5,l7,3175r-5,l7,3178r7320,l7327,3180xm7,5l2,5,7,3r,2xm7320,5l7,5,7,3r7313,l7320,5xm7320,3178l7320,3r2,2l7327,5r,3170l7322,3175r-2,3xm7327,5r-5,l7320,3r7,l7327,5xm7,3178r-5,-3l7,3175r,3xm7320,3178l7,3178r,-3l7320,3175r,3xm7327,3178r-7,l7322,3175r5,l7327,3178xe" fillcolor="#3f3f3f" stroked="f">
                  <v:path arrowok="t" o:connecttype="custom" o:connectlocs="7327,4291;0,4291;0,1111;7327,1111;7327,1114;7,1114;2,1116;7,1116;7,4286;2,4286;7,4289;7327,4289;7327,4291;7,1116;2,1116;7,1114;7,1116;7320,1116;7,1116;7,1114;7320,1114;7320,1116;7320,4289;7320,1114;7322,1116;7327,1116;7327,4286;7322,4286;7320,4289;7327,1116;7322,1116;7320,1114;7327,1114;7327,1116;7,4289;2,4286;7,4286;7,4289;7320,4289;7,4289;7,4286;7320,4286;7320,4289;7327,4289;7320,4289;7322,4286;7327,4286;7327,4289" o:connectangles="0,0,0,0,0,0,0,0,0,0,0,0,0,0,0,0,0,0,0,0,0,0,0,0,0,0,0,0,0,0,0,0,0,0,0,0,0,0,0,0,0,0,0,0,0,0,0,0"/>
                </v:shape>
                <v:rect id="docshape342" o:spid="_x0000_s1046" style="position:absolute;left:4044;top:998;width:151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" fillcolor="#e2ddd1" stroked="f"/>
                <v:shape id="docshape343" o:spid="_x0000_s1047" style="position:absolute;left:4132;top:998;width:1337;height:512;visibility:visible;mso-wrap-style:square;v-text-anchor:top" coordsize="13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" path="m5,l,,,504r5,l5,xm1334,507l2,507r,5l1334,512r,-5xm1337,r-5,l1332,504r5,l1337,xe" fillcolor="black" stroked="f">
                  <v:path arrowok="t" o:connecttype="custom" o:connectlocs="5,998;0,998;0,1502;5,1502;5,998;1334,1505;2,1505;2,1510;1334,1510;1334,1505;1337,998;1332,998;1332,1502;1337,1502;1337,998" o:connectangles="0,0,0,0,0,0,0,0,0,0,0,0,0,0,0"/>
                </v:shape>
                <v:shape id="docshape344" o:spid="_x0000_s1048" type="#_x0000_t202" style="position:absolute;left:9;top:9;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" filled="f" strokeweight=".96pt">
                  <v:textbox inset="0,0,0,0">
                    <w:txbxContent>
                      <w:p w14:paraId="4524D2DF" w14:textId="77777777" w:rsidR="005D61FB" w:rsidRDefault="005D61FB">
                        <w:pPr>
                          <w:rPr>
                            <w:sz w:val="20"/>
                          </w:rPr>
                        </w:pPr>
                      </w:p>
                      <w:p w14:paraId="30BA8FC0" w14:textId="77777777" w:rsidR="005D61FB" w:rsidRDefault="005D61FB">
                        <w:pPr>
                          <w:rPr>
                            <w:sz w:val="20"/>
                          </w:rPr>
                        </w:pPr>
                      </w:p>
                      <w:p w14:paraId="00299152" w14:textId="77777777" w:rsidR="005D61FB" w:rsidRDefault="005D61FB">
                        <w:pPr>
                          <w:rPr>
                            <w:sz w:val="20"/>
                          </w:rPr>
                        </w:pPr>
                      </w:p>
                      <w:p w14:paraId="55B89EBA" w14:textId="77777777" w:rsidR="005D61FB" w:rsidRDefault="005D61FB">
                        <w:pPr>
                          <w:rPr>
                            <w:sz w:val="20"/>
                          </w:rPr>
                        </w:pPr>
                      </w:p>
                      <w:p w14:paraId="26AE184B" w14:textId="77777777" w:rsidR="005D61FB" w:rsidRDefault="005D61FB">
                        <w:pPr>
                          <w:spacing w:before="8"/>
                          <w:rPr>
                            <w:sz w:val="23"/>
                          </w:rPr>
                        </w:pPr>
                      </w:p>
                      <w:p w14:paraId="7FE6CB7C" w14:textId="77777777" w:rsidR="005D61FB" w:rsidRDefault="00947834">
                        <w:pPr>
                          <w:ind w:right="1977"/>
                          <w:jc w:val="right"/>
                          <w:rPr>
                            <w:rFonts w:ascii="Verdana"/>
                            <w:sz w:val="16"/>
                          </w:rPr>
                        </w:pPr>
                        <w:bookmarkStart w:id="18" w:name="2021_Final_RE_Report_-_Powerpoint.pdf_(p"/>
                        <w:bookmarkEnd w:id="18"/>
                        <w:r>
                          <w:rPr>
                            <w:rFonts w:ascii="Verdana"/>
                            <w:sz w:val="16"/>
                          </w:rPr>
                          <w:t>May</w:t>
                        </w:r>
                        <w:r>
                          <w:rPr>
                            <w:rFonts w:ascii="Verdana"/>
                            <w:spacing w:val="2"/>
                            <w:sz w:val="16"/>
                          </w:rPr>
                          <w:t xml:space="preserve"> </w:t>
                        </w:r>
                        <w:r>
                          <w:rPr>
                            <w:rFonts w:ascii="Verdana"/>
                            <w:sz w:val="16"/>
                          </w:rPr>
                          <w:t>23,</w:t>
                        </w:r>
                        <w:r>
                          <w:rPr>
                            <w:rFonts w:ascii="Verdana"/>
                            <w:spacing w:val="8"/>
                            <w:sz w:val="16"/>
                          </w:rPr>
                          <w:t xml:space="preserve"> </w:t>
                        </w:r>
                        <w:r>
                          <w:rPr>
                            <w:rFonts w:ascii="Verdana"/>
                            <w:spacing w:val="-4"/>
                            <w:sz w:val="16"/>
                          </w:rPr>
                          <w:t>2022</w:t>
                        </w:r>
                      </w:p>
                      <w:p w14:paraId="541956DF" w14:textId="77777777" w:rsidR="005D61FB" w:rsidRDefault="005D61FB">
                        <w:pPr>
                          <w:spacing w:before="8"/>
                          <w:rPr>
                            <w:rFonts w:ascii="Verdana"/>
                            <w:sz w:val="21"/>
                          </w:rPr>
                        </w:pPr>
                      </w:p>
                      <w:p w14:paraId="6B26888B" w14:textId="77777777" w:rsidR="005D61FB" w:rsidRDefault="00947834">
                        <w:pPr>
                          <w:spacing w:line="196" w:lineRule="auto"/>
                          <w:ind w:left="1180" w:right="1199"/>
                          <w:jc w:val="center"/>
                          <w:rPr>
                            <w:rFonts w:ascii="Verdana"/>
                            <w:sz w:val="65"/>
                          </w:rPr>
                        </w:pPr>
                        <w:r>
                          <w:rPr>
                            <w:rFonts w:ascii="Verdana"/>
                            <w:color w:val="262626"/>
                            <w:spacing w:val="-2"/>
                            <w:w w:val="90"/>
                            <w:sz w:val="65"/>
                          </w:rPr>
                          <w:t>CHARTER</w:t>
                        </w:r>
                        <w:r>
                          <w:rPr>
                            <w:rFonts w:ascii="Verdana"/>
                            <w:color w:val="262626"/>
                            <w:spacing w:val="-49"/>
                            <w:w w:val="90"/>
                            <w:sz w:val="65"/>
                          </w:rPr>
                          <w:t xml:space="preserve"> </w:t>
                        </w:r>
                        <w:r>
                          <w:rPr>
                            <w:rFonts w:ascii="Verdana"/>
                            <w:color w:val="262626"/>
                            <w:spacing w:val="-2"/>
                            <w:w w:val="90"/>
                            <w:sz w:val="65"/>
                          </w:rPr>
                          <w:t>TOWNSHIP</w:t>
                        </w:r>
                        <w:r>
                          <w:rPr>
                            <w:rFonts w:ascii="Verdana"/>
                            <w:color w:val="262626"/>
                            <w:spacing w:val="-51"/>
                            <w:w w:val="90"/>
                            <w:sz w:val="65"/>
                          </w:rPr>
                          <w:t xml:space="preserve"> </w:t>
                        </w:r>
                        <w:r>
                          <w:rPr>
                            <w:rFonts w:ascii="Verdana"/>
                            <w:color w:val="262626"/>
                            <w:spacing w:val="-2"/>
                            <w:w w:val="90"/>
                            <w:sz w:val="65"/>
                          </w:rPr>
                          <w:t xml:space="preserve">OF </w:t>
                        </w:r>
                        <w:r>
                          <w:rPr>
                            <w:rFonts w:ascii="Verdana"/>
                            <w:color w:val="262626"/>
                            <w:spacing w:val="-2"/>
                            <w:sz w:val="65"/>
                          </w:rPr>
                          <w:t>KALAMAZOO</w:t>
                        </w:r>
                      </w:p>
                      <w:p w14:paraId="40512D0A" w14:textId="77777777" w:rsidR="005D61FB" w:rsidRDefault="00947834">
                        <w:pPr>
                          <w:spacing w:before="529"/>
                          <w:ind w:left="1180" w:right="1195"/>
                          <w:jc w:val="center"/>
                          <w:rPr>
                            <w:rFonts w:ascii="Verdana"/>
                            <w:sz w:val="65"/>
                          </w:rPr>
                        </w:pPr>
                        <w:r>
                          <w:rPr>
                            <w:rFonts w:ascii="Verdana"/>
                            <w:color w:val="262626"/>
                            <w:w w:val="85"/>
                            <w:sz w:val="65"/>
                          </w:rPr>
                          <w:t>2021</w:t>
                        </w:r>
                        <w:r>
                          <w:rPr>
                            <w:rFonts w:ascii="Verdana"/>
                            <w:color w:val="262626"/>
                            <w:spacing w:val="-36"/>
                            <w:sz w:val="65"/>
                          </w:rPr>
                          <w:t xml:space="preserve"> </w:t>
                        </w:r>
                        <w:r>
                          <w:rPr>
                            <w:rFonts w:ascii="Verdana"/>
                            <w:color w:val="262626"/>
                            <w:w w:val="85"/>
                            <w:sz w:val="65"/>
                          </w:rPr>
                          <w:t>BUDGET</w:t>
                        </w:r>
                        <w:r>
                          <w:rPr>
                            <w:rFonts w:ascii="Verdana"/>
                            <w:color w:val="262626"/>
                            <w:spacing w:val="-25"/>
                            <w:sz w:val="65"/>
                          </w:rPr>
                          <w:t xml:space="preserve"> </w:t>
                        </w:r>
                        <w:r>
                          <w:rPr>
                            <w:rFonts w:ascii="Verdana"/>
                            <w:color w:val="262626"/>
                            <w:spacing w:val="-2"/>
                            <w:w w:val="85"/>
                            <w:sz w:val="65"/>
                          </w:rPr>
                          <w:t>REVIEW</w:t>
                        </w:r>
                      </w:p>
                    </w:txbxContent>
                  </v:textbox>
                </v:shape>
                <w10:anchorlock/>
              </v:group>
            </w:pict>
          </mc:Fallback>
        </mc:AlternateContent>
      </w:r>
    </w:p>
    <w:p w14:paraId="711E3002" w14:textId="77777777" w:rsidR="005D61FB" w:rsidRDefault="005D61FB">
      <w:pPr>
        <w:pStyle w:val="BodyText"/>
        <w:rPr>
          <w:sz w:val="20"/>
        </w:rPr>
      </w:pPr>
    </w:p>
    <w:p w14:paraId="2E249EA9" w14:textId="77777777" w:rsidR="005D61FB" w:rsidRDefault="005D61FB">
      <w:pPr>
        <w:pStyle w:val="BodyText"/>
        <w:rPr>
          <w:sz w:val="20"/>
        </w:rPr>
      </w:pPr>
    </w:p>
    <w:p w14:paraId="4DE77C74" w14:textId="77777777" w:rsidR="005D61FB" w:rsidRDefault="005D61FB">
      <w:pPr>
        <w:pStyle w:val="BodyText"/>
        <w:rPr>
          <w:sz w:val="20"/>
        </w:rPr>
      </w:pPr>
    </w:p>
    <w:p w14:paraId="449E5DC9" w14:textId="77777777" w:rsidR="005D61FB" w:rsidRDefault="005D61FB">
      <w:pPr>
        <w:pStyle w:val="BodyText"/>
        <w:rPr>
          <w:sz w:val="20"/>
        </w:rPr>
      </w:pPr>
    </w:p>
    <w:p w14:paraId="0A80B43A" w14:textId="77777777" w:rsidR="005D61FB" w:rsidRDefault="005D61FB">
      <w:pPr>
        <w:pStyle w:val="BodyText"/>
        <w:rPr>
          <w:sz w:val="20"/>
        </w:rPr>
      </w:pPr>
    </w:p>
    <w:p w14:paraId="068EBE23" w14:textId="6D060A02" w:rsidR="005D61FB" w:rsidRDefault="00947834">
      <w:pPr>
        <w:pStyle w:val="BodyText"/>
        <w:spacing w:before="7"/>
        <w:rPr>
          <w:sz w:val="24"/>
        </w:rPr>
      </w:pPr>
      <w:r>
        <w:rPr>
          <w:noProof/>
        </w:rPr>
        <mc:AlternateContent>
          <mc:Choice Requires="wpg">
            <w:drawing>
              <wp:anchor distT="0" distB="0" distL="0" distR="0" simplePos="0" relativeHeight="251616768" behindDoc="1" locked="0" layoutInCell="1" allowOverlap="1" wp14:anchorId="7501AA3A" wp14:editId="7D317297">
                <wp:simplePos x="0" y="0"/>
                <wp:positionH relativeFrom="page">
                  <wp:posOffset>838200</wp:posOffset>
                </wp:positionH>
                <wp:positionV relativeFrom="paragraph">
                  <wp:posOffset>194945</wp:posOffset>
                </wp:positionV>
                <wp:extent cx="6094730" cy="3427730"/>
                <wp:effectExtent l="0" t="0" r="0" b="0"/>
                <wp:wrapTopAndBottom/>
                <wp:docPr id="283" name="docshapegroup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1320" y="307"/>
                          <a:chExt cx="9598" cy="5398"/>
                        </a:xfrm>
                      </wpg:grpSpPr>
                      <pic:pic xmlns:pic="http://schemas.openxmlformats.org/drawingml/2006/picture">
                        <pic:nvPicPr>
                          <pic:cNvPr id="284" name="docshape3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5" y="489"/>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docshape347"/>
                        <wps:cNvSpPr txBox="1">
                          <a:spLocks noChangeArrowheads="1"/>
                        </wps:cNvSpPr>
                        <wps:spPr bwMode="auto">
                          <a:xfrm>
                            <a:off x="1329" y="316"/>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83A903" w14:textId="77777777" w:rsidR="005D61FB" w:rsidRDefault="00947834">
                              <w:pPr>
                                <w:spacing w:before="381"/>
                                <w:ind w:left="794"/>
                                <w:rPr>
                                  <w:rFonts w:ascii="Verdana"/>
                                  <w:sz w:val="48"/>
                                </w:rPr>
                              </w:pPr>
                              <w:r>
                                <w:rPr>
                                  <w:rFonts w:ascii="Verdana"/>
                                  <w:color w:val="262626"/>
                                  <w:w w:val="95"/>
                                  <w:sz w:val="48"/>
                                </w:rPr>
                                <w:t>General</w:t>
                              </w:r>
                              <w:r>
                                <w:rPr>
                                  <w:rFonts w:ascii="Verdana"/>
                                  <w:color w:val="262626"/>
                                  <w:spacing w:val="32"/>
                                  <w:sz w:val="48"/>
                                </w:rPr>
                                <w:t xml:space="preserve"> </w:t>
                              </w:r>
                              <w:r>
                                <w:rPr>
                                  <w:rFonts w:ascii="Verdana"/>
                                  <w:color w:val="262626"/>
                                  <w:w w:val="95"/>
                                  <w:sz w:val="48"/>
                                </w:rPr>
                                <w:t>Fund</w:t>
                              </w:r>
                              <w:r>
                                <w:rPr>
                                  <w:rFonts w:ascii="Verdana"/>
                                  <w:color w:val="262626"/>
                                  <w:spacing w:val="29"/>
                                  <w:sz w:val="48"/>
                                </w:rPr>
                                <w:t xml:space="preserve"> </w:t>
                              </w:r>
                              <w:r>
                                <w:rPr>
                                  <w:rFonts w:ascii="Verdana"/>
                                  <w:color w:val="262626"/>
                                  <w:spacing w:val="-2"/>
                                  <w:w w:val="95"/>
                                  <w:sz w:val="48"/>
                                </w:rPr>
                                <w:t>Overview</w:t>
                              </w:r>
                            </w:p>
                            <w:p w14:paraId="25F79C80" w14:textId="77777777" w:rsidR="005D61FB" w:rsidRDefault="00947834">
                              <w:pPr>
                                <w:numPr>
                                  <w:ilvl w:val="0"/>
                                  <w:numId w:val="11"/>
                                </w:numPr>
                                <w:tabs>
                                  <w:tab w:val="left" w:pos="2242"/>
                                </w:tabs>
                                <w:spacing w:before="70" w:line="471" w:lineRule="exact"/>
                                <w:rPr>
                                  <w:rFonts w:ascii="Verdana"/>
                                  <w:sz w:val="25"/>
                                </w:rPr>
                              </w:pPr>
                              <w:r>
                                <w:rPr>
                                  <w:rFonts w:ascii="Verdana"/>
                                  <w:sz w:val="25"/>
                                </w:rPr>
                                <w:t>General</w:t>
                              </w:r>
                              <w:r>
                                <w:rPr>
                                  <w:rFonts w:ascii="Verdana"/>
                                  <w:spacing w:val="-12"/>
                                  <w:sz w:val="25"/>
                                </w:rPr>
                                <w:t xml:space="preserve"> </w:t>
                              </w:r>
                              <w:r>
                                <w:rPr>
                                  <w:rFonts w:ascii="Verdana"/>
                                  <w:spacing w:val="-4"/>
                                  <w:sz w:val="25"/>
                                </w:rPr>
                                <w:t>Fund</w:t>
                              </w:r>
                            </w:p>
                            <w:p w14:paraId="273BAE1F" w14:textId="77777777" w:rsidR="005D61FB" w:rsidRDefault="00947834">
                              <w:pPr>
                                <w:numPr>
                                  <w:ilvl w:val="1"/>
                                  <w:numId w:val="11"/>
                                </w:numPr>
                                <w:tabs>
                                  <w:tab w:val="left" w:pos="2458"/>
                                </w:tabs>
                                <w:spacing w:line="322" w:lineRule="exact"/>
                                <w:ind w:hanging="145"/>
                                <w:rPr>
                                  <w:rFonts w:ascii="Verdana"/>
                                  <w:sz w:val="23"/>
                                </w:rPr>
                              </w:pPr>
                              <w:r>
                                <w:rPr>
                                  <w:rFonts w:ascii="Verdana"/>
                                  <w:w w:val="95"/>
                                  <w:sz w:val="23"/>
                                </w:rPr>
                                <w:t>Total</w:t>
                              </w:r>
                              <w:r>
                                <w:rPr>
                                  <w:rFonts w:ascii="Verdana"/>
                                  <w:spacing w:val="-8"/>
                                  <w:w w:val="95"/>
                                  <w:sz w:val="23"/>
                                </w:rPr>
                                <w:t xml:space="preserve"> </w:t>
                              </w:r>
                              <w:r>
                                <w:rPr>
                                  <w:rFonts w:ascii="Verdana"/>
                                  <w:w w:val="95"/>
                                  <w:sz w:val="23"/>
                                </w:rPr>
                                <w:t>Revenues</w:t>
                              </w:r>
                              <w:r>
                                <w:rPr>
                                  <w:rFonts w:ascii="Verdana"/>
                                  <w:spacing w:val="-6"/>
                                  <w:w w:val="95"/>
                                  <w:sz w:val="23"/>
                                </w:rPr>
                                <w:t xml:space="preserve"> </w:t>
                              </w:r>
                              <w:r>
                                <w:rPr>
                                  <w:rFonts w:ascii="Verdana"/>
                                  <w:w w:val="95"/>
                                  <w:sz w:val="23"/>
                                </w:rPr>
                                <w:t>in</w:t>
                              </w:r>
                              <w:r>
                                <w:rPr>
                                  <w:rFonts w:ascii="Verdana"/>
                                  <w:spacing w:val="-9"/>
                                  <w:w w:val="95"/>
                                  <w:sz w:val="23"/>
                                </w:rPr>
                                <w:t xml:space="preserve"> </w:t>
                              </w:r>
                              <w:r>
                                <w:rPr>
                                  <w:rFonts w:ascii="Verdana"/>
                                  <w:w w:val="95"/>
                                  <w:sz w:val="23"/>
                                </w:rPr>
                                <w:t>excess</w:t>
                              </w:r>
                              <w:r>
                                <w:rPr>
                                  <w:rFonts w:ascii="Verdana"/>
                                  <w:spacing w:val="-4"/>
                                  <w:w w:val="95"/>
                                  <w:sz w:val="23"/>
                                </w:rPr>
                                <w:t xml:space="preserve"> </w:t>
                              </w:r>
                              <w:r>
                                <w:rPr>
                                  <w:rFonts w:ascii="Verdana"/>
                                  <w:w w:val="95"/>
                                  <w:sz w:val="23"/>
                                </w:rPr>
                                <w:t>of</w:t>
                              </w:r>
                              <w:r>
                                <w:rPr>
                                  <w:rFonts w:ascii="Verdana"/>
                                  <w:spacing w:val="-11"/>
                                  <w:w w:val="95"/>
                                  <w:sz w:val="23"/>
                                </w:rPr>
                                <w:t xml:space="preserve"> </w:t>
                              </w:r>
                              <w:r>
                                <w:rPr>
                                  <w:rFonts w:ascii="Verdana"/>
                                  <w:w w:val="95"/>
                                  <w:sz w:val="23"/>
                                </w:rPr>
                                <w:t>budget</w:t>
                              </w:r>
                              <w:r>
                                <w:rPr>
                                  <w:rFonts w:ascii="Verdana"/>
                                  <w:spacing w:val="-9"/>
                                  <w:w w:val="95"/>
                                  <w:sz w:val="23"/>
                                </w:rPr>
                                <w:t xml:space="preserve"> </w:t>
                              </w:r>
                              <w:r>
                                <w:rPr>
                                  <w:rFonts w:ascii="Verdana"/>
                                  <w:w w:val="95"/>
                                  <w:sz w:val="23"/>
                                </w:rPr>
                                <w:t>-</w:t>
                              </w:r>
                              <w:r>
                                <w:rPr>
                                  <w:rFonts w:ascii="Verdana"/>
                                  <w:spacing w:val="-5"/>
                                  <w:w w:val="95"/>
                                  <w:sz w:val="23"/>
                                </w:rPr>
                                <w:t xml:space="preserve"> </w:t>
                              </w:r>
                              <w:r>
                                <w:rPr>
                                  <w:rFonts w:ascii="Verdana"/>
                                  <w:spacing w:val="-2"/>
                                  <w:w w:val="95"/>
                                  <w:sz w:val="23"/>
                                </w:rPr>
                                <w:t>$557,552</w:t>
                              </w:r>
                            </w:p>
                            <w:p w14:paraId="3793AA03" w14:textId="77777777" w:rsidR="005D61FB" w:rsidRDefault="00947834">
                              <w:pPr>
                                <w:numPr>
                                  <w:ilvl w:val="1"/>
                                  <w:numId w:val="11"/>
                                </w:numPr>
                                <w:tabs>
                                  <w:tab w:val="left" w:pos="2458"/>
                                </w:tabs>
                                <w:spacing w:line="427" w:lineRule="exact"/>
                                <w:ind w:hanging="145"/>
                                <w:rPr>
                                  <w:rFonts w:ascii="Verdana"/>
                                  <w:sz w:val="23"/>
                                </w:rPr>
                              </w:pPr>
                              <w:r>
                                <w:rPr>
                                  <w:rFonts w:ascii="Verdana"/>
                                  <w:w w:val="95"/>
                                  <w:sz w:val="23"/>
                                </w:rPr>
                                <w:t>Unspent</w:t>
                              </w:r>
                              <w:r>
                                <w:rPr>
                                  <w:rFonts w:ascii="Verdana"/>
                                  <w:spacing w:val="-3"/>
                                  <w:w w:val="95"/>
                                  <w:sz w:val="23"/>
                                </w:rPr>
                                <w:t xml:space="preserve"> </w:t>
                              </w:r>
                              <w:r>
                                <w:rPr>
                                  <w:rFonts w:ascii="Verdana"/>
                                  <w:w w:val="95"/>
                                  <w:sz w:val="23"/>
                                </w:rPr>
                                <w:t>budgeted</w:t>
                              </w:r>
                              <w:r>
                                <w:rPr>
                                  <w:rFonts w:ascii="Verdana"/>
                                  <w:sz w:val="23"/>
                                </w:rPr>
                                <w:t xml:space="preserve"> </w:t>
                              </w:r>
                              <w:r>
                                <w:rPr>
                                  <w:rFonts w:ascii="Verdana"/>
                                  <w:w w:val="95"/>
                                  <w:sz w:val="23"/>
                                </w:rPr>
                                <w:t>Expenditures</w:t>
                              </w:r>
                              <w:r>
                                <w:rPr>
                                  <w:rFonts w:ascii="Verdana"/>
                                  <w:spacing w:val="-3"/>
                                  <w:w w:val="95"/>
                                  <w:sz w:val="23"/>
                                </w:rPr>
                                <w:t xml:space="preserve"> </w:t>
                              </w:r>
                              <w:r>
                                <w:rPr>
                                  <w:rFonts w:ascii="Verdana"/>
                                  <w:w w:val="95"/>
                                  <w:sz w:val="23"/>
                                </w:rPr>
                                <w:t>-</w:t>
                              </w:r>
                              <w:r>
                                <w:rPr>
                                  <w:rFonts w:ascii="Verdana"/>
                                  <w:spacing w:val="-4"/>
                                  <w:sz w:val="23"/>
                                </w:rPr>
                                <w:t xml:space="preserve"> </w:t>
                              </w:r>
                              <w:r>
                                <w:rPr>
                                  <w:rFonts w:ascii="Verdana"/>
                                  <w:spacing w:val="-2"/>
                                  <w:w w:val="95"/>
                                  <w:sz w:val="23"/>
                                </w:rPr>
                                <w:t>$440,907</w:t>
                              </w:r>
                            </w:p>
                            <w:p w14:paraId="36EE0B42" w14:textId="77777777" w:rsidR="005D61FB" w:rsidRDefault="00947834">
                              <w:pPr>
                                <w:numPr>
                                  <w:ilvl w:val="0"/>
                                  <w:numId w:val="11"/>
                                </w:numPr>
                                <w:tabs>
                                  <w:tab w:val="left" w:pos="2242"/>
                                </w:tabs>
                                <w:spacing w:before="148" w:line="471" w:lineRule="exact"/>
                                <w:rPr>
                                  <w:rFonts w:ascii="Verdana"/>
                                  <w:sz w:val="25"/>
                                </w:rPr>
                              </w:pPr>
                              <w:r>
                                <w:rPr>
                                  <w:rFonts w:ascii="Verdana"/>
                                  <w:w w:val="95"/>
                                  <w:sz w:val="25"/>
                                </w:rPr>
                                <w:t>Police</w:t>
                              </w:r>
                              <w:r>
                                <w:rPr>
                                  <w:rFonts w:ascii="Verdana"/>
                                  <w:spacing w:val="18"/>
                                  <w:sz w:val="25"/>
                                </w:rPr>
                                <w:t xml:space="preserve"> </w:t>
                              </w:r>
                              <w:r>
                                <w:rPr>
                                  <w:rFonts w:ascii="Verdana"/>
                                  <w:w w:val="95"/>
                                  <w:sz w:val="25"/>
                                </w:rPr>
                                <w:t>Protection</w:t>
                              </w:r>
                              <w:r>
                                <w:rPr>
                                  <w:rFonts w:ascii="Verdana"/>
                                  <w:spacing w:val="18"/>
                                  <w:sz w:val="25"/>
                                </w:rPr>
                                <w:t xml:space="preserve"> </w:t>
                              </w:r>
                              <w:r>
                                <w:rPr>
                                  <w:rFonts w:ascii="Verdana"/>
                                  <w:spacing w:val="-2"/>
                                  <w:w w:val="95"/>
                                  <w:sz w:val="25"/>
                                </w:rPr>
                                <w:t>Services</w:t>
                              </w:r>
                            </w:p>
                            <w:p w14:paraId="6532B878" w14:textId="77777777" w:rsidR="005D61FB" w:rsidRDefault="00947834">
                              <w:pPr>
                                <w:numPr>
                                  <w:ilvl w:val="1"/>
                                  <w:numId w:val="11"/>
                                </w:numPr>
                                <w:tabs>
                                  <w:tab w:val="left" w:pos="2458"/>
                                </w:tabs>
                                <w:spacing w:line="322" w:lineRule="exact"/>
                                <w:ind w:hanging="145"/>
                                <w:rPr>
                                  <w:rFonts w:ascii="Verdana"/>
                                  <w:sz w:val="23"/>
                                </w:rPr>
                              </w:pPr>
                              <w:r>
                                <w:rPr>
                                  <w:rFonts w:ascii="Verdana"/>
                                  <w:color w:val="FF0000"/>
                                  <w:w w:val="90"/>
                                  <w:sz w:val="23"/>
                                </w:rPr>
                                <w:t>Revenues</w:t>
                              </w:r>
                              <w:r>
                                <w:rPr>
                                  <w:rFonts w:ascii="Verdana"/>
                                  <w:color w:val="FF0000"/>
                                  <w:spacing w:val="4"/>
                                  <w:sz w:val="23"/>
                                </w:rPr>
                                <w:t xml:space="preserve"> </w:t>
                              </w:r>
                              <w:r>
                                <w:rPr>
                                  <w:rFonts w:ascii="Verdana"/>
                                  <w:color w:val="FF0000"/>
                                  <w:w w:val="90"/>
                                  <w:sz w:val="23"/>
                                </w:rPr>
                                <w:t>shortfall</w:t>
                              </w:r>
                              <w:r>
                                <w:rPr>
                                  <w:rFonts w:ascii="Verdana"/>
                                  <w:color w:val="FF0000"/>
                                  <w:spacing w:val="-4"/>
                                  <w:sz w:val="23"/>
                                </w:rPr>
                                <w:t xml:space="preserve"> </w:t>
                              </w:r>
                              <w:r>
                                <w:rPr>
                                  <w:rFonts w:ascii="Verdana"/>
                                  <w:color w:val="FF0000"/>
                                  <w:w w:val="90"/>
                                  <w:sz w:val="23"/>
                                </w:rPr>
                                <w:t>-</w:t>
                              </w:r>
                              <w:r>
                                <w:rPr>
                                  <w:rFonts w:ascii="Verdana"/>
                                  <w:color w:val="FF0000"/>
                                  <w:spacing w:val="-4"/>
                                  <w:sz w:val="23"/>
                                </w:rPr>
                                <w:t xml:space="preserve"> </w:t>
                              </w:r>
                              <w:r>
                                <w:rPr>
                                  <w:rFonts w:ascii="Verdana"/>
                                  <w:color w:val="FF0000"/>
                                  <w:spacing w:val="-2"/>
                                  <w:w w:val="90"/>
                                  <w:sz w:val="23"/>
                                </w:rPr>
                                <w:t>$39,971</w:t>
                              </w:r>
                            </w:p>
                            <w:p w14:paraId="65DBB719" w14:textId="77777777" w:rsidR="005D61FB" w:rsidRDefault="00947834">
                              <w:pPr>
                                <w:numPr>
                                  <w:ilvl w:val="1"/>
                                  <w:numId w:val="11"/>
                                </w:numPr>
                                <w:tabs>
                                  <w:tab w:val="left" w:pos="2458"/>
                                </w:tabs>
                                <w:spacing w:line="427" w:lineRule="exact"/>
                                <w:ind w:hanging="145"/>
                                <w:rPr>
                                  <w:rFonts w:ascii="Verdana"/>
                                  <w:sz w:val="23"/>
                                </w:rPr>
                              </w:pPr>
                              <w:r>
                                <w:rPr>
                                  <w:rFonts w:ascii="Verdana"/>
                                  <w:w w:val="95"/>
                                  <w:sz w:val="23"/>
                                </w:rPr>
                                <w:t>Unspent</w:t>
                              </w:r>
                              <w:r>
                                <w:rPr>
                                  <w:rFonts w:ascii="Verdana"/>
                                  <w:spacing w:val="-3"/>
                                  <w:w w:val="95"/>
                                  <w:sz w:val="23"/>
                                </w:rPr>
                                <w:t xml:space="preserve"> </w:t>
                              </w:r>
                              <w:r>
                                <w:rPr>
                                  <w:rFonts w:ascii="Verdana"/>
                                  <w:w w:val="95"/>
                                  <w:sz w:val="23"/>
                                </w:rPr>
                                <w:t>budgeted</w:t>
                              </w:r>
                              <w:r>
                                <w:rPr>
                                  <w:rFonts w:ascii="Verdana"/>
                                  <w:sz w:val="23"/>
                                </w:rPr>
                                <w:t xml:space="preserve"> </w:t>
                              </w:r>
                              <w:r>
                                <w:rPr>
                                  <w:rFonts w:ascii="Verdana"/>
                                  <w:w w:val="95"/>
                                  <w:sz w:val="23"/>
                                </w:rPr>
                                <w:t>Expenditures</w:t>
                              </w:r>
                              <w:r>
                                <w:rPr>
                                  <w:rFonts w:ascii="Verdana"/>
                                  <w:spacing w:val="-3"/>
                                  <w:w w:val="95"/>
                                  <w:sz w:val="23"/>
                                </w:rPr>
                                <w:t xml:space="preserve"> </w:t>
                              </w:r>
                              <w:r>
                                <w:rPr>
                                  <w:rFonts w:ascii="Verdana"/>
                                  <w:w w:val="95"/>
                                  <w:sz w:val="23"/>
                                </w:rPr>
                                <w:t>-</w:t>
                              </w:r>
                              <w:r>
                                <w:rPr>
                                  <w:rFonts w:ascii="Verdana"/>
                                  <w:spacing w:val="-4"/>
                                  <w:sz w:val="23"/>
                                </w:rPr>
                                <w:t xml:space="preserve"> </w:t>
                              </w:r>
                              <w:r>
                                <w:rPr>
                                  <w:rFonts w:ascii="Verdana"/>
                                  <w:spacing w:val="-2"/>
                                  <w:w w:val="95"/>
                                  <w:sz w:val="23"/>
                                </w:rPr>
                                <w:t>$691,508</w:t>
                              </w:r>
                            </w:p>
                            <w:p w14:paraId="390C1C50" w14:textId="77777777" w:rsidR="005D61FB" w:rsidRDefault="00947834">
                              <w:pPr>
                                <w:numPr>
                                  <w:ilvl w:val="0"/>
                                  <w:numId w:val="11"/>
                                </w:numPr>
                                <w:tabs>
                                  <w:tab w:val="left" w:pos="2242"/>
                                </w:tabs>
                                <w:spacing w:before="147" w:line="471" w:lineRule="exact"/>
                                <w:rPr>
                                  <w:rFonts w:ascii="Verdana"/>
                                  <w:sz w:val="25"/>
                                </w:rPr>
                              </w:pPr>
                              <w:r>
                                <w:rPr>
                                  <w:rFonts w:ascii="Verdana"/>
                                  <w:spacing w:val="-2"/>
                                  <w:w w:val="95"/>
                                  <w:sz w:val="25"/>
                                </w:rPr>
                                <w:t>Fire</w:t>
                              </w:r>
                              <w:r>
                                <w:rPr>
                                  <w:rFonts w:ascii="Verdana"/>
                                  <w:spacing w:val="-3"/>
                                  <w:w w:val="95"/>
                                  <w:sz w:val="25"/>
                                </w:rPr>
                                <w:t xml:space="preserve"> </w:t>
                              </w:r>
                              <w:r>
                                <w:rPr>
                                  <w:rFonts w:ascii="Verdana"/>
                                  <w:spacing w:val="-2"/>
                                  <w:w w:val="95"/>
                                  <w:sz w:val="25"/>
                                </w:rPr>
                                <w:t>Protection</w:t>
                              </w:r>
                              <w:r>
                                <w:rPr>
                                  <w:rFonts w:ascii="Verdana"/>
                                  <w:spacing w:val="-9"/>
                                  <w:w w:val="95"/>
                                  <w:sz w:val="25"/>
                                </w:rPr>
                                <w:t xml:space="preserve"> </w:t>
                              </w:r>
                              <w:r>
                                <w:rPr>
                                  <w:rFonts w:ascii="Verdana"/>
                                  <w:spacing w:val="-2"/>
                                  <w:w w:val="95"/>
                                  <w:sz w:val="25"/>
                                </w:rPr>
                                <w:t>Services</w:t>
                              </w:r>
                            </w:p>
                            <w:p w14:paraId="20A707ED" w14:textId="77777777" w:rsidR="005D61FB" w:rsidRDefault="00947834">
                              <w:pPr>
                                <w:numPr>
                                  <w:ilvl w:val="1"/>
                                  <w:numId w:val="11"/>
                                </w:numPr>
                                <w:tabs>
                                  <w:tab w:val="left" w:pos="2458"/>
                                </w:tabs>
                                <w:spacing w:line="425" w:lineRule="exact"/>
                                <w:ind w:hanging="145"/>
                                <w:rPr>
                                  <w:rFonts w:ascii="Verdana"/>
                                  <w:sz w:val="23"/>
                                </w:rPr>
                              </w:pPr>
                              <w:r>
                                <w:rPr>
                                  <w:rFonts w:ascii="Verdana"/>
                                  <w:w w:val="90"/>
                                  <w:sz w:val="23"/>
                                </w:rPr>
                                <w:t>Total</w:t>
                              </w:r>
                              <w:r>
                                <w:rPr>
                                  <w:rFonts w:ascii="Verdana"/>
                                  <w:spacing w:val="-1"/>
                                  <w:sz w:val="23"/>
                                </w:rPr>
                                <w:t xml:space="preserve"> </w:t>
                              </w:r>
                              <w:r>
                                <w:rPr>
                                  <w:rFonts w:ascii="Verdana"/>
                                  <w:w w:val="90"/>
                                  <w:sz w:val="23"/>
                                </w:rPr>
                                <w:t>Expenses</w:t>
                              </w:r>
                              <w:r>
                                <w:rPr>
                                  <w:rFonts w:ascii="Verdana"/>
                                  <w:spacing w:val="3"/>
                                  <w:sz w:val="23"/>
                                </w:rPr>
                                <w:t xml:space="preserve"> </w:t>
                              </w:r>
                              <w:r>
                                <w:rPr>
                                  <w:rFonts w:ascii="Verdana"/>
                                  <w:w w:val="90"/>
                                  <w:sz w:val="23"/>
                                </w:rPr>
                                <w:t>in</w:t>
                              </w:r>
                              <w:r>
                                <w:rPr>
                                  <w:rFonts w:ascii="Verdana"/>
                                  <w:spacing w:val="-6"/>
                                  <w:sz w:val="23"/>
                                </w:rPr>
                                <w:t xml:space="preserve"> </w:t>
                              </w:r>
                              <w:r>
                                <w:rPr>
                                  <w:rFonts w:ascii="Verdana"/>
                                  <w:color w:val="FF0000"/>
                                  <w:w w:val="90"/>
                                  <w:sz w:val="23"/>
                                </w:rPr>
                                <w:t>Excess</w:t>
                              </w:r>
                              <w:r>
                                <w:rPr>
                                  <w:rFonts w:ascii="Verdana"/>
                                  <w:color w:val="FF0000"/>
                                  <w:spacing w:val="-2"/>
                                  <w:sz w:val="23"/>
                                </w:rPr>
                                <w:t xml:space="preserve"> </w:t>
                              </w:r>
                              <w:r>
                                <w:rPr>
                                  <w:rFonts w:ascii="Verdana"/>
                                  <w:w w:val="90"/>
                                  <w:sz w:val="23"/>
                                </w:rPr>
                                <w:t>of</w:t>
                              </w:r>
                              <w:r>
                                <w:rPr>
                                  <w:rFonts w:ascii="Verdana"/>
                                  <w:spacing w:val="-1"/>
                                  <w:sz w:val="23"/>
                                </w:rPr>
                                <w:t xml:space="preserve"> </w:t>
                              </w:r>
                              <w:r>
                                <w:rPr>
                                  <w:rFonts w:ascii="Verdana"/>
                                  <w:w w:val="90"/>
                                  <w:sz w:val="23"/>
                                </w:rPr>
                                <w:t>Budget</w:t>
                              </w:r>
                              <w:r>
                                <w:rPr>
                                  <w:rFonts w:ascii="Verdana"/>
                                  <w:spacing w:val="-4"/>
                                  <w:sz w:val="23"/>
                                </w:rPr>
                                <w:t xml:space="preserve"> </w:t>
                              </w:r>
                              <w:r>
                                <w:rPr>
                                  <w:rFonts w:ascii="Verdana"/>
                                  <w:w w:val="90"/>
                                  <w:sz w:val="23"/>
                                </w:rPr>
                                <w:t>-</w:t>
                              </w:r>
                              <w:r>
                                <w:rPr>
                                  <w:rFonts w:ascii="Verdana"/>
                                  <w:spacing w:val="-1"/>
                                  <w:sz w:val="23"/>
                                </w:rPr>
                                <w:t xml:space="preserve"> </w:t>
                              </w:r>
                              <w:r>
                                <w:rPr>
                                  <w:rFonts w:ascii="Verdana"/>
                                  <w:color w:val="FF0000"/>
                                  <w:spacing w:val="-2"/>
                                  <w:w w:val="90"/>
                                  <w:sz w:val="23"/>
                                </w:rPr>
                                <w:t>$31,450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1AA3A" id="docshapegroup345" o:spid="_x0000_s1049" style="position:absolute;margin-left:66pt;margin-top:15.35pt;width:479.9pt;height:269.9pt;z-index:-251699712;mso-wrap-distance-left:0;mso-wrap-distance-right:0;mso-position-horizontal-relative:page;mso-position-vertical-relative:text" coordorigin="1320,307"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">
                <v:shape id="docshape346" o:spid="_x0000_s1050" type="#_x0000_t75" style="position:absolute;left:1495;top:489;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">
                  <v:imagedata r:id="rId116" o:title=""/>
                </v:shape>
                <v:shape id="docshape347" o:spid="_x0000_s1051" type="#_x0000_t202" style="position:absolute;left:1329;top:316;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" filled="f" strokeweight=".96pt">
                  <v:textbox inset="0,0,0,0">
                    <w:txbxContent>
                      <w:p w14:paraId="1083A903" w14:textId="77777777" w:rsidR="005D61FB" w:rsidRDefault="00947834">
                        <w:pPr>
                          <w:spacing w:before="381"/>
                          <w:ind w:left="794"/>
                          <w:rPr>
                            <w:rFonts w:ascii="Verdana"/>
                            <w:sz w:val="48"/>
                          </w:rPr>
                        </w:pPr>
                        <w:r>
                          <w:rPr>
                            <w:rFonts w:ascii="Verdana"/>
                            <w:color w:val="262626"/>
                            <w:w w:val="95"/>
                            <w:sz w:val="48"/>
                          </w:rPr>
                          <w:t>General</w:t>
                        </w:r>
                        <w:r>
                          <w:rPr>
                            <w:rFonts w:ascii="Verdana"/>
                            <w:color w:val="262626"/>
                            <w:spacing w:val="32"/>
                            <w:sz w:val="48"/>
                          </w:rPr>
                          <w:t xml:space="preserve"> </w:t>
                        </w:r>
                        <w:r>
                          <w:rPr>
                            <w:rFonts w:ascii="Verdana"/>
                            <w:color w:val="262626"/>
                            <w:w w:val="95"/>
                            <w:sz w:val="48"/>
                          </w:rPr>
                          <w:t>Fund</w:t>
                        </w:r>
                        <w:r>
                          <w:rPr>
                            <w:rFonts w:ascii="Verdana"/>
                            <w:color w:val="262626"/>
                            <w:spacing w:val="29"/>
                            <w:sz w:val="48"/>
                          </w:rPr>
                          <w:t xml:space="preserve"> </w:t>
                        </w:r>
                        <w:r>
                          <w:rPr>
                            <w:rFonts w:ascii="Verdana"/>
                            <w:color w:val="262626"/>
                            <w:spacing w:val="-2"/>
                            <w:w w:val="95"/>
                            <w:sz w:val="48"/>
                          </w:rPr>
                          <w:t>Overview</w:t>
                        </w:r>
                      </w:p>
                      <w:p w14:paraId="25F79C80" w14:textId="77777777" w:rsidR="005D61FB" w:rsidRDefault="00947834">
                        <w:pPr>
                          <w:numPr>
                            <w:ilvl w:val="0"/>
                            <w:numId w:val="11"/>
                          </w:numPr>
                          <w:tabs>
                            <w:tab w:val="left" w:pos="2242"/>
                          </w:tabs>
                          <w:spacing w:before="70" w:line="471" w:lineRule="exact"/>
                          <w:rPr>
                            <w:rFonts w:ascii="Verdana"/>
                            <w:sz w:val="25"/>
                          </w:rPr>
                        </w:pPr>
                        <w:r>
                          <w:rPr>
                            <w:rFonts w:ascii="Verdana"/>
                            <w:sz w:val="25"/>
                          </w:rPr>
                          <w:t>General</w:t>
                        </w:r>
                        <w:r>
                          <w:rPr>
                            <w:rFonts w:ascii="Verdana"/>
                            <w:spacing w:val="-12"/>
                            <w:sz w:val="25"/>
                          </w:rPr>
                          <w:t xml:space="preserve"> </w:t>
                        </w:r>
                        <w:r>
                          <w:rPr>
                            <w:rFonts w:ascii="Verdana"/>
                            <w:spacing w:val="-4"/>
                            <w:sz w:val="25"/>
                          </w:rPr>
                          <w:t>Fund</w:t>
                        </w:r>
                      </w:p>
                      <w:p w14:paraId="273BAE1F" w14:textId="77777777" w:rsidR="005D61FB" w:rsidRDefault="00947834">
                        <w:pPr>
                          <w:numPr>
                            <w:ilvl w:val="1"/>
                            <w:numId w:val="11"/>
                          </w:numPr>
                          <w:tabs>
                            <w:tab w:val="left" w:pos="2458"/>
                          </w:tabs>
                          <w:spacing w:line="322" w:lineRule="exact"/>
                          <w:ind w:hanging="145"/>
                          <w:rPr>
                            <w:rFonts w:ascii="Verdana"/>
                            <w:sz w:val="23"/>
                          </w:rPr>
                        </w:pPr>
                        <w:r>
                          <w:rPr>
                            <w:rFonts w:ascii="Verdana"/>
                            <w:w w:val="95"/>
                            <w:sz w:val="23"/>
                          </w:rPr>
                          <w:t>Total</w:t>
                        </w:r>
                        <w:r>
                          <w:rPr>
                            <w:rFonts w:ascii="Verdana"/>
                            <w:spacing w:val="-8"/>
                            <w:w w:val="95"/>
                            <w:sz w:val="23"/>
                          </w:rPr>
                          <w:t xml:space="preserve"> </w:t>
                        </w:r>
                        <w:r>
                          <w:rPr>
                            <w:rFonts w:ascii="Verdana"/>
                            <w:w w:val="95"/>
                            <w:sz w:val="23"/>
                          </w:rPr>
                          <w:t>Revenues</w:t>
                        </w:r>
                        <w:r>
                          <w:rPr>
                            <w:rFonts w:ascii="Verdana"/>
                            <w:spacing w:val="-6"/>
                            <w:w w:val="95"/>
                            <w:sz w:val="23"/>
                          </w:rPr>
                          <w:t xml:space="preserve"> </w:t>
                        </w:r>
                        <w:r>
                          <w:rPr>
                            <w:rFonts w:ascii="Verdana"/>
                            <w:w w:val="95"/>
                            <w:sz w:val="23"/>
                          </w:rPr>
                          <w:t>in</w:t>
                        </w:r>
                        <w:r>
                          <w:rPr>
                            <w:rFonts w:ascii="Verdana"/>
                            <w:spacing w:val="-9"/>
                            <w:w w:val="95"/>
                            <w:sz w:val="23"/>
                          </w:rPr>
                          <w:t xml:space="preserve"> </w:t>
                        </w:r>
                        <w:r>
                          <w:rPr>
                            <w:rFonts w:ascii="Verdana"/>
                            <w:w w:val="95"/>
                            <w:sz w:val="23"/>
                          </w:rPr>
                          <w:t>excess</w:t>
                        </w:r>
                        <w:r>
                          <w:rPr>
                            <w:rFonts w:ascii="Verdana"/>
                            <w:spacing w:val="-4"/>
                            <w:w w:val="95"/>
                            <w:sz w:val="23"/>
                          </w:rPr>
                          <w:t xml:space="preserve"> </w:t>
                        </w:r>
                        <w:r>
                          <w:rPr>
                            <w:rFonts w:ascii="Verdana"/>
                            <w:w w:val="95"/>
                            <w:sz w:val="23"/>
                          </w:rPr>
                          <w:t>of</w:t>
                        </w:r>
                        <w:r>
                          <w:rPr>
                            <w:rFonts w:ascii="Verdana"/>
                            <w:spacing w:val="-11"/>
                            <w:w w:val="95"/>
                            <w:sz w:val="23"/>
                          </w:rPr>
                          <w:t xml:space="preserve"> </w:t>
                        </w:r>
                        <w:r>
                          <w:rPr>
                            <w:rFonts w:ascii="Verdana"/>
                            <w:w w:val="95"/>
                            <w:sz w:val="23"/>
                          </w:rPr>
                          <w:t>budget</w:t>
                        </w:r>
                        <w:r>
                          <w:rPr>
                            <w:rFonts w:ascii="Verdana"/>
                            <w:spacing w:val="-9"/>
                            <w:w w:val="95"/>
                            <w:sz w:val="23"/>
                          </w:rPr>
                          <w:t xml:space="preserve"> </w:t>
                        </w:r>
                        <w:r>
                          <w:rPr>
                            <w:rFonts w:ascii="Verdana"/>
                            <w:w w:val="95"/>
                            <w:sz w:val="23"/>
                          </w:rPr>
                          <w:t>-</w:t>
                        </w:r>
                        <w:r>
                          <w:rPr>
                            <w:rFonts w:ascii="Verdana"/>
                            <w:spacing w:val="-5"/>
                            <w:w w:val="95"/>
                            <w:sz w:val="23"/>
                          </w:rPr>
                          <w:t xml:space="preserve"> </w:t>
                        </w:r>
                        <w:r>
                          <w:rPr>
                            <w:rFonts w:ascii="Verdana"/>
                            <w:spacing w:val="-2"/>
                            <w:w w:val="95"/>
                            <w:sz w:val="23"/>
                          </w:rPr>
                          <w:t>$557,552</w:t>
                        </w:r>
                      </w:p>
                      <w:p w14:paraId="3793AA03" w14:textId="77777777" w:rsidR="005D61FB" w:rsidRDefault="00947834">
                        <w:pPr>
                          <w:numPr>
                            <w:ilvl w:val="1"/>
                            <w:numId w:val="11"/>
                          </w:numPr>
                          <w:tabs>
                            <w:tab w:val="left" w:pos="2458"/>
                          </w:tabs>
                          <w:spacing w:line="427" w:lineRule="exact"/>
                          <w:ind w:hanging="145"/>
                          <w:rPr>
                            <w:rFonts w:ascii="Verdana"/>
                            <w:sz w:val="23"/>
                          </w:rPr>
                        </w:pPr>
                        <w:r>
                          <w:rPr>
                            <w:rFonts w:ascii="Verdana"/>
                            <w:w w:val="95"/>
                            <w:sz w:val="23"/>
                          </w:rPr>
                          <w:t>Unspent</w:t>
                        </w:r>
                        <w:r>
                          <w:rPr>
                            <w:rFonts w:ascii="Verdana"/>
                            <w:spacing w:val="-3"/>
                            <w:w w:val="95"/>
                            <w:sz w:val="23"/>
                          </w:rPr>
                          <w:t xml:space="preserve"> </w:t>
                        </w:r>
                        <w:r>
                          <w:rPr>
                            <w:rFonts w:ascii="Verdana"/>
                            <w:w w:val="95"/>
                            <w:sz w:val="23"/>
                          </w:rPr>
                          <w:t>budgeted</w:t>
                        </w:r>
                        <w:r>
                          <w:rPr>
                            <w:rFonts w:ascii="Verdana"/>
                            <w:sz w:val="23"/>
                          </w:rPr>
                          <w:t xml:space="preserve"> </w:t>
                        </w:r>
                        <w:r>
                          <w:rPr>
                            <w:rFonts w:ascii="Verdana"/>
                            <w:w w:val="95"/>
                            <w:sz w:val="23"/>
                          </w:rPr>
                          <w:t>Expenditures</w:t>
                        </w:r>
                        <w:r>
                          <w:rPr>
                            <w:rFonts w:ascii="Verdana"/>
                            <w:spacing w:val="-3"/>
                            <w:w w:val="95"/>
                            <w:sz w:val="23"/>
                          </w:rPr>
                          <w:t xml:space="preserve"> </w:t>
                        </w:r>
                        <w:r>
                          <w:rPr>
                            <w:rFonts w:ascii="Verdana"/>
                            <w:w w:val="95"/>
                            <w:sz w:val="23"/>
                          </w:rPr>
                          <w:t>-</w:t>
                        </w:r>
                        <w:r>
                          <w:rPr>
                            <w:rFonts w:ascii="Verdana"/>
                            <w:spacing w:val="-4"/>
                            <w:sz w:val="23"/>
                          </w:rPr>
                          <w:t xml:space="preserve"> </w:t>
                        </w:r>
                        <w:r>
                          <w:rPr>
                            <w:rFonts w:ascii="Verdana"/>
                            <w:spacing w:val="-2"/>
                            <w:w w:val="95"/>
                            <w:sz w:val="23"/>
                          </w:rPr>
                          <w:t>$440,907</w:t>
                        </w:r>
                      </w:p>
                      <w:p w14:paraId="36EE0B42" w14:textId="77777777" w:rsidR="005D61FB" w:rsidRDefault="00947834">
                        <w:pPr>
                          <w:numPr>
                            <w:ilvl w:val="0"/>
                            <w:numId w:val="11"/>
                          </w:numPr>
                          <w:tabs>
                            <w:tab w:val="left" w:pos="2242"/>
                          </w:tabs>
                          <w:spacing w:before="148" w:line="471" w:lineRule="exact"/>
                          <w:rPr>
                            <w:rFonts w:ascii="Verdana"/>
                            <w:sz w:val="25"/>
                          </w:rPr>
                        </w:pPr>
                        <w:r>
                          <w:rPr>
                            <w:rFonts w:ascii="Verdana"/>
                            <w:w w:val="95"/>
                            <w:sz w:val="25"/>
                          </w:rPr>
                          <w:t>Police</w:t>
                        </w:r>
                        <w:r>
                          <w:rPr>
                            <w:rFonts w:ascii="Verdana"/>
                            <w:spacing w:val="18"/>
                            <w:sz w:val="25"/>
                          </w:rPr>
                          <w:t xml:space="preserve"> </w:t>
                        </w:r>
                        <w:r>
                          <w:rPr>
                            <w:rFonts w:ascii="Verdana"/>
                            <w:w w:val="95"/>
                            <w:sz w:val="25"/>
                          </w:rPr>
                          <w:t>Protection</w:t>
                        </w:r>
                        <w:r>
                          <w:rPr>
                            <w:rFonts w:ascii="Verdana"/>
                            <w:spacing w:val="18"/>
                            <w:sz w:val="25"/>
                          </w:rPr>
                          <w:t xml:space="preserve"> </w:t>
                        </w:r>
                        <w:r>
                          <w:rPr>
                            <w:rFonts w:ascii="Verdana"/>
                            <w:spacing w:val="-2"/>
                            <w:w w:val="95"/>
                            <w:sz w:val="25"/>
                          </w:rPr>
                          <w:t>Services</w:t>
                        </w:r>
                      </w:p>
                      <w:p w14:paraId="6532B878" w14:textId="77777777" w:rsidR="005D61FB" w:rsidRDefault="00947834">
                        <w:pPr>
                          <w:numPr>
                            <w:ilvl w:val="1"/>
                            <w:numId w:val="11"/>
                          </w:numPr>
                          <w:tabs>
                            <w:tab w:val="left" w:pos="2458"/>
                          </w:tabs>
                          <w:spacing w:line="322" w:lineRule="exact"/>
                          <w:ind w:hanging="145"/>
                          <w:rPr>
                            <w:rFonts w:ascii="Verdana"/>
                            <w:sz w:val="23"/>
                          </w:rPr>
                        </w:pPr>
                        <w:r>
                          <w:rPr>
                            <w:rFonts w:ascii="Verdana"/>
                            <w:color w:val="FF0000"/>
                            <w:w w:val="90"/>
                            <w:sz w:val="23"/>
                          </w:rPr>
                          <w:t>Revenues</w:t>
                        </w:r>
                        <w:r>
                          <w:rPr>
                            <w:rFonts w:ascii="Verdana"/>
                            <w:color w:val="FF0000"/>
                            <w:spacing w:val="4"/>
                            <w:sz w:val="23"/>
                          </w:rPr>
                          <w:t xml:space="preserve"> </w:t>
                        </w:r>
                        <w:r>
                          <w:rPr>
                            <w:rFonts w:ascii="Verdana"/>
                            <w:color w:val="FF0000"/>
                            <w:w w:val="90"/>
                            <w:sz w:val="23"/>
                          </w:rPr>
                          <w:t>shortfall</w:t>
                        </w:r>
                        <w:r>
                          <w:rPr>
                            <w:rFonts w:ascii="Verdana"/>
                            <w:color w:val="FF0000"/>
                            <w:spacing w:val="-4"/>
                            <w:sz w:val="23"/>
                          </w:rPr>
                          <w:t xml:space="preserve"> </w:t>
                        </w:r>
                        <w:r>
                          <w:rPr>
                            <w:rFonts w:ascii="Verdana"/>
                            <w:color w:val="FF0000"/>
                            <w:w w:val="90"/>
                            <w:sz w:val="23"/>
                          </w:rPr>
                          <w:t>-</w:t>
                        </w:r>
                        <w:r>
                          <w:rPr>
                            <w:rFonts w:ascii="Verdana"/>
                            <w:color w:val="FF0000"/>
                            <w:spacing w:val="-4"/>
                            <w:sz w:val="23"/>
                          </w:rPr>
                          <w:t xml:space="preserve"> </w:t>
                        </w:r>
                        <w:r>
                          <w:rPr>
                            <w:rFonts w:ascii="Verdana"/>
                            <w:color w:val="FF0000"/>
                            <w:spacing w:val="-2"/>
                            <w:w w:val="90"/>
                            <w:sz w:val="23"/>
                          </w:rPr>
                          <w:t>$39,971</w:t>
                        </w:r>
                      </w:p>
                      <w:p w14:paraId="65DBB719" w14:textId="77777777" w:rsidR="005D61FB" w:rsidRDefault="00947834">
                        <w:pPr>
                          <w:numPr>
                            <w:ilvl w:val="1"/>
                            <w:numId w:val="11"/>
                          </w:numPr>
                          <w:tabs>
                            <w:tab w:val="left" w:pos="2458"/>
                          </w:tabs>
                          <w:spacing w:line="427" w:lineRule="exact"/>
                          <w:ind w:hanging="145"/>
                          <w:rPr>
                            <w:rFonts w:ascii="Verdana"/>
                            <w:sz w:val="23"/>
                          </w:rPr>
                        </w:pPr>
                        <w:r>
                          <w:rPr>
                            <w:rFonts w:ascii="Verdana"/>
                            <w:w w:val="95"/>
                            <w:sz w:val="23"/>
                          </w:rPr>
                          <w:t>Unspent</w:t>
                        </w:r>
                        <w:r>
                          <w:rPr>
                            <w:rFonts w:ascii="Verdana"/>
                            <w:spacing w:val="-3"/>
                            <w:w w:val="95"/>
                            <w:sz w:val="23"/>
                          </w:rPr>
                          <w:t xml:space="preserve"> </w:t>
                        </w:r>
                        <w:r>
                          <w:rPr>
                            <w:rFonts w:ascii="Verdana"/>
                            <w:w w:val="95"/>
                            <w:sz w:val="23"/>
                          </w:rPr>
                          <w:t>budgeted</w:t>
                        </w:r>
                        <w:r>
                          <w:rPr>
                            <w:rFonts w:ascii="Verdana"/>
                            <w:sz w:val="23"/>
                          </w:rPr>
                          <w:t xml:space="preserve"> </w:t>
                        </w:r>
                        <w:r>
                          <w:rPr>
                            <w:rFonts w:ascii="Verdana"/>
                            <w:w w:val="95"/>
                            <w:sz w:val="23"/>
                          </w:rPr>
                          <w:t>Expenditures</w:t>
                        </w:r>
                        <w:r>
                          <w:rPr>
                            <w:rFonts w:ascii="Verdana"/>
                            <w:spacing w:val="-3"/>
                            <w:w w:val="95"/>
                            <w:sz w:val="23"/>
                          </w:rPr>
                          <w:t xml:space="preserve"> </w:t>
                        </w:r>
                        <w:r>
                          <w:rPr>
                            <w:rFonts w:ascii="Verdana"/>
                            <w:w w:val="95"/>
                            <w:sz w:val="23"/>
                          </w:rPr>
                          <w:t>-</w:t>
                        </w:r>
                        <w:r>
                          <w:rPr>
                            <w:rFonts w:ascii="Verdana"/>
                            <w:spacing w:val="-4"/>
                            <w:sz w:val="23"/>
                          </w:rPr>
                          <w:t xml:space="preserve"> </w:t>
                        </w:r>
                        <w:r>
                          <w:rPr>
                            <w:rFonts w:ascii="Verdana"/>
                            <w:spacing w:val="-2"/>
                            <w:w w:val="95"/>
                            <w:sz w:val="23"/>
                          </w:rPr>
                          <w:t>$691,508</w:t>
                        </w:r>
                      </w:p>
                      <w:p w14:paraId="390C1C50" w14:textId="77777777" w:rsidR="005D61FB" w:rsidRDefault="00947834">
                        <w:pPr>
                          <w:numPr>
                            <w:ilvl w:val="0"/>
                            <w:numId w:val="11"/>
                          </w:numPr>
                          <w:tabs>
                            <w:tab w:val="left" w:pos="2242"/>
                          </w:tabs>
                          <w:spacing w:before="147" w:line="471" w:lineRule="exact"/>
                          <w:rPr>
                            <w:rFonts w:ascii="Verdana"/>
                            <w:sz w:val="25"/>
                          </w:rPr>
                        </w:pPr>
                        <w:r>
                          <w:rPr>
                            <w:rFonts w:ascii="Verdana"/>
                            <w:spacing w:val="-2"/>
                            <w:w w:val="95"/>
                            <w:sz w:val="25"/>
                          </w:rPr>
                          <w:t>Fire</w:t>
                        </w:r>
                        <w:r>
                          <w:rPr>
                            <w:rFonts w:ascii="Verdana"/>
                            <w:spacing w:val="-3"/>
                            <w:w w:val="95"/>
                            <w:sz w:val="25"/>
                          </w:rPr>
                          <w:t xml:space="preserve"> </w:t>
                        </w:r>
                        <w:r>
                          <w:rPr>
                            <w:rFonts w:ascii="Verdana"/>
                            <w:spacing w:val="-2"/>
                            <w:w w:val="95"/>
                            <w:sz w:val="25"/>
                          </w:rPr>
                          <w:t>Protection</w:t>
                        </w:r>
                        <w:r>
                          <w:rPr>
                            <w:rFonts w:ascii="Verdana"/>
                            <w:spacing w:val="-9"/>
                            <w:w w:val="95"/>
                            <w:sz w:val="25"/>
                          </w:rPr>
                          <w:t xml:space="preserve"> </w:t>
                        </w:r>
                        <w:r>
                          <w:rPr>
                            <w:rFonts w:ascii="Verdana"/>
                            <w:spacing w:val="-2"/>
                            <w:w w:val="95"/>
                            <w:sz w:val="25"/>
                          </w:rPr>
                          <w:t>Services</w:t>
                        </w:r>
                      </w:p>
                      <w:p w14:paraId="20A707ED" w14:textId="77777777" w:rsidR="005D61FB" w:rsidRDefault="00947834">
                        <w:pPr>
                          <w:numPr>
                            <w:ilvl w:val="1"/>
                            <w:numId w:val="11"/>
                          </w:numPr>
                          <w:tabs>
                            <w:tab w:val="left" w:pos="2458"/>
                          </w:tabs>
                          <w:spacing w:line="425" w:lineRule="exact"/>
                          <w:ind w:hanging="145"/>
                          <w:rPr>
                            <w:rFonts w:ascii="Verdana"/>
                            <w:sz w:val="23"/>
                          </w:rPr>
                        </w:pPr>
                        <w:r>
                          <w:rPr>
                            <w:rFonts w:ascii="Verdana"/>
                            <w:w w:val="90"/>
                            <w:sz w:val="23"/>
                          </w:rPr>
                          <w:t>Total</w:t>
                        </w:r>
                        <w:r>
                          <w:rPr>
                            <w:rFonts w:ascii="Verdana"/>
                            <w:spacing w:val="-1"/>
                            <w:sz w:val="23"/>
                          </w:rPr>
                          <w:t xml:space="preserve"> </w:t>
                        </w:r>
                        <w:r>
                          <w:rPr>
                            <w:rFonts w:ascii="Verdana"/>
                            <w:w w:val="90"/>
                            <w:sz w:val="23"/>
                          </w:rPr>
                          <w:t>Expenses</w:t>
                        </w:r>
                        <w:r>
                          <w:rPr>
                            <w:rFonts w:ascii="Verdana"/>
                            <w:spacing w:val="3"/>
                            <w:sz w:val="23"/>
                          </w:rPr>
                          <w:t xml:space="preserve"> </w:t>
                        </w:r>
                        <w:r>
                          <w:rPr>
                            <w:rFonts w:ascii="Verdana"/>
                            <w:w w:val="90"/>
                            <w:sz w:val="23"/>
                          </w:rPr>
                          <w:t>in</w:t>
                        </w:r>
                        <w:r>
                          <w:rPr>
                            <w:rFonts w:ascii="Verdana"/>
                            <w:spacing w:val="-6"/>
                            <w:sz w:val="23"/>
                          </w:rPr>
                          <w:t xml:space="preserve"> </w:t>
                        </w:r>
                        <w:r>
                          <w:rPr>
                            <w:rFonts w:ascii="Verdana"/>
                            <w:color w:val="FF0000"/>
                            <w:w w:val="90"/>
                            <w:sz w:val="23"/>
                          </w:rPr>
                          <w:t>Excess</w:t>
                        </w:r>
                        <w:r>
                          <w:rPr>
                            <w:rFonts w:ascii="Verdana"/>
                            <w:color w:val="FF0000"/>
                            <w:spacing w:val="-2"/>
                            <w:sz w:val="23"/>
                          </w:rPr>
                          <w:t xml:space="preserve"> </w:t>
                        </w:r>
                        <w:r>
                          <w:rPr>
                            <w:rFonts w:ascii="Verdana"/>
                            <w:w w:val="90"/>
                            <w:sz w:val="23"/>
                          </w:rPr>
                          <w:t>of</w:t>
                        </w:r>
                        <w:r>
                          <w:rPr>
                            <w:rFonts w:ascii="Verdana"/>
                            <w:spacing w:val="-1"/>
                            <w:sz w:val="23"/>
                          </w:rPr>
                          <w:t xml:space="preserve"> </w:t>
                        </w:r>
                        <w:r>
                          <w:rPr>
                            <w:rFonts w:ascii="Verdana"/>
                            <w:w w:val="90"/>
                            <w:sz w:val="23"/>
                          </w:rPr>
                          <w:t>Budget</w:t>
                        </w:r>
                        <w:r>
                          <w:rPr>
                            <w:rFonts w:ascii="Verdana"/>
                            <w:spacing w:val="-4"/>
                            <w:sz w:val="23"/>
                          </w:rPr>
                          <w:t xml:space="preserve"> </w:t>
                        </w:r>
                        <w:r>
                          <w:rPr>
                            <w:rFonts w:ascii="Verdana"/>
                            <w:w w:val="90"/>
                            <w:sz w:val="23"/>
                          </w:rPr>
                          <w:t>-</w:t>
                        </w:r>
                        <w:r>
                          <w:rPr>
                            <w:rFonts w:ascii="Verdana"/>
                            <w:spacing w:val="-1"/>
                            <w:sz w:val="23"/>
                          </w:rPr>
                          <w:t xml:space="preserve"> </w:t>
                        </w:r>
                        <w:r>
                          <w:rPr>
                            <w:rFonts w:ascii="Verdana"/>
                            <w:color w:val="FF0000"/>
                            <w:spacing w:val="-2"/>
                            <w:w w:val="90"/>
                            <w:sz w:val="23"/>
                          </w:rPr>
                          <w:t>$31,450</w:t>
                        </w:r>
                      </w:p>
                    </w:txbxContent>
                  </v:textbox>
                </v:shape>
                <w10:wrap type="topAndBottom" anchorx="page"/>
              </v:group>
            </w:pict>
          </mc:Fallback>
        </mc:AlternateContent>
      </w:r>
    </w:p>
    <w:p w14:paraId="2D20E682" w14:textId="77777777" w:rsidR="005D61FB" w:rsidRDefault="005D61FB">
      <w:pPr>
        <w:rPr>
          <w:sz w:val="24"/>
        </w:rPr>
        <w:sectPr w:rsidR="005D61FB">
          <w:headerReference w:type="default" r:id="rId117"/>
          <w:footerReference w:type="default" r:id="rId118"/>
          <w:pgSz w:w="12240" w:h="15840"/>
          <w:pgMar w:top="380" w:right="540" w:bottom="540" w:left="560" w:header="127" w:footer="360" w:gutter="0"/>
          <w:pgNumType w:start="1"/>
          <w:cols w:space="720"/>
        </w:sectPr>
      </w:pPr>
    </w:p>
    <w:p w14:paraId="6237DFFE" w14:textId="77777777" w:rsidR="005D61FB" w:rsidRDefault="005D61FB">
      <w:pPr>
        <w:pStyle w:val="BodyText"/>
        <w:rPr>
          <w:sz w:val="20"/>
        </w:rPr>
      </w:pPr>
    </w:p>
    <w:p w14:paraId="1498FA27" w14:textId="77777777" w:rsidR="005D61FB" w:rsidRDefault="005D61FB">
      <w:pPr>
        <w:pStyle w:val="BodyText"/>
        <w:rPr>
          <w:sz w:val="20"/>
        </w:rPr>
      </w:pPr>
    </w:p>
    <w:p w14:paraId="4BC16CB4" w14:textId="77777777" w:rsidR="005D61FB" w:rsidRDefault="005D61FB">
      <w:pPr>
        <w:pStyle w:val="BodyText"/>
        <w:rPr>
          <w:sz w:val="20"/>
        </w:rPr>
      </w:pPr>
    </w:p>
    <w:p w14:paraId="56741A9E" w14:textId="77777777" w:rsidR="005D61FB" w:rsidRDefault="005D61FB">
      <w:pPr>
        <w:pStyle w:val="BodyText"/>
        <w:rPr>
          <w:sz w:val="20"/>
        </w:rPr>
      </w:pPr>
    </w:p>
    <w:p w14:paraId="3F2E0873" w14:textId="77777777" w:rsidR="005D61FB" w:rsidRDefault="005D61FB">
      <w:pPr>
        <w:pStyle w:val="BodyText"/>
        <w:rPr>
          <w:sz w:val="20"/>
        </w:rPr>
      </w:pPr>
    </w:p>
    <w:p w14:paraId="6406F094" w14:textId="77777777" w:rsidR="005D61FB" w:rsidRDefault="005D61FB">
      <w:pPr>
        <w:pStyle w:val="BodyText"/>
        <w:spacing w:before="11"/>
        <w:rPr>
          <w:sz w:val="19"/>
        </w:rPr>
      </w:pPr>
    </w:p>
    <w:p w14:paraId="79483E92" w14:textId="0934EF74" w:rsidR="005D61FB" w:rsidRDefault="00947834">
      <w:pPr>
        <w:pStyle w:val="BodyText"/>
        <w:ind w:left="759"/>
        <w:rPr>
          <w:sz w:val="20"/>
        </w:rPr>
      </w:pPr>
      <w:r>
        <w:rPr>
          <w:noProof/>
          <w:sz w:val="20"/>
        </w:rPr>
        <mc:AlternateContent>
          <mc:Choice Requires="wpg">
            <w:drawing>
              <wp:inline distT="0" distB="0" distL="0" distR="0" wp14:anchorId="5BEC5AD6" wp14:editId="7BA878F3">
                <wp:extent cx="6094730" cy="3427730"/>
                <wp:effectExtent l="8890" t="2540" r="1905" b="8255"/>
                <wp:docPr id="254"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0" y="0"/>
                          <a:chExt cx="9598" cy="5398"/>
                        </a:xfrm>
                      </wpg:grpSpPr>
                      <pic:pic xmlns:pic="http://schemas.openxmlformats.org/drawingml/2006/picture">
                        <pic:nvPicPr>
                          <pic:cNvPr id="255" name="docshape3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5" y="182"/>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350"/>
                        <wps:cNvSpPr>
                          <a:spLocks/>
                        </wps:cNvSpPr>
                        <wps:spPr bwMode="auto">
                          <a:xfrm>
                            <a:off x="2414" y="1456"/>
                            <a:ext cx="5518" cy="2772"/>
                          </a:xfrm>
                          <a:custGeom>
                            <a:avLst/>
                            <a:gdLst>
                              <a:gd name="T0" fmla="+- 0 2686 2414"/>
                              <a:gd name="T1" fmla="*/ T0 w 5518"/>
                              <a:gd name="T2" fmla="+- 0 3876 1457"/>
                              <a:gd name="T3" fmla="*/ 3876 h 2772"/>
                              <a:gd name="T4" fmla="+- 0 2414 2414"/>
                              <a:gd name="T5" fmla="*/ T4 w 5518"/>
                              <a:gd name="T6" fmla="+- 0 3530 1457"/>
                              <a:gd name="T7" fmla="*/ 3530 h 2772"/>
                              <a:gd name="T8" fmla="+- 0 2414 2414"/>
                              <a:gd name="T9" fmla="*/ T8 w 5518"/>
                              <a:gd name="T10" fmla="+- 0 3192 1457"/>
                              <a:gd name="T11" fmla="*/ 3192 h 2772"/>
                              <a:gd name="T12" fmla="+- 0 2686 2414"/>
                              <a:gd name="T13" fmla="*/ T12 w 5518"/>
                              <a:gd name="T14" fmla="+- 0 2846 1457"/>
                              <a:gd name="T15" fmla="*/ 2846 h 2772"/>
                              <a:gd name="T16" fmla="+- 0 2686 2414"/>
                              <a:gd name="T17" fmla="*/ T16 w 5518"/>
                              <a:gd name="T18" fmla="+- 0 2494 1457"/>
                              <a:gd name="T19" fmla="*/ 2494 h 2772"/>
                              <a:gd name="T20" fmla="+- 0 3000 2414"/>
                              <a:gd name="T21" fmla="*/ T20 w 5518"/>
                              <a:gd name="T22" fmla="+- 0 4222 1457"/>
                              <a:gd name="T23" fmla="*/ 4222 h 2772"/>
                              <a:gd name="T24" fmla="+- 0 2933 2414"/>
                              <a:gd name="T25" fmla="*/ T24 w 5518"/>
                              <a:gd name="T26" fmla="+- 0 3876 1457"/>
                              <a:gd name="T27" fmla="*/ 3876 h 2772"/>
                              <a:gd name="T28" fmla="+- 0 2933 2414"/>
                              <a:gd name="T29" fmla="*/ T28 w 5518"/>
                              <a:gd name="T30" fmla="+- 0 3538 1457"/>
                              <a:gd name="T31" fmla="*/ 3538 h 2772"/>
                              <a:gd name="T32" fmla="+- 0 3000 2414"/>
                              <a:gd name="T33" fmla="*/ T32 w 5518"/>
                              <a:gd name="T34" fmla="+- 0 3192 1457"/>
                              <a:gd name="T35" fmla="*/ 3192 h 2772"/>
                              <a:gd name="T36" fmla="+- 0 3790 2414"/>
                              <a:gd name="T37" fmla="*/ T36 w 5518"/>
                              <a:gd name="T38" fmla="+- 0 4222 1457"/>
                              <a:gd name="T39" fmla="*/ 4222 h 2772"/>
                              <a:gd name="T40" fmla="+- 0 3790 2414"/>
                              <a:gd name="T41" fmla="*/ T40 w 5518"/>
                              <a:gd name="T42" fmla="+- 0 3530 1457"/>
                              <a:gd name="T43" fmla="*/ 3530 h 2772"/>
                              <a:gd name="T44" fmla="+- 0 3247 2414"/>
                              <a:gd name="T45" fmla="*/ T44 w 5518"/>
                              <a:gd name="T46" fmla="+- 0 3185 1457"/>
                              <a:gd name="T47" fmla="*/ 3185 h 2772"/>
                              <a:gd name="T48" fmla="+- 0 2933 2414"/>
                              <a:gd name="T49" fmla="*/ T48 w 5518"/>
                              <a:gd name="T50" fmla="+- 0 2846 1457"/>
                              <a:gd name="T51" fmla="*/ 2846 h 2772"/>
                              <a:gd name="T52" fmla="+- 0 3790 2414"/>
                              <a:gd name="T53" fmla="*/ T52 w 5518"/>
                              <a:gd name="T54" fmla="+- 0 2501 1457"/>
                              <a:gd name="T55" fmla="*/ 2501 h 2772"/>
                              <a:gd name="T56" fmla="+- 0 3790 2414"/>
                              <a:gd name="T57" fmla="*/ T56 w 5518"/>
                              <a:gd name="T58" fmla="+- 0 2148 1457"/>
                              <a:gd name="T59" fmla="*/ 2148 h 2772"/>
                              <a:gd name="T60" fmla="+- 0 4104 2414"/>
                              <a:gd name="T61" fmla="*/ T60 w 5518"/>
                              <a:gd name="T62" fmla="+- 0 3876 1457"/>
                              <a:gd name="T63" fmla="*/ 3876 h 2772"/>
                              <a:gd name="T64" fmla="+- 0 4037 2414"/>
                              <a:gd name="T65" fmla="*/ T64 w 5518"/>
                              <a:gd name="T66" fmla="+- 0 3530 1457"/>
                              <a:gd name="T67" fmla="*/ 3530 h 2772"/>
                              <a:gd name="T68" fmla="+- 0 4037 2414"/>
                              <a:gd name="T69" fmla="*/ T68 w 5518"/>
                              <a:gd name="T70" fmla="+- 0 3192 1457"/>
                              <a:gd name="T71" fmla="*/ 3192 h 2772"/>
                              <a:gd name="T72" fmla="+- 0 4894 2414"/>
                              <a:gd name="T73" fmla="*/ T72 w 5518"/>
                              <a:gd name="T74" fmla="+- 0 4229 1457"/>
                              <a:gd name="T75" fmla="*/ 4229 h 2772"/>
                              <a:gd name="T76" fmla="+- 0 4894 2414"/>
                              <a:gd name="T77" fmla="*/ T76 w 5518"/>
                              <a:gd name="T78" fmla="+- 0 3876 1457"/>
                              <a:gd name="T79" fmla="*/ 3876 h 2772"/>
                              <a:gd name="T80" fmla="+- 0 4894 2414"/>
                              <a:gd name="T81" fmla="*/ T80 w 5518"/>
                              <a:gd name="T82" fmla="+- 0 3185 1457"/>
                              <a:gd name="T83" fmla="*/ 3185 h 2772"/>
                              <a:gd name="T84" fmla="+- 0 4037 2414"/>
                              <a:gd name="T85" fmla="*/ T84 w 5518"/>
                              <a:gd name="T86" fmla="+- 0 2839 1457"/>
                              <a:gd name="T87" fmla="*/ 2839 h 2772"/>
                              <a:gd name="T88" fmla="+- 0 4037 2414"/>
                              <a:gd name="T89" fmla="*/ T88 w 5518"/>
                              <a:gd name="T90" fmla="+- 0 2501 1457"/>
                              <a:gd name="T91" fmla="*/ 2501 h 2772"/>
                              <a:gd name="T92" fmla="+- 0 4894 2414"/>
                              <a:gd name="T93" fmla="*/ T92 w 5518"/>
                              <a:gd name="T94" fmla="+- 0 2155 1457"/>
                              <a:gd name="T95" fmla="*/ 2155 h 2772"/>
                              <a:gd name="T96" fmla="+- 0 5208 2414"/>
                              <a:gd name="T97" fmla="*/ T96 w 5518"/>
                              <a:gd name="T98" fmla="+- 0 4222 1457"/>
                              <a:gd name="T99" fmla="*/ 4222 h 2772"/>
                              <a:gd name="T100" fmla="+- 0 5208 2414"/>
                              <a:gd name="T101" fmla="*/ T100 w 5518"/>
                              <a:gd name="T102" fmla="+- 0 3530 1457"/>
                              <a:gd name="T103" fmla="*/ 3530 h 2772"/>
                              <a:gd name="T104" fmla="+- 0 5141 2414"/>
                              <a:gd name="T105" fmla="*/ T104 w 5518"/>
                              <a:gd name="T106" fmla="+- 0 3185 1457"/>
                              <a:gd name="T107" fmla="*/ 3185 h 2772"/>
                              <a:gd name="T108" fmla="+- 0 5455 2414"/>
                              <a:gd name="T109" fmla="*/ T108 w 5518"/>
                              <a:gd name="T110" fmla="+- 0 4229 1457"/>
                              <a:gd name="T111" fmla="*/ 4229 h 2772"/>
                              <a:gd name="T112" fmla="+- 0 5998 2414"/>
                              <a:gd name="T113" fmla="*/ T112 w 5518"/>
                              <a:gd name="T114" fmla="+- 0 3883 1457"/>
                              <a:gd name="T115" fmla="*/ 3883 h 2772"/>
                              <a:gd name="T116" fmla="+- 0 5998 2414"/>
                              <a:gd name="T117" fmla="*/ T116 w 5518"/>
                              <a:gd name="T118" fmla="+- 0 3530 1457"/>
                              <a:gd name="T119" fmla="*/ 3530 h 2772"/>
                              <a:gd name="T120" fmla="+- 0 5998 2414"/>
                              <a:gd name="T121" fmla="*/ T120 w 5518"/>
                              <a:gd name="T122" fmla="+- 0 2839 1457"/>
                              <a:gd name="T123" fmla="*/ 2839 h 2772"/>
                              <a:gd name="T124" fmla="+- 0 5141 2414"/>
                              <a:gd name="T125" fmla="*/ T124 w 5518"/>
                              <a:gd name="T126" fmla="+- 0 2494 1457"/>
                              <a:gd name="T127" fmla="*/ 2494 h 2772"/>
                              <a:gd name="T128" fmla="+- 0 5141 2414"/>
                              <a:gd name="T129" fmla="*/ T128 w 5518"/>
                              <a:gd name="T130" fmla="+- 0 2155 1457"/>
                              <a:gd name="T131" fmla="*/ 2155 h 2772"/>
                              <a:gd name="T132" fmla="+- 0 5998 2414"/>
                              <a:gd name="T133" fmla="*/ T132 w 5518"/>
                              <a:gd name="T134" fmla="+- 0 1810 1457"/>
                              <a:gd name="T135" fmla="*/ 1810 h 2772"/>
                              <a:gd name="T136" fmla="+- 0 6312 2414"/>
                              <a:gd name="T137" fmla="*/ T136 w 5518"/>
                              <a:gd name="T138" fmla="+- 0 4222 1457"/>
                              <a:gd name="T139" fmla="*/ 4222 h 2772"/>
                              <a:gd name="T140" fmla="+- 0 6312 2414"/>
                              <a:gd name="T141" fmla="*/ T140 w 5518"/>
                              <a:gd name="T142" fmla="+- 0 3530 1457"/>
                              <a:gd name="T143" fmla="*/ 3530 h 2772"/>
                              <a:gd name="T144" fmla="+- 0 6245 2414"/>
                              <a:gd name="T145" fmla="*/ T144 w 5518"/>
                              <a:gd name="T146" fmla="+- 0 3185 1457"/>
                              <a:gd name="T147" fmla="*/ 3185 h 2772"/>
                              <a:gd name="T148" fmla="+- 0 6559 2414"/>
                              <a:gd name="T149" fmla="*/ T148 w 5518"/>
                              <a:gd name="T150" fmla="+- 0 4229 1457"/>
                              <a:gd name="T151" fmla="*/ 4229 h 2772"/>
                              <a:gd name="T152" fmla="+- 0 7102 2414"/>
                              <a:gd name="T153" fmla="*/ T152 w 5518"/>
                              <a:gd name="T154" fmla="+- 0 3883 1457"/>
                              <a:gd name="T155" fmla="*/ 3883 h 2772"/>
                              <a:gd name="T156" fmla="+- 0 7102 2414"/>
                              <a:gd name="T157" fmla="*/ T156 w 5518"/>
                              <a:gd name="T158" fmla="+- 0 3530 1457"/>
                              <a:gd name="T159" fmla="*/ 3530 h 2772"/>
                              <a:gd name="T160" fmla="+- 0 7102 2414"/>
                              <a:gd name="T161" fmla="*/ T160 w 5518"/>
                              <a:gd name="T162" fmla="+- 0 2839 1457"/>
                              <a:gd name="T163" fmla="*/ 2839 h 2772"/>
                              <a:gd name="T164" fmla="+- 0 6245 2414"/>
                              <a:gd name="T165" fmla="*/ T164 w 5518"/>
                              <a:gd name="T166" fmla="+- 0 2494 1457"/>
                              <a:gd name="T167" fmla="*/ 2494 h 2772"/>
                              <a:gd name="T168" fmla="+- 0 6245 2414"/>
                              <a:gd name="T169" fmla="*/ T168 w 5518"/>
                              <a:gd name="T170" fmla="+- 0 2155 1457"/>
                              <a:gd name="T171" fmla="*/ 2155 h 2772"/>
                              <a:gd name="T172" fmla="+- 0 7102 2414"/>
                              <a:gd name="T173" fmla="*/ T172 w 5518"/>
                              <a:gd name="T174" fmla="+- 0 1810 1457"/>
                              <a:gd name="T175" fmla="*/ 1810 h 2772"/>
                              <a:gd name="T176" fmla="+- 0 7416 2414"/>
                              <a:gd name="T177" fmla="*/ T176 w 5518"/>
                              <a:gd name="T178" fmla="+- 0 4222 1457"/>
                              <a:gd name="T179" fmla="*/ 4222 h 2772"/>
                              <a:gd name="T180" fmla="+- 0 7416 2414"/>
                              <a:gd name="T181" fmla="*/ T180 w 5518"/>
                              <a:gd name="T182" fmla="+- 0 3530 1457"/>
                              <a:gd name="T183" fmla="*/ 3530 h 2772"/>
                              <a:gd name="T184" fmla="+- 0 7349 2414"/>
                              <a:gd name="T185" fmla="*/ T184 w 5518"/>
                              <a:gd name="T186" fmla="+- 0 3185 1457"/>
                              <a:gd name="T187" fmla="*/ 3185 h 2772"/>
                              <a:gd name="T188" fmla="+- 0 7349 2414"/>
                              <a:gd name="T189" fmla="*/ T188 w 5518"/>
                              <a:gd name="T190" fmla="+- 0 2846 1457"/>
                              <a:gd name="T191" fmla="*/ 2846 h 2772"/>
                              <a:gd name="T192" fmla="+- 0 7932 2414"/>
                              <a:gd name="T193" fmla="*/ T192 w 5518"/>
                              <a:gd name="T194" fmla="+- 0 4229 1457"/>
                              <a:gd name="T195" fmla="*/ 4229 h 2772"/>
                              <a:gd name="T196" fmla="+- 0 7932 2414"/>
                              <a:gd name="T197" fmla="*/ T196 w 5518"/>
                              <a:gd name="T198" fmla="+- 0 3876 1457"/>
                              <a:gd name="T199" fmla="*/ 3876 h 2772"/>
                              <a:gd name="T200" fmla="+- 0 7932 2414"/>
                              <a:gd name="T201" fmla="*/ T200 w 5518"/>
                              <a:gd name="T202" fmla="+- 0 3185 1457"/>
                              <a:gd name="T203" fmla="*/ 3185 h 2772"/>
                              <a:gd name="T204" fmla="+- 0 7663 2414"/>
                              <a:gd name="T205" fmla="*/ T204 w 5518"/>
                              <a:gd name="T206" fmla="+- 0 2839 1457"/>
                              <a:gd name="T207" fmla="*/ 2839 h 2772"/>
                              <a:gd name="T208" fmla="+- 0 7349 2414"/>
                              <a:gd name="T209" fmla="*/ T208 w 5518"/>
                              <a:gd name="T210" fmla="+- 0 2501 1457"/>
                              <a:gd name="T211" fmla="*/ 2501 h 2772"/>
                              <a:gd name="T212" fmla="+- 0 7932 2414"/>
                              <a:gd name="T213" fmla="*/ T212 w 5518"/>
                              <a:gd name="T214" fmla="+- 0 2155 1457"/>
                              <a:gd name="T215" fmla="*/ 2155 h 2772"/>
                              <a:gd name="T216" fmla="+- 0 7932 2414"/>
                              <a:gd name="T217" fmla="*/ T216 w 5518"/>
                              <a:gd name="T218" fmla="+- 0 1802 1457"/>
                              <a:gd name="T219" fmla="*/ 1802 h 2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18" h="2772">
                                <a:moveTo>
                                  <a:pt x="272" y="2765"/>
                                </a:moveTo>
                                <a:lnTo>
                                  <a:pt x="0" y="2765"/>
                                </a:lnTo>
                                <a:lnTo>
                                  <a:pt x="0" y="2772"/>
                                </a:lnTo>
                                <a:lnTo>
                                  <a:pt x="272" y="2772"/>
                                </a:lnTo>
                                <a:lnTo>
                                  <a:pt x="272" y="2765"/>
                                </a:lnTo>
                                <a:close/>
                                <a:moveTo>
                                  <a:pt x="272" y="2419"/>
                                </a:moveTo>
                                <a:lnTo>
                                  <a:pt x="0" y="2419"/>
                                </a:lnTo>
                                <a:lnTo>
                                  <a:pt x="0" y="2426"/>
                                </a:lnTo>
                                <a:lnTo>
                                  <a:pt x="272" y="2426"/>
                                </a:lnTo>
                                <a:lnTo>
                                  <a:pt x="272" y="2419"/>
                                </a:lnTo>
                                <a:close/>
                                <a:moveTo>
                                  <a:pt x="272" y="2073"/>
                                </a:moveTo>
                                <a:lnTo>
                                  <a:pt x="0" y="2073"/>
                                </a:lnTo>
                                <a:lnTo>
                                  <a:pt x="0" y="2081"/>
                                </a:lnTo>
                                <a:lnTo>
                                  <a:pt x="272" y="2081"/>
                                </a:lnTo>
                                <a:lnTo>
                                  <a:pt x="272" y="2073"/>
                                </a:lnTo>
                                <a:close/>
                                <a:moveTo>
                                  <a:pt x="272" y="1728"/>
                                </a:moveTo>
                                <a:lnTo>
                                  <a:pt x="0" y="1728"/>
                                </a:lnTo>
                                <a:lnTo>
                                  <a:pt x="0" y="1735"/>
                                </a:lnTo>
                                <a:lnTo>
                                  <a:pt x="272" y="1735"/>
                                </a:lnTo>
                                <a:lnTo>
                                  <a:pt x="272" y="1728"/>
                                </a:lnTo>
                                <a:close/>
                                <a:moveTo>
                                  <a:pt x="272" y="1382"/>
                                </a:moveTo>
                                <a:lnTo>
                                  <a:pt x="0" y="1382"/>
                                </a:lnTo>
                                <a:lnTo>
                                  <a:pt x="0" y="1389"/>
                                </a:lnTo>
                                <a:lnTo>
                                  <a:pt x="272" y="1389"/>
                                </a:lnTo>
                                <a:lnTo>
                                  <a:pt x="272" y="1382"/>
                                </a:lnTo>
                                <a:close/>
                                <a:moveTo>
                                  <a:pt x="272" y="1037"/>
                                </a:moveTo>
                                <a:lnTo>
                                  <a:pt x="0" y="1037"/>
                                </a:lnTo>
                                <a:lnTo>
                                  <a:pt x="0" y="1044"/>
                                </a:lnTo>
                                <a:lnTo>
                                  <a:pt x="272" y="1044"/>
                                </a:lnTo>
                                <a:lnTo>
                                  <a:pt x="272" y="1037"/>
                                </a:lnTo>
                                <a:close/>
                                <a:moveTo>
                                  <a:pt x="272" y="691"/>
                                </a:moveTo>
                                <a:lnTo>
                                  <a:pt x="0" y="691"/>
                                </a:lnTo>
                                <a:lnTo>
                                  <a:pt x="0" y="698"/>
                                </a:lnTo>
                                <a:lnTo>
                                  <a:pt x="272" y="698"/>
                                </a:lnTo>
                                <a:lnTo>
                                  <a:pt x="272" y="691"/>
                                </a:lnTo>
                                <a:close/>
                                <a:moveTo>
                                  <a:pt x="586" y="2765"/>
                                </a:moveTo>
                                <a:lnTo>
                                  <a:pt x="519" y="2765"/>
                                </a:lnTo>
                                <a:lnTo>
                                  <a:pt x="519" y="2772"/>
                                </a:lnTo>
                                <a:lnTo>
                                  <a:pt x="586" y="2772"/>
                                </a:lnTo>
                                <a:lnTo>
                                  <a:pt x="586" y="2765"/>
                                </a:lnTo>
                                <a:close/>
                                <a:moveTo>
                                  <a:pt x="586" y="2419"/>
                                </a:moveTo>
                                <a:lnTo>
                                  <a:pt x="519" y="2419"/>
                                </a:lnTo>
                                <a:lnTo>
                                  <a:pt x="519" y="2426"/>
                                </a:lnTo>
                                <a:lnTo>
                                  <a:pt x="586" y="2426"/>
                                </a:lnTo>
                                <a:lnTo>
                                  <a:pt x="586" y="2419"/>
                                </a:lnTo>
                                <a:close/>
                                <a:moveTo>
                                  <a:pt x="586" y="2073"/>
                                </a:moveTo>
                                <a:lnTo>
                                  <a:pt x="519" y="2073"/>
                                </a:lnTo>
                                <a:lnTo>
                                  <a:pt x="519" y="2081"/>
                                </a:lnTo>
                                <a:lnTo>
                                  <a:pt x="586" y="2081"/>
                                </a:lnTo>
                                <a:lnTo>
                                  <a:pt x="586" y="2073"/>
                                </a:lnTo>
                                <a:close/>
                                <a:moveTo>
                                  <a:pt x="586" y="1728"/>
                                </a:moveTo>
                                <a:lnTo>
                                  <a:pt x="519" y="1728"/>
                                </a:lnTo>
                                <a:lnTo>
                                  <a:pt x="519" y="1735"/>
                                </a:lnTo>
                                <a:lnTo>
                                  <a:pt x="586" y="1735"/>
                                </a:lnTo>
                                <a:lnTo>
                                  <a:pt x="586" y="1728"/>
                                </a:lnTo>
                                <a:close/>
                                <a:moveTo>
                                  <a:pt x="1376" y="2765"/>
                                </a:moveTo>
                                <a:lnTo>
                                  <a:pt x="833" y="2765"/>
                                </a:lnTo>
                                <a:lnTo>
                                  <a:pt x="833" y="2772"/>
                                </a:lnTo>
                                <a:lnTo>
                                  <a:pt x="1376" y="2772"/>
                                </a:lnTo>
                                <a:lnTo>
                                  <a:pt x="1376" y="2765"/>
                                </a:lnTo>
                                <a:close/>
                                <a:moveTo>
                                  <a:pt x="1376" y="2419"/>
                                </a:moveTo>
                                <a:lnTo>
                                  <a:pt x="833" y="2419"/>
                                </a:lnTo>
                                <a:lnTo>
                                  <a:pt x="833" y="2426"/>
                                </a:lnTo>
                                <a:lnTo>
                                  <a:pt x="1376" y="2426"/>
                                </a:lnTo>
                                <a:lnTo>
                                  <a:pt x="1376" y="2419"/>
                                </a:lnTo>
                                <a:close/>
                                <a:moveTo>
                                  <a:pt x="1376" y="2073"/>
                                </a:moveTo>
                                <a:lnTo>
                                  <a:pt x="833" y="2073"/>
                                </a:lnTo>
                                <a:lnTo>
                                  <a:pt x="833" y="2081"/>
                                </a:lnTo>
                                <a:lnTo>
                                  <a:pt x="1376" y="2081"/>
                                </a:lnTo>
                                <a:lnTo>
                                  <a:pt x="1376" y="2073"/>
                                </a:lnTo>
                                <a:close/>
                                <a:moveTo>
                                  <a:pt x="1376" y="1728"/>
                                </a:moveTo>
                                <a:lnTo>
                                  <a:pt x="833" y="1728"/>
                                </a:lnTo>
                                <a:lnTo>
                                  <a:pt x="833" y="1735"/>
                                </a:lnTo>
                                <a:lnTo>
                                  <a:pt x="1376" y="1735"/>
                                </a:lnTo>
                                <a:lnTo>
                                  <a:pt x="1376" y="1728"/>
                                </a:lnTo>
                                <a:close/>
                                <a:moveTo>
                                  <a:pt x="1376" y="1382"/>
                                </a:moveTo>
                                <a:lnTo>
                                  <a:pt x="519" y="1382"/>
                                </a:lnTo>
                                <a:lnTo>
                                  <a:pt x="519" y="1389"/>
                                </a:lnTo>
                                <a:lnTo>
                                  <a:pt x="1376" y="1389"/>
                                </a:lnTo>
                                <a:lnTo>
                                  <a:pt x="1376" y="1382"/>
                                </a:lnTo>
                                <a:close/>
                                <a:moveTo>
                                  <a:pt x="1376" y="1037"/>
                                </a:moveTo>
                                <a:lnTo>
                                  <a:pt x="519" y="1037"/>
                                </a:lnTo>
                                <a:lnTo>
                                  <a:pt x="519" y="1044"/>
                                </a:lnTo>
                                <a:lnTo>
                                  <a:pt x="1376" y="1044"/>
                                </a:lnTo>
                                <a:lnTo>
                                  <a:pt x="1376" y="1037"/>
                                </a:lnTo>
                                <a:close/>
                                <a:moveTo>
                                  <a:pt x="1376" y="691"/>
                                </a:moveTo>
                                <a:lnTo>
                                  <a:pt x="519" y="691"/>
                                </a:lnTo>
                                <a:lnTo>
                                  <a:pt x="519" y="698"/>
                                </a:lnTo>
                                <a:lnTo>
                                  <a:pt x="1376" y="698"/>
                                </a:lnTo>
                                <a:lnTo>
                                  <a:pt x="1376" y="691"/>
                                </a:lnTo>
                                <a:close/>
                                <a:moveTo>
                                  <a:pt x="1690" y="2765"/>
                                </a:moveTo>
                                <a:lnTo>
                                  <a:pt x="1623" y="2765"/>
                                </a:lnTo>
                                <a:lnTo>
                                  <a:pt x="1623" y="2772"/>
                                </a:lnTo>
                                <a:lnTo>
                                  <a:pt x="1690" y="2772"/>
                                </a:lnTo>
                                <a:lnTo>
                                  <a:pt x="1690" y="2765"/>
                                </a:lnTo>
                                <a:close/>
                                <a:moveTo>
                                  <a:pt x="1690" y="2419"/>
                                </a:moveTo>
                                <a:lnTo>
                                  <a:pt x="1623" y="2419"/>
                                </a:lnTo>
                                <a:lnTo>
                                  <a:pt x="1623" y="2426"/>
                                </a:lnTo>
                                <a:lnTo>
                                  <a:pt x="1690" y="2426"/>
                                </a:lnTo>
                                <a:lnTo>
                                  <a:pt x="1690" y="2419"/>
                                </a:lnTo>
                                <a:close/>
                                <a:moveTo>
                                  <a:pt x="1690" y="2073"/>
                                </a:moveTo>
                                <a:lnTo>
                                  <a:pt x="1623" y="2073"/>
                                </a:lnTo>
                                <a:lnTo>
                                  <a:pt x="1623" y="2081"/>
                                </a:lnTo>
                                <a:lnTo>
                                  <a:pt x="1690" y="2081"/>
                                </a:lnTo>
                                <a:lnTo>
                                  <a:pt x="1690" y="2073"/>
                                </a:lnTo>
                                <a:close/>
                                <a:moveTo>
                                  <a:pt x="1690" y="1728"/>
                                </a:moveTo>
                                <a:lnTo>
                                  <a:pt x="1623" y="1728"/>
                                </a:lnTo>
                                <a:lnTo>
                                  <a:pt x="1623" y="1735"/>
                                </a:lnTo>
                                <a:lnTo>
                                  <a:pt x="1690" y="1735"/>
                                </a:lnTo>
                                <a:lnTo>
                                  <a:pt x="1690" y="1728"/>
                                </a:lnTo>
                                <a:close/>
                                <a:moveTo>
                                  <a:pt x="2480" y="2765"/>
                                </a:moveTo>
                                <a:lnTo>
                                  <a:pt x="1937" y="2765"/>
                                </a:lnTo>
                                <a:lnTo>
                                  <a:pt x="1937" y="2772"/>
                                </a:lnTo>
                                <a:lnTo>
                                  <a:pt x="2480" y="2772"/>
                                </a:lnTo>
                                <a:lnTo>
                                  <a:pt x="2480" y="2765"/>
                                </a:lnTo>
                                <a:close/>
                                <a:moveTo>
                                  <a:pt x="2480" y="2419"/>
                                </a:moveTo>
                                <a:lnTo>
                                  <a:pt x="1937" y="2419"/>
                                </a:lnTo>
                                <a:lnTo>
                                  <a:pt x="1937" y="2426"/>
                                </a:lnTo>
                                <a:lnTo>
                                  <a:pt x="2480" y="2426"/>
                                </a:lnTo>
                                <a:lnTo>
                                  <a:pt x="2480" y="2419"/>
                                </a:lnTo>
                                <a:close/>
                                <a:moveTo>
                                  <a:pt x="2480" y="2073"/>
                                </a:moveTo>
                                <a:lnTo>
                                  <a:pt x="1937" y="2073"/>
                                </a:lnTo>
                                <a:lnTo>
                                  <a:pt x="1937" y="2081"/>
                                </a:lnTo>
                                <a:lnTo>
                                  <a:pt x="2480" y="2081"/>
                                </a:lnTo>
                                <a:lnTo>
                                  <a:pt x="2480" y="2073"/>
                                </a:lnTo>
                                <a:close/>
                                <a:moveTo>
                                  <a:pt x="2480" y="1728"/>
                                </a:moveTo>
                                <a:lnTo>
                                  <a:pt x="1937" y="1728"/>
                                </a:lnTo>
                                <a:lnTo>
                                  <a:pt x="1937" y="1735"/>
                                </a:lnTo>
                                <a:lnTo>
                                  <a:pt x="2480" y="1735"/>
                                </a:lnTo>
                                <a:lnTo>
                                  <a:pt x="2480" y="1728"/>
                                </a:lnTo>
                                <a:close/>
                                <a:moveTo>
                                  <a:pt x="2480" y="1382"/>
                                </a:moveTo>
                                <a:lnTo>
                                  <a:pt x="1623" y="1382"/>
                                </a:lnTo>
                                <a:lnTo>
                                  <a:pt x="1623" y="1389"/>
                                </a:lnTo>
                                <a:lnTo>
                                  <a:pt x="2480" y="1389"/>
                                </a:lnTo>
                                <a:lnTo>
                                  <a:pt x="2480" y="1382"/>
                                </a:lnTo>
                                <a:close/>
                                <a:moveTo>
                                  <a:pt x="2480" y="1037"/>
                                </a:moveTo>
                                <a:lnTo>
                                  <a:pt x="1623" y="1037"/>
                                </a:lnTo>
                                <a:lnTo>
                                  <a:pt x="1623" y="1044"/>
                                </a:lnTo>
                                <a:lnTo>
                                  <a:pt x="2480" y="1044"/>
                                </a:lnTo>
                                <a:lnTo>
                                  <a:pt x="2480" y="1037"/>
                                </a:lnTo>
                                <a:close/>
                                <a:moveTo>
                                  <a:pt x="2480" y="691"/>
                                </a:moveTo>
                                <a:lnTo>
                                  <a:pt x="1623" y="691"/>
                                </a:lnTo>
                                <a:lnTo>
                                  <a:pt x="1623" y="698"/>
                                </a:lnTo>
                                <a:lnTo>
                                  <a:pt x="2480" y="698"/>
                                </a:lnTo>
                                <a:lnTo>
                                  <a:pt x="2480" y="691"/>
                                </a:lnTo>
                                <a:close/>
                                <a:moveTo>
                                  <a:pt x="2794" y="2765"/>
                                </a:moveTo>
                                <a:lnTo>
                                  <a:pt x="2727" y="2765"/>
                                </a:lnTo>
                                <a:lnTo>
                                  <a:pt x="2727" y="2772"/>
                                </a:lnTo>
                                <a:lnTo>
                                  <a:pt x="2794" y="2772"/>
                                </a:lnTo>
                                <a:lnTo>
                                  <a:pt x="2794" y="2765"/>
                                </a:lnTo>
                                <a:close/>
                                <a:moveTo>
                                  <a:pt x="2794" y="2419"/>
                                </a:moveTo>
                                <a:lnTo>
                                  <a:pt x="2727" y="2419"/>
                                </a:lnTo>
                                <a:lnTo>
                                  <a:pt x="2727" y="2426"/>
                                </a:lnTo>
                                <a:lnTo>
                                  <a:pt x="2794" y="2426"/>
                                </a:lnTo>
                                <a:lnTo>
                                  <a:pt x="2794" y="2419"/>
                                </a:lnTo>
                                <a:close/>
                                <a:moveTo>
                                  <a:pt x="2794" y="2073"/>
                                </a:moveTo>
                                <a:lnTo>
                                  <a:pt x="2727" y="2073"/>
                                </a:lnTo>
                                <a:lnTo>
                                  <a:pt x="2727" y="2081"/>
                                </a:lnTo>
                                <a:lnTo>
                                  <a:pt x="2794" y="2081"/>
                                </a:lnTo>
                                <a:lnTo>
                                  <a:pt x="2794" y="2073"/>
                                </a:lnTo>
                                <a:close/>
                                <a:moveTo>
                                  <a:pt x="2794" y="1728"/>
                                </a:moveTo>
                                <a:lnTo>
                                  <a:pt x="2727" y="1728"/>
                                </a:lnTo>
                                <a:lnTo>
                                  <a:pt x="2727" y="1735"/>
                                </a:lnTo>
                                <a:lnTo>
                                  <a:pt x="2794" y="1735"/>
                                </a:lnTo>
                                <a:lnTo>
                                  <a:pt x="2794" y="1728"/>
                                </a:lnTo>
                                <a:close/>
                                <a:moveTo>
                                  <a:pt x="3584" y="2765"/>
                                </a:moveTo>
                                <a:lnTo>
                                  <a:pt x="3041" y="2765"/>
                                </a:lnTo>
                                <a:lnTo>
                                  <a:pt x="3041" y="2772"/>
                                </a:lnTo>
                                <a:lnTo>
                                  <a:pt x="3584" y="2772"/>
                                </a:lnTo>
                                <a:lnTo>
                                  <a:pt x="3584" y="2765"/>
                                </a:lnTo>
                                <a:close/>
                                <a:moveTo>
                                  <a:pt x="3584" y="2419"/>
                                </a:moveTo>
                                <a:lnTo>
                                  <a:pt x="3041" y="2419"/>
                                </a:lnTo>
                                <a:lnTo>
                                  <a:pt x="3041" y="2426"/>
                                </a:lnTo>
                                <a:lnTo>
                                  <a:pt x="3584" y="2426"/>
                                </a:lnTo>
                                <a:lnTo>
                                  <a:pt x="3584" y="2419"/>
                                </a:lnTo>
                                <a:close/>
                                <a:moveTo>
                                  <a:pt x="3584" y="2073"/>
                                </a:moveTo>
                                <a:lnTo>
                                  <a:pt x="3041" y="2073"/>
                                </a:lnTo>
                                <a:lnTo>
                                  <a:pt x="3041" y="2081"/>
                                </a:lnTo>
                                <a:lnTo>
                                  <a:pt x="3584" y="2081"/>
                                </a:lnTo>
                                <a:lnTo>
                                  <a:pt x="3584" y="2073"/>
                                </a:lnTo>
                                <a:close/>
                                <a:moveTo>
                                  <a:pt x="3584" y="1728"/>
                                </a:moveTo>
                                <a:lnTo>
                                  <a:pt x="3041" y="1728"/>
                                </a:lnTo>
                                <a:lnTo>
                                  <a:pt x="3041" y="1735"/>
                                </a:lnTo>
                                <a:lnTo>
                                  <a:pt x="3584" y="1735"/>
                                </a:lnTo>
                                <a:lnTo>
                                  <a:pt x="3584" y="1728"/>
                                </a:lnTo>
                                <a:close/>
                                <a:moveTo>
                                  <a:pt x="3584" y="1382"/>
                                </a:moveTo>
                                <a:lnTo>
                                  <a:pt x="2727" y="1382"/>
                                </a:lnTo>
                                <a:lnTo>
                                  <a:pt x="2727" y="1389"/>
                                </a:lnTo>
                                <a:lnTo>
                                  <a:pt x="3584" y="1389"/>
                                </a:lnTo>
                                <a:lnTo>
                                  <a:pt x="3584" y="1382"/>
                                </a:lnTo>
                                <a:close/>
                                <a:moveTo>
                                  <a:pt x="3584" y="1037"/>
                                </a:moveTo>
                                <a:lnTo>
                                  <a:pt x="2727" y="1037"/>
                                </a:lnTo>
                                <a:lnTo>
                                  <a:pt x="2727" y="1044"/>
                                </a:lnTo>
                                <a:lnTo>
                                  <a:pt x="3584" y="1044"/>
                                </a:lnTo>
                                <a:lnTo>
                                  <a:pt x="3584" y="1037"/>
                                </a:lnTo>
                                <a:close/>
                                <a:moveTo>
                                  <a:pt x="3584" y="691"/>
                                </a:moveTo>
                                <a:lnTo>
                                  <a:pt x="2727" y="691"/>
                                </a:lnTo>
                                <a:lnTo>
                                  <a:pt x="2727" y="698"/>
                                </a:lnTo>
                                <a:lnTo>
                                  <a:pt x="3584" y="698"/>
                                </a:lnTo>
                                <a:lnTo>
                                  <a:pt x="3584" y="691"/>
                                </a:lnTo>
                                <a:close/>
                                <a:moveTo>
                                  <a:pt x="3584" y="345"/>
                                </a:moveTo>
                                <a:lnTo>
                                  <a:pt x="0" y="345"/>
                                </a:lnTo>
                                <a:lnTo>
                                  <a:pt x="0" y="353"/>
                                </a:lnTo>
                                <a:lnTo>
                                  <a:pt x="3584" y="353"/>
                                </a:lnTo>
                                <a:lnTo>
                                  <a:pt x="3584" y="345"/>
                                </a:lnTo>
                                <a:close/>
                                <a:moveTo>
                                  <a:pt x="3898" y="2765"/>
                                </a:moveTo>
                                <a:lnTo>
                                  <a:pt x="3831" y="2765"/>
                                </a:lnTo>
                                <a:lnTo>
                                  <a:pt x="3831" y="2772"/>
                                </a:lnTo>
                                <a:lnTo>
                                  <a:pt x="3898" y="2772"/>
                                </a:lnTo>
                                <a:lnTo>
                                  <a:pt x="3898" y="2765"/>
                                </a:lnTo>
                                <a:close/>
                                <a:moveTo>
                                  <a:pt x="3898" y="2419"/>
                                </a:moveTo>
                                <a:lnTo>
                                  <a:pt x="3831" y="2419"/>
                                </a:lnTo>
                                <a:lnTo>
                                  <a:pt x="3831" y="2426"/>
                                </a:lnTo>
                                <a:lnTo>
                                  <a:pt x="3898" y="2426"/>
                                </a:lnTo>
                                <a:lnTo>
                                  <a:pt x="3898" y="2419"/>
                                </a:lnTo>
                                <a:close/>
                                <a:moveTo>
                                  <a:pt x="3898" y="2073"/>
                                </a:moveTo>
                                <a:lnTo>
                                  <a:pt x="3831" y="2073"/>
                                </a:lnTo>
                                <a:lnTo>
                                  <a:pt x="3831" y="2081"/>
                                </a:lnTo>
                                <a:lnTo>
                                  <a:pt x="3898" y="2081"/>
                                </a:lnTo>
                                <a:lnTo>
                                  <a:pt x="3898" y="2073"/>
                                </a:lnTo>
                                <a:close/>
                                <a:moveTo>
                                  <a:pt x="3898" y="1728"/>
                                </a:moveTo>
                                <a:lnTo>
                                  <a:pt x="3831" y="1728"/>
                                </a:lnTo>
                                <a:lnTo>
                                  <a:pt x="3831" y="1735"/>
                                </a:lnTo>
                                <a:lnTo>
                                  <a:pt x="3898" y="1735"/>
                                </a:lnTo>
                                <a:lnTo>
                                  <a:pt x="3898" y="1728"/>
                                </a:lnTo>
                                <a:close/>
                                <a:moveTo>
                                  <a:pt x="4688" y="2765"/>
                                </a:moveTo>
                                <a:lnTo>
                                  <a:pt x="4145" y="2765"/>
                                </a:lnTo>
                                <a:lnTo>
                                  <a:pt x="4145" y="2772"/>
                                </a:lnTo>
                                <a:lnTo>
                                  <a:pt x="4688" y="2772"/>
                                </a:lnTo>
                                <a:lnTo>
                                  <a:pt x="4688" y="2765"/>
                                </a:lnTo>
                                <a:close/>
                                <a:moveTo>
                                  <a:pt x="4688" y="2419"/>
                                </a:moveTo>
                                <a:lnTo>
                                  <a:pt x="4145" y="2419"/>
                                </a:lnTo>
                                <a:lnTo>
                                  <a:pt x="4145" y="2426"/>
                                </a:lnTo>
                                <a:lnTo>
                                  <a:pt x="4688" y="2426"/>
                                </a:lnTo>
                                <a:lnTo>
                                  <a:pt x="4688" y="2419"/>
                                </a:lnTo>
                                <a:close/>
                                <a:moveTo>
                                  <a:pt x="4688" y="2073"/>
                                </a:moveTo>
                                <a:lnTo>
                                  <a:pt x="4145" y="2073"/>
                                </a:lnTo>
                                <a:lnTo>
                                  <a:pt x="4145" y="2081"/>
                                </a:lnTo>
                                <a:lnTo>
                                  <a:pt x="4688" y="2081"/>
                                </a:lnTo>
                                <a:lnTo>
                                  <a:pt x="4688" y="2073"/>
                                </a:lnTo>
                                <a:close/>
                                <a:moveTo>
                                  <a:pt x="4688" y="1728"/>
                                </a:moveTo>
                                <a:lnTo>
                                  <a:pt x="4145" y="1728"/>
                                </a:lnTo>
                                <a:lnTo>
                                  <a:pt x="4145" y="1735"/>
                                </a:lnTo>
                                <a:lnTo>
                                  <a:pt x="4688" y="1735"/>
                                </a:lnTo>
                                <a:lnTo>
                                  <a:pt x="4688" y="1728"/>
                                </a:lnTo>
                                <a:close/>
                                <a:moveTo>
                                  <a:pt x="4688" y="1382"/>
                                </a:moveTo>
                                <a:lnTo>
                                  <a:pt x="3831" y="1382"/>
                                </a:lnTo>
                                <a:lnTo>
                                  <a:pt x="3831" y="1389"/>
                                </a:lnTo>
                                <a:lnTo>
                                  <a:pt x="4688" y="1389"/>
                                </a:lnTo>
                                <a:lnTo>
                                  <a:pt x="4688" y="1382"/>
                                </a:lnTo>
                                <a:close/>
                                <a:moveTo>
                                  <a:pt x="4688" y="1037"/>
                                </a:moveTo>
                                <a:lnTo>
                                  <a:pt x="3831" y="1037"/>
                                </a:lnTo>
                                <a:lnTo>
                                  <a:pt x="3831" y="1044"/>
                                </a:lnTo>
                                <a:lnTo>
                                  <a:pt x="4688" y="1044"/>
                                </a:lnTo>
                                <a:lnTo>
                                  <a:pt x="4688" y="1037"/>
                                </a:lnTo>
                                <a:close/>
                                <a:moveTo>
                                  <a:pt x="4688" y="691"/>
                                </a:moveTo>
                                <a:lnTo>
                                  <a:pt x="3831" y="691"/>
                                </a:lnTo>
                                <a:lnTo>
                                  <a:pt x="3831" y="698"/>
                                </a:lnTo>
                                <a:lnTo>
                                  <a:pt x="4688" y="698"/>
                                </a:lnTo>
                                <a:lnTo>
                                  <a:pt x="4688" y="691"/>
                                </a:lnTo>
                                <a:close/>
                                <a:moveTo>
                                  <a:pt x="4688" y="345"/>
                                </a:moveTo>
                                <a:lnTo>
                                  <a:pt x="3831" y="345"/>
                                </a:lnTo>
                                <a:lnTo>
                                  <a:pt x="3831" y="353"/>
                                </a:lnTo>
                                <a:lnTo>
                                  <a:pt x="4688" y="353"/>
                                </a:lnTo>
                                <a:lnTo>
                                  <a:pt x="4688" y="345"/>
                                </a:lnTo>
                                <a:close/>
                                <a:moveTo>
                                  <a:pt x="5002" y="2765"/>
                                </a:moveTo>
                                <a:lnTo>
                                  <a:pt x="4935" y="2765"/>
                                </a:lnTo>
                                <a:lnTo>
                                  <a:pt x="4935" y="2772"/>
                                </a:lnTo>
                                <a:lnTo>
                                  <a:pt x="5002" y="2772"/>
                                </a:lnTo>
                                <a:lnTo>
                                  <a:pt x="5002" y="2765"/>
                                </a:lnTo>
                                <a:close/>
                                <a:moveTo>
                                  <a:pt x="5002" y="2419"/>
                                </a:moveTo>
                                <a:lnTo>
                                  <a:pt x="4935" y="2419"/>
                                </a:lnTo>
                                <a:lnTo>
                                  <a:pt x="4935" y="2426"/>
                                </a:lnTo>
                                <a:lnTo>
                                  <a:pt x="5002" y="2426"/>
                                </a:lnTo>
                                <a:lnTo>
                                  <a:pt x="5002" y="2419"/>
                                </a:lnTo>
                                <a:close/>
                                <a:moveTo>
                                  <a:pt x="5002" y="2073"/>
                                </a:moveTo>
                                <a:lnTo>
                                  <a:pt x="4935" y="2073"/>
                                </a:lnTo>
                                <a:lnTo>
                                  <a:pt x="4935" y="2081"/>
                                </a:lnTo>
                                <a:lnTo>
                                  <a:pt x="5002" y="2081"/>
                                </a:lnTo>
                                <a:lnTo>
                                  <a:pt x="5002" y="2073"/>
                                </a:lnTo>
                                <a:close/>
                                <a:moveTo>
                                  <a:pt x="5002" y="1728"/>
                                </a:moveTo>
                                <a:lnTo>
                                  <a:pt x="4935" y="1728"/>
                                </a:lnTo>
                                <a:lnTo>
                                  <a:pt x="4935" y="1735"/>
                                </a:lnTo>
                                <a:lnTo>
                                  <a:pt x="5002" y="1735"/>
                                </a:lnTo>
                                <a:lnTo>
                                  <a:pt x="5002" y="1728"/>
                                </a:lnTo>
                                <a:close/>
                                <a:moveTo>
                                  <a:pt x="5002" y="1382"/>
                                </a:moveTo>
                                <a:lnTo>
                                  <a:pt x="4935" y="1382"/>
                                </a:lnTo>
                                <a:lnTo>
                                  <a:pt x="4935" y="1389"/>
                                </a:lnTo>
                                <a:lnTo>
                                  <a:pt x="5002" y="1389"/>
                                </a:lnTo>
                                <a:lnTo>
                                  <a:pt x="5002" y="1382"/>
                                </a:lnTo>
                                <a:close/>
                                <a:moveTo>
                                  <a:pt x="5518" y="2765"/>
                                </a:moveTo>
                                <a:lnTo>
                                  <a:pt x="5249" y="2765"/>
                                </a:lnTo>
                                <a:lnTo>
                                  <a:pt x="5249" y="2772"/>
                                </a:lnTo>
                                <a:lnTo>
                                  <a:pt x="5518" y="2772"/>
                                </a:lnTo>
                                <a:lnTo>
                                  <a:pt x="5518" y="2765"/>
                                </a:lnTo>
                                <a:close/>
                                <a:moveTo>
                                  <a:pt x="5518" y="2419"/>
                                </a:moveTo>
                                <a:lnTo>
                                  <a:pt x="5249" y="2419"/>
                                </a:lnTo>
                                <a:lnTo>
                                  <a:pt x="5249" y="2426"/>
                                </a:lnTo>
                                <a:lnTo>
                                  <a:pt x="5518" y="2426"/>
                                </a:lnTo>
                                <a:lnTo>
                                  <a:pt x="5518" y="2419"/>
                                </a:lnTo>
                                <a:close/>
                                <a:moveTo>
                                  <a:pt x="5518" y="2073"/>
                                </a:moveTo>
                                <a:lnTo>
                                  <a:pt x="5249" y="2073"/>
                                </a:lnTo>
                                <a:lnTo>
                                  <a:pt x="5249" y="2081"/>
                                </a:lnTo>
                                <a:lnTo>
                                  <a:pt x="5518" y="2081"/>
                                </a:lnTo>
                                <a:lnTo>
                                  <a:pt x="5518" y="2073"/>
                                </a:lnTo>
                                <a:close/>
                                <a:moveTo>
                                  <a:pt x="5518" y="1728"/>
                                </a:moveTo>
                                <a:lnTo>
                                  <a:pt x="5249" y="1728"/>
                                </a:lnTo>
                                <a:lnTo>
                                  <a:pt x="5249" y="1735"/>
                                </a:lnTo>
                                <a:lnTo>
                                  <a:pt x="5518" y="1735"/>
                                </a:lnTo>
                                <a:lnTo>
                                  <a:pt x="5518" y="1728"/>
                                </a:lnTo>
                                <a:close/>
                                <a:moveTo>
                                  <a:pt x="5518" y="1382"/>
                                </a:moveTo>
                                <a:lnTo>
                                  <a:pt x="5249" y="1382"/>
                                </a:lnTo>
                                <a:lnTo>
                                  <a:pt x="5249" y="1389"/>
                                </a:lnTo>
                                <a:lnTo>
                                  <a:pt x="5518" y="1389"/>
                                </a:lnTo>
                                <a:lnTo>
                                  <a:pt x="5518" y="1382"/>
                                </a:lnTo>
                                <a:close/>
                                <a:moveTo>
                                  <a:pt x="5518" y="1037"/>
                                </a:moveTo>
                                <a:lnTo>
                                  <a:pt x="4935" y="1037"/>
                                </a:lnTo>
                                <a:lnTo>
                                  <a:pt x="4935" y="1044"/>
                                </a:lnTo>
                                <a:lnTo>
                                  <a:pt x="5518" y="1044"/>
                                </a:lnTo>
                                <a:lnTo>
                                  <a:pt x="5518" y="1037"/>
                                </a:lnTo>
                                <a:close/>
                                <a:moveTo>
                                  <a:pt x="5518" y="691"/>
                                </a:moveTo>
                                <a:lnTo>
                                  <a:pt x="4935" y="691"/>
                                </a:lnTo>
                                <a:lnTo>
                                  <a:pt x="4935" y="698"/>
                                </a:lnTo>
                                <a:lnTo>
                                  <a:pt x="5518" y="698"/>
                                </a:lnTo>
                                <a:lnTo>
                                  <a:pt x="5518" y="691"/>
                                </a:lnTo>
                                <a:close/>
                                <a:moveTo>
                                  <a:pt x="5518" y="345"/>
                                </a:moveTo>
                                <a:lnTo>
                                  <a:pt x="4935" y="345"/>
                                </a:lnTo>
                                <a:lnTo>
                                  <a:pt x="4935" y="353"/>
                                </a:lnTo>
                                <a:lnTo>
                                  <a:pt x="5518" y="353"/>
                                </a:lnTo>
                                <a:lnTo>
                                  <a:pt x="5518" y="345"/>
                                </a:lnTo>
                                <a:close/>
                                <a:moveTo>
                                  <a:pt x="5518" y="0"/>
                                </a:moveTo>
                                <a:lnTo>
                                  <a:pt x="0" y="0"/>
                                </a:lnTo>
                                <a:lnTo>
                                  <a:pt x="0" y="7"/>
                                </a:lnTo>
                                <a:lnTo>
                                  <a:pt x="5518" y="7"/>
                                </a:lnTo>
                                <a:lnTo>
                                  <a:pt x="5518"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351"/>
                        <wps:cNvSpPr>
                          <a:spLocks/>
                        </wps:cNvSpPr>
                        <wps:spPr bwMode="auto">
                          <a:xfrm>
                            <a:off x="2685" y="1711"/>
                            <a:ext cx="4664" cy="2861"/>
                          </a:xfrm>
                          <a:custGeom>
                            <a:avLst/>
                            <a:gdLst>
                              <a:gd name="T0" fmla="+- 0 2933 2686"/>
                              <a:gd name="T1" fmla="*/ T0 w 4664"/>
                              <a:gd name="T2" fmla="+- 0 1992 1711"/>
                              <a:gd name="T3" fmla="*/ 1992 h 2861"/>
                              <a:gd name="T4" fmla="+- 0 2686 2686"/>
                              <a:gd name="T5" fmla="*/ T4 w 4664"/>
                              <a:gd name="T6" fmla="+- 0 1992 1711"/>
                              <a:gd name="T7" fmla="*/ 1992 h 2861"/>
                              <a:gd name="T8" fmla="+- 0 2686 2686"/>
                              <a:gd name="T9" fmla="*/ T8 w 4664"/>
                              <a:gd name="T10" fmla="+- 0 4572 1711"/>
                              <a:gd name="T11" fmla="*/ 4572 h 2861"/>
                              <a:gd name="T12" fmla="+- 0 2933 2686"/>
                              <a:gd name="T13" fmla="*/ T12 w 4664"/>
                              <a:gd name="T14" fmla="+- 0 4572 1711"/>
                              <a:gd name="T15" fmla="*/ 4572 h 2861"/>
                              <a:gd name="T16" fmla="+- 0 2933 2686"/>
                              <a:gd name="T17" fmla="*/ T16 w 4664"/>
                              <a:gd name="T18" fmla="+- 0 1992 1711"/>
                              <a:gd name="T19" fmla="*/ 1992 h 2861"/>
                              <a:gd name="T20" fmla="+- 0 4037 2686"/>
                              <a:gd name="T21" fmla="*/ T20 w 4664"/>
                              <a:gd name="T22" fmla="+- 0 1975 1711"/>
                              <a:gd name="T23" fmla="*/ 1975 h 2861"/>
                              <a:gd name="T24" fmla="+- 0 3790 2686"/>
                              <a:gd name="T25" fmla="*/ T24 w 4664"/>
                              <a:gd name="T26" fmla="+- 0 1975 1711"/>
                              <a:gd name="T27" fmla="*/ 1975 h 2861"/>
                              <a:gd name="T28" fmla="+- 0 3790 2686"/>
                              <a:gd name="T29" fmla="*/ T28 w 4664"/>
                              <a:gd name="T30" fmla="+- 0 4572 1711"/>
                              <a:gd name="T31" fmla="*/ 4572 h 2861"/>
                              <a:gd name="T32" fmla="+- 0 4037 2686"/>
                              <a:gd name="T33" fmla="*/ T32 w 4664"/>
                              <a:gd name="T34" fmla="+- 0 4572 1711"/>
                              <a:gd name="T35" fmla="*/ 4572 h 2861"/>
                              <a:gd name="T36" fmla="+- 0 4037 2686"/>
                              <a:gd name="T37" fmla="*/ T36 w 4664"/>
                              <a:gd name="T38" fmla="+- 0 1975 1711"/>
                              <a:gd name="T39" fmla="*/ 1975 h 2861"/>
                              <a:gd name="T40" fmla="+- 0 5141 2686"/>
                              <a:gd name="T41" fmla="*/ T40 w 4664"/>
                              <a:gd name="T42" fmla="+- 0 1903 1711"/>
                              <a:gd name="T43" fmla="*/ 1903 h 2861"/>
                              <a:gd name="T44" fmla="+- 0 4894 2686"/>
                              <a:gd name="T45" fmla="*/ T44 w 4664"/>
                              <a:gd name="T46" fmla="+- 0 1903 1711"/>
                              <a:gd name="T47" fmla="*/ 1903 h 2861"/>
                              <a:gd name="T48" fmla="+- 0 4894 2686"/>
                              <a:gd name="T49" fmla="*/ T48 w 4664"/>
                              <a:gd name="T50" fmla="+- 0 4572 1711"/>
                              <a:gd name="T51" fmla="*/ 4572 h 2861"/>
                              <a:gd name="T52" fmla="+- 0 5141 2686"/>
                              <a:gd name="T53" fmla="*/ T52 w 4664"/>
                              <a:gd name="T54" fmla="+- 0 4572 1711"/>
                              <a:gd name="T55" fmla="*/ 4572 h 2861"/>
                              <a:gd name="T56" fmla="+- 0 5141 2686"/>
                              <a:gd name="T57" fmla="*/ T56 w 4664"/>
                              <a:gd name="T58" fmla="+- 0 1903 1711"/>
                              <a:gd name="T59" fmla="*/ 1903 h 2861"/>
                              <a:gd name="T60" fmla="+- 0 6245 2686"/>
                              <a:gd name="T61" fmla="*/ T60 w 4664"/>
                              <a:gd name="T62" fmla="+- 0 1802 1711"/>
                              <a:gd name="T63" fmla="*/ 1802 h 2861"/>
                              <a:gd name="T64" fmla="+- 0 5998 2686"/>
                              <a:gd name="T65" fmla="*/ T64 w 4664"/>
                              <a:gd name="T66" fmla="+- 0 1802 1711"/>
                              <a:gd name="T67" fmla="*/ 1802 h 2861"/>
                              <a:gd name="T68" fmla="+- 0 5998 2686"/>
                              <a:gd name="T69" fmla="*/ T68 w 4664"/>
                              <a:gd name="T70" fmla="+- 0 4572 1711"/>
                              <a:gd name="T71" fmla="*/ 4572 h 2861"/>
                              <a:gd name="T72" fmla="+- 0 6245 2686"/>
                              <a:gd name="T73" fmla="*/ T72 w 4664"/>
                              <a:gd name="T74" fmla="+- 0 4572 1711"/>
                              <a:gd name="T75" fmla="*/ 4572 h 2861"/>
                              <a:gd name="T76" fmla="+- 0 6245 2686"/>
                              <a:gd name="T77" fmla="*/ T76 w 4664"/>
                              <a:gd name="T78" fmla="+- 0 1802 1711"/>
                              <a:gd name="T79" fmla="*/ 1802 h 2861"/>
                              <a:gd name="T80" fmla="+- 0 7349 2686"/>
                              <a:gd name="T81" fmla="*/ T80 w 4664"/>
                              <a:gd name="T82" fmla="+- 0 1711 1711"/>
                              <a:gd name="T83" fmla="*/ 1711 h 2861"/>
                              <a:gd name="T84" fmla="+- 0 7102 2686"/>
                              <a:gd name="T85" fmla="*/ T84 w 4664"/>
                              <a:gd name="T86" fmla="+- 0 1711 1711"/>
                              <a:gd name="T87" fmla="*/ 1711 h 2861"/>
                              <a:gd name="T88" fmla="+- 0 7102 2686"/>
                              <a:gd name="T89" fmla="*/ T88 w 4664"/>
                              <a:gd name="T90" fmla="+- 0 4572 1711"/>
                              <a:gd name="T91" fmla="*/ 4572 h 2861"/>
                              <a:gd name="T92" fmla="+- 0 7349 2686"/>
                              <a:gd name="T93" fmla="*/ T92 w 4664"/>
                              <a:gd name="T94" fmla="+- 0 4572 1711"/>
                              <a:gd name="T95" fmla="*/ 4572 h 2861"/>
                              <a:gd name="T96" fmla="+- 0 7349 2686"/>
                              <a:gd name="T97" fmla="*/ T96 w 4664"/>
                              <a:gd name="T98" fmla="+- 0 1711 1711"/>
                              <a:gd name="T99" fmla="*/ 1711 h 2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64" h="2861">
                                <a:moveTo>
                                  <a:pt x="247" y="281"/>
                                </a:moveTo>
                                <a:lnTo>
                                  <a:pt x="0" y="281"/>
                                </a:lnTo>
                                <a:lnTo>
                                  <a:pt x="0" y="2861"/>
                                </a:lnTo>
                                <a:lnTo>
                                  <a:pt x="247" y="2861"/>
                                </a:lnTo>
                                <a:lnTo>
                                  <a:pt x="247" y="281"/>
                                </a:lnTo>
                                <a:close/>
                                <a:moveTo>
                                  <a:pt x="1351" y="264"/>
                                </a:moveTo>
                                <a:lnTo>
                                  <a:pt x="1104" y="264"/>
                                </a:lnTo>
                                <a:lnTo>
                                  <a:pt x="1104" y="2861"/>
                                </a:lnTo>
                                <a:lnTo>
                                  <a:pt x="1351" y="2861"/>
                                </a:lnTo>
                                <a:lnTo>
                                  <a:pt x="1351" y="264"/>
                                </a:lnTo>
                                <a:close/>
                                <a:moveTo>
                                  <a:pt x="2455" y="192"/>
                                </a:moveTo>
                                <a:lnTo>
                                  <a:pt x="2208" y="192"/>
                                </a:lnTo>
                                <a:lnTo>
                                  <a:pt x="2208" y="2861"/>
                                </a:lnTo>
                                <a:lnTo>
                                  <a:pt x="2455" y="2861"/>
                                </a:lnTo>
                                <a:lnTo>
                                  <a:pt x="2455" y="192"/>
                                </a:lnTo>
                                <a:close/>
                                <a:moveTo>
                                  <a:pt x="3559" y="91"/>
                                </a:moveTo>
                                <a:lnTo>
                                  <a:pt x="3312" y="91"/>
                                </a:lnTo>
                                <a:lnTo>
                                  <a:pt x="3312" y="2861"/>
                                </a:lnTo>
                                <a:lnTo>
                                  <a:pt x="3559" y="2861"/>
                                </a:lnTo>
                                <a:lnTo>
                                  <a:pt x="3559" y="91"/>
                                </a:lnTo>
                                <a:close/>
                                <a:moveTo>
                                  <a:pt x="4663" y="0"/>
                                </a:moveTo>
                                <a:lnTo>
                                  <a:pt x="4416" y="0"/>
                                </a:lnTo>
                                <a:lnTo>
                                  <a:pt x="4416" y="2861"/>
                                </a:lnTo>
                                <a:lnTo>
                                  <a:pt x="4663" y="2861"/>
                                </a:lnTo>
                                <a:lnTo>
                                  <a:pt x="4663" y="0"/>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352"/>
                        <wps:cNvSpPr>
                          <a:spLocks/>
                        </wps:cNvSpPr>
                        <wps:spPr bwMode="auto">
                          <a:xfrm>
                            <a:off x="3000" y="2716"/>
                            <a:ext cx="4664" cy="1856"/>
                          </a:xfrm>
                          <a:custGeom>
                            <a:avLst/>
                            <a:gdLst>
                              <a:gd name="T0" fmla="+- 0 3247 3000"/>
                              <a:gd name="T1" fmla="*/ T0 w 4664"/>
                              <a:gd name="T2" fmla="+- 0 3038 2717"/>
                              <a:gd name="T3" fmla="*/ 3038 h 1856"/>
                              <a:gd name="T4" fmla="+- 0 3000 3000"/>
                              <a:gd name="T5" fmla="*/ T4 w 4664"/>
                              <a:gd name="T6" fmla="+- 0 3038 2717"/>
                              <a:gd name="T7" fmla="*/ 3038 h 1856"/>
                              <a:gd name="T8" fmla="+- 0 3000 3000"/>
                              <a:gd name="T9" fmla="*/ T8 w 4664"/>
                              <a:gd name="T10" fmla="+- 0 4572 2717"/>
                              <a:gd name="T11" fmla="*/ 4572 h 1856"/>
                              <a:gd name="T12" fmla="+- 0 3247 3000"/>
                              <a:gd name="T13" fmla="*/ T12 w 4664"/>
                              <a:gd name="T14" fmla="+- 0 4572 2717"/>
                              <a:gd name="T15" fmla="*/ 4572 h 1856"/>
                              <a:gd name="T16" fmla="+- 0 3247 3000"/>
                              <a:gd name="T17" fmla="*/ T16 w 4664"/>
                              <a:gd name="T18" fmla="+- 0 3038 2717"/>
                              <a:gd name="T19" fmla="*/ 3038 h 1856"/>
                              <a:gd name="T20" fmla="+- 0 4351 3000"/>
                              <a:gd name="T21" fmla="*/ T20 w 4664"/>
                              <a:gd name="T22" fmla="+- 0 3000 2717"/>
                              <a:gd name="T23" fmla="*/ 3000 h 1856"/>
                              <a:gd name="T24" fmla="+- 0 4104 3000"/>
                              <a:gd name="T25" fmla="*/ T24 w 4664"/>
                              <a:gd name="T26" fmla="+- 0 3000 2717"/>
                              <a:gd name="T27" fmla="*/ 3000 h 1856"/>
                              <a:gd name="T28" fmla="+- 0 4104 3000"/>
                              <a:gd name="T29" fmla="*/ T28 w 4664"/>
                              <a:gd name="T30" fmla="+- 0 4572 2717"/>
                              <a:gd name="T31" fmla="*/ 4572 h 1856"/>
                              <a:gd name="T32" fmla="+- 0 4351 3000"/>
                              <a:gd name="T33" fmla="*/ T32 w 4664"/>
                              <a:gd name="T34" fmla="+- 0 4572 2717"/>
                              <a:gd name="T35" fmla="*/ 4572 h 1856"/>
                              <a:gd name="T36" fmla="+- 0 4351 3000"/>
                              <a:gd name="T37" fmla="*/ T36 w 4664"/>
                              <a:gd name="T38" fmla="+- 0 3000 2717"/>
                              <a:gd name="T39" fmla="*/ 3000 h 1856"/>
                              <a:gd name="T40" fmla="+- 0 5455 3000"/>
                              <a:gd name="T41" fmla="*/ T40 w 4664"/>
                              <a:gd name="T42" fmla="+- 0 2942 2717"/>
                              <a:gd name="T43" fmla="*/ 2942 h 1856"/>
                              <a:gd name="T44" fmla="+- 0 5208 3000"/>
                              <a:gd name="T45" fmla="*/ T44 w 4664"/>
                              <a:gd name="T46" fmla="+- 0 2942 2717"/>
                              <a:gd name="T47" fmla="*/ 2942 h 1856"/>
                              <a:gd name="T48" fmla="+- 0 5208 3000"/>
                              <a:gd name="T49" fmla="*/ T48 w 4664"/>
                              <a:gd name="T50" fmla="+- 0 4572 2717"/>
                              <a:gd name="T51" fmla="*/ 4572 h 1856"/>
                              <a:gd name="T52" fmla="+- 0 5455 3000"/>
                              <a:gd name="T53" fmla="*/ T52 w 4664"/>
                              <a:gd name="T54" fmla="+- 0 4572 2717"/>
                              <a:gd name="T55" fmla="*/ 4572 h 1856"/>
                              <a:gd name="T56" fmla="+- 0 5455 3000"/>
                              <a:gd name="T57" fmla="*/ T56 w 4664"/>
                              <a:gd name="T58" fmla="+- 0 2942 2717"/>
                              <a:gd name="T59" fmla="*/ 2942 h 1856"/>
                              <a:gd name="T60" fmla="+- 0 6559 3000"/>
                              <a:gd name="T61" fmla="*/ T60 w 4664"/>
                              <a:gd name="T62" fmla="+- 0 3036 2717"/>
                              <a:gd name="T63" fmla="*/ 3036 h 1856"/>
                              <a:gd name="T64" fmla="+- 0 6312 3000"/>
                              <a:gd name="T65" fmla="*/ T64 w 4664"/>
                              <a:gd name="T66" fmla="+- 0 3036 2717"/>
                              <a:gd name="T67" fmla="*/ 3036 h 1856"/>
                              <a:gd name="T68" fmla="+- 0 6312 3000"/>
                              <a:gd name="T69" fmla="*/ T68 w 4664"/>
                              <a:gd name="T70" fmla="+- 0 4572 2717"/>
                              <a:gd name="T71" fmla="*/ 4572 h 1856"/>
                              <a:gd name="T72" fmla="+- 0 6559 3000"/>
                              <a:gd name="T73" fmla="*/ T72 w 4664"/>
                              <a:gd name="T74" fmla="+- 0 4572 2717"/>
                              <a:gd name="T75" fmla="*/ 4572 h 1856"/>
                              <a:gd name="T76" fmla="+- 0 6559 3000"/>
                              <a:gd name="T77" fmla="*/ T76 w 4664"/>
                              <a:gd name="T78" fmla="+- 0 3036 2717"/>
                              <a:gd name="T79" fmla="*/ 3036 h 1856"/>
                              <a:gd name="T80" fmla="+- 0 7663 3000"/>
                              <a:gd name="T81" fmla="*/ T80 w 4664"/>
                              <a:gd name="T82" fmla="+- 0 2717 2717"/>
                              <a:gd name="T83" fmla="*/ 2717 h 1856"/>
                              <a:gd name="T84" fmla="+- 0 7416 3000"/>
                              <a:gd name="T85" fmla="*/ T84 w 4664"/>
                              <a:gd name="T86" fmla="+- 0 2717 2717"/>
                              <a:gd name="T87" fmla="*/ 2717 h 1856"/>
                              <a:gd name="T88" fmla="+- 0 7416 3000"/>
                              <a:gd name="T89" fmla="*/ T88 w 4664"/>
                              <a:gd name="T90" fmla="+- 0 4572 2717"/>
                              <a:gd name="T91" fmla="*/ 4572 h 1856"/>
                              <a:gd name="T92" fmla="+- 0 7663 3000"/>
                              <a:gd name="T93" fmla="*/ T92 w 4664"/>
                              <a:gd name="T94" fmla="+- 0 4572 2717"/>
                              <a:gd name="T95" fmla="*/ 4572 h 1856"/>
                              <a:gd name="T96" fmla="+- 0 7663 3000"/>
                              <a:gd name="T97" fmla="*/ T96 w 4664"/>
                              <a:gd name="T98" fmla="+- 0 2717 2717"/>
                              <a:gd name="T99" fmla="*/ 2717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64" h="1856">
                                <a:moveTo>
                                  <a:pt x="247" y="321"/>
                                </a:moveTo>
                                <a:lnTo>
                                  <a:pt x="0" y="321"/>
                                </a:lnTo>
                                <a:lnTo>
                                  <a:pt x="0" y="1855"/>
                                </a:lnTo>
                                <a:lnTo>
                                  <a:pt x="247" y="1855"/>
                                </a:lnTo>
                                <a:lnTo>
                                  <a:pt x="247" y="321"/>
                                </a:lnTo>
                                <a:close/>
                                <a:moveTo>
                                  <a:pt x="1351" y="283"/>
                                </a:moveTo>
                                <a:lnTo>
                                  <a:pt x="1104" y="283"/>
                                </a:lnTo>
                                <a:lnTo>
                                  <a:pt x="1104" y="1855"/>
                                </a:lnTo>
                                <a:lnTo>
                                  <a:pt x="1351" y="1855"/>
                                </a:lnTo>
                                <a:lnTo>
                                  <a:pt x="1351" y="283"/>
                                </a:lnTo>
                                <a:close/>
                                <a:moveTo>
                                  <a:pt x="2455" y="225"/>
                                </a:moveTo>
                                <a:lnTo>
                                  <a:pt x="2208" y="225"/>
                                </a:lnTo>
                                <a:lnTo>
                                  <a:pt x="2208" y="1855"/>
                                </a:lnTo>
                                <a:lnTo>
                                  <a:pt x="2455" y="1855"/>
                                </a:lnTo>
                                <a:lnTo>
                                  <a:pt x="2455" y="225"/>
                                </a:lnTo>
                                <a:close/>
                                <a:moveTo>
                                  <a:pt x="3559" y="319"/>
                                </a:moveTo>
                                <a:lnTo>
                                  <a:pt x="3312" y="319"/>
                                </a:lnTo>
                                <a:lnTo>
                                  <a:pt x="3312" y="1855"/>
                                </a:lnTo>
                                <a:lnTo>
                                  <a:pt x="3559" y="1855"/>
                                </a:lnTo>
                                <a:lnTo>
                                  <a:pt x="3559" y="319"/>
                                </a:lnTo>
                                <a:close/>
                                <a:moveTo>
                                  <a:pt x="4663" y="0"/>
                                </a:moveTo>
                                <a:lnTo>
                                  <a:pt x="4416" y="0"/>
                                </a:lnTo>
                                <a:lnTo>
                                  <a:pt x="4416" y="1855"/>
                                </a:lnTo>
                                <a:lnTo>
                                  <a:pt x="4663" y="1855"/>
                                </a:lnTo>
                                <a:lnTo>
                                  <a:pt x="4663" y="0"/>
                                </a:lnTo>
                                <a:close/>
                              </a:path>
                            </a:pathLst>
                          </a:custGeom>
                          <a:solidFill>
                            <a:srgbClr val="2683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353"/>
                        <wps:cNvSpPr>
                          <a:spLocks noChangeArrowheads="1"/>
                        </wps:cNvSpPr>
                        <wps:spPr bwMode="auto">
                          <a:xfrm>
                            <a:off x="2414" y="4567"/>
                            <a:ext cx="5518" cy="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354"/>
                        <wps:cNvSpPr>
                          <a:spLocks noChangeArrowheads="1"/>
                        </wps:cNvSpPr>
                        <wps:spPr bwMode="auto">
                          <a:xfrm>
                            <a:off x="3904" y="4924"/>
                            <a:ext cx="65" cy="65"/>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docshape355"/>
                        <wps:cNvSpPr>
                          <a:spLocks noChangeArrowheads="1"/>
                        </wps:cNvSpPr>
                        <wps:spPr bwMode="auto">
                          <a:xfrm>
                            <a:off x="4989" y="4924"/>
                            <a:ext cx="63" cy="65"/>
                          </a:xfrm>
                          <a:prstGeom prst="rect">
                            <a:avLst/>
                          </a:prstGeom>
                          <a:solidFill>
                            <a:srgbClr val="268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356"/>
                        <wps:cNvSpPr>
                          <a:spLocks noChangeArrowheads="1"/>
                        </wps:cNvSpPr>
                        <wps:spPr bwMode="auto">
                          <a:xfrm>
                            <a:off x="9" y="9"/>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357"/>
                        <wps:cNvSpPr txBox="1">
                          <a:spLocks noChangeArrowheads="1"/>
                        </wps:cNvSpPr>
                        <wps:spPr bwMode="auto">
                          <a:xfrm>
                            <a:off x="1744" y="309"/>
                            <a:ext cx="6148"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15EB" w14:textId="77777777" w:rsidR="005D61FB" w:rsidRDefault="00947834">
                              <w:pPr>
                                <w:spacing w:line="493" w:lineRule="exact"/>
                                <w:ind w:left="499"/>
                                <w:jc w:val="center"/>
                                <w:rPr>
                                  <w:rFonts w:ascii="Tahoma"/>
                                  <w:b/>
                                  <w:sz w:val="43"/>
                                </w:rPr>
                              </w:pPr>
                              <w:r>
                                <w:rPr>
                                  <w:rFonts w:ascii="Verdana"/>
                                  <w:color w:val="262626"/>
                                  <w:w w:val="95"/>
                                  <w:sz w:val="43"/>
                                </w:rPr>
                                <w:t>General</w:t>
                              </w:r>
                              <w:r>
                                <w:rPr>
                                  <w:rFonts w:ascii="Verdana"/>
                                  <w:color w:val="262626"/>
                                  <w:spacing w:val="26"/>
                                  <w:sz w:val="43"/>
                                </w:rPr>
                                <w:t xml:space="preserve"> </w:t>
                              </w:r>
                              <w:r>
                                <w:rPr>
                                  <w:rFonts w:ascii="Verdana"/>
                                  <w:color w:val="262626"/>
                                  <w:w w:val="95"/>
                                  <w:sz w:val="43"/>
                                </w:rPr>
                                <w:t>Fund</w:t>
                              </w:r>
                              <w:r>
                                <w:rPr>
                                  <w:rFonts w:ascii="Verdana"/>
                                  <w:color w:val="262626"/>
                                  <w:spacing w:val="21"/>
                                  <w:sz w:val="43"/>
                                </w:rPr>
                                <w:t xml:space="preserve"> </w:t>
                              </w:r>
                              <w:r>
                                <w:rPr>
                                  <w:rFonts w:ascii="Tahoma"/>
                                  <w:b/>
                                  <w:color w:val="262626"/>
                                  <w:spacing w:val="-2"/>
                                  <w:w w:val="95"/>
                                  <w:sz w:val="43"/>
                                </w:rPr>
                                <w:t>TAXES</w:t>
                              </w:r>
                            </w:p>
                            <w:p w14:paraId="0912BFB3" w14:textId="77777777" w:rsidR="005D61FB" w:rsidRDefault="00947834">
                              <w:pPr>
                                <w:spacing w:line="493" w:lineRule="exact"/>
                                <w:ind w:left="498"/>
                                <w:jc w:val="center"/>
                                <w:rPr>
                                  <w:rFonts w:ascii="Verdana"/>
                                  <w:sz w:val="43"/>
                                </w:rPr>
                              </w:pPr>
                              <w:r>
                                <w:rPr>
                                  <w:rFonts w:ascii="Verdana"/>
                                  <w:color w:val="262626"/>
                                  <w:w w:val="95"/>
                                  <w:sz w:val="43"/>
                                </w:rPr>
                                <w:t>5</w:t>
                              </w:r>
                              <w:r>
                                <w:rPr>
                                  <w:rFonts w:ascii="Verdana"/>
                                  <w:color w:val="262626"/>
                                  <w:spacing w:val="12"/>
                                  <w:sz w:val="43"/>
                                </w:rPr>
                                <w:t xml:space="preserve"> </w:t>
                              </w:r>
                              <w:r>
                                <w:rPr>
                                  <w:rFonts w:ascii="Verdana"/>
                                  <w:color w:val="262626"/>
                                  <w:w w:val="95"/>
                                  <w:sz w:val="43"/>
                                </w:rPr>
                                <w:t>Year</w:t>
                              </w:r>
                              <w:r>
                                <w:rPr>
                                  <w:rFonts w:ascii="Verdana"/>
                                  <w:color w:val="262626"/>
                                  <w:spacing w:val="3"/>
                                  <w:sz w:val="43"/>
                                </w:rPr>
                                <w:t xml:space="preserve"> </w:t>
                              </w:r>
                              <w:r>
                                <w:rPr>
                                  <w:rFonts w:ascii="Verdana"/>
                                  <w:color w:val="262626"/>
                                  <w:w w:val="95"/>
                                  <w:sz w:val="43"/>
                                </w:rPr>
                                <w:t>Performance</w:t>
                              </w:r>
                              <w:r>
                                <w:rPr>
                                  <w:rFonts w:ascii="Verdana"/>
                                  <w:color w:val="262626"/>
                                  <w:spacing w:val="21"/>
                                  <w:sz w:val="43"/>
                                </w:rPr>
                                <w:t xml:space="preserve"> </w:t>
                              </w:r>
                              <w:r>
                                <w:rPr>
                                  <w:rFonts w:ascii="Verdana"/>
                                  <w:color w:val="262626"/>
                                  <w:spacing w:val="-2"/>
                                  <w:w w:val="90"/>
                                  <w:sz w:val="43"/>
                                </w:rPr>
                                <w:t>History</w:t>
                              </w:r>
                            </w:p>
                            <w:p w14:paraId="2F50FC03" w14:textId="77777777" w:rsidR="005D61FB" w:rsidRDefault="00947834">
                              <w:pPr>
                                <w:spacing w:before="84" w:line="144" w:lineRule="exact"/>
                                <w:rPr>
                                  <w:rFonts w:ascii="Verdana"/>
                                  <w:sz w:val="12"/>
                                </w:rPr>
                              </w:pPr>
                              <w:r>
                                <w:rPr>
                                  <w:rFonts w:ascii="Verdana"/>
                                  <w:color w:val="595959"/>
                                  <w:spacing w:val="-2"/>
                                  <w:sz w:val="12"/>
                                </w:rPr>
                                <w:t>4,500,000</w:t>
                              </w:r>
                            </w:p>
                            <w:p w14:paraId="50E0CB97" w14:textId="77777777" w:rsidR="005D61FB" w:rsidRDefault="00947834">
                              <w:pPr>
                                <w:spacing w:line="143" w:lineRule="exact"/>
                                <w:ind w:right="378"/>
                                <w:jc w:val="right"/>
                                <w:rPr>
                                  <w:rFonts w:ascii="Tahoma"/>
                                  <w:b/>
                                  <w:sz w:val="12"/>
                                </w:rPr>
                              </w:pPr>
                              <w:r>
                                <w:rPr>
                                  <w:rFonts w:ascii="Tahoma"/>
                                  <w:b/>
                                  <w:color w:val="3F3F3F"/>
                                  <w:spacing w:val="-2"/>
                                  <w:sz w:val="12"/>
                                </w:rPr>
                                <w:t>4,138,388</w:t>
                              </w:r>
                            </w:p>
                          </w:txbxContent>
                        </wps:txbx>
                        <wps:bodyPr rot="0" vert="horz" wrap="square" lIns="0" tIns="0" rIns="0" bIns="0" anchor="t" anchorCtr="0" upright="1">
                          <a:noAutofit/>
                        </wps:bodyPr>
                      </wps:wsp>
                      <wps:wsp>
                        <wps:cNvPr id="264" name="docshape358"/>
                        <wps:cNvSpPr txBox="1">
                          <a:spLocks noChangeArrowheads="1"/>
                        </wps:cNvSpPr>
                        <wps:spPr bwMode="auto">
                          <a:xfrm>
                            <a:off x="1744" y="1724"/>
                            <a:ext cx="55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F534" w14:textId="77777777" w:rsidR="005D61FB" w:rsidRDefault="00947834">
                              <w:pPr>
                                <w:rPr>
                                  <w:rFonts w:ascii="Verdana"/>
                                  <w:sz w:val="12"/>
                                </w:rPr>
                              </w:pPr>
                              <w:r>
                                <w:rPr>
                                  <w:rFonts w:ascii="Verdana"/>
                                  <w:color w:val="595959"/>
                                  <w:spacing w:val="-4"/>
                                  <w:w w:val="90"/>
                                  <w:sz w:val="12"/>
                                </w:rPr>
                                <w:t>4,000,000</w:t>
                              </w:r>
                            </w:p>
                          </w:txbxContent>
                        </wps:txbx>
                        <wps:bodyPr rot="0" vert="horz" wrap="square" lIns="0" tIns="0" rIns="0" bIns="0" anchor="t" anchorCtr="0" upright="1">
                          <a:noAutofit/>
                        </wps:bodyPr>
                      </wps:wsp>
                      <wps:wsp>
                        <wps:cNvPr id="265" name="docshape359"/>
                        <wps:cNvSpPr txBox="1">
                          <a:spLocks noChangeArrowheads="1"/>
                        </wps:cNvSpPr>
                        <wps:spPr bwMode="auto">
                          <a:xfrm>
                            <a:off x="2560" y="1801"/>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6B52" w14:textId="77777777" w:rsidR="005D61FB" w:rsidRDefault="00947834">
                              <w:pPr>
                                <w:rPr>
                                  <w:rFonts w:ascii="Tahoma"/>
                                  <w:b/>
                                  <w:sz w:val="12"/>
                                </w:rPr>
                              </w:pPr>
                              <w:r>
                                <w:rPr>
                                  <w:rFonts w:ascii="Tahoma"/>
                                  <w:b/>
                                  <w:color w:val="3F3F3F"/>
                                  <w:spacing w:val="-2"/>
                                  <w:w w:val="90"/>
                                  <w:sz w:val="12"/>
                                </w:rPr>
                                <w:t>3,730,459</w:t>
                              </w:r>
                            </w:p>
                          </w:txbxContent>
                        </wps:txbx>
                        <wps:bodyPr rot="0" vert="horz" wrap="square" lIns="0" tIns="0" rIns="0" bIns="0" anchor="t" anchorCtr="0" upright="1">
                          <a:noAutofit/>
                        </wps:bodyPr>
                      </wps:wsp>
                      <wps:wsp>
                        <wps:cNvPr id="266" name="docshape360"/>
                        <wps:cNvSpPr txBox="1">
                          <a:spLocks noChangeArrowheads="1"/>
                        </wps:cNvSpPr>
                        <wps:spPr bwMode="auto">
                          <a:xfrm>
                            <a:off x="3662" y="1784"/>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FC00" w14:textId="77777777" w:rsidR="005D61FB" w:rsidRDefault="00947834">
                              <w:pPr>
                                <w:rPr>
                                  <w:rFonts w:ascii="Tahoma"/>
                                  <w:b/>
                                  <w:sz w:val="12"/>
                                </w:rPr>
                              </w:pPr>
                              <w:r>
                                <w:rPr>
                                  <w:rFonts w:ascii="Tahoma"/>
                                  <w:b/>
                                  <w:color w:val="3F3F3F"/>
                                  <w:spacing w:val="-2"/>
                                  <w:w w:val="90"/>
                                  <w:sz w:val="12"/>
                                </w:rPr>
                                <w:t>3,755,117</w:t>
                              </w:r>
                            </w:p>
                          </w:txbxContent>
                        </wps:txbx>
                        <wps:bodyPr rot="0" vert="horz" wrap="square" lIns="0" tIns="0" rIns="0" bIns="0" anchor="t" anchorCtr="0" upright="1">
                          <a:noAutofit/>
                        </wps:bodyPr>
                      </wps:wsp>
                      <wps:wsp>
                        <wps:cNvPr id="267" name="docshape361"/>
                        <wps:cNvSpPr txBox="1">
                          <a:spLocks noChangeArrowheads="1"/>
                        </wps:cNvSpPr>
                        <wps:spPr bwMode="auto">
                          <a:xfrm>
                            <a:off x="4766" y="1712"/>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23A17" w14:textId="77777777" w:rsidR="005D61FB" w:rsidRDefault="00947834">
                              <w:pPr>
                                <w:rPr>
                                  <w:rFonts w:ascii="Tahoma"/>
                                  <w:b/>
                                  <w:sz w:val="12"/>
                                </w:rPr>
                              </w:pPr>
                              <w:r>
                                <w:rPr>
                                  <w:rFonts w:ascii="Tahoma"/>
                                  <w:b/>
                                  <w:color w:val="3F3F3F"/>
                                  <w:spacing w:val="-2"/>
                                  <w:w w:val="90"/>
                                  <w:sz w:val="12"/>
                                </w:rPr>
                                <w:t>3,859,543</w:t>
                              </w:r>
                            </w:p>
                          </w:txbxContent>
                        </wps:txbx>
                        <wps:bodyPr rot="0" vert="horz" wrap="square" lIns="0" tIns="0" rIns="0" bIns="0" anchor="t" anchorCtr="0" upright="1">
                          <a:noAutofit/>
                        </wps:bodyPr>
                      </wps:wsp>
                      <wps:wsp>
                        <wps:cNvPr id="268" name="docshape362"/>
                        <wps:cNvSpPr txBox="1">
                          <a:spLocks noChangeArrowheads="1"/>
                        </wps:cNvSpPr>
                        <wps:spPr bwMode="auto">
                          <a:xfrm>
                            <a:off x="5870" y="1612"/>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4B5D" w14:textId="77777777" w:rsidR="005D61FB" w:rsidRDefault="00947834">
                              <w:pPr>
                                <w:rPr>
                                  <w:rFonts w:ascii="Tahoma"/>
                                  <w:b/>
                                  <w:sz w:val="12"/>
                                </w:rPr>
                              </w:pPr>
                              <w:r>
                                <w:rPr>
                                  <w:rFonts w:ascii="Tahoma"/>
                                  <w:b/>
                                  <w:color w:val="3F3F3F"/>
                                  <w:spacing w:val="-2"/>
                                  <w:w w:val="90"/>
                                  <w:sz w:val="12"/>
                                </w:rPr>
                                <w:t>4,006,121</w:t>
                              </w:r>
                            </w:p>
                          </w:txbxContent>
                        </wps:txbx>
                        <wps:bodyPr rot="0" vert="horz" wrap="square" lIns="0" tIns="0" rIns="0" bIns="0" anchor="t" anchorCtr="0" upright="1">
                          <a:noAutofit/>
                        </wps:bodyPr>
                      </wps:wsp>
                      <wps:wsp>
                        <wps:cNvPr id="269" name="docshape363"/>
                        <wps:cNvSpPr txBox="1">
                          <a:spLocks noChangeArrowheads="1"/>
                        </wps:cNvSpPr>
                        <wps:spPr bwMode="auto">
                          <a:xfrm>
                            <a:off x="1744" y="2070"/>
                            <a:ext cx="55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8301" w14:textId="77777777" w:rsidR="005D61FB" w:rsidRDefault="00947834">
                              <w:pPr>
                                <w:rPr>
                                  <w:rFonts w:ascii="Verdana"/>
                                  <w:sz w:val="12"/>
                                </w:rPr>
                              </w:pPr>
                              <w:r>
                                <w:rPr>
                                  <w:rFonts w:ascii="Verdana"/>
                                  <w:color w:val="595959"/>
                                  <w:spacing w:val="-4"/>
                                  <w:w w:val="90"/>
                                  <w:sz w:val="12"/>
                                </w:rPr>
                                <w:t>3,500,000</w:t>
                              </w:r>
                            </w:p>
                            <w:p w14:paraId="0A367869" w14:textId="77777777" w:rsidR="005D61FB" w:rsidRDefault="005D61FB">
                              <w:pPr>
                                <w:spacing w:before="5"/>
                                <w:rPr>
                                  <w:rFonts w:ascii="Verdana"/>
                                  <w:sz w:val="16"/>
                                </w:rPr>
                              </w:pPr>
                            </w:p>
                            <w:p w14:paraId="66B60CB7" w14:textId="77777777" w:rsidR="005D61FB" w:rsidRDefault="00947834">
                              <w:pPr>
                                <w:rPr>
                                  <w:rFonts w:ascii="Verdana"/>
                                  <w:sz w:val="12"/>
                                </w:rPr>
                              </w:pPr>
                              <w:r>
                                <w:rPr>
                                  <w:rFonts w:ascii="Verdana"/>
                                  <w:color w:val="595959"/>
                                  <w:spacing w:val="-4"/>
                                  <w:w w:val="90"/>
                                  <w:sz w:val="12"/>
                                </w:rPr>
                                <w:t>3,000,000</w:t>
                              </w:r>
                            </w:p>
                          </w:txbxContent>
                        </wps:txbx>
                        <wps:bodyPr rot="0" vert="horz" wrap="square" lIns="0" tIns="0" rIns="0" bIns="0" anchor="t" anchorCtr="0" upright="1">
                          <a:noAutofit/>
                        </wps:bodyPr>
                      </wps:wsp>
                      <wps:wsp>
                        <wps:cNvPr id="270" name="docshape364"/>
                        <wps:cNvSpPr txBox="1">
                          <a:spLocks noChangeArrowheads="1"/>
                        </wps:cNvSpPr>
                        <wps:spPr bwMode="auto">
                          <a:xfrm>
                            <a:off x="7288" y="2526"/>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F4863" w14:textId="77777777" w:rsidR="005D61FB" w:rsidRDefault="00947834">
                              <w:pPr>
                                <w:rPr>
                                  <w:rFonts w:ascii="Tahoma"/>
                                  <w:b/>
                                  <w:sz w:val="12"/>
                                </w:rPr>
                              </w:pPr>
                              <w:r>
                                <w:rPr>
                                  <w:rFonts w:ascii="Tahoma"/>
                                  <w:b/>
                                  <w:color w:val="3F3F3F"/>
                                  <w:spacing w:val="-2"/>
                                  <w:w w:val="90"/>
                                  <w:sz w:val="12"/>
                                </w:rPr>
                                <w:t>2,682,109</w:t>
                              </w:r>
                            </w:p>
                          </w:txbxContent>
                        </wps:txbx>
                        <wps:bodyPr rot="0" vert="horz" wrap="square" lIns="0" tIns="0" rIns="0" bIns="0" anchor="t" anchorCtr="0" upright="1">
                          <a:noAutofit/>
                        </wps:bodyPr>
                      </wps:wsp>
                      <wps:wsp>
                        <wps:cNvPr id="271" name="docshape365"/>
                        <wps:cNvSpPr txBox="1">
                          <a:spLocks noChangeArrowheads="1"/>
                        </wps:cNvSpPr>
                        <wps:spPr bwMode="auto">
                          <a:xfrm>
                            <a:off x="1744" y="2761"/>
                            <a:ext cx="55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97DB" w14:textId="77777777" w:rsidR="005D61FB" w:rsidRDefault="00947834">
                              <w:pPr>
                                <w:rPr>
                                  <w:rFonts w:ascii="Verdana"/>
                                  <w:sz w:val="12"/>
                                </w:rPr>
                              </w:pPr>
                              <w:r>
                                <w:rPr>
                                  <w:rFonts w:ascii="Verdana"/>
                                  <w:color w:val="595959"/>
                                  <w:spacing w:val="-4"/>
                                  <w:w w:val="90"/>
                                  <w:sz w:val="12"/>
                                </w:rPr>
                                <w:t>2,500,000</w:t>
                              </w:r>
                            </w:p>
                          </w:txbxContent>
                        </wps:txbx>
                        <wps:bodyPr rot="0" vert="horz" wrap="square" lIns="0" tIns="0" rIns="0" bIns="0" anchor="t" anchorCtr="0" upright="1">
                          <a:noAutofit/>
                        </wps:bodyPr>
                      </wps:wsp>
                      <wps:wsp>
                        <wps:cNvPr id="272" name="docshape366"/>
                        <wps:cNvSpPr txBox="1">
                          <a:spLocks noChangeArrowheads="1"/>
                        </wps:cNvSpPr>
                        <wps:spPr bwMode="auto">
                          <a:xfrm>
                            <a:off x="2875" y="2848"/>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1D9F" w14:textId="77777777" w:rsidR="005D61FB" w:rsidRDefault="00947834">
                              <w:pPr>
                                <w:rPr>
                                  <w:rFonts w:ascii="Tahoma"/>
                                  <w:b/>
                                  <w:sz w:val="12"/>
                                </w:rPr>
                              </w:pPr>
                              <w:r>
                                <w:rPr>
                                  <w:rFonts w:ascii="Tahoma"/>
                                  <w:b/>
                                  <w:color w:val="3F3F3F"/>
                                  <w:spacing w:val="-2"/>
                                  <w:w w:val="90"/>
                                  <w:sz w:val="12"/>
                                </w:rPr>
                                <w:t>2,218,497</w:t>
                              </w:r>
                            </w:p>
                          </w:txbxContent>
                        </wps:txbx>
                        <wps:bodyPr rot="0" vert="horz" wrap="square" lIns="0" tIns="0" rIns="0" bIns="0" anchor="t" anchorCtr="0" upright="1">
                          <a:noAutofit/>
                        </wps:bodyPr>
                      </wps:wsp>
                      <wps:wsp>
                        <wps:cNvPr id="273" name="docshape367"/>
                        <wps:cNvSpPr txBox="1">
                          <a:spLocks noChangeArrowheads="1"/>
                        </wps:cNvSpPr>
                        <wps:spPr bwMode="auto">
                          <a:xfrm>
                            <a:off x="3976" y="2807"/>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68AA" w14:textId="77777777" w:rsidR="005D61FB" w:rsidRDefault="00947834">
                              <w:pPr>
                                <w:rPr>
                                  <w:rFonts w:ascii="Tahoma"/>
                                  <w:b/>
                                  <w:sz w:val="12"/>
                                </w:rPr>
                              </w:pPr>
                              <w:r>
                                <w:rPr>
                                  <w:rFonts w:ascii="Tahoma"/>
                                  <w:b/>
                                  <w:color w:val="3F3F3F"/>
                                  <w:spacing w:val="-2"/>
                                  <w:w w:val="90"/>
                                  <w:sz w:val="12"/>
                                </w:rPr>
                                <w:t>2,274,916</w:t>
                              </w:r>
                            </w:p>
                          </w:txbxContent>
                        </wps:txbx>
                        <wps:bodyPr rot="0" vert="horz" wrap="square" lIns="0" tIns="0" rIns="0" bIns="0" anchor="t" anchorCtr="0" upright="1">
                          <a:noAutofit/>
                        </wps:bodyPr>
                      </wps:wsp>
                      <wps:wsp>
                        <wps:cNvPr id="274" name="docshape368"/>
                        <wps:cNvSpPr txBox="1">
                          <a:spLocks noChangeArrowheads="1"/>
                        </wps:cNvSpPr>
                        <wps:spPr bwMode="auto">
                          <a:xfrm>
                            <a:off x="5080" y="2752"/>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564B4" w14:textId="77777777" w:rsidR="005D61FB" w:rsidRDefault="00947834">
                              <w:pPr>
                                <w:rPr>
                                  <w:rFonts w:ascii="Tahoma"/>
                                  <w:b/>
                                  <w:sz w:val="12"/>
                                </w:rPr>
                              </w:pPr>
                              <w:r>
                                <w:rPr>
                                  <w:rFonts w:ascii="Tahoma"/>
                                  <w:b/>
                                  <w:color w:val="3F3F3F"/>
                                  <w:spacing w:val="-2"/>
                                  <w:w w:val="90"/>
                                  <w:sz w:val="12"/>
                                </w:rPr>
                                <w:t>2,356,372</w:t>
                              </w:r>
                            </w:p>
                          </w:txbxContent>
                        </wps:txbx>
                        <wps:bodyPr rot="0" vert="horz" wrap="square" lIns="0" tIns="0" rIns="0" bIns="0" anchor="t" anchorCtr="0" upright="1">
                          <a:noAutofit/>
                        </wps:bodyPr>
                      </wps:wsp>
                      <wps:wsp>
                        <wps:cNvPr id="275" name="docshape369"/>
                        <wps:cNvSpPr txBox="1">
                          <a:spLocks noChangeArrowheads="1"/>
                        </wps:cNvSpPr>
                        <wps:spPr bwMode="auto">
                          <a:xfrm>
                            <a:off x="6184" y="2843"/>
                            <a:ext cx="55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6839" w14:textId="77777777" w:rsidR="005D61FB" w:rsidRDefault="00947834">
                              <w:pPr>
                                <w:rPr>
                                  <w:rFonts w:ascii="Tahoma"/>
                                  <w:b/>
                                  <w:sz w:val="12"/>
                                </w:rPr>
                              </w:pPr>
                              <w:r>
                                <w:rPr>
                                  <w:rFonts w:ascii="Tahoma"/>
                                  <w:b/>
                                  <w:color w:val="3F3F3F"/>
                                  <w:spacing w:val="-2"/>
                                  <w:w w:val="90"/>
                                  <w:sz w:val="12"/>
                                </w:rPr>
                                <w:t>2,222,704</w:t>
                              </w:r>
                            </w:p>
                          </w:txbxContent>
                        </wps:txbx>
                        <wps:bodyPr rot="0" vert="horz" wrap="square" lIns="0" tIns="0" rIns="0" bIns="0" anchor="t" anchorCtr="0" upright="1">
                          <a:noAutofit/>
                        </wps:bodyPr>
                      </wps:wsp>
                      <wps:wsp>
                        <wps:cNvPr id="276" name="docshape370"/>
                        <wps:cNvSpPr txBox="1">
                          <a:spLocks noChangeArrowheads="1"/>
                        </wps:cNvSpPr>
                        <wps:spPr bwMode="auto">
                          <a:xfrm>
                            <a:off x="1744" y="3107"/>
                            <a:ext cx="550"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D60A" w14:textId="77777777" w:rsidR="005D61FB" w:rsidRDefault="00947834">
                              <w:pPr>
                                <w:rPr>
                                  <w:rFonts w:ascii="Verdana"/>
                                  <w:sz w:val="12"/>
                                </w:rPr>
                              </w:pPr>
                              <w:r>
                                <w:rPr>
                                  <w:rFonts w:ascii="Verdana"/>
                                  <w:color w:val="595959"/>
                                  <w:spacing w:val="-4"/>
                                  <w:w w:val="90"/>
                                  <w:sz w:val="12"/>
                                </w:rPr>
                                <w:t>2,000,000</w:t>
                              </w:r>
                            </w:p>
                            <w:p w14:paraId="09AF092A" w14:textId="77777777" w:rsidR="005D61FB" w:rsidRDefault="005D61FB">
                              <w:pPr>
                                <w:spacing w:before="5"/>
                                <w:rPr>
                                  <w:rFonts w:ascii="Verdana"/>
                                  <w:sz w:val="16"/>
                                </w:rPr>
                              </w:pPr>
                            </w:p>
                            <w:p w14:paraId="1AFF4755" w14:textId="77777777" w:rsidR="005D61FB" w:rsidRDefault="00947834">
                              <w:pPr>
                                <w:rPr>
                                  <w:rFonts w:ascii="Verdana"/>
                                  <w:sz w:val="12"/>
                                </w:rPr>
                              </w:pPr>
                              <w:r>
                                <w:rPr>
                                  <w:rFonts w:ascii="Verdana"/>
                                  <w:color w:val="595959"/>
                                  <w:spacing w:val="-4"/>
                                  <w:w w:val="90"/>
                                  <w:sz w:val="12"/>
                                </w:rPr>
                                <w:t>1,500,000</w:t>
                              </w:r>
                            </w:p>
                            <w:p w14:paraId="4E604EC3" w14:textId="77777777" w:rsidR="005D61FB" w:rsidRDefault="005D61FB">
                              <w:pPr>
                                <w:spacing w:before="5"/>
                                <w:rPr>
                                  <w:rFonts w:ascii="Verdana"/>
                                  <w:sz w:val="16"/>
                                </w:rPr>
                              </w:pPr>
                            </w:p>
                            <w:p w14:paraId="5FBA623C" w14:textId="77777777" w:rsidR="005D61FB" w:rsidRDefault="00947834">
                              <w:pPr>
                                <w:rPr>
                                  <w:rFonts w:ascii="Verdana"/>
                                  <w:sz w:val="12"/>
                                </w:rPr>
                              </w:pPr>
                              <w:r>
                                <w:rPr>
                                  <w:rFonts w:ascii="Verdana"/>
                                  <w:color w:val="595959"/>
                                  <w:spacing w:val="-4"/>
                                  <w:w w:val="90"/>
                                  <w:sz w:val="12"/>
                                </w:rPr>
                                <w:t>1,000,000</w:t>
                              </w:r>
                            </w:p>
                            <w:p w14:paraId="0C577802" w14:textId="77777777" w:rsidR="005D61FB" w:rsidRDefault="005D61FB">
                              <w:pPr>
                                <w:spacing w:before="5"/>
                                <w:rPr>
                                  <w:rFonts w:ascii="Verdana"/>
                                  <w:sz w:val="16"/>
                                </w:rPr>
                              </w:pPr>
                            </w:p>
                            <w:p w14:paraId="12A3A0E6" w14:textId="77777777" w:rsidR="005D61FB" w:rsidRDefault="00947834">
                              <w:pPr>
                                <w:spacing w:before="1"/>
                                <w:ind w:left="98"/>
                                <w:rPr>
                                  <w:rFonts w:ascii="Verdana"/>
                                  <w:sz w:val="12"/>
                                </w:rPr>
                              </w:pPr>
                              <w:r>
                                <w:rPr>
                                  <w:rFonts w:ascii="Verdana"/>
                                  <w:color w:val="595959"/>
                                  <w:spacing w:val="-2"/>
                                  <w:w w:val="90"/>
                                  <w:sz w:val="12"/>
                                </w:rPr>
                                <w:t>500,000</w:t>
                              </w:r>
                            </w:p>
                          </w:txbxContent>
                        </wps:txbx>
                        <wps:bodyPr rot="0" vert="horz" wrap="square" lIns="0" tIns="0" rIns="0" bIns="0" anchor="t" anchorCtr="0" upright="1">
                          <a:noAutofit/>
                        </wps:bodyPr>
                      </wps:wsp>
                      <wps:wsp>
                        <wps:cNvPr id="277" name="docshape371"/>
                        <wps:cNvSpPr txBox="1">
                          <a:spLocks noChangeArrowheads="1"/>
                        </wps:cNvSpPr>
                        <wps:spPr bwMode="auto">
                          <a:xfrm>
                            <a:off x="2234" y="4489"/>
                            <a:ext cx="6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6D05" w14:textId="77777777" w:rsidR="005D61FB" w:rsidRDefault="00947834">
                              <w:pPr>
                                <w:rPr>
                                  <w:rFonts w:ascii="Verdana"/>
                                  <w:sz w:val="12"/>
                                </w:rPr>
                              </w:pPr>
                              <w:r>
                                <w:rPr>
                                  <w:rFonts w:ascii="Verdana"/>
                                  <w:color w:val="595959"/>
                                  <w:w w:val="73"/>
                                  <w:sz w:val="12"/>
                                </w:rPr>
                                <w:t>-</w:t>
                              </w:r>
                            </w:p>
                          </w:txbxContent>
                        </wps:txbx>
                        <wps:bodyPr rot="0" vert="horz" wrap="square" lIns="0" tIns="0" rIns="0" bIns="0" anchor="t" anchorCtr="0" upright="1">
                          <a:noAutofit/>
                        </wps:bodyPr>
                      </wps:wsp>
                      <wps:wsp>
                        <wps:cNvPr id="278" name="docshape372"/>
                        <wps:cNvSpPr txBox="1">
                          <a:spLocks noChangeArrowheads="1"/>
                        </wps:cNvSpPr>
                        <wps:spPr bwMode="auto">
                          <a:xfrm>
                            <a:off x="2836" y="4645"/>
                            <a:ext cx="28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13F5" w14:textId="77777777" w:rsidR="005D61FB" w:rsidRDefault="00947834">
                              <w:pPr>
                                <w:rPr>
                                  <w:rFonts w:ascii="Verdana"/>
                                  <w:sz w:val="12"/>
                                </w:rPr>
                              </w:pPr>
                              <w:r>
                                <w:rPr>
                                  <w:rFonts w:ascii="Verdana"/>
                                  <w:color w:val="595959"/>
                                  <w:spacing w:val="-5"/>
                                  <w:w w:val="95"/>
                                  <w:sz w:val="12"/>
                                </w:rPr>
                                <w:t>2017</w:t>
                              </w:r>
                            </w:p>
                          </w:txbxContent>
                        </wps:txbx>
                        <wps:bodyPr rot="0" vert="horz" wrap="square" lIns="0" tIns="0" rIns="0" bIns="0" anchor="t" anchorCtr="0" upright="1">
                          <a:noAutofit/>
                        </wps:bodyPr>
                      </wps:wsp>
                      <wps:wsp>
                        <wps:cNvPr id="279" name="docshape373"/>
                        <wps:cNvSpPr txBox="1">
                          <a:spLocks noChangeArrowheads="1"/>
                        </wps:cNvSpPr>
                        <wps:spPr bwMode="auto">
                          <a:xfrm>
                            <a:off x="3940" y="4645"/>
                            <a:ext cx="91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373E" w14:textId="77777777" w:rsidR="005D61FB" w:rsidRDefault="00947834">
                              <w:pPr>
                                <w:rPr>
                                  <w:rFonts w:ascii="Verdana"/>
                                  <w:sz w:val="12"/>
                                </w:rPr>
                              </w:pPr>
                              <w:r>
                                <w:rPr>
                                  <w:rFonts w:ascii="Verdana"/>
                                  <w:color w:val="595959"/>
                                  <w:spacing w:val="-4"/>
                                  <w:sz w:val="12"/>
                                </w:rPr>
                                <w:t>2018</w:t>
                              </w:r>
                            </w:p>
                            <w:p w14:paraId="4E6E10C0" w14:textId="77777777" w:rsidR="005D61FB" w:rsidRDefault="00947834">
                              <w:pPr>
                                <w:spacing w:before="84"/>
                                <w:ind w:left="59"/>
                                <w:rPr>
                                  <w:rFonts w:ascii="Verdana"/>
                                  <w:sz w:val="12"/>
                                </w:rPr>
                              </w:pPr>
                              <w:r>
                                <w:rPr>
                                  <w:rFonts w:ascii="Verdana"/>
                                  <w:color w:val="595959"/>
                                  <w:w w:val="90"/>
                                  <w:sz w:val="12"/>
                                </w:rPr>
                                <w:t>Property</w:t>
                              </w:r>
                              <w:r>
                                <w:rPr>
                                  <w:rFonts w:ascii="Verdana"/>
                                  <w:color w:val="595959"/>
                                  <w:spacing w:val="8"/>
                                  <w:sz w:val="12"/>
                                </w:rPr>
                                <w:t xml:space="preserve"> </w:t>
                              </w:r>
                              <w:r>
                                <w:rPr>
                                  <w:rFonts w:ascii="Verdana"/>
                                  <w:color w:val="595959"/>
                                  <w:spacing w:val="-5"/>
                                  <w:sz w:val="12"/>
                                </w:rPr>
                                <w:t>Taxes</w:t>
                              </w:r>
                            </w:p>
                          </w:txbxContent>
                        </wps:txbx>
                        <wps:bodyPr rot="0" vert="horz" wrap="square" lIns="0" tIns="0" rIns="0" bIns="0" anchor="t" anchorCtr="0" upright="1">
                          <a:noAutofit/>
                        </wps:bodyPr>
                      </wps:wsp>
                      <wps:wsp>
                        <wps:cNvPr id="280" name="docshape374"/>
                        <wps:cNvSpPr txBox="1">
                          <a:spLocks noChangeArrowheads="1"/>
                        </wps:cNvSpPr>
                        <wps:spPr bwMode="auto">
                          <a:xfrm>
                            <a:off x="5044" y="4645"/>
                            <a:ext cx="80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2D36" w14:textId="77777777" w:rsidR="005D61FB" w:rsidRDefault="00947834">
                              <w:pPr>
                                <w:rPr>
                                  <w:rFonts w:ascii="Verdana"/>
                                  <w:sz w:val="12"/>
                                </w:rPr>
                              </w:pPr>
                              <w:r>
                                <w:rPr>
                                  <w:rFonts w:ascii="Verdana"/>
                                  <w:color w:val="595959"/>
                                  <w:spacing w:val="-4"/>
                                  <w:sz w:val="12"/>
                                </w:rPr>
                                <w:t>2019</w:t>
                              </w:r>
                            </w:p>
                            <w:p w14:paraId="195A6908" w14:textId="77777777" w:rsidR="005D61FB" w:rsidRDefault="00947834">
                              <w:pPr>
                                <w:spacing w:before="84"/>
                                <w:ind w:left="38"/>
                                <w:rPr>
                                  <w:rFonts w:ascii="Verdana"/>
                                  <w:sz w:val="12"/>
                                </w:rPr>
                              </w:pPr>
                              <w:r>
                                <w:rPr>
                                  <w:rFonts w:ascii="Verdana"/>
                                  <w:color w:val="595959"/>
                                  <w:w w:val="90"/>
                                  <w:sz w:val="12"/>
                                </w:rPr>
                                <w:t>State</w:t>
                              </w:r>
                              <w:r>
                                <w:rPr>
                                  <w:rFonts w:ascii="Verdana"/>
                                  <w:color w:val="595959"/>
                                  <w:spacing w:val="-1"/>
                                  <w:sz w:val="12"/>
                                </w:rPr>
                                <w:t xml:space="preserve"> </w:t>
                              </w:r>
                              <w:r>
                                <w:rPr>
                                  <w:rFonts w:ascii="Verdana"/>
                                  <w:color w:val="595959"/>
                                  <w:spacing w:val="-2"/>
                                  <w:sz w:val="12"/>
                                </w:rPr>
                                <w:t>Shared</w:t>
                              </w:r>
                            </w:p>
                          </w:txbxContent>
                        </wps:txbx>
                        <wps:bodyPr rot="0" vert="horz" wrap="square" lIns="0" tIns="0" rIns="0" bIns="0" anchor="t" anchorCtr="0" upright="1">
                          <a:noAutofit/>
                        </wps:bodyPr>
                      </wps:wsp>
                      <wps:wsp>
                        <wps:cNvPr id="281" name="docshape375"/>
                        <wps:cNvSpPr txBox="1">
                          <a:spLocks noChangeArrowheads="1"/>
                        </wps:cNvSpPr>
                        <wps:spPr bwMode="auto">
                          <a:xfrm>
                            <a:off x="6146" y="4645"/>
                            <a:ext cx="28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06FF" w14:textId="77777777" w:rsidR="005D61FB" w:rsidRDefault="00947834">
                              <w:pPr>
                                <w:rPr>
                                  <w:rFonts w:ascii="Verdana"/>
                                  <w:sz w:val="12"/>
                                </w:rPr>
                              </w:pPr>
                              <w:r>
                                <w:rPr>
                                  <w:rFonts w:ascii="Verdana"/>
                                  <w:color w:val="595959"/>
                                  <w:spacing w:val="-5"/>
                                  <w:w w:val="95"/>
                                  <w:sz w:val="12"/>
                                </w:rPr>
                                <w:t>2020</w:t>
                              </w:r>
                            </w:p>
                          </w:txbxContent>
                        </wps:txbx>
                        <wps:bodyPr rot="0" vert="horz" wrap="square" lIns="0" tIns="0" rIns="0" bIns="0" anchor="t" anchorCtr="0" upright="1">
                          <a:noAutofit/>
                        </wps:bodyPr>
                      </wps:wsp>
                      <wps:wsp>
                        <wps:cNvPr id="282" name="docshape376"/>
                        <wps:cNvSpPr txBox="1">
                          <a:spLocks noChangeArrowheads="1"/>
                        </wps:cNvSpPr>
                        <wps:spPr bwMode="auto">
                          <a:xfrm>
                            <a:off x="7250" y="4645"/>
                            <a:ext cx="28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BA0C" w14:textId="77777777" w:rsidR="005D61FB" w:rsidRDefault="00947834">
                              <w:pPr>
                                <w:rPr>
                                  <w:rFonts w:ascii="Verdana"/>
                                  <w:sz w:val="12"/>
                                </w:rPr>
                              </w:pPr>
                              <w:r>
                                <w:rPr>
                                  <w:rFonts w:ascii="Verdana"/>
                                  <w:color w:val="595959"/>
                                  <w:spacing w:val="-5"/>
                                  <w:w w:val="95"/>
                                  <w:sz w:val="12"/>
                                </w:rPr>
                                <w:t>2021</w:t>
                              </w:r>
                            </w:p>
                          </w:txbxContent>
                        </wps:txbx>
                        <wps:bodyPr rot="0" vert="horz" wrap="square" lIns="0" tIns="0" rIns="0" bIns="0" anchor="t" anchorCtr="0" upright="1">
                          <a:noAutofit/>
                        </wps:bodyPr>
                      </wps:wsp>
                    </wpg:wgp>
                  </a:graphicData>
                </a:graphic>
              </wp:inline>
            </w:drawing>
          </mc:Choice>
          <mc:Fallback>
            <w:pict>
              <v:group w14:anchorId="5BEC5AD6" id="docshapegroup348" o:spid="_x0000_s1052" style="width:479.9pt;height:269.9pt;mso-position-horizontal-relative:char;mso-position-vertical-relative:line"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">
                <v:shape id="docshape349" o:spid="_x0000_s1053" type="#_x0000_t75" style="position:absolute;left:175;top:182;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">
                  <v:imagedata r:id="rId116" o:title=""/>
                </v:shape>
                <v:shape id="docshape350" o:spid="_x0000_s1054" style="position:absolute;left:2414;top:1456;width:5518;height:2772;visibility:visible;mso-wrap-style:square;v-text-anchor:top" coordsize="551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" path="m272,2765l,2765r,7l272,2772r,-7xm272,2419l,2419r,7l272,2426r,-7xm272,2073l,2073r,8l272,2081r,-8xm272,1728l,1728r,7l272,1735r,-7xm272,1382l,1382r,7l272,1389r,-7xm272,1037l,1037r,7l272,1044r,-7xm272,691l,691r,7l272,698r,-7xm586,2765r-67,l519,2772r67,l586,2765xm586,2419r-67,l519,2426r67,l586,2419xm586,2073r-67,l519,2081r67,l586,2073xm586,1728r-67,l519,1735r67,l586,1728xm1376,2765r-543,l833,2772r543,l1376,2765xm1376,2419r-543,l833,2426r543,l1376,2419xm1376,2073r-543,l833,2081r543,l1376,2073xm1376,1728r-543,l833,1735r543,l1376,1728xm1376,1382r-857,l519,1389r857,l1376,1382xm1376,1037r-857,l519,1044r857,l1376,1037xm1376,691r-857,l519,698r857,l1376,691xm1690,2765r-67,l1623,2772r67,l1690,2765xm1690,2419r-67,l1623,2426r67,l1690,2419xm1690,2073r-67,l1623,2081r67,l1690,2073xm1690,1728r-67,l1623,1735r67,l1690,1728xm2480,2765r-543,l1937,2772r543,l2480,2765xm2480,2419r-543,l1937,2426r543,l2480,2419xm2480,2073r-543,l1937,2081r543,l2480,2073xm2480,1728r-543,l1937,1735r543,l2480,1728xm2480,1382r-857,l1623,1389r857,l2480,1382xm2480,1037r-857,l1623,1044r857,l2480,1037xm2480,691r-857,l1623,698r857,l2480,691xm2794,2765r-67,l2727,2772r67,l2794,2765xm2794,2419r-67,l2727,2426r67,l2794,2419xm2794,2073r-67,l2727,2081r67,l2794,2073xm2794,1728r-67,l2727,1735r67,l2794,1728xm3584,2765r-543,l3041,2772r543,l3584,2765xm3584,2419r-543,l3041,2426r543,l3584,2419xm3584,2073r-543,l3041,2081r543,l3584,2073xm3584,1728r-543,l3041,1735r543,l3584,1728xm3584,1382r-857,l2727,1389r857,l3584,1382xm3584,1037r-857,l2727,1044r857,l3584,1037xm3584,691r-857,l2727,698r857,l3584,691xm3584,345l,345r,8l3584,353r,-8xm3898,2765r-67,l3831,2772r67,l3898,2765xm3898,2419r-67,l3831,2426r67,l3898,2419xm3898,2073r-67,l3831,2081r67,l3898,2073xm3898,1728r-67,l3831,1735r67,l3898,1728xm4688,2765r-543,l4145,2772r543,l4688,2765xm4688,2419r-543,l4145,2426r543,l4688,2419xm4688,2073r-543,l4145,2081r543,l4688,2073xm4688,1728r-543,l4145,1735r543,l4688,1728xm4688,1382r-857,l3831,1389r857,l4688,1382xm4688,1037r-857,l3831,1044r857,l4688,1037xm4688,691r-857,l3831,698r857,l4688,691xm4688,345r-857,l3831,353r857,l4688,345xm5002,2765r-67,l4935,2772r67,l5002,2765xm5002,2419r-67,l4935,2426r67,l5002,2419xm5002,2073r-67,l4935,2081r67,l5002,2073xm5002,1728r-67,l4935,1735r67,l5002,1728xm5002,1382r-67,l4935,1389r67,l5002,1382xm5518,2765r-269,l5249,2772r269,l5518,2765xm5518,2419r-269,l5249,2426r269,l5518,2419xm5518,2073r-269,l5249,2081r269,l5518,2073xm5518,1728r-269,l5249,1735r269,l5518,1728xm5518,1382r-269,l5249,1389r269,l5518,1382xm5518,1037r-583,l4935,1044r583,l5518,1037xm5518,691r-583,l4935,698r583,l5518,691xm5518,345r-583,l4935,353r583,l5518,345xm5518,l,,,7r5518,l5518,xe" fillcolor="#d8d8d8" stroked="f">
                  <v:path arrowok="t" o:connecttype="custom" o:connectlocs="272,3876;0,3530;0,3192;272,2846;272,2494;586,4222;519,3876;519,3538;586,3192;1376,4222;1376,3530;833,3185;519,2846;1376,2501;1376,2148;1690,3876;1623,3530;1623,3192;2480,4229;2480,3876;2480,3185;1623,2839;1623,2501;2480,2155;2794,4222;2794,3530;2727,3185;3041,4229;3584,3883;3584,3530;3584,2839;2727,2494;2727,2155;3584,1810;3898,4222;3898,3530;3831,3185;4145,4229;4688,3883;4688,3530;4688,2839;3831,2494;3831,2155;4688,1810;5002,4222;5002,3530;4935,3185;4935,2846;5518,4229;5518,3876;5518,3185;5249,2839;4935,2501;5518,2155;5518,1802" o:connectangles="0,0,0,0,0,0,0,0,0,0,0,0,0,0,0,0,0,0,0,0,0,0,0,0,0,0,0,0,0,0,0,0,0,0,0,0,0,0,0,0,0,0,0,0,0,0,0,0,0,0,0,0,0,0,0"/>
                </v:shape>
                <v:shape id="docshape351" o:spid="_x0000_s1055" style="position:absolute;left:2685;top:1711;width:4664;height:2861;visibility:visible;mso-wrap-style:square;v-text-anchor:top" coordsize="4664,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" path="m247,281l,281,,2861r247,l247,281xm1351,264r-247,l1104,2861r247,l1351,264xm2455,192r-247,l2208,2861r247,l2455,192xm3559,91r-247,l3312,2861r247,l3559,91xm4663,l4416,r,2861l4663,2861,4663,xe" fillcolor="#1cace4" stroked="f">
                  <v:path arrowok="t" o:connecttype="custom" o:connectlocs="247,1992;0,1992;0,4572;247,4572;247,1992;1351,1975;1104,1975;1104,4572;1351,4572;1351,1975;2455,1903;2208,1903;2208,4572;2455,4572;2455,1903;3559,1802;3312,1802;3312,4572;3559,4572;3559,1802;4663,1711;4416,1711;4416,4572;4663,4572;4663,1711" o:connectangles="0,0,0,0,0,0,0,0,0,0,0,0,0,0,0,0,0,0,0,0,0,0,0,0,0"/>
                </v:shape>
                <v:shape id="docshape352" o:spid="_x0000_s1056" style="position:absolute;left:3000;top:2716;width:4664;height:1856;visibility:visible;mso-wrap-style:square;v-text-anchor:top" coordsize="466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" path="m247,321l,321,,1855r247,l247,321xm1351,283r-247,l1104,1855r247,l1351,283xm2455,225r-247,l2208,1855r247,l2455,225xm3559,319r-247,l3312,1855r247,l3559,319xm4663,l4416,r,1855l4663,1855,4663,xe" fillcolor="#2683c6" stroked="f">
                  <v:path arrowok="t" o:connecttype="custom" o:connectlocs="247,3038;0,3038;0,4572;247,4572;247,3038;1351,3000;1104,3000;1104,4572;1351,4572;1351,3000;2455,2942;2208,2942;2208,4572;2455,4572;2455,2942;3559,3036;3312,3036;3312,4572;3559,4572;3559,3036;4663,2717;4416,2717;4416,4572;4663,4572;4663,2717" o:connectangles="0,0,0,0,0,0,0,0,0,0,0,0,0,0,0,0,0,0,0,0,0,0,0,0,0"/>
                </v:shape>
                <v:rect id="docshape353" o:spid="_x0000_s1057" style="position:absolute;left:2414;top:4567;width:551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" fillcolor="#d8d8d8" stroked="f"/>
                <v:rect id="docshape354" o:spid="_x0000_s1058" style="position:absolute;left:3904;top:4924;width:6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" fillcolor="#1cace4" stroked="f"/>
                <v:rect id="docshape355" o:spid="_x0000_s1059" style="position:absolute;left:4989;top:4924;width:6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" fillcolor="#2683c6" stroked="f"/>
                <v:rect id="docshape356" o:spid="_x0000_s1060" style="position:absolute;left:9;top:9;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" filled="f" strokeweight=".96pt"/>
                <v:shape id="docshape357" o:spid="_x0000_s1061" type="#_x0000_t202" style="position:absolute;left:1744;top:309;width:6148;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FE115EB" w14:textId="77777777" w:rsidR="005D61FB" w:rsidRDefault="00947834">
                        <w:pPr>
                          <w:spacing w:line="493" w:lineRule="exact"/>
                          <w:ind w:left="499"/>
                          <w:jc w:val="center"/>
                          <w:rPr>
                            <w:rFonts w:ascii="Tahoma"/>
                            <w:b/>
                            <w:sz w:val="43"/>
                          </w:rPr>
                        </w:pPr>
                        <w:r>
                          <w:rPr>
                            <w:rFonts w:ascii="Verdana"/>
                            <w:color w:val="262626"/>
                            <w:w w:val="95"/>
                            <w:sz w:val="43"/>
                          </w:rPr>
                          <w:t>General</w:t>
                        </w:r>
                        <w:r>
                          <w:rPr>
                            <w:rFonts w:ascii="Verdana"/>
                            <w:color w:val="262626"/>
                            <w:spacing w:val="26"/>
                            <w:sz w:val="43"/>
                          </w:rPr>
                          <w:t xml:space="preserve"> </w:t>
                        </w:r>
                        <w:r>
                          <w:rPr>
                            <w:rFonts w:ascii="Verdana"/>
                            <w:color w:val="262626"/>
                            <w:w w:val="95"/>
                            <w:sz w:val="43"/>
                          </w:rPr>
                          <w:t>Fund</w:t>
                        </w:r>
                        <w:r>
                          <w:rPr>
                            <w:rFonts w:ascii="Verdana"/>
                            <w:color w:val="262626"/>
                            <w:spacing w:val="21"/>
                            <w:sz w:val="43"/>
                          </w:rPr>
                          <w:t xml:space="preserve"> </w:t>
                        </w:r>
                        <w:r>
                          <w:rPr>
                            <w:rFonts w:ascii="Tahoma"/>
                            <w:b/>
                            <w:color w:val="262626"/>
                            <w:spacing w:val="-2"/>
                            <w:w w:val="95"/>
                            <w:sz w:val="43"/>
                          </w:rPr>
                          <w:t>TAXES</w:t>
                        </w:r>
                      </w:p>
                      <w:p w14:paraId="0912BFB3" w14:textId="77777777" w:rsidR="005D61FB" w:rsidRDefault="00947834">
                        <w:pPr>
                          <w:spacing w:line="493" w:lineRule="exact"/>
                          <w:ind w:left="498"/>
                          <w:jc w:val="center"/>
                          <w:rPr>
                            <w:rFonts w:ascii="Verdana"/>
                            <w:sz w:val="43"/>
                          </w:rPr>
                        </w:pPr>
                        <w:r>
                          <w:rPr>
                            <w:rFonts w:ascii="Verdana"/>
                            <w:color w:val="262626"/>
                            <w:w w:val="95"/>
                            <w:sz w:val="43"/>
                          </w:rPr>
                          <w:t>5</w:t>
                        </w:r>
                        <w:r>
                          <w:rPr>
                            <w:rFonts w:ascii="Verdana"/>
                            <w:color w:val="262626"/>
                            <w:spacing w:val="12"/>
                            <w:sz w:val="43"/>
                          </w:rPr>
                          <w:t xml:space="preserve"> </w:t>
                        </w:r>
                        <w:r>
                          <w:rPr>
                            <w:rFonts w:ascii="Verdana"/>
                            <w:color w:val="262626"/>
                            <w:w w:val="95"/>
                            <w:sz w:val="43"/>
                          </w:rPr>
                          <w:t>Year</w:t>
                        </w:r>
                        <w:r>
                          <w:rPr>
                            <w:rFonts w:ascii="Verdana"/>
                            <w:color w:val="262626"/>
                            <w:spacing w:val="3"/>
                            <w:sz w:val="43"/>
                          </w:rPr>
                          <w:t xml:space="preserve"> </w:t>
                        </w:r>
                        <w:r>
                          <w:rPr>
                            <w:rFonts w:ascii="Verdana"/>
                            <w:color w:val="262626"/>
                            <w:w w:val="95"/>
                            <w:sz w:val="43"/>
                          </w:rPr>
                          <w:t>Performance</w:t>
                        </w:r>
                        <w:r>
                          <w:rPr>
                            <w:rFonts w:ascii="Verdana"/>
                            <w:color w:val="262626"/>
                            <w:spacing w:val="21"/>
                            <w:sz w:val="43"/>
                          </w:rPr>
                          <w:t xml:space="preserve"> </w:t>
                        </w:r>
                        <w:r>
                          <w:rPr>
                            <w:rFonts w:ascii="Verdana"/>
                            <w:color w:val="262626"/>
                            <w:spacing w:val="-2"/>
                            <w:w w:val="90"/>
                            <w:sz w:val="43"/>
                          </w:rPr>
                          <w:t>History</w:t>
                        </w:r>
                      </w:p>
                      <w:p w14:paraId="2F50FC03" w14:textId="77777777" w:rsidR="005D61FB" w:rsidRDefault="00947834">
                        <w:pPr>
                          <w:spacing w:before="84" w:line="144" w:lineRule="exact"/>
                          <w:rPr>
                            <w:rFonts w:ascii="Verdana"/>
                            <w:sz w:val="12"/>
                          </w:rPr>
                        </w:pPr>
                        <w:r>
                          <w:rPr>
                            <w:rFonts w:ascii="Verdana"/>
                            <w:color w:val="595959"/>
                            <w:spacing w:val="-2"/>
                            <w:sz w:val="12"/>
                          </w:rPr>
                          <w:t>4,500,000</w:t>
                        </w:r>
                      </w:p>
                      <w:p w14:paraId="50E0CB97" w14:textId="77777777" w:rsidR="005D61FB" w:rsidRDefault="00947834">
                        <w:pPr>
                          <w:spacing w:line="143" w:lineRule="exact"/>
                          <w:ind w:right="378"/>
                          <w:jc w:val="right"/>
                          <w:rPr>
                            <w:rFonts w:ascii="Tahoma"/>
                            <w:b/>
                            <w:sz w:val="12"/>
                          </w:rPr>
                        </w:pPr>
                        <w:r>
                          <w:rPr>
                            <w:rFonts w:ascii="Tahoma"/>
                            <w:b/>
                            <w:color w:val="3F3F3F"/>
                            <w:spacing w:val="-2"/>
                            <w:sz w:val="12"/>
                          </w:rPr>
                          <w:t>4,138,388</w:t>
                        </w:r>
                      </w:p>
                    </w:txbxContent>
                  </v:textbox>
                </v:shape>
                <v:shape id="docshape358" o:spid="_x0000_s1062" type="#_x0000_t202" style="position:absolute;left:1744;top:1724;width:55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922F534" w14:textId="77777777" w:rsidR="005D61FB" w:rsidRDefault="00947834">
                        <w:pPr>
                          <w:rPr>
                            <w:rFonts w:ascii="Verdana"/>
                            <w:sz w:val="12"/>
                          </w:rPr>
                        </w:pPr>
                        <w:r>
                          <w:rPr>
                            <w:rFonts w:ascii="Verdana"/>
                            <w:color w:val="595959"/>
                            <w:spacing w:val="-4"/>
                            <w:w w:val="90"/>
                            <w:sz w:val="12"/>
                          </w:rPr>
                          <w:t>4,000,000</w:t>
                        </w:r>
                      </w:p>
                    </w:txbxContent>
                  </v:textbox>
                </v:shape>
                <v:shape id="docshape359" o:spid="_x0000_s1063" type="#_x0000_t202" style="position:absolute;left:2560;top:1801;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8176B52" w14:textId="77777777" w:rsidR="005D61FB" w:rsidRDefault="00947834">
                        <w:pPr>
                          <w:rPr>
                            <w:rFonts w:ascii="Tahoma"/>
                            <w:b/>
                            <w:sz w:val="12"/>
                          </w:rPr>
                        </w:pPr>
                        <w:r>
                          <w:rPr>
                            <w:rFonts w:ascii="Tahoma"/>
                            <w:b/>
                            <w:color w:val="3F3F3F"/>
                            <w:spacing w:val="-2"/>
                            <w:w w:val="90"/>
                            <w:sz w:val="12"/>
                          </w:rPr>
                          <w:t>3,730,459</w:t>
                        </w:r>
                      </w:p>
                    </w:txbxContent>
                  </v:textbox>
                </v:shape>
                <v:shape id="docshape360" o:spid="_x0000_s1064" type="#_x0000_t202" style="position:absolute;left:3662;top:1784;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941FC00" w14:textId="77777777" w:rsidR="005D61FB" w:rsidRDefault="00947834">
                        <w:pPr>
                          <w:rPr>
                            <w:rFonts w:ascii="Tahoma"/>
                            <w:b/>
                            <w:sz w:val="12"/>
                          </w:rPr>
                        </w:pPr>
                        <w:r>
                          <w:rPr>
                            <w:rFonts w:ascii="Tahoma"/>
                            <w:b/>
                            <w:color w:val="3F3F3F"/>
                            <w:spacing w:val="-2"/>
                            <w:w w:val="90"/>
                            <w:sz w:val="12"/>
                          </w:rPr>
                          <w:t>3,755,117</w:t>
                        </w:r>
                      </w:p>
                    </w:txbxContent>
                  </v:textbox>
                </v:shape>
                <v:shape id="docshape361" o:spid="_x0000_s1065" type="#_x0000_t202" style="position:absolute;left:4766;top:1712;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EA23A17" w14:textId="77777777" w:rsidR="005D61FB" w:rsidRDefault="00947834">
                        <w:pPr>
                          <w:rPr>
                            <w:rFonts w:ascii="Tahoma"/>
                            <w:b/>
                            <w:sz w:val="12"/>
                          </w:rPr>
                        </w:pPr>
                        <w:r>
                          <w:rPr>
                            <w:rFonts w:ascii="Tahoma"/>
                            <w:b/>
                            <w:color w:val="3F3F3F"/>
                            <w:spacing w:val="-2"/>
                            <w:w w:val="90"/>
                            <w:sz w:val="12"/>
                          </w:rPr>
                          <w:t>3,859,543</w:t>
                        </w:r>
                      </w:p>
                    </w:txbxContent>
                  </v:textbox>
                </v:shape>
                <v:shape id="docshape362" o:spid="_x0000_s1066" type="#_x0000_t202" style="position:absolute;left:5870;top:1612;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4624B5D" w14:textId="77777777" w:rsidR="005D61FB" w:rsidRDefault="00947834">
                        <w:pPr>
                          <w:rPr>
                            <w:rFonts w:ascii="Tahoma"/>
                            <w:b/>
                            <w:sz w:val="12"/>
                          </w:rPr>
                        </w:pPr>
                        <w:r>
                          <w:rPr>
                            <w:rFonts w:ascii="Tahoma"/>
                            <w:b/>
                            <w:color w:val="3F3F3F"/>
                            <w:spacing w:val="-2"/>
                            <w:w w:val="90"/>
                            <w:sz w:val="12"/>
                          </w:rPr>
                          <w:t>4,006,121</w:t>
                        </w:r>
                      </w:p>
                    </w:txbxContent>
                  </v:textbox>
                </v:shape>
                <v:shape id="docshape363" o:spid="_x0000_s1067" type="#_x0000_t202" style="position:absolute;left:1744;top:2070;width:55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1288301" w14:textId="77777777" w:rsidR="005D61FB" w:rsidRDefault="00947834">
                        <w:pPr>
                          <w:rPr>
                            <w:rFonts w:ascii="Verdana"/>
                            <w:sz w:val="12"/>
                          </w:rPr>
                        </w:pPr>
                        <w:r>
                          <w:rPr>
                            <w:rFonts w:ascii="Verdana"/>
                            <w:color w:val="595959"/>
                            <w:spacing w:val="-4"/>
                            <w:w w:val="90"/>
                            <w:sz w:val="12"/>
                          </w:rPr>
                          <w:t>3,500,000</w:t>
                        </w:r>
                      </w:p>
                      <w:p w14:paraId="0A367869" w14:textId="77777777" w:rsidR="005D61FB" w:rsidRDefault="005D61FB">
                        <w:pPr>
                          <w:spacing w:before="5"/>
                          <w:rPr>
                            <w:rFonts w:ascii="Verdana"/>
                            <w:sz w:val="16"/>
                          </w:rPr>
                        </w:pPr>
                      </w:p>
                      <w:p w14:paraId="66B60CB7" w14:textId="77777777" w:rsidR="005D61FB" w:rsidRDefault="00947834">
                        <w:pPr>
                          <w:rPr>
                            <w:rFonts w:ascii="Verdana"/>
                            <w:sz w:val="12"/>
                          </w:rPr>
                        </w:pPr>
                        <w:r>
                          <w:rPr>
                            <w:rFonts w:ascii="Verdana"/>
                            <w:color w:val="595959"/>
                            <w:spacing w:val="-4"/>
                            <w:w w:val="90"/>
                            <w:sz w:val="12"/>
                          </w:rPr>
                          <w:t>3,000,000</w:t>
                        </w:r>
                      </w:p>
                    </w:txbxContent>
                  </v:textbox>
                </v:shape>
                <v:shape id="docshape364" o:spid="_x0000_s1068" type="#_x0000_t202" style="position:absolute;left:7288;top:2526;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56F4863" w14:textId="77777777" w:rsidR="005D61FB" w:rsidRDefault="00947834">
                        <w:pPr>
                          <w:rPr>
                            <w:rFonts w:ascii="Tahoma"/>
                            <w:b/>
                            <w:sz w:val="12"/>
                          </w:rPr>
                        </w:pPr>
                        <w:r>
                          <w:rPr>
                            <w:rFonts w:ascii="Tahoma"/>
                            <w:b/>
                            <w:color w:val="3F3F3F"/>
                            <w:spacing w:val="-2"/>
                            <w:w w:val="90"/>
                            <w:sz w:val="12"/>
                          </w:rPr>
                          <w:t>2,682,109</w:t>
                        </w:r>
                      </w:p>
                    </w:txbxContent>
                  </v:textbox>
                </v:shape>
                <v:shape id="docshape365" o:spid="_x0000_s1069" type="#_x0000_t202" style="position:absolute;left:1744;top:2761;width:55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293997DB" w14:textId="77777777" w:rsidR="005D61FB" w:rsidRDefault="00947834">
                        <w:pPr>
                          <w:rPr>
                            <w:rFonts w:ascii="Verdana"/>
                            <w:sz w:val="12"/>
                          </w:rPr>
                        </w:pPr>
                        <w:r>
                          <w:rPr>
                            <w:rFonts w:ascii="Verdana"/>
                            <w:color w:val="595959"/>
                            <w:spacing w:val="-4"/>
                            <w:w w:val="90"/>
                            <w:sz w:val="12"/>
                          </w:rPr>
                          <w:t>2,500,000</w:t>
                        </w:r>
                      </w:p>
                    </w:txbxContent>
                  </v:textbox>
                </v:shape>
                <v:shape id="docshape366" o:spid="_x0000_s1070" type="#_x0000_t202" style="position:absolute;left:2875;top:2848;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9301D9F" w14:textId="77777777" w:rsidR="005D61FB" w:rsidRDefault="00947834">
                        <w:pPr>
                          <w:rPr>
                            <w:rFonts w:ascii="Tahoma"/>
                            <w:b/>
                            <w:sz w:val="12"/>
                          </w:rPr>
                        </w:pPr>
                        <w:r>
                          <w:rPr>
                            <w:rFonts w:ascii="Tahoma"/>
                            <w:b/>
                            <w:color w:val="3F3F3F"/>
                            <w:spacing w:val="-2"/>
                            <w:w w:val="90"/>
                            <w:sz w:val="12"/>
                          </w:rPr>
                          <w:t>2,218,497</w:t>
                        </w:r>
                      </w:p>
                    </w:txbxContent>
                  </v:textbox>
                </v:shape>
                <v:shape id="docshape367" o:spid="_x0000_s1071" type="#_x0000_t202" style="position:absolute;left:3976;top:2807;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7E468AA" w14:textId="77777777" w:rsidR="005D61FB" w:rsidRDefault="00947834">
                        <w:pPr>
                          <w:rPr>
                            <w:rFonts w:ascii="Tahoma"/>
                            <w:b/>
                            <w:sz w:val="12"/>
                          </w:rPr>
                        </w:pPr>
                        <w:r>
                          <w:rPr>
                            <w:rFonts w:ascii="Tahoma"/>
                            <w:b/>
                            <w:color w:val="3F3F3F"/>
                            <w:spacing w:val="-2"/>
                            <w:w w:val="90"/>
                            <w:sz w:val="12"/>
                          </w:rPr>
                          <w:t>2,274,916</w:t>
                        </w:r>
                      </w:p>
                    </w:txbxContent>
                  </v:textbox>
                </v:shape>
                <v:shape id="docshape368" o:spid="_x0000_s1072" type="#_x0000_t202" style="position:absolute;left:5080;top:2752;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0EC564B4" w14:textId="77777777" w:rsidR="005D61FB" w:rsidRDefault="00947834">
                        <w:pPr>
                          <w:rPr>
                            <w:rFonts w:ascii="Tahoma"/>
                            <w:b/>
                            <w:sz w:val="12"/>
                          </w:rPr>
                        </w:pPr>
                        <w:r>
                          <w:rPr>
                            <w:rFonts w:ascii="Tahoma"/>
                            <w:b/>
                            <w:color w:val="3F3F3F"/>
                            <w:spacing w:val="-2"/>
                            <w:w w:val="90"/>
                            <w:sz w:val="12"/>
                          </w:rPr>
                          <w:t>2,356,372</w:t>
                        </w:r>
                      </w:p>
                    </w:txbxContent>
                  </v:textbox>
                </v:shape>
                <v:shape id="docshape369" o:spid="_x0000_s1073" type="#_x0000_t202" style="position:absolute;left:6184;top:2843;width:5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D286839" w14:textId="77777777" w:rsidR="005D61FB" w:rsidRDefault="00947834">
                        <w:pPr>
                          <w:rPr>
                            <w:rFonts w:ascii="Tahoma"/>
                            <w:b/>
                            <w:sz w:val="12"/>
                          </w:rPr>
                        </w:pPr>
                        <w:r>
                          <w:rPr>
                            <w:rFonts w:ascii="Tahoma"/>
                            <w:b/>
                            <w:color w:val="3F3F3F"/>
                            <w:spacing w:val="-2"/>
                            <w:w w:val="90"/>
                            <w:sz w:val="12"/>
                          </w:rPr>
                          <w:t>2,222,704</w:t>
                        </w:r>
                      </w:p>
                    </w:txbxContent>
                  </v:textbox>
                </v:shape>
                <v:shape id="docshape370" o:spid="_x0000_s1074" type="#_x0000_t202" style="position:absolute;left:1744;top:3107;width:550;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21DBD60A" w14:textId="77777777" w:rsidR="005D61FB" w:rsidRDefault="00947834">
                        <w:pPr>
                          <w:rPr>
                            <w:rFonts w:ascii="Verdana"/>
                            <w:sz w:val="12"/>
                          </w:rPr>
                        </w:pPr>
                        <w:r>
                          <w:rPr>
                            <w:rFonts w:ascii="Verdana"/>
                            <w:color w:val="595959"/>
                            <w:spacing w:val="-4"/>
                            <w:w w:val="90"/>
                            <w:sz w:val="12"/>
                          </w:rPr>
                          <w:t>2,000,000</w:t>
                        </w:r>
                      </w:p>
                      <w:p w14:paraId="09AF092A" w14:textId="77777777" w:rsidR="005D61FB" w:rsidRDefault="005D61FB">
                        <w:pPr>
                          <w:spacing w:before="5"/>
                          <w:rPr>
                            <w:rFonts w:ascii="Verdana"/>
                            <w:sz w:val="16"/>
                          </w:rPr>
                        </w:pPr>
                      </w:p>
                      <w:p w14:paraId="1AFF4755" w14:textId="77777777" w:rsidR="005D61FB" w:rsidRDefault="00947834">
                        <w:pPr>
                          <w:rPr>
                            <w:rFonts w:ascii="Verdana"/>
                            <w:sz w:val="12"/>
                          </w:rPr>
                        </w:pPr>
                        <w:r>
                          <w:rPr>
                            <w:rFonts w:ascii="Verdana"/>
                            <w:color w:val="595959"/>
                            <w:spacing w:val="-4"/>
                            <w:w w:val="90"/>
                            <w:sz w:val="12"/>
                          </w:rPr>
                          <w:t>1,500,000</w:t>
                        </w:r>
                      </w:p>
                      <w:p w14:paraId="4E604EC3" w14:textId="77777777" w:rsidR="005D61FB" w:rsidRDefault="005D61FB">
                        <w:pPr>
                          <w:spacing w:before="5"/>
                          <w:rPr>
                            <w:rFonts w:ascii="Verdana"/>
                            <w:sz w:val="16"/>
                          </w:rPr>
                        </w:pPr>
                      </w:p>
                      <w:p w14:paraId="5FBA623C" w14:textId="77777777" w:rsidR="005D61FB" w:rsidRDefault="00947834">
                        <w:pPr>
                          <w:rPr>
                            <w:rFonts w:ascii="Verdana"/>
                            <w:sz w:val="12"/>
                          </w:rPr>
                        </w:pPr>
                        <w:r>
                          <w:rPr>
                            <w:rFonts w:ascii="Verdana"/>
                            <w:color w:val="595959"/>
                            <w:spacing w:val="-4"/>
                            <w:w w:val="90"/>
                            <w:sz w:val="12"/>
                          </w:rPr>
                          <w:t>1,000,000</w:t>
                        </w:r>
                      </w:p>
                      <w:p w14:paraId="0C577802" w14:textId="77777777" w:rsidR="005D61FB" w:rsidRDefault="005D61FB">
                        <w:pPr>
                          <w:spacing w:before="5"/>
                          <w:rPr>
                            <w:rFonts w:ascii="Verdana"/>
                            <w:sz w:val="16"/>
                          </w:rPr>
                        </w:pPr>
                      </w:p>
                      <w:p w14:paraId="12A3A0E6" w14:textId="77777777" w:rsidR="005D61FB" w:rsidRDefault="00947834">
                        <w:pPr>
                          <w:spacing w:before="1"/>
                          <w:ind w:left="98"/>
                          <w:rPr>
                            <w:rFonts w:ascii="Verdana"/>
                            <w:sz w:val="12"/>
                          </w:rPr>
                        </w:pPr>
                        <w:r>
                          <w:rPr>
                            <w:rFonts w:ascii="Verdana"/>
                            <w:color w:val="595959"/>
                            <w:spacing w:val="-2"/>
                            <w:w w:val="90"/>
                            <w:sz w:val="12"/>
                          </w:rPr>
                          <w:t>500,000</w:t>
                        </w:r>
                      </w:p>
                    </w:txbxContent>
                  </v:textbox>
                </v:shape>
                <v:shape id="docshape371" o:spid="_x0000_s1075" type="#_x0000_t202" style="position:absolute;left:2234;top:4489;width:6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4A596D05" w14:textId="77777777" w:rsidR="005D61FB" w:rsidRDefault="00947834">
                        <w:pPr>
                          <w:rPr>
                            <w:rFonts w:ascii="Verdana"/>
                            <w:sz w:val="12"/>
                          </w:rPr>
                        </w:pPr>
                        <w:r>
                          <w:rPr>
                            <w:rFonts w:ascii="Verdana"/>
                            <w:color w:val="595959"/>
                            <w:w w:val="73"/>
                            <w:sz w:val="12"/>
                          </w:rPr>
                          <w:t>-</w:t>
                        </w:r>
                      </w:p>
                    </w:txbxContent>
                  </v:textbox>
                </v:shape>
                <v:shape id="docshape372" o:spid="_x0000_s1076" type="#_x0000_t202" style="position:absolute;left:2836;top:4645;width:28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B8213F5" w14:textId="77777777" w:rsidR="005D61FB" w:rsidRDefault="00947834">
                        <w:pPr>
                          <w:rPr>
                            <w:rFonts w:ascii="Verdana"/>
                            <w:sz w:val="12"/>
                          </w:rPr>
                        </w:pPr>
                        <w:r>
                          <w:rPr>
                            <w:rFonts w:ascii="Verdana"/>
                            <w:color w:val="595959"/>
                            <w:spacing w:val="-5"/>
                            <w:w w:val="95"/>
                            <w:sz w:val="12"/>
                          </w:rPr>
                          <w:t>2017</w:t>
                        </w:r>
                      </w:p>
                    </w:txbxContent>
                  </v:textbox>
                </v:shape>
                <v:shape id="docshape373" o:spid="_x0000_s1077" type="#_x0000_t202" style="position:absolute;left:3940;top:4645;width:91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1E2373E" w14:textId="77777777" w:rsidR="005D61FB" w:rsidRDefault="00947834">
                        <w:pPr>
                          <w:rPr>
                            <w:rFonts w:ascii="Verdana"/>
                            <w:sz w:val="12"/>
                          </w:rPr>
                        </w:pPr>
                        <w:r>
                          <w:rPr>
                            <w:rFonts w:ascii="Verdana"/>
                            <w:color w:val="595959"/>
                            <w:spacing w:val="-4"/>
                            <w:sz w:val="12"/>
                          </w:rPr>
                          <w:t>2018</w:t>
                        </w:r>
                      </w:p>
                      <w:p w14:paraId="4E6E10C0" w14:textId="77777777" w:rsidR="005D61FB" w:rsidRDefault="00947834">
                        <w:pPr>
                          <w:spacing w:before="84"/>
                          <w:ind w:left="59"/>
                          <w:rPr>
                            <w:rFonts w:ascii="Verdana"/>
                            <w:sz w:val="12"/>
                          </w:rPr>
                        </w:pPr>
                        <w:r>
                          <w:rPr>
                            <w:rFonts w:ascii="Verdana"/>
                            <w:color w:val="595959"/>
                            <w:w w:val="90"/>
                            <w:sz w:val="12"/>
                          </w:rPr>
                          <w:t>Property</w:t>
                        </w:r>
                        <w:r>
                          <w:rPr>
                            <w:rFonts w:ascii="Verdana"/>
                            <w:color w:val="595959"/>
                            <w:spacing w:val="8"/>
                            <w:sz w:val="12"/>
                          </w:rPr>
                          <w:t xml:space="preserve"> </w:t>
                        </w:r>
                        <w:r>
                          <w:rPr>
                            <w:rFonts w:ascii="Verdana"/>
                            <w:color w:val="595959"/>
                            <w:spacing w:val="-5"/>
                            <w:sz w:val="12"/>
                          </w:rPr>
                          <w:t>Taxes</w:t>
                        </w:r>
                      </w:p>
                    </w:txbxContent>
                  </v:textbox>
                </v:shape>
                <v:shape id="docshape374" o:spid="_x0000_s1078" type="#_x0000_t202" style="position:absolute;left:5044;top:4645;width:80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F332D36" w14:textId="77777777" w:rsidR="005D61FB" w:rsidRDefault="00947834">
                        <w:pPr>
                          <w:rPr>
                            <w:rFonts w:ascii="Verdana"/>
                            <w:sz w:val="12"/>
                          </w:rPr>
                        </w:pPr>
                        <w:r>
                          <w:rPr>
                            <w:rFonts w:ascii="Verdana"/>
                            <w:color w:val="595959"/>
                            <w:spacing w:val="-4"/>
                            <w:sz w:val="12"/>
                          </w:rPr>
                          <w:t>2019</w:t>
                        </w:r>
                      </w:p>
                      <w:p w14:paraId="195A6908" w14:textId="77777777" w:rsidR="005D61FB" w:rsidRDefault="00947834">
                        <w:pPr>
                          <w:spacing w:before="84"/>
                          <w:ind w:left="38"/>
                          <w:rPr>
                            <w:rFonts w:ascii="Verdana"/>
                            <w:sz w:val="12"/>
                          </w:rPr>
                        </w:pPr>
                        <w:r>
                          <w:rPr>
                            <w:rFonts w:ascii="Verdana"/>
                            <w:color w:val="595959"/>
                            <w:w w:val="90"/>
                            <w:sz w:val="12"/>
                          </w:rPr>
                          <w:t>State</w:t>
                        </w:r>
                        <w:r>
                          <w:rPr>
                            <w:rFonts w:ascii="Verdana"/>
                            <w:color w:val="595959"/>
                            <w:spacing w:val="-1"/>
                            <w:sz w:val="12"/>
                          </w:rPr>
                          <w:t xml:space="preserve"> </w:t>
                        </w:r>
                        <w:r>
                          <w:rPr>
                            <w:rFonts w:ascii="Verdana"/>
                            <w:color w:val="595959"/>
                            <w:spacing w:val="-2"/>
                            <w:sz w:val="12"/>
                          </w:rPr>
                          <w:t>Shared</w:t>
                        </w:r>
                      </w:p>
                    </w:txbxContent>
                  </v:textbox>
                </v:shape>
                <v:shape id="docshape375" o:spid="_x0000_s1079" type="#_x0000_t202" style="position:absolute;left:6146;top:4645;width:28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7D3806FF" w14:textId="77777777" w:rsidR="005D61FB" w:rsidRDefault="00947834">
                        <w:pPr>
                          <w:rPr>
                            <w:rFonts w:ascii="Verdana"/>
                            <w:sz w:val="12"/>
                          </w:rPr>
                        </w:pPr>
                        <w:r>
                          <w:rPr>
                            <w:rFonts w:ascii="Verdana"/>
                            <w:color w:val="595959"/>
                            <w:spacing w:val="-5"/>
                            <w:w w:val="95"/>
                            <w:sz w:val="12"/>
                          </w:rPr>
                          <w:t>2020</w:t>
                        </w:r>
                      </w:p>
                    </w:txbxContent>
                  </v:textbox>
                </v:shape>
                <v:shape id="docshape376" o:spid="_x0000_s1080" type="#_x0000_t202" style="position:absolute;left:7250;top:4645;width:28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BC3BA0C" w14:textId="77777777" w:rsidR="005D61FB" w:rsidRDefault="00947834">
                        <w:pPr>
                          <w:rPr>
                            <w:rFonts w:ascii="Verdana"/>
                            <w:sz w:val="12"/>
                          </w:rPr>
                        </w:pPr>
                        <w:r>
                          <w:rPr>
                            <w:rFonts w:ascii="Verdana"/>
                            <w:color w:val="595959"/>
                            <w:spacing w:val="-5"/>
                            <w:w w:val="95"/>
                            <w:sz w:val="12"/>
                          </w:rPr>
                          <w:t>2021</w:t>
                        </w:r>
                      </w:p>
                    </w:txbxContent>
                  </v:textbox>
                </v:shape>
                <w10:anchorlock/>
              </v:group>
            </w:pict>
          </mc:Fallback>
        </mc:AlternateContent>
      </w:r>
    </w:p>
    <w:p w14:paraId="63955AF4" w14:textId="77777777" w:rsidR="005D61FB" w:rsidRDefault="005D61FB">
      <w:pPr>
        <w:pStyle w:val="BodyText"/>
        <w:rPr>
          <w:sz w:val="20"/>
        </w:rPr>
      </w:pPr>
    </w:p>
    <w:p w14:paraId="73CF1C7A" w14:textId="77777777" w:rsidR="005D61FB" w:rsidRDefault="005D61FB">
      <w:pPr>
        <w:pStyle w:val="BodyText"/>
        <w:rPr>
          <w:sz w:val="20"/>
        </w:rPr>
      </w:pPr>
    </w:p>
    <w:p w14:paraId="6B846C5A" w14:textId="77777777" w:rsidR="005D61FB" w:rsidRDefault="005D61FB">
      <w:pPr>
        <w:pStyle w:val="BodyText"/>
        <w:rPr>
          <w:sz w:val="20"/>
        </w:rPr>
      </w:pPr>
    </w:p>
    <w:p w14:paraId="523DB899" w14:textId="77777777" w:rsidR="005D61FB" w:rsidRDefault="005D61FB">
      <w:pPr>
        <w:pStyle w:val="BodyText"/>
        <w:rPr>
          <w:sz w:val="20"/>
        </w:rPr>
      </w:pPr>
    </w:p>
    <w:p w14:paraId="24DFA1D2" w14:textId="77777777" w:rsidR="005D61FB" w:rsidRDefault="005D61FB">
      <w:pPr>
        <w:pStyle w:val="BodyText"/>
        <w:rPr>
          <w:sz w:val="20"/>
        </w:rPr>
      </w:pPr>
    </w:p>
    <w:p w14:paraId="324FBFC5" w14:textId="77777777" w:rsidR="005D61FB" w:rsidRDefault="005D61FB">
      <w:pPr>
        <w:pStyle w:val="BodyText"/>
        <w:rPr>
          <w:sz w:val="20"/>
        </w:rPr>
      </w:pPr>
    </w:p>
    <w:p w14:paraId="387CB12C" w14:textId="77777777" w:rsidR="005D61FB" w:rsidRDefault="005D61FB">
      <w:pPr>
        <w:pStyle w:val="BodyText"/>
        <w:rPr>
          <w:sz w:val="20"/>
        </w:rPr>
      </w:pPr>
    </w:p>
    <w:p w14:paraId="22A5BF33" w14:textId="77777777" w:rsidR="005D61FB" w:rsidRDefault="005D61FB">
      <w:pPr>
        <w:pStyle w:val="BodyText"/>
        <w:rPr>
          <w:sz w:val="20"/>
        </w:rPr>
      </w:pPr>
    </w:p>
    <w:p w14:paraId="4BA4D5AD" w14:textId="77777777" w:rsidR="005D61FB" w:rsidRDefault="005D61FB">
      <w:pPr>
        <w:pStyle w:val="BodyText"/>
        <w:spacing w:before="4"/>
        <w:rPr>
          <w:sz w:val="26"/>
        </w:rPr>
      </w:pPr>
    </w:p>
    <w:p w14:paraId="0DA63900" w14:textId="6AC65179" w:rsidR="005D61FB" w:rsidRDefault="00947834">
      <w:pPr>
        <w:spacing w:before="101"/>
        <w:ind w:left="43" w:right="483"/>
        <w:jc w:val="center"/>
        <w:rPr>
          <w:rFonts w:ascii="Verdana"/>
          <w:sz w:val="40"/>
        </w:rPr>
      </w:pPr>
      <w:r>
        <w:rPr>
          <w:noProof/>
        </w:rPr>
        <mc:AlternateContent>
          <mc:Choice Requires="wpg">
            <w:drawing>
              <wp:anchor distT="0" distB="0" distL="114300" distR="114300" simplePos="0" relativeHeight="251596288" behindDoc="1" locked="0" layoutInCell="1" allowOverlap="1" wp14:anchorId="775DE329" wp14:editId="40FDFC56">
                <wp:simplePos x="0" y="0"/>
                <wp:positionH relativeFrom="page">
                  <wp:posOffset>838200</wp:posOffset>
                </wp:positionH>
                <wp:positionV relativeFrom="paragraph">
                  <wp:posOffset>-425450</wp:posOffset>
                </wp:positionV>
                <wp:extent cx="6094730" cy="3427730"/>
                <wp:effectExtent l="0" t="0" r="0" b="0"/>
                <wp:wrapNone/>
                <wp:docPr id="251"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1320" y="-670"/>
                          <a:chExt cx="9598" cy="5398"/>
                        </a:xfrm>
                      </wpg:grpSpPr>
                      <pic:pic xmlns:pic="http://schemas.openxmlformats.org/drawingml/2006/picture">
                        <pic:nvPicPr>
                          <pic:cNvPr id="252" name="docshape3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5" y="-489"/>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docshape379"/>
                        <wps:cNvSpPr>
                          <a:spLocks noChangeArrowheads="1"/>
                        </wps:cNvSpPr>
                        <wps:spPr bwMode="auto">
                          <a:xfrm>
                            <a:off x="1329" y="-661"/>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995F7" id="docshapegroup377" o:spid="_x0000_s1026" style="position:absolute;margin-left:66pt;margin-top:-33.5pt;width:479.9pt;height:269.9pt;z-index:-251720192;mso-position-horizontal-relative:page" coordorigin="1320,-670"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">
                <v:shape id="docshape378" o:spid="_x0000_s1027" type="#_x0000_t75" style="position:absolute;left:1495;top:-489;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">
                  <v:imagedata r:id="rId116" o:title=""/>
                </v:shape>
                <v:rect id="docshape379" o:spid="_x0000_s1028" style="position:absolute;left:1329;top:-661;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" filled="f" strokeweight=".96pt"/>
                <w10:wrap anchorx="page"/>
              </v:group>
            </w:pict>
          </mc:Fallback>
        </mc:AlternateContent>
      </w:r>
      <w:r>
        <w:rPr>
          <w:rFonts w:ascii="Verdana"/>
          <w:color w:val="262626"/>
          <w:w w:val="90"/>
          <w:sz w:val="40"/>
        </w:rPr>
        <w:t>General</w:t>
      </w:r>
      <w:r>
        <w:rPr>
          <w:rFonts w:ascii="Verdana"/>
          <w:color w:val="262626"/>
          <w:spacing w:val="67"/>
          <w:sz w:val="40"/>
        </w:rPr>
        <w:t xml:space="preserve"> </w:t>
      </w:r>
      <w:r>
        <w:rPr>
          <w:rFonts w:ascii="Verdana"/>
          <w:color w:val="262626"/>
          <w:w w:val="90"/>
          <w:sz w:val="40"/>
        </w:rPr>
        <w:t>Fund</w:t>
      </w:r>
      <w:r>
        <w:rPr>
          <w:rFonts w:ascii="Verdana"/>
          <w:color w:val="262626"/>
          <w:spacing w:val="77"/>
          <w:sz w:val="40"/>
        </w:rPr>
        <w:t xml:space="preserve"> </w:t>
      </w:r>
      <w:r>
        <w:rPr>
          <w:rFonts w:ascii="Tahoma"/>
          <w:b/>
          <w:color w:val="1382AC"/>
          <w:w w:val="90"/>
          <w:sz w:val="40"/>
        </w:rPr>
        <w:t>REVENUES</w:t>
      </w:r>
      <w:r>
        <w:rPr>
          <w:rFonts w:ascii="Tahoma"/>
          <w:b/>
          <w:color w:val="1382AC"/>
          <w:spacing w:val="40"/>
          <w:w w:val="150"/>
          <w:sz w:val="40"/>
        </w:rPr>
        <w:t xml:space="preserve"> </w:t>
      </w:r>
      <w:r>
        <w:rPr>
          <w:rFonts w:ascii="Verdana"/>
          <w:color w:val="262626"/>
          <w:spacing w:val="-2"/>
          <w:w w:val="90"/>
          <w:sz w:val="40"/>
        </w:rPr>
        <w:t>performance</w:t>
      </w:r>
    </w:p>
    <w:p w14:paraId="3CE55EBC" w14:textId="77777777" w:rsidR="005D61FB" w:rsidRDefault="005D61FB">
      <w:pPr>
        <w:pStyle w:val="BodyText"/>
        <w:rPr>
          <w:rFonts w:ascii="Verdana"/>
          <w:sz w:val="20"/>
        </w:rPr>
      </w:pPr>
    </w:p>
    <w:p w14:paraId="467032CE" w14:textId="77777777" w:rsidR="005D61FB" w:rsidRDefault="005D61FB">
      <w:pPr>
        <w:rPr>
          <w:rFonts w:ascii="Verdana"/>
          <w:sz w:val="20"/>
        </w:rPr>
        <w:sectPr w:rsidR="005D61FB">
          <w:pgSz w:w="12240" w:h="15840"/>
          <w:pgMar w:top="380" w:right="540" w:bottom="540" w:left="560" w:header="127" w:footer="360" w:gutter="0"/>
          <w:cols w:space="720"/>
        </w:sectPr>
      </w:pPr>
    </w:p>
    <w:p w14:paraId="5959E0E0" w14:textId="77777777" w:rsidR="005D61FB" w:rsidRDefault="005D61FB">
      <w:pPr>
        <w:pStyle w:val="BodyText"/>
        <w:spacing w:before="11"/>
        <w:rPr>
          <w:rFonts w:ascii="Verdana"/>
          <w:sz w:val="21"/>
        </w:rPr>
      </w:pPr>
    </w:p>
    <w:p w14:paraId="6814DB9F" w14:textId="77777777" w:rsidR="005D61FB" w:rsidRDefault="00947834">
      <w:pPr>
        <w:ind w:left="2130"/>
        <w:rPr>
          <w:rFonts w:ascii="Verdana"/>
          <w:sz w:val="19"/>
        </w:rPr>
      </w:pPr>
      <w:r>
        <w:rPr>
          <w:rFonts w:ascii="Verdana"/>
          <w:color w:val="1385A3"/>
          <w:w w:val="90"/>
          <w:sz w:val="19"/>
        </w:rPr>
        <w:t>Revenues</w:t>
      </w:r>
      <w:r>
        <w:rPr>
          <w:rFonts w:ascii="Verdana"/>
          <w:color w:val="1385A3"/>
          <w:spacing w:val="5"/>
          <w:sz w:val="19"/>
        </w:rPr>
        <w:t xml:space="preserve"> </w:t>
      </w:r>
      <w:r>
        <w:rPr>
          <w:rFonts w:ascii="Verdana"/>
          <w:color w:val="1385A3"/>
          <w:w w:val="90"/>
          <w:sz w:val="19"/>
        </w:rPr>
        <w:t>in</w:t>
      </w:r>
      <w:r>
        <w:rPr>
          <w:rFonts w:ascii="Verdana"/>
          <w:color w:val="1385A3"/>
          <w:spacing w:val="3"/>
          <w:sz w:val="19"/>
        </w:rPr>
        <w:t xml:space="preserve"> </w:t>
      </w:r>
      <w:r>
        <w:rPr>
          <w:rFonts w:ascii="Verdana"/>
          <w:color w:val="1385A3"/>
          <w:w w:val="90"/>
          <w:sz w:val="19"/>
        </w:rPr>
        <w:t>Excess</w:t>
      </w:r>
      <w:r>
        <w:rPr>
          <w:rFonts w:ascii="Verdana"/>
          <w:color w:val="1385A3"/>
          <w:spacing w:val="5"/>
          <w:sz w:val="19"/>
        </w:rPr>
        <w:t xml:space="preserve"> </w:t>
      </w:r>
      <w:r>
        <w:rPr>
          <w:rFonts w:ascii="Verdana"/>
          <w:color w:val="1385A3"/>
          <w:w w:val="90"/>
          <w:sz w:val="19"/>
        </w:rPr>
        <w:t>of</w:t>
      </w:r>
      <w:r>
        <w:rPr>
          <w:rFonts w:ascii="Verdana"/>
          <w:color w:val="1385A3"/>
          <w:spacing w:val="4"/>
          <w:sz w:val="19"/>
        </w:rPr>
        <w:t xml:space="preserve"> </w:t>
      </w:r>
      <w:r>
        <w:rPr>
          <w:rFonts w:ascii="Verdana"/>
          <w:color w:val="1385A3"/>
          <w:spacing w:val="-2"/>
          <w:w w:val="90"/>
          <w:sz w:val="19"/>
        </w:rPr>
        <w:t>Budget</w:t>
      </w:r>
    </w:p>
    <w:p w14:paraId="033A5255" w14:textId="77777777" w:rsidR="005D61FB" w:rsidRDefault="00947834">
      <w:pPr>
        <w:pStyle w:val="ListParagraph"/>
        <w:numPr>
          <w:ilvl w:val="0"/>
          <w:numId w:val="10"/>
        </w:numPr>
        <w:tabs>
          <w:tab w:val="left" w:pos="1821"/>
        </w:tabs>
        <w:spacing w:before="22" w:line="465" w:lineRule="exact"/>
        <w:rPr>
          <w:rFonts w:ascii="Verdana" w:hAnsi="Verdana"/>
          <w:sz w:val="24"/>
        </w:rPr>
      </w:pPr>
      <w:r>
        <w:rPr>
          <w:rFonts w:ascii="Verdana" w:hAnsi="Verdana"/>
          <w:w w:val="90"/>
          <w:sz w:val="24"/>
        </w:rPr>
        <w:t>State</w:t>
      </w:r>
      <w:r>
        <w:rPr>
          <w:rFonts w:ascii="Verdana" w:hAnsi="Verdana"/>
          <w:spacing w:val="-5"/>
          <w:sz w:val="24"/>
        </w:rPr>
        <w:t xml:space="preserve"> </w:t>
      </w:r>
      <w:r>
        <w:rPr>
          <w:rFonts w:ascii="Verdana" w:hAnsi="Verdana"/>
          <w:w w:val="90"/>
          <w:sz w:val="24"/>
        </w:rPr>
        <w:t>Shard</w:t>
      </w:r>
      <w:r>
        <w:rPr>
          <w:rFonts w:ascii="Verdana" w:hAnsi="Verdana"/>
          <w:spacing w:val="-7"/>
          <w:w w:val="90"/>
          <w:sz w:val="24"/>
        </w:rPr>
        <w:t xml:space="preserve"> </w:t>
      </w:r>
      <w:r>
        <w:rPr>
          <w:rFonts w:ascii="Verdana" w:hAnsi="Verdana"/>
          <w:w w:val="90"/>
          <w:sz w:val="24"/>
        </w:rPr>
        <w:t>-</w:t>
      </w:r>
      <w:r>
        <w:rPr>
          <w:rFonts w:ascii="Verdana" w:hAnsi="Verdana"/>
          <w:spacing w:val="-6"/>
          <w:w w:val="90"/>
          <w:sz w:val="24"/>
        </w:rPr>
        <w:t xml:space="preserve"> </w:t>
      </w:r>
      <w:r>
        <w:rPr>
          <w:rFonts w:ascii="Verdana" w:hAnsi="Verdana"/>
          <w:spacing w:val="-2"/>
          <w:w w:val="90"/>
          <w:sz w:val="24"/>
        </w:rPr>
        <w:t>$352,614</w:t>
      </w:r>
    </w:p>
    <w:p w14:paraId="6F754C1C" w14:textId="77777777" w:rsidR="005D61FB" w:rsidRDefault="00947834">
      <w:pPr>
        <w:pStyle w:val="ListParagraph"/>
        <w:numPr>
          <w:ilvl w:val="0"/>
          <w:numId w:val="10"/>
        </w:numPr>
        <w:tabs>
          <w:tab w:val="left" w:pos="1821"/>
        </w:tabs>
        <w:spacing w:line="378" w:lineRule="exact"/>
        <w:rPr>
          <w:rFonts w:ascii="Verdana" w:hAnsi="Verdana"/>
          <w:sz w:val="24"/>
        </w:rPr>
      </w:pPr>
      <w:r>
        <w:rPr>
          <w:rFonts w:ascii="Verdana" w:hAnsi="Verdana"/>
          <w:w w:val="95"/>
          <w:sz w:val="24"/>
        </w:rPr>
        <w:t>Cannabis</w:t>
      </w:r>
      <w:r>
        <w:rPr>
          <w:rFonts w:ascii="Verdana" w:hAnsi="Verdana"/>
          <w:spacing w:val="-12"/>
          <w:w w:val="95"/>
          <w:sz w:val="24"/>
        </w:rPr>
        <w:t xml:space="preserve"> </w:t>
      </w:r>
      <w:r>
        <w:rPr>
          <w:rFonts w:ascii="Verdana" w:hAnsi="Verdana"/>
          <w:w w:val="95"/>
          <w:sz w:val="24"/>
        </w:rPr>
        <w:t>Tax</w:t>
      </w:r>
      <w:r>
        <w:rPr>
          <w:rFonts w:ascii="Verdana" w:hAnsi="Verdana"/>
          <w:spacing w:val="-8"/>
          <w:w w:val="95"/>
          <w:sz w:val="24"/>
        </w:rPr>
        <w:t xml:space="preserve"> </w:t>
      </w:r>
      <w:r>
        <w:rPr>
          <w:rFonts w:ascii="Verdana" w:hAnsi="Verdana"/>
          <w:w w:val="95"/>
          <w:sz w:val="24"/>
        </w:rPr>
        <w:t>-</w:t>
      </w:r>
      <w:r>
        <w:rPr>
          <w:rFonts w:ascii="Verdana" w:hAnsi="Verdana"/>
          <w:spacing w:val="-13"/>
          <w:w w:val="95"/>
          <w:sz w:val="24"/>
        </w:rPr>
        <w:t xml:space="preserve"> </w:t>
      </w:r>
      <w:r>
        <w:rPr>
          <w:rFonts w:ascii="Verdana" w:hAnsi="Verdana"/>
          <w:spacing w:val="-2"/>
          <w:w w:val="95"/>
          <w:sz w:val="24"/>
        </w:rPr>
        <w:t>$117,005</w:t>
      </w:r>
    </w:p>
    <w:p w14:paraId="01F5C816" w14:textId="77777777" w:rsidR="005D61FB" w:rsidRDefault="00947834">
      <w:pPr>
        <w:pStyle w:val="ListParagraph"/>
        <w:numPr>
          <w:ilvl w:val="0"/>
          <w:numId w:val="10"/>
        </w:numPr>
        <w:tabs>
          <w:tab w:val="left" w:pos="1821"/>
        </w:tabs>
        <w:spacing w:line="378" w:lineRule="exact"/>
        <w:rPr>
          <w:rFonts w:ascii="Verdana" w:hAnsi="Verdana"/>
          <w:sz w:val="24"/>
        </w:rPr>
      </w:pPr>
      <w:r>
        <w:rPr>
          <w:rFonts w:ascii="Verdana" w:hAnsi="Verdana"/>
          <w:sz w:val="24"/>
        </w:rPr>
        <w:t>MM</w:t>
      </w:r>
      <w:r>
        <w:rPr>
          <w:rFonts w:ascii="Verdana" w:hAnsi="Verdana"/>
          <w:spacing w:val="-22"/>
          <w:sz w:val="24"/>
        </w:rPr>
        <w:t xml:space="preserve"> </w:t>
      </w:r>
      <w:r>
        <w:rPr>
          <w:rFonts w:ascii="Verdana" w:hAnsi="Verdana"/>
          <w:sz w:val="24"/>
        </w:rPr>
        <w:t>Application</w:t>
      </w:r>
      <w:r>
        <w:rPr>
          <w:rFonts w:ascii="Verdana" w:hAnsi="Verdana"/>
          <w:spacing w:val="-22"/>
          <w:sz w:val="24"/>
        </w:rPr>
        <w:t xml:space="preserve"> </w:t>
      </w:r>
      <w:r>
        <w:rPr>
          <w:rFonts w:ascii="Verdana" w:hAnsi="Verdana"/>
          <w:sz w:val="24"/>
        </w:rPr>
        <w:t>Fees</w:t>
      </w:r>
      <w:r>
        <w:rPr>
          <w:rFonts w:ascii="Verdana" w:hAnsi="Verdana"/>
          <w:spacing w:val="-18"/>
          <w:sz w:val="24"/>
        </w:rPr>
        <w:t xml:space="preserve"> </w:t>
      </w:r>
      <w:r>
        <w:rPr>
          <w:rFonts w:ascii="Verdana" w:hAnsi="Verdana"/>
          <w:sz w:val="24"/>
        </w:rPr>
        <w:t>-</w:t>
      </w:r>
      <w:r>
        <w:rPr>
          <w:rFonts w:ascii="Verdana" w:hAnsi="Verdana"/>
          <w:spacing w:val="-20"/>
          <w:sz w:val="24"/>
        </w:rPr>
        <w:t xml:space="preserve"> </w:t>
      </w:r>
      <w:r>
        <w:rPr>
          <w:rFonts w:ascii="Verdana" w:hAnsi="Verdana"/>
          <w:spacing w:val="-21"/>
          <w:sz w:val="24"/>
        </w:rPr>
        <w:t>$50,000</w:t>
      </w:r>
    </w:p>
    <w:p w14:paraId="4D09AC6A" w14:textId="77777777" w:rsidR="005D61FB" w:rsidRDefault="00947834">
      <w:pPr>
        <w:pStyle w:val="ListParagraph"/>
        <w:numPr>
          <w:ilvl w:val="0"/>
          <w:numId w:val="10"/>
        </w:numPr>
        <w:tabs>
          <w:tab w:val="left" w:pos="1821"/>
        </w:tabs>
        <w:spacing w:line="465" w:lineRule="exact"/>
        <w:rPr>
          <w:rFonts w:ascii="Verdana" w:hAnsi="Verdana"/>
          <w:sz w:val="24"/>
        </w:rPr>
      </w:pPr>
      <w:r>
        <w:rPr>
          <w:rFonts w:ascii="Verdana" w:hAnsi="Verdana"/>
          <w:w w:val="90"/>
          <w:sz w:val="24"/>
        </w:rPr>
        <w:t>LCSA</w:t>
      </w:r>
      <w:r>
        <w:rPr>
          <w:rFonts w:ascii="Verdana" w:hAnsi="Verdana"/>
          <w:spacing w:val="-4"/>
          <w:w w:val="90"/>
          <w:sz w:val="24"/>
        </w:rPr>
        <w:t xml:space="preserve"> </w:t>
      </w:r>
      <w:r>
        <w:rPr>
          <w:rFonts w:ascii="Verdana" w:hAnsi="Verdana"/>
          <w:w w:val="90"/>
          <w:sz w:val="24"/>
        </w:rPr>
        <w:t>-</w:t>
      </w:r>
      <w:r>
        <w:rPr>
          <w:rFonts w:ascii="Verdana" w:hAnsi="Verdana"/>
          <w:spacing w:val="-3"/>
          <w:w w:val="90"/>
          <w:sz w:val="24"/>
        </w:rPr>
        <w:t xml:space="preserve"> </w:t>
      </w:r>
      <w:r>
        <w:rPr>
          <w:rFonts w:ascii="Verdana" w:hAnsi="Verdana"/>
          <w:spacing w:val="-2"/>
          <w:w w:val="90"/>
          <w:sz w:val="24"/>
        </w:rPr>
        <w:t>$34,106</w:t>
      </w:r>
    </w:p>
    <w:p w14:paraId="07282FBC" w14:textId="77777777" w:rsidR="005D61FB" w:rsidRDefault="00947834">
      <w:pPr>
        <w:spacing w:before="11"/>
        <w:rPr>
          <w:rFonts w:ascii="Verdana"/>
          <w:sz w:val="21"/>
        </w:rPr>
      </w:pPr>
      <w:r>
        <w:br w:type="column"/>
      </w:r>
    </w:p>
    <w:p w14:paraId="2BBC05E2" w14:textId="77777777" w:rsidR="005D61FB" w:rsidRDefault="00947834">
      <w:pPr>
        <w:ind w:left="1170"/>
        <w:rPr>
          <w:rFonts w:ascii="Verdana"/>
          <w:sz w:val="19"/>
        </w:rPr>
      </w:pPr>
      <w:r>
        <w:rPr>
          <w:rFonts w:ascii="Verdana"/>
          <w:color w:val="1385A3"/>
          <w:w w:val="95"/>
          <w:sz w:val="19"/>
        </w:rPr>
        <w:t>Revenues</w:t>
      </w:r>
      <w:r>
        <w:rPr>
          <w:rFonts w:ascii="Verdana"/>
          <w:color w:val="1385A3"/>
          <w:spacing w:val="-4"/>
          <w:sz w:val="19"/>
        </w:rPr>
        <w:t xml:space="preserve"> </w:t>
      </w:r>
      <w:r>
        <w:rPr>
          <w:rFonts w:ascii="Verdana"/>
          <w:color w:val="1385A3"/>
          <w:w w:val="95"/>
          <w:sz w:val="19"/>
        </w:rPr>
        <w:t>under</w:t>
      </w:r>
      <w:r>
        <w:rPr>
          <w:rFonts w:ascii="Verdana"/>
          <w:color w:val="1385A3"/>
          <w:spacing w:val="-2"/>
          <w:sz w:val="19"/>
        </w:rPr>
        <w:t xml:space="preserve"> </w:t>
      </w:r>
      <w:r>
        <w:rPr>
          <w:rFonts w:ascii="Verdana"/>
          <w:color w:val="1385A3"/>
          <w:spacing w:val="-2"/>
          <w:w w:val="95"/>
          <w:sz w:val="19"/>
        </w:rPr>
        <w:t>Budget</w:t>
      </w:r>
    </w:p>
    <w:p w14:paraId="673A669F" w14:textId="77777777" w:rsidR="005D61FB" w:rsidRDefault="00947834">
      <w:pPr>
        <w:pStyle w:val="ListParagraph"/>
        <w:numPr>
          <w:ilvl w:val="0"/>
          <w:numId w:val="9"/>
        </w:numPr>
        <w:tabs>
          <w:tab w:val="left" w:pos="619"/>
        </w:tabs>
        <w:spacing w:before="22" w:line="465" w:lineRule="exact"/>
        <w:rPr>
          <w:rFonts w:ascii="Verdana" w:hAnsi="Verdana"/>
          <w:sz w:val="24"/>
        </w:rPr>
      </w:pPr>
      <w:r>
        <w:rPr>
          <w:rFonts w:ascii="Verdana" w:hAnsi="Verdana"/>
          <w:w w:val="90"/>
          <w:sz w:val="24"/>
        </w:rPr>
        <w:t>Franchise</w:t>
      </w:r>
      <w:r>
        <w:rPr>
          <w:rFonts w:ascii="Verdana" w:hAnsi="Verdana"/>
          <w:spacing w:val="2"/>
          <w:sz w:val="24"/>
        </w:rPr>
        <w:t xml:space="preserve"> </w:t>
      </w:r>
      <w:r>
        <w:rPr>
          <w:rFonts w:ascii="Verdana" w:hAnsi="Verdana"/>
          <w:w w:val="90"/>
          <w:sz w:val="24"/>
        </w:rPr>
        <w:t>Fees</w:t>
      </w:r>
      <w:r>
        <w:rPr>
          <w:rFonts w:ascii="Verdana" w:hAnsi="Verdana"/>
          <w:spacing w:val="3"/>
          <w:sz w:val="24"/>
        </w:rPr>
        <w:t xml:space="preserve"> </w:t>
      </w:r>
      <w:r>
        <w:rPr>
          <w:rFonts w:ascii="Verdana" w:hAnsi="Verdana"/>
          <w:w w:val="90"/>
          <w:sz w:val="24"/>
        </w:rPr>
        <w:t>-</w:t>
      </w:r>
      <w:r>
        <w:rPr>
          <w:rFonts w:ascii="Verdana" w:hAnsi="Verdana"/>
          <w:spacing w:val="2"/>
          <w:sz w:val="24"/>
        </w:rPr>
        <w:t xml:space="preserve"> </w:t>
      </w:r>
      <w:r>
        <w:rPr>
          <w:rFonts w:ascii="Verdana" w:hAnsi="Verdana"/>
          <w:spacing w:val="-2"/>
          <w:w w:val="90"/>
          <w:sz w:val="24"/>
        </w:rPr>
        <w:t>$57,974</w:t>
      </w:r>
    </w:p>
    <w:p w14:paraId="467FD274" w14:textId="77777777" w:rsidR="005D61FB" w:rsidRDefault="00947834">
      <w:pPr>
        <w:pStyle w:val="ListParagraph"/>
        <w:numPr>
          <w:ilvl w:val="0"/>
          <w:numId w:val="9"/>
        </w:numPr>
        <w:tabs>
          <w:tab w:val="left" w:pos="619"/>
        </w:tabs>
        <w:spacing w:line="378" w:lineRule="exact"/>
        <w:rPr>
          <w:rFonts w:ascii="Verdana" w:hAnsi="Verdana"/>
          <w:sz w:val="24"/>
        </w:rPr>
      </w:pPr>
      <w:r>
        <w:rPr>
          <w:rFonts w:ascii="Verdana" w:hAnsi="Verdana"/>
          <w:w w:val="90"/>
          <w:sz w:val="24"/>
        </w:rPr>
        <w:t>Passport</w:t>
      </w:r>
      <w:r>
        <w:rPr>
          <w:rFonts w:ascii="Verdana" w:hAnsi="Verdana"/>
          <w:spacing w:val="-5"/>
          <w:sz w:val="24"/>
        </w:rPr>
        <w:t xml:space="preserve"> </w:t>
      </w:r>
      <w:r>
        <w:rPr>
          <w:rFonts w:ascii="Verdana" w:hAnsi="Verdana"/>
          <w:w w:val="90"/>
          <w:sz w:val="24"/>
        </w:rPr>
        <w:t>Fees</w:t>
      </w:r>
      <w:r>
        <w:rPr>
          <w:rFonts w:ascii="Verdana" w:hAnsi="Verdana"/>
          <w:spacing w:val="-4"/>
          <w:sz w:val="24"/>
        </w:rPr>
        <w:t xml:space="preserve"> </w:t>
      </w:r>
      <w:r>
        <w:rPr>
          <w:rFonts w:ascii="Verdana" w:hAnsi="Verdana"/>
          <w:w w:val="90"/>
          <w:sz w:val="24"/>
        </w:rPr>
        <w:t>-</w:t>
      </w:r>
      <w:r>
        <w:rPr>
          <w:rFonts w:ascii="Verdana" w:hAnsi="Verdana"/>
          <w:spacing w:val="-7"/>
          <w:sz w:val="24"/>
        </w:rPr>
        <w:t xml:space="preserve"> </w:t>
      </w:r>
      <w:r>
        <w:rPr>
          <w:rFonts w:ascii="Verdana" w:hAnsi="Verdana"/>
          <w:spacing w:val="-2"/>
          <w:w w:val="90"/>
          <w:sz w:val="24"/>
        </w:rPr>
        <w:t>$10,000</w:t>
      </w:r>
    </w:p>
    <w:p w14:paraId="30B98D2D" w14:textId="77777777" w:rsidR="005D61FB" w:rsidRDefault="00947834">
      <w:pPr>
        <w:pStyle w:val="ListParagraph"/>
        <w:numPr>
          <w:ilvl w:val="0"/>
          <w:numId w:val="9"/>
        </w:numPr>
        <w:tabs>
          <w:tab w:val="left" w:pos="619"/>
        </w:tabs>
        <w:spacing w:line="378" w:lineRule="exact"/>
        <w:rPr>
          <w:rFonts w:ascii="Verdana" w:hAnsi="Verdana"/>
          <w:sz w:val="24"/>
        </w:rPr>
      </w:pPr>
      <w:r>
        <w:rPr>
          <w:rFonts w:ascii="Verdana" w:hAnsi="Verdana"/>
          <w:w w:val="90"/>
          <w:sz w:val="24"/>
        </w:rPr>
        <w:t>Interest</w:t>
      </w:r>
      <w:r>
        <w:rPr>
          <w:rFonts w:ascii="Verdana" w:hAnsi="Verdana"/>
          <w:spacing w:val="-9"/>
          <w:sz w:val="24"/>
        </w:rPr>
        <w:t xml:space="preserve"> </w:t>
      </w:r>
      <w:r>
        <w:rPr>
          <w:rFonts w:ascii="Verdana" w:hAnsi="Verdana"/>
          <w:spacing w:val="4"/>
          <w:w w:val="45"/>
          <w:sz w:val="24"/>
        </w:rPr>
        <w:t>I</w:t>
      </w:r>
      <w:r>
        <w:rPr>
          <w:rFonts w:ascii="Verdana" w:hAnsi="Verdana"/>
          <w:spacing w:val="-1"/>
          <w:w w:val="88"/>
          <w:sz w:val="24"/>
        </w:rPr>
        <w:t>n</w:t>
      </w:r>
      <w:r>
        <w:rPr>
          <w:rFonts w:ascii="Verdana" w:hAnsi="Verdana"/>
          <w:spacing w:val="-1"/>
          <w:w w:val="116"/>
          <w:sz w:val="24"/>
        </w:rPr>
        <w:t>c</w:t>
      </w:r>
      <w:r>
        <w:rPr>
          <w:rFonts w:ascii="Verdana" w:hAnsi="Verdana"/>
          <w:spacing w:val="-3"/>
          <w:w w:val="99"/>
          <w:sz w:val="24"/>
        </w:rPr>
        <w:t>o</w:t>
      </w:r>
      <w:r>
        <w:rPr>
          <w:rFonts w:ascii="Verdana" w:hAnsi="Verdana"/>
          <w:spacing w:val="-1"/>
          <w:w w:val="88"/>
          <w:sz w:val="24"/>
        </w:rPr>
        <w:t>m</w:t>
      </w:r>
      <w:r>
        <w:rPr>
          <w:rFonts w:ascii="Verdana" w:hAnsi="Verdana"/>
          <w:spacing w:val="-1"/>
          <w:w w:val="101"/>
          <w:sz w:val="24"/>
        </w:rPr>
        <w:t>e</w:t>
      </w:r>
      <w:r>
        <w:rPr>
          <w:rFonts w:ascii="Verdana" w:hAnsi="Verdana"/>
          <w:spacing w:val="-4"/>
          <w:w w:val="89"/>
          <w:sz w:val="24"/>
        </w:rPr>
        <w:t xml:space="preserve"> </w:t>
      </w:r>
      <w:r>
        <w:rPr>
          <w:rFonts w:ascii="Verdana" w:hAnsi="Verdana"/>
          <w:w w:val="90"/>
          <w:sz w:val="24"/>
        </w:rPr>
        <w:t>-</w:t>
      </w:r>
      <w:r>
        <w:rPr>
          <w:rFonts w:ascii="Verdana" w:hAnsi="Verdana"/>
          <w:spacing w:val="-7"/>
          <w:sz w:val="24"/>
        </w:rPr>
        <w:t xml:space="preserve"> </w:t>
      </w:r>
      <w:r>
        <w:rPr>
          <w:rFonts w:ascii="Verdana" w:hAnsi="Verdana"/>
          <w:spacing w:val="-2"/>
          <w:w w:val="90"/>
          <w:sz w:val="24"/>
        </w:rPr>
        <w:t>$14,237</w:t>
      </w:r>
    </w:p>
    <w:p w14:paraId="5969B370" w14:textId="77777777" w:rsidR="005D61FB" w:rsidRDefault="00947834">
      <w:pPr>
        <w:pStyle w:val="ListParagraph"/>
        <w:numPr>
          <w:ilvl w:val="0"/>
          <w:numId w:val="9"/>
        </w:numPr>
        <w:tabs>
          <w:tab w:val="left" w:pos="619"/>
        </w:tabs>
        <w:spacing w:line="465" w:lineRule="exact"/>
        <w:rPr>
          <w:rFonts w:ascii="Verdana" w:hAnsi="Verdana"/>
          <w:sz w:val="24"/>
        </w:rPr>
      </w:pPr>
      <w:r>
        <w:rPr>
          <w:rFonts w:ascii="Verdana" w:hAnsi="Verdana"/>
          <w:w w:val="90"/>
          <w:sz w:val="24"/>
        </w:rPr>
        <w:t>Current</w:t>
      </w:r>
      <w:r>
        <w:rPr>
          <w:rFonts w:ascii="Verdana" w:hAnsi="Verdana"/>
          <w:spacing w:val="-6"/>
          <w:w w:val="90"/>
          <w:sz w:val="24"/>
        </w:rPr>
        <w:t xml:space="preserve"> </w:t>
      </w:r>
      <w:r>
        <w:rPr>
          <w:rFonts w:ascii="Verdana" w:hAnsi="Verdana"/>
          <w:w w:val="90"/>
          <w:sz w:val="24"/>
        </w:rPr>
        <w:t>Tax</w:t>
      </w:r>
      <w:r>
        <w:rPr>
          <w:rFonts w:ascii="Verdana" w:hAnsi="Verdana"/>
          <w:spacing w:val="-4"/>
          <w:w w:val="90"/>
          <w:sz w:val="24"/>
        </w:rPr>
        <w:t xml:space="preserve"> </w:t>
      </w:r>
      <w:r>
        <w:rPr>
          <w:rFonts w:ascii="Verdana" w:hAnsi="Verdana"/>
          <w:w w:val="90"/>
          <w:sz w:val="24"/>
        </w:rPr>
        <w:t>-</w:t>
      </w:r>
      <w:r>
        <w:rPr>
          <w:rFonts w:ascii="Verdana" w:hAnsi="Verdana"/>
          <w:spacing w:val="-7"/>
          <w:w w:val="90"/>
          <w:sz w:val="24"/>
        </w:rPr>
        <w:t xml:space="preserve"> </w:t>
      </w:r>
      <w:r>
        <w:rPr>
          <w:rFonts w:ascii="Verdana" w:hAnsi="Verdana"/>
          <w:spacing w:val="-2"/>
          <w:w w:val="90"/>
          <w:sz w:val="24"/>
        </w:rPr>
        <w:t>$23,887</w:t>
      </w:r>
    </w:p>
    <w:p w14:paraId="4715C374" w14:textId="77777777" w:rsidR="005D61FB" w:rsidRDefault="005D61FB">
      <w:pPr>
        <w:spacing w:line="465" w:lineRule="exact"/>
        <w:rPr>
          <w:rFonts w:ascii="Verdana" w:hAnsi="Verdana"/>
          <w:sz w:val="24"/>
        </w:rPr>
        <w:sectPr w:rsidR="005D61FB">
          <w:type w:val="continuous"/>
          <w:pgSz w:w="12240" w:h="15840"/>
          <w:pgMar w:top="640" w:right="540" w:bottom="280" w:left="560" w:header="127" w:footer="360" w:gutter="0"/>
          <w:cols w:num="2" w:space="720" w:equalWidth="0">
            <w:col w:w="5338" w:space="40"/>
            <w:col w:w="5762"/>
          </w:cols>
        </w:sectPr>
      </w:pPr>
    </w:p>
    <w:p w14:paraId="28F804F8" w14:textId="77777777" w:rsidR="005D61FB" w:rsidRDefault="005D61FB">
      <w:pPr>
        <w:pStyle w:val="BodyText"/>
        <w:rPr>
          <w:rFonts w:ascii="Verdana"/>
          <w:sz w:val="20"/>
        </w:rPr>
      </w:pPr>
    </w:p>
    <w:p w14:paraId="4DE3710A" w14:textId="77777777" w:rsidR="005D61FB" w:rsidRDefault="005D61FB">
      <w:pPr>
        <w:pStyle w:val="BodyText"/>
        <w:rPr>
          <w:rFonts w:ascii="Verdana"/>
          <w:sz w:val="20"/>
        </w:rPr>
      </w:pPr>
    </w:p>
    <w:p w14:paraId="29746965" w14:textId="77777777" w:rsidR="005D61FB" w:rsidRDefault="005D61FB">
      <w:pPr>
        <w:pStyle w:val="BodyText"/>
        <w:rPr>
          <w:rFonts w:ascii="Verdana"/>
          <w:sz w:val="20"/>
        </w:rPr>
      </w:pPr>
    </w:p>
    <w:p w14:paraId="71FC1C95" w14:textId="77777777" w:rsidR="005D61FB" w:rsidRDefault="005D61FB">
      <w:pPr>
        <w:pStyle w:val="BodyText"/>
        <w:rPr>
          <w:rFonts w:ascii="Verdana"/>
          <w:sz w:val="20"/>
        </w:rPr>
      </w:pPr>
    </w:p>
    <w:p w14:paraId="6FE1789C" w14:textId="77777777" w:rsidR="005D61FB" w:rsidRDefault="005D61FB">
      <w:pPr>
        <w:pStyle w:val="BodyText"/>
        <w:rPr>
          <w:rFonts w:ascii="Verdana"/>
          <w:sz w:val="20"/>
        </w:rPr>
      </w:pPr>
    </w:p>
    <w:p w14:paraId="37DCFBDF" w14:textId="77777777" w:rsidR="005D61FB" w:rsidRDefault="005D61FB">
      <w:pPr>
        <w:pStyle w:val="BodyText"/>
        <w:spacing w:before="6"/>
        <w:rPr>
          <w:rFonts w:ascii="Verdana"/>
          <w:sz w:val="13"/>
        </w:rPr>
      </w:pPr>
    </w:p>
    <w:p w14:paraId="33B775F3" w14:textId="00064E99" w:rsidR="005D61FB" w:rsidRDefault="00947834">
      <w:pPr>
        <w:pStyle w:val="BodyText"/>
        <w:ind w:left="759"/>
        <w:rPr>
          <w:rFonts w:ascii="Verdana"/>
          <w:sz w:val="20"/>
        </w:rPr>
      </w:pPr>
      <w:r>
        <w:rPr>
          <w:rFonts w:ascii="Verdana"/>
          <w:noProof/>
          <w:sz w:val="20"/>
        </w:rPr>
        <mc:AlternateContent>
          <mc:Choice Requires="wpg">
            <w:drawing>
              <wp:inline distT="0" distB="0" distL="0" distR="0" wp14:anchorId="67E08205" wp14:editId="6139C34D">
                <wp:extent cx="6094730" cy="3427730"/>
                <wp:effectExtent l="8890" t="2540" r="1905" b="8255"/>
                <wp:docPr id="248" name="docshapegroup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0" y="0"/>
                          <a:chExt cx="9598" cy="5398"/>
                        </a:xfrm>
                      </wpg:grpSpPr>
                      <pic:pic xmlns:pic="http://schemas.openxmlformats.org/drawingml/2006/picture">
                        <pic:nvPicPr>
                          <pic:cNvPr id="249" name="docshape3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5" y="182"/>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382"/>
                        <wps:cNvSpPr txBox="1">
                          <a:spLocks noChangeArrowheads="1"/>
                        </wps:cNvSpPr>
                        <wps:spPr bwMode="auto">
                          <a:xfrm>
                            <a:off x="9" y="9"/>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AB497D" w14:textId="77777777" w:rsidR="005D61FB" w:rsidRDefault="005D61FB">
                              <w:pPr>
                                <w:spacing w:before="4"/>
                                <w:rPr>
                                  <w:rFonts w:ascii="Verdana"/>
                                  <w:sz w:val="60"/>
                                </w:rPr>
                              </w:pPr>
                            </w:p>
                            <w:p w14:paraId="622F0CFC" w14:textId="77777777" w:rsidR="005D61FB" w:rsidRDefault="00947834">
                              <w:pPr>
                                <w:spacing w:before="1"/>
                                <w:ind w:left="895"/>
                                <w:rPr>
                                  <w:rFonts w:ascii="Verdana"/>
                                  <w:sz w:val="43"/>
                                </w:rPr>
                              </w:pPr>
                              <w:r>
                                <w:rPr>
                                  <w:rFonts w:ascii="Verdana"/>
                                  <w:color w:val="262626"/>
                                  <w:w w:val="95"/>
                                  <w:sz w:val="43"/>
                                </w:rPr>
                                <w:t>General</w:t>
                              </w:r>
                              <w:r>
                                <w:rPr>
                                  <w:rFonts w:ascii="Verdana"/>
                                  <w:color w:val="262626"/>
                                  <w:spacing w:val="11"/>
                                  <w:sz w:val="43"/>
                                </w:rPr>
                                <w:t xml:space="preserve"> </w:t>
                              </w:r>
                              <w:r>
                                <w:rPr>
                                  <w:rFonts w:ascii="Verdana"/>
                                  <w:color w:val="262626"/>
                                  <w:w w:val="95"/>
                                  <w:sz w:val="43"/>
                                </w:rPr>
                                <w:t>fund</w:t>
                              </w:r>
                              <w:r>
                                <w:rPr>
                                  <w:rFonts w:ascii="Verdana"/>
                                  <w:color w:val="262626"/>
                                  <w:spacing w:val="4"/>
                                  <w:sz w:val="43"/>
                                </w:rPr>
                                <w:t xml:space="preserve"> </w:t>
                              </w:r>
                              <w:r>
                                <w:rPr>
                                  <w:rFonts w:ascii="Verdana"/>
                                  <w:color w:val="1382AC"/>
                                  <w:w w:val="95"/>
                                  <w:sz w:val="43"/>
                                </w:rPr>
                                <w:t>EXPENSE</w:t>
                              </w:r>
                              <w:r>
                                <w:rPr>
                                  <w:rFonts w:ascii="Verdana"/>
                                  <w:color w:val="1382AC"/>
                                  <w:spacing w:val="5"/>
                                  <w:sz w:val="43"/>
                                </w:rPr>
                                <w:t xml:space="preserve"> </w:t>
                              </w:r>
                              <w:r>
                                <w:rPr>
                                  <w:rFonts w:ascii="Verdana"/>
                                  <w:color w:val="262626"/>
                                  <w:spacing w:val="-2"/>
                                  <w:w w:val="95"/>
                                  <w:sz w:val="43"/>
                                </w:rPr>
                                <w:t>performance</w:t>
                              </w:r>
                            </w:p>
                            <w:p w14:paraId="421211D0" w14:textId="77777777" w:rsidR="005D61FB" w:rsidRDefault="00947834">
                              <w:pPr>
                                <w:numPr>
                                  <w:ilvl w:val="0"/>
                                  <w:numId w:val="8"/>
                                </w:numPr>
                                <w:tabs>
                                  <w:tab w:val="left" w:pos="1040"/>
                                </w:tabs>
                                <w:spacing w:before="265"/>
                                <w:ind w:hanging="145"/>
                                <w:rPr>
                                  <w:rFonts w:ascii="Verdana" w:hAnsi="Verdana"/>
                                  <w:sz w:val="17"/>
                                </w:rPr>
                              </w:pPr>
                              <w:r>
                                <w:rPr>
                                  <w:rFonts w:ascii="Verdana" w:hAnsi="Verdana"/>
                                  <w:w w:val="90"/>
                                  <w:sz w:val="17"/>
                                </w:rPr>
                                <w:t>LOCAL</w:t>
                              </w:r>
                              <w:r>
                                <w:rPr>
                                  <w:rFonts w:ascii="Verdana" w:hAnsi="Verdana"/>
                                  <w:spacing w:val="12"/>
                                  <w:sz w:val="17"/>
                                </w:rPr>
                                <w:t xml:space="preserve"> </w:t>
                              </w:r>
                              <w:r>
                                <w:rPr>
                                  <w:rFonts w:ascii="Verdana" w:hAnsi="Verdana"/>
                                  <w:w w:val="90"/>
                                  <w:sz w:val="17"/>
                                </w:rPr>
                                <w:t>PUBLIC</w:t>
                              </w:r>
                              <w:r>
                                <w:rPr>
                                  <w:rFonts w:ascii="Verdana" w:hAnsi="Verdana"/>
                                  <w:spacing w:val="-2"/>
                                  <w:sz w:val="17"/>
                                </w:rPr>
                                <w:t xml:space="preserve"> </w:t>
                              </w:r>
                              <w:r>
                                <w:rPr>
                                  <w:rFonts w:ascii="Verdana" w:hAnsi="Verdana"/>
                                  <w:spacing w:val="-1"/>
                                  <w:w w:val="80"/>
                                  <w:sz w:val="17"/>
                                </w:rPr>
                                <w:t>B</w:t>
                              </w:r>
                              <w:r>
                                <w:rPr>
                                  <w:rFonts w:ascii="Verdana" w:hAnsi="Verdana"/>
                                  <w:w w:val="84"/>
                                  <w:sz w:val="17"/>
                                </w:rPr>
                                <w:t>R</w:t>
                              </w:r>
                              <w:r>
                                <w:rPr>
                                  <w:rFonts w:ascii="Verdana" w:hAnsi="Verdana"/>
                                  <w:w w:val="107"/>
                                  <w:sz w:val="17"/>
                                </w:rPr>
                                <w:t>O</w:t>
                              </w:r>
                              <w:r>
                                <w:rPr>
                                  <w:rFonts w:ascii="Verdana" w:hAnsi="Verdana"/>
                                  <w:spacing w:val="-9"/>
                                  <w:w w:val="105"/>
                                  <w:sz w:val="17"/>
                                </w:rPr>
                                <w:t>A</w:t>
                              </w:r>
                              <w:r>
                                <w:rPr>
                                  <w:rFonts w:ascii="Verdana" w:hAnsi="Verdana"/>
                                  <w:spacing w:val="1"/>
                                  <w:w w:val="93"/>
                                  <w:sz w:val="17"/>
                                </w:rPr>
                                <w:t>D</w:t>
                              </w:r>
                              <w:r>
                                <w:rPr>
                                  <w:rFonts w:ascii="Verdana" w:hAnsi="Verdana"/>
                                  <w:spacing w:val="1"/>
                                  <w:w w:val="113"/>
                                  <w:sz w:val="17"/>
                                </w:rPr>
                                <w:t>C</w:t>
                              </w:r>
                              <w:r>
                                <w:rPr>
                                  <w:rFonts w:ascii="Verdana" w:hAnsi="Verdana"/>
                                  <w:spacing w:val="-7"/>
                                  <w:w w:val="105"/>
                                  <w:sz w:val="17"/>
                                </w:rPr>
                                <w:t>A</w:t>
                              </w:r>
                              <w:r>
                                <w:rPr>
                                  <w:rFonts w:ascii="Verdana" w:hAnsi="Verdana"/>
                                  <w:spacing w:val="2"/>
                                  <w:w w:val="70"/>
                                  <w:sz w:val="17"/>
                                </w:rPr>
                                <w:t>S</w:t>
                              </w:r>
                              <w:r>
                                <w:rPr>
                                  <w:rFonts w:ascii="Verdana" w:hAnsi="Verdana"/>
                                  <w:spacing w:val="-3"/>
                                  <w:w w:val="66"/>
                                  <w:sz w:val="17"/>
                                </w:rPr>
                                <w:t>T</w:t>
                              </w:r>
                              <w:r>
                                <w:rPr>
                                  <w:rFonts w:ascii="Verdana" w:hAnsi="Verdana"/>
                                  <w:spacing w:val="5"/>
                                  <w:w w:val="50"/>
                                  <w:sz w:val="17"/>
                                </w:rPr>
                                <w:t>I</w:t>
                              </w:r>
                              <w:r>
                                <w:rPr>
                                  <w:rFonts w:ascii="Verdana" w:hAnsi="Verdana"/>
                                  <w:spacing w:val="1"/>
                                  <w:w w:val="96"/>
                                  <w:sz w:val="17"/>
                                </w:rPr>
                                <w:t>N</w:t>
                              </w:r>
                              <w:r>
                                <w:rPr>
                                  <w:rFonts w:ascii="Verdana" w:hAnsi="Verdana"/>
                                  <w:w w:val="109"/>
                                  <w:sz w:val="17"/>
                                </w:rPr>
                                <w:t>G</w:t>
                              </w:r>
                              <w:r>
                                <w:rPr>
                                  <w:rFonts w:ascii="Verdana" w:hAnsi="Verdana"/>
                                  <w:spacing w:val="12"/>
                                  <w:sz w:val="17"/>
                                </w:rPr>
                                <w:t xml:space="preserve"> </w:t>
                              </w:r>
                              <w:r>
                                <w:rPr>
                                  <w:rFonts w:ascii="Verdana" w:hAnsi="Verdana"/>
                                  <w:w w:val="90"/>
                                  <w:sz w:val="17"/>
                                </w:rPr>
                                <w:t>(101.200.855.00)</w:t>
                              </w:r>
                              <w:r>
                                <w:rPr>
                                  <w:rFonts w:ascii="Verdana" w:hAnsi="Verdana"/>
                                  <w:spacing w:val="9"/>
                                  <w:sz w:val="17"/>
                                </w:rPr>
                                <w:t xml:space="preserve"> </w:t>
                              </w:r>
                              <w:r>
                                <w:rPr>
                                  <w:rFonts w:ascii="Verdana" w:hAnsi="Verdana"/>
                                  <w:w w:val="90"/>
                                  <w:sz w:val="17"/>
                                </w:rPr>
                                <w:t>–</w:t>
                              </w:r>
                              <w:r>
                                <w:rPr>
                                  <w:rFonts w:ascii="Verdana" w:hAnsi="Verdana"/>
                                  <w:spacing w:val="5"/>
                                  <w:sz w:val="17"/>
                                </w:rPr>
                                <w:t xml:space="preserve"> </w:t>
                              </w:r>
                              <w:r>
                                <w:rPr>
                                  <w:rFonts w:ascii="Verdana" w:hAnsi="Verdana"/>
                                  <w:w w:val="90"/>
                                  <w:sz w:val="17"/>
                                </w:rPr>
                                <w:t>Underbudget</w:t>
                              </w:r>
                              <w:r>
                                <w:rPr>
                                  <w:rFonts w:ascii="Verdana" w:hAnsi="Verdana"/>
                                  <w:sz w:val="17"/>
                                </w:rPr>
                                <w:t xml:space="preserve"> </w:t>
                              </w:r>
                              <w:r>
                                <w:rPr>
                                  <w:rFonts w:ascii="Verdana" w:hAnsi="Verdana"/>
                                  <w:w w:val="90"/>
                                  <w:sz w:val="17"/>
                                </w:rPr>
                                <w:t>by</w:t>
                              </w:r>
                              <w:r>
                                <w:rPr>
                                  <w:rFonts w:ascii="Verdana" w:hAnsi="Verdana"/>
                                  <w:spacing w:val="4"/>
                                  <w:sz w:val="17"/>
                                </w:rPr>
                                <w:t xml:space="preserve"> </w:t>
                              </w:r>
                              <w:r>
                                <w:rPr>
                                  <w:rFonts w:ascii="Verdana" w:hAnsi="Verdana"/>
                                  <w:spacing w:val="-2"/>
                                  <w:w w:val="90"/>
                                  <w:sz w:val="17"/>
                                </w:rPr>
                                <w:t>$40,230</w:t>
                              </w:r>
                            </w:p>
                            <w:p w14:paraId="4A42327A" w14:textId="77777777" w:rsidR="005D61FB" w:rsidRDefault="00947834">
                              <w:pPr>
                                <w:numPr>
                                  <w:ilvl w:val="0"/>
                                  <w:numId w:val="8"/>
                                </w:numPr>
                                <w:tabs>
                                  <w:tab w:val="left" w:pos="1040"/>
                                </w:tabs>
                                <w:spacing w:before="155"/>
                                <w:ind w:hanging="145"/>
                                <w:rPr>
                                  <w:rFonts w:ascii="Verdana" w:hAnsi="Verdana"/>
                                  <w:sz w:val="17"/>
                                </w:rPr>
                              </w:pPr>
                              <w:r>
                                <w:rPr>
                                  <w:rFonts w:ascii="Verdana" w:hAnsi="Verdana"/>
                                  <w:color w:val="1382AC"/>
                                  <w:w w:val="90"/>
                                  <w:sz w:val="17"/>
                                </w:rPr>
                                <w:t>PURCHASED</w:t>
                              </w:r>
                              <w:r>
                                <w:rPr>
                                  <w:rFonts w:ascii="Verdana" w:hAnsi="Verdana"/>
                                  <w:color w:val="1382AC"/>
                                  <w:spacing w:val="8"/>
                                  <w:sz w:val="17"/>
                                </w:rPr>
                                <w:t xml:space="preserve"> </w:t>
                              </w:r>
                              <w:r>
                                <w:rPr>
                                  <w:rFonts w:ascii="Verdana" w:hAnsi="Verdana"/>
                                  <w:color w:val="1382AC"/>
                                  <w:w w:val="90"/>
                                  <w:sz w:val="17"/>
                                </w:rPr>
                                <w:t>SERVICE</w:t>
                              </w:r>
                              <w:r>
                                <w:rPr>
                                  <w:rFonts w:ascii="Verdana" w:hAnsi="Verdana"/>
                                  <w:color w:val="1382AC"/>
                                  <w:spacing w:val="-2"/>
                                  <w:sz w:val="17"/>
                                </w:rPr>
                                <w:t xml:space="preserve"> </w:t>
                              </w:r>
                              <w:r>
                                <w:rPr>
                                  <w:rFonts w:ascii="Verdana" w:hAnsi="Verdana"/>
                                  <w:color w:val="1382AC"/>
                                  <w:w w:val="90"/>
                                  <w:sz w:val="17"/>
                                </w:rPr>
                                <w:t>–</w:t>
                              </w:r>
                              <w:r>
                                <w:rPr>
                                  <w:rFonts w:ascii="Verdana" w:hAnsi="Verdana"/>
                                  <w:color w:val="1382AC"/>
                                  <w:spacing w:val="3"/>
                                  <w:sz w:val="17"/>
                                </w:rPr>
                                <w:t xml:space="preserve"> </w:t>
                              </w:r>
                              <w:r>
                                <w:rPr>
                                  <w:rFonts w:ascii="Verdana" w:hAnsi="Verdana"/>
                                  <w:color w:val="1382AC"/>
                                  <w:w w:val="90"/>
                                  <w:sz w:val="17"/>
                                </w:rPr>
                                <w:t>CODE</w:t>
                              </w:r>
                              <w:r>
                                <w:rPr>
                                  <w:rFonts w:ascii="Verdana" w:hAnsi="Verdana"/>
                                  <w:color w:val="1382AC"/>
                                  <w:spacing w:val="1"/>
                                  <w:sz w:val="17"/>
                                </w:rPr>
                                <w:t xml:space="preserve"> </w:t>
                              </w:r>
                              <w:r>
                                <w:rPr>
                                  <w:rFonts w:ascii="Verdana" w:hAnsi="Verdana"/>
                                  <w:color w:val="1382AC"/>
                                  <w:w w:val="90"/>
                                  <w:sz w:val="17"/>
                                </w:rPr>
                                <w:t>ENFORCEMENT</w:t>
                              </w:r>
                              <w:r>
                                <w:rPr>
                                  <w:rFonts w:ascii="Verdana" w:hAnsi="Verdana"/>
                                  <w:color w:val="1382AC"/>
                                  <w:spacing w:val="-1"/>
                                  <w:w w:val="90"/>
                                  <w:sz w:val="17"/>
                                </w:rPr>
                                <w:t xml:space="preserve"> </w:t>
                              </w:r>
                              <w:r>
                                <w:rPr>
                                  <w:rFonts w:ascii="Verdana" w:hAnsi="Verdana"/>
                                  <w:color w:val="1382AC"/>
                                  <w:w w:val="90"/>
                                  <w:sz w:val="17"/>
                                </w:rPr>
                                <w:t>(101.310.811.00)</w:t>
                              </w:r>
                              <w:r>
                                <w:rPr>
                                  <w:rFonts w:ascii="Verdana" w:hAnsi="Verdana"/>
                                  <w:color w:val="1382AC"/>
                                  <w:spacing w:val="7"/>
                                  <w:sz w:val="17"/>
                                </w:rPr>
                                <w:t xml:space="preserve"> </w:t>
                              </w:r>
                              <w:r>
                                <w:rPr>
                                  <w:rFonts w:ascii="Verdana" w:hAnsi="Verdana"/>
                                  <w:color w:val="1382AC"/>
                                  <w:w w:val="90"/>
                                  <w:sz w:val="17"/>
                                </w:rPr>
                                <w:t>–</w:t>
                              </w:r>
                              <w:r>
                                <w:rPr>
                                  <w:rFonts w:ascii="Verdana" w:hAnsi="Verdana"/>
                                  <w:color w:val="1382AC"/>
                                  <w:spacing w:val="4"/>
                                  <w:sz w:val="17"/>
                                </w:rPr>
                                <w:t xml:space="preserve"> </w:t>
                              </w:r>
                              <w:r>
                                <w:rPr>
                                  <w:rFonts w:ascii="Verdana" w:hAnsi="Verdana"/>
                                  <w:color w:val="1382AC"/>
                                  <w:w w:val="90"/>
                                  <w:sz w:val="17"/>
                                </w:rPr>
                                <w:t>Underbudget</w:t>
                              </w:r>
                              <w:r>
                                <w:rPr>
                                  <w:rFonts w:ascii="Verdana" w:hAnsi="Verdana"/>
                                  <w:color w:val="1382AC"/>
                                  <w:spacing w:val="-2"/>
                                  <w:sz w:val="17"/>
                                </w:rPr>
                                <w:t xml:space="preserve"> </w:t>
                              </w:r>
                              <w:r>
                                <w:rPr>
                                  <w:rFonts w:ascii="Verdana" w:hAnsi="Verdana"/>
                                  <w:color w:val="1382AC"/>
                                  <w:w w:val="90"/>
                                  <w:sz w:val="17"/>
                                </w:rPr>
                                <w:t>by</w:t>
                              </w:r>
                              <w:r>
                                <w:rPr>
                                  <w:rFonts w:ascii="Verdana" w:hAnsi="Verdana"/>
                                  <w:color w:val="1382AC"/>
                                  <w:spacing w:val="3"/>
                                  <w:sz w:val="17"/>
                                </w:rPr>
                                <w:t xml:space="preserve"> </w:t>
                              </w:r>
                              <w:r>
                                <w:rPr>
                                  <w:rFonts w:ascii="Verdana" w:hAnsi="Verdana"/>
                                  <w:color w:val="1382AC"/>
                                  <w:spacing w:val="-2"/>
                                  <w:w w:val="90"/>
                                  <w:sz w:val="17"/>
                                </w:rPr>
                                <w:t>$33,240</w:t>
                              </w:r>
                            </w:p>
                            <w:p w14:paraId="68974AF5" w14:textId="77777777" w:rsidR="005D61FB" w:rsidRDefault="00947834">
                              <w:pPr>
                                <w:numPr>
                                  <w:ilvl w:val="0"/>
                                  <w:numId w:val="8"/>
                                </w:numPr>
                                <w:tabs>
                                  <w:tab w:val="left" w:pos="1040"/>
                                </w:tabs>
                                <w:spacing w:before="156"/>
                                <w:ind w:hanging="145"/>
                                <w:rPr>
                                  <w:rFonts w:ascii="Verdana" w:hAnsi="Verdana"/>
                                  <w:sz w:val="17"/>
                                </w:rPr>
                              </w:pPr>
                              <w:r>
                                <w:rPr>
                                  <w:rFonts w:ascii="Verdana" w:hAnsi="Verdana"/>
                                  <w:w w:val="90"/>
                                  <w:sz w:val="17"/>
                                </w:rPr>
                                <w:t>ENGINEERING</w:t>
                              </w:r>
                              <w:r>
                                <w:rPr>
                                  <w:rFonts w:ascii="Verdana" w:hAnsi="Verdana"/>
                                  <w:spacing w:val="-3"/>
                                  <w:w w:val="90"/>
                                  <w:sz w:val="17"/>
                                </w:rPr>
                                <w:t xml:space="preserve"> </w:t>
                              </w:r>
                              <w:r>
                                <w:rPr>
                                  <w:rFonts w:ascii="Verdana" w:hAnsi="Verdana"/>
                                  <w:w w:val="90"/>
                                  <w:sz w:val="17"/>
                                </w:rPr>
                                <w:t>SRVCS</w:t>
                              </w:r>
                              <w:r>
                                <w:rPr>
                                  <w:rFonts w:ascii="Verdana" w:hAnsi="Verdana"/>
                                  <w:sz w:val="17"/>
                                </w:rPr>
                                <w:t xml:space="preserve"> </w:t>
                              </w:r>
                              <w:r>
                                <w:rPr>
                                  <w:rFonts w:ascii="Verdana" w:hAnsi="Verdana"/>
                                  <w:w w:val="90"/>
                                  <w:sz w:val="17"/>
                                </w:rPr>
                                <w:t>–</w:t>
                              </w:r>
                              <w:r>
                                <w:rPr>
                                  <w:rFonts w:ascii="Verdana" w:hAnsi="Verdana"/>
                                  <w:spacing w:val="1"/>
                                  <w:sz w:val="17"/>
                                </w:rPr>
                                <w:t xml:space="preserve"> </w:t>
                              </w:r>
                              <w:r>
                                <w:rPr>
                                  <w:rFonts w:ascii="Verdana" w:hAnsi="Verdana"/>
                                  <w:w w:val="90"/>
                                  <w:sz w:val="17"/>
                                </w:rPr>
                                <w:t>PLANNING</w:t>
                              </w:r>
                              <w:r>
                                <w:rPr>
                                  <w:rFonts w:ascii="Verdana" w:hAnsi="Verdana"/>
                                  <w:spacing w:val="-1"/>
                                  <w:w w:val="90"/>
                                  <w:sz w:val="17"/>
                                </w:rPr>
                                <w:t xml:space="preserve"> </w:t>
                              </w:r>
                              <w:r>
                                <w:rPr>
                                  <w:rFonts w:ascii="Verdana" w:hAnsi="Verdana"/>
                                  <w:w w:val="90"/>
                                  <w:sz w:val="17"/>
                                </w:rPr>
                                <w:t>(101.400.820.00)</w:t>
                              </w:r>
                              <w:r>
                                <w:rPr>
                                  <w:rFonts w:ascii="Verdana" w:hAnsi="Verdana"/>
                                  <w:sz w:val="17"/>
                                </w:rPr>
                                <w:t xml:space="preserve"> </w:t>
                              </w:r>
                              <w:r>
                                <w:rPr>
                                  <w:rFonts w:ascii="Verdana" w:hAnsi="Verdana"/>
                                  <w:w w:val="90"/>
                                  <w:sz w:val="17"/>
                                </w:rPr>
                                <w:t>–</w:t>
                              </w:r>
                              <w:r>
                                <w:rPr>
                                  <w:rFonts w:ascii="Verdana" w:hAnsi="Verdana"/>
                                  <w:spacing w:val="-2"/>
                                  <w:sz w:val="17"/>
                                </w:rPr>
                                <w:t xml:space="preserve"> </w:t>
                              </w:r>
                              <w:r>
                                <w:rPr>
                                  <w:rFonts w:ascii="Verdana" w:hAnsi="Verdana"/>
                                  <w:w w:val="90"/>
                                  <w:sz w:val="17"/>
                                </w:rPr>
                                <w:t>Underbudget</w:t>
                              </w:r>
                              <w:r>
                                <w:rPr>
                                  <w:rFonts w:ascii="Verdana" w:hAnsi="Verdana"/>
                                  <w:spacing w:val="-1"/>
                                  <w:w w:val="90"/>
                                  <w:sz w:val="17"/>
                                </w:rPr>
                                <w:t xml:space="preserve"> </w:t>
                              </w:r>
                              <w:r>
                                <w:rPr>
                                  <w:rFonts w:ascii="Verdana" w:hAnsi="Verdana"/>
                                  <w:w w:val="90"/>
                                  <w:sz w:val="17"/>
                                </w:rPr>
                                <w:t>by</w:t>
                              </w:r>
                              <w:r>
                                <w:rPr>
                                  <w:rFonts w:ascii="Verdana" w:hAnsi="Verdana"/>
                                  <w:spacing w:val="1"/>
                                  <w:sz w:val="17"/>
                                </w:rPr>
                                <w:t xml:space="preserve"> </w:t>
                              </w:r>
                              <w:r>
                                <w:rPr>
                                  <w:rFonts w:ascii="Verdana" w:hAnsi="Verdana"/>
                                  <w:spacing w:val="-2"/>
                                  <w:w w:val="90"/>
                                  <w:sz w:val="17"/>
                                </w:rPr>
                                <w:t>$22,385</w:t>
                              </w:r>
                            </w:p>
                            <w:p w14:paraId="0F2394A4" w14:textId="77777777" w:rsidR="005D61FB" w:rsidRDefault="00947834">
                              <w:pPr>
                                <w:numPr>
                                  <w:ilvl w:val="0"/>
                                  <w:numId w:val="8"/>
                                </w:numPr>
                                <w:tabs>
                                  <w:tab w:val="left" w:pos="1040"/>
                                </w:tabs>
                                <w:spacing w:before="155"/>
                                <w:ind w:hanging="145"/>
                                <w:rPr>
                                  <w:rFonts w:ascii="Verdana" w:hAnsi="Verdana"/>
                                  <w:sz w:val="17"/>
                                </w:rPr>
                              </w:pPr>
                              <w:r>
                                <w:rPr>
                                  <w:rFonts w:ascii="Verdana" w:hAnsi="Verdana"/>
                                  <w:color w:val="1382AC"/>
                                  <w:w w:val="90"/>
                                  <w:sz w:val="17"/>
                                </w:rPr>
                                <w:t>DRAINS</w:t>
                              </w:r>
                              <w:r>
                                <w:rPr>
                                  <w:rFonts w:ascii="Verdana" w:hAnsi="Verdana"/>
                                  <w:color w:val="1382AC"/>
                                  <w:spacing w:val="-2"/>
                                  <w:w w:val="90"/>
                                  <w:sz w:val="17"/>
                                </w:rPr>
                                <w:t xml:space="preserve"> </w:t>
                              </w:r>
                              <w:r>
                                <w:rPr>
                                  <w:rFonts w:ascii="Verdana" w:hAnsi="Verdana"/>
                                  <w:color w:val="1382AC"/>
                                  <w:w w:val="90"/>
                                  <w:sz w:val="17"/>
                                </w:rPr>
                                <w:t>AT</w:t>
                              </w:r>
                              <w:r>
                                <w:rPr>
                                  <w:rFonts w:ascii="Verdana" w:hAnsi="Verdana"/>
                                  <w:color w:val="1382AC"/>
                                  <w:spacing w:val="5"/>
                                  <w:sz w:val="17"/>
                                </w:rPr>
                                <w:t xml:space="preserve"> </w:t>
                              </w:r>
                              <w:r>
                                <w:rPr>
                                  <w:rFonts w:ascii="Verdana" w:hAnsi="Verdana"/>
                                  <w:color w:val="1382AC"/>
                                  <w:w w:val="90"/>
                                  <w:sz w:val="17"/>
                                </w:rPr>
                                <w:t>LARGE</w:t>
                              </w:r>
                              <w:r>
                                <w:rPr>
                                  <w:rFonts w:ascii="Verdana" w:hAnsi="Verdana"/>
                                  <w:color w:val="1382AC"/>
                                  <w:spacing w:val="1"/>
                                  <w:sz w:val="17"/>
                                </w:rPr>
                                <w:t xml:space="preserve"> </w:t>
                              </w:r>
                              <w:r>
                                <w:rPr>
                                  <w:rFonts w:ascii="Verdana" w:hAnsi="Verdana"/>
                                  <w:color w:val="1382AC"/>
                                  <w:w w:val="90"/>
                                  <w:sz w:val="17"/>
                                </w:rPr>
                                <w:t>(101.446.965)</w:t>
                              </w:r>
                              <w:r>
                                <w:rPr>
                                  <w:rFonts w:ascii="Verdana" w:hAnsi="Verdana"/>
                                  <w:color w:val="1382AC"/>
                                  <w:spacing w:val="-2"/>
                                  <w:sz w:val="17"/>
                                </w:rPr>
                                <w:t xml:space="preserve"> </w:t>
                              </w:r>
                              <w:r>
                                <w:rPr>
                                  <w:rFonts w:ascii="Verdana" w:hAnsi="Verdana"/>
                                  <w:color w:val="1382AC"/>
                                  <w:w w:val="90"/>
                                  <w:sz w:val="17"/>
                                </w:rPr>
                                <w:t>–</w:t>
                              </w:r>
                              <w:r>
                                <w:rPr>
                                  <w:rFonts w:ascii="Verdana" w:hAnsi="Verdana"/>
                                  <w:color w:val="1382AC"/>
                                  <w:spacing w:val="-1"/>
                                  <w:w w:val="90"/>
                                  <w:sz w:val="17"/>
                                </w:rPr>
                                <w:t xml:space="preserve"> </w:t>
                              </w:r>
                              <w:r>
                                <w:rPr>
                                  <w:rFonts w:ascii="Verdana" w:hAnsi="Verdana"/>
                                  <w:color w:val="1382AC"/>
                                  <w:w w:val="90"/>
                                  <w:sz w:val="17"/>
                                </w:rPr>
                                <w:t>Underbudget</w:t>
                              </w:r>
                              <w:r>
                                <w:rPr>
                                  <w:rFonts w:ascii="Verdana" w:hAnsi="Verdana"/>
                                  <w:color w:val="1382AC"/>
                                  <w:spacing w:val="-10"/>
                                  <w:w w:val="90"/>
                                  <w:sz w:val="17"/>
                                </w:rPr>
                                <w:t xml:space="preserve"> </w:t>
                              </w:r>
                              <w:r>
                                <w:rPr>
                                  <w:rFonts w:ascii="Verdana" w:hAnsi="Verdana"/>
                                  <w:color w:val="1382AC"/>
                                  <w:w w:val="90"/>
                                  <w:sz w:val="17"/>
                                </w:rPr>
                                <w:t>by</w:t>
                              </w:r>
                              <w:r>
                                <w:rPr>
                                  <w:rFonts w:ascii="Verdana" w:hAnsi="Verdana"/>
                                  <w:color w:val="1382AC"/>
                                  <w:spacing w:val="-3"/>
                                  <w:sz w:val="17"/>
                                </w:rPr>
                                <w:t xml:space="preserve"> </w:t>
                              </w:r>
                              <w:r>
                                <w:rPr>
                                  <w:rFonts w:ascii="Verdana" w:hAnsi="Verdana"/>
                                  <w:color w:val="1382AC"/>
                                  <w:spacing w:val="-2"/>
                                  <w:w w:val="90"/>
                                  <w:sz w:val="17"/>
                                </w:rPr>
                                <w:t>$32,740</w:t>
                              </w:r>
                            </w:p>
                            <w:p w14:paraId="6309FFD0" w14:textId="77777777" w:rsidR="005D61FB" w:rsidRDefault="00947834">
                              <w:pPr>
                                <w:numPr>
                                  <w:ilvl w:val="0"/>
                                  <w:numId w:val="8"/>
                                </w:numPr>
                                <w:tabs>
                                  <w:tab w:val="left" w:pos="1040"/>
                                </w:tabs>
                                <w:spacing w:before="156"/>
                                <w:ind w:hanging="145"/>
                                <w:rPr>
                                  <w:rFonts w:ascii="Verdana" w:hAnsi="Verdana"/>
                                  <w:sz w:val="17"/>
                                </w:rPr>
                              </w:pPr>
                              <w:r>
                                <w:rPr>
                                  <w:rFonts w:ascii="Verdana" w:hAnsi="Verdana"/>
                                  <w:w w:val="90"/>
                                  <w:sz w:val="17"/>
                                </w:rPr>
                                <w:t>SIDEWALK</w:t>
                              </w:r>
                              <w:r>
                                <w:rPr>
                                  <w:rFonts w:ascii="Verdana" w:hAnsi="Verdana"/>
                                  <w:spacing w:val="-1"/>
                                  <w:sz w:val="17"/>
                                </w:rPr>
                                <w:t xml:space="preserve"> </w:t>
                              </w:r>
                              <w:r>
                                <w:rPr>
                                  <w:rFonts w:ascii="Verdana" w:hAnsi="Verdana"/>
                                  <w:spacing w:val="3"/>
                                  <w:w w:val="105"/>
                                  <w:sz w:val="17"/>
                                </w:rPr>
                                <w:t>M</w:t>
                              </w:r>
                              <w:r>
                                <w:rPr>
                                  <w:rFonts w:ascii="Verdana" w:hAnsi="Verdana"/>
                                  <w:spacing w:val="-9"/>
                                  <w:w w:val="104"/>
                                  <w:sz w:val="17"/>
                                </w:rPr>
                                <w:t>A</w:t>
                              </w:r>
                              <w:r>
                                <w:rPr>
                                  <w:rFonts w:ascii="Verdana" w:hAnsi="Verdana"/>
                                  <w:spacing w:val="7"/>
                                  <w:w w:val="49"/>
                                  <w:sz w:val="17"/>
                                </w:rPr>
                                <w:t>I</w:t>
                              </w:r>
                              <w:r>
                                <w:rPr>
                                  <w:rFonts w:ascii="Verdana" w:hAnsi="Verdana"/>
                                  <w:spacing w:val="1"/>
                                  <w:w w:val="95"/>
                                  <w:sz w:val="17"/>
                                </w:rPr>
                                <w:t>N</w:t>
                              </w:r>
                              <w:r>
                                <w:rPr>
                                  <w:rFonts w:ascii="Verdana" w:hAnsi="Verdana"/>
                                  <w:spacing w:val="-5"/>
                                  <w:w w:val="65"/>
                                  <w:sz w:val="17"/>
                                </w:rPr>
                                <w:t>T</w:t>
                              </w:r>
                              <w:r>
                                <w:rPr>
                                  <w:rFonts w:ascii="Verdana" w:hAnsi="Verdana"/>
                                  <w:w w:val="80"/>
                                  <w:sz w:val="17"/>
                                </w:rPr>
                                <w:t>E</w:t>
                              </w:r>
                              <w:r>
                                <w:rPr>
                                  <w:rFonts w:ascii="Verdana" w:hAnsi="Verdana"/>
                                  <w:spacing w:val="1"/>
                                  <w:w w:val="95"/>
                                  <w:sz w:val="17"/>
                                </w:rPr>
                                <w:t>N</w:t>
                              </w:r>
                              <w:r>
                                <w:rPr>
                                  <w:rFonts w:ascii="Verdana" w:hAnsi="Verdana"/>
                                  <w:spacing w:val="-9"/>
                                  <w:w w:val="104"/>
                                  <w:sz w:val="17"/>
                                </w:rPr>
                                <w:t>A</w:t>
                              </w:r>
                              <w:r>
                                <w:rPr>
                                  <w:rFonts w:ascii="Verdana" w:hAnsi="Verdana"/>
                                  <w:w w:val="95"/>
                                  <w:sz w:val="17"/>
                                </w:rPr>
                                <w:t>N</w:t>
                              </w:r>
                              <w:r>
                                <w:rPr>
                                  <w:rFonts w:ascii="Verdana" w:hAnsi="Verdana"/>
                                  <w:spacing w:val="1"/>
                                  <w:w w:val="112"/>
                                  <w:sz w:val="17"/>
                                </w:rPr>
                                <w:t>C</w:t>
                              </w:r>
                              <w:r>
                                <w:rPr>
                                  <w:rFonts w:ascii="Verdana" w:hAnsi="Verdana"/>
                                  <w:w w:val="80"/>
                                  <w:sz w:val="17"/>
                                </w:rPr>
                                <w:t>E</w:t>
                              </w:r>
                              <w:r>
                                <w:rPr>
                                  <w:rFonts w:ascii="Verdana" w:hAnsi="Verdana"/>
                                  <w:sz w:val="17"/>
                                </w:rPr>
                                <w:t xml:space="preserve"> </w:t>
                              </w:r>
                              <w:r>
                                <w:rPr>
                                  <w:rFonts w:ascii="Verdana" w:hAnsi="Verdana"/>
                                  <w:w w:val="90"/>
                                  <w:sz w:val="17"/>
                                </w:rPr>
                                <w:t>(101.446.969.01)</w:t>
                              </w:r>
                              <w:r>
                                <w:rPr>
                                  <w:rFonts w:ascii="Verdana" w:hAnsi="Verdana"/>
                                  <w:spacing w:val="-1"/>
                                  <w:sz w:val="17"/>
                                </w:rPr>
                                <w:t xml:space="preserve"> </w:t>
                              </w:r>
                              <w:r>
                                <w:rPr>
                                  <w:rFonts w:ascii="Verdana" w:hAnsi="Verdana"/>
                                  <w:w w:val="90"/>
                                  <w:sz w:val="17"/>
                                </w:rPr>
                                <w:t>–</w:t>
                              </w:r>
                              <w:r>
                                <w:rPr>
                                  <w:rFonts w:ascii="Verdana" w:hAnsi="Verdana"/>
                                  <w:spacing w:val="-3"/>
                                  <w:sz w:val="17"/>
                                </w:rPr>
                                <w:t xml:space="preserve"> </w:t>
                              </w:r>
                              <w:r>
                                <w:rPr>
                                  <w:rFonts w:ascii="Verdana" w:hAnsi="Verdana"/>
                                  <w:w w:val="90"/>
                                  <w:sz w:val="17"/>
                                </w:rPr>
                                <w:t>Overbudget</w:t>
                              </w:r>
                              <w:r>
                                <w:rPr>
                                  <w:rFonts w:ascii="Verdana" w:hAnsi="Verdana"/>
                                  <w:spacing w:val="-4"/>
                                  <w:w w:val="90"/>
                                  <w:sz w:val="17"/>
                                </w:rPr>
                                <w:t xml:space="preserve"> </w:t>
                              </w:r>
                              <w:r>
                                <w:rPr>
                                  <w:rFonts w:ascii="Verdana" w:hAnsi="Verdana"/>
                                  <w:w w:val="90"/>
                                  <w:sz w:val="17"/>
                                </w:rPr>
                                <w:t>by</w:t>
                              </w:r>
                              <w:r>
                                <w:rPr>
                                  <w:rFonts w:ascii="Verdana" w:hAnsi="Verdana"/>
                                  <w:spacing w:val="-4"/>
                                  <w:sz w:val="17"/>
                                </w:rPr>
                                <w:t xml:space="preserve"> </w:t>
                              </w:r>
                              <w:r>
                                <w:rPr>
                                  <w:rFonts w:ascii="Verdana" w:hAnsi="Verdana"/>
                                  <w:spacing w:val="-2"/>
                                  <w:w w:val="90"/>
                                  <w:sz w:val="17"/>
                                </w:rPr>
                                <w:t>$61,704</w:t>
                              </w:r>
                            </w:p>
                            <w:p w14:paraId="11A7BD29" w14:textId="77777777" w:rsidR="005D61FB" w:rsidRDefault="00947834">
                              <w:pPr>
                                <w:numPr>
                                  <w:ilvl w:val="0"/>
                                  <w:numId w:val="8"/>
                                </w:numPr>
                                <w:tabs>
                                  <w:tab w:val="left" w:pos="1040"/>
                                </w:tabs>
                                <w:spacing w:before="155"/>
                                <w:ind w:hanging="145"/>
                                <w:rPr>
                                  <w:rFonts w:ascii="Verdana"/>
                                  <w:sz w:val="17"/>
                                </w:rPr>
                              </w:pPr>
                              <w:r>
                                <w:rPr>
                                  <w:rFonts w:ascii="Verdana"/>
                                  <w:color w:val="1382AC"/>
                                  <w:w w:val="90"/>
                                  <w:sz w:val="17"/>
                                </w:rPr>
                                <w:t>RECREATION</w:t>
                              </w:r>
                              <w:r>
                                <w:rPr>
                                  <w:rFonts w:ascii="Verdana"/>
                                  <w:color w:val="1382AC"/>
                                  <w:spacing w:val="11"/>
                                  <w:sz w:val="17"/>
                                </w:rPr>
                                <w:t xml:space="preserve"> </w:t>
                              </w:r>
                              <w:r>
                                <w:rPr>
                                  <w:rFonts w:ascii="Verdana"/>
                                  <w:color w:val="1382AC"/>
                                  <w:w w:val="90"/>
                                  <w:sz w:val="17"/>
                                </w:rPr>
                                <w:t>-</w:t>
                              </w:r>
                              <w:r>
                                <w:rPr>
                                  <w:rFonts w:ascii="Verdana"/>
                                  <w:color w:val="1382AC"/>
                                  <w:spacing w:val="7"/>
                                  <w:sz w:val="17"/>
                                </w:rPr>
                                <w:t xml:space="preserve"> </w:t>
                              </w:r>
                              <w:r>
                                <w:rPr>
                                  <w:rFonts w:ascii="Verdana"/>
                                  <w:color w:val="1382AC"/>
                                  <w:w w:val="90"/>
                                  <w:sz w:val="17"/>
                                </w:rPr>
                                <w:t>PARK</w:t>
                              </w:r>
                              <w:r>
                                <w:rPr>
                                  <w:rFonts w:ascii="Verdana"/>
                                  <w:color w:val="1382AC"/>
                                  <w:spacing w:val="19"/>
                                  <w:sz w:val="17"/>
                                </w:rPr>
                                <w:t xml:space="preserve"> </w:t>
                              </w:r>
                              <w:r>
                                <w:rPr>
                                  <w:rFonts w:ascii="Verdana"/>
                                  <w:color w:val="1382AC"/>
                                  <w:w w:val="90"/>
                                  <w:sz w:val="17"/>
                                </w:rPr>
                                <w:t>IMPROVEMENTS-</w:t>
                              </w:r>
                              <w:r>
                                <w:rPr>
                                  <w:rFonts w:ascii="Verdana"/>
                                  <w:color w:val="1382AC"/>
                                  <w:spacing w:val="2"/>
                                  <w:sz w:val="17"/>
                                </w:rPr>
                                <w:t xml:space="preserve"> </w:t>
                              </w:r>
                              <w:r>
                                <w:rPr>
                                  <w:rFonts w:ascii="Verdana"/>
                                  <w:color w:val="1382AC"/>
                                  <w:w w:val="90"/>
                                  <w:sz w:val="17"/>
                                </w:rPr>
                                <w:t>Underbudget</w:t>
                              </w:r>
                              <w:r>
                                <w:rPr>
                                  <w:rFonts w:ascii="Verdana"/>
                                  <w:color w:val="1382AC"/>
                                  <w:spacing w:val="1"/>
                                  <w:sz w:val="17"/>
                                </w:rPr>
                                <w:t xml:space="preserve"> </w:t>
                              </w:r>
                              <w:r>
                                <w:rPr>
                                  <w:rFonts w:ascii="Verdana"/>
                                  <w:color w:val="1382AC"/>
                                  <w:w w:val="90"/>
                                  <w:sz w:val="17"/>
                                </w:rPr>
                                <w:t>-</w:t>
                              </w:r>
                              <w:r>
                                <w:rPr>
                                  <w:rFonts w:ascii="Verdana"/>
                                  <w:color w:val="1382AC"/>
                                  <w:spacing w:val="6"/>
                                  <w:sz w:val="17"/>
                                </w:rPr>
                                <w:t xml:space="preserve"> </w:t>
                              </w:r>
                              <w:r>
                                <w:rPr>
                                  <w:rFonts w:ascii="Verdana"/>
                                  <w:color w:val="1382AC"/>
                                  <w:spacing w:val="-2"/>
                                  <w:w w:val="90"/>
                                  <w:sz w:val="17"/>
                                </w:rPr>
                                <w:t>$67,000</w:t>
                              </w:r>
                            </w:p>
                          </w:txbxContent>
                        </wps:txbx>
                        <wps:bodyPr rot="0" vert="horz" wrap="square" lIns="0" tIns="0" rIns="0" bIns="0" anchor="t" anchorCtr="0" upright="1">
                          <a:noAutofit/>
                        </wps:bodyPr>
                      </wps:wsp>
                    </wpg:wgp>
                  </a:graphicData>
                </a:graphic>
              </wp:inline>
            </w:drawing>
          </mc:Choice>
          <mc:Fallback>
            <w:pict>
              <v:group w14:anchorId="67E08205" id="docshapegroup380" o:spid="_x0000_s1081" style="width:479.9pt;height:269.9pt;mso-position-horizontal-relative:char;mso-position-vertical-relative:line"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">
                <v:shape id="docshape381" o:spid="_x0000_s1082" type="#_x0000_t75" style="position:absolute;left:175;top:182;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">
                  <v:imagedata r:id="rId116" o:title=""/>
                </v:shape>
                <v:shape id="docshape382" o:spid="_x0000_s1083" type="#_x0000_t202" style="position:absolute;left:9;top:9;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" filled="f" strokeweight=".96pt">
                  <v:textbox inset="0,0,0,0">
                    <w:txbxContent>
                      <w:p w14:paraId="4CAB497D" w14:textId="77777777" w:rsidR="005D61FB" w:rsidRDefault="005D61FB">
                        <w:pPr>
                          <w:spacing w:before="4"/>
                          <w:rPr>
                            <w:rFonts w:ascii="Verdana"/>
                            <w:sz w:val="60"/>
                          </w:rPr>
                        </w:pPr>
                      </w:p>
                      <w:p w14:paraId="622F0CFC" w14:textId="77777777" w:rsidR="005D61FB" w:rsidRDefault="00947834">
                        <w:pPr>
                          <w:spacing w:before="1"/>
                          <w:ind w:left="895"/>
                          <w:rPr>
                            <w:rFonts w:ascii="Verdana"/>
                            <w:sz w:val="43"/>
                          </w:rPr>
                        </w:pPr>
                        <w:r>
                          <w:rPr>
                            <w:rFonts w:ascii="Verdana"/>
                            <w:color w:val="262626"/>
                            <w:w w:val="95"/>
                            <w:sz w:val="43"/>
                          </w:rPr>
                          <w:t>General</w:t>
                        </w:r>
                        <w:r>
                          <w:rPr>
                            <w:rFonts w:ascii="Verdana"/>
                            <w:color w:val="262626"/>
                            <w:spacing w:val="11"/>
                            <w:sz w:val="43"/>
                          </w:rPr>
                          <w:t xml:space="preserve"> </w:t>
                        </w:r>
                        <w:r>
                          <w:rPr>
                            <w:rFonts w:ascii="Verdana"/>
                            <w:color w:val="262626"/>
                            <w:w w:val="95"/>
                            <w:sz w:val="43"/>
                          </w:rPr>
                          <w:t>fund</w:t>
                        </w:r>
                        <w:r>
                          <w:rPr>
                            <w:rFonts w:ascii="Verdana"/>
                            <w:color w:val="262626"/>
                            <w:spacing w:val="4"/>
                            <w:sz w:val="43"/>
                          </w:rPr>
                          <w:t xml:space="preserve"> </w:t>
                        </w:r>
                        <w:r>
                          <w:rPr>
                            <w:rFonts w:ascii="Verdana"/>
                            <w:color w:val="1382AC"/>
                            <w:w w:val="95"/>
                            <w:sz w:val="43"/>
                          </w:rPr>
                          <w:t>EXPENSE</w:t>
                        </w:r>
                        <w:r>
                          <w:rPr>
                            <w:rFonts w:ascii="Verdana"/>
                            <w:color w:val="1382AC"/>
                            <w:spacing w:val="5"/>
                            <w:sz w:val="43"/>
                          </w:rPr>
                          <w:t xml:space="preserve"> </w:t>
                        </w:r>
                        <w:r>
                          <w:rPr>
                            <w:rFonts w:ascii="Verdana"/>
                            <w:color w:val="262626"/>
                            <w:spacing w:val="-2"/>
                            <w:w w:val="95"/>
                            <w:sz w:val="43"/>
                          </w:rPr>
                          <w:t>performance</w:t>
                        </w:r>
                      </w:p>
                      <w:p w14:paraId="421211D0" w14:textId="77777777" w:rsidR="005D61FB" w:rsidRDefault="00947834">
                        <w:pPr>
                          <w:numPr>
                            <w:ilvl w:val="0"/>
                            <w:numId w:val="8"/>
                          </w:numPr>
                          <w:tabs>
                            <w:tab w:val="left" w:pos="1040"/>
                          </w:tabs>
                          <w:spacing w:before="265"/>
                          <w:ind w:hanging="145"/>
                          <w:rPr>
                            <w:rFonts w:ascii="Verdana" w:hAnsi="Verdana"/>
                            <w:sz w:val="17"/>
                          </w:rPr>
                        </w:pPr>
                        <w:r>
                          <w:rPr>
                            <w:rFonts w:ascii="Verdana" w:hAnsi="Verdana"/>
                            <w:w w:val="90"/>
                            <w:sz w:val="17"/>
                          </w:rPr>
                          <w:t>LOCAL</w:t>
                        </w:r>
                        <w:r>
                          <w:rPr>
                            <w:rFonts w:ascii="Verdana" w:hAnsi="Verdana"/>
                            <w:spacing w:val="12"/>
                            <w:sz w:val="17"/>
                          </w:rPr>
                          <w:t xml:space="preserve"> </w:t>
                        </w:r>
                        <w:r>
                          <w:rPr>
                            <w:rFonts w:ascii="Verdana" w:hAnsi="Verdana"/>
                            <w:w w:val="90"/>
                            <w:sz w:val="17"/>
                          </w:rPr>
                          <w:t>PUBLIC</w:t>
                        </w:r>
                        <w:r>
                          <w:rPr>
                            <w:rFonts w:ascii="Verdana" w:hAnsi="Verdana"/>
                            <w:spacing w:val="-2"/>
                            <w:sz w:val="17"/>
                          </w:rPr>
                          <w:t xml:space="preserve"> </w:t>
                        </w:r>
                        <w:r>
                          <w:rPr>
                            <w:rFonts w:ascii="Verdana" w:hAnsi="Verdana"/>
                            <w:spacing w:val="-1"/>
                            <w:w w:val="80"/>
                            <w:sz w:val="17"/>
                          </w:rPr>
                          <w:t>B</w:t>
                        </w:r>
                        <w:r>
                          <w:rPr>
                            <w:rFonts w:ascii="Verdana" w:hAnsi="Verdana"/>
                            <w:w w:val="84"/>
                            <w:sz w:val="17"/>
                          </w:rPr>
                          <w:t>R</w:t>
                        </w:r>
                        <w:r>
                          <w:rPr>
                            <w:rFonts w:ascii="Verdana" w:hAnsi="Verdana"/>
                            <w:w w:val="107"/>
                            <w:sz w:val="17"/>
                          </w:rPr>
                          <w:t>O</w:t>
                        </w:r>
                        <w:r>
                          <w:rPr>
                            <w:rFonts w:ascii="Verdana" w:hAnsi="Verdana"/>
                            <w:spacing w:val="-9"/>
                            <w:w w:val="105"/>
                            <w:sz w:val="17"/>
                          </w:rPr>
                          <w:t>A</w:t>
                        </w:r>
                        <w:r>
                          <w:rPr>
                            <w:rFonts w:ascii="Verdana" w:hAnsi="Verdana"/>
                            <w:spacing w:val="1"/>
                            <w:w w:val="93"/>
                            <w:sz w:val="17"/>
                          </w:rPr>
                          <w:t>D</w:t>
                        </w:r>
                        <w:r>
                          <w:rPr>
                            <w:rFonts w:ascii="Verdana" w:hAnsi="Verdana"/>
                            <w:spacing w:val="1"/>
                            <w:w w:val="113"/>
                            <w:sz w:val="17"/>
                          </w:rPr>
                          <w:t>C</w:t>
                        </w:r>
                        <w:r>
                          <w:rPr>
                            <w:rFonts w:ascii="Verdana" w:hAnsi="Verdana"/>
                            <w:spacing w:val="-7"/>
                            <w:w w:val="105"/>
                            <w:sz w:val="17"/>
                          </w:rPr>
                          <w:t>A</w:t>
                        </w:r>
                        <w:r>
                          <w:rPr>
                            <w:rFonts w:ascii="Verdana" w:hAnsi="Verdana"/>
                            <w:spacing w:val="2"/>
                            <w:w w:val="70"/>
                            <w:sz w:val="17"/>
                          </w:rPr>
                          <w:t>S</w:t>
                        </w:r>
                        <w:r>
                          <w:rPr>
                            <w:rFonts w:ascii="Verdana" w:hAnsi="Verdana"/>
                            <w:spacing w:val="-3"/>
                            <w:w w:val="66"/>
                            <w:sz w:val="17"/>
                          </w:rPr>
                          <w:t>T</w:t>
                        </w:r>
                        <w:r>
                          <w:rPr>
                            <w:rFonts w:ascii="Verdana" w:hAnsi="Verdana"/>
                            <w:spacing w:val="5"/>
                            <w:w w:val="50"/>
                            <w:sz w:val="17"/>
                          </w:rPr>
                          <w:t>I</w:t>
                        </w:r>
                        <w:r>
                          <w:rPr>
                            <w:rFonts w:ascii="Verdana" w:hAnsi="Verdana"/>
                            <w:spacing w:val="1"/>
                            <w:w w:val="96"/>
                            <w:sz w:val="17"/>
                          </w:rPr>
                          <w:t>N</w:t>
                        </w:r>
                        <w:r>
                          <w:rPr>
                            <w:rFonts w:ascii="Verdana" w:hAnsi="Verdana"/>
                            <w:w w:val="109"/>
                            <w:sz w:val="17"/>
                          </w:rPr>
                          <w:t>G</w:t>
                        </w:r>
                        <w:r>
                          <w:rPr>
                            <w:rFonts w:ascii="Verdana" w:hAnsi="Verdana"/>
                            <w:spacing w:val="12"/>
                            <w:sz w:val="17"/>
                          </w:rPr>
                          <w:t xml:space="preserve"> </w:t>
                        </w:r>
                        <w:r>
                          <w:rPr>
                            <w:rFonts w:ascii="Verdana" w:hAnsi="Verdana"/>
                            <w:w w:val="90"/>
                            <w:sz w:val="17"/>
                          </w:rPr>
                          <w:t>(101.200.855.00)</w:t>
                        </w:r>
                        <w:r>
                          <w:rPr>
                            <w:rFonts w:ascii="Verdana" w:hAnsi="Verdana"/>
                            <w:spacing w:val="9"/>
                            <w:sz w:val="17"/>
                          </w:rPr>
                          <w:t xml:space="preserve"> </w:t>
                        </w:r>
                        <w:r>
                          <w:rPr>
                            <w:rFonts w:ascii="Verdana" w:hAnsi="Verdana"/>
                            <w:w w:val="90"/>
                            <w:sz w:val="17"/>
                          </w:rPr>
                          <w:t>–</w:t>
                        </w:r>
                        <w:r>
                          <w:rPr>
                            <w:rFonts w:ascii="Verdana" w:hAnsi="Verdana"/>
                            <w:spacing w:val="5"/>
                            <w:sz w:val="17"/>
                          </w:rPr>
                          <w:t xml:space="preserve"> </w:t>
                        </w:r>
                        <w:r>
                          <w:rPr>
                            <w:rFonts w:ascii="Verdana" w:hAnsi="Verdana"/>
                            <w:w w:val="90"/>
                            <w:sz w:val="17"/>
                          </w:rPr>
                          <w:t>Underbudget</w:t>
                        </w:r>
                        <w:r>
                          <w:rPr>
                            <w:rFonts w:ascii="Verdana" w:hAnsi="Verdana"/>
                            <w:sz w:val="17"/>
                          </w:rPr>
                          <w:t xml:space="preserve"> </w:t>
                        </w:r>
                        <w:r>
                          <w:rPr>
                            <w:rFonts w:ascii="Verdana" w:hAnsi="Verdana"/>
                            <w:w w:val="90"/>
                            <w:sz w:val="17"/>
                          </w:rPr>
                          <w:t>by</w:t>
                        </w:r>
                        <w:r>
                          <w:rPr>
                            <w:rFonts w:ascii="Verdana" w:hAnsi="Verdana"/>
                            <w:spacing w:val="4"/>
                            <w:sz w:val="17"/>
                          </w:rPr>
                          <w:t xml:space="preserve"> </w:t>
                        </w:r>
                        <w:r>
                          <w:rPr>
                            <w:rFonts w:ascii="Verdana" w:hAnsi="Verdana"/>
                            <w:spacing w:val="-2"/>
                            <w:w w:val="90"/>
                            <w:sz w:val="17"/>
                          </w:rPr>
                          <w:t>$40,230</w:t>
                        </w:r>
                      </w:p>
                      <w:p w14:paraId="4A42327A" w14:textId="77777777" w:rsidR="005D61FB" w:rsidRDefault="00947834">
                        <w:pPr>
                          <w:numPr>
                            <w:ilvl w:val="0"/>
                            <w:numId w:val="8"/>
                          </w:numPr>
                          <w:tabs>
                            <w:tab w:val="left" w:pos="1040"/>
                          </w:tabs>
                          <w:spacing w:before="155"/>
                          <w:ind w:hanging="145"/>
                          <w:rPr>
                            <w:rFonts w:ascii="Verdana" w:hAnsi="Verdana"/>
                            <w:sz w:val="17"/>
                          </w:rPr>
                        </w:pPr>
                        <w:r>
                          <w:rPr>
                            <w:rFonts w:ascii="Verdana" w:hAnsi="Verdana"/>
                            <w:color w:val="1382AC"/>
                            <w:w w:val="90"/>
                            <w:sz w:val="17"/>
                          </w:rPr>
                          <w:t>PURCHASED</w:t>
                        </w:r>
                        <w:r>
                          <w:rPr>
                            <w:rFonts w:ascii="Verdana" w:hAnsi="Verdana"/>
                            <w:color w:val="1382AC"/>
                            <w:spacing w:val="8"/>
                            <w:sz w:val="17"/>
                          </w:rPr>
                          <w:t xml:space="preserve"> </w:t>
                        </w:r>
                        <w:r>
                          <w:rPr>
                            <w:rFonts w:ascii="Verdana" w:hAnsi="Verdana"/>
                            <w:color w:val="1382AC"/>
                            <w:w w:val="90"/>
                            <w:sz w:val="17"/>
                          </w:rPr>
                          <w:t>SERVICE</w:t>
                        </w:r>
                        <w:r>
                          <w:rPr>
                            <w:rFonts w:ascii="Verdana" w:hAnsi="Verdana"/>
                            <w:color w:val="1382AC"/>
                            <w:spacing w:val="-2"/>
                            <w:sz w:val="17"/>
                          </w:rPr>
                          <w:t xml:space="preserve"> </w:t>
                        </w:r>
                        <w:r>
                          <w:rPr>
                            <w:rFonts w:ascii="Verdana" w:hAnsi="Verdana"/>
                            <w:color w:val="1382AC"/>
                            <w:w w:val="90"/>
                            <w:sz w:val="17"/>
                          </w:rPr>
                          <w:t>–</w:t>
                        </w:r>
                        <w:r>
                          <w:rPr>
                            <w:rFonts w:ascii="Verdana" w:hAnsi="Verdana"/>
                            <w:color w:val="1382AC"/>
                            <w:spacing w:val="3"/>
                            <w:sz w:val="17"/>
                          </w:rPr>
                          <w:t xml:space="preserve"> </w:t>
                        </w:r>
                        <w:r>
                          <w:rPr>
                            <w:rFonts w:ascii="Verdana" w:hAnsi="Verdana"/>
                            <w:color w:val="1382AC"/>
                            <w:w w:val="90"/>
                            <w:sz w:val="17"/>
                          </w:rPr>
                          <w:t>CODE</w:t>
                        </w:r>
                        <w:r>
                          <w:rPr>
                            <w:rFonts w:ascii="Verdana" w:hAnsi="Verdana"/>
                            <w:color w:val="1382AC"/>
                            <w:spacing w:val="1"/>
                            <w:sz w:val="17"/>
                          </w:rPr>
                          <w:t xml:space="preserve"> </w:t>
                        </w:r>
                        <w:r>
                          <w:rPr>
                            <w:rFonts w:ascii="Verdana" w:hAnsi="Verdana"/>
                            <w:color w:val="1382AC"/>
                            <w:w w:val="90"/>
                            <w:sz w:val="17"/>
                          </w:rPr>
                          <w:t>ENFORCEMENT</w:t>
                        </w:r>
                        <w:r>
                          <w:rPr>
                            <w:rFonts w:ascii="Verdana" w:hAnsi="Verdana"/>
                            <w:color w:val="1382AC"/>
                            <w:spacing w:val="-1"/>
                            <w:w w:val="90"/>
                            <w:sz w:val="17"/>
                          </w:rPr>
                          <w:t xml:space="preserve"> </w:t>
                        </w:r>
                        <w:r>
                          <w:rPr>
                            <w:rFonts w:ascii="Verdana" w:hAnsi="Verdana"/>
                            <w:color w:val="1382AC"/>
                            <w:w w:val="90"/>
                            <w:sz w:val="17"/>
                          </w:rPr>
                          <w:t>(101.310.811.00)</w:t>
                        </w:r>
                        <w:r>
                          <w:rPr>
                            <w:rFonts w:ascii="Verdana" w:hAnsi="Verdana"/>
                            <w:color w:val="1382AC"/>
                            <w:spacing w:val="7"/>
                            <w:sz w:val="17"/>
                          </w:rPr>
                          <w:t xml:space="preserve"> </w:t>
                        </w:r>
                        <w:r>
                          <w:rPr>
                            <w:rFonts w:ascii="Verdana" w:hAnsi="Verdana"/>
                            <w:color w:val="1382AC"/>
                            <w:w w:val="90"/>
                            <w:sz w:val="17"/>
                          </w:rPr>
                          <w:t>–</w:t>
                        </w:r>
                        <w:r>
                          <w:rPr>
                            <w:rFonts w:ascii="Verdana" w:hAnsi="Verdana"/>
                            <w:color w:val="1382AC"/>
                            <w:spacing w:val="4"/>
                            <w:sz w:val="17"/>
                          </w:rPr>
                          <w:t xml:space="preserve"> </w:t>
                        </w:r>
                        <w:r>
                          <w:rPr>
                            <w:rFonts w:ascii="Verdana" w:hAnsi="Verdana"/>
                            <w:color w:val="1382AC"/>
                            <w:w w:val="90"/>
                            <w:sz w:val="17"/>
                          </w:rPr>
                          <w:t>Underbudget</w:t>
                        </w:r>
                        <w:r>
                          <w:rPr>
                            <w:rFonts w:ascii="Verdana" w:hAnsi="Verdana"/>
                            <w:color w:val="1382AC"/>
                            <w:spacing w:val="-2"/>
                            <w:sz w:val="17"/>
                          </w:rPr>
                          <w:t xml:space="preserve"> </w:t>
                        </w:r>
                        <w:r>
                          <w:rPr>
                            <w:rFonts w:ascii="Verdana" w:hAnsi="Verdana"/>
                            <w:color w:val="1382AC"/>
                            <w:w w:val="90"/>
                            <w:sz w:val="17"/>
                          </w:rPr>
                          <w:t>by</w:t>
                        </w:r>
                        <w:r>
                          <w:rPr>
                            <w:rFonts w:ascii="Verdana" w:hAnsi="Verdana"/>
                            <w:color w:val="1382AC"/>
                            <w:spacing w:val="3"/>
                            <w:sz w:val="17"/>
                          </w:rPr>
                          <w:t xml:space="preserve"> </w:t>
                        </w:r>
                        <w:r>
                          <w:rPr>
                            <w:rFonts w:ascii="Verdana" w:hAnsi="Verdana"/>
                            <w:color w:val="1382AC"/>
                            <w:spacing w:val="-2"/>
                            <w:w w:val="90"/>
                            <w:sz w:val="17"/>
                          </w:rPr>
                          <w:t>$33,240</w:t>
                        </w:r>
                      </w:p>
                      <w:p w14:paraId="68974AF5" w14:textId="77777777" w:rsidR="005D61FB" w:rsidRDefault="00947834">
                        <w:pPr>
                          <w:numPr>
                            <w:ilvl w:val="0"/>
                            <w:numId w:val="8"/>
                          </w:numPr>
                          <w:tabs>
                            <w:tab w:val="left" w:pos="1040"/>
                          </w:tabs>
                          <w:spacing w:before="156"/>
                          <w:ind w:hanging="145"/>
                          <w:rPr>
                            <w:rFonts w:ascii="Verdana" w:hAnsi="Verdana"/>
                            <w:sz w:val="17"/>
                          </w:rPr>
                        </w:pPr>
                        <w:r>
                          <w:rPr>
                            <w:rFonts w:ascii="Verdana" w:hAnsi="Verdana"/>
                            <w:w w:val="90"/>
                            <w:sz w:val="17"/>
                          </w:rPr>
                          <w:t>ENGINEERING</w:t>
                        </w:r>
                        <w:r>
                          <w:rPr>
                            <w:rFonts w:ascii="Verdana" w:hAnsi="Verdana"/>
                            <w:spacing w:val="-3"/>
                            <w:w w:val="90"/>
                            <w:sz w:val="17"/>
                          </w:rPr>
                          <w:t xml:space="preserve"> </w:t>
                        </w:r>
                        <w:r>
                          <w:rPr>
                            <w:rFonts w:ascii="Verdana" w:hAnsi="Verdana"/>
                            <w:w w:val="90"/>
                            <w:sz w:val="17"/>
                          </w:rPr>
                          <w:t>SRVCS</w:t>
                        </w:r>
                        <w:r>
                          <w:rPr>
                            <w:rFonts w:ascii="Verdana" w:hAnsi="Verdana"/>
                            <w:sz w:val="17"/>
                          </w:rPr>
                          <w:t xml:space="preserve"> </w:t>
                        </w:r>
                        <w:r>
                          <w:rPr>
                            <w:rFonts w:ascii="Verdana" w:hAnsi="Verdana"/>
                            <w:w w:val="90"/>
                            <w:sz w:val="17"/>
                          </w:rPr>
                          <w:t>–</w:t>
                        </w:r>
                        <w:r>
                          <w:rPr>
                            <w:rFonts w:ascii="Verdana" w:hAnsi="Verdana"/>
                            <w:spacing w:val="1"/>
                            <w:sz w:val="17"/>
                          </w:rPr>
                          <w:t xml:space="preserve"> </w:t>
                        </w:r>
                        <w:r>
                          <w:rPr>
                            <w:rFonts w:ascii="Verdana" w:hAnsi="Verdana"/>
                            <w:w w:val="90"/>
                            <w:sz w:val="17"/>
                          </w:rPr>
                          <w:t>PLANNING</w:t>
                        </w:r>
                        <w:r>
                          <w:rPr>
                            <w:rFonts w:ascii="Verdana" w:hAnsi="Verdana"/>
                            <w:spacing w:val="-1"/>
                            <w:w w:val="90"/>
                            <w:sz w:val="17"/>
                          </w:rPr>
                          <w:t xml:space="preserve"> </w:t>
                        </w:r>
                        <w:r>
                          <w:rPr>
                            <w:rFonts w:ascii="Verdana" w:hAnsi="Verdana"/>
                            <w:w w:val="90"/>
                            <w:sz w:val="17"/>
                          </w:rPr>
                          <w:t>(101.400.820.00)</w:t>
                        </w:r>
                        <w:r>
                          <w:rPr>
                            <w:rFonts w:ascii="Verdana" w:hAnsi="Verdana"/>
                            <w:sz w:val="17"/>
                          </w:rPr>
                          <w:t xml:space="preserve"> </w:t>
                        </w:r>
                        <w:r>
                          <w:rPr>
                            <w:rFonts w:ascii="Verdana" w:hAnsi="Verdana"/>
                            <w:w w:val="90"/>
                            <w:sz w:val="17"/>
                          </w:rPr>
                          <w:t>–</w:t>
                        </w:r>
                        <w:r>
                          <w:rPr>
                            <w:rFonts w:ascii="Verdana" w:hAnsi="Verdana"/>
                            <w:spacing w:val="-2"/>
                            <w:sz w:val="17"/>
                          </w:rPr>
                          <w:t xml:space="preserve"> </w:t>
                        </w:r>
                        <w:r>
                          <w:rPr>
                            <w:rFonts w:ascii="Verdana" w:hAnsi="Verdana"/>
                            <w:w w:val="90"/>
                            <w:sz w:val="17"/>
                          </w:rPr>
                          <w:t>Underbudget</w:t>
                        </w:r>
                        <w:r>
                          <w:rPr>
                            <w:rFonts w:ascii="Verdana" w:hAnsi="Verdana"/>
                            <w:spacing w:val="-1"/>
                            <w:w w:val="90"/>
                            <w:sz w:val="17"/>
                          </w:rPr>
                          <w:t xml:space="preserve"> </w:t>
                        </w:r>
                        <w:r>
                          <w:rPr>
                            <w:rFonts w:ascii="Verdana" w:hAnsi="Verdana"/>
                            <w:w w:val="90"/>
                            <w:sz w:val="17"/>
                          </w:rPr>
                          <w:t>by</w:t>
                        </w:r>
                        <w:r>
                          <w:rPr>
                            <w:rFonts w:ascii="Verdana" w:hAnsi="Verdana"/>
                            <w:spacing w:val="1"/>
                            <w:sz w:val="17"/>
                          </w:rPr>
                          <w:t xml:space="preserve"> </w:t>
                        </w:r>
                        <w:r>
                          <w:rPr>
                            <w:rFonts w:ascii="Verdana" w:hAnsi="Verdana"/>
                            <w:spacing w:val="-2"/>
                            <w:w w:val="90"/>
                            <w:sz w:val="17"/>
                          </w:rPr>
                          <w:t>$22,385</w:t>
                        </w:r>
                      </w:p>
                      <w:p w14:paraId="0F2394A4" w14:textId="77777777" w:rsidR="005D61FB" w:rsidRDefault="00947834">
                        <w:pPr>
                          <w:numPr>
                            <w:ilvl w:val="0"/>
                            <w:numId w:val="8"/>
                          </w:numPr>
                          <w:tabs>
                            <w:tab w:val="left" w:pos="1040"/>
                          </w:tabs>
                          <w:spacing w:before="155"/>
                          <w:ind w:hanging="145"/>
                          <w:rPr>
                            <w:rFonts w:ascii="Verdana" w:hAnsi="Verdana"/>
                            <w:sz w:val="17"/>
                          </w:rPr>
                        </w:pPr>
                        <w:r>
                          <w:rPr>
                            <w:rFonts w:ascii="Verdana" w:hAnsi="Verdana"/>
                            <w:color w:val="1382AC"/>
                            <w:w w:val="90"/>
                            <w:sz w:val="17"/>
                          </w:rPr>
                          <w:t>DRAINS</w:t>
                        </w:r>
                        <w:r>
                          <w:rPr>
                            <w:rFonts w:ascii="Verdana" w:hAnsi="Verdana"/>
                            <w:color w:val="1382AC"/>
                            <w:spacing w:val="-2"/>
                            <w:w w:val="90"/>
                            <w:sz w:val="17"/>
                          </w:rPr>
                          <w:t xml:space="preserve"> </w:t>
                        </w:r>
                        <w:r>
                          <w:rPr>
                            <w:rFonts w:ascii="Verdana" w:hAnsi="Verdana"/>
                            <w:color w:val="1382AC"/>
                            <w:w w:val="90"/>
                            <w:sz w:val="17"/>
                          </w:rPr>
                          <w:t>AT</w:t>
                        </w:r>
                        <w:r>
                          <w:rPr>
                            <w:rFonts w:ascii="Verdana" w:hAnsi="Verdana"/>
                            <w:color w:val="1382AC"/>
                            <w:spacing w:val="5"/>
                            <w:sz w:val="17"/>
                          </w:rPr>
                          <w:t xml:space="preserve"> </w:t>
                        </w:r>
                        <w:r>
                          <w:rPr>
                            <w:rFonts w:ascii="Verdana" w:hAnsi="Verdana"/>
                            <w:color w:val="1382AC"/>
                            <w:w w:val="90"/>
                            <w:sz w:val="17"/>
                          </w:rPr>
                          <w:t>LARGE</w:t>
                        </w:r>
                        <w:r>
                          <w:rPr>
                            <w:rFonts w:ascii="Verdana" w:hAnsi="Verdana"/>
                            <w:color w:val="1382AC"/>
                            <w:spacing w:val="1"/>
                            <w:sz w:val="17"/>
                          </w:rPr>
                          <w:t xml:space="preserve"> </w:t>
                        </w:r>
                        <w:r>
                          <w:rPr>
                            <w:rFonts w:ascii="Verdana" w:hAnsi="Verdana"/>
                            <w:color w:val="1382AC"/>
                            <w:w w:val="90"/>
                            <w:sz w:val="17"/>
                          </w:rPr>
                          <w:t>(101.446.965)</w:t>
                        </w:r>
                        <w:r>
                          <w:rPr>
                            <w:rFonts w:ascii="Verdana" w:hAnsi="Verdana"/>
                            <w:color w:val="1382AC"/>
                            <w:spacing w:val="-2"/>
                            <w:sz w:val="17"/>
                          </w:rPr>
                          <w:t xml:space="preserve"> </w:t>
                        </w:r>
                        <w:r>
                          <w:rPr>
                            <w:rFonts w:ascii="Verdana" w:hAnsi="Verdana"/>
                            <w:color w:val="1382AC"/>
                            <w:w w:val="90"/>
                            <w:sz w:val="17"/>
                          </w:rPr>
                          <w:t>–</w:t>
                        </w:r>
                        <w:r>
                          <w:rPr>
                            <w:rFonts w:ascii="Verdana" w:hAnsi="Verdana"/>
                            <w:color w:val="1382AC"/>
                            <w:spacing w:val="-1"/>
                            <w:w w:val="90"/>
                            <w:sz w:val="17"/>
                          </w:rPr>
                          <w:t xml:space="preserve"> </w:t>
                        </w:r>
                        <w:r>
                          <w:rPr>
                            <w:rFonts w:ascii="Verdana" w:hAnsi="Verdana"/>
                            <w:color w:val="1382AC"/>
                            <w:w w:val="90"/>
                            <w:sz w:val="17"/>
                          </w:rPr>
                          <w:t>Underbudget</w:t>
                        </w:r>
                        <w:r>
                          <w:rPr>
                            <w:rFonts w:ascii="Verdana" w:hAnsi="Verdana"/>
                            <w:color w:val="1382AC"/>
                            <w:spacing w:val="-10"/>
                            <w:w w:val="90"/>
                            <w:sz w:val="17"/>
                          </w:rPr>
                          <w:t xml:space="preserve"> </w:t>
                        </w:r>
                        <w:r>
                          <w:rPr>
                            <w:rFonts w:ascii="Verdana" w:hAnsi="Verdana"/>
                            <w:color w:val="1382AC"/>
                            <w:w w:val="90"/>
                            <w:sz w:val="17"/>
                          </w:rPr>
                          <w:t>by</w:t>
                        </w:r>
                        <w:r>
                          <w:rPr>
                            <w:rFonts w:ascii="Verdana" w:hAnsi="Verdana"/>
                            <w:color w:val="1382AC"/>
                            <w:spacing w:val="-3"/>
                            <w:sz w:val="17"/>
                          </w:rPr>
                          <w:t xml:space="preserve"> </w:t>
                        </w:r>
                        <w:r>
                          <w:rPr>
                            <w:rFonts w:ascii="Verdana" w:hAnsi="Verdana"/>
                            <w:color w:val="1382AC"/>
                            <w:spacing w:val="-2"/>
                            <w:w w:val="90"/>
                            <w:sz w:val="17"/>
                          </w:rPr>
                          <w:t>$32,740</w:t>
                        </w:r>
                      </w:p>
                      <w:p w14:paraId="6309FFD0" w14:textId="77777777" w:rsidR="005D61FB" w:rsidRDefault="00947834">
                        <w:pPr>
                          <w:numPr>
                            <w:ilvl w:val="0"/>
                            <w:numId w:val="8"/>
                          </w:numPr>
                          <w:tabs>
                            <w:tab w:val="left" w:pos="1040"/>
                          </w:tabs>
                          <w:spacing w:before="156"/>
                          <w:ind w:hanging="145"/>
                          <w:rPr>
                            <w:rFonts w:ascii="Verdana" w:hAnsi="Verdana"/>
                            <w:sz w:val="17"/>
                          </w:rPr>
                        </w:pPr>
                        <w:r>
                          <w:rPr>
                            <w:rFonts w:ascii="Verdana" w:hAnsi="Verdana"/>
                            <w:w w:val="90"/>
                            <w:sz w:val="17"/>
                          </w:rPr>
                          <w:t>SIDEWALK</w:t>
                        </w:r>
                        <w:r>
                          <w:rPr>
                            <w:rFonts w:ascii="Verdana" w:hAnsi="Verdana"/>
                            <w:spacing w:val="-1"/>
                            <w:sz w:val="17"/>
                          </w:rPr>
                          <w:t xml:space="preserve"> </w:t>
                        </w:r>
                        <w:r>
                          <w:rPr>
                            <w:rFonts w:ascii="Verdana" w:hAnsi="Verdana"/>
                            <w:spacing w:val="3"/>
                            <w:w w:val="105"/>
                            <w:sz w:val="17"/>
                          </w:rPr>
                          <w:t>M</w:t>
                        </w:r>
                        <w:r>
                          <w:rPr>
                            <w:rFonts w:ascii="Verdana" w:hAnsi="Verdana"/>
                            <w:spacing w:val="-9"/>
                            <w:w w:val="104"/>
                            <w:sz w:val="17"/>
                          </w:rPr>
                          <w:t>A</w:t>
                        </w:r>
                        <w:r>
                          <w:rPr>
                            <w:rFonts w:ascii="Verdana" w:hAnsi="Verdana"/>
                            <w:spacing w:val="7"/>
                            <w:w w:val="49"/>
                            <w:sz w:val="17"/>
                          </w:rPr>
                          <w:t>I</w:t>
                        </w:r>
                        <w:r>
                          <w:rPr>
                            <w:rFonts w:ascii="Verdana" w:hAnsi="Verdana"/>
                            <w:spacing w:val="1"/>
                            <w:w w:val="95"/>
                            <w:sz w:val="17"/>
                          </w:rPr>
                          <w:t>N</w:t>
                        </w:r>
                        <w:r>
                          <w:rPr>
                            <w:rFonts w:ascii="Verdana" w:hAnsi="Verdana"/>
                            <w:spacing w:val="-5"/>
                            <w:w w:val="65"/>
                            <w:sz w:val="17"/>
                          </w:rPr>
                          <w:t>T</w:t>
                        </w:r>
                        <w:r>
                          <w:rPr>
                            <w:rFonts w:ascii="Verdana" w:hAnsi="Verdana"/>
                            <w:w w:val="80"/>
                            <w:sz w:val="17"/>
                          </w:rPr>
                          <w:t>E</w:t>
                        </w:r>
                        <w:r>
                          <w:rPr>
                            <w:rFonts w:ascii="Verdana" w:hAnsi="Verdana"/>
                            <w:spacing w:val="1"/>
                            <w:w w:val="95"/>
                            <w:sz w:val="17"/>
                          </w:rPr>
                          <w:t>N</w:t>
                        </w:r>
                        <w:r>
                          <w:rPr>
                            <w:rFonts w:ascii="Verdana" w:hAnsi="Verdana"/>
                            <w:spacing w:val="-9"/>
                            <w:w w:val="104"/>
                            <w:sz w:val="17"/>
                          </w:rPr>
                          <w:t>A</w:t>
                        </w:r>
                        <w:r>
                          <w:rPr>
                            <w:rFonts w:ascii="Verdana" w:hAnsi="Verdana"/>
                            <w:w w:val="95"/>
                            <w:sz w:val="17"/>
                          </w:rPr>
                          <w:t>N</w:t>
                        </w:r>
                        <w:r>
                          <w:rPr>
                            <w:rFonts w:ascii="Verdana" w:hAnsi="Verdana"/>
                            <w:spacing w:val="1"/>
                            <w:w w:val="112"/>
                            <w:sz w:val="17"/>
                          </w:rPr>
                          <w:t>C</w:t>
                        </w:r>
                        <w:r>
                          <w:rPr>
                            <w:rFonts w:ascii="Verdana" w:hAnsi="Verdana"/>
                            <w:w w:val="80"/>
                            <w:sz w:val="17"/>
                          </w:rPr>
                          <w:t>E</w:t>
                        </w:r>
                        <w:r>
                          <w:rPr>
                            <w:rFonts w:ascii="Verdana" w:hAnsi="Verdana"/>
                            <w:sz w:val="17"/>
                          </w:rPr>
                          <w:t xml:space="preserve"> </w:t>
                        </w:r>
                        <w:r>
                          <w:rPr>
                            <w:rFonts w:ascii="Verdana" w:hAnsi="Verdana"/>
                            <w:w w:val="90"/>
                            <w:sz w:val="17"/>
                          </w:rPr>
                          <w:t>(101.446.969.01)</w:t>
                        </w:r>
                        <w:r>
                          <w:rPr>
                            <w:rFonts w:ascii="Verdana" w:hAnsi="Verdana"/>
                            <w:spacing w:val="-1"/>
                            <w:sz w:val="17"/>
                          </w:rPr>
                          <w:t xml:space="preserve"> </w:t>
                        </w:r>
                        <w:r>
                          <w:rPr>
                            <w:rFonts w:ascii="Verdana" w:hAnsi="Verdana"/>
                            <w:w w:val="90"/>
                            <w:sz w:val="17"/>
                          </w:rPr>
                          <w:t>–</w:t>
                        </w:r>
                        <w:r>
                          <w:rPr>
                            <w:rFonts w:ascii="Verdana" w:hAnsi="Verdana"/>
                            <w:spacing w:val="-3"/>
                            <w:sz w:val="17"/>
                          </w:rPr>
                          <w:t xml:space="preserve"> </w:t>
                        </w:r>
                        <w:r>
                          <w:rPr>
                            <w:rFonts w:ascii="Verdana" w:hAnsi="Verdana"/>
                            <w:w w:val="90"/>
                            <w:sz w:val="17"/>
                          </w:rPr>
                          <w:t>Overbudget</w:t>
                        </w:r>
                        <w:r>
                          <w:rPr>
                            <w:rFonts w:ascii="Verdana" w:hAnsi="Verdana"/>
                            <w:spacing w:val="-4"/>
                            <w:w w:val="90"/>
                            <w:sz w:val="17"/>
                          </w:rPr>
                          <w:t xml:space="preserve"> </w:t>
                        </w:r>
                        <w:r>
                          <w:rPr>
                            <w:rFonts w:ascii="Verdana" w:hAnsi="Verdana"/>
                            <w:w w:val="90"/>
                            <w:sz w:val="17"/>
                          </w:rPr>
                          <w:t>by</w:t>
                        </w:r>
                        <w:r>
                          <w:rPr>
                            <w:rFonts w:ascii="Verdana" w:hAnsi="Verdana"/>
                            <w:spacing w:val="-4"/>
                            <w:sz w:val="17"/>
                          </w:rPr>
                          <w:t xml:space="preserve"> </w:t>
                        </w:r>
                        <w:r>
                          <w:rPr>
                            <w:rFonts w:ascii="Verdana" w:hAnsi="Verdana"/>
                            <w:spacing w:val="-2"/>
                            <w:w w:val="90"/>
                            <w:sz w:val="17"/>
                          </w:rPr>
                          <w:t>$61,704</w:t>
                        </w:r>
                      </w:p>
                      <w:p w14:paraId="11A7BD29" w14:textId="77777777" w:rsidR="005D61FB" w:rsidRDefault="00947834">
                        <w:pPr>
                          <w:numPr>
                            <w:ilvl w:val="0"/>
                            <w:numId w:val="8"/>
                          </w:numPr>
                          <w:tabs>
                            <w:tab w:val="left" w:pos="1040"/>
                          </w:tabs>
                          <w:spacing w:before="155"/>
                          <w:ind w:hanging="145"/>
                          <w:rPr>
                            <w:rFonts w:ascii="Verdana"/>
                            <w:sz w:val="17"/>
                          </w:rPr>
                        </w:pPr>
                        <w:r>
                          <w:rPr>
                            <w:rFonts w:ascii="Verdana"/>
                            <w:color w:val="1382AC"/>
                            <w:w w:val="90"/>
                            <w:sz w:val="17"/>
                          </w:rPr>
                          <w:t>RECREATION</w:t>
                        </w:r>
                        <w:r>
                          <w:rPr>
                            <w:rFonts w:ascii="Verdana"/>
                            <w:color w:val="1382AC"/>
                            <w:spacing w:val="11"/>
                            <w:sz w:val="17"/>
                          </w:rPr>
                          <w:t xml:space="preserve"> </w:t>
                        </w:r>
                        <w:r>
                          <w:rPr>
                            <w:rFonts w:ascii="Verdana"/>
                            <w:color w:val="1382AC"/>
                            <w:w w:val="90"/>
                            <w:sz w:val="17"/>
                          </w:rPr>
                          <w:t>-</w:t>
                        </w:r>
                        <w:r>
                          <w:rPr>
                            <w:rFonts w:ascii="Verdana"/>
                            <w:color w:val="1382AC"/>
                            <w:spacing w:val="7"/>
                            <w:sz w:val="17"/>
                          </w:rPr>
                          <w:t xml:space="preserve"> </w:t>
                        </w:r>
                        <w:r>
                          <w:rPr>
                            <w:rFonts w:ascii="Verdana"/>
                            <w:color w:val="1382AC"/>
                            <w:w w:val="90"/>
                            <w:sz w:val="17"/>
                          </w:rPr>
                          <w:t>PARK</w:t>
                        </w:r>
                        <w:r>
                          <w:rPr>
                            <w:rFonts w:ascii="Verdana"/>
                            <w:color w:val="1382AC"/>
                            <w:spacing w:val="19"/>
                            <w:sz w:val="17"/>
                          </w:rPr>
                          <w:t xml:space="preserve"> </w:t>
                        </w:r>
                        <w:r>
                          <w:rPr>
                            <w:rFonts w:ascii="Verdana"/>
                            <w:color w:val="1382AC"/>
                            <w:w w:val="90"/>
                            <w:sz w:val="17"/>
                          </w:rPr>
                          <w:t>IMPROVEMENTS-</w:t>
                        </w:r>
                        <w:r>
                          <w:rPr>
                            <w:rFonts w:ascii="Verdana"/>
                            <w:color w:val="1382AC"/>
                            <w:spacing w:val="2"/>
                            <w:sz w:val="17"/>
                          </w:rPr>
                          <w:t xml:space="preserve"> </w:t>
                        </w:r>
                        <w:r>
                          <w:rPr>
                            <w:rFonts w:ascii="Verdana"/>
                            <w:color w:val="1382AC"/>
                            <w:w w:val="90"/>
                            <w:sz w:val="17"/>
                          </w:rPr>
                          <w:t>Underbudget</w:t>
                        </w:r>
                        <w:r>
                          <w:rPr>
                            <w:rFonts w:ascii="Verdana"/>
                            <w:color w:val="1382AC"/>
                            <w:spacing w:val="1"/>
                            <w:sz w:val="17"/>
                          </w:rPr>
                          <w:t xml:space="preserve"> </w:t>
                        </w:r>
                        <w:r>
                          <w:rPr>
                            <w:rFonts w:ascii="Verdana"/>
                            <w:color w:val="1382AC"/>
                            <w:w w:val="90"/>
                            <w:sz w:val="17"/>
                          </w:rPr>
                          <w:t>-</w:t>
                        </w:r>
                        <w:r>
                          <w:rPr>
                            <w:rFonts w:ascii="Verdana"/>
                            <w:color w:val="1382AC"/>
                            <w:spacing w:val="6"/>
                            <w:sz w:val="17"/>
                          </w:rPr>
                          <w:t xml:space="preserve"> </w:t>
                        </w:r>
                        <w:r>
                          <w:rPr>
                            <w:rFonts w:ascii="Verdana"/>
                            <w:color w:val="1382AC"/>
                            <w:spacing w:val="-2"/>
                            <w:w w:val="90"/>
                            <w:sz w:val="17"/>
                          </w:rPr>
                          <w:t>$67,000</w:t>
                        </w:r>
                      </w:p>
                    </w:txbxContent>
                  </v:textbox>
                </v:shape>
                <w10:anchorlock/>
              </v:group>
            </w:pict>
          </mc:Fallback>
        </mc:AlternateContent>
      </w:r>
    </w:p>
    <w:p w14:paraId="2034C040" w14:textId="77777777" w:rsidR="005D61FB" w:rsidRDefault="005D61FB">
      <w:pPr>
        <w:pStyle w:val="BodyText"/>
        <w:rPr>
          <w:rFonts w:ascii="Verdana"/>
          <w:sz w:val="20"/>
        </w:rPr>
      </w:pPr>
    </w:p>
    <w:p w14:paraId="22C009FB" w14:textId="77777777" w:rsidR="005D61FB" w:rsidRDefault="005D61FB">
      <w:pPr>
        <w:pStyle w:val="BodyText"/>
        <w:rPr>
          <w:rFonts w:ascii="Verdana"/>
          <w:sz w:val="20"/>
        </w:rPr>
      </w:pPr>
    </w:p>
    <w:p w14:paraId="3C4B9489" w14:textId="77777777" w:rsidR="005D61FB" w:rsidRDefault="005D61FB">
      <w:pPr>
        <w:pStyle w:val="BodyText"/>
        <w:rPr>
          <w:rFonts w:ascii="Verdana"/>
          <w:sz w:val="20"/>
        </w:rPr>
      </w:pPr>
    </w:p>
    <w:p w14:paraId="3A8E2802" w14:textId="77777777" w:rsidR="005D61FB" w:rsidRDefault="005D61FB">
      <w:pPr>
        <w:pStyle w:val="BodyText"/>
        <w:rPr>
          <w:rFonts w:ascii="Verdana"/>
          <w:sz w:val="20"/>
        </w:rPr>
      </w:pPr>
    </w:p>
    <w:p w14:paraId="7AA19F34" w14:textId="77777777" w:rsidR="005D61FB" w:rsidRDefault="005D61FB">
      <w:pPr>
        <w:pStyle w:val="BodyText"/>
        <w:rPr>
          <w:rFonts w:ascii="Verdana"/>
          <w:sz w:val="20"/>
        </w:rPr>
      </w:pPr>
    </w:p>
    <w:p w14:paraId="25657CDD" w14:textId="00575B81" w:rsidR="005D61FB" w:rsidRDefault="00947834">
      <w:pPr>
        <w:pStyle w:val="BodyText"/>
        <w:spacing w:before="5"/>
        <w:rPr>
          <w:rFonts w:ascii="Verdana"/>
          <w:sz w:val="20"/>
        </w:rPr>
      </w:pPr>
      <w:r>
        <w:rPr>
          <w:noProof/>
        </w:rPr>
        <mc:AlternateContent>
          <mc:Choice Requires="wpg">
            <w:drawing>
              <wp:anchor distT="0" distB="0" distL="0" distR="0" simplePos="0" relativeHeight="251617792" behindDoc="1" locked="0" layoutInCell="1" allowOverlap="1" wp14:anchorId="445F7F6C" wp14:editId="7779379C">
                <wp:simplePos x="0" y="0"/>
                <wp:positionH relativeFrom="page">
                  <wp:posOffset>838200</wp:posOffset>
                </wp:positionH>
                <wp:positionV relativeFrom="paragraph">
                  <wp:posOffset>172720</wp:posOffset>
                </wp:positionV>
                <wp:extent cx="6094730" cy="3427730"/>
                <wp:effectExtent l="0" t="0" r="0" b="0"/>
                <wp:wrapTopAndBottom/>
                <wp:docPr id="222" name="docshapegroup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1320" y="272"/>
                          <a:chExt cx="9598" cy="5398"/>
                        </a:xfrm>
                      </wpg:grpSpPr>
                      <pic:pic xmlns:pic="http://schemas.openxmlformats.org/drawingml/2006/picture">
                        <pic:nvPicPr>
                          <pic:cNvPr id="223" name="docshape3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5" y="454"/>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docshape385"/>
                        <wps:cNvSpPr>
                          <a:spLocks/>
                        </wps:cNvSpPr>
                        <wps:spPr bwMode="auto">
                          <a:xfrm>
                            <a:off x="1816" y="2511"/>
                            <a:ext cx="1292" cy="1656"/>
                          </a:xfrm>
                          <a:custGeom>
                            <a:avLst/>
                            <a:gdLst>
                              <a:gd name="T0" fmla="+- 0 2978 1817"/>
                              <a:gd name="T1" fmla="*/ T0 w 1292"/>
                              <a:gd name="T2" fmla="+- 0 4168 2512"/>
                              <a:gd name="T3" fmla="*/ 4168 h 1656"/>
                              <a:gd name="T4" fmla="+- 0 1944 1817"/>
                              <a:gd name="T5" fmla="*/ T4 w 1292"/>
                              <a:gd name="T6" fmla="+- 0 4168 2512"/>
                              <a:gd name="T7" fmla="*/ 4168 h 1656"/>
                              <a:gd name="T8" fmla="+- 0 1895 1817"/>
                              <a:gd name="T9" fmla="*/ T8 w 1292"/>
                              <a:gd name="T10" fmla="+- 0 4158 2512"/>
                              <a:gd name="T11" fmla="*/ 4158 h 1656"/>
                              <a:gd name="T12" fmla="+- 0 1854 1817"/>
                              <a:gd name="T13" fmla="*/ T12 w 1292"/>
                              <a:gd name="T14" fmla="+- 0 4130 2512"/>
                              <a:gd name="T15" fmla="*/ 4130 h 1656"/>
                              <a:gd name="T16" fmla="+- 0 1827 1817"/>
                              <a:gd name="T17" fmla="*/ T16 w 1292"/>
                              <a:gd name="T18" fmla="+- 0 4089 2512"/>
                              <a:gd name="T19" fmla="*/ 4089 h 1656"/>
                              <a:gd name="T20" fmla="+- 0 1817 1817"/>
                              <a:gd name="T21" fmla="*/ T20 w 1292"/>
                              <a:gd name="T22" fmla="+- 0 4038 2512"/>
                              <a:gd name="T23" fmla="*/ 4038 h 1656"/>
                              <a:gd name="T24" fmla="+- 0 1817 1817"/>
                              <a:gd name="T25" fmla="*/ T24 w 1292"/>
                              <a:gd name="T26" fmla="+- 0 2641 2512"/>
                              <a:gd name="T27" fmla="*/ 2641 h 1656"/>
                              <a:gd name="T28" fmla="+- 0 1827 1817"/>
                              <a:gd name="T29" fmla="*/ T28 w 1292"/>
                              <a:gd name="T30" fmla="+- 0 2591 2512"/>
                              <a:gd name="T31" fmla="*/ 2591 h 1656"/>
                              <a:gd name="T32" fmla="+- 0 1854 1817"/>
                              <a:gd name="T33" fmla="*/ T32 w 1292"/>
                              <a:gd name="T34" fmla="+- 0 2549 2512"/>
                              <a:gd name="T35" fmla="*/ 2549 h 1656"/>
                              <a:gd name="T36" fmla="+- 0 1895 1817"/>
                              <a:gd name="T37" fmla="*/ T36 w 1292"/>
                              <a:gd name="T38" fmla="+- 0 2522 2512"/>
                              <a:gd name="T39" fmla="*/ 2522 h 1656"/>
                              <a:gd name="T40" fmla="+- 0 1944 1817"/>
                              <a:gd name="T41" fmla="*/ T40 w 1292"/>
                              <a:gd name="T42" fmla="+- 0 2512 2512"/>
                              <a:gd name="T43" fmla="*/ 2512 h 1656"/>
                              <a:gd name="T44" fmla="+- 0 2978 1817"/>
                              <a:gd name="T45" fmla="*/ T44 w 1292"/>
                              <a:gd name="T46" fmla="+- 0 2512 2512"/>
                              <a:gd name="T47" fmla="*/ 2512 h 1656"/>
                              <a:gd name="T48" fmla="+- 0 3029 1817"/>
                              <a:gd name="T49" fmla="*/ T48 w 1292"/>
                              <a:gd name="T50" fmla="+- 0 2522 2512"/>
                              <a:gd name="T51" fmla="*/ 2522 h 1656"/>
                              <a:gd name="T52" fmla="+- 0 3070 1817"/>
                              <a:gd name="T53" fmla="*/ T52 w 1292"/>
                              <a:gd name="T54" fmla="+- 0 2549 2512"/>
                              <a:gd name="T55" fmla="*/ 2549 h 1656"/>
                              <a:gd name="T56" fmla="+- 0 3098 1817"/>
                              <a:gd name="T57" fmla="*/ T56 w 1292"/>
                              <a:gd name="T58" fmla="+- 0 2591 2512"/>
                              <a:gd name="T59" fmla="*/ 2591 h 1656"/>
                              <a:gd name="T60" fmla="+- 0 3108 1817"/>
                              <a:gd name="T61" fmla="*/ T60 w 1292"/>
                              <a:gd name="T62" fmla="+- 0 2641 2512"/>
                              <a:gd name="T63" fmla="*/ 2641 h 1656"/>
                              <a:gd name="T64" fmla="+- 0 3108 1817"/>
                              <a:gd name="T65" fmla="*/ T64 w 1292"/>
                              <a:gd name="T66" fmla="+- 0 4038 2512"/>
                              <a:gd name="T67" fmla="*/ 4038 h 1656"/>
                              <a:gd name="T68" fmla="+- 0 3098 1817"/>
                              <a:gd name="T69" fmla="*/ T68 w 1292"/>
                              <a:gd name="T70" fmla="+- 0 4089 2512"/>
                              <a:gd name="T71" fmla="*/ 4089 h 1656"/>
                              <a:gd name="T72" fmla="+- 0 3070 1817"/>
                              <a:gd name="T73" fmla="*/ T72 w 1292"/>
                              <a:gd name="T74" fmla="+- 0 4130 2512"/>
                              <a:gd name="T75" fmla="*/ 4130 h 1656"/>
                              <a:gd name="T76" fmla="+- 0 3029 1817"/>
                              <a:gd name="T77" fmla="*/ T76 w 1292"/>
                              <a:gd name="T78" fmla="+- 0 4158 2512"/>
                              <a:gd name="T79" fmla="*/ 4158 h 1656"/>
                              <a:gd name="T80" fmla="+- 0 2978 1817"/>
                              <a:gd name="T81" fmla="*/ T80 w 1292"/>
                              <a:gd name="T82" fmla="+- 0 4168 2512"/>
                              <a:gd name="T83" fmla="*/ 4168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2" h="1656">
                                <a:moveTo>
                                  <a:pt x="1161" y="1656"/>
                                </a:moveTo>
                                <a:lnTo>
                                  <a:pt x="127" y="1656"/>
                                </a:lnTo>
                                <a:lnTo>
                                  <a:pt x="78" y="1646"/>
                                </a:lnTo>
                                <a:lnTo>
                                  <a:pt x="37" y="1618"/>
                                </a:lnTo>
                                <a:lnTo>
                                  <a:pt x="10" y="1577"/>
                                </a:lnTo>
                                <a:lnTo>
                                  <a:pt x="0" y="1526"/>
                                </a:lnTo>
                                <a:lnTo>
                                  <a:pt x="0" y="129"/>
                                </a:lnTo>
                                <a:lnTo>
                                  <a:pt x="10" y="79"/>
                                </a:lnTo>
                                <a:lnTo>
                                  <a:pt x="37" y="37"/>
                                </a:lnTo>
                                <a:lnTo>
                                  <a:pt x="78" y="10"/>
                                </a:lnTo>
                                <a:lnTo>
                                  <a:pt x="127" y="0"/>
                                </a:lnTo>
                                <a:lnTo>
                                  <a:pt x="1161" y="0"/>
                                </a:lnTo>
                                <a:lnTo>
                                  <a:pt x="1212" y="10"/>
                                </a:lnTo>
                                <a:lnTo>
                                  <a:pt x="1253" y="37"/>
                                </a:lnTo>
                                <a:lnTo>
                                  <a:pt x="1281" y="79"/>
                                </a:lnTo>
                                <a:lnTo>
                                  <a:pt x="1291" y="129"/>
                                </a:lnTo>
                                <a:lnTo>
                                  <a:pt x="1291" y="1526"/>
                                </a:lnTo>
                                <a:lnTo>
                                  <a:pt x="1281" y="1577"/>
                                </a:lnTo>
                                <a:lnTo>
                                  <a:pt x="1253" y="1618"/>
                                </a:lnTo>
                                <a:lnTo>
                                  <a:pt x="1212" y="1646"/>
                                </a:lnTo>
                                <a:lnTo>
                                  <a:pt x="1161" y="1656"/>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386"/>
                        <wps:cNvSpPr>
                          <a:spLocks/>
                        </wps:cNvSpPr>
                        <wps:spPr bwMode="auto">
                          <a:xfrm>
                            <a:off x="1809" y="2506"/>
                            <a:ext cx="1304" cy="1666"/>
                          </a:xfrm>
                          <a:custGeom>
                            <a:avLst/>
                            <a:gdLst>
                              <a:gd name="T0" fmla="+- 0 1932 1810"/>
                              <a:gd name="T1" fmla="*/ T0 w 1304"/>
                              <a:gd name="T2" fmla="+- 0 4172 2507"/>
                              <a:gd name="T3" fmla="*/ 4172 h 1666"/>
                              <a:gd name="T4" fmla="+- 0 1906 1810"/>
                              <a:gd name="T5" fmla="*/ T4 w 1304"/>
                              <a:gd name="T6" fmla="+- 0 4168 2507"/>
                              <a:gd name="T7" fmla="*/ 4168 h 1666"/>
                              <a:gd name="T8" fmla="+- 0 1870 1810"/>
                              <a:gd name="T9" fmla="*/ T8 w 1304"/>
                              <a:gd name="T10" fmla="+- 0 4151 2507"/>
                              <a:gd name="T11" fmla="*/ 4151 h 1666"/>
                              <a:gd name="T12" fmla="+- 0 1841 1810"/>
                              <a:gd name="T13" fmla="*/ T12 w 1304"/>
                              <a:gd name="T14" fmla="+- 0 4124 2507"/>
                              <a:gd name="T15" fmla="*/ 4124 h 1666"/>
                              <a:gd name="T16" fmla="+- 0 1826 1810"/>
                              <a:gd name="T17" fmla="*/ T16 w 1304"/>
                              <a:gd name="T18" fmla="+- 0 4103 2507"/>
                              <a:gd name="T19" fmla="*/ 4103 h 1666"/>
                              <a:gd name="T20" fmla="+- 0 1814 1810"/>
                              <a:gd name="T21" fmla="*/ T20 w 1304"/>
                              <a:gd name="T22" fmla="+- 0 4067 2507"/>
                              <a:gd name="T23" fmla="*/ 4067 h 1666"/>
                              <a:gd name="T24" fmla="+- 0 1810 1810"/>
                              <a:gd name="T25" fmla="*/ T24 w 1304"/>
                              <a:gd name="T26" fmla="+- 0 2641 2507"/>
                              <a:gd name="T27" fmla="*/ 2641 h 1666"/>
                              <a:gd name="T28" fmla="+- 0 1814 1810"/>
                              <a:gd name="T29" fmla="*/ T28 w 1304"/>
                              <a:gd name="T30" fmla="+- 0 2615 2507"/>
                              <a:gd name="T31" fmla="*/ 2615 h 1666"/>
                              <a:gd name="T32" fmla="+- 0 1826 1810"/>
                              <a:gd name="T33" fmla="*/ T32 w 1304"/>
                              <a:gd name="T34" fmla="+- 0 2576 2507"/>
                              <a:gd name="T35" fmla="*/ 2576 h 1666"/>
                              <a:gd name="T36" fmla="+- 0 1841 1810"/>
                              <a:gd name="T37" fmla="*/ T36 w 1304"/>
                              <a:gd name="T38" fmla="+- 0 2555 2507"/>
                              <a:gd name="T39" fmla="*/ 2555 h 1666"/>
                              <a:gd name="T40" fmla="+- 0 1860 1810"/>
                              <a:gd name="T41" fmla="*/ T40 w 1304"/>
                              <a:gd name="T42" fmla="+- 0 2538 2507"/>
                              <a:gd name="T43" fmla="*/ 2538 h 1666"/>
                              <a:gd name="T44" fmla="+- 0 1882 1810"/>
                              <a:gd name="T45" fmla="*/ T44 w 1304"/>
                              <a:gd name="T46" fmla="+- 0 2524 2507"/>
                              <a:gd name="T47" fmla="*/ 2524 h 1666"/>
                              <a:gd name="T48" fmla="+- 0 1906 1810"/>
                              <a:gd name="T49" fmla="*/ T48 w 1304"/>
                              <a:gd name="T50" fmla="+- 0 2512 2507"/>
                              <a:gd name="T51" fmla="*/ 2512 h 1666"/>
                              <a:gd name="T52" fmla="+- 0 1932 1810"/>
                              <a:gd name="T53" fmla="*/ T52 w 1304"/>
                              <a:gd name="T54" fmla="+- 0 2507 2507"/>
                              <a:gd name="T55" fmla="*/ 2507 h 1666"/>
                              <a:gd name="T56" fmla="+- 0 3005 1810"/>
                              <a:gd name="T57" fmla="*/ T56 w 1304"/>
                              <a:gd name="T58" fmla="+- 0 2509 2507"/>
                              <a:gd name="T59" fmla="*/ 2509 h 1666"/>
                              <a:gd name="T60" fmla="+- 0 3031 1810"/>
                              <a:gd name="T61" fmla="*/ T60 w 1304"/>
                              <a:gd name="T62" fmla="+- 0 2516 2507"/>
                              <a:gd name="T63" fmla="*/ 2516 h 1666"/>
                              <a:gd name="T64" fmla="+- 0 1908 1810"/>
                              <a:gd name="T65" fmla="*/ T64 w 1304"/>
                              <a:gd name="T66" fmla="+- 0 2521 2507"/>
                              <a:gd name="T67" fmla="*/ 2521 h 1666"/>
                              <a:gd name="T68" fmla="+- 0 1886 1810"/>
                              <a:gd name="T69" fmla="*/ T68 w 1304"/>
                              <a:gd name="T70" fmla="+- 0 2531 2507"/>
                              <a:gd name="T71" fmla="*/ 2531 h 1666"/>
                              <a:gd name="T72" fmla="+- 0 1848 1810"/>
                              <a:gd name="T73" fmla="*/ T72 w 1304"/>
                              <a:gd name="T74" fmla="+- 0 2562 2507"/>
                              <a:gd name="T75" fmla="*/ 2562 h 1666"/>
                              <a:gd name="T76" fmla="+- 0 1836 1810"/>
                              <a:gd name="T77" fmla="*/ T76 w 1304"/>
                              <a:gd name="T78" fmla="+- 0 2581 2507"/>
                              <a:gd name="T79" fmla="*/ 2581 h 1666"/>
                              <a:gd name="T80" fmla="+- 0 1826 1810"/>
                              <a:gd name="T81" fmla="*/ T80 w 1304"/>
                              <a:gd name="T82" fmla="+- 0 2603 2507"/>
                              <a:gd name="T83" fmla="*/ 2603 h 1666"/>
                              <a:gd name="T84" fmla="+- 0 1822 1810"/>
                              <a:gd name="T85" fmla="*/ T84 w 1304"/>
                              <a:gd name="T86" fmla="+- 0 4052 2507"/>
                              <a:gd name="T87" fmla="*/ 4052 h 1666"/>
                              <a:gd name="T88" fmla="+- 0 1831 1810"/>
                              <a:gd name="T89" fmla="*/ T88 w 1304"/>
                              <a:gd name="T90" fmla="+- 0 4086 2507"/>
                              <a:gd name="T91" fmla="*/ 4086 h 1666"/>
                              <a:gd name="T92" fmla="+- 0 1841 1810"/>
                              <a:gd name="T93" fmla="*/ T92 w 1304"/>
                              <a:gd name="T94" fmla="+- 0 4108 2507"/>
                              <a:gd name="T95" fmla="*/ 4108 h 1666"/>
                              <a:gd name="T96" fmla="+- 0 1865 1810"/>
                              <a:gd name="T97" fmla="*/ T96 w 1304"/>
                              <a:gd name="T98" fmla="+- 0 4134 2507"/>
                              <a:gd name="T99" fmla="*/ 4134 h 1666"/>
                              <a:gd name="T100" fmla="+- 0 1886 1810"/>
                              <a:gd name="T101" fmla="*/ T100 w 1304"/>
                              <a:gd name="T102" fmla="+- 0 4148 2507"/>
                              <a:gd name="T103" fmla="*/ 4148 h 1666"/>
                              <a:gd name="T104" fmla="+- 0 1908 1810"/>
                              <a:gd name="T105" fmla="*/ T104 w 1304"/>
                              <a:gd name="T106" fmla="+- 0 4158 2507"/>
                              <a:gd name="T107" fmla="*/ 4158 h 1666"/>
                              <a:gd name="T108" fmla="+- 0 3031 1810"/>
                              <a:gd name="T109" fmla="*/ T108 w 1304"/>
                              <a:gd name="T110" fmla="+- 0 4163 2507"/>
                              <a:gd name="T111" fmla="*/ 4163 h 1666"/>
                              <a:gd name="T112" fmla="+- 0 3005 1810"/>
                              <a:gd name="T113" fmla="*/ T112 w 1304"/>
                              <a:gd name="T114" fmla="+- 0 4170 2507"/>
                              <a:gd name="T115" fmla="*/ 4170 h 1666"/>
                              <a:gd name="T116" fmla="+- 0 3031 1810"/>
                              <a:gd name="T117" fmla="*/ T116 w 1304"/>
                              <a:gd name="T118" fmla="+- 0 4163 2507"/>
                              <a:gd name="T119" fmla="*/ 4163 h 1666"/>
                              <a:gd name="T120" fmla="+- 0 3014 1810"/>
                              <a:gd name="T121" fmla="*/ T120 w 1304"/>
                              <a:gd name="T122" fmla="+- 0 4158 2507"/>
                              <a:gd name="T123" fmla="*/ 4158 h 1666"/>
                              <a:gd name="T124" fmla="+- 0 3067 1810"/>
                              <a:gd name="T125" fmla="*/ T124 w 1304"/>
                              <a:gd name="T126" fmla="+- 0 4127 2507"/>
                              <a:gd name="T127" fmla="*/ 4127 h 1666"/>
                              <a:gd name="T128" fmla="+- 0 3086 1810"/>
                              <a:gd name="T129" fmla="*/ T128 w 1304"/>
                              <a:gd name="T130" fmla="+- 0 4098 2507"/>
                              <a:gd name="T131" fmla="*/ 4098 h 1666"/>
                              <a:gd name="T132" fmla="+- 0 3096 1810"/>
                              <a:gd name="T133" fmla="*/ T132 w 1304"/>
                              <a:gd name="T134" fmla="+- 0 4076 2507"/>
                              <a:gd name="T135" fmla="*/ 4076 h 1666"/>
                              <a:gd name="T136" fmla="+- 0 3101 1810"/>
                              <a:gd name="T137" fmla="*/ T136 w 1304"/>
                              <a:gd name="T138" fmla="+- 0 4052 2507"/>
                              <a:gd name="T139" fmla="*/ 4052 h 1666"/>
                              <a:gd name="T140" fmla="+- 0 3103 1810"/>
                              <a:gd name="T141" fmla="*/ T140 w 1304"/>
                              <a:gd name="T142" fmla="+- 0 2629 2507"/>
                              <a:gd name="T143" fmla="*/ 2629 h 1666"/>
                              <a:gd name="T144" fmla="+- 0 3096 1810"/>
                              <a:gd name="T145" fmla="*/ T144 w 1304"/>
                              <a:gd name="T146" fmla="+- 0 2603 2507"/>
                              <a:gd name="T147" fmla="*/ 2603 h 1666"/>
                              <a:gd name="T148" fmla="+- 0 3089 1810"/>
                              <a:gd name="T149" fmla="*/ T148 w 1304"/>
                              <a:gd name="T150" fmla="+- 0 2581 2507"/>
                              <a:gd name="T151" fmla="*/ 2581 h 1666"/>
                              <a:gd name="T152" fmla="+- 0 3038 1810"/>
                              <a:gd name="T153" fmla="*/ T152 w 1304"/>
                              <a:gd name="T154" fmla="+- 0 2531 2507"/>
                              <a:gd name="T155" fmla="*/ 2531 h 1666"/>
                              <a:gd name="T156" fmla="+- 0 3017 1810"/>
                              <a:gd name="T157" fmla="*/ T156 w 1304"/>
                              <a:gd name="T158" fmla="+- 0 2521 2507"/>
                              <a:gd name="T159" fmla="*/ 2521 h 1666"/>
                              <a:gd name="T160" fmla="+- 0 2990 1810"/>
                              <a:gd name="T161" fmla="*/ T160 w 1304"/>
                              <a:gd name="T162" fmla="+- 0 2516 2507"/>
                              <a:gd name="T163" fmla="*/ 2516 h 1666"/>
                              <a:gd name="T164" fmla="+- 0 3043 1810"/>
                              <a:gd name="T165" fmla="*/ T164 w 1304"/>
                              <a:gd name="T166" fmla="+- 0 2524 2507"/>
                              <a:gd name="T167" fmla="*/ 2524 h 1666"/>
                              <a:gd name="T168" fmla="+- 0 3062 1810"/>
                              <a:gd name="T169" fmla="*/ T168 w 1304"/>
                              <a:gd name="T170" fmla="+- 0 2538 2507"/>
                              <a:gd name="T171" fmla="*/ 2538 h 1666"/>
                              <a:gd name="T172" fmla="+- 0 3082 1810"/>
                              <a:gd name="T173" fmla="*/ T172 w 1304"/>
                              <a:gd name="T174" fmla="+- 0 2555 2507"/>
                              <a:gd name="T175" fmla="*/ 2555 h 1666"/>
                              <a:gd name="T176" fmla="+- 0 3096 1810"/>
                              <a:gd name="T177" fmla="*/ T176 w 1304"/>
                              <a:gd name="T178" fmla="+- 0 2576 2507"/>
                              <a:gd name="T179" fmla="*/ 2576 h 1666"/>
                              <a:gd name="T180" fmla="+- 0 3113 1810"/>
                              <a:gd name="T181" fmla="*/ T180 w 1304"/>
                              <a:gd name="T182" fmla="+- 0 2627 2507"/>
                              <a:gd name="T183" fmla="*/ 2627 h 1666"/>
                              <a:gd name="T184" fmla="+- 0 3110 1810"/>
                              <a:gd name="T185" fmla="*/ T184 w 1304"/>
                              <a:gd name="T186" fmla="+- 0 4067 2507"/>
                              <a:gd name="T187" fmla="*/ 4067 h 1666"/>
                              <a:gd name="T188" fmla="+- 0 3103 1810"/>
                              <a:gd name="T189" fmla="*/ T188 w 1304"/>
                              <a:gd name="T190" fmla="+- 0 4091 2507"/>
                              <a:gd name="T191" fmla="*/ 4091 h 1666"/>
                              <a:gd name="T192" fmla="+- 0 3074 1810"/>
                              <a:gd name="T193" fmla="*/ T192 w 1304"/>
                              <a:gd name="T194" fmla="+- 0 4134 2507"/>
                              <a:gd name="T195" fmla="*/ 4134 h 1666"/>
                              <a:gd name="T196" fmla="+- 0 3053 1810"/>
                              <a:gd name="T197" fmla="*/ T196 w 1304"/>
                              <a:gd name="T198" fmla="+- 0 4151 2507"/>
                              <a:gd name="T199" fmla="*/ 4151 h 1666"/>
                              <a:gd name="T200" fmla="+- 0 3031 1810"/>
                              <a:gd name="T201" fmla="*/ T200 w 1304"/>
                              <a:gd name="T202" fmla="+- 0 4163 2507"/>
                              <a:gd name="T203" fmla="*/ 4163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04" h="1666">
                                <a:moveTo>
                                  <a:pt x="1183" y="1665"/>
                                </a:moveTo>
                                <a:lnTo>
                                  <a:pt x="122" y="1665"/>
                                </a:lnTo>
                                <a:lnTo>
                                  <a:pt x="108" y="1663"/>
                                </a:lnTo>
                                <a:lnTo>
                                  <a:pt x="96" y="1661"/>
                                </a:lnTo>
                                <a:lnTo>
                                  <a:pt x="72" y="1651"/>
                                </a:lnTo>
                                <a:lnTo>
                                  <a:pt x="60" y="1644"/>
                                </a:lnTo>
                                <a:lnTo>
                                  <a:pt x="50" y="1637"/>
                                </a:lnTo>
                                <a:lnTo>
                                  <a:pt x="31" y="1617"/>
                                </a:lnTo>
                                <a:lnTo>
                                  <a:pt x="24" y="1608"/>
                                </a:lnTo>
                                <a:lnTo>
                                  <a:pt x="16" y="1596"/>
                                </a:lnTo>
                                <a:lnTo>
                                  <a:pt x="7" y="1572"/>
                                </a:lnTo>
                                <a:lnTo>
                                  <a:pt x="4" y="1560"/>
                                </a:lnTo>
                                <a:lnTo>
                                  <a:pt x="0" y="1531"/>
                                </a:lnTo>
                                <a:lnTo>
                                  <a:pt x="0" y="134"/>
                                </a:lnTo>
                                <a:lnTo>
                                  <a:pt x="2" y="120"/>
                                </a:lnTo>
                                <a:lnTo>
                                  <a:pt x="4" y="108"/>
                                </a:lnTo>
                                <a:lnTo>
                                  <a:pt x="7" y="93"/>
                                </a:lnTo>
                                <a:lnTo>
                                  <a:pt x="16" y="69"/>
                                </a:lnTo>
                                <a:lnTo>
                                  <a:pt x="24" y="60"/>
                                </a:lnTo>
                                <a:lnTo>
                                  <a:pt x="31" y="48"/>
                                </a:lnTo>
                                <a:lnTo>
                                  <a:pt x="40" y="38"/>
                                </a:lnTo>
                                <a:lnTo>
                                  <a:pt x="50" y="31"/>
                                </a:lnTo>
                                <a:lnTo>
                                  <a:pt x="60" y="21"/>
                                </a:lnTo>
                                <a:lnTo>
                                  <a:pt x="72" y="17"/>
                                </a:lnTo>
                                <a:lnTo>
                                  <a:pt x="84" y="9"/>
                                </a:lnTo>
                                <a:lnTo>
                                  <a:pt x="96" y="5"/>
                                </a:lnTo>
                                <a:lnTo>
                                  <a:pt x="108" y="2"/>
                                </a:lnTo>
                                <a:lnTo>
                                  <a:pt x="122" y="0"/>
                                </a:lnTo>
                                <a:lnTo>
                                  <a:pt x="1183" y="0"/>
                                </a:lnTo>
                                <a:lnTo>
                                  <a:pt x="1195" y="2"/>
                                </a:lnTo>
                                <a:lnTo>
                                  <a:pt x="1209" y="5"/>
                                </a:lnTo>
                                <a:lnTo>
                                  <a:pt x="1221" y="9"/>
                                </a:lnTo>
                                <a:lnTo>
                                  <a:pt x="122" y="9"/>
                                </a:lnTo>
                                <a:lnTo>
                                  <a:pt x="98" y="14"/>
                                </a:lnTo>
                                <a:lnTo>
                                  <a:pt x="86" y="19"/>
                                </a:lnTo>
                                <a:lnTo>
                                  <a:pt x="76" y="24"/>
                                </a:lnTo>
                                <a:lnTo>
                                  <a:pt x="48" y="45"/>
                                </a:lnTo>
                                <a:lnTo>
                                  <a:pt x="38" y="55"/>
                                </a:lnTo>
                                <a:lnTo>
                                  <a:pt x="31" y="65"/>
                                </a:lnTo>
                                <a:lnTo>
                                  <a:pt x="26" y="74"/>
                                </a:lnTo>
                                <a:lnTo>
                                  <a:pt x="21" y="86"/>
                                </a:lnTo>
                                <a:lnTo>
                                  <a:pt x="16" y="96"/>
                                </a:lnTo>
                                <a:lnTo>
                                  <a:pt x="12" y="120"/>
                                </a:lnTo>
                                <a:lnTo>
                                  <a:pt x="12" y="1545"/>
                                </a:lnTo>
                                <a:lnTo>
                                  <a:pt x="16" y="1569"/>
                                </a:lnTo>
                                <a:lnTo>
                                  <a:pt x="21" y="1579"/>
                                </a:lnTo>
                                <a:lnTo>
                                  <a:pt x="26" y="1591"/>
                                </a:lnTo>
                                <a:lnTo>
                                  <a:pt x="31" y="1601"/>
                                </a:lnTo>
                                <a:lnTo>
                                  <a:pt x="38" y="1610"/>
                                </a:lnTo>
                                <a:lnTo>
                                  <a:pt x="55" y="1627"/>
                                </a:lnTo>
                                <a:lnTo>
                                  <a:pt x="64" y="1634"/>
                                </a:lnTo>
                                <a:lnTo>
                                  <a:pt x="76" y="1641"/>
                                </a:lnTo>
                                <a:lnTo>
                                  <a:pt x="86" y="1646"/>
                                </a:lnTo>
                                <a:lnTo>
                                  <a:pt x="98" y="1651"/>
                                </a:lnTo>
                                <a:lnTo>
                                  <a:pt x="122" y="1656"/>
                                </a:lnTo>
                                <a:lnTo>
                                  <a:pt x="1221" y="1656"/>
                                </a:lnTo>
                                <a:lnTo>
                                  <a:pt x="1209" y="1661"/>
                                </a:lnTo>
                                <a:lnTo>
                                  <a:pt x="1195" y="1663"/>
                                </a:lnTo>
                                <a:lnTo>
                                  <a:pt x="1183" y="1665"/>
                                </a:lnTo>
                                <a:close/>
                                <a:moveTo>
                                  <a:pt x="1221" y="1656"/>
                                </a:moveTo>
                                <a:lnTo>
                                  <a:pt x="1180" y="1656"/>
                                </a:lnTo>
                                <a:lnTo>
                                  <a:pt x="1204" y="1651"/>
                                </a:lnTo>
                                <a:lnTo>
                                  <a:pt x="1228" y="1641"/>
                                </a:lnTo>
                                <a:lnTo>
                                  <a:pt x="1257" y="1620"/>
                                </a:lnTo>
                                <a:lnTo>
                                  <a:pt x="1272" y="1601"/>
                                </a:lnTo>
                                <a:lnTo>
                                  <a:pt x="1276" y="1591"/>
                                </a:lnTo>
                                <a:lnTo>
                                  <a:pt x="1284" y="1581"/>
                                </a:lnTo>
                                <a:lnTo>
                                  <a:pt x="1286" y="1569"/>
                                </a:lnTo>
                                <a:lnTo>
                                  <a:pt x="1291" y="1557"/>
                                </a:lnTo>
                                <a:lnTo>
                                  <a:pt x="1291" y="1545"/>
                                </a:lnTo>
                                <a:lnTo>
                                  <a:pt x="1293" y="1531"/>
                                </a:lnTo>
                                <a:lnTo>
                                  <a:pt x="1293" y="122"/>
                                </a:lnTo>
                                <a:lnTo>
                                  <a:pt x="1291" y="108"/>
                                </a:lnTo>
                                <a:lnTo>
                                  <a:pt x="1286" y="96"/>
                                </a:lnTo>
                                <a:lnTo>
                                  <a:pt x="1284" y="86"/>
                                </a:lnTo>
                                <a:lnTo>
                                  <a:pt x="1279" y="74"/>
                                </a:lnTo>
                                <a:lnTo>
                                  <a:pt x="1257" y="45"/>
                                </a:lnTo>
                                <a:lnTo>
                                  <a:pt x="1228" y="24"/>
                                </a:lnTo>
                                <a:lnTo>
                                  <a:pt x="1216" y="19"/>
                                </a:lnTo>
                                <a:lnTo>
                                  <a:pt x="1207" y="14"/>
                                </a:lnTo>
                                <a:lnTo>
                                  <a:pt x="1192" y="12"/>
                                </a:lnTo>
                                <a:lnTo>
                                  <a:pt x="1180" y="9"/>
                                </a:lnTo>
                                <a:lnTo>
                                  <a:pt x="1221" y="9"/>
                                </a:lnTo>
                                <a:lnTo>
                                  <a:pt x="1233" y="17"/>
                                </a:lnTo>
                                <a:lnTo>
                                  <a:pt x="1243" y="21"/>
                                </a:lnTo>
                                <a:lnTo>
                                  <a:pt x="1252" y="31"/>
                                </a:lnTo>
                                <a:lnTo>
                                  <a:pt x="1262" y="38"/>
                                </a:lnTo>
                                <a:lnTo>
                                  <a:pt x="1272" y="48"/>
                                </a:lnTo>
                                <a:lnTo>
                                  <a:pt x="1279" y="57"/>
                                </a:lnTo>
                                <a:lnTo>
                                  <a:pt x="1286" y="69"/>
                                </a:lnTo>
                                <a:lnTo>
                                  <a:pt x="1300" y="105"/>
                                </a:lnTo>
                                <a:lnTo>
                                  <a:pt x="1303" y="120"/>
                                </a:lnTo>
                                <a:lnTo>
                                  <a:pt x="1303" y="1545"/>
                                </a:lnTo>
                                <a:lnTo>
                                  <a:pt x="1300" y="1560"/>
                                </a:lnTo>
                                <a:lnTo>
                                  <a:pt x="1296" y="1572"/>
                                </a:lnTo>
                                <a:lnTo>
                                  <a:pt x="1293" y="1584"/>
                                </a:lnTo>
                                <a:lnTo>
                                  <a:pt x="1279" y="1608"/>
                                </a:lnTo>
                                <a:lnTo>
                                  <a:pt x="1264" y="1627"/>
                                </a:lnTo>
                                <a:lnTo>
                                  <a:pt x="1255" y="1637"/>
                                </a:lnTo>
                                <a:lnTo>
                                  <a:pt x="1243" y="1644"/>
                                </a:lnTo>
                                <a:lnTo>
                                  <a:pt x="1233" y="1649"/>
                                </a:lnTo>
                                <a:lnTo>
                                  <a:pt x="1221" y="16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docshape38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237" y="3178"/>
                            <a:ext cx="27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docshape388"/>
                        <wps:cNvSpPr>
                          <a:spLocks/>
                        </wps:cNvSpPr>
                        <wps:spPr bwMode="auto">
                          <a:xfrm>
                            <a:off x="3624" y="2511"/>
                            <a:ext cx="1292" cy="1656"/>
                          </a:xfrm>
                          <a:custGeom>
                            <a:avLst/>
                            <a:gdLst>
                              <a:gd name="T0" fmla="+- 0 4788 3624"/>
                              <a:gd name="T1" fmla="*/ T0 w 1292"/>
                              <a:gd name="T2" fmla="+- 0 4168 2512"/>
                              <a:gd name="T3" fmla="*/ 4168 h 1656"/>
                              <a:gd name="T4" fmla="+- 0 3754 3624"/>
                              <a:gd name="T5" fmla="*/ T4 w 1292"/>
                              <a:gd name="T6" fmla="+- 0 4168 2512"/>
                              <a:gd name="T7" fmla="*/ 4168 h 1656"/>
                              <a:gd name="T8" fmla="+- 0 3703 3624"/>
                              <a:gd name="T9" fmla="*/ T8 w 1292"/>
                              <a:gd name="T10" fmla="+- 0 4158 2512"/>
                              <a:gd name="T11" fmla="*/ 4158 h 1656"/>
                              <a:gd name="T12" fmla="+- 0 3662 3624"/>
                              <a:gd name="T13" fmla="*/ T12 w 1292"/>
                              <a:gd name="T14" fmla="+- 0 4130 2512"/>
                              <a:gd name="T15" fmla="*/ 4130 h 1656"/>
                              <a:gd name="T16" fmla="+- 0 3634 3624"/>
                              <a:gd name="T17" fmla="*/ T16 w 1292"/>
                              <a:gd name="T18" fmla="+- 0 4089 2512"/>
                              <a:gd name="T19" fmla="*/ 4089 h 1656"/>
                              <a:gd name="T20" fmla="+- 0 3624 3624"/>
                              <a:gd name="T21" fmla="*/ T20 w 1292"/>
                              <a:gd name="T22" fmla="+- 0 4038 2512"/>
                              <a:gd name="T23" fmla="*/ 4038 h 1656"/>
                              <a:gd name="T24" fmla="+- 0 3624 3624"/>
                              <a:gd name="T25" fmla="*/ T24 w 1292"/>
                              <a:gd name="T26" fmla="+- 0 2641 2512"/>
                              <a:gd name="T27" fmla="*/ 2641 h 1656"/>
                              <a:gd name="T28" fmla="+- 0 3634 3624"/>
                              <a:gd name="T29" fmla="*/ T28 w 1292"/>
                              <a:gd name="T30" fmla="+- 0 2591 2512"/>
                              <a:gd name="T31" fmla="*/ 2591 h 1656"/>
                              <a:gd name="T32" fmla="+- 0 3662 3624"/>
                              <a:gd name="T33" fmla="*/ T32 w 1292"/>
                              <a:gd name="T34" fmla="+- 0 2549 2512"/>
                              <a:gd name="T35" fmla="*/ 2549 h 1656"/>
                              <a:gd name="T36" fmla="+- 0 3703 3624"/>
                              <a:gd name="T37" fmla="*/ T36 w 1292"/>
                              <a:gd name="T38" fmla="+- 0 2522 2512"/>
                              <a:gd name="T39" fmla="*/ 2522 h 1656"/>
                              <a:gd name="T40" fmla="+- 0 3754 3624"/>
                              <a:gd name="T41" fmla="*/ T40 w 1292"/>
                              <a:gd name="T42" fmla="+- 0 2512 2512"/>
                              <a:gd name="T43" fmla="*/ 2512 h 1656"/>
                              <a:gd name="T44" fmla="+- 0 4788 3624"/>
                              <a:gd name="T45" fmla="*/ T44 w 1292"/>
                              <a:gd name="T46" fmla="+- 0 2512 2512"/>
                              <a:gd name="T47" fmla="*/ 2512 h 1656"/>
                              <a:gd name="T48" fmla="+- 0 4837 3624"/>
                              <a:gd name="T49" fmla="*/ T48 w 1292"/>
                              <a:gd name="T50" fmla="+- 0 2522 2512"/>
                              <a:gd name="T51" fmla="*/ 2522 h 1656"/>
                              <a:gd name="T52" fmla="+- 0 4878 3624"/>
                              <a:gd name="T53" fmla="*/ T52 w 1292"/>
                              <a:gd name="T54" fmla="+- 0 2549 2512"/>
                              <a:gd name="T55" fmla="*/ 2549 h 1656"/>
                              <a:gd name="T56" fmla="+- 0 4905 3624"/>
                              <a:gd name="T57" fmla="*/ T56 w 1292"/>
                              <a:gd name="T58" fmla="+- 0 2591 2512"/>
                              <a:gd name="T59" fmla="*/ 2591 h 1656"/>
                              <a:gd name="T60" fmla="+- 0 4915 3624"/>
                              <a:gd name="T61" fmla="*/ T60 w 1292"/>
                              <a:gd name="T62" fmla="+- 0 2641 2512"/>
                              <a:gd name="T63" fmla="*/ 2641 h 1656"/>
                              <a:gd name="T64" fmla="+- 0 4915 3624"/>
                              <a:gd name="T65" fmla="*/ T64 w 1292"/>
                              <a:gd name="T66" fmla="+- 0 4038 2512"/>
                              <a:gd name="T67" fmla="*/ 4038 h 1656"/>
                              <a:gd name="T68" fmla="+- 0 4905 3624"/>
                              <a:gd name="T69" fmla="*/ T68 w 1292"/>
                              <a:gd name="T70" fmla="+- 0 4089 2512"/>
                              <a:gd name="T71" fmla="*/ 4089 h 1656"/>
                              <a:gd name="T72" fmla="+- 0 4878 3624"/>
                              <a:gd name="T73" fmla="*/ T72 w 1292"/>
                              <a:gd name="T74" fmla="+- 0 4130 2512"/>
                              <a:gd name="T75" fmla="*/ 4130 h 1656"/>
                              <a:gd name="T76" fmla="+- 0 4837 3624"/>
                              <a:gd name="T77" fmla="*/ T76 w 1292"/>
                              <a:gd name="T78" fmla="+- 0 4158 2512"/>
                              <a:gd name="T79" fmla="*/ 4158 h 1656"/>
                              <a:gd name="T80" fmla="+- 0 4788 3624"/>
                              <a:gd name="T81" fmla="*/ T80 w 1292"/>
                              <a:gd name="T82" fmla="+- 0 4168 2512"/>
                              <a:gd name="T83" fmla="*/ 4168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2" h="1656">
                                <a:moveTo>
                                  <a:pt x="1164" y="1656"/>
                                </a:moveTo>
                                <a:lnTo>
                                  <a:pt x="130" y="1656"/>
                                </a:lnTo>
                                <a:lnTo>
                                  <a:pt x="79" y="1646"/>
                                </a:lnTo>
                                <a:lnTo>
                                  <a:pt x="38" y="1618"/>
                                </a:lnTo>
                                <a:lnTo>
                                  <a:pt x="10" y="1577"/>
                                </a:lnTo>
                                <a:lnTo>
                                  <a:pt x="0" y="1526"/>
                                </a:lnTo>
                                <a:lnTo>
                                  <a:pt x="0" y="129"/>
                                </a:lnTo>
                                <a:lnTo>
                                  <a:pt x="10" y="79"/>
                                </a:lnTo>
                                <a:lnTo>
                                  <a:pt x="38" y="37"/>
                                </a:lnTo>
                                <a:lnTo>
                                  <a:pt x="79" y="10"/>
                                </a:lnTo>
                                <a:lnTo>
                                  <a:pt x="130" y="0"/>
                                </a:lnTo>
                                <a:lnTo>
                                  <a:pt x="1164" y="0"/>
                                </a:lnTo>
                                <a:lnTo>
                                  <a:pt x="1213" y="10"/>
                                </a:lnTo>
                                <a:lnTo>
                                  <a:pt x="1254" y="37"/>
                                </a:lnTo>
                                <a:lnTo>
                                  <a:pt x="1281" y="79"/>
                                </a:lnTo>
                                <a:lnTo>
                                  <a:pt x="1291" y="129"/>
                                </a:lnTo>
                                <a:lnTo>
                                  <a:pt x="1291" y="1526"/>
                                </a:lnTo>
                                <a:lnTo>
                                  <a:pt x="1281" y="1577"/>
                                </a:lnTo>
                                <a:lnTo>
                                  <a:pt x="1254" y="1618"/>
                                </a:lnTo>
                                <a:lnTo>
                                  <a:pt x="1213" y="1646"/>
                                </a:lnTo>
                                <a:lnTo>
                                  <a:pt x="1164" y="1656"/>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389"/>
                        <wps:cNvSpPr>
                          <a:spLocks/>
                        </wps:cNvSpPr>
                        <wps:spPr bwMode="auto">
                          <a:xfrm>
                            <a:off x="3619" y="2506"/>
                            <a:ext cx="1301" cy="1666"/>
                          </a:xfrm>
                          <a:custGeom>
                            <a:avLst/>
                            <a:gdLst>
                              <a:gd name="T0" fmla="+- 0 3739 3619"/>
                              <a:gd name="T1" fmla="*/ T0 w 1301"/>
                              <a:gd name="T2" fmla="+- 0 4172 2507"/>
                              <a:gd name="T3" fmla="*/ 4172 h 1666"/>
                              <a:gd name="T4" fmla="+- 0 3713 3619"/>
                              <a:gd name="T5" fmla="*/ T4 w 1301"/>
                              <a:gd name="T6" fmla="+- 0 4168 2507"/>
                              <a:gd name="T7" fmla="*/ 4168 h 1666"/>
                              <a:gd name="T8" fmla="+- 0 3679 3619"/>
                              <a:gd name="T9" fmla="*/ T8 w 1301"/>
                              <a:gd name="T10" fmla="+- 0 4151 2507"/>
                              <a:gd name="T11" fmla="*/ 4151 h 1666"/>
                              <a:gd name="T12" fmla="+- 0 3658 3619"/>
                              <a:gd name="T13" fmla="*/ T12 w 1301"/>
                              <a:gd name="T14" fmla="+- 0 4134 2507"/>
                              <a:gd name="T15" fmla="*/ 4134 h 1666"/>
                              <a:gd name="T16" fmla="+- 0 3629 3619"/>
                              <a:gd name="T17" fmla="*/ T16 w 1301"/>
                              <a:gd name="T18" fmla="+- 0 4091 2507"/>
                              <a:gd name="T19" fmla="*/ 4091 h 1666"/>
                              <a:gd name="T20" fmla="+- 0 3622 3619"/>
                              <a:gd name="T21" fmla="*/ T20 w 1301"/>
                              <a:gd name="T22" fmla="+- 0 4067 2507"/>
                              <a:gd name="T23" fmla="*/ 4067 h 1666"/>
                              <a:gd name="T24" fmla="+- 0 3619 3619"/>
                              <a:gd name="T25" fmla="*/ T24 w 1301"/>
                              <a:gd name="T26" fmla="+- 0 2627 2507"/>
                              <a:gd name="T27" fmla="*/ 2627 h 1666"/>
                              <a:gd name="T28" fmla="+- 0 3626 3619"/>
                              <a:gd name="T29" fmla="*/ T28 w 1301"/>
                              <a:gd name="T30" fmla="+- 0 2600 2507"/>
                              <a:gd name="T31" fmla="*/ 2600 h 1666"/>
                              <a:gd name="T32" fmla="+- 0 3636 3619"/>
                              <a:gd name="T33" fmla="*/ T32 w 1301"/>
                              <a:gd name="T34" fmla="+- 0 2576 2507"/>
                              <a:gd name="T35" fmla="*/ 2576 h 1666"/>
                              <a:gd name="T36" fmla="+- 0 3650 3619"/>
                              <a:gd name="T37" fmla="*/ T36 w 1301"/>
                              <a:gd name="T38" fmla="+- 0 2555 2507"/>
                              <a:gd name="T39" fmla="*/ 2555 h 1666"/>
                              <a:gd name="T40" fmla="+- 0 3667 3619"/>
                              <a:gd name="T41" fmla="*/ T40 w 1301"/>
                              <a:gd name="T42" fmla="+- 0 2538 2507"/>
                              <a:gd name="T43" fmla="*/ 2538 h 1666"/>
                              <a:gd name="T44" fmla="+- 0 3689 3619"/>
                              <a:gd name="T45" fmla="*/ T44 w 1301"/>
                              <a:gd name="T46" fmla="+- 0 2524 2507"/>
                              <a:gd name="T47" fmla="*/ 2524 h 1666"/>
                              <a:gd name="T48" fmla="+- 0 3713 3619"/>
                              <a:gd name="T49" fmla="*/ T48 w 1301"/>
                              <a:gd name="T50" fmla="+- 0 2512 2507"/>
                              <a:gd name="T51" fmla="*/ 2512 h 1666"/>
                              <a:gd name="T52" fmla="+- 0 3739 3619"/>
                              <a:gd name="T53" fmla="*/ T52 w 1301"/>
                              <a:gd name="T54" fmla="+- 0 2507 2507"/>
                              <a:gd name="T55" fmla="*/ 2507 h 1666"/>
                              <a:gd name="T56" fmla="+- 0 4814 3619"/>
                              <a:gd name="T57" fmla="*/ T56 w 1301"/>
                              <a:gd name="T58" fmla="+- 0 2509 2507"/>
                              <a:gd name="T59" fmla="*/ 2509 h 1666"/>
                              <a:gd name="T60" fmla="+- 0 4838 3619"/>
                              <a:gd name="T61" fmla="*/ T60 w 1301"/>
                              <a:gd name="T62" fmla="+- 0 2516 2507"/>
                              <a:gd name="T63" fmla="*/ 2516 h 1666"/>
                              <a:gd name="T64" fmla="+- 0 3718 3619"/>
                              <a:gd name="T65" fmla="*/ T64 w 1301"/>
                              <a:gd name="T66" fmla="+- 0 2521 2507"/>
                              <a:gd name="T67" fmla="*/ 2521 h 1666"/>
                              <a:gd name="T68" fmla="+- 0 3665 3619"/>
                              <a:gd name="T69" fmla="*/ T68 w 1301"/>
                              <a:gd name="T70" fmla="+- 0 2552 2507"/>
                              <a:gd name="T71" fmla="*/ 2552 h 1666"/>
                              <a:gd name="T72" fmla="+- 0 3638 3619"/>
                              <a:gd name="T73" fmla="*/ T72 w 1301"/>
                              <a:gd name="T74" fmla="+- 0 2593 2507"/>
                              <a:gd name="T75" fmla="*/ 2593 h 1666"/>
                              <a:gd name="T76" fmla="+- 0 3631 3619"/>
                              <a:gd name="T77" fmla="*/ T76 w 1301"/>
                              <a:gd name="T78" fmla="+- 0 2615 2507"/>
                              <a:gd name="T79" fmla="*/ 2615 h 1666"/>
                              <a:gd name="T80" fmla="+- 0 3629 3619"/>
                              <a:gd name="T81" fmla="*/ T80 w 1301"/>
                              <a:gd name="T82" fmla="+- 0 4052 2507"/>
                              <a:gd name="T83" fmla="*/ 4052 h 1666"/>
                              <a:gd name="T84" fmla="+- 0 3638 3619"/>
                              <a:gd name="T85" fmla="*/ T84 w 1301"/>
                              <a:gd name="T86" fmla="+- 0 4086 2507"/>
                              <a:gd name="T87" fmla="*/ 4086 h 1666"/>
                              <a:gd name="T88" fmla="+- 0 3665 3619"/>
                              <a:gd name="T89" fmla="*/ T88 w 1301"/>
                              <a:gd name="T90" fmla="+- 0 4127 2507"/>
                              <a:gd name="T91" fmla="*/ 4127 h 1666"/>
                              <a:gd name="T92" fmla="+- 0 3718 3619"/>
                              <a:gd name="T93" fmla="*/ T92 w 1301"/>
                              <a:gd name="T94" fmla="+- 0 4158 2507"/>
                              <a:gd name="T95" fmla="*/ 4158 h 1666"/>
                              <a:gd name="T96" fmla="+- 0 3742 3619"/>
                              <a:gd name="T97" fmla="*/ T96 w 1301"/>
                              <a:gd name="T98" fmla="+- 0 4163 2507"/>
                              <a:gd name="T99" fmla="*/ 4163 h 1666"/>
                              <a:gd name="T100" fmla="+- 0 4826 3619"/>
                              <a:gd name="T101" fmla="*/ T100 w 1301"/>
                              <a:gd name="T102" fmla="+- 0 4168 2507"/>
                              <a:gd name="T103" fmla="*/ 4168 h 1666"/>
                              <a:gd name="T104" fmla="+- 0 4800 3619"/>
                              <a:gd name="T105" fmla="*/ T104 w 1301"/>
                              <a:gd name="T106" fmla="+- 0 4172 2507"/>
                              <a:gd name="T107" fmla="*/ 4172 h 1666"/>
                              <a:gd name="T108" fmla="+- 0 4800 3619"/>
                              <a:gd name="T109" fmla="*/ T108 w 1301"/>
                              <a:gd name="T110" fmla="+- 0 4163 2507"/>
                              <a:gd name="T111" fmla="*/ 4163 h 1666"/>
                              <a:gd name="T112" fmla="+- 0 4836 3619"/>
                              <a:gd name="T113" fmla="*/ T112 w 1301"/>
                              <a:gd name="T114" fmla="+- 0 4153 2507"/>
                              <a:gd name="T115" fmla="*/ 4153 h 1666"/>
                              <a:gd name="T116" fmla="+- 0 4874 3619"/>
                              <a:gd name="T117" fmla="*/ T116 w 1301"/>
                              <a:gd name="T118" fmla="+- 0 4127 2507"/>
                              <a:gd name="T119" fmla="*/ 4127 h 1666"/>
                              <a:gd name="T120" fmla="+- 0 4901 3619"/>
                              <a:gd name="T121" fmla="*/ T120 w 1301"/>
                              <a:gd name="T122" fmla="+- 0 4088 2507"/>
                              <a:gd name="T123" fmla="*/ 4088 h 1666"/>
                              <a:gd name="T124" fmla="+- 0 4910 3619"/>
                              <a:gd name="T125" fmla="*/ T124 w 1301"/>
                              <a:gd name="T126" fmla="+- 0 4052 2507"/>
                              <a:gd name="T127" fmla="*/ 4052 h 1666"/>
                              <a:gd name="T128" fmla="+- 0 4908 3619"/>
                              <a:gd name="T129" fmla="*/ T128 w 1301"/>
                              <a:gd name="T130" fmla="+- 0 2615 2507"/>
                              <a:gd name="T131" fmla="*/ 2615 h 1666"/>
                              <a:gd name="T132" fmla="+- 0 4901 3619"/>
                              <a:gd name="T133" fmla="*/ T132 w 1301"/>
                              <a:gd name="T134" fmla="+- 0 2593 2507"/>
                              <a:gd name="T135" fmla="*/ 2593 h 1666"/>
                              <a:gd name="T136" fmla="+- 0 4891 3619"/>
                              <a:gd name="T137" fmla="*/ T136 w 1301"/>
                              <a:gd name="T138" fmla="+- 0 2572 2507"/>
                              <a:gd name="T139" fmla="*/ 2572 h 1666"/>
                              <a:gd name="T140" fmla="+- 0 4867 3619"/>
                              <a:gd name="T141" fmla="*/ T140 w 1301"/>
                              <a:gd name="T142" fmla="+- 0 2545 2507"/>
                              <a:gd name="T143" fmla="*/ 2545 h 1666"/>
                              <a:gd name="T144" fmla="+- 0 4846 3619"/>
                              <a:gd name="T145" fmla="*/ T144 w 1301"/>
                              <a:gd name="T146" fmla="+- 0 2531 2507"/>
                              <a:gd name="T147" fmla="*/ 2531 h 1666"/>
                              <a:gd name="T148" fmla="+- 0 4824 3619"/>
                              <a:gd name="T149" fmla="*/ T148 w 1301"/>
                              <a:gd name="T150" fmla="+- 0 2521 2507"/>
                              <a:gd name="T151" fmla="*/ 2521 h 1666"/>
                              <a:gd name="T152" fmla="+- 0 4838 3619"/>
                              <a:gd name="T153" fmla="*/ T152 w 1301"/>
                              <a:gd name="T154" fmla="+- 0 2516 2507"/>
                              <a:gd name="T155" fmla="*/ 2516 h 1666"/>
                              <a:gd name="T156" fmla="+- 0 4862 3619"/>
                              <a:gd name="T157" fmla="*/ T156 w 1301"/>
                              <a:gd name="T158" fmla="+- 0 2528 2507"/>
                              <a:gd name="T159" fmla="*/ 2528 h 1666"/>
                              <a:gd name="T160" fmla="+- 0 4882 3619"/>
                              <a:gd name="T161" fmla="*/ T160 w 1301"/>
                              <a:gd name="T162" fmla="+- 0 2545 2507"/>
                              <a:gd name="T163" fmla="*/ 2545 h 1666"/>
                              <a:gd name="T164" fmla="+- 0 4898 3619"/>
                              <a:gd name="T165" fmla="*/ T164 w 1301"/>
                              <a:gd name="T166" fmla="+- 0 2564 2507"/>
                              <a:gd name="T167" fmla="*/ 2564 h 1666"/>
                              <a:gd name="T168" fmla="+- 0 4915 3619"/>
                              <a:gd name="T169" fmla="*/ T168 w 1301"/>
                              <a:gd name="T170" fmla="+- 0 2600 2507"/>
                              <a:gd name="T171" fmla="*/ 2600 h 1666"/>
                              <a:gd name="T172" fmla="+- 0 4920 3619"/>
                              <a:gd name="T173" fmla="*/ T172 w 1301"/>
                              <a:gd name="T174" fmla="+- 0 2627 2507"/>
                              <a:gd name="T175" fmla="*/ 2627 h 1666"/>
                              <a:gd name="T176" fmla="+- 0 4918 3619"/>
                              <a:gd name="T177" fmla="*/ T176 w 1301"/>
                              <a:gd name="T178" fmla="+- 0 4067 2507"/>
                              <a:gd name="T179" fmla="*/ 4067 h 1666"/>
                              <a:gd name="T180" fmla="+- 0 4906 3619"/>
                              <a:gd name="T181" fmla="*/ T180 w 1301"/>
                              <a:gd name="T182" fmla="+- 0 4103 2507"/>
                              <a:gd name="T183" fmla="*/ 4103 h 1666"/>
                              <a:gd name="T184" fmla="+- 0 4891 3619"/>
                              <a:gd name="T185" fmla="*/ T184 w 1301"/>
                              <a:gd name="T186" fmla="+- 0 4124 2507"/>
                              <a:gd name="T187" fmla="*/ 4124 h 1666"/>
                              <a:gd name="T188" fmla="+- 0 4862 3619"/>
                              <a:gd name="T189" fmla="*/ T188 w 1301"/>
                              <a:gd name="T190" fmla="+- 0 4151 2507"/>
                              <a:gd name="T191" fmla="*/ 4151 h 1666"/>
                              <a:gd name="T192" fmla="+- 0 4838 3619"/>
                              <a:gd name="T193" fmla="*/ T192 w 1301"/>
                              <a:gd name="T194" fmla="+- 0 4163 2507"/>
                              <a:gd name="T195" fmla="*/ 4163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1" h="1666">
                                <a:moveTo>
                                  <a:pt x="1181" y="1665"/>
                                </a:moveTo>
                                <a:lnTo>
                                  <a:pt x="120" y="1665"/>
                                </a:lnTo>
                                <a:lnTo>
                                  <a:pt x="108" y="1663"/>
                                </a:lnTo>
                                <a:lnTo>
                                  <a:pt x="94" y="1661"/>
                                </a:lnTo>
                                <a:lnTo>
                                  <a:pt x="70" y="1651"/>
                                </a:lnTo>
                                <a:lnTo>
                                  <a:pt x="60" y="1644"/>
                                </a:lnTo>
                                <a:lnTo>
                                  <a:pt x="48" y="1637"/>
                                </a:lnTo>
                                <a:lnTo>
                                  <a:pt x="39" y="1627"/>
                                </a:lnTo>
                                <a:lnTo>
                                  <a:pt x="24" y="1608"/>
                                </a:lnTo>
                                <a:lnTo>
                                  <a:pt x="10" y="1584"/>
                                </a:lnTo>
                                <a:lnTo>
                                  <a:pt x="7" y="1572"/>
                                </a:lnTo>
                                <a:lnTo>
                                  <a:pt x="3" y="1560"/>
                                </a:lnTo>
                                <a:lnTo>
                                  <a:pt x="0" y="1545"/>
                                </a:lnTo>
                                <a:lnTo>
                                  <a:pt x="0" y="120"/>
                                </a:lnTo>
                                <a:lnTo>
                                  <a:pt x="3" y="108"/>
                                </a:lnTo>
                                <a:lnTo>
                                  <a:pt x="7" y="93"/>
                                </a:lnTo>
                                <a:lnTo>
                                  <a:pt x="10" y="81"/>
                                </a:lnTo>
                                <a:lnTo>
                                  <a:pt x="17" y="69"/>
                                </a:lnTo>
                                <a:lnTo>
                                  <a:pt x="22" y="60"/>
                                </a:lnTo>
                                <a:lnTo>
                                  <a:pt x="31" y="48"/>
                                </a:lnTo>
                                <a:lnTo>
                                  <a:pt x="39" y="38"/>
                                </a:lnTo>
                                <a:lnTo>
                                  <a:pt x="48" y="31"/>
                                </a:lnTo>
                                <a:lnTo>
                                  <a:pt x="60" y="21"/>
                                </a:lnTo>
                                <a:lnTo>
                                  <a:pt x="70" y="17"/>
                                </a:lnTo>
                                <a:lnTo>
                                  <a:pt x="82" y="9"/>
                                </a:lnTo>
                                <a:lnTo>
                                  <a:pt x="94" y="5"/>
                                </a:lnTo>
                                <a:lnTo>
                                  <a:pt x="108" y="2"/>
                                </a:lnTo>
                                <a:lnTo>
                                  <a:pt x="120" y="0"/>
                                </a:lnTo>
                                <a:lnTo>
                                  <a:pt x="1181" y="0"/>
                                </a:lnTo>
                                <a:lnTo>
                                  <a:pt x="1195" y="2"/>
                                </a:lnTo>
                                <a:lnTo>
                                  <a:pt x="1207" y="5"/>
                                </a:lnTo>
                                <a:lnTo>
                                  <a:pt x="1219" y="9"/>
                                </a:lnTo>
                                <a:lnTo>
                                  <a:pt x="123" y="9"/>
                                </a:lnTo>
                                <a:lnTo>
                                  <a:pt x="99" y="14"/>
                                </a:lnTo>
                                <a:lnTo>
                                  <a:pt x="75" y="24"/>
                                </a:lnTo>
                                <a:lnTo>
                                  <a:pt x="46" y="45"/>
                                </a:lnTo>
                                <a:lnTo>
                                  <a:pt x="24" y="74"/>
                                </a:lnTo>
                                <a:lnTo>
                                  <a:pt x="19" y="86"/>
                                </a:lnTo>
                                <a:lnTo>
                                  <a:pt x="17" y="96"/>
                                </a:lnTo>
                                <a:lnTo>
                                  <a:pt x="12" y="108"/>
                                </a:lnTo>
                                <a:lnTo>
                                  <a:pt x="10" y="120"/>
                                </a:lnTo>
                                <a:lnTo>
                                  <a:pt x="10" y="1545"/>
                                </a:lnTo>
                                <a:lnTo>
                                  <a:pt x="15" y="1569"/>
                                </a:lnTo>
                                <a:lnTo>
                                  <a:pt x="19" y="1579"/>
                                </a:lnTo>
                                <a:lnTo>
                                  <a:pt x="24" y="1591"/>
                                </a:lnTo>
                                <a:lnTo>
                                  <a:pt x="46" y="1620"/>
                                </a:lnTo>
                                <a:lnTo>
                                  <a:pt x="75" y="1641"/>
                                </a:lnTo>
                                <a:lnTo>
                                  <a:pt x="99" y="1651"/>
                                </a:lnTo>
                                <a:lnTo>
                                  <a:pt x="108" y="1653"/>
                                </a:lnTo>
                                <a:lnTo>
                                  <a:pt x="123" y="1656"/>
                                </a:lnTo>
                                <a:lnTo>
                                  <a:pt x="1219" y="1656"/>
                                </a:lnTo>
                                <a:lnTo>
                                  <a:pt x="1207" y="1661"/>
                                </a:lnTo>
                                <a:lnTo>
                                  <a:pt x="1195" y="1663"/>
                                </a:lnTo>
                                <a:lnTo>
                                  <a:pt x="1181" y="1665"/>
                                </a:lnTo>
                                <a:close/>
                                <a:moveTo>
                                  <a:pt x="1219" y="1656"/>
                                </a:moveTo>
                                <a:lnTo>
                                  <a:pt x="1181" y="1656"/>
                                </a:lnTo>
                                <a:lnTo>
                                  <a:pt x="1205" y="1651"/>
                                </a:lnTo>
                                <a:lnTo>
                                  <a:pt x="1217" y="1646"/>
                                </a:lnTo>
                                <a:lnTo>
                                  <a:pt x="1227" y="1641"/>
                                </a:lnTo>
                                <a:lnTo>
                                  <a:pt x="1255" y="1620"/>
                                </a:lnTo>
                                <a:lnTo>
                                  <a:pt x="1277" y="1591"/>
                                </a:lnTo>
                                <a:lnTo>
                                  <a:pt x="1282" y="1581"/>
                                </a:lnTo>
                                <a:lnTo>
                                  <a:pt x="1287" y="1569"/>
                                </a:lnTo>
                                <a:lnTo>
                                  <a:pt x="1291" y="1545"/>
                                </a:lnTo>
                                <a:lnTo>
                                  <a:pt x="1291" y="122"/>
                                </a:lnTo>
                                <a:lnTo>
                                  <a:pt x="1289" y="108"/>
                                </a:lnTo>
                                <a:lnTo>
                                  <a:pt x="1287" y="96"/>
                                </a:lnTo>
                                <a:lnTo>
                                  <a:pt x="1282" y="86"/>
                                </a:lnTo>
                                <a:lnTo>
                                  <a:pt x="1277" y="74"/>
                                </a:lnTo>
                                <a:lnTo>
                                  <a:pt x="1272" y="65"/>
                                </a:lnTo>
                                <a:lnTo>
                                  <a:pt x="1265" y="55"/>
                                </a:lnTo>
                                <a:lnTo>
                                  <a:pt x="1248" y="38"/>
                                </a:lnTo>
                                <a:lnTo>
                                  <a:pt x="1239" y="31"/>
                                </a:lnTo>
                                <a:lnTo>
                                  <a:pt x="1227" y="24"/>
                                </a:lnTo>
                                <a:lnTo>
                                  <a:pt x="1217" y="19"/>
                                </a:lnTo>
                                <a:lnTo>
                                  <a:pt x="1205" y="14"/>
                                </a:lnTo>
                                <a:lnTo>
                                  <a:pt x="1181" y="9"/>
                                </a:lnTo>
                                <a:lnTo>
                                  <a:pt x="1219" y="9"/>
                                </a:lnTo>
                                <a:lnTo>
                                  <a:pt x="1231" y="17"/>
                                </a:lnTo>
                                <a:lnTo>
                                  <a:pt x="1243" y="21"/>
                                </a:lnTo>
                                <a:lnTo>
                                  <a:pt x="1253" y="31"/>
                                </a:lnTo>
                                <a:lnTo>
                                  <a:pt x="1263" y="38"/>
                                </a:lnTo>
                                <a:lnTo>
                                  <a:pt x="1272" y="48"/>
                                </a:lnTo>
                                <a:lnTo>
                                  <a:pt x="1279" y="57"/>
                                </a:lnTo>
                                <a:lnTo>
                                  <a:pt x="1287" y="69"/>
                                </a:lnTo>
                                <a:lnTo>
                                  <a:pt x="1296" y="93"/>
                                </a:lnTo>
                                <a:lnTo>
                                  <a:pt x="1299" y="105"/>
                                </a:lnTo>
                                <a:lnTo>
                                  <a:pt x="1301" y="120"/>
                                </a:lnTo>
                                <a:lnTo>
                                  <a:pt x="1301" y="1545"/>
                                </a:lnTo>
                                <a:lnTo>
                                  <a:pt x="1299" y="1560"/>
                                </a:lnTo>
                                <a:lnTo>
                                  <a:pt x="1296" y="1572"/>
                                </a:lnTo>
                                <a:lnTo>
                                  <a:pt x="1287" y="1596"/>
                                </a:lnTo>
                                <a:lnTo>
                                  <a:pt x="1279" y="1608"/>
                                </a:lnTo>
                                <a:lnTo>
                                  <a:pt x="1272" y="1617"/>
                                </a:lnTo>
                                <a:lnTo>
                                  <a:pt x="1253" y="1637"/>
                                </a:lnTo>
                                <a:lnTo>
                                  <a:pt x="1243" y="1644"/>
                                </a:lnTo>
                                <a:lnTo>
                                  <a:pt x="1231" y="1649"/>
                                </a:lnTo>
                                <a:lnTo>
                                  <a:pt x="1219" y="16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3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044" y="3178"/>
                            <a:ext cx="27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docshape391"/>
                        <wps:cNvSpPr>
                          <a:spLocks/>
                        </wps:cNvSpPr>
                        <wps:spPr bwMode="auto">
                          <a:xfrm>
                            <a:off x="5433" y="2511"/>
                            <a:ext cx="1292" cy="1656"/>
                          </a:xfrm>
                          <a:custGeom>
                            <a:avLst/>
                            <a:gdLst>
                              <a:gd name="T0" fmla="+- 0 6595 5434"/>
                              <a:gd name="T1" fmla="*/ T0 w 1292"/>
                              <a:gd name="T2" fmla="+- 0 4168 2512"/>
                              <a:gd name="T3" fmla="*/ 4168 h 1656"/>
                              <a:gd name="T4" fmla="+- 0 5561 5434"/>
                              <a:gd name="T5" fmla="*/ T4 w 1292"/>
                              <a:gd name="T6" fmla="+- 0 4168 2512"/>
                              <a:gd name="T7" fmla="*/ 4168 h 1656"/>
                              <a:gd name="T8" fmla="+- 0 5512 5434"/>
                              <a:gd name="T9" fmla="*/ T8 w 1292"/>
                              <a:gd name="T10" fmla="+- 0 4158 2512"/>
                              <a:gd name="T11" fmla="*/ 4158 h 1656"/>
                              <a:gd name="T12" fmla="+- 0 5471 5434"/>
                              <a:gd name="T13" fmla="*/ T12 w 1292"/>
                              <a:gd name="T14" fmla="+- 0 4130 2512"/>
                              <a:gd name="T15" fmla="*/ 4130 h 1656"/>
                              <a:gd name="T16" fmla="+- 0 5444 5434"/>
                              <a:gd name="T17" fmla="*/ T16 w 1292"/>
                              <a:gd name="T18" fmla="+- 0 4089 2512"/>
                              <a:gd name="T19" fmla="*/ 4089 h 1656"/>
                              <a:gd name="T20" fmla="+- 0 5434 5434"/>
                              <a:gd name="T21" fmla="*/ T20 w 1292"/>
                              <a:gd name="T22" fmla="+- 0 4038 2512"/>
                              <a:gd name="T23" fmla="*/ 4038 h 1656"/>
                              <a:gd name="T24" fmla="+- 0 5434 5434"/>
                              <a:gd name="T25" fmla="*/ T24 w 1292"/>
                              <a:gd name="T26" fmla="+- 0 2641 2512"/>
                              <a:gd name="T27" fmla="*/ 2641 h 1656"/>
                              <a:gd name="T28" fmla="+- 0 5444 5434"/>
                              <a:gd name="T29" fmla="*/ T28 w 1292"/>
                              <a:gd name="T30" fmla="+- 0 2591 2512"/>
                              <a:gd name="T31" fmla="*/ 2591 h 1656"/>
                              <a:gd name="T32" fmla="+- 0 5471 5434"/>
                              <a:gd name="T33" fmla="*/ T32 w 1292"/>
                              <a:gd name="T34" fmla="+- 0 2549 2512"/>
                              <a:gd name="T35" fmla="*/ 2549 h 1656"/>
                              <a:gd name="T36" fmla="+- 0 5512 5434"/>
                              <a:gd name="T37" fmla="*/ T36 w 1292"/>
                              <a:gd name="T38" fmla="+- 0 2522 2512"/>
                              <a:gd name="T39" fmla="*/ 2522 h 1656"/>
                              <a:gd name="T40" fmla="+- 0 5561 5434"/>
                              <a:gd name="T41" fmla="*/ T40 w 1292"/>
                              <a:gd name="T42" fmla="+- 0 2512 2512"/>
                              <a:gd name="T43" fmla="*/ 2512 h 1656"/>
                              <a:gd name="T44" fmla="+- 0 6595 5434"/>
                              <a:gd name="T45" fmla="*/ T44 w 1292"/>
                              <a:gd name="T46" fmla="+- 0 2512 2512"/>
                              <a:gd name="T47" fmla="*/ 2512 h 1656"/>
                              <a:gd name="T48" fmla="+- 0 6646 5434"/>
                              <a:gd name="T49" fmla="*/ T48 w 1292"/>
                              <a:gd name="T50" fmla="+- 0 2522 2512"/>
                              <a:gd name="T51" fmla="*/ 2522 h 1656"/>
                              <a:gd name="T52" fmla="+- 0 6687 5434"/>
                              <a:gd name="T53" fmla="*/ T52 w 1292"/>
                              <a:gd name="T54" fmla="+- 0 2549 2512"/>
                              <a:gd name="T55" fmla="*/ 2549 h 1656"/>
                              <a:gd name="T56" fmla="+- 0 6715 5434"/>
                              <a:gd name="T57" fmla="*/ T56 w 1292"/>
                              <a:gd name="T58" fmla="+- 0 2591 2512"/>
                              <a:gd name="T59" fmla="*/ 2591 h 1656"/>
                              <a:gd name="T60" fmla="+- 0 6725 5434"/>
                              <a:gd name="T61" fmla="*/ T60 w 1292"/>
                              <a:gd name="T62" fmla="+- 0 2641 2512"/>
                              <a:gd name="T63" fmla="*/ 2641 h 1656"/>
                              <a:gd name="T64" fmla="+- 0 6725 5434"/>
                              <a:gd name="T65" fmla="*/ T64 w 1292"/>
                              <a:gd name="T66" fmla="+- 0 4038 2512"/>
                              <a:gd name="T67" fmla="*/ 4038 h 1656"/>
                              <a:gd name="T68" fmla="+- 0 6715 5434"/>
                              <a:gd name="T69" fmla="*/ T68 w 1292"/>
                              <a:gd name="T70" fmla="+- 0 4089 2512"/>
                              <a:gd name="T71" fmla="*/ 4089 h 1656"/>
                              <a:gd name="T72" fmla="+- 0 6687 5434"/>
                              <a:gd name="T73" fmla="*/ T72 w 1292"/>
                              <a:gd name="T74" fmla="+- 0 4130 2512"/>
                              <a:gd name="T75" fmla="*/ 4130 h 1656"/>
                              <a:gd name="T76" fmla="+- 0 6646 5434"/>
                              <a:gd name="T77" fmla="*/ T76 w 1292"/>
                              <a:gd name="T78" fmla="+- 0 4158 2512"/>
                              <a:gd name="T79" fmla="*/ 4158 h 1656"/>
                              <a:gd name="T80" fmla="+- 0 6595 5434"/>
                              <a:gd name="T81" fmla="*/ T80 w 1292"/>
                              <a:gd name="T82" fmla="+- 0 4168 2512"/>
                              <a:gd name="T83" fmla="*/ 4168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2" h="1656">
                                <a:moveTo>
                                  <a:pt x="1161" y="1656"/>
                                </a:moveTo>
                                <a:lnTo>
                                  <a:pt x="127" y="1656"/>
                                </a:lnTo>
                                <a:lnTo>
                                  <a:pt x="78" y="1646"/>
                                </a:lnTo>
                                <a:lnTo>
                                  <a:pt x="37" y="1618"/>
                                </a:lnTo>
                                <a:lnTo>
                                  <a:pt x="10" y="1577"/>
                                </a:lnTo>
                                <a:lnTo>
                                  <a:pt x="0" y="1526"/>
                                </a:lnTo>
                                <a:lnTo>
                                  <a:pt x="0" y="129"/>
                                </a:lnTo>
                                <a:lnTo>
                                  <a:pt x="10" y="79"/>
                                </a:lnTo>
                                <a:lnTo>
                                  <a:pt x="37" y="37"/>
                                </a:lnTo>
                                <a:lnTo>
                                  <a:pt x="78" y="10"/>
                                </a:lnTo>
                                <a:lnTo>
                                  <a:pt x="127" y="0"/>
                                </a:lnTo>
                                <a:lnTo>
                                  <a:pt x="1161" y="0"/>
                                </a:lnTo>
                                <a:lnTo>
                                  <a:pt x="1212" y="10"/>
                                </a:lnTo>
                                <a:lnTo>
                                  <a:pt x="1253" y="37"/>
                                </a:lnTo>
                                <a:lnTo>
                                  <a:pt x="1281" y="79"/>
                                </a:lnTo>
                                <a:lnTo>
                                  <a:pt x="1291" y="129"/>
                                </a:lnTo>
                                <a:lnTo>
                                  <a:pt x="1291" y="1526"/>
                                </a:lnTo>
                                <a:lnTo>
                                  <a:pt x="1281" y="1577"/>
                                </a:lnTo>
                                <a:lnTo>
                                  <a:pt x="1253" y="1618"/>
                                </a:lnTo>
                                <a:lnTo>
                                  <a:pt x="1212" y="1646"/>
                                </a:lnTo>
                                <a:lnTo>
                                  <a:pt x="1161" y="1656"/>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392"/>
                        <wps:cNvSpPr>
                          <a:spLocks/>
                        </wps:cNvSpPr>
                        <wps:spPr bwMode="auto">
                          <a:xfrm>
                            <a:off x="5428" y="2506"/>
                            <a:ext cx="1301" cy="1666"/>
                          </a:xfrm>
                          <a:custGeom>
                            <a:avLst/>
                            <a:gdLst>
                              <a:gd name="T0" fmla="+- 0 5549 5429"/>
                              <a:gd name="T1" fmla="*/ T0 w 1301"/>
                              <a:gd name="T2" fmla="+- 0 4172 2507"/>
                              <a:gd name="T3" fmla="*/ 4172 h 1666"/>
                              <a:gd name="T4" fmla="+- 0 5522 5429"/>
                              <a:gd name="T5" fmla="*/ T4 w 1301"/>
                              <a:gd name="T6" fmla="+- 0 4168 2507"/>
                              <a:gd name="T7" fmla="*/ 4168 h 1666"/>
                              <a:gd name="T8" fmla="+- 0 5486 5429"/>
                              <a:gd name="T9" fmla="*/ T8 w 1301"/>
                              <a:gd name="T10" fmla="+- 0 4151 2507"/>
                              <a:gd name="T11" fmla="*/ 4151 h 1666"/>
                              <a:gd name="T12" fmla="+- 0 5458 5429"/>
                              <a:gd name="T13" fmla="*/ T12 w 1301"/>
                              <a:gd name="T14" fmla="+- 0 4124 2507"/>
                              <a:gd name="T15" fmla="*/ 4124 h 1666"/>
                              <a:gd name="T16" fmla="+- 0 5443 5429"/>
                              <a:gd name="T17" fmla="*/ T16 w 1301"/>
                              <a:gd name="T18" fmla="+- 0 4103 2507"/>
                              <a:gd name="T19" fmla="*/ 4103 h 1666"/>
                              <a:gd name="T20" fmla="+- 0 5431 5429"/>
                              <a:gd name="T21" fmla="*/ T20 w 1301"/>
                              <a:gd name="T22" fmla="+- 0 4067 2507"/>
                              <a:gd name="T23" fmla="*/ 4067 h 1666"/>
                              <a:gd name="T24" fmla="+- 0 5429 5429"/>
                              <a:gd name="T25" fmla="*/ T24 w 1301"/>
                              <a:gd name="T26" fmla="+- 0 2627 2507"/>
                              <a:gd name="T27" fmla="*/ 2627 h 1666"/>
                              <a:gd name="T28" fmla="+- 0 5434 5429"/>
                              <a:gd name="T29" fmla="*/ T28 w 1301"/>
                              <a:gd name="T30" fmla="+- 0 2600 2507"/>
                              <a:gd name="T31" fmla="*/ 2600 h 1666"/>
                              <a:gd name="T32" fmla="+- 0 5450 5429"/>
                              <a:gd name="T33" fmla="*/ T32 w 1301"/>
                              <a:gd name="T34" fmla="+- 0 2567 2507"/>
                              <a:gd name="T35" fmla="*/ 2567 h 1666"/>
                              <a:gd name="T36" fmla="+- 0 5467 5429"/>
                              <a:gd name="T37" fmla="*/ T36 w 1301"/>
                              <a:gd name="T38" fmla="+- 0 2545 2507"/>
                              <a:gd name="T39" fmla="*/ 2545 h 1666"/>
                              <a:gd name="T40" fmla="+- 0 5486 5429"/>
                              <a:gd name="T41" fmla="*/ T40 w 1301"/>
                              <a:gd name="T42" fmla="+- 0 2528 2507"/>
                              <a:gd name="T43" fmla="*/ 2528 h 1666"/>
                              <a:gd name="T44" fmla="+- 0 5510 5429"/>
                              <a:gd name="T45" fmla="*/ T44 w 1301"/>
                              <a:gd name="T46" fmla="+- 0 2516 2507"/>
                              <a:gd name="T47" fmla="*/ 2516 h 1666"/>
                              <a:gd name="T48" fmla="+- 0 5534 5429"/>
                              <a:gd name="T49" fmla="*/ T48 w 1301"/>
                              <a:gd name="T50" fmla="+- 0 2509 2507"/>
                              <a:gd name="T51" fmla="*/ 2509 h 1666"/>
                              <a:gd name="T52" fmla="+- 0 6610 5429"/>
                              <a:gd name="T53" fmla="*/ T52 w 1301"/>
                              <a:gd name="T54" fmla="+- 0 2507 2507"/>
                              <a:gd name="T55" fmla="*/ 2507 h 1666"/>
                              <a:gd name="T56" fmla="+- 0 6636 5429"/>
                              <a:gd name="T57" fmla="*/ T56 w 1301"/>
                              <a:gd name="T58" fmla="+- 0 2512 2507"/>
                              <a:gd name="T59" fmla="*/ 2512 h 1666"/>
                              <a:gd name="T60" fmla="+- 0 5549 5429"/>
                              <a:gd name="T61" fmla="*/ T60 w 1301"/>
                              <a:gd name="T62" fmla="+- 0 2516 2507"/>
                              <a:gd name="T63" fmla="*/ 2516 h 1666"/>
                              <a:gd name="T64" fmla="+- 0 5513 5429"/>
                              <a:gd name="T65" fmla="*/ T64 w 1301"/>
                              <a:gd name="T66" fmla="+- 0 2526 2507"/>
                              <a:gd name="T67" fmla="*/ 2526 h 1666"/>
                              <a:gd name="T68" fmla="+- 0 5474 5429"/>
                              <a:gd name="T69" fmla="*/ T68 w 1301"/>
                              <a:gd name="T70" fmla="+- 0 2552 2507"/>
                              <a:gd name="T71" fmla="*/ 2552 h 1666"/>
                              <a:gd name="T72" fmla="+- 0 5448 5429"/>
                              <a:gd name="T73" fmla="*/ T72 w 1301"/>
                              <a:gd name="T74" fmla="+- 0 2593 2507"/>
                              <a:gd name="T75" fmla="*/ 2593 h 1666"/>
                              <a:gd name="T76" fmla="+- 0 5438 5429"/>
                              <a:gd name="T77" fmla="*/ T76 w 1301"/>
                              <a:gd name="T78" fmla="+- 0 2627 2507"/>
                              <a:gd name="T79" fmla="*/ 2627 h 1666"/>
                              <a:gd name="T80" fmla="+- 0 5443 5429"/>
                              <a:gd name="T81" fmla="*/ T80 w 1301"/>
                              <a:gd name="T82" fmla="+- 0 4076 2507"/>
                              <a:gd name="T83" fmla="*/ 4076 h 1666"/>
                              <a:gd name="T84" fmla="+- 0 5453 5429"/>
                              <a:gd name="T85" fmla="*/ T84 w 1301"/>
                              <a:gd name="T86" fmla="+- 0 4098 2507"/>
                              <a:gd name="T87" fmla="*/ 4098 h 1666"/>
                              <a:gd name="T88" fmla="+- 0 5484 5429"/>
                              <a:gd name="T89" fmla="*/ T88 w 1301"/>
                              <a:gd name="T90" fmla="+- 0 4134 2507"/>
                              <a:gd name="T91" fmla="*/ 4134 h 1666"/>
                              <a:gd name="T92" fmla="+- 0 5503 5429"/>
                              <a:gd name="T93" fmla="*/ T92 w 1301"/>
                              <a:gd name="T94" fmla="+- 0 4148 2507"/>
                              <a:gd name="T95" fmla="*/ 4148 h 1666"/>
                              <a:gd name="T96" fmla="+- 0 5525 5429"/>
                              <a:gd name="T97" fmla="*/ T96 w 1301"/>
                              <a:gd name="T98" fmla="+- 0 4158 2507"/>
                              <a:gd name="T99" fmla="*/ 4158 h 1666"/>
                              <a:gd name="T100" fmla="+- 0 6648 5429"/>
                              <a:gd name="T101" fmla="*/ T100 w 1301"/>
                              <a:gd name="T102" fmla="+- 0 4163 2507"/>
                              <a:gd name="T103" fmla="*/ 4163 h 1666"/>
                              <a:gd name="T104" fmla="+- 0 6624 5429"/>
                              <a:gd name="T105" fmla="*/ T104 w 1301"/>
                              <a:gd name="T106" fmla="+- 0 4170 2507"/>
                              <a:gd name="T107" fmla="*/ 4170 h 1666"/>
                              <a:gd name="T108" fmla="+- 0 6648 5429"/>
                              <a:gd name="T109" fmla="*/ T108 w 1301"/>
                              <a:gd name="T110" fmla="+- 0 4163 2507"/>
                              <a:gd name="T111" fmla="*/ 4163 h 1666"/>
                              <a:gd name="T112" fmla="+- 0 6631 5429"/>
                              <a:gd name="T113" fmla="*/ T112 w 1301"/>
                              <a:gd name="T114" fmla="+- 0 4158 2507"/>
                              <a:gd name="T115" fmla="*/ 4158 h 1666"/>
                              <a:gd name="T116" fmla="+- 0 6684 5429"/>
                              <a:gd name="T117" fmla="*/ T116 w 1301"/>
                              <a:gd name="T118" fmla="+- 0 4127 2507"/>
                              <a:gd name="T119" fmla="*/ 4127 h 1666"/>
                              <a:gd name="T120" fmla="+- 0 6710 5429"/>
                              <a:gd name="T121" fmla="*/ T120 w 1301"/>
                              <a:gd name="T122" fmla="+- 0 4088 2507"/>
                              <a:gd name="T123" fmla="*/ 4088 h 1666"/>
                              <a:gd name="T124" fmla="+- 0 6720 5429"/>
                              <a:gd name="T125" fmla="*/ T124 w 1301"/>
                              <a:gd name="T126" fmla="+- 0 4052 2507"/>
                              <a:gd name="T127" fmla="*/ 4052 h 1666"/>
                              <a:gd name="T128" fmla="+- 0 6718 5429"/>
                              <a:gd name="T129" fmla="*/ T128 w 1301"/>
                              <a:gd name="T130" fmla="+- 0 2615 2507"/>
                              <a:gd name="T131" fmla="*/ 2615 h 1666"/>
                              <a:gd name="T132" fmla="+- 0 6710 5429"/>
                              <a:gd name="T133" fmla="*/ T132 w 1301"/>
                              <a:gd name="T134" fmla="+- 0 2593 2507"/>
                              <a:gd name="T135" fmla="*/ 2593 h 1666"/>
                              <a:gd name="T136" fmla="+- 0 6684 5429"/>
                              <a:gd name="T137" fmla="*/ T136 w 1301"/>
                              <a:gd name="T138" fmla="+- 0 2552 2507"/>
                              <a:gd name="T139" fmla="*/ 2552 h 1666"/>
                              <a:gd name="T140" fmla="+- 0 6643 5429"/>
                              <a:gd name="T141" fmla="*/ T140 w 1301"/>
                              <a:gd name="T142" fmla="+- 0 2526 2507"/>
                              <a:gd name="T143" fmla="*/ 2526 h 1666"/>
                              <a:gd name="T144" fmla="+- 0 6610 5429"/>
                              <a:gd name="T145" fmla="*/ T144 w 1301"/>
                              <a:gd name="T146" fmla="+- 0 2516 2507"/>
                              <a:gd name="T147" fmla="*/ 2516 h 1666"/>
                              <a:gd name="T148" fmla="+- 0 6660 5429"/>
                              <a:gd name="T149" fmla="*/ T148 w 1301"/>
                              <a:gd name="T150" fmla="+- 0 2524 2507"/>
                              <a:gd name="T151" fmla="*/ 2524 h 1666"/>
                              <a:gd name="T152" fmla="+- 0 6682 5429"/>
                              <a:gd name="T153" fmla="*/ T152 w 1301"/>
                              <a:gd name="T154" fmla="+- 0 2538 2507"/>
                              <a:gd name="T155" fmla="*/ 2538 h 1666"/>
                              <a:gd name="T156" fmla="+- 0 6706 5429"/>
                              <a:gd name="T157" fmla="*/ T156 w 1301"/>
                              <a:gd name="T158" fmla="+- 0 2564 2507"/>
                              <a:gd name="T159" fmla="*/ 2564 h 1666"/>
                              <a:gd name="T160" fmla="+- 0 6722 5429"/>
                              <a:gd name="T161" fmla="*/ T160 w 1301"/>
                              <a:gd name="T162" fmla="+- 0 2600 2507"/>
                              <a:gd name="T163" fmla="*/ 2600 h 1666"/>
                              <a:gd name="T164" fmla="+- 0 6730 5429"/>
                              <a:gd name="T165" fmla="*/ T164 w 1301"/>
                              <a:gd name="T166" fmla="+- 0 2627 2507"/>
                              <a:gd name="T167" fmla="*/ 2627 h 1666"/>
                              <a:gd name="T168" fmla="+- 0 6727 5429"/>
                              <a:gd name="T169" fmla="*/ T168 w 1301"/>
                              <a:gd name="T170" fmla="+- 0 4067 2507"/>
                              <a:gd name="T171" fmla="*/ 4067 h 1666"/>
                              <a:gd name="T172" fmla="+- 0 6720 5429"/>
                              <a:gd name="T173" fmla="*/ T172 w 1301"/>
                              <a:gd name="T174" fmla="+- 0 4091 2507"/>
                              <a:gd name="T175" fmla="*/ 4091 h 1666"/>
                              <a:gd name="T176" fmla="+- 0 6708 5429"/>
                              <a:gd name="T177" fmla="*/ T176 w 1301"/>
                              <a:gd name="T178" fmla="+- 0 4115 2507"/>
                              <a:gd name="T179" fmla="*/ 4115 h 1666"/>
                              <a:gd name="T180" fmla="+- 0 6691 5429"/>
                              <a:gd name="T181" fmla="*/ T180 w 1301"/>
                              <a:gd name="T182" fmla="+- 0 4134 2507"/>
                              <a:gd name="T183" fmla="*/ 4134 h 1666"/>
                              <a:gd name="T184" fmla="+- 0 6670 5429"/>
                              <a:gd name="T185" fmla="*/ T184 w 1301"/>
                              <a:gd name="T186" fmla="+- 0 4151 2507"/>
                              <a:gd name="T187" fmla="*/ 4151 h 1666"/>
                              <a:gd name="T188" fmla="+- 0 6648 5429"/>
                              <a:gd name="T189" fmla="*/ T188 w 1301"/>
                              <a:gd name="T190" fmla="+- 0 4163 2507"/>
                              <a:gd name="T191" fmla="*/ 4163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01" h="1666">
                                <a:moveTo>
                                  <a:pt x="1181" y="1665"/>
                                </a:moveTo>
                                <a:lnTo>
                                  <a:pt x="120" y="1665"/>
                                </a:lnTo>
                                <a:lnTo>
                                  <a:pt x="105" y="1663"/>
                                </a:lnTo>
                                <a:lnTo>
                                  <a:pt x="93" y="1661"/>
                                </a:lnTo>
                                <a:lnTo>
                                  <a:pt x="69" y="1651"/>
                                </a:lnTo>
                                <a:lnTo>
                                  <a:pt x="57" y="1644"/>
                                </a:lnTo>
                                <a:lnTo>
                                  <a:pt x="48" y="1637"/>
                                </a:lnTo>
                                <a:lnTo>
                                  <a:pt x="29" y="1617"/>
                                </a:lnTo>
                                <a:lnTo>
                                  <a:pt x="21" y="1608"/>
                                </a:lnTo>
                                <a:lnTo>
                                  <a:pt x="14" y="1596"/>
                                </a:lnTo>
                                <a:lnTo>
                                  <a:pt x="5" y="1572"/>
                                </a:lnTo>
                                <a:lnTo>
                                  <a:pt x="2" y="1560"/>
                                </a:lnTo>
                                <a:lnTo>
                                  <a:pt x="0" y="1545"/>
                                </a:lnTo>
                                <a:lnTo>
                                  <a:pt x="0" y="120"/>
                                </a:lnTo>
                                <a:lnTo>
                                  <a:pt x="2" y="108"/>
                                </a:lnTo>
                                <a:lnTo>
                                  <a:pt x="5" y="93"/>
                                </a:lnTo>
                                <a:lnTo>
                                  <a:pt x="14" y="69"/>
                                </a:lnTo>
                                <a:lnTo>
                                  <a:pt x="21" y="60"/>
                                </a:lnTo>
                                <a:lnTo>
                                  <a:pt x="29" y="48"/>
                                </a:lnTo>
                                <a:lnTo>
                                  <a:pt x="38" y="38"/>
                                </a:lnTo>
                                <a:lnTo>
                                  <a:pt x="48" y="31"/>
                                </a:lnTo>
                                <a:lnTo>
                                  <a:pt x="57" y="21"/>
                                </a:lnTo>
                                <a:lnTo>
                                  <a:pt x="69" y="17"/>
                                </a:lnTo>
                                <a:lnTo>
                                  <a:pt x="81" y="9"/>
                                </a:lnTo>
                                <a:lnTo>
                                  <a:pt x="93" y="5"/>
                                </a:lnTo>
                                <a:lnTo>
                                  <a:pt x="105" y="2"/>
                                </a:lnTo>
                                <a:lnTo>
                                  <a:pt x="120" y="0"/>
                                </a:lnTo>
                                <a:lnTo>
                                  <a:pt x="1181" y="0"/>
                                </a:lnTo>
                                <a:lnTo>
                                  <a:pt x="1193" y="2"/>
                                </a:lnTo>
                                <a:lnTo>
                                  <a:pt x="1207" y="5"/>
                                </a:lnTo>
                                <a:lnTo>
                                  <a:pt x="1219" y="9"/>
                                </a:lnTo>
                                <a:lnTo>
                                  <a:pt x="120" y="9"/>
                                </a:lnTo>
                                <a:lnTo>
                                  <a:pt x="96" y="14"/>
                                </a:lnTo>
                                <a:lnTo>
                                  <a:pt x="84" y="19"/>
                                </a:lnTo>
                                <a:lnTo>
                                  <a:pt x="74" y="24"/>
                                </a:lnTo>
                                <a:lnTo>
                                  <a:pt x="45" y="45"/>
                                </a:lnTo>
                                <a:lnTo>
                                  <a:pt x="24" y="74"/>
                                </a:lnTo>
                                <a:lnTo>
                                  <a:pt x="19" y="86"/>
                                </a:lnTo>
                                <a:lnTo>
                                  <a:pt x="14" y="96"/>
                                </a:lnTo>
                                <a:lnTo>
                                  <a:pt x="9" y="120"/>
                                </a:lnTo>
                                <a:lnTo>
                                  <a:pt x="9" y="1545"/>
                                </a:lnTo>
                                <a:lnTo>
                                  <a:pt x="14" y="1569"/>
                                </a:lnTo>
                                <a:lnTo>
                                  <a:pt x="19" y="1579"/>
                                </a:lnTo>
                                <a:lnTo>
                                  <a:pt x="24" y="1591"/>
                                </a:lnTo>
                                <a:lnTo>
                                  <a:pt x="45" y="1620"/>
                                </a:lnTo>
                                <a:lnTo>
                                  <a:pt x="55" y="1627"/>
                                </a:lnTo>
                                <a:lnTo>
                                  <a:pt x="62" y="1634"/>
                                </a:lnTo>
                                <a:lnTo>
                                  <a:pt x="74" y="1641"/>
                                </a:lnTo>
                                <a:lnTo>
                                  <a:pt x="84" y="1646"/>
                                </a:lnTo>
                                <a:lnTo>
                                  <a:pt x="96" y="1651"/>
                                </a:lnTo>
                                <a:lnTo>
                                  <a:pt x="120" y="1656"/>
                                </a:lnTo>
                                <a:lnTo>
                                  <a:pt x="1219" y="1656"/>
                                </a:lnTo>
                                <a:lnTo>
                                  <a:pt x="1207" y="1661"/>
                                </a:lnTo>
                                <a:lnTo>
                                  <a:pt x="1195" y="1663"/>
                                </a:lnTo>
                                <a:lnTo>
                                  <a:pt x="1181" y="1665"/>
                                </a:lnTo>
                                <a:close/>
                                <a:moveTo>
                                  <a:pt x="1219" y="1656"/>
                                </a:moveTo>
                                <a:lnTo>
                                  <a:pt x="1178" y="1656"/>
                                </a:lnTo>
                                <a:lnTo>
                                  <a:pt x="1202" y="1651"/>
                                </a:lnTo>
                                <a:lnTo>
                                  <a:pt x="1226" y="1641"/>
                                </a:lnTo>
                                <a:lnTo>
                                  <a:pt x="1255" y="1620"/>
                                </a:lnTo>
                                <a:lnTo>
                                  <a:pt x="1277" y="1591"/>
                                </a:lnTo>
                                <a:lnTo>
                                  <a:pt x="1281" y="1581"/>
                                </a:lnTo>
                                <a:lnTo>
                                  <a:pt x="1286" y="1569"/>
                                </a:lnTo>
                                <a:lnTo>
                                  <a:pt x="1291" y="1545"/>
                                </a:lnTo>
                                <a:lnTo>
                                  <a:pt x="1291" y="122"/>
                                </a:lnTo>
                                <a:lnTo>
                                  <a:pt x="1289" y="108"/>
                                </a:lnTo>
                                <a:lnTo>
                                  <a:pt x="1286" y="96"/>
                                </a:lnTo>
                                <a:lnTo>
                                  <a:pt x="1281" y="86"/>
                                </a:lnTo>
                                <a:lnTo>
                                  <a:pt x="1277" y="74"/>
                                </a:lnTo>
                                <a:lnTo>
                                  <a:pt x="1255" y="45"/>
                                </a:lnTo>
                                <a:lnTo>
                                  <a:pt x="1226" y="24"/>
                                </a:lnTo>
                                <a:lnTo>
                                  <a:pt x="1214" y="19"/>
                                </a:lnTo>
                                <a:lnTo>
                                  <a:pt x="1205" y="14"/>
                                </a:lnTo>
                                <a:lnTo>
                                  <a:pt x="1181" y="9"/>
                                </a:lnTo>
                                <a:lnTo>
                                  <a:pt x="1219" y="9"/>
                                </a:lnTo>
                                <a:lnTo>
                                  <a:pt x="1231" y="17"/>
                                </a:lnTo>
                                <a:lnTo>
                                  <a:pt x="1241" y="21"/>
                                </a:lnTo>
                                <a:lnTo>
                                  <a:pt x="1253" y="31"/>
                                </a:lnTo>
                                <a:lnTo>
                                  <a:pt x="1262" y="38"/>
                                </a:lnTo>
                                <a:lnTo>
                                  <a:pt x="1277" y="57"/>
                                </a:lnTo>
                                <a:lnTo>
                                  <a:pt x="1291" y="81"/>
                                </a:lnTo>
                                <a:lnTo>
                                  <a:pt x="1293" y="93"/>
                                </a:lnTo>
                                <a:lnTo>
                                  <a:pt x="1298" y="105"/>
                                </a:lnTo>
                                <a:lnTo>
                                  <a:pt x="1301" y="120"/>
                                </a:lnTo>
                                <a:lnTo>
                                  <a:pt x="1301" y="1545"/>
                                </a:lnTo>
                                <a:lnTo>
                                  <a:pt x="1298" y="1560"/>
                                </a:lnTo>
                                <a:lnTo>
                                  <a:pt x="1296" y="1572"/>
                                </a:lnTo>
                                <a:lnTo>
                                  <a:pt x="1291" y="1584"/>
                                </a:lnTo>
                                <a:lnTo>
                                  <a:pt x="1284" y="1596"/>
                                </a:lnTo>
                                <a:lnTo>
                                  <a:pt x="1279" y="1608"/>
                                </a:lnTo>
                                <a:lnTo>
                                  <a:pt x="1269" y="1617"/>
                                </a:lnTo>
                                <a:lnTo>
                                  <a:pt x="1262" y="1627"/>
                                </a:lnTo>
                                <a:lnTo>
                                  <a:pt x="1253" y="1637"/>
                                </a:lnTo>
                                <a:lnTo>
                                  <a:pt x="1241" y="1644"/>
                                </a:lnTo>
                                <a:lnTo>
                                  <a:pt x="1231" y="1649"/>
                                </a:lnTo>
                                <a:lnTo>
                                  <a:pt x="1219" y="16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docshape3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854" y="3178"/>
                            <a:ext cx="27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docshape394"/>
                        <wps:cNvSpPr>
                          <a:spLocks/>
                        </wps:cNvSpPr>
                        <wps:spPr bwMode="auto">
                          <a:xfrm>
                            <a:off x="7240" y="2511"/>
                            <a:ext cx="1294" cy="1656"/>
                          </a:xfrm>
                          <a:custGeom>
                            <a:avLst/>
                            <a:gdLst>
                              <a:gd name="T0" fmla="+- 0 8405 7241"/>
                              <a:gd name="T1" fmla="*/ T0 w 1294"/>
                              <a:gd name="T2" fmla="+- 0 4168 2512"/>
                              <a:gd name="T3" fmla="*/ 4168 h 1656"/>
                              <a:gd name="T4" fmla="+- 0 7370 7241"/>
                              <a:gd name="T5" fmla="*/ T4 w 1294"/>
                              <a:gd name="T6" fmla="+- 0 4168 2512"/>
                              <a:gd name="T7" fmla="*/ 4168 h 1656"/>
                              <a:gd name="T8" fmla="+- 0 7320 7241"/>
                              <a:gd name="T9" fmla="*/ T8 w 1294"/>
                              <a:gd name="T10" fmla="+- 0 4158 2512"/>
                              <a:gd name="T11" fmla="*/ 4158 h 1656"/>
                              <a:gd name="T12" fmla="+- 0 7279 7241"/>
                              <a:gd name="T13" fmla="*/ T12 w 1294"/>
                              <a:gd name="T14" fmla="+- 0 4130 2512"/>
                              <a:gd name="T15" fmla="*/ 4130 h 1656"/>
                              <a:gd name="T16" fmla="+- 0 7251 7241"/>
                              <a:gd name="T17" fmla="*/ T16 w 1294"/>
                              <a:gd name="T18" fmla="+- 0 4089 2512"/>
                              <a:gd name="T19" fmla="*/ 4089 h 1656"/>
                              <a:gd name="T20" fmla="+- 0 7241 7241"/>
                              <a:gd name="T21" fmla="*/ T20 w 1294"/>
                              <a:gd name="T22" fmla="+- 0 4038 2512"/>
                              <a:gd name="T23" fmla="*/ 4038 h 1656"/>
                              <a:gd name="T24" fmla="+- 0 7241 7241"/>
                              <a:gd name="T25" fmla="*/ T24 w 1294"/>
                              <a:gd name="T26" fmla="+- 0 2641 2512"/>
                              <a:gd name="T27" fmla="*/ 2641 h 1656"/>
                              <a:gd name="T28" fmla="+- 0 7251 7241"/>
                              <a:gd name="T29" fmla="*/ T28 w 1294"/>
                              <a:gd name="T30" fmla="+- 0 2591 2512"/>
                              <a:gd name="T31" fmla="*/ 2591 h 1656"/>
                              <a:gd name="T32" fmla="+- 0 7279 7241"/>
                              <a:gd name="T33" fmla="*/ T32 w 1294"/>
                              <a:gd name="T34" fmla="+- 0 2549 2512"/>
                              <a:gd name="T35" fmla="*/ 2549 h 1656"/>
                              <a:gd name="T36" fmla="+- 0 7320 7241"/>
                              <a:gd name="T37" fmla="*/ T36 w 1294"/>
                              <a:gd name="T38" fmla="+- 0 2522 2512"/>
                              <a:gd name="T39" fmla="*/ 2522 h 1656"/>
                              <a:gd name="T40" fmla="+- 0 7370 7241"/>
                              <a:gd name="T41" fmla="*/ T40 w 1294"/>
                              <a:gd name="T42" fmla="+- 0 2512 2512"/>
                              <a:gd name="T43" fmla="*/ 2512 h 1656"/>
                              <a:gd name="T44" fmla="+- 0 8405 7241"/>
                              <a:gd name="T45" fmla="*/ T44 w 1294"/>
                              <a:gd name="T46" fmla="+- 0 2512 2512"/>
                              <a:gd name="T47" fmla="*/ 2512 h 1656"/>
                              <a:gd name="T48" fmla="+- 0 8454 7241"/>
                              <a:gd name="T49" fmla="*/ T48 w 1294"/>
                              <a:gd name="T50" fmla="+- 0 2522 2512"/>
                              <a:gd name="T51" fmla="*/ 2522 h 1656"/>
                              <a:gd name="T52" fmla="+- 0 8496 7241"/>
                              <a:gd name="T53" fmla="*/ T52 w 1294"/>
                              <a:gd name="T54" fmla="+- 0 2549 2512"/>
                              <a:gd name="T55" fmla="*/ 2549 h 1656"/>
                              <a:gd name="T56" fmla="+- 0 8524 7241"/>
                              <a:gd name="T57" fmla="*/ T56 w 1294"/>
                              <a:gd name="T58" fmla="+- 0 2591 2512"/>
                              <a:gd name="T59" fmla="*/ 2591 h 1656"/>
                              <a:gd name="T60" fmla="+- 0 8534 7241"/>
                              <a:gd name="T61" fmla="*/ T60 w 1294"/>
                              <a:gd name="T62" fmla="+- 0 2641 2512"/>
                              <a:gd name="T63" fmla="*/ 2641 h 1656"/>
                              <a:gd name="T64" fmla="+- 0 8534 7241"/>
                              <a:gd name="T65" fmla="*/ T64 w 1294"/>
                              <a:gd name="T66" fmla="+- 0 4038 2512"/>
                              <a:gd name="T67" fmla="*/ 4038 h 1656"/>
                              <a:gd name="T68" fmla="+- 0 8524 7241"/>
                              <a:gd name="T69" fmla="*/ T68 w 1294"/>
                              <a:gd name="T70" fmla="+- 0 4089 2512"/>
                              <a:gd name="T71" fmla="*/ 4089 h 1656"/>
                              <a:gd name="T72" fmla="+- 0 8496 7241"/>
                              <a:gd name="T73" fmla="*/ T72 w 1294"/>
                              <a:gd name="T74" fmla="+- 0 4130 2512"/>
                              <a:gd name="T75" fmla="*/ 4130 h 1656"/>
                              <a:gd name="T76" fmla="+- 0 8454 7241"/>
                              <a:gd name="T77" fmla="*/ T76 w 1294"/>
                              <a:gd name="T78" fmla="+- 0 4158 2512"/>
                              <a:gd name="T79" fmla="*/ 4158 h 1656"/>
                              <a:gd name="T80" fmla="+- 0 8405 7241"/>
                              <a:gd name="T81" fmla="*/ T80 w 1294"/>
                              <a:gd name="T82" fmla="+- 0 4168 2512"/>
                              <a:gd name="T83" fmla="*/ 4168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4" h="1656">
                                <a:moveTo>
                                  <a:pt x="1164" y="1656"/>
                                </a:moveTo>
                                <a:lnTo>
                                  <a:pt x="129" y="1656"/>
                                </a:lnTo>
                                <a:lnTo>
                                  <a:pt x="79" y="1646"/>
                                </a:lnTo>
                                <a:lnTo>
                                  <a:pt x="38" y="1618"/>
                                </a:lnTo>
                                <a:lnTo>
                                  <a:pt x="10" y="1577"/>
                                </a:lnTo>
                                <a:lnTo>
                                  <a:pt x="0" y="1526"/>
                                </a:lnTo>
                                <a:lnTo>
                                  <a:pt x="0" y="129"/>
                                </a:lnTo>
                                <a:lnTo>
                                  <a:pt x="10" y="79"/>
                                </a:lnTo>
                                <a:lnTo>
                                  <a:pt x="38" y="37"/>
                                </a:lnTo>
                                <a:lnTo>
                                  <a:pt x="79" y="10"/>
                                </a:lnTo>
                                <a:lnTo>
                                  <a:pt x="129" y="0"/>
                                </a:lnTo>
                                <a:lnTo>
                                  <a:pt x="1164" y="0"/>
                                </a:lnTo>
                                <a:lnTo>
                                  <a:pt x="1213" y="10"/>
                                </a:lnTo>
                                <a:lnTo>
                                  <a:pt x="1255" y="37"/>
                                </a:lnTo>
                                <a:lnTo>
                                  <a:pt x="1283" y="79"/>
                                </a:lnTo>
                                <a:lnTo>
                                  <a:pt x="1293" y="129"/>
                                </a:lnTo>
                                <a:lnTo>
                                  <a:pt x="1293" y="1526"/>
                                </a:lnTo>
                                <a:lnTo>
                                  <a:pt x="1283" y="1577"/>
                                </a:lnTo>
                                <a:lnTo>
                                  <a:pt x="1255" y="1618"/>
                                </a:lnTo>
                                <a:lnTo>
                                  <a:pt x="1213" y="1646"/>
                                </a:lnTo>
                                <a:lnTo>
                                  <a:pt x="1164" y="1656"/>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395"/>
                        <wps:cNvSpPr>
                          <a:spLocks/>
                        </wps:cNvSpPr>
                        <wps:spPr bwMode="auto">
                          <a:xfrm>
                            <a:off x="7236" y="2506"/>
                            <a:ext cx="1304" cy="1666"/>
                          </a:xfrm>
                          <a:custGeom>
                            <a:avLst/>
                            <a:gdLst>
                              <a:gd name="T0" fmla="+- 0 7358 7236"/>
                              <a:gd name="T1" fmla="*/ T0 w 1304"/>
                              <a:gd name="T2" fmla="+- 0 4172 2507"/>
                              <a:gd name="T3" fmla="*/ 4172 h 1666"/>
                              <a:gd name="T4" fmla="+- 0 7332 7236"/>
                              <a:gd name="T5" fmla="*/ T4 w 1304"/>
                              <a:gd name="T6" fmla="+- 0 4168 2507"/>
                              <a:gd name="T7" fmla="*/ 4168 h 1666"/>
                              <a:gd name="T8" fmla="+- 0 7308 7236"/>
                              <a:gd name="T9" fmla="*/ T8 w 1304"/>
                              <a:gd name="T10" fmla="+- 0 4158 2507"/>
                              <a:gd name="T11" fmla="*/ 4158 h 1666"/>
                              <a:gd name="T12" fmla="+- 0 7286 7236"/>
                              <a:gd name="T13" fmla="*/ T12 w 1304"/>
                              <a:gd name="T14" fmla="+- 0 4144 2507"/>
                              <a:gd name="T15" fmla="*/ 4144 h 1666"/>
                              <a:gd name="T16" fmla="+- 0 7260 7236"/>
                              <a:gd name="T17" fmla="*/ T16 w 1304"/>
                              <a:gd name="T18" fmla="+- 0 4115 2507"/>
                              <a:gd name="T19" fmla="*/ 4115 h 1666"/>
                              <a:gd name="T20" fmla="+- 0 7238 7236"/>
                              <a:gd name="T21" fmla="*/ T20 w 1304"/>
                              <a:gd name="T22" fmla="+- 0 4067 2507"/>
                              <a:gd name="T23" fmla="*/ 4067 h 1666"/>
                              <a:gd name="T24" fmla="+- 0 7236 7236"/>
                              <a:gd name="T25" fmla="*/ T24 w 1304"/>
                              <a:gd name="T26" fmla="+- 0 2627 2507"/>
                              <a:gd name="T27" fmla="*/ 2627 h 1666"/>
                              <a:gd name="T28" fmla="+- 0 7243 7236"/>
                              <a:gd name="T29" fmla="*/ T28 w 1304"/>
                              <a:gd name="T30" fmla="+- 0 2600 2507"/>
                              <a:gd name="T31" fmla="*/ 2600 h 1666"/>
                              <a:gd name="T32" fmla="+- 0 7260 7236"/>
                              <a:gd name="T33" fmla="*/ T32 w 1304"/>
                              <a:gd name="T34" fmla="+- 0 2567 2507"/>
                              <a:gd name="T35" fmla="*/ 2567 h 1666"/>
                              <a:gd name="T36" fmla="+- 0 7284 7236"/>
                              <a:gd name="T37" fmla="*/ T36 w 1304"/>
                              <a:gd name="T38" fmla="+- 0 2538 2507"/>
                              <a:gd name="T39" fmla="*/ 2538 h 1666"/>
                              <a:gd name="T40" fmla="+- 0 7306 7236"/>
                              <a:gd name="T41" fmla="*/ T40 w 1304"/>
                              <a:gd name="T42" fmla="+- 0 2524 2507"/>
                              <a:gd name="T43" fmla="*/ 2524 h 1666"/>
                              <a:gd name="T44" fmla="+- 0 7330 7236"/>
                              <a:gd name="T45" fmla="*/ T44 w 1304"/>
                              <a:gd name="T46" fmla="+- 0 2512 2507"/>
                              <a:gd name="T47" fmla="*/ 2512 h 1666"/>
                              <a:gd name="T48" fmla="+- 0 7356 7236"/>
                              <a:gd name="T49" fmla="*/ T48 w 1304"/>
                              <a:gd name="T50" fmla="+- 0 2507 2507"/>
                              <a:gd name="T51" fmla="*/ 2507 h 1666"/>
                              <a:gd name="T52" fmla="+- 0 8431 7236"/>
                              <a:gd name="T53" fmla="*/ T52 w 1304"/>
                              <a:gd name="T54" fmla="+- 0 2509 2507"/>
                              <a:gd name="T55" fmla="*/ 2509 h 1666"/>
                              <a:gd name="T56" fmla="+- 0 8455 7236"/>
                              <a:gd name="T57" fmla="*/ T56 w 1304"/>
                              <a:gd name="T58" fmla="+- 0 2516 2507"/>
                              <a:gd name="T59" fmla="*/ 2516 h 1666"/>
                              <a:gd name="T60" fmla="+- 0 7334 7236"/>
                              <a:gd name="T61" fmla="*/ T60 w 1304"/>
                              <a:gd name="T62" fmla="+- 0 2521 2507"/>
                              <a:gd name="T63" fmla="*/ 2521 h 1666"/>
                              <a:gd name="T64" fmla="+- 0 7313 7236"/>
                              <a:gd name="T65" fmla="*/ T64 w 1304"/>
                              <a:gd name="T66" fmla="+- 0 2531 2507"/>
                              <a:gd name="T67" fmla="*/ 2531 h 1666"/>
                              <a:gd name="T68" fmla="+- 0 7291 7236"/>
                              <a:gd name="T69" fmla="*/ T68 w 1304"/>
                              <a:gd name="T70" fmla="+- 0 2545 2507"/>
                              <a:gd name="T71" fmla="*/ 2545 h 1666"/>
                              <a:gd name="T72" fmla="+- 0 7267 7236"/>
                              <a:gd name="T73" fmla="*/ T72 w 1304"/>
                              <a:gd name="T74" fmla="+- 0 2572 2507"/>
                              <a:gd name="T75" fmla="*/ 2572 h 1666"/>
                              <a:gd name="T76" fmla="+- 0 7255 7236"/>
                              <a:gd name="T77" fmla="*/ T76 w 1304"/>
                              <a:gd name="T78" fmla="+- 0 2593 2507"/>
                              <a:gd name="T79" fmla="*/ 2593 h 1666"/>
                              <a:gd name="T80" fmla="+- 0 7248 7236"/>
                              <a:gd name="T81" fmla="*/ T80 w 1304"/>
                              <a:gd name="T82" fmla="+- 0 2615 2507"/>
                              <a:gd name="T83" fmla="*/ 2615 h 1666"/>
                              <a:gd name="T84" fmla="+- 0 7246 7236"/>
                              <a:gd name="T85" fmla="*/ T84 w 1304"/>
                              <a:gd name="T86" fmla="+- 0 2641 2507"/>
                              <a:gd name="T87" fmla="*/ 2641 h 1666"/>
                              <a:gd name="T88" fmla="+- 0 7248 7236"/>
                              <a:gd name="T89" fmla="*/ T88 w 1304"/>
                              <a:gd name="T90" fmla="+- 0 4052 2507"/>
                              <a:gd name="T91" fmla="*/ 4052 h 1666"/>
                              <a:gd name="T92" fmla="+- 0 7253 7236"/>
                              <a:gd name="T93" fmla="*/ T92 w 1304"/>
                              <a:gd name="T94" fmla="+- 0 4076 2507"/>
                              <a:gd name="T95" fmla="*/ 4076 h 1666"/>
                              <a:gd name="T96" fmla="+- 0 7262 7236"/>
                              <a:gd name="T97" fmla="*/ T96 w 1304"/>
                              <a:gd name="T98" fmla="+- 0 4098 2507"/>
                              <a:gd name="T99" fmla="*/ 4098 h 1666"/>
                              <a:gd name="T100" fmla="+- 0 7282 7236"/>
                              <a:gd name="T101" fmla="*/ T100 w 1304"/>
                              <a:gd name="T102" fmla="+- 0 4127 2507"/>
                              <a:gd name="T103" fmla="*/ 4127 h 1666"/>
                              <a:gd name="T104" fmla="+- 0 7334 7236"/>
                              <a:gd name="T105" fmla="*/ T104 w 1304"/>
                              <a:gd name="T106" fmla="+- 0 4158 2507"/>
                              <a:gd name="T107" fmla="*/ 4158 h 1666"/>
                              <a:gd name="T108" fmla="+- 0 8458 7236"/>
                              <a:gd name="T109" fmla="*/ T108 w 1304"/>
                              <a:gd name="T110" fmla="+- 0 4163 2507"/>
                              <a:gd name="T111" fmla="*/ 4163 h 1666"/>
                              <a:gd name="T112" fmla="+- 0 8419 7236"/>
                              <a:gd name="T113" fmla="*/ T112 w 1304"/>
                              <a:gd name="T114" fmla="+- 0 4172 2507"/>
                              <a:gd name="T115" fmla="*/ 4172 h 1666"/>
                              <a:gd name="T116" fmla="+- 0 8417 7236"/>
                              <a:gd name="T117" fmla="*/ T116 w 1304"/>
                              <a:gd name="T118" fmla="+- 0 4163 2507"/>
                              <a:gd name="T119" fmla="*/ 4163 h 1666"/>
                              <a:gd name="T120" fmla="+- 0 8453 7236"/>
                              <a:gd name="T121" fmla="*/ T120 w 1304"/>
                              <a:gd name="T122" fmla="+- 0 4153 2507"/>
                              <a:gd name="T123" fmla="*/ 4153 h 1666"/>
                              <a:gd name="T124" fmla="+- 0 8474 7236"/>
                              <a:gd name="T125" fmla="*/ T124 w 1304"/>
                              <a:gd name="T126" fmla="+- 0 4141 2507"/>
                              <a:gd name="T127" fmla="*/ 4141 h 1666"/>
                              <a:gd name="T128" fmla="+- 0 8501 7236"/>
                              <a:gd name="T129" fmla="*/ T128 w 1304"/>
                              <a:gd name="T130" fmla="+- 0 4117 2507"/>
                              <a:gd name="T131" fmla="*/ 4117 h 1666"/>
                              <a:gd name="T132" fmla="+- 0 8518 7236"/>
                              <a:gd name="T133" fmla="*/ T132 w 1304"/>
                              <a:gd name="T134" fmla="+- 0 4088 2507"/>
                              <a:gd name="T135" fmla="*/ 4088 h 1666"/>
                              <a:gd name="T136" fmla="+- 0 8527 7236"/>
                              <a:gd name="T137" fmla="*/ T136 w 1304"/>
                              <a:gd name="T138" fmla="+- 0 4052 2507"/>
                              <a:gd name="T139" fmla="*/ 4052 h 1666"/>
                              <a:gd name="T140" fmla="+- 0 8525 7236"/>
                              <a:gd name="T141" fmla="*/ T140 w 1304"/>
                              <a:gd name="T142" fmla="+- 0 2615 2507"/>
                              <a:gd name="T143" fmla="*/ 2615 h 1666"/>
                              <a:gd name="T144" fmla="+- 0 8518 7236"/>
                              <a:gd name="T145" fmla="*/ T144 w 1304"/>
                              <a:gd name="T146" fmla="+- 0 2593 2507"/>
                              <a:gd name="T147" fmla="*/ 2593 h 1666"/>
                              <a:gd name="T148" fmla="+- 0 8508 7236"/>
                              <a:gd name="T149" fmla="*/ T148 w 1304"/>
                              <a:gd name="T150" fmla="+- 0 2572 2507"/>
                              <a:gd name="T151" fmla="*/ 2572 h 1666"/>
                              <a:gd name="T152" fmla="+- 0 8484 7236"/>
                              <a:gd name="T153" fmla="*/ T152 w 1304"/>
                              <a:gd name="T154" fmla="+- 0 2545 2507"/>
                              <a:gd name="T155" fmla="*/ 2545 h 1666"/>
                              <a:gd name="T156" fmla="+- 0 8462 7236"/>
                              <a:gd name="T157" fmla="*/ T156 w 1304"/>
                              <a:gd name="T158" fmla="+- 0 2531 2507"/>
                              <a:gd name="T159" fmla="*/ 2531 h 1666"/>
                              <a:gd name="T160" fmla="+- 0 8441 7236"/>
                              <a:gd name="T161" fmla="*/ T160 w 1304"/>
                              <a:gd name="T162" fmla="+- 0 2521 2507"/>
                              <a:gd name="T163" fmla="*/ 2521 h 1666"/>
                              <a:gd name="T164" fmla="+- 0 8455 7236"/>
                              <a:gd name="T165" fmla="*/ T164 w 1304"/>
                              <a:gd name="T166" fmla="+- 0 2516 2507"/>
                              <a:gd name="T167" fmla="*/ 2516 h 1666"/>
                              <a:gd name="T168" fmla="+- 0 8479 7236"/>
                              <a:gd name="T169" fmla="*/ T168 w 1304"/>
                              <a:gd name="T170" fmla="+- 0 2528 2507"/>
                              <a:gd name="T171" fmla="*/ 2528 h 1666"/>
                              <a:gd name="T172" fmla="+- 0 8498 7236"/>
                              <a:gd name="T173" fmla="*/ T172 w 1304"/>
                              <a:gd name="T174" fmla="+- 0 2545 2507"/>
                              <a:gd name="T175" fmla="*/ 2545 h 1666"/>
                              <a:gd name="T176" fmla="+- 0 8515 7236"/>
                              <a:gd name="T177" fmla="*/ T176 w 1304"/>
                              <a:gd name="T178" fmla="+- 0 2564 2507"/>
                              <a:gd name="T179" fmla="*/ 2564 h 1666"/>
                              <a:gd name="T180" fmla="+- 0 8532 7236"/>
                              <a:gd name="T181" fmla="*/ T180 w 1304"/>
                              <a:gd name="T182" fmla="+- 0 2600 2507"/>
                              <a:gd name="T183" fmla="*/ 2600 h 1666"/>
                              <a:gd name="T184" fmla="+- 0 8539 7236"/>
                              <a:gd name="T185" fmla="*/ T184 w 1304"/>
                              <a:gd name="T186" fmla="+- 0 2641 2507"/>
                              <a:gd name="T187" fmla="*/ 2641 h 1666"/>
                              <a:gd name="T188" fmla="+- 0 8534 7236"/>
                              <a:gd name="T189" fmla="*/ T188 w 1304"/>
                              <a:gd name="T190" fmla="+- 0 4067 2507"/>
                              <a:gd name="T191" fmla="*/ 4067 h 1666"/>
                              <a:gd name="T192" fmla="+- 0 8522 7236"/>
                              <a:gd name="T193" fmla="*/ T192 w 1304"/>
                              <a:gd name="T194" fmla="+- 0 4103 2507"/>
                              <a:gd name="T195" fmla="*/ 4103 h 1666"/>
                              <a:gd name="T196" fmla="+- 0 8508 7236"/>
                              <a:gd name="T197" fmla="*/ T196 w 1304"/>
                              <a:gd name="T198" fmla="+- 0 4124 2507"/>
                              <a:gd name="T199" fmla="*/ 4124 h 1666"/>
                              <a:gd name="T200" fmla="+- 0 8479 7236"/>
                              <a:gd name="T201" fmla="*/ T200 w 1304"/>
                              <a:gd name="T202" fmla="+- 0 4151 2507"/>
                              <a:gd name="T203" fmla="*/ 4151 h 1666"/>
                              <a:gd name="T204" fmla="+- 0 8458 7236"/>
                              <a:gd name="T205" fmla="*/ T204 w 1304"/>
                              <a:gd name="T206" fmla="+- 0 4163 2507"/>
                              <a:gd name="T207" fmla="*/ 4163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4" h="1666">
                                <a:moveTo>
                                  <a:pt x="1183" y="1665"/>
                                </a:moveTo>
                                <a:lnTo>
                                  <a:pt x="122" y="1665"/>
                                </a:lnTo>
                                <a:lnTo>
                                  <a:pt x="108" y="1663"/>
                                </a:lnTo>
                                <a:lnTo>
                                  <a:pt x="96" y="1661"/>
                                </a:lnTo>
                                <a:lnTo>
                                  <a:pt x="82" y="1656"/>
                                </a:lnTo>
                                <a:lnTo>
                                  <a:pt x="72" y="1651"/>
                                </a:lnTo>
                                <a:lnTo>
                                  <a:pt x="60" y="1644"/>
                                </a:lnTo>
                                <a:lnTo>
                                  <a:pt x="50" y="1637"/>
                                </a:lnTo>
                                <a:lnTo>
                                  <a:pt x="31" y="1617"/>
                                </a:lnTo>
                                <a:lnTo>
                                  <a:pt x="24" y="1608"/>
                                </a:lnTo>
                                <a:lnTo>
                                  <a:pt x="17" y="1596"/>
                                </a:lnTo>
                                <a:lnTo>
                                  <a:pt x="2" y="1560"/>
                                </a:lnTo>
                                <a:lnTo>
                                  <a:pt x="0" y="1545"/>
                                </a:lnTo>
                                <a:lnTo>
                                  <a:pt x="0" y="120"/>
                                </a:lnTo>
                                <a:lnTo>
                                  <a:pt x="2" y="108"/>
                                </a:lnTo>
                                <a:lnTo>
                                  <a:pt x="7" y="93"/>
                                </a:lnTo>
                                <a:lnTo>
                                  <a:pt x="17" y="69"/>
                                </a:lnTo>
                                <a:lnTo>
                                  <a:pt x="24" y="60"/>
                                </a:lnTo>
                                <a:lnTo>
                                  <a:pt x="31" y="48"/>
                                </a:lnTo>
                                <a:lnTo>
                                  <a:pt x="48" y="31"/>
                                </a:lnTo>
                                <a:lnTo>
                                  <a:pt x="60" y="21"/>
                                </a:lnTo>
                                <a:lnTo>
                                  <a:pt x="70" y="17"/>
                                </a:lnTo>
                                <a:lnTo>
                                  <a:pt x="82" y="9"/>
                                </a:lnTo>
                                <a:lnTo>
                                  <a:pt x="94" y="5"/>
                                </a:lnTo>
                                <a:lnTo>
                                  <a:pt x="108" y="2"/>
                                </a:lnTo>
                                <a:lnTo>
                                  <a:pt x="120" y="0"/>
                                </a:lnTo>
                                <a:lnTo>
                                  <a:pt x="1181" y="0"/>
                                </a:lnTo>
                                <a:lnTo>
                                  <a:pt x="1195" y="2"/>
                                </a:lnTo>
                                <a:lnTo>
                                  <a:pt x="1207" y="5"/>
                                </a:lnTo>
                                <a:lnTo>
                                  <a:pt x="1219" y="9"/>
                                </a:lnTo>
                                <a:lnTo>
                                  <a:pt x="122" y="9"/>
                                </a:lnTo>
                                <a:lnTo>
                                  <a:pt x="98" y="14"/>
                                </a:lnTo>
                                <a:lnTo>
                                  <a:pt x="86" y="19"/>
                                </a:lnTo>
                                <a:lnTo>
                                  <a:pt x="77" y="24"/>
                                </a:lnTo>
                                <a:lnTo>
                                  <a:pt x="65" y="31"/>
                                </a:lnTo>
                                <a:lnTo>
                                  <a:pt x="55" y="38"/>
                                </a:lnTo>
                                <a:lnTo>
                                  <a:pt x="38" y="55"/>
                                </a:lnTo>
                                <a:lnTo>
                                  <a:pt x="31" y="65"/>
                                </a:lnTo>
                                <a:lnTo>
                                  <a:pt x="26" y="74"/>
                                </a:lnTo>
                                <a:lnTo>
                                  <a:pt x="19" y="86"/>
                                </a:lnTo>
                                <a:lnTo>
                                  <a:pt x="17" y="96"/>
                                </a:lnTo>
                                <a:lnTo>
                                  <a:pt x="12" y="108"/>
                                </a:lnTo>
                                <a:lnTo>
                                  <a:pt x="12" y="120"/>
                                </a:lnTo>
                                <a:lnTo>
                                  <a:pt x="10" y="134"/>
                                </a:lnTo>
                                <a:lnTo>
                                  <a:pt x="10" y="1531"/>
                                </a:lnTo>
                                <a:lnTo>
                                  <a:pt x="12" y="1545"/>
                                </a:lnTo>
                                <a:lnTo>
                                  <a:pt x="12" y="1557"/>
                                </a:lnTo>
                                <a:lnTo>
                                  <a:pt x="17" y="1569"/>
                                </a:lnTo>
                                <a:lnTo>
                                  <a:pt x="19" y="1579"/>
                                </a:lnTo>
                                <a:lnTo>
                                  <a:pt x="26" y="1591"/>
                                </a:lnTo>
                                <a:lnTo>
                                  <a:pt x="31" y="1601"/>
                                </a:lnTo>
                                <a:lnTo>
                                  <a:pt x="46" y="1620"/>
                                </a:lnTo>
                                <a:lnTo>
                                  <a:pt x="74" y="1641"/>
                                </a:lnTo>
                                <a:lnTo>
                                  <a:pt x="98" y="1651"/>
                                </a:lnTo>
                                <a:lnTo>
                                  <a:pt x="122" y="1656"/>
                                </a:lnTo>
                                <a:lnTo>
                                  <a:pt x="1222" y="1656"/>
                                </a:lnTo>
                                <a:lnTo>
                                  <a:pt x="1207" y="1661"/>
                                </a:lnTo>
                                <a:lnTo>
                                  <a:pt x="1183" y="1665"/>
                                </a:lnTo>
                                <a:close/>
                                <a:moveTo>
                                  <a:pt x="1222" y="1656"/>
                                </a:moveTo>
                                <a:lnTo>
                                  <a:pt x="1181" y="1656"/>
                                </a:lnTo>
                                <a:lnTo>
                                  <a:pt x="1205" y="1651"/>
                                </a:lnTo>
                                <a:lnTo>
                                  <a:pt x="1217" y="1646"/>
                                </a:lnTo>
                                <a:lnTo>
                                  <a:pt x="1226" y="1641"/>
                                </a:lnTo>
                                <a:lnTo>
                                  <a:pt x="1238" y="1634"/>
                                </a:lnTo>
                                <a:lnTo>
                                  <a:pt x="1248" y="1627"/>
                                </a:lnTo>
                                <a:lnTo>
                                  <a:pt x="1265" y="1610"/>
                                </a:lnTo>
                                <a:lnTo>
                                  <a:pt x="1272" y="1601"/>
                                </a:lnTo>
                                <a:lnTo>
                                  <a:pt x="1282" y="1581"/>
                                </a:lnTo>
                                <a:lnTo>
                                  <a:pt x="1286" y="1569"/>
                                </a:lnTo>
                                <a:lnTo>
                                  <a:pt x="1291" y="1545"/>
                                </a:lnTo>
                                <a:lnTo>
                                  <a:pt x="1291" y="122"/>
                                </a:lnTo>
                                <a:lnTo>
                                  <a:pt x="1289" y="108"/>
                                </a:lnTo>
                                <a:lnTo>
                                  <a:pt x="1286" y="96"/>
                                </a:lnTo>
                                <a:lnTo>
                                  <a:pt x="1282" y="86"/>
                                </a:lnTo>
                                <a:lnTo>
                                  <a:pt x="1277" y="74"/>
                                </a:lnTo>
                                <a:lnTo>
                                  <a:pt x="1272" y="65"/>
                                </a:lnTo>
                                <a:lnTo>
                                  <a:pt x="1265" y="55"/>
                                </a:lnTo>
                                <a:lnTo>
                                  <a:pt x="1248" y="38"/>
                                </a:lnTo>
                                <a:lnTo>
                                  <a:pt x="1238" y="31"/>
                                </a:lnTo>
                                <a:lnTo>
                                  <a:pt x="1226" y="24"/>
                                </a:lnTo>
                                <a:lnTo>
                                  <a:pt x="1217" y="19"/>
                                </a:lnTo>
                                <a:lnTo>
                                  <a:pt x="1205" y="14"/>
                                </a:lnTo>
                                <a:lnTo>
                                  <a:pt x="1181" y="9"/>
                                </a:lnTo>
                                <a:lnTo>
                                  <a:pt x="1219" y="9"/>
                                </a:lnTo>
                                <a:lnTo>
                                  <a:pt x="1231" y="17"/>
                                </a:lnTo>
                                <a:lnTo>
                                  <a:pt x="1243" y="21"/>
                                </a:lnTo>
                                <a:lnTo>
                                  <a:pt x="1253" y="31"/>
                                </a:lnTo>
                                <a:lnTo>
                                  <a:pt x="1262" y="38"/>
                                </a:lnTo>
                                <a:lnTo>
                                  <a:pt x="1272" y="48"/>
                                </a:lnTo>
                                <a:lnTo>
                                  <a:pt x="1279" y="57"/>
                                </a:lnTo>
                                <a:lnTo>
                                  <a:pt x="1286" y="69"/>
                                </a:lnTo>
                                <a:lnTo>
                                  <a:pt x="1296" y="93"/>
                                </a:lnTo>
                                <a:lnTo>
                                  <a:pt x="1298" y="105"/>
                                </a:lnTo>
                                <a:lnTo>
                                  <a:pt x="1303" y="134"/>
                                </a:lnTo>
                                <a:lnTo>
                                  <a:pt x="1303" y="1531"/>
                                </a:lnTo>
                                <a:lnTo>
                                  <a:pt x="1298" y="1560"/>
                                </a:lnTo>
                                <a:lnTo>
                                  <a:pt x="1296" y="1572"/>
                                </a:lnTo>
                                <a:lnTo>
                                  <a:pt x="1286" y="1596"/>
                                </a:lnTo>
                                <a:lnTo>
                                  <a:pt x="1279" y="1608"/>
                                </a:lnTo>
                                <a:lnTo>
                                  <a:pt x="1272" y="1617"/>
                                </a:lnTo>
                                <a:lnTo>
                                  <a:pt x="1253" y="1637"/>
                                </a:lnTo>
                                <a:lnTo>
                                  <a:pt x="1243" y="1644"/>
                                </a:lnTo>
                                <a:lnTo>
                                  <a:pt x="1231" y="1649"/>
                                </a:lnTo>
                                <a:lnTo>
                                  <a:pt x="1222" y="16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docshape3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661" y="3178"/>
                            <a:ext cx="27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docshape397"/>
                        <wps:cNvSpPr>
                          <a:spLocks/>
                        </wps:cNvSpPr>
                        <wps:spPr bwMode="auto">
                          <a:xfrm>
                            <a:off x="9050" y="2511"/>
                            <a:ext cx="1292" cy="1656"/>
                          </a:xfrm>
                          <a:custGeom>
                            <a:avLst/>
                            <a:gdLst>
                              <a:gd name="T0" fmla="+- 0 10212 9050"/>
                              <a:gd name="T1" fmla="*/ T0 w 1292"/>
                              <a:gd name="T2" fmla="+- 0 4168 2512"/>
                              <a:gd name="T3" fmla="*/ 4168 h 1656"/>
                              <a:gd name="T4" fmla="+- 0 9180 9050"/>
                              <a:gd name="T5" fmla="*/ T4 w 1292"/>
                              <a:gd name="T6" fmla="+- 0 4168 2512"/>
                              <a:gd name="T7" fmla="*/ 4168 h 1656"/>
                              <a:gd name="T8" fmla="+- 0 9129 9050"/>
                              <a:gd name="T9" fmla="*/ T8 w 1292"/>
                              <a:gd name="T10" fmla="+- 0 4158 2512"/>
                              <a:gd name="T11" fmla="*/ 4158 h 1656"/>
                              <a:gd name="T12" fmla="+- 0 9088 9050"/>
                              <a:gd name="T13" fmla="*/ T12 w 1292"/>
                              <a:gd name="T14" fmla="+- 0 4130 2512"/>
                              <a:gd name="T15" fmla="*/ 4130 h 1656"/>
                              <a:gd name="T16" fmla="+- 0 9061 9050"/>
                              <a:gd name="T17" fmla="*/ T16 w 1292"/>
                              <a:gd name="T18" fmla="+- 0 4089 2512"/>
                              <a:gd name="T19" fmla="*/ 4089 h 1656"/>
                              <a:gd name="T20" fmla="+- 0 9050 9050"/>
                              <a:gd name="T21" fmla="*/ T20 w 1292"/>
                              <a:gd name="T22" fmla="+- 0 4038 2512"/>
                              <a:gd name="T23" fmla="*/ 4038 h 1656"/>
                              <a:gd name="T24" fmla="+- 0 9050 9050"/>
                              <a:gd name="T25" fmla="*/ T24 w 1292"/>
                              <a:gd name="T26" fmla="+- 0 2641 2512"/>
                              <a:gd name="T27" fmla="*/ 2641 h 1656"/>
                              <a:gd name="T28" fmla="+- 0 9061 9050"/>
                              <a:gd name="T29" fmla="*/ T28 w 1292"/>
                              <a:gd name="T30" fmla="+- 0 2591 2512"/>
                              <a:gd name="T31" fmla="*/ 2591 h 1656"/>
                              <a:gd name="T32" fmla="+- 0 9088 9050"/>
                              <a:gd name="T33" fmla="*/ T32 w 1292"/>
                              <a:gd name="T34" fmla="+- 0 2549 2512"/>
                              <a:gd name="T35" fmla="*/ 2549 h 1656"/>
                              <a:gd name="T36" fmla="+- 0 9129 9050"/>
                              <a:gd name="T37" fmla="*/ T36 w 1292"/>
                              <a:gd name="T38" fmla="+- 0 2522 2512"/>
                              <a:gd name="T39" fmla="*/ 2522 h 1656"/>
                              <a:gd name="T40" fmla="+- 0 9180 9050"/>
                              <a:gd name="T41" fmla="*/ T40 w 1292"/>
                              <a:gd name="T42" fmla="+- 0 2512 2512"/>
                              <a:gd name="T43" fmla="*/ 2512 h 1656"/>
                              <a:gd name="T44" fmla="+- 0 10212 9050"/>
                              <a:gd name="T45" fmla="*/ T44 w 1292"/>
                              <a:gd name="T46" fmla="+- 0 2512 2512"/>
                              <a:gd name="T47" fmla="*/ 2512 h 1656"/>
                              <a:gd name="T48" fmla="+- 0 10263 9050"/>
                              <a:gd name="T49" fmla="*/ T48 w 1292"/>
                              <a:gd name="T50" fmla="+- 0 2522 2512"/>
                              <a:gd name="T51" fmla="*/ 2522 h 1656"/>
                              <a:gd name="T52" fmla="+- 0 10304 9050"/>
                              <a:gd name="T53" fmla="*/ T52 w 1292"/>
                              <a:gd name="T54" fmla="+- 0 2549 2512"/>
                              <a:gd name="T55" fmla="*/ 2549 h 1656"/>
                              <a:gd name="T56" fmla="+- 0 10331 9050"/>
                              <a:gd name="T57" fmla="*/ T56 w 1292"/>
                              <a:gd name="T58" fmla="+- 0 2591 2512"/>
                              <a:gd name="T59" fmla="*/ 2591 h 1656"/>
                              <a:gd name="T60" fmla="+- 0 10342 9050"/>
                              <a:gd name="T61" fmla="*/ T60 w 1292"/>
                              <a:gd name="T62" fmla="+- 0 2641 2512"/>
                              <a:gd name="T63" fmla="*/ 2641 h 1656"/>
                              <a:gd name="T64" fmla="+- 0 10342 9050"/>
                              <a:gd name="T65" fmla="*/ T64 w 1292"/>
                              <a:gd name="T66" fmla="+- 0 4038 2512"/>
                              <a:gd name="T67" fmla="*/ 4038 h 1656"/>
                              <a:gd name="T68" fmla="+- 0 10331 9050"/>
                              <a:gd name="T69" fmla="*/ T68 w 1292"/>
                              <a:gd name="T70" fmla="+- 0 4089 2512"/>
                              <a:gd name="T71" fmla="*/ 4089 h 1656"/>
                              <a:gd name="T72" fmla="+- 0 10304 9050"/>
                              <a:gd name="T73" fmla="*/ T72 w 1292"/>
                              <a:gd name="T74" fmla="+- 0 4130 2512"/>
                              <a:gd name="T75" fmla="*/ 4130 h 1656"/>
                              <a:gd name="T76" fmla="+- 0 10263 9050"/>
                              <a:gd name="T77" fmla="*/ T76 w 1292"/>
                              <a:gd name="T78" fmla="+- 0 4158 2512"/>
                              <a:gd name="T79" fmla="*/ 4158 h 1656"/>
                              <a:gd name="T80" fmla="+- 0 10212 9050"/>
                              <a:gd name="T81" fmla="*/ T80 w 1292"/>
                              <a:gd name="T82" fmla="+- 0 4168 2512"/>
                              <a:gd name="T83" fmla="*/ 4168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2" h="1656">
                                <a:moveTo>
                                  <a:pt x="1162" y="1656"/>
                                </a:moveTo>
                                <a:lnTo>
                                  <a:pt x="130" y="1656"/>
                                </a:lnTo>
                                <a:lnTo>
                                  <a:pt x="79" y="1646"/>
                                </a:lnTo>
                                <a:lnTo>
                                  <a:pt x="38" y="1618"/>
                                </a:lnTo>
                                <a:lnTo>
                                  <a:pt x="11" y="1577"/>
                                </a:lnTo>
                                <a:lnTo>
                                  <a:pt x="0" y="1526"/>
                                </a:lnTo>
                                <a:lnTo>
                                  <a:pt x="0" y="129"/>
                                </a:lnTo>
                                <a:lnTo>
                                  <a:pt x="11" y="79"/>
                                </a:lnTo>
                                <a:lnTo>
                                  <a:pt x="38" y="37"/>
                                </a:lnTo>
                                <a:lnTo>
                                  <a:pt x="79" y="10"/>
                                </a:lnTo>
                                <a:lnTo>
                                  <a:pt x="130" y="0"/>
                                </a:lnTo>
                                <a:lnTo>
                                  <a:pt x="1162" y="0"/>
                                </a:lnTo>
                                <a:lnTo>
                                  <a:pt x="1213" y="10"/>
                                </a:lnTo>
                                <a:lnTo>
                                  <a:pt x="1254" y="37"/>
                                </a:lnTo>
                                <a:lnTo>
                                  <a:pt x="1281" y="79"/>
                                </a:lnTo>
                                <a:lnTo>
                                  <a:pt x="1292" y="129"/>
                                </a:lnTo>
                                <a:lnTo>
                                  <a:pt x="1292" y="1526"/>
                                </a:lnTo>
                                <a:lnTo>
                                  <a:pt x="1281" y="1577"/>
                                </a:lnTo>
                                <a:lnTo>
                                  <a:pt x="1254" y="1618"/>
                                </a:lnTo>
                                <a:lnTo>
                                  <a:pt x="1213" y="1646"/>
                                </a:lnTo>
                                <a:lnTo>
                                  <a:pt x="1162" y="1656"/>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398"/>
                        <wps:cNvSpPr>
                          <a:spLocks/>
                        </wps:cNvSpPr>
                        <wps:spPr bwMode="auto">
                          <a:xfrm>
                            <a:off x="9045" y="2506"/>
                            <a:ext cx="1301" cy="1666"/>
                          </a:xfrm>
                          <a:custGeom>
                            <a:avLst/>
                            <a:gdLst>
                              <a:gd name="T0" fmla="+- 0 9166 9046"/>
                              <a:gd name="T1" fmla="*/ T0 w 1301"/>
                              <a:gd name="T2" fmla="+- 0 4172 2507"/>
                              <a:gd name="T3" fmla="*/ 4172 h 1666"/>
                              <a:gd name="T4" fmla="+- 0 9139 9046"/>
                              <a:gd name="T5" fmla="*/ T4 w 1301"/>
                              <a:gd name="T6" fmla="+- 0 4168 2507"/>
                              <a:gd name="T7" fmla="*/ 4168 h 1666"/>
                              <a:gd name="T8" fmla="+- 0 9103 9046"/>
                              <a:gd name="T9" fmla="*/ T8 w 1301"/>
                              <a:gd name="T10" fmla="+- 0 4151 2507"/>
                              <a:gd name="T11" fmla="*/ 4151 h 1666"/>
                              <a:gd name="T12" fmla="+- 0 9084 9046"/>
                              <a:gd name="T13" fmla="*/ T12 w 1301"/>
                              <a:gd name="T14" fmla="+- 0 4134 2507"/>
                              <a:gd name="T15" fmla="*/ 4134 h 1666"/>
                              <a:gd name="T16" fmla="+- 0 9067 9046"/>
                              <a:gd name="T17" fmla="*/ T16 w 1301"/>
                              <a:gd name="T18" fmla="+- 0 4115 2507"/>
                              <a:gd name="T19" fmla="*/ 4115 h 1666"/>
                              <a:gd name="T20" fmla="+- 0 9055 9046"/>
                              <a:gd name="T21" fmla="*/ T20 w 1301"/>
                              <a:gd name="T22" fmla="+- 0 4091 2507"/>
                              <a:gd name="T23" fmla="*/ 4091 h 1666"/>
                              <a:gd name="T24" fmla="+- 0 9048 9046"/>
                              <a:gd name="T25" fmla="*/ T24 w 1301"/>
                              <a:gd name="T26" fmla="+- 0 4067 2507"/>
                              <a:gd name="T27" fmla="*/ 4067 h 1666"/>
                              <a:gd name="T28" fmla="+- 0 9046 9046"/>
                              <a:gd name="T29" fmla="*/ T28 w 1301"/>
                              <a:gd name="T30" fmla="+- 0 2627 2507"/>
                              <a:gd name="T31" fmla="*/ 2627 h 1666"/>
                              <a:gd name="T32" fmla="+- 0 9050 9046"/>
                              <a:gd name="T33" fmla="*/ T32 w 1301"/>
                              <a:gd name="T34" fmla="+- 0 2600 2507"/>
                              <a:gd name="T35" fmla="*/ 2600 h 1666"/>
                              <a:gd name="T36" fmla="+- 0 9067 9046"/>
                              <a:gd name="T37" fmla="*/ T36 w 1301"/>
                              <a:gd name="T38" fmla="+- 0 2567 2507"/>
                              <a:gd name="T39" fmla="*/ 2567 h 1666"/>
                              <a:gd name="T40" fmla="+- 0 9084 9046"/>
                              <a:gd name="T41" fmla="*/ T40 w 1301"/>
                              <a:gd name="T42" fmla="+- 0 2545 2507"/>
                              <a:gd name="T43" fmla="*/ 2545 h 1666"/>
                              <a:gd name="T44" fmla="+- 0 9103 9046"/>
                              <a:gd name="T45" fmla="*/ T44 w 1301"/>
                              <a:gd name="T46" fmla="+- 0 2528 2507"/>
                              <a:gd name="T47" fmla="*/ 2528 h 1666"/>
                              <a:gd name="T48" fmla="+- 0 9127 9046"/>
                              <a:gd name="T49" fmla="*/ T48 w 1301"/>
                              <a:gd name="T50" fmla="+- 0 2516 2507"/>
                              <a:gd name="T51" fmla="*/ 2516 h 1666"/>
                              <a:gd name="T52" fmla="+- 0 9151 9046"/>
                              <a:gd name="T53" fmla="*/ T52 w 1301"/>
                              <a:gd name="T54" fmla="+- 0 2509 2507"/>
                              <a:gd name="T55" fmla="*/ 2509 h 1666"/>
                              <a:gd name="T56" fmla="+- 0 10226 9046"/>
                              <a:gd name="T57" fmla="*/ T56 w 1301"/>
                              <a:gd name="T58" fmla="+- 0 2507 2507"/>
                              <a:gd name="T59" fmla="*/ 2507 h 1666"/>
                              <a:gd name="T60" fmla="+- 0 10253 9046"/>
                              <a:gd name="T61" fmla="*/ T60 w 1301"/>
                              <a:gd name="T62" fmla="+- 0 2512 2507"/>
                              <a:gd name="T63" fmla="*/ 2512 h 1666"/>
                              <a:gd name="T64" fmla="+- 0 9168 9046"/>
                              <a:gd name="T65" fmla="*/ T64 w 1301"/>
                              <a:gd name="T66" fmla="+- 0 2516 2507"/>
                              <a:gd name="T67" fmla="*/ 2516 h 1666"/>
                              <a:gd name="T68" fmla="+- 0 9142 9046"/>
                              <a:gd name="T69" fmla="*/ T68 w 1301"/>
                              <a:gd name="T70" fmla="+- 0 2521 2507"/>
                              <a:gd name="T71" fmla="*/ 2521 h 1666"/>
                              <a:gd name="T72" fmla="+- 0 9120 9046"/>
                              <a:gd name="T73" fmla="*/ T72 w 1301"/>
                              <a:gd name="T74" fmla="+- 0 2531 2507"/>
                              <a:gd name="T75" fmla="*/ 2531 h 1666"/>
                              <a:gd name="T76" fmla="+- 0 9070 9046"/>
                              <a:gd name="T77" fmla="*/ T76 w 1301"/>
                              <a:gd name="T78" fmla="+- 0 2581 2507"/>
                              <a:gd name="T79" fmla="*/ 2581 h 1666"/>
                              <a:gd name="T80" fmla="+- 0 9060 9046"/>
                              <a:gd name="T81" fmla="*/ T80 w 1301"/>
                              <a:gd name="T82" fmla="+- 0 2603 2507"/>
                              <a:gd name="T83" fmla="*/ 2603 h 1666"/>
                              <a:gd name="T84" fmla="+- 0 9055 9046"/>
                              <a:gd name="T85" fmla="*/ T84 w 1301"/>
                              <a:gd name="T86" fmla="+- 0 4052 2507"/>
                              <a:gd name="T87" fmla="*/ 4052 h 1666"/>
                              <a:gd name="T88" fmla="+- 0 9065 9046"/>
                              <a:gd name="T89" fmla="*/ T88 w 1301"/>
                              <a:gd name="T90" fmla="+- 0 4086 2507"/>
                              <a:gd name="T91" fmla="*/ 4086 h 1666"/>
                              <a:gd name="T92" fmla="+- 0 9091 9046"/>
                              <a:gd name="T93" fmla="*/ T92 w 1301"/>
                              <a:gd name="T94" fmla="+- 0 4127 2507"/>
                              <a:gd name="T95" fmla="*/ 4127 h 1666"/>
                              <a:gd name="T96" fmla="+- 0 9130 9046"/>
                              <a:gd name="T97" fmla="*/ T96 w 1301"/>
                              <a:gd name="T98" fmla="+- 0 4153 2507"/>
                              <a:gd name="T99" fmla="*/ 4153 h 1666"/>
                              <a:gd name="T100" fmla="+- 0 9166 9046"/>
                              <a:gd name="T101" fmla="*/ T100 w 1301"/>
                              <a:gd name="T102" fmla="+- 0 4163 2507"/>
                              <a:gd name="T103" fmla="*/ 4163 h 1666"/>
                              <a:gd name="T104" fmla="+- 0 10253 9046"/>
                              <a:gd name="T105" fmla="*/ T104 w 1301"/>
                              <a:gd name="T106" fmla="+- 0 4168 2507"/>
                              <a:gd name="T107" fmla="*/ 4168 h 1666"/>
                              <a:gd name="T108" fmla="+- 0 10226 9046"/>
                              <a:gd name="T109" fmla="*/ T108 w 1301"/>
                              <a:gd name="T110" fmla="+- 0 4172 2507"/>
                              <a:gd name="T111" fmla="*/ 4172 h 1666"/>
                              <a:gd name="T112" fmla="+- 0 10224 9046"/>
                              <a:gd name="T113" fmla="*/ T112 w 1301"/>
                              <a:gd name="T114" fmla="+- 0 4163 2507"/>
                              <a:gd name="T115" fmla="*/ 4163 h 1666"/>
                              <a:gd name="T116" fmla="+- 0 10250 9046"/>
                              <a:gd name="T117" fmla="*/ T116 w 1301"/>
                              <a:gd name="T118" fmla="+- 0 4158 2507"/>
                              <a:gd name="T119" fmla="*/ 4158 h 1666"/>
                              <a:gd name="T120" fmla="+- 0 10272 9046"/>
                              <a:gd name="T121" fmla="*/ T120 w 1301"/>
                              <a:gd name="T122" fmla="+- 0 4148 2507"/>
                              <a:gd name="T123" fmla="*/ 4148 h 1666"/>
                              <a:gd name="T124" fmla="+- 0 10322 9046"/>
                              <a:gd name="T125" fmla="*/ T124 w 1301"/>
                              <a:gd name="T126" fmla="+- 0 4098 2507"/>
                              <a:gd name="T127" fmla="*/ 4098 h 1666"/>
                              <a:gd name="T128" fmla="+- 0 10332 9046"/>
                              <a:gd name="T129" fmla="*/ T128 w 1301"/>
                              <a:gd name="T130" fmla="+- 0 4076 2507"/>
                              <a:gd name="T131" fmla="*/ 4076 h 1666"/>
                              <a:gd name="T132" fmla="+- 0 10337 9046"/>
                              <a:gd name="T133" fmla="*/ T132 w 1301"/>
                              <a:gd name="T134" fmla="+- 0 2629 2507"/>
                              <a:gd name="T135" fmla="*/ 2629 h 1666"/>
                              <a:gd name="T136" fmla="+- 0 10332 9046"/>
                              <a:gd name="T137" fmla="*/ T136 w 1301"/>
                              <a:gd name="T138" fmla="+- 0 2603 2507"/>
                              <a:gd name="T139" fmla="*/ 2603 h 1666"/>
                              <a:gd name="T140" fmla="+- 0 10322 9046"/>
                              <a:gd name="T141" fmla="*/ T140 w 1301"/>
                              <a:gd name="T142" fmla="+- 0 2581 2507"/>
                              <a:gd name="T143" fmla="*/ 2581 h 1666"/>
                              <a:gd name="T144" fmla="+- 0 10272 9046"/>
                              <a:gd name="T145" fmla="*/ T144 w 1301"/>
                              <a:gd name="T146" fmla="+- 0 2531 2507"/>
                              <a:gd name="T147" fmla="*/ 2531 h 1666"/>
                              <a:gd name="T148" fmla="+- 0 10250 9046"/>
                              <a:gd name="T149" fmla="*/ T148 w 1301"/>
                              <a:gd name="T150" fmla="+- 0 2521 2507"/>
                              <a:gd name="T151" fmla="*/ 2521 h 1666"/>
                              <a:gd name="T152" fmla="+- 0 10265 9046"/>
                              <a:gd name="T153" fmla="*/ T152 w 1301"/>
                              <a:gd name="T154" fmla="+- 0 2516 2507"/>
                              <a:gd name="T155" fmla="*/ 2516 h 1666"/>
                              <a:gd name="T156" fmla="+- 0 10286 9046"/>
                              <a:gd name="T157" fmla="*/ T156 w 1301"/>
                              <a:gd name="T158" fmla="+- 0 2528 2507"/>
                              <a:gd name="T159" fmla="*/ 2528 h 1666"/>
                              <a:gd name="T160" fmla="+- 0 10308 9046"/>
                              <a:gd name="T161" fmla="*/ T160 w 1301"/>
                              <a:gd name="T162" fmla="+- 0 2545 2507"/>
                              <a:gd name="T163" fmla="*/ 2545 h 1666"/>
                              <a:gd name="T164" fmla="+- 0 10325 9046"/>
                              <a:gd name="T165" fmla="*/ T164 w 1301"/>
                              <a:gd name="T166" fmla="+- 0 2564 2507"/>
                              <a:gd name="T167" fmla="*/ 2564 h 1666"/>
                              <a:gd name="T168" fmla="+- 0 10337 9046"/>
                              <a:gd name="T169" fmla="*/ T168 w 1301"/>
                              <a:gd name="T170" fmla="+- 0 2588 2507"/>
                              <a:gd name="T171" fmla="*/ 2588 h 1666"/>
                              <a:gd name="T172" fmla="+- 0 10344 9046"/>
                              <a:gd name="T173" fmla="*/ T172 w 1301"/>
                              <a:gd name="T174" fmla="+- 0 2612 2507"/>
                              <a:gd name="T175" fmla="*/ 2612 h 1666"/>
                              <a:gd name="T176" fmla="+- 0 10346 9046"/>
                              <a:gd name="T177" fmla="*/ T176 w 1301"/>
                              <a:gd name="T178" fmla="+- 0 4052 2507"/>
                              <a:gd name="T179" fmla="*/ 4052 h 1666"/>
                              <a:gd name="T180" fmla="+- 0 10342 9046"/>
                              <a:gd name="T181" fmla="*/ T180 w 1301"/>
                              <a:gd name="T182" fmla="+- 0 4079 2507"/>
                              <a:gd name="T183" fmla="*/ 4079 h 1666"/>
                              <a:gd name="T184" fmla="+- 0 10325 9046"/>
                              <a:gd name="T185" fmla="*/ T184 w 1301"/>
                              <a:gd name="T186" fmla="+- 0 4115 2507"/>
                              <a:gd name="T187" fmla="*/ 4115 h 1666"/>
                              <a:gd name="T188" fmla="+- 0 10308 9046"/>
                              <a:gd name="T189" fmla="*/ T188 w 1301"/>
                              <a:gd name="T190" fmla="+- 0 4134 2507"/>
                              <a:gd name="T191" fmla="*/ 4134 h 1666"/>
                              <a:gd name="T192" fmla="+- 0 10289 9046"/>
                              <a:gd name="T193" fmla="*/ T192 w 1301"/>
                              <a:gd name="T194" fmla="+- 0 4151 2507"/>
                              <a:gd name="T195" fmla="*/ 4151 h 1666"/>
                              <a:gd name="T196" fmla="+- 0 10265 9046"/>
                              <a:gd name="T197" fmla="*/ T196 w 1301"/>
                              <a:gd name="T198" fmla="+- 0 4163 2507"/>
                              <a:gd name="T199" fmla="*/ 4163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01" h="1666">
                                <a:moveTo>
                                  <a:pt x="1180" y="1665"/>
                                </a:moveTo>
                                <a:lnTo>
                                  <a:pt x="120" y="1665"/>
                                </a:lnTo>
                                <a:lnTo>
                                  <a:pt x="105" y="1663"/>
                                </a:lnTo>
                                <a:lnTo>
                                  <a:pt x="93" y="1661"/>
                                </a:lnTo>
                                <a:lnTo>
                                  <a:pt x="69" y="1651"/>
                                </a:lnTo>
                                <a:lnTo>
                                  <a:pt x="57" y="1644"/>
                                </a:lnTo>
                                <a:lnTo>
                                  <a:pt x="48" y="1637"/>
                                </a:lnTo>
                                <a:lnTo>
                                  <a:pt x="38" y="1627"/>
                                </a:lnTo>
                                <a:lnTo>
                                  <a:pt x="31" y="1617"/>
                                </a:lnTo>
                                <a:lnTo>
                                  <a:pt x="21" y="1608"/>
                                </a:lnTo>
                                <a:lnTo>
                                  <a:pt x="16" y="1596"/>
                                </a:lnTo>
                                <a:lnTo>
                                  <a:pt x="9" y="1584"/>
                                </a:lnTo>
                                <a:lnTo>
                                  <a:pt x="4" y="1572"/>
                                </a:lnTo>
                                <a:lnTo>
                                  <a:pt x="2" y="1560"/>
                                </a:lnTo>
                                <a:lnTo>
                                  <a:pt x="0" y="1545"/>
                                </a:lnTo>
                                <a:lnTo>
                                  <a:pt x="0" y="120"/>
                                </a:lnTo>
                                <a:lnTo>
                                  <a:pt x="2" y="108"/>
                                </a:lnTo>
                                <a:lnTo>
                                  <a:pt x="4" y="93"/>
                                </a:lnTo>
                                <a:lnTo>
                                  <a:pt x="14" y="69"/>
                                </a:lnTo>
                                <a:lnTo>
                                  <a:pt x="21" y="60"/>
                                </a:lnTo>
                                <a:lnTo>
                                  <a:pt x="28" y="48"/>
                                </a:lnTo>
                                <a:lnTo>
                                  <a:pt x="38" y="38"/>
                                </a:lnTo>
                                <a:lnTo>
                                  <a:pt x="48" y="31"/>
                                </a:lnTo>
                                <a:lnTo>
                                  <a:pt x="57" y="21"/>
                                </a:lnTo>
                                <a:lnTo>
                                  <a:pt x="69" y="17"/>
                                </a:lnTo>
                                <a:lnTo>
                                  <a:pt x="81" y="9"/>
                                </a:lnTo>
                                <a:lnTo>
                                  <a:pt x="93" y="5"/>
                                </a:lnTo>
                                <a:lnTo>
                                  <a:pt x="105" y="2"/>
                                </a:lnTo>
                                <a:lnTo>
                                  <a:pt x="120" y="0"/>
                                </a:lnTo>
                                <a:lnTo>
                                  <a:pt x="1180" y="0"/>
                                </a:lnTo>
                                <a:lnTo>
                                  <a:pt x="1192" y="2"/>
                                </a:lnTo>
                                <a:lnTo>
                                  <a:pt x="1207" y="5"/>
                                </a:lnTo>
                                <a:lnTo>
                                  <a:pt x="1219" y="9"/>
                                </a:lnTo>
                                <a:lnTo>
                                  <a:pt x="122" y="9"/>
                                </a:lnTo>
                                <a:lnTo>
                                  <a:pt x="108" y="12"/>
                                </a:lnTo>
                                <a:lnTo>
                                  <a:pt x="96" y="14"/>
                                </a:lnTo>
                                <a:lnTo>
                                  <a:pt x="86" y="19"/>
                                </a:lnTo>
                                <a:lnTo>
                                  <a:pt x="74" y="24"/>
                                </a:lnTo>
                                <a:lnTo>
                                  <a:pt x="45" y="45"/>
                                </a:lnTo>
                                <a:lnTo>
                                  <a:pt x="24" y="74"/>
                                </a:lnTo>
                                <a:lnTo>
                                  <a:pt x="19" y="86"/>
                                </a:lnTo>
                                <a:lnTo>
                                  <a:pt x="14" y="96"/>
                                </a:lnTo>
                                <a:lnTo>
                                  <a:pt x="9" y="120"/>
                                </a:lnTo>
                                <a:lnTo>
                                  <a:pt x="9" y="1545"/>
                                </a:lnTo>
                                <a:lnTo>
                                  <a:pt x="14" y="1569"/>
                                </a:lnTo>
                                <a:lnTo>
                                  <a:pt x="19" y="1579"/>
                                </a:lnTo>
                                <a:lnTo>
                                  <a:pt x="24" y="1591"/>
                                </a:lnTo>
                                <a:lnTo>
                                  <a:pt x="45" y="1620"/>
                                </a:lnTo>
                                <a:lnTo>
                                  <a:pt x="74" y="1641"/>
                                </a:lnTo>
                                <a:lnTo>
                                  <a:pt x="84" y="1646"/>
                                </a:lnTo>
                                <a:lnTo>
                                  <a:pt x="96" y="1651"/>
                                </a:lnTo>
                                <a:lnTo>
                                  <a:pt x="120" y="1656"/>
                                </a:lnTo>
                                <a:lnTo>
                                  <a:pt x="1219" y="1656"/>
                                </a:lnTo>
                                <a:lnTo>
                                  <a:pt x="1207" y="1661"/>
                                </a:lnTo>
                                <a:lnTo>
                                  <a:pt x="1195" y="1663"/>
                                </a:lnTo>
                                <a:lnTo>
                                  <a:pt x="1180" y="1665"/>
                                </a:lnTo>
                                <a:close/>
                                <a:moveTo>
                                  <a:pt x="1219" y="1656"/>
                                </a:moveTo>
                                <a:lnTo>
                                  <a:pt x="1178" y="1656"/>
                                </a:lnTo>
                                <a:lnTo>
                                  <a:pt x="1192" y="1653"/>
                                </a:lnTo>
                                <a:lnTo>
                                  <a:pt x="1204" y="1651"/>
                                </a:lnTo>
                                <a:lnTo>
                                  <a:pt x="1214" y="1646"/>
                                </a:lnTo>
                                <a:lnTo>
                                  <a:pt x="1226" y="1641"/>
                                </a:lnTo>
                                <a:lnTo>
                                  <a:pt x="1255" y="1620"/>
                                </a:lnTo>
                                <a:lnTo>
                                  <a:pt x="1276" y="1591"/>
                                </a:lnTo>
                                <a:lnTo>
                                  <a:pt x="1281" y="1581"/>
                                </a:lnTo>
                                <a:lnTo>
                                  <a:pt x="1286" y="1569"/>
                                </a:lnTo>
                                <a:lnTo>
                                  <a:pt x="1291" y="1545"/>
                                </a:lnTo>
                                <a:lnTo>
                                  <a:pt x="1291" y="122"/>
                                </a:lnTo>
                                <a:lnTo>
                                  <a:pt x="1288" y="108"/>
                                </a:lnTo>
                                <a:lnTo>
                                  <a:pt x="1286" y="96"/>
                                </a:lnTo>
                                <a:lnTo>
                                  <a:pt x="1281" y="86"/>
                                </a:lnTo>
                                <a:lnTo>
                                  <a:pt x="1276" y="74"/>
                                </a:lnTo>
                                <a:lnTo>
                                  <a:pt x="1255" y="45"/>
                                </a:lnTo>
                                <a:lnTo>
                                  <a:pt x="1226" y="24"/>
                                </a:lnTo>
                                <a:lnTo>
                                  <a:pt x="1216" y="19"/>
                                </a:lnTo>
                                <a:lnTo>
                                  <a:pt x="1204" y="14"/>
                                </a:lnTo>
                                <a:lnTo>
                                  <a:pt x="1180" y="9"/>
                                </a:lnTo>
                                <a:lnTo>
                                  <a:pt x="1219" y="9"/>
                                </a:lnTo>
                                <a:lnTo>
                                  <a:pt x="1231" y="17"/>
                                </a:lnTo>
                                <a:lnTo>
                                  <a:pt x="1240" y="21"/>
                                </a:lnTo>
                                <a:lnTo>
                                  <a:pt x="1252" y="31"/>
                                </a:lnTo>
                                <a:lnTo>
                                  <a:pt x="1262" y="38"/>
                                </a:lnTo>
                                <a:lnTo>
                                  <a:pt x="1269" y="48"/>
                                </a:lnTo>
                                <a:lnTo>
                                  <a:pt x="1279" y="57"/>
                                </a:lnTo>
                                <a:lnTo>
                                  <a:pt x="1284" y="69"/>
                                </a:lnTo>
                                <a:lnTo>
                                  <a:pt x="1291" y="81"/>
                                </a:lnTo>
                                <a:lnTo>
                                  <a:pt x="1296" y="93"/>
                                </a:lnTo>
                                <a:lnTo>
                                  <a:pt x="1298" y="105"/>
                                </a:lnTo>
                                <a:lnTo>
                                  <a:pt x="1300" y="120"/>
                                </a:lnTo>
                                <a:lnTo>
                                  <a:pt x="1300" y="1545"/>
                                </a:lnTo>
                                <a:lnTo>
                                  <a:pt x="1298" y="1560"/>
                                </a:lnTo>
                                <a:lnTo>
                                  <a:pt x="1296" y="1572"/>
                                </a:lnTo>
                                <a:lnTo>
                                  <a:pt x="1286" y="1596"/>
                                </a:lnTo>
                                <a:lnTo>
                                  <a:pt x="1279" y="1608"/>
                                </a:lnTo>
                                <a:lnTo>
                                  <a:pt x="1269" y="1617"/>
                                </a:lnTo>
                                <a:lnTo>
                                  <a:pt x="1262" y="1627"/>
                                </a:lnTo>
                                <a:lnTo>
                                  <a:pt x="1252" y="1637"/>
                                </a:lnTo>
                                <a:lnTo>
                                  <a:pt x="1243" y="1644"/>
                                </a:lnTo>
                                <a:lnTo>
                                  <a:pt x="1231" y="1649"/>
                                </a:lnTo>
                                <a:lnTo>
                                  <a:pt x="1219" y="16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399"/>
                        <wps:cNvSpPr>
                          <a:spLocks noChangeArrowheads="1"/>
                        </wps:cNvSpPr>
                        <wps:spPr bwMode="auto">
                          <a:xfrm>
                            <a:off x="1329" y="282"/>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400"/>
                        <wps:cNvSpPr txBox="1">
                          <a:spLocks noChangeArrowheads="1"/>
                        </wps:cNvSpPr>
                        <wps:spPr bwMode="auto">
                          <a:xfrm>
                            <a:off x="2344" y="1025"/>
                            <a:ext cx="757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6475" w14:textId="77777777" w:rsidR="005D61FB" w:rsidRDefault="00947834">
                              <w:pPr>
                                <w:rPr>
                                  <w:rFonts w:ascii="Verdana"/>
                                  <w:sz w:val="43"/>
                                </w:rPr>
                              </w:pPr>
                              <w:r>
                                <w:rPr>
                                  <w:rFonts w:ascii="Verdana"/>
                                  <w:color w:val="262626"/>
                                  <w:spacing w:val="-2"/>
                                  <w:w w:val="90"/>
                                  <w:sz w:val="43"/>
                                </w:rPr>
                                <w:t>ESTIMATED</w:t>
                              </w:r>
                              <w:r>
                                <w:rPr>
                                  <w:rFonts w:ascii="Verdana"/>
                                  <w:color w:val="262626"/>
                                  <w:spacing w:val="-17"/>
                                  <w:w w:val="90"/>
                                  <w:sz w:val="43"/>
                                </w:rPr>
                                <w:t xml:space="preserve"> </w:t>
                              </w:r>
                              <w:r>
                                <w:rPr>
                                  <w:rFonts w:ascii="Verdana"/>
                                  <w:color w:val="262626"/>
                                  <w:spacing w:val="-2"/>
                                  <w:w w:val="90"/>
                                  <w:sz w:val="43"/>
                                </w:rPr>
                                <w:t>GENERAL</w:t>
                              </w:r>
                              <w:r>
                                <w:rPr>
                                  <w:rFonts w:ascii="Verdana"/>
                                  <w:color w:val="262626"/>
                                  <w:spacing w:val="-5"/>
                                  <w:w w:val="90"/>
                                  <w:sz w:val="43"/>
                                </w:rPr>
                                <w:t xml:space="preserve"> </w:t>
                              </w:r>
                              <w:r>
                                <w:rPr>
                                  <w:rFonts w:ascii="Verdana"/>
                                  <w:color w:val="262626"/>
                                  <w:spacing w:val="-2"/>
                                  <w:w w:val="90"/>
                                  <w:sz w:val="43"/>
                                </w:rPr>
                                <w:t>FUND</w:t>
                              </w:r>
                              <w:r>
                                <w:rPr>
                                  <w:rFonts w:ascii="Verdana"/>
                                  <w:color w:val="262626"/>
                                  <w:spacing w:val="-10"/>
                                  <w:w w:val="90"/>
                                  <w:sz w:val="43"/>
                                </w:rPr>
                                <w:t xml:space="preserve"> </w:t>
                              </w:r>
                              <w:r>
                                <w:rPr>
                                  <w:rFonts w:ascii="Verdana"/>
                                  <w:color w:val="262626"/>
                                  <w:spacing w:val="-2"/>
                                  <w:w w:val="90"/>
                                  <w:sz w:val="43"/>
                                </w:rPr>
                                <w:t>BALANCE</w:t>
                              </w:r>
                            </w:p>
                          </w:txbxContent>
                        </wps:txbx>
                        <wps:bodyPr rot="0" vert="horz" wrap="square" lIns="0" tIns="0" rIns="0" bIns="0" anchor="t" anchorCtr="0" upright="1">
                          <a:noAutofit/>
                        </wps:bodyPr>
                      </wps:wsp>
                      <wps:wsp>
                        <wps:cNvPr id="240" name="docshape401"/>
                        <wps:cNvSpPr txBox="1">
                          <a:spLocks noChangeArrowheads="1"/>
                        </wps:cNvSpPr>
                        <wps:spPr bwMode="auto">
                          <a:xfrm>
                            <a:off x="2011" y="2841"/>
                            <a:ext cx="921"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4D2" w14:textId="77777777" w:rsidR="005D61FB" w:rsidRDefault="00947834">
                              <w:pPr>
                                <w:spacing w:before="16" w:line="218" w:lineRule="auto"/>
                                <w:ind w:left="43" w:right="28" w:hanging="32"/>
                                <w:rPr>
                                  <w:rFonts w:ascii="Verdana"/>
                                  <w:sz w:val="18"/>
                                </w:rPr>
                              </w:pPr>
                              <w:r>
                                <w:rPr>
                                  <w:rFonts w:ascii="Verdana"/>
                                  <w:color w:val="FFFFFF"/>
                                  <w:spacing w:val="-4"/>
                                  <w:w w:val="95"/>
                                  <w:sz w:val="18"/>
                                </w:rPr>
                                <w:t>BEG</w:t>
                              </w:r>
                              <w:r>
                                <w:rPr>
                                  <w:rFonts w:ascii="Verdana"/>
                                  <w:color w:val="FFFFFF"/>
                                  <w:spacing w:val="-13"/>
                                  <w:w w:val="95"/>
                                  <w:sz w:val="18"/>
                                </w:rPr>
                                <w:t xml:space="preserve"> </w:t>
                              </w:r>
                              <w:r>
                                <w:rPr>
                                  <w:rFonts w:ascii="Verdana"/>
                                  <w:color w:val="FFFFFF"/>
                                  <w:spacing w:val="-4"/>
                                  <w:w w:val="95"/>
                                  <w:sz w:val="18"/>
                                </w:rPr>
                                <w:t xml:space="preserve">FUND </w:t>
                              </w:r>
                              <w:r>
                                <w:rPr>
                                  <w:rFonts w:ascii="Verdana"/>
                                  <w:color w:val="FFFFFF"/>
                                  <w:spacing w:val="-2"/>
                                  <w:sz w:val="18"/>
                                </w:rPr>
                                <w:t>BALANCE</w:t>
                              </w:r>
                            </w:p>
                            <w:p w14:paraId="25769919" w14:textId="77777777" w:rsidR="005D61FB" w:rsidRDefault="00947834">
                              <w:pPr>
                                <w:spacing w:before="61"/>
                                <w:ind w:left="108"/>
                                <w:rPr>
                                  <w:rFonts w:ascii="Verdana"/>
                                  <w:sz w:val="18"/>
                                </w:rPr>
                              </w:pPr>
                              <w:r>
                                <w:rPr>
                                  <w:rFonts w:ascii="Verdana"/>
                                  <w:color w:val="FFFFFF"/>
                                  <w:spacing w:val="-2"/>
                                  <w:sz w:val="18"/>
                                </w:rPr>
                                <w:t>01/2021</w:t>
                              </w:r>
                            </w:p>
                            <w:p w14:paraId="51DC1F62" w14:textId="77777777" w:rsidR="005D61FB" w:rsidRDefault="00947834">
                              <w:pPr>
                                <w:spacing w:before="57"/>
                                <w:rPr>
                                  <w:rFonts w:ascii="Verdana"/>
                                  <w:sz w:val="18"/>
                                </w:rPr>
                              </w:pPr>
                              <w:r>
                                <w:rPr>
                                  <w:rFonts w:ascii="Verdana"/>
                                  <w:color w:val="FFFFFF"/>
                                  <w:spacing w:val="-2"/>
                                  <w:w w:val="85"/>
                                  <w:sz w:val="18"/>
                                </w:rPr>
                                <w:t>$5,308,599</w:t>
                              </w:r>
                            </w:p>
                          </w:txbxContent>
                        </wps:txbx>
                        <wps:bodyPr rot="0" vert="horz" wrap="square" lIns="0" tIns="0" rIns="0" bIns="0" anchor="t" anchorCtr="0" upright="1">
                          <a:noAutofit/>
                        </wps:bodyPr>
                      </wps:wsp>
                      <wps:wsp>
                        <wps:cNvPr id="241" name="docshape402"/>
                        <wps:cNvSpPr txBox="1">
                          <a:spLocks noChangeArrowheads="1"/>
                        </wps:cNvSpPr>
                        <wps:spPr bwMode="auto">
                          <a:xfrm>
                            <a:off x="5630" y="2743"/>
                            <a:ext cx="91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9861" w14:textId="77777777" w:rsidR="005D61FB" w:rsidRDefault="00947834">
                              <w:pPr>
                                <w:rPr>
                                  <w:rFonts w:ascii="Verdana"/>
                                  <w:sz w:val="18"/>
                                </w:rPr>
                              </w:pPr>
                              <w:r>
                                <w:rPr>
                                  <w:rFonts w:ascii="Verdana"/>
                                  <w:color w:val="FFFFFF"/>
                                  <w:spacing w:val="-2"/>
                                  <w:w w:val="84"/>
                                  <w:sz w:val="18"/>
                                </w:rPr>
                                <w:t>ESTIMATED</w:t>
                              </w:r>
                            </w:p>
                          </w:txbxContent>
                        </wps:txbx>
                        <wps:bodyPr rot="0" vert="horz" wrap="square" lIns="0" tIns="0" rIns="0" bIns="0" anchor="t" anchorCtr="0" upright="1">
                          <a:noAutofit/>
                        </wps:bodyPr>
                      </wps:wsp>
                      <wps:wsp>
                        <wps:cNvPr id="242" name="docshape403"/>
                        <wps:cNvSpPr txBox="1">
                          <a:spLocks noChangeArrowheads="1"/>
                        </wps:cNvSpPr>
                        <wps:spPr bwMode="auto">
                          <a:xfrm>
                            <a:off x="3734" y="3079"/>
                            <a:ext cx="109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8AEF" w14:textId="77777777" w:rsidR="005D61FB" w:rsidRDefault="00947834">
                              <w:pPr>
                                <w:ind w:left="-1" w:right="18"/>
                                <w:jc w:val="center"/>
                                <w:rPr>
                                  <w:rFonts w:ascii="Verdana"/>
                                  <w:sz w:val="18"/>
                                </w:rPr>
                              </w:pPr>
                              <w:r>
                                <w:rPr>
                                  <w:rFonts w:ascii="Verdana"/>
                                  <w:color w:val="FFFFFF"/>
                                  <w:w w:val="80"/>
                                  <w:sz w:val="18"/>
                                </w:rPr>
                                <w:t>NET</w:t>
                              </w:r>
                              <w:r>
                                <w:rPr>
                                  <w:rFonts w:ascii="Verdana"/>
                                  <w:color w:val="FFFFFF"/>
                                  <w:sz w:val="18"/>
                                </w:rPr>
                                <w:t xml:space="preserve"> </w:t>
                              </w:r>
                              <w:r>
                                <w:rPr>
                                  <w:rFonts w:ascii="Verdana"/>
                                  <w:color w:val="FFFFFF"/>
                                  <w:spacing w:val="-2"/>
                                  <w:w w:val="90"/>
                                  <w:sz w:val="18"/>
                                </w:rPr>
                                <w:t>REV/EXP</w:t>
                              </w:r>
                            </w:p>
                            <w:p w14:paraId="1CDAD462" w14:textId="77777777" w:rsidR="005D61FB" w:rsidRDefault="00947834">
                              <w:pPr>
                                <w:spacing w:before="57"/>
                                <w:ind w:left="115" w:right="134"/>
                                <w:jc w:val="center"/>
                                <w:rPr>
                                  <w:rFonts w:ascii="Verdana"/>
                                  <w:sz w:val="18"/>
                                </w:rPr>
                              </w:pPr>
                              <w:r>
                                <w:rPr>
                                  <w:rFonts w:ascii="Verdana"/>
                                  <w:color w:val="FFFFFF"/>
                                  <w:spacing w:val="-2"/>
                                  <w:w w:val="95"/>
                                  <w:sz w:val="18"/>
                                </w:rPr>
                                <w:t>$807,086</w:t>
                              </w:r>
                            </w:p>
                          </w:txbxContent>
                        </wps:txbx>
                        <wps:bodyPr rot="0" vert="horz" wrap="square" lIns="0" tIns="0" rIns="0" bIns="0" anchor="t" anchorCtr="0" upright="1">
                          <a:noAutofit/>
                        </wps:bodyPr>
                      </wps:wsp>
                      <wps:wsp>
                        <wps:cNvPr id="243" name="docshape404"/>
                        <wps:cNvSpPr txBox="1">
                          <a:spLocks noChangeArrowheads="1"/>
                        </wps:cNvSpPr>
                        <wps:spPr bwMode="auto">
                          <a:xfrm>
                            <a:off x="5661" y="2942"/>
                            <a:ext cx="8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5B16" w14:textId="77777777" w:rsidR="005D61FB" w:rsidRDefault="00947834">
                              <w:pPr>
                                <w:tabs>
                                  <w:tab w:val="left" w:pos="748"/>
                                </w:tabs>
                                <w:spacing w:before="16" w:line="218" w:lineRule="auto"/>
                                <w:ind w:right="18" w:firstLine="91"/>
                                <w:rPr>
                                  <w:rFonts w:ascii="Verdana"/>
                                  <w:sz w:val="18"/>
                                </w:rPr>
                              </w:pPr>
                              <w:r>
                                <w:rPr>
                                  <w:rFonts w:ascii="Verdana"/>
                                  <w:color w:val="FFFFFF"/>
                                  <w:spacing w:val="-2"/>
                                  <w:sz w:val="18"/>
                                </w:rPr>
                                <w:t xml:space="preserve">ENDNG </w:t>
                              </w:r>
                              <w:r>
                                <w:rPr>
                                  <w:rFonts w:ascii="Verdana"/>
                                  <w:color w:val="FFFFFF"/>
                                  <w:spacing w:val="-10"/>
                                  <w:sz w:val="18"/>
                                </w:rPr>
                                <w:t>F</w:t>
                              </w:r>
                              <w:r>
                                <w:rPr>
                                  <w:rFonts w:ascii="Verdana"/>
                                  <w:color w:val="FFFFFF"/>
                                  <w:sz w:val="18"/>
                                </w:rPr>
                                <w:tab/>
                              </w:r>
                              <w:r>
                                <w:rPr>
                                  <w:rFonts w:ascii="Verdana"/>
                                  <w:color w:val="FFFFFF"/>
                                  <w:spacing w:val="-26"/>
                                  <w:sz w:val="18"/>
                                </w:rPr>
                                <w:t>L</w:t>
                              </w:r>
                            </w:p>
                          </w:txbxContent>
                        </wps:txbx>
                        <wps:bodyPr rot="0" vert="horz" wrap="square" lIns="0" tIns="0" rIns="0" bIns="0" anchor="t" anchorCtr="0" upright="1">
                          <a:noAutofit/>
                        </wps:bodyPr>
                      </wps:wsp>
                      <wps:wsp>
                        <wps:cNvPr id="244" name="docshape405"/>
                        <wps:cNvSpPr txBox="1">
                          <a:spLocks noChangeArrowheads="1"/>
                        </wps:cNvSpPr>
                        <wps:spPr bwMode="auto">
                          <a:xfrm>
                            <a:off x="5736" y="3141"/>
                            <a:ext cx="70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4727E" w14:textId="77777777" w:rsidR="005D61FB" w:rsidRDefault="00947834">
                              <w:pPr>
                                <w:ind w:left="11"/>
                                <w:rPr>
                                  <w:rFonts w:ascii="Verdana"/>
                                  <w:sz w:val="18"/>
                                </w:rPr>
                              </w:pPr>
                              <w:r>
                                <w:rPr>
                                  <w:rFonts w:ascii="Verdana"/>
                                  <w:color w:val="FFFFFF"/>
                                  <w:w w:val="95"/>
                                  <w:sz w:val="18"/>
                                </w:rPr>
                                <w:t>UND</w:t>
                              </w:r>
                              <w:r>
                                <w:rPr>
                                  <w:rFonts w:ascii="Verdana"/>
                                  <w:color w:val="FFFFFF"/>
                                  <w:spacing w:val="-12"/>
                                  <w:w w:val="95"/>
                                  <w:sz w:val="18"/>
                                </w:rPr>
                                <w:t xml:space="preserve"> </w:t>
                              </w:r>
                              <w:r>
                                <w:rPr>
                                  <w:rFonts w:ascii="Verdana"/>
                                  <w:color w:val="FFFFFF"/>
                                  <w:spacing w:val="-5"/>
                                  <w:sz w:val="18"/>
                                </w:rPr>
                                <w:t>BA</w:t>
                              </w:r>
                            </w:p>
                            <w:p w14:paraId="28E931C1" w14:textId="77777777" w:rsidR="005D61FB" w:rsidRDefault="00947834">
                              <w:pPr>
                                <w:spacing w:before="57"/>
                                <w:rPr>
                                  <w:rFonts w:ascii="Verdana"/>
                                  <w:sz w:val="18"/>
                                </w:rPr>
                              </w:pPr>
                              <w:r>
                                <w:rPr>
                                  <w:rFonts w:ascii="Verdana"/>
                                  <w:color w:val="FFFFFF"/>
                                  <w:spacing w:val="-2"/>
                                  <w:w w:val="90"/>
                                  <w:sz w:val="18"/>
                                </w:rPr>
                                <w:t>12/2021</w:t>
                              </w:r>
                            </w:p>
                          </w:txbxContent>
                        </wps:txbx>
                        <wps:bodyPr rot="0" vert="horz" wrap="square" lIns="0" tIns="0" rIns="0" bIns="0" anchor="t" anchorCtr="0" upright="1">
                          <a:noAutofit/>
                        </wps:bodyPr>
                      </wps:wsp>
                      <wps:wsp>
                        <wps:cNvPr id="245" name="docshape406"/>
                        <wps:cNvSpPr txBox="1">
                          <a:spLocks noChangeArrowheads="1"/>
                        </wps:cNvSpPr>
                        <wps:spPr bwMode="auto">
                          <a:xfrm>
                            <a:off x="5627" y="3693"/>
                            <a:ext cx="9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006D" w14:textId="77777777" w:rsidR="005D61FB" w:rsidRDefault="00947834">
                              <w:pPr>
                                <w:rPr>
                                  <w:rFonts w:ascii="Verdana"/>
                                  <w:sz w:val="18"/>
                                </w:rPr>
                              </w:pPr>
                              <w:r>
                                <w:rPr>
                                  <w:rFonts w:ascii="Verdana"/>
                                  <w:color w:val="FFFFFF"/>
                                  <w:spacing w:val="-2"/>
                                  <w:w w:val="85"/>
                                  <w:sz w:val="18"/>
                                </w:rPr>
                                <w:t>$6,115,685</w:t>
                              </w:r>
                            </w:p>
                          </w:txbxContent>
                        </wps:txbx>
                        <wps:bodyPr rot="0" vert="horz" wrap="square" lIns="0" tIns="0" rIns="0" bIns="0" anchor="t" anchorCtr="0" upright="1">
                          <a:noAutofit/>
                        </wps:bodyPr>
                      </wps:wsp>
                      <wps:wsp>
                        <wps:cNvPr id="246" name="docshape407"/>
                        <wps:cNvSpPr txBox="1">
                          <a:spLocks noChangeArrowheads="1"/>
                        </wps:cNvSpPr>
                        <wps:spPr bwMode="auto">
                          <a:xfrm>
                            <a:off x="7425" y="2743"/>
                            <a:ext cx="949"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78CD" w14:textId="77777777" w:rsidR="005D61FB" w:rsidRDefault="00947834">
                              <w:pPr>
                                <w:spacing w:before="16" w:line="218" w:lineRule="auto"/>
                                <w:ind w:left="55" w:right="74" w:hanging="1"/>
                                <w:jc w:val="center"/>
                                <w:rPr>
                                  <w:rFonts w:ascii="Verdana"/>
                                  <w:sz w:val="18"/>
                                </w:rPr>
                              </w:pPr>
                              <w:r>
                                <w:rPr>
                                  <w:rFonts w:ascii="Verdana"/>
                                  <w:color w:val="FFFFFF"/>
                                  <w:spacing w:val="-4"/>
                                  <w:sz w:val="18"/>
                                </w:rPr>
                                <w:t xml:space="preserve">FUND </w:t>
                              </w:r>
                              <w:r>
                                <w:rPr>
                                  <w:rFonts w:ascii="Verdana"/>
                                  <w:color w:val="FFFFFF"/>
                                  <w:spacing w:val="-2"/>
                                  <w:w w:val="95"/>
                                  <w:sz w:val="18"/>
                                </w:rPr>
                                <w:t xml:space="preserve">BALANCE </w:t>
                              </w:r>
                              <w:r>
                                <w:rPr>
                                  <w:rFonts w:ascii="Verdana"/>
                                  <w:color w:val="FFFFFF"/>
                                  <w:spacing w:val="-2"/>
                                  <w:w w:val="85"/>
                                  <w:sz w:val="18"/>
                                </w:rPr>
                                <w:t>RESERVES</w:t>
                              </w:r>
                            </w:p>
                            <w:p w14:paraId="334529F0" w14:textId="77777777" w:rsidR="005D61FB" w:rsidRDefault="00947834">
                              <w:pPr>
                                <w:spacing w:before="61"/>
                                <w:ind w:right="21"/>
                                <w:jc w:val="center"/>
                                <w:rPr>
                                  <w:rFonts w:ascii="Verdana"/>
                                  <w:sz w:val="18"/>
                                </w:rPr>
                              </w:pPr>
                              <w:r>
                                <w:rPr>
                                  <w:rFonts w:ascii="Verdana"/>
                                  <w:color w:val="FFFFFF"/>
                                  <w:spacing w:val="-5"/>
                                  <w:w w:val="90"/>
                                  <w:sz w:val="18"/>
                                </w:rPr>
                                <w:t>35%</w:t>
                              </w:r>
                            </w:p>
                            <w:p w14:paraId="7F66B161" w14:textId="77777777" w:rsidR="005D61FB" w:rsidRDefault="00947834">
                              <w:pPr>
                                <w:spacing w:before="57"/>
                                <w:ind w:right="18"/>
                                <w:jc w:val="center"/>
                                <w:rPr>
                                  <w:rFonts w:ascii="Verdana"/>
                                  <w:sz w:val="18"/>
                                </w:rPr>
                              </w:pPr>
                              <w:r>
                                <w:rPr>
                                  <w:rFonts w:ascii="Verdana"/>
                                  <w:color w:val="FFFFFF"/>
                                  <w:spacing w:val="-2"/>
                                  <w:w w:val="85"/>
                                  <w:sz w:val="18"/>
                                </w:rPr>
                                <w:t>(3,007,196)</w:t>
                              </w:r>
                            </w:p>
                          </w:txbxContent>
                        </wps:txbx>
                        <wps:bodyPr rot="0" vert="horz" wrap="square" lIns="0" tIns="0" rIns="0" bIns="0" anchor="t" anchorCtr="0" upright="1">
                          <a:noAutofit/>
                        </wps:bodyPr>
                      </wps:wsp>
                      <wps:wsp>
                        <wps:cNvPr id="247" name="docshape408"/>
                        <wps:cNvSpPr txBox="1">
                          <a:spLocks noChangeArrowheads="1"/>
                        </wps:cNvSpPr>
                        <wps:spPr bwMode="auto">
                          <a:xfrm>
                            <a:off x="9153" y="2582"/>
                            <a:ext cx="1111"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FE25" w14:textId="77777777" w:rsidR="005D61FB" w:rsidRDefault="00947834">
                              <w:pPr>
                                <w:spacing w:before="16" w:line="218" w:lineRule="auto"/>
                                <w:ind w:left="-1" w:right="18" w:hanging="4"/>
                                <w:jc w:val="center"/>
                                <w:rPr>
                                  <w:rFonts w:ascii="Verdana"/>
                                  <w:sz w:val="18"/>
                                </w:rPr>
                              </w:pPr>
                              <w:r>
                                <w:rPr>
                                  <w:rFonts w:ascii="Verdana"/>
                                  <w:color w:val="FFFFFF"/>
                                  <w:spacing w:val="-2"/>
                                  <w:sz w:val="18"/>
                                </w:rPr>
                                <w:t xml:space="preserve">FUNDS </w:t>
                              </w:r>
                              <w:r>
                                <w:rPr>
                                  <w:rFonts w:ascii="Verdana"/>
                                  <w:color w:val="FFFFFF"/>
                                  <w:spacing w:val="-2"/>
                                  <w:w w:val="118"/>
                                  <w:sz w:val="18"/>
                                </w:rPr>
                                <w:t>A</w:t>
                              </w:r>
                              <w:r>
                                <w:rPr>
                                  <w:rFonts w:ascii="Verdana"/>
                                  <w:color w:val="FFFFFF"/>
                                  <w:spacing w:val="-2"/>
                                  <w:w w:val="112"/>
                                  <w:sz w:val="18"/>
                                </w:rPr>
                                <w:t>V</w:t>
                              </w:r>
                              <w:r>
                                <w:rPr>
                                  <w:rFonts w:ascii="Verdana"/>
                                  <w:color w:val="FFFFFF"/>
                                  <w:spacing w:val="-2"/>
                                  <w:w w:val="118"/>
                                  <w:sz w:val="18"/>
                                </w:rPr>
                                <w:t>A</w:t>
                              </w:r>
                              <w:r>
                                <w:rPr>
                                  <w:rFonts w:ascii="Verdana"/>
                                  <w:color w:val="FFFFFF"/>
                                  <w:spacing w:val="-2"/>
                                  <w:w w:val="63"/>
                                  <w:sz w:val="18"/>
                                </w:rPr>
                                <w:t>I</w:t>
                              </w:r>
                              <w:r>
                                <w:rPr>
                                  <w:rFonts w:ascii="Verdana"/>
                                  <w:color w:val="FFFFFF"/>
                                  <w:spacing w:val="-2"/>
                                  <w:w w:val="92"/>
                                  <w:sz w:val="18"/>
                                </w:rPr>
                                <w:t>L</w:t>
                              </w:r>
                              <w:r>
                                <w:rPr>
                                  <w:rFonts w:ascii="Verdana"/>
                                  <w:color w:val="FFFFFF"/>
                                  <w:spacing w:val="-2"/>
                                  <w:w w:val="118"/>
                                  <w:sz w:val="18"/>
                                </w:rPr>
                                <w:t>A</w:t>
                              </w:r>
                              <w:r>
                                <w:rPr>
                                  <w:rFonts w:ascii="Verdana"/>
                                  <w:color w:val="FFFFFF"/>
                                  <w:spacing w:val="-2"/>
                                  <w:w w:val="93"/>
                                  <w:sz w:val="18"/>
                                </w:rPr>
                                <w:t>B</w:t>
                              </w:r>
                              <w:r>
                                <w:rPr>
                                  <w:rFonts w:ascii="Verdana"/>
                                  <w:color w:val="FFFFFF"/>
                                  <w:spacing w:val="-2"/>
                                  <w:w w:val="92"/>
                                  <w:sz w:val="18"/>
                                </w:rPr>
                                <w:t>L</w:t>
                              </w:r>
                              <w:r>
                                <w:rPr>
                                  <w:rFonts w:ascii="Verdana"/>
                                  <w:color w:val="FFFFFF"/>
                                  <w:spacing w:val="-2"/>
                                  <w:w w:val="94"/>
                                  <w:sz w:val="18"/>
                                </w:rPr>
                                <w:t>E</w:t>
                              </w:r>
                              <w:r>
                                <w:rPr>
                                  <w:rFonts w:ascii="Verdana"/>
                                  <w:color w:val="FFFFFF"/>
                                  <w:spacing w:val="-2"/>
                                  <w:sz w:val="18"/>
                                </w:rPr>
                                <w:t xml:space="preserve"> </w:t>
                              </w:r>
                              <w:r>
                                <w:rPr>
                                  <w:rFonts w:ascii="Verdana"/>
                                  <w:color w:val="FFFFFF"/>
                                  <w:w w:val="95"/>
                                  <w:sz w:val="18"/>
                                </w:rPr>
                                <w:t>TO</w:t>
                              </w:r>
                              <w:r>
                                <w:rPr>
                                  <w:rFonts w:ascii="Verdana"/>
                                  <w:color w:val="FFFFFF"/>
                                  <w:spacing w:val="-13"/>
                                  <w:w w:val="95"/>
                                  <w:sz w:val="18"/>
                                </w:rPr>
                                <w:t xml:space="preserve"> </w:t>
                              </w:r>
                              <w:r>
                                <w:rPr>
                                  <w:rFonts w:ascii="Verdana"/>
                                  <w:color w:val="FFFFFF"/>
                                  <w:w w:val="87"/>
                                  <w:sz w:val="18"/>
                                </w:rPr>
                                <w:t>F</w:t>
                              </w:r>
                              <w:r>
                                <w:rPr>
                                  <w:rFonts w:ascii="Verdana"/>
                                  <w:color w:val="FFFFFF"/>
                                  <w:spacing w:val="7"/>
                                  <w:w w:val="56"/>
                                  <w:sz w:val="18"/>
                                </w:rPr>
                                <w:t>I</w:t>
                              </w:r>
                              <w:r>
                                <w:rPr>
                                  <w:rFonts w:ascii="Verdana"/>
                                  <w:color w:val="FFFFFF"/>
                                  <w:spacing w:val="-1"/>
                                  <w:w w:val="101"/>
                                  <w:sz w:val="18"/>
                                </w:rPr>
                                <w:t>N</w:t>
                              </w:r>
                              <w:r>
                                <w:rPr>
                                  <w:rFonts w:ascii="Verdana"/>
                                  <w:color w:val="FFFFFF"/>
                                  <w:spacing w:val="-10"/>
                                  <w:w w:val="111"/>
                                  <w:sz w:val="18"/>
                                </w:rPr>
                                <w:t>A</w:t>
                              </w:r>
                              <w:r>
                                <w:rPr>
                                  <w:rFonts w:ascii="Verdana"/>
                                  <w:color w:val="FFFFFF"/>
                                  <w:spacing w:val="-1"/>
                                  <w:w w:val="101"/>
                                  <w:sz w:val="18"/>
                                </w:rPr>
                                <w:t>N</w:t>
                              </w:r>
                              <w:r>
                                <w:rPr>
                                  <w:rFonts w:ascii="Verdana"/>
                                  <w:color w:val="FFFFFF"/>
                                  <w:spacing w:val="2"/>
                                  <w:w w:val="119"/>
                                  <w:sz w:val="18"/>
                                </w:rPr>
                                <w:t>C</w:t>
                              </w:r>
                              <w:r>
                                <w:rPr>
                                  <w:rFonts w:ascii="Verdana"/>
                                  <w:color w:val="FFFFFF"/>
                                  <w:spacing w:val="1"/>
                                  <w:w w:val="87"/>
                                  <w:sz w:val="18"/>
                                </w:rPr>
                                <w:t>E</w:t>
                              </w:r>
                              <w:r>
                                <w:rPr>
                                  <w:rFonts w:ascii="Verdana"/>
                                  <w:color w:val="FFFFFF"/>
                                  <w:spacing w:val="-1"/>
                                  <w:w w:val="94"/>
                                  <w:sz w:val="18"/>
                                </w:rPr>
                                <w:t xml:space="preserve"> </w:t>
                              </w:r>
                              <w:r>
                                <w:rPr>
                                  <w:rFonts w:ascii="Verdana"/>
                                  <w:color w:val="FFFFFF"/>
                                  <w:spacing w:val="-2"/>
                                  <w:sz w:val="18"/>
                                </w:rPr>
                                <w:t xml:space="preserve">FUTURE </w:t>
                              </w:r>
                              <w:r>
                                <w:rPr>
                                  <w:rFonts w:ascii="Verdana"/>
                                  <w:color w:val="FFFFFF"/>
                                  <w:spacing w:val="-2"/>
                                  <w:w w:val="83"/>
                                  <w:sz w:val="18"/>
                                </w:rPr>
                                <w:t>T</w:t>
                              </w:r>
                              <w:r>
                                <w:rPr>
                                  <w:rFonts w:ascii="Verdana"/>
                                  <w:color w:val="FFFFFF"/>
                                  <w:spacing w:val="-2"/>
                                  <w:w w:val="124"/>
                                  <w:sz w:val="18"/>
                                </w:rPr>
                                <w:t>O</w:t>
                              </w:r>
                              <w:r>
                                <w:rPr>
                                  <w:rFonts w:ascii="Verdana"/>
                                  <w:color w:val="FFFFFF"/>
                                  <w:spacing w:val="-2"/>
                                  <w:w w:val="111"/>
                                  <w:sz w:val="18"/>
                                </w:rPr>
                                <w:t>W</w:t>
                              </w:r>
                              <w:r>
                                <w:rPr>
                                  <w:rFonts w:ascii="Verdana"/>
                                  <w:color w:val="FFFFFF"/>
                                  <w:spacing w:val="-2"/>
                                  <w:w w:val="112"/>
                                  <w:sz w:val="18"/>
                                </w:rPr>
                                <w:t>N</w:t>
                              </w:r>
                              <w:r>
                                <w:rPr>
                                  <w:rFonts w:ascii="Verdana"/>
                                  <w:color w:val="FFFFFF"/>
                                  <w:spacing w:val="-2"/>
                                  <w:w w:val="86"/>
                                  <w:sz w:val="18"/>
                                </w:rPr>
                                <w:t>S</w:t>
                              </w:r>
                              <w:r>
                                <w:rPr>
                                  <w:rFonts w:ascii="Verdana"/>
                                  <w:color w:val="FFFFFF"/>
                                  <w:spacing w:val="-2"/>
                                  <w:w w:val="104"/>
                                  <w:sz w:val="18"/>
                                </w:rPr>
                                <w:t>H</w:t>
                              </w:r>
                              <w:r>
                                <w:rPr>
                                  <w:rFonts w:ascii="Verdana"/>
                                  <w:color w:val="FFFFFF"/>
                                  <w:spacing w:val="-2"/>
                                  <w:w w:val="67"/>
                                  <w:sz w:val="18"/>
                                </w:rPr>
                                <w:t>I</w:t>
                              </w:r>
                              <w:r>
                                <w:rPr>
                                  <w:rFonts w:ascii="Verdana"/>
                                  <w:color w:val="FFFFFF"/>
                                  <w:spacing w:val="-2"/>
                                  <w:w w:val="112"/>
                                  <w:sz w:val="18"/>
                                </w:rPr>
                                <w:t>P</w:t>
                              </w:r>
                              <w:r>
                                <w:rPr>
                                  <w:rFonts w:ascii="Verdana"/>
                                  <w:color w:val="FFFFFF"/>
                                  <w:spacing w:val="-2"/>
                                  <w:w w:val="99"/>
                                  <w:sz w:val="18"/>
                                </w:rPr>
                                <w:t xml:space="preserve"> </w:t>
                              </w:r>
                              <w:r>
                                <w:rPr>
                                  <w:rFonts w:ascii="Verdana"/>
                                  <w:color w:val="FFFFFF"/>
                                  <w:spacing w:val="-2"/>
                                  <w:w w:val="89"/>
                                  <w:sz w:val="18"/>
                                </w:rPr>
                                <w:t>OPERATIONS</w:t>
                              </w:r>
                            </w:p>
                            <w:p w14:paraId="20ADD52B" w14:textId="77777777" w:rsidR="005D61FB" w:rsidRDefault="00947834">
                              <w:pPr>
                                <w:spacing w:before="59"/>
                                <w:ind w:left="38" w:right="58"/>
                                <w:jc w:val="center"/>
                                <w:rPr>
                                  <w:rFonts w:ascii="Verdana"/>
                                  <w:sz w:val="18"/>
                                </w:rPr>
                              </w:pPr>
                              <w:r>
                                <w:rPr>
                                  <w:rFonts w:ascii="Verdana"/>
                                  <w:color w:val="FFFFFF"/>
                                  <w:spacing w:val="-2"/>
                                  <w:w w:val="95"/>
                                  <w:sz w:val="18"/>
                                </w:rPr>
                                <w:t>$3,108,489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F7F6C" id="docshapegroup383" o:spid="_x0000_s1084" style="position:absolute;margin-left:66pt;margin-top:13.6pt;width:479.9pt;height:269.9pt;z-index:-251698688;mso-wrap-distance-left:0;mso-wrap-distance-right:0;mso-position-horizontal-relative:page;mso-position-vertical-relative:text" coordorigin="1320,272"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">
                <v:shape id="docshape384" o:spid="_x0000_s1085" type="#_x0000_t75" style="position:absolute;left:1495;top:454;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">
                  <v:imagedata r:id="rId116" o:title=""/>
                </v:shape>
                <v:shape id="docshape385" o:spid="_x0000_s1086" style="position:absolute;left:1816;top:2511;width:1292;height:1656;visibility:visible;mso-wrap-style:square;v-text-anchor:top" coordsize="129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" path="m1161,1656r-1034,l78,1646,37,1618,10,1577,,1526,,129,10,79,37,37,78,10,127,,1161,r51,10l1253,37r28,42l1291,129r,1397l1281,1577r-28,41l1212,1646r-51,10xe" fillcolor="#1cace4" stroked="f">
                  <v:path arrowok="t" o:connecttype="custom" o:connectlocs="1161,4168;127,4168;78,4158;37,4130;10,4089;0,4038;0,2641;10,2591;37,2549;78,2522;127,2512;1161,2512;1212,2522;1253,2549;1281,2591;1291,2641;1291,4038;1281,4089;1253,4130;1212,4158;1161,4168" o:connectangles="0,0,0,0,0,0,0,0,0,0,0,0,0,0,0,0,0,0,0,0,0"/>
                </v:shape>
                <v:shape id="docshape386" o:spid="_x0000_s1087" style="position:absolute;left:1809;top:2506;width:1304;height:1666;visibility:visible;mso-wrap-style:square;v-text-anchor:top" coordsize="1304,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" path="m1183,1665r-1061,l108,1663r-12,-2l72,1651r-12,-7l50,1637,31,1617r-7,-9l16,1596,7,1572,4,1560,,1531,,134,2,120,4,108,7,93,16,69r8,-9l31,48,40,38,50,31,60,21,72,17,84,9,96,5,108,2,122,,1183,r12,2l1209,5r12,4l122,9,98,14,86,19,76,24,48,45,38,55,31,65r-5,9l21,86,16,96r-4,24l12,1545r4,24l21,1579r5,12l31,1601r7,9l55,1627r9,7l76,1641r10,5l98,1651r24,5l1221,1656r-12,5l1195,1663r-12,2xm1221,1656r-41,l1204,1651r24,-10l1257,1620r15,-19l1276,1591r8,-10l1286,1569r5,-12l1291,1545r2,-14l1293,122r-2,-14l1286,96r-2,-10l1279,74,1257,45,1228,24r-12,-5l1207,14r-15,-2l1180,9r41,l1233,17r10,4l1252,31r10,7l1272,48r7,9l1286,69r14,36l1303,120r,1425l1300,1560r-4,12l1293,1584r-14,24l1264,1627r-9,10l1243,1644r-10,5l1221,1656xe" stroked="f">
                  <v:path arrowok="t" o:connecttype="custom" o:connectlocs="122,4172;96,4168;60,4151;31,4124;16,4103;4,4067;0,2641;4,2615;16,2576;31,2555;50,2538;72,2524;96,2512;122,2507;1195,2509;1221,2516;98,2521;76,2531;38,2562;26,2581;16,2603;12,4052;21,4086;31,4108;55,4134;76,4148;98,4158;1221,4163;1195,4170;1221,4163;1204,4158;1257,4127;1276,4098;1286,4076;1291,4052;1293,2629;1286,2603;1279,2581;1228,2531;1207,2521;1180,2516;1233,2524;1252,2538;1272,2555;1286,2576;1303,2627;1300,4067;1293,4091;1264,4134;1243,4151;1221,4163" o:connectangles="0,0,0,0,0,0,0,0,0,0,0,0,0,0,0,0,0,0,0,0,0,0,0,0,0,0,0,0,0,0,0,0,0,0,0,0,0,0,0,0,0,0,0,0,0,0,0,0,0,0,0"/>
                </v:shape>
                <v:shape id="docshape387" o:spid="_x0000_s1088" type="#_x0000_t75" style="position:absolute;left:3237;top:3178;width:27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">
                  <v:imagedata r:id="rId120" o:title=""/>
                </v:shape>
                <v:shape id="docshape388" o:spid="_x0000_s1089" style="position:absolute;left:3624;top:2511;width:1292;height:1656;visibility:visible;mso-wrap-style:square;v-text-anchor:top" coordsize="129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" path="m1164,1656r-1034,l79,1646,38,1618,10,1577,,1526,,129,10,79,38,37,79,10,130,,1164,r49,10l1254,37r27,42l1291,129r,1397l1281,1577r-27,41l1213,1646r-49,10xe" fillcolor="#1cace4" stroked="f">
                  <v:path arrowok="t" o:connecttype="custom" o:connectlocs="1164,4168;130,4168;79,4158;38,4130;10,4089;0,4038;0,2641;10,2591;38,2549;79,2522;130,2512;1164,2512;1213,2522;1254,2549;1281,2591;1291,2641;1291,4038;1281,4089;1254,4130;1213,4158;1164,4168" o:connectangles="0,0,0,0,0,0,0,0,0,0,0,0,0,0,0,0,0,0,0,0,0"/>
                </v:shape>
                <v:shape id="docshape389" o:spid="_x0000_s1090" style="position:absolute;left:3619;top:2506;width:1301;height:1666;visibility:visible;mso-wrap-style:square;v-text-anchor:top" coordsize="1301,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" path="m1181,1665r-1061,l108,1663r-14,-2l70,1651r-10,-7l48,1637r-9,-10l24,1608,10,1584,7,1572,3,1560,,1545,,120,3,108,7,93,10,81,17,69r5,-9l31,48,39,38r9,-7l60,21,70,17,82,9,94,5,108,2,120,,1181,r14,2l1207,5r12,4l123,9,99,14,75,24,46,45,24,74,19,86,17,96r-5,12l10,120r,1425l15,1569r4,10l24,1591r22,29l75,1641r24,10l108,1653r15,3l1219,1656r-12,5l1195,1663r-14,2xm1219,1656r-38,l1205,1651r12,-5l1227,1641r28,-21l1277,1591r5,-10l1287,1569r4,-24l1291,122r-2,-14l1287,96r-5,-10l1277,74r-5,-9l1265,55,1248,38r-9,-7l1227,24r-10,-5l1205,14,1181,9r38,l1231,17r12,4l1253,31r10,7l1272,48r7,9l1287,69r9,24l1299,105r2,15l1301,1545r-2,15l1296,1572r-9,24l1279,1608r-7,9l1253,1637r-10,7l1231,1649r-12,7xe" stroked="f">
                  <v:path arrowok="t" o:connecttype="custom" o:connectlocs="120,4172;94,4168;60,4151;39,4134;10,4091;3,4067;0,2627;7,2600;17,2576;31,2555;48,2538;70,2524;94,2512;120,2507;1195,2509;1219,2516;99,2521;46,2552;19,2593;12,2615;10,4052;19,4086;46,4127;99,4158;123,4163;1207,4168;1181,4172;1181,4163;1217,4153;1255,4127;1282,4088;1291,4052;1289,2615;1282,2593;1272,2572;1248,2545;1227,2531;1205,2521;1219,2516;1243,2528;1263,2545;1279,2564;1296,2600;1301,2627;1299,4067;1287,4103;1272,4124;1243,4151;1219,4163" o:connectangles="0,0,0,0,0,0,0,0,0,0,0,0,0,0,0,0,0,0,0,0,0,0,0,0,0,0,0,0,0,0,0,0,0,0,0,0,0,0,0,0,0,0,0,0,0,0,0,0,0"/>
                </v:shape>
                <v:shape id="docshape390" o:spid="_x0000_s1091" type="#_x0000_t75" style="position:absolute;left:5044;top:3178;width:27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">
                  <v:imagedata r:id="rId120" o:title=""/>
                </v:shape>
                <v:shape id="docshape391" o:spid="_x0000_s1092" style="position:absolute;left:5433;top:2511;width:1292;height:1656;visibility:visible;mso-wrap-style:square;v-text-anchor:top" coordsize="129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" path="m1161,1656r-1034,l78,1646,37,1618,10,1577,,1526,,129,10,79,37,37,78,10,127,,1161,r51,10l1253,37r28,42l1291,129r,1397l1281,1577r-28,41l1212,1646r-51,10xe" fillcolor="#1cace4" stroked="f">
                  <v:path arrowok="t" o:connecttype="custom" o:connectlocs="1161,4168;127,4168;78,4158;37,4130;10,4089;0,4038;0,2641;10,2591;37,2549;78,2522;127,2512;1161,2512;1212,2522;1253,2549;1281,2591;1291,2641;1291,4038;1281,4089;1253,4130;1212,4158;1161,4168" o:connectangles="0,0,0,0,0,0,0,0,0,0,0,0,0,0,0,0,0,0,0,0,0"/>
                </v:shape>
                <v:shape id="docshape392" o:spid="_x0000_s1093" style="position:absolute;left:5428;top:2506;width:1301;height:1666;visibility:visible;mso-wrap-style:square;v-text-anchor:top" coordsize="1301,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" path="m1181,1665r-1061,l105,1663r-12,-2l69,1651r-12,-7l48,1637,29,1617r-8,-9l14,1596,5,1572,2,1560,,1545,,120,2,108,5,93,14,69r7,-9l29,48,38,38,48,31,57,21,69,17,81,9,93,5,105,2,120,,1181,r12,2l1207,5r12,4l120,9,96,14,84,19,74,24,45,45,24,74,19,86,14,96,9,120r,1425l14,1569r5,10l24,1591r21,29l55,1627r7,7l74,1641r10,5l96,1651r24,5l1219,1656r-12,5l1195,1663r-14,2xm1219,1656r-41,l1202,1651r24,-10l1255,1620r22,-29l1281,1581r5,-12l1291,1545r,-1423l1289,108r-3,-12l1281,86r-4,-12l1255,45,1226,24r-12,-5l1205,14,1181,9r38,l1231,17r10,4l1253,31r9,7l1277,57r14,24l1293,93r5,12l1301,120r,1425l1298,1560r-2,12l1291,1584r-7,12l1279,1608r-10,9l1262,1627r-9,10l1241,1644r-10,5l1219,1656xe" stroked="f">
                  <v:path arrowok="t" o:connecttype="custom" o:connectlocs="120,4172;93,4168;57,4151;29,4124;14,4103;2,4067;0,2627;5,2600;21,2567;38,2545;57,2528;81,2516;105,2509;1181,2507;1207,2512;120,2516;84,2526;45,2552;19,2593;9,2627;14,4076;24,4098;55,4134;74,4148;96,4158;1219,4163;1195,4170;1219,4163;1202,4158;1255,4127;1281,4088;1291,4052;1289,2615;1281,2593;1255,2552;1214,2526;1181,2516;1231,2524;1253,2538;1277,2564;1293,2600;1301,2627;1298,4067;1291,4091;1279,4115;1262,4134;1241,4151;1219,4163" o:connectangles="0,0,0,0,0,0,0,0,0,0,0,0,0,0,0,0,0,0,0,0,0,0,0,0,0,0,0,0,0,0,0,0,0,0,0,0,0,0,0,0,0,0,0,0,0,0,0,0"/>
                </v:shape>
                <v:shape id="docshape393" o:spid="_x0000_s1094" type="#_x0000_t75" style="position:absolute;left:6854;top:3178;width:27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">
                  <v:imagedata r:id="rId120" o:title=""/>
                </v:shape>
                <v:shape id="docshape394" o:spid="_x0000_s1095" style="position:absolute;left:7240;top:2511;width:1294;height:1656;visibility:visible;mso-wrap-style:square;v-text-anchor:top" coordsize="129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" path="m1164,1656r-1035,l79,1646,38,1618,10,1577,,1526,,129,10,79,38,37,79,10,129,,1164,r49,10l1255,37r28,42l1293,129r,1397l1283,1577r-28,41l1213,1646r-49,10xe" fillcolor="#1cace4" stroked="f">
                  <v:path arrowok="t" o:connecttype="custom" o:connectlocs="1164,4168;129,4168;79,4158;38,4130;10,4089;0,4038;0,2641;10,2591;38,2549;79,2522;129,2512;1164,2512;1213,2522;1255,2549;1283,2591;1293,2641;1293,4038;1283,4089;1255,4130;1213,4158;1164,4168" o:connectangles="0,0,0,0,0,0,0,0,0,0,0,0,0,0,0,0,0,0,0,0,0"/>
                </v:shape>
                <v:shape id="docshape395" o:spid="_x0000_s1096" style="position:absolute;left:7236;top:2506;width:1304;height:1666;visibility:visible;mso-wrap-style:square;v-text-anchor:top" coordsize="1304,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" path="m1183,1665r-1061,l108,1663r-12,-2l82,1656r-10,-5l60,1644r-10,-7l31,1617r-7,-9l17,1596,2,1560,,1545,,120,2,108,7,93,17,69r7,-9l31,48,48,31,60,21,70,17,82,9,94,5,108,2,120,,1181,r14,2l1207,5r12,4l122,9,98,14,86,19r-9,5l65,31,55,38,38,55,31,65r-5,9l19,86,17,96r-5,12l12,120r-2,14l10,1531r2,14l12,1557r5,12l19,1579r7,12l31,1601r15,19l74,1641r24,10l122,1656r1100,l1207,1661r-24,4xm1222,1656r-41,l1205,1651r12,-5l1226,1641r12,-7l1248,1627r17,-17l1272,1601r10,-20l1286,1569r5,-24l1291,122r-2,-14l1286,96r-4,-10l1277,74r-5,-9l1265,55,1248,38r-10,-7l1226,24r-9,-5l1205,14,1181,9r38,l1231,17r12,4l1253,31r9,7l1272,48r7,9l1286,69r10,24l1298,105r5,29l1303,1531r-5,29l1296,1572r-10,24l1279,1608r-7,9l1253,1637r-10,7l1231,1649r-9,7xe" stroked="f">
                  <v:path arrowok="t" o:connecttype="custom" o:connectlocs="122,4172;96,4168;72,4158;50,4144;24,4115;2,4067;0,2627;7,2600;24,2567;48,2538;70,2524;94,2512;120,2507;1195,2509;1219,2516;98,2521;77,2531;55,2545;31,2572;19,2593;12,2615;10,2641;12,4052;17,4076;26,4098;46,4127;98,4158;1222,4163;1183,4172;1181,4163;1217,4153;1238,4141;1265,4117;1282,4088;1291,4052;1289,2615;1282,2593;1272,2572;1248,2545;1226,2531;1205,2521;1219,2516;1243,2528;1262,2545;1279,2564;1296,2600;1303,2641;1298,4067;1286,4103;1272,4124;1243,4151;1222,4163" o:connectangles="0,0,0,0,0,0,0,0,0,0,0,0,0,0,0,0,0,0,0,0,0,0,0,0,0,0,0,0,0,0,0,0,0,0,0,0,0,0,0,0,0,0,0,0,0,0,0,0,0,0,0,0"/>
                </v:shape>
                <v:shape id="docshape396" o:spid="_x0000_s1097" type="#_x0000_t75" style="position:absolute;left:8661;top:3178;width:27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">
                  <v:imagedata r:id="rId120" o:title=""/>
                </v:shape>
                <v:shape id="docshape397" o:spid="_x0000_s1098" style="position:absolute;left:9050;top:2511;width:1292;height:1656;visibility:visible;mso-wrap-style:square;v-text-anchor:top" coordsize="129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" path="m1162,1656r-1032,l79,1646,38,1618,11,1577,,1526,,129,11,79,38,37,79,10,130,,1162,r51,10l1254,37r27,42l1292,129r,1397l1281,1577r-27,41l1213,1646r-51,10xe" fillcolor="#1cace4" stroked="f">
                  <v:path arrowok="t" o:connecttype="custom" o:connectlocs="1162,4168;130,4168;79,4158;38,4130;11,4089;0,4038;0,2641;11,2591;38,2549;79,2522;130,2512;1162,2512;1213,2522;1254,2549;1281,2591;1292,2641;1292,4038;1281,4089;1254,4130;1213,4158;1162,4168" o:connectangles="0,0,0,0,0,0,0,0,0,0,0,0,0,0,0,0,0,0,0,0,0"/>
                </v:shape>
                <v:shape id="docshape398" o:spid="_x0000_s1099" style="position:absolute;left:9045;top:2506;width:1301;height:1666;visibility:visible;mso-wrap-style:square;v-text-anchor:top" coordsize="1301,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" path="m1180,1665r-1060,l105,1663r-12,-2l69,1651r-12,-7l48,1637,38,1627r-7,-10l21,1608r-5,-12l9,1584,4,1572,2,1560,,1545,,120,2,108,4,93,14,69r7,-9l28,48,38,38,48,31,57,21,69,17,81,9,93,5,105,2,120,,1180,r12,2l1207,5r12,4l122,9r-14,3l96,14,86,19,74,24,45,45,24,74,19,86,14,96,9,120r,1425l14,1569r5,10l24,1591r21,29l74,1641r10,5l96,1651r24,5l1219,1656r-12,5l1195,1663r-15,2xm1219,1656r-41,l1192,1653r12,-2l1214,1646r12,-5l1255,1620r21,-29l1281,1581r5,-12l1291,1545r,-1423l1288,108r-2,-12l1281,86r-5,-12l1255,45,1226,24r-10,-5l1204,14,1180,9r39,l1231,17r9,4l1252,31r10,7l1269,48r10,9l1284,69r7,12l1296,93r2,12l1300,120r,1425l1298,1560r-2,12l1286,1596r-7,12l1269,1617r-7,10l1252,1637r-9,7l1231,1649r-12,7xe" stroked="f">
                  <v:path arrowok="t" o:connecttype="custom" o:connectlocs="120,4172;93,4168;57,4151;38,4134;21,4115;9,4091;2,4067;0,2627;4,2600;21,2567;38,2545;57,2528;81,2516;105,2509;1180,2507;1207,2512;122,2516;96,2521;74,2531;24,2581;14,2603;9,4052;19,4086;45,4127;84,4153;120,4163;1207,4168;1180,4172;1178,4163;1204,4158;1226,4148;1276,4098;1286,4076;1291,2629;1286,2603;1276,2581;1226,2531;1204,2521;1219,2516;1240,2528;1262,2545;1279,2564;1291,2588;1298,2612;1300,4052;1296,4079;1279,4115;1262,4134;1243,4151;1219,4163" o:connectangles="0,0,0,0,0,0,0,0,0,0,0,0,0,0,0,0,0,0,0,0,0,0,0,0,0,0,0,0,0,0,0,0,0,0,0,0,0,0,0,0,0,0,0,0,0,0,0,0,0,0"/>
                </v:shape>
                <v:rect id="docshape399" o:spid="_x0000_s1100" style="position:absolute;left:1329;top:282;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" filled="f" strokeweight=".96pt"/>
                <v:shape id="docshape400" o:spid="_x0000_s1101" type="#_x0000_t202" style="position:absolute;left:2344;top:1025;width:757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3D56475" w14:textId="77777777" w:rsidR="005D61FB" w:rsidRDefault="00947834">
                        <w:pPr>
                          <w:rPr>
                            <w:rFonts w:ascii="Verdana"/>
                            <w:sz w:val="43"/>
                          </w:rPr>
                        </w:pPr>
                        <w:r>
                          <w:rPr>
                            <w:rFonts w:ascii="Verdana"/>
                            <w:color w:val="262626"/>
                            <w:spacing w:val="-2"/>
                            <w:w w:val="90"/>
                            <w:sz w:val="43"/>
                          </w:rPr>
                          <w:t>ESTIMATED</w:t>
                        </w:r>
                        <w:r>
                          <w:rPr>
                            <w:rFonts w:ascii="Verdana"/>
                            <w:color w:val="262626"/>
                            <w:spacing w:val="-17"/>
                            <w:w w:val="90"/>
                            <w:sz w:val="43"/>
                          </w:rPr>
                          <w:t xml:space="preserve"> </w:t>
                        </w:r>
                        <w:r>
                          <w:rPr>
                            <w:rFonts w:ascii="Verdana"/>
                            <w:color w:val="262626"/>
                            <w:spacing w:val="-2"/>
                            <w:w w:val="90"/>
                            <w:sz w:val="43"/>
                          </w:rPr>
                          <w:t>GENERAL</w:t>
                        </w:r>
                        <w:r>
                          <w:rPr>
                            <w:rFonts w:ascii="Verdana"/>
                            <w:color w:val="262626"/>
                            <w:spacing w:val="-5"/>
                            <w:w w:val="90"/>
                            <w:sz w:val="43"/>
                          </w:rPr>
                          <w:t xml:space="preserve"> </w:t>
                        </w:r>
                        <w:r>
                          <w:rPr>
                            <w:rFonts w:ascii="Verdana"/>
                            <w:color w:val="262626"/>
                            <w:spacing w:val="-2"/>
                            <w:w w:val="90"/>
                            <w:sz w:val="43"/>
                          </w:rPr>
                          <w:t>FUND</w:t>
                        </w:r>
                        <w:r>
                          <w:rPr>
                            <w:rFonts w:ascii="Verdana"/>
                            <w:color w:val="262626"/>
                            <w:spacing w:val="-10"/>
                            <w:w w:val="90"/>
                            <w:sz w:val="43"/>
                          </w:rPr>
                          <w:t xml:space="preserve"> </w:t>
                        </w:r>
                        <w:r>
                          <w:rPr>
                            <w:rFonts w:ascii="Verdana"/>
                            <w:color w:val="262626"/>
                            <w:spacing w:val="-2"/>
                            <w:w w:val="90"/>
                            <w:sz w:val="43"/>
                          </w:rPr>
                          <w:t>BALANCE</w:t>
                        </w:r>
                      </w:p>
                    </w:txbxContent>
                  </v:textbox>
                </v:shape>
                <v:shape id="docshape401" o:spid="_x0000_s1102" type="#_x0000_t202" style="position:absolute;left:2011;top:2841;width:92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36504D2" w14:textId="77777777" w:rsidR="005D61FB" w:rsidRDefault="00947834">
                        <w:pPr>
                          <w:spacing w:before="16" w:line="218" w:lineRule="auto"/>
                          <w:ind w:left="43" w:right="28" w:hanging="32"/>
                          <w:rPr>
                            <w:rFonts w:ascii="Verdana"/>
                            <w:sz w:val="18"/>
                          </w:rPr>
                        </w:pPr>
                        <w:r>
                          <w:rPr>
                            <w:rFonts w:ascii="Verdana"/>
                            <w:color w:val="FFFFFF"/>
                            <w:spacing w:val="-4"/>
                            <w:w w:val="95"/>
                            <w:sz w:val="18"/>
                          </w:rPr>
                          <w:t>BEG</w:t>
                        </w:r>
                        <w:r>
                          <w:rPr>
                            <w:rFonts w:ascii="Verdana"/>
                            <w:color w:val="FFFFFF"/>
                            <w:spacing w:val="-13"/>
                            <w:w w:val="95"/>
                            <w:sz w:val="18"/>
                          </w:rPr>
                          <w:t xml:space="preserve"> </w:t>
                        </w:r>
                        <w:r>
                          <w:rPr>
                            <w:rFonts w:ascii="Verdana"/>
                            <w:color w:val="FFFFFF"/>
                            <w:spacing w:val="-4"/>
                            <w:w w:val="95"/>
                            <w:sz w:val="18"/>
                          </w:rPr>
                          <w:t xml:space="preserve">FUND </w:t>
                        </w:r>
                        <w:r>
                          <w:rPr>
                            <w:rFonts w:ascii="Verdana"/>
                            <w:color w:val="FFFFFF"/>
                            <w:spacing w:val="-2"/>
                            <w:sz w:val="18"/>
                          </w:rPr>
                          <w:t>BALANCE</w:t>
                        </w:r>
                      </w:p>
                      <w:p w14:paraId="25769919" w14:textId="77777777" w:rsidR="005D61FB" w:rsidRDefault="00947834">
                        <w:pPr>
                          <w:spacing w:before="61"/>
                          <w:ind w:left="108"/>
                          <w:rPr>
                            <w:rFonts w:ascii="Verdana"/>
                            <w:sz w:val="18"/>
                          </w:rPr>
                        </w:pPr>
                        <w:r>
                          <w:rPr>
                            <w:rFonts w:ascii="Verdana"/>
                            <w:color w:val="FFFFFF"/>
                            <w:spacing w:val="-2"/>
                            <w:sz w:val="18"/>
                          </w:rPr>
                          <w:t>01/2021</w:t>
                        </w:r>
                      </w:p>
                      <w:p w14:paraId="51DC1F62" w14:textId="77777777" w:rsidR="005D61FB" w:rsidRDefault="00947834">
                        <w:pPr>
                          <w:spacing w:before="57"/>
                          <w:rPr>
                            <w:rFonts w:ascii="Verdana"/>
                            <w:sz w:val="18"/>
                          </w:rPr>
                        </w:pPr>
                        <w:r>
                          <w:rPr>
                            <w:rFonts w:ascii="Verdana"/>
                            <w:color w:val="FFFFFF"/>
                            <w:spacing w:val="-2"/>
                            <w:w w:val="85"/>
                            <w:sz w:val="18"/>
                          </w:rPr>
                          <w:t>$5,308,599</w:t>
                        </w:r>
                      </w:p>
                    </w:txbxContent>
                  </v:textbox>
                </v:shape>
                <v:shape id="docshape402" o:spid="_x0000_s1103" type="#_x0000_t202" style="position:absolute;left:5630;top:2743;width:9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7539861" w14:textId="77777777" w:rsidR="005D61FB" w:rsidRDefault="00947834">
                        <w:pPr>
                          <w:rPr>
                            <w:rFonts w:ascii="Verdana"/>
                            <w:sz w:val="18"/>
                          </w:rPr>
                        </w:pPr>
                        <w:r>
                          <w:rPr>
                            <w:rFonts w:ascii="Verdana"/>
                            <w:color w:val="FFFFFF"/>
                            <w:spacing w:val="-2"/>
                            <w:w w:val="84"/>
                            <w:sz w:val="18"/>
                          </w:rPr>
                          <w:t>ESTIMATED</w:t>
                        </w:r>
                      </w:p>
                    </w:txbxContent>
                  </v:textbox>
                </v:shape>
                <v:shape id="docshape403" o:spid="_x0000_s1104" type="#_x0000_t202" style="position:absolute;left:3734;top:3079;width:109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92C8AEF" w14:textId="77777777" w:rsidR="005D61FB" w:rsidRDefault="00947834">
                        <w:pPr>
                          <w:ind w:left="-1" w:right="18"/>
                          <w:jc w:val="center"/>
                          <w:rPr>
                            <w:rFonts w:ascii="Verdana"/>
                            <w:sz w:val="18"/>
                          </w:rPr>
                        </w:pPr>
                        <w:r>
                          <w:rPr>
                            <w:rFonts w:ascii="Verdana"/>
                            <w:color w:val="FFFFFF"/>
                            <w:w w:val="80"/>
                            <w:sz w:val="18"/>
                          </w:rPr>
                          <w:t>NET</w:t>
                        </w:r>
                        <w:r>
                          <w:rPr>
                            <w:rFonts w:ascii="Verdana"/>
                            <w:color w:val="FFFFFF"/>
                            <w:sz w:val="18"/>
                          </w:rPr>
                          <w:t xml:space="preserve"> </w:t>
                        </w:r>
                        <w:r>
                          <w:rPr>
                            <w:rFonts w:ascii="Verdana"/>
                            <w:color w:val="FFFFFF"/>
                            <w:spacing w:val="-2"/>
                            <w:w w:val="90"/>
                            <w:sz w:val="18"/>
                          </w:rPr>
                          <w:t>REV/EXP</w:t>
                        </w:r>
                      </w:p>
                      <w:p w14:paraId="1CDAD462" w14:textId="77777777" w:rsidR="005D61FB" w:rsidRDefault="00947834">
                        <w:pPr>
                          <w:spacing w:before="57"/>
                          <w:ind w:left="115" w:right="134"/>
                          <w:jc w:val="center"/>
                          <w:rPr>
                            <w:rFonts w:ascii="Verdana"/>
                            <w:sz w:val="18"/>
                          </w:rPr>
                        </w:pPr>
                        <w:r>
                          <w:rPr>
                            <w:rFonts w:ascii="Verdana"/>
                            <w:color w:val="FFFFFF"/>
                            <w:spacing w:val="-2"/>
                            <w:w w:val="95"/>
                            <w:sz w:val="18"/>
                          </w:rPr>
                          <w:t>$807,086</w:t>
                        </w:r>
                      </w:p>
                    </w:txbxContent>
                  </v:textbox>
                </v:shape>
                <v:shape id="docshape404" o:spid="_x0000_s1105" type="#_x0000_t202" style="position:absolute;left:5661;top:2942;width:85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9E35B16" w14:textId="77777777" w:rsidR="005D61FB" w:rsidRDefault="00947834">
                        <w:pPr>
                          <w:tabs>
                            <w:tab w:val="left" w:pos="748"/>
                          </w:tabs>
                          <w:spacing w:before="16" w:line="218" w:lineRule="auto"/>
                          <w:ind w:right="18" w:firstLine="91"/>
                          <w:rPr>
                            <w:rFonts w:ascii="Verdana"/>
                            <w:sz w:val="18"/>
                          </w:rPr>
                        </w:pPr>
                        <w:r>
                          <w:rPr>
                            <w:rFonts w:ascii="Verdana"/>
                            <w:color w:val="FFFFFF"/>
                            <w:spacing w:val="-2"/>
                            <w:sz w:val="18"/>
                          </w:rPr>
                          <w:t xml:space="preserve">ENDNG </w:t>
                        </w:r>
                        <w:r>
                          <w:rPr>
                            <w:rFonts w:ascii="Verdana"/>
                            <w:color w:val="FFFFFF"/>
                            <w:spacing w:val="-10"/>
                            <w:sz w:val="18"/>
                          </w:rPr>
                          <w:t>F</w:t>
                        </w:r>
                        <w:r>
                          <w:rPr>
                            <w:rFonts w:ascii="Verdana"/>
                            <w:color w:val="FFFFFF"/>
                            <w:sz w:val="18"/>
                          </w:rPr>
                          <w:tab/>
                        </w:r>
                        <w:r>
                          <w:rPr>
                            <w:rFonts w:ascii="Verdana"/>
                            <w:color w:val="FFFFFF"/>
                            <w:spacing w:val="-26"/>
                            <w:sz w:val="18"/>
                          </w:rPr>
                          <w:t>L</w:t>
                        </w:r>
                      </w:p>
                    </w:txbxContent>
                  </v:textbox>
                </v:shape>
                <v:shape id="docshape405" o:spid="_x0000_s1106" type="#_x0000_t202" style="position:absolute;left:5736;top:3141;width:70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C44727E" w14:textId="77777777" w:rsidR="005D61FB" w:rsidRDefault="00947834">
                        <w:pPr>
                          <w:ind w:left="11"/>
                          <w:rPr>
                            <w:rFonts w:ascii="Verdana"/>
                            <w:sz w:val="18"/>
                          </w:rPr>
                        </w:pPr>
                        <w:r>
                          <w:rPr>
                            <w:rFonts w:ascii="Verdana"/>
                            <w:color w:val="FFFFFF"/>
                            <w:w w:val="95"/>
                            <w:sz w:val="18"/>
                          </w:rPr>
                          <w:t>UND</w:t>
                        </w:r>
                        <w:r>
                          <w:rPr>
                            <w:rFonts w:ascii="Verdana"/>
                            <w:color w:val="FFFFFF"/>
                            <w:spacing w:val="-12"/>
                            <w:w w:val="95"/>
                            <w:sz w:val="18"/>
                          </w:rPr>
                          <w:t xml:space="preserve"> </w:t>
                        </w:r>
                        <w:r>
                          <w:rPr>
                            <w:rFonts w:ascii="Verdana"/>
                            <w:color w:val="FFFFFF"/>
                            <w:spacing w:val="-5"/>
                            <w:sz w:val="18"/>
                          </w:rPr>
                          <w:t>BA</w:t>
                        </w:r>
                      </w:p>
                      <w:p w14:paraId="28E931C1" w14:textId="77777777" w:rsidR="005D61FB" w:rsidRDefault="00947834">
                        <w:pPr>
                          <w:spacing w:before="57"/>
                          <w:rPr>
                            <w:rFonts w:ascii="Verdana"/>
                            <w:sz w:val="18"/>
                          </w:rPr>
                        </w:pPr>
                        <w:r>
                          <w:rPr>
                            <w:rFonts w:ascii="Verdana"/>
                            <w:color w:val="FFFFFF"/>
                            <w:spacing w:val="-2"/>
                            <w:w w:val="90"/>
                            <w:sz w:val="18"/>
                          </w:rPr>
                          <w:t>12/2021</w:t>
                        </w:r>
                      </w:p>
                    </w:txbxContent>
                  </v:textbox>
                </v:shape>
                <v:shape id="docshape406" o:spid="_x0000_s1107" type="#_x0000_t202" style="position:absolute;left:5627;top:3693;width:9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F5A006D" w14:textId="77777777" w:rsidR="005D61FB" w:rsidRDefault="00947834">
                        <w:pPr>
                          <w:rPr>
                            <w:rFonts w:ascii="Verdana"/>
                            <w:sz w:val="18"/>
                          </w:rPr>
                        </w:pPr>
                        <w:r>
                          <w:rPr>
                            <w:rFonts w:ascii="Verdana"/>
                            <w:color w:val="FFFFFF"/>
                            <w:spacing w:val="-2"/>
                            <w:w w:val="85"/>
                            <w:sz w:val="18"/>
                          </w:rPr>
                          <w:t>$6,115,685</w:t>
                        </w:r>
                      </w:p>
                    </w:txbxContent>
                  </v:textbox>
                </v:shape>
                <v:shape id="docshape407" o:spid="_x0000_s1108" type="#_x0000_t202" style="position:absolute;left:7425;top:2743;width:949;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0B678CD" w14:textId="77777777" w:rsidR="005D61FB" w:rsidRDefault="00947834">
                        <w:pPr>
                          <w:spacing w:before="16" w:line="218" w:lineRule="auto"/>
                          <w:ind w:left="55" w:right="74" w:hanging="1"/>
                          <w:jc w:val="center"/>
                          <w:rPr>
                            <w:rFonts w:ascii="Verdana"/>
                            <w:sz w:val="18"/>
                          </w:rPr>
                        </w:pPr>
                        <w:r>
                          <w:rPr>
                            <w:rFonts w:ascii="Verdana"/>
                            <w:color w:val="FFFFFF"/>
                            <w:spacing w:val="-4"/>
                            <w:sz w:val="18"/>
                          </w:rPr>
                          <w:t xml:space="preserve">FUND </w:t>
                        </w:r>
                        <w:r>
                          <w:rPr>
                            <w:rFonts w:ascii="Verdana"/>
                            <w:color w:val="FFFFFF"/>
                            <w:spacing w:val="-2"/>
                            <w:w w:val="95"/>
                            <w:sz w:val="18"/>
                          </w:rPr>
                          <w:t xml:space="preserve">BALANCE </w:t>
                        </w:r>
                        <w:r>
                          <w:rPr>
                            <w:rFonts w:ascii="Verdana"/>
                            <w:color w:val="FFFFFF"/>
                            <w:spacing w:val="-2"/>
                            <w:w w:val="85"/>
                            <w:sz w:val="18"/>
                          </w:rPr>
                          <w:t>RESERVES</w:t>
                        </w:r>
                      </w:p>
                      <w:p w14:paraId="334529F0" w14:textId="77777777" w:rsidR="005D61FB" w:rsidRDefault="00947834">
                        <w:pPr>
                          <w:spacing w:before="61"/>
                          <w:ind w:right="21"/>
                          <w:jc w:val="center"/>
                          <w:rPr>
                            <w:rFonts w:ascii="Verdana"/>
                            <w:sz w:val="18"/>
                          </w:rPr>
                        </w:pPr>
                        <w:r>
                          <w:rPr>
                            <w:rFonts w:ascii="Verdana"/>
                            <w:color w:val="FFFFFF"/>
                            <w:spacing w:val="-5"/>
                            <w:w w:val="90"/>
                            <w:sz w:val="18"/>
                          </w:rPr>
                          <w:t>35%</w:t>
                        </w:r>
                      </w:p>
                      <w:p w14:paraId="7F66B161" w14:textId="77777777" w:rsidR="005D61FB" w:rsidRDefault="00947834">
                        <w:pPr>
                          <w:spacing w:before="57"/>
                          <w:ind w:right="18"/>
                          <w:jc w:val="center"/>
                          <w:rPr>
                            <w:rFonts w:ascii="Verdana"/>
                            <w:sz w:val="18"/>
                          </w:rPr>
                        </w:pPr>
                        <w:r>
                          <w:rPr>
                            <w:rFonts w:ascii="Verdana"/>
                            <w:color w:val="FFFFFF"/>
                            <w:spacing w:val="-2"/>
                            <w:w w:val="85"/>
                            <w:sz w:val="18"/>
                          </w:rPr>
                          <w:t>(3,007,196)</w:t>
                        </w:r>
                      </w:p>
                    </w:txbxContent>
                  </v:textbox>
                </v:shape>
                <v:shape id="docshape408" o:spid="_x0000_s1109" type="#_x0000_t202" style="position:absolute;left:9153;top:2582;width:1111;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F07FE25" w14:textId="77777777" w:rsidR="005D61FB" w:rsidRDefault="00947834">
                        <w:pPr>
                          <w:spacing w:before="16" w:line="218" w:lineRule="auto"/>
                          <w:ind w:left="-1" w:right="18" w:hanging="4"/>
                          <w:jc w:val="center"/>
                          <w:rPr>
                            <w:rFonts w:ascii="Verdana"/>
                            <w:sz w:val="18"/>
                          </w:rPr>
                        </w:pPr>
                        <w:r>
                          <w:rPr>
                            <w:rFonts w:ascii="Verdana"/>
                            <w:color w:val="FFFFFF"/>
                            <w:spacing w:val="-2"/>
                            <w:sz w:val="18"/>
                          </w:rPr>
                          <w:t xml:space="preserve">FUNDS </w:t>
                        </w:r>
                        <w:r>
                          <w:rPr>
                            <w:rFonts w:ascii="Verdana"/>
                            <w:color w:val="FFFFFF"/>
                            <w:spacing w:val="-2"/>
                            <w:w w:val="118"/>
                            <w:sz w:val="18"/>
                          </w:rPr>
                          <w:t>A</w:t>
                        </w:r>
                        <w:r>
                          <w:rPr>
                            <w:rFonts w:ascii="Verdana"/>
                            <w:color w:val="FFFFFF"/>
                            <w:spacing w:val="-2"/>
                            <w:w w:val="112"/>
                            <w:sz w:val="18"/>
                          </w:rPr>
                          <w:t>V</w:t>
                        </w:r>
                        <w:r>
                          <w:rPr>
                            <w:rFonts w:ascii="Verdana"/>
                            <w:color w:val="FFFFFF"/>
                            <w:spacing w:val="-2"/>
                            <w:w w:val="118"/>
                            <w:sz w:val="18"/>
                          </w:rPr>
                          <w:t>A</w:t>
                        </w:r>
                        <w:r>
                          <w:rPr>
                            <w:rFonts w:ascii="Verdana"/>
                            <w:color w:val="FFFFFF"/>
                            <w:spacing w:val="-2"/>
                            <w:w w:val="63"/>
                            <w:sz w:val="18"/>
                          </w:rPr>
                          <w:t>I</w:t>
                        </w:r>
                        <w:r>
                          <w:rPr>
                            <w:rFonts w:ascii="Verdana"/>
                            <w:color w:val="FFFFFF"/>
                            <w:spacing w:val="-2"/>
                            <w:w w:val="92"/>
                            <w:sz w:val="18"/>
                          </w:rPr>
                          <w:t>L</w:t>
                        </w:r>
                        <w:r>
                          <w:rPr>
                            <w:rFonts w:ascii="Verdana"/>
                            <w:color w:val="FFFFFF"/>
                            <w:spacing w:val="-2"/>
                            <w:w w:val="118"/>
                            <w:sz w:val="18"/>
                          </w:rPr>
                          <w:t>A</w:t>
                        </w:r>
                        <w:r>
                          <w:rPr>
                            <w:rFonts w:ascii="Verdana"/>
                            <w:color w:val="FFFFFF"/>
                            <w:spacing w:val="-2"/>
                            <w:w w:val="93"/>
                            <w:sz w:val="18"/>
                          </w:rPr>
                          <w:t>B</w:t>
                        </w:r>
                        <w:r>
                          <w:rPr>
                            <w:rFonts w:ascii="Verdana"/>
                            <w:color w:val="FFFFFF"/>
                            <w:spacing w:val="-2"/>
                            <w:w w:val="92"/>
                            <w:sz w:val="18"/>
                          </w:rPr>
                          <w:t>L</w:t>
                        </w:r>
                        <w:r>
                          <w:rPr>
                            <w:rFonts w:ascii="Verdana"/>
                            <w:color w:val="FFFFFF"/>
                            <w:spacing w:val="-2"/>
                            <w:w w:val="94"/>
                            <w:sz w:val="18"/>
                          </w:rPr>
                          <w:t>E</w:t>
                        </w:r>
                        <w:r>
                          <w:rPr>
                            <w:rFonts w:ascii="Verdana"/>
                            <w:color w:val="FFFFFF"/>
                            <w:spacing w:val="-2"/>
                            <w:sz w:val="18"/>
                          </w:rPr>
                          <w:t xml:space="preserve"> </w:t>
                        </w:r>
                        <w:r>
                          <w:rPr>
                            <w:rFonts w:ascii="Verdana"/>
                            <w:color w:val="FFFFFF"/>
                            <w:w w:val="95"/>
                            <w:sz w:val="18"/>
                          </w:rPr>
                          <w:t>TO</w:t>
                        </w:r>
                        <w:r>
                          <w:rPr>
                            <w:rFonts w:ascii="Verdana"/>
                            <w:color w:val="FFFFFF"/>
                            <w:spacing w:val="-13"/>
                            <w:w w:val="95"/>
                            <w:sz w:val="18"/>
                          </w:rPr>
                          <w:t xml:space="preserve"> </w:t>
                        </w:r>
                        <w:r>
                          <w:rPr>
                            <w:rFonts w:ascii="Verdana"/>
                            <w:color w:val="FFFFFF"/>
                            <w:w w:val="87"/>
                            <w:sz w:val="18"/>
                          </w:rPr>
                          <w:t>F</w:t>
                        </w:r>
                        <w:r>
                          <w:rPr>
                            <w:rFonts w:ascii="Verdana"/>
                            <w:color w:val="FFFFFF"/>
                            <w:spacing w:val="7"/>
                            <w:w w:val="56"/>
                            <w:sz w:val="18"/>
                          </w:rPr>
                          <w:t>I</w:t>
                        </w:r>
                        <w:r>
                          <w:rPr>
                            <w:rFonts w:ascii="Verdana"/>
                            <w:color w:val="FFFFFF"/>
                            <w:spacing w:val="-1"/>
                            <w:w w:val="101"/>
                            <w:sz w:val="18"/>
                          </w:rPr>
                          <w:t>N</w:t>
                        </w:r>
                        <w:r>
                          <w:rPr>
                            <w:rFonts w:ascii="Verdana"/>
                            <w:color w:val="FFFFFF"/>
                            <w:spacing w:val="-10"/>
                            <w:w w:val="111"/>
                            <w:sz w:val="18"/>
                          </w:rPr>
                          <w:t>A</w:t>
                        </w:r>
                        <w:r>
                          <w:rPr>
                            <w:rFonts w:ascii="Verdana"/>
                            <w:color w:val="FFFFFF"/>
                            <w:spacing w:val="-1"/>
                            <w:w w:val="101"/>
                            <w:sz w:val="18"/>
                          </w:rPr>
                          <w:t>N</w:t>
                        </w:r>
                        <w:r>
                          <w:rPr>
                            <w:rFonts w:ascii="Verdana"/>
                            <w:color w:val="FFFFFF"/>
                            <w:spacing w:val="2"/>
                            <w:w w:val="119"/>
                            <w:sz w:val="18"/>
                          </w:rPr>
                          <w:t>C</w:t>
                        </w:r>
                        <w:r>
                          <w:rPr>
                            <w:rFonts w:ascii="Verdana"/>
                            <w:color w:val="FFFFFF"/>
                            <w:spacing w:val="1"/>
                            <w:w w:val="87"/>
                            <w:sz w:val="18"/>
                          </w:rPr>
                          <w:t>E</w:t>
                        </w:r>
                        <w:r>
                          <w:rPr>
                            <w:rFonts w:ascii="Verdana"/>
                            <w:color w:val="FFFFFF"/>
                            <w:spacing w:val="-1"/>
                            <w:w w:val="94"/>
                            <w:sz w:val="18"/>
                          </w:rPr>
                          <w:t xml:space="preserve"> </w:t>
                        </w:r>
                        <w:r>
                          <w:rPr>
                            <w:rFonts w:ascii="Verdana"/>
                            <w:color w:val="FFFFFF"/>
                            <w:spacing w:val="-2"/>
                            <w:sz w:val="18"/>
                          </w:rPr>
                          <w:t xml:space="preserve">FUTURE </w:t>
                        </w:r>
                        <w:r>
                          <w:rPr>
                            <w:rFonts w:ascii="Verdana"/>
                            <w:color w:val="FFFFFF"/>
                            <w:spacing w:val="-2"/>
                            <w:w w:val="83"/>
                            <w:sz w:val="18"/>
                          </w:rPr>
                          <w:t>T</w:t>
                        </w:r>
                        <w:r>
                          <w:rPr>
                            <w:rFonts w:ascii="Verdana"/>
                            <w:color w:val="FFFFFF"/>
                            <w:spacing w:val="-2"/>
                            <w:w w:val="124"/>
                            <w:sz w:val="18"/>
                          </w:rPr>
                          <w:t>O</w:t>
                        </w:r>
                        <w:r>
                          <w:rPr>
                            <w:rFonts w:ascii="Verdana"/>
                            <w:color w:val="FFFFFF"/>
                            <w:spacing w:val="-2"/>
                            <w:w w:val="111"/>
                            <w:sz w:val="18"/>
                          </w:rPr>
                          <w:t>W</w:t>
                        </w:r>
                        <w:r>
                          <w:rPr>
                            <w:rFonts w:ascii="Verdana"/>
                            <w:color w:val="FFFFFF"/>
                            <w:spacing w:val="-2"/>
                            <w:w w:val="112"/>
                            <w:sz w:val="18"/>
                          </w:rPr>
                          <w:t>N</w:t>
                        </w:r>
                        <w:r>
                          <w:rPr>
                            <w:rFonts w:ascii="Verdana"/>
                            <w:color w:val="FFFFFF"/>
                            <w:spacing w:val="-2"/>
                            <w:w w:val="86"/>
                            <w:sz w:val="18"/>
                          </w:rPr>
                          <w:t>S</w:t>
                        </w:r>
                        <w:r>
                          <w:rPr>
                            <w:rFonts w:ascii="Verdana"/>
                            <w:color w:val="FFFFFF"/>
                            <w:spacing w:val="-2"/>
                            <w:w w:val="104"/>
                            <w:sz w:val="18"/>
                          </w:rPr>
                          <w:t>H</w:t>
                        </w:r>
                        <w:r>
                          <w:rPr>
                            <w:rFonts w:ascii="Verdana"/>
                            <w:color w:val="FFFFFF"/>
                            <w:spacing w:val="-2"/>
                            <w:w w:val="67"/>
                            <w:sz w:val="18"/>
                          </w:rPr>
                          <w:t>I</w:t>
                        </w:r>
                        <w:r>
                          <w:rPr>
                            <w:rFonts w:ascii="Verdana"/>
                            <w:color w:val="FFFFFF"/>
                            <w:spacing w:val="-2"/>
                            <w:w w:val="112"/>
                            <w:sz w:val="18"/>
                          </w:rPr>
                          <w:t>P</w:t>
                        </w:r>
                        <w:r>
                          <w:rPr>
                            <w:rFonts w:ascii="Verdana"/>
                            <w:color w:val="FFFFFF"/>
                            <w:spacing w:val="-2"/>
                            <w:w w:val="99"/>
                            <w:sz w:val="18"/>
                          </w:rPr>
                          <w:t xml:space="preserve"> </w:t>
                        </w:r>
                        <w:r>
                          <w:rPr>
                            <w:rFonts w:ascii="Verdana"/>
                            <w:color w:val="FFFFFF"/>
                            <w:spacing w:val="-2"/>
                            <w:w w:val="89"/>
                            <w:sz w:val="18"/>
                          </w:rPr>
                          <w:t>OPERATIONS</w:t>
                        </w:r>
                      </w:p>
                      <w:p w14:paraId="20ADD52B" w14:textId="77777777" w:rsidR="005D61FB" w:rsidRDefault="00947834">
                        <w:pPr>
                          <w:spacing w:before="59"/>
                          <w:ind w:left="38" w:right="58"/>
                          <w:jc w:val="center"/>
                          <w:rPr>
                            <w:rFonts w:ascii="Verdana"/>
                            <w:sz w:val="18"/>
                          </w:rPr>
                        </w:pPr>
                        <w:r>
                          <w:rPr>
                            <w:rFonts w:ascii="Verdana"/>
                            <w:color w:val="FFFFFF"/>
                            <w:spacing w:val="-2"/>
                            <w:w w:val="95"/>
                            <w:sz w:val="18"/>
                          </w:rPr>
                          <w:t>$3,108,489</w:t>
                        </w:r>
                      </w:p>
                    </w:txbxContent>
                  </v:textbox>
                </v:shape>
                <w10:wrap type="topAndBottom" anchorx="page"/>
              </v:group>
            </w:pict>
          </mc:Fallback>
        </mc:AlternateContent>
      </w:r>
    </w:p>
    <w:p w14:paraId="4173DE36" w14:textId="77777777" w:rsidR="005D61FB" w:rsidRDefault="005D61FB">
      <w:pPr>
        <w:rPr>
          <w:rFonts w:ascii="Verdana"/>
          <w:sz w:val="20"/>
        </w:rPr>
        <w:sectPr w:rsidR="005D61FB">
          <w:pgSz w:w="12240" w:h="15840"/>
          <w:pgMar w:top="380" w:right="540" w:bottom="540" w:left="560" w:header="127" w:footer="360" w:gutter="0"/>
          <w:cols w:space="720"/>
        </w:sectPr>
      </w:pPr>
    </w:p>
    <w:p w14:paraId="152092BD" w14:textId="77777777" w:rsidR="005D61FB" w:rsidRDefault="005D61FB">
      <w:pPr>
        <w:pStyle w:val="BodyText"/>
        <w:rPr>
          <w:rFonts w:ascii="Verdana"/>
          <w:sz w:val="20"/>
        </w:rPr>
      </w:pPr>
    </w:p>
    <w:p w14:paraId="1DAA1D53" w14:textId="77777777" w:rsidR="005D61FB" w:rsidRDefault="005D61FB">
      <w:pPr>
        <w:pStyle w:val="BodyText"/>
        <w:rPr>
          <w:rFonts w:ascii="Verdana"/>
          <w:sz w:val="20"/>
        </w:rPr>
      </w:pPr>
    </w:p>
    <w:p w14:paraId="2233C9A1" w14:textId="77777777" w:rsidR="005D61FB" w:rsidRDefault="005D61FB">
      <w:pPr>
        <w:pStyle w:val="BodyText"/>
        <w:rPr>
          <w:rFonts w:ascii="Verdana"/>
          <w:sz w:val="20"/>
        </w:rPr>
      </w:pPr>
    </w:p>
    <w:p w14:paraId="37CADC1D" w14:textId="77777777" w:rsidR="005D61FB" w:rsidRDefault="005D61FB">
      <w:pPr>
        <w:pStyle w:val="BodyText"/>
        <w:rPr>
          <w:rFonts w:ascii="Verdana"/>
          <w:sz w:val="20"/>
        </w:rPr>
      </w:pPr>
    </w:p>
    <w:p w14:paraId="7C6B07F8" w14:textId="77777777" w:rsidR="005D61FB" w:rsidRDefault="005D61FB">
      <w:pPr>
        <w:pStyle w:val="BodyText"/>
        <w:rPr>
          <w:rFonts w:ascii="Verdana"/>
          <w:sz w:val="20"/>
        </w:rPr>
      </w:pPr>
    </w:p>
    <w:p w14:paraId="311DA137" w14:textId="77777777" w:rsidR="005D61FB" w:rsidRDefault="005D61FB">
      <w:pPr>
        <w:pStyle w:val="BodyText"/>
        <w:spacing w:before="6"/>
        <w:rPr>
          <w:rFonts w:ascii="Verdana"/>
          <w:sz w:val="13"/>
        </w:rPr>
      </w:pPr>
    </w:p>
    <w:p w14:paraId="58BE9904" w14:textId="4EFF8790" w:rsidR="005D61FB" w:rsidRDefault="00947834">
      <w:pPr>
        <w:pStyle w:val="BodyText"/>
        <w:ind w:left="759"/>
        <w:rPr>
          <w:rFonts w:ascii="Verdana"/>
          <w:sz w:val="20"/>
        </w:rPr>
      </w:pPr>
      <w:r>
        <w:rPr>
          <w:rFonts w:ascii="Verdana"/>
          <w:noProof/>
          <w:sz w:val="20"/>
        </w:rPr>
        <mc:AlternateContent>
          <mc:Choice Requires="wpg">
            <w:drawing>
              <wp:inline distT="0" distB="0" distL="0" distR="0" wp14:anchorId="1EA8336B" wp14:editId="5389228E">
                <wp:extent cx="6094730" cy="3427730"/>
                <wp:effectExtent l="8890" t="2540" r="1905" b="8255"/>
                <wp:docPr id="208"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0" y="0"/>
                          <a:chExt cx="9598" cy="5398"/>
                        </a:xfrm>
                      </wpg:grpSpPr>
                      <pic:pic xmlns:pic="http://schemas.openxmlformats.org/drawingml/2006/picture">
                        <pic:nvPicPr>
                          <pic:cNvPr id="209" name="docshape4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5" y="182"/>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411"/>
                        <wps:cNvSpPr>
                          <a:spLocks/>
                        </wps:cNvSpPr>
                        <wps:spPr bwMode="auto">
                          <a:xfrm>
                            <a:off x="1780" y="1372"/>
                            <a:ext cx="6046" cy="3778"/>
                          </a:xfrm>
                          <a:custGeom>
                            <a:avLst/>
                            <a:gdLst>
                              <a:gd name="T0" fmla="+- 0 1831 1781"/>
                              <a:gd name="T1" fmla="*/ T0 w 6046"/>
                              <a:gd name="T2" fmla="+- 0 5030 1373"/>
                              <a:gd name="T3" fmla="*/ 5030 h 3778"/>
                              <a:gd name="T4" fmla="+- 0 1913 1781"/>
                              <a:gd name="T5" fmla="*/ T4 w 6046"/>
                              <a:gd name="T6" fmla="+- 0 4853 1373"/>
                              <a:gd name="T7" fmla="*/ 4853 h 3778"/>
                              <a:gd name="T8" fmla="+- 0 2004 1781"/>
                              <a:gd name="T9" fmla="*/ T8 w 6046"/>
                              <a:gd name="T10" fmla="+- 0 4681 1373"/>
                              <a:gd name="T11" fmla="*/ 4681 h 3778"/>
                              <a:gd name="T12" fmla="+- 0 2102 1781"/>
                              <a:gd name="T13" fmla="*/ T12 w 6046"/>
                              <a:gd name="T14" fmla="+- 0 4514 1373"/>
                              <a:gd name="T15" fmla="*/ 4514 h 3778"/>
                              <a:gd name="T16" fmla="+- 0 2209 1781"/>
                              <a:gd name="T17" fmla="*/ T16 w 6046"/>
                              <a:gd name="T18" fmla="+- 0 4350 1373"/>
                              <a:gd name="T19" fmla="*/ 4350 h 3778"/>
                              <a:gd name="T20" fmla="+- 0 2323 1781"/>
                              <a:gd name="T21" fmla="*/ T20 w 6046"/>
                              <a:gd name="T22" fmla="+- 0 4192 1373"/>
                              <a:gd name="T23" fmla="*/ 4192 h 3778"/>
                              <a:gd name="T24" fmla="+- 0 2446 1781"/>
                              <a:gd name="T25" fmla="*/ T24 w 6046"/>
                              <a:gd name="T26" fmla="+- 0 4038 1373"/>
                              <a:gd name="T27" fmla="*/ 4038 h 3778"/>
                              <a:gd name="T28" fmla="+- 0 2576 1781"/>
                              <a:gd name="T29" fmla="*/ T28 w 6046"/>
                              <a:gd name="T30" fmla="+- 0 3888 1373"/>
                              <a:gd name="T31" fmla="*/ 3888 h 3778"/>
                              <a:gd name="T32" fmla="+- 0 2715 1781"/>
                              <a:gd name="T33" fmla="*/ T32 w 6046"/>
                              <a:gd name="T34" fmla="+- 0 3743 1373"/>
                              <a:gd name="T35" fmla="*/ 3743 h 3778"/>
                              <a:gd name="T36" fmla="+- 0 2861 1781"/>
                              <a:gd name="T37" fmla="*/ T36 w 6046"/>
                              <a:gd name="T38" fmla="+- 0 3602 1373"/>
                              <a:gd name="T39" fmla="*/ 3602 h 3778"/>
                              <a:gd name="T40" fmla="+- 0 3016 1781"/>
                              <a:gd name="T41" fmla="*/ T40 w 6046"/>
                              <a:gd name="T42" fmla="+- 0 3466 1373"/>
                              <a:gd name="T43" fmla="*/ 3466 h 3778"/>
                              <a:gd name="T44" fmla="+- 0 3179 1781"/>
                              <a:gd name="T45" fmla="*/ T44 w 6046"/>
                              <a:gd name="T46" fmla="+- 0 3335 1373"/>
                              <a:gd name="T47" fmla="*/ 3335 h 3778"/>
                              <a:gd name="T48" fmla="+- 0 3350 1781"/>
                              <a:gd name="T49" fmla="*/ T48 w 6046"/>
                              <a:gd name="T50" fmla="+- 0 3208 1373"/>
                              <a:gd name="T51" fmla="*/ 3208 h 3778"/>
                              <a:gd name="T52" fmla="+- 0 3529 1781"/>
                              <a:gd name="T53" fmla="*/ T52 w 6046"/>
                              <a:gd name="T54" fmla="+- 0 3085 1373"/>
                              <a:gd name="T55" fmla="*/ 3085 h 3778"/>
                              <a:gd name="T56" fmla="+- 0 3716 1781"/>
                              <a:gd name="T57" fmla="*/ T56 w 6046"/>
                              <a:gd name="T58" fmla="+- 0 2967 1373"/>
                              <a:gd name="T59" fmla="*/ 2967 h 3778"/>
                              <a:gd name="T60" fmla="+- 0 3911 1781"/>
                              <a:gd name="T61" fmla="*/ T60 w 6046"/>
                              <a:gd name="T62" fmla="+- 0 2854 1373"/>
                              <a:gd name="T63" fmla="*/ 2854 h 3778"/>
                              <a:gd name="T64" fmla="+- 0 4114 1781"/>
                              <a:gd name="T65" fmla="*/ T64 w 6046"/>
                              <a:gd name="T66" fmla="+- 0 2745 1373"/>
                              <a:gd name="T67" fmla="*/ 2745 h 3778"/>
                              <a:gd name="T68" fmla="+- 0 4325 1781"/>
                              <a:gd name="T69" fmla="*/ T68 w 6046"/>
                              <a:gd name="T70" fmla="+- 0 2640 1373"/>
                              <a:gd name="T71" fmla="*/ 2640 h 3778"/>
                              <a:gd name="T72" fmla="+- 0 4545 1781"/>
                              <a:gd name="T73" fmla="*/ T72 w 6046"/>
                              <a:gd name="T74" fmla="+- 0 2540 1373"/>
                              <a:gd name="T75" fmla="*/ 2540 h 3778"/>
                              <a:gd name="T76" fmla="+- 0 4772 1781"/>
                              <a:gd name="T77" fmla="*/ T76 w 6046"/>
                              <a:gd name="T78" fmla="+- 0 2445 1373"/>
                              <a:gd name="T79" fmla="*/ 2445 h 3778"/>
                              <a:gd name="T80" fmla="+- 0 5007 1781"/>
                              <a:gd name="T81" fmla="*/ T80 w 6046"/>
                              <a:gd name="T82" fmla="+- 0 2354 1373"/>
                              <a:gd name="T83" fmla="*/ 2354 h 3778"/>
                              <a:gd name="T84" fmla="+- 0 5251 1781"/>
                              <a:gd name="T85" fmla="*/ T84 w 6046"/>
                              <a:gd name="T86" fmla="+- 0 2268 1373"/>
                              <a:gd name="T87" fmla="*/ 2268 h 3778"/>
                              <a:gd name="T88" fmla="+- 0 5502 1781"/>
                              <a:gd name="T89" fmla="*/ T88 w 6046"/>
                              <a:gd name="T90" fmla="+- 0 2186 1373"/>
                              <a:gd name="T91" fmla="*/ 2186 h 3778"/>
                              <a:gd name="T92" fmla="+- 0 5762 1781"/>
                              <a:gd name="T93" fmla="*/ T92 w 6046"/>
                              <a:gd name="T94" fmla="+- 0 2109 1373"/>
                              <a:gd name="T95" fmla="*/ 2109 h 3778"/>
                              <a:gd name="T96" fmla="+- 0 6029 1781"/>
                              <a:gd name="T97" fmla="*/ T96 w 6046"/>
                              <a:gd name="T98" fmla="+- 0 2036 1373"/>
                              <a:gd name="T99" fmla="*/ 2036 h 3778"/>
                              <a:gd name="T100" fmla="+- 0 6305 1781"/>
                              <a:gd name="T101" fmla="*/ T100 w 6046"/>
                              <a:gd name="T102" fmla="+- 0 1968 1373"/>
                              <a:gd name="T103" fmla="*/ 1968 h 3778"/>
                              <a:gd name="T104" fmla="+- 0 6589 1781"/>
                              <a:gd name="T105" fmla="*/ T104 w 6046"/>
                              <a:gd name="T106" fmla="+- 0 1905 1373"/>
                              <a:gd name="T107" fmla="*/ 1905 h 3778"/>
                              <a:gd name="T108" fmla="+- 0 6881 1781"/>
                              <a:gd name="T109" fmla="*/ T108 w 6046"/>
                              <a:gd name="T110" fmla="+- 0 1846 1373"/>
                              <a:gd name="T111" fmla="*/ 1846 h 3778"/>
                              <a:gd name="T112" fmla="+- 0 7042 1781"/>
                              <a:gd name="T113" fmla="*/ T112 w 6046"/>
                              <a:gd name="T114" fmla="+- 0 3262 1373"/>
                              <a:gd name="T115" fmla="*/ 3262 h 3778"/>
                              <a:gd name="T116" fmla="+- 0 6796 1781"/>
                              <a:gd name="T117" fmla="*/ T116 w 6046"/>
                              <a:gd name="T118" fmla="+- 0 2807 1373"/>
                              <a:gd name="T119" fmla="*/ 2807 h 3778"/>
                              <a:gd name="T120" fmla="+- 0 6512 1781"/>
                              <a:gd name="T121" fmla="*/ T120 w 6046"/>
                              <a:gd name="T122" fmla="+- 0 2838 1373"/>
                              <a:gd name="T123" fmla="*/ 2838 h 3778"/>
                              <a:gd name="T124" fmla="+- 0 6235 1781"/>
                              <a:gd name="T125" fmla="*/ T124 w 6046"/>
                              <a:gd name="T126" fmla="+- 0 2875 1373"/>
                              <a:gd name="T127" fmla="*/ 2875 h 3778"/>
                              <a:gd name="T128" fmla="+- 0 5964 1781"/>
                              <a:gd name="T129" fmla="*/ T128 w 6046"/>
                              <a:gd name="T130" fmla="+- 0 2917 1373"/>
                              <a:gd name="T131" fmla="*/ 2917 h 3778"/>
                              <a:gd name="T132" fmla="+- 0 5701 1781"/>
                              <a:gd name="T133" fmla="*/ T132 w 6046"/>
                              <a:gd name="T134" fmla="+- 0 2964 1373"/>
                              <a:gd name="T135" fmla="*/ 2964 h 3778"/>
                              <a:gd name="T136" fmla="+- 0 5444 1781"/>
                              <a:gd name="T137" fmla="*/ T136 w 6046"/>
                              <a:gd name="T138" fmla="+- 0 3017 1373"/>
                              <a:gd name="T139" fmla="*/ 3017 h 3778"/>
                              <a:gd name="T140" fmla="+- 0 5194 1781"/>
                              <a:gd name="T141" fmla="*/ T140 w 6046"/>
                              <a:gd name="T142" fmla="+- 0 3075 1373"/>
                              <a:gd name="T143" fmla="*/ 3075 h 3778"/>
                              <a:gd name="T144" fmla="+- 0 4951 1781"/>
                              <a:gd name="T145" fmla="*/ T144 w 6046"/>
                              <a:gd name="T146" fmla="+- 0 3139 1373"/>
                              <a:gd name="T147" fmla="*/ 3139 h 3778"/>
                              <a:gd name="T148" fmla="+- 0 4715 1781"/>
                              <a:gd name="T149" fmla="*/ T148 w 6046"/>
                              <a:gd name="T150" fmla="+- 0 3208 1373"/>
                              <a:gd name="T151" fmla="*/ 3208 h 3778"/>
                              <a:gd name="T152" fmla="+- 0 4486 1781"/>
                              <a:gd name="T153" fmla="*/ T152 w 6046"/>
                              <a:gd name="T154" fmla="+- 0 3282 1373"/>
                              <a:gd name="T155" fmla="*/ 3282 h 3778"/>
                              <a:gd name="T156" fmla="+- 0 4263 1781"/>
                              <a:gd name="T157" fmla="*/ T156 w 6046"/>
                              <a:gd name="T158" fmla="+- 0 3362 1373"/>
                              <a:gd name="T159" fmla="*/ 3362 h 3778"/>
                              <a:gd name="T160" fmla="+- 0 4047 1781"/>
                              <a:gd name="T161" fmla="*/ T160 w 6046"/>
                              <a:gd name="T162" fmla="+- 0 3447 1373"/>
                              <a:gd name="T163" fmla="*/ 3447 h 3778"/>
                              <a:gd name="T164" fmla="+- 0 3839 1781"/>
                              <a:gd name="T165" fmla="*/ T164 w 6046"/>
                              <a:gd name="T166" fmla="+- 0 3538 1373"/>
                              <a:gd name="T167" fmla="*/ 3538 h 3778"/>
                              <a:gd name="T168" fmla="+- 0 3636 1781"/>
                              <a:gd name="T169" fmla="*/ T168 w 6046"/>
                              <a:gd name="T170" fmla="+- 0 3634 1373"/>
                              <a:gd name="T171" fmla="*/ 3634 h 3778"/>
                              <a:gd name="T172" fmla="+- 0 3441 1781"/>
                              <a:gd name="T173" fmla="*/ T172 w 6046"/>
                              <a:gd name="T174" fmla="+- 0 3735 1373"/>
                              <a:gd name="T175" fmla="*/ 3735 h 3778"/>
                              <a:gd name="T176" fmla="+- 0 3252 1781"/>
                              <a:gd name="T177" fmla="*/ T176 w 6046"/>
                              <a:gd name="T178" fmla="+- 0 3841 1373"/>
                              <a:gd name="T179" fmla="*/ 3841 h 3778"/>
                              <a:gd name="T180" fmla="+- 0 3071 1781"/>
                              <a:gd name="T181" fmla="*/ T180 w 6046"/>
                              <a:gd name="T182" fmla="+- 0 3954 1373"/>
                              <a:gd name="T183" fmla="*/ 3954 h 3778"/>
                              <a:gd name="T184" fmla="+- 0 2896 1781"/>
                              <a:gd name="T185" fmla="*/ T184 w 6046"/>
                              <a:gd name="T186" fmla="+- 0 4071 1373"/>
                              <a:gd name="T187" fmla="*/ 4071 h 3778"/>
                              <a:gd name="T188" fmla="+- 0 2728 1781"/>
                              <a:gd name="T189" fmla="*/ T188 w 6046"/>
                              <a:gd name="T190" fmla="+- 0 4194 1373"/>
                              <a:gd name="T191" fmla="*/ 4194 h 3778"/>
                              <a:gd name="T192" fmla="+- 0 2566 1781"/>
                              <a:gd name="T193" fmla="*/ T192 w 6046"/>
                              <a:gd name="T194" fmla="+- 0 4322 1373"/>
                              <a:gd name="T195" fmla="*/ 4322 h 3778"/>
                              <a:gd name="T196" fmla="+- 0 2412 1781"/>
                              <a:gd name="T197" fmla="*/ T196 w 6046"/>
                              <a:gd name="T198" fmla="+- 0 4456 1373"/>
                              <a:gd name="T199" fmla="*/ 4456 h 3778"/>
                              <a:gd name="T200" fmla="+- 0 2264 1781"/>
                              <a:gd name="T201" fmla="*/ T200 w 6046"/>
                              <a:gd name="T202" fmla="+- 0 4595 1373"/>
                              <a:gd name="T203" fmla="*/ 4595 h 3778"/>
                              <a:gd name="T204" fmla="+- 0 2123 1781"/>
                              <a:gd name="T205" fmla="*/ T204 w 6046"/>
                              <a:gd name="T206" fmla="+- 0 4739 1373"/>
                              <a:gd name="T207" fmla="*/ 4739 h 3778"/>
                              <a:gd name="T208" fmla="+- 0 1989 1781"/>
                              <a:gd name="T209" fmla="*/ T208 w 6046"/>
                              <a:gd name="T210" fmla="+- 0 4889 1373"/>
                              <a:gd name="T211" fmla="*/ 4889 h 3778"/>
                              <a:gd name="T212" fmla="+- 0 1862 1781"/>
                              <a:gd name="T213" fmla="*/ T212 w 6046"/>
                              <a:gd name="T214" fmla="+- 0 5044 1373"/>
                              <a:gd name="T215" fmla="*/ 5044 h 3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46" h="3778">
                                <a:moveTo>
                                  <a:pt x="0" y="3777"/>
                                </a:moveTo>
                                <a:lnTo>
                                  <a:pt x="25" y="3717"/>
                                </a:lnTo>
                                <a:lnTo>
                                  <a:pt x="50" y="3657"/>
                                </a:lnTo>
                                <a:lnTo>
                                  <a:pt x="77" y="3598"/>
                                </a:lnTo>
                                <a:lnTo>
                                  <a:pt x="104" y="3539"/>
                                </a:lnTo>
                                <a:lnTo>
                                  <a:pt x="132" y="3480"/>
                                </a:lnTo>
                                <a:lnTo>
                                  <a:pt x="162" y="3423"/>
                                </a:lnTo>
                                <a:lnTo>
                                  <a:pt x="192" y="3365"/>
                                </a:lnTo>
                                <a:lnTo>
                                  <a:pt x="223" y="3308"/>
                                </a:lnTo>
                                <a:lnTo>
                                  <a:pt x="255" y="3252"/>
                                </a:lnTo>
                                <a:lnTo>
                                  <a:pt x="287" y="3196"/>
                                </a:lnTo>
                                <a:lnTo>
                                  <a:pt x="321" y="3141"/>
                                </a:lnTo>
                                <a:lnTo>
                                  <a:pt x="356" y="3086"/>
                                </a:lnTo>
                                <a:lnTo>
                                  <a:pt x="391" y="3031"/>
                                </a:lnTo>
                                <a:lnTo>
                                  <a:pt x="428" y="2977"/>
                                </a:lnTo>
                                <a:lnTo>
                                  <a:pt x="465" y="2924"/>
                                </a:lnTo>
                                <a:lnTo>
                                  <a:pt x="503" y="2871"/>
                                </a:lnTo>
                                <a:lnTo>
                                  <a:pt x="542" y="2819"/>
                                </a:lnTo>
                                <a:lnTo>
                                  <a:pt x="582" y="2767"/>
                                </a:lnTo>
                                <a:lnTo>
                                  <a:pt x="623" y="2716"/>
                                </a:lnTo>
                                <a:lnTo>
                                  <a:pt x="665" y="2665"/>
                                </a:lnTo>
                                <a:lnTo>
                                  <a:pt x="707" y="2614"/>
                                </a:lnTo>
                                <a:lnTo>
                                  <a:pt x="751" y="2564"/>
                                </a:lnTo>
                                <a:lnTo>
                                  <a:pt x="795" y="2515"/>
                                </a:lnTo>
                                <a:lnTo>
                                  <a:pt x="840" y="2466"/>
                                </a:lnTo>
                                <a:lnTo>
                                  <a:pt x="887" y="2418"/>
                                </a:lnTo>
                                <a:lnTo>
                                  <a:pt x="934" y="2370"/>
                                </a:lnTo>
                                <a:lnTo>
                                  <a:pt x="982" y="2323"/>
                                </a:lnTo>
                                <a:lnTo>
                                  <a:pt x="1031" y="2276"/>
                                </a:lnTo>
                                <a:lnTo>
                                  <a:pt x="1080" y="2229"/>
                                </a:lnTo>
                                <a:lnTo>
                                  <a:pt x="1131" y="2183"/>
                                </a:lnTo>
                                <a:lnTo>
                                  <a:pt x="1183" y="2138"/>
                                </a:lnTo>
                                <a:lnTo>
                                  <a:pt x="1235" y="2093"/>
                                </a:lnTo>
                                <a:lnTo>
                                  <a:pt x="1289" y="2049"/>
                                </a:lnTo>
                                <a:lnTo>
                                  <a:pt x="1343" y="2005"/>
                                </a:lnTo>
                                <a:lnTo>
                                  <a:pt x="1398" y="1962"/>
                                </a:lnTo>
                                <a:lnTo>
                                  <a:pt x="1454" y="1919"/>
                                </a:lnTo>
                                <a:lnTo>
                                  <a:pt x="1511" y="1876"/>
                                </a:lnTo>
                                <a:lnTo>
                                  <a:pt x="1569" y="1835"/>
                                </a:lnTo>
                                <a:lnTo>
                                  <a:pt x="1628" y="1793"/>
                                </a:lnTo>
                                <a:lnTo>
                                  <a:pt x="1687" y="1752"/>
                                </a:lnTo>
                                <a:lnTo>
                                  <a:pt x="1748" y="1712"/>
                                </a:lnTo>
                                <a:lnTo>
                                  <a:pt x="1809" y="1672"/>
                                </a:lnTo>
                                <a:lnTo>
                                  <a:pt x="1872" y="1633"/>
                                </a:lnTo>
                                <a:lnTo>
                                  <a:pt x="1935" y="1594"/>
                                </a:lnTo>
                                <a:lnTo>
                                  <a:pt x="1999" y="1556"/>
                                </a:lnTo>
                                <a:lnTo>
                                  <a:pt x="2064" y="1518"/>
                                </a:lnTo>
                                <a:lnTo>
                                  <a:pt x="2130" y="1481"/>
                                </a:lnTo>
                                <a:lnTo>
                                  <a:pt x="2197" y="1444"/>
                                </a:lnTo>
                                <a:lnTo>
                                  <a:pt x="2264" y="1407"/>
                                </a:lnTo>
                                <a:lnTo>
                                  <a:pt x="2333" y="1372"/>
                                </a:lnTo>
                                <a:lnTo>
                                  <a:pt x="2403" y="1336"/>
                                </a:lnTo>
                                <a:lnTo>
                                  <a:pt x="2473" y="1302"/>
                                </a:lnTo>
                                <a:lnTo>
                                  <a:pt x="2544" y="1267"/>
                                </a:lnTo>
                                <a:lnTo>
                                  <a:pt x="2616" y="1233"/>
                                </a:lnTo>
                                <a:lnTo>
                                  <a:pt x="2690" y="1200"/>
                                </a:lnTo>
                                <a:lnTo>
                                  <a:pt x="2764" y="1167"/>
                                </a:lnTo>
                                <a:lnTo>
                                  <a:pt x="2838" y="1135"/>
                                </a:lnTo>
                                <a:lnTo>
                                  <a:pt x="2914" y="1103"/>
                                </a:lnTo>
                                <a:lnTo>
                                  <a:pt x="2991" y="1072"/>
                                </a:lnTo>
                                <a:lnTo>
                                  <a:pt x="3068" y="1041"/>
                                </a:lnTo>
                                <a:lnTo>
                                  <a:pt x="3147" y="1011"/>
                                </a:lnTo>
                                <a:lnTo>
                                  <a:pt x="3226" y="981"/>
                                </a:lnTo>
                                <a:lnTo>
                                  <a:pt x="3306" y="952"/>
                                </a:lnTo>
                                <a:lnTo>
                                  <a:pt x="3388" y="923"/>
                                </a:lnTo>
                                <a:lnTo>
                                  <a:pt x="3470" y="895"/>
                                </a:lnTo>
                                <a:lnTo>
                                  <a:pt x="3553" y="867"/>
                                </a:lnTo>
                                <a:lnTo>
                                  <a:pt x="3636" y="840"/>
                                </a:lnTo>
                                <a:lnTo>
                                  <a:pt x="3721" y="813"/>
                                </a:lnTo>
                                <a:lnTo>
                                  <a:pt x="3807" y="787"/>
                                </a:lnTo>
                                <a:lnTo>
                                  <a:pt x="3893" y="761"/>
                                </a:lnTo>
                                <a:lnTo>
                                  <a:pt x="3981" y="736"/>
                                </a:lnTo>
                                <a:lnTo>
                                  <a:pt x="4069" y="711"/>
                                </a:lnTo>
                                <a:lnTo>
                                  <a:pt x="4158" y="687"/>
                                </a:lnTo>
                                <a:lnTo>
                                  <a:pt x="4248" y="663"/>
                                </a:lnTo>
                                <a:lnTo>
                                  <a:pt x="4339" y="640"/>
                                </a:lnTo>
                                <a:lnTo>
                                  <a:pt x="4431" y="617"/>
                                </a:lnTo>
                                <a:lnTo>
                                  <a:pt x="4524" y="595"/>
                                </a:lnTo>
                                <a:lnTo>
                                  <a:pt x="4618" y="573"/>
                                </a:lnTo>
                                <a:lnTo>
                                  <a:pt x="4712" y="552"/>
                                </a:lnTo>
                                <a:lnTo>
                                  <a:pt x="4808" y="532"/>
                                </a:lnTo>
                                <a:lnTo>
                                  <a:pt x="4904" y="511"/>
                                </a:lnTo>
                                <a:lnTo>
                                  <a:pt x="5002" y="492"/>
                                </a:lnTo>
                                <a:lnTo>
                                  <a:pt x="5100" y="473"/>
                                </a:lnTo>
                                <a:lnTo>
                                  <a:pt x="5047" y="0"/>
                                </a:lnTo>
                                <a:lnTo>
                                  <a:pt x="6045" y="756"/>
                                </a:lnTo>
                                <a:lnTo>
                                  <a:pt x="5261" y="1889"/>
                                </a:lnTo>
                                <a:lnTo>
                                  <a:pt x="5208" y="1416"/>
                                </a:lnTo>
                                <a:lnTo>
                                  <a:pt x="5111" y="1424"/>
                                </a:lnTo>
                                <a:lnTo>
                                  <a:pt x="5015" y="1434"/>
                                </a:lnTo>
                                <a:lnTo>
                                  <a:pt x="4919" y="1444"/>
                                </a:lnTo>
                                <a:lnTo>
                                  <a:pt x="4825" y="1454"/>
                                </a:lnTo>
                                <a:lnTo>
                                  <a:pt x="4731" y="1465"/>
                                </a:lnTo>
                                <a:lnTo>
                                  <a:pt x="4638" y="1477"/>
                                </a:lnTo>
                                <a:lnTo>
                                  <a:pt x="4545" y="1489"/>
                                </a:lnTo>
                                <a:lnTo>
                                  <a:pt x="4454" y="1502"/>
                                </a:lnTo>
                                <a:lnTo>
                                  <a:pt x="4363" y="1515"/>
                                </a:lnTo>
                                <a:lnTo>
                                  <a:pt x="4273" y="1529"/>
                                </a:lnTo>
                                <a:lnTo>
                                  <a:pt x="4183" y="1544"/>
                                </a:lnTo>
                                <a:lnTo>
                                  <a:pt x="4095" y="1559"/>
                                </a:lnTo>
                                <a:lnTo>
                                  <a:pt x="4007" y="1575"/>
                                </a:lnTo>
                                <a:lnTo>
                                  <a:pt x="3920" y="1591"/>
                                </a:lnTo>
                                <a:lnTo>
                                  <a:pt x="3834" y="1608"/>
                                </a:lnTo>
                                <a:lnTo>
                                  <a:pt x="3748" y="1626"/>
                                </a:lnTo>
                                <a:lnTo>
                                  <a:pt x="3663" y="1644"/>
                                </a:lnTo>
                                <a:lnTo>
                                  <a:pt x="3579" y="1663"/>
                                </a:lnTo>
                                <a:lnTo>
                                  <a:pt x="3496" y="1682"/>
                                </a:lnTo>
                                <a:lnTo>
                                  <a:pt x="3413" y="1702"/>
                                </a:lnTo>
                                <a:lnTo>
                                  <a:pt x="3332" y="1723"/>
                                </a:lnTo>
                                <a:lnTo>
                                  <a:pt x="3251" y="1744"/>
                                </a:lnTo>
                                <a:lnTo>
                                  <a:pt x="3170" y="1766"/>
                                </a:lnTo>
                                <a:lnTo>
                                  <a:pt x="3091" y="1788"/>
                                </a:lnTo>
                                <a:lnTo>
                                  <a:pt x="3012" y="1811"/>
                                </a:lnTo>
                                <a:lnTo>
                                  <a:pt x="2934" y="1835"/>
                                </a:lnTo>
                                <a:lnTo>
                                  <a:pt x="2857" y="1859"/>
                                </a:lnTo>
                                <a:lnTo>
                                  <a:pt x="2781" y="1884"/>
                                </a:lnTo>
                                <a:lnTo>
                                  <a:pt x="2705" y="1909"/>
                                </a:lnTo>
                                <a:lnTo>
                                  <a:pt x="2630" y="1935"/>
                                </a:lnTo>
                                <a:lnTo>
                                  <a:pt x="2556" y="1962"/>
                                </a:lnTo>
                                <a:lnTo>
                                  <a:pt x="2482" y="1989"/>
                                </a:lnTo>
                                <a:lnTo>
                                  <a:pt x="2410" y="2017"/>
                                </a:lnTo>
                                <a:lnTo>
                                  <a:pt x="2338" y="2045"/>
                                </a:lnTo>
                                <a:lnTo>
                                  <a:pt x="2266" y="2074"/>
                                </a:lnTo>
                                <a:lnTo>
                                  <a:pt x="2196" y="2104"/>
                                </a:lnTo>
                                <a:lnTo>
                                  <a:pt x="2126" y="2134"/>
                                </a:lnTo>
                                <a:lnTo>
                                  <a:pt x="2058" y="2165"/>
                                </a:lnTo>
                                <a:lnTo>
                                  <a:pt x="1989" y="2196"/>
                                </a:lnTo>
                                <a:lnTo>
                                  <a:pt x="1922" y="2228"/>
                                </a:lnTo>
                                <a:lnTo>
                                  <a:pt x="1855" y="2261"/>
                                </a:lnTo>
                                <a:lnTo>
                                  <a:pt x="1789" y="2294"/>
                                </a:lnTo>
                                <a:lnTo>
                                  <a:pt x="1724" y="2327"/>
                                </a:lnTo>
                                <a:lnTo>
                                  <a:pt x="1660" y="2362"/>
                                </a:lnTo>
                                <a:lnTo>
                                  <a:pt x="1596" y="2397"/>
                                </a:lnTo>
                                <a:lnTo>
                                  <a:pt x="1534" y="2432"/>
                                </a:lnTo>
                                <a:lnTo>
                                  <a:pt x="1471" y="2468"/>
                                </a:lnTo>
                                <a:lnTo>
                                  <a:pt x="1410" y="2505"/>
                                </a:lnTo>
                                <a:lnTo>
                                  <a:pt x="1350" y="2543"/>
                                </a:lnTo>
                                <a:lnTo>
                                  <a:pt x="1290" y="2581"/>
                                </a:lnTo>
                                <a:lnTo>
                                  <a:pt x="1231" y="2619"/>
                                </a:lnTo>
                                <a:lnTo>
                                  <a:pt x="1172" y="2658"/>
                                </a:lnTo>
                                <a:lnTo>
                                  <a:pt x="1115" y="2698"/>
                                </a:lnTo>
                                <a:lnTo>
                                  <a:pt x="1058" y="2738"/>
                                </a:lnTo>
                                <a:lnTo>
                                  <a:pt x="1002" y="2779"/>
                                </a:lnTo>
                                <a:lnTo>
                                  <a:pt x="947" y="2821"/>
                                </a:lnTo>
                                <a:lnTo>
                                  <a:pt x="892" y="2863"/>
                                </a:lnTo>
                                <a:lnTo>
                                  <a:pt x="838" y="2906"/>
                                </a:lnTo>
                                <a:lnTo>
                                  <a:pt x="785" y="2949"/>
                                </a:lnTo>
                                <a:lnTo>
                                  <a:pt x="733" y="2993"/>
                                </a:lnTo>
                                <a:lnTo>
                                  <a:pt x="682" y="3038"/>
                                </a:lnTo>
                                <a:lnTo>
                                  <a:pt x="631" y="3083"/>
                                </a:lnTo>
                                <a:lnTo>
                                  <a:pt x="581" y="3128"/>
                                </a:lnTo>
                                <a:lnTo>
                                  <a:pt x="532" y="3175"/>
                                </a:lnTo>
                                <a:lnTo>
                                  <a:pt x="483" y="3222"/>
                                </a:lnTo>
                                <a:lnTo>
                                  <a:pt x="435" y="3269"/>
                                </a:lnTo>
                                <a:lnTo>
                                  <a:pt x="389" y="3317"/>
                                </a:lnTo>
                                <a:lnTo>
                                  <a:pt x="342" y="3366"/>
                                </a:lnTo>
                                <a:lnTo>
                                  <a:pt x="297" y="3415"/>
                                </a:lnTo>
                                <a:lnTo>
                                  <a:pt x="252" y="3465"/>
                                </a:lnTo>
                                <a:lnTo>
                                  <a:pt x="208" y="3516"/>
                                </a:lnTo>
                                <a:lnTo>
                                  <a:pt x="165" y="3567"/>
                                </a:lnTo>
                                <a:lnTo>
                                  <a:pt x="123" y="3619"/>
                                </a:lnTo>
                                <a:lnTo>
                                  <a:pt x="81" y="3671"/>
                                </a:lnTo>
                                <a:lnTo>
                                  <a:pt x="40" y="3724"/>
                                </a:lnTo>
                                <a:lnTo>
                                  <a:pt x="0" y="3777"/>
                                </a:lnTo>
                                <a:close/>
                              </a:path>
                            </a:pathLst>
                          </a:custGeom>
                          <a:solidFill>
                            <a:srgbClr val="CCE2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docshape4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371" y="4176"/>
                            <a:ext cx="1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4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352" y="3297"/>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4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08" y="2649"/>
                            <a:ext cx="3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docshape415"/>
                        <wps:cNvSpPr>
                          <a:spLocks/>
                        </wps:cNvSpPr>
                        <wps:spPr bwMode="auto">
                          <a:xfrm>
                            <a:off x="5978" y="2227"/>
                            <a:ext cx="430" cy="430"/>
                          </a:xfrm>
                          <a:custGeom>
                            <a:avLst/>
                            <a:gdLst>
                              <a:gd name="T0" fmla="+- 0 6194 5978"/>
                              <a:gd name="T1" fmla="*/ T0 w 430"/>
                              <a:gd name="T2" fmla="+- 0 2657 2227"/>
                              <a:gd name="T3" fmla="*/ 2657 h 430"/>
                              <a:gd name="T4" fmla="+- 0 6126 5978"/>
                              <a:gd name="T5" fmla="*/ T4 w 430"/>
                              <a:gd name="T6" fmla="+- 0 2646 2227"/>
                              <a:gd name="T7" fmla="*/ 2646 h 430"/>
                              <a:gd name="T8" fmla="+- 0 6067 5978"/>
                              <a:gd name="T9" fmla="*/ T8 w 430"/>
                              <a:gd name="T10" fmla="+- 0 2615 2227"/>
                              <a:gd name="T11" fmla="*/ 2615 h 430"/>
                              <a:gd name="T12" fmla="+- 0 6020 5978"/>
                              <a:gd name="T13" fmla="*/ T12 w 430"/>
                              <a:gd name="T14" fmla="+- 0 2569 2227"/>
                              <a:gd name="T15" fmla="*/ 2569 h 430"/>
                              <a:gd name="T16" fmla="+- 0 5989 5978"/>
                              <a:gd name="T17" fmla="*/ T16 w 430"/>
                              <a:gd name="T18" fmla="+- 0 2509 2227"/>
                              <a:gd name="T19" fmla="*/ 2509 h 430"/>
                              <a:gd name="T20" fmla="+- 0 5978 5978"/>
                              <a:gd name="T21" fmla="*/ T20 w 430"/>
                              <a:gd name="T22" fmla="+- 0 2441 2227"/>
                              <a:gd name="T23" fmla="*/ 2441 h 430"/>
                              <a:gd name="T24" fmla="+- 0 5989 5978"/>
                              <a:gd name="T25" fmla="*/ T24 w 430"/>
                              <a:gd name="T26" fmla="+- 0 2373 2227"/>
                              <a:gd name="T27" fmla="*/ 2373 h 430"/>
                              <a:gd name="T28" fmla="+- 0 6020 5978"/>
                              <a:gd name="T29" fmla="*/ T28 w 430"/>
                              <a:gd name="T30" fmla="+- 0 2315 2227"/>
                              <a:gd name="T31" fmla="*/ 2315 h 430"/>
                              <a:gd name="T32" fmla="+- 0 6067 5978"/>
                              <a:gd name="T33" fmla="*/ T32 w 430"/>
                              <a:gd name="T34" fmla="+- 0 2269 2227"/>
                              <a:gd name="T35" fmla="*/ 2269 h 430"/>
                              <a:gd name="T36" fmla="+- 0 6126 5978"/>
                              <a:gd name="T37" fmla="*/ T36 w 430"/>
                              <a:gd name="T38" fmla="+- 0 2238 2227"/>
                              <a:gd name="T39" fmla="*/ 2238 h 430"/>
                              <a:gd name="T40" fmla="+- 0 6194 5978"/>
                              <a:gd name="T41" fmla="*/ T40 w 430"/>
                              <a:gd name="T42" fmla="+- 0 2227 2227"/>
                              <a:gd name="T43" fmla="*/ 2227 h 430"/>
                              <a:gd name="T44" fmla="+- 0 6262 5978"/>
                              <a:gd name="T45" fmla="*/ T44 w 430"/>
                              <a:gd name="T46" fmla="+- 0 2238 2227"/>
                              <a:gd name="T47" fmla="*/ 2238 h 430"/>
                              <a:gd name="T48" fmla="+- 0 6320 5978"/>
                              <a:gd name="T49" fmla="*/ T48 w 430"/>
                              <a:gd name="T50" fmla="+- 0 2269 2227"/>
                              <a:gd name="T51" fmla="*/ 2269 h 430"/>
                              <a:gd name="T52" fmla="+- 0 6367 5978"/>
                              <a:gd name="T53" fmla="*/ T52 w 430"/>
                              <a:gd name="T54" fmla="+- 0 2315 2227"/>
                              <a:gd name="T55" fmla="*/ 2315 h 430"/>
                              <a:gd name="T56" fmla="+- 0 6397 5978"/>
                              <a:gd name="T57" fmla="*/ T56 w 430"/>
                              <a:gd name="T58" fmla="+- 0 2373 2227"/>
                              <a:gd name="T59" fmla="*/ 2373 h 430"/>
                              <a:gd name="T60" fmla="+- 0 6408 5978"/>
                              <a:gd name="T61" fmla="*/ T60 w 430"/>
                              <a:gd name="T62" fmla="+- 0 2441 2227"/>
                              <a:gd name="T63" fmla="*/ 2441 h 430"/>
                              <a:gd name="T64" fmla="+- 0 6397 5978"/>
                              <a:gd name="T65" fmla="*/ T64 w 430"/>
                              <a:gd name="T66" fmla="+- 0 2509 2227"/>
                              <a:gd name="T67" fmla="*/ 2509 h 430"/>
                              <a:gd name="T68" fmla="+- 0 6367 5978"/>
                              <a:gd name="T69" fmla="*/ T68 w 430"/>
                              <a:gd name="T70" fmla="+- 0 2569 2227"/>
                              <a:gd name="T71" fmla="*/ 2569 h 430"/>
                              <a:gd name="T72" fmla="+- 0 6320 5978"/>
                              <a:gd name="T73" fmla="*/ T72 w 430"/>
                              <a:gd name="T74" fmla="+- 0 2615 2227"/>
                              <a:gd name="T75" fmla="*/ 2615 h 430"/>
                              <a:gd name="T76" fmla="+- 0 6262 5978"/>
                              <a:gd name="T77" fmla="*/ T76 w 430"/>
                              <a:gd name="T78" fmla="+- 0 2646 2227"/>
                              <a:gd name="T79" fmla="*/ 2646 h 430"/>
                              <a:gd name="T80" fmla="+- 0 6194 5978"/>
                              <a:gd name="T81" fmla="*/ T80 w 430"/>
                              <a:gd name="T82" fmla="+- 0 2657 2227"/>
                              <a:gd name="T83" fmla="*/ 265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30">
                                <a:moveTo>
                                  <a:pt x="216" y="430"/>
                                </a:moveTo>
                                <a:lnTo>
                                  <a:pt x="148" y="419"/>
                                </a:lnTo>
                                <a:lnTo>
                                  <a:pt x="89" y="388"/>
                                </a:lnTo>
                                <a:lnTo>
                                  <a:pt x="42" y="342"/>
                                </a:lnTo>
                                <a:lnTo>
                                  <a:pt x="11" y="282"/>
                                </a:lnTo>
                                <a:lnTo>
                                  <a:pt x="0" y="214"/>
                                </a:lnTo>
                                <a:lnTo>
                                  <a:pt x="11" y="146"/>
                                </a:lnTo>
                                <a:lnTo>
                                  <a:pt x="42" y="88"/>
                                </a:lnTo>
                                <a:lnTo>
                                  <a:pt x="89" y="42"/>
                                </a:lnTo>
                                <a:lnTo>
                                  <a:pt x="148" y="11"/>
                                </a:lnTo>
                                <a:lnTo>
                                  <a:pt x="216" y="0"/>
                                </a:lnTo>
                                <a:lnTo>
                                  <a:pt x="284" y="11"/>
                                </a:lnTo>
                                <a:lnTo>
                                  <a:pt x="342" y="42"/>
                                </a:lnTo>
                                <a:lnTo>
                                  <a:pt x="389" y="88"/>
                                </a:lnTo>
                                <a:lnTo>
                                  <a:pt x="419" y="146"/>
                                </a:lnTo>
                                <a:lnTo>
                                  <a:pt x="430" y="214"/>
                                </a:lnTo>
                                <a:lnTo>
                                  <a:pt x="419" y="282"/>
                                </a:lnTo>
                                <a:lnTo>
                                  <a:pt x="389" y="342"/>
                                </a:lnTo>
                                <a:lnTo>
                                  <a:pt x="342" y="388"/>
                                </a:lnTo>
                                <a:lnTo>
                                  <a:pt x="284" y="419"/>
                                </a:lnTo>
                                <a:lnTo>
                                  <a:pt x="216" y="430"/>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416"/>
                        <wps:cNvSpPr>
                          <a:spLocks/>
                        </wps:cNvSpPr>
                        <wps:spPr bwMode="auto">
                          <a:xfrm>
                            <a:off x="5973" y="2222"/>
                            <a:ext cx="440" cy="440"/>
                          </a:xfrm>
                          <a:custGeom>
                            <a:avLst/>
                            <a:gdLst>
                              <a:gd name="T0" fmla="+- 0 6173 5974"/>
                              <a:gd name="T1" fmla="*/ T0 w 440"/>
                              <a:gd name="T2" fmla="+- 0 2662 2222"/>
                              <a:gd name="T3" fmla="*/ 2662 h 440"/>
                              <a:gd name="T4" fmla="+- 0 6108 5974"/>
                              <a:gd name="T5" fmla="*/ T4 w 440"/>
                              <a:gd name="T6" fmla="+- 0 2645 2222"/>
                              <a:gd name="T7" fmla="*/ 2645 h 440"/>
                              <a:gd name="T8" fmla="+- 0 6055 5974"/>
                              <a:gd name="T9" fmla="*/ T8 w 440"/>
                              <a:gd name="T10" fmla="+- 0 2611 2222"/>
                              <a:gd name="T11" fmla="*/ 2611 h 440"/>
                              <a:gd name="T12" fmla="+- 0 6024 5974"/>
                              <a:gd name="T13" fmla="*/ T12 w 440"/>
                              <a:gd name="T14" fmla="+- 0 2582 2222"/>
                              <a:gd name="T15" fmla="*/ 2582 h 440"/>
                              <a:gd name="T16" fmla="+- 0 6000 5974"/>
                              <a:gd name="T17" fmla="*/ T16 w 440"/>
                              <a:gd name="T18" fmla="+- 0 2546 2222"/>
                              <a:gd name="T19" fmla="*/ 2546 h 440"/>
                              <a:gd name="T20" fmla="+- 0 5983 5974"/>
                              <a:gd name="T21" fmla="*/ T20 w 440"/>
                              <a:gd name="T22" fmla="+- 0 2508 2222"/>
                              <a:gd name="T23" fmla="*/ 2508 h 440"/>
                              <a:gd name="T24" fmla="+- 0 5974 5974"/>
                              <a:gd name="T25" fmla="*/ T24 w 440"/>
                              <a:gd name="T26" fmla="+- 0 2443 2222"/>
                              <a:gd name="T27" fmla="*/ 2443 h 440"/>
                              <a:gd name="T28" fmla="+- 0 5978 5974"/>
                              <a:gd name="T29" fmla="*/ T28 w 440"/>
                              <a:gd name="T30" fmla="+- 0 2398 2222"/>
                              <a:gd name="T31" fmla="*/ 2398 h 440"/>
                              <a:gd name="T32" fmla="+- 0 5993 5974"/>
                              <a:gd name="T33" fmla="*/ T32 w 440"/>
                              <a:gd name="T34" fmla="+- 0 2357 2222"/>
                              <a:gd name="T35" fmla="*/ 2357 h 440"/>
                              <a:gd name="T36" fmla="+- 0 6012 5974"/>
                              <a:gd name="T37" fmla="*/ T36 w 440"/>
                              <a:gd name="T38" fmla="+- 0 2318 2222"/>
                              <a:gd name="T39" fmla="*/ 2318 h 440"/>
                              <a:gd name="T40" fmla="+- 0 6038 5974"/>
                              <a:gd name="T41" fmla="*/ T40 w 440"/>
                              <a:gd name="T42" fmla="+- 0 2287 2222"/>
                              <a:gd name="T43" fmla="*/ 2287 h 440"/>
                              <a:gd name="T44" fmla="+- 0 6089 5974"/>
                              <a:gd name="T45" fmla="*/ T44 w 440"/>
                              <a:gd name="T46" fmla="+- 0 2249 2222"/>
                              <a:gd name="T47" fmla="*/ 2249 h 440"/>
                              <a:gd name="T48" fmla="+- 0 6130 5974"/>
                              <a:gd name="T49" fmla="*/ T48 w 440"/>
                              <a:gd name="T50" fmla="+- 0 2232 2222"/>
                              <a:gd name="T51" fmla="*/ 2232 h 440"/>
                              <a:gd name="T52" fmla="+- 0 6170 5974"/>
                              <a:gd name="T53" fmla="*/ T52 w 440"/>
                              <a:gd name="T54" fmla="+- 0 2222 2222"/>
                              <a:gd name="T55" fmla="*/ 2222 h 440"/>
                              <a:gd name="T56" fmla="+- 0 6259 5974"/>
                              <a:gd name="T57" fmla="*/ T56 w 440"/>
                              <a:gd name="T58" fmla="+- 0 2232 2222"/>
                              <a:gd name="T59" fmla="*/ 2232 h 440"/>
                              <a:gd name="T60" fmla="+- 0 6151 5974"/>
                              <a:gd name="T61" fmla="*/ T60 w 440"/>
                              <a:gd name="T62" fmla="+- 0 2237 2222"/>
                              <a:gd name="T63" fmla="*/ 2237 h 440"/>
                              <a:gd name="T64" fmla="+- 0 6113 5974"/>
                              <a:gd name="T65" fmla="*/ T64 w 440"/>
                              <a:gd name="T66" fmla="+- 0 2249 2222"/>
                              <a:gd name="T67" fmla="*/ 2249 h 440"/>
                              <a:gd name="T68" fmla="+- 0 6077 5974"/>
                              <a:gd name="T69" fmla="*/ T68 w 440"/>
                              <a:gd name="T70" fmla="+- 0 2268 2222"/>
                              <a:gd name="T71" fmla="*/ 2268 h 440"/>
                              <a:gd name="T72" fmla="+- 0 6046 5974"/>
                              <a:gd name="T73" fmla="*/ T72 w 440"/>
                              <a:gd name="T74" fmla="+- 0 2294 2222"/>
                              <a:gd name="T75" fmla="*/ 2294 h 440"/>
                              <a:gd name="T76" fmla="+- 0 6019 5974"/>
                              <a:gd name="T77" fmla="*/ T76 w 440"/>
                              <a:gd name="T78" fmla="+- 0 2326 2222"/>
                              <a:gd name="T79" fmla="*/ 2326 h 440"/>
                              <a:gd name="T80" fmla="+- 0 5993 5974"/>
                              <a:gd name="T81" fmla="*/ T80 w 440"/>
                              <a:gd name="T82" fmla="+- 0 2378 2222"/>
                              <a:gd name="T83" fmla="*/ 2378 h 440"/>
                              <a:gd name="T84" fmla="+- 0 5986 5974"/>
                              <a:gd name="T85" fmla="*/ T84 w 440"/>
                              <a:gd name="T86" fmla="+- 0 2419 2222"/>
                              <a:gd name="T87" fmla="*/ 2419 h 440"/>
                              <a:gd name="T88" fmla="+- 0 5988 5974"/>
                              <a:gd name="T89" fmla="*/ T88 w 440"/>
                              <a:gd name="T90" fmla="+- 0 2484 2222"/>
                              <a:gd name="T91" fmla="*/ 2484 h 440"/>
                              <a:gd name="T92" fmla="+- 0 6000 5974"/>
                              <a:gd name="T93" fmla="*/ T92 w 440"/>
                              <a:gd name="T94" fmla="+- 0 2522 2222"/>
                              <a:gd name="T95" fmla="*/ 2522 h 440"/>
                              <a:gd name="T96" fmla="+- 0 6019 5974"/>
                              <a:gd name="T97" fmla="*/ T96 w 440"/>
                              <a:gd name="T98" fmla="+- 0 2558 2222"/>
                              <a:gd name="T99" fmla="*/ 2558 h 440"/>
                              <a:gd name="T100" fmla="+- 0 6060 5974"/>
                              <a:gd name="T101" fmla="*/ T100 w 440"/>
                              <a:gd name="T102" fmla="+- 0 2604 2222"/>
                              <a:gd name="T103" fmla="*/ 2604 h 440"/>
                              <a:gd name="T104" fmla="+- 0 6094 5974"/>
                              <a:gd name="T105" fmla="*/ T104 w 440"/>
                              <a:gd name="T106" fmla="+- 0 2626 2222"/>
                              <a:gd name="T107" fmla="*/ 2626 h 440"/>
                              <a:gd name="T108" fmla="+- 0 6132 5974"/>
                              <a:gd name="T109" fmla="*/ T108 w 440"/>
                              <a:gd name="T110" fmla="+- 0 2642 2222"/>
                              <a:gd name="T111" fmla="*/ 2642 h 440"/>
                              <a:gd name="T112" fmla="+- 0 6194 5974"/>
                              <a:gd name="T113" fmla="*/ T112 w 440"/>
                              <a:gd name="T114" fmla="+- 0 2652 2222"/>
                              <a:gd name="T115" fmla="*/ 2652 h 440"/>
                              <a:gd name="T116" fmla="+- 0 6238 5974"/>
                              <a:gd name="T117" fmla="*/ T116 w 440"/>
                              <a:gd name="T118" fmla="+- 0 2657 2222"/>
                              <a:gd name="T119" fmla="*/ 2657 h 440"/>
                              <a:gd name="T120" fmla="+- 0 6259 5974"/>
                              <a:gd name="T121" fmla="*/ T120 w 440"/>
                              <a:gd name="T122" fmla="+- 0 2652 2222"/>
                              <a:gd name="T123" fmla="*/ 2652 h 440"/>
                              <a:gd name="T124" fmla="+- 0 6216 5974"/>
                              <a:gd name="T125" fmla="*/ T124 w 440"/>
                              <a:gd name="T126" fmla="+- 0 2650 2222"/>
                              <a:gd name="T127" fmla="*/ 2650 h 440"/>
                              <a:gd name="T128" fmla="+- 0 6257 5974"/>
                              <a:gd name="T129" fmla="*/ T128 w 440"/>
                              <a:gd name="T130" fmla="+- 0 2642 2222"/>
                              <a:gd name="T131" fmla="*/ 2642 h 440"/>
                              <a:gd name="T132" fmla="+- 0 6293 5974"/>
                              <a:gd name="T133" fmla="*/ T132 w 440"/>
                              <a:gd name="T134" fmla="+- 0 2626 2222"/>
                              <a:gd name="T135" fmla="*/ 2626 h 440"/>
                              <a:gd name="T136" fmla="+- 0 6326 5974"/>
                              <a:gd name="T137" fmla="*/ T136 w 440"/>
                              <a:gd name="T138" fmla="+- 0 2604 2222"/>
                              <a:gd name="T139" fmla="*/ 2604 h 440"/>
                              <a:gd name="T140" fmla="+- 0 6355 5974"/>
                              <a:gd name="T141" fmla="*/ T140 w 440"/>
                              <a:gd name="T142" fmla="+- 0 2575 2222"/>
                              <a:gd name="T143" fmla="*/ 2575 h 440"/>
                              <a:gd name="T144" fmla="+- 0 6386 5974"/>
                              <a:gd name="T145" fmla="*/ T144 w 440"/>
                              <a:gd name="T146" fmla="+- 0 2525 2222"/>
                              <a:gd name="T147" fmla="*/ 2525 h 440"/>
                              <a:gd name="T148" fmla="+- 0 6398 5974"/>
                              <a:gd name="T149" fmla="*/ T148 w 440"/>
                              <a:gd name="T150" fmla="+- 0 2484 2222"/>
                              <a:gd name="T151" fmla="*/ 2484 h 440"/>
                              <a:gd name="T152" fmla="+- 0 6403 5974"/>
                              <a:gd name="T153" fmla="*/ T152 w 440"/>
                              <a:gd name="T154" fmla="+- 0 2422 2222"/>
                              <a:gd name="T155" fmla="*/ 2422 h 440"/>
                              <a:gd name="T156" fmla="+- 0 6394 5974"/>
                              <a:gd name="T157" fmla="*/ T156 w 440"/>
                              <a:gd name="T158" fmla="+- 0 2381 2222"/>
                              <a:gd name="T159" fmla="*/ 2381 h 440"/>
                              <a:gd name="T160" fmla="+- 0 6355 5974"/>
                              <a:gd name="T161" fmla="*/ T160 w 440"/>
                              <a:gd name="T162" fmla="+- 0 2309 2222"/>
                              <a:gd name="T163" fmla="*/ 2309 h 440"/>
                              <a:gd name="T164" fmla="+- 0 6326 5974"/>
                              <a:gd name="T165" fmla="*/ T164 w 440"/>
                              <a:gd name="T166" fmla="+- 0 2280 2222"/>
                              <a:gd name="T167" fmla="*/ 2280 h 440"/>
                              <a:gd name="T168" fmla="+- 0 6295 5974"/>
                              <a:gd name="T169" fmla="*/ T168 w 440"/>
                              <a:gd name="T170" fmla="+- 0 2258 2222"/>
                              <a:gd name="T171" fmla="*/ 2258 h 440"/>
                              <a:gd name="T172" fmla="+- 0 6257 5974"/>
                              <a:gd name="T173" fmla="*/ T172 w 440"/>
                              <a:gd name="T174" fmla="+- 0 2242 2222"/>
                              <a:gd name="T175" fmla="*/ 2242 h 440"/>
                              <a:gd name="T176" fmla="+- 0 6194 5974"/>
                              <a:gd name="T177" fmla="*/ T176 w 440"/>
                              <a:gd name="T178" fmla="+- 0 2232 2222"/>
                              <a:gd name="T179" fmla="*/ 2232 h 440"/>
                              <a:gd name="T180" fmla="+- 0 6278 5974"/>
                              <a:gd name="T181" fmla="*/ T180 w 440"/>
                              <a:gd name="T182" fmla="+- 0 2239 2222"/>
                              <a:gd name="T183" fmla="*/ 2239 h 440"/>
                              <a:gd name="T184" fmla="+- 0 6350 5974"/>
                              <a:gd name="T185" fmla="*/ T184 w 440"/>
                              <a:gd name="T186" fmla="+- 0 2287 2222"/>
                              <a:gd name="T187" fmla="*/ 2287 h 440"/>
                              <a:gd name="T188" fmla="+- 0 6377 5974"/>
                              <a:gd name="T189" fmla="*/ T188 w 440"/>
                              <a:gd name="T190" fmla="+- 0 2318 2222"/>
                              <a:gd name="T191" fmla="*/ 2318 h 440"/>
                              <a:gd name="T192" fmla="+- 0 6403 5974"/>
                              <a:gd name="T193" fmla="*/ T192 w 440"/>
                              <a:gd name="T194" fmla="+- 0 2376 2222"/>
                              <a:gd name="T195" fmla="*/ 2376 h 440"/>
                              <a:gd name="T196" fmla="+- 0 6413 5974"/>
                              <a:gd name="T197" fmla="*/ T196 w 440"/>
                              <a:gd name="T198" fmla="+- 0 2419 2222"/>
                              <a:gd name="T199" fmla="*/ 2419 h 440"/>
                              <a:gd name="T200" fmla="+- 0 6410 5974"/>
                              <a:gd name="T201" fmla="*/ T200 w 440"/>
                              <a:gd name="T202" fmla="+- 0 2486 2222"/>
                              <a:gd name="T203" fmla="*/ 2486 h 440"/>
                              <a:gd name="T204" fmla="+- 0 6396 5974"/>
                              <a:gd name="T205" fmla="*/ T204 w 440"/>
                              <a:gd name="T206" fmla="+- 0 2527 2222"/>
                              <a:gd name="T207" fmla="*/ 2527 h 440"/>
                              <a:gd name="T208" fmla="+- 0 6365 5974"/>
                              <a:gd name="T209" fmla="*/ T208 w 440"/>
                              <a:gd name="T210" fmla="+- 0 2582 2222"/>
                              <a:gd name="T211" fmla="*/ 2582 h 440"/>
                              <a:gd name="T212" fmla="+- 0 6334 5974"/>
                              <a:gd name="T213" fmla="*/ T212 w 440"/>
                              <a:gd name="T214" fmla="+- 0 2611 2222"/>
                              <a:gd name="T215" fmla="*/ 2611 h 440"/>
                              <a:gd name="T216" fmla="+- 0 6281 5974"/>
                              <a:gd name="T217" fmla="*/ T216 w 440"/>
                              <a:gd name="T218" fmla="+- 0 2645 2222"/>
                              <a:gd name="T219" fmla="*/ 264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0" h="440">
                                <a:moveTo>
                                  <a:pt x="220" y="440"/>
                                </a:moveTo>
                                <a:lnTo>
                                  <a:pt x="199" y="440"/>
                                </a:lnTo>
                                <a:lnTo>
                                  <a:pt x="156" y="430"/>
                                </a:lnTo>
                                <a:lnTo>
                                  <a:pt x="134" y="423"/>
                                </a:lnTo>
                                <a:lnTo>
                                  <a:pt x="115" y="413"/>
                                </a:lnTo>
                                <a:lnTo>
                                  <a:pt x="81" y="389"/>
                                </a:lnTo>
                                <a:lnTo>
                                  <a:pt x="64" y="375"/>
                                </a:lnTo>
                                <a:lnTo>
                                  <a:pt x="50" y="360"/>
                                </a:lnTo>
                                <a:lnTo>
                                  <a:pt x="38" y="344"/>
                                </a:lnTo>
                                <a:lnTo>
                                  <a:pt x="26" y="324"/>
                                </a:lnTo>
                                <a:lnTo>
                                  <a:pt x="19" y="305"/>
                                </a:lnTo>
                                <a:lnTo>
                                  <a:pt x="9" y="286"/>
                                </a:lnTo>
                                <a:lnTo>
                                  <a:pt x="4" y="264"/>
                                </a:lnTo>
                                <a:lnTo>
                                  <a:pt x="0" y="221"/>
                                </a:lnTo>
                                <a:lnTo>
                                  <a:pt x="2" y="197"/>
                                </a:lnTo>
                                <a:lnTo>
                                  <a:pt x="4" y="176"/>
                                </a:lnTo>
                                <a:lnTo>
                                  <a:pt x="9" y="154"/>
                                </a:lnTo>
                                <a:lnTo>
                                  <a:pt x="19" y="135"/>
                                </a:lnTo>
                                <a:lnTo>
                                  <a:pt x="26" y="116"/>
                                </a:lnTo>
                                <a:lnTo>
                                  <a:pt x="38" y="96"/>
                                </a:lnTo>
                                <a:lnTo>
                                  <a:pt x="50" y="80"/>
                                </a:lnTo>
                                <a:lnTo>
                                  <a:pt x="64" y="65"/>
                                </a:lnTo>
                                <a:lnTo>
                                  <a:pt x="81" y="51"/>
                                </a:lnTo>
                                <a:lnTo>
                                  <a:pt x="115" y="27"/>
                                </a:lnTo>
                                <a:lnTo>
                                  <a:pt x="134" y="17"/>
                                </a:lnTo>
                                <a:lnTo>
                                  <a:pt x="156" y="10"/>
                                </a:lnTo>
                                <a:lnTo>
                                  <a:pt x="175" y="5"/>
                                </a:lnTo>
                                <a:lnTo>
                                  <a:pt x="196" y="0"/>
                                </a:lnTo>
                                <a:lnTo>
                                  <a:pt x="242" y="0"/>
                                </a:lnTo>
                                <a:lnTo>
                                  <a:pt x="285" y="10"/>
                                </a:lnTo>
                                <a:lnTo>
                                  <a:pt x="199" y="10"/>
                                </a:lnTo>
                                <a:lnTo>
                                  <a:pt x="177" y="15"/>
                                </a:lnTo>
                                <a:lnTo>
                                  <a:pt x="158" y="20"/>
                                </a:lnTo>
                                <a:lnTo>
                                  <a:pt x="139" y="27"/>
                                </a:lnTo>
                                <a:lnTo>
                                  <a:pt x="120" y="36"/>
                                </a:lnTo>
                                <a:lnTo>
                                  <a:pt x="103" y="46"/>
                                </a:lnTo>
                                <a:lnTo>
                                  <a:pt x="86" y="58"/>
                                </a:lnTo>
                                <a:lnTo>
                                  <a:pt x="72" y="72"/>
                                </a:lnTo>
                                <a:lnTo>
                                  <a:pt x="60" y="87"/>
                                </a:lnTo>
                                <a:lnTo>
                                  <a:pt x="45" y="104"/>
                                </a:lnTo>
                                <a:lnTo>
                                  <a:pt x="26" y="137"/>
                                </a:lnTo>
                                <a:lnTo>
                                  <a:pt x="19" y="156"/>
                                </a:lnTo>
                                <a:lnTo>
                                  <a:pt x="14" y="178"/>
                                </a:lnTo>
                                <a:lnTo>
                                  <a:pt x="12" y="197"/>
                                </a:lnTo>
                                <a:lnTo>
                                  <a:pt x="12" y="240"/>
                                </a:lnTo>
                                <a:lnTo>
                                  <a:pt x="14" y="262"/>
                                </a:lnTo>
                                <a:lnTo>
                                  <a:pt x="19" y="281"/>
                                </a:lnTo>
                                <a:lnTo>
                                  <a:pt x="26" y="300"/>
                                </a:lnTo>
                                <a:lnTo>
                                  <a:pt x="36" y="320"/>
                                </a:lnTo>
                                <a:lnTo>
                                  <a:pt x="45" y="336"/>
                                </a:lnTo>
                                <a:lnTo>
                                  <a:pt x="57" y="353"/>
                                </a:lnTo>
                                <a:lnTo>
                                  <a:pt x="86" y="382"/>
                                </a:lnTo>
                                <a:lnTo>
                                  <a:pt x="103" y="394"/>
                                </a:lnTo>
                                <a:lnTo>
                                  <a:pt x="120" y="404"/>
                                </a:lnTo>
                                <a:lnTo>
                                  <a:pt x="139" y="413"/>
                                </a:lnTo>
                                <a:lnTo>
                                  <a:pt x="158" y="420"/>
                                </a:lnTo>
                                <a:lnTo>
                                  <a:pt x="177" y="425"/>
                                </a:lnTo>
                                <a:lnTo>
                                  <a:pt x="220" y="430"/>
                                </a:lnTo>
                                <a:lnTo>
                                  <a:pt x="285" y="430"/>
                                </a:lnTo>
                                <a:lnTo>
                                  <a:pt x="264" y="435"/>
                                </a:lnTo>
                                <a:lnTo>
                                  <a:pt x="220" y="440"/>
                                </a:lnTo>
                                <a:close/>
                                <a:moveTo>
                                  <a:pt x="285" y="430"/>
                                </a:moveTo>
                                <a:lnTo>
                                  <a:pt x="220" y="430"/>
                                </a:lnTo>
                                <a:lnTo>
                                  <a:pt x="242" y="428"/>
                                </a:lnTo>
                                <a:lnTo>
                                  <a:pt x="261" y="425"/>
                                </a:lnTo>
                                <a:lnTo>
                                  <a:pt x="283" y="420"/>
                                </a:lnTo>
                                <a:lnTo>
                                  <a:pt x="302" y="413"/>
                                </a:lnTo>
                                <a:lnTo>
                                  <a:pt x="319" y="404"/>
                                </a:lnTo>
                                <a:lnTo>
                                  <a:pt x="338" y="394"/>
                                </a:lnTo>
                                <a:lnTo>
                                  <a:pt x="352" y="382"/>
                                </a:lnTo>
                                <a:lnTo>
                                  <a:pt x="369" y="368"/>
                                </a:lnTo>
                                <a:lnTo>
                                  <a:pt x="381" y="353"/>
                                </a:lnTo>
                                <a:lnTo>
                                  <a:pt x="405" y="320"/>
                                </a:lnTo>
                                <a:lnTo>
                                  <a:pt x="412" y="303"/>
                                </a:lnTo>
                                <a:lnTo>
                                  <a:pt x="420" y="281"/>
                                </a:lnTo>
                                <a:lnTo>
                                  <a:pt x="424" y="262"/>
                                </a:lnTo>
                                <a:lnTo>
                                  <a:pt x="429" y="240"/>
                                </a:lnTo>
                                <a:lnTo>
                                  <a:pt x="429" y="200"/>
                                </a:lnTo>
                                <a:lnTo>
                                  <a:pt x="424" y="178"/>
                                </a:lnTo>
                                <a:lnTo>
                                  <a:pt x="420" y="159"/>
                                </a:lnTo>
                                <a:lnTo>
                                  <a:pt x="405" y="120"/>
                                </a:lnTo>
                                <a:lnTo>
                                  <a:pt x="381" y="87"/>
                                </a:lnTo>
                                <a:lnTo>
                                  <a:pt x="369" y="72"/>
                                </a:lnTo>
                                <a:lnTo>
                                  <a:pt x="352" y="58"/>
                                </a:lnTo>
                                <a:lnTo>
                                  <a:pt x="338" y="46"/>
                                </a:lnTo>
                                <a:lnTo>
                                  <a:pt x="321" y="36"/>
                                </a:lnTo>
                                <a:lnTo>
                                  <a:pt x="302" y="27"/>
                                </a:lnTo>
                                <a:lnTo>
                                  <a:pt x="283" y="20"/>
                                </a:lnTo>
                                <a:lnTo>
                                  <a:pt x="264" y="15"/>
                                </a:lnTo>
                                <a:lnTo>
                                  <a:pt x="220" y="10"/>
                                </a:lnTo>
                                <a:lnTo>
                                  <a:pt x="285" y="10"/>
                                </a:lnTo>
                                <a:lnTo>
                                  <a:pt x="304" y="17"/>
                                </a:lnTo>
                                <a:lnTo>
                                  <a:pt x="343" y="36"/>
                                </a:lnTo>
                                <a:lnTo>
                                  <a:pt x="376" y="65"/>
                                </a:lnTo>
                                <a:lnTo>
                                  <a:pt x="388" y="80"/>
                                </a:lnTo>
                                <a:lnTo>
                                  <a:pt x="403" y="96"/>
                                </a:lnTo>
                                <a:lnTo>
                                  <a:pt x="422" y="135"/>
                                </a:lnTo>
                                <a:lnTo>
                                  <a:pt x="429" y="154"/>
                                </a:lnTo>
                                <a:lnTo>
                                  <a:pt x="436" y="176"/>
                                </a:lnTo>
                                <a:lnTo>
                                  <a:pt x="439" y="197"/>
                                </a:lnTo>
                                <a:lnTo>
                                  <a:pt x="439" y="243"/>
                                </a:lnTo>
                                <a:lnTo>
                                  <a:pt x="436" y="264"/>
                                </a:lnTo>
                                <a:lnTo>
                                  <a:pt x="429" y="286"/>
                                </a:lnTo>
                                <a:lnTo>
                                  <a:pt x="422" y="305"/>
                                </a:lnTo>
                                <a:lnTo>
                                  <a:pt x="403" y="344"/>
                                </a:lnTo>
                                <a:lnTo>
                                  <a:pt x="391" y="360"/>
                                </a:lnTo>
                                <a:lnTo>
                                  <a:pt x="376" y="375"/>
                                </a:lnTo>
                                <a:lnTo>
                                  <a:pt x="360" y="389"/>
                                </a:lnTo>
                                <a:lnTo>
                                  <a:pt x="326" y="413"/>
                                </a:lnTo>
                                <a:lnTo>
                                  <a:pt x="307" y="423"/>
                                </a:lnTo>
                                <a:lnTo>
                                  <a:pt x="285" y="4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417"/>
                        <wps:cNvSpPr>
                          <a:spLocks noChangeArrowheads="1"/>
                        </wps:cNvSpPr>
                        <wps:spPr bwMode="auto">
                          <a:xfrm>
                            <a:off x="9" y="9"/>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docshape418"/>
                        <wps:cNvSpPr txBox="1">
                          <a:spLocks noChangeArrowheads="1"/>
                        </wps:cNvSpPr>
                        <wps:spPr bwMode="auto">
                          <a:xfrm>
                            <a:off x="1334" y="638"/>
                            <a:ext cx="696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2907" w14:textId="77777777" w:rsidR="005D61FB" w:rsidRDefault="00947834">
                              <w:pPr>
                                <w:rPr>
                                  <w:rFonts w:ascii="Verdana" w:hAnsi="Verdana"/>
                                  <w:sz w:val="48"/>
                                </w:rPr>
                              </w:pPr>
                              <w:r>
                                <w:rPr>
                                  <w:rFonts w:ascii="Verdana" w:hAnsi="Verdana"/>
                                  <w:color w:val="262626"/>
                                  <w:w w:val="91"/>
                                  <w:sz w:val="48"/>
                                </w:rPr>
                                <w:t>P</w:t>
                              </w:r>
                              <w:r>
                                <w:rPr>
                                  <w:rFonts w:ascii="Verdana" w:hAnsi="Verdana"/>
                                  <w:color w:val="262626"/>
                                  <w:spacing w:val="-2"/>
                                  <w:w w:val="82"/>
                                  <w:sz w:val="48"/>
                                </w:rPr>
                                <w:t>U</w:t>
                              </w:r>
                              <w:r>
                                <w:rPr>
                                  <w:rFonts w:ascii="Verdana" w:hAnsi="Verdana"/>
                                  <w:color w:val="262626"/>
                                  <w:spacing w:val="-2"/>
                                  <w:w w:val="76"/>
                                  <w:sz w:val="48"/>
                                </w:rPr>
                                <w:t>B</w:t>
                              </w:r>
                              <w:r>
                                <w:rPr>
                                  <w:rFonts w:ascii="Verdana" w:hAnsi="Verdana"/>
                                  <w:color w:val="262626"/>
                                  <w:w w:val="75"/>
                                  <w:sz w:val="48"/>
                                </w:rPr>
                                <w:t>L</w:t>
                              </w:r>
                              <w:r>
                                <w:rPr>
                                  <w:rFonts w:ascii="Verdana" w:hAnsi="Verdana"/>
                                  <w:color w:val="262626"/>
                                  <w:spacing w:val="-2"/>
                                  <w:w w:val="46"/>
                                  <w:sz w:val="48"/>
                                </w:rPr>
                                <w:t>I</w:t>
                              </w:r>
                              <w:r>
                                <w:rPr>
                                  <w:rFonts w:ascii="Verdana" w:hAnsi="Verdana"/>
                                  <w:color w:val="262626"/>
                                  <w:spacing w:val="1"/>
                                  <w:w w:val="109"/>
                                  <w:sz w:val="48"/>
                                </w:rPr>
                                <w:t>C</w:t>
                              </w:r>
                              <w:r>
                                <w:rPr>
                                  <w:rFonts w:ascii="Verdana" w:hAnsi="Verdana"/>
                                  <w:color w:val="262626"/>
                                  <w:spacing w:val="24"/>
                                  <w:sz w:val="48"/>
                                </w:rPr>
                                <w:t xml:space="preserve"> </w:t>
                              </w:r>
                              <w:r>
                                <w:rPr>
                                  <w:rFonts w:ascii="Verdana" w:hAnsi="Verdana"/>
                                  <w:color w:val="262626"/>
                                  <w:w w:val="80"/>
                                  <w:sz w:val="48"/>
                                </w:rPr>
                                <w:t>SAFETY</w:t>
                              </w:r>
                              <w:r>
                                <w:rPr>
                                  <w:rFonts w:ascii="Verdana" w:hAnsi="Verdana"/>
                                  <w:color w:val="262626"/>
                                  <w:spacing w:val="13"/>
                                  <w:sz w:val="48"/>
                                </w:rPr>
                                <w:t xml:space="preserve"> </w:t>
                              </w:r>
                              <w:r>
                                <w:rPr>
                                  <w:rFonts w:ascii="Verdana" w:hAnsi="Verdana"/>
                                  <w:color w:val="262626"/>
                                  <w:w w:val="80"/>
                                  <w:sz w:val="48"/>
                                </w:rPr>
                                <w:t>–</w:t>
                              </w:r>
                              <w:r>
                                <w:rPr>
                                  <w:rFonts w:ascii="Verdana" w:hAnsi="Verdana"/>
                                  <w:color w:val="262626"/>
                                  <w:spacing w:val="14"/>
                                  <w:sz w:val="48"/>
                                </w:rPr>
                                <w:t xml:space="preserve"> </w:t>
                              </w:r>
                              <w:r>
                                <w:rPr>
                                  <w:rFonts w:ascii="Verdana" w:hAnsi="Verdana"/>
                                  <w:color w:val="262626"/>
                                  <w:w w:val="80"/>
                                  <w:sz w:val="48"/>
                                </w:rPr>
                                <w:t>FIRE</w:t>
                              </w:r>
                              <w:r>
                                <w:rPr>
                                  <w:rFonts w:ascii="Verdana" w:hAnsi="Verdana"/>
                                  <w:color w:val="262626"/>
                                  <w:spacing w:val="16"/>
                                  <w:sz w:val="48"/>
                                </w:rPr>
                                <w:t xml:space="preserve"> </w:t>
                              </w:r>
                              <w:r>
                                <w:rPr>
                                  <w:rFonts w:ascii="Verdana" w:hAnsi="Verdana"/>
                                  <w:color w:val="262626"/>
                                  <w:spacing w:val="-2"/>
                                  <w:w w:val="80"/>
                                  <w:sz w:val="48"/>
                                </w:rPr>
                                <w:t>SERVICES</w:t>
                              </w:r>
                            </w:p>
                          </w:txbxContent>
                        </wps:txbx>
                        <wps:bodyPr rot="0" vert="horz" wrap="square" lIns="0" tIns="0" rIns="0" bIns="0" anchor="t" anchorCtr="0" upright="1">
                          <a:noAutofit/>
                        </wps:bodyPr>
                      </wps:wsp>
                      <wps:wsp>
                        <wps:cNvPr id="218" name="docshape419"/>
                        <wps:cNvSpPr txBox="1">
                          <a:spLocks noChangeArrowheads="1"/>
                        </wps:cNvSpPr>
                        <wps:spPr bwMode="auto">
                          <a:xfrm>
                            <a:off x="4944" y="2795"/>
                            <a:ext cx="104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0426" w14:textId="77777777" w:rsidR="005D61FB" w:rsidRDefault="00947834">
                              <w:pPr>
                                <w:spacing w:before="15" w:line="218" w:lineRule="auto"/>
                                <w:ind w:right="16"/>
                                <w:rPr>
                                  <w:rFonts w:ascii="Verdana" w:hAnsi="Verdana"/>
                                  <w:sz w:val="15"/>
                                </w:rPr>
                              </w:pPr>
                              <w:r>
                                <w:rPr>
                                  <w:rFonts w:ascii="Verdana" w:hAnsi="Verdana"/>
                                  <w:w w:val="85"/>
                                  <w:sz w:val="15"/>
                                </w:rPr>
                                <w:t>SIT</w:t>
                              </w:r>
                              <w:r>
                                <w:rPr>
                                  <w:rFonts w:ascii="Verdana" w:hAnsi="Verdana"/>
                                  <w:spacing w:val="-6"/>
                                  <w:w w:val="85"/>
                                  <w:sz w:val="15"/>
                                </w:rPr>
                                <w:t xml:space="preserve"> </w:t>
                              </w:r>
                              <w:r>
                                <w:rPr>
                                  <w:rFonts w:ascii="Verdana" w:hAnsi="Verdana"/>
                                  <w:w w:val="85"/>
                                  <w:sz w:val="15"/>
                                </w:rPr>
                                <w:t>TIME</w:t>
                              </w:r>
                              <w:r>
                                <w:rPr>
                                  <w:rFonts w:ascii="Verdana" w:hAnsi="Verdana"/>
                                  <w:spacing w:val="-6"/>
                                  <w:w w:val="85"/>
                                  <w:sz w:val="15"/>
                                </w:rPr>
                                <w:t xml:space="preserve"> </w:t>
                              </w:r>
                              <w:r>
                                <w:rPr>
                                  <w:rFonts w:ascii="Verdana" w:hAnsi="Verdana"/>
                                  <w:w w:val="85"/>
                                  <w:sz w:val="15"/>
                                </w:rPr>
                                <w:t>–</w:t>
                              </w:r>
                              <w:r>
                                <w:rPr>
                                  <w:rFonts w:ascii="Verdana" w:hAnsi="Verdana"/>
                                  <w:spacing w:val="-5"/>
                                  <w:w w:val="85"/>
                                  <w:sz w:val="15"/>
                                </w:rPr>
                                <w:t xml:space="preserve"> </w:t>
                              </w:r>
                              <w:r>
                                <w:rPr>
                                  <w:rFonts w:ascii="Verdana" w:hAnsi="Verdana"/>
                                  <w:w w:val="85"/>
                                  <w:sz w:val="15"/>
                                </w:rPr>
                                <w:t xml:space="preserve">WW </w:t>
                              </w:r>
                              <w:r>
                                <w:rPr>
                                  <w:rFonts w:ascii="Verdana" w:hAnsi="Verdana"/>
                                  <w:w w:val="95"/>
                                  <w:sz w:val="15"/>
                                </w:rPr>
                                <w:t>OVER</w:t>
                              </w:r>
                              <w:r>
                                <w:rPr>
                                  <w:rFonts w:ascii="Verdana" w:hAnsi="Verdana"/>
                                  <w:spacing w:val="-4"/>
                                  <w:w w:val="95"/>
                                  <w:sz w:val="15"/>
                                </w:rPr>
                                <w:t xml:space="preserve"> </w:t>
                              </w:r>
                              <w:r>
                                <w:rPr>
                                  <w:rFonts w:ascii="Verdana" w:hAnsi="Verdana"/>
                                  <w:spacing w:val="-7"/>
                                  <w:w w:val="95"/>
                                  <w:sz w:val="15"/>
                                </w:rPr>
                                <w:t>BUDGET</w:t>
                              </w:r>
                            </w:p>
                            <w:p w14:paraId="7F6A2E19" w14:textId="77777777" w:rsidR="005D61FB" w:rsidRDefault="00947834">
                              <w:pPr>
                                <w:spacing w:before="50"/>
                                <w:rPr>
                                  <w:rFonts w:ascii="Verdana"/>
                                  <w:sz w:val="15"/>
                                </w:rPr>
                              </w:pPr>
                              <w:r>
                                <w:rPr>
                                  <w:rFonts w:ascii="Verdana"/>
                                  <w:spacing w:val="-2"/>
                                  <w:sz w:val="15"/>
                                </w:rPr>
                                <w:t>$20,923</w:t>
                              </w:r>
                            </w:p>
                          </w:txbxContent>
                        </wps:txbx>
                        <wps:bodyPr rot="0" vert="horz" wrap="square" lIns="0" tIns="0" rIns="0" bIns="0" anchor="t" anchorCtr="0" upright="1">
                          <a:noAutofit/>
                        </wps:bodyPr>
                      </wps:wsp>
                      <wps:wsp>
                        <wps:cNvPr id="219" name="docshape420"/>
                        <wps:cNvSpPr txBox="1">
                          <a:spLocks noChangeArrowheads="1"/>
                        </wps:cNvSpPr>
                        <wps:spPr bwMode="auto">
                          <a:xfrm>
                            <a:off x="6547" y="2393"/>
                            <a:ext cx="1086"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6A95" w14:textId="77777777" w:rsidR="005D61FB" w:rsidRDefault="00947834">
                              <w:pPr>
                                <w:spacing w:before="26" w:line="218" w:lineRule="auto"/>
                                <w:ind w:right="16"/>
                                <w:rPr>
                                  <w:rFonts w:ascii="Verdana"/>
                                  <w:sz w:val="28"/>
                                </w:rPr>
                              </w:pPr>
                              <w:r>
                                <w:rPr>
                                  <w:rFonts w:ascii="Verdana"/>
                                  <w:spacing w:val="-4"/>
                                  <w:sz w:val="28"/>
                                </w:rPr>
                                <w:t xml:space="preserve">OVER </w:t>
                              </w:r>
                              <w:r>
                                <w:rPr>
                                  <w:rFonts w:ascii="Verdana"/>
                                  <w:spacing w:val="-2"/>
                                  <w:w w:val="90"/>
                                  <w:sz w:val="28"/>
                                </w:rPr>
                                <w:t>BUDGET</w:t>
                              </w:r>
                            </w:p>
                            <w:p w14:paraId="7F12A94C" w14:textId="77777777" w:rsidR="005D61FB" w:rsidRDefault="00947834">
                              <w:pPr>
                                <w:spacing w:line="315" w:lineRule="exact"/>
                                <w:rPr>
                                  <w:rFonts w:ascii="Verdana"/>
                                  <w:sz w:val="28"/>
                                </w:rPr>
                              </w:pPr>
                              <w:r>
                                <w:rPr>
                                  <w:rFonts w:ascii="Verdana"/>
                                  <w:spacing w:val="-2"/>
                                  <w:w w:val="90"/>
                                  <w:sz w:val="28"/>
                                </w:rPr>
                                <w:t>$31,448</w:t>
                              </w:r>
                            </w:p>
                          </w:txbxContent>
                        </wps:txbx>
                        <wps:bodyPr rot="0" vert="horz" wrap="square" lIns="0" tIns="0" rIns="0" bIns="0" anchor="t" anchorCtr="0" upright="1">
                          <a:noAutofit/>
                        </wps:bodyPr>
                      </wps:wsp>
                      <wps:wsp>
                        <wps:cNvPr id="220" name="docshape421"/>
                        <wps:cNvSpPr txBox="1">
                          <a:spLocks noChangeArrowheads="1"/>
                        </wps:cNvSpPr>
                        <wps:spPr bwMode="auto">
                          <a:xfrm>
                            <a:off x="3609" y="3404"/>
                            <a:ext cx="115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FE66" w14:textId="77777777" w:rsidR="005D61FB" w:rsidRDefault="00947834">
                              <w:pPr>
                                <w:spacing w:before="15" w:line="218" w:lineRule="auto"/>
                                <w:ind w:right="10"/>
                                <w:rPr>
                                  <w:rFonts w:ascii="Verdana" w:hAnsi="Verdana"/>
                                  <w:sz w:val="15"/>
                                </w:rPr>
                              </w:pPr>
                              <w:r>
                                <w:rPr>
                                  <w:rFonts w:ascii="Verdana" w:hAnsi="Verdana"/>
                                  <w:spacing w:val="-2"/>
                                  <w:w w:val="90"/>
                                  <w:sz w:val="15"/>
                                </w:rPr>
                                <w:t>REPONSE</w:t>
                              </w:r>
                              <w:r>
                                <w:rPr>
                                  <w:rFonts w:ascii="Verdana" w:hAnsi="Verdana"/>
                                  <w:spacing w:val="-11"/>
                                  <w:w w:val="90"/>
                                  <w:sz w:val="15"/>
                                </w:rPr>
                                <w:t xml:space="preserve"> </w:t>
                              </w:r>
                              <w:r>
                                <w:rPr>
                                  <w:rFonts w:ascii="Verdana" w:hAnsi="Verdana"/>
                                  <w:spacing w:val="-2"/>
                                  <w:w w:val="90"/>
                                  <w:sz w:val="15"/>
                                </w:rPr>
                                <w:t>TIME</w:t>
                              </w:r>
                              <w:r>
                                <w:rPr>
                                  <w:rFonts w:ascii="Verdana" w:hAnsi="Verdana"/>
                                  <w:spacing w:val="-10"/>
                                  <w:w w:val="90"/>
                                  <w:sz w:val="15"/>
                                </w:rPr>
                                <w:t xml:space="preserve"> </w:t>
                              </w:r>
                              <w:r>
                                <w:rPr>
                                  <w:rFonts w:ascii="Verdana" w:hAnsi="Verdana"/>
                                  <w:spacing w:val="-2"/>
                                  <w:w w:val="90"/>
                                  <w:sz w:val="15"/>
                                </w:rPr>
                                <w:t xml:space="preserve">– </w:t>
                              </w:r>
                              <w:r>
                                <w:rPr>
                                  <w:rFonts w:ascii="Verdana" w:hAnsi="Verdana"/>
                                  <w:sz w:val="15"/>
                                </w:rPr>
                                <w:t>WW OVER BUDGET</w:t>
                              </w:r>
                              <w:r>
                                <w:rPr>
                                  <w:rFonts w:ascii="Verdana" w:hAnsi="Verdana"/>
                                  <w:spacing w:val="-11"/>
                                  <w:sz w:val="15"/>
                                </w:rPr>
                                <w:t xml:space="preserve"> </w:t>
                              </w:r>
                              <w:r>
                                <w:rPr>
                                  <w:rFonts w:ascii="Verdana" w:hAnsi="Verdana"/>
                                  <w:sz w:val="15"/>
                                </w:rPr>
                                <w:t>-</w:t>
                              </w:r>
                            </w:p>
                            <w:p w14:paraId="6EE76944" w14:textId="77777777" w:rsidR="005D61FB" w:rsidRDefault="00947834">
                              <w:pPr>
                                <w:spacing w:line="168" w:lineRule="exact"/>
                                <w:rPr>
                                  <w:rFonts w:ascii="Verdana"/>
                                  <w:sz w:val="15"/>
                                </w:rPr>
                              </w:pPr>
                              <w:r>
                                <w:rPr>
                                  <w:rFonts w:ascii="Verdana"/>
                                  <w:spacing w:val="-2"/>
                                  <w:sz w:val="15"/>
                                </w:rPr>
                                <w:t>$25,915</w:t>
                              </w:r>
                            </w:p>
                          </w:txbxContent>
                        </wps:txbx>
                        <wps:bodyPr rot="0" vert="horz" wrap="square" lIns="0" tIns="0" rIns="0" bIns="0" anchor="t" anchorCtr="0" upright="1">
                          <a:noAutofit/>
                        </wps:bodyPr>
                      </wps:wsp>
                      <wps:wsp>
                        <wps:cNvPr id="221" name="docshape422"/>
                        <wps:cNvSpPr txBox="1">
                          <a:spLocks noChangeArrowheads="1"/>
                        </wps:cNvSpPr>
                        <wps:spPr bwMode="auto">
                          <a:xfrm>
                            <a:off x="2592" y="4232"/>
                            <a:ext cx="756"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0B34" w14:textId="77777777" w:rsidR="005D61FB" w:rsidRDefault="00947834">
                              <w:pPr>
                                <w:spacing w:before="15" w:line="218" w:lineRule="auto"/>
                                <w:ind w:right="13"/>
                                <w:rPr>
                                  <w:rFonts w:ascii="Verdana" w:hAnsi="Verdana"/>
                                  <w:sz w:val="15"/>
                                </w:rPr>
                              </w:pPr>
                              <w:r>
                                <w:rPr>
                                  <w:rFonts w:ascii="Verdana" w:hAnsi="Verdana"/>
                                  <w:spacing w:val="-2"/>
                                  <w:w w:val="90"/>
                                  <w:sz w:val="15"/>
                                </w:rPr>
                                <w:t xml:space="preserve">RESPONSE </w:t>
                              </w:r>
                              <w:r>
                                <w:rPr>
                                  <w:rFonts w:ascii="Verdana" w:hAnsi="Verdana"/>
                                  <w:w w:val="90"/>
                                  <w:sz w:val="15"/>
                                </w:rPr>
                                <w:t>TIME</w:t>
                              </w:r>
                              <w:r>
                                <w:rPr>
                                  <w:rFonts w:ascii="Verdana" w:hAnsi="Verdana"/>
                                  <w:spacing w:val="-8"/>
                                  <w:w w:val="90"/>
                                  <w:sz w:val="15"/>
                                </w:rPr>
                                <w:t xml:space="preserve"> </w:t>
                              </w:r>
                              <w:r>
                                <w:rPr>
                                  <w:rFonts w:ascii="Verdana" w:hAnsi="Verdana"/>
                                  <w:w w:val="90"/>
                                  <w:sz w:val="15"/>
                                </w:rPr>
                                <w:t>–</w:t>
                              </w:r>
                              <w:r>
                                <w:rPr>
                                  <w:rFonts w:ascii="Verdana" w:hAnsi="Verdana"/>
                                  <w:spacing w:val="-8"/>
                                  <w:w w:val="90"/>
                                  <w:sz w:val="15"/>
                                </w:rPr>
                                <w:t xml:space="preserve"> </w:t>
                              </w:r>
                              <w:r>
                                <w:rPr>
                                  <w:rFonts w:ascii="Verdana" w:hAnsi="Verdana"/>
                                  <w:w w:val="90"/>
                                  <w:sz w:val="15"/>
                                </w:rPr>
                                <w:t xml:space="preserve">EW </w:t>
                              </w:r>
                              <w:r>
                                <w:rPr>
                                  <w:rFonts w:ascii="Verdana" w:hAnsi="Verdana"/>
                                  <w:spacing w:val="-4"/>
                                  <w:sz w:val="15"/>
                                </w:rPr>
                                <w:t xml:space="preserve">OVER </w:t>
                              </w:r>
                              <w:r>
                                <w:rPr>
                                  <w:rFonts w:ascii="Verdana" w:hAnsi="Verdana"/>
                                  <w:spacing w:val="-2"/>
                                  <w:sz w:val="15"/>
                                </w:rPr>
                                <w:t>BUDGET</w:t>
                              </w:r>
                            </w:p>
                            <w:p w14:paraId="0BE4A0F6" w14:textId="77777777" w:rsidR="005D61FB" w:rsidRDefault="00947834">
                              <w:pPr>
                                <w:spacing w:before="50"/>
                                <w:rPr>
                                  <w:rFonts w:ascii="Verdana"/>
                                  <w:sz w:val="15"/>
                                </w:rPr>
                              </w:pPr>
                              <w:r>
                                <w:rPr>
                                  <w:rFonts w:ascii="Verdana"/>
                                  <w:spacing w:val="-2"/>
                                  <w:sz w:val="15"/>
                                </w:rPr>
                                <w:t>$15,531</w:t>
                              </w:r>
                            </w:p>
                          </w:txbxContent>
                        </wps:txbx>
                        <wps:bodyPr rot="0" vert="horz" wrap="square" lIns="0" tIns="0" rIns="0" bIns="0" anchor="t" anchorCtr="0" upright="1">
                          <a:noAutofit/>
                        </wps:bodyPr>
                      </wps:wsp>
                    </wpg:wgp>
                  </a:graphicData>
                </a:graphic>
              </wp:inline>
            </w:drawing>
          </mc:Choice>
          <mc:Fallback>
            <w:pict>
              <v:group w14:anchorId="1EA8336B" id="docshapegroup409" o:spid="_x0000_s1110" style="width:479.9pt;height:269.9pt;mso-position-horizontal-relative:char;mso-position-vertical-relative:line"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">
                <v:shape id="docshape410" o:spid="_x0000_s1111" type="#_x0000_t75" style="position:absolute;left:175;top:182;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">
                  <v:imagedata r:id="rId116" o:title=""/>
                </v:shape>
                <v:shape id="docshape411" o:spid="_x0000_s1112" style="position:absolute;left:1780;top:1372;width:6046;height:3778;visibility:visible;mso-wrap-style:square;v-text-anchor:top" coordsize="6046,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" path="m,3777r25,-60l50,3657r27,-59l104,3539r28,-59l162,3423r30,-58l223,3308r32,-56l287,3196r34,-55l356,3086r35,-55l428,2977r37,-53l503,2871r39,-52l582,2767r41,-51l665,2665r42,-51l751,2564r44,-49l840,2466r47,-48l934,2370r48,-47l1031,2276r49,-47l1131,2183r52,-45l1235,2093r54,-44l1343,2005r55,-43l1454,1919r57,-43l1569,1835r59,-42l1687,1752r61,-40l1809,1672r63,-39l1935,1594r64,-38l2064,1518r66,-37l2197,1444r67,-37l2333,1372r70,-36l2473,1302r71,-35l2616,1233r74,-33l2764,1167r74,-32l2914,1103r77,-31l3068,1041r79,-30l3226,981r80,-29l3388,923r82,-28l3553,867r83,-27l3721,813r86,-26l3893,761r88,-25l4069,711r89,-24l4248,663r91,-23l4431,617r93,-22l4618,573r94,-21l4808,532r96,-21l5002,492r98,-19l5047,r998,756l5261,1889r-53,-473l5111,1424r-96,10l4919,1444r-94,10l4731,1465r-93,12l4545,1489r-91,13l4363,1515r-90,14l4183,1544r-88,15l4007,1575r-87,16l3834,1608r-86,18l3663,1644r-84,19l3496,1682r-83,20l3332,1723r-81,21l3170,1766r-79,22l3012,1811r-78,24l2857,1859r-76,25l2705,1909r-75,26l2556,1962r-74,27l2410,2017r-72,28l2266,2074r-70,30l2126,2134r-68,31l1989,2196r-67,32l1855,2261r-66,33l1724,2327r-64,35l1596,2397r-62,35l1471,2468r-61,37l1350,2543r-60,38l1231,2619r-59,39l1115,2698r-57,40l1002,2779r-55,42l892,2863r-54,43l785,2949r-52,44l682,3038r-51,45l581,3128r-49,47l483,3222r-48,47l389,3317r-47,49l297,3415r-45,50l208,3516r-43,51l123,3619r-42,52l40,3724,,3777xe" fillcolor="#cce2f4" stroked="f">
                  <v:path arrowok="t" o:connecttype="custom" o:connectlocs="50,5030;132,4853;223,4681;321,4514;428,4350;542,4192;665,4038;795,3888;934,3743;1080,3602;1235,3466;1398,3335;1569,3208;1748,3085;1935,2967;2130,2854;2333,2745;2544,2640;2764,2540;2991,2445;3226,2354;3470,2268;3721,2186;3981,2109;4248,2036;4524,1968;4808,1905;5100,1846;5261,3262;5015,2807;4731,2838;4454,2875;4183,2917;3920,2964;3663,3017;3413,3075;3170,3139;2934,3208;2705,3282;2482,3362;2266,3447;2058,3538;1855,3634;1660,3735;1471,3841;1290,3954;1115,4071;947,4194;785,4322;631,4456;483,4595;342,4739;208,4889;81,5044" o:connectangles="0,0,0,0,0,0,0,0,0,0,0,0,0,0,0,0,0,0,0,0,0,0,0,0,0,0,0,0,0,0,0,0,0,0,0,0,0,0,0,0,0,0,0,0,0,0,0,0,0,0,0,0,0,0"/>
                </v:shape>
                <v:shape id="docshape412" o:spid="_x0000_s1113" type="#_x0000_t75" style="position:absolute;left:2371;top:4176;width:14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">
                  <v:imagedata r:id="rId124" o:title=""/>
                </v:shape>
                <v:shape id="docshape413" o:spid="_x0000_s1114" type="#_x0000_t75" style="position:absolute;left:3352;top:3297;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">
                  <v:imagedata r:id="rId125" o:title=""/>
                </v:shape>
                <v:shape id="docshape414" o:spid="_x0000_s1115" type="#_x0000_t75" style="position:absolute;left:4608;top:2649;width:33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">
                  <v:imagedata r:id="rId126" o:title=""/>
                </v:shape>
                <v:shape id="docshape415" o:spid="_x0000_s1116" style="position:absolute;left:5978;top:2227;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" path="m216,430l148,419,89,388,42,342,11,282,,214,11,146,42,88,89,42,148,11,216,r68,11l342,42r47,46l419,146r11,68l419,282r-30,60l342,388r-58,31l216,430xe" fillcolor="#1cace4" stroked="f">
                  <v:path arrowok="t" o:connecttype="custom" o:connectlocs="216,2657;148,2646;89,2615;42,2569;11,2509;0,2441;11,2373;42,2315;89,2269;148,2238;216,2227;284,2238;342,2269;389,2315;419,2373;430,2441;419,2509;389,2569;342,2615;284,2646;216,2657" o:connectangles="0,0,0,0,0,0,0,0,0,0,0,0,0,0,0,0,0,0,0,0,0"/>
                </v:shape>
                <v:shape id="docshape416" o:spid="_x0000_s1117" style="position:absolute;left:5973;top:2222;width:440;height:440;visibility:visible;mso-wrap-style:square;v-text-anchor:top" coordsize="4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" path="m220,440r-21,l156,430r-22,-7l115,413,81,389,64,375,50,360,38,344,26,324,19,305,9,286,4,264,,221,2,197,4,176,9,154,19,135r7,-19l38,96,50,80,64,65,81,51,115,27,134,17r22,-7l175,5,196,r46,l285,10r-86,l177,15r-19,5l139,27r-19,9l103,46,86,58,72,72,60,87,45,104,26,137r-7,19l14,178r-2,19l12,240r2,22l19,281r7,19l36,320r9,16l57,353r29,29l103,394r17,10l139,413r19,7l177,425r43,5l285,430r-21,5l220,440xm285,430r-65,l242,428r19,-3l283,420r19,-7l319,404r19,-10l352,382r17,-14l381,353r24,-33l412,303r8,-22l424,262r5,-22l429,200r-5,-22l420,159,405,120,381,87,369,72,352,58,338,46,321,36,302,27,283,20,264,15,220,10r65,l304,17r39,19l376,65r12,15l403,96r19,39l429,154r7,22l439,197r,46l436,264r-7,22l422,305r-19,39l391,360r-15,15l360,389r-34,24l307,423r-22,7xe" stroked="f">
                  <v:path arrowok="t" o:connecttype="custom" o:connectlocs="199,2662;134,2645;81,2611;50,2582;26,2546;9,2508;0,2443;4,2398;19,2357;38,2318;64,2287;115,2249;156,2232;196,2222;285,2232;177,2237;139,2249;103,2268;72,2294;45,2326;19,2378;12,2419;14,2484;26,2522;45,2558;86,2604;120,2626;158,2642;220,2652;264,2657;285,2652;242,2650;283,2642;319,2626;352,2604;381,2575;412,2525;424,2484;429,2422;420,2381;381,2309;352,2280;321,2258;283,2242;220,2232;304,2239;376,2287;403,2318;429,2376;439,2419;436,2486;422,2527;391,2582;360,2611;307,2645" o:connectangles="0,0,0,0,0,0,0,0,0,0,0,0,0,0,0,0,0,0,0,0,0,0,0,0,0,0,0,0,0,0,0,0,0,0,0,0,0,0,0,0,0,0,0,0,0,0,0,0,0,0,0,0,0,0,0"/>
                </v:shape>
                <v:rect id="docshape417" o:spid="_x0000_s1118" style="position:absolute;left:9;top:9;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" filled="f" strokeweight=".96pt"/>
                <v:shape id="docshape418" o:spid="_x0000_s1119" type="#_x0000_t202" style="position:absolute;left:1334;top:638;width:696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4232907" w14:textId="77777777" w:rsidR="005D61FB" w:rsidRDefault="00947834">
                        <w:pPr>
                          <w:rPr>
                            <w:rFonts w:ascii="Verdana" w:hAnsi="Verdana"/>
                            <w:sz w:val="48"/>
                          </w:rPr>
                        </w:pPr>
                        <w:r>
                          <w:rPr>
                            <w:rFonts w:ascii="Verdana" w:hAnsi="Verdana"/>
                            <w:color w:val="262626"/>
                            <w:w w:val="91"/>
                            <w:sz w:val="48"/>
                          </w:rPr>
                          <w:t>P</w:t>
                        </w:r>
                        <w:r>
                          <w:rPr>
                            <w:rFonts w:ascii="Verdana" w:hAnsi="Verdana"/>
                            <w:color w:val="262626"/>
                            <w:spacing w:val="-2"/>
                            <w:w w:val="82"/>
                            <w:sz w:val="48"/>
                          </w:rPr>
                          <w:t>U</w:t>
                        </w:r>
                        <w:r>
                          <w:rPr>
                            <w:rFonts w:ascii="Verdana" w:hAnsi="Verdana"/>
                            <w:color w:val="262626"/>
                            <w:spacing w:val="-2"/>
                            <w:w w:val="76"/>
                            <w:sz w:val="48"/>
                          </w:rPr>
                          <w:t>B</w:t>
                        </w:r>
                        <w:r>
                          <w:rPr>
                            <w:rFonts w:ascii="Verdana" w:hAnsi="Verdana"/>
                            <w:color w:val="262626"/>
                            <w:w w:val="75"/>
                            <w:sz w:val="48"/>
                          </w:rPr>
                          <w:t>L</w:t>
                        </w:r>
                        <w:r>
                          <w:rPr>
                            <w:rFonts w:ascii="Verdana" w:hAnsi="Verdana"/>
                            <w:color w:val="262626"/>
                            <w:spacing w:val="-2"/>
                            <w:w w:val="46"/>
                            <w:sz w:val="48"/>
                          </w:rPr>
                          <w:t>I</w:t>
                        </w:r>
                        <w:r>
                          <w:rPr>
                            <w:rFonts w:ascii="Verdana" w:hAnsi="Verdana"/>
                            <w:color w:val="262626"/>
                            <w:spacing w:val="1"/>
                            <w:w w:val="109"/>
                            <w:sz w:val="48"/>
                          </w:rPr>
                          <w:t>C</w:t>
                        </w:r>
                        <w:r>
                          <w:rPr>
                            <w:rFonts w:ascii="Verdana" w:hAnsi="Verdana"/>
                            <w:color w:val="262626"/>
                            <w:spacing w:val="24"/>
                            <w:sz w:val="48"/>
                          </w:rPr>
                          <w:t xml:space="preserve"> </w:t>
                        </w:r>
                        <w:r>
                          <w:rPr>
                            <w:rFonts w:ascii="Verdana" w:hAnsi="Verdana"/>
                            <w:color w:val="262626"/>
                            <w:w w:val="80"/>
                            <w:sz w:val="48"/>
                          </w:rPr>
                          <w:t>SAFETY</w:t>
                        </w:r>
                        <w:r>
                          <w:rPr>
                            <w:rFonts w:ascii="Verdana" w:hAnsi="Verdana"/>
                            <w:color w:val="262626"/>
                            <w:spacing w:val="13"/>
                            <w:sz w:val="48"/>
                          </w:rPr>
                          <w:t xml:space="preserve"> </w:t>
                        </w:r>
                        <w:r>
                          <w:rPr>
                            <w:rFonts w:ascii="Verdana" w:hAnsi="Verdana"/>
                            <w:color w:val="262626"/>
                            <w:w w:val="80"/>
                            <w:sz w:val="48"/>
                          </w:rPr>
                          <w:t>–</w:t>
                        </w:r>
                        <w:r>
                          <w:rPr>
                            <w:rFonts w:ascii="Verdana" w:hAnsi="Verdana"/>
                            <w:color w:val="262626"/>
                            <w:spacing w:val="14"/>
                            <w:sz w:val="48"/>
                          </w:rPr>
                          <w:t xml:space="preserve"> </w:t>
                        </w:r>
                        <w:r>
                          <w:rPr>
                            <w:rFonts w:ascii="Verdana" w:hAnsi="Verdana"/>
                            <w:color w:val="262626"/>
                            <w:w w:val="80"/>
                            <w:sz w:val="48"/>
                          </w:rPr>
                          <w:t>FIRE</w:t>
                        </w:r>
                        <w:r>
                          <w:rPr>
                            <w:rFonts w:ascii="Verdana" w:hAnsi="Verdana"/>
                            <w:color w:val="262626"/>
                            <w:spacing w:val="16"/>
                            <w:sz w:val="48"/>
                          </w:rPr>
                          <w:t xml:space="preserve"> </w:t>
                        </w:r>
                        <w:r>
                          <w:rPr>
                            <w:rFonts w:ascii="Verdana" w:hAnsi="Verdana"/>
                            <w:color w:val="262626"/>
                            <w:spacing w:val="-2"/>
                            <w:w w:val="80"/>
                            <w:sz w:val="48"/>
                          </w:rPr>
                          <w:t>SERVICES</w:t>
                        </w:r>
                      </w:p>
                    </w:txbxContent>
                  </v:textbox>
                </v:shape>
                <v:shape id="docshape419" o:spid="_x0000_s1120" type="#_x0000_t202" style="position:absolute;left:4944;top:2795;width:104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AD60426" w14:textId="77777777" w:rsidR="005D61FB" w:rsidRDefault="00947834">
                        <w:pPr>
                          <w:spacing w:before="15" w:line="218" w:lineRule="auto"/>
                          <w:ind w:right="16"/>
                          <w:rPr>
                            <w:rFonts w:ascii="Verdana" w:hAnsi="Verdana"/>
                            <w:sz w:val="15"/>
                          </w:rPr>
                        </w:pPr>
                        <w:r>
                          <w:rPr>
                            <w:rFonts w:ascii="Verdana" w:hAnsi="Verdana"/>
                            <w:w w:val="85"/>
                            <w:sz w:val="15"/>
                          </w:rPr>
                          <w:t>SIT</w:t>
                        </w:r>
                        <w:r>
                          <w:rPr>
                            <w:rFonts w:ascii="Verdana" w:hAnsi="Verdana"/>
                            <w:spacing w:val="-6"/>
                            <w:w w:val="85"/>
                            <w:sz w:val="15"/>
                          </w:rPr>
                          <w:t xml:space="preserve"> </w:t>
                        </w:r>
                        <w:r>
                          <w:rPr>
                            <w:rFonts w:ascii="Verdana" w:hAnsi="Verdana"/>
                            <w:w w:val="85"/>
                            <w:sz w:val="15"/>
                          </w:rPr>
                          <w:t>TIME</w:t>
                        </w:r>
                        <w:r>
                          <w:rPr>
                            <w:rFonts w:ascii="Verdana" w:hAnsi="Verdana"/>
                            <w:spacing w:val="-6"/>
                            <w:w w:val="85"/>
                            <w:sz w:val="15"/>
                          </w:rPr>
                          <w:t xml:space="preserve"> </w:t>
                        </w:r>
                        <w:r>
                          <w:rPr>
                            <w:rFonts w:ascii="Verdana" w:hAnsi="Verdana"/>
                            <w:w w:val="85"/>
                            <w:sz w:val="15"/>
                          </w:rPr>
                          <w:t>–</w:t>
                        </w:r>
                        <w:r>
                          <w:rPr>
                            <w:rFonts w:ascii="Verdana" w:hAnsi="Verdana"/>
                            <w:spacing w:val="-5"/>
                            <w:w w:val="85"/>
                            <w:sz w:val="15"/>
                          </w:rPr>
                          <w:t xml:space="preserve"> </w:t>
                        </w:r>
                        <w:r>
                          <w:rPr>
                            <w:rFonts w:ascii="Verdana" w:hAnsi="Verdana"/>
                            <w:w w:val="85"/>
                            <w:sz w:val="15"/>
                          </w:rPr>
                          <w:t xml:space="preserve">WW </w:t>
                        </w:r>
                        <w:r>
                          <w:rPr>
                            <w:rFonts w:ascii="Verdana" w:hAnsi="Verdana"/>
                            <w:w w:val="95"/>
                            <w:sz w:val="15"/>
                          </w:rPr>
                          <w:t>OVER</w:t>
                        </w:r>
                        <w:r>
                          <w:rPr>
                            <w:rFonts w:ascii="Verdana" w:hAnsi="Verdana"/>
                            <w:spacing w:val="-4"/>
                            <w:w w:val="95"/>
                            <w:sz w:val="15"/>
                          </w:rPr>
                          <w:t xml:space="preserve"> </w:t>
                        </w:r>
                        <w:r>
                          <w:rPr>
                            <w:rFonts w:ascii="Verdana" w:hAnsi="Verdana"/>
                            <w:spacing w:val="-7"/>
                            <w:w w:val="95"/>
                            <w:sz w:val="15"/>
                          </w:rPr>
                          <w:t>BUDGET</w:t>
                        </w:r>
                      </w:p>
                      <w:p w14:paraId="7F6A2E19" w14:textId="77777777" w:rsidR="005D61FB" w:rsidRDefault="00947834">
                        <w:pPr>
                          <w:spacing w:before="50"/>
                          <w:rPr>
                            <w:rFonts w:ascii="Verdana"/>
                            <w:sz w:val="15"/>
                          </w:rPr>
                        </w:pPr>
                        <w:r>
                          <w:rPr>
                            <w:rFonts w:ascii="Verdana"/>
                            <w:spacing w:val="-2"/>
                            <w:sz w:val="15"/>
                          </w:rPr>
                          <w:t>$20,923</w:t>
                        </w:r>
                      </w:p>
                    </w:txbxContent>
                  </v:textbox>
                </v:shape>
                <v:shape id="docshape420" o:spid="_x0000_s1121" type="#_x0000_t202" style="position:absolute;left:6547;top:2393;width:108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9716A95" w14:textId="77777777" w:rsidR="005D61FB" w:rsidRDefault="00947834">
                        <w:pPr>
                          <w:spacing w:before="26" w:line="218" w:lineRule="auto"/>
                          <w:ind w:right="16"/>
                          <w:rPr>
                            <w:rFonts w:ascii="Verdana"/>
                            <w:sz w:val="28"/>
                          </w:rPr>
                        </w:pPr>
                        <w:r>
                          <w:rPr>
                            <w:rFonts w:ascii="Verdana"/>
                            <w:spacing w:val="-4"/>
                            <w:sz w:val="28"/>
                          </w:rPr>
                          <w:t xml:space="preserve">OVER </w:t>
                        </w:r>
                        <w:r>
                          <w:rPr>
                            <w:rFonts w:ascii="Verdana"/>
                            <w:spacing w:val="-2"/>
                            <w:w w:val="90"/>
                            <w:sz w:val="28"/>
                          </w:rPr>
                          <w:t>BUDGET</w:t>
                        </w:r>
                      </w:p>
                      <w:p w14:paraId="7F12A94C" w14:textId="77777777" w:rsidR="005D61FB" w:rsidRDefault="00947834">
                        <w:pPr>
                          <w:spacing w:line="315" w:lineRule="exact"/>
                          <w:rPr>
                            <w:rFonts w:ascii="Verdana"/>
                            <w:sz w:val="28"/>
                          </w:rPr>
                        </w:pPr>
                        <w:r>
                          <w:rPr>
                            <w:rFonts w:ascii="Verdana"/>
                            <w:spacing w:val="-2"/>
                            <w:w w:val="90"/>
                            <w:sz w:val="28"/>
                          </w:rPr>
                          <w:t>$31,448</w:t>
                        </w:r>
                      </w:p>
                    </w:txbxContent>
                  </v:textbox>
                </v:shape>
                <v:shape id="docshape421" o:spid="_x0000_s1122" type="#_x0000_t202" style="position:absolute;left:3609;top:3404;width:1151;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2F7FE66" w14:textId="77777777" w:rsidR="005D61FB" w:rsidRDefault="00947834">
                        <w:pPr>
                          <w:spacing w:before="15" w:line="218" w:lineRule="auto"/>
                          <w:ind w:right="10"/>
                          <w:rPr>
                            <w:rFonts w:ascii="Verdana" w:hAnsi="Verdana"/>
                            <w:sz w:val="15"/>
                          </w:rPr>
                        </w:pPr>
                        <w:r>
                          <w:rPr>
                            <w:rFonts w:ascii="Verdana" w:hAnsi="Verdana"/>
                            <w:spacing w:val="-2"/>
                            <w:w w:val="90"/>
                            <w:sz w:val="15"/>
                          </w:rPr>
                          <w:t>REPONSE</w:t>
                        </w:r>
                        <w:r>
                          <w:rPr>
                            <w:rFonts w:ascii="Verdana" w:hAnsi="Verdana"/>
                            <w:spacing w:val="-11"/>
                            <w:w w:val="90"/>
                            <w:sz w:val="15"/>
                          </w:rPr>
                          <w:t xml:space="preserve"> </w:t>
                        </w:r>
                        <w:r>
                          <w:rPr>
                            <w:rFonts w:ascii="Verdana" w:hAnsi="Verdana"/>
                            <w:spacing w:val="-2"/>
                            <w:w w:val="90"/>
                            <w:sz w:val="15"/>
                          </w:rPr>
                          <w:t>TIME</w:t>
                        </w:r>
                        <w:r>
                          <w:rPr>
                            <w:rFonts w:ascii="Verdana" w:hAnsi="Verdana"/>
                            <w:spacing w:val="-10"/>
                            <w:w w:val="90"/>
                            <w:sz w:val="15"/>
                          </w:rPr>
                          <w:t xml:space="preserve"> </w:t>
                        </w:r>
                        <w:r>
                          <w:rPr>
                            <w:rFonts w:ascii="Verdana" w:hAnsi="Verdana"/>
                            <w:spacing w:val="-2"/>
                            <w:w w:val="90"/>
                            <w:sz w:val="15"/>
                          </w:rPr>
                          <w:t xml:space="preserve">– </w:t>
                        </w:r>
                        <w:r>
                          <w:rPr>
                            <w:rFonts w:ascii="Verdana" w:hAnsi="Verdana"/>
                            <w:sz w:val="15"/>
                          </w:rPr>
                          <w:t>WW OVER BUDGET</w:t>
                        </w:r>
                        <w:r>
                          <w:rPr>
                            <w:rFonts w:ascii="Verdana" w:hAnsi="Verdana"/>
                            <w:spacing w:val="-11"/>
                            <w:sz w:val="15"/>
                          </w:rPr>
                          <w:t xml:space="preserve"> </w:t>
                        </w:r>
                        <w:r>
                          <w:rPr>
                            <w:rFonts w:ascii="Verdana" w:hAnsi="Verdana"/>
                            <w:sz w:val="15"/>
                          </w:rPr>
                          <w:t>-</w:t>
                        </w:r>
                      </w:p>
                      <w:p w14:paraId="6EE76944" w14:textId="77777777" w:rsidR="005D61FB" w:rsidRDefault="00947834">
                        <w:pPr>
                          <w:spacing w:line="168" w:lineRule="exact"/>
                          <w:rPr>
                            <w:rFonts w:ascii="Verdana"/>
                            <w:sz w:val="15"/>
                          </w:rPr>
                        </w:pPr>
                        <w:r>
                          <w:rPr>
                            <w:rFonts w:ascii="Verdana"/>
                            <w:spacing w:val="-2"/>
                            <w:sz w:val="15"/>
                          </w:rPr>
                          <w:t>$25,915</w:t>
                        </w:r>
                      </w:p>
                    </w:txbxContent>
                  </v:textbox>
                </v:shape>
                <v:shape id="docshape422" o:spid="_x0000_s1123" type="#_x0000_t202" style="position:absolute;left:2592;top:4232;width:756;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25320B34" w14:textId="77777777" w:rsidR="005D61FB" w:rsidRDefault="00947834">
                        <w:pPr>
                          <w:spacing w:before="15" w:line="218" w:lineRule="auto"/>
                          <w:ind w:right="13"/>
                          <w:rPr>
                            <w:rFonts w:ascii="Verdana" w:hAnsi="Verdana"/>
                            <w:sz w:val="15"/>
                          </w:rPr>
                        </w:pPr>
                        <w:r>
                          <w:rPr>
                            <w:rFonts w:ascii="Verdana" w:hAnsi="Verdana"/>
                            <w:spacing w:val="-2"/>
                            <w:w w:val="90"/>
                            <w:sz w:val="15"/>
                          </w:rPr>
                          <w:t xml:space="preserve">RESPONSE </w:t>
                        </w:r>
                        <w:r>
                          <w:rPr>
                            <w:rFonts w:ascii="Verdana" w:hAnsi="Verdana"/>
                            <w:w w:val="90"/>
                            <w:sz w:val="15"/>
                          </w:rPr>
                          <w:t>TIME</w:t>
                        </w:r>
                        <w:r>
                          <w:rPr>
                            <w:rFonts w:ascii="Verdana" w:hAnsi="Verdana"/>
                            <w:spacing w:val="-8"/>
                            <w:w w:val="90"/>
                            <w:sz w:val="15"/>
                          </w:rPr>
                          <w:t xml:space="preserve"> </w:t>
                        </w:r>
                        <w:r>
                          <w:rPr>
                            <w:rFonts w:ascii="Verdana" w:hAnsi="Verdana"/>
                            <w:w w:val="90"/>
                            <w:sz w:val="15"/>
                          </w:rPr>
                          <w:t>–</w:t>
                        </w:r>
                        <w:r>
                          <w:rPr>
                            <w:rFonts w:ascii="Verdana" w:hAnsi="Verdana"/>
                            <w:spacing w:val="-8"/>
                            <w:w w:val="90"/>
                            <w:sz w:val="15"/>
                          </w:rPr>
                          <w:t xml:space="preserve"> </w:t>
                        </w:r>
                        <w:r>
                          <w:rPr>
                            <w:rFonts w:ascii="Verdana" w:hAnsi="Verdana"/>
                            <w:w w:val="90"/>
                            <w:sz w:val="15"/>
                          </w:rPr>
                          <w:t xml:space="preserve">EW </w:t>
                        </w:r>
                        <w:r>
                          <w:rPr>
                            <w:rFonts w:ascii="Verdana" w:hAnsi="Verdana"/>
                            <w:spacing w:val="-4"/>
                            <w:sz w:val="15"/>
                          </w:rPr>
                          <w:t xml:space="preserve">OVER </w:t>
                        </w:r>
                        <w:r>
                          <w:rPr>
                            <w:rFonts w:ascii="Verdana" w:hAnsi="Verdana"/>
                            <w:spacing w:val="-2"/>
                            <w:sz w:val="15"/>
                          </w:rPr>
                          <w:t>BUDGET</w:t>
                        </w:r>
                      </w:p>
                      <w:p w14:paraId="0BE4A0F6" w14:textId="77777777" w:rsidR="005D61FB" w:rsidRDefault="00947834">
                        <w:pPr>
                          <w:spacing w:before="50"/>
                          <w:rPr>
                            <w:rFonts w:ascii="Verdana"/>
                            <w:sz w:val="15"/>
                          </w:rPr>
                        </w:pPr>
                        <w:r>
                          <w:rPr>
                            <w:rFonts w:ascii="Verdana"/>
                            <w:spacing w:val="-2"/>
                            <w:sz w:val="15"/>
                          </w:rPr>
                          <w:t>$15,531</w:t>
                        </w:r>
                      </w:p>
                    </w:txbxContent>
                  </v:textbox>
                </v:shape>
                <w10:anchorlock/>
              </v:group>
            </w:pict>
          </mc:Fallback>
        </mc:AlternateContent>
      </w:r>
    </w:p>
    <w:p w14:paraId="230106B9" w14:textId="77777777" w:rsidR="005D61FB" w:rsidRDefault="005D61FB">
      <w:pPr>
        <w:pStyle w:val="BodyText"/>
        <w:rPr>
          <w:rFonts w:ascii="Verdana"/>
          <w:sz w:val="20"/>
        </w:rPr>
      </w:pPr>
    </w:p>
    <w:p w14:paraId="796B99A1" w14:textId="77777777" w:rsidR="005D61FB" w:rsidRDefault="005D61FB">
      <w:pPr>
        <w:pStyle w:val="BodyText"/>
        <w:rPr>
          <w:rFonts w:ascii="Verdana"/>
          <w:sz w:val="20"/>
        </w:rPr>
      </w:pPr>
    </w:p>
    <w:p w14:paraId="2FF1BF0F" w14:textId="77777777" w:rsidR="005D61FB" w:rsidRDefault="005D61FB">
      <w:pPr>
        <w:pStyle w:val="BodyText"/>
        <w:rPr>
          <w:rFonts w:ascii="Verdana"/>
          <w:sz w:val="20"/>
        </w:rPr>
      </w:pPr>
    </w:p>
    <w:p w14:paraId="683B68CE" w14:textId="77777777" w:rsidR="005D61FB" w:rsidRDefault="005D61FB">
      <w:pPr>
        <w:pStyle w:val="BodyText"/>
        <w:rPr>
          <w:rFonts w:ascii="Verdana"/>
          <w:sz w:val="20"/>
        </w:rPr>
      </w:pPr>
    </w:p>
    <w:p w14:paraId="4A30962E" w14:textId="77777777" w:rsidR="005D61FB" w:rsidRDefault="005D61FB">
      <w:pPr>
        <w:pStyle w:val="BodyText"/>
        <w:rPr>
          <w:rFonts w:ascii="Verdana"/>
          <w:sz w:val="20"/>
        </w:rPr>
      </w:pPr>
    </w:p>
    <w:p w14:paraId="44FE3967" w14:textId="3C1E7C85" w:rsidR="005D61FB" w:rsidRDefault="00947834">
      <w:pPr>
        <w:pStyle w:val="BodyText"/>
        <w:spacing w:before="1"/>
        <w:rPr>
          <w:rFonts w:ascii="Verdana"/>
          <w:sz w:val="19"/>
        </w:rPr>
      </w:pPr>
      <w:r>
        <w:rPr>
          <w:noProof/>
        </w:rPr>
        <mc:AlternateContent>
          <mc:Choice Requires="wpg">
            <w:drawing>
              <wp:anchor distT="0" distB="0" distL="0" distR="0" simplePos="0" relativeHeight="251618816" behindDoc="1" locked="0" layoutInCell="1" allowOverlap="1" wp14:anchorId="088AB815" wp14:editId="6311C77A">
                <wp:simplePos x="0" y="0"/>
                <wp:positionH relativeFrom="page">
                  <wp:posOffset>838200</wp:posOffset>
                </wp:positionH>
                <wp:positionV relativeFrom="paragraph">
                  <wp:posOffset>162560</wp:posOffset>
                </wp:positionV>
                <wp:extent cx="6094730" cy="3427730"/>
                <wp:effectExtent l="0" t="0" r="0" b="0"/>
                <wp:wrapTopAndBottom/>
                <wp:docPr id="193"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1320" y="256"/>
                          <a:chExt cx="9598" cy="5398"/>
                        </a:xfrm>
                      </wpg:grpSpPr>
                      <pic:pic xmlns:pic="http://schemas.openxmlformats.org/drawingml/2006/picture">
                        <pic:nvPicPr>
                          <pic:cNvPr id="194" name="docshape4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5" y="438"/>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docshape425"/>
                        <wps:cNvSpPr>
                          <a:spLocks/>
                        </wps:cNvSpPr>
                        <wps:spPr bwMode="auto">
                          <a:xfrm>
                            <a:off x="4778" y="2449"/>
                            <a:ext cx="2379" cy="2108"/>
                          </a:xfrm>
                          <a:custGeom>
                            <a:avLst/>
                            <a:gdLst>
                              <a:gd name="T0" fmla="+- 0 6444 4778"/>
                              <a:gd name="T1" fmla="*/ T0 w 2379"/>
                              <a:gd name="T2" fmla="+- 0 4192 2450"/>
                              <a:gd name="T3" fmla="*/ 4192 h 2108"/>
                              <a:gd name="T4" fmla="+- 0 6626 4778"/>
                              <a:gd name="T5" fmla="*/ T4 w 2379"/>
                              <a:gd name="T6" fmla="+- 0 4023 2450"/>
                              <a:gd name="T7" fmla="*/ 4023 h 2108"/>
                              <a:gd name="T8" fmla="+- 0 6554 4778"/>
                              <a:gd name="T9" fmla="*/ T8 w 2379"/>
                              <a:gd name="T10" fmla="+- 0 3871 2450"/>
                              <a:gd name="T11" fmla="*/ 3871 h 2108"/>
                              <a:gd name="T12" fmla="+- 0 6477 4778"/>
                              <a:gd name="T13" fmla="*/ T12 w 2379"/>
                              <a:gd name="T14" fmla="+- 0 3727 2450"/>
                              <a:gd name="T15" fmla="*/ 3727 h 2108"/>
                              <a:gd name="T16" fmla="+- 0 6394 4778"/>
                              <a:gd name="T17" fmla="*/ T16 w 2379"/>
                              <a:gd name="T18" fmla="+- 0 3590 2450"/>
                              <a:gd name="T19" fmla="*/ 3590 h 2108"/>
                              <a:gd name="T20" fmla="+- 0 6307 4778"/>
                              <a:gd name="T21" fmla="*/ T20 w 2379"/>
                              <a:gd name="T22" fmla="+- 0 3460 2450"/>
                              <a:gd name="T23" fmla="*/ 3460 h 2108"/>
                              <a:gd name="T24" fmla="+- 0 6214 4778"/>
                              <a:gd name="T25" fmla="*/ T24 w 2379"/>
                              <a:gd name="T26" fmla="+- 0 3338 2450"/>
                              <a:gd name="T27" fmla="*/ 3338 h 2108"/>
                              <a:gd name="T28" fmla="+- 0 6116 4778"/>
                              <a:gd name="T29" fmla="*/ T28 w 2379"/>
                              <a:gd name="T30" fmla="+- 0 3222 2450"/>
                              <a:gd name="T31" fmla="*/ 3222 h 2108"/>
                              <a:gd name="T32" fmla="+- 0 6014 4778"/>
                              <a:gd name="T33" fmla="*/ T32 w 2379"/>
                              <a:gd name="T34" fmla="+- 0 3114 2450"/>
                              <a:gd name="T35" fmla="*/ 3114 h 2108"/>
                              <a:gd name="T36" fmla="+- 0 5906 4778"/>
                              <a:gd name="T37" fmla="*/ T36 w 2379"/>
                              <a:gd name="T38" fmla="+- 0 3014 2450"/>
                              <a:gd name="T39" fmla="*/ 3014 h 2108"/>
                              <a:gd name="T40" fmla="+- 0 5792 4778"/>
                              <a:gd name="T41" fmla="*/ T40 w 2379"/>
                              <a:gd name="T42" fmla="+- 0 2920 2450"/>
                              <a:gd name="T43" fmla="*/ 2920 h 2108"/>
                              <a:gd name="T44" fmla="+- 0 5674 4778"/>
                              <a:gd name="T45" fmla="*/ T44 w 2379"/>
                              <a:gd name="T46" fmla="+- 0 2834 2450"/>
                              <a:gd name="T47" fmla="*/ 2834 h 2108"/>
                              <a:gd name="T48" fmla="+- 0 5550 4778"/>
                              <a:gd name="T49" fmla="*/ T48 w 2379"/>
                              <a:gd name="T50" fmla="+- 0 2755 2450"/>
                              <a:gd name="T51" fmla="*/ 2755 h 2108"/>
                              <a:gd name="T52" fmla="+- 0 5422 4778"/>
                              <a:gd name="T53" fmla="*/ T52 w 2379"/>
                              <a:gd name="T54" fmla="+- 0 2683 2450"/>
                              <a:gd name="T55" fmla="*/ 2683 h 2108"/>
                              <a:gd name="T56" fmla="+- 0 5288 4778"/>
                              <a:gd name="T57" fmla="*/ T56 w 2379"/>
                              <a:gd name="T58" fmla="+- 0 2619 2450"/>
                              <a:gd name="T59" fmla="*/ 2619 h 2108"/>
                              <a:gd name="T60" fmla="+- 0 5149 4778"/>
                              <a:gd name="T61" fmla="*/ T60 w 2379"/>
                              <a:gd name="T62" fmla="+- 0 2561 2450"/>
                              <a:gd name="T63" fmla="*/ 2561 h 2108"/>
                              <a:gd name="T64" fmla="+- 0 5004 4778"/>
                              <a:gd name="T65" fmla="*/ T64 w 2379"/>
                              <a:gd name="T66" fmla="+- 0 2511 2450"/>
                              <a:gd name="T67" fmla="*/ 2511 h 2108"/>
                              <a:gd name="T68" fmla="+- 0 4855 4778"/>
                              <a:gd name="T69" fmla="*/ T68 w 2379"/>
                              <a:gd name="T70" fmla="+- 0 2469 2450"/>
                              <a:gd name="T71" fmla="*/ 2469 h 2108"/>
                              <a:gd name="T72" fmla="+- 0 4851 4778"/>
                              <a:gd name="T73" fmla="*/ T72 w 2379"/>
                              <a:gd name="T74" fmla="+- 0 2455 2450"/>
                              <a:gd name="T75" fmla="*/ 2455 h 2108"/>
                              <a:gd name="T76" fmla="+- 0 4995 4778"/>
                              <a:gd name="T77" fmla="*/ T76 w 2379"/>
                              <a:gd name="T78" fmla="+- 0 2471 2450"/>
                              <a:gd name="T79" fmla="*/ 2471 h 2108"/>
                              <a:gd name="T80" fmla="+- 0 5135 4778"/>
                              <a:gd name="T81" fmla="*/ T80 w 2379"/>
                              <a:gd name="T82" fmla="+- 0 2496 2450"/>
                              <a:gd name="T83" fmla="*/ 2496 h 2108"/>
                              <a:gd name="T84" fmla="+- 0 5273 4778"/>
                              <a:gd name="T85" fmla="*/ T84 w 2379"/>
                              <a:gd name="T86" fmla="+- 0 2529 2450"/>
                              <a:gd name="T87" fmla="*/ 2529 h 2108"/>
                              <a:gd name="T88" fmla="+- 0 5408 4778"/>
                              <a:gd name="T89" fmla="*/ T88 w 2379"/>
                              <a:gd name="T90" fmla="+- 0 2571 2450"/>
                              <a:gd name="T91" fmla="*/ 2571 h 2108"/>
                              <a:gd name="T92" fmla="+- 0 5539 4778"/>
                              <a:gd name="T93" fmla="*/ T92 w 2379"/>
                              <a:gd name="T94" fmla="+- 0 2622 2450"/>
                              <a:gd name="T95" fmla="*/ 2622 h 2108"/>
                              <a:gd name="T96" fmla="+- 0 5668 4778"/>
                              <a:gd name="T97" fmla="*/ T96 w 2379"/>
                              <a:gd name="T98" fmla="+- 0 2681 2450"/>
                              <a:gd name="T99" fmla="*/ 2681 h 2108"/>
                              <a:gd name="T100" fmla="+- 0 5794 4778"/>
                              <a:gd name="T101" fmla="*/ T100 w 2379"/>
                              <a:gd name="T102" fmla="+- 0 2749 2450"/>
                              <a:gd name="T103" fmla="*/ 2749 h 2108"/>
                              <a:gd name="T104" fmla="+- 0 5917 4778"/>
                              <a:gd name="T105" fmla="*/ T104 w 2379"/>
                              <a:gd name="T106" fmla="+- 0 2826 2450"/>
                              <a:gd name="T107" fmla="*/ 2826 h 2108"/>
                              <a:gd name="T108" fmla="+- 0 6037 4778"/>
                              <a:gd name="T109" fmla="*/ T108 w 2379"/>
                              <a:gd name="T110" fmla="+- 0 2911 2450"/>
                              <a:gd name="T111" fmla="*/ 2911 h 2108"/>
                              <a:gd name="T112" fmla="+- 0 6154 4778"/>
                              <a:gd name="T113" fmla="*/ T112 w 2379"/>
                              <a:gd name="T114" fmla="+- 0 3005 2450"/>
                              <a:gd name="T115" fmla="*/ 3005 h 2108"/>
                              <a:gd name="T116" fmla="+- 0 6269 4778"/>
                              <a:gd name="T117" fmla="*/ T116 w 2379"/>
                              <a:gd name="T118" fmla="+- 0 3107 2450"/>
                              <a:gd name="T119" fmla="*/ 3107 h 2108"/>
                              <a:gd name="T120" fmla="+- 0 6380 4778"/>
                              <a:gd name="T121" fmla="*/ T120 w 2379"/>
                              <a:gd name="T122" fmla="+- 0 3218 2450"/>
                              <a:gd name="T123" fmla="*/ 3218 h 2108"/>
                              <a:gd name="T124" fmla="+- 0 6489 4778"/>
                              <a:gd name="T125" fmla="*/ T124 w 2379"/>
                              <a:gd name="T126" fmla="+- 0 3337 2450"/>
                              <a:gd name="T127" fmla="*/ 3337 h 2108"/>
                              <a:gd name="T128" fmla="+- 0 6594 4778"/>
                              <a:gd name="T129" fmla="*/ T128 w 2379"/>
                              <a:gd name="T130" fmla="+- 0 3465 2450"/>
                              <a:gd name="T131" fmla="*/ 3465 h 2108"/>
                              <a:gd name="T132" fmla="+- 0 6697 4778"/>
                              <a:gd name="T133" fmla="*/ T132 w 2379"/>
                              <a:gd name="T134" fmla="+- 0 3602 2450"/>
                              <a:gd name="T135" fmla="*/ 3602 h 2108"/>
                              <a:gd name="T136" fmla="+- 0 6797 4778"/>
                              <a:gd name="T137" fmla="*/ T136 w 2379"/>
                              <a:gd name="T138" fmla="+- 0 3747 2450"/>
                              <a:gd name="T139" fmla="*/ 3747 h 2108"/>
                              <a:gd name="T140" fmla="+- 0 6893 4778"/>
                              <a:gd name="T141" fmla="*/ T140 w 2379"/>
                              <a:gd name="T142" fmla="+- 0 3901 2450"/>
                              <a:gd name="T143" fmla="*/ 3901 h 2108"/>
                              <a:gd name="T144" fmla="+- 0 7157 4778"/>
                              <a:gd name="T145" fmla="*/ T144 w 2379"/>
                              <a:gd name="T146" fmla="+- 0 3888 2450"/>
                              <a:gd name="T147" fmla="*/ 3888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79" h="2108">
                                <a:moveTo>
                                  <a:pt x="2276" y="2107"/>
                                </a:moveTo>
                                <a:lnTo>
                                  <a:pt x="1666" y="1742"/>
                                </a:lnTo>
                                <a:lnTo>
                                  <a:pt x="1882" y="1651"/>
                                </a:lnTo>
                                <a:lnTo>
                                  <a:pt x="1848" y="1573"/>
                                </a:lnTo>
                                <a:lnTo>
                                  <a:pt x="1813" y="1496"/>
                                </a:lnTo>
                                <a:lnTo>
                                  <a:pt x="1776" y="1421"/>
                                </a:lnTo>
                                <a:lnTo>
                                  <a:pt x="1738" y="1348"/>
                                </a:lnTo>
                                <a:lnTo>
                                  <a:pt x="1699" y="1277"/>
                                </a:lnTo>
                                <a:lnTo>
                                  <a:pt x="1658" y="1207"/>
                                </a:lnTo>
                                <a:lnTo>
                                  <a:pt x="1616" y="1140"/>
                                </a:lnTo>
                                <a:lnTo>
                                  <a:pt x="1573" y="1074"/>
                                </a:lnTo>
                                <a:lnTo>
                                  <a:pt x="1529" y="1010"/>
                                </a:lnTo>
                                <a:lnTo>
                                  <a:pt x="1483" y="948"/>
                                </a:lnTo>
                                <a:lnTo>
                                  <a:pt x="1436" y="888"/>
                                </a:lnTo>
                                <a:lnTo>
                                  <a:pt x="1388" y="829"/>
                                </a:lnTo>
                                <a:lnTo>
                                  <a:pt x="1338" y="772"/>
                                </a:lnTo>
                                <a:lnTo>
                                  <a:pt x="1288" y="717"/>
                                </a:lnTo>
                                <a:lnTo>
                                  <a:pt x="1236" y="664"/>
                                </a:lnTo>
                                <a:lnTo>
                                  <a:pt x="1182" y="613"/>
                                </a:lnTo>
                                <a:lnTo>
                                  <a:pt x="1128" y="564"/>
                                </a:lnTo>
                                <a:lnTo>
                                  <a:pt x="1072" y="516"/>
                                </a:lnTo>
                                <a:lnTo>
                                  <a:pt x="1014" y="470"/>
                                </a:lnTo>
                                <a:lnTo>
                                  <a:pt x="956" y="426"/>
                                </a:lnTo>
                                <a:lnTo>
                                  <a:pt x="896" y="384"/>
                                </a:lnTo>
                                <a:lnTo>
                                  <a:pt x="835" y="344"/>
                                </a:lnTo>
                                <a:lnTo>
                                  <a:pt x="772" y="305"/>
                                </a:lnTo>
                                <a:lnTo>
                                  <a:pt x="709" y="268"/>
                                </a:lnTo>
                                <a:lnTo>
                                  <a:pt x="644" y="233"/>
                                </a:lnTo>
                                <a:lnTo>
                                  <a:pt x="577" y="200"/>
                                </a:lnTo>
                                <a:lnTo>
                                  <a:pt x="510" y="169"/>
                                </a:lnTo>
                                <a:lnTo>
                                  <a:pt x="441" y="139"/>
                                </a:lnTo>
                                <a:lnTo>
                                  <a:pt x="371" y="111"/>
                                </a:lnTo>
                                <a:lnTo>
                                  <a:pt x="299" y="86"/>
                                </a:lnTo>
                                <a:lnTo>
                                  <a:pt x="226" y="61"/>
                                </a:lnTo>
                                <a:lnTo>
                                  <a:pt x="152" y="39"/>
                                </a:lnTo>
                                <a:lnTo>
                                  <a:pt x="77" y="19"/>
                                </a:lnTo>
                                <a:lnTo>
                                  <a:pt x="0" y="0"/>
                                </a:lnTo>
                                <a:lnTo>
                                  <a:pt x="73" y="5"/>
                                </a:lnTo>
                                <a:lnTo>
                                  <a:pt x="145" y="12"/>
                                </a:lnTo>
                                <a:lnTo>
                                  <a:pt x="217" y="21"/>
                                </a:lnTo>
                                <a:lnTo>
                                  <a:pt x="287" y="32"/>
                                </a:lnTo>
                                <a:lnTo>
                                  <a:pt x="357" y="46"/>
                                </a:lnTo>
                                <a:lnTo>
                                  <a:pt x="426" y="62"/>
                                </a:lnTo>
                                <a:lnTo>
                                  <a:pt x="495" y="79"/>
                                </a:lnTo>
                                <a:lnTo>
                                  <a:pt x="563" y="99"/>
                                </a:lnTo>
                                <a:lnTo>
                                  <a:pt x="630" y="121"/>
                                </a:lnTo>
                                <a:lnTo>
                                  <a:pt x="696" y="146"/>
                                </a:lnTo>
                                <a:lnTo>
                                  <a:pt x="761" y="172"/>
                                </a:lnTo>
                                <a:lnTo>
                                  <a:pt x="826" y="201"/>
                                </a:lnTo>
                                <a:lnTo>
                                  <a:pt x="890" y="231"/>
                                </a:lnTo>
                                <a:lnTo>
                                  <a:pt x="953" y="264"/>
                                </a:lnTo>
                                <a:lnTo>
                                  <a:pt x="1016" y="299"/>
                                </a:lnTo>
                                <a:lnTo>
                                  <a:pt x="1078" y="336"/>
                                </a:lnTo>
                                <a:lnTo>
                                  <a:pt x="1139" y="376"/>
                                </a:lnTo>
                                <a:lnTo>
                                  <a:pt x="1199" y="417"/>
                                </a:lnTo>
                                <a:lnTo>
                                  <a:pt x="1259" y="461"/>
                                </a:lnTo>
                                <a:lnTo>
                                  <a:pt x="1318" y="507"/>
                                </a:lnTo>
                                <a:lnTo>
                                  <a:pt x="1376" y="555"/>
                                </a:lnTo>
                                <a:lnTo>
                                  <a:pt x="1434" y="605"/>
                                </a:lnTo>
                                <a:lnTo>
                                  <a:pt x="1491" y="657"/>
                                </a:lnTo>
                                <a:lnTo>
                                  <a:pt x="1547" y="711"/>
                                </a:lnTo>
                                <a:lnTo>
                                  <a:pt x="1602" y="768"/>
                                </a:lnTo>
                                <a:lnTo>
                                  <a:pt x="1657" y="826"/>
                                </a:lnTo>
                                <a:lnTo>
                                  <a:pt x="1711" y="887"/>
                                </a:lnTo>
                                <a:lnTo>
                                  <a:pt x="1764" y="950"/>
                                </a:lnTo>
                                <a:lnTo>
                                  <a:pt x="1816" y="1015"/>
                                </a:lnTo>
                                <a:lnTo>
                                  <a:pt x="1868" y="1083"/>
                                </a:lnTo>
                                <a:lnTo>
                                  <a:pt x="1919" y="1152"/>
                                </a:lnTo>
                                <a:lnTo>
                                  <a:pt x="1969" y="1223"/>
                                </a:lnTo>
                                <a:lnTo>
                                  <a:pt x="2019" y="1297"/>
                                </a:lnTo>
                                <a:lnTo>
                                  <a:pt x="2067" y="1373"/>
                                </a:lnTo>
                                <a:lnTo>
                                  <a:pt x="2115" y="1451"/>
                                </a:lnTo>
                                <a:lnTo>
                                  <a:pt x="2163" y="1531"/>
                                </a:lnTo>
                                <a:lnTo>
                                  <a:pt x="2379" y="1438"/>
                                </a:lnTo>
                                <a:lnTo>
                                  <a:pt x="2276" y="2107"/>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426"/>
                        <wps:cNvSpPr>
                          <a:spLocks/>
                        </wps:cNvSpPr>
                        <wps:spPr bwMode="auto">
                          <a:xfrm>
                            <a:off x="4771" y="2445"/>
                            <a:ext cx="2391" cy="2117"/>
                          </a:xfrm>
                          <a:custGeom>
                            <a:avLst/>
                            <a:gdLst>
                              <a:gd name="T0" fmla="+- 0 6542 4771"/>
                              <a:gd name="T1" fmla="*/ T0 w 2391"/>
                              <a:gd name="T2" fmla="+- 0 3859 2445"/>
                              <a:gd name="T3" fmla="*/ 3859 h 2117"/>
                              <a:gd name="T4" fmla="+- 0 6324 4771"/>
                              <a:gd name="T5" fmla="*/ T4 w 2391"/>
                              <a:gd name="T6" fmla="+- 0 3494 2445"/>
                              <a:gd name="T7" fmla="*/ 3494 h 2117"/>
                              <a:gd name="T8" fmla="+- 0 6072 4771"/>
                              <a:gd name="T9" fmla="*/ T8 w 2391"/>
                              <a:gd name="T10" fmla="+- 0 3182 2445"/>
                              <a:gd name="T11" fmla="*/ 3182 h 2117"/>
                              <a:gd name="T12" fmla="+- 0 5719 4771"/>
                              <a:gd name="T13" fmla="*/ T12 w 2391"/>
                              <a:gd name="T14" fmla="+- 0 2872 2445"/>
                              <a:gd name="T15" fmla="*/ 2872 h 2117"/>
                              <a:gd name="T16" fmla="+- 0 5386 4771"/>
                              <a:gd name="T17" fmla="*/ T16 w 2391"/>
                              <a:gd name="T18" fmla="+- 0 2671 2445"/>
                              <a:gd name="T19" fmla="*/ 2671 h 2117"/>
                              <a:gd name="T20" fmla="+- 0 5093 4771"/>
                              <a:gd name="T21" fmla="*/ T20 w 2391"/>
                              <a:gd name="T22" fmla="+- 0 2546 2445"/>
                              <a:gd name="T23" fmla="*/ 2546 h 2117"/>
                              <a:gd name="T24" fmla="+- 0 4771 4771"/>
                              <a:gd name="T25" fmla="*/ T24 w 2391"/>
                              <a:gd name="T26" fmla="+- 0 2452 2445"/>
                              <a:gd name="T27" fmla="*/ 2452 h 2117"/>
                              <a:gd name="T28" fmla="+- 0 4778 4771"/>
                              <a:gd name="T29" fmla="*/ T28 w 2391"/>
                              <a:gd name="T30" fmla="+- 0 2445 2445"/>
                              <a:gd name="T31" fmla="*/ 2445 h 2117"/>
                              <a:gd name="T32" fmla="+- 0 4942 4771"/>
                              <a:gd name="T33" fmla="*/ T32 w 2391"/>
                              <a:gd name="T34" fmla="+- 0 2488 2445"/>
                              <a:gd name="T35" fmla="*/ 2488 h 2117"/>
                              <a:gd name="T36" fmla="+- 0 5318 4771"/>
                              <a:gd name="T37" fmla="*/ T36 w 2391"/>
                              <a:gd name="T38" fmla="+- 0 2628 2445"/>
                              <a:gd name="T39" fmla="*/ 2628 h 2117"/>
                              <a:gd name="T40" fmla="+- 0 5597 4771"/>
                              <a:gd name="T41" fmla="*/ T40 w 2391"/>
                              <a:gd name="T42" fmla="+- 0 2779 2445"/>
                              <a:gd name="T43" fmla="*/ 2779 h 2117"/>
                              <a:gd name="T44" fmla="+- 0 5849 4771"/>
                              <a:gd name="T45" fmla="*/ T44 w 2391"/>
                              <a:gd name="T46" fmla="+- 0 2959 2445"/>
                              <a:gd name="T47" fmla="*/ 2959 h 2117"/>
                              <a:gd name="T48" fmla="+- 0 6185 4771"/>
                              <a:gd name="T49" fmla="*/ T48 w 2391"/>
                              <a:gd name="T50" fmla="+- 0 3295 2445"/>
                              <a:gd name="T51" fmla="*/ 3295 h 2117"/>
                              <a:gd name="T52" fmla="+- 0 6379 4771"/>
                              <a:gd name="T53" fmla="*/ T52 w 2391"/>
                              <a:gd name="T54" fmla="+- 0 3559 2445"/>
                              <a:gd name="T55" fmla="*/ 3559 h 2117"/>
                              <a:gd name="T56" fmla="+- 0 6550 4771"/>
                              <a:gd name="T57" fmla="*/ T56 w 2391"/>
                              <a:gd name="T58" fmla="+- 0 3856 2445"/>
                              <a:gd name="T59" fmla="*/ 3856 h 2117"/>
                              <a:gd name="T60" fmla="+- 0 6658 4771"/>
                              <a:gd name="T61" fmla="*/ T60 w 2391"/>
                              <a:gd name="T62" fmla="+- 0 4096 2445"/>
                              <a:gd name="T63" fmla="*/ 4096 h 2117"/>
                              <a:gd name="T64" fmla="+- 0 4778 4771"/>
                              <a:gd name="T65" fmla="*/ T64 w 2391"/>
                              <a:gd name="T66" fmla="+- 0 2445 2445"/>
                              <a:gd name="T67" fmla="*/ 2445 h 2117"/>
                              <a:gd name="T68" fmla="+- 0 6936 4771"/>
                              <a:gd name="T69" fmla="*/ T68 w 2391"/>
                              <a:gd name="T70" fmla="+- 0 3984 2445"/>
                              <a:gd name="T71" fmla="*/ 3984 h 2117"/>
                              <a:gd name="T72" fmla="+- 0 6718 4771"/>
                              <a:gd name="T73" fmla="*/ T72 w 2391"/>
                              <a:gd name="T74" fmla="+- 0 3640 2445"/>
                              <a:gd name="T75" fmla="*/ 3640 h 2117"/>
                              <a:gd name="T76" fmla="+- 0 6485 4771"/>
                              <a:gd name="T77" fmla="*/ T76 w 2391"/>
                              <a:gd name="T78" fmla="+- 0 3340 2445"/>
                              <a:gd name="T79" fmla="*/ 3340 h 2117"/>
                              <a:gd name="T80" fmla="+- 0 6238 4771"/>
                              <a:gd name="T81" fmla="*/ T80 w 2391"/>
                              <a:gd name="T82" fmla="+- 0 3084 2445"/>
                              <a:gd name="T83" fmla="*/ 3084 h 2117"/>
                              <a:gd name="T84" fmla="+- 0 5906 4771"/>
                              <a:gd name="T85" fmla="*/ T84 w 2391"/>
                              <a:gd name="T86" fmla="+- 0 2824 2445"/>
                              <a:gd name="T87" fmla="*/ 2824 h 2117"/>
                              <a:gd name="T88" fmla="+- 0 5626 4771"/>
                              <a:gd name="T89" fmla="*/ T88 w 2391"/>
                              <a:gd name="T90" fmla="+- 0 2666 2445"/>
                              <a:gd name="T91" fmla="*/ 2666 h 2117"/>
                              <a:gd name="T92" fmla="+- 0 5254 4771"/>
                              <a:gd name="T93" fmla="*/ T92 w 2391"/>
                              <a:gd name="T94" fmla="+- 0 2529 2445"/>
                              <a:gd name="T95" fmla="*/ 2529 h 2117"/>
                              <a:gd name="T96" fmla="+- 0 4844 4771"/>
                              <a:gd name="T97" fmla="*/ T96 w 2391"/>
                              <a:gd name="T98" fmla="+- 0 2460 2445"/>
                              <a:gd name="T99" fmla="*/ 2460 h 2117"/>
                              <a:gd name="T100" fmla="+- 0 5100 4771"/>
                              <a:gd name="T101" fmla="*/ T100 w 2391"/>
                              <a:gd name="T102" fmla="+- 0 2484 2445"/>
                              <a:gd name="T103" fmla="*/ 2484 h 2117"/>
                              <a:gd name="T104" fmla="+- 0 5410 4771"/>
                              <a:gd name="T105" fmla="*/ T104 w 2391"/>
                              <a:gd name="T106" fmla="+- 0 2568 2445"/>
                              <a:gd name="T107" fmla="*/ 2568 h 2117"/>
                              <a:gd name="T108" fmla="+- 0 5772 4771"/>
                              <a:gd name="T109" fmla="*/ T108 w 2391"/>
                              <a:gd name="T110" fmla="+- 0 2731 2445"/>
                              <a:gd name="T111" fmla="*/ 2731 h 2117"/>
                              <a:gd name="T112" fmla="+- 0 6048 4771"/>
                              <a:gd name="T113" fmla="*/ T112 w 2391"/>
                              <a:gd name="T114" fmla="+- 0 2913 2445"/>
                              <a:gd name="T115" fmla="*/ 2913 h 2117"/>
                              <a:gd name="T116" fmla="+- 0 6307 4771"/>
                              <a:gd name="T117" fmla="*/ T116 w 2391"/>
                              <a:gd name="T118" fmla="+- 0 3136 2445"/>
                              <a:gd name="T119" fmla="*/ 3136 h 2117"/>
                              <a:gd name="T120" fmla="+- 0 6552 4771"/>
                              <a:gd name="T121" fmla="*/ T120 w 2391"/>
                              <a:gd name="T122" fmla="+- 0 3405 2445"/>
                              <a:gd name="T123" fmla="*/ 3405 h 2117"/>
                              <a:gd name="T124" fmla="+- 0 6838 4771"/>
                              <a:gd name="T125" fmla="*/ T124 w 2391"/>
                              <a:gd name="T126" fmla="+- 0 3801 2445"/>
                              <a:gd name="T127" fmla="*/ 3801 h 2117"/>
                              <a:gd name="T128" fmla="+- 0 6946 4771"/>
                              <a:gd name="T129" fmla="*/ T128 w 2391"/>
                              <a:gd name="T130" fmla="+- 0 3979 2445"/>
                              <a:gd name="T131" fmla="*/ 3979 h 2117"/>
                              <a:gd name="T132" fmla="+- 0 6946 4771"/>
                              <a:gd name="T133" fmla="*/ T132 w 2391"/>
                              <a:gd name="T134" fmla="+- 0 3979 2445"/>
                              <a:gd name="T135" fmla="*/ 3979 h 2117"/>
                              <a:gd name="T136" fmla="+- 0 7159 4771"/>
                              <a:gd name="T137" fmla="*/ T136 w 2391"/>
                              <a:gd name="T138" fmla="+- 0 3885 2445"/>
                              <a:gd name="T139" fmla="*/ 3885 h 2117"/>
                              <a:gd name="T140" fmla="+- 0 7151 4771"/>
                              <a:gd name="T141" fmla="*/ T140 w 2391"/>
                              <a:gd name="T142" fmla="+- 0 3896 2445"/>
                              <a:gd name="T143" fmla="*/ 3896 h 2117"/>
                              <a:gd name="T144" fmla="+- 0 7159 4771"/>
                              <a:gd name="T145" fmla="*/ T144 w 2391"/>
                              <a:gd name="T146" fmla="+- 0 3892 2445"/>
                              <a:gd name="T147" fmla="*/ 3892 h 2117"/>
                              <a:gd name="T148" fmla="+- 0 7056 4771"/>
                              <a:gd name="T149" fmla="*/ T148 w 2391"/>
                              <a:gd name="T150" fmla="+- 0 4552 2445"/>
                              <a:gd name="T151" fmla="*/ 4552 h 2117"/>
                              <a:gd name="T152" fmla="+- 0 7152 4771"/>
                              <a:gd name="T153" fmla="*/ T152 w 2391"/>
                              <a:gd name="T154" fmla="+- 0 3888 2445"/>
                              <a:gd name="T155" fmla="*/ 3888 h 2117"/>
                              <a:gd name="T156" fmla="+- 0 6946 4771"/>
                              <a:gd name="T157" fmla="*/ T156 w 2391"/>
                              <a:gd name="T158" fmla="+- 0 3979 2445"/>
                              <a:gd name="T159" fmla="*/ 3979 h 2117"/>
                              <a:gd name="T160" fmla="+- 0 6655 4771"/>
                              <a:gd name="T161" fmla="*/ T160 w 2391"/>
                              <a:gd name="T162" fmla="+- 0 4104 2445"/>
                              <a:gd name="T163" fmla="*/ 4104 h 2117"/>
                              <a:gd name="T164" fmla="+- 0 6665 4771"/>
                              <a:gd name="T165" fmla="*/ T164 w 2391"/>
                              <a:gd name="T166" fmla="+- 0 4104 2445"/>
                              <a:gd name="T167" fmla="*/ 4104 h 2117"/>
                              <a:gd name="T168" fmla="+- 0 6665 4771"/>
                              <a:gd name="T169" fmla="*/ T168 w 2391"/>
                              <a:gd name="T170" fmla="+- 0 4098 2445"/>
                              <a:gd name="T171" fmla="*/ 4098 h 2117"/>
                              <a:gd name="T172" fmla="+- 0 6439 4771"/>
                              <a:gd name="T173" fmla="*/ T172 w 2391"/>
                              <a:gd name="T174" fmla="+- 0 4190 2445"/>
                              <a:gd name="T175" fmla="*/ 4190 h 2117"/>
                              <a:gd name="T176" fmla="+- 0 6662 4771"/>
                              <a:gd name="T177" fmla="*/ T176 w 2391"/>
                              <a:gd name="T178" fmla="+- 0 4104 2445"/>
                              <a:gd name="T179" fmla="*/ 4104 h 2117"/>
                              <a:gd name="T180" fmla="+- 0 6446 4771"/>
                              <a:gd name="T181" fmla="*/ T180 w 2391"/>
                              <a:gd name="T182" fmla="+- 0 4190 2445"/>
                              <a:gd name="T183" fmla="*/ 4190 h 2117"/>
                              <a:gd name="T184" fmla="+- 0 6453 4771"/>
                              <a:gd name="T185" fmla="*/ T184 w 2391"/>
                              <a:gd name="T186" fmla="+- 0 4194 2445"/>
                              <a:gd name="T187" fmla="*/ 4194 h 2117"/>
                              <a:gd name="T188" fmla="+- 0 6463 4771"/>
                              <a:gd name="T189" fmla="*/ T188 w 2391"/>
                              <a:gd name="T190" fmla="+- 0 4190 2445"/>
                              <a:gd name="T191" fmla="*/ 4190 h 2117"/>
                              <a:gd name="T192" fmla="+- 0 6442 4771"/>
                              <a:gd name="T193" fmla="*/ T192 w 2391"/>
                              <a:gd name="T194" fmla="+- 0 4197 2445"/>
                              <a:gd name="T195" fmla="*/ 4197 h 2117"/>
                              <a:gd name="T196" fmla="+- 0 7046 4771"/>
                              <a:gd name="T197" fmla="*/ T196 w 2391"/>
                              <a:gd name="T198" fmla="+- 0 4557 2445"/>
                              <a:gd name="T199" fmla="*/ 4557 h 2117"/>
                              <a:gd name="T200" fmla="+- 0 7046 4771"/>
                              <a:gd name="T201" fmla="*/ T200 w 2391"/>
                              <a:gd name="T202" fmla="+- 0 4557 2445"/>
                              <a:gd name="T203" fmla="*/ 4557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91" h="2117">
                                <a:moveTo>
                                  <a:pt x="1882" y="1653"/>
                                </a:moveTo>
                                <a:lnTo>
                                  <a:pt x="1848" y="1575"/>
                                </a:lnTo>
                                <a:lnTo>
                                  <a:pt x="1810" y="1493"/>
                                </a:lnTo>
                                <a:lnTo>
                                  <a:pt x="1771" y="1414"/>
                                </a:lnTo>
                                <a:lnTo>
                                  <a:pt x="1731" y="1337"/>
                                </a:lnTo>
                                <a:lnTo>
                                  <a:pt x="1687" y="1263"/>
                                </a:lnTo>
                                <a:lnTo>
                                  <a:pt x="1601" y="1119"/>
                                </a:lnTo>
                                <a:lnTo>
                                  <a:pt x="1553" y="1049"/>
                                </a:lnTo>
                                <a:lnTo>
                                  <a:pt x="1457" y="919"/>
                                </a:lnTo>
                                <a:lnTo>
                                  <a:pt x="1407" y="857"/>
                                </a:lnTo>
                                <a:lnTo>
                                  <a:pt x="1354" y="795"/>
                                </a:lnTo>
                                <a:lnTo>
                                  <a:pt x="1301" y="737"/>
                                </a:lnTo>
                                <a:lnTo>
                                  <a:pt x="1246" y="679"/>
                                </a:lnTo>
                                <a:lnTo>
                                  <a:pt x="1131" y="574"/>
                                </a:lnTo>
                                <a:lnTo>
                                  <a:pt x="1011" y="473"/>
                                </a:lnTo>
                                <a:lnTo>
                                  <a:pt x="948" y="427"/>
                                </a:lnTo>
                                <a:lnTo>
                                  <a:pt x="819" y="341"/>
                                </a:lnTo>
                                <a:lnTo>
                                  <a:pt x="751" y="300"/>
                                </a:lnTo>
                                <a:lnTo>
                                  <a:pt x="684" y="262"/>
                                </a:lnTo>
                                <a:lnTo>
                                  <a:pt x="615" y="226"/>
                                </a:lnTo>
                                <a:lnTo>
                                  <a:pt x="543" y="192"/>
                                </a:lnTo>
                                <a:lnTo>
                                  <a:pt x="471" y="161"/>
                                </a:lnTo>
                                <a:lnTo>
                                  <a:pt x="396" y="130"/>
                                </a:lnTo>
                                <a:lnTo>
                                  <a:pt x="322" y="101"/>
                                </a:lnTo>
                                <a:lnTo>
                                  <a:pt x="87" y="29"/>
                                </a:lnTo>
                                <a:lnTo>
                                  <a:pt x="5" y="10"/>
                                </a:lnTo>
                                <a:lnTo>
                                  <a:pt x="3" y="10"/>
                                </a:lnTo>
                                <a:lnTo>
                                  <a:pt x="0" y="7"/>
                                </a:lnTo>
                                <a:lnTo>
                                  <a:pt x="3" y="5"/>
                                </a:lnTo>
                                <a:lnTo>
                                  <a:pt x="3" y="3"/>
                                </a:lnTo>
                                <a:lnTo>
                                  <a:pt x="5" y="0"/>
                                </a:lnTo>
                                <a:lnTo>
                                  <a:pt x="7" y="0"/>
                                </a:lnTo>
                                <a:lnTo>
                                  <a:pt x="7" y="10"/>
                                </a:lnTo>
                                <a:lnTo>
                                  <a:pt x="73" y="15"/>
                                </a:lnTo>
                                <a:lnTo>
                                  <a:pt x="89" y="19"/>
                                </a:lnTo>
                                <a:lnTo>
                                  <a:pt x="171" y="43"/>
                                </a:lnTo>
                                <a:lnTo>
                                  <a:pt x="324" y="91"/>
                                </a:lnTo>
                                <a:lnTo>
                                  <a:pt x="401" y="120"/>
                                </a:lnTo>
                                <a:lnTo>
                                  <a:pt x="475" y="151"/>
                                </a:lnTo>
                                <a:lnTo>
                                  <a:pt x="547" y="183"/>
                                </a:lnTo>
                                <a:lnTo>
                                  <a:pt x="619" y="219"/>
                                </a:lnTo>
                                <a:lnTo>
                                  <a:pt x="689" y="255"/>
                                </a:lnTo>
                                <a:lnTo>
                                  <a:pt x="759" y="293"/>
                                </a:lnTo>
                                <a:lnTo>
                                  <a:pt x="826" y="334"/>
                                </a:lnTo>
                                <a:lnTo>
                                  <a:pt x="891" y="375"/>
                                </a:lnTo>
                                <a:lnTo>
                                  <a:pt x="953" y="420"/>
                                </a:lnTo>
                                <a:lnTo>
                                  <a:pt x="1018" y="466"/>
                                </a:lnTo>
                                <a:lnTo>
                                  <a:pt x="1078" y="514"/>
                                </a:lnTo>
                                <a:lnTo>
                                  <a:pt x="1138" y="567"/>
                                </a:lnTo>
                                <a:lnTo>
                                  <a:pt x="1253" y="672"/>
                                </a:lnTo>
                                <a:lnTo>
                                  <a:pt x="1308" y="730"/>
                                </a:lnTo>
                                <a:lnTo>
                                  <a:pt x="1414" y="850"/>
                                </a:lnTo>
                                <a:lnTo>
                                  <a:pt x="1464" y="912"/>
                                </a:lnTo>
                                <a:lnTo>
                                  <a:pt x="1515" y="977"/>
                                </a:lnTo>
                                <a:lnTo>
                                  <a:pt x="1563" y="1044"/>
                                </a:lnTo>
                                <a:lnTo>
                                  <a:pt x="1608" y="1114"/>
                                </a:lnTo>
                                <a:lnTo>
                                  <a:pt x="1654" y="1186"/>
                                </a:lnTo>
                                <a:lnTo>
                                  <a:pt x="1697" y="1258"/>
                                </a:lnTo>
                                <a:lnTo>
                                  <a:pt x="1740" y="1332"/>
                                </a:lnTo>
                                <a:lnTo>
                                  <a:pt x="1779" y="1411"/>
                                </a:lnTo>
                                <a:lnTo>
                                  <a:pt x="1819" y="1491"/>
                                </a:lnTo>
                                <a:lnTo>
                                  <a:pt x="1858" y="1570"/>
                                </a:lnTo>
                                <a:lnTo>
                                  <a:pt x="1893" y="1651"/>
                                </a:lnTo>
                                <a:lnTo>
                                  <a:pt x="1887" y="1651"/>
                                </a:lnTo>
                                <a:lnTo>
                                  <a:pt x="1882" y="1653"/>
                                </a:lnTo>
                                <a:close/>
                                <a:moveTo>
                                  <a:pt x="73" y="15"/>
                                </a:moveTo>
                                <a:lnTo>
                                  <a:pt x="7" y="10"/>
                                </a:lnTo>
                                <a:lnTo>
                                  <a:pt x="7" y="0"/>
                                </a:lnTo>
                                <a:lnTo>
                                  <a:pt x="73" y="15"/>
                                </a:lnTo>
                                <a:close/>
                                <a:moveTo>
                                  <a:pt x="2172" y="1541"/>
                                </a:moveTo>
                                <a:lnTo>
                                  <a:pt x="2167" y="1541"/>
                                </a:lnTo>
                                <a:lnTo>
                                  <a:pt x="2165" y="1539"/>
                                </a:lnTo>
                                <a:lnTo>
                                  <a:pt x="2112" y="1447"/>
                                </a:lnTo>
                                <a:lnTo>
                                  <a:pt x="2057" y="1361"/>
                                </a:lnTo>
                                <a:lnTo>
                                  <a:pt x="2002" y="1277"/>
                                </a:lnTo>
                                <a:lnTo>
                                  <a:pt x="1947" y="1195"/>
                                </a:lnTo>
                                <a:lnTo>
                                  <a:pt x="1889" y="1116"/>
                                </a:lnTo>
                                <a:lnTo>
                                  <a:pt x="1831" y="1039"/>
                                </a:lnTo>
                                <a:lnTo>
                                  <a:pt x="1774" y="965"/>
                                </a:lnTo>
                                <a:lnTo>
                                  <a:pt x="1714" y="895"/>
                                </a:lnTo>
                                <a:lnTo>
                                  <a:pt x="1654" y="828"/>
                                </a:lnTo>
                                <a:lnTo>
                                  <a:pt x="1591" y="761"/>
                                </a:lnTo>
                                <a:lnTo>
                                  <a:pt x="1529" y="699"/>
                                </a:lnTo>
                                <a:lnTo>
                                  <a:pt x="1467" y="639"/>
                                </a:lnTo>
                                <a:lnTo>
                                  <a:pt x="1402" y="581"/>
                                </a:lnTo>
                                <a:lnTo>
                                  <a:pt x="1337" y="528"/>
                                </a:lnTo>
                                <a:lnTo>
                                  <a:pt x="1270" y="475"/>
                                </a:lnTo>
                                <a:lnTo>
                                  <a:pt x="1135" y="379"/>
                                </a:lnTo>
                                <a:lnTo>
                                  <a:pt x="1066" y="336"/>
                                </a:lnTo>
                                <a:lnTo>
                                  <a:pt x="996" y="295"/>
                                </a:lnTo>
                                <a:lnTo>
                                  <a:pt x="927" y="257"/>
                                </a:lnTo>
                                <a:lnTo>
                                  <a:pt x="855" y="221"/>
                                </a:lnTo>
                                <a:lnTo>
                                  <a:pt x="783" y="190"/>
                                </a:lnTo>
                                <a:lnTo>
                                  <a:pt x="708" y="159"/>
                                </a:lnTo>
                                <a:lnTo>
                                  <a:pt x="559" y="106"/>
                                </a:lnTo>
                                <a:lnTo>
                                  <a:pt x="483" y="84"/>
                                </a:lnTo>
                                <a:lnTo>
                                  <a:pt x="406" y="65"/>
                                </a:lnTo>
                                <a:lnTo>
                                  <a:pt x="329" y="48"/>
                                </a:lnTo>
                                <a:lnTo>
                                  <a:pt x="168" y="24"/>
                                </a:lnTo>
                                <a:lnTo>
                                  <a:pt x="73" y="15"/>
                                </a:lnTo>
                                <a:lnTo>
                                  <a:pt x="7" y="0"/>
                                </a:lnTo>
                                <a:lnTo>
                                  <a:pt x="89" y="5"/>
                                </a:lnTo>
                                <a:lnTo>
                                  <a:pt x="171" y="15"/>
                                </a:lnTo>
                                <a:lnTo>
                                  <a:pt x="329" y="39"/>
                                </a:lnTo>
                                <a:lnTo>
                                  <a:pt x="408" y="55"/>
                                </a:lnTo>
                                <a:lnTo>
                                  <a:pt x="485" y="75"/>
                                </a:lnTo>
                                <a:lnTo>
                                  <a:pt x="562" y="96"/>
                                </a:lnTo>
                                <a:lnTo>
                                  <a:pt x="639" y="123"/>
                                </a:lnTo>
                                <a:lnTo>
                                  <a:pt x="713" y="149"/>
                                </a:lnTo>
                                <a:lnTo>
                                  <a:pt x="787" y="180"/>
                                </a:lnTo>
                                <a:lnTo>
                                  <a:pt x="931" y="247"/>
                                </a:lnTo>
                                <a:lnTo>
                                  <a:pt x="1001" y="286"/>
                                </a:lnTo>
                                <a:lnTo>
                                  <a:pt x="1073" y="329"/>
                                </a:lnTo>
                                <a:lnTo>
                                  <a:pt x="1140" y="372"/>
                                </a:lnTo>
                                <a:lnTo>
                                  <a:pt x="1210" y="418"/>
                                </a:lnTo>
                                <a:lnTo>
                                  <a:pt x="1277" y="468"/>
                                </a:lnTo>
                                <a:lnTo>
                                  <a:pt x="1342" y="519"/>
                                </a:lnTo>
                                <a:lnTo>
                                  <a:pt x="1409" y="574"/>
                                </a:lnTo>
                                <a:lnTo>
                                  <a:pt x="1474" y="631"/>
                                </a:lnTo>
                                <a:lnTo>
                                  <a:pt x="1536" y="691"/>
                                </a:lnTo>
                                <a:lnTo>
                                  <a:pt x="1599" y="754"/>
                                </a:lnTo>
                                <a:lnTo>
                                  <a:pt x="1661" y="821"/>
                                </a:lnTo>
                                <a:lnTo>
                                  <a:pt x="1721" y="888"/>
                                </a:lnTo>
                                <a:lnTo>
                                  <a:pt x="1781" y="960"/>
                                </a:lnTo>
                                <a:lnTo>
                                  <a:pt x="1841" y="1035"/>
                                </a:lnTo>
                                <a:lnTo>
                                  <a:pt x="1899" y="1109"/>
                                </a:lnTo>
                                <a:lnTo>
                                  <a:pt x="1956" y="1188"/>
                                </a:lnTo>
                                <a:lnTo>
                                  <a:pt x="2067" y="1356"/>
                                </a:lnTo>
                                <a:lnTo>
                                  <a:pt x="2119" y="1443"/>
                                </a:lnTo>
                                <a:lnTo>
                                  <a:pt x="2172" y="1529"/>
                                </a:lnTo>
                                <a:lnTo>
                                  <a:pt x="2167" y="1531"/>
                                </a:lnTo>
                                <a:lnTo>
                                  <a:pt x="2175" y="1534"/>
                                </a:lnTo>
                                <a:lnTo>
                                  <a:pt x="2189" y="1534"/>
                                </a:lnTo>
                                <a:lnTo>
                                  <a:pt x="2172" y="1541"/>
                                </a:lnTo>
                                <a:close/>
                                <a:moveTo>
                                  <a:pt x="2189" y="1534"/>
                                </a:moveTo>
                                <a:lnTo>
                                  <a:pt x="2175" y="1534"/>
                                </a:lnTo>
                                <a:lnTo>
                                  <a:pt x="2172" y="1529"/>
                                </a:lnTo>
                                <a:lnTo>
                                  <a:pt x="2383" y="1438"/>
                                </a:lnTo>
                                <a:lnTo>
                                  <a:pt x="2386" y="1438"/>
                                </a:lnTo>
                                <a:lnTo>
                                  <a:pt x="2388" y="1440"/>
                                </a:lnTo>
                                <a:lnTo>
                                  <a:pt x="2391" y="1440"/>
                                </a:lnTo>
                                <a:lnTo>
                                  <a:pt x="2391" y="1443"/>
                                </a:lnTo>
                                <a:lnTo>
                                  <a:pt x="2381" y="1443"/>
                                </a:lnTo>
                                <a:lnTo>
                                  <a:pt x="2380" y="1451"/>
                                </a:lnTo>
                                <a:lnTo>
                                  <a:pt x="2189" y="1534"/>
                                </a:lnTo>
                                <a:close/>
                                <a:moveTo>
                                  <a:pt x="2380" y="1451"/>
                                </a:moveTo>
                                <a:lnTo>
                                  <a:pt x="2381" y="1443"/>
                                </a:lnTo>
                                <a:lnTo>
                                  <a:pt x="2388" y="1447"/>
                                </a:lnTo>
                                <a:lnTo>
                                  <a:pt x="2380" y="1451"/>
                                </a:lnTo>
                                <a:close/>
                                <a:moveTo>
                                  <a:pt x="2288" y="2112"/>
                                </a:moveTo>
                                <a:lnTo>
                                  <a:pt x="2275" y="2112"/>
                                </a:lnTo>
                                <a:lnTo>
                                  <a:pt x="2285" y="2107"/>
                                </a:lnTo>
                                <a:lnTo>
                                  <a:pt x="2277" y="2103"/>
                                </a:lnTo>
                                <a:lnTo>
                                  <a:pt x="2380" y="1451"/>
                                </a:lnTo>
                                <a:lnTo>
                                  <a:pt x="2388" y="1447"/>
                                </a:lnTo>
                                <a:lnTo>
                                  <a:pt x="2381" y="1443"/>
                                </a:lnTo>
                                <a:lnTo>
                                  <a:pt x="2391" y="1443"/>
                                </a:lnTo>
                                <a:lnTo>
                                  <a:pt x="2391" y="1445"/>
                                </a:lnTo>
                                <a:lnTo>
                                  <a:pt x="2288" y="2112"/>
                                </a:lnTo>
                                <a:close/>
                                <a:moveTo>
                                  <a:pt x="2175" y="1534"/>
                                </a:moveTo>
                                <a:lnTo>
                                  <a:pt x="2167" y="1531"/>
                                </a:lnTo>
                                <a:lnTo>
                                  <a:pt x="2172" y="1529"/>
                                </a:lnTo>
                                <a:lnTo>
                                  <a:pt x="2175" y="1534"/>
                                </a:lnTo>
                                <a:close/>
                                <a:moveTo>
                                  <a:pt x="1884" y="1659"/>
                                </a:moveTo>
                                <a:lnTo>
                                  <a:pt x="1882" y="1653"/>
                                </a:lnTo>
                                <a:lnTo>
                                  <a:pt x="1887" y="1651"/>
                                </a:lnTo>
                                <a:lnTo>
                                  <a:pt x="1884" y="1659"/>
                                </a:lnTo>
                                <a:close/>
                                <a:moveTo>
                                  <a:pt x="1894" y="1659"/>
                                </a:moveTo>
                                <a:lnTo>
                                  <a:pt x="1884" y="1659"/>
                                </a:lnTo>
                                <a:lnTo>
                                  <a:pt x="1887" y="1651"/>
                                </a:lnTo>
                                <a:lnTo>
                                  <a:pt x="1893" y="1651"/>
                                </a:lnTo>
                                <a:lnTo>
                                  <a:pt x="1894" y="1653"/>
                                </a:lnTo>
                                <a:lnTo>
                                  <a:pt x="1894" y="1659"/>
                                </a:lnTo>
                                <a:close/>
                                <a:moveTo>
                                  <a:pt x="1675" y="1752"/>
                                </a:moveTo>
                                <a:lnTo>
                                  <a:pt x="1668" y="1752"/>
                                </a:lnTo>
                                <a:lnTo>
                                  <a:pt x="1668" y="1745"/>
                                </a:lnTo>
                                <a:lnTo>
                                  <a:pt x="1671" y="1743"/>
                                </a:lnTo>
                                <a:lnTo>
                                  <a:pt x="1882" y="1653"/>
                                </a:lnTo>
                                <a:lnTo>
                                  <a:pt x="1884" y="1659"/>
                                </a:lnTo>
                                <a:lnTo>
                                  <a:pt x="1891" y="1659"/>
                                </a:lnTo>
                                <a:lnTo>
                                  <a:pt x="1891" y="1661"/>
                                </a:lnTo>
                                <a:lnTo>
                                  <a:pt x="1889" y="1661"/>
                                </a:lnTo>
                                <a:lnTo>
                                  <a:pt x="1692" y="1745"/>
                                </a:lnTo>
                                <a:lnTo>
                                  <a:pt x="1675" y="1745"/>
                                </a:lnTo>
                                <a:lnTo>
                                  <a:pt x="1675" y="1752"/>
                                </a:lnTo>
                                <a:close/>
                                <a:moveTo>
                                  <a:pt x="1675" y="1752"/>
                                </a:moveTo>
                                <a:lnTo>
                                  <a:pt x="1675" y="1745"/>
                                </a:lnTo>
                                <a:lnTo>
                                  <a:pt x="1682" y="1749"/>
                                </a:lnTo>
                                <a:lnTo>
                                  <a:pt x="1675" y="1752"/>
                                </a:lnTo>
                                <a:close/>
                                <a:moveTo>
                                  <a:pt x="1682" y="1749"/>
                                </a:moveTo>
                                <a:lnTo>
                                  <a:pt x="1675" y="1745"/>
                                </a:lnTo>
                                <a:lnTo>
                                  <a:pt x="1692" y="1745"/>
                                </a:lnTo>
                                <a:lnTo>
                                  <a:pt x="1682" y="1749"/>
                                </a:lnTo>
                                <a:close/>
                                <a:moveTo>
                                  <a:pt x="2285" y="2117"/>
                                </a:moveTo>
                                <a:lnTo>
                                  <a:pt x="2278" y="2117"/>
                                </a:lnTo>
                                <a:lnTo>
                                  <a:pt x="1671" y="1752"/>
                                </a:lnTo>
                                <a:lnTo>
                                  <a:pt x="1675" y="1752"/>
                                </a:lnTo>
                                <a:lnTo>
                                  <a:pt x="1682" y="1749"/>
                                </a:lnTo>
                                <a:lnTo>
                                  <a:pt x="2277" y="2103"/>
                                </a:lnTo>
                                <a:lnTo>
                                  <a:pt x="2275" y="2112"/>
                                </a:lnTo>
                                <a:lnTo>
                                  <a:pt x="2288" y="2112"/>
                                </a:lnTo>
                                <a:lnTo>
                                  <a:pt x="2287" y="2115"/>
                                </a:lnTo>
                                <a:lnTo>
                                  <a:pt x="2285" y="2117"/>
                                </a:lnTo>
                                <a:close/>
                                <a:moveTo>
                                  <a:pt x="2275" y="2112"/>
                                </a:moveTo>
                                <a:lnTo>
                                  <a:pt x="2277" y="2103"/>
                                </a:lnTo>
                                <a:lnTo>
                                  <a:pt x="2285" y="2107"/>
                                </a:lnTo>
                                <a:lnTo>
                                  <a:pt x="2275" y="2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427"/>
                        <wps:cNvSpPr>
                          <a:spLocks/>
                        </wps:cNvSpPr>
                        <wps:spPr bwMode="auto">
                          <a:xfrm>
                            <a:off x="5719" y="2773"/>
                            <a:ext cx="68" cy="68"/>
                          </a:xfrm>
                          <a:custGeom>
                            <a:avLst/>
                            <a:gdLst>
                              <a:gd name="T0" fmla="+- 0 5753 5719"/>
                              <a:gd name="T1" fmla="*/ T0 w 68"/>
                              <a:gd name="T2" fmla="+- 0 2841 2774"/>
                              <a:gd name="T3" fmla="*/ 2841 h 68"/>
                              <a:gd name="T4" fmla="+- 0 5739 5719"/>
                              <a:gd name="T5" fmla="*/ T4 w 68"/>
                              <a:gd name="T6" fmla="+- 0 2839 2774"/>
                              <a:gd name="T7" fmla="*/ 2839 h 68"/>
                              <a:gd name="T8" fmla="+- 0 5729 5719"/>
                              <a:gd name="T9" fmla="*/ T8 w 68"/>
                              <a:gd name="T10" fmla="+- 0 2832 2774"/>
                              <a:gd name="T11" fmla="*/ 2832 h 68"/>
                              <a:gd name="T12" fmla="+- 0 5722 5719"/>
                              <a:gd name="T13" fmla="*/ T12 w 68"/>
                              <a:gd name="T14" fmla="+- 0 2821 2774"/>
                              <a:gd name="T15" fmla="*/ 2821 h 68"/>
                              <a:gd name="T16" fmla="+- 0 5719 5719"/>
                              <a:gd name="T17" fmla="*/ T16 w 68"/>
                              <a:gd name="T18" fmla="+- 0 2808 2774"/>
                              <a:gd name="T19" fmla="*/ 2808 h 68"/>
                              <a:gd name="T20" fmla="+- 0 5722 5719"/>
                              <a:gd name="T21" fmla="*/ T20 w 68"/>
                              <a:gd name="T22" fmla="+- 0 2794 2774"/>
                              <a:gd name="T23" fmla="*/ 2794 h 68"/>
                              <a:gd name="T24" fmla="+- 0 5729 5719"/>
                              <a:gd name="T25" fmla="*/ T24 w 68"/>
                              <a:gd name="T26" fmla="+- 0 2784 2774"/>
                              <a:gd name="T27" fmla="*/ 2784 h 68"/>
                              <a:gd name="T28" fmla="+- 0 5739 5719"/>
                              <a:gd name="T29" fmla="*/ T28 w 68"/>
                              <a:gd name="T30" fmla="+- 0 2776 2774"/>
                              <a:gd name="T31" fmla="*/ 2776 h 68"/>
                              <a:gd name="T32" fmla="+- 0 5753 5719"/>
                              <a:gd name="T33" fmla="*/ T32 w 68"/>
                              <a:gd name="T34" fmla="+- 0 2774 2774"/>
                              <a:gd name="T35" fmla="*/ 2774 h 68"/>
                              <a:gd name="T36" fmla="+- 0 5766 5719"/>
                              <a:gd name="T37" fmla="*/ T36 w 68"/>
                              <a:gd name="T38" fmla="+- 0 2776 2774"/>
                              <a:gd name="T39" fmla="*/ 2776 h 68"/>
                              <a:gd name="T40" fmla="+- 0 5777 5719"/>
                              <a:gd name="T41" fmla="*/ T40 w 68"/>
                              <a:gd name="T42" fmla="+- 0 2784 2774"/>
                              <a:gd name="T43" fmla="*/ 2784 h 68"/>
                              <a:gd name="T44" fmla="+- 0 5784 5719"/>
                              <a:gd name="T45" fmla="*/ T44 w 68"/>
                              <a:gd name="T46" fmla="+- 0 2794 2774"/>
                              <a:gd name="T47" fmla="*/ 2794 h 68"/>
                              <a:gd name="T48" fmla="+- 0 5786 5719"/>
                              <a:gd name="T49" fmla="*/ T48 w 68"/>
                              <a:gd name="T50" fmla="+- 0 2808 2774"/>
                              <a:gd name="T51" fmla="*/ 2808 h 68"/>
                              <a:gd name="T52" fmla="+- 0 5784 5719"/>
                              <a:gd name="T53" fmla="*/ T52 w 68"/>
                              <a:gd name="T54" fmla="+- 0 2821 2774"/>
                              <a:gd name="T55" fmla="*/ 2821 h 68"/>
                              <a:gd name="T56" fmla="+- 0 5777 5719"/>
                              <a:gd name="T57" fmla="*/ T56 w 68"/>
                              <a:gd name="T58" fmla="+- 0 2832 2774"/>
                              <a:gd name="T59" fmla="*/ 2832 h 68"/>
                              <a:gd name="T60" fmla="+- 0 5766 5719"/>
                              <a:gd name="T61" fmla="*/ T60 w 68"/>
                              <a:gd name="T62" fmla="+- 0 2839 2774"/>
                              <a:gd name="T63" fmla="*/ 2839 h 68"/>
                              <a:gd name="T64" fmla="+- 0 5753 5719"/>
                              <a:gd name="T65" fmla="*/ T64 w 68"/>
                              <a:gd name="T66" fmla="+- 0 2841 2774"/>
                              <a:gd name="T67" fmla="*/ 284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67"/>
                                </a:moveTo>
                                <a:lnTo>
                                  <a:pt x="20" y="65"/>
                                </a:lnTo>
                                <a:lnTo>
                                  <a:pt x="10" y="58"/>
                                </a:lnTo>
                                <a:lnTo>
                                  <a:pt x="3" y="47"/>
                                </a:lnTo>
                                <a:lnTo>
                                  <a:pt x="0" y="34"/>
                                </a:lnTo>
                                <a:lnTo>
                                  <a:pt x="3" y="20"/>
                                </a:lnTo>
                                <a:lnTo>
                                  <a:pt x="10" y="10"/>
                                </a:lnTo>
                                <a:lnTo>
                                  <a:pt x="20" y="2"/>
                                </a:lnTo>
                                <a:lnTo>
                                  <a:pt x="34" y="0"/>
                                </a:lnTo>
                                <a:lnTo>
                                  <a:pt x="47" y="2"/>
                                </a:lnTo>
                                <a:lnTo>
                                  <a:pt x="58" y="10"/>
                                </a:lnTo>
                                <a:lnTo>
                                  <a:pt x="65" y="20"/>
                                </a:lnTo>
                                <a:lnTo>
                                  <a:pt x="67" y="34"/>
                                </a:lnTo>
                                <a:lnTo>
                                  <a:pt x="65" y="47"/>
                                </a:lnTo>
                                <a:lnTo>
                                  <a:pt x="58" y="58"/>
                                </a:lnTo>
                                <a:lnTo>
                                  <a:pt x="47" y="65"/>
                                </a:lnTo>
                                <a:lnTo>
                                  <a:pt x="34" y="67"/>
                                </a:lnTo>
                                <a:close/>
                              </a:path>
                            </a:pathLst>
                          </a:custGeom>
                          <a:solidFill>
                            <a:srgbClr val="AAD3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428"/>
                        <wps:cNvSpPr>
                          <a:spLocks/>
                        </wps:cNvSpPr>
                        <wps:spPr bwMode="auto">
                          <a:xfrm>
                            <a:off x="5714" y="2769"/>
                            <a:ext cx="77" cy="77"/>
                          </a:xfrm>
                          <a:custGeom>
                            <a:avLst/>
                            <a:gdLst>
                              <a:gd name="T0" fmla="+- 0 5746 5714"/>
                              <a:gd name="T1" fmla="*/ T0 w 77"/>
                              <a:gd name="T2" fmla="+- 0 2846 2769"/>
                              <a:gd name="T3" fmla="*/ 2846 h 77"/>
                              <a:gd name="T4" fmla="+- 0 5731 5714"/>
                              <a:gd name="T5" fmla="*/ T4 w 77"/>
                              <a:gd name="T6" fmla="+- 0 2839 2769"/>
                              <a:gd name="T7" fmla="*/ 2839 h 77"/>
                              <a:gd name="T8" fmla="+- 0 5717 5714"/>
                              <a:gd name="T9" fmla="*/ T8 w 77"/>
                              <a:gd name="T10" fmla="+- 0 2822 2769"/>
                              <a:gd name="T11" fmla="*/ 2822 h 77"/>
                              <a:gd name="T12" fmla="+- 0 5714 5714"/>
                              <a:gd name="T13" fmla="*/ T12 w 77"/>
                              <a:gd name="T14" fmla="+- 0 2815 2769"/>
                              <a:gd name="T15" fmla="*/ 2815 h 77"/>
                              <a:gd name="T16" fmla="+- 0 5717 5714"/>
                              <a:gd name="T17" fmla="*/ T16 w 77"/>
                              <a:gd name="T18" fmla="+- 0 2798 2769"/>
                              <a:gd name="T19" fmla="*/ 2798 h 77"/>
                              <a:gd name="T20" fmla="+- 0 5722 5714"/>
                              <a:gd name="T21" fmla="*/ T20 w 77"/>
                              <a:gd name="T22" fmla="+- 0 2786 2769"/>
                              <a:gd name="T23" fmla="*/ 2786 h 77"/>
                              <a:gd name="T24" fmla="+- 0 5731 5714"/>
                              <a:gd name="T25" fmla="*/ T24 w 77"/>
                              <a:gd name="T26" fmla="+- 0 2774 2769"/>
                              <a:gd name="T27" fmla="*/ 2774 h 77"/>
                              <a:gd name="T28" fmla="+- 0 5762 5714"/>
                              <a:gd name="T29" fmla="*/ T28 w 77"/>
                              <a:gd name="T30" fmla="+- 0 2769 2769"/>
                              <a:gd name="T31" fmla="*/ 2769 h 77"/>
                              <a:gd name="T32" fmla="+- 0 5770 5714"/>
                              <a:gd name="T33" fmla="*/ T32 w 77"/>
                              <a:gd name="T34" fmla="+- 0 2772 2769"/>
                              <a:gd name="T35" fmla="*/ 2772 h 77"/>
                              <a:gd name="T36" fmla="+- 0 5782 5714"/>
                              <a:gd name="T37" fmla="*/ T36 w 77"/>
                              <a:gd name="T38" fmla="+- 0 2779 2769"/>
                              <a:gd name="T39" fmla="*/ 2779 h 77"/>
                              <a:gd name="T40" fmla="+- 0 5741 5714"/>
                              <a:gd name="T41" fmla="*/ T40 w 77"/>
                              <a:gd name="T42" fmla="+- 0 2781 2769"/>
                              <a:gd name="T43" fmla="*/ 2781 h 77"/>
                              <a:gd name="T44" fmla="+- 0 5736 5714"/>
                              <a:gd name="T45" fmla="*/ T44 w 77"/>
                              <a:gd name="T46" fmla="+- 0 2784 2769"/>
                              <a:gd name="T47" fmla="*/ 2784 h 77"/>
                              <a:gd name="T48" fmla="+- 0 5734 5714"/>
                              <a:gd name="T49" fmla="*/ T48 w 77"/>
                              <a:gd name="T50" fmla="+- 0 2786 2769"/>
                              <a:gd name="T51" fmla="*/ 2786 h 77"/>
                              <a:gd name="T52" fmla="+- 0 5726 5714"/>
                              <a:gd name="T53" fmla="*/ T52 w 77"/>
                              <a:gd name="T54" fmla="+- 0 2796 2769"/>
                              <a:gd name="T55" fmla="*/ 2796 h 77"/>
                              <a:gd name="T56" fmla="+- 0 5726 5714"/>
                              <a:gd name="T57" fmla="*/ T56 w 77"/>
                              <a:gd name="T58" fmla="+- 0 2803 2769"/>
                              <a:gd name="T59" fmla="*/ 2803 h 77"/>
                              <a:gd name="T60" fmla="+- 0 5726 5714"/>
                              <a:gd name="T61" fmla="*/ T60 w 77"/>
                              <a:gd name="T62" fmla="+- 0 2812 2769"/>
                              <a:gd name="T63" fmla="*/ 2812 h 77"/>
                              <a:gd name="T64" fmla="+- 0 5726 5714"/>
                              <a:gd name="T65" fmla="*/ T64 w 77"/>
                              <a:gd name="T66" fmla="+- 0 2820 2769"/>
                              <a:gd name="T67" fmla="*/ 2820 h 77"/>
                              <a:gd name="T68" fmla="+- 0 5729 5714"/>
                              <a:gd name="T69" fmla="*/ T68 w 77"/>
                              <a:gd name="T70" fmla="+- 0 2824 2769"/>
                              <a:gd name="T71" fmla="*/ 2824 h 77"/>
                              <a:gd name="T72" fmla="+- 0 5738 5714"/>
                              <a:gd name="T73" fmla="*/ T72 w 77"/>
                              <a:gd name="T74" fmla="+- 0 2832 2769"/>
                              <a:gd name="T75" fmla="*/ 2832 h 77"/>
                              <a:gd name="T76" fmla="+- 0 5743 5714"/>
                              <a:gd name="T77" fmla="*/ T76 w 77"/>
                              <a:gd name="T78" fmla="+- 0 2834 2769"/>
                              <a:gd name="T79" fmla="*/ 2834 h 77"/>
                              <a:gd name="T80" fmla="+- 0 5748 5714"/>
                              <a:gd name="T81" fmla="*/ T80 w 77"/>
                              <a:gd name="T82" fmla="+- 0 2836 2769"/>
                              <a:gd name="T83" fmla="*/ 2836 h 77"/>
                              <a:gd name="T84" fmla="+- 0 5774 5714"/>
                              <a:gd name="T85" fmla="*/ T84 w 77"/>
                              <a:gd name="T86" fmla="+- 0 2839 2769"/>
                              <a:gd name="T87" fmla="*/ 2839 h 77"/>
                              <a:gd name="T88" fmla="+- 0 5767 5714"/>
                              <a:gd name="T89" fmla="*/ T88 w 77"/>
                              <a:gd name="T90" fmla="+- 0 2844 2769"/>
                              <a:gd name="T91" fmla="*/ 2844 h 77"/>
                              <a:gd name="T92" fmla="+- 0 5782 5714"/>
                              <a:gd name="T93" fmla="*/ T92 w 77"/>
                              <a:gd name="T94" fmla="+- 0 2803 2769"/>
                              <a:gd name="T95" fmla="*/ 2803 h 77"/>
                              <a:gd name="T96" fmla="+- 0 5774 5714"/>
                              <a:gd name="T97" fmla="*/ T96 w 77"/>
                              <a:gd name="T98" fmla="+- 0 2786 2769"/>
                              <a:gd name="T99" fmla="*/ 2786 h 77"/>
                              <a:gd name="T100" fmla="+- 0 5782 5714"/>
                              <a:gd name="T101" fmla="*/ T100 w 77"/>
                              <a:gd name="T102" fmla="+- 0 2779 2769"/>
                              <a:gd name="T103" fmla="*/ 2779 h 77"/>
                              <a:gd name="T104" fmla="+- 0 5789 5714"/>
                              <a:gd name="T105" fmla="*/ T104 w 77"/>
                              <a:gd name="T106" fmla="+- 0 2791 2769"/>
                              <a:gd name="T107" fmla="*/ 2791 h 77"/>
                              <a:gd name="T108" fmla="+- 0 5791 5714"/>
                              <a:gd name="T109" fmla="*/ T108 w 77"/>
                              <a:gd name="T110" fmla="+- 0 2798 2769"/>
                              <a:gd name="T111" fmla="*/ 2798 h 77"/>
                              <a:gd name="T112" fmla="+- 0 5782 5714"/>
                              <a:gd name="T113" fmla="*/ T112 w 77"/>
                              <a:gd name="T114" fmla="+- 0 2800 2769"/>
                              <a:gd name="T115" fmla="*/ 2800 h 77"/>
                              <a:gd name="T116" fmla="+- 0 5726 5714"/>
                              <a:gd name="T117" fmla="*/ T116 w 77"/>
                              <a:gd name="T118" fmla="+- 0 2803 2769"/>
                              <a:gd name="T119" fmla="*/ 2803 h 77"/>
                              <a:gd name="T120" fmla="+- 0 5726 5714"/>
                              <a:gd name="T121" fmla="*/ T120 w 77"/>
                              <a:gd name="T122" fmla="+- 0 2800 2769"/>
                              <a:gd name="T123" fmla="*/ 2800 h 77"/>
                              <a:gd name="T124" fmla="+- 0 5790 5714"/>
                              <a:gd name="T125" fmla="*/ T124 w 77"/>
                              <a:gd name="T126" fmla="+- 0 2820 2769"/>
                              <a:gd name="T127" fmla="*/ 2820 h 77"/>
                              <a:gd name="T128" fmla="+- 0 5782 5714"/>
                              <a:gd name="T129" fmla="*/ T128 w 77"/>
                              <a:gd name="T130" fmla="+- 0 2812 2769"/>
                              <a:gd name="T131" fmla="*/ 2812 h 77"/>
                              <a:gd name="T132" fmla="+- 0 5791 5714"/>
                              <a:gd name="T133" fmla="*/ T132 w 77"/>
                              <a:gd name="T134" fmla="+- 0 2800 2769"/>
                              <a:gd name="T135" fmla="*/ 2800 h 77"/>
                              <a:gd name="T136" fmla="+- 0 5790 5714"/>
                              <a:gd name="T137" fmla="*/ T136 w 77"/>
                              <a:gd name="T138" fmla="+- 0 2820 2769"/>
                              <a:gd name="T139" fmla="*/ 2820 h 77"/>
                              <a:gd name="T140" fmla="+- 0 5726 5714"/>
                              <a:gd name="T141" fmla="*/ T140 w 77"/>
                              <a:gd name="T142" fmla="+- 0 2820 2769"/>
                              <a:gd name="T143" fmla="*/ 2820 h 77"/>
                              <a:gd name="T144" fmla="+- 0 5727 5714"/>
                              <a:gd name="T145" fmla="*/ T144 w 77"/>
                              <a:gd name="T146" fmla="+- 0 2820 2769"/>
                              <a:gd name="T147" fmla="*/ 2820 h 77"/>
                              <a:gd name="T148" fmla="+- 0 5777 5714"/>
                              <a:gd name="T149" fmla="*/ T148 w 77"/>
                              <a:gd name="T150" fmla="+- 0 2824 2769"/>
                              <a:gd name="T151" fmla="*/ 2824 h 77"/>
                              <a:gd name="T152" fmla="+- 0 5779 5714"/>
                              <a:gd name="T153" fmla="*/ T152 w 77"/>
                              <a:gd name="T154" fmla="+- 0 2820 2769"/>
                              <a:gd name="T155" fmla="*/ 2820 h 77"/>
                              <a:gd name="T156" fmla="+- 0 5788 5714"/>
                              <a:gd name="T157" fmla="*/ T156 w 77"/>
                              <a:gd name="T158" fmla="+- 0 2824 2769"/>
                              <a:gd name="T159" fmla="*/ 2824 h 77"/>
                              <a:gd name="T160" fmla="+- 0 5729 5714"/>
                              <a:gd name="T161" fmla="*/ T160 w 77"/>
                              <a:gd name="T162" fmla="+- 0 2824 2769"/>
                              <a:gd name="T163" fmla="*/ 2824 h 77"/>
                              <a:gd name="T164" fmla="+- 0 5731 5714"/>
                              <a:gd name="T165" fmla="*/ T164 w 77"/>
                              <a:gd name="T166" fmla="+- 0 2824 2769"/>
                              <a:gd name="T167" fmla="*/ 2824 h 77"/>
                              <a:gd name="T168" fmla="+- 0 5760 5714"/>
                              <a:gd name="T169" fmla="*/ T168 w 77"/>
                              <a:gd name="T170" fmla="+- 0 2836 2769"/>
                              <a:gd name="T171" fmla="*/ 2836 h 77"/>
                              <a:gd name="T172" fmla="+- 0 5774 5714"/>
                              <a:gd name="T173" fmla="*/ T172 w 77"/>
                              <a:gd name="T174" fmla="+- 0 2827 2769"/>
                              <a:gd name="T175" fmla="*/ 2827 h 77"/>
                              <a:gd name="T176" fmla="+- 0 5777 5714"/>
                              <a:gd name="T177" fmla="*/ T176 w 77"/>
                              <a:gd name="T178" fmla="+- 0 2824 2769"/>
                              <a:gd name="T179" fmla="*/ 2824 h 77"/>
                              <a:gd name="T180" fmla="+- 0 5786 5714"/>
                              <a:gd name="T181" fmla="*/ T180 w 77"/>
                              <a:gd name="T182" fmla="+- 0 2829 2769"/>
                              <a:gd name="T183" fmla="*/ 2829 h 77"/>
                              <a:gd name="T184" fmla="+- 0 5778 5714"/>
                              <a:gd name="T185" fmla="*/ T184 w 77"/>
                              <a:gd name="T186" fmla="+- 0 2836 2769"/>
                              <a:gd name="T187" fmla="*/ 2836 h 77"/>
                              <a:gd name="T188" fmla="+- 0 5748 5714"/>
                              <a:gd name="T189" fmla="*/ T188 w 77"/>
                              <a:gd name="T190" fmla="+- 0 2836 2769"/>
                              <a:gd name="T191" fmla="*/ 2836 h 77"/>
                              <a:gd name="T192" fmla="+- 0 5753 5714"/>
                              <a:gd name="T193" fmla="*/ T192 w 77"/>
                              <a:gd name="T194" fmla="+- 0 2836 2769"/>
                              <a:gd name="T195" fmla="*/ 2836 h 77"/>
                              <a:gd name="T196" fmla="+- 0 5753 5714"/>
                              <a:gd name="T197" fmla="*/ T196 w 77"/>
                              <a:gd name="T198" fmla="+- 0 2836 2769"/>
                              <a:gd name="T199" fmla="*/ 2836 h 77"/>
                              <a:gd name="T200" fmla="+- 0 5760 5714"/>
                              <a:gd name="T201" fmla="*/ T200 w 77"/>
                              <a:gd name="T202" fmla="+- 0 2836 2769"/>
                              <a:gd name="T203" fmla="*/ 28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77">
                                <a:moveTo>
                                  <a:pt x="48" y="77"/>
                                </a:moveTo>
                                <a:lnTo>
                                  <a:pt x="32" y="77"/>
                                </a:lnTo>
                                <a:lnTo>
                                  <a:pt x="24" y="75"/>
                                </a:lnTo>
                                <a:lnTo>
                                  <a:pt x="17" y="70"/>
                                </a:lnTo>
                                <a:lnTo>
                                  <a:pt x="8" y="60"/>
                                </a:lnTo>
                                <a:lnTo>
                                  <a:pt x="3" y="53"/>
                                </a:lnTo>
                                <a:lnTo>
                                  <a:pt x="3" y="46"/>
                                </a:lnTo>
                                <a:lnTo>
                                  <a:pt x="0" y="46"/>
                                </a:lnTo>
                                <a:lnTo>
                                  <a:pt x="0" y="29"/>
                                </a:lnTo>
                                <a:lnTo>
                                  <a:pt x="3" y="29"/>
                                </a:lnTo>
                                <a:lnTo>
                                  <a:pt x="3" y="22"/>
                                </a:lnTo>
                                <a:lnTo>
                                  <a:pt x="8" y="17"/>
                                </a:lnTo>
                                <a:lnTo>
                                  <a:pt x="12" y="10"/>
                                </a:lnTo>
                                <a:lnTo>
                                  <a:pt x="17" y="5"/>
                                </a:lnTo>
                                <a:lnTo>
                                  <a:pt x="32" y="0"/>
                                </a:lnTo>
                                <a:lnTo>
                                  <a:pt x="48" y="0"/>
                                </a:lnTo>
                                <a:lnTo>
                                  <a:pt x="53" y="3"/>
                                </a:lnTo>
                                <a:lnTo>
                                  <a:pt x="56" y="3"/>
                                </a:lnTo>
                                <a:lnTo>
                                  <a:pt x="60" y="5"/>
                                </a:lnTo>
                                <a:lnTo>
                                  <a:pt x="68" y="10"/>
                                </a:lnTo>
                                <a:lnTo>
                                  <a:pt x="34" y="10"/>
                                </a:lnTo>
                                <a:lnTo>
                                  <a:pt x="27" y="12"/>
                                </a:lnTo>
                                <a:lnTo>
                                  <a:pt x="29" y="12"/>
                                </a:lnTo>
                                <a:lnTo>
                                  <a:pt x="22" y="15"/>
                                </a:lnTo>
                                <a:lnTo>
                                  <a:pt x="24" y="15"/>
                                </a:lnTo>
                                <a:lnTo>
                                  <a:pt x="20" y="17"/>
                                </a:lnTo>
                                <a:lnTo>
                                  <a:pt x="15" y="22"/>
                                </a:lnTo>
                                <a:lnTo>
                                  <a:pt x="12" y="27"/>
                                </a:lnTo>
                                <a:lnTo>
                                  <a:pt x="10" y="34"/>
                                </a:lnTo>
                                <a:lnTo>
                                  <a:pt x="12" y="34"/>
                                </a:lnTo>
                                <a:lnTo>
                                  <a:pt x="10" y="39"/>
                                </a:lnTo>
                                <a:lnTo>
                                  <a:pt x="12" y="43"/>
                                </a:lnTo>
                                <a:lnTo>
                                  <a:pt x="10" y="43"/>
                                </a:lnTo>
                                <a:lnTo>
                                  <a:pt x="12" y="51"/>
                                </a:lnTo>
                                <a:lnTo>
                                  <a:pt x="13" y="51"/>
                                </a:lnTo>
                                <a:lnTo>
                                  <a:pt x="15" y="55"/>
                                </a:lnTo>
                                <a:lnTo>
                                  <a:pt x="17" y="55"/>
                                </a:lnTo>
                                <a:lnTo>
                                  <a:pt x="24" y="63"/>
                                </a:lnTo>
                                <a:lnTo>
                                  <a:pt x="22" y="63"/>
                                </a:lnTo>
                                <a:lnTo>
                                  <a:pt x="29" y="65"/>
                                </a:lnTo>
                                <a:lnTo>
                                  <a:pt x="27" y="65"/>
                                </a:lnTo>
                                <a:lnTo>
                                  <a:pt x="34" y="67"/>
                                </a:lnTo>
                                <a:lnTo>
                                  <a:pt x="64" y="67"/>
                                </a:lnTo>
                                <a:lnTo>
                                  <a:pt x="60" y="70"/>
                                </a:lnTo>
                                <a:lnTo>
                                  <a:pt x="56" y="75"/>
                                </a:lnTo>
                                <a:lnTo>
                                  <a:pt x="53" y="75"/>
                                </a:lnTo>
                                <a:lnTo>
                                  <a:pt x="48" y="77"/>
                                </a:lnTo>
                                <a:close/>
                                <a:moveTo>
                                  <a:pt x="68" y="34"/>
                                </a:moveTo>
                                <a:lnTo>
                                  <a:pt x="65" y="27"/>
                                </a:lnTo>
                                <a:lnTo>
                                  <a:pt x="60" y="17"/>
                                </a:lnTo>
                                <a:lnTo>
                                  <a:pt x="46" y="10"/>
                                </a:lnTo>
                                <a:lnTo>
                                  <a:pt x="68" y="10"/>
                                </a:lnTo>
                                <a:lnTo>
                                  <a:pt x="72" y="17"/>
                                </a:lnTo>
                                <a:lnTo>
                                  <a:pt x="75" y="22"/>
                                </a:lnTo>
                                <a:lnTo>
                                  <a:pt x="75" y="24"/>
                                </a:lnTo>
                                <a:lnTo>
                                  <a:pt x="77" y="29"/>
                                </a:lnTo>
                                <a:lnTo>
                                  <a:pt x="77" y="31"/>
                                </a:lnTo>
                                <a:lnTo>
                                  <a:pt x="68" y="31"/>
                                </a:lnTo>
                                <a:lnTo>
                                  <a:pt x="68" y="34"/>
                                </a:lnTo>
                                <a:close/>
                                <a:moveTo>
                                  <a:pt x="12" y="34"/>
                                </a:moveTo>
                                <a:lnTo>
                                  <a:pt x="10" y="34"/>
                                </a:lnTo>
                                <a:lnTo>
                                  <a:pt x="12" y="31"/>
                                </a:lnTo>
                                <a:lnTo>
                                  <a:pt x="12" y="34"/>
                                </a:lnTo>
                                <a:close/>
                                <a:moveTo>
                                  <a:pt x="76" y="51"/>
                                </a:moveTo>
                                <a:lnTo>
                                  <a:pt x="65" y="51"/>
                                </a:lnTo>
                                <a:lnTo>
                                  <a:pt x="68" y="43"/>
                                </a:lnTo>
                                <a:lnTo>
                                  <a:pt x="68" y="31"/>
                                </a:lnTo>
                                <a:lnTo>
                                  <a:pt x="77" y="31"/>
                                </a:lnTo>
                                <a:lnTo>
                                  <a:pt x="77" y="46"/>
                                </a:lnTo>
                                <a:lnTo>
                                  <a:pt x="76" y="51"/>
                                </a:lnTo>
                                <a:close/>
                                <a:moveTo>
                                  <a:pt x="13" y="51"/>
                                </a:moveTo>
                                <a:lnTo>
                                  <a:pt x="12" y="51"/>
                                </a:lnTo>
                                <a:lnTo>
                                  <a:pt x="12" y="48"/>
                                </a:lnTo>
                                <a:lnTo>
                                  <a:pt x="13" y="51"/>
                                </a:lnTo>
                                <a:close/>
                                <a:moveTo>
                                  <a:pt x="74" y="55"/>
                                </a:moveTo>
                                <a:lnTo>
                                  <a:pt x="63" y="55"/>
                                </a:lnTo>
                                <a:lnTo>
                                  <a:pt x="65" y="48"/>
                                </a:lnTo>
                                <a:lnTo>
                                  <a:pt x="65" y="51"/>
                                </a:lnTo>
                                <a:lnTo>
                                  <a:pt x="76" y="51"/>
                                </a:lnTo>
                                <a:lnTo>
                                  <a:pt x="74" y="55"/>
                                </a:lnTo>
                                <a:close/>
                                <a:moveTo>
                                  <a:pt x="17" y="55"/>
                                </a:moveTo>
                                <a:lnTo>
                                  <a:pt x="15" y="55"/>
                                </a:lnTo>
                                <a:lnTo>
                                  <a:pt x="15" y="53"/>
                                </a:lnTo>
                                <a:lnTo>
                                  <a:pt x="17" y="55"/>
                                </a:lnTo>
                                <a:close/>
                                <a:moveTo>
                                  <a:pt x="64" y="67"/>
                                </a:moveTo>
                                <a:lnTo>
                                  <a:pt x="46" y="67"/>
                                </a:lnTo>
                                <a:lnTo>
                                  <a:pt x="56" y="63"/>
                                </a:lnTo>
                                <a:lnTo>
                                  <a:pt x="60" y="58"/>
                                </a:lnTo>
                                <a:lnTo>
                                  <a:pt x="63" y="53"/>
                                </a:lnTo>
                                <a:lnTo>
                                  <a:pt x="63" y="55"/>
                                </a:lnTo>
                                <a:lnTo>
                                  <a:pt x="74" y="55"/>
                                </a:lnTo>
                                <a:lnTo>
                                  <a:pt x="72" y="60"/>
                                </a:lnTo>
                                <a:lnTo>
                                  <a:pt x="68" y="65"/>
                                </a:lnTo>
                                <a:lnTo>
                                  <a:pt x="64" y="67"/>
                                </a:lnTo>
                                <a:close/>
                                <a:moveTo>
                                  <a:pt x="39" y="67"/>
                                </a:moveTo>
                                <a:lnTo>
                                  <a:pt x="34" y="67"/>
                                </a:lnTo>
                                <a:lnTo>
                                  <a:pt x="34" y="65"/>
                                </a:lnTo>
                                <a:lnTo>
                                  <a:pt x="39" y="67"/>
                                </a:lnTo>
                                <a:close/>
                                <a:moveTo>
                                  <a:pt x="46" y="67"/>
                                </a:moveTo>
                                <a:lnTo>
                                  <a:pt x="39" y="67"/>
                                </a:lnTo>
                                <a:lnTo>
                                  <a:pt x="46" y="65"/>
                                </a:lnTo>
                                <a:lnTo>
                                  <a:pt x="46"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429"/>
                        <wps:cNvSpPr>
                          <a:spLocks/>
                        </wps:cNvSpPr>
                        <wps:spPr bwMode="auto">
                          <a:xfrm>
                            <a:off x="6182" y="3145"/>
                            <a:ext cx="68" cy="68"/>
                          </a:xfrm>
                          <a:custGeom>
                            <a:avLst/>
                            <a:gdLst>
                              <a:gd name="T0" fmla="+- 0 6216 6182"/>
                              <a:gd name="T1" fmla="*/ T0 w 68"/>
                              <a:gd name="T2" fmla="+- 0 3213 3146"/>
                              <a:gd name="T3" fmla="*/ 3213 h 68"/>
                              <a:gd name="T4" fmla="+- 0 6203 6182"/>
                              <a:gd name="T5" fmla="*/ T4 w 68"/>
                              <a:gd name="T6" fmla="+- 0 3211 3146"/>
                              <a:gd name="T7" fmla="*/ 3211 h 68"/>
                              <a:gd name="T8" fmla="+- 0 6192 6182"/>
                              <a:gd name="T9" fmla="*/ T8 w 68"/>
                              <a:gd name="T10" fmla="+- 0 3204 3146"/>
                              <a:gd name="T11" fmla="*/ 3204 h 68"/>
                              <a:gd name="T12" fmla="+- 0 6185 6182"/>
                              <a:gd name="T13" fmla="*/ T12 w 68"/>
                              <a:gd name="T14" fmla="+- 0 3193 3146"/>
                              <a:gd name="T15" fmla="*/ 3193 h 68"/>
                              <a:gd name="T16" fmla="+- 0 6182 6182"/>
                              <a:gd name="T17" fmla="*/ T16 w 68"/>
                              <a:gd name="T18" fmla="+- 0 3180 3146"/>
                              <a:gd name="T19" fmla="*/ 3180 h 68"/>
                              <a:gd name="T20" fmla="+- 0 6185 6182"/>
                              <a:gd name="T21" fmla="*/ T20 w 68"/>
                              <a:gd name="T22" fmla="+- 0 3166 3146"/>
                              <a:gd name="T23" fmla="*/ 3166 h 68"/>
                              <a:gd name="T24" fmla="+- 0 6192 6182"/>
                              <a:gd name="T25" fmla="*/ T24 w 68"/>
                              <a:gd name="T26" fmla="+- 0 3156 3146"/>
                              <a:gd name="T27" fmla="*/ 3156 h 68"/>
                              <a:gd name="T28" fmla="+- 0 6203 6182"/>
                              <a:gd name="T29" fmla="*/ T28 w 68"/>
                              <a:gd name="T30" fmla="+- 0 3148 3146"/>
                              <a:gd name="T31" fmla="*/ 3148 h 68"/>
                              <a:gd name="T32" fmla="+- 0 6216 6182"/>
                              <a:gd name="T33" fmla="*/ T32 w 68"/>
                              <a:gd name="T34" fmla="+- 0 3146 3146"/>
                              <a:gd name="T35" fmla="*/ 3146 h 68"/>
                              <a:gd name="T36" fmla="+- 0 6229 6182"/>
                              <a:gd name="T37" fmla="*/ T36 w 68"/>
                              <a:gd name="T38" fmla="+- 0 3148 3146"/>
                              <a:gd name="T39" fmla="*/ 3148 h 68"/>
                              <a:gd name="T40" fmla="+- 0 6240 6182"/>
                              <a:gd name="T41" fmla="*/ T40 w 68"/>
                              <a:gd name="T42" fmla="+- 0 3156 3146"/>
                              <a:gd name="T43" fmla="*/ 3156 h 68"/>
                              <a:gd name="T44" fmla="+- 0 6247 6182"/>
                              <a:gd name="T45" fmla="*/ T44 w 68"/>
                              <a:gd name="T46" fmla="+- 0 3166 3146"/>
                              <a:gd name="T47" fmla="*/ 3166 h 68"/>
                              <a:gd name="T48" fmla="+- 0 6250 6182"/>
                              <a:gd name="T49" fmla="*/ T48 w 68"/>
                              <a:gd name="T50" fmla="+- 0 3180 3146"/>
                              <a:gd name="T51" fmla="*/ 3180 h 68"/>
                              <a:gd name="T52" fmla="+- 0 6247 6182"/>
                              <a:gd name="T53" fmla="*/ T52 w 68"/>
                              <a:gd name="T54" fmla="+- 0 3193 3146"/>
                              <a:gd name="T55" fmla="*/ 3193 h 68"/>
                              <a:gd name="T56" fmla="+- 0 6240 6182"/>
                              <a:gd name="T57" fmla="*/ T56 w 68"/>
                              <a:gd name="T58" fmla="+- 0 3204 3146"/>
                              <a:gd name="T59" fmla="*/ 3204 h 68"/>
                              <a:gd name="T60" fmla="+- 0 6229 6182"/>
                              <a:gd name="T61" fmla="*/ T60 w 68"/>
                              <a:gd name="T62" fmla="+- 0 3211 3146"/>
                              <a:gd name="T63" fmla="*/ 3211 h 68"/>
                              <a:gd name="T64" fmla="+- 0 6216 6182"/>
                              <a:gd name="T65" fmla="*/ T64 w 68"/>
                              <a:gd name="T66" fmla="+- 0 3213 3146"/>
                              <a:gd name="T67" fmla="*/ 321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67"/>
                                </a:moveTo>
                                <a:lnTo>
                                  <a:pt x="21" y="65"/>
                                </a:lnTo>
                                <a:lnTo>
                                  <a:pt x="10" y="58"/>
                                </a:lnTo>
                                <a:lnTo>
                                  <a:pt x="3" y="47"/>
                                </a:lnTo>
                                <a:lnTo>
                                  <a:pt x="0" y="34"/>
                                </a:lnTo>
                                <a:lnTo>
                                  <a:pt x="3" y="20"/>
                                </a:lnTo>
                                <a:lnTo>
                                  <a:pt x="10" y="10"/>
                                </a:lnTo>
                                <a:lnTo>
                                  <a:pt x="21" y="2"/>
                                </a:lnTo>
                                <a:lnTo>
                                  <a:pt x="34" y="0"/>
                                </a:lnTo>
                                <a:lnTo>
                                  <a:pt x="47" y="2"/>
                                </a:lnTo>
                                <a:lnTo>
                                  <a:pt x="58" y="10"/>
                                </a:lnTo>
                                <a:lnTo>
                                  <a:pt x="65" y="20"/>
                                </a:lnTo>
                                <a:lnTo>
                                  <a:pt x="68" y="34"/>
                                </a:lnTo>
                                <a:lnTo>
                                  <a:pt x="65" y="47"/>
                                </a:lnTo>
                                <a:lnTo>
                                  <a:pt x="58" y="58"/>
                                </a:lnTo>
                                <a:lnTo>
                                  <a:pt x="47" y="65"/>
                                </a:lnTo>
                                <a:lnTo>
                                  <a:pt x="34" y="67"/>
                                </a:lnTo>
                                <a:close/>
                              </a:path>
                            </a:pathLst>
                          </a:custGeom>
                          <a:solidFill>
                            <a:srgbClr val="AAD3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430"/>
                        <wps:cNvSpPr>
                          <a:spLocks/>
                        </wps:cNvSpPr>
                        <wps:spPr bwMode="auto">
                          <a:xfrm>
                            <a:off x="6177" y="3141"/>
                            <a:ext cx="77" cy="77"/>
                          </a:xfrm>
                          <a:custGeom>
                            <a:avLst/>
                            <a:gdLst>
                              <a:gd name="T0" fmla="+- 0 6182 6178"/>
                              <a:gd name="T1" fmla="*/ T0 w 77"/>
                              <a:gd name="T2" fmla="+- 0 3201 3141"/>
                              <a:gd name="T3" fmla="*/ 3201 h 77"/>
                              <a:gd name="T4" fmla="+- 0 6180 6178"/>
                              <a:gd name="T5" fmla="*/ T4 w 77"/>
                              <a:gd name="T6" fmla="+- 0 3194 3141"/>
                              <a:gd name="T7" fmla="*/ 3194 h 77"/>
                              <a:gd name="T8" fmla="+- 0 6178 6178"/>
                              <a:gd name="T9" fmla="*/ T8 w 77"/>
                              <a:gd name="T10" fmla="+- 0 3172 3141"/>
                              <a:gd name="T11" fmla="*/ 3172 h 77"/>
                              <a:gd name="T12" fmla="+- 0 6185 6178"/>
                              <a:gd name="T13" fmla="*/ T12 w 77"/>
                              <a:gd name="T14" fmla="+- 0 3158 3141"/>
                              <a:gd name="T15" fmla="*/ 3158 h 77"/>
                              <a:gd name="T16" fmla="+- 0 6190 6178"/>
                              <a:gd name="T17" fmla="*/ T16 w 77"/>
                              <a:gd name="T18" fmla="+- 0 3153 3141"/>
                              <a:gd name="T19" fmla="*/ 3153 h 77"/>
                              <a:gd name="T20" fmla="+- 0 6202 6178"/>
                              <a:gd name="T21" fmla="*/ T20 w 77"/>
                              <a:gd name="T22" fmla="+- 0 3144 3141"/>
                              <a:gd name="T23" fmla="*/ 3144 h 77"/>
                              <a:gd name="T24" fmla="+- 0 6223 6178"/>
                              <a:gd name="T25" fmla="*/ T24 w 77"/>
                              <a:gd name="T26" fmla="+- 0 3141 3141"/>
                              <a:gd name="T27" fmla="*/ 3141 h 77"/>
                              <a:gd name="T28" fmla="+- 0 6238 6178"/>
                              <a:gd name="T29" fmla="*/ T28 w 77"/>
                              <a:gd name="T30" fmla="+- 0 3148 3141"/>
                              <a:gd name="T31" fmla="*/ 3148 h 77"/>
                              <a:gd name="T32" fmla="+- 0 6211 6178"/>
                              <a:gd name="T33" fmla="*/ T32 w 77"/>
                              <a:gd name="T34" fmla="+- 0 3151 3141"/>
                              <a:gd name="T35" fmla="*/ 3151 h 77"/>
                              <a:gd name="T36" fmla="+- 0 6199 6178"/>
                              <a:gd name="T37" fmla="*/ T36 w 77"/>
                              <a:gd name="T38" fmla="+- 0 3156 3141"/>
                              <a:gd name="T39" fmla="*/ 3156 h 77"/>
                              <a:gd name="T40" fmla="+- 0 6193 6178"/>
                              <a:gd name="T41" fmla="*/ T40 w 77"/>
                              <a:gd name="T42" fmla="+- 0 3163 3141"/>
                              <a:gd name="T43" fmla="*/ 3163 h 77"/>
                              <a:gd name="T44" fmla="+- 0 6190 6178"/>
                              <a:gd name="T45" fmla="*/ T44 w 77"/>
                              <a:gd name="T46" fmla="+- 0 3168 3141"/>
                              <a:gd name="T47" fmla="*/ 3168 h 77"/>
                              <a:gd name="T48" fmla="+- 0 6187 6178"/>
                              <a:gd name="T49" fmla="*/ T48 w 77"/>
                              <a:gd name="T50" fmla="+- 0 3175 3141"/>
                              <a:gd name="T51" fmla="*/ 3175 h 77"/>
                              <a:gd name="T52" fmla="+- 0 6188 6178"/>
                              <a:gd name="T53" fmla="*/ T52 w 77"/>
                              <a:gd name="T54" fmla="+- 0 3187 3141"/>
                              <a:gd name="T55" fmla="*/ 3187 h 77"/>
                              <a:gd name="T56" fmla="+- 0 6194 6178"/>
                              <a:gd name="T57" fmla="*/ T56 w 77"/>
                              <a:gd name="T58" fmla="+- 0 3201 3141"/>
                              <a:gd name="T59" fmla="*/ 3201 h 77"/>
                              <a:gd name="T60" fmla="+- 0 6230 6178"/>
                              <a:gd name="T61" fmla="*/ T60 w 77"/>
                              <a:gd name="T62" fmla="+- 0 3156 3141"/>
                              <a:gd name="T63" fmla="*/ 3156 h 77"/>
                              <a:gd name="T64" fmla="+- 0 6226 6178"/>
                              <a:gd name="T65" fmla="*/ T64 w 77"/>
                              <a:gd name="T66" fmla="+- 0 3153 3141"/>
                              <a:gd name="T67" fmla="*/ 3153 h 77"/>
                              <a:gd name="T68" fmla="+- 0 6221 6178"/>
                              <a:gd name="T69" fmla="*/ T68 w 77"/>
                              <a:gd name="T70" fmla="+- 0 3151 3141"/>
                              <a:gd name="T71" fmla="*/ 3151 h 77"/>
                              <a:gd name="T72" fmla="+- 0 6247 6178"/>
                              <a:gd name="T73" fmla="*/ T72 w 77"/>
                              <a:gd name="T74" fmla="+- 0 3158 3141"/>
                              <a:gd name="T75" fmla="*/ 3158 h 77"/>
                              <a:gd name="T76" fmla="+- 0 6240 6178"/>
                              <a:gd name="T77" fmla="*/ T76 w 77"/>
                              <a:gd name="T78" fmla="+- 0 3163 3141"/>
                              <a:gd name="T79" fmla="*/ 3163 h 77"/>
                              <a:gd name="T80" fmla="+- 0 6192 6178"/>
                              <a:gd name="T81" fmla="*/ T80 w 77"/>
                              <a:gd name="T82" fmla="+- 0 3165 3141"/>
                              <a:gd name="T83" fmla="*/ 3165 h 77"/>
                              <a:gd name="T84" fmla="+- 0 6193 6178"/>
                              <a:gd name="T85" fmla="*/ T84 w 77"/>
                              <a:gd name="T86" fmla="+- 0 3163 3141"/>
                              <a:gd name="T87" fmla="*/ 3163 h 77"/>
                              <a:gd name="T88" fmla="+- 0 6242 6178"/>
                              <a:gd name="T89" fmla="*/ T88 w 77"/>
                              <a:gd name="T90" fmla="+- 0 3170 3141"/>
                              <a:gd name="T91" fmla="*/ 3170 h 77"/>
                              <a:gd name="T92" fmla="+- 0 6250 6178"/>
                              <a:gd name="T93" fmla="*/ T92 w 77"/>
                              <a:gd name="T94" fmla="+- 0 3163 3141"/>
                              <a:gd name="T95" fmla="*/ 3163 h 77"/>
                              <a:gd name="T96" fmla="+- 0 6253 6178"/>
                              <a:gd name="T97" fmla="*/ T96 w 77"/>
                              <a:gd name="T98" fmla="+- 0 3168 3141"/>
                              <a:gd name="T99" fmla="*/ 3168 h 77"/>
                              <a:gd name="T100" fmla="+- 0 6242 6178"/>
                              <a:gd name="T101" fmla="*/ T100 w 77"/>
                              <a:gd name="T102" fmla="+- 0 3170 3141"/>
                              <a:gd name="T103" fmla="*/ 3170 h 77"/>
                              <a:gd name="T104" fmla="+- 0 6190 6178"/>
                              <a:gd name="T105" fmla="*/ T104 w 77"/>
                              <a:gd name="T106" fmla="+- 0 3168 3141"/>
                              <a:gd name="T107" fmla="*/ 3168 h 77"/>
                              <a:gd name="T108" fmla="+- 0 6190 6178"/>
                              <a:gd name="T109" fmla="*/ T108 w 77"/>
                              <a:gd name="T110" fmla="+- 0 3170 3141"/>
                              <a:gd name="T111" fmla="*/ 3170 h 77"/>
                              <a:gd name="T112" fmla="+- 0 6245 6178"/>
                              <a:gd name="T113" fmla="*/ T112 w 77"/>
                              <a:gd name="T114" fmla="+- 0 3187 3141"/>
                              <a:gd name="T115" fmla="*/ 3187 h 77"/>
                              <a:gd name="T116" fmla="+- 0 6242 6178"/>
                              <a:gd name="T117" fmla="*/ T116 w 77"/>
                              <a:gd name="T118" fmla="+- 0 3168 3141"/>
                              <a:gd name="T119" fmla="*/ 3168 h 77"/>
                              <a:gd name="T120" fmla="+- 0 6254 6178"/>
                              <a:gd name="T121" fmla="*/ T120 w 77"/>
                              <a:gd name="T122" fmla="+- 0 3172 3141"/>
                              <a:gd name="T123" fmla="*/ 3172 h 77"/>
                              <a:gd name="T124" fmla="+- 0 6188 6178"/>
                              <a:gd name="T125" fmla="*/ T124 w 77"/>
                              <a:gd name="T126" fmla="+- 0 3187 3141"/>
                              <a:gd name="T127" fmla="*/ 3187 h 77"/>
                              <a:gd name="T128" fmla="+- 0 6187 6178"/>
                              <a:gd name="T129" fmla="*/ T128 w 77"/>
                              <a:gd name="T130" fmla="+- 0 3184 3141"/>
                              <a:gd name="T131" fmla="*/ 3184 h 77"/>
                              <a:gd name="T132" fmla="+- 0 6247 6178"/>
                              <a:gd name="T133" fmla="*/ T132 w 77"/>
                              <a:gd name="T134" fmla="+- 0 3201 3141"/>
                              <a:gd name="T135" fmla="*/ 3201 h 77"/>
                              <a:gd name="T136" fmla="+- 0 6240 6178"/>
                              <a:gd name="T137" fmla="*/ T136 w 77"/>
                              <a:gd name="T138" fmla="+- 0 3196 3141"/>
                              <a:gd name="T139" fmla="*/ 3196 h 77"/>
                              <a:gd name="T140" fmla="+- 0 6245 6178"/>
                              <a:gd name="T141" fmla="*/ T140 w 77"/>
                              <a:gd name="T142" fmla="+- 0 3184 3141"/>
                              <a:gd name="T143" fmla="*/ 3184 h 77"/>
                              <a:gd name="T144" fmla="+- 0 6254 6178"/>
                              <a:gd name="T145" fmla="*/ T144 w 77"/>
                              <a:gd name="T146" fmla="+- 0 3187 3141"/>
                              <a:gd name="T147" fmla="*/ 3187 h 77"/>
                              <a:gd name="T148" fmla="+- 0 6252 6178"/>
                              <a:gd name="T149" fmla="*/ T148 w 77"/>
                              <a:gd name="T150" fmla="+- 0 3194 3141"/>
                              <a:gd name="T151" fmla="*/ 3194 h 77"/>
                              <a:gd name="T152" fmla="+- 0 6247 6178"/>
                              <a:gd name="T153" fmla="*/ T152 w 77"/>
                              <a:gd name="T154" fmla="+- 0 3201 3141"/>
                              <a:gd name="T155" fmla="*/ 3201 h 77"/>
                              <a:gd name="T156" fmla="+- 0 6187 6178"/>
                              <a:gd name="T157" fmla="*/ T156 w 77"/>
                              <a:gd name="T158" fmla="+- 0 3208 3141"/>
                              <a:gd name="T159" fmla="*/ 3208 h 77"/>
                              <a:gd name="T160" fmla="+- 0 6185 6178"/>
                              <a:gd name="T161" fmla="*/ T160 w 77"/>
                              <a:gd name="T162" fmla="+- 0 3201 3141"/>
                              <a:gd name="T163" fmla="*/ 3201 h 77"/>
                              <a:gd name="T164" fmla="+- 0 6194 6178"/>
                              <a:gd name="T165" fmla="*/ T164 w 77"/>
                              <a:gd name="T166" fmla="+- 0 3199 3141"/>
                              <a:gd name="T167" fmla="*/ 3199 h 77"/>
                              <a:gd name="T168" fmla="+- 0 6204 6178"/>
                              <a:gd name="T169" fmla="*/ T168 w 77"/>
                              <a:gd name="T170" fmla="+- 0 3206 3141"/>
                              <a:gd name="T171" fmla="*/ 3206 h 77"/>
                              <a:gd name="T172" fmla="+- 0 6223 6178"/>
                              <a:gd name="T173" fmla="*/ T172 w 77"/>
                              <a:gd name="T174" fmla="+- 0 3218 3141"/>
                              <a:gd name="T175" fmla="*/ 3218 h 77"/>
                              <a:gd name="T176" fmla="+- 0 6202 6178"/>
                              <a:gd name="T177" fmla="*/ T176 w 77"/>
                              <a:gd name="T178" fmla="+- 0 3216 3141"/>
                              <a:gd name="T179" fmla="*/ 3216 h 77"/>
                              <a:gd name="T180" fmla="+- 0 6194 6178"/>
                              <a:gd name="T181" fmla="*/ T180 w 77"/>
                              <a:gd name="T182" fmla="+- 0 3213 3141"/>
                              <a:gd name="T183" fmla="*/ 3213 h 77"/>
                              <a:gd name="T184" fmla="+- 0 6190 6178"/>
                              <a:gd name="T185" fmla="*/ T184 w 77"/>
                              <a:gd name="T186" fmla="+- 0 3208 3141"/>
                              <a:gd name="T187" fmla="*/ 3208 h 77"/>
                              <a:gd name="T188" fmla="+- 0 6228 6178"/>
                              <a:gd name="T189" fmla="*/ T188 w 77"/>
                              <a:gd name="T190" fmla="+- 0 3206 3141"/>
                              <a:gd name="T191" fmla="*/ 3206 h 77"/>
                              <a:gd name="T192" fmla="+- 0 6233 6178"/>
                              <a:gd name="T193" fmla="*/ T192 w 77"/>
                              <a:gd name="T194" fmla="+- 0 3204 3141"/>
                              <a:gd name="T195" fmla="*/ 3204 h 77"/>
                              <a:gd name="T196" fmla="+- 0 6235 6178"/>
                              <a:gd name="T197" fmla="*/ T196 w 77"/>
                              <a:gd name="T198" fmla="+- 0 3199 3141"/>
                              <a:gd name="T199" fmla="*/ 3199 h 77"/>
                              <a:gd name="T200" fmla="+- 0 6247 6178"/>
                              <a:gd name="T201" fmla="*/ T200 w 77"/>
                              <a:gd name="T202" fmla="+- 0 3201 3141"/>
                              <a:gd name="T203" fmla="*/ 3201 h 77"/>
                              <a:gd name="T204" fmla="+- 0 6242 6178"/>
                              <a:gd name="T205" fmla="*/ T204 w 77"/>
                              <a:gd name="T206" fmla="+- 0 3208 3141"/>
                              <a:gd name="T207" fmla="*/ 3208 h 77"/>
                              <a:gd name="T208" fmla="+- 0 6238 6178"/>
                              <a:gd name="T209" fmla="*/ T208 w 77"/>
                              <a:gd name="T210" fmla="+- 0 3213 3141"/>
                              <a:gd name="T211" fmla="*/ 321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 h="77">
                                <a:moveTo>
                                  <a:pt x="16" y="60"/>
                                </a:moveTo>
                                <a:lnTo>
                                  <a:pt x="4" y="60"/>
                                </a:lnTo>
                                <a:lnTo>
                                  <a:pt x="2" y="55"/>
                                </a:lnTo>
                                <a:lnTo>
                                  <a:pt x="2" y="53"/>
                                </a:lnTo>
                                <a:lnTo>
                                  <a:pt x="0" y="48"/>
                                </a:lnTo>
                                <a:lnTo>
                                  <a:pt x="0" y="31"/>
                                </a:lnTo>
                                <a:lnTo>
                                  <a:pt x="4" y="17"/>
                                </a:lnTo>
                                <a:lnTo>
                                  <a:pt x="7" y="17"/>
                                </a:lnTo>
                                <a:lnTo>
                                  <a:pt x="9" y="12"/>
                                </a:lnTo>
                                <a:lnTo>
                                  <a:pt x="12" y="12"/>
                                </a:lnTo>
                                <a:lnTo>
                                  <a:pt x="21" y="3"/>
                                </a:lnTo>
                                <a:lnTo>
                                  <a:pt x="24" y="3"/>
                                </a:lnTo>
                                <a:lnTo>
                                  <a:pt x="28" y="0"/>
                                </a:lnTo>
                                <a:lnTo>
                                  <a:pt x="45" y="0"/>
                                </a:lnTo>
                                <a:lnTo>
                                  <a:pt x="52" y="3"/>
                                </a:lnTo>
                                <a:lnTo>
                                  <a:pt x="60" y="7"/>
                                </a:lnTo>
                                <a:lnTo>
                                  <a:pt x="62" y="10"/>
                                </a:lnTo>
                                <a:lnTo>
                                  <a:pt x="33" y="10"/>
                                </a:lnTo>
                                <a:lnTo>
                                  <a:pt x="26" y="12"/>
                                </a:lnTo>
                                <a:lnTo>
                                  <a:pt x="21" y="15"/>
                                </a:lnTo>
                                <a:lnTo>
                                  <a:pt x="16" y="19"/>
                                </a:lnTo>
                                <a:lnTo>
                                  <a:pt x="15" y="22"/>
                                </a:lnTo>
                                <a:lnTo>
                                  <a:pt x="14" y="22"/>
                                </a:lnTo>
                                <a:lnTo>
                                  <a:pt x="12" y="27"/>
                                </a:lnTo>
                                <a:lnTo>
                                  <a:pt x="9" y="34"/>
                                </a:lnTo>
                                <a:lnTo>
                                  <a:pt x="9" y="46"/>
                                </a:lnTo>
                                <a:lnTo>
                                  <a:pt x="10" y="46"/>
                                </a:lnTo>
                                <a:lnTo>
                                  <a:pt x="12" y="51"/>
                                </a:lnTo>
                                <a:lnTo>
                                  <a:pt x="16" y="60"/>
                                </a:lnTo>
                                <a:close/>
                                <a:moveTo>
                                  <a:pt x="62" y="24"/>
                                </a:moveTo>
                                <a:lnTo>
                                  <a:pt x="52" y="15"/>
                                </a:lnTo>
                                <a:lnTo>
                                  <a:pt x="55" y="15"/>
                                </a:lnTo>
                                <a:lnTo>
                                  <a:pt x="48" y="12"/>
                                </a:lnTo>
                                <a:lnTo>
                                  <a:pt x="50" y="12"/>
                                </a:lnTo>
                                <a:lnTo>
                                  <a:pt x="43" y="10"/>
                                </a:lnTo>
                                <a:lnTo>
                                  <a:pt x="62" y="10"/>
                                </a:lnTo>
                                <a:lnTo>
                                  <a:pt x="69" y="17"/>
                                </a:lnTo>
                                <a:lnTo>
                                  <a:pt x="72" y="22"/>
                                </a:lnTo>
                                <a:lnTo>
                                  <a:pt x="62" y="22"/>
                                </a:lnTo>
                                <a:lnTo>
                                  <a:pt x="62" y="24"/>
                                </a:lnTo>
                                <a:close/>
                                <a:moveTo>
                                  <a:pt x="14" y="24"/>
                                </a:moveTo>
                                <a:lnTo>
                                  <a:pt x="14" y="22"/>
                                </a:lnTo>
                                <a:lnTo>
                                  <a:pt x="15" y="22"/>
                                </a:lnTo>
                                <a:lnTo>
                                  <a:pt x="14" y="24"/>
                                </a:lnTo>
                                <a:close/>
                                <a:moveTo>
                                  <a:pt x="64" y="29"/>
                                </a:moveTo>
                                <a:lnTo>
                                  <a:pt x="62" y="22"/>
                                </a:lnTo>
                                <a:lnTo>
                                  <a:pt x="72" y="22"/>
                                </a:lnTo>
                                <a:lnTo>
                                  <a:pt x="74" y="24"/>
                                </a:lnTo>
                                <a:lnTo>
                                  <a:pt x="75" y="27"/>
                                </a:lnTo>
                                <a:lnTo>
                                  <a:pt x="64" y="27"/>
                                </a:lnTo>
                                <a:lnTo>
                                  <a:pt x="64" y="29"/>
                                </a:lnTo>
                                <a:close/>
                                <a:moveTo>
                                  <a:pt x="12" y="29"/>
                                </a:moveTo>
                                <a:lnTo>
                                  <a:pt x="12" y="27"/>
                                </a:lnTo>
                                <a:lnTo>
                                  <a:pt x="12" y="29"/>
                                </a:lnTo>
                                <a:close/>
                                <a:moveTo>
                                  <a:pt x="76" y="46"/>
                                </a:moveTo>
                                <a:lnTo>
                                  <a:pt x="67" y="46"/>
                                </a:lnTo>
                                <a:lnTo>
                                  <a:pt x="67" y="34"/>
                                </a:lnTo>
                                <a:lnTo>
                                  <a:pt x="64" y="27"/>
                                </a:lnTo>
                                <a:lnTo>
                                  <a:pt x="75" y="27"/>
                                </a:lnTo>
                                <a:lnTo>
                                  <a:pt x="76" y="31"/>
                                </a:lnTo>
                                <a:lnTo>
                                  <a:pt x="76" y="46"/>
                                </a:lnTo>
                                <a:close/>
                                <a:moveTo>
                                  <a:pt x="10" y="46"/>
                                </a:moveTo>
                                <a:lnTo>
                                  <a:pt x="9" y="46"/>
                                </a:lnTo>
                                <a:lnTo>
                                  <a:pt x="9" y="43"/>
                                </a:lnTo>
                                <a:lnTo>
                                  <a:pt x="10" y="46"/>
                                </a:lnTo>
                                <a:close/>
                                <a:moveTo>
                                  <a:pt x="69" y="60"/>
                                </a:moveTo>
                                <a:lnTo>
                                  <a:pt x="57" y="60"/>
                                </a:lnTo>
                                <a:lnTo>
                                  <a:pt x="62" y="55"/>
                                </a:lnTo>
                                <a:lnTo>
                                  <a:pt x="64" y="51"/>
                                </a:lnTo>
                                <a:lnTo>
                                  <a:pt x="67" y="43"/>
                                </a:lnTo>
                                <a:lnTo>
                                  <a:pt x="67" y="46"/>
                                </a:lnTo>
                                <a:lnTo>
                                  <a:pt x="76" y="46"/>
                                </a:lnTo>
                                <a:lnTo>
                                  <a:pt x="76" y="48"/>
                                </a:lnTo>
                                <a:lnTo>
                                  <a:pt x="74" y="53"/>
                                </a:lnTo>
                                <a:lnTo>
                                  <a:pt x="74" y="55"/>
                                </a:lnTo>
                                <a:lnTo>
                                  <a:pt x="69" y="60"/>
                                </a:lnTo>
                                <a:close/>
                                <a:moveTo>
                                  <a:pt x="33" y="67"/>
                                </a:moveTo>
                                <a:lnTo>
                                  <a:pt x="9" y="67"/>
                                </a:lnTo>
                                <a:lnTo>
                                  <a:pt x="9" y="65"/>
                                </a:lnTo>
                                <a:lnTo>
                                  <a:pt x="7" y="60"/>
                                </a:lnTo>
                                <a:lnTo>
                                  <a:pt x="16" y="60"/>
                                </a:lnTo>
                                <a:lnTo>
                                  <a:pt x="16" y="58"/>
                                </a:lnTo>
                                <a:lnTo>
                                  <a:pt x="21" y="63"/>
                                </a:lnTo>
                                <a:lnTo>
                                  <a:pt x="26" y="65"/>
                                </a:lnTo>
                                <a:lnTo>
                                  <a:pt x="33" y="67"/>
                                </a:lnTo>
                                <a:close/>
                                <a:moveTo>
                                  <a:pt x="45" y="77"/>
                                </a:moveTo>
                                <a:lnTo>
                                  <a:pt x="28" y="77"/>
                                </a:lnTo>
                                <a:lnTo>
                                  <a:pt x="24" y="75"/>
                                </a:lnTo>
                                <a:lnTo>
                                  <a:pt x="21" y="75"/>
                                </a:lnTo>
                                <a:lnTo>
                                  <a:pt x="16" y="72"/>
                                </a:lnTo>
                                <a:lnTo>
                                  <a:pt x="16" y="70"/>
                                </a:lnTo>
                                <a:lnTo>
                                  <a:pt x="12" y="67"/>
                                </a:lnTo>
                                <a:lnTo>
                                  <a:pt x="43" y="67"/>
                                </a:lnTo>
                                <a:lnTo>
                                  <a:pt x="50" y="65"/>
                                </a:lnTo>
                                <a:lnTo>
                                  <a:pt x="48" y="65"/>
                                </a:lnTo>
                                <a:lnTo>
                                  <a:pt x="55" y="63"/>
                                </a:lnTo>
                                <a:lnTo>
                                  <a:pt x="52" y="63"/>
                                </a:lnTo>
                                <a:lnTo>
                                  <a:pt x="57" y="58"/>
                                </a:lnTo>
                                <a:lnTo>
                                  <a:pt x="57" y="60"/>
                                </a:lnTo>
                                <a:lnTo>
                                  <a:pt x="69" y="60"/>
                                </a:lnTo>
                                <a:lnTo>
                                  <a:pt x="64" y="65"/>
                                </a:lnTo>
                                <a:lnTo>
                                  <a:pt x="64" y="67"/>
                                </a:lnTo>
                                <a:lnTo>
                                  <a:pt x="60" y="70"/>
                                </a:lnTo>
                                <a:lnTo>
                                  <a:pt x="60" y="72"/>
                                </a:lnTo>
                                <a:lnTo>
                                  <a:pt x="45"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431"/>
                        <wps:cNvSpPr>
                          <a:spLocks/>
                        </wps:cNvSpPr>
                        <wps:spPr bwMode="auto">
                          <a:xfrm>
                            <a:off x="6528" y="3582"/>
                            <a:ext cx="68" cy="68"/>
                          </a:xfrm>
                          <a:custGeom>
                            <a:avLst/>
                            <a:gdLst>
                              <a:gd name="T0" fmla="+- 0 6562 6528"/>
                              <a:gd name="T1" fmla="*/ T0 w 68"/>
                              <a:gd name="T2" fmla="+- 0 3650 3583"/>
                              <a:gd name="T3" fmla="*/ 3650 h 68"/>
                              <a:gd name="T4" fmla="+- 0 6548 6528"/>
                              <a:gd name="T5" fmla="*/ T4 w 68"/>
                              <a:gd name="T6" fmla="+- 0 3647 3583"/>
                              <a:gd name="T7" fmla="*/ 3647 h 68"/>
                              <a:gd name="T8" fmla="+- 0 6538 6528"/>
                              <a:gd name="T9" fmla="*/ T8 w 68"/>
                              <a:gd name="T10" fmla="+- 0 3640 3583"/>
                              <a:gd name="T11" fmla="*/ 3640 h 68"/>
                              <a:gd name="T12" fmla="+- 0 6531 6528"/>
                              <a:gd name="T13" fmla="*/ T12 w 68"/>
                              <a:gd name="T14" fmla="+- 0 3630 3583"/>
                              <a:gd name="T15" fmla="*/ 3630 h 68"/>
                              <a:gd name="T16" fmla="+- 0 6528 6528"/>
                              <a:gd name="T17" fmla="*/ T16 w 68"/>
                              <a:gd name="T18" fmla="+- 0 3616 3583"/>
                              <a:gd name="T19" fmla="*/ 3616 h 68"/>
                              <a:gd name="T20" fmla="+- 0 6531 6528"/>
                              <a:gd name="T21" fmla="*/ T20 w 68"/>
                              <a:gd name="T22" fmla="+- 0 3603 3583"/>
                              <a:gd name="T23" fmla="*/ 3603 h 68"/>
                              <a:gd name="T24" fmla="+- 0 6538 6528"/>
                              <a:gd name="T25" fmla="*/ T24 w 68"/>
                              <a:gd name="T26" fmla="+- 0 3592 3583"/>
                              <a:gd name="T27" fmla="*/ 3592 h 68"/>
                              <a:gd name="T28" fmla="+- 0 6548 6528"/>
                              <a:gd name="T29" fmla="*/ T28 w 68"/>
                              <a:gd name="T30" fmla="+- 0 3585 3583"/>
                              <a:gd name="T31" fmla="*/ 3585 h 68"/>
                              <a:gd name="T32" fmla="+- 0 6562 6528"/>
                              <a:gd name="T33" fmla="*/ T32 w 68"/>
                              <a:gd name="T34" fmla="+- 0 3583 3583"/>
                              <a:gd name="T35" fmla="*/ 3583 h 68"/>
                              <a:gd name="T36" fmla="+- 0 6575 6528"/>
                              <a:gd name="T37" fmla="*/ T36 w 68"/>
                              <a:gd name="T38" fmla="+- 0 3585 3583"/>
                              <a:gd name="T39" fmla="*/ 3585 h 68"/>
                              <a:gd name="T40" fmla="+- 0 6586 6528"/>
                              <a:gd name="T41" fmla="*/ T40 w 68"/>
                              <a:gd name="T42" fmla="+- 0 3592 3583"/>
                              <a:gd name="T43" fmla="*/ 3592 h 68"/>
                              <a:gd name="T44" fmla="+- 0 6593 6528"/>
                              <a:gd name="T45" fmla="*/ T44 w 68"/>
                              <a:gd name="T46" fmla="+- 0 3603 3583"/>
                              <a:gd name="T47" fmla="*/ 3603 h 68"/>
                              <a:gd name="T48" fmla="+- 0 6595 6528"/>
                              <a:gd name="T49" fmla="*/ T48 w 68"/>
                              <a:gd name="T50" fmla="+- 0 3616 3583"/>
                              <a:gd name="T51" fmla="*/ 3616 h 68"/>
                              <a:gd name="T52" fmla="+- 0 6593 6528"/>
                              <a:gd name="T53" fmla="*/ T52 w 68"/>
                              <a:gd name="T54" fmla="+- 0 3630 3583"/>
                              <a:gd name="T55" fmla="*/ 3630 h 68"/>
                              <a:gd name="T56" fmla="+- 0 6586 6528"/>
                              <a:gd name="T57" fmla="*/ T56 w 68"/>
                              <a:gd name="T58" fmla="+- 0 3640 3583"/>
                              <a:gd name="T59" fmla="*/ 3640 h 68"/>
                              <a:gd name="T60" fmla="+- 0 6575 6528"/>
                              <a:gd name="T61" fmla="*/ T60 w 68"/>
                              <a:gd name="T62" fmla="+- 0 3647 3583"/>
                              <a:gd name="T63" fmla="*/ 3647 h 68"/>
                              <a:gd name="T64" fmla="+- 0 6562 6528"/>
                              <a:gd name="T65" fmla="*/ T64 w 68"/>
                              <a:gd name="T66" fmla="+- 0 3650 3583"/>
                              <a:gd name="T67" fmla="*/ 365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67"/>
                                </a:moveTo>
                                <a:lnTo>
                                  <a:pt x="20" y="64"/>
                                </a:lnTo>
                                <a:lnTo>
                                  <a:pt x="10" y="57"/>
                                </a:lnTo>
                                <a:lnTo>
                                  <a:pt x="3" y="47"/>
                                </a:lnTo>
                                <a:lnTo>
                                  <a:pt x="0" y="33"/>
                                </a:lnTo>
                                <a:lnTo>
                                  <a:pt x="3" y="20"/>
                                </a:lnTo>
                                <a:lnTo>
                                  <a:pt x="10" y="9"/>
                                </a:lnTo>
                                <a:lnTo>
                                  <a:pt x="20" y="2"/>
                                </a:lnTo>
                                <a:lnTo>
                                  <a:pt x="34" y="0"/>
                                </a:lnTo>
                                <a:lnTo>
                                  <a:pt x="47" y="2"/>
                                </a:lnTo>
                                <a:lnTo>
                                  <a:pt x="58" y="9"/>
                                </a:lnTo>
                                <a:lnTo>
                                  <a:pt x="65" y="20"/>
                                </a:lnTo>
                                <a:lnTo>
                                  <a:pt x="67" y="33"/>
                                </a:lnTo>
                                <a:lnTo>
                                  <a:pt x="65" y="47"/>
                                </a:lnTo>
                                <a:lnTo>
                                  <a:pt x="58" y="57"/>
                                </a:lnTo>
                                <a:lnTo>
                                  <a:pt x="47" y="64"/>
                                </a:lnTo>
                                <a:lnTo>
                                  <a:pt x="34" y="67"/>
                                </a:lnTo>
                                <a:close/>
                              </a:path>
                            </a:pathLst>
                          </a:custGeom>
                          <a:solidFill>
                            <a:srgbClr val="AAD3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432"/>
                        <wps:cNvSpPr>
                          <a:spLocks/>
                        </wps:cNvSpPr>
                        <wps:spPr bwMode="auto">
                          <a:xfrm>
                            <a:off x="6523" y="3577"/>
                            <a:ext cx="77" cy="77"/>
                          </a:xfrm>
                          <a:custGeom>
                            <a:avLst/>
                            <a:gdLst>
                              <a:gd name="T0" fmla="+- 0 6547 6523"/>
                              <a:gd name="T1" fmla="*/ T0 w 77"/>
                              <a:gd name="T2" fmla="+- 0 3652 3578"/>
                              <a:gd name="T3" fmla="*/ 3652 h 77"/>
                              <a:gd name="T4" fmla="+- 0 6530 6523"/>
                              <a:gd name="T5" fmla="*/ T4 w 77"/>
                              <a:gd name="T6" fmla="+- 0 3638 3578"/>
                              <a:gd name="T7" fmla="*/ 3638 h 77"/>
                              <a:gd name="T8" fmla="+- 0 6523 6523"/>
                              <a:gd name="T9" fmla="*/ T8 w 77"/>
                              <a:gd name="T10" fmla="+- 0 3624 3578"/>
                              <a:gd name="T11" fmla="*/ 3624 h 77"/>
                              <a:gd name="T12" fmla="+- 0 6526 6523"/>
                              <a:gd name="T13" fmla="*/ T12 w 77"/>
                              <a:gd name="T14" fmla="+- 0 3602 3578"/>
                              <a:gd name="T15" fmla="*/ 3602 h 77"/>
                              <a:gd name="T16" fmla="+- 0 6530 6523"/>
                              <a:gd name="T17" fmla="*/ T16 w 77"/>
                              <a:gd name="T18" fmla="+- 0 3595 3578"/>
                              <a:gd name="T19" fmla="*/ 3595 h 77"/>
                              <a:gd name="T20" fmla="+- 0 6540 6523"/>
                              <a:gd name="T21" fmla="*/ T20 w 77"/>
                              <a:gd name="T22" fmla="+- 0 3583 3578"/>
                              <a:gd name="T23" fmla="*/ 3583 h 77"/>
                              <a:gd name="T24" fmla="+- 0 6571 6523"/>
                              <a:gd name="T25" fmla="*/ T24 w 77"/>
                              <a:gd name="T26" fmla="+- 0 3578 3578"/>
                              <a:gd name="T27" fmla="*/ 3578 h 77"/>
                              <a:gd name="T28" fmla="+- 0 6578 6523"/>
                              <a:gd name="T29" fmla="*/ T28 w 77"/>
                              <a:gd name="T30" fmla="+- 0 3580 3578"/>
                              <a:gd name="T31" fmla="*/ 3580 h 77"/>
                              <a:gd name="T32" fmla="+- 0 6588 6523"/>
                              <a:gd name="T33" fmla="*/ T32 w 77"/>
                              <a:gd name="T34" fmla="+- 0 3588 3578"/>
                              <a:gd name="T35" fmla="*/ 3588 h 77"/>
                              <a:gd name="T36" fmla="+- 0 6550 6523"/>
                              <a:gd name="T37" fmla="*/ T36 w 77"/>
                              <a:gd name="T38" fmla="+- 0 3590 3578"/>
                              <a:gd name="T39" fmla="*/ 3590 h 77"/>
                              <a:gd name="T40" fmla="+- 0 6545 6523"/>
                              <a:gd name="T41" fmla="*/ T40 w 77"/>
                              <a:gd name="T42" fmla="+- 0 3592 3578"/>
                              <a:gd name="T43" fmla="*/ 3592 h 77"/>
                              <a:gd name="T44" fmla="+- 0 6542 6523"/>
                              <a:gd name="T45" fmla="*/ T44 w 77"/>
                              <a:gd name="T46" fmla="+- 0 3595 3578"/>
                              <a:gd name="T47" fmla="*/ 3595 h 77"/>
                              <a:gd name="T48" fmla="+- 0 6535 6523"/>
                              <a:gd name="T49" fmla="*/ T48 w 77"/>
                              <a:gd name="T50" fmla="+- 0 3604 3578"/>
                              <a:gd name="T51" fmla="*/ 3604 h 77"/>
                              <a:gd name="T52" fmla="+- 0 6533 6523"/>
                              <a:gd name="T53" fmla="*/ T52 w 77"/>
                              <a:gd name="T54" fmla="+- 0 3609 3578"/>
                              <a:gd name="T55" fmla="*/ 3609 h 77"/>
                              <a:gd name="T56" fmla="+- 0 6535 6523"/>
                              <a:gd name="T57" fmla="*/ T56 w 77"/>
                              <a:gd name="T58" fmla="+- 0 3628 3578"/>
                              <a:gd name="T59" fmla="*/ 3628 h 77"/>
                              <a:gd name="T60" fmla="+- 0 6538 6523"/>
                              <a:gd name="T61" fmla="*/ T60 w 77"/>
                              <a:gd name="T62" fmla="+- 0 3633 3578"/>
                              <a:gd name="T63" fmla="*/ 3633 h 77"/>
                              <a:gd name="T64" fmla="+- 0 6547 6523"/>
                              <a:gd name="T65" fmla="*/ T64 w 77"/>
                              <a:gd name="T66" fmla="+- 0 3640 3578"/>
                              <a:gd name="T67" fmla="*/ 3640 h 77"/>
                              <a:gd name="T68" fmla="+- 0 6552 6523"/>
                              <a:gd name="T69" fmla="*/ T68 w 77"/>
                              <a:gd name="T70" fmla="+- 0 3643 3578"/>
                              <a:gd name="T71" fmla="*/ 3643 h 77"/>
                              <a:gd name="T72" fmla="+- 0 6557 6523"/>
                              <a:gd name="T73" fmla="*/ T72 w 77"/>
                              <a:gd name="T74" fmla="+- 0 3645 3578"/>
                              <a:gd name="T75" fmla="*/ 3645 h 77"/>
                              <a:gd name="T76" fmla="+- 0 6578 6523"/>
                              <a:gd name="T77" fmla="*/ T76 w 77"/>
                              <a:gd name="T78" fmla="+- 0 3652 3578"/>
                              <a:gd name="T79" fmla="*/ 3652 h 77"/>
                              <a:gd name="T80" fmla="+- 0 6588 6523"/>
                              <a:gd name="T81" fmla="*/ T80 w 77"/>
                              <a:gd name="T82" fmla="+- 0 3604 3578"/>
                              <a:gd name="T83" fmla="*/ 3604 h 77"/>
                              <a:gd name="T84" fmla="+- 0 6574 6523"/>
                              <a:gd name="T85" fmla="*/ T84 w 77"/>
                              <a:gd name="T86" fmla="+- 0 3590 3578"/>
                              <a:gd name="T87" fmla="*/ 3590 h 77"/>
                              <a:gd name="T88" fmla="+- 0 6590 6523"/>
                              <a:gd name="T89" fmla="*/ T88 w 77"/>
                              <a:gd name="T90" fmla="+- 0 3588 3578"/>
                              <a:gd name="T91" fmla="*/ 3588 h 77"/>
                              <a:gd name="T92" fmla="+- 0 6595 6523"/>
                              <a:gd name="T93" fmla="*/ T92 w 77"/>
                              <a:gd name="T94" fmla="+- 0 3595 3578"/>
                              <a:gd name="T95" fmla="*/ 3595 h 77"/>
                              <a:gd name="T96" fmla="+- 0 6598 6523"/>
                              <a:gd name="T97" fmla="*/ T96 w 77"/>
                              <a:gd name="T98" fmla="+- 0 3602 3578"/>
                              <a:gd name="T99" fmla="*/ 3602 h 77"/>
                              <a:gd name="T100" fmla="+- 0 6600 6523"/>
                              <a:gd name="T101" fmla="*/ T100 w 77"/>
                              <a:gd name="T102" fmla="+- 0 3609 3578"/>
                              <a:gd name="T103" fmla="*/ 3609 h 77"/>
                              <a:gd name="T104" fmla="+- 0 6590 6523"/>
                              <a:gd name="T105" fmla="*/ T104 w 77"/>
                              <a:gd name="T106" fmla="+- 0 3612 3578"/>
                              <a:gd name="T107" fmla="*/ 3612 h 77"/>
                              <a:gd name="T108" fmla="+- 0 6533 6523"/>
                              <a:gd name="T109" fmla="*/ T108 w 77"/>
                              <a:gd name="T110" fmla="+- 0 3609 3578"/>
                              <a:gd name="T111" fmla="*/ 3609 h 77"/>
                              <a:gd name="T112" fmla="+- 0 6533 6523"/>
                              <a:gd name="T113" fmla="*/ T112 w 77"/>
                              <a:gd name="T114" fmla="+- 0 3612 3578"/>
                              <a:gd name="T115" fmla="*/ 3612 h 77"/>
                              <a:gd name="T116" fmla="+- 0 6588 6523"/>
                              <a:gd name="T117" fmla="*/ T116 w 77"/>
                              <a:gd name="T118" fmla="+- 0 3628 3578"/>
                              <a:gd name="T119" fmla="*/ 3628 h 77"/>
                              <a:gd name="T120" fmla="+- 0 6590 6523"/>
                              <a:gd name="T121" fmla="*/ T120 w 77"/>
                              <a:gd name="T122" fmla="+- 0 3609 3578"/>
                              <a:gd name="T123" fmla="*/ 3609 h 77"/>
                              <a:gd name="T124" fmla="+- 0 6600 6523"/>
                              <a:gd name="T125" fmla="*/ T124 w 77"/>
                              <a:gd name="T126" fmla="+- 0 3624 3578"/>
                              <a:gd name="T127" fmla="*/ 3624 h 77"/>
                              <a:gd name="T128" fmla="+- 0 6536 6523"/>
                              <a:gd name="T129" fmla="*/ T128 w 77"/>
                              <a:gd name="T130" fmla="+- 0 3628 3578"/>
                              <a:gd name="T131" fmla="*/ 3628 h 77"/>
                              <a:gd name="T132" fmla="+- 0 6535 6523"/>
                              <a:gd name="T133" fmla="*/ T132 w 77"/>
                              <a:gd name="T134" fmla="+- 0 3626 3578"/>
                              <a:gd name="T135" fmla="*/ 3626 h 77"/>
                              <a:gd name="T136" fmla="+- 0 6597 6523"/>
                              <a:gd name="T137" fmla="*/ T136 w 77"/>
                              <a:gd name="T138" fmla="+- 0 3633 3578"/>
                              <a:gd name="T139" fmla="*/ 3633 h 77"/>
                              <a:gd name="T140" fmla="+- 0 6588 6523"/>
                              <a:gd name="T141" fmla="*/ T140 w 77"/>
                              <a:gd name="T142" fmla="+- 0 3626 3578"/>
                              <a:gd name="T143" fmla="*/ 3626 h 77"/>
                              <a:gd name="T144" fmla="+- 0 6598 6523"/>
                              <a:gd name="T145" fmla="*/ T144 w 77"/>
                              <a:gd name="T146" fmla="+- 0 3628 3578"/>
                              <a:gd name="T147" fmla="*/ 3628 h 77"/>
                              <a:gd name="T148" fmla="+- 0 6540 6523"/>
                              <a:gd name="T149" fmla="*/ T148 w 77"/>
                              <a:gd name="T150" fmla="+- 0 3633 3578"/>
                              <a:gd name="T151" fmla="*/ 3633 h 77"/>
                              <a:gd name="T152" fmla="+- 0 6538 6523"/>
                              <a:gd name="T153" fmla="*/ T152 w 77"/>
                              <a:gd name="T154" fmla="+- 0 3631 3578"/>
                              <a:gd name="T155" fmla="*/ 3631 h 77"/>
                              <a:gd name="T156" fmla="+- 0 6586 6523"/>
                              <a:gd name="T157" fmla="*/ T156 w 77"/>
                              <a:gd name="T158" fmla="+- 0 3645 3578"/>
                              <a:gd name="T159" fmla="*/ 3645 h 77"/>
                              <a:gd name="T160" fmla="+- 0 6574 6523"/>
                              <a:gd name="T161" fmla="*/ T160 w 77"/>
                              <a:gd name="T162" fmla="+- 0 3643 3578"/>
                              <a:gd name="T163" fmla="*/ 3643 h 77"/>
                              <a:gd name="T164" fmla="+- 0 6583 6523"/>
                              <a:gd name="T165" fmla="*/ T164 w 77"/>
                              <a:gd name="T166" fmla="+- 0 3636 3578"/>
                              <a:gd name="T167" fmla="*/ 3636 h 77"/>
                              <a:gd name="T168" fmla="+- 0 6586 6523"/>
                              <a:gd name="T169" fmla="*/ T168 w 77"/>
                              <a:gd name="T170" fmla="+- 0 3633 3578"/>
                              <a:gd name="T171" fmla="*/ 3633 h 77"/>
                              <a:gd name="T172" fmla="+- 0 6595 6523"/>
                              <a:gd name="T173" fmla="*/ T172 w 77"/>
                              <a:gd name="T174" fmla="+- 0 3638 3578"/>
                              <a:gd name="T175" fmla="*/ 3638 h 77"/>
                              <a:gd name="T176" fmla="+- 0 6590 6523"/>
                              <a:gd name="T177" fmla="*/ T176 w 77"/>
                              <a:gd name="T178" fmla="+- 0 3643 3578"/>
                              <a:gd name="T179" fmla="*/ 3643 h 77"/>
                              <a:gd name="T180" fmla="+- 0 6586 6523"/>
                              <a:gd name="T181" fmla="*/ T180 w 77"/>
                              <a:gd name="T182" fmla="+- 0 3645 3578"/>
                              <a:gd name="T183" fmla="*/ 3645 h 77"/>
                              <a:gd name="T184" fmla="+- 0 6557 6523"/>
                              <a:gd name="T185" fmla="*/ T184 w 77"/>
                              <a:gd name="T186" fmla="+- 0 3645 3578"/>
                              <a:gd name="T187" fmla="*/ 3645 h 77"/>
                              <a:gd name="T188" fmla="+- 0 6562 6523"/>
                              <a:gd name="T189" fmla="*/ T188 w 77"/>
                              <a:gd name="T190" fmla="+- 0 3645 3578"/>
                              <a:gd name="T191" fmla="*/ 3645 h 77"/>
                              <a:gd name="T192" fmla="+- 0 6562 6523"/>
                              <a:gd name="T193" fmla="*/ T192 w 77"/>
                              <a:gd name="T194" fmla="+- 0 3645 3578"/>
                              <a:gd name="T195" fmla="*/ 3645 h 77"/>
                              <a:gd name="T196" fmla="+- 0 6566 6523"/>
                              <a:gd name="T197" fmla="*/ T196 w 77"/>
                              <a:gd name="T198" fmla="+- 0 3645 3578"/>
                              <a:gd name="T199" fmla="*/ 3645 h 77"/>
                              <a:gd name="T200" fmla="+- 0 6554 6523"/>
                              <a:gd name="T201" fmla="*/ T200 w 77"/>
                              <a:gd name="T202" fmla="+- 0 3655 3578"/>
                              <a:gd name="T203" fmla="*/ 3655 h 77"/>
                              <a:gd name="T204" fmla="+- 0 6571 6523"/>
                              <a:gd name="T205" fmla="*/ T204 w 77"/>
                              <a:gd name="T206" fmla="+- 0 3652 3578"/>
                              <a:gd name="T207" fmla="*/ 365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 h="77">
                                <a:moveTo>
                                  <a:pt x="55" y="74"/>
                                </a:moveTo>
                                <a:lnTo>
                                  <a:pt x="24" y="74"/>
                                </a:lnTo>
                                <a:lnTo>
                                  <a:pt x="17" y="70"/>
                                </a:lnTo>
                                <a:lnTo>
                                  <a:pt x="7" y="60"/>
                                </a:lnTo>
                                <a:lnTo>
                                  <a:pt x="3" y="53"/>
                                </a:lnTo>
                                <a:lnTo>
                                  <a:pt x="0" y="46"/>
                                </a:lnTo>
                                <a:lnTo>
                                  <a:pt x="0" y="29"/>
                                </a:lnTo>
                                <a:lnTo>
                                  <a:pt x="3" y="24"/>
                                </a:lnTo>
                                <a:lnTo>
                                  <a:pt x="3" y="22"/>
                                </a:lnTo>
                                <a:lnTo>
                                  <a:pt x="7" y="17"/>
                                </a:lnTo>
                                <a:lnTo>
                                  <a:pt x="12" y="10"/>
                                </a:lnTo>
                                <a:lnTo>
                                  <a:pt x="17" y="5"/>
                                </a:lnTo>
                                <a:lnTo>
                                  <a:pt x="31" y="0"/>
                                </a:lnTo>
                                <a:lnTo>
                                  <a:pt x="48" y="0"/>
                                </a:lnTo>
                                <a:lnTo>
                                  <a:pt x="53" y="2"/>
                                </a:lnTo>
                                <a:lnTo>
                                  <a:pt x="55" y="2"/>
                                </a:lnTo>
                                <a:lnTo>
                                  <a:pt x="60" y="5"/>
                                </a:lnTo>
                                <a:lnTo>
                                  <a:pt x="65" y="10"/>
                                </a:lnTo>
                                <a:lnTo>
                                  <a:pt x="34" y="10"/>
                                </a:lnTo>
                                <a:lnTo>
                                  <a:pt x="27" y="12"/>
                                </a:lnTo>
                                <a:lnTo>
                                  <a:pt x="29" y="12"/>
                                </a:lnTo>
                                <a:lnTo>
                                  <a:pt x="22" y="14"/>
                                </a:lnTo>
                                <a:lnTo>
                                  <a:pt x="24" y="14"/>
                                </a:lnTo>
                                <a:lnTo>
                                  <a:pt x="19" y="17"/>
                                </a:lnTo>
                                <a:lnTo>
                                  <a:pt x="15" y="22"/>
                                </a:lnTo>
                                <a:lnTo>
                                  <a:pt x="12" y="26"/>
                                </a:lnTo>
                                <a:lnTo>
                                  <a:pt x="11" y="31"/>
                                </a:lnTo>
                                <a:lnTo>
                                  <a:pt x="10" y="31"/>
                                </a:lnTo>
                                <a:lnTo>
                                  <a:pt x="10" y="43"/>
                                </a:lnTo>
                                <a:lnTo>
                                  <a:pt x="12" y="50"/>
                                </a:lnTo>
                                <a:lnTo>
                                  <a:pt x="13" y="50"/>
                                </a:lnTo>
                                <a:lnTo>
                                  <a:pt x="15" y="55"/>
                                </a:lnTo>
                                <a:lnTo>
                                  <a:pt x="17" y="55"/>
                                </a:lnTo>
                                <a:lnTo>
                                  <a:pt x="24" y="62"/>
                                </a:lnTo>
                                <a:lnTo>
                                  <a:pt x="22" y="62"/>
                                </a:lnTo>
                                <a:lnTo>
                                  <a:pt x="29" y="65"/>
                                </a:lnTo>
                                <a:lnTo>
                                  <a:pt x="27" y="65"/>
                                </a:lnTo>
                                <a:lnTo>
                                  <a:pt x="34" y="67"/>
                                </a:lnTo>
                                <a:lnTo>
                                  <a:pt x="63" y="67"/>
                                </a:lnTo>
                                <a:lnTo>
                                  <a:pt x="55" y="74"/>
                                </a:lnTo>
                                <a:close/>
                                <a:moveTo>
                                  <a:pt x="67" y="34"/>
                                </a:moveTo>
                                <a:lnTo>
                                  <a:pt x="65" y="26"/>
                                </a:lnTo>
                                <a:lnTo>
                                  <a:pt x="60" y="17"/>
                                </a:lnTo>
                                <a:lnTo>
                                  <a:pt x="51" y="12"/>
                                </a:lnTo>
                                <a:lnTo>
                                  <a:pt x="43" y="10"/>
                                </a:lnTo>
                                <a:lnTo>
                                  <a:pt x="67" y="10"/>
                                </a:lnTo>
                                <a:lnTo>
                                  <a:pt x="70" y="17"/>
                                </a:lnTo>
                                <a:lnTo>
                                  <a:pt x="72" y="17"/>
                                </a:lnTo>
                                <a:lnTo>
                                  <a:pt x="75" y="22"/>
                                </a:lnTo>
                                <a:lnTo>
                                  <a:pt x="75" y="24"/>
                                </a:lnTo>
                                <a:lnTo>
                                  <a:pt x="77" y="29"/>
                                </a:lnTo>
                                <a:lnTo>
                                  <a:pt x="77" y="31"/>
                                </a:lnTo>
                                <a:lnTo>
                                  <a:pt x="67" y="31"/>
                                </a:lnTo>
                                <a:lnTo>
                                  <a:pt x="67" y="34"/>
                                </a:lnTo>
                                <a:close/>
                                <a:moveTo>
                                  <a:pt x="10" y="34"/>
                                </a:moveTo>
                                <a:lnTo>
                                  <a:pt x="10" y="31"/>
                                </a:lnTo>
                                <a:lnTo>
                                  <a:pt x="11" y="31"/>
                                </a:lnTo>
                                <a:lnTo>
                                  <a:pt x="10" y="34"/>
                                </a:lnTo>
                                <a:close/>
                                <a:moveTo>
                                  <a:pt x="75" y="50"/>
                                </a:moveTo>
                                <a:lnTo>
                                  <a:pt x="65" y="50"/>
                                </a:lnTo>
                                <a:lnTo>
                                  <a:pt x="67" y="43"/>
                                </a:lnTo>
                                <a:lnTo>
                                  <a:pt x="67" y="31"/>
                                </a:lnTo>
                                <a:lnTo>
                                  <a:pt x="77" y="31"/>
                                </a:lnTo>
                                <a:lnTo>
                                  <a:pt x="77" y="46"/>
                                </a:lnTo>
                                <a:lnTo>
                                  <a:pt x="75" y="50"/>
                                </a:lnTo>
                                <a:close/>
                                <a:moveTo>
                                  <a:pt x="13" y="50"/>
                                </a:moveTo>
                                <a:lnTo>
                                  <a:pt x="12" y="50"/>
                                </a:lnTo>
                                <a:lnTo>
                                  <a:pt x="12" y="48"/>
                                </a:lnTo>
                                <a:lnTo>
                                  <a:pt x="13" y="50"/>
                                </a:lnTo>
                                <a:close/>
                                <a:moveTo>
                                  <a:pt x="74" y="55"/>
                                </a:moveTo>
                                <a:lnTo>
                                  <a:pt x="63" y="55"/>
                                </a:lnTo>
                                <a:lnTo>
                                  <a:pt x="65" y="48"/>
                                </a:lnTo>
                                <a:lnTo>
                                  <a:pt x="65" y="50"/>
                                </a:lnTo>
                                <a:lnTo>
                                  <a:pt x="75" y="50"/>
                                </a:lnTo>
                                <a:lnTo>
                                  <a:pt x="74" y="55"/>
                                </a:lnTo>
                                <a:close/>
                                <a:moveTo>
                                  <a:pt x="17" y="55"/>
                                </a:moveTo>
                                <a:lnTo>
                                  <a:pt x="15" y="55"/>
                                </a:lnTo>
                                <a:lnTo>
                                  <a:pt x="15" y="53"/>
                                </a:lnTo>
                                <a:lnTo>
                                  <a:pt x="17" y="55"/>
                                </a:lnTo>
                                <a:close/>
                                <a:moveTo>
                                  <a:pt x="63" y="67"/>
                                </a:moveTo>
                                <a:lnTo>
                                  <a:pt x="43" y="67"/>
                                </a:lnTo>
                                <a:lnTo>
                                  <a:pt x="51" y="65"/>
                                </a:lnTo>
                                <a:lnTo>
                                  <a:pt x="55" y="62"/>
                                </a:lnTo>
                                <a:lnTo>
                                  <a:pt x="60" y="58"/>
                                </a:lnTo>
                                <a:lnTo>
                                  <a:pt x="63" y="53"/>
                                </a:lnTo>
                                <a:lnTo>
                                  <a:pt x="63" y="55"/>
                                </a:lnTo>
                                <a:lnTo>
                                  <a:pt x="74" y="55"/>
                                </a:lnTo>
                                <a:lnTo>
                                  <a:pt x="72" y="60"/>
                                </a:lnTo>
                                <a:lnTo>
                                  <a:pt x="70" y="60"/>
                                </a:lnTo>
                                <a:lnTo>
                                  <a:pt x="67" y="65"/>
                                </a:lnTo>
                                <a:lnTo>
                                  <a:pt x="65" y="65"/>
                                </a:lnTo>
                                <a:lnTo>
                                  <a:pt x="63" y="67"/>
                                </a:lnTo>
                                <a:close/>
                                <a:moveTo>
                                  <a:pt x="39" y="67"/>
                                </a:moveTo>
                                <a:lnTo>
                                  <a:pt x="34" y="67"/>
                                </a:lnTo>
                                <a:lnTo>
                                  <a:pt x="34" y="65"/>
                                </a:lnTo>
                                <a:lnTo>
                                  <a:pt x="39" y="67"/>
                                </a:lnTo>
                                <a:close/>
                                <a:moveTo>
                                  <a:pt x="43" y="67"/>
                                </a:moveTo>
                                <a:lnTo>
                                  <a:pt x="39" y="67"/>
                                </a:lnTo>
                                <a:lnTo>
                                  <a:pt x="46" y="65"/>
                                </a:lnTo>
                                <a:lnTo>
                                  <a:pt x="43" y="67"/>
                                </a:lnTo>
                                <a:close/>
                                <a:moveTo>
                                  <a:pt x="48" y="77"/>
                                </a:moveTo>
                                <a:lnTo>
                                  <a:pt x="31" y="77"/>
                                </a:lnTo>
                                <a:lnTo>
                                  <a:pt x="31" y="74"/>
                                </a:lnTo>
                                <a:lnTo>
                                  <a:pt x="48" y="74"/>
                                </a:lnTo>
                                <a:lnTo>
                                  <a:pt x="48"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433"/>
                        <wps:cNvSpPr>
                          <a:spLocks noChangeArrowheads="1"/>
                        </wps:cNvSpPr>
                        <wps:spPr bwMode="auto">
                          <a:xfrm>
                            <a:off x="1329" y="265"/>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434"/>
                        <wps:cNvSpPr txBox="1">
                          <a:spLocks noChangeArrowheads="1"/>
                        </wps:cNvSpPr>
                        <wps:spPr bwMode="auto">
                          <a:xfrm>
                            <a:off x="2196" y="704"/>
                            <a:ext cx="7752"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DBBE" w14:textId="77777777" w:rsidR="005D61FB" w:rsidRDefault="00947834">
                              <w:pPr>
                                <w:spacing w:before="53" w:line="213" w:lineRule="auto"/>
                                <w:ind w:left="2714" w:hanging="2715"/>
                                <w:rPr>
                                  <w:rFonts w:ascii="Verdana" w:hAnsi="Verdana"/>
                                  <w:sz w:val="48"/>
                                </w:rPr>
                              </w:pPr>
                              <w:r>
                                <w:rPr>
                                  <w:rFonts w:ascii="Verdana" w:hAnsi="Verdana"/>
                                  <w:color w:val="262626"/>
                                  <w:w w:val="96"/>
                                  <w:sz w:val="48"/>
                                </w:rPr>
                                <w:t>P</w:t>
                              </w:r>
                              <w:r>
                                <w:rPr>
                                  <w:rFonts w:ascii="Verdana" w:hAnsi="Verdana"/>
                                  <w:color w:val="262626"/>
                                  <w:spacing w:val="-7"/>
                                  <w:w w:val="87"/>
                                  <w:sz w:val="48"/>
                                </w:rPr>
                                <w:t>U</w:t>
                              </w:r>
                              <w:r>
                                <w:rPr>
                                  <w:rFonts w:ascii="Verdana" w:hAnsi="Verdana"/>
                                  <w:color w:val="262626"/>
                                  <w:spacing w:val="3"/>
                                  <w:w w:val="81"/>
                                  <w:sz w:val="48"/>
                                </w:rPr>
                                <w:t>B</w:t>
                              </w:r>
                              <w:r>
                                <w:rPr>
                                  <w:rFonts w:ascii="Verdana" w:hAnsi="Verdana"/>
                                  <w:color w:val="262626"/>
                                  <w:w w:val="80"/>
                                  <w:sz w:val="48"/>
                                </w:rPr>
                                <w:t>L</w:t>
                              </w:r>
                              <w:r>
                                <w:rPr>
                                  <w:rFonts w:ascii="Verdana" w:hAnsi="Verdana"/>
                                  <w:color w:val="262626"/>
                                  <w:spacing w:val="-2"/>
                                  <w:w w:val="51"/>
                                  <w:sz w:val="48"/>
                                </w:rPr>
                                <w:t>I</w:t>
                              </w:r>
                              <w:r>
                                <w:rPr>
                                  <w:rFonts w:ascii="Verdana" w:hAnsi="Verdana"/>
                                  <w:color w:val="262626"/>
                                  <w:spacing w:val="1"/>
                                  <w:w w:val="114"/>
                                  <w:sz w:val="48"/>
                                </w:rPr>
                                <w:t>C</w:t>
                              </w:r>
                              <w:r>
                                <w:rPr>
                                  <w:rFonts w:ascii="Verdana" w:hAnsi="Verdana"/>
                                  <w:color w:val="262626"/>
                                  <w:spacing w:val="-1"/>
                                  <w:w w:val="84"/>
                                  <w:sz w:val="48"/>
                                </w:rPr>
                                <w:t xml:space="preserve"> </w:t>
                              </w:r>
                              <w:r>
                                <w:rPr>
                                  <w:rFonts w:ascii="Verdana" w:hAnsi="Verdana"/>
                                  <w:color w:val="262626"/>
                                  <w:w w:val="85"/>
                                  <w:sz w:val="48"/>
                                </w:rPr>
                                <w:t xml:space="preserve">SAFETY – </w:t>
                              </w:r>
                              <w:r>
                                <w:rPr>
                                  <w:rFonts w:ascii="Verdana" w:hAnsi="Verdana"/>
                                  <w:color w:val="262626"/>
                                  <w:spacing w:val="-1"/>
                                  <w:w w:val="92"/>
                                  <w:sz w:val="48"/>
                                </w:rPr>
                                <w:t>P</w:t>
                              </w:r>
                              <w:r>
                                <w:rPr>
                                  <w:rFonts w:ascii="Verdana" w:hAnsi="Verdana"/>
                                  <w:color w:val="262626"/>
                                  <w:w w:val="104"/>
                                  <w:sz w:val="48"/>
                                </w:rPr>
                                <w:t>O</w:t>
                              </w:r>
                              <w:r>
                                <w:rPr>
                                  <w:rFonts w:ascii="Verdana" w:hAnsi="Verdana"/>
                                  <w:color w:val="262626"/>
                                  <w:spacing w:val="-1"/>
                                  <w:w w:val="76"/>
                                  <w:sz w:val="48"/>
                                </w:rPr>
                                <w:t>L</w:t>
                              </w:r>
                              <w:r>
                                <w:rPr>
                                  <w:rFonts w:ascii="Verdana" w:hAnsi="Verdana"/>
                                  <w:color w:val="262626"/>
                                  <w:spacing w:val="-3"/>
                                  <w:w w:val="47"/>
                                  <w:sz w:val="48"/>
                                </w:rPr>
                                <w:t>I</w:t>
                              </w:r>
                              <w:r>
                                <w:rPr>
                                  <w:rFonts w:ascii="Verdana" w:hAnsi="Verdana"/>
                                  <w:color w:val="262626"/>
                                  <w:spacing w:val="3"/>
                                  <w:w w:val="110"/>
                                  <w:sz w:val="48"/>
                                </w:rPr>
                                <w:t>C</w:t>
                              </w:r>
                              <w:r>
                                <w:rPr>
                                  <w:rFonts w:ascii="Verdana" w:hAnsi="Verdana"/>
                                  <w:color w:val="262626"/>
                                  <w:w w:val="78"/>
                                  <w:sz w:val="48"/>
                                </w:rPr>
                                <w:t>E</w:t>
                              </w:r>
                              <w:r>
                                <w:rPr>
                                  <w:rFonts w:ascii="Verdana" w:hAnsi="Verdana"/>
                                  <w:color w:val="262626"/>
                                  <w:spacing w:val="-1"/>
                                  <w:w w:val="84"/>
                                  <w:sz w:val="48"/>
                                </w:rPr>
                                <w:t xml:space="preserve"> </w:t>
                              </w:r>
                              <w:r>
                                <w:rPr>
                                  <w:rFonts w:ascii="Verdana" w:hAnsi="Verdana"/>
                                  <w:color w:val="262626"/>
                                  <w:w w:val="85"/>
                                  <w:sz w:val="48"/>
                                </w:rPr>
                                <w:t xml:space="preserve">SERVICES </w:t>
                              </w:r>
                              <w:r>
                                <w:rPr>
                                  <w:rFonts w:ascii="Verdana" w:hAnsi="Verdana"/>
                                  <w:color w:val="262626"/>
                                  <w:spacing w:val="-2"/>
                                  <w:w w:val="95"/>
                                  <w:sz w:val="48"/>
                                </w:rPr>
                                <w:t>REVENUES</w:t>
                              </w:r>
                            </w:p>
                            <w:p w14:paraId="6EA7EEBF" w14:textId="77777777" w:rsidR="005D61FB" w:rsidRDefault="00947834">
                              <w:pPr>
                                <w:spacing w:before="130" w:line="304" w:lineRule="auto"/>
                                <w:ind w:left="2572" w:right="4369" w:hanging="1"/>
                                <w:jc w:val="center"/>
                                <w:rPr>
                                  <w:rFonts w:ascii="Verdana" w:hAnsi="Verdana"/>
                                  <w:sz w:val="11"/>
                                </w:rPr>
                              </w:pPr>
                              <w:r>
                                <w:rPr>
                                  <w:rFonts w:ascii="Verdana" w:hAnsi="Verdana"/>
                                  <w:sz w:val="11"/>
                                </w:rPr>
                                <w:t>KPS –</w:t>
                              </w:r>
                              <w:r>
                                <w:rPr>
                                  <w:rFonts w:ascii="Verdana" w:hAnsi="Verdana"/>
                                  <w:spacing w:val="-1"/>
                                  <w:sz w:val="11"/>
                                </w:rPr>
                                <w:t xml:space="preserve"> </w:t>
                              </w:r>
                              <w:r>
                                <w:rPr>
                                  <w:rFonts w:ascii="Verdana" w:hAnsi="Verdana"/>
                                  <w:sz w:val="11"/>
                                </w:rPr>
                                <w:t>SRO</w:t>
                              </w:r>
                              <w:r>
                                <w:rPr>
                                  <w:rFonts w:ascii="Verdana" w:hAnsi="Verdana"/>
                                  <w:spacing w:val="40"/>
                                  <w:sz w:val="11"/>
                                </w:rPr>
                                <w:t xml:space="preserve"> </w:t>
                              </w:r>
                              <w:r>
                                <w:rPr>
                                  <w:rFonts w:ascii="Verdana" w:hAnsi="Verdana"/>
                                  <w:w w:val="90"/>
                                  <w:sz w:val="11"/>
                                </w:rPr>
                                <w:t>UNDER</w:t>
                              </w:r>
                              <w:r>
                                <w:rPr>
                                  <w:rFonts w:ascii="Verdana" w:hAnsi="Verdana"/>
                                  <w:spacing w:val="-6"/>
                                  <w:w w:val="90"/>
                                  <w:sz w:val="11"/>
                                </w:rPr>
                                <w:t xml:space="preserve"> </w:t>
                              </w:r>
                              <w:r>
                                <w:rPr>
                                  <w:rFonts w:ascii="Verdana" w:hAnsi="Verdana"/>
                                  <w:w w:val="90"/>
                                  <w:sz w:val="11"/>
                                </w:rPr>
                                <w:t>BUDGET</w:t>
                              </w:r>
                            </w:p>
                            <w:p w14:paraId="3B7F16B7" w14:textId="77777777" w:rsidR="005D61FB" w:rsidRDefault="00947834">
                              <w:pPr>
                                <w:spacing w:line="133" w:lineRule="exact"/>
                                <w:ind w:left="2745" w:right="4543"/>
                                <w:jc w:val="center"/>
                                <w:rPr>
                                  <w:rFonts w:ascii="Verdana"/>
                                  <w:sz w:val="11"/>
                                </w:rPr>
                              </w:pPr>
                              <w:r>
                                <w:rPr>
                                  <w:rFonts w:ascii="Verdana"/>
                                  <w:spacing w:val="-2"/>
                                  <w:w w:val="95"/>
                                  <w:sz w:val="11"/>
                                </w:rPr>
                                <w:t>$41,770</w:t>
                              </w:r>
                            </w:p>
                          </w:txbxContent>
                        </wps:txbx>
                        <wps:bodyPr rot="0" vert="horz" wrap="square" lIns="0" tIns="0" rIns="0" bIns="0" anchor="t" anchorCtr="0" upright="1">
                          <a:noAutofit/>
                        </wps:bodyPr>
                      </wps:wsp>
                      <wps:wsp>
                        <wps:cNvPr id="205" name="docshape435"/>
                        <wps:cNvSpPr txBox="1">
                          <a:spLocks noChangeArrowheads="1"/>
                        </wps:cNvSpPr>
                        <wps:spPr bwMode="auto">
                          <a:xfrm>
                            <a:off x="5028" y="2866"/>
                            <a:ext cx="7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EF88" w14:textId="77777777" w:rsidR="005D61FB" w:rsidRDefault="00947834">
                              <w:pPr>
                                <w:spacing w:line="304" w:lineRule="auto"/>
                                <w:ind w:right="16" w:firstLine="60"/>
                                <w:rPr>
                                  <w:rFonts w:ascii="Verdana" w:hAnsi="Verdana"/>
                                  <w:sz w:val="11"/>
                                </w:rPr>
                              </w:pPr>
                              <w:r>
                                <w:rPr>
                                  <w:rFonts w:ascii="Verdana" w:hAnsi="Verdana"/>
                                  <w:spacing w:val="-2"/>
                                  <w:w w:val="95"/>
                                  <w:sz w:val="11"/>
                                </w:rPr>
                                <w:t>ATPA</w:t>
                              </w:r>
                              <w:r>
                                <w:rPr>
                                  <w:rFonts w:ascii="Verdana" w:hAnsi="Verdana"/>
                                  <w:spacing w:val="-6"/>
                                  <w:w w:val="95"/>
                                  <w:sz w:val="11"/>
                                </w:rPr>
                                <w:t xml:space="preserve"> </w:t>
                              </w:r>
                              <w:r>
                                <w:rPr>
                                  <w:rFonts w:ascii="Verdana" w:hAnsi="Verdana"/>
                                  <w:spacing w:val="-2"/>
                                  <w:w w:val="95"/>
                                  <w:sz w:val="11"/>
                                </w:rPr>
                                <w:t>–</w:t>
                              </w:r>
                              <w:r>
                                <w:rPr>
                                  <w:rFonts w:ascii="Verdana" w:hAnsi="Verdana"/>
                                  <w:spacing w:val="-6"/>
                                  <w:w w:val="95"/>
                                  <w:sz w:val="11"/>
                                </w:rPr>
                                <w:t xml:space="preserve"> </w:t>
                              </w:r>
                              <w:r>
                                <w:rPr>
                                  <w:rFonts w:ascii="Verdana" w:hAnsi="Verdana"/>
                                  <w:spacing w:val="-2"/>
                                  <w:w w:val="95"/>
                                  <w:sz w:val="11"/>
                                </w:rPr>
                                <w:t>SCAR</w:t>
                              </w:r>
                              <w:r>
                                <w:rPr>
                                  <w:rFonts w:ascii="Verdana" w:hAnsi="Verdana"/>
                                  <w:spacing w:val="40"/>
                                  <w:sz w:val="11"/>
                                </w:rPr>
                                <w:t xml:space="preserve"> </w:t>
                              </w:r>
                              <w:r>
                                <w:rPr>
                                  <w:rFonts w:ascii="Verdana" w:hAnsi="Verdana"/>
                                  <w:w w:val="95"/>
                                  <w:sz w:val="11"/>
                                </w:rPr>
                                <w:t>OVER</w:t>
                              </w:r>
                              <w:r>
                                <w:rPr>
                                  <w:rFonts w:ascii="Verdana" w:hAnsi="Verdana"/>
                                  <w:spacing w:val="-4"/>
                                  <w:w w:val="95"/>
                                  <w:sz w:val="11"/>
                                </w:rPr>
                                <w:t xml:space="preserve"> </w:t>
                              </w:r>
                              <w:r>
                                <w:rPr>
                                  <w:rFonts w:ascii="Verdana" w:hAnsi="Verdana"/>
                                  <w:spacing w:val="-6"/>
                                  <w:w w:val="95"/>
                                  <w:sz w:val="11"/>
                                </w:rPr>
                                <w:t>BUDGET</w:t>
                              </w:r>
                            </w:p>
                            <w:p w14:paraId="36012660" w14:textId="77777777" w:rsidR="005D61FB" w:rsidRDefault="00947834">
                              <w:pPr>
                                <w:spacing w:line="133" w:lineRule="exact"/>
                                <w:ind w:left="338"/>
                                <w:rPr>
                                  <w:rFonts w:ascii="Verdana"/>
                                  <w:sz w:val="11"/>
                                </w:rPr>
                              </w:pPr>
                              <w:r>
                                <w:rPr>
                                  <w:rFonts w:ascii="Verdana"/>
                                  <w:spacing w:val="-2"/>
                                  <w:w w:val="90"/>
                                  <w:sz w:val="11"/>
                                </w:rPr>
                                <w:t>$44,590</w:t>
                              </w:r>
                            </w:p>
                          </w:txbxContent>
                        </wps:txbx>
                        <wps:bodyPr rot="0" vert="horz" wrap="square" lIns="0" tIns="0" rIns="0" bIns="0" anchor="t" anchorCtr="0" upright="1">
                          <a:noAutofit/>
                        </wps:bodyPr>
                      </wps:wsp>
                      <wps:wsp>
                        <wps:cNvPr id="206" name="docshape436"/>
                        <wps:cNvSpPr txBox="1">
                          <a:spLocks noChangeArrowheads="1"/>
                        </wps:cNvSpPr>
                        <wps:spPr bwMode="auto">
                          <a:xfrm>
                            <a:off x="6292" y="2643"/>
                            <a:ext cx="1425"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7023" w14:textId="77777777" w:rsidR="005D61FB" w:rsidRDefault="00947834">
                              <w:pPr>
                                <w:spacing w:line="304" w:lineRule="auto"/>
                                <w:rPr>
                                  <w:rFonts w:ascii="Verdana"/>
                                  <w:sz w:val="11"/>
                                </w:rPr>
                              </w:pPr>
                              <w:r>
                                <w:rPr>
                                  <w:rFonts w:ascii="Verdana"/>
                                  <w:spacing w:val="-2"/>
                                  <w:w w:val="95"/>
                                  <w:sz w:val="11"/>
                                </w:rPr>
                                <w:t>BORGESS</w:t>
                              </w:r>
                              <w:r>
                                <w:rPr>
                                  <w:rFonts w:ascii="Verdana"/>
                                  <w:spacing w:val="-9"/>
                                  <w:w w:val="95"/>
                                  <w:sz w:val="11"/>
                                </w:rPr>
                                <w:t xml:space="preserve"> </w:t>
                              </w:r>
                              <w:r>
                                <w:rPr>
                                  <w:rFonts w:ascii="Verdana"/>
                                  <w:spacing w:val="-2"/>
                                  <w:w w:val="95"/>
                                  <w:sz w:val="11"/>
                                </w:rPr>
                                <w:t>CONTRACT</w:t>
                              </w:r>
                              <w:r>
                                <w:rPr>
                                  <w:rFonts w:ascii="Verdana"/>
                                  <w:spacing w:val="40"/>
                                  <w:sz w:val="11"/>
                                </w:rPr>
                                <w:t xml:space="preserve"> </w:t>
                              </w:r>
                              <w:r>
                                <w:rPr>
                                  <w:rFonts w:ascii="Verdana"/>
                                  <w:sz w:val="11"/>
                                </w:rPr>
                                <w:t>UNDER</w:t>
                              </w:r>
                              <w:r>
                                <w:rPr>
                                  <w:rFonts w:ascii="Verdana"/>
                                  <w:spacing w:val="-10"/>
                                  <w:sz w:val="11"/>
                                </w:rPr>
                                <w:t xml:space="preserve"> </w:t>
                              </w:r>
                              <w:r>
                                <w:rPr>
                                  <w:rFonts w:ascii="Verdana"/>
                                  <w:sz w:val="11"/>
                                </w:rPr>
                                <w:t>BUDGET</w:t>
                              </w:r>
                            </w:p>
                            <w:p w14:paraId="0F3D9C20" w14:textId="77777777" w:rsidR="005D61FB" w:rsidRDefault="00947834">
                              <w:pPr>
                                <w:spacing w:line="132" w:lineRule="exact"/>
                                <w:rPr>
                                  <w:rFonts w:ascii="Verdana"/>
                                  <w:sz w:val="11"/>
                                </w:rPr>
                              </w:pPr>
                              <w:r>
                                <w:rPr>
                                  <w:rFonts w:ascii="Verdana"/>
                                  <w:spacing w:val="-2"/>
                                  <w:w w:val="95"/>
                                  <w:sz w:val="11"/>
                                </w:rPr>
                                <w:t>$90,642</w:t>
                              </w:r>
                            </w:p>
                            <w:p w14:paraId="499B2DF3" w14:textId="77777777" w:rsidR="005D61FB" w:rsidRDefault="005D61FB">
                              <w:pPr>
                                <w:rPr>
                                  <w:rFonts w:ascii="Verdana"/>
                                  <w:sz w:val="14"/>
                                </w:rPr>
                              </w:pPr>
                            </w:p>
                            <w:p w14:paraId="613E9133" w14:textId="77777777" w:rsidR="005D61FB" w:rsidRDefault="00947834">
                              <w:pPr>
                                <w:spacing w:before="85" w:line="304" w:lineRule="auto"/>
                                <w:ind w:left="539" w:right="16"/>
                                <w:rPr>
                                  <w:rFonts w:ascii="Verdana"/>
                                  <w:sz w:val="11"/>
                                </w:rPr>
                              </w:pPr>
                              <w:r>
                                <w:rPr>
                                  <w:rFonts w:ascii="Verdana"/>
                                  <w:spacing w:val="-2"/>
                                  <w:w w:val="95"/>
                                  <w:sz w:val="11"/>
                                </w:rPr>
                                <w:t>OT</w:t>
                              </w:r>
                              <w:r>
                                <w:rPr>
                                  <w:rFonts w:ascii="Verdana"/>
                                  <w:spacing w:val="-8"/>
                                  <w:w w:val="95"/>
                                  <w:sz w:val="11"/>
                                </w:rPr>
                                <w:t xml:space="preserve"> </w:t>
                              </w:r>
                              <w:r>
                                <w:rPr>
                                  <w:rFonts w:ascii="Verdana"/>
                                  <w:spacing w:val="-2"/>
                                  <w:w w:val="95"/>
                                  <w:sz w:val="11"/>
                                </w:rPr>
                                <w:t>WAGE</w:t>
                              </w:r>
                              <w:r>
                                <w:rPr>
                                  <w:rFonts w:ascii="Verdana"/>
                                  <w:spacing w:val="-5"/>
                                  <w:w w:val="95"/>
                                  <w:sz w:val="11"/>
                                </w:rPr>
                                <w:t xml:space="preserve"> </w:t>
                              </w:r>
                              <w:r>
                                <w:rPr>
                                  <w:rFonts w:ascii="Verdana"/>
                                  <w:spacing w:val="-2"/>
                                  <w:w w:val="95"/>
                                  <w:sz w:val="11"/>
                                </w:rPr>
                                <w:t>REIMB</w:t>
                              </w:r>
                              <w:r>
                                <w:rPr>
                                  <w:rFonts w:ascii="Verdana"/>
                                  <w:spacing w:val="40"/>
                                  <w:sz w:val="11"/>
                                </w:rPr>
                                <w:t xml:space="preserve"> </w:t>
                              </w:r>
                              <w:r>
                                <w:rPr>
                                  <w:rFonts w:ascii="Verdana"/>
                                  <w:w w:val="95"/>
                                  <w:sz w:val="11"/>
                                </w:rPr>
                                <w:t>UNDER</w:t>
                              </w:r>
                              <w:r>
                                <w:rPr>
                                  <w:rFonts w:ascii="Verdana"/>
                                  <w:spacing w:val="-8"/>
                                  <w:w w:val="95"/>
                                  <w:sz w:val="11"/>
                                </w:rPr>
                                <w:t xml:space="preserve"> </w:t>
                              </w:r>
                              <w:r>
                                <w:rPr>
                                  <w:rFonts w:ascii="Verdana"/>
                                  <w:w w:val="95"/>
                                  <w:sz w:val="11"/>
                                </w:rPr>
                                <w:t>BUDGET</w:t>
                              </w:r>
                            </w:p>
                            <w:p w14:paraId="38554E22" w14:textId="77777777" w:rsidR="005D61FB" w:rsidRDefault="00947834">
                              <w:pPr>
                                <w:spacing w:line="132" w:lineRule="exact"/>
                                <w:ind w:left="539"/>
                                <w:rPr>
                                  <w:rFonts w:ascii="Verdana"/>
                                  <w:sz w:val="11"/>
                                </w:rPr>
                              </w:pPr>
                              <w:r>
                                <w:rPr>
                                  <w:rFonts w:ascii="Verdana"/>
                                  <w:spacing w:val="-2"/>
                                  <w:w w:val="95"/>
                                  <w:sz w:val="11"/>
                                </w:rPr>
                                <w:t>$24,136</w:t>
                              </w:r>
                            </w:p>
                          </w:txbxContent>
                        </wps:txbx>
                        <wps:bodyPr rot="0" vert="horz" wrap="square" lIns="0" tIns="0" rIns="0" bIns="0" anchor="t" anchorCtr="0" upright="1">
                          <a:noAutofit/>
                        </wps:bodyPr>
                      </wps:wsp>
                      <wps:wsp>
                        <wps:cNvPr id="207" name="docshape437"/>
                        <wps:cNvSpPr txBox="1">
                          <a:spLocks noChangeArrowheads="1"/>
                        </wps:cNvSpPr>
                        <wps:spPr bwMode="auto">
                          <a:xfrm>
                            <a:off x="6650" y="4510"/>
                            <a:ext cx="90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ECF3" w14:textId="77777777" w:rsidR="005D61FB" w:rsidRDefault="00947834">
                              <w:pPr>
                                <w:spacing w:line="304" w:lineRule="auto"/>
                                <w:ind w:right="18"/>
                                <w:jc w:val="center"/>
                                <w:rPr>
                                  <w:rFonts w:ascii="Verdana"/>
                                  <w:sz w:val="11"/>
                                </w:rPr>
                              </w:pPr>
                              <w:r>
                                <w:rPr>
                                  <w:rFonts w:ascii="Verdana"/>
                                  <w:spacing w:val="-2"/>
                                  <w:w w:val="90"/>
                                  <w:sz w:val="11"/>
                                </w:rPr>
                                <w:t>TOTAL</w:t>
                              </w:r>
                              <w:r>
                                <w:rPr>
                                  <w:rFonts w:ascii="Verdana"/>
                                  <w:spacing w:val="-4"/>
                                  <w:w w:val="90"/>
                                  <w:sz w:val="11"/>
                                </w:rPr>
                                <w:t xml:space="preserve"> </w:t>
                              </w:r>
                              <w:r>
                                <w:rPr>
                                  <w:rFonts w:ascii="Verdana"/>
                                  <w:spacing w:val="-2"/>
                                  <w:w w:val="90"/>
                                  <w:sz w:val="11"/>
                                </w:rPr>
                                <w:t>REVENUES</w:t>
                              </w:r>
                              <w:r>
                                <w:rPr>
                                  <w:rFonts w:ascii="Verdana"/>
                                  <w:spacing w:val="40"/>
                                  <w:sz w:val="11"/>
                                </w:rPr>
                                <w:t xml:space="preserve"> </w:t>
                              </w:r>
                              <w:r>
                                <w:rPr>
                                  <w:rFonts w:ascii="Verdana"/>
                                  <w:spacing w:val="-2"/>
                                  <w:sz w:val="11"/>
                                </w:rPr>
                                <w:t>UNDER</w:t>
                              </w:r>
                              <w:r>
                                <w:rPr>
                                  <w:rFonts w:ascii="Verdana"/>
                                  <w:spacing w:val="-8"/>
                                  <w:sz w:val="11"/>
                                </w:rPr>
                                <w:t xml:space="preserve"> </w:t>
                              </w:r>
                              <w:r>
                                <w:rPr>
                                  <w:rFonts w:ascii="Verdana"/>
                                  <w:spacing w:val="-2"/>
                                  <w:sz w:val="11"/>
                                </w:rPr>
                                <w:t>BUDGET</w:t>
                              </w:r>
                            </w:p>
                            <w:p w14:paraId="1A83E286" w14:textId="77777777" w:rsidR="005D61FB" w:rsidRDefault="00947834">
                              <w:pPr>
                                <w:spacing w:line="133" w:lineRule="exact"/>
                                <w:ind w:right="16"/>
                                <w:jc w:val="center"/>
                                <w:rPr>
                                  <w:rFonts w:ascii="Verdana"/>
                                  <w:sz w:val="11"/>
                                </w:rPr>
                              </w:pPr>
                              <w:r>
                                <w:rPr>
                                  <w:rFonts w:ascii="Verdana"/>
                                  <w:spacing w:val="-2"/>
                                  <w:w w:val="95"/>
                                  <w:sz w:val="11"/>
                                </w:rPr>
                                <w:t>$39,971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AB815" id="docshapegroup423" o:spid="_x0000_s1124" style="position:absolute;margin-left:66pt;margin-top:12.8pt;width:479.9pt;height:269.9pt;z-index:-251697664;mso-wrap-distance-left:0;mso-wrap-distance-right:0;mso-position-horizontal-relative:page;mso-position-vertical-relative:text" coordorigin="1320,256"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">
                <v:shape id="docshape424" o:spid="_x0000_s1125" type="#_x0000_t75" style="position:absolute;left:1495;top:438;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">
                  <v:imagedata r:id="rId116" o:title=""/>
                </v:shape>
                <v:shape id="docshape425" o:spid="_x0000_s1126" style="position:absolute;left:4778;top:2449;width:2379;height:2108;visibility:visible;mso-wrap-style:square;v-text-anchor:top" coordsize="237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" path="m2276,2107l1666,1742r216,-91l1848,1573r-35,-77l1776,1421r-38,-73l1699,1277r-41,-70l1616,1140r-43,-66l1529,1010r-46,-62l1436,888r-48,-59l1338,772r-50,-55l1236,664r-54,-51l1128,564r-56,-48l1014,470,956,426,896,384,835,344,772,305,709,268,644,233,577,200,510,169,441,139,371,111,299,86,226,61,152,39,77,19,,,73,5r72,7l217,21r70,11l357,46r69,16l495,79r68,20l630,121r66,25l761,172r65,29l890,231r63,33l1016,299r62,37l1139,376r60,41l1259,461r59,46l1376,555r58,50l1491,657r56,54l1602,768r55,58l1711,887r53,63l1816,1015r52,68l1919,1152r50,71l2019,1297r48,76l2115,1451r48,80l2379,1438r-103,669xe" fillcolor="#1cace4" stroked="f">
                  <v:path arrowok="t" o:connecttype="custom" o:connectlocs="1666,4192;1848,4023;1776,3871;1699,3727;1616,3590;1529,3460;1436,3338;1338,3222;1236,3114;1128,3014;1014,2920;896,2834;772,2755;644,2683;510,2619;371,2561;226,2511;77,2469;73,2455;217,2471;357,2496;495,2529;630,2571;761,2622;890,2681;1016,2749;1139,2826;1259,2911;1376,3005;1491,3107;1602,3218;1711,3337;1816,3465;1919,3602;2019,3747;2115,3901;2379,3888" o:connectangles="0,0,0,0,0,0,0,0,0,0,0,0,0,0,0,0,0,0,0,0,0,0,0,0,0,0,0,0,0,0,0,0,0,0,0,0,0"/>
                </v:shape>
                <v:shape id="docshape426" o:spid="_x0000_s1127" style="position:absolute;left:4771;top:2445;width:2391;height:2117;visibility:visible;mso-wrap-style:square;v-text-anchor:top" coordsize="2391,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" path="m1882,1653r-34,-78l1810,1493r-39,-79l1731,1337r-44,-74l1601,1119r-48,-70l1457,919r-50,-62l1354,795r-53,-58l1246,679,1131,574,1011,473,948,427,819,341,751,300,684,262,615,226,543,192,471,161,396,130,322,101,87,29,5,10r-2,l,7,3,5,3,3,5,,7,r,10l73,15r16,4l171,43,324,91r77,29l475,151r72,32l619,219r70,36l759,293r67,41l891,375r62,45l1018,466r60,48l1138,567r115,105l1308,730r106,120l1464,912r51,65l1563,1044r45,70l1654,1186r43,72l1740,1332r39,79l1819,1491r39,79l1893,1651r-6,l1882,1653xm73,15l7,10,7,,73,15xm2172,1541r-5,l2165,1539r-53,-92l2057,1361r-55,-84l1947,1195r-58,-79l1831,1039r-57,-74l1714,895r-60,-67l1591,761r-62,-62l1467,639r-65,-58l1337,528r-67,-53l1135,379r-69,-43l996,295,927,257,855,221,783,190,708,159,559,106,483,84,406,65,329,48,168,24,73,15,7,,89,5r82,10l329,39r79,16l485,75r77,21l639,123r74,26l787,180r144,67l1001,286r72,43l1140,372r70,46l1277,468r65,51l1409,574r65,57l1536,691r63,63l1661,821r60,67l1781,960r60,75l1899,1109r57,79l2067,1356r52,87l2172,1529r-5,2l2175,1534r14,l2172,1541xm2189,1534r-14,l2172,1529r211,-91l2386,1438r2,2l2391,1440r,3l2381,1443r-1,8l2189,1534xm2380,1451r1,-8l2388,1447r-8,4xm2288,2112r-13,l2285,2107r-8,-4l2380,1451r8,-4l2381,1443r10,l2391,1445r-103,667xm2175,1534r-8,-3l2172,1529r3,5xm1884,1659r-2,-6l1887,1651r-3,8xm1894,1659r-10,l1887,1651r6,l1894,1653r,6xm1675,1752r-7,l1668,1745r3,-2l1882,1653r2,6l1891,1659r,2l1889,1661r-197,84l1675,1745r,7xm1675,1752r,-7l1682,1749r-7,3xm1682,1749r-7,-4l1692,1745r-10,4xm2285,2117r-7,l1671,1752r4,l1682,1749r595,354l2275,2112r13,l2287,2115r-2,2xm2275,2112r2,-9l2285,2107r-10,5xe" stroked="f">
                  <v:path arrowok="t" o:connecttype="custom" o:connectlocs="1771,3859;1553,3494;1301,3182;948,2872;615,2671;322,2546;0,2452;7,2445;171,2488;547,2628;826,2779;1078,2959;1414,3295;1608,3559;1779,3856;1887,4096;7,2445;2165,3984;1947,3640;1714,3340;1467,3084;1135,2824;855,2666;483,2529;73,2460;329,2484;639,2568;1001,2731;1277,2913;1536,3136;1781,3405;2067,3801;2175,3979;2175,3979;2388,3885;2380,3896;2388,3892;2285,4552;2381,3888;2175,3979;1884,4104;1894,4104;1894,4098;1668,4190;1891,4104;1675,4190;1682,4194;1692,4190;1671,4197;2275,4557;2275,4557" o:connectangles="0,0,0,0,0,0,0,0,0,0,0,0,0,0,0,0,0,0,0,0,0,0,0,0,0,0,0,0,0,0,0,0,0,0,0,0,0,0,0,0,0,0,0,0,0,0,0,0,0,0,0"/>
                </v:shape>
                <v:shape id="docshape427" o:spid="_x0000_s1128" style="position:absolute;left:5719;top:2773;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" path="m34,67l20,65,10,58,3,47,,34,3,20,10,10,20,2,34,,47,2r11,8l65,20r2,14l65,47,58,58,47,65,34,67xe" fillcolor="#aad3ef" stroked="f">
                  <v:path arrowok="t" o:connecttype="custom" o:connectlocs="34,2841;20,2839;10,2832;3,2821;0,2808;3,2794;10,2784;20,2776;34,2774;47,2776;58,2784;65,2794;67,2808;65,2821;58,2832;47,2839;34,2841" o:connectangles="0,0,0,0,0,0,0,0,0,0,0,0,0,0,0,0,0"/>
                </v:shape>
                <v:shape id="docshape428" o:spid="_x0000_s1129" style="position:absolute;left:5714;top:27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" path="m48,77r-16,l24,75,17,70,8,60,3,53r,-7l,46,,29r3,l3,22,8,17r4,-7l17,5,32,,48,r5,3l56,3r4,2l68,10r-34,l27,12r2,l22,15r2,l20,17r-5,5l12,27r-2,7l12,34r-2,5l12,43r-2,l12,51r1,l15,55r2,l24,63r-2,l29,65r-2,l34,67r30,l60,70r-4,5l53,75r-5,2xm68,34l65,27,60,17,46,10r22,l72,17r3,5l75,24r2,5l77,31r-9,l68,34xm12,34r-2,l12,31r,3xm76,51r-11,l68,43r,-12l77,31r,15l76,51xm13,51r-1,l12,48r1,3xm74,55r-11,l65,48r,3l76,51r-2,4xm17,55r-2,l15,53r2,2xm64,67r-18,l56,63r4,-5l63,53r,2l74,55r-2,5l68,65r-4,2xm39,67r-5,l34,65r5,2xm46,67r-7,l46,65r,2xe" stroked="f">
                  <v:path arrowok="t" o:connecttype="custom" o:connectlocs="32,2846;17,2839;3,2822;0,2815;3,2798;8,2786;17,2774;48,2769;56,2772;68,2779;27,2781;22,2784;20,2786;12,2796;12,2803;12,2812;12,2820;15,2824;24,2832;29,2834;34,2836;60,2839;53,2844;68,2803;60,2786;68,2779;75,2791;77,2798;68,2800;12,2803;12,2800;76,2820;68,2812;77,2800;76,2820;12,2820;13,2820;63,2824;65,2820;74,2824;15,2824;17,2824;46,2836;60,2827;63,2824;72,2829;64,2836;34,2836;39,2836;39,2836;46,2836" o:connectangles="0,0,0,0,0,0,0,0,0,0,0,0,0,0,0,0,0,0,0,0,0,0,0,0,0,0,0,0,0,0,0,0,0,0,0,0,0,0,0,0,0,0,0,0,0,0,0,0,0,0,0"/>
                </v:shape>
                <v:shape id="docshape429" o:spid="_x0000_s1130" style="position:absolute;left:6182;top:3145;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" path="m34,67l21,65,10,58,3,47,,34,3,20,10,10,21,2,34,,47,2r11,8l65,20r3,14l65,47,58,58,47,65,34,67xe" fillcolor="#aad3ef" stroked="f">
                  <v:path arrowok="t" o:connecttype="custom" o:connectlocs="34,3213;21,3211;10,3204;3,3193;0,3180;3,3166;10,3156;21,3148;34,3146;47,3148;58,3156;65,3166;68,3180;65,3193;58,3204;47,3211;34,3213" o:connectangles="0,0,0,0,0,0,0,0,0,0,0,0,0,0,0,0,0"/>
                </v:shape>
                <v:shape id="docshape430" o:spid="_x0000_s1131" style="position:absolute;left:6177;top:314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" path="m16,60l4,60,2,55r,-2l,48,,31,4,17r3,l9,12r3,l21,3r3,l28,,45,r7,3l60,7r2,3l33,10r-7,2l21,15r-5,4l15,22r-1,l12,27,9,34r,12l10,46r2,5l16,60xm62,24l52,15r3,l48,12r2,l43,10r19,l69,17r3,5l62,22r,2xm14,24r,-2l15,22r-1,2xm64,29l62,22r10,l74,24r1,3l64,27r,2xm12,29r,-2l12,29xm76,46r-9,l67,34,64,27r11,l76,31r,15xm10,46r-1,l9,43r1,3xm69,60r-12,l62,55r2,-4l67,43r,3l76,46r,2l74,53r,2l69,60xm33,67l9,67r,-2l7,60r9,l16,58r5,5l26,65r7,2xm45,77r-17,l24,75r-3,l16,72r,-2l12,67r31,l50,65r-2,l55,63r-3,l57,58r,2l69,60r-5,5l64,67r-4,3l60,72,45,77xe" stroked="f">
                  <v:path arrowok="t" o:connecttype="custom" o:connectlocs="4,3201;2,3194;0,3172;7,3158;12,3153;24,3144;45,3141;60,3148;33,3151;21,3156;15,3163;12,3168;9,3175;10,3187;16,3201;52,3156;48,3153;43,3151;69,3158;62,3163;14,3165;15,3163;64,3170;72,3163;75,3168;64,3170;12,3168;12,3170;67,3187;64,3168;76,3172;10,3187;9,3184;69,3201;62,3196;67,3184;76,3187;74,3194;69,3201;9,3208;7,3201;16,3199;26,3206;45,3218;24,3216;16,3213;12,3208;50,3206;55,3204;57,3199;69,3201;64,3208;60,3213" o:connectangles="0,0,0,0,0,0,0,0,0,0,0,0,0,0,0,0,0,0,0,0,0,0,0,0,0,0,0,0,0,0,0,0,0,0,0,0,0,0,0,0,0,0,0,0,0,0,0,0,0,0,0,0,0"/>
                </v:shape>
                <v:shape id="docshape431" o:spid="_x0000_s1132" style="position:absolute;left:6528;top:3582;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" path="m34,67l20,64,10,57,3,47,,33,3,20,10,9,20,2,34,,47,2,58,9r7,11l67,33,65,47,58,57,47,64,34,67xe" fillcolor="#aad3ef" stroked="f">
                  <v:path arrowok="t" o:connecttype="custom" o:connectlocs="34,3650;20,3647;10,3640;3,3630;0,3616;3,3603;10,3592;20,3585;34,3583;47,3585;58,3592;65,3603;67,3616;65,3630;58,3640;47,3647;34,3650" o:connectangles="0,0,0,0,0,0,0,0,0,0,0,0,0,0,0,0,0"/>
                </v:shape>
                <v:shape id="docshape432" o:spid="_x0000_s1133" style="position:absolute;left:6523;top:357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" path="m55,74r-31,l17,70,7,60,3,53,,46,,29,3,24r,-2l7,17r5,-7l17,5,31,,48,r5,2l55,2r5,3l65,10r-31,l27,12r2,l22,14r2,l19,17r-4,5l12,26r-1,5l10,31r,12l12,50r1,l15,55r2,l24,62r-2,l29,65r-2,l34,67r29,l55,74xm67,34l65,26,60,17,51,12,43,10r24,l70,17r2,l75,22r,2l77,29r,2l67,31r,3xm10,34r,-3l11,31r-1,3xm75,50r-10,l67,43r,-12l77,31r,15l75,50xm13,50r-1,l12,48r1,2xm74,55r-11,l65,48r,2l75,50r-1,5xm17,55r-2,l15,53r2,2xm63,67r-20,l51,65r4,-3l60,58r3,-5l63,55r11,l72,60r-2,l67,65r-2,l63,67xm39,67r-5,l34,65r5,2xm43,67r-4,l46,65r-3,2xm48,77r-17,l31,74r17,l48,77xe" stroked="f">
                  <v:path arrowok="t" o:connecttype="custom" o:connectlocs="24,3652;7,3638;0,3624;3,3602;7,3595;17,3583;48,3578;55,3580;65,3588;27,3590;22,3592;19,3595;12,3604;10,3609;12,3628;15,3633;24,3640;29,3643;34,3645;55,3652;65,3604;51,3590;67,3588;72,3595;75,3602;77,3609;67,3612;10,3609;10,3612;65,3628;67,3609;77,3624;13,3628;12,3626;74,3633;65,3626;75,3628;17,3633;15,3631;63,3645;51,3643;60,3636;63,3633;72,3638;67,3643;63,3645;34,3645;39,3645;39,3645;43,3645;31,3655;48,3652" o:connectangles="0,0,0,0,0,0,0,0,0,0,0,0,0,0,0,0,0,0,0,0,0,0,0,0,0,0,0,0,0,0,0,0,0,0,0,0,0,0,0,0,0,0,0,0,0,0,0,0,0,0,0,0"/>
                </v:shape>
                <v:rect id="docshape433" o:spid="_x0000_s1134" style="position:absolute;left:1329;top:265;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" filled="f" strokeweight=".96pt"/>
                <v:shape id="docshape434" o:spid="_x0000_s1135" type="#_x0000_t202" style="position:absolute;left:2196;top:704;width:775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891DBBE" w14:textId="77777777" w:rsidR="005D61FB" w:rsidRDefault="00947834">
                        <w:pPr>
                          <w:spacing w:before="53" w:line="213" w:lineRule="auto"/>
                          <w:ind w:left="2714" w:hanging="2715"/>
                          <w:rPr>
                            <w:rFonts w:ascii="Verdana" w:hAnsi="Verdana"/>
                            <w:sz w:val="48"/>
                          </w:rPr>
                        </w:pPr>
                        <w:r>
                          <w:rPr>
                            <w:rFonts w:ascii="Verdana" w:hAnsi="Verdana"/>
                            <w:color w:val="262626"/>
                            <w:w w:val="96"/>
                            <w:sz w:val="48"/>
                          </w:rPr>
                          <w:t>P</w:t>
                        </w:r>
                        <w:r>
                          <w:rPr>
                            <w:rFonts w:ascii="Verdana" w:hAnsi="Verdana"/>
                            <w:color w:val="262626"/>
                            <w:spacing w:val="-7"/>
                            <w:w w:val="87"/>
                            <w:sz w:val="48"/>
                          </w:rPr>
                          <w:t>U</w:t>
                        </w:r>
                        <w:r>
                          <w:rPr>
                            <w:rFonts w:ascii="Verdana" w:hAnsi="Verdana"/>
                            <w:color w:val="262626"/>
                            <w:spacing w:val="3"/>
                            <w:w w:val="81"/>
                            <w:sz w:val="48"/>
                          </w:rPr>
                          <w:t>B</w:t>
                        </w:r>
                        <w:r>
                          <w:rPr>
                            <w:rFonts w:ascii="Verdana" w:hAnsi="Verdana"/>
                            <w:color w:val="262626"/>
                            <w:w w:val="80"/>
                            <w:sz w:val="48"/>
                          </w:rPr>
                          <w:t>L</w:t>
                        </w:r>
                        <w:r>
                          <w:rPr>
                            <w:rFonts w:ascii="Verdana" w:hAnsi="Verdana"/>
                            <w:color w:val="262626"/>
                            <w:spacing w:val="-2"/>
                            <w:w w:val="51"/>
                            <w:sz w:val="48"/>
                          </w:rPr>
                          <w:t>I</w:t>
                        </w:r>
                        <w:r>
                          <w:rPr>
                            <w:rFonts w:ascii="Verdana" w:hAnsi="Verdana"/>
                            <w:color w:val="262626"/>
                            <w:spacing w:val="1"/>
                            <w:w w:val="114"/>
                            <w:sz w:val="48"/>
                          </w:rPr>
                          <w:t>C</w:t>
                        </w:r>
                        <w:r>
                          <w:rPr>
                            <w:rFonts w:ascii="Verdana" w:hAnsi="Verdana"/>
                            <w:color w:val="262626"/>
                            <w:spacing w:val="-1"/>
                            <w:w w:val="84"/>
                            <w:sz w:val="48"/>
                          </w:rPr>
                          <w:t xml:space="preserve"> </w:t>
                        </w:r>
                        <w:r>
                          <w:rPr>
                            <w:rFonts w:ascii="Verdana" w:hAnsi="Verdana"/>
                            <w:color w:val="262626"/>
                            <w:w w:val="85"/>
                            <w:sz w:val="48"/>
                          </w:rPr>
                          <w:t xml:space="preserve">SAFETY – </w:t>
                        </w:r>
                        <w:r>
                          <w:rPr>
                            <w:rFonts w:ascii="Verdana" w:hAnsi="Verdana"/>
                            <w:color w:val="262626"/>
                            <w:spacing w:val="-1"/>
                            <w:w w:val="92"/>
                            <w:sz w:val="48"/>
                          </w:rPr>
                          <w:t>P</w:t>
                        </w:r>
                        <w:r>
                          <w:rPr>
                            <w:rFonts w:ascii="Verdana" w:hAnsi="Verdana"/>
                            <w:color w:val="262626"/>
                            <w:w w:val="104"/>
                            <w:sz w:val="48"/>
                          </w:rPr>
                          <w:t>O</w:t>
                        </w:r>
                        <w:r>
                          <w:rPr>
                            <w:rFonts w:ascii="Verdana" w:hAnsi="Verdana"/>
                            <w:color w:val="262626"/>
                            <w:spacing w:val="-1"/>
                            <w:w w:val="76"/>
                            <w:sz w:val="48"/>
                          </w:rPr>
                          <w:t>L</w:t>
                        </w:r>
                        <w:r>
                          <w:rPr>
                            <w:rFonts w:ascii="Verdana" w:hAnsi="Verdana"/>
                            <w:color w:val="262626"/>
                            <w:spacing w:val="-3"/>
                            <w:w w:val="47"/>
                            <w:sz w:val="48"/>
                          </w:rPr>
                          <w:t>I</w:t>
                        </w:r>
                        <w:r>
                          <w:rPr>
                            <w:rFonts w:ascii="Verdana" w:hAnsi="Verdana"/>
                            <w:color w:val="262626"/>
                            <w:spacing w:val="3"/>
                            <w:w w:val="110"/>
                            <w:sz w:val="48"/>
                          </w:rPr>
                          <w:t>C</w:t>
                        </w:r>
                        <w:r>
                          <w:rPr>
                            <w:rFonts w:ascii="Verdana" w:hAnsi="Verdana"/>
                            <w:color w:val="262626"/>
                            <w:w w:val="78"/>
                            <w:sz w:val="48"/>
                          </w:rPr>
                          <w:t>E</w:t>
                        </w:r>
                        <w:r>
                          <w:rPr>
                            <w:rFonts w:ascii="Verdana" w:hAnsi="Verdana"/>
                            <w:color w:val="262626"/>
                            <w:spacing w:val="-1"/>
                            <w:w w:val="84"/>
                            <w:sz w:val="48"/>
                          </w:rPr>
                          <w:t xml:space="preserve"> </w:t>
                        </w:r>
                        <w:r>
                          <w:rPr>
                            <w:rFonts w:ascii="Verdana" w:hAnsi="Verdana"/>
                            <w:color w:val="262626"/>
                            <w:w w:val="85"/>
                            <w:sz w:val="48"/>
                          </w:rPr>
                          <w:t xml:space="preserve">SERVICES </w:t>
                        </w:r>
                        <w:r>
                          <w:rPr>
                            <w:rFonts w:ascii="Verdana" w:hAnsi="Verdana"/>
                            <w:color w:val="262626"/>
                            <w:spacing w:val="-2"/>
                            <w:w w:val="95"/>
                            <w:sz w:val="48"/>
                          </w:rPr>
                          <w:t>REVENUES</w:t>
                        </w:r>
                      </w:p>
                      <w:p w14:paraId="6EA7EEBF" w14:textId="77777777" w:rsidR="005D61FB" w:rsidRDefault="00947834">
                        <w:pPr>
                          <w:spacing w:before="130" w:line="304" w:lineRule="auto"/>
                          <w:ind w:left="2572" w:right="4369" w:hanging="1"/>
                          <w:jc w:val="center"/>
                          <w:rPr>
                            <w:rFonts w:ascii="Verdana" w:hAnsi="Verdana"/>
                            <w:sz w:val="11"/>
                          </w:rPr>
                        </w:pPr>
                        <w:r>
                          <w:rPr>
                            <w:rFonts w:ascii="Verdana" w:hAnsi="Verdana"/>
                            <w:sz w:val="11"/>
                          </w:rPr>
                          <w:t>KPS –</w:t>
                        </w:r>
                        <w:r>
                          <w:rPr>
                            <w:rFonts w:ascii="Verdana" w:hAnsi="Verdana"/>
                            <w:spacing w:val="-1"/>
                            <w:sz w:val="11"/>
                          </w:rPr>
                          <w:t xml:space="preserve"> </w:t>
                        </w:r>
                        <w:r>
                          <w:rPr>
                            <w:rFonts w:ascii="Verdana" w:hAnsi="Verdana"/>
                            <w:sz w:val="11"/>
                          </w:rPr>
                          <w:t>SRO</w:t>
                        </w:r>
                        <w:r>
                          <w:rPr>
                            <w:rFonts w:ascii="Verdana" w:hAnsi="Verdana"/>
                            <w:spacing w:val="40"/>
                            <w:sz w:val="11"/>
                          </w:rPr>
                          <w:t xml:space="preserve"> </w:t>
                        </w:r>
                        <w:r>
                          <w:rPr>
                            <w:rFonts w:ascii="Verdana" w:hAnsi="Verdana"/>
                            <w:w w:val="90"/>
                            <w:sz w:val="11"/>
                          </w:rPr>
                          <w:t>UNDER</w:t>
                        </w:r>
                        <w:r>
                          <w:rPr>
                            <w:rFonts w:ascii="Verdana" w:hAnsi="Verdana"/>
                            <w:spacing w:val="-6"/>
                            <w:w w:val="90"/>
                            <w:sz w:val="11"/>
                          </w:rPr>
                          <w:t xml:space="preserve"> </w:t>
                        </w:r>
                        <w:r>
                          <w:rPr>
                            <w:rFonts w:ascii="Verdana" w:hAnsi="Verdana"/>
                            <w:w w:val="90"/>
                            <w:sz w:val="11"/>
                          </w:rPr>
                          <w:t>BUDGET</w:t>
                        </w:r>
                      </w:p>
                      <w:p w14:paraId="3B7F16B7" w14:textId="77777777" w:rsidR="005D61FB" w:rsidRDefault="00947834">
                        <w:pPr>
                          <w:spacing w:line="133" w:lineRule="exact"/>
                          <w:ind w:left="2745" w:right="4543"/>
                          <w:jc w:val="center"/>
                          <w:rPr>
                            <w:rFonts w:ascii="Verdana"/>
                            <w:sz w:val="11"/>
                          </w:rPr>
                        </w:pPr>
                        <w:r>
                          <w:rPr>
                            <w:rFonts w:ascii="Verdana"/>
                            <w:spacing w:val="-2"/>
                            <w:w w:val="95"/>
                            <w:sz w:val="11"/>
                          </w:rPr>
                          <w:t>$41,770</w:t>
                        </w:r>
                      </w:p>
                    </w:txbxContent>
                  </v:textbox>
                </v:shape>
                <v:shape id="docshape435" o:spid="_x0000_s1136" type="#_x0000_t202" style="position:absolute;left:5028;top:2866;width:76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45BEF88" w14:textId="77777777" w:rsidR="005D61FB" w:rsidRDefault="00947834">
                        <w:pPr>
                          <w:spacing w:line="304" w:lineRule="auto"/>
                          <w:ind w:right="16" w:firstLine="60"/>
                          <w:rPr>
                            <w:rFonts w:ascii="Verdana" w:hAnsi="Verdana"/>
                            <w:sz w:val="11"/>
                          </w:rPr>
                        </w:pPr>
                        <w:r>
                          <w:rPr>
                            <w:rFonts w:ascii="Verdana" w:hAnsi="Verdana"/>
                            <w:spacing w:val="-2"/>
                            <w:w w:val="95"/>
                            <w:sz w:val="11"/>
                          </w:rPr>
                          <w:t>ATPA</w:t>
                        </w:r>
                        <w:r>
                          <w:rPr>
                            <w:rFonts w:ascii="Verdana" w:hAnsi="Verdana"/>
                            <w:spacing w:val="-6"/>
                            <w:w w:val="95"/>
                            <w:sz w:val="11"/>
                          </w:rPr>
                          <w:t xml:space="preserve"> </w:t>
                        </w:r>
                        <w:r>
                          <w:rPr>
                            <w:rFonts w:ascii="Verdana" w:hAnsi="Verdana"/>
                            <w:spacing w:val="-2"/>
                            <w:w w:val="95"/>
                            <w:sz w:val="11"/>
                          </w:rPr>
                          <w:t>–</w:t>
                        </w:r>
                        <w:r>
                          <w:rPr>
                            <w:rFonts w:ascii="Verdana" w:hAnsi="Verdana"/>
                            <w:spacing w:val="-6"/>
                            <w:w w:val="95"/>
                            <w:sz w:val="11"/>
                          </w:rPr>
                          <w:t xml:space="preserve"> </w:t>
                        </w:r>
                        <w:r>
                          <w:rPr>
                            <w:rFonts w:ascii="Verdana" w:hAnsi="Verdana"/>
                            <w:spacing w:val="-2"/>
                            <w:w w:val="95"/>
                            <w:sz w:val="11"/>
                          </w:rPr>
                          <w:t>SCAR</w:t>
                        </w:r>
                        <w:r>
                          <w:rPr>
                            <w:rFonts w:ascii="Verdana" w:hAnsi="Verdana"/>
                            <w:spacing w:val="40"/>
                            <w:sz w:val="11"/>
                          </w:rPr>
                          <w:t xml:space="preserve"> </w:t>
                        </w:r>
                        <w:r>
                          <w:rPr>
                            <w:rFonts w:ascii="Verdana" w:hAnsi="Verdana"/>
                            <w:w w:val="95"/>
                            <w:sz w:val="11"/>
                          </w:rPr>
                          <w:t>OVER</w:t>
                        </w:r>
                        <w:r>
                          <w:rPr>
                            <w:rFonts w:ascii="Verdana" w:hAnsi="Verdana"/>
                            <w:spacing w:val="-4"/>
                            <w:w w:val="95"/>
                            <w:sz w:val="11"/>
                          </w:rPr>
                          <w:t xml:space="preserve"> </w:t>
                        </w:r>
                        <w:r>
                          <w:rPr>
                            <w:rFonts w:ascii="Verdana" w:hAnsi="Verdana"/>
                            <w:spacing w:val="-6"/>
                            <w:w w:val="95"/>
                            <w:sz w:val="11"/>
                          </w:rPr>
                          <w:t>BUDGET</w:t>
                        </w:r>
                      </w:p>
                      <w:p w14:paraId="36012660" w14:textId="77777777" w:rsidR="005D61FB" w:rsidRDefault="00947834">
                        <w:pPr>
                          <w:spacing w:line="133" w:lineRule="exact"/>
                          <w:ind w:left="338"/>
                          <w:rPr>
                            <w:rFonts w:ascii="Verdana"/>
                            <w:sz w:val="11"/>
                          </w:rPr>
                        </w:pPr>
                        <w:r>
                          <w:rPr>
                            <w:rFonts w:ascii="Verdana"/>
                            <w:spacing w:val="-2"/>
                            <w:w w:val="90"/>
                            <w:sz w:val="11"/>
                          </w:rPr>
                          <w:t>$44,590</w:t>
                        </w:r>
                      </w:p>
                    </w:txbxContent>
                  </v:textbox>
                </v:shape>
                <v:shape id="docshape436" o:spid="_x0000_s1137" type="#_x0000_t202" style="position:absolute;left:6292;top:2643;width:142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4BF7023" w14:textId="77777777" w:rsidR="005D61FB" w:rsidRDefault="00947834">
                        <w:pPr>
                          <w:spacing w:line="304" w:lineRule="auto"/>
                          <w:rPr>
                            <w:rFonts w:ascii="Verdana"/>
                            <w:sz w:val="11"/>
                          </w:rPr>
                        </w:pPr>
                        <w:r>
                          <w:rPr>
                            <w:rFonts w:ascii="Verdana"/>
                            <w:spacing w:val="-2"/>
                            <w:w w:val="95"/>
                            <w:sz w:val="11"/>
                          </w:rPr>
                          <w:t>BORGESS</w:t>
                        </w:r>
                        <w:r>
                          <w:rPr>
                            <w:rFonts w:ascii="Verdana"/>
                            <w:spacing w:val="-9"/>
                            <w:w w:val="95"/>
                            <w:sz w:val="11"/>
                          </w:rPr>
                          <w:t xml:space="preserve"> </w:t>
                        </w:r>
                        <w:r>
                          <w:rPr>
                            <w:rFonts w:ascii="Verdana"/>
                            <w:spacing w:val="-2"/>
                            <w:w w:val="95"/>
                            <w:sz w:val="11"/>
                          </w:rPr>
                          <w:t>CONTRACT</w:t>
                        </w:r>
                        <w:r>
                          <w:rPr>
                            <w:rFonts w:ascii="Verdana"/>
                            <w:spacing w:val="40"/>
                            <w:sz w:val="11"/>
                          </w:rPr>
                          <w:t xml:space="preserve"> </w:t>
                        </w:r>
                        <w:r>
                          <w:rPr>
                            <w:rFonts w:ascii="Verdana"/>
                            <w:sz w:val="11"/>
                          </w:rPr>
                          <w:t>UNDER</w:t>
                        </w:r>
                        <w:r>
                          <w:rPr>
                            <w:rFonts w:ascii="Verdana"/>
                            <w:spacing w:val="-10"/>
                            <w:sz w:val="11"/>
                          </w:rPr>
                          <w:t xml:space="preserve"> </w:t>
                        </w:r>
                        <w:r>
                          <w:rPr>
                            <w:rFonts w:ascii="Verdana"/>
                            <w:sz w:val="11"/>
                          </w:rPr>
                          <w:t>BUDGET</w:t>
                        </w:r>
                      </w:p>
                      <w:p w14:paraId="0F3D9C20" w14:textId="77777777" w:rsidR="005D61FB" w:rsidRDefault="00947834">
                        <w:pPr>
                          <w:spacing w:line="132" w:lineRule="exact"/>
                          <w:rPr>
                            <w:rFonts w:ascii="Verdana"/>
                            <w:sz w:val="11"/>
                          </w:rPr>
                        </w:pPr>
                        <w:r>
                          <w:rPr>
                            <w:rFonts w:ascii="Verdana"/>
                            <w:spacing w:val="-2"/>
                            <w:w w:val="95"/>
                            <w:sz w:val="11"/>
                          </w:rPr>
                          <w:t>$90,642</w:t>
                        </w:r>
                      </w:p>
                      <w:p w14:paraId="499B2DF3" w14:textId="77777777" w:rsidR="005D61FB" w:rsidRDefault="005D61FB">
                        <w:pPr>
                          <w:rPr>
                            <w:rFonts w:ascii="Verdana"/>
                            <w:sz w:val="14"/>
                          </w:rPr>
                        </w:pPr>
                      </w:p>
                      <w:p w14:paraId="613E9133" w14:textId="77777777" w:rsidR="005D61FB" w:rsidRDefault="00947834">
                        <w:pPr>
                          <w:spacing w:before="85" w:line="304" w:lineRule="auto"/>
                          <w:ind w:left="539" w:right="16"/>
                          <w:rPr>
                            <w:rFonts w:ascii="Verdana"/>
                            <w:sz w:val="11"/>
                          </w:rPr>
                        </w:pPr>
                        <w:r>
                          <w:rPr>
                            <w:rFonts w:ascii="Verdana"/>
                            <w:spacing w:val="-2"/>
                            <w:w w:val="95"/>
                            <w:sz w:val="11"/>
                          </w:rPr>
                          <w:t>OT</w:t>
                        </w:r>
                        <w:r>
                          <w:rPr>
                            <w:rFonts w:ascii="Verdana"/>
                            <w:spacing w:val="-8"/>
                            <w:w w:val="95"/>
                            <w:sz w:val="11"/>
                          </w:rPr>
                          <w:t xml:space="preserve"> </w:t>
                        </w:r>
                        <w:r>
                          <w:rPr>
                            <w:rFonts w:ascii="Verdana"/>
                            <w:spacing w:val="-2"/>
                            <w:w w:val="95"/>
                            <w:sz w:val="11"/>
                          </w:rPr>
                          <w:t>WAGE</w:t>
                        </w:r>
                        <w:r>
                          <w:rPr>
                            <w:rFonts w:ascii="Verdana"/>
                            <w:spacing w:val="-5"/>
                            <w:w w:val="95"/>
                            <w:sz w:val="11"/>
                          </w:rPr>
                          <w:t xml:space="preserve"> </w:t>
                        </w:r>
                        <w:r>
                          <w:rPr>
                            <w:rFonts w:ascii="Verdana"/>
                            <w:spacing w:val="-2"/>
                            <w:w w:val="95"/>
                            <w:sz w:val="11"/>
                          </w:rPr>
                          <w:t>REIMB</w:t>
                        </w:r>
                        <w:r>
                          <w:rPr>
                            <w:rFonts w:ascii="Verdana"/>
                            <w:spacing w:val="40"/>
                            <w:sz w:val="11"/>
                          </w:rPr>
                          <w:t xml:space="preserve"> </w:t>
                        </w:r>
                        <w:r>
                          <w:rPr>
                            <w:rFonts w:ascii="Verdana"/>
                            <w:w w:val="95"/>
                            <w:sz w:val="11"/>
                          </w:rPr>
                          <w:t>UNDER</w:t>
                        </w:r>
                        <w:r>
                          <w:rPr>
                            <w:rFonts w:ascii="Verdana"/>
                            <w:spacing w:val="-8"/>
                            <w:w w:val="95"/>
                            <w:sz w:val="11"/>
                          </w:rPr>
                          <w:t xml:space="preserve"> </w:t>
                        </w:r>
                        <w:r>
                          <w:rPr>
                            <w:rFonts w:ascii="Verdana"/>
                            <w:w w:val="95"/>
                            <w:sz w:val="11"/>
                          </w:rPr>
                          <w:t>BUDGET</w:t>
                        </w:r>
                      </w:p>
                      <w:p w14:paraId="38554E22" w14:textId="77777777" w:rsidR="005D61FB" w:rsidRDefault="00947834">
                        <w:pPr>
                          <w:spacing w:line="132" w:lineRule="exact"/>
                          <w:ind w:left="539"/>
                          <w:rPr>
                            <w:rFonts w:ascii="Verdana"/>
                            <w:sz w:val="11"/>
                          </w:rPr>
                        </w:pPr>
                        <w:r>
                          <w:rPr>
                            <w:rFonts w:ascii="Verdana"/>
                            <w:spacing w:val="-2"/>
                            <w:w w:val="95"/>
                            <w:sz w:val="11"/>
                          </w:rPr>
                          <w:t>$24,136</w:t>
                        </w:r>
                      </w:p>
                    </w:txbxContent>
                  </v:textbox>
                </v:shape>
                <v:shape id="docshape437" o:spid="_x0000_s1138" type="#_x0000_t202" style="position:absolute;left:6650;top:4510;width:90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279ECF3" w14:textId="77777777" w:rsidR="005D61FB" w:rsidRDefault="00947834">
                        <w:pPr>
                          <w:spacing w:line="304" w:lineRule="auto"/>
                          <w:ind w:right="18"/>
                          <w:jc w:val="center"/>
                          <w:rPr>
                            <w:rFonts w:ascii="Verdana"/>
                            <w:sz w:val="11"/>
                          </w:rPr>
                        </w:pPr>
                        <w:r>
                          <w:rPr>
                            <w:rFonts w:ascii="Verdana"/>
                            <w:spacing w:val="-2"/>
                            <w:w w:val="90"/>
                            <w:sz w:val="11"/>
                          </w:rPr>
                          <w:t>TOTAL</w:t>
                        </w:r>
                        <w:r>
                          <w:rPr>
                            <w:rFonts w:ascii="Verdana"/>
                            <w:spacing w:val="-4"/>
                            <w:w w:val="90"/>
                            <w:sz w:val="11"/>
                          </w:rPr>
                          <w:t xml:space="preserve"> </w:t>
                        </w:r>
                        <w:r>
                          <w:rPr>
                            <w:rFonts w:ascii="Verdana"/>
                            <w:spacing w:val="-2"/>
                            <w:w w:val="90"/>
                            <w:sz w:val="11"/>
                          </w:rPr>
                          <w:t>REVENUES</w:t>
                        </w:r>
                        <w:r>
                          <w:rPr>
                            <w:rFonts w:ascii="Verdana"/>
                            <w:spacing w:val="40"/>
                            <w:sz w:val="11"/>
                          </w:rPr>
                          <w:t xml:space="preserve"> </w:t>
                        </w:r>
                        <w:r>
                          <w:rPr>
                            <w:rFonts w:ascii="Verdana"/>
                            <w:spacing w:val="-2"/>
                            <w:sz w:val="11"/>
                          </w:rPr>
                          <w:t>UNDER</w:t>
                        </w:r>
                        <w:r>
                          <w:rPr>
                            <w:rFonts w:ascii="Verdana"/>
                            <w:spacing w:val="-8"/>
                            <w:sz w:val="11"/>
                          </w:rPr>
                          <w:t xml:space="preserve"> </w:t>
                        </w:r>
                        <w:r>
                          <w:rPr>
                            <w:rFonts w:ascii="Verdana"/>
                            <w:spacing w:val="-2"/>
                            <w:sz w:val="11"/>
                          </w:rPr>
                          <w:t>BUDGET</w:t>
                        </w:r>
                      </w:p>
                      <w:p w14:paraId="1A83E286" w14:textId="77777777" w:rsidR="005D61FB" w:rsidRDefault="00947834">
                        <w:pPr>
                          <w:spacing w:line="133" w:lineRule="exact"/>
                          <w:ind w:right="16"/>
                          <w:jc w:val="center"/>
                          <w:rPr>
                            <w:rFonts w:ascii="Verdana"/>
                            <w:sz w:val="11"/>
                          </w:rPr>
                        </w:pPr>
                        <w:r>
                          <w:rPr>
                            <w:rFonts w:ascii="Verdana"/>
                            <w:spacing w:val="-2"/>
                            <w:w w:val="95"/>
                            <w:sz w:val="11"/>
                          </w:rPr>
                          <w:t>$39,971</w:t>
                        </w:r>
                      </w:p>
                    </w:txbxContent>
                  </v:textbox>
                </v:shape>
                <w10:wrap type="topAndBottom" anchorx="page"/>
              </v:group>
            </w:pict>
          </mc:Fallback>
        </mc:AlternateContent>
      </w:r>
    </w:p>
    <w:p w14:paraId="67ED0453" w14:textId="77777777" w:rsidR="005D61FB" w:rsidRDefault="005D61FB">
      <w:pPr>
        <w:rPr>
          <w:rFonts w:ascii="Verdana"/>
          <w:sz w:val="19"/>
        </w:rPr>
        <w:sectPr w:rsidR="005D61FB">
          <w:pgSz w:w="12240" w:h="15840"/>
          <w:pgMar w:top="380" w:right="540" w:bottom="540" w:left="560" w:header="127" w:footer="360" w:gutter="0"/>
          <w:cols w:space="720"/>
        </w:sectPr>
      </w:pPr>
    </w:p>
    <w:p w14:paraId="0ACBD12D" w14:textId="77777777" w:rsidR="005D61FB" w:rsidRDefault="005D61FB">
      <w:pPr>
        <w:pStyle w:val="BodyText"/>
        <w:rPr>
          <w:rFonts w:ascii="Verdana"/>
          <w:sz w:val="20"/>
        </w:rPr>
      </w:pPr>
    </w:p>
    <w:p w14:paraId="482469D6" w14:textId="77777777" w:rsidR="005D61FB" w:rsidRDefault="005D61FB">
      <w:pPr>
        <w:pStyle w:val="BodyText"/>
        <w:rPr>
          <w:rFonts w:ascii="Verdana"/>
          <w:sz w:val="20"/>
        </w:rPr>
      </w:pPr>
    </w:p>
    <w:p w14:paraId="37FD2350" w14:textId="77777777" w:rsidR="005D61FB" w:rsidRDefault="005D61FB">
      <w:pPr>
        <w:pStyle w:val="BodyText"/>
        <w:rPr>
          <w:rFonts w:ascii="Verdana"/>
          <w:sz w:val="20"/>
        </w:rPr>
      </w:pPr>
    </w:p>
    <w:p w14:paraId="05409579" w14:textId="77777777" w:rsidR="005D61FB" w:rsidRDefault="005D61FB">
      <w:pPr>
        <w:pStyle w:val="BodyText"/>
        <w:rPr>
          <w:rFonts w:ascii="Verdana"/>
          <w:sz w:val="20"/>
        </w:rPr>
      </w:pPr>
    </w:p>
    <w:p w14:paraId="19B2FB88" w14:textId="77777777" w:rsidR="005D61FB" w:rsidRDefault="005D61FB">
      <w:pPr>
        <w:pStyle w:val="BodyText"/>
        <w:rPr>
          <w:rFonts w:ascii="Verdana"/>
          <w:sz w:val="20"/>
        </w:rPr>
      </w:pPr>
    </w:p>
    <w:p w14:paraId="02684935" w14:textId="77777777" w:rsidR="005D61FB" w:rsidRDefault="005D61FB">
      <w:pPr>
        <w:pStyle w:val="BodyText"/>
        <w:spacing w:before="6"/>
        <w:rPr>
          <w:rFonts w:ascii="Verdana"/>
          <w:sz w:val="13"/>
        </w:rPr>
      </w:pPr>
    </w:p>
    <w:p w14:paraId="75CD1D97" w14:textId="36959BEF" w:rsidR="005D61FB" w:rsidRDefault="00947834">
      <w:pPr>
        <w:pStyle w:val="BodyText"/>
        <w:ind w:left="759"/>
        <w:rPr>
          <w:rFonts w:ascii="Verdana"/>
          <w:sz w:val="20"/>
        </w:rPr>
      </w:pPr>
      <w:r>
        <w:rPr>
          <w:rFonts w:ascii="Verdana"/>
          <w:noProof/>
          <w:sz w:val="20"/>
        </w:rPr>
        <mc:AlternateContent>
          <mc:Choice Requires="wpg">
            <w:drawing>
              <wp:inline distT="0" distB="0" distL="0" distR="0" wp14:anchorId="4CC4A3D8" wp14:editId="15BAB3EF">
                <wp:extent cx="6094730" cy="3427730"/>
                <wp:effectExtent l="8890" t="2540" r="1905" b="8255"/>
                <wp:docPr id="182"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0" y="0"/>
                          <a:chExt cx="9598" cy="5398"/>
                        </a:xfrm>
                      </wpg:grpSpPr>
                      <pic:pic xmlns:pic="http://schemas.openxmlformats.org/drawingml/2006/picture">
                        <pic:nvPicPr>
                          <pic:cNvPr id="183" name="docshape4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5" y="182"/>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440"/>
                        <wps:cNvSpPr>
                          <a:spLocks/>
                        </wps:cNvSpPr>
                        <wps:spPr bwMode="auto">
                          <a:xfrm>
                            <a:off x="1600" y="2894"/>
                            <a:ext cx="6401" cy="1445"/>
                          </a:xfrm>
                          <a:custGeom>
                            <a:avLst/>
                            <a:gdLst>
                              <a:gd name="T0" fmla="+- 0 7279 1601"/>
                              <a:gd name="T1" fmla="*/ T0 w 6401"/>
                              <a:gd name="T2" fmla="+- 0 4339 2894"/>
                              <a:gd name="T3" fmla="*/ 4339 h 1445"/>
                              <a:gd name="T4" fmla="+- 0 7279 1601"/>
                              <a:gd name="T5" fmla="*/ T4 w 6401"/>
                              <a:gd name="T6" fmla="+- 0 3979 2894"/>
                              <a:gd name="T7" fmla="*/ 3979 h 1445"/>
                              <a:gd name="T8" fmla="+- 0 1601 1601"/>
                              <a:gd name="T9" fmla="*/ T8 w 6401"/>
                              <a:gd name="T10" fmla="+- 0 3979 2894"/>
                              <a:gd name="T11" fmla="*/ 3979 h 1445"/>
                              <a:gd name="T12" fmla="+- 0 1963 1601"/>
                              <a:gd name="T13" fmla="*/ T12 w 6401"/>
                              <a:gd name="T14" fmla="+- 0 3617 2894"/>
                              <a:gd name="T15" fmla="*/ 3617 h 1445"/>
                              <a:gd name="T16" fmla="+- 0 1601 1601"/>
                              <a:gd name="T17" fmla="*/ T16 w 6401"/>
                              <a:gd name="T18" fmla="+- 0 3257 2894"/>
                              <a:gd name="T19" fmla="*/ 3257 h 1445"/>
                              <a:gd name="T20" fmla="+- 0 7279 1601"/>
                              <a:gd name="T21" fmla="*/ T20 w 6401"/>
                              <a:gd name="T22" fmla="+- 0 3257 2894"/>
                              <a:gd name="T23" fmla="*/ 3257 h 1445"/>
                              <a:gd name="T24" fmla="+- 0 7279 1601"/>
                              <a:gd name="T25" fmla="*/ T24 w 6401"/>
                              <a:gd name="T26" fmla="+- 0 2894 2894"/>
                              <a:gd name="T27" fmla="*/ 2894 h 1445"/>
                              <a:gd name="T28" fmla="+- 0 8002 1601"/>
                              <a:gd name="T29" fmla="*/ T28 w 6401"/>
                              <a:gd name="T30" fmla="+- 0 3617 2894"/>
                              <a:gd name="T31" fmla="*/ 3617 h 1445"/>
                              <a:gd name="T32" fmla="+- 0 7279 1601"/>
                              <a:gd name="T33" fmla="*/ T32 w 6401"/>
                              <a:gd name="T34" fmla="+- 0 4339 2894"/>
                              <a:gd name="T35" fmla="*/ 4339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1" h="1445">
                                <a:moveTo>
                                  <a:pt x="5678" y="1445"/>
                                </a:moveTo>
                                <a:lnTo>
                                  <a:pt x="5678" y="1085"/>
                                </a:lnTo>
                                <a:lnTo>
                                  <a:pt x="0" y="1085"/>
                                </a:lnTo>
                                <a:lnTo>
                                  <a:pt x="362" y="723"/>
                                </a:lnTo>
                                <a:lnTo>
                                  <a:pt x="0" y="363"/>
                                </a:lnTo>
                                <a:lnTo>
                                  <a:pt x="5678" y="363"/>
                                </a:lnTo>
                                <a:lnTo>
                                  <a:pt x="5678" y="0"/>
                                </a:lnTo>
                                <a:lnTo>
                                  <a:pt x="6401" y="723"/>
                                </a:lnTo>
                                <a:lnTo>
                                  <a:pt x="5678" y="1445"/>
                                </a:lnTo>
                                <a:close/>
                              </a:path>
                            </a:pathLst>
                          </a:custGeom>
                          <a:solidFill>
                            <a:srgbClr val="CCE2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docshape4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347" y="2844"/>
                            <a:ext cx="37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docshape4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296" y="2844"/>
                            <a:ext cx="37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docshape4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244" y="2844"/>
                            <a:ext cx="3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docshape444"/>
                        <wps:cNvSpPr>
                          <a:spLocks noChangeArrowheads="1"/>
                        </wps:cNvSpPr>
                        <wps:spPr bwMode="auto">
                          <a:xfrm>
                            <a:off x="9" y="9"/>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445"/>
                        <wps:cNvSpPr txBox="1">
                          <a:spLocks noChangeArrowheads="1"/>
                        </wps:cNvSpPr>
                        <wps:spPr bwMode="auto">
                          <a:xfrm>
                            <a:off x="1336" y="520"/>
                            <a:ext cx="6953"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7E9F" w14:textId="77777777" w:rsidR="005D61FB" w:rsidRDefault="00947834">
                              <w:pPr>
                                <w:spacing w:before="47" w:line="213" w:lineRule="auto"/>
                                <w:ind w:left="2488" w:hanging="2489"/>
                                <w:rPr>
                                  <w:rFonts w:ascii="Verdana" w:hAnsi="Verdana"/>
                                  <w:sz w:val="43"/>
                                </w:rPr>
                              </w:pPr>
                              <w:r>
                                <w:rPr>
                                  <w:rFonts w:ascii="Verdana" w:hAnsi="Verdana"/>
                                  <w:color w:val="262626"/>
                                  <w:spacing w:val="-1"/>
                                  <w:w w:val="96"/>
                                  <w:sz w:val="43"/>
                                </w:rPr>
                                <w:t>P</w:t>
                              </w:r>
                              <w:r>
                                <w:rPr>
                                  <w:rFonts w:ascii="Verdana" w:hAnsi="Verdana"/>
                                  <w:color w:val="262626"/>
                                  <w:spacing w:val="-3"/>
                                  <w:w w:val="87"/>
                                  <w:sz w:val="43"/>
                                </w:rPr>
                                <w:t>U</w:t>
                              </w:r>
                              <w:r>
                                <w:rPr>
                                  <w:rFonts w:ascii="Verdana" w:hAnsi="Verdana"/>
                                  <w:color w:val="262626"/>
                                  <w:spacing w:val="2"/>
                                  <w:w w:val="81"/>
                                  <w:sz w:val="43"/>
                                </w:rPr>
                                <w:t>B</w:t>
                              </w:r>
                              <w:r>
                                <w:rPr>
                                  <w:rFonts w:ascii="Verdana" w:hAnsi="Verdana"/>
                                  <w:color w:val="262626"/>
                                  <w:spacing w:val="-1"/>
                                  <w:w w:val="80"/>
                                  <w:sz w:val="43"/>
                                </w:rPr>
                                <w:t>L</w:t>
                              </w:r>
                              <w:r>
                                <w:rPr>
                                  <w:rFonts w:ascii="Verdana" w:hAnsi="Verdana"/>
                                  <w:color w:val="262626"/>
                                  <w:spacing w:val="1"/>
                                  <w:w w:val="51"/>
                                  <w:sz w:val="43"/>
                                </w:rPr>
                                <w:t>I</w:t>
                              </w:r>
                              <w:r>
                                <w:rPr>
                                  <w:rFonts w:ascii="Verdana" w:hAnsi="Verdana"/>
                                  <w:color w:val="262626"/>
                                  <w:w w:val="114"/>
                                  <w:sz w:val="43"/>
                                </w:rPr>
                                <w:t>C</w:t>
                              </w:r>
                              <w:r>
                                <w:rPr>
                                  <w:rFonts w:ascii="Verdana" w:hAnsi="Verdana"/>
                                  <w:color w:val="262626"/>
                                  <w:spacing w:val="-1"/>
                                  <w:w w:val="84"/>
                                  <w:sz w:val="43"/>
                                </w:rPr>
                                <w:t xml:space="preserve"> </w:t>
                              </w:r>
                              <w:r>
                                <w:rPr>
                                  <w:rFonts w:ascii="Verdana" w:hAnsi="Verdana"/>
                                  <w:color w:val="262626"/>
                                  <w:w w:val="85"/>
                                  <w:sz w:val="43"/>
                                </w:rPr>
                                <w:t xml:space="preserve">SAFETY – </w:t>
                              </w:r>
                              <w:r>
                                <w:rPr>
                                  <w:rFonts w:ascii="Verdana" w:hAnsi="Verdana"/>
                                  <w:color w:val="262626"/>
                                  <w:spacing w:val="-2"/>
                                  <w:w w:val="92"/>
                                  <w:sz w:val="43"/>
                                </w:rPr>
                                <w:t>P</w:t>
                              </w:r>
                              <w:r>
                                <w:rPr>
                                  <w:rFonts w:ascii="Verdana" w:hAnsi="Verdana"/>
                                  <w:color w:val="262626"/>
                                  <w:spacing w:val="3"/>
                                  <w:w w:val="104"/>
                                  <w:sz w:val="43"/>
                                </w:rPr>
                                <w:t>O</w:t>
                              </w:r>
                              <w:r>
                                <w:rPr>
                                  <w:rFonts w:ascii="Verdana" w:hAnsi="Verdana"/>
                                  <w:color w:val="262626"/>
                                  <w:spacing w:val="-2"/>
                                  <w:w w:val="76"/>
                                  <w:sz w:val="43"/>
                                </w:rPr>
                                <w:t>L</w:t>
                              </w:r>
                              <w:r>
                                <w:rPr>
                                  <w:rFonts w:ascii="Verdana" w:hAnsi="Verdana"/>
                                  <w:color w:val="262626"/>
                                  <w:w w:val="47"/>
                                  <w:sz w:val="43"/>
                                </w:rPr>
                                <w:t>I</w:t>
                              </w:r>
                              <w:r>
                                <w:rPr>
                                  <w:rFonts w:ascii="Verdana" w:hAnsi="Verdana"/>
                                  <w:color w:val="262626"/>
                                  <w:spacing w:val="2"/>
                                  <w:w w:val="110"/>
                                  <w:sz w:val="43"/>
                                </w:rPr>
                                <w:t>C</w:t>
                              </w:r>
                              <w:r>
                                <w:rPr>
                                  <w:rFonts w:ascii="Verdana" w:hAnsi="Verdana"/>
                                  <w:color w:val="262626"/>
                                  <w:spacing w:val="-1"/>
                                  <w:w w:val="78"/>
                                  <w:sz w:val="43"/>
                                </w:rPr>
                                <w:t>E</w:t>
                              </w:r>
                              <w:r>
                                <w:rPr>
                                  <w:rFonts w:ascii="Verdana" w:hAnsi="Verdana"/>
                                  <w:color w:val="262626"/>
                                  <w:w w:val="84"/>
                                  <w:sz w:val="43"/>
                                </w:rPr>
                                <w:t xml:space="preserve"> </w:t>
                              </w:r>
                              <w:r>
                                <w:rPr>
                                  <w:rFonts w:ascii="Verdana" w:hAnsi="Verdana"/>
                                  <w:color w:val="262626"/>
                                  <w:w w:val="85"/>
                                  <w:sz w:val="43"/>
                                </w:rPr>
                                <w:t xml:space="preserve">SERVICES </w:t>
                              </w:r>
                              <w:r>
                                <w:rPr>
                                  <w:rFonts w:ascii="Verdana" w:hAnsi="Verdana"/>
                                  <w:color w:val="262626"/>
                                  <w:spacing w:val="-2"/>
                                  <w:w w:val="95"/>
                                  <w:sz w:val="43"/>
                                </w:rPr>
                                <w:t>EXPENSES</w:t>
                              </w:r>
                            </w:p>
                            <w:p w14:paraId="68456463" w14:textId="77777777" w:rsidR="005D61FB" w:rsidRDefault="00947834">
                              <w:pPr>
                                <w:spacing w:before="125"/>
                                <w:ind w:right="1641"/>
                                <w:jc w:val="right"/>
                                <w:rPr>
                                  <w:rFonts w:ascii="Tahoma"/>
                                  <w:b/>
                                </w:rPr>
                              </w:pPr>
                              <w:r>
                                <w:rPr>
                                  <w:rFonts w:ascii="Tahoma"/>
                                  <w:b/>
                                  <w:spacing w:val="-2"/>
                                </w:rPr>
                                <w:t>TOTAL</w:t>
                              </w:r>
                            </w:p>
                          </w:txbxContent>
                        </wps:txbx>
                        <wps:bodyPr rot="0" vert="horz" wrap="square" lIns="0" tIns="0" rIns="0" bIns="0" anchor="t" anchorCtr="0" upright="1">
                          <a:noAutofit/>
                        </wps:bodyPr>
                      </wps:wsp>
                      <wps:wsp>
                        <wps:cNvPr id="190" name="docshape446"/>
                        <wps:cNvSpPr txBox="1">
                          <a:spLocks noChangeArrowheads="1"/>
                        </wps:cNvSpPr>
                        <wps:spPr bwMode="auto">
                          <a:xfrm>
                            <a:off x="1727" y="1695"/>
                            <a:ext cx="163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0AFC" w14:textId="77777777" w:rsidR="005D61FB" w:rsidRDefault="00947834">
                              <w:pPr>
                                <w:spacing w:before="21" w:line="218" w:lineRule="auto"/>
                                <w:ind w:right="18"/>
                                <w:jc w:val="center"/>
                                <w:rPr>
                                  <w:rFonts w:ascii="Verdana" w:hAnsi="Verdana"/>
                                </w:rPr>
                              </w:pPr>
                              <w:r>
                                <w:rPr>
                                  <w:rFonts w:ascii="Verdana" w:hAnsi="Verdana"/>
                                  <w:w w:val="95"/>
                                </w:rPr>
                                <w:t>Wages</w:t>
                              </w:r>
                              <w:r>
                                <w:rPr>
                                  <w:rFonts w:ascii="Verdana" w:hAnsi="Verdana"/>
                                  <w:spacing w:val="-16"/>
                                  <w:w w:val="95"/>
                                </w:rPr>
                                <w:t xml:space="preserve"> </w:t>
                              </w:r>
                              <w:r>
                                <w:rPr>
                                  <w:rFonts w:ascii="Verdana" w:hAnsi="Verdana"/>
                                  <w:w w:val="95"/>
                                </w:rPr>
                                <w:t>–</w:t>
                              </w:r>
                              <w:r>
                                <w:rPr>
                                  <w:rFonts w:ascii="Verdana" w:hAnsi="Verdana"/>
                                  <w:spacing w:val="-16"/>
                                  <w:w w:val="95"/>
                                </w:rPr>
                                <w:t xml:space="preserve"> </w:t>
                              </w:r>
                              <w:r>
                                <w:rPr>
                                  <w:rFonts w:ascii="Verdana" w:hAnsi="Verdana"/>
                                  <w:w w:val="95"/>
                                </w:rPr>
                                <w:t xml:space="preserve">Under </w:t>
                              </w:r>
                              <w:r>
                                <w:rPr>
                                  <w:rFonts w:ascii="Verdana" w:hAnsi="Verdana"/>
                                  <w:spacing w:val="-2"/>
                                </w:rPr>
                                <w:t>Budget</w:t>
                              </w:r>
                            </w:p>
                            <w:p w14:paraId="04433473" w14:textId="77777777" w:rsidR="005D61FB" w:rsidRDefault="00947834">
                              <w:pPr>
                                <w:spacing w:before="74"/>
                                <w:ind w:right="19"/>
                                <w:jc w:val="center"/>
                                <w:rPr>
                                  <w:rFonts w:ascii="Verdana"/>
                                </w:rPr>
                              </w:pPr>
                              <w:r>
                                <w:rPr>
                                  <w:rFonts w:ascii="Verdana"/>
                                  <w:spacing w:val="-2"/>
                                </w:rPr>
                                <w:t>$461,242</w:t>
                              </w:r>
                            </w:p>
                          </w:txbxContent>
                        </wps:txbx>
                        <wps:bodyPr rot="0" vert="horz" wrap="square" lIns="0" tIns="0" rIns="0" bIns="0" anchor="t" anchorCtr="0" upright="1">
                          <a:noAutofit/>
                        </wps:bodyPr>
                      </wps:wsp>
                      <wps:wsp>
                        <wps:cNvPr id="191" name="docshape447"/>
                        <wps:cNvSpPr txBox="1">
                          <a:spLocks noChangeArrowheads="1"/>
                        </wps:cNvSpPr>
                        <wps:spPr bwMode="auto">
                          <a:xfrm>
                            <a:off x="5541" y="1863"/>
                            <a:ext cx="159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0492" w14:textId="77777777" w:rsidR="005D61FB" w:rsidRDefault="00947834">
                              <w:pPr>
                                <w:spacing w:before="21" w:line="218" w:lineRule="auto"/>
                                <w:ind w:left="-1" w:right="18"/>
                                <w:jc w:val="center"/>
                                <w:rPr>
                                  <w:rFonts w:ascii="Tahoma"/>
                                  <w:b/>
                                </w:rPr>
                              </w:pPr>
                              <w:r>
                                <w:rPr>
                                  <w:rFonts w:ascii="Tahoma"/>
                                  <w:b/>
                                  <w:spacing w:val="-2"/>
                                </w:rPr>
                                <w:t xml:space="preserve">EXPENSES </w:t>
                              </w:r>
                              <w:r>
                                <w:rPr>
                                  <w:rFonts w:ascii="Tahoma"/>
                                  <w:b/>
                                  <w:spacing w:val="-2"/>
                                  <w:w w:val="90"/>
                                </w:rPr>
                                <w:t>UNDER</w:t>
                              </w:r>
                              <w:r>
                                <w:rPr>
                                  <w:rFonts w:ascii="Tahoma"/>
                                  <w:b/>
                                  <w:spacing w:val="-8"/>
                                  <w:w w:val="90"/>
                                </w:rPr>
                                <w:t xml:space="preserve"> </w:t>
                              </w:r>
                              <w:r>
                                <w:rPr>
                                  <w:rFonts w:ascii="Tahoma"/>
                                  <w:b/>
                                  <w:spacing w:val="-2"/>
                                  <w:w w:val="90"/>
                                </w:rPr>
                                <w:t>BUDGET</w:t>
                              </w:r>
                            </w:p>
                            <w:p w14:paraId="761612ED" w14:textId="77777777" w:rsidR="005D61FB" w:rsidRDefault="00947834">
                              <w:pPr>
                                <w:spacing w:before="78"/>
                                <w:ind w:left="252" w:right="271"/>
                                <w:jc w:val="center"/>
                                <w:rPr>
                                  <w:rFonts w:ascii="Tahoma"/>
                                  <w:b/>
                                </w:rPr>
                              </w:pPr>
                              <w:r>
                                <w:rPr>
                                  <w:rFonts w:ascii="Tahoma"/>
                                  <w:b/>
                                  <w:spacing w:val="-2"/>
                                </w:rPr>
                                <w:t>$691,508</w:t>
                              </w:r>
                            </w:p>
                          </w:txbxContent>
                        </wps:txbx>
                        <wps:bodyPr rot="0" vert="horz" wrap="square" lIns="0" tIns="0" rIns="0" bIns="0" anchor="t" anchorCtr="0" upright="1">
                          <a:noAutofit/>
                        </wps:bodyPr>
                      </wps:wsp>
                      <wps:wsp>
                        <wps:cNvPr id="192" name="docshape448"/>
                        <wps:cNvSpPr txBox="1">
                          <a:spLocks noChangeArrowheads="1"/>
                        </wps:cNvSpPr>
                        <wps:spPr bwMode="auto">
                          <a:xfrm>
                            <a:off x="3720" y="3485"/>
                            <a:ext cx="1542"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2F65" w14:textId="77777777" w:rsidR="005D61FB" w:rsidRDefault="00947834">
                              <w:pPr>
                                <w:spacing w:before="21" w:line="218" w:lineRule="auto"/>
                                <w:ind w:right="18"/>
                                <w:jc w:val="center"/>
                                <w:rPr>
                                  <w:rFonts w:ascii="Verdana"/>
                                </w:rPr>
                              </w:pPr>
                              <w:r>
                                <w:rPr>
                                  <w:rFonts w:ascii="Verdana"/>
                                </w:rPr>
                                <w:t>All</w:t>
                              </w:r>
                              <w:r>
                                <w:rPr>
                                  <w:rFonts w:ascii="Verdana"/>
                                  <w:spacing w:val="-20"/>
                                </w:rPr>
                                <w:t xml:space="preserve"> </w:t>
                              </w:r>
                              <w:r>
                                <w:rPr>
                                  <w:rFonts w:ascii="Verdana"/>
                                </w:rPr>
                                <w:t xml:space="preserve">Associated </w:t>
                              </w:r>
                              <w:r>
                                <w:rPr>
                                  <w:rFonts w:ascii="Verdana"/>
                                  <w:spacing w:val="-2"/>
                                  <w:w w:val="95"/>
                                </w:rPr>
                                <w:t>Benefits</w:t>
                              </w:r>
                              <w:r>
                                <w:rPr>
                                  <w:rFonts w:ascii="Verdana"/>
                                  <w:spacing w:val="-19"/>
                                  <w:w w:val="95"/>
                                </w:rPr>
                                <w:t xml:space="preserve"> </w:t>
                              </w:r>
                              <w:r>
                                <w:rPr>
                                  <w:rFonts w:ascii="Verdana"/>
                                  <w:spacing w:val="-2"/>
                                  <w:w w:val="95"/>
                                </w:rPr>
                                <w:t xml:space="preserve">Under </w:t>
                              </w:r>
                              <w:r>
                                <w:rPr>
                                  <w:rFonts w:ascii="Verdana"/>
                                  <w:spacing w:val="-2"/>
                                </w:rPr>
                                <w:t>Budget</w:t>
                              </w:r>
                            </w:p>
                            <w:p w14:paraId="5A80F23B" w14:textId="77777777" w:rsidR="005D61FB" w:rsidRDefault="00947834">
                              <w:pPr>
                                <w:spacing w:before="73"/>
                                <w:ind w:right="17"/>
                                <w:jc w:val="center"/>
                                <w:rPr>
                                  <w:rFonts w:ascii="Verdana"/>
                                </w:rPr>
                              </w:pPr>
                              <w:r>
                                <w:rPr>
                                  <w:rFonts w:ascii="Verdana"/>
                                  <w:spacing w:val="-2"/>
                                </w:rPr>
                                <w:t>$154,307</w:t>
                              </w:r>
                            </w:p>
                          </w:txbxContent>
                        </wps:txbx>
                        <wps:bodyPr rot="0" vert="horz" wrap="square" lIns="0" tIns="0" rIns="0" bIns="0" anchor="t" anchorCtr="0" upright="1">
                          <a:noAutofit/>
                        </wps:bodyPr>
                      </wps:wsp>
                    </wpg:wgp>
                  </a:graphicData>
                </a:graphic>
              </wp:inline>
            </w:drawing>
          </mc:Choice>
          <mc:Fallback>
            <w:pict>
              <v:group w14:anchorId="4CC4A3D8" id="docshapegroup438" o:spid="_x0000_s1139" style="width:479.9pt;height:269.9pt;mso-position-horizontal-relative:char;mso-position-vertical-relative:line"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">
                <v:shape id="docshape439" o:spid="_x0000_s1140" type="#_x0000_t75" style="position:absolute;left:175;top:182;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">
                  <v:imagedata r:id="rId116" o:title=""/>
                </v:shape>
                <v:shape id="docshape440" o:spid="_x0000_s1141" style="position:absolute;left:1600;top:2894;width:6401;height:1445;visibility:visible;mso-wrap-style:square;v-text-anchor:top" coordsize="640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" path="m5678,1445r,-360l,1085,362,723,,363r5678,l5678,r723,723l5678,1445xe" fillcolor="#cce2f4" stroked="f">
                  <v:path arrowok="t" o:connecttype="custom" o:connectlocs="5678,4339;5678,3979;0,3979;362,3617;0,3257;5678,3257;5678,2894;6401,3617;5678,4339" o:connectangles="0,0,0,0,0,0,0,0,0"/>
                </v:shape>
                <v:shape id="docshape441" o:spid="_x0000_s1142" type="#_x0000_t75" style="position:absolute;left:2347;top:2844;width:37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">
                  <v:imagedata r:id="rId130" o:title=""/>
                </v:shape>
                <v:shape id="docshape442" o:spid="_x0000_s1143" type="#_x0000_t75" style="position:absolute;left:4296;top:2844;width:37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">
                  <v:imagedata r:id="rId131" o:title=""/>
                </v:shape>
                <v:shape id="docshape443" o:spid="_x0000_s1144" type="#_x0000_t75" style="position:absolute;left:6244;top:2844;width:37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">
                  <v:imagedata r:id="rId132" o:title=""/>
                </v:shape>
                <v:rect id="docshape444" o:spid="_x0000_s1145" style="position:absolute;left:9;top:9;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" filled="f" strokeweight=".96pt"/>
                <v:shape id="docshape445" o:spid="_x0000_s1146" type="#_x0000_t202" style="position:absolute;left:1336;top:520;width:695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14B7E9F" w14:textId="77777777" w:rsidR="005D61FB" w:rsidRDefault="00947834">
                        <w:pPr>
                          <w:spacing w:before="47" w:line="213" w:lineRule="auto"/>
                          <w:ind w:left="2488" w:hanging="2489"/>
                          <w:rPr>
                            <w:rFonts w:ascii="Verdana" w:hAnsi="Verdana"/>
                            <w:sz w:val="43"/>
                          </w:rPr>
                        </w:pPr>
                        <w:r>
                          <w:rPr>
                            <w:rFonts w:ascii="Verdana" w:hAnsi="Verdana"/>
                            <w:color w:val="262626"/>
                            <w:spacing w:val="-1"/>
                            <w:w w:val="96"/>
                            <w:sz w:val="43"/>
                          </w:rPr>
                          <w:t>P</w:t>
                        </w:r>
                        <w:r>
                          <w:rPr>
                            <w:rFonts w:ascii="Verdana" w:hAnsi="Verdana"/>
                            <w:color w:val="262626"/>
                            <w:spacing w:val="-3"/>
                            <w:w w:val="87"/>
                            <w:sz w:val="43"/>
                          </w:rPr>
                          <w:t>U</w:t>
                        </w:r>
                        <w:r>
                          <w:rPr>
                            <w:rFonts w:ascii="Verdana" w:hAnsi="Verdana"/>
                            <w:color w:val="262626"/>
                            <w:spacing w:val="2"/>
                            <w:w w:val="81"/>
                            <w:sz w:val="43"/>
                          </w:rPr>
                          <w:t>B</w:t>
                        </w:r>
                        <w:r>
                          <w:rPr>
                            <w:rFonts w:ascii="Verdana" w:hAnsi="Verdana"/>
                            <w:color w:val="262626"/>
                            <w:spacing w:val="-1"/>
                            <w:w w:val="80"/>
                            <w:sz w:val="43"/>
                          </w:rPr>
                          <w:t>L</w:t>
                        </w:r>
                        <w:r>
                          <w:rPr>
                            <w:rFonts w:ascii="Verdana" w:hAnsi="Verdana"/>
                            <w:color w:val="262626"/>
                            <w:spacing w:val="1"/>
                            <w:w w:val="51"/>
                            <w:sz w:val="43"/>
                          </w:rPr>
                          <w:t>I</w:t>
                        </w:r>
                        <w:r>
                          <w:rPr>
                            <w:rFonts w:ascii="Verdana" w:hAnsi="Verdana"/>
                            <w:color w:val="262626"/>
                            <w:w w:val="114"/>
                            <w:sz w:val="43"/>
                          </w:rPr>
                          <w:t>C</w:t>
                        </w:r>
                        <w:r>
                          <w:rPr>
                            <w:rFonts w:ascii="Verdana" w:hAnsi="Verdana"/>
                            <w:color w:val="262626"/>
                            <w:spacing w:val="-1"/>
                            <w:w w:val="84"/>
                            <w:sz w:val="43"/>
                          </w:rPr>
                          <w:t xml:space="preserve"> </w:t>
                        </w:r>
                        <w:r>
                          <w:rPr>
                            <w:rFonts w:ascii="Verdana" w:hAnsi="Verdana"/>
                            <w:color w:val="262626"/>
                            <w:w w:val="85"/>
                            <w:sz w:val="43"/>
                          </w:rPr>
                          <w:t xml:space="preserve">SAFETY – </w:t>
                        </w:r>
                        <w:r>
                          <w:rPr>
                            <w:rFonts w:ascii="Verdana" w:hAnsi="Verdana"/>
                            <w:color w:val="262626"/>
                            <w:spacing w:val="-2"/>
                            <w:w w:val="92"/>
                            <w:sz w:val="43"/>
                          </w:rPr>
                          <w:t>P</w:t>
                        </w:r>
                        <w:r>
                          <w:rPr>
                            <w:rFonts w:ascii="Verdana" w:hAnsi="Verdana"/>
                            <w:color w:val="262626"/>
                            <w:spacing w:val="3"/>
                            <w:w w:val="104"/>
                            <w:sz w:val="43"/>
                          </w:rPr>
                          <w:t>O</w:t>
                        </w:r>
                        <w:r>
                          <w:rPr>
                            <w:rFonts w:ascii="Verdana" w:hAnsi="Verdana"/>
                            <w:color w:val="262626"/>
                            <w:spacing w:val="-2"/>
                            <w:w w:val="76"/>
                            <w:sz w:val="43"/>
                          </w:rPr>
                          <w:t>L</w:t>
                        </w:r>
                        <w:r>
                          <w:rPr>
                            <w:rFonts w:ascii="Verdana" w:hAnsi="Verdana"/>
                            <w:color w:val="262626"/>
                            <w:w w:val="47"/>
                            <w:sz w:val="43"/>
                          </w:rPr>
                          <w:t>I</w:t>
                        </w:r>
                        <w:r>
                          <w:rPr>
                            <w:rFonts w:ascii="Verdana" w:hAnsi="Verdana"/>
                            <w:color w:val="262626"/>
                            <w:spacing w:val="2"/>
                            <w:w w:val="110"/>
                            <w:sz w:val="43"/>
                          </w:rPr>
                          <w:t>C</w:t>
                        </w:r>
                        <w:r>
                          <w:rPr>
                            <w:rFonts w:ascii="Verdana" w:hAnsi="Verdana"/>
                            <w:color w:val="262626"/>
                            <w:spacing w:val="-1"/>
                            <w:w w:val="78"/>
                            <w:sz w:val="43"/>
                          </w:rPr>
                          <w:t>E</w:t>
                        </w:r>
                        <w:r>
                          <w:rPr>
                            <w:rFonts w:ascii="Verdana" w:hAnsi="Verdana"/>
                            <w:color w:val="262626"/>
                            <w:w w:val="84"/>
                            <w:sz w:val="43"/>
                          </w:rPr>
                          <w:t xml:space="preserve"> </w:t>
                        </w:r>
                        <w:r>
                          <w:rPr>
                            <w:rFonts w:ascii="Verdana" w:hAnsi="Verdana"/>
                            <w:color w:val="262626"/>
                            <w:w w:val="85"/>
                            <w:sz w:val="43"/>
                          </w:rPr>
                          <w:t xml:space="preserve">SERVICES </w:t>
                        </w:r>
                        <w:r>
                          <w:rPr>
                            <w:rFonts w:ascii="Verdana" w:hAnsi="Verdana"/>
                            <w:color w:val="262626"/>
                            <w:spacing w:val="-2"/>
                            <w:w w:val="95"/>
                            <w:sz w:val="43"/>
                          </w:rPr>
                          <w:t>EXPENSES</w:t>
                        </w:r>
                      </w:p>
                      <w:p w14:paraId="68456463" w14:textId="77777777" w:rsidR="005D61FB" w:rsidRDefault="00947834">
                        <w:pPr>
                          <w:spacing w:before="125"/>
                          <w:ind w:right="1641"/>
                          <w:jc w:val="right"/>
                          <w:rPr>
                            <w:rFonts w:ascii="Tahoma"/>
                            <w:b/>
                          </w:rPr>
                        </w:pPr>
                        <w:r>
                          <w:rPr>
                            <w:rFonts w:ascii="Tahoma"/>
                            <w:b/>
                            <w:spacing w:val="-2"/>
                          </w:rPr>
                          <w:t>TOTAL</w:t>
                        </w:r>
                      </w:p>
                    </w:txbxContent>
                  </v:textbox>
                </v:shape>
                <v:shape id="docshape446" o:spid="_x0000_s1147" type="#_x0000_t202" style="position:absolute;left:1727;top:1695;width:163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AC50AFC" w14:textId="77777777" w:rsidR="005D61FB" w:rsidRDefault="00947834">
                        <w:pPr>
                          <w:spacing w:before="21" w:line="218" w:lineRule="auto"/>
                          <w:ind w:right="18"/>
                          <w:jc w:val="center"/>
                          <w:rPr>
                            <w:rFonts w:ascii="Verdana" w:hAnsi="Verdana"/>
                          </w:rPr>
                        </w:pPr>
                        <w:r>
                          <w:rPr>
                            <w:rFonts w:ascii="Verdana" w:hAnsi="Verdana"/>
                            <w:w w:val="95"/>
                          </w:rPr>
                          <w:t>Wages</w:t>
                        </w:r>
                        <w:r>
                          <w:rPr>
                            <w:rFonts w:ascii="Verdana" w:hAnsi="Verdana"/>
                            <w:spacing w:val="-16"/>
                            <w:w w:val="95"/>
                          </w:rPr>
                          <w:t xml:space="preserve"> </w:t>
                        </w:r>
                        <w:r>
                          <w:rPr>
                            <w:rFonts w:ascii="Verdana" w:hAnsi="Verdana"/>
                            <w:w w:val="95"/>
                          </w:rPr>
                          <w:t>–</w:t>
                        </w:r>
                        <w:r>
                          <w:rPr>
                            <w:rFonts w:ascii="Verdana" w:hAnsi="Verdana"/>
                            <w:spacing w:val="-16"/>
                            <w:w w:val="95"/>
                          </w:rPr>
                          <w:t xml:space="preserve"> </w:t>
                        </w:r>
                        <w:r>
                          <w:rPr>
                            <w:rFonts w:ascii="Verdana" w:hAnsi="Verdana"/>
                            <w:w w:val="95"/>
                          </w:rPr>
                          <w:t xml:space="preserve">Under </w:t>
                        </w:r>
                        <w:r>
                          <w:rPr>
                            <w:rFonts w:ascii="Verdana" w:hAnsi="Verdana"/>
                            <w:spacing w:val="-2"/>
                          </w:rPr>
                          <w:t>Budget</w:t>
                        </w:r>
                      </w:p>
                      <w:p w14:paraId="04433473" w14:textId="77777777" w:rsidR="005D61FB" w:rsidRDefault="00947834">
                        <w:pPr>
                          <w:spacing w:before="74"/>
                          <w:ind w:right="19"/>
                          <w:jc w:val="center"/>
                          <w:rPr>
                            <w:rFonts w:ascii="Verdana"/>
                          </w:rPr>
                        </w:pPr>
                        <w:r>
                          <w:rPr>
                            <w:rFonts w:ascii="Verdana"/>
                            <w:spacing w:val="-2"/>
                          </w:rPr>
                          <w:t>$461,242</w:t>
                        </w:r>
                      </w:p>
                    </w:txbxContent>
                  </v:textbox>
                </v:shape>
                <v:shape id="docshape447" o:spid="_x0000_s1148" type="#_x0000_t202" style="position:absolute;left:5541;top:1863;width:15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A220492" w14:textId="77777777" w:rsidR="005D61FB" w:rsidRDefault="00947834">
                        <w:pPr>
                          <w:spacing w:before="21" w:line="218" w:lineRule="auto"/>
                          <w:ind w:left="-1" w:right="18"/>
                          <w:jc w:val="center"/>
                          <w:rPr>
                            <w:rFonts w:ascii="Tahoma"/>
                            <w:b/>
                          </w:rPr>
                        </w:pPr>
                        <w:r>
                          <w:rPr>
                            <w:rFonts w:ascii="Tahoma"/>
                            <w:b/>
                            <w:spacing w:val="-2"/>
                          </w:rPr>
                          <w:t xml:space="preserve">EXPENSES </w:t>
                        </w:r>
                        <w:r>
                          <w:rPr>
                            <w:rFonts w:ascii="Tahoma"/>
                            <w:b/>
                            <w:spacing w:val="-2"/>
                            <w:w w:val="90"/>
                          </w:rPr>
                          <w:t>UNDER</w:t>
                        </w:r>
                        <w:r>
                          <w:rPr>
                            <w:rFonts w:ascii="Tahoma"/>
                            <w:b/>
                            <w:spacing w:val="-8"/>
                            <w:w w:val="90"/>
                          </w:rPr>
                          <w:t xml:space="preserve"> </w:t>
                        </w:r>
                        <w:r>
                          <w:rPr>
                            <w:rFonts w:ascii="Tahoma"/>
                            <w:b/>
                            <w:spacing w:val="-2"/>
                            <w:w w:val="90"/>
                          </w:rPr>
                          <w:t>BUDGET</w:t>
                        </w:r>
                      </w:p>
                      <w:p w14:paraId="761612ED" w14:textId="77777777" w:rsidR="005D61FB" w:rsidRDefault="00947834">
                        <w:pPr>
                          <w:spacing w:before="78"/>
                          <w:ind w:left="252" w:right="271"/>
                          <w:jc w:val="center"/>
                          <w:rPr>
                            <w:rFonts w:ascii="Tahoma"/>
                            <w:b/>
                          </w:rPr>
                        </w:pPr>
                        <w:r>
                          <w:rPr>
                            <w:rFonts w:ascii="Tahoma"/>
                            <w:b/>
                            <w:spacing w:val="-2"/>
                          </w:rPr>
                          <w:t>$691,508</w:t>
                        </w:r>
                      </w:p>
                    </w:txbxContent>
                  </v:textbox>
                </v:shape>
                <v:shape id="docshape448" o:spid="_x0000_s1149" type="#_x0000_t202" style="position:absolute;left:3720;top:3485;width:154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0222F65" w14:textId="77777777" w:rsidR="005D61FB" w:rsidRDefault="00947834">
                        <w:pPr>
                          <w:spacing w:before="21" w:line="218" w:lineRule="auto"/>
                          <w:ind w:right="18"/>
                          <w:jc w:val="center"/>
                          <w:rPr>
                            <w:rFonts w:ascii="Verdana"/>
                          </w:rPr>
                        </w:pPr>
                        <w:r>
                          <w:rPr>
                            <w:rFonts w:ascii="Verdana"/>
                          </w:rPr>
                          <w:t>All</w:t>
                        </w:r>
                        <w:r>
                          <w:rPr>
                            <w:rFonts w:ascii="Verdana"/>
                            <w:spacing w:val="-20"/>
                          </w:rPr>
                          <w:t xml:space="preserve"> </w:t>
                        </w:r>
                        <w:r>
                          <w:rPr>
                            <w:rFonts w:ascii="Verdana"/>
                          </w:rPr>
                          <w:t xml:space="preserve">Associated </w:t>
                        </w:r>
                        <w:r>
                          <w:rPr>
                            <w:rFonts w:ascii="Verdana"/>
                            <w:spacing w:val="-2"/>
                            <w:w w:val="95"/>
                          </w:rPr>
                          <w:t>Benefits</w:t>
                        </w:r>
                        <w:r>
                          <w:rPr>
                            <w:rFonts w:ascii="Verdana"/>
                            <w:spacing w:val="-19"/>
                            <w:w w:val="95"/>
                          </w:rPr>
                          <w:t xml:space="preserve"> </w:t>
                        </w:r>
                        <w:r>
                          <w:rPr>
                            <w:rFonts w:ascii="Verdana"/>
                            <w:spacing w:val="-2"/>
                            <w:w w:val="95"/>
                          </w:rPr>
                          <w:t xml:space="preserve">Under </w:t>
                        </w:r>
                        <w:r>
                          <w:rPr>
                            <w:rFonts w:ascii="Verdana"/>
                            <w:spacing w:val="-2"/>
                          </w:rPr>
                          <w:t>Budget</w:t>
                        </w:r>
                      </w:p>
                      <w:p w14:paraId="5A80F23B" w14:textId="77777777" w:rsidR="005D61FB" w:rsidRDefault="00947834">
                        <w:pPr>
                          <w:spacing w:before="73"/>
                          <w:ind w:right="17"/>
                          <w:jc w:val="center"/>
                          <w:rPr>
                            <w:rFonts w:ascii="Verdana"/>
                          </w:rPr>
                        </w:pPr>
                        <w:r>
                          <w:rPr>
                            <w:rFonts w:ascii="Verdana"/>
                            <w:spacing w:val="-2"/>
                          </w:rPr>
                          <w:t>$154,307</w:t>
                        </w:r>
                      </w:p>
                    </w:txbxContent>
                  </v:textbox>
                </v:shape>
                <w10:anchorlock/>
              </v:group>
            </w:pict>
          </mc:Fallback>
        </mc:AlternateContent>
      </w:r>
    </w:p>
    <w:p w14:paraId="58F5118F" w14:textId="77777777" w:rsidR="005D61FB" w:rsidRDefault="005D61FB">
      <w:pPr>
        <w:pStyle w:val="BodyText"/>
        <w:rPr>
          <w:rFonts w:ascii="Verdana"/>
          <w:sz w:val="20"/>
        </w:rPr>
      </w:pPr>
    </w:p>
    <w:p w14:paraId="4CAF747D" w14:textId="77777777" w:rsidR="005D61FB" w:rsidRDefault="005D61FB">
      <w:pPr>
        <w:pStyle w:val="BodyText"/>
        <w:rPr>
          <w:rFonts w:ascii="Verdana"/>
          <w:sz w:val="20"/>
        </w:rPr>
      </w:pPr>
    </w:p>
    <w:p w14:paraId="0214BB93" w14:textId="77777777" w:rsidR="005D61FB" w:rsidRDefault="005D61FB">
      <w:pPr>
        <w:pStyle w:val="BodyText"/>
        <w:rPr>
          <w:rFonts w:ascii="Verdana"/>
          <w:sz w:val="20"/>
        </w:rPr>
      </w:pPr>
    </w:p>
    <w:p w14:paraId="706CB9E9" w14:textId="77777777" w:rsidR="005D61FB" w:rsidRDefault="005D61FB">
      <w:pPr>
        <w:pStyle w:val="BodyText"/>
        <w:rPr>
          <w:rFonts w:ascii="Verdana"/>
          <w:sz w:val="20"/>
        </w:rPr>
      </w:pPr>
    </w:p>
    <w:p w14:paraId="162512BD" w14:textId="77777777" w:rsidR="005D61FB" w:rsidRDefault="005D61FB">
      <w:pPr>
        <w:pStyle w:val="BodyText"/>
        <w:rPr>
          <w:rFonts w:ascii="Verdana"/>
          <w:sz w:val="20"/>
        </w:rPr>
      </w:pPr>
    </w:p>
    <w:p w14:paraId="274CA737" w14:textId="49A02E55" w:rsidR="005D61FB" w:rsidRDefault="00947834">
      <w:pPr>
        <w:pStyle w:val="BodyText"/>
        <w:spacing w:before="1"/>
        <w:rPr>
          <w:rFonts w:ascii="Verdana"/>
          <w:sz w:val="19"/>
        </w:rPr>
      </w:pPr>
      <w:r>
        <w:rPr>
          <w:noProof/>
        </w:rPr>
        <mc:AlternateContent>
          <mc:Choice Requires="wpg">
            <w:drawing>
              <wp:anchor distT="0" distB="0" distL="0" distR="0" simplePos="0" relativeHeight="251619840" behindDoc="1" locked="0" layoutInCell="1" allowOverlap="1" wp14:anchorId="3E7A536D" wp14:editId="775D194A">
                <wp:simplePos x="0" y="0"/>
                <wp:positionH relativeFrom="page">
                  <wp:posOffset>838200</wp:posOffset>
                </wp:positionH>
                <wp:positionV relativeFrom="paragraph">
                  <wp:posOffset>162560</wp:posOffset>
                </wp:positionV>
                <wp:extent cx="6094730" cy="3427730"/>
                <wp:effectExtent l="0" t="0" r="0" b="0"/>
                <wp:wrapTopAndBottom/>
                <wp:docPr id="170" name="docshapegroup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1320" y="256"/>
                          <a:chExt cx="9598" cy="5398"/>
                        </a:xfrm>
                      </wpg:grpSpPr>
                      <pic:pic xmlns:pic="http://schemas.openxmlformats.org/drawingml/2006/picture">
                        <pic:nvPicPr>
                          <pic:cNvPr id="171" name="docshape4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5" y="438"/>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451"/>
                        <wps:cNvSpPr>
                          <a:spLocks noChangeArrowheads="1"/>
                        </wps:cNvSpPr>
                        <wps:spPr bwMode="auto">
                          <a:xfrm>
                            <a:off x="3002" y="1876"/>
                            <a:ext cx="7020" cy="1078"/>
                          </a:xfrm>
                          <a:prstGeom prst="rect">
                            <a:avLst/>
                          </a:prstGeom>
                          <a:solidFill>
                            <a:srgbClr val="FFFFFF">
                              <a:alpha val="898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452"/>
                        <wps:cNvSpPr>
                          <a:spLocks/>
                        </wps:cNvSpPr>
                        <wps:spPr bwMode="auto">
                          <a:xfrm>
                            <a:off x="2997" y="1701"/>
                            <a:ext cx="7030" cy="1258"/>
                          </a:xfrm>
                          <a:custGeom>
                            <a:avLst/>
                            <a:gdLst>
                              <a:gd name="T0" fmla="+- 0 10027 2998"/>
                              <a:gd name="T1" fmla="*/ T0 w 7030"/>
                              <a:gd name="T2" fmla="+- 0 1872 1701"/>
                              <a:gd name="T3" fmla="*/ 1872 h 1258"/>
                              <a:gd name="T4" fmla="+- 0 10018 2998"/>
                              <a:gd name="T5" fmla="*/ T4 w 7030"/>
                              <a:gd name="T6" fmla="+- 0 1872 1701"/>
                              <a:gd name="T7" fmla="*/ 1872 h 1258"/>
                              <a:gd name="T8" fmla="+- 0 10018 2998"/>
                              <a:gd name="T9" fmla="*/ T8 w 7030"/>
                              <a:gd name="T10" fmla="+- 0 1881 1701"/>
                              <a:gd name="T11" fmla="*/ 1881 h 1258"/>
                              <a:gd name="T12" fmla="+- 0 10018 2998"/>
                              <a:gd name="T13" fmla="*/ T12 w 7030"/>
                              <a:gd name="T14" fmla="+- 0 2949 1701"/>
                              <a:gd name="T15" fmla="*/ 2949 h 1258"/>
                              <a:gd name="T16" fmla="+- 0 3007 2998"/>
                              <a:gd name="T17" fmla="*/ T16 w 7030"/>
                              <a:gd name="T18" fmla="+- 0 2949 1701"/>
                              <a:gd name="T19" fmla="*/ 2949 h 1258"/>
                              <a:gd name="T20" fmla="+- 0 3007 2998"/>
                              <a:gd name="T21" fmla="*/ T20 w 7030"/>
                              <a:gd name="T22" fmla="+- 0 1881 1701"/>
                              <a:gd name="T23" fmla="*/ 1881 h 1258"/>
                              <a:gd name="T24" fmla="+- 0 3355 2998"/>
                              <a:gd name="T25" fmla="*/ T24 w 7030"/>
                              <a:gd name="T26" fmla="+- 0 1881 1701"/>
                              <a:gd name="T27" fmla="*/ 1881 h 1258"/>
                              <a:gd name="T28" fmla="+- 0 3355 2998"/>
                              <a:gd name="T29" fmla="*/ T28 w 7030"/>
                              <a:gd name="T30" fmla="+- 0 1992 1701"/>
                              <a:gd name="T31" fmla="*/ 1992 h 1258"/>
                              <a:gd name="T32" fmla="+- 0 3359 2998"/>
                              <a:gd name="T33" fmla="*/ T32 w 7030"/>
                              <a:gd name="T34" fmla="+- 0 2015 1701"/>
                              <a:gd name="T35" fmla="*/ 2015 h 1258"/>
                              <a:gd name="T36" fmla="+- 0 3371 2998"/>
                              <a:gd name="T37" fmla="*/ T36 w 7030"/>
                              <a:gd name="T38" fmla="+- 0 2033 1701"/>
                              <a:gd name="T39" fmla="*/ 2033 h 1258"/>
                              <a:gd name="T40" fmla="+- 0 3390 2998"/>
                              <a:gd name="T41" fmla="*/ T40 w 7030"/>
                              <a:gd name="T42" fmla="+- 0 2045 1701"/>
                              <a:gd name="T43" fmla="*/ 2045 h 1258"/>
                              <a:gd name="T44" fmla="+- 0 3413 2998"/>
                              <a:gd name="T45" fmla="*/ T44 w 7030"/>
                              <a:gd name="T46" fmla="+- 0 2049 1701"/>
                              <a:gd name="T47" fmla="*/ 2049 h 1258"/>
                              <a:gd name="T48" fmla="+- 0 8210 2998"/>
                              <a:gd name="T49" fmla="*/ T48 w 7030"/>
                              <a:gd name="T50" fmla="+- 0 2049 1701"/>
                              <a:gd name="T51" fmla="*/ 2049 h 1258"/>
                              <a:gd name="T52" fmla="+- 0 8233 2998"/>
                              <a:gd name="T53" fmla="*/ T52 w 7030"/>
                              <a:gd name="T54" fmla="+- 0 2045 1701"/>
                              <a:gd name="T55" fmla="*/ 2045 h 1258"/>
                              <a:gd name="T56" fmla="+- 0 8251 2998"/>
                              <a:gd name="T57" fmla="*/ T56 w 7030"/>
                              <a:gd name="T58" fmla="+- 0 2033 1701"/>
                              <a:gd name="T59" fmla="*/ 2033 h 1258"/>
                              <a:gd name="T60" fmla="+- 0 8263 2998"/>
                              <a:gd name="T61" fmla="*/ T60 w 7030"/>
                              <a:gd name="T62" fmla="+- 0 2015 1701"/>
                              <a:gd name="T63" fmla="*/ 2015 h 1258"/>
                              <a:gd name="T64" fmla="+- 0 8268 2998"/>
                              <a:gd name="T65" fmla="*/ T64 w 7030"/>
                              <a:gd name="T66" fmla="+- 0 1992 1701"/>
                              <a:gd name="T67" fmla="*/ 1992 h 1258"/>
                              <a:gd name="T68" fmla="+- 0 8268 2998"/>
                              <a:gd name="T69" fmla="*/ T68 w 7030"/>
                              <a:gd name="T70" fmla="+- 0 1881 1701"/>
                              <a:gd name="T71" fmla="*/ 1881 h 1258"/>
                              <a:gd name="T72" fmla="+- 0 10018 2998"/>
                              <a:gd name="T73" fmla="*/ T72 w 7030"/>
                              <a:gd name="T74" fmla="+- 0 1881 1701"/>
                              <a:gd name="T75" fmla="*/ 1881 h 1258"/>
                              <a:gd name="T76" fmla="+- 0 10018 2998"/>
                              <a:gd name="T77" fmla="*/ T76 w 7030"/>
                              <a:gd name="T78" fmla="+- 0 1872 1701"/>
                              <a:gd name="T79" fmla="*/ 1872 h 1258"/>
                              <a:gd name="T80" fmla="+- 0 8268 2998"/>
                              <a:gd name="T81" fmla="*/ T80 w 7030"/>
                              <a:gd name="T82" fmla="+- 0 1872 1701"/>
                              <a:gd name="T83" fmla="*/ 1872 h 1258"/>
                              <a:gd name="T84" fmla="+- 0 8268 2998"/>
                              <a:gd name="T85" fmla="*/ T84 w 7030"/>
                              <a:gd name="T86" fmla="+- 0 1759 1701"/>
                              <a:gd name="T87" fmla="*/ 1759 h 1258"/>
                              <a:gd name="T88" fmla="+- 0 8263 2998"/>
                              <a:gd name="T89" fmla="*/ T88 w 7030"/>
                              <a:gd name="T90" fmla="+- 0 1737 1701"/>
                              <a:gd name="T91" fmla="*/ 1737 h 1258"/>
                              <a:gd name="T92" fmla="+- 0 8251 2998"/>
                              <a:gd name="T93" fmla="*/ T92 w 7030"/>
                              <a:gd name="T94" fmla="+- 0 1718 1701"/>
                              <a:gd name="T95" fmla="*/ 1718 h 1258"/>
                              <a:gd name="T96" fmla="+- 0 8233 2998"/>
                              <a:gd name="T97" fmla="*/ T96 w 7030"/>
                              <a:gd name="T98" fmla="+- 0 1706 1701"/>
                              <a:gd name="T99" fmla="*/ 1706 h 1258"/>
                              <a:gd name="T100" fmla="+- 0 8210 2998"/>
                              <a:gd name="T101" fmla="*/ T100 w 7030"/>
                              <a:gd name="T102" fmla="+- 0 1701 1701"/>
                              <a:gd name="T103" fmla="*/ 1701 h 1258"/>
                              <a:gd name="T104" fmla="+- 0 3413 2998"/>
                              <a:gd name="T105" fmla="*/ T104 w 7030"/>
                              <a:gd name="T106" fmla="+- 0 1701 1701"/>
                              <a:gd name="T107" fmla="*/ 1701 h 1258"/>
                              <a:gd name="T108" fmla="+- 0 3390 2998"/>
                              <a:gd name="T109" fmla="*/ T108 w 7030"/>
                              <a:gd name="T110" fmla="+- 0 1706 1701"/>
                              <a:gd name="T111" fmla="*/ 1706 h 1258"/>
                              <a:gd name="T112" fmla="+- 0 3371 2998"/>
                              <a:gd name="T113" fmla="*/ T112 w 7030"/>
                              <a:gd name="T114" fmla="+- 0 1718 1701"/>
                              <a:gd name="T115" fmla="*/ 1718 h 1258"/>
                              <a:gd name="T116" fmla="+- 0 3359 2998"/>
                              <a:gd name="T117" fmla="*/ T116 w 7030"/>
                              <a:gd name="T118" fmla="+- 0 1737 1701"/>
                              <a:gd name="T119" fmla="*/ 1737 h 1258"/>
                              <a:gd name="T120" fmla="+- 0 3355 2998"/>
                              <a:gd name="T121" fmla="*/ T120 w 7030"/>
                              <a:gd name="T122" fmla="+- 0 1759 1701"/>
                              <a:gd name="T123" fmla="*/ 1759 h 1258"/>
                              <a:gd name="T124" fmla="+- 0 3355 2998"/>
                              <a:gd name="T125" fmla="*/ T124 w 7030"/>
                              <a:gd name="T126" fmla="+- 0 1872 1701"/>
                              <a:gd name="T127" fmla="*/ 1872 h 1258"/>
                              <a:gd name="T128" fmla="+- 0 3000 2998"/>
                              <a:gd name="T129" fmla="*/ T128 w 7030"/>
                              <a:gd name="T130" fmla="+- 0 1872 1701"/>
                              <a:gd name="T131" fmla="*/ 1872 h 1258"/>
                              <a:gd name="T132" fmla="+- 0 2998 2998"/>
                              <a:gd name="T133" fmla="*/ T132 w 7030"/>
                              <a:gd name="T134" fmla="+- 0 1874 1701"/>
                              <a:gd name="T135" fmla="*/ 1874 h 1258"/>
                              <a:gd name="T136" fmla="+- 0 2998 2998"/>
                              <a:gd name="T137" fmla="*/ T136 w 7030"/>
                              <a:gd name="T138" fmla="+- 0 2959 1701"/>
                              <a:gd name="T139" fmla="*/ 2959 h 1258"/>
                              <a:gd name="T140" fmla="+- 0 10027 2998"/>
                              <a:gd name="T141" fmla="*/ T140 w 7030"/>
                              <a:gd name="T142" fmla="+- 0 2959 1701"/>
                              <a:gd name="T143" fmla="*/ 2959 h 1258"/>
                              <a:gd name="T144" fmla="+- 0 10027 2998"/>
                              <a:gd name="T145" fmla="*/ T144 w 7030"/>
                              <a:gd name="T146" fmla="+- 0 2954 1701"/>
                              <a:gd name="T147" fmla="*/ 2954 h 1258"/>
                              <a:gd name="T148" fmla="+- 0 10027 2998"/>
                              <a:gd name="T149" fmla="*/ T148 w 7030"/>
                              <a:gd name="T150" fmla="+- 0 2949 1701"/>
                              <a:gd name="T151" fmla="*/ 2949 h 1258"/>
                              <a:gd name="T152" fmla="+- 0 10027 2998"/>
                              <a:gd name="T153" fmla="*/ T152 w 7030"/>
                              <a:gd name="T154" fmla="+- 0 1881 1701"/>
                              <a:gd name="T155" fmla="*/ 1881 h 1258"/>
                              <a:gd name="T156" fmla="+- 0 10027 2998"/>
                              <a:gd name="T157" fmla="*/ T156 w 7030"/>
                              <a:gd name="T158" fmla="+- 0 1876 1701"/>
                              <a:gd name="T159" fmla="*/ 1876 h 1258"/>
                              <a:gd name="T160" fmla="+- 0 10027 2998"/>
                              <a:gd name="T161" fmla="*/ T160 w 7030"/>
                              <a:gd name="T162" fmla="+- 0 1872 1701"/>
                              <a:gd name="T163" fmla="*/ 1872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30" h="1258">
                                <a:moveTo>
                                  <a:pt x="7029" y="171"/>
                                </a:moveTo>
                                <a:lnTo>
                                  <a:pt x="7020" y="171"/>
                                </a:lnTo>
                                <a:lnTo>
                                  <a:pt x="7020" y="180"/>
                                </a:lnTo>
                                <a:lnTo>
                                  <a:pt x="7020" y="1248"/>
                                </a:lnTo>
                                <a:lnTo>
                                  <a:pt x="9" y="1248"/>
                                </a:lnTo>
                                <a:lnTo>
                                  <a:pt x="9" y="180"/>
                                </a:lnTo>
                                <a:lnTo>
                                  <a:pt x="357" y="180"/>
                                </a:lnTo>
                                <a:lnTo>
                                  <a:pt x="357" y="291"/>
                                </a:lnTo>
                                <a:lnTo>
                                  <a:pt x="361" y="314"/>
                                </a:lnTo>
                                <a:lnTo>
                                  <a:pt x="373" y="332"/>
                                </a:lnTo>
                                <a:lnTo>
                                  <a:pt x="392" y="344"/>
                                </a:lnTo>
                                <a:lnTo>
                                  <a:pt x="415" y="348"/>
                                </a:lnTo>
                                <a:lnTo>
                                  <a:pt x="5212" y="348"/>
                                </a:lnTo>
                                <a:lnTo>
                                  <a:pt x="5235" y="344"/>
                                </a:lnTo>
                                <a:lnTo>
                                  <a:pt x="5253" y="332"/>
                                </a:lnTo>
                                <a:lnTo>
                                  <a:pt x="5265" y="314"/>
                                </a:lnTo>
                                <a:lnTo>
                                  <a:pt x="5270" y="291"/>
                                </a:lnTo>
                                <a:lnTo>
                                  <a:pt x="5270" y="180"/>
                                </a:lnTo>
                                <a:lnTo>
                                  <a:pt x="7020" y="180"/>
                                </a:lnTo>
                                <a:lnTo>
                                  <a:pt x="7020" y="171"/>
                                </a:lnTo>
                                <a:lnTo>
                                  <a:pt x="5270" y="171"/>
                                </a:lnTo>
                                <a:lnTo>
                                  <a:pt x="5270" y="58"/>
                                </a:lnTo>
                                <a:lnTo>
                                  <a:pt x="5265" y="36"/>
                                </a:lnTo>
                                <a:lnTo>
                                  <a:pt x="5253" y="17"/>
                                </a:lnTo>
                                <a:lnTo>
                                  <a:pt x="5235" y="5"/>
                                </a:lnTo>
                                <a:lnTo>
                                  <a:pt x="5212" y="0"/>
                                </a:lnTo>
                                <a:lnTo>
                                  <a:pt x="415" y="0"/>
                                </a:lnTo>
                                <a:lnTo>
                                  <a:pt x="392" y="5"/>
                                </a:lnTo>
                                <a:lnTo>
                                  <a:pt x="373" y="17"/>
                                </a:lnTo>
                                <a:lnTo>
                                  <a:pt x="361" y="36"/>
                                </a:lnTo>
                                <a:lnTo>
                                  <a:pt x="357" y="58"/>
                                </a:lnTo>
                                <a:lnTo>
                                  <a:pt x="357" y="171"/>
                                </a:lnTo>
                                <a:lnTo>
                                  <a:pt x="2" y="171"/>
                                </a:lnTo>
                                <a:lnTo>
                                  <a:pt x="0" y="173"/>
                                </a:lnTo>
                                <a:lnTo>
                                  <a:pt x="0" y="1258"/>
                                </a:lnTo>
                                <a:lnTo>
                                  <a:pt x="7029" y="1258"/>
                                </a:lnTo>
                                <a:lnTo>
                                  <a:pt x="7029" y="1253"/>
                                </a:lnTo>
                                <a:lnTo>
                                  <a:pt x="7029" y="1248"/>
                                </a:lnTo>
                                <a:lnTo>
                                  <a:pt x="7029" y="180"/>
                                </a:lnTo>
                                <a:lnTo>
                                  <a:pt x="7029" y="175"/>
                                </a:lnTo>
                                <a:lnTo>
                                  <a:pt x="7029" y="171"/>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453"/>
                        <wps:cNvSpPr>
                          <a:spLocks/>
                        </wps:cNvSpPr>
                        <wps:spPr bwMode="auto">
                          <a:xfrm>
                            <a:off x="3350" y="1696"/>
                            <a:ext cx="4923" cy="360"/>
                          </a:xfrm>
                          <a:custGeom>
                            <a:avLst/>
                            <a:gdLst>
                              <a:gd name="T0" fmla="+- 0 3413 3350"/>
                              <a:gd name="T1" fmla="*/ T0 w 4923"/>
                              <a:gd name="T2" fmla="+- 0 2056 1696"/>
                              <a:gd name="T3" fmla="*/ 2056 h 360"/>
                              <a:gd name="T4" fmla="+- 0 3398 3350"/>
                              <a:gd name="T5" fmla="*/ T4 w 4923"/>
                              <a:gd name="T6" fmla="+- 0 2054 1696"/>
                              <a:gd name="T7" fmla="*/ 2054 h 360"/>
                              <a:gd name="T8" fmla="+- 0 3389 3350"/>
                              <a:gd name="T9" fmla="*/ T8 w 4923"/>
                              <a:gd name="T10" fmla="+- 0 2049 1696"/>
                              <a:gd name="T11" fmla="*/ 2049 h 360"/>
                              <a:gd name="T12" fmla="+- 0 3377 3350"/>
                              <a:gd name="T13" fmla="*/ T12 w 4923"/>
                              <a:gd name="T14" fmla="+- 0 2044 1696"/>
                              <a:gd name="T15" fmla="*/ 2044 h 360"/>
                              <a:gd name="T16" fmla="+- 0 3360 3350"/>
                              <a:gd name="T17" fmla="*/ T16 w 4923"/>
                              <a:gd name="T18" fmla="+- 0 2028 1696"/>
                              <a:gd name="T19" fmla="*/ 2028 h 360"/>
                              <a:gd name="T20" fmla="+- 0 3355 3350"/>
                              <a:gd name="T21" fmla="*/ T20 w 4923"/>
                              <a:gd name="T22" fmla="+- 0 2016 1696"/>
                              <a:gd name="T23" fmla="*/ 2016 h 360"/>
                              <a:gd name="T24" fmla="+- 0 3350 3350"/>
                              <a:gd name="T25" fmla="*/ T24 w 4923"/>
                              <a:gd name="T26" fmla="+- 0 1747 1696"/>
                              <a:gd name="T27" fmla="*/ 1747 h 360"/>
                              <a:gd name="T28" fmla="+- 0 3360 3350"/>
                              <a:gd name="T29" fmla="*/ T28 w 4923"/>
                              <a:gd name="T30" fmla="+- 0 1725 1696"/>
                              <a:gd name="T31" fmla="*/ 1725 h 360"/>
                              <a:gd name="T32" fmla="+- 0 3377 3350"/>
                              <a:gd name="T33" fmla="*/ T32 w 4923"/>
                              <a:gd name="T34" fmla="+- 0 1708 1696"/>
                              <a:gd name="T35" fmla="*/ 1708 h 360"/>
                              <a:gd name="T36" fmla="+- 0 3386 3350"/>
                              <a:gd name="T37" fmla="*/ T36 w 4923"/>
                              <a:gd name="T38" fmla="+- 0 1701 1696"/>
                              <a:gd name="T39" fmla="*/ 1701 h 360"/>
                              <a:gd name="T40" fmla="+- 0 3398 3350"/>
                              <a:gd name="T41" fmla="*/ T40 w 4923"/>
                              <a:gd name="T42" fmla="+- 0 1699 1696"/>
                              <a:gd name="T43" fmla="*/ 1699 h 360"/>
                              <a:gd name="T44" fmla="+- 0 3413 3350"/>
                              <a:gd name="T45" fmla="*/ T44 w 4923"/>
                              <a:gd name="T46" fmla="+- 0 1696 1696"/>
                              <a:gd name="T47" fmla="*/ 1696 h 360"/>
                              <a:gd name="T48" fmla="+- 0 8234 3350"/>
                              <a:gd name="T49" fmla="*/ T48 w 4923"/>
                              <a:gd name="T50" fmla="+- 0 1701 1696"/>
                              <a:gd name="T51" fmla="*/ 1701 h 360"/>
                              <a:gd name="T52" fmla="+- 0 3413 3350"/>
                              <a:gd name="T53" fmla="*/ T52 w 4923"/>
                              <a:gd name="T54" fmla="+- 0 1706 1696"/>
                              <a:gd name="T55" fmla="*/ 1706 h 360"/>
                              <a:gd name="T56" fmla="+- 0 3403 3350"/>
                              <a:gd name="T57" fmla="*/ T56 w 4923"/>
                              <a:gd name="T58" fmla="+- 0 1708 1696"/>
                              <a:gd name="T59" fmla="*/ 1708 h 360"/>
                              <a:gd name="T60" fmla="+- 0 3382 3350"/>
                              <a:gd name="T61" fmla="*/ T60 w 4923"/>
                              <a:gd name="T62" fmla="+- 0 1716 1696"/>
                              <a:gd name="T63" fmla="*/ 1716 h 360"/>
                              <a:gd name="T64" fmla="+- 0 3374 3350"/>
                              <a:gd name="T65" fmla="*/ T64 w 4923"/>
                              <a:gd name="T66" fmla="+- 0 1723 1696"/>
                              <a:gd name="T67" fmla="*/ 1723 h 360"/>
                              <a:gd name="T68" fmla="+- 0 3370 3350"/>
                              <a:gd name="T69" fmla="*/ T68 w 4923"/>
                              <a:gd name="T70" fmla="+- 0 1730 1696"/>
                              <a:gd name="T71" fmla="*/ 1730 h 360"/>
                              <a:gd name="T72" fmla="+- 0 3365 3350"/>
                              <a:gd name="T73" fmla="*/ T72 w 4923"/>
                              <a:gd name="T74" fmla="+- 0 1740 1696"/>
                              <a:gd name="T75" fmla="*/ 1740 h 360"/>
                              <a:gd name="T76" fmla="+- 0 3360 3350"/>
                              <a:gd name="T77" fmla="*/ T76 w 4923"/>
                              <a:gd name="T78" fmla="+- 0 2004 1696"/>
                              <a:gd name="T79" fmla="*/ 2004 h 360"/>
                              <a:gd name="T80" fmla="+- 0 3362 3350"/>
                              <a:gd name="T81" fmla="*/ T80 w 4923"/>
                              <a:gd name="T82" fmla="+- 0 2013 1696"/>
                              <a:gd name="T83" fmla="*/ 2013 h 360"/>
                              <a:gd name="T84" fmla="+- 0 3367 3350"/>
                              <a:gd name="T85" fmla="*/ T84 w 4923"/>
                              <a:gd name="T86" fmla="+- 0 2020 1696"/>
                              <a:gd name="T87" fmla="*/ 2020 h 360"/>
                              <a:gd name="T88" fmla="+- 0 3384 3350"/>
                              <a:gd name="T89" fmla="*/ T88 w 4923"/>
                              <a:gd name="T90" fmla="+- 0 2037 1696"/>
                              <a:gd name="T91" fmla="*/ 2037 h 360"/>
                              <a:gd name="T92" fmla="+- 0 3391 3350"/>
                              <a:gd name="T93" fmla="*/ T92 w 4923"/>
                              <a:gd name="T94" fmla="+- 0 2042 1696"/>
                              <a:gd name="T95" fmla="*/ 2042 h 360"/>
                              <a:gd name="T96" fmla="+- 0 8244 3350"/>
                              <a:gd name="T97" fmla="*/ T96 w 4923"/>
                              <a:gd name="T98" fmla="+- 0 2044 1696"/>
                              <a:gd name="T99" fmla="*/ 2044 h 360"/>
                              <a:gd name="T100" fmla="+- 0 8234 3350"/>
                              <a:gd name="T101" fmla="*/ T100 w 4923"/>
                              <a:gd name="T102" fmla="+- 0 2052 1696"/>
                              <a:gd name="T103" fmla="*/ 2052 h 360"/>
                              <a:gd name="T104" fmla="+- 0 8244 3350"/>
                              <a:gd name="T105" fmla="*/ T104 w 4923"/>
                              <a:gd name="T106" fmla="+- 0 1708 1696"/>
                              <a:gd name="T107" fmla="*/ 1708 h 360"/>
                              <a:gd name="T108" fmla="+- 0 8210 3350"/>
                              <a:gd name="T109" fmla="*/ T108 w 4923"/>
                              <a:gd name="T110" fmla="+- 0 1706 1696"/>
                              <a:gd name="T111" fmla="*/ 1706 h 360"/>
                              <a:gd name="T112" fmla="+- 0 8244 3350"/>
                              <a:gd name="T113" fmla="*/ T112 w 4923"/>
                              <a:gd name="T114" fmla="+- 0 1708 1696"/>
                              <a:gd name="T115" fmla="*/ 1708 h 360"/>
                              <a:gd name="T116" fmla="+- 0 8220 3350"/>
                              <a:gd name="T117" fmla="*/ T116 w 4923"/>
                              <a:gd name="T118" fmla="+- 0 2044 1696"/>
                              <a:gd name="T119" fmla="*/ 2044 h 360"/>
                              <a:gd name="T120" fmla="+- 0 8230 3350"/>
                              <a:gd name="T121" fmla="*/ T120 w 4923"/>
                              <a:gd name="T122" fmla="+- 0 2042 1696"/>
                              <a:gd name="T123" fmla="*/ 2042 h 360"/>
                              <a:gd name="T124" fmla="+- 0 8249 3350"/>
                              <a:gd name="T125" fmla="*/ T124 w 4923"/>
                              <a:gd name="T126" fmla="+- 0 2030 1696"/>
                              <a:gd name="T127" fmla="*/ 2030 h 360"/>
                              <a:gd name="T128" fmla="+- 0 8254 3350"/>
                              <a:gd name="T129" fmla="*/ T128 w 4923"/>
                              <a:gd name="T130" fmla="+- 0 2023 1696"/>
                              <a:gd name="T131" fmla="*/ 2023 h 360"/>
                              <a:gd name="T132" fmla="+- 0 8263 3350"/>
                              <a:gd name="T133" fmla="*/ T132 w 4923"/>
                              <a:gd name="T134" fmla="+- 0 1749 1696"/>
                              <a:gd name="T135" fmla="*/ 1749 h 360"/>
                              <a:gd name="T136" fmla="+- 0 8246 3350"/>
                              <a:gd name="T137" fmla="*/ T136 w 4923"/>
                              <a:gd name="T138" fmla="+- 0 1723 1696"/>
                              <a:gd name="T139" fmla="*/ 1723 h 360"/>
                              <a:gd name="T140" fmla="+- 0 8239 3350"/>
                              <a:gd name="T141" fmla="*/ T140 w 4923"/>
                              <a:gd name="T142" fmla="+- 0 1716 1696"/>
                              <a:gd name="T143" fmla="*/ 1716 h 360"/>
                              <a:gd name="T144" fmla="+- 0 8232 3350"/>
                              <a:gd name="T145" fmla="*/ T144 w 4923"/>
                              <a:gd name="T146" fmla="+- 0 1711 1696"/>
                              <a:gd name="T147" fmla="*/ 1711 h 360"/>
                              <a:gd name="T148" fmla="+- 0 8246 3350"/>
                              <a:gd name="T149" fmla="*/ T148 w 4923"/>
                              <a:gd name="T150" fmla="+- 0 1708 1696"/>
                              <a:gd name="T151" fmla="*/ 1708 h 360"/>
                              <a:gd name="T152" fmla="+- 0 8256 3350"/>
                              <a:gd name="T153" fmla="*/ T152 w 4923"/>
                              <a:gd name="T154" fmla="+- 0 1716 1696"/>
                              <a:gd name="T155" fmla="*/ 1716 h 360"/>
                              <a:gd name="T156" fmla="+- 0 8268 3350"/>
                              <a:gd name="T157" fmla="*/ T156 w 4923"/>
                              <a:gd name="T158" fmla="+- 0 1735 1696"/>
                              <a:gd name="T159" fmla="*/ 1735 h 360"/>
                              <a:gd name="T160" fmla="+- 0 8273 3350"/>
                              <a:gd name="T161" fmla="*/ T160 w 4923"/>
                              <a:gd name="T162" fmla="+- 0 2006 1696"/>
                              <a:gd name="T163" fmla="*/ 2006 h 360"/>
                              <a:gd name="T164" fmla="+- 0 8268 3350"/>
                              <a:gd name="T165" fmla="*/ T164 w 4923"/>
                              <a:gd name="T166" fmla="+- 0 2018 1696"/>
                              <a:gd name="T167" fmla="*/ 2018 h 360"/>
                              <a:gd name="T168" fmla="+- 0 8256 3350"/>
                              <a:gd name="T169" fmla="*/ T168 w 4923"/>
                              <a:gd name="T170" fmla="+- 0 2037 1696"/>
                              <a:gd name="T171" fmla="*/ 2037 h 360"/>
                              <a:gd name="T172" fmla="+- 0 8246 3350"/>
                              <a:gd name="T173" fmla="*/ T172 w 4923"/>
                              <a:gd name="T174" fmla="+- 0 2044 1696"/>
                              <a:gd name="T175" fmla="*/ 2044 h 360"/>
                              <a:gd name="T176" fmla="+- 0 3367 3350"/>
                              <a:gd name="T177" fmla="*/ T176 w 4923"/>
                              <a:gd name="T178" fmla="+- 0 2020 1696"/>
                              <a:gd name="T179" fmla="*/ 2020 h 360"/>
                              <a:gd name="T180" fmla="+- 0 3370 3350"/>
                              <a:gd name="T181" fmla="*/ T180 w 4923"/>
                              <a:gd name="T182" fmla="+- 0 2023 1696"/>
                              <a:gd name="T183" fmla="*/ 202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23" h="360">
                                <a:moveTo>
                                  <a:pt x="4860" y="360"/>
                                </a:moveTo>
                                <a:lnTo>
                                  <a:pt x="63" y="360"/>
                                </a:lnTo>
                                <a:lnTo>
                                  <a:pt x="51" y="358"/>
                                </a:lnTo>
                                <a:lnTo>
                                  <a:pt x="48" y="358"/>
                                </a:lnTo>
                                <a:lnTo>
                                  <a:pt x="39" y="356"/>
                                </a:lnTo>
                                <a:lnTo>
                                  <a:pt x="39" y="353"/>
                                </a:lnTo>
                                <a:lnTo>
                                  <a:pt x="36" y="353"/>
                                </a:lnTo>
                                <a:lnTo>
                                  <a:pt x="27" y="348"/>
                                </a:lnTo>
                                <a:lnTo>
                                  <a:pt x="17" y="341"/>
                                </a:lnTo>
                                <a:lnTo>
                                  <a:pt x="10" y="332"/>
                                </a:lnTo>
                                <a:lnTo>
                                  <a:pt x="5" y="322"/>
                                </a:lnTo>
                                <a:lnTo>
                                  <a:pt x="5" y="320"/>
                                </a:lnTo>
                                <a:lnTo>
                                  <a:pt x="0" y="310"/>
                                </a:lnTo>
                                <a:lnTo>
                                  <a:pt x="0" y="51"/>
                                </a:lnTo>
                                <a:lnTo>
                                  <a:pt x="5" y="39"/>
                                </a:lnTo>
                                <a:lnTo>
                                  <a:pt x="10" y="29"/>
                                </a:lnTo>
                                <a:lnTo>
                                  <a:pt x="17" y="20"/>
                                </a:lnTo>
                                <a:lnTo>
                                  <a:pt x="27" y="12"/>
                                </a:lnTo>
                                <a:lnTo>
                                  <a:pt x="27" y="10"/>
                                </a:lnTo>
                                <a:lnTo>
                                  <a:pt x="36" y="5"/>
                                </a:lnTo>
                                <a:lnTo>
                                  <a:pt x="39" y="5"/>
                                </a:lnTo>
                                <a:lnTo>
                                  <a:pt x="48" y="3"/>
                                </a:lnTo>
                                <a:lnTo>
                                  <a:pt x="51" y="3"/>
                                </a:lnTo>
                                <a:lnTo>
                                  <a:pt x="63" y="0"/>
                                </a:lnTo>
                                <a:lnTo>
                                  <a:pt x="4860" y="0"/>
                                </a:lnTo>
                                <a:lnTo>
                                  <a:pt x="4884" y="5"/>
                                </a:lnTo>
                                <a:lnTo>
                                  <a:pt x="4891" y="10"/>
                                </a:lnTo>
                                <a:lnTo>
                                  <a:pt x="63" y="10"/>
                                </a:lnTo>
                                <a:lnTo>
                                  <a:pt x="51" y="12"/>
                                </a:lnTo>
                                <a:lnTo>
                                  <a:pt x="53" y="12"/>
                                </a:lnTo>
                                <a:lnTo>
                                  <a:pt x="41" y="15"/>
                                </a:lnTo>
                                <a:lnTo>
                                  <a:pt x="32" y="20"/>
                                </a:lnTo>
                                <a:lnTo>
                                  <a:pt x="34" y="20"/>
                                </a:lnTo>
                                <a:lnTo>
                                  <a:pt x="24" y="27"/>
                                </a:lnTo>
                                <a:lnTo>
                                  <a:pt x="17" y="34"/>
                                </a:lnTo>
                                <a:lnTo>
                                  <a:pt x="20" y="34"/>
                                </a:lnTo>
                                <a:lnTo>
                                  <a:pt x="12" y="44"/>
                                </a:lnTo>
                                <a:lnTo>
                                  <a:pt x="15" y="44"/>
                                </a:lnTo>
                                <a:lnTo>
                                  <a:pt x="10" y="53"/>
                                </a:lnTo>
                                <a:lnTo>
                                  <a:pt x="10" y="308"/>
                                </a:lnTo>
                                <a:lnTo>
                                  <a:pt x="15" y="317"/>
                                </a:lnTo>
                                <a:lnTo>
                                  <a:pt x="12" y="317"/>
                                </a:lnTo>
                                <a:lnTo>
                                  <a:pt x="18" y="324"/>
                                </a:lnTo>
                                <a:lnTo>
                                  <a:pt x="17" y="324"/>
                                </a:lnTo>
                                <a:lnTo>
                                  <a:pt x="24" y="334"/>
                                </a:lnTo>
                                <a:lnTo>
                                  <a:pt x="34" y="341"/>
                                </a:lnTo>
                                <a:lnTo>
                                  <a:pt x="32" y="341"/>
                                </a:lnTo>
                                <a:lnTo>
                                  <a:pt x="41" y="346"/>
                                </a:lnTo>
                                <a:lnTo>
                                  <a:pt x="53" y="348"/>
                                </a:lnTo>
                                <a:lnTo>
                                  <a:pt x="4894" y="348"/>
                                </a:lnTo>
                                <a:lnTo>
                                  <a:pt x="4884" y="353"/>
                                </a:lnTo>
                                <a:lnTo>
                                  <a:pt x="4884" y="356"/>
                                </a:lnTo>
                                <a:lnTo>
                                  <a:pt x="4860" y="360"/>
                                </a:lnTo>
                                <a:close/>
                                <a:moveTo>
                                  <a:pt x="4894" y="12"/>
                                </a:moveTo>
                                <a:lnTo>
                                  <a:pt x="4872" y="12"/>
                                </a:lnTo>
                                <a:lnTo>
                                  <a:pt x="4860" y="10"/>
                                </a:lnTo>
                                <a:lnTo>
                                  <a:pt x="4891" y="10"/>
                                </a:lnTo>
                                <a:lnTo>
                                  <a:pt x="4894" y="12"/>
                                </a:lnTo>
                                <a:close/>
                                <a:moveTo>
                                  <a:pt x="4896" y="348"/>
                                </a:moveTo>
                                <a:lnTo>
                                  <a:pt x="4870" y="348"/>
                                </a:lnTo>
                                <a:lnTo>
                                  <a:pt x="4882" y="346"/>
                                </a:lnTo>
                                <a:lnTo>
                                  <a:pt x="4880" y="346"/>
                                </a:lnTo>
                                <a:lnTo>
                                  <a:pt x="4889" y="341"/>
                                </a:lnTo>
                                <a:lnTo>
                                  <a:pt x="4899" y="334"/>
                                </a:lnTo>
                                <a:lnTo>
                                  <a:pt x="4896" y="334"/>
                                </a:lnTo>
                                <a:lnTo>
                                  <a:pt x="4904" y="327"/>
                                </a:lnTo>
                                <a:lnTo>
                                  <a:pt x="4913" y="308"/>
                                </a:lnTo>
                                <a:lnTo>
                                  <a:pt x="4913" y="53"/>
                                </a:lnTo>
                                <a:lnTo>
                                  <a:pt x="4904" y="34"/>
                                </a:lnTo>
                                <a:lnTo>
                                  <a:pt x="4896" y="27"/>
                                </a:lnTo>
                                <a:lnTo>
                                  <a:pt x="4899" y="27"/>
                                </a:lnTo>
                                <a:lnTo>
                                  <a:pt x="4889" y="20"/>
                                </a:lnTo>
                                <a:lnTo>
                                  <a:pt x="4880" y="15"/>
                                </a:lnTo>
                                <a:lnTo>
                                  <a:pt x="4882" y="15"/>
                                </a:lnTo>
                                <a:lnTo>
                                  <a:pt x="4870" y="12"/>
                                </a:lnTo>
                                <a:lnTo>
                                  <a:pt x="4896" y="12"/>
                                </a:lnTo>
                                <a:lnTo>
                                  <a:pt x="4904" y="20"/>
                                </a:lnTo>
                                <a:lnTo>
                                  <a:pt x="4906" y="20"/>
                                </a:lnTo>
                                <a:lnTo>
                                  <a:pt x="4913" y="29"/>
                                </a:lnTo>
                                <a:lnTo>
                                  <a:pt x="4918" y="39"/>
                                </a:lnTo>
                                <a:lnTo>
                                  <a:pt x="4923" y="51"/>
                                </a:lnTo>
                                <a:lnTo>
                                  <a:pt x="4923" y="310"/>
                                </a:lnTo>
                                <a:lnTo>
                                  <a:pt x="4918" y="320"/>
                                </a:lnTo>
                                <a:lnTo>
                                  <a:pt x="4918" y="322"/>
                                </a:lnTo>
                                <a:lnTo>
                                  <a:pt x="4913" y="332"/>
                                </a:lnTo>
                                <a:lnTo>
                                  <a:pt x="4906" y="341"/>
                                </a:lnTo>
                                <a:lnTo>
                                  <a:pt x="4904" y="341"/>
                                </a:lnTo>
                                <a:lnTo>
                                  <a:pt x="4896" y="348"/>
                                </a:lnTo>
                                <a:close/>
                                <a:moveTo>
                                  <a:pt x="20" y="327"/>
                                </a:moveTo>
                                <a:lnTo>
                                  <a:pt x="17" y="324"/>
                                </a:lnTo>
                                <a:lnTo>
                                  <a:pt x="18" y="324"/>
                                </a:lnTo>
                                <a:lnTo>
                                  <a:pt x="20" y="3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454"/>
                        <wps:cNvSpPr>
                          <a:spLocks noChangeArrowheads="1"/>
                        </wps:cNvSpPr>
                        <wps:spPr bwMode="auto">
                          <a:xfrm>
                            <a:off x="3002" y="3193"/>
                            <a:ext cx="7020" cy="893"/>
                          </a:xfrm>
                          <a:prstGeom prst="rect">
                            <a:avLst/>
                          </a:prstGeom>
                          <a:solidFill>
                            <a:srgbClr val="FFFFFF">
                              <a:alpha val="898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455"/>
                        <wps:cNvSpPr>
                          <a:spLocks/>
                        </wps:cNvSpPr>
                        <wps:spPr bwMode="auto">
                          <a:xfrm>
                            <a:off x="2997" y="3018"/>
                            <a:ext cx="7030" cy="1073"/>
                          </a:xfrm>
                          <a:custGeom>
                            <a:avLst/>
                            <a:gdLst>
                              <a:gd name="T0" fmla="+- 0 10027 2998"/>
                              <a:gd name="T1" fmla="*/ T0 w 7030"/>
                              <a:gd name="T2" fmla="+- 0 3189 3019"/>
                              <a:gd name="T3" fmla="*/ 3189 h 1073"/>
                              <a:gd name="T4" fmla="+- 0 10018 2998"/>
                              <a:gd name="T5" fmla="*/ T4 w 7030"/>
                              <a:gd name="T6" fmla="+- 0 3189 3019"/>
                              <a:gd name="T7" fmla="*/ 3189 h 1073"/>
                              <a:gd name="T8" fmla="+- 0 10018 2998"/>
                              <a:gd name="T9" fmla="*/ T8 w 7030"/>
                              <a:gd name="T10" fmla="+- 0 3199 3019"/>
                              <a:gd name="T11" fmla="*/ 3199 h 1073"/>
                              <a:gd name="T12" fmla="+- 0 10018 2998"/>
                              <a:gd name="T13" fmla="*/ T12 w 7030"/>
                              <a:gd name="T14" fmla="+- 0 4082 3019"/>
                              <a:gd name="T15" fmla="*/ 4082 h 1073"/>
                              <a:gd name="T16" fmla="+- 0 3007 2998"/>
                              <a:gd name="T17" fmla="*/ T16 w 7030"/>
                              <a:gd name="T18" fmla="+- 0 4082 3019"/>
                              <a:gd name="T19" fmla="*/ 4082 h 1073"/>
                              <a:gd name="T20" fmla="+- 0 3007 2998"/>
                              <a:gd name="T21" fmla="*/ T20 w 7030"/>
                              <a:gd name="T22" fmla="+- 0 3199 3019"/>
                              <a:gd name="T23" fmla="*/ 3199 h 1073"/>
                              <a:gd name="T24" fmla="+- 0 3355 2998"/>
                              <a:gd name="T25" fmla="*/ T24 w 7030"/>
                              <a:gd name="T26" fmla="+- 0 3199 3019"/>
                              <a:gd name="T27" fmla="*/ 3199 h 1073"/>
                              <a:gd name="T28" fmla="+- 0 3355 2998"/>
                              <a:gd name="T29" fmla="*/ T28 w 7030"/>
                              <a:gd name="T30" fmla="+- 0 3309 3019"/>
                              <a:gd name="T31" fmla="*/ 3309 h 1073"/>
                              <a:gd name="T32" fmla="+- 0 3359 2998"/>
                              <a:gd name="T33" fmla="*/ T32 w 7030"/>
                              <a:gd name="T34" fmla="+- 0 3331 3019"/>
                              <a:gd name="T35" fmla="*/ 3331 h 1073"/>
                              <a:gd name="T36" fmla="+- 0 3371 2998"/>
                              <a:gd name="T37" fmla="*/ T36 w 7030"/>
                              <a:gd name="T38" fmla="+- 0 3350 3019"/>
                              <a:gd name="T39" fmla="*/ 3350 h 1073"/>
                              <a:gd name="T40" fmla="+- 0 3390 2998"/>
                              <a:gd name="T41" fmla="*/ T40 w 7030"/>
                              <a:gd name="T42" fmla="+- 0 3362 3019"/>
                              <a:gd name="T43" fmla="*/ 3362 h 1073"/>
                              <a:gd name="T44" fmla="+- 0 3413 2998"/>
                              <a:gd name="T45" fmla="*/ T44 w 7030"/>
                              <a:gd name="T46" fmla="+- 0 3367 3019"/>
                              <a:gd name="T47" fmla="*/ 3367 h 1073"/>
                              <a:gd name="T48" fmla="+- 0 8210 2998"/>
                              <a:gd name="T49" fmla="*/ T48 w 7030"/>
                              <a:gd name="T50" fmla="+- 0 3367 3019"/>
                              <a:gd name="T51" fmla="*/ 3367 h 1073"/>
                              <a:gd name="T52" fmla="+- 0 8233 2998"/>
                              <a:gd name="T53" fmla="*/ T52 w 7030"/>
                              <a:gd name="T54" fmla="+- 0 3362 3019"/>
                              <a:gd name="T55" fmla="*/ 3362 h 1073"/>
                              <a:gd name="T56" fmla="+- 0 8251 2998"/>
                              <a:gd name="T57" fmla="*/ T56 w 7030"/>
                              <a:gd name="T58" fmla="+- 0 3350 3019"/>
                              <a:gd name="T59" fmla="*/ 3350 h 1073"/>
                              <a:gd name="T60" fmla="+- 0 8263 2998"/>
                              <a:gd name="T61" fmla="*/ T60 w 7030"/>
                              <a:gd name="T62" fmla="+- 0 3331 3019"/>
                              <a:gd name="T63" fmla="*/ 3331 h 1073"/>
                              <a:gd name="T64" fmla="+- 0 8268 2998"/>
                              <a:gd name="T65" fmla="*/ T64 w 7030"/>
                              <a:gd name="T66" fmla="+- 0 3309 3019"/>
                              <a:gd name="T67" fmla="*/ 3309 h 1073"/>
                              <a:gd name="T68" fmla="+- 0 8268 2998"/>
                              <a:gd name="T69" fmla="*/ T68 w 7030"/>
                              <a:gd name="T70" fmla="+- 0 3199 3019"/>
                              <a:gd name="T71" fmla="*/ 3199 h 1073"/>
                              <a:gd name="T72" fmla="+- 0 10018 2998"/>
                              <a:gd name="T73" fmla="*/ T72 w 7030"/>
                              <a:gd name="T74" fmla="+- 0 3199 3019"/>
                              <a:gd name="T75" fmla="*/ 3199 h 1073"/>
                              <a:gd name="T76" fmla="+- 0 10018 2998"/>
                              <a:gd name="T77" fmla="*/ T76 w 7030"/>
                              <a:gd name="T78" fmla="+- 0 3189 3019"/>
                              <a:gd name="T79" fmla="*/ 3189 h 1073"/>
                              <a:gd name="T80" fmla="+- 0 8268 2998"/>
                              <a:gd name="T81" fmla="*/ T80 w 7030"/>
                              <a:gd name="T82" fmla="+- 0 3189 3019"/>
                              <a:gd name="T83" fmla="*/ 3189 h 1073"/>
                              <a:gd name="T84" fmla="+- 0 8268 2998"/>
                              <a:gd name="T85" fmla="*/ T84 w 7030"/>
                              <a:gd name="T86" fmla="+- 0 3076 3019"/>
                              <a:gd name="T87" fmla="*/ 3076 h 1073"/>
                              <a:gd name="T88" fmla="+- 0 8263 2998"/>
                              <a:gd name="T89" fmla="*/ T88 w 7030"/>
                              <a:gd name="T90" fmla="+- 0 3054 3019"/>
                              <a:gd name="T91" fmla="*/ 3054 h 1073"/>
                              <a:gd name="T92" fmla="+- 0 8251 2998"/>
                              <a:gd name="T93" fmla="*/ T92 w 7030"/>
                              <a:gd name="T94" fmla="+- 0 3036 3019"/>
                              <a:gd name="T95" fmla="*/ 3036 h 1073"/>
                              <a:gd name="T96" fmla="+- 0 8233 2998"/>
                              <a:gd name="T97" fmla="*/ T96 w 7030"/>
                              <a:gd name="T98" fmla="+- 0 3023 3019"/>
                              <a:gd name="T99" fmla="*/ 3023 h 1073"/>
                              <a:gd name="T100" fmla="+- 0 8210 2998"/>
                              <a:gd name="T101" fmla="*/ T100 w 7030"/>
                              <a:gd name="T102" fmla="+- 0 3019 3019"/>
                              <a:gd name="T103" fmla="*/ 3019 h 1073"/>
                              <a:gd name="T104" fmla="+- 0 3413 2998"/>
                              <a:gd name="T105" fmla="*/ T104 w 7030"/>
                              <a:gd name="T106" fmla="+- 0 3019 3019"/>
                              <a:gd name="T107" fmla="*/ 3019 h 1073"/>
                              <a:gd name="T108" fmla="+- 0 3390 2998"/>
                              <a:gd name="T109" fmla="*/ T108 w 7030"/>
                              <a:gd name="T110" fmla="+- 0 3023 3019"/>
                              <a:gd name="T111" fmla="*/ 3023 h 1073"/>
                              <a:gd name="T112" fmla="+- 0 3371 2998"/>
                              <a:gd name="T113" fmla="*/ T112 w 7030"/>
                              <a:gd name="T114" fmla="+- 0 3036 3019"/>
                              <a:gd name="T115" fmla="*/ 3036 h 1073"/>
                              <a:gd name="T116" fmla="+- 0 3359 2998"/>
                              <a:gd name="T117" fmla="*/ T116 w 7030"/>
                              <a:gd name="T118" fmla="+- 0 3054 3019"/>
                              <a:gd name="T119" fmla="*/ 3054 h 1073"/>
                              <a:gd name="T120" fmla="+- 0 3355 2998"/>
                              <a:gd name="T121" fmla="*/ T120 w 7030"/>
                              <a:gd name="T122" fmla="+- 0 3076 3019"/>
                              <a:gd name="T123" fmla="*/ 3076 h 1073"/>
                              <a:gd name="T124" fmla="+- 0 3355 2998"/>
                              <a:gd name="T125" fmla="*/ T124 w 7030"/>
                              <a:gd name="T126" fmla="+- 0 3189 3019"/>
                              <a:gd name="T127" fmla="*/ 3189 h 1073"/>
                              <a:gd name="T128" fmla="+- 0 2998 2998"/>
                              <a:gd name="T129" fmla="*/ T128 w 7030"/>
                              <a:gd name="T130" fmla="+- 0 3189 3019"/>
                              <a:gd name="T131" fmla="*/ 3189 h 1073"/>
                              <a:gd name="T132" fmla="+- 0 2998 2998"/>
                              <a:gd name="T133" fmla="*/ T132 w 7030"/>
                              <a:gd name="T134" fmla="+- 0 4089 3019"/>
                              <a:gd name="T135" fmla="*/ 4089 h 1073"/>
                              <a:gd name="T136" fmla="+- 0 3000 2998"/>
                              <a:gd name="T137" fmla="*/ T136 w 7030"/>
                              <a:gd name="T138" fmla="+- 0 4092 3019"/>
                              <a:gd name="T139" fmla="*/ 4092 h 1073"/>
                              <a:gd name="T140" fmla="+- 0 10027 2998"/>
                              <a:gd name="T141" fmla="*/ T140 w 7030"/>
                              <a:gd name="T142" fmla="+- 0 4092 3019"/>
                              <a:gd name="T143" fmla="*/ 4092 h 1073"/>
                              <a:gd name="T144" fmla="+- 0 10027 2998"/>
                              <a:gd name="T145" fmla="*/ T144 w 7030"/>
                              <a:gd name="T146" fmla="+- 0 4087 3019"/>
                              <a:gd name="T147" fmla="*/ 4087 h 1073"/>
                              <a:gd name="T148" fmla="+- 0 10027 2998"/>
                              <a:gd name="T149" fmla="*/ T148 w 7030"/>
                              <a:gd name="T150" fmla="+- 0 4082 3019"/>
                              <a:gd name="T151" fmla="*/ 4082 h 1073"/>
                              <a:gd name="T152" fmla="+- 0 10027 2998"/>
                              <a:gd name="T153" fmla="*/ T152 w 7030"/>
                              <a:gd name="T154" fmla="+- 0 3199 3019"/>
                              <a:gd name="T155" fmla="*/ 3199 h 1073"/>
                              <a:gd name="T156" fmla="+- 0 10027 2998"/>
                              <a:gd name="T157" fmla="*/ T156 w 7030"/>
                              <a:gd name="T158" fmla="+- 0 3194 3019"/>
                              <a:gd name="T159" fmla="*/ 3194 h 1073"/>
                              <a:gd name="T160" fmla="+- 0 10027 2998"/>
                              <a:gd name="T161" fmla="*/ T160 w 7030"/>
                              <a:gd name="T162" fmla="+- 0 3189 3019"/>
                              <a:gd name="T163" fmla="*/ 3189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30" h="1073">
                                <a:moveTo>
                                  <a:pt x="7029" y="170"/>
                                </a:moveTo>
                                <a:lnTo>
                                  <a:pt x="7020" y="170"/>
                                </a:lnTo>
                                <a:lnTo>
                                  <a:pt x="7020" y="180"/>
                                </a:lnTo>
                                <a:lnTo>
                                  <a:pt x="7020" y="1063"/>
                                </a:lnTo>
                                <a:lnTo>
                                  <a:pt x="9" y="1063"/>
                                </a:lnTo>
                                <a:lnTo>
                                  <a:pt x="9" y="180"/>
                                </a:lnTo>
                                <a:lnTo>
                                  <a:pt x="357" y="180"/>
                                </a:lnTo>
                                <a:lnTo>
                                  <a:pt x="357" y="290"/>
                                </a:lnTo>
                                <a:lnTo>
                                  <a:pt x="361" y="312"/>
                                </a:lnTo>
                                <a:lnTo>
                                  <a:pt x="373" y="331"/>
                                </a:lnTo>
                                <a:lnTo>
                                  <a:pt x="392" y="343"/>
                                </a:lnTo>
                                <a:lnTo>
                                  <a:pt x="415" y="348"/>
                                </a:lnTo>
                                <a:lnTo>
                                  <a:pt x="5212" y="348"/>
                                </a:lnTo>
                                <a:lnTo>
                                  <a:pt x="5235" y="343"/>
                                </a:lnTo>
                                <a:lnTo>
                                  <a:pt x="5253" y="331"/>
                                </a:lnTo>
                                <a:lnTo>
                                  <a:pt x="5265" y="312"/>
                                </a:lnTo>
                                <a:lnTo>
                                  <a:pt x="5270" y="290"/>
                                </a:lnTo>
                                <a:lnTo>
                                  <a:pt x="5270" y="180"/>
                                </a:lnTo>
                                <a:lnTo>
                                  <a:pt x="7020" y="180"/>
                                </a:lnTo>
                                <a:lnTo>
                                  <a:pt x="7020" y="170"/>
                                </a:lnTo>
                                <a:lnTo>
                                  <a:pt x="5270" y="170"/>
                                </a:lnTo>
                                <a:lnTo>
                                  <a:pt x="5270" y="57"/>
                                </a:lnTo>
                                <a:lnTo>
                                  <a:pt x="5265" y="35"/>
                                </a:lnTo>
                                <a:lnTo>
                                  <a:pt x="5253" y="17"/>
                                </a:lnTo>
                                <a:lnTo>
                                  <a:pt x="5235" y="4"/>
                                </a:lnTo>
                                <a:lnTo>
                                  <a:pt x="5212" y="0"/>
                                </a:lnTo>
                                <a:lnTo>
                                  <a:pt x="415" y="0"/>
                                </a:lnTo>
                                <a:lnTo>
                                  <a:pt x="392" y="4"/>
                                </a:lnTo>
                                <a:lnTo>
                                  <a:pt x="373" y="17"/>
                                </a:lnTo>
                                <a:lnTo>
                                  <a:pt x="361" y="35"/>
                                </a:lnTo>
                                <a:lnTo>
                                  <a:pt x="357" y="57"/>
                                </a:lnTo>
                                <a:lnTo>
                                  <a:pt x="357" y="170"/>
                                </a:lnTo>
                                <a:lnTo>
                                  <a:pt x="0" y="170"/>
                                </a:lnTo>
                                <a:lnTo>
                                  <a:pt x="0" y="1070"/>
                                </a:lnTo>
                                <a:lnTo>
                                  <a:pt x="2" y="1073"/>
                                </a:lnTo>
                                <a:lnTo>
                                  <a:pt x="7029" y="1073"/>
                                </a:lnTo>
                                <a:lnTo>
                                  <a:pt x="7029" y="1068"/>
                                </a:lnTo>
                                <a:lnTo>
                                  <a:pt x="7029" y="1063"/>
                                </a:lnTo>
                                <a:lnTo>
                                  <a:pt x="7029" y="180"/>
                                </a:lnTo>
                                <a:lnTo>
                                  <a:pt x="7029" y="175"/>
                                </a:lnTo>
                                <a:lnTo>
                                  <a:pt x="7029" y="170"/>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456"/>
                        <wps:cNvSpPr>
                          <a:spLocks/>
                        </wps:cNvSpPr>
                        <wps:spPr bwMode="auto">
                          <a:xfrm>
                            <a:off x="3350" y="3013"/>
                            <a:ext cx="4923" cy="358"/>
                          </a:xfrm>
                          <a:custGeom>
                            <a:avLst/>
                            <a:gdLst>
                              <a:gd name="T0" fmla="+- 0 3389 3350"/>
                              <a:gd name="T1" fmla="*/ T0 w 4923"/>
                              <a:gd name="T2" fmla="+- 0 3367 3014"/>
                              <a:gd name="T3" fmla="*/ 3367 h 358"/>
                              <a:gd name="T4" fmla="+- 0 3367 3350"/>
                              <a:gd name="T5" fmla="*/ T4 w 4923"/>
                              <a:gd name="T6" fmla="+- 0 3355 3014"/>
                              <a:gd name="T7" fmla="*/ 3355 h 358"/>
                              <a:gd name="T8" fmla="+- 0 3350 3350"/>
                              <a:gd name="T9" fmla="*/ T8 w 4923"/>
                              <a:gd name="T10" fmla="+- 0 3324 3014"/>
                              <a:gd name="T11" fmla="*/ 3324 h 358"/>
                              <a:gd name="T12" fmla="+- 0 3360 3350"/>
                              <a:gd name="T13" fmla="*/ T12 w 4923"/>
                              <a:gd name="T14" fmla="+- 0 3043 3014"/>
                              <a:gd name="T15" fmla="*/ 3043 h 358"/>
                              <a:gd name="T16" fmla="+- 0 3377 3350"/>
                              <a:gd name="T17" fmla="*/ T16 w 4923"/>
                              <a:gd name="T18" fmla="+- 0 3026 3014"/>
                              <a:gd name="T19" fmla="*/ 3026 h 358"/>
                              <a:gd name="T20" fmla="+- 0 3389 3350"/>
                              <a:gd name="T21" fmla="*/ T20 w 4923"/>
                              <a:gd name="T22" fmla="+- 0 3019 3014"/>
                              <a:gd name="T23" fmla="*/ 3019 h 358"/>
                              <a:gd name="T24" fmla="+- 0 8234 3350"/>
                              <a:gd name="T25" fmla="*/ T24 w 4923"/>
                              <a:gd name="T26" fmla="+- 0 3019 3014"/>
                              <a:gd name="T27" fmla="*/ 3019 h 358"/>
                              <a:gd name="T28" fmla="+- 0 3391 3350"/>
                              <a:gd name="T29" fmla="*/ T28 w 4923"/>
                              <a:gd name="T30" fmla="+- 0 3028 3014"/>
                              <a:gd name="T31" fmla="*/ 3028 h 358"/>
                              <a:gd name="T32" fmla="+- 0 3378 3350"/>
                              <a:gd name="T33" fmla="*/ T32 w 4923"/>
                              <a:gd name="T34" fmla="+- 0 3038 3014"/>
                              <a:gd name="T35" fmla="*/ 3038 h 358"/>
                              <a:gd name="T36" fmla="+- 0 3370 3350"/>
                              <a:gd name="T37" fmla="*/ T36 w 4923"/>
                              <a:gd name="T38" fmla="+- 0 3048 3014"/>
                              <a:gd name="T39" fmla="*/ 3048 h 358"/>
                              <a:gd name="T40" fmla="+- 0 3360 3350"/>
                              <a:gd name="T41" fmla="*/ T40 w 4923"/>
                              <a:gd name="T42" fmla="+- 0 3067 3014"/>
                              <a:gd name="T43" fmla="*/ 3067 h 358"/>
                              <a:gd name="T44" fmla="+- 0 3365 3350"/>
                              <a:gd name="T45" fmla="*/ T44 w 4923"/>
                              <a:gd name="T46" fmla="+- 0 3331 3014"/>
                              <a:gd name="T47" fmla="*/ 3331 h 358"/>
                              <a:gd name="T48" fmla="+- 0 3367 3350"/>
                              <a:gd name="T49" fmla="*/ T48 w 4923"/>
                              <a:gd name="T50" fmla="+- 0 3338 3014"/>
                              <a:gd name="T51" fmla="*/ 3338 h 358"/>
                              <a:gd name="T52" fmla="+- 0 3385 3350"/>
                              <a:gd name="T53" fmla="*/ T52 w 4923"/>
                              <a:gd name="T54" fmla="+- 0 3355 3014"/>
                              <a:gd name="T55" fmla="*/ 3355 h 358"/>
                              <a:gd name="T56" fmla="+- 0 3403 3350"/>
                              <a:gd name="T57" fmla="*/ T56 w 4923"/>
                              <a:gd name="T58" fmla="+- 0 3362 3014"/>
                              <a:gd name="T59" fmla="*/ 3362 h 358"/>
                              <a:gd name="T60" fmla="+- 0 8222 3350"/>
                              <a:gd name="T61" fmla="*/ T60 w 4923"/>
                              <a:gd name="T62" fmla="+- 0 3372 3014"/>
                              <a:gd name="T63" fmla="*/ 3372 h 358"/>
                              <a:gd name="T64" fmla="+- 0 3413 3350"/>
                              <a:gd name="T65" fmla="*/ T64 w 4923"/>
                              <a:gd name="T66" fmla="+- 0 3024 3014"/>
                              <a:gd name="T67" fmla="*/ 3024 h 358"/>
                              <a:gd name="T68" fmla="+- 0 8210 3350"/>
                              <a:gd name="T69" fmla="*/ T68 w 4923"/>
                              <a:gd name="T70" fmla="+- 0 3024 3014"/>
                              <a:gd name="T71" fmla="*/ 3024 h 358"/>
                              <a:gd name="T72" fmla="+- 0 8247 3350"/>
                              <a:gd name="T73" fmla="*/ T72 w 4923"/>
                              <a:gd name="T74" fmla="+- 0 3039 3014"/>
                              <a:gd name="T75" fmla="*/ 3039 h 358"/>
                              <a:gd name="T76" fmla="+- 0 8232 3350"/>
                              <a:gd name="T77" fmla="*/ T76 w 4923"/>
                              <a:gd name="T78" fmla="+- 0 3028 3014"/>
                              <a:gd name="T79" fmla="*/ 3028 h 358"/>
                              <a:gd name="T80" fmla="+- 0 8246 3350"/>
                              <a:gd name="T81" fmla="*/ T80 w 4923"/>
                              <a:gd name="T82" fmla="+- 0 3026 3014"/>
                              <a:gd name="T83" fmla="*/ 3026 h 358"/>
                              <a:gd name="T84" fmla="+- 0 8261 3350"/>
                              <a:gd name="T85" fmla="*/ T84 w 4923"/>
                              <a:gd name="T86" fmla="+- 0 3038 3014"/>
                              <a:gd name="T87" fmla="*/ 3038 h 358"/>
                              <a:gd name="T88" fmla="+- 0 3374 3350"/>
                              <a:gd name="T89" fmla="*/ T88 w 4923"/>
                              <a:gd name="T90" fmla="+- 0 3040 3014"/>
                              <a:gd name="T91" fmla="*/ 3040 h 358"/>
                              <a:gd name="T92" fmla="+- 0 3374 3350"/>
                              <a:gd name="T93" fmla="*/ T92 w 4923"/>
                              <a:gd name="T94" fmla="+- 0 3040 3014"/>
                              <a:gd name="T95" fmla="*/ 3040 h 358"/>
                              <a:gd name="T96" fmla="+- 0 8246 3350"/>
                              <a:gd name="T97" fmla="*/ T96 w 4923"/>
                              <a:gd name="T98" fmla="+- 0 3038 3014"/>
                              <a:gd name="T99" fmla="*/ 3038 h 358"/>
                              <a:gd name="T100" fmla="+- 0 8249 3350"/>
                              <a:gd name="T101" fmla="*/ T100 w 4923"/>
                              <a:gd name="T102" fmla="+- 0 3040 3014"/>
                              <a:gd name="T103" fmla="*/ 3040 h 358"/>
                              <a:gd name="T104" fmla="+- 0 8263 3350"/>
                              <a:gd name="T105" fmla="*/ T104 w 4923"/>
                              <a:gd name="T106" fmla="+- 0 3040 3014"/>
                              <a:gd name="T107" fmla="*/ 3040 h 358"/>
                              <a:gd name="T108" fmla="+- 0 8247 3350"/>
                              <a:gd name="T109" fmla="*/ T108 w 4923"/>
                              <a:gd name="T110" fmla="+- 0 3039 3014"/>
                              <a:gd name="T111" fmla="*/ 3039 h 358"/>
                              <a:gd name="T112" fmla="+- 0 8263 3350"/>
                              <a:gd name="T113" fmla="*/ T112 w 4923"/>
                              <a:gd name="T114" fmla="+- 0 3043 3014"/>
                              <a:gd name="T115" fmla="*/ 3043 h 358"/>
                              <a:gd name="T116" fmla="+- 0 8258 3350"/>
                              <a:gd name="T117" fmla="*/ T116 w 4923"/>
                              <a:gd name="T118" fmla="+- 0 3055 3014"/>
                              <a:gd name="T119" fmla="*/ 3055 h 358"/>
                              <a:gd name="T120" fmla="+- 0 3362 3350"/>
                              <a:gd name="T121" fmla="*/ T120 w 4923"/>
                              <a:gd name="T122" fmla="+- 0 3057 3014"/>
                              <a:gd name="T123" fmla="*/ 3057 h 358"/>
                              <a:gd name="T124" fmla="+- 0 8273 3350"/>
                              <a:gd name="T125" fmla="*/ T124 w 4923"/>
                              <a:gd name="T126" fmla="+- 0 3321 3014"/>
                              <a:gd name="T127" fmla="*/ 3321 h 358"/>
                              <a:gd name="T128" fmla="+- 0 8258 3350"/>
                              <a:gd name="T129" fmla="*/ T128 w 4923"/>
                              <a:gd name="T130" fmla="+- 0 3055 3014"/>
                              <a:gd name="T131" fmla="*/ 3055 h 358"/>
                              <a:gd name="T132" fmla="+- 0 8273 3350"/>
                              <a:gd name="T133" fmla="*/ T132 w 4923"/>
                              <a:gd name="T134" fmla="+- 0 3321 3014"/>
                              <a:gd name="T135" fmla="*/ 3321 h 358"/>
                              <a:gd name="T136" fmla="+- 0 3360 3350"/>
                              <a:gd name="T137" fmla="*/ T136 w 4923"/>
                              <a:gd name="T138" fmla="+- 0 3319 3014"/>
                              <a:gd name="T139" fmla="*/ 3319 h 358"/>
                              <a:gd name="T140" fmla="+- 0 8258 3350"/>
                              <a:gd name="T141" fmla="*/ T140 w 4923"/>
                              <a:gd name="T142" fmla="+- 0 3331 3014"/>
                              <a:gd name="T143" fmla="*/ 3331 h 358"/>
                              <a:gd name="T144" fmla="+- 0 8273 3350"/>
                              <a:gd name="T145" fmla="*/ T144 w 4923"/>
                              <a:gd name="T146" fmla="+- 0 3321 3014"/>
                              <a:gd name="T147" fmla="*/ 3321 h 358"/>
                              <a:gd name="T148" fmla="+- 0 8265 3350"/>
                              <a:gd name="T149" fmla="*/ T148 w 4923"/>
                              <a:gd name="T150" fmla="+- 0 3340 3014"/>
                              <a:gd name="T151" fmla="*/ 3340 h 358"/>
                              <a:gd name="T152" fmla="+- 0 8258 3350"/>
                              <a:gd name="T153" fmla="*/ T152 w 4923"/>
                              <a:gd name="T154" fmla="+- 0 3331 3014"/>
                              <a:gd name="T155" fmla="*/ 3331 h 358"/>
                              <a:gd name="T156" fmla="+- 0 8265 3350"/>
                              <a:gd name="T157" fmla="*/ T156 w 4923"/>
                              <a:gd name="T158" fmla="+- 0 3340 3014"/>
                              <a:gd name="T159" fmla="*/ 3340 h 358"/>
                              <a:gd name="T160" fmla="+- 0 3368 3350"/>
                              <a:gd name="T161" fmla="*/ T160 w 4923"/>
                              <a:gd name="T162" fmla="+- 0 3338 3014"/>
                              <a:gd name="T163" fmla="*/ 3338 h 358"/>
                              <a:gd name="T164" fmla="+- 0 8239 3350"/>
                              <a:gd name="T165" fmla="*/ T164 w 4923"/>
                              <a:gd name="T166" fmla="+- 0 3355 3014"/>
                              <a:gd name="T167" fmla="*/ 3355 h 358"/>
                              <a:gd name="T168" fmla="+- 0 8254 3350"/>
                              <a:gd name="T169" fmla="*/ T168 w 4923"/>
                              <a:gd name="T170" fmla="+- 0 3338 3014"/>
                              <a:gd name="T171" fmla="*/ 3338 h 358"/>
                              <a:gd name="T172" fmla="+- 0 8263 3350"/>
                              <a:gd name="T173" fmla="*/ T172 w 4923"/>
                              <a:gd name="T174" fmla="+- 0 3345 3014"/>
                              <a:gd name="T175" fmla="*/ 3345 h 358"/>
                              <a:gd name="T176" fmla="+- 0 3385 3350"/>
                              <a:gd name="T177" fmla="*/ T176 w 4923"/>
                              <a:gd name="T178" fmla="+- 0 3355 3014"/>
                              <a:gd name="T179" fmla="*/ 3355 h 358"/>
                              <a:gd name="T180" fmla="+- 0 3385 3350"/>
                              <a:gd name="T181" fmla="*/ T180 w 4923"/>
                              <a:gd name="T182" fmla="+- 0 3355 3014"/>
                              <a:gd name="T183" fmla="*/ 3355 h 358"/>
                              <a:gd name="T184" fmla="+- 0 8239 3350"/>
                              <a:gd name="T185" fmla="*/ T184 w 4923"/>
                              <a:gd name="T186" fmla="+- 0 3352 3014"/>
                              <a:gd name="T187" fmla="*/ 3352 h 358"/>
                              <a:gd name="T188" fmla="+- 0 8249 3350"/>
                              <a:gd name="T189" fmla="*/ T188 w 4923"/>
                              <a:gd name="T190" fmla="+- 0 3360 3014"/>
                              <a:gd name="T191" fmla="*/ 3360 h 358"/>
                              <a:gd name="T192" fmla="+- 0 3391 3350"/>
                              <a:gd name="T193" fmla="*/ T192 w 4923"/>
                              <a:gd name="T194" fmla="+- 0 3357 3014"/>
                              <a:gd name="T195" fmla="*/ 3357 h 358"/>
                              <a:gd name="T196" fmla="+- 0 8220 3350"/>
                              <a:gd name="T197" fmla="*/ T196 w 4923"/>
                              <a:gd name="T198" fmla="+- 0 3362 3014"/>
                              <a:gd name="T199" fmla="*/ 3362 h 358"/>
                              <a:gd name="T200" fmla="+- 0 8249 3350"/>
                              <a:gd name="T201" fmla="*/ T200 w 4923"/>
                              <a:gd name="T202" fmla="+- 0 3360 3014"/>
                              <a:gd name="T203" fmla="*/ 3360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23" h="358">
                                <a:moveTo>
                                  <a:pt x="4872" y="358"/>
                                </a:moveTo>
                                <a:lnTo>
                                  <a:pt x="48" y="358"/>
                                </a:lnTo>
                                <a:lnTo>
                                  <a:pt x="39" y="353"/>
                                </a:lnTo>
                                <a:lnTo>
                                  <a:pt x="36" y="353"/>
                                </a:lnTo>
                                <a:lnTo>
                                  <a:pt x="27" y="348"/>
                                </a:lnTo>
                                <a:lnTo>
                                  <a:pt x="17" y="341"/>
                                </a:lnTo>
                                <a:lnTo>
                                  <a:pt x="10" y="331"/>
                                </a:lnTo>
                                <a:lnTo>
                                  <a:pt x="5" y="319"/>
                                </a:lnTo>
                                <a:lnTo>
                                  <a:pt x="0" y="310"/>
                                </a:lnTo>
                                <a:lnTo>
                                  <a:pt x="0" y="50"/>
                                </a:lnTo>
                                <a:lnTo>
                                  <a:pt x="5" y="38"/>
                                </a:lnTo>
                                <a:lnTo>
                                  <a:pt x="10" y="29"/>
                                </a:lnTo>
                                <a:lnTo>
                                  <a:pt x="10" y="26"/>
                                </a:lnTo>
                                <a:lnTo>
                                  <a:pt x="17" y="19"/>
                                </a:lnTo>
                                <a:lnTo>
                                  <a:pt x="27" y="12"/>
                                </a:lnTo>
                                <a:lnTo>
                                  <a:pt x="27" y="10"/>
                                </a:lnTo>
                                <a:lnTo>
                                  <a:pt x="36" y="5"/>
                                </a:lnTo>
                                <a:lnTo>
                                  <a:pt x="39" y="5"/>
                                </a:lnTo>
                                <a:lnTo>
                                  <a:pt x="48" y="0"/>
                                </a:lnTo>
                                <a:lnTo>
                                  <a:pt x="4872" y="0"/>
                                </a:lnTo>
                                <a:lnTo>
                                  <a:pt x="4884" y="5"/>
                                </a:lnTo>
                                <a:lnTo>
                                  <a:pt x="4894" y="10"/>
                                </a:lnTo>
                                <a:lnTo>
                                  <a:pt x="53" y="10"/>
                                </a:lnTo>
                                <a:lnTo>
                                  <a:pt x="41" y="14"/>
                                </a:lnTo>
                                <a:lnTo>
                                  <a:pt x="32" y="19"/>
                                </a:lnTo>
                                <a:lnTo>
                                  <a:pt x="34" y="19"/>
                                </a:lnTo>
                                <a:lnTo>
                                  <a:pt x="28" y="24"/>
                                </a:lnTo>
                                <a:lnTo>
                                  <a:pt x="24" y="24"/>
                                </a:lnTo>
                                <a:lnTo>
                                  <a:pt x="17" y="34"/>
                                </a:lnTo>
                                <a:lnTo>
                                  <a:pt x="20" y="34"/>
                                </a:lnTo>
                                <a:lnTo>
                                  <a:pt x="12" y="43"/>
                                </a:lnTo>
                                <a:lnTo>
                                  <a:pt x="14" y="43"/>
                                </a:lnTo>
                                <a:lnTo>
                                  <a:pt x="10" y="53"/>
                                </a:lnTo>
                                <a:lnTo>
                                  <a:pt x="10" y="307"/>
                                </a:lnTo>
                                <a:lnTo>
                                  <a:pt x="11" y="307"/>
                                </a:lnTo>
                                <a:lnTo>
                                  <a:pt x="15" y="317"/>
                                </a:lnTo>
                                <a:lnTo>
                                  <a:pt x="12" y="317"/>
                                </a:lnTo>
                                <a:lnTo>
                                  <a:pt x="18" y="324"/>
                                </a:lnTo>
                                <a:lnTo>
                                  <a:pt x="17" y="324"/>
                                </a:lnTo>
                                <a:lnTo>
                                  <a:pt x="24" y="334"/>
                                </a:lnTo>
                                <a:lnTo>
                                  <a:pt x="34" y="341"/>
                                </a:lnTo>
                                <a:lnTo>
                                  <a:pt x="35" y="341"/>
                                </a:lnTo>
                                <a:lnTo>
                                  <a:pt x="41" y="346"/>
                                </a:lnTo>
                                <a:lnTo>
                                  <a:pt x="47" y="346"/>
                                </a:lnTo>
                                <a:lnTo>
                                  <a:pt x="53" y="348"/>
                                </a:lnTo>
                                <a:lnTo>
                                  <a:pt x="4894" y="348"/>
                                </a:lnTo>
                                <a:lnTo>
                                  <a:pt x="4884" y="353"/>
                                </a:lnTo>
                                <a:lnTo>
                                  <a:pt x="4872" y="358"/>
                                </a:lnTo>
                                <a:close/>
                                <a:moveTo>
                                  <a:pt x="51" y="12"/>
                                </a:moveTo>
                                <a:lnTo>
                                  <a:pt x="53" y="10"/>
                                </a:lnTo>
                                <a:lnTo>
                                  <a:pt x="63" y="10"/>
                                </a:lnTo>
                                <a:lnTo>
                                  <a:pt x="51" y="12"/>
                                </a:lnTo>
                                <a:close/>
                                <a:moveTo>
                                  <a:pt x="4872" y="12"/>
                                </a:moveTo>
                                <a:lnTo>
                                  <a:pt x="4860" y="10"/>
                                </a:lnTo>
                                <a:lnTo>
                                  <a:pt x="4870" y="10"/>
                                </a:lnTo>
                                <a:lnTo>
                                  <a:pt x="4872" y="12"/>
                                </a:lnTo>
                                <a:close/>
                                <a:moveTo>
                                  <a:pt x="4897" y="25"/>
                                </a:moveTo>
                                <a:lnTo>
                                  <a:pt x="4889" y="19"/>
                                </a:lnTo>
                                <a:lnTo>
                                  <a:pt x="4880" y="14"/>
                                </a:lnTo>
                                <a:lnTo>
                                  <a:pt x="4882" y="14"/>
                                </a:lnTo>
                                <a:lnTo>
                                  <a:pt x="4870" y="10"/>
                                </a:lnTo>
                                <a:lnTo>
                                  <a:pt x="4896" y="10"/>
                                </a:lnTo>
                                <a:lnTo>
                                  <a:pt x="4896" y="12"/>
                                </a:lnTo>
                                <a:lnTo>
                                  <a:pt x="4904" y="19"/>
                                </a:lnTo>
                                <a:lnTo>
                                  <a:pt x="4906" y="19"/>
                                </a:lnTo>
                                <a:lnTo>
                                  <a:pt x="4911" y="24"/>
                                </a:lnTo>
                                <a:lnTo>
                                  <a:pt x="4896" y="24"/>
                                </a:lnTo>
                                <a:lnTo>
                                  <a:pt x="4897" y="25"/>
                                </a:lnTo>
                                <a:close/>
                                <a:moveTo>
                                  <a:pt x="24" y="26"/>
                                </a:moveTo>
                                <a:lnTo>
                                  <a:pt x="24" y="24"/>
                                </a:lnTo>
                                <a:lnTo>
                                  <a:pt x="28" y="24"/>
                                </a:lnTo>
                                <a:lnTo>
                                  <a:pt x="24" y="26"/>
                                </a:lnTo>
                                <a:close/>
                                <a:moveTo>
                                  <a:pt x="4899" y="26"/>
                                </a:moveTo>
                                <a:lnTo>
                                  <a:pt x="4897" y="25"/>
                                </a:lnTo>
                                <a:lnTo>
                                  <a:pt x="4896" y="24"/>
                                </a:lnTo>
                                <a:lnTo>
                                  <a:pt x="4899" y="26"/>
                                </a:lnTo>
                                <a:close/>
                                <a:moveTo>
                                  <a:pt x="4913" y="26"/>
                                </a:moveTo>
                                <a:lnTo>
                                  <a:pt x="4899" y="26"/>
                                </a:lnTo>
                                <a:lnTo>
                                  <a:pt x="4896" y="24"/>
                                </a:lnTo>
                                <a:lnTo>
                                  <a:pt x="4911" y="24"/>
                                </a:lnTo>
                                <a:lnTo>
                                  <a:pt x="4913" y="26"/>
                                </a:lnTo>
                                <a:close/>
                                <a:moveTo>
                                  <a:pt x="4908" y="43"/>
                                </a:moveTo>
                                <a:lnTo>
                                  <a:pt x="4904" y="34"/>
                                </a:lnTo>
                                <a:lnTo>
                                  <a:pt x="4897" y="25"/>
                                </a:lnTo>
                                <a:lnTo>
                                  <a:pt x="4899" y="26"/>
                                </a:lnTo>
                                <a:lnTo>
                                  <a:pt x="4913" y="26"/>
                                </a:lnTo>
                                <a:lnTo>
                                  <a:pt x="4913" y="29"/>
                                </a:lnTo>
                                <a:lnTo>
                                  <a:pt x="4918" y="38"/>
                                </a:lnTo>
                                <a:lnTo>
                                  <a:pt x="4919" y="41"/>
                                </a:lnTo>
                                <a:lnTo>
                                  <a:pt x="4908" y="41"/>
                                </a:lnTo>
                                <a:lnTo>
                                  <a:pt x="4908" y="43"/>
                                </a:lnTo>
                                <a:close/>
                                <a:moveTo>
                                  <a:pt x="14" y="43"/>
                                </a:moveTo>
                                <a:lnTo>
                                  <a:pt x="12" y="43"/>
                                </a:lnTo>
                                <a:lnTo>
                                  <a:pt x="15" y="41"/>
                                </a:lnTo>
                                <a:lnTo>
                                  <a:pt x="14" y="43"/>
                                </a:lnTo>
                                <a:close/>
                                <a:moveTo>
                                  <a:pt x="4923" y="307"/>
                                </a:moveTo>
                                <a:lnTo>
                                  <a:pt x="4913" y="307"/>
                                </a:lnTo>
                                <a:lnTo>
                                  <a:pt x="4913" y="53"/>
                                </a:lnTo>
                                <a:lnTo>
                                  <a:pt x="4908" y="41"/>
                                </a:lnTo>
                                <a:lnTo>
                                  <a:pt x="4919" y="41"/>
                                </a:lnTo>
                                <a:lnTo>
                                  <a:pt x="4923" y="50"/>
                                </a:lnTo>
                                <a:lnTo>
                                  <a:pt x="4923" y="307"/>
                                </a:lnTo>
                                <a:close/>
                                <a:moveTo>
                                  <a:pt x="11" y="307"/>
                                </a:moveTo>
                                <a:lnTo>
                                  <a:pt x="10" y="307"/>
                                </a:lnTo>
                                <a:lnTo>
                                  <a:pt x="10" y="305"/>
                                </a:lnTo>
                                <a:lnTo>
                                  <a:pt x="11" y="307"/>
                                </a:lnTo>
                                <a:close/>
                                <a:moveTo>
                                  <a:pt x="4919" y="317"/>
                                </a:moveTo>
                                <a:lnTo>
                                  <a:pt x="4908" y="317"/>
                                </a:lnTo>
                                <a:lnTo>
                                  <a:pt x="4913" y="305"/>
                                </a:lnTo>
                                <a:lnTo>
                                  <a:pt x="4913" y="307"/>
                                </a:lnTo>
                                <a:lnTo>
                                  <a:pt x="4923" y="307"/>
                                </a:lnTo>
                                <a:lnTo>
                                  <a:pt x="4923" y="310"/>
                                </a:lnTo>
                                <a:lnTo>
                                  <a:pt x="4919" y="317"/>
                                </a:lnTo>
                                <a:close/>
                                <a:moveTo>
                                  <a:pt x="4915" y="326"/>
                                </a:moveTo>
                                <a:lnTo>
                                  <a:pt x="4904" y="326"/>
                                </a:lnTo>
                                <a:lnTo>
                                  <a:pt x="4908" y="314"/>
                                </a:lnTo>
                                <a:lnTo>
                                  <a:pt x="4908" y="317"/>
                                </a:lnTo>
                                <a:lnTo>
                                  <a:pt x="4919" y="317"/>
                                </a:lnTo>
                                <a:lnTo>
                                  <a:pt x="4918" y="319"/>
                                </a:lnTo>
                                <a:lnTo>
                                  <a:pt x="4915" y="326"/>
                                </a:lnTo>
                                <a:close/>
                                <a:moveTo>
                                  <a:pt x="20" y="326"/>
                                </a:moveTo>
                                <a:lnTo>
                                  <a:pt x="17" y="324"/>
                                </a:lnTo>
                                <a:lnTo>
                                  <a:pt x="18" y="324"/>
                                </a:lnTo>
                                <a:lnTo>
                                  <a:pt x="20" y="326"/>
                                </a:lnTo>
                                <a:close/>
                                <a:moveTo>
                                  <a:pt x="4906" y="341"/>
                                </a:moveTo>
                                <a:lnTo>
                                  <a:pt x="4889" y="341"/>
                                </a:lnTo>
                                <a:lnTo>
                                  <a:pt x="4899" y="334"/>
                                </a:lnTo>
                                <a:lnTo>
                                  <a:pt x="4896" y="334"/>
                                </a:lnTo>
                                <a:lnTo>
                                  <a:pt x="4904" y="324"/>
                                </a:lnTo>
                                <a:lnTo>
                                  <a:pt x="4904" y="326"/>
                                </a:lnTo>
                                <a:lnTo>
                                  <a:pt x="4915" y="326"/>
                                </a:lnTo>
                                <a:lnTo>
                                  <a:pt x="4913" y="331"/>
                                </a:lnTo>
                                <a:lnTo>
                                  <a:pt x="4906" y="338"/>
                                </a:lnTo>
                                <a:lnTo>
                                  <a:pt x="4906" y="341"/>
                                </a:lnTo>
                                <a:close/>
                                <a:moveTo>
                                  <a:pt x="35" y="341"/>
                                </a:moveTo>
                                <a:lnTo>
                                  <a:pt x="34" y="341"/>
                                </a:lnTo>
                                <a:lnTo>
                                  <a:pt x="32" y="338"/>
                                </a:lnTo>
                                <a:lnTo>
                                  <a:pt x="35" y="341"/>
                                </a:lnTo>
                                <a:close/>
                                <a:moveTo>
                                  <a:pt x="4899" y="346"/>
                                </a:moveTo>
                                <a:lnTo>
                                  <a:pt x="4880" y="346"/>
                                </a:lnTo>
                                <a:lnTo>
                                  <a:pt x="4889" y="338"/>
                                </a:lnTo>
                                <a:lnTo>
                                  <a:pt x="4889" y="341"/>
                                </a:lnTo>
                                <a:lnTo>
                                  <a:pt x="4904" y="341"/>
                                </a:lnTo>
                                <a:lnTo>
                                  <a:pt x="4899" y="346"/>
                                </a:lnTo>
                                <a:close/>
                                <a:moveTo>
                                  <a:pt x="47" y="346"/>
                                </a:moveTo>
                                <a:lnTo>
                                  <a:pt x="41" y="346"/>
                                </a:lnTo>
                                <a:lnTo>
                                  <a:pt x="41" y="343"/>
                                </a:lnTo>
                                <a:lnTo>
                                  <a:pt x="47" y="346"/>
                                </a:lnTo>
                                <a:close/>
                                <a:moveTo>
                                  <a:pt x="4896" y="348"/>
                                </a:moveTo>
                                <a:lnTo>
                                  <a:pt x="4870" y="348"/>
                                </a:lnTo>
                                <a:lnTo>
                                  <a:pt x="4882" y="343"/>
                                </a:lnTo>
                                <a:lnTo>
                                  <a:pt x="4880" y="346"/>
                                </a:lnTo>
                                <a:lnTo>
                                  <a:pt x="4899" y="346"/>
                                </a:lnTo>
                                <a:lnTo>
                                  <a:pt x="4896"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457"/>
                        <wps:cNvSpPr>
                          <a:spLocks noChangeArrowheads="1"/>
                        </wps:cNvSpPr>
                        <wps:spPr bwMode="auto">
                          <a:xfrm>
                            <a:off x="3002" y="4324"/>
                            <a:ext cx="7020" cy="1078"/>
                          </a:xfrm>
                          <a:prstGeom prst="rect">
                            <a:avLst/>
                          </a:prstGeom>
                          <a:solidFill>
                            <a:srgbClr val="FFFFFF">
                              <a:alpha val="898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458"/>
                        <wps:cNvSpPr>
                          <a:spLocks/>
                        </wps:cNvSpPr>
                        <wps:spPr bwMode="auto">
                          <a:xfrm>
                            <a:off x="2997" y="4149"/>
                            <a:ext cx="7030" cy="1260"/>
                          </a:xfrm>
                          <a:custGeom>
                            <a:avLst/>
                            <a:gdLst>
                              <a:gd name="T0" fmla="+- 0 10027 2998"/>
                              <a:gd name="T1" fmla="*/ T0 w 7030"/>
                              <a:gd name="T2" fmla="+- 0 4320 4149"/>
                              <a:gd name="T3" fmla="*/ 4320 h 1260"/>
                              <a:gd name="T4" fmla="+- 0 10018 2998"/>
                              <a:gd name="T5" fmla="*/ T4 w 7030"/>
                              <a:gd name="T6" fmla="+- 0 4320 4149"/>
                              <a:gd name="T7" fmla="*/ 4320 h 1260"/>
                              <a:gd name="T8" fmla="+- 0 10018 2998"/>
                              <a:gd name="T9" fmla="*/ T8 w 7030"/>
                              <a:gd name="T10" fmla="+- 0 4329 4149"/>
                              <a:gd name="T11" fmla="*/ 4329 h 1260"/>
                              <a:gd name="T12" fmla="+- 0 10018 2998"/>
                              <a:gd name="T13" fmla="*/ T12 w 7030"/>
                              <a:gd name="T14" fmla="+- 0 5397 4149"/>
                              <a:gd name="T15" fmla="*/ 5397 h 1260"/>
                              <a:gd name="T16" fmla="+- 0 3007 2998"/>
                              <a:gd name="T17" fmla="*/ T16 w 7030"/>
                              <a:gd name="T18" fmla="+- 0 5397 4149"/>
                              <a:gd name="T19" fmla="*/ 5397 h 1260"/>
                              <a:gd name="T20" fmla="+- 0 3007 2998"/>
                              <a:gd name="T21" fmla="*/ T20 w 7030"/>
                              <a:gd name="T22" fmla="+- 0 4329 4149"/>
                              <a:gd name="T23" fmla="*/ 4329 h 1260"/>
                              <a:gd name="T24" fmla="+- 0 3355 2998"/>
                              <a:gd name="T25" fmla="*/ T24 w 7030"/>
                              <a:gd name="T26" fmla="+- 0 4329 4149"/>
                              <a:gd name="T27" fmla="*/ 4329 h 1260"/>
                              <a:gd name="T28" fmla="+- 0 3355 2998"/>
                              <a:gd name="T29" fmla="*/ T28 w 7030"/>
                              <a:gd name="T30" fmla="+- 0 4440 4149"/>
                              <a:gd name="T31" fmla="*/ 4440 h 1260"/>
                              <a:gd name="T32" fmla="+- 0 3359 2998"/>
                              <a:gd name="T33" fmla="*/ T32 w 7030"/>
                              <a:gd name="T34" fmla="+- 0 4463 4149"/>
                              <a:gd name="T35" fmla="*/ 4463 h 1260"/>
                              <a:gd name="T36" fmla="+- 0 3371 2998"/>
                              <a:gd name="T37" fmla="*/ T36 w 7030"/>
                              <a:gd name="T38" fmla="+- 0 4482 4149"/>
                              <a:gd name="T39" fmla="*/ 4482 h 1260"/>
                              <a:gd name="T40" fmla="+- 0 3390 2998"/>
                              <a:gd name="T41" fmla="*/ T40 w 7030"/>
                              <a:gd name="T42" fmla="+- 0 4495 4149"/>
                              <a:gd name="T43" fmla="*/ 4495 h 1260"/>
                              <a:gd name="T44" fmla="+- 0 3413 2998"/>
                              <a:gd name="T45" fmla="*/ T44 w 7030"/>
                              <a:gd name="T46" fmla="+- 0 4500 4149"/>
                              <a:gd name="T47" fmla="*/ 4500 h 1260"/>
                              <a:gd name="T48" fmla="+- 0 8210 2998"/>
                              <a:gd name="T49" fmla="*/ T48 w 7030"/>
                              <a:gd name="T50" fmla="+- 0 4500 4149"/>
                              <a:gd name="T51" fmla="*/ 4500 h 1260"/>
                              <a:gd name="T52" fmla="+- 0 8233 2998"/>
                              <a:gd name="T53" fmla="*/ T52 w 7030"/>
                              <a:gd name="T54" fmla="+- 0 4495 4149"/>
                              <a:gd name="T55" fmla="*/ 4495 h 1260"/>
                              <a:gd name="T56" fmla="+- 0 8251 2998"/>
                              <a:gd name="T57" fmla="*/ T56 w 7030"/>
                              <a:gd name="T58" fmla="+- 0 4482 4149"/>
                              <a:gd name="T59" fmla="*/ 4482 h 1260"/>
                              <a:gd name="T60" fmla="+- 0 8263 2998"/>
                              <a:gd name="T61" fmla="*/ T60 w 7030"/>
                              <a:gd name="T62" fmla="+- 0 4463 4149"/>
                              <a:gd name="T63" fmla="*/ 4463 h 1260"/>
                              <a:gd name="T64" fmla="+- 0 8268 2998"/>
                              <a:gd name="T65" fmla="*/ T64 w 7030"/>
                              <a:gd name="T66" fmla="+- 0 4440 4149"/>
                              <a:gd name="T67" fmla="*/ 4440 h 1260"/>
                              <a:gd name="T68" fmla="+- 0 8268 2998"/>
                              <a:gd name="T69" fmla="*/ T68 w 7030"/>
                              <a:gd name="T70" fmla="+- 0 4329 4149"/>
                              <a:gd name="T71" fmla="*/ 4329 h 1260"/>
                              <a:gd name="T72" fmla="+- 0 10018 2998"/>
                              <a:gd name="T73" fmla="*/ T72 w 7030"/>
                              <a:gd name="T74" fmla="+- 0 4329 4149"/>
                              <a:gd name="T75" fmla="*/ 4329 h 1260"/>
                              <a:gd name="T76" fmla="+- 0 10018 2998"/>
                              <a:gd name="T77" fmla="*/ T76 w 7030"/>
                              <a:gd name="T78" fmla="+- 0 4320 4149"/>
                              <a:gd name="T79" fmla="*/ 4320 h 1260"/>
                              <a:gd name="T80" fmla="+- 0 8268 2998"/>
                              <a:gd name="T81" fmla="*/ T80 w 7030"/>
                              <a:gd name="T82" fmla="+- 0 4320 4149"/>
                              <a:gd name="T83" fmla="*/ 4320 h 1260"/>
                              <a:gd name="T84" fmla="+- 0 8268 2998"/>
                              <a:gd name="T85" fmla="*/ T84 w 7030"/>
                              <a:gd name="T86" fmla="+- 0 4207 4149"/>
                              <a:gd name="T87" fmla="*/ 4207 h 1260"/>
                              <a:gd name="T88" fmla="+- 0 8263 2998"/>
                              <a:gd name="T89" fmla="*/ T88 w 7030"/>
                              <a:gd name="T90" fmla="+- 0 4185 4149"/>
                              <a:gd name="T91" fmla="*/ 4185 h 1260"/>
                              <a:gd name="T92" fmla="+- 0 8251 2998"/>
                              <a:gd name="T93" fmla="*/ T92 w 7030"/>
                              <a:gd name="T94" fmla="+- 0 4166 4149"/>
                              <a:gd name="T95" fmla="*/ 4166 h 1260"/>
                              <a:gd name="T96" fmla="+- 0 8233 2998"/>
                              <a:gd name="T97" fmla="*/ T96 w 7030"/>
                              <a:gd name="T98" fmla="+- 0 4154 4149"/>
                              <a:gd name="T99" fmla="*/ 4154 h 1260"/>
                              <a:gd name="T100" fmla="+- 0 8210 2998"/>
                              <a:gd name="T101" fmla="*/ T100 w 7030"/>
                              <a:gd name="T102" fmla="+- 0 4149 4149"/>
                              <a:gd name="T103" fmla="*/ 4149 h 1260"/>
                              <a:gd name="T104" fmla="+- 0 3413 2998"/>
                              <a:gd name="T105" fmla="*/ T104 w 7030"/>
                              <a:gd name="T106" fmla="+- 0 4149 4149"/>
                              <a:gd name="T107" fmla="*/ 4149 h 1260"/>
                              <a:gd name="T108" fmla="+- 0 3390 2998"/>
                              <a:gd name="T109" fmla="*/ T108 w 7030"/>
                              <a:gd name="T110" fmla="+- 0 4154 4149"/>
                              <a:gd name="T111" fmla="*/ 4154 h 1260"/>
                              <a:gd name="T112" fmla="+- 0 3371 2998"/>
                              <a:gd name="T113" fmla="*/ T112 w 7030"/>
                              <a:gd name="T114" fmla="+- 0 4166 4149"/>
                              <a:gd name="T115" fmla="*/ 4166 h 1260"/>
                              <a:gd name="T116" fmla="+- 0 3359 2998"/>
                              <a:gd name="T117" fmla="*/ T116 w 7030"/>
                              <a:gd name="T118" fmla="+- 0 4185 4149"/>
                              <a:gd name="T119" fmla="*/ 4185 h 1260"/>
                              <a:gd name="T120" fmla="+- 0 3355 2998"/>
                              <a:gd name="T121" fmla="*/ T120 w 7030"/>
                              <a:gd name="T122" fmla="+- 0 4207 4149"/>
                              <a:gd name="T123" fmla="*/ 4207 h 1260"/>
                              <a:gd name="T124" fmla="+- 0 3355 2998"/>
                              <a:gd name="T125" fmla="*/ T124 w 7030"/>
                              <a:gd name="T126" fmla="+- 0 4320 4149"/>
                              <a:gd name="T127" fmla="*/ 4320 h 1260"/>
                              <a:gd name="T128" fmla="+- 0 3000 2998"/>
                              <a:gd name="T129" fmla="*/ T128 w 7030"/>
                              <a:gd name="T130" fmla="+- 0 4320 4149"/>
                              <a:gd name="T131" fmla="*/ 4320 h 1260"/>
                              <a:gd name="T132" fmla="+- 0 2998 2998"/>
                              <a:gd name="T133" fmla="*/ T132 w 7030"/>
                              <a:gd name="T134" fmla="+- 0 4322 4149"/>
                              <a:gd name="T135" fmla="*/ 4322 h 1260"/>
                              <a:gd name="T136" fmla="+- 0 2998 2998"/>
                              <a:gd name="T137" fmla="*/ T136 w 7030"/>
                              <a:gd name="T138" fmla="+- 0 5407 4149"/>
                              <a:gd name="T139" fmla="*/ 5407 h 1260"/>
                              <a:gd name="T140" fmla="+- 0 3000 2998"/>
                              <a:gd name="T141" fmla="*/ T140 w 7030"/>
                              <a:gd name="T142" fmla="+- 0 5409 4149"/>
                              <a:gd name="T143" fmla="*/ 5409 h 1260"/>
                              <a:gd name="T144" fmla="+- 0 10027 2998"/>
                              <a:gd name="T145" fmla="*/ T144 w 7030"/>
                              <a:gd name="T146" fmla="+- 0 5409 4149"/>
                              <a:gd name="T147" fmla="*/ 5409 h 1260"/>
                              <a:gd name="T148" fmla="+- 0 10027 2998"/>
                              <a:gd name="T149" fmla="*/ T148 w 7030"/>
                              <a:gd name="T150" fmla="+- 0 5402 4149"/>
                              <a:gd name="T151" fmla="*/ 5402 h 1260"/>
                              <a:gd name="T152" fmla="+- 0 10027 2998"/>
                              <a:gd name="T153" fmla="*/ T152 w 7030"/>
                              <a:gd name="T154" fmla="+- 0 5397 4149"/>
                              <a:gd name="T155" fmla="*/ 5397 h 1260"/>
                              <a:gd name="T156" fmla="+- 0 10027 2998"/>
                              <a:gd name="T157" fmla="*/ T156 w 7030"/>
                              <a:gd name="T158" fmla="+- 0 4329 4149"/>
                              <a:gd name="T159" fmla="*/ 4329 h 1260"/>
                              <a:gd name="T160" fmla="+- 0 10027 2998"/>
                              <a:gd name="T161" fmla="*/ T160 w 7030"/>
                              <a:gd name="T162" fmla="+- 0 4324 4149"/>
                              <a:gd name="T163" fmla="*/ 4324 h 1260"/>
                              <a:gd name="T164" fmla="+- 0 10027 2998"/>
                              <a:gd name="T165" fmla="*/ T164 w 7030"/>
                              <a:gd name="T166" fmla="+- 0 4320 4149"/>
                              <a:gd name="T167" fmla="*/ 432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30" h="1260">
                                <a:moveTo>
                                  <a:pt x="7029" y="171"/>
                                </a:moveTo>
                                <a:lnTo>
                                  <a:pt x="7020" y="171"/>
                                </a:lnTo>
                                <a:lnTo>
                                  <a:pt x="7020" y="180"/>
                                </a:lnTo>
                                <a:lnTo>
                                  <a:pt x="7020" y="1248"/>
                                </a:lnTo>
                                <a:lnTo>
                                  <a:pt x="9" y="1248"/>
                                </a:lnTo>
                                <a:lnTo>
                                  <a:pt x="9" y="180"/>
                                </a:lnTo>
                                <a:lnTo>
                                  <a:pt x="357" y="180"/>
                                </a:lnTo>
                                <a:lnTo>
                                  <a:pt x="357" y="291"/>
                                </a:lnTo>
                                <a:lnTo>
                                  <a:pt x="361" y="314"/>
                                </a:lnTo>
                                <a:lnTo>
                                  <a:pt x="373" y="333"/>
                                </a:lnTo>
                                <a:lnTo>
                                  <a:pt x="392" y="346"/>
                                </a:lnTo>
                                <a:lnTo>
                                  <a:pt x="415" y="351"/>
                                </a:lnTo>
                                <a:lnTo>
                                  <a:pt x="5212" y="351"/>
                                </a:lnTo>
                                <a:lnTo>
                                  <a:pt x="5235" y="346"/>
                                </a:lnTo>
                                <a:lnTo>
                                  <a:pt x="5253" y="333"/>
                                </a:lnTo>
                                <a:lnTo>
                                  <a:pt x="5265" y="314"/>
                                </a:lnTo>
                                <a:lnTo>
                                  <a:pt x="5270" y="291"/>
                                </a:lnTo>
                                <a:lnTo>
                                  <a:pt x="5270" y="180"/>
                                </a:lnTo>
                                <a:lnTo>
                                  <a:pt x="7020" y="180"/>
                                </a:lnTo>
                                <a:lnTo>
                                  <a:pt x="7020" y="171"/>
                                </a:lnTo>
                                <a:lnTo>
                                  <a:pt x="5270" y="171"/>
                                </a:lnTo>
                                <a:lnTo>
                                  <a:pt x="5270" y="58"/>
                                </a:lnTo>
                                <a:lnTo>
                                  <a:pt x="5265" y="36"/>
                                </a:lnTo>
                                <a:lnTo>
                                  <a:pt x="5253" y="17"/>
                                </a:lnTo>
                                <a:lnTo>
                                  <a:pt x="5235" y="5"/>
                                </a:lnTo>
                                <a:lnTo>
                                  <a:pt x="5212" y="0"/>
                                </a:lnTo>
                                <a:lnTo>
                                  <a:pt x="415" y="0"/>
                                </a:lnTo>
                                <a:lnTo>
                                  <a:pt x="392" y="5"/>
                                </a:lnTo>
                                <a:lnTo>
                                  <a:pt x="373" y="17"/>
                                </a:lnTo>
                                <a:lnTo>
                                  <a:pt x="361" y="36"/>
                                </a:lnTo>
                                <a:lnTo>
                                  <a:pt x="357" y="58"/>
                                </a:lnTo>
                                <a:lnTo>
                                  <a:pt x="357" y="171"/>
                                </a:lnTo>
                                <a:lnTo>
                                  <a:pt x="2" y="171"/>
                                </a:lnTo>
                                <a:lnTo>
                                  <a:pt x="0" y="173"/>
                                </a:lnTo>
                                <a:lnTo>
                                  <a:pt x="0" y="1258"/>
                                </a:lnTo>
                                <a:lnTo>
                                  <a:pt x="2" y="1260"/>
                                </a:lnTo>
                                <a:lnTo>
                                  <a:pt x="7029" y="1260"/>
                                </a:lnTo>
                                <a:lnTo>
                                  <a:pt x="7029" y="1253"/>
                                </a:lnTo>
                                <a:lnTo>
                                  <a:pt x="7029" y="1248"/>
                                </a:lnTo>
                                <a:lnTo>
                                  <a:pt x="7029" y="180"/>
                                </a:lnTo>
                                <a:lnTo>
                                  <a:pt x="7029" y="175"/>
                                </a:lnTo>
                                <a:lnTo>
                                  <a:pt x="7029" y="171"/>
                                </a:lnTo>
                                <a:close/>
                              </a:path>
                            </a:pathLst>
                          </a:custGeom>
                          <a:solidFill>
                            <a:srgbClr val="1CA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459"/>
                        <wps:cNvSpPr>
                          <a:spLocks/>
                        </wps:cNvSpPr>
                        <wps:spPr bwMode="auto">
                          <a:xfrm>
                            <a:off x="3350" y="4144"/>
                            <a:ext cx="4923" cy="360"/>
                          </a:xfrm>
                          <a:custGeom>
                            <a:avLst/>
                            <a:gdLst>
                              <a:gd name="T0" fmla="+- 0 3413 3350"/>
                              <a:gd name="T1" fmla="*/ T0 w 4923"/>
                              <a:gd name="T2" fmla="+- 0 4504 4144"/>
                              <a:gd name="T3" fmla="*/ 4504 h 360"/>
                              <a:gd name="T4" fmla="+- 0 3398 3350"/>
                              <a:gd name="T5" fmla="*/ T4 w 4923"/>
                              <a:gd name="T6" fmla="+- 0 4502 4144"/>
                              <a:gd name="T7" fmla="*/ 4502 h 360"/>
                              <a:gd name="T8" fmla="+- 0 3386 3350"/>
                              <a:gd name="T9" fmla="*/ T8 w 4923"/>
                              <a:gd name="T10" fmla="+- 0 4497 4144"/>
                              <a:gd name="T11" fmla="*/ 4497 h 360"/>
                              <a:gd name="T12" fmla="+- 0 3367 3350"/>
                              <a:gd name="T13" fmla="*/ T12 w 4923"/>
                              <a:gd name="T14" fmla="+- 0 4485 4144"/>
                              <a:gd name="T15" fmla="*/ 4485 h 360"/>
                              <a:gd name="T16" fmla="+- 0 3355 3350"/>
                              <a:gd name="T17" fmla="*/ T16 w 4923"/>
                              <a:gd name="T18" fmla="+- 0 4466 4144"/>
                              <a:gd name="T19" fmla="*/ 4466 h 360"/>
                              <a:gd name="T20" fmla="+- 0 3350 3350"/>
                              <a:gd name="T21" fmla="*/ T20 w 4923"/>
                              <a:gd name="T22" fmla="+- 0 4454 4144"/>
                              <a:gd name="T23" fmla="*/ 4454 h 360"/>
                              <a:gd name="T24" fmla="+- 0 3355 3350"/>
                              <a:gd name="T25" fmla="*/ T24 w 4923"/>
                              <a:gd name="T26" fmla="+- 0 4183 4144"/>
                              <a:gd name="T27" fmla="*/ 4183 h 360"/>
                              <a:gd name="T28" fmla="+- 0 3367 3350"/>
                              <a:gd name="T29" fmla="*/ T28 w 4923"/>
                              <a:gd name="T30" fmla="+- 0 4164 4144"/>
                              <a:gd name="T31" fmla="*/ 4164 h 360"/>
                              <a:gd name="T32" fmla="+- 0 3389 3350"/>
                              <a:gd name="T33" fmla="*/ T32 w 4923"/>
                              <a:gd name="T34" fmla="+- 0 4149 4144"/>
                              <a:gd name="T35" fmla="*/ 4149 h 360"/>
                              <a:gd name="T36" fmla="+- 0 3401 3350"/>
                              <a:gd name="T37" fmla="*/ T36 w 4923"/>
                              <a:gd name="T38" fmla="+- 0 4147 4144"/>
                              <a:gd name="T39" fmla="*/ 4147 h 360"/>
                              <a:gd name="T40" fmla="+- 0 8210 3350"/>
                              <a:gd name="T41" fmla="*/ T40 w 4923"/>
                              <a:gd name="T42" fmla="+- 0 4144 4144"/>
                              <a:gd name="T43" fmla="*/ 4144 h 360"/>
                              <a:gd name="T44" fmla="+- 0 8241 3350"/>
                              <a:gd name="T45" fmla="*/ T44 w 4923"/>
                              <a:gd name="T46" fmla="+- 0 4154 4144"/>
                              <a:gd name="T47" fmla="*/ 4154 h 360"/>
                              <a:gd name="T48" fmla="+- 0 3401 3350"/>
                              <a:gd name="T49" fmla="*/ T48 w 4923"/>
                              <a:gd name="T50" fmla="+- 0 4156 4144"/>
                              <a:gd name="T51" fmla="*/ 4156 h 360"/>
                              <a:gd name="T52" fmla="+- 0 3391 3350"/>
                              <a:gd name="T53" fmla="*/ T52 w 4923"/>
                              <a:gd name="T54" fmla="+- 0 4159 4144"/>
                              <a:gd name="T55" fmla="*/ 4159 h 360"/>
                              <a:gd name="T56" fmla="+- 0 3384 3350"/>
                              <a:gd name="T57" fmla="*/ T56 w 4923"/>
                              <a:gd name="T58" fmla="+- 0 4164 4144"/>
                              <a:gd name="T59" fmla="*/ 4164 h 360"/>
                              <a:gd name="T60" fmla="+- 0 3367 3350"/>
                              <a:gd name="T61" fmla="*/ T60 w 4923"/>
                              <a:gd name="T62" fmla="+- 0 4178 4144"/>
                              <a:gd name="T63" fmla="*/ 4178 h 360"/>
                              <a:gd name="T64" fmla="+- 0 3362 3350"/>
                              <a:gd name="T65" fmla="*/ T64 w 4923"/>
                              <a:gd name="T66" fmla="+- 0 4188 4144"/>
                              <a:gd name="T67" fmla="*/ 4188 h 360"/>
                              <a:gd name="T68" fmla="+- 0 3360 3350"/>
                              <a:gd name="T69" fmla="*/ T68 w 4923"/>
                              <a:gd name="T70" fmla="+- 0 4197 4144"/>
                              <a:gd name="T71" fmla="*/ 4197 h 360"/>
                              <a:gd name="T72" fmla="+- 0 3365 3350"/>
                              <a:gd name="T73" fmla="*/ T72 w 4923"/>
                              <a:gd name="T74" fmla="+- 0 4461 4144"/>
                              <a:gd name="T75" fmla="*/ 4461 h 360"/>
                              <a:gd name="T76" fmla="+- 0 3370 3350"/>
                              <a:gd name="T77" fmla="*/ T76 w 4923"/>
                              <a:gd name="T78" fmla="+- 0 4471 4144"/>
                              <a:gd name="T79" fmla="*/ 4471 h 360"/>
                              <a:gd name="T80" fmla="+- 0 3374 3350"/>
                              <a:gd name="T81" fmla="*/ T80 w 4923"/>
                              <a:gd name="T82" fmla="+- 0 4478 4144"/>
                              <a:gd name="T83" fmla="*/ 4478 h 360"/>
                              <a:gd name="T84" fmla="+- 0 3382 3350"/>
                              <a:gd name="T85" fmla="*/ T84 w 4923"/>
                              <a:gd name="T86" fmla="+- 0 4485 4144"/>
                              <a:gd name="T87" fmla="*/ 4485 h 360"/>
                              <a:gd name="T88" fmla="+- 0 3403 3350"/>
                              <a:gd name="T89" fmla="*/ T88 w 4923"/>
                              <a:gd name="T90" fmla="+- 0 4492 4144"/>
                              <a:gd name="T91" fmla="*/ 4492 h 360"/>
                              <a:gd name="T92" fmla="+- 0 8234 3350"/>
                              <a:gd name="T93" fmla="*/ T92 w 4923"/>
                              <a:gd name="T94" fmla="+- 0 4497 4144"/>
                              <a:gd name="T95" fmla="*/ 4497 h 360"/>
                              <a:gd name="T96" fmla="+- 0 8210 3350"/>
                              <a:gd name="T97" fmla="*/ T96 w 4923"/>
                              <a:gd name="T98" fmla="+- 0 4504 4144"/>
                              <a:gd name="T99" fmla="*/ 4504 h 360"/>
                              <a:gd name="T100" fmla="+- 0 8222 3350"/>
                              <a:gd name="T101" fmla="*/ T100 w 4923"/>
                              <a:gd name="T102" fmla="+- 0 4156 4144"/>
                              <a:gd name="T103" fmla="*/ 4156 h 360"/>
                              <a:gd name="T104" fmla="+- 0 8241 3350"/>
                              <a:gd name="T105" fmla="*/ T104 w 4923"/>
                              <a:gd name="T106" fmla="+- 0 4154 4144"/>
                              <a:gd name="T107" fmla="*/ 4154 h 360"/>
                              <a:gd name="T108" fmla="+- 0 8246 3350"/>
                              <a:gd name="T109" fmla="*/ T108 w 4923"/>
                              <a:gd name="T110" fmla="+- 0 4492 4144"/>
                              <a:gd name="T111" fmla="*/ 4492 h 360"/>
                              <a:gd name="T112" fmla="+- 0 8232 3350"/>
                              <a:gd name="T113" fmla="*/ T112 w 4923"/>
                              <a:gd name="T114" fmla="+- 0 4490 4144"/>
                              <a:gd name="T115" fmla="*/ 4490 h 360"/>
                              <a:gd name="T116" fmla="+- 0 8239 3350"/>
                              <a:gd name="T117" fmla="*/ T116 w 4923"/>
                              <a:gd name="T118" fmla="+- 0 4485 4144"/>
                              <a:gd name="T119" fmla="*/ 4485 h 360"/>
                              <a:gd name="T120" fmla="+- 0 8246 3350"/>
                              <a:gd name="T121" fmla="*/ T120 w 4923"/>
                              <a:gd name="T122" fmla="+- 0 4478 4144"/>
                              <a:gd name="T123" fmla="*/ 4478 h 360"/>
                              <a:gd name="T124" fmla="+- 0 8263 3350"/>
                              <a:gd name="T125" fmla="*/ T124 w 4923"/>
                              <a:gd name="T126" fmla="+- 0 4452 4144"/>
                              <a:gd name="T127" fmla="*/ 4452 h 360"/>
                              <a:gd name="T128" fmla="+- 0 8254 3350"/>
                              <a:gd name="T129" fmla="*/ T128 w 4923"/>
                              <a:gd name="T130" fmla="+- 0 4178 4144"/>
                              <a:gd name="T131" fmla="*/ 4178 h 360"/>
                              <a:gd name="T132" fmla="+- 0 8249 3350"/>
                              <a:gd name="T133" fmla="*/ T132 w 4923"/>
                              <a:gd name="T134" fmla="+- 0 4171 4144"/>
                              <a:gd name="T135" fmla="*/ 4171 h 360"/>
                              <a:gd name="T136" fmla="+- 0 8230 3350"/>
                              <a:gd name="T137" fmla="*/ T136 w 4923"/>
                              <a:gd name="T138" fmla="+- 0 4159 4144"/>
                              <a:gd name="T139" fmla="*/ 4159 h 360"/>
                              <a:gd name="T140" fmla="+- 0 8220 3350"/>
                              <a:gd name="T141" fmla="*/ T140 w 4923"/>
                              <a:gd name="T142" fmla="+- 0 4156 4144"/>
                              <a:gd name="T143" fmla="*/ 4156 h 360"/>
                              <a:gd name="T144" fmla="+- 0 8254 3350"/>
                              <a:gd name="T145" fmla="*/ T144 w 4923"/>
                              <a:gd name="T146" fmla="+- 0 4164 4144"/>
                              <a:gd name="T147" fmla="*/ 4164 h 360"/>
                              <a:gd name="T148" fmla="+- 0 8263 3350"/>
                              <a:gd name="T149" fmla="*/ T148 w 4923"/>
                              <a:gd name="T150" fmla="+- 0 4173 4144"/>
                              <a:gd name="T151" fmla="*/ 4173 h 360"/>
                              <a:gd name="T152" fmla="+- 0 8273 3350"/>
                              <a:gd name="T153" fmla="*/ T152 w 4923"/>
                              <a:gd name="T154" fmla="+- 0 4195 4144"/>
                              <a:gd name="T155" fmla="*/ 4195 h 360"/>
                              <a:gd name="T156" fmla="+- 0 8268 3350"/>
                              <a:gd name="T157" fmla="*/ T156 w 4923"/>
                              <a:gd name="T158" fmla="+- 0 4464 4144"/>
                              <a:gd name="T159" fmla="*/ 4464 h 360"/>
                              <a:gd name="T160" fmla="+- 0 8263 3350"/>
                              <a:gd name="T161" fmla="*/ T160 w 4923"/>
                              <a:gd name="T162" fmla="+- 0 4476 4144"/>
                              <a:gd name="T163" fmla="*/ 4476 h 360"/>
                              <a:gd name="T164" fmla="+- 0 8254 3350"/>
                              <a:gd name="T165" fmla="*/ T164 w 4923"/>
                              <a:gd name="T166" fmla="+- 0 4485 4144"/>
                              <a:gd name="T167" fmla="*/ 448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23" h="360">
                                <a:moveTo>
                                  <a:pt x="4860" y="360"/>
                                </a:moveTo>
                                <a:lnTo>
                                  <a:pt x="63" y="360"/>
                                </a:lnTo>
                                <a:lnTo>
                                  <a:pt x="51" y="358"/>
                                </a:lnTo>
                                <a:lnTo>
                                  <a:pt x="48" y="358"/>
                                </a:lnTo>
                                <a:lnTo>
                                  <a:pt x="39" y="356"/>
                                </a:lnTo>
                                <a:lnTo>
                                  <a:pt x="36" y="353"/>
                                </a:lnTo>
                                <a:lnTo>
                                  <a:pt x="27" y="348"/>
                                </a:lnTo>
                                <a:lnTo>
                                  <a:pt x="17" y="341"/>
                                </a:lnTo>
                                <a:lnTo>
                                  <a:pt x="10" y="332"/>
                                </a:lnTo>
                                <a:lnTo>
                                  <a:pt x="5" y="322"/>
                                </a:lnTo>
                                <a:lnTo>
                                  <a:pt x="5" y="320"/>
                                </a:lnTo>
                                <a:lnTo>
                                  <a:pt x="0" y="310"/>
                                </a:lnTo>
                                <a:lnTo>
                                  <a:pt x="0" y="51"/>
                                </a:lnTo>
                                <a:lnTo>
                                  <a:pt x="5" y="39"/>
                                </a:lnTo>
                                <a:lnTo>
                                  <a:pt x="10" y="29"/>
                                </a:lnTo>
                                <a:lnTo>
                                  <a:pt x="17" y="20"/>
                                </a:lnTo>
                                <a:lnTo>
                                  <a:pt x="36" y="5"/>
                                </a:lnTo>
                                <a:lnTo>
                                  <a:pt x="39" y="5"/>
                                </a:lnTo>
                                <a:lnTo>
                                  <a:pt x="48" y="3"/>
                                </a:lnTo>
                                <a:lnTo>
                                  <a:pt x="51" y="3"/>
                                </a:lnTo>
                                <a:lnTo>
                                  <a:pt x="63" y="0"/>
                                </a:lnTo>
                                <a:lnTo>
                                  <a:pt x="4860" y="0"/>
                                </a:lnTo>
                                <a:lnTo>
                                  <a:pt x="4884" y="5"/>
                                </a:lnTo>
                                <a:lnTo>
                                  <a:pt x="4891" y="10"/>
                                </a:lnTo>
                                <a:lnTo>
                                  <a:pt x="63" y="10"/>
                                </a:lnTo>
                                <a:lnTo>
                                  <a:pt x="51" y="12"/>
                                </a:lnTo>
                                <a:lnTo>
                                  <a:pt x="53" y="12"/>
                                </a:lnTo>
                                <a:lnTo>
                                  <a:pt x="41" y="15"/>
                                </a:lnTo>
                                <a:lnTo>
                                  <a:pt x="32" y="20"/>
                                </a:lnTo>
                                <a:lnTo>
                                  <a:pt x="34" y="20"/>
                                </a:lnTo>
                                <a:lnTo>
                                  <a:pt x="24" y="27"/>
                                </a:lnTo>
                                <a:lnTo>
                                  <a:pt x="17" y="34"/>
                                </a:lnTo>
                                <a:lnTo>
                                  <a:pt x="20" y="34"/>
                                </a:lnTo>
                                <a:lnTo>
                                  <a:pt x="12" y="44"/>
                                </a:lnTo>
                                <a:lnTo>
                                  <a:pt x="15" y="44"/>
                                </a:lnTo>
                                <a:lnTo>
                                  <a:pt x="10" y="53"/>
                                </a:lnTo>
                                <a:lnTo>
                                  <a:pt x="10" y="308"/>
                                </a:lnTo>
                                <a:lnTo>
                                  <a:pt x="15" y="317"/>
                                </a:lnTo>
                                <a:lnTo>
                                  <a:pt x="12" y="317"/>
                                </a:lnTo>
                                <a:lnTo>
                                  <a:pt x="20" y="327"/>
                                </a:lnTo>
                                <a:lnTo>
                                  <a:pt x="17" y="327"/>
                                </a:lnTo>
                                <a:lnTo>
                                  <a:pt x="24" y="334"/>
                                </a:lnTo>
                                <a:lnTo>
                                  <a:pt x="34" y="341"/>
                                </a:lnTo>
                                <a:lnTo>
                                  <a:pt x="32" y="341"/>
                                </a:lnTo>
                                <a:lnTo>
                                  <a:pt x="41" y="346"/>
                                </a:lnTo>
                                <a:lnTo>
                                  <a:pt x="53" y="348"/>
                                </a:lnTo>
                                <a:lnTo>
                                  <a:pt x="4894" y="348"/>
                                </a:lnTo>
                                <a:lnTo>
                                  <a:pt x="4884" y="353"/>
                                </a:lnTo>
                                <a:lnTo>
                                  <a:pt x="4884" y="356"/>
                                </a:lnTo>
                                <a:lnTo>
                                  <a:pt x="4860" y="360"/>
                                </a:lnTo>
                                <a:close/>
                                <a:moveTo>
                                  <a:pt x="4894" y="12"/>
                                </a:moveTo>
                                <a:lnTo>
                                  <a:pt x="4872" y="12"/>
                                </a:lnTo>
                                <a:lnTo>
                                  <a:pt x="4860" y="10"/>
                                </a:lnTo>
                                <a:lnTo>
                                  <a:pt x="4891" y="10"/>
                                </a:lnTo>
                                <a:lnTo>
                                  <a:pt x="4894" y="12"/>
                                </a:lnTo>
                                <a:close/>
                                <a:moveTo>
                                  <a:pt x="4896" y="348"/>
                                </a:moveTo>
                                <a:lnTo>
                                  <a:pt x="4870" y="348"/>
                                </a:lnTo>
                                <a:lnTo>
                                  <a:pt x="4882" y="346"/>
                                </a:lnTo>
                                <a:lnTo>
                                  <a:pt x="4880" y="346"/>
                                </a:lnTo>
                                <a:lnTo>
                                  <a:pt x="4889" y="341"/>
                                </a:lnTo>
                                <a:lnTo>
                                  <a:pt x="4899" y="334"/>
                                </a:lnTo>
                                <a:lnTo>
                                  <a:pt x="4896" y="334"/>
                                </a:lnTo>
                                <a:lnTo>
                                  <a:pt x="4904" y="327"/>
                                </a:lnTo>
                                <a:lnTo>
                                  <a:pt x="4913" y="308"/>
                                </a:lnTo>
                                <a:lnTo>
                                  <a:pt x="4913" y="53"/>
                                </a:lnTo>
                                <a:lnTo>
                                  <a:pt x="4904" y="34"/>
                                </a:lnTo>
                                <a:lnTo>
                                  <a:pt x="4896" y="27"/>
                                </a:lnTo>
                                <a:lnTo>
                                  <a:pt x="4899" y="27"/>
                                </a:lnTo>
                                <a:lnTo>
                                  <a:pt x="4889" y="20"/>
                                </a:lnTo>
                                <a:lnTo>
                                  <a:pt x="4880" y="15"/>
                                </a:lnTo>
                                <a:lnTo>
                                  <a:pt x="4882" y="15"/>
                                </a:lnTo>
                                <a:lnTo>
                                  <a:pt x="4870" y="12"/>
                                </a:lnTo>
                                <a:lnTo>
                                  <a:pt x="4896" y="12"/>
                                </a:lnTo>
                                <a:lnTo>
                                  <a:pt x="4904" y="20"/>
                                </a:lnTo>
                                <a:lnTo>
                                  <a:pt x="4906" y="20"/>
                                </a:lnTo>
                                <a:lnTo>
                                  <a:pt x="4913" y="29"/>
                                </a:lnTo>
                                <a:lnTo>
                                  <a:pt x="4918" y="39"/>
                                </a:lnTo>
                                <a:lnTo>
                                  <a:pt x="4923" y="51"/>
                                </a:lnTo>
                                <a:lnTo>
                                  <a:pt x="4923" y="310"/>
                                </a:lnTo>
                                <a:lnTo>
                                  <a:pt x="4918" y="320"/>
                                </a:lnTo>
                                <a:lnTo>
                                  <a:pt x="4918" y="322"/>
                                </a:lnTo>
                                <a:lnTo>
                                  <a:pt x="4913" y="332"/>
                                </a:lnTo>
                                <a:lnTo>
                                  <a:pt x="4906" y="341"/>
                                </a:lnTo>
                                <a:lnTo>
                                  <a:pt x="4904" y="341"/>
                                </a:lnTo>
                                <a:lnTo>
                                  <a:pt x="4896"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460"/>
                        <wps:cNvSpPr txBox="1">
                          <a:spLocks noChangeArrowheads="1"/>
                        </wps:cNvSpPr>
                        <wps:spPr bwMode="auto">
                          <a:xfrm>
                            <a:off x="1329" y="265"/>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8D6B67" w14:textId="77777777" w:rsidR="005D61FB" w:rsidRDefault="005D61FB">
                              <w:pPr>
                                <w:spacing w:before="5"/>
                                <w:rPr>
                                  <w:rFonts w:ascii="Verdana"/>
                                  <w:sz w:val="57"/>
                                </w:rPr>
                              </w:pPr>
                            </w:p>
                            <w:p w14:paraId="125E49FA" w14:textId="77777777" w:rsidR="005D61FB" w:rsidRDefault="00947834">
                              <w:pPr>
                                <w:ind w:left="895"/>
                                <w:rPr>
                                  <w:rFonts w:ascii="Verdana"/>
                                  <w:sz w:val="48"/>
                                </w:rPr>
                              </w:pPr>
                              <w:r>
                                <w:rPr>
                                  <w:rFonts w:ascii="Tahoma"/>
                                  <w:b/>
                                  <w:color w:val="262626"/>
                                  <w:w w:val="89"/>
                                  <w:sz w:val="48"/>
                                </w:rPr>
                                <w:t>CAPITAL</w:t>
                              </w:r>
                              <w:r>
                                <w:rPr>
                                  <w:rFonts w:ascii="Tahoma"/>
                                  <w:b/>
                                  <w:color w:val="262626"/>
                                  <w:spacing w:val="15"/>
                                  <w:sz w:val="48"/>
                                </w:rPr>
                                <w:t xml:space="preserve"> </w:t>
                              </w:r>
                              <w:r>
                                <w:rPr>
                                  <w:rFonts w:ascii="Verdana"/>
                                  <w:color w:val="262626"/>
                                  <w:spacing w:val="-2"/>
                                  <w:sz w:val="48"/>
                                </w:rPr>
                                <w:t>Purchases</w:t>
                              </w:r>
                            </w:p>
                            <w:p w14:paraId="4648C387" w14:textId="77777777" w:rsidR="005D61FB" w:rsidRDefault="00947834">
                              <w:pPr>
                                <w:spacing w:before="219"/>
                                <w:ind w:left="2220"/>
                                <w:rPr>
                                  <w:rFonts w:ascii="Verdana"/>
                                  <w:sz w:val="15"/>
                                </w:rPr>
                              </w:pPr>
                              <w:r>
                                <w:rPr>
                                  <w:rFonts w:ascii="Verdana"/>
                                  <w:color w:val="FFFFFF"/>
                                  <w:spacing w:val="-1"/>
                                  <w:w w:val="101"/>
                                  <w:sz w:val="15"/>
                                </w:rPr>
                                <w:t>P</w:t>
                              </w:r>
                              <w:r>
                                <w:rPr>
                                  <w:rFonts w:ascii="Verdana"/>
                                  <w:color w:val="FFFFFF"/>
                                  <w:w w:val="114"/>
                                  <w:sz w:val="15"/>
                                </w:rPr>
                                <w:t>O</w:t>
                              </w:r>
                              <w:r>
                                <w:rPr>
                                  <w:rFonts w:ascii="Verdana"/>
                                  <w:color w:val="FFFFFF"/>
                                  <w:spacing w:val="-1"/>
                                  <w:w w:val="86"/>
                                  <w:sz w:val="15"/>
                                </w:rPr>
                                <w:t>L</w:t>
                              </w:r>
                              <w:r>
                                <w:rPr>
                                  <w:rFonts w:ascii="Verdana"/>
                                  <w:color w:val="FFFFFF"/>
                                  <w:spacing w:val="-1"/>
                                  <w:w w:val="57"/>
                                  <w:sz w:val="15"/>
                                </w:rPr>
                                <w:t>I</w:t>
                              </w:r>
                              <w:r>
                                <w:rPr>
                                  <w:rFonts w:ascii="Verdana"/>
                                  <w:color w:val="FFFFFF"/>
                                  <w:spacing w:val="-1"/>
                                  <w:w w:val="120"/>
                                  <w:sz w:val="15"/>
                                </w:rPr>
                                <w:t>C</w:t>
                              </w:r>
                              <w:r>
                                <w:rPr>
                                  <w:rFonts w:ascii="Verdana"/>
                                  <w:color w:val="FFFFFF"/>
                                  <w:w w:val="88"/>
                                  <w:sz w:val="15"/>
                                </w:rPr>
                                <w:t>E</w:t>
                              </w:r>
                              <w:r>
                                <w:rPr>
                                  <w:rFonts w:ascii="Verdana"/>
                                  <w:color w:val="FFFFFF"/>
                                  <w:spacing w:val="10"/>
                                  <w:sz w:val="15"/>
                                </w:rPr>
                                <w:t xml:space="preserve"> </w:t>
                              </w:r>
                              <w:r>
                                <w:rPr>
                                  <w:rFonts w:ascii="Verdana"/>
                                  <w:color w:val="FFFFFF"/>
                                  <w:w w:val="125"/>
                                  <w:sz w:val="15"/>
                                </w:rPr>
                                <w:t>C</w:t>
                              </w:r>
                              <w:r>
                                <w:rPr>
                                  <w:rFonts w:ascii="Verdana"/>
                                  <w:color w:val="FFFFFF"/>
                                  <w:spacing w:val="-9"/>
                                  <w:w w:val="117"/>
                                  <w:sz w:val="15"/>
                                </w:rPr>
                                <w:t>A</w:t>
                              </w:r>
                              <w:r>
                                <w:rPr>
                                  <w:rFonts w:ascii="Verdana"/>
                                  <w:color w:val="FFFFFF"/>
                                  <w:w w:val="106"/>
                                  <w:sz w:val="15"/>
                                </w:rPr>
                                <w:t>P</w:t>
                              </w:r>
                              <w:r>
                                <w:rPr>
                                  <w:rFonts w:ascii="Verdana"/>
                                  <w:color w:val="FFFFFF"/>
                                  <w:w w:val="62"/>
                                  <w:sz w:val="15"/>
                                </w:rPr>
                                <w:t>I</w:t>
                              </w:r>
                              <w:r>
                                <w:rPr>
                                  <w:rFonts w:ascii="Verdana"/>
                                  <w:color w:val="FFFFFF"/>
                                  <w:spacing w:val="1"/>
                                  <w:w w:val="77"/>
                                  <w:sz w:val="15"/>
                                </w:rPr>
                                <w:t>T</w:t>
                              </w:r>
                              <w:r>
                                <w:rPr>
                                  <w:rFonts w:ascii="Verdana"/>
                                  <w:color w:val="FFFFFF"/>
                                  <w:spacing w:val="-7"/>
                                  <w:w w:val="117"/>
                                  <w:sz w:val="15"/>
                                </w:rPr>
                                <w:t>A</w:t>
                              </w:r>
                              <w:r>
                                <w:rPr>
                                  <w:rFonts w:ascii="Verdana"/>
                                  <w:color w:val="FFFFFF"/>
                                  <w:spacing w:val="1"/>
                                  <w:w w:val="91"/>
                                  <w:sz w:val="15"/>
                                </w:rPr>
                                <w:t>L</w:t>
                              </w:r>
                            </w:p>
                            <w:p w14:paraId="7081E55C" w14:textId="77777777" w:rsidR="005D61FB" w:rsidRDefault="00947834">
                              <w:pPr>
                                <w:numPr>
                                  <w:ilvl w:val="0"/>
                                  <w:numId w:val="7"/>
                                </w:numPr>
                                <w:tabs>
                                  <w:tab w:val="left" w:pos="2304"/>
                                </w:tabs>
                                <w:spacing w:before="147"/>
                                <w:ind w:hanging="94"/>
                                <w:rPr>
                                  <w:rFonts w:ascii="Verdana"/>
                                  <w:sz w:val="15"/>
                                </w:rPr>
                              </w:pPr>
                              <w:r>
                                <w:rPr>
                                  <w:rFonts w:ascii="Verdana"/>
                                  <w:w w:val="95"/>
                                  <w:sz w:val="15"/>
                                </w:rPr>
                                <w:t>Speechlive</w:t>
                              </w:r>
                              <w:r>
                                <w:rPr>
                                  <w:rFonts w:ascii="Verdana"/>
                                  <w:spacing w:val="-8"/>
                                  <w:w w:val="95"/>
                                  <w:sz w:val="15"/>
                                </w:rPr>
                                <w:t xml:space="preserve"> </w:t>
                              </w:r>
                              <w:r>
                                <w:rPr>
                                  <w:rFonts w:ascii="Verdana"/>
                                  <w:w w:val="95"/>
                                  <w:sz w:val="15"/>
                                </w:rPr>
                                <w:t>Dictation</w:t>
                              </w:r>
                              <w:r>
                                <w:rPr>
                                  <w:rFonts w:ascii="Verdana"/>
                                  <w:spacing w:val="-6"/>
                                  <w:w w:val="95"/>
                                  <w:sz w:val="15"/>
                                </w:rPr>
                                <w:t xml:space="preserve"> </w:t>
                              </w:r>
                              <w:r>
                                <w:rPr>
                                  <w:rFonts w:ascii="Verdana"/>
                                  <w:w w:val="95"/>
                                  <w:sz w:val="15"/>
                                </w:rPr>
                                <w:t>Software</w:t>
                              </w:r>
                              <w:r>
                                <w:rPr>
                                  <w:rFonts w:ascii="Verdana"/>
                                  <w:spacing w:val="-2"/>
                                  <w:sz w:val="15"/>
                                </w:rPr>
                                <w:t xml:space="preserve"> </w:t>
                              </w:r>
                              <w:r>
                                <w:rPr>
                                  <w:rFonts w:ascii="Verdana"/>
                                  <w:w w:val="95"/>
                                  <w:sz w:val="15"/>
                                </w:rPr>
                                <w:t>-</w:t>
                              </w:r>
                              <w:r>
                                <w:rPr>
                                  <w:rFonts w:ascii="Verdana"/>
                                  <w:spacing w:val="-2"/>
                                  <w:sz w:val="15"/>
                                </w:rPr>
                                <w:t xml:space="preserve"> </w:t>
                              </w:r>
                              <w:r>
                                <w:rPr>
                                  <w:rFonts w:ascii="Verdana"/>
                                  <w:spacing w:val="-2"/>
                                  <w:w w:val="95"/>
                                  <w:sz w:val="15"/>
                                </w:rPr>
                                <w:t>$14,145</w:t>
                              </w:r>
                            </w:p>
                            <w:p w14:paraId="4248FA06" w14:textId="77777777" w:rsidR="005D61FB" w:rsidRDefault="00947834">
                              <w:pPr>
                                <w:numPr>
                                  <w:ilvl w:val="0"/>
                                  <w:numId w:val="7"/>
                                </w:numPr>
                                <w:tabs>
                                  <w:tab w:val="left" w:pos="2304"/>
                                </w:tabs>
                                <w:spacing w:before="12"/>
                                <w:ind w:hanging="94"/>
                                <w:rPr>
                                  <w:rFonts w:ascii="Verdana"/>
                                  <w:sz w:val="15"/>
                                </w:rPr>
                              </w:pPr>
                              <w:r>
                                <w:rPr>
                                  <w:rFonts w:ascii="Verdana"/>
                                  <w:w w:val="95"/>
                                  <w:sz w:val="15"/>
                                </w:rPr>
                                <w:t>LiveScan</w:t>
                              </w:r>
                              <w:r>
                                <w:rPr>
                                  <w:rFonts w:ascii="Verdana"/>
                                  <w:spacing w:val="-2"/>
                                  <w:sz w:val="15"/>
                                </w:rPr>
                                <w:t xml:space="preserve"> </w:t>
                              </w:r>
                              <w:r>
                                <w:rPr>
                                  <w:rFonts w:ascii="Verdana"/>
                                  <w:w w:val="95"/>
                                  <w:sz w:val="15"/>
                                </w:rPr>
                                <w:t>Machine</w:t>
                              </w:r>
                              <w:r>
                                <w:rPr>
                                  <w:rFonts w:ascii="Verdana"/>
                                  <w:spacing w:val="10"/>
                                  <w:sz w:val="15"/>
                                </w:rPr>
                                <w:t xml:space="preserve"> </w:t>
                              </w:r>
                              <w:r>
                                <w:rPr>
                                  <w:rFonts w:ascii="Verdana"/>
                                  <w:w w:val="95"/>
                                  <w:sz w:val="15"/>
                                </w:rPr>
                                <w:t>-</w:t>
                              </w:r>
                              <w:r>
                                <w:rPr>
                                  <w:rFonts w:ascii="Verdana"/>
                                  <w:spacing w:val="5"/>
                                  <w:sz w:val="15"/>
                                </w:rPr>
                                <w:t xml:space="preserve"> </w:t>
                              </w:r>
                              <w:r>
                                <w:rPr>
                                  <w:rFonts w:ascii="Verdana"/>
                                  <w:spacing w:val="-2"/>
                                  <w:w w:val="95"/>
                                  <w:sz w:val="15"/>
                                </w:rPr>
                                <w:t>$9,882</w:t>
                              </w:r>
                            </w:p>
                            <w:p w14:paraId="04AC9EE9" w14:textId="77777777" w:rsidR="005D61FB" w:rsidRDefault="00947834">
                              <w:pPr>
                                <w:numPr>
                                  <w:ilvl w:val="0"/>
                                  <w:numId w:val="7"/>
                                </w:numPr>
                                <w:tabs>
                                  <w:tab w:val="left" w:pos="2304"/>
                                </w:tabs>
                                <w:spacing w:before="9"/>
                                <w:ind w:hanging="94"/>
                                <w:rPr>
                                  <w:rFonts w:ascii="Verdana"/>
                                  <w:sz w:val="15"/>
                                </w:rPr>
                              </w:pPr>
                              <w:r>
                                <w:rPr>
                                  <w:rFonts w:ascii="Verdana"/>
                                  <w:w w:val="95"/>
                                  <w:sz w:val="15"/>
                                </w:rPr>
                                <w:t>Police</w:t>
                              </w:r>
                              <w:r>
                                <w:rPr>
                                  <w:rFonts w:ascii="Verdana"/>
                                  <w:spacing w:val="-3"/>
                                  <w:w w:val="95"/>
                                  <w:sz w:val="15"/>
                                </w:rPr>
                                <w:t xml:space="preserve"> </w:t>
                              </w:r>
                              <w:r>
                                <w:rPr>
                                  <w:rFonts w:ascii="Verdana"/>
                                  <w:w w:val="95"/>
                                  <w:sz w:val="15"/>
                                </w:rPr>
                                <w:t>Vehicles -</w:t>
                              </w:r>
                              <w:r>
                                <w:rPr>
                                  <w:rFonts w:ascii="Verdana"/>
                                  <w:spacing w:val="4"/>
                                  <w:sz w:val="15"/>
                                </w:rPr>
                                <w:t xml:space="preserve"> </w:t>
                              </w:r>
                              <w:r>
                                <w:rPr>
                                  <w:rFonts w:ascii="Verdana"/>
                                  <w:spacing w:val="-2"/>
                                  <w:w w:val="95"/>
                                  <w:sz w:val="15"/>
                                </w:rPr>
                                <w:t>$220,634</w:t>
                              </w:r>
                            </w:p>
                            <w:p w14:paraId="6D59053E" w14:textId="77777777" w:rsidR="005D61FB" w:rsidRDefault="00947834">
                              <w:pPr>
                                <w:numPr>
                                  <w:ilvl w:val="0"/>
                                  <w:numId w:val="7"/>
                                </w:numPr>
                                <w:tabs>
                                  <w:tab w:val="left" w:pos="2304"/>
                                </w:tabs>
                                <w:spacing w:before="13"/>
                                <w:ind w:hanging="94"/>
                                <w:rPr>
                                  <w:rFonts w:ascii="Verdana"/>
                                  <w:sz w:val="15"/>
                                </w:rPr>
                              </w:pPr>
                              <w:r>
                                <w:rPr>
                                  <w:rFonts w:ascii="Verdana"/>
                                  <w:w w:val="90"/>
                                  <w:sz w:val="15"/>
                                </w:rPr>
                                <w:t>Speed</w:t>
                              </w:r>
                              <w:r>
                                <w:rPr>
                                  <w:rFonts w:ascii="Verdana"/>
                                  <w:spacing w:val="-2"/>
                                  <w:w w:val="90"/>
                                  <w:sz w:val="15"/>
                                </w:rPr>
                                <w:t xml:space="preserve"> </w:t>
                              </w:r>
                              <w:r>
                                <w:rPr>
                                  <w:rFonts w:ascii="Verdana"/>
                                  <w:w w:val="90"/>
                                  <w:sz w:val="15"/>
                                </w:rPr>
                                <w:t>Signs</w:t>
                              </w:r>
                              <w:r>
                                <w:rPr>
                                  <w:rFonts w:ascii="Verdana"/>
                                  <w:spacing w:val="-5"/>
                                  <w:sz w:val="15"/>
                                </w:rPr>
                                <w:t xml:space="preserve"> </w:t>
                              </w:r>
                              <w:r>
                                <w:rPr>
                                  <w:rFonts w:ascii="Verdana"/>
                                  <w:w w:val="90"/>
                                  <w:sz w:val="15"/>
                                </w:rPr>
                                <w:t>-</w:t>
                              </w:r>
                              <w:r>
                                <w:rPr>
                                  <w:rFonts w:ascii="Verdana"/>
                                  <w:spacing w:val="-4"/>
                                  <w:sz w:val="15"/>
                                </w:rPr>
                                <w:t xml:space="preserve"> </w:t>
                              </w:r>
                              <w:r>
                                <w:rPr>
                                  <w:rFonts w:ascii="Verdana"/>
                                  <w:spacing w:val="-2"/>
                                  <w:w w:val="90"/>
                                  <w:sz w:val="15"/>
                                </w:rPr>
                                <w:t>$9,380</w:t>
                              </w:r>
                            </w:p>
                            <w:p w14:paraId="0B2B08FF" w14:textId="77777777" w:rsidR="005D61FB" w:rsidRDefault="005D61FB">
                              <w:pPr>
                                <w:spacing w:before="4"/>
                                <w:rPr>
                                  <w:rFonts w:ascii="Verdana"/>
                                  <w:sz w:val="18"/>
                                </w:rPr>
                              </w:pPr>
                            </w:p>
                            <w:p w14:paraId="0D04E0A7" w14:textId="77777777" w:rsidR="005D61FB" w:rsidRDefault="00947834">
                              <w:pPr>
                                <w:ind w:left="2220"/>
                                <w:rPr>
                                  <w:rFonts w:ascii="Verdana"/>
                                  <w:sz w:val="15"/>
                                </w:rPr>
                              </w:pPr>
                              <w:r>
                                <w:rPr>
                                  <w:rFonts w:ascii="Verdana"/>
                                  <w:color w:val="FFFFFF"/>
                                  <w:w w:val="85"/>
                                  <w:sz w:val="15"/>
                                </w:rPr>
                                <w:t>FIRE</w:t>
                              </w:r>
                              <w:r>
                                <w:rPr>
                                  <w:rFonts w:ascii="Verdana"/>
                                  <w:color w:val="FFFFFF"/>
                                  <w:spacing w:val="9"/>
                                  <w:sz w:val="15"/>
                                </w:rPr>
                                <w:t xml:space="preserve"> </w:t>
                              </w:r>
                              <w:r>
                                <w:rPr>
                                  <w:rFonts w:ascii="Verdana"/>
                                  <w:color w:val="FFFFFF"/>
                                  <w:w w:val="125"/>
                                  <w:sz w:val="15"/>
                                </w:rPr>
                                <w:t>C</w:t>
                              </w:r>
                              <w:r>
                                <w:rPr>
                                  <w:rFonts w:ascii="Verdana"/>
                                  <w:color w:val="FFFFFF"/>
                                  <w:spacing w:val="-9"/>
                                  <w:w w:val="117"/>
                                  <w:sz w:val="15"/>
                                </w:rPr>
                                <w:t>A</w:t>
                              </w:r>
                              <w:r>
                                <w:rPr>
                                  <w:rFonts w:ascii="Verdana"/>
                                  <w:color w:val="FFFFFF"/>
                                  <w:w w:val="106"/>
                                  <w:sz w:val="15"/>
                                </w:rPr>
                                <w:t>P</w:t>
                              </w:r>
                              <w:r>
                                <w:rPr>
                                  <w:rFonts w:ascii="Verdana"/>
                                  <w:color w:val="FFFFFF"/>
                                  <w:w w:val="62"/>
                                  <w:sz w:val="15"/>
                                </w:rPr>
                                <w:t>I</w:t>
                              </w:r>
                              <w:r>
                                <w:rPr>
                                  <w:rFonts w:ascii="Verdana"/>
                                  <w:color w:val="FFFFFF"/>
                                  <w:spacing w:val="1"/>
                                  <w:w w:val="77"/>
                                  <w:sz w:val="15"/>
                                </w:rPr>
                                <w:t>T</w:t>
                              </w:r>
                              <w:r>
                                <w:rPr>
                                  <w:rFonts w:ascii="Verdana"/>
                                  <w:color w:val="FFFFFF"/>
                                  <w:spacing w:val="-9"/>
                                  <w:w w:val="117"/>
                                  <w:sz w:val="15"/>
                                </w:rPr>
                                <w:t>A</w:t>
                              </w:r>
                              <w:r>
                                <w:rPr>
                                  <w:rFonts w:ascii="Verdana"/>
                                  <w:color w:val="FFFFFF"/>
                                  <w:spacing w:val="1"/>
                                  <w:w w:val="91"/>
                                  <w:sz w:val="15"/>
                                </w:rPr>
                                <w:t>L</w:t>
                              </w:r>
                            </w:p>
                            <w:p w14:paraId="0F2B1B1F" w14:textId="77777777" w:rsidR="005D61FB" w:rsidRDefault="00947834">
                              <w:pPr>
                                <w:numPr>
                                  <w:ilvl w:val="0"/>
                                  <w:numId w:val="7"/>
                                </w:numPr>
                                <w:tabs>
                                  <w:tab w:val="left" w:pos="2304"/>
                                </w:tabs>
                                <w:spacing w:before="147"/>
                                <w:ind w:hanging="94"/>
                                <w:rPr>
                                  <w:rFonts w:ascii="Verdana"/>
                                  <w:sz w:val="15"/>
                                </w:rPr>
                              </w:pPr>
                              <w:r>
                                <w:rPr>
                                  <w:rFonts w:ascii="Verdana"/>
                                  <w:w w:val="95"/>
                                  <w:sz w:val="15"/>
                                </w:rPr>
                                <w:t>Pierce</w:t>
                              </w:r>
                              <w:r>
                                <w:rPr>
                                  <w:rFonts w:ascii="Verdana"/>
                                  <w:spacing w:val="-10"/>
                                  <w:w w:val="95"/>
                                  <w:sz w:val="15"/>
                                </w:rPr>
                                <w:t xml:space="preserve"> </w:t>
                              </w:r>
                              <w:r>
                                <w:rPr>
                                  <w:rFonts w:ascii="Verdana"/>
                                  <w:w w:val="95"/>
                                  <w:sz w:val="15"/>
                                </w:rPr>
                                <w:t>Saber</w:t>
                              </w:r>
                              <w:r>
                                <w:rPr>
                                  <w:rFonts w:ascii="Verdana"/>
                                  <w:spacing w:val="-4"/>
                                  <w:w w:val="95"/>
                                  <w:sz w:val="15"/>
                                </w:rPr>
                                <w:t xml:space="preserve"> </w:t>
                              </w:r>
                              <w:r>
                                <w:rPr>
                                  <w:rFonts w:ascii="Verdana"/>
                                  <w:w w:val="95"/>
                                  <w:sz w:val="15"/>
                                </w:rPr>
                                <w:t>Pumper</w:t>
                              </w:r>
                              <w:r>
                                <w:rPr>
                                  <w:rFonts w:ascii="Verdana"/>
                                  <w:spacing w:val="-6"/>
                                  <w:w w:val="95"/>
                                  <w:sz w:val="15"/>
                                </w:rPr>
                                <w:t xml:space="preserve"> </w:t>
                              </w:r>
                              <w:r>
                                <w:rPr>
                                  <w:rFonts w:ascii="Verdana"/>
                                  <w:w w:val="95"/>
                                  <w:sz w:val="15"/>
                                </w:rPr>
                                <w:t>-</w:t>
                              </w:r>
                              <w:r>
                                <w:rPr>
                                  <w:rFonts w:ascii="Verdana"/>
                                  <w:spacing w:val="-1"/>
                                  <w:w w:val="95"/>
                                  <w:sz w:val="15"/>
                                </w:rPr>
                                <w:t xml:space="preserve"> </w:t>
                              </w:r>
                              <w:r>
                                <w:rPr>
                                  <w:rFonts w:ascii="Verdana"/>
                                  <w:spacing w:val="-2"/>
                                  <w:w w:val="95"/>
                                  <w:sz w:val="15"/>
                                </w:rPr>
                                <w:t>$601,004</w:t>
                              </w:r>
                            </w:p>
                            <w:p w14:paraId="03BC2D70" w14:textId="77777777" w:rsidR="005D61FB" w:rsidRDefault="00947834">
                              <w:pPr>
                                <w:numPr>
                                  <w:ilvl w:val="0"/>
                                  <w:numId w:val="7"/>
                                </w:numPr>
                                <w:tabs>
                                  <w:tab w:val="left" w:pos="2304"/>
                                </w:tabs>
                                <w:spacing w:before="12"/>
                                <w:ind w:hanging="94"/>
                                <w:rPr>
                                  <w:rFonts w:ascii="Verdana"/>
                                  <w:sz w:val="15"/>
                                </w:rPr>
                              </w:pPr>
                              <w:r>
                                <w:rPr>
                                  <w:rFonts w:ascii="Verdana"/>
                                  <w:w w:val="85"/>
                                  <w:sz w:val="15"/>
                                </w:rPr>
                                <w:t>Will-Burt</w:t>
                              </w:r>
                              <w:r>
                                <w:rPr>
                                  <w:rFonts w:ascii="Verdana"/>
                                  <w:spacing w:val="-8"/>
                                  <w:sz w:val="15"/>
                                </w:rPr>
                                <w:t xml:space="preserve"> </w:t>
                              </w:r>
                              <w:r>
                                <w:rPr>
                                  <w:rFonts w:ascii="Verdana"/>
                                  <w:w w:val="85"/>
                                  <w:sz w:val="15"/>
                                </w:rPr>
                                <w:t>Light</w:t>
                              </w:r>
                              <w:r>
                                <w:rPr>
                                  <w:rFonts w:ascii="Verdana"/>
                                  <w:spacing w:val="-3"/>
                                  <w:sz w:val="15"/>
                                </w:rPr>
                                <w:t xml:space="preserve"> </w:t>
                              </w:r>
                              <w:r>
                                <w:rPr>
                                  <w:rFonts w:ascii="Verdana"/>
                                  <w:w w:val="85"/>
                                  <w:sz w:val="15"/>
                                </w:rPr>
                                <w:t>Tower</w:t>
                              </w:r>
                              <w:r>
                                <w:rPr>
                                  <w:rFonts w:ascii="Verdana"/>
                                  <w:spacing w:val="-1"/>
                                  <w:sz w:val="15"/>
                                </w:rPr>
                                <w:t xml:space="preserve"> </w:t>
                              </w:r>
                              <w:r>
                                <w:rPr>
                                  <w:rFonts w:ascii="Verdana"/>
                                  <w:w w:val="85"/>
                                  <w:sz w:val="15"/>
                                </w:rPr>
                                <w:t>-</w:t>
                              </w:r>
                              <w:r>
                                <w:rPr>
                                  <w:rFonts w:ascii="Verdana"/>
                                  <w:spacing w:val="2"/>
                                  <w:sz w:val="15"/>
                                </w:rPr>
                                <w:t xml:space="preserve"> </w:t>
                              </w:r>
                              <w:r>
                                <w:rPr>
                                  <w:rFonts w:ascii="Verdana"/>
                                  <w:spacing w:val="-2"/>
                                  <w:w w:val="85"/>
                                  <w:sz w:val="15"/>
                                </w:rPr>
                                <w:t>$17,090</w:t>
                              </w:r>
                            </w:p>
                            <w:p w14:paraId="6527C580" w14:textId="77777777" w:rsidR="005D61FB" w:rsidRDefault="00947834">
                              <w:pPr>
                                <w:numPr>
                                  <w:ilvl w:val="0"/>
                                  <w:numId w:val="7"/>
                                </w:numPr>
                                <w:tabs>
                                  <w:tab w:val="left" w:pos="2304"/>
                                </w:tabs>
                                <w:spacing w:before="9"/>
                                <w:ind w:hanging="94"/>
                                <w:rPr>
                                  <w:rFonts w:ascii="Verdana"/>
                                  <w:sz w:val="15"/>
                                </w:rPr>
                              </w:pPr>
                              <w:r>
                                <w:rPr>
                                  <w:rFonts w:ascii="Verdana"/>
                                  <w:w w:val="95"/>
                                  <w:sz w:val="15"/>
                                </w:rPr>
                                <w:t>Chevrolet</w:t>
                              </w:r>
                              <w:r>
                                <w:rPr>
                                  <w:rFonts w:ascii="Verdana"/>
                                  <w:spacing w:val="-12"/>
                                  <w:w w:val="95"/>
                                  <w:sz w:val="15"/>
                                </w:rPr>
                                <w:t xml:space="preserve"> </w:t>
                              </w:r>
                              <w:r>
                                <w:rPr>
                                  <w:rFonts w:ascii="Verdana"/>
                                  <w:w w:val="95"/>
                                  <w:sz w:val="15"/>
                                </w:rPr>
                                <w:t>Silverado</w:t>
                              </w:r>
                              <w:r>
                                <w:rPr>
                                  <w:rFonts w:ascii="Verdana"/>
                                  <w:spacing w:val="-12"/>
                                  <w:w w:val="95"/>
                                  <w:sz w:val="15"/>
                                </w:rPr>
                                <w:t xml:space="preserve"> </w:t>
                              </w:r>
                              <w:r>
                                <w:rPr>
                                  <w:rFonts w:ascii="Verdana"/>
                                  <w:w w:val="95"/>
                                  <w:sz w:val="15"/>
                                </w:rPr>
                                <w:t>-</w:t>
                              </w:r>
                              <w:r>
                                <w:rPr>
                                  <w:rFonts w:ascii="Verdana"/>
                                  <w:spacing w:val="-6"/>
                                  <w:w w:val="95"/>
                                  <w:sz w:val="15"/>
                                </w:rPr>
                                <w:t xml:space="preserve"> </w:t>
                              </w:r>
                              <w:r>
                                <w:rPr>
                                  <w:rFonts w:ascii="Verdana"/>
                                  <w:spacing w:val="-2"/>
                                  <w:w w:val="95"/>
                                  <w:sz w:val="15"/>
                                </w:rPr>
                                <w:t>$47,300</w:t>
                              </w:r>
                            </w:p>
                            <w:p w14:paraId="41D0B8F5" w14:textId="77777777" w:rsidR="005D61FB" w:rsidRDefault="005D61FB">
                              <w:pPr>
                                <w:spacing w:before="5"/>
                                <w:rPr>
                                  <w:rFonts w:ascii="Verdana"/>
                                  <w:sz w:val="19"/>
                                </w:rPr>
                              </w:pPr>
                            </w:p>
                            <w:p w14:paraId="7F5479B3" w14:textId="77777777" w:rsidR="005D61FB" w:rsidRDefault="00947834">
                              <w:pPr>
                                <w:ind w:left="2220"/>
                                <w:rPr>
                                  <w:rFonts w:ascii="Verdana"/>
                                  <w:sz w:val="15"/>
                                </w:rPr>
                              </w:pPr>
                              <w:r>
                                <w:rPr>
                                  <w:rFonts w:ascii="Verdana"/>
                                  <w:color w:val="FFFFFF"/>
                                  <w:w w:val="90"/>
                                  <w:sz w:val="15"/>
                                </w:rPr>
                                <w:t>GENERAL</w:t>
                              </w:r>
                              <w:r>
                                <w:rPr>
                                  <w:rFonts w:ascii="Verdana"/>
                                  <w:color w:val="FFFFFF"/>
                                  <w:spacing w:val="8"/>
                                  <w:sz w:val="15"/>
                                </w:rPr>
                                <w:t xml:space="preserve"> </w:t>
                              </w:r>
                              <w:r>
                                <w:rPr>
                                  <w:rFonts w:ascii="Verdana"/>
                                  <w:color w:val="FFFFFF"/>
                                  <w:w w:val="90"/>
                                  <w:sz w:val="15"/>
                                </w:rPr>
                                <w:t>FUND</w:t>
                              </w:r>
                              <w:r>
                                <w:rPr>
                                  <w:rFonts w:ascii="Verdana"/>
                                  <w:color w:val="FFFFFF"/>
                                  <w:spacing w:val="3"/>
                                  <w:sz w:val="15"/>
                                </w:rPr>
                                <w:t xml:space="preserve"> </w:t>
                              </w:r>
                              <w:r>
                                <w:rPr>
                                  <w:rFonts w:ascii="Verdana"/>
                                  <w:color w:val="FFFFFF"/>
                                  <w:spacing w:val="-1"/>
                                  <w:w w:val="115"/>
                                  <w:sz w:val="15"/>
                                </w:rPr>
                                <w:t>C</w:t>
                              </w:r>
                              <w:r>
                                <w:rPr>
                                  <w:rFonts w:ascii="Verdana"/>
                                  <w:color w:val="FFFFFF"/>
                                  <w:spacing w:val="-8"/>
                                  <w:w w:val="107"/>
                                  <w:sz w:val="15"/>
                                </w:rPr>
                                <w:t>A</w:t>
                              </w:r>
                              <w:r>
                                <w:rPr>
                                  <w:rFonts w:ascii="Verdana"/>
                                  <w:color w:val="FFFFFF"/>
                                  <w:spacing w:val="-2"/>
                                  <w:w w:val="96"/>
                                  <w:sz w:val="15"/>
                                </w:rPr>
                                <w:t>P</w:t>
                              </w:r>
                              <w:r>
                                <w:rPr>
                                  <w:rFonts w:ascii="Verdana"/>
                                  <w:color w:val="FFFFFF"/>
                                  <w:spacing w:val="-1"/>
                                  <w:w w:val="52"/>
                                  <w:sz w:val="15"/>
                                </w:rPr>
                                <w:t>I</w:t>
                              </w:r>
                              <w:r>
                                <w:rPr>
                                  <w:rFonts w:ascii="Verdana"/>
                                  <w:color w:val="FFFFFF"/>
                                  <w:w w:val="67"/>
                                  <w:sz w:val="15"/>
                                </w:rPr>
                                <w:t>T</w:t>
                              </w:r>
                              <w:r>
                                <w:rPr>
                                  <w:rFonts w:ascii="Verdana"/>
                                  <w:color w:val="FFFFFF"/>
                                  <w:spacing w:val="-6"/>
                                  <w:w w:val="107"/>
                                  <w:sz w:val="15"/>
                                </w:rPr>
                                <w:t>A</w:t>
                              </w:r>
                              <w:r>
                                <w:rPr>
                                  <w:rFonts w:ascii="Verdana"/>
                                  <w:color w:val="FFFFFF"/>
                                  <w:w w:val="81"/>
                                  <w:sz w:val="15"/>
                                </w:rPr>
                                <w:t>L</w:t>
                              </w:r>
                            </w:p>
                            <w:p w14:paraId="66CDBB0A" w14:textId="77777777" w:rsidR="005D61FB" w:rsidRDefault="00947834">
                              <w:pPr>
                                <w:numPr>
                                  <w:ilvl w:val="0"/>
                                  <w:numId w:val="7"/>
                                </w:numPr>
                                <w:tabs>
                                  <w:tab w:val="left" w:pos="2304"/>
                                </w:tabs>
                                <w:spacing w:before="146"/>
                                <w:ind w:hanging="94"/>
                                <w:rPr>
                                  <w:rFonts w:ascii="Verdana"/>
                                  <w:sz w:val="15"/>
                                </w:rPr>
                              </w:pPr>
                              <w:r>
                                <w:rPr>
                                  <w:rFonts w:ascii="Verdana"/>
                                  <w:w w:val="85"/>
                                  <w:sz w:val="15"/>
                                </w:rPr>
                                <w:t>IT</w:t>
                              </w:r>
                              <w:r>
                                <w:rPr>
                                  <w:rFonts w:ascii="Verdana"/>
                                  <w:spacing w:val="-6"/>
                                  <w:w w:val="85"/>
                                  <w:sz w:val="15"/>
                                </w:rPr>
                                <w:t xml:space="preserve"> </w:t>
                              </w:r>
                              <w:r>
                                <w:rPr>
                                  <w:rFonts w:ascii="Verdana"/>
                                  <w:w w:val="50"/>
                                  <w:sz w:val="15"/>
                                </w:rPr>
                                <w:t>I</w:t>
                              </w:r>
                              <w:r>
                                <w:rPr>
                                  <w:rFonts w:ascii="Verdana"/>
                                  <w:spacing w:val="-2"/>
                                  <w:w w:val="93"/>
                                  <w:sz w:val="15"/>
                                </w:rPr>
                                <w:t>n</w:t>
                              </w:r>
                              <w:r>
                                <w:rPr>
                                  <w:rFonts w:ascii="Verdana"/>
                                  <w:w w:val="86"/>
                                  <w:sz w:val="15"/>
                                </w:rPr>
                                <w:t>f</w:t>
                              </w:r>
                              <w:r>
                                <w:rPr>
                                  <w:rFonts w:ascii="Verdana"/>
                                  <w:spacing w:val="-1"/>
                                  <w:w w:val="67"/>
                                  <w:sz w:val="15"/>
                                </w:rPr>
                                <w:t>r</w:t>
                              </w:r>
                              <w:r>
                                <w:rPr>
                                  <w:rFonts w:ascii="Verdana"/>
                                  <w:spacing w:val="-1"/>
                                  <w:w w:val="110"/>
                                  <w:sz w:val="15"/>
                                </w:rPr>
                                <w:t>a</w:t>
                              </w:r>
                              <w:r>
                                <w:rPr>
                                  <w:rFonts w:ascii="Verdana"/>
                                  <w:spacing w:val="-2"/>
                                  <w:w w:val="71"/>
                                  <w:sz w:val="15"/>
                                </w:rPr>
                                <w:t>s</w:t>
                              </w:r>
                              <w:r>
                                <w:rPr>
                                  <w:rFonts w:ascii="Verdana"/>
                                  <w:w w:val="82"/>
                                  <w:sz w:val="15"/>
                                </w:rPr>
                                <w:t>t</w:t>
                              </w:r>
                              <w:r>
                                <w:rPr>
                                  <w:rFonts w:ascii="Verdana"/>
                                  <w:spacing w:val="-1"/>
                                  <w:w w:val="67"/>
                                  <w:sz w:val="15"/>
                                </w:rPr>
                                <w:t>r</w:t>
                              </w:r>
                              <w:r>
                                <w:rPr>
                                  <w:rFonts w:ascii="Verdana"/>
                                  <w:spacing w:val="-2"/>
                                  <w:w w:val="92"/>
                                  <w:sz w:val="15"/>
                                </w:rPr>
                                <w:t>u</w:t>
                              </w:r>
                              <w:r>
                                <w:rPr>
                                  <w:rFonts w:ascii="Verdana"/>
                                  <w:w w:val="121"/>
                                  <w:sz w:val="15"/>
                                </w:rPr>
                                <w:t>c</w:t>
                              </w:r>
                              <w:r>
                                <w:rPr>
                                  <w:rFonts w:ascii="Verdana"/>
                                  <w:spacing w:val="-2"/>
                                  <w:w w:val="82"/>
                                  <w:sz w:val="15"/>
                                </w:rPr>
                                <w:t>t</w:t>
                              </w:r>
                              <w:r>
                                <w:rPr>
                                  <w:rFonts w:ascii="Verdana"/>
                                  <w:w w:val="92"/>
                                  <w:sz w:val="15"/>
                                </w:rPr>
                                <w:t>u</w:t>
                              </w:r>
                              <w:r>
                                <w:rPr>
                                  <w:rFonts w:ascii="Verdana"/>
                                  <w:spacing w:val="-1"/>
                                  <w:w w:val="67"/>
                                  <w:sz w:val="15"/>
                                </w:rPr>
                                <w:t>r</w:t>
                              </w:r>
                              <w:r>
                                <w:rPr>
                                  <w:rFonts w:ascii="Verdana"/>
                                  <w:w w:val="105"/>
                                  <w:sz w:val="15"/>
                                </w:rPr>
                                <w:t>e</w:t>
                              </w:r>
                              <w:r>
                                <w:rPr>
                                  <w:rFonts w:ascii="Verdana"/>
                                  <w:spacing w:val="-6"/>
                                  <w:w w:val="84"/>
                                  <w:sz w:val="15"/>
                                </w:rPr>
                                <w:t xml:space="preserve"> </w:t>
                              </w:r>
                              <w:r>
                                <w:rPr>
                                  <w:rFonts w:ascii="Verdana"/>
                                  <w:w w:val="85"/>
                                  <w:sz w:val="15"/>
                                </w:rPr>
                                <w:t>-</w:t>
                              </w:r>
                              <w:r>
                                <w:rPr>
                                  <w:rFonts w:ascii="Verdana"/>
                                  <w:spacing w:val="-4"/>
                                  <w:w w:val="85"/>
                                  <w:sz w:val="15"/>
                                </w:rPr>
                                <w:t xml:space="preserve"> </w:t>
                              </w:r>
                              <w:r>
                                <w:rPr>
                                  <w:rFonts w:ascii="Verdana"/>
                                  <w:spacing w:val="-2"/>
                                  <w:w w:val="85"/>
                                  <w:sz w:val="15"/>
                                </w:rPr>
                                <w:t>$88,524</w:t>
                              </w:r>
                            </w:p>
                            <w:p w14:paraId="7D8D67F0" w14:textId="77777777" w:rsidR="005D61FB" w:rsidRDefault="00947834">
                              <w:pPr>
                                <w:numPr>
                                  <w:ilvl w:val="0"/>
                                  <w:numId w:val="7"/>
                                </w:numPr>
                                <w:tabs>
                                  <w:tab w:val="left" w:pos="2304"/>
                                </w:tabs>
                                <w:spacing w:before="12"/>
                                <w:ind w:hanging="94"/>
                                <w:rPr>
                                  <w:rFonts w:ascii="Verdana"/>
                                  <w:sz w:val="15"/>
                                </w:rPr>
                              </w:pPr>
                              <w:r>
                                <w:rPr>
                                  <w:rFonts w:ascii="Verdana"/>
                                  <w:w w:val="95"/>
                                  <w:sz w:val="15"/>
                                </w:rPr>
                                <w:t>Website</w:t>
                              </w:r>
                              <w:r>
                                <w:rPr>
                                  <w:rFonts w:ascii="Verdana"/>
                                  <w:spacing w:val="3"/>
                                  <w:sz w:val="15"/>
                                </w:rPr>
                                <w:t xml:space="preserve"> </w:t>
                              </w:r>
                              <w:r>
                                <w:rPr>
                                  <w:rFonts w:ascii="Verdana"/>
                                  <w:w w:val="95"/>
                                  <w:sz w:val="15"/>
                                </w:rPr>
                                <w:t>Development</w:t>
                              </w:r>
                              <w:r>
                                <w:rPr>
                                  <w:rFonts w:ascii="Verdana"/>
                                  <w:spacing w:val="-3"/>
                                  <w:w w:val="95"/>
                                  <w:sz w:val="15"/>
                                </w:rPr>
                                <w:t xml:space="preserve"> </w:t>
                              </w:r>
                              <w:r>
                                <w:rPr>
                                  <w:rFonts w:ascii="Verdana"/>
                                  <w:w w:val="95"/>
                                  <w:sz w:val="15"/>
                                </w:rPr>
                                <w:t>-</w:t>
                              </w:r>
                              <w:r>
                                <w:rPr>
                                  <w:rFonts w:ascii="Verdana"/>
                                  <w:spacing w:val="2"/>
                                  <w:sz w:val="15"/>
                                </w:rPr>
                                <w:t xml:space="preserve"> </w:t>
                              </w:r>
                              <w:r>
                                <w:rPr>
                                  <w:rFonts w:ascii="Verdana"/>
                                  <w:spacing w:val="-2"/>
                                  <w:w w:val="95"/>
                                  <w:sz w:val="15"/>
                                </w:rPr>
                                <w:t>$5,017</w:t>
                              </w:r>
                            </w:p>
                            <w:p w14:paraId="34D96550" w14:textId="77777777" w:rsidR="005D61FB" w:rsidRDefault="00947834">
                              <w:pPr>
                                <w:numPr>
                                  <w:ilvl w:val="0"/>
                                  <w:numId w:val="7"/>
                                </w:numPr>
                                <w:tabs>
                                  <w:tab w:val="left" w:pos="2304"/>
                                </w:tabs>
                                <w:spacing w:before="10"/>
                                <w:ind w:hanging="94"/>
                                <w:rPr>
                                  <w:rFonts w:ascii="Verdana"/>
                                  <w:sz w:val="15"/>
                                </w:rPr>
                              </w:pPr>
                              <w:r>
                                <w:rPr>
                                  <w:rFonts w:ascii="Verdana"/>
                                  <w:sz w:val="15"/>
                                </w:rPr>
                                <w:t>Replace</w:t>
                              </w:r>
                              <w:r>
                                <w:rPr>
                                  <w:rFonts w:ascii="Verdana"/>
                                  <w:spacing w:val="-11"/>
                                  <w:sz w:val="15"/>
                                </w:rPr>
                                <w:t xml:space="preserve"> </w:t>
                              </w:r>
                              <w:r>
                                <w:rPr>
                                  <w:rFonts w:ascii="Verdana"/>
                                  <w:sz w:val="15"/>
                                </w:rPr>
                                <w:t>Garage</w:t>
                              </w:r>
                              <w:r>
                                <w:rPr>
                                  <w:rFonts w:ascii="Verdana"/>
                                  <w:spacing w:val="-16"/>
                                  <w:sz w:val="15"/>
                                </w:rPr>
                                <w:t xml:space="preserve"> </w:t>
                              </w:r>
                              <w:r>
                                <w:rPr>
                                  <w:rFonts w:ascii="Verdana"/>
                                  <w:sz w:val="15"/>
                                </w:rPr>
                                <w:t>Doors</w:t>
                              </w:r>
                              <w:r>
                                <w:rPr>
                                  <w:rFonts w:ascii="Verdana"/>
                                  <w:spacing w:val="-10"/>
                                  <w:sz w:val="15"/>
                                </w:rPr>
                                <w:t xml:space="preserve"> </w:t>
                              </w:r>
                              <w:r>
                                <w:rPr>
                                  <w:rFonts w:ascii="Verdana"/>
                                  <w:sz w:val="15"/>
                                </w:rPr>
                                <w:t>-</w:t>
                              </w:r>
                              <w:r>
                                <w:rPr>
                                  <w:rFonts w:ascii="Verdana"/>
                                  <w:spacing w:val="-6"/>
                                  <w:sz w:val="15"/>
                                </w:rPr>
                                <w:t xml:space="preserve"> </w:t>
                              </w:r>
                              <w:r>
                                <w:rPr>
                                  <w:rFonts w:ascii="Verdana"/>
                                  <w:spacing w:val="-2"/>
                                  <w:sz w:val="15"/>
                                </w:rPr>
                                <w:t>$11,623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A536D" id="docshapegroup449" o:spid="_x0000_s1150" style="position:absolute;margin-left:66pt;margin-top:12.8pt;width:479.9pt;height:269.9pt;z-index:-251696640;mso-wrap-distance-left:0;mso-wrap-distance-right:0;mso-position-horizontal-relative:page;mso-position-vertical-relative:text" coordorigin="1320,256"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">
                <v:shape id="docshape450" o:spid="_x0000_s1151" type="#_x0000_t75" style="position:absolute;left:1495;top:438;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">
                  <v:imagedata r:id="rId116" o:title=""/>
                </v:shape>
                <v:rect id="docshape451" o:spid="_x0000_s1152" style="position:absolute;left:3002;top:1876;width:702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" stroked="f">
                  <v:fill opacity="58853f"/>
                </v:rect>
                <v:shape id="docshape452" o:spid="_x0000_s1153" style="position:absolute;left:2997;top:1701;width:7030;height:1258;visibility:visible;mso-wrap-style:square;v-text-anchor:top" coordsize="7030,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" path="m7029,171r-9,l7020,180r,1068l9,1248,9,180r348,l357,291r4,23l373,332r19,12l415,348r4797,l5235,344r18,-12l5265,314r5,-23l5270,180r1750,l7020,171r-1750,l5270,58r-5,-22l5253,17,5235,5,5212,,415,,392,5,373,17,361,36r-4,22l357,171,2,171,,173,,1258r7029,l7029,1253r,-5l7029,180r,-5l7029,171xe" fillcolor="#1cace4" stroked="f">
                  <v:path arrowok="t" o:connecttype="custom" o:connectlocs="7029,1872;7020,1872;7020,1881;7020,2949;9,2949;9,1881;357,1881;357,1992;361,2015;373,2033;392,2045;415,2049;5212,2049;5235,2045;5253,2033;5265,2015;5270,1992;5270,1881;7020,1881;7020,1872;5270,1872;5270,1759;5265,1737;5253,1718;5235,1706;5212,1701;415,1701;392,1706;373,1718;361,1737;357,1759;357,1872;2,1872;0,1874;0,2959;7029,2959;7029,2954;7029,2949;7029,1881;7029,1876;7029,1872" o:connectangles="0,0,0,0,0,0,0,0,0,0,0,0,0,0,0,0,0,0,0,0,0,0,0,0,0,0,0,0,0,0,0,0,0,0,0,0,0,0,0,0,0"/>
                </v:shape>
                <v:shape id="docshape453" o:spid="_x0000_s1154" style="position:absolute;left:3350;top:1696;width:4923;height:360;visibility:visible;mso-wrap-style:square;v-text-anchor:top" coordsize="49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" path="m4860,360l63,360,51,358r-3,l39,356r,-3l36,353r-9,-5l17,341r-7,-9l5,322r,-2l,310,,51,5,39,10,29r7,-9l27,12r,-2l36,5r3,l48,3r3,l63,,4860,r24,5l4891,10,63,10,51,12r2,l41,15r-9,5l34,20,24,27r-7,7l20,34,12,44r3,l10,53r,255l15,317r-3,l18,324r-1,l24,334r10,7l32,341r9,5l53,348r4841,l4884,353r,3l4860,360xm4894,12r-22,l4860,10r31,l4894,12xm4896,348r-26,l4882,346r-2,l4889,341r10,-7l4896,334r8,-7l4913,308r,-255l4904,34r-8,-7l4899,27r-10,-7l4880,15r2,l4870,12r26,l4904,20r2,l4913,29r5,10l4923,51r,259l4918,320r,2l4913,332r-7,9l4904,341r-8,7xm20,327r-3,-3l18,324r2,3xe" stroked="f">
                  <v:path arrowok="t" o:connecttype="custom" o:connectlocs="63,2056;48,2054;39,2049;27,2044;10,2028;5,2016;0,1747;10,1725;27,1708;36,1701;48,1699;63,1696;4884,1701;63,1706;53,1708;32,1716;24,1723;20,1730;15,1740;10,2004;12,2013;17,2020;34,2037;41,2042;4894,2044;4884,2052;4894,1708;4860,1706;4894,1708;4870,2044;4880,2042;4899,2030;4904,2023;4913,1749;4896,1723;4889,1716;4882,1711;4896,1708;4906,1716;4918,1735;4923,2006;4918,2018;4906,2037;4896,2044;17,2020;20,2023" o:connectangles="0,0,0,0,0,0,0,0,0,0,0,0,0,0,0,0,0,0,0,0,0,0,0,0,0,0,0,0,0,0,0,0,0,0,0,0,0,0,0,0,0,0,0,0,0,0"/>
                </v:shape>
                <v:rect id="docshape454" o:spid="_x0000_s1155" style="position:absolute;left:3002;top:3193;width:70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" stroked="f">
                  <v:fill opacity="58853f"/>
                </v:rect>
                <v:shape id="docshape455" o:spid="_x0000_s1156" style="position:absolute;left:2997;top:3018;width:7030;height:1073;visibility:visible;mso-wrap-style:square;v-text-anchor:top" coordsize="703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" path="m7029,170r-9,l7020,180r,883l9,1063,9,180r348,l357,290r4,22l373,331r19,12l415,348r4797,l5235,343r18,-12l5265,312r5,-22l5270,180r1750,l7020,170r-1750,l5270,57r-5,-22l5253,17,5235,4,5212,,415,,392,4,373,17,361,35r-4,22l357,170,,170r,900l2,1073r7027,l7029,1068r,-5l7029,180r,-5l7029,170xe" fillcolor="#1cace4" stroked="f">
                  <v:path arrowok="t" o:connecttype="custom" o:connectlocs="7029,3189;7020,3189;7020,3199;7020,4082;9,4082;9,3199;357,3199;357,3309;361,3331;373,3350;392,3362;415,3367;5212,3367;5235,3362;5253,3350;5265,3331;5270,3309;5270,3199;7020,3199;7020,3189;5270,3189;5270,3076;5265,3054;5253,3036;5235,3023;5212,3019;415,3019;392,3023;373,3036;361,3054;357,3076;357,3189;0,3189;0,4089;2,4092;7029,4092;7029,4087;7029,4082;7029,3199;7029,3194;7029,3189" o:connectangles="0,0,0,0,0,0,0,0,0,0,0,0,0,0,0,0,0,0,0,0,0,0,0,0,0,0,0,0,0,0,0,0,0,0,0,0,0,0,0,0,0"/>
                </v:shape>
                <v:shape id="docshape456" o:spid="_x0000_s1157" style="position:absolute;left:3350;top:3013;width:4923;height:358;visibility:visible;mso-wrap-style:square;v-text-anchor:top" coordsize="49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" path="m4872,358l48,358r-9,-5l36,353r-9,-5l17,341,10,331,5,319,,310,,50,5,38r5,-9l10,26r7,-7l27,12r,-2l36,5r3,l48,,4872,r12,5l4894,10,53,10,41,14r-9,5l34,19r-6,5l24,24,17,34r3,l12,43r2,l10,53r,254l11,307r4,10l12,317r6,7l17,324r7,10l34,341r1,l41,346r6,l53,348r4841,l4884,353r-12,5xm51,12r2,-2l63,10,51,12xm4872,12r-12,-2l4870,10r2,2xm4897,25r-8,-6l4880,14r2,l4870,10r26,l4896,12r8,7l4906,19r5,5l4896,24r1,1xm24,26r,-2l28,24r-4,2xm4899,26r-2,-1l4896,24r3,2xm4913,26r-14,l4896,24r15,l4913,26xm4908,43r-4,-9l4897,25r2,1l4913,26r,3l4918,38r1,3l4908,41r,2xm14,43r-2,l15,41r-1,2xm4923,307r-10,l4913,53r-5,-12l4919,41r4,9l4923,307xm11,307r-1,l10,305r1,2xm4919,317r-11,l4913,305r,2l4923,307r,3l4919,317xm4915,326r-11,l4908,314r,3l4919,317r-1,2l4915,326xm20,326r-3,-2l18,324r2,2xm4906,341r-17,l4899,334r-3,l4904,324r,2l4915,326r-2,5l4906,338r,3xm35,341r-1,l32,338r3,3xm4899,346r-19,l4889,338r,3l4904,341r-5,5xm47,346r-6,l41,343r6,3xm4896,348r-26,l4882,343r-2,3l4899,346r-3,2xe" stroked="f">
                  <v:path arrowok="t" o:connecttype="custom" o:connectlocs="39,3367;17,3355;0,3324;10,3043;27,3026;39,3019;4884,3019;41,3028;28,3038;20,3048;10,3067;15,3331;17,3338;35,3355;53,3362;4872,3372;63,3024;4860,3024;4897,3039;4882,3028;4896,3026;4911,3038;24,3040;24,3040;4896,3038;4899,3040;4913,3040;4897,3039;4913,3043;4908,3055;12,3057;4923,3321;4908,3055;4923,3321;10,3319;4908,3331;4923,3321;4915,3340;4908,3331;4915,3340;18,3338;4889,3355;4904,3338;4913,3345;35,3355;35,3355;4889,3352;4899,3360;41,3357;4870,3362;4899,3360" o:connectangles="0,0,0,0,0,0,0,0,0,0,0,0,0,0,0,0,0,0,0,0,0,0,0,0,0,0,0,0,0,0,0,0,0,0,0,0,0,0,0,0,0,0,0,0,0,0,0,0,0,0,0"/>
                </v:shape>
                <v:rect id="docshape457" o:spid="_x0000_s1158" style="position:absolute;left:3002;top:4324;width:702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" stroked="f">
                  <v:fill opacity="58853f"/>
                </v:rect>
                <v:shape id="docshape458" o:spid="_x0000_s1159" style="position:absolute;left:2997;top:4149;width:7030;height:1260;visibility:visible;mso-wrap-style:square;v-text-anchor:top" coordsize="70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" path="m7029,171r-9,l7020,180r,1068l9,1248,9,180r348,l357,291r4,23l373,333r19,13l415,351r4797,l5235,346r18,-13l5265,314r5,-23l5270,180r1750,l7020,171r-1750,l5270,58r-5,-22l5253,17,5235,5,5212,,415,,392,5,373,17,361,36r-4,22l357,171,2,171,,173,,1258r2,2l7029,1260r,-7l7029,1248r,-1068l7029,175r,-4xe" fillcolor="#1cace4" stroked="f">
                  <v:path arrowok="t" o:connecttype="custom" o:connectlocs="7029,4320;7020,4320;7020,4329;7020,5397;9,5397;9,4329;357,4329;357,4440;361,4463;373,4482;392,4495;415,4500;5212,4500;5235,4495;5253,4482;5265,4463;5270,4440;5270,4329;7020,4329;7020,4320;5270,4320;5270,4207;5265,4185;5253,4166;5235,4154;5212,4149;415,4149;392,4154;373,4166;361,4185;357,4207;357,4320;2,4320;0,4322;0,5407;2,5409;7029,5409;7029,5402;7029,5397;7029,4329;7029,4324;7029,4320" o:connectangles="0,0,0,0,0,0,0,0,0,0,0,0,0,0,0,0,0,0,0,0,0,0,0,0,0,0,0,0,0,0,0,0,0,0,0,0,0,0,0,0,0,0"/>
                </v:shape>
                <v:shape id="docshape459" o:spid="_x0000_s1160" style="position:absolute;left:3350;top:4144;width:4923;height:360;visibility:visible;mso-wrap-style:square;v-text-anchor:top" coordsize="49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" path="m4860,360l63,360,51,358r-3,l39,356r-3,-3l27,348,17,341r-7,-9l5,322r,-2l,310,,51,5,39,10,29r7,-9l36,5r3,l48,3r3,l63,,4860,r24,5l4891,10,63,10,51,12r2,l41,15r-9,5l34,20,24,27r-7,7l20,34,12,44r3,l10,53r,255l15,317r-3,l20,327r-3,l24,334r10,7l32,341r9,5l53,348r4841,l4884,353r,3l4860,360xm4894,12r-22,l4860,10r31,l4894,12xm4896,348r-26,l4882,346r-2,l4889,341r10,-7l4896,334r8,-7l4913,308r,-255l4904,34r-8,-7l4899,27r-10,-7l4880,15r2,l4870,12r26,l4904,20r2,l4913,29r5,10l4923,51r,259l4918,320r,2l4913,332r-7,9l4904,341r-8,7xe" stroked="f">
                  <v:path arrowok="t" o:connecttype="custom" o:connectlocs="63,4504;48,4502;36,4497;17,4485;5,4466;0,4454;5,4183;17,4164;39,4149;51,4147;4860,4144;4891,4154;51,4156;41,4159;34,4164;17,4178;12,4188;10,4197;15,4461;20,4471;24,4478;32,4485;53,4492;4884,4497;4860,4504;4872,4156;4891,4154;4896,4492;4882,4490;4889,4485;4896,4478;4913,4452;4904,4178;4899,4171;4880,4159;4870,4156;4904,4164;4913,4173;4923,4195;4918,4464;4913,4476;4904,4485" o:connectangles="0,0,0,0,0,0,0,0,0,0,0,0,0,0,0,0,0,0,0,0,0,0,0,0,0,0,0,0,0,0,0,0,0,0,0,0,0,0,0,0,0,0"/>
                </v:shape>
                <v:shape id="docshape460" o:spid="_x0000_s1161" type="#_x0000_t202" style="position:absolute;left:1329;top:265;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" filled="f" strokeweight=".96pt">
                  <v:textbox inset="0,0,0,0">
                    <w:txbxContent>
                      <w:p w14:paraId="7E8D6B67" w14:textId="77777777" w:rsidR="005D61FB" w:rsidRDefault="005D61FB">
                        <w:pPr>
                          <w:spacing w:before="5"/>
                          <w:rPr>
                            <w:rFonts w:ascii="Verdana"/>
                            <w:sz w:val="57"/>
                          </w:rPr>
                        </w:pPr>
                      </w:p>
                      <w:p w14:paraId="125E49FA" w14:textId="77777777" w:rsidR="005D61FB" w:rsidRDefault="00947834">
                        <w:pPr>
                          <w:ind w:left="895"/>
                          <w:rPr>
                            <w:rFonts w:ascii="Verdana"/>
                            <w:sz w:val="48"/>
                          </w:rPr>
                        </w:pPr>
                        <w:r>
                          <w:rPr>
                            <w:rFonts w:ascii="Tahoma"/>
                            <w:b/>
                            <w:color w:val="262626"/>
                            <w:w w:val="89"/>
                            <w:sz w:val="48"/>
                          </w:rPr>
                          <w:t>CAPITAL</w:t>
                        </w:r>
                        <w:r>
                          <w:rPr>
                            <w:rFonts w:ascii="Tahoma"/>
                            <w:b/>
                            <w:color w:val="262626"/>
                            <w:spacing w:val="15"/>
                            <w:sz w:val="48"/>
                          </w:rPr>
                          <w:t xml:space="preserve"> </w:t>
                        </w:r>
                        <w:r>
                          <w:rPr>
                            <w:rFonts w:ascii="Verdana"/>
                            <w:color w:val="262626"/>
                            <w:spacing w:val="-2"/>
                            <w:sz w:val="48"/>
                          </w:rPr>
                          <w:t>Purchases</w:t>
                        </w:r>
                      </w:p>
                      <w:p w14:paraId="4648C387" w14:textId="77777777" w:rsidR="005D61FB" w:rsidRDefault="00947834">
                        <w:pPr>
                          <w:spacing w:before="219"/>
                          <w:ind w:left="2220"/>
                          <w:rPr>
                            <w:rFonts w:ascii="Verdana"/>
                            <w:sz w:val="15"/>
                          </w:rPr>
                        </w:pPr>
                        <w:r>
                          <w:rPr>
                            <w:rFonts w:ascii="Verdana"/>
                            <w:color w:val="FFFFFF"/>
                            <w:spacing w:val="-1"/>
                            <w:w w:val="101"/>
                            <w:sz w:val="15"/>
                          </w:rPr>
                          <w:t>P</w:t>
                        </w:r>
                        <w:r>
                          <w:rPr>
                            <w:rFonts w:ascii="Verdana"/>
                            <w:color w:val="FFFFFF"/>
                            <w:w w:val="114"/>
                            <w:sz w:val="15"/>
                          </w:rPr>
                          <w:t>O</w:t>
                        </w:r>
                        <w:r>
                          <w:rPr>
                            <w:rFonts w:ascii="Verdana"/>
                            <w:color w:val="FFFFFF"/>
                            <w:spacing w:val="-1"/>
                            <w:w w:val="86"/>
                            <w:sz w:val="15"/>
                          </w:rPr>
                          <w:t>L</w:t>
                        </w:r>
                        <w:r>
                          <w:rPr>
                            <w:rFonts w:ascii="Verdana"/>
                            <w:color w:val="FFFFFF"/>
                            <w:spacing w:val="-1"/>
                            <w:w w:val="57"/>
                            <w:sz w:val="15"/>
                          </w:rPr>
                          <w:t>I</w:t>
                        </w:r>
                        <w:r>
                          <w:rPr>
                            <w:rFonts w:ascii="Verdana"/>
                            <w:color w:val="FFFFFF"/>
                            <w:spacing w:val="-1"/>
                            <w:w w:val="120"/>
                            <w:sz w:val="15"/>
                          </w:rPr>
                          <w:t>C</w:t>
                        </w:r>
                        <w:r>
                          <w:rPr>
                            <w:rFonts w:ascii="Verdana"/>
                            <w:color w:val="FFFFFF"/>
                            <w:w w:val="88"/>
                            <w:sz w:val="15"/>
                          </w:rPr>
                          <w:t>E</w:t>
                        </w:r>
                        <w:r>
                          <w:rPr>
                            <w:rFonts w:ascii="Verdana"/>
                            <w:color w:val="FFFFFF"/>
                            <w:spacing w:val="10"/>
                            <w:sz w:val="15"/>
                          </w:rPr>
                          <w:t xml:space="preserve"> </w:t>
                        </w:r>
                        <w:r>
                          <w:rPr>
                            <w:rFonts w:ascii="Verdana"/>
                            <w:color w:val="FFFFFF"/>
                            <w:w w:val="125"/>
                            <w:sz w:val="15"/>
                          </w:rPr>
                          <w:t>C</w:t>
                        </w:r>
                        <w:r>
                          <w:rPr>
                            <w:rFonts w:ascii="Verdana"/>
                            <w:color w:val="FFFFFF"/>
                            <w:spacing w:val="-9"/>
                            <w:w w:val="117"/>
                            <w:sz w:val="15"/>
                          </w:rPr>
                          <w:t>A</w:t>
                        </w:r>
                        <w:r>
                          <w:rPr>
                            <w:rFonts w:ascii="Verdana"/>
                            <w:color w:val="FFFFFF"/>
                            <w:w w:val="106"/>
                            <w:sz w:val="15"/>
                          </w:rPr>
                          <w:t>P</w:t>
                        </w:r>
                        <w:r>
                          <w:rPr>
                            <w:rFonts w:ascii="Verdana"/>
                            <w:color w:val="FFFFFF"/>
                            <w:w w:val="62"/>
                            <w:sz w:val="15"/>
                          </w:rPr>
                          <w:t>I</w:t>
                        </w:r>
                        <w:r>
                          <w:rPr>
                            <w:rFonts w:ascii="Verdana"/>
                            <w:color w:val="FFFFFF"/>
                            <w:spacing w:val="1"/>
                            <w:w w:val="77"/>
                            <w:sz w:val="15"/>
                          </w:rPr>
                          <w:t>T</w:t>
                        </w:r>
                        <w:r>
                          <w:rPr>
                            <w:rFonts w:ascii="Verdana"/>
                            <w:color w:val="FFFFFF"/>
                            <w:spacing w:val="-7"/>
                            <w:w w:val="117"/>
                            <w:sz w:val="15"/>
                          </w:rPr>
                          <w:t>A</w:t>
                        </w:r>
                        <w:r>
                          <w:rPr>
                            <w:rFonts w:ascii="Verdana"/>
                            <w:color w:val="FFFFFF"/>
                            <w:spacing w:val="1"/>
                            <w:w w:val="91"/>
                            <w:sz w:val="15"/>
                          </w:rPr>
                          <w:t>L</w:t>
                        </w:r>
                      </w:p>
                      <w:p w14:paraId="7081E55C" w14:textId="77777777" w:rsidR="005D61FB" w:rsidRDefault="00947834">
                        <w:pPr>
                          <w:numPr>
                            <w:ilvl w:val="0"/>
                            <w:numId w:val="7"/>
                          </w:numPr>
                          <w:tabs>
                            <w:tab w:val="left" w:pos="2304"/>
                          </w:tabs>
                          <w:spacing w:before="147"/>
                          <w:ind w:hanging="94"/>
                          <w:rPr>
                            <w:rFonts w:ascii="Verdana"/>
                            <w:sz w:val="15"/>
                          </w:rPr>
                        </w:pPr>
                        <w:r>
                          <w:rPr>
                            <w:rFonts w:ascii="Verdana"/>
                            <w:w w:val="95"/>
                            <w:sz w:val="15"/>
                          </w:rPr>
                          <w:t>Speechlive</w:t>
                        </w:r>
                        <w:r>
                          <w:rPr>
                            <w:rFonts w:ascii="Verdana"/>
                            <w:spacing w:val="-8"/>
                            <w:w w:val="95"/>
                            <w:sz w:val="15"/>
                          </w:rPr>
                          <w:t xml:space="preserve"> </w:t>
                        </w:r>
                        <w:r>
                          <w:rPr>
                            <w:rFonts w:ascii="Verdana"/>
                            <w:w w:val="95"/>
                            <w:sz w:val="15"/>
                          </w:rPr>
                          <w:t>Dictation</w:t>
                        </w:r>
                        <w:r>
                          <w:rPr>
                            <w:rFonts w:ascii="Verdana"/>
                            <w:spacing w:val="-6"/>
                            <w:w w:val="95"/>
                            <w:sz w:val="15"/>
                          </w:rPr>
                          <w:t xml:space="preserve"> </w:t>
                        </w:r>
                        <w:r>
                          <w:rPr>
                            <w:rFonts w:ascii="Verdana"/>
                            <w:w w:val="95"/>
                            <w:sz w:val="15"/>
                          </w:rPr>
                          <w:t>Software</w:t>
                        </w:r>
                        <w:r>
                          <w:rPr>
                            <w:rFonts w:ascii="Verdana"/>
                            <w:spacing w:val="-2"/>
                            <w:sz w:val="15"/>
                          </w:rPr>
                          <w:t xml:space="preserve"> </w:t>
                        </w:r>
                        <w:r>
                          <w:rPr>
                            <w:rFonts w:ascii="Verdana"/>
                            <w:w w:val="95"/>
                            <w:sz w:val="15"/>
                          </w:rPr>
                          <w:t>-</w:t>
                        </w:r>
                        <w:r>
                          <w:rPr>
                            <w:rFonts w:ascii="Verdana"/>
                            <w:spacing w:val="-2"/>
                            <w:sz w:val="15"/>
                          </w:rPr>
                          <w:t xml:space="preserve"> </w:t>
                        </w:r>
                        <w:r>
                          <w:rPr>
                            <w:rFonts w:ascii="Verdana"/>
                            <w:spacing w:val="-2"/>
                            <w:w w:val="95"/>
                            <w:sz w:val="15"/>
                          </w:rPr>
                          <w:t>$14,145</w:t>
                        </w:r>
                      </w:p>
                      <w:p w14:paraId="4248FA06" w14:textId="77777777" w:rsidR="005D61FB" w:rsidRDefault="00947834">
                        <w:pPr>
                          <w:numPr>
                            <w:ilvl w:val="0"/>
                            <w:numId w:val="7"/>
                          </w:numPr>
                          <w:tabs>
                            <w:tab w:val="left" w:pos="2304"/>
                          </w:tabs>
                          <w:spacing w:before="12"/>
                          <w:ind w:hanging="94"/>
                          <w:rPr>
                            <w:rFonts w:ascii="Verdana"/>
                            <w:sz w:val="15"/>
                          </w:rPr>
                        </w:pPr>
                        <w:r>
                          <w:rPr>
                            <w:rFonts w:ascii="Verdana"/>
                            <w:w w:val="95"/>
                            <w:sz w:val="15"/>
                          </w:rPr>
                          <w:t>LiveScan</w:t>
                        </w:r>
                        <w:r>
                          <w:rPr>
                            <w:rFonts w:ascii="Verdana"/>
                            <w:spacing w:val="-2"/>
                            <w:sz w:val="15"/>
                          </w:rPr>
                          <w:t xml:space="preserve"> </w:t>
                        </w:r>
                        <w:r>
                          <w:rPr>
                            <w:rFonts w:ascii="Verdana"/>
                            <w:w w:val="95"/>
                            <w:sz w:val="15"/>
                          </w:rPr>
                          <w:t>Machine</w:t>
                        </w:r>
                        <w:r>
                          <w:rPr>
                            <w:rFonts w:ascii="Verdana"/>
                            <w:spacing w:val="10"/>
                            <w:sz w:val="15"/>
                          </w:rPr>
                          <w:t xml:space="preserve"> </w:t>
                        </w:r>
                        <w:r>
                          <w:rPr>
                            <w:rFonts w:ascii="Verdana"/>
                            <w:w w:val="95"/>
                            <w:sz w:val="15"/>
                          </w:rPr>
                          <w:t>-</w:t>
                        </w:r>
                        <w:r>
                          <w:rPr>
                            <w:rFonts w:ascii="Verdana"/>
                            <w:spacing w:val="5"/>
                            <w:sz w:val="15"/>
                          </w:rPr>
                          <w:t xml:space="preserve"> </w:t>
                        </w:r>
                        <w:r>
                          <w:rPr>
                            <w:rFonts w:ascii="Verdana"/>
                            <w:spacing w:val="-2"/>
                            <w:w w:val="95"/>
                            <w:sz w:val="15"/>
                          </w:rPr>
                          <w:t>$9,882</w:t>
                        </w:r>
                      </w:p>
                      <w:p w14:paraId="04AC9EE9" w14:textId="77777777" w:rsidR="005D61FB" w:rsidRDefault="00947834">
                        <w:pPr>
                          <w:numPr>
                            <w:ilvl w:val="0"/>
                            <w:numId w:val="7"/>
                          </w:numPr>
                          <w:tabs>
                            <w:tab w:val="left" w:pos="2304"/>
                          </w:tabs>
                          <w:spacing w:before="9"/>
                          <w:ind w:hanging="94"/>
                          <w:rPr>
                            <w:rFonts w:ascii="Verdana"/>
                            <w:sz w:val="15"/>
                          </w:rPr>
                        </w:pPr>
                        <w:r>
                          <w:rPr>
                            <w:rFonts w:ascii="Verdana"/>
                            <w:w w:val="95"/>
                            <w:sz w:val="15"/>
                          </w:rPr>
                          <w:t>Police</w:t>
                        </w:r>
                        <w:r>
                          <w:rPr>
                            <w:rFonts w:ascii="Verdana"/>
                            <w:spacing w:val="-3"/>
                            <w:w w:val="95"/>
                            <w:sz w:val="15"/>
                          </w:rPr>
                          <w:t xml:space="preserve"> </w:t>
                        </w:r>
                        <w:r>
                          <w:rPr>
                            <w:rFonts w:ascii="Verdana"/>
                            <w:w w:val="95"/>
                            <w:sz w:val="15"/>
                          </w:rPr>
                          <w:t>Vehicles -</w:t>
                        </w:r>
                        <w:r>
                          <w:rPr>
                            <w:rFonts w:ascii="Verdana"/>
                            <w:spacing w:val="4"/>
                            <w:sz w:val="15"/>
                          </w:rPr>
                          <w:t xml:space="preserve"> </w:t>
                        </w:r>
                        <w:r>
                          <w:rPr>
                            <w:rFonts w:ascii="Verdana"/>
                            <w:spacing w:val="-2"/>
                            <w:w w:val="95"/>
                            <w:sz w:val="15"/>
                          </w:rPr>
                          <w:t>$220,634</w:t>
                        </w:r>
                      </w:p>
                      <w:p w14:paraId="6D59053E" w14:textId="77777777" w:rsidR="005D61FB" w:rsidRDefault="00947834">
                        <w:pPr>
                          <w:numPr>
                            <w:ilvl w:val="0"/>
                            <w:numId w:val="7"/>
                          </w:numPr>
                          <w:tabs>
                            <w:tab w:val="left" w:pos="2304"/>
                          </w:tabs>
                          <w:spacing w:before="13"/>
                          <w:ind w:hanging="94"/>
                          <w:rPr>
                            <w:rFonts w:ascii="Verdana"/>
                            <w:sz w:val="15"/>
                          </w:rPr>
                        </w:pPr>
                        <w:r>
                          <w:rPr>
                            <w:rFonts w:ascii="Verdana"/>
                            <w:w w:val="90"/>
                            <w:sz w:val="15"/>
                          </w:rPr>
                          <w:t>Speed</w:t>
                        </w:r>
                        <w:r>
                          <w:rPr>
                            <w:rFonts w:ascii="Verdana"/>
                            <w:spacing w:val="-2"/>
                            <w:w w:val="90"/>
                            <w:sz w:val="15"/>
                          </w:rPr>
                          <w:t xml:space="preserve"> </w:t>
                        </w:r>
                        <w:r>
                          <w:rPr>
                            <w:rFonts w:ascii="Verdana"/>
                            <w:w w:val="90"/>
                            <w:sz w:val="15"/>
                          </w:rPr>
                          <w:t>Signs</w:t>
                        </w:r>
                        <w:r>
                          <w:rPr>
                            <w:rFonts w:ascii="Verdana"/>
                            <w:spacing w:val="-5"/>
                            <w:sz w:val="15"/>
                          </w:rPr>
                          <w:t xml:space="preserve"> </w:t>
                        </w:r>
                        <w:r>
                          <w:rPr>
                            <w:rFonts w:ascii="Verdana"/>
                            <w:w w:val="90"/>
                            <w:sz w:val="15"/>
                          </w:rPr>
                          <w:t>-</w:t>
                        </w:r>
                        <w:r>
                          <w:rPr>
                            <w:rFonts w:ascii="Verdana"/>
                            <w:spacing w:val="-4"/>
                            <w:sz w:val="15"/>
                          </w:rPr>
                          <w:t xml:space="preserve"> </w:t>
                        </w:r>
                        <w:r>
                          <w:rPr>
                            <w:rFonts w:ascii="Verdana"/>
                            <w:spacing w:val="-2"/>
                            <w:w w:val="90"/>
                            <w:sz w:val="15"/>
                          </w:rPr>
                          <w:t>$9,380</w:t>
                        </w:r>
                      </w:p>
                      <w:p w14:paraId="0B2B08FF" w14:textId="77777777" w:rsidR="005D61FB" w:rsidRDefault="005D61FB">
                        <w:pPr>
                          <w:spacing w:before="4"/>
                          <w:rPr>
                            <w:rFonts w:ascii="Verdana"/>
                            <w:sz w:val="18"/>
                          </w:rPr>
                        </w:pPr>
                      </w:p>
                      <w:p w14:paraId="0D04E0A7" w14:textId="77777777" w:rsidR="005D61FB" w:rsidRDefault="00947834">
                        <w:pPr>
                          <w:ind w:left="2220"/>
                          <w:rPr>
                            <w:rFonts w:ascii="Verdana"/>
                            <w:sz w:val="15"/>
                          </w:rPr>
                        </w:pPr>
                        <w:r>
                          <w:rPr>
                            <w:rFonts w:ascii="Verdana"/>
                            <w:color w:val="FFFFFF"/>
                            <w:w w:val="85"/>
                            <w:sz w:val="15"/>
                          </w:rPr>
                          <w:t>FIRE</w:t>
                        </w:r>
                        <w:r>
                          <w:rPr>
                            <w:rFonts w:ascii="Verdana"/>
                            <w:color w:val="FFFFFF"/>
                            <w:spacing w:val="9"/>
                            <w:sz w:val="15"/>
                          </w:rPr>
                          <w:t xml:space="preserve"> </w:t>
                        </w:r>
                        <w:r>
                          <w:rPr>
                            <w:rFonts w:ascii="Verdana"/>
                            <w:color w:val="FFFFFF"/>
                            <w:w w:val="125"/>
                            <w:sz w:val="15"/>
                          </w:rPr>
                          <w:t>C</w:t>
                        </w:r>
                        <w:r>
                          <w:rPr>
                            <w:rFonts w:ascii="Verdana"/>
                            <w:color w:val="FFFFFF"/>
                            <w:spacing w:val="-9"/>
                            <w:w w:val="117"/>
                            <w:sz w:val="15"/>
                          </w:rPr>
                          <w:t>A</w:t>
                        </w:r>
                        <w:r>
                          <w:rPr>
                            <w:rFonts w:ascii="Verdana"/>
                            <w:color w:val="FFFFFF"/>
                            <w:w w:val="106"/>
                            <w:sz w:val="15"/>
                          </w:rPr>
                          <w:t>P</w:t>
                        </w:r>
                        <w:r>
                          <w:rPr>
                            <w:rFonts w:ascii="Verdana"/>
                            <w:color w:val="FFFFFF"/>
                            <w:w w:val="62"/>
                            <w:sz w:val="15"/>
                          </w:rPr>
                          <w:t>I</w:t>
                        </w:r>
                        <w:r>
                          <w:rPr>
                            <w:rFonts w:ascii="Verdana"/>
                            <w:color w:val="FFFFFF"/>
                            <w:spacing w:val="1"/>
                            <w:w w:val="77"/>
                            <w:sz w:val="15"/>
                          </w:rPr>
                          <w:t>T</w:t>
                        </w:r>
                        <w:r>
                          <w:rPr>
                            <w:rFonts w:ascii="Verdana"/>
                            <w:color w:val="FFFFFF"/>
                            <w:spacing w:val="-9"/>
                            <w:w w:val="117"/>
                            <w:sz w:val="15"/>
                          </w:rPr>
                          <w:t>A</w:t>
                        </w:r>
                        <w:r>
                          <w:rPr>
                            <w:rFonts w:ascii="Verdana"/>
                            <w:color w:val="FFFFFF"/>
                            <w:spacing w:val="1"/>
                            <w:w w:val="91"/>
                            <w:sz w:val="15"/>
                          </w:rPr>
                          <w:t>L</w:t>
                        </w:r>
                      </w:p>
                      <w:p w14:paraId="0F2B1B1F" w14:textId="77777777" w:rsidR="005D61FB" w:rsidRDefault="00947834">
                        <w:pPr>
                          <w:numPr>
                            <w:ilvl w:val="0"/>
                            <w:numId w:val="7"/>
                          </w:numPr>
                          <w:tabs>
                            <w:tab w:val="left" w:pos="2304"/>
                          </w:tabs>
                          <w:spacing w:before="147"/>
                          <w:ind w:hanging="94"/>
                          <w:rPr>
                            <w:rFonts w:ascii="Verdana"/>
                            <w:sz w:val="15"/>
                          </w:rPr>
                        </w:pPr>
                        <w:r>
                          <w:rPr>
                            <w:rFonts w:ascii="Verdana"/>
                            <w:w w:val="95"/>
                            <w:sz w:val="15"/>
                          </w:rPr>
                          <w:t>Pierce</w:t>
                        </w:r>
                        <w:r>
                          <w:rPr>
                            <w:rFonts w:ascii="Verdana"/>
                            <w:spacing w:val="-10"/>
                            <w:w w:val="95"/>
                            <w:sz w:val="15"/>
                          </w:rPr>
                          <w:t xml:space="preserve"> </w:t>
                        </w:r>
                        <w:r>
                          <w:rPr>
                            <w:rFonts w:ascii="Verdana"/>
                            <w:w w:val="95"/>
                            <w:sz w:val="15"/>
                          </w:rPr>
                          <w:t>Saber</w:t>
                        </w:r>
                        <w:r>
                          <w:rPr>
                            <w:rFonts w:ascii="Verdana"/>
                            <w:spacing w:val="-4"/>
                            <w:w w:val="95"/>
                            <w:sz w:val="15"/>
                          </w:rPr>
                          <w:t xml:space="preserve"> </w:t>
                        </w:r>
                        <w:r>
                          <w:rPr>
                            <w:rFonts w:ascii="Verdana"/>
                            <w:w w:val="95"/>
                            <w:sz w:val="15"/>
                          </w:rPr>
                          <w:t>Pumper</w:t>
                        </w:r>
                        <w:r>
                          <w:rPr>
                            <w:rFonts w:ascii="Verdana"/>
                            <w:spacing w:val="-6"/>
                            <w:w w:val="95"/>
                            <w:sz w:val="15"/>
                          </w:rPr>
                          <w:t xml:space="preserve"> </w:t>
                        </w:r>
                        <w:r>
                          <w:rPr>
                            <w:rFonts w:ascii="Verdana"/>
                            <w:w w:val="95"/>
                            <w:sz w:val="15"/>
                          </w:rPr>
                          <w:t>-</w:t>
                        </w:r>
                        <w:r>
                          <w:rPr>
                            <w:rFonts w:ascii="Verdana"/>
                            <w:spacing w:val="-1"/>
                            <w:w w:val="95"/>
                            <w:sz w:val="15"/>
                          </w:rPr>
                          <w:t xml:space="preserve"> </w:t>
                        </w:r>
                        <w:r>
                          <w:rPr>
                            <w:rFonts w:ascii="Verdana"/>
                            <w:spacing w:val="-2"/>
                            <w:w w:val="95"/>
                            <w:sz w:val="15"/>
                          </w:rPr>
                          <w:t>$601,004</w:t>
                        </w:r>
                      </w:p>
                      <w:p w14:paraId="03BC2D70" w14:textId="77777777" w:rsidR="005D61FB" w:rsidRDefault="00947834">
                        <w:pPr>
                          <w:numPr>
                            <w:ilvl w:val="0"/>
                            <w:numId w:val="7"/>
                          </w:numPr>
                          <w:tabs>
                            <w:tab w:val="left" w:pos="2304"/>
                          </w:tabs>
                          <w:spacing w:before="12"/>
                          <w:ind w:hanging="94"/>
                          <w:rPr>
                            <w:rFonts w:ascii="Verdana"/>
                            <w:sz w:val="15"/>
                          </w:rPr>
                        </w:pPr>
                        <w:r>
                          <w:rPr>
                            <w:rFonts w:ascii="Verdana"/>
                            <w:w w:val="85"/>
                            <w:sz w:val="15"/>
                          </w:rPr>
                          <w:t>Will-Burt</w:t>
                        </w:r>
                        <w:r>
                          <w:rPr>
                            <w:rFonts w:ascii="Verdana"/>
                            <w:spacing w:val="-8"/>
                            <w:sz w:val="15"/>
                          </w:rPr>
                          <w:t xml:space="preserve"> </w:t>
                        </w:r>
                        <w:r>
                          <w:rPr>
                            <w:rFonts w:ascii="Verdana"/>
                            <w:w w:val="85"/>
                            <w:sz w:val="15"/>
                          </w:rPr>
                          <w:t>Light</w:t>
                        </w:r>
                        <w:r>
                          <w:rPr>
                            <w:rFonts w:ascii="Verdana"/>
                            <w:spacing w:val="-3"/>
                            <w:sz w:val="15"/>
                          </w:rPr>
                          <w:t xml:space="preserve"> </w:t>
                        </w:r>
                        <w:r>
                          <w:rPr>
                            <w:rFonts w:ascii="Verdana"/>
                            <w:w w:val="85"/>
                            <w:sz w:val="15"/>
                          </w:rPr>
                          <w:t>Tower</w:t>
                        </w:r>
                        <w:r>
                          <w:rPr>
                            <w:rFonts w:ascii="Verdana"/>
                            <w:spacing w:val="-1"/>
                            <w:sz w:val="15"/>
                          </w:rPr>
                          <w:t xml:space="preserve"> </w:t>
                        </w:r>
                        <w:r>
                          <w:rPr>
                            <w:rFonts w:ascii="Verdana"/>
                            <w:w w:val="85"/>
                            <w:sz w:val="15"/>
                          </w:rPr>
                          <w:t>-</w:t>
                        </w:r>
                        <w:r>
                          <w:rPr>
                            <w:rFonts w:ascii="Verdana"/>
                            <w:spacing w:val="2"/>
                            <w:sz w:val="15"/>
                          </w:rPr>
                          <w:t xml:space="preserve"> </w:t>
                        </w:r>
                        <w:r>
                          <w:rPr>
                            <w:rFonts w:ascii="Verdana"/>
                            <w:spacing w:val="-2"/>
                            <w:w w:val="85"/>
                            <w:sz w:val="15"/>
                          </w:rPr>
                          <w:t>$17,090</w:t>
                        </w:r>
                      </w:p>
                      <w:p w14:paraId="6527C580" w14:textId="77777777" w:rsidR="005D61FB" w:rsidRDefault="00947834">
                        <w:pPr>
                          <w:numPr>
                            <w:ilvl w:val="0"/>
                            <w:numId w:val="7"/>
                          </w:numPr>
                          <w:tabs>
                            <w:tab w:val="left" w:pos="2304"/>
                          </w:tabs>
                          <w:spacing w:before="9"/>
                          <w:ind w:hanging="94"/>
                          <w:rPr>
                            <w:rFonts w:ascii="Verdana"/>
                            <w:sz w:val="15"/>
                          </w:rPr>
                        </w:pPr>
                        <w:r>
                          <w:rPr>
                            <w:rFonts w:ascii="Verdana"/>
                            <w:w w:val="95"/>
                            <w:sz w:val="15"/>
                          </w:rPr>
                          <w:t>Chevrolet</w:t>
                        </w:r>
                        <w:r>
                          <w:rPr>
                            <w:rFonts w:ascii="Verdana"/>
                            <w:spacing w:val="-12"/>
                            <w:w w:val="95"/>
                            <w:sz w:val="15"/>
                          </w:rPr>
                          <w:t xml:space="preserve"> </w:t>
                        </w:r>
                        <w:r>
                          <w:rPr>
                            <w:rFonts w:ascii="Verdana"/>
                            <w:w w:val="95"/>
                            <w:sz w:val="15"/>
                          </w:rPr>
                          <w:t>Silverado</w:t>
                        </w:r>
                        <w:r>
                          <w:rPr>
                            <w:rFonts w:ascii="Verdana"/>
                            <w:spacing w:val="-12"/>
                            <w:w w:val="95"/>
                            <w:sz w:val="15"/>
                          </w:rPr>
                          <w:t xml:space="preserve"> </w:t>
                        </w:r>
                        <w:r>
                          <w:rPr>
                            <w:rFonts w:ascii="Verdana"/>
                            <w:w w:val="95"/>
                            <w:sz w:val="15"/>
                          </w:rPr>
                          <w:t>-</w:t>
                        </w:r>
                        <w:r>
                          <w:rPr>
                            <w:rFonts w:ascii="Verdana"/>
                            <w:spacing w:val="-6"/>
                            <w:w w:val="95"/>
                            <w:sz w:val="15"/>
                          </w:rPr>
                          <w:t xml:space="preserve"> </w:t>
                        </w:r>
                        <w:r>
                          <w:rPr>
                            <w:rFonts w:ascii="Verdana"/>
                            <w:spacing w:val="-2"/>
                            <w:w w:val="95"/>
                            <w:sz w:val="15"/>
                          </w:rPr>
                          <w:t>$47,300</w:t>
                        </w:r>
                      </w:p>
                      <w:p w14:paraId="41D0B8F5" w14:textId="77777777" w:rsidR="005D61FB" w:rsidRDefault="005D61FB">
                        <w:pPr>
                          <w:spacing w:before="5"/>
                          <w:rPr>
                            <w:rFonts w:ascii="Verdana"/>
                            <w:sz w:val="19"/>
                          </w:rPr>
                        </w:pPr>
                      </w:p>
                      <w:p w14:paraId="7F5479B3" w14:textId="77777777" w:rsidR="005D61FB" w:rsidRDefault="00947834">
                        <w:pPr>
                          <w:ind w:left="2220"/>
                          <w:rPr>
                            <w:rFonts w:ascii="Verdana"/>
                            <w:sz w:val="15"/>
                          </w:rPr>
                        </w:pPr>
                        <w:r>
                          <w:rPr>
                            <w:rFonts w:ascii="Verdana"/>
                            <w:color w:val="FFFFFF"/>
                            <w:w w:val="90"/>
                            <w:sz w:val="15"/>
                          </w:rPr>
                          <w:t>GENERAL</w:t>
                        </w:r>
                        <w:r>
                          <w:rPr>
                            <w:rFonts w:ascii="Verdana"/>
                            <w:color w:val="FFFFFF"/>
                            <w:spacing w:val="8"/>
                            <w:sz w:val="15"/>
                          </w:rPr>
                          <w:t xml:space="preserve"> </w:t>
                        </w:r>
                        <w:r>
                          <w:rPr>
                            <w:rFonts w:ascii="Verdana"/>
                            <w:color w:val="FFFFFF"/>
                            <w:w w:val="90"/>
                            <w:sz w:val="15"/>
                          </w:rPr>
                          <w:t>FUND</w:t>
                        </w:r>
                        <w:r>
                          <w:rPr>
                            <w:rFonts w:ascii="Verdana"/>
                            <w:color w:val="FFFFFF"/>
                            <w:spacing w:val="3"/>
                            <w:sz w:val="15"/>
                          </w:rPr>
                          <w:t xml:space="preserve"> </w:t>
                        </w:r>
                        <w:r>
                          <w:rPr>
                            <w:rFonts w:ascii="Verdana"/>
                            <w:color w:val="FFFFFF"/>
                            <w:spacing w:val="-1"/>
                            <w:w w:val="115"/>
                            <w:sz w:val="15"/>
                          </w:rPr>
                          <w:t>C</w:t>
                        </w:r>
                        <w:r>
                          <w:rPr>
                            <w:rFonts w:ascii="Verdana"/>
                            <w:color w:val="FFFFFF"/>
                            <w:spacing w:val="-8"/>
                            <w:w w:val="107"/>
                            <w:sz w:val="15"/>
                          </w:rPr>
                          <w:t>A</w:t>
                        </w:r>
                        <w:r>
                          <w:rPr>
                            <w:rFonts w:ascii="Verdana"/>
                            <w:color w:val="FFFFFF"/>
                            <w:spacing w:val="-2"/>
                            <w:w w:val="96"/>
                            <w:sz w:val="15"/>
                          </w:rPr>
                          <w:t>P</w:t>
                        </w:r>
                        <w:r>
                          <w:rPr>
                            <w:rFonts w:ascii="Verdana"/>
                            <w:color w:val="FFFFFF"/>
                            <w:spacing w:val="-1"/>
                            <w:w w:val="52"/>
                            <w:sz w:val="15"/>
                          </w:rPr>
                          <w:t>I</w:t>
                        </w:r>
                        <w:r>
                          <w:rPr>
                            <w:rFonts w:ascii="Verdana"/>
                            <w:color w:val="FFFFFF"/>
                            <w:w w:val="67"/>
                            <w:sz w:val="15"/>
                          </w:rPr>
                          <w:t>T</w:t>
                        </w:r>
                        <w:r>
                          <w:rPr>
                            <w:rFonts w:ascii="Verdana"/>
                            <w:color w:val="FFFFFF"/>
                            <w:spacing w:val="-6"/>
                            <w:w w:val="107"/>
                            <w:sz w:val="15"/>
                          </w:rPr>
                          <w:t>A</w:t>
                        </w:r>
                        <w:r>
                          <w:rPr>
                            <w:rFonts w:ascii="Verdana"/>
                            <w:color w:val="FFFFFF"/>
                            <w:w w:val="81"/>
                            <w:sz w:val="15"/>
                          </w:rPr>
                          <w:t>L</w:t>
                        </w:r>
                      </w:p>
                      <w:p w14:paraId="66CDBB0A" w14:textId="77777777" w:rsidR="005D61FB" w:rsidRDefault="00947834">
                        <w:pPr>
                          <w:numPr>
                            <w:ilvl w:val="0"/>
                            <w:numId w:val="7"/>
                          </w:numPr>
                          <w:tabs>
                            <w:tab w:val="left" w:pos="2304"/>
                          </w:tabs>
                          <w:spacing w:before="146"/>
                          <w:ind w:hanging="94"/>
                          <w:rPr>
                            <w:rFonts w:ascii="Verdana"/>
                            <w:sz w:val="15"/>
                          </w:rPr>
                        </w:pPr>
                        <w:r>
                          <w:rPr>
                            <w:rFonts w:ascii="Verdana"/>
                            <w:w w:val="85"/>
                            <w:sz w:val="15"/>
                          </w:rPr>
                          <w:t>IT</w:t>
                        </w:r>
                        <w:r>
                          <w:rPr>
                            <w:rFonts w:ascii="Verdana"/>
                            <w:spacing w:val="-6"/>
                            <w:w w:val="85"/>
                            <w:sz w:val="15"/>
                          </w:rPr>
                          <w:t xml:space="preserve"> </w:t>
                        </w:r>
                        <w:r>
                          <w:rPr>
                            <w:rFonts w:ascii="Verdana"/>
                            <w:w w:val="50"/>
                            <w:sz w:val="15"/>
                          </w:rPr>
                          <w:t>I</w:t>
                        </w:r>
                        <w:r>
                          <w:rPr>
                            <w:rFonts w:ascii="Verdana"/>
                            <w:spacing w:val="-2"/>
                            <w:w w:val="93"/>
                            <w:sz w:val="15"/>
                          </w:rPr>
                          <w:t>n</w:t>
                        </w:r>
                        <w:r>
                          <w:rPr>
                            <w:rFonts w:ascii="Verdana"/>
                            <w:w w:val="86"/>
                            <w:sz w:val="15"/>
                          </w:rPr>
                          <w:t>f</w:t>
                        </w:r>
                        <w:r>
                          <w:rPr>
                            <w:rFonts w:ascii="Verdana"/>
                            <w:spacing w:val="-1"/>
                            <w:w w:val="67"/>
                            <w:sz w:val="15"/>
                          </w:rPr>
                          <w:t>r</w:t>
                        </w:r>
                        <w:r>
                          <w:rPr>
                            <w:rFonts w:ascii="Verdana"/>
                            <w:spacing w:val="-1"/>
                            <w:w w:val="110"/>
                            <w:sz w:val="15"/>
                          </w:rPr>
                          <w:t>a</w:t>
                        </w:r>
                        <w:r>
                          <w:rPr>
                            <w:rFonts w:ascii="Verdana"/>
                            <w:spacing w:val="-2"/>
                            <w:w w:val="71"/>
                            <w:sz w:val="15"/>
                          </w:rPr>
                          <w:t>s</w:t>
                        </w:r>
                        <w:r>
                          <w:rPr>
                            <w:rFonts w:ascii="Verdana"/>
                            <w:w w:val="82"/>
                            <w:sz w:val="15"/>
                          </w:rPr>
                          <w:t>t</w:t>
                        </w:r>
                        <w:r>
                          <w:rPr>
                            <w:rFonts w:ascii="Verdana"/>
                            <w:spacing w:val="-1"/>
                            <w:w w:val="67"/>
                            <w:sz w:val="15"/>
                          </w:rPr>
                          <w:t>r</w:t>
                        </w:r>
                        <w:r>
                          <w:rPr>
                            <w:rFonts w:ascii="Verdana"/>
                            <w:spacing w:val="-2"/>
                            <w:w w:val="92"/>
                            <w:sz w:val="15"/>
                          </w:rPr>
                          <w:t>u</w:t>
                        </w:r>
                        <w:r>
                          <w:rPr>
                            <w:rFonts w:ascii="Verdana"/>
                            <w:w w:val="121"/>
                            <w:sz w:val="15"/>
                          </w:rPr>
                          <w:t>c</w:t>
                        </w:r>
                        <w:r>
                          <w:rPr>
                            <w:rFonts w:ascii="Verdana"/>
                            <w:spacing w:val="-2"/>
                            <w:w w:val="82"/>
                            <w:sz w:val="15"/>
                          </w:rPr>
                          <w:t>t</w:t>
                        </w:r>
                        <w:r>
                          <w:rPr>
                            <w:rFonts w:ascii="Verdana"/>
                            <w:w w:val="92"/>
                            <w:sz w:val="15"/>
                          </w:rPr>
                          <w:t>u</w:t>
                        </w:r>
                        <w:r>
                          <w:rPr>
                            <w:rFonts w:ascii="Verdana"/>
                            <w:spacing w:val="-1"/>
                            <w:w w:val="67"/>
                            <w:sz w:val="15"/>
                          </w:rPr>
                          <w:t>r</w:t>
                        </w:r>
                        <w:r>
                          <w:rPr>
                            <w:rFonts w:ascii="Verdana"/>
                            <w:w w:val="105"/>
                            <w:sz w:val="15"/>
                          </w:rPr>
                          <w:t>e</w:t>
                        </w:r>
                        <w:r>
                          <w:rPr>
                            <w:rFonts w:ascii="Verdana"/>
                            <w:spacing w:val="-6"/>
                            <w:w w:val="84"/>
                            <w:sz w:val="15"/>
                          </w:rPr>
                          <w:t xml:space="preserve"> </w:t>
                        </w:r>
                        <w:r>
                          <w:rPr>
                            <w:rFonts w:ascii="Verdana"/>
                            <w:w w:val="85"/>
                            <w:sz w:val="15"/>
                          </w:rPr>
                          <w:t>-</w:t>
                        </w:r>
                        <w:r>
                          <w:rPr>
                            <w:rFonts w:ascii="Verdana"/>
                            <w:spacing w:val="-4"/>
                            <w:w w:val="85"/>
                            <w:sz w:val="15"/>
                          </w:rPr>
                          <w:t xml:space="preserve"> </w:t>
                        </w:r>
                        <w:r>
                          <w:rPr>
                            <w:rFonts w:ascii="Verdana"/>
                            <w:spacing w:val="-2"/>
                            <w:w w:val="85"/>
                            <w:sz w:val="15"/>
                          </w:rPr>
                          <w:t>$88,524</w:t>
                        </w:r>
                      </w:p>
                      <w:p w14:paraId="7D8D67F0" w14:textId="77777777" w:rsidR="005D61FB" w:rsidRDefault="00947834">
                        <w:pPr>
                          <w:numPr>
                            <w:ilvl w:val="0"/>
                            <w:numId w:val="7"/>
                          </w:numPr>
                          <w:tabs>
                            <w:tab w:val="left" w:pos="2304"/>
                          </w:tabs>
                          <w:spacing w:before="12"/>
                          <w:ind w:hanging="94"/>
                          <w:rPr>
                            <w:rFonts w:ascii="Verdana"/>
                            <w:sz w:val="15"/>
                          </w:rPr>
                        </w:pPr>
                        <w:r>
                          <w:rPr>
                            <w:rFonts w:ascii="Verdana"/>
                            <w:w w:val="95"/>
                            <w:sz w:val="15"/>
                          </w:rPr>
                          <w:t>Website</w:t>
                        </w:r>
                        <w:r>
                          <w:rPr>
                            <w:rFonts w:ascii="Verdana"/>
                            <w:spacing w:val="3"/>
                            <w:sz w:val="15"/>
                          </w:rPr>
                          <w:t xml:space="preserve"> </w:t>
                        </w:r>
                        <w:r>
                          <w:rPr>
                            <w:rFonts w:ascii="Verdana"/>
                            <w:w w:val="95"/>
                            <w:sz w:val="15"/>
                          </w:rPr>
                          <w:t>Development</w:t>
                        </w:r>
                        <w:r>
                          <w:rPr>
                            <w:rFonts w:ascii="Verdana"/>
                            <w:spacing w:val="-3"/>
                            <w:w w:val="95"/>
                            <w:sz w:val="15"/>
                          </w:rPr>
                          <w:t xml:space="preserve"> </w:t>
                        </w:r>
                        <w:r>
                          <w:rPr>
                            <w:rFonts w:ascii="Verdana"/>
                            <w:w w:val="95"/>
                            <w:sz w:val="15"/>
                          </w:rPr>
                          <w:t>-</w:t>
                        </w:r>
                        <w:r>
                          <w:rPr>
                            <w:rFonts w:ascii="Verdana"/>
                            <w:spacing w:val="2"/>
                            <w:sz w:val="15"/>
                          </w:rPr>
                          <w:t xml:space="preserve"> </w:t>
                        </w:r>
                        <w:r>
                          <w:rPr>
                            <w:rFonts w:ascii="Verdana"/>
                            <w:spacing w:val="-2"/>
                            <w:w w:val="95"/>
                            <w:sz w:val="15"/>
                          </w:rPr>
                          <w:t>$5,017</w:t>
                        </w:r>
                      </w:p>
                      <w:p w14:paraId="34D96550" w14:textId="77777777" w:rsidR="005D61FB" w:rsidRDefault="00947834">
                        <w:pPr>
                          <w:numPr>
                            <w:ilvl w:val="0"/>
                            <w:numId w:val="7"/>
                          </w:numPr>
                          <w:tabs>
                            <w:tab w:val="left" w:pos="2304"/>
                          </w:tabs>
                          <w:spacing w:before="10"/>
                          <w:ind w:hanging="94"/>
                          <w:rPr>
                            <w:rFonts w:ascii="Verdana"/>
                            <w:sz w:val="15"/>
                          </w:rPr>
                        </w:pPr>
                        <w:r>
                          <w:rPr>
                            <w:rFonts w:ascii="Verdana"/>
                            <w:sz w:val="15"/>
                          </w:rPr>
                          <w:t>Replace</w:t>
                        </w:r>
                        <w:r>
                          <w:rPr>
                            <w:rFonts w:ascii="Verdana"/>
                            <w:spacing w:val="-11"/>
                            <w:sz w:val="15"/>
                          </w:rPr>
                          <w:t xml:space="preserve"> </w:t>
                        </w:r>
                        <w:r>
                          <w:rPr>
                            <w:rFonts w:ascii="Verdana"/>
                            <w:sz w:val="15"/>
                          </w:rPr>
                          <w:t>Garage</w:t>
                        </w:r>
                        <w:r>
                          <w:rPr>
                            <w:rFonts w:ascii="Verdana"/>
                            <w:spacing w:val="-16"/>
                            <w:sz w:val="15"/>
                          </w:rPr>
                          <w:t xml:space="preserve"> </w:t>
                        </w:r>
                        <w:r>
                          <w:rPr>
                            <w:rFonts w:ascii="Verdana"/>
                            <w:sz w:val="15"/>
                          </w:rPr>
                          <w:t>Doors</w:t>
                        </w:r>
                        <w:r>
                          <w:rPr>
                            <w:rFonts w:ascii="Verdana"/>
                            <w:spacing w:val="-10"/>
                            <w:sz w:val="15"/>
                          </w:rPr>
                          <w:t xml:space="preserve"> </w:t>
                        </w:r>
                        <w:r>
                          <w:rPr>
                            <w:rFonts w:ascii="Verdana"/>
                            <w:sz w:val="15"/>
                          </w:rPr>
                          <w:t>-</w:t>
                        </w:r>
                        <w:r>
                          <w:rPr>
                            <w:rFonts w:ascii="Verdana"/>
                            <w:spacing w:val="-6"/>
                            <w:sz w:val="15"/>
                          </w:rPr>
                          <w:t xml:space="preserve"> </w:t>
                        </w:r>
                        <w:r>
                          <w:rPr>
                            <w:rFonts w:ascii="Verdana"/>
                            <w:spacing w:val="-2"/>
                            <w:sz w:val="15"/>
                          </w:rPr>
                          <w:t>$11,623</w:t>
                        </w:r>
                      </w:p>
                    </w:txbxContent>
                  </v:textbox>
                </v:shape>
                <w10:wrap type="topAndBottom" anchorx="page"/>
              </v:group>
            </w:pict>
          </mc:Fallback>
        </mc:AlternateContent>
      </w:r>
    </w:p>
    <w:p w14:paraId="42B7B88E" w14:textId="77777777" w:rsidR="005D61FB" w:rsidRDefault="005D61FB">
      <w:pPr>
        <w:rPr>
          <w:rFonts w:ascii="Verdana"/>
          <w:sz w:val="19"/>
        </w:rPr>
        <w:sectPr w:rsidR="005D61FB">
          <w:pgSz w:w="12240" w:h="15840"/>
          <w:pgMar w:top="380" w:right="540" w:bottom="540" w:left="560" w:header="127" w:footer="360" w:gutter="0"/>
          <w:cols w:space="720"/>
        </w:sectPr>
      </w:pPr>
    </w:p>
    <w:p w14:paraId="1D2FF5AE" w14:textId="77777777" w:rsidR="005D61FB" w:rsidRDefault="005D61FB">
      <w:pPr>
        <w:pStyle w:val="BodyText"/>
        <w:rPr>
          <w:rFonts w:ascii="Verdana"/>
          <w:sz w:val="20"/>
        </w:rPr>
      </w:pPr>
    </w:p>
    <w:p w14:paraId="53F0E2BC" w14:textId="77777777" w:rsidR="005D61FB" w:rsidRDefault="005D61FB">
      <w:pPr>
        <w:pStyle w:val="BodyText"/>
        <w:rPr>
          <w:rFonts w:ascii="Verdana"/>
          <w:sz w:val="20"/>
        </w:rPr>
      </w:pPr>
    </w:p>
    <w:p w14:paraId="5B372DEC" w14:textId="77777777" w:rsidR="005D61FB" w:rsidRDefault="005D61FB">
      <w:pPr>
        <w:pStyle w:val="BodyText"/>
        <w:rPr>
          <w:rFonts w:ascii="Verdana"/>
          <w:sz w:val="20"/>
        </w:rPr>
      </w:pPr>
    </w:p>
    <w:p w14:paraId="6EE99897" w14:textId="77777777" w:rsidR="005D61FB" w:rsidRDefault="005D61FB">
      <w:pPr>
        <w:pStyle w:val="BodyText"/>
        <w:rPr>
          <w:rFonts w:ascii="Verdana"/>
          <w:sz w:val="20"/>
        </w:rPr>
      </w:pPr>
    </w:p>
    <w:p w14:paraId="128FBB3D" w14:textId="77777777" w:rsidR="005D61FB" w:rsidRDefault="005D61FB">
      <w:pPr>
        <w:pStyle w:val="BodyText"/>
        <w:rPr>
          <w:rFonts w:ascii="Verdana"/>
          <w:sz w:val="20"/>
        </w:rPr>
      </w:pPr>
    </w:p>
    <w:p w14:paraId="2F0ED9AB" w14:textId="77777777" w:rsidR="005D61FB" w:rsidRDefault="005D61FB">
      <w:pPr>
        <w:pStyle w:val="BodyText"/>
        <w:spacing w:before="6"/>
        <w:rPr>
          <w:rFonts w:ascii="Verdana"/>
          <w:sz w:val="13"/>
        </w:rPr>
      </w:pPr>
    </w:p>
    <w:p w14:paraId="67C14C09" w14:textId="281C853E" w:rsidR="005D61FB" w:rsidRDefault="00947834">
      <w:pPr>
        <w:pStyle w:val="BodyText"/>
        <w:ind w:left="759"/>
        <w:rPr>
          <w:rFonts w:ascii="Verdana"/>
          <w:sz w:val="20"/>
        </w:rPr>
      </w:pPr>
      <w:r>
        <w:rPr>
          <w:rFonts w:ascii="Verdana"/>
          <w:noProof/>
          <w:sz w:val="20"/>
        </w:rPr>
        <mc:AlternateContent>
          <mc:Choice Requires="wpg">
            <w:drawing>
              <wp:inline distT="0" distB="0" distL="0" distR="0" wp14:anchorId="75DF553C" wp14:editId="0D6CF5C0">
                <wp:extent cx="6094730" cy="3427730"/>
                <wp:effectExtent l="8890" t="2540" r="1905" b="8255"/>
                <wp:docPr id="154" name="docshapegroup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0" y="0"/>
                          <a:chExt cx="9598" cy="5398"/>
                        </a:xfrm>
                      </wpg:grpSpPr>
                      <pic:pic xmlns:pic="http://schemas.openxmlformats.org/drawingml/2006/picture">
                        <pic:nvPicPr>
                          <pic:cNvPr id="155" name="docshape4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5" y="182"/>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4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205" y="1060"/>
                            <a:ext cx="4234" cy="4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464"/>
                        <wps:cNvSpPr>
                          <a:spLocks noChangeArrowheads="1"/>
                        </wps:cNvSpPr>
                        <wps:spPr bwMode="auto">
                          <a:xfrm>
                            <a:off x="9" y="9"/>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465"/>
                        <wps:cNvSpPr txBox="1">
                          <a:spLocks noChangeArrowheads="1"/>
                        </wps:cNvSpPr>
                        <wps:spPr bwMode="auto">
                          <a:xfrm>
                            <a:off x="2116" y="484"/>
                            <a:ext cx="4967"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82DD" w14:textId="77777777" w:rsidR="005D61FB" w:rsidRDefault="00947834">
                              <w:pPr>
                                <w:rPr>
                                  <w:rFonts w:ascii="Verdana"/>
                                  <w:sz w:val="43"/>
                                </w:rPr>
                              </w:pPr>
                              <w:r>
                                <w:rPr>
                                  <w:rFonts w:ascii="Tahoma"/>
                                  <w:b/>
                                  <w:color w:val="262626"/>
                                  <w:w w:val="90"/>
                                  <w:sz w:val="43"/>
                                </w:rPr>
                                <w:t>SPECIAL</w:t>
                              </w:r>
                              <w:r>
                                <w:rPr>
                                  <w:rFonts w:ascii="Tahoma"/>
                                  <w:b/>
                                  <w:color w:val="262626"/>
                                  <w:spacing w:val="63"/>
                                  <w:sz w:val="43"/>
                                </w:rPr>
                                <w:t xml:space="preserve"> </w:t>
                              </w:r>
                              <w:r>
                                <w:rPr>
                                  <w:rFonts w:ascii="Verdana"/>
                                  <w:color w:val="262626"/>
                                  <w:w w:val="90"/>
                                  <w:sz w:val="43"/>
                                </w:rPr>
                                <w:t>Revenue</w:t>
                              </w:r>
                              <w:r>
                                <w:rPr>
                                  <w:rFonts w:ascii="Verdana"/>
                                  <w:color w:val="262626"/>
                                  <w:spacing w:val="32"/>
                                  <w:sz w:val="43"/>
                                </w:rPr>
                                <w:t xml:space="preserve"> </w:t>
                              </w:r>
                              <w:r>
                                <w:rPr>
                                  <w:rFonts w:ascii="Verdana"/>
                                  <w:color w:val="262626"/>
                                  <w:spacing w:val="-2"/>
                                  <w:w w:val="90"/>
                                  <w:sz w:val="43"/>
                                </w:rPr>
                                <w:t>Funds</w:t>
                              </w:r>
                            </w:p>
                            <w:p w14:paraId="58E3533E" w14:textId="77777777" w:rsidR="005D61FB" w:rsidRDefault="00947834">
                              <w:pPr>
                                <w:spacing w:before="195" w:line="218" w:lineRule="auto"/>
                                <w:ind w:left="2028" w:right="2581" w:firstLine="45"/>
                                <w:jc w:val="both"/>
                                <w:rPr>
                                  <w:rFonts w:ascii="Verdana"/>
                                  <w:sz w:val="10"/>
                                </w:rPr>
                              </w:pPr>
                              <w:r>
                                <w:rPr>
                                  <w:rFonts w:ascii="Verdana"/>
                                  <w:color w:val="FFFFFF"/>
                                  <w:spacing w:val="-4"/>
                                  <w:sz w:val="10"/>
                                </w:rPr>
                                <w:t>Road</w:t>
                              </w:r>
                              <w:r>
                                <w:rPr>
                                  <w:rFonts w:ascii="Verdana"/>
                                  <w:color w:val="FFFFFF"/>
                                  <w:spacing w:val="40"/>
                                  <w:sz w:val="10"/>
                                </w:rPr>
                                <w:t xml:space="preserve"> </w:t>
                              </w:r>
                              <w:r>
                                <w:rPr>
                                  <w:rFonts w:ascii="Verdana"/>
                                  <w:color w:val="FFFFFF"/>
                                  <w:spacing w:val="-4"/>
                                  <w:sz w:val="10"/>
                                </w:rPr>
                                <w:t>Debt</w:t>
                              </w:r>
                              <w:r>
                                <w:rPr>
                                  <w:rFonts w:ascii="Verdana"/>
                                  <w:color w:val="FFFFFF"/>
                                  <w:spacing w:val="40"/>
                                  <w:sz w:val="10"/>
                                </w:rPr>
                                <w:t xml:space="preserve"> </w:t>
                              </w:r>
                              <w:r>
                                <w:rPr>
                                  <w:rFonts w:ascii="Verdana"/>
                                  <w:color w:val="FFFFFF"/>
                                  <w:spacing w:val="-4"/>
                                  <w:sz w:val="10"/>
                                </w:rPr>
                                <w:t>Service</w:t>
                              </w:r>
                            </w:p>
                            <w:p w14:paraId="23FD4E36" w14:textId="77777777" w:rsidR="005D61FB" w:rsidRDefault="00947834">
                              <w:pPr>
                                <w:spacing w:before="33"/>
                                <w:ind w:left="1954" w:right="2506"/>
                                <w:jc w:val="center"/>
                                <w:rPr>
                                  <w:rFonts w:ascii="Verdana"/>
                                  <w:sz w:val="10"/>
                                </w:rPr>
                              </w:pPr>
                              <w:r>
                                <w:rPr>
                                  <w:rFonts w:ascii="Verdana"/>
                                  <w:color w:val="FFFFFF"/>
                                  <w:spacing w:val="-2"/>
                                  <w:sz w:val="10"/>
                                </w:rPr>
                                <w:t>$459,958</w:t>
                              </w:r>
                            </w:p>
                          </w:txbxContent>
                        </wps:txbx>
                        <wps:bodyPr rot="0" vert="horz" wrap="square" lIns="0" tIns="0" rIns="0" bIns="0" anchor="t" anchorCtr="0" upright="1">
                          <a:noAutofit/>
                        </wps:bodyPr>
                      </wps:wsp>
                      <wps:wsp>
                        <wps:cNvPr id="159" name="docshape466"/>
                        <wps:cNvSpPr txBox="1">
                          <a:spLocks noChangeArrowheads="1"/>
                        </wps:cNvSpPr>
                        <wps:spPr bwMode="auto">
                          <a:xfrm>
                            <a:off x="2944" y="1734"/>
                            <a:ext cx="51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19BE" w14:textId="77777777" w:rsidR="005D61FB" w:rsidRDefault="00947834">
                              <w:pPr>
                                <w:spacing w:before="1" w:line="116" w:lineRule="exact"/>
                                <w:ind w:left="4" w:right="18"/>
                                <w:jc w:val="center"/>
                                <w:rPr>
                                  <w:rFonts w:ascii="Verdana"/>
                                  <w:sz w:val="10"/>
                                </w:rPr>
                              </w:pPr>
                              <w:r>
                                <w:rPr>
                                  <w:rFonts w:ascii="Verdana"/>
                                  <w:color w:val="FFFFFF"/>
                                  <w:spacing w:val="-4"/>
                                  <w:sz w:val="10"/>
                                </w:rPr>
                                <w:t>ARPA</w:t>
                              </w:r>
                            </w:p>
                            <w:p w14:paraId="63FB441F" w14:textId="77777777" w:rsidR="005D61FB" w:rsidRDefault="00947834">
                              <w:pPr>
                                <w:spacing w:line="116" w:lineRule="exact"/>
                                <w:ind w:left="-1" w:right="18"/>
                                <w:jc w:val="center"/>
                                <w:rPr>
                                  <w:rFonts w:ascii="Verdana"/>
                                  <w:sz w:val="10"/>
                                </w:rPr>
                              </w:pPr>
                              <w:r>
                                <w:rPr>
                                  <w:rFonts w:ascii="Verdana"/>
                                  <w:color w:val="FFFFFF"/>
                                  <w:spacing w:val="-2"/>
                                  <w:w w:val="85"/>
                                  <w:sz w:val="10"/>
                                </w:rPr>
                                <w:t>$1,185,486</w:t>
                              </w:r>
                            </w:p>
                          </w:txbxContent>
                        </wps:txbx>
                        <wps:bodyPr rot="0" vert="horz" wrap="square" lIns="0" tIns="0" rIns="0" bIns="0" anchor="t" anchorCtr="0" upright="1">
                          <a:noAutofit/>
                        </wps:bodyPr>
                      </wps:wsp>
                      <wps:wsp>
                        <wps:cNvPr id="160" name="docshape467"/>
                        <wps:cNvSpPr txBox="1">
                          <a:spLocks noChangeArrowheads="1"/>
                        </wps:cNvSpPr>
                        <wps:spPr bwMode="auto">
                          <a:xfrm>
                            <a:off x="5282" y="1657"/>
                            <a:ext cx="3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0B8D" w14:textId="77777777" w:rsidR="005D61FB" w:rsidRDefault="00947834">
                              <w:pPr>
                                <w:spacing w:before="1" w:line="116" w:lineRule="exact"/>
                                <w:ind w:left="31"/>
                                <w:rPr>
                                  <w:rFonts w:ascii="Verdana"/>
                                  <w:sz w:val="10"/>
                                </w:rPr>
                              </w:pPr>
                              <w:r>
                                <w:rPr>
                                  <w:rFonts w:ascii="Verdana"/>
                                  <w:color w:val="FFFFFF"/>
                                  <w:spacing w:val="-5"/>
                                  <w:sz w:val="10"/>
                                </w:rPr>
                                <w:t>Street</w:t>
                              </w:r>
                            </w:p>
                            <w:p w14:paraId="08A2F27F" w14:textId="77777777" w:rsidR="005D61FB" w:rsidRDefault="00947834">
                              <w:pPr>
                                <w:spacing w:line="116" w:lineRule="exact"/>
                                <w:rPr>
                                  <w:rFonts w:ascii="Verdana"/>
                                  <w:sz w:val="10"/>
                                </w:rPr>
                              </w:pPr>
                              <w:r>
                                <w:rPr>
                                  <w:rFonts w:ascii="Verdana"/>
                                  <w:color w:val="FFFFFF"/>
                                  <w:w w:val="54"/>
                                  <w:sz w:val="10"/>
                                </w:rPr>
                                <w:t>I</w:t>
                              </w:r>
                            </w:p>
                          </w:txbxContent>
                        </wps:txbx>
                        <wps:bodyPr rot="0" vert="horz" wrap="square" lIns="0" tIns="0" rIns="0" bIns="0" anchor="t" anchorCtr="0" upright="1">
                          <a:noAutofit/>
                        </wps:bodyPr>
                      </wps:wsp>
                      <wps:wsp>
                        <wps:cNvPr id="161" name="docshape468"/>
                        <wps:cNvSpPr txBox="1">
                          <a:spLocks noChangeArrowheads="1"/>
                        </wps:cNvSpPr>
                        <wps:spPr bwMode="auto">
                          <a:xfrm>
                            <a:off x="5308" y="1768"/>
                            <a:ext cx="3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EC7B" w14:textId="77777777" w:rsidR="005D61FB" w:rsidRDefault="00947834">
                              <w:pPr>
                                <w:spacing w:before="1"/>
                                <w:rPr>
                                  <w:rFonts w:ascii="Verdana"/>
                                  <w:sz w:val="10"/>
                                </w:rPr>
                              </w:pPr>
                              <w:r>
                                <w:rPr>
                                  <w:rFonts w:ascii="Verdana"/>
                                  <w:color w:val="FFFFFF"/>
                                  <w:spacing w:val="-4"/>
                                  <w:sz w:val="10"/>
                                </w:rPr>
                                <w:t>mprov</w:t>
                              </w:r>
                            </w:p>
                          </w:txbxContent>
                        </wps:txbx>
                        <wps:bodyPr rot="0" vert="horz" wrap="square" lIns="0" tIns="0" rIns="0" bIns="0" anchor="t" anchorCtr="0" upright="1">
                          <a:noAutofit/>
                        </wps:bodyPr>
                      </wps:wsp>
                      <wps:wsp>
                        <wps:cNvPr id="162" name="docshape469"/>
                        <wps:cNvSpPr txBox="1">
                          <a:spLocks noChangeArrowheads="1"/>
                        </wps:cNvSpPr>
                        <wps:spPr bwMode="auto">
                          <a:xfrm>
                            <a:off x="5275" y="1921"/>
                            <a:ext cx="37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ED7D" w14:textId="77777777" w:rsidR="005D61FB" w:rsidRDefault="00947834">
                              <w:pPr>
                                <w:spacing w:before="1"/>
                                <w:rPr>
                                  <w:rFonts w:ascii="Verdana"/>
                                  <w:sz w:val="10"/>
                                </w:rPr>
                              </w:pPr>
                              <w:r>
                                <w:rPr>
                                  <w:rFonts w:ascii="Verdana"/>
                                  <w:color w:val="FFFFFF"/>
                                  <w:spacing w:val="-2"/>
                                  <w:w w:val="90"/>
                                  <w:sz w:val="10"/>
                                </w:rPr>
                                <w:t>$38,486</w:t>
                              </w:r>
                            </w:p>
                          </w:txbxContent>
                        </wps:txbx>
                        <wps:bodyPr rot="0" vert="horz" wrap="square" lIns="0" tIns="0" rIns="0" bIns="0" anchor="t" anchorCtr="0" upright="1">
                          <a:noAutofit/>
                        </wps:bodyPr>
                      </wps:wsp>
                      <wps:wsp>
                        <wps:cNvPr id="163" name="docshape470"/>
                        <wps:cNvSpPr txBox="1">
                          <a:spLocks noChangeArrowheads="1"/>
                        </wps:cNvSpPr>
                        <wps:spPr bwMode="auto">
                          <a:xfrm>
                            <a:off x="2368" y="2699"/>
                            <a:ext cx="46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A449" w14:textId="77777777" w:rsidR="005D61FB" w:rsidRDefault="00947834">
                              <w:pPr>
                                <w:spacing w:before="10" w:line="218" w:lineRule="auto"/>
                                <w:ind w:left="50" w:right="14" w:hanging="51"/>
                                <w:rPr>
                                  <w:rFonts w:ascii="Verdana"/>
                                  <w:sz w:val="10"/>
                                </w:rPr>
                              </w:pPr>
                              <w:r>
                                <w:rPr>
                                  <w:rFonts w:ascii="Verdana"/>
                                  <w:color w:val="FFFFFF"/>
                                  <w:spacing w:val="-2"/>
                                  <w:w w:val="95"/>
                                  <w:sz w:val="10"/>
                                </w:rPr>
                                <w:t>TWP</w:t>
                              </w:r>
                              <w:r>
                                <w:rPr>
                                  <w:rFonts w:ascii="Verdana"/>
                                  <w:color w:val="FFFFFF"/>
                                  <w:spacing w:val="-10"/>
                                  <w:w w:val="95"/>
                                  <w:sz w:val="10"/>
                                </w:rPr>
                                <w:t xml:space="preserve"> </w:t>
                              </w:r>
                              <w:r>
                                <w:rPr>
                                  <w:rFonts w:ascii="Verdana"/>
                                  <w:color w:val="FFFFFF"/>
                                  <w:spacing w:val="-2"/>
                                  <w:w w:val="95"/>
                                  <w:sz w:val="10"/>
                                </w:rPr>
                                <w:t>Bldg</w:t>
                              </w:r>
                              <w:r>
                                <w:rPr>
                                  <w:rFonts w:ascii="Verdana"/>
                                  <w:color w:val="FFFFFF"/>
                                  <w:spacing w:val="40"/>
                                  <w:sz w:val="10"/>
                                </w:rPr>
                                <w:t xml:space="preserve"> </w:t>
                              </w:r>
                              <w:r>
                                <w:rPr>
                                  <w:rFonts w:ascii="Verdana"/>
                                  <w:color w:val="FFFFFF"/>
                                  <w:spacing w:val="-2"/>
                                  <w:sz w:val="10"/>
                                </w:rPr>
                                <w:t>Improv</w:t>
                              </w:r>
                            </w:p>
                            <w:p w14:paraId="554D475B" w14:textId="77777777" w:rsidR="005D61FB" w:rsidRDefault="00947834">
                              <w:pPr>
                                <w:spacing w:before="33"/>
                                <w:ind w:left="43"/>
                                <w:rPr>
                                  <w:rFonts w:ascii="Verdana"/>
                                  <w:sz w:val="10"/>
                                </w:rPr>
                              </w:pPr>
                              <w:r>
                                <w:rPr>
                                  <w:rFonts w:ascii="Verdana"/>
                                  <w:color w:val="FFFFFF"/>
                                  <w:spacing w:val="-2"/>
                                  <w:sz w:val="10"/>
                                </w:rPr>
                                <w:t>$55,889</w:t>
                              </w:r>
                            </w:p>
                          </w:txbxContent>
                        </wps:txbx>
                        <wps:bodyPr rot="0" vert="horz" wrap="square" lIns="0" tIns="0" rIns="0" bIns="0" anchor="t" anchorCtr="0" upright="1">
                          <a:noAutofit/>
                        </wps:bodyPr>
                      </wps:wsp>
                      <wps:wsp>
                        <wps:cNvPr id="164" name="docshape471"/>
                        <wps:cNvSpPr txBox="1">
                          <a:spLocks noChangeArrowheads="1"/>
                        </wps:cNvSpPr>
                        <wps:spPr bwMode="auto">
                          <a:xfrm>
                            <a:off x="3957" y="2982"/>
                            <a:ext cx="7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2AEF5" w14:textId="77777777" w:rsidR="005D61FB" w:rsidRDefault="00947834">
                              <w:pPr>
                                <w:spacing w:before="16" w:line="218" w:lineRule="auto"/>
                                <w:ind w:firstLine="151"/>
                                <w:rPr>
                                  <w:rFonts w:ascii="Verdana"/>
                                  <w:sz w:val="18"/>
                                </w:rPr>
                              </w:pPr>
                              <w:r>
                                <w:rPr>
                                  <w:rFonts w:ascii="Verdana"/>
                                  <w:color w:val="FFFFFF"/>
                                  <w:spacing w:val="-4"/>
                                  <w:sz w:val="18"/>
                                </w:rPr>
                                <w:t xml:space="preserve">Fund </w:t>
                              </w:r>
                              <w:r>
                                <w:rPr>
                                  <w:rFonts w:ascii="Verdana"/>
                                  <w:color w:val="FFFFFF"/>
                                  <w:spacing w:val="-2"/>
                                  <w:sz w:val="18"/>
                                </w:rPr>
                                <w:t>Balance</w:t>
                              </w:r>
                            </w:p>
                          </w:txbxContent>
                        </wps:txbx>
                        <wps:bodyPr rot="0" vert="horz" wrap="square" lIns="0" tIns="0" rIns="0" bIns="0" anchor="t" anchorCtr="0" upright="1">
                          <a:noAutofit/>
                        </wps:bodyPr>
                      </wps:wsp>
                      <wps:wsp>
                        <wps:cNvPr id="165" name="docshape472"/>
                        <wps:cNvSpPr txBox="1">
                          <a:spLocks noChangeArrowheads="1"/>
                        </wps:cNvSpPr>
                        <wps:spPr bwMode="auto">
                          <a:xfrm>
                            <a:off x="5805" y="2699"/>
                            <a:ext cx="5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520B" w14:textId="77777777" w:rsidR="005D61FB" w:rsidRDefault="00947834">
                              <w:pPr>
                                <w:spacing w:before="10" w:line="218" w:lineRule="auto"/>
                                <w:ind w:left="76" w:right="92" w:firstLine="24"/>
                                <w:jc w:val="right"/>
                                <w:rPr>
                                  <w:rFonts w:ascii="Verdana"/>
                                  <w:sz w:val="10"/>
                                </w:rPr>
                              </w:pPr>
                              <w:r>
                                <w:rPr>
                                  <w:rFonts w:ascii="Verdana"/>
                                  <w:color w:val="FFFFFF"/>
                                  <w:spacing w:val="-2"/>
                                  <w:sz w:val="10"/>
                                </w:rPr>
                                <w:t>Sewer</w:t>
                              </w:r>
                              <w:r>
                                <w:rPr>
                                  <w:rFonts w:ascii="Verdana"/>
                                  <w:color w:val="FFFFFF"/>
                                  <w:spacing w:val="40"/>
                                  <w:sz w:val="10"/>
                                </w:rPr>
                                <w:t xml:space="preserve"> </w:t>
                              </w:r>
                              <w:r>
                                <w:rPr>
                                  <w:rFonts w:ascii="Verdana"/>
                                  <w:color w:val="FFFFFF"/>
                                  <w:spacing w:val="-2"/>
                                  <w:w w:val="95"/>
                                  <w:sz w:val="10"/>
                                </w:rPr>
                                <w:t>Improv</w:t>
                              </w:r>
                            </w:p>
                            <w:p w14:paraId="73FF312E" w14:textId="77777777" w:rsidR="005D61FB" w:rsidRDefault="00947834">
                              <w:pPr>
                                <w:spacing w:before="33"/>
                                <w:ind w:right="18"/>
                                <w:jc w:val="right"/>
                                <w:rPr>
                                  <w:rFonts w:ascii="Verdana"/>
                                  <w:sz w:val="10"/>
                                </w:rPr>
                              </w:pPr>
                              <w:r>
                                <w:rPr>
                                  <w:rFonts w:ascii="Verdana"/>
                                  <w:color w:val="FFFFFF"/>
                                  <w:spacing w:val="-2"/>
                                  <w:w w:val="85"/>
                                  <w:sz w:val="10"/>
                                </w:rPr>
                                <w:t>$3,716,126</w:t>
                              </w:r>
                            </w:p>
                          </w:txbxContent>
                        </wps:txbx>
                        <wps:bodyPr rot="0" vert="horz" wrap="square" lIns="0" tIns="0" rIns="0" bIns="0" anchor="t" anchorCtr="0" upright="1">
                          <a:noAutofit/>
                        </wps:bodyPr>
                      </wps:wsp>
                      <wps:wsp>
                        <wps:cNvPr id="166" name="docshape473"/>
                        <wps:cNvSpPr txBox="1">
                          <a:spLocks noChangeArrowheads="1"/>
                        </wps:cNvSpPr>
                        <wps:spPr bwMode="auto">
                          <a:xfrm>
                            <a:off x="2565" y="3882"/>
                            <a:ext cx="48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6DF1" w14:textId="77777777" w:rsidR="005D61FB" w:rsidRDefault="00947834">
                              <w:pPr>
                                <w:spacing w:before="10" w:line="218" w:lineRule="auto"/>
                                <w:ind w:firstLine="47"/>
                                <w:rPr>
                                  <w:rFonts w:ascii="Verdana"/>
                                  <w:sz w:val="10"/>
                                </w:rPr>
                              </w:pPr>
                              <w:r>
                                <w:rPr>
                                  <w:rFonts w:ascii="Verdana"/>
                                  <w:color w:val="FFFFFF"/>
                                  <w:spacing w:val="-2"/>
                                  <w:sz w:val="10"/>
                                </w:rPr>
                                <w:t>Disaster</w:t>
                              </w:r>
                              <w:r>
                                <w:rPr>
                                  <w:rFonts w:ascii="Verdana"/>
                                  <w:color w:val="FFFFFF"/>
                                  <w:spacing w:val="40"/>
                                  <w:sz w:val="10"/>
                                </w:rPr>
                                <w:t xml:space="preserve"> </w:t>
                              </w:r>
                              <w:r>
                                <w:rPr>
                                  <w:rFonts w:ascii="Verdana"/>
                                  <w:color w:val="FFFFFF"/>
                                  <w:spacing w:val="-4"/>
                                  <w:sz w:val="10"/>
                                </w:rPr>
                                <w:t>Response</w:t>
                              </w:r>
                            </w:p>
                            <w:p w14:paraId="322AA9F1" w14:textId="77777777" w:rsidR="005D61FB" w:rsidRDefault="00947834">
                              <w:pPr>
                                <w:spacing w:before="33"/>
                                <w:ind w:left="55"/>
                                <w:rPr>
                                  <w:rFonts w:ascii="Verdana"/>
                                  <w:sz w:val="10"/>
                                </w:rPr>
                              </w:pPr>
                              <w:r>
                                <w:rPr>
                                  <w:rFonts w:ascii="Verdana"/>
                                  <w:color w:val="FFFFFF"/>
                                  <w:spacing w:val="-2"/>
                                  <w:sz w:val="10"/>
                                </w:rPr>
                                <w:t>$50,561</w:t>
                              </w:r>
                            </w:p>
                          </w:txbxContent>
                        </wps:txbx>
                        <wps:bodyPr rot="0" vert="horz" wrap="square" lIns="0" tIns="0" rIns="0" bIns="0" anchor="t" anchorCtr="0" upright="1">
                          <a:noAutofit/>
                        </wps:bodyPr>
                      </wps:wsp>
                      <wps:wsp>
                        <wps:cNvPr id="167" name="docshape474"/>
                        <wps:cNvSpPr txBox="1">
                          <a:spLocks noChangeArrowheads="1"/>
                        </wps:cNvSpPr>
                        <wps:spPr bwMode="auto">
                          <a:xfrm>
                            <a:off x="5637" y="3882"/>
                            <a:ext cx="43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CC1B" w14:textId="77777777" w:rsidR="005D61FB" w:rsidRDefault="00947834">
                              <w:pPr>
                                <w:spacing w:before="10" w:line="218" w:lineRule="auto"/>
                                <w:ind w:left="35" w:right="45" w:firstLine="21"/>
                                <w:rPr>
                                  <w:rFonts w:ascii="Verdana"/>
                                  <w:sz w:val="10"/>
                                </w:rPr>
                              </w:pPr>
                              <w:r>
                                <w:rPr>
                                  <w:rFonts w:ascii="Verdana"/>
                                  <w:color w:val="FFFFFF"/>
                                  <w:spacing w:val="-4"/>
                                  <w:sz w:val="10"/>
                                </w:rPr>
                                <w:t>Water</w:t>
                              </w:r>
                              <w:r>
                                <w:rPr>
                                  <w:rFonts w:ascii="Verdana"/>
                                  <w:color w:val="FFFFFF"/>
                                  <w:spacing w:val="40"/>
                                  <w:sz w:val="10"/>
                                </w:rPr>
                                <w:t xml:space="preserve"> </w:t>
                              </w:r>
                              <w:r>
                                <w:rPr>
                                  <w:rFonts w:ascii="Verdana"/>
                                  <w:color w:val="FFFFFF"/>
                                  <w:spacing w:val="-2"/>
                                  <w:w w:val="95"/>
                                  <w:sz w:val="10"/>
                                </w:rPr>
                                <w:t>Improv</w:t>
                              </w:r>
                            </w:p>
                            <w:p w14:paraId="28E302B3" w14:textId="77777777" w:rsidR="005D61FB" w:rsidRDefault="00947834">
                              <w:pPr>
                                <w:spacing w:before="33"/>
                                <w:rPr>
                                  <w:rFonts w:ascii="Verdana"/>
                                  <w:sz w:val="10"/>
                                </w:rPr>
                              </w:pPr>
                              <w:r>
                                <w:rPr>
                                  <w:rFonts w:ascii="Verdana"/>
                                  <w:color w:val="FFFFFF"/>
                                  <w:spacing w:val="-2"/>
                                  <w:w w:val="90"/>
                                  <w:sz w:val="10"/>
                                </w:rPr>
                                <w:t>$423,344</w:t>
                              </w:r>
                            </w:p>
                          </w:txbxContent>
                        </wps:txbx>
                        <wps:bodyPr rot="0" vert="horz" wrap="square" lIns="0" tIns="0" rIns="0" bIns="0" anchor="t" anchorCtr="0" upright="1">
                          <a:noAutofit/>
                        </wps:bodyPr>
                      </wps:wsp>
                      <wps:wsp>
                        <wps:cNvPr id="168" name="docshape475"/>
                        <wps:cNvSpPr txBox="1">
                          <a:spLocks noChangeArrowheads="1"/>
                        </wps:cNvSpPr>
                        <wps:spPr bwMode="auto">
                          <a:xfrm>
                            <a:off x="3513" y="4655"/>
                            <a:ext cx="43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30AF" w14:textId="77777777" w:rsidR="005D61FB" w:rsidRDefault="00947834">
                              <w:pPr>
                                <w:spacing w:before="10" w:line="218" w:lineRule="auto"/>
                                <w:ind w:left="71" w:right="78" w:hanging="5"/>
                                <w:rPr>
                                  <w:rFonts w:ascii="Verdana"/>
                                  <w:sz w:val="10"/>
                                </w:rPr>
                              </w:pPr>
                              <w:r>
                                <w:rPr>
                                  <w:rFonts w:ascii="Verdana"/>
                                  <w:color w:val="FFFFFF"/>
                                  <w:spacing w:val="-4"/>
                                  <w:w w:val="95"/>
                                  <w:sz w:val="10"/>
                                </w:rPr>
                                <w:t>Street</w:t>
                              </w:r>
                              <w:r>
                                <w:rPr>
                                  <w:rFonts w:ascii="Verdana"/>
                                  <w:color w:val="FFFFFF"/>
                                  <w:spacing w:val="40"/>
                                  <w:sz w:val="10"/>
                                </w:rPr>
                                <w:t xml:space="preserve"> </w:t>
                              </w:r>
                              <w:r>
                                <w:rPr>
                                  <w:rFonts w:ascii="Verdana"/>
                                  <w:color w:val="FFFFFF"/>
                                  <w:spacing w:val="-4"/>
                                  <w:w w:val="95"/>
                                  <w:sz w:val="10"/>
                                </w:rPr>
                                <w:t>Lights</w:t>
                              </w:r>
                            </w:p>
                            <w:p w14:paraId="4DE456AE" w14:textId="77777777" w:rsidR="005D61FB" w:rsidRDefault="00947834">
                              <w:pPr>
                                <w:spacing w:before="33"/>
                                <w:rPr>
                                  <w:rFonts w:ascii="Verdana"/>
                                  <w:sz w:val="10"/>
                                </w:rPr>
                              </w:pPr>
                              <w:r>
                                <w:rPr>
                                  <w:rFonts w:ascii="Verdana"/>
                                  <w:color w:val="FFFFFF"/>
                                  <w:spacing w:val="-2"/>
                                  <w:w w:val="90"/>
                                  <w:sz w:val="10"/>
                                </w:rPr>
                                <w:t>$206,754</w:t>
                              </w:r>
                            </w:p>
                          </w:txbxContent>
                        </wps:txbx>
                        <wps:bodyPr rot="0" vert="horz" wrap="square" lIns="0" tIns="0" rIns="0" bIns="0" anchor="t" anchorCtr="0" upright="1">
                          <a:noAutofit/>
                        </wps:bodyPr>
                      </wps:wsp>
                      <wps:wsp>
                        <wps:cNvPr id="169" name="docshape476"/>
                        <wps:cNvSpPr txBox="1">
                          <a:spLocks noChangeArrowheads="1"/>
                        </wps:cNvSpPr>
                        <wps:spPr bwMode="auto">
                          <a:xfrm>
                            <a:off x="4682" y="4710"/>
                            <a:ext cx="50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0C60" w14:textId="77777777" w:rsidR="005D61FB" w:rsidRDefault="00947834">
                              <w:pPr>
                                <w:spacing w:before="1"/>
                                <w:rPr>
                                  <w:rFonts w:ascii="Verdana"/>
                                  <w:sz w:val="10"/>
                                </w:rPr>
                              </w:pPr>
                              <w:r>
                                <w:rPr>
                                  <w:rFonts w:ascii="Verdana"/>
                                  <w:color w:val="FFFFFF"/>
                                  <w:spacing w:val="-2"/>
                                  <w:sz w:val="10"/>
                                </w:rPr>
                                <w:t>Recycling</w:t>
                              </w:r>
                            </w:p>
                            <w:p w14:paraId="79B5939E" w14:textId="77777777" w:rsidR="005D61FB" w:rsidRDefault="00947834">
                              <w:pPr>
                                <w:spacing w:before="32"/>
                                <w:ind w:left="62"/>
                                <w:rPr>
                                  <w:rFonts w:ascii="Verdana"/>
                                  <w:sz w:val="10"/>
                                </w:rPr>
                              </w:pPr>
                              <w:r>
                                <w:rPr>
                                  <w:rFonts w:ascii="Verdana"/>
                                  <w:color w:val="FFFFFF"/>
                                  <w:spacing w:val="-2"/>
                                  <w:sz w:val="10"/>
                                </w:rPr>
                                <w:t>$53,249</w:t>
                              </w:r>
                            </w:p>
                          </w:txbxContent>
                        </wps:txbx>
                        <wps:bodyPr rot="0" vert="horz" wrap="square" lIns="0" tIns="0" rIns="0" bIns="0" anchor="t" anchorCtr="0" upright="1">
                          <a:noAutofit/>
                        </wps:bodyPr>
                      </wps:wsp>
                    </wpg:wgp>
                  </a:graphicData>
                </a:graphic>
              </wp:inline>
            </w:drawing>
          </mc:Choice>
          <mc:Fallback>
            <w:pict>
              <v:group w14:anchorId="75DF553C" id="docshapegroup461" o:spid="_x0000_s1162" style="width:479.9pt;height:269.9pt;mso-position-horizontal-relative:char;mso-position-vertical-relative:line"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">
                <v:shape id="docshape462" o:spid="_x0000_s1163" type="#_x0000_t75" style="position:absolute;left:175;top:182;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">
                  <v:imagedata r:id="rId116" o:title=""/>
                </v:shape>
                <v:shape id="docshape463" o:spid="_x0000_s1164" type="#_x0000_t75" style="position:absolute;left:2205;top:1060;width:4234;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">
                  <v:imagedata r:id="rId134" o:title=""/>
                </v:shape>
                <v:rect id="docshape464" o:spid="_x0000_s1165" style="position:absolute;left:9;top:9;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" filled="f" strokeweight=".96pt"/>
                <v:shape id="docshape465" o:spid="_x0000_s1166" type="#_x0000_t202" style="position:absolute;left:2116;top:484;width:4967;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B8282DD" w14:textId="77777777" w:rsidR="005D61FB" w:rsidRDefault="00947834">
                        <w:pPr>
                          <w:rPr>
                            <w:rFonts w:ascii="Verdana"/>
                            <w:sz w:val="43"/>
                          </w:rPr>
                        </w:pPr>
                        <w:r>
                          <w:rPr>
                            <w:rFonts w:ascii="Tahoma"/>
                            <w:b/>
                            <w:color w:val="262626"/>
                            <w:w w:val="90"/>
                            <w:sz w:val="43"/>
                          </w:rPr>
                          <w:t>SPECIAL</w:t>
                        </w:r>
                        <w:r>
                          <w:rPr>
                            <w:rFonts w:ascii="Tahoma"/>
                            <w:b/>
                            <w:color w:val="262626"/>
                            <w:spacing w:val="63"/>
                            <w:sz w:val="43"/>
                          </w:rPr>
                          <w:t xml:space="preserve"> </w:t>
                        </w:r>
                        <w:r>
                          <w:rPr>
                            <w:rFonts w:ascii="Verdana"/>
                            <w:color w:val="262626"/>
                            <w:w w:val="90"/>
                            <w:sz w:val="43"/>
                          </w:rPr>
                          <w:t>Revenue</w:t>
                        </w:r>
                        <w:r>
                          <w:rPr>
                            <w:rFonts w:ascii="Verdana"/>
                            <w:color w:val="262626"/>
                            <w:spacing w:val="32"/>
                            <w:sz w:val="43"/>
                          </w:rPr>
                          <w:t xml:space="preserve"> </w:t>
                        </w:r>
                        <w:r>
                          <w:rPr>
                            <w:rFonts w:ascii="Verdana"/>
                            <w:color w:val="262626"/>
                            <w:spacing w:val="-2"/>
                            <w:w w:val="90"/>
                            <w:sz w:val="43"/>
                          </w:rPr>
                          <w:t>Funds</w:t>
                        </w:r>
                      </w:p>
                      <w:p w14:paraId="58E3533E" w14:textId="77777777" w:rsidR="005D61FB" w:rsidRDefault="00947834">
                        <w:pPr>
                          <w:spacing w:before="195" w:line="218" w:lineRule="auto"/>
                          <w:ind w:left="2028" w:right="2581" w:firstLine="45"/>
                          <w:jc w:val="both"/>
                          <w:rPr>
                            <w:rFonts w:ascii="Verdana"/>
                            <w:sz w:val="10"/>
                          </w:rPr>
                        </w:pPr>
                        <w:r>
                          <w:rPr>
                            <w:rFonts w:ascii="Verdana"/>
                            <w:color w:val="FFFFFF"/>
                            <w:spacing w:val="-4"/>
                            <w:sz w:val="10"/>
                          </w:rPr>
                          <w:t>Road</w:t>
                        </w:r>
                        <w:r>
                          <w:rPr>
                            <w:rFonts w:ascii="Verdana"/>
                            <w:color w:val="FFFFFF"/>
                            <w:spacing w:val="40"/>
                            <w:sz w:val="10"/>
                          </w:rPr>
                          <w:t xml:space="preserve"> </w:t>
                        </w:r>
                        <w:r>
                          <w:rPr>
                            <w:rFonts w:ascii="Verdana"/>
                            <w:color w:val="FFFFFF"/>
                            <w:spacing w:val="-4"/>
                            <w:sz w:val="10"/>
                          </w:rPr>
                          <w:t>Debt</w:t>
                        </w:r>
                        <w:r>
                          <w:rPr>
                            <w:rFonts w:ascii="Verdana"/>
                            <w:color w:val="FFFFFF"/>
                            <w:spacing w:val="40"/>
                            <w:sz w:val="10"/>
                          </w:rPr>
                          <w:t xml:space="preserve"> </w:t>
                        </w:r>
                        <w:r>
                          <w:rPr>
                            <w:rFonts w:ascii="Verdana"/>
                            <w:color w:val="FFFFFF"/>
                            <w:spacing w:val="-4"/>
                            <w:sz w:val="10"/>
                          </w:rPr>
                          <w:t>Service</w:t>
                        </w:r>
                      </w:p>
                      <w:p w14:paraId="23FD4E36" w14:textId="77777777" w:rsidR="005D61FB" w:rsidRDefault="00947834">
                        <w:pPr>
                          <w:spacing w:before="33"/>
                          <w:ind w:left="1954" w:right="2506"/>
                          <w:jc w:val="center"/>
                          <w:rPr>
                            <w:rFonts w:ascii="Verdana"/>
                            <w:sz w:val="10"/>
                          </w:rPr>
                        </w:pPr>
                        <w:r>
                          <w:rPr>
                            <w:rFonts w:ascii="Verdana"/>
                            <w:color w:val="FFFFFF"/>
                            <w:spacing w:val="-2"/>
                            <w:sz w:val="10"/>
                          </w:rPr>
                          <w:t>$459,958</w:t>
                        </w:r>
                      </w:p>
                    </w:txbxContent>
                  </v:textbox>
                </v:shape>
                <v:shape id="docshape466" o:spid="_x0000_s1167" type="#_x0000_t202" style="position:absolute;left:2944;top:1734;width:51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22F19BE" w14:textId="77777777" w:rsidR="005D61FB" w:rsidRDefault="00947834">
                        <w:pPr>
                          <w:spacing w:before="1" w:line="116" w:lineRule="exact"/>
                          <w:ind w:left="4" w:right="18"/>
                          <w:jc w:val="center"/>
                          <w:rPr>
                            <w:rFonts w:ascii="Verdana"/>
                            <w:sz w:val="10"/>
                          </w:rPr>
                        </w:pPr>
                        <w:r>
                          <w:rPr>
                            <w:rFonts w:ascii="Verdana"/>
                            <w:color w:val="FFFFFF"/>
                            <w:spacing w:val="-4"/>
                            <w:sz w:val="10"/>
                          </w:rPr>
                          <w:t>ARPA</w:t>
                        </w:r>
                      </w:p>
                      <w:p w14:paraId="63FB441F" w14:textId="77777777" w:rsidR="005D61FB" w:rsidRDefault="00947834">
                        <w:pPr>
                          <w:spacing w:line="116" w:lineRule="exact"/>
                          <w:ind w:left="-1" w:right="18"/>
                          <w:jc w:val="center"/>
                          <w:rPr>
                            <w:rFonts w:ascii="Verdana"/>
                            <w:sz w:val="10"/>
                          </w:rPr>
                        </w:pPr>
                        <w:r>
                          <w:rPr>
                            <w:rFonts w:ascii="Verdana"/>
                            <w:color w:val="FFFFFF"/>
                            <w:spacing w:val="-2"/>
                            <w:w w:val="85"/>
                            <w:sz w:val="10"/>
                          </w:rPr>
                          <w:t>$1,185,486</w:t>
                        </w:r>
                      </w:p>
                    </w:txbxContent>
                  </v:textbox>
                </v:shape>
                <v:shape id="docshape467" o:spid="_x0000_s1168" type="#_x0000_t202" style="position:absolute;left:5282;top:1657;width:33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7970B8D" w14:textId="77777777" w:rsidR="005D61FB" w:rsidRDefault="00947834">
                        <w:pPr>
                          <w:spacing w:before="1" w:line="116" w:lineRule="exact"/>
                          <w:ind w:left="31"/>
                          <w:rPr>
                            <w:rFonts w:ascii="Verdana"/>
                            <w:sz w:val="10"/>
                          </w:rPr>
                        </w:pPr>
                        <w:r>
                          <w:rPr>
                            <w:rFonts w:ascii="Verdana"/>
                            <w:color w:val="FFFFFF"/>
                            <w:spacing w:val="-5"/>
                            <w:sz w:val="10"/>
                          </w:rPr>
                          <w:t>Street</w:t>
                        </w:r>
                      </w:p>
                      <w:p w14:paraId="08A2F27F" w14:textId="77777777" w:rsidR="005D61FB" w:rsidRDefault="00947834">
                        <w:pPr>
                          <w:spacing w:line="116" w:lineRule="exact"/>
                          <w:rPr>
                            <w:rFonts w:ascii="Verdana"/>
                            <w:sz w:val="10"/>
                          </w:rPr>
                        </w:pPr>
                        <w:r>
                          <w:rPr>
                            <w:rFonts w:ascii="Verdana"/>
                            <w:color w:val="FFFFFF"/>
                            <w:w w:val="54"/>
                            <w:sz w:val="10"/>
                          </w:rPr>
                          <w:t>I</w:t>
                        </w:r>
                      </w:p>
                    </w:txbxContent>
                  </v:textbox>
                </v:shape>
                <v:shape id="docshape468" o:spid="_x0000_s1169" type="#_x0000_t202" style="position:absolute;left:5308;top:1768;width:33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090EC7B" w14:textId="77777777" w:rsidR="005D61FB" w:rsidRDefault="00947834">
                        <w:pPr>
                          <w:spacing w:before="1"/>
                          <w:rPr>
                            <w:rFonts w:ascii="Verdana"/>
                            <w:sz w:val="10"/>
                          </w:rPr>
                        </w:pPr>
                        <w:r>
                          <w:rPr>
                            <w:rFonts w:ascii="Verdana"/>
                            <w:color w:val="FFFFFF"/>
                            <w:spacing w:val="-4"/>
                            <w:sz w:val="10"/>
                          </w:rPr>
                          <w:t>mprov</w:t>
                        </w:r>
                      </w:p>
                    </w:txbxContent>
                  </v:textbox>
                </v:shape>
                <v:shape id="docshape469" o:spid="_x0000_s1170" type="#_x0000_t202" style="position:absolute;left:5275;top:1921;width:37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C89ED7D" w14:textId="77777777" w:rsidR="005D61FB" w:rsidRDefault="00947834">
                        <w:pPr>
                          <w:spacing w:before="1"/>
                          <w:rPr>
                            <w:rFonts w:ascii="Verdana"/>
                            <w:sz w:val="10"/>
                          </w:rPr>
                        </w:pPr>
                        <w:r>
                          <w:rPr>
                            <w:rFonts w:ascii="Verdana"/>
                            <w:color w:val="FFFFFF"/>
                            <w:spacing w:val="-2"/>
                            <w:w w:val="90"/>
                            <w:sz w:val="10"/>
                          </w:rPr>
                          <w:t>$38,486</w:t>
                        </w:r>
                      </w:p>
                    </w:txbxContent>
                  </v:textbox>
                </v:shape>
                <v:shape id="docshape470" o:spid="_x0000_s1171" type="#_x0000_t202" style="position:absolute;left:2368;top:2699;width:46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A0AA449" w14:textId="77777777" w:rsidR="005D61FB" w:rsidRDefault="00947834">
                        <w:pPr>
                          <w:spacing w:before="10" w:line="218" w:lineRule="auto"/>
                          <w:ind w:left="50" w:right="14" w:hanging="51"/>
                          <w:rPr>
                            <w:rFonts w:ascii="Verdana"/>
                            <w:sz w:val="10"/>
                          </w:rPr>
                        </w:pPr>
                        <w:r>
                          <w:rPr>
                            <w:rFonts w:ascii="Verdana"/>
                            <w:color w:val="FFFFFF"/>
                            <w:spacing w:val="-2"/>
                            <w:w w:val="95"/>
                            <w:sz w:val="10"/>
                          </w:rPr>
                          <w:t>TWP</w:t>
                        </w:r>
                        <w:r>
                          <w:rPr>
                            <w:rFonts w:ascii="Verdana"/>
                            <w:color w:val="FFFFFF"/>
                            <w:spacing w:val="-10"/>
                            <w:w w:val="95"/>
                            <w:sz w:val="10"/>
                          </w:rPr>
                          <w:t xml:space="preserve"> </w:t>
                        </w:r>
                        <w:r>
                          <w:rPr>
                            <w:rFonts w:ascii="Verdana"/>
                            <w:color w:val="FFFFFF"/>
                            <w:spacing w:val="-2"/>
                            <w:w w:val="95"/>
                            <w:sz w:val="10"/>
                          </w:rPr>
                          <w:t>Bldg</w:t>
                        </w:r>
                        <w:r>
                          <w:rPr>
                            <w:rFonts w:ascii="Verdana"/>
                            <w:color w:val="FFFFFF"/>
                            <w:spacing w:val="40"/>
                            <w:sz w:val="10"/>
                          </w:rPr>
                          <w:t xml:space="preserve"> </w:t>
                        </w:r>
                        <w:r>
                          <w:rPr>
                            <w:rFonts w:ascii="Verdana"/>
                            <w:color w:val="FFFFFF"/>
                            <w:spacing w:val="-2"/>
                            <w:sz w:val="10"/>
                          </w:rPr>
                          <w:t>Improv</w:t>
                        </w:r>
                      </w:p>
                      <w:p w14:paraId="554D475B" w14:textId="77777777" w:rsidR="005D61FB" w:rsidRDefault="00947834">
                        <w:pPr>
                          <w:spacing w:before="33"/>
                          <w:ind w:left="43"/>
                          <w:rPr>
                            <w:rFonts w:ascii="Verdana"/>
                            <w:sz w:val="10"/>
                          </w:rPr>
                        </w:pPr>
                        <w:r>
                          <w:rPr>
                            <w:rFonts w:ascii="Verdana"/>
                            <w:color w:val="FFFFFF"/>
                            <w:spacing w:val="-2"/>
                            <w:sz w:val="10"/>
                          </w:rPr>
                          <w:t>$55,889</w:t>
                        </w:r>
                      </w:p>
                    </w:txbxContent>
                  </v:textbox>
                </v:shape>
                <v:shape id="docshape471" o:spid="_x0000_s1172" type="#_x0000_t202" style="position:absolute;left:3957;top:2982;width:74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5E2AEF5" w14:textId="77777777" w:rsidR="005D61FB" w:rsidRDefault="00947834">
                        <w:pPr>
                          <w:spacing w:before="16" w:line="218" w:lineRule="auto"/>
                          <w:ind w:firstLine="151"/>
                          <w:rPr>
                            <w:rFonts w:ascii="Verdana"/>
                            <w:sz w:val="18"/>
                          </w:rPr>
                        </w:pPr>
                        <w:r>
                          <w:rPr>
                            <w:rFonts w:ascii="Verdana"/>
                            <w:color w:val="FFFFFF"/>
                            <w:spacing w:val="-4"/>
                            <w:sz w:val="18"/>
                          </w:rPr>
                          <w:t xml:space="preserve">Fund </w:t>
                        </w:r>
                        <w:r>
                          <w:rPr>
                            <w:rFonts w:ascii="Verdana"/>
                            <w:color w:val="FFFFFF"/>
                            <w:spacing w:val="-2"/>
                            <w:sz w:val="18"/>
                          </w:rPr>
                          <w:t>Balance</w:t>
                        </w:r>
                      </w:p>
                    </w:txbxContent>
                  </v:textbox>
                </v:shape>
                <v:shape id="docshape472" o:spid="_x0000_s1173" type="#_x0000_t202" style="position:absolute;left:5805;top:2699;width:51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06D3520B" w14:textId="77777777" w:rsidR="005D61FB" w:rsidRDefault="00947834">
                        <w:pPr>
                          <w:spacing w:before="10" w:line="218" w:lineRule="auto"/>
                          <w:ind w:left="76" w:right="92" w:firstLine="24"/>
                          <w:jc w:val="right"/>
                          <w:rPr>
                            <w:rFonts w:ascii="Verdana"/>
                            <w:sz w:val="10"/>
                          </w:rPr>
                        </w:pPr>
                        <w:r>
                          <w:rPr>
                            <w:rFonts w:ascii="Verdana"/>
                            <w:color w:val="FFFFFF"/>
                            <w:spacing w:val="-2"/>
                            <w:sz w:val="10"/>
                          </w:rPr>
                          <w:t>Sewer</w:t>
                        </w:r>
                        <w:r>
                          <w:rPr>
                            <w:rFonts w:ascii="Verdana"/>
                            <w:color w:val="FFFFFF"/>
                            <w:spacing w:val="40"/>
                            <w:sz w:val="10"/>
                          </w:rPr>
                          <w:t xml:space="preserve"> </w:t>
                        </w:r>
                        <w:r>
                          <w:rPr>
                            <w:rFonts w:ascii="Verdana"/>
                            <w:color w:val="FFFFFF"/>
                            <w:spacing w:val="-2"/>
                            <w:w w:val="95"/>
                            <w:sz w:val="10"/>
                          </w:rPr>
                          <w:t>Improv</w:t>
                        </w:r>
                      </w:p>
                      <w:p w14:paraId="73FF312E" w14:textId="77777777" w:rsidR="005D61FB" w:rsidRDefault="00947834">
                        <w:pPr>
                          <w:spacing w:before="33"/>
                          <w:ind w:right="18"/>
                          <w:jc w:val="right"/>
                          <w:rPr>
                            <w:rFonts w:ascii="Verdana"/>
                            <w:sz w:val="10"/>
                          </w:rPr>
                        </w:pPr>
                        <w:r>
                          <w:rPr>
                            <w:rFonts w:ascii="Verdana"/>
                            <w:color w:val="FFFFFF"/>
                            <w:spacing w:val="-2"/>
                            <w:w w:val="85"/>
                            <w:sz w:val="10"/>
                          </w:rPr>
                          <w:t>$3,716,126</w:t>
                        </w:r>
                      </w:p>
                    </w:txbxContent>
                  </v:textbox>
                </v:shape>
                <v:shape id="docshape473" o:spid="_x0000_s1174" type="#_x0000_t202" style="position:absolute;left:2565;top:3882;width:48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EF46DF1" w14:textId="77777777" w:rsidR="005D61FB" w:rsidRDefault="00947834">
                        <w:pPr>
                          <w:spacing w:before="10" w:line="218" w:lineRule="auto"/>
                          <w:ind w:firstLine="47"/>
                          <w:rPr>
                            <w:rFonts w:ascii="Verdana"/>
                            <w:sz w:val="10"/>
                          </w:rPr>
                        </w:pPr>
                        <w:r>
                          <w:rPr>
                            <w:rFonts w:ascii="Verdana"/>
                            <w:color w:val="FFFFFF"/>
                            <w:spacing w:val="-2"/>
                            <w:sz w:val="10"/>
                          </w:rPr>
                          <w:t>Disaster</w:t>
                        </w:r>
                        <w:r>
                          <w:rPr>
                            <w:rFonts w:ascii="Verdana"/>
                            <w:color w:val="FFFFFF"/>
                            <w:spacing w:val="40"/>
                            <w:sz w:val="10"/>
                          </w:rPr>
                          <w:t xml:space="preserve"> </w:t>
                        </w:r>
                        <w:r>
                          <w:rPr>
                            <w:rFonts w:ascii="Verdana"/>
                            <w:color w:val="FFFFFF"/>
                            <w:spacing w:val="-4"/>
                            <w:sz w:val="10"/>
                          </w:rPr>
                          <w:t>Response</w:t>
                        </w:r>
                      </w:p>
                      <w:p w14:paraId="322AA9F1" w14:textId="77777777" w:rsidR="005D61FB" w:rsidRDefault="00947834">
                        <w:pPr>
                          <w:spacing w:before="33"/>
                          <w:ind w:left="55"/>
                          <w:rPr>
                            <w:rFonts w:ascii="Verdana"/>
                            <w:sz w:val="10"/>
                          </w:rPr>
                        </w:pPr>
                        <w:r>
                          <w:rPr>
                            <w:rFonts w:ascii="Verdana"/>
                            <w:color w:val="FFFFFF"/>
                            <w:spacing w:val="-2"/>
                            <w:sz w:val="10"/>
                          </w:rPr>
                          <w:t>$50,561</w:t>
                        </w:r>
                      </w:p>
                    </w:txbxContent>
                  </v:textbox>
                </v:shape>
                <v:shape id="docshape474" o:spid="_x0000_s1175" type="#_x0000_t202" style="position:absolute;left:5637;top:3882;width:43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840CC1B" w14:textId="77777777" w:rsidR="005D61FB" w:rsidRDefault="00947834">
                        <w:pPr>
                          <w:spacing w:before="10" w:line="218" w:lineRule="auto"/>
                          <w:ind w:left="35" w:right="45" w:firstLine="21"/>
                          <w:rPr>
                            <w:rFonts w:ascii="Verdana"/>
                            <w:sz w:val="10"/>
                          </w:rPr>
                        </w:pPr>
                        <w:r>
                          <w:rPr>
                            <w:rFonts w:ascii="Verdana"/>
                            <w:color w:val="FFFFFF"/>
                            <w:spacing w:val="-4"/>
                            <w:sz w:val="10"/>
                          </w:rPr>
                          <w:t>Water</w:t>
                        </w:r>
                        <w:r>
                          <w:rPr>
                            <w:rFonts w:ascii="Verdana"/>
                            <w:color w:val="FFFFFF"/>
                            <w:spacing w:val="40"/>
                            <w:sz w:val="10"/>
                          </w:rPr>
                          <w:t xml:space="preserve"> </w:t>
                        </w:r>
                        <w:r>
                          <w:rPr>
                            <w:rFonts w:ascii="Verdana"/>
                            <w:color w:val="FFFFFF"/>
                            <w:spacing w:val="-2"/>
                            <w:w w:val="95"/>
                            <w:sz w:val="10"/>
                          </w:rPr>
                          <w:t>Improv</w:t>
                        </w:r>
                      </w:p>
                      <w:p w14:paraId="28E302B3" w14:textId="77777777" w:rsidR="005D61FB" w:rsidRDefault="00947834">
                        <w:pPr>
                          <w:spacing w:before="33"/>
                          <w:rPr>
                            <w:rFonts w:ascii="Verdana"/>
                            <w:sz w:val="10"/>
                          </w:rPr>
                        </w:pPr>
                        <w:r>
                          <w:rPr>
                            <w:rFonts w:ascii="Verdana"/>
                            <w:color w:val="FFFFFF"/>
                            <w:spacing w:val="-2"/>
                            <w:w w:val="90"/>
                            <w:sz w:val="10"/>
                          </w:rPr>
                          <w:t>$423,344</w:t>
                        </w:r>
                      </w:p>
                    </w:txbxContent>
                  </v:textbox>
                </v:shape>
                <v:shape id="docshape475" o:spid="_x0000_s1176" type="#_x0000_t202" style="position:absolute;left:3513;top:4655;width:43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8FC30AF" w14:textId="77777777" w:rsidR="005D61FB" w:rsidRDefault="00947834">
                        <w:pPr>
                          <w:spacing w:before="10" w:line="218" w:lineRule="auto"/>
                          <w:ind w:left="71" w:right="78" w:hanging="5"/>
                          <w:rPr>
                            <w:rFonts w:ascii="Verdana"/>
                            <w:sz w:val="10"/>
                          </w:rPr>
                        </w:pPr>
                        <w:r>
                          <w:rPr>
                            <w:rFonts w:ascii="Verdana"/>
                            <w:color w:val="FFFFFF"/>
                            <w:spacing w:val="-4"/>
                            <w:w w:val="95"/>
                            <w:sz w:val="10"/>
                          </w:rPr>
                          <w:t>Street</w:t>
                        </w:r>
                        <w:r>
                          <w:rPr>
                            <w:rFonts w:ascii="Verdana"/>
                            <w:color w:val="FFFFFF"/>
                            <w:spacing w:val="40"/>
                            <w:sz w:val="10"/>
                          </w:rPr>
                          <w:t xml:space="preserve"> </w:t>
                        </w:r>
                        <w:r>
                          <w:rPr>
                            <w:rFonts w:ascii="Verdana"/>
                            <w:color w:val="FFFFFF"/>
                            <w:spacing w:val="-4"/>
                            <w:w w:val="95"/>
                            <w:sz w:val="10"/>
                          </w:rPr>
                          <w:t>Lights</w:t>
                        </w:r>
                      </w:p>
                      <w:p w14:paraId="4DE456AE" w14:textId="77777777" w:rsidR="005D61FB" w:rsidRDefault="00947834">
                        <w:pPr>
                          <w:spacing w:before="33"/>
                          <w:rPr>
                            <w:rFonts w:ascii="Verdana"/>
                            <w:sz w:val="10"/>
                          </w:rPr>
                        </w:pPr>
                        <w:r>
                          <w:rPr>
                            <w:rFonts w:ascii="Verdana"/>
                            <w:color w:val="FFFFFF"/>
                            <w:spacing w:val="-2"/>
                            <w:w w:val="90"/>
                            <w:sz w:val="10"/>
                          </w:rPr>
                          <w:t>$206,754</w:t>
                        </w:r>
                      </w:p>
                    </w:txbxContent>
                  </v:textbox>
                </v:shape>
                <v:shape id="docshape476" o:spid="_x0000_s1177" type="#_x0000_t202" style="position:absolute;left:4682;top:4710;width:50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7260C60" w14:textId="77777777" w:rsidR="005D61FB" w:rsidRDefault="00947834">
                        <w:pPr>
                          <w:spacing w:before="1"/>
                          <w:rPr>
                            <w:rFonts w:ascii="Verdana"/>
                            <w:sz w:val="10"/>
                          </w:rPr>
                        </w:pPr>
                        <w:r>
                          <w:rPr>
                            <w:rFonts w:ascii="Verdana"/>
                            <w:color w:val="FFFFFF"/>
                            <w:spacing w:val="-2"/>
                            <w:sz w:val="10"/>
                          </w:rPr>
                          <w:t>Recycling</w:t>
                        </w:r>
                      </w:p>
                      <w:p w14:paraId="79B5939E" w14:textId="77777777" w:rsidR="005D61FB" w:rsidRDefault="00947834">
                        <w:pPr>
                          <w:spacing w:before="32"/>
                          <w:ind w:left="62"/>
                          <w:rPr>
                            <w:rFonts w:ascii="Verdana"/>
                            <w:sz w:val="10"/>
                          </w:rPr>
                        </w:pPr>
                        <w:r>
                          <w:rPr>
                            <w:rFonts w:ascii="Verdana"/>
                            <w:color w:val="FFFFFF"/>
                            <w:spacing w:val="-2"/>
                            <w:sz w:val="10"/>
                          </w:rPr>
                          <w:t>$53,249</w:t>
                        </w:r>
                      </w:p>
                    </w:txbxContent>
                  </v:textbox>
                </v:shape>
                <w10:anchorlock/>
              </v:group>
            </w:pict>
          </mc:Fallback>
        </mc:AlternateContent>
      </w:r>
    </w:p>
    <w:p w14:paraId="7D8EEA14" w14:textId="77777777" w:rsidR="005D61FB" w:rsidRDefault="005D61FB">
      <w:pPr>
        <w:pStyle w:val="BodyText"/>
        <w:rPr>
          <w:rFonts w:ascii="Verdana"/>
          <w:sz w:val="20"/>
        </w:rPr>
      </w:pPr>
    </w:p>
    <w:p w14:paraId="6EB70849" w14:textId="77777777" w:rsidR="005D61FB" w:rsidRDefault="005D61FB">
      <w:pPr>
        <w:pStyle w:val="BodyText"/>
        <w:rPr>
          <w:rFonts w:ascii="Verdana"/>
          <w:sz w:val="20"/>
        </w:rPr>
      </w:pPr>
    </w:p>
    <w:p w14:paraId="7EC5BEA5" w14:textId="77777777" w:rsidR="005D61FB" w:rsidRDefault="005D61FB">
      <w:pPr>
        <w:pStyle w:val="BodyText"/>
        <w:rPr>
          <w:rFonts w:ascii="Verdana"/>
          <w:sz w:val="20"/>
        </w:rPr>
      </w:pPr>
    </w:p>
    <w:p w14:paraId="032FAFF7" w14:textId="77777777" w:rsidR="005D61FB" w:rsidRDefault="005D61FB">
      <w:pPr>
        <w:pStyle w:val="BodyText"/>
        <w:rPr>
          <w:rFonts w:ascii="Verdana"/>
          <w:sz w:val="20"/>
        </w:rPr>
      </w:pPr>
    </w:p>
    <w:p w14:paraId="577E391F" w14:textId="77777777" w:rsidR="005D61FB" w:rsidRDefault="005D61FB">
      <w:pPr>
        <w:pStyle w:val="BodyText"/>
        <w:rPr>
          <w:rFonts w:ascii="Verdana"/>
          <w:sz w:val="20"/>
        </w:rPr>
      </w:pPr>
    </w:p>
    <w:p w14:paraId="2062426B" w14:textId="665EEBF1" w:rsidR="005D61FB" w:rsidRDefault="00947834">
      <w:pPr>
        <w:pStyle w:val="BodyText"/>
        <w:spacing w:before="1"/>
        <w:rPr>
          <w:rFonts w:ascii="Verdana"/>
          <w:sz w:val="19"/>
        </w:rPr>
      </w:pPr>
      <w:r>
        <w:rPr>
          <w:noProof/>
        </w:rPr>
        <mc:AlternateContent>
          <mc:Choice Requires="wpg">
            <w:drawing>
              <wp:anchor distT="0" distB="0" distL="0" distR="0" simplePos="0" relativeHeight="251620864" behindDoc="1" locked="0" layoutInCell="1" allowOverlap="1" wp14:anchorId="0E297CB7" wp14:editId="2AE6768E">
                <wp:simplePos x="0" y="0"/>
                <wp:positionH relativeFrom="page">
                  <wp:posOffset>838200</wp:posOffset>
                </wp:positionH>
                <wp:positionV relativeFrom="paragraph">
                  <wp:posOffset>162560</wp:posOffset>
                </wp:positionV>
                <wp:extent cx="6094730" cy="3427730"/>
                <wp:effectExtent l="0" t="0" r="0" b="0"/>
                <wp:wrapTopAndBottom/>
                <wp:docPr id="151"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3427730"/>
                          <a:chOff x="1320" y="256"/>
                          <a:chExt cx="9598" cy="5398"/>
                        </a:xfrm>
                      </wpg:grpSpPr>
                      <pic:pic xmlns:pic="http://schemas.openxmlformats.org/drawingml/2006/picture">
                        <pic:nvPicPr>
                          <pic:cNvPr id="152" name="docshape4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5" y="438"/>
                            <a:ext cx="9245"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docshape479"/>
                        <wps:cNvSpPr txBox="1">
                          <a:spLocks noChangeArrowheads="1"/>
                        </wps:cNvSpPr>
                        <wps:spPr bwMode="auto">
                          <a:xfrm>
                            <a:off x="1329" y="265"/>
                            <a:ext cx="95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FD6F25" w14:textId="77777777" w:rsidR="005D61FB" w:rsidRDefault="005D61FB">
                              <w:pPr>
                                <w:spacing w:before="8"/>
                                <w:rPr>
                                  <w:rFonts w:ascii="Verdana"/>
                                  <w:sz w:val="61"/>
                                </w:rPr>
                              </w:pPr>
                            </w:p>
                            <w:p w14:paraId="289DA121" w14:textId="77777777" w:rsidR="005D61FB" w:rsidRDefault="00947834">
                              <w:pPr>
                                <w:ind w:left="895"/>
                                <w:rPr>
                                  <w:rFonts w:ascii="Tahoma" w:hAnsi="Tahoma"/>
                                  <w:b/>
                                  <w:sz w:val="40"/>
                                </w:rPr>
                              </w:pPr>
                              <w:r>
                                <w:rPr>
                                  <w:rFonts w:ascii="Verdana" w:hAnsi="Verdana"/>
                                  <w:color w:val="262626"/>
                                  <w:w w:val="95"/>
                                  <w:sz w:val="40"/>
                                </w:rPr>
                                <w:t>Looking</w:t>
                              </w:r>
                              <w:r>
                                <w:rPr>
                                  <w:rFonts w:ascii="Verdana" w:hAnsi="Verdana"/>
                                  <w:color w:val="262626"/>
                                  <w:spacing w:val="-5"/>
                                  <w:w w:val="95"/>
                                  <w:sz w:val="40"/>
                                </w:rPr>
                                <w:t xml:space="preserve"> </w:t>
                              </w:r>
                              <w:r>
                                <w:rPr>
                                  <w:rFonts w:ascii="Verdana" w:hAnsi="Verdana"/>
                                  <w:color w:val="262626"/>
                                  <w:w w:val="95"/>
                                  <w:sz w:val="40"/>
                                </w:rPr>
                                <w:t>Ahead</w:t>
                              </w:r>
                              <w:r>
                                <w:rPr>
                                  <w:rFonts w:ascii="Verdana" w:hAnsi="Verdana"/>
                                  <w:color w:val="262626"/>
                                  <w:spacing w:val="-5"/>
                                  <w:w w:val="95"/>
                                  <w:sz w:val="40"/>
                                </w:rPr>
                                <w:t xml:space="preserve"> </w:t>
                              </w:r>
                              <w:r>
                                <w:rPr>
                                  <w:rFonts w:ascii="Wingdings" w:hAnsi="Wingdings"/>
                                  <w:color w:val="262626"/>
                                  <w:w w:val="95"/>
                                  <w:sz w:val="40"/>
                                </w:rPr>
                                <w:t></w:t>
                              </w:r>
                              <w:r>
                                <w:rPr>
                                  <w:rFonts w:ascii="Times New Roman" w:hAnsi="Times New Roman"/>
                                  <w:color w:val="262626"/>
                                  <w:spacing w:val="27"/>
                                  <w:sz w:val="40"/>
                                </w:rPr>
                                <w:t xml:space="preserve"> </w:t>
                              </w:r>
                              <w:r>
                                <w:rPr>
                                  <w:rFonts w:ascii="Tahoma" w:hAnsi="Tahoma"/>
                                  <w:b/>
                                  <w:color w:val="262626"/>
                                  <w:w w:val="95"/>
                                  <w:sz w:val="40"/>
                                </w:rPr>
                                <w:t>2022</w:t>
                              </w:r>
                              <w:r>
                                <w:rPr>
                                  <w:rFonts w:ascii="Tahoma" w:hAnsi="Tahoma"/>
                                  <w:b/>
                                  <w:color w:val="262626"/>
                                  <w:spacing w:val="10"/>
                                  <w:sz w:val="40"/>
                                </w:rPr>
                                <w:t xml:space="preserve"> </w:t>
                              </w:r>
                              <w:r>
                                <w:rPr>
                                  <w:rFonts w:ascii="Tahoma" w:hAnsi="Tahoma"/>
                                  <w:b/>
                                  <w:color w:val="262626"/>
                                  <w:w w:val="95"/>
                                  <w:sz w:val="40"/>
                                </w:rPr>
                                <w:t>&amp;</w:t>
                              </w:r>
                              <w:r>
                                <w:rPr>
                                  <w:rFonts w:ascii="Tahoma" w:hAnsi="Tahoma"/>
                                  <w:b/>
                                  <w:color w:val="262626"/>
                                  <w:spacing w:val="8"/>
                                  <w:sz w:val="40"/>
                                </w:rPr>
                                <w:t xml:space="preserve"> </w:t>
                              </w:r>
                              <w:r>
                                <w:rPr>
                                  <w:rFonts w:ascii="Tahoma" w:hAnsi="Tahoma"/>
                                  <w:b/>
                                  <w:color w:val="262626"/>
                                  <w:spacing w:val="-2"/>
                                  <w:w w:val="95"/>
                                  <w:sz w:val="40"/>
                                </w:rPr>
                                <w:t>BEYOND</w:t>
                              </w:r>
                            </w:p>
                            <w:p w14:paraId="423B3BCA" w14:textId="77777777" w:rsidR="005D61FB" w:rsidRDefault="00947834">
                              <w:pPr>
                                <w:numPr>
                                  <w:ilvl w:val="0"/>
                                  <w:numId w:val="6"/>
                                </w:numPr>
                                <w:tabs>
                                  <w:tab w:val="left" w:pos="1656"/>
                                </w:tabs>
                                <w:spacing w:before="230" w:line="187" w:lineRule="auto"/>
                                <w:ind w:right="1349"/>
                                <w:rPr>
                                  <w:rFonts w:ascii="Verdana"/>
                                  <w:sz w:val="30"/>
                                </w:rPr>
                              </w:pPr>
                              <w:r>
                                <w:rPr>
                                  <w:rFonts w:ascii="Verdana"/>
                                  <w:w w:val="90"/>
                                  <w:sz w:val="30"/>
                                </w:rPr>
                                <w:t>Determine</w:t>
                              </w:r>
                              <w:r>
                                <w:rPr>
                                  <w:rFonts w:ascii="Verdana"/>
                                  <w:spacing w:val="-17"/>
                                  <w:w w:val="90"/>
                                  <w:sz w:val="30"/>
                                </w:rPr>
                                <w:t xml:space="preserve"> </w:t>
                              </w:r>
                              <w:r>
                                <w:rPr>
                                  <w:rFonts w:ascii="Tahoma"/>
                                  <w:b/>
                                  <w:w w:val="90"/>
                                  <w:sz w:val="30"/>
                                </w:rPr>
                                <w:t>FISCAL</w:t>
                              </w:r>
                              <w:r>
                                <w:rPr>
                                  <w:rFonts w:ascii="Tahoma"/>
                                  <w:b/>
                                  <w:spacing w:val="-13"/>
                                  <w:w w:val="90"/>
                                  <w:sz w:val="30"/>
                                </w:rPr>
                                <w:t xml:space="preserve"> </w:t>
                              </w:r>
                              <w:r>
                                <w:rPr>
                                  <w:rFonts w:ascii="Tahoma"/>
                                  <w:b/>
                                  <w:w w:val="90"/>
                                  <w:sz w:val="30"/>
                                </w:rPr>
                                <w:t>PRIORITIES</w:t>
                              </w:r>
                              <w:r>
                                <w:rPr>
                                  <w:rFonts w:ascii="Tahoma"/>
                                  <w:b/>
                                  <w:spacing w:val="-13"/>
                                  <w:w w:val="90"/>
                                  <w:sz w:val="30"/>
                                </w:rPr>
                                <w:t xml:space="preserve"> </w:t>
                              </w:r>
                              <w:r>
                                <w:rPr>
                                  <w:rFonts w:ascii="Verdana"/>
                                  <w:w w:val="90"/>
                                  <w:sz w:val="30"/>
                                </w:rPr>
                                <w:t>for</w:t>
                              </w:r>
                              <w:r>
                                <w:rPr>
                                  <w:rFonts w:ascii="Verdana"/>
                                  <w:spacing w:val="-16"/>
                                  <w:w w:val="90"/>
                                  <w:sz w:val="30"/>
                                </w:rPr>
                                <w:t xml:space="preserve"> </w:t>
                              </w:r>
                              <w:r>
                                <w:rPr>
                                  <w:rFonts w:ascii="Verdana"/>
                                  <w:w w:val="90"/>
                                  <w:sz w:val="30"/>
                                </w:rPr>
                                <w:t>the</w:t>
                              </w:r>
                              <w:r>
                                <w:rPr>
                                  <w:rFonts w:ascii="Verdana"/>
                                  <w:spacing w:val="-16"/>
                                  <w:w w:val="90"/>
                                  <w:sz w:val="30"/>
                                </w:rPr>
                                <w:t xml:space="preserve"> </w:t>
                              </w:r>
                              <w:r>
                                <w:rPr>
                                  <w:rFonts w:ascii="Verdana"/>
                                  <w:w w:val="90"/>
                                  <w:sz w:val="30"/>
                                </w:rPr>
                                <w:t xml:space="preserve">Township </w:t>
                              </w:r>
                              <w:r>
                                <w:rPr>
                                  <w:rFonts w:ascii="Verdana"/>
                                  <w:sz w:val="30"/>
                                </w:rPr>
                                <w:t>(American Rescue Plan Act)</w:t>
                              </w:r>
                            </w:p>
                            <w:p w14:paraId="75719530" w14:textId="77777777" w:rsidR="005D61FB" w:rsidRDefault="00947834">
                              <w:pPr>
                                <w:numPr>
                                  <w:ilvl w:val="0"/>
                                  <w:numId w:val="6"/>
                                </w:numPr>
                                <w:tabs>
                                  <w:tab w:val="left" w:pos="1656"/>
                                </w:tabs>
                                <w:spacing w:line="508" w:lineRule="exact"/>
                                <w:ind w:hanging="145"/>
                                <w:rPr>
                                  <w:rFonts w:ascii="Verdana"/>
                                  <w:sz w:val="30"/>
                                </w:rPr>
                              </w:pPr>
                              <w:r>
                                <w:rPr>
                                  <w:rFonts w:ascii="Verdana"/>
                                  <w:w w:val="90"/>
                                  <w:sz w:val="30"/>
                                </w:rPr>
                                <w:t>Navigating</w:t>
                              </w:r>
                              <w:r>
                                <w:rPr>
                                  <w:rFonts w:ascii="Verdana"/>
                                  <w:spacing w:val="13"/>
                                  <w:sz w:val="30"/>
                                </w:rPr>
                                <w:t xml:space="preserve"> </w:t>
                              </w:r>
                              <w:r>
                                <w:rPr>
                                  <w:rFonts w:ascii="Verdana"/>
                                  <w:w w:val="90"/>
                                  <w:sz w:val="30"/>
                                </w:rPr>
                                <w:t>through</w:t>
                              </w:r>
                              <w:r>
                                <w:rPr>
                                  <w:rFonts w:ascii="Verdana"/>
                                  <w:spacing w:val="19"/>
                                  <w:sz w:val="30"/>
                                </w:rPr>
                                <w:t xml:space="preserve"> </w:t>
                              </w:r>
                              <w:r>
                                <w:rPr>
                                  <w:rFonts w:ascii="Verdana"/>
                                  <w:w w:val="90"/>
                                  <w:sz w:val="30"/>
                                </w:rPr>
                                <w:t>the</w:t>
                              </w:r>
                              <w:r>
                                <w:rPr>
                                  <w:rFonts w:ascii="Verdana"/>
                                  <w:spacing w:val="25"/>
                                  <w:sz w:val="30"/>
                                </w:rPr>
                                <w:t xml:space="preserve"> </w:t>
                              </w:r>
                              <w:r>
                                <w:rPr>
                                  <w:rFonts w:ascii="Tahoma"/>
                                  <w:b/>
                                  <w:w w:val="90"/>
                                  <w:sz w:val="30"/>
                                </w:rPr>
                                <w:t>LOW</w:t>
                              </w:r>
                              <w:r>
                                <w:rPr>
                                  <w:rFonts w:ascii="Tahoma"/>
                                  <w:b/>
                                  <w:spacing w:val="44"/>
                                  <w:sz w:val="30"/>
                                </w:rPr>
                                <w:t xml:space="preserve"> </w:t>
                              </w:r>
                              <w:r>
                                <w:rPr>
                                  <w:rFonts w:ascii="Verdana"/>
                                  <w:w w:val="90"/>
                                  <w:sz w:val="30"/>
                                </w:rPr>
                                <w:t>Interest</w:t>
                              </w:r>
                              <w:r>
                                <w:rPr>
                                  <w:rFonts w:ascii="Verdana"/>
                                  <w:spacing w:val="15"/>
                                  <w:sz w:val="30"/>
                                </w:rPr>
                                <w:t xml:space="preserve"> </w:t>
                              </w:r>
                              <w:r>
                                <w:rPr>
                                  <w:rFonts w:ascii="Verdana"/>
                                  <w:spacing w:val="-4"/>
                                  <w:w w:val="90"/>
                                  <w:sz w:val="30"/>
                                </w:rPr>
                                <w:t>Rate</w:t>
                              </w:r>
                            </w:p>
                            <w:p w14:paraId="2175465B" w14:textId="77777777" w:rsidR="005D61FB" w:rsidRDefault="00947834">
                              <w:pPr>
                                <w:spacing w:line="242" w:lineRule="exact"/>
                                <w:ind w:left="1655"/>
                                <w:rPr>
                                  <w:rFonts w:ascii="Verdana"/>
                                  <w:sz w:val="30"/>
                                </w:rPr>
                              </w:pPr>
                              <w:r>
                                <w:rPr>
                                  <w:rFonts w:ascii="Verdana"/>
                                  <w:spacing w:val="-2"/>
                                  <w:sz w:val="30"/>
                                </w:rPr>
                                <w:t>Climate</w:t>
                              </w:r>
                            </w:p>
                            <w:p w14:paraId="2B18C489" w14:textId="77777777" w:rsidR="005D61FB" w:rsidRDefault="00947834">
                              <w:pPr>
                                <w:numPr>
                                  <w:ilvl w:val="0"/>
                                  <w:numId w:val="6"/>
                                </w:numPr>
                                <w:tabs>
                                  <w:tab w:val="left" w:pos="1656"/>
                                </w:tabs>
                                <w:spacing w:before="46" w:line="187" w:lineRule="auto"/>
                                <w:ind w:right="1712"/>
                                <w:rPr>
                                  <w:rFonts w:ascii="Verdana"/>
                                  <w:sz w:val="30"/>
                                </w:rPr>
                              </w:pPr>
                              <w:r>
                                <w:rPr>
                                  <w:rFonts w:ascii="Verdana"/>
                                  <w:spacing w:val="-2"/>
                                  <w:w w:val="95"/>
                                  <w:sz w:val="30"/>
                                </w:rPr>
                                <w:t>Provide</w:t>
                              </w:r>
                              <w:r>
                                <w:rPr>
                                  <w:rFonts w:ascii="Verdana"/>
                                  <w:spacing w:val="-25"/>
                                  <w:w w:val="95"/>
                                  <w:sz w:val="30"/>
                                </w:rPr>
                                <w:t xml:space="preserve"> </w:t>
                              </w:r>
                              <w:r>
                                <w:rPr>
                                  <w:rFonts w:ascii="Tahoma"/>
                                  <w:b/>
                                  <w:spacing w:val="-2"/>
                                  <w:w w:val="95"/>
                                  <w:sz w:val="30"/>
                                </w:rPr>
                                <w:t>FULL</w:t>
                              </w:r>
                              <w:r>
                                <w:rPr>
                                  <w:rFonts w:ascii="Tahoma"/>
                                  <w:b/>
                                  <w:spacing w:val="-16"/>
                                  <w:w w:val="95"/>
                                  <w:sz w:val="30"/>
                                </w:rPr>
                                <w:t xml:space="preserve"> </w:t>
                              </w:r>
                              <w:r>
                                <w:rPr>
                                  <w:rFonts w:ascii="Verdana"/>
                                  <w:spacing w:val="-2"/>
                                  <w:w w:val="95"/>
                                  <w:sz w:val="30"/>
                                </w:rPr>
                                <w:t>Township</w:t>
                              </w:r>
                              <w:r>
                                <w:rPr>
                                  <w:rFonts w:ascii="Verdana"/>
                                  <w:spacing w:val="-24"/>
                                  <w:w w:val="95"/>
                                  <w:sz w:val="30"/>
                                </w:rPr>
                                <w:t xml:space="preserve"> </w:t>
                              </w:r>
                              <w:r>
                                <w:rPr>
                                  <w:rFonts w:ascii="Verdana"/>
                                  <w:spacing w:val="-2"/>
                                  <w:w w:val="95"/>
                                  <w:sz w:val="30"/>
                                </w:rPr>
                                <w:t>services</w:t>
                              </w:r>
                              <w:r>
                                <w:rPr>
                                  <w:rFonts w:ascii="Verdana"/>
                                  <w:spacing w:val="-21"/>
                                  <w:w w:val="95"/>
                                  <w:sz w:val="30"/>
                                </w:rPr>
                                <w:t xml:space="preserve"> </w:t>
                              </w:r>
                              <w:r>
                                <w:rPr>
                                  <w:rFonts w:ascii="Verdana"/>
                                  <w:spacing w:val="-2"/>
                                  <w:w w:val="95"/>
                                  <w:sz w:val="30"/>
                                </w:rPr>
                                <w:t>post</w:t>
                              </w:r>
                              <w:r>
                                <w:rPr>
                                  <w:rFonts w:ascii="Verdana"/>
                                  <w:spacing w:val="-23"/>
                                  <w:w w:val="95"/>
                                  <w:sz w:val="30"/>
                                </w:rPr>
                                <w:t xml:space="preserve"> </w:t>
                              </w:r>
                              <w:r>
                                <w:rPr>
                                  <w:rFonts w:ascii="Verdana"/>
                                  <w:spacing w:val="-2"/>
                                  <w:w w:val="115"/>
                                  <w:sz w:val="30"/>
                                </w:rPr>
                                <w:t>C</w:t>
                              </w:r>
                              <w:r>
                                <w:rPr>
                                  <w:rFonts w:ascii="Verdana"/>
                                  <w:spacing w:val="-4"/>
                                  <w:w w:val="109"/>
                                  <w:sz w:val="30"/>
                                </w:rPr>
                                <w:t>O</w:t>
                              </w:r>
                              <w:r>
                                <w:rPr>
                                  <w:rFonts w:ascii="Verdana"/>
                                  <w:spacing w:val="-5"/>
                                  <w:w w:val="101"/>
                                  <w:sz w:val="30"/>
                                </w:rPr>
                                <w:t>V</w:t>
                              </w:r>
                              <w:r>
                                <w:rPr>
                                  <w:rFonts w:ascii="Verdana"/>
                                  <w:spacing w:val="3"/>
                                  <w:w w:val="52"/>
                                  <w:sz w:val="30"/>
                                </w:rPr>
                                <w:t>I</w:t>
                              </w:r>
                              <w:r>
                                <w:rPr>
                                  <w:rFonts w:ascii="Verdana"/>
                                  <w:spacing w:val="-4"/>
                                  <w:w w:val="95"/>
                                  <w:sz w:val="30"/>
                                </w:rPr>
                                <w:t>D</w:t>
                              </w:r>
                              <w:r>
                                <w:rPr>
                                  <w:rFonts w:ascii="Verdana"/>
                                  <w:spacing w:val="-3"/>
                                  <w:w w:val="94"/>
                                  <w:sz w:val="30"/>
                                </w:rPr>
                                <w:t xml:space="preserve"> </w:t>
                              </w:r>
                              <w:r>
                                <w:rPr>
                                  <w:rFonts w:ascii="Verdana"/>
                                  <w:spacing w:val="-2"/>
                                  <w:sz w:val="30"/>
                                </w:rPr>
                                <w:t>restrictions</w:t>
                              </w:r>
                            </w:p>
                            <w:p w14:paraId="70388D70" w14:textId="77777777" w:rsidR="005D61FB" w:rsidRDefault="00947834">
                              <w:pPr>
                                <w:numPr>
                                  <w:ilvl w:val="0"/>
                                  <w:numId w:val="6"/>
                                </w:numPr>
                                <w:tabs>
                                  <w:tab w:val="left" w:pos="1656"/>
                                </w:tabs>
                                <w:spacing w:line="508" w:lineRule="exact"/>
                                <w:ind w:hanging="145"/>
                                <w:rPr>
                                  <w:rFonts w:ascii="Tahoma"/>
                                  <w:b/>
                                  <w:sz w:val="30"/>
                                </w:rPr>
                              </w:pPr>
                              <w:r>
                                <w:rPr>
                                  <w:rFonts w:ascii="Verdana"/>
                                  <w:w w:val="95"/>
                                  <w:sz w:val="30"/>
                                </w:rPr>
                                <w:t>Working</w:t>
                              </w:r>
                              <w:r>
                                <w:rPr>
                                  <w:rFonts w:ascii="Verdana"/>
                                  <w:sz w:val="30"/>
                                </w:rPr>
                                <w:t xml:space="preserve"> </w:t>
                              </w:r>
                              <w:r>
                                <w:rPr>
                                  <w:rFonts w:ascii="Verdana"/>
                                  <w:w w:val="95"/>
                                  <w:sz w:val="30"/>
                                </w:rPr>
                                <w:t>towards</w:t>
                              </w:r>
                              <w:r>
                                <w:rPr>
                                  <w:rFonts w:ascii="Verdana"/>
                                  <w:spacing w:val="4"/>
                                  <w:sz w:val="30"/>
                                </w:rPr>
                                <w:t xml:space="preserve"> </w:t>
                              </w:r>
                              <w:r>
                                <w:rPr>
                                  <w:rFonts w:ascii="Verdana"/>
                                  <w:w w:val="95"/>
                                  <w:sz w:val="30"/>
                                </w:rPr>
                                <w:t>a</w:t>
                              </w:r>
                              <w:r>
                                <w:rPr>
                                  <w:rFonts w:ascii="Verdana"/>
                                  <w:spacing w:val="4"/>
                                  <w:sz w:val="30"/>
                                </w:rPr>
                                <w:t xml:space="preserve"> </w:t>
                              </w:r>
                              <w:r>
                                <w:rPr>
                                  <w:rFonts w:ascii="Verdana"/>
                                  <w:w w:val="95"/>
                                  <w:sz w:val="30"/>
                                </w:rPr>
                                <w:t>balanced</w:t>
                              </w:r>
                              <w:r>
                                <w:rPr>
                                  <w:rFonts w:ascii="Verdana"/>
                                  <w:spacing w:val="11"/>
                                  <w:sz w:val="30"/>
                                </w:rPr>
                                <w:t xml:space="preserve"> </w:t>
                              </w:r>
                              <w:r>
                                <w:rPr>
                                  <w:rFonts w:ascii="Tahoma"/>
                                  <w:b/>
                                  <w:w w:val="95"/>
                                  <w:sz w:val="30"/>
                                </w:rPr>
                                <w:t>GENERAL</w:t>
                              </w:r>
                              <w:r>
                                <w:rPr>
                                  <w:rFonts w:ascii="Tahoma"/>
                                  <w:b/>
                                  <w:spacing w:val="33"/>
                                  <w:sz w:val="30"/>
                                </w:rPr>
                                <w:t xml:space="preserve"> </w:t>
                              </w:r>
                              <w:r>
                                <w:rPr>
                                  <w:rFonts w:ascii="Tahoma"/>
                                  <w:b/>
                                  <w:spacing w:val="-4"/>
                                  <w:w w:val="95"/>
                                  <w:sz w:val="30"/>
                                </w:rPr>
                                <w:t>FUND</w:t>
                              </w:r>
                            </w:p>
                            <w:p w14:paraId="44970171" w14:textId="77777777" w:rsidR="005D61FB" w:rsidRDefault="00947834">
                              <w:pPr>
                                <w:spacing w:line="313" w:lineRule="exact"/>
                                <w:ind w:left="1655"/>
                                <w:rPr>
                                  <w:rFonts w:ascii="Verdana"/>
                                  <w:sz w:val="30"/>
                                </w:rPr>
                              </w:pPr>
                              <w:r>
                                <w:rPr>
                                  <w:rFonts w:ascii="Verdana"/>
                                  <w:spacing w:val="-2"/>
                                  <w:w w:val="105"/>
                                  <w:sz w:val="30"/>
                                </w:rPr>
                                <w:t>budget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97CB7" id="docshapegroup477" o:spid="_x0000_s1178" style="position:absolute;margin-left:66pt;margin-top:12.8pt;width:479.9pt;height:269.9pt;z-index:-251695616;mso-wrap-distance-left:0;mso-wrap-distance-right:0;mso-position-horizontal-relative:page;mso-position-vertical-relative:text" coordorigin="1320,256" coordsize="959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">
                <v:shape id="docshape478" o:spid="_x0000_s1179" type="#_x0000_t75" style="position:absolute;left:1495;top:438;width:9245;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">
                  <v:imagedata r:id="rId116" o:title=""/>
                </v:shape>
                <v:shape id="docshape479" o:spid="_x0000_s1180" type="#_x0000_t202" style="position:absolute;left:1329;top:265;width:95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" filled="f" strokeweight=".96pt">
                  <v:textbox inset="0,0,0,0">
                    <w:txbxContent>
                      <w:p w14:paraId="2FFD6F25" w14:textId="77777777" w:rsidR="005D61FB" w:rsidRDefault="005D61FB">
                        <w:pPr>
                          <w:spacing w:before="8"/>
                          <w:rPr>
                            <w:rFonts w:ascii="Verdana"/>
                            <w:sz w:val="61"/>
                          </w:rPr>
                        </w:pPr>
                      </w:p>
                      <w:p w14:paraId="289DA121" w14:textId="77777777" w:rsidR="005D61FB" w:rsidRDefault="00947834">
                        <w:pPr>
                          <w:ind w:left="895"/>
                          <w:rPr>
                            <w:rFonts w:ascii="Tahoma" w:hAnsi="Tahoma"/>
                            <w:b/>
                            <w:sz w:val="40"/>
                          </w:rPr>
                        </w:pPr>
                        <w:r>
                          <w:rPr>
                            <w:rFonts w:ascii="Verdana" w:hAnsi="Verdana"/>
                            <w:color w:val="262626"/>
                            <w:w w:val="95"/>
                            <w:sz w:val="40"/>
                          </w:rPr>
                          <w:t>Looking</w:t>
                        </w:r>
                        <w:r>
                          <w:rPr>
                            <w:rFonts w:ascii="Verdana" w:hAnsi="Verdana"/>
                            <w:color w:val="262626"/>
                            <w:spacing w:val="-5"/>
                            <w:w w:val="95"/>
                            <w:sz w:val="40"/>
                          </w:rPr>
                          <w:t xml:space="preserve"> </w:t>
                        </w:r>
                        <w:r>
                          <w:rPr>
                            <w:rFonts w:ascii="Verdana" w:hAnsi="Verdana"/>
                            <w:color w:val="262626"/>
                            <w:w w:val="95"/>
                            <w:sz w:val="40"/>
                          </w:rPr>
                          <w:t>Ahead</w:t>
                        </w:r>
                        <w:r>
                          <w:rPr>
                            <w:rFonts w:ascii="Verdana" w:hAnsi="Verdana"/>
                            <w:color w:val="262626"/>
                            <w:spacing w:val="-5"/>
                            <w:w w:val="95"/>
                            <w:sz w:val="40"/>
                          </w:rPr>
                          <w:t xml:space="preserve"> </w:t>
                        </w:r>
                        <w:r>
                          <w:rPr>
                            <w:rFonts w:ascii="Wingdings" w:hAnsi="Wingdings"/>
                            <w:color w:val="262626"/>
                            <w:w w:val="95"/>
                            <w:sz w:val="40"/>
                          </w:rPr>
                          <w:t></w:t>
                        </w:r>
                        <w:r>
                          <w:rPr>
                            <w:rFonts w:ascii="Times New Roman" w:hAnsi="Times New Roman"/>
                            <w:color w:val="262626"/>
                            <w:spacing w:val="27"/>
                            <w:sz w:val="40"/>
                          </w:rPr>
                          <w:t xml:space="preserve"> </w:t>
                        </w:r>
                        <w:r>
                          <w:rPr>
                            <w:rFonts w:ascii="Tahoma" w:hAnsi="Tahoma"/>
                            <w:b/>
                            <w:color w:val="262626"/>
                            <w:w w:val="95"/>
                            <w:sz w:val="40"/>
                          </w:rPr>
                          <w:t>2022</w:t>
                        </w:r>
                        <w:r>
                          <w:rPr>
                            <w:rFonts w:ascii="Tahoma" w:hAnsi="Tahoma"/>
                            <w:b/>
                            <w:color w:val="262626"/>
                            <w:spacing w:val="10"/>
                            <w:sz w:val="40"/>
                          </w:rPr>
                          <w:t xml:space="preserve"> </w:t>
                        </w:r>
                        <w:r>
                          <w:rPr>
                            <w:rFonts w:ascii="Tahoma" w:hAnsi="Tahoma"/>
                            <w:b/>
                            <w:color w:val="262626"/>
                            <w:w w:val="95"/>
                            <w:sz w:val="40"/>
                          </w:rPr>
                          <w:t>&amp;</w:t>
                        </w:r>
                        <w:r>
                          <w:rPr>
                            <w:rFonts w:ascii="Tahoma" w:hAnsi="Tahoma"/>
                            <w:b/>
                            <w:color w:val="262626"/>
                            <w:spacing w:val="8"/>
                            <w:sz w:val="40"/>
                          </w:rPr>
                          <w:t xml:space="preserve"> </w:t>
                        </w:r>
                        <w:r>
                          <w:rPr>
                            <w:rFonts w:ascii="Tahoma" w:hAnsi="Tahoma"/>
                            <w:b/>
                            <w:color w:val="262626"/>
                            <w:spacing w:val="-2"/>
                            <w:w w:val="95"/>
                            <w:sz w:val="40"/>
                          </w:rPr>
                          <w:t>BEYOND</w:t>
                        </w:r>
                      </w:p>
                      <w:p w14:paraId="423B3BCA" w14:textId="77777777" w:rsidR="005D61FB" w:rsidRDefault="00947834">
                        <w:pPr>
                          <w:numPr>
                            <w:ilvl w:val="0"/>
                            <w:numId w:val="6"/>
                          </w:numPr>
                          <w:tabs>
                            <w:tab w:val="left" w:pos="1656"/>
                          </w:tabs>
                          <w:spacing w:before="230" w:line="187" w:lineRule="auto"/>
                          <w:ind w:right="1349"/>
                          <w:rPr>
                            <w:rFonts w:ascii="Verdana"/>
                            <w:sz w:val="30"/>
                          </w:rPr>
                        </w:pPr>
                        <w:r>
                          <w:rPr>
                            <w:rFonts w:ascii="Verdana"/>
                            <w:w w:val="90"/>
                            <w:sz w:val="30"/>
                          </w:rPr>
                          <w:t>Determine</w:t>
                        </w:r>
                        <w:r>
                          <w:rPr>
                            <w:rFonts w:ascii="Verdana"/>
                            <w:spacing w:val="-17"/>
                            <w:w w:val="90"/>
                            <w:sz w:val="30"/>
                          </w:rPr>
                          <w:t xml:space="preserve"> </w:t>
                        </w:r>
                        <w:r>
                          <w:rPr>
                            <w:rFonts w:ascii="Tahoma"/>
                            <w:b/>
                            <w:w w:val="90"/>
                            <w:sz w:val="30"/>
                          </w:rPr>
                          <w:t>FISCAL</w:t>
                        </w:r>
                        <w:r>
                          <w:rPr>
                            <w:rFonts w:ascii="Tahoma"/>
                            <w:b/>
                            <w:spacing w:val="-13"/>
                            <w:w w:val="90"/>
                            <w:sz w:val="30"/>
                          </w:rPr>
                          <w:t xml:space="preserve"> </w:t>
                        </w:r>
                        <w:r>
                          <w:rPr>
                            <w:rFonts w:ascii="Tahoma"/>
                            <w:b/>
                            <w:w w:val="90"/>
                            <w:sz w:val="30"/>
                          </w:rPr>
                          <w:t>PRIORITIES</w:t>
                        </w:r>
                        <w:r>
                          <w:rPr>
                            <w:rFonts w:ascii="Tahoma"/>
                            <w:b/>
                            <w:spacing w:val="-13"/>
                            <w:w w:val="90"/>
                            <w:sz w:val="30"/>
                          </w:rPr>
                          <w:t xml:space="preserve"> </w:t>
                        </w:r>
                        <w:r>
                          <w:rPr>
                            <w:rFonts w:ascii="Verdana"/>
                            <w:w w:val="90"/>
                            <w:sz w:val="30"/>
                          </w:rPr>
                          <w:t>for</w:t>
                        </w:r>
                        <w:r>
                          <w:rPr>
                            <w:rFonts w:ascii="Verdana"/>
                            <w:spacing w:val="-16"/>
                            <w:w w:val="90"/>
                            <w:sz w:val="30"/>
                          </w:rPr>
                          <w:t xml:space="preserve"> </w:t>
                        </w:r>
                        <w:r>
                          <w:rPr>
                            <w:rFonts w:ascii="Verdana"/>
                            <w:w w:val="90"/>
                            <w:sz w:val="30"/>
                          </w:rPr>
                          <w:t>the</w:t>
                        </w:r>
                        <w:r>
                          <w:rPr>
                            <w:rFonts w:ascii="Verdana"/>
                            <w:spacing w:val="-16"/>
                            <w:w w:val="90"/>
                            <w:sz w:val="30"/>
                          </w:rPr>
                          <w:t xml:space="preserve"> </w:t>
                        </w:r>
                        <w:r>
                          <w:rPr>
                            <w:rFonts w:ascii="Verdana"/>
                            <w:w w:val="90"/>
                            <w:sz w:val="30"/>
                          </w:rPr>
                          <w:t xml:space="preserve">Township </w:t>
                        </w:r>
                        <w:r>
                          <w:rPr>
                            <w:rFonts w:ascii="Verdana"/>
                            <w:sz w:val="30"/>
                          </w:rPr>
                          <w:t>(American Rescue Plan Act)</w:t>
                        </w:r>
                      </w:p>
                      <w:p w14:paraId="75719530" w14:textId="77777777" w:rsidR="005D61FB" w:rsidRDefault="00947834">
                        <w:pPr>
                          <w:numPr>
                            <w:ilvl w:val="0"/>
                            <w:numId w:val="6"/>
                          </w:numPr>
                          <w:tabs>
                            <w:tab w:val="left" w:pos="1656"/>
                          </w:tabs>
                          <w:spacing w:line="508" w:lineRule="exact"/>
                          <w:ind w:hanging="145"/>
                          <w:rPr>
                            <w:rFonts w:ascii="Verdana"/>
                            <w:sz w:val="30"/>
                          </w:rPr>
                        </w:pPr>
                        <w:r>
                          <w:rPr>
                            <w:rFonts w:ascii="Verdana"/>
                            <w:w w:val="90"/>
                            <w:sz w:val="30"/>
                          </w:rPr>
                          <w:t>Navigating</w:t>
                        </w:r>
                        <w:r>
                          <w:rPr>
                            <w:rFonts w:ascii="Verdana"/>
                            <w:spacing w:val="13"/>
                            <w:sz w:val="30"/>
                          </w:rPr>
                          <w:t xml:space="preserve"> </w:t>
                        </w:r>
                        <w:r>
                          <w:rPr>
                            <w:rFonts w:ascii="Verdana"/>
                            <w:w w:val="90"/>
                            <w:sz w:val="30"/>
                          </w:rPr>
                          <w:t>through</w:t>
                        </w:r>
                        <w:r>
                          <w:rPr>
                            <w:rFonts w:ascii="Verdana"/>
                            <w:spacing w:val="19"/>
                            <w:sz w:val="30"/>
                          </w:rPr>
                          <w:t xml:space="preserve"> </w:t>
                        </w:r>
                        <w:r>
                          <w:rPr>
                            <w:rFonts w:ascii="Verdana"/>
                            <w:w w:val="90"/>
                            <w:sz w:val="30"/>
                          </w:rPr>
                          <w:t>the</w:t>
                        </w:r>
                        <w:r>
                          <w:rPr>
                            <w:rFonts w:ascii="Verdana"/>
                            <w:spacing w:val="25"/>
                            <w:sz w:val="30"/>
                          </w:rPr>
                          <w:t xml:space="preserve"> </w:t>
                        </w:r>
                        <w:r>
                          <w:rPr>
                            <w:rFonts w:ascii="Tahoma"/>
                            <w:b/>
                            <w:w w:val="90"/>
                            <w:sz w:val="30"/>
                          </w:rPr>
                          <w:t>LOW</w:t>
                        </w:r>
                        <w:r>
                          <w:rPr>
                            <w:rFonts w:ascii="Tahoma"/>
                            <w:b/>
                            <w:spacing w:val="44"/>
                            <w:sz w:val="30"/>
                          </w:rPr>
                          <w:t xml:space="preserve"> </w:t>
                        </w:r>
                        <w:r>
                          <w:rPr>
                            <w:rFonts w:ascii="Verdana"/>
                            <w:w w:val="90"/>
                            <w:sz w:val="30"/>
                          </w:rPr>
                          <w:t>Interest</w:t>
                        </w:r>
                        <w:r>
                          <w:rPr>
                            <w:rFonts w:ascii="Verdana"/>
                            <w:spacing w:val="15"/>
                            <w:sz w:val="30"/>
                          </w:rPr>
                          <w:t xml:space="preserve"> </w:t>
                        </w:r>
                        <w:r>
                          <w:rPr>
                            <w:rFonts w:ascii="Verdana"/>
                            <w:spacing w:val="-4"/>
                            <w:w w:val="90"/>
                            <w:sz w:val="30"/>
                          </w:rPr>
                          <w:t>Rate</w:t>
                        </w:r>
                      </w:p>
                      <w:p w14:paraId="2175465B" w14:textId="77777777" w:rsidR="005D61FB" w:rsidRDefault="00947834">
                        <w:pPr>
                          <w:spacing w:line="242" w:lineRule="exact"/>
                          <w:ind w:left="1655"/>
                          <w:rPr>
                            <w:rFonts w:ascii="Verdana"/>
                            <w:sz w:val="30"/>
                          </w:rPr>
                        </w:pPr>
                        <w:r>
                          <w:rPr>
                            <w:rFonts w:ascii="Verdana"/>
                            <w:spacing w:val="-2"/>
                            <w:sz w:val="30"/>
                          </w:rPr>
                          <w:t>Climate</w:t>
                        </w:r>
                      </w:p>
                      <w:p w14:paraId="2B18C489" w14:textId="77777777" w:rsidR="005D61FB" w:rsidRDefault="00947834">
                        <w:pPr>
                          <w:numPr>
                            <w:ilvl w:val="0"/>
                            <w:numId w:val="6"/>
                          </w:numPr>
                          <w:tabs>
                            <w:tab w:val="left" w:pos="1656"/>
                          </w:tabs>
                          <w:spacing w:before="46" w:line="187" w:lineRule="auto"/>
                          <w:ind w:right="1712"/>
                          <w:rPr>
                            <w:rFonts w:ascii="Verdana"/>
                            <w:sz w:val="30"/>
                          </w:rPr>
                        </w:pPr>
                        <w:r>
                          <w:rPr>
                            <w:rFonts w:ascii="Verdana"/>
                            <w:spacing w:val="-2"/>
                            <w:w w:val="95"/>
                            <w:sz w:val="30"/>
                          </w:rPr>
                          <w:t>Provide</w:t>
                        </w:r>
                        <w:r>
                          <w:rPr>
                            <w:rFonts w:ascii="Verdana"/>
                            <w:spacing w:val="-25"/>
                            <w:w w:val="95"/>
                            <w:sz w:val="30"/>
                          </w:rPr>
                          <w:t xml:space="preserve"> </w:t>
                        </w:r>
                        <w:r>
                          <w:rPr>
                            <w:rFonts w:ascii="Tahoma"/>
                            <w:b/>
                            <w:spacing w:val="-2"/>
                            <w:w w:val="95"/>
                            <w:sz w:val="30"/>
                          </w:rPr>
                          <w:t>FULL</w:t>
                        </w:r>
                        <w:r>
                          <w:rPr>
                            <w:rFonts w:ascii="Tahoma"/>
                            <w:b/>
                            <w:spacing w:val="-16"/>
                            <w:w w:val="95"/>
                            <w:sz w:val="30"/>
                          </w:rPr>
                          <w:t xml:space="preserve"> </w:t>
                        </w:r>
                        <w:r>
                          <w:rPr>
                            <w:rFonts w:ascii="Verdana"/>
                            <w:spacing w:val="-2"/>
                            <w:w w:val="95"/>
                            <w:sz w:val="30"/>
                          </w:rPr>
                          <w:t>Township</w:t>
                        </w:r>
                        <w:r>
                          <w:rPr>
                            <w:rFonts w:ascii="Verdana"/>
                            <w:spacing w:val="-24"/>
                            <w:w w:val="95"/>
                            <w:sz w:val="30"/>
                          </w:rPr>
                          <w:t xml:space="preserve"> </w:t>
                        </w:r>
                        <w:r>
                          <w:rPr>
                            <w:rFonts w:ascii="Verdana"/>
                            <w:spacing w:val="-2"/>
                            <w:w w:val="95"/>
                            <w:sz w:val="30"/>
                          </w:rPr>
                          <w:t>services</w:t>
                        </w:r>
                        <w:r>
                          <w:rPr>
                            <w:rFonts w:ascii="Verdana"/>
                            <w:spacing w:val="-21"/>
                            <w:w w:val="95"/>
                            <w:sz w:val="30"/>
                          </w:rPr>
                          <w:t xml:space="preserve"> </w:t>
                        </w:r>
                        <w:r>
                          <w:rPr>
                            <w:rFonts w:ascii="Verdana"/>
                            <w:spacing w:val="-2"/>
                            <w:w w:val="95"/>
                            <w:sz w:val="30"/>
                          </w:rPr>
                          <w:t>post</w:t>
                        </w:r>
                        <w:r>
                          <w:rPr>
                            <w:rFonts w:ascii="Verdana"/>
                            <w:spacing w:val="-23"/>
                            <w:w w:val="95"/>
                            <w:sz w:val="30"/>
                          </w:rPr>
                          <w:t xml:space="preserve"> </w:t>
                        </w:r>
                        <w:r>
                          <w:rPr>
                            <w:rFonts w:ascii="Verdana"/>
                            <w:spacing w:val="-2"/>
                            <w:w w:val="115"/>
                            <w:sz w:val="30"/>
                          </w:rPr>
                          <w:t>C</w:t>
                        </w:r>
                        <w:r>
                          <w:rPr>
                            <w:rFonts w:ascii="Verdana"/>
                            <w:spacing w:val="-4"/>
                            <w:w w:val="109"/>
                            <w:sz w:val="30"/>
                          </w:rPr>
                          <w:t>O</w:t>
                        </w:r>
                        <w:r>
                          <w:rPr>
                            <w:rFonts w:ascii="Verdana"/>
                            <w:spacing w:val="-5"/>
                            <w:w w:val="101"/>
                            <w:sz w:val="30"/>
                          </w:rPr>
                          <w:t>V</w:t>
                        </w:r>
                        <w:r>
                          <w:rPr>
                            <w:rFonts w:ascii="Verdana"/>
                            <w:spacing w:val="3"/>
                            <w:w w:val="52"/>
                            <w:sz w:val="30"/>
                          </w:rPr>
                          <w:t>I</w:t>
                        </w:r>
                        <w:r>
                          <w:rPr>
                            <w:rFonts w:ascii="Verdana"/>
                            <w:spacing w:val="-4"/>
                            <w:w w:val="95"/>
                            <w:sz w:val="30"/>
                          </w:rPr>
                          <w:t>D</w:t>
                        </w:r>
                        <w:r>
                          <w:rPr>
                            <w:rFonts w:ascii="Verdana"/>
                            <w:spacing w:val="-3"/>
                            <w:w w:val="94"/>
                            <w:sz w:val="30"/>
                          </w:rPr>
                          <w:t xml:space="preserve"> </w:t>
                        </w:r>
                        <w:r>
                          <w:rPr>
                            <w:rFonts w:ascii="Verdana"/>
                            <w:spacing w:val="-2"/>
                            <w:sz w:val="30"/>
                          </w:rPr>
                          <w:t>restrictions</w:t>
                        </w:r>
                      </w:p>
                      <w:p w14:paraId="70388D70" w14:textId="77777777" w:rsidR="005D61FB" w:rsidRDefault="00947834">
                        <w:pPr>
                          <w:numPr>
                            <w:ilvl w:val="0"/>
                            <w:numId w:val="6"/>
                          </w:numPr>
                          <w:tabs>
                            <w:tab w:val="left" w:pos="1656"/>
                          </w:tabs>
                          <w:spacing w:line="508" w:lineRule="exact"/>
                          <w:ind w:hanging="145"/>
                          <w:rPr>
                            <w:rFonts w:ascii="Tahoma"/>
                            <w:b/>
                            <w:sz w:val="30"/>
                          </w:rPr>
                        </w:pPr>
                        <w:r>
                          <w:rPr>
                            <w:rFonts w:ascii="Verdana"/>
                            <w:w w:val="95"/>
                            <w:sz w:val="30"/>
                          </w:rPr>
                          <w:t>Working</w:t>
                        </w:r>
                        <w:r>
                          <w:rPr>
                            <w:rFonts w:ascii="Verdana"/>
                            <w:sz w:val="30"/>
                          </w:rPr>
                          <w:t xml:space="preserve"> </w:t>
                        </w:r>
                        <w:r>
                          <w:rPr>
                            <w:rFonts w:ascii="Verdana"/>
                            <w:w w:val="95"/>
                            <w:sz w:val="30"/>
                          </w:rPr>
                          <w:t>towards</w:t>
                        </w:r>
                        <w:r>
                          <w:rPr>
                            <w:rFonts w:ascii="Verdana"/>
                            <w:spacing w:val="4"/>
                            <w:sz w:val="30"/>
                          </w:rPr>
                          <w:t xml:space="preserve"> </w:t>
                        </w:r>
                        <w:r>
                          <w:rPr>
                            <w:rFonts w:ascii="Verdana"/>
                            <w:w w:val="95"/>
                            <w:sz w:val="30"/>
                          </w:rPr>
                          <w:t>a</w:t>
                        </w:r>
                        <w:r>
                          <w:rPr>
                            <w:rFonts w:ascii="Verdana"/>
                            <w:spacing w:val="4"/>
                            <w:sz w:val="30"/>
                          </w:rPr>
                          <w:t xml:space="preserve"> </w:t>
                        </w:r>
                        <w:r>
                          <w:rPr>
                            <w:rFonts w:ascii="Verdana"/>
                            <w:w w:val="95"/>
                            <w:sz w:val="30"/>
                          </w:rPr>
                          <w:t>balanced</w:t>
                        </w:r>
                        <w:r>
                          <w:rPr>
                            <w:rFonts w:ascii="Verdana"/>
                            <w:spacing w:val="11"/>
                            <w:sz w:val="30"/>
                          </w:rPr>
                          <w:t xml:space="preserve"> </w:t>
                        </w:r>
                        <w:r>
                          <w:rPr>
                            <w:rFonts w:ascii="Tahoma"/>
                            <w:b/>
                            <w:w w:val="95"/>
                            <w:sz w:val="30"/>
                          </w:rPr>
                          <w:t>GENERAL</w:t>
                        </w:r>
                        <w:r>
                          <w:rPr>
                            <w:rFonts w:ascii="Tahoma"/>
                            <w:b/>
                            <w:spacing w:val="33"/>
                            <w:sz w:val="30"/>
                          </w:rPr>
                          <w:t xml:space="preserve"> </w:t>
                        </w:r>
                        <w:r>
                          <w:rPr>
                            <w:rFonts w:ascii="Tahoma"/>
                            <w:b/>
                            <w:spacing w:val="-4"/>
                            <w:w w:val="95"/>
                            <w:sz w:val="30"/>
                          </w:rPr>
                          <w:t>FUND</w:t>
                        </w:r>
                      </w:p>
                      <w:p w14:paraId="44970171" w14:textId="77777777" w:rsidR="005D61FB" w:rsidRDefault="00947834">
                        <w:pPr>
                          <w:spacing w:line="313" w:lineRule="exact"/>
                          <w:ind w:left="1655"/>
                          <w:rPr>
                            <w:rFonts w:ascii="Verdana"/>
                            <w:sz w:val="30"/>
                          </w:rPr>
                        </w:pPr>
                        <w:r>
                          <w:rPr>
                            <w:rFonts w:ascii="Verdana"/>
                            <w:spacing w:val="-2"/>
                            <w:w w:val="105"/>
                            <w:sz w:val="30"/>
                          </w:rPr>
                          <w:t>budget</w:t>
                        </w:r>
                      </w:p>
                    </w:txbxContent>
                  </v:textbox>
                </v:shape>
                <w10:wrap type="topAndBottom" anchorx="page"/>
              </v:group>
            </w:pict>
          </mc:Fallback>
        </mc:AlternateContent>
      </w:r>
    </w:p>
    <w:p w14:paraId="749AB96A" w14:textId="77777777" w:rsidR="005D61FB" w:rsidRDefault="005D61FB">
      <w:pPr>
        <w:rPr>
          <w:rFonts w:ascii="Verdana"/>
          <w:sz w:val="19"/>
        </w:rPr>
        <w:sectPr w:rsidR="005D61FB">
          <w:pgSz w:w="12240" w:h="15840"/>
          <w:pgMar w:top="380" w:right="540" w:bottom="540" w:left="560" w:header="127" w:footer="36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2948"/>
        <w:gridCol w:w="2917"/>
        <w:gridCol w:w="788"/>
        <w:gridCol w:w="834"/>
        <w:gridCol w:w="803"/>
        <w:gridCol w:w="820"/>
        <w:gridCol w:w="959"/>
        <w:gridCol w:w="897"/>
        <w:gridCol w:w="1082"/>
        <w:gridCol w:w="1081"/>
      </w:tblGrid>
      <w:tr w:rsidR="005D61FB" w14:paraId="37292635" w14:textId="77777777">
        <w:trPr>
          <w:trHeight w:val="276"/>
        </w:trPr>
        <w:tc>
          <w:tcPr>
            <w:tcW w:w="1204" w:type="dxa"/>
            <w:tcBorders>
              <w:bottom w:val="single" w:sz="2" w:space="0" w:color="000000"/>
              <w:right w:val="single" w:sz="2" w:space="0" w:color="000000"/>
            </w:tcBorders>
          </w:tcPr>
          <w:p w14:paraId="6EC820B3" w14:textId="77777777" w:rsidR="005D61FB" w:rsidRDefault="00947834">
            <w:pPr>
              <w:pStyle w:val="TableParagraph"/>
              <w:spacing w:line="248" w:lineRule="exact"/>
              <w:ind w:left="184" w:right="147"/>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8" w:type="dxa"/>
            <w:tcBorders>
              <w:left w:val="single" w:sz="2" w:space="0" w:color="000000"/>
              <w:bottom w:val="nil"/>
              <w:right w:val="single" w:sz="2" w:space="0" w:color="000000"/>
            </w:tcBorders>
          </w:tcPr>
          <w:p w14:paraId="0E9B6359" w14:textId="77777777" w:rsidR="005D61FB" w:rsidRDefault="00947834">
            <w:pPr>
              <w:pStyle w:val="TableParagraph"/>
              <w:spacing w:line="248" w:lineRule="exact"/>
              <w:ind w:left="977"/>
              <w:rPr>
                <w:rFonts w:ascii="Arial Black"/>
                <w:sz w:val="19"/>
              </w:rPr>
            </w:pPr>
            <w:r>
              <w:rPr>
                <w:rFonts w:ascii="Arial Black"/>
                <w:spacing w:val="-2"/>
                <w:sz w:val="19"/>
              </w:rPr>
              <w:t>ADDRESS</w:t>
            </w:r>
          </w:p>
        </w:tc>
        <w:tc>
          <w:tcPr>
            <w:tcW w:w="2917" w:type="dxa"/>
            <w:tcBorders>
              <w:left w:val="single" w:sz="2" w:space="0" w:color="000000"/>
              <w:bottom w:val="single" w:sz="2" w:space="0" w:color="000000"/>
              <w:right w:val="single" w:sz="2" w:space="0" w:color="000000"/>
            </w:tcBorders>
          </w:tcPr>
          <w:p w14:paraId="7A3F0B98" w14:textId="77777777" w:rsidR="005D61FB" w:rsidRDefault="00947834">
            <w:pPr>
              <w:pStyle w:val="TableParagraph"/>
              <w:spacing w:line="248" w:lineRule="exact"/>
              <w:ind w:left="90" w:right="53"/>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8" w:type="dxa"/>
            <w:tcBorders>
              <w:left w:val="single" w:sz="2" w:space="0" w:color="000000"/>
              <w:bottom w:val="single" w:sz="2" w:space="0" w:color="000000"/>
              <w:right w:val="single" w:sz="2" w:space="0" w:color="000000"/>
            </w:tcBorders>
          </w:tcPr>
          <w:p w14:paraId="5FACC43F" w14:textId="77777777" w:rsidR="005D61FB" w:rsidRDefault="00947834">
            <w:pPr>
              <w:pStyle w:val="TableParagraph"/>
              <w:spacing w:line="248" w:lineRule="exact"/>
              <w:ind w:left="50" w:right="19"/>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4" w:type="dxa"/>
            <w:tcBorders>
              <w:left w:val="single" w:sz="2" w:space="0" w:color="000000"/>
              <w:bottom w:val="single" w:sz="2" w:space="0" w:color="000000"/>
              <w:right w:val="single" w:sz="2" w:space="0" w:color="000000"/>
            </w:tcBorders>
          </w:tcPr>
          <w:p w14:paraId="01F192D0" w14:textId="77777777" w:rsidR="005D61FB" w:rsidRDefault="00947834">
            <w:pPr>
              <w:pStyle w:val="TableParagraph"/>
              <w:spacing w:line="248" w:lineRule="exact"/>
              <w:ind w:left="74" w:right="42"/>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3" w:type="dxa"/>
            <w:tcBorders>
              <w:left w:val="single" w:sz="2" w:space="0" w:color="000000"/>
              <w:bottom w:val="single" w:sz="2" w:space="0" w:color="000000"/>
              <w:right w:val="single" w:sz="2" w:space="0" w:color="000000"/>
            </w:tcBorders>
          </w:tcPr>
          <w:p w14:paraId="2B99D496" w14:textId="77777777" w:rsidR="005D61FB" w:rsidRDefault="00947834">
            <w:pPr>
              <w:pStyle w:val="TableParagraph"/>
              <w:spacing w:line="248" w:lineRule="exact"/>
              <w:ind w:left="66"/>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20" w:type="dxa"/>
            <w:tcBorders>
              <w:left w:val="single" w:sz="2" w:space="0" w:color="000000"/>
              <w:bottom w:val="single" w:sz="2" w:space="0" w:color="000000"/>
              <w:right w:val="single" w:sz="2" w:space="0" w:color="000000"/>
            </w:tcBorders>
          </w:tcPr>
          <w:p w14:paraId="477D399D" w14:textId="77777777" w:rsidR="005D61FB" w:rsidRDefault="00947834">
            <w:pPr>
              <w:pStyle w:val="TableParagraph"/>
              <w:spacing w:line="248" w:lineRule="exact"/>
              <w:ind w:left="64" w:right="38"/>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9" w:type="dxa"/>
            <w:tcBorders>
              <w:left w:val="single" w:sz="2" w:space="0" w:color="000000"/>
              <w:bottom w:val="single" w:sz="2" w:space="0" w:color="000000"/>
              <w:right w:val="single" w:sz="2" w:space="0" w:color="000000"/>
            </w:tcBorders>
          </w:tcPr>
          <w:p w14:paraId="2A181294" w14:textId="77777777" w:rsidR="005D61FB" w:rsidRDefault="00947834">
            <w:pPr>
              <w:pStyle w:val="TableParagraph"/>
              <w:spacing w:line="248" w:lineRule="exact"/>
              <w:ind w:left="20" w:right="-15"/>
              <w:jc w:val="center"/>
              <w:rPr>
                <w:rFonts w:ascii="Arial Black"/>
                <w:sz w:val="19"/>
              </w:rPr>
            </w:pPr>
            <w:r>
              <w:rPr>
                <w:rFonts w:ascii="Arial Black"/>
                <w:spacing w:val="-2"/>
                <w:sz w:val="19"/>
              </w:rPr>
              <w:t>COMSTK</w:t>
            </w:r>
          </w:p>
        </w:tc>
        <w:tc>
          <w:tcPr>
            <w:tcW w:w="897" w:type="dxa"/>
            <w:tcBorders>
              <w:left w:val="single" w:sz="2" w:space="0" w:color="000000"/>
              <w:bottom w:val="single" w:sz="2" w:space="0" w:color="000000"/>
              <w:right w:val="single" w:sz="2" w:space="0" w:color="000000"/>
            </w:tcBorders>
          </w:tcPr>
          <w:p w14:paraId="788D89BC" w14:textId="77777777" w:rsidR="005D61FB" w:rsidRDefault="00947834">
            <w:pPr>
              <w:pStyle w:val="TableParagraph"/>
              <w:spacing w:line="248" w:lineRule="exact"/>
              <w:ind w:left="215" w:right="197"/>
              <w:jc w:val="center"/>
              <w:rPr>
                <w:rFonts w:ascii="Arial Black"/>
                <w:sz w:val="19"/>
              </w:rPr>
            </w:pPr>
            <w:r>
              <w:rPr>
                <w:rFonts w:ascii="Arial Black"/>
                <w:spacing w:val="-5"/>
                <w:sz w:val="19"/>
              </w:rPr>
              <w:t>OSH</w:t>
            </w:r>
          </w:p>
        </w:tc>
        <w:tc>
          <w:tcPr>
            <w:tcW w:w="1082" w:type="dxa"/>
            <w:tcBorders>
              <w:left w:val="single" w:sz="2" w:space="0" w:color="000000"/>
              <w:bottom w:val="single" w:sz="2" w:space="0" w:color="000000"/>
              <w:right w:val="single" w:sz="2" w:space="0" w:color="000000"/>
            </w:tcBorders>
          </w:tcPr>
          <w:p w14:paraId="68E9E68F" w14:textId="77777777" w:rsidR="005D61FB" w:rsidRDefault="00947834">
            <w:pPr>
              <w:pStyle w:val="TableParagraph"/>
              <w:spacing w:line="248" w:lineRule="exact"/>
              <w:ind w:left="285"/>
              <w:rPr>
                <w:rFonts w:ascii="Arial Black"/>
                <w:sz w:val="19"/>
              </w:rPr>
            </w:pPr>
            <w:r>
              <w:rPr>
                <w:rFonts w:ascii="Arial Black"/>
                <w:spacing w:val="-4"/>
                <w:sz w:val="19"/>
              </w:rPr>
              <w:t>CITY</w:t>
            </w:r>
          </w:p>
        </w:tc>
        <w:tc>
          <w:tcPr>
            <w:tcW w:w="1081" w:type="dxa"/>
            <w:tcBorders>
              <w:left w:val="single" w:sz="2" w:space="0" w:color="000000"/>
              <w:bottom w:val="single" w:sz="2" w:space="0" w:color="000000"/>
            </w:tcBorders>
          </w:tcPr>
          <w:p w14:paraId="703EE020" w14:textId="77777777" w:rsidR="005D61FB" w:rsidRDefault="00947834">
            <w:pPr>
              <w:pStyle w:val="TableParagraph"/>
              <w:spacing w:line="248" w:lineRule="exact"/>
              <w:ind w:left="106" w:right="90"/>
              <w:jc w:val="center"/>
              <w:rPr>
                <w:rFonts w:ascii="Arial Black"/>
                <w:sz w:val="19"/>
              </w:rPr>
            </w:pPr>
            <w:r>
              <w:rPr>
                <w:rFonts w:ascii="Arial Black"/>
                <w:spacing w:val="-2"/>
                <w:sz w:val="19"/>
              </w:rPr>
              <w:t>TOTALS</w:t>
            </w:r>
          </w:p>
        </w:tc>
      </w:tr>
      <w:tr w:rsidR="005D61FB" w14:paraId="56770179" w14:textId="77777777">
        <w:trPr>
          <w:trHeight w:val="254"/>
        </w:trPr>
        <w:tc>
          <w:tcPr>
            <w:tcW w:w="1204" w:type="dxa"/>
            <w:tcBorders>
              <w:top w:val="single" w:sz="2" w:space="0" w:color="000000"/>
              <w:bottom w:val="single" w:sz="2" w:space="0" w:color="000000"/>
              <w:right w:val="nil"/>
            </w:tcBorders>
          </w:tcPr>
          <w:p w14:paraId="40AB9F63" w14:textId="77777777" w:rsidR="005D61FB" w:rsidRDefault="00947834">
            <w:pPr>
              <w:pStyle w:val="TableParagraph"/>
              <w:spacing w:before="19" w:line="215" w:lineRule="exact"/>
              <w:ind w:left="294" w:right="257"/>
              <w:jc w:val="center"/>
              <w:rPr>
                <w:rFonts w:ascii="Arial"/>
                <w:sz w:val="19"/>
              </w:rPr>
            </w:pPr>
            <w:r>
              <w:rPr>
                <w:rFonts w:ascii="Arial"/>
                <w:spacing w:val="-5"/>
                <w:sz w:val="19"/>
              </w:rPr>
              <w:t>470</w:t>
            </w:r>
          </w:p>
        </w:tc>
        <w:tc>
          <w:tcPr>
            <w:tcW w:w="2948" w:type="dxa"/>
            <w:vMerge w:val="restart"/>
            <w:tcBorders>
              <w:top w:val="nil"/>
              <w:left w:val="nil"/>
              <w:bottom w:val="nil"/>
              <w:right w:val="nil"/>
            </w:tcBorders>
            <w:shd w:val="clear" w:color="auto" w:fill="000000"/>
          </w:tcPr>
          <w:p w14:paraId="130E7488" w14:textId="77777777" w:rsidR="005D61FB" w:rsidRDefault="005D61FB">
            <w:pPr>
              <w:pStyle w:val="TableParagraph"/>
              <w:rPr>
                <w:rFonts w:ascii="Times New Roman"/>
                <w:sz w:val="18"/>
              </w:rPr>
            </w:pPr>
          </w:p>
        </w:tc>
        <w:tc>
          <w:tcPr>
            <w:tcW w:w="2917" w:type="dxa"/>
            <w:tcBorders>
              <w:top w:val="single" w:sz="2" w:space="0" w:color="000000"/>
              <w:left w:val="nil"/>
              <w:bottom w:val="single" w:sz="2" w:space="0" w:color="000000"/>
              <w:right w:val="single" w:sz="2" w:space="0" w:color="000000"/>
            </w:tcBorders>
          </w:tcPr>
          <w:p w14:paraId="2C993789" w14:textId="77777777" w:rsidR="005D61FB" w:rsidRDefault="00947834">
            <w:pPr>
              <w:pStyle w:val="TableParagraph"/>
              <w:spacing w:before="19" w:line="215" w:lineRule="exact"/>
              <w:ind w:left="92" w:right="58"/>
              <w:jc w:val="center"/>
              <w:rPr>
                <w:rFonts w:ascii="Arial"/>
                <w:sz w:val="19"/>
              </w:rPr>
            </w:pPr>
            <w:r>
              <w:rPr>
                <w:rFonts w:ascii="Arial"/>
                <w:sz w:val="19"/>
              </w:rPr>
              <w:t>ALLERGIC</w:t>
            </w:r>
            <w:r>
              <w:rPr>
                <w:rFonts w:ascii="Times New Roman"/>
                <w:spacing w:val="24"/>
                <w:sz w:val="19"/>
              </w:rPr>
              <w:t xml:space="preserve"> </w:t>
            </w:r>
            <w:r>
              <w:rPr>
                <w:rFonts w:ascii="Arial"/>
                <w:spacing w:val="-2"/>
                <w:sz w:val="19"/>
              </w:rPr>
              <w:t>REACTION/STINGS</w:t>
            </w:r>
          </w:p>
        </w:tc>
        <w:tc>
          <w:tcPr>
            <w:tcW w:w="788" w:type="dxa"/>
            <w:tcBorders>
              <w:top w:val="single" w:sz="2" w:space="0" w:color="000000"/>
              <w:left w:val="single" w:sz="2" w:space="0" w:color="000000"/>
              <w:bottom w:val="single" w:sz="2" w:space="0" w:color="000000"/>
              <w:right w:val="single" w:sz="2" w:space="0" w:color="000000"/>
            </w:tcBorders>
          </w:tcPr>
          <w:p w14:paraId="0CF44A1B" w14:textId="77777777" w:rsidR="005D61FB" w:rsidRDefault="005D61FB">
            <w:pPr>
              <w:pStyle w:val="TableParagraph"/>
              <w:rPr>
                <w:rFonts w:ascii="Times New Roman"/>
                <w:sz w:val="18"/>
              </w:rPr>
            </w:pPr>
          </w:p>
        </w:tc>
        <w:tc>
          <w:tcPr>
            <w:tcW w:w="834" w:type="dxa"/>
            <w:tcBorders>
              <w:top w:val="single" w:sz="2" w:space="0" w:color="000000"/>
              <w:left w:val="single" w:sz="2" w:space="0" w:color="000000"/>
              <w:bottom w:val="single" w:sz="2" w:space="0" w:color="000000"/>
              <w:right w:val="single" w:sz="2" w:space="0" w:color="000000"/>
            </w:tcBorders>
          </w:tcPr>
          <w:p w14:paraId="12CB9E4A" w14:textId="77777777" w:rsidR="005D61FB" w:rsidRDefault="005D61FB">
            <w:pPr>
              <w:pStyle w:val="TableParagraph"/>
              <w:rPr>
                <w:rFonts w:ascii="Times New Roman"/>
                <w:sz w:val="18"/>
              </w:rPr>
            </w:pPr>
          </w:p>
        </w:tc>
        <w:tc>
          <w:tcPr>
            <w:tcW w:w="803" w:type="dxa"/>
            <w:tcBorders>
              <w:top w:val="single" w:sz="2" w:space="0" w:color="000000"/>
              <w:left w:val="single" w:sz="2" w:space="0" w:color="000000"/>
              <w:bottom w:val="single" w:sz="2" w:space="0" w:color="000000"/>
              <w:right w:val="single" w:sz="2" w:space="0" w:color="000000"/>
            </w:tcBorders>
          </w:tcPr>
          <w:p w14:paraId="2884445E" w14:textId="77777777" w:rsidR="005D61FB" w:rsidRDefault="005D61FB">
            <w:pPr>
              <w:pStyle w:val="TableParagraph"/>
              <w:rPr>
                <w:rFonts w:ascii="Times New Roman"/>
                <w:sz w:val="18"/>
              </w:rPr>
            </w:pPr>
          </w:p>
        </w:tc>
        <w:tc>
          <w:tcPr>
            <w:tcW w:w="820" w:type="dxa"/>
            <w:tcBorders>
              <w:top w:val="single" w:sz="2" w:space="0" w:color="000000"/>
              <w:left w:val="single" w:sz="2" w:space="0" w:color="000000"/>
              <w:bottom w:val="single" w:sz="2" w:space="0" w:color="000000"/>
              <w:right w:val="single" w:sz="2" w:space="0" w:color="000000"/>
            </w:tcBorders>
          </w:tcPr>
          <w:p w14:paraId="753F8890" w14:textId="77777777" w:rsidR="005D61FB" w:rsidRDefault="00947834">
            <w:pPr>
              <w:pStyle w:val="TableParagraph"/>
              <w:spacing w:before="19" w:line="215" w:lineRule="exact"/>
              <w:ind w:left="21"/>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2166E1EB" w14:textId="77777777" w:rsidR="005D61FB" w:rsidRDefault="005D61FB">
            <w:pPr>
              <w:pStyle w:val="TableParagraph"/>
              <w:rPr>
                <w:rFonts w:ascii="Times New Roman"/>
                <w:sz w:val="18"/>
              </w:rPr>
            </w:pPr>
          </w:p>
        </w:tc>
        <w:tc>
          <w:tcPr>
            <w:tcW w:w="897" w:type="dxa"/>
            <w:tcBorders>
              <w:top w:val="single" w:sz="2" w:space="0" w:color="000000"/>
              <w:left w:val="single" w:sz="2" w:space="0" w:color="000000"/>
              <w:bottom w:val="single" w:sz="2" w:space="0" w:color="000000"/>
              <w:right w:val="single" w:sz="2" w:space="0" w:color="000000"/>
            </w:tcBorders>
          </w:tcPr>
          <w:p w14:paraId="02F5B38A" w14:textId="77777777" w:rsidR="005D61FB" w:rsidRDefault="005D61FB">
            <w:pPr>
              <w:pStyle w:val="TableParagraph"/>
              <w:rPr>
                <w:rFonts w:ascii="Times New Roman"/>
                <w:sz w:val="18"/>
              </w:rPr>
            </w:pPr>
          </w:p>
        </w:tc>
        <w:tc>
          <w:tcPr>
            <w:tcW w:w="1082" w:type="dxa"/>
            <w:tcBorders>
              <w:top w:val="single" w:sz="2" w:space="0" w:color="000000"/>
              <w:left w:val="single" w:sz="2" w:space="0" w:color="000000"/>
              <w:bottom w:val="single" w:sz="2" w:space="0" w:color="000000"/>
              <w:right w:val="single" w:sz="2" w:space="0" w:color="000000"/>
            </w:tcBorders>
          </w:tcPr>
          <w:p w14:paraId="26F56D55" w14:textId="77777777" w:rsidR="005D61FB" w:rsidRDefault="005D61FB">
            <w:pPr>
              <w:pStyle w:val="TableParagraph"/>
              <w:rPr>
                <w:rFonts w:ascii="Times New Roman"/>
                <w:sz w:val="18"/>
              </w:rPr>
            </w:pPr>
          </w:p>
        </w:tc>
        <w:tc>
          <w:tcPr>
            <w:tcW w:w="1081" w:type="dxa"/>
            <w:tcBorders>
              <w:top w:val="single" w:sz="2" w:space="0" w:color="000000"/>
              <w:left w:val="single" w:sz="2" w:space="0" w:color="000000"/>
              <w:bottom w:val="single" w:sz="2" w:space="0" w:color="000000"/>
            </w:tcBorders>
          </w:tcPr>
          <w:p w14:paraId="30701233" w14:textId="77777777" w:rsidR="005D61FB" w:rsidRDefault="00947834">
            <w:pPr>
              <w:pStyle w:val="TableParagraph"/>
              <w:spacing w:before="19" w:line="215" w:lineRule="exact"/>
              <w:ind w:left="8"/>
              <w:jc w:val="center"/>
              <w:rPr>
                <w:rFonts w:ascii="Arial"/>
                <w:sz w:val="19"/>
              </w:rPr>
            </w:pPr>
            <w:r>
              <w:rPr>
                <w:rFonts w:ascii="Arial"/>
                <w:w w:val="102"/>
                <w:sz w:val="19"/>
              </w:rPr>
              <w:t>5</w:t>
            </w:r>
          </w:p>
        </w:tc>
      </w:tr>
      <w:tr w:rsidR="005D61FB" w14:paraId="67F78069" w14:textId="77777777">
        <w:trPr>
          <w:trHeight w:val="239"/>
        </w:trPr>
        <w:tc>
          <w:tcPr>
            <w:tcW w:w="1204" w:type="dxa"/>
            <w:tcBorders>
              <w:top w:val="single" w:sz="2" w:space="0" w:color="000000"/>
              <w:bottom w:val="single" w:sz="2" w:space="0" w:color="000000"/>
              <w:right w:val="nil"/>
            </w:tcBorders>
          </w:tcPr>
          <w:p w14:paraId="2E805BB8" w14:textId="77777777" w:rsidR="005D61FB" w:rsidRDefault="00947834">
            <w:pPr>
              <w:pStyle w:val="TableParagraph"/>
              <w:spacing w:before="5" w:line="215" w:lineRule="exact"/>
              <w:ind w:left="294" w:right="257"/>
              <w:jc w:val="center"/>
              <w:rPr>
                <w:rFonts w:ascii="Arial"/>
                <w:sz w:val="19"/>
              </w:rPr>
            </w:pPr>
            <w:r>
              <w:rPr>
                <w:rFonts w:ascii="Arial"/>
                <w:spacing w:val="-5"/>
                <w:sz w:val="19"/>
              </w:rPr>
              <w:t>471</w:t>
            </w:r>
          </w:p>
        </w:tc>
        <w:tc>
          <w:tcPr>
            <w:tcW w:w="2948" w:type="dxa"/>
            <w:vMerge/>
            <w:tcBorders>
              <w:top w:val="nil"/>
              <w:left w:val="nil"/>
              <w:bottom w:val="nil"/>
              <w:right w:val="nil"/>
            </w:tcBorders>
            <w:shd w:val="clear" w:color="auto" w:fill="000000"/>
          </w:tcPr>
          <w:p w14:paraId="0D4B76BE"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31702C9" w14:textId="77777777" w:rsidR="005D61FB" w:rsidRDefault="00947834">
            <w:pPr>
              <w:pStyle w:val="TableParagraph"/>
              <w:spacing w:before="5" w:line="215" w:lineRule="exact"/>
              <w:ind w:left="87"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44D28F7E" w14:textId="77777777" w:rsidR="005D61FB" w:rsidRDefault="00947834">
            <w:pPr>
              <w:pStyle w:val="TableParagraph"/>
              <w:spacing w:before="5" w:line="215" w:lineRule="exact"/>
              <w:ind w:left="27"/>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5CD7B0A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59A02B3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0A6BA3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741C22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0C1BEE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3C5D6B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7CA53A4"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6F09DDA8" w14:textId="77777777">
        <w:trPr>
          <w:trHeight w:val="239"/>
        </w:trPr>
        <w:tc>
          <w:tcPr>
            <w:tcW w:w="1204" w:type="dxa"/>
            <w:tcBorders>
              <w:top w:val="single" w:sz="2" w:space="0" w:color="000000"/>
              <w:bottom w:val="single" w:sz="2" w:space="0" w:color="000000"/>
              <w:right w:val="nil"/>
            </w:tcBorders>
          </w:tcPr>
          <w:p w14:paraId="1D062113" w14:textId="77777777" w:rsidR="005D61FB" w:rsidRDefault="00947834">
            <w:pPr>
              <w:pStyle w:val="TableParagraph"/>
              <w:spacing w:before="5" w:line="215" w:lineRule="exact"/>
              <w:ind w:left="294" w:right="257"/>
              <w:jc w:val="center"/>
              <w:rPr>
                <w:rFonts w:ascii="Arial"/>
                <w:sz w:val="19"/>
              </w:rPr>
            </w:pPr>
            <w:r>
              <w:rPr>
                <w:rFonts w:ascii="Arial"/>
                <w:spacing w:val="-5"/>
                <w:sz w:val="19"/>
              </w:rPr>
              <w:t>472</w:t>
            </w:r>
          </w:p>
        </w:tc>
        <w:tc>
          <w:tcPr>
            <w:tcW w:w="2948" w:type="dxa"/>
            <w:vMerge/>
            <w:tcBorders>
              <w:top w:val="nil"/>
              <w:left w:val="nil"/>
              <w:bottom w:val="nil"/>
              <w:right w:val="nil"/>
            </w:tcBorders>
            <w:shd w:val="clear" w:color="auto" w:fill="000000"/>
          </w:tcPr>
          <w:p w14:paraId="0F2FA31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190138D" w14:textId="77777777" w:rsidR="005D61FB" w:rsidRDefault="00947834">
            <w:pPr>
              <w:pStyle w:val="TableParagraph"/>
              <w:spacing w:before="5" w:line="215" w:lineRule="exact"/>
              <w:ind w:left="89"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7F4AE78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7A1280A"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C8A0D8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735E4A9" w14:textId="77777777" w:rsidR="005D61FB" w:rsidRDefault="00947834">
            <w:pPr>
              <w:pStyle w:val="TableParagraph"/>
              <w:spacing w:before="5" w:line="215"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4992018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151ABF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53E788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8A36296"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405515E1" w14:textId="77777777">
        <w:trPr>
          <w:trHeight w:val="232"/>
        </w:trPr>
        <w:tc>
          <w:tcPr>
            <w:tcW w:w="1204" w:type="dxa"/>
            <w:tcBorders>
              <w:top w:val="single" w:sz="2" w:space="0" w:color="000000"/>
              <w:bottom w:val="single" w:sz="2" w:space="0" w:color="000000"/>
              <w:right w:val="nil"/>
            </w:tcBorders>
          </w:tcPr>
          <w:p w14:paraId="6889715C" w14:textId="77777777" w:rsidR="005D61FB" w:rsidRDefault="00947834">
            <w:pPr>
              <w:pStyle w:val="TableParagraph"/>
              <w:spacing w:before="5" w:line="207" w:lineRule="exact"/>
              <w:ind w:left="294" w:right="257"/>
              <w:jc w:val="center"/>
              <w:rPr>
                <w:rFonts w:ascii="Arial"/>
                <w:sz w:val="19"/>
              </w:rPr>
            </w:pPr>
            <w:r>
              <w:rPr>
                <w:rFonts w:ascii="Arial"/>
                <w:spacing w:val="-5"/>
                <w:sz w:val="19"/>
              </w:rPr>
              <w:t>473</w:t>
            </w:r>
          </w:p>
        </w:tc>
        <w:tc>
          <w:tcPr>
            <w:tcW w:w="2948" w:type="dxa"/>
            <w:vMerge/>
            <w:tcBorders>
              <w:top w:val="nil"/>
              <w:left w:val="nil"/>
              <w:bottom w:val="nil"/>
              <w:right w:val="nil"/>
            </w:tcBorders>
            <w:shd w:val="clear" w:color="auto" w:fill="000000"/>
          </w:tcPr>
          <w:p w14:paraId="7BCED60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8F58AD5" w14:textId="77777777" w:rsidR="005D61FB" w:rsidRDefault="00947834">
            <w:pPr>
              <w:pStyle w:val="TableParagraph"/>
              <w:spacing w:before="5" w:line="207" w:lineRule="exact"/>
              <w:ind w:left="92" w:right="57"/>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0EDBE18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467AAD9" w14:textId="77777777" w:rsidR="005D61FB" w:rsidRDefault="00947834">
            <w:pPr>
              <w:pStyle w:val="TableParagraph"/>
              <w:spacing w:before="5" w:line="207" w:lineRule="exact"/>
              <w:ind w:left="27"/>
              <w:jc w:val="center"/>
              <w:rPr>
                <w:rFonts w:ascii="Arial"/>
                <w:sz w:val="19"/>
              </w:rPr>
            </w:pPr>
            <w:r>
              <w:rPr>
                <w:rFonts w:ascii="Arial"/>
                <w:w w:val="102"/>
                <w:sz w:val="19"/>
              </w:rPr>
              <w:t>8</w:t>
            </w:r>
          </w:p>
        </w:tc>
        <w:tc>
          <w:tcPr>
            <w:tcW w:w="803" w:type="dxa"/>
            <w:tcBorders>
              <w:top w:val="single" w:sz="2" w:space="0" w:color="000000"/>
              <w:left w:val="single" w:sz="2" w:space="0" w:color="000000"/>
              <w:right w:val="single" w:sz="2" w:space="0" w:color="000000"/>
            </w:tcBorders>
          </w:tcPr>
          <w:p w14:paraId="3812002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59CB04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723AB6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E7246F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11910F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9AD16EB" w14:textId="77777777" w:rsidR="005D61FB" w:rsidRDefault="00947834">
            <w:pPr>
              <w:pStyle w:val="TableParagraph"/>
              <w:spacing w:before="5" w:line="207" w:lineRule="exact"/>
              <w:ind w:left="8"/>
              <w:jc w:val="center"/>
              <w:rPr>
                <w:rFonts w:ascii="Arial"/>
                <w:sz w:val="19"/>
              </w:rPr>
            </w:pPr>
            <w:r>
              <w:rPr>
                <w:rFonts w:ascii="Arial"/>
                <w:w w:val="102"/>
                <w:sz w:val="19"/>
              </w:rPr>
              <w:t>8</w:t>
            </w:r>
          </w:p>
        </w:tc>
      </w:tr>
      <w:tr w:rsidR="005D61FB" w14:paraId="7C5118AA" w14:textId="77777777">
        <w:trPr>
          <w:trHeight w:val="224"/>
        </w:trPr>
        <w:tc>
          <w:tcPr>
            <w:tcW w:w="1204" w:type="dxa"/>
            <w:tcBorders>
              <w:top w:val="single" w:sz="2" w:space="0" w:color="000000"/>
              <w:bottom w:val="single" w:sz="2" w:space="0" w:color="000000"/>
              <w:right w:val="nil"/>
            </w:tcBorders>
          </w:tcPr>
          <w:p w14:paraId="1B353C3F" w14:textId="77777777" w:rsidR="005D61FB" w:rsidRDefault="00947834">
            <w:pPr>
              <w:pStyle w:val="TableParagraph"/>
              <w:spacing w:line="205" w:lineRule="exact"/>
              <w:ind w:left="294" w:right="257"/>
              <w:jc w:val="center"/>
              <w:rPr>
                <w:rFonts w:ascii="Arial"/>
                <w:sz w:val="19"/>
              </w:rPr>
            </w:pPr>
            <w:r>
              <w:rPr>
                <w:rFonts w:ascii="Arial"/>
                <w:spacing w:val="-5"/>
                <w:sz w:val="19"/>
              </w:rPr>
              <w:t>474</w:t>
            </w:r>
          </w:p>
        </w:tc>
        <w:tc>
          <w:tcPr>
            <w:tcW w:w="2948" w:type="dxa"/>
            <w:vMerge/>
            <w:tcBorders>
              <w:top w:val="nil"/>
              <w:left w:val="nil"/>
              <w:bottom w:val="nil"/>
              <w:right w:val="nil"/>
            </w:tcBorders>
            <w:shd w:val="clear" w:color="auto" w:fill="000000"/>
          </w:tcPr>
          <w:p w14:paraId="6454F8C1"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AD7E2F9" w14:textId="77777777" w:rsidR="005D61FB" w:rsidRDefault="00947834">
            <w:pPr>
              <w:pStyle w:val="TableParagraph"/>
              <w:spacing w:line="205" w:lineRule="exact"/>
              <w:ind w:left="92" w:right="55"/>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372B42A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11A8AC21" w14:textId="77777777" w:rsidR="005D61FB" w:rsidRDefault="005D61FB">
            <w:pPr>
              <w:pStyle w:val="TableParagraph"/>
              <w:rPr>
                <w:rFonts w:ascii="Times New Roman"/>
                <w:sz w:val="16"/>
              </w:rPr>
            </w:pPr>
          </w:p>
        </w:tc>
        <w:tc>
          <w:tcPr>
            <w:tcW w:w="803" w:type="dxa"/>
          </w:tcPr>
          <w:p w14:paraId="0EE02EF4" w14:textId="77777777" w:rsidR="005D61FB" w:rsidRDefault="005D61FB">
            <w:pPr>
              <w:pStyle w:val="TableParagraph"/>
              <w:rPr>
                <w:rFonts w:ascii="Times New Roman"/>
                <w:sz w:val="16"/>
              </w:rPr>
            </w:pPr>
          </w:p>
        </w:tc>
        <w:tc>
          <w:tcPr>
            <w:tcW w:w="820" w:type="dxa"/>
            <w:tcBorders>
              <w:top w:val="single" w:sz="2" w:space="0" w:color="000000"/>
              <w:right w:val="single" w:sz="2" w:space="0" w:color="000000"/>
            </w:tcBorders>
          </w:tcPr>
          <w:p w14:paraId="49760CA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0CF22A0" w14:textId="77777777" w:rsidR="005D61FB" w:rsidRDefault="00947834">
            <w:pPr>
              <w:pStyle w:val="TableParagraph"/>
              <w:spacing w:line="205" w:lineRule="exact"/>
              <w:ind w:left="20"/>
              <w:jc w:val="center"/>
              <w:rPr>
                <w:rFonts w:ascii="Arial"/>
                <w:sz w:val="19"/>
              </w:rPr>
            </w:pPr>
            <w:r>
              <w:rPr>
                <w:rFonts w:ascii="Arial"/>
                <w:w w:val="102"/>
                <w:sz w:val="19"/>
              </w:rPr>
              <w:t>5</w:t>
            </w:r>
          </w:p>
        </w:tc>
        <w:tc>
          <w:tcPr>
            <w:tcW w:w="897" w:type="dxa"/>
            <w:tcBorders>
              <w:top w:val="single" w:sz="2" w:space="0" w:color="000000"/>
              <w:left w:val="single" w:sz="2" w:space="0" w:color="000000"/>
              <w:bottom w:val="single" w:sz="2" w:space="0" w:color="000000"/>
              <w:right w:val="single" w:sz="2" w:space="0" w:color="000000"/>
            </w:tcBorders>
          </w:tcPr>
          <w:p w14:paraId="35703F6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E3DF04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9375F56" w14:textId="77777777" w:rsidR="005D61FB" w:rsidRDefault="00947834">
            <w:pPr>
              <w:pStyle w:val="TableParagraph"/>
              <w:spacing w:line="205" w:lineRule="exact"/>
              <w:ind w:left="7"/>
              <w:jc w:val="center"/>
              <w:rPr>
                <w:rFonts w:ascii="Arial"/>
                <w:sz w:val="19"/>
              </w:rPr>
            </w:pPr>
            <w:r>
              <w:rPr>
                <w:rFonts w:ascii="Arial"/>
                <w:w w:val="102"/>
                <w:sz w:val="19"/>
              </w:rPr>
              <w:t>5</w:t>
            </w:r>
          </w:p>
        </w:tc>
      </w:tr>
      <w:tr w:rsidR="005D61FB" w14:paraId="538144F4" w14:textId="77777777">
        <w:trPr>
          <w:trHeight w:val="224"/>
        </w:trPr>
        <w:tc>
          <w:tcPr>
            <w:tcW w:w="1204" w:type="dxa"/>
            <w:tcBorders>
              <w:top w:val="single" w:sz="2" w:space="0" w:color="000000"/>
              <w:bottom w:val="single" w:sz="2" w:space="0" w:color="000000"/>
              <w:right w:val="nil"/>
            </w:tcBorders>
          </w:tcPr>
          <w:p w14:paraId="4E2C3B53" w14:textId="77777777" w:rsidR="005D61FB" w:rsidRDefault="00947834">
            <w:pPr>
              <w:pStyle w:val="TableParagraph"/>
              <w:spacing w:line="205" w:lineRule="exact"/>
              <w:ind w:left="294" w:right="257"/>
              <w:jc w:val="center"/>
              <w:rPr>
                <w:rFonts w:ascii="Arial"/>
                <w:sz w:val="19"/>
              </w:rPr>
            </w:pPr>
            <w:r>
              <w:rPr>
                <w:rFonts w:ascii="Arial"/>
                <w:spacing w:val="-5"/>
                <w:sz w:val="19"/>
              </w:rPr>
              <w:t>475</w:t>
            </w:r>
          </w:p>
        </w:tc>
        <w:tc>
          <w:tcPr>
            <w:tcW w:w="2948" w:type="dxa"/>
            <w:vMerge/>
            <w:tcBorders>
              <w:top w:val="nil"/>
              <w:left w:val="nil"/>
              <w:bottom w:val="nil"/>
              <w:right w:val="nil"/>
            </w:tcBorders>
            <w:shd w:val="clear" w:color="auto" w:fill="000000"/>
          </w:tcPr>
          <w:p w14:paraId="11ECCBE0"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456195B" w14:textId="77777777" w:rsidR="005D61FB" w:rsidRDefault="00947834">
            <w:pPr>
              <w:pStyle w:val="TableParagraph"/>
              <w:spacing w:line="205" w:lineRule="exact"/>
              <w:ind w:left="92" w:right="52"/>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right w:val="single" w:sz="2" w:space="0" w:color="000000"/>
            </w:tcBorders>
          </w:tcPr>
          <w:p w14:paraId="36178EC0" w14:textId="77777777" w:rsidR="005D61FB" w:rsidRDefault="00947834">
            <w:pPr>
              <w:pStyle w:val="TableParagraph"/>
              <w:spacing w:line="205" w:lineRule="exact"/>
              <w:ind w:left="26"/>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40CC3BA9" w14:textId="77777777" w:rsidR="005D61FB" w:rsidRDefault="005D61FB">
            <w:pPr>
              <w:pStyle w:val="TableParagraph"/>
              <w:rPr>
                <w:rFonts w:ascii="Times New Roman"/>
                <w:sz w:val="16"/>
              </w:rPr>
            </w:pPr>
          </w:p>
        </w:tc>
        <w:tc>
          <w:tcPr>
            <w:tcW w:w="803" w:type="dxa"/>
            <w:tcBorders>
              <w:left w:val="single" w:sz="2" w:space="0" w:color="000000"/>
              <w:bottom w:val="single" w:sz="2" w:space="0" w:color="000000"/>
            </w:tcBorders>
          </w:tcPr>
          <w:p w14:paraId="7619890D" w14:textId="77777777" w:rsidR="005D61FB" w:rsidRDefault="005D61FB">
            <w:pPr>
              <w:pStyle w:val="TableParagraph"/>
              <w:rPr>
                <w:rFonts w:ascii="Times New Roman"/>
                <w:sz w:val="16"/>
              </w:rPr>
            </w:pPr>
          </w:p>
        </w:tc>
        <w:tc>
          <w:tcPr>
            <w:tcW w:w="820" w:type="dxa"/>
          </w:tcPr>
          <w:p w14:paraId="4CAB9C93" w14:textId="77777777" w:rsidR="005D61FB" w:rsidRDefault="00947834">
            <w:pPr>
              <w:pStyle w:val="TableParagraph"/>
              <w:spacing w:line="205" w:lineRule="exact"/>
              <w:ind w:left="21"/>
              <w:jc w:val="center"/>
              <w:rPr>
                <w:rFonts w:ascii="Arial"/>
                <w:sz w:val="19"/>
              </w:rPr>
            </w:pPr>
            <w:r>
              <w:rPr>
                <w:rFonts w:ascii="Arial"/>
                <w:w w:val="102"/>
                <w:sz w:val="19"/>
              </w:rPr>
              <w:t>8</w:t>
            </w:r>
          </w:p>
        </w:tc>
        <w:tc>
          <w:tcPr>
            <w:tcW w:w="959" w:type="dxa"/>
            <w:tcBorders>
              <w:top w:val="single" w:sz="2" w:space="0" w:color="000000"/>
              <w:bottom w:val="single" w:sz="2" w:space="0" w:color="000000"/>
              <w:right w:val="single" w:sz="2" w:space="0" w:color="000000"/>
            </w:tcBorders>
          </w:tcPr>
          <w:p w14:paraId="6EA2A01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FE5B49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A4E752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EF120BA" w14:textId="77777777" w:rsidR="005D61FB" w:rsidRDefault="00947834">
            <w:pPr>
              <w:pStyle w:val="TableParagraph"/>
              <w:spacing w:line="205" w:lineRule="exact"/>
              <w:ind w:left="100" w:right="90"/>
              <w:jc w:val="center"/>
              <w:rPr>
                <w:rFonts w:ascii="Arial"/>
                <w:sz w:val="19"/>
              </w:rPr>
            </w:pPr>
            <w:r>
              <w:rPr>
                <w:rFonts w:ascii="Arial"/>
                <w:spacing w:val="-5"/>
                <w:sz w:val="19"/>
              </w:rPr>
              <w:t>10</w:t>
            </w:r>
          </w:p>
        </w:tc>
      </w:tr>
      <w:tr w:rsidR="005D61FB" w14:paraId="10ACCC0E" w14:textId="77777777">
        <w:trPr>
          <w:trHeight w:val="232"/>
        </w:trPr>
        <w:tc>
          <w:tcPr>
            <w:tcW w:w="1204" w:type="dxa"/>
            <w:tcBorders>
              <w:top w:val="single" w:sz="2" w:space="0" w:color="000000"/>
              <w:bottom w:val="single" w:sz="2" w:space="0" w:color="000000"/>
              <w:right w:val="nil"/>
            </w:tcBorders>
          </w:tcPr>
          <w:p w14:paraId="213F2620" w14:textId="77777777" w:rsidR="005D61FB" w:rsidRDefault="00947834">
            <w:pPr>
              <w:pStyle w:val="TableParagraph"/>
              <w:spacing w:line="212" w:lineRule="exact"/>
              <w:ind w:left="294" w:right="257"/>
              <w:jc w:val="center"/>
              <w:rPr>
                <w:rFonts w:ascii="Arial"/>
                <w:sz w:val="19"/>
              </w:rPr>
            </w:pPr>
            <w:r>
              <w:rPr>
                <w:rFonts w:ascii="Arial"/>
                <w:spacing w:val="-5"/>
                <w:sz w:val="19"/>
              </w:rPr>
              <w:t>476</w:t>
            </w:r>
          </w:p>
        </w:tc>
        <w:tc>
          <w:tcPr>
            <w:tcW w:w="2948" w:type="dxa"/>
            <w:vMerge/>
            <w:tcBorders>
              <w:top w:val="nil"/>
              <w:left w:val="nil"/>
              <w:bottom w:val="nil"/>
              <w:right w:val="nil"/>
            </w:tcBorders>
            <w:shd w:val="clear" w:color="auto" w:fill="000000"/>
          </w:tcPr>
          <w:p w14:paraId="0EA6592B"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1EB77B4C" w14:textId="77777777" w:rsidR="005D61FB" w:rsidRDefault="00947834">
            <w:pPr>
              <w:pStyle w:val="TableParagraph"/>
              <w:spacing w:line="212" w:lineRule="exact"/>
              <w:ind w:left="91" w:right="58"/>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2"/>
                <w:sz w:val="19"/>
              </w:rPr>
              <w:t>MEDICAL</w:t>
            </w:r>
          </w:p>
        </w:tc>
        <w:tc>
          <w:tcPr>
            <w:tcW w:w="788" w:type="dxa"/>
            <w:tcBorders>
              <w:top w:val="single" w:sz="2" w:space="0" w:color="000000"/>
              <w:left w:val="single" w:sz="2" w:space="0" w:color="000000"/>
              <w:bottom w:val="single" w:sz="2" w:space="0" w:color="000000"/>
              <w:right w:val="single" w:sz="2" w:space="0" w:color="000000"/>
            </w:tcBorders>
          </w:tcPr>
          <w:p w14:paraId="0001E0B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3157DC0" w14:textId="77777777" w:rsidR="005D61FB" w:rsidRDefault="00947834">
            <w:pPr>
              <w:pStyle w:val="TableParagraph"/>
              <w:spacing w:line="212" w:lineRule="exact"/>
              <w:ind w:left="29"/>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4A862955"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17EC8FE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95850BA" w14:textId="77777777" w:rsidR="005D61FB" w:rsidRDefault="00947834">
            <w:pPr>
              <w:pStyle w:val="TableParagraph"/>
              <w:spacing w:line="212" w:lineRule="exact"/>
              <w:ind w:left="21" w:right="1"/>
              <w:jc w:val="center"/>
              <w:rPr>
                <w:rFonts w:ascii="Arial"/>
                <w:sz w:val="19"/>
              </w:rPr>
            </w:pPr>
            <w:r>
              <w:rPr>
                <w:rFonts w:ascii="Arial"/>
                <w:spacing w:val="-5"/>
                <w:sz w:val="19"/>
              </w:rPr>
              <w:t>MG</w:t>
            </w:r>
          </w:p>
        </w:tc>
        <w:tc>
          <w:tcPr>
            <w:tcW w:w="897" w:type="dxa"/>
            <w:tcBorders>
              <w:top w:val="single" w:sz="2" w:space="0" w:color="000000"/>
              <w:left w:val="single" w:sz="2" w:space="0" w:color="000000"/>
              <w:bottom w:val="single" w:sz="2" w:space="0" w:color="000000"/>
              <w:right w:val="single" w:sz="2" w:space="0" w:color="000000"/>
            </w:tcBorders>
          </w:tcPr>
          <w:p w14:paraId="7C1DCCE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E4BACB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82EA640" w14:textId="77777777" w:rsidR="005D61FB" w:rsidRDefault="00947834">
            <w:pPr>
              <w:pStyle w:val="TableParagraph"/>
              <w:spacing w:line="212" w:lineRule="exact"/>
              <w:ind w:left="8"/>
              <w:jc w:val="center"/>
              <w:rPr>
                <w:rFonts w:ascii="Arial"/>
                <w:sz w:val="19"/>
              </w:rPr>
            </w:pPr>
            <w:r>
              <w:rPr>
                <w:rFonts w:ascii="Arial"/>
                <w:w w:val="102"/>
                <w:sz w:val="19"/>
              </w:rPr>
              <w:t>8</w:t>
            </w:r>
          </w:p>
        </w:tc>
      </w:tr>
      <w:tr w:rsidR="005D61FB" w14:paraId="5A0A4BF4" w14:textId="77777777">
        <w:trPr>
          <w:trHeight w:val="239"/>
        </w:trPr>
        <w:tc>
          <w:tcPr>
            <w:tcW w:w="1204" w:type="dxa"/>
            <w:tcBorders>
              <w:top w:val="single" w:sz="2" w:space="0" w:color="000000"/>
              <w:bottom w:val="single" w:sz="2" w:space="0" w:color="000000"/>
              <w:right w:val="nil"/>
            </w:tcBorders>
          </w:tcPr>
          <w:p w14:paraId="501CF0A7" w14:textId="77777777" w:rsidR="005D61FB" w:rsidRDefault="00947834">
            <w:pPr>
              <w:pStyle w:val="TableParagraph"/>
              <w:spacing w:before="5" w:line="215" w:lineRule="exact"/>
              <w:ind w:left="294" w:right="257"/>
              <w:jc w:val="center"/>
              <w:rPr>
                <w:rFonts w:ascii="Arial"/>
                <w:sz w:val="19"/>
              </w:rPr>
            </w:pPr>
            <w:r>
              <w:rPr>
                <w:rFonts w:ascii="Arial"/>
                <w:spacing w:val="-5"/>
                <w:sz w:val="19"/>
              </w:rPr>
              <w:t>477</w:t>
            </w:r>
          </w:p>
        </w:tc>
        <w:tc>
          <w:tcPr>
            <w:tcW w:w="2948" w:type="dxa"/>
            <w:vMerge/>
            <w:tcBorders>
              <w:top w:val="nil"/>
              <w:left w:val="nil"/>
              <w:bottom w:val="nil"/>
              <w:right w:val="nil"/>
            </w:tcBorders>
            <w:shd w:val="clear" w:color="auto" w:fill="000000"/>
          </w:tcPr>
          <w:p w14:paraId="0149200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D5E2220" w14:textId="77777777" w:rsidR="005D61FB" w:rsidRDefault="00947834">
            <w:pPr>
              <w:pStyle w:val="TableParagraph"/>
              <w:spacing w:before="5" w:line="215" w:lineRule="exact"/>
              <w:ind w:left="92" w:right="55"/>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bottom w:val="single" w:sz="2" w:space="0" w:color="000000"/>
              <w:right w:val="single" w:sz="2" w:space="0" w:color="000000"/>
            </w:tcBorders>
          </w:tcPr>
          <w:p w14:paraId="4F501C5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F5B03A6" w14:textId="77777777" w:rsidR="005D61FB" w:rsidRDefault="00947834">
            <w:pPr>
              <w:pStyle w:val="TableParagraph"/>
              <w:spacing w:before="5" w:line="215" w:lineRule="exact"/>
              <w:ind w:left="30"/>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71A7E84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1878227"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698E43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277E7D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D064FD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630D28D"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7F7279B6" w14:textId="77777777">
        <w:trPr>
          <w:trHeight w:val="239"/>
        </w:trPr>
        <w:tc>
          <w:tcPr>
            <w:tcW w:w="1204" w:type="dxa"/>
            <w:tcBorders>
              <w:top w:val="single" w:sz="2" w:space="0" w:color="000000"/>
              <w:bottom w:val="single" w:sz="2" w:space="0" w:color="000000"/>
              <w:right w:val="nil"/>
            </w:tcBorders>
          </w:tcPr>
          <w:p w14:paraId="5810BC96" w14:textId="77777777" w:rsidR="005D61FB" w:rsidRDefault="00947834">
            <w:pPr>
              <w:pStyle w:val="TableParagraph"/>
              <w:spacing w:before="5" w:line="215" w:lineRule="exact"/>
              <w:ind w:left="294" w:right="257"/>
              <w:jc w:val="center"/>
              <w:rPr>
                <w:rFonts w:ascii="Arial"/>
                <w:sz w:val="19"/>
              </w:rPr>
            </w:pPr>
            <w:r>
              <w:rPr>
                <w:rFonts w:ascii="Arial"/>
                <w:spacing w:val="-5"/>
                <w:sz w:val="19"/>
              </w:rPr>
              <w:t>478</w:t>
            </w:r>
          </w:p>
        </w:tc>
        <w:tc>
          <w:tcPr>
            <w:tcW w:w="2948" w:type="dxa"/>
            <w:vMerge/>
            <w:tcBorders>
              <w:top w:val="nil"/>
              <w:left w:val="nil"/>
              <w:bottom w:val="nil"/>
              <w:right w:val="nil"/>
            </w:tcBorders>
            <w:shd w:val="clear" w:color="auto" w:fill="000000"/>
          </w:tcPr>
          <w:p w14:paraId="151FA461"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79F1E790" w14:textId="77777777" w:rsidR="005D61FB" w:rsidRDefault="00947834">
            <w:pPr>
              <w:pStyle w:val="TableParagraph"/>
              <w:spacing w:before="5" w:line="215" w:lineRule="exact"/>
              <w:ind w:left="90" w:right="58"/>
              <w:jc w:val="center"/>
              <w:rPr>
                <w:rFonts w:ascii="Arial"/>
                <w:sz w:val="19"/>
              </w:rPr>
            </w:pPr>
            <w:r>
              <w:rPr>
                <w:rFonts w:ascii="Arial"/>
                <w:sz w:val="19"/>
              </w:rPr>
              <w:t>DIABETIC</w:t>
            </w:r>
            <w:r>
              <w:rPr>
                <w:rFonts w:ascii="Times New Roman"/>
                <w:spacing w:val="16"/>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504D86B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935B049" w14:textId="77777777" w:rsidR="005D61FB" w:rsidRDefault="00947834">
            <w:pPr>
              <w:pStyle w:val="TableParagraph"/>
              <w:spacing w:before="5" w:line="215" w:lineRule="exact"/>
              <w:ind w:left="27"/>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2BB8B4E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800568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004991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B71E097"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AC20DF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19DD7F3"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70E3EADC" w14:textId="77777777">
        <w:trPr>
          <w:trHeight w:val="239"/>
        </w:trPr>
        <w:tc>
          <w:tcPr>
            <w:tcW w:w="1204" w:type="dxa"/>
            <w:tcBorders>
              <w:top w:val="single" w:sz="2" w:space="0" w:color="000000"/>
              <w:bottom w:val="single" w:sz="2" w:space="0" w:color="000000"/>
              <w:right w:val="nil"/>
            </w:tcBorders>
          </w:tcPr>
          <w:p w14:paraId="65B445A8" w14:textId="77777777" w:rsidR="005D61FB" w:rsidRDefault="00947834">
            <w:pPr>
              <w:pStyle w:val="TableParagraph"/>
              <w:spacing w:before="5" w:line="215" w:lineRule="exact"/>
              <w:ind w:left="294" w:right="257"/>
              <w:jc w:val="center"/>
              <w:rPr>
                <w:rFonts w:ascii="Arial"/>
                <w:sz w:val="19"/>
              </w:rPr>
            </w:pPr>
            <w:r>
              <w:rPr>
                <w:rFonts w:ascii="Arial"/>
                <w:spacing w:val="-5"/>
                <w:sz w:val="19"/>
              </w:rPr>
              <w:t>479</w:t>
            </w:r>
          </w:p>
        </w:tc>
        <w:tc>
          <w:tcPr>
            <w:tcW w:w="2948" w:type="dxa"/>
            <w:vMerge/>
            <w:tcBorders>
              <w:top w:val="nil"/>
              <w:left w:val="nil"/>
              <w:bottom w:val="nil"/>
              <w:right w:val="nil"/>
            </w:tcBorders>
            <w:shd w:val="clear" w:color="auto" w:fill="000000"/>
          </w:tcPr>
          <w:p w14:paraId="4FE138B0"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E489F0B" w14:textId="77777777" w:rsidR="005D61FB" w:rsidRDefault="00947834">
            <w:pPr>
              <w:pStyle w:val="TableParagraph"/>
              <w:spacing w:before="5" w:line="215" w:lineRule="exact"/>
              <w:ind w:left="92" w:right="57"/>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130A1A14" w14:textId="77777777" w:rsidR="005D61FB" w:rsidRDefault="00947834">
            <w:pPr>
              <w:pStyle w:val="TableParagraph"/>
              <w:spacing w:before="5" w:line="215" w:lineRule="exact"/>
              <w:ind w:left="26"/>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059723C5"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244006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5CF4B7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C8F50A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116D00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3371B1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4183CDE"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1A99925F" w14:textId="77777777">
        <w:trPr>
          <w:trHeight w:val="239"/>
        </w:trPr>
        <w:tc>
          <w:tcPr>
            <w:tcW w:w="1204" w:type="dxa"/>
            <w:tcBorders>
              <w:top w:val="single" w:sz="2" w:space="0" w:color="000000"/>
              <w:bottom w:val="single" w:sz="2" w:space="0" w:color="000000"/>
              <w:right w:val="nil"/>
            </w:tcBorders>
          </w:tcPr>
          <w:p w14:paraId="72B5EE6F" w14:textId="77777777" w:rsidR="005D61FB" w:rsidRDefault="00947834">
            <w:pPr>
              <w:pStyle w:val="TableParagraph"/>
              <w:spacing w:before="5" w:line="215" w:lineRule="exact"/>
              <w:ind w:left="294" w:right="257"/>
              <w:jc w:val="center"/>
              <w:rPr>
                <w:rFonts w:ascii="Arial"/>
                <w:sz w:val="19"/>
              </w:rPr>
            </w:pPr>
            <w:r>
              <w:rPr>
                <w:rFonts w:ascii="Arial"/>
                <w:spacing w:val="-5"/>
                <w:sz w:val="19"/>
              </w:rPr>
              <w:t>480</w:t>
            </w:r>
          </w:p>
        </w:tc>
        <w:tc>
          <w:tcPr>
            <w:tcW w:w="2948" w:type="dxa"/>
            <w:vMerge/>
            <w:tcBorders>
              <w:top w:val="nil"/>
              <w:left w:val="nil"/>
              <w:bottom w:val="nil"/>
              <w:right w:val="nil"/>
            </w:tcBorders>
            <w:shd w:val="clear" w:color="auto" w:fill="000000"/>
          </w:tcPr>
          <w:p w14:paraId="4889038C"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B59E900" w14:textId="77777777" w:rsidR="005D61FB" w:rsidRDefault="00947834">
            <w:pPr>
              <w:pStyle w:val="TableParagraph"/>
              <w:spacing w:before="5" w:line="215" w:lineRule="exact"/>
              <w:ind w:left="89"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534C885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3A17DF5B" w14:textId="77777777" w:rsidR="005D61FB" w:rsidRDefault="00947834">
            <w:pPr>
              <w:pStyle w:val="TableParagraph"/>
              <w:spacing w:before="5" w:line="215" w:lineRule="exact"/>
              <w:ind w:left="27"/>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40E066C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BD4778C"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0FB351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030775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E5E2E9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E2E8B0F"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792612FB" w14:textId="77777777">
        <w:trPr>
          <w:trHeight w:val="239"/>
        </w:trPr>
        <w:tc>
          <w:tcPr>
            <w:tcW w:w="1204" w:type="dxa"/>
            <w:tcBorders>
              <w:top w:val="single" w:sz="2" w:space="0" w:color="000000"/>
              <w:bottom w:val="single" w:sz="2" w:space="0" w:color="000000"/>
              <w:right w:val="nil"/>
            </w:tcBorders>
          </w:tcPr>
          <w:p w14:paraId="10910AC6" w14:textId="77777777" w:rsidR="005D61FB" w:rsidRDefault="00947834">
            <w:pPr>
              <w:pStyle w:val="TableParagraph"/>
              <w:spacing w:before="5" w:line="215" w:lineRule="exact"/>
              <w:ind w:left="294" w:right="257"/>
              <w:jc w:val="center"/>
              <w:rPr>
                <w:rFonts w:ascii="Arial"/>
                <w:sz w:val="19"/>
              </w:rPr>
            </w:pPr>
            <w:r>
              <w:rPr>
                <w:rFonts w:ascii="Arial"/>
                <w:spacing w:val="-5"/>
                <w:sz w:val="19"/>
              </w:rPr>
              <w:t>481</w:t>
            </w:r>
          </w:p>
        </w:tc>
        <w:tc>
          <w:tcPr>
            <w:tcW w:w="2948" w:type="dxa"/>
            <w:vMerge/>
            <w:tcBorders>
              <w:top w:val="nil"/>
              <w:left w:val="nil"/>
              <w:bottom w:val="nil"/>
              <w:right w:val="nil"/>
            </w:tcBorders>
            <w:shd w:val="clear" w:color="auto" w:fill="000000"/>
          </w:tcPr>
          <w:p w14:paraId="2757139D"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52984507" w14:textId="77777777" w:rsidR="005D61FB" w:rsidRDefault="00947834">
            <w:pPr>
              <w:pStyle w:val="TableParagraph"/>
              <w:spacing w:before="5" w:line="215" w:lineRule="exact"/>
              <w:ind w:left="92" w:right="58"/>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369CF2F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3E21A3E7" w14:textId="77777777" w:rsidR="005D61FB" w:rsidRDefault="00947834">
            <w:pPr>
              <w:pStyle w:val="TableParagraph"/>
              <w:spacing w:before="5" w:line="215" w:lineRule="exact"/>
              <w:ind w:left="28"/>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2B99BB4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3B2248D"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43110F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9638741"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A4887B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B8ADBFB"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7E17273A" w14:textId="77777777">
        <w:trPr>
          <w:trHeight w:val="239"/>
        </w:trPr>
        <w:tc>
          <w:tcPr>
            <w:tcW w:w="1204" w:type="dxa"/>
            <w:tcBorders>
              <w:top w:val="single" w:sz="2" w:space="0" w:color="000000"/>
              <w:bottom w:val="single" w:sz="2" w:space="0" w:color="000000"/>
              <w:right w:val="nil"/>
            </w:tcBorders>
          </w:tcPr>
          <w:p w14:paraId="44B32F7A" w14:textId="77777777" w:rsidR="005D61FB" w:rsidRDefault="00947834">
            <w:pPr>
              <w:pStyle w:val="TableParagraph"/>
              <w:spacing w:before="5" w:line="215" w:lineRule="exact"/>
              <w:ind w:left="294" w:right="257"/>
              <w:jc w:val="center"/>
              <w:rPr>
                <w:rFonts w:ascii="Arial"/>
                <w:sz w:val="19"/>
              </w:rPr>
            </w:pPr>
            <w:r>
              <w:rPr>
                <w:rFonts w:ascii="Arial"/>
                <w:spacing w:val="-5"/>
                <w:sz w:val="19"/>
              </w:rPr>
              <w:t>482</w:t>
            </w:r>
          </w:p>
        </w:tc>
        <w:tc>
          <w:tcPr>
            <w:tcW w:w="2948" w:type="dxa"/>
            <w:vMerge/>
            <w:tcBorders>
              <w:top w:val="nil"/>
              <w:left w:val="nil"/>
              <w:bottom w:val="nil"/>
              <w:right w:val="nil"/>
            </w:tcBorders>
            <w:shd w:val="clear" w:color="auto" w:fill="000000"/>
          </w:tcPr>
          <w:p w14:paraId="293144BF"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2271CAA" w14:textId="77777777" w:rsidR="005D61FB" w:rsidRDefault="00947834">
            <w:pPr>
              <w:pStyle w:val="TableParagraph"/>
              <w:spacing w:before="5" w:line="215" w:lineRule="exact"/>
              <w:ind w:left="89"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11839854"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0777795" w14:textId="77777777" w:rsidR="005D61FB" w:rsidRDefault="00947834">
            <w:pPr>
              <w:pStyle w:val="TableParagraph"/>
              <w:spacing w:before="5" w:line="215" w:lineRule="exact"/>
              <w:ind w:left="27"/>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023330E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0E8A482"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7FBB4D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E56D5E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459D7A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5B3642E"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72D81FC8" w14:textId="77777777">
        <w:trPr>
          <w:trHeight w:val="239"/>
        </w:trPr>
        <w:tc>
          <w:tcPr>
            <w:tcW w:w="1204" w:type="dxa"/>
            <w:tcBorders>
              <w:top w:val="single" w:sz="2" w:space="0" w:color="000000"/>
              <w:bottom w:val="single" w:sz="2" w:space="0" w:color="000000"/>
              <w:right w:val="nil"/>
            </w:tcBorders>
          </w:tcPr>
          <w:p w14:paraId="5948D946" w14:textId="77777777" w:rsidR="005D61FB" w:rsidRDefault="00947834">
            <w:pPr>
              <w:pStyle w:val="TableParagraph"/>
              <w:spacing w:before="5" w:line="215" w:lineRule="exact"/>
              <w:ind w:left="294" w:right="257"/>
              <w:jc w:val="center"/>
              <w:rPr>
                <w:rFonts w:ascii="Arial"/>
                <w:sz w:val="19"/>
              </w:rPr>
            </w:pPr>
            <w:r>
              <w:rPr>
                <w:rFonts w:ascii="Arial"/>
                <w:spacing w:val="-5"/>
                <w:sz w:val="19"/>
              </w:rPr>
              <w:t>483</w:t>
            </w:r>
          </w:p>
        </w:tc>
        <w:tc>
          <w:tcPr>
            <w:tcW w:w="2948" w:type="dxa"/>
            <w:vMerge/>
            <w:tcBorders>
              <w:top w:val="nil"/>
              <w:left w:val="nil"/>
              <w:bottom w:val="nil"/>
              <w:right w:val="nil"/>
            </w:tcBorders>
            <w:shd w:val="clear" w:color="auto" w:fill="000000"/>
          </w:tcPr>
          <w:p w14:paraId="5AC44059"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5E58214" w14:textId="77777777" w:rsidR="005D61FB" w:rsidRDefault="00947834">
            <w:pPr>
              <w:pStyle w:val="TableParagraph"/>
              <w:spacing w:before="5" w:line="215" w:lineRule="exact"/>
              <w:ind w:left="87"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40BC1ABF" w14:textId="77777777" w:rsidR="005D61FB" w:rsidRDefault="00947834">
            <w:pPr>
              <w:pStyle w:val="TableParagraph"/>
              <w:spacing w:before="5" w:line="215" w:lineRule="exact"/>
              <w:ind w:left="27"/>
              <w:jc w:val="center"/>
              <w:rPr>
                <w:rFonts w:ascii="Arial"/>
                <w:sz w:val="19"/>
              </w:rPr>
            </w:pPr>
            <w:r>
              <w:rPr>
                <w:rFonts w:ascii="Arial"/>
                <w:w w:val="102"/>
                <w:sz w:val="19"/>
              </w:rPr>
              <w:t>1</w:t>
            </w:r>
          </w:p>
        </w:tc>
        <w:tc>
          <w:tcPr>
            <w:tcW w:w="834" w:type="dxa"/>
            <w:tcBorders>
              <w:top w:val="single" w:sz="2" w:space="0" w:color="000000"/>
              <w:left w:val="single" w:sz="2" w:space="0" w:color="000000"/>
              <w:bottom w:val="single" w:sz="2" w:space="0" w:color="000000"/>
              <w:right w:val="single" w:sz="2" w:space="0" w:color="000000"/>
            </w:tcBorders>
          </w:tcPr>
          <w:p w14:paraId="0B5AF74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BCDACE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C6FA7CF"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285946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99A217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90265A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C01F9C6"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1BEEA223" w14:textId="77777777">
        <w:trPr>
          <w:trHeight w:val="239"/>
        </w:trPr>
        <w:tc>
          <w:tcPr>
            <w:tcW w:w="1204" w:type="dxa"/>
            <w:tcBorders>
              <w:top w:val="single" w:sz="2" w:space="0" w:color="000000"/>
              <w:bottom w:val="single" w:sz="2" w:space="0" w:color="000000"/>
              <w:right w:val="nil"/>
            </w:tcBorders>
          </w:tcPr>
          <w:p w14:paraId="6848296D" w14:textId="77777777" w:rsidR="005D61FB" w:rsidRDefault="00947834">
            <w:pPr>
              <w:pStyle w:val="TableParagraph"/>
              <w:spacing w:before="5" w:line="215" w:lineRule="exact"/>
              <w:ind w:left="294" w:right="257"/>
              <w:jc w:val="center"/>
              <w:rPr>
                <w:rFonts w:ascii="Arial"/>
                <w:sz w:val="19"/>
              </w:rPr>
            </w:pPr>
            <w:r>
              <w:rPr>
                <w:rFonts w:ascii="Arial"/>
                <w:spacing w:val="-5"/>
                <w:sz w:val="19"/>
              </w:rPr>
              <w:t>484</w:t>
            </w:r>
          </w:p>
        </w:tc>
        <w:tc>
          <w:tcPr>
            <w:tcW w:w="2948" w:type="dxa"/>
            <w:vMerge/>
            <w:tcBorders>
              <w:top w:val="nil"/>
              <w:left w:val="nil"/>
              <w:bottom w:val="nil"/>
              <w:right w:val="nil"/>
            </w:tcBorders>
            <w:shd w:val="clear" w:color="auto" w:fill="000000"/>
          </w:tcPr>
          <w:p w14:paraId="336A187C"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83A1761" w14:textId="77777777" w:rsidR="005D61FB" w:rsidRDefault="00947834">
            <w:pPr>
              <w:pStyle w:val="TableParagraph"/>
              <w:spacing w:before="5" w:line="215" w:lineRule="exact"/>
              <w:ind w:left="92" w:right="55"/>
              <w:jc w:val="center"/>
              <w:rPr>
                <w:rFonts w:ascii="Arial"/>
                <w:sz w:val="19"/>
              </w:rPr>
            </w:pPr>
            <w:r>
              <w:rPr>
                <w:rFonts w:ascii="Arial"/>
                <w:sz w:val="19"/>
              </w:rPr>
              <w:t>PSYCHIATRIC</w:t>
            </w:r>
            <w:r>
              <w:rPr>
                <w:rFonts w:ascii="Times New Roman"/>
                <w:spacing w:val="31"/>
                <w:sz w:val="19"/>
              </w:rPr>
              <w:t xml:space="preserve"> </w:t>
            </w:r>
            <w:r>
              <w:rPr>
                <w:rFonts w:ascii="Arial"/>
                <w:spacing w:val="-2"/>
                <w:sz w:val="19"/>
              </w:rPr>
              <w:t>PROBLEMS</w:t>
            </w:r>
          </w:p>
        </w:tc>
        <w:tc>
          <w:tcPr>
            <w:tcW w:w="788" w:type="dxa"/>
            <w:tcBorders>
              <w:top w:val="single" w:sz="2" w:space="0" w:color="000000"/>
              <w:left w:val="single" w:sz="2" w:space="0" w:color="000000"/>
              <w:bottom w:val="single" w:sz="2" w:space="0" w:color="000000"/>
              <w:right w:val="single" w:sz="2" w:space="0" w:color="000000"/>
            </w:tcBorders>
          </w:tcPr>
          <w:p w14:paraId="379F9EE8"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1A00CBE"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74157C0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7453DA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65A9B1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CFB909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9E72AF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4689A26"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15F72F91" w14:textId="77777777">
        <w:trPr>
          <w:trHeight w:val="239"/>
        </w:trPr>
        <w:tc>
          <w:tcPr>
            <w:tcW w:w="1204" w:type="dxa"/>
            <w:tcBorders>
              <w:top w:val="single" w:sz="2" w:space="0" w:color="000000"/>
              <w:bottom w:val="single" w:sz="2" w:space="0" w:color="000000"/>
              <w:right w:val="nil"/>
            </w:tcBorders>
          </w:tcPr>
          <w:p w14:paraId="2CCED5A2" w14:textId="77777777" w:rsidR="005D61FB" w:rsidRDefault="00947834">
            <w:pPr>
              <w:pStyle w:val="TableParagraph"/>
              <w:spacing w:before="5" w:line="215" w:lineRule="exact"/>
              <w:ind w:left="294" w:right="257"/>
              <w:jc w:val="center"/>
              <w:rPr>
                <w:rFonts w:ascii="Arial"/>
                <w:sz w:val="19"/>
              </w:rPr>
            </w:pPr>
            <w:r>
              <w:rPr>
                <w:rFonts w:ascii="Arial"/>
                <w:spacing w:val="-5"/>
                <w:sz w:val="19"/>
              </w:rPr>
              <w:t>485</w:t>
            </w:r>
          </w:p>
        </w:tc>
        <w:tc>
          <w:tcPr>
            <w:tcW w:w="2948" w:type="dxa"/>
            <w:vMerge/>
            <w:tcBorders>
              <w:top w:val="nil"/>
              <w:left w:val="nil"/>
              <w:bottom w:val="nil"/>
              <w:right w:val="nil"/>
            </w:tcBorders>
            <w:shd w:val="clear" w:color="auto" w:fill="000000"/>
          </w:tcPr>
          <w:p w14:paraId="15E6752E"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52A2A92" w14:textId="77777777" w:rsidR="005D61FB" w:rsidRDefault="00947834">
            <w:pPr>
              <w:pStyle w:val="TableParagraph"/>
              <w:spacing w:before="5" w:line="215" w:lineRule="exact"/>
              <w:ind w:left="92" w:right="57"/>
              <w:jc w:val="center"/>
              <w:rPr>
                <w:rFonts w:ascii="Arial"/>
                <w:sz w:val="19"/>
              </w:rPr>
            </w:pPr>
            <w:r>
              <w:rPr>
                <w:rFonts w:ascii="Arial"/>
                <w:spacing w:val="-2"/>
                <w:sz w:val="19"/>
              </w:rPr>
              <w:t>CHOKING</w:t>
            </w:r>
          </w:p>
        </w:tc>
        <w:tc>
          <w:tcPr>
            <w:tcW w:w="788" w:type="dxa"/>
            <w:tcBorders>
              <w:top w:val="single" w:sz="2" w:space="0" w:color="000000"/>
              <w:left w:val="single" w:sz="2" w:space="0" w:color="000000"/>
              <w:bottom w:val="single" w:sz="2" w:space="0" w:color="000000"/>
              <w:right w:val="single" w:sz="2" w:space="0" w:color="000000"/>
            </w:tcBorders>
          </w:tcPr>
          <w:p w14:paraId="7DAFFA1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31ABA32" w14:textId="77777777" w:rsidR="005D61FB" w:rsidRDefault="00947834">
            <w:pPr>
              <w:pStyle w:val="TableParagraph"/>
              <w:spacing w:before="5" w:line="215" w:lineRule="exact"/>
              <w:ind w:left="27"/>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1365E8A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79B3C5D"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96792A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570F1F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8FF9BD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10B9F9D"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7062230D" w14:textId="77777777">
        <w:trPr>
          <w:trHeight w:val="239"/>
        </w:trPr>
        <w:tc>
          <w:tcPr>
            <w:tcW w:w="1204" w:type="dxa"/>
            <w:tcBorders>
              <w:top w:val="single" w:sz="2" w:space="0" w:color="000000"/>
              <w:bottom w:val="single" w:sz="2" w:space="0" w:color="000000"/>
              <w:right w:val="nil"/>
            </w:tcBorders>
          </w:tcPr>
          <w:p w14:paraId="46E885DF" w14:textId="77777777" w:rsidR="005D61FB" w:rsidRDefault="00947834">
            <w:pPr>
              <w:pStyle w:val="TableParagraph"/>
              <w:spacing w:before="5" w:line="215" w:lineRule="exact"/>
              <w:ind w:left="294" w:right="257"/>
              <w:jc w:val="center"/>
              <w:rPr>
                <w:rFonts w:ascii="Arial"/>
                <w:sz w:val="19"/>
              </w:rPr>
            </w:pPr>
            <w:r>
              <w:rPr>
                <w:rFonts w:ascii="Arial"/>
                <w:spacing w:val="-5"/>
                <w:sz w:val="19"/>
              </w:rPr>
              <w:t>486</w:t>
            </w:r>
          </w:p>
        </w:tc>
        <w:tc>
          <w:tcPr>
            <w:tcW w:w="2948" w:type="dxa"/>
            <w:vMerge/>
            <w:tcBorders>
              <w:top w:val="nil"/>
              <w:left w:val="nil"/>
              <w:bottom w:val="nil"/>
              <w:right w:val="nil"/>
            </w:tcBorders>
            <w:shd w:val="clear" w:color="auto" w:fill="000000"/>
          </w:tcPr>
          <w:p w14:paraId="61649EB1"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C28CE9B" w14:textId="77777777" w:rsidR="005D61FB" w:rsidRDefault="00947834">
            <w:pPr>
              <w:pStyle w:val="TableParagraph"/>
              <w:spacing w:before="5" w:line="215" w:lineRule="exact"/>
              <w:ind w:left="92" w:right="58"/>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748AF62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21170DD"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223812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71EE88B" w14:textId="77777777" w:rsidR="005D61FB" w:rsidRDefault="00947834">
            <w:pPr>
              <w:pStyle w:val="TableParagraph"/>
              <w:spacing w:before="5" w:line="215" w:lineRule="exact"/>
              <w:ind w:left="23"/>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27CC16D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B959AC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55FF8F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DDE3348"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20234B7A" w14:textId="77777777">
        <w:trPr>
          <w:trHeight w:val="239"/>
        </w:trPr>
        <w:tc>
          <w:tcPr>
            <w:tcW w:w="1204" w:type="dxa"/>
            <w:tcBorders>
              <w:top w:val="single" w:sz="2" w:space="0" w:color="000000"/>
              <w:bottom w:val="single" w:sz="2" w:space="0" w:color="000000"/>
              <w:right w:val="nil"/>
            </w:tcBorders>
          </w:tcPr>
          <w:p w14:paraId="7FE79803" w14:textId="77777777" w:rsidR="005D61FB" w:rsidRDefault="00947834">
            <w:pPr>
              <w:pStyle w:val="TableParagraph"/>
              <w:spacing w:before="5" w:line="215" w:lineRule="exact"/>
              <w:ind w:left="294" w:right="257"/>
              <w:jc w:val="center"/>
              <w:rPr>
                <w:rFonts w:ascii="Arial"/>
                <w:sz w:val="19"/>
              </w:rPr>
            </w:pPr>
            <w:r>
              <w:rPr>
                <w:rFonts w:ascii="Arial"/>
                <w:spacing w:val="-5"/>
                <w:sz w:val="19"/>
              </w:rPr>
              <w:t>487</w:t>
            </w:r>
          </w:p>
        </w:tc>
        <w:tc>
          <w:tcPr>
            <w:tcW w:w="2948" w:type="dxa"/>
            <w:vMerge/>
            <w:tcBorders>
              <w:top w:val="nil"/>
              <w:left w:val="nil"/>
              <w:bottom w:val="nil"/>
              <w:right w:val="nil"/>
            </w:tcBorders>
            <w:shd w:val="clear" w:color="auto" w:fill="000000"/>
          </w:tcPr>
          <w:p w14:paraId="72BFB9AD"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043152A" w14:textId="77777777" w:rsidR="005D61FB" w:rsidRDefault="00947834">
            <w:pPr>
              <w:pStyle w:val="TableParagraph"/>
              <w:spacing w:before="5" w:line="215" w:lineRule="exact"/>
              <w:ind w:left="92" w:right="52"/>
              <w:jc w:val="center"/>
              <w:rPr>
                <w:rFonts w:ascii="Arial"/>
                <w:sz w:val="19"/>
              </w:rPr>
            </w:pPr>
            <w:r>
              <w:rPr>
                <w:rFonts w:ascii="Arial"/>
                <w:spacing w:val="-2"/>
                <w:sz w:val="19"/>
              </w:rPr>
              <w:t>UNCONSCIOUS</w:t>
            </w:r>
          </w:p>
        </w:tc>
        <w:tc>
          <w:tcPr>
            <w:tcW w:w="788" w:type="dxa"/>
            <w:tcBorders>
              <w:top w:val="single" w:sz="2" w:space="0" w:color="000000"/>
              <w:left w:val="single" w:sz="2" w:space="0" w:color="000000"/>
              <w:bottom w:val="single" w:sz="2" w:space="0" w:color="000000"/>
              <w:right w:val="single" w:sz="2" w:space="0" w:color="000000"/>
            </w:tcBorders>
          </w:tcPr>
          <w:p w14:paraId="688FB4B6" w14:textId="77777777" w:rsidR="005D61FB" w:rsidRDefault="00947834">
            <w:pPr>
              <w:pStyle w:val="TableParagraph"/>
              <w:spacing w:before="5" w:line="215" w:lineRule="exact"/>
              <w:ind w:left="26"/>
              <w:jc w:val="center"/>
              <w:rPr>
                <w:rFonts w:ascii="Arial"/>
                <w:sz w:val="19"/>
              </w:rPr>
            </w:pPr>
            <w:r>
              <w:rPr>
                <w:rFonts w:ascii="Arial"/>
                <w:w w:val="102"/>
                <w:sz w:val="19"/>
              </w:rPr>
              <w:t>1</w:t>
            </w:r>
          </w:p>
        </w:tc>
        <w:tc>
          <w:tcPr>
            <w:tcW w:w="834" w:type="dxa"/>
            <w:tcBorders>
              <w:top w:val="single" w:sz="2" w:space="0" w:color="000000"/>
              <w:left w:val="single" w:sz="2" w:space="0" w:color="000000"/>
              <w:bottom w:val="single" w:sz="2" w:space="0" w:color="000000"/>
              <w:right w:val="single" w:sz="2" w:space="0" w:color="000000"/>
            </w:tcBorders>
          </w:tcPr>
          <w:p w14:paraId="6C149CC1"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DCE94DE"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931F32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C48CA7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F8B5D9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09346F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D1595DE"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6B48A3D8" w14:textId="77777777">
        <w:trPr>
          <w:trHeight w:val="239"/>
        </w:trPr>
        <w:tc>
          <w:tcPr>
            <w:tcW w:w="1204" w:type="dxa"/>
            <w:tcBorders>
              <w:top w:val="single" w:sz="2" w:space="0" w:color="000000"/>
              <w:bottom w:val="single" w:sz="2" w:space="0" w:color="000000"/>
              <w:right w:val="nil"/>
            </w:tcBorders>
          </w:tcPr>
          <w:p w14:paraId="05135B65" w14:textId="77777777" w:rsidR="005D61FB" w:rsidRDefault="00947834">
            <w:pPr>
              <w:pStyle w:val="TableParagraph"/>
              <w:spacing w:before="5" w:line="215" w:lineRule="exact"/>
              <w:ind w:left="294" w:right="257"/>
              <w:jc w:val="center"/>
              <w:rPr>
                <w:rFonts w:ascii="Arial"/>
                <w:sz w:val="19"/>
              </w:rPr>
            </w:pPr>
            <w:r>
              <w:rPr>
                <w:rFonts w:ascii="Arial"/>
                <w:spacing w:val="-5"/>
                <w:sz w:val="19"/>
              </w:rPr>
              <w:t>488</w:t>
            </w:r>
          </w:p>
        </w:tc>
        <w:tc>
          <w:tcPr>
            <w:tcW w:w="2948" w:type="dxa"/>
            <w:vMerge/>
            <w:tcBorders>
              <w:top w:val="nil"/>
              <w:left w:val="nil"/>
              <w:bottom w:val="nil"/>
              <w:right w:val="nil"/>
            </w:tcBorders>
            <w:shd w:val="clear" w:color="auto" w:fill="000000"/>
          </w:tcPr>
          <w:p w14:paraId="52A5DD86"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030417C" w14:textId="77777777" w:rsidR="005D61FB" w:rsidRDefault="00947834">
            <w:pPr>
              <w:pStyle w:val="TableParagraph"/>
              <w:spacing w:before="5" w:line="215" w:lineRule="exact"/>
              <w:ind w:left="92" w:right="50"/>
              <w:jc w:val="center"/>
              <w:rPr>
                <w:rFonts w:ascii="Arial"/>
                <w:sz w:val="19"/>
              </w:rPr>
            </w:pPr>
            <w:r>
              <w:rPr>
                <w:rFonts w:ascii="Arial"/>
                <w:sz w:val="19"/>
              </w:rPr>
              <w:t>NOTHING</w:t>
            </w:r>
            <w:r>
              <w:rPr>
                <w:rFonts w:ascii="Times New Roman"/>
                <w:spacing w:val="17"/>
                <w:sz w:val="19"/>
              </w:rPr>
              <w:t xml:space="preserve"> </w:t>
            </w:r>
            <w:r>
              <w:rPr>
                <w:rFonts w:ascii="Arial"/>
                <w:spacing w:val="-2"/>
                <w:sz w:val="19"/>
              </w:rPr>
              <w:t>FOUND/ARRIVAL</w:t>
            </w:r>
          </w:p>
        </w:tc>
        <w:tc>
          <w:tcPr>
            <w:tcW w:w="788" w:type="dxa"/>
            <w:tcBorders>
              <w:top w:val="single" w:sz="2" w:space="0" w:color="000000"/>
              <w:left w:val="single" w:sz="2" w:space="0" w:color="000000"/>
              <w:bottom w:val="single" w:sz="2" w:space="0" w:color="000000"/>
              <w:right w:val="single" w:sz="2" w:space="0" w:color="000000"/>
            </w:tcBorders>
          </w:tcPr>
          <w:p w14:paraId="164D09C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47D58C3" w14:textId="77777777" w:rsidR="005D61FB" w:rsidRDefault="00947834">
            <w:pPr>
              <w:pStyle w:val="TableParagraph"/>
              <w:spacing w:before="5" w:line="215" w:lineRule="exact"/>
              <w:ind w:left="28"/>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77C2E42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AB8095C"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14BC9B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38558C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DAB9D1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BB64A2F"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198D0660" w14:textId="77777777">
        <w:trPr>
          <w:trHeight w:val="239"/>
        </w:trPr>
        <w:tc>
          <w:tcPr>
            <w:tcW w:w="1204" w:type="dxa"/>
            <w:tcBorders>
              <w:top w:val="single" w:sz="2" w:space="0" w:color="000000"/>
              <w:bottom w:val="single" w:sz="2" w:space="0" w:color="000000"/>
              <w:right w:val="nil"/>
            </w:tcBorders>
          </w:tcPr>
          <w:p w14:paraId="5CC28D34" w14:textId="77777777" w:rsidR="005D61FB" w:rsidRDefault="00947834">
            <w:pPr>
              <w:pStyle w:val="TableParagraph"/>
              <w:spacing w:before="5" w:line="215" w:lineRule="exact"/>
              <w:ind w:left="294" w:right="257"/>
              <w:jc w:val="center"/>
              <w:rPr>
                <w:rFonts w:ascii="Arial"/>
                <w:sz w:val="19"/>
              </w:rPr>
            </w:pPr>
            <w:r>
              <w:rPr>
                <w:rFonts w:ascii="Arial"/>
                <w:spacing w:val="-5"/>
                <w:sz w:val="19"/>
              </w:rPr>
              <w:t>489</w:t>
            </w:r>
          </w:p>
        </w:tc>
        <w:tc>
          <w:tcPr>
            <w:tcW w:w="2948" w:type="dxa"/>
            <w:vMerge/>
            <w:tcBorders>
              <w:top w:val="nil"/>
              <w:left w:val="nil"/>
              <w:bottom w:val="nil"/>
              <w:right w:val="nil"/>
            </w:tcBorders>
            <w:shd w:val="clear" w:color="auto" w:fill="000000"/>
          </w:tcPr>
          <w:p w14:paraId="2EAFE7EC"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D610F05" w14:textId="77777777" w:rsidR="005D61FB" w:rsidRDefault="00947834">
            <w:pPr>
              <w:pStyle w:val="TableParagraph"/>
              <w:spacing w:before="5" w:line="215" w:lineRule="exact"/>
              <w:ind w:left="92" w:right="54"/>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7F89F4D3" w14:textId="77777777" w:rsidR="005D61FB" w:rsidRDefault="00947834">
            <w:pPr>
              <w:pStyle w:val="TableParagraph"/>
              <w:spacing w:before="5" w:line="215" w:lineRule="exact"/>
              <w:ind w:left="29"/>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6A8243D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270FB8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36F1A6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854B48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49DF04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A18138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8B241A3"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2402BBD1" w14:textId="77777777">
        <w:trPr>
          <w:trHeight w:val="239"/>
        </w:trPr>
        <w:tc>
          <w:tcPr>
            <w:tcW w:w="1204" w:type="dxa"/>
            <w:tcBorders>
              <w:top w:val="single" w:sz="2" w:space="0" w:color="000000"/>
              <w:bottom w:val="single" w:sz="2" w:space="0" w:color="000000"/>
              <w:right w:val="nil"/>
            </w:tcBorders>
          </w:tcPr>
          <w:p w14:paraId="523A4387" w14:textId="77777777" w:rsidR="005D61FB" w:rsidRDefault="00947834">
            <w:pPr>
              <w:pStyle w:val="TableParagraph"/>
              <w:spacing w:before="5" w:line="215" w:lineRule="exact"/>
              <w:ind w:left="294" w:right="257"/>
              <w:jc w:val="center"/>
              <w:rPr>
                <w:rFonts w:ascii="Arial"/>
                <w:sz w:val="19"/>
              </w:rPr>
            </w:pPr>
            <w:r>
              <w:rPr>
                <w:rFonts w:ascii="Arial"/>
                <w:spacing w:val="-5"/>
                <w:sz w:val="19"/>
              </w:rPr>
              <w:t>490</w:t>
            </w:r>
          </w:p>
        </w:tc>
        <w:tc>
          <w:tcPr>
            <w:tcW w:w="2948" w:type="dxa"/>
            <w:vMerge/>
            <w:tcBorders>
              <w:top w:val="nil"/>
              <w:left w:val="nil"/>
              <w:bottom w:val="nil"/>
              <w:right w:val="nil"/>
            </w:tcBorders>
            <w:shd w:val="clear" w:color="auto" w:fill="000000"/>
          </w:tcPr>
          <w:p w14:paraId="203D63CB"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E2A1CBD" w14:textId="77777777" w:rsidR="005D61FB" w:rsidRDefault="00947834">
            <w:pPr>
              <w:pStyle w:val="TableParagraph"/>
              <w:spacing w:before="5" w:line="215" w:lineRule="exact"/>
              <w:ind w:left="92" w:right="56"/>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609D6F2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2BD113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A49543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A30FD39" w14:textId="77777777" w:rsidR="005D61FB" w:rsidRDefault="00947834">
            <w:pPr>
              <w:pStyle w:val="TableParagraph"/>
              <w:spacing w:before="5" w:line="215" w:lineRule="exact"/>
              <w:ind w:left="22"/>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746F70E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24B887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6C0085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00CBEDC"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6090729B" w14:textId="77777777">
        <w:trPr>
          <w:trHeight w:val="232"/>
        </w:trPr>
        <w:tc>
          <w:tcPr>
            <w:tcW w:w="1204" w:type="dxa"/>
            <w:tcBorders>
              <w:top w:val="single" w:sz="2" w:space="0" w:color="000000"/>
              <w:bottom w:val="single" w:sz="2" w:space="0" w:color="000000"/>
              <w:right w:val="nil"/>
            </w:tcBorders>
          </w:tcPr>
          <w:p w14:paraId="17EBF5C1" w14:textId="77777777" w:rsidR="005D61FB" w:rsidRDefault="00947834">
            <w:pPr>
              <w:pStyle w:val="TableParagraph"/>
              <w:spacing w:before="5" w:line="207" w:lineRule="exact"/>
              <w:ind w:left="294" w:right="257"/>
              <w:jc w:val="center"/>
              <w:rPr>
                <w:rFonts w:ascii="Arial"/>
                <w:sz w:val="19"/>
              </w:rPr>
            </w:pPr>
            <w:r>
              <w:rPr>
                <w:rFonts w:ascii="Arial"/>
                <w:spacing w:val="-5"/>
                <w:sz w:val="19"/>
              </w:rPr>
              <w:t>491</w:t>
            </w:r>
          </w:p>
        </w:tc>
        <w:tc>
          <w:tcPr>
            <w:tcW w:w="2948" w:type="dxa"/>
            <w:vMerge/>
            <w:tcBorders>
              <w:top w:val="nil"/>
              <w:left w:val="nil"/>
              <w:bottom w:val="nil"/>
              <w:right w:val="nil"/>
            </w:tcBorders>
            <w:shd w:val="clear" w:color="auto" w:fill="000000"/>
          </w:tcPr>
          <w:p w14:paraId="523FA2C3"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E53EEC6" w14:textId="77777777" w:rsidR="005D61FB" w:rsidRDefault="00947834">
            <w:pPr>
              <w:pStyle w:val="TableParagraph"/>
              <w:spacing w:before="5" w:line="207" w:lineRule="exact"/>
              <w:ind w:left="80" w:right="58"/>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8" w:type="dxa"/>
            <w:tcBorders>
              <w:top w:val="single" w:sz="2" w:space="0" w:color="000000"/>
              <w:left w:val="single" w:sz="2" w:space="0" w:color="000000"/>
              <w:bottom w:val="single" w:sz="2" w:space="0" w:color="000000"/>
              <w:right w:val="single" w:sz="2" w:space="0" w:color="000000"/>
            </w:tcBorders>
          </w:tcPr>
          <w:p w14:paraId="24FC1D43"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6FB6C9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681506B"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49F6ED04" w14:textId="77777777" w:rsidR="005D61FB" w:rsidRDefault="00947834">
            <w:pPr>
              <w:pStyle w:val="TableParagraph"/>
              <w:spacing w:before="5" w:line="207" w:lineRule="exact"/>
              <w:ind w:left="21"/>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20EF8B9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0CC0C1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EF859B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897BF3E" w14:textId="77777777" w:rsidR="005D61FB" w:rsidRDefault="00947834">
            <w:pPr>
              <w:pStyle w:val="TableParagraph"/>
              <w:spacing w:before="5" w:line="207" w:lineRule="exact"/>
              <w:ind w:left="8"/>
              <w:jc w:val="center"/>
              <w:rPr>
                <w:rFonts w:ascii="Arial"/>
                <w:sz w:val="19"/>
              </w:rPr>
            </w:pPr>
            <w:r>
              <w:rPr>
                <w:rFonts w:ascii="Arial"/>
                <w:w w:val="102"/>
                <w:sz w:val="19"/>
              </w:rPr>
              <w:t>8</w:t>
            </w:r>
          </w:p>
        </w:tc>
      </w:tr>
      <w:tr w:rsidR="005D61FB" w14:paraId="09D8F937" w14:textId="77777777">
        <w:trPr>
          <w:trHeight w:val="224"/>
        </w:trPr>
        <w:tc>
          <w:tcPr>
            <w:tcW w:w="1204" w:type="dxa"/>
            <w:tcBorders>
              <w:top w:val="single" w:sz="2" w:space="0" w:color="000000"/>
              <w:bottom w:val="single" w:sz="2" w:space="0" w:color="000000"/>
              <w:right w:val="nil"/>
            </w:tcBorders>
          </w:tcPr>
          <w:p w14:paraId="20899048" w14:textId="77777777" w:rsidR="005D61FB" w:rsidRDefault="00947834">
            <w:pPr>
              <w:pStyle w:val="TableParagraph"/>
              <w:spacing w:line="205" w:lineRule="exact"/>
              <w:ind w:left="294" w:right="257"/>
              <w:jc w:val="center"/>
              <w:rPr>
                <w:rFonts w:ascii="Arial"/>
                <w:sz w:val="19"/>
              </w:rPr>
            </w:pPr>
            <w:r>
              <w:rPr>
                <w:rFonts w:ascii="Arial"/>
                <w:spacing w:val="-5"/>
                <w:sz w:val="19"/>
              </w:rPr>
              <w:t>492</w:t>
            </w:r>
          </w:p>
        </w:tc>
        <w:tc>
          <w:tcPr>
            <w:tcW w:w="2948" w:type="dxa"/>
            <w:vMerge/>
            <w:tcBorders>
              <w:top w:val="nil"/>
              <w:left w:val="nil"/>
              <w:bottom w:val="nil"/>
              <w:right w:val="nil"/>
            </w:tcBorders>
            <w:shd w:val="clear" w:color="auto" w:fill="000000"/>
          </w:tcPr>
          <w:p w14:paraId="5870EA2E"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7ED4C03F" w14:textId="77777777" w:rsidR="005D61FB" w:rsidRDefault="00947834">
            <w:pPr>
              <w:pStyle w:val="TableParagraph"/>
              <w:spacing w:line="205" w:lineRule="exact"/>
              <w:ind w:left="92" w:right="56"/>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right w:val="single" w:sz="2" w:space="0" w:color="000000"/>
            </w:tcBorders>
          </w:tcPr>
          <w:p w14:paraId="42E03369" w14:textId="77777777" w:rsidR="005D61FB" w:rsidRDefault="00947834">
            <w:pPr>
              <w:pStyle w:val="TableParagraph"/>
              <w:spacing w:line="205" w:lineRule="exact"/>
              <w:ind w:left="27"/>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2E212D2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49CEA549" w14:textId="77777777" w:rsidR="005D61FB" w:rsidRDefault="005D61FB">
            <w:pPr>
              <w:pStyle w:val="TableParagraph"/>
              <w:rPr>
                <w:rFonts w:ascii="Times New Roman"/>
                <w:sz w:val="16"/>
              </w:rPr>
            </w:pPr>
          </w:p>
        </w:tc>
        <w:tc>
          <w:tcPr>
            <w:tcW w:w="820" w:type="dxa"/>
          </w:tcPr>
          <w:p w14:paraId="17A7B31F" w14:textId="77777777" w:rsidR="005D61FB" w:rsidRDefault="00947834">
            <w:pPr>
              <w:pStyle w:val="TableParagraph"/>
              <w:spacing w:line="205" w:lineRule="exact"/>
              <w:ind w:left="22"/>
              <w:jc w:val="center"/>
              <w:rPr>
                <w:rFonts w:ascii="Arial"/>
                <w:sz w:val="19"/>
              </w:rPr>
            </w:pPr>
            <w:r>
              <w:rPr>
                <w:rFonts w:ascii="Arial"/>
                <w:w w:val="102"/>
                <w:sz w:val="19"/>
              </w:rPr>
              <w:t>9</w:t>
            </w:r>
          </w:p>
        </w:tc>
        <w:tc>
          <w:tcPr>
            <w:tcW w:w="959" w:type="dxa"/>
            <w:tcBorders>
              <w:top w:val="single" w:sz="2" w:space="0" w:color="000000"/>
              <w:bottom w:val="single" w:sz="2" w:space="0" w:color="000000"/>
              <w:right w:val="single" w:sz="2" w:space="0" w:color="000000"/>
            </w:tcBorders>
          </w:tcPr>
          <w:p w14:paraId="178F585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13C142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8DD4E1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D09BE5E" w14:textId="77777777" w:rsidR="005D61FB" w:rsidRDefault="00947834">
            <w:pPr>
              <w:pStyle w:val="TableParagraph"/>
              <w:spacing w:line="205" w:lineRule="exact"/>
              <w:ind w:left="100" w:right="90"/>
              <w:jc w:val="center"/>
              <w:rPr>
                <w:rFonts w:ascii="Arial"/>
                <w:sz w:val="19"/>
              </w:rPr>
            </w:pPr>
            <w:r>
              <w:rPr>
                <w:rFonts w:ascii="Arial"/>
                <w:spacing w:val="-5"/>
                <w:sz w:val="19"/>
              </w:rPr>
              <w:t>14</w:t>
            </w:r>
          </w:p>
        </w:tc>
      </w:tr>
      <w:tr w:rsidR="005D61FB" w14:paraId="0AEABD0F" w14:textId="77777777">
        <w:trPr>
          <w:trHeight w:val="224"/>
        </w:trPr>
        <w:tc>
          <w:tcPr>
            <w:tcW w:w="1204" w:type="dxa"/>
            <w:tcBorders>
              <w:top w:val="single" w:sz="2" w:space="0" w:color="000000"/>
              <w:bottom w:val="single" w:sz="2" w:space="0" w:color="000000"/>
              <w:right w:val="nil"/>
            </w:tcBorders>
          </w:tcPr>
          <w:p w14:paraId="63DD5705" w14:textId="77777777" w:rsidR="005D61FB" w:rsidRDefault="00947834">
            <w:pPr>
              <w:pStyle w:val="TableParagraph"/>
              <w:spacing w:line="205" w:lineRule="exact"/>
              <w:ind w:left="294" w:right="257"/>
              <w:jc w:val="center"/>
              <w:rPr>
                <w:rFonts w:ascii="Arial"/>
                <w:sz w:val="19"/>
              </w:rPr>
            </w:pPr>
            <w:r>
              <w:rPr>
                <w:rFonts w:ascii="Arial"/>
                <w:spacing w:val="-5"/>
                <w:sz w:val="19"/>
              </w:rPr>
              <w:t>493</w:t>
            </w:r>
          </w:p>
        </w:tc>
        <w:tc>
          <w:tcPr>
            <w:tcW w:w="2948" w:type="dxa"/>
            <w:vMerge/>
            <w:tcBorders>
              <w:top w:val="nil"/>
              <w:left w:val="nil"/>
              <w:bottom w:val="nil"/>
              <w:right w:val="nil"/>
            </w:tcBorders>
            <w:shd w:val="clear" w:color="auto" w:fill="000000"/>
          </w:tcPr>
          <w:p w14:paraId="3D6042D1" w14:textId="77777777" w:rsidR="005D61FB" w:rsidRDefault="005D61FB">
            <w:pPr>
              <w:rPr>
                <w:sz w:val="2"/>
                <w:szCs w:val="2"/>
              </w:rPr>
            </w:pPr>
          </w:p>
        </w:tc>
        <w:tc>
          <w:tcPr>
            <w:tcW w:w="2917" w:type="dxa"/>
            <w:tcBorders>
              <w:top w:val="single" w:sz="2" w:space="0" w:color="000000"/>
              <w:left w:val="nil"/>
              <w:bottom w:val="single" w:sz="2" w:space="0" w:color="000000"/>
            </w:tcBorders>
          </w:tcPr>
          <w:p w14:paraId="30F02A43" w14:textId="77777777" w:rsidR="005D61FB" w:rsidRDefault="00947834">
            <w:pPr>
              <w:pStyle w:val="TableParagraph"/>
              <w:spacing w:line="205" w:lineRule="exact"/>
              <w:ind w:left="145" w:right="108"/>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Pr>
          <w:p w14:paraId="08921A1E" w14:textId="77777777" w:rsidR="005D61FB" w:rsidRDefault="00947834">
            <w:pPr>
              <w:pStyle w:val="TableParagraph"/>
              <w:spacing w:line="205" w:lineRule="exact"/>
              <w:ind w:left="28"/>
              <w:jc w:val="center"/>
              <w:rPr>
                <w:rFonts w:ascii="Arial"/>
                <w:sz w:val="19"/>
              </w:rPr>
            </w:pPr>
            <w:r>
              <w:rPr>
                <w:rFonts w:ascii="Arial"/>
                <w:w w:val="102"/>
                <w:sz w:val="19"/>
              </w:rPr>
              <w:t>5</w:t>
            </w:r>
          </w:p>
        </w:tc>
        <w:tc>
          <w:tcPr>
            <w:tcW w:w="834" w:type="dxa"/>
            <w:tcBorders>
              <w:top w:val="single" w:sz="2" w:space="0" w:color="000000"/>
              <w:bottom w:val="single" w:sz="2" w:space="0" w:color="000000"/>
              <w:right w:val="single" w:sz="2" w:space="0" w:color="000000"/>
            </w:tcBorders>
          </w:tcPr>
          <w:p w14:paraId="6800B934" w14:textId="77777777" w:rsidR="005D61FB" w:rsidRDefault="00947834">
            <w:pPr>
              <w:pStyle w:val="TableParagraph"/>
              <w:spacing w:line="205" w:lineRule="exact"/>
              <w:ind w:left="28"/>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7ECDE497"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3BC779D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E9A89E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9A9E18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53DB3E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B2BD080" w14:textId="77777777" w:rsidR="005D61FB" w:rsidRDefault="00947834">
            <w:pPr>
              <w:pStyle w:val="TableParagraph"/>
              <w:spacing w:line="205" w:lineRule="exact"/>
              <w:ind w:left="100" w:right="90"/>
              <w:jc w:val="center"/>
              <w:rPr>
                <w:rFonts w:ascii="Arial"/>
                <w:sz w:val="19"/>
              </w:rPr>
            </w:pPr>
            <w:r>
              <w:rPr>
                <w:rFonts w:ascii="Arial"/>
                <w:spacing w:val="-5"/>
                <w:sz w:val="19"/>
              </w:rPr>
              <w:t>13</w:t>
            </w:r>
          </w:p>
        </w:tc>
      </w:tr>
      <w:tr w:rsidR="005D61FB" w14:paraId="333AFB09" w14:textId="77777777">
        <w:trPr>
          <w:trHeight w:val="232"/>
        </w:trPr>
        <w:tc>
          <w:tcPr>
            <w:tcW w:w="1204" w:type="dxa"/>
            <w:tcBorders>
              <w:top w:val="single" w:sz="2" w:space="0" w:color="000000"/>
              <w:bottom w:val="single" w:sz="2" w:space="0" w:color="000000"/>
              <w:right w:val="nil"/>
            </w:tcBorders>
          </w:tcPr>
          <w:p w14:paraId="6A6393FB" w14:textId="77777777" w:rsidR="005D61FB" w:rsidRDefault="00947834">
            <w:pPr>
              <w:pStyle w:val="TableParagraph"/>
              <w:spacing w:line="212" w:lineRule="exact"/>
              <w:ind w:left="294" w:right="257"/>
              <w:jc w:val="center"/>
              <w:rPr>
                <w:rFonts w:ascii="Arial"/>
                <w:sz w:val="19"/>
              </w:rPr>
            </w:pPr>
            <w:r>
              <w:rPr>
                <w:rFonts w:ascii="Arial"/>
                <w:spacing w:val="-5"/>
                <w:sz w:val="19"/>
              </w:rPr>
              <w:t>494</w:t>
            </w:r>
          </w:p>
        </w:tc>
        <w:tc>
          <w:tcPr>
            <w:tcW w:w="2948" w:type="dxa"/>
            <w:vMerge/>
            <w:tcBorders>
              <w:top w:val="nil"/>
              <w:left w:val="nil"/>
              <w:bottom w:val="nil"/>
              <w:right w:val="nil"/>
            </w:tcBorders>
            <w:shd w:val="clear" w:color="auto" w:fill="000000"/>
          </w:tcPr>
          <w:p w14:paraId="0930F27B"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5D31A8C" w14:textId="77777777" w:rsidR="005D61FB" w:rsidRDefault="00947834">
            <w:pPr>
              <w:pStyle w:val="TableParagraph"/>
              <w:spacing w:line="212" w:lineRule="exact"/>
              <w:ind w:left="92" w:right="55"/>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left w:val="single" w:sz="2" w:space="0" w:color="000000"/>
              <w:bottom w:val="single" w:sz="2" w:space="0" w:color="000000"/>
              <w:right w:val="single" w:sz="2" w:space="0" w:color="000000"/>
            </w:tcBorders>
          </w:tcPr>
          <w:p w14:paraId="7EAE39B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CE9C91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FD3A76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5CA21F6" w14:textId="77777777" w:rsidR="005D61FB" w:rsidRDefault="00947834">
            <w:pPr>
              <w:pStyle w:val="TableParagraph"/>
              <w:spacing w:line="212" w:lineRule="exact"/>
              <w:ind w:left="58" w:right="38"/>
              <w:jc w:val="center"/>
              <w:rPr>
                <w:rFonts w:ascii="Arial"/>
                <w:sz w:val="19"/>
              </w:rPr>
            </w:pPr>
            <w:r>
              <w:rPr>
                <w:rFonts w:ascii="Arial"/>
                <w:spacing w:val="-5"/>
                <w:sz w:val="19"/>
              </w:rPr>
              <w:t>10</w:t>
            </w:r>
          </w:p>
        </w:tc>
        <w:tc>
          <w:tcPr>
            <w:tcW w:w="959" w:type="dxa"/>
            <w:tcBorders>
              <w:top w:val="single" w:sz="2" w:space="0" w:color="000000"/>
              <w:left w:val="single" w:sz="2" w:space="0" w:color="000000"/>
              <w:bottom w:val="single" w:sz="2" w:space="0" w:color="000000"/>
              <w:right w:val="single" w:sz="2" w:space="0" w:color="000000"/>
            </w:tcBorders>
          </w:tcPr>
          <w:p w14:paraId="1685CAC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5C0600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02FAC9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FFC75AC" w14:textId="77777777" w:rsidR="005D61FB" w:rsidRDefault="00947834">
            <w:pPr>
              <w:pStyle w:val="TableParagraph"/>
              <w:spacing w:line="212" w:lineRule="exact"/>
              <w:ind w:left="100" w:right="90"/>
              <w:jc w:val="center"/>
              <w:rPr>
                <w:rFonts w:ascii="Arial"/>
                <w:sz w:val="19"/>
              </w:rPr>
            </w:pPr>
            <w:r>
              <w:rPr>
                <w:rFonts w:ascii="Arial"/>
                <w:spacing w:val="-5"/>
                <w:sz w:val="19"/>
              </w:rPr>
              <w:t>10</w:t>
            </w:r>
          </w:p>
        </w:tc>
      </w:tr>
      <w:tr w:rsidR="005D61FB" w14:paraId="0AEF79C2" w14:textId="77777777">
        <w:trPr>
          <w:trHeight w:val="239"/>
        </w:trPr>
        <w:tc>
          <w:tcPr>
            <w:tcW w:w="1204" w:type="dxa"/>
            <w:tcBorders>
              <w:top w:val="single" w:sz="2" w:space="0" w:color="000000"/>
              <w:bottom w:val="single" w:sz="2" w:space="0" w:color="000000"/>
              <w:right w:val="nil"/>
            </w:tcBorders>
          </w:tcPr>
          <w:p w14:paraId="78BD60E8" w14:textId="77777777" w:rsidR="005D61FB" w:rsidRDefault="00947834">
            <w:pPr>
              <w:pStyle w:val="TableParagraph"/>
              <w:spacing w:before="5" w:line="215" w:lineRule="exact"/>
              <w:ind w:left="294" w:right="257"/>
              <w:jc w:val="center"/>
              <w:rPr>
                <w:rFonts w:ascii="Arial"/>
                <w:sz w:val="19"/>
              </w:rPr>
            </w:pPr>
            <w:r>
              <w:rPr>
                <w:rFonts w:ascii="Arial"/>
                <w:spacing w:val="-5"/>
                <w:sz w:val="19"/>
              </w:rPr>
              <w:t>495</w:t>
            </w:r>
          </w:p>
        </w:tc>
        <w:tc>
          <w:tcPr>
            <w:tcW w:w="2948" w:type="dxa"/>
            <w:vMerge/>
            <w:tcBorders>
              <w:top w:val="nil"/>
              <w:left w:val="nil"/>
              <w:bottom w:val="nil"/>
              <w:right w:val="nil"/>
            </w:tcBorders>
            <w:shd w:val="clear" w:color="auto" w:fill="000000"/>
          </w:tcPr>
          <w:p w14:paraId="143B9FEA"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E72A2C2" w14:textId="77777777" w:rsidR="005D61FB" w:rsidRDefault="00947834">
            <w:pPr>
              <w:pStyle w:val="TableParagraph"/>
              <w:spacing w:before="5" w:line="215" w:lineRule="exact"/>
              <w:ind w:left="92" w:right="56"/>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1EDAC2A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96A096F"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03F8CAD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A8A093E"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C9194C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8043BB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5742E5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5222B9B"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46D818D3" w14:textId="77777777">
        <w:trPr>
          <w:trHeight w:val="239"/>
        </w:trPr>
        <w:tc>
          <w:tcPr>
            <w:tcW w:w="1204" w:type="dxa"/>
            <w:tcBorders>
              <w:top w:val="single" w:sz="2" w:space="0" w:color="000000"/>
              <w:bottom w:val="single" w:sz="2" w:space="0" w:color="000000"/>
              <w:right w:val="nil"/>
            </w:tcBorders>
          </w:tcPr>
          <w:p w14:paraId="201EAD8B" w14:textId="77777777" w:rsidR="005D61FB" w:rsidRDefault="00947834">
            <w:pPr>
              <w:pStyle w:val="TableParagraph"/>
              <w:spacing w:before="5" w:line="215" w:lineRule="exact"/>
              <w:ind w:left="294" w:right="257"/>
              <w:jc w:val="center"/>
              <w:rPr>
                <w:rFonts w:ascii="Arial"/>
                <w:sz w:val="19"/>
              </w:rPr>
            </w:pPr>
            <w:r>
              <w:rPr>
                <w:rFonts w:ascii="Arial"/>
                <w:spacing w:val="-5"/>
                <w:sz w:val="19"/>
              </w:rPr>
              <w:t>496</w:t>
            </w:r>
          </w:p>
        </w:tc>
        <w:tc>
          <w:tcPr>
            <w:tcW w:w="2948" w:type="dxa"/>
            <w:vMerge/>
            <w:tcBorders>
              <w:top w:val="nil"/>
              <w:left w:val="nil"/>
              <w:bottom w:val="nil"/>
              <w:right w:val="nil"/>
            </w:tcBorders>
            <w:shd w:val="clear" w:color="auto" w:fill="000000"/>
          </w:tcPr>
          <w:p w14:paraId="53F46B76"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2CB7005" w14:textId="77777777" w:rsidR="005D61FB" w:rsidRDefault="00947834">
            <w:pPr>
              <w:pStyle w:val="TableParagraph"/>
              <w:spacing w:before="5" w:line="215" w:lineRule="exact"/>
              <w:ind w:left="92" w:right="53"/>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8" w:type="dxa"/>
            <w:tcBorders>
              <w:top w:val="single" w:sz="2" w:space="0" w:color="000000"/>
              <w:left w:val="single" w:sz="2" w:space="0" w:color="000000"/>
              <w:bottom w:val="single" w:sz="2" w:space="0" w:color="000000"/>
              <w:right w:val="single" w:sz="2" w:space="0" w:color="000000"/>
            </w:tcBorders>
          </w:tcPr>
          <w:p w14:paraId="31956E1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CAC84DA"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117170A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7FB2E6D"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A30E63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0FB8A1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CEC84B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8AC58D1"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78EEE080" w14:textId="77777777">
        <w:trPr>
          <w:trHeight w:val="239"/>
        </w:trPr>
        <w:tc>
          <w:tcPr>
            <w:tcW w:w="1204" w:type="dxa"/>
            <w:tcBorders>
              <w:top w:val="single" w:sz="2" w:space="0" w:color="000000"/>
              <w:bottom w:val="single" w:sz="2" w:space="0" w:color="000000"/>
              <w:right w:val="nil"/>
            </w:tcBorders>
          </w:tcPr>
          <w:p w14:paraId="6B3D3AC1" w14:textId="77777777" w:rsidR="005D61FB" w:rsidRDefault="00947834">
            <w:pPr>
              <w:pStyle w:val="TableParagraph"/>
              <w:spacing w:before="5" w:line="215" w:lineRule="exact"/>
              <w:ind w:left="294" w:right="257"/>
              <w:jc w:val="center"/>
              <w:rPr>
                <w:rFonts w:ascii="Arial"/>
                <w:sz w:val="19"/>
              </w:rPr>
            </w:pPr>
            <w:r>
              <w:rPr>
                <w:rFonts w:ascii="Arial"/>
                <w:spacing w:val="-5"/>
                <w:sz w:val="19"/>
              </w:rPr>
              <w:t>497</w:t>
            </w:r>
          </w:p>
        </w:tc>
        <w:tc>
          <w:tcPr>
            <w:tcW w:w="2948" w:type="dxa"/>
            <w:vMerge/>
            <w:tcBorders>
              <w:top w:val="nil"/>
              <w:left w:val="nil"/>
              <w:bottom w:val="nil"/>
              <w:right w:val="nil"/>
            </w:tcBorders>
            <w:shd w:val="clear" w:color="auto" w:fill="000000"/>
          </w:tcPr>
          <w:p w14:paraId="2703F1BB"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5D5D50E6" w14:textId="77777777" w:rsidR="005D61FB" w:rsidRDefault="00947834">
            <w:pPr>
              <w:pStyle w:val="TableParagraph"/>
              <w:spacing w:before="5" w:line="215" w:lineRule="exact"/>
              <w:ind w:left="92" w:right="56"/>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8" w:type="dxa"/>
            <w:tcBorders>
              <w:top w:val="single" w:sz="2" w:space="0" w:color="000000"/>
              <w:left w:val="single" w:sz="2" w:space="0" w:color="000000"/>
              <w:bottom w:val="single" w:sz="2" w:space="0" w:color="000000"/>
              <w:right w:val="single" w:sz="2" w:space="0" w:color="000000"/>
            </w:tcBorders>
          </w:tcPr>
          <w:p w14:paraId="5FF569B6" w14:textId="77777777" w:rsidR="005D61FB" w:rsidRDefault="00947834">
            <w:pPr>
              <w:pStyle w:val="TableParagraph"/>
              <w:spacing w:before="5" w:line="215" w:lineRule="exact"/>
              <w:ind w:left="28"/>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64E5430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A48800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A64D114"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8B5D71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30A4E2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D63EC4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D6B5027"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1CB8D49B" w14:textId="77777777">
        <w:trPr>
          <w:trHeight w:val="232"/>
        </w:trPr>
        <w:tc>
          <w:tcPr>
            <w:tcW w:w="1204" w:type="dxa"/>
            <w:tcBorders>
              <w:top w:val="single" w:sz="2" w:space="0" w:color="000000"/>
              <w:bottom w:val="single" w:sz="2" w:space="0" w:color="000000"/>
              <w:right w:val="nil"/>
            </w:tcBorders>
          </w:tcPr>
          <w:p w14:paraId="7F2783C2" w14:textId="77777777" w:rsidR="005D61FB" w:rsidRDefault="00947834">
            <w:pPr>
              <w:pStyle w:val="TableParagraph"/>
              <w:spacing w:before="5" w:line="207" w:lineRule="exact"/>
              <w:ind w:left="294" w:right="257"/>
              <w:jc w:val="center"/>
              <w:rPr>
                <w:rFonts w:ascii="Arial"/>
                <w:sz w:val="19"/>
              </w:rPr>
            </w:pPr>
            <w:r>
              <w:rPr>
                <w:rFonts w:ascii="Arial"/>
                <w:spacing w:val="-5"/>
                <w:sz w:val="19"/>
              </w:rPr>
              <w:t>498</w:t>
            </w:r>
          </w:p>
        </w:tc>
        <w:tc>
          <w:tcPr>
            <w:tcW w:w="2948" w:type="dxa"/>
            <w:vMerge/>
            <w:tcBorders>
              <w:top w:val="nil"/>
              <w:left w:val="nil"/>
              <w:bottom w:val="nil"/>
              <w:right w:val="nil"/>
            </w:tcBorders>
            <w:shd w:val="clear" w:color="auto" w:fill="000000"/>
          </w:tcPr>
          <w:p w14:paraId="29F6B40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7864F81C" w14:textId="77777777" w:rsidR="005D61FB" w:rsidRDefault="00947834">
            <w:pPr>
              <w:pStyle w:val="TableParagraph"/>
              <w:spacing w:before="5" w:line="207" w:lineRule="exact"/>
              <w:ind w:left="86"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548F3146" w14:textId="77777777" w:rsidR="005D61FB" w:rsidRDefault="005D61FB">
            <w:pPr>
              <w:pStyle w:val="TableParagraph"/>
              <w:rPr>
                <w:rFonts w:ascii="Times New Roman"/>
                <w:sz w:val="16"/>
              </w:rPr>
            </w:pPr>
          </w:p>
        </w:tc>
        <w:tc>
          <w:tcPr>
            <w:tcW w:w="834" w:type="dxa"/>
            <w:tcBorders>
              <w:top w:val="single" w:sz="2" w:space="0" w:color="000000"/>
              <w:left w:val="single" w:sz="2" w:space="0" w:color="000000"/>
              <w:right w:val="single" w:sz="2" w:space="0" w:color="000000"/>
            </w:tcBorders>
          </w:tcPr>
          <w:p w14:paraId="146221E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3BA40E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B57BB8C" w14:textId="77777777" w:rsidR="005D61FB" w:rsidRDefault="00947834">
            <w:pPr>
              <w:pStyle w:val="TableParagraph"/>
              <w:spacing w:before="5" w:line="207" w:lineRule="exact"/>
              <w:ind w:left="23"/>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1FC2D27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010C23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DF7D7E0"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8219E0A" w14:textId="77777777" w:rsidR="005D61FB" w:rsidRDefault="00947834">
            <w:pPr>
              <w:pStyle w:val="TableParagraph"/>
              <w:spacing w:before="5" w:line="207" w:lineRule="exact"/>
              <w:ind w:left="8"/>
              <w:jc w:val="center"/>
              <w:rPr>
                <w:rFonts w:ascii="Arial"/>
                <w:sz w:val="19"/>
              </w:rPr>
            </w:pPr>
            <w:r>
              <w:rPr>
                <w:rFonts w:ascii="Arial"/>
                <w:w w:val="102"/>
                <w:sz w:val="19"/>
              </w:rPr>
              <w:t>7</w:t>
            </w:r>
          </w:p>
        </w:tc>
      </w:tr>
      <w:tr w:rsidR="005D61FB" w14:paraId="1005D783" w14:textId="77777777">
        <w:trPr>
          <w:trHeight w:val="224"/>
        </w:trPr>
        <w:tc>
          <w:tcPr>
            <w:tcW w:w="1204" w:type="dxa"/>
            <w:tcBorders>
              <w:top w:val="single" w:sz="2" w:space="0" w:color="000000"/>
              <w:bottom w:val="single" w:sz="2" w:space="0" w:color="000000"/>
              <w:right w:val="nil"/>
            </w:tcBorders>
          </w:tcPr>
          <w:p w14:paraId="79C0F228" w14:textId="77777777" w:rsidR="005D61FB" w:rsidRDefault="00947834">
            <w:pPr>
              <w:pStyle w:val="TableParagraph"/>
              <w:spacing w:line="205" w:lineRule="exact"/>
              <w:ind w:left="294" w:right="257"/>
              <w:jc w:val="center"/>
              <w:rPr>
                <w:rFonts w:ascii="Arial"/>
                <w:sz w:val="19"/>
              </w:rPr>
            </w:pPr>
            <w:r>
              <w:rPr>
                <w:rFonts w:ascii="Arial"/>
                <w:spacing w:val="-5"/>
                <w:sz w:val="19"/>
              </w:rPr>
              <w:t>499</w:t>
            </w:r>
          </w:p>
        </w:tc>
        <w:tc>
          <w:tcPr>
            <w:tcW w:w="2948" w:type="dxa"/>
            <w:vMerge/>
            <w:tcBorders>
              <w:top w:val="nil"/>
              <w:left w:val="nil"/>
              <w:bottom w:val="nil"/>
              <w:right w:val="nil"/>
            </w:tcBorders>
            <w:shd w:val="clear" w:color="auto" w:fill="000000"/>
          </w:tcPr>
          <w:p w14:paraId="7A16DD0B"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5A2ADA38" w14:textId="77777777" w:rsidR="005D61FB" w:rsidRDefault="00947834">
            <w:pPr>
              <w:pStyle w:val="TableParagraph"/>
              <w:spacing w:line="205" w:lineRule="exact"/>
              <w:ind w:left="80" w:right="58"/>
              <w:jc w:val="center"/>
              <w:rPr>
                <w:rFonts w:ascii="Arial"/>
                <w:sz w:val="19"/>
              </w:rPr>
            </w:pPr>
            <w:r>
              <w:rPr>
                <w:rFonts w:ascii="Arial"/>
                <w:sz w:val="19"/>
              </w:rPr>
              <w:t>WATER</w:t>
            </w:r>
            <w:r>
              <w:rPr>
                <w:rFonts w:ascii="Times New Roman"/>
                <w:spacing w:val="19"/>
                <w:sz w:val="19"/>
              </w:rPr>
              <w:t xml:space="preserve"> </w:t>
            </w:r>
            <w:r>
              <w:rPr>
                <w:rFonts w:ascii="Arial"/>
                <w:spacing w:val="-4"/>
                <w:sz w:val="19"/>
              </w:rPr>
              <w:t>LEAK</w:t>
            </w:r>
          </w:p>
        </w:tc>
        <w:tc>
          <w:tcPr>
            <w:tcW w:w="788" w:type="dxa"/>
            <w:tcBorders>
              <w:top w:val="single" w:sz="2" w:space="0" w:color="000000"/>
              <w:left w:val="single" w:sz="2" w:space="0" w:color="000000"/>
              <w:bottom w:val="single" w:sz="2" w:space="0" w:color="000000"/>
            </w:tcBorders>
          </w:tcPr>
          <w:p w14:paraId="39026D7C" w14:textId="77777777" w:rsidR="005D61FB" w:rsidRDefault="00947834">
            <w:pPr>
              <w:pStyle w:val="TableParagraph"/>
              <w:spacing w:line="205" w:lineRule="exact"/>
              <w:ind w:left="28"/>
              <w:jc w:val="center"/>
              <w:rPr>
                <w:rFonts w:ascii="Arial"/>
                <w:sz w:val="19"/>
              </w:rPr>
            </w:pPr>
            <w:r>
              <w:rPr>
                <w:rFonts w:ascii="Arial"/>
                <w:w w:val="102"/>
                <w:sz w:val="19"/>
              </w:rPr>
              <w:t>3</w:t>
            </w:r>
          </w:p>
        </w:tc>
        <w:tc>
          <w:tcPr>
            <w:tcW w:w="834" w:type="dxa"/>
          </w:tcPr>
          <w:p w14:paraId="2D2F1167" w14:textId="77777777" w:rsidR="005D61FB" w:rsidRDefault="00947834">
            <w:pPr>
              <w:pStyle w:val="TableParagraph"/>
              <w:spacing w:line="205" w:lineRule="exact"/>
              <w:ind w:left="28"/>
              <w:jc w:val="center"/>
              <w:rPr>
                <w:rFonts w:ascii="Arial"/>
                <w:sz w:val="19"/>
              </w:rPr>
            </w:pPr>
            <w:r>
              <w:rPr>
                <w:rFonts w:ascii="Arial"/>
                <w:w w:val="102"/>
                <w:sz w:val="19"/>
              </w:rPr>
              <w:t>4</w:t>
            </w:r>
          </w:p>
        </w:tc>
        <w:tc>
          <w:tcPr>
            <w:tcW w:w="803" w:type="dxa"/>
            <w:tcBorders>
              <w:top w:val="single" w:sz="2" w:space="0" w:color="000000"/>
              <w:bottom w:val="single" w:sz="2" w:space="0" w:color="000000"/>
              <w:right w:val="single" w:sz="2" w:space="0" w:color="000000"/>
            </w:tcBorders>
          </w:tcPr>
          <w:p w14:paraId="01BB70B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EDFDD3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D3684CA" w14:textId="77777777" w:rsidR="005D61FB" w:rsidRDefault="00947834">
            <w:pPr>
              <w:pStyle w:val="TableParagraph"/>
              <w:spacing w:line="205" w:lineRule="exact"/>
              <w:ind w:left="19"/>
              <w:jc w:val="center"/>
              <w:rPr>
                <w:rFonts w:ascii="Arial"/>
                <w:sz w:val="19"/>
              </w:rPr>
            </w:pPr>
            <w:r>
              <w:rPr>
                <w:rFonts w:ascii="Arial"/>
                <w:w w:val="102"/>
                <w:sz w:val="19"/>
              </w:rPr>
              <w:t>3</w:t>
            </w:r>
          </w:p>
        </w:tc>
        <w:tc>
          <w:tcPr>
            <w:tcW w:w="897" w:type="dxa"/>
            <w:tcBorders>
              <w:top w:val="single" w:sz="2" w:space="0" w:color="000000"/>
              <w:left w:val="single" w:sz="2" w:space="0" w:color="000000"/>
              <w:bottom w:val="single" w:sz="2" w:space="0" w:color="000000"/>
              <w:right w:val="single" w:sz="2" w:space="0" w:color="000000"/>
            </w:tcBorders>
          </w:tcPr>
          <w:p w14:paraId="6F9102E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9289F9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67E8D77" w14:textId="77777777" w:rsidR="005D61FB" w:rsidRDefault="00947834">
            <w:pPr>
              <w:pStyle w:val="TableParagraph"/>
              <w:spacing w:line="205" w:lineRule="exact"/>
              <w:ind w:left="99" w:right="90"/>
              <w:jc w:val="center"/>
              <w:rPr>
                <w:rFonts w:ascii="Arial"/>
                <w:sz w:val="19"/>
              </w:rPr>
            </w:pPr>
            <w:r>
              <w:rPr>
                <w:rFonts w:ascii="Arial"/>
                <w:spacing w:val="-5"/>
                <w:sz w:val="19"/>
              </w:rPr>
              <w:t>10</w:t>
            </w:r>
          </w:p>
        </w:tc>
      </w:tr>
      <w:tr w:rsidR="005D61FB" w14:paraId="40378B82" w14:textId="77777777">
        <w:trPr>
          <w:trHeight w:val="232"/>
        </w:trPr>
        <w:tc>
          <w:tcPr>
            <w:tcW w:w="1204" w:type="dxa"/>
            <w:tcBorders>
              <w:top w:val="single" w:sz="2" w:space="0" w:color="000000"/>
              <w:bottom w:val="single" w:sz="2" w:space="0" w:color="000000"/>
              <w:right w:val="nil"/>
            </w:tcBorders>
          </w:tcPr>
          <w:p w14:paraId="4B2988CB" w14:textId="77777777" w:rsidR="005D61FB" w:rsidRDefault="00947834">
            <w:pPr>
              <w:pStyle w:val="TableParagraph"/>
              <w:spacing w:line="212" w:lineRule="exact"/>
              <w:ind w:left="294" w:right="257"/>
              <w:jc w:val="center"/>
              <w:rPr>
                <w:rFonts w:ascii="Arial"/>
                <w:sz w:val="19"/>
              </w:rPr>
            </w:pPr>
            <w:r>
              <w:rPr>
                <w:rFonts w:ascii="Arial"/>
                <w:spacing w:val="-5"/>
                <w:sz w:val="19"/>
              </w:rPr>
              <w:t>500</w:t>
            </w:r>
          </w:p>
        </w:tc>
        <w:tc>
          <w:tcPr>
            <w:tcW w:w="2948" w:type="dxa"/>
            <w:vMerge/>
            <w:tcBorders>
              <w:top w:val="nil"/>
              <w:left w:val="nil"/>
              <w:bottom w:val="nil"/>
              <w:right w:val="nil"/>
            </w:tcBorders>
            <w:shd w:val="clear" w:color="auto" w:fill="000000"/>
          </w:tcPr>
          <w:p w14:paraId="1371A32C"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98D9725" w14:textId="77777777" w:rsidR="005D61FB" w:rsidRDefault="00947834">
            <w:pPr>
              <w:pStyle w:val="TableParagraph"/>
              <w:spacing w:line="212" w:lineRule="exact"/>
              <w:ind w:left="91" w:right="58"/>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right w:val="single" w:sz="2" w:space="0" w:color="000000"/>
            </w:tcBorders>
          </w:tcPr>
          <w:p w14:paraId="17EC16D9" w14:textId="77777777" w:rsidR="005D61FB" w:rsidRDefault="005D61FB">
            <w:pPr>
              <w:pStyle w:val="TableParagraph"/>
              <w:rPr>
                <w:rFonts w:ascii="Times New Roman"/>
                <w:sz w:val="16"/>
              </w:rPr>
            </w:pPr>
          </w:p>
        </w:tc>
        <w:tc>
          <w:tcPr>
            <w:tcW w:w="834" w:type="dxa"/>
            <w:tcBorders>
              <w:left w:val="single" w:sz="2" w:space="0" w:color="000000"/>
              <w:bottom w:val="single" w:sz="2" w:space="0" w:color="000000"/>
              <w:right w:val="single" w:sz="2" w:space="0" w:color="000000"/>
            </w:tcBorders>
          </w:tcPr>
          <w:p w14:paraId="57354358"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1656FD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B817CE1" w14:textId="77777777" w:rsidR="005D61FB" w:rsidRDefault="00947834">
            <w:pPr>
              <w:pStyle w:val="TableParagraph"/>
              <w:spacing w:line="212" w:lineRule="exact"/>
              <w:ind w:left="23"/>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51A0866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651D067" w14:textId="77777777" w:rsidR="005D61FB" w:rsidRDefault="00947834">
            <w:pPr>
              <w:pStyle w:val="TableParagraph"/>
              <w:spacing w:line="212" w:lineRule="exact"/>
              <w:ind w:left="213" w:right="197"/>
              <w:jc w:val="center"/>
              <w:rPr>
                <w:rFonts w:ascii="Arial"/>
                <w:sz w:val="19"/>
              </w:rPr>
            </w:pPr>
            <w:r>
              <w:rPr>
                <w:rFonts w:ascii="Arial"/>
                <w:spacing w:val="-5"/>
                <w:sz w:val="19"/>
              </w:rPr>
              <w:t>MG</w:t>
            </w:r>
          </w:p>
        </w:tc>
        <w:tc>
          <w:tcPr>
            <w:tcW w:w="1082" w:type="dxa"/>
            <w:tcBorders>
              <w:top w:val="single" w:sz="2" w:space="0" w:color="000000"/>
              <w:left w:val="single" w:sz="2" w:space="0" w:color="000000"/>
              <w:bottom w:val="single" w:sz="2" w:space="0" w:color="000000"/>
              <w:right w:val="single" w:sz="2" w:space="0" w:color="000000"/>
            </w:tcBorders>
          </w:tcPr>
          <w:p w14:paraId="5BB4B9D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F4B20D6" w14:textId="77777777" w:rsidR="005D61FB" w:rsidRDefault="00947834">
            <w:pPr>
              <w:pStyle w:val="TableParagraph"/>
              <w:spacing w:line="212" w:lineRule="exact"/>
              <w:ind w:left="7"/>
              <w:jc w:val="center"/>
              <w:rPr>
                <w:rFonts w:ascii="Arial"/>
                <w:sz w:val="19"/>
              </w:rPr>
            </w:pPr>
            <w:r>
              <w:rPr>
                <w:rFonts w:ascii="Arial"/>
                <w:w w:val="102"/>
                <w:sz w:val="19"/>
              </w:rPr>
              <w:t>7</w:t>
            </w:r>
          </w:p>
        </w:tc>
      </w:tr>
      <w:tr w:rsidR="005D61FB" w14:paraId="35E565DB" w14:textId="77777777">
        <w:trPr>
          <w:trHeight w:val="239"/>
        </w:trPr>
        <w:tc>
          <w:tcPr>
            <w:tcW w:w="1204" w:type="dxa"/>
            <w:tcBorders>
              <w:top w:val="single" w:sz="2" w:space="0" w:color="000000"/>
              <w:bottom w:val="single" w:sz="2" w:space="0" w:color="000000"/>
              <w:right w:val="nil"/>
            </w:tcBorders>
          </w:tcPr>
          <w:p w14:paraId="2DEFC4EE" w14:textId="77777777" w:rsidR="005D61FB" w:rsidRDefault="00947834">
            <w:pPr>
              <w:pStyle w:val="TableParagraph"/>
              <w:spacing w:before="5" w:line="215" w:lineRule="exact"/>
              <w:ind w:left="294" w:right="257"/>
              <w:jc w:val="center"/>
              <w:rPr>
                <w:rFonts w:ascii="Arial"/>
                <w:sz w:val="19"/>
              </w:rPr>
            </w:pPr>
            <w:r>
              <w:rPr>
                <w:rFonts w:ascii="Arial"/>
                <w:spacing w:val="-5"/>
                <w:sz w:val="19"/>
              </w:rPr>
              <w:t>501</w:t>
            </w:r>
          </w:p>
        </w:tc>
        <w:tc>
          <w:tcPr>
            <w:tcW w:w="2948" w:type="dxa"/>
            <w:vMerge/>
            <w:tcBorders>
              <w:top w:val="nil"/>
              <w:left w:val="nil"/>
              <w:bottom w:val="nil"/>
              <w:right w:val="nil"/>
            </w:tcBorders>
            <w:shd w:val="clear" w:color="auto" w:fill="000000"/>
          </w:tcPr>
          <w:p w14:paraId="6262BBF8"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0D20D50" w14:textId="77777777" w:rsidR="005D61FB" w:rsidRDefault="00947834">
            <w:pPr>
              <w:pStyle w:val="TableParagraph"/>
              <w:spacing w:before="5" w:line="215" w:lineRule="exact"/>
              <w:ind w:left="92" w:right="52"/>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right w:val="single" w:sz="2" w:space="0" w:color="000000"/>
            </w:tcBorders>
          </w:tcPr>
          <w:p w14:paraId="15555EF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729570B" w14:textId="77777777" w:rsidR="005D61FB" w:rsidRDefault="00947834">
            <w:pPr>
              <w:pStyle w:val="TableParagraph"/>
              <w:spacing w:before="5" w:line="215" w:lineRule="exact"/>
              <w:ind w:left="26"/>
              <w:jc w:val="center"/>
              <w:rPr>
                <w:rFonts w:ascii="Arial"/>
                <w:sz w:val="19"/>
              </w:rPr>
            </w:pPr>
            <w:r>
              <w:rPr>
                <w:rFonts w:ascii="Arial"/>
                <w:w w:val="102"/>
                <w:sz w:val="19"/>
              </w:rPr>
              <w:t>1</w:t>
            </w:r>
          </w:p>
        </w:tc>
        <w:tc>
          <w:tcPr>
            <w:tcW w:w="803" w:type="dxa"/>
            <w:tcBorders>
              <w:top w:val="single" w:sz="2" w:space="0" w:color="000000"/>
              <w:left w:val="single" w:sz="2" w:space="0" w:color="000000"/>
              <w:bottom w:val="single" w:sz="2" w:space="0" w:color="000000"/>
              <w:right w:val="single" w:sz="2" w:space="0" w:color="000000"/>
            </w:tcBorders>
          </w:tcPr>
          <w:p w14:paraId="57FD052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0BB2AD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767DD9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6ACAF0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9C2F90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7D873F6"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77852D77" w14:textId="77777777">
        <w:trPr>
          <w:trHeight w:val="239"/>
        </w:trPr>
        <w:tc>
          <w:tcPr>
            <w:tcW w:w="1204" w:type="dxa"/>
            <w:tcBorders>
              <w:top w:val="single" w:sz="2" w:space="0" w:color="000000"/>
              <w:bottom w:val="single" w:sz="2" w:space="0" w:color="000000"/>
              <w:right w:val="nil"/>
            </w:tcBorders>
          </w:tcPr>
          <w:p w14:paraId="3C8152F5" w14:textId="77777777" w:rsidR="005D61FB" w:rsidRDefault="00947834">
            <w:pPr>
              <w:pStyle w:val="TableParagraph"/>
              <w:spacing w:before="5" w:line="215" w:lineRule="exact"/>
              <w:ind w:left="294" w:right="257"/>
              <w:jc w:val="center"/>
              <w:rPr>
                <w:rFonts w:ascii="Arial"/>
                <w:sz w:val="19"/>
              </w:rPr>
            </w:pPr>
            <w:r>
              <w:rPr>
                <w:rFonts w:ascii="Arial"/>
                <w:spacing w:val="-5"/>
                <w:sz w:val="19"/>
              </w:rPr>
              <w:t>502</w:t>
            </w:r>
          </w:p>
        </w:tc>
        <w:tc>
          <w:tcPr>
            <w:tcW w:w="2948" w:type="dxa"/>
            <w:vMerge/>
            <w:tcBorders>
              <w:top w:val="nil"/>
              <w:left w:val="nil"/>
              <w:bottom w:val="nil"/>
              <w:right w:val="nil"/>
            </w:tcBorders>
            <w:shd w:val="clear" w:color="auto" w:fill="000000"/>
          </w:tcPr>
          <w:p w14:paraId="4858570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00F48BE" w14:textId="77777777" w:rsidR="005D61FB" w:rsidRDefault="00947834">
            <w:pPr>
              <w:pStyle w:val="TableParagraph"/>
              <w:spacing w:before="5" w:line="215" w:lineRule="exact"/>
              <w:ind w:left="92" w:right="57"/>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6566400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EB3C77B" w14:textId="77777777" w:rsidR="005D61FB" w:rsidRDefault="00947834">
            <w:pPr>
              <w:pStyle w:val="TableParagraph"/>
              <w:spacing w:before="5" w:line="215" w:lineRule="exact"/>
              <w:ind w:left="29"/>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71F886D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65A833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96867A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55CBAD1"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177E5A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FB11525"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0829295D" w14:textId="77777777">
        <w:trPr>
          <w:trHeight w:val="239"/>
        </w:trPr>
        <w:tc>
          <w:tcPr>
            <w:tcW w:w="1204" w:type="dxa"/>
            <w:tcBorders>
              <w:top w:val="single" w:sz="2" w:space="0" w:color="000000"/>
              <w:bottom w:val="single" w:sz="2" w:space="0" w:color="000000"/>
              <w:right w:val="nil"/>
            </w:tcBorders>
          </w:tcPr>
          <w:p w14:paraId="4B2E31BB" w14:textId="77777777" w:rsidR="005D61FB" w:rsidRDefault="00947834">
            <w:pPr>
              <w:pStyle w:val="TableParagraph"/>
              <w:spacing w:before="5" w:line="215" w:lineRule="exact"/>
              <w:ind w:left="294" w:right="257"/>
              <w:jc w:val="center"/>
              <w:rPr>
                <w:rFonts w:ascii="Arial"/>
                <w:sz w:val="19"/>
              </w:rPr>
            </w:pPr>
            <w:r>
              <w:rPr>
                <w:rFonts w:ascii="Arial"/>
                <w:spacing w:val="-5"/>
                <w:sz w:val="19"/>
              </w:rPr>
              <w:t>503</w:t>
            </w:r>
          </w:p>
        </w:tc>
        <w:tc>
          <w:tcPr>
            <w:tcW w:w="2948" w:type="dxa"/>
            <w:vMerge/>
            <w:tcBorders>
              <w:top w:val="nil"/>
              <w:left w:val="nil"/>
              <w:bottom w:val="nil"/>
              <w:right w:val="nil"/>
            </w:tcBorders>
            <w:shd w:val="clear" w:color="auto" w:fill="000000"/>
          </w:tcPr>
          <w:p w14:paraId="4636A461"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94D0816" w14:textId="77777777" w:rsidR="005D61FB" w:rsidRDefault="00947834">
            <w:pPr>
              <w:pStyle w:val="TableParagraph"/>
              <w:spacing w:before="5" w:line="215" w:lineRule="exact"/>
              <w:ind w:left="92" w:right="58"/>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5B3C0E94" w14:textId="77777777" w:rsidR="005D61FB" w:rsidRDefault="00947834">
            <w:pPr>
              <w:pStyle w:val="TableParagraph"/>
              <w:spacing w:before="5" w:line="215" w:lineRule="exact"/>
              <w:ind w:left="27"/>
              <w:jc w:val="center"/>
              <w:rPr>
                <w:rFonts w:ascii="Arial"/>
                <w:sz w:val="19"/>
              </w:rPr>
            </w:pPr>
            <w:r>
              <w:rPr>
                <w:rFonts w:ascii="Arial"/>
                <w:w w:val="102"/>
                <w:sz w:val="19"/>
              </w:rPr>
              <w:t>1</w:t>
            </w:r>
          </w:p>
        </w:tc>
        <w:tc>
          <w:tcPr>
            <w:tcW w:w="834" w:type="dxa"/>
            <w:tcBorders>
              <w:top w:val="single" w:sz="2" w:space="0" w:color="000000"/>
              <w:left w:val="single" w:sz="2" w:space="0" w:color="000000"/>
              <w:bottom w:val="single" w:sz="2" w:space="0" w:color="000000"/>
              <w:right w:val="single" w:sz="2" w:space="0" w:color="000000"/>
            </w:tcBorders>
          </w:tcPr>
          <w:p w14:paraId="2A0834C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7DCCD0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CB20AC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554B64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DE1CC4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A65F39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43ECC1C"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620FA010" w14:textId="77777777">
        <w:trPr>
          <w:trHeight w:val="239"/>
        </w:trPr>
        <w:tc>
          <w:tcPr>
            <w:tcW w:w="1204" w:type="dxa"/>
            <w:tcBorders>
              <w:top w:val="single" w:sz="2" w:space="0" w:color="000000"/>
              <w:bottom w:val="single" w:sz="2" w:space="0" w:color="000000"/>
              <w:right w:val="nil"/>
            </w:tcBorders>
          </w:tcPr>
          <w:p w14:paraId="2E248A6F" w14:textId="77777777" w:rsidR="005D61FB" w:rsidRDefault="00947834">
            <w:pPr>
              <w:pStyle w:val="TableParagraph"/>
              <w:spacing w:before="5" w:line="215" w:lineRule="exact"/>
              <w:ind w:left="294" w:right="257"/>
              <w:jc w:val="center"/>
              <w:rPr>
                <w:rFonts w:ascii="Arial"/>
                <w:sz w:val="19"/>
              </w:rPr>
            </w:pPr>
            <w:r>
              <w:rPr>
                <w:rFonts w:ascii="Arial"/>
                <w:spacing w:val="-5"/>
                <w:sz w:val="19"/>
              </w:rPr>
              <w:t>504</w:t>
            </w:r>
          </w:p>
        </w:tc>
        <w:tc>
          <w:tcPr>
            <w:tcW w:w="2948" w:type="dxa"/>
            <w:vMerge/>
            <w:tcBorders>
              <w:top w:val="nil"/>
              <w:left w:val="nil"/>
              <w:bottom w:val="nil"/>
              <w:right w:val="nil"/>
            </w:tcBorders>
            <w:shd w:val="clear" w:color="auto" w:fill="000000"/>
          </w:tcPr>
          <w:p w14:paraId="4ADFA043"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013FF50" w14:textId="77777777" w:rsidR="005D61FB" w:rsidRDefault="00947834">
            <w:pPr>
              <w:pStyle w:val="TableParagraph"/>
              <w:spacing w:before="5" w:line="215" w:lineRule="exact"/>
              <w:ind w:left="92" w:right="52"/>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8" w:type="dxa"/>
            <w:tcBorders>
              <w:top w:val="single" w:sz="2" w:space="0" w:color="000000"/>
              <w:left w:val="single" w:sz="2" w:space="0" w:color="000000"/>
              <w:bottom w:val="single" w:sz="2" w:space="0" w:color="000000"/>
              <w:right w:val="single" w:sz="2" w:space="0" w:color="000000"/>
            </w:tcBorders>
          </w:tcPr>
          <w:p w14:paraId="1A3652C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3112E81A"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D5EF0F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E4F6BAD" w14:textId="77777777" w:rsidR="005D61FB" w:rsidRDefault="00947834">
            <w:pPr>
              <w:pStyle w:val="TableParagraph"/>
              <w:spacing w:before="5" w:line="215" w:lineRule="exact"/>
              <w:ind w:left="23"/>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47E2C94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250855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617CDD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A419C23"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4018F8CA" w14:textId="77777777">
        <w:trPr>
          <w:trHeight w:val="231"/>
        </w:trPr>
        <w:tc>
          <w:tcPr>
            <w:tcW w:w="1204" w:type="dxa"/>
            <w:tcBorders>
              <w:top w:val="single" w:sz="2" w:space="0" w:color="000000"/>
              <w:right w:val="nil"/>
            </w:tcBorders>
          </w:tcPr>
          <w:p w14:paraId="0C7C6C3E" w14:textId="77777777" w:rsidR="005D61FB" w:rsidRDefault="00947834">
            <w:pPr>
              <w:pStyle w:val="TableParagraph"/>
              <w:spacing w:before="5" w:line="206" w:lineRule="exact"/>
              <w:ind w:left="294" w:right="257"/>
              <w:jc w:val="center"/>
              <w:rPr>
                <w:rFonts w:ascii="Arial"/>
                <w:sz w:val="19"/>
              </w:rPr>
            </w:pPr>
            <w:r>
              <w:rPr>
                <w:rFonts w:ascii="Arial"/>
                <w:spacing w:val="-5"/>
                <w:sz w:val="19"/>
              </w:rPr>
              <w:t>505</w:t>
            </w:r>
          </w:p>
        </w:tc>
        <w:tc>
          <w:tcPr>
            <w:tcW w:w="2948" w:type="dxa"/>
            <w:vMerge/>
            <w:tcBorders>
              <w:top w:val="nil"/>
              <w:left w:val="nil"/>
              <w:bottom w:val="nil"/>
              <w:right w:val="nil"/>
            </w:tcBorders>
            <w:shd w:val="clear" w:color="auto" w:fill="000000"/>
          </w:tcPr>
          <w:p w14:paraId="1C51459E" w14:textId="77777777" w:rsidR="005D61FB" w:rsidRDefault="005D61FB">
            <w:pPr>
              <w:rPr>
                <w:sz w:val="2"/>
                <w:szCs w:val="2"/>
              </w:rPr>
            </w:pPr>
          </w:p>
        </w:tc>
        <w:tc>
          <w:tcPr>
            <w:tcW w:w="2917" w:type="dxa"/>
            <w:tcBorders>
              <w:top w:val="single" w:sz="2" w:space="0" w:color="000000"/>
              <w:left w:val="nil"/>
              <w:right w:val="single" w:sz="2" w:space="0" w:color="000000"/>
            </w:tcBorders>
          </w:tcPr>
          <w:p w14:paraId="74E86FA0" w14:textId="77777777" w:rsidR="005D61FB" w:rsidRDefault="00947834">
            <w:pPr>
              <w:pStyle w:val="TableParagraph"/>
              <w:spacing w:before="5" w:line="206" w:lineRule="exact"/>
              <w:ind w:left="92" w:right="57"/>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right w:val="single" w:sz="2" w:space="0" w:color="000000"/>
            </w:tcBorders>
          </w:tcPr>
          <w:p w14:paraId="140F33EE" w14:textId="77777777" w:rsidR="005D61FB" w:rsidRDefault="00947834">
            <w:pPr>
              <w:pStyle w:val="TableParagraph"/>
              <w:spacing w:before="5" w:line="206" w:lineRule="exact"/>
              <w:ind w:left="27"/>
              <w:jc w:val="center"/>
              <w:rPr>
                <w:rFonts w:ascii="Arial"/>
                <w:sz w:val="19"/>
              </w:rPr>
            </w:pPr>
            <w:r>
              <w:rPr>
                <w:rFonts w:ascii="Arial"/>
                <w:w w:val="102"/>
                <w:sz w:val="19"/>
              </w:rPr>
              <w:t>6</w:t>
            </w:r>
          </w:p>
        </w:tc>
        <w:tc>
          <w:tcPr>
            <w:tcW w:w="834" w:type="dxa"/>
            <w:tcBorders>
              <w:top w:val="single" w:sz="2" w:space="0" w:color="000000"/>
              <w:left w:val="single" w:sz="2" w:space="0" w:color="000000"/>
              <w:right w:val="single" w:sz="2" w:space="0" w:color="000000"/>
            </w:tcBorders>
          </w:tcPr>
          <w:p w14:paraId="2647ED08" w14:textId="77777777" w:rsidR="005D61FB" w:rsidRDefault="005D61FB">
            <w:pPr>
              <w:pStyle w:val="TableParagraph"/>
              <w:rPr>
                <w:rFonts w:ascii="Times New Roman"/>
                <w:sz w:val="16"/>
              </w:rPr>
            </w:pPr>
          </w:p>
        </w:tc>
        <w:tc>
          <w:tcPr>
            <w:tcW w:w="803" w:type="dxa"/>
            <w:tcBorders>
              <w:top w:val="single" w:sz="2" w:space="0" w:color="000000"/>
              <w:left w:val="single" w:sz="2" w:space="0" w:color="000000"/>
              <w:right w:val="single" w:sz="2" w:space="0" w:color="000000"/>
            </w:tcBorders>
          </w:tcPr>
          <w:p w14:paraId="305D0EE5"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7D112980" w14:textId="77777777" w:rsidR="005D61FB" w:rsidRDefault="005D61FB">
            <w:pPr>
              <w:pStyle w:val="TableParagraph"/>
              <w:rPr>
                <w:rFonts w:ascii="Times New Roman"/>
                <w:sz w:val="16"/>
              </w:rPr>
            </w:pPr>
          </w:p>
        </w:tc>
        <w:tc>
          <w:tcPr>
            <w:tcW w:w="959" w:type="dxa"/>
            <w:tcBorders>
              <w:top w:val="single" w:sz="2" w:space="0" w:color="000000"/>
              <w:left w:val="single" w:sz="2" w:space="0" w:color="000000"/>
              <w:right w:val="single" w:sz="2" w:space="0" w:color="000000"/>
            </w:tcBorders>
          </w:tcPr>
          <w:p w14:paraId="16720A30" w14:textId="77777777" w:rsidR="005D61FB" w:rsidRDefault="005D61FB">
            <w:pPr>
              <w:pStyle w:val="TableParagraph"/>
              <w:rPr>
                <w:rFonts w:ascii="Times New Roman"/>
                <w:sz w:val="16"/>
              </w:rPr>
            </w:pPr>
          </w:p>
        </w:tc>
        <w:tc>
          <w:tcPr>
            <w:tcW w:w="897" w:type="dxa"/>
            <w:tcBorders>
              <w:top w:val="single" w:sz="2" w:space="0" w:color="000000"/>
              <w:left w:val="single" w:sz="2" w:space="0" w:color="000000"/>
              <w:right w:val="single" w:sz="2" w:space="0" w:color="000000"/>
            </w:tcBorders>
          </w:tcPr>
          <w:p w14:paraId="2FFDA27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right w:val="single" w:sz="2" w:space="0" w:color="000000"/>
            </w:tcBorders>
          </w:tcPr>
          <w:p w14:paraId="304F611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tcBorders>
          </w:tcPr>
          <w:p w14:paraId="704C745D" w14:textId="77777777" w:rsidR="005D61FB" w:rsidRDefault="00947834">
            <w:pPr>
              <w:pStyle w:val="TableParagraph"/>
              <w:spacing w:before="5" w:line="206" w:lineRule="exact"/>
              <w:ind w:left="8"/>
              <w:jc w:val="center"/>
              <w:rPr>
                <w:rFonts w:ascii="Arial"/>
                <w:sz w:val="19"/>
              </w:rPr>
            </w:pPr>
            <w:r>
              <w:rPr>
                <w:rFonts w:ascii="Arial"/>
                <w:w w:val="102"/>
                <w:sz w:val="19"/>
              </w:rPr>
              <w:t>6</w:t>
            </w:r>
          </w:p>
        </w:tc>
      </w:tr>
    </w:tbl>
    <w:p w14:paraId="190D3188" w14:textId="77777777" w:rsidR="005D61FB" w:rsidRDefault="005D61FB">
      <w:pPr>
        <w:pStyle w:val="BodyText"/>
      </w:pPr>
      <w:bookmarkStart w:id="19" w:name="Fire_Report_March_2022_Use.pdf_(p.126-13"/>
      <w:bookmarkEnd w:id="19"/>
    </w:p>
    <w:p w14:paraId="2A31E136" w14:textId="77777777" w:rsidR="005D61FB" w:rsidRDefault="005D61FB">
      <w:pPr>
        <w:sectPr w:rsidR="005D61FB">
          <w:headerReference w:type="default" r:id="rId135"/>
          <w:footerReference w:type="default" r:id="rId136"/>
          <w:pgSz w:w="15840" w:h="12240" w:orient="landscape"/>
          <w:pgMar w:top="1420" w:right="960" w:bottom="280" w:left="320" w:header="746" w:footer="0" w:gutter="0"/>
          <w:cols w:space="720"/>
        </w:sectPr>
      </w:pPr>
    </w:p>
    <w:tbl>
      <w:tblPr>
        <w:tblW w:w="0" w:type="auto"/>
        <w:tblInd w:w="129" w:type="dxa"/>
        <w:tblLayout w:type="fixed"/>
        <w:tblCellMar>
          <w:left w:w="0" w:type="dxa"/>
          <w:right w:w="0" w:type="dxa"/>
        </w:tblCellMar>
        <w:tblLook w:val="01E0" w:firstRow="1" w:lastRow="1" w:firstColumn="1" w:lastColumn="1" w:noHBand="0" w:noVBand="0"/>
      </w:tblPr>
      <w:tblGrid>
        <w:gridCol w:w="1202"/>
        <w:gridCol w:w="2947"/>
        <w:gridCol w:w="3697"/>
        <w:gridCol w:w="894"/>
        <w:gridCol w:w="732"/>
        <w:gridCol w:w="904"/>
        <w:gridCol w:w="881"/>
        <w:gridCol w:w="957"/>
        <w:gridCol w:w="980"/>
        <w:gridCol w:w="1126"/>
      </w:tblGrid>
      <w:tr w:rsidR="005D61FB" w14:paraId="08FC535E" w14:textId="77777777">
        <w:trPr>
          <w:trHeight w:val="224"/>
        </w:trPr>
        <w:tc>
          <w:tcPr>
            <w:tcW w:w="1202" w:type="dxa"/>
            <w:tcBorders>
              <w:top w:val="single" w:sz="8" w:space="0" w:color="000000"/>
              <w:left w:val="single" w:sz="8" w:space="0" w:color="000000"/>
              <w:bottom w:val="single" w:sz="8" w:space="0" w:color="000000"/>
            </w:tcBorders>
            <w:shd w:val="clear" w:color="auto" w:fill="D9D9D9"/>
          </w:tcPr>
          <w:p w14:paraId="56998DF0" w14:textId="77777777" w:rsidR="005D61FB" w:rsidRDefault="00947834">
            <w:pPr>
              <w:pStyle w:val="TableParagraph"/>
              <w:spacing w:line="205" w:lineRule="exact"/>
              <w:ind w:left="37"/>
              <w:rPr>
                <w:rFonts w:ascii="Arial"/>
                <w:b/>
                <w:sz w:val="19"/>
              </w:rPr>
            </w:pPr>
            <w:r>
              <w:rPr>
                <w:rFonts w:ascii="Arial"/>
                <w:b/>
                <w:sz w:val="19"/>
              </w:rPr>
              <w:lastRenderedPageBreak/>
              <w:t>SUB</w:t>
            </w:r>
            <w:r>
              <w:rPr>
                <w:rFonts w:ascii="Times New Roman"/>
                <w:spacing w:val="14"/>
                <w:sz w:val="19"/>
              </w:rPr>
              <w:t xml:space="preserve"> </w:t>
            </w:r>
            <w:r>
              <w:rPr>
                <w:rFonts w:ascii="Arial"/>
                <w:b/>
                <w:spacing w:val="-2"/>
                <w:sz w:val="19"/>
              </w:rPr>
              <w:t>TOTAL</w:t>
            </w:r>
          </w:p>
        </w:tc>
        <w:tc>
          <w:tcPr>
            <w:tcW w:w="2947" w:type="dxa"/>
            <w:shd w:val="clear" w:color="auto" w:fill="000000"/>
          </w:tcPr>
          <w:p w14:paraId="5BE7084D" w14:textId="77777777" w:rsidR="005D61FB" w:rsidRDefault="005D61FB">
            <w:pPr>
              <w:pStyle w:val="TableParagraph"/>
              <w:rPr>
                <w:rFonts w:ascii="Times New Roman"/>
                <w:sz w:val="16"/>
              </w:rPr>
            </w:pPr>
          </w:p>
        </w:tc>
        <w:tc>
          <w:tcPr>
            <w:tcW w:w="3697" w:type="dxa"/>
            <w:tcBorders>
              <w:top w:val="single" w:sz="8" w:space="0" w:color="000000"/>
              <w:bottom w:val="single" w:sz="8" w:space="0" w:color="000000"/>
            </w:tcBorders>
            <w:shd w:val="clear" w:color="auto" w:fill="D9D9D9"/>
          </w:tcPr>
          <w:p w14:paraId="49366330" w14:textId="77777777" w:rsidR="005D61FB" w:rsidRDefault="00947834">
            <w:pPr>
              <w:pStyle w:val="TableParagraph"/>
              <w:spacing w:line="205" w:lineRule="exact"/>
              <w:ind w:right="258"/>
              <w:jc w:val="right"/>
              <w:rPr>
                <w:rFonts w:ascii="Arial"/>
                <w:b/>
                <w:sz w:val="19"/>
              </w:rPr>
            </w:pPr>
            <w:r>
              <w:rPr>
                <w:rFonts w:ascii="Arial"/>
                <w:b/>
                <w:spacing w:val="-5"/>
                <w:sz w:val="19"/>
              </w:rPr>
              <w:t>39</w:t>
            </w:r>
          </w:p>
        </w:tc>
        <w:tc>
          <w:tcPr>
            <w:tcW w:w="894" w:type="dxa"/>
            <w:tcBorders>
              <w:top w:val="single" w:sz="8" w:space="0" w:color="000000"/>
              <w:bottom w:val="single" w:sz="8" w:space="0" w:color="000000"/>
            </w:tcBorders>
            <w:shd w:val="clear" w:color="auto" w:fill="D9D9D9"/>
          </w:tcPr>
          <w:p w14:paraId="468813E2" w14:textId="77777777" w:rsidR="005D61FB" w:rsidRDefault="00947834">
            <w:pPr>
              <w:pStyle w:val="TableParagraph"/>
              <w:spacing w:line="205" w:lineRule="exact"/>
              <w:ind w:left="280"/>
              <w:rPr>
                <w:rFonts w:ascii="Arial"/>
                <w:b/>
                <w:sz w:val="19"/>
              </w:rPr>
            </w:pPr>
            <w:r>
              <w:rPr>
                <w:rFonts w:ascii="Arial"/>
                <w:b/>
                <w:spacing w:val="-5"/>
                <w:sz w:val="19"/>
              </w:rPr>
              <w:t>103</w:t>
            </w:r>
          </w:p>
        </w:tc>
        <w:tc>
          <w:tcPr>
            <w:tcW w:w="732" w:type="dxa"/>
            <w:tcBorders>
              <w:top w:val="single" w:sz="8" w:space="0" w:color="000000"/>
              <w:bottom w:val="single" w:sz="8" w:space="0" w:color="000000"/>
            </w:tcBorders>
            <w:shd w:val="clear" w:color="auto" w:fill="D9D9D9"/>
          </w:tcPr>
          <w:p w14:paraId="6D6FB112" w14:textId="77777777" w:rsidR="005D61FB" w:rsidRDefault="00947834">
            <w:pPr>
              <w:pStyle w:val="TableParagraph"/>
              <w:spacing w:line="205" w:lineRule="exact"/>
              <w:jc w:val="center"/>
              <w:rPr>
                <w:rFonts w:ascii="Arial"/>
                <w:b/>
                <w:sz w:val="19"/>
              </w:rPr>
            </w:pPr>
            <w:r>
              <w:rPr>
                <w:rFonts w:ascii="Arial"/>
                <w:b/>
                <w:w w:val="102"/>
                <w:sz w:val="19"/>
              </w:rPr>
              <w:t>0</w:t>
            </w:r>
          </w:p>
        </w:tc>
        <w:tc>
          <w:tcPr>
            <w:tcW w:w="904" w:type="dxa"/>
            <w:tcBorders>
              <w:top w:val="single" w:sz="8" w:space="0" w:color="000000"/>
              <w:bottom w:val="single" w:sz="8" w:space="0" w:color="000000"/>
            </w:tcBorders>
            <w:shd w:val="clear" w:color="auto" w:fill="D9D9D9"/>
          </w:tcPr>
          <w:p w14:paraId="70E8F5EC" w14:textId="77777777" w:rsidR="005D61FB" w:rsidRDefault="00947834">
            <w:pPr>
              <w:pStyle w:val="TableParagraph"/>
              <w:spacing w:line="205" w:lineRule="exact"/>
              <w:ind w:left="323" w:right="339"/>
              <w:jc w:val="center"/>
              <w:rPr>
                <w:rFonts w:ascii="Arial"/>
                <w:b/>
                <w:sz w:val="19"/>
              </w:rPr>
            </w:pPr>
            <w:r>
              <w:rPr>
                <w:rFonts w:ascii="Arial"/>
                <w:b/>
                <w:spacing w:val="-5"/>
                <w:sz w:val="19"/>
              </w:rPr>
              <w:t>78</w:t>
            </w:r>
          </w:p>
        </w:tc>
        <w:tc>
          <w:tcPr>
            <w:tcW w:w="881" w:type="dxa"/>
            <w:tcBorders>
              <w:top w:val="single" w:sz="8" w:space="0" w:color="000000"/>
              <w:bottom w:val="single" w:sz="8" w:space="0" w:color="000000"/>
            </w:tcBorders>
            <w:shd w:val="clear" w:color="auto" w:fill="D9D9D9"/>
          </w:tcPr>
          <w:p w14:paraId="342F5EA3" w14:textId="77777777" w:rsidR="005D61FB" w:rsidRDefault="00947834">
            <w:pPr>
              <w:pStyle w:val="TableParagraph"/>
              <w:spacing w:line="205" w:lineRule="exact"/>
              <w:ind w:right="23"/>
              <w:jc w:val="center"/>
              <w:rPr>
                <w:rFonts w:ascii="Arial"/>
                <w:b/>
                <w:sz w:val="19"/>
              </w:rPr>
            </w:pPr>
            <w:r>
              <w:rPr>
                <w:rFonts w:ascii="Arial"/>
                <w:b/>
                <w:w w:val="102"/>
                <w:sz w:val="19"/>
              </w:rPr>
              <w:t>8</w:t>
            </w:r>
          </w:p>
        </w:tc>
        <w:tc>
          <w:tcPr>
            <w:tcW w:w="957" w:type="dxa"/>
            <w:tcBorders>
              <w:top w:val="single" w:sz="8" w:space="0" w:color="000000"/>
              <w:bottom w:val="single" w:sz="8" w:space="0" w:color="000000"/>
            </w:tcBorders>
            <w:shd w:val="clear" w:color="auto" w:fill="D9D9D9"/>
          </w:tcPr>
          <w:p w14:paraId="184E6F74" w14:textId="77777777" w:rsidR="005D61FB" w:rsidRDefault="00947834">
            <w:pPr>
              <w:pStyle w:val="TableParagraph"/>
              <w:spacing w:line="205" w:lineRule="exact"/>
              <w:ind w:right="8"/>
              <w:jc w:val="center"/>
              <w:rPr>
                <w:rFonts w:ascii="Arial"/>
                <w:b/>
                <w:sz w:val="19"/>
              </w:rPr>
            </w:pPr>
            <w:r>
              <w:rPr>
                <w:rFonts w:ascii="Arial"/>
                <w:b/>
                <w:w w:val="102"/>
                <w:sz w:val="19"/>
              </w:rPr>
              <w:t>0</w:t>
            </w:r>
          </w:p>
        </w:tc>
        <w:tc>
          <w:tcPr>
            <w:tcW w:w="980" w:type="dxa"/>
            <w:tcBorders>
              <w:top w:val="single" w:sz="8" w:space="0" w:color="000000"/>
              <w:bottom w:val="single" w:sz="8" w:space="0" w:color="000000"/>
            </w:tcBorders>
            <w:shd w:val="clear" w:color="auto" w:fill="D9D9D9"/>
          </w:tcPr>
          <w:p w14:paraId="14167F9F" w14:textId="77777777" w:rsidR="005D61FB" w:rsidRDefault="00947834">
            <w:pPr>
              <w:pStyle w:val="TableParagraph"/>
              <w:spacing w:line="205" w:lineRule="exact"/>
              <w:ind w:left="25"/>
              <w:jc w:val="center"/>
              <w:rPr>
                <w:rFonts w:ascii="Arial"/>
                <w:b/>
                <w:sz w:val="19"/>
              </w:rPr>
            </w:pPr>
            <w:r>
              <w:rPr>
                <w:rFonts w:ascii="Arial"/>
                <w:b/>
                <w:w w:val="102"/>
                <w:sz w:val="19"/>
              </w:rPr>
              <w:t>0</w:t>
            </w:r>
          </w:p>
        </w:tc>
        <w:tc>
          <w:tcPr>
            <w:tcW w:w="1126" w:type="dxa"/>
            <w:tcBorders>
              <w:top w:val="single" w:sz="8" w:space="0" w:color="000000"/>
              <w:bottom w:val="single" w:sz="8" w:space="0" w:color="000000"/>
              <w:right w:val="single" w:sz="8" w:space="0" w:color="000000"/>
            </w:tcBorders>
            <w:shd w:val="clear" w:color="auto" w:fill="D9D9D9"/>
          </w:tcPr>
          <w:p w14:paraId="3E2ABF5E" w14:textId="77777777" w:rsidR="005D61FB" w:rsidRDefault="00947834">
            <w:pPr>
              <w:pStyle w:val="TableParagraph"/>
              <w:spacing w:line="205" w:lineRule="exact"/>
              <w:ind w:left="430"/>
              <w:rPr>
                <w:rFonts w:ascii="Arial"/>
                <w:b/>
                <w:sz w:val="19"/>
              </w:rPr>
            </w:pPr>
            <w:r>
              <w:rPr>
                <w:rFonts w:ascii="Arial"/>
                <w:b/>
                <w:spacing w:val="-5"/>
                <w:sz w:val="19"/>
              </w:rPr>
              <w:t>228</w:t>
            </w:r>
          </w:p>
        </w:tc>
      </w:tr>
    </w:tbl>
    <w:p w14:paraId="5316E4EF" w14:textId="77777777" w:rsidR="005D61FB" w:rsidRDefault="005D61FB">
      <w:pPr>
        <w:spacing w:line="205" w:lineRule="exact"/>
        <w:rPr>
          <w:sz w:val="19"/>
        </w:rPr>
        <w:sectPr w:rsidR="005D61FB">
          <w:headerReference w:type="default" r:id="rId137"/>
          <w:footerReference w:type="default" r:id="rId138"/>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2"/>
        <w:gridCol w:w="2949"/>
        <w:gridCol w:w="2914"/>
        <w:gridCol w:w="786"/>
        <w:gridCol w:w="832"/>
        <w:gridCol w:w="801"/>
        <w:gridCol w:w="818"/>
        <w:gridCol w:w="957"/>
        <w:gridCol w:w="895"/>
        <w:gridCol w:w="1080"/>
        <w:gridCol w:w="1079"/>
      </w:tblGrid>
      <w:tr w:rsidR="005D61FB" w14:paraId="265A5028" w14:textId="77777777">
        <w:trPr>
          <w:trHeight w:val="269"/>
        </w:trPr>
        <w:tc>
          <w:tcPr>
            <w:tcW w:w="1202" w:type="dxa"/>
            <w:tcBorders>
              <w:bottom w:val="single" w:sz="2" w:space="0" w:color="000000"/>
              <w:right w:val="nil"/>
            </w:tcBorders>
          </w:tcPr>
          <w:p w14:paraId="30598FF9" w14:textId="77777777" w:rsidR="005D61FB" w:rsidRDefault="00947834">
            <w:pPr>
              <w:pStyle w:val="TableParagraph"/>
              <w:spacing w:line="248" w:lineRule="exact"/>
              <w:ind w:left="68" w:right="29"/>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9" w:type="dxa"/>
            <w:vMerge w:val="restart"/>
            <w:tcBorders>
              <w:top w:val="nil"/>
              <w:left w:val="nil"/>
              <w:bottom w:val="nil"/>
              <w:right w:val="nil"/>
            </w:tcBorders>
            <w:shd w:val="clear" w:color="auto" w:fill="000000"/>
          </w:tcPr>
          <w:p w14:paraId="76F5138D" w14:textId="77777777" w:rsidR="005D61FB" w:rsidRDefault="005D61FB">
            <w:pPr>
              <w:pStyle w:val="TableParagraph"/>
              <w:rPr>
                <w:rFonts w:ascii="Times New Roman"/>
                <w:sz w:val="18"/>
              </w:rPr>
            </w:pPr>
          </w:p>
        </w:tc>
        <w:tc>
          <w:tcPr>
            <w:tcW w:w="2914" w:type="dxa"/>
            <w:tcBorders>
              <w:left w:val="nil"/>
              <w:bottom w:val="single" w:sz="2" w:space="0" w:color="000000"/>
              <w:right w:val="single" w:sz="2" w:space="0" w:color="000000"/>
            </w:tcBorders>
          </w:tcPr>
          <w:p w14:paraId="32FC0F18" w14:textId="77777777" w:rsidR="005D61FB" w:rsidRDefault="00947834">
            <w:pPr>
              <w:pStyle w:val="TableParagraph"/>
              <w:spacing w:line="248" w:lineRule="exact"/>
              <w:ind w:left="93" w:right="51"/>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6" w:type="dxa"/>
            <w:tcBorders>
              <w:left w:val="single" w:sz="2" w:space="0" w:color="000000"/>
              <w:right w:val="single" w:sz="2" w:space="0" w:color="000000"/>
            </w:tcBorders>
          </w:tcPr>
          <w:p w14:paraId="0ADBE3C3" w14:textId="77777777" w:rsidR="005D61FB" w:rsidRDefault="00947834">
            <w:pPr>
              <w:pStyle w:val="TableParagraph"/>
              <w:spacing w:line="248" w:lineRule="exact"/>
              <w:ind w:left="54" w:right="13"/>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2" w:type="dxa"/>
            <w:tcBorders>
              <w:left w:val="single" w:sz="2" w:space="0" w:color="000000"/>
              <w:bottom w:val="single" w:sz="2" w:space="0" w:color="000000"/>
              <w:right w:val="single" w:sz="2" w:space="0" w:color="000000"/>
            </w:tcBorders>
          </w:tcPr>
          <w:p w14:paraId="30BD73BA" w14:textId="77777777" w:rsidR="005D61FB" w:rsidRDefault="00947834">
            <w:pPr>
              <w:pStyle w:val="TableParagraph"/>
              <w:spacing w:line="248" w:lineRule="exact"/>
              <w:ind w:left="80" w:right="34"/>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1" w:type="dxa"/>
            <w:tcBorders>
              <w:left w:val="single" w:sz="2" w:space="0" w:color="000000"/>
              <w:bottom w:val="single" w:sz="2" w:space="0" w:color="000000"/>
              <w:right w:val="single" w:sz="2" w:space="0" w:color="000000"/>
            </w:tcBorders>
          </w:tcPr>
          <w:p w14:paraId="6F0D6FC6" w14:textId="77777777" w:rsidR="005D61FB" w:rsidRDefault="00947834">
            <w:pPr>
              <w:pStyle w:val="TableParagraph"/>
              <w:spacing w:line="248" w:lineRule="exact"/>
              <w:ind w:left="74"/>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18" w:type="dxa"/>
            <w:tcBorders>
              <w:left w:val="single" w:sz="2" w:space="0" w:color="000000"/>
              <w:bottom w:val="single" w:sz="2" w:space="0" w:color="000000"/>
              <w:right w:val="single" w:sz="2" w:space="0" w:color="000000"/>
            </w:tcBorders>
          </w:tcPr>
          <w:p w14:paraId="7185EA86" w14:textId="77777777" w:rsidR="005D61FB" w:rsidRDefault="00947834">
            <w:pPr>
              <w:pStyle w:val="TableParagraph"/>
              <w:spacing w:line="248" w:lineRule="exact"/>
              <w:ind w:left="74" w:right="26"/>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7" w:type="dxa"/>
            <w:tcBorders>
              <w:left w:val="single" w:sz="2" w:space="0" w:color="000000"/>
              <w:bottom w:val="single" w:sz="2" w:space="0" w:color="000000"/>
              <w:right w:val="single" w:sz="2" w:space="0" w:color="000000"/>
            </w:tcBorders>
          </w:tcPr>
          <w:p w14:paraId="39831097" w14:textId="77777777" w:rsidR="005D61FB" w:rsidRDefault="00947834">
            <w:pPr>
              <w:pStyle w:val="TableParagraph"/>
              <w:spacing w:line="248" w:lineRule="exact"/>
              <w:ind w:left="32" w:right="-29"/>
              <w:jc w:val="center"/>
              <w:rPr>
                <w:rFonts w:ascii="Arial Black"/>
                <w:sz w:val="19"/>
              </w:rPr>
            </w:pPr>
            <w:r>
              <w:rPr>
                <w:rFonts w:ascii="Arial Black"/>
                <w:spacing w:val="-2"/>
                <w:sz w:val="19"/>
              </w:rPr>
              <w:t>COMSTK</w:t>
            </w:r>
          </w:p>
        </w:tc>
        <w:tc>
          <w:tcPr>
            <w:tcW w:w="895" w:type="dxa"/>
            <w:tcBorders>
              <w:left w:val="single" w:sz="2" w:space="0" w:color="000000"/>
              <w:bottom w:val="single" w:sz="2" w:space="0" w:color="000000"/>
              <w:right w:val="single" w:sz="2" w:space="0" w:color="000000"/>
            </w:tcBorders>
          </w:tcPr>
          <w:p w14:paraId="742038B5" w14:textId="77777777" w:rsidR="005D61FB" w:rsidRDefault="00947834">
            <w:pPr>
              <w:pStyle w:val="TableParagraph"/>
              <w:spacing w:line="248" w:lineRule="exact"/>
              <w:ind w:left="236"/>
              <w:rPr>
                <w:rFonts w:ascii="Arial Black"/>
                <w:sz w:val="19"/>
              </w:rPr>
            </w:pPr>
            <w:r>
              <w:rPr>
                <w:rFonts w:ascii="Arial Black"/>
                <w:spacing w:val="-5"/>
                <w:sz w:val="19"/>
              </w:rPr>
              <w:t>OSH</w:t>
            </w:r>
          </w:p>
        </w:tc>
        <w:tc>
          <w:tcPr>
            <w:tcW w:w="1080" w:type="dxa"/>
            <w:tcBorders>
              <w:left w:val="single" w:sz="2" w:space="0" w:color="000000"/>
              <w:bottom w:val="single" w:sz="2" w:space="0" w:color="000000"/>
              <w:right w:val="single" w:sz="2" w:space="0" w:color="000000"/>
            </w:tcBorders>
          </w:tcPr>
          <w:p w14:paraId="132C7F61" w14:textId="77777777" w:rsidR="005D61FB" w:rsidRDefault="00947834">
            <w:pPr>
              <w:pStyle w:val="TableParagraph"/>
              <w:spacing w:line="248" w:lineRule="exact"/>
              <w:ind w:left="301"/>
              <w:rPr>
                <w:rFonts w:ascii="Arial Black"/>
                <w:sz w:val="19"/>
              </w:rPr>
            </w:pPr>
            <w:r>
              <w:rPr>
                <w:rFonts w:ascii="Arial Black"/>
                <w:spacing w:val="-4"/>
                <w:sz w:val="19"/>
              </w:rPr>
              <w:t>CITY</w:t>
            </w:r>
          </w:p>
        </w:tc>
        <w:tc>
          <w:tcPr>
            <w:tcW w:w="1079" w:type="dxa"/>
            <w:tcBorders>
              <w:left w:val="single" w:sz="2" w:space="0" w:color="000000"/>
              <w:bottom w:val="single" w:sz="2" w:space="0" w:color="000000"/>
            </w:tcBorders>
          </w:tcPr>
          <w:p w14:paraId="2D1F5706" w14:textId="77777777" w:rsidR="005D61FB" w:rsidRDefault="00947834">
            <w:pPr>
              <w:pStyle w:val="TableParagraph"/>
              <w:spacing w:line="248" w:lineRule="exact"/>
              <w:ind w:left="124" w:right="70"/>
              <w:jc w:val="center"/>
              <w:rPr>
                <w:rFonts w:ascii="Arial Black"/>
                <w:sz w:val="19"/>
              </w:rPr>
            </w:pPr>
            <w:r>
              <w:rPr>
                <w:rFonts w:ascii="Arial Black"/>
                <w:spacing w:val="-2"/>
                <w:sz w:val="19"/>
              </w:rPr>
              <w:t>TOTALS</w:t>
            </w:r>
          </w:p>
        </w:tc>
      </w:tr>
      <w:tr w:rsidR="005D61FB" w14:paraId="5636729C" w14:textId="77777777">
        <w:trPr>
          <w:trHeight w:val="224"/>
        </w:trPr>
        <w:tc>
          <w:tcPr>
            <w:tcW w:w="1202" w:type="dxa"/>
            <w:tcBorders>
              <w:top w:val="single" w:sz="2" w:space="0" w:color="000000"/>
              <w:bottom w:val="single" w:sz="2" w:space="0" w:color="000000"/>
              <w:right w:val="nil"/>
            </w:tcBorders>
          </w:tcPr>
          <w:p w14:paraId="71C1D33D" w14:textId="77777777" w:rsidR="005D61FB" w:rsidRDefault="00947834">
            <w:pPr>
              <w:pStyle w:val="TableParagraph"/>
              <w:spacing w:line="205" w:lineRule="exact"/>
              <w:ind w:left="68" w:right="29"/>
              <w:jc w:val="center"/>
              <w:rPr>
                <w:rFonts w:ascii="Arial"/>
                <w:sz w:val="19"/>
              </w:rPr>
            </w:pPr>
            <w:r>
              <w:rPr>
                <w:rFonts w:ascii="Arial"/>
                <w:spacing w:val="-5"/>
                <w:sz w:val="19"/>
              </w:rPr>
              <w:t>506</w:t>
            </w:r>
          </w:p>
        </w:tc>
        <w:tc>
          <w:tcPr>
            <w:tcW w:w="2949" w:type="dxa"/>
            <w:vMerge/>
            <w:tcBorders>
              <w:top w:val="nil"/>
              <w:left w:val="nil"/>
              <w:bottom w:val="nil"/>
              <w:right w:val="nil"/>
            </w:tcBorders>
            <w:shd w:val="clear" w:color="auto" w:fill="000000"/>
          </w:tcPr>
          <w:p w14:paraId="33D1BAA8" w14:textId="77777777" w:rsidR="005D61FB" w:rsidRDefault="005D61FB">
            <w:pPr>
              <w:rPr>
                <w:sz w:val="2"/>
                <w:szCs w:val="2"/>
              </w:rPr>
            </w:pPr>
          </w:p>
        </w:tc>
        <w:tc>
          <w:tcPr>
            <w:tcW w:w="2914" w:type="dxa"/>
            <w:tcBorders>
              <w:top w:val="single" w:sz="2" w:space="0" w:color="000000"/>
              <w:left w:val="nil"/>
              <w:bottom w:val="single" w:sz="2" w:space="0" w:color="000000"/>
            </w:tcBorders>
          </w:tcPr>
          <w:p w14:paraId="0FF27D4D" w14:textId="77777777" w:rsidR="005D61FB" w:rsidRDefault="00947834">
            <w:pPr>
              <w:pStyle w:val="TableParagraph"/>
              <w:spacing w:line="205" w:lineRule="exact"/>
              <w:ind w:left="402" w:right="360"/>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Pr>
          <w:p w14:paraId="64BDA446" w14:textId="77777777" w:rsidR="005D61FB" w:rsidRDefault="00947834">
            <w:pPr>
              <w:pStyle w:val="TableParagraph"/>
              <w:spacing w:line="205" w:lineRule="exact"/>
              <w:ind w:left="38"/>
              <w:jc w:val="center"/>
              <w:rPr>
                <w:rFonts w:ascii="Arial"/>
                <w:sz w:val="19"/>
              </w:rPr>
            </w:pPr>
            <w:r>
              <w:rPr>
                <w:rFonts w:ascii="Arial"/>
                <w:w w:val="102"/>
                <w:sz w:val="19"/>
              </w:rPr>
              <w:t>8</w:t>
            </w:r>
          </w:p>
        </w:tc>
        <w:tc>
          <w:tcPr>
            <w:tcW w:w="832" w:type="dxa"/>
            <w:tcBorders>
              <w:top w:val="single" w:sz="2" w:space="0" w:color="000000"/>
              <w:bottom w:val="single" w:sz="2" w:space="0" w:color="000000"/>
              <w:right w:val="single" w:sz="2" w:space="0" w:color="000000"/>
            </w:tcBorders>
          </w:tcPr>
          <w:p w14:paraId="5A53FF33" w14:textId="77777777" w:rsidR="005D61FB" w:rsidRDefault="00947834">
            <w:pPr>
              <w:pStyle w:val="TableParagraph"/>
              <w:spacing w:line="205" w:lineRule="exact"/>
              <w:ind w:left="42"/>
              <w:jc w:val="center"/>
              <w:rPr>
                <w:rFonts w:ascii="Arial"/>
                <w:sz w:val="19"/>
              </w:rPr>
            </w:pPr>
            <w:r>
              <w:rPr>
                <w:rFonts w:ascii="Arial"/>
                <w:w w:val="102"/>
                <w:sz w:val="19"/>
              </w:rPr>
              <w:t>8</w:t>
            </w:r>
          </w:p>
        </w:tc>
        <w:tc>
          <w:tcPr>
            <w:tcW w:w="801" w:type="dxa"/>
            <w:tcBorders>
              <w:top w:val="single" w:sz="2" w:space="0" w:color="000000"/>
              <w:left w:val="single" w:sz="2" w:space="0" w:color="000000"/>
              <w:bottom w:val="single" w:sz="2" w:space="0" w:color="000000"/>
              <w:right w:val="single" w:sz="2" w:space="0" w:color="000000"/>
            </w:tcBorders>
          </w:tcPr>
          <w:p w14:paraId="6372255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D0F3DF8" w14:textId="77777777" w:rsidR="005D61FB" w:rsidRDefault="00947834">
            <w:pPr>
              <w:pStyle w:val="TableParagraph"/>
              <w:spacing w:line="205" w:lineRule="exact"/>
              <w:ind w:left="45"/>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3CC911E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8BFED3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5FAF4F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795BB12" w14:textId="77777777" w:rsidR="005D61FB" w:rsidRDefault="00947834">
            <w:pPr>
              <w:pStyle w:val="TableParagraph"/>
              <w:spacing w:line="205" w:lineRule="exact"/>
              <w:ind w:left="118" w:right="70"/>
              <w:jc w:val="center"/>
              <w:rPr>
                <w:rFonts w:ascii="Arial"/>
                <w:sz w:val="19"/>
              </w:rPr>
            </w:pPr>
            <w:r>
              <w:rPr>
                <w:rFonts w:ascii="Arial"/>
                <w:spacing w:val="-5"/>
                <w:sz w:val="19"/>
              </w:rPr>
              <w:t>22</w:t>
            </w:r>
          </w:p>
        </w:tc>
      </w:tr>
      <w:tr w:rsidR="005D61FB" w14:paraId="7C392004" w14:textId="77777777">
        <w:trPr>
          <w:trHeight w:val="232"/>
        </w:trPr>
        <w:tc>
          <w:tcPr>
            <w:tcW w:w="1202" w:type="dxa"/>
            <w:tcBorders>
              <w:top w:val="single" w:sz="2" w:space="0" w:color="000000"/>
              <w:bottom w:val="single" w:sz="2" w:space="0" w:color="000000"/>
              <w:right w:val="nil"/>
            </w:tcBorders>
          </w:tcPr>
          <w:p w14:paraId="01D7B90C" w14:textId="77777777" w:rsidR="005D61FB" w:rsidRDefault="00947834">
            <w:pPr>
              <w:pStyle w:val="TableParagraph"/>
              <w:spacing w:line="212" w:lineRule="exact"/>
              <w:ind w:left="68" w:right="29"/>
              <w:jc w:val="center"/>
              <w:rPr>
                <w:rFonts w:ascii="Arial"/>
                <w:sz w:val="19"/>
              </w:rPr>
            </w:pPr>
            <w:r>
              <w:rPr>
                <w:rFonts w:ascii="Arial"/>
                <w:spacing w:val="-5"/>
                <w:sz w:val="19"/>
              </w:rPr>
              <w:t>507</w:t>
            </w:r>
          </w:p>
        </w:tc>
        <w:tc>
          <w:tcPr>
            <w:tcW w:w="2949" w:type="dxa"/>
            <w:vMerge/>
            <w:tcBorders>
              <w:top w:val="nil"/>
              <w:left w:val="nil"/>
              <w:bottom w:val="nil"/>
              <w:right w:val="nil"/>
            </w:tcBorders>
            <w:shd w:val="clear" w:color="auto" w:fill="000000"/>
          </w:tcPr>
          <w:p w14:paraId="4BE2A3D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0B3C4C6" w14:textId="77777777" w:rsidR="005D61FB" w:rsidRDefault="00947834">
            <w:pPr>
              <w:pStyle w:val="TableParagraph"/>
              <w:spacing w:line="212" w:lineRule="exact"/>
              <w:ind w:left="91" w:right="54"/>
              <w:jc w:val="center"/>
              <w:rPr>
                <w:rFonts w:ascii="Arial"/>
                <w:sz w:val="19"/>
              </w:rPr>
            </w:pPr>
            <w:r>
              <w:rPr>
                <w:rFonts w:ascii="Arial"/>
                <w:sz w:val="19"/>
              </w:rPr>
              <w:t>GAS</w:t>
            </w:r>
            <w:r>
              <w:rPr>
                <w:rFonts w:ascii="Times New Roman"/>
                <w:spacing w:val="14"/>
                <w:sz w:val="19"/>
              </w:rPr>
              <w:t xml:space="preserve"> </w:t>
            </w:r>
            <w:r>
              <w:rPr>
                <w:rFonts w:ascii="Arial"/>
                <w:spacing w:val="-4"/>
                <w:sz w:val="19"/>
              </w:rPr>
              <w:t>LEAK</w:t>
            </w:r>
          </w:p>
        </w:tc>
        <w:tc>
          <w:tcPr>
            <w:tcW w:w="786" w:type="dxa"/>
            <w:tcBorders>
              <w:left w:val="single" w:sz="2" w:space="0" w:color="000000"/>
              <w:bottom w:val="single" w:sz="2" w:space="0" w:color="000000"/>
              <w:right w:val="single" w:sz="2" w:space="0" w:color="000000"/>
            </w:tcBorders>
          </w:tcPr>
          <w:p w14:paraId="1B90B8B9" w14:textId="77777777" w:rsidR="005D61FB" w:rsidRDefault="00947834">
            <w:pPr>
              <w:pStyle w:val="TableParagraph"/>
              <w:spacing w:line="212" w:lineRule="exact"/>
              <w:ind w:left="37"/>
              <w:jc w:val="center"/>
              <w:rPr>
                <w:rFonts w:ascii="Arial"/>
                <w:sz w:val="19"/>
              </w:rPr>
            </w:pPr>
            <w:r>
              <w:rPr>
                <w:rFonts w:ascii="Arial"/>
                <w:w w:val="102"/>
                <w:sz w:val="19"/>
              </w:rPr>
              <w:t>9</w:t>
            </w:r>
          </w:p>
        </w:tc>
        <w:tc>
          <w:tcPr>
            <w:tcW w:w="832" w:type="dxa"/>
            <w:tcBorders>
              <w:top w:val="single" w:sz="2" w:space="0" w:color="000000"/>
              <w:left w:val="single" w:sz="2" w:space="0" w:color="000000"/>
              <w:bottom w:val="single" w:sz="2" w:space="0" w:color="000000"/>
              <w:right w:val="single" w:sz="2" w:space="0" w:color="000000"/>
            </w:tcBorders>
          </w:tcPr>
          <w:p w14:paraId="1A0B4E0D"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EBE0F1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C55619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28E745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E12F3B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81BBA5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AC7C0B8" w14:textId="77777777" w:rsidR="005D61FB" w:rsidRDefault="00947834">
            <w:pPr>
              <w:pStyle w:val="TableParagraph"/>
              <w:spacing w:line="212" w:lineRule="exact"/>
              <w:ind w:left="46"/>
              <w:jc w:val="center"/>
              <w:rPr>
                <w:rFonts w:ascii="Arial"/>
                <w:sz w:val="19"/>
              </w:rPr>
            </w:pPr>
            <w:r>
              <w:rPr>
                <w:rFonts w:ascii="Arial"/>
                <w:w w:val="102"/>
                <w:sz w:val="19"/>
              </w:rPr>
              <w:t>9</w:t>
            </w:r>
          </w:p>
        </w:tc>
      </w:tr>
      <w:tr w:rsidR="005D61FB" w14:paraId="60B316B1" w14:textId="77777777">
        <w:trPr>
          <w:trHeight w:val="239"/>
        </w:trPr>
        <w:tc>
          <w:tcPr>
            <w:tcW w:w="1202" w:type="dxa"/>
            <w:tcBorders>
              <w:top w:val="single" w:sz="2" w:space="0" w:color="000000"/>
              <w:bottom w:val="single" w:sz="2" w:space="0" w:color="000000"/>
              <w:right w:val="nil"/>
            </w:tcBorders>
          </w:tcPr>
          <w:p w14:paraId="368E3D1A" w14:textId="77777777" w:rsidR="005D61FB" w:rsidRDefault="00947834">
            <w:pPr>
              <w:pStyle w:val="TableParagraph"/>
              <w:spacing w:before="5" w:line="215" w:lineRule="exact"/>
              <w:ind w:left="68" w:right="29"/>
              <w:jc w:val="center"/>
              <w:rPr>
                <w:rFonts w:ascii="Arial"/>
                <w:sz w:val="19"/>
              </w:rPr>
            </w:pPr>
            <w:r>
              <w:rPr>
                <w:rFonts w:ascii="Arial"/>
                <w:spacing w:val="-5"/>
                <w:sz w:val="19"/>
              </w:rPr>
              <w:t>508</w:t>
            </w:r>
          </w:p>
        </w:tc>
        <w:tc>
          <w:tcPr>
            <w:tcW w:w="2949" w:type="dxa"/>
            <w:vMerge/>
            <w:tcBorders>
              <w:top w:val="nil"/>
              <w:left w:val="nil"/>
              <w:bottom w:val="nil"/>
              <w:right w:val="nil"/>
            </w:tcBorders>
            <w:shd w:val="clear" w:color="auto" w:fill="000000"/>
          </w:tcPr>
          <w:p w14:paraId="09CAEDD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912C09F" w14:textId="77777777" w:rsidR="005D61FB" w:rsidRDefault="00947834">
            <w:pPr>
              <w:pStyle w:val="TableParagraph"/>
              <w:spacing w:before="5" w:line="215" w:lineRule="exact"/>
              <w:ind w:left="93" w:right="49"/>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6F746F19"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0D6FC07" w14:textId="77777777" w:rsidR="005D61FB" w:rsidRDefault="00947834">
            <w:pPr>
              <w:pStyle w:val="TableParagraph"/>
              <w:spacing w:before="5" w:line="215" w:lineRule="exact"/>
              <w:ind w:left="44"/>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328F92C1"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8FDB36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7D86696"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3E45F1C"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B218E1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155B950"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735CE4A9" w14:textId="77777777">
        <w:trPr>
          <w:trHeight w:val="239"/>
        </w:trPr>
        <w:tc>
          <w:tcPr>
            <w:tcW w:w="1202" w:type="dxa"/>
            <w:tcBorders>
              <w:top w:val="single" w:sz="2" w:space="0" w:color="000000"/>
              <w:bottom w:val="single" w:sz="2" w:space="0" w:color="000000"/>
              <w:right w:val="nil"/>
            </w:tcBorders>
          </w:tcPr>
          <w:p w14:paraId="517A5BF7" w14:textId="77777777" w:rsidR="005D61FB" w:rsidRDefault="00947834">
            <w:pPr>
              <w:pStyle w:val="TableParagraph"/>
              <w:spacing w:before="5" w:line="215" w:lineRule="exact"/>
              <w:ind w:left="68" w:right="29"/>
              <w:jc w:val="center"/>
              <w:rPr>
                <w:rFonts w:ascii="Arial"/>
                <w:sz w:val="19"/>
              </w:rPr>
            </w:pPr>
            <w:r>
              <w:rPr>
                <w:rFonts w:ascii="Arial"/>
                <w:spacing w:val="-5"/>
                <w:sz w:val="19"/>
              </w:rPr>
              <w:t>509</w:t>
            </w:r>
          </w:p>
        </w:tc>
        <w:tc>
          <w:tcPr>
            <w:tcW w:w="2949" w:type="dxa"/>
            <w:vMerge/>
            <w:tcBorders>
              <w:top w:val="nil"/>
              <w:left w:val="nil"/>
              <w:bottom w:val="nil"/>
              <w:right w:val="nil"/>
            </w:tcBorders>
            <w:shd w:val="clear" w:color="auto" w:fill="000000"/>
          </w:tcPr>
          <w:p w14:paraId="5E27008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94B0C50" w14:textId="77777777" w:rsidR="005D61FB" w:rsidRDefault="00947834">
            <w:pPr>
              <w:pStyle w:val="TableParagraph"/>
              <w:spacing w:before="5" w:line="215" w:lineRule="exact"/>
              <w:ind w:left="91" w:right="54"/>
              <w:jc w:val="center"/>
              <w:rPr>
                <w:rFonts w:ascii="Arial"/>
                <w:sz w:val="19"/>
              </w:rPr>
            </w:pPr>
            <w:r>
              <w:rPr>
                <w:rFonts w:ascii="Arial"/>
                <w:sz w:val="19"/>
              </w:rPr>
              <w:t>AID</w:t>
            </w:r>
            <w:r>
              <w:rPr>
                <w:rFonts w:ascii="Times New Roman"/>
                <w:spacing w:val="13"/>
                <w:sz w:val="19"/>
              </w:rPr>
              <w:t xml:space="preserve"> </w:t>
            </w:r>
            <w:r>
              <w:rPr>
                <w:rFonts w:ascii="Arial"/>
                <w:sz w:val="19"/>
              </w:rPr>
              <w:t>GIVEN</w:t>
            </w:r>
            <w:r>
              <w:rPr>
                <w:rFonts w:ascii="Times New Roman"/>
                <w:spacing w:val="14"/>
                <w:sz w:val="19"/>
              </w:rPr>
              <w:t xml:space="preserve"> </w:t>
            </w:r>
            <w:r>
              <w:rPr>
                <w:rFonts w:ascii="Arial"/>
                <w:sz w:val="19"/>
              </w:rPr>
              <w:t>-</w:t>
            </w:r>
            <w:r>
              <w:rPr>
                <w:rFonts w:ascii="Times New Roman"/>
                <w:spacing w:val="13"/>
                <w:sz w:val="19"/>
              </w:rPr>
              <w:t xml:space="preserve"> </w:t>
            </w:r>
            <w:r>
              <w:rPr>
                <w:rFonts w:ascii="Arial"/>
                <w:sz w:val="19"/>
              </w:rPr>
              <w:t>MOVE</w:t>
            </w:r>
            <w:r>
              <w:rPr>
                <w:rFonts w:ascii="Times New Roman"/>
                <w:spacing w:val="14"/>
                <w:sz w:val="19"/>
              </w:rPr>
              <w:t xml:space="preserve"> </w:t>
            </w:r>
            <w:r>
              <w:rPr>
                <w:rFonts w:ascii="Arial"/>
                <w:spacing w:val="-5"/>
                <w:sz w:val="19"/>
              </w:rPr>
              <w:t>UP</w:t>
            </w:r>
          </w:p>
        </w:tc>
        <w:tc>
          <w:tcPr>
            <w:tcW w:w="786" w:type="dxa"/>
            <w:tcBorders>
              <w:top w:val="single" w:sz="2" w:space="0" w:color="000000"/>
              <w:left w:val="single" w:sz="2" w:space="0" w:color="000000"/>
              <w:bottom w:val="single" w:sz="2" w:space="0" w:color="000000"/>
              <w:right w:val="single" w:sz="2" w:space="0" w:color="000000"/>
            </w:tcBorders>
          </w:tcPr>
          <w:p w14:paraId="6F241C6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7634063"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15A9F83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4A37506" w14:textId="77777777" w:rsidR="005D61FB" w:rsidRDefault="00947834">
            <w:pPr>
              <w:pStyle w:val="TableParagraph"/>
              <w:spacing w:before="5" w:line="215" w:lineRule="exact"/>
              <w:ind w:left="45"/>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7DCD3F5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604F15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6AB313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08B843D"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C30F7F2" w14:textId="77777777">
        <w:trPr>
          <w:trHeight w:val="239"/>
        </w:trPr>
        <w:tc>
          <w:tcPr>
            <w:tcW w:w="1202" w:type="dxa"/>
            <w:tcBorders>
              <w:top w:val="single" w:sz="2" w:space="0" w:color="000000"/>
              <w:bottom w:val="single" w:sz="2" w:space="0" w:color="000000"/>
              <w:right w:val="nil"/>
            </w:tcBorders>
          </w:tcPr>
          <w:p w14:paraId="4DBD12B1" w14:textId="77777777" w:rsidR="005D61FB" w:rsidRDefault="00947834">
            <w:pPr>
              <w:pStyle w:val="TableParagraph"/>
              <w:spacing w:before="5" w:line="215" w:lineRule="exact"/>
              <w:ind w:left="68" w:right="29"/>
              <w:jc w:val="center"/>
              <w:rPr>
                <w:rFonts w:ascii="Arial"/>
                <w:sz w:val="19"/>
              </w:rPr>
            </w:pPr>
            <w:r>
              <w:rPr>
                <w:rFonts w:ascii="Arial"/>
                <w:spacing w:val="-5"/>
                <w:sz w:val="19"/>
              </w:rPr>
              <w:t>421</w:t>
            </w:r>
          </w:p>
        </w:tc>
        <w:tc>
          <w:tcPr>
            <w:tcW w:w="2949" w:type="dxa"/>
            <w:vMerge/>
            <w:tcBorders>
              <w:top w:val="nil"/>
              <w:left w:val="nil"/>
              <w:bottom w:val="nil"/>
              <w:right w:val="nil"/>
            </w:tcBorders>
            <w:shd w:val="clear" w:color="auto" w:fill="000000"/>
          </w:tcPr>
          <w:p w14:paraId="6982EE5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EFE3182"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58BE210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10579A9"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1A190EC1"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E57CB18" w14:textId="77777777" w:rsidR="005D61FB" w:rsidRDefault="00947834">
            <w:pPr>
              <w:pStyle w:val="TableParagraph"/>
              <w:spacing w:before="5" w:line="215" w:lineRule="exact"/>
              <w:ind w:left="45"/>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19172E6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95C520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5C4A9B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4B0C2E0"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425EC313" w14:textId="77777777">
        <w:trPr>
          <w:trHeight w:val="239"/>
        </w:trPr>
        <w:tc>
          <w:tcPr>
            <w:tcW w:w="1202" w:type="dxa"/>
            <w:tcBorders>
              <w:top w:val="single" w:sz="2" w:space="0" w:color="000000"/>
              <w:bottom w:val="single" w:sz="2" w:space="0" w:color="000000"/>
              <w:right w:val="nil"/>
            </w:tcBorders>
          </w:tcPr>
          <w:p w14:paraId="3DA4E065" w14:textId="77777777" w:rsidR="005D61FB" w:rsidRDefault="00947834">
            <w:pPr>
              <w:pStyle w:val="TableParagraph"/>
              <w:spacing w:before="5" w:line="215" w:lineRule="exact"/>
              <w:ind w:left="68" w:right="29"/>
              <w:jc w:val="center"/>
              <w:rPr>
                <w:rFonts w:ascii="Arial"/>
                <w:sz w:val="19"/>
              </w:rPr>
            </w:pPr>
            <w:r>
              <w:rPr>
                <w:rFonts w:ascii="Arial"/>
                <w:spacing w:val="-5"/>
                <w:sz w:val="19"/>
              </w:rPr>
              <w:t>511</w:t>
            </w:r>
          </w:p>
        </w:tc>
        <w:tc>
          <w:tcPr>
            <w:tcW w:w="2949" w:type="dxa"/>
            <w:vMerge/>
            <w:tcBorders>
              <w:top w:val="nil"/>
              <w:left w:val="nil"/>
              <w:bottom w:val="nil"/>
              <w:right w:val="nil"/>
            </w:tcBorders>
            <w:shd w:val="clear" w:color="auto" w:fill="000000"/>
          </w:tcPr>
          <w:p w14:paraId="7941689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D566A41"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57373420"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BD79AC5" w14:textId="77777777" w:rsidR="005D61FB" w:rsidRDefault="00947834">
            <w:pPr>
              <w:pStyle w:val="TableParagraph"/>
              <w:spacing w:before="5" w:line="215" w:lineRule="exact"/>
              <w:ind w:left="41"/>
              <w:jc w:val="center"/>
              <w:rPr>
                <w:rFonts w:ascii="Arial"/>
                <w:sz w:val="19"/>
              </w:rPr>
            </w:pPr>
            <w:r>
              <w:rPr>
                <w:rFonts w:ascii="Arial"/>
                <w:w w:val="102"/>
                <w:sz w:val="19"/>
              </w:rPr>
              <w:t>8</w:t>
            </w:r>
          </w:p>
        </w:tc>
        <w:tc>
          <w:tcPr>
            <w:tcW w:w="801" w:type="dxa"/>
            <w:tcBorders>
              <w:top w:val="single" w:sz="2" w:space="0" w:color="000000"/>
              <w:left w:val="single" w:sz="2" w:space="0" w:color="000000"/>
              <w:bottom w:val="single" w:sz="2" w:space="0" w:color="000000"/>
              <w:right w:val="single" w:sz="2" w:space="0" w:color="000000"/>
            </w:tcBorders>
          </w:tcPr>
          <w:p w14:paraId="19596E0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6DEE321"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FBC21A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F6329F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A4E4BD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8C03FDD" w14:textId="77777777" w:rsidR="005D61FB" w:rsidRDefault="00947834">
            <w:pPr>
              <w:pStyle w:val="TableParagraph"/>
              <w:spacing w:before="5" w:line="215" w:lineRule="exact"/>
              <w:ind w:left="46"/>
              <w:jc w:val="center"/>
              <w:rPr>
                <w:rFonts w:ascii="Arial"/>
                <w:sz w:val="19"/>
              </w:rPr>
            </w:pPr>
            <w:r>
              <w:rPr>
                <w:rFonts w:ascii="Arial"/>
                <w:w w:val="102"/>
                <w:sz w:val="19"/>
              </w:rPr>
              <w:t>8</w:t>
            </w:r>
          </w:p>
        </w:tc>
      </w:tr>
      <w:tr w:rsidR="005D61FB" w14:paraId="3EF4F77E" w14:textId="77777777">
        <w:trPr>
          <w:trHeight w:val="239"/>
        </w:trPr>
        <w:tc>
          <w:tcPr>
            <w:tcW w:w="1202" w:type="dxa"/>
            <w:tcBorders>
              <w:top w:val="single" w:sz="2" w:space="0" w:color="000000"/>
              <w:bottom w:val="single" w:sz="2" w:space="0" w:color="000000"/>
              <w:right w:val="nil"/>
            </w:tcBorders>
          </w:tcPr>
          <w:p w14:paraId="486E75CF" w14:textId="77777777" w:rsidR="005D61FB" w:rsidRDefault="00947834">
            <w:pPr>
              <w:pStyle w:val="TableParagraph"/>
              <w:spacing w:before="5" w:line="215" w:lineRule="exact"/>
              <w:ind w:left="68" w:right="29"/>
              <w:jc w:val="center"/>
              <w:rPr>
                <w:rFonts w:ascii="Arial"/>
                <w:sz w:val="19"/>
              </w:rPr>
            </w:pPr>
            <w:r>
              <w:rPr>
                <w:rFonts w:ascii="Arial"/>
                <w:spacing w:val="-5"/>
                <w:sz w:val="19"/>
              </w:rPr>
              <w:t>512</w:t>
            </w:r>
          </w:p>
        </w:tc>
        <w:tc>
          <w:tcPr>
            <w:tcW w:w="2949" w:type="dxa"/>
            <w:vMerge/>
            <w:tcBorders>
              <w:top w:val="nil"/>
              <w:left w:val="nil"/>
              <w:bottom w:val="nil"/>
              <w:right w:val="nil"/>
            </w:tcBorders>
            <w:shd w:val="clear" w:color="auto" w:fill="000000"/>
          </w:tcPr>
          <w:p w14:paraId="50AA721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5E7F223" w14:textId="77777777" w:rsidR="005D61FB" w:rsidRDefault="00947834">
            <w:pPr>
              <w:pStyle w:val="TableParagraph"/>
              <w:spacing w:before="5" w:line="215" w:lineRule="exact"/>
              <w:ind w:left="91" w:right="54"/>
              <w:jc w:val="center"/>
              <w:rPr>
                <w:rFonts w:ascii="Arial"/>
                <w:sz w:val="19"/>
              </w:rPr>
            </w:pPr>
            <w:r>
              <w:rPr>
                <w:rFonts w:ascii="Arial"/>
                <w:sz w:val="19"/>
              </w:rPr>
              <w:t>GAS</w:t>
            </w:r>
            <w:r>
              <w:rPr>
                <w:rFonts w:ascii="Times New Roman"/>
                <w:spacing w:val="14"/>
                <w:sz w:val="19"/>
              </w:rPr>
              <w:t xml:space="preserve"> </w:t>
            </w:r>
            <w:r>
              <w:rPr>
                <w:rFonts w:ascii="Arial"/>
                <w:spacing w:val="-4"/>
                <w:sz w:val="19"/>
              </w:rPr>
              <w:t>LEAK</w:t>
            </w:r>
          </w:p>
        </w:tc>
        <w:tc>
          <w:tcPr>
            <w:tcW w:w="786" w:type="dxa"/>
            <w:tcBorders>
              <w:top w:val="single" w:sz="2" w:space="0" w:color="000000"/>
              <w:left w:val="single" w:sz="2" w:space="0" w:color="000000"/>
              <w:bottom w:val="single" w:sz="2" w:space="0" w:color="000000"/>
              <w:right w:val="single" w:sz="2" w:space="0" w:color="000000"/>
            </w:tcBorders>
          </w:tcPr>
          <w:p w14:paraId="1E410661" w14:textId="77777777" w:rsidR="005D61FB" w:rsidRDefault="00947834">
            <w:pPr>
              <w:pStyle w:val="TableParagraph"/>
              <w:spacing w:before="5" w:line="215" w:lineRule="exact"/>
              <w:ind w:left="37"/>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3F9E6CAA"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BBB7CC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2AF32B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6396E7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44EEEB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327EFF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E2EA822"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8FF3EB2" w14:textId="77777777">
        <w:trPr>
          <w:trHeight w:val="239"/>
        </w:trPr>
        <w:tc>
          <w:tcPr>
            <w:tcW w:w="1202" w:type="dxa"/>
            <w:tcBorders>
              <w:top w:val="single" w:sz="2" w:space="0" w:color="000000"/>
              <w:bottom w:val="single" w:sz="2" w:space="0" w:color="000000"/>
              <w:right w:val="nil"/>
            </w:tcBorders>
          </w:tcPr>
          <w:p w14:paraId="56C78021" w14:textId="77777777" w:rsidR="005D61FB" w:rsidRDefault="00947834">
            <w:pPr>
              <w:pStyle w:val="TableParagraph"/>
              <w:spacing w:before="5" w:line="215" w:lineRule="exact"/>
              <w:ind w:left="68" w:right="29"/>
              <w:jc w:val="center"/>
              <w:rPr>
                <w:rFonts w:ascii="Arial"/>
                <w:sz w:val="19"/>
              </w:rPr>
            </w:pPr>
            <w:r>
              <w:rPr>
                <w:rFonts w:ascii="Arial"/>
                <w:spacing w:val="-5"/>
                <w:sz w:val="19"/>
              </w:rPr>
              <w:t>513</w:t>
            </w:r>
          </w:p>
        </w:tc>
        <w:tc>
          <w:tcPr>
            <w:tcW w:w="2949" w:type="dxa"/>
            <w:vMerge/>
            <w:tcBorders>
              <w:top w:val="nil"/>
              <w:left w:val="nil"/>
              <w:bottom w:val="nil"/>
              <w:right w:val="nil"/>
            </w:tcBorders>
            <w:shd w:val="clear" w:color="auto" w:fill="000000"/>
          </w:tcPr>
          <w:p w14:paraId="3E8B464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0141F43"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1EFFFE6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DD027BC" w14:textId="77777777" w:rsidR="005D61FB" w:rsidRDefault="00947834">
            <w:pPr>
              <w:pStyle w:val="TableParagraph"/>
              <w:spacing w:before="5" w:line="215" w:lineRule="exact"/>
              <w:ind w:left="42"/>
              <w:jc w:val="center"/>
              <w:rPr>
                <w:rFonts w:ascii="Arial"/>
                <w:sz w:val="19"/>
              </w:rPr>
            </w:pPr>
            <w:r>
              <w:rPr>
                <w:rFonts w:ascii="Arial"/>
                <w:w w:val="102"/>
                <w:sz w:val="19"/>
              </w:rPr>
              <w:t>3</w:t>
            </w:r>
          </w:p>
        </w:tc>
        <w:tc>
          <w:tcPr>
            <w:tcW w:w="801" w:type="dxa"/>
            <w:tcBorders>
              <w:top w:val="single" w:sz="2" w:space="0" w:color="000000"/>
              <w:left w:val="single" w:sz="2" w:space="0" w:color="000000"/>
              <w:bottom w:val="single" w:sz="2" w:space="0" w:color="000000"/>
              <w:right w:val="single" w:sz="2" w:space="0" w:color="000000"/>
            </w:tcBorders>
          </w:tcPr>
          <w:p w14:paraId="15914F1C"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294A9A9"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C3D6C9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B7CDA6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FD31BD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0E1296E" w14:textId="77777777" w:rsidR="005D61FB" w:rsidRDefault="00947834">
            <w:pPr>
              <w:pStyle w:val="TableParagraph"/>
              <w:spacing w:before="5" w:line="215" w:lineRule="exact"/>
              <w:ind w:left="46"/>
              <w:jc w:val="center"/>
              <w:rPr>
                <w:rFonts w:ascii="Arial"/>
                <w:sz w:val="19"/>
              </w:rPr>
            </w:pPr>
            <w:r>
              <w:rPr>
                <w:rFonts w:ascii="Arial"/>
                <w:w w:val="102"/>
                <w:sz w:val="19"/>
              </w:rPr>
              <w:t>3</w:t>
            </w:r>
          </w:p>
        </w:tc>
      </w:tr>
      <w:tr w:rsidR="005D61FB" w14:paraId="635BB1C0" w14:textId="77777777">
        <w:trPr>
          <w:trHeight w:val="239"/>
        </w:trPr>
        <w:tc>
          <w:tcPr>
            <w:tcW w:w="1202" w:type="dxa"/>
            <w:tcBorders>
              <w:top w:val="single" w:sz="2" w:space="0" w:color="000000"/>
              <w:bottom w:val="single" w:sz="2" w:space="0" w:color="000000"/>
              <w:right w:val="nil"/>
            </w:tcBorders>
          </w:tcPr>
          <w:p w14:paraId="3315156C" w14:textId="77777777" w:rsidR="005D61FB" w:rsidRDefault="00947834">
            <w:pPr>
              <w:pStyle w:val="TableParagraph"/>
              <w:spacing w:before="5" w:line="215" w:lineRule="exact"/>
              <w:ind w:left="68" w:right="29"/>
              <w:jc w:val="center"/>
              <w:rPr>
                <w:rFonts w:ascii="Arial"/>
                <w:sz w:val="19"/>
              </w:rPr>
            </w:pPr>
            <w:r>
              <w:rPr>
                <w:rFonts w:ascii="Arial"/>
                <w:spacing w:val="-5"/>
                <w:sz w:val="19"/>
              </w:rPr>
              <w:t>514</w:t>
            </w:r>
          </w:p>
        </w:tc>
        <w:tc>
          <w:tcPr>
            <w:tcW w:w="2949" w:type="dxa"/>
            <w:vMerge/>
            <w:tcBorders>
              <w:top w:val="nil"/>
              <w:left w:val="nil"/>
              <w:bottom w:val="nil"/>
              <w:right w:val="nil"/>
            </w:tcBorders>
            <w:shd w:val="clear" w:color="auto" w:fill="000000"/>
          </w:tcPr>
          <w:p w14:paraId="4AE3932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790D427" w14:textId="77777777" w:rsidR="005D61FB" w:rsidRDefault="00947834">
            <w:pPr>
              <w:pStyle w:val="TableParagraph"/>
              <w:spacing w:before="5" w:line="215" w:lineRule="exact"/>
              <w:ind w:left="73"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2A278A40"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9EF87ED"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53E5E4D"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4B46339" w14:textId="77777777" w:rsidR="005D61FB" w:rsidRDefault="00947834">
            <w:pPr>
              <w:pStyle w:val="TableParagraph"/>
              <w:spacing w:before="5" w:line="215" w:lineRule="exact"/>
              <w:ind w:left="45"/>
              <w:jc w:val="center"/>
              <w:rPr>
                <w:rFonts w:ascii="Arial"/>
                <w:sz w:val="19"/>
              </w:rPr>
            </w:pPr>
            <w:r>
              <w:rPr>
                <w:rFonts w:ascii="Arial"/>
                <w:w w:val="102"/>
                <w:sz w:val="19"/>
              </w:rPr>
              <w:t>4</w:t>
            </w:r>
          </w:p>
        </w:tc>
        <w:tc>
          <w:tcPr>
            <w:tcW w:w="957" w:type="dxa"/>
            <w:tcBorders>
              <w:top w:val="single" w:sz="2" w:space="0" w:color="000000"/>
              <w:left w:val="single" w:sz="2" w:space="0" w:color="000000"/>
              <w:bottom w:val="single" w:sz="2" w:space="0" w:color="000000"/>
              <w:right w:val="single" w:sz="2" w:space="0" w:color="000000"/>
            </w:tcBorders>
          </w:tcPr>
          <w:p w14:paraId="574F64D6"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BDC4B7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D49143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79A3E7B"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5594E368" w14:textId="77777777">
        <w:trPr>
          <w:trHeight w:val="239"/>
        </w:trPr>
        <w:tc>
          <w:tcPr>
            <w:tcW w:w="1202" w:type="dxa"/>
            <w:tcBorders>
              <w:top w:val="single" w:sz="2" w:space="0" w:color="000000"/>
              <w:bottom w:val="single" w:sz="2" w:space="0" w:color="000000"/>
              <w:right w:val="nil"/>
            </w:tcBorders>
          </w:tcPr>
          <w:p w14:paraId="4FBEEE03" w14:textId="77777777" w:rsidR="005D61FB" w:rsidRDefault="00947834">
            <w:pPr>
              <w:pStyle w:val="TableParagraph"/>
              <w:spacing w:before="5" w:line="215" w:lineRule="exact"/>
              <w:ind w:left="68" w:right="29"/>
              <w:jc w:val="center"/>
              <w:rPr>
                <w:rFonts w:ascii="Arial"/>
                <w:sz w:val="19"/>
              </w:rPr>
            </w:pPr>
            <w:r>
              <w:rPr>
                <w:rFonts w:ascii="Arial"/>
                <w:spacing w:val="-5"/>
                <w:sz w:val="19"/>
              </w:rPr>
              <w:t>515</w:t>
            </w:r>
          </w:p>
        </w:tc>
        <w:tc>
          <w:tcPr>
            <w:tcW w:w="2949" w:type="dxa"/>
            <w:vMerge/>
            <w:tcBorders>
              <w:top w:val="nil"/>
              <w:left w:val="nil"/>
              <w:bottom w:val="nil"/>
              <w:right w:val="nil"/>
            </w:tcBorders>
            <w:shd w:val="clear" w:color="auto" w:fill="000000"/>
          </w:tcPr>
          <w:p w14:paraId="6ABDCC1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E4AA65C" w14:textId="77777777" w:rsidR="005D61FB" w:rsidRDefault="00947834">
            <w:pPr>
              <w:pStyle w:val="TableParagraph"/>
              <w:spacing w:before="5" w:line="215" w:lineRule="exact"/>
              <w:ind w:left="93" w:right="51"/>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0DCC66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0B432FD" w14:textId="77777777" w:rsidR="005D61FB" w:rsidRDefault="00947834">
            <w:pPr>
              <w:pStyle w:val="TableParagraph"/>
              <w:spacing w:before="5" w:line="215" w:lineRule="exact"/>
              <w:ind w:left="43"/>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6C14D80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6B015EC"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C46045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52105A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EE18F4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E43AEC8"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236DB11A" w14:textId="77777777">
        <w:trPr>
          <w:trHeight w:val="239"/>
        </w:trPr>
        <w:tc>
          <w:tcPr>
            <w:tcW w:w="1202" w:type="dxa"/>
            <w:tcBorders>
              <w:top w:val="single" w:sz="2" w:space="0" w:color="000000"/>
              <w:bottom w:val="single" w:sz="2" w:space="0" w:color="000000"/>
              <w:right w:val="nil"/>
            </w:tcBorders>
          </w:tcPr>
          <w:p w14:paraId="4BE4E1D3" w14:textId="77777777" w:rsidR="005D61FB" w:rsidRDefault="00947834">
            <w:pPr>
              <w:pStyle w:val="TableParagraph"/>
              <w:spacing w:before="5" w:line="215" w:lineRule="exact"/>
              <w:ind w:left="68" w:right="29"/>
              <w:jc w:val="center"/>
              <w:rPr>
                <w:rFonts w:ascii="Arial"/>
                <w:sz w:val="19"/>
              </w:rPr>
            </w:pPr>
            <w:r>
              <w:rPr>
                <w:rFonts w:ascii="Arial"/>
                <w:spacing w:val="-5"/>
                <w:sz w:val="19"/>
              </w:rPr>
              <w:t>516</w:t>
            </w:r>
          </w:p>
        </w:tc>
        <w:tc>
          <w:tcPr>
            <w:tcW w:w="2949" w:type="dxa"/>
            <w:vMerge/>
            <w:tcBorders>
              <w:top w:val="nil"/>
              <w:left w:val="nil"/>
              <w:bottom w:val="nil"/>
              <w:right w:val="nil"/>
            </w:tcBorders>
            <w:shd w:val="clear" w:color="auto" w:fill="000000"/>
          </w:tcPr>
          <w:p w14:paraId="26B83BB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4D789B7" w14:textId="77777777" w:rsidR="005D61FB" w:rsidRDefault="00947834">
            <w:pPr>
              <w:pStyle w:val="TableParagraph"/>
              <w:spacing w:before="5" w:line="215" w:lineRule="exact"/>
              <w:ind w:left="93" w:right="54"/>
              <w:jc w:val="center"/>
              <w:rPr>
                <w:rFonts w:ascii="Arial"/>
                <w:sz w:val="19"/>
              </w:rPr>
            </w:pPr>
            <w:r>
              <w:rPr>
                <w:rFonts w:ascii="Arial"/>
                <w:spacing w:val="-4"/>
                <w:sz w:val="19"/>
              </w:rPr>
              <w:t>FALL</w:t>
            </w:r>
          </w:p>
        </w:tc>
        <w:tc>
          <w:tcPr>
            <w:tcW w:w="786" w:type="dxa"/>
            <w:tcBorders>
              <w:top w:val="single" w:sz="2" w:space="0" w:color="000000"/>
              <w:left w:val="single" w:sz="2" w:space="0" w:color="000000"/>
              <w:bottom w:val="single" w:sz="2" w:space="0" w:color="000000"/>
              <w:right w:val="single" w:sz="2" w:space="0" w:color="000000"/>
            </w:tcBorders>
          </w:tcPr>
          <w:p w14:paraId="5BCAE7B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228B7E5"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3F238031"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FF9B3E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976EE5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2A3835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5F339E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F008EA9"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209F22C" w14:textId="77777777">
        <w:trPr>
          <w:trHeight w:val="239"/>
        </w:trPr>
        <w:tc>
          <w:tcPr>
            <w:tcW w:w="1202" w:type="dxa"/>
            <w:tcBorders>
              <w:top w:val="single" w:sz="2" w:space="0" w:color="000000"/>
              <w:bottom w:val="single" w:sz="2" w:space="0" w:color="000000"/>
              <w:right w:val="nil"/>
            </w:tcBorders>
          </w:tcPr>
          <w:p w14:paraId="423005C4" w14:textId="77777777" w:rsidR="005D61FB" w:rsidRDefault="00947834">
            <w:pPr>
              <w:pStyle w:val="TableParagraph"/>
              <w:spacing w:before="5" w:line="215" w:lineRule="exact"/>
              <w:ind w:left="68" w:right="29"/>
              <w:jc w:val="center"/>
              <w:rPr>
                <w:rFonts w:ascii="Arial"/>
                <w:sz w:val="19"/>
              </w:rPr>
            </w:pPr>
            <w:r>
              <w:rPr>
                <w:rFonts w:ascii="Arial"/>
                <w:spacing w:val="-5"/>
                <w:sz w:val="19"/>
              </w:rPr>
              <w:t>517</w:t>
            </w:r>
          </w:p>
        </w:tc>
        <w:tc>
          <w:tcPr>
            <w:tcW w:w="2949" w:type="dxa"/>
            <w:vMerge/>
            <w:tcBorders>
              <w:top w:val="nil"/>
              <w:left w:val="nil"/>
              <w:bottom w:val="nil"/>
              <w:right w:val="nil"/>
            </w:tcBorders>
            <w:shd w:val="clear" w:color="auto" w:fill="000000"/>
          </w:tcPr>
          <w:p w14:paraId="475A097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4291AB3" w14:textId="77777777" w:rsidR="005D61FB" w:rsidRDefault="00947834">
            <w:pPr>
              <w:pStyle w:val="TableParagraph"/>
              <w:spacing w:before="5" w:line="215" w:lineRule="exact"/>
              <w:ind w:left="73"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17F23F6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376843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4BA33B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65F3DEF" w14:textId="77777777" w:rsidR="005D61FB" w:rsidRDefault="00947834">
            <w:pPr>
              <w:pStyle w:val="TableParagraph"/>
              <w:spacing w:before="5" w:line="215" w:lineRule="exact"/>
              <w:ind w:left="45"/>
              <w:jc w:val="center"/>
              <w:rPr>
                <w:rFonts w:ascii="Arial"/>
                <w:sz w:val="19"/>
              </w:rPr>
            </w:pPr>
            <w:r>
              <w:rPr>
                <w:rFonts w:ascii="Arial"/>
                <w:w w:val="102"/>
                <w:sz w:val="19"/>
              </w:rPr>
              <w:t>5</w:t>
            </w:r>
          </w:p>
        </w:tc>
        <w:tc>
          <w:tcPr>
            <w:tcW w:w="957" w:type="dxa"/>
            <w:tcBorders>
              <w:top w:val="single" w:sz="2" w:space="0" w:color="000000"/>
              <w:left w:val="single" w:sz="2" w:space="0" w:color="000000"/>
              <w:bottom w:val="single" w:sz="2" w:space="0" w:color="000000"/>
              <w:right w:val="single" w:sz="2" w:space="0" w:color="000000"/>
            </w:tcBorders>
          </w:tcPr>
          <w:p w14:paraId="6ED7F21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D6EFDEC"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6102EF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5E66052"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4679BA27" w14:textId="77777777">
        <w:trPr>
          <w:trHeight w:val="239"/>
        </w:trPr>
        <w:tc>
          <w:tcPr>
            <w:tcW w:w="1202" w:type="dxa"/>
            <w:tcBorders>
              <w:top w:val="single" w:sz="2" w:space="0" w:color="000000"/>
              <w:bottom w:val="single" w:sz="2" w:space="0" w:color="000000"/>
              <w:right w:val="nil"/>
            </w:tcBorders>
          </w:tcPr>
          <w:p w14:paraId="429C474B" w14:textId="77777777" w:rsidR="005D61FB" w:rsidRDefault="00947834">
            <w:pPr>
              <w:pStyle w:val="TableParagraph"/>
              <w:spacing w:before="5" w:line="215" w:lineRule="exact"/>
              <w:ind w:left="68" w:right="29"/>
              <w:jc w:val="center"/>
              <w:rPr>
                <w:rFonts w:ascii="Arial"/>
                <w:sz w:val="19"/>
              </w:rPr>
            </w:pPr>
            <w:r>
              <w:rPr>
                <w:rFonts w:ascii="Arial"/>
                <w:spacing w:val="-5"/>
                <w:sz w:val="19"/>
              </w:rPr>
              <w:t>518</w:t>
            </w:r>
          </w:p>
        </w:tc>
        <w:tc>
          <w:tcPr>
            <w:tcW w:w="2949" w:type="dxa"/>
            <w:vMerge/>
            <w:tcBorders>
              <w:top w:val="nil"/>
              <w:left w:val="nil"/>
              <w:bottom w:val="nil"/>
              <w:right w:val="nil"/>
            </w:tcBorders>
            <w:shd w:val="clear" w:color="auto" w:fill="000000"/>
          </w:tcPr>
          <w:p w14:paraId="0067E2C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C731680"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5633072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EA6B63D" w14:textId="77777777" w:rsidR="005D61FB" w:rsidRDefault="00947834">
            <w:pPr>
              <w:pStyle w:val="TableParagraph"/>
              <w:spacing w:before="5" w:line="215" w:lineRule="exact"/>
              <w:ind w:left="43"/>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5CAA362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8EC308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80EE4B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E691E5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1BEC67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ED1175A"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526B72F9" w14:textId="77777777">
        <w:trPr>
          <w:trHeight w:val="239"/>
        </w:trPr>
        <w:tc>
          <w:tcPr>
            <w:tcW w:w="1202" w:type="dxa"/>
            <w:tcBorders>
              <w:top w:val="single" w:sz="2" w:space="0" w:color="000000"/>
              <w:bottom w:val="single" w:sz="2" w:space="0" w:color="000000"/>
              <w:right w:val="nil"/>
            </w:tcBorders>
          </w:tcPr>
          <w:p w14:paraId="46E73792" w14:textId="77777777" w:rsidR="005D61FB" w:rsidRDefault="00947834">
            <w:pPr>
              <w:pStyle w:val="TableParagraph"/>
              <w:spacing w:before="5" w:line="215" w:lineRule="exact"/>
              <w:ind w:left="68" w:right="29"/>
              <w:jc w:val="center"/>
              <w:rPr>
                <w:rFonts w:ascii="Arial"/>
                <w:sz w:val="19"/>
              </w:rPr>
            </w:pPr>
            <w:r>
              <w:rPr>
                <w:rFonts w:ascii="Arial"/>
                <w:spacing w:val="-5"/>
                <w:sz w:val="19"/>
              </w:rPr>
              <w:t>519</w:t>
            </w:r>
          </w:p>
        </w:tc>
        <w:tc>
          <w:tcPr>
            <w:tcW w:w="2949" w:type="dxa"/>
            <w:vMerge/>
            <w:tcBorders>
              <w:top w:val="nil"/>
              <w:left w:val="nil"/>
              <w:bottom w:val="nil"/>
              <w:right w:val="nil"/>
            </w:tcBorders>
            <w:shd w:val="clear" w:color="auto" w:fill="000000"/>
          </w:tcPr>
          <w:p w14:paraId="2F4BA7D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473C299" w14:textId="77777777" w:rsidR="005D61FB" w:rsidRDefault="00947834">
            <w:pPr>
              <w:pStyle w:val="TableParagraph"/>
              <w:spacing w:before="5" w:line="215" w:lineRule="exact"/>
              <w:ind w:left="93" w:right="54"/>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67FD1DF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473FB13" w14:textId="77777777" w:rsidR="005D61FB" w:rsidRDefault="00947834">
            <w:pPr>
              <w:pStyle w:val="TableParagraph"/>
              <w:spacing w:before="5" w:line="215" w:lineRule="exact"/>
              <w:ind w:left="42"/>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2074006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D3FB2CE"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FBB3E56"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D53373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C7B22B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AF05EA3"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335DFC22" w14:textId="77777777">
        <w:trPr>
          <w:trHeight w:val="239"/>
        </w:trPr>
        <w:tc>
          <w:tcPr>
            <w:tcW w:w="1202" w:type="dxa"/>
            <w:tcBorders>
              <w:top w:val="single" w:sz="2" w:space="0" w:color="000000"/>
              <w:bottom w:val="single" w:sz="2" w:space="0" w:color="000000"/>
              <w:right w:val="nil"/>
            </w:tcBorders>
          </w:tcPr>
          <w:p w14:paraId="7F26998A" w14:textId="77777777" w:rsidR="005D61FB" w:rsidRDefault="00947834">
            <w:pPr>
              <w:pStyle w:val="TableParagraph"/>
              <w:spacing w:before="5" w:line="215" w:lineRule="exact"/>
              <w:ind w:left="68" w:right="29"/>
              <w:jc w:val="center"/>
              <w:rPr>
                <w:rFonts w:ascii="Arial"/>
                <w:sz w:val="19"/>
              </w:rPr>
            </w:pPr>
            <w:r>
              <w:rPr>
                <w:rFonts w:ascii="Arial"/>
                <w:spacing w:val="-5"/>
                <w:sz w:val="19"/>
              </w:rPr>
              <w:t>520</w:t>
            </w:r>
          </w:p>
        </w:tc>
        <w:tc>
          <w:tcPr>
            <w:tcW w:w="2949" w:type="dxa"/>
            <w:vMerge/>
            <w:tcBorders>
              <w:top w:val="nil"/>
              <w:left w:val="nil"/>
              <w:bottom w:val="nil"/>
              <w:right w:val="nil"/>
            </w:tcBorders>
            <w:shd w:val="clear" w:color="auto" w:fill="000000"/>
          </w:tcPr>
          <w:p w14:paraId="06DD303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E900CE4" w14:textId="77777777" w:rsidR="005D61FB" w:rsidRDefault="00947834">
            <w:pPr>
              <w:pStyle w:val="TableParagraph"/>
              <w:spacing w:before="5" w:line="215" w:lineRule="exact"/>
              <w:ind w:left="93" w:right="46"/>
              <w:jc w:val="center"/>
              <w:rPr>
                <w:rFonts w:ascii="Arial"/>
                <w:sz w:val="19"/>
              </w:rPr>
            </w:pPr>
            <w:r>
              <w:rPr>
                <w:rFonts w:ascii="Arial"/>
                <w:sz w:val="19"/>
              </w:rPr>
              <w:t>NOTHING</w:t>
            </w:r>
            <w:r>
              <w:rPr>
                <w:rFonts w:ascii="Times New Roman"/>
                <w:spacing w:val="17"/>
                <w:sz w:val="19"/>
              </w:rPr>
              <w:t xml:space="preserve"> </w:t>
            </w:r>
            <w:r>
              <w:rPr>
                <w:rFonts w:ascii="Arial"/>
                <w:spacing w:val="-2"/>
                <w:sz w:val="19"/>
              </w:rPr>
              <w:t>FOUND/ARRIVAL</w:t>
            </w:r>
          </w:p>
        </w:tc>
        <w:tc>
          <w:tcPr>
            <w:tcW w:w="786" w:type="dxa"/>
            <w:tcBorders>
              <w:top w:val="single" w:sz="2" w:space="0" w:color="000000"/>
              <w:left w:val="single" w:sz="2" w:space="0" w:color="000000"/>
              <w:bottom w:val="single" w:sz="2" w:space="0" w:color="000000"/>
              <w:right w:val="single" w:sz="2" w:space="0" w:color="000000"/>
            </w:tcBorders>
          </w:tcPr>
          <w:p w14:paraId="274B6F48" w14:textId="77777777" w:rsidR="005D61FB" w:rsidRDefault="00947834">
            <w:pPr>
              <w:pStyle w:val="TableParagraph"/>
              <w:spacing w:before="5" w:line="215" w:lineRule="exact"/>
              <w:ind w:left="38"/>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13F8D8BA"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C9F1A8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ECAA24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EBFB4A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B82ACC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F2C4CE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18E18E6"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21186796" w14:textId="77777777">
        <w:trPr>
          <w:trHeight w:val="239"/>
        </w:trPr>
        <w:tc>
          <w:tcPr>
            <w:tcW w:w="1202" w:type="dxa"/>
            <w:tcBorders>
              <w:top w:val="single" w:sz="2" w:space="0" w:color="000000"/>
              <w:bottom w:val="single" w:sz="2" w:space="0" w:color="000000"/>
              <w:right w:val="nil"/>
            </w:tcBorders>
          </w:tcPr>
          <w:p w14:paraId="379E7041" w14:textId="77777777" w:rsidR="005D61FB" w:rsidRDefault="00947834">
            <w:pPr>
              <w:pStyle w:val="TableParagraph"/>
              <w:spacing w:before="5" w:line="215" w:lineRule="exact"/>
              <w:ind w:left="68" w:right="29"/>
              <w:jc w:val="center"/>
              <w:rPr>
                <w:rFonts w:ascii="Arial"/>
                <w:sz w:val="19"/>
              </w:rPr>
            </w:pPr>
            <w:r>
              <w:rPr>
                <w:rFonts w:ascii="Arial"/>
                <w:spacing w:val="-5"/>
                <w:sz w:val="19"/>
              </w:rPr>
              <w:t>521</w:t>
            </w:r>
          </w:p>
        </w:tc>
        <w:tc>
          <w:tcPr>
            <w:tcW w:w="2949" w:type="dxa"/>
            <w:vMerge/>
            <w:tcBorders>
              <w:top w:val="nil"/>
              <w:left w:val="nil"/>
              <w:bottom w:val="nil"/>
              <w:right w:val="nil"/>
            </w:tcBorders>
            <w:shd w:val="clear" w:color="auto" w:fill="000000"/>
          </w:tcPr>
          <w:p w14:paraId="5445478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0D5DEB0"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27CCB4D8"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342911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BC4334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0EFCA7E" w14:textId="77777777" w:rsidR="005D61FB" w:rsidRDefault="00947834">
            <w:pPr>
              <w:pStyle w:val="TableParagraph"/>
              <w:spacing w:before="5" w:line="215" w:lineRule="exact"/>
              <w:ind w:left="68" w:right="26"/>
              <w:jc w:val="center"/>
              <w:rPr>
                <w:rFonts w:ascii="Arial"/>
                <w:sz w:val="19"/>
              </w:rPr>
            </w:pPr>
            <w:r>
              <w:rPr>
                <w:rFonts w:ascii="Arial"/>
                <w:spacing w:val="-5"/>
                <w:sz w:val="19"/>
              </w:rPr>
              <w:t>10</w:t>
            </w:r>
          </w:p>
        </w:tc>
        <w:tc>
          <w:tcPr>
            <w:tcW w:w="957" w:type="dxa"/>
            <w:tcBorders>
              <w:top w:val="single" w:sz="2" w:space="0" w:color="000000"/>
              <w:left w:val="single" w:sz="2" w:space="0" w:color="000000"/>
              <w:bottom w:val="single" w:sz="2" w:space="0" w:color="000000"/>
              <w:right w:val="single" w:sz="2" w:space="0" w:color="000000"/>
            </w:tcBorders>
          </w:tcPr>
          <w:p w14:paraId="5A37F0E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F20CEE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8AEC56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3D86E9E" w14:textId="77777777" w:rsidR="005D61FB" w:rsidRDefault="00947834">
            <w:pPr>
              <w:pStyle w:val="TableParagraph"/>
              <w:spacing w:before="5" w:line="215" w:lineRule="exact"/>
              <w:ind w:left="118" w:right="70"/>
              <w:jc w:val="center"/>
              <w:rPr>
                <w:rFonts w:ascii="Arial"/>
                <w:sz w:val="19"/>
              </w:rPr>
            </w:pPr>
            <w:r>
              <w:rPr>
                <w:rFonts w:ascii="Arial"/>
                <w:spacing w:val="-5"/>
                <w:sz w:val="19"/>
              </w:rPr>
              <w:t>10</w:t>
            </w:r>
          </w:p>
        </w:tc>
      </w:tr>
      <w:tr w:rsidR="005D61FB" w14:paraId="291292E9" w14:textId="77777777">
        <w:trPr>
          <w:trHeight w:val="239"/>
        </w:trPr>
        <w:tc>
          <w:tcPr>
            <w:tcW w:w="1202" w:type="dxa"/>
            <w:tcBorders>
              <w:top w:val="single" w:sz="2" w:space="0" w:color="000000"/>
              <w:bottom w:val="single" w:sz="2" w:space="0" w:color="000000"/>
              <w:right w:val="nil"/>
            </w:tcBorders>
          </w:tcPr>
          <w:p w14:paraId="404AA435" w14:textId="77777777" w:rsidR="005D61FB" w:rsidRDefault="00947834">
            <w:pPr>
              <w:pStyle w:val="TableParagraph"/>
              <w:spacing w:before="5" w:line="215" w:lineRule="exact"/>
              <w:ind w:left="68" w:right="29"/>
              <w:jc w:val="center"/>
              <w:rPr>
                <w:rFonts w:ascii="Arial"/>
                <w:sz w:val="19"/>
              </w:rPr>
            </w:pPr>
            <w:r>
              <w:rPr>
                <w:rFonts w:ascii="Arial"/>
                <w:spacing w:val="-5"/>
                <w:sz w:val="19"/>
              </w:rPr>
              <w:t>522</w:t>
            </w:r>
          </w:p>
        </w:tc>
        <w:tc>
          <w:tcPr>
            <w:tcW w:w="2949" w:type="dxa"/>
            <w:vMerge/>
            <w:tcBorders>
              <w:top w:val="nil"/>
              <w:left w:val="nil"/>
              <w:bottom w:val="nil"/>
              <w:right w:val="nil"/>
            </w:tcBorders>
            <w:shd w:val="clear" w:color="auto" w:fill="000000"/>
          </w:tcPr>
          <w:p w14:paraId="0A8A605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99FCB30" w14:textId="77777777" w:rsidR="005D61FB" w:rsidRDefault="00947834">
            <w:pPr>
              <w:pStyle w:val="TableParagraph"/>
              <w:spacing w:before="5" w:line="215" w:lineRule="exact"/>
              <w:ind w:left="93" w:right="54"/>
              <w:jc w:val="center"/>
              <w:rPr>
                <w:rFonts w:ascii="Arial"/>
                <w:sz w:val="19"/>
              </w:rPr>
            </w:pPr>
            <w:r>
              <w:rPr>
                <w:rFonts w:ascii="Arial"/>
                <w:sz w:val="19"/>
              </w:rPr>
              <w:t>EYE</w:t>
            </w:r>
            <w:r>
              <w:rPr>
                <w:rFonts w:ascii="Times New Roman"/>
                <w:spacing w:val="13"/>
                <w:sz w:val="19"/>
              </w:rPr>
              <w:t xml:space="preserve"> </w:t>
            </w:r>
            <w:r>
              <w:rPr>
                <w:rFonts w:ascii="Arial"/>
                <w:spacing w:val="-2"/>
                <w:sz w:val="19"/>
              </w:rPr>
              <w:t>INJURY</w:t>
            </w:r>
          </w:p>
        </w:tc>
        <w:tc>
          <w:tcPr>
            <w:tcW w:w="786" w:type="dxa"/>
            <w:tcBorders>
              <w:top w:val="single" w:sz="2" w:space="0" w:color="000000"/>
              <w:left w:val="single" w:sz="2" w:space="0" w:color="000000"/>
              <w:bottom w:val="single" w:sz="2" w:space="0" w:color="000000"/>
              <w:right w:val="single" w:sz="2" w:space="0" w:color="000000"/>
            </w:tcBorders>
          </w:tcPr>
          <w:p w14:paraId="0242F6D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E052AAA" w14:textId="77777777" w:rsidR="005D61FB" w:rsidRDefault="00947834">
            <w:pPr>
              <w:pStyle w:val="TableParagraph"/>
              <w:spacing w:before="5" w:line="215" w:lineRule="exact"/>
              <w:ind w:left="43"/>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0742A65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2F2FA6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E7DACE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65F893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A20C92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6D15E12"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0E0F3CBD" w14:textId="77777777">
        <w:trPr>
          <w:trHeight w:val="239"/>
        </w:trPr>
        <w:tc>
          <w:tcPr>
            <w:tcW w:w="1202" w:type="dxa"/>
            <w:tcBorders>
              <w:top w:val="single" w:sz="2" w:space="0" w:color="000000"/>
              <w:bottom w:val="single" w:sz="2" w:space="0" w:color="000000"/>
              <w:right w:val="nil"/>
            </w:tcBorders>
          </w:tcPr>
          <w:p w14:paraId="489ABB3A" w14:textId="77777777" w:rsidR="005D61FB" w:rsidRDefault="00947834">
            <w:pPr>
              <w:pStyle w:val="TableParagraph"/>
              <w:spacing w:before="5" w:line="215" w:lineRule="exact"/>
              <w:ind w:left="68" w:right="29"/>
              <w:jc w:val="center"/>
              <w:rPr>
                <w:rFonts w:ascii="Arial"/>
                <w:sz w:val="19"/>
              </w:rPr>
            </w:pPr>
            <w:r>
              <w:rPr>
                <w:rFonts w:ascii="Arial"/>
                <w:spacing w:val="-5"/>
                <w:sz w:val="19"/>
              </w:rPr>
              <w:t>523</w:t>
            </w:r>
          </w:p>
        </w:tc>
        <w:tc>
          <w:tcPr>
            <w:tcW w:w="2949" w:type="dxa"/>
            <w:vMerge/>
            <w:tcBorders>
              <w:top w:val="nil"/>
              <w:left w:val="nil"/>
              <w:bottom w:val="nil"/>
              <w:right w:val="nil"/>
            </w:tcBorders>
            <w:shd w:val="clear" w:color="auto" w:fill="000000"/>
          </w:tcPr>
          <w:p w14:paraId="730D7DF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7A5EA55" w14:textId="77777777" w:rsidR="005D61FB" w:rsidRDefault="00947834">
            <w:pPr>
              <w:pStyle w:val="TableParagraph"/>
              <w:spacing w:before="5" w:line="215"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631B9FE9"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5D2901A" w14:textId="77777777" w:rsidR="005D61FB" w:rsidRDefault="00947834">
            <w:pPr>
              <w:pStyle w:val="TableParagraph"/>
              <w:spacing w:before="5" w:line="215" w:lineRule="exact"/>
              <w:ind w:left="41"/>
              <w:jc w:val="center"/>
              <w:rPr>
                <w:rFonts w:ascii="Arial"/>
                <w:sz w:val="19"/>
              </w:rPr>
            </w:pPr>
            <w:r>
              <w:rPr>
                <w:rFonts w:ascii="Arial"/>
                <w:w w:val="102"/>
                <w:sz w:val="19"/>
              </w:rPr>
              <w:t>8</w:t>
            </w:r>
          </w:p>
        </w:tc>
        <w:tc>
          <w:tcPr>
            <w:tcW w:w="801" w:type="dxa"/>
            <w:tcBorders>
              <w:top w:val="single" w:sz="2" w:space="0" w:color="000000"/>
              <w:left w:val="single" w:sz="2" w:space="0" w:color="000000"/>
              <w:bottom w:val="single" w:sz="2" w:space="0" w:color="000000"/>
              <w:right w:val="single" w:sz="2" w:space="0" w:color="000000"/>
            </w:tcBorders>
          </w:tcPr>
          <w:p w14:paraId="69EF02D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14D0AA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39EC85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D788E5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4FA810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935551D" w14:textId="77777777" w:rsidR="005D61FB" w:rsidRDefault="00947834">
            <w:pPr>
              <w:pStyle w:val="TableParagraph"/>
              <w:spacing w:before="5" w:line="215" w:lineRule="exact"/>
              <w:ind w:left="46"/>
              <w:jc w:val="center"/>
              <w:rPr>
                <w:rFonts w:ascii="Arial"/>
                <w:sz w:val="19"/>
              </w:rPr>
            </w:pPr>
            <w:r>
              <w:rPr>
                <w:rFonts w:ascii="Arial"/>
                <w:w w:val="102"/>
                <w:sz w:val="19"/>
              </w:rPr>
              <w:t>8</w:t>
            </w:r>
          </w:p>
        </w:tc>
      </w:tr>
      <w:tr w:rsidR="005D61FB" w14:paraId="5E76193E" w14:textId="77777777">
        <w:trPr>
          <w:trHeight w:val="232"/>
        </w:trPr>
        <w:tc>
          <w:tcPr>
            <w:tcW w:w="1202" w:type="dxa"/>
            <w:tcBorders>
              <w:top w:val="single" w:sz="2" w:space="0" w:color="000000"/>
              <w:bottom w:val="single" w:sz="2" w:space="0" w:color="000000"/>
              <w:right w:val="nil"/>
            </w:tcBorders>
          </w:tcPr>
          <w:p w14:paraId="7999D43B" w14:textId="77777777" w:rsidR="005D61FB" w:rsidRDefault="00947834">
            <w:pPr>
              <w:pStyle w:val="TableParagraph"/>
              <w:spacing w:before="5" w:line="207" w:lineRule="exact"/>
              <w:ind w:left="68" w:right="29"/>
              <w:jc w:val="center"/>
              <w:rPr>
                <w:rFonts w:ascii="Arial"/>
                <w:sz w:val="19"/>
              </w:rPr>
            </w:pPr>
            <w:r>
              <w:rPr>
                <w:rFonts w:ascii="Arial"/>
                <w:spacing w:val="-5"/>
                <w:sz w:val="19"/>
              </w:rPr>
              <w:t>524</w:t>
            </w:r>
          </w:p>
        </w:tc>
        <w:tc>
          <w:tcPr>
            <w:tcW w:w="2949" w:type="dxa"/>
            <w:vMerge/>
            <w:tcBorders>
              <w:top w:val="nil"/>
              <w:left w:val="nil"/>
              <w:bottom w:val="nil"/>
              <w:right w:val="nil"/>
            </w:tcBorders>
            <w:shd w:val="clear" w:color="auto" w:fill="000000"/>
          </w:tcPr>
          <w:p w14:paraId="1D6FD6C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68EF671" w14:textId="77777777" w:rsidR="005D61FB" w:rsidRDefault="00947834">
            <w:pPr>
              <w:pStyle w:val="TableParagraph"/>
              <w:spacing w:before="5" w:line="207" w:lineRule="exact"/>
              <w:ind w:left="92" w:right="54"/>
              <w:jc w:val="center"/>
              <w:rPr>
                <w:rFonts w:ascii="Arial"/>
                <w:sz w:val="19"/>
              </w:rPr>
            </w:pPr>
            <w:r>
              <w:rPr>
                <w:rFonts w:ascii="Arial"/>
                <w:spacing w:val="-4"/>
                <w:sz w:val="19"/>
              </w:rPr>
              <w:t>FALL</w:t>
            </w:r>
          </w:p>
        </w:tc>
        <w:tc>
          <w:tcPr>
            <w:tcW w:w="786" w:type="dxa"/>
            <w:tcBorders>
              <w:top w:val="single" w:sz="2" w:space="0" w:color="000000"/>
              <w:left w:val="single" w:sz="2" w:space="0" w:color="000000"/>
              <w:bottom w:val="single" w:sz="2" w:space="0" w:color="000000"/>
              <w:right w:val="single" w:sz="2" w:space="0" w:color="000000"/>
            </w:tcBorders>
          </w:tcPr>
          <w:p w14:paraId="159133B5" w14:textId="77777777" w:rsidR="005D61FB" w:rsidRDefault="00947834">
            <w:pPr>
              <w:pStyle w:val="TableParagraph"/>
              <w:spacing w:before="5" w:line="207" w:lineRule="exact"/>
              <w:ind w:left="37"/>
              <w:jc w:val="center"/>
              <w:rPr>
                <w:rFonts w:ascii="Arial"/>
                <w:sz w:val="19"/>
              </w:rPr>
            </w:pPr>
            <w:r>
              <w:rPr>
                <w:rFonts w:ascii="Arial"/>
                <w:w w:val="102"/>
                <w:sz w:val="19"/>
              </w:rPr>
              <w:t>1</w:t>
            </w:r>
          </w:p>
        </w:tc>
        <w:tc>
          <w:tcPr>
            <w:tcW w:w="832" w:type="dxa"/>
            <w:tcBorders>
              <w:top w:val="single" w:sz="2" w:space="0" w:color="000000"/>
              <w:left w:val="single" w:sz="2" w:space="0" w:color="000000"/>
              <w:bottom w:val="single" w:sz="2" w:space="0" w:color="000000"/>
              <w:right w:val="single" w:sz="2" w:space="0" w:color="000000"/>
            </w:tcBorders>
          </w:tcPr>
          <w:p w14:paraId="7E795462"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0FA7253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A4AB0B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E6AA6F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C93171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1E96EE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3513BF7" w14:textId="77777777" w:rsidR="005D61FB" w:rsidRDefault="00947834">
            <w:pPr>
              <w:pStyle w:val="TableParagraph"/>
              <w:spacing w:before="5" w:line="207" w:lineRule="exact"/>
              <w:ind w:left="46"/>
              <w:jc w:val="center"/>
              <w:rPr>
                <w:rFonts w:ascii="Arial"/>
                <w:sz w:val="19"/>
              </w:rPr>
            </w:pPr>
            <w:r>
              <w:rPr>
                <w:rFonts w:ascii="Arial"/>
                <w:w w:val="102"/>
                <w:sz w:val="19"/>
              </w:rPr>
              <w:t>1</w:t>
            </w:r>
          </w:p>
        </w:tc>
      </w:tr>
      <w:tr w:rsidR="005D61FB" w14:paraId="6223532A" w14:textId="77777777">
        <w:trPr>
          <w:trHeight w:val="224"/>
        </w:trPr>
        <w:tc>
          <w:tcPr>
            <w:tcW w:w="1202" w:type="dxa"/>
            <w:tcBorders>
              <w:top w:val="single" w:sz="2" w:space="0" w:color="000000"/>
              <w:bottom w:val="single" w:sz="2" w:space="0" w:color="000000"/>
              <w:right w:val="nil"/>
            </w:tcBorders>
          </w:tcPr>
          <w:p w14:paraId="73B3474C" w14:textId="77777777" w:rsidR="005D61FB" w:rsidRDefault="00947834">
            <w:pPr>
              <w:pStyle w:val="TableParagraph"/>
              <w:spacing w:line="205" w:lineRule="exact"/>
              <w:ind w:left="68" w:right="29"/>
              <w:jc w:val="center"/>
              <w:rPr>
                <w:rFonts w:ascii="Arial"/>
                <w:sz w:val="19"/>
              </w:rPr>
            </w:pPr>
            <w:r>
              <w:rPr>
                <w:rFonts w:ascii="Arial"/>
                <w:spacing w:val="-5"/>
                <w:sz w:val="19"/>
              </w:rPr>
              <w:t>525</w:t>
            </w:r>
          </w:p>
        </w:tc>
        <w:tc>
          <w:tcPr>
            <w:tcW w:w="2949" w:type="dxa"/>
            <w:vMerge/>
            <w:tcBorders>
              <w:top w:val="nil"/>
              <w:left w:val="nil"/>
              <w:bottom w:val="nil"/>
              <w:right w:val="nil"/>
            </w:tcBorders>
            <w:shd w:val="clear" w:color="auto" w:fill="000000"/>
          </w:tcPr>
          <w:p w14:paraId="3FC3356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EE4A7EE" w14:textId="77777777" w:rsidR="005D61FB" w:rsidRDefault="00947834">
            <w:pPr>
              <w:pStyle w:val="TableParagraph"/>
              <w:spacing w:line="20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50B246F"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7781A165" w14:textId="77777777" w:rsidR="005D61FB" w:rsidRDefault="005D61FB">
            <w:pPr>
              <w:pStyle w:val="TableParagraph"/>
              <w:rPr>
                <w:rFonts w:ascii="Times New Roman"/>
                <w:sz w:val="16"/>
              </w:rPr>
            </w:pPr>
          </w:p>
        </w:tc>
        <w:tc>
          <w:tcPr>
            <w:tcW w:w="801" w:type="dxa"/>
          </w:tcPr>
          <w:p w14:paraId="43198F2F"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4696E2B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583EB0F" w14:textId="77777777" w:rsidR="005D61FB" w:rsidRDefault="00947834">
            <w:pPr>
              <w:pStyle w:val="TableParagraph"/>
              <w:spacing w:line="205" w:lineRule="exact"/>
              <w:ind w:left="46"/>
              <w:jc w:val="center"/>
              <w:rPr>
                <w:rFonts w:ascii="Arial"/>
                <w:sz w:val="19"/>
              </w:rPr>
            </w:pPr>
            <w:r>
              <w:rPr>
                <w:rFonts w:ascii="Arial"/>
                <w:w w:val="102"/>
                <w:sz w:val="19"/>
              </w:rPr>
              <w:t>4</w:t>
            </w:r>
          </w:p>
        </w:tc>
        <w:tc>
          <w:tcPr>
            <w:tcW w:w="895" w:type="dxa"/>
            <w:tcBorders>
              <w:top w:val="single" w:sz="2" w:space="0" w:color="000000"/>
              <w:left w:val="single" w:sz="2" w:space="0" w:color="000000"/>
              <w:bottom w:val="single" w:sz="2" w:space="0" w:color="000000"/>
              <w:right w:val="single" w:sz="2" w:space="0" w:color="000000"/>
            </w:tcBorders>
          </w:tcPr>
          <w:p w14:paraId="50DD65D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899605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F12DFE0" w14:textId="77777777" w:rsidR="005D61FB" w:rsidRDefault="00947834">
            <w:pPr>
              <w:pStyle w:val="TableParagraph"/>
              <w:spacing w:line="205" w:lineRule="exact"/>
              <w:ind w:left="45"/>
              <w:jc w:val="center"/>
              <w:rPr>
                <w:rFonts w:ascii="Arial"/>
                <w:sz w:val="19"/>
              </w:rPr>
            </w:pPr>
            <w:r>
              <w:rPr>
                <w:rFonts w:ascii="Arial"/>
                <w:w w:val="102"/>
                <w:sz w:val="19"/>
              </w:rPr>
              <w:t>4</w:t>
            </w:r>
          </w:p>
        </w:tc>
      </w:tr>
      <w:tr w:rsidR="005D61FB" w14:paraId="430EFF0A" w14:textId="77777777">
        <w:trPr>
          <w:trHeight w:val="232"/>
        </w:trPr>
        <w:tc>
          <w:tcPr>
            <w:tcW w:w="1202" w:type="dxa"/>
            <w:tcBorders>
              <w:top w:val="single" w:sz="2" w:space="0" w:color="000000"/>
              <w:bottom w:val="single" w:sz="2" w:space="0" w:color="000000"/>
              <w:right w:val="nil"/>
            </w:tcBorders>
          </w:tcPr>
          <w:p w14:paraId="003A5458" w14:textId="77777777" w:rsidR="005D61FB" w:rsidRDefault="00947834">
            <w:pPr>
              <w:pStyle w:val="TableParagraph"/>
              <w:spacing w:line="212" w:lineRule="exact"/>
              <w:ind w:left="68" w:right="29"/>
              <w:jc w:val="center"/>
              <w:rPr>
                <w:rFonts w:ascii="Arial"/>
                <w:sz w:val="19"/>
              </w:rPr>
            </w:pPr>
            <w:r>
              <w:rPr>
                <w:rFonts w:ascii="Arial"/>
                <w:spacing w:val="-5"/>
                <w:sz w:val="19"/>
              </w:rPr>
              <w:t>526</w:t>
            </w:r>
          </w:p>
        </w:tc>
        <w:tc>
          <w:tcPr>
            <w:tcW w:w="2949" w:type="dxa"/>
            <w:vMerge/>
            <w:tcBorders>
              <w:top w:val="nil"/>
              <w:left w:val="nil"/>
              <w:bottom w:val="nil"/>
              <w:right w:val="nil"/>
            </w:tcBorders>
            <w:shd w:val="clear" w:color="auto" w:fill="000000"/>
          </w:tcPr>
          <w:p w14:paraId="58C25E8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3B1417A" w14:textId="77777777" w:rsidR="005D61FB" w:rsidRDefault="00947834">
            <w:pPr>
              <w:pStyle w:val="TableParagraph"/>
              <w:spacing w:line="212"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3229C4C8"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76EEFDF" w14:textId="77777777" w:rsidR="005D61FB" w:rsidRDefault="00947834">
            <w:pPr>
              <w:pStyle w:val="TableParagraph"/>
              <w:spacing w:line="212" w:lineRule="exact"/>
              <w:ind w:left="43"/>
              <w:jc w:val="center"/>
              <w:rPr>
                <w:rFonts w:ascii="Arial"/>
                <w:sz w:val="19"/>
              </w:rPr>
            </w:pPr>
            <w:r>
              <w:rPr>
                <w:rFonts w:ascii="Arial"/>
                <w:w w:val="102"/>
                <w:sz w:val="19"/>
              </w:rPr>
              <w:t>9</w:t>
            </w:r>
          </w:p>
        </w:tc>
        <w:tc>
          <w:tcPr>
            <w:tcW w:w="801" w:type="dxa"/>
            <w:tcBorders>
              <w:left w:val="single" w:sz="2" w:space="0" w:color="000000"/>
              <w:bottom w:val="single" w:sz="2" w:space="0" w:color="000000"/>
              <w:right w:val="single" w:sz="2" w:space="0" w:color="000000"/>
            </w:tcBorders>
          </w:tcPr>
          <w:p w14:paraId="45F4EEDD"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07C7E9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311F6D9" w14:textId="77777777" w:rsidR="005D61FB" w:rsidRDefault="00947834">
            <w:pPr>
              <w:pStyle w:val="TableParagraph"/>
              <w:spacing w:line="212" w:lineRule="exact"/>
              <w:ind w:left="329" w:right="284"/>
              <w:jc w:val="center"/>
              <w:rPr>
                <w:rFonts w:ascii="Arial"/>
                <w:sz w:val="19"/>
              </w:rPr>
            </w:pPr>
            <w:r>
              <w:rPr>
                <w:rFonts w:ascii="Arial"/>
                <w:spacing w:val="-5"/>
                <w:sz w:val="19"/>
              </w:rPr>
              <w:t>MG</w:t>
            </w:r>
          </w:p>
        </w:tc>
        <w:tc>
          <w:tcPr>
            <w:tcW w:w="895" w:type="dxa"/>
            <w:tcBorders>
              <w:top w:val="single" w:sz="2" w:space="0" w:color="000000"/>
              <w:left w:val="single" w:sz="2" w:space="0" w:color="000000"/>
              <w:bottom w:val="single" w:sz="2" w:space="0" w:color="000000"/>
              <w:right w:val="single" w:sz="2" w:space="0" w:color="000000"/>
            </w:tcBorders>
          </w:tcPr>
          <w:p w14:paraId="0337A3F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8994ED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C722C00" w14:textId="77777777" w:rsidR="005D61FB" w:rsidRDefault="00947834">
            <w:pPr>
              <w:pStyle w:val="TableParagraph"/>
              <w:spacing w:line="212" w:lineRule="exact"/>
              <w:ind w:left="46"/>
              <w:jc w:val="center"/>
              <w:rPr>
                <w:rFonts w:ascii="Arial"/>
                <w:sz w:val="19"/>
              </w:rPr>
            </w:pPr>
            <w:r>
              <w:rPr>
                <w:rFonts w:ascii="Arial"/>
                <w:w w:val="102"/>
                <w:sz w:val="19"/>
              </w:rPr>
              <w:t>9</w:t>
            </w:r>
          </w:p>
        </w:tc>
      </w:tr>
      <w:tr w:rsidR="005D61FB" w14:paraId="5E8BE181" w14:textId="77777777">
        <w:trPr>
          <w:trHeight w:val="239"/>
        </w:trPr>
        <w:tc>
          <w:tcPr>
            <w:tcW w:w="1202" w:type="dxa"/>
            <w:tcBorders>
              <w:top w:val="single" w:sz="2" w:space="0" w:color="000000"/>
              <w:bottom w:val="single" w:sz="2" w:space="0" w:color="000000"/>
              <w:right w:val="nil"/>
            </w:tcBorders>
          </w:tcPr>
          <w:p w14:paraId="315B07B6" w14:textId="77777777" w:rsidR="005D61FB" w:rsidRDefault="00947834">
            <w:pPr>
              <w:pStyle w:val="TableParagraph"/>
              <w:spacing w:before="5" w:line="215" w:lineRule="exact"/>
              <w:ind w:left="68" w:right="29"/>
              <w:jc w:val="center"/>
              <w:rPr>
                <w:rFonts w:ascii="Arial"/>
                <w:sz w:val="19"/>
              </w:rPr>
            </w:pPr>
            <w:r>
              <w:rPr>
                <w:rFonts w:ascii="Arial"/>
                <w:spacing w:val="-5"/>
                <w:sz w:val="19"/>
              </w:rPr>
              <w:t>527</w:t>
            </w:r>
          </w:p>
        </w:tc>
        <w:tc>
          <w:tcPr>
            <w:tcW w:w="2949" w:type="dxa"/>
            <w:vMerge/>
            <w:tcBorders>
              <w:top w:val="nil"/>
              <w:left w:val="nil"/>
              <w:bottom w:val="nil"/>
              <w:right w:val="nil"/>
            </w:tcBorders>
            <w:shd w:val="clear" w:color="auto" w:fill="000000"/>
          </w:tcPr>
          <w:p w14:paraId="0C43AC3C"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B33287B" w14:textId="77777777" w:rsidR="005D61FB" w:rsidRDefault="00947834">
            <w:pPr>
              <w:pStyle w:val="TableParagraph"/>
              <w:spacing w:before="5" w:line="215" w:lineRule="exact"/>
              <w:ind w:left="93" w:right="47"/>
              <w:jc w:val="center"/>
              <w:rPr>
                <w:rFonts w:ascii="Arial"/>
                <w:sz w:val="19"/>
              </w:rPr>
            </w:pPr>
            <w:r>
              <w:rPr>
                <w:rFonts w:ascii="Arial"/>
                <w:sz w:val="19"/>
              </w:rPr>
              <w:t>NOTHING</w:t>
            </w:r>
            <w:r>
              <w:rPr>
                <w:rFonts w:ascii="Times New Roman"/>
                <w:spacing w:val="17"/>
                <w:sz w:val="19"/>
              </w:rPr>
              <w:t xml:space="preserve"> </w:t>
            </w:r>
            <w:r>
              <w:rPr>
                <w:rFonts w:ascii="Arial"/>
                <w:spacing w:val="-2"/>
                <w:sz w:val="19"/>
              </w:rPr>
              <w:t>FOUND/ARRIVAL</w:t>
            </w:r>
          </w:p>
        </w:tc>
        <w:tc>
          <w:tcPr>
            <w:tcW w:w="786" w:type="dxa"/>
            <w:tcBorders>
              <w:top w:val="single" w:sz="2" w:space="0" w:color="000000"/>
              <w:left w:val="single" w:sz="2" w:space="0" w:color="000000"/>
              <w:bottom w:val="single" w:sz="2" w:space="0" w:color="000000"/>
              <w:right w:val="single" w:sz="2" w:space="0" w:color="000000"/>
            </w:tcBorders>
          </w:tcPr>
          <w:p w14:paraId="14A4B062"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D0F4DD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1F29C0F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FDD973C" w14:textId="77777777" w:rsidR="005D61FB" w:rsidRDefault="00947834">
            <w:pPr>
              <w:pStyle w:val="TableParagraph"/>
              <w:spacing w:before="5" w:line="215" w:lineRule="exact"/>
              <w:ind w:left="43"/>
              <w:jc w:val="center"/>
              <w:rPr>
                <w:rFonts w:ascii="Arial"/>
                <w:sz w:val="19"/>
              </w:rPr>
            </w:pPr>
            <w:r>
              <w:rPr>
                <w:rFonts w:ascii="Arial"/>
                <w:w w:val="102"/>
                <w:sz w:val="19"/>
              </w:rPr>
              <w:t>7</w:t>
            </w:r>
          </w:p>
        </w:tc>
        <w:tc>
          <w:tcPr>
            <w:tcW w:w="957" w:type="dxa"/>
            <w:tcBorders>
              <w:top w:val="single" w:sz="2" w:space="0" w:color="000000"/>
              <w:left w:val="single" w:sz="2" w:space="0" w:color="000000"/>
              <w:bottom w:val="single" w:sz="2" w:space="0" w:color="000000"/>
              <w:right w:val="single" w:sz="2" w:space="0" w:color="000000"/>
            </w:tcBorders>
          </w:tcPr>
          <w:p w14:paraId="12FF8CC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0C94A3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530431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789DA63"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574069B6" w14:textId="77777777">
        <w:trPr>
          <w:trHeight w:val="239"/>
        </w:trPr>
        <w:tc>
          <w:tcPr>
            <w:tcW w:w="1202" w:type="dxa"/>
            <w:tcBorders>
              <w:top w:val="single" w:sz="2" w:space="0" w:color="000000"/>
              <w:bottom w:val="single" w:sz="2" w:space="0" w:color="000000"/>
              <w:right w:val="nil"/>
            </w:tcBorders>
          </w:tcPr>
          <w:p w14:paraId="3756EE07" w14:textId="77777777" w:rsidR="005D61FB" w:rsidRDefault="00947834">
            <w:pPr>
              <w:pStyle w:val="TableParagraph"/>
              <w:spacing w:before="5" w:line="215" w:lineRule="exact"/>
              <w:ind w:left="68" w:right="29"/>
              <w:jc w:val="center"/>
              <w:rPr>
                <w:rFonts w:ascii="Arial"/>
                <w:sz w:val="19"/>
              </w:rPr>
            </w:pPr>
            <w:r>
              <w:rPr>
                <w:rFonts w:ascii="Arial"/>
                <w:spacing w:val="-5"/>
                <w:sz w:val="19"/>
              </w:rPr>
              <w:t>528</w:t>
            </w:r>
          </w:p>
        </w:tc>
        <w:tc>
          <w:tcPr>
            <w:tcW w:w="2949" w:type="dxa"/>
            <w:vMerge/>
            <w:tcBorders>
              <w:top w:val="nil"/>
              <w:left w:val="nil"/>
              <w:bottom w:val="nil"/>
              <w:right w:val="nil"/>
            </w:tcBorders>
            <w:shd w:val="clear" w:color="auto" w:fill="000000"/>
          </w:tcPr>
          <w:p w14:paraId="1CF6460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EEA53D0" w14:textId="77777777" w:rsidR="005D61FB" w:rsidRDefault="00947834">
            <w:pPr>
              <w:pStyle w:val="TableParagraph"/>
              <w:spacing w:before="5" w:line="215" w:lineRule="exact"/>
              <w:ind w:left="73"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6E9E2C66" w14:textId="77777777" w:rsidR="005D61FB" w:rsidRDefault="00947834">
            <w:pPr>
              <w:pStyle w:val="TableParagraph"/>
              <w:spacing w:before="5" w:line="215" w:lineRule="exact"/>
              <w:ind w:left="38"/>
              <w:jc w:val="center"/>
              <w:rPr>
                <w:rFonts w:ascii="Arial"/>
                <w:sz w:val="19"/>
              </w:rPr>
            </w:pPr>
            <w:r>
              <w:rPr>
                <w:rFonts w:ascii="Arial"/>
                <w:w w:val="102"/>
                <w:sz w:val="19"/>
              </w:rPr>
              <w:t>4</w:t>
            </w:r>
          </w:p>
        </w:tc>
        <w:tc>
          <w:tcPr>
            <w:tcW w:w="832" w:type="dxa"/>
            <w:tcBorders>
              <w:top w:val="single" w:sz="2" w:space="0" w:color="000000"/>
              <w:left w:val="single" w:sz="2" w:space="0" w:color="000000"/>
              <w:bottom w:val="single" w:sz="2" w:space="0" w:color="000000"/>
              <w:right w:val="single" w:sz="2" w:space="0" w:color="000000"/>
            </w:tcBorders>
          </w:tcPr>
          <w:p w14:paraId="451A3D1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1AA674E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EDF515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840D39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A0154D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0209CE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E308A8E"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20F0847E" w14:textId="77777777">
        <w:trPr>
          <w:trHeight w:val="239"/>
        </w:trPr>
        <w:tc>
          <w:tcPr>
            <w:tcW w:w="1202" w:type="dxa"/>
            <w:tcBorders>
              <w:top w:val="single" w:sz="2" w:space="0" w:color="000000"/>
              <w:bottom w:val="single" w:sz="2" w:space="0" w:color="000000"/>
              <w:right w:val="nil"/>
            </w:tcBorders>
          </w:tcPr>
          <w:p w14:paraId="5D245C55" w14:textId="77777777" w:rsidR="005D61FB" w:rsidRDefault="00947834">
            <w:pPr>
              <w:pStyle w:val="TableParagraph"/>
              <w:spacing w:before="5" w:line="215" w:lineRule="exact"/>
              <w:ind w:left="68" w:right="29"/>
              <w:jc w:val="center"/>
              <w:rPr>
                <w:rFonts w:ascii="Arial"/>
                <w:sz w:val="19"/>
              </w:rPr>
            </w:pPr>
            <w:r>
              <w:rPr>
                <w:rFonts w:ascii="Arial"/>
                <w:spacing w:val="-5"/>
                <w:sz w:val="19"/>
              </w:rPr>
              <w:t>529</w:t>
            </w:r>
          </w:p>
        </w:tc>
        <w:tc>
          <w:tcPr>
            <w:tcW w:w="2949" w:type="dxa"/>
            <w:vMerge/>
            <w:tcBorders>
              <w:top w:val="nil"/>
              <w:left w:val="nil"/>
              <w:bottom w:val="nil"/>
              <w:right w:val="nil"/>
            </w:tcBorders>
            <w:shd w:val="clear" w:color="auto" w:fill="000000"/>
          </w:tcPr>
          <w:p w14:paraId="56F7145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FD3A01F"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54B2BBA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7D5A8D8" w14:textId="77777777" w:rsidR="005D61FB" w:rsidRDefault="00947834">
            <w:pPr>
              <w:pStyle w:val="TableParagraph"/>
              <w:spacing w:before="5" w:line="215" w:lineRule="exact"/>
              <w:ind w:left="42"/>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0ABB42A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CF8045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1CC308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16DEB6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0EDACA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9049C64"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7249A3A6" w14:textId="77777777">
        <w:trPr>
          <w:trHeight w:val="239"/>
        </w:trPr>
        <w:tc>
          <w:tcPr>
            <w:tcW w:w="1202" w:type="dxa"/>
            <w:tcBorders>
              <w:top w:val="single" w:sz="2" w:space="0" w:color="000000"/>
              <w:bottom w:val="single" w:sz="2" w:space="0" w:color="000000"/>
              <w:right w:val="nil"/>
            </w:tcBorders>
          </w:tcPr>
          <w:p w14:paraId="46179949" w14:textId="77777777" w:rsidR="005D61FB" w:rsidRDefault="00947834">
            <w:pPr>
              <w:pStyle w:val="TableParagraph"/>
              <w:spacing w:before="5" w:line="215" w:lineRule="exact"/>
              <w:ind w:left="68" w:right="29"/>
              <w:jc w:val="center"/>
              <w:rPr>
                <w:rFonts w:ascii="Arial"/>
                <w:sz w:val="19"/>
              </w:rPr>
            </w:pPr>
            <w:r>
              <w:rPr>
                <w:rFonts w:ascii="Arial"/>
                <w:spacing w:val="-5"/>
                <w:sz w:val="19"/>
              </w:rPr>
              <w:t>530</w:t>
            </w:r>
          </w:p>
        </w:tc>
        <w:tc>
          <w:tcPr>
            <w:tcW w:w="2949" w:type="dxa"/>
            <w:vMerge/>
            <w:tcBorders>
              <w:top w:val="nil"/>
              <w:left w:val="nil"/>
              <w:bottom w:val="nil"/>
              <w:right w:val="nil"/>
            </w:tcBorders>
            <w:shd w:val="clear" w:color="auto" w:fill="000000"/>
          </w:tcPr>
          <w:p w14:paraId="1260524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44014BB"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7967F53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43824EA" w14:textId="77777777" w:rsidR="005D61FB" w:rsidRDefault="00947834">
            <w:pPr>
              <w:pStyle w:val="TableParagraph"/>
              <w:spacing w:before="5" w:line="215" w:lineRule="exact"/>
              <w:ind w:left="43"/>
              <w:jc w:val="center"/>
              <w:rPr>
                <w:rFonts w:ascii="Arial"/>
                <w:sz w:val="19"/>
              </w:rPr>
            </w:pPr>
            <w:r>
              <w:rPr>
                <w:rFonts w:ascii="Arial"/>
                <w:w w:val="102"/>
                <w:sz w:val="19"/>
              </w:rPr>
              <w:t>4</w:t>
            </w:r>
          </w:p>
        </w:tc>
        <w:tc>
          <w:tcPr>
            <w:tcW w:w="801" w:type="dxa"/>
            <w:tcBorders>
              <w:top w:val="single" w:sz="2" w:space="0" w:color="000000"/>
              <w:left w:val="single" w:sz="2" w:space="0" w:color="000000"/>
              <w:bottom w:val="single" w:sz="2" w:space="0" w:color="000000"/>
              <w:right w:val="single" w:sz="2" w:space="0" w:color="000000"/>
            </w:tcBorders>
          </w:tcPr>
          <w:p w14:paraId="18ECF35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53EF06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A9A2717" w14:textId="77777777" w:rsidR="005D61FB" w:rsidRDefault="00947834">
            <w:pPr>
              <w:pStyle w:val="TableParagraph"/>
              <w:spacing w:before="5" w:line="215" w:lineRule="exact"/>
              <w:ind w:left="329" w:right="284"/>
              <w:jc w:val="center"/>
              <w:rPr>
                <w:rFonts w:ascii="Arial"/>
                <w:sz w:val="19"/>
              </w:rPr>
            </w:pPr>
            <w:r>
              <w:rPr>
                <w:rFonts w:ascii="Arial"/>
                <w:spacing w:val="-5"/>
                <w:sz w:val="19"/>
              </w:rPr>
              <w:t>MG</w:t>
            </w:r>
          </w:p>
        </w:tc>
        <w:tc>
          <w:tcPr>
            <w:tcW w:w="895" w:type="dxa"/>
            <w:tcBorders>
              <w:top w:val="single" w:sz="2" w:space="0" w:color="000000"/>
              <w:left w:val="single" w:sz="2" w:space="0" w:color="000000"/>
              <w:bottom w:val="single" w:sz="2" w:space="0" w:color="000000"/>
              <w:right w:val="single" w:sz="2" w:space="0" w:color="000000"/>
            </w:tcBorders>
          </w:tcPr>
          <w:p w14:paraId="36DA7E9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7381E0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EE5004F"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41AA7E6F" w14:textId="77777777">
        <w:trPr>
          <w:trHeight w:val="239"/>
        </w:trPr>
        <w:tc>
          <w:tcPr>
            <w:tcW w:w="1202" w:type="dxa"/>
            <w:tcBorders>
              <w:top w:val="single" w:sz="2" w:space="0" w:color="000000"/>
              <w:bottom w:val="single" w:sz="2" w:space="0" w:color="000000"/>
              <w:right w:val="nil"/>
            </w:tcBorders>
          </w:tcPr>
          <w:p w14:paraId="0E18060D" w14:textId="77777777" w:rsidR="005D61FB" w:rsidRDefault="00947834">
            <w:pPr>
              <w:pStyle w:val="TableParagraph"/>
              <w:spacing w:before="5" w:line="215" w:lineRule="exact"/>
              <w:ind w:left="68" w:right="29"/>
              <w:jc w:val="center"/>
              <w:rPr>
                <w:rFonts w:ascii="Arial"/>
                <w:sz w:val="19"/>
              </w:rPr>
            </w:pPr>
            <w:r>
              <w:rPr>
                <w:rFonts w:ascii="Arial"/>
                <w:spacing w:val="-5"/>
                <w:sz w:val="19"/>
              </w:rPr>
              <w:t>531</w:t>
            </w:r>
          </w:p>
        </w:tc>
        <w:tc>
          <w:tcPr>
            <w:tcW w:w="2949" w:type="dxa"/>
            <w:vMerge/>
            <w:tcBorders>
              <w:top w:val="nil"/>
              <w:left w:val="nil"/>
              <w:bottom w:val="nil"/>
              <w:right w:val="nil"/>
            </w:tcBorders>
            <w:shd w:val="clear" w:color="auto" w:fill="000000"/>
          </w:tcPr>
          <w:p w14:paraId="4AACE62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6075B29" w14:textId="77777777" w:rsidR="005D61FB" w:rsidRDefault="00947834">
            <w:pPr>
              <w:pStyle w:val="TableParagraph"/>
              <w:spacing w:before="5" w:line="215" w:lineRule="exact"/>
              <w:ind w:left="93" w:right="52"/>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6" w:type="dxa"/>
            <w:tcBorders>
              <w:top w:val="single" w:sz="2" w:space="0" w:color="000000"/>
              <w:left w:val="single" w:sz="2" w:space="0" w:color="000000"/>
              <w:bottom w:val="single" w:sz="2" w:space="0" w:color="000000"/>
              <w:right w:val="single" w:sz="2" w:space="0" w:color="000000"/>
            </w:tcBorders>
          </w:tcPr>
          <w:p w14:paraId="434115AD" w14:textId="77777777" w:rsidR="005D61FB" w:rsidRDefault="00947834">
            <w:pPr>
              <w:pStyle w:val="TableParagraph"/>
              <w:spacing w:before="5" w:line="215" w:lineRule="exact"/>
              <w:ind w:left="38"/>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32E96943"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F77F9E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8BA95C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910564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2CB703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19C8FD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E475591"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4CD59932" w14:textId="77777777">
        <w:trPr>
          <w:trHeight w:val="239"/>
        </w:trPr>
        <w:tc>
          <w:tcPr>
            <w:tcW w:w="1202" w:type="dxa"/>
            <w:tcBorders>
              <w:top w:val="single" w:sz="2" w:space="0" w:color="000000"/>
              <w:bottom w:val="single" w:sz="2" w:space="0" w:color="000000"/>
              <w:right w:val="nil"/>
            </w:tcBorders>
          </w:tcPr>
          <w:p w14:paraId="44C136C6" w14:textId="77777777" w:rsidR="005D61FB" w:rsidRDefault="00947834">
            <w:pPr>
              <w:pStyle w:val="TableParagraph"/>
              <w:spacing w:before="5" w:line="215" w:lineRule="exact"/>
              <w:ind w:left="68" w:right="29"/>
              <w:jc w:val="center"/>
              <w:rPr>
                <w:rFonts w:ascii="Arial"/>
                <w:sz w:val="19"/>
              </w:rPr>
            </w:pPr>
            <w:r>
              <w:rPr>
                <w:rFonts w:ascii="Arial"/>
                <w:spacing w:val="-5"/>
                <w:sz w:val="19"/>
              </w:rPr>
              <w:t>532</w:t>
            </w:r>
          </w:p>
        </w:tc>
        <w:tc>
          <w:tcPr>
            <w:tcW w:w="2949" w:type="dxa"/>
            <w:vMerge/>
            <w:tcBorders>
              <w:top w:val="nil"/>
              <w:left w:val="nil"/>
              <w:bottom w:val="nil"/>
              <w:right w:val="nil"/>
            </w:tcBorders>
            <w:shd w:val="clear" w:color="auto" w:fill="000000"/>
          </w:tcPr>
          <w:p w14:paraId="435F2A9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4F1A278"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34F2B79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E7A58E6" w14:textId="77777777" w:rsidR="005D61FB" w:rsidRDefault="00947834">
            <w:pPr>
              <w:pStyle w:val="TableParagraph"/>
              <w:spacing w:before="5" w:line="215" w:lineRule="exact"/>
              <w:ind w:left="74" w:right="34"/>
              <w:jc w:val="center"/>
              <w:rPr>
                <w:rFonts w:ascii="Arial"/>
                <w:sz w:val="19"/>
              </w:rPr>
            </w:pPr>
            <w:r>
              <w:rPr>
                <w:rFonts w:ascii="Arial"/>
                <w:spacing w:val="-5"/>
                <w:sz w:val="19"/>
              </w:rPr>
              <w:t>11</w:t>
            </w:r>
          </w:p>
        </w:tc>
        <w:tc>
          <w:tcPr>
            <w:tcW w:w="801" w:type="dxa"/>
            <w:tcBorders>
              <w:top w:val="single" w:sz="2" w:space="0" w:color="000000"/>
              <w:left w:val="single" w:sz="2" w:space="0" w:color="000000"/>
              <w:bottom w:val="single" w:sz="2" w:space="0" w:color="000000"/>
              <w:right w:val="single" w:sz="2" w:space="0" w:color="000000"/>
            </w:tcBorders>
          </w:tcPr>
          <w:p w14:paraId="16B1541C"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BF486D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EE6E48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ADA5F9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6912AE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A287322" w14:textId="77777777" w:rsidR="005D61FB" w:rsidRDefault="00947834">
            <w:pPr>
              <w:pStyle w:val="TableParagraph"/>
              <w:spacing w:before="5" w:line="215" w:lineRule="exact"/>
              <w:ind w:left="118" w:right="70"/>
              <w:jc w:val="center"/>
              <w:rPr>
                <w:rFonts w:ascii="Arial"/>
                <w:sz w:val="19"/>
              </w:rPr>
            </w:pPr>
            <w:r>
              <w:rPr>
                <w:rFonts w:ascii="Arial"/>
                <w:spacing w:val="-5"/>
                <w:sz w:val="19"/>
              </w:rPr>
              <w:t>11</w:t>
            </w:r>
          </w:p>
        </w:tc>
      </w:tr>
      <w:tr w:rsidR="005D61FB" w14:paraId="2EC6A7C2" w14:textId="77777777">
        <w:trPr>
          <w:trHeight w:val="239"/>
        </w:trPr>
        <w:tc>
          <w:tcPr>
            <w:tcW w:w="1202" w:type="dxa"/>
            <w:tcBorders>
              <w:top w:val="single" w:sz="2" w:space="0" w:color="000000"/>
              <w:bottom w:val="single" w:sz="2" w:space="0" w:color="000000"/>
              <w:right w:val="nil"/>
            </w:tcBorders>
          </w:tcPr>
          <w:p w14:paraId="3962F5B2" w14:textId="77777777" w:rsidR="005D61FB" w:rsidRDefault="00947834">
            <w:pPr>
              <w:pStyle w:val="TableParagraph"/>
              <w:spacing w:before="5" w:line="215" w:lineRule="exact"/>
              <w:ind w:left="68" w:right="29"/>
              <w:jc w:val="center"/>
              <w:rPr>
                <w:rFonts w:ascii="Arial"/>
                <w:sz w:val="19"/>
              </w:rPr>
            </w:pPr>
            <w:r>
              <w:rPr>
                <w:rFonts w:ascii="Arial"/>
                <w:spacing w:val="-5"/>
                <w:sz w:val="19"/>
              </w:rPr>
              <w:t>533</w:t>
            </w:r>
          </w:p>
        </w:tc>
        <w:tc>
          <w:tcPr>
            <w:tcW w:w="2949" w:type="dxa"/>
            <w:vMerge/>
            <w:tcBorders>
              <w:top w:val="nil"/>
              <w:left w:val="nil"/>
              <w:bottom w:val="nil"/>
              <w:right w:val="nil"/>
            </w:tcBorders>
            <w:shd w:val="clear" w:color="auto" w:fill="000000"/>
          </w:tcPr>
          <w:p w14:paraId="2478820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E215AFA"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20ABFC2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0F4CA52" w14:textId="77777777" w:rsidR="005D61FB" w:rsidRDefault="00947834">
            <w:pPr>
              <w:pStyle w:val="TableParagraph"/>
              <w:spacing w:before="5" w:line="215" w:lineRule="exact"/>
              <w:ind w:left="73" w:right="34"/>
              <w:jc w:val="center"/>
              <w:rPr>
                <w:rFonts w:ascii="Arial"/>
                <w:sz w:val="19"/>
              </w:rPr>
            </w:pPr>
            <w:r>
              <w:rPr>
                <w:rFonts w:ascii="Arial"/>
                <w:spacing w:val="-5"/>
                <w:sz w:val="19"/>
              </w:rPr>
              <w:t>10</w:t>
            </w:r>
          </w:p>
        </w:tc>
        <w:tc>
          <w:tcPr>
            <w:tcW w:w="801" w:type="dxa"/>
            <w:tcBorders>
              <w:top w:val="single" w:sz="2" w:space="0" w:color="000000"/>
              <w:left w:val="single" w:sz="2" w:space="0" w:color="000000"/>
              <w:bottom w:val="single" w:sz="2" w:space="0" w:color="000000"/>
              <w:right w:val="single" w:sz="2" w:space="0" w:color="000000"/>
            </w:tcBorders>
          </w:tcPr>
          <w:p w14:paraId="4A026C1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9F90F4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2CB5408"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D6396D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09D969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8A6B6FB" w14:textId="77777777" w:rsidR="005D61FB" w:rsidRDefault="00947834">
            <w:pPr>
              <w:pStyle w:val="TableParagraph"/>
              <w:spacing w:before="5" w:line="215" w:lineRule="exact"/>
              <w:ind w:left="118" w:right="70"/>
              <w:jc w:val="center"/>
              <w:rPr>
                <w:rFonts w:ascii="Arial"/>
                <w:sz w:val="19"/>
              </w:rPr>
            </w:pPr>
            <w:r>
              <w:rPr>
                <w:rFonts w:ascii="Arial"/>
                <w:spacing w:val="-5"/>
                <w:sz w:val="19"/>
              </w:rPr>
              <w:t>10</w:t>
            </w:r>
          </w:p>
        </w:tc>
      </w:tr>
      <w:tr w:rsidR="005D61FB" w14:paraId="4F23E8FA" w14:textId="77777777">
        <w:trPr>
          <w:trHeight w:val="239"/>
        </w:trPr>
        <w:tc>
          <w:tcPr>
            <w:tcW w:w="1202" w:type="dxa"/>
            <w:tcBorders>
              <w:top w:val="single" w:sz="2" w:space="0" w:color="000000"/>
              <w:bottom w:val="single" w:sz="2" w:space="0" w:color="000000"/>
              <w:right w:val="nil"/>
            </w:tcBorders>
          </w:tcPr>
          <w:p w14:paraId="161E7899" w14:textId="77777777" w:rsidR="005D61FB" w:rsidRDefault="00947834">
            <w:pPr>
              <w:pStyle w:val="TableParagraph"/>
              <w:spacing w:before="5" w:line="215" w:lineRule="exact"/>
              <w:ind w:left="68" w:right="29"/>
              <w:jc w:val="center"/>
              <w:rPr>
                <w:rFonts w:ascii="Arial"/>
                <w:sz w:val="19"/>
              </w:rPr>
            </w:pPr>
            <w:r>
              <w:rPr>
                <w:rFonts w:ascii="Arial"/>
                <w:spacing w:val="-5"/>
                <w:sz w:val="19"/>
              </w:rPr>
              <w:t>534</w:t>
            </w:r>
          </w:p>
        </w:tc>
        <w:tc>
          <w:tcPr>
            <w:tcW w:w="2949" w:type="dxa"/>
            <w:vMerge/>
            <w:tcBorders>
              <w:top w:val="nil"/>
              <w:left w:val="nil"/>
              <w:bottom w:val="nil"/>
              <w:right w:val="nil"/>
            </w:tcBorders>
            <w:shd w:val="clear" w:color="auto" w:fill="000000"/>
          </w:tcPr>
          <w:p w14:paraId="2A05451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739914D" w14:textId="77777777" w:rsidR="005D61FB" w:rsidRDefault="00947834">
            <w:pPr>
              <w:pStyle w:val="TableParagraph"/>
              <w:spacing w:before="5" w:line="215" w:lineRule="exact"/>
              <w:ind w:left="93" w:right="51"/>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688050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B36818B" w14:textId="77777777" w:rsidR="005D61FB" w:rsidRDefault="00947834">
            <w:pPr>
              <w:pStyle w:val="TableParagraph"/>
              <w:spacing w:before="5" w:line="215" w:lineRule="exact"/>
              <w:ind w:left="74" w:right="34"/>
              <w:jc w:val="center"/>
              <w:rPr>
                <w:rFonts w:ascii="Arial"/>
                <w:sz w:val="19"/>
              </w:rPr>
            </w:pPr>
            <w:r>
              <w:rPr>
                <w:rFonts w:ascii="Arial"/>
                <w:spacing w:val="-5"/>
                <w:sz w:val="19"/>
              </w:rPr>
              <w:t>10</w:t>
            </w:r>
          </w:p>
        </w:tc>
        <w:tc>
          <w:tcPr>
            <w:tcW w:w="801" w:type="dxa"/>
            <w:tcBorders>
              <w:top w:val="single" w:sz="2" w:space="0" w:color="000000"/>
              <w:left w:val="single" w:sz="2" w:space="0" w:color="000000"/>
              <w:bottom w:val="single" w:sz="2" w:space="0" w:color="000000"/>
              <w:right w:val="single" w:sz="2" w:space="0" w:color="000000"/>
            </w:tcBorders>
          </w:tcPr>
          <w:p w14:paraId="45145F5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99ADFD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589A39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C553D4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D1BD44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FACB18A" w14:textId="77777777" w:rsidR="005D61FB" w:rsidRDefault="00947834">
            <w:pPr>
              <w:pStyle w:val="TableParagraph"/>
              <w:spacing w:before="5" w:line="215" w:lineRule="exact"/>
              <w:ind w:left="118" w:right="70"/>
              <w:jc w:val="center"/>
              <w:rPr>
                <w:rFonts w:ascii="Arial"/>
                <w:sz w:val="19"/>
              </w:rPr>
            </w:pPr>
            <w:r>
              <w:rPr>
                <w:rFonts w:ascii="Arial"/>
                <w:spacing w:val="-5"/>
                <w:sz w:val="19"/>
              </w:rPr>
              <w:t>10</w:t>
            </w:r>
          </w:p>
        </w:tc>
      </w:tr>
      <w:tr w:rsidR="005D61FB" w14:paraId="28C2679F" w14:textId="77777777">
        <w:trPr>
          <w:trHeight w:val="239"/>
        </w:trPr>
        <w:tc>
          <w:tcPr>
            <w:tcW w:w="1202" w:type="dxa"/>
            <w:tcBorders>
              <w:top w:val="single" w:sz="2" w:space="0" w:color="000000"/>
              <w:bottom w:val="single" w:sz="2" w:space="0" w:color="000000"/>
              <w:right w:val="nil"/>
            </w:tcBorders>
          </w:tcPr>
          <w:p w14:paraId="2FADA3C0" w14:textId="77777777" w:rsidR="005D61FB" w:rsidRDefault="00947834">
            <w:pPr>
              <w:pStyle w:val="TableParagraph"/>
              <w:spacing w:before="5" w:line="215" w:lineRule="exact"/>
              <w:ind w:left="68" w:right="29"/>
              <w:jc w:val="center"/>
              <w:rPr>
                <w:rFonts w:ascii="Arial"/>
                <w:sz w:val="19"/>
              </w:rPr>
            </w:pPr>
            <w:r>
              <w:rPr>
                <w:rFonts w:ascii="Arial"/>
                <w:spacing w:val="-5"/>
                <w:sz w:val="19"/>
              </w:rPr>
              <w:t>535</w:t>
            </w:r>
          </w:p>
        </w:tc>
        <w:tc>
          <w:tcPr>
            <w:tcW w:w="2949" w:type="dxa"/>
            <w:vMerge/>
            <w:tcBorders>
              <w:top w:val="nil"/>
              <w:left w:val="nil"/>
              <w:bottom w:val="nil"/>
              <w:right w:val="nil"/>
            </w:tcBorders>
            <w:shd w:val="clear" w:color="auto" w:fill="000000"/>
          </w:tcPr>
          <w:p w14:paraId="336FC9ED"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2A26662"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0B3E9CE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C167247" w14:textId="77777777" w:rsidR="005D61FB" w:rsidRDefault="00947834">
            <w:pPr>
              <w:pStyle w:val="TableParagraph"/>
              <w:spacing w:before="5" w:line="215" w:lineRule="exact"/>
              <w:ind w:left="39"/>
              <w:jc w:val="center"/>
              <w:rPr>
                <w:rFonts w:ascii="Arial"/>
                <w:sz w:val="19"/>
              </w:rPr>
            </w:pPr>
            <w:r>
              <w:rPr>
                <w:rFonts w:ascii="Arial"/>
                <w:w w:val="102"/>
                <w:sz w:val="19"/>
              </w:rPr>
              <w:t>2</w:t>
            </w:r>
          </w:p>
        </w:tc>
        <w:tc>
          <w:tcPr>
            <w:tcW w:w="801" w:type="dxa"/>
            <w:tcBorders>
              <w:top w:val="single" w:sz="2" w:space="0" w:color="000000"/>
              <w:left w:val="single" w:sz="2" w:space="0" w:color="000000"/>
              <w:bottom w:val="single" w:sz="2" w:space="0" w:color="000000"/>
              <w:right w:val="single" w:sz="2" w:space="0" w:color="000000"/>
            </w:tcBorders>
          </w:tcPr>
          <w:p w14:paraId="042B139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39C57C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FDF92A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F090C9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9340DF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D0876CC"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0262E09C" w14:textId="77777777">
        <w:trPr>
          <w:trHeight w:val="239"/>
        </w:trPr>
        <w:tc>
          <w:tcPr>
            <w:tcW w:w="1202" w:type="dxa"/>
            <w:tcBorders>
              <w:top w:val="single" w:sz="2" w:space="0" w:color="000000"/>
              <w:bottom w:val="single" w:sz="2" w:space="0" w:color="000000"/>
              <w:right w:val="nil"/>
            </w:tcBorders>
          </w:tcPr>
          <w:p w14:paraId="450E0DBC" w14:textId="77777777" w:rsidR="005D61FB" w:rsidRDefault="00947834">
            <w:pPr>
              <w:pStyle w:val="TableParagraph"/>
              <w:spacing w:before="5" w:line="215" w:lineRule="exact"/>
              <w:ind w:left="68" w:right="29"/>
              <w:jc w:val="center"/>
              <w:rPr>
                <w:rFonts w:ascii="Arial"/>
                <w:sz w:val="19"/>
              </w:rPr>
            </w:pPr>
            <w:r>
              <w:rPr>
                <w:rFonts w:ascii="Arial"/>
                <w:spacing w:val="-5"/>
                <w:sz w:val="19"/>
              </w:rPr>
              <w:t>536</w:t>
            </w:r>
          </w:p>
        </w:tc>
        <w:tc>
          <w:tcPr>
            <w:tcW w:w="2949" w:type="dxa"/>
            <w:vMerge/>
            <w:tcBorders>
              <w:top w:val="nil"/>
              <w:left w:val="nil"/>
              <w:bottom w:val="nil"/>
              <w:right w:val="nil"/>
            </w:tcBorders>
            <w:shd w:val="clear" w:color="auto" w:fill="000000"/>
          </w:tcPr>
          <w:p w14:paraId="4731D05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D1395A4" w14:textId="77777777" w:rsidR="005D61FB" w:rsidRDefault="00947834">
            <w:pPr>
              <w:pStyle w:val="TableParagraph"/>
              <w:spacing w:before="5" w:line="215"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53609935" w14:textId="77777777" w:rsidR="005D61FB" w:rsidRDefault="00947834">
            <w:pPr>
              <w:pStyle w:val="TableParagraph"/>
              <w:spacing w:before="5" w:line="215" w:lineRule="exact"/>
              <w:ind w:left="38"/>
              <w:jc w:val="center"/>
              <w:rPr>
                <w:rFonts w:ascii="Arial"/>
                <w:sz w:val="19"/>
              </w:rPr>
            </w:pPr>
            <w:r>
              <w:rPr>
                <w:rFonts w:ascii="Arial"/>
                <w:w w:val="102"/>
                <w:sz w:val="19"/>
              </w:rPr>
              <w:t>1</w:t>
            </w:r>
          </w:p>
        </w:tc>
        <w:tc>
          <w:tcPr>
            <w:tcW w:w="832" w:type="dxa"/>
            <w:tcBorders>
              <w:top w:val="single" w:sz="2" w:space="0" w:color="000000"/>
              <w:left w:val="single" w:sz="2" w:space="0" w:color="000000"/>
              <w:bottom w:val="single" w:sz="2" w:space="0" w:color="000000"/>
              <w:right w:val="single" w:sz="2" w:space="0" w:color="000000"/>
            </w:tcBorders>
          </w:tcPr>
          <w:p w14:paraId="3BE25DEC"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639EE2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771B8E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0CEC63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796049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13AF6F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E20261D" w14:textId="77777777" w:rsidR="005D61FB" w:rsidRDefault="00947834">
            <w:pPr>
              <w:pStyle w:val="TableParagraph"/>
              <w:spacing w:before="5" w:line="215" w:lineRule="exact"/>
              <w:ind w:left="46"/>
              <w:jc w:val="center"/>
              <w:rPr>
                <w:rFonts w:ascii="Arial"/>
                <w:sz w:val="19"/>
              </w:rPr>
            </w:pPr>
            <w:r>
              <w:rPr>
                <w:rFonts w:ascii="Arial"/>
                <w:w w:val="102"/>
                <w:sz w:val="19"/>
              </w:rPr>
              <w:t>1</w:t>
            </w:r>
          </w:p>
        </w:tc>
      </w:tr>
      <w:tr w:rsidR="005D61FB" w14:paraId="6D11F1AD" w14:textId="77777777">
        <w:trPr>
          <w:trHeight w:val="239"/>
        </w:trPr>
        <w:tc>
          <w:tcPr>
            <w:tcW w:w="1202" w:type="dxa"/>
            <w:tcBorders>
              <w:top w:val="single" w:sz="2" w:space="0" w:color="000000"/>
              <w:bottom w:val="single" w:sz="2" w:space="0" w:color="000000"/>
              <w:right w:val="nil"/>
            </w:tcBorders>
          </w:tcPr>
          <w:p w14:paraId="264F6B62" w14:textId="77777777" w:rsidR="005D61FB" w:rsidRDefault="00947834">
            <w:pPr>
              <w:pStyle w:val="TableParagraph"/>
              <w:spacing w:before="5" w:line="215" w:lineRule="exact"/>
              <w:ind w:left="68" w:right="29"/>
              <w:jc w:val="center"/>
              <w:rPr>
                <w:rFonts w:ascii="Arial"/>
                <w:sz w:val="19"/>
              </w:rPr>
            </w:pPr>
            <w:r>
              <w:rPr>
                <w:rFonts w:ascii="Arial"/>
                <w:spacing w:val="-5"/>
                <w:sz w:val="19"/>
              </w:rPr>
              <w:t>537</w:t>
            </w:r>
          </w:p>
        </w:tc>
        <w:tc>
          <w:tcPr>
            <w:tcW w:w="2949" w:type="dxa"/>
            <w:vMerge/>
            <w:tcBorders>
              <w:top w:val="nil"/>
              <w:left w:val="nil"/>
              <w:bottom w:val="nil"/>
              <w:right w:val="nil"/>
            </w:tcBorders>
            <w:shd w:val="clear" w:color="auto" w:fill="000000"/>
          </w:tcPr>
          <w:p w14:paraId="4FD7569C"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3227E82" w14:textId="77777777" w:rsidR="005D61FB" w:rsidRDefault="00947834">
            <w:pPr>
              <w:pStyle w:val="TableParagraph"/>
              <w:spacing w:before="5" w:line="215" w:lineRule="exact"/>
              <w:ind w:left="93" w:right="49"/>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6" w:type="dxa"/>
            <w:tcBorders>
              <w:top w:val="single" w:sz="2" w:space="0" w:color="000000"/>
              <w:left w:val="single" w:sz="2" w:space="0" w:color="000000"/>
              <w:bottom w:val="single" w:sz="2" w:space="0" w:color="000000"/>
              <w:right w:val="single" w:sz="2" w:space="0" w:color="000000"/>
            </w:tcBorders>
          </w:tcPr>
          <w:p w14:paraId="2D5C00E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D9BF9FC"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23D1FE6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A18B42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0C4A2C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2A6496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05A870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BF9E6A3"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0F31DAC5" w14:textId="77777777">
        <w:trPr>
          <w:trHeight w:val="239"/>
        </w:trPr>
        <w:tc>
          <w:tcPr>
            <w:tcW w:w="1202" w:type="dxa"/>
            <w:tcBorders>
              <w:top w:val="single" w:sz="2" w:space="0" w:color="000000"/>
              <w:bottom w:val="single" w:sz="2" w:space="0" w:color="000000"/>
              <w:right w:val="nil"/>
            </w:tcBorders>
          </w:tcPr>
          <w:p w14:paraId="64715A6E" w14:textId="77777777" w:rsidR="005D61FB" w:rsidRDefault="00947834">
            <w:pPr>
              <w:pStyle w:val="TableParagraph"/>
              <w:spacing w:before="5" w:line="215" w:lineRule="exact"/>
              <w:ind w:left="68" w:right="29"/>
              <w:jc w:val="center"/>
              <w:rPr>
                <w:rFonts w:ascii="Arial"/>
                <w:sz w:val="19"/>
              </w:rPr>
            </w:pPr>
            <w:r>
              <w:rPr>
                <w:rFonts w:ascii="Arial"/>
                <w:spacing w:val="-5"/>
                <w:sz w:val="19"/>
              </w:rPr>
              <w:t>538</w:t>
            </w:r>
          </w:p>
        </w:tc>
        <w:tc>
          <w:tcPr>
            <w:tcW w:w="2949" w:type="dxa"/>
            <w:vMerge/>
            <w:tcBorders>
              <w:top w:val="nil"/>
              <w:left w:val="nil"/>
              <w:bottom w:val="nil"/>
              <w:right w:val="nil"/>
            </w:tcBorders>
            <w:shd w:val="clear" w:color="auto" w:fill="000000"/>
          </w:tcPr>
          <w:p w14:paraId="6BA70D0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2AC4C19" w14:textId="77777777" w:rsidR="005D61FB" w:rsidRDefault="00947834">
            <w:pPr>
              <w:pStyle w:val="TableParagraph"/>
              <w:spacing w:before="5" w:line="215" w:lineRule="exact"/>
              <w:ind w:left="87" w:right="54"/>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6" w:type="dxa"/>
            <w:tcBorders>
              <w:top w:val="single" w:sz="2" w:space="0" w:color="000000"/>
              <w:left w:val="single" w:sz="2" w:space="0" w:color="000000"/>
              <w:bottom w:val="single" w:sz="2" w:space="0" w:color="000000"/>
              <w:right w:val="single" w:sz="2" w:space="0" w:color="000000"/>
            </w:tcBorders>
          </w:tcPr>
          <w:p w14:paraId="26EFFA2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F5D78CC" w14:textId="77777777" w:rsidR="005D61FB" w:rsidRDefault="00947834">
            <w:pPr>
              <w:pStyle w:val="TableParagraph"/>
              <w:spacing w:before="5" w:line="215" w:lineRule="exact"/>
              <w:ind w:left="41"/>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1FF022E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A777D89"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517E28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0598B1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639C07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09A0154"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776B41B0" w14:textId="77777777">
        <w:trPr>
          <w:trHeight w:val="239"/>
        </w:trPr>
        <w:tc>
          <w:tcPr>
            <w:tcW w:w="1202" w:type="dxa"/>
            <w:tcBorders>
              <w:top w:val="single" w:sz="2" w:space="0" w:color="000000"/>
              <w:bottom w:val="single" w:sz="2" w:space="0" w:color="000000"/>
              <w:right w:val="nil"/>
            </w:tcBorders>
          </w:tcPr>
          <w:p w14:paraId="06A27696" w14:textId="77777777" w:rsidR="005D61FB" w:rsidRDefault="00947834">
            <w:pPr>
              <w:pStyle w:val="TableParagraph"/>
              <w:spacing w:before="5" w:line="215" w:lineRule="exact"/>
              <w:ind w:left="68" w:right="29"/>
              <w:jc w:val="center"/>
              <w:rPr>
                <w:rFonts w:ascii="Arial"/>
                <w:sz w:val="19"/>
              </w:rPr>
            </w:pPr>
            <w:r>
              <w:rPr>
                <w:rFonts w:ascii="Arial"/>
                <w:spacing w:val="-5"/>
                <w:sz w:val="19"/>
              </w:rPr>
              <w:t>539</w:t>
            </w:r>
          </w:p>
        </w:tc>
        <w:tc>
          <w:tcPr>
            <w:tcW w:w="2949" w:type="dxa"/>
            <w:vMerge/>
            <w:tcBorders>
              <w:top w:val="nil"/>
              <w:left w:val="nil"/>
              <w:bottom w:val="nil"/>
              <w:right w:val="nil"/>
            </w:tcBorders>
            <w:shd w:val="clear" w:color="auto" w:fill="000000"/>
          </w:tcPr>
          <w:p w14:paraId="21AC02C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EF26AAC" w14:textId="77777777" w:rsidR="005D61FB" w:rsidRDefault="00947834">
            <w:pPr>
              <w:pStyle w:val="TableParagraph"/>
              <w:spacing w:before="5" w:line="215" w:lineRule="exact"/>
              <w:ind w:left="93" w:right="47"/>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6" w:type="dxa"/>
            <w:tcBorders>
              <w:top w:val="single" w:sz="2" w:space="0" w:color="000000"/>
              <w:left w:val="single" w:sz="2" w:space="0" w:color="000000"/>
              <w:bottom w:val="single" w:sz="2" w:space="0" w:color="000000"/>
              <w:right w:val="single" w:sz="2" w:space="0" w:color="000000"/>
            </w:tcBorders>
          </w:tcPr>
          <w:p w14:paraId="14F32A0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FA0AE8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625361C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3DB041B" w14:textId="77777777" w:rsidR="005D61FB" w:rsidRDefault="00947834">
            <w:pPr>
              <w:pStyle w:val="TableParagraph"/>
              <w:spacing w:before="5" w:line="215" w:lineRule="exact"/>
              <w:ind w:left="43"/>
              <w:jc w:val="center"/>
              <w:rPr>
                <w:rFonts w:ascii="Arial"/>
                <w:sz w:val="19"/>
              </w:rPr>
            </w:pPr>
            <w:r>
              <w:rPr>
                <w:rFonts w:ascii="Arial"/>
                <w:w w:val="102"/>
                <w:sz w:val="19"/>
              </w:rPr>
              <w:t>5</w:t>
            </w:r>
          </w:p>
        </w:tc>
        <w:tc>
          <w:tcPr>
            <w:tcW w:w="957" w:type="dxa"/>
            <w:tcBorders>
              <w:top w:val="single" w:sz="2" w:space="0" w:color="000000"/>
              <w:left w:val="single" w:sz="2" w:space="0" w:color="000000"/>
              <w:bottom w:val="single" w:sz="2" w:space="0" w:color="000000"/>
              <w:right w:val="single" w:sz="2" w:space="0" w:color="000000"/>
            </w:tcBorders>
          </w:tcPr>
          <w:p w14:paraId="7439607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8369B3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1ED225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14B0E2A"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562E75AB" w14:textId="77777777">
        <w:trPr>
          <w:trHeight w:val="239"/>
        </w:trPr>
        <w:tc>
          <w:tcPr>
            <w:tcW w:w="1202" w:type="dxa"/>
            <w:tcBorders>
              <w:top w:val="single" w:sz="2" w:space="0" w:color="000000"/>
              <w:bottom w:val="single" w:sz="2" w:space="0" w:color="000000"/>
              <w:right w:val="nil"/>
            </w:tcBorders>
          </w:tcPr>
          <w:p w14:paraId="68C3F45F" w14:textId="77777777" w:rsidR="005D61FB" w:rsidRDefault="00947834">
            <w:pPr>
              <w:pStyle w:val="TableParagraph"/>
              <w:spacing w:before="5" w:line="215" w:lineRule="exact"/>
              <w:ind w:left="68" w:right="29"/>
              <w:jc w:val="center"/>
              <w:rPr>
                <w:rFonts w:ascii="Arial"/>
                <w:sz w:val="19"/>
              </w:rPr>
            </w:pPr>
            <w:r>
              <w:rPr>
                <w:rFonts w:ascii="Arial"/>
                <w:spacing w:val="-5"/>
                <w:sz w:val="19"/>
              </w:rPr>
              <w:t>540</w:t>
            </w:r>
          </w:p>
        </w:tc>
        <w:tc>
          <w:tcPr>
            <w:tcW w:w="2949" w:type="dxa"/>
            <w:vMerge/>
            <w:tcBorders>
              <w:top w:val="nil"/>
              <w:left w:val="nil"/>
              <w:bottom w:val="nil"/>
              <w:right w:val="nil"/>
            </w:tcBorders>
            <w:shd w:val="clear" w:color="auto" w:fill="000000"/>
          </w:tcPr>
          <w:p w14:paraId="4082CF0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54D3CAC"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2F1D795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8C5A766" w14:textId="77777777" w:rsidR="005D61FB" w:rsidRDefault="00947834">
            <w:pPr>
              <w:pStyle w:val="TableParagraph"/>
              <w:spacing w:before="5" w:line="215" w:lineRule="exact"/>
              <w:ind w:left="43"/>
              <w:jc w:val="center"/>
              <w:rPr>
                <w:rFonts w:ascii="Arial"/>
                <w:sz w:val="19"/>
              </w:rPr>
            </w:pPr>
            <w:r>
              <w:rPr>
                <w:rFonts w:ascii="Arial"/>
                <w:w w:val="102"/>
                <w:sz w:val="19"/>
              </w:rPr>
              <w:t>8</w:t>
            </w:r>
          </w:p>
        </w:tc>
        <w:tc>
          <w:tcPr>
            <w:tcW w:w="801" w:type="dxa"/>
            <w:tcBorders>
              <w:top w:val="single" w:sz="2" w:space="0" w:color="000000"/>
              <w:left w:val="single" w:sz="2" w:space="0" w:color="000000"/>
              <w:bottom w:val="single" w:sz="2" w:space="0" w:color="000000"/>
              <w:right w:val="single" w:sz="2" w:space="0" w:color="000000"/>
            </w:tcBorders>
          </w:tcPr>
          <w:p w14:paraId="71B3B9E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6EF1E6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E6DD5F1" w14:textId="77777777" w:rsidR="005D61FB" w:rsidRDefault="00947834">
            <w:pPr>
              <w:pStyle w:val="TableParagraph"/>
              <w:spacing w:before="5" w:line="215" w:lineRule="exact"/>
              <w:ind w:left="330" w:right="284"/>
              <w:jc w:val="center"/>
              <w:rPr>
                <w:rFonts w:ascii="Arial"/>
                <w:sz w:val="19"/>
              </w:rPr>
            </w:pPr>
            <w:r>
              <w:rPr>
                <w:rFonts w:ascii="Arial"/>
                <w:spacing w:val="-5"/>
                <w:sz w:val="19"/>
              </w:rPr>
              <w:t>MG</w:t>
            </w:r>
          </w:p>
        </w:tc>
        <w:tc>
          <w:tcPr>
            <w:tcW w:w="895" w:type="dxa"/>
            <w:tcBorders>
              <w:top w:val="single" w:sz="2" w:space="0" w:color="000000"/>
              <w:left w:val="single" w:sz="2" w:space="0" w:color="000000"/>
              <w:bottom w:val="single" w:sz="2" w:space="0" w:color="000000"/>
              <w:right w:val="single" w:sz="2" w:space="0" w:color="000000"/>
            </w:tcBorders>
          </w:tcPr>
          <w:p w14:paraId="06B562C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79C542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35605EF" w14:textId="77777777" w:rsidR="005D61FB" w:rsidRDefault="00947834">
            <w:pPr>
              <w:pStyle w:val="TableParagraph"/>
              <w:spacing w:before="5" w:line="215" w:lineRule="exact"/>
              <w:ind w:left="46"/>
              <w:jc w:val="center"/>
              <w:rPr>
                <w:rFonts w:ascii="Arial"/>
                <w:sz w:val="19"/>
              </w:rPr>
            </w:pPr>
            <w:r>
              <w:rPr>
                <w:rFonts w:ascii="Arial"/>
                <w:w w:val="102"/>
                <w:sz w:val="19"/>
              </w:rPr>
              <w:t>8</w:t>
            </w:r>
          </w:p>
        </w:tc>
      </w:tr>
      <w:tr w:rsidR="005D61FB" w14:paraId="30715778" w14:textId="77777777">
        <w:trPr>
          <w:trHeight w:val="231"/>
        </w:trPr>
        <w:tc>
          <w:tcPr>
            <w:tcW w:w="1202" w:type="dxa"/>
            <w:tcBorders>
              <w:top w:val="single" w:sz="2" w:space="0" w:color="000000"/>
              <w:right w:val="nil"/>
            </w:tcBorders>
          </w:tcPr>
          <w:p w14:paraId="4F6504C6" w14:textId="77777777" w:rsidR="005D61FB" w:rsidRDefault="00947834">
            <w:pPr>
              <w:pStyle w:val="TableParagraph"/>
              <w:spacing w:before="5" w:line="206" w:lineRule="exact"/>
              <w:ind w:left="68" w:right="29"/>
              <w:jc w:val="center"/>
              <w:rPr>
                <w:rFonts w:ascii="Arial"/>
                <w:sz w:val="19"/>
              </w:rPr>
            </w:pPr>
            <w:r>
              <w:rPr>
                <w:rFonts w:ascii="Arial"/>
                <w:spacing w:val="-5"/>
                <w:sz w:val="19"/>
              </w:rPr>
              <w:t>541</w:t>
            </w:r>
          </w:p>
        </w:tc>
        <w:tc>
          <w:tcPr>
            <w:tcW w:w="2949" w:type="dxa"/>
            <w:vMerge/>
            <w:tcBorders>
              <w:top w:val="nil"/>
              <w:left w:val="nil"/>
              <w:bottom w:val="nil"/>
              <w:right w:val="nil"/>
            </w:tcBorders>
            <w:shd w:val="clear" w:color="auto" w:fill="000000"/>
          </w:tcPr>
          <w:p w14:paraId="71751018" w14:textId="77777777" w:rsidR="005D61FB" w:rsidRDefault="005D61FB">
            <w:pPr>
              <w:rPr>
                <w:sz w:val="2"/>
                <w:szCs w:val="2"/>
              </w:rPr>
            </w:pPr>
          </w:p>
        </w:tc>
        <w:tc>
          <w:tcPr>
            <w:tcW w:w="2914" w:type="dxa"/>
            <w:tcBorders>
              <w:top w:val="single" w:sz="2" w:space="0" w:color="000000"/>
              <w:left w:val="nil"/>
              <w:right w:val="single" w:sz="2" w:space="0" w:color="000000"/>
            </w:tcBorders>
          </w:tcPr>
          <w:p w14:paraId="32F765B3" w14:textId="77777777" w:rsidR="005D61FB" w:rsidRDefault="00947834">
            <w:pPr>
              <w:pStyle w:val="TableParagraph"/>
              <w:spacing w:before="5" w:line="206"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right w:val="single" w:sz="2" w:space="0" w:color="000000"/>
            </w:tcBorders>
          </w:tcPr>
          <w:p w14:paraId="58055CF7" w14:textId="77777777" w:rsidR="005D61FB" w:rsidRDefault="00947834">
            <w:pPr>
              <w:pStyle w:val="TableParagraph"/>
              <w:spacing w:before="5" w:line="206" w:lineRule="exact"/>
              <w:ind w:left="38"/>
              <w:jc w:val="center"/>
              <w:rPr>
                <w:rFonts w:ascii="Arial"/>
                <w:sz w:val="19"/>
              </w:rPr>
            </w:pPr>
            <w:r>
              <w:rPr>
                <w:rFonts w:ascii="Arial"/>
                <w:w w:val="102"/>
                <w:sz w:val="19"/>
              </w:rPr>
              <w:t>2</w:t>
            </w:r>
          </w:p>
        </w:tc>
        <w:tc>
          <w:tcPr>
            <w:tcW w:w="832" w:type="dxa"/>
            <w:tcBorders>
              <w:top w:val="single" w:sz="2" w:space="0" w:color="000000"/>
              <w:left w:val="single" w:sz="2" w:space="0" w:color="000000"/>
              <w:right w:val="single" w:sz="2" w:space="0" w:color="000000"/>
            </w:tcBorders>
          </w:tcPr>
          <w:p w14:paraId="60CC60DF"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1BAD2F7E"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5E03BE80" w14:textId="77777777" w:rsidR="005D61FB" w:rsidRDefault="005D61FB">
            <w:pPr>
              <w:pStyle w:val="TableParagraph"/>
              <w:rPr>
                <w:rFonts w:ascii="Times New Roman"/>
                <w:sz w:val="16"/>
              </w:rPr>
            </w:pPr>
          </w:p>
        </w:tc>
        <w:tc>
          <w:tcPr>
            <w:tcW w:w="957" w:type="dxa"/>
            <w:tcBorders>
              <w:top w:val="single" w:sz="2" w:space="0" w:color="000000"/>
              <w:left w:val="single" w:sz="2" w:space="0" w:color="000000"/>
              <w:right w:val="single" w:sz="2" w:space="0" w:color="000000"/>
            </w:tcBorders>
          </w:tcPr>
          <w:p w14:paraId="50B02A83" w14:textId="77777777" w:rsidR="005D61FB" w:rsidRDefault="005D61FB">
            <w:pPr>
              <w:pStyle w:val="TableParagraph"/>
              <w:rPr>
                <w:rFonts w:ascii="Times New Roman"/>
                <w:sz w:val="16"/>
              </w:rPr>
            </w:pPr>
          </w:p>
        </w:tc>
        <w:tc>
          <w:tcPr>
            <w:tcW w:w="895" w:type="dxa"/>
            <w:tcBorders>
              <w:top w:val="single" w:sz="2" w:space="0" w:color="000000"/>
              <w:left w:val="single" w:sz="2" w:space="0" w:color="000000"/>
              <w:right w:val="single" w:sz="2" w:space="0" w:color="000000"/>
            </w:tcBorders>
          </w:tcPr>
          <w:p w14:paraId="115BC0A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right w:val="single" w:sz="2" w:space="0" w:color="000000"/>
            </w:tcBorders>
          </w:tcPr>
          <w:p w14:paraId="07FA911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tcBorders>
          </w:tcPr>
          <w:p w14:paraId="329C478A" w14:textId="77777777" w:rsidR="005D61FB" w:rsidRDefault="00947834">
            <w:pPr>
              <w:pStyle w:val="TableParagraph"/>
              <w:spacing w:before="5" w:line="206" w:lineRule="exact"/>
              <w:ind w:left="46"/>
              <w:jc w:val="center"/>
              <w:rPr>
                <w:rFonts w:ascii="Arial"/>
                <w:sz w:val="19"/>
              </w:rPr>
            </w:pPr>
            <w:r>
              <w:rPr>
                <w:rFonts w:ascii="Arial"/>
                <w:w w:val="102"/>
                <w:sz w:val="19"/>
              </w:rPr>
              <w:t>2</w:t>
            </w:r>
          </w:p>
        </w:tc>
      </w:tr>
    </w:tbl>
    <w:p w14:paraId="07356460" w14:textId="77777777" w:rsidR="005D61FB" w:rsidRDefault="005D61FB">
      <w:pPr>
        <w:spacing w:line="206" w:lineRule="exact"/>
        <w:jc w:val="center"/>
        <w:rPr>
          <w:sz w:val="19"/>
        </w:rPr>
        <w:sectPr w:rsidR="005D61FB">
          <w:headerReference w:type="default" r:id="rId139"/>
          <w:footerReference w:type="default" r:id="rId140"/>
          <w:pgSz w:w="15840" w:h="12240" w:orient="landscape"/>
          <w:pgMar w:top="1420" w:right="960" w:bottom="280" w:left="320" w:header="746" w:footer="0" w:gutter="0"/>
          <w:cols w:space="720"/>
        </w:sectPr>
      </w:pPr>
    </w:p>
    <w:p w14:paraId="265858D2" w14:textId="4D80EF86" w:rsidR="005D61FB" w:rsidRDefault="00947834">
      <w:pPr>
        <w:pStyle w:val="BodyText"/>
        <w:ind w:left="109"/>
        <w:rPr>
          <w:rFonts w:ascii="Verdana"/>
          <w:sz w:val="20"/>
        </w:rPr>
      </w:pPr>
      <w:r>
        <w:rPr>
          <w:rFonts w:ascii="Verdana"/>
          <w:noProof/>
          <w:sz w:val="20"/>
        </w:rPr>
        <w:lastRenderedPageBreak/>
        <mc:AlternateContent>
          <mc:Choice Requires="wps">
            <w:drawing>
              <wp:inline distT="0" distB="0" distL="0" distR="0" wp14:anchorId="68A22848" wp14:editId="75A81D82">
                <wp:extent cx="9092565" cy="155575"/>
                <wp:effectExtent l="15240" t="6350" r="7620" b="9525"/>
                <wp:docPr id="150"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2565" cy="155575"/>
                        </a:xfrm>
                        <a:prstGeom prst="rect">
                          <a:avLst/>
                        </a:prstGeom>
                        <a:solidFill>
                          <a:srgbClr val="D9D9D9"/>
                        </a:solidFill>
                        <a:ln w="12192">
                          <a:solidFill>
                            <a:srgbClr val="000000"/>
                          </a:solidFill>
                          <a:prstDash val="solid"/>
                          <a:miter lim="800000"/>
                          <a:headEnd/>
                          <a:tailEnd/>
                        </a:ln>
                      </wps:spPr>
                      <wps:txbx>
                        <w:txbxContent>
                          <w:p w14:paraId="7442C16A" w14:textId="77777777" w:rsidR="005D61FB" w:rsidRDefault="00947834">
                            <w:pPr>
                              <w:tabs>
                                <w:tab w:val="left" w:pos="7351"/>
                                <w:tab w:val="left" w:pos="8107"/>
                                <w:tab w:val="left" w:pos="9031"/>
                                <w:tab w:val="left" w:pos="9734"/>
                                <w:tab w:val="left" w:pos="10675"/>
                                <w:tab w:val="left" w:pos="11656"/>
                                <w:tab w:val="left" w:pos="12643"/>
                                <w:tab w:val="right" w:pos="13940"/>
                              </w:tabs>
                              <w:spacing w:line="218" w:lineRule="exact"/>
                              <w:ind w:left="28"/>
                              <w:rPr>
                                <w:b/>
                                <w:color w:val="000000"/>
                                <w:sz w:val="19"/>
                              </w:rPr>
                            </w:pPr>
                            <w:r>
                              <w:rPr>
                                <w:b/>
                                <w:color w:val="000000"/>
                                <w:sz w:val="19"/>
                              </w:rPr>
                              <w:t>SUB</w:t>
                            </w:r>
                            <w:r>
                              <w:rPr>
                                <w:rFonts w:ascii="Times New Roman"/>
                                <w:color w:val="000000"/>
                                <w:spacing w:val="14"/>
                                <w:sz w:val="19"/>
                              </w:rPr>
                              <w:t xml:space="preserve"> </w:t>
                            </w:r>
                            <w:r>
                              <w:rPr>
                                <w:b/>
                                <w:color w:val="000000"/>
                                <w:spacing w:val="-2"/>
                                <w:sz w:val="19"/>
                              </w:rPr>
                              <w:t>TOTAL</w:t>
                            </w:r>
                            <w:r>
                              <w:rPr>
                                <w:rFonts w:ascii="Times New Roman"/>
                                <w:color w:val="000000"/>
                                <w:sz w:val="19"/>
                              </w:rPr>
                              <w:tab/>
                            </w:r>
                            <w:r>
                              <w:rPr>
                                <w:b/>
                                <w:color w:val="000000"/>
                                <w:spacing w:val="-5"/>
                                <w:sz w:val="19"/>
                              </w:rPr>
                              <w:t>78</w:t>
                            </w:r>
                            <w:r>
                              <w:rPr>
                                <w:rFonts w:ascii="Times New Roman"/>
                                <w:color w:val="000000"/>
                                <w:sz w:val="19"/>
                              </w:rPr>
                              <w:tab/>
                            </w:r>
                            <w:r>
                              <w:rPr>
                                <w:b/>
                                <w:color w:val="000000"/>
                                <w:spacing w:val="-5"/>
                                <w:sz w:val="19"/>
                              </w:rPr>
                              <w:t>239</w:t>
                            </w:r>
                            <w:r>
                              <w:rPr>
                                <w:rFonts w:ascii="Times New Roman"/>
                                <w:color w:val="000000"/>
                                <w:sz w:val="19"/>
                              </w:rPr>
                              <w:tab/>
                            </w:r>
                            <w:r>
                              <w:rPr>
                                <w:b/>
                                <w:color w:val="000000"/>
                                <w:spacing w:val="-10"/>
                                <w:sz w:val="19"/>
                              </w:rPr>
                              <w:t>0</w:t>
                            </w:r>
                            <w:r>
                              <w:rPr>
                                <w:rFonts w:ascii="Times New Roman"/>
                                <w:color w:val="000000"/>
                                <w:sz w:val="19"/>
                              </w:rPr>
                              <w:tab/>
                            </w:r>
                            <w:r>
                              <w:rPr>
                                <w:b/>
                                <w:color w:val="000000"/>
                                <w:spacing w:val="-5"/>
                                <w:sz w:val="19"/>
                              </w:rPr>
                              <w:t>127</w:t>
                            </w:r>
                            <w:r>
                              <w:rPr>
                                <w:rFonts w:ascii="Times New Roman"/>
                                <w:color w:val="000000"/>
                                <w:sz w:val="19"/>
                              </w:rPr>
                              <w:tab/>
                            </w:r>
                            <w:r>
                              <w:rPr>
                                <w:b/>
                                <w:color w:val="000000"/>
                                <w:spacing w:val="-5"/>
                                <w:sz w:val="19"/>
                              </w:rPr>
                              <w:t>12</w:t>
                            </w:r>
                            <w:r>
                              <w:rPr>
                                <w:rFonts w:ascii="Times New Roman"/>
                                <w:color w:val="000000"/>
                                <w:sz w:val="19"/>
                              </w:rPr>
                              <w:tab/>
                            </w:r>
                            <w:r>
                              <w:rPr>
                                <w:b/>
                                <w:color w:val="000000"/>
                                <w:spacing w:val="-10"/>
                                <w:sz w:val="19"/>
                              </w:rPr>
                              <w:t>0</w:t>
                            </w:r>
                            <w:r>
                              <w:rPr>
                                <w:rFonts w:ascii="Times New Roman"/>
                                <w:color w:val="000000"/>
                                <w:sz w:val="19"/>
                              </w:rPr>
                              <w:tab/>
                            </w:r>
                            <w:r>
                              <w:rPr>
                                <w:b/>
                                <w:color w:val="000000"/>
                                <w:spacing w:val="-10"/>
                                <w:sz w:val="19"/>
                              </w:rPr>
                              <w:t>0</w:t>
                            </w:r>
                            <w:r>
                              <w:rPr>
                                <w:rFonts w:ascii="Times New Roman"/>
                                <w:color w:val="000000"/>
                                <w:sz w:val="19"/>
                              </w:rPr>
                              <w:tab/>
                            </w:r>
                            <w:r>
                              <w:rPr>
                                <w:b/>
                                <w:color w:val="000000"/>
                                <w:spacing w:val="-5"/>
                                <w:sz w:val="19"/>
                              </w:rPr>
                              <w:t>456</w:t>
                            </w:r>
                          </w:p>
                        </w:txbxContent>
                      </wps:txbx>
                      <wps:bodyPr rot="0" vert="horz" wrap="square" lIns="0" tIns="0" rIns="0" bIns="0" anchor="t" anchorCtr="0" upright="1">
                        <a:noAutofit/>
                      </wps:bodyPr>
                    </wps:wsp>
                  </a:graphicData>
                </a:graphic>
              </wp:inline>
            </w:drawing>
          </mc:Choice>
          <mc:Fallback>
            <w:pict>
              <v:shape w14:anchorId="68A22848" id="docshape484" o:spid="_x0000_s1181" type="#_x0000_t202" style="width:715.9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" fillcolor="#d9d9d9" strokeweight=".96pt">
                <v:textbox inset="0,0,0,0">
                  <w:txbxContent>
                    <w:p w14:paraId="7442C16A" w14:textId="77777777" w:rsidR="005D61FB" w:rsidRDefault="00947834">
                      <w:pPr>
                        <w:tabs>
                          <w:tab w:val="left" w:pos="7351"/>
                          <w:tab w:val="left" w:pos="8107"/>
                          <w:tab w:val="left" w:pos="9031"/>
                          <w:tab w:val="left" w:pos="9734"/>
                          <w:tab w:val="left" w:pos="10675"/>
                          <w:tab w:val="left" w:pos="11656"/>
                          <w:tab w:val="left" w:pos="12643"/>
                          <w:tab w:val="right" w:pos="13940"/>
                        </w:tabs>
                        <w:spacing w:line="218" w:lineRule="exact"/>
                        <w:ind w:left="28"/>
                        <w:rPr>
                          <w:b/>
                          <w:color w:val="000000"/>
                          <w:sz w:val="19"/>
                        </w:rPr>
                      </w:pPr>
                      <w:r>
                        <w:rPr>
                          <w:b/>
                          <w:color w:val="000000"/>
                          <w:sz w:val="19"/>
                        </w:rPr>
                        <w:t>SUB</w:t>
                      </w:r>
                      <w:r>
                        <w:rPr>
                          <w:rFonts w:ascii="Times New Roman"/>
                          <w:color w:val="000000"/>
                          <w:spacing w:val="14"/>
                          <w:sz w:val="19"/>
                        </w:rPr>
                        <w:t xml:space="preserve"> </w:t>
                      </w:r>
                      <w:r>
                        <w:rPr>
                          <w:b/>
                          <w:color w:val="000000"/>
                          <w:spacing w:val="-2"/>
                          <w:sz w:val="19"/>
                        </w:rPr>
                        <w:t>TOTAL</w:t>
                      </w:r>
                      <w:r>
                        <w:rPr>
                          <w:rFonts w:ascii="Times New Roman"/>
                          <w:color w:val="000000"/>
                          <w:sz w:val="19"/>
                        </w:rPr>
                        <w:tab/>
                      </w:r>
                      <w:r>
                        <w:rPr>
                          <w:b/>
                          <w:color w:val="000000"/>
                          <w:spacing w:val="-5"/>
                          <w:sz w:val="19"/>
                        </w:rPr>
                        <w:t>78</w:t>
                      </w:r>
                      <w:r>
                        <w:rPr>
                          <w:rFonts w:ascii="Times New Roman"/>
                          <w:color w:val="000000"/>
                          <w:sz w:val="19"/>
                        </w:rPr>
                        <w:tab/>
                      </w:r>
                      <w:r>
                        <w:rPr>
                          <w:b/>
                          <w:color w:val="000000"/>
                          <w:spacing w:val="-5"/>
                          <w:sz w:val="19"/>
                        </w:rPr>
                        <w:t>239</w:t>
                      </w:r>
                      <w:r>
                        <w:rPr>
                          <w:rFonts w:ascii="Times New Roman"/>
                          <w:color w:val="000000"/>
                          <w:sz w:val="19"/>
                        </w:rPr>
                        <w:tab/>
                      </w:r>
                      <w:r>
                        <w:rPr>
                          <w:b/>
                          <w:color w:val="000000"/>
                          <w:spacing w:val="-10"/>
                          <w:sz w:val="19"/>
                        </w:rPr>
                        <w:t>0</w:t>
                      </w:r>
                      <w:r>
                        <w:rPr>
                          <w:rFonts w:ascii="Times New Roman"/>
                          <w:color w:val="000000"/>
                          <w:sz w:val="19"/>
                        </w:rPr>
                        <w:tab/>
                      </w:r>
                      <w:r>
                        <w:rPr>
                          <w:b/>
                          <w:color w:val="000000"/>
                          <w:spacing w:val="-5"/>
                          <w:sz w:val="19"/>
                        </w:rPr>
                        <w:t>127</w:t>
                      </w:r>
                      <w:r>
                        <w:rPr>
                          <w:rFonts w:ascii="Times New Roman"/>
                          <w:color w:val="000000"/>
                          <w:sz w:val="19"/>
                        </w:rPr>
                        <w:tab/>
                      </w:r>
                      <w:r>
                        <w:rPr>
                          <w:b/>
                          <w:color w:val="000000"/>
                          <w:spacing w:val="-5"/>
                          <w:sz w:val="19"/>
                        </w:rPr>
                        <w:t>12</w:t>
                      </w:r>
                      <w:r>
                        <w:rPr>
                          <w:rFonts w:ascii="Times New Roman"/>
                          <w:color w:val="000000"/>
                          <w:sz w:val="19"/>
                        </w:rPr>
                        <w:tab/>
                      </w:r>
                      <w:r>
                        <w:rPr>
                          <w:b/>
                          <w:color w:val="000000"/>
                          <w:spacing w:val="-10"/>
                          <w:sz w:val="19"/>
                        </w:rPr>
                        <w:t>0</w:t>
                      </w:r>
                      <w:r>
                        <w:rPr>
                          <w:rFonts w:ascii="Times New Roman"/>
                          <w:color w:val="000000"/>
                          <w:sz w:val="19"/>
                        </w:rPr>
                        <w:tab/>
                      </w:r>
                      <w:r>
                        <w:rPr>
                          <w:b/>
                          <w:color w:val="000000"/>
                          <w:spacing w:val="-10"/>
                          <w:sz w:val="19"/>
                        </w:rPr>
                        <w:t>0</w:t>
                      </w:r>
                      <w:r>
                        <w:rPr>
                          <w:rFonts w:ascii="Times New Roman"/>
                          <w:color w:val="000000"/>
                          <w:sz w:val="19"/>
                        </w:rPr>
                        <w:tab/>
                      </w:r>
                      <w:r>
                        <w:rPr>
                          <w:b/>
                          <w:color w:val="000000"/>
                          <w:spacing w:val="-5"/>
                          <w:sz w:val="19"/>
                        </w:rPr>
                        <w:t>456</w:t>
                      </w:r>
                    </w:p>
                  </w:txbxContent>
                </v:textbox>
                <w10:anchorlock/>
              </v:shape>
            </w:pict>
          </mc:Fallback>
        </mc:AlternateContent>
      </w:r>
    </w:p>
    <w:p w14:paraId="26542EA2" w14:textId="77777777" w:rsidR="005D61FB" w:rsidRDefault="005D61FB">
      <w:pPr>
        <w:rPr>
          <w:rFonts w:ascii="Verdana"/>
          <w:sz w:val="20"/>
        </w:rPr>
        <w:sectPr w:rsidR="005D61FB">
          <w:headerReference w:type="default" r:id="rId141"/>
          <w:footerReference w:type="default" r:id="rId142"/>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2948"/>
        <w:gridCol w:w="2917"/>
        <w:gridCol w:w="788"/>
        <w:gridCol w:w="834"/>
        <w:gridCol w:w="803"/>
        <w:gridCol w:w="820"/>
        <w:gridCol w:w="959"/>
        <w:gridCol w:w="897"/>
        <w:gridCol w:w="1082"/>
        <w:gridCol w:w="1081"/>
      </w:tblGrid>
      <w:tr w:rsidR="005D61FB" w14:paraId="531909D6" w14:textId="77777777">
        <w:trPr>
          <w:trHeight w:val="276"/>
        </w:trPr>
        <w:tc>
          <w:tcPr>
            <w:tcW w:w="1204" w:type="dxa"/>
            <w:tcBorders>
              <w:bottom w:val="single" w:sz="2" w:space="0" w:color="000000"/>
              <w:right w:val="single" w:sz="2" w:space="0" w:color="000000"/>
            </w:tcBorders>
          </w:tcPr>
          <w:p w14:paraId="068DB520" w14:textId="77777777" w:rsidR="005D61FB" w:rsidRDefault="00947834">
            <w:pPr>
              <w:pStyle w:val="TableParagraph"/>
              <w:spacing w:line="248" w:lineRule="exact"/>
              <w:ind w:left="184" w:right="147"/>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8" w:type="dxa"/>
            <w:tcBorders>
              <w:left w:val="single" w:sz="2" w:space="0" w:color="000000"/>
              <w:bottom w:val="single" w:sz="2" w:space="0" w:color="000000"/>
              <w:right w:val="single" w:sz="2" w:space="0" w:color="000000"/>
            </w:tcBorders>
          </w:tcPr>
          <w:p w14:paraId="056A4FEA" w14:textId="77777777" w:rsidR="005D61FB" w:rsidRDefault="00947834">
            <w:pPr>
              <w:pStyle w:val="TableParagraph"/>
              <w:spacing w:line="248" w:lineRule="exact"/>
              <w:ind w:left="977"/>
              <w:rPr>
                <w:rFonts w:ascii="Arial Black"/>
                <w:sz w:val="19"/>
              </w:rPr>
            </w:pPr>
            <w:r>
              <w:rPr>
                <w:rFonts w:ascii="Arial Black"/>
                <w:spacing w:val="-2"/>
                <w:sz w:val="19"/>
              </w:rPr>
              <w:t>ADDRESS</w:t>
            </w:r>
          </w:p>
        </w:tc>
        <w:tc>
          <w:tcPr>
            <w:tcW w:w="2917" w:type="dxa"/>
            <w:tcBorders>
              <w:left w:val="single" w:sz="2" w:space="0" w:color="000000"/>
              <w:bottom w:val="single" w:sz="2" w:space="0" w:color="000000"/>
              <w:right w:val="single" w:sz="2" w:space="0" w:color="000000"/>
            </w:tcBorders>
          </w:tcPr>
          <w:p w14:paraId="5A887BD4" w14:textId="77777777" w:rsidR="005D61FB" w:rsidRDefault="00947834">
            <w:pPr>
              <w:pStyle w:val="TableParagraph"/>
              <w:spacing w:line="248" w:lineRule="exact"/>
              <w:ind w:left="90" w:right="53"/>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8" w:type="dxa"/>
            <w:tcBorders>
              <w:left w:val="single" w:sz="2" w:space="0" w:color="000000"/>
              <w:bottom w:val="single" w:sz="2" w:space="0" w:color="000000"/>
              <w:right w:val="single" w:sz="2" w:space="0" w:color="000000"/>
            </w:tcBorders>
          </w:tcPr>
          <w:p w14:paraId="41035A38" w14:textId="77777777" w:rsidR="005D61FB" w:rsidRDefault="00947834">
            <w:pPr>
              <w:pStyle w:val="TableParagraph"/>
              <w:spacing w:line="248" w:lineRule="exact"/>
              <w:ind w:left="50" w:right="19"/>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4" w:type="dxa"/>
            <w:tcBorders>
              <w:left w:val="single" w:sz="2" w:space="0" w:color="000000"/>
              <w:bottom w:val="single" w:sz="2" w:space="0" w:color="000000"/>
              <w:right w:val="single" w:sz="2" w:space="0" w:color="000000"/>
            </w:tcBorders>
          </w:tcPr>
          <w:p w14:paraId="38A8E6E4" w14:textId="77777777" w:rsidR="005D61FB" w:rsidRDefault="00947834">
            <w:pPr>
              <w:pStyle w:val="TableParagraph"/>
              <w:spacing w:line="248" w:lineRule="exact"/>
              <w:ind w:left="74" w:right="42"/>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3" w:type="dxa"/>
            <w:tcBorders>
              <w:left w:val="single" w:sz="2" w:space="0" w:color="000000"/>
              <w:bottom w:val="single" w:sz="2" w:space="0" w:color="000000"/>
              <w:right w:val="single" w:sz="2" w:space="0" w:color="000000"/>
            </w:tcBorders>
          </w:tcPr>
          <w:p w14:paraId="42AE9CC8" w14:textId="77777777" w:rsidR="005D61FB" w:rsidRDefault="00947834">
            <w:pPr>
              <w:pStyle w:val="TableParagraph"/>
              <w:spacing w:line="248" w:lineRule="exact"/>
              <w:ind w:left="66"/>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20" w:type="dxa"/>
            <w:tcBorders>
              <w:left w:val="single" w:sz="2" w:space="0" w:color="000000"/>
              <w:bottom w:val="single" w:sz="2" w:space="0" w:color="000000"/>
              <w:right w:val="single" w:sz="2" w:space="0" w:color="000000"/>
            </w:tcBorders>
          </w:tcPr>
          <w:p w14:paraId="3FC18A56" w14:textId="77777777" w:rsidR="005D61FB" w:rsidRDefault="00947834">
            <w:pPr>
              <w:pStyle w:val="TableParagraph"/>
              <w:spacing w:line="248" w:lineRule="exact"/>
              <w:ind w:left="64" w:right="38"/>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9" w:type="dxa"/>
            <w:tcBorders>
              <w:left w:val="single" w:sz="2" w:space="0" w:color="000000"/>
              <w:bottom w:val="single" w:sz="2" w:space="0" w:color="000000"/>
              <w:right w:val="single" w:sz="2" w:space="0" w:color="000000"/>
            </w:tcBorders>
          </w:tcPr>
          <w:p w14:paraId="7EE4CB5F" w14:textId="77777777" w:rsidR="005D61FB" w:rsidRDefault="00947834">
            <w:pPr>
              <w:pStyle w:val="TableParagraph"/>
              <w:spacing w:line="248" w:lineRule="exact"/>
              <w:ind w:left="20" w:right="-15"/>
              <w:jc w:val="center"/>
              <w:rPr>
                <w:rFonts w:ascii="Arial Black"/>
                <w:sz w:val="19"/>
              </w:rPr>
            </w:pPr>
            <w:r>
              <w:rPr>
                <w:rFonts w:ascii="Arial Black"/>
                <w:spacing w:val="-2"/>
                <w:sz w:val="19"/>
              </w:rPr>
              <w:t>COMSTK</w:t>
            </w:r>
          </w:p>
        </w:tc>
        <w:tc>
          <w:tcPr>
            <w:tcW w:w="897" w:type="dxa"/>
            <w:tcBorders>
              <w:left w:val="single" w:sz="2" w:space="0" w:color="000000"/>
              <w:bottom w:val="single" w:sz="2" w:space="0" w:color="000000"/>
              <w:right w:val="single" w:sz="2" w:space="0" w:color="000000"/>
            </w:tcBorders>
          </w:tcPr>
          <w:p w14:paraId="2A5AFC51" w14:textId="77777777" w:rsidR="005D61FB" w:rsidRDefault="00947834">
            <w:pPr>
              <w:pStyle w:val="TableParagraph"/>
              <w:spacing w:line="248" w:lineRule="exact"/>
              <w:ind w:left="215" w:right="197"/>
              <w:jc w:val="center"/>
              <w:rPr>
                <w:rFonts w:ascii="Arial Black"/>
                <w:sz w:val="19"/>
              </w:rPr>
            </w:pPr>
            <w:r>
              <w:rPr>
                <w:rFonts w:ascii="Arial Black"/>
                <w:spacing w:val="-5"/>
                <w:sz w:val="19"/>
              </w:rPr>
              <w:t>OSH</w:t>
            </w:r>
          </w:p>
        </w:tc>
        <w:tc>
          <w:tcPr>
            <w:tcW w:w="1082" w:type="dxa"/>
            <w:tcBorders>
              <w:left w:val="single" w:sz="2" w:space="0" w:color="000000"/>
              <w:bottom w:val="single" w:sz="2" w:space="0" w:color="000000"/>
              <w:right w:val="single" w:sz="2" w:space="0" w:color="000000"/>
            </w:tcBorders>
          </w:tcPr>
          <w:p w14:paraId="7F8E6C30" w14:textId="77777777" w:rsidR="005D61FB" w:rsidRDefault="00947834">
            <w:pPr>
              <w:pStyle w:val="TableParagraph"/>
              <w:spacing w:line="248" w:lineRule="exact"/>
              <w:ind w:left="280" w:right="266"/>
              <w:jc w:val="center"/>
              <w:rPr>
                <w:rFonts w:ascii="Arial Black"/>
                <w:sz w:val="19"/>
              </w:rPr>
            </w:pPr>
            <w:r>
              <w:rPr>
                <w:rFonts w:ascii="Arial Black"/>
                <w:spacing w:val="-4"/>
                <w:sz w:val="19"/>
              </w:rPr>
              <w:t>CITY</w:t>
            </w:r>
          </w:p>
        </w:tc>
        <w:tc>
          <w:tcPr>
            <w:tcW w:w="1081" w:type="dxa"/>
            <w:tcBorders>
              <w:left w:val="single" w:sz="2" w:space="0" w:color="000000"/>
              <w:bottom w:val="single" w:sz="2" w:space="0" w:color="000000"/>
            </w:tcBorders>
          </w:tcPr>
          <w:p w14:paraId="15D9798E" w14:textId="77777777" w:rsidR="005D61FB" w:rsidRDefault="00947834">
            <w:pPr>
              <w:pStyle w:val="TableParagraph"/>
              <w:spacing w:line="248" w:lineRule="exact"/>
              <w:ind w:left="106" w:right="90"/>
              <w:jc w:val="center"/>
              <w:rPr>
                <w:rFonts w:ascii="Arial Black"/>
                <w:sz w:val="19"/>
              </w:rPr>
            </w:pPr>
            <w:r>
              <w:rPr>
                <w:rFonts w:ascii="Arial Black"/>
                <w:spacing w:val="-2"/>
                <w:sz w:val="19"/>
              </w:rPr>
              <w:t>TOTALS</w:t>
            </w:r>
          </w:p>
        </w:tc>
      </w:tr>
      <w:tr w:rsidR="005D61FB" w14:paraId="0BFE2D13" w14:textId="77777777">
        <w:trPr>
          <w:trHeight w:val="239"/>
        </w:trPr>
        <w:tc>
          <w:tcPr>
            <w:tcW w:w="1204" w:type="dxa"/>
            <w:tcBorders>
              <w:top w:val="single" w:sz="2" w:space="0" w:color="000000"/>
              <w:bottom w:val="single" w:sz="2" w:space="0" w:color="000000"/>
              <w:right w:val="single" w:sz="2" w:space="0" w:color="000000"/>
            </w:tcBorders>
          </w:tcPr>
          <w:p w14:paraId="029B3B00" w14:textId="77777777" w:rsidR="005D61FB" w:rsidRDefault="00947834">
            <w:pPr>
              <w:pStyle w:val="TableParagraph"/>
              <w:spacing w:before="5" w:line="215" w:lineRule="exact"/>
              <w:ind w:left="184" w:right="147"/>
              <w:jc w:val="center"/>
              <w:rPr>
                <w:rFonts w:ascii="Arial"/>
                <w:sz w:val="19"/>
              </w:rPr>
            </w:pPr>
            <w:r>
              <w:rPr>
                <w:rFonts w:ascii="Arial"/>
                <w:spacing w:val="-5"/>
                <w:sz w:val="19"/>
              </w:rPr>
              <w:t>542</w:t>
            </w:r>
          </w:p>
        </w:tc>
        <w:tc>
          <w:tcPr>
            <w:tcW w:w="2948" w:type="dxa"/>
            <w:tcBorders>
              <w:top w:val="single" w:sz="2" w:space="0" w:color="000000"/>
              <w:left w:val="single" w:sz="2" w:space="0" w:color="000000"/>
              <w:bottom w:val="single" w:sz="2" w:space="0" w:color="000000"/>
              <w:right w:val="single" w:sz="2" w:space="0" w:color="000000"/>
            </w:tcBorders>
          </w:tcPr>
          <w:p w14:paraId="183323D4" w14:textId="77777777" w:rsidR="005D61FB" w:rsidRPr="00947834" w:rsidRDefault="00947834">
            <w:pPr>
              <w:pStyle w:val="TableParagraph"/>
              <w:spacing w:before="5" w:line="215" w:lineRule="exact"/>
              <w:ind w:left="792"/>
              <w:rPr>
                <w:rFonts w:ascii="Arial"/>
                <w:sz w:val="19"/>
                <w:highlight w:val="black"/>
              </w:rPr>
            </w:pPr>
            <w:r w:rsidRPr="00947834">
              <w:rPr>
                <w:rFonts w:ascii="Arial"/>
                <w:sz w:val="19"/>
                <w:highlight w:val="black"/>
              </w:rPr>
              <w:t>1413</w:t>
            </w:r>
            <w:r w:rsidRPr="00947834">
              <w:rPr>
                <w:rFonts w:ascii="Times New Roman"/>
                <w:spacing w:val="11"/>
                <w:sz w:val="19"/>
                <w:highlight w:val="black"/>
              </w:rPr>
              <w:t xml:space="preserve"> </w:t>
            </w:r>
            <w:r w:rsidRPr="00947834">
              <w:rPr>
                <w:rFonts w:ascii="Arial"/>
                <w:spacing w:val="-2"/>
                <w:sz w:val="19"/>
                <w:highlight w:val="black"/>
              </w:rPr>
              <w:t>BARCLAY</w:t>
            </w:r>
          </w:p>
        </w:tc>
        <w:tc>
          <w:tcPr>
            <w:tcW w:w="2917" w:type="dxa"/>
            <w:tcBorders>
              <w:top w:val="single" w:sz="2" w:space="0" w:color="000000"/>
              <w:left w:val="single" w:sz="2" w:space="0" w:color="000000"/>
              <w:bottom w:val="single" w:sz="2" w:space="0" w:color="000000"/>
              <w:right w:val="single" w:sz="2" w:space="0" w:color="000000"/>
            </w:tcBorders>
          </w:tcPr>
          <w:p w14:paraId="7CF231AA"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726839B2" w14:textId="77777777" w:rsidR="005D61FB" w:rsidRDefault="00947834">
            <w:pPr>
              <w:pStyle w:val="TableParagraph"/>
              <w:spacing w:before="5" w:line="215" w:lineRule="exact"/>
              <w:ind w:left="28"/>
              <w:jc w:val="center"/>
              <w:rPr>
                <w:rFonts w:ascii="Arial"/>
                <w:sz w:val="19"/>
              </w:rPr>
            </w:pPr>
            <w:r>
              <w:rPr>
                <w:rFonts w:ascii="Arial"/>
                <w:w w:val="102"/>
                <w:sz w:val="19"/>
              </w:rPr>
              <w:t>1</w:t>
            </w:r>
          </w:p>
        </w:tc>
        <w:tc>
          <w:tcPr>
            <w:tcW w:w="834" w:type="dxa"/>
            <w:tcBorders>
              <w:top w:val="single" w:sz="2" w:space="0" w:color="000000"/>
              <w:left w:val="single" w:sz="2" w:space="0" w:color="000000"/>
              <w:bottom w:val="single" w:sz="2" w:space="0" w:color="000000"/>
              <w:right w:val="single" w:sz="2" w:space="0" w:color="000000"/>
            </w:tcBorders>
          </w:tcPr>
          <w:p w14:paraId="237A5415"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6F86B3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3350E2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56D598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F100B4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58C581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41D1D6A"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7DF041C5" w14:textId="77777777">
        <w:trPr>
          <w:trHeight w:val="239"/>
        </w:trPr>
        <w:tc>
          <w:tcPr>
            <w:tcW w:w="1204" w:type="dxa"/>
            <w:tcBorders>
              <w:top w:val="single" w:sz="2" w:space="0" w:color="000000"/>
              <w:bottom w:val="single" w:sz="2" w:space="0" w:color="000000"/>
              <w:right w:val="single" w:sz="2" w:space="0" w:color="000000"/>
            </w:tcBorders>
          </w:tcPr>
          <w:p w14:paraId="3113E2E8" w14:textId="77777777" w:rsidR="005D61FB" w:rsidRDefault="00947834">
            <w:pPr>
              <w:pStyle w:val="TableParagraph"/>
              <w:spacing w:before="5" w:line="215" w:lineRule="exact"/>
              <w:ind w:left="184" w:right="147"/>
              <w:jc w:val="center"/>
              <w:rPr>
                <w:rFonts w:ascii="Arial"/>
                <w:sz w:val="19"/>
              </w:rPr>
            </w:pPr>
            <w:r>
              <w:rPr>
                <w:rFonts w:ascii="Arial"/>
                <w:spacing w:val="-5"/>
                <w:sz w:val="19"/>
              </w:rPr>
              <w:t>543</w:t>
            </w:r>
          </w:p>
        </w:tc>
        <w:tc>
          <w:tcPr>
            <w:tcW w:w="2948" w:type="dxa"/>
            <w:tcBorders>
              <w:top w:val="single" w:sz="2" w:space="0" w:color="000000"/>
              <w:left w:val="single" w:sz="2" w:space="0" w:color="000000"/>
              <w:bottom w:val="single" w:sz="2" w:space="0" w:color="000000"/>
              <w:right w:val="single" w:sz="2" w:space="0" w:color="000000"/>
            </w:tcBorders>
          </w:tcPr>
          <w:p w14:paraId="62F4B02D" w14:textId="77777777" w:rsidR="005D61FB" w:rsidRPr="00947834" w:rsidRDefault="00947834">
            <w:pPr>
              <w:pStyle w:val="TableParagraph"/>
              <w:spacing w:before="5" w:line="215" w:lineRule="exact"/>
              <w:ind w:right="351"/>
              <w:jc w:val="right"/>
              <w:rPr>
                <w:rFonts w:ascii="Arial"/>
                <w:sz w:val="19"/>
                <w:highlight w:val="black"/>
              </w:rPr>
            </w:pPr>
            <w:r w:rsidRPr="00947834">
              <w:rPr>
                <w:rFonts w:ascii="Arial"/>
                <w:sz w:val="19"/>
                <w:highlight w:val="black"/>
              </w:rPr>
              <w:t>W</w:t>
            </w:r>
            <w:r w:rsidRPr="00947834">
              <w:rPr>
                <w:rFonts w:ascii="Times New Roman"/>
                <w:spacing w:val="11"/>
                <w:sz w:val="19"/>
                <w:highlight w:val="black"/>
              </w:rPr>
              <w:t xml:space="preserve"> </w:t>
            </w:r>
            <w:r w:rsidRPr="00947834">
              <w:rPr>
                <w:rFonts w:ascii="Arial"/>
                <w:sz w:val="19"/>
                <w:highlight w:val="black"/>
              </w:rPr>
              <w:t>MAIN</w:t>
            </w:r>
            <w:r w:rsidRPr="00947834">
              <w:rPr>
                <w:rFonts w:ascii="Times New Roman"/>
                <w:spacing w:val="11"/>
                <w:sz w:val="19"/>
                <w:highlight w:val="black"/>
              </w:rPr>
              <w:t xml:space="preserve"> </w:t>
            </w:r>
            <w:r w:rsidRPr="00947834">
              <w:rPr>
                <w:rFonts w:ascii="Arial"/>
                <w:sz w:val="19"/>
                <w:highlight w:val="black"/>
              </w:rPr>
              <w:t>&amp;</w:t>
            </w:r>
            <w:r w:rsidRPr="00947834">
              <w:rPr>
                <w:rFonts w:ascii="Times New Roman"/>
                <w:spacing w:val="11"/>
                <w:sz w:val="19"/>
                <w:highlight w:val="black"/>
              </w:rPr>
              <w:t xml:space="preserve"> </w:t>
            </w:r>
            <w:r w:rsidRPr="00947834">
              <w:rPr>
                <w:rFonts w:ascii="Arial"/>
                <w:spacing w:val="-2"/>
                <w:sz w:val="19"/>
                <w:highlight w:val="black"/>
              </w:rPr>
              <w:t>DARTMOUTH</w:t>
            </w:r>
          </w:p>
        </w:tc>
        <w:tc>
          <w:tcPr>
            <w:tcW w:w="2917" w:type="dxa"/>
            <w:tcBorders>
              <w:top w:val="single" w:sz="2" w:space="0" w:color="000000"/>
              <w:left w:val="single" w:sz="2" w:space="0" w:color="000000"/>
              <w:bottom w:val="single" w:sz="2" w:space="0" w:color="000000"/>
              <w:right w:val="single" w:sz="2" w:space="0" w:color="000000"/>
            </w:tcBorders>
          </w:tcPr>
          <w:p w14:paraId="60179CA4" w14:textId="77777777" w:rsidR="005D61FB" w:rsidRDefault="00947834">
            <w:pPr>
              <w:pStyle w:val="TableParagraph"/>
              <w:spacing w:before="5" w:line="215" w:lineRule="exact"/>
              <w:ind w:left="90" w:right="53"/>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04E127CF"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CC0D6B6"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CF9EBE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ADB799F" w14:textId="77777777" w:rsidR="005D61FB" w:rsidRDefault="00947834">
            <w:pPr>
              <w:pStyle w:val="TableParagraph"/>
              <w:spacing w:before="5" w:line="215" w:lineRule="exact"/>
              <w:ind w:left="23"/>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10D5A2E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ED73F1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29C915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B80F97E"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350E2193" w14:textId="77777777">
        <w:trPr>
          <w:trHeight w:val="239"/>
        </w:trPr>
        <w:tc>
          <w:tcPr>
            <w:tcW w:w="1204" w:type="dxa"/>
            <w:tcBorders>
              <w:top w:val="single" w:sz="2" w:space="0" w:color="000000"/>
              <w:bottom w:val="single" w:sz="2" w:space="0" w:color="000000"/>
              <w:right w:val="single" w:sz="2" w:space="0" w:color="000000"/>
            </w:tcBorders>
          </w:tcPr>
          <w:p w14:paraId="05180B18" w14:textId="77777777" w:rsidR="005D61FB" w:rsidRDefault="00947834">
            <w:pPr>
              <w:pStyle w:val="TableParagraph"/>
              <w:spacing w:before="5" w:line="215" w:lineRule="exact"/>
              <w:ind w:left="184" w:right="147"/>
              <w:jc w:val="center"/>
              <w:rPr>
                <w:rFonts w:ascii="Arial"/>
                <w:sz w:val="19"/>
              </w:rPr>
            </w:pPr>
            <w:r>
              <w:rPr>
                <w:rFonts w:ascii="Arial"/>
                <w:spacing w:val="-5"/>
                <w:sz w:val="19"/>
              </w:rPr>
              <w:t>544</w:t>
            </w:r>
          </w:p>
        </w:tc>
        <w:tc>
          <w:tcPr>
            <w:tcW w:w="2948" w:type="dxa"/>
            <w:tcBorders>
              <w:top w:val="single" w:sz="2" w:space="0" w:color="000000"/>
              <w:left w:val="single" w:sz="2" w:space="0" w:color="000000"/>
              <w:bottom w:val="single" w:sz="2" w:space="0" w:color="000000"/>
              <w:right w:val="single" w:sz="2" w:space="0" w:color="000000"/>
            </w:tcBorders>
          </w:tcPr>
          <w:p w14:paraId="066E5A2F" w14:textId="77777777" w:rsidR="005D61FB" w:rsidRPr="00947834" w:rsidRDefault="00947834">
            <w:pPr>
              <w:pStyle w:val="TableParagraph"/>
              <w:spacing w:before="5" w:line="215" w:lineRule="exact"/>
              <w:ind w:left="855"/>
              <w:rPr>
                <w:rFonts w:ascii="Arial"/>
                <w:sz w:val="19"/>
                <w:highlight w:val="black"/>
              </w:rPr>
            </w:pPr>
            <w:r w:rsidRPr="00947834">
              <w:rPr>
                <w:rFonts w:ascii="Arial"/>
                <w:sz w:val="19"/>
                <w:highlight w:val="black"/>
              </w:rPr>
              <w:t>TEXEL</w:t>
            </w:r>
            <w:r w:rsidRPr="00947834">
              <w:rPr>
                <w:rFonts w:ascii="Times New Roman"/>
                <w:spacing w:val="13"/>
                <w:sz w:val="19"/>
                <w:highlight w:val="black"/>
              </w:rPr>
              <w:t xml:space="preserve"> </w:t>
            </w:r>
            <w:r w:rsidRPr="00947834">
              <w:rPr>
                <w:rFonts w:ascii="Arial"/>
                <w:sz w:val="19"/>
                <w:highlight w:val="black"/>
              </w:rPr>
              <w:t>&amp;</w:t>
            </w:r>
            <w:r w:rsidRPr="00947834">
              <w:rPr>
                <w:rFonts w:ascii="Times New Roman"/>
                <w:spacing w:val="13"/>
                <w:sz w:val="19"/>
                <w:highlight w:val="black"/>
              </w:rPr>
              <w:t xml:space="preserve"> </w:t>
            </w:r>
            <w:r w:rsidRPr="00947834">
              <w:rPr>
                <w:rFonts w:ascii="Arial"/>
                <w:spacing w:val="-5"/>
                <w:sz w:val="19"/>
                <w:highlight w:val="black"/>
              </w:rPr>
              <w:t>ANN</w:t>
            </w:r>
          </w:p>
        </w:tc>
        <w:tc>
          <w:tcPr>
            <w:tcW w:w="2917" w:type="dxa"/>
            <w:tcBorders>
              <w:top w:val="single" w:sz="2" w:space="0" w:color="000000"/>
              <w:left w:val="single" w:sz="2" w:space="0" w:color="000000"/>
              <w:bottom w:val="single" w:sz="2" w:space="0" w:color="000000"/>
              <w:right w:val="single" w:sz="2" w:space="0" w:color="000000"/>
            </w:tcBorders>
          </w:tcPr>
          <w:p w14:paraId="528674F8" w14:textId="77777777" w:rsidR="005D61FB" w:rsidRDefault="00947834">
            <w:pPr>
              <w:pStyle w:val="TableParagraph"/>
              <w:spacing w:before="5" w:line="215" w:lineRule="exact"/>
              <w:ind w:left="90" w:right="52"/>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0B423B4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6E86C22" w14:textId="77777777" w:rsidR="005D61FB" w:rsidRDefault="00947834">
            <w:pPr>
              <w:pStyle w:val="TableParagraph"/>
              <w:spacing w:before="5" w:line="215" w:lineRule="exact"/>
              <w:ind w:left="29"/>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1D89125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E908F9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AE11F0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96FDF21"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3CFC66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4FC7B2D"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609767E9" w14:textId="77777777">
        <w:trPr>
          <w:trHeight w:val="232"/>
        </w:trPr>
        <w:tc>
          <w:tcPr>
            <w:tcW w:w="1204" w:type="dxa"/>
            <w:tcBorders>
              <w:top w:val="single" w:sz="2" w:space="0" w:color="000000"/>
              <w:bottom w:val="single" w:sz="2" w:space="0" w:color="000000"/>
              <w:right w:val="single" w:sz="2" w:space="0" w:color="000000"/>
            </w:tcBorders>
          </w:tcPr>
          <w:p w14:paraId="7A2ACF07" w14:textId="77777777" w:rsidR="005D61FB" w:rsidRDefault="00947834">
            <w:pPr>
              <w:pStyle w:val="TableParagraph"/>
              <w:spacing w:before="5" w:line="207" w:lineRule="exact"/>
              <w:ind w:left="184" w:right="147"/>
              <w:jc w:val="center"/>
              <w:rPr>
                <w:rFonts w:ascii="Arial"/>
                <w:sz w:val="19"/>
              </w:rPr>
            </w:pPr>
            <w:r>
              <w:rPr>
                <w:rFonts w:ascii="Arial"/>
                <w:spacing w:val="-5"/>
                <w:sz w:val="19"/>
              </w:rPr>
              <w:t>545</w:t>
            </w:r>
          </w:p>
        </w:tc>
        <w:tc>
          <w:tcPr>
            <w:tcW w:w="2948" w:type="dxa"/>
            <w:tcBorders>
              <w:top w:val="single" w:sz="2" w:space="0" w:color="000000"/>
              <w:left w:val="single" w:sz="2" w:space="0" w:color="000000"/>
              <w:bottom w:val="single" w:sz="2" w:space="0" w:color="000000"/>
              <w:right w:val="single" w:sz="2" w:space="0" w:color="000000"/>
            </w:tcBorders>
          </w:tcPr>
          <w:p w14:paraId="57553C73" w14:textId="77777777" w:rsidR="005D61FB" w:rsidRPr="00947834" w:rsidRDefault="00947834">
            <w:pPr>
              <w:pStyle w:val="TableParagraph"/>
              <w:spacing w:before="5" w:line="207" w:lineRule="exact"/>
              <w:ind w:left="771"/>
              <w:rPr>
                <w:rFonts w:ascii="Arial"/>
                <w:sz w:val="19"/>
                <w:highlight w:val="black"/>
              </w:rPr>
            </w:pPr>
            <w:r w:rsidRPr="00947834">
              <w:rPr>
                <w:rFonts w:ascii="Arial"/>
                <w:sz w:val="19"/>
                <w:highlight w:val="black"/>
              </w:rPr>
              <w:t>411</w:t>
            </w:r>
            <w:r w:rsidRPr="00947834">
              <w:rPr>
                <w:rFonts w:ascii="Times New Roman"/>
                <w:spacing w:val="10"/>
                <w:sz w:val="19"/>
                <w:highlight w:val="black"/>
              </w:rPr>
              <w:t xml:space="preserve"> </w:t>
            </w:r>
            <w:r w:rsidRPr="00947834">
              <w:rPr>
                <w:rFonts w:ascii="Arial"/>
                <w:spacing w:val="-2"/>
                <w:sz w:val="19"/>
                <w:highlight w:val="black"/>
              </w:rPr>
              <w:t>HERCULES</w:t>
            </w:r>
          </w:p>
        </w:tc>
        <w:tc>
          <w:tcPr>
            <w:tcW w:w="2917" w:type="dxa"/>
            <w:tcBorders>
              <w:top w:val="single" w:sz="2" w:space="0" w:color="000000"/>
              <w:left w:val="single" w:sz="2" w:space="0" w:color="000000"/>
              <w:bottom w:val="single" w:sz="2" w:space="0" w:color="000000"/>
              <w:right w:val="single" w:sz="2" w:space="0" w:color="000000"/>
            </w:tcBorders>
          </w:tcPr>
          <w:p w14:paraId="7BFCD9D2" w14:textId="77777777" w:rsidR="005D61FB" w:rsidRDefault="00947834">
            <w:pPr>
              <w:pStyle w:val="TableParagraph"/>
              <w:spacing w:before="5" w:line="207" w:lineRule="exact"/>
              <w:ind w:left="90" w:right="54"/>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2E3D4986" w14:textId="77777777" w:rsidR="005D61FB" w:rsidRDefault="00947834">
            <w:pPr>
              <w:pStyle w:val="TableParagraph"/>
              <w:spacing w:before="5" w:line="207" w:lineRule="exact"/>
              <w:ind w:left="28"/>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003A5374" w14:textId="77777777" w:rsidR="005D61FB" w:rsidRDefault="005D61FB">
            <w:pPr>
              <w:pStyle w:val="TableParagraph"/>
              <w:rPr>
                <w:rFonts w:ascii="Times New Roman"/>
                <w:sz w:val="16"/>
              </w:rPr>
            </w:pPr>
          </w:p>
        </w:tc>
        <w:tc>
          <w:tcPr>
            <w:tcW w:w="803" w:type="dxa"/>
            <w:tcBorders>
              <w:top w:val="single" w:sz="2" w:space="0" w:color="000000"/>
              <w:left w:val="single" w:sz="2" w:space="0" w:color="000000"/>
              <w:right w:val="single" w:sz="2" w:space="0" w:color="000000"/>
            </w:tcBorders>
          </w:tcPr>
          <w:p w14:paraId="58A03E5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684681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09A5CC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CE6F68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38C224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20B2500" w14:textId="77777777" w:rsidR="005D61FB" w:rsidRDefault="00947834">
            <w:pPr>
              <w:pStyle w:val="TableParagraph"/>
              <w:spacing w:before="5" w:line="207" w:lineRule="exact"/>
              <w:ind w:left="8"/>
              <w:jc w:val="center"/>
              <w:rPr>
                <w:rFonts w:ascii="Arial"/>
                <w:sz w:val="19"/>
              </w:rPr>
            </w:pPr>
            <w:r>
              <w:rPr>
                <w:rFonts w:ascii="Arial"/>
                <w:w w:val="102"/>
                <w:sz w:val="19"/>
              </w:rPr>
              <w:t>3</w:t>
            </w:r>
          </w:p>
        </w:tc>
      </w:tr>
      <w:tr w:rsidR="005D61FB" w14:paraId="1BC1C61B" w14:textId="77777777">
        <w:trPr>
          <w:trHeight w:val="224"/>
        </w:trPr>
        <w:tc>
          <w:tcPr>
            <w:tcW w:w="1204" w:type="dxa"/>
            <w:tcBorders>
              <w:top w:val="single" w:sz="2" w:space="0" w:color="000000"/>
              <w:bottom w:val="single" w:sz="2" w:space="0" w:color="000000"/>
              <w:right w:val="single" w:sz="2" w:space="0" w:color="000000"/>
            </w:tcBorders>
          </w:tcPr>
          <w:p w14:paraId="2B7A399A" w14:textId="77777777" w:rsidR="005D61FB" w:rsidRDefault="00947834">
            <w:pPr>
              <w:pStyle w:val="TableParagraph"/>
              <w:spacing w:line="205" w:lineRule="exact"/>
              <w:ind w:left="184" w:right="147"/>
              <w:jc w:val="center"/>
              <w:rPr>
                <w:rFonts w:ascii="Arial"/>
                <w:sz w:val="19"/>
              </w:rPr>
            </w:pPr>
            <w:r>
              <w:rPr>
                <w:rFonts w:ascii="Arial"/>
                <w:spacing w:val="-5"/>
                <w:sz w:val="19"/>
              </w:rPr>
              <w:t>546</w:t>
            </w:r>
          </w:p>
        </w:tc>
        <w:tc>
          <w:tcPr>
            <w:tcW w:w="2948" w:type="dxa"/>
            <w:tcBorders>
              <w:top w:val="single" w:sz="2" w:space="0" w:color="000000"/>
              <w:left w:val="single" w:sz="2" w:space="0" w:color="000000"/>
              <w:bottom w:val="single" w:sz="2" w:space="0" w:color="000000"/>
              <w:right w:val="single" w:sz="2" w:space="0" w:color="000000"/>
            </w:tcBorders>
          </w:tcPr>
          <w:p w14:paraId="0B008843" w14:textId="77777777" w:rsidR="005D61FB" w:rsidRPr="00947834" w:rsidRDefault="00947834">
            <w:pPr>
              <w:pStyle w:val="TableParagraph"/>
              <w:spacing w:line="205" w:lineRule="exact"/>
              <w:ind w:left="840"/>
              <w:rPr>
                <w:rFonts w:ascii="Arial"/>
                <w:sz w:val="19"/>
                <w:highlight w:val="black"/>
              </w:rPr>
            </w:pPr>
            <w:r w:rsidRPr="00947834">
              <w:rPr>
                <w:rFonts w:ascii="Arial"/>
                <w:sz w:val="19"/>
                <w:highlight w:val="black"/>
              </w:rPr>
              <w:t>3829</w:t>
            </w:r>
            <w:r w:rsidRPr="00947834">
              <w:rPr>
                <w:rFonts w:ascii="Times New Roman"/>
                <w:spacing w:val="11"/>
                <w:sz w:val="19"/>
                <w:highlight w:val="black"/>
              </w:rPr>
              <w:t xml:space="preserve"> </w:t>
            </w:r>
            <w:r w:rsidRPr="00947834">
              <w:rPr>
                <w:rFonts w:ascii="Arial"/>
                <w:spacing w:val="-2"/>
                <w:sz w:val="19"/>
                <w:highlight w:val="black"/>
              </w:rPr>
              <w:t>MARKET</w:t>
            </w:r>
          </w:p>
        </w:tc>
        <w:tc>
          <w:tcPr>
            <w:tcW w:w="2917" w:type="dxa"/>
            <w:tcBorders>
              <w:top w:val="single" w:sz="2" w:space="0" w:color="000000"/>
              <w:left w:val="single" w:sz="2" w:space="0" w:color="000000"/>
              <w:bottom w:val="single" w:sz="2" w:space="0" w:color="000000"/>
              <w:right w:val="single" w:sz="2" w:space="0" w:color="000000"/>
            </w:tcBorders>
          </w:tcPr>
          <w:p w14:paraId="2E783879" w14:textId="77777777" w:rsidR="005D61FB" w:rsidRDefault="00947834">
            <w:pPr>
              <w:pStyle w:val="TableParagraph"/>
              <w:spacing w:line="205" w:lineRule="exact"/>
              <w:ind w:left="90" w:right="53"/>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551B546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148189C0" w14:textId="77777777" w:rsidR="005D61FB" w:rsidRDefault="005D61FB">
            <w:pPr>
              <w:pStyle w:val="TableParagraph"/>
              <w:rPr>
                <w:rFonts w:ascii="Times New Roman"/>
                <w:sz w:val="16"/>
              </w:rPr>
            </w:pPr>
          </w:p>
        </w:tc>
        <w:tc>
          <w:tcPr>
            <w:tcW w:w="803" w:type="dxa"/>
          </w:tcPr>
          <w:p w14:paraId="488E432C"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14B3C03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EE18732" w14:textId="77777777" w:rsidR="005D61FB" w:rsidRDefault="00947834">
            <w:pPr>
              <w:pStyle w:val="TableParagraph"/>
              <w:spacing w:line="205" w:lineRule="exact"/>
              <w:ind w:left="20"/>
              <w:jc w:val="center"/>
              <w:rPr>
                <w:rFonts w:ascii="Arial"/>
                <w:sz w:val="19"/>
              </w:rPr>
            </w:pPr>
            <w:r>
              <w:rPr>
                <w:rFonts w:ascii="Arial"/>
                <w:w w:val="102"/>
                <w:sz w:val="19"/>
              </w:rPr>
              <w:t>4</w:t>
            </w:r>
          </w:p>
        </w:tc>
        <w:tc>
          <w:tcPr>
            <w:tcW w:w="897" w:type="dxa"/>
            <w:tcBorders>
              <w:top w:val="single" w:sz="2" w:space="0" w:color="000000"/>
              <w:left w:val="single" w:sz="2" w:space="0" w:color="000000"/>
              <w:bottom w:val="single" w:sz="2" w:space="0" w:color="000000"/>
              <w:right w:val="single" w:sz="2" w:space="0" w:color="000000"/>
            </w:tcBorders>
          </w:tcPr>
          <w:p w14:paraId="3D0C701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135F86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E876887" w14:textId="77777777" w:rsidR="005D61FB" w:rsidRDefault="00947834">
            <w:pPr>
              <w:pStyle w:val="TableParagraph"/>
              <w:spacing w:line="205" w:lineRule="exact"/>
              <w:ind w:left="7"/>
              <w:jc w:val="center"/>
              <w:rPr>
                <w:rFonts w:ascii="Arial"/>
                <w:sz w:val="19"/>
              </w:rPr>
            </w:pPr>
            <w:r>
              <w:rPr>
                <w:rFonts w:ascii="Arial"/>
                <w:w w:val="102"/>
                <w:sz w:val="19"/>
              </w:rPr>
              <w:t>4</w:t>
            </w:r>
          </w:p>
        </w:tc>
      </w:tr>
      <w:tr w:rsidR="005D61FB" w14:paraId="7FB91F97" w14:textId="77777777">
        <w:trPr>
          <w:trHeight w:val="232"/>
        </w:trPr>
        <w:tc>
          <w:tcPr>
            <w:tcW w:w="1204" w:type="dxa"/>
            <w:tcBorders>
              <w:top w:val="single" w:sz="2" w:space="0" w:color="000000"/>
              <w:bottom w:val="single" w:sz="2" w:space="0" w:color="000000"/>
              <w:right w:val="single" w:sz="2" w:space="0" w:color="000000"/>
            </w:tcBorders>
          </w:tcPr>
          <w:p w14:paraId="73D9C316" w14:textId="77777777" w:rsidR="005D61FB" w:rsidRDefault="00947834">
            <w:pPr>
              <w:pStyle w:val="TableParagraph"/>
              <w:spacing w:line="212" w:lineRule="exact"/>
              <w:ind w:left="184" w:right="147"/>
              <w:jc w:val="center"/>
              <w:rPr>
                <w:rFonts w:ascii="Arial"/>
                <w:sz w:val="19"/>
              </w:rPr>
            </w:pPr>
            <w:r>
              <w:rPr>
                <w:rFonts w:ascii="Arial"/>
                <w:spacing w:val="-5"/>
                <w:sz w:val="19"/>
              </w:rPr>
              <w:t>547</w:t>
            </w:r>
          </w:p>
        </w:tc>
        <w:tc>
          <w:tcPr>
            <w:tcW w:w="2948" w:type="dxa"/>
            <w:tcBorders>
              <w:top w:val="single" w:sz="2" w:space="0" w:color="000000"/>
              <w:left w:val="single" w:sz="2" w:space="0" w:color="000000"/>
              <w:bottom w:val="single" w:sz="2" w:space="0" w:color="000000"/>
              <w:right w:val="single" w:sz="2" w:space="0" w:color="000000"/>
            </w:tcBorders>
          </w:tcPr>
          <w:p w14:paraId="041E1590" w14:textId="77777777" w:rsidR="005D61FB" w:rsidRPr="00947834" w:rsidRDefault="00947834">
            <w:pPr>
              <w:pStyle w:val="TableParagraph"/>
              <w:spacing w:line="212" w:lineRule="exact"/>
              <w:ind w:left="984"/>
              <w:rPr>
                <w:rFonts w:ascii="Arial"/>
                <w:sz w:val="19"/>
                <w:highlight w:val="black"/>
              </w:rPr>
            </w:pPr>
            <w:r w:rsidRPr="00947834">
              <w:rPr>
                <w:rFonts w:ascii="Arial"/>
                <w:sz w:val="19"/>
                <w:highlight w:val="black"/>
              </w:rPr>
              <w:t>626</w:t>
            </w:r>
            <w:r w:rsidRPr="00947834">
              <w:rPr>
                <w:rFonts w:ascii="Times New Roman"/>
                <w:spacing w:val="10"/>
                <w:sz w:val="19"/>
                <w:highlight w:val="black"/>
              </w:rPr>
              <w:t xml:space="preserve"> </w:t>
            </w:r>
            <w:r w:rsidRPr="00947834">
              <w:rPr>
                <w:rFonts w:ascii="Arial"/>
                <w:spacing w:val="-2"/>
                <w:sz w:val="19"/>
                <w:highlight w:val="black"/>
              </w:rPr>
              <w:t>JENKS</w:t>
            </w:r>
          </w:p>
        </w:tc>
        <w:tc>
          <w:tcPr>
            <w:tcW w:w="2917" w:type="dxa"/>
            <w:tcBorders>
              <w:top w:val="single" w:sz="2" w:space="0" w:color="000000"/>
              <w:left w:val="single" w:sz="2" w:space="0" w:color="000000"/>
              <w:bottom w:val="single" w:sz="2" w:space="0" w:color="000000"/>
              <w:right w:val="single" w:sz="2" w:space="0" w:color="000000"/>
            </w:tcBorders>
          </w:tcPr>
          <w:p w14:paraId="112DDE74" w14:textId="77777777" w:rsidR="005D61FB" w:rsidRDefault="00947834">
            <w:pPr>
              <w:pStyle w:val="TableParagraph"/>
              <w:spacing w:line="212" w:lineRule="exact"/>
              <w:ind w:left="90" w:right="49"/>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right w:val="single" w:sz="2" w:space="0" w:color="000000"/>
            </w:tcBorders>
          </w:tcPr>
          <w:p w14:paraId="27BBB0E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67E6090" w14:textId="77777777" w:rsidR="005D61FB" w:rsidRDefault="005D61FB">
            <w:pPr>
              <w:pStyle w:val="TableParagraph"/>
              <w:rPr>
                <w:rFonts w:ascii="Times New Roman"/>
                <w:sz w:val="16"/>
              </w:rPr>
            </w:pPr>
          </w:p>
        </w:tc>
        <w:tc>
          <w:tcPr>
            <w:tcW w:w="803" w:type="dxa"/>
            <w:tcBorders>
              <w:left w:val="single" w:sz="2" w:space="0" w:color="000000"/>
              <w:bottom w:val="single" w:sz="2" w:space="0" w:color="000000"/>
              <w:right w:val="single" w:sz="2" w:space="0" w:color="000000"/>
            </w:tcBorders>
          </w:tcPr>
          <w:p w14:paraId="194B5B9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B0488B0" w14:textId="77777777" w:rsidR="005D61FB" w:rsidRDefault="00947834">
            <w:pPr>
              <w:pStyle w:val="TableParagraph"/>
              <w:spacing w:line="212" w:lineRule="exact"/>
              <w:ind w:left="21"/>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77FCBEE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6354EA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61764A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A7D9B3C" w14:textId="77777777" w:rsidR="005D61FB" w:rsidRDefault="00947834">
            <w:pPr>
              <w:pStyle w:val="TableParagraph"/>
              <w:spacing w:line="212" w:lineRule="exact"/>
              <w:ind w:left="8"/>
              <w:jc w:val="center"/>
              <w:rPr>
                <w:rFonts w:ascii="Arial"/>
                <w:sz w:val="19"/>
              </w:rPr>
            </w:pPr>
            <w:r>
              <w:rPr>
                <w:rFonts w:ascii="Arial"/>
                <w:w w:val="102"/>
                <w:sz w:val="19"/>
              </w:rPr>
              <w:t>5</w:t>
            </w:r>
          </w:p>
        </w:tc>
      </w:tr>
      <w:tr w:rsidR="005D61FB" w14:paraId="302EBB3F" w14:textId="77777777">
        <w:trPr>
          <w:trHeight w:val="239"/>
        </w:trPr>
        <w:tc>
          <w:tcPr>
            <w:tcW w:w="1204" w:type="dxa"/>
            <w:tcBorders>
              <w:top w:val="single" w:sz="2" w:space="0" w:color="000000"/>
              <w:bottom w:val="single" w:sz="2" w:space="0" w:color="000000"/>
              <w:right w:val="single" w:sz="2" w:space="0" w:color="000000"/>
            </w:tcBorders>
          </w:tcPr>
          <w:p w14:paraId="7BFDD90A" w14:textId="77777777" w:rsidR="005D61FB" w:rsidRDefault="00947834">
            <w:pPr>
              <w:pStyle w:val="TableParagraph"/>
              <w:spacing w:before="5" w:line="215" w:lineRule="exact"/>
              <w:ind w:left="184" w:right="147"/>
              <w:jc w:val="center"/>
              <w:rPr>
                <w:rFonts w:ascii="Arial"/>
                <w:sz w:val="19"/>
              </w:rPr>
            </w:pPr>
            <w:r>
              <w:rPr>
                <w:rFonts w:ascii="Arial"/>
                <w:spacing w:val="-5"/>
                <w:sz w:val="19"/>
              </w:rPr>
              <w:t>548</w:t>
            </w:r>
          </w:p>
        </w:tc>
        <w:tc>
          <w:tcPr>
            <w:tcW w:w="2948" w:type="dxa"/>
            <w:tcBorders>
              <w:top w:val="single" w:sz="2" w:space="0" w:color="000000"/>
              <w:left w:val="single" w:sz="2" w:space="0" w:color="000000"/>
              <w:bottom w:val="single" w:sz="2" w:space="0" w:color="000000"/>
              <w:right w:val="single" w:sz="2" w:space="0" w:color="000000"/>
            </w:tcBorders>
          </w:tcPr>
          <w:p w14:paraId="547C5822" w14:textId="77777777" w:rsidR="005D61FB" w:rsidRPr="00947834" w:rsidRDefault="00947834">
            <w:pPr>
              <w:pStyle w:val="TableParagraph"/>
              <w:spacing w:before="5" w:line="215" w:lineRule="exact"/>
              <w:ind w:left="629"/>
              <w:rPr>
                <w:rFonts w:ascii="Arial"/>
                <w:sz w:val="19"/>
                <w:highlight w:val="black"/>
              </w:rPr>
            </w:pPr>
            <w:r w:rsidRPr="00947834">
              <w:rPr>
                <w:rFonts w:ascii="Arial"/>
                <w:sz w:val="19"/>
                <w:highlight w:val="black"/>
              </w:rPr>
              <w:t>162</w:t>
            </w:r>
            <w:r w:rsidRPr="00947834">
              <w:rPr>
                <w:rFonts w:ascii="Times New Roman"/>
                <w:spacing w:val="11"/>
                <w:sz w:val="19"/>
                <w:highlight w:val="black"/>
              </w:rPr>
              <w:t xml:space="preserve"> </w:t>
            </w:r>
            <w:r w:rsidRPr="00947834">
              <w:rPr>
                <w:rFonts w:ascii="Arial"/>
                <w:sz w:val="19"/>
                <w:highlight w:val="black"/>
              </w:rPr>
              <w:t>LAKE</w:t>
            </w:r>
            <w:r w:rsidRPr="00947834">
              <w:rPr>
                <w:rFonts w:ascii="Times New Roman"/>
                <w:spacing w:val="12"/>
                <w:sz w:val="19"/>
                <w:highlight w:val="black"/>
              </w:rPr>
              <w:t xml:space="preserve"> </w:t>
            </w:r>
            <w:r w:rsidRPr="00947834">
              <w:rPr>
                <w:rFonts w:ascii="Arial"/>
                <w:spacing w:val="-2"/>
                <w:sz w:val="19"/>
                <w:highlight w:val="black"/>
              </w:rPr>
              <w:t>FOREST</w:t>
            </w:r>
          </w:p>
        </w:tc>
        <w:tc>
          <w:tcPr>
            <w:tcW w:w="2917" w:type="dxa"/>
            <w:tcBorders>
              <w:top w:val="single" w:sz="2" w:space="0" w:color="000000"/>
              <w:left w:val="single" w:sz="2" w:space="0" w:color="000000"/>
              <w:bottom w:val="single" w:sz="2" w:space="0" w:color="000000"/>
              <w:right w:val="single" w:sz="2" w:space="0" w:color="000000"/>
            </w:tcBorders>
          </w:tcPr>
          <w:p w14:paraId="414DE1CD"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63DC39F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2A84698"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5CA8FFD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A6BFE5F" w14:textId="77777777" w:rsidR="005D61FB" w:rsidRDefault="00947834">
            <w:pPr>
              <w:pStyle w:val="TableParagraph"/>
              <w:spacing w:before="5" w:line="215"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7C0A7AD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917A5B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B3DDB1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F0BBBC1"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371435E7" w14:textId="77777777">
        <w:trPr>
          <w:trHeight w:val="239"/>
        </w:trPr>
        <w:tc>
          <w:tcPr>
            <w:tcW w:w="1204" w:type="dxa"/>
            <w:tcBorders>
              <w:top w:val="single" w:sz="2" w:space="0" w:color="000000"/>
              <w:bottom w:val="single" w:sz="2" w:space="0" w:color="000000"/>
              <w:right w:val="single" w:sz="2" w:space="0" w:color="000000"/>
            </w:tcBorders>
          </w:tcPr>
          <w:p w14:paraId="0BD23B87" w14:textId="77777777" w:rsidR="005D61FB" w:rsidRDefault="00947834">
            <w:pPr>
              <w:pStyle w:val="TableParagraph"/>
              <w:spacing w:before="5" w:line="215" w:lineRule="exact"/>
              <w:ind w:left="184" w:right="147"/>
              <w:jc w:val="center"/>
              <w:rPr>
                <w:rFonts w:ascii="Arial"/>
                <w:sz w:val="19"/>
              </w:rPr>
            </w:pPr>
            <w:r>
              <w:rPr>
                <w:rFonts w:ascii="Arial"/>
                <w:spacing w:val="-5"/>
                <w:sz w:val="19"/>
              </w:rPr>
              <w:t>549</w:t>
            </w:r>
          </w:p>
        </w:tc>
        <w:tc>
          <w:tcPr>
            <w:tcW w:w="2948" w:type="dxa"/>
            <w:tcBorders>
              <w:top w:val="single" w:sz="2" w:space="0" w:color="000000"/>
              <w:left w:val="single" w:sz="2" w:space="0" w:color="000000"/>
              <w:bottom w:val="single" w:sz="2" w:space="0" w:color="000000"/>
              <w:right w:val="single" w:sz="2" w:space="0" w:color="000000"/>
            </w:tcBorders>
          </w:tcPr>
          <w:p w14:paraId="1B426324" w14:textId="77777777" w:rsidR="005D61FB" w:rsidRPr="00947834" w:rsidRDefault="00947834">
            <w:pPr>
              <w:pStyle w:val="TableParagraph"/>
              <w:spacing w:before="5" w:line="215" w:lineRule="exact"/>
              <w:ind w:left="682"/>
              <w:rPr>
                <w:rFonts w:ascii="Arial"/>
                <w:sz w:val="19"/>
                <w:highlight w:val="black"/>
              </w:rPr>
            </w:pPr>
            <w:r w:rsidRPr="00947834">
              <w:rPr>
                <w:rFonts w:ascii="Arial"/>
                <w:sz w:val="19"/>
                <w:highlight w:val="black"/>
              </w:rPr>
              <w:t>2307</w:t>
            </w:r>
            <w:r w:rsidRPr="00947834">
              <w:rPr>
                <w:rFonts w:ascii="Times New Roman"/>
                <w:spacing w:val="13"/>
                <w:sz w:val="19"/>
                <w:highlight w:val="black"/>
              </w:rPr>
              <w:t xml:space="preserve"> </w:t>
            </w:r>
            <w:r w:rsidRPr="00947834">
              <w:rPr>
                <w:rFonts w:ascii="Arial"/>
                <w:sz w:val="19"/>
                <w:highlight w:val="black"/>
              </w:rPr>
              <w:t>GULL</w:t>
            </w:r>
            <w:r w:rsidRPr="00947834">
              <w:rPr>
                <w:rFonts w:ascii="Times New Roman"/>
                <w:spacing w:val="14"/>
                <w:sz w:val="19"/>
                <w:highlight w:val="black"/>
              </w:rPr>
              <w:t xml:space="preserve"> </w:t>
            </w:r>
            <w:r w:rsidRPr="00947834">
              <w:rPr>
                <w:rFonts w:ascii="Arial"/>
                <w:sz w:val="19"/>
                <w:highlight w:val="black"/>
              </w:rPr>
              <w:t>APT</w:t>
            </w:r>
            <w:r w:rsidRPr="00947834">
              <w:rPr>
                <w:rFonts w:ascii="Times New Roman"/>
                <w:spacing w:val="13"/>
                <w:sz w:val="19"/>
                <w:highlight w:val="black"/>
              </w:rPr>
              <w:t xml:space="preserve"> </w:t>
            </w:r>
            <w:r w:rsidRPr="00947834">
              <w:rPr>
                <w:rFonts w:ascii="Arial"/>
                <w:spacing w:val="-10"/>
                <w:sz w:val="19"/>
                <w:highlight w:val="black"/>
              </w:rPr>
              <w:t>B</w:t>
            </w:r>
          </w:p>
        </w:tc>
        <w:tc>
          <w:tcPr>
            <w:tcW w:w="2917" w:type="dxa"/>
            <w:tcBorders>
              <w:top w:val="single" w:sz="2" w:space="0" w:color="000000"/>
              <w:left w:val="single" w:sz="2" w:space="0" w:color="000000"/>
              <w:bottom w:val="single" w:sz="2" w:space="0" w:color="000000"/>
              <w:right w:val="single" w:sz="2" w:space="0" w:color="000000"/>
            </w:tcBorders>
          </w:tcPr>
          <w:p w14:paraId="5CE21F4A" w14:textId="77777777" w:rsidR="005D61FB" w:rsidRDefault="00947834">
            <w:pPr>
              <w:pStyle w:val="TableParagraph"/>
              <w:spacing w:before="5" w:line="215" w:lineRule="exact"/>
              <w:ind w:left="90" w:right="57"/>
              <w:jc w:val="center"/>
              <w:rPr>
                <w:rFonts w:ascii="Arial"/>
                <w:sz w:val="19"/>
              </w:rPr>
            </w:pPr>
            <w:r>
              <w:rPr>
                <w:rFonts w:ascii="Arial"/>
                <w:sz w:val="19"/>
              </w:rPr>
              <w:t>GAS</w:t>
            </w:r>
            <w:r>
              <w:rPr>
                <w:rFonts w:ascii="Times New Roman"/>
                <w:spacing w:val="14"/>
                <w:sz w:val="19"/>
              </w:rPr>
              <w:t xml:space="preserve"> </w:t>
            </w:r>
            <w:r>
              <w:rPr>
                <w:rFonts w:ascii="Arial"/>
                <w:spacing w:val="-4"/>
                <w:sz w:val="19"/>
              </w:rPr>
              <w:t>LEAK</w:t>
            </w:r>
          </w:p>
        </w:tc>
        <w:tc>
          <w:tcPr>
            <w:tcW w:w="788" w:type="dxa"/>
            <w:tcBorders>
              <w:top w:val="single" w:sz="2" w:space="0" w:color="000000"/>
              <w:left w:val="single" w:sz="2" w:space="0" w:color="000000"/>
              <w:bottom w:val="single" w:sz="2" w:space="0" w:color="000000"/>
              <w:right w:val="single" w:sz="2" w:space="0" w:color="000000"/>
            </w:tcBorders>
          </w:tcPr>
          <w:p w14:paraId="69D7311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F837667" w14:textId="77777777" w:rsidR="005D61FB" w:rsidRDefault="00947834">
            <w:pPr>
              <w:pStyle w:val="TableParagraph"/>
              <w:spacing w:before="5" w:line="215" w:lineRule="exact"/>
              <w:ind w:left="29"/>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716243F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1D5CF44"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27D45A2"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AE5413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8032A3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C76DD4A"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3DB5D1CA" w14:textId="77777777">
        <w:trPr>
          <w:trHeight w:val="239"/>
        </w:trPr>
        <w:tc>
          <w:tcPr>
            <w:tcW w:w="1204" w:type="dxa"/>
            <w:tcBorders>
              <w:top w:val="single" w:sz="2" w:space="0" w:color="000000"/>
              <w:bottom w:val="single" w:sz="2" w:space="0" w:color="000000"/>
              <w:right w:val="single" w:sz="2" w:space="0" w:color="000000"/>
            </w:tcBorders>
          </w:tcPr>
          <w:p w14:paraId="1D64A67A" w14:textId="77777777" w:rsidR="005D61FB" w:rsidRDefault="00947834">
            <w:pPr>
              <w:pStyle w:val="TableParagraph"/>
              <w:spacing w:before="5" w:line="215" w:lineRule="exact"/>
              <w:ind w:left="184" w:right="147"/>
              <w:jc w:val="center"/>
              <w:rPr>
                <w:rFonts w:ascii="Arial"/>
                <w:sz w:val="19"/>
              </w:rPr>
            </w:pPr>
            <w:r>
              <w:rPr>
                <w:rFonts w:ascii="Arial"/>
                <w:spacing w:val="-5"/>
                <w:sz w:val="19"/>
              </w:rPr>
              <w:t>550</w:t>
            </w:r>
          </w:p>
        </w:tc>
        <w:tc>
          <w:tcPr>
            <w:tcW w:w="2948" w:type="dxa"/>
            <w:tcBorders>
              <w:top w:val="single" w:sz="2" w:space="0" w:color="000000"/>
              <w:left w:val="single" w:sz="2" w:space="0" w:color="000000"/>
              <w:bottom w:val="single" w:sz="2" w:space="0" w:color="000000"/>
              <w:right w:val="single" w:sz="2" w:space="0" w:color="000000"/>
            </w:tcBorders>
          </w:tcPr>
          <w:p w14:paraId="39535BB4" w14:textId="77777777" w:rsidR="005D61FB" w:rsidRPr="00947834" w:rsidRDefault="00947834">
            <w:pPr>
              <w:pStyle w:val="TableParagraph"/>
              <w:spacing w:before="5" w:line="215" w:lineRule="exact"/>
              <w:ind w:left="516"/>
              <w:rPr>
                <w:rFonts w:ascii="Arial"/>
                <w:sz w:val="19"/>
                <w:highlight w:val="black"/>
              </w:rPr>
            </w:pPr>
            <w:r w:rsidRPr="00947834">
              <w:rPr>
                <w:rFonts w:ascii="Arial"/>
                <w:sz w:val="19"/>
                <w:highlight w:val="black"/>
              </w:rPr>
              <w:t>7000</w:t>
            </w:r>
            <w:r w:rsidRPr="00947834">
              <w:rPr>
                <w:rFonts w:ascii="Times New Roman"/>
                <w:spacing w:val="10"/>
                <w:sz w:val="19"/>
                <w:highlight w:val="black"/>
              </w:rPr>
              <w:t xml:space="preserve"> </w:t>
            </w:r>
            <w:r w:rsidRPr="00947834">
              <w:rPr>
                <w:rFonts w:ascii="Arial"/>
                <w:sz w:val="19"/>
                <w:highlight w:val="black"/>
              </w:rPr>
              <w:t>N</w:t>
            </w:r>
            <w:r w:rsidRPr="00947834">
              <w:rPr>
                <w:rFonts w:ascii="Times New Roman"/>
                <w:spacing w:val="10"/>
                <w:sz w:val="19"/>
                <w:highlight w:val="black"/>
              </w:rPr>
              <w:t xml:space="preserve"> </w:t>
            </w:r>
            <w:r w:rsidRPr="00947834">
              <w:rPr>
                <w:rFonts w:ascii="Arial"/>
                <w:spacing w:val="-2"/>
                <w:sz w:val="19"/>
                <w:highlight w:val="black"/>
              </w:rPr>
              <w:t>WESTNEDGE</w:t>
            </w:r>
          </w:p>
        </w:tc>
        <w:tc>
          <w:tcPr>
            <w:tcW w:w="2917" w:type="dxa"/>
            <w:tcBorders>
              <w:top w:val="single" w:sz="2" w:space="0" w:color="000000"/>
              <w:left w:val="single" w:sz="2" w:space="0" w:color="000000"/>
              <w:bottom w:val="single" w:sz="2" w:space="0" w:color="000000"/>
              <w:right w:val="single" w:sz="2" w:space="0" w:color="000000"/>
            </w:tcBorders>
          </w:tcPr>
          <w:p w14:paraId="4DF1E9DF" w14:textId="77777777" w:rsidR="005D61FB" w:rsidRDefault="00947834">
            <w:pPr>
              <w:pStyle w:val="TableParagraph"/>
              <w:spacing w:before="5" w:line="215" w:lineRule="exact"/>
              <w:ind w:left="90" w:right="57"/>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right w:val="single" w:sz="2" w:space="0" w:color="000000"/>
            </w:tcBorders>
          </w:tcPr>
          <w:p w14:paraId="54A5F5EA" w14:textId="77777777" w:rsidR="005D61FB" w:rsidRDefault="00947834">
            <w:pPr>
              <w:pStyle w:val="TableParagraph"/>
              <w:spacing w:before="5" w:line="215" w:lineRule="exact"/>
              <w:ind w:left="29"/>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7DD7ED0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5FADB36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5C98DA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04C21D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3BA738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2EF77C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7D411A6"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0E476703" w14:textId="77777777">
        <w:trPr>
          <w:trHeight w:val="239"/>
        </w:trPr>
        <w:tc>
          <w:tcPr>
            <w:tcW w:w="1204" w:type="dxa"/>
            <w:tcBorders>
              <w:top w:val="single" w:sz="2" w:space="0" w:color="000000"/>
              <w:bottom w:val="single" w:sz="2" w:space="0" w:color="000000"/>
              <w:right w:val="single" w:sz="2" w:space="0" w:color="000000"/>
            </w:tcBorders>
          </w:tcPr>
          <w:p w14:paraId="033E0CFA" w14:textId="77777777" w:rsidR="005D61FB" w:rsidRDefault="00947834">
            <w:pPr>
              <w:pStyle w:val="TableParagraph"/>
              <w:spacing w:before="5" w:line="215" w:lineRule="exact"/>
              <w:ind w:left="184" w:right="147"/>
              <w:jc w:val="center"/>
              <w:rPr>
                <w:rFonts w:ascii="Arial"/>
                <w:sz w:val="19"/>
              </w:rPr>
            </w:pPr>
            <w:r>
              <w:rPr>
                <w:rFonts w:ascii="Arial"/>
                <w:spacing w:val="-5"/>
                <w:sz w:val="19"/>
              </w:rPr>
              <w:t>551</w:t>
            </w:r>
          </w:p>
        </w:tc>
        <w:tc>
          <w:tcPr>
            <w:tcW w:w="2948" w:type="dxa"/>
            <w:tcBorders>
              <w:top w:val="single" w:sz="2" w:space="0" w:color="000000"/>
              <w:left w:val="single" w:sz="2" w:space="0" w:color="000000"/>
              <w:bottom w:val="single" w:sz="2" w:space="0" w:color="000000"/>
              <w:right w:val="single" w:sz="2" w:space="0" w:color="000000"/>
            </w:tcBorders>
          </w:tcPr>
          <w:p w14:paraId="7E847715" w14:textId="77777777" w:rsidR="005D61FB" w:rsidRPr="00947834" w:rsidRDefault="00947834">
            <w:pPr>
              <w:pStyle w:val="TableParagraph"/>
              <w:spacing w:before="5" w:line="215" w:lineRule="exact"/>
              <w:ind w:left="600"/>
              <w:rPr>
                <w:rFonts w:ascii="Arial"/>
                <w:sz w:val="19"/>
                <w:highlight w:val="black"/>
              </w:rPr>
            </w:pPr>
            <w:r w:rsidRPr="00947834">
              <w:rPr>
                <w:rFonts w:ascii="Arial"/>
                <w:sz w:val="19"/>
                <w:highlight w:val="black"/>
              </w:rPr>
              <w:t>4748</w:t>
            </w:r>
            <w:r w:rsidRPr="00947834">
              <w:rPr>
                <w:rFonts w:ascii="Times New Roman"/>
                <w:spacing w:val="16"/>
                <w:sz w:val="19"/>
                <w:highlight w:val="black"/>
              </w:rPr>
              <w:t xml:space="preserve"> </w:t>
            </w:r>
            <w:r w:rsidRPr="00947834">
              <w:rPr>
                <w:rFonts w:ascii="Arial"/>
                <w:sz w:val="19"/>
                <w:highlight w:val="black"/>
              </w:rPr>
              <w:t>THISTLE</w:t>
            </w:r>
            <w:r w:rsidRPr="00947834">
              <w:rPr>
                <w:rFonts w:ascii="Times New Roman"/>
                <w:spacing w:val="17"/>
                <w:sz w:val="19"/>
                <w:highlight w:val="black"/>
              </w:rPr>
              <w:t xml:space="preserve"> </w:t>
            </w:r>
            <w:r w:rsidRPr="00947834">
              <w:rPr>
                <w:rFonts w:ascii="Arial"/>
                <w:spacing w:val="-4"/>
                <w:sz w:val="19"/>
                <w:highlight w:val="black"/>
              </w:rPr>
              <w:t>MILL</w:t>
            </w:r>
          </w:p>
        </w:tc>
        <w:tc>
          <w:tcPr>
            <w:tcW w:w="2917" w:type="dxa"/>
            <w:tcBorders>
              <w:top w:val="single" w:sz="2" w:space="0" w:color="000000"/>
              <w:left w:val="single" w:sz="2" w:space="0" w:color="000000"/>
              <w:bottom w:val="single" w:sz="2" w:space="0" w:color="000000"/>
              <w:right w:val="single" w:sz="2" w:space="0" w:color="000000"/>
            </w:tcBorders>
          </w:tcPr>
          <w:p w14:paraId="3AD95D8A" w14:textId="77777777" w:rsidR="005D61FB" w:rsidRDefault="00947834">
            <w:pPr>
              <w:pStyle w:val="TableParagraph"/>
              <w:spacing w:before="5" w:line="215" w:lineRule="exact"/>
              <w:ind w:left="90" w:right="55"/>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3FE639BF"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E421A3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8F4BB4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FC139AE" w14:textId="77777777" w:rsidR="005D61FB" w:rsidRDefault="00947834">
            <w:pPr>
              <w:pStyle w:val="TableParagraph"/>
              <w:spacing w:before="5" w:line="215"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62CEAC7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DBB2C9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0A9A0A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683EDD3"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4B4FAD06" w14:textId="77777777">
        <w:trPr>
          <w:trHeight w:val="239"/>
        </w:trPr>
        <w:tc>
          <w:tcPr>
            <w:tcW w:w="1204" w:type="dxa"/>
            <w:tcBorders>
              <w:top w:val="single" w:sz="2" w:space="0" w:color="000000"/>
              <w:bottom w:val="single" w:sz="2" w:space="0" w:color="000000"/>
              <w:right w:val="single" w:sz="2" w:space="0" w:color="000000"/>
            </w:tcBorders>
          </w:tcPr>
          <w:p w14:paraId="64479545" w14:textId="77777777" w:rsidR="005D61FB" w:rsidRDefault="00947834">
            <w:pPr>
              <w:pStyle w:val="TableParagraph"/>
              <w:spacing w:before="5" w:line="215" w:lineRule="exact"/>
              <w:ind w:left="184" w:right="147"/>
              <w:jc w:val="center"/>
              <w:rPr>
                <w:rFonts w:ascii="Arial"/>
                <w:sz w:val="19"/>
              </w:rPr>
            </w:pPr>
            <w:r>
              <w:rPr>
                <w:rFonts w:ascii="Arial"/>
                <w:spacing w:val="-5"/>
                <w:sz w:val="19"/>
              </w:rPr>
              <w:t>552</w:t>
            </w:r>
          </w:p>
        </w:tc>
        <w:tc>
          <w:tcPr>
            <w:tcW w:w="2948" w:type="dxa"/>
            <w:tcBorders>
              <w:top w:val="single" w:sz="2" w:space="0" w:color="000000"/>
              <w:left w:val="single" w:sz="2" w:space="0" w:color="000000"/>
              <w:bottom w:val="single" w:sz="2" w:space="0" w:color="000000"/>
              <w:right w:val="single" w:sz="2" w:space="0" w:color="000000"/>
            </w:tcBorders>
          </w:tcPr>
          <w:p w14:paraId="293654F6" w14:textId="77777777" w:rsidR="005D61FB" w:rsidRPr="00947834" w:rsidRDefault="00947834">
            <w:pPr>
              <w:pStyle w:val="TableParagraph"/>
              <w:spacing w:before="5" w:line="215" w:lineRule="exact"/>
              <w:ind w:left="581"/>
              <w:rPr>
                <w:rFonts w:ascii="Arial"/>
                <w:sz w:val="19"/>
                <w:highlight w:val="black"/>
              </w:rPr>
            </w:pPr>
            <w:r w:rsidRPr="00947834">
              <w:rPr>
                <w:rFonts w:ascii="Arial"/>
                <w:sz w:val="19"/>
                <w:highlight w:val="black"/>
              </w:rPr>
              <w:t>2605</w:t>
            </w:r>
            <w:r w:rsidRPr="00947834">
              <w:rPr>
                <w:rFonts w:ascii="Times New Roman"/>
                <w:spacing w:val="15"/>
                <w:sz w:val="19"/>
                <w:highlight w:val="black"/>
              </w:rPr>
              <w:t xml:space="preserve"> </w:t>
            </w:r>
            <w:r w:rsidRPr="00947834">
              <w:rPr>
                <w:rFonts w:ascii="Arial"/>
                <w:sz w:val="19"/>
                <w:highlight w:val="black"/>
              </w:rPr>
              <w:t>DOUGLAS</w:t>
            </w:r>
            <w:r w:rsidRPr="00947834">
              <w:rPr>
                <w:rFonts w:ascii="Times New Roman"/>
                <w:spacing w:val="15"/>
                <w:sz w:val="19"/>
                <w:highlight w:val="black"/>
              </w:rPr>
              <w:t xml:space="preserve"> </w:t>
            </w:r>
            <w:r w:rsidRPr="00947834">
              <w:rPr>
                <w:rFonts w:ascii="Arial"/>
                <w:spacing w:val="-5"/>
                <w:sz w:val="19"/>
                <w:highlight w:val="black"/>
              </w:rPr>
              <w:t>#12</w:t>
            </w:r>
          </w:p>
        </w:tc>
        <w:tc>
          <w:tcPr>
            <w:tcW w:w="2917" w:type="dxa"/>
            <w:tcBorders>
              <w:top w:val="single" w:sz="2" w:space="0" w:color="000000"/>
              <w:left w:val="single" w:sz="2" w:space="0" w:color="000000"/>
              <w:bottom w:val="single" w:sz="2" w:space="0" w:color="000000"/>
              <w:right w:val="single" w:sz="2" w:space="0" w:color="000000"/>
            </w:tcBorders>
          </w:tcPr>
          <w:p w14:paraId="246625B4" w14:textId="77777777" w:rsidR="005D61FB" w:rsidRDefault="00947834">
            <w:pPr>
              <w:pStyle w:val="TableParagraph"/>
              <w:spacing w:before="5" w:line="215" w:lineRule="exact"/>
              <w:ind w:left="90" w:right="55"/>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7DC1370A" w14:textId="77777777" w:rsidR="005D61FB" w:rsidRDefault="00947834">
            <w:pPr>
              <w:pStyle w:val="TableParagraph"/>
              <w:spacing w:before="5" w:line="215" w:lineRule="exact"/>
              <w:ind w:left="27"/>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786973DD"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008EE19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47144E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86C629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10E89E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5CC93E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453BB91"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5BDDB94E" w14:textId="77777777">
        <w:trPr>
          <w:trHeight w:val="239"/>
        </w:trPr>
        <w:tc>
          <w:tcPr>
            <w:tcW w:w="1204" w:type="dxa"/>
            <w:tcBorders>
              <w:top w:val="single" w:sz="2" w:space="0" w:color="000000"/>
              <w:bottom w:val="single" w:sz="2" w:space="0" w:color="000000"/>
              <w:right w:val="single" w:sz="2" w:space="0" w:color="000000"/>
            </w:tcBorders>
          </w:tcPr>
          <w:p w14:paraId="4AADA90E" w14:textId="77777777" w:rsidR="005D61FB" w:rsidRDefault="00947834">
            <w:pPr>
              <w:pStyle w:val="TableParagraph"/>
              <w:spacing w:before="5" w:line="215" w:lineRule="exact"/>
              <w:ind w:left="184" w:right="147"/>
              <w:jc w:val="center"/>
              <w:rPr>
                <w:rFonts w:ascii="Arial"/>
                <w:sz w:val="19"/>
              </w:rPr>
            </w:pPr>
            <w:r>
              <w:rPr>
                <w:rFonts w:ascii="Arial"/>
                <w:spacing w:val="-5"/>
                <w:sz w:val="19"/>
              </w:rPr>
              <w:t>553</w:t>
            </w:r>
          </w:p>
        </w:tc>
        <w:tc>
          <w:tcPr>
            <w:tcW w:w="2948" w:type="dxa"/>
            <w:tcBorders>
              <w:top w:val="single" w:sz="2" w:space="0" w:color="000000"/>
              <w:left w:val="single" w:sz="2" w:space="0" w:color="000000"/>
              <w:bottom w:val="single" w:sz="2" w:space="0" w:color="000000"/>
              <w:right w:val="single" w:sz="2" w:space="0" w:color="000000"/>
            </w:tcBorders>
          </w:tcPr>
          <w:p w14:paraId="033B4AD1" w14:textId="77777777" w:rsidR="005D61FB" w:rsidRPr="00947834" w:rsidRDefault="00947834">
            <w:pPr>
              <w:pStyle w:val="TableParagraph"/>
              <w:spacing w:before="5" w:line="215" w:lineRule="exact"/>
              <w:ind w:left="898"/>
              <w:rPr>
                <w:rFonts w:ascii="Arial"/>
                <w:sz w:val="19"/>
                <w:highlight w:val="black"/>
              </w:rPr>
            </w:pPr>
            <w:r w:rsidRPr="00947834">
              <w:rPr>
                <w:rFonts w:ascii="Arial"/>
                <w:sz w:val="19"/>
                <w:highlight w:val="black"/>
              </w:rPr>
              <w:t>1700</w:t>
            </w:r>
            <w:r w:rsidRPr="00947834">
              <w:rPr>
                <w:rFonts w:ascii="Times New Roman"/>
                <w:spacing w:val="10"/>
                <w:sz w:val="19"/>
                <w:highlight w:val="black"/>
              </w:rPr>
              <w:t xml:space="preserve"> </w:t>
            </w:r>
            <w:r w:rsidRPr="00947834">
              <w:rPr>
                <w:rFonts w:ascii="Arial"/>
                <w:sz w:val="19"/>
                <w:highlight w:val="black"/>
              </w:rPr>
              <w:t>E</w:t>
            </w:r>
            <w:r w:rsidRPr="00947834">
              <w:rPr>
                <w:rFonts w:ascii="Times New Roman"/>
                <w:spacing w:val="10"/>
                <w:sz w:val="19"/>
                <w:highlight w:val="black"/>
              </w:rPr>
              <w:t xml:space="preserve"> </w:t>
            </w:r>
            <w:r w:rsidRPr="00947834">
              <w:rPr>
                <w:rFonts w:ascii="Arial"/>
                <w:sz w:val="19"/>
                <w:highlight w:val="black"/>
              </w:rPr>
              <w:t>G</w:t>
            </w:r>
            <w:r w:rsidRPr="00947834">
              <w:rPr>
                <w:rFonts w:ascii="Times New Roman"/>
                <w:spacing w:val="10"/>
                <w:sz w:val="19"/>
                <w:highlight w:val="black"/>
              </w:rPr>
              <w:t xml:space="preserve"> </w:t>
            </w:r>
            <w:r w:rsidRPr="00947834">
              <w:rPr>
                <w:rFonts w:ascii="Arial"/>
                <w:sz w:val="19"/>
                <w:highlight w:val="black"/>
              </w:rPr>
              <w:t>2-</w:t>
            </w:r>
            <w:r w:rsidRPr="00947834">
              <w:rPr>
                <w:rFonts w:ascii="Arial"/>
                <w:spacing w:val="-10"/>
                <w:sz w:val="19"/>
                <w:highlight w:val="black"/>
              </w:rPr>
              <w:t>B</w:t>
            </w:r>
          </w:p>
        </w:tc>
        <w:tc>
          <w:tcPr>
            <w:tcW w:w="2917" w:type="dxa"/>
            <w:tcBorders>
              <w:top w:val="single" w:sz="2" w:space="0" w:color="000000"/>
              <w:left w:val="single" w:sz="2" w:space="0" w:color="000000"/>
              <w:bottom w:val="single" w:sz="2" w:space="0" w:color="000000"/>
              <w:right w:val="single" w:sz="2" w:space="0" w:color="000000"/>
            </w:tcBorders>
          </w:tcPr>
          <w:p w14:paraId="14B1E768" w14:textId="77777777" w:rsidR="005D61FB" w:rsidRDefault="00947834">
            <w:pPr>
              <w:pStyle w:val="TableParagraph"/>
              <w:spacing w:before="5" w:line="215" w:lineRule="exact"/>
              <w:ind w:left="90" w:right="54"/>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8" w:type="dxa"/>
            <w:tcBorders>
              <w:top w:val="single" w:sz="2" w:space="0" w:color="000000"/>
              <w:left w:val="single" w:sz="2" w:space="0" w:color="000000"/>
              <w:bottom w:val="single" w:sz="2" w:space="0" w:color="000000"/>
              <w:right w:val="single" w:sz="2" w:space="0" w:color="000000"/>
            </w:tcBorders>
          </w:tcPr>
          <w:p w14:paraId="08072C19" w14:textId="77777777" w:rsidR="005D61FB" w:rsidRDefault="00947834">
            <w:pPr>
              <w:pStyle w:val="TableParagraph"/>
              <w:spacing w:before="5" w:line="215" w:lineRule="exact"/>
              <w:ind w:left="28"/>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16335EC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BC6B0E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07DA73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F85019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C9B979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8132E2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2DDA3B3"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26118E03" w14:textId="77777777">
        <w:trPr>
          <w:trHeight w:val="239"/>
        </w:trPr>
        <w:tc>
          <w:tcPr>
            <w:tcW w:w="1204" w:type="dxa"/>
            <w:tcBorders>
              <w:top w:val="single" w:sz="2" w:space="0" w:color="000000"/>
              <w:bottom w:val="single" w:sz="2" w:space="0" w:color="000000"/>
              <w:right w:val="single" w:sz="2" w:space="0" w:color="000000"/>
            </w:tcBorders>
          </w:tcPr>
          <w:p w14:paraId="641AD6C7" w14:textId="77777777" w:rsidR="005D61FB" w:rsidRDefault="00947834">
            <w:pPr>
              <w:pStyle w:val="TableParagraph"/>
              <w:spacing w:before="5" w:line="215" w:lineRule="exact"/>
              <w:ind w:left="184" w:right="147"/>
              <w:jc w:val="center"/>
              <w:rPr>
                <w:rFonts w:ascii="Arial"/>
                <w:sz w:val="19"/>
              </w:rPr>
            </w:pPr>
            <w:r>
              <w:rPr>
                <w:rFonts w:ascii="Arial"/>
                <w:spacing w:val="-5"/>
                <w:sz w:val="19"/>
              </w:rPr>
              <w:t>554</w:t>
            </w:r>
          </w:p>
        </w:tc>
        <w:tc>
          <w:tcPr>
            <w:tcW w:w="2948" w:type="dxa"/>
            <w:tcBorders>
              <w:top w:val="single" w:sz="2" w:space="0" w:color="000000"/>
              <w:left w:val="single" w:sz="2" w:space="0" w:color="000000"/>
              <w:bottom w:val="single" w:sz="2" w:space="0" w:color="000000"/>
              <w:right w:val="single" w:sz="2" w:space="0" w:color="000000"/>
            </w:tcBorders>
          </w:tcPr>
          <w:p w14:paraId="74AE6A47" w14:textId="77777777" w:rsidR="005D61FB" w:rsidRPr="00947834" w:rsidRDefault="00947834">
            <w:pPr>
              <w:pStyle w:val="TableParagraph"/>
              <w:spacing w:before="5" w:line="215" w:lineRule="exact"/>
              <w:ind w:left="483"/>
              <w:rPr>
                <w:rFonts w:ascii="Arial"/>
                <w:sz w:val="19"/>
                <w:highlight w:val="black"/>
              </w:rPr>
            </w:pPr>
            <w:r w:rsidRPr="00947834">
              <w:rPr>
                <w:rFonts w:ascii="Arial"/>
                <w:sz w:val="19"/>
                <w:highlight w:val="black"/>
              </w:rPr>
              <w:t>W</w:t>
            </w:r>
            <w:r w:rsidRPr="00947834">
              <w:rPr>
                <w:rFonts w:ascii="Times New Roman"/>
                <w:spacing w:val="11"/>
                <w:sz w:val="19"/>
                <w:highlight w:val="black"/>
              </w:rPr>
              <w:t xml:space="preserve"> </w:t>
            </w:r>
            <w:r w:rsidRPr="00947834">
              <w:rPr>
                <w:rFonts w:ascii="Arial"/>
                <w:sz w:val="19"/>
                <w:highlight w:val="black"/>
              </w:rPr>
              <w:t>MAIN</w:t>
            </w:r>
            <w:r w:rsidRPr="00947834">
              <w:rPr>
                <w:rFonts w:ascii="Times New Roman"/>
                <w:spacing w:val="11"/>
                <w:sz w:val="19"/>
                <w:highlight w:val="black"/>
              </w:rPr>
              <w:t xml:space="preserve"> </w:t>
            </w:r>
            <w:r w:rsidRPr="00947834">
              <w:rPr>
                <w:rFonts w:ascii="Arial"/>
                <w:sz w:val="19"/>
                <w:highlight w:val="black"/>
              </w:rPr>
              <w:t>&amp;</w:t>
            </w:r>
            <w:r w:rsidRPr="00947834">
              <w:rPr>
                <w:rFonts w:ascii="Times New Roman"/>
                <w:spacing w:val="11"/>
                <w:sz w:val="19"/>
                <w:highlight w:val="black"/>
              </w:rPr>
              <w:t xml:space="preserve"> </w:t>
            </w:r>
            <w:r w:rsidRPr="00947834">
              <w:rPr>
                <w:rFonts w:ascii="Arial"/>
                <w:spacing w:val="-2"/>
                <w:sz w:val="19"/>
                <w:highlight w:val="black"/>
              </w:rPr>
              <w:t>CAMPBELL</w:t>
            </w:r>
          </w:p>
        </w:tc>
        <w:tc>
          <w:tcPr>
            <w:tcW w:w="2917" w:type="dxa"/>
            <w:tcBorders>
              <w:top w:val="single" w:sz="2" w:space="0" w:color="000000"/>
              <w:left w:val="single" w:sz="2" w:space="0" w:color="000000"/>
              <w:bottom w:val="single" w:sz="2" w:space="0" w:color="000000"/>
              <w:right w:val="single" w:sz="2" w:space="0" w:color="000000"/>
            </w:tcBorders>
          </w:tcPr>
          <w:p w14:paraId="62302BC3" w14:textId="77777777" w:rsidR="005D61FB" w:rsidRDefault="00947834">
            <w:pPr>
              <w:pStyle w:val="TableParagraph"/>
              <w:spacing w:before="5" w:line="215" w:lineRule="exact"/>
              <w:ind w:left="90" w:right="53"/>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6D0BCF5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91E7EA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1EE515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EB3741C" w14:textId="77777777" w:rsidR="005D61FB" w:rsidRDefault="00947834">
            <w:pPr>
              <w:pStyle w:val="TableParagraph"/>
              <w:spacing w:before="5" w:line="215" w:lineRule="exact"/>
              <w:ind w:left="23"/>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557A398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CFDC45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E61FE5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0674D69"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4053C8C2" w14:textId="77777777">
        <w:trPr>
          <w:trHeight w:val="239"/>
        </w:trPr>
        <w:tc>
          <w:tcPr>
            <w:tcW w:w="1204" w:type="dxa"/>
            <w:tcBorders>
              <w:top w:val="single" w:sz="2" w:space="0" w:color="000000"/>
              <w:bottom w:val="single" w:sz="2" w:space="0" w:color="000000"/>
              <w:right w:val="single" w:sz="2" w:space="0" w:color="000000"/>
            </w:tcBorders>
          </w:tcPr>
          <w:p w14:paraId="0A81CCE7" w14:textId="77777777" w:rsidR="005D61FB" w:rsidRDefault="00947834">
            <w:pPr>
              <w:pStyle w:val="TableParagraph"/>
              <w:spacing w:before="5" w:line="215" w:lineRule="exact"/>
              <w:ind w:left="184" w:right="147"/>
              <w:jc w:val="center"/>
              <w:rPr>
                <w:rFonts w:ascii="Arial"/>
                <w:sz w:val="19"/>
              </w:rPr>
            </w:pPr>
            <w:r>
              <w:rPr>
                <w:rFonts w:ascii="Arial"/>
                <w:spacing w:val="-5"/>
                <w:sz w:val="19"/>
              </w:rPr>
              <w:t>555</w:t>
            </w:r>
          </w:p>
        </w:tc>
        <w:tc>
          <w:tcPr>
            <w:tcW w:w="2948" w:type="dxa"/>
            <w:tcBorders>
              <w:top w:val="single" w:sz="2" w:space="0" w:color="000000"/>
              <w:left w:val="single" w:sz="2" w:space="0" w:color="000000"/>
              <w:bottom w:val="single" w:sz="2" w:space="0" w:color="000000"/>
              <w:right w:val="single" w:sz="2" w:space="0" w:color="000000"/>
            </w:tcBorders>
          </w:tcPr>
          <w:p w14:paraId="309E7C28" w14:textId="77777777" w:rsidR="005D61FB" w:rsidRPr="00947834" w:rsidRDefault="00947834">
            <w:pPr>
              <w:pStyle w:val="TableParagraph"/>
              <w:spacing w:before="5" w:line="215" w:lineRule="exact"/>
              <w:ind w:left="852"/>
              <w:rPr>
                <w:rFonts w:ascii="Arial"/>
                <w:sz w:val="19"/>
                <w:highlight w:val="black"/>
              </w:rPr>
            </w:pPr>
            <w:r w:rsidRPr="00947834">
              <w:rPr>
                <w:rFonts w:ascii="Arial"/>
                <w:sz w:val="19"/>
                <w:highlight w:val="black"/>
              </w:rPr>
              <w:t>1224</w:t>
            </w:r>
            <w:r w:rsidRPr="00947834">
              <w:rPr>
                <w:rFonts w:ascii="Times New Roman"/>
                <w:spacing w:val="11"/>
                <w:sz w:val="19"/>
                <w:highlight w:val="black"/>
              </w:rPr>
              <w:t xml:space="preserve"> </w:t>
            </w:r>
            <w:r w:rsidRPr="00947834">
              <w:rPr>
                <w:rFonts w:ascii="Arial"/>
                <w:spacing w:val="-2"/>
                <w:sz w:val="19"/>
                <w:highlight w:val="black"/>
              </w:rPr>
              <w:t>UPLAND</w:t>
            </w:r>
          </w:p>
        </w:tc>
        <w:tc>
          <w:tcPr>
            <w:tcW w:w="2917" w:type="dxa"/>
            <w:tcBorders>
              <w:top w:val="single" w:sz="2" w:space="0" w:color="000000"/>
              <w:left w:val="single" w:sz="2" w:space="0" w:color="000000"/>
              <w:bottom w:val="single" w:sz="2" w:space="0" w:color="000000"/>
              <w:right w:val="single" w:sz="2" w:space="0" w:color="000000"/>
            </w:tcBorders>
          </w:tcPr>
          <w:p w14:paraId="4B0DD3E3"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6C867EA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EB4FE84" w14:textId="77777777" w:rsidR="005D61FB" w:rsidRDefault="00947834">
            <w:pPr>
              <w:pStyle w:val="TableParagraph"/>
              <w:spacing w:before="5" w:line="215" w:lineRule="exact"/>
              <w:ind w:left="28"/>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0094FCE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EB7C40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AE7EF4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ED4292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C3C72C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60BDE15"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40C687CA" w14:textId="77777777">
        <w:trPr>
          <w:trHeight w:val="239"/>
        </w:trPr>
        <w:tc>
          <w:tcPr>
            <w:tcW w:w="1204" w:type="dxa"/>
            <w:tcBorders>
              <w:top w:val="single" w:sz="2" w:space="0" w:color="000000"/>
              <w:bottom w:val="single" w:sz="2" w:space="0" w:color="000000"/>
              <w:right w:val="single" w:sz="2" w:space="0" w:color="000000"/>
            </w:tcBorders>
          </w:tcPr>
          <w:p w14:paraId="6949A180" w14:textId="77777777" w:rsidR="005D61FB" w:rsidRDefault="00947834">
            <w:pPr>
              <w:pStyle w:val="TableParagraph"/>
              <w:spacing w:before="5" w:line="215" w:lineRule="exact"/>
              <w:ind w:left="184" w:right="147"/>
              <w:jc w:val="center"/>
              <w:rPr>
                <w:rFonts w:ascii="Arial"/>
                <w:sz w:val="19"/>
              </w:rPr>
            </w:pPr>
            <w:r>
              <w:rPr>
                <w:rFonts w:ascii="Arial"/>
                <w:spacing w:val="-5"/>
                <w:sz w:val="19"/>
              </w:rPr>
              <w:t>556</w:t>
            </w:r>
          </w:p>
        </w:tc>
        <w:tc>
          <w:tcPr>
            <w:tcW w:w="2948" w:type="dxa"/>
            <w:tcBorders>
              <w:top w:val="single" w:sz="2" w:space="0" w:color="000000"/>
              <w:left w:val="single" w:sz="2" w:space="0" w:color="000000"/>
              <w:bottom w:val="single" w:sz="2" w:space="0" w:color="000000"/>
              <w:right w:val="single" w:sz="2" w:space="0" w:color="000000"/>
            </w:tcBorders>
          </w:tcPr>
          <w:p w14:paraId="48C5A256" w14:textId="77777777" w:rsidR="005D61FB" w:rsidRPr="00947834" w:rsidRDefault="00947834">
            <w:pPr>
              <w:pStyle w:val="TableParagraph"/>
              <w:spacing w:before="5" w:line="215" w:lineRule="exact"/>
              <w:ind w:left="943"/>
              <w:rPr>
                <w:rFonts w:ascii="Arial"/>
                <w:sz w:val="19"/>
                <w:highlight w:val="black"/>
              </w:rPr>
            </w:pPr>
            <w:r w:rsidRPr="00947834">
              <w:rPr>
                <w:rFonts w:ascii="Arial"/>
                <w:sz w:val="19"/>
                <w:highlight w:val="black"/>
              </w:rPr>
              <w:t>3250</w:t>
            </w:r>
            <w:r w:rsidRPr="00947834">
              <w:rPr>
                <w:rFonts w:ascii="Times New Roman"/>
                <w:spacing w:val="11"/>
                <w:sz w:val="19"/>
                <w:highlight w:val="black"/>
              </w:rPr>
              <w:t xml:space="preserve"> </w:t>
            </w:r>
            <w:r w:rsidRPr="00947834">
              <w:rPr>
                <w:rFonts w:ascii="Arial"/>
                <w:spacing w:val="-2"/>
                <w:sz w:val="19"/>
                <w:highlight w:val="black"/>
              </w:rPr>
              <w:t>BIRCH</w:t>
            </w:r>
          </w:p>
        </w:tc>
        <w:tc>
          <w:tcPr>
            <w:tcW w:w="2917" w:type="dxa"/>
            <w:tcBorders>
              <w:top w:val="single" w:sz="2" w:space="0" w:color="000000"/>
              <w:left w:val="single" w:sz="2" w:space="0" w:color="000000"/>
              <w:bottom w:val="single" w:sz="2" w:space="0" w:color="000000"/>
              <w:right w:val="single" w:sz="2" w:space="0" w:color="000000"/>
            </w:tcBorders>
          </w:tcPr>
          <w:p w14:paraId="60F19A3A" w14:textId="77777777" w:rsidR="005D61FB" w:rsidRDefault="00947834">
            <w:pPr>
              <w:pStyle w:val="TableParagraph"/>
              <w:spacing w:before="5" w:line="215" w:lineRule="exact"/>
              <w:ind w:left="90" w:right="50"/>
              <w:jc w:val="center"/>
              <w:rPr>
                <w:rFonts w:ascii="Arial"/>
                <w:sz w:val="19"/>
              </w:rPr>
            </w:pPr>
            <w:r>
              <w:rPr>
                <w:rFonts w:ascii="Arial"/>
                <w:spacing w:val="-2"/>
                <w:sz w:val="19"/>
              </w:rPr>
              <w:t>UNCONSCIOUS</w:t>
            </w:r>
          </w:p>
        </w:tc>
        <w:tc>
          <w:tcPr>
            <w:tcW w:w="788" w:type="dxa"/>
            <w:tcBorders>
              <w:top w:val="single" w:sz="2" w:space="0" w:color="000000"/>
              <w:left w:val="single" w:sz="2" w:space="0" w:color="000000"/>
              <w:bottom w:val="single" w:sz="2" w:space="0" w:color="000000"/>
              <w:right w:val="single" w:sz="2" w:space="0" w:color="000000"/>
            </w:tcBorders>
          </w:tcPr>
          <w:p w14:paraId="2FB68CDF" w14:textId="77777777" w:rsidR="005D61FB" w:rsidRDefault="00947834">
            <w:pPr>
              <w:pStyle w:val="TableParagraph"/>
              <w:spacing w:before="5" w:line="215" w:lineRule="exact"/>
              <w:ind w:left="27"/>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09470CC6"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05C1BF8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4DD6F5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E05398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97C5FC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3736BF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E021403"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37762CFE" w14:textId="77777777">
        <w:trPr>
          <w:trHeight w:val="232"/>
        </w:trPr>
        <w:tc>
          <w:tcPr>
            <w:tcW w:w="1204" w:type="dxa"/>
            <w:tcBorders>
              <w:top w:val="single" w:sz="2" w:space="0" w:color="000000"/>
              <w:bottom w:val="single" w:sz="2" w:space="0" w:color="000000"/>
              <w:right w:val="single" w:sz="2" w:space="0" w:color="000000"/>
            </w:tcBorders>
          </w:tcPr>
          <w:p w14:paraId="1B541BEA" w14:textId="77777777" w:rsidR="005D61FB" w:rsidRDefault="00947834">
            <w:pPr>
              <w:pStyle w:val="TableParagraph"/>
              <w:spacing w:before="5" w:line="207" w:lineRule="exact"/>
              <w:ind w:left="184" w:right="147"/>
              <w:jc w:val="center"/>
              <w:rPr>
                <w:rFonts w:ascii="Arial"/>
                <w:sz w:val="19"/>
              </w:rPr>
            </w:pPr>
            <w:r>
              <w:rPr>
                <w:rFonts w:ascii="Arial"/>
                <w:spacing w:val="-5"/>
                <w:sz w:val="19"/>
              </w:rPr>
              <w:t>557</w:t>
            </w:r>
          </w:p>
        </w:tc>
        <w:tc>
          <w:tcPr>
            <w:tcW w:w="2948" w:type="dxa"/>
            <w:tcBorders>
              <w:top w:val="single" w:sz="2" w:space="0" w:color="000000"/>
              <w:left w:val="single" w:sz="2" w:space="0" w:color="000000"/>
              <w:bottom w:val="single" w:sz="2" w:space="0" w:color="000000"/>
              <w:right w:val="single" w:sz="2" w:space="0" w:color="000000"/>
            </w:tcBorders>
          </w:tcPr>
          <w:p w14:paraId="04BF9716" w14:textId="77777777" w:rsidR="005D61FB" w:rsidRPr="00947834" w:rsidRDefault="00947834">
            <w:pPr>
              <w:pStyle w:val="TableParagraph"/>
              <w:spacing w:before="5" w:line="207" w:lineRule="exact"/>
              <w:ind w:left="718"/>
              <w:rPr>
                <w:rFonts w:ascii="Arial"/>
                <w:sz w:val="19"/>
                <w:highlight w:val="black"/>
              </w:rPr>
            </w:pPr>
            <w:r w:rsidRPr="00947834">
              <w:rPr>
                <w:rFonts w:ascii="Arial"/>
                <w:sz w:val="19"/>
                <w:highlight w:val="black"/>
              </w:rPr>
              <w:t>2514</w:t>
            </w:r>
            <w:r w:rsidRPr="00947834">
              <w:rPr>
                <w:rFonts w:ascii="Times New Roman"/>
                <w:spacing w:val="11"/>
                <w:sz w:val="19"/>
                <w:highlight w:val="black"/>
              </w:rPr>
              <w:t xml:space="preserve"> </w:t>
            </w:r>
            <w:r w:rsidRPr="00947834">
              <w:rPr>
                <w:rFonts w:ascii="Arial"/>
                <w:spacing w:val="-2"/>
                <w:sz w:val="19"/>
                <w:highlight w:val="black"/>
              </w:rPr>
              <w:t>CIMARRON</w:t>
            </w:r>
          </w:p>
        </w:tc>
        <w:tc>
          <w:tcPr>
            <w:tcW w:w="2917" w:type="dxa"/>
            <w:tcBorders>
              <w:top w:val="single" w:sz="2" w:space="0" w:color="000000"/>
              <w:left w:val="single" w:sz="2" w:space="0" w:color="000000"/>
              <w:bottom w:val="single" w:sz="2" w:space="0" w:color="000000"/>
              <w:right w:val="single" w:sz="2" w:space="0" w:color="000000"/>
            </w:tcBorders>
          </w:tcPr>
          <w:p w14:paraId="4513C783" w14:textId="77777777" w:rsidR="005D61FB" w:rsidRDefault="00947834">
            <w:pPr>
              <w:pStyle w:val="TableParagraph"/>
              <w:spacing w:before="5" w:line="207"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right w:val="single" w:sz="2" w:space="0" w:color="000000"/>
            </w:tcBorders>
          </w:tcPr>
          <w:p w14:paraId="22D9BFFD" w14:textId="77777777" w:rsidR="005D61FB" w:rsidRDefault="00947834">
            <w:pPr>
              <w:pStyle w:val="TableParagraph"/>
              <w:spacing w:before="5" w:line="207" w:lineRule="exact"/>
              <w:ind w:left="27"/>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16A706C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0BAFCA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07B1A5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DAD36C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91AF6E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A7E3BB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7C54F0C" w14:textId="77777777" w:rsidR="005D61FB" w:rsidRDefault="00947834">
            <w:pPr>
              <w:pStyle w:val="TableParagraph"/>
              <w:spacing w:before="5" w:line="207" w:lineRule="exact"/>
              <w:ind w:left="8"/>
              <w:jc w:val="center"/>
              <w:rPr>
                <w:rFonts w:ascii="Arial"/>
                <w:sz w:val="19"/>
              </w:rPr>
            </w:pPr>
            <w:r>
              <w:rPr>
                <w:rFonts w:ascii="Arial"/>
                <w:w w:val="102"/>
                <w:sz w:val="19"/>
              </w:rPr>
              <w:t>5</w:t>
            </w:r>
          </w:p>
        </w:tc>
      </w:tr>
      <w:tr w:rsidR="005D61FB" w14:paraId="3AFD9B8C" w14:textId="77777777">
        <w:trPr>
          <w:trHeight w:val="224"/>
        </w:trPr>
        <w:tc>
          <w:tcPr>
            <w:tcW w:w="1204" w:type="dxa"/>
            <w:tcBorders>
              <w:top w:val="single" w:sz="2" w:space="0" w:color="000000"/>
              <w:bottom w:val="single" w:sz="2" w:space="0" w:color="000000"/>
              <w:right w:val="single" w:sz="2" w:space="0" w:color="000000"/>
            </w:tcBorders>
          </w:tcPr>
          <w:p w14:paraId="4BA8D780" w14:textId="77777777" w:rsidR="005D61FB" w:rsidRDefault="00947834">
            <w:pPr>
              <w:pStyle w:val="TableParagraph"/>
              <w:spacing w:line="205" w:lineRule="exact"/>
              <w:ind w:left="184" w:right="147"/>
              <w:jc w:val="center"/>
              <w:rPr>
                <w:rFonts w:ascii="Arial"/>
                <w:sz w:val="19"/>
              </w:rPr>
            </w:pPr>
            <w:r>
              <w:rPr>
                <w:rFonts w:ascii="Arial"/>
                <w:spacing w:val="-5"/>
                <w:sz w:val="19"/>
              </w:rPr>
              <w:t>558</w:t>
            </w:r>
          </w:p>
        </w:tc>
        <w:tc>
          <w:tcPr>
            <w:tcW w:w="2948" w:type="dxa"/>
            <w:tcBorders>
              <w:top w:val="single" w:sz="2" w:space="0" w:color="000000"/>
              <w:left w:val="single" w:sz="2" w:space="0" w:color="000000"/>
              <w:bottom w:val="single" w:sz="2" w:space="0" w:color="000000"/>
              <w:right w:val="single" w:sz="2" w:space="0" w:color="000000"/>
            </w:tcBorders>
          </w:tcPr>
          <w:p w14:paraId="2760316D" w14:textId="77777777" w:rsidR="005D61FB" w:rsidRPr="00947834" w:rsidRDefault="00947834">
            <w:pPr>
              <w:pStyle w:val="TableParagraph"/>
              <w:spacing w:line="205" w:lineRule="exact"/>
              <w:ind w:left="831"/>
              <w:rPr>
                <w:rFonts w:ascii="Arial"/>
                <w:sz w:val="19"/>
                <w:highlight w:val="black"/>
              </w:rPr>
            </w:pPr>
            <w:r w:rsidRPr="00947834">
              <w:rPr>
                <w:rFonts w:ascii="Arial"/>
                <w:sz w:val="19"/>
                <w:highlight w:val="black"/>
              </w:rPr>
              <w:t>4130</w:t>
            </w:r>
            <w:r w:rsidRPr="00947834">
              <w:rPr>
                <w:rFonts w:ascii="Times New Roman"/>
                <w:spacing w:val="11"/>
                <w:sz w:val="19"/>
                <w:highlight w:val="black"/>
              </w:rPr>
              <w:t xml:space="preserve"> </w:t>
            </w:r>
            <w:r w:rsidRPr="00947834">
              <w:rPr>
                <w:rFonts w:ascii="Arial"/>
                <w:spacing w:val="-2"/>
                <w:sz w:val="19"/>
                <w:highlight w:val="black"/>
              </w:rPr>
              <w:t>TRUMAN</w:t>
            </w:r>
          </w:p>
        </w:tc>
        <w:tc>
          <w:tcPr>
            <w:tcW w:w="2917" w:type="dxa"/>
            <w:tcBorders>
              <w:top w:val="single" w:sz="2" w:space="0" w:color="000000"/>
              <w:left w:val="single" w:sz="2" w:space="0" w:color="000000"/>
              <w:bottom w:val="single" w:sz="2" w:space="0" w:color="000000"/>
            </w:tcBorders>
          </w:tcPr>
          <w:p w14:paraId="3054F9F7" w14:textId="77777777" w:rsidR="005D61FB" w:rsidRDefault="00947834">
            <w:pPr>
              <w:pStyle w:val="TableParagraph"/>
              <w:spacing w:line="205" w:lineRule="exact"/>
              <w:ind w:left="610" w:right="574"/>
              <w:jc w:val="center"/>
              <w:rPr>
                <w:rFonts w:ascii="Arial"/>
                <w:sz w:val="19"/>
              </w:rPr>
            </w:pPr>
            <w:r>
              <w:rPr>
                <w:rFonts w:ascii="Arial"/>
                <w:sz w:val="19"/>
              </w:rPr>
              <w:t>CARDIAC</w:t>
            </w:r>
            <w:r>
              <w:rPr>
                <w:rFonts w:ascii="Times New Roman"/>
                <w:spacing w:val="17"/>
                <w:sz w:val="19"/>
              </w:rPr>
              <w:t xml:space="preserve"> </w:t>
            </w:r>
            <w:r>
              <w:rPr>
                <w:rFonts w:ascii="Arial"/>
                <w:spacing w:val="-2"/>
                <w:sz w:val="19"/>
              </w:rPr>
              <w:t>ARREST</w:t>
            </w:r>
          </w:p>
        </w:tc>
        <w:tc>
          <w:tcPr>
            <w:tcW w:w="788" w:type="dxa"/>
          </w:tcPr>
          <w:p w14:paraId="47064AA1" w14:textId="77777777" w:rsidR="005D61FB" w:rsidRDefault="00947834">
            <w:pPr>
              <w:pStyle w:val="TableParagraph"/>
              <w:spacing w:line="205" w:lineRule="exact"/>
              <w:ind w:left="27"/>
              <w:jc w:val="center"/>
              <w:rPr>
                <w:rFonts w:ascii="Arial"/>
                <w:sz w:val="19"/>
              </w:rPr>
            </w:pPr>
            <w:r>
              <w:rPr>
                <w:rFonts w:ascii="Arial"/>
                <w:w w:val="102"/>
                <w:sz w:val="19"/>
              </w:rPr>
              <w:t>2</w:t>
            </w:r>
          </w:p>
        </w:tc>
        <w:tc>
          <w:tcPr>
            <w:tcW w:w="834" w:type="dxa"/>
            <w:tcBorders>
              <w:top w:val="single" w:sz="2" w:space="0" w:color="000000"/>
              <w:bottom w:val="single" w:sz="2" w:space="0" w:color="000000"/>
              <w:right w:val="single" w:sz="2" w:space="0" w:color="000000"/>
            </w:tcBorders>
          </w:tcPr>
          <w:p w14:paraId="5769CA6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087531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28BB2F6" w14:textId="77777777" w:rsidR="005D61FB" w:rsidRDefault="00947834">
            <w:pPr>
              <w:pStyle w:val="TableParagraph"/>
              <w:spacing w:line="205" w:lineRule="exact"/>
              <w:ind w:left="58" w:right="38"/>
              <w:jc w:val="center"/>
              <w:rPr>
                <w:rFonts w:ascii="Arial"/>
                <w:sz w:val="19"/>
              </w:rPr>
            </w:pPr>
            <w:r>
              <w:rPr>
                <w:rFonts w:ascii="Arial"/>
                <w:spacing w:val="-5"/>
                <w:sz w:val="19"/>
              </w:rPr>
              <w:t>10</w:t>
            </w:r>
          </w:p>
        </w:tc>
        <w:tc>
          <w:tcPr>
            <w:tcW w:w="959" w:type="dxa"/>
            <w:tcBorders>
              <w:top w:val="single" w:sz="2" w:space="0" w:color="000000"/>
              <w:left w:val="single" w:sz="2" w:space="0" w:color="000000"/>
              <w:bottom w:val="single" w:sz="2" w:space="0" w:color="000000"/>
              <w:right w:val="single" w:sz="2" w:space="0" w:color="000000"/>
            </w:tcBorders>
          </w:tcPr>
          <w:p w14:paraId="345D48C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9BDEA1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5CA282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772679C" w14:textId="77777777" w:rsidR="005D61FB" w:rsidRDefault="00947834">
            <w:pPr>
              <w:pStyle w:val="TableParagraph"/>
              <w:spacing w:line="205" w:lineRule="exact"/>
              <w:ind w:left="100" w:right="90"/>
              <w:jc w:val="center"/>
              <w:rPr>
                <w:rFonts w:ascii="Arial"/>
                <w:sz w:val="19"/>
              </w:rPr>
            </w:pPr>
            <w:r>
              <w:rPr>
                <w:rFonts w:ascii="Arial"/>
                <w:spacing w:val="-5"/>
                <w:sz w:val="19"/>
              </w:rPr>
              <w:t>12</w:t>
            </w:r>
          </w:p>
        </w:tc>
      </w:tr>
      <w:tr w:rsidR="005D61FB" w14:paraId="53AB4C07" w14:textId="77777777">
        <w:trPr>
          <w:trHeight w:val="224"/>
        </w:trPr>
        <w:tc>
          <w:tcPr>
            <w:tcW w:w="1204" w:type="dxa"/>
            <w:tcBorders>
              <w:top w:val="single" w:sz="2" w:space="0" w:color="000000"/>
              <w:bottom w:val="single" w:sz="2" w:space="0" w:color="000000"/>
              <w:right w:val="single" w:sz="2" w:space="0" w:color="000000"/>
            </w:tcBorders>
          </w:tcPr>
          <w:p w14:paraId="2E451577" w14:textId="77777777" w:rsidR="005D61FB" w:rsidRDefault="00947834">
            <w:pPr>
              <w:pStyle w:val="TableParagraph"/>
              <w:spacing w:line="205" w:lineRule="exact"/>
              <w:ind w:left="184" w:right="147"/>
              <w:jc w:val="center"/>
              <w:rPr>
                <w:rFonts w:ascii="Arial"/>
                <w:sz w:val="19"/>
              </w:rPr>
            </w:pPr>
            <w:r>
              <w:rPr>
                <w:rFonts w:ascii="Arial"/>
                <w:spacing w:val="-5"/>
                <w:sz w:val="19"/>
              </w:rPr>
              <w:t>559</w:t>
            </w:r>
          </w:p>
        </w:tc>
        <w:tc>
          <w:tcPr>
            <w:tcW w:w="2948" w:type="dxa"/>
            <w:tcBorders>
              <w:top w:val="single" w:sz="2" w:space="0" w:color="000000"/>
              <w:left w:val="single" w:sz="2" w:space="0" w:color="000000"/>
              <w:bottom w:val="single" w:sz="2" w:space="0" w:color="000000"/>
              <w:right w:val="single" w:sz="2" w:space="0" w:color="000000"/>
            </w:tcBorders>
          </w:tcPr>
          <w:p w14:paraId="2B553446" w14:textId="77777777" w:rsidR="005D61FB" w:rsidRPr="00947834" w:rsidRDefault="00947834">
            <w:pPr>
              <w:pStyle w:val="TableParagraph"/>
              <w:spacing w:line="205" w:lineRule="exact"/>
              <w:ind w:left="867"/>
              <w:rPr>
                <w:rFonts w:ascii="Arial"/>
                <w:sz w:val="19"/>
                <w:highlight w:val="black"/>
              </w:rPr>
            </w:pPr>
            <w:r w:rsidRPr="00947834">
              <w:rPr>
                <w:rFonts w:ascii="Arial"/>
                <w:sz w:val="19"/>
                <w:highlight w:val="black"/>
              </w:rPr>
              <w:t>712</w:t>
            </w:r>
            <w:r w:rsidRPr="00947834">
              <w:rPr>
                <w:rFonts w:ascii="Times New Roman"/>
                <w:spacing w:val="10"/>
                <w:sz w:val="19"/>
                <w:highlight w:val="black"/>
              </w:rPr>
              <w:t xml:space="preserve"> </w:t>
            </w:r>
            <w:r w:rsidRPr="00947834">
              <w:rPr>
                <w:rFonts w:ascii="Arial"/>
                <w:spacing w:val="-2"/>
                <w:sz w:val="19"/>
                <w:highlight w:val="black"/>
              </w:rPr>
              <w:t>TURWILL</w:t>
            </w:r>
          </w:p>
        </w:tc>
        <w:tc>
          <w:tcPr>
            <w:tcW w:w="2917" w:type="dxa"/>
            <w:tcBorders>
              <w:top w:val="single" w:sz="2" w:space="0" w:color="000000"/>
              <w:left w:val="single" w:sz="2" w:space="0" w:color="000000"/>
              <w:bottom w:val="single" w:sz="2" w:space="0" w:color="000000"/>
              <w:right w:val="single" w:sz="2" w:space="0" w:color="000000"/>
            </w:tcBorders>
          </w:tcPr>
          <w:p w14:paraId="7EC32430" w14:textId="77777777" w:rsidR="005D61FB" w:rsidRDefault="00947834">
            <w:pPr>
              <w:pStyle w:val="TableParagraph"/>
              <w:spacing w:line="205" w:lineRule="exact"/>
              <w:ind w:left="83" w:right="57"/>
              <w:jc w:val="center"/>
              <w:rPr>
                <w:rFonts w:ascii="Arial"/>
                <w:sz w:val="19"/>
              </w:rPr>
            </w:pPr>
            <w:r>
              <w:rPr>
                <w:rFonts w:ascii="Arial"/>
                <w:sz w:val="19"/>
              </w:rPr>
              <w:t>STAB/GUNSHOT</w:t>
            </w:r>
            <w:r>
              <w:rPr>
                <w:rFonts w:ascii="Times New Roman"/>
                <w:spacing w:val="35"/>
                <w:sz w:val="19"/>
              </w:rPr>
              <w:t xml:space="preserve"> </w:t>
            </w:r>
            <w:r>
              <w:rPr>
                <w:rFonts w:ascii="Arial"/>
                <w:spacing w:val="-2"/>
                <w:sz w:val="19"/>
              </w:rPr>
              <w:t>WOUND</w:t>
            </w:r>
          </w:p>
        </w:tc>
        <w:tc>
          <w:tcPr>
            <w:tcW w:w="788" w:type="dxa"/>
            <w:tcBorders>
              <w:left w:val="single" w:sz="2" w:space="0" w:color="000000"/>
              <w:right w:val="single" w:sz="2" w:space="0" w:color="000000"/>
            </w:tcBorders>
          </w:tcPr>
          <w:p w14:paraId="1F503F93"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4A3A0E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45F8D3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0BA2B2A" w14:textId="77777777" w:rsidR="005D61FB" w:rsidRDefault="00947834">
            <w:pPr>
              <w:pStyle w:val="TableParagraph"/>
              <w:spacing w:line="205" w:lineRule="exact"/>
              <w:ind w:left="59" w:right="38"/>
              <w:jc w:val="center"/>
              <w:rPr>
                <w:rFonts w:ascii="Arial"/>
                <w:sz w:val="19"/>
              </w:rPr>
            </w:pPr>
            <w:r>
              <w:rPr>
                <w:rFonts w:ascii="Arial"/>
                <w:spacing w:val="-5"/>
                <w:sz w:val="19"/>
              </w:rPr>
              <w:t>11</w:t>
            </w:r>
          </w:p>
        </w:tc>
        <w:tc>
          <w:tcPr>
            <w:tcW w:w="959" w:type="dxa"/>
            <w:tcBorders>
              <w:top w:val="single" w:sz="2" w:space="0" w:color="000000"/>
              <w:left w:val="single" w:sz="2" w:space="0" w:color="000000"/>
              <w:bottom w:val="single" w:sz="2" w:space="0" w:color="000000"/>
              <w:right w:val="single" w:sz="2" w:space="0" w:color="000000"/>
            </w:tcBorders>
          </w:tcPr>
          <w:p w14:paraId="5116A12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C32410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EF5387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08399AE" w14:textId="77777777" w:rsidR="005D61FB" w:rsidRDefault="00947834">
            <w:pPr>
              <w:pStyle w:val="TableParagraph"/>
              <w:spacing w:line="205" w:lineRule="exact"/>
              <w:ind w:left="100" w:right="90"/>
              <w:jc w:val="center"/>
              <w:rPr>
                <w:rFonts w:ascii="Arial"/>
                <w:sz w:val="19"/>
              </w:rPr>
            </w:pPr>
            <w:r>
              <w:rPr>
                <w:rFonts w:ascii="Arial"/>
                <w:spacing w:val="-5"/>
                <w:sz w:val="19"/>
              </w:rPr>
              <w:t>11</w:t>
            </w:r>
          </w:p>
        </w:tc>
      </w:tr>
      <w:tr w:rsidR="005D61FB" w14:paraId="3E1D168F" w14:textId="77777777">
        <w:trPr>
          <w:trHeight w:val="224"/>
        </w:trPr>
        <w:tc>
          <w:tcPr>
            <w:tcW w:w="1204" w:type="dxa"/>
            <w:tcBorders>
              <w:top w:val="single" w:sz="2" w:space="0" w:color="000000"/>
              <w:bottom w:val="single" w:sz="2" w:space="0" w:color="000000"/>
              <w:right w:val="single" w:sz="2" w:space="0" w:color="000000"/>
            </w:tcBorders>
          </w:tcPr>
          <w:p w14:paraId="6D907BA3" w14:textId="77777777" w:rsidR="005D61FB" w:rsidRDefault="00947834">
            <w:pPr>
              <w:pStyle w:val="TableParagraph"/>
              <w:spacing w:line="205" w:lineRule="exact"/>
              <w:ind w:left="184" w:right="147"/>
              <w:jc w:val="center"/>
              <w:rPr>
                <w:rFonts w:ascii="Arial"/>
                <w:sz w:val="19"/>
              </w:rPr>
            </w:pPr>
            <w:r>
              <w:rPr>
                <w:rFonts w:ascii="Arial"/>
                <w:spacing w:val="-5"/>
                <w:sz w:val="19"/>
              </w:rPr>
              <w:t>560</w:t>
            </w:r>
          </w:p>
        </w:tc>
        <w:tc>
          <w:tcPr>
            <w:tcW w:w="2948" w:type="dxa"/>
            <w:tcBorders>
              <w:top w:val="single" w:sz="2" w:space="0" w:color="000000"/>
              <w:left w:val="single" w:sz="2" w:space="0" w:color="000000"/>
              <w:bottom w:val="single" w:sz="2" w:space="0" w:color="000000"/>
              <w:right w:val="single" w:sz="2" w:space="0" w:color="000000"/>
            </w:tcBorders>
          </w:tcPr>
          <w:p w14:paraId="5AE41260" w14:textId="77777777" w:rsidR="005D61FB" w:rsidRPr="00947834" w:rsidRDefault="00947834">
            <w:pPr>
              <w:pStyle w:val="TableParagraph"/>
              <w:spacing w:line="205" w:lineRule="exact"/>
              <w:ind w:left="771"/>
              <w:rPr>
                <w:rFonts w:ascii="Arial"/>
                <w:sz w:val="19"/>
                <w:highlight w:val="black"/>
              </w:rPr>
            </w:pPr>
            <w:r w:rsidRPr="00947834">
              <w:rPr>
                <w:rFonts w:ascii="Arial"/>
                <w:sz w:val="19"/>
                <w:highlight w:val="black"/>
              </w:rPr>
              <w:t>3530</w:t>
            </w:r>
            <w:r w:rsidRPr="00947834">
              <w:rPr>
                <w:rFonts w:ascii="Times New Roman"/>
                <w:spacing w:val="11"/>
                <w:sz w:val="19"/>
                <w:highlight w:val="black"/>
              </w:rPr>
              <w:t xml:space="preserve"> </w:t>
            </w:r>
            <w:r w:rsidRPr="00947834">
              <w:rPr>
                <w:rFonts w:ascii="Arial"/>
                <w:spacing w:val="-2"/>
                <w:sz w:val="19"/>
                <w:highlight w:val="black"/>
              </w:rPr>
              <w:t>DOUGLAS</w:t>
            </w:r>
          </w:p>
        </w:tc>
        <w:tc>
          <w:tcPr>
            <w:tcW w:w="2917" w:type="dxa"/>
            <w:tcBorders>
              <w:top w:val="single" w:sz="2" w:space="0" w:color="000000"/>
              <w:left w:val="single" w:sz="2" w:space="0" w:color="000000"/>
              <w:bottom w:val="single" w:sz="2" w:space="0" w:color="000000"/>
            </w:tcBorders>
          </w:tcPr>
          <w:p w14:paraId="7AA1D7F2" w14:textId="77777777" w:rsidR="005D61FB" w:rsidRDefault="00947834">
            <w:pPr>
              <w:pStyle w:val="TableParagraph"/>
              <w:spacing w:line="205" w:lineRule="exact"/>
              <w:ind w:left="596" w:right="574"/>
              <w:jc w:val="center"/>
              <w:rPr>
                <w:rFonts w:ascii="Arial"/>
                <w:sz w:val="19"/>
              </w:rPr>
            </w:pPr>
            <w:r>
              <w:rPr>
                <w:rFonts w:ascii="Arial"/>
                <w:sz w:val="19"/>
              </w:rPr>
              <w:t>WATER</w:t>
            </w:r>
            <w:r>
              <w:rPr>
                <w:rFonts w:ascii="Times New Roman"/>
                <w:spacing w:val="19"/>
                <w:sz w:val="19"/>
              </w:rPr>
              <w:t xml:space="preserve"> </w:t>
            </w:r>
            <w:r>
              <w:rPr>
                <w:rFonts w:ascii="Arial"/>
                <w:spacing w:val="-4"/>
                <w:sz w:val="19"/>
              </w:rPr>
              <w:t>LEAK</w:t>
            </w:r>
          </w:p>
        </w:tc>
        <w:tc>
          <w:tcPr>
            <w:tcW w:w="788" w:type="dxa"/>
          </w:tcPr>
          <w:p w14:paraId="2DE64E69" w14:textId="77777777" w:rsidR="005D61FB" w:rsidRDefault="00947834">
            <w:pPr>
              <w:pStyle w:val="TableParagraph"/>
              <w:spacing w:line="205" w:lineRule="exact"/>
              <w:ind w:left="28"/>
              <w:jc w:val="center"/>
              <w:rPr>
                <w:rFonts w:ascii="Arial"/>
                <w:sz w:val="19"/>
              </w:rPr>
            </w:pPr>
            <w:r>
              <w:rPr>
                <w:rFonts w:ascii="Arial"/>
                <w:w w:val="102"/>
                <w:sz w:val="19"/>
              </w:rPr>
              <w:t>1</w:t>
            </w:r>
          </w:p>
        </w:tc>
        <w:tc>
          <w:tcPr>
            <w:tcW w:w="834" w:type="dxa"/>
            <w:tcBorders>
              <w:top w:val="single" w:sz="2" w:space="0" w:color="000000"/>
              <w:bottom w:val="single" w:sz="2" w:space="0" w:color="000000"/>
              <w:right w:val="single" w:sz="2" w:space="0" w:color="000000"/>
            </w:tcBorders>
          </w:tcPr>
          <w:p w14:paraId="775AD068" w14:textId="77777777" w:rsidR="005D61FB" w:rsidRDefault="00947834">
            <w:pPr>
              <w:pStyle w:val="TableParagraph"/>
              <w:spacing w:line="205" w:lineRule="exact"/>
              <w:ind w:left="28"/>
              <w:jc w:val="center"/>
              <w:rPr>
                <w:rFonts w:ascii="Arial"/>
                <w:sz w:val="19"/>
              </w:rPr>
            </w:pPr>
            <w:r>
              <w:rPr>
                <w:rFonts w:ascii="Arial"/>
                <w:w w:val="102"/>
                <w:sz w:val="19"/>
              </w:rPr>
              <w:t>3</w:t>
            </w:r>
          </w:p>
        </w:tc>
        <w:tc>
          <w:tcPr>
            <w:tcW w:w="803" w:type="dxa"/>
            <w:tcBorders>
              <w:top w:val="single" w:sz="2" w:space="0" w:color="000000"/>
              <w:left w:val="single" w:sz="2" w:space="0" w:color="000000"/>
              <w:bottom w:val="single" w:sz="2" w:space="0" w:color="000000"/>
              <w:right w:val="single" w:sz="2" w:space="0" w:color="000000"/>
            </w:tcBorders>
          </w:tcPr>
          <w:p w14:paraId="71FA23C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43CAA1F" w14:textId="77777777" w:rsidR="005D61FB" w:rsidRDefault="00947834">
            <w:pPr>
              <w:pStyle w:val="TableParagraph"/>
              <w:spacing w:line="205" w:lineRule="exact"/>
              <w:ind w:left="22"/>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46572CB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95B774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4FC5A0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01699F5" w14:textId="77777777" w:rsidR="005D61FB" w:rsidRDefault="00947834">
            <w:pPr>
              <w:pStyle w:val="TableParagraph"/>
              <w:spacing w:line="205" w:lineRule="exact"/>
              <w:ind w:left="100" w:right="90"/>
              <w:jc w:val="center"/>
              <w:rPr>
                <w:rFonts w:ascii="Arial"/>
                <w:sz w:val="19"/>
              </w:rPr>
            </w:pPr>
            <w:r>
              <w:rPr>
                <w:rFonts w:ascii="Arial"/>
                <w:spacing w:val="-5"/>
                <w:sz w:val="19"/>
              </w:rPr>
              <w:t>10</w:t>
            </w:r>
          </w:p>
        </w:tc>
      </w:tr>
      <w:tr w:rsidR="005D61FB" w14:paraId="061B3746" w14:textId="77777777">
        <w:trPr>
          <w:trHeight w:val="232"/>
        </w:trPr>
        <w:tc>
          <w:tcPr>
            <w:tcW w:w="1204" w:type="dxa"/>
            <w:tcBorders>
              <w:top w:val="single" w:sz="2" w:space="0" w:color="000000"/>
              <w:bottom w:val="single" w:sz="2" w:space="0" w:color="000000"/>
              <w:right w:val="single" w:sz="2" w:space="0" w:color="000000"/>
            </w:tcBorders>
          </w:tcPr>
          <w:p w14:paraId="7CF73B85" w14:textId="77777777" w:rsidR="005D61FB" w:rsidRDefault="00947834">
            <w:pPr>
              <w:pStyle w:val="TableParagraph"/>
              <w:spacing w:line="212" w:lineRule="exact"/>
              <w:ind w:left="184" w:right="147"/>
              <w:jc w:val="center"/>
              <w:rPr>
                <w:rFonts w:ascii="Arial"/>
                <w:sz w:val="19"/>
              </w:rPr>
            </w:pPr>
            <w:r>
              <w:rPr>
                <w:rFonts w:ascii="Arial"/>
                <w:spacing w:val="-5"/>
                <w:sz w:val="19"/>
              </w:rPr>
              <w:t>561</w:t>
            </w:r>
          </w:p>
        </w:tc>
        <w:tc>
          <w:tcPr>
            <w:tcW w:w="2948" w:type="dxa"/>
            <w:tcBorders>
              <w:top w:val="single" w:sz="2" w:space="0" w:color="000000"/>
              <w:left w:val="single" w:sz="2" w:space="0" w:color="000000"/>
              <w:bottom w:val="single" w:sz="2" w:space="0" w:color="000000"/>
              <w:right w:val="single" w:sz="2" w:space="0" w:color="000000"/>
            </w:tcBorders>
          </w:tcPr>
          <w:p w14:paraId="33B359C6" w14:textId="77777777" w:rsidR="005D61FB" w:rsidRPr="00947834" w:rsidRDefault="00947834">
            <w:pPr>
              <w:pStyle w:val="TableParagraph"/>
              <w:spacing w:line="212" w:lineRule="exact"/>
              <w:ind w:left="629"/>
              <w:rPr>
                <w:rFonts w:ascii="Arial"/>
                <w:sz w:val="19"/>
                <w:highlight w:val="black"/>
              </w:rPr>
            </w:pPr>
            <w:r w:rsidRPr="00947834">
              <w:rPr>
                <w:rFonts w:ascii="Arial"/>
                <w:sz w:val="19"/>
                <w:highlight w:val="black"/>
              </w:rPr>
              <w:t>BARNEY</w:t>
            </w:r>
            <w:r w:rsidRPr="00947834">
              <w:rPr>
                <w:rFonts w:ascii="Times New Roman"/>
                <w:spacing w:val="15"/>
                <w:sz w:val="19"/>
                <w:highlight w:val="black"/>
              </w:rPr>
              <w:t xml:space="preserve"> </w:t>
            </w:r>
            <w:r w:rsidRPr="00947834">
              <w:rPr>
                <w:rFonts w:ascii="Arial"/>
                <w:sz w:val="19"/>
                <w:highlight w:val="black"/>
              </w:rPr>
              <w:t>&amp;</w:t>
            </w:r>
            <w:r w:rsidRPr="00947834">
              <w:rPr>
                <w:rFonts w:ascii="Times New Roman"/>
                <w:spacing w:val="15"/>
                <w:sz w:val="19"/>
                <w:highlight w:val="black"/>
              </w:rPr>
              <w:t xml:space="preserve"> </w:t>
            </w:r>
            <w:r w:rsidRPr="00947834">
              <w:rPr>
                <w:rFonts w:ascii="Arial"/>
                <w:spacing w:val="-2"/>
                <w:sz w:val="19"/>
                <w:highlight w:val="black"/>
              </w:rPr>
              <w:t>MOSEL</w:t>
            </w:r>
          </w:p>
        </w:tc>
        <w:tc>
          <w:tcPr>
            <w:tcW w:w="2917" w:type="dxa"/>
            <w:tcBorders>
              <w:top w:val="single" w:sz="2" w:space="0" w:color="000000"/>
              <w:left w:val="single" w:sz="2" w:space="0" w:color="000000"/>
              <w:bottom w:val="single" w:sz="2" w:space="0" w:color="000000"/>
              <w:right w:val="single" w:sz="2" w:space="0" w:color="000000"/>
            </w:tcBorders>
          </w:tcPr>
          <w:p w14:paraId="0287CF89" w14:textId="77777777" w:rsidR="005D61FB" w:rsidRDefault="00947834">
            <w:pPr>
              <w:pStyle w:val="TableParagraph"/>
              <w:spacing w:line="212" w:lineRule="exact"/>
              <w:ind w:left="90" w:right="48"/>
              <w:jc w:val="center"/>
              <w:rPr>
                <w:rFonts w:ascii="Arial"/>
                <w:sz w:val="19"/>
              </w:rPr>
            </w:pPr>
            <w:r>
              <w:rPr>
                <w:rFonts w:ascii="Arial"/>
                <w:sz w:val="19"/>
              </w:rPr>
              <w:t>NOTHING</w:t>
            </w:r>
            <w:r>
              <w:rPr>
                <w:rFonts w:ascii="Times New Roman"/>
                <w:spacing w:val="17"/>
                <w:sz w:val="19"/>
              </w:rPr>
              <w:t xml:space="preserve"> </w:t>
            </w:r>
            <w:r>
              <w:rPr>
                <w:rFonts w:ascii="Arial"/>
                <w:spacing w:val="-2"/>
                <w:sz w:val="19"/>
              </w:rPr>
              <w:t>FOUND/ARRIVAL</w:t>
            </w:r>
          </w:p>
        </w:tc>
        <w:tc>
          <w:tcPr>
            <w:tcW w:w="788" w:type="dxa"/>
            <w:tcBorders>
              <w:left w:val="single" w:sz="2" w:space="0" w:color="000000"/>
              <w:bottom w:val="single" w:sz="2" w:space="0" w:color="000000"/>
              <w:right w:val="single" w:sz="2" w:space="0" w:color="000000"/>
            </w:tcBorders>
          </w:tcPr>
          <w:p w14:paraId="2F315CA3" w14:textId="77777777" w:rsidR="005D61FB" w:rsidRDefault="00947834">
            <w:pPr>
              <w:pStyle w:val="TableParagraph"/>
              <w:spacing w:line="212" w:lineRule="exact"/>
              <w:ind w:left="28"/>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13BBB6F5"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366820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E97737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335F1D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78C0C9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2CADE6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BC23FED" w14:textId="77777777" w:rsidR="005D61FB" w:rsidRDefault="00947834">
            <w:pPr>
              <w:pStyle w:val="TableParagraph"/>
              <w:spacing w:line="212" w:lineRule="exact"/>
              <w:ind w:left="8"/>
              <w:jc w:val="center"/>
              <w:rPr>
                <w:rFonts w:ascii="Arial"/>
                <w:sz w:val="19"/>
              </w:rPr>
            </w:pPr>
            <w:r>
              <w:rPr>
                <w:rFonts w:ascii="Arial"/>
                <w:w w:val="102"/>
                <w:sz w:val="19"/>
              </w:rPr>
              <w:t>5</w:t>
            </w:r>
          </w:p>
        </w:tc>
      </w:tr>
      <w:tr w:rsidR="005D61FB" w14:paraId="5F0E33A0" w14:textId="77777777">
        <w:trPr>
          <w:trHeight w:val="239"/>
        </w:trPr>
        <w:tc>
          <w:tcPr>
            <w:tcW w:w="1204" w:type="dxa"/>
            <w:tcBorders>
              <w:top w:val="single" w:sz="2" w:space="0" w:color="000000"/>
              <w:bottom w:val="single" w:sz="2" w:space="0" w:color="000000"/>
              <w:right w:val="single" w:sz="2" w:space="0" w:color="000000"/>
            </w:tcBorders>
          </w:tcPr>
          <w:p w14:paraId="5D24398A" w14:textId="77777777" w:rsidR="005D61FB" w:rsidRDefault="00947834">
            <w:pPr>
              <w:pStyle w:val="TableParagraph"/>
              <w:spacing w:before="5" w:line="215" w:lineRule="exact"/>
              <w:ind w:left="184" w:right="147"/>
              <w:jc w:val="center"/>
              <w:rPr>
                <w:rFonts w:ascii="Arial"/>
                <w:sz w:val="19"/>
              </w:rPr>
            </w:pPr>
            <w:r>
              <w:rPr>
                <w:rFonts w:ascii="Arial"/>
                <w:spacing w:val="-5"/>
                <w:sz w:val="19"/>
              </w:rPr>
              <w:t>562</w:t>
            </w:r>
          </w:p>
        </w:tc>
        <w:tc>
          <w:tcPr>
            <w:tcW w:w="2948" w:type="dxa"/>
            <w:tcBorders>
              <w:top w:val="single" w:sz="2" w:space="0" w:color="000000"/>
              <w:left w:val="single" w:sz="2" w:space="0" w:color="000000"/>
              <w:bottom w:val="single" w:sz="2" w:space="0" w:color="000000"/>
              <w:right w:val="single" w:sz="2" w:space="0" w:color="000000"/>
            </w:tcBorders>
          </w:tcPr>
          <w:p w14:paraId="51C05D6A" w14:textId="77777777" w:rsidR="005D61FB" w:rsidRPr="00947834" w:rsidRDefault="00947834">
            <w:pPr>
              <w:pStyle w:val="TableParagraph"/>
              <w:spacing w:before="5" w:line="215" w:lineRule="exact"/>
              <w:ind w:left="701"/>
              <w:rPr>
                <w:rFonts w:ascii="Arial"/>
                <w:sz w:val="19"/>
                <w:highlight w:val="black"/>
              </w:rPr>
            </w:pPr>
            <w:r w:rsidRPr="00947834">
              <w:rPr>
                <w:rFonts w:ascii="Arial"/>
                <w:sz w:val="19"/>
                <w:highlight w:val="black"/>
              </w:rPr>
              <w:t>3215</w:t>
            </w:r>
            <w:r w:rsidRPr="00947834">
              <w:rPr>
                <w:rFonts w:ascii="Times New Roman"/>
                <w:spacing w:val="11"/>
                <w:sz w:val="19"/>
                <w:highlight w:val="black"/>
              </w:rPr>
              <w:t xml:space="preserve"> </w:t>
            </w:r>
            <w:r w:rsidRPr="00947834">
              <w:rPr>
                <w:rFonts w:ascii="Arial"/>
                <w:spacing w:val="-2"/>
                <w:sz w:val="19"/>
                <w:highlight w:val="black"/>
              </w:rPr>
              <w:t>MULHEARN</w:t>
            </w:r>
          </w:p>
        </w:tc>
        <w:tc>
          <w:tcPr>
            <w:tcW w:w="2917" w:type="dxa"/>
            <w:tcBorders>
              <w:top w:val="single" w:sz="2" w:space="0" w:color="000000"/>
              <w:left w:val="single" w:sz="2" w:space="0" w:color="000000"/>
              <w:bottom w:val="single" w:sz="2" w:space="0" w:color="000000"/>
              <w:right w:val="single" w:sz="2" w:space="0" w:color="000000"/>
            </w:tcBorders>
          </w:tcPr>
          <w:p w14:paraId="5BCC9621" w14:textId="77777777" w:rsidR="005D61FB" w:rsidRDefault="00947834">
            <w:pPr>
              <w:pStyle w:val="TableParagraph"/>
              <w:spacing w:before="5" w:line="215" w:lineRule="exact"/>
              <w:ind w:left="90" w:right="56"/>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52A85C0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FDF9C43" w14:textId="77777777" w:rsidR="005D61FB" w:rsidRDefault="00947834">
            <w:pPr>
              <w:pStyle w:val="TableParagraph"/>
              <w:spacing w:before="5" w:line="215" w:lineRule="exact"/>
              <w:ind w:left="28"/>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607A8BC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8506E0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0994F72"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489808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A14E37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E67CC1D"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02337704" w14:textId="77777777">
        <w:trPr>
          <w:trHeight w:val="232"/>
        </w:trPr>
        <w:tc>
          <w:tcPr>
            <w:tcW w:w="1204" w:type="dxa"/>
            <w:tcBorders>
              <w:top w:val="single" w:sz="2" w:space="0" w:color="000000"/>
              <w:bottom w:val="single" w:sz="2" w:space="0" w:color="000000"/>
              <w:right w:val="single" w:sz="2" w:space="0" w:color="000000"/>
            </w:tcBorders>
          </w:tcPr>
          <w:p w14:paraId="3EDF58B7" w14:textId="77777777" w:rsidR="005D61FB" w:rsidRDefault="00947834">
            <w:pPr>
              <w:pStyle w:val="TableParagraph"/>
              <w:spacing w:before="5" w:line="207" w:lineRule="exact"/>
              <w:ind w:left="184" w:right="147"/>
              <w:jc w:val="center"/>
              <w:rPr>
                <w:rFonts w:ascii="Arial"/>
                <w:sz w:val="19"/>
              </w:rPr>
            </w:pPr>
            <w:r>
              <w:rPr>
                <w:rFonts w:ascii="Arial"/>
                <w:spacing w:val="-5"/>
                <w:sz w:val="19"/>
              </w:rPr>
              <w:t>563</w:t>
            </w:r>
          </w:p>
        </w:tc>
        <w:tc>
          <w:tcPr>
            <w:tcW w:w="2948" w:type="dxa"/>
            <w:tcBorders>
              <w:top w:val="single" w:sz="2" w:space="0" w:color="000000"/>
              <w:left w:val="single" w:sz="2" w:space="0" w:color="000000"/>
              <w:bottom w:val="single" w:sz="2" w:space="0" w:color="000000"/>
              <w:right w:val="single" w:sz="2" w:space="0" w:color="000000"/>
            </w:tcBorders>
          </w:tcPr>
          <w:p w14:paraId="195B4B49" w14:textId="77777777" w:rsidR="005D61FB" w:rsidRPr="00947834" w:rsidRDefault="00947834">
            <w:pPr>
              <w:pStyle w:val="TableParagraph"/>
              <w:spacing w:before="5" w:line="207" w:lineRule="exact"/>
              <w:ind w:left="593"/>
              <w:rPr>
                <w:rFonts w:ascii="Arial"/>
                <w:sz w:val="19"/>
                <w:highlight w:val="black"/>
              </w:rPr>
            </w:pPr>
            <w:r w:rsidRPr="00947834">
              <w:rPr>
                <w:rFonts w:ascii="Arial"/>
                <w:sz w:val="19"/>
                <w:highlight w:val="black"/>
              </w:rPr>
              <w:t>513</w:t>
            </w:r>
            <w:r w:rsidRPr="00947834">
              <w:rPr>
                <w:rFonts w:ascii="Times New Roman"/>
                <w:spacing w:val="9"/>
                <w:sz w:val="19"/>
                <w:highlight w:val="black"/>
              </w:rPr>
              <w:t xml:space="preserve"> </w:t>
            </w:r>
            <w:r w:rsidRPr="00947834">
              <w:rPr>
                <w:rFonts w:ascii="Arial"/>
                <w:sz w:val="19"/>
                <w:highlight w:val="black"/>
              </w:rPr>
              <w:t>N</w:t>
            </w:r>
            <w:r w:rsidRPr="00947834">
              <w:rPr>
                <w:rFonts w:ascii="Times New Roman"/>
                <w:spacing w:val="10"/>
                <w:sz w:val="19"/>
                <w:highlight w:val="black"/>
              </w:rPr>
              <w:t xml:space="preserve"> </w:t>
            </w:r>
            <w:r w:rsidRPr="00947834">
              <w:rPr>
                <w:rFonts w:ascii="Arial"/>
                <w:spacing w:val="-2"/>
                <w:sz w:val="19"/>
                <w:highlight w:val="black"/>
              </w:rPr>
              <w:t>CLARENDON</w:t>
            </w:r>
          </w:p>
        </w:tc>
        <w:tc>
          <w:tcPr>
            <w:tcW w:w="2917" w:type="dxa"/>
            <w:tcBorders>
              <w:top w:val="single" w:sz="2" w:space="0" w:color="000000"/>
              <w:left w:val="single" w:sz="2" w:space="0" w:color="000000"/>
              <w:bottom w:val="single" w:sz="2" w:space="0" w:color="000000"/>
              <w:right w:val="single" w:sz="2" w:space="0" w:color="000000"/>
            </w:tcBorders>
          </w:tcPr>
          <w:p w14:paraId="5E63EB16" w14:textId="77777777" w:rsidR="005D61FB" w:rsidRDefault="00947834">
            <w:pPr>
              <w:pStyle w:val="TableParagraph"/>
              <w:spacing w:before="5" w:line="207" w:lineRule="exact"/>
              <w:ind w:left="90" w:right="53"/>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3A3E9458"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DCDB649"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7D6B87B"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737015BB" w14:textId="77777777" w:rsidR="005D61FB" w:rsidRDefault="00947834">
            <w:pPr>
              <w:pStyle w:val="TableParagraph"/>
              <w:spacing w:before="5" w:line="207" w:lineRule="exact"/>
              <w:ind w:left="58" w:right="38"/>
              <w:jc w:val="center"/>
              <w:rPr>
                <w:rFonts w:ascii="Arial"/>
                <w:sz w:val="19"/>
              </w:rPr>
            </w:pPr>
            <w:r>
              <w:rPr>
                <w:rFonts w:ascii="Arial"/>
                <w:spacing w:val="-5"/>
                <w:sz w:val="19"/>
              </w:rPr>
              <w:t>14</w:t>
            </w:r>
          </w:p>
        </w:tc>
        <w:tc>
          <w:tcPr>
            <w:tcW w:w="959" w:type="dxa"/>
            <w:tcBorders>
              <w:top w:val="single" w:sz="2" w:space="0" w:color="000000"/>
              <w:left w:val="single" w:sz="2" w:space="0" w:color="000000"/>
              <w:bottom w:val="single" w:sz="2" w:space="0" w:color="000000"/>
              <w:right w:val="single" w:sz="2" w:space="0" w:color="000000"/>
            </w:tcBorders>
          </w:tcPr>
          <w:p w14:paraId="2DFE98F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B3F73F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C5130C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1C874BF" w14:textId="77777777" w:rsidR="005D61FB" w:rsidRDefault="00947834">
            <w:pPr>
              <w:pStyle w:val="TableParagraph"/>
              <w:spacing w:before="5" w:line="207" w:lineRule="exact"/>
              <w:ind w:left="100" w:right="90"/>
              <w:jc w:val="center"/>
              <w:rPr>
                <w:rFonts w:ascii="Arial"/>
                <w:sz w:val="19"/>
              </w:rPr>
            </w:pPr>
            <w:r>
              <w:rPr>
                <w:rFonts w:ascii="Arial"/>
                <w:spacing w:val="-5"/>
                <w:sz w:val="19"/>
              </w:rPr>
              <w:t>14</w:t>
            </w:r>
          </w:p>
        </w:tc>
      </w:tr>
      <w:tr w:rsidR="005D61FB" w14:paraId="4F2552B8" w14:textId="77777777">
        <w:trPr>
          <w:trHeight w:val="224"/>
        </w:trPr>
        <w:tc>
          <w:tcPr>
            <w:tcW w:w="1204" w:type="dxa"/>
            <w:tcBorders>
              <w:top w:val="single" w:sz="2" w:space="0" w:color="000000"/>
              <w:bottom w:val="single" w:sz="2" w:space="0" w:color="000000"/>
              <w:right w:val="single" w:sz="2" w:space="0" w:color="000000"/>
            </w:tcBorders>
          </w:tcPr>
          <w:p w14:paraId="0B698DB4" w14:textId="77777777" w:rsidR="005D61FB" w:rsidRDefault="00947834">
            <w:pPr>
              <w:pStyle w:val="TableParagraph"/>
              <w:spacing w:line="205" w:lineRule="exact"/>
              <w:ind w:left="184" w:right="147"/>
              <w:jc w:val="center"/>
              <w:rPr>
                <w:rFonts w:ascii="Arial"/>
                <w:sz w:val="19"/>
              </w:rPr>
            </w:pPr>
            <w:r>
              <w:rPr>
                <w:rFonts w:ascii="Arial"/>
                <w:spacing w:val="-5"/>
                <w:sz w:val="19"/>
              </w:rPr>
              <w:t>564</w:t>
            </w:r>
          </w:p>
        </w:tc>
        <w:tc>
          <w:tcPr>
            <w:tcW w:w="2948" w:type="dxa"/>
            <w:tcBorders>
              <w:top w:val="single" w:sz="2" w:space="0" w:color="000000"/>
              <w:left w:val="single" w:sz="2" w:space="0" w:color="000000"/>
              <w:bottom w:val="single" w:sz="2" w:space="0" w:color="000000"/>
              <w:right w:val="single" w:sz="2" w:space="0" w:color="000000"/>
            </w:tcBorders>
          </w:tcPr>
          <w:p w14:paraId="6B6DF42C" w14:textId="77777777" w:rsidR="005D61FB" w:rsidRPr="00947834" w:rsidRDefault="00947834">
            <w:pPr>
              <w:pStyle w:val="TableParagraph"/>
              <w:spacing w:line="205" w:lineRule="exact"/>
              <w:ind w:left="567"/>
              <w:rPr>
                <w:rFonts w:ascii="Arial"/>
                <w:sz w:val="19"/>
                <w:highlight w:val="black"/>
              </w:rPr>
            </w:pPr>
            <w:r w:rsidRPr="00947834">
              <w:rPr>
                <w:rFonts w:ascii="Arial"/>
                <w:sz w:val="19"/>
                <w:highlight w:val="black"/>
              </w:rPr>
              <w:t>2316</w:t>
            </w:r>
            <w:r w:rsidRPr="00947834">
              <w:rPr>
                <w:rFonts w:ascii="Times New Roman"/>
                <w:spacing w:val="11"/>
                <w:sz w:val="19"/>
                <w:highlight w:val="black"/>
              </w:rPr>
              <w:t xml:space="preserve"> </w:t>
            </w:r>
            <w:r w:rsidRPr="00947834">
              <w:rPr>
                <w:rFonts w:ascii="Arial"/>
                <w:spacing w:val="-2"/>
                <w:sz w:val="19"/>
                <w:highlight w:val="black"/>
              </w:rPr>
              <w:t>CUMBERLAND</w:t>
            </w:r>
          </w:p>
        </w:tc>
        <w:tc>
          <w:tcPr>
            <w:tcW w:w="2917" w:type="dxa"/>
            <w:tcBorders>
              <w:top w:val="single" w:sz="2" w:space="0" w:color="000000"/>
              <w:left w:val="single" w:sz="2" w:space="0" w:color="000000"/>
              <w:bottom w:val="single" w:sz="2" w:space="0" w:color="000000"/>
              <w:right w:val="single" w:sz="2" w:space="0" w:color="000000"/>
            </w:tcBorders>
          </w:tcPr>
          <w:p w14:paraId="743D20A1" w14:textId="77777777" w:rsidR="005D61FB" w:rsidRDefault="00947834">
            <w:pPr>
              <w:pStyle w:val="TableParagraph"/>
              <w:spacing w:line="205" w:lineRule="exact"/>
              <w:ind w:left="87" w:right="57"/>
              <w:jc w:val="center"/>
              <w:rPr>
                <w:rFonts w:ascii="Arial"/>
                <w:sz w:val="19"/>
              </w:rPr>
            </w:pPr>
            <w:r>
              <w:rPr>
                <w:rFonts w:ascii="Arial"/>
                <w:sz w:val="19"/>
              </w:rPr>
              <w:t>SMOKE</w:t>
            </w:r>
            <w:r>
              <w:rPr>
                <w:rFonts w:ascii="Times New Roman"/>
                <w:spacing w:val="19"/>
                <w:sz w:val="19"/>
              </w:rPr>
              <w:t xml:space="preserve"> </w:t>
            </w:r>
            <w:r>
              <w:rPr>
                <w:rFonts w:ascii="Arial"/>
                <w:spacing w:val="-2"/>
                <w:sz w:val="19"/>
              </w:rPr>
              <w:t>INVESTIGATION</w:t>
            </w:r>
          </w:p>
        </w:tc>
        <w:tc>
          <w:tcPr>
            <w:tcW w:w="788" w:type="dxa"/>
            <w:tcBorders>
              <w:top w:val="single" w:sz="2" w:space="0" w:color="000000"/>
              <w:left w:val="single" w:sz="2" w:space="0" w:color="000000"/>
              <w:bottom w:val="single" w:sz="2" w:space="0" w:color="000000"/>
              <w:right w:val="single" w:sz="2" w:space="0" w:color="000000"/>
            </w:tcBorders>
          </w:tcPr>
          <w:p w14:paraId="6819B6CC" w14:textId="77777777" w:rsidR="005D61FB" w:rsidRDefault="00947834">
            <w:pPr>
              <w:pStyle w:val="TableParagraph"/>
              <w:spacing w:line="205" w:lineRule="exact"/>
              <w:ind w:left="28"/>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3D86A91E"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7212CB26" w14:textId="77777777" w:rsidR="005D61FB" w:rsidRDefault="005D61FB">
            <w:pPr>
              <w:pStyle w:val="TableParagraph"/>
              <w:rPr>
                <w:rFonts w:ascii="Times New Roman"/>
                <w:sz w:val="16"/>
              </w:rPr>
            </w:pPr>
          </w:p>
        </w:tc>
        <w:tc>
          <w:tcPr>
            <w:tcW w:w="820" w:type="dxa"/>
          </w:tcPr>
          <w:p w14:paraId="5608562F" w14:textId="77777777" w:rsidR="005D61FB" w:rsidRDefault="00947834">
            <w:pPr>
              <w:pStyle w:val="TableParagraph"/>
              <w:spacing w:line="205" w:lineRule="exact"/>
              <w:ind w:left="288" w:right="268"/>
              <w:jc w:val="center"/>
              <w:rPr>
                <w:rFonts w:ascii="Arial"/>
                <w:sz w:val="19"/>
              </w:rPr>
            </w:pPr>
            <w:r>
              <w:rPr>
                <w:rFonts w:ascii="Arial"/>
                <w:spacing w:val="-5"/>
                <w:sz w:val="19"/>
              </w:rPr>
              <w:t>14</w:t>
            </w:r>
          </w:p>
        </w:tc>
        <w:tc>
          <w:tcPr>
            <w:tcW w:w="959" w:type="dxa"/>
            <w:tcBorders>
              <w:top w:val="single" w:sz="2" w:space="0" w:color="000000"/>
              <w:bottom w:val="single" w:sz="2" w:space="0" w:color="000000"/>
              <w:right w:val="single" w:sz="2" w:space="0" w:color="000000"/>
            </w:tcBorders>
          </w:tcPr>
          <w:p w14:paraId="18DF19C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1EC8C75" w14:textId="77777777" w:rsidR="005D61FB" w:rsidRDefault="00947834">
            <w:pPr>
              <w:pStyle w:val="TableParagraph"/>
              <w:spacing w:line="205" w:lineRule="exact"/>
              <w:ind w:left="16"/>
              <w:jc w:val="center"/>
              <w:rPr>
                <w:rFonts w:ascii="Arial"/>
                <w:sz w:val="19"/>
              </w:rPr>
            </w:pPr>
            <w:r>
              <w:rPr>
                <w:rFonts w:ascii="Arial"/>
                <w:w w:val="102"/>
                <w:sz w:val="19"/>
              </w:rPr>
              <w:t>4</w:t>
            </w:r>
          </w:p>
        </w:tc>
        <w:tc>
          <w:tcPr>
            <w:tcW w:w="1082" w:type="dxa"/>
            <w:tcBorders>
              <w:top w:val="single" w:sz="2" w:space="0" w:color="000000"/>
              <w:left w:val="single" w:sz="2" w:space="0" w:color="000000"/>
              <w:bottom w:val="single" w:sz="2" w:space="0" w:color="000000"/>
              <w:right w:val="single" w:sz="2" w:space="0" w:color="000000"/>
            </w:tcBorders>
          </w:tcPr>
          <w:p w14:paraId="2AD541F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24F816F" w14:textId="77777777" w:rsidR="005D61FB" w:rsidRDefault="00947834">
            <w:pPr>
              <w:pStyle w:val="TableParagraph"/>
              <w:spacing w:line="205" w:lineRule="exact"/>
              <w:ind w:left="100" w:right="90"/>
              <w:jc w:val="center"/>
              <w:rPr>
                <w:rFonts w:ascii="Arial"/>
                <w:sz w:val="19"/>
              </w:rPr>
            </w:pPr>
            <w:r>
              <w:rPr>
                <w:rFonts w:ascii="Arial"/>
                <w:spacing w:val="-5"/>
                <w:sz w:val="19"/>
              </w:rPr>
              <w:t>22</w:t>
            </w:r>
          </w:p>
        </w:tc>
      </w:tr>
      <w:tr w:rsidR="005D61FB" w14:paraId="6B174DE4" w14:textId="77777777">
        <w:trPr>
          <w:trHeight w:val="224"/>
        </w:trPr>
        <w:tc>
          <w:tcPr>
            <w:tcW w:w="1204" w:type="dxa"/>
            <w:tcBorders>
              <w:top w:val="single" w:sz="2" w:space="0" w:color="000000"/>
              <w:bottom w:val="single" w:sz="2" w:space="0" w:color="000000"/>
              <w:right w:val="single" w:sz="2" w:space="0" w:color="000000"/>
            </w:tcBorders>
          </w:tcPr>
          <w:p w14:paraId="65E33D0D" w14:textId="77777777" w:rsidR="005D61FB" w:rsidRDefault="00947834">
            <w:pPr>
              <w:pStyle w:val="TableParagraph"/>
              <w:spacing w:line="205" w:lineRule="exact"/>
              <w:ind w:left="184" w:right="147"/>
              <w:jc w:val="center"/>
              <w:rPr>
                <w:rFonts w:ascii="Arial"/>
                <w:sz w:val="19"/>
              </w:rPr>
            </w:pPr>
            <w:r>
              <w:rPr>
                <w:rFonts w:ascii="Arial"/>
                <w:spacing w:val="-5"/>
                <w:sz w:val="19"/>
              </w:rPr>
              <w:t>565</w:t>
            </w:r>
          </w:p>
        </w:tc>
        <w:tc>
          <w:tcPr>
            <w:tcW w:w="2948" w:type="dxa"/>
            <w:tcBorders>
              <w:top w:val="single" w:sz="2" w:space="0" w:color="000000"/>
              <w:left w:val="single" w:sz="2" w:space="0" w:color="000000"/>
              <w:bottom w:val="single" w:sz="2" w:space="0" w:color="000000"/>
              <w:right w:val="single" w:sz="2" w:space="0" w:color="000000"/>
            </w:tcBorders>
          </w:tcPr>
          <w:p w14:paraId="59A9FE41" w14:textId="77777777" w:rsidR="005D61FB" w:rsidRPr="00947834" w:rsidRDefault="00947834">
            <w:pPr>
              <w:pStyle w:val="TableParagraph"/>
              <w:spacing w:line="205" w:lineRule="exact"/>
              <w:ind w:left="883"/>
              <w:rPr>
                <w:rFonts w:ascii="Arial"/>
                <w:sz w:val="19"/>
                <w:highlight w:val="black"/>
              </w:rPr>
            </w:pPr>
            <w:r w:rsidRPr="00947834">
              <w:rPr>
                <w:rFonts w:ascii="Arial"/>
                <w:sz w:val="19"/>
                <w:highlight w:val="black"/>
              </w:rPr>
              <w:t>3915</w:t>
            </w:r>
            <w:r w:rsidRPr="00947834">
              <w:rPr>
                <w:rFonts w:ascii="Times New Roman"/>
                <w:spacing w:val="11"/>
                <w:sz w:val="19"/>
                <w:highlight w:val="black"/>
              </w:rPr>
              <w:t xml:space="preserve"> </w:t>
            </w:r>
            <w:r w:rsidRPr="00947834">
              <w:rPr>
                <w:rFonts w:ascii="Arial"/>
                <w:spacing w:val="-2"/>
                <w:sz w:val="19"/>
                <w:highlight w:val="black"/>
              </w:rPr>
              <w:t>RAVINE</w:t>
            </w:r>
          </w:p>
        </w:tc>
        <w:tc>
          <w:tcPr>
            <w:tcW w:w="2917" w:type="dxa"/>
            <w:tcBorders>
              <w:top w:val="single" w:sz="2" w:space="0" w:color="000000"/>
              <w:left w:val="single" w:sz="2" w:space="0" w:color="000000"/>
              <w:bottom w:val="single" w:sz="2" w:space="0" w:color="000000"/>
              <w:right w:val="single" w:sz="2" w:space="0" w:color="000000"/>
            </w:tcBorders>
          </w:tcPr>
          <w:p w14:paraId="698BD7FB" w14:textId="77777777" w:rsidR="005D61FB" w:rsidRDefault="00947834">
            <w:pPr>
              <w:pStyle w:val="TableParagraph"/>
              <w:spacing w:line="205" w:lineRule="exact"/>
              <w:ind w:left="90" w:right="54"/>
              <w:jc w:val="center"/>
              <w:rPr>
                <w:rFonts w:ascii="Arial"/>
                <w:sz w:val="19"/>
              </w:rPr>
            </w:pPr>
            <w:r>
              <w:rPr>
                <w:rFonts w:ascii="Arial"/>
                <w:sz w:val="19"/>
              </w:rPr>
              <w:t>CARDIAC</w:t>
            </w:r>
            <w:r>
              <w:rPr>
                <w:rFonts w:ascii="Times New Roman"/>
                <w:spacing w:val="17"/>
                <w:sz w:val="19"/>
              </w:rPr>
              <w:t xml:space="preserve"> </w:t>
            </w:r>
            <w:r>
              <w:rPr>
                <w:rFonts w:ascii="Arial"/>
                <w:spacing w:val="-2"/>
                <w:sz w:val="19"/>
              </w:rPr>
              <w:t>ARREST</w:t>
            </w:r>
          </w:p>
        </w:tc>
        <w:tc>
          <w:tcPr>
            <w:tcW w:w="788" w:type="dxa"/>
            <w:tcBorders>
              <w:top w:val="single" w:sz="2" w:space="0" w:color="000000"/>
              <w:left w:val="single" w:sz="2" w:space="0" w:color="000000"/>
              <w:bottom w:val="single" w:sz="2" w:space="0" w:color="000000"/>
              <w:right w:val="single" w:sz="2" w:space="0" w:color="000000"/>
            </w:tcBorders>
          </w:tcPr>
          <w:p w14:paraId="34E9A641" w14:textId="77777777" w:rsidR="005D61FB" w:rsidRDefault="00947834">
            <w:pPr>
              <w:pStyle w:val="TableParagraph"/>
              <w:spacing w:line="205" w:lineRule="exact"/>
              <w:ind w:left="26"/>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029BDEF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30C45011" w14:textId="77777777" w:rsidR="005D61FB" w:rsidRDefault="005D61FB">
            <w:pPr>
              <w:pStyle w:val="TableParagraph"/>
              <w:rPr>
                <w:rFonts w:ascii="Times New Roman"/>
                <w:sz w:val="16"/>
              </w:rPr>
            </w:pPr>
          </w:p>
        </w:tc>
        <w:tc>
          <w:tcPr>
            <w:tcW w:w="820" w:type="dxa"/>
          </w:tcPr>
          <w:p w14:paraId="76405C77" w14:textId="77777777" w:rsidR="005D61FB" w:rsidRDefault="00947834">
            <w:pPr>
              <w:pStyle w:val="TableParagraph"/>
              <w:spacing w:line="205" w:lineRule="exact"/>
              <w:ind w:left="288" w:right="269"/>
              <w:jc w:val="center"/>
              <w:rPr>
                <w:rFonts w:ascii="Arial"/>
                <w:sz w:val="19"/>
              </w:rPr>
            </w:pPr>
            <w:r>
              <w:rPr>
                <w:rFonts w:ascii="Arial"/>
                <w:spacing w:val="-5"/>
                <w:sz w:val="19"/>
              </w:rPr>
              <w:t>13</w:t>
            </w:r>
          </w:p>
        </w:tc>
        <w:tc>
          <w:tcPr>
            <w:tcW w:w="959" w:type="dxa"/>
            <w:tcBorders>
              <w:top w:val="single" w:sz="2" w:space="0" w:color="000000"/>
              <w:bottom w:val="single" w:sz="2" w:space="0" w:color="000000"/>
              <w:right w:val="single" w:sz="2" w:space="0" w:color="000000"/>
            </w:tcBorders>
          </w:tcPr>
          <w:p w14:paraId="1E282C3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6359599" w14:textId="77777777" w:rsidR="005D61FB" w:rsidRDefault="00947834">
            <w:pPr>
              <w:pStyle w:val="TableParagraph"/>
              <w:spacing w:line="205" w:lineRule="exact"/>
              <w:ind w:left="15"/>
              <w:jc w:val="center"/>
              <w:rPr>
                <w:rFonts w:ascii="Arial"/>
                <w:sz w:val="19"/>
              </w:rPr>
            </w:pPr>
            <w:r>
              <w:rPr>
                <w:rFonts w:ascii="Arial"/>
                <w:w w:val="102"/>
                <w:sz w:val="19"/>
              </w:rPr>
              <w:t>4</w:t>
            </w:r>
          </w:p>
        </w:tc>
        <w:tc>
          <w:tcPr>
            <w:tcW w:w="1082" w:type="dxa"/>
            <w:tcBorders>
              <w:top w:val="single" w:sz="2" w:space="0" w:color="000000"/>
              <w:left w:val="single" w:sz="2" w:space="0" w:color="000000"/>
              <w:bottom w:val="single" w:sz="2" w:space="0" w:color="000000"/>
              <w:right w:val="single" w:sz="2" w:space="0" w:color="000000"/>
            </w:tcBorders>
          </w:tcPr>
          <w:p w14:paraId="50B8D0F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D359162" w14:textId="77777777" w:rsidR="005D61FB" w:rsidRDefault="00947834">
            <w:pPr>
              <w:pStyle w:val="TableParagraph"/>
              <w:spacing w:line="205" w:lineRule="exact"/>
              <w:ind w:left="98" w:right="90"/>
              <w:jc w:val="center"/>
              <w:rPr>
                <w:rFonts w:ascii="Arial"/>
                <w:sz w:val="19"/>
              </w:rPr>
            </w:pPr>
            <w:r>
              <w:rPr>
                <w:rFonts w:ascii="Arial"/>
                <w:spacing w:val="-5"/>
                <w:sz w:val="19"/>
              </w:rPr>
              <w:t>21</w:t>
            </w:r>
          </w:p>
        </w:tc>
      </w:tr>
      <w:tr w:rsidR="005D61FB" w14:paraId="602ED39C" w14:textId="77777777">
        <w:trPr>
          <w:trHeight w:val="232"/>
        </w:trPr>
        <w:tc>
          <w:tcPr>
            <w:tcW w:w="1204" w:type="dxa"/>
            <w:tcBorders>
              <w:top w:val="single" w:sz="2" w:space="0" w:color="000000"/>
              <w:bottom w:val="single" w:sz="2" w:space="0" w:color="000000"/>
              <w:right w:val="single" w:sz="2" w:space="0" w:color="000000"/>
            </w:tcBorders>
          </w:tcPr>
          <w:p w14:paraId="7814163E" w14:textId="77777777" w:rsidR="005D61FB" w:rsidRDefault="00947834">
            <w:pPr>
              <w:pStyle w:val="TableParagraph"/>
              <w:spacing w:line="212" w:lineRule="exact"/>
              <w:ind w:left="184" w:right="147"/>
              <w:jc w:val="center"/>
              <w:rPr>
                <w:rFonts w:ascii="Arial"/>
                <w:sz w:val="19"/>
              </w:rPr>
            </w:pPr>
            <w:r>
              <w:rPr>
                <w:rFonts w:ascii="Arial"/>
                <w:spacing w:val="-5"/>
                <w:sz w:val="19"/>
              </w:rPr>
              <w:t>566</w:t>
            </w:r>
          </w:p>
        </w:tc>
        <w:tc>
          <w:tcPr>
            <w:tcW w:w="2948" w:type="dxa"/>
            <w:tcBorders>
              <w:top w:val="single" w:sz="2" w:space="0" w:color="000000"/>
              <w:left w:val="single" w:sz="2" w:space="0" w:color="000000"/>
              <w:bottom w:val="single" w:sz="2" w:space="0" w:color="000000"/>
              <w:right w:val="single" w:sz="2" w:space="0" w:color="000000"/>
            </w:tcBorders>
          </w:tcPr>
          <w:p w14:paraId="35A63073" w14:textId="77777777" w:rsidR="005D61FB" w:rsidRPr="00947834" w:rsidRDefault="00947834">
            <w:pPr>
              <w:pStyle w:val="TableParagraph"/>
              <w:spacing w:line="212" w:lineRule="exact"/>
              <w:ind w:left="511"/>
              <w:rPr>
                <w:rFonts w:ascii="Arial"/>
                <w:sz w:val="19"/>
                <w:highlight w:val="black"/>
              </w:rPr>
            </w:pPr>
            <w:r w:rsidRPr="00947834">
              <w:rPr>
                <w:rFonts w:ascii="Arial"/>
                <w:sz w:val="19"/>
                <w:highlight w:val="black"/>
              </w:rPr>
              <w:t>522</w:t>
            </w:r>
            <w:r w:rsidRPr="00947834">
              <w:rPr>
                <w:rFonts w:ascii="Times New Roman"/>
                <w:spacing w:val="15"/>
                <w:sz w:val="19"/>
                <w:highlight w:val="black"/>
              </w:rPr>
              <w:t xml:space="preserve"> </w:t>
            </w:r>
            <w:r w:rsidRPr="00947834">
              <w:rPr>
                <w:rFonts w:ascii="Arial"/>
                <w:sz w:val="19"/>
                <w:highlight w:val="black"/>
              </w:rPr>
              <w:t>CHEROKEE</w:t>
            </w:r>
            <w:r w:rsidRPr="00947834">
              <w:rPr>
                <w:rFonts w:ascii="Times New Roman"/>
                <w:spacing w:val="15"/>
                <w:sz w:val="19"/>
                <w:highlight w:val="black"/>
              </w:rPr>
              <w:t xml:space="preserve"> </w:t>
            </w:r>
            <w:r w:rsidRPr="00947834">
              <w:rPr>
                <w:rFonts w:ascii="Arial"/>
                <w:spacing w:val="-4"/>
                <w:sz w:val="19"/>
                <w:highlight w:val="black"/>
              </w:rPr>
              <w:t>#315</w:t>
            </w:r>
          </w:p>
        </w:tc>
        <w:tc>
          <w:tcPr>
            <w:tcW w:w="2917" w:type="dxa"/>
            <w:tcBorders>
              <w:top w:val="single" w:sz="2" w:space="0" w:color="000000"/>
              <w:left w:val="single" w:sz="2" w:space="0" w:color="000000"/>
              <w:bottom w:val="single" w:sz="2" w:space="0" w:color="000000"/>
              <w:right w:val="single" w:sz="2" w:space="0" w:color="000000"/>
            </w:tcBorders>
          </w:tcPr>
          <w:p w14:paraId="439D8338" w14:textId="77777777" w:rsidR="005D61FB" w:rsidRDefault="00947834">
            <w:pPr>
              <w:pStyle w:val="TableParagraph"/>
              <w:spacing w:line="212" w:lineRule="exact"/>
              <w:ind w:left="90" w:right="57"/>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0CBFD43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363CDF6E"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58544132"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33560AE2" w14:textId="77777777" w:rsidR="005D61FB" w:rsidRDefault="00947834">
            <w:pPr>
              <w:pStyle w:val="TableParagraph"/>
              <w:spacing w:line="212" w:lineRule="exact"/>
              <w:ind w:left="23"/>
              <w:jc w:val="center"/>
              <w:rPr>
                <w:rFonts w:ascii="Arial"/>
                <w:sz w:val="19"/>
              </w:rPr>
            </w:pPr>
            <w:r>
              <w:rPr>
                <w:rFonts w:ascii="Arial"/>
                <w:w w:val="102"/>
                <w:sz w:val="19"/>
              </w:rPr>
              <w:t>4</w:t>
            </w:r>
          </w:p>
        </w:tc>
        <w:tc>
          <w:tcPr>
            <w:tcW w:w="959" w:type="dxa"/>
            <w:tcBorders>
              <w:top w:val="single" w:sz="2" w:space="0" w:color="000000"/>
              <w:left w:val="single" w:sz="2" w:space="0" w:color="000000"/>
              <w:bottom w:val="single" w:sz="2" w:space="0" w:color="000000"/>
              <w:right w:val="single" w:sz="2" w:space="0" w:color="000000"/>
            </w:tcBorders>
          </w:tcPr>
          <w:p w14:paraId="06EC534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3436FB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D2247D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72A6342" w14:textId="77777777" w:rsidR="005D61FB" w:rsidRDefault="00947834">
            <w:pPr>
              <w:pStyle w:val="TableParagraph"/>
              <w:spacing w:line="212" w:lineRule="exact"/>
              <w:ind w:left="8"/>
              <w:jc w:val="center"/>
              <w:rPr>
                <w:rFonts w:ascii="Arial"/>
                <w:sz w:val="19"/>
              </w:rPr>
            </w:pPr>
            <w:r>
              <w:rPr>
                <w:rFonts w:ascii="Arial"/>
                <w:w w:val="102"/>
                <w:sz w:val="19"/>
              </w:rPr>
              <w:t>4</w:t>
            </w:r>
          </w:p>
        </w:tc>
      </w:tr>
      <w:tr w:rsidR="005D61FB" w14:paraId="51483DFC" w14:textId="77777777">
        <w:trPr>
          <w:trHeight w:val="232"/>
        </w:trPr>
        <w:tc>
          <w:tcPr>
            <w:tcW w:w="1204" w:type="dxa"/>
            <w:tcBorders>
              <w:top w:val="single" w:sz="2" w:space="0" w:color="000000"/>
              <w:bottom w:val="single" w:sz="2" w:space="0" w:color="000000"/>
              <w:right w:val="single" w:sz="2" w:space="0" w:color="000000"/>
            </w:tcBorders>
          </w:tcPr>
          <w:p w14:paraId="7F78F271" w14:textId="77777777" w:rsidR="005D61FB" w:rsidRDefault="00947834">
            <w:pPr>
              <w:pStyle w:val="TableParagraph"/>
              <w:spacing w:before="5" w:line="207" w:lineRule="exact"/>
              <w:ind w:left="184" w:right="147"/>
              <w:jc w:val="center"/>
              <w:rPr>
                <w:rFonts w:ascii="Arial"/>
                <w:sz w:val="19"/>
              </w:rPr>
            </w:pPr>
            <w:r>
              <w:rPr>
                <w:rFonts w:ascii="Arial"/>
                <w:spacing w:val="-5"/>
                <w:sz w:val="19"/>
              </w:rPr>
              <w:t>567</w:t>
            </w:r>
          </w:p>
        </w:tc>
        <w:tc>
          <w:tcPr>
            <w:tcW w:w="2948" w:type="dxa"/>
            <w:tcBorders>
              <w:top w:val="single" w:sz="2" w:space="0" w:color="000000"/>
              <w:left w:val="single" w:sz="2" w:space="0" w:color="000000"/>
              <w:bottom w:val="single" w:sz="2" w:space="0" w:color="000000"/>
              <w:right w:val="single" w:sz="2" w:space="0" w:color="000000"/>
            </w:tcBorders>
          </w:tcPr>
          <w:p w14:paraId="5DF9D308" w14:textId="77777777" w:rsidR="005D61FB" w:rsidRPr="00947834" w:rsidRDefault="00947834">
            <w:pPr>
              <w:pStyle w:val="TableParagraph"/>
              <w:spacing w:before="5" w:line="207" w:lineRule="exact"/>
              <w:ind w:left="876"/>
              <w:rPr>
                <w:rFonts w:ascii="Arial"/>
                <w:sz w:val="19"/>
                <w:highlight w:val="black"/>
              </w:rPr>
            </w:pPr>
            <w:r w:rsidRPr="00947834">
              <w:rPr>
                <w:rFonts w:ascii="Arial"/>
                <w:sz w:val="19"/>
                <w:highlight w:val="black"/>
              </w:rPr>
              <w:t>4301</w:t>
            </w:r>
            <w:r w:rsidRPr="00947834">
              <w:rPr>
                <w:rFonts w:ascii="Times New Roman"/>
                <w:spacing w:val="10"/>
                <w:sz w:val="19"/>
                <w:highlight w:val="black"/>
              </w:rPr>
              <w:t xml:space="preserve"> </w:t>
            </w:r>
            <w:r w:rsidRPr="00947834">
              <w:rPr>
                <w:rFonts w:ascii="Arial"/>
                <w:sz w:val="19"/>
                <w:highlight w:val="black"/>
              </w:rPr>
              <w:t>W</w:t>
            </w:r>
            <w:r w:rsidRPr="00947834">
              <w:rPr>
                <w:rFonts w:ascii="Times New Roman"/>
                <w:spacing w:val="11"/>
                <w:sz w:val="19"/>
                <w:highlight w:val="black"/>
              </w:rPr>
              <w:t xml:space="preserve"> </w:t>
            </w:r>
            <w:r w:rsidRPr="00947834">
              <w:rPr>
                <w:rFonts w:ascii="Arial"/>
                <w:spacing w:val="-4"/>
                <w:sz w:val="19"/>
                <w:highlight w:val="black"/>
              </w:rPr>
              <w:t>MAIN</w:t>
            </w:r>
          </w:p>
        </w:tc>
        <w:tc>
          <w:tcPr>
            <w:tcW w:w="2917" w:type="dxa"/>
            <w:tcBorders>
              <w:top w:val="single" w:sz="2" w:space="0" w:color="000000"/>
              <w:left w:val="single" w:sz="2" w:space="0" w:color="000000"/>
              <w:bottom w:val="single" w:sz="2" w:space="0" w:color="000000"/>
              <w:right w:val="single" w:sz="2" w:space="0" w:color="000000"/>
            </w:tcBorders>
          </w:tcPr>
          <w:p w14:paraId="5421CF05" w14:textId="77777777" w:rsidR="005D61FB" w:rsidRDefault="00947834">
            <w:pPr>
              <w:pStyle w:val="TableParagraph"/>
              <w:spacing w:before="5" w:line="207" w:lineRule="exact"/>
              <w:ind w:left="90" w:right="54"/>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bottom w:val="single" w:sz="2" w:space="0" w:color="000000"/>
              <w:right w:val="single" w:sz="2" w:space="0" w:color="000000"/>
            </w:tcBorders>
          </w:tcPr>
          <w:p w14:paraId="300FC8F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89E410A"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A320024"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0B3C20F3" w14:textId="77777777" w:rsidR="005D61FB" w:rsidRDefault="00947834">
            <w:pPr>
              <w:pStyle w:val="TableParagraph"/>
              <w:spacing w:before="5" w:line="207" w:lineRule="exact"/>
              <w:ind w:left="24"/>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1CC8C2C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CE4FE1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7F5BD1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963B5F5" w14:textId="77777777" w:rsidR="005D61FB" w:rsidRDefault="00947834">
            <w:pPr>
              <w:pStyle w:val="TableParagraph"/>
              <w:spacing w:before="5" w:line="207" w:lineRule="exact"/>
              <w:ind w:left="8"/>
              <w:jc w:val="center"/>
              <w:rPr>
                <w:rFonts w:ascii="Arial"/>
                <w:sz w:val="19"/>
              </w:rPr>
            </w:pPr>
            <w:r>
              <w:rPr>
                <w:rFonts w:ascii="Arial"/>
                <w:w w:val="102"/>
                <w:sz w:val="19"/>
              </w:rPr>
              <w:t>8</w:t>
            </w:r>
          </w:p>
        </w:tc>
      </w:tr>
      <w:tr w:rsidR="005D61FB" w14:paraId="2F50AA85" w14:textId="77777777">
        <w:trPr>
          <w:trHeight w:val="224"/>
        </w:trPr>
        <w:tc>
          <w:tcPr>
            <w:tcW w:w="1204" w:type="dxa"/>
            <w:tcBorders>
              <w:top w:val="single" w:sz="2" w:space="0" w:color="000000"/>
              <w:bottom w:val="single" w:sz="2" w:space="0" w:color="000000"/>
              <w:right w:val="single" w:sz="2" w:space="0" w:color="000000"/>
            </w:tcBorders>
          </w:tcPr>
          <w:p w14:paraId="5B7EDF69" w14:textId="77777777" w:rsidR="005D61FB" w:rsidRDefault="00947834">
            <w:pPr>
              <w:pStyle w:val="TableParagraph"/>
              <w:spacing w:line="205" w:lineRule="exact"/>
              <w:ind w:left="184" w:right="147"/>
              <w:jc w:val="center"/>
              <w:rPr>
                <w:rFonts w:ascii="Arial"/>
                <w:sz w:val="19"/>
              </w:rPr>
            </w:pPr>
            <w:r>
              <w:rPr>
                <w:rFonts w:ascii="Arial"/>
                <w:spacing w:val="-5"/>
                <w:sz w:val="19"/>
              </w:rPr>
              <w:t>568</w:t>
            </w:r>
          </w:p>
        </w:tc>
        <w:tc>
          <w:tcPr>
            <w:tcW w:w="2948" w:type="dxa"/>
            <w:tcBorders>
              <w:top w:val="single" w:sz="2" w:space="0" w:color="000000"/>
              <w:left w:val="single" w:sz="2" w:space="0" w:color="000000"/>
              <w:bottom w:val="single" w:sz="2" w:space="0" w:color="000000"/>
              <w:right w:val="single" w:sz="2" w:space="0" w:color="000000"/>
            </w:tcBorders>
          </w:tcPr>
          <w:p w14:paraId="2D4DAA71" w14:textId="77777777" w:rsidR="005D61FB" w:rsidRPr="00947834" w:rsidRDefault="00947834">
            <w:pPr>
              <w:pStyle w:val="TableParagraph"/>
              <w:spacing w:line="205" w:lineRule="exact"/>
              <w:ind w:left="931"/>
              <w:rPr>
                <w:rFonts w:ascii="Arial"/>
                <w:sz w:val="19"/>
                <w:highlight w:val="black"/>
              </w:rPr>
            </w:pPr>
            <w:r w:rsidRPr="00947834">
              <w:rPr>
                <w:rFonts w:ascii="Arial"/>
                <w:sz w:val="19"/>
                <w:highlight w:val="black"/>
              </w:rPr>
              <w:t>320</w:t>
            </w:r>
            <w:r w:rsidRPr="00947834">
              <w:rPr>
                <w:rFonts w:ascii="Times New Roman"/>
                <w:spacing w:val="9"/>
                <w:sz w:val="19"/>
                <w:highlight w:val="black"/>
              </w:rPr>
              <w:t xml:space="preserve"> </w:t>
            </w:r>
            <w:r w:rsidRPr="00947834">
              <w:rPr>
                <w:rFonts w:ascii="Arial"/>
                <w:sz w:val="19"/>
                <w:highlight w:val="black"/>
              </w:rPr>
              <w:t>N</w:t>
            </w:r>
            <w:r w:rsidRPr="00947834">
              <w:rPr>
                <w:rFonts w:ascii="Times New Roman"/>
                <w:spacing w:val="10"/>
                <w:sz w:val="19"/>
                <w:highlight w:val="black"/>
              </w:rPr>
              <w:t xml:space="preserve"> </w:t>
            </w:r>
            <w:r w:rsidRPr="00947834">
              <w:rPr>
                <w:rFonts w:ascii="Arial"/>
                <w:spacing w:val="-4"/>
                <w:sz w:val="19"/>
                <w:highlight w:val="black"/>
              </w:rPr>
              <w:t>SAGE</w:t>
            </w:r>
          </w:p>
        </w:tc>
        <w:tc>
          <w:tcPr>
            <w:tcW w:w="2917" w:type="dxa"/>
            <w:tcBorders>
              <w:top w:val="single" w:sz="2" w:space="0" w:color="000000"/>
              <w:left w:val="single" w:sz="2" w:space="0" w:color="000000"/>
              <w:bottom w:val="single" w:sz="2" w:space="0" w:color="000000"/>
              <w:right w:val="single" w:sz="2" w:space="0" w:color="000000"/>
            </w:tcBorders>
          </w:tcPr>
          <w:p w14:paraId="17908F17" w14:textId="77777777" w:rsidR="005D61FB" w:rsidRDefault="00947834">
            <w:pPr>
              <w:pStyle w:val="TableParagraph"/>
              <w:spacing w:line="205" w:lineRule="exact"/>
              <w:ind w:left="88" w:right="57"/>
              <w:jc w:val="center"/>
              <w:rPr>
                <w:rFonts w:ascii="Arial"/>
                <w:sz w:val="19"/>
              </w:rPr>
            </w:pPr>
            <w:r>
              <w:rPr>
                <w:rFonts w:ascii="Arial"/>
                <w:sz w:val="19"/>
              </w:rPr>
              <w:t>SMOKE</w:t>
            </w:r>
            <w:r>
              <w:rPr>
                <w:rFonts w:ascii="Times New Roman"/>
                <w:spacing w:val="19"/>
                <w:sz w:val="19"/>
              </w:rPr>
              <w:t xml:space="preserve"> </w:t>
            </w:r>
            <w:r>
              <w:rPr>
                <w:rFonts w:ascii="Arial"/>
                <w:spacing w:val="-2"/>
                <w:sz w:val="19"/>
              </w:rPr>
              <w:t>INVESTIGATION</w:t>
            </w:r>
          </w:p>
        </w:tc>
        <w:tc>
          <w:tcPr>
            <w:tcW w:w="788" w:type="dxa"/>
            <w:tcBorders>
              <w:top w:val="single" w:sz="2" w:space="0" w:color="000000"/>
              <w:left w:val="single" w:sz="2" w:space="0" w:color="000000"/>
              <w:bottom w:val="single" w:sz="2" w:space="0" w:color="000000"/>
              <w:right w:val="single" w:sz="2" w:space="0" w:color="000000"/>
            </w:tcBorders>
          </w:tcPr>
          <w:p w14:paraId="1FCE1743" w14:textId="77777777" w:rsidR="005D61FB" w:rsidRDefault="00947834">
            <w:pPr>
              <w:pStyle w:val="TableParagraph"/>
              <w:spacing w:line="205" w:lineRule="exact"/>
              <w:ind w:left="29"/>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405F17C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1B1F9D69" w14:textId="77777777" w:rsidR="005D61FB" w:rsidRDefault="005D61FB">
            <w:pPr>
              <w:pStyle w:val="TableParagraph"/>
              <w:rPr>
                <w:rFonts w:ascii="Times New Roman"/>
                <w:sz w:val="16"/>
              </w:rPr>
            </w:pPr>
          </w:p>
        </w:tc>
        <w:tc>
          <w:tcPr>
            <w:tcW w:w="820" w:type="dxa"/>
          </w:tcPr>
          <w:p w14:paraId="26E68B81" w14:textId="77777777" w:rsidR="005D61FB" w:rsidRDefault="00947834">
            <w:pPr>
              <w:pStyle w:val="TableParagraph"/>
              <w:spacing w:line="205" w:lineRule="exact"/>
              <w:ind w:left="23"/>
              <w:jc w:val="center"/>
              <w:rPr>
                <w:rFonts w:ascii="Arial"/>
                <w:sz w:val="19"/>
              </w:rPr>
            </w:pPr>
            <w:r>
              <w:rPr>
                <w:rFonts w:ascii="Arial"/>
                <w:w w:val="102"/>
                <w:sz w:val="19"/>
              </w:rPr>
              <w:t>9</w:t>
            </w:r>
          </w:p>
        </w:tc>
        <w:tc>
          <w:tcPr>
            <w:tcW w:w="959" w:type="dxa"/>
            <w:tcBorders>
              <w:top w:val="single" w:sz="2" w:space="0" w:color="000000"/>
              <w:bottom w:val="single" w:sz="2" w:space="0" w:color="000000"/>
              <w:right w:val="single" w:sz="2" w:space="0" w:color="000000"/>
            </w:tcBorders>
          </w:tcPr>
          <w:p w14:paraId="75829CD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EC7E12A" w14:textId="77777777" w:rsidR="005D61FB" w:rsidRDefault="00947834">
            <w:pPr>
              <w:pStyle w:val="TableParagraph"/>
              <w:spacing w:line="205" w:lineRule="exact"/>
              <w:ind w:left="17"/>
              <w:jc w:val="center"/>
              <w:rPr>
                <w:rFonts w:ascii="Arial"/>
                <w:sz w:val="19"/>
              </w:rPr>
            </w:pPr>
            <w:r>
              <w:rPr>
                <w:rFonts w:ascii="Arial"/>
                <w:w w:val="102"/>
                <w:sz w:val="19"/>
              </w:rPr>
              <w:t>4</w:t>
            </w:r>
          </w:p>
        </w:tc>
        <w:tc>
          <w:tcPr>
            <w:tcW w:w="1082" w:type="dxa"/>
            <w:tcBorders>
              <w:top w:val="single" w:sz="2" w:space="0" w:color="000000"/>
              <w:left w:val="single" w:sz="2" w:space="0" w:color="000000"/>
              <w:bottom w:val="single" w:sz="2" w:space="0" w:color="000000"/>
              <w:right w:val="single" w:sz="2" w:space="0" w:color="000000"/>
            </w:tcBorders>
          </w:tcPr>
          <w:p w14:paraId="4515C1E1" w14:textId="77777777" w:rsidR="005D61FB" w:rsidRDefault="00947834">
            <w:pPr>
              <w:pStyle w:val="TableParagraph"/>
              <w:spacing w:line="205" w:lineRule="exact"/>
              <w:ind w:left="11"/>
              <w:jc w:val="center"/>
              <w:rPr>
                <w:rFonts w:ascii="Arial"/>
                <w:sz w:val="19"/>
              </w:rPr>
            </w:pPr>
            <w:r>
              <w:rPr>
                <w:rFonts w:ascii="Arial"/>
                <w:w w:val="102"/>
                <w:sz w:val="19"/>
              </w:rPr>
              <w:t>4</w:t>
            </w:r>
          </w:p>
        </w:tc>
        <w:tc>
          <w:tcPr>
            <w:tcW w:w="1081" w:type="dxa"/>
            <w:tcBorders>
              <w:top w:val="single" w:sz="2" w:space="0" w:color="000000"/>
              <w:left w:val="single" w:sz="2" w:space="0" w:color="000000"/>
              <w:bottom w:val="single" w:sz="2" w:space="0" w:color="000000"/>
            </w:tcBorders>
          </w:tcPr>
          <w:p w14:paraId="6EBBA25D" w14:textId="77777777" w:rsidR="005D61FB" w:rsidRDefault="00947834">
            <w:pPr>
              <w:pStyle w:val="TableParagraph"/>
              <w:spacing w:line="205" w:lineRule="exact"/>
              <w:ind w:left="100" w:right="90"/>
              <w:jc w:val="center"/>
              <w:rPr>
                <w:rFonts w:ascii="Arial"/>
                <w:sz w:val="19"/>
              </w:rPr>
            </w:pPr>
            <w:r>
              <w:rPr>
                <w:rFonts w:ascii="Arial"/>
                <w:spacing w:val="-5"/>
                <w:sz w:val="19"/>
              </w:rPr>
              <w:t>21</w:t>
            </w:r>
          </w:p>
        </w:tc>
      </w:tr>
      <w:tr w:rsidR="005D61FB" w14:paraId="3EA6211E" w14:textId="77777777">
        <w:trPr>
          <w:trHeight w:val="232"/>
        </w:trPr>
        <w:tc>
          <w:tcPr>
            <w:tcW w:w="1204" w:type="dxa"/>
            <w:tcBorders>
              <w:top w:val="single" w:sz="2" w:space="0" w:color="000000"/>
              <w:bottom w:val="single" w:sz="2" w:space="0" w:color="000000"/>
              <w:right w:val="single" w:sz="2" w:space="0" w:color="000000"/>
            </w:tcBorders>
          </w:tcPr>
          <w:p w14:paraId="44AA76F9" w14:textId="77777777" w:rsidR="005D61FB" w:rsidRDefault="00947834">
            <w:pPr>
              <w:pStyle w:val="TableParagraph"/>
              <w:spacing w:line="212" w:lineRule="exact"/>
              <w:ind w:left="184" w:right="147"/>
              <w:jc w:val="center"/>
              <w:rPr>
                <w:rFonts w:ascii="Arial"/>
                <w:sz w:val="19"/>
              </w:rPr>
            </w:pPr>
            <w:r>
              <w:rPr>
                <w:rFonts w:ascii="Arial"/>
                <w:spacing w:val="-5"/>
                <w:sz w:val="19"/>
              </w:rPr>
              <w:t>569</w:t>
            </w:r>
          </w:p>
        </w:tc>
        <w:tc>
          <w:tcPr>
            <w:tcW w:w="2948" w:type="dxa"/>
            <w:tcBorders>
              <w:top w:val="single" w:sz="2" w:space="0" w:color="000000"/>
              <w:left w:val="single" w:sz="2" w:space="0" w:color="000000"/>
              <w:bottom w:val="single" w:sz="2" w:space="0" w:color="000000"/>
              <w:right w:val="single" w:sz="2" w:space="0" w:color="000000"/>
            </w:tcBorders>
          </w:tcPr>
          <w:p w14:paraId="5AA3134F" w14:textId="77777777" w:rsidR="005D61FB" w:rsidRPr="00947834" w:rsidRDefault="00947834">
            <w:pPr>
              <w:pStyle w:val="TableParagraph"/>
              <w:spacing w:line="212" w:lineRule="exact"/>
              <w:ind w:left="893"/>
              <w:rPr>
                <w:rFonts w:ascii="Arial"/>
                <w:sz w:val="19"/>
                <w:highlight w:val="black"/>
              </w:rPr>
            </w:pPr>
            <w:r w:rsidRPr="00947834">
              <w:rPr>
                <w:rFonts w:ascii="Arial"/>
                <w:sz w:val="19"/>
                <w:highlight w:val="black"/>
              </w:rPr>
              <w:t>805</w:t>
            </w:r>
            <w:r w:rsidRPr="00947834">
              <w:rPr>
                <w:rFonts w:ascii="Times New Roman"/>
                <w:spacing w:val="10"/>
                <w:sz w:val="19"/>
                <w:highlight w:val="black"/>
              </w:rPr>
              <w:t xml:space="preserve"> </w:t>
            </w:r>
            <w:r w:rsidRPr="00947834">
              <w:rPr>
                <w:rFonts w:ascii="Arial"/>
                <w:spacing w:val="-2"/>
                <w:sz w:val="19"/>
                <w:highlight w:val="black"/>
              </w:rPr>
              <w:t>DAYTON</w:t>
            </w:r>
          </w:p>
        </w:tc>
        <w:tc>
          <w:tcPr>
            <w:tcW w:w="2917" w:type="dxa"/>
            <w:tcBorders>
              <w:top w:val="single" w:sz="2" w:space="0" w:color="000000"/>
              <w:left w:val="single" w:sz="2" w:space="0" w:color="000000"/>
              <w:bottom w:val="single" w:sz="2" w:space="0" w:color="000000"/>
              <w:right w:val="single" w:sz="2" w:space="0" w:color="000000"/>
            </w:tcBorders>
          </w:tcPr>
          <w:p w14:paraId="3D28AA45" w14:textId="77777777" w:rsidR="005D61FB" w:rsidRDefault="00947834">
            <w:pPr>
              <w:pStyle w:val="TableParagraph"/>
              <w:spacing w:line="212" w:lineRule="exact"/>
              <w:ind w:left="90" w:right="51"/>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8" w:type="dxa"/>
            <w:tcBorders>
              <w:top w:val="single" w:sz="2" w:space="0" w:color="000000"/>
              <w:left w:val="single" w:sz="2" w:space="0" w:color="000000"/>
              <w:bottom w:val="single" w:sz="2" w:space="0" w:color="000000"/>
              <w:right w:val="single" w:sz="2" w:space="0" w:color="000000"/>
            </w:tcBorders>
          </w:tcPr>
          <w:p w14:paraId="5C18FA7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54DD2E4" w14:textId="77777777" w:rsidR="005D61FB" w:rsidRDefault="00947834">
            <w:pPr>
              <w:pStyle w:val="TableParagraph"/>
              <w:spacing w:line="212" w:lineRule="exact"/>
              <w:ind w:left="27"/>
              <w:jc w:val="center"/>
              <w:rPr>
                <w:rFonts w:ascii="Arial"/>
                <w:sz w:val="19"/>
              </w:rPr>
            </w:pPr>
            <w:r>
              <w:rPr>
                <w:rFonts w:ascii="Arial"/>
                <w:w w:val="102"/>
                <w:sz w:val="19"/>
              </w:rPr>
              <w:t>4</w:t>
            </w:r>
          </w:p>
        </w:tc>
        <w:tc>
          <w:tcPr>
            <w:tcW w:w="803" w:type="dxa"/>
            <w:tcBorders>
              <w:top w:val="single" w:sz="2" w:space="0" w:color="000000"/>
              <w:left w:val="single" w:sz="2" w:space="0" w:color="000000"/>
              <w:bottom w:val="single" w:sz="2" w:space="0" w:color="000000"/>
              <w:right w:val="single" w:sz="2" w:space="0" w:color="000000"/>
            </w:tcBorders>
          </w:tcPr>
          <w:p w14:paraId="55A053FC"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02C2DE9D"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8E2EE6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4DF9B5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1572780"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79307FC" w14:textId="77777777" w:rsidR="005D61FB" w:rsidRDefault="00947834">
            <w:pPr>
              <w:pStyle w:val="TableParagraph"/>
              <w:spacing w:line="212" w:lineRule="exact"/>
              <w:ind w:left="8"/>
              <w:jc w:val="center"/>
              <w:rPr>
                <w:rFonts w:ascii="Arial"/>
                <w:sz w:val="19"/>
              </w:rPr>
            </w:pPr>
            <w:r>
              <w:rPr>
                <w:rFonts w:ascii="Arial"/>
                <w:w w:val="102"/>
                <w:sz w:val="19"/>
              </w:rPr>
              <w:t>4</w:t>
            </w:r>
          </w:p>
        </w:tc>
      </w:tr>
      <w:tr w:rsidR="005D61FB" w14:paraId="137325C1" w14:textId="77777777">
        <w:trPr>
          <w:trHeight w:val="232"/>
        </w:trPr>
        <w:tc>
          <w:tcPr>
            <w:tcW w:w="1204" w:type="dxa"/>
            <w:tcBorders>
              <w:top w:val="single" w:sz="2" w:space="0" w:color="000000"/>
              <w:bottom w:val="single" w:sz="2" w:space="0" w:color="000000"/>
              <w:right w:val="single" w:sz="2" w:space="0" w:color="000000"/>
            </w:tcBorders>
          </w:tcPr>
          <w:p w14:paraId="06515C2F" w14:textId="77777777" w:rsidR="005D61FB" w:rsidRDefault="00947834">
            <w:pPr>
              <w:pStyle w:val="TableParagraph"/>
              <w:spacing w:before="5" w:line="207" w:lineRule="exact"/>
              <w:ind w:left="184" w:right="147"/>
              <w:jc w:val="center"/>
              <w:rPr>
                <w:rFonts w:ascii="Arial"/>
                <w:sz w:val="19"/>
              </w:rPr>
            </w:pPr>
            <w:r>
              <w:rPr>
                <w:rFonts w:ascii="Arial"/>
                <w:spacing w:val="-5"/>
                <w:sz w:val="19"/>
              </w:rPr>
              <w:t>570</w:t>
            </w:r>
          </w:p>
        </w:tc>
        <w:tc>
          <w:tcPr>
            <w:tcW w:w="2948" w:type="dxa"/>
            <w:tcBorders>
              <w:top w:val="single" w:sz="2" w:space="0" w:color="000000"/>
              <w:left w:val="single" w:sz="2" w:space="0" w:color="000000"/>
              <w:bottom w:val="single" w:sz="2" w:space="0" w:color="000000"/>
              <w:right w:val="single" w:sz="2" w:space="0" w:color="000000"/>
            </w:tcBorders>
          </w:tcPr>
          <w:p w14:paraId="7A4A3A35" w14:textId="77777777" w:rsidR="005D61FB" w:rsidRPr="00947834" w:rsidRDefault="00947834">
            <w:pPr>
              <w:pStyle w:val="TableParagraph"/>
              <w:spacing w:before="5" w:line="207" w:lineRule="exact"/>
              <w:ind w:left="574"/>
              <w:rPr>
                <w:rFonts w:ascii="Arial"/>
                <w:sz w:val="19"/>
                <w:highlight w:val="black"/>
              </w:rPr>
            </w:pPr>
            <w:r w:rsidRPr="00947834">
              <w:rPr>
                <w:rFonts w:ascii="Arial"/>
                <w:sz w:val="19"/>
                <w:highlight w:val="black"/>
              </w:rPr>
              <w:t>224</w:t>
            </w:r>
            <w:r w:rsidRPr="00947834">
              <w:rPr>
                <w:rFonts w:ascii="Times New Roman"/>
                <w:spacing w:val="14"/>
                <w:sz w:val="19"/>
                <w:highlight w:val="black"/>
              </w:rPr>
              <w:t xml:space="preserve"> </w:t>
            </w:r>
            <w:r w:rsidRPr="00947834">
              <w:rPr>
                <w:rFonts w:ascii="Arial"/>
                <w:sz w:val="19"/>
                <w:highlight w:val="black"/>
              </w:rPr>
              <w:t>S</w:t>
            </w:r>
            <w:r w:rsidRPr="00947834">
              <w:rPr>
                <w:rFonts w:ascii="Times New Roman"/>
                <w:spacing w:val="14"/>
                <w:sz w:val="19"/>
                <w:highlight w:val="black"/>
              </w:rPr>
              <w:t xml:space="preserve"> </w:t>
            </w:r>
            <w:r w:rsidRPr="00947834">
              <w:rPr>
                <w:rFonts w:ascii="Arial"/>
                <w:sz w:val="19"/>
                <w:highlight w:val="black"/>
              </w:rPr>
              <w:t>KENDALL</w:t>
            </w:r>
            <w:r w:rsidRPr="00947834">
              <w:rPr>
                <w:rFonts w:ascii="Times New Roman"/>
                <w:spacing w:val="14"/>
                <w:sz w:val="19"/>
                <w:highlight w:val="black"/>
              </w:rPr>
              <w:t xml:space="preserve"> </w:t>
            </w:r>
            <w:r w:rsidRPr="00947834">
              <w:rPr>
                <w:rFonts w:ascii="Arial"/>
                <w:spacing w:val="-5"/>
                <w:sz w:val="19"/>
                <w:highlight w:val="black"/>
              </w:rPr>
              <w:t>#43</w:t>
            </w:r>
          </w:p>
        </w:tc>
        <w:tc>
          <w:tcPr>
            <w:tcW w:w="2917" w:type="dxa"/>
            <w:tcBorders>
              <w:top w:val="single" w:sz="2" w:space="0" w:color="000000"/>
              <w:left w:val="single" w:sz="2" w:space="0" w:color="000000"/>
              <w:bottom w:val="single" w:sz="2" w:space="0" w:color="000000"/>
              <w:right w:val="single" w:sz="2" w:space="0" w:color="000000"/>
            </w:tcBorders>
          </w:tcPr>
          <w:p w14:paraId="0CA7F9DE" w14:textId="77777777" w:rsidR="005D61FB" w:rsidRDefault="00947834">
            <w:pPr>
              <w:pStyle w:val="TableParagraph"/>
              <w:spacing w:before="5" w:line="207"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232981CE" w14:textId="77777777" w:rsidR="005D61FB" w:rsidRDefault="005D61FB">
            <w:pPr>
              <w:pStyle w:val="TableParagraph"/>
              <w:rPr>
                <w:rFonts w:ascii="Times New Roman"/>
                <w:sz w:val="16"/>
              </w:rPr>
            </w:pPr>
          </w:p>
        </w:tc>
        <w:tc>
          <w:tcPr>
            <w:tcW w:w="834" w:type="dxa"/>
            <w:tcBorders>
              <w:top w:val="single" w:sz="2" w:space="0" w:color="000000"/>
              <w:left w:val="single" w:sz="2" w:space="0" w:color="000000"/>
              <w:right w:val="single" w:sz="2" w:space="0" w:color="000000"/>
            </w:tcBorders>
          </w:tcPr>
          <w:p w14:paraId="0A65929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5B604D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2E3D530" w14:textId="77777777" w:rsidR="005D61FB" w:rsidRDefault="00947834">
            <w:pPr>
              <w:pStyle w:val="TableParagraph"/>
              <w:spacing w:before="5" w:line="207" w:lineRule="exact"/>
              <w:ind w:left="23"/>
              <w:jc w:val="center"/>
              <w:rPr>
                <w:rFonts w:ascii="Arial"/>
                <w:sz w:val="19"/>
              </w:rPr>
            </w:pPr>
            <w:r>
              <w:rPr>
                <w:rFonts w:ascii="Arial"/>
                <w:w w:val="102"/>
                <w:sz w:val="19"/>
              </w:rPr>
              <w:t>3</w:t>
            </w:r>
          </w:p>
        </w:tc>
        <w:tc>
          <w:tcPr>
            <w:tcW w:w="959" w:type="dxa"/>
            <w:tcBorders>
              <w:top w:val="single" w:sz="2" w:space="0" w:color="000000"/>
              <w:left w:val="single" w:sz="2" w:space="0" w:color="000000"/>
              <w:bottom w:val="single" w:sz="2" w:space="0" w:color="000000"/>
              <w:right w:val="single" w:sz="2" w:space="0" w:color="000000"/>
            </w:tcBorders>
          </w:tcPr>
          <w:p w14:paraId="597677A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0D99DC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787DB0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1E96FCF" w14:textId="77777777" w:rsidR="005D61FB" w:rsidRDefault="00947834">
            <w:pPr>
              <w:pStyle w:val="TableParagraph"/>
              <w:spacing w:before="5" w:line="207" w:lineRule="exact"/>
              <w:ind w:left="8"/>
              <w:jc w:val="center"/>
              <w:rPr>
                <w:rFonts w:ascii="Arial"/>
                <w:sz w:val="19"/>
              </w:rPr>
            </w:pPr>
            <w:r>
              <w:rPr>
                <w:rFonts w:ascii="Arial"/>
                <w:w w:val="102"/>
                <w:sz w:val="19"/>
              </w:rPr>
              <w:t>3</w:t>
            </w:r>
          </w:p>
        </w:tc>
      </w:tr>
      <w:tr w:rsidR="005D61FB" w14:paraId="0ABB83F0" w14:textId="77777777">
        <w:trPr>
          <w:trHeight w:val="224"/>
        </w:trPr>
        <w:tc>
          <w:tcPr>
            <w:tcW w:w="1204" w:type="dxa"/>
            <w:tcBorders>
              <w:top w:val="single" w:sz="2" w:space="0" w:color="000000"/>
              <w:bottom w:val="single" w:sz="2" w:space="0" w:color="000000"/>
              <w:right w:val="single" w:sz="2" w:space="0" w:color="000000"/>
            </w:tcBorders>
          </w:tcPr>
          <w:p w14:paraId="437C1084" w14:textId="77777777" w:rsidR="005D61FB" w:rsidRDefault="00947834">
            <w:pPr>
              <w:pStyle w:val="TableParagraph"/>
              <w:spacing w:line="205" w:lineRule="exact"/>
              <w:ind w:left="184" w:right="147"/>
              <w:jc w:val="center"/>
              <w:rPr>
                <w:rFonts w:ascii="Arial"/>
                <w:sz w:val="19"/>
              </w:rPr>
            </w:pPr>
            <w:r>
              <w:rPr>
                <w:rFonts w:ascii="Arial"/>
                <w:spacing w:val="-5"/>
                <w:sz w:val="19"/>
              </w:rPr>
              <w:t>571</w:t>
            </w:r>
          </w:p>
        </w:tc>
        <w:tc>
          <w:tcPr>
            <w:tcW w:w="2948" w:type="dxa"/>
            <w:tcBorders>
              <w:top w:val="single" w:sz="2" w:space="0" w:color="000000"/>
              <w:left w:val="single" w:sz="2" w:space="0" w:color="000000"/>
              <w:bottom w:val="single" w:sz="2" w:space="0" w:color="000000"/>
              <w:right w:val="single" w:sz="2" w:space="0" w:color="000000"/>
            </w:tcBorders>
          </w:tcPr>
          <w:p w14:paraId="099262A9" w14:textId="77777777" w:rsidR="005D61FB" w:rsidRPr="00947834" w:rsidRDefault="00947834">
            <w:pPr>
              <w:pStyle w:val="TableParagraph"/>
              <w:spacing w:line="205" w:lineRule="exact"/>
              <w:ind w:left="723"/>
              <w:rPr>
                <w:rFonts w:ascii="Arial"/>
                <w:sz w:val="19"/>
                <w:highlight w:val="black"/>
              </w:rPr>
            </w:pPr>
            <w:r w:rsidRPr="00947834">
              <w:rPr>
                <w:rFonts w:ascii="Arial"/>
                <w:sz w:val="19"/>
                <w:highlight w:val="black"/>
              </w:rPr>
              <w:t>1721</w:t>
            </w:r>
            <w:r w:rsidRPr="00947834">
              <w:rPr>
                <w:rFonts w:ascii="Times New Roman"/>
                <w:spacing w:val="11"/>
                <w:sz w:val="19"/>
                <w:highlight w:val="black"/>
              </w:rPr>
              <w:t xml:space="preserve"> </w:t>
            </w:r>
            <w:r w:rsidRPr="00947834">
              <w:rPr>
                <w:rFonts w:ascii="Arial"/>
                <w:spacing w:val="-2"/>
                <w:sz w:val="19"/>
                <w:highlight w:val="black"/>
              </w:rPr>
              <w:t>NAZARETH</w:t>
            </w:r>
          </w:p>
        </w:tc>
        <w:tc>
          <w:tcPr>
            <w:tcW w:w="2917" w:type="dxa"/>
            <w:tcBorders>
              <w:top w:val="single" w:sz="2" w:space="0" w:color="000000"/>
              <w:left w:val="single" w:sz="2" w:space="0" w:color="000000"/>
              <w:bottom w:val="single" w:sz="2" w:space="0" w:color="000000"/>
              <w:right w:val="single" w:sz="2" w:space="0" w:color="000000"/>
            </w:tcBorders>
          </w:tcPr>
          <w:p w14:paraId="4FDFA48B" w14:textId="77777777" w:rsidR="005D61FB" w:rsidRDefault="00947834">
            <w:pPr>
              <w:pStyle w:val="TableParagraph"/>
              <w:spacing w:line="205" w:lineRule="exact"/>
              <w:ind w:left="90" w:right="54"/>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tcBorders>
          </w:tcPr>
          <w:p w14:paraId="51B83659" w14:textId="77777777" w:rsidR="005D61FB" w:rsidRDefault="00947834">
            <w:pPr>
              <w:pStyle w:val="TableParagraph"/>
              <w:spacing w:line="205" w:lineRule="exact"/>
              <w:ind w:left="28"/>
              <w:jc w:val="center"/>
              <w:rPr>
                <w:rFonts w:ascii="Arial"/>
                <w:sz w:val="19"/>
              </w:rPr>
            </w:pPr>
            <w:r>
              <w:rPr>
                <w:rFonts w:ascii="Arial"/>
                <w:w w:val="102"/>
                <w:sz w:val="19"/>
              </w:rPr>
              <w:t>3</w:t>
            </w:r>
          </w:p>
        </w:tc>
        <w:tc>
          <w:tcPr>
            <w:tcW w:w="834" w:type="dxa"/>
          </w:tcPr>
          <w:p w14:paraId="2309C39C" w14:textId="77777777" w:rsidR="005D61FB" w:rsidRDefault="00947834">
            <w:pPr>
              <w:pStyle w:val="TableParagraph"/>
              <w:spacing w:line="205" w:lineRule="exact"/>
              <w:ind w:left="28"/>
              <w:jc w:val="center"/>
              <w:rPr>
                <w:rFonts w:ascii="Arial"/>
                <w:sz w:val="19"/>
              </w:rPr>
            </w:pPr>
            <w:r>
              <w:rPr>
                <w:rFonts w:ascii="Arial"/>
                <w:w w:val="102"/>
                <w:sz w:val="19"/>
              </w:rPr>
              <w:t>4</w:t>
            </w:r>
          </w:p>
        </w:tc>
        <w:tc>
          <w:tcPr>
            <w:tcW w:w="803" w:type="dxa"/>
            <w:tcBorders>
              <w:top w:val="single" w:sz="2" w:space="0" w:color="000000"/>
              <w:bottom w:val="single" w:sz="2" w:space="0" w:color="000000"/>
              <w:right w:val="single" w:sz="2" w:space="0" w:color="000000"/>
            </w:tcBorders>
          </w:tcPr>
          <w:p w14:paraId="48A1F1E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7C996D7"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BAC75D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232B59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E6D49E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1BA14C3" w14:textId="77777777" w:rsidR="005D61FB" w:rsidRDefault="00947834">
            <w:pPr>
              <w:pStyle w:val="TableParagraph"/>
              <w:spacing w:line="205" w:lineRule="exact"/>
              <w:ind w:left="8"/>
              <w:jc w:val="center"/>
              <w:rPr>
                <w:rFonts w:ascii="Arial"/>
                <w:sz w:val="19"/>
              </w:rPr>
            </w:pPr>
            <w:r>
              <w:rPr>
                <w:rFonts w:ascii="Arial"/>
                <w:w w:val="102"/>
                <w:sz w:val="19"/>
              </w:rPr>
              <w:t>7</w:t>
            </w:r>
          </w:p>
        </w:tc>
      </w:tr>
      <w:tr w:rsidR="005D61FB" w14:paraId="0EF3A025" w14:textId="77777777">
        <w:trPr>
          <w:trHeight w:val="232"/>
        </w:trPr>
        <w:tc>
          <w:tcPr>
            <w:tcW w:w="1204" w:type="dxa"/>
            <w:tcBorders>
              <w:top w:val="single" w:sz="2" w:space="0" w:color="000000"/>
              <w:bottom w:val="single" w:sz="2" w:space="0" w:color="000000"/>
              <w:right w:val="single" w:sz="2" w:space="0" w:color="000000"/>
            </w:tcBorders>
          </w:tcPr>
          <w:p w14:paraId="56C154D8" w14:textId="77777777" w:rsidR="005D61FB" w:rsidRDefault="00947834">
            <w:pPr>
              <w:pStyle w:val="TableParagraph"/>
              <w:spacing w:line="212" w:lineRule="exact"/>
              <w:ind w:left="184" w:right="147"/>
              <w:jc w:val="center"/>
              <w:rPr>
                <w:rFonts w:ascii="Arial"/>
                <w:sz w:val="19"/>
              </w:rPr>
            </w:pPr>
            <w:r>
              <w:rPr>
                <w:rFonts w:ascii="Arial"/>
                <w:spacing w:val="-5"/>
                <w:sz w:val="19"/>
              </w:rPr>
              <w:t>572</w:t>
            </w:r>
          </w:p>
        </w:tc>
        <w:tc>
          <w:tcPr>
            <w:tcW w:w="2948" w:type="dxa"/>
            <w:tcBorders>
              <w:top w:val="single" w:sz="2" w:space="0" w:color="000000"/>
              <w:left w:val="single" w:sz="2" w:space="0" w:color="000000"/>
              <w:bottom w:val="single" w:sz="2" w:space="0" w:color="000000"/>
              <w:right w:val="single" w:sz="2" w:space="0" w:color="000000"/>
            </w:tcBorders>
          </w:tcPr>
          <w:p w14:paraId="51E0C752" w14:textId="77777777" w:rsidR="005D61FB" w:rsidRPr="00947834" w:rsidRDefault="00947834">
            <w:pPr>
              <w:pStyle w:val="TableParagraph"/>
              <w:spacing w:line="212" w:lineRule="exact"/>
              <w:ind w:left="583"/>
              <w:rPr>
                <w:rFonts w:ascii="Arial"/>
                <w:sz w:val="19"/>
                <w:highlight w:val="black"/>
              </w:rPr>
            </w:pPr>
            <w:r w:rsidRPr="00947834">
              <w:rPr>
                <w:rFonts w:ascii="Arial"/>
                <w:sz w:val="19"/>
                <w:highlight w:val="black"/>
              </w:rPr>
              <w:t>994</w:t>
            </w:r>
            <w:r w:rsidRPr="00947834">
              <w:rPr>
                <w:rFonts w:ascii="Times New Roman"/>
                <w:spacing w:val="15"/>
                <w:sz w:val="19"/>
                <w:highlight w:val="black"/>
              </w:rPr>
              <w:t xml:space="preserve"> </w:t>
            </w:r>
            <w:r w:rsidRPr="00947834">
              <w:rPr>
                <w:rFonts w:ascii="Arial"/>
                <w:sz w:val="19"/>
                <w:highlight w:val="black"/>
              </w:rPr>
              <w:t>RICHMOND</w:t>
            </w:r>
            <w:r w:rsidRPr="00947834">
              <w:rPr>
                <w:rFonts w:ascii="Times New Roman"/>
                <w:spacing w:val="16"/>
                <w:sz w:val="19"/>
                <w:highlight w:val="black"/>
              </w:rPr>
              <w:t xml:space="preserve"> </w:t>
            </w:r>
            <w:r w:rsidRPr="00947834">
              <w:rPr>
                <w:rFonts w:ascii="Arial"/>
                <w:sz w:val="19"/>
                <w:highlight w:val="black"/>
              </w:rPr>
              <w:t>2-</w:t>
            </w:r>
            <w:r w:rsidRPr="00947834">
              <w:rPr>
                <w:rFonts w:ascii="Arial"/>
                <w:spacing w:val="-10"/>
                <w:sz w:val="19"/>
                <w:highlight w:val="black"/>
              </w:rPr>
              <w:t>C</w:t>
            </w:r>
          </w:p>
        </w:tc>
        <w:tc>
          <w:tcPr>
            <w:tcW w:w="2917" w:type="dxa"/>
            <w:tcBorders>
              <w:top w:val="single" w:sz="2" w:space="0" w:color="000000"/>
              <w:left w:val="single" w:sz="2" w:space="0" w:color="000000"/>
              <w:bottom w:val="single" w:sz="2" w:space="0" w:color="000000"/>
              <w:right w:val="single" w:sz="2" w:space="0" w:color="000000"/>
            </w:tcBorders>
          </w:tcPr>
          <w:p w14:paraId="374B815C" w14:textId="77777777" w:rsidR="005D61FB" w:rsidRDefault="00947834">
            <w:pPr>
              <w:pStyle w:val="TableParagraph"/>
              <w:spacing w:line="212" w:lineRule="exact"/>
              <w:ind w:left="89" w:right="57"/>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right w:val="single" w:sz="2" w:space="0" w:color="000000"/>
            </w:tcBorders>
          </w:tcPr>
          <w:p w14:paraId="66AE87D4" w14:textId="77777777" w:rsidR="005D61FB" w:rsidRDefault="005D61FB">
            <w:pPr>
              <w:pStyle w:val="TableParagraph"/>
              <w:rPr>
                <w:rFonts w:ascii="Times New Roman"/>
                <w:sz w:val="16"/>
              </w:rPr>
            </w:pPr>
          </w:p>
        </w:tc>
        <w:tc>
          <w:tcPr>
            <w:tcW w:w="834" w:type="dxa"/>
            <w:tcBorders>
              <w:left w:val="single" w:sz="2" w:space="0" w:color="000000"/>
              <w:bottom w:val="single" w:sz="2" w:space="0" w:color="000000"/>
              <w:right w:val="single" w:sz="2" w:space="0" w:color="000000"/>
            </w:tcBorders>
          </w:tcPr>
          <w:p w14:paraId="509DAEF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C4D7F7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41EB963" w14:textId="77777777" w:rsidR="005D61FB" w:rsidRDefault="00947834">
            <w:pPr>
              <w:pStyle w:val="TableParagraph"/>
              <w:spacing w:line="212"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39BAF2A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3FC4C9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112CE6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9849923" w14:textId="77777777" w:rsidR="005D61FB" w:rsidRDefault="00947834">
            <w:pPr>
              <w:pStyle w:val="TableParagraph"/>
              <w:spacing w:line="212" w:lineRule="exact"/>
              <w:ind w:left="8"/>
              <w:jc w:val="center"/>
              <w:rPr>
                <w:rFonts w:ascii="Arial"/>
                <w:sz w:val="19"/>
              </w:rPr>
            </w:pPr>
            <w:r>
              <w:rPr>
                <w:rFonts w:ascii="Arial"/>
                <w:w w:val="102"/>
                <w:sz w:val="19"/>
              </w:rPr>
              <w:t>5</w:t>
            </w:r>
          </w:p>
        </w:tc>
      </w:tr>
      <w:tr w:rsidR="005D61FB" w14:paraId="3D7C2EC6" w14:textId="77777777">
        <w:trPr>
          <w:trHeight w:val="239"/>
        </w:trPr>
        <w:tc>
          <w:tcPr>
            <w:tcW w:w="1204" w:type="dxa"/>
            <w:tcBorders>
              <w:top w:val="single" w:sz="2" w:space="0" w:color="000000"/>
              <w:bottom w:val="single" w:sz="2" w:space="0" w:color="000000"/>
              <w:right w:val="single" w:sz="2" w:space="0" w:color="000000"/>
            </w:tcBorders>
          </w:tcPr>
          <w:p w14:paraId="33536969" w14:textId="77777777" w:rsidR="005D61FB" w:rsidRDefault="00947834">
            <w:pPr>
              <w:pStyle w:val="TableParagraph"/>
              <w:spacing w:before="5" w:line="215" w:lineRule="exact"/>
              <w:ind w:left="184" w:right="147"/>
              <w:jc w:val="center"/>
              <w:rPr>
                <w:rFonts w:ascii="Arial"/>
                <w:sz w:val="19"/>
              </w:rPr>
            </w:pPr>
            <w:r>
              <w:rPr>
                <w:rFonts w:ascii="Arial"/>
                <w:spacing w:val="-5"/>
                <w:sz w:val="19"/>
              </w:rPr>
              <w:t>573</w:t>
            </w:r>
          </w:p>
        </w:tc>
        <w:tc>
          <w:tcPr>
            <w:tcW w:w="2948" w:type="dxa"/>
            <w:tcBorders>
              <w:top w:val="single" w:sz="2" w:space="0" w:color="000000"/>
              <w:left w:val="single" w:sz="2" w:space="0" w:color="000000"/>
              <w:bottom w:val="single" w:sz="2" w:space="0" w:color="000000"/>
              <w:right w:val="single" w:sz="2" w:space="0" w:color="000000"/>
            </w:tcBorders>
          </w:tcPr>
          <w:p w14:paraId="21FF9CF1" w14:textId="77777777" w:rsidR="005D61FB" w:rsidRPr="00947834" w:rsidRDefault="00947834">
            <w:pPr>
              <w:pStyle w:val="TableParagraph"/>
              <w:spacing w:before="5" w:line="215" w:lineRule="exact"/>
              <w:ind w:left="883"/>
              <w:rPr>
                <w:rFonts w:ascii="Arial"/>
                <w:sz w:val="19"/>
                <w:highlight w:val="black"/>
              </w:rPr>
            </w:pPr>
            <w:r w:rsidRPr="00947834">
              <w:rPr>
                <w:rFonts w:ascii="Arial"/>
                <w:sz w:val="19"/>
                <w:highlight w:val="black"/>
              </w:rPr>
              <w:t>147</w:t>
            </w:r>
            <w:r w:rsidRPr="00947834">
              <w:rPr>
                <w:rFonts w:ascii="Times New Roman"/>
                <w:spacing w:val="10"/>
                <w:sz w:val="19"/>
                <w:highlight w:val="black"/>
              </w:rPr>
              <w:t xml:space="preserve"> </w:t>
            </w:r>
            <w:r w:rsidRPr="00947834">
              <w:rPr>
                <w:rFonts w:ascii="Arial"/>
                <w:spacing w:val="-2"/>
                <w:sz w:val="19"/>
                <w:highlight w:val="black"/>
              </w:rPr>
              <w:t>HAYMAC</w:t>
            </w:r>
          </w:p>
        </w:tc>
        <w:tc>
          <w:tcPr>
            <w:tcW w:w="2917" w:type="dxa"/>
            <w:tcBorders>
              <w:top w:val="single" w:sz="2" w:space="0" w:color="000000"/>
              <w:left w:val="single" w:sz="2" w:space="0" w:color="000000"/>
              <w:bottom w:val="single" w:sz="2" w:space="0" w:color="000000"/>
              <w:right w:val="single" w:sz="2" w:space="0" w:color="000000"/>
            </w:tcBorders>
          </w:tcPr>
          <w:p w14:paraId="66347B14" w14:textId="77777777" w:rsidR="005D61FB" w:rsidRDefault="00947834">
            <w:pPr>
              <w:pStyle w:val="TableParagraph"/>
              <w:spacing w:before="5" w:line="215" w:lineRule="exact"/>
              <w:ind w:left="90" w:right="57"/>
              <w:jc w:val="center"/>
              <w:rPr>
                <w:rFonts w:ascii="Arial"/>
                <w:sz w:val="19"/>
              </w:rPr>
            </w:pPr>
            <w:r>
              <w:rPr>
                <w:rFonts w:ascii="Arial"/>
                <w:sz w:val="19"/>
              </w:rPr>
              <w:t>ALLERGIC</w:t>
            </w:r>
            <w:r>
              <w:rPr>
                <w:rFonts w:ascii="Times New Roman"/>
                <w:spacing w:val="24"/>
                <w:sz w:val="19"/>
              </w:rPr>
              <w:t xml:space="preserve"> </w:t>
            </w:r>
            <w:r>
              <w:rPr>
                <w:rFonts w:ascii="Arial"/>
                <w:spacing w:val="-2"/>
                <w:sz w:val="19"/>
              </w:rPr>
              <w:t>REACTION/STINGS</w:t>
            </w:r>
          </w:p>
        </w:tc>
        <w:tc>
          <w:tcPr>
            <w:tcW w:w="788" w:type="dxa"/>
            <w:tcBorders>
              <w:top w:val="single" w:sz="2" w:space="0" w:color="000000"/>
              <w:left w:val="single" w:sz="2" w:space="0" w:color="000000"/>
              <w:bottom w:val="single" w:sz="2" w:space="0" w:color="000000"/>
              <w:right w:val="single" w:sz="2" w:space="0" w:color="000000"/>
            </w:tcBorders>
          </w:tcPr>
          <w:p w14:paraId="06628A95" w14:textId="77777777" w:rsidR="005D61FB" w:rsidRDefault="00947834">
            <w:pPr>
              <w:pStyle w:val="TableParagraph"/>
              <w:spacing w:before="5" w:line="215" w:lineRule="exact"/>
              <w:ind w:left="26"/>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0D6B213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1E5FF7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F8652D1"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F240CE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51069E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1BC080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58DD6F4"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6906EE65" w14:textId="77777777">
        <w:trPr>
          <w:trHeight w:val="239"/>
        </w:trPr>
        <w:tc>
          <w:tcPr>
            <w:tcW w:w="1204" w:type="dxa"/>
            <w:tcBorders>
              <w:top w:val="single" w:sz="2" w:space="0" w:color="000000"/>
              <w:bottom w:val="single" w:sz="2" w:space="0" w:color="000000"/>
              <w:right w:val="single" w:sz="2" w:space="0" w:color="000000"/>
            </w:tcBorders>
          </w:tcPr>
          <w:p w14:paraId="601B3D7E" w14:textId="77777777" w:rsidR="005D61FB" w:rsidRDefault="00947834">
            <w:pPr>
              <w:pStyle w:val="TableParagraph"/>
              <w:spacing w:before="5" w:line="215" w:lineRule="exact"/>
              <w:ind w:left="184" w:right="147"/>
              <w:jc w:val="center"/>
              <w:rPr>
                <w:rFonts w:ascii="Arial"/>
                <w:sz w:val="19"/>
              </w:rPr>
            </w:pPr>
            <w:r>
              <w:rPr>
                <w:rFonts w:ascii="Arial"/>
                <w:spacing w:val="-5"/>
                <w:sz w:val="19"/>
              </w:rPr>
              <w:t>574</w:t>
            </w:r>
          </w:p>
        </w:tc>
        <w:tc>
          <w:tcPr>
            <w:tcW w:w="2948" w:type="dxa"/>
            <w:tcBorders>
              <w:top w:val="single" w:sz="2" w:space="0" w:color="000000"/>
              <w:left w:val="single" w:sz="2" w:space="0" w:color="000000"/>
              <w:bottom w:val="single" w:sz="2" w:space="0" w:color="000000"/>
              <w:right w:val="single" w:sz="2" w:space="0" w:color="000000"/>
            </w:tcBorders>
          </w:tcPr>
          <w:p w14:paraId="1012E344" w14:textId="77777777" w:rsidR="005D61FB" w:rsidRPr="00947834" w:rsidRDefault="00947834">
            <w:pPr>
              <w:pStyle w:val="TableParagraph"/>
              <w:spacing w:before="5" w:line="215" w:lineRule="exact"/>
              <w:ind w:left="511"/>
              <w:rPr>
                <w:rFonts w:ascii="Arial"/>
                <w:sz w:val="19"/>
                <w:highlight w:val="black"/>
              </w:rPr>
            </w:pPr>
            <w:r w:rsidRPr="00947834">
              <w:rPr>
                <w:rFonts w:ascii="Arial"/>
                <w:sz w:val="19"/>
                <w:highlight w:val="black"/>
              </w:rPr>
              <w:t>521</w:t>
            </w:r>
            <w:r w:rsidRPr="00947834">
              <w:rPr>
                <w:rFonts w:ascii="Times New Roman"/>
                <w:spacing w:val="15"/>
                <w:sz w:val="19"/>
                <w:highlight w:val="black"/>
              </w:rPr>
              <w:t xml:space="preserve"> </w:t>
            </w:r>
            <w:r w:rsidRPr="00947834">
              <w:rPr>
                <w:rFonts w:ascii="Arial"/>
                <w:sz w:val="19"/>
                <w:highlight w:val="black"/>
              </w:rPr>
              <w:t>CHEROKEE</w:t>
            </w:r>
            <w:r w:rsidRPr="00947834">
              <w:rPr>
                <w:rFonts w:ascii="Times New Roman"/>
                <w:spacing w:val="15"/>
                <w:sz w:val="19"/>
                <w:highlight w:val="black"/>
              </w:rPr>
              <w:t xml:space="preserve"> </w:t>
            </w:r>
            <w:r w:rsidRPr="00947834">
              <w:rPr>
                <w:rFonts w:ascii="Arial"/>
                <w:spacing w:val="-4"/>
                <w:sz w:val="19"/>
                <w:highlight w:val="black"/>
              </w:rPr>
              <w:t>#214</w:t>
            </w:r>
          </w:p>
        </w:tc>
        <w:tc>
          <w:tcPr>
            <w:tcW w:w="2917" w:type="dxa"/>
            <w:tcBorders>
              <w:top w:val="single" w:sz="2" w:space="0" w:color="000000"/>
              <w:left w:val="single" w:sz="2" w:space="0" w:color="000000"/>
              <w:bottom w:val="single" w:sz="2" w:space="0" w:color="000000"/>
              <w:right w:val="single" w:sz="2" w:space="0" w:color="000000"/>
            </w:tcBorders>
          </w:tcPr>
          <w:p w14:paraId="3FA56F09" w14:textId="77777777" w:rsidR="005D61FB" w:rsidRDefault="00947834">
            <w:pPr>
              <w:pStyle w:val="TableParagraph"/>
              <w:spacing w:before="5" w:line="215" w:lineRule="exact"/>
              <w:ind w:left="87"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48A1831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72FB70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C8CF93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742321C" w14:textId="77777777" w:rsidR="005D61FB" w:rsidRDefault="00947834">
            <w:pPr>
              <w:pStyle w:val="TableParagraph"/>
              <w:spacing w:before="5" w:line="215"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518948B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AB8826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37094E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10CF45B"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23C8B5B4" w14:textId="77777777">
        <w:trPr>
          <w:trHeight w:val="232"/>
        </w:trPr>
        <w:tc>
          <w:tcPr>
            <w:tcW w:w="1204" w:type="dxa"/>
            <w:tcBorders>
              <w:top w:val="single" w:sz="2" w:space="0" w:color="000000"/>
              <w:bottom w:val="single" w:sz="2" w:space="0" w:color="000000"/>
              <w:right w:val="single" w:sz="2" w:space="0" w:color="000000"/>
            </w:tcBorders>
          </w:tcPr>
          <w:p w14:paraId="49F48065" w14:textId="77777777" w:rsidR="005D61FB" w:rsidRDefault="00947834">
            <w:pPr>
              <w:pStyle w:val="TableParagraph"/>
              <w:spacing w:before="5" w:line="207" w:lineRule="exact"/>
              <w:ind w:left="184" w:right="147"/>
              <w:jc w:val="center"/>
              <w:rPr>
                <w:rFonts w:ascii="Arial"/>
                <w:sz w:val="19"/>
              </w:rPr>
            </w:pPr>
            <w:r>
              <w:rPr>
                <w:rFonts w:ascii="Arial"/>
                <w:spacing w:val="-5"/>
                <w:sz w:val="19"/>
              </w:rPr>
              <w:t>575</w:t>
            </w:r>
          </w:p>
        </w:tc>
        <w:tc>
          <w:tcPr>
            <w:tcW w:w="2948" w:type="dxa"/>
            <w:tcBorders>
              <w:top w:val="single" w:sz="2" w:space="0" w:color="000000"/>
              <w:left w:val="single" w:sz="2" w:space="0" w:color="000000"/>
              <w:bottom w:val="single" w:sz="2" w:space="0" w:color="000000"/>
              <w:right w:val="single" w:sz="2" w:space="0" w:color="000000"/>
            </w:tcBorders>
          </w:tcPr>
          <w:p w14:paraId="43EE709E" w14:textId="77777777" w:rsidR="005D61FB" w:rsidRPr="00947834" w:rsidRDefault="00947834">
            <w:pPr>
              <w:pStyle w:val="TableParagraph"/>
              <w:spacing w:before="5" w:line="207" w:lineRule="exact"/>
              <w:ind w:right="381"/>
              <w:jc w:val="right"/>
              <w:rPr>
                <w:rFonts w:ascii="Arial"/>
                <w:sz w:val="19"/>
                <w:highlight w:val="black"/>
              </w:rPr>
            </w:pPr>
            <w:r w:rsidRPr="00947834">
              <w:rPr>
                <w:rFonts w:ascii="Arial"/>
                <w:sz w:val="19"/>
                <w:highlight w:val="black"/>
              </w:rPr>
              <w:t>133</w:t>
            </w:r>
            <w:r w:rsidRPr="00947834">
              <w:rPr>
                <w:rFonts w:ascii="Times New Roman"/>
                <w:spacing w:val="12"/>
                <w:sz w:val="19"/>
                <w:highlight w:val="black"/>
              </w:rPr>
              <w:t xml:space="preserve"> </w:t>
            </w:r>
            <w:r w:rsidRPr="00947834">
              <w:rPr>
                <w:rFonts w:ascii="Arial"/>
                <w:sz w:val="19"/>
                <w:highlight w:val="black"/>
              </w:rPr>
              <w:t>N</w:t>
            </w:r>
            <w:r w:rsidRPr="00947834">
              <w:rPr>
                <w:rFonts w:ascii="Times New Roman"/>
                <w:spacing w:val="13"/>
                <w:sz w:val="19"/>
                <w:highlight w:val="black"/>
              </w:rPr>
              <w:t xml:space="preserve"> </w:t>
            </w:r>
            <w:r w:rsidRPr="00947834">
              <w:rPr>
                <w:rFonts w:ascii="Arial"/>
                <w:sz w:val="19"/>
                <w:highlight w:val="black"/>
              </w:rPr>
              <w:t>RIVERVIEW</w:t>
            </w:r>
            <w:r w:rsidRPr="00947834">
              <w:rPr>
                <w:rFonts w:ascii="Times New Roman"/>
                <w:spacing w:val="13"/>
                <w:sz w:val="19"/>
                <w:highlight w:val="black"/>
              </w:rPr>
              <w:t xml:space="preserve"> </w:t>
            </w:r>
            <w:r w:rsidRPr="00947834">
              <w:rPr>
                <w:rFonts w:ascii="Arial"/>
                <w:spacing w:val="-4"/>
                <w:sz w:val="19"/>
                <w:highlight w:val="black"/>
              </w:rPr>
              <w:t>#206</w:t>
            </w:r>
          </w:p>
        </w:tc>
        <w:tc>
          <w:tcPr>
            <w:tcW w:w="2917" w:type="dxa"/>
            <w:tcBorders>
              <w:top w:val="single" w:sz="2" w:space="0" w:color="000000"/>
              <w:left w:val="single" w:sz="2" w:space="0" w:color="000000"/>
              <w:bottom w:val="single" w:sz="2" w:space="0" w:color="000000"/>
              <w:right w:val="single" w:sz="2" w:space="0" w:color="000000"/>
            </w:tcBorders>
          </w:tcPr>
          <w:p w14:paraId="2D6333A4" w14:textId="77777777" w:rsidR="005D61FB" w:rsidRDefault="00947834">
            <w:pPr>
              <w:pStyle w:val="TableParagraph"/>
              <w:spacing w:before="5" w:line="207" w:lineRule="exact"/>
              <w:ind w:left="90" w:right="55"/>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right w:val="single" w:sz="2" w:space="0" w:color="000000"/>
            </w:tcBorders>
          </w:tcPr>
          <w:p w14:paraId="51C0F70A" w14:textId="77777777" w:rsidR="005D61FB" w:rsidRDefault="00947834">
            <w:pPr>
              <w:pStyle w:val="TableParagraph"/>
              <w:spacing w:before="5" w:line="207" w:lineRule="exact"/>
              <w:ind w:left="26"/>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72D21A0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013CEE1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98590C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41058F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232014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368584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50E61BF" w14:textId="77777777" w:rsidR="005D61FB" w:rsidRDefault="00947834">
            <w:pPr>
              <w:pStyle w:val="TableParagraph"/>
              <w:spacing w:before="5" w:line="207" w:lineRule="exact"/>
              <w:ind w:left="8"/>
              <w:jc w:val="center"/>
              <w:rPr>
                <w:rFonts w:ascii="Arial"/>
                <w:sz w:val="19"/>
              </w:rPr>
            </w:pPr>
            <w:r>
              <w:rPr>
                <w:rFonts w:ascii="Arial"/>
                <w:w w:val="102"/>
                <w:sz w:val="19"/>
              </w:rPr>
              <w:t>2</w:t>
            </w:r>
          </w:p>
        </w:tc>
      </w:tr>
      <w:tr w:rsidR="005D61FB" w14:paraId="254C19E7" w14:textId="77777777">
        <w:trPr>
          <w:trHeight w:val="224"/>
        </w:trPr>
        <w:tc>
          <w:tcPr>
            <w:tcW w:w="1204" w:type="dxa"/>
            <w:tcBorders>
              <w:top w:val="single" w:sz="2" w:space="0" w:color="000000"/>
              <w:bottom w:val="single" w:sz="2" w:space="0" w:color="000000"/>
              <w:right w:val="single" w:sz="2" w:space="0" w:color="000000"/>
            </w:tcBorders>
          </w:tcPr>
          <w:p w14:paraId="65EF81A5" w14:textId="77777777" w:rsidR="005D61FB" w:rsidRDefault="00947834">
            <w:pPr>
              <w:pStyle w:val="TableParagraph"/>
              <w:spacing w:line="205" w:lineRule="exact"/>
              <w:ind w:left="184" w:right="147"/>
              <w:jc w:val="center"/>
              <w:rPr>
                <w:rFonts w:ascii="Arial"/>
                <w:sz w:val="19"/>
              </w:rPr>
            </w:pPr>
            <w:r>
              <w:rPr>
                <w:rFonts w:ascii="Arial"/>
                <w:spacing w:val="-5"/>
                <w:sz w:val="19"/>
              </w:rPr>
              <w:t>576</w:t>
            </w:r>
          </w:p>
        </w:tc>
        <w:tc>
          <w:tcPr>
            <w:tcW w:w="2948" w:type="dxa"/>
            <w:tcBorders>
              <w:top w:val="single" w:sz="2" w:space="0" w:color="000000"/>
              <w:left w:val="single" w:sz="2" w:space="0" w:color="000000"/>
              <w:bottom w:val="single" w:sz="2" w:space="0" w:color="000000"/>
              <w:right w:val="single" w:sz="2" w:space="0" w:color="000000"/>
            </w:tcBorders>
          </w:tcPr>
          <w:p w14:paraId="304D8D2E" w14:textId="77777777" w:rsidR="005D61FB" w:rsidRPr="00947834" w:rsidRDefault="00947834">
            <w:pPr>
              <w:pStyle w:val="TableParagraph"/>
              <w:spacing w:line="205" w:lineRule="exact"/>
              <w:ind w:left="883"/>
              <w:rPr>
                <w:rFonts w:ascii="Arial"/>
                <w:sz w:val="19"/>
                <w:highlight w:val="black"/>
              </w:rPr>
            </w:pPr>
            <w:r w:rsidRPr="00947834">
              <w:rPr>
                <w:rFonts w:ascii="Arial"/>
                <w:sz w:val="19"/>
                <w:highlight w:val="black"/>
              </w:rPr>
              <w:t>625</w:t>
            </w:r>
            <w:r w:rsidRPr="00947834">
              <w:rPr>
                <w:rFonts w:ascii="Times New Roman"/>
                <w:spacing w:val="10"/>
                <w:sz w:val="19"/>
                <w:highlight w:val="black"/>
              </w:rPr>
              <w:t xml:space="preserve"> </w:t>
            </w:r>
            <w:r w:rsidRPr="00947834">
              <w:rPr>
                <w:rFonts w:ascii="Arial"/>
                <w:spacing w:val="-2"/>
                <w:sz w:val="19"/>
                <w:highlight w:val="black"/>
              </w:rPr>
              <w:t>HAYMAC</w:t>
            </w:r>
          </w:p>
        </w:tc>
        <w:tc>
          <w:tcPr>
            <w:tcW w:w="2917" w:type="dxa"/>
            <w:tcBorders>
              <w:top w:val="single" w:sz="2" w:space="0" w:color="000000"/>
              <w:left w:val="single" w:sz="2" w:space="0" w:color="000000"/>
              <w:bottom w:val="single" w:sz="2" w:space="0" w:color="000000"/>
            </w:tcBorders>
          </w:tcPr>
          <w:p w14:paraId="2A2DE951" w14:textId="77777777" w:rsidR="005D61FB" w:rsidRDefault="00947834">
            <w:pPr>
              <w:pStyle w:val="TableParagraph"/>
              <w:spacing w:line="205" w:lineRule="exact"/>
              <w:ind w:left="608" w:right="574"/>
              <w:jc w:val="center"/>
              <w:rPr>
                <w:rFonts w:ascii="Arial"/>
                <w:sz w:val="19"/>
              </w:rPr>
            </w:pPr>
            <w:r>
              <w:rPr>
                <w:rFonts w:ascii="Arial"/>
                <w:sz w:val="19"/>
              </w:rPr>
              <w:t>ABDOMINAL</w:t>
            </w:r>
            <w:r>
              <w:rPr>
                <w:rFonts w:ascii="Times New Roman"/>
                <w:spacing w:val="28"/>
                <w:sz w:val="19"/>
              </w:rPr>
              <w:t xml:space="preserve"> </w:t>
            </w:r>
            <w:r>
              <w:rPr>
                <w:rFonts w:ascii="Arial"/>
                <w:spacing w:val="-4"/>
                <w:sz w:val="19"/>
              </w:rPr>
              <w:t>PAIN</w:t>
            </w:r>
          </w:p>
        </w:tc>
        <w:tc>
          <w:tcPr>
            <w:tcW w:w="788" w:type="dxa"/>
          </w:tcPr>
          <w:p w14:paraId="3E5C8678" w14:textId="77777777" w:rsidR="005D61FB" w:rsidRDefault="00947834">
            <w:pPr>
              <w:pStyle w:val="TableParagraph"/>
              <w:spacing w:line="205" w:lineRule="exact"/>
              <w:ind w:left="27"/>
              <w:jc w:val="center"/>
              <w:rPr>
                <w:rFonts w:ascii="Arial"/>
                <w:sz w:val="19"/>
              </w:rPr>
            </w:pPr>
            <w:r>
              <w:rPr>
                <w:rFonts w:ascii="Arial"/>
                <w:w w:val="102"/>
                <w:sz w:val="19"/>
              </w:rPr>
              <w:t>4</w:t>
            </w:r>
          </w:p>
        </w:tc>
        <w:tc>
          <w:tcPr>
            <w:tcW w:w="834" w:type="dxa"/>
            <w:tcBorders>
              <w:top w:val="single" w:sz="2" w:space="0" w:color="000000"/>
              <w:bottom w:val="single" w:sz="2" w:space="0" w:color="000000"/>
              <w:right w:val="single" w:sz="2" w:space="0" w:color="000000"/>
            </w:tcBorders>
          </w:tcPr>
          <w:p w14:paraId="7E9F6C5A" w14:textId="77777777" w:rsidR="005D61FB" w:rsidRDefault="00947834">
            <w:pPr>
              <w:pStyle w:val="TableParagraph"/>
              <w:spacing w:line="205" w:lineRule="exact"/>
              <w:ind w:left="28"/>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450CB2D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3354BD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EABC60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ED9FB7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B90481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9296D1F" w14:textId="77777777" w:rsidR="005D61FB" w:rsidRDefault="00947834">
            <w:pPr>
              <w:pStyle w:val="TableParagraph"/>
              <w:spacing w:line="205" w:lineRule="exact"/>
              <w:ind w:left="100" w:right="90"/>
              <w:jc w:val="center"/>
              <w:rPr>
                <w:rFonts w:ascii="Arial"/>
                <w:sz w:val="19"/>
              </w:rPr>
            </w:pPr>
            <w:r>
              <w:rPr>
                <w:rFonts w:ascii="Arial"/>
                <w:spacing w:val="-5"/>
                <w:sz w:val="19"/>
              </w:rPr>
              <w:t>11</w:t>
            </w:r>
          </w:p>
        </w:tc>
      </w:tr>
      <w:tr w:rsidR="005D61FB" w14:paraId="321B8B67" w14:textId="77777777">
        <w:trPr>
          <w:trHeight w:val="223"/>
        </w:trPr>
        <w:tc>
          <w:tcPr>
            <w:tcW w:w="1204" w:type="dxa"/>
            <w:tcBorders>
              <w:top w:val="single" w:sz="2" w:space="0" w:color="000000"/>
              <w:right w:val="single" w:sz="2" w:space="0" w:color="000000"/>
            </w:tcBorders>
          </w:tcPr>
          <w:p w14:paraId="738A6C03" w14:textId="77777777" w:rsidR="005D61FB" w:rsidRDefault="00947834">
            <w:pPr>
              <w:pStyle w:val="TableParagraph"/>
              <w:spacing w:line="204" w:lineRule="exact"/>
              <w:ind w:left="184" w:right="147"/>
              <w:jc w:val="center"/>
              <w:rPr>
                <w:rFonts w:ascii="Arial"/>
                <w:sz w:val="19"/>
              </w:rPr>
            </w:pPr>
            <w:r>
              <w:rPr>
                <w:rFonts w:ascii="Arial"/>
                <w:spacing w:val="-5"/>
                <w:sz w:val="19"/>
              </w:rPr>
              <w:t>577</w:t>
            </w:r>
          </w:p>
        </w:tc>
        <w:tc>
          <w:tcPr>
            <w:tcW w:w="2948" w:type="dxa"/>
            <w:tcBorders>
              <w:top w:val="single" w:sz="2" w:space="0" w:color="000000"/>
              <w:left w:val="single" w:sz="2" w:space="0" w:color="000000"/>
              <w:right w:val="single" w:sz="2" w:space="0" w:color="000000"/>
            </w:tcBorders>
          </w:tcPr>
          <w:p w14:paraId="205E98AB" w14:textId="77777777" w:rsidR="005D61FB" w:rsidRPr="00947834" w:rsidRDefault="00947834">
            <w:pPr>
              <w:pStyle w:val="TableParagraph"/>
              <w:spacing w:line="204" w:lineRule="exact"/>
              <w:ind w:left="833"/>
              <w:rPr>
                <w:rFonts w:ascii="Arial"/>
                <w:sz w:val="19"/>
                <w:highlight w:val="black"/>
              </w:rPr>
            </w:pPr>
            <w:r w:rsidRPr="00947834">
              <w:rPr>
                <w:rFonts w:ascii="Arial"/>
                <w:sz w:val="19"/>
                <w:highlight w:val="black"/>
              </w:rPr>
              <w:t>516</w:t>
            </w:r>
            <w:r w:rsidRPr="00947834">
              <w:rPr>
                <w:rFonts w:ascii="Times New Roman"/>
                <w:spacing w:val="9"/>
                <w:sz w:val="19"/>
                <w:highlight w:val="black"/>
              </w:rPr>
              <w:t xml:space="preserve"> </w:t>
            </w:r>
            <w:r w:rsidRPr="00947834">
              <w:rPr>
                <w:rFonts w:ascii="Arial"/>
                <w:sz w:val="19"/>
                <w:highlight w:val="black"/>
              </w:rPr>
              <w:t>N</w:t>
            </w:r>
            <w:r w:rsidRPr="00947834">
              <w:rPr>
                <w:rFonts w:ascii="Times New Roman"/>
                <w:spacing w:val="10"/>
                <w:sz w:val="19"/>
                <w:highlight w:val="black"/>
              </w:rPr>
              <w:t xml:space="preserve"> </w:t>
            </w:r>
            <w:r w:rsidRPr="00947834">
              <w:rPr>
                <w:rFonts w:ascii="Arial"/>
                <w:spacing w:val="-2"/>
                <w:sz w:val="19"/>
                <w:highlight w:val="black"/>
              </w:rPr>
              <w:t>ORIENT</w:t>
            </w:r>
          </w:p>
        </w:tc>
        <w:tc>
          <w:tcPr>
            <w:tcW w:w="2917" w:type="dxa"/>
            <w:tcBorders>
              <w:top w:val="single" w:sz="2" w:space="0" w:color="000000"/>
              <w:left w:val="single" w:sz="2" w:space="0" w:color="000000"/>
              <w:right w:val="single" w:sz="2" w:space="0" w:color="000000"/>
            </w:tcBorders>
          </w:tcPr>
          <w:p w14:paraId="6813890C" w14:textId="77777777" w:rsidR="005D61FB" w:rsidRDefault="00947834">
            <w:pPr>
              <w:pStyle w:val="TableParagraph"/>
              <w:spacing w:line="204" w:lineRule="exact"/>
              <w:ind w:left="90" w:right="53"/>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8" w:type="dxa"/>
            <w:tcBorders>
              <w:left w:val="single" w:sz="2" w:space="0" w:color="000000"/>
              <w:right w:val="single" w:sz="2" w:space="0" w:color="000000"/>
            </w:tcBorders>
          </w:tcPr>
          <w:p w14:paraId="507D82A6" w14:textId="77777777" w:rsidR="005D61FB" w:rsidRDefault="00947834">
            <w:pPr>
              <w:pStyle w:val="TableParagraph"/>
              <w:spacing w:line="204" w:lineRule="exact"/>
              <w:ind w:left="29"/>
              <w:jc w:val="center"/>
              <w:rPr>
                <w:rFonts w:ascii="Arial"/>
                <w:sz w:val="19"/>
              </w:rPr>
            </w:pPr>
            <w:r>
              <w:rPr>
                <w:rFonts w:ascii="Arial"/>
                <w:w w:val="102"/>
                <w:sz w:val="19"/>
              </w:rPr>
              <w:t>3</w:t>
            </w:r>
          </w:p>
        </w:tc>
        <w:tc>
          <w:tcPr>
            <w:tcW w:w="834" w:type="dxa"/>
            <w:tcBorders>
              <w:top w:val="single" w:sz="2" w:space="0" w:color="000000"/>
              <w:left w:val="single" w:sz="2" w:space="0" w:color="000000"/>
              <w:right w:val="single" w:sz="2" w:space="0" w:color="000000"/>
            </w:tcBorders>
          </w:tcPr>
          <w:p w14:paraId="7A0A0CB8" w14:textId="77777777" w:rsidR="005D61FB" w:rsidRDefault="005D61FB">
            <w:pPr>
              <w:pStyle w:val="TableParagraph"/>
              <w:rPr>
                <w:rFonts w:ascii="Times New Roman"/>
                <w:sz w:val="14"/>
              </w:rPr>
            </w:pPr>
          </w:p>
        </w:tc>
        <w:tc>
          <w:tcPr>
            <w:tcW w:w="803" w:type="dxa"/>
            <w:tcBorders>
              <w:top w:val="single" w:sz="2" w:space="0" w:color="000000"/>
              <w:left w:val="single" w:sz="2" w:space="0" w:color="000000"/>
              <w:right w:val="single" w:sz="2" w:space="0" w:color="000000"/>
            </w:tcBorders>
          </w:tcPr>
          <w:p w14:paraId="6E96D6B1" w14:textId="77777777" w:rsidR="005D61FB" w:rsidRDefault="005D61FB">
            <w:pPr>
              <w:pStyle w:val="TableParagraph"/>
              <w:rPr>
                <w:rFonts w:ascii="Times New Roman"/>
                <w:sz w:val="14"/>
              </w:rPr>
            </w:pPr>
          </w:p>
        </w:tc>
        <w:tc>
          <w:tcPr>
            <w:tcW w:w="820" w:type="dxa"/>
            <w:tcBorders>
              <w:top w:val="single" w:sz="2" w:space="0" w:color="000000"/>
              <w:left w:val="single" w:sz="2" w:space="0" w:color="000000"/>
              <w:right w:val="single" w:sz="2" w:space="0" w:color="000000"/>
            </w:tcBorders>
          </w:tcPr>
          <w:p w14:paraId="2BB73B37" w14:textId="77777777" w:rsidR="005D61FB" w:rsidRDefault="005D61FB">
            <w:pPr>
              <w:pStyle w:val="TableParagraph"/>
              <w:rPr>
                <w:rFonts w:ascii="Times New Roman"/>
                <w:sz w:val="14"/>
              </w:rPr>
            </w:pPr>
          </w:p>
        </w:tc>
        <w:tc>
          <w:tcPr>
            <w:tcW w:w="959" w:type="dxa"/>
            <w:tcBorders>
              <w:top w:val="single" w:sz="2" w:space="0" w:color="000000"/>
              <w:left w:val="single" w:sz="2" w:space="0" w:color="000000"/>
              <w:right w:val="single" w:sz="2" w:space="0" w:color="000000"/>
            </w:tcBorders>
          </w:tcPr>
          <w:p w14:paraId="2F676AA6" w14:textId="77777777" w:rsidR="005D61FB" w:rsidRDefault="005D61FB">
            <w:pPr>
              <w:pStyle w:val="TableParagraph"/>
              <w:rPr>
                <w:rFonts w:ascii="Times New Roman"/>
                <w:sz w:val="14"/>
              </w:rPr>
            </w:pPr>
          </w:p>
        </w:tc>
        <w:tc>
          <w:tcPr>
            <w:tcW w:w="897" w:type="dxa"/>
            <w:tcBorders>
              <w:top w:val="single" w:sz="2" w:space="0" w:color="000000"/>
              <w:left w:val="single" w:sz="2" w:space="0" w:color="000000"/>
              <w:right w:val="single" w:sz="2" w:space="0" w:color="000000"/>
            </w:tcBorders>
          </w:tcPr>
          <w:p w14:paraId="2D732897" w14:textId="77777777" w:rsidR="005D61FB" w:rsidRDefault="005D61FB">
            <w:pPr>
              <w:pStyle w:val="TableParagraph"/>
              <w:rPr>
                <w:rFonts w:ascii="Times New Roman"/>
                <w:sz w:val="14"/>
              </w:rPr>
            </w:pPr>
          </w:p>
        </w:tc>
        <w:tc>
          <w:tcPr>
            <w:tcW w:w="1082" w:type="dxa"/>
            <w:tcBorders>
              <w:top w:val="single" w:sz="2" w:space="0" w:color="000000"/>
              <w:left w:val="single" w:sz="2" w:space="0" w:color="000000"/>
              <w:right w:val="single" w:sz="2" w:space="0" w:color="000000"/>
            </w:tcBorders>
          </w:tcPr>
          <w:p w14:paraId="35E8EADE" w14:textId="77777777" w:rsidR="005D61FB" w:rsidRDefault="005D61FB">
            <w:pPr>
              <w:pStyle w:val="TableParagraph"/>
              <w:rPr>
                <w:rFonts w:ascii="Times New Roman"/>
                <w:sz w:val="14"/>
              </w:rPr>
            </w:pPr>
          </w:p>
        </w:tc>
        <w:tc>
          <w:tcPr>
            <w:tcW w:w="1081" w:type="dxa"/>
            <w:tcBorders>
              <w:top w:val="single" w:sz="2" w:space="0" w:color="000000"/>
              <w:left w:val="single" w:sz="2" w:space="0" w:color="000000"/>
            </w:tcBorders>
          </w:tcPr>
          <w:p w14:paraId="43872176" w14:textId="77777777" w:rsidR="005D61FB" w:rsidRDefault="00947834">
            <w:pPr>
              <w:pStyle w:val="TableParagraph"/>
              <w:spacing w:line="204" w:lineRule="exact"/>
              <w:ind w:left="8"/>
              <w:jc w:val="center"/>
              <w:rPr>
                <w:rFonts w:ascii="Arial"/>
                <w:sz w:val="19"/>
              </w:rPr>
            </w:pPr>
            <w:r>
              <w:rPr>
                <w:rFonts w:ascii="Arial"/>
                <w:w w:val="102"/>
                <w:sz w:val="19"/>
              </w:rPr>
              <w:t>3</w:t>
            </w:r>
          </w:p>
        </w:tc>
      </w:tr>
    </w:tbl>
    <w:p w14:paraId="65BFB898" w14:textId="77777777" w:rsidR="005D61FB" w:rsidRDefault="005D61FB">
      <w:pPr>
        <w:spacing w:line="204" w:lineRule="exact"/>
        <w:jc w:val="center"/>
        <w:rPr>
          <w:sz w:val="19"/>
        </w:rPr>
        <w:sectPr w:rsidR="005D61FB">
          <w:headerReference w:type="default" r:id="rId143"/>
          <w:footerReference w:type="default" r:id="rId144"/>
          <w:pgSz w:w="15840" w:h="12240" w:orient="landscape"/>
          <w:pgMar w:top="1420" w:right="960" w:bottom="280" w:left="320" w:header="746" w:footer="0" w:gutter="0"/>
          <w:cols w:space="720"/>
        </w:sectPr>
      </w:pPr>
    </w:p>
    <w:p w14:paraId="071998AE" w14:textId="3EBAC9E8" w:rsidR="005D61FB" w:rsidRDefault="00947834">
      <w:pPr>
        <w:pStyle w:val="BodyText"/>
        <w:ind w:left="109"/>
        <w:rPr>
          <w:rFonts w:ascii="Verdana"/>
          <w:sz w:val="20"/>
        </w:rPr>
      </w:pPr>
      <w:r>
        <w:rPr>
          <w:rFonts w:ascii="Verdana"/>
          <w:noProof/>
          <w:sz w:val="20"/>
        </w:rPr>
        <w:lastRenderedPageBreak/>
        <mc:AlternateContent>
          <mc:Choice Requires="wps">
            <w:drawing>
              <wp:inline distT="0" distB="0" distL="0" distR="0" wp14:anchorId="30EDAC99" wp14:editId="15FA4F24">
                <wp:extent cx="9092565" cy="155575"/>
                <wp:effectExtent l="15240" t="6350" r="7620" b="9525"/>
                <wp:docPr id="149"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2565" cy="155575"/>
                        </a:xfrm>
                        <a:prstGeom prst="rect">
                          <a:avLst/>
                        </a:prstGeom>
                        <a:solidFill>
                          <a:srgbClr val="D9D9D9"/>
                        </a:solidFill>
                        <a:ln w="12192">
                          <a:solidFill>
                            <a:srgbClr val="000000"/>
                          </a:solidFill>
                          <a:prstDash val="solid"/>
                          <a:miter lim="800000"/>
                          <a:headEnd/>
                          <a:tailEnd/>
                        </a:ln>
                      </wps:spPr>
                      <wps:txbx>
                        <w:txbxContent>
                          <w:p w14:paraId="4B66D9E7" w14:textId="77777777" w:rsidR="005D61FB" w:rsidRDefault="00947834">
                            <w:pPr>
                              <w:tabs>
                                <w:tab w:val="left" w:pos="7295"/>
                                <w:tab w:val="left" w:pos="8107"/>
                                <w:tab w:val="left" w:pos="9031"/>
                                <w:tab w:val="left" w:pos="9734"/>
                                <w:tab w:val="left" w:pos="10675"/>
                                <w:tab w:val="left" w:pos="11601"/>
                                <w:tab w:val="left" w:pos="12643"/>
                                <w:tab w:val="right" w:pos="13940"/>
                              </w:tabs>
                              <w:spacing w:line="218" w:lineRule="exact"/>
                              <w:ind w:left="28"/>
                              <w:rPr>
                                <w:b/>
                                <w:color w:val="000000"/>
                                <w:sz w:val="19"/>
                              </w:rPr>
                            </w:pPr>
                            <w:r>
                              <w:rPr>
                                <w:b/>
                                <w:color w:val="000000"/>
                                <w:sz w:val="19"/>
                              </w:rPr>
                              <w:t>SUB</w:t>
                            </w:r>
                            <w:r>
                              <w:rPr>
                                <w:rFonts w:ascii="Times New Roman"/>
                                <w:color w:val="000000"/>
                                <w:spacing w:val="14"/>
                                <w:sz w:val="19"/>
                              </w:rPr>
                              <w:t xml:space="preserve"> </w:t>
                            </w:r>
                            <w:r>
                              <w:rPr>
                                <w:b/>
                                <w:color w:val="000000"/>
                                <w:spacing w:val="-2"/>
                                <w:sz w:val="19"/>
                              </w:rPr>
                              <w:t>TOTAL</w:t>
                            </w:r>
                            <w:r>
                              <w:rPr>
                                <w:rFonts w:ascii="Times New Roman"/>
                                <w:color w:val="000000"/>
                                <w:sz w:val="19"/>
                              </w:rPr>
                              <w:tab/>
                            </w:r>
                            <w:r>
                              <w:rPr>
                                <w:b/>
                                <w:color w:val="000000"/>
                                <w:spacing w:val="-5"/>
                                <w:sz w:val="19"/>
                              </w:rPr>
                              <w:t>131</w:t>
                            </w:r>
                            <w:r>
                              <w:rPr>
                                <w:rFonts w:ascii="Times New Roman"/>
                                <w:color w:val="000000"/>
                                <w:sz w:val="19"/>
                              </w:rPr>
                              <w:tab/>
                            </w:r>
                            <w:r>
                              <w:rPr>
                                <w:b/>
                                <w:color w:val="000000"/>
                                <w:spacing w:val="-5"/>
                                <w:sz w:val="19"/>
                              </w:rPr>
                              <w:t>284</w:t>
                            </w:r>
                            <w:r>
                              <w:rPr>
                                <w:rFonts w:ascii="Times New Roman"/>
                                <w:color w:val="000000"/>
                                <w:sz w:val="19"/>
                              </w:rPr>
                              <w:tab/>
                            </w:r>
                            <w:r>
                              <w:rPr>
                                <w:b/>
                                <w:color w:val="000000"/>
                                <w:spacing w:val="-10"/>
                                <w:sz w:val="19"/>
                              </w:rPr>
                              <w:t>0</w:t>
                            </w:r>
                            <w:r>
                              <w:rPr>
                                <w:rFonts w:ascii="Times New Roman"/>
                                <w:color w:val="000000"/>
                                <w:sz w:val="19"/>
                              </w:rPr>
                              <w:tab/>
                            </w:r>
                            <w:r>
                              <w:rPr>
                                <w:b/>
                                <w:color w:val="000000"/>
                                <w:spacing w:val="-5"/>
                                <w:sz w:val="19"/>
                              </w:rPr>
                              <w:t>258</w:t>
                            </w:r>
                            <w:r>
                              <w:rPr>
                                <w:rFonts w:ascii="Times New Roman"/>
                                <w:color w:val="000000"/>
                                <w:sz w:val="19"/>
                              </w:rPr>
                              <w:tab/>
                            </w:r>
                            <w:r>
                              <w:rPr>
                                <w:b/>
                                <w:color w:val="000000"/>
                                <w:spacing w:val="-5"/>
                                <w:sz w:val="19"/>
                              </w:rPr>
                              <w:t>16</w:t>
                            </w:r>
                            <w:r>
                              <w:rPr>
                                <w:rFonts w:ascii="Times New Roman"/>
                                <w:color w:val="000000"/>
                                <w:sz w:val="19"/>
                              </w:rPr>
                              <w:tab/>
                            </w:r>
                            <w:r>
                              <w:rPr>
                                <w:b/>
                                <w:color w:val="000000"/>
                                <w:spacing w:val="-5"/>
                                <w:sz w:val="19"/>
                              </w:rPr>
                              <w:t>12</w:t>
                            </w:r>
                            <w:r>
                              <w:rPr>
                                <w:rFonts w:ascii="Times New Roman"/>
                                <w:color w:val="000000"/>
                                <w:sz w:val="19"/>
                              </w:rPr>
                              <w:tab/>
                            </w:r>
                            <w:r>
                              <w:rPr>
                                <w:b/>
                                <w:color w:val="000000"/>
                                <w:spacing w:val="-10"/>
                                <w:sz w:val="19"/>
                              </w:rPr>
                              <w:t>4</w:t>
                            </w:r>
                            <w:r>
                              <w:rPr>
                                <w:rFonts w:ascii="Times New Roman"/>
                                <w:color w:val="000000"/>
                                <w:sz w:val="19"/>
                              </w:rPr>
                              <w:tab/>
                            </w:r>
                            <w:r>
                              <w:rPr>
                                <w:b/>
                                <w:color w:val="000000"/>
                                <w:spacing w:val="-5"/>
                                <w:sz w:val="19"/>
                              </w:rPr>
                              <w:t>705</w:t>
                            </w:r>
                          </w:p>
                        </w:txbxContent>
                      </wps:txbx>
                      <wps:bodyPr rot="0" vert="horz" wrap="square" lIns="0" tIns="0" rIns="0" bIns="0" anchor="t" anchorCtr="0" upright="1">
                        <a:noAutofit/>
                      </wps:bodyPr>
                    </wps:wsp>
                  </a:graphicData>
                </a:graphic>
              </wp:inline>
            </w:drawing>
          </mc:Choice>
          <mc:Fallback>
            <w:pict>
              <v:shape w14:anchorId="30EDAC99" id="docshape487" o:spid="_x0000_s1182" type="#_x0000_t202" style="width:715.9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" fillcolor="#d9d9d9" strokeweight=".96pt">
                <v:textbox inset="0,0,0,0">
                  <w:txbxContent>
                    <w:p w14:paraId="4B66D9E7" w14:textId="77777777" w:rsidR="005D61FB" w:rsidRDefault="00947834">
                      <w:pPr>
                        <w:tabs>
                          <w:tab w:val="left" w:pos="7295"/>
                          <w:tab w:val="left" w:pos="8107"/>
                          <w:tab w:val="left" w:pos="9031"/>
                          <w:tab w:val="left" w:pos="9734"/>
                          <w:tab w:val="left" w:pos="10675"/>
                          <w:tab w:val="left" w:pos="11601"/>
                          <w:tab w:val="left" w:pos="12643"/>
                          <w:tab w:val="right" w:pos="13940"/>
                        </w:tabs>
                        <w:spacing w:line="218" w:lineRule="exact"/>
                        <w:ind w:left="28"/>
                        <w:rPr>
                          <w:b/>
                          <w:color w:val="000000"/>
                          <w:sz w:val="19"/>
                        </w:rPr>
                      </w:pPr>
                      <w:r>
                        <w:rPr>
                          <w:b/>
                          <w:color w:val="000000"/>
                          <w:sz w:val="19"/>
                        </w:rPr>
                        <w:t>SUB</w:t>
                      </w:r>
                      <w:r>
                        <w:rPr>
                          <w:rFonts w:ascii="Times New Roman"/>
                          <w:color w:val="000000"/>
                          <w:spacing w:val="14"/>
                          <w:sz w:val="19"/>
                        </w:rPr>
                        <w:t xml:space="preserve"> </w:t>
                      </w:r>
                      <w:r>
                        <w:rPr>
                          <w:b/>
                          <w:color w:val="000000"/>
                          <w:spacing w:val="-2"/>
                          <w:sz w:val="19"/>
                        </w:rPr>
                        <w:t>TOTAL</w:t>
                      </w:r>
                      <w:r>
                        <w:rPr>
                          <w:rFonts w:ascii="Times New Roman"/>
                          <w:color w:val="000000"/>
                          <w:sz w:val="19"/>
                        </w:rPr>
                        <w:tab/>
                      </w:r>
                      <w:r>
                        <w:rPr>
                          <w:b/>
                          <w:color w:val="000000"/>
                          <w:spacing w:val="-5"/>
                          <w:sz w:val="19"/>
                        </w:rPr>
                        <w:t>131</w:t>
                      </w:r>
                      <w:r>
                        <w:rPr>
                          <w:rFonts w:ascii="Times New Roman"/>
                          <w:color w:val="000000"/>
                          <w:sz w:val="19"/>
                        </w:rPr>
                        <w:tab/>
                      </w:r>
                      <w:r>
                        <w:rPr>
                          <w:b/>
                          <w:color w:val="000000"/>
                          <w:spacing w:val="-5"/>
                          <w:sz w:val="19"/>
                        </w:rPr>
                        <w:t>284</w:t>
                      </w:r>
                      <w:r>
                        <w:rPr>
                          <w:rFonts w:ascii="Times New Roman"/>
                          <w:color w:val="000000"/>
                          <w:sz w:val="19"/>
                        </w:rPr>
                        <w:tab/>
                      </w:r>
                      <w:r>
                        <w:rPr>
                          <w:b/>
                          <w:color w:val="000000"/>
                          <w:spacing w:val="-10"/>
                          <w:sz w:val="19"/>
                        </w:rPr>
                        <w:t>0</w:t>
                      </w:r>
                      <w:r>
                        <w:rPr>
                          <w:rFonts w:ascii="Times New Roman"/>
                          <w:color w:val="000000"/>
                          <w:sz w:val="19"/>
                        </w:rPr>
                        <w:tab/>
                      </w:r>
                      <w:r>
                        <w:rPr>
                          <w:b/>
                          <w:color w:val="000000"/>
                          <w:spacing w:val="-5"/>
                          <w:sz w:val="19"/>
                        </w:rPr>
                        <w:t>258</w:t>
                      </w:r>
                      <w:r>
                        <w:rPr>
                          <w:rFonts w:ascii="Times New Roman"/>
                          <w:color w:val="000000"/>
                          <w:sz w:val="19"/>
                        </w:rPr>
                        <w:tab/>
                      </w:r>
                      <w:r>
                        <w:rPr>
                          <w:b/>
                          <w:color w:val="000000"/>
                          <w:spacing w:val="-5"/>
                          <w:sz w:val="19"/>
                        </w:rPr>
                        <w:t>16</w:t>
                      </w:r>
                      <w:r>
                        <w:rPr>
                          <w:rFonts w:ascii="Times New Roman"/>
                          <w:color w:val="000000"/>
                          <w:sz w:val="19"/>
                        </w:rPr>
                        <w:tab/>
                      </w:r>
                      <w:r>
                        <w:rPr>
                          <w:b/>
                          <w:color w:val="000000"/>
                          <w:spacing w:val="-5"/>
                          <w:sz w:val="19"/>
                        </w:rPr>
                        <w:t>12</w:t>
                      </w:r>
                      <w:r>
                        <w:rPr>
                          <w:rFonts w:ascii="Times New Roman"/>
                          <w:color w:val="000000"/>
                          <w:sz w:val="19"/>
                        </w:rPr>
                        <w:tab/>
                      </w:r>
                      <w:r>
                        <w:rPr>
                          <w:b/>
                          <w:color w:val="000000"/>
                          <w:spacing w:val="-10"/>
                          <w:sz w:val="19"/>
                        </w:rPr>
                        <w:t>4</w:t>
                      </w:r>
                      <w:r>
                        <w:rPr>
                          <w:rFonts w:ascii="Times New Roman"/>
                          <w:color w:val="000000"/>
                          <w:sz w:val="19"/>
                        </w:rPr>
                        <w:tab/>
                      </w:r>
                      <w:r>
                        <w:rPr>
                          <w:b/>
                          <w:color w:val="000000"/>
                          <w:spacing w:val="-5"/>
                          <w:sz w:val="19"/>
                        </w:rPr>
                        <w:t>705</w:t>
                      </w:r>
                    </w:p>
                  </w:txbxContent>
                </v:textbox>
                <w10:anchorlock/>
              </v:shape>
            </w:pict>
          </mc:Fallback>
        </mc:AlternateContent>
      </w:r>
    </w:p>
    <w:p w14:paraId="7C030F8B" w14:textId="77777777" w:rsidR="005D61FB" w:rsidRDefault="005D61FB">
      <w:pPr>
        <w:rPr>
          <w:rFonts w:ascii="Verdana"/>
          <w:sz w:val="20"/>
        </w:rPr>
        <w:sectPr w:rsidR="005D61FB">
          <w:headerReference w:type="default" r:id="rId145"/>
          <w:footerReference w:type="default" r:id="rId146"/>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2948"/>
        <w:gridCol w:w="2917"/>
        <w:gridCol w:w="788"/>
        <w:gridCol w:w="834"/>
        <w:gridCol w:w="803"/>
        <w:gridCol w:w="820"/>
        <w:gridCol w:w="959"/>
        <w:gridCol w:w="897"/>
        <w:gridCol w:w="1082"/>
        <w:gridCol w:w="1081"/>
      </w:tblGrid>
      <w:tr w:rsidR="005D61FB" w14:paraId="5A4CCE09" w14:textId="77777777">
        <w:trPr>
          <w:trHeight w:val="269"/>
        </w:trPr>
        <w:tc>
          <w:tcPr>
            <w:tcW w:w="1204" w:type="dxa"/>
            <w:tcBorders>
              <w:bottom w:val="single" w:sz="2" w:space="0" w:color="000000"/>
              <w:right w:val="single" w:sz="2" w:space="0" w:color="000000"/>
            </w:tcBorders>
          </w:tcPr>
          <w:p w14:paraId="1C783A83" w14:textId="77777777" w:rsidR="005D61FB" w:rsidRDefault="00947834">
            <w:pPr>
              <w:pStyle w:val="TableParagraph"/>
              <w:spacing w:line="248" w:lineRule="exact"/>
              <w:ind w:left="184" w:right="147"/>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8" w:type="dxa"/>
            <w:tcBorders>
              <w:left w:val="single" w:sz="2" w:space="0" w:color="000000"/>
              <w:bottom w:val="single" w:sz="2" w:space="0" w:color="000000"/>
              <w:right w:val="single" w:sz="2" w:space="0" w:color="000000"/>
            </w:tcBorders>
          </w:tcPr>
          <w:p w14:paraId="4B698689" w14:textId="77777777" w:rsidR="005D61FB" w:rsidRDefault="00947834">
            <w:pPr>
              <w:pStyle w:val="TableParagraph"/>
              <w:spacing w:line="248" w:lineRule="exact"/>
              <w:ind w:left="321" w:right="281"/>
              <w:jc w:val="center"/>
              <w:rPr>
                <w:rFonts w:ascii="Arial Black"/>
                <w:sz w:val="19"/>
              </w:rPr>
            </w:pPr>
            <w:r>
              <w:rPr>
                <w:rFonts w:ascii="Arial Black"/>
                <w:spacing w:val="-2"/>
                <w:sz w:val="19"/>
              </w:rPr>
              <w:t>ADDRESS</w:t>
            </w:r>
          </w:p>
        </w:tc>
        <w:tc>
          <w:tcPr>
            <w:tcW w:w="2917" w:type="dxa"/>
            <w:tcBorders>
              <w:left w:val="single" w:sz="2" w:space="0" w:color="000000"/>
              <w:bottom w:val="single" w:sz="2" w:space="0" w:color="000000"/>
              <w:right w:val="single" w:sz="2" w:space="0" w:color="000000"/>
            </w:tcBorders>
          </w:tcPr>
          <w:p w14:paraId="2A5B1288" w14:textId="77777777" w:rsidR="005D61FB" w:rsidRDefault="00947834">
            <w:pPr>
              <w:pStyle w:val="TableParagraph"/>
              <w:spacing w:line="248" w:lineRule="exact"/>
              <w:ind w:left="90" w:right="53"/>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8" w:type="dxa"/>
            <w:tcBorders>
              <w:left w:val="single" w:sz="2" w:space="0" w:color="000000"/>
              <w:bottom w:val="single" w:sz="2" w:space="0" w:color="000000"/>
              <w:right w:val="single" w:sz="2" w:space="0" w:color="000000"/>
            </w:tcBorders>
          </w:tcPr>
          <w:p w14:paraId="02E2C04E" w14:textId="77777777" w:rsidR="005D61FB" w:rsidRDefault="00947834">
            <w:pPr>
              <w:pStyle w:val="TableParagraph"/>
              <w:spacing w:line="248" w:lineRule="exact"/>
              <w:ind w:left="50" w:right="19"/>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4" w:type="dxa"/>
            <w:tcBorders>
              <w:left w:val="single" w:sz="2" w:space="0" w:color="000000"/>
              <w:bottom w:val="single" w:sz="2" w:space="0" w:color="000000"/>
              <w:right w:val="single" w:sz="2" w:space="0" w:color="000000"/>
            </w:tcBorders>
          </w:tcPr>
          <w:p w14:paraId="4FF81C18" w14:textId="77777777" w:rsidR="005D61FB" w:rsidRDefault="00947834">
            <w:pPr>
              <w:pStyle w:val="TableParagraph"/>
              <w:spacing w:line="248" w:lineRule="exact"/>
              <w:ind w:left="74" w:right="42"/>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3" w:type="dxa"/>
            <w:tcBorders>
              <w:left w:val="single" w:sz="2" w:space="0" w:color="000000"/>
              <w:right w:val="single" w:sz="2" w:space="0" w:color="000000"/>
            </w:tcBorders>
          </w:tcPr>
          <w:p w14:paraId="7C5AA18E" w14:textId="77777777" w:rsidR="005D61FB" w:rsidRDefault="00947834">
            <w:pPr>
              <w:pStyle w:val="TableParagraph"/>
              <w:spacing w:line="248" w:lineRule="exact"/>
              <w:ind w:left="66"/>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20" w:type="dxa"/>
            <w:tcBorders>
              <w:left w:val="single" w:sz="2" w:space="0" w:color="000000"/>
              <w:bottom w:val="single" w:sz="2" w:space="0" w:color="000000"/>
              <w:right w:val="single" w:sz="2" w:space="0" w:color="000000"/>
            </w:tcBorders>
          </w:tcPr>
          <w:p w14:paraId="3BF4B774" w14:textId="77777777" w:rsidR="005D61FB" w:rsidRDefault="00947834">
            <w:pPr>
              <w:pStyle w:val="TableParagraph"/>
              <w:spacing w:line="248" w:lineRule="exact"/>
              <w:ind w:left="64" w:right="38"/>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9" w:type="dxa"/>
            <w:tcBorders>
              <w:left w:val="single" w:sz="2" w:space="0" w:color="000000"/>
              <w:bottom w:val="single" w:sz="2" w:space="0" w:color="000000"/>
              <w:right w:val="single" w:sz="2" w:space="0" w:color="000000"/>
            </w:tcBorders>
          </w:tcPr>
          <w:p w14:paraId="362EA227" w14:textId="77777777" w:rsidR="005D61FB" w:rsidRDefault="00947834">
            <w:pPr>
              <w:pStyle w:val="TableParagraph"/>
              <w:spacing w:line="248" w:lineRule="exact"/>
              <w:ind w:left="20" w:right="-15"/>
              <w:jc w:val="center"/>
              <w:rPr>
                <w:rFonts w:ascii="Arial Black"/>
                <w:sz w:val="19"/>
              </w:rPr>
            </w:pPr>
            <w:r>
              <w:rPr>
                <w:rFonts w:ascii="Arial Black"/>
                <w:spacing w:val="-2"/>
                <w:sz w:val="19"/>
              </w:rPr>
              <w:t>COMSTK</w:t>
            </w:r>
          </w:p>
        </w:tc>
        <w:tc>
          <w:tcPr>
            <w:tcW w:w="897" w:type="dxa"/>
            <w:tcBorders>
              <w:left w:val="single" w:sz="2" w:space="0" w:color="000000"/>
              <w:bottom w:val="single" w:sz="2" w:space="0" w:color="000000"/>
              <w:right w:val="single" w:sz="2" w:space="0" w:color="000000"/>
            </w:tcBorders>
          </w:tcPr>
          <w:p w14:paraId="360F70CF" w14:textId="77777777" w:rsidR="005D61FB" w:rsidRDefault="00947834">
            <w:pPr>
              <w:pStyle w:val="TableParagraph"/>
              <w:spacing w:line="248" w:lineRule="exact"/>
              <w:ind w:left="215" w:right="197"/>
              <w:jc w:val="center"/>
              <w:rPr>
                <w:rFonts w:ascii="Arial Black"/>
                <w:sz w:val="19"/>
              </w:rPr>
            </w:pPr>
            <w:r>
              <w:rPr>
                <w:rFonts w:ascii="Arial Black"/>
                <w:spacing w:val="-5"/>
                <w:sz w:val="19"/>
              </w:rPr>
              <w:t>OSH</w:t>
            </w:r>
          </w:p>
        </w:tc>
        <w:tc>
          <w:tcPr>
            <w:tcW w:w="1082" w:type="dxa"/>
            <w:tcBorders>
              <w:left w:val="single" w:sz="2" w:space="0" w:color="000000"/>
              <w:bottom w:val="single" w:sz="2" w:space="0" w:color="000000"/>
              <w:right w:val="single" w:sz="2" w:space="0" w:color="000000"/>
            </w:tcBorders>
          </w:tcPr>
          <w:p w14:paraId="09678959" w14:textId="77777777" w:rsidR="005D61FB" w:rsidRDefault="00947834">
            <w:pPr>
              <w:pStyle w:val="TableParagraph"/>
              <w:spacing w:line="248" w:lineRule="exact"/>
              <w:ind w:left="280" w:right="266"/>
              <w:jc w:val="center"/>
              <w:rPr>
                <w:rFonts w:ascii="Arial Black"/>
                <w:sz w:val="19"/>
              </w:rPr>
            </w:pPr>
            <w:r>
              <w:rPr>
                <w:rFonts w:ascii="Arial Black"/>
                <w:spacing w:val="-4"/>
                <w:sz w:val="19"/>
              </w:rPr>
              <w:t>CITY</w:t>
            </w:r>
          </w:p>
        </w:tc>
        <w:tc>
          <w:tcPr>
            <w:tcW w:w="1081" w:type="dxa"/>
            <w:tcBorders>
              <w:left w:val="single" w:sz="2" w:space="0" w:color="000000"/>
              <w:bottom w:val="single" w:sz="2" w:space="0" w:color="000000"/>
            </w:tcBorders>
          </w:tcPr>
          <w:p w14:paraId="640CCE22" w14:textId="77777777" w:rsidR="005D61FB" w:rsidRDefault="00947834">
            <w:pPr>
              <w:pStyle w:val="TableParagraph"/>
              <w:spacing w:line="248" w:lineRule="exact"/>
              <w:ind w:left="106" w:right="90"/>
              <w:jc w:val="center"/>
              <w:rPr>
                <w:rFonts w:ascii="Arial Black"/>
                <w:sz w:val="19"/>
              </w:rPr>
            </w:pPr>
            <w:r>
              <w:rPr>
                <w:rFonts w:ascii="Arial Black"/>
                <w:spacing w:val="-2"/>
                <w:sz w:val="19"/>
              </w:rPr>
              <w:t>TOTALS</w:t>
            </w:r>
          </w:p>
        </w:tc>
      </w:tr>
      <w:tr w:rsidR="005D61FB" w14:paraId="6A885828" w14:textId="77777777">
        <w:trPr>
          <w:trHeight w:val="224"/>
        </w:trPr>
        <w:tc>
          <w:tcPr>
            <w:tcW w:w="1204" w:type="dxa"/>
            <w:tcBorders>
              <w:top w:val="single" w:sz="2" w:space="0" w:color="000000"/>
              <w:bottom w:val="single" w:sz="2" w:space="0" w:color="000000"/>
              <w:right w:val="single" w:sz="2" w:space="0" w:color="000000"/>
            </w:tcBorders>
          </w:tcPr>
          <w:p w14:paraId="4F890762" w14:textId="77777777" w:rsidR="005D61FB" w:rsidRDefault="00947834">
            <w:pPr>
              <w:pStyle w:val="TableParagraph"/>
              <w:spacing w:line="205" w:lineRule="exact"/>
              <w:ind w:left="184" w:right="147"/>
              <w:jc w:val="center"/>
              <w:rPr>
                <w:rFonts w:ascii="Arial"/>
                <w:sz w:val="19"/>
              </w:rPr>
            </w:pPr>
            <w:r>
              <w:rPr>
                <w:rFonts w:ascii="Arial"/>
                <w:spacing w:val="-5"/>
                <w:sz w:val="19"/>
              </w:rPr>
              <w:t>578</w:t>
            </w:r>
          </w:p>
        </w:tc>
        <w:tc>
          <w:tcPr>
            <w:tcW w:w="2948" w:type="dxa"/>
            <w:tcBorders>
              <w:top w:val="single" w:sz="2" w:space="0" w:color="000000"/>
              <w:left w:val="single" w:sz="2" w:space="0" w:color="000000"/>
              <w:bottom w:val="single" w:sz="2" w:space="0" w:color="000000"/>
              <w:right w:val="single" w:sz="2" w:space="0" w:color="000000"/>
            </w:tcBorders>
          </w:tcPr>
          <w:p w14:paraId="56ED2BD1" w14:textId="77777777" w:rsidR="005D61FB" w:rsidRPr="00947834" w:rsidRDefault="00947834">
            <w:pPr>
              <w:pStyle w:val="TableParagraph"/>
              <w:spacing w:line="205" w:lineRule="exact"/>
              <w:ind w:left="321" w:right="285"/>
              <w:jc w:val="center"/>
              <w:rPr>
                <w:rFonts w:ascii="Arial"/>
                <w:sz w:val="19"/>
                <w:highlight w:val="black"/>
              </w:rPr>
            </w:pPr>
            <w:r w:rsidRPr="00947834">
              <w:rPr>
                <w:rFonts w:ascii="Arial"/>
                <w:sz w:val="19"/>
                <w:highlight w:val="black"/>
              </w:rPr>
              <w:t>1519</w:t>
            </w:r>
            <w:r w:rsidRPr="00947834">
              <w:rPr>
                <w:rFonts w:ascii="Times New Roman"/>
                <w:spacing w:val="16"/>
                <w:sz w:val="19"/>
                <w:highlight w:val="black"/>
              </w:rPr>
              <w:t xml:space="preserve"> </w:t>
            </w:r>
            <w:r w:rsidRPr="00947834">
              <w:rPr>
                <w:rFonts w:ascii="Arial"/>
                <w:sz w:val="19"/>
                <w:highlight w:val="black"/>
              </w:rPr>
              <w:t>OLMSTEAD</w:t>
            </w:r>
            <w:r w:rsidRPr="00947834">
              <w:rPr>
                <w:rFonts w:ascii="Times New Roman"/>
                <w:spacing w:val="17"/>
                <w:sz w:val="19"/>
                <w:highlight w:val="black"/>
              </w:rPr>
              <w:t xml:space="preserve"> </w:t>
            </w:r>
            <w:r w:rsidRPr="00947834">
              <w:rPr>
                <w:rFonts w:ascii="Arial"/>
                <w:sz w:val="19"/>
                <w:highlight w:val="black"/>
              </w:rPr>
              <w:t>LOT</w:t>
            </w:r>
            <w:r w:rsidRPr="00947834">
              <w:rPr>
                <w:rFonts w:ascii="Times New Roman"/>
                <w:spacing w:val="16"/>
                <w:sz w:val="19"/>
                <w:highlight w:val="black"/>
              </w:rPr>
              <w:t xml:space="preserve"> </w:t>
            </w:r>
            <w:r w:rsidRPr="00947834">
              <w:rPr>
                <w:rFonts w:ascii="Arial"/>
                <w:spacing w:val="-5"/>
                <w:sz w:val="19"/>
                <w:highlight w:val="black"/>
              </w:rPr>
              <w:t>60</w:t>
            </w:r>
          </w:p>
        </w:tc>
        <w:tc>
          <w:tcPr>
            <w:tcW w:w="2917" w:type="dxa"/>
            <w:tcBorders>
              <w:top w:val="single" w:sz="2" w:space="0" w:color="000000"/>
              <w:left w:val="single" w:sz="2" w:space="0" w:color="000000"/>
              <w:bottom w:val="single" w:sz="2" w:space="0" w:color="000000"/>
              <w:right w:val="single" w:sz="2" w:space="0" w:color="000000"/>
            </w:tcBorders>
          </w:tcPr>
          <w:p w14:paraId="63B6DC5F" w14:textId="77777777" w:rsidR="005D61FB" w:rsidRDefault="00947834">
            <w:pPr>
              <w:pStyle w:val="TableParagraph"/>
              <w:spacing w:line="205" w:lineRule="exact"/>
              <w:ind w:left="90" w:right="52"/>
              <w:jc w:val="center"/>
              <w:rPr>
                <w:rFonts w:ascii="Arial"/>
                <w:sz w:val="19"/>
              </w:rPr>
            </w:pPr>
            <w:r>
              <w:rPr>
                <w:rFonts w:ascii="Arial"/>
                <w:sz w:val="19"/>
              </w:rPr>
              <w:t>PSYCHIATRIC</w:t>
            </w:r>
            <w:r>
              <w:rPr>
                <w:rFonts w:ascii="Times New Roman"/>
                <w:spacing w:val="31"/>
                <w:sz w:val="19"/>
              </w:rPr>
              <w:t xml:space="preserve"> </w:t>
            </w:r>
            <w:r>
              <w:rPr>
                <w:rFonts w:ascii="Arial"/>
                <w:spacing w:val="-2"/>
                <w:sz w:val="19"/>
              </w:rPr>
              <w:t>PROBLEMS</w:t>
            </w:r>
          </w:p>
        </w:tc>
        <w:tc>
          <w:tcPr>
            <w:tcW w:w="788" w:type="dxa"/>
            <w:tcBorders>
              <w:top w:val="single" w:sz="2" w:space="0" w:color="000000"/>
              <w:left w:val="single" w:sz="2" w:space="0" w:color="000000"/>
              <w:bottom w:val="single" w:sz="2" w:space="0" w:color="000000"/>
              <w:right w:val="single" w:sz="2" w:space="0" w:color="000000"/>
            </w:tcBorders>
          </w:tcPr>
          <w:p w14:paraId="7931147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6AEBA911" w14:textId="77777777" w:rsidR="005D61FB" w:rsidRDefault="00947834">
            <w:pPr>
              <w:pStyle w:val="TableParagraph"/>
              <w:spacing w:line="205" w:lineRule="exact"/>
              <w:ind w:left="29"/>
              <w:jc w:val="center"/>
              <w:rPr>
                <w:rFonts w:ascii="Arial"/>
                <w:sz w:val="19"/>
              </w:rPr>
            </w:pPr>
            <w:r>
              <w:rPr>
                <w:rFonts w:ascii="Arial"/>
                <w:w w:val="102"/>
                <w:sz w:val="19"/>
              </w:rPr>
              <w:t>9</w:t>
            </w:r>
          </w:p>
        </w:tc>
        <w:tc>
          <w:tcPr>
            <w:tcW w:w="803" w:type="dxa"/>
          </w:tcPr>
          <w:p w14:paraId="6DC1F113"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444A6881"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597E76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F95C371"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F77C2A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073837F" w14:textId="77777777" w:rsidR="005D61FB" w:rsidRDefault="00947834">
            <w:pPr>
              <w:pStyle w:val="TableParagraph"/>
              <w:spacing w:line="205" w:lineRule="exact"/>
              <w:ind w:left="8"/>
              <w:jc w:val="center"/>
              <w:rPr>
                <w:rFonts w:ascii="Arial"/>
                <w:sz w:val="19"/>
              </w:rPr>
            </w:pPr>
            <w:r>
              <w:rPr>
                <w:rFonts w:ascii="Arial"/>
                <w:w w:val="102"/>
                <w:sz w:val="19"/>
              </w:rPr>
              <w:t>9</w:t>
            </w:r>
          </w:p>
        </w:tc>
      </w:tr>
      <w:tr w:rsidR="005D61FB" w14:paraId="4A9DAA24" w14:textId="77777777">
        <w:trPr>
          <w:trHeight w:val="232"/>
        </w:trPr>
        <w:tc>
          <w:tcPr>
            <w:tcW w:w="1204" w:type="dxa"/>
            <w:tcBorders>
              <w:top w:val="single" w:sz="2" w:space="0" w:color="000000"/>
              <w:bottom w:val="single" w:sz="2" w:space="0" w:color="000000"/>
              <w:right w:val="single" w:sz="2" w:space="0" w:color="000000"/>
            </w:tcBorders>
          </w:tcPr>
          <w:p w14:paraId="0BAAD924" w14:textId="77777777" w:rsidR="005D61FB" w:rsidRDefault="00947834">
            <w:pPr>
              <w:pStyle w:val="TableParagraph"/>
              <w:spacing w:line="212" w:lineRule="exact"/>
              <w:ind w:left="184" w:right="147"/>
              <w:jc w:val="center"/>
              <w:rPr>
                <w:rFonts w:ascii="Arial"/>
                <w:sz w:val="19"/>
              </w:rPr>
            </w:pPr>
            <w:r>
              <w:rPr>
                <w:rFonts w:ascii="Arial"/>
                <w:spacing w:val="-5"/>
                <w:sz w:val="19"/>
              </w:rPr>
              <w:t>579</w:t>
            </w:r>
          </w:p>
        </w:tc>
        <w:tc>
          <w:tcPr>
            <w:tcW w:w="2948" w:type="dxa"/>
            <w:tcBorders>
              <w:top w:val="single" w:sz="2" w:space="0" w:color="000000"/>
              <w:left w:val="single" w:sz="2" w:space="0" w:color="000000"/>
              <w:bottom w:val="single" w:sz="2" w:space="0" w:color="000000"/>
              <w:right w:val="single" w:sz="2" w:space="0" w:color="000000"/>
            </w:tcBorders>
          </w:tcPr>
          <w:p w14:paraId="3458FA84" w14:textId="77777777" w:rsidR="005D61FB" w:rsidRPr="00947834" w:rsidRDefault="00947834">
            <w:pPr>
              <w:pStyle w:val="TableParagraph"/>
              <w:spacing w:line="212" w:lineRule="exact"/>
              <w:ind w:left="321" w:right="282"/>
              <w:jc w:val="center"/>
              <w:rPr>
                <w:rFonts w:ascii="Arial"/>
                <w:sz w:val="19"/>
                <w:highlight w:val="black"/>
              </w:rPr>
            </w:pPr>
            <w:r w:rsidRPr="00947834">
              <w:rPr>
                <w:rFonts w:ascii="Arial"/>
                <w:sz w:val="19"/>
                <w:highlight w:val="black"/>
              </w:rPr>
              <w:t>1721</w:t>
            </w:r>
            <w:r w:rsidRPr="00947834">
              <w:rPr>
                <w:rFonts w:ascii="Times New Roman"/>
                <w:spacing w:val="11"/>
                <w:sz w:val="19"/>
                <w:highlight w:val="black"/>
              </w:rPr>
              <w:t xml:space="preserve"> </w:t>
            </w:r>
            <w:r w:rsidRPr="00947834">
              <w:rPr>
                <w:rFonts w:ascii="Arial"/>
                <w:spacing w:val="-2"/>
                <w:sz w:val="19"/>
                <w:highlight w:val="black"/>
              </w:rPr>
              <w:t>NAZARETH</w:t>
            </w:r>
          </w:p>
        </w:tc>
        <w:tc>
          <w:tcPr>
            <w:tcW w:w="2917" w:type="dxa"/>
            <w:tcBorders>
              <w:top w:val="single" w:sz="2" w:space="0" w:color="000000"/>
              <w:left w:val="single" w:sz="2" w:space="0" w:color="000000"/>
              <w:bottom w:val="single" w:sz="2" w:space="0" w:color="000000"/>
              <w:right w:val="single" w:sz="2" w:space="0" w:color="000000"/>
            </w:tcBorders>
          </w:tcPr>
          <w:p w14:paraId="548F7BE2" w14:textId="77777777" w:rsidR="005D61FB" w:rsidRDefault="00947834">
            <w:pPr>
              <w:pStyle w:val="TableParagraph"/>
              <w:spacing w:line="212" w:lineRule="exact"/>
              <w:ind w:left="90" w:right="55"/>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8" w:type="dxa"/>
            <w:tcBorders>
              <w:top w:val="single" w:sz="2" w:space="0" w:color="000000"/>
              <w:left w:val="single" w:sz="2" w:space="0" w:color="000000"/>
              <w:bottom w:val="single" w:sz="2" w:space="0" w:color="000000"/>
              <w:right w:val="single" w:sz="2" w:space="0" w:color="000000"/>
            </w:tcBorders>
          </w:tcPr>
          <w:p w14:paraId="1F907674"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41D0275" w14:textId="77777777" w:rsidR="005D61FB" w:rsidRDefault="00947834">
            <w:pPr>
              <w:pStyle w:val="TableParagraph"/>
              <w:spacing w:line="212" w:lineRule="exact"/>
              <w:ind w:left="28"/>
              <w:jc w:val="center"/>
              <w:rPr>
                <w:rFonts w:ascii="Arial"/>
                <w:sz w:val="19"/>
              </w:rPr>
            </w:pPr>
            <w:r>
              <w:rPr>
                <w:rFonts w:ascii="Arial"/>
                <w:w w:val="102"/>
                <w:sz w:val="19"/>
              </w:rPr>
              <w:t>7</w:t>
            </w:r>
          </w:p>
        </w:tc>
        <w:tc>
          <w:tcPr>
            <w:tcW w:w="803" w:type="dxa"/>
            <w:tcBorders>
              <w:left w:val="single" w:sz="2" w:space="0" w:color="000000"/>
              <w:bottom w:val="single" w:sz="2" w:space="0" w:color="000000"/>
              <w:right w:val="single" w:sz="2" w:space="0" w:color="000000"/>
            </w:tcBorders>
          </w:tcPr>
          <w:p w14:paraId="67F3EC7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3C3604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95175D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52257C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18D45C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3B9D142" w14:textId="77777777" w:rsidR="005D61FB" w:rsidRDefault="00947834">
            <w:pPr>
              <w:pStyle w:val="TableParagraph"/>
              <w:spacing w:line="212" w:lineRule="exact"/>
              <w:ind w:left="8"/>
              <w:jc w:val="center"/>
              <w:rPr>
                <w:rFonts w:ascii="Arial"/>
                <w:sz w:val="19"/>
              </w:rPr>
            </w:pPr>
            <w:r>
              <w:rPr>
                <w:rFonts w:ascii="Arial"/>
                <w:w w:val="102"/>
                <w:sz w:val="19"/>
              </w:rPr>
              <w:t>7</w:t>
            </w:r>
          </w:p>
        </w:tc>
      </w:tr>
      <w:tr w:rsidR="005D61FB" w14:paraId="7FFC6726" w14:textId="77777777">
        <w:trPr>
          <w:trHeight w:val="239"/>
        </w:trPr>
        <w:tc>
          <w:tcPr>
            <w:tcW w:w="1204" w:type="dxa"/>
            <w:tcBorders>
              <w:top w:val="single" w:sz="2" w:space="0" w:color="000000"/>
              <w:bottom w:val="single" w:sz="2" w:space="0" w:color="000000"/>
              <w:right w:val="single" w:sz="2" w:space="0" w:color="000000"/>
            </w:tcBorders>
          </w:tcPr>
          <w:p w14:paraId="1D9506C4" w14:textId="77777777" w:rsidR="005D61FB" w:rsidRDefault="00947834">
            <w:pPr>
              <w:pStyle w:val="TableParagraph"/>
              <w:spacing w:before="5" w:line="215" w:lineRule="exact"/>
              <w:ind w:left="184" w:right="147"/>
              <w:jc w:val="center"/>
              <w:rPr>
                <w:rFonts w:ascii="Arial"/>
                <w:sz w:val="19"/>
              </w:rPr>
            </w:pPr>
            <w:r>
              <w:rPr>
                <w:rFonts w:ascii="Arial"/>
                <w:spacing w:val="-5"/>
                <w:sz w:val="19"/>
              </w:rPr>
              <w:t>580</w:t>
            </w:r>
          </w:p>
        </w:tc>
        <w:tc>
          <w:tcPr>
            <w:tcW w:w="2948" w:type="dxa"/>
            <w:tcBorders>
              <w:top w:val="single" w:sz="2" w:space="0" w:color="000000"/>
              <w:left w:val="single" w:sz="2" w:space="0" w:color="000000"/>
              <w:bottom w:val="single" w:sz="2" w:space="0" w:color="000000"/>
              <w:right w:val="single" w:sz="2" w:space="0" w:color="000000"/>
            </w:tcBorders>
          </w:tcPr>
          <w:p w14:paraId="79313EF4" w14:textId="77777777" w:rsidR="005D61FB" w:rsidRPr="00947834" w:rsidRDefault="00947834">
            <w:pPr>
              <w:pStyle w:val="TableParagraph"/>
              <w:spacing w:before="5" w:line="215" w:lineRule="exact"/>
              <w:ind w:left="321" w:right="287"/>
              <w:jc w:val="center"/>
              <w:rPr>
                <w:rFonts w:ascii="Arial"/>
                <w:sz w:val="19"/>
                <w:highlight w:val="black"/>
              </w:rPr>
            </w:pPr>
            <w:r w:rsidRPr="00947834">
              <w:rPr>
                <w:rFonts w:ascii="Arial"/>
                <w:sz w:val="19"/>
                <w:highlight w:val="black"/>
              </w:rPr>
              <w:t>2514</w:t>
            </w:r>
            <w:r w:rsidRPr="00947834">
              <w:rPr>
                <w:rFonts w:ascii="Times New Roman"/>
                <w:spacing w:val="11"/>
                <w:sz w:val="19"/>
                <w:highlight w:val="black"/>
              </w:rPr>
              <w:t xml:space="preserve"> </w:t>
            </w:r>
            <w:r w:rsidRPr="00947834">
              <w:rPr>
                <w:rFonts w:ascii="Arial"/>
                <w:spacing w:val="-2"/>
                <w:sz w:val="19"/>
                <w:highlight w:val="black"/>
              </w:rPr>
              <w:t>TEXEL</w:t>
            </w:r>
          </w:p>
        </w:tc>
        <w:tc>
          <w:tcPr>
            <w:tcW w:w="2917" w:type="dxa"/>
            <w:tcBorders>
              <w:top w:val="single" w:sz="2" w:space="0" w:color="000000"/>
              <w:left w:val="single" w:sz="2" w:space="0" w:color="000000"/>
              <w:bottom w:val="single" w:sz="2" w:space="0" w:color="000000"/>
              <w:right w:val="single" w:sz="2" w:space="0" w:color="000000"/>
            </w:tcBorders>
          </w:tcPr>
          <w:p w14:paraId="714907DB" w14:textId="77777777" w:rsidR="005D61FB" w:rsidRDefault="00947834">
            <w:pPr>
              <w:pStyle w:val="TableParagraph"/>
              <w:spacing w:before="5" w:line="215" w:lineRule="exact"/>
              <w:ind w:left="90" w:right="54"/>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bottom w:val="single" w:sz="2" w:space="0" w:color="000000"/>
              <w:right w:val="single" w:sz="2" w:space="0" w:color="000000"/>
            </w:tcBorders>
          </w:tcPr>
          <w:p w14:paraId="19BF481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A3D1A47" w14:textId="77777777" w:rsidR="005D61FB" w:rsidRDefault="00947834">
            <w:pPr>
              <w:pStyle w:val="TableParagraph"/>
              <w:spacing w:before="5" w:line="215" w:lineRule="exact"/>
              <w:ind w:left="29"/>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75260F0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01B555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3A59D5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3919E9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47E097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23D97FC"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33A38E26" w14:textId="77777777">
        <w:trPr>
          <w:trHeight w:val="239"/>
        </w:trPr>
        <w:tc>
          <w:tcPr>
            <w:tcW w:w="1204" w:type="dxa"/>
            <w:tcBorders>
              <w:top w:val="single" w:sz="2" w:space="0" w:color="000000"/>
              <w:bottom w:val="single" w:sz="2" w:space="0" w:color="000000"/>
              <w:right w:val="single" w:sz="2" w:space="0" w:color="000000"/>
            </w:tcBorders>
          </w:tcPr>
          <w:p w14:paraId="110E1D63" w14:textId="77777777" w:rsidR="005D61FB" w:rsidRDefault="00947834">
            <w:pPr>
              <w:pStyle w:val="TableParagraph"/>
              <w:spacing w:before="5" w:line="215" w:lineRule="exact"/>
              <w:ind w:left="184" w:right="147"/>
              <w:jc w:val="center"/>
              <w:rPr>
                <w:rFonts w:ascii="Arial"/>
                <w:sz w:val="19"/>
              </w:rPr>
            </w:pPr>
            <w:r>
              <w:rPr>
                <w:rFonts w:ascii="Arial"/>
                <w:spacing w:val="-5"/>
                <w:sz w:val="19"/>
              </w:rPr>
              <w:t>581</w:t>
            </w:r>
          </w:p>
        </w:tc>
        <w:tc>
          <w:tcPr>
            <w:tcW w:w="2948" w:type="dxa"/>
            <w:tcBorders>
              <w:top w:val="single" w:sz="2" w:space="0" w:color="000000"/>
              <w:left w:val="single" w:sz="2" w:space="0" w:color="000000"/>
              <w:bottom w:val="single" w:sz="2" w:space="0" w:color="000000"/>
              <w:right w:val="single" w:sz="2" w:space="0" w:color="000000"/>
            </w:tcBorders>
          </w:tcPr>
          <w:p w14:paraId="658A06C0" w14:textId="77777777" w:rsidR="005D61FB" w:rsidRPr="00947834" w:rsidRDefault="00947834">
            <w:pPr>
              <w:pStyle w:val="TableParagraph"/>
              <w:spacing w:before="5" w:line="215" w:lineRule="exact"/>
              <w:ind w:left="321" w:right="288"/>
              <w:jc w:val="center"/>
              <w:rPr>
                <w:rFonts w:ascii="Arial"/>
                <w:sz w:val="19"/>
                <w:highlight w:val="black"/>
              </w:rPr>
            </w:pPr>
            <w:r w:rsidRPr="00947834">
              <w:rPr>
                <w:rFonts w:ascii="Arial"/>
                <w:sz w:val="19"/>
                <w:highlight w:val="black"/>
              </w:rPr>
              <w:t>3817</w:t>
            </w:r>
            <w:r w:rsidRPr="00947834">
              <w:rPr>
                <w:rFonts w:ascii="Times New Roman"/>
                <w:spacing w:val="11"/>
                <w:sz w:val="19"/>
                <w:highlight w:val="black"/>
              </w:rPr>
              <w:t xml:space="preserve"> </w:t>
            </w:r>
            <w:r w:rsidRPr="00947834">
              <w:rPr>
                <w:rFonts w:ascii="Arial"/>
                <w:spacing w:val="-2"/>
                <w:sz w:val="19"/>
                <w:highlight w:val="black"/>
              </w:rPr>
              <w:t>STONEGATE</w:t>
            </w:r>
          </w:p>
        </w:tc>
        <w:tc>
          <w:tcPr>
            <w:tcW w:w="2917" w:type="dxa"/>
            <w:tcBorders>
              <w:top w:val="single" w:sz="2" w:space="0" w:color="000000"/>
              <w:left w:val="single" w:sz="2" w:space="0" w:color="000000"/>
              <w:bottom w:val="single" w:sz="2" w:space="0" w:color="000000"/>
              <w:right w:val="single" w:sz="2" w:space="0" w:color="000000"/>
            </w:tcBorders>
          </w:tcPr>
          <w:p w14:paraId="7B31DEE5" w14:textId="77777777" w:rsidR="005D61FB" w:rsidRDefault="00947834">
            <w:pPr>
              <w:pStyle w:val="TableParagraph"/>
              <w:spacing w:before="5" w:line="215" w:lineRule="exact"/>
              <w:ind w:left="90" w:right="57"/>
              <w:jc w:val="center"/>
              <w:rPr>
                <w:rFonts w:ascii="Arial"/>
                <w:sz w:val="19"/>
              </w:rPr>
            </w:pPr>
            <w:r>
              <w:rPr>
                <w:rFonts w:ascii="Arial"/>
                <w:spacing w:val="-2"/>
                <w:sz w:val="19"/>
              </w:rPr>
              <w:t>STROKE</w:t>
            </w:r>
          </w:p>
        </w:tc>
        <w:tc>
          <w:tcPr>
            <w:tcW w:w="788" w:type="dxa"/>
            <w:tcBorders>
              <w:top w:val="single" w:sz="2" w:space="0" w:color="000000"/>
              <w:left w:val="single" w:sz="2" w:space="0" w:color="000000"/>
              <w:bottom w:val="single" w:sz="2" w:space="0" w:color="000000"/>
              <w:right w:val="single" w:sz="2" w:space="0" w:color="000000"/>
            </w:tcBorders>
          </w:tcPr>
          <w:p w14:paraId="4340EDA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CEA0041"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818764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D7DA81A" w14:textId="77777777" w:rsidR="005D61FB" w:rsidRDefault="00947834">
            <w:pPr>
              <w:pStyle w:val="TableParagraph"/>
              <w:spacing w:before="5" w:line="215" w:lineRule="exact"/>
              <w:ind w:left="23"/>
              <w:jc w:val="center"/>
              <w:rPr>
                <w:rFonts w:ascii="Arial"/>
                <w:sz w:val="19"/>
              </w:rPr>
            </w:pPr>
            <w:r>
              <w:rPr>
                <w:rFonts w:ascii="Arial"/>
                <w:w w:val="102"/>
                <w:sz w:val="19"/>
              </w:rPr>
              <w:t>9</w:t>
            </w:r>
          </w:p>
        </w:tc>
        <w:tc>
          <w:tcPr>
            <w:tcW w:w="959" w:type="dxa"/>
            <w:tcBorders>
              <w:top w:val="single" w:sz="2" w:space="0" w:color="000000"/>
              <w:left w:val="single" w:sz="2" w:space="0" w:color="000000"/>
              <w:bottom w:val="single" w:sz="2" w:space="0" w:color="000000"/>
              <w:right w:val="single" w:sz="2" w:space="0" w:color="000000"/>
            </w:tcBorders>
          </w:tcPr>
          <w:p w14:paraId="68A6DD6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488070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182EFE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73B93D8"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43C22617" w14:textId="77777777">
        <w:trPr>
          <w:trHeight w:val="239"/>
        </w:trPr>
        <w:tc>
          <w:tcPr>
            <w:tcW w:w="1204" w:type="dxa"/>
            <w:tcBorders>
              <w:top w:val="single" w:sz="2" w:space="0" w:color="000000"/>
              <w:bottom w:val="single" w:sz="2" w:space="0" w:color="000000"/>
              <w:right w:val="single" w:sz="2" w:space="0" w:color="000000"/>
            </w:tcBorders>
          </w:tcPr>
          <w:p w14:paraId="249128FD" w14:textId="77777777" w:rsidR="005D61FB" w:rsidRDefault="00947834">
            <w:pPr>
              <w:pStyle w:val="TableParagraph"/>
              <w:spacing w:before="5" w:line="215" w:lineRule="exact"/>
              <w:ind w:left="184" w:right="147"/>
              <w:jc w:val="center"/>
              <w:rPr>
                <w:rFonts w:ascii="Arial"/>
                <w:sz w:val="19"/>
              </w:rPr>
            </w:pPr>
            <w:r>
              <w:rPr>
                <w:rFonts w:ascii="Arial"/>
                <w:spacing w:val="-5"/>
                <w:sz w:val="19"/>
              </w:rPr>
              <w:t>582</w:t>
            </w:r>
          </w:p>
        </w:tc>
        <w:tc>
          <w:tcPr>
            <w:tcW w:w="2948" w:type="dxa"/>
            <w:tcBorders>
              <w:top w:val="single" w:sz="2" w:space="0" w:color="000000"/>
              <w:left w:val="single" w:sz="2" w:space="0" w:color="000000"/>
              <w:bottom w:val="single" w:sz="2" w:space="0" w:color="000000"/>
              <w:right w:val="single" w:sz="2" w:space="0" w:color="000000"/>
            </w:tcBorders>
          </w:tcPr>
          <w:p w14:paraId="6FDE3BF0"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1107</w:t>
            </w:r>
            <w:r w:rsidRPr="00947834">
              <w:rPr>
                <w:rFonts w:ascii="Times New Roman"/>
                <w:spacing w:val="11"/>
                <w:sz w:val="19"/>
                <w:highlight w:val="black"/>
              </w:rPr>
              <w:t xml:space="preserve"> </w:t>
            </w:r>
            <w:r w:rsidRPr="00947834">
              <w:rPr>
                <w:rFonts w:ascii="Arial"/>
                <w:spacing w:val="-2"/>
                <w:sz w:val="19"/>
                <w:highlight w:val="black"/>
              </w:rPr>
              <w:t>ARTHUR</w:t>
            </w:r>
          </w:p>
        </w:tc>
        <w:tc>
          <w:tcPr>
            <w:tcW w:w="2917" w:type="dxa"/>
            <w:tcBorders>
              <w:top w:val="single" w:sz="2" w:space="0" w:color="000000"/>
              <w:left w:val="single" w:sz="2" w:space="0" w:color="000000"/>
              <w:bottom w:val="single" w:sz="2" w:space="0" w:color="000000"/>
              <w:right w:val="single" w:sz="2" w:space="0" w:color="000000"/>
            </w:tcBorders>
          </w:tcPr>
          <w:p w14:paraId="3BAE51B6"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29817FC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80F7B6F"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34FF4D7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14C40B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55AE4C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B07604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505C0F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8C97609"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2BE1C45B" w14:textId="77777777">
        <w:trPr>
          <w:trHeight w:val="239"/>
        </w:trPr>
        <w:tc>
          <w:tcPr>
            <w:tcW w:w="1204" w:type="dxa"/>
            <w:tcBorders>
              <w:top w:val="single" w:sz="2" w:space="0" w:color="000000"/>
              <w:bottom w:val="single" w:sz="2" w:space="0" w:color="000000"/>
              <w:right w:val="single" w:sz="2" w:space="0" w:color="000000"/>
            </w:tcBorders>
          </w:tcPr>
          <w:p w14:paraId="0A3C0CA3" w14:textId="77777777" w:rsidR="005D61FB" w:rsidRDefault="00947834">
            <w:pPr>
              <w:pStyle w:val="TableParagraph"/>
              <w:spacing w:before="5" w:line="215" w:lineRule="exact"/>
              <w:ind w:left="184" w:right="147"/>
              <w:jc w:val="center"/>
              <w:rPr>
                <w:rFonts w:ascii="Arial"/>
                <w:sz w:val="19"/>
              </w:rPr>
            </w:pPr>
            <w:r>
              <w:rPr>
                <w:rFonts w:ascii="Arial"/>
                <w:spacing w:val="-5"/>
                <w:sz w:val="19"/>
              </w:rPr>
              <w:t>583</w:t>
            </w:r>
          </w:p>
        </w:tc>
        <w:tc>
          <w:tcPr>
            <w:tcW w:w="2948" w:type="dxa"/>
            <w:tcBorders>
              <w:top w:val="single" w:sz="2" w:space="0" w:color="000000"/>
              <w:left w:val="single" w:sz="2" w:space="0" w:color="000000"/>
              <w:bottom w:val="single" w:sz="2" w:space="0" w:color="000000"/>
              <w:right w:val="single" w:sz="2" w:space="0" w:color="000000"/>
            </w:tcBorders>
          </w:tcPr>
          <w:p w14:paraId="3CBD793F" w14:textId="77777777" w:rsidR="005D61FB" w:rsidRPr="00947834" w:rsidRDefault="00947834">
            <w:pPr>
              <w:pStyle w:val="TableParagraph"/>
              <w:spacing w:before="5" w:line="215" w:lineRule="exact"/>
              <w:ind w:left="321" w:right="286"/>
              <w:jc w:val="center"/>
              <w:rPr>
                <w:rFonts w:ascii="Arial"/>
                <w:sz w:val="19"/>
                <w:highlight w:val="black"/>
              </w:rPr>
            </w:pPr>
            <w:r w:rsidRPr="00947834">
              <w:rPr>
                <w:rFonts w:ascii="Arial"/>
                <w:sz w:val="19"/>
                <w:highlight w:val="black"/>
              </w:rPr>
              <w:t>330</w:t>
            </w:r>
            <w:r w:rsidRPr="00947834">
              <w:rPr>
                <w:rFonts w:ascii="Times New Roman"/>
                <w:spacing w:val="12"/>
                <w:sz w:val="19"/>
                <w:highlight w:val="black"/>
              </w:rPr>
              <w:t xml:space="preserve"> </w:t>
            </w:r>
            <w:r w:rsidRPr="00947834">
              <w:rPr>
                <w:rFonts w:ascii="Arial"/>
                <w:sz w:val="19"/>
                <w:highlight w:val="black"/>
              </w:rPr>
              <w:t>S</w:t>
            </w:r>
            <w:r w:rsidRPr="00947834">
              <w:rPr>
                <w:rFonts w:ascii="Times New Roman"/>
                <w:spacing w:val="13"/>
                <w:sz w:val="19"/>
                <w:highlight w:val="black"/>
              </w:rPr>
              <w:t xml:space="preserve"> </w:t>
            </w:r>
            <w:r w:rsidRPr="00947834">
              <w:rPr>
                <w:rFonts w:ascii="Arial"/>
                <w:sz w:val="19"/>
                <w:highlight w:val="black"/>
              </w:rPr>
              <w:t>DRAKE</w:t>
            </w:r>
            <w:r w:rsidRPr="00947834">
              <w:rPr>
                <w:rFonts w:ascii="Times New Roman"/>
                <w:spacing w:val="13"/>
                <w:sz w:val="19"/>
                <w:highlight w:val="black"/>
              </w:rPr>
              <w:t xml:space="preserve"> </w:t>
            </w:r>
            <w:r w:rsidRPr="00947834">
              <w:rPr>
                <w:rFonts w:ascii="Arial"/>
                <w:sz w:val="19"/>
                <w:highlight w:val="black"/>
              </w:rPr>
              <w:t>M-</w:t>
            </w:r>
            <w:r w:rsidRPr="00947834">
              <w:rPr>
                <w:rFonts w:ascii="Arial"/>
                <w:spacing w:val="-10"/>
                <w:sz w:val="19"/>
                <w:highlight w:val="black"/>
              </w:rPr>
              <w:t>3</w:t>
            </w:r>
          </w:p>
        </w:tc>
        <w:tc>
          <w:tcPr>
            <w:tcW w:w="2917" w:type="dxa"/>
            <w:tcBorders>
              <w:top w:val="single" w:sz="2" w:space="0" w:color="000000"/>
              <w:left w:val="single" w:sz="2" w:space="0" w:color="000000"/>
              <w:bottom w:val="single" w:sz="2" w:space="0" w:color="000000"/>
              <w:right w:val="single" w:sz="2" w:space="0" w:color="000000"/>
            </w:tcBorders>
          </w:tcPr>
          <w:p w14:paraId="4BE129EC" w14:textId="77777777" w:rsidR="005D61FB" w:rsidRDefault="00947834">
            <w:pPr>
              <w:pStyle w:val="TableParagraph"/>
              <w:spacing w:before="5" w:line="215" w:lineRule="exact"/>
              <w:ind w:left="90" w:right="57"/>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right w:val="single" w:sz="2" w:space="0" w:color="000000"/>
            </w:tcBorders>
          </w:tcPr>
          <w:p w14:paraId="181219E1"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97789BC"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9EB9F3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F485B2B" w14:textId="77777777" w:rsidR="005D61FB" w:rsidRDefault="00947834">
            <w:pPr>
              <w:pStyle w:val="TableParagraph"/>
              <w:spacing w:before="5" w:line="215" w:lineRule="exact"/>
              <w:ind w:left="59" w:right="38"/>
              <w:jc w:val="center"/>
              <w:rPr>
                <w:rFonts w:ascii="Arial"/>
                <w:sz w:val="19"/>
              </w:rPr>
            </w:pPr>
            <w:r>
              <w:rPr>
                <w:rFonts w:ascii="Arial"/>
                <w:spacing w:val="-5"/>
                <w:sz w:val="19"/>
              </w:rPr>
              <w:t>10</w:t>
            </w:r>
          </w:p>
        </w:tc>
        <w:tc>
          <w:tcPr>
            <w:tcW w:w="959" w:type="dxa"/>
            <w:tcBorders>
              <w:top w:val="single" w:sz="2" w:space="0" w:color="000000"/>
              <w:left w:val="single" w:sz="2" w:space="0" w:color="000000"/>
              <w:bottom w:val="single" w:sz="2" w:space="0" w:color="000000"/>
              <w:right w:val="single" w:sz="2" w:space="0" w:color="000000"/>
            </w:tcBorders>
          </w:tcPr>
          <w:p w14:paraId="45DE7E6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3A4F48B" w14:textId="77777777" w:rsidR="005D61FB" w:rsidRDefault="00947834">
            <w:pPr>
              <w:pStyle w:val="TableParagraph"/>
              <w:spacing w:before="5" w:line="215" w:lineRule="exact"/>
              <w:ind w:left="213" w:right="197"/>
              <w:jc w:val="center"/>
              <w:rPr>
                <w:rFonts w:ascii="Arial"/>
                <w:sz w:val="19"/>
              </w:rPr>
            </w:pPr>
            <w:r>
              <w:rPr>
                <w:rFonts w:ascii="Arial"/>
                <w:spacing w:val="-5"/>
                <w:sz w:val="19"/>
              </w:rPr>
              <w:t>MG</w:t>
            </w:r>
          </w:p>
        </w:tc>
        <w:tc>
          <w:tcPr>
            <w:tcW w:w="1082" w:type="dxa"/>
            <w:tcBorders>
              <w:top w:val="single" w:sz="2" w:space="0" w:color="000000"/>
              <w:left w:val="single" w:sz="2" w:space="0" w:color="000000"/>
              <w:bottom w:val="single" w:sz="2" w:space="0" w:color="000000"/>
              <w:right w:val="single" w:sz="2" w:space="0" w:color="000000"/>
            </w:tcBorders>
          </w:tcPr>
          <w:p w14:paraId="6A461CE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ECFFB20" w14:textId="77777777" w:rsidR="005D61FB" w:rsidRDefault="00947834">
            <w:pPr>
              <w:pStyle w:val="TableParagraph"/>
              <w:spacing w:before="5" w:line="215" w:lineRule="exact"/>
              <w:ind w:left="100" w:right="90"/>
              <w:jc w:val="center"/>
              <w:rPr>
                <w:rFonts w:ascii="Arial"/>
                <w:sz w:val="19"/>
              </w:rPr>
            </w:pPr>
            <w:r>
              <w:rPr>
                <w:rFonts w:ascii="Arial"/>
                <w:spacing w:val="-5"/>
                <w:sz w:val="19"/>
              </w:rPr>
              <w:t>10</w:t>
            </w:r>
          </w:p>
        </w:tc>
      </w:tr>
      <w:tr w:rsidR="005D61FB" w14:paraId="24ABE372" w14:textId="77777777">
        <w:trPr>
          <w:trHeight w:val="239"/>
        </w:trPr>
        <w:tc>
          <w:tcPr>
            <w:tcW w:w="1204" w:type="dxa"/>
            <w:tcBorders>
              <w:top w:val="single" w:sz="2" w:space="0" w:color="000000"/>
              <w:bottom w:val="single" w:sz="2" w:space="0" w:color="000000"/>
              <w:right w:val="single" w:sz="2" w:space="0" w:color="000000"/>
            </w:tcBorders>
          </w:tcPr>
          <w:p w14:paraId="0F36A6B6" w14:textId="77777777" w:rsidR="005D61FB" w:rsidRDefault="00947834">
            <w:pPr>
              <w:pStyle w:val="TableParagraph"/>
              <w:spacing w:before="5" w:line="215" w:lineRule="exact"/>
              <w:ind w:left="184" w:right="147"/>
              <w:jc w:val="center"/>
              <w:rPr>
                <w:rFonts w:ascii="Arial"/>
                <w:sz w:val="19"/>
              </w:rPr>
            </w:pPr>
            <w:r>
              <w:rPr>
                <w:rFonts w:ascii="Arial"/>
                <w:spacing w:val="-5"/>
                <w:sz w:val="19"/>
              </w:rPr>
              <w:t>584</w:t>
            </w:r>
          </w:p>
        </w:tc>
        <w:tc>
          <w:tcPr>
            <w:tcW w:w="2948" w:type="dxa"/>
            <w:tcBorders>
              <w:top w:val="single" w:sz="2" w:space="0" w:color="000000"/>
              <w:left w:val="single" w:sz="2" w:space="0" w:color="000000"/>
              <w:bottom w:val="single" w:sz="2" w:space="0" w:color="000000"/>
              <w:right w:val="single" w:sz="2" w:space="0" w:color="000000"/>
            </w:tcBorders>
          </w:tcPr>
          <w:p w14:paraId="3EA64AD1" w14:textId="77777777" w:rsidR="005D61FB" w:rsidRPr="00947834" w:rsidRDefault="00947834">
            <w:pPr>
              <w:pStyle w:val="TableParagraph"/>
              <w:spacing w:before="5" w:line="215" w:lineRule="exact"/>
              <w:ind w:left="318" w:right="296"/>
              <w:jc w:val="center"/>
              <w:rPr>
                <w:rFonts w:ascii="Arial"/>
                <w:sz w:val="19"/>
                <w:highlight w:val="black"/>
              </w:rPr>
            </w:pPr>
            <w:r w:rsidRPr="00947834">
              <w:rPr>
                <w:rFonts w:ascii="Arial"/>
                <w:sz w:val="19"/>
                <w:highlight w:val="black"/>
              </w:rPr>
              <w:t>5350</w:t>
            </w:r>
            <w:r w:rsidRPr="00947834">
              <w:rPr>
                <w:rFonts w:ascii="Times New Roman"/>
                <w:spacing w:val="10"/>
                <w:sz w:val="19"/>
                <w:highlight w:val="black"/>
              </w:rPr>
              <w:t xml:space="preserve"> </w:t>
            </w:r>
            <w:r w:rsidRPr="00947834">
              <w:rPr>
                <w:rFonts w:ascii="Arial"/>
                <w:sz w:val="19"/>
                <w:highlight w:val="black"/>
              </w:rPr>
              <w:t>W</w:t>
            </w:r>
            <w:r w:rsidRPr="00947834">
              <w:rPr>
                <w:rFonts w:ascii="Times New Roman"/>
                <w:spacing w:val="11"/>
                <w:sz w:val="19"/>
                <w:highlight w:val="black"/>
              </w:rPr>
              <w:t xml:space="preserve"> </w:t>
            </w:r>
            <w:r w:rsidRPr="00947834">
              <w:rPr>
                <w:rFonts w:ascii="Arial"/>
                <w:spacing w:val="-4"/>
                <w:sz w:val="19"/>
                <w:highlight w:val="black"/>
              </w:rPr>
              <w:t>MAIN</w:t>
            </w:r>
          </w:p>
        </w:tc>
        <w:tc>
          <w:tcPr>
            <w:tcW w:w="2917" w:type="dxa"/>
            <w:tcBorders>
              <w:top w:val="single" w:sz="2" w:space="0" w:color="000000"/>
              <w:left w:val="single" w:sz="2" w:space="0" w:color="000000"/>
              <w:bottom w:val="single" w:sz="2" w:space="0" w:color="000000"/>
              <w:right w:val="single" w:sz="2" w:space="0" w:color="000000"/>
            </w:tcBorders>
          </w:tcPr>
          <w:p w14:paraId="0C90FE55" w14:textId="77777777" w:rsidR="005D61FB" w:rsidRDefault="00947834">
            <w:pPr>
              <w:pStyle w:val="TableParagraph"/>
              <w:spacing w:before="5" w:line="215" w:lineRule="exact"/>
              <w:ind w:left="90" w:right="57"/>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right w:val="single" w:sz="2" w:space="0" w:color="000000"/>
            </w:tcBorders>
          </w:tcPr>
          <w:p w14:paraId="3179C484"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774DA4A"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8E716A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45D19B3" w14:textId="77777777" w:rsidR="005D61FB" w:rsidRDefault="00947834">
            <w:pPr>
              <w:pStyle w:val="TableParagraph"/>
              <w:spacing w:before="5" w:line="215" w:lineRule="exact"/>
              <w:ind w:left="23"/>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62AFCCB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D4E0092" w14:textId="77777777" w:rsidR="005D61FB" w:rsidRDefault="00947834">
            <w:pPr>
              <w:pStyle w:val="TableParagraph"/>
              <w:spacing w:before="5" w:line="215" w:lineRule="exact"/>
              <w:ind w:left="213" w:right="197"/>
              <w:jc w:val="center"/>
              <w:rPr>
                <w:rFonts w:ascii="Arial"/>
                <w:sz w:val="19"/>
              </w:rPr>
            </w:pPr>
            <w:r>
              <w:rPr>
                <w:rFonts w:ascii="Arial"/>
                <w:spacing w:val="-5"/>
                <w:sz w:val="19"/>
              </w:rPr>
              <w:t>MG</w:t>
            </w:r>
          </w:p>
        </w:tc>
        <w:tc>
          <w:tcPr>
            <w:tcW w:w="1082" w:type="dxa"/>
            <w:tcBorders>
              <w:top w:val="single" w:sz="2" w:space="0" w:color="000000"/>
              <w:left w:val="single" w:sz="2" w:space="0" w:color="000000"/>
              <w:bottom w:val="single" w:sz="2" w:space="0" w:color="000000"/>
              <w:right w:val="single" w:sz="2" w:space="0" w:color="000000"/>
            </w:tcBorders>
          </w:tcPr>
          <w:p w14:paraId="0478A45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344E257" w14:textId="77777777" w:rsidR="005D61FB" w:rsidRDefault="00947834">
            <w:pPr>
              <w:pStyle w:val="TableParagraph"/>
              <w:spacing w:before="5" w:line="215" w:lineRule="exact"/>
              <w:ind w:left="7"/>
              <w:jc w:val="center"/>
              <w:rPr>
                <w:rFonts w:ascii="Arial"/>
                <w:sz w:val="19"/>
              </w:rPr>
            </w:pPr>
            <w:r>
              <w:rPr>
                <w:rFonts w:ascii="Arial"/>
                <w:w w:val="102"/>
                <w:sz w:val="19"/>
              </w:rPr>
              <w:t>8</w:t>
            </w:r>
          </w:p>
        </w:tc>
      </w:tr>
      <w:tr w:rsidR="005D61FB" w14:paraId="06157928" w14:textId="77777777">
        <w:trPr>
          <w:trHeight w:val="232"/>
        </w:trPr>
        <w:tc>
          <w:tcPr>
            <w:tcW w:w="1204" w:type="dxa"/>
            <w:tcBorders>
              <w:top w:val="single" w:sz="2" w:space="0" w:color="000000"/>
              <w:bottom w:val="single" w:sz="2" w:space="0" w:color="000000"/>
              <w:right w:val="single" w:sz="2" w:space="0" w:color="000000"/>
            </w:tcBorders>
          </w:tcPr>
          <w:p w14:paraId="71415CF6" w14:textId="77777777" w:rsidR="005D61FB" w:rsidRDefault="00947834">
            <w:pPr>
              <w:pStyle w:val="TableParagraph"/>
              <w:spacing w:before="5" w:line="207" w:lineRule="exact"/>
              <w:ind w:left="184" w:right="147"/>
              <w:jc w:val="center"/>
              <w:rPr>
                <w:rFonts w:ascii="Arial"/>
                <w:sz w:val="19"/>
              </w:rPr>
            </w:pPr>
            <w:r>
              <w:rPr>
                <w:rFonts w:ascii="Arial"/>
                <w:spacing w:val="-5"/>
                <w:sz w:val="19"/>
              </w:rPr>
              <w:t>585</w:t>
            </w:r>
          </w:p>
        </w:tc>
        <w:tc>
          <w:tcPr>
            <w:tcW w:w="2948" w:type="dxa"/>
            <w:tcBorders>
              <w:top w:val="single" w:sz="2" w:space="0" w:color="000000"/>
              <w:left w:val="single" w:sz="2" w:space="0" w:color="000000"/>
              <w:bottom w:val="single" w:sz="2" w:space="0" w:color="000000"/>
              <w:right w:val="single" w:sz="2" w:space="0" w:color="000000"/>
            </w:tcBorders>
          </w:tcPr>
          <w:p w14:paraId="73982D52" w14:textId="77777777" w:rsidR="005D61FB" w:rsidRPr="00947834" w:rsidRDefault="00947834">
            <w:pPr>
              <w:pStyle w:val="TableParagraph"/>
              <w:spacing w:before="5" w:line="207" w:lineRule="exact"/>
              <w:ind w:left="321" w:right="282"/>
              <w:jc w:val="center"/>
              <w:rPr>
                <w:rFonts w:ascii="Arial"/>
                <w:sz w:val="19"/>
                <w:highlight w:val="black"/>
              </w:rPr>
            </w:pPr>
            <w:r w:rsidRPr="00947834">
              <w:rPr>
                <w:rFonts w:ascii="Arial"/>
                <w:sz w:val="19"/>
                <w:highlight w:val="black"/>
              </w:rPr>
              <w:t>1224</w:t>
            </w:r>
            <w:r w:rsidRPr="00947834">
              <w:rPr>
                <w:rFonts w:ascii="Times New Roman"/>
                <w:spacing w:val="11"/>
                <w:sz w:val="19"/>
                <w:highlight w:val="black"/>
              </w:rPr>
              <w:t xml:space="preserve"> </w:t>
            </w:r>
            <w:r w:rsidRPr="00947834">
              <w:rPr>
                <w:rFonts w:ascii="Arial"/>
                <w:spacing w:val="-2"/>
                <w:sz w:val="19"/>
                <w:highlight w:val="black"/>
              </w:rPr>
              <w:t>UPLAND</w:t>
            </w:r>
          </w:p>
        </w:tc>
        <w:tc>
          <w:tcPr>
            <w:tcW w:w="2917" w:type="dxa"/>
            <w:tcBorders>
              <w:top w:val="single" w:sz="2" w:space="0" w:color="000000"/>
              <w:left w:val="single" w:sz="2" w:space="0" w:color="000000"/>
              <w:bottom w:val="single" w:sz="2" w:space="0" w:color="000000"/>
              <w:right w:val="single" w:sz="2" w:space="0" w:color="000000"/>
            </w:tcBorders>
          </w:tcPr>
          <w:p w14:paraId="300F889E" w14:textId="77777777" w:rsidR="005D61FB" w:rsidRDefault="00947834">
            <w:pPr>
              <w:pStyle w:val="TableParagraph"/>
              <w:spacing w:before="5" w:line="207" w:lineRule="exact"/>
              <w:ind w:left="90" w:right="54"/>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right w:val="single" w:sz="2" w:space="0" w:color="000000"/>
            </w:tcBorders>
          </w:tcPr>
          <w:p w14:paraId="5EF8E98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E2452AA" w14:textId="77777777" w:rsidR="005D61FB" w:rsidRDefault="00947834">
            <w:pPr>
              <w:pStyle w:val="TableParagraph"/>
              <w:spacing w:before="5" w:line="207" w:lineRule="exact"/>
              <w:ind w:left="28"/>
              <w:jc w:val="center"/>
              <w:rPr>
                <w:rFonts w:ascii="Arial"/>
                <w:sz w:val="19"/>
              </w:rPr>
            </w:pPr>
            <w:r>
              <w:rPr>
                <w:rFonts w:ascii="Arial"/>
                <w:w w:val="102"/>
                <w:sz w:val="19"/>
              </w:rPr>
              <w:t>3</w:t>
            </w:r>
          </w:p>
        </w:tc>
        <w:tc>
          <w:tcPr>
            <w:tcW w:w="803" w:type="dxa"/>
            <w:tcBorders>
              <w:top w:val="single" w:sz="2" w:space="0" w:color="000000"/>
              <w:left w:val="single" w:sz="2" w:space="0" w:color="000000"/>
              <w:bottom w:val="single" w:sz="2" w:space="0" w:color="000000"/>
              <w:right w:val="single" w:sz="2" w:space="0" w:color="000000"/>
            </w:tcBorders>
          </w:tcPr>
          <w:p w14:paraId="2283FD1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C90C062"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8313A7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39C5F97"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10BE97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1084A42" w14:textId="77777777" w:rsidR="005D61FB" w:rsidRDefault="00947834">
            <w:pPr>
              <w:pStyle w:val="TableParagraph"/>
              <w:spacing w:before="5" w:line="207" w:lineRule="exact"/>
              <w:ind w:left="8"/>
              <w:jc w:val="center"/>
              <w:rPr>
                <w:rFonts w:ascii="Arial"/>
                <w:sz w:val="19"/>
              </w:rPr>
            </w:pPr>
            <w:r>
              <w:rPr>
                <w:rFonts w:ascii="Arial"/>
                <w:w w:val="102"/>
                <w:sz w:val="19"/>
              </w:rPr>
              <w:t>3</w:t>
            </w:r>
          </w:p>
        </w:tc>
      </w:tr>
      <w:tr w:rsidR="005D61FB" w14:paraId="275209B0" w14:textId="77777777">
        <w:trPr>
          <w:trHeight w:val="224"/>
        </w:trPr>
        <w:tc>
          <w:tcPr>
            <w:tcW w:w="1204" w:type="dxa"/>
            <w:tcBorders>
              <w:top w:val="single" w:sz="2" w:space="0" w:color="000000"/>
              <w:bottom w:val="single" w:sz="2" w:space="0" w:color="000000"/>
              <w:right w:val="single" w:sz="2" w:space="0" w:color="000000"/>
            </w:tcBorders>
          </w:tcPr>
          <w:p w14:paraId="00D5A955" w14:textId="77777777" w:rsidR="005D61FB" w:rsidRDefault="00947834">
            <w:pPr>
              <w:pStyle w:val="TableParagraph"/>
              <w:spacing w:line="205" w:lineRule="exact"/>
              <w:ind w:left="184" w:right="147"/>
              <w:jc w:val="center"/>
              <w:rPr>
                <w:rFonts w:ascii="Arial"/>
                <w:sz w:val="19"/>
              </w:rPr>
            </w:pPr>
            <w:r>
              <w:rPr>
                <w:rFonts w:ascii="Arial"/>
                <w:spacing w:val="-5"/>
                <w:sz w:val="19"/>
              </w:rPr>
              <w:t>586</w:t>
            </w:r>
          </w:p>
        </w:tc>
        <w:tc>
          <w:tcPr>
            <w:tcW w:w="2948" w:type="dxa"/>
            <w:tcBorders>
              <w:top w:val="single" w:sz="2" w:space="0" w:color="000000"/>
              <w:left w:val="single" w:sz="2" w:space="0" w:color="000000"/>
              <w:bottom w:val="single" w:sz="2" w:space="0" w:color="000000"/>
              <w:right w:val="single" w:sz="2" w:space="0" w:color="000000"/>
            </w:tcBorders>
          </w:tcPr>
          <w:p w14:paraId="1FCDE564" w14:textId="77777777" w:rsidR="005D61FB" w:rsidRPr="00947834" w:rsidRDefault="00947834">
            <w:pPr>
              <w:pStyle w:val="TableParagraph"/>
              <w:spacing w:line="205" w:lineRule="exact"/>
              <w:ind w:left="321" w:right="281"/>
              <w:jc w:val="center"/>
              <w:rPr>
                <w:rFonts w:ascii="Arial"/>
                <w:sz w:val="19"/>
                <w:highlight w:val="black"/>
              </w:rPr>
            </w:pPr>
            <w:r w:rsidRPr="00947834">
              <w:rPr>
                <w:rFonts w:ascii="Arial"/>
                <w:sz w:val="19"/>
                <w:highlight w:val="black"/>
              </w:rPr>
              <w:t>3113</w:t>
            </w:r>
            <w:r w:rsidRPr="00947834">
              <w:rPr>
                <w:rFonts w:ascii="Times New Roman"/>
                <w:spacing w:val="12"/>
                <w:sz w:val="19"/>
                <w:highlight w:val="black"/>
              </w:rPr>
              <w:t xml:space="preserve"> </w:t>
            </w:r>
            <w:r w:rsidRPr="00947834">
              <w:rPr>
                <w:rFonts w:ascii="Arial"/>
                <w:sz w:val="19"/>
                <w:highlight w:val="black"/>
              </w:rPr>
              <w:t>OLD</w:t>
            </w:r>
            <w:r w:rsidRPr="00947834">
              <w:rPr>
                <w:rFonts w:ascii="Times New Roman"/>
                <w:spacing w:val="13"/>
                <w:sz w:val="19"/>
                <w:highlight w:val="black"/>
              </w:rPr>
              <w:t xml:space="preserve"> </w:t>
            </w:r>
            <w:r w:rsidRPr="00947834">
              <w:rPr>
                <w:rFonts w:ascii="Arial"/>
                <w:spacing w:val="-4"/>
                <w:sz w:val="19"/>
                <w:highlight w:val="black"/>
              </w:rPr>
              <w:t>FARM</w:t>
            </w:r>
          </w:p>
        </w:tc>
        <w:tc>
          <w:tcPr>
            <w:tcW w:w="2917" w:type="dxa"/>
            <w:tcBorders>
              <w:top w:val="single" w:sz="2" w:space="0" w:color="000000"/>
              <w:left w:val="single" w:sz="2" w:space="0" w:color="000000"/>
              <w:bottom w:val="single" w:sz="2" w:space="0" w:color="000000"/>
            </w:tcBorders>
          </w:tcPr>
          <w:p w14:paraId="38E5FA0E" w14:textId="77777777" w:rsidR="005D61FB" w:rsidRDefault="00947834">
            <w:pPr>
              <w:pStyle w:val="TableParagraph"/>
              <w:spacing w:line="205" w:lineRule="exact"/>
              <w:ind w:left="611" w:right="574"/>
              <w:jc w:val="center"/>
              <w:rPr>
                <w:rFonts w:ascii="Arial"/>
                <w:sz w:val="19"/>
              </w:rPr>
            </w:pPr>
            <w:r>
              <w:rPr>
                <w:rFonts w:ascii="Arial"/>
                <w:sz w:val="19"/>
              </w:rPr>
              <w:t>CARDIAC</w:t>
            </w:r>
            <w:r>
              <w:rPr>
                <w:rFonts w:ascii="Times New Roman"/>
                <w:spacing w:val="17"/>
                <w:sz w:val="19"/>
              </w:rPr>
              <w:t xml:space="preserve"> </w:t>
            </w:r>
            <w:r>
              <w:rPr>
                <w:rFonts w:ascii="Arial"/>
                <w:spacing w:val="-2"/>
                <w:sz w:val="19"/>
              </w:rPr>
              <w:t>ARREST</w:t>
            </w:r>
          </w:p>
        </w:tc>
        <w:tc>
          <w:tcPr>
            <w:tcW w:w="788" w:type="dxa"/>
          </w:tcPr>
          <w:p w14:paraId="69B6D06D" w14:textId="77777777" w:rsidR="005D61FB" w:rsidRDefault="00947834">
            <w:pPr>
              <w:pStyle w:val="TableParagraph"/>
              <w:spacing w:line="205" w:lineRule="exact"/>
              <w:ind w:left="27"/>
              <w:jc w:val="center"/>
              <w:rPr>
                <w:rFonts w:ascii="Arial"/>
                <w:sz w:val="19"/>
              </w:rPr>
            </w:pPr>
            <w:r>
              <w:rPr>
                <w:rFonts w:ascii="Arial"/>
                <w:w w:val="102"/>
                <w:sz w:val="19"/>
              </w:rPr>
              <w:t>3</w:t>
            </w:r>
          </w:p>
        </w:tc>
        <w:tc>
          <w:tcPr>
            <w:tcW w:w="834" w:type="dxa"/>
            <w:tcBorders>
              <w:top w:val="single" w:sz="2" w:space="0" w:color="000000"/>
              <w:bottom w:val="single" w:sz="2" w:space="0" w:color="000000"/>
              <w:right w:val="single" w:sz="2" w:space="0" w:color="000000"/>
            </w:tcBorders>
          </w:tcPr>
          <w:p w14:paraId="2566C5F5"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2C5121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D54884D" w14:textId="77777777" w:rsidR="005D61FB" w:rsidRDefault="00947834">
            <w:pPr>
              <w:pStyle w:val="TableParagraph"/>
              <w:spacing w:line="205" w:lineRule="exact"/>
              <w:ind w:left="22"/>
              <w:jc w:val="center"/>
              <w:rPr>
                <w:rFonts w:ascii="Arial"/>
                <w:sz w:val="19"/>
              </w:rPr>
            </w:pPr>
            <w:r>
              <w:rPr>
                <w:rFonts w:ascii="Arial"/>
                <w:w w:val="102"/>
                <w:sz w:val="19"/>
              </w:rPr>
              <w:t>3</w:t>
            </w:r>
          </w:p>
        </w:tc>
        <w:tc>
          <w:tcPr>
            <w:tcW w:w="959" w:type="dxa"/>
            <w:tcBorders>
              <w:top w:val="single" w:sz="2" w:space="0" w:color="000000"/>
              <w:left w:val="single" w:sz="2" w:space="0" w:color="000000"/>
              <w:bottom w:val="single" w:sz="2" w:space="0" w:color="000000"/>
              <w:right w:val="single" w:sz="2" w:space="0" w:color="000000"/>
            </w:tcBorders>
          </w:tcPr>
          <w:p w14:paraId="7EFDBA6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6E5DA3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AF22CB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7A9C75C" w14:textId="77777777" w:rsidR="005D61FB" w:rsidRDefault="00947834">
            <w:pPr>
              <w:pStyle w:val="TableParagraph"/>
              <w:spacing w:line="205" w:lineRule="exact"/>
              <w:ind w:left="8"/>
              <w:jc w:val="center"/>
              <w:rPr>
                <w:rFonts w:ascii="Arial"/>
                <w:sz w:val="19"/>
              </w:rPr>
            </w:pPr>
            <w:r>
              <w:rPr>
                <w:rFonts w:ascii="Arial"/>
                <w:w w:val="102"/>
                <w:sz w:val="19"/>
              </w:rPr>
              <w:t>6</w:t>
            </w:r>
          </w:p>
        </w:tc>
      </w:tr>
      <w:tr w:rsidR="005D61FB" w14:paraId="774368BB" w14:textId="77777777">
        <w:trPr>
          <w:trHeight w:val="232"/>
        </w:trPr>
        <w:tc>
          <w:tcPr>
            <w:tcW w:w="1204" w:type="dxa"/>
            <w:tcBorders>
              <w:top w:val="single" w:sz="2" w:space="0" w:color="000000"/>
              <w:bottom w:val="single" w:sz="2" w:space="0" w:color="000000"/>
              <w:right w:val="single" w:sz="2" w:space="0" w:color="000000"/>
            </w:tcBorders>
          </w:tcPr>
          <w:p w14:paraId="114A62AE" w14:textId="77777777" w:rsidR="005D61FB" w:rsidRDefault="00947834">
            <w:pPr>
              <w:pStyle w:val="TableParagraph"/>
              <w:spacing w:line="212" w:lineRule="exact"/>
              <w:ind w:left="184" w:right="147"/>
              <w:jc w:val="center"/>
              <w:rPr>
                <w:rFonts w:ascii="Arial"/>
                <w:sz w:val="19"/>
              </w:rPr>
            </w:pPr>
            <w:r>
              <w:rPr>
                <w:rFonts w:ascii="Arial"/>
                <w:spacing w:val="-5"/>
                <w:sz w:val="19"/>
              </w:rPr>
              <w:t>587</w:t>
            </w:r>
          </w:p>
        </w:tc>
        <w:tc>
          <w:tcPr>
            <w:tcW w:w="2948" w:type="dxa"/>
            <w:tcBorders>
              <w:top w:val="single" w:sz="2" w:space="0" w:color="000000"/>
              <w:left w:val="single" w:sz="2" w:space="0" w:color="000000"/>
              <w:bottom w:val="single" w:sz="2" w:space="0" w:color="000000"/>
              <w:right w:val="single" w:sz="2" w:space="0" w:color="000000"/>
            </w:tcBorders>
          </w:tcPr>
          <w:p w14:paraId="6DB87A76" w14:textId="77777777" w:rsidR="005D61FB" w:rsidRPr="00947834" w:rsidRDefault="00947834">
            <w:pPr>
              <w:pStyle w:val="TableParagraph"/>
              <w:spacing w:line="212" w:lineRule="exact"/>
              <w:ind w:left="321" w:right="284"/>
              <w:jc w:val="center"/>
              <w:rPr>
                <w:rFonts w:ascii="Arial"/>
                <w:sz w:val="19"/>
                <w:highlight w:val="black"/>
              </w:rPr>
            </w:pPr>
            <w:r w:rsidRPr="00947834">
              <w:rPr>
                <w:rFonts w:ascii="Arial"/>
                <w:sz w:val="19"/>
                <w:highlight w:val="black"/>
              </w:rPr>
              <w:t>2330</w:t>
            </w:r>
            <w:r w:rsidRPr="00947834">
              <w:rPr>
                <w:rFonts w:ascii="Times New Roman"/>
                <w:spacing w:val="11"/>
                <w:sz w:val="19"/>
                <w:highlight w:val="black"/>
              </w:rPr>
              <w:t xml:space="preserve"> </w:t>
            </w:r>
            <w:r w:rsidRPr="00947834">
              <w:rPr>
                <w:rFonts w:ascii="Arial"/>
                <w:spacing w:val="-2"/>
                <w:sz w:val="19"/>
                <w:highlight w:val="black"/>
              </w:rPr>
              <w:t>SUNSPRITE</w:t>
            </w:r>
          </w:p>
        </w:tc>
        <w:tc>
          <w:tcPr>
            <w:tcW w:w="2917" w:type="dxa"/>
            <w:tcBorders>
              <w:top w:val="single" w:sz="2" w:space="0" w:color="000000"/>
              <w:left w:val="single" w:sz="2" w:space="0" w:color="000000"/>
              <w:bottom w:val="single" w:sz="2" w:space="0" w:color="000000"/>
              <w:right w:val="single" w:sz="2" w:space="0" w:color="000000"/>
            </w:tcBorders>
          </w:tcPr>
          <w:p w14:paraId="593EE51F" w14:textId="77777777" w:rsidR="005D61FB" w:rsidRDefault="00947834">
            <w:pPr>
              <w:pStyle w:val="TableParagraph"/>
              <w:spacing w:line="212"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left w:val="single" w:sz="2" w:space="0" w:color="000000"/>
              <w:bottom w:val="single" w:sz="2" w:space="0" w:color="000000"/>
              <w:right w:val="single" w:sz="2" w:space="0" w:color="000000"/>
            </w:tcBorders>
          </w:tcPr>
          <w:p w14:paraId="5CE8B19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5F22487" w14:textId="77777777" w:rsidR="005D61FB" w:rsidRDefault="00947834">
            <w:pPr>
              <w:pStyle w:val="TableParagraph"/>
              <w:spacing w:line="212" w:lineRule="exact"/>
              <w:ind w:left="28"/>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1570491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FB1402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DF75D4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5C34F3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0C25DE0"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B982800" w14:textId="77777777" w:rsidR="005D61FB" w:rsidRDefault="00947834">
            <w:pPr>
              <w:pStyle w:val="TableParagraph"/>
              <w:spacing w:line="212" w:lineRule="exact"/>
              <w:ind w:left="8"/>
              <w:jc w:val="center"/>
              <w:rPr>
                <w:rFonts w:ascii="Arial"/>
                <w:sz w:val="19"/>
              </w:rPr>
            </w:pPr>
            <w:r>
              <w:rPr>
                <w:rFonts w:ascii="Arial"/>
                <w:w w:val="102"/>
                <w:sz w:val="19"/>
              </w:rPr>
              <w:t>9</w:t>
            </w:r>
          </w:p>
        </w:tc>
      </w:tr>
      <w:tr w:rsidR="005D61FB" w14:paraId="7235A35B" w14:textId="77777777">
        <w:trPr>
          <w:trHeight w:val="239"/>
        </w:trPr>
        <w:tc>
          <w:tcPr>
            <w:tcW w:w="1204" w:type="dxa"/>
            <w:tcBorders>
              <w:top w:val="single" w:sz="2" w:space="0" w:color="000000"/>
              <w:bottom w:val="single" w:sz="2" w:space="0" w:color="000000"/>
              <w:right w:val="single" w:sz="2" w:space="0" w:color="000000"/>
            </w:tcBorders>
          </w:tcPr>
          <w:p w14:paraId="7015BAE0" w14:textId="77777777" w:rsidR="005D61FB" w:rsidRDefault="00947834">
            <w:pPr>
              <w:pStyle w:val="TableParagraph"/>
              <w:spacing w:before="5" w:line="215" w:lineRule="exact"/>
              <w:ind w:left="184" w:right="147"/>
              <w:jc w:val="center"/>
              <w:rPr>
                <w:rFonts w:ascii="Arial"/>
                <w:sz w:val="19"/>
              </w:rPr>
            </w:pPr>
            <w:r>
              <w:rPr>
                <w:rFonts w:ascii="Arial"/>
                <w:spacing w:val="-5"/>
                <w:sz w:val="19"/>
              </w:rPr>
              <w:t>588</w:t>
            </w:r>
          </w:p>
        </w:tc>
        <w:tc>
          <w:tcPr>
            <w:tcW w:w="2948" w:type="dxa"/>
            <w:tcBorders>
              <w:top w:val="single" w:sz="2" w:space="0" w:color="000000"/>
              <w:left w:val="single" w:sz="2" w:space="0" w:color="000000"/>
              <w:bottom w:val="single" w:sz="2" w:space="0" w:color="000000"/>
              <w:right w:val="single" w:sz="2" w:space="0" w:color="000000"/>
            </w:tcBorders>
          </w:tcPr>
          <w:p w14:paraId="0CAF27C7" w14:textId="77777777" w:rsidR="005D61FB" w:rsidRPr="00947834" w:rsidRDefault="00947834">
            <w:pPr>
              <w:pStyle w:val="TableParagraph"/>
              <w:spacing w:before="5" w:line="215" w:lineRule="exact"/>
              <w:ind w:left="321" w:right="281"/>
              <w:jc w:val="center"/>
              <w:rPr>
                <w:rFonts w:ascii="Arial"/>
                <w:sz w:val="19"/>
                <w:highlight w:val="black"/>
              </w:rPr>
            </w:pPr>
            <w:r w:rsidRPr="00947834">
              <w:rPr>
                <w:rFonts w:ascii="Arial"/>
                <w:sz w:val="19"/>
                <w:highlight w:val="black"/>
              </w:rPr>
              <w:t>700</w:t>
            </w:r>
            <w:r w:rsidRPr="00947834">
              <w:rPr>
                <w:rFonts w:ascii="Times New Roman"/>
                <w:spacing w:val="10"/>
                <w:sz w:val="19"/>
                <w:highlight w:val="black"/>
              </w:rPr>
              <w:t xml:space="preserve"> </w:t>
            </w:r>
            <w:r w:rsidRPr="00947834">
              <w:rPr>
                <w:rFonts w:ascii="Arial"/>
                <w:spacing w:val="-2"/>
                <w:sz w:val="19"/>
                <w:highlight w:val="black"/>
              </w:rPr>
              <w:t>FLETCHER</w:t>
            </w:r>
          </w:p>
        </w:tc>
        <w:tc>
          <w:tcPr>
            <w:tcW w:w="2917" w:type="dxa"/>
            <w:tcBorders>
              <w:top w:val="single" w:sz="2" w:space="0" w:color="000000"/>
              <w:left w:val="single" w:sz="2" w:space="0" w:color="000000"/>
              <w:bottom w:val="single" w:sz="2" w:space="0" w:color="000000"/>
              <w:right w:val="single" w:sz="2" w:space="0" w:color="000000"/>
            </w:tcBorders>
          </w:tcPr>
          <w:p w14:paraId="3695AF45" w14:textId="77777777" w:rsidR="005D61FB" w:rsidRDefault="00947834">
            <w:pPr>
              <w:pStyle w:val="TableParagraph"/>
              <w:spacing w:before="5" w:line="215" w:lineRule="exact"/>
              <w:ind w:left="90" w:right="49"/>
              <w:jc w:val="center"/>
              <w:rPr>
                <w:rFonts w:ascii="Arial"/>
                <w:sz w:val="19"/>
              </w:rPr>
            </w:pPr>
            <w:r>
              <w:rPr>
                <w:rFonts w:ascii="Arial"/>
                <w:spacing w:val="-2"/>
                <w:sz w:val="19"/>
              </w:rPr>
              <w:t>CONVULSIONS/SEIZURE</w:t>
            </w:r>
          </w:p>
        </w:tc>
        <w:tc>
          <w:tcPr>
            <w:tcW w:w="788" w:type="dxa"/>
            <w:tcBorders>
              <w:top w:val="single" w:sz="2" w:space="0" w:color="000000"/>
              <w:left w:val="single" w:sz="2" w:space="0" w:color="000000"/>
              <w:bottom w:val="single" w:sz="2" w:space="0" w:color="000000"/>
              <w:right w:val="single" w:sz="2" w:space="0" w:color="000000"/>
            </w:tcBorders>
          </w:tcPr>
          <w:p w14:paraId="2771C9D4"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35882BC"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059C536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9380F26" w14:textId="77777777" w:rsidR="005D61FB" w:rsidRDefault="00947834">
            <w:pPr>
              <w:pStyle w:val="TableParagraph"/>
              <w:spacing w:before="5" w:line="215" w:lineRule="exact"/>
              <w:ind w:left="22"/>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56AA0D4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4CB586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80AF61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790345C"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77B584B7" w14:textId="77777777">
        <w:trPr>
          <w:trHeight w:val="239"/>
        </w:trPr>
        <w:tc>
          <w:tcPr>
            <w:tcW w:w="1204" w:type="dxa"/>
            <w:tcBorders>
              <w:top w:val="single" w:sz="2" w:space="0" w:color="000000"/>
              <w:bottom w:val="single" w:sz="2" w:space="0" w:color="000000"/>
              <w:right w:val="single" w:sz="2" w:space="0" w:color="000000"/>
            </w:tcBorders>
          </w:tcPr>
          <w:p w14:paraId="0EC8D6AB" w14:textId="77777777" w:rsidR="005D61FB" w:rsidRDefault="00947834">
            <w:pPr>
              <w:pStyle w:val="TableParagraph"/>
              <w:spacing w:before="5" w:line="215" w:lineRule="exact"/>
              <w:ind w:left="184" w:right="147"/>
              <w:jc w:val="center"/>
              <w:rPr>
                <w:rFonts w:ascii="Arial"/>
                <w:sz w:val="19"/>
              </w:rPr>
            </w:pPr>
            <w:r>
              <w:rPr>
                <w:rFonts w:ascii="Arial"/>
                <w:spacing w:val="-5"/>
                <w:sz w:val="19"/>
              </w:rPr>
              <w:t>589</w:t>
            </w:r>
          </w:p>
        </w:tc>
        <w:tc>
          <w:tcPr>
            <w:tcW w:w="2948" w:type="dxa"/>
            <w:tcBorders>
              <w:top w:val="single" w:sz="2" w:space="0" w:color="000000"/>
              <w:left w:val="single" w:sz="2" w:space="0" w:color="000000"/>
              <w:bottom w:val="single" w:sz="2" w:space="0" w:color="000000"/>
              <w:right w:val="single" w:sz="2" w:space="0" w:color="000000"/>
            </w:tcBorders>
          </w:tcPr>
          <w:p w14:paraId="49E0144B"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930</w:t>
            </w:r>
            <w:r w:rsidRPr="00947834">
              <w:rPr>
                <w:rFonts w:ascii="Times New Roman"/>
                <w:spacing w:val="10"/>
                <w:sz w:val="19"/>
                <w:highlight w:val="black"/>
              </w:rPr>
              <w:t xml:space="preserve"> </w:t>
            </w:r>
            <w:r w:rsidRPr="00947834">
              <w:rPr>
                <w:rFonts w:ascii="Arial"/>
                <w:spacing w:val="-2"/>
                <w:sz w:val="19"/>
                <w:highlight w:val="black"/>
              </w:rPr>
              <w:t>AVONDALE</w:t>
            </w:r>
          </w:p>
        </w:tc>
        <w:tc>
          <w:tcPr>
            <w:tcW w:w="2917" w:type="dxa"/>
            <w:tcBorders>
              <w:top w:val="single" w:sz="2" w:space="0" w:color="000000"/>
              <w:left w:val="single" w:sz="2" w:space="0" w:color="000000"/>
              <w:bottom w:val="single" w:sz="2" w:space="0" w:color="000000"/>
              <w:right w:val="single" w:sz="2" w:space="0" w:color="000000"/>
            </w:tcBorders>
          </w:tcPr>
          <w:p w14:paraId="34776799" w14:textId="77777777" w:rsidR="005D61FB" w:rsidRDefault="00947834">
            <w:pPr>
              <w:pStyle w:val="TableParagraph"/>
              <w:spacing w:before="5" w:line="215" w:lineRule="exact"/>
              <w:ind w:left="90" w:right="49"/>
              <w:jc w:val="center"/>
              <w:rPr>
                <w:rFonts w:ascii="Arial"/>
                <w:sz w:val="19"/>
              </w:rPr>
            </w:pPr>
            <w:r>
              <w:rPr>
                <w:rFonts w:ascii="Arial"/>
                <w:spacing w:val="-2"/>
                <w:sz w:val="19"/>
              </w:rPr>
              <w:t>CONVULSIONS/SEIZURE</w:t>
            </w:r>
          </w:p>
        </w:tc>
        <w:tc>
          <w:tcPr>
            <w:tcW w:w="788" w:type="dxa"/>
            <w:tcBorders>
              <w:top w:val="single" w:sz="2" w:space="0" w:color="000000"/>
              <w:left w:val="single" w:sz="2" w:space="0" w:color="000000"/>
              <w:bottom w:val="single" w:sz="2" w:space="0" w:color="000000"/>
              <w:right w:val="single" w:sz="2" w:space="0" w:color="000000"/>
            </w:tcBorders>
          </w:tcPr>
          <w:p w14:paraId="63CE3711"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92362E3" w14:textId="77777777" w:rsidR="005D61FB" w:rsidRDefault="00947834">
            <w:pPr>
              <w:pStyle w:val="TableParagraph"/>
              <w:spacing w:before="5" w:line="215" w:lineRule="exact"/>
              <w:ind w:left="27"/>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5D9584E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C18045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06BF59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8BA911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85C8E9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1D65CDD"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14D94C4B" w14:textId="77777777">
        <w:trPr>
          <w:trHeight w:val="239"/>
        </w:trPr>
        <w:tc>
          <w:tcPr>
            <w:tcW w:w="1204" w:type="dxa"/>
            <w:tcBorders>
              <w:top w:val="single" w:sz="2" w:space="0" w:color="000000"/>
              <w:bottom w:val="single" w:sz="2" w:space="0" w:color="000000"/>
              <w:right w:val="single" w:sz="2" w:space="0" w:color="000000"/>
            </w:tcBorders>
          </w:tcPr>
          <w:p w14:paraId="09B1590B" w14:textId="77777777" w:rsidR="005D61FB" w:rsidRDefault="00947834">
            <w:pPr>
              <w:pStyle w:val="TableParagraph"/>
              <w:spacing w:before="5" w:line="215" w:lineRule="exact"/>
              <w:ind w:left="184" w:right="147"/>
              <w:jc w:val="center"/>
              <w:rPr>
                <w:rFonts w:ascii="Arial"/>
                <w:sz w:val="19"/>
              </w:rPr>
            </w:pPr>
            <w:r>
              <w:rPr>
                <w:rFonts w:ascii="Arial"/>
                <w:spacing w:val="-5"/>
                <w:sz w:val="19"/>
              </w:rPr>
              <w:t>590</w:t>
            </w:r>
          </w:p>
        </w:tc>
        <w:tc>
          <w:tcPr>
            <w:tcW w:w="2948" w:type="dxa"/>
            <w:tcBorders>
              <w:top w:val="single" w:sz="2" w:space="0" w:color="000000"/>
              <w:left w:val="single" w:sz="2" w:space="0" w:color="000000"/>
              <w:bottom w:val="single" w:sz="2" w:space="0" w:color="000000"/>
              <w:right w:val="single" w:sz="2" w:space="0" w:color="000000"/>
            </w:tcBorders>
          </w:tcPr>
          <w:p w14:paraId="73B1B882" w14:textId="77777777" w:rsidR="005D61FB" w:rsidRPr="00947834" w:rsidRDefault="00947834">
            <w:pPr>
              <w:pStyle w:val="TableParagraph"/>
              <w:spacing w:before="5" w:line="215" w:lineRule="exact"/>
              <w:ind w:left="321" w:right="288"/>
              <w:jc w:val="center"/>
              <w:rPr>
                <w:rFonts w:ascii="Arial"/>
                <w:sz w:val="19"/>
                <w:highlight w:val="black"/>
              </w:rPr>
            </w:pPr>
            <w:r w:rsidRPr="00947834">
              <w:rPr>
                <w:rFonts w:ascii="Arial"/>
                <w:sz w:val="19"/>
                <w:highlight w:val="black"/>
              </w:rPr>
              <w:t>3016</w:t>
            </w:r>
            <w:r w:rsidRPr="00947834">
              <w:rPr>
                <w:rFonts w:ascii="Times New Roman"/>
                <w:spacing w:val="10"/>
                <w:sz w:val="19"/>
                <w:highlight w:val="black"/>
              </w:rPr>
              <w:t xml:space="preserve"> </w:t>
            </w:r>
            <w:r w:rsidRPr="00947834">
              <w:rPr>
                <w:rFonts w:ascii="Arial"/>
                <w:sz w:val="19"/>
                <w:highlight w:val="black"/>
              </w:rPr>
              <w:t>N</w:t>
            </w:r>
            <w:r w:rsidRPr="00947834">
              <w:rPr>
                <w:rFonts w:ascii="Times New Roman"/>
                <w:spacing w:val="10"/>
                <w:sz w:val="19"/>
                <w:highlight w:val="black"/>
              </w:rPr>
              <w:t xml:space="preserve"> </w:t>
            </w:r>
            <w:r w:rsidRPr="00947834">
              <w:rPr>
                <w:rFonts w:ascii="Arial"/>
                <w:spacing w:val="-2"/>
                <w:sz w:val="19"/>
                <w:highlight w:val="black"/>
              </w:rPr>
              <w:t>SANTOS</w:t>
            </w:r>
          </w:p>
        </w:tc>
        <w:tc>
          <w:tcPr>
            <w:tcW w:w="2917" w:type="dxa"/>
            <w:tcBorders>
              <w:top w:val="single" w:sz="2" w:space="0" w:color="000000"/>
              <w:left w:val="single" w:sz="2" w:space="0" w:color="000000"/>
              <w:bottom w:val="single" w:sz="2" w:space="0" w:color="000000"/>
              <w:right w:val="single" w:sz="2" w:space="0" w:color="000000"/>
            </w:tcBorders>
          </w:tcPr>
          <w:p w14:paraId="0400584E" w14:textId="77777777" w:rsidR="005D61FB" w:rsidRDefault="00947834">
            <w:pPr>
              <w:pStyle w:val="TableParagraph"/>
              <w:spacing w:before="5" w:line="215" w:lineRule="exact"/>
              <w:ind w:left="90" w:right="53"/>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1C484C3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CA1272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D6729E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9C05C7D" w14:textId="77777777" w:rsidR="005D61FB" w:rsidRDefault="00947834">
            <w:pPr>
              <w:pStyle w:val="TableParagraph"/>
              <w:spacing w:before="5" w:line="215" w:lineRule="exact"/>
              <w:ind w:left="22"/>
              <w:jc w:val="center"/>
              <w:rPr>
                <w:rFonts w:ascii="Arial"/>
                <w:sz w:val="19"/>
              </w:rPr>
            </w:pPr>
            <w:r>
              <w:rPr>
                <w:rFonts w:ascii="Arial"/>
                <w:w w:val="102"/>
                <w:sz w:val="19"/>
              </w:rPr>
              <w:t>3</w:t>
            </w:r>
          </w:p>
        </w:tc>
        <w:tc>
          <w:tcPr>
            <w:tcW w:w="959" w:type="dxa"/>
            <w:tcBorders>
              <w:top w:val="single" w:sz="2" w:space="0" w:color="000000"/>
              <w:left w:val="single" w:sz="2" w:space="0" w:color="000000"/>
              <w:bottom w:val="single" w:sz="2" w:space="0" w:color="000000"/>
              <w:right w:val="single" w:sz="2" w:space="0" w:color="000000"/>
            </w:tcBorders>
          </w:tcPr>
          <w:p w14:paraId="53A8F6C2"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40F580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BB0DF6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B786577"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52F949E5" w14:textId="77777777">
        <w:trPr>
          <w:trHeight w:val="232"/>
        </w:trPr>
        <w:tc>
          <w:tcPr>
            <w:tcW w:w="1204" w:type="dxa"/>
            <w:tcBorders>
              <w:top w:val="single" w:sz="2" w:space="0" w:color="000000"/>
              <w:bottom w:val="single" w:sz="2" w:space="0" w:color="000000"/>
              <w:right w:val="single" w:sz="2" w:space="0" w:color="000000"/>
            </w:tcBorders>
          </w:tcPr>
          <w:p w14:paraId="6F50865A" w14:textId="77777777" w:rsidR="005D61FB" w:rsidRDefault="00947834">
            <w:pPr>
              <w:pStyle w:val="TableParagraph"/>
              <w:spacing w:before="5" w:line="207" w:lineRule="exact"/>
              <w:ind w:left="184" w:right="147"/>
              <w:jc w:val="center"/>
              <w:rPr>
                <w:rFonts w:ascii="Arial"/>
                <w:sz w:val="19"/>
              </w:rPr>
            </w:pPr>
            <w:r>
              <w:rPr>
                <w:rFonts w:ascii="Arial"/>
                <w:spacing w:val="-5"/>
                <w:sz w:val="19"/>
              </w:rPr>
              <w:t>591</w:t>
            </w:r>
          </w:p>
        </w:tc>
        <w:tc>
          <w:tcPr>
            <w:tcW w:w="2948" w:type="dxa"/>
            <w:tcBorders>
              <w:top w:val="single" w:sz="2" w:space="0" w:color="000000"/>
              <w:left w:val="single" w:sz="2" w:space="0" w:color="000000"/>
              <w:bottom w:val="single" w:sz="2" w:space="0" w:color="000000"/>
              <w:right w:val="single" w:sz="2" w:space="0" w:color="000000"/>
            </w:tcBorders>
          </w:tcPr>
          <w:p w14:paraId="7F3F11DE" w14:textId="77777777" w:rsidR="005D61FB" w:rsidRPr="00947834" w:rsidRDefault="00947834">
            <w:pPr>
              <w:pStyle w:val="TableParagraph"/>
              <w:spacing w:before="5" w:line="207" w:lineRule="exact"/>
              <w:ind w:left="321" w:right="286"/>
              <w:jc w:val="center"/>
              <w:rPr>
                <w:rFonts w:ascii="Arial"/>
                <w:sz w:val="19"/>
                <w:highlight w:val="black"/>
              </w:rPr>
            </w:pPr>
            <w:r w:rsidRPr="00947834">
              <w:rPr>
                <w:rFonts w:ascii="Arial"/>
                <w:sz w:val="19"/>
                <w:highlight w:val="black"/>
              </w:rPr>
              <w:t>4255</w:t>
            </w:r>
            <w:r w:rsidRPr="00947834">
              <w:rPr>
                <w:rFonts w:ascii="Times New Roman"/>
                <w:spacing w:val="13"/>
                <w:sz w:val="19"/>
                <w:highlight w:val="black"/>
              </w:rPr>
              <w:t xml:space="preserve"> </w:t>
            </w:r>
            <w:r w:rsidRPr="00947834">
              <w:rPr>
                <w:rFonts w:ascii="Arial"/>
                <w:sz w:val="19"/>
                <w:highlight w:val="black"/>
              </w:rPr>
              <w:t>LEISURE</w:t>
            </w:r>
            <w:r w:rsidRPr="00947834">
              <w:rPr>
                <w:rFonts w:ascii="Times New Roman"/>
                <w:spacing w:val="14"/>
                <w:sz w:val="19"/>
                <w:highlight w:val="black"/>
              </w:rPr>
              <w:t xml:space="preserve"> </w:t>
            </w:r>
            <w:r w:rsidRPr="00947834">
              <w:rPr>
                <w:rFonts w:ascii="Arial"/>
                <w:spacing w:val="-5"/>
                <w:sz w:val="19"/>
                <w:highlight w:val="black"/>
              </w:rPr>
              <w:t>LN</w:t>
            </w:r>
          </w:p>
        </w:tc>
        <w:tc>
          <w:tcPr>
            <w:tcW w:w="2917" w:type="dxa"/>
            <w:tcBorders>
              <w:top w:val="single" w:sz="2" w:space="0" w:color="000000"/>
              <w:left w:val="single" w:sz="2" w:space="0" w:color="000000"/>
              <w:bottom w:val="single" w:sz="2" w:space="0" w:color="000000"/>
              <w:right w:val="single" w:sz="2" w:space="0" w:color="000000"/>
            </w:tcBorders>
          </w:tcPr>
          <w:p w14:paraId="319D767F" w14:textId="77777777" w:rsidR="005D61FB" w:rsidRDefault="00947834">
            <w:pPr>
              <w:pStyle w:val="TableParagraph"/>
              <w:spacing w:before="5" w:line="207" w:lineRule="exact"/>
              <w:ind w:left="90" w:right="57"/>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00D7C1EE"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0376821" w14:textId="77777777" w:rsidR="005D61FB" w:rsidRDefault="005D61FB">
            <w:pPr>
              <w:pStyle w:val="TableParagraph"/>
              <w:rPr>
                <w:rFonts w:ascii="Times New Roman"/>
                <w:sz w:val="16"/>
              </w:rPr>
            </w:pPr>
          </w:p>
        </w:tc>
        <w:tc>
          <w:tcPr>
            <w:tcW w:w="803" w:type="dxa"/>
            <w:tcBorders>
              <w:top w:val="single" w:sz="2" w:space="0" w:color="000000"/>
              <w:left w:val="single" w:sz="2" w:space="0" w:color="000000"/>
              <w:right w:val="single" w:sz="2" w:space="0" w:color="000000"/>
            </w:tcBorders>
          </w:tcPr>
          <w:p w14:paraId="18A29B5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12D7C5F" w14:textId="77777777" w:rsidR="005D61FB" w:rsidRDefault="00947834">
            <w:pPr>
              <w:pStyle w:val="TableParagraph"/>
              <w:spacing w:before="5" w:line="207" w:lineRule="exact"/>
              <w:ind w:left="23"/>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39090B5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B05301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111FB1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9DB091C" w14:textId="77777777" w:rsidR="005D61FB" w:rsidRDefault="00947834">
            <w:pPr>
              <w:pStyle w:val="TableParagraph"/>
              <w:spacing w:before="5" w:line="207" w:lineRule="exact"/>
              <w:ind w:left="8"/>
              <w:jc w:val="center"/>
              <w:rPr>
                <w:rFonts w:ascii="Arial"/>
                <w:sz w:val="19"/>
              </w:rPr>
            </w:pPr>
            <w:r>
              <w:rPr>
                <w:rFonts w:ascii="Arial"/>
                <w:w w:val="102"/>
                <w:sz w:val="19"/>
              </w:rPr>
              <w:t>8</w:t>
            </w:r>
          </w:p>
        </w:tc>
      </w:tr>
      <w:tr w:rsidR="005D61FB" w14:paraId="1A675EC6" w14:textId="77777777">
        <w:trPr>
          <w:trHeight w:val="224"/>
        </w:trPr>
        <w:tc>
          <w:tcPr>
            <w:tcW w:w="1204" w:type="dxa"/>
            <w:tcBorders>
              <w:top w:val="single" w:sz="2" w:space="0" w:color="000000"/>
              <w:bottom w:val="single" w:sz="2" w:space="0" w:color="000000"/>
              <w:right w:val="single" w:sz="2" w:space="0" w:color="000000"/>
            </w:tcBorders>
          </w:tcPr>
          <w:p w14:paraId="4094A98D" w14:textId="77777777" w:rsidR="005D61FB" w:rsidRDefault="00947834">
            <w:pPr>
              <w:pStyle w:val="TableParagraph"/>
              <w:spacing w:line="205" w:lineRule="exact"/>
              <w:ind w:left="184" w:right="147"/>
              <w:jc w:val="center"/>
              <w:rPr>
                <w:rFonts w:ascii="Arial"/>
                <w:sz w:val="19"/>
              </w:rPr>
            </w:pPr>
            <w:r>
              <w:rPr>
                <w:rFonts w:ascii="Arial"/>
                <w:spacing w:val="-5"/>
                <w:sz w:val="19"/>
              </w:rPr>
              <w:t>592</w:t>
            </w:r>
          </w:p>
        </w:tc>
        <w:tc>
          <w:tcPr>
            <w:tcW w:w="2948" w:type="dxa"/>
            <w:tcBorders>
              <w:top w:val="single" w:sz="2" w:space="0" w:color="000000"/>
              <w:left w:val="single" w:sz="2" w:space="0" w:color="000000"/>
              <w:bottom w:val="single" w:sz="2" w:space="0" w:color="000000"/>
              <w:right w:val="single" w:sz="2" w:space="0" w:color="000000"/>
            </w:tcBorders>
          </w:tcPr>
          <w:p w14:paraId="22394FCE" w14:textId="77777777" w:rsidR="005D61FB" w:rsidRPr="00947834" w:rsidRDefault="00947834">
            <w:pPr>
              <w:pStyle w:val="TableParagraph"/>
              <w:spacing w:line="205" w:lineRule="exact"/>
              <w:ind w:left="321" w:right="283"/>
              <w:jc w:val="center"/>
              <w:rPr>
                <w:rFonts w:ascii="Arial"/>
                <w:sz w:val="19"/>
                <w:highlight w:val="black"/>
              </w:rPr>
            </w:pPr>
            <w:r w:rsidRPr="00947834">
              <w:rPr>
                <w:rFonts w:ascii="Arial"/>
                <w:sz w:val="19"/>
                <w:highlight w:val="black"/>
              </w:rPr>
              <w:t>1701</w:t>
            </w:r>
            <w:r w:rsidRPr="00947834">
              <w:rPr>
                <w:rFonts w:ascii="Times New Roman"/>
                <w:spacing w:val="11"/>
                <w:sz w:val="19"/>
                <w:highlight w:val="black"/>
              </w:rPr>
              <w:t xml:space="preserve"> </w:t>
            </w:r>
            <w:r w:rsidRPr="00947834">
              <w:rPr>
                <w:rFonts w:ascii="Arial"/>
                <w:spacing w:val="-2"/>
                <w:sz w:val="19"/>
                <w:highlight w:val="black"/>
              </w:rPr>
              <w:t>OLMSTEAD</w:t>
            </w:r>
          </w:p>
        </w:tc>
        <w:tc>
          <w:tcPr>
            <w:tcW w:w="2917" w:type="dxa"/>
            <w:tcBorders>
              <w:top w:val="single" w:sz="2" w:space="0" w:color="000000"/>
              <w:left w:val="single" w:sz="2" w:space="0" w:color="000000"/>
              <w:bottom w:val="single" w:sz="2" w:space="0" w:color="000000"/>
              <w:right w:val="single" w:sz="2" w:space="0" w:color="000000"/>
            </w:tcBorders>
          </w:tcPr>
          <w:p w14:paraId="0BB7538D" w14:textId="77777777" w:rsidR="005D61FB" w:rsidRDefault="00947834">
            <w:pPr>
              <w:pStyle w:val="TableParagraph"/>
              <w:spacing w:line="205" w:lineRule="exact"/>
              <w:ind w:left="90" w:right="54"/>
              <w:jc w:val="center"/>
              <w:rPr>
                <w:rFonts w:ascii="Arial"/>
                <w:sz w:val="19"/>
              </w:rPr>
            </w:pPr>
            <w:r>
              <w:rPr>
                <w:rFonts w:ascii="Arial"/>
                <w:spacing w:val="-2"/>
                <w:sz w:val="19"/>
              </w:rPr>
              <w:t>CHOKING</w:t>
            </w:r>
          </w:p>
        </w:tc>
        <w:tc>
          <w:tcPr>
            <w:tcW w:w="788" w:type="dxa"/>
            <w:tcBorders>
              <w:top w:val="single" w:sz="2" w:space="0" w:color="000000"/>
              <w:left w:val="single" w:sz="2" w:space="0" w:color="000000"/>
              <w:bottom w:val="single" w:sz="2" w:space="0" w:color="000000"/>
              <w:right w:val="single" w:sz="2" w:space="0" w:color="000000"/>
            </w:tcBorders>
          </w:tcPr>
          <w:p w14:paraId="130D072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75D89FE9" w14:textId="77777777" w:rsidR="005D61FB" w:rsidRDefault="005D61FB">
            <w:pPr>
              <w:pStyle w:val="TableParagraph"/>
              <w:rPr>
                <w:rFonts w:ascii="Times New Roman"/>
                <w:sz w:val="16"/>
              </w:rPr>
            </w:pPr>
          </w:p>
        </w:tc>
        <w:tc>
          <w:tcPr>
            <w:tcW w:w="803" w:type="dxa"/>
          </w:tcPr>
          <w:p w14:paraId="127B9CB1"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2B36ED4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5394808" w14:textId="77777777" w:rsidR="005D61FB" w:rsidRDefault="00947834">
            <w:pPr>
              <w:pStyle w:val="TableParagraph"/>
              <w:spacing w:line="205" w:lineRule="exact"/>
              <w:ind w:left="20"/>
              <w:jc w:val="center"/>
              <w:rPr>
                <w:rFonts w:ascii="Arial"/>
                <w:sz w:val="19"/>
              </w:rPr>
            </w:pPr>
            <w:r>
              <w:rPr>
                <w:rFonts w:ascii="Arial"/>
                <w:w w:val="102"/>
                <w:sz w:val="19"/>
              </w:rPr>
              <w:t>2</w:t>
            </w:r>
          </w:p>
        </w:tc>
        <w:tc>
          <w:tcPr>
            <w:tcW w:w="897" w:type="dxa"/>
            <w:tcBorders>
              <w:top w:val="single" w:sz="2" w:space="0" w:color="000000"/>
              <w:left w:val="single" w:sz="2" w:space="0" w:color="000000"/>
              <w:bottom w:val="single" w:sz="2" w:space="0" w:color="000000"/>
              <w:right w:val="single" w:sz="2" w:space="0" w:color="000000"/>
            </w:tcBorders>
          </w:tcPr>
          <w:p w14:paraId="318D3E3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29784D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9CFF7EF" w14:textId="77777777" w:rsidR="005D61FB" w:rsidRDefault="00947834">
            <w:pPr>
              <w:pStyle w:val="TableParagraph"/>
              <w:spacing w:line="205" w:lineRule="exact"/>
              <w:ind w:left="7"/>
              <w:jc w:val="center"/>
              <w:rPr>
                <w:rFonts w:ascii="Arial"/>
                <w:sz w:val="19"/>
              </w:rPr>
            </w:pPr>
            <w:r>
              <w:rPr>
                <w:rFonts w:ascii="Arial"/>
                <w:w w:val="102"/>
                <w:sz w:val="19"/>
              </w:rPr>
              <w:t>2</w:t>
            </w:r>
          </w:p>
        </w:tc>
      </w:tr>
      <w:tr w:rsidR="005D61FB" w14:paraId="6BC095F7" w14:textId="77777777">
        <w:trPr>
          <w:trHeight w:val="232"/>
        </w:trPr>
        <w:tc>
          <w:tcPr>
            <w:tcW w:w="1204" w:type="dxa"/>
            <w:tcBorders>
              <w:top w:val="single" w:sz="2" w:space="0" w:color="000000"/>
              <w:bottom w:val="single" w:sz="2" w:space="0" w:color="000000"/>
              <w:right w:val="single" w:sz="2" w:space="0" w:color="000000"/>
            </w:tcBorders>
          </w:tcPr>
          <w:p w14:paraId="0AAB8855" w14:textId="77777777" w:rsidR="005D61FB" w:rsidRDefault="00947834">
            <w:pPr>
              <w:pStyle w:val="TableParagraph"/>
              <w:spacing w:line="212" w:lineRule="exact"/>
              <w:ind w:left="184" w:right="147"/>
              <w:jc w:val="center"/>
              <w:rPr>
                <w:rFonts w:ascii="Arial"/>
                <w:sz w:val="19"/>
              </w:rPr>
            </w:pPr>
            <w:r>
              <w:rPr>
                <w:rFonts w:ascii="Arial"/>
                <w:spacing w:val="-5"/>
                <w:sz w:val="19"/>
              </w:rPr>
              <w:t>593</w:t>
            </w:r>
          </w:p>
        </w:tc>
        <w:tc>
          <w:tcPr>
            <w:tcW w:w="2948" w:type="dxa"/>
            <w:tcBorders>
              <w:top w:val="single" w:sz="2" w:space="0" w:color="000000"/>
              <w:left w:val="single" w:sz="2" w:space="0" w:color="000000"/>
              <w:bottom w:val="single" w:sz="2" w:space="0" w:color="000000"/>
              <w:right w:val="single" w:sz="2" w:space="0" w:color="000000"/>
            </w:tcBorders>
          </w:tcPr>
          <w:p w14:paraId="7199D368" w14:textId="77777777" w:rsidR="005D61FB" w:rsidRPr="00947834" w:rsidRDefault="00947834">
            <w:pPr>
              <w:pStyle w:val="TableParagraph"/>
              <w:spacing w:line="212" w:lineRule="exact"/>
              <w:ind w:left="321" w:right="283"/>
              <w:jc w:val="center"/>
              <w:rPr>
                <w:rFonts w:ascii="Arial"/>
                <w:sz w:val="19"/>
                <w:highlight w:val="black"/>
              </w:rPr>
            </w:pPr>
            <w:r w:rsidRPr="00947834">
              <w:rPr>
                <w:rFonts w:ascii="Arial"/>
                <w:sz w:val="19"/>
                <w:highlight w:val="black"/>
              </w:rPr>
              <w:t>3127</w:t>
            </w:r>
            <w:r w:rsidRPr="00947834">
              <w:rPr>
                <w:rFonts w:ascii="Times New Roman"/>
                <w:spacing w:val="11"/>
                <w:sz w:val="19"/>
                <w:highlight w:val="black"/>
              </w:rPr>
              <w:t xml:space="preserve"> </w:t>
            </w:r>
            <w:r w:rsidRPr="00947834">
              <w:rPr>
                <w:rFonts w:ascii="Arial"/>
                <w:spacing w:val="-2"/>
                <w:sz w:val="19"/>
                <w:highlight w:val="black"/>
              </w:rPr>
              <w:t>GRACE</w:t>
            </w:r>
          </w:p>
        </w:tc>
        <w:tc>
          <w:tcPr>
            <w:tcW w:w="2917" w:type="dxa"/>
            <w:tcBorders>
              <w:top w:val="single" w:sz="2" w:space="0" w:color="000000"/>
              <w:left w:val="single" w:sz="2" w:space="0" w:color="000000"/>
              <w:bottom w:val="single" w:sz="2" w:space="0" w:color="000000"/>
              <w:right w:val="single" w:sz="2" w:space="0" w:color="000000"/>
            </w:tcBorders>
          </w:tcPr>
          <w:p w14:paraId="35503544" w14:textId="77777777" w:rsidR="005D61FB" w:rsidRDefault="00947834">
            <w:pPr>
              <w:pStyle w:val="TableParagraph"/>
              <w:spacing w:line="212" w:lineRule="exact"/>
              <w:ind w:left="90" w:right="54"/>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61184E8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C89DFFE" w14:textId="77777777" w:rsidR="005D61FB" w:rsidRDefault="005D61FB">
            <w:pPr>
              <w:pStyle w:val="TableParagraph"/>
              <w:rPr>
                <w:rFonts w:ascii="Times New Roman"/>
                <w:sz w:val="16"/>
              </w:rPr>
            </w:pPr>
          </w:p>
        </w:tc>
        <w:tc>
          <w:tcPr>
            <w:tcW w:w="803" w:type="dxa"/>
            <w:tcBorders>
              <w:left w:val="single" w:sz="2" w:space="0" w:color="000000"/>
              <w:bottom w:val="single" w:sz="2" w:space="0" w:color="000000"/>
              <w:right w:val="single" w:sz="2" w:space="0" w:color="000000"/>
            </w:tcBorders>
          </w:tcPr>
          <w:p w14:paraId="506307A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228D581" w14:textId="77777777" w:rsidR="005D61FB" w:rsidRDefault="00947834">
            <w:pPr>
              <w:pStyle w:val="TableParagraph"/>
              <w:spacing w:line="212" w:lineRule="exact"/>
              <w:ind w:left="23"/>
              <w:jc w:val="center"/>
              <w:rPr>
                <w:rFonts w:ascii="Arial"/>
                <w:sz w:val="19"/>
              </w:rPr>
            </w:pPr>
            <w:r>
              <w:rPr>
                <w:rFonts w:ascii="Arial"/>
                <w:w w:val="102"/>
                <w:sz w:val="19"/>
              </w:rPr>
              <w:t>4</w:t>
            </w:r>
          </w:p>
        </w:tc>
        <w:tc>
          <w:tcPr>
            <w:tcW w:w="959" w:type="dxa"/>
            <w:tcBorders>
              <w:top w:val="single" w:sz="2" w:space="0" w:color="000000"/>
              <w:left w:val="single" w:sz="2" w:space="0" w:color="000000"/>
              <w:bottom w:val="single" w:sz="2" w:space="0" w:color="000000"/>
              <w:right w:val="single" w:sz="2" w:space="0" w:color="000000"/>
            </w:tcBorders>
          </w:tcPr>
          <w:p w14:paraId="73936EC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A0ED6D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654C63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D44997A" w14:textId="77777777" w:rsidR="005D61FB" w:rsidRDefault="00947834">
            <w:pPr>
              <w:pStyle w:val="TableParagraph"/>
              <w:spacing w:line="212" w:lineRule="exact"/>
              <w:ind w:left="8"/>
              <w:jc w:val="center"/>
              <w:rPr>
                <w:rFonts w:ascii="Arial"/>
                <w:sz w:val="19"/>
              </w:rPr>
            </w:pPr>
            <w:r>
              <w:rPr>
                <w:rFonts w:ascii="Arial"/>
                <w:w w:val="102"/>
                <w:sz w:val="19"/>
              </w:rPr>
              <w:t>4</w:t>
            </w:r>
          </w:p>
        </w:tc>
      </w:tr>
      <w:tr w:rsidR="005D61FB" w14:paraId="1C3CC57E" w14:textId="77777777">
        <w:trPr>
          <w:trHeight w:val="239"/>
        </w:trPr>
        <w:tc>
          <w:tcPr>
            <w:tcW w:w="1204" w:type="dxa"/>
            <w:tcBorders>
              <w:top w:val="single" w:sz="2" w:space="0" w:color="000000"/>
              <w:bottom w:val="single" w:sz="2" w:space="0" w:color="000000"/>
              <w:right w:val="single" w:sz="2" w:space="0" w:color="000000"/>
            </w:tcBorders>
          </w:tcPr>
          <w:p w14:paraId="56460ADB" w14:textId="77777777" w:rsidR="005D61FB" w:rsidRDefault="00947834">
            <w:pPr>
              <w:pStyle w:val="TableParagraph"/>
              <w:spacing w:before="5" w:line="215" w:lineRule="exact"/>
              <w:ind w:left="184" w:right="147"/>
              <w:jc w:val="center"/>
              <w:rPr>
                <w:rFonts w:ascii="Arial"/>
                <w:sz w:val="19"/>
              </w:rPr>
            </w:pPr>
            <w:r>
              <w:rPr>
                <w:rFonts w:ascii="Arial"/>
                <w:spacing w:val="-5"/>
                <w:sz w:val="19"/>
              </w:rPr>
              <w:t>594</w:t>
            </w:r>
          </w:p>
        </w:tc>
        <w:tc>
          <w:tcPr>
            <w:tcW w:w="2948" w:type="dxa"/>
            <w:tcBorders>
              <w:top w:val="single" w:sz="2" w:space="0" w:color="000000"/>
              <w:left w:val="single" w:sz="2" w:space="0" w:color="000000"/>
              <w:bottom w:val="single" w:sz="2" w:space="0" w:color="000000"/>
              <w:right w:val="single" w:sz="2" w:space="0" w:color="000000"/>
            </w:tcBorders>
          </w:tcPr>
          <w:p w14:paraId="581B6393" w14:textId="77777777" w:rsidR="005D61FB" w:rsidRPr="00947834" w:rsidRDefault="00947834">
            <w:pPr>
              <w:pStyle w:val="TableParagraph"/>
              <w:spacing w:before="5" w:line="215" w:lineRule="exact"/>
              <w:ind w:left="321" w:right="282"/>
              <w:jc w:val="center"/>
              <w:rPr>
                <w:rFonts w:ascii="Arial"/>
                <w:sz w:val="19"/>
                <w:highlight w:val="black"/>
              </w:rPr>
            </w:pPr>
            <w:r w:rsidRPr="00947834">
              <w:rPr>
                <w:rFonts w:ascii="Arial"/>
                <w:sz w:val="19"/>
                <w:highlight w:val="black"/>
              </w:rPr>
              <w:t>1721</w:t>
            </w:r>
            <w:r w:rsidRPr="00947834">
              <w:rPr>
                <w:rFonts w:ascii="Times New Roman"/>
                <w:spacing w:val="11"/>
                <w:sz w:val="19"/>
                <w:highlight w:val="black"/>
              </w:rPr>
              <w:t xml:space="preserve"> </w:t>
            </w:r>
            <w:r w:rsidRPr="00947834">
              <w:rPr>
                <w:rFonts w:ascii="Arial"/>
                <w:spacing w:val="-2"/>
                <w:sz w:val="19"/>
                <w:highlight w:val="black"/>
              </w:rPr>
              <w:t>NAZARETH</w:t>
            </w:r>
          </w:p>
        </w:tc>
        <w:tc>
          <w:tcPr>
            <w:tcW w:w="2917" w:type="dxa"/>
            <w:tcBorders>
              <w:top w:val="single" w:sz="2" w:space="0" w:color="000000"/>
              <w:left w:val="single" w:sz="2" w:space="0" w:color="000000"/>
              <w:bottom w:val="single" w:sz="2" w:space="0" w:color="000000"/>
              <w:right w:val="single" w:sz="2" w:space="0" w:color="000000"/>
            </w:tcBorders>
          </w:tcPr>
          <w:p w14:paraId="2DC7ED73" w14:textId="77777777" w:rsidR="005D61FB" w:rsidRDefault="00947834">
            <w:pPr>
              <w:pStyle w:val="TableParagraph"/>
              <w:spacing w:before="5" w:line="215" w:lineRule="exact"/>
              <w:ind w:left="90" w:right="48"/>
              <w:jc w:val="center"/>
              <w:rPr>
                <w:rFonts w:ascii="Arial"/>
                <w:sz w:val="19"/>
              </w:rPr>
            </w:pPr>
            <w:r>
              <w:rPr>
                <w:rFonts w:ascii="Arial"/>
                <w:spacing w:val="-2"/>
                <w:sz w:val="19"/>
              </w:rPr>
              <w:t>HEMORRHAGE/LACERATION</w:t>
            </w:r>
          </w:p>
        </w:tc>
        <w:tc>
          <w:tcPr>
            <w:tcW w:w="788" w:type="dxa"/>
            <w:tcBorders>
              <w:top w:val="single" w:sz="2" w:space="0" w:color="000000"/>
              <w:left w:val="single" w:sz="2" w:space="0" w:color="000000"/>
              <w:bottom w:val="single" w:sz="2" w:space="0" w:color="000000"/>
              <w:right w:val="single" w:sz="2" w:space="0" w:color="000000"/>
            </w:tcBorders>
          </w:tcPr>
          <w:p w14:paraId="69ED0F98"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67C2A9C" w14:textId="77777777" w:rsidR="005D61FB" w:rsidRDefault="00947834">
            <w:pPr>
              <w:pStyle w:val="TableParagraph"/>
              <w:spacing w:before="5" w:line="215" w:lineRule="exact"/>
              <w:ind w:left="26"/>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247B8E3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30AE0BE"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35CA4E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42FF20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E6435B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56E1C33"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0504C02D" w14:textId="77777777">
        <w:trPr>
          <w:trHeight w:val="232"/>
        </w:trPr>
        <w:tc>
          <w:tcPr>
            <w:tcW w:w="1204" w:type="dxa"/>
            <w:tcBorders>
              <w:top w:val="single" w:sz="2" w:space="0" w:color="000000"/>
              <w:bottom w:val="single" w:sz="2" w:space="0" w:color="000000"/>
              <w:right w:val="single" w:sz="2" w:space="0" w:color="000000"/>
            </w:tcBorders>
          </w:tcPr>
          <w:p w14:paraId="62713B14" w14:textId="77777777" w:rsidR="005D61FB" w:rsidRDefault="00947834">
            <w:pPr>
              <w:pStyle w:val="TableParagraph"/>
              <w:spacing w:before="5" w:line="207" w:lineRule="exact"/>
              <w:ind w:left="184" w:right="147"/>
              <w:jc w:val="center"/>
              <w:rPr>
                <w:rFonts w:ascii="Arial"/>
                <w:sz w:val="19"/>
              </w:rPr>
            </w:pPr>
            <w:r>
              <w:rPr>
                <w:rFonts w:ascii="Arial"/>
                <w:spacing w:val="-5"/>
                <w:sz w:val="19"/>
              </w:rPr>
              <w:t>595</w:t>
            </w:r>
          </w:p>
        </w:tc>
        <w:tc>
          <w:tcPr>
            <w:tcW w:w="2948" w:type="dxa"/>
            <w:tcBorders>
              <w:top w:val="single" w:sz="2" w:space="0" w:color="000000"/>
              <w:left w:val="single" w:sz="2" w:space="0" w:color="000000"/>
              <w:bottom w:val="single" w:sz="2" w:space="0" w:color="000000"/>
              <w:right w:val="single" w:sz="2" w:space="0" w:color="000000"/>
            </w:tcBorders>
          </w:tcPr>
          <w:p w14:paraId="2CF452F9" w14:textId="77777777" w:rsidR="005D61FB" w:rsidRPr="00947834" w:rsidRDefault="00947834">
            <w:pPr>
              <w:pStyle w:val="TableParagraph"/>
              <w:spacing w:before="5" w:line="207" w:lineRule="exact"/>
              <w:ind w:left="321" w:right="281"/>
              <w:jc w:val="center"/>
              <w:rPr>
                <w:rFonts w:ascii="Arial"/>
                <w:sz w:val="19"/>
                <w:highlight w:val="black"/>
              </w:rPr>
            </w:pPr>
            <w:r w:rsidRPr="00947834">
              <w:rPr>
                <w:rFonts w:ascii="Arial"/>
                <w:sz w:val="19"/>
                <w:highlight w:val="black"/>
              </w:rPr>
              <w:t>3225</w:t>
            </w:r>
            <w:r w:rsidRPr="00947834">
              <w:rPr>
                <w:rFonts w:ascii="Times New Roman"/>
                <w:spacing w:val="12"/>
                <w:sz w:val="19"/>
                <w:highlight w:val="black"/>
              </w:rPr>
              <w:t xml:space="preserve"> </w:t>
            </w:r>
            <w:r w:rsidRPr="00947834">
              <w:rPr>
                <w:rFonts w:ascii="Arial"/>
                <w:sz w:val="19"/>
                <w:highlight w:val="black"/>
              </w:rPr>
              <w:t>OLD</w:t>
            </w:r>
            <w:r w:rsidRPr="00947834">
              <w:rPr>
                <w:rFonts w:ascii="Times New Roman"/>
                <w:spacing w:val="13"/>
                <w:sz w:val="19"/>
                <w:highlight w:val="black"/>
              </w:rPr>
              <w:t xml:space="preserve"> </w:t>
            </w:r>
            <w:r w:rsidRPr="00947834">
              <w:rPr>
                <w:rFonts w:ascii="Arial"/>
                <w:spacing w:val="-4"/>
                <w:sz w:val="19"/>
                <w:highlight w:val="black"/>
              </w:rPr>
              <w:t>FARM</w:t>
            </w:r>
          </w:p>
        </w:tc>
        <w:tc>
          <w:tcPr>
            <w:tcW w:w="2917" w:type="dxa"/>
            <w:tcBorders>
              <w:top w:val="single" w:sz="2" w:space="0" w:color="000000"/>
              <w:left w:val="single" w:sz="2" w:space="0" w:color="000000"/>
              <w:bottom w:val="single" w:sz="2" w:space="0" w:color="000000"/>
              <w:right w:val="single" w:sz="2" w:space="0" w:color="000000"/>
            </w:tcBorders>
          </w:tcPr>
          <w:p w14:paraId="341FD2BB" w14:textId="77777777" w:rsidR="005D61FB" w:rsidRDefault="00947834">
            <w:pPr>
              <w:pStyle w:val="TableParagraph"/>
              <w:spacing w:before="5" w:line="207" w:lineRule="exact"/>
              <w:ind w:left="90" w:right="51"/>
              <w:jc w:val="center"/>
              <w:rPr>
                <w:rFonts w:ascii="Arial"/>
                <w:sz w:val="19"/>
              </w:rPr>
            </w:pPr>
            <w:r>
              <w:rPr>
                <w:rFonts w:ascii="Arial"/>
                <w:sz w:val="19"/>
              </w:rPr>
              <w:t>FORCIBLE</w:t>
            </w:r>
            <w:r>
              <w:rPr>
                <w:rFonts w:ascii="Times New Roman"/>
                <w:spacing w:val="25"/>
                <w:sz w:val="19"/>
              </w:rPr>
              <w:t xml:space="preserve"> </w:t>
            </w:r>
            <w:r>
              <w:rPr>
                <w:rFonts w:ascii="Arial"/>
                <w:spacing w:val="-2"/>
                <w:sz w:val="19"/>
              </w:rPr>
              <w:t>ENTRY</w:t>
            </w:r>
          </w:p>
        </w:tc>
        <w:tc>
          <w:tcPr>
            <w:tcW w:w="788" w:type="dxa"/>
            <w:tcBorders>
              <w:top w:val="single" w:sz="2" w:space="0" w:color="000000"/>
              <w:left w:val="single" w:sz="2" w:space="0" w:color="000000"/>
              <w:bottom w:val="single" w:sz="2" w:space="0" w:color="000000"/>
              <w:right w:val="single" w:sz="2" w:space="0" w:color="000000"/>
            </w:tcBorders>
          </w:tcPr>
          <w:p w14:paraId="43E41338" w14:textId="77777777" w:rsidR="005D61FB" w:rsidRDefault="00947834">
            <w:pPr>
              <w:pStyle w:val="TableParagraph"/>
              <w:spacing w:before="5" w:line="207" w:lineRule="exact"/>
              <w:ind w:left="29"/>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1FC22988"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6C0063E"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3FBC6F6F"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B0BD95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09E3E57"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1CA77F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F69B2FF" w14:textId="77777777" w:rsidR="005D61FB" w:rsidRDefault="00947834">
            <w:pPr>
              <w:pStyle w:val="TableParagraph"/>
              <w:spacing w:before="5" w:line="207" w:lineRule="exact"/>
              <w:ind w:left="8"/>
              <w:jc w:val="center"/>
              <w:rPr>
                <w:rFonts w:ascii="Arial"/>
                <w:sz w:val="19"/>
              </w:rPr>
            </w:pPr>
            <w:r>
              <w:rPr>
                <w:rFonts w:ascii="Arial"/>
                <w:w w:val="102"/>
                <w:sz w:val="19"/>
              </w:rPr>
              <w:t>3</w:t>
            </w:r>
          </w:p>
        </w:tc>
      </w:tr>
      <w:tr w:rsidR="005D61FB" w14:paraId="420ADC8A" w14:textId="77777777">
        <w:trPr>
          <w:trHeight w:val="224"/>
        </w:trPr>
        <w:tc>
          <w:tcPr>
            <w:tcW w:w="1204" w:type="dxa"/>
            <w:tcBorders>
              <w:top w:val="single" w:sz="2" w:space="0" w:color="000000"/>
              <w:bottom w:val="single" w:sz="2" w:space="0" w:color="000000"/>
              <w:right w:val="single" w:sz="2" w:space="0" w:color="000000"/>
            </w:tcBorders>
          </w:tcPr>
          <w:p w14:paraId="224D222A" w14:textId="77777777" w:rsidR="005D61FB" w:rsidRDefault="00947834">
            <w:pPr>
              <w:pStyle w:val="TableParagraph"/>
              <w:spacing w:line="205" w:lineRule="exact"/>
              <w:ind w:left="184" w:right="147"/>
              <w:jc w:val="center"/>
              <w:rPr>
                <w:rFonts w:ascii="Arial"/>
                <w:sz w:val="19"/>
              </w:rPr>
            </w:pPr>
            <w:r>
              <w:rPr>
                <w:rFonts w:ascii="Arial"/>
                <w:spacing w:val="-5"/>
                <w:sz w:val="19"/>
              </w:rPr>
              <w:t>596</w:t>
            </w:r>
          </w:p>
        </w:tc>
        <w:tc>
          <w:tcPr>
            <w:tcW w:w="2948" w:type="dxa"/>
            <w:tcBorders>
              <w:top w:val="single" w:sz="2" w:space="0" w:color="000000"/>
              <w:left w:val="single" w:sz="2" w:space="0" w:color="000000"/>
              <w:bottom w:val="single" w:sz="2" w:space="0" w:color="000000"/>
              <w:right w:val="single" w:sz="2" w:space="0" w:color="000000"/>
            </w:tcBorders>
          </w:tcPr>
          <w:p w14:paraId="0424785B" w14:textId="77777777" w:rsidR="005D61FB" w:rsidRPr="00947834" w:rsidRDefault="00947834">
            <w:pPr>
              <w:pStyle w:val="TableParagraph"/>
              <w:spacing w:line="205" w:lineRule="exact"/>
              <w:ind w:left="321" w:right="285"/>
              <w:jc w:val="center"/>
              <w:rPr>
                <w:rFonts w:ascii="Arial"/>
                <w:sz w:val="19"/>
                <w:highlight w:val="black"/>
              </w:rPr>
            </w:pPr>
            <w:r w:rsidRPr="00947834">
              <w:rPr>
                <w:rFonts w:ascii="Arial"/>
                <w:sz w:val="19"/>
                <w:highlight w:val="black"/>
              </w:rPr>
              <w:t>2228</w:t>
            </w:r>
            <w:r w:rsidRPr="00947834">
              <w:rPr>
                <w:rFonts w:ascii="Times New Roman"/>
                <w:spacing w:val="11"/>
                <w:sz w:val="19"/>
                <w:highlight w:val="black"/>
              </w:rPr>
              <w:t xml:space="preserve"> </w:t>
            </w:r>
            <w:r w:rsidRPr="00947834">
              <w:rPr>
                <w:rFonts w:ascii="Arial"/>
                <w:spacing w:val="-2"/>
                <w:sz w:val="19"/>
                <w:highlight w:val="black"/>
              </w:rPr>
              <w:t>RAVINE</w:t>
            </w:r>
          </w:p>
        </w:tc>
        <w:tc>
          <w:tcPr>
            <w:tcW w:w="2917" w:type="dxa"/>
            <w:tcBorders>
              <w:top w:val="single" w:sz="2" w:space="0" w:color="000000"/>
              <w:left w:val="single" w:sz="2" w:space="0" w:color="000000"/>
              <w:bottom w:val="single" w:sz="2" w:space="0" w:color="000000"/>
              <w:right w:val="single" w:sz="2" w:space="0" w:color="000000"/>
            </w:tcBorders>
          </w:tcPr>
          <w:p w14:paraId="0629FF66" w14:textId="77777777" w:rsidR="005D61FB" w:rsidRDefault="00947834">
            <w:pPr>
              <w:pStyle w:val="TableParagraph"/>
              <w:spacing w:line="205" w:lineRule="exact"/>
              <w:ind w:left="90" w:right="54"/>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14379259" w14:textId="77777777" w:rsidR="005D61FB" w:rsidRDefault="00947834">
            <w:pPr>
              <w:pStyle w:val="TableParagraph"/>
              <w:spacing w:line="205" w:lineRule="exact"/>
              <w:ind w:left="28"/>
              <w:jc w:val="center"/>
              <w:rPr>
                <w:rFonts w:ascii="Arial"/>
                <w:sz w:val="19"/>
              </w:rPr>
            </w:pPr>
            <w:r>
              <w:rPr>
                <w:rFonts w:ascii="Arial"/>
                <w:w w:val="102"/>
                <w:sz w:val="19"/>
              </w:rPr>
              <w:t>6</w:t>
            </w:r>
          </w:p>
        </w:tc>
        <w:tc>
          <w:tcPr>
            <w:tcW w:w="834" w:type="dxa"/>
            <w:tcBorders>
              <w:top w:val="single" w:sz="2" w:space="0" w:color="000000"/>
              <w:left w:val="single" w:sz="2" w:space="0" w:color="000000"/>
              <w:bottom w:val="single" w:sz="2" w:space="0" w:color="000000"/>
              <w:right w:val="single" w:sz="2" w:space="0" w:color="000000"/>
            </w:tcBorders>
          </w:tcPr>
          <w:p w14:paraId="32F60CD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245769E6" w14:textId="77777777" w:rsidR="005D61FB" w:rsidRDefault="005D61FB">
            <w:pPr>
              <w:pStyle w:val="TableParagraph"/>
              <w:rPr>
                <w:rFonts w:ascii="Times New Roman"/>
                <w:sz w:val="16"/>
              </w:rPr>
            </w:pPr>
          </w:p>
        </w:tc>
        <w:tc>
          <w:tcPr>
            <w:tcW w:w="820" w:type="dxa"/>
          </w:tcPr>
          <w:p w14:paraId="48867592" w14:textId="77777777" w:rsidR="005D61FB" w:rsidRDefault="00947834">
            <w:pPr>
              <w:pStyle w:val="TableParagraph"/>
              <w:spacing w:line="205" w:lineRule="exact"/>
              <w:ind w:left="288" w:right="268"/>
              <w:jc w:val="center"/>
              <w:rPr>
                <w:rFonts w:ascii="Arial"/>
                <w:sz w:val="19"/>
              </w:rPr>
            </w:pPr>
            <w:r>
              <w:rPr>
                <w:rFonts w:ascii="Arial"/>
                <w:spacing w:val="-5"/>
                <w:sz w:val="19"/>
              </w:rPr>
              <w:t>10</w:t>
            </w:r>
          </w:p>
        </w:tc>
        <w:tc>
          <w:tcPr>
            <w:tcW w:w="959" w:type="dxa"/>
            <w:tcBorders>
              <w:top w:val="single" w:sz="2" w:space="0" w:color="000000"/>
              <w:bottom w:val="single" w:sz="2" w:space="0" w:color="000000"/>
              <w:right w:val="single" w:sz="2" w:space="0" w:color="000000"/>
            </w:tcBorders>
          </w:tcPr>
          <w:p w14:paraId="695933C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E248661"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A44015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DF45919" w14:textId="77777777" w:rsidR="005D61FB" w:rsidRDefault="00947834">
            <w:pPr>
              <w:pStyle w:val="TableParagraph"/>
              <w:spacing w:line="205" w:lineRule="exact"/>
              <w:ind w:left="100" w:right="90"/>
              <w:jc w:val="center"/>
              <w:rPr>
                <w:rFonts w:ascii="Arial"/>
                <w:sz w:val="19"/>
              </w:rPr>
            </w:pPr>
            <w:r>
              <w:rPr>
                <w:rFonts w:ascii="Arial"/>
                <w:spacing w:val="-5"/>
                <w:sz w:val="19"/>
              </w:rPr>
              <w:t>16</w:t>
            </w:r>
          </w:p>
        </w:tc>
      </w:tr>
      <w:tr w:rsidR="005D61FB" w14:paraId="2668C2EA" w14:textId="77777777">
        <w:trPr>
          <w:trHeight w:val="232"/>
        </w:trPr>
        <w:tc>
          <w:tcPr>
            <w:tcW w:w="1204" w:type="dxa"/>
            <w:tcBorders>
              <w:top w:val="single" w:sz="2" w:space="0" w:color="000000"/>
              <w:bottom w:val="single" w:sz="2" w:space="0" w:color="000000"/>
              <w:right w:val="single" w:sz="2" w:space="0" w:color="000000"/>
            </w:tcBorders>
          </w:tcPr>
          <w:p w14:paraId="35BB6669" w14:textId="77777777" w:rsidR="005D61FB" w:rsidRDefault="00947834">
            <w:pPr>
              <w:pStyle w:val="TableParagraph"/>
              <w:spacing w:line="212" w:lineRule="exact"/>
              <w:ind w:left="184" w:right="147"/>
              <w:jc w:val="center"/>
              <w:rPr>
                <w:rFonts w:ascii="Arial"/>
                <w:sz w:val="19"/>
              </w:rPr>
            </w:pPr>
            <w:r>
              <w:rPr>
                <w:rFonts w:ascii="Arial"/>
                <w:spacing w:val="-5"/>
                <w:sz w:val="19"/>
              </w:rPr>
              <w:t>597</w:t>
            </w:r>
          </w:p>
        </w:tc>
        <w:tc>
          <w:tcPr>
            <w:tcW w:w="2948" w:type="dxa"/>
            <w:tcBorders>
              <w:top w:val="single" w:sz="2" w:space="0" w:color="000000"/>
              <w:left w:val="single" w:sz="2" w:space="0" w:color="000000"/>
              <w:bottom w:val="single" w:sz="2" w:space="0" w:color="000000"/>
              <w:right w:val="single" w:sz="2" w:space="0" w:color="000000"/>
            </w:tcBorders>
          </w:tcPr>
          <w:p w14:paraId="7154A089" w14:textId="77777777" w:rsidR="005D61FB" w:rsidRPr="00947834" w:rsidRDefault="00947834">
            <w:pPr>
              <w:pStyle w:val="TableParagraph"/>
              <w:spacing w:line="212" w:lineRule="exact"/>
              <w:ind w:left="321" w:right="286"/>
              <w:jc w:val="center"/>
              <w:rPr>
                <w:rFonts w:ascii="Arial"/>
                <w:sz w:val="19"/>
                <w:highlight w:val="black"/>
              </w:rPr>
            </w:pPr>
            <w:r w:rsidRPr="00947834">
              <w:rPr>
                <w:rFonts w:ascii="Arial"/>
                <w:sz w:val="19"/>
                <w:highlight w:val="black"/>
              </w:rPr>
              <w:t>3523</w:t>
            </w:r>
            <w:r w:rsidRPr="00947834">
              <w:rPr>
                <w:rFonts w:ascii="Times New Roman"/>
                <w:spacing w:val="10"/>
                <w:sz w:val="19"/>
                <w:highlight w:val="black"/>
              </w:rPr>
              <w:t xml:space="preserve"> </w:t>
            </w:r>
            <w:r w:rsidRPr="00947834">
              <w:rPr>
                <w:rFonts w:ascii="Arial"/>
                <w:sz w:val="19"/>
                <w:highlight w:val="black"/>
              </w:rPr>
              <w:t>E</w:t>
            </w:r>
            <w:r w:rsidRPr="00947834">
              <w:rPr>
                <w:rFonts w:ascii="Times New Roman"/>
                <w:spacing w:val="9"/>
                <w:sz w:val="19"/>
                <w:highlight w:val="black"/>
              </w:rPr>
              <w:t xml:space="preserve"> </w:t>
            </w:r>
            <w:r w:rsidRPr="00947834">
              <w:rPr>
                <w:rFonts w:ascii="Arial"/>
                <w:spacing w:val="-4"/>
                <w:sz w:val="19"/>
                <w:highlight w:val="black"/>
              </w:rPr>
              <w:t>MAIN</w:t>
            </w:r>
          </w:p>
        </w:tc>
        <w:tc>
          <w:tcPr>
            <w:tcW w:w="2917" w:type="dxa"/>
            <w:tcBorders>
              <w:top w:val="single" w:sz="2" w:space="0" w:color="000000"/>
              <w:left w:val="single" w:sz="2" w:space="0" w:color="000000"/>
              <w:bottom w:val="single" w:sz="2" w:space="0" w:color="000000"/>
              <w:right w:val="single" w:sz="2" w:space="0" w:color="000000"/>
            </w:tcBorders>
          </w:tcPr>
          <w:p w14:paraId="569F922B" w14:textId="77777777" w:rsidR="005D61FB" w:rsidRDefault="00947834">
            <w:pPr>
              <w:pStyle w:val="TableParagraph"/>
              <w:spacing w:line="212"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42B752C3"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DEEE633" w14:textId="77777777" w:rsidR="005D61FB" w:rsidRDefault="00947834">
            <w:pPr>
              <w:pStyle w:val="TableParagraph"/>
              <w:spacing w:line="212" w:lineRule="exact"/>
              <w:ind w:left="27"/>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2101E076"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600CCF9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68544B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1AB529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48D3B3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92548DA" w14:textId="77777777" w:rsidR="005D61FB" w:rsidRDefault="00947834">
            <w:pPr>
              <w:pStyle w:val="TableParagraph"/>
              <w:spacing w:line="212" w:lineRule="exact"/>
              <w:ind w:left="8"/>
              <w:jc w:val="center"/>
              <w:rPr>
                <w:rFonts w:ascii="Arial"/>
                <w:sz w:val="19"/>
              </w:rPr>
            </w:pPr>
            <w:r>
              <w:rPr>
                <w:rFonts w:ascii="Arial"/>
                <w:w w:val="102"/>
                <w:sz w:val="19"/>
              </w:rPr>
              <w:t>5</w:t>
            </w:r>
          </w:p>
        </w:tc>
      </w:tr>
      <w:tr w:rsidR="005D61FB" w14:paraId="54E1FDCB" w14:textId="77777777">
        <w:trPr>
          <w:trHeight w:val="239"/>
        </w:trPr>
        <w:tc>
          <w:tcPr>
            <w:tcW w:w="1204" w:type="dxa"/>
            <w:tcBorders>
              <w:top w:val="single" w:sz="2" w:space="0" w:color="000000"/>
              <w:bottom w:val="single" w:sz="2" w:space="0" w:color="000000"/>
              <w:right w:val="single" w:sz="2" w:space="0" w:color="000000"/>
            </w:tcBorders>
          </w:tcPr>
          <w:p w14:paraId="1C0A5E41" w14:textId="77777777" w:rsidR="005D61FB" w:rsidRDefault="00947834">
            <w:pPr>
              <w:pStyle w:val="TableParagraph"/>
              <w:spacing w:before="5" w:line="215" w:lineRule="exact"/>
              <w:ind w:left="184" w:right="147"/>
              <w:jc w:val="center"/>
              <w:rPr>
                <w:rFonts w:ascii="Arial"/>
                <w:sz w:val="19"/>
              </w:rPr>
            </w:pPr>
            <w:r>
              <w:rPr>
                <w:rFonts w:ascii="Arial"/>
                <w:spacing w:val="-5"/>
                <w:sz w:val="19"/>
              </w:rPr>
              <w:t>598</w:t>
            </w:r>
          </w:p>
        </w:tc>
        <w:tc>
          <w:tcPr>
            <w:tcW w:w="2948" w:type="dxa"/>
            <w:tcBorders>
              <w:top w:val="single" w:sz="2" w:space="0" w:color="000000"/>
              <w:left w:val="single" w:sz="2" w:space="0" w:color="000000"/>
              <w:bottom w:val="single" w:sz="2" w:space="0" w:color="000000"/>
              <w:right w:val="single" w:sz="2" w:space="0" w:color="000000"/>
            </w:tcBorders>
          </w:tcPr>
          <w:p w14:paraId="54CEB5E2"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400</w:t>
            </w:r>
            <w:r w:rsidRPr="00947834">
              <w:rPr>
                <w:rFonts w:ascii="Times New Roman"/>
                <w:spacing w:val="13"/>
                <w:sz w:val="19"/>
                <w:highlight w:val="black"/>
              </w:rPr>
              <w:t xml:space="preserve"> </w:t>
            </w:r>
            <w:r w:rsidRPr="00947834">
              <w:rPr>
                <w:rFonts w:ascii="Arial"/>
                <w:sz w:val="19"/>
                <w:highlight w:val="black"/>
              </w:rPr>
              <w:t>HAYMAC</w:t>
            </w:r>
            <w:r w:rsidRPr="00947834">
              <w:rPr>
                <w:rFonts w:ascii="Times New Roman"/>
                <w:spacing w:val="14"/>
                <w:sz w:val="19"/>
                <w:highlight w:val="black"/>
              </w:rPr>
              <w:t xml:space="preserve"> </w:t>
            </w:r>
            <w:r w:rsidRPr="00947834">
              <w:rPr>
                <w:rFonts w:ascii="Arial"/>
                <w:spacing w:val="-5"/>
                <w:sz w:val="19"/>
                <w:highlight w:val="black"/>
              </w:rPr>
              <w:t>#8</w:t>
            </w:r>
          </w:p>
        </w:tc>
        <w:tc>
          <w:tcPr>
            <w:tcW w:w="2917" w:type="dxa"/>
            <w:tcBorders>
              <w:top w:val="single" w:sz="2" w:space="0" w:color="000000"/>
              <w:left w:val="single" w:sz="2" w:space="0" w:color="000000"/>
              <w:bottom w:val="single" w:sz="2" w:space="0" w:color="000000"/>
              <w:right w:val="single" w:sz="2" w:space="0" w:color="000000"/>
            </w:tcBorders>
          </w:tcPr>
          <w:p w14:paraId="192489E1" w14:textId="77777777" w:rsidR="005D61FB" w:rsidRDefault="00947834">
            <w:pPr>
              <w:pStyle w:val="TableParagraph"/>
              <w:spacing w:before="5" w:line="215" w:lineRule="exact"/>
              <w:ind w:left="90" w:right="52"/>
              <w:jc w:val="center"/>
              <w:rPr>
                <w:rFonts w:ascii="Arial"/>
                <w:sz w:val="19"/>
              </w:rPr>
            </w:pPr>
            <w:r>
              <w:rPr>
                <w:rFonts w:ascii="Arial"/>
                <w:spacing w:val="-2"/>
                <w:sz w:val="19"/>
              </w:rPr>
              <w:t>PREGNANCY/OB</w:t>
            </w:r>
          </w:p>
        </w:tc>
        <w:tc>
          <w:tcPr>
            <w:tcW w:w="788" w:type="dxa"/>
            <w:tcBorders>
              <w:top w:val="single" w:sz="2" w:space="0" w:color="000000"/>
              <w:left w:val="single" w:sz="2" w:space="0" w:color="000000"/>
              <w:bottom w:val="single" w:sz="2" w:space="0" w:color="000000"/>
              <w:right w:val="single" w:sz="2" w:space="0" w:color="000000"/>
            </w:tcBorders>
          </w:tcPr>
          <w:p w14:paraId="29CA29FF" w14:textId="77777777" w:rsidR="005D61FB" w:rsidRDefault="00947834">
            <w:pPr>
              <w:pStyle w:val="TableParagraph"/>
              <w:spacing w:before="5" w:line="215" w:lineRule="exact"/>
              <w:ind w:left="27"/>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4BB9EA6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661AE2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C6223D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C05F8F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C2D4AB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09720C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0D20A4D"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1F5DC490" w14:textId="77777777">
        <w:trPr>
          <w:trHeight w:val="239"/>
        </w:trPr>
        <w:tc>
          <w:tcPr>
            <w:tcW w:w="1204" w:type="dxa"/>
            <w:tcBorders>
              <w:top w:val="single" w:sz="2" w:space="0" w:color="000000"/>
              <w:bottom w:val="single" w:sz="2" w:space="0" w:color="000000"/>
              <w:right w:val="single" w:sz="2" w:space="0" w:color="000000"/>
            </w:tcBorders>
          </w:tcPr>
          <w:p w14:paraId="7CD24788" w14:textId="77777777" w:rsidR="005D61FB" w:rsidRDefault="00947834">
            <w:pPr>
              <w:pStyle w:val="TableParagraph"/>
              <w:spacing w:before="5" w:line="215" w:lineRule="exact"/>
              <w:ind w:left="184" w:right="147"/>
              <w:jc w:val="center"/>
              <w:rPr>
                <w:rFonts w:ascii="Arial"/>
                <w:sz w:val="19"/>
              </w:rPr>
            </w:pPr>
            <w:r>
              <w:rPr>
                <w:rFonts w:ascii="Arial"/>
                <w:spacing w:val="-5"/>
                <w:sz w:val="19"/>
              </w:rPr>
              <w:t>599</w:t>
            </w:r>
          </w:p>
        </w:tc>
        <w:tc>
          <w:tcPr>
            <w:tcW w:w="2948" w:type="dxa"/>
            <w:tcBorders>
              <w:top w:val="single" w:sz="2" w:space="0" w:color="000000"/>
              <w:left w:val="single" w:sz="2" w:space="0" w:color="000000"/>
              <w:bottom w:val="single" w:sz="2" w:space="0" w:color="000000"/>
              <w:right w:val="single" w:sz="2" w:space="0" w:color="000000"/>
            </w:tcBorders>
          </w:tcPr>
          <w:p w14:paraId="2A0F371A"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1910</w:t>
            </w:r>
            <w:r w:rsidRPr="00947834">
              <w:rPr>
                <w:rFonts w:ascii="Times New Roman"/>
                <w:spacing w:val="11"/>
                <w:sz w:val="19"/>
                <w:highlight w:val="black"/>
              </w:rPr>
              <w:t xml:space="preserve"> </w:t>
            </w:r>
            <w:r w:rsidRPr="00947834">
              <w:rPr>
                <w:rFonts w:ascii="Arial"/>
                <w:spacing w:val="-2"/>
                <w:sz w:val="19"/>
                <w:highlight w:val="black"/>
              </w:rPr>
              <w:t>SHAFFER</w:t>
            </w:r>
          </w:p>
        </w:tc>
        <w:tc>
          <w:tcPr>
            <w:tcW w:w="2917" w:type="dxa"/>
            <w:tcBorders>
              <w:top w:val="single" w:sz="2" w:space="0" w:color="000000"/>
              <w:left w:val="single" w:sz="2" w:space="0" w:color="000000"/>
              <w:bottom w:val="single" w:sz="2" w:space="0" w:color="000000"/>
              <w:right w:val="single" w:sz="2" w:space="0" w:color="000000"/>
            </w:tcBorders>
          </w:tcPr>
          <w:p w14:paraId="24C19C51" w14:textId="77777777" w:rsidR="005D61FB" w:rsidRDefault="00947834">
            <w:pPr>
              <w:pStyle w:val="TableParagraph"/>
              <w:spacing w:before="5" w:line="215"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329687E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3E940ED" w14:textId="77777777" w:rsidR="005D61FB" w:rsidRDefault="00947834">
            <w:pPr>
              <w:pStyle w:val="TableParagraph"/>
              <w:spacing w:before="5" w:line="215" w:lineRule="exact"/>
              <w:ind w:left="27"/>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366C95E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EC03FB2"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0587C0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D9A4BB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3588AE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6D548FB"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448702AC" w14:textId="77777777">
        <w:trPr>
          <w:trHeight w:val="239"/>
        </w:trPr>
        <w:tc>
          <w:tcPr>
            <w:tcW w:w="1204" w:type="dxa"/>
            <w:tcBorders>
              <w:top w:val="single" w:sz="2" w:space="0" w:color="000000"/>
              <w:bottom w:val="single" w:sz="2" w:space="0" w:color="000000"/>
              <w:right w:val="single" w:sz="2" w:space="0" w:color="000000"/>
            </w:tcBorders>
          </w:tcPr>
          <w:p w14:paraId="6B4A9A0F" w14:textId="77777777" w:rsidR="005D61FB" w:rsidRDefault="00947834">
            <w:pPr>
              <w:pStyle w:val="TableParagraph"/>
              <w:spacing w:before="5" w:line="215" w:lineRule="exact"/>
              <w:ind w:left="184" w:right="147"/>
              <w:jc w:val="center"/>
              <w:rPr>
                <w:rFonts w:ascii="Arial"/>
                <w:sz w:val="19"/>
              </w:rPr>
            </w:pPr>
            <w:r>
              <w:rPr>
                <w:rFonts w:ascii="Arial"/>
                <w:spacing w:val="-5"/>
                <w:sz w:val="19"/>
              </w:rPr>
              <w:t>600</w:t>
            </w:r>
          </w:p>
        </w:tc>
        <w:tc>
          <w:tcPr>
            <w:tcW w:w="2948" w:type="dxa"/>
            <w:tcBorders>
              <w:top w:val="single" w:sz="2" w:space="0" w:color="000000"/>
              <w:left w:val="single" w:sz="2" w:space="0" w:color="000000"/>
              <w:bottom w:val="single" w:sz="2" w:space="0" w:color="000000"/>
              <w:right w:val="single" w:sz="2" w:space="0" w:color="000000"/>
            </w:tcBorders>
          </w:tcPr>
          <w:p w14:paraId="280511CF" w14:textId="77777777" w:rsidR="005D61FB" w:rsidRPr="00947834" w:rsidRDefault="00947834">
            <w:pPr>
              <w:pStyle w:val="TableParagraph"/>
              <w:spacing w:before="5" w:line="215" w:lineRule="exact"/>
              <w:ind w:left="321" w:right="288"/>
              <w:jc w:val="center"/>
              <w:rPr>
                <w:rFonts w:ascii="Arial"/>
                <w:sz w:val="19"/>
                <w:highlight w:val="black"/>
              </w:rPr>
            </w:pPr>
            <w:r w:rsidRPr="00947834">
              <w:rPr>
                <w:rFonts w:ascii="Arial"/>
                <w:sz w:val="19"/>
                <w:highlight w:val="black"/>
              </w:rPr>
              <w:t>315</w:t>
            </w:r>
            <w:r w:rsidRPr="00947834">
              <w:rPr>
                <w:rFonts w:ascii="Times New Roman"/>
                <w:spacing w:val="13"/>
                <w:sz w:val="19"/>
                <w:highlight w:val="black"/>
              </w:rPr>
              <w:t xml:space="preserve"> </w:t>
            </w:r>
            <w:r w:rsidRPr="00947834">
              <w:rPr>
                <w:rFonts w:ascii="Arial"/>
                <w:sz w:val="19"/>
                <w:highlight w:val="black"/>
              </w:rPr>
              <w:t>S</w:t>
            </w:r>
            <w:r w:rsidRPr="00947834">
              <w:rPr>
                <w:rFonts w:ascii="Times New Roman"/>
                <w:spacing w:val="14"/>
                <w:sz w:val="19"/>
                <w:highlight w:val="black"/>
              </w:rPr>
              <w:t xml:space="preserve"> </w:t>
            </w:r>
            <w:r w:rsidRPr="00947834">
              <w:rPr>
                <w:rFonts w:ascii="Arial"/>
                <w:sz w:val="19"/>
                <w:highlight w:val="black"/>
              </w:rPr>
              <w:t>KENDALL</w:t>
            </w:r>
            <w:r w:rsidRPr="00947834">
              <w:rPr>
                <w:rFonts w:ascii="Times New Roman"/>
                <w:spacing w:val="14"/>
                <w:sz w:val="19"/>
                <w:highlight w:val="black"/>
              </w:rPr>
              <w:t xml:space="preserve"> </w:t>
            </w:r>
            <w:r w:rsidRPr="00947834">
              <w:rPr>
                <w:rFonts w:ascii="Arial"/>
                <w:sz w:val="19"/>
                <w:highlight w:val="black"/>
              </w:rPr>
              <w:t>APT</w:t>
            </w:r>
            <w:r w:rsidRPr="00947834">
              <w:rPr>
                <w:rFonts w:ascii="Times New Roman"/>
                <w:spacing w:val="14"/>
                <w:sz w:val="19"/>
                <w:highlight w:val="black"/>
              </w:rPr>
              <w:t xml:space="preserve"> </w:t>
            </w:r>
            <w:r w:rsidRPr="00947834">
              <w:rPr>
                <w:rFonts w:ascii="Arial"/>
                <w:spacing w:val="-10"/>
                <w:sz w:val="19"/>
                <w:highlight w:val="black"/>
              </w:rPr>
              <w:t>A</w:t>
            </w:r>
          </w:p>
        </w:tc>
        <w:tc>
          <w:tcPr>
            <w:tcW w:w="2917" w:type="dxa"/>
            <w:tcBorders>
              <w:top w:val="single" w:sz="2" w:space="0" w:color="000000"/>
              <w:left w:val="single" w:sz="2" w:space="0" w:color="000000"/>
              <w:bottom w:val="single" w:sz="2" w:space="0" w:color="000000"/>
              <w:right w:val="single" w:sz="2" w:space="0" w:color="000000"/>
            </w:tcBorders>
          </w:tcPr>
          <w:p w14:paraId="6588FC74" w14:textId="77777777" w:rsidR="005D61FB" w:rsidRDefault="00947834">
            <w:pPr>
              <w:pStyle w:val="TableParagraph"/>
              <w:spacing w:before="5" w:line="215" w:lineRule="exact"/>
              <w:ind w:left="90" w:right="54"/>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5349C834"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092597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97F1D9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CA02C1C" w14:textId="77777777" w:rsidR="005D61FB" w:rsidRDefault="00947834">
            <w:pPr>
              <w:pStyle w:val="TableParagraph"/>
              <w:spacing w:before="5" w:line="215" w:lineRule="exact"/>
              <w:ind w:left="23"/>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67C915B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853351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B28C03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56310C5"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58A72E17" w14:textId="77777777">
        <w:trPr>
          <w:trHeight w:val="239"/>
        </w:trPr>
        <w:tc>
          <w:tcPr>
            <w:tcW w:w="1204" w:type="dxa"/>
            <w:tcBorders>
              <w:top w:val="single" w:sz="2" w:space="0" w:color="000000"/>
              <w:bottom w:val="single" w:sz="2" w:space="0" w:color="000000"/>
              <w:right w:val="single" w:sz="2" w:space="0" w:color="000000"/>
            </w:tcBorders>
          </w:tcPr>
          <w:p w14:paraId="0A7E67AA" w14:textId="77777777" w:rsidR="005D61FB" w:rsidRDefault="00947834">
            <w:pPr>
              <w:pStyle w:val="TableParagraph"/>
              <w:spacing w:before="5" w:line="215" w:lineRule="exact"/>
              <w:ind w:left="184" w:right="147"/>
              <w:jc w:val="center"/>
              <w:rPr>
                <w:rFonts w:ascii="Arial"/>
                <w:sz w:val="19"/>
              </w:rPr>
            </w:pPr>
            <w:r>
              <w:rPr>
                <w:rFonts w:ascii="Arial"/>
                <w:spacing w:val="-5"/>
                <w:sz w:val="19"/>
              </w:rPr>
              <w:t>601</w:t>
            </w:r>
          </w:p>
        </w:tc>
        <w:tc>
          <w:tcPr>
            <w:tcW w:w="2948" w:type="dxa"/>
            <w:tcBorders>
              <w:top w:val="single" w:sz="2" w:space="0" w:color="000000"/>
              <w:left w:val="single" w:sz="2" w:space="0" w:color="000000"/>
              <w:bottom w:val="single" w:sz="2" w:space="0" w:color="000000"/>
              <w:right w:val="single" w:sz="2" w:space="0" w:color="000000"/>
            </w:tcBorders>
          </w:tcPr>
          <w:p w14:paraId="2E5B9CCE" w14:textId="77777777" w:rsidR="005D61FB" w:rsidRPr="00947834" w:rsidRDefault="00947834">
            <w:pPr>
              <w:pStyle w:val="TableParagraph"/>
              <w:spacing w:before="5" w:line="215" w:lineRule="exact"/>
              <w:ind w:left="321" w:right="281"/>
              <w:jc w:val="center"/>
              <w:rPr>
                <w:rFonts w:ascii="Arial"/>
                <w:sz w:val="19"/>
                <w:highlight w:val="black"/>
              </w:rPr>
            </w:pPr>
            <w:r w:rsidRPr="00947834">
              <w:rPr>
                <w:rFonts w:ascii="Arial"/>
                <w:sz w:val="19"/>
                <w:highlight w:val="black"/>
              </w:rPr>
              <w:t>2406</w:t>
            </w:r>
            <w:r w:rsidRPr="00947834">
              <w:rPr>
                <w:rFonts w:ascii="Times New Roman"/>
                <w:spacing w:val="11"/>
                <w:sz w:val="19"/>
                <w:highlight w:val="black"/>
              </w:rPr>
              <w:t xml:space="preserve"> </w:t>
            </w:r>
            <w:r w:rsidRPr="00947834">
              <w:rPr>
                <w:rFonts w:ascii="Arial"/>
                <w:spacing w:val="-2"/>
                <w:sz w:val="19"/>
                <w:highlight w:val="black"/>
              </w:rPr>
              <w:t>CIMARRON</w:t>
            </w:r>
          </w:p>
        </w:tc>
        <w:tc>
          <w:tcPr>
            <w:tcW w:w="2917" w:type="dxa"/>
            <w:tcBorders>
              <w:top w:val="single" w:sz="2" w:space="0" w:color="000000"/>
              <w:left w:val="single" w:sz="2" w:space="0" w:color="000000"/>
              <w:bottom w:val="single" w:sz="2" w:space="0" w:color="000000"/>
              <w:right w:val="single" w:sz="2" w:space="0" w:color="000000"/>
            </w:tcBorders>
          </w:tcPr>
          <w:p w14:paraId="0B9B5F95"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62AE9B50" w14:textId="77777777" w:rsidR="005D61FB" w:rsidRDefault="00947834">
            <w:pPr>
              <w:pStyle w:val="TableParagraph"/>
              <w:spacing w:before="5" w:line="215" w:lineRule="exact"/>
              <w:ind w:left="27"/>
              <w:jc w:val="center"/>
              <w:rPr>
                <w:rFonts w:ascii="Arial"/>
                <w:sz w:val="19"/>
              </w:rPr>
            </w:pPr>
            <w:r>
              <w:rPr>
                <w:rFonts w:ascii="Arial"/>
                <w:w w:val="102"/>
                <w:sz w:val="19"/>
              </w:rPr>
              <w:t>2</w:t>
            </w:r>
          </w:p>
        </w:tc>
        <w:tc>
          <w:tcPr>
            <w:tcW w:w="834" w:type="dxa"/>
            <w:tcBorders>
              <w:top w:val="single" w:sz="2" w:space="0" w:color="000000"/>
              <w:left w:val="single" w:sz="2" w:space="0" w:color="000000"/>
              <w:bottom w:val="single" w:sz="2" w:space="0" w:color="000000"/>
              <w:right w:val="single" w:sz="2" w:space="0" w:color="000000"/>
            </w:tcBorders>
          </w:tcPr>
          <w:p w14:paraId="5F89312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D2F0D3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119E5D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9936F8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82A62A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D16EF4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3E6CF2F"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0EE23326" w14:textId="77777777">
        <w:trPr>
          <w:trHeight w:val="239"/>
        </w:trPr>
        <w:tc>
          <w:tcPr>
            <w:tcW w:w="1204" w:type="dxa"/>
            <w:tcBorders>
              <w:top w:val="single" w:sz="2" w:space="0" w:color="000000"/>
              <w:bottom w:val="single" w:sz="2" w:space="0" w:color="000000"/>
              <w:right w:val="single" w:sz="2" w:space="0" w:color="000000"/>
            </w:tcBorders>
          </w:tcPr>
          <w:p w14:paraId="20A01767" w14:textId="77777777" w:rsidR="005D61FB" w:rsidRDefault="00947834">
            <w:pPr>
              <w:pStyle w:val="TableParagraph"/>
              <w:spacing w:before="5" w:line="215" w:lineRule="exact"/>
              <w:ind w:left="184" w:right="147"/>
              <w:jc w:val="center"/>
              <w:rPr>
                <w:rFonts w:ascii="Arial"/>
                <w:sz w:val="19"/>
              </w:rPr>
            </w:pPr>
            <w:r>
              <w:rPr>
                <w:rFonts w:ascii="Arial"/>
                <w:spacing w:val="-5"/>
                <w:sz w:val="19"/>
              </w:rPr>
              <w:t>602</w:t>
            </w:r>
          </w:p>
        </w:tc>
        <w:tc>
          <w:tcPr>
            <w:tcW w:w="2948" w:type="dxa"/>
            <w:tcBorders>
              <w:top w:val="single" w:sz="2" w:space="0" w:color="000000"/>
              <w:left w:val="single" w:sz="2" w:space="0" w:color="000000"/>
              <w:bottom w:val="single" w:sz="2" w:space="0" w:color="000000"/>
              <w:right w:val="single" w:sz="2" w:space="0" w:color="000000"/>
            </w:tcBorders>
          </w:tcPr>
          <w:p w14:paraId="38AE853D" w14:textId="77777777" w:rsidR="005D61FB" w:rsidRPr="00947834" w:rsidRDefault="00947834">
            <w:pPr>
              <w:pStyle w:val="TableParagraph"/>
              <w:spacing w:before="5" w:line="215" w:lineRule="exact"/>
              <w:ind w:left="321" w:right="286"/>
              <w:jc w:val="center"/>
              <w:rPr>
                <w:rFonts w:ascii="Arial"/>
                <w:sz w:val="19"/>
                <w:highlight w:val="black"/>
              </w:rPr>
            </w:pPr>
            <w:r w:rsidRPr="00947834">
              <w:rPr>
                <w:rFonts w:ascii="Arial"/>
                <w:sz w:val="19"/>
                <w:highlight w:val="black"/>
              </w:rPr>
              <w:t>824</w:t>
            </w:r>
            <w:r w:rsidRPr="00947834">
              <w:rPr>
                <w:rFonts w:ascii="Times New Roman"/>
                <w:spacing w:val="10"/>
                <w:sz w:val="19"/>
                <w:highlight w:val="black"/>
              </w:rPr>
              <w:t xml:space="preserve"> </w:t>
            </w:r>
            <w:r w:rsidRPr="00947834">
              <w:rPr>
                <w:rFonts w:ascii="Arial"/>
                <w:spacing w:val="-2"/>
                <w:sz w:val="19"/>
                <w:highlight w:val="black"/>
              </w:rPr>
              <w:t>NICHOLS</w:t>
            </w:r>
          </w:p>
        </w:tc>
        <w:tc>
          <w:tcPr>
            <w:tcW w:w="2917" w:type="dxa"/>
            <w:tcBorders>
              <w:top w:val="single" w:sz="2" w:space="0" w:color="000000"/>
              <w:left w:val="single" w:sz="2" w:space="0" w:color="000000"/>
              <w:bottom w:val="single" w:sz="2" w:space="0" w:color="000000"/>
              <w:right w:val="single" w:sz="2" w:space="0" w:color="000000"/>
            </w:tcBorders>
          </w:tcPr>
          <w:p w14:paraId="1A3A3F31" w14:textId="77777777" w:rsidR="005D61FB" w:rsidRDefault="00947834">
            <w:pPr>
              <w:pStyle w:val="TableParagraph"/>
              <w:spacing w:before="5" w:line="215" w:lineRule="exact"/>
              <w:ind w:left="90" w:right="53"/>
              <w:jc w:val="center"/>
              <w:rPr>
                <w:rFonts w:ascii="Arial"/>
                <w:sz w:val="19"/>
              </w:rPr>
            </w:pPr>
            <w:r>
              <w:rPr>
                <w:rFonts w:ascii="Arial"/>
                <w:sz w:val="19"/>
              </w:rPr>
              <w:t>PSYCHIATRIC</w:t>
            </w:r>
            <w:r>
              <w:rPr>
                <w:rFonts w:ascii="Times New Roman"/>
                <w:spacing w:val="31"/>
                <w:sz w:val="19"/>
              </w:rPr>
              <w:t xml:space="preserve"> </w:t>
            </w:r>
            <w:r>
              <w:rPr>
                <w:rFonts w:ascii="Arial"/>
                <w:spacing w:val="-2"/>
                <w:sz w:val="19"/>
              </w:rPr>
              <w:t>PROBLEMS</w:t>
            </w:r>
          </w:p>
        </w:tc>
        <w:tc>
          <w:tcPr>
            <w:tcW w:w="788" w:type="dxa"/>
            <w:tcBorders>
              <w:top w:val="single" w:sz="2" w:space="0" w:color="000000"/>
              <w:left w:val="single" w:sz="2" w:space="0" w:color="000000"/>
              <w:bottom w:val="single" w:sz="2" w:space="0" w:color="000000"/>
              <w:right w:val="single" w:sz="2" w:space="0" w:color="000000"/>
            </w:tcBorders>
          </w:tcPr>
          <w:p w14:paraId="4796FFF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6E64CF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C22ABD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9264AD6" w14:textId="77777777" w:rsidR="005D61FB" w:rsidRDefault="00947834">
            <w:pPr>
              <w:pStyle w:val="TableParagraph"/>
              <w:spacing w:before="5" w:line="215" w:lineRule="exact"/>
              <w:ind w:left="22"/>
              <w:jc w:val="center"/>
              <w:rPr>
                <w:rFonts w:ascii="Arial"/>
                <w:sz w:val="19"/>
              </w:rPr>
            </w:pPr>
            <w:r>
              <w:rPr>
                <w:rFonts w:ascii="Arial"/>
                <w:w w:val="102"/>
                <w:sz w:val="19"/>
              </w:rPr>
              <w:t>4</w:t>
            </w:r>
          </w:p>
        </w:tc>
        <w:tc>
          <w:tcPr>
            <w:tcW w:w="959" w:type="dxa"/>
            <w:tcBorders>
              <w:top w:val="single" w:sz="2" w:space="0" w:color="000000"/>
              <w:left w:val="single" w:sz="2" w:space="0" w:color="000000"/>
              <w:bottom w:val="single" w:sz="2" w:space="0" w:color="000000"/>
              <w:right w:val="single" w:sz="2" w:space="0" w:color="000000"/>
            </w:tcBorders>
          </w:tcPr>
          <w:p w14:paraId="7D11F2B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49A5EA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12E21C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1D2CBD4"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06BBC893" w14:textId="77777777">
        <w:trPr>
          <w:trHeight w:val="239"/>
        </w:trPr>
        <w:tc>
          <w:tcPr>
            <w:tcW w:w="1204" w:type="dxa"/>
            <w:tcBorders>
              <w:top w:val="single" w:sz="2" w:space="0" w:color="000000"/>
              <w:bottom w:val="single" w:sz="2" w:space="0" w:color="000000"/>
              <w:right w:val="single" w:sz="2" w:space="0" w:color="000000"/>
            </w:tcBorders>
          </w:tcPr>
          <w:p w14:paraId="16D0F5F4" w14:textId="77777777" w:rsidR="005D61FB" w:rsidRDefault="00947834">
            <w:pPr>
              <w:pStyle w:val="TableParagraph"/>
              <w:spacing w:before="5" w:line="215" w:lineRule="exact"/>
              <w:ind w:left="184" w:right="147"/>
              <w:jc w:val="center"/>
              <w:rPr>
                <w:rFonts w:ascii="Arial"/>
                <w:sz w:val="19"/>
              </w:rPr>
            </w:pPr>
            <w:r>
              <w:rPr>
                <w:rFonts w:ascii="Arial"/>
                <w:spacing w:val="-5"/>
                <w:sz w:val="19"/>
              </w:rPr>
              <w:t>603</w:t>
            </w:r>
          </w:p>
        </w:tc>
        <w:tc>
          <w:tcPr>
            <w:tcW w:w="2948" w:type="dxa"/>
            <w:tcBorders>
              <w:top w:val="single" w:sz="2" w:space="0" w:color="000000"/>
              <w:left w:val="single" w:sz="2" w:space="0" w:color="000000"/>
              <w:bottom w:val="single" w:sz="2" w:space="0" w:color="000000"/>
              <w:right w:val="single" w:sz="2" w:space="0" w:color="000000"/>
            </w:tcBorders>
          </w:tcPr>
          <w:p w14:paraId="69783E25"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1913</w:t>
            </w:r>
            <w:r w:rsidRPr="00947834">
              <w:rPr>
                <w:rFonts w:ascii="Times New Roman"/>
                <w:spacing w:val="18"/>
                <w:sz w:val="19"/>
                <w:highlight w:val="black"/>
              </w:rPr>
              <w:t xml:space="preserve"> </w:t>
            </w:r>
            <w:r w:rsidRPr="00947834">
              <w:rPr>
                <w:rFonts w:ascii="Arial"/>
                <w:sz w:val="19"/>
                <w:highlight w:val="black"/>
              </w:rPr>
              <w:t>ELKERTON</w:t>
            </w:r>
            <w:r w:rsidRPr="00947834">
              <w:rPr>
                <w:rFonts w:ascii="Times New Roman"/>
                <w:spacing w:val="19"/>
                <w:sz w:val="19"/>
                <w:highlight w:val="black"/>
              </w:rPr>
              <w:t xml:space="preserve"> </w:t>
            </w:r>
            <w:r w:rsidRPr="00947834">
              <w:rPr>
                <w:rFonts w:ascii="Arial"/>
                <w:spacing w:val="-4"/>
                <w:sz w:val="19"/>
                <w:highlight w:val="black"/>
              </w:rPr>
              <w:t>#204</w:t>
            </w:r>
          </w:p>
        </w:tc>
        <w:tc>
          <w:tcPr>
            <w:tcW w:w="2917" w:type="dxa"/>
            <w:tcBorders>
              <w:top w:val="single" w:sz="2" w:space="0" w:color="000000"/>
              <w:left w:val="single" w:sz="2" w:space="0" w:color="000000"/>
              <w:bottom w:val="single" w:sz="2" w:space="0" w:color="000000"/>
              <w:right w:val="single" w:sz="2" w:space="0" w:color="000000"/>
            </w:tcBorders>
          </w:tcPr>
          <w:p w14:paraId="44F50D99" w14:textId="77777777" w:rsidR="005D61FB" w:rsidRDefault="00947834">
            <w:pPr>
              <w:pStyle w:val="TableParagraph"/>
              <w:spacing w:before="5" w:line="215" w:lineRule="exact"/>
              <w:ind w:left="90" w:right="49"/>
              <w:jc w:val="center"/>
              <w:rPr>
                <w:rFonts w:ascii="Arial"/>
                <w:sz w:val="19"/>
              </w:rPr>
            </w:pPr>
            <w:r>
              <w:rPr>
                <w:rFonts w:ascii="Arial"/>
                <w:sz w:val="19"/>
              </w:rPr>
              <w:t>NOTHING</w:t>
            </w:r>
            <w:r>
              <w:rPr>
                <w:rFonts w:ascii="Times New Roman"/>
                <w:spacing w:val="17"/>
                <w:sz w:val="19"/>
              </w:rPr>
              <w:t xml:space="preserve"> </w:t>
            </w:r>
            <w:r>
              <w:rPr>
                <w:rFonts w:ascii="Arial"/>
                <w:spacing w:val="-2"/>
                <w:sz w:val="19"/>
              </w:rPr>
              <w:t>FOUND/ARRIVAL</w:t>
            </w:r>
          </w:p>
        </w:tc>
        <w:tc>
          <w:tcPr>
            <w:tcW w:w="788" w:type="dxa"/>
            <w:tcBorders>
              <w:top w:val="single" w:sz="2" w:space="0" w:color="000000"/>
              <w:left w:val="single" w:sz="2" w:space="0" w:color="000000"/>
              <w:bottom w:val="single" w:sz="2" w:space="0" w:color="000000"/>
              <w:right w:val="single" w:sz="2" w:space="0" w:color="000000"/>
            </w:tcBorders>
          </w:tcPr>
          <w:p w14:paraId="08177F9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886E255" w14:textId="77777777" w:rsidR="005D61FB" w:rsidRDefault="00947834">
            <w:pPr>
              <w:pStyle w:val="TableParagraph"/>
              <w:spacing w:before="5" w:line="215" w:lineRule="exact"/>
              <w:ind w:left="28"/>
              <w:jc w:val="center"/>
              <w:rPr>
                <w:rFonts w:ascii="Arial"/>
                <w:sz w:val="19"/>
              </w:rPr>
            </w:pPr>
            <w:r>
              <w:rPr>
                <w:rFonts w:ascii="Arial"/>
                <w:w w:val="102"/>
                <w:sz w:val="19"/>
              </w:rPr>
              <w:t>4</w:t>
            </w:r>
          </w:p>
        </w:tc>
        <w:tc>
          <w:tcPr>
            <w:tcW w:w="803" w:type="dxa"/>
            <w:tcBorders>
              <w:top w:val="single" w:sz="2" w:space="0" w:color="000000"/>
              <w:left w:val="single" w:sz="2" w:space="0" w:color="000000"/>
              <w:bottom w:val="single" w:sz="2" w:space="0" w:color="000000"/>
              <w:right w:val="single" w:sz="2" w:space="0" w:color="000000"/>
            </w:tcBorders>
          </w:tcPr>
          <w:p w14:paraId="39A590E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FB3AB7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AC659C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670490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CAE111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CD29C1D"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6E6E3429" w14:textId="77777777">
        <w:trPr>
          <w:trHeight w:val="239"/>
        </w:trPr>
        <w:tc>
          <w:tcPr>
            <w:tcW w:w="1204" w:type="dxa"/>
            <w:tcBorders>
              <w:top w:val="single" w:sz="2" w:space="0" w:color="000000"/>
              <w:bottom w:val="single" w:sz="2" w:space="0" w:color="000000"/>
              <w:right w:val="single" w:sz="2" w:space="0" w:color="000000"/>
            </w:tcBorders>
          </w:tcPr>
          <w:p w14:paraId="6D0A602E" w14:textId="77777777" w:rsidR="005D61FB" w:rsidRDefault="00947834">
            <w:pPr>
              <w:pStyle w:val="TableParagraph"/>
              <w:spacing w:before="5" w:line="215" w:lineRule="exact"/>
              <w:ind w:left="184" w:right="147"/>
              <w:jc w:val="center"/>
              <w:rPr>
                <w:rFonts w:ascii="Arial"/>
                <w:sz w:val="19"/>
              </w:rPr>
            </w:pPr>
            <w:r>
              <w:rPr>
                <w:rFonts w:ascii="Arial"/>
                <w:spacing w:val="-5"/>
                <w:sz w:val="19"/>
              </w:rPr>
              <w:t>604</w:t>
            </w:r>
          </w:p>
        </w:tc>
        <w:tc>
          <w:tcPr>
            <w:tcW w:w="2948" w:type="dxa"/>
            <w:tcBorders>
              <w:top w:val="single" w:sz="2" w:space="0" w:color="000000"/>
              <w:left w:val="single" w:sz="2" w:space="0" w:color="000000"/>
              <w:bottom w:val="single" w:sz="2" w:space="0" w:color="000000"/>
              <w:right w:val="single" w:sz="2" w:space="0" w:color="000000"/>
            </w:tcBorders>
          </w:tcPr>
          <w:p w14:paraId="4218A811" w14:textId="77777777" w:rsidR="005D61FB" w:rsidRPr="00947834" w:rsidRDefault="00947834">
            <w:pPr>
              <w:pStyle w:val="TableParagraph"/>
              <w:spacing w:before="5" w:line="215" w:lineRule="exact"/>
              <w:ind w:left="321" w:right="288"/>
              <w:jc w:val="center"/>
              <w:rPr>
                <w:rFonts w:ascii="Arial"/>
                <w:sz w:val="19"/>
                <w:highlight w:val="black"/>
              </w:rPr>
            </w:pPr>
            <w:r w:rsidRPr="00947834">
              <w:rPr>
                <w:rFonts w:ascii="Arial"/>
                <w:sz w:val="19"/>
                <w:highlight w:val="black"/>
              </w:rPr>
              <w:t>2414</w:t>
            </w:r>
            <w:r w:rsidRPr="00947834">
              <w:rPr>
                <w:rFonts w:ascii="Times New Roman"/>
                <w:spacing w:val="11"/>
                <w:sz w:val="19"/>
                <w:highlight w:val="black"/>
              </w:rPr>
              <w:t xml:space="preserve"> </w:t>
            </w:r>
            <w:r w:rsidRPr="00947834">
              <w:rPr>
                <w:rFonts w:ascii="Arial"/>
                <w:spacing w:val="-2"/>
                <w:sz w:val="19"/>
                <w:highlight w:val="black"/>
              </w:rPr>
              <w:t>SKYLINE</w:t>
            </w:r>
          </w:p>
        </w:tc>
        <w:tc>
          <w:tcPr>
            <w:tcW w:w="2917" w:type="dxa"/>
            <w:tcBorders>
              <w:top w:val="single" w:sz="2" w:space="0" w:color="000000"/>
              <w:left w:val="single" w:sz="2" w:space="0" w:color="000000"/>
              <w:bottom w:val="single" w:sz="2" w:space="0" w:color="000000"/>
              <w:right w:val="single" w:sz="2" w:space="0" w:color="000000"/>
            </w:tcBorders>
          </w:tcPr>
          <w:p w14:paraId="46F4689F" w14:textId="77777777" w:rsidR="005D61FB" w:rsidRDefault="00947834">
            <w:pPr>
              <w:pStyle w:val="TableParagraph"/>
              <w:spacing w:before="5" w:line="215" w:lineRule="exact"/>
              <w:ind w:left="90" w:right="57"/>
              <w:jc w:val="center"/>
              <w:rPr>
                <w:rFonts w:ascii="Arial"/>
                <w:sz w:val="19"/>
              </w:rPr>
            </w:pPr>
            <w:r>
              <w:rPr>
                <w:rFonts w:ascii="Arial"/>
                <w:spacing w:val="-2"/>
                <w:sz w:val="19"/>
              </w:rPr>
              <w:t>STROKE</w:t>
            </w:r>
          </w:p>
        </w:tc>
        <w:tc>
          <w:tcPr>
            <w:tcW w:w="788" w:type="dxa"/>
            <w:tcBorders>
              <w:top w:val="single" w:sz="2" w:space="0" w:color="000000"/>
              <w:left w:val="single" w:sz="2" w:space="0" w:color="000000"/>
              <w:bottom w:val="single" w:sz="2" w:space="0" w:color="000000"/>
              <w:right w:val="single" w:sz="2" w:space="0" w:color="000000"/>
            </w:tcBorders>
          </w:tcPr>
          <w:p w14:paraId="295E6A7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62619E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EBBF31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B692966" w14:textId="77777777" w:rsidR="005D61FB" w:rsidRDefault="00947834">
            <w:pPr>
              <w:pStyle w:val="TableParagraph"/>
              <w:spacing w:before="5" w:line="215" w:lineRule="exact"/>
              <w:ind w:left="23"/>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7C65ED7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D52FB8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387CD5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BDD9372"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23AF88AB" w14:textId="77777777">
        <w:trPr>
          <w:trHeight w:val="239"/>
        </w:trPr>
        <w:tc>
          <w:tcPr>
            <w:tcW w:w="1204" w:type="dxa"/>
            <w:tcBorders>
              <w:top w:val="single" w:sz="2" w:space="0" w:color="000000"/>
              <w:bottom w:val="single" w:sz="2" w:space="0" w:color="000000"/>
              <w:right w:val="single" w:sz="2" w:space="0" w:color="000000"/>
            </w:tcBorders>
          </w:tcPr>
          <w:p w14:paraId="14D3E822" w14:textId="77777777" w:rsidR="005D61FB" w:rsidRDefault="00947834">
            <w:pPr>
              <w:pStyle w:val="TableParagraph"/>
              <w:spacing w:before="5" w:line="215" w:lineRule="exact"/>
              <w:ind w:left="184" w:right="147"/>
              <w:jc w:val="center"/>
              <w:rPr>
                <w:rFonts w:ascii="Arial"/>
                <w:sz w:val="19"/>
              </w:rPr>
            </w:pPr>
            <w:r>
              <w:rPr>
                <w:rFonts w:ascii="Arial"/>
                <w:spacing w:val="-5"/>
                <w:sz w:val="19"/>
              </w:rPr>
              <w:t>605</w:t>
            </w:r>
          </w:p>
        </w:tc>
        <w:tc>
          <w:tcPr>
            <w:tcW w:w="2948" w:type="dxa"/>
            <w:tcBorders>
              <w:top w:val="single" w:sz="2" w:space="0" w:color="000000"/>
              <w:left w:val="single" w:sz="2" w:space="0" w:color="000000"/>
              <w:bottom w:val="single" w:sz="2" w:space="0" w:color="000000"/>
              <w:right w:val="single" w:sz="2" w:space="0" w:color="000000"/>
            </w:tcBorders>
          </w:tcPr>
          <w:p w14:paraId="207D0EBC" w14:textId="77777777" w:rsidR="005D61FB" w:rsidRPr="00947834" w:rsidRDefault="00947834">
            <w:pPr>
              <w:pStyle w:val="TableParagraph"/>
              <w:spacing w:before="5" w:line="215" w:lineRule="exact"/>
              <w:ind w:left="308" w:right="296"/>
              <w:jc w:val="center"/>
              <w:rPr>
                <w:rFonts w:ascii="Arial"/>
                <w:sz w:val="19"/>
                <w:highlight w:val="black"/>
              </w:rPr>
            </w:pPr>
            <w:r w:rsidRPr="00947834">
              <w:rPr>
                <w:rFonts w:ascii="Arial"/>
                <w:sz w:val="19"/>
                <w:highlight w:val="black"/>
              </w:rPr>
              <w:t>3015</w:t>
            </w:r>
            <w:r w:rsidRPr="00947834">
              <w:rPr>
                <w:rFonts w:ascii="Times New Roman"/>
                <w:spacing w:val="16"/>
                <w:sz w:val="19"/>
                <w:highlight w:val="black"/>
              </w:rPr>
              <w:t xml:space="preserve"> </w:t>
            </w:r>
            <w:r w:rsidRPr="00947834">
              <w:rPr>
                <w:rFonts w:ascii="Arial"/>
                <w:sz w:val="19"/>
                <w:highlight w:val="black"/>
              </w:rPr>
              <w:t>WINTER</w:t>
            </w:r>
            <w:r w:rsidRPr="00947834">
              <w:rPr>
                <w:rFonts w:ascii="Times New Roman"/>
                <w:spacing w:val="16"/>
                <w:sz w:val="19"/>
                <w:highlight w:val="black"/>
              </w:rPr>
              <w:t xml:space="preserve"> </w:t>
            </w:r>
            <w:r w:rsidRPr="00947834">
              <w:rPr>
                <w:rFonts w:ascii="Arial"/>
                <w:spacing w:val="-2"/>
                <w:sz w:val="19"/>
                <w:highlight w:val="black"/>
              </w:rPr>
              <w:t>WHEAT</w:t>
            </w:r>
          </w:p>
        </w:tc>
        <w:tc>
          <w:tcPr>
            <w:tcW w:w="2917" w:type="dxa"/>
            <w:tcBorders>
              <w:top w:val="single" w:sz="2" w:space="0" w:color="000000"/>
              <w:left w:val="single" w:sz="2" w:space="0" w:color="000000"/>
              <w:bottom w:val="single" w:sz="2" w:space="0" w:color="000000"/>
              <w:right w:val="single" w:sz="2" w:space="0" w:color="000000"/>
            </w:tcBorders>
          </w:tcPr>
          <w:p w14:paraId="78AB067A" w14:textId="77777777" w:rsidR="005D61FB" w:rsidRDefault="00947834">
            <w:pPr>
              <w:pStyle w:val="TableParagraph"/>
              <w:spacing w:before="5" w:line="215" w:lineRule="exact"/>
              <w:ind w:left="90" w:right="53"/>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542481C3" w14:textId="77777777" w:rsidR="005D61FB" w:rsidRDefault="00947834">
            <w:pPr>
              <w:pStyle w:val="TableParagraph"/>
              <w:spacing w:before="5" w:line="215" w:lineRule="exact"/>
              <w:ind w:left="29"/>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1792F108"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B35758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CEBA48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7137DB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1CB024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422BF4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411A339"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63FBB4AF" w14:textId="77777777">
        <w:trPr>
          <w:trHeight w:val="239"/>
        </w:trPr>
        <w:tc>
          <w:tcPr>
            <w:tcW w:w="1204" w:type="dxa"/>
            <w:tcBorders>
              <w:top w:val="single" w:sz="2" w:space="0" w:color="000000"/>
              <w:bottom w:val="single" w:sz="2" w:space="0" w:color="000000"/>
              <w:right w:val="single" w:sz="2" w:space="0" w:color="000000"/>
            </w:tcBorders>
          </w:tcPr>
          <w:p w14:paraId="201ABC20" w14:textId="77777777" w:rsidR="005D61FB" w:rsidRDefault="00947834">
            <w:pPr>
              <w:pStyle w:val="TableParagraph"/>
              <w:spacing w:before="5" w:line="215" w:lineRule="exact"/>
              <w:ind w:left="184" w:right="147"/>
              <w:jc w:val="center"/>
              <w:rPr>
                <w:rFonts w:ascii="Arial"/>
                <w:sz w:val="19"/>
              </w:rPr>
            </w:pPr>
            <w:r>
              <w:rPr>
                <w:rFonts w:ascii="Arial"/>
                <w:spacing w:val="-5"/>
                <w:sz w:val="19"/>
              </w:rPr>
              <w:t>606</w:t>
            </w:r>
          </w:p>
        </w:tc>
        <w:tc>
          <w:tcPr>
            <w:tcW w:w="2948" w:type="dxa"/>
            <w:tcBorders>
              <w:top w:val="single" w:sz="2" w:space="0" w:color="000000"/>
              <w:left w:val="single" w:sz="2" w:space="0" w:color="000000"/>
              <w:bottom w:val="single" w:sz="2" w:space="0" w:color="000000"/>
              <w:right w:val="single" w:sz="2" w:space="0" w:color="000000"/>
            </w:tcBorders>
          </w:tcPr>
          <w:p w14:paraId="3CAFCD59" w14:textId="77777777" w:rsidR="005D61FB" w:rsidRPr="00947834" w:rsidRDefault="00947834">
            <w:pPr>
              <w:pStyle w:val="TableParagraph"/>
              <w:spacing w:before="5" w:line="215" w:lineRule="exact"/>
              <w:ind w:left="321" w:right="282"/>
              <w:jc w:val="center"/>
              <w:rPr>
                <w:rFonts w:ascii="Arial"/>
                <w:sz w:val="19"/>
                <w:highlight w:val="black"/>
              </w:rPr>
            </w:pPr>
            <w:r w:rsidRPr="00947834">
              <w:rPr>
                <w:rFonts w:ascii="Arial"/>
                <w:sz w:val="19"/>
                <w:highlight w:val="black"/>
              </w:rPr>
              <w:t>3703</w:t>
            </w:r>
            <w:r w:rsidRPr="00947834">
              <w:rPr>
                <w:rFonts w:ascii="Times New Roman"/>
                <w:spacing w:val="11"/>
                <w:sz w:val="19"/>
                <w:highlight w:val="black"/>
              </w:rPr>
              <w:t xml:space="preserve"> </w:t>
            </w:r>
            <w:r w:rsidRPr="00947834">
              <w:rPr>
                <w:rFonts w:ascii="Arial"/>
                <w:spacing w:val="-2"/>
                <w:sz w:val="19"/>
                <w:highlight w:val="black"/>
              </w:rPr>
              <w:t>NAZARETH</w:t>
            </w:r>
          </w:p>
        </w:tc>
        <w:tc>
          <w:tcPr>
            <w:tcW w:w="2917" w:type="dxa"/>
            <w:tcBorders>
              <w:top w:val="single" w:sz="2" w:space="0" w:color="000000"/>
              <w:left w:val="single" w:sz="2" w:space="0" w:color="000000"/>
              <w:bottom w:val="single" w:sz="2" w:space="0" w:color="000000"/>
              <w:right w:val="single" w:sz="2" w:space="0" w:color="000000"/>
            </w:tcBorders>
          </w:tcPr>
          <w:p w14:paraId="3F65B23D" w14:textId="77777777" w:rsidR="005D61FB" w:rsidRDefault="00947834">
            <w:pPr>
              <w:pStyle w:val="TableParagraph"/>
              <w:spacing w:before="5" w:line="215" w:lineRule="exact"/>
              <w:ind w:left="90" w:right="48"/>
              <w:jc w:val="center"/>
              <w:rPr>
                <w:rFonts w:ascii="Arial"/>
                <w:sz w:val="19"/>
              </w:rPr>
            </w:pPr>
            <w:r>
              <w:rPr>
                <w:rFonts w:ascii="Arial"/>
                <w:spacing w:val="-2"/>
                <w:sz w:val="19"/>
              </w:rPr>
              <w:t>HEMORRHAGE/LACERATION</w:t>
            </w:r>
          </w:p>
        </w:tc>
        <w:tc>
          <w:tcPr>
            <w:tcW w:w="788" w:type="dxa"/>
            <w:tcBorders>
              <w:top w:val="single" w:sz="2" w:space="0" w:color="000000"/>
              <w:left w:val="single" w:sz="2" w:space="0" w:color="000000"/>
              <w:bottom w:val="single" w:sz="2" w:space="0" w:color="000000"/>
              <w:right w:val="single" w:sz="2" w:space="0" w:color="000000"/>
            </w:tcBorders>
          </w:tcPr>
          <w:p w14:paraId="3B739F0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DA7E931" w14:textId="77777777" w:rsidR="005D61FB" w:rsidRDefault="00947834">
            <w:pPr>
              <w:pStyle w:val="TableParagraph"/>
              <w:spacing w:before="5" w:line="215" w:lineRule="exact"/>
              <w:ind w:left="26"/>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0DA9D1F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6E9EB4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6F3826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6DF203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8E45DB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BEBE6A2"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6CB1AE2A" w14:textId="77777777">
        <w:trPr>
          <w:trHeight w:val="239"/>
        </w:trPr>
        <w:tc>
          <w:tcPr>
            <w:tcW w:w="1204" w:type="dxa"/>
            <w:tcBorders>
              <w:top w:val="single" w:sz="2" w:space="0" w:color="000000"/>
              <w:bottom w:val="single" w:sz="2" w:space="0" w:color="000000"/>
              <w:right w:val="single" w:sz="2" w:space="0" w:color="000000"/>
            </w:tcBorders>
          </w:tcPr>
          <w:p w14:paraId="4A4F83A0" w14:textId="77777777" w:rsidR="005D61FB" w:rsidRDefault="00947834">
            <w:pPr>
              <w:pStyle w:val="TableParagraph"/>
              <w:spacing w:before="5" w:line="215" w:lineRule="exact"/>
              <w:ind w:left="184" w:right="147"/>
              <w:jc w:val="center"/>
              <w:rPr>
                <w:rFonts w:ascii="Arial"/>
                <w:sz w:val="19"/>
              </w:rPr>
            </w:pPr>
            <w:r>
              <w:rPr>
                <w:rFonts w:ascii="Arial"/>
                <w:spacing w:val="-5"/>
                <w:sz w:val="19"/>
              </w:rPr>
              <w:t>607</w:t>
            </w:r>
          </w:p>
        </w:tc>
        <w:tc>
          <w:tcPr>
            <w:tcW w:w="2948" w:type="dxa"/>
            <w:tcBorders>
              <w:top w:val="single" w:sz="2" w:space="0" w:color="000000"/>
              <w:left w:val="single" w:sz="2" w:space="0" w:color="000000"/>
              <w:bottom w:val="single" w:sz="2" w:space="0" w:color="000000"/>
              <w:right w:val="single" w:sz="2" w:space="0" w:color="000000"/>
            </w:tcBorders>
          </w:tcPr>
          <w:p w14:paraId="67797A19" w14:textId="77777777" w:rsidR="005D61FB" w:rsidRPr="00947834" w:rsidRDefault="00947834">
            <w:pPr>
              <w:pStyle w:val="TableParagraph"/>
              <w:spacing w:before="5" w:line="215" w:lineRule="exact"/>
              <w:ind w:left="320" w:right="296"/>
              <w:jc w:val="center"/>
              <w:rPr>
                <w:rFonts w:ascii="Arial"/>
                <w:sz w:val="19"/>
                <w:highlight w:val="black"/>
              </w:rPr>
            </w:pPr>
            <w:r w:rsidRPr="00947834">
              <w:rPr>
                <w:rFonts w:ascii="Arial"/>
                <w:sz w:val="19"/>
                <w:highlight w:val="black"/>
              </w:rPr>
              <w:t>2414</w:t>
            </w:r>
            <w:r w:rsidRPr="00947834">
              <w:rPr>
                <w:rFonts w:ascii="Times New Roman"/>
                <w:spacing w:val="11"/>
                <w:sz w:val="19"/>
                <w:highlight w:val="black"/>
              </w:rPr>
              <w:t xml:space="preserve"> </w:t>
            </w:r>
            <w:r w:rsidRPr="00947834">
              <w:rPr>
                <w:rFonts w:ascii="Arial"/>
                <w:spacing w:val="-2"/>
                <w:sz w:val="19"/>
                <w:highlight w:val="black"/>
              </w:rPr>
              <w:t>KENILWORTH</w:t>
            </w:r>
          </w:p>
        </w:tc>
        <w:tc>
          <w:tcPr>
            <w:tcW w:w="2917" w:type="dxa"/>
            <w:tcBorders>
              <w:top w:val="single" w:sz="2" w:space="0" w:color="000000"/>
              <w:left w:val="single" w:sz="2" w:space="0" w:color="000000"/>
              <w:bottom w:val="single" w:sz="2" w:space="0" w:color="000000"/>
              <w:right w:val="single" w:sz="2" w:space="0" w:color="000000"/>
            </w:tcBorders>
          </w:tcPr>
          <w:p w14:paraId="3A4DFD47" w14:textId="77777777" w:rsidR="005D61FB" w:rsidRDefault="00947834">
            <w:pPr>
              <w:pStyle w:val="TableParagraph"/>
              <w:spacing w:before="5" w:line="215" w:lineRule="exact"/>
              <w:ind w:left="71" w:right="57"/>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8" w:type="dxa"/>
            <w:tcBorders>
              <w:top w:val="single" w:sz="2" w:space="0" w:color="000000"/>
              <w:left w:val="single" w:sz="2" w:space="0" w:color="000000"/>
              <w:bottom w:val="single" w:sz="2" w:space="0" w:color="000000"/>
              <w:right w:val="single" w:sz="2" w:space="0" w:color="000000"/>
            </w:tcBorders>
          </w:tcPr>
          <w:p w14:paraId="5CFA71B8"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EE99363" w14:textId="77777777" w:rsidR="005D61FB" w:rsidRDefault="00947834">
            <w:pPr>
              <w:pStyle w:val="TableParagraph"/>
              <w:spacing w:before="5" w:line="215" w:lineRule="exact"/>
              <w:ind w:left="28"/>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31C7F3E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EE42AC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249C99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3C69F2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5D3C51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83C4F0E"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1E9A2B21" w14:textId="77777777">
        <w:trPr>
          <w:trHeight w:val="232"/>
        </w:trPr>
        <w:tc>
          <w:tcPr>
            <w:tcW w:w="1204" w:type="dxa"/>
            <w:tcBorders>
              <w:top w:val="single" w:sz="2" w:space="0" w:color="000000"/>
              <w:bottom w:val="single" w:sz="2" w:space="0" w:color="000000"/>
              <w:right w:val="single" w:sz="2" w:space="0" w:color="000000"/>
            </w:tcBorders>
          </w:tcPr>
          <w:p w14:paraId="7773788A" w14:textId="77777777" w:rsidR="005D61FB" w:rsidRDefault="00947834">
            <w:pPr>
              <w:pStyle w:val="TableParagraph"/>
              <w:spacing w:before="5" w:line="207" w:lineRule="exact"/>
              <w:ind w:left="184" w:right="147"/>
              <w:jc w:val="center"/>
              <w:rPr>
                <w:rFonts w:ascii="Arial"/>
                <w:sz w:val="19"/>
              </w:rPr>
            </w:pPr>
            <w:r>
              <w:rPr>
                <w:rFonts w:ascii="Arial"/>
                <w:spacing w:val="-5"/>
                <w:sz w:val="19"/>
              </w:rPr>
              <w:t>608</w:t>
            </w:r>
          </w:p>
        </w:tc>
        <w:tc>
          <w:tcPr>
            <w:tcW w:w="2948" w:type="dxa"/>
            <w:tcBorders>
              <w:top w:val="single" w:sz="2" w:space="0" w:color="000000"/>
              <w:left w:val="single" w:sz="2" w:space="0" w:color="000000"/>
              <w:bottom w:val="single" w:sz="2" w:space="0" w:color="000000"/>
              <w:right w:val="single" w:sz="2" w:space="0" w:color="000000"/>
            </w:tcBorders>
          </w:tcPr>
          <w:p w14:paraId="23E44CEE" w14:textId="77777777" w:rsidR="005D61FB" w:rsidRPr="00947834" w:rsidRDefault="00947834">
            <w:pPr>
              <w:pStyle w:val="TableParagraph"/>
              <w:spacing w:before="5" w:line="207" w:lineRule="exact"/>
              <w:ind w:left="321" w:right="285"/>
              <w:jc w:val="center"/>
              <w:rPr>
                <w:rFonts w:ascii="Arial"/>
                <w:sz w:val="19"/>
                <w:highlight w:val="black"/>
              </w:rPr>
            </w:pPr>
            <w:r w:rsidRPr="00947834">
              <w:rPr>
                <w:rFonts w:ascii="Arial"/>
                <w:sz w:val="19"/>
                <w:highlight w:val="black"/>
              </w:rPr>
              <w:t>326</w:t>
            </w:r>
            <w:r w:rsidRPr="00947834">
              <w:rPr>
                <w:rFonts w:ascii="Times New Roman"/>
                <w:spacing w:val="10"/>
                <w:sz w:val="19"/>
                <w:highlight w:val="black"/>
              </w:rPr>
              <w:t xml:space="preserve"> </w:t>
            </w:r>
            <w:r w:rsidRPr="00947834">
              <w:rPr>
                <w:rFonts w:ascii="Arial"/>
                <w:spacing w:val="-2"/>
                <w:sz w:val="19"/>
                <w:highlight w:val="black"/>
              </w:rPr>
              <w:t>HAYMAC</w:t>
            </w:r>
          </w:p>
        </w:tc>
        <w:tc>
          <w:tcPr>
            <w:tcW w:w="2917" w:type="dxa"/>
            <w:tcBorders>
              <w:top w:val="single" w:sz="2" w:space="0" w:color="000000"/>
              <w:left w:val="single" w:sz="2" w:space="0" w:color="000000"/>
              <w:bottom w:val="single" w:sz="2" w:space="0" w:color="000000"/>
              <w:right w:val="single" w:sz="2" w:space="0" w:color="000000"/>
            </w:tcBorders>
          </w:tcPr>
          <w:p w14:paraId="0868179D" w14:textId="77777777" w:rsidR="005D61FB" w:rsidRDefault="00947834">
            <w:pPr>
              <w:pStyle w:val="TableParagraph"/>
              <w:spacing w:before="5" w:line="207" w:lineRule="exact"/>
              <w:ind w:left="90" w:right="56"/>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1C5E8AA6" w14:textId="77777777" w:rsidR="005D61FB" w:rsidRDefault="00947834">
            <w:pPr>
              <w:pStyle w:val="TableParagraph"/>
              <w:spacing w:before="5" w:line="207" w:lineRule="exact"/>
              <w:ind w:left="28"/>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71F9C703" w14:textId="77777777" w:rsidR="005D61FB" w:rsidRDefault="005D61FB">
            <w:pPr>
              <w:pStyle w:val="TableParagraph"/>
              <w:rPr>
                <w:rFonts w:ascii="Times New Roman"/>
                <w:sz w:val="16"/>
              </w:rPr>
            </w:pPr>
          </w:p>
        </w:tc>
        <w:tc>
          <w:tcPr>
            <w:tcW w:w="803" w:type="dxa"/>
            <w:tcBorders>
              <w:top w:val="single" w:sz="2" w:space="0" w:color="000000"/>
              <w:left w:val="single" w:sz="2" w:space="0" w:color="000000"/>
              <w:right w:val="single" w:sz="2" w:space="0" w:color="000000"/>
            </w:tcBorders>
          </w:tcPr>
          <w:p w14:paraId="1654AD9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99411C2"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07A172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6D6ADD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4D83BA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674EC4E" w14:textId="77777777" w:rsidR="005D61FB" w:rsidRDefault="00947834">
            <w:pPr>
              <w:pStyle w:val="TableParagraph"/>
              <w:spacing w:before="5" w:line="207" w:lineRule="exact"/>
              <w:ind w:left="8"/>
              <w:jc w:val="center"/>
              <w:rPr>
                <w:rFonts w:ascii="Arial"/>
                <w:sz w:val="19"/>
              </w:rPr>
            </w:pPr>
            <w:r>
              <w:rPr>
                <w:rFonts w:ascii="Arial"/>
                <w:w w:val="102"/>
                <w:sz w:val="19"/>
              </w:rPr>
              <w:t>5</w:t>
            </w:r>
          </w:p>
        </w:tc>
      </w:tr>
      <w:tr w:rsidR="005D61FB" w14:paraId="5ED6C473" w14:textId="77777777">
        <w:trPr>
          <w:trHeight w:val="224"/>
        </w:trPr>
        <w:tc>
          <w:tcPr>
            <w:tcW w:w="1204" w:type="dxa"/>
            <w:tcBorders>
              <w:top w:val="single" w:sz="2" w:space="0" w:color="000000"/>
              <w:bottom w:val="single" w:sz="2" w:space="0" w:color="000000"/>
              <w:right w:val="single" w:sz="2" w:space="0" w:color="000000"/>
            </w:tcBorders>
          </w:tcPr>
          <w:p w14:paraId="1B754CB5" w14:textId="77777777" w:rsidR="005D61FB" w:rsidRDefault="00947834">
            <w:pPr>
              <w:pStyle w:val="TableParagraph"/>
              <w:spacing w:line="205" w:lineRule="exact"/>
              <w:ind w:left="184" w:right="147"/>
              <w:jc w:val="center"/>
              <w:rPr>
                <w:rFonts w:ascii="Arial"/>
                <w:sz w:val="19"/>
              </w:rPr>
            </w:pPr>
            <w:r>
              <w:rPr>
                <w:rFonts w:ascii="Arial"/>
                <w:spacing w:val="-5"/>
                <w:sz w:val="19"/>
              </w:rPr>
              <w:t>609</w:t>
            </w:r>
          </w:p>
        </w:tc>
        <w:tc>
          <w:tcPr>
            <w:tcW w:w="2948" w:type="dxa"/>
            <w:tcBorders>
              <w:top w:val="single" w:sz="2" w:space="0" w:color="000000"/>
              <w:left w:val="single" w:sz="2" w:space="0" w:color="000000"/>
              <w:bottom w:val="single" w:sz="2" w:space="0" w:color="000000"/>
              <w:right w:val="single" w:sz="2" w:space="0" w:color="000000"/>
            </w:tcBorders>
          </w:tcPr>
          <w:p w14:paraId="7E0C8CAC" w14:textId="77777777" w:rsidR="005D61FB" w:rsidRPr="00947834" w:rsidRDefault="00947834">
            <w:pPr>
              <w:pStyle w:val="TableParagraph"/>
              <w:spacing w:line="205" w:lineRule="exact"/>
              <w:ind w:left="321" w:right="282"/>
              <w:jc w:val="center"/>
              <w:rPr>
                <w:rFonts w:ascii="Arial"/>
                <w:sz w:val="19"/>
                <w:highlight w:val="black"/>
              </w:rPr>
            </w:pPr>
            <w:r w:rsidRPr="00947834">
              <w:rPr>
                <w:rFonts w:ascii="Arial"/>
                <w:sz w:val="19"/>
                <w:highlight w:val="black"/>
              </w:rPr>
              <w:t>3214</w:t>
            </w:r>
            <w:r w:rsidRPr="00947834">
              <w:rPr>
                <w:rFonts w:ascii="Times New Roman"/>
                <w:spacing w:val="11"/>
                <w:sz w:val="19"/>
                <w:highlight w:val="black"/>
              </w:rPr>
              <w:t xml:space="preserve"> </w:t>
            </w:r>
            <w:r w:rsidRPr="00947834">
              <w:rPr>
                <w:rFonts w:ascii="Arial"/>
                <w:spacing w:val="-2"/>
                <w:sz w:val="19"/>
                <w:highlight w:val="black"/>
              </w:rPr>
              <w:t>BROOKFIELD</w:t>
            </w:r>
          </w:p>
        </w:tc>
        <w:tc>
          <w:tcPr>
            <w:tcW w:w="2917" w:type="dxa"/>
            <w:tcBorders>
              <w:top w:val="single" w:sz="2" w:space="0" w:color="000000"/>
              <w:left w:val="single" w:sz="2" w:space="0" w:color="000000"/>
              <w:bottom w:val="single" w:sz="2" w:space="0" w:color="000000"/>
              <w:right w:val="single" w:sz="2" w:space="0" w:color="000000"/>
            </w:tcBorders>
          </w:tcPr>
          <w:p w14:paraId="427DA948" w14:textId="77777777" w:rsidR="005D61FB" w:rsidRDefault="00947834">
            <w:pPr>
              <w:pStyle w:val="TableParagraph"/>
              <w:spacing w:line="205" w:lineRule="exact"/>
              <w:ind w:left="90" w:right="56"/>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69D4004D" w14:textId="77777777" w:rsidR="005D61FB" w:rsidRDefault="005D61FB">
            <w:pPr>
              <w:pStyle w:val="TableParagraph"/>
              <w:rPr>
                <w:rFonts w:ascii="Times New Roman"/>
                <w:sz w:val="16"/>
              </w:rPr>
            </w:pPr>
          </w:p>
        </w:tc>
        <w:tc>
          <w:tcPr>
            <w:tcW w:w="834" w:type="dxa"/>
            <w:tcBorders>
              <w:top w:val="single" w:sz="2" w:space="0" w:color="000000"/>
              <w:left w:val="single" w:sz="2" w:space="0" w:color="000000"/>
            </w:tcBorders>
          </w:tcPr>
          <w:p w14:paraId="051C7F50" w14:textId="77777777" w:rsidR="005D61FB" w:rsidRDefault="005D61FB">
            <w:pPr>
              <w:pStyle w:val="TableParagraph"/>
              <w:rPr>
                <w:rFonts w:ascii="Times New Roman"/>
                <w:sz w:val="16"/>
              </w:rPr>
            </w:pPr>
          </w:p>
        </w:tc>
        <w:tc>
          <w:tcPr>
            <w:tcW w:w="803" w:type="dxa"/>
          </w:tcPr>
          <w:p w14:paraId="314CE4C6"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6DF1490F"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C8CA914" w14:textId="77777777" w:rsidR="005D61FB" w:rsidRDefault="00947834">
            <w:pPr>
              <w:pStyle w:val="TableParagraph"/>
              <w:spacing w:line="205" w:lineRule="exact"/>
              <w:ind w:left="20"/>
              <w:jc w:val="center"/>
              <w:rPr>
                <w:rFonts w:ascii="Arial"/>
                <w:sz w:val="19"/>
              </w:rPr>
            </w:pPr>
            <w:r>
              <w:rPr>
                <w:rFonts w:ascii="Arial"/>
                <w:w w:val="102"/>
                <w:sz w:val="19"/>
              </w:rPr>
              <w:t>2</w:t>
            </w:r>
          </w:p>
        </w:tc>
        <w:tc>
          <w:tcPr>
            <w:tcW w:w="897" w:type="dxa"/>
            <w:tcBorders>
              <w:top w:val="single" w:sz="2" w:space="0" w:color="000000"/>
              <w:left w:val="single" w:sz="2" w:space="0" w:color="000000"/>
              <w:bottom w:val="single" w:sz="2" w:space="0" w:color="000000"/>
              <w:right w:val="single" w:sz="2" w:space="0" w:color="000000"/>
            </w:tcBorders>
          </w:tcPr>
          <w:p w14:paraId="1B3F3C0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3EDE71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8C7AA23" w14:textId="77777777" w:rsidR="005D61FB" w:rsidRDefault="00947834">
            <w:pPr>
              <w:pStyle w:val="TableParagraph"/>
              <w:spacing w:line="205" w:lineRule="exact"/>
              <w:ind w:left="7"/>
              <w:jc w:val="center"/>
              <w:rPr>
                <w:rFonts w:ascii="Arial"/>
                <w:sz w:val="19"/>
              </w:rPr>
            </w:pPr>
            <w:r>
              <w:rPr>
                <w:rFonts w:ascii="Arial"/>
                <w:w w:val="102"/>
                <w:sz w:val="19"/>
              </w:rPr>
              <w:t>2</w:t>
            </w:r>
          </w:p>
        </w:tc>
      </w:tr>
      <w:tr w:rsidR="005D61FB" w14:paraId="40287E5A" w14:textId="77777777">
        <w:trPr>
          <w:trHeight w:val="224"/>
        </w:trPr>
        <w:tc>
          <w:tcPr>
            <w:tcW w:w="1204" w:type="dxa"/>
            <w:tcBorders>
              <w:top w:val="single" w:sz="2" w:space="0" w:color="000000"/>
              <w:bottom w:val="single" w:sz="2" w:space="0" w:color="000000"/>
              <w:right w:val="single" w:sz="2" w:space="0" w:color="000000"/>
            </w:tcBorders>
          </w:tcPr>
          <w:p w14:paraId="703B5168" w14:textId="77777777" w:rsidR="005D61FB" w:rsidRDefault="00947834">
            <w:pPr>
              <w:pStyle w:val="TableParagraph"/>
              <w:spacing w:line="205" w:lineRule="exact"/>
              <w:ind w:left="184" w:right="147"/>
              <w:jc w:val="center"/>
              <w:rPr>
                <w:rFonts w:ascii="Arial"/>
                <w:sz w:val="19"/>
              </w:rPr>
            </w:pPr>
            <w:r>
              <w:rPr>
                <w:rFonts w:ascii="Arial"/>
                <w:spacing w:val="-5"/>
                <w:sz w:val="19"/>
              </w:rPr>
              <w:t>610</w:t>
            </w:r>
          </w:p>
        </w:tc>
        <w:tc>
          <w:tcPr>
            <w:tcW w:w="2948" w:type="dxa"/>
            <w:tcBorders>
              <w:top w:val="single" w:sz="2" w:space="0" w:color="000000"/>
              <w:left w:val="single" w:sz="2" w:space="0" w:color="000000"/>
              <w:bottom w:val="single" w:sz="2" w:space="0" w:color="000000"/>
              <w:right w:val="single" w:sz="2" w:space="0" w:color="000000"/>
            </w:tcBorders>
          </w:tcPr>
          <w:p w14:paraId="2EAEF69F" w14:textId="77777777" w:rsidR="005D61FB" w:rsidRPr="00947834" w:rsidRDefault="00947834">
            <w:pPr>
              <w:pStyle w:val="TableParagraph"/>
              <w:spacing w:line="205" w:lineRule="exact"/>
              <w:ind w:left="321" w:right="285"/>
              <w:jc w:val="center"/>
              <w:rPr>
                <w:rFonts w:ascii="Arial"/>
                <w:sz w:val="19"/>
                <w:highlight w:val="black"/>
              </w:rPr>
            </w:pPr>
            <w:r w:rsidRPr="00947834">
              <w:rPr>
                <w:rFonts w:ascii="Arial"/>
                <w:sz w:val="19"/>
                <w:highlight w:val="black"/>
              </w:rPr>
              <w:t>2220</w:t>
            </w:r>
            <w:r w:rsidRPr="00947834">
              <w:rPr>
                <w:rFonts w:ascii="Times New Roman"/>
                <w:spacing w:val="11"/>
                <w:sz w:val="19"/>
                <w:highlight w:val="black"/>
              </w:rPr>
              <w:t xml:space="preserve"> </w:t>
            </w:r>
            <w:r w:rsidRPr="00947834">
              <w:rPr>
                <w:rFonts w:ascii="Arial"/>
                <w:spacing w:val="-4"/>
                <w:sz w:val="19"/>
                <w:highlight w:val="black"/>
              </w:rPr>
              <w:t>GULL</w:t>
            </w:r>
          </w:p>
        </w:tc>
        <w:tc>
          <w:tcPr>
            <w:tcW w:w="2917" w:type="dxa"/>
            <w:tcBorders>
              <w:top w:val="single" w:sz="2" w:space="0" w:color="000000"/>
              <w:left w:val="single" w:sz="2" w:space="0" w:color="000000"/>
              <w:bottom w:val="single" w:sz="2" w:space="0" w:color="000000"/>
              <w:right w:val="single" w:sz="2" w:space="0" w:color="000000"/>
            </w:tcBorders>
          </w:tcPr>
          <w:p w14:paraId="093804B6" w14:textId="77777777" w:rsidR="005D61FB" w:rsidRDefault="00947834">
            <w:pPr>
              <w:pStyle w:val="TableParagraph"/>
              <w:spacing w:line="205" w:lineRule="exact"/>
              <w:ind w:left="90" w:right="54"/>
              <w:jc w:val="center"/>
              <w:rPr>
                <w:rFonts w:ascii="Arial"/>
                <w:sz w:val="19"/>
              </w:rPr>
            </w:pPr>
            <w:r>
              <w:rPr>
                <w:rFonts w:ascii="Arial"/>
                <w:sz w:val="19"/>
              </w:rPr>
              <w:t>DUMPSTER</w:t>
            </w:r>
            <w:r>
              <w:rPr>
                <w:rFonts w:ascii="Times New Roman"/>
                <w:spacing w:val="20"/>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tcBorders>
          </w:tcPr>
          <w:p w14:paraId="45197084" w14:textId="77777777" w:rsidR="005D61FB" w:rsidRDefault="00947834">
            <w:pPr>
              <w:pStyle w:val="TableParagraph"/>
              <w:spacing w:line="205" w:lineRule="exact"/>
              <w:ind w:left="27"/>
              <w:jc w:val="center"/>
              <w:rPr>
                <w:rFonts w:ascii="Arial"/>
                <w:sz w:val="19"/>
              </w:rPr>
            </w:pPr>
            <w:r>
              <w:rPr>
                <w:rFonts w:ascii="Arial"/>
                <w:w w:val="102"/>
                <w:sz w:val="19"/>
              </w:rPr>
              <w:t>8</w:t>
            </w:r>
          </w:p>
        </w:tc>
        <w:tc>
          <w:tcPr>
            <w:tcW w:w="834" w:type="dxa"/>
          </w:tcPr>
          <w:p w14:paraId="7BFE4CD8" w14:textId="77777777" w:rsidR="005D61FB" w:rsidRDefault="00947834">
            <w:pPr>
              <w:pStyle w:val="TableParagraph"/>
              <w:spacing w:line="205" w:lineRule="exact"/>
              <w:ind w:left="27"/>
              <w:jc w:val="center"/>
              <w:rPr>
                <w:rFonts w:ascii="Arial"/>
                <w:sz w:val="19"/>
              </w:rPr>
            </w:pPr>
            <w:r>
              <w:rPr>
                <w:rFonts w:ascii="Arial"/>
                <w:w w:val="102"/>
                <w:sz w:val="19"/>
              </w:rPr>
              <w:t>7</w:t>
            </w:r>
          </w:p>
        </w:tc>
        <w:tc>
          <w:tcPr>
            <w:tcW w:w="803" w:type="dxa"/>
            <w:tcBorders>
              <w:bottom w:val="single" w:sz="2" w:space="0" w:color="000000"/>
              <w:right w:val="single" w:sz="2" w:space="0" w:color="000000"/>
            </w:tcBorders>
          </w:tcPr>
          <w:p w14:paraId="65D6F2F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233577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6AFBF30" w14:textId="77777777" w:rsidR="005D61FB" w:rsidRDefault="00947834">
            <w:pPr>
              <w:pStyle w:val="TableParagraph"/>
              <w:spacing w:line="205" w:lineRule="exact"/>
              <w:ind w:left="19"/>
              <w:jc w:val="center"/>
              <w:rPr>
                <w:rFonts w:ascii="Arial"/>
                <w:sz w:val="19"/>
              </w:rPr>
            </w:pPr>
            <w:r>
              <w:rPr>
                <w:rFonts w:ascii="Arial"/>
                <w:w w:val="102"/>
                <w:sz w:val="19"/>
              </w:rPr>
              <w:t>4</w:t>
            </w:r>
          </w:p>
        </w:tc>
        <w:tc>
          <w:tcPr>
            <w:tcW w:w="897" w:type="dxa"/>
            <w:tcBorders>
              <w:top w:val="single" w:sz="2" w:space="0" w:color="000000"/>
              <w:left w:val="single" w:sz="2" w:space="0" w:color="000000"/>
              <w:bottom w:val="single" w:sz="2" w:space="0" w:color="000000"/>
              <w:right w:val="single" w:sz="2" w:space="0" w:color="000000"/>
            </w:tcBorders>
          </w:tcPr>
          <w:p w14:paraId="1F463C1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47B991B" w14:textId="77777777" w:rsidR="005D61FB" w:rsidRDefault="00947834">
            <w:pPr>
              <w:pStyle w:val="TableParagraph"/>
              <w:spacing w:line="205" w:lineRule="exact"/>
              <w:ind w:left="9"/>
              <w:jc w:val="center"/>
              <w:rPr>
                <w:rFonts w:ascii="Arial"/>
                <w:sz w:val="19"/>
              </w:rPr>
            </w:pPr>
            <w:r>
              <w:rPr>
                <w:rFonts w:ascii="Arial"/>
                <w:w w:val="102"/>
                <w:sz w:val="19"/>
              </w:rPr>
              <w:t>4</w:t>
            </w:r>
          </w:p>
        </w:tc>
        <w:tc>
          <w:tcPr>
            <w:tcW w:w="1081" w:type="dxa"/>
            <w:tcBorders>
              <w:top w:val="single" w:sz="2" w:space="0" w:color="000000"/>
              <w:left w:val="single" w:sz="2" w:space="0" w:color="000000"/>
              <w:bottom w:val="single" w:sz="2" w:space="0" w:color="000000"/>
            </w:tcBorders>
          </w:tcPr>
          <w:p w14:paraId="74AD8732" w14:textId="77777777" w:rsidR="005D61FB" w:rsidRDefault="00947834">
            <w:pPr>
              <w:pStyle w:val="TableParagraph"/>
              <w:spacing w:line="205" w:lineRule="exact"/>
              <w:ind w:left="99" w:right="90"/>
              <w:jc w:val="center"/>
              <w:rPr>
                <w:rFonts w:ascii="Arial"/>
                <w:sz w:val="19"/>
              </w:rPr>
            </w:pPr>
            <w:r>
              <w:rPr>
                <w:rFonts w:ascii="Arial"/>
                <w:spacing w:val="-5"/>
                <w:sz w:val="19"/>
              </w:rPr>
              <w:t>23</w:t>
            </w:r>
          </w:p>
        </w:tc>
      </w:tr>
      <w:tr w:rsidR="005D61FB" w14:paraId="02B7526E" w14:textId="77777777">
        <w:trPr>
          <w:trHeight w:val="232"/>
        </w:trPr>
        <w:tc>
          <w:tcPr>
            <w:tcW w:w="1204" w:type="dxa"/>
            <w:tcBorders>
              <w:top w:val="single" w:sz="2" w:space="0" w:color="000000"/>
              <w:bottom w:val="single" w:sz="2" w:space="0" w:color="000000"/>
              <w:right w:val="single" w:sz="2" w:space="0" w:color="000000"/>
            </w:tcBorders>
          </w:tcPr>
          <w:p w14:paraId="6C841FD4" w14:textId="77777777" w:rsidR="005D61FB" w:rsidRDefault="00947834">
            <w:pPr>
              <w:pStyle w:val="TableParagraph"/>
              <w:spacing w:line="212" w:lineRule="exact"/>
              <w:ind w:left="184" w:right="147"/>
              <w:jc w:val="center"/>
              <w:rPr>
                <w:rFonts w:ascii="Arial"/>
                <w:sz w:val="19"/>
              </w:rPr>
            </w:pPr>
            <w:r>
              <w:rPr>
                <w:rFonts w:ascii="Arial"/>
                <w:spacing w:val="-5"/>
                <w:sz w:val="19"/>
              </w:rPr>
              <w:t>611</w:t>
            </w:r>
          </w:p>
        </w:tc>
        <w:tc>
          <w:tcPr>
            <w:tcW w:w="2948" w:type="dxa"/>
            <w:tcBorders>
              <w:top w:val="single" w:sz="2" w:space="0" w:color="000000"/>
              <w:left w:val="single" w:sz="2" w:space="0" w:color="000000"/>
              <w:bottom w:val="single" w:sz="2" w:space="0" w:color="000000"/>
              <w:right w:val="single" w:sz="2" w:space="0" w:color="000000"/>
            </w:tcBorders>
          </w:tcPr>
          <w:p w14:paraId="23C5FFC1" w14:textId="77777777" w:rsidR="005D61FB" w:rsidRPr="00947834" w:rsidRDefault="00947834">
            <w:pPr>
              <w:pStyle w:val="TableParagraph"/>
              <w:spacing w:line="212" w:lineRule="exact"/>
              <w:ind w:left="321" w:right="282"/>
              <w:jc w:val="center"/>
              <w:rPr>
                <w:rFonts w:ascii="Arial"/>
                <w:sz w:val="19"/>
                <w:highlight w:val="black"/>
              </w:rPr>
            </w:pPr>
            <w:r w:rsidRPr="00947834">
              <w:rPr>
                <w:rFonts w:ascii="Arial"/>
                <w:sz w:val="19"/>
                <w:highlight w:val="black"/>
              </w:rPr>
              <w:t>1721</w:t>
            </w:r>
            <w:r w:rsidRPr="00947834">
              <w:rPr>
                <w:rFonts w:ascii="Times New Roman"/>
                <w:spacing w:val="11"/>
                <w:sz w:val="19"/>
                <w:highlight w:val="black"/>
              </w:rPr>
              <w:t xml:space="preserve"> </w:t>
            </w:r>
            <w:r w:rsidRPr="00947834">
              <w:rPr>
                <w:rFonts w:ascii="Arial"/>
                <w:spacing w:val="-2"/>
                <w:sz w:val="19"/>
                <w:highlight w:val="black"/>
              </w:rPr>
              <w:t>NAZARETH</w:t>
            </w:r>
          </w:p>
        </w:tc>
        <w:tc>
          <w:tcPr>
            <w:tcW w:w="2917" w:type="dxa"/>
            <w:tcBorders>
              <w:top w:val="single" w:sz="2" w:space="0" w:color="000000"/>
              <w:left w:val="single" w:sz="2" w:space="0" w:color="000000"/>
              <w:bottom w:val="single" w:sz="2" w:space="0" w:color="000000"/>
              <w:right w:val="single" w:sz="2" w:space="0" w:color="000000"/>
            </w:tcBorders>
          </w:tcPr>
          <w:p w14:paraId="7DF14CC7" w14:textId="77777777" w:rsidR="005D61FB" w:rsidRDefault="00947834">
            <w:pPr>
              <w:pStyle w:val="TableParagraph"/>
              <w:spacing w:line="212" w:lineRule="exact"/>
              <w:ind w:left="90" w:right="57"/>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2D1B5AF1" w14:textId="77777777" w:rsidR="005D61FB" w:rsidRDefault="005D61FB">
            <w:pPr>
              <w:pStyle w:val="TableParagraph"/>
              <w:rPr>
                <w:rFonts w:ascii="Times New Roman"/>
                <w:sz w:val="16"/>
              </w:rPr>
            </w:pPr>
          </w:p>
        </w:tc>
        <w:tc>
          <w:tcPr>
            <w:tcW w:w="834" w:type="dxa"/>
            <w:tcBorders>
              <w:left w:val="single" w:sz="2" w:space="0" w:color="000000"/>
              <w:bottom w:val="single" w:sz="2" w:space="0" w:color="000000"/>
              <w:right w:val="single" w:sz="2" w:space="0" w:color="000000"/>
            </w:tcBorders>
          </w:tcPr>
          <w:p w14:paraId="0D7C91B7" w14:textId="77777777" w:rsidR="005D61FB" w:rsidRDefault="00947834">
            <w:pPr>
              <w:pStyle w:val="TableParagraph"/>
              <w:spacing w:line="212" w:lineRule="exact"/>
              <w:ind w:left="28"/>
              <w:jc w:val="center"/>
              <w:rPr>
                <w:rFonts w:ascii="Arial"/>
                <w:sz w:val="19"/>
              </w:rPr>
            </w:pPr>
            <w:r>
              <w:rPr>
                <w:rFonts w:ascii="Arial"/>
                <w:w w:val="102"/>
                <w:sz w:val="19"/>
              </w:rPr>
              <w:t>4</w:t>
            </w:r>
          </w:p>
        </w:tc>
        <w:tc>
          <w:tcPr>
            <w:tcW w:w="803" w:type="dxa"/>
            <w:tcBorders>
              <w:top w:val="single" w:sz="2" w:space="0" w:color="000000"/>
              <w:left w:val="single" w:sz="2" w:space="0" w:color="000000"/>
              <w:bottom w:val="single" w:sz="2" w:space="0" w:color="000000"/>
              <w:right w:val="single" w:sz="2" w:space="0" w:color="000000"/>
            </w:tcBorders>
          </w:tcPr>
          <w:p w14:paraId="7EEEDBD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C75AAF1"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92BAA8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B3ADC9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C2E0A0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D43F269" w14:textId="77777777" w:rsidR="005D61FB" w:rsidRDefault="00947834">
            <w:pPr>
              <w:pStyle w:val="TableParagraph"/>
              <w:spacing w:line="212" w:lineRule="exact"/>
              <w:ind w:left="8"/>
              <w:jc w:val="center"/>
              <w:rPr>
                <w:rFonts w:ascii="Arial"/>
                <w:sz w:val="19"/>
              </w:rPr>
            </w:pPr>
            <w:r>
              <w:rPr>
                <w:rFonts w:ascii="Arial"/>
                <w:w w:val="102"/>
                <w:sz w:val="19"/>
              </w:rPr>
              <w:t>4</w:t>
            </w:r>
          </w:p>
        </w:tc>
      </w:tr>
      <w:tr w:rsidR="005D61FB" w14:paraId="5B5CBBDC" w14:textId="77777777">
        <w:trPr>
          <w:trHeight w:val="239"/>
        </w:trPr>
        <w:tc>
          <w:tcPr>
            <w:tcW w:w="1204" w:type="dxa"/>
            <w:tcBorders>
              <w:top w:val="single" w:sz="2" w:space="0" w:color="000000"/>
              <w:bottom w:val="single" w:sz="2" w:space="0" w:color="000000"/>
              <w:right w:val="single" w:sz="2" w:space="0" w:color="000000"/>
            </w:tcBorders>
          </w:tcPr>
          <w:p w14:paraId="4DE206D9" w14:textId="77777777" w:rsidR="005D61FB" w:rsidRDefault="00947834">
            <w:pPr>
              <w:pStyle w:val="TableParagraph"/>
              <w:spacing w:before="5" w:line="215" w:lineRule="exact"/>
              <w:ind w:left="184" w:right="147"/>
              <w:jc w:val="center"/>
              <w:rPr>
                <w:rFonts w:ascii="Arial"/>
                <w:sz w:val="19"/>
              </w:rPr>
            </w:pPr>
            <w:r>
              <w:rPr>
                <w:rFonts w:ascii="Arial"/>
                <w:spacing w:val="-5"/>
                <w:sz w:val="19"/>
              </w:rPr>
              <w:t>612</w:t>
            </w:r>
          </w:p>
        </w:tc>
        <w:tc>
          <w:tcPr>
            <w:tcW w:w="2948" w:type="dxa"/>
            <w:tcBorders>
              <w:top w:val="single" w:sz="2" w:space="0" w:color="000000"/>
              <w:left w:val="single" w:sz="2" w:space="0" w:color="000000"/>
              <w:bottom w:val="single" w:sz="2" w:space="0" w:color="000000"/>
              <w:right w:val="single" w:sz="2" w:space="0" w:color="000000"/>
            </w:tcBorders>
          </w:tcPr>
          <w:p w14:paraId="732D9836" w14:textId="77777777" w:rsidR="005D61FB" w:rsidRPr="00947834" w:rsidRDefault="00947834">
            <w:pPr>
              <w:pStyle w:val="TableParagraph"/>
              <w:spacing w:before="5" w:line="215" w:lineRule="exact"/>
              <w:ind w:left="310" w:right="296"/>
              <w:jc w:val="center"/>
              <w:rPr>
                <w:rFonts w:ascii="Arial"/>
                <w:sz w:val="19"/>
                <w:highlight w:val="black"/>
              </w:rPr>
            </w:pPr>
            <w:r w:rsidRPr="00947834">
              <w:rPr>
                <w:rFonts w:ascii="Arial"/>
                <w:sz w:val="19"/>
                <w:highlight w:val="black"/>
              </w:rPr>
              <w:t>215</w:t>
            </w:r>
            <w:r w:rsidRPr="00947834">
              <w:rPr>
                <w:rFonts w:ascii="Times New Roman"/>
                <w:spacing w:val="10"/>
                <w:sz w:val="19"/>
                <w:highlight w:val="black"/>
              </w:rPr>
              <w:t xml:space="preserve"> </w:t>
            </w:r>
            <w:r w:rsidRPr="00947834">
              <w:rPr>
                <w:rFonts w:ascii="Arial"/>
                <w:spacing w:val="-2"/>
                <w:sz w:val="19"/>
                <w:highlight w:val="black"/>
              </w:rPr>
              <w:t>WOODWIND</w:t>
            </w:r>
          </w:p>
        </w:tc>
        <w:tc>
          <w:tcPr>
            <w:tcW w:w="2917" w:type="dxa"/>
            <w:tcBorders>
              <w:top w:val="single" w:sz="2" w:space="0" w:color="000000"/>
              <w:left w:val="single" w:sz="2" w:space="0" w:color="000000"/>
              <w:bottom w:val="single" w:sz="2" w:space="0" w:color="000000"/>
              <w:right w:val="single" w:sz="2" w:space="0" w:color="000000"/>
            </w:tcBorders>
          </w:tcPr>
          <w:p w14:paraId="3735373E" w14:textId="77777777" w:rsidR="005D61FB" w:rsidRDefault="00947834">
            <w:pPr>
              <w:pStyle w:val="TableParagraph"/>
              <w:spacing w:before="5" w:line="215" w:lineRule="exact"/>
              <w:ind w:left="90" w:right="55"/>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0F95277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817767D"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7298215"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E705651" w14:textId="77777777" w:rsidR="005D61FB" w:rsidRDefault="00947834">
            <w:pPr>
              <w:pStyle w:val="TableParagraph"/>
              <w:spacing w:before="5" w:line="215" w:lineRule="exact"/>
              <w:ind w:left="23"/>
              <w:jc w:val="center"/>
              <w:rPr>
                <w:rFonts w:ascii="Arial"/>
                <w:sz w:val="19"/>
              </w:rPr>
            </w:pPr>
            <w:r>
              <w:rPr>
                <w:rFonts w:ascii="Arial"/>
                <w:w w:val="102"/>
                <w:sz w:val="19"/>
              </w:rPr>
              <w:t>4</w:t>
            </w:r>
          </w:p>
        </w:tc>
        <w:tc>
          <w:tcPr>
            <w:tcW w:w="959" w:type="dxa"/>
            <w:tcBorders>
              <w:top w:val="single" w:sz="2" w:space="0" w:color="000000"/>
              <w:left w:val="single" w:sz="2" w:space="0" w:color="000000"/>
              <w:bottom w:val="single" w:sz="2" w:space="0" w:color="000000"/>
              <w:right w:val="single" w:sz="2" w:space="0" w:color="000000"/>
            </w:tcBorders>
          </w:tcPr>
          <w:p w14:paraId="76AC307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6CC83F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EF0B92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3FC2678"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269118AA" w14:textId="77777777">
        <w:trPr>
          <w:trHeight w:val="231"/>
        </w:trPr>
        <w:tc>
          <w:tcPr>
            <w:tcW w:w="1204" w:type="dxa"/>
            <w:tcBorders>
              <w:top w:val="single" w:sz="2" w:space="0" w:color="000000"/>
              <w:right w:val="single" w:sz="2" w:space="0" w:color="000000"/>
            </w:tcBorders>
          </w:tcPr>
          <w:p w14:paraId="0F9FC0D7" w14:textId="77777777" w:rsidR="005D61FB" w:rsidRDefault="00947834">
            <w:pPr>
              <w:pStyle w:val="TableParagraph"/>
              <w:spacing w:before="5" w:line="206" w:lineRule="exact"/>
              <w:ind w:left="184" w:right="147"/>
              <w:jc w:val="center"/>
              <w:rPr>
                <w:rFonts w:ascii="Arial"/>
                <w:sz w:val="19"/>
              </w:rPr>
            </w:pPr>
            <w:r>
              <w:rPr>
                <w:rFonts w:ascii="Arial"/>
                <w:spacing w:val="-5"/>
                <w:sz w:val="19"/>
              </w:rPr>
              <w:t>613</w:t>
            </w:r>
          </w:p>
        </w:tc>
        <w:tc>
          <w:tcPr>
            <w:tcW w:w="2948" w:type="dxa"/>
            <w:tcBorders>
              <w:top w:val="single" w:sz="2" w:space="0" w:color="000000"/>
              <w:left w:val="single" w:sz="2" w:space="0" w:color="000000"/>
              <w:right w:val="single" w:sz="2" w:space="0" w:color="000000"/>
            </w:tcBorders>
          </w:tcPr>
          <w:p w14:paraId="7EB5AA61" w14:textId="77777777" w:rsidR="005D61FB" w:rsidRPr="00947834" w:rsidRDefault="00947834">
            <w:pPr>
              <w:pStyle w:val="TableParagraph"/>
              <w:spacing w:before="5" w:line="206" w:lineRule="exact"/>
              <w:ind w:left="320" w:right="296"/>
              <w:jc w:val="center"/>
              <w:rPr>
                <w:rFonts w:ascii="Arial"/>
                <w:sz w:val="19"/>
                <w:highlight w:val="black"/>
              </w:rPr>
            </w:pPr>
            <w:r w:rsidRPr="00947834">
              <w:rPr>
                <w:rFonts w:ascii="Arial"/>
                <w:sz w:val="19"/>
                <w:highlight w:val="black"/>
              </w:rPr>
              <w:t>114</w:t>
            </w:r>
            <w:r w:rsidRPr="00947834">
              <w:rPr>
                <w:rFonts w:ascii="Times New Roman"/>
                <w:spacing w:val="10"/>
                <w:sz w:val="19"/>
                <w:highlight w:val="black"/>
              </w:rPr>
              <w:t xml:space="preserve"> </w:t>
            </w:r>
            <w:r w:rsidRPr="00947834">
              <w:rPr>
                <w:rFonts w:ascii="Arial"/>
                <w:spacing w:val="-2"/>
                <w:sz w:val="19"/>
                <w:highlight w:val="black"/>
              </w:rPr>
              <w:t>WILSON</w:t>
            </w:r>
          </w:p>
        </w:tc>
        <w:tc>
          <w:tcPr>
            <w:tcW w:w="2917" w:type="dxa"/>
            <w:tcBorders>
              <w:top w:val="single" w:sz="2" w:space="0" w:color="000000"/>
              <w:left w:val="single" w:sz="2" w:space="0" w:color="000000"/>
              <w:right w:val="single" w:sz="2" w:space="0" w:color="000000"/>
            </w:tcBorders>
          </w:tcPr>
          <w:p w14:paraId="1A5646DF" w14:textId="77777777" w:rsidR="005D61FB" w:rsidRDefault="00947834">
            <w:pPr>
              <w:pStyle w:val="TableParagraph"/>
              <w:spacing w:before="5" w:line="206" w:lineRule="exact"/>
              <w:ind w:left="79" w:right="57"/>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8" w:type="dxa"/>
            <w:tcBorders>
              <w:top w:val="single" w:sz="2" w:space="0" w:color="000000"/>
              <w:left w:val="single" w:sz="2" w:space="0" w:color="000000"/>
              <w:right w:val="single" w:sz="2" w:space="0" w:color="000000"/>
            </w:tcBorders>
          </w:tcPr>
          <w:p w14:paraId="7AE9A7C2" w14:textId="77777777" w:rsidR="005D61FB" w:rsidRDefault="00947834">
            <w:pPr>
              <w:pStyle w:val="TableParagraph"/>
              <w:spacing w:before="5" w:line="206" w:lineRule="exact"/>
              <w:ind w:left="26"/>
              <w:jc w:val="center"/>
              <w:rPr>
                <w:rFonts w:ascii="Arial"/>
                <w:sz w:val="19"/>
              </w:rPr>
            </w:pPr>
            <w:r>
              <w:rPr>
                <w:rFonts w:ascii="Arial"/>
                <w:w w:val="102"/>
                <w:sz w:val="19"/>
              </w:rPr>
              <w:t>3</w:t>
            </w:r>
          </w:p>
        </w:tc>
        <w:tc>
          <w:tcPr>
            <w:tcW w:w="834" w:type="dxa"/>
            <w:tcBorders>
              <w:top w:val="single" w:sz="2" w:space="0" w:color="000000"/>
              <w:left w:val="single" w:sz="2" w:space="0" w:color="000000"/>
              <w:right w:val="single" w:sz="2" w:space="0" w:color="000000"/>
            </w:tcBorders>
          </w:tcPr>
          <w:p w14:paraId="70D5BA01" w14:textId="77777777" w:rsidR="005D61FB" w:rsidRDefault="005D61FB">
            <w:pPr>
              <w:pStyle w:val="TableParagraph"/>
              <w:rPr>
                <w:rFonts w:ascii="Times New Roman"/>
                <w:sz w:val="16"/>
              </w:rPr>
            </w:pPr>
          </w:p>
        </w:tc>
        <w:tc>
          <w:tcPr>
            <w:tcW w:w="803" w:type="dxa"/>
            <w:tcBorders>
              <w:top w:val="single" w:sz="2" w:space="0" w:color="000000"/>
              <w:left w:val="single" w:sz="2" w:space="0" w:color="000000"/>
              <w:right w:val="single" w:sz="2" w:space="0" w:color="000000"/>
            </w:tcBorders>
          </w:tcPr>
          <w:p w14:paraId="524DB45E"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0A0D6BAB" w14:textId="77777777" w:rsidR="005D61FB" w:rsidRDefault="005D61FB">
            <w:pPr>
              <w:pStyle w:val="TableParagraph"/>
              <w:rPr>
                <w:rFonts w:ascii="Times New Roman"/>
                <w:sz w:val="16"/>
              </w:rPr>
            </w:pPr>
          </w:p>
        </w:tc>
        <w:tc>
          <w:tcPr>
            <w:tcW w:w="959" w:type="dxa"/>
            <w:tcBorders>
              <w:top w:val="single" w:sz="2" w:space="0" w:color="000000"/>
              <w:left w:val="single" w:sz="2" w:space="0" w:color="000000"/>
              <w:right w:val="single" w:sz="2" w:space="0" w:color="000000"/>
            </w:tcBorders>
          </w:tcPr>
          <w:p w14:paraId="3FE839B7" w14:textId="77777777" w:rsidR="005D61FB" w:rsidRDefault="005D61FB">
            <w:pPr>
              <w:pStyle w:val="TableParagraph"/>
              <w:rPr>
                <w:rFonts w:ascii="Times New Roman"/>
                <w:sz w:val="16"/>
              </w:rPr>
            </w:pPr>
          </w:p>
        </w:tc>
        <w:tc>
          <w:tcPr>
            <w:tcW w:w="897" w:type="dxa"/>
            <w:tcBorders>
              <w:top w:val="single" w:sz="2" w:space="0" w:color="000000"/>
              <w:left w:val="single" w:sz="2" w:space="0" w:color="000000"/>
              <w:right w:val="single" w:sz="2" w:space="0" w:color="000000"/>
            </w:tcBorders>
          </w:tcPr>
          <w:p w14:paraId="4AFAFCF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right w:val="single" w:sz="2" w:space="0" w:color="000000"/>
            </w:tcBorders>
          </w:tcPr>
          <w:p w14:paraId="19C7879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tcBorders>
          </w:tcPr>
          <w:p w14:paraId="16AA83DB" w14:textId="77777777" w:rsidR="005D61FB" w:rsidRDefault="00947834">
            <w:pPr>
              <w:pStyle w:val="TableParagraph"/>
              <w:spacing w:before="5" w:line="206" w:lineRule="exact"/>
              <w:ind w:left="8"/>
              <w:jc w:val="center"/>
              <w:rPr>
                <w:rFonts w:ascii="Arial"/>
                <w:sz w:val="19"/>
              </w:rPr>
            </w:pPr>
            <w:r>
              <w:rPr>
                <w:rFonts w:ascii="Arial"/>
                <w:w w:val="102"/>
                <w:sz w:val="19"/>
              </w:rPr>
              <w:t>3</w:t>
            </w:r>
          </w:p>
        </w:tc>
      </w:tr>
    </w:tbl>
    <w:p w14:paraId="276BFCC3" w14:textId="77777777" w:rsidR="005D61FB" w:rsidRDefault="005D61FB">
      <w:pPr>
        <w:spacing w:line="206" w:lineRule="exact"/>
        <w:jc w:val="center"/>
        <w:rPr>
          <w:sz w:val="19"/>
        </w:rPr>
        <w:sectPr w:rsidR="005D61FB">
          <w:headerReference w:type="default" r:id="rId147"/>
          <w:footerReference w:type="default" r:id="rId148"/>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2948"/>
        <w:gridCol w:w="2917"/>
        <w:gridCol w:w="788"/>
        <w:gridCol w:w="834"/>
        <w:gridCol w:w="803"/>
        <w:gridCol w:w="820"/>
        <w:gridCol w:w="959"/>
        <w:gridCol w:w="897"/>
        <w:gridCol w:w="1082"/>
        <w:gridCol w:w="1081"/>
      </w:tblGrid>
      <w:tr w:rsidR="005D61FB" w14:paraId="67EAB6A6" w14:textId="77777777">
        <w:trPr>
          <w:trHeight w:val="237"/>
        </w:trPr>
        <w:tc>
          <w:tcPr>
            <w:tcW w:w="14333" w:type="dxa"/>
            <w:gridSpan w:val="11"/>
            <w:tcBorders>
              <w:bottom w:val="nil"/>
            </w:tcBorders>
            <w:shd w:val="clear" w:color="auto" w:fill="D9D9D9"/>
          </w:tcPr>
          <w:p w14:paraId="74CC97DC" w14:textId="77777777" w:rsidR="005D61FB" w:rsidRDefault="00947834">
            <w:pPr>
              <w:pStyle w:val="TableParagraph"/>
              <w:tabs>
                <w:tab w:val="left" w:pos="7305"/>
                <w:tab w:val="left" w:pos="8116"/>
                <w:tab w:val="left" w:pos="9040"/>
                <w:tab w:val="left" w:pos="9743"/>
                <w:tab w:val="left" w:pos="10684"/>
                <w:tab w:val="left" w:pos="11610"/>
                <w:tab w:val="left" w:pos="12652"/>
                <w:tab w:val="right" w:pos="13949"/>
              </w:tabs>
              <w:spacing w:line="217" w:lineRule="exact"/>
              <w:ind w:left="37"/>
              <w:rPr>
                <w:rFonts w:ascii="Arial"/>
                <w:b/>
                <w:sz w:val="19"/>
              </w:rPr>
            </w:pPr>
            <w:r>
              <w:rPr>
                <w:rFonts w:ascii="Arial"/>
                <w:b/>
                <w:sz w:val="19"/>
              </w:rPr>
              <w:lastRenderedPageBreak/>
              <w:t>SUB</w:t>
            </w:r>
            <w:r>
              <w:rPr>
                <w:rFonts w:ascii="Times New Roman"/>
                <w:spacing w:val="14"/>
                <w:sz w:val="19"/>
              </w:rPr>
              <w:t xml:space="preserve"> </w:t>
            </w:r>
            <w:r>
              <w:rPr>
                <w:rFonts w:ascii="Arial"/>
                <w:b/>
                <w:spacing w:val="-2"/>
                <w:sz w:val="19"/>
              </w:rPr>
              <w:t>TOTAL</w:t>
            </w:r>
            <w:r>
              <w:rPr>
                <w:rFonts w:ascii="Times New Roman"/>
                <w:sz w:val="19"/>
              </w:rPr>
              <w:tab/>
            </w:r>
            <w:r>
              <w:rPr>
                <w:rFonts w:ascii="Arial"/>
                <w:b/>
                <w:spacing w:val="-5"/>
                <w:sz w:val="19"/>
              </w:rPr>
              <w:t>170</w:t>
            </w:r>
            <w:r>
              <w:rPr>
                <w:rFonts w:ascii="Times New Roman"/>
                <w:sz w:val="19"/>
              </w:rPr>
              <w:tab/>
            </w:r>
            <w:r>
              <w:rPr>
                <w:rFonts w:ascii="Arial"/>
                <w:b/>
                <w:spacing w:val="-5"/>
                <w:sz w:val="19"/>
              </w:rPr>
              <w:t>385</w:t>
            </w:r>
            <w:r>
              <w:rPr>
                <w:rFonts w:ascii="Times New Roman"/>
                <w:sz w:val="19"/>
              </w:rPr>
              <w:tab/>
            </w:r>
            <w:r>
              <w:rPr>
                <w:rFonts w:ascii="Arial"/>
                <w:b/>
                <w:spacing w:val="-10"/>
                <w:sz w:val="19"/>
              </w:rPr>
              <w:t>0</w:t>
            </w:r>
            <w:r>
              <w:rPr>
                <w:rFonts w:ascii="Times New Roman"/>
                <w:sz w:val="19"/>
              </w:rPr>
              <w:tab/>
            </w:r>
            <w:r>
              <w:rPr>
                <w:rFonts w:ascii="Arial"/>
                <w:b/>
                <w:spacing w:val="-5"/>
                <w:sz w:val="19"/>
              </w:rPr>
              <w:t>343</w:t>
            </w:r>
            <w:r>
              <w:rPr>
                <w:rFonts w:ascii="Times New Roman"/>
                <w:sz w:val="19"/>
              </w:rPr>
              <w:tab/>
            </w:r>
            <w:r>
              <w:rPr>
                <w:rFonts w:ascii="Arial"/>
                <w:b/>
                <w:spacing w:val="-7"/>
                <w:w w:val="95"/>
                <w:sz w:val="19"/>
              </w:rPr>
              <w:t>24</w:t>
            </w:r>
            <w:r>
              <w:rPr>
                <w:rFonts w:ascii="Times New Roman"/>
                <w:sz w:val="19"/>
              </w:rPr>
              <w:tab/>
            </w:r>
            <w:r>
              <w:rPr>
                <w:rFonts w:ascii="Arial"/>
                <w:b/>
                <w:spacing w:val="-5"/>
                <w:sz w:val="19"/>
              </w:rPr>
              <w:t>12</w:t>
            </w:r>
            <w:r>
              <w:rPr>
                <w:rFonts w:ascii="Times New Roman"/>
                <w:sz w:val="19"/>
              </w:rPr>
              <w:tab/>
            </w:r>
            <w:r>
              <w:rPr>
                <w:rFonts w:ascii="Arial"/>
                <w:b/>
                <w:spacing w:val="-10"/>
                <w:sz w:val="19"/>
              </w:rPr>
              <w:t>8</w:t>
            </w:r>
            <w:r>
              <w:rPr>
                <w:rFonts w:ascii="Times New Roman"/>
                <w:sz w:val="19"/>
              </w:rPr>
              <w:tab/>
            </w:r>
            <w:r>
              <w:rPr>
                <w:rFonts w:ascii="Arial"/>
                <w:b/>
                <w:spacing w:val="-5"/>
                <w:sz w:val="19"/>
              </w:rPr>
              <w:t>942</w:t>
            </w:r>
          </w:p>
        </w:tc>
      </w:tr>
      <w:tr w:rsidR="005D61FB" w14:paraId="4DE40411" w14:textId="77777777">
        <w:trPr>
          <w:trHeight w:val="284"/>
        </w:trPr>
        <w:tc>
          <w:tcPr>
            <w:tcW w:w="1204" w:type="dxa"/>
            <w:tcBorders>
              <w:top w:val="nil"/>
              <w:bottom w:val="single" w:sz="2" w:space="0" w:color="000000"/>
              <w:right w:val="single" w:sz="2" w:space="0" w:color="000000"/>
            </w:tcBorders>
          </w:tcPr>
          <w:p w14:paraId="326DF584" w14:textId="77777777" w:rsidR="005D61FB" w:rsidRDefault="00947834">
            <w:pPr>
              <w:pStyle w:val="TableParagraph"/>
              <w:spacing w:line="256" w:lineRule="exact"/>
              <w:ind w:left="184" w:right="147"/>
              <w:jc w:val="center"/>
              <w:rPr>
                <w:rFonts w:ascii="Arial Black"/>
                <w:sz w:val="19"/>
              </w:rPr>
            </w:pPr>
            <w:r>
              <w:rPr>
                <w:rFonts w:ascii="Arial Black"/>
                <w:sz w:val="19"/>
              </w:rPr>
              <w:t>INC.</w:t>
            </w:r>
            <w:r>
              <w:rPr>
                <w:rFonts w:ascii="Times New Roman"/>
                <w:spacing w:val="22"/>
                <w:sz w:val="19"/>
              </w:rPr>
              <w:t xml:space="preserve"> </w:t>
            </w:r>
            <w:r>
              <w:rPr>
                <w:rFonts w:ascii="Arial Black"/>
                <w:spacing w:val="-5"/>
                <w:sz w:val="19"/>
              </w:rPr>
              <w:t>NO</w:t>
            </w:r>
          </w:p>
        </w:tc>
        <w:tc>
          <w:tcPr>
            <w:tcW w:w="2948" w:type="dxa"/>
            <w:tcBorders>
              <w:top w:val="nil"/>
              <w:left w:val="single" w:sz="2" w:space="0" w:color="000000"/>
              <w:bottom w:val="single" w:sz="2" w:space="0" w:color="000000"/>
              <w:right w:val="single" w:sz="2" w:space="0" w:color="000000"/>
            </w:tcBorders>
          </w:tcPr>
          <w:p w14:paraId="3F70A26B" w14:textId="77777777" w:rsidR="005D61FB" w:rsidRDefault="00947834">
            <w:pPr>
              <w:pStyle w:val="TableParagraph"/>
              <w:spacing w:line="256" w:lineRule="exact"/>
              <w:ind w:left="321" w:right="281"/>
              <w:jc w:val="center"/>
              <w:rPr>
                <w:rFonts w:ascii="Arial Black"/>
                <w:sz w:val="19"/>
              </w:rPr>
            </w:pPr>
            <w:r>
              <w:rPr>
                <w:rFonts w:ascii="Arial Black"/>
                <w:spacing w:val="-2"/>
                <w:sz w:val="19"/>
              </w:rPr>
              <w:t>ADDRESS</w:t>
            </w:r>
          </w:p>
        </w:tc>
        <w:tc>
          <w:tcPr>
            <w:tcW w:w="2917" w:type="dxa"/>
            <w:tcBorders>
              <w:top w:val="nil"/>
              <w:left w:val="single" w:sz="2" w:space="0" w:color="000000"/>
              <w:bottom w:val="single" w:sz="2" w:space="0" w:color="000000"/>
              <w:right w:val="single" w:sz="2" w:space="0" w:color="000000"/>
            </w:tcBorders>
          </w:tcPr>
          <w:p w14:paraId="5F13B810" w14:textId="77777777" w:rsidR="005D61FB" w:rsidRDefault="00947834">
            <w:pPr>
              <w:pStyle w:val="TableParagraph"/>
              <w:spacing w:line="256" w:lineRule="exact"/>
              <w:ind w:left="90" w:right="53"/>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8" w:type="dxa"/>
            <w:tcBorders>
              <w:top w:val="nil"/>
              <w:left w:val="single" w:sz="2" w:space="0" w:color="000000"/>
              <w:bottom w:val="single" w:sz="2" w:space="0" w:color="000000"/>
              <w:right w:val="single" w:sz="2" w:space="0" w:color="000000"/>
            </w:tcBorders>
          </w:tcPr>
          <w:p w14:paraId="12892BCF" w14:textId="77777777" w:rsidR="005D61FB" w:rsidRDefault="00947834">
            <w:pPr>
              <w:pStyle w:val="TableParagraph"/>
              <w:spacing w:line="256" w:lineRule="exact"/>
              <w:ind w:left="50" w:right="19"/>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4" w:type="dxa"/>
            <w:tcBorders>
              <w:top w:val="nil"/>
              <w:left w:val="single" w:sz="2" w:space="0" w:color="000000"/>
              <w:bottom w:val="single" w:sz="2" w:space="0" w:color="000000"/>
              <w:right w:val="single" w:sz="2" w:space="0" w:color="000000"/>
            </w:tcBorders>
          </w:tcPr>
          <w:p w14:paraId="3362708D" w14:textId="77777777" w:rsidR="005D61FB" w:rsidRDefault="00947834">
            <w:pPr>
              <w:pStyle w:val="TableParagraph"/>
              <w:spacing w:line="256" w:lineRule="exact"/>
              <w:ind w:left="74" w:right="42"/>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3" w:type="dxa"/>
            <w:tcBorders>
              <w:top w:val="nil"/>
              <w:left w:val="single" w:sz="2" w:space="0" w:color="000000"/>
              <w:bottom w:val="single" w:sz="2" w:space="0" w:color="000000"/>
              <w:right w:val="single" w:sz="2" w:space="0" w:color="000000"/>
            </w:tcBorders>
          </w:tcPr>
          <w:p w14:paraId="6284AE95" w14:textId="77777777" w:rsidR="005D61FB" w:rsidRDefault="00947834">
            <w:pPr>
              <w:pStyle w:val="TableParagraph"/>
              <w:spacing w:line="256" w:lineRule="exact"/>
              <w:ind w:left="66"/>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20" w:type="dxa"/>
            <w:tcBorders>
              <w:top w:val="nil"/>
              <w:left w:val="single" w:sz="2" w:space="0" w:color="000000"/>
              <w:bottom w:val="single" w:sz="2" w:space="0" w:color="000000"/>
              <w:right w:val="single" w:sz="2" w:space="0" w:color="000000"/>
            </w:tcBorders>
          </w:tcPr>
          <w:p w14:paraId="172A7069" w14:textId="77777777" w:rsidR="005D61FB" w:rsidRDefault="00947834">
            <w:pPr>
              <w:pStyle w:val="TableParagraph"/>
              <w:spacing w:line="256" w:lineRule="exact"/>
              <w:ind w:left="64" w:right="38"/>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9" w:type="dxa"/>
            <w:tcBorders>
              <w:top w:val="nil"/>
              <w:left w:val="single" w:sz="2" w:space="0" w:color="000000"/>
              <w:bottom w:val="single" w:sz="2" w:space="0" w:color="000000"/>
              <w:right w:val="single" w:sz="2" w:space="0" w:color="000000"/>
            </w:tcBorders>
          </w:tcPr>
          <w:p w14:paraId="52271D4C" w14:textId="77777777" w:rsidR="005D61FB" w:rsidRDefault="00947834">
            <w:pPr>
              <w:pStyle w:val="TableParagraph"/>
              <w:spacing w:line="256" w:lineRule="exact"/>
              <w:ind w:left="20" w:right="-15"/>
              <w:jc w:val="center"/>
              <w:rPr>
                <w:rFonts w:ascii="Arial Black"/>
                <w:sz w:val="19"/>
              </w:rPr>
            </w:pPr>
            <w:r>
              <w:rPr>
                <w:rFonts w:ascii="Arial Black"/>
                <w:spacing w:val="-2"/>
                <w:sz w:val="19"/>
              </w:rPr>
              <w:t>COMSTK</w:t>
            </w:r>
          </w:p>
        </w:tc>
        <w:tc>
          <w:tcPr>
            <w:tcW w:w="897" w:type="dxa"/>
            <w:tcBorders>
              <w:top w:val="nil"/>
              <w:left w:val="single" w:sz="2" w:space="0" w:color="000000"/>
              <w:bottom w:val="single" w:sz="2" w:space="0" w:color="000000"/>
              <w:right w:val="single" w:sz="2" w:space="0" w:color="000000"/>
            </w:tcBorders>
          </w:tcPr>
          <w:p w14:paraId="419BCC71" w14:textId="77777777" w:rsidR="005D61FB" w:rsidRDefault="00947834">
            <w:pPr>
              <w:pStyle w:val="TableParagraph"/>
              <w:spacing w:line="256" w:lineRule="exact"/>
              <w:ind w:left="222"/>
              <w:rPr>
                <w:rFonts w:ascii="Arial Black"/>
                <w:sz w:val="19"/>
              </w:rPr>
            </w:pPr>
            <w:r>
              <w:rPr>
                <w:rFonts w:ascii="Arial Black"/>
                <w:spacing w:val="-5"/>
                <w:sz w:val="19"/>
              </w:rPr>
              <w:t>OSH</w:t>
            </w:r>
          </w:p>
        </w:tc>
        <w:tc>
          <w:tcPr>
            <w:tcW w:w="1082" w:type="dxa"/>
            <w:tcBorders>
              <w:top w:val="nil"/>
              <w:left w:val="single" w:sz="2" w:space="0" w:color="000000"/>
              <w:bottom w:val="single" w:sz="2" w:space="0" w:color="000000"/>
              <w:right w:val="single" w:sz="2" w:space="0" w:color="000000"/>
            </w:tcBorders>
          </w:tcPr>
          <w:p w14:paraId="10FEF11B" w14:textId="77777777" w:rsidR="005D61FB" w:rsidRDefault="00947834">
            <w:pPr>
              <w:pStyle w:val="TableParagraph"/>
              <w:spacing w:line="256" w:lineRule="exact"/>
              <w:ind w:left="285"/>
              <w:rPr>
                <w:rFonts w:ascii="Arial Black"/>
                <w:sz w:val="19"/>
              </w:rPr>
            </w:pPr>
            <w:r>
              <w:rPr>
                <w:rFonts w:ascii="Arial Black"/>
                <w:spacing w:val="-4"/>
                <w:sz w:val="19"/>
              </w:rPr>
              <w:t>CITY</w:t>
            </w:r>
          </w:p>
        </w:tc>
        <w:tc>
          <w:tcPr>
            <w:tcW w:w="1081" w:type="dxa"/>
            <w:tcBorders>
              <w:top w:val="nil"/>
              <w:left w:val="single" w:sz="2" w:space="0" w:color="000000"/>
              <w:bottom w:val="single" w:sz="2" w:space="0" w:color="000000"/>
            </w:tcBorders>
          </w:tcPr>
          <w:p w14:paraId="1F745B6C" w14:textId="77777777" w:rsidR="005D61FB" w:rsidRDefault="00947834">
            <w:pPr>
              <w:pStyle w:val="TableParagraph"/>
              <w:spacing w:line="256" w:lineRule="exact"/>
              <w:ind w:left="106" w:right="90"/>
              <w:jc w:val="center"/>
              <w:rPr>
                <w:rFonts w:ascii="Arial Black"/>
                <w:sz w:val="19"/>
              </w:rPr>
            </w:pPr>
            <w:r>
              <w:rPr>
                <w:rFonts w:ascii="Arial Black"/>
                <w:spacing w:val="-2"/>
                <w:sz w:val="19"/>
              </w:rPr>
              <w:t>TOTALS</w:t>
            </w:r>
          </w:p>
        </w:tc>
      </w:tr>
      <w:tr w:rsidR="005D61FB" w14:paraId="01F464E3" w14:textId="77777777">
        <w:trPr>
          <w:trHeight w:val="239"/>
        </w:trPr>
        <w:tc>
          <w:tcPr>
            <w:tcW w:w="1204" w:type="dxa"/>
            <w:tcBorders>
              <w:top w:val="single" w:sz="2" w:space="0" w:color="000000"/>
              <w:bottom w:val="single" w:sz="2" w:space="0" w:color="000000"/>
              <w:right w:val="single" w:sz="2" w:space="0" w:color="000000"/>
            </w:tcBorders>
          </w:tcPr>
          <w:p w14:paraId="3F7CE51B" w14:textId="77777777" w:rsidR="005D61FB" w:rsidRDefault="00947834">
            <w:pPr>
              <w:pStyle w:val="TableParagraph"/>
              <w:spacing w:before="5" w:line="215" w:lineRule="exact"/>
              <w:ind w:left="184" w:right="147"/>
              <w:jc w:val="center"/>
              <w:rPr>
                <w:rFonts w:ascii="Arial"/>
                <w:sz w:val="19"/>
              </w:rPr>
            </w:pPr>
            <w:r>
              <w:rPr>
                <w:rFonts w:ascii="Arial"/>
                <w:spacing w:val="-5"/>
                <w:sz w:val="19"/>
              </w:rPr>
              <w:t>614</w:t>
            </w:r>
          </w:p>
        </w:tc>
        <w:tc>
          <w:tcPr>
            <w:tcW w:w="2948" w:type="dxa"/>
            <w:tcBorders>
              <w:top w:val="single" w:sz="2" w:space="0" w:color="000000"/>
              <w:left w:val="single" w:sz="2" w:space="0" w:color="000000"/>
              <w:bottom w:val="single" w:sz="2" w:space="0" w:color="000000"/>
              <w:right w:val="single" w:sz="2" w:space="0" w:color="000000"/>
            </w:tcBorders>
          </w:tcPr>
          <w:p w14:paraId="356E09FC" w14:textId="77777777" w:rsidR="005D61FB" w:rsidRPr="00947834" w:rsidRDefault="00947834">
            <w:pPr>
              <w:pStyle w:val="TableParagraph"/>
              <w:spacing w:before="5" w:line="215" w:lineRule="exact"/>
              <w:ind w:left="321" w:right="281"/>
              <w:jc w:val="center"/>
              <w:rPr>
                <w:rFonts w:ascii="Arial"/>
                <w:sz w:val="19"/>
                <w:highlight w:val="black"/>
              </w:rPr>
            </w:pPr>
            <w:r w:rsidRPr="00947834">
              <w:rPr>
                <w:rFonts w:ascii="Arial"/>
                <w:sz w:val="19"/>
                <w:highlight w:val="black"/>
              </w:rPr>
              <w:t>2114</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5"/>
                <w:sz w:val="19"/>
                <w:highlight w:val="black"/>
              </w:rPr>
              <w:t>14</w:t>
            </w:r>
          </w:p>
        </w:tc>
        <w:tc>
          <w:tcPr>
            <w:tcW w:w="2917" w:type="dxa"/>
            <w:tcBorders>
              <w:top w:val="single" w:sz="2" w:space="0" w:color="000000"/>
              <w:left w:val="single" w:sz="2" w:space="0" w:color="000000"/>
              <w:bottom w:val="single" w:sz="2" w:space="0" w:color="000000"/>
              <w:right w:val="single" w:sz="2" w:space="0" w:color="000000"/>
            </w:tcBorders>
          </w:tcPr>
          <w:p w14:paraId="5981E5D5" w14:textId="77777777" w:rsidR="005D61FB" w:rsidRDefault="00947834">
            <w:pPr>
              <w:pStyle w:val="TableParagraph"/>
              <w:spacing w:before="5" w:line="215"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675AFBB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8766A94" w14:textId="77777777" w:rsidR="005D61FB" w:rsidRDefault="00947834">
            <w:pPr>
              <w:pStyle w:val="TableParagraph"/>
              <w:spacing w:before="5" w:line="215" w:lineRule="exact"/>
              <w:ind w:left="28"/>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61E368D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C3AA97E"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185445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09C1B0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FC55EF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1D9F762"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4F6EEFF0" w14:textId="77777777">
        <w:trPr>
          <w:trHeight w:val="239"/>
        </w:trPr>
        <w:tc>
          <w:tcPr>
            <w:tcW w:w="1204" w:type="dxa"/>
            <w:tcBorders>
              <w:top w:val="single" w:sz="2" w:space="0" w:color="000000"/>
              <w:bottom w:val="single" w:sz="2" w:space="0" w:color="000000"/>
              <w:right w:val="single" w:sz="2" w:space="0" w:color="000000"/>
            </w:tcBorders>
          </w:tcPr>
          <w:p w14:paraId="17CF1CBA" w14:textId="77777777" w:rsidR="005D61FB" w:rsidRDefault="00947834">
            <w:pPr>
              <w:pStyle w:val="TableParagraph"/>
              <w:spacing w:before="5" w:line="215" w:lineRule="exact"/>
              <w:ind w:left="184" w:right="147"/>
              <w:jc w:val="center"/>
              <w:rPr>
                <w:rFonts w:ascii="Arial"/>
                <w:sz w:val="19"/>
              </w:rPr>
            </w:pPr>
            <w:r>
              <w:rPr>
                <w:rFonts w:ascii="Arial"/>
                <w:spacing w:val="-5"/>
                <w:sz w:val="19"/>
              </w:rPr>
              <w:t>615</w:t>
            </w:r>
          </w:p>
        </w:tc>
        <w:tc>
          <w:tcPr>
            <w:tcW w:w="2948" w:type="dxa"/>
            <w:tcBorders>
              <w:top w:val="single" w:sz="2" w:space="0" w:color="000000"/>
              <w:left w:val="single" w:sz="2" w:space="0" w:color="000000"/>
              <w:bottom w:val="single" w:sz="2" w:space="0" w:color="000000"/>
              <w:right w:val="single" w:sz="2" w:space="0" w:color="000000"/>
            </w:tcBorders>
          </w:tcPr>
          <w:p w14:paraId="7F8DD141" w14:textId="77777777" w:rsidR="005D61FB" w:rsidRPr="00947834" w:rsidRDefault="00947834">
            <w:pPr>
              <w:pStyle w:val="TableParagraph"/>
              <w:spacing w:before="5" w:line="215" w:lineRule="exact"/>
              <w:ind w:left="319" w:right="296"/>
              <w:jc w:val="center"/>
              <w:rPr>
                <w:rFonts w:ascii="Arial"/>
                <w:sz w:val="19"/>
                <w:highlight w:val="black"/>
              </w:rPr>
            </w:pPr>
            <w:r w:rsidRPr="00947834">
              <w:rPr>
                <w:rFonts w:ascii="Arial"/>
                <w:sz w:val="19"/>
                <w:highlight w:val="black"/>
              </w:rPr>
              <w:t>1307</w:t>
            </w:r>
            <w:r w:rsidRPr="00947834">
              <w:rPr>
                <w:rFonts w:ascii="Times New Roman"/>
                <w:spacing w:val="11"/>
                <w:sz w:val="19"/>
                <w:highlight w:val="black"/>
              </w:rPr>
              <w:t xml:space="preserve"> </w:t>
            </w:r>
            <w:r w:rsidRPr="00947834">
              <w:rPr>
                <w:rFonts w:ascii="Arial"/>
                <w:spacing w:val="-2"/>
                <w:sz w:val="19"/>
                <w:highlight w:val="black"/>
              </w:rPr>
              <w:t>WAYSIDE</w:t>
            </w:r>
          </w:p>
        </w:tc>
        <w:tc>
          <w:tcPr>
            <w:tcW w:w="2917" w:type="dxa"/>
            <w:tcBorders>
              <w:top w:val="single" w:sz="2" w:space="0" w:color="000000"/>
              <w:left w:val="single" w:sz="2" w:space="0" w:color="000000"/>
              <w:bottom w:val="single" w:sz="2" w:space="0" w:color="000000"/>
              <w:right w:val="single" w:sz="2" w:space="0" w:color="000000"/>
            </w:tcBorders>
          </w:tcPr>
          <w:p w14:paraId="7EA1989B" w14:textId="77777777" w:rsidR="005D61FB" w:rsidRDefault="00947834">
            <w:pPr>
              <w:pStyle w:val="TableParagraph"/>
              <w:spacing w:before="5" w:line="215" w:lineRule="exact"/>
              <w:ind w:left="90" w:right="54"/>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bottom w:val="single" w:sz="2" w:space="0" w:color="000000"/>
              <w:right w:val="single" w:sz="2" w:space="0" w:color="000000"/>
            </w:tcBorders>
          </w:tcPr>
          <w:p w14:paraId="1868650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7F8749D"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19E984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C44D5B4" w14:textId="77777777" w:rsidR="005D61FB" w:rsidRDefault="00947834">
            <w:pPr>
              <w:pStyle w:val="TableParagraph"/>
              <w:spacing w:before="5" w:line="215" w:lineRule="exact"/>
              <w:ind w:left="60" w:right="38"/>
              <w:jc w:val="center"/>
              <w:rPr>
                <w:rFonts w:ascii="Arial"/>
                <w:sz w:val="19"/>
              </w:rPr>
            </w:pPr>
            <w:r>
              <w:rPr>
                <w:rFonts w:ascii="Arial"/>
                <w:spacing w:val="-5"/>
                <w:sz w:val="19"/>
              </w:rPr>
              <w:t>10</w:t>
            </w:r>
          </w:p>
        </w:tc>
        <w:tc>
          <w:tcPr>
            <w:tcW w:w="959" w:type="dxa"/>
            <w:tcBorders>
              <w:top w:val="single" w:sz="2" w:space="0" w:color="000000"/>
              <w:left w:val="single" w:sz="2" w:space="0" w:color="000000"/>
              <w:bottom w:val="single" w:sz="2" w:space="0" w:color="000000"/>
              <w:right w:val="single" w:sz="2" w:space="0" w:color="000000"/>
            </w:tcBorders>
          </w:tcPr>
          <w:p w14:paraId="47C7222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D76CC4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1876E8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3A8D7E4" w14:textId="77777777" w:rsidR="005D61FB" w:rsidRDefault="00947834">
            <w:pPr>
              <w:pStyle w:val="TableParagraph"/>
              <w:spacing w:before="5" w:line="215" w:lineRule="exact"/>
              <w:ind w:left="100" w:right="90"/>
              <w:jc w:val="center"/>
              <w:rPr>
                <w:rFonts w:ascii="Arial"/>
                <w:sz w:val="19"/>
              </w:rPr>
            </w:pPr>
            <w:r>
              <w:rPr>
                <w:rFonts w:ascii="Arial"/>
                <w:spacing w:val="-5"/>
                <w:sz w:val="19"/>
              </w:rPr>
              <w:t>10</w:t>
            </w:r>
          </w:p>
        </w:tc>
      </w:tr>
      <w:tr w:rsidR="005D61FB" w14:paraId="5E6974C3" w14:textId="77777777">
        <w:trPr>
          <w:trHeight w:val="232"/>
        </w:trPr>
        <w:tc>
          <w:tcPr>
            <w:tcW w:w="1204" w:type="dxa"/>
            <w:tcBorders>
              <w:top w:val="single" w:sz="2" w:space="0" w:color="000000"/>
              <w:bottom w:val="single" w:sz="2" w:space="0" w:color="000000"/>
              <w:right w:val="single" w:sz="2" w:space="0" w:color="000000"/>
            </w:tcBorders>
          </w:tcPr>
          <w:p w14:paraId="6DF7A72C" w14:textId="77777777" w:rsidR="005D61FB" w:rsidRDefault="00947834">
            <w:pPr>
              <w:pStyle w:val="TableParagraph"/>
              <w:spacing w:before="5" w:line="207" w:lineRule="exact"/>
              <w:ind w:left="184" w:right="147"/>
              <w:jc w:val="center"/>
              <w:rPr>
                <w:rFonts w:ascii="Arial"/>
                <w:sz w:val="19"/>
              </w:rPr>
            </w:pPr>
            <w:r>
              <w:rPr>
                <w:rFonts w:ascii="Arial"/>
                <w:spacing w:val="-5"/>
                <w:sz w:val="19"/>
              </w:rPr>
              <w:t>616</w:t>
            </w:r>
          </w:p>
        </w:tc>
        <w:tc>
          <w:tcPr>
            <w:tcW w:w="2948" w:type="dxa"/>
            <w:tcBorders>
              <w:top w:val="single" w:sz="2" w:space="0" w:color="000000"/>
              <w:left w:val="single" w:sz="2" w:space="0" w:color="000000"/>
              <w:bottom w:val="single" w:sz="2" w:space="0" w:color="000000"/>
              <w:right w:val="single" w:sz="2" w:space="0" w:color="000000"/>
            </w:tcBorders>
          </w:tcPr>
          <w:p w14:paraId="50D52CC8" w14:textId="77777777" w:rsidR="005D61FB" w:rsidRPr="00947834" w:rsidRDefault="00947834">
            <w:pPr>
              <w:pStyle w:val="TableParagraph"/>
              <w:spacing w:before="5" w:line="207" w:lineRule="exact"/>
              <w:ind w:left="321" w:right="296"/>
              <w:jc w:val="center"/>
              <w:rPr>
                <w:rFonts w:ascii="Arial"/>
                <w:sz w:val="19"/>
                <w:highlight w:val="black"/>
              </w:rPr>
            </w:pPr>
            <w:r w:rsidRPr="00947834">
              <w:rPr>
                <w:rFonts w:ascii="Arial"/>
                <w:sz w:val="19"/>
                <w:highlight w:val="black"/>
              </w:rPr>
              <w:t>DAYTON</w:t>
            </w:r>
            <w:r w:rsidRPr="00947834">
              <w:rPr>
                <w:rFonts w:ascii="Times New Roman"/>
                <w:spacing w:val="12"/>
                <w:sz w:val="19"/>
                <w:highlight w:val="black"/>
              </w:rPr>
              <w:t xml:space="preserve"> </w:t>
            </w:r>
            <w:r w:rsidRPr="00947834">
              <w:rPr>
                <w:rFonts w:ascii="Arial"/>
                <w:sz w:val="19"/>
                <w:highlight w:val="black"/>
              </w:rPr>
              <w:t>&amp;</w:t>
            </w:r>
            <w:r w:rsidRPr="00947834">
              <w:rPr>
                <w:rFonts w:ascii="Times New Roman"/>
                <w:spacing w:val="13"/>
                <w:sz w:val="19"/>
                <w:highlight w:val="black"/>
              </w:rPr>
              <w:t xml:space="preserve"> </w:t>
            </w:r>
            <w:r w:rsidRPr="00947834">
              <w:rPr>
                <w:rFonts w:ascii="Arial"/>
                <w:spacing w:val="-2"/>
                <w:sz w:val="19"/>
                <w:highlight w:val="black"/>
              </w:rPr>
              <w:t>KENILWORTH</w:t>
            </w:r>
          </w:p>
        </w:tc>
        <w:tc>
          <w:tcPr>
            <w:tcW w:w="2917" w:type="dxa"/>
            <w:tcBorders>
              <w:top w:val="single" w:sz="2" w:space="0" w:color="000000"/>
              <w:left w:val="single" w:sz="2" w:space="0" w:color="000000"/>
              <w:bottom w:val="single" w:sz="2" w:space="0" w:color="000000"/>
              <w:right w:val="single" w:sz="2" w:space="0" w:color="000000"/>
            </w:tcBorders>
          </w:tcPr>
          <w:p w14:paraId="1D23E0C8" w14:textId="77777777" w:rsidR="005D61FB" w:rsidRDefault="00947834">
            <w:pPr>
              <w:pStyle w:val="TableParagraph"/>
              <w:spacing w:before="5" w:line="207" w:lineRule="exact"/>
              <w:ind w:left="71" w:right="57"/>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8" w:type="dxa"/>
            <w:tcBorders>
              <w:top w:val="single" w:sz="2" w:space="0" w:color="000000"/>
              <w:left w:val="single" w:sz="2" w:space="0" w:color="000000"/>
              <w:bottom w:val="single" w:sz="2" w:space="0" w:color="000000"/>
              <w:right w:val="single" w:sz="2" w:space="0" w:color="000000"/>
            </w:tcBorders>
          </w:tcPr>
          <w:p w14:paraId="0473104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D435EE9" w14:textId="77777777" w:rsidR="005D61FB" w:rsidRDefault="00947834">
            <w:pPr>
              <w:pStyle w:val="TableParagraph"/>
              <w:spacing w:before="5" w:line="207" w:lineRule="exact"/>
              <w:ind w:left="28"/>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2C9CED8F"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1B52436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DF129C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7DB885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C0A200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B7CD0F7" w14:textId="77777777" w:rsidR="005D61FB" w:rsidRDefault="00947834">
            <w:pPr>
              <w:pStyle w:val="TableParagraph"/>
              <w:spacing w:before="5" w:line="207" w:lineRule="exact"/>
              <w:ind w:left="8"/>
              <w:jc w:val="center"/>
              <w:rPr>
                <w:rFonts w:ascii="Arial"/>
                <w:sz w:val="19"/>
              </w:rPr>
            </w:pPr>
            <w:r>
              <w:rPr>
                <w:rFonts w:ascii="Arial"/>
                <w:w w:val="102"/>
                <w:sz w:val="19"/>
              </w:rPr>
              <w:t>7</w:t>
            </w:r>
          </w:p>
        </w:tc>
      </w:tr>
      <w:tr w:rsidR="005D61FB" w14:paraId="14F0906E" w14:textId="77777777">
        <w:trPr>
          <w:trHeight w:val="224"/>
        </w:trPr>
        <w:tc>
          <w:tcPr>
            <w:tcW w:w="1204" w:type="dxa"/>
            <w:tcBorders>
              <w:top w:val="single" w:sz="2" w:space="0" w:color="000000"/>
              <w:bottom w:val="single" w:sz="2" w:space="0" w:color="000000"/>
              <w:right w:val="single" w:sz="2" w:space="0" w:color="000000"/>
            </w:tcBorders>
          </w:tcPr>
          <w:p w14:paraId="0EB13F4D" w14:textId="77777777" w:rsidR="005D61FB" w:rsidRDefault="00947834">
            <w:pPr>
              <w:pStyle w:val="TableParagraph"/>
              <w:spacing w:line="205" w:lineRule="exact"/>
              <w:ind w:left="184" w:right="147"/>
              <w:jc w:val="center"/>
              <w:rPr>
                <w:rFonts w:ascii="Arial"/>
                <w:sz w:val="19"/>
              </w:rPr>
            </w:pPr>
            <w:r>
              <w:rPr>
                <w:rFonts w:ascii="Arial"/>
                <w:spacing w:val="-5"/>
                <w:sz w:val="19"/>
              </w:rPr>
              <w:t>617</w:t>
            </w:r>
          </w:p>
        </w:tc>
        <w:tc>
          <w:tcPr>
            <w:tcW w:w="2948" w:type="dxa"/>
            <w:tcBorders>
              <w:top w:val="single" w:sz="2" w:space="0" w:color="000000"/>
              <w:left w:val="single" w:sz="2" w:space="0" w:color="000000"/>
              <w:bottom w:val="single" w:sz="2" w:space="0" w:color="000000"/>
              <w:right w:val="single" w:sz="2" w:space="0" w:color="000000"/>
            </w:tcBorders>
          </w:tcPr>
          <w:p w14:paraId="40D61403" w14:textId="77777777" w:rsidR="005D61FB" w:rsidRPr="00947834" w:rsidRDefault="00947834">
            <w:pPr>
              <w:pStyle w:val="TableParagraph"/>
              <w:spacing w:line="205" w:lineRule="exact"/>
              <w:ind w:left="321" w:right="285"/>
              <w:jc w:val="center"/>
              <w:rPr>
                <w:rFonts w:ascii="Arial"/>
                <w:sz w:val="19"/>
                <w:highlight w:val="black"/>
              </w:rPr>
            </w:pPr>
            <w:r w:rsidRPr="00947834">
              <w:rPr>
                <w:rFonts w:ascii="Arial"/>
                <w:sz w:val="19"/>
                <w:highlight w:val="black"/>
              </w:rPr>
              <w:t>2228</w:t>
            </w:r>
            <w:r w:rsidRPr="00947834">
              <w:rPr>
                <w:rFonts w:ascii="Times New Roman"/>
                <w:spacing w:val="11"/>
                <w:sz w:val="19"/>
                <w:highlight w:val="black"/>
              </w:rPr>
              <w:t xml:space="preserve"> </w:t>
            </w:r>
            <w:r w:rsidRPr="00947834">
              <w:rPr>
                <w:rFonts w:ascii="Arial"/>
                <w:spacing w:val="-2"/>
                <w:sz w:val="19"/>
                <w:highlight w:val="black"/>
              </w:rPr>
              <w:t>RAVINE</w:t>
            </w:r>
          </w:p>
        </w:tc>
        <w:tc>
          <w:tcPr>
            <w:tcW w:w="2917" w:type="dxa"/>
            <w:tcBorders>
              <w:top w:val="single" w:sz="2" w:space="0" w:color="000000"/>
              <w:left w:val="single" w:sz="2" w:space="0" w:color="000000"/>
              <w:bottom w:val="single" w:sz="2" w:space="0" w:color="000000"/>
              <w:right w:val="single" w:sz="2" w:space="0" w:color="000000"/>
            </w:tcBorders>
          </w:tcPr>
          <w:p w14:paraId="6FCA82EA" w14:textId="77777777" w:rsidR="005D61FB" w:rsidRDefault="00947834">
            <w:pPr>
              <w:pStyle w:val="TableParagraph"/>
              <w:spacing w:line="205" w:lineRule="exact"/>
              <w:ind w:left="90" w:right="54"/>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470D4451" w14:textId="77777777" w:rsidR="005D61FB" w:rsidRDefault="00947834">
            <w:pPr>
              <w:pStyle w:val="TableParagraph"/>
              <w:spacing w:line="205" w:lineRule="exact"/>
              <w:ind w:left="28"/>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6302B44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79CA4A33" w14:textId="77777777" w:rsidR="005D61FB" w:rsidRDefault="005D61FB">
            <w:pPr>
              <w:pStyle w:val="TableParagraph"/>
              <w:rPr>
                <w:rFonts w:ascii="Times New Roman"/>
                <w:sz w:val="16"/>
              </w:rPr>
            </w:pPr>
          </w:p>
        </w:tc>
        <w:tc>
          <w:tcPr>
            <w:tcW w:w="820" w:type="dxa"/>
          </w:tcPr>
          <w:p w14:paraId="608D7AE4" w14:textId="77777777" w:rsidR="005D61FB" w:rsidRDefault="00947834">
            <w:pPr>
              <w:pStyle w:val="TableParagraph"/>
              <w:spacing w:line="205" w:lineRule="exact"/>
              <w:ind w:left="22"/>
              <w:jc w:val="center"/>
              <w:rPr>
                <w:rFonts w:ascii="Arial"/>
                <w:sz w:val="19"/>
              </w:rPr>
            </w:pPr>
            <w:r>
              <w:rPr>
                <w:rFonts w:ascii="Arial"/>
                <w:w w:val="102"/>
                <w:sz w:val="19"/>
              </w:rPr>
              <w:t>9</w:t>
            </w:r>
          </w:p>
        </w:tc>
        <w:tc>
          <w:tcPr>
            <w:tcW w:w="959" w:type="dxa"/>
            <w:tcBorders>
              <w:top w:val="single" w:sz="2" w:space="0" w:color="000000"/>
              <w:bottom w:val="single" w:sz="2" w:space="0" w:color="000000"/>
              <w:right w:val="single" w:sz="2" w:space="0" w:color="000000"/>
            </w:tcBorders>
          </w:tcPr>
          <w:p w14:paraId="2EB05A1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E7DE9D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F80DF1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DFBEE45" w14:textId="77777777" w:rsidR="005D61FB" w:rsidRDefault="00947834">
            <w:pPr>
              <w:pStyle w:val="TableParagraph"/>
              <w:spacing w:line="205" w:lineRule="exact"/>
              <w:ind w:left="100" w:right="90"/>
              <w:jc w:val="center"/>
              <w:rPr>
                <w:rFonts w:ascii="Arial"/>
                <w:sz w:val="19"/>
              </w:rPr>
            </w:pPr>
            <w:r>
              <w:rPr>
                <w:rFonts w:ascii="Arial"/>
                <w:spacing w:val="-5"/>
                <w:sz w:val="19"/>
              </w:rPr>
              <w:t>13</w:t>
            </w:r>
          </w:p>
        </w:tc>
      </w:tr>
      <w:tr w:rsidR="005D61FB" w14:paraId="0E8F9DA8" w14:textId="77777777">
        <w:trPr>
          <w:trHeight w:val="232"/>
        </w:trPr>
        <w:tc>
          <w:tcPr>
            <w:tcW w:w="1204" w:type="dxa"/>
            <w:tcBorders>
              <w:top w:val="single" w:sz="2" w:space="0" w:color="000000"/>
              <w:bottom w:val="single" w:sz="2" w:space="0" w:color="000000"/>
              <w:right w:val="single" w:sz="2" w:space="0" w:color="000000"/>
            </w:tcBorders>
          </w:tcPr>
          <w:p w14:paraId="6BE18AC0" w14:textId="77777777" w:rsidR="005D61FB" w:rsidRDefault="00947834">
            <w:pPr>
              <w:pStyle w:val="TableParagraph"/>
              <w:spacing w:line="212" w:lineRule="exact"/>
              <w:ind w:left="184" w:right="147"/>
              <w:jc w:val="center"/>
              <w:rPr>
                <w:rFonts w:ascii="Arial"/>
                <w:sz w:val="19"/>
              </w:rPr>
            </w:pPr>
            <w:r>
              <w:rPr>
                <w:rFonts w:ascii="Arial"/>
                <w:spacing w:val="-5"/>
                <w:sz w:val="19"/>
              </w:rPr>
              <w:t>618</w:t>
            </w:r>
          </w:p>
        </w:tc>
        <w:tc>
          <w:tcPr>
            <w:tcW w:w="2948" w:type="dxa"/>
            <w:tcBorders>
              <w:top w:val="single" w:sz="2" w:space="0" w:color="000000"/>
              <w:left w:val="single" w:sz="2" w:space="0" w:color="000000"/>
              <w:bottom w:val="single" w:sz="2" w:space="0" w:color="000000"/>
              <w:right w:val="single" w:sz="2" w:space="0" w:color="000000"/>
            </w:tcBorders>
          </w:tcPr>
          <w:p w14:paraId="4694C9D5" w14:textId="77777777" w:rsidR="005D61FB" w:rsidRPr="00947834" w:rsidRDefault="00947834">
            <w:pPr>
              <w:pStyle w:val="TableParagraph"/>
              <w:spacing w:line="212" w:lineRule="exact"/>
              <w:ind w:left="320" w:right="296"/>
              <w:jc w:val="center"/>
              <w:rPr>
                <w:rFonts w:ascii="Arial"/>
                <w:sz w:val="19"/>
                <w:highlight w:val="black"/>
              </w:rPr>
            </w:pPr>
            <w:r w:rsidRPr="00947834">
              <w:rPr>
                <w:rFonts w:ascii="Arial"/>
                <w:sz w:val="19"/>
                <w:highlight w:val="black"/>
              </w:rPr>
              <w:t>3426</w:t>
            </w:r>
            <w:r w:rsidRPr="00947834">
              <w:rPr>
                <w:rFonts w:ascii="Times New Roman"/>
                <w:spacing w:val="12"/>
                <w:sz w:val="19"/>
                <w:highlight w:val="black"/>
              </w:rPr>
              <w:t xml:space="preserve"> </w:t>
            </w:r>
            <w:r w:rsidRPr="00947834">
              <w:rPr>
                <w:rFonts w:ascii="Arial"/>
                <w:sz w:val="19"/>
                <w:highlight w:val="black"/>
              </w:rPr>
              <w:t>W</w:t>
            </w:r>
            <w:r w:rsidRPr="00947834">
              <w:rPr>
                <w:rFonts w:ascii="Times New Roman"/>
                <w:spacing w:val="13"/>
                <w:sz w:val="19"/>
                <w:highlight w:val="black"/>
              </w:rPr>
              <w:t xml:space="preserve"> </w:t>
            </w:r>
            <w:r w:rsidRPr="00947834">
              <w:rPr>
                <w:rFonts w:ascii="Arial"/>
                <w:sz w:val="19"/>
                <w:highlight w:val="black"/>
              </w:rPr>
              <w:t>MAIN</w:t>
            </w:r>
            <w:r w:rsidRPr="00947834">
              <w:rPr>
                <w:rFonts w:ascii="Times New Roman"/>
                <w:spacing w:val="12"/>
                <w:sz w:val="19"/>
                <w:highlight w:val="black"/>
              </w:rPr>
              <w:t xml:space="preserve"> </w:t>
            </w:r>
            <w:r w:rsidRPr="00947834">
              <w:rPr>
                <w:rFonts w:ascii="Arial"/>
                <w:sz w:val="19"/>
                <w:highlight w:val="black"/>
              </w:rPr>
              <w:t>1-</w:t>
            </w:r>
            <w:r w:rsidRPr="00947834">
              <w:rPr>
                <w:rFonts w:ascii="Arial"/>
                <w:spacing w:val="-10"/>
                <w:sz w:val="19"/>
                <w:highlight w:val="black"/>
              </w:rPr>
              <w:t>A</w:t>
            </w:r>
          </w:p>
        </w:tc>
        <w:tc>
          <w:tcPr>
            <w:tcW w:w="2917" w:type="dxa"/>
            <w:tcBorders>
              <w:top w:val="single" w:sz="2" w:space="0" w:color="000000"/>
              <w:left w:val="single" w:sz="2" w:space="0" w:color="000000"/>
              <w:bottom w:val="single" w:sz="2" w:space="0" w:color="000000"/>
              <w:right w:val="single" w:sz="2" w:space="0" w:color="000000"/>
            </w:tcBorders>
          </w:tcPr>
          <w:p w14:paraId="550FC160" w14:textId="77777777" w:rsidR="005D61FB" w:rsidRDefault="00947834">
            <w:pPr>
              <w:pStyle w:val="TableParagraph"/>
              <w:spacing w:line="212"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587A674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AD8DBBE"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C72F6C5"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0171A907" w14:textId="77777777" w:rsidR="005D61FB" w:rsidRDefault="00947834">
            <w:pPr>
              <w:pStyle w:val="TableParagraph"/>
              <w:spacing w:line="212" w:lineRule="exact"/>
              <w:ind w:left="59" w:right="38"/>
              <w:jc w:val="center"/>
              <w:rPr>
                <w:rFonts w:ascii="Arial"/>
                <w:sz w:val="19"/>
              </w:rPr>
            </w:pPr>
            <w:r>
              <w:rPr>
                <w:rFonts w:ascii="Arial"/>
                <w:spacing w:val="-5"/>
                <w:sz w:val="19"/>
              </w:rPr>
              <w:t>10</w:t>
            </w:r>
          </w:p>
        </w:tc>
        <w:tc>
          <w:tcPr>
            <w:tcW w:w="959" w:type="dxa"/>
            <w:tcBorders>
              <w:top w:val="single" w:sz="2" w:space="0" w:color="000000"/>
              <w:left w:val="single" w:sz="2" w:space="0" w:color="000000"/>
              <w:bottom w:val="single" w:sz="2" w:space="0" w:color="000000"/>
              <w:right w:val="single" w:sz="2" w:space="0" w:color="000000"/>
            </w:tcBorders>
          </w:tcPr>
          <w:p w14:paraId="006E33A2"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EBF894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50202F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9391962" w14:textId="77777777" w:rsidR="005D61FB" w:rsidRDefault="00947834">
            <w:pPr>
              <w:pStyle w:val="TableParagraph"/>
              <w:spacing w:line="212" w:lineRule="exact"/>
              <w:ind w:left="100" w:right="90"/>
              <w:jc w:val="center"/>
              <w:rPr>
                <w:rFonts w:ascii="Arial"/>
                <w:sz w:val="19"/>
              </w:rPr>
            </w:pPr>
            <w:r>
              <w:rPr>
                <w:rFonts w:ascii="Arial"/>
                <w:spacing w:val="-5"/>
                <w:sz w:val="19"/>
              </w:rPr>
              <w:t>10</w:t>
            </w:r>
          </w:p>
        </w:tc>
      </w:tr>
      <w:tr w:rsidR="005D61FB" w14:paraId="55632A7E" w14:textId="77777777">
        <w:trPr>
          <w:trHeight w:val="239"/>
        </w:trPr>
        <w:tc>
          <w:tcPr>
            <w:tcW w:w="1204" w:type="dxa"/>
            <w:tcBorders>
              <w:top w:val="single" w:sz="2" w:space="0" w:color="000000"/>
              <w:bottom w:val="single" w:sz="2" w:space="0" w:color="000000"/>
              <w:right w:val="single" w:sz="2" w:space="0" w:color="000000"/>
            </w:tcBorders>
          </w:tcPr>
          <w:p w14:paraId="369FF815" w14:textId="77777777" w:rsidR="005D61FB" w:rsidRDefault="00947834">
            <w:pPr>
              <w:pStyle w:val="TableParagraph"/>
              <w:spacing w:before="5" w:line="215" w:lineRule="exact"/>
              <w:ind w:left="184" w:right="147"/>
              <w:jc w:val="center"/>
              <w:rPr>
                <w:rFonts w:ascii="Arial"/>
                <w:sz w:val="19"/>
              </w:rPr>
            </w:pPr>
            <w:r>
              <w:rPr>
                <w:rFonts w:ascii="Arial"/>
                <w:spacing w:val="-5"/>
                <w:sz w:val="19"/>
              </w:rPr>
              <w:t>619</w:t>
            </w:r>
          </w:p>
        </w:tc>
        <w:tc>
          <w:tcPr>
            <w:tcW w:w="2948" w:type="dxa"/>
            <w:tcBorders>
              <w:top w:val="single" w:sz="2" w:space="0" w:color="000000"/>
              <w:left w:val="single" w:sz="2" w:space="0" w:color="000000"/>
              <w:bottom w:val="single" w:sz="2" w:space="0" w:color="000000"/>
              <w:right w:val="single" w:sz="2" w:space="0" w:color="000000"/>
            </w:tcBorders>
          </w:tcPr>
          <w:p w14:paraId="31FD08BF"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550</w:t>
            </w:r>
            <w:r w:rsidRPr="00947834">
              <w:rPr>
                <w:rFonts w:ascii="Times New Roman"/>
                <w:spacing w:val="13"/>
                <w:sz w:val="19"/>
                <w:highlight w:val="black"/>
              </w:rPr>
              <w:t xml:space="preserve"> </w:t>
            </w:r>
            <w:r w:rsidRPr="00947834">
              <w:rPr>
                <w:rFonts w:ascii="Arial"/>
                <w:sz w:val="19"/>
                <w:highlight w:val="black"/>
              </w:rPr>
              <w:t>HAYMAC</w:t>
            </w:r>
            <w:r w:rsidRPr="00947834">
              <w:rPr>
                <w:rFonts w:ascii="Times New Roman"/>
                <w:spacing w:val="14"/>
                <w:sz w:val="19"/>
                <w:highlight w:val="black"/>
              </w:rPr>
              <w:t xml:space="preserve"> </w:t>
            </w:r>
            <w:r w:rsidRPr="00947834">
              <w:rPr>
                <w:rFonts w:ascii="Arial"/>
                <w:spacing w:val="-5"/>
                <w:sz w:val="19"/>
                <w:highlight w:val="black"/>
              </w:rPr>
              <w:t>#7</w:t>
            </w:r>
          </w:p>
        </w:tc>
        <w:tc>
          <w:tcPr>
            <w:tcW w:w="2917" w:type="dxa"/>
            <w:tcBorders>
              <w:top w:val="single" w:sz="2" w:space="0" w:color="000000"/>
              <w:left w:val="single" w:sz="2" w:space="0" w:color="000000"/>
              <w:bottom w:val="single" w:sz="2" w:space="0" w:color="000000"/>
              <w:right w:val="single" w:sz="2" w:space="0" w:color="000000"/>
            </w:tcBorders>
          </w:tcPr>
          <w:p w14:paraId="534551B7" w14:textId="77777777" w:rsidR="005D61FB" w:rsidRDefault="00947834">
            <w:pPr>
              <w:pStyle w:val="TableParagraph"/>
              <w:spacing w:before="5" w:line="215"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255CBA84" w14:textId="77777777" w:rsidR="005D61FB" w:rsidRDefault="00947834">
            <w:pPr>
              <w:pStyle w:val="TableParagraph"/>
              <w:spacing w:before="5" w:line="215" w:lineRule="exact"/>
              <w:ind w:left="26"/>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716C160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5A9697C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E48DFBE"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CBC55F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039B0D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0418A49"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D62E11E"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2DC8D68B" w14:textId="77777777">
        <w:trPr>
          <w:trHeight w:val="239"/>
        </w:trPr>
        <w:tc>
          <w:tcPr>
            <w:tcW w:w="1204" w:type="dxa"/>
            <w:tcBorders>
              <w:top w:val="single" w:sz="2" w:space="0" w:color="000000"/>
              <w:bottom w:val="single" w:sz="2" w:space="0" w:color="000000"/>
              <w:right w:val="single" w:sz="2" w:space="0" w:color="000000"/>
            </w:tcBorders>
          </w:tcPr>
          <w:p w14:paraId="58620182" w14:textId="77777777" w:rsidR="005D61FB" w:rsidRDefault="00947834">
            <w:pPr>
              <w:pStyle w:val="TableParagraph"/>
              <w:spacing w:before="5" w:line="215" w:lineRule="exact"/>
              <w:ind w:left="184" w:right="147"/>
              <w:jc w:val="center"/>
              <w:rPr>
                <w:rFonts w:ascii="Arial"/>
                <w:sz w:val="19"/>
              </w:rPr>
            </w:pPr>
            <w:r>
              <w:rPr>
                <w:rFonts w:ascii="Arial"/>
                <w:spacing w:val="-5"/>
                <w:sz w:val="19"/>
              </w:rPr>
              <w:t>620</w:t>
            </w:r>
          </w:p>
        </w:tc>
        <w:tc>
          <w:tcPr>
            <w:tcW w:w="2948" w:type="dxa"/>
            <w:tcBorders>
              <w:top w:val="single" w:sz="2" w:space="0" w:color="000000"/>
              <w:left w:val="single" w:sz="2" w:space="0" w:color="000000"/>
              <w:bottom w:val="single" w:sz="2" w:space="0" w:color="000000"/>
              <w:right w:val="single" w:sz="2" w:space="0" w:color="000000"/>
            </w:tcBorders>
          </w:tcPr>
          <w:p w14:paraId="42E0BAFB"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221</w:t>
            </w:r>
            <w:r w:rsidRPr="00947834">
              <w:rPr>
                <w:rFonts w:ascii="Times New Roman"/>
                <w:spacing w:val="14"/>
                <w:sz w:val="19"/>
                <w:highlight w:val="black"/>
              </w:rPr>
              <w:t xml:space="preserve"> </w:t>
            </w:r>
            <w:r w:rsidRPr="00947834">
              <w:rPr>
                <w:rFonts w:ascii="Arial"/>
                <w:sz w:val="19"/>
                <w:highlight w:val="black"/>
              </w:rPr>
              <w:t>S</w:t>
            </w:r>
            <w:r w:rsidRPr="00947834">
              <w:rPr>
                <w:rFonts w:ascii="Times New Roman"/>
                <w:spacing w:val="14"/>
                <w:sz w:val="19"/>
                <w:highlight w:val="black"/>
              </w:rPr>
              <w:t xml:space="preserve"> </w:t>
            </w:r>
            <w:r w:rsidRPr="00947834">
              <w:rPr>
                <w:rFonts w:ascii="Arial"/>
                <w:sz w:val="19"/>
                <w:highlight w:val="black"/>
              </w:rPr>
              <w:t>KENDALL</w:t>
            </w:r>
            <w:r w:rsidRPr="00947834">
              <w:rPr>
                <w:rFonts w:ascii="Times New Roman"/>
                <w:spacing w:val="14"/>
                <w:sz w:val="19"/>
                <w:highlight w:val="black"/>
              </w:rPr>
              <w:t xml:space="preserve"> </w:t>
            </w:r>
            <w:r w:rsidRPr="00947834">
              <w:rPr>
                <w:rFonts w:ascii="Arial"/>
                <w:spacing w:val="-4"/>
                <w:sz w:val="19"/>
                <w:highlight w:val="black"/>
              </w:rPr>
              <w:t>#104</w:t>
            </w:r>
          </w:p>
        </w:tc>
        <w:tc>
          <w:tcPr>
            <w:tcW w:w="2917" w:type="dxa"/>
            <w:tcBorders>
              <w:top w:val="single" w:sz="2" w:space="0" w:color="000000"/>
              <w:left w:val="single" w:sz="2" w:space="0" w:color="000000"/>
              <w:bottom w:val="single" w:sz="2" w:space="0" w:color="000000"/>
              <w:right w:val="single" w:sz="2" w:space="0" w:color="000000"/>
            </w:tcBorders>
          </w:tcPr>
          <w:p w14:paraId="42721875" w14:textId="77777777" w:rsidR="005D61FB" w:rsidRDefault="00947834">
            <w:pPr>
              <w:pStyle w:val="TableParagraph"/>
              <w:spacing w:before="5" w:line="215" w:lineRule="exact"/>
              <w:ind w:left="90" w:right="53"/>
              <w:jc w:val="center"/>
              <w:rPr>
                <w:rFonts w:ascii="Arial"/>
                <w:sz w:val="19"/>
              </w:rPr>
            </w:pPr>
            <w:r>
              <w:rPr>
                <w:rFonts w:ascii="Arial"/>
                <w:sz w:val="19"/>
              </w:rPr>
              <w:t>PSYCHIATRIC</w:t>
            </w:r>
            <w:r>
              <w:rPr>
                <w:rFonts w:ascii="Times New Roman"/>
                <w:spacing w:val="31"/>
                <w:sz w:val="19"/>
              </w:rPr>
              <w:t xml:space="preserve"> </w:t>
            </w:r>
            <w:r>
              <w:rPr>
                <w:rFonts w:ascii="Arial"/>
                <w:spacing w:val="-2"/>
                <w:sz w:val="19"/>
              </w:rPr>
              <w:t>PROBLEMS</w:t>
            </w:r>
          </w:p>
        </w:tc>
        <w:tc>
          <w:tcPr>
            <w:tcW w:w="788" w:type="dxa"/>
            <w:tcBorders>
              <w:top w:val="single" w:sz="2" w:space="0" w:color="000000"/>
              <w:left w:val="single" w:sz="2" w:space="0" w:color="000000"/>
              <w:bottom w:val="single" w:sz="2" w:space="0" w:color="000000"/>
              <w:right w:val="single" w:sz="2" w:space="0" w:color="000000"/>
            </w:tcBorders>
          </w:tcPr>
          <w:p w14:paraId="2E21223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82A461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8CEA27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A3C649C" w14:textId="77777777" w:rsidR="005D61FB" w:rsidRDefault="00947834">
            <w:pPr>
              <w:pStyle w:val="TableParagraph"/>
              <w:spacing w:before="5" w:line="215" w:lineRule="exact"/>
              <w:ind w:left="58" w:right="38"/>
              <w:jc w:val="center"/>
              <w:rPr>
                <w:rFonts w:ascii="Arial"/>
                <w:sz w:val="19"/>
              </w:rPr>
            </w:pPr>
            <w:r>
              <w:rPr>
                <w:rFonts w:ascii="Arial"/>
                <w:spacing w:val="-5"/>
                <w:sz w:val="19"/>
              </w:rPr>
              <w:t>10</w:t>
            </w:r>
          </w:p>
        </w:tc>
        <w:tc>
          <w:tcPr>
            <w:tcW w:w="959" w:type="dxa"/>
            <w:tcBorders>
              <w:top w:val="single" w:sz="2" w:space="0" w:color="000000"/>
              <w:left w:val="single" w:sz="2" w:space="0" w:color="000000"/>
              <w:bottom w:val="single" w:sz="2" w:space="0" w:color="000000"/>
              <w:right w:val="single" w:sz="2" w:space="0" w:color="000000"/>
            </w:tcBorders>
          </w:tcPr>
          <w:p w14:paraId="09EC8E4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31B69A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DB0EB0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7366B8C" w14:textId="77777777" w:rsidR="005D61FB" w:rsidRDefault="00947834">
            <w:pPr>
              <w:pStyle w:val="TableParagraph"/>
              <w:spacing w:before="5" w:line="215" w:lineRule="exact"/>
              <w:ind w:left="100" w:right="90"/>
              <w:jc w:val="center"/>
              <w:rPr>
                <w:rFonts w:ascii="Arial"/>
                <w:sz w:val="19"/>
              </w:rPr>
            </w:pPr>
            <w:r>
              <w:rPr>
                <w:rFonts w:ascii="Arial"/>
                <w:spacing w:val="-5"/>
                <w:sz w:val="19"/>
              </w:rPr>
              <w:t>10</w:t>
            </w:r>
          </w:p>
        </w:tc>
      </w:tr>
      <w:tr w:rsidR="005D61FB" w14:paraId="272EEDD8" w14:textId="77777777">
        <w:trPr>
          <w:trHeight w:val="239"/>
        </w:trPr>
        <w:tc>
          <w:tcPr>
            <w:tcW w:w="1204" w:type="dxa"/>
            <w:tcBorders>
              <w:top w:val="single" w:sz="2" w:space="0" w:color="000000"/>
              <w:bottom w:val="single" w:sz="2" w:space="0" w:color="000000"/>
              <w:right w:val="single" w:sz="2" w:space="0" w:color="000000"/>
            </w:tcBorders>
          </w:tcPr>
          <w:p w14:paraId="0CDB4F91" w14:textId="77777777" w:rsidR="005D61FB" w:rsidRDefault="00947834">
            <w:pPr>
              <w:pStyle w:val="TableParagraph"/>
              <w:spacing w:before="5" w:line="215" w:lineRule="exact"/>
              <w:ind w:left="184" w:right="147"/>
              <w:jc w:val="center"/>
              <w:rPr>
                <w:rFonts w:ascii="Arial"/>
                <w:sz w:val="19"/>
              </w:rPr>
            </w:pPr>
            <w:r>
              <w:rPr>
                <w:rFonts w:ascii="Arial"/>
                <w:spacing w:val="-5"/>
                <w:sz w:val="19"/>
              </w:rPr>
              <w:t>621</w:t>
            </w:r>
          </w:p>
        </w:tc>
        <w:tc>
          <w:tcPr>
            <w:tcW w:w="2948" w:type="dxa"/>
            <w:tcBorders>
              <w:top w:val="single" w:sz="2" w:space="0" w:color="000000"/>
              <w:left w:val="single" w:sz="2" w:space="0" w:color="000000"/>
              <w:bottom w:val="single" w:sz="2" w:space="0" w:color="000000"/>
              <w:right w:val="single" w:sz="2" w:space="0" w:color="000000"/>
            </w:tcBorders>
          </w:tcPr>
          <w:p w14:paraId="54882293"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550</w:t>
            </w:r>
            <w:r w:rsidRPr="00947834">
              <w:rPr>
                <w:rFonts w:ascii="Times New Roman"/>
                <w:spacing w:val="13"/>
                <w:sz w:val="19"/>
                <w:highlight w:val="black"/>
              </w:rPr>
              <w:t xml:space="preserve"> </w:t>
            </w:r>
            <w:r w:rsidRPr="00947834">
              <w:rPr>
                <w:rFonts w:ascii="Arial"/>
                <w:sz w:val="19"/>
                <w:highlight w:val="black"/>
              </w:rPr>
              <w:t>HAYMAC</w:t>
            </w:r>
            <w:r w:rsidRPr="00947834">
              <w:rPr>
                <w:rFonts w:ascii="Times New Roman"/>
                <w:spacing w:val="14"/>
                <w:sz w:val="19"/>
                <w:highlight w:val="black"/>
              </w:rPr>
              <w:t xml:space="preserve"> </w:t>
            </w:r>
            <w:r w:rsidRPr="00947834">
              <w:rPr>
                <w:rFonts w:ascii="Arial"/>
                <w:spacing w:val="-5"/>
                <w:sz w:val="19"/>
                <w:highlight w:val="black"/>
              </w:rPr>
              <w:t>#7</w:t>
            </w:r>
          </w:p>
        </w:tc>
        <w:tc>
          <w:tcPr>
            <w:tcW w:w="2917" w:type="dxa"/>
            <w:tcBorders>
              <w:top w:val="single" w:sz="2" w:space="0" w:color="000000"/>
              <w:left w:val="single" w:sz="2" w:space="0" w:color="000000"/>
              <w:bottom w:val="single" w:sz="2" w:space="0" w:color="000000"/>
              <w:right w:val="single" w:sz="2" w:space="0" w:color="000000"/>
            </w:tcBorders>
          </w:tcPr>
          <w:p w14:paraId="05A34463" w14:textId="77777777" w:rsidR="005D61FB" w:rsidRDefault="00947834">
            <w:pPr>
              <w:pStyle w:val="TableParagraph"/>
              <w:spacing w:before="5" w:line="215" w:lineRule="exact"/>
              <w:ind w:left="90" w:right="55"/>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8" w:type="dxa"/>
            <w:tcBorders>
              <w:top w:val="single" w:sz="2" w:space="0" w:color="000000"/>
              <w:left w:val="single" w:sz="2" w:space="0" w:color="000000"/>
              <w:bottom w:val="single" w:sz="2" w:space="0" w:color="000000"/>
              <w:right w:val="single" w:sz="2" w:space="0" w:color="000000"/>
            </w:tcBorders>
          </w:tcPr>
          <w:p w14:paraId="63833B6A" w14:textId="77777777" w:rsidR="005D61FB" w:rsidRDefault="00947834">
            <w:pPr>
              <w:pStyle w:val="TableParagraph"/>
              <w:spacing w:before="5" w:line="215" w:lineRule="exact"/>
              <w:ind w:left="27"/>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3C8B4D3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71E0C8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66D4415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7DB37F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FFFC42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2149430"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A85B99F"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6135A0A4" w14:textId="77777777">
        <w:trPr>
          <w:trHeight w:val="239"/>
        </w:trPr>
        <w:tc>
          <w:tcPr>
            <w:tcW w:w="1204" w:type="dxa"/>
            <w:tcBorders>
              <w:top w:val="single" w:sz="2" w:space="0" w:color="000000"/>
              <w:bottom w:val="single" w:sz="2" w:space="0" w:color="000000"/>
              <w:right w:val="single" w:sz="2" w:space="0" w:color="000000"/>
            </w:tcBorders>
          </w:tcPr>
          <w:p w14:paraId="4E674338" w14:textId="77777777" w:rsidR="005D61FB" w:rsidRDefault="00947834">
            <w:pPr>
              <w:pStyle w:val="TableParagraph"/>
              <w:spacing w:before="5" w:line="215" w:lineRule="exact"/>
              <w:ind w:left="184" w:right="147"/>
              <w:jc w:val="center"/>
              <w:rPr>
                <w:rFonts w:ascii="Arial"/>
                <w:sz w:val="19"/>
              </w:rPr>
            </w:pPr>
            <w:r>
              <w:rPr>
                <w:rFonts w:ascii="Arial"/>
                <w:spacing w:val="-5"/>
                <w:sz w:val="19"/>
              </w:rPr>
              <w:t>622</w:t>
            </w:r>
          </w:p>
        </w:tc>
        <w:tc>
          <w:tcPr>
            <w:tcW w:w="2948" w:type="dxa"/>
            <w:tcBorders>
              <w:top w:val="single" w:sz="2" w:space="0" w:color="000000"/>
              <w:left w:val="single" w:sz="2" w:space="0" w:color="000000"/>
              <w:bottom w:val="single" w:sz="2" w:space="0" w:color="000000"/>
              <w:right w:val="single" w:sz="2" w:space="0" w:color="000000"/>
            </w:tcBorders>
          </w:tcPr>
          <w:p w14:paraId="6A8AADAF"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2028</w:t>
            </w:r>
            <w:r w:rsidRPr="00947834">
              <w:rPr>
                <w:rFonts w:ascii="Times New Roman"/>
                <w:spacing w:val="14"/>
                <w:sz w:val="19"/>
                <w:highlight w:val="black"/>
              </w:rPr>
              <w:t xml:space="preserve"> </w:t>
            </w:r>
            <w:r w:rsidRPr="00947834">
              <w:rPr>
                <w:rFonts w:ascii="Arial"/>
                <w:sz w:val="19"/>
                <w:highlight w:val="black"/>
              </w:rPr>
              <w:t>COLGROVE</w:t>
            </w:r>
            <w:r w:rsidRPr="00947834">
              <w:rPr>
                <w:rFonts w:ascii="Times New Roman"/>
                <w:spacing w:val="16"/>
                <w:sz w:val="19"/>
                <w:highlight w:val="black"/>
              </w:rPr>
              <w:t xml:space="preserve"> </w:t>
            </w:r>
            <w:r w:rsidRPr="00947834">
              <w:rPr>
                <w:rFonts w:ascii="Arial"/>
                <w:spacing w:val="-4"/>
                <w:sz w:val="19"/>
                <w:highlight w:val="black"/>
              </w:rPr>
              <w:t>#109</w:t>
            </w:r>
          </w:p>
        </w:tc>
        <w:tc>
          <w:tcPr>
            <w:tcW w:w="2917" w:type="dxa"/>
            <w:tcBorders>
              <w:top w:val="single" w:sz="2" w:space="0" w:color="000000"/>
              <w:left w:val="single" w:sz="2" w:space="0" w:color="000000"/>
              <w:bottom w:val="single" w:sz="2" w:space="0" w:color="000000"/>
              <w:right w:val="single" w:sz="2" w:space="0" w:color="000000"/>
            </w:tcBorders>
          </w:tcPr>
          <w:p w14:paraId="6535F374" w14:textId="77777777" w:rsidR="005D61FB" w:rsidRDefault="00947834">
            <w:pPr>
              <w:pStyle w:val="TableParagraph"/>
              <w:spacing w:before="5" w:line="215" w:lineRule="exact"/>
              <w:ind w:left="90" w:right="55"/>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bottom w:val="single" w:sz="2" w:space="0" w:color="000000"/>
              <w:right w:val="single" w:sz="2" w:space="0" w:color="000000"/>
            </w:tcBorders>
          </w:tcPr>
          <w:p w14:paraId="61C9A40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FA64FD3" w14:textId="77777777" w:rsidR="005D61FB" w:rsidRDefault="00947834">
            <w:pPr>
              <w:pStyle w:val="TableParagraph"/>
              <w:spacing w:before="5" w:line="215" w:lineRule="exact"/>
              <w:ind w:left="28"/>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7A511CB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4C80BED"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97E3C6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AE0ACF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85930C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0B0944A"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14413D94" w14:textId="77777777">
        <w:trPr>
          <w:trHeight w:val="239"/>
        </w:trPr>
        <w:tc>
          <w:tcPr>
            <w:tcW w:w="1204" w:type="dxa"/>
            <w:tcBorders>
              <w:top w:val="single" w:sz="2" w:space="0" w:color="000000"/>
              <w:bottom w:val="single" w:sz="2" w:space="0" w:color="000000"/>
              <w:right w:val="single" w:sz="2" w:space="0" w:color="000000"/>
            </w:tcBorders>
          </w:tcPr>
          <w:p w14:paraId="61609189" w14:textId="77777777" w:rsidR="005D61FB" w:rsidRDefault="00947834">
            <w:pPr>
              <w:pStyle w:val="TableParagraph"/>
              <w:spacing w:before="5" w:line="215" w:lineRule="exact"/>
              <w:ind w:left="184" w:right="147"/>
              <w:jc w:val="center"/>
              <w:rPr>
                <w:rFonts w:ascii="Arial"/>
                <w:sz w:val="19"/>
              </w:rPr>
            </w:pPr>
            <w:r>
              <w:rPr>
                <w:rFonts w:ascii="Arial"/>
                <w:spacing w:val="-5"/>
                <w:sz w:val="19"/>
              </w:rPr>
              <w:t>623</w:t>
            </w:r>
          </w:p>
        </w:tc>
        <w:tc>
          <w:tcPr>
            <w:tcW w:w="2948" w:type="dxa"/>
            <w:tcBorders>
              <w:top w:val="single" w:sz="2" w:space="0" w:color="000000"/>
              <w:left w:val="single" w:sz="2" w:space="0" w:color="000000"/>
              <w:bottom w:val="single" w:sz="2" w:space="0" w:color="000000"/>
              <w:right w:val="single" w:sz="2" w:space="0" w:color="000000"/>
            </w:tcBorders>
          </w:tcPr>
          <w:p w14:paraId="50BC2C6E" w14:textId="77777777" w:rsidR="005D61FB" w:rsidRPr="00947834" w:rsidRDefault="00947834">
            <w:pPr>
              <w:pStyle w:val="TableParagraph"/>
              <w:spacing w:before="5" w:line="215" w:lineRule="exact"/>
              <w:ind w:left="321" w:right="285"/>
              <w:jc w:val="center"/>
              <w:rPr>
                <w:rFonts w:ascii="Arial"/>
                <w:sz w:val="19"/>
                <w:highlight w:val="black"/>
              </w:rPr>
            </w:pPr>
            <w:r w:rsidRPr="00947834">
              <w:rPr>
                <w:rFonts w:ascii="Arial"/>
                <w:sz w:val="19"/>
                <w:highlight w:val="black"/>
              </w:rPr>
              <w:t>3430</w:t>
            </w:r>
            <w:r w:rsidRPr="00947834">
              <w:rPr>
                <w:rFonts w:ascii="Times New Roman"/>
                <w:spacing w:val="11"/>
                <w:sz w:val="19"/>
                <w:highlight w:val="black"/>
              </w:rPr>
              <w:t xml:space="preserve"> </w:t>
            </w:r>
            <w:r w:rsidRPr="00947834">
              <w:rPr>
                <w:rFonts w:ascii="Arial"/>
                <w:spacing w:val="-2"/>
                <w:sz w:val="19"/>
                <w:highlight w:val="black"/>
              </w:rPr>
              <w:t>IROQUOIS</w:t>
            </w:r>
          </w:p>
        </w:tc>
        <w:tc>
          <w:tcPr>
            <w:tcW w:w="2917" w:type="dxa"/>
            <w:tcBorders>
              <w:top w:val="single" w:sz="2" w:space="0" w:color="000000"/>
              <w:left w:val="single" w:sz="2" w:space="0" w:color="000000"/>
              <w:bottom w:val="single" w:sz="2" w:space="0" w:color="000000"/>
              <w:right w:val="single" w:sz="2" w:space="0" w:color="000000"/>
            </w:tcBorders>
          </w:tcPr>
          <w:p w14:paraId="5E0154DF" w14:textId="77777777" w:rsidR="005D61FB" w:rsidRDefault="00947834">
            <w:pPr>
              <w:pStyle w:val="TableParagraph"/>
              <w:spacing w:before="5" w:line="215" w:lineRule="exact"/>
              <w:ind w:left="90" w:right="52"/>
              <w:jc w:val="center"/>
              <w:rPr>
                <w:rFonts w:ascii="Arial"/>
                <w:sz w:val="19"/>
              </w:rPr>
            </w:pPr>
            <w:r>
              <w:rPr>
                <w:rFonts w:ascii="Arial"/>
                <w:sz w:val="19"/>
              </w:rPr>
              <w:t>CARBON</w:t>
            </w:r>
            <w:r>
              <w:rPr>
                <w:rFonts w:ascii="Times New Roman"/>
                <w:spacing w:val="17"/>
                <w:sz w:val="19"/>
              </w:rPr>
              <w:t xml:space="preserve"> </w:t>
            </w:r>
            <w:r>
              <w:rPr>
                <w:rFonts w:ascii="Arial"/>
                <w:spacing w:val="-2"/>
                <w:sz w:val="19"/>
              </w:rPr>
              <w:t>MONOXIDE</w:t>
            </w:r>
          </w:p>
        </w:tc>
        <w:tc>
          <w:tcPr>
            <w:tcW w:w="788" w:type="dxa"/>
            <w:tcBorders>
              <w:top w:val="single" w:sz="2" w:space="0" w:color="000000"/>
              <w:left w:val="single" w:sz="2" w:space="0" w:color="000000"/>
              <w:bottom w:val="single" w:sz="2" w:space="0" w:color="000000"/>
              <w:right w:val="single" w:sz="2" w:space="0" w:color="000000"/>
            </w:tcBorders>
          </w:tcPr>
          <w:p w14:paraId="7421D1D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07C1559"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34BD51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F39CFEE" w14:textId="77777777" w:rsidR="005D61FB" w:rsidRDefault="00947834">
            <w:pPr>
              <w:pStyle w:val="TableParagraph"/>
              <w:spacing w:before="5" w:line="215" w:lineRule="exact"/>
              <w:ind w:left="23"/>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77EAC6B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4D6FC0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68E86C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4D681DF"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223590D6" w14:textId="77777777">
        <w:trPr>
          <w:trHeight w:val="239"/>
        </w:trPr>
        <w:tc>
          <w:tcPr>
            <w:tcW w:w="1204" w:type="dxa"/>
            <w:tcBorders>
              <w:top w:val="single" w:sz="2" w:space="0" w:color="000000"/>
              <w:bottom w:val="single" w:sz="2" w:space="0" w:color="000000"/>
              <w:right w:val="single" w:sz="2" w:space="0" w:color="000000"/>
            </w:tcBorders>
          </w:tcPr>
          <w:p w14:paraId="25E40A05" w14:textId="77777777" w:rsidR="005D61FB" w:rsidRDefault="00947834">
            <w:pPr>
              <w:pStyle w:val="TableParagraph"/>
              <w:spacing w:before="5" w:line="215" w:lineRule="exact"/>
              <w:ind w:left="184" w:right="147"/>
              <w:jc w:val="center"/>
              <w:rPr>
                <w:rFonts w:ascii="Arial"/>
                <w:sz w:val="19"/>
              </w:rPr>
            </w:pPr>
            <w:r>
              <w:rPr>
                <w:rFonts w:ascii="Arial"/>
                <w:spacing w:val="-5"/>
                <w:sz w:val="19"/>
              </w:rPr>
              <w:t>624</w:t>
            </w:r>
          </w:p>
        </w:tc>
        <w:tc>
          <w:tcPr>
            <w:tcW w:w="2948" w:type="dxa"/>
            <w:tcBorders>
              <w:top w:val="single" w:sz="2" w:space="0" w:color="000000"/>
              <w:left w:val="single" w:sz="2" w:space="0" w:color="000000"/>
              <w:bottom w:val="single" w:sz="2" w:space="0" w:color="000000"/>
              <w:right w:val="single" w:sz="2" w:space="0" w:color="000000"/>
            </w:tcBorders>
          </w:tcPr>
          <w:p w14:paraId="38611E96" w14:textId="77777777" w:rsidR="005D61FB" w:rsidRPr="00947834" w:rsidRDefault="00947834">
            <w:pPr>
              <w:pStyle w:val="TableParagraph"/>
              <w:spacing w:before="5" w:line="215" w:lineRule="exact"/>
              <w:ind w:left="321" w:right="286"/>
              <w:jc w:val="center"/>
              <w:rPr>
                <w:rFonts w:ascii="Arial"/>
                <w:sz w:val="19"/>
                <w:highlight w:val="black"/>
              </w:rPr>
            </w:pPr>
            <w:r w:rsidRPr="00947834">
              <w:rPr>
                <w:rFonts w:ascii="Arial"/>
                <w:sz w:val="19"/>
                <w:highlight w:val="black"/>
              </w:rPr>
              <w:t>537</w:t>
            </w:r>
            <w:r w:rsidRPr="00947834">
              <w:rPr>
                <w:rFonts w:ascii="Times New Roman"/>
                <w:spacing w:val="10"/>
                <w:sz w:val="19"/>
                <w:highlight w:val="black"/>
              </w:rPr>
              <w:t xml:space="preserve"> </w:t>
            </w:r>
            <w:r w:rsidRPr="00947834">
              <w:rPr>
                <w:rFonts w:ascii="Arial"/>
                <w:spacing w:val="-2"/>
                <w:sz w:val="19"/>
                <w:highlight w:val="black"/>
              </w:rPr>
              <w:t>CHICAGO</w:t>
            </w:r>
          </w:p>
        </w:tc>
        <w:tc>
          <w:tcPr>
            <w:tcW w:w="2917" w:type="dxa"/>
            <w:tcBorders>
              <w:top w:val="single" w:sz="2" w:space="0" w:color="000000"/>
              <w:left w:val="single" w:sz="2" w:space="0" w:color="000000"/>
              <w:bottom w:val="single" w:sz="2" w:space="0" w:color="000000"/>
              <w:right w:val="single" w:sz="2" w:space="0" w:color="000000"/>
            </w:tcBorders>
          </w:tcPr>
          <w:p w14:paraId="00DF1FE3" w14:textId="77777777" w:rsidR="005D61FB" w:rsidRDefault="00947834">
            <w:pPr>
              <w:pStyle w:val="TableParagraph"/>
              <w:spacing w:before="5" w:line="215"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0AD6EE3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27D1735" w14:textId="77777777" w:rsidR="005D61FB" w:rsidRDefault="00947834">
            <w:pPr>
              <w:pStyle w:val="TableParagraph"/>
              <w:spacing w:before="5" w:line="215" w:lineRule="exact"/>
              <w:ind w:left="27"/>
              <w:jc w:val="center"/>
              <w:rPr>
                <w:rFonts w:ascii="Arial"/>
                <w:sz w:val="19"/>
              </w:rPr>
            </w:pPr>
            <w:r>
              <w:rPr>
                <w:rFonts w:ascii="Arial"/>
                <w:w w:val="102"/>
                <w:sz w:val="19"/>
              </w:rPr>
              <w:t>3</w:t>
            </w:r>
          </w:p>
        </w:tc>
        <w:tc>
          <w:tcPr>
            <w:tcW w:w="803" w:type="dxa"/>
            <w:tcBorders>
              <w:top w:val="single" w:sz="2" w:space="0" w:color="000000"/>
              <w:left w:val="single" w:sz="2" w:space="0" w:color="000000"/>
              <w:bottom w:val="single" w:sz="2" w:space="0" w:color="000000"/>
              <w:right w:val="single" w:sz="2" w:space="0" w:color="000000"/>
            </w:tcBorders>
          </w:tcPr>
          <w:p w14:paraId="43F03B2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21B641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FDBEDB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33C8A2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48C1AB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DE98239"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51EFCFCF" w14:textId="77777777">
        <w:trPr>
          <w:trHeight w:val="232"/>
        </w:trPr>
        <w:tc>
          <w:tcPr>
            <w:tcW w:w="1204" w:type="dxa"/>
            <w:tcBorders>
              <w:top w:val="single" w:sz="2" w:space="0" w:color="000000"/>
              <w:bottom w:val="single" w:sz="2" w:space="0" w:color="000000"/>
              <w:right w:val="single" w:sz="2" w:space="0" w:color="000000"/>
            </w:tcBorders>
          </w:tcPr>
          <w:p w14:paraId="7C022A32" w14:textId="77777777" w:rsidR="005D61FB" w:rsidRDefault="00947834">
            <w:pPr>
              <w:pStyle w:val="TableParagraph"/>
              <w:spacing w:before="5" w:line="207" w:lineRule="exact"/>
              <w:ind w:left="184" w:right="147"/>
              <w:jc w:val="center"/>
              <w:rPr>
                <w:rFonts w:ascii="Arial"/>
                <w:sz w:val="19"/>
              </w:rPr>
            </w:pPr>
            <w:r>
              <w:rPr>
                <w:rFonts w:ascii="Arial"/>
                <w:spacing w:val="-5"/>
                <w:sz w:val="19"/>
              </w:rPr>
              <w:t>625</w:t>
            </w:r>
          </w:p>
        </w:tc>
        <w:tc>
          <w:tcPr>
            <w:tcW w:w="2948" w:type="dxa"/>
            <w:tcBorders>
              <w:top w:val="single" w:sz="2" w:space="0" w:color="000000"/>
              <w:left w:val="single" w:sz="2" w:space="0" w:color="000000"/>
              <w:bottom w:val="single" w:sz="2" w:space="0" w:color="000000"/>
              <w:right w:val="single" w:sz="2" w:space="0" w:color="000000"/>
            </w:tcBorders>
          </w:tcPr>
          <w:p w14:paraId="7A19B2CD" w14:textId="77777777" w:rsidR="005D61FB" w:rsidRPr="00947834" w:rsidRDefault="00947834">
            <w:pPr>
              <w:pStyle w:val="TableParagraph"/>
              <w:spacing w:before="5" w:line="207" w:lineRule="exact"/>
              <w:ind w:left="321" w:right="285"/>
              <w:jc w:val="center"/>
              <w:rPr>
                <w:rFonts w:ascii="Arial"/>
                <w:sz w:val="19"/>
                <w:highlight w:val="black"/>
              </w:rPr>
            </w:pPr>
            <w:r w:rsidRPr="00947834">
              <w:rPr>
                <w:rFonts w:ascii="Arial"/>
                <w:sz w:val="19"/>
                <w:highlight w:val="black"/>
              </w:rPr>
              <w:t>1422</w:t>
            </w:r>
            <w:r w:rsidRPr="00947834">
              <w:rPr>
                <w:rFonts w:ascii="Times New Roman"/>
                <w:spacing w:val="11"/>
                <w:sz w:val="19"/>
                <w:highlight w:val="black"/>
              </w:rPr>
              <w:t xml:space="preserve"> </w:t>
            </w:r>
            <w:r w:rsidRPr="00947834">
              <w:rPr>
                <w:rFonts w:ascii="Arial"/>
                <w:spacing w:val="-2"/>
                <w:sz w:val="19"/>
                <w:highlight w:val="black"/>
              </w:rPr>
              <w:t>COLGROVE</w:t>
            </w:r>
          </w:p>
        </w:tc>
        <w:tc>
          <w:tcPr>
            <w:tcW w:w="2917" w:type="dxa"/>
            <w:tcBorders>
              <w:top w:val="single" w:sz="2" w:space="0" w:color="000000"/>
              <w:left w:val="single" w:sz="2" w:space="0" w:color="000000"/>
              <w:bottom w:val="single" w:sz="2" w:space="0" w:color="000000"/>
              <w:right w:val="single" w:sz="2" w:space="0" w:color="000000"/>
            </w:tcBorders>
          </w:tcPr>
          <w:p w14:paraId="46ED5F61" w14:textId="77777777" w:rsidR="005D61FB" w:rsidRDefault="00947834">
            <w:pPr>
              <w:pStyle w:val="TableParagraph"/>
              <w:spacing w:before="5" w:line="207" w:lineRule="exact"/>
              <w:ind w:left="86" w:right="57"/>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1B70DE4A" w14:textId="77777777" w:rsidR="005D61FB" w:rsidRDefault="005D61FB">
            <w:pPr>
              <w:pStyle w:val="TableParagraph"/>
              <w:rPr>
                <w:rFonts w:ascii="Times New Roman"/>
                <w:sz w:val="16"/>
              </w:rPr>
            </w:pPr>
          </w:p>
        </w:tc>
        <w:tc>
          <w:tcPr>
            <w:tcW w:w="834" w:type="dxa"/>
            <w:tcBorders>
              <w:top w:val="single" w:sz="2" w:space="0" w:color="000000"/>
              <w:left w:val="single" w:sz="2" w:space="0" w:color="000000"/>
              <w:right w:val="single" w:sz="2" w:space="0" w:color="000000"/>
            </w:tcBorders>
          </w:tcPr>
          <w:p w14:paraId="540C6C63" w14:textId="77777777" w:rsidR="005D61FB" w:rsidRDefault="00947834">
            <w:pPr>
              <w:pStyle w:val="TableParagraph"/>
              <w:spacing w:before="5" w:line="207" w:lineRule="exact"/>
              <w:ind w:left="27"/>
              <w:jc w:val="center"/>
              <w:rPr>
                <w:rFonts w:ascii="Arial"/>
                <w:sz w:val="19"/>
              </w:rPr>
            </w:pPr>
            <w:r>
              <w:rPr>
                <w:rFonts w:ascii="Arial"/>
                <w:w w:val="102"/>
                <w:sz w:val="19"/>
              </w:rPr>
              <w:t>4</w:t>
            </w:r>
          </w:p>
        </w:tc>
        <w:tc>
          <w:tcPr>
            <w:tcW w:w="803" w:type="dxa"/>
            <w:tcBorders>
              <w:top w:val="single" w:sz="2" w:space="0" w:color="000000"/>
              <w:left w:val="single" w:sz="2" w:space="0" w:color="000000"/>
              <w:bottom w:val="single" w:sz="2" w:space="0" w:color="000000"/>
              <w:right w:val="single" w:sz="2" w:space="0" w:color="000000"/>
            </w:tcBorders>
          </w:tcPr>
          <w:p w14:paraId="7BA6F1F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E9CC4E7"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F3AB2A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9E4774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CBFB04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0DAB8C9" w14:textId="77777777" w:rsidR="005D61FB" w:rsidRDefault="00947834">
            <w:pPr>
              <w:pStyle w:val="TableParagraph"/>
              <w:spacing w:before="5" w:line="207" w:lineRule="exact"/>
              <w:ind w:left="8"/>
              <w:jc w:val="center"/>
              <w:rPr>
                <w:rFonts w:ascii="Arial"/>
                <w:sz w:val="19"/>
              </w:rPr>
            </w:pPr>
            <w:r>
              <w:rPr>
                <w:rFonts w:ascii="Arial"/>
                <w:w w:val="102"/>
                <w:sz w:val="19"/>
              </w:rPr>
              <w:t>4</w:t>
            </w:r>
          </w:p>
        </w:tc>
      </w:tr>
      <w:tr w:rsidR="005D61FB" w14:paraId="6AB9C63A" w14:textId="77777777">
        <w:trPr>
          <w:trHeight w:val="224"/>
        </w:trPr>
        <w:tc>
          <w:tcPr>
            <w:tcW w:w="1204" w:type="dxa"/>
            <w:tcBorders>
              <w:top w:val="single" w:sz="2" w:space="0" w:color="000000"/>
              <w:bottom w:val="single" w:sz="2" w:space="0" w:color="000000"/>
              <w:right w:val="single" w:sz="2" w:space="0" w:color="000000"/>
            </w:tcBorders>
          </w:tcPr>
          <w:p w14:paraId="78041B67" w14:textId="77777777" w:rsidR="005D61FB" w:rsidRDefault="00947834">
            <w:pPr>
              <w:pStyle w:val="TableParagraph"/>
              <w:spacing w:line="205" w:lineRule="exact"/>
              <w:ind w:left="184" w:right="147"/>
              <w:jc w:val="center"/>
              <w:rPr>
                <w:rFonts w:ascii="Arial"/>
                <w:sz w:val="19"/>
              </w:rPr>
            </w:pPr>
            <w:r>
              <w:rPr>
                <w:rFonts w:ascii="Arial"/>
                <w:spacing w:val="-5"/>
                <w:sz w:val="19"/>
              </w:rPr>
              <w:t>626</w:t>
            </w:r>
          </w:p>
        </w:tc>
        <w:tc>
          <w:tcPr>
            <w:tcW w:w="2948" w:type="dxa"/>
            <w:tcBorders>
              <w:top w:val="single" w:sz="2" w:space="0" w:color="000000"/>
              <w:left w:val="single" w:sz="2" w:space="0" w:color="000000"/>
              <w:bottom w:val="single" w:sz="2" w:space="0" w:color="000000"/>
              <w:right w:val="single" w:sz="2" w:space="0" w:color="000000"/>
            </w:tcBorders>
          </w:tcPr>
          <w:p w14:paraId="509C2B23" w14:textId="77777777" w:rsidR="005D61FB" w:rsidRPr="00947834" w:rsidRDefault="00947834">
            <w:pPr>
              <w:pStyle w:val="TableParagraph"/>
              <w:spacing w:line="205" w:lineRule="exact"/>
              <w:ind w:left="321" w:right="282"/>
              <w:jc w:val="center"/>
              <w:rPr>
                <w:rFonts w:ascii="Arial"/>
                <w:sz w:val="19"/>
                <w:highlight w:val="black"/>
              </w:rPr>
            </w:pPr>
            <w:r w:rsidRPr="00947834">
              <w:rPr>
                <w:rFonts w:ascii="Arial"/>
                <w:sz w:val="19"/>
                <w:highlight w:val="black"/>
              </w:rPr>
              <w:t>1800</w:t>
            </w:r>
            <w:r w:rsidRPr="00947834">
              <w:rPr>
                <w:rFonts w:ascii="Times New Roman"/>
                <w:spacing w:val="11"/>
                <w:sz w:val="19"/>
                <w:highlight w:val="black"/>
              </w:rPr>
              <w:t xml:space="preserve"> </w:t>
            </w:r>
            <w:r w:rsidRPr="00947834">
              <w:rPr>
                <w:rFonts w:ascii="Arial"/>
                <w:spacing w:val="-2"/>
                <w:sz w:val="19"/>
                <w:highlight w:val="black"/>
              </w:rPr>
              <w:t>HENSON</w:t>
            </w:r>
          </w:p>
        </w:tc>
        <w:tc>
          <w:tcPr>
            <w:tcW w:w="2917" w:type="dxa"/>
            <w:tcBorders>
              <w:top w:val="single" w:sz="2" w:space="0" w:color="000000"/>
              <w:left w:val="single" w:sz="2" w:space="0" w:color="000000"/>
              <w:bottom w:val="single" w:sz="2" w:space="0" w:color="000000"/>
              <w:right w:val="single" w:sz="2" w:space="0" w:color="000000"/>
            </w:tcBorders>
          </w:tcPr>
          <w:p w14:paraId="122FCD23" w14:textId="77777777" w:rsidR="005D61FB" w:rsidRDefault="00947834">
            <w:pPr>
              <w:pStyle w:val="TableParagraph"/>
              <w:spacing w:line="205" w:lineRule="exact"/>
              <w:ind w:left="90" w:right="50"/>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tcBorders>
          </w:tcPr>
          <w:p w14:paraId="4EDD6F03" w14:textId="77777777" w:rsidR="005D61FB" w:rsidRDefault="00947834">
            <w:pPr>
              <w:pStyle w:val="TableParagraph"/>
              <w:spacing w:line="205" w:lineRule="exact"/>
              <w:ind w:left="26"/>
              <w:jc w:val="center"/>
              <w:rPr>
                <w:rFonts w:ascii="Arial"/>
                <w:sz w:val="19"/>
              </w:rPr>
            </w:pPr>
            <w:r>
              <w:rPr>
                <w:rFonts w:ascii="Arial"/>
                <w:w w:val="102"/>
                <w:sz w:val="19"/>
              </w:rPr>
              <w:t>2</w:t>
            </w:r>
          </w:p>
        </w:tc>
        <w:tc>
          <w:tcPr>
            <w:tcW w:w="834" w:type="dxa"/>
          </w:tcPr>
          <w:p w14:paraId="1FF8A1E1" w14:textId="77777777" w:rsidR="005D61FB" w:rsidRDefault="00947834">
            <w:pPr>
              <w:pStyle w:val="TableParagraph"/>
              <w:spacing w:line="205" w:lineRule="exact"/>
              <w:ind w:left="26"/>
              <w:jc w:val="center"/>
              <w:rPr>
                <w:rFonts w:ascii="Arial"/>
                <w:sz w:val="19"/>
              </w:rPr>
            </w:pPr>
            <w:r>
              <w:rPr>
                <w:rFonts w:ascii="Arial"/>
                <w:w w:val="102"/>
                <w:sz w:val="19"/>
              </w:rPr>
              <w:t>6</w:t>
            </w:r>
          </w:p>
        </w:tc>
        <w:tc>
          <w:tcPr>
            <w:tcW w:w="803" w:type="dxa"/>
            <w:tcBorders>
              <w:top w:val="single" w:sz="2" w:space="0" w:color="000000"/>
              <w:bottom w:val="single" w:sz="2" w:space="0" w:color="000000"/>
              <w:right w:val="single" w:sz="2" w:space="0" w:color="000000"/>
            </w:tcBorders>
          </w:tcPr>
          <w:p w14:paraId="2066FBC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9D595E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1E4708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3BD819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82197E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BCDA183" w14:textId="77777777" w:rsidR="005D61FB" w:rsidRDefault="00947834">
            <w:pPr>
              <w:pStyle w:val="TableParagraph"/>
              <w:spacing w:line="205" w:lineRule="exact"/>
              <w:ind w:left="8"/>
              <w:jc w:val="center"/>
              <w:rPr>
                <w:rFonts w:ascii="Arial"/>
                <w:sz w:val="19"/>
              </w:rPr>
            </w:pPr>
            <w:r>
              <w:rPr>
                <w:rFonts w:ascii="Arial"/>
                <w:w w:val="102"/>
                <w:sz w:val="19"/>
              </w:rPr>
              <w:t>8</w:t>
            </w:r>
          </w:p>
        </w:tc>
      </w:tr>
      <w:tr w:rsidR="005D61FB" w14:paraId="2B413F71" w14:textId="77777777">
        <w:trPr>
          <w:trHeight w:val="232"/>
        </w:trPr>
        <w:tc>
          <w:tcPr>
            <w:tcW w:w="1204" w:type="dxa"/>
            <w:tcBorders>
              <w:top w:val="single" w:sz="2" w:space="0" w:color="000000"/>
              <w:bottom w:val="single" w:sz="2" w:space="0" w:color="000000"/>
              <w:right w:val="single" w:sz="2" w:space="0" w:color="000000"/>
            </w:tcBorders>
          </w:tcPr>
          <w:p w14:paraId="73F67C47" w14:textId="77777777" w:rsidR="005D61FB" w:rsidRDefault="00947834">
            <w:pPr>
              <w:pStyle w:val="TableParagraph"/>
              <w:spacing w:line="212" w:lineRule="exact"/>
              <w:ind w:left="184" w:right="147"/>
              <w:jc w:val="center"/>
              <w:rPr>
                <w:rFonts w:ascii="Arial"/>
                <w:sz w:val="19"/>
              </w:rPr>
            </w:pPr>
            <w:r>
              <w:rPr>
                <w:rFonts w:ascii="Arial"/>
                <w:spacing w:val="-5"/>
                <w:sz w:val="19"/>
              </w:rPr>
              <w:t>627</w:t>
            </w:r>
          </w:p>
        </w:tc>
        <w:tc>
          <w:tcPr>
            <w:tcW w:w="2948" w:type="dxa"/>
            <w:tcBorders>
              <w:top w:val="single" w:sz="2" w:space="0" w:color="000000"/>
              <w:left w:val="single" w:sz="2" w:space="0" w:color="000000"/>
              <w:bottom w:val="single" w:sz="2" w:space="0" w:color="000000"/>
              <w:right w:val="single" w:sz="2" w:space="0" w:color="000000"/>
            </w:tcBorders>
          </w:tcPr>
          <w:p w14:paraId="520AAE7F" w14:textId="77777777" w:rsidR="005D61FB" w:rsidRPr="00947834" w:rsidRDefault="00947834">
            <w:pPr>
              <w:pStyle w:val="TableParagraph"/>
              <w:spacing w:line="212" w:lineRule="exact"/>
              <w:ind w:left="321" w:right="283"/>
              <w:jc w:val="center"/>
              <w:rPr>
                <w:rFonts w:ascii="Arial"/>
                <w:sz w:val="19"/>
                <w:highlight w:val="black"/>
              </w:rPr>
            </w:pPr>
            <w:r w:rsidRPr="00947834">
              <w:rPr>
                <w:rFonts w:ascii="Arial"/>
                <w:sz w:val="19"/>
                <w:highlight w:val="black"/>
              </w:rPr>
              <w:t>3324</w:t>
            </w:r>
            <w:r w:rsidRPr="00947834">
              <w:rPr>
                <w:rFonts w:ascii="Times New Roman"/>
                <w:spacing w:val="11"/>
                <w:sz w:val="19"/>
                <w:highlight w:val="black"/>
              </w:rPr>
              <w:t xml:space="preserve"> </w:t>
            </w:r>
            <w:r w:rsidRPr="00947834">
              <w:rPr>
                <w:rFonts w:ascii="Arial"/>
                <w:spacing w:val="-2"/>
                <w:sz w:val="19"/>
                <w:highlight w:val="black"/>
              </w:rPr>
              <w:t>DEVONSHIRE</w:t>
            </w:r>
          </w:p>
        </w:tc>
        <w:tc>
          <w:tcPr>
            <w:tcW w:w="2917" w:type="dxa"/>
            <w:tcBorders>
              <w:top w:val="single" w:sz="2" w:space="0" w:color="000000"/>
              <w:left w:val="single" w:sz="2" w:space="0" w:color="000000"/>
              <w:bottom w:val="single" w:sz="2" w:space="0" w:color="000000"/>
              <w:right w:val="single" w:sz="2" w:space="0" w:color="000000"/>
            </w:tcBorders>
          </w:tcPr>
          <w:p w14:paraId="7ED51DF7" w14:textId="77777777" w:rsidR="005D61FB" w:rsidRDefault="00947834">
            <w:pPr>
              <w:pStyle w:val="TableParagraph"/>
              <w:spacing w:line="212" w:lineRule="exact"/>
              <w:ind w:left="90" w:right="50"/>
              <w:jc w:val="center"/>
              <w:rPr>
                <w:rFonts w:ascii="Arial"/>
                <w:sz w:val="19"/>
              </w:rPr>
            </w:pPr>
            <w:r>
              <w:rPr>
                <w:rFonts w:ascii="Arial"/>
                <w:spacing w:val="-2"/>
                <w:sz w:val="19"/>
              </w:rPr>
              <w:t>UNCONSCIOUS</w:t>
            </w:r>
          </w:p>
        </w:tc>
        <w:tc>
          <w:tcPr>
            <w:tcW w:w="788" w:type="dxa"/>
            <w:tcBorders>
              <w:top w:val="single" w:sz="2" w:space="0" w:color="000000"/>
              <w:left w:val="single" w:sz="2" w:space="0" w:color="000000"/>
              <w:bottom w:val="single" w:sz="2" w:space="0" w:color="000000"/>
              <w:right w:val="single" w:sz="2" w:space="0" w:color="000000"/>
            </w:tcBorders>
          </w:tcPr>
          <w:p w14:paraId="50EB9925" w14:textId="77777777" w:rsidR="005D61FB" w:rsidRDefault="005D61FB">
            <w:pPr>
              <w:pStyle w:val="TableParagraph"/>
              <w:rPr>
                <w:rFonts w:ascii="Times New Roman"/>
                <w:sz w:val="16"/>
              </w:rPr>
            </w:pPr>
          </w:p>
        </w:tc>
        <w:tc>
          <w:tcPr>
            <w:tcW w:w="834" w:type="dxa"/>
            <w:tcBorders>
              <w:left w:val="single" w:sz="2" w:space="0" w:color="000000"/>
              <w:bottom w:val="single" w:sz="2" w:space="0" w:color="000000"/>
              <w:right w:val="single" w:sz="2" w:space="0" w:color="000000"/>
            </w:tcBorders>
          </w:tcPr>
          <w:p w14:paraId="795F099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DFED37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4029940" w14:textId="77777777" w:rsidR="005D61FB" w:rsidRDefault="00947834">
            <w:pPr>
              <w:pStyle w:val="TableParagraph"/>
              <w:spacing w:line="212" w:lineRule="exact"/>
              <w:ind w:left="23"/>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32BE081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F4A0E8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71C7AF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AA6C786" w14:textId="77777777" w:rsidR="005D61FB" w:rsidRDefault="00947834">
            <w:pPr>
              <w:pStyle w:val="TableParagraph"/>
              <w:spacing w:line="212" w:lineRule="exact"/>
              <w:ind w:left="8"/>
              <w:jc w:val="center"/>
              <w:rPr>
                <w:rFonts w:ascii="Arial"/>
                <w:sz w:val="19"/>
              </w:rPr>
            </w:pPr>
            <w:r>
              <w:rPr>
                <w:rFonts w:ascii="Arial"/>
                <w:w w:val="102"/>
                <w:sz w:val="19"/>
              </w:rPr>
              <w:t>8</w:t>
            </w:r>
          </w:p>
        </w:tc>
      </w:tr>
      <w:tr w:rsidR="005D61FB" w14:paraId="688CC1FB" w14:textId="77777777">
        <w:trPr>
          <w:trHeight w:val="239"/>
        </w:trPr>
        <w:tc>
          <w:tcPr>
            <w:tcW w:w="1204" w:type="dxa"/>
            <w:tcBorders>
              <w:top w:val="single" w:sz="2" w:space="0" w:color="000000"/>
              <w:bottom w:val="single" w:sz="2" w:space="0" w:color="000000"/>
              <w:right w:val="single" w:sz="2" w:space="0" w:color="000000"/>
            </w:tcBorders>
          </w:tcPr>
          <w:p w14:paraId="012B8AC7" w14:textId="77777777" w:rsidR="005D61FB" w:rsidRDefault="00947834">
            <w:pPr>
              <w:pStyle w:val="TableParagraph"/>
              <w:spacing w:before="5" w:line="215" w:lineRule="exact"/>
              <w:ind w:left="184" w:right="147"/>
              <w:jc w:val="center"/>
              <w:rPr>
                <w:rFonts w:ascii="Arial"/>
                <w:sz w:val="19"/>
              </w:rPr>
            </w:pPr>
            <w:r>
              <w:rPr>
                <w:rFonts w:ascii="Arial"/>
                <w:spacing w:val="-5"/>
                <w:sz w:val="19"/>
              </w:rPr>
              <w:t>628</w:t>
            </w:r>
          </w:p>
        </w:tc>
        <w:tc>
          <w:tcPr>
            <w:tcW w:w="2948" w:type="dxa"/>
            <w:tcBorders>
              <w:top w:val="single" w:sz="2" w:space="0" w:color="000000"/>
              <w:left w:val="single" w:sz="2" w:space="0" w:color="000000"/>
              <w:bottom w:val="single" w:sz="2" w:space="0" w:color="000000"/>
              <w:right w:val="single" w:sz="2" w:space="0" w:color="000000"/>
            </w:tcBorders>
          </w:tcPr>
          <w:p w14:paraId="7E7794A9"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2016</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10"/>
                <w:sz w:val="19"/>
                <w:highlight w:val="black"/>
              </w:rPr>
              <w:t>9</w:t>
            </w:r>
          </w:p>
        </w:tc>
        <w:tc>
          <w:tcPr>
            <w:tcW w:w="2917" w:type="dxa"/>
            <w:tcBorders>
              <w:top w:val="single" w:sz="2" w:space="0" w:color="000000"/>
              <w:left w:val="single" w:sz="2" w:space="0" w:color="000000"/>
              <w:bottom w:val="single" w:sz="2" w:space="0" w:color="000000"/>
              <w:right w:val="single" w:sz="2" w:space="0" w:color="000000"/>
            </w:tcBorders>
          </w:tcPr>
          <w:p w14:paraId="4C8F0338"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257B490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5AE12B3" w14:textId="77777777" w:rsidR="005D61FB" w:rsidRDefault="00947834">
            <w:pPr>
              <w:pStyle w:val="TableParagraph"/>
              <w:spacing w:before="5" w:line="215" w:lineRule="exact"/>
              <w:ind w:left="28"/>
              <w:jc w:val="center"/>
              <w:rPr>
                <w:rFonts w:ascii="Arial"/>
                <w:sz w:val="19"/>
              </w:rPr>
            </w:pPr>
            <w:r>
              <w:rPr>
                <w:rFonts w:ascii="Arial"/>
                <w:w w:val="102"/>
                <w:sz w:val="19"/>
              </w:rPr>
              <w:t>4</w:t>
            </w:r>
          </w:p>
        </w:tc>
        <w:tc>
          <w:tcPr>
            <w:tcW w:w="803" w:type="dxa"/>
            <w:tcBorders>
              <w:top w:val="single" w:sz="2" w:space="0" w:color="000000"/>
              <w:left w:val="single" w:sz="2" w:space="0" w:color="000000"/>
              <w:bottom w:val="single" w:sz="2" w:space="0" w:color="000000"/>
              <w:right w:val="single" w:sz="2" w:space="0" w:color="000000"/>
            </w:tcBorders>
          </w:tcPr>
          <w:p w14:paraId="02101F7E"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F94DCAC"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CE2794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75415A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FD0691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95D3A27"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25499F48" w14:textId="77777777">
        <w:trPr>
          <w:trHeight w:val="239"/>
        </w:trPr>
        <w:tc>
          <w:tcPr>
            <w:tcW w:w="1204" w:type="dxa"/>
            <w:tcBorders>
              <w:top w:val="single" w:sz="2" w:space="0" w:color="000000"/>
              <w:bottom w:val="single" w:sz="2" w:space="0" w:color="000000"/>
              <w:right w:val="single" w:sz="2" w:space="0" w:color="000000"/>
            </w:tcBorders>
          </w:tcPr>
          <w:p w14:paraId="7AFAB5E3" w14:textId="77777777" w:rsidR="005D61FB" w:rsidRDefault="00947834">
            <w:pPr>
              <w:pStyle w:val="TableParagraph"/>
              <w:spacing w:before="5" w:line="215" w:lineRule="exact"/>
              <w:ind w:left="184" w:right="147"/>
              <w:jc w:val="center"/>
              <w:rPr>
                <w:rFonts w:ascii="Arial"/>
                <w:sz w:val="19"/>
              </w:rPr>
            </w:pPr>
            <w:r>
              <w:rPr>
                <w:rFonts w:ascii="Arial"/>
                <w:spacing w:val="-5"/>
                <w:sz w:val="19"/>
              </w:rPr>
              <w:t>629</w:t>
            </w:r>
          </w:p>
        </w:tc>
        <w:tc>
          <w:tcPr>
            <w:tcW w:w="2948" w:type="dxa"/>
            <w:tcBorders>
              <w:top w:val="single" w:sz="2" w:space="0" w:color="000000"/>
              <w:left w:val="single" w:sz="2" w:space="0" w:color="000000"/>
              <w:bottom w:val="single" w:sz="2" w:space="0" w:color="000000"/>
              <w:right w:val="single" w:sz="2" w:space="0" w:color="000000"/>
            </w:tcBorders>
          </w:tcPr>
          <w:p w14:paraId="7F20C165"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1910</w:t>
            </w:r>
            <w:r w:rsidRPr="00947834">
              <w:rPr>
                <w:rFonts w:ascii="Times New Roman"/>
                <w:spacing w:val="11"/>
                <w:sz w:val="19"/>
                <w:highlight w:val="black"/>
              </w:rPr>
              <w:t xml:space="preserve"> </w:t>
            </w:r>
            <w:r w:rsidRPr="00947834">
              <w:rPr>
                <w:rFonts w:ascii="Arial"/>
                <w:spacing w:val="-2"/>
                <w:sz w:val="19"/>
                <w:highlight w:val="black"/>
              </w:rPr>
              <w:t>SHAFFER</w:t>
            </w:r>
          </w:p>
        </w:tc>
        <w:tc>
          <w:tcPr>
            <w:tcW w:w="2917" w:type="dxa"/>
            <w:tcBorders>
              <w:top w:val="single" w:sz="2" w:space="0" w:color="000000"/>
              <w:left w:val="single" w:sz="2" w:space="0" w:color="000000"/>
              <w:bottom w:val="single" w:sz="2" w:space="0" w:color="000000"/>
              <w:right w:val="single" w:sz="2" w:space="0" w:color="000000"/>
            </w:tcBorders>
          </w:tcPr>
          <w:p w14:paraId="26A82A51" w14:textId="77777777" w:rsidR="005D61FB" w:rsidRDefault="00947834">
            <w:pPr>
              <w:pStyle w:val="TableParagraph"/>
              <w:spacing w:before="5" w:line="215" w:lineRule="exact"/>
              <w:ind w:left="90" w:right="49"/>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right w:val="single" w:sz="2" w:space="0" w:color="000000"/>
            </w:tcBorders>
          </w:tcPr>
          <w:p w14:paraId="1C6C2B3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CC18808" w14:textId="77777777" w:rsidR="005D61FB" w:rsidRDefault="00947834">
            <w:pPr>
              <w:pStyle w:val="TableParagraph"/>
              <w:spacing w:before="5" w:line="215" w:lineRule="exact"/>
              <w:ind w:left="27"/>
              <w:jc w:val="center"/>
              <w:rPr>
                <w:rFonts w:ascii="Arial"/>
                <w:sz w:val="19"/>
              </w:rPr>
            </w:pPr>
            <w:r>
              <w:rPr>
                <w:rFonts w:ascii="Arial"/>
                <w:w w:val="102"/>
                <w:sz w:val="19"/>
              </w:rPr>
              <w:t>2</w:t>
            </w:r>
          </w:p>
        </w:tc>
        <w:tc>
          <w:tcPr>
            <w:tcW w:w="803" w:type="dxa"/>
            <w:tcBorders>
              <w:top w:val="single" w:sz="2" w:space="0" w:color="000000"/>
              <w:left w:val="single" w:sz="2" w:space="0" w:color="000000"/>
              <w:bottom w:val="single" w:sz="2" w:space="0" w:color="000000"/>
              <w:right w:val="single" w:sz="2" w:space="0" w:color="000000"/>
            </w:tcBorders>
          </w:tcPr>
          <w:p w14:paraId="278C929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6DFA1A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C49BA3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378D5E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DB39CB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E8F29F7"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48F63A73" w14:textId="77777777">
        <w:trPr>
          <w:trHeight w:val="239"/>
        </w:trPr>
        <w:tc>
          <w:tcPr>
            <w:tcW w:w="1204" w:type="dxa"/>
            <w:tcBorders>
              <w:top w:val="single" w:sz="2" w:space="0" w:color="000000"/>
              <w:bottom w:val="single" w:sz="2" w:space="0" w:color="000000"/>
              <w:right w:val="single" w:sz="2" w:space="0" w:color="000000"/>
            </w:tcBorders>
          </w:tcPr>
          <w:p w14:paraId="147049A0" w14:textId="77777777" w:rsidR="005D61FB" w:rsidRDefault="00947834">
            <w:pPr>
              <w:pStyle w:val="TableParagraph"/>
              <w:spacing w:before="5" w:line="215" w:lineRule="exact"/>
              <w:ind w:left="184" w:right="147"/>
              <w:jc w:val="center"/>
              <w:rPr>
                <w:rFonts w:ascii="Arial"/>
                <w:sz w:val="19"/>
              </w:rPr>
            </w:pPr>
            <w:r>
              <w:rPr>
                <w:rFonts w:ascii="Arial"/>
                <w:spacing w:val="-5"/>
                <w:sz w:val="19"/>
              </w:rPr>
              <w:t>630</w:t>
            </w:r>
          </w:p>
        </w:tc>
        <w:tc>
          <w:tcPr>
            <w:tcW w:w="2948" w:type="dxa"/>
            <w:tcBorders>
              <w:top w:val="single" w:sz="2" w:space="0" w:color="000000"/>
              <w:left w:val="single" w:sz="2" w:space="0" w:color="000000"/>
              <w:bottom w:val="single" w:sz="2" w:space="0" w:color="000000"/>
              <w:right w:val="single" w:sz="2" w:space="0" w:color="000000"/>
            </w:tcBorders>
          </w:tcPr>
          <w:p w14:paraId="32C54901" w14:textId="77777777" w:rsidR="005D61FB" w:rsidRPr="00947834" w:rsidRDefault="00947834">
            <w:pPr>
              <w:pStyle w:val="TableParagraph"/>
              <w:spacing w:before="5" w:line="215" w:lineRule="exact"/>
              <w:ind w:left="321" w:right="283"/>
              <w:jc w:val="center"/>
              <w:rPr>
                <w:rFonts w:ascii="Arial"/>
                <w:sz w:val="19"/>
                <w:highlight w:val="black"/>
              </w:rPr>
            </w:pPr>
            <w:r w:rsidRPr="00947834">
              <w:rPr>
                <w:rFonts w:ascii="Arial"/>
                <w:sz w:val="19"/>
                <w:highlight w:val="black"/>
              </w:rPr>
              <w:t>2621</w:t>
            </w:r>
            <w:r w:rsidRPr="00947834">
              <w:rPr>
                <w:rFonts w:ascii="Times New Roman"/>
                <w:spacing w:val="11"/>
                <w:sz w:val="19"/>
                <w:highlight w:val="black"/>
              </w:rPr>
              <w:t xml:space="preserve"> </w:t>
            </w:r>
            <w:r w:rsidRPr="00947834">
              <w:rPr>
                <w:rFonts w:ascii="Arial"/>
                <w:spacing w:val="-2"/>
                <w:sz w:val="19"/>
                <w:highlight w:val="black"/>
              </w:rPr>
              <w:t>DOUGLAS</w:t>
            </w:r>
          </w:p>
        </w:tc>
        <w:tc>
          <w:tcPr>
            <w:tcW w:w="2917" w:type="dxa"/>
            <w:tcBorders>
              <w:top w:val="single" w:sz="2" w:space="0" w:color="000000"/>
              <w:left w:val="single" w:sz="2" w:space="0" w:color="000000"/>
              <w:bottom w:val="single" w:sz="2" w:space="0" w:color="000000"/>
              <w:right w:val="single" w:sz="2" w:space="0" w:color="000000"/>
            </w:tcBorders>
          </w:tcPr>
          <w:p w14:paraId="558E88F3" w14:textId="77777777" w:rsidR="005D61FB" w:rsidRDefault="00947834">
            <w:pPr>
              <w:pStyle w:val="TableParagraph"/>
              <w:spacing w:before="5" w:line="215" w:lineRule="exact"/>
              <w:ind w:left="90" w:right="55"/>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bottom w:val="single" w:sz="2" w:space="0" w:color="000000"/>
              <w:right w:val="single" w:sz="2" w:space="0" w:color="000000"/>
            </w:tcBorders>
          </w:tcPr>
          <w:p w14:paraId="5828A718" w14:textId="77777777" w:rsidR="005D61FB" w:rsidRDefault="00947834">
            <w:pPr>
              <w:pStyle w:val="TableParagraph"/>
              <w:spacing w:before="5" w:line="215" w:lineRule="exact"/>
              <w:ind w:left="28"/>
              <w:jc w:val="center"/>
              <w:rPr>
                <w:rFonts w:ascii="Arial"/>
                <w:sz w:val="19"/>
              </w:rPr>
            </w:pPr>
            <w:r>
              <w:rPr>
                <w:rFonts w:ascii="Arial"/>
                <w:w w:val="102"/>
                <w:sz w:val="19"/>
              </w:rPr>
              <w:t>1</w:t>
            </w:r>
          </w:p>
        </w:tc>
        <w:tc>
          <w:tcPr>
            <w:tcW w:w="834" w:type="dxa"/>
            <w:tcBorders>
              <w:top w:val="single" w:sz="2" w:space="0" w:color="000000"/>
              <w:left w:val="single" w:sz="2" w:space="0" w:color="000000"/>
              <w:bottom w:val="single" w:sz="2" w:space="0" w:color="000000"/>
              <w:right w:val="single" w:sz="2" w:space="0" w:color="000000"/>
            </w:tcBorders>
          </w:tcPr>
          <w:p w14:paraId="2A9F353D"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8CA1FC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D310A9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D70877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109D20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0CBECD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A494C05"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4D597009" w14:textId="77777777">
        <w:trPr>
          <w:trHeight w:val="239"/>
        </w:trPr>
        <w:tc>
          <w:tcPr>
            <w:tcW w:w="1204" w:type="dxa"/>
            <w:tcBorders>
              <w:top w:val="single" w:sz="2" w:space="0" w:color="000000"/>
              <w:bottom w:val="single" w:sz="2" w:space="0" w:color="000000"/>
              <w:right w:val="single" w:sz="2" w:space="0" w:color="000000"/>
            </w:tcBorders>
          </w:tcPr>
          <w:p w14:paraId="292D376E" w14:textId="77777777" w:rsidR="005D61FB" w:rsidRDefault="00947834">
            <w:pPr>
              <w:pStyle w:val="TableParagraph"/>
              <w:spacing w:before="5" w:line="215" w:lineRule="exact"/>
              <w:ind w:left="184" w:right="147"/>
              <w:jc w:val="center"/>
              <w:rPr>
                <w:rFonts w:ascii="Arial"/>
                <w:sz w:val="19"/>
              </w:rPr>
            </w:pPr>
            <w:r>
              <w:rPr>
                <w:rFonts w:ascii="Arial"/>
                <w:spacing w:val="-5"/>
                <w:sz w:val="19"/>
              </w:rPr>
              <w:t>631</w:t>
            </w:r>
          </w:p>
        </w:tc>
        <w:tc>
          <w:tcPr>
            <w:tcW w:w="2948" w:type="dxa"/>
            <w:tcBorders>
              <w:top w:val="single" w:sz="2" w:space="0" w:color="000000"/>
              <w:left w:val="single" w:sz="2" w:space="0" w:color="000000"/>
              <w:bottom w:val="single" w:sz="2" w:space="0" w:color="000000"/>
              <w:right w:val="single" w:sz="2" w:space="0" w:color="000000"/>
            </w:tcBorders>
          </w:tcPr>
          <w:p w14:paraId="46B42EC8"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2032</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A-</w:t>
            </w:r>
            <w:r w:rsidRPr="00947834">
              <w:rPr>
                <w:rFonts w:ascii="Arial"/>
                <w:spacing w:val="-10"/>
                <w:sz w:val="19"/>
                <w:highlight w:val="black"/>
              </w:rPr>
              <w:t>4</w:t>
            </w:r>
          </w:p>
        </w:tc>
        <w:tc>
          <w:tcPr>
            <w:tcW w:w="2917" w:type="dxa"/>
            <w:tcBorders>
              <w:top w:val="single" w:sz="2" w:space="0" w:color="000000"/>
              <w:left w:val="single" w:sz="2" w:space="0" w:color="000000"/>
              <w:bottom w:val="single" w:sz="2" w:space="0" w:color="000000"/>
              <w:right w:val="single" w:sz="2" w:space="0" w:color="000000"/>
            </w:tcBorders>
          </w:tcPr>
          <w:p w14:paraId="097394DD" w14:textId="77777777" w:rsidR="005D61FB" w:rsidRDefault="00947834">
            <w:pPr>
              <w:pStyle w:val="TableParagraph"/>
              <w:spacing w:before="5" w:line="215" w:lineRule="exact"/>
              <w:ind w:left="90" w:right="54"/>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32228C7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273BB8C" w14:textId="77777777" w:rsidR="005D61FB" w:rsidRDefault="00947834">
            <w:pPr>
              <w:pStyle w:val="TableParagraph"/>
              <w:spacing w:before="5" w:line="215" w:lineRule="exact"/>
              <w:ind w:left="28"/>
              <w:jc w:val="center"/>
              <w:rPr>
                <w:rFonts w:ascii="Arial"/>
                <w:sz w:val="19"/>
              </w:rPr>
            </w:pPr>
            <w:r>
              <w:rPr>
                <w:rFonts w:ascii="Arial"/>
                <w:w w:val="102"/>
                <w:sz w:val="19"/>
              </w:rPr>
              <w:t>3</w:t>
            </w:r>
          </w:p>
        </w:tc>
        <w:tc>
          <w:tcPr>
            <w:tcW w:w="803" w:type="dxa"/>
            <w:tcBorders>
              <w:top w:val="single" w:sz="2" w:space="0" w:color="000000"/>
              <w:left w:val="single" w:sz="2" w:space="0" w:color="000000"/>
              <w:bottom w:val="single" w:sz="2" w:space="0" w:color="000000"/>
              <w:right w:val="single" w:sz="2" w:space="0" w:color="000000"/>
            </w:tcBorders>
          </w:tcPr>
          <w:p w14:paraId="5CEECF8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09CA757"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4CC960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7A3D00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270555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A86B84E"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36C51ACE" w14:textId="77777777">
        <w:trPr>
          <w:trHeight w:val="239"/>
        </w:trPr>
        <w:tc>
          <w:tcPr>
            <w:tcW w:w="1204" w:type="dxa"/>
            <w:tcBorders>
              <w:top w:val="single" w:sz="2" w:space="0" w:color="000000"/>
              <w:bottom w:val="single" w:sz="2" w:space="0" w:color="000000"/>
              <w:right w:val="single" w:sz="2" w:space="0" w:color="000000"/>
            </w:tcBorders>
          </w:tcPr>
          <w:p w14:paraId="7B2BF217" w14:textId="77777777" w:rsidR="005D61FB" w:rsidRDefault="00947834">
            <w:pPr>
              <w:pStyle w:val="TableParagraph"/>
              <w:spacing w:before="5" w:line="215" w:lineRule="exact"/>
              <w:ind w:left="184" w:right="147"/>
              <w:jc w:val="center"/>
              <w:rPr>
                <w:rFonts w:ascii="Arial"/>
                <w:sz w:val="19"/>
              </w:rPr>
            </w:pPr>
            <w:r>
              <w:rPr>
                <w:rFonts w:ascii="Arial"/>
                <w:spacing w:val="-5"/>
                <w:sz w:val="19"/>
              </w:rPr>
              <w:t>633</w:t>
            </w:r>
          </w:p>
        </w:tc>
        <w:tc>
          <w:tcPr>
            <w:tcW w:w="2948" w:type="dxa"/>
            <w:tcBorders>
              <w:top w:val="single" w:sz="2" w:space="0" w:color="000000"/>
              <w:left w:val="single" w:sz="2" w:space="0" w:color="000000"/>
              <w:bottom w:val="single" w:sz="2" w:space="0" w:color="000000"/>
              <w:right w:val="single" w:sz="2" w:space="0" w:color="000000"/>
            </w:tcBorders>
          </w:tcPr>
          <w:p w14:paraId="5FF360FA"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1339</w:t>
            </w:r>
            <w:r w:rsidRPr="00947834">
              <w:rPr>
                <w:rFonts w:ascii="Times New Roman"/>
                <w:spacing w:val="13"/>
                <w:sz w:val="19"/>
                <w:highlight w:val="black"/>
              </w:rPr>
              <w:t xml:space="preserve"> </w:t>
            </w:r>
            <w:r w:rsidRPr="00947834">
              <w:rPr>
                <w:rFonts w:ascii="Arial"/>
                <w:sz w:val="19"/>
                <w:highlight w:val="black"/>
              </w:rPr>
              <w:t>NORTH</w:t>
            </w:r>
            <w:r w:rsidRPr="00947834">
              <w:rPr>
                <w:rFonts w:ascii="Times New Roman"/>
                <w:spacing w:val="13"/>
                <w:sz w:val="19"/>
                <w:highlight w:val="black"/>
              </w:rPr>
              <w:t xml:space="preserve"> </w:t>
            </w:r>
            <w:r w:rsidRPr="00947834">
              <w:rPr>
                <w:rFonts w:ascii="Arial"/>
                <w:spacing w:val="-2"/>
                <w:sz w:val="19"/>
                <w:highlight w:val="black"/>
              </w:rPr>
              <w:t>HILLS</w:t>
            </w:r>
          </w:p>
        </w:tc>
        <w:tc>
          <w:tcPr>
            <w:tcW w:w="2917" w:type="dxa"/>
            <w:tcBorders>
              <w:top w:val="single" w:sz="2" w:space="0" w:color="000000"/>
              <w:left w:val="single" w:sz="2" w:space="0" w:color="000000"/>
              <w:bottom w:val="single" w:sz="2" w:space="0" w:color="000000"/>
              <w:right w:val="single" w:sz="2" w:space="0" w:color="000000"/>
            </w:tcBorders>
          </w:tcPr>
          <w:p w14:paraId="16DC4425" w14:textId="77777777" w:rsidR="005D61FB" w:rsidRDefault="00947834">
            <w:pPr>
              <w:pStyle w:val="TableParagraph"/>
              <w:spacing w:before="5" w:line="215" w:lineRule="exact"/>
              <w:ind w:left="90" w:right="55"/>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1B2EF372" w14:textId="77777777" w:rsidR="005D61FB" w:rsidRDefault="00947834">
            <w:pPr>
              <w:pStyle w:val="TableParagraph"/>
              <w:spacing w:before="5" w:line="215" w:lineRule="exact"/>
              <w:ind w:left="27"/>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733E122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2F4AAB9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EA6C39C"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EAB112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3BD40E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E6FF24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7AE5A25"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0C850779" w14:textId="77777777">
        <w:trPr>
          <w:trHeight w:val="239"/>
        </w:trPr>
        <w:tc>
          <w:tcPr>
            <w:tcW w:w="1204" w:type="dxa"/>
            <w:tcBorders>
              <w:top w:val="single" w:sz="2" w:space="0" w:color="000000"/>
              <w:bottom w:val="single" w:sz="2" w:space="0" w:color="000000"/>
              <w:right w:val="single" w:sz="2" w:space="0" w:color="000000"/>
            </w:tcBorders>
          </w:tcPr>
          <w:p w14:paraId="42A210C0" w14:textId="77777777" w:rsidR="005D61FB" w:rsidRDefault="00947834">
            <w:pPr>
              <w:pStyle w:val="TableParagraph"/>
              <w:spacing w:before="5" w:line="215" w:lineRule="exact"/>
              <w:ind w:left="184" w:right="147"/>
              <w:jc w:val="center"/>
              <w:rPr>
                <w:rFonts w:ascii="Arial"/>
                <w:sz w:val="19"/>
              </w:rPr>
            </w:pPr>
            <w:r>
              <w:rPr>
                <w:rFonts w:ascii="Arial"/>
                <w:spacing w:val="-5"/>
                <w:sz w:val="19"/>
              </w:rPr>
              <w:t>634</w:t>
            </w:r>
          </w:p>
        </w:tc>
        <w:tc>
          <w:tcPr>
            <w:tcW w:w="2948" w:type="dxa"/>
            <w:tcBorders>
              <w:top w:val="single" w:sz="2" w:space="0" w:color="000000"/>
              <w:left w:val="single" w:sz="2" w:space="0" w:color="000000"/>
              <w:bottom w:val="single" w:sz="2" w:space="0" w:color="000000"/>
              <w:right w:val="single" w:sz="2" w:space="0" w:color="000000"/>
            </w:tcBorders>
          </w:tcPr>
          <w:p w14:paraId="5E696D44" w14:textId="77777777" w:rsidR="005D61FB" w:rsidRPr="00947834" w:rsidRDefault="00947834">
            <w:pPr>
              <w:pStyle w:val="TableParagraph"/>
              <w:ind w:left="316" w:right="296"/>
              <w:jc w:val="center"/>
              <w:rPr>
                <w:rFonts w:ascii="Arial"/>
                <w:sz w:val="19"/>
                <w:highlight w:val="black"/>
              </w:rPr>
            </w:pPr>
            <w:r w:rsidRPr="00947834">
              <w:rPr>
                <w:rFonts w:ascii="Arial"/>
                <w:sz w:val="19"/>
                <w:highlight w:val="black"/>
              </w:rPr>
              <w:t>1218</w:t>
            </w:r>
            <w:r w:rsidRPr="00947834">
              <w:rPr>
                <w:rFonts w:ascii="Times New Roman"/>
                <w:spacing w:val="11"/>
                <w:sz w:val="19"/>
                <w:highlight w:val="black"/>
              </w:rPr>
              <w:t xml:space="preserve"> </w:t>
            </w:r>
            <w:r w:rsidRPr="00947834">
              <w:rPr>
                <w:rFonts w:ascii="Arial"/>
                <w:spacing w:val="-2"/>
                <w:sz w:val="19"/>
                <w:highlight w:val="black"/>
              </w:rPr>
              <w:t>BIXBY</w:t>
            </w:r>
          </w:p>
        </w:tc>
        <w:tc>
          <w:tcPr>
            <w:tcW w:w="2917" w:type="dxa"/>
            <w:tcBorders>
              <w:top w:val="single" w:sz="2" w:space="0" w:color="000000"/>
              <w:left w:val="single" w:sz="2" w:space="0" w:color="000000"/>
              <w:bottom w:val="single" w:sz="2" w:space="0" w:color="000000"/>
              <w:right w:val="single" w:sz="2" w:space="0" w:color="000000"/>
            </w:tcBorders>
          </w:tcPr>
          <w:p w14:paraId="0D91A98A" w14:textId="77777777" w:rsidR="005D61FB" w:rsidRDefault="00947834">
            <w:pPr>
              <w:pStyle w:val="TableParagraph"/>
              <w:spacing w:before="5" w:line="215" w:lineRule="exact"/>
              <w:ind w:left="89"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2821D2D3"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34A1AB44" w14:textId="77777777" w:rsidR="005D61FB" w:rsidRDefault="00947834">
            <w:pPr>
              <w:pStyle w:val="TableParagraph"/>
              <w:spacing w:before="5" w:line="215" w:lineRule="exact"/>
              <w:ind w:left="28"/>
              <w:jc w:val="center"/>
              <w:rPr>
                <w:rFonts w:ascii="Arial"/>
                <w:sz w:val="19"/>
              </w:rPr>
            </w:pPr>
            <w:r>
              <w:rPr>
                <w:rFonts w:ascii="Arial"/>
                <w:w w:val="102"/>
                <w:sz w:val="19"/>
              </w:rPr>
              <w:t>8</w:t>
            </w:r>
          </w:p>
        </w:tc>
        <w:tc>
          <w:tcPr>
            <w:tcW w:w="803" w:type="dxa"/>
            <w:tcBorders>
              <w:top w:val="single" w:sz="2" w:space="0" w:color="000000"/>
              <w:left w:val="single" w:sz="2" w:space="0" w:color="000000"/>
              <w:bottom w:val="single" w:sz="2" w:space="0" w:color="000000"/>
              <w:right w:val="single" w:sz="2" w:space="0" w:color="000000"/>
            </w:tcBorders>
          </w:tcPr>
          <w:p w14:paraId="39341589"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E2B0DB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4B9593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59FFD2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5C086B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5FD968B"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00029C12" w14:textId="77777777">
        <w:trPr>
          <w:trHeight w:val="239"/>
        </w:trPr>
        <w:tc>
          <w:tcPr>
            <w:tcW w:w="1204" w:type="dxa"/>
            <w:tcBorders>
              <w:top w:val="single" w:sz="2" w:space="0" w:color="000000"/>
              <w:bottom w:val="single" w:sz="2" w:space="0" w:color="000000"/>
              <w:right w:val="single" w:sz="2" w:space="0" w:color="000000"/>
            </w:tcBorders>
          </w:tcPr>
          <w:p w14:paraId="667C708A" w14:textId="77777777" w:rsidR="005D61FB" w:rsidRDefault="00947834">
            <w:pPr>
              <w:pStyle w:val="TableParagraph"/>
              <w:spacing w:before="5" w:line="215" w:lineRule="exact"/>
              <w:ind w:left="184" w:right="147"/>
              <w:jc w:val="center"/>
              <w:rPr>
                <w:rFonts w:ascii="Arial"/>
                <w:sz w:val="19"/>
              </w:rPr>
            </w:pPr>
            <w:r>
              <w:rPr>
                <w:rFonts w:ascii="Arial"/>
                <w:spacing w:val="-5"/>
                <w:sz w:val="19"/>
              </w:rPr>
              <w:t>635</w:t>
            </w:r>
          </w:p>
        </w:tc>
        <w:tc>
          <w:tcPr>
            <w:tcW w:w="2948" w:type="dxa"/>
            <w:tcBorders>
              <w:top w:val="single" w:sz="2" w:space="0" w:color="000000"/>
              <w:left w:val="single" w:sz="2" w:space="0" w:color="000000"/>
              <w:bottom w:val="single" w:sz="2" w:space="0" w:color="000000"/>
              <w:right w:val="single" w:sz="2" w:space="0" w:color="000000"/>
            </w:tcBorders>
          </w:tcPr>
          <w:p w14:paraId="4EF65831" w14:textId="77777777" w:rsidR="005D61FB" w:rsidRPr="00947834" w:rsidRDefault="00947834">
            <w:pPr>
              <w:pStyle w:val="TableParagraph"/>
              <w:spacing w:before="5" w:line="215" w:lineRule="exact"/>
              <w:ind w:left="321" w:right="282"/>
              <w:jc w:val="center"/>
              <w:rPr>
                <w:rFonts w:ascii="Arial"/>
                <w:sz w:val="19"/>
                <w:highlight w:val="black"/>
              </w:rPr>
            </w:pPr>
            <w:r w:rsidRPr="00947834">
              <w:rPr>
                <w:rFonts w:ascii="Arial"/>
                <w:sz w:val="19"/>
                <w:highlight w:val="black"/>
              </w:rPr>
              <w:t>2617</w:t>
            </w:r>
            <w:r w:rsidRPr="00947834">
              <w:rPr>
                <w:rFonts w:ascii="Times New Roman"/>
                <w:spacing w:val="11"/>
                <w:sz w:val="19"/>
                <w:highlight w:val="black"/>
              </w:rPr>
              <w:t xml:space="preserve"> </w:t>
            </w:r>
            <w:r w:rsidRPr="00947834">
              <w:rPr>
                <w:rFonts w:ascii="Arial"/>
                <w:spacing w:val="-2"/>
                <w:sz w:val="19"/>
                <w:highlight w:val="black"/>
              </w:rPr>
              <w:t>FAIRFIELD</w:t>
            </w:r>
          </w:p>
        </w:tc>
        <w:tc>
          <w:tcPr>
            <w:tcW w:w="2917" w:type="dxa"/>
            <w:tcBorders>
              <w:top w:val="single" w:sz="2" w:space="0" w:color="000000"/>
              <w:left w:val="single" w:sz="2" w:space="0" w:color="000000"/>
              <w:bottom w:val="single" w:sz="2" w:space="0" w:color="000000"/>
              <w:right w:val="single" w:sz="2" w:space="0" w:color="000000"/>
            </w:tcBorders>
          </w:tcPr>
          <w:p w14:paraId="5BA22584" w14:textId="77777777" w:rsidR="005D61FB" w:rsidRDefault="00947834">
            <w:pPr>
              <w:pStyle w:val="TableParagraph"/>
              <w:spacing w:before="5" w:line="215" w:lineRule="exact"/>
              <w:ind w:left="87" w:right="57"/>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7686315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52092A8" w14:textId="77777777" w:rsidR="005D61FB" w:rsidRDefault="00947834">
            <w:pPr>
              <w:pStyle w:val="TableParagraph"/>
              <w:spacing w:before="5" w:line="215" w:lineRule="exact"/>
              <w:ind w:left="28"/>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1DA6F0CE"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870C40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91D65C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7D5B12C"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BFABBD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D047B80"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191F6644" w14:textId="77777777">
        <w:trPr>
          <w:trHeight w:val="239"/>
        </w:trPr>
        <w:tc>
          <w:tcPr>
            <w:tcW w:w="1204" w:type="dxa"/>
            <w:tcBorders>
              <w:top w:val="single" w:sz="2" w:space="0" w:color="000000"/>
              <w:bottom w:val="single" w:sz="2" w:space="0" w:color="000000"/>
              <w:right w:val="single" w:sz="2" w:space="0" w:color="000000"/>
            </w:tcBorders>
          </w:tcPr>
          <w:p w14:paraId="7F2A0559" w14:textId="77777777" w:rsidR="005D61FB" w:rsidRDefault="00947834">
            <w:pPr>
              <w:pStyle w:val="TableParagraph"/>
              <w:spacing w:before="5" w:line="215" w:lineRule="exact"/>
              <w:ind w:left="184" w:right="147"/>
              <w:jc w:val="center"/>
              <w:rPr>
                <w:rFonts w:ascii="Arial"/>
                <w:sz w:val="19"/>
              </w:rPr>
            </w:pPr>
            <w:r>
              <w:rPr>
                <w:rFonts w:ascii="Arial"/>
                <w:spacing w:val="-5"/>
                <w:sz w:val="19"/>
              </w:rPr>
              <w:t>636</w:t>
            </w:r>
          </w:p>
        </w:tc>
        <w:tc>
          <w:tcPr>
            <w:tcW w:w="2948" w:type="dxa"/>
            <w:tcBorders>
              <w:top w:val="single" w:sz="2" w:space="0" w:color="000000"/>
              <w:left w:val="single" w:sz="2" w:space="0" w:color="000000"/>
              <w:bottom w:val="single" w:sz="2" w:space="0" w:color="000000"/>
              <w:right w:val="single" w:sz="2" w:space="0" w:color="000000"/>
            </w:tcBorders>
          </w:tcPr>
          <w:p w14:paraId="0A1C2AFC" w14:textId="77777777" w:rsidR="005D61FB" w:rsidRPr="00947834" w:rsidRDefault="00947834">
            <w:pPr>
              <w:pStyle w:val="TableParagraph"/>
              <w:spacing w:before="5" w:line="215" w:lineRule="exact"/>
              <w:ind w:left="311" w:right="296"/>
              <w:jc w:val="center"/>
              <w:rPr>
                <w:rFonts w:ascii="Arial"/>
                <w:sz w:val="19"/>
                <w:highlight w:val="black"/>
              </w:rPr>
            </w:pPr>
            <w:r w:rsidRPr="00947834">
              <w:rPr>
                <w:rFonts w:ascii="Arial"/>
                <w:sz w:val="19"/>
                <w:highlight w:val="black"/>
              </w:rPr>
              <w:t>2300</w:t>
            </w:r>
            <w:r w:rsidRPr="00947834">
              <w:rPr>
                <w:rFonts w:ascii="Times New Roman"/>
                <w:spacing w:val="16"/>
                <w:sz w:val="19"/>
                <w:highlight w:val="black"/>
              </w:rPr>
              <w:t xml:space="preserve"> </w:t>
            </w:r>
            <w:r w:rsidRPr="00947834">
              <w:rPr>
                <w:rFonts w:ascii="Arial"/>
                <w:sz w:val="19"/>
                <w:highlight w:val="black"/>
              </w:rPr>
              <w:t>WAGON</w:t>
            </w:r>
            <w:r w:rsidRPr="00947834">
              <w:rPr>
                <w:rFonts w:ascii="Times New Roman"/>
                <w:spacing w:val="16"/>
                <w:sz w:val="19"/>
                <w:highlight w:val="black"/>
              </w:rPr>
              <w:t xml:space="preserve"> </w:t>
            </w:r>
            <w:r w:rsidRPr="00947834">
              <w:rPr>
                <w:rFonts w:ascii="Arial"/>
                <w:spacing w:val="-2"/>
                <w:sz w:val="19"/>
                <w:highlight w:val="black"/>
              </w:rPr>
              <w:t>WHEEL</w:t>
            </w:r>
          </w:p>
        </w:tc>
        <w:tc>
          <w:tcPr>
            <w:tcW w:w="2917" w:type="dxa"/>
            <w:tcBorders>
              <w:top w:val="single" w:sz="2" w:space="0" w:color="000000"/>
              <w:left w:val="single" w:sz="2" w:space="0" w:color="000000"/>
              <w:bottom w:val="single" w:sz="2" w:space="0" w:color="000000"/>
              <w:right w:val="single" w:sz="2" w:space="0" w:color="000000"/>
            </w:tcBorders>
          </w:tcPr>
          <w:p w14:paraId="75A9CC5A" w14:textId="77777777" w:rsidR="005D61FB" w:rsidRDefault="00947834">
            <w:pPr>
              <w:pStyle w:val="TableParagraph"/>
              <w:spacing w:before="5" w:line="215" w:lineRule="exact"/>
              <w:ind w:left="90" w:right="53"/>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0E118B7D" w14:textId="77777777" w:rsidR="005D61FB" w:rsidRDefault="00947834">
            <w:pPr>
              <w:pStyle w:val="TableParagraph"/>
              <w:spacing w:before="5" w:line="215" w:lineRule="exact"/>
              <w:ind w:left="29"/>
              <w:jc w:val="center"/>
              <w:rPr>
                <w:rFonts w:ascii="Arial"/>
                <w:sz w:val="19"/>
              </w:rPr>
            </w:pPr>
            <w:r>
              <w:rPr>
                <w:rFonts w:ascii="Arial"/>
                <w:w w:val="102"/>
                <w:sz w:val="19"/>
              </w:rPr>
              <w:t>6</w:t>
            </w:r>
          </w:p>
        </w:tc>
        <w:tc>
          <w:tcPr>
            <w:tcW w:w="834" w:type="dxa"/>
            <w:tcBorders>
              <w:top w:val="single" w:sz="2" w:space="0" w:color="000000"/>
              <w:left w:val="single" w:sz="2" w:space="0" w:color="000000"/>
              <w:bottom w:val="single" w:sz="2" w:space="0" w:color="000000"/>
              <w:right w:val="single" w:sz="2" w:space="0" w:color="000000"/>
            </w:tcBorders>
          </w:tcPr>
          <w:p w14:paraId="5220F86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55E55D0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B2ED3CC"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E80156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2C2A1A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FC17B0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C9AC90A"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059F85BD" w14:textId="77777777">
        <w:trPr>
          <w:trHeight w:val="239"/>
        </w:trPr>
        <w:tc>
          <w:tcPr>
            <w:tcW w:w="1204" w:type="dxa"/>
            <w:tcBorders>
              <w:top w:val="single" w:sz="2" w:space="0" w:color="000000"/>
              <w:bottom w:val="single" w:sz="2" w:space="0" w:color="000000"/>
              <w:right w:val="single" w:sz="2" w:space="0" w:color="000000"/>
            </w:tcBorders>
          </w:tcPr>
          <w:p w14:paraId="64A30C2D" w14:textId="77777777" w:rsidR="005D61FB" w:rsidRDefault="00947834">
            <w:pPr>
              <w:pStyle w:val="TableParagraph"/>
              <w:spacing w:before="5" w:line="215" w:lineRule="exact"/>
              <w:ind w:left="184" w:right="147"/>
              <w:jc w:val="center"/>
              <w:rPr>
                <w:rFonts w:ascii="Arial"/>
                <w:sz w:val="19"/>
              </w:rPr>
            </w:pPr>
            <w:r>
              <w:rPr>
                <w:rFonts w:ascii="Arial"/>
                <w:spacing w:val="-5"/>
                <w:sz w:val="19"/>
              </w:rPr>
              <w:t>637</w:t>
            </w:r>
          </w:p>
        </w:tc>
        <w:tc>
          <w:tcPr>
            <w:tcW w:w="2948" w:type="dxa"/>
            <w:tcBorders>
              <w:top w:val="single" w:sz="2" w:space="0" w:color="000000"/>
              <w:left w:val="single" w:sz="2" w:space="0" w:color="000000"/>
              <w:bottom w:val="single" w:sz="2" w:space="0" w:color="000000"/>
              <w:right w:val="single" w:sz="2" w:space="0" w:color="000000"/>
            </w:tcBorders>
          </w:tcPr>
          <w:p w14:paraId="5E171381"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2016</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10"/>
                <w:sz w:val="19"/>
                <w:highlight w:val="black"/>
              </w:rPr>
              <w:t>9</w:t>
            </w:r>
          </w:p>
        </w:tc>
        <w:tc>
          <w:tcPr>
            <w:tcW w:w="2917" w:type="dxa"/>
            <w:tcBorders>
              <w:top w:val="single" w:sz="2" w:space="0" w:color="000000"/>
              <w:left w:val="single" w:sz="2" w:space="0" w:color="000000"/>
              <w:bottom w:val="single" w:sz="2" w:space="0" w:color="000000"/>
              <w:right w:val="single" w:sz="2" w:space="0" w:color="000000"/>
            </w:tcBorders>
          </w:tcPr>
          <w:p w14:paraId="3654310D"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56EA9CD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190754C"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1DF0A22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388845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749AD0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07E9B5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41A8C5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98605F6"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2269D17C" w14:textId="77777777">
        <w:trPr>
          <w:trHeight w:val="239"/>
        </w:trPr>
        <w:tc>
          <w:tcPr>
            <w:tcW w:w="1204" w:type="dxa"/>
            <w:tcBorders>
              <w:top w:val="single" w:sz="2" w:space="0" w:color="000000"/>
              <w:bottom w:val="single" w:sz="2" w:space="0" w:color="000000"/>
              <w:right w:val="single" w:sz="2" w:space="0" w:color="000000"/>
            </w:tcBorders>
          </w:tcPr>
          <w:p w14:paraId="53DA4F31" w14:textId="77777777" w:rsidR="005D61FB" w:rsidRDefault="00947834">
            <w:pPr>
              <w:pStyle w:val="TableParagraph"/>
              <w:spacing w:before="5" w:line="215" w:lineRule="exact"/>
              <w:ind w:left="184" w:right="147"/>
              <w:jc w:val="center"/>
              <w:rPr>
                <w:rFonts w:ascii="Arial"/>
                <w:sz w:val="19"/>
              </w:rPr>
            </w:pPr>
            <w:r>
              <w:rPr>
                <w:rFonts w:ascii="Arial"/>
                <w:spacing w:val="-5"/>
                <w:sz w:val="19"/>
              </w:rPr>
              <w:t>638</w:t>
            </w:r>
          </w:p>
        </w:tc>
        <w:tc>
          <w:tcPr>
            <w:tcW w:w="2948" w:type="dxa"/>
            <w:tcBorders>
              <w:top w:val="single" w:sz="2" w:space="0" w:color="000000"/>
              <w:left w:val="single" w:sz="2" w:space="0" w:color="000000"/>
              <w:bottom w:val="single" w:sz="2" w:space="0" w:color="000000"/>
              <w:right w:val="single" w:sz="2" w:space="0" w:color="000000"/>
            </w:tcBorders>
          </w:tcPr>
          <w:p w14:paraId="791CF918" w14:textId="77777777" w:rsidR="005D61FB" w:rsidRPr="00947834" w:rsidRDefault="00947834">
            <w:pPr>
              <w:pStyle w:val="TableParagraph"/>
              <w:spacing w:before="5" w:line="215" w:lineRule="exact"/>
              <w:ind w:left="320" w:right="296"/>
              <w:jc w:val="center"/>
              <w:rPr>
                <w:rFonts w:ascii="Arial"/>
                <w:sz w:val="19"/>
                <w:highlight w:val="black"/>
              </w:rPr>
            </w:pPr>
            <w:r w:rsidRPr="00947834">
              <w:rPr>
                <w:rFonts w:ascii="Arial"/>
                <w:sz w:val="19"/>
                <w:highlight w:val="black"/>
              </w:rPr>
              <w:t>3423</w:t>
            </w:r>
            <w:r w:rsidRPr="00947834">
              <w:rPr>
                <w:rFonts w:ascii="Times New Roman"/>
                <w:spacing w:val="15"/>
                <w:sz w:val="19"/>
                <w:highlight w:val="black"/>
              </w:rPr>
              <w:t xml:space="preserve"> </w:t>
            </w:r>
            <w:r w:rsidRPr="00947834">
              <w:rPr>
                <w:rFonts w:ascii="Arial"/>
                <w:sz w:val="19"/>
                <w:highlight w:val="black"/>
              </w:rPr>
              <w:t>COUNTRY</w:t>
            </w:r>
            <w:r w:rsidRPr="00947834">
              <w:rPr>
                <w:rFonts w:ascii="Times New Roman"/>
                <w:spacing w:val="15"/>
                <w:sz w:val="19"/>
                <w:highlight w:val="black"/>
              </w:rPr>
              <w:t xml:space="preserve"> </w:t>
            </w:r>
            <w:r w:rsidRPr="00947834">
              <w:rPr>
                <w:rFonts w:ascii="Arial"/>
                <w:spacing w:val="-4"/>
                <w:sz w:val="19"/>
                <w:highlight w:val="black"/>
              </w:rPr>
              <w:t>VIEW</w:t>
            </w:r>
          </w:p>
        </w:tc>
        <w:tc>
          <w:tcPr>
            <w:tcW w:w="2917" w:type="dxa"/>
            <w:tcBorders>
              <w:top w:val="single" w:sz="2" w:space="0" w:color="000000"/>
              <w:left w:val="single" w:sz="2" w:space="0" w:color="000000"/>
              <w:bottom w:val="single" w:sz="2" w:space="0" w:color="000000"/>
              <w:right w:val="single" w:sz="2" w:space="0" w:color="000000"/>
            </w:tcBorders>
          </w:tcPr>
          <w:p w14:paraId="678CF5F1" w14:textId="77777777" w:rsidR="005D61FB" w:rsidRDefault="00947834">
            <w:pPr>
              <w:pStyle w:val="TableParagraph"/>
              <w:spacing w:before="5" w:line="215" w:lineRule="exact"/>
              <w:ind w:left="77" w:right="57"/>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8" w:type="dxa"/>
            <w:tcBorders>
              <w:top w:val="single" w:sz="2" w:space="0" w:color="000000"/>
              <w:left w:val="single" w:sz="2" w:space="0" w:color="000000"/>
              <w:bottom w:val="single" w:sz="2" w:space="0" w:color="000000"/>
              <w:right w:val="single" w:sz="2" w:space="0" w:color="000000"/>
            </w:tcBorders>
          </w:tcPr>
          <w:p w14:paraId="25C411DE" w14:textId="77777777" w:rsidR="005D61FB" w:rsidRDefault="00947834">
            <w:pPr>
              <w:pStyle w:val="TableParagraph"/>
              <w:spacing w:before="5" w:line="215" w:lineRule="exact"/>
              <w:ind w:left="25"/>
              <w:jc w:val="center"/>
              <w:rPr>
                <w:rFonts w:ascii="Arial"/>
                <w:sz w:val="19"/>
              </w:rPr>
            </w:pPr>
            <w:r>
              <w:rPr>
                <w:rFonts w:ascii="Arial"/>
                <w:w w:val="102"/>
                <w:sz w:val="19"/>
              </w:rPr>
              <w:t>8</w:t>
            </w:r>
          </w:p>
        </w:tc>
        <w:tc>
          <w:tcPr>
            <w:tcW w:w="834" w:type="dxa"/>
            <w:tcBorders>
              <w:top w:val="single" w:sz="2" w:space="0" w:color="000000"/>
              <w:left w:val="single" w:sz="2" w:space="0" w:color="000000"/>
              <w:bottom w:val="single" w:sz="2" w:space="0" w:color="000000"/>
              <w:right w:val="single" w:sz="2" w:space="0" w:color="000000"/>
            </w:tcBorders>
          </w:tcPr>
          <w:p w14:paraId="6DEE3A0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7350A3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8D5BA91"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A633DA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C419FA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C970EB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A1CEAD5" w14:textId="77777777" w:rsidR="005D61FB" w:rsidRDefault="00947834">
            <w:pPr>
              <w:pStyle w:val="TableParagraph"/>
              <w:spacing w:before="5" w:line="215" w:lineRule="exact"/>
              <w:ind w:left="8"/>
              <w:jc w:val="center"/>
              <w:rPr>
                <w:rFonts w:ascii="Arial"/>
                <w:sz w:val="19"/>
              </w:rPr>
            </w:pPr>
            <w:r>
              <w:rPr>
                <w:rFonts w:ascii="Arial"/>
                <w:w w:val="102"/>
                <w:sz w:val="19"/>
              </w:rPr>
              <w:t>8</w:t>
            </w:r>
          </w:p>
        </w:tc>
      </w:tr>
      <w:tr w:rsidR="005D61FB" w14:paraId="535C1E19" w14:textId="77777777">
        <w:trPr>
          <w:trHeight w:val="239"/>
        </w:trPr>
        <w:tc>
          <w:tcPr>
            <w:tcW w:w="1204" w:type="dxa"/>
            <w:tcBorders>
              <w:top w:val="single" w:sz="2" w:space="0" w:color="000000"/>
              <w:bottom w:val="single" w:sz="2" w:space="0" w:color="000000"/>
              <w:right w:val="single" w:sz="2" w:space="0" w:color="000000"/>
            </w:tcBorders>
          </w:tcPr>
          <w:p w14:paraId="50964F4C" w14:textId="77777777" w:rsidR="005D61FB" w:rsidRDefault="00947834">
            <w:pPr>
              <w:pStyle w:val="TableParagraph"/>
              <w:spacing w:before="5" w:line="215" w:lineRule="exact"/>
              <w:ind w:left="184" w:right="147"/>
              <w:jc w:val="center"/>
              <w:rPr>
                <w:rFonts w:ascii="Arial"/>
                <w:sz w:val="19"/>
              </w:rPr>
            </w:pPr>
            <w:r>
              <w:rPr>
                <w:rFonts w:ascii="Arial"/>
                <w:spacing w:val="-5"/>
                <w:sz w:val="19"/>
              </w:rPr>
              <w:t>639</w:t>
            </w:r>
          </w:p>
        </w:tc>
        <w:tc>
          <w:tcPr>
            <w:tcW w:w="2948" w:type="dxa"/>
            <w:tcBorders>
              <w:top w:val="single" w:sz="2" w:space="0" w:color="000000"/>
              <w:left w:val="single" w:sz="2" w:space="0" w:color="000000"/>
              <w:bottom w:val="single" w:sz="2" w:space="0" w:color="000000"/>
              <w:right w:val="single" w:sz="2" w:space="0" w:color="000000"/>
            </w:tcBorders>
          </w:tcPr>
          <w:p w14:paraId="316CFADD" w14:textId="77777777" w:rsidR="005D61FB" w:rsidRPr="00947834" w:rsidRDefault="00947834">
            <w:pPr>
              <w:pStyle w:val="TableParagraph"/>
              <w:spacing w:before="5" w:line="215" w:lineRule="exact"/>
              <w:ind w:left="321" w:right="286"/>
              <w:jc w:val="center"/>
              <w:rPr>
                <w:rFonts w:ascii="Arial"/>
                <w:sz w:val="19"/>
                <w:highlight w:val="black"/>
              </w:rPr>
            </w:pPr>
            <w:r w:rsidRPr="00947834">
              <w:rPr>
                <w:rFonts w:ascii="Arial"/>
                <w:sz w:val="19"/>
                <w:highlight w:val="black"/>
              </w:rPr>
              <w:t>537</w:t>
            </w:r>
            <w:r w:rsidRPr="00947834">
              <w:rPr>
                <w:rFonts w:ascii="Times New Roman"/>
                <w:spacing w:val="10"/>
                <w:sz w:val="19"/>
                <w:highlight w:val="black"/>
              </w:rPr>
              <w:t xml:space="preserve"> </w:t>
            </w:r>
            <w:r w:rsidRPr="00947834">
              <w:rPr>
                <w:rFonts w:ascii="Arial"/>
                <w:spacing w:val="-2"/>
                <w:sz w:val="19"/>
                <w:highlight w:val="black"/>
              </w:rPr>
              <w:t>CHICAGO</w:t>
            </w:r>
          </w:p>
        </w:tc>
        <w:tc>
          <w:tcPr>
            <w:tcW w:w="2917" w:type="dxa"/>
            <w:tcBorders>
              <w:top w:val="single" w:sz="2" w:space="0" w:color="000000"/>
              <w:left w:val="single" w:sz="2" w:space="0" w:color="000000"/>
              <w:bottom w:val="single" w:sz="2" w:space="0" w:color="000000"/>
              <w:right w:val="single" w:sz="2" w:space="0" w:color="000000"/>
            </w:tcBorders>
          </w:tcPr>
          <w:p w14:paraId="3CE0CB79" w14:textId="77777777" w:rsidR="005D61FB" w:rsidRDefault="00947834">
            <w:pPr>
              <w:pStyle w:val="TableParagraph"/>
              <w:spacing w:before="5" w:line="215" w:lineRule="exact"/>
              <w:ind w:left="88" w:right="57"/>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16EABCF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6605208" w14:textId="77777777" w:rsidR="005D61FB" w:rsidRDefault="00947834">
            <w:pPr>
              <w:pStyle w:val="TableParagraph"/>
              <w:spacing w:before="5" w:line="215" w:lineRule="exact"/>
              <w:ind w:left="27"/>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7837D1D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07B577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6D7490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C19280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C21348A"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0E95B30"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77E9B1B5" w14:textId="77777777">
        <w:trPr>
          <w:trHeight w:val="239"/>
        </w:trPr>
        <w:tc>
          <w:tcPr>
            <w:tcW w:w="1204" w:type="dxa"/>
            <w:tcBorders>
              <w:top w:val="single" w:sz="2" w:space="0" w:color="000000"/>
              <w:bottom w:val="single" w:sz="2" w:space="0" w:color="000000"/>
              <w:right w:val="single" w:sz="2" w:space="0" w:color="000000"/>
            </w:tcBorders>
          </w:tcPr>
          <w:p w14:paraId="0FFB80DF" w14:textId="77777777" w:rsidR="005D61FB" w:rsidRDefault="00947834">
            <w:pPr>
              <w:pStyle w:val="TableParagraph"/>
              <w:spacing w:before="5" w:line="215" w:lineRule="exact"/>
              <w:ind w:left="184" w:right="147"/>
              <w:jc w:val="center"/>
              <w:rPr>
                <w:rFonts w:ascii="Arial"/>
                <w:sz w:val="19"/>
              </w:rPr>
            </w:pPr>
            <w:r>
              <w:rPr>
                <w:rFonts w:ascii="Arial"/>
                <w:spacing w:val="-5"/>
                <w:sz w:val="19"/>
              </w:rPr>
              <w:t>640</w:t>
            </w:r>
          </w:p>
        </w:tc>
        <w:tc>
          <w:tcPr>
            <w:tcW w:w="2948" w:type="dxa"/>
            <w:tcBorders>
              <w:top w:val="single" w:sz="2" w:space="0" w:color="000000"/>
              <w:left w:val="single" w:sz="2" w:space="0" w:color="000000"/>
              <w:bottom w:val="single" w:sz="2" w:space="0" w:color="000000"/>
              <w:right w:val="single" w:sz="2" w:space="0" w:color="000000"/>
            </w:tcBorders>
          </w:tcPr>
          <w:p w14:paraId="3E8BB20B" w14:textId="77777777" w:rsidR="005D61FB" w:rsidRPr="00947834" w:rsidRDefault="00947834">
            <w:pPr>
              <w:pStyle w:val="TableParagraph"/>
              <w:spacing w:before="5" w:line="215" w:lineRule="exact"/>
              <w:ind w:left="321" w:right="287"/>
              <w:jc w:val="center"/>
              <w:rPr>
                <w:rFonts w:ascii="Arial"/>
                <w:sz w:val="19"/>
                <w:highlight w:val="black"/>
              </w:rPr>
            </w:pPr>
            <w:r w:rsidRPr="00947834">
              <w:rPr>
                <w:rFonts w:ascii="Arial"/>
                <w:sz w:val="19"/>
                <w:highlight w:val="black"/>
              </w:rPr>
              <w:t>4305</w:t>
            </w:r>
            <w:r w:rsidRPr="00947834">
              <w:rPr>
                <w:rFonts w:ascii="Times New Roman"/>
                <w:spacing w:val="13"/>
                <w:sz w:val="19"/>
                <w:highlight w:val="black"/>
              </w:rPr>
              <w:t xml:space="preserve"> </w:t>
            </w:r>
            <w:r w:rsidRPr="00947834">
              <w:rPr>
                <w:rFonts w:ascii="Arial"/>
                <w:sz w:val="19"/>
                <w:highlight w:val="black"/>
              </w:rPr>
              <w:t>LEISURE</w:t>
            </w:r>
            <w:r w:rsidRPr="00947834">
              <w:rPr>
                <w:rFonts w:ascii="Times New Roman"/>
                <w:spacing w:val="14"/>
                <w:sz w:val="19"/>
                <w:highlight w:val="black"/>
              </w:rPr>
              <w:t xml:space="preserve"> </w:t>
            </w:r>
            <w:r w:rsidRPr="00947834">
              <w:rPr>
                <w:rFonts w:ascii="Arial"/>
                <w:sz w:val="19"/>
                <w:highlight w:val="black"/>
              </w:rPr>
              <w:t>LN</w:t>
            </w:r>
            <w:r w:rsidRPr="00947834">
              <w:rPr>
                <w:rFonts w:ascii="Times New Roman"/>
                <w:spacing w:val="13"/>
                <w:sz w:val="19"/>
                <w:highlight w:val="black"/>
              </w:rPr>
              <w:t xml:space="preserve"> </w:t>
            </w:r>
            <w:r w:rsidRPr="00947834">
              <w:rPr>
                <w:rFonts w:ascii="Arial"/>
                <w:sz w:val="19"/>
                <w:highlight w:val="black"/>
              </w:rPr>
              <w:t>J-</w:t>
            </w:r>
            <w:r w:rsidRPr="00947834">
              <w:rPr>
                <w:rFonts w:ascii="Arial"/>
                <w:spacing w:val="-5"/>
                <w:sz w:val="19"/>
                <w:highlight w:val="black"/>
              </w:rPr>
              <w:t>705</w:t>
            </w:r>
          </w:p>
        </w:tc>
        <w:tc>
          <w:tcPr>
            <w:tcW w:w="2917" w:type="dxa"/>
            <w:tcBorders>
              <w:top w:val="single" w:sz="2" w:space="0" w:color="000000"/>
              <w:left w:val="single" w:sz="2" w:space="0" w:color="000000"/>
              <w:bottom w:val="single" w:sz="2" w:space="0" w:color="000000"/>
              <w:right w:val="single" w:sz="2" w:space="0" w:color="000000"/>
            </w:tcBorders>
          </w:tcPr>
          <w:p w14:paraId="103A3155" w14:textId="77777777" w:rsidR="005D61FB" w:rsidRDefault="00947834">
            <w:pPr>
              <w:pStyle w:val="TableParagraph"/>
              <w:spacing w:before="5" w:line="215" w:lineRule="exact"/>
              <w:ind w:left="90" w:right="57"/>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23833B7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C8DC0F6"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530910E"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339B150" w14:textId="77777777" w:rsidR="005D61FB" w:rsidRDefault="00947834">
            <w:pPr>
              <w:pStyle w:val="TableParagraph"/>
              <w:spacing w:before="5" w:line="215" w:lineRule="exact"/>
              <w:ind w:left="23"/>
              <w:jc w:val="center"/>
              <w:rPr>
                <w:rFonts w:ascii="Arial"/>
                <w:sz w:val="19"/>
              </w:rPr>
            </w:pPr>
            <w:r>
              <w:rPr>
                <w:rFonts w:ascii="Arial"/>
                <w:w w:val="102"/>
                <w:sz w:val="19"/>
              </w:rPr>
              <w:t>2</w:t>
            </w:r>
          </w:p>
        </w:tc>
        <w:tc>
          <w:tcPr>
            <w:tcW w:w="959" w:type="dxa"/>
            <w:tcBorders>
              <w:top w:val="single" w:sz="2" w:space="0" w:color="000000"/>
              <w:left w:val="single" w:sz="2" w:space="0" w:color="000000"/>
              <w:bottom w:val="single" w:sz="2" w:space="0" w:color="000000"/>
              <w:right w:val="single" w:sz="2" w:space="0" w:color="000000"/>
            </w:tcBorders>
          </w:tcPr>
          <w:p w14:paraId="2753FAC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BC80D97"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4BE324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F9B67CB" w14:textId="77777777" w:rsidR="005D61FB" w:rsidRDefault="00947834">
            <w:pPr>
              <w:pStyle w:val="TableParagraph"/>
              <w:spacing w:before="5" w:line="215" w:lineRule="exact"/>
              <w:ind w:left="8"/>
              <w:jc w:val="center"/>
              <w:rPr>
                <w:rFonts w:ascii="Arial"/>
                <w:sz w:val="19"/>
              </w:rPr>
            </w:pPr>
            <w:r>
              <w:rPr>
                <w:rFonts w:ascii="Arial"/>
                <w:w w:val="102"/>
                <w:sz w:val="19"/>
              </w:rPr>
              <w:t>2</w:t>
            </w:r>
          </w:p>
        </w:tc>
      </w:tr>
      <w:tr w:rsidR="005D61FB" w14:paraId="608AB53B" w14:textId="77777777">
        <w:trPr>
          <w:trHeight w:val="239"/>
        </w:trPr>
        <w:tc>
          <w:tcPr>
            <w:tcW w:w="1204" w:type="dxa"/>
            <w:tcBorders>
              <w:top w:val="single" w:sz="2" w:space="0" w:color="000000"/>
              <w:bottom w:val="single" w:sz="2" w:space="0" w:color="000000"/>
              <w:right w:val="single" w:sz="2" w:space="0" w:color="000000"/>
            </w:tcBorders>
          </w:tcPr>
          <w:p w14:paraId="5B535A39" w14:textId="77777777" w:rsidR="005D61FB" w:rsidRDefault="00947834">
            <w:pPr>
              <w:pStyle w:val="TableParagraph"/>
              <w:spacing w:before="5" w:line="215" w:lineRule="exact"/>
              <w:ind w:left="184" w:right="147"/>
              <w:jc w:val="center"/>
              <w:rPr>
                <w:rFonts w:ascii="Arial"/>
                <w:sz w:val="19"/>
              </w:rPr>
            </w:pPr>
            <w:r>
              <w:rPr>
                <w:rFonts w:ascii="Arial"/>
                <w:spacing w:val="-5"/>
                <w:sz w:val="19"/>
              </w:rPr>
              <w:t>641</w:t>
            </w:r>
          </w:p>
        </w:tc>
        <w:tc>
          <w:tcPr>
            <w:tcW w:w="2948" w:type="dxa"/>
            <w:tcBorders>
              <w:top w:val="single" w:sz="2" w:space="0" w:color="000000"/>
              <w:left w:val="single" w:sz="2" w:space="0" w:color="000000"/>
              <w:bottom w:val="single" w:sz="2" w:space="0" w:color="000000"/>
              <w:right w:val="single" w:sz="2" w:space="0" w:color="000000"/>
            </w:tcBorders>
          </w:tcPr>
          <w:p w14:paraId="27B92515"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2016</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10"/>
                <w:sz w:val="19"/>
                <w:highlight w:val="black"/>
              </w:rPr>
              <w:t>9</w:t>
            </w:r>
          </w:p>
        </w:tc>
        <w:tc>
          <w:tcPr>
            <w:tcW w:w="2917" w:type="dxa"/>
            <w:tcBorders>
              <w:top w:val="single" w:sz="2" w:space="0" w:color="000000"/>
              <w:left w:val="single" w:sz="2" w:space="0" w:color="000000"/>
              <w:bottom w:val="single" w:sz="2" w:space="0" w:color="000000"/>
              <w:right w:val="single" w:sz="2" w:space="0" w:color="000000"/>
            </w:tcBorders>
          </w:tcPr>
          <w:p w14:paraId="04D07172"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4B9CDB9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BA0D3AB" w14:textId="77777777" w:rsidR="005D61FB" w:rsidRDefault="00947834">
            <w:pPr>
              <w:pStyle w:val="TableParagraph"/>
              <w:spacing w:before="5" w:line="215" w:lineRule="exact"/>
              <w:ind w:left="28"/>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43E5409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CEB5877"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BAD99E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DF545F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58A376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27C2B02"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6ADEB1C3" w14:textId="77777777">
        <w:trPr>
          <w:trHeight w:val="239"/>
        </w:trPr>
        <w:tc>
          <w:tcPr>
            <w:tcW w:w="1204" w:type="dxa"/>
            <w:tcBorders>
              <w:top w:val="single" w:sz="2" w:space="0" w:color="000000"/>
              <w:bottom w:val="single" w:sz="2" w:space="0" w:color="000000"/>
              <w:right w:val="single" w:sz="2" w:space="0" w:color="000000"/>
            </w:tcBorders>
          </w:tcPr>
          <w:p w14:paraId="4457798A" w14:textId="77777777" w:rsidR="005D61FB" w:rsidRDefault="00947834">
            <w:pPr>
              <w:pStyle w:val="TableParagraph"/>
              <w:spacing w:before="5" w:line="215" w:lineRule="exact"/>
              <w:ind w:left="184" w:right="147"/>
              <w:jc w:val="center"/>
              <w:rPr>
                <w:rFonts w:ascii="Arial"/>
                <w:sz w:val="19"/>
              </w:rPr>
            </w:pPr>
            <w:r>
              <w:rPr>
                <w:rFonts w:ascii="Arial"/>
                <w:spacing w:val="-5"/>
                <w:sz w:val="19"/>
              </w:rPr>
              <w:t>642</w:t>
            </w:r>
          </w:p>
        </w:tc>
        <w:tc>
          <w:tcPr>
            <w:tcW w:w="2948" w:type="dxa"/>
            <w:tcBorders>
              <w:top w:val="single" w:sz="2" w:space="0" w:color="000000"/>
              <w:left w:val="single" w:sz="2" w:space="0" w:color="000000"/>
              <w:bottom w:val="single" w:sz="2" w:space="0" w:color="000000"/>
              <w:right w:val="single" w:sz="2" w:space="0" w:color="000000"/>
            </w:tcBorders>
          </w:tcPr>
          <w:p w14:paraId="6ADE8C8E" w14:textId="77777777" w:rsidR="005D61FB" w:rsidRPr="00947834" w:rsidRDefault="00947834">
            <w:pPr>
              <w:pStyle w:val="TableParagraph"/>
              <w:spacing w:before="5" w:line="215" w:lineRule="exact"/>
              <w:ind w:left="319" w:right="296"/>
              <w:jc w:val="center"/>
              <w:rPr>
                <w:rFonts w:ascii="Arial"/>
                <w:sz w:val="19"/>
                <w:highlight w:val="black"/>
              </w:rPr>
            </w:pPr>
            <w:r w:rsidRPr="00947834">
              <w:rPr>
                <w:rFonts w:ascii="Arial"/>
                <w:sz w:val="19"/>
                <w:highlight w:val="black"/>
              </w:rPr>
              <w:t>4608</w:t>
            </w:r>
            <w:r w:rsidRPr="00947834">
              <w:rPr>
                <w:rFonts w:ascii="Times New Roman"/>
                <w:spacing w:val="16"/>
                <w:sz w:val="19"/>
                <w:highlight w:val="black"/>
              </w:rPr>
              <w:t xml:space="preserve"> </w:t>
            </w:r>
            <w:r w:rsidRPr="00947834">
              <w:rPr>
                <w:rFonts w:ascii="Arial"/>
                <w:sz w:val="19"/>
                <w:highlight w:val="black"/>
              </w:rPr>
              <w:t>YELLOW</w:t>
            </w:r>
            <w:r w:rsidRPr="00947834">
              <w:rPr>
                <w:rFonts w:ascii="Times New Roman"/>
                <w:spacing w:val="17"/>
                <w:sz w:val="19"/>
                <w:highlight w:val="black"/>
              </w:rPr>
              <w:t xml:space="preserve"> </w:t>
            </w:r>
            <w:r w:rsidRPr="00947834">
              <w:rPr>
                <w:rFonts w:ascii="Arial"/>
                <w:spacing w:val="-4"/>
                <w:sz w:val="19"/>
                <w:highlight w:val="black"/>
              </w:rPr>
              <w:t>PINE</w:t>
            </w:r>
          </w:p>
        </w:tc>
        <w:tc>
          <w:tcPr>
            <w:tcW w:w="2917" w:type="dxa"/>
            <w:tcBorders>
              <w:top w:val="single" w:sz="2" w:space="0" w:color="000000"/>
              <w:left w:val="single" w:sz="2" w:space="0" w:color="000000"/>
              <w:bottom w:val="single" w:sz="2" w:space="0" w:color="000000"/>
              <w:right w:val="single" w:sz="2" w:space="0" w:color="000000"/>
            </w:tcBorders>
          </w:tcPr>
          <w:p w14:paraId="76C3133A" w14:textId="77777777" w:rsidR="005D61FB" w:rsidRDefault="00947834">
            <w:pPr>
              <w:pStyle w:val="TableParagraph"/>
              <w:spacing w:before="5" w:line="215" w:lineRule="exact"/>
              <w:ind w:left="90" w:right="54"/>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34C58AC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96A1E75"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71F356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34FEA5D" w14:textId="77777777" w:rsidR="005D61FB" w:rsidRDefault="00947834">
            <w:pPr>
              <w:pStyle w:val="TableParagraph"/>
              <w:spacing w:before="5" w:line="215" w:lineRule="exact"/>
              <w:ind w:left="23"/>
              <w:jc w:val="center"/>
              <w:rPr>
                <w:rFonts w:ascii="Arial"/>
                <w:sz w:val="19"/>
              </w:rPr>
            </w:pPr>
            <w:r>
              <w:rPr>
                <w:rFonts w:ascii="Arial"/>
                <w:w w:val="102"/>
                <w:sz w:val="19"/>
              </w:rPr>
              <w:t>3</w:t>
            </w:r>
          </w:p>
        </w:tc>
        <w:tc>
          <w:tcPr>
            <w:tcW w:w="959" w:type="dxa"/>
            <w:tcBorders>
              <w:top w:val="single" w:sz="2" w:space="0" w:color="000000"/>
              <w:left w:val="single" w:sz="2" w:space="0" w:color="000000"/>
              <w:bottom w:val="single" w:sz="2" w:space="0" w:color="000000"/>
              <w:right w:val="single" w:sz="2" w:space="0" w:color="000000"/>
            </w:tcBorders>
          </w:tcPr>
          <w:p w14:paraId="4BDEABA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86B220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104EE3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5326F25"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3CA89B26" w14:textId="77777777">
        <w:trPr>
          <w:trHeight w:val="239"/>
        </w:trPr>
        <w:tc>
          <w:tcPr>
            <w:tcW w:w="1204" w:type="dxa"/>
            <w:tcBorders>
              <w:top w:val="single" w:sz="2" w:space="0" w:color="000000"/>
              <w:bottom w:val="single" w:sz="2" w:space="0" w:color="000000"/>
              <w:right w:val="single" w:sz="2" w:space="0" w:color="000000"/>
            </w:tcBorders>
          </w:tcPr>
          <w:p w14:paraId="7C566A94" w14:textId="77777777" w:rsidR="005D61FB" w:rsidRDefault="00947834">
            <w:pPr>
              <w:pStyle w:val="TableParagraph"/>
              <w:spacing w:before="5" w:line="215" w:lineRule="exact"/>
              <w:ind w:left="184" w:right="147"/>
              <w:jc w:val="center"/>
              <w:rPr>
                <w:rFonts w:ascii="Arial"/>
                <w:sz w:val="19"/>
              </w:rPr>
            </w:pPr>
            <w:r>
              <w:rPr>
                <w:rFonts w:ascii="Arial"/>
                <w:spacing w:val="-5"/>
                <w:sz w:val="19"/>
              </w:rPr>
              <w:t>643</w:t>
            </w:r>
          </w:p>
        </w:tc>
        <w:tc>
          <w:tcPr>
            <w:tcW w:w="2948" w:type="dxa"/>
            <w:tcBorders>
              <w:top w:val="single" w:sz="2" w:space="0" w:color="000000"/>
              <w:left w:val="single" w:sz="2" w:space="0" w:color="000000"/>
              <w:bottom w:val="single" w:sz="2" w:space="0" w:color="000000"/>
              <w:right w:val="single" w:sz="2" w:space="0" w:color="000000"/>
            </w:tcBorders>
          </w:tcPr>
          <w:p w14:paraId="1A43A52E"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2016</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10"/>
                <w:sz w:val="19"/>
                <w:highlight w:val="black"/>
              </w:rPr>
              <w:t>9</w:t>
            </w:r>
          </w:p>
        </w:tc>
        <w:tc>
          <w:tcPr>
            <w:tcW w:w="2917" w:type="dxa"/>
            <w:tcBorders>
              <w:top w:val="single" w:sz="2" w:space="0" w:color="000000"/>
              <w:left w:val="single" w:sz="2" w:space="0" w:color="000000"/>
              <w:bottom w:val="single" w:sz="2" w:space="0" w:color="000000"/>
              <w:right w:val="single" w:sz="2" w:space="0" w:color="000000"/>
            </w:tcBorders>
          </w:tcPr>
          <w:p w14:paraId="3024A177"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08531E3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7BAB822" w14:textId="77777777" w:rsidR="005D61FB" w:rsidRDefault="00947834">
            <w:pPr>
              <w:pStyle w:val="TableParagraph"/>
              <w:spacing w:before="5" w:line="215" w:lineRule="exact"/>
              <w:ind w:left="28"/>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5136EB3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2EB3271"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3FAE42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B0E9FFA"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B1C196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008621B"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215A48CE" w14:textId="77777777">
        <w:trPr>
          <w:trHeight w:val="239"/>
        </w:trPr>
        <w:tc>
          <w:tcPr>
            <w:tcW w:w="1204" w:type="dxa"/>
            <w:tcBorders>
              <w:top w:val="single" w:sz="2" w:space="0" w:color="000000"/>
              <w:bottom w:val="single" w:sz="2" w:space="0" w:color="000000"/>
              <w:right w:val="single" w:sz="2" w:space="0" w:color="000000"/>
            </w:tcBorders>
          </w:tcPr>
          <w:p w14:paraId="2B54C584" w14:textId="77777777" w:rsidR="005D61FB" w:rsidRDefault="00947834">
            <w:pPr>
              <w:pStyle w:val="TableParagraph"/>
              <w:spacing w:before="5" w:line="215" w:lineRule="exact"/>
              <w:ind w:left="184" w:right="147"/>
              <w:jc w:val="center"/>
              <w:rPr>
                <w:rFonts w:ascii="Arial"/>
                <w:sz w:val="19"/>
              </w:rPr>
            </w:pPr>
            <w:r>
              <w:rPr>
                <w:rFonts w:ascii="Arial"/>
                <w:spacing w:val="-5"/>
                <w:sz w:val="19"/>
              </w:rPr>
              <w:t>644</w:t>
            </w:r>
          </w:p>
        </w:tc>
        <w:tc>
          <w:tcPr>
            <w:tcW w:w="2948" w:type="dxa"/>
            <w:tcBorders>
              <w:top w:val="single" w:sz="2" w:space="0" w:color="000000"/>
              <w:left w:val="single" w:sz="2" w:space="0" w:color="000000"/>
              <w:bottom w:val="single" w:sz="2" w:space="0" w:color="000000"/>
              <w:right w:val="single" w:sz="2" w:space="0" w:color="000000"/>
            </w:tcBorders>
          </w:tcPr>
          <w:p w14:paraId="6E2A2215"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2016</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10"/>
                <w:sz w:val="19"/>
                <w:highlight w:val="black"/>
              </w:rPr>
              <w:t>9</w:t>
            </w:r>
          </w:p>
        </w:tc>
        <w:tc>
          <w:tcPr>
            <w:tcW w:w="2917" w:type="dxa"/>
            <w:tcBorders>
              <w:top w:val="single" w:sz="2" w:space="0" w:color="000000"/>
              <w:left w:val="single" w:sz="2" w:space="0" w:color="000000"/>
              <w:bottom w:val="single" w:sz="2" w:space="0" w:color="000000"/>
              <w:right w:val="single" w:sz="2" w:space="0" w:color="000000"/>
            </w:tcBorders>
          </w:tcPr>
          <w:p w14:paraId="616A6442"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49950FB8"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688D437" w14:textId="77777777" w:rsidR="005D61FB" w:rsidRDefault="00947834">
            <w:pPr>
              <w:pStyle w:val="TableParagraph"/>
              <w:spacing w:before="5" w:line="215" w:lineRule="exact"/>
              <w:ind w:left="28"/>
              <w:jc w:val="center"/>
              <w:rPr>
                <w:rFonts w:ascii="Arial"/>
                <w:sz w:val="19"/>
              </w:rPr>
            </w:pPr>
            <w:r>
              <w:rPr>
                <w:rFonts w:ascii="Arial"/>
                <w:w w:val="102"/>
                <w:sz w:val="19"/>
              </w:rPr>
              <w:t>4</w:t>
            </w:r>
          </w:p>
        </w:tc>
        <w:tc>
          <w:tcPr>
            <w:tcW w:w="803" w:type="dxa"/>
            <w:tcBorders>
              <w:top w:val="single" w:sz="2" w:space="0" w:color="000000"/>
              <w:left w:val="single" w:sz="2" w:space="0" w:color="000000"/>
              <w:bottom w:val="single" w:sz="2" w:space="0" w:color="000000"/>
              <w:right w:val="single" w:sz="2" w:space="0" w:color="000000"/>
            </w:tcBorders>
          </w:tcPr>
          <w:p w14:paraId="7A42420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AEC1714"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E3E42F1"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59AE7E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2BE4B6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9606047"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1036CC27" w14:textId="77777777">
        <w:trPr>
          <w:trHeight w:val="239"/>
        </w:trPr>
        <w:tc>
          <w:tcPr>
            <w:tcW w:w="1204" w:type="dxa"/>
            <w:tcBorders>
              <w:top w:val="single" w:sz="2" w:space="0" w:color="000000"/>
              <w:bottom w:val="single" w:sz="2" w:space="0" w:color="000000"/>
              <w:right w:val="single" w:sz="2" w:space="0" w:color="000000"/>
            </w:tcBorders>
          </w:tcPr>
          <w:p w14:paraId="1FA7C57A" w14:textId="77777777" w:rsidR="005D61FB" w:rsidRDefault="00947834">
            <w:pPr>
              <w:pStyle w:val="TableParagraph"/>
              <w:spacing w:before="5" w:line="215" w:lineRule="exact"/>
              <w:ind w:left="184" w:right="147"/>
              <w:jc w:val="center"/>
              <w:rPr>
                <w:rFonts w:ascii="Arial"/>
                <w:sz w:val="19"/>
              </w:rPr>
            </w:pPr>
            <w:r>
              <w:rPr>
                <w:rFonts w:ascii="Arial"/>
                <w:spacing w:val="-5"/>
                <w:sz w:val="19"/>
              </w:rPr>
              <w:t>645</w:t>
            </w:r>
          </w:p>
        </w:tc>
        <w:tc>
          <w:tcPr>
            <w:tcW w:w="2948" w:type="dxa"/>
            <w:tcBorders>
              <w:top w:val="single" w:sz="2" w:space="0" w:color="000000"/>
              <w:left w:val="single" w:sz="2" w:space="0" w:color="000000"/>
              <w:bottom w:val="single" w:sz="2" w:space="0" w:color="000000"/>
              <w:right w:val="single" w:sz="2" w:space="0" w:color="000000"/>
            </w:tcBorders>
          </w:tcPr>
          <w:p w14:paraId="024FAD78"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2725</w:t>
            </w:r>
            <w:r w:rsidRPr="00947834">
              <w:rPr>
                <w:rFonts w:ascii="Times New Roman"/>
                <w:spacing w:val="11"/>
                <w:sz w:val="19"/>
                <w:highlight w:val="black"/>
              </w:rPr>
              <w:t xml:space="preserve"> </w:t>
            </w:r>
            <w:r w:rsidRPr="00947834">
              <w:rPr>
                <w:rFonts w:ascii="Arial"/>
                <w:spacing w:val="-2"/>
                <w:sz w:val="19"/>
                <w:highlight w:val="black"/>
              </w:rPr>
              <w:t>ALAMO</w:t>
            </w:r>
          </w:p>
        </w:tc>
        <w:tc>
          <w:tcPr>
            <w:tcW w:w="2917" w:type="dxa"/>
            <w:tcBorders>
              <w:top w:val="single" w:sz="2" w:space="0" w:color="000000"/>
              <w:left w:val="single" w:sz="2" w:space="0" w:color="000000"/>
              <w:bottom w:val="single" w:sz="2" w:space="0" w:color="000000"/>
              <w:right w:val="single" w:sz="2" w:space="0" w:color="000000"/>
            </w:tcBorders>
          </w:tcPr>
          <w:p w14:paraId="45BE8765" w14:textId="77777777" w:rsidR="005D61FB" w:rsidRDefault="00947834">
            <w:pPr>
              <w:pStyle w:val="TableParagraph"/>
              <w:spacing w:before="5" w:line="215" w:lineRule="exact"/>
              <w:ind w:left="90" w:right="53"/>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395D0D61"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41D70AFE"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1CD9A6C"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7AA0D81" w14:textId="77777777" w:rsidR="005D61FB" w:rsidRDefault="00947834">
            <w:pPr>
              <w:pStyle w:val="TableParagraph"/>
              <w:spacing w:before="5" w:line="215" w:lineRule="exact"/>
              <w:ind w:left="23"/>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51D4F9D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28156D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6ED569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A209D14"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7AFD2639" w14:textId="77777777">
        <w:trPr>
          <w:trHeight w:val="239"/>
        </w:trPr>
        <w:tc>
          <w:tcPr>
            <w:tcW w:w="1204" w:type="dxa"/>
            <w:tcBorders>
              <w:top w:val="single" w:sz="2" w:space="0" w:color="000000"/>
              <w:bottom w:val="single" w:sz="2" w:space="0" w:color="000000"/>
              <w:right w:val="single" w:sz="2" w:space="0" w:color="000000"/>
            </w:tcBorders>
          </w:tcPr>
          <w:p w14:paraId="2142BD60" w14:textId="77777777" w:rsidR="005D61FB" w:rsidRDefault="00947834">
            <w:pPr>
              <w:pStyle w:val="TableParagraph"/>
              <w:spacing w:before="5" w:line="215" w:lineRule="exact"/>
              <w:ind w:left="184" w:right="147"/>
              <w:jc w:val="center"/>
              <w:rPr>
                <w:rFonts w:ascii="Arial"/>
                <w:sz w:val="19"/>
              </w:rPr>
            </w:pPr>
            <w:r>
              <w:rPr>
                <w:rFonts w:ascii="Arial"/>
                <w:spacing w:val="-5"/>
                <w:sz w:val="19"/>
              </w:rPr>
              <w:t>646</w:t>
            </w:r>
          </w:p>
        </w:tc>
        <w:tc>
          <w:tcPr>
            <w:tcW w:w="2948" w:type="dxa"/>
            <w:tcBorders>
              <w:top w:val="single" w:sz="2" w:space="0" w:color="000000"/>
              <w:left w:val="single" w:sz="2" w:space="0" w:color="000000"/>
              <w:bottom w:val="single" w:sz="2" w:space="0" w:color="000000"/>
              <w:right w:val="single" w:sz="2" w:space="0" w:color="000000"/>
            </w:tcBorders>
          </w:tcPr>
          <w:p w14:paraId="1867D11D" w14:textId="77777777" w:rsidR="005D61FB" w:rsidRPr="00947834" w:rsidRDefault="00947834">
            <w:pPr>
              <w:pStyle w:val="TableParagraph"/>
              <w:spacing w:before="5" w:line="215" w:lineRule="exact"/>
              <w:ind w:left="321" w:right="284"/>
              <w:jc w:val="center"/>
              <w:rPr>
                <w:rFonts w:ascii="Arial"/>
                <w:sz w:val="19"/>
                <w:highlight w:val="black"/>
              </w:rPr>
            </w:pPr>
            <w:r w:rsidRPr="00947834">
              <w:rPr>
                <w:rFonts w:ascii="Arial"/>
                <w:sz w:val="19"/>
                <w:highlight w:val="black"/>
              </w:rPr>
              <w:t>2034</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A-</w:t>
            </w:r>
            <w:r w:rsidRPr="00947834">
              <w:rPr>
                <w:rFonts w:ascii="Arial"/>
                <w:spacing w:val="-10"/>
                <w:sz w:val="19"/>
                <w:highlight w:val="black"/>
              </w:rPr>
              <w:t>2</w:t>
            </w:r>
          </w:p>
        </w:tc>
        <w:tc>
          <w:tcPr>
            <w:tcW w:w="2917" w:type="dxa"/>
            <w:tcBorders>
              <w:top w:val="single" w:sz="2" w:space="0" w:color="000000"/>
              <w:left w:val="single" w:sz="2" w:space="0" w:color="000000"/>
              <w:bottom w:val="single" w:sz="2" w:space="0" w:color="000000"/>
              <w:right w:val="single" w:sz="2" w:space="0" w:color="000000"/>
            </w:tcBorders>
          </w:tcPr>
          <w:p w14:paraId="61CDF2B7" w14:textId="77777777" w:rsidR="005D61FB" w:rsidRDefault="00947834">
            <w:pPr>
              <w:pStyle w:val="TableParagraph"/>
              <w:spacing w:before="5" w:line="215"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34E544A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A86886A"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762C1FA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5C6242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D65BCB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3059C6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94F342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E909050"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6D46DB8F" w14:textId="77777777">
        <w:trPr>
          <w:trHeight w:val="232"/>
        </w:trPr>
        <w:tc>
          <w:tcPr>
            <w:tcW w:w="1204" w:type="dxa"/>
            <w:tcBorders>
              <w:top w:val="single" w:sz="2" w:space="0" w:color="000000"/>
              <w:bottom w:val="single" w:sz="2" w:space="0" w:color="000000"/>
              <w:right w:val="single" w:sz="2" w:space="0" w:color="000000"/>
            </w:tcBorders>
          </w:tcPr>
          <w:p w14:paraId="5CB05EC1" w14:textId="77777777" w:rsidR="005D61FB" w:rsidRDefault="00947834">
            <w:pPr>
              <w:pStyle w:val="TableParagraph"/>
              <w:spacing w:before="5" w:line="207" w:lineRule="exact"/>
              <w:ind w:left="184" w:right="147"/>
              <w:jc w:val="center"/>
              <w:rPr>
                <w:rFonts w:ascii="Arial"/>
                <w:sz w:val="19"/>
              </w:rPr>
            </w:pPr>
            <w:r>
              <w:rPr>
                <w:rFonts w:ascii="Arial"/>
                <w:spacing w:val="-5"/>
                <w:sz w:val="19"/>
              </w:rPr>
              <w:t>647</w:t>
            </w:r>
          </w:p>
        </w:tc>
        <w:tc>
          <w:tcPr>
            <w:tcW w:w="2948" w:type="dxa"/>
            <w:tcBorders>
              <w:top w:val="single" w:sz="2" w:space="0" w:color="000000"/>
              <w:left w:val="single" w:sz="2" w:space="0" w:color="000000"/>
              <w:bottom w:val="single" w:sz="2" w:space="0" w:color="000000"/>
              <w:right w:val="single" w:sz="2" w:space="0" w:color="000000"/>
            </w:tcBorders>
          </w:tcPr>
          <w:p w14:paraId="752FEA4D" w14:textId="77777777" w:rsidR="005D61FB" w:rsidRPr="00947834" w:rsidRDefault="00947834">
            <w:pPr>
              <w:pStyle w:val="TableParagraph"/>
              <w:spacing w:before="5" w:line="207" w:lineRule="exact"/>
              <w:ind w:left="321" w:right="284"/>
              <w:jc w:val="center"/>
              <w:rPr>
                <w:rFonts w:ascii="Arial"/>
                <w:sz w:val="19"/>
                <w:highlight w:val="black"/>
              </w:rPr>
            </w:pPr>
            <w:r w:rsidRPr="00947834">
              <w:rPr>
                <w:rFonts w:ascii="Arial"/>
                <w:sz w:val="19"/>
                <w:highlight w:val="black"/>
              </w:rPr>
              <w:t>2016</w:t>
            </w:r>
            <w:r w:rsidRPr="00947834">
              <w:rPr>
                <w:rFonts w:ascii="Times New Roman"/>
                <w:spacing w:val="21"/>
                <w:sz w:val="19"/>
                <w:highlight w:val="black"/>
              </w:rPr>
              <w:t xml:space="preserve"> </w:t>
            </w:r>
            <w:r w:rsidRPr="00947834">
              <w:rPr>
                <w:rFonts w:ascii="Arial"/>
                <w:sz w:val="19"/>
                <w:highlight w:val="black"/>
              </w:rPr>
              <w:t>SUNNYSIDE</w:t>
            </w:r>
            <w:r w:rsidRPr="00947834">
              <w:rPr>
                <w:rFonts w:ascii="Times New Roman"/>
                <w:spacing w:val="22"/>
                <w:sz w:val="19"/>
                <w:highlight w:val="black"/>
              </w:rPr>
              <w:t xml:space="preserve"> </w:t>
            </w:r>
            <w:r w:rsidRPr="00947834">
              <w:rPr>
                <w:rFonts w:ascii="Arial"/>
                <w:sz w:val="19"/>
                <w:highlight w:val="black"/>
              </w:rPr>
              <w:t>B-</w:t>
            </w:r>
            <w:r w:rsidRPr="00947834">
              <w:rPr>
                <w:rFonts w:ascii="Arial"/>
                <w:spacing w:val="-10"/>
                <w:sz w:val="19"/>
                <w:highlight w:val="black"/>
              </w:rPr>
              <w:t>9</w:t>
            </w:r>
          </w:p>
        </w:tc>
        <w:tc>
          <w:tcPr>
            <w:tcW w:w="2917" w:type="dxa"/>
            <w:tcBorders>
              <w:top w:val="single" w:sz="2" w:space="0" w:color="000000"/>
              <w:left w:val="single" w:sz="2" w:space="0" w:color="000000"/>
              <w:bottom w:val="single" w:sz="2" w:space="0" w:color="000000"/>
              <w:right w:val="single" w:sz="2" w:space="0" w:color="000000"/>
            </w:tcBorders>
          </w:tcPr>
          <w:p w14:paraId="4A3C8428" w14:textId="77777777" w:rsidR="005D61FB" w:rsidRDefault="00947834">
            <w:pPr>
              <w:pStyle w:val="TableParagraph"/>
              <w:spacing w:before="5" w:line="207" w:lineRule="exact"/>
              <w:ind w:left="90" w:right="54"/>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0EA6D9D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320092E8" w14:textId="77777777" w:rsidR="005D61FB" w:rsidRDefault="00947834">
            <w:pPr>
              <w:pStyle w:val="TableParagraph"/>
              <w:spacing w:before="5" w:line="207" w:lineRule="exact"/>
              <w:ind w:left="28"/>
              <w:jc w:val="center"/>
              <w:rPr>
                <w:rFonts w:ascii="Arial"/>
                <w:sz w:val="19"/>
              </w:rPr>
            </w:pPr>
            <w:r>
              <w:rPr>
                <w:rFonts w:ascii="Arial"/>
                <w:w w:val="102"/>
                <w:sz w:val="19"/>
              </w:rPr>
              <w:t>4</w:t>
            </w:r>
          </w:p>
        </w:tc>
        <w:tc>
          <w:tcPr>
            <w:tcW w:w="803" w:type="dxa"/>
            <w:tcBorders>
              <w:top w:val="single" w:sz="2" w:space="0" w:color="000000"/>
              <w:left w:val="single" w:sz="2" w:space="0" w:color="000000"/>
              <w:right w:val="single" w:sz="2" w:space="0" w:color="000000"/>
            </w:tcBorders>
          </w:tcPr>
          <w:p w14:paraId="5B109AC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70ED5F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F32CFA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B55F81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C1C497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43B981A" w14:textId="77777777" w:rsidR="005D61FB" w:rsidRDefault="00947834">
            <w:pPr>
              <w:pStyle w:val="TableParagraph"/>
              <w:spacing w:before="5" w:line="207" w:lineRule="exact"/>
              <w:ind w:left="8"/>
              <w:jc w:val="center"/>
              <w:rPr>
                <w:rFonts w:ascii="Arial"/>
                <w:sz w:val="19"/>
              </w:rPr>
            </w:pPr>
            <w:r>
              <w:rPr>
                <w:rFonts w:ascii="Arial"/>
                <w:w w:val="102"/>
                <w:sz w:val="19"/>
              </w:rPr>
              <w:t>4</w:t>
            </w:r>
          </w:p>
        </w:tc>
      </w:tr>
      <w:tr w:rsidR="005D61FB" w14:paraId="1EA4D3C7" w14:textId="77777777">
        <w:trPr>
          <w:trHeight w:val="224"/>
        </w:trPr>
        <w:tc>
          <w:tcPr>
            <w:tcW w:w="1204" w:type="dxa"/>
            <w:tcBorders>
              <w:top w:val="single" w:sz="2" w:space="0" w:color="000000"/>
              <w:bottom w:val="single" w:sz="2" w:space="0" w:color="000000"/>
              <w:right w:val="single" w:sz="2" w:space="0" w:color="000000"/>
            </w:tcBorders>
          </w:tcPr>
          <w:p w14:paraId="5261ED0B" w14:textId="77777777" w:rsidR="005D61FB" w:rsidRDefault="00947834">
            <w:pPr>
              <w:pStyle w:val="TableParagraph"/>
              <w:spacing w:line="205" w:lineRule="exact"/>
              <w:ind w:left="184" w:right="147"/>
              <w:jc w:val="center"/>
              <w:rPr>
                <w:rFonts w:ascii="Arial"/>
                <w:sz w:val="19"/>
              </w:rPr>
            </w:pPr>
            <w:r>
              <w:rPr>
                <w:rFonts w:ascii="Arial"/>
                <w:spacing w:val="-5"/>
                <w:sz w:val="19"/>
              </w:rPr>
              <w:t>648</w:t>
            </w:r>
          </w:p>
        </w:tc>
        <w:tc>
          <w:tcPr>
            <w:tcW w:w="2948" w:type="dxa"/>
            <w:tcBorders>
              <w:top w:val="single" w:sz="2" w:space="0" w:color="000000"/>
              <w:left w:val="single" w:sz="2" w:space="0" w:color="000000"/>
              <w:bottom w:val="single" w:sz="2" w:space="0" w:color="000000"/>
              <w:right w:val="single" w:sz="2" w:space="0" w:color="000000"/>
            </w:tcBorders>
          </w:tcPr>
          <w:p w14:paraId="11CF8EA6" w14:textId="77777777" w:rsidR="005D61FB" w:rsidRPr="00947834" w:rsidRDefault="00947834">
            <w:pPr>
              <w:pStyle w:val="TableParagraph"/>
              <w:spacing w:line="205" w:lineRule="exact"/>
              <w:ind w:left="321" w:right="285"/>
              <w:jc w:val="center"/>
              <w:rPr>
                <w:rFonts w:ascii="Arial"/>
                <w:sz w:val="19"/>
                <w:highlight w:val="black"/>
              </w:rPr>
            </w:pPr>
            <w:r w:rsidRPr="00947834">
              <w:rPr>
                <w:rFonts w:ascii="Arial"/>
                <w:sz w:val="19"/>
                <w:highlight w:val="black"/>
              </w:rPr>
              <w:t>2337</w:t>
            </w:r>
            <w:r w:rsidRPr="00947834">
              <w:rPr>
                <w:rFonts w:ascii="Times New Roman"/>
                <w:spacing w:val="11"/>
                <w:sz w:val="19"/>
                <w:highlight w:val="black"/>
              </w:rPr>
              <w:t xml:space="preserve"> </w:t>
            </w:r>
            <w:r w:rsidRPr="00947834">
              <w:rPr>
                <w:rFonts w:ascii="Arial"/>
                <w:spacing w:val="-2"/>
                <w:sz w:val="19"/>
                <w:highlight w:val="black"/>
              </w:rPr>
              <w:t>CARLETON</w:t>
            </w:r>
          </w:p>
        </w:tc>
        <w:tc>
          <w:tcPr>
            <w:tcW w:w="2917" w:type="dxa"/>
            <w:tcBorders>
              <w:top w:val="single" w:sz="2" w:space="0" w:color="000000"/>
              <w:left w:val="single" w:sz="2" w:space="0" w:color="000000"/>
              <w:bottom w:val="single" w:sz="2" w:space="0" w:color="000000"/>
              <w:right w:val="single" w:sz="2" w:space="0" w:color="000000"/>
            </w:tcBorders>
          </w:tcPr>
          <w:p w14:paraId="62A02D00" w14:textId="77777777" w:rsidR="005D61FB" w:rsidRDefault="00947834">
            <w:pPr>
              <w:pStyle w:val="TableParagraph"/>
              <w:spacing w:line="205" w:lineRule="exact"/>
              <w:ind w:left="90" w:right="55"/>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bottom w:val="single" w:sz="2" w:space="0" w:color="000000"/>
              <w:right w:val="single" w:sz="2" w:space="0" w:color="000000"/>
            </w:tcBorders>
          </w:tcPr>
          <w:p w14:paraId="35EB49C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1E79CC35" w14:textId="77777777" w:rsidR="005D61FB" w:rsidRDefault="005D61FB">
            <w:pPr>
              <w:pStyle w:val="TableParagraph"/>
              <w:rPr>
                <w:rFonts w:ascii="Times New Roman"/>
                <w:sz w:val="16"/>
              </w:rPr>
            </w:pPr>
          </w:p>
        </w:tc>
        <w:tc>
          <w:tcPr>
            <w:tcW w:w="803" w:type="dxa"/>
          </w:tcPr>
          <w:p w14:paraId="419BC53A"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0FEA0FD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16EC024" w14:textId="77777777" w:rsidR="005D61FB" w:rsidRDefault="00947834">
            <w:pPr>
              <w:pStyle w:val="TableParagraph"/>
              <w:spacing w:line="205" w:lineRule="exact"/>
              <w:ind w:left="20"/>
              <w:jc w:val="center"/>
              <w:rPr>
                <w:rFonts w:ascii="Arial"/>
                <w:sz w:val="19"/>
              </w:rPr>
            </w:pPr>
            <w:r>
              <w:rPr>
                <w:rFonts w:ascii="Arial"/>
                <w:w w:val="102"/>
                <w:sz w:val="19"/>
              </w:rPr>
              <w:t>2</w:t>
            </w:r>
          </w:p>
        </w:tc>
        <w:tc>
          <w:tcPr>
            <w:tcW w:w="897" w:type="dxa"/>
            <w:tcBorders>
              <w:top w:val="single" w:sz="2" w:space="0" w:color="000000"/>
              <w:left w:val="single" w:sz="2" w:space="0" w:color="000000"/>
              <w:bottom w:val="single" w:sz="2" w:space="0" w:color="000000"/>
              <w:right w:val="single" w:sz="2" w:space="0" w:color="000000"/>
            </w:tcBorders>
          </w:tcPr>
          <w:p w14:paraId="30CDE36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59A5E8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E286482" w14:textId="77777777" w:rsidR="005D61FB" w:rsidRDefault="00947834">
            <w:pPr>
              <w:pStyle w:val="TableParagraph"/>
              <w:spacing w:line="205" w:lineRule="exact"/>
              <w:ind w:left="7"/>
              <w:jc w:val="center"/>
              <w:rPr>
                <w:rFonts w:ascii="Arial"/>
                <w:sz w:val="19"/>
              </w:rPr>
            </w:pPr>
            <w:r>
              <w:rPr>
                <w:rFonts w:ascii="Arial"/>
                <w:w w:val="102"/>
                <w:sz w:val="19"/>
              </w:rPr>
              <w:t>2</w:t>
            </w:r>
          </w:p>
        </w:tc>
      </w:tr>
      <w:tr w:rsidR="005D61FB" w14:paraId="4F32E275" w14:textId="77777777">
        <w:trPr>
          <w:trHeight w:val="223"/>
        </w:trPr>
        <w:tc>
          <w:tcPr>
            <w:tcW w:w="1204" w:type="dxa"/>
            <w:tcBorders>
              <w:top w:val="single" w:sz="2" w:space="0" w:color="000000"/>
              <w:right w:val="single" w:sz="2" w:space="0" w:color="000000"/>
            </w:tcBorders>
          </w:tcPr>
          <w:p w14:paraId="345D3935" w14:textId="77777777" w:rsidR="005D61FB" w:rsidRDefault="00947834">
            <w:pPr>
              <w:pStyle w:val="TableParagraph"/>
              <w:spacing w:line="204" w:lineRule="exact"/>
              <w:ind w:left="184" w:right="147"/>
              <w:jc w:val="center"/>
              <w:rPr>
                <w:rFonts w:ascii="Arial"/>
                <w:sz w:val="19"/>
              </w:rPr>
            </w:pPr>
            <w:r>
              <w:rPr>
                <w:rFonts w:ascii="Arial"/>
                <w:spacing w:val="-5"/>
                <w:sz w:val="19"/>
              </w:rPr>
              <w:t>649</w:t>
            </w:r>
          </w:p>
        </w:tc>
        <w:tc>
          <w:tcPr>
            <w:tcW w:w="2948" w:type="dxa"/>
            <w:tcBorders>
              <w:top w:val="single" w:sz="2" w:space="0" w:color="000000"/>
              <w:left w:val="single" w:sz="2" w:space="0" w:color="000000"/>
              <w:right w:val="single" w:sz="2" w:space="0" w:color="000000"/>
            </w:tcBorders>
          </w:tcPr>
          <w:p w14:paraId="77687DC4" w14:textId="77777777" w:rsidR="005D61FB" w:rsidRPr="00947834" w:rsidRDefault="00947834">
            <w:pPr>
              <w:pStyle w:val="TableParagraph"/>
              <w:spacing w:line="204" w:lineRule="exact"/>
              <w:ind w:left="321" w:right="287"/>
              <w:jc w:val="center"/>
              <w:rPr>
                <w:rFonts w:ascii="Arial"/>
                <w:sz w:val="19"/>
                <w:highlight w:val="black"/>
              </w:rPr>
            </w:pPr>
            <w:r w:rsidRPr="00947834">
              <w:rPr>
                <w:rFonts w:ascii="Arial"/>
                <w:sz w:val="19"/>
                <w:highlight w:val="black"/>
              </w:rPr>
              <w:t>2220</w:t>
            </w:r>
            <w:r w:rsidRPr="00947834">
              <w:rPr>
                <w:rFonts w:ascii="Times New Roman"/>
                <w:spacing w:val="15"/>
                <w:sz w:val="19"/>
                <w:highlight w:val="black"/>
              </w:rPr>
              <w:t xml:space="preserve"> </w:t>
            </w:r>
            <w:r w:rsidRPr="00947834">
              <w:rPr>
                <w:rFonts w:ascii="Arial"/>
                <w:sz w:val="19"/>
                <w:highlight w:val="black"/>
              </w:rPr>
              <w:t>GULL</w:t>
            </w:r>
            <w:r w:rsidRPr="00947834">
              <w:rPr>
                <w:rFonts w:ascii="Times New Roman"/>
                <w:spacing w:val="16"/>
                <w:sz w:val="19"/>
                <w:highlight w:val="black"/>
              </w:rPr>
              <w:t xml:space="preserve"> </w:t>
            </w:r>
            <w:r w:rsidRPr="00947834">
              <w:rPr>
                <w:rFonts w:ascii="Arial"/>
                <w:sz w:val="19"/>
                <w:highlight w:val="black"/>
              </w:rPr>
              <w:t>K-</w:t>
            </w:r>
            <w:r w:rsidRPr="00947834">
              <w:rPr>
                <w:rFonts w:ascii="Arial"/>
                <w:spacing w:val="-10"/>
                <w:sz w:val="19"/>
                <w:highlight w:val="black"/>
              </w:rPr>
              <w:t>7</w:t>
            </w:r>
          </w:p>
        </w:tc>
        <w:tc>
          <w:tcPr>
            <w:tcW w:w="2917" w:type="dxa"/>
            <w:tcBorders>
              <w:top w:val="single" w:sz="2" w:space="0" w:color="000000"/>
              <w:left w:val="single" w:sz="2" w:space="0" w:color="000000"/>
              <w:right w:val="single" w:sz="2" w:space="0" w:color="000000"/>
            </w:tcBorders>
          </w:tcPr>
          <w:p w14:paraId="7EADCE65" w14:textId="77777777" w:rsidR="005D61FB" w:rsidRDefault="00947834">
            <w:pPr>
              <w:pStyle w:val="TableParagraph"/>
              <w:spacing w:line="204" w:lineRule="exact"/>
              <w:ind w:left="90" w:right="54"/>
              <w:jc w:val="center"/>
              <w:rPr>
                <w:rFonts w:ascii="Arial"/>
                <w:sz w:val="19"/>
              </w:rPr>
            </w:pPr>
            <w:r>
              <w:rPr>
                <w:rFonts w:ascii="Arial"/>
                <w:spacing w:val="-2"/>
                <w:sz w:val="19"/>
              </w:rPr>
              <w:t>OVERDOSE/POISONING</w:t>
            </w:r>
          </w:p>
        </w:tc>
        <w:tc>
          <w:tcPr>
            <w:tcW w:w="788" w:type="dxa"/>
            <w:tcBorders>
              <w:top w:val="single" w:sz="2" w:space="0" w:color="000000"/>
              <w:left w:val="single" w:sz="2" w:space="0" w:color="000000"/>
              <w:right w:val="single" w:sz="2" w:space="0" w:color="000000"/>
            </w:tcBorders>
          </w:tcPr>
          <w:p w14:paraId="6CD4052E" w14:textId="77777777" w:rsidR="005D61FB" w:rsidRDefault="005D61FB">
            <w:pPr>
              <w:pStyle w:val="TableParagraph"/>
              <w:rPr>
                <w:rFonts w:ascii="Times New Roman"/>
                <w:sz w:val="14"/>
              </w:rPr>
            </w:pPr>
          </w:p>
        </w:tc>
        <w:tc>
          <w:tcPr>
            <w:tcW w:w="834" w:type="dxa"/>
            <w:tcBorders>
              <w:top w:val="single" w:sz="2" w:space="0" w:color="000000"/>
              <w:left w:val="single" w:sz="2" w:space="0" w:color="000000"/>
              <w:right w:val="single" w:sz="2" w:space="0" w:color="000000"/>
            </w:tcBorders>
          </w:tcPr>
          <w:p w14:paraId="1CD7A5BB" w14:textId="77777777" w:rsidR="005D61FB" w:rsidRDefault="00947834">
            <w:pPr>
              <w:pStyle w:val="TableParagraph"/>
              <w:spacing w:line="204" w:lineRule="exact"/>
              <w:ind w:left="30"/>
              <w:jc w:val="center"/>
              <w:rPr>
                <w:rFonts w:ascii="Arial"/>
                <w:sz w:val="19"/>
              </w:rPr>
            </w:pPr>
            <w:r>
              <w:rPr>
                <w:rFonts w:ascii="Arial"/>
                <w:w w:val="102"/>
                <w:sz w:val="19"/>
              </w:rPr>
              <w:t>6</w:t>
            </w:r>
          </w:p>
        </w:tc>
        <w:tc>
          <w:tcPr>
            <w:tcW w:w="803" w:type="dxa"/>
            <w:tcBorders>
              <w:left w:val="single" w:sz="2" w:space="0" w:color="000000"/>
              <w:right w:val="single" w:sz="2" w:space="0" w:color="000000"/>
            </w:tcBorders>
          </w:tcPr>
          <w:p w14:paraId="17FDBFB1" w14:textId="77777777" w:rsidR="005D61FB" w:rsidRDefault="005D61FB">
            <w:pPr>
              <w:pStyle w:val="TableParagraph"/>
              <w:rPr>
                <w:rFonts w:ascii="Times New Roman"/>
                <w:sz w:val="14"/>
              </w:rPr>
            </w:pPr>
          </w:p>
        </w:tc>
        <w:tc>
          <w:tcPr>
            <w:tcW w:w="820" w:type="dxa"/>
            <w:tcBorders>
              <w:top w:val="single" w:sz="2" w:space="0" w:color="000000"/>
              <w:left w:val="single" w:sz="2" w:space="0" w:color="000000"/>
              <w:right w:val="single" w:sz="2" w:space="0" w:color="000000"/>
            </w:tcBorders>
          </w:tcPr>
          <w:p w14:paraId="7CAFAB16" w14:textId="77777777" w:rsidR="005D61FB" w:rsidRDefault="005D61FB">
            <w:pPr>
              <w:pStyle w:val="TableParagraph"/>
              <w:rPr>
                <w:rFonts w:ascii="Times New Roman"/>
                <w:sz w:val="14"/>
              </w:rPr>
            </w:pPr>
          </w:p>
        </w:tc>
        <w:tc>
          <w:tcPr>
            <w:tcW w:w="959" w:type="dxa"/>
            <w:tcBorders>
              <w:top w:val="single" w:sz="2" w:space="0" w:color="000000"/>
              <w:left w:val="single" w:sz="2" w:space="0" w:color="000000"/>
              <w:right w:val="single" w:sz="2" w:space="0" w:color="000000"/>
            </w:tcBorders>
          </w:tcPr>
          <w:p w14:paraId="7A435743" w14:textId="77777777" w:rsidR="005D61FB" w:rsidRDefault="005D61FB">
            <w:pPr>
              <w:pStyle w:val="TableParagraph"/>
              <w:rPr>
                <w:rFonts w:ascii="Times New Roman"/>
                <w:sz w:val="14"/>
              </w:rPr>
            </w:pPr>
          </w:p>
        </w:tc>
        <w:tc>
          <w:tcPr>
            <w:tcW w:w="897" w:type="dxa"/>
            <w:tcBorders>
              <w:top w:val="single" w:sz="2" w:space="0" w:color="000000"/>
              <w:left w:val="single" w:sz="2" w:space="0" w:color="000000"/>
              <w:right w:val="single" w:sz="2" w:space="0" w:color="000000"/>
            </w:tcBorders>
          </w:tcPr>
          <w:p w14:paraId="04779151" w14:textId="77777777" w:rsidR="005D61FB" w:rsidRDefault="005D61FB">
            <w:pPr>
              <w:pStyle w:val="TableParagraph"/>
              <w:rPr>
                <w:rFonts w:ascii="Times New Roman"/>
                <w:sz w:val="14"/>
              </w:rPr>
            </w:pPr>
          </w:p>
        </w:tc>
        <w:tc>
          <w:tcPr>
            <w:tcW w:w="1082" w:type="dxa"/>
            <w:tcBorders>
              <w:top w:val="single" w:sz="2" w:space="0" w:color="000000"/>
              <w:left w:val="single" w:sz="2" w:space="0" w:color="000000"/>
              <w:right w:val="single" w:sz="2" w:space="0" w:color="000000"/>
            </w:tcBorders>
          </w:tcPr>
          <w:p w14:paraId="7A0E7A28" w14:textId="77777777" w:rsidR="005D61FB" w:rsidRDefault="005D61FB">
            <w:pPr>
              <w:pStyle w:val="TableParagraph"/>
              <w:rPr>
                <w:rFonts w:ascii="Times New Roman"/>
                <w:sz w:val="14"/>
              </w:rPr>
            </w:pPr>
          </w:p>
        </w:tc>
        <w:tc>
          <w:tcPr>
            <w:tcW w:w="1081" w:type="dxa"/>
            <w:tcBorders>
              <w:top w:val="single" w:sz="2" w:space="0" w:color="000000"/>
              <w:left w:val="single" w:sz="2" w:space="0" w:color="000000"/>
            </w:tcBorders>
          </w:tcPr>
          <w:p w14:paraId="18715768" w14:textId="77777777" w:rsidR="005D61FB" w:rsidRDefault="00947834">
            <w:pPr>
              <w:pStyle w:val="TableParagraph"/>
              <w:spacing w:line="204" w:lineRule="exact"/>
              <w:ind w:left="8"/>
              <w:jc w:val="center"/>
              <w:rPr>
                <w:rFonts w:ascii="Arial"/>
                <w:sz w:val="19"/>
              </w:rPr>
            </w:pPr>
            <w:r>
              <w:rPr>
                <w:rFonts w:ascii="Arial"/>
                <w:w w:val="102"/>
                <w:sz w:val="19"/>
              </w:rPr>
              <w:t>6</w:t>
            </w:r>
          </w:p>
        </w:tc>
      </w:tr>
    </w:tbl>
    <w:p w14:paraId="6E268CC0" w14:textId="77777777" w:rsidR="005D61FB" w:rsidRDefault="005D61FB">
      <w:pPr>
        <w:spacing w:line="204" w:lineRule="exact"/>
        <w:jc w:val="center"/>
        <w:rPr>
          <w:sz w:val="19"/>
        </w:rPr>
        <w:sectPr w:rsidR="005D61FB">
          <w:headerReference w:type="default" r:id="rId149"/>
          <w:footerReference w:type="default" r:id="rId150"/>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2948"/>
        <w:gridCol w:w="2917"/>
        <w:gridCol w:w="788"/>
        <w:gridCol w:w="834"/>
        <w:gridCol w:w="803"/>
        <w:gridCol w:w="820"/>
        <w:gridCol w:w="959"/>
        <w:gridCol w:w="897"/>
        <w:gridCol w:w="1082"/>
        <w:gridCol w:w="1081"/>
      </w:tblGrid>
      <w:tr w:rsidR="005D61FB" w14:paraId="4B392493" w14:textId="77777777">
        <w:trPr>
          <w:trHeight w:val="235"/>
        </w:trPr>
        <w:tc>
          <w:tcPr>
            <w:tcW w:w="1204" w:type="dxa"/>
            <w:tcBorders>
              <w:bottom w:val="nil"/>
              <w:right w:val="single" w:sz="2" w:space="0" w:color="000000"/>
            </w:tcBorders>
          </w:tcPr>
          <w:p w14:paraId="57F29151" w14:textId="77777777" w:rsidR="005D61FB" w:rsidRDefault="00947834">
            <w:pPr>
              <w:pStyle w:val="TableParagraph"/>
              <w:spacing w:line="216" w:lineRule="exact"/>
              <w:ind w:left="184" w:right="147"/>
              <w:jc w:val="center"/>
              <w:rPr>
                <w:rFonts w:ascii="Arial"/>
                <w:sz w:val="19"/>
              </w:rPr>
            </w:pPr>
            <w:r>
              <w:rPr>
                <w:rFonts w:ascii="Arial"/>
                <w:spacing w:val="-5"/>
                <w:sz w:val="19"/>
              </w:rPr>
              <w:lastRenderedPageBreak/>
              <w:t>650</w:t>
            </w:r>
          </w:p>
        </w:tc>
        <w:tc>
          <w:tcPr>
            <w:tcW w:w="2948" w:type="dxa"/>
            <w:tcBorders>
              <w:left w:val="single" w:sz="2" w:space="0" w:color="000000"/>
              <w:bottom w:val="nil"/>
              <w:right w:val="single" w:sz="2" w:space="0" w:color="000000"/>
            </w:tcBorders>
          </w:tcPr>
          <w:p w14:paraId="0FBDBC1A" w14:textId="77777777" w:rsidR="005D61FB" w:rsidRPr="00947834" w:rsidRDefault="00947834" w:rsidP="00947834">
            <w:pPr>
              <w:pStyle w:val="TableParagraph"/>
              <w:spacing w:line="216" w:lineRule="exact"/>
              <w:rPr>
                <w:rFonts w:ascii="Arial"/>
                <w:sz w:val="19"/>
              </w:rPr>
            </w:pPr>
            <w:r w:rsidRPr="00947834">
              <w:rPr>
                <w:rFonts w:ascii="Arial"/>
                <w:sz w:val="19"/>
                <w:highlight w:val="black"/>
              </w:rPr>
              <w:t>2500</w:t>
            </w:r>
            <w:r w:rsidRPr="00947834">
              <w:rPr>
                <w:rFonts w:ascii="Times New Roman"/>
                <w:spacing w:val="11"/>
                <w:sz w:val="19"/>
                <w:highlight w:val="black"/>
              </w:rPr>
              <w:t xml:space="preserve"> </w:t>
            </w:r>
            <w:r w:rsidRPr="00947834">
              <w:rPr>
                <w:rFonts w:ascii="Arial"/>
                <w:spacing w:val="-2"/>
                <w:sz w:val="19"/>
                <w:highlight w:val="black"/>
              </w:rPr>
              <w:t>RAVINE</w:t>
            </w:r>
          </w:p>
        </w:tc>
        <w:tc>
          <w:tcPr>
            <w:tcW w:w="2917" w:type="dxa"/>
            <w:tcBorders>
              <w:left w:val="single" w:sz="2" w:space="0" w:color="000000"/>
              <w:bottom w:val="nil"/>
              <w:right w:val="single" w:sz="2" w:space="0" w:color="000000"/>
            </w:tcBorders>
          </w:tcPr>
          <w:p w14:paraId="7CE5E598" w14:textId="77777777" w:rsidR="005D61FB" w:rsidRDefault="00947834">
            <w:pPr>
              <w:pStyle w:val="TableParagraph"/>
              <w:spacing w:line="216" w:lineRule="exact"/>
              <w:ind w:left="90" w:right="56"/>
              <w:jc w:val="center"/>
              <w:rPr>
                <w:rFonts w:ascii="Arial"/>
                <w:sz w:val="19"/>
              </w:rPr>
            </w:pPr>
            <w:r>
              <w:rPr>
                <w:rFonts w:ascii="Arial"/>
                <w:spacing w:val="-4"/>
                <w:sz w:val="19"/>
              </w:rPr>
              <w:t>FALL</w:t>
            </w:r>
          </w:p>
        </w:tc>
        <w:tc>
          <w:tcPr>
            <w:tcW w:w="788" w:type="dxa"/>
            <w:tcBorders>
              <w:left w:val="single" w:sz="2" w:space="0" w:color="000000"/>
              <w:bottom w:val="nil"/>
              <w:right w:val="single" w:sz="2" w:space="0" w:color="000000"/>
            </w:tcBorders>
          </w:tcPr>
          <w:p w14:paraId="1AA5E23F" w14:textId="77777777" w:rsidR="005D61FB" w:rsidRDefault="005D61FB">
            <w:pPr>
              <w:pStyle w:val="TableParagraph"/>
              <w:rPr>
                <w:rFonts w:ascii="Times New Roman"/>
                <w:sz w:val="16"/>
              </w:rPr>
            </w:pPr>
          </w:p>
        </w:tc>
        <w:tc>
          <w:tcPr>
            <w:tcW w:w="834" w:type="dxa"/>
            <w:tcBorders>
              <w:left w:val="single" w:sz="2" w:space="0" w:color="000000"/>
              <w:bottom w:val="nil"/>
              <w:right w:val="single" w:sz="2" w:space="0" w:color="000000"/>
            </w:tcBorders>
          </w:tcPr>
          <w:p w14:paraId="68E53F42" w14:textId="77777777" w:rsidR="005D61FB" w:rsidRDefault="005D61FB">
            <w:pPr>
              <w:pStyle w:val="TableParagraph"/>
              <w:rPr>
                <w:rFonts w:ascii="Times New Roman"/>
                <w:sz w:val="16"/>
              </w:rPr>
            </w:pPr>
          </w:p>
        </w:tc>
        <w:tc>
          <w:tcPr>
            <w:tcW w:w="803" w:type="dxa"/>
            <w:tcBorders>
              <w:left w:val="single" w:sz="2" w:space="0" w:color="000000"/>
              <w:bottom w:val="nil"/>
              <w:right w:val="single" w:sz="2" w:space="0" w:color="000000"/>
            </w:tcBorders>
          </w:tcPr>
          <w:p w14:paraId="3DB8C5E8" w14:textId="77777777" w:rsidR="005D61FB" w:rsidRDefault="005D61FB">
            <w:pPr>
              <w:pStyle w:val="TableParagraph"/>
              <w:rPr>
                <w:rFonts w:ascii="Times New Roman"/>
                <w:sz w:val="16"/>
              </w:rPr>
            </w:pPr>
          </w:p>
        </w:tc>
        <w:tc>
          <w:tcPr>
            <w:tcW w:w="820" w:type="dxa"/>
            <w:tcBorders>
              <w:left w:val="single" w:sz="2" w:space="0" w:color="000000"/>
              <w:bottom w:val="nil"/>
              <w:right w:val="single" w:sz="2" w:space="0" w:color="000000"/>
            </w:tcBorders>
          </w:tcPr>
          <w:p w14:paraId="748D2394" w14:textId="77777777" w:rsidR="005D61FB" w:rsidRDefault="00947834">
            <w:pPr>
              <w:pStyle w:val="TableParagraph"/>
              <w:spacing w:line="216" w:lineRule="exact"/>
              <w:ind w:left="23"/>
              <w:jc w:val="center"/>
              <w:rPr>
                <w:rFonts w:ascii="Arial"/>
                <w:sz w:val="19"/>
              </w:rPr>
            </w:pPr>
            <w:r>
              <w:rPr>
                <w:rFonts w:ascii="Arial"/>
                <w:w w:val="102"/>
                <w:sz w:val="19"/>
              </w:rPr>
              <w:t>5</w:t>
            </w:r>
          </w:p>
        </w:tc>
        <w:tc>
          <w:tcPr>
            <w:tcW w:w="959" w:type="dxa"/>
            <w:tcBorders>
              <w:left w:val="single" w:sz="2" w:space="0" w:color="000000"/>
              <w:bottom w:val="nil"/>
              <w:right w:val="single" w:sz="2" w:space="0" w:color="000000"/>
            </w:tcBorders>
          </w:tcPr>
          <w:p w14:paraId="659ADDD9" w14:textId="77777777" w:rsidR="005D61FB" w:rsidRDefault="005D61FB">
            <w:pPr>
              <w:pStyle w:val="TableParagraph"/>
              <w:rPr>
                <w:rFonts w:ascii="Times New Roman"/>
                <w:sz w:val="16"/>
              </w:rPr>
            </w:pPr>
          </w:p>
        </w:tc>
        <w:tc>
          <w:tcPr>
            <w:tcW w:w="897" w:type="dxa"/>
            <w:tcBorders>
              <w:left w:val="single" w:sz="2" w:space="0" w:color="000000"/>
              <w:bottom w:val="nil"/>
              <w:right w:val="single" w:sz="2" w:space="0" w:color="000000"/>
            </w:tcBorders>
          </w:tcPr>
          <w:p w14:paraId="013DBC0E" w14:textId="77777777" w:rsidR="005D61FB" w:rsidRDefault="005D61FB">
            <w:pPr>
              <w:pStyle w:val="TableParagraph"/>
              <w:rPr>
                <w:rFonts w:ascii="Times New Roman"/>
                <w:sz w:val="16"/>
              </w:rPr>
            </w:pPr>
          </w:p>
        </w:tc>
        <w:tc>
          <w:tcPr>
            <w:tcW w:w="1082" w:type="dxa"/>
            <w:tcBorders>
              <w:left w:val="single" w:sz="2" w:space="0" w:color="000000"/>
              <w:bottom w:val="nil"/>
              <w:right w:val="single" w:sz="2" w:space="0" w:color="000000"/>
            </w:tcBorders>
          </w:tcPr>
          <w:p w14:paraId="38641FFB" w14:textId="77777777" w:rsidR="005D61FB" w:rsidRDefault="005D61FB">
            <w:pPr>
              <w:pStyle w:val="TableParagraph"/>
              <w:rPr>
                <w:rFonts w:ascii="Times New Roman"/>
                <w:sz w:val="16"/>
              </w:rPr>
            </w:pPr>
          </w:p>
        </w:tc>
        <w:tc>
          <w:tcPr>
            <w:tcW w:w="1081" w:type="dxa"/>
            <w:tcBorders>
              <w:left w:val="single" w:sz="2" w:space="0" w:color="000000"/>
              <w:bottom w:val="nil"/>
            </w:tcBorders>
          </w:tcPr>
          <w:p w14:paraId="742BB12E" w14:textId="77777777" w:rsidR="005D61FB" w:rsidRDefault="00947834">
            <w:pPr>
              <w:pStyle w:val="TableParagraph"/>
              <w:spacing w:line="216" w:lineRule="exact"/>
              <w:ind w:left="8"/>
              <w:jc w:val="center"/>
              <w:rPr>
                <w:rFonts w:ascii="Arial"/>
                <w:sz w:val="19"/>
              </w:rPr>
            </w:pPr>
            <w:r>
              <w:rPr>
                <w:rFonts w:ascii="Arial"/>
                <w:w w:val="102"/>
                <w:sz w:val="19"/>
              </w:rPr>
              <w:t>5</w:t>
            </w:r>
          </w:p>
        </w:tc>
      </w:tr>
      <w:tr w:rsidR="005D61FB" w14:paraId="4239BEEF" w14:textId="77777777">
        <w:trPr>
          <w:trHeight w:val="233"/>
        </w:trPr>
        <w:tc>
          <w:tcPr>
            <w:tcW w:w="14333" w:type="dxa"/>
            <w:gridSpan w:val="11"/>
            <w:tcBorders>
              <w:top w:val="nil"/>
            </w:tcBorders>
            <w:shd w:val="clear" w:color="auto" w:fill="D9D9D9"/>
          </w:tcPr>
          <w:p w14:paraId="6A3D06C6" w14:textId="77777777" w:rsidR="005D61FB" w:rsidRPr="00947834" w:rsidRDefault="00947834">
            <w:pPr>
              <w:pStyle w:val="TableParagraph"/>
              <w:tabs>
                <w:tab w:val="left" w:pos="7305"/>
                <w:tab w:val="left" w:pos="8116"/>
                <w:tab w:val="left" w:pos="9040"/>
                <w:tab w:val="left" w:pos="9743"/>
                <w:tab w:val="left" w:pos="10684"/>
                <w:tab w:val="left" w:pos="11610"/>
                <w:tab w:val="left" w:pos="12652"/>
                <w:tab w:val="right" w:pos="14004"/>
              </w:tabs>
              <w:spacing w:before="7" w:line="206" w:lineRule="exact"/>
              <w:ind w:left="37"/>
              <w:rPr>
                <w:rFonts w:ascii="Arial"/>
                <w:b/>
                <w:sz w:val="19"/>
              </w:rPr>
            </w:pPr>
            <w:r w:rsidRPr="00947834">
              <w:rPr>
                <w:rFonts w:ascii="Arial"/>
                <w:b/>
                <w:spacing w:val="-2"/>
                <w:sz w:val="19"/>
              </w:rPr>
              <w:t>TOTALS</w:t>
            </w:r>
            <w:r w:rsidRPr="00947834">
              <w:rPr>
                <w:rFonts w:ascii="Times New Roman"/>
                <w:sz w:val="19"/>
              </w:rPr>
              <w:tab/>
            </w:r>
            <w:r w:rsidRPr="00947834">
              <w:rPr>
                <w:rFonts w:ascii="Arial"/>
                <w:b/>
                <w:spacing w:val="-5"/>
                <w:sz w:val="19"/>
              </w:rPr>
              <w:t>202</w:t>
            </w:r>
            <w:r w:rsidRPr="00947834">
              <w:rPr>
                <w:rFonts w:ascii="Times New Roman"/>
                <w:sz w:val="19"/>
              </w:rPr>
              <w:tab/>
            </w:r>
            <w:r w:rsidRPr="00947834">
              <w:rPr>
                <w:rFonts w:ascii="Arial"/>
                <w:b/>
                <w:spacing w:val="-5"/>
                <w:sz w:val="19"/>
              </w:rPr>
              <w:t>487</w:t>
            </w:r>
            <w:r w:rsidRPr="00947834">
              <w:rPr>
                <w:rFonts w:ascii="Times New Roman"/>
                <w:sz w:val="19"/>
              </w:rPr>
              <w:tab/>
            </w:r>
            <w:r w:rsidRPr="00947834">
              <w:rPr>
                <w:rFonts w:ascii="Arial"/>
                <w:b/>
                <w:spacing w:val="-10"/>
                <w:sz w:val="19"/>
              </w:rPr>
              <w:t>0</w:t>
            </w:r>
            <w:r w:rsidRPr="00947834">
              <w:rPr>
                <w:rFonts w:ascii="Times New Roman"/>
                <w:sz w:val="19"/>
              </w:rPr>
              <w:tab/>
            </w:r>
            <w:r w:rsidRPr="00947834">
              <w:rPr>
                <w:rFonts w:ascii="Arial"/>
                <w:b/>
                <w:spacing w:val="-5"/>
                <w:sz w:val="19"/>
              </w:rPr>
              <w:t>414</w:t>
            </w:r>
            <w:r w:rsidRPr="00947834">
              <w:rPr>
                <w:rFonts w:ascii="Times New Roman"/>
                <w:sz w:val="19"/>
              </w:rPr>
              <w:tab/>
            </w:r>
            <w:r w:rsidRPr="00947834">
              <w:rPr>
                <w:rFonts w:ascii="Arial"/>
                <w:b/>
                <w:spacing w:val="-7"/>
                <w:w w:val="95"/>
                <w:sz w:val="19"/>
              </w:rPr>
              <w:t>26</w:t>
            </w:r>
            <w:r w:rsidRPr="00947834">
              <w:rPr>
                <w:rFonts w:ascii="Times New Roman"/>
                <w:sz w:val="19"/>
              </w:rPr>
              <w:tab/>
            </w:r>
            <w:r w:rsidRPr="00947834">
              <w:rPr>
                <w:rFonts w:ascii="Arial"/>
                <w:b/>
                <w:spacing w:val="-5"/>
                <w:sz w:val="19"/>
              </w:rPr>
              <w:t>12</w:t>
            </w:r>
            <w:r w:rsidRPr="00947834">
              <w:rPr>
                <w:rFonts w:ascii="Times New Roman"/>
                <w:sz w:val="19"/>
              </w:rPr>
              <w:tab/>
            </w:r>
            <w:r w:rsidRPr="00947834">
              <w:rPr>
                <w:rFonts w:ascii="Arial"/>
                <w:b/>
                <w:spacing w:val="-10"/>
                <w:sz w:val="19"/>
              </w:rPr>
              <w:t>8</w:t>
            </w:r>
            <w:r w:rsidRPr="00947834">
              <w:rPr>
                <w:rFonts w:ascii="Times New Roman"/>
                <w:sz w:val="19"/>
              </w:rPr>
              <w:tab/>
            </w:r>
            <w:r w:rsidRPr="00947834">
              <w:rPr>
                <w:rFonts w:ascii="Arial"/>
                <w:b/>
                <w:spacing w:val="-4"/>
                <w:sz w:val="19"/>
              </w:rPr>
              <w:t>1149</w:t>
            </w:r>
          </w:p>
        </w:tc>
      </w:tr>
    </w:tbl>
    <w:p w14:paraId="3C5EAAF8" w14:textId="77777777" w:rsidR="005D61FB" w:rsidRDefault="005D61FB">
      <w:pPr>
        <w:spacing w:line="206" w:lineRule="exact"/>
        <w:rPr>
          <w:sz w:val="19"/>
        </w:rPr>
        <w:sectPr w:rsidR="005D61FB">
          <w:headerReference w:type="default" r:id="rId151"/>
          <w:footerReference w:type="default" r:id="rId152"/>
          <w:pgSz w:w="15840" w:h="12240" w:orient="landscape"/>
          <w:pgMar w:top="1420" w:right="960" w:bottom="280" w:left="320" w:header="746" w:footer="0" w:gutter="0"/>
          <w:cols w:space="720"/>
        </w:sectPr>
      </w:pPr>
    </w:p>
    <w:p w14:paraId="16D1C543" w14:textId="77777777" w:rsidR="005D61FB" w:rsidRDefault="00947834">
      <w:pPr>
        <w:spacing w:before="76"/>
        <w:ind w:left="113"/>
        <w:rPr>
          <w:sz w:val="18"/>
        </w:rPr>
      </w:pPr>
      <w:r>
        <w:rPr>
          <w:sz w:val="18"/>
        </w:rPr>
        <w:lastRenderedPageBreak/>
        <w:t>AID</w:t>
      </w:r>
      <w:r>
        <w:rPr>
          <w:rFonts w:ascii="Times New Roman"/>
          <w:sz w:val="18"/>
        </w:rPr>
        <w:t xml:space="preserve"> </w:t>
      </w:r>
      <w:r>
        <w:rPr>
          <w:sz w:val="18"/>
        </w:rPr>
        <w:t>GIVEN</w:t>
      </w:r>
      <w:r>
        <w:rPr>
          <w:rFonts w:ascii="Times New Roman"/>
          <w:spacing w:val="2"/>
          <w:sz w:val="18"/>
        </w:rPr>
        <w:t xml:space="preserve"> </w:t>
      </w:r>
      <w:r>
        <w:rPr>
          <w:sz w:val="18"/>
        </w:rPr>
        <w:t>-</w:t>
      </w:r>
      <w:r>
        <w:rPr>
          <w:rFonts w:ascii="Times New Roman"/>
          <w:spacing w:val="1"/>
          <w:sz w:val="18"/>
        </w:rPr>
        <w:t xml:space="preserve"> </w:t>
      </w:r>
      <w:r>
        <w:rPr>
          <w:spacing w:val="-4"/>
          <w:sz w:val="18"/>
        </w:rPr>
        <w:t>FIRE</w:t>
      </w:r>
    </w:p>
    <w:p w14:paraId="088954AA" w14:textId="77777777" w:rsidR="005D61FB" w:rsidRDefault="00947834">
      <w:pPr>
        <w:spacing w:before="25" w:line="268" w:lineRule="auto"/>
        <w:ind w:left="113" w:right="6873"/>
        <w:rPr>
          <w:sz w:val="18"/>
        </w:rPr>
      </w:pPr>
      <w:r>
        <w:rPr>
          <w:sz w:val="18"/>
        </w:rPr>
        <w:t>AID</w:t>
      </w:r>
      <w:r>
        <w:rPr>
          <w:rFonts w:ascii="Times New Roman"/>
          <w:spacing w:val="-6"/>
          <w:sz w:val="18"/>
        </w:rPr>
        <w:t xml:space="preserve"> </w:t>
      </w:r>
      <w:r>
        <w:rPr>
          <w:sz w:val="18"/>
        </w:rPr>
        <w:t>GIVEN</w:t>
      </w:r>
      <w:r>
        <w:rPr>
          <w:rFonts w:ascii="Times New Roman"/>
          <w:spacing w:val="-5"/>
          <w:sz w:val="18"/>
        </w:rPr>
        <w:t xml:space="preserve"> </w:t>
      </w:r>
      <w:r>
        <w:rPr>
          <w:sz w:val="18"/>
        </w:rPr>
        <w:t>-</w:t>
      </w:r>
      <w:r>
        <w:rPr>
          <w:rFonts w:ascii="Times New Roman"/>
          <w:spacing w:val="-6"/>
          <w:sz w:val="18"/>
        </w:rPr>
        <w:t xml:space="preserve"> </w:t>
      </w:r>
      <w:r>
        <w:rPr>
          <w:sz w:val="18"/>
        </w:rPr>
        <w:t>HAZMAT</w:t>
      </w:r>
      <w:r>
        <w:rPr>
          <w:rFonts w:ascii="Times New Roman"/>
          <w:spacing w:val="-6"/>
          <w:sz w:val="18"/>
        </w:rPr>
        <w:t xml:space="preserve"> </w:t>
      </w:r>
      <w:r>
        <w:rPr>
          <w:sz w:val="18"/>
        </w:rPr>
        <w:t>TEAM</w:t>
      </w:r>
      <w:r>
        <w:rPr>
          <w:rFonts w:ascii="Times New Roman"/>
          <w:sz w:val="18"/>
        </w:rPr>
        <w:t xml:space="preserve"> </w:t>
      </w:r>
      <w:r>
        <w:rPr>
          <w:sz w:val="18"/>
        </w:rPr>
        <w:t>AID</w:t>
      </w:r>
      <w:r>
        <w:rPr>
          <w:rFonts w:ascii="Times New Roman"/>
          <w:sz w:val="18"/>
        </w:rPr>
        <w:t xml:space="preserve"> </w:t>
      </w:r>
      <w:r>
        <w:rPr>
          <w:sz w:val="18"/>
        </w:rPr>
        <w:t>GIVEN</w:t>
      </w:r>
      <w:r>
        <w:rPr>
          <w:rFonts w:ascii="Times New Roman"/>
          <w:sz w:val="18"/>
        </w:rPr>
        <w:t xml:space="preserve"> </w:t>
      </w:r>
      <w:r>
        <w:rPr>
          <w:sz w:val="18"/>
        </w:rPr>
        <w:t>-</w:t>
      </w:r>
      <w:r>
        <w:rPr>
          <w:rFonts w:ascii="Times New Roman"/>
          <w:sz w:val="18"/>
        </w:rPr>
        <w:t xml:space="preserve"> </w:t>
      </w:r>
      <w:r>
        <w:rPr>
          <w:sz w:val="18"/>
        </w:rPr>
        <w:t>MEDICAL</w:t>
      </w:r>
    </w:p>
    <w:p w14:paraId="1781AF83" w14:textId="77777777" w:rsidR="005D61FB" w:rsidRDefault="00947834">
      <w:pPr>
        <w:spacing w:before="2" w:line="268" w:lineRule="auto"/>
        <w:ind w:left="113" w:right="6873"/>
        <w:rPr>
          <w:sz w:val="18"/>
        </w:rPr>
      </w:pPr>
      <w:r>
        <w:rPr>
          <w:sz w:val="18"/>
        </w:rPr>
        <w:t>AID</w:t>
      </w:r>
      <w:r>
        <w:rPr>
          <w:rFonts w:ascii="Times New Roman"/>
          <w:spacing w:val="-6"/>
          <w:sz w:val="18"/>
        </w:rPr>
        <w:t xml:space="preserve"> </w:t>
      </w:r>
      <w:r>
        <w:rPr>
          <w:sz w:val="18"/>
        </w:rPr>
        <w:t>GIVEN</w:t>
      </w:r>
      <w:r>
        <w:rPr>
          <w:rFonts w:ascii="Times New Roman"/>
          <w:spacing w:val="-5"/>
          <w:sz w:val="18"/>
        </w:rPr>
        <w:t xml:space="preserve"> </w:t>
      </w:r>
      <w:r>
        <w:rPr>
          <w:sz w:val="18"/>
        </w:rPr>
        <w:t>-</w:t>
      </w:r>
      <w:r>
        <w:rPr>
          <w:rFonts w:ascii="Times New Roman"/>
          <w:spacing w:val="-6"/>
          <w:sz w:val="18"/>
        </w:rPr>
        <w:t xml:space="preserve"> </w:t>
      </w:r>
      <w:r>
        <w:rPr>
          <w:sz w:val="18"/>
        </w:rPr>
        <w:t>MOVE</w:t>
      </w:r>
      <w:r>
        <w:rPr>
          <w:rFonts w:ascii="Times New Roman"/>
          <w:spacing w:val="-6"/>
          <w:sz w:val="18"/>
        </w:rPr>
        <w:t xml:space="preserve"> </w:t>
      </w:r>
      <w:r>
        <w:rPr>
          <w:sz w:val="18"/>
        </w:rPr>
        <w:t>UP</w:t>
      </w:r>
      <w:r>
        <w:rPr>
          <w:rFonts w:ascii="Times New Roman"/>
          <w:sz w:val="18"/>
        </w:rPr>
        <w:t xml:space="preserve"> </w:t>
      </w:r>
      <w:r>
        <w:rPr>
          <w:sz w:val="18"/>
        </w:rPr>
        <w:t>ABDOMINAL</w:t>
      </w:r>
      <w:r>
        <w:rPr>
          <w:rFonts w:ascii="Times New Roman"/>
          <w:sz w:val="18"/>
        </w:rPr>
        <w:t xml:space="preserve"> </w:t>
      </w:r>
      <w:r>
        <w:rPr>
          <w:sz w:val="18"/>
        </w:rPr>
        <w:t>PAIN</w:t>
      </w:r>
    </w:p>
    <w:p w14:paraId="6536FF71" w14:textId="77777777" w:rsidR="005D61FB" w:rsidRDefault="00947834">
      <w:pPr>
        <w:spacing w:before="2" w:line="268" w:lineRule="auto"/>
        <w:ind w:left="113" w:right="6873"/>
        <w:rPr>
          <w:sz w:val="18"/>
        </w:rPr>
      </w:pPr>
      <w:r>
        <w:rPr>
          <w:sz w:val="18"/>
        </w:rPr>
        <w:t>ALLERGIC</w:t>
      </w:r>
      <w:r>
        <w:rPr>
          <w:rFonts w:ascii="Times New Roman"/>
          <w:spacing w:val="-12"/>
          <w:sz w:val="18"/>
        </w:rPr>
        <w:t xml:space="preserve"> </w:t>
      </w:r>
      <w:r>
        <w:rPr>
          <w:sz w:val="18"/>
        </w:rPr>
        <w:t>REACTION/STINGS</w:t>
      </w:r>
      <w:r>
        <w:rPr>
          <w:rFonts w:ascii="Times New Roman"/>
          <w:sz w:val="18"/>
        </w:rPr>
        <w:t xml:space="preserve"> </w:t>
      </w:r>
      <w:r>
        <w:rPr>
          <w:sz w:val="18"/>
        </w:rPr>
        <w:t>ALTERED</w:t>
      </w:r>
      <w:r>
        <w:rPr>
          <w:rFonts w:ascii="Times New Roman"/>
          <w:sz w:val="18"/>
        </w:rPr>
        <w:t xml:space="preserve"> </w:t>
      </w:r>
      <w:r>
        <w:rPr>
          <w:sz w:val="18"/>
        </w:rPr>
        <w:t>MENTAL</w:t>
      </w:r>
      <w:r>
        <w:rPr>
          <w:rFonts w:ascii="Times New Roman"/>
          <w:sz w:val="18"/>
        </w:rPr>
        <w:t xml:space="preserve"> </w:t>
      </w:r>
      <w:r>
        <w:rPr>
          <w:sz w:val="18"/>
        </w:rPr>
        <w:t>STATUS</w:t>
      </w:r>
      <w:r>
        <w:rPr>
          <w:rFonts w:ascii="Times New Roman"/>
          <w:sz w:val="18"/>
        </w:rPr>
        <w:t xml:space="preserve"> </w:t>
      </w:r>
      <w:r>
        <w:rPr>
          <w:sz w:val="18"/>
        </w:rPr>
        <w:t>ANIMAL</w:t>
      </w:r>
      <w:r>
        <w:rPr>
          <w:rFonts w:ascii="Times New Roman"/>
          <w:sz w:val="18"/>
        </w:rPr>
        <w:t xml:space="preserve"> </w:t>
      </w:r>
      <w:r>
        <w:rPr>
          <w:sz w:val="18"/>
        </w:rPr>
        <w:t>BITE</w:t>
      </w:r>
    </w:p>
    <w:p w14:paraId="09F27D80" w14:textId="77777777" w:rsidR="005D61FB" w:rsidRDefault="00947834">
      <w:pPr>
        <w:spacing w:before="3" w:line="268" w:lineRule="auto"/>
        <w:ind w:left="113" w:right="8113"/>
        <w:rPr>
          <w:sz w:val="18"/>
        </w:rPr>
      </w:pPr>
      <w:r>
        <w:rPr>
          <w:spacing w:val="-2"/>
          <w:sz w:val="18"/>
        </w:rPr>
        <w:t>ASSAULT</w:t>
      </w:r>
      <w:r>
        <w:rPr>
          <w:rFonts w:ascii="Times New Roman"/>
          <w:spacing w:val="-2"/>
          <w:sz w:val="18"/>
        </w:rPr>
        <w:t xml:space="preserve"> </w:t>
      </w:r>
      <w:r>
        <w:rPr>
          <w:sz w:val="18"/>
        </w:rPr>
        <w:t>ASSIST</w:t>
      </w:r>
      <w:r>
        <w:rPr>
          <w:rFonts w:ascii="Times New Roman"/>
          <w:spacing w:val="-12"/>
          <w:sz w:val="18"/>
        </w:rPr>
        <w:t xml:space="preserve"> </w:t>
      </w:r>
      <w:r>
        <w:rPr>
          <w:sz w:val="18"/>
        </w:rPr>
        <w:t>POLICE</w:t>
      </w:r>
    </w:p>
    <w:p w14:paraId="36C55D1C" w14:textId="77777777" w:rsidR="005D61FB" w:rsidRDefault="00947834">
      <w:pPr>
        <w:spacing w:before="2" w:line="268" w:lineRule="auto"/>
        <w:ind w:left="113" w:right="7483"/>
        <w:rPr>
          <w:sz w:val="18"/>
        </w:rPr>
      </w:pPr>
      <w:r>
        <w:rPr>
          <w:sz w:val="18"/>
        </w:rPr>
        <w:t>ATTEMPT</w:t>
      </w:r>
      <w:r>
        <w:rPr>
          <w:rFonts w:ascii="Times New Roman"/>
          <w:sz w:val="18"/>
        </w:rPr>
        <w:t xml:space="preserve"> </w:t>
      </w:r>
      <w:r>
        <w:rPr>
          <w:sz w:val="18"/>
        </w:rPr>
        <w:t>SUICIDE</w:t>
      </w:r>
      <w:r>
        <w:rPr>
          <w:rFonts w:ascii="Times New Roman"/>
          <w:sz w:val="18"/>
        </w:rPr>
        <w:t xml:space="preserve"> </w:t>
      </w:r>
      <w:r>
        <w:rPr>
          <w:sz w:val="18"/>
        </w:rPr>
        <w:t>BACK</w:t>
      </w:r>
      <w:r>
        <w:rPr>
          <w:rFonts w:ascii="Times New Roman"/>
          <w:sz w:val="18"/>
        </w:rPr>
        <w:t xml:space="preserve"> </w:t>
      </w:r>
      <w:r>
        <w:rPr>
          <w:sz w:val="18"/>
        </w:rPr>
        <w:t>PAIN</w:t>
      </w:r>
      <w:r>
        <w:rPr>
          <w:rFonts w:ascii="Times New Roman"/>
          <w:sz w:val="18"/>
        </w:rPr>
        <w:t xml:space="preserve"> </w:t>
      </w:r>
      <w:r>
        <w:rPr>
          <w:sz w:val="18"/>
        </w:rPr>
        <w:t>BREATHING</w:t>
      </w:r>
      <w:r>
        <w:rPr>
          <w:rFonts w:ascii="Times New Roman"/>
          <w:spacing w:val="-12"/>
          <w:sz w:val="18"/>
        </w:rPr>
        <w:t xml:space="preserve"> </w:t>
      </w:r>
      <w:r>
        <w:rPr>
          <w:sz w:val="18"/>
        </w:rPr>
        <w:t>PROBLEM</w:t>
      </w:r>
      <w:r>
        <w:rPr>
          <w:rFonts w:ascii="Times New Roman"/>
          <w:sz w:val="18"/>
        </w:rPr>
        <w:t xml:space="preserve"> </w:t>
      </w:r>
      <w:r>
        <w:rPr>
          <w:sz w:val="18"/>
        </w:rPr>
        <w:t>BURNING</w:t>
      </w:r>
      <w:r>
        <w:rPr>
          <w:rFonts w:ascii="Times New Roman"/>
          <w:sz w:val="18"/>
        </w:rPr>
        <w:t xml:space="preserve"> </w:t>
      </w:r>
      <w:r>
        <w:rPr>
          <w:sz w:val="18"/>
        </w:rPr>
        <w:t>COMPLAINT</w:t>
      </w:r>
      <w:r>
        <w:rPr>
          <w:rFonts w:ascii="Times New Roman"/>
          <w:sz w:val="18"/>
        </w:rPr>
        <w:t xml:space="preserve"> </w:t>
      </w:r>
      <w:r>
        <w:rPr>
          <w:spacing w:val="-2"/>
          <w:sz w:val="18"/>
        </w:rPr>
        <w:t>BURNS</w:t>
      </w:r>
    </w:p>
    <w:p w14:paraId="4C91CB32" w14:textId="77777777" w:rsidR="005D61FB" w:rsidRDefault="00947834">
      <w:pPr>
        <w:spacing w:before="5" w:line="268" w:lineRule="auto"/>
        <w:ind w:left="113" w:right="7328"/>
        <w:rPr>
          <w:sz w:val="18"/>
        </w:rPr>
      </w:pPr>
      <w:r>
        <w:rPr>
          <w:sz w:val="18"/>
        </w:rPr>
        <w:t>CANCELLED</w:t>
      </w:r>
      <w:r>
        <w:rPr>
          <w:rFonts w:ascii="Times New Roman"/>
          <w:spacing w:val="-12"/>
          <w:sz w:val="18"/>
        </w:rPr>
        <w:t xml:space="preserve"> </w:t>
      </w:r>
      <w:r>
        <w:rPr>
          <w:sz w:val="18"/>
        </w:rPr>
        <w:t>EN</w:t>
      </w:r>
      <w:r>
        <w:rPr>
          <w:rFonts w:ascii="Times New Roman"/>
          <w:spacing w:val="-11"/>
          <w:sz w:val="18"/>
        </w:rPr>
        <w:t xml:space="preserve"> </w:t>
      </w:r>
      <w:r>
        <w:rPr>
          <w:sz w:val="18"/>
        </w:rPr>
        <w:t>ROUTE</w:t>
      </w:r>
      <w:r>
        <w:rPr>
          <w:rFonts w:ascii="Times New Roman"/>
          <w:sz w:val="18"/>
        </w:rPr>
        <w:t xml:space="preserve"> </w:t>
      </w:r>
      <w:r>
        <w:rPr>
          <w:sz w:val="18"/>
        </w:rPr>
        <w:t>CARBON</w:t>
      </w:r>
      <w:r>
        <w:rPr>
          <w:rFonts w:ascii="Times New Roman"/>
          <w:sz w:val="18"/>
        </w:rPr>
        <w:t xml:space="preserve"> </w:t>
      </w:r>
      <w:r>
        <w:rPr>
          <w:sz w:val="18"/>
        </w:rPr>
        <w:t>MONOXIDE</w:t>
      </w:r>
      <w:r>
        <w:rPr>
          <w:rFonts w:ascii="Times New Roman"/>
          <w:sz w:val="18"/>
        </w:rPr>
        <w:t xml:space="preserve"> </w:t>
      </w:r>
      <w:r>
        <w:rPr>
          <w:sz w:val="18"/>
        </w:rPr>
        <w:t>CARDIAC</w:t>
      </w:r>
      <w:r>
        <w:rPr>
          <w:rFonts w:ascii="Times New Roman"/>
          <w:sz w:val="18"/>
        </w:rPr>
        <w:t xml:space="preserve"> </w:t>
      </w:r>
      <w:r>
        <w:rPr>
          <w:sz w:val="18"/>
        </w:rPr>
        <w:t>ARREST</w:t>
      </w:r>
      <w:r>
        <w:rPr>
          <w:rFonts w:ascii="Times New Roman"/>
          <w:sz w:val="18"/>
        </w:rPr>
        <w:t xml:space="preserve"> </w:t>
      </w:r>
      <w:r>
        <w:rPr>
          <w:sz w:val="18"/>
        </w:rPr>
        <w:t>CHEST</w:t>
      </w:r>
      <w:r>
        <w:rPr>
          <w:rFonts w:ascii="Times New Roman"/>
          <w:sz w:val="18"/>
        </w:rPr>
        <w:t xml:space="preserve"> </w:t>
      </w:r>
      <w:r>
        <w:rPr>
          <w:sz w:val="18"/>
        </w:rPr>
        <w:t>PAIN</w:t>
      </w:r>
    </w:p>
    <w:p w14:paraId="102D16B5" w14:textId="77777777" w:rsidR="005D61FB" w:rsidRDefault="00947834">
      <w:pPr>
        <w:spacing w:before="4" w:line="268" w:lineRule="auto"/>
        <w:ind w:left="113" w:right="7328"/>
        <w:rPr>
          <w:sz w:val="18"/>
        </w:rPr>
      </w:pPr>
      <w:r>
        <w:rPr>
          <w:spacing w:val="-2"/>
          <w:sz w:val="18"/>
        </w:rPr>
        <w:t>CHOKING</w:t>
      </w:r>
      <w:r>
        <w:rPr>
          <w:rFonts w:ascii="Times New Roman"/>
          <w:spacing w:val="-2"/>
          <w:sz w:val="18"/>
        </w:rPr>
        <w:t xml:space="preserve"> </w:t>
      </w:r>
      <w:r>
        <w:rPr>
          <w:spacing w:val="-2"/>
          <w:sz w:val="18"/>
        </w:rPr>
        <w:t>CONVULSIONS/SEIZURE</w:t>
      </w:r>
      <w:r>
        <w:rPr>
          <w:rFonts w:ascii="Times New Roman"/>
          <w:spacing w:val="-2"/>
          <w:sz w:val="18"/>
        </w:rPr>
        <w:t xml:space="preserve"> </w:t>
      </w:r>
      <w:r>
        <w:rPr>
          <w:sz w:val="18"/>
        </w:rPr>
        <w:t>DIABETIC</w:t>
      </w:r>
      <w:r>
        <w:rPr>
          <w:rFonts w:ascii="Times New Roman"/>
          <w:sz w:val="18"/>
        </w:rPr>
        <w:t xml:space="preserve"> </w:t>
      </w:r>
      <w:r>
        <w:rPr>
          <w:sz w:val="18"/>
        </w:rPr>
        <w:t>PROBLEM</w:t>
      </w:r>
      <w:r>
        <w:rPr>
          <w:rFonts w:ascii="Times New Roman"/>
          <w:sz w:val="18"/>
        </w:rPr>
        <w:t xml:space="preserve"> </w:t>
      </w:r>
      <w:r>
        <w:rPr>
          <w:sz w:val="18"/>
        </w:rPr>
        <w:t>DUMPSTER</w:t>
      </w:r>
      <w:r>
        <w:rPr>
          <w:rFonts w:ascii="Times New Roman"/>
          <w:sz w:val="18"/>
        </w:rPr>
        <w:t xml:space="preserve"> </w:t>
      </w:r>
      <w:r>
        <w:rPr>
          <w:sz w:val="18"/>
        </w:rPr>
        <w:t>FIRE</w:t>
      </w:r>
      <w:r>
        <w:rPr>
          <w:rFonts w:ascii="Times New Roman"/>
          <w:sz w:val="18"/>
        </w:rPr>
        <w:t xml:space="preserve"> </w:t>
      </w:r>
      <w:r>
        <w:rPr>
          <w:sz w:val="18"/>
        </w:rPr>
        <w:t>ELEVATOR</w:t>
      </w:r>
      <w:r>
        <w:rPr>
          <w:rFonts w:ascii="Times New Roman"/>
          <w:sz w:val="18"/>
        </w:rPr>
        <w:t xml:space="preserve"> </w:t>
      </w:r>
      <w:r>
        <w:rPr>
          <w:sz w:val="18"/>
        </w:rPr>
        <w:t>RESCUE</w:t>
      </w:r>
      <w:r>
        <w:rPr>
          <w:rFonts w:ascii="Times New Roman"/>
          <w:sz w:val="18"/>
        </w:rPr>
        <w:t xml:space="preserve"> </w:t>
      </w:r>
      <w:r>
        <w:rPr>
          <w:sz w:val="18"/>
        </w:rPr>
        <w:t>EMS</w:t>
      </w:r>
      <w:r>
        <w:rPr>
          <w:rFonts w:ascii="Times New Roman"/>
          <w:sz w:val="18"/>
        </w:rPr>
        <w:t xml:space="preserve"> </w:t>
      </w:r>
      <w:r>
        <w:rPr>
          <w:sz w:val="18"/>
        </w:rPr>
        <w:t>ALARM</w:t>
      </w:r>
    </w:p>
    <w:p w14:paraId="2CCCD38E" w14:textId="77777777" w:rsidR="005D61FB" w:rsidRDefault="00947834">
      <w:pPr>
        <w:spacing w:before="6" w:line="268" w:lineRule="auto"/>
        <w:ind w:left="113" w:right="8113"/>
        <w:rPr>
          <w:sz w:val="18"/>
        </w:rPr>
      </w:pPr>
      <w:r>
        <w:rPr>
          <w:sz w:val="18"/>
        </w:rPr>
        <w:t>EYE</w:t>
      </w:r>
      <w:r>
        <w:rPr>
          <w:rFonts w:ascii="Times New Roman"/>
          <w:sz w:val="18"/>
        </w:rPr>
        <w:t xml:space="preserve"> </w:t>
      </w:r>
      <w:r>
        <w:rPr>
          <w:sz w:val="18"/>
        </w:rPr>
        <w:t>INJURY</w:t>
      </w:r>
      <w:r>
        <w:rPr>
          <w:rFonts w:ascii="Times New Roman"/>
          <w:sz w:val="18"/>
        </w:rPr>
        <w:t xml:space="preserve"> </w:t>
      </w:r>
      <w:r>
        <w:rPr>
          <w:spacing w:val="-2"/>
          <w:sz w:val="18"/>
        </w:rPr>
        <w:t>EXTRICATION</w:t>
      </w:r>
      <w:r>
        <w:rPr>
          <w:rFonts w:ascii="Times New Roman"/>
          <w:spacing w:val="-2"/>
          <w:sz w:val="18"/>
        </w:rPr>
        <w:t xml:space="preserve"> </w:t>
      </w:r>
      <w:r>
        <w:rPr>
          <w:spacing w:val="-4"/>
          <w:sz w:val="18"/>
        </w:rPr>
        <w:t>FALL</w:t>
      </w:r>
    </w:p>
    <w:p w14:paraId="48DCB219" w14:textId="77777777" w:rsidR="005D61FB" w:rsidRDefault="00947834">
      <w:pPr>
        <w:spacing w:before="3" w:line="268" w:lineRule="auto"/>
        <w:ind w:left="113" w:right="7693"/>
        <w:rPr>
          <w:sz w:val="18"/>
        </w:rPr>
      </w:pPr>
      <w:r>
        <w:rPr>
          <w:sz w:val="18"/>
        </w:rPr>
        <w:t>FIRE</w:t>
      </w:r>
      <w:r>
        <w:rPr>
          <w:rFonts w:ascii="Times New Roman"/>
          <w:sz w:val="18"/>
        </w:rPr>
        <w:t xml:space="preserve"> </w:t>
      </w:r>
      <w:r>
        <w:rPr>
          <w:sz w:val="18"/>
        </w:rPr>
        <w:t>ALARM</w:t>
      </w:r>
      <w:r>
        <w:rPr>
          <w:rFonts w:ascii="Times New Roman"/>
          <w:sz w:val="18"/>
        </w:rPr>
        <w:t xml:space="preserve"> </w:t>
      </w:r>
      <w:r>
        <w:rPr>
          <w:sz w:val="18"/>
        </w:rPr>
        <w:t>FORCIBLE</w:t>
      </w:r>
      <w:r>
        <w:rPr>
          <w:rFonts w:ascii="Times New Roman"/>
          <w:sz w:val="18"/>
        </w:rPr>
        <w:t xml:space="preserve"> </w:t>
      </w:r>
      <w:r>
        <w:rPr>
          <w:sz w:val="18"/>
        </w:rPr>
        <w:t>ENTRY</w:t>
      </w:r>
      <w:r>
        <w:rPr>
          <w:rFonts w:ascii="Times New Roman"/>
          <w:sz w:val="18"/>
        </w:rPr>
        <w:t xml:space="preserve"> </w:t>
      </w:r>
      <w:r>
        <w:rPr>
          <w:sz w:val="18"/>
        </w:rPr>
        <w:t>GAS</w:t>
      </w:r>
      <w:r>
        <w:rPr>
          <w:rFonts w:ascii="Times New Roman"/>
          <w:sz w:val="18"/>
        </w:rPr>
        <w:t xml:space="preserve"> </w:t>
      </w:r>
      <w:r>
        <w:rPr>
          <w:sz w:val="18"/>
        </w:rPr>
        <w:t>LEAK</w:t>
      </w:r>
      <w:r>
        <w:rPr>
          <w:rFonts w:ascii="Times New Roman"/>
          <w:sz w:val="18"/>
        </w:rPr>
        <w:t xml:space="preserve"> </w:t>
      </w:r>
      <w:r>
        <w:rPr>
          <w:sz w:val="18"/>
        </w:rPr>
        <w:t>GRASS/BRUSH</w:t>
      </w:r>
      <w:r>
        <w:rPr>
          <w:rFonts w:ascii="Times New Roman"/>
          <w:spacing w:val="-12"/>
          <w:sz w:val="18"/>
        </w:rPr>
        <w:t xml:space="preserve"> </w:t>
      </w:r>
      <w:r>
        <w:rPr>
          <w:sz w:val="18"/>
        </w:rPr>
        <w:t>FIRE</w:t>
      </w:r>
    </w:p>
    <w:p w14:paraId="55A935CF" w14:textId="77777777" w:rsidR="005D61FB" w:rsidRDefault="00947834">
      <w:pPr>
        <w:spacing w:before="4" w:line="268" w:lineRule="auto"/>
        <w:ind w:left="113" w:right="7288"/>
        <w:rPr>
          <w:sz w:val="18"/>
        </w:rPr>
      </w:pPr>
      <w:r>
        <w:rPr>
          <w:sz w:val="18"/>
        </w:rPr>
        <w:t>HAZMAT</w:t>
      </w:r>
      <w:r>
        <w:rPr>
          <w:rFonts w:ascii="Times New Roman"/>
          <w:spacing w:val="-12"/>
          <w:sz w:val="18"/>
        </w:rPr>
        <w:t xml:space="preserve"> </w:t>
      </w:r>
      <w:r>
        <w:rPr>
          <w:sz w:val="18"/>
        </w:rPr>
        <w:t>INVESTIGATION</w:t>
      </w:r>
      <w:r>
        <w:rPr>
          <w:rFonts w:ascii="Times New Roman"/>
          <w:sz w:val="18"/>
        </w:rPr>
        <w:t xml:space="preserve"> </w:t>
      </w:r>
      <w:r>
        <w:rPr>
          <w:sz w:val="18"/>
        </w:rPr>
        <w:t>HEAD</w:t>
      </w:r>
      <w:r>
        <w:rPr>
          <w:rFonts w:ascii="Times New Roman"/>
          <w:sz w:val="18"/>
        </w:rPr>
        <w:t xml:space="preserve"> </w:t>
      </w:r>
      <w:r>
        <w:rPr>
          <w:sz w:val="18"/>
        </w:rPr>
        <w:t>INJURY/PAIN</w:t>
      </w:r>
      <w:r>
        <w:rPr>
          <w:rFonts w:ascii="Times New Roman"/>
          <w:spacing w:val="40"/>
          <w:sz w:val="18"/>
        </w:rPr>
        <w:t xml:space="preserve"> </w:t>
      </w:r>
      <w:r>
        <w:rPr>
          <w:sz w:val="18"/>
        </w:rPr>
        <w:t>HEAT</w:t>
      </w:r>
      <w:r>
        <w:rPr>
          <w:rFonts w:ascii="Times New Roman"/>
          <w:sz w:val="18"/>
        </w:rPr>
        <w:t xml:space="preserve"> </w:t>
      </w:r>
      <w:r>
        <w:rPr>
          <w:sz w:val="18"/>
        </w:rPr>
        <w:t>EXHAUSTION</w:t>
      </w:r>
    </w:p>
    <w:p w14:paraId="5782200A" w14:textId="77777777" w:rsidR="005D61FB" w:rsidRDefault="00947834">
      <w:pPr>
        <w:spacing w:before="3" w:line="268" w:lineRule="auto"/>
        <w:ind w:left="113" w:right="6873"/>
        <w:rPr>
          <w:sz w:val="18"/>
        </w:rPr>
      </w:pPr>
      <w:r>
        <w:rPr>
          <w:spacing w:val="-2"/>
          <w:sz w:val="18"/>
        </w:rPr>
        <w:t>HEMORRHAGE/LACERATION</w:t>
      </w:r>
      <w:r>
        <w:rPr>
          <w:rFonts w:ascii="Times New Roman"/>
          <w:spacing w:val="-2"/>
          <w:sz w:val="18"/>
        </w:rPr>
        <w:t xml:space="preserve"> </w:t>
      </w:r>
      <w:r>
        <w:rPr>
          <w:sz w:val="18"/>
        </w:rPr>
        <w:t>HIGH</w:t>
      </w:r>
      <w:r>
        <w:rPr>
          <w:rFonts w:ascii="Times New Roman"/>
          <w:sz w:val="18"/>
        </w:rPr>
        <w:t xml:space="preserve"> </w:t>
      </w:r>
      <w:r>
        <w:rPr>
          <w:sz w:val="18"/>
        </w:rPr>
        <w:t>ANGLE</w:t>
      </w:r>
      <w:r>
        <w:rPr>
          <w:rFonts w:ascii="Times New Roman"/>
          <w:sz w:val="18"/>
        </w:rPr>
        <w:t xml:space="preserve"> </w:t>
      </w:r>
      <w:r>
        <w:rPr>
          <w:sz w:val="18"/>
        </w:rPr>
        <w:t>RESCUE</w:t>
      </w:r>
      <w:r>
        <w:rPr>
          <w:rFonts w:ascii="Times New Roman"/>
          <w:sz w:val="18"/>
        </w:rPr>
        <w:t xml:space="preserve"> </w:t>
      </w:r>
      <w:r>
        <w:rPr>
          <w:spacing w:val="-2"/>
          <w:sz w:val="18"/>
        </w:rPr>
        <w:t>HYPOTHERMIA</w:t>
      </w:r>
    </w:p>
    <w:p w14:paraId="3613F14E" w14:textId="77777777" w:rsidR="005D61FB" w:rsidRDefault="00947834">
      <w:pPr>
        <w:spacing w:before="3"/>
        <w:ind w:left="113"/>
        <w:rPr>
          <w:sz w:val="18"/>
        </w:rPr>
      </w:pPr>
      <w:r>
        <w:rPr>
          <w:sz w:val="18"/>
        </w:rPr>
        <w:t>LIFT</w:t>
      </w:r>
      <w:r>
        <w:rPr>
          <w:rFonts w:ascii="Times New Roman"/>
          <w:spacing w:val="-3"/>
          <w:sz w:val="18"/>
        </w:rPr>
        <w:t xml:space="preserve"> </w:t>
      </w:r>
      <w:r>
        <w:rPr>
          <w:spacing w:val="-2"/>
          <w:sz w:val="18"/>
        </w:rPr>
        <w:t>ASSIST</w:t>
      </w:r>
    </w:p>
    <w:p w14:paraId="361D16BA" w14:textId="77777777" w:rsidR="005D61FB" w:rsidRDefault="00947834">
      <w:pPr>
        <w:spacing w:before="26" w:line="268" w:lineRule="auto"/>
        <w:ind w:left="113" w:right="6873"/>
        <w:rPr>
          <w:sz w:val="18"/>
        </w:rPr>
      </w:pPr>
      <w:r>
        <w:rPr>
          <w:sz w:val="18"/>
        </w:rPr>
        <w:t>MOTOR</w:t>
      </w:r>
      <w:r>
        <w:rPr>
          <w:rFonts w:ascii="Times New Roman"/>
          <w:spacing w:val="-12"/>
          <w:sz w:val="18"/>
        </w:rPr>
        <w:t xml:space="preserve"> </w:t>
      </w:r>
      <w:r>
        <w:rPr>
          <w:sz w:val="18"/>
        </w:rPr>
        <w:t>VEHICLE</w:t>
      </w:r>
      <w:r>
        <w:rPr>
          <w:rFonts w:ascii="Times New Roman"/>
          <w:spacing w:val="-11"/>
          <w:sz w:val="18"/>
        </w:rPr>
        <w:t xml:space="preserve"> </w:t>
      </w:r>
      <w:r>
        <w:rPr>
          <w:sz w:val="18"/>
        </w:rPr>
        <w:t>ACCIDENT</w:t>
      </w:r>
      <w:r>
        <w:rPr>
          <w:rFonts w:ascii="Times New Roman"/>
          <w:sz w:val="18"/>
        </w:rPr>
        <w:t xml:space="preserve"> </w:t>
      </w:r>
      <w:r>
        <w:rPr>
          <w:sz w:val="18"/>
        </w:rPr>
        <w:t>NOTHING</w:t>
      </w:r>
      <w:r>
        <w:rPr>
          <w:rFonts w:ascii="Times New Roman"/>
          <w:sz w:val="18"/>
        </w:rPr>
        <w:t xml:space="preserve"> </w:t>
      </w:r>
      <w:r>
        <w:rPr>
          <w:sz w:val="18"/>
        </w:rPr>
        <w:t>FOUND/ARRIVAL</w:t>
      </w:r>
      <w:r>
        <w:rPr>
          <w:rFonts w:ascii="Times New Roman"/>
          <w:sz w:val="18"/>
        </w:rPr>
        <w:t xml:space="preserve"> </w:t>
      </w:r>
      <w:r>
        <w:rPr>
          <w:spacing w:val="-2"/>
          <w:sz w:val="18"/>
        </w:rPr>
        <w:t>OVERDOSE/POISONING</w:t>
      </w:r>
      <w:r>
        <w:rPr>
          <w:rFonts w:ascii="Times New Roman"/>
          <w:spacing w:val="-2"/>
          <w:sz w:val="18"/>
        </w:rPr>
        <w:t xml:space="preserve"> </w:t>
      </w:r>
      <w:r>
        <w:rPr>
          <w:spacing w:val="-2"/>
          <w:sz w:val="18"/>
        </w:rPr>
        <w:t>PREGNANCY/OB</w:t>
      </w:r>
      <w:r>
        <w:rPr>
          <w:rFonts w:ascii="Times New Roman"/>
          <w:spacing w:val="-2"/>
          <w:sz w:val="18"/>
        </w:rPr>
        <w:t xml:space="preserve"> </w:t>
      </w:r>
      <w:r>
        <w:rPr>
          <w:sz w:val="18"/>
        </w:rPr>
        <w:t>PSYCHIATRIC</w:t>
      </w:r>
      <w:r>
        <w:rPr>
          <w:rFonts w:ascii="Times New Roman"/>
          <w:sz w:val="18"/>
        </w:rPr>
        <w:t xml:space="preserve"> </w:t>
      </w:r>
      <w:r>
        <w:rPr>
          <w:sz w:val="18"/>
        </w:rPr>
        <w:t>PROBLEMS</w:t>
      </w:r>
      <w:r>
        <w:rPr>
          <w:rFonts w:ascii="Times New Roman"/>
          <w:sz w:val="18"/>
        </w:rPr>
        <w:t xml:space="preserve"> </w:t>
      </w:r>
      <w:r>
        <w:rPr>
          <w:sz w:val="18"/>
        </w:rPr>
        <w:t>SICK</w:t>
      </w:r>
      <w:r>
        <w:rPr>
          <w:rFonts w:ascii="Times New Roman"/>
          <w:sz w:val="18"/>
        </w:rPr>
        <w:t xml:space="preserve"> </w:t>
      </w:r>
      <w:r>
        <w:rPr>
          <w:sz w:val="18"/>
        </w:rPr>
        <w:t>PERSON</w:t>
      </w:r>
    </w:p>
    <w:p w14:paraId="14FDABCC" w14:textId="77777777" w:rsidR="005D61FB" w:rsidRDefault="00947834">
      <w:pPr>
        <w:spacing w:before="5" w:line="268" w:lineRule="auto"/>
        <w:ind w:left="113" w:right="7294"/>
        <w:rPr>
          <w:sz w:val="18"/>
        </w:rPr>
      </w:pPr>
      <w:r>
        <w:rPr>
          <w:sz w:val="18"/>
        </w:rPr>
        <w:t>SMOKE</w:t>
      </w:r>
      <w:r>
        <w:rPr>
          <w:rFonts w:ascii="Times New Roman"/>
          <w:sz w:val="18"/>
        </w:rPr>
        <w:t xml:space="preserve"> </w:t>
      </w:r>
      <w:r>
        <w:rPr>
          <w:sz w:val="18"/>
        </w:rPr>
        <w:t>INVESTIGATION</w:t>
      </w:r>
      <w:r>
        <w:rPr>
          <w:rFonts w:ascii="Times New Roman"/>
          <w:sz w:val="18"/>
        </w:rPr>
        <w:t xml:space="preserve"> </w:t>
      </w:r>
      <w:r>
        <w:rPr>
          <w:sz w:val="18"/>
        </w:rPr>
        <w:t>STAB/GUNSHOT</w:t>
      </w:r>
      <w:r>
        <w:rPr>
          <w:rFonts w:ascii="Times New Roman"/>
          <w:spacing w:val="-12"/>
          <w:sz w:val="18"/>
        </w:rPr>
        <w:t xml:space="preserve"> </w:t>
      </w:r>
      <w:r>
        <w:rPr>
          <w:sz w:val="18"/>
        </w:rPr>
        <w:t>WOUND</w:t>
      </w:r>
      <w:r>
        <w:rPr>
          <w:rFonts w:ascii="Times New Roman"/>
          <w:sz w:val="18"/>
        </w:rPr>
        <w:t xml:space="preserve"> </w:t>
      </w:r>
      <w:r>
        <w:rPr>
          <w:spacing w:val="-2"/>
          <w:sz w:val="18"/>
        </w:rPr>
        <w:t>STROKE</w:t>
      </w:r>
    </w:p>
    <w:p w14:paraId="62B47CDC" w14:textId="77777777" w:rsidR="005D61FB" w:rsidRDefault="00947834">
      <w:pPr>
        <w:spacing w:before="3" w:line="268" w:lineRule="auto"/>
        <w:ind w:left="113" w:right="7084"/>
        <w:rPr>
          <w:sz w:val="18"/>
        </w:rPr>
      </w:pPr>
      <w:r>
        <w:rPr>
          <w:sz w:val="18"/>
        </w:rPr>
        <w:t>STRUCTURE</w:t>
      </w:r>
      <w:r>
        <w:rPr>
          <w:rFonts w:ascii="Times New Roman"/>
          <w:sz w:val="18"/>
        </w:rPr>
        <w:t xml:space="preserve"> </w:t>
      </w:r>
      <w:r>
        <w:rPr>
          <w:sz w:val="18"/>
        </w:rPr>
        <w:t>FIRE</w:t>
      </w:r>
      <w:r>
        <w:rPr>
          <w:rFonts w:ascii="Times New Roman"/>
          <w:sz w:val="18"/>
        </w:rPr>
        <w:t xml:space="preserve"> </w:t>
      </w:r>
      <w:r>
        <w:rPr>
          <w:spacing w:val="-2"/>
          <w:sz w:val="18"/>
        </w:rPr>
        <w:t>UNCONSCIOUS</w:t>
      </w:r>
      <w:r>
        <w:rPr>
          <w:rFonts w:ascii="Times New Roman"/>
          <w:spacing w:val="-2"/>
          <w:sz w:val="18"/>
        </w:rPr>
        <w:t xml:space="preserve"> </w:t>
      </w:r>
      <w:r>
        <w:rPr>
          <w:sz w:val="18"/>
        </w:rPr>
        <w:t>UNKNOWN/PERSON</w:t>
      </w:r>
      <w:r>
        <w:rPr>
          <w:rFonts w:ascii="Times New Roman"/>
          <w:spacing w:val="-12"/>
          <w:sz w:val="18"/>
        </w:rPr>
        <w:t xml:space="preserve"> </w:t>
      </w:r>
      <w:r>
        <w:rPr>
          <w:sz w:val="18"/>
        </w:rPr>
        <w:t>DOWN</w:t>
      </w:r>
      <w:r>
        <w:rPr>
          <w:rFonts w:ascii="Times New Roman"/>
          <w:sz w:val="18"/>
        </w:rPr>
        <w:t xml:space="preserve"> </w:t>
      </w:r>
      <w:r>
        <w:rPr>
          <w:sz w:val="18"/>
        </w:rPr>
        <w:t>VEHICLE</w:t>
      </w:r>
      <w:r>
        <w:rPr>
          <w:rFonts w:ascii="Times New Roman"/>
          <w:sz w:val="18"/>
        </w:rPr>
        <w:t xml:space="preserve"> </w:t>
      </w:r>
      <w:r>
        <w:rPr>
          <w:sz w:val="18"/>
        </w:rPr>
        <w:t>FIRE</w:t>
      </w:r>
    </w:p>
    <w:p w14:paraId="4126F643" w14:textId="77777777" w:rsidR="005D61FB" w:rsidRDefault="00947834">
      <w:pPr>
        <w:spacing w:before="4"/>
        <w:ind w:left="113"/>
        <w:rPr>
          <w:sz w:val="18"/>
        </w:rPr>
      </w:pPr>
      <w:r>
        <w:rPr>
          <w:sz w:val="18"/>
        </w:rPr>
        <w:t>WATER</w:t>
      </w:r>
      <w:r>
        <w:rPr>
          <w:rFonts w:ascii="Times New Roman"/>
          <w:spacing w:val="-2"/>
          <w:sz w:val="18"/>
        </w:rPr>
        <w:t xml:space="preserve"> </w:t>
      </w:r>
      <w:r>
        <w:rPr>
          <w:spacing w:val="-4"/>
          <w:sz w:val="18"/>
        </w:rPr>
        <w:t>LEAK</w:t>
      </w:r>
    </w:p>
    <w:p w14:paraId="0EC2493A" w14:textId="77777777" w:rsidR="005D61FB" w:rsidRDefault="00947834">
      <w:pPr>
        <w:spacing w:before="26" w:line="268" w:lineRule="auto"/>
        <w:ind w:left="113" w:right="6944"/>
        <w:rPr>
          <w:sz w:val="18"/>
        </w:rPr>
      </w:pPr>
      <w:r>
        <w:rPr>
          <w:sz w:val="18"/>
        </w:rPr>
        <w:t>WATER</w:t>
      </w:r>
      <w:r>
        <w:rPr>
          <w:rFonts w:ascii="Times New Roman"/>
          <w:spacing w:val="-12"/>
          <w:sz w:val="18"/>
        </w:rPr>
        <w:t xml:space="preserve"> </w:t>
      </w:r>
      <w:r>
        <w:rPr>
          <w:sz w:val="18"/>
        </w:rPr>
        <w:t>RESCUE/DROWNING</w:t>
      </w:r>
      <w:r>
        <w:rPr>
          <w:rFonts w:ascii="Times New Roman"/>
          <w:sz w:val="18"/>
        </w:rPr>
        <w:t xml:space="preserve"> </w:t>
      </w:r>
      <w:r>
        <w:rPr>
          <w:sz w:val="18"/>
        </w:rPr>
        <w:t>WELFARE</w:t>
      </w:r>
      <w:r>
        <w:rPr>
          <w:rFonts w:ascii="Times New Roman"/>
          <w:sz w:val="18"/>
        </w:rPr>
        <w:t xml:space="preserve"> </w:t>
      </w:r>
      <w:r>
        <w:rPr>
          <w:sz w:val="18"/>
        </w:rPr>
        <w:t>CHECK</w:t>
      </w:r>
    </w:p>
    <w:p w14:paraId="4E7FE43A" w14:textId="77777777" w:rsidR="005D61FB" w:rsidRDefault="00947834">
      <w:pPr>
        <w:spacing w:before="2"/>
        <w:ind w:left="113"/>
        <w:rPr>
          <w:sz w:val="18"/>
        </w:rPr>
      </w:pPr>
      <w:r>
        <w:rPr>
          <w:sz w:val="18"/>
        </w:rPr>
        <w:t>WIRES</w:t>
      </w:r>
      <w:r>
        <w:rPr>
          <w:rFonts w:ascii="Times New Roman"/>
          <w:spacing w:val="-1"/>
          <w:sz w:val="18"/>
        </w:rPr>
        <w:t xml:space="preserve"> </w:t>
      </w:r>
      <w:r>
        <w:rPr>
          <w:spacing w:val="-2"/>
          <w:sz w:val="18"/>
        </w:rPr>
        <w:t>DOWN/ARCING</w:t>
      </w:r>
    </w:p>
    <w:p w14:paraId="1B635AB7" w14:textId="77777777" w:rsidR="005D61FB" w:rsidRDefault="005D61FB">
      <w:pPr>
        <w:rPr>
          <w:sz w:val="18"/>
        </w:rPr>
        <w:sectPr w:rsidR="005D61FB">
          <w:headerReference w:type="default" r:id="rId153"/>
          <w:footerReference w:type="default" r:id="rId154"/>
          <w:pgSz w:w="12240" w:h="15840"/>
          <w:pgMar w:top="1020" w:right="1720" w:bottom="280" w:left="940" w:header="0"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2948"/>
        <w:gridCol w:w="2917"/>
        <w:gridCol w:w="788"/>
        <w:gridCol w:w="834"/>
        <w:gridCol w:w="803"/>
        <w:gridCol w:w="820"/>
        <w:gridCol w:w="959"/>
        <w:gridCol w:w="897"/>
        <w:gridCol w:w="1082"/>
        <w:gridCol w:w="1081"/>
      </w:tblGrid>
      <w:tr w:rsidR="005D61FB" w14:paraId="348186A0" w14:textId="77777777">
        <w:trPr>
          <w:trHeight w:val="276"/>
        </w:trPr>
        <w:tc>
          <w:tcPr>
            <w:tcW w:w="1204" w:type="dxa"/>
            <w:tcBorders>
              <w:bottom w:val="single" w:sz="2" w:space="0" w:color="000000"/>
              <w:right w:val="single" w:sz="2" w:space="0" w:color="000000"/>
            </w:tcBorders>
          </w:tcPr>
          <w:p w14:paraId="4D9BE98F" w14:textId="77777777" w:rsidR="005D61FB" w:rsidRDefault="00947834">
            <w:pPr>
              <w:pStyle w:val="TableParagraph"/>
              <w:spacing w:line="248" w:lineRule="exact"/>
              <w:ind w:left="184" w:right="147"/>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8" w:type="dxa"/>
            <w:tcBorders>
              <w:left w:val="single" w:sz="2" w:space="0" w:color="000000"/>
              <w:bottom w:val="nil"/>
              <w:right w:val="single" w:sz="2" w:space="0" w:color="000000"/>
            </w:tcBorders>
          </w:tcPr>
          <w:p w14:paraId="715BECEF" w14:textId="77777777" w:rsidR="005D61FB" w:rsidRDefault="00947834">
            <w:pPr>
              <w:pStyle w:val="TableParagraph"/>
              <w:spacing w:line="248" w:lineRule="exact"/>
              <w:ind w:left="977"/>
              <w:rPr>
                <w:rFonts w:ascii="Arial Black"/>
                <w:sz w:val="19"/>
              </w:rPr>
            </w:pPr>
            <w:r>
              <w:rPr>
                <w:rFonts w:ascii="Arial Black"/>
                <w:spacing w:val="-2"/>
                <w:sz w:val="19"/>
              </w:rPr>
              <w:t>ADDRESS</w:t>
            </w:r>
          </w:p>
        </w:tc>
        <w:tc>
          <w:tcPr>
            <w:tcW w:w="2917" w:type="dxa"/>
            <w:tcBorders>
              <w:left w:val="single" w:sz="2" w:space="0" w:color="000000"/>
              <w:bottom w:val="single" w:sz="2" w:space="0" w:color="000000"/>
              <w:right w:val="single" w:sz="2" w:space="0" w:color="000000"/>
            </w:tcBorders>
          </w:tcPr>
          <w:p w14:paraId="6E9D92CB" w14:textId="77777777" w:rsidR="005D61FB" w:rsidRDefault="00947834">
            <w:pPr>
              <w:pStyle w:val="TableParagraph"/>
              <w:spacing w:line="248" w:lineRule="exact"/>
              <w:ind w:left="90" w:right="53"/>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8" w:type="dxa"/>
            <w:tcBorders>
              <w:left w:val="single" w:sz="2" w:space="0" w:color="000000"/>
              <w:bottom w:val="single" w:sz="2" w:space="0" w:color="000000"/>
              <w:right w:val="single" w:sz="2" w:space="0" w:color="000000"/>
            </w:tcBorders>
          </w:tcPr>
          <w:p w14:paraId="2E156D42" w14:textId="77777777" w:rsidR="005D61FB" w:rsidRDefault="00947834">
            <w:pPr>
              <w:pStyle w:val="TableParagraph"/>
              <w:spacing w:line="248" w:lineRule="exact"/>
              <w:ind w:left="50" w:right="19"/>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4" w:type="dxa"/>
            <w:tcBorders>
              <w:left w:val="single" w:sz="2" w:space="0" w:color="000000"/>
              <w:bottom w:val="single" w:sz="2" w:space="0" w:color="000000"/>
              <w:right w:val="single" w:sz="2" w:space="0" w:color="000000"/>
            </w:tcBorders>
          </w:tcPr>
          <w:p w14:paraId="070D4C08" w14:textId="77777777" w:rsidR="005D61FB" w:rsidRDefault="00947834">
            <w:pPr>
              <w:pStyle w:val="TableParagraph"/>
              <w:spacing w:line="248" w:lineRule="exact"/>
              <w:ind w:left="74" w:right="42"/>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3" w:type="dxa"/>
            <w:tcBorders>
              <w:left w:val="single" w:sz="2" w:space="0" w:color="000000"/>
              <w:bottom w:val="single" w:sz="2" w:space="0" w:color="000000"/>
              <w:right w:val="single" w:sz="2" w:space="0" w:color="000000"/>
            </w:tcBorders>
          </w:tcPr>
          <w:p w14:paraId="242A7439" w14:textId="77777777" w:rsidR="005D61FB" w:rsidRDefault="00947834">
            <w:pPr>
              <w:pStyle w:val="TableParagraph"/>
              <w:spacing w:line="248" w:lineRule="exact"/>
              <w:ind w:left="66"/>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20" w:type="dxa"/>
            <w:tcBorders>
              <w:left w:val="single" w:sz="2" w:space="0" w:color="000000"/>
              <w:bottom w:val="single" w:sz="2" w:space="0" w:color="000000"/>
              <w:right w:val="single" w:sz="2" w:space="0" w:color="000000"/>
            </w:tcBorders>
          </w:tcPr>
          <w:p w14:paraId="0BB973B8" w14:textId="77777777" w:rsidR="005D61FB" w:rsidRDefault="00947834">
            <w:pPr>
              <w:pStyle w:val="TableParagraph"/>
              <w:spacing w:line="248" w:lineRule="exact"/>
              <w:ind w:left="64" w:right="38"/>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9" w:type="dxa"/>
            <w:tcBorders>
              <w:left w:val="single" w:sz="2" w:space="0" w:color="000000"/>
              <w:bottom w:val="single" w:sz="2" w:space="0" w:color="000000"/>
              <w:right w:val="single" w:sz="2" w:space="0" w:color="000000"/>
            </w:tcBorders>
          </w:tcPr>
          <w:p w14:paraId="6499187B" w14:textId="77777777" w:rsidR="005D61FB" w:rsidRDefault="00947834">
            <w:pPr>
              <w:pStyle w:val="TableParagraph"/>
              <w:spacing w:line="248" w:lineRule="exact"/>
              <w:ind w:left="20" w:right="-15"/>
              <w:jc w:val="center"/>
              <w:rPr>
                <w:rFonts w:ascii="Arial Black"/>
                <w:sz w:val="19"/>
              </w:rPr>
            </w:pPr>
            <w:r>
              <w:rPr>
                <w:rFonts w:ascii="Arial Black"/>
                <w:spacing w:val="-2"/>
                <w:sz w:val="19"/>
              </w:rPr>
              <w:t>COMSTK</w:t>
            </w:r>
          </w:p>
        </w:tc>
        <w:tc>
          <w:tcPr>
            <w:tcW w:w="897" w:type="dxa"/>
            <w:tcBorders>
              <w:left w:val="single" w:sz="2" w:space="0" w:color="000000"/>
              <w:bottom w:val="single" w:sz="2" w:space="0" w:color="000000"/>
              <w:right w:val="single" w:sz="2" w:space="0" w:color="000000"/>
            </w:tcBorders>
          </w:tcPr>
          <w:p w14:paraId="604D2131" w14:textId="77777777" w:rsidR="005D61FB" w:rsidRDefault="00947834">
            <w:pPr>
              <w:pStyle w:val="TableParagraph"/>
              <w:spacing w:line="248" w:lineRule="exact"/>
              <w:ind w:left="215" w:right="197"/>
              <w:jc w:val="center"/>
              <w:rPr>
                <w:rFonts w:ascii="Arial Black"/>
                <w:sz w:val="19"/>
              </w:rPr>
            </w:pPr>
            <w:r>
              <w:rPr>
                <w:rFonts w:ascii="Arial Black"/>
                <w:spacing w:val="-5"/>
                <w:sz w:val="19"/>
              </w:rPr>
              <w:t>OSH</w:t>
            </w:r>
          </w:p>
        </w:tc>
        <w:tc>
          <w:tcPr>
            <w:tcW w:w="1082" w:type="dxa"/>
            <w:tcBorders>
              <w:left w:val="single" w:sz="2" w:space="0" w:color="000000"/>
              <w:bottom w:val="single" w:sz="2" w:space="0" w:color="000000"/>
              <w:right w:val="single" w:sz="2" w:space="0" w:color="000000"/>
            </w:tcBorders>
          </w:tcPr>
          <w:p w14:paraId="09FF2DF8" w14:textId="77777777" w:rsidR="005D61FB" w:rsidRDefault="00947834">
            <w:pPr>
              <w:pStyle w:val="TableParagraph"/>
              <w:spacing w:line="248" w:lineRule="exact"/>
              <w:ind w:left="280" w:right="266"/>
              <w:jc w:val="center"/>
              <w:rPr>
                <w:rFonts w:ascii="Arial Black"/>
                <w:sz w:val="19"/>
              </w:rPr>
            </w:pPr>
            <w:r>
              <w:rPr>
                <w:rFonts w:ascii="Arial Black"/>
                <w:spacing w:val="-4"/>
                <w:sz w:val="19"/>
              </w:rPr>
              <w:t>CITY</w:t>
            </w:r>
          </w:p>
        </w:tc>
        <w:tc>
          <w:tcPr>
            <w:tcW w:w="1081" w:type="dxa"/>
            <w:tcBorders>
              <w:left w:val="single" w:sz="2" w:space="0" w:color="000000"/>
              <w:bottom w:val="single" w:sz="2" w:space="0" w:color="000000"/>
            </w:tcBorders>
          </w:tcPr>
          <w:p w14:paraId="1D933C6B" w14:textId="77777777" w:rsidR="005D61FB" w:rsidRDefault="00947834">
            <w:pPr>
              <w:pStyle w:val="TableParagraph"/>
              <w:spacing w:line="248" w:lineRule="exact"/>
              <w:ind w:left="106" w:right="90"/>
              <w:jc w:val="center"/>
              <w:rPr>
                <w:rFonts w:ascii="Arial Black"/>
                <w:sz w:val="19"/>
              </w:rPr>
            </w:pPr>
            <w:r>
              <w:rPr>
                <w:rFonts w:ascii="Arial Black"/>
                <w:spacing w:val="-2"/>
                <w:sz w:val="19"/>
              </w:rPr>
              <w:t>TOTALS</w:t>
            </w:r>
          </w:p>
        </w:tc>
      </w:tr>
      <w:tr w:rsidR="005D61FB" w14:paraId="08EBB957" w14:textId="77777777">
        <w:trPr>
          <w:trHeight w:val="254"/>
        </w:trPr>
        <w:tc>
          <w:tcPr>
            <w:tcW w:w="1204" w:type="dxa"/>
            <w:tcBorders>
              <w:top w:val="single" w:sz="2" w:space="0" w:color="000000"/>
              <w:bottom w:val="single" w:sz="2" w:space="0" w:color="000000"/>
              <w:right w:val="nil"/>
            </w:tcBorders>
          </w:tcPr>
          <w:p w14:paraId="681672FA" w14:textId="77777777" w:rsidR="005D61FB" w:rsidRDefault="00947834">
            <w:pPr>
              <w:pStyle w:val="TableParagraph"/>
              <w:spacing w:before="19" w:line="215" w:lineRule="exact"/>
              <w:ind w:left="294" w:right="257"/>
              <w:jc w:val="center"/>
              <w:rPr>
                <w:rFonts w:ascii="Arial"/>
                <w:sz w:val="19"/>
              </w:rPr>
            </w:pPr>
            <w:r>
              <w:rPr>
                <w:rFonts w:ascii="Arial"/>
                <w:spacing w:val="-5"/>
                <w:sz w:val="19"/>
              </w:rPr>
              <w:t>696</w:t>
            </w:r>
          </w:p>
        </w:tc>
        <w:tc>
          <w:tcPr>
            <w:tcW w:w="2948" w:type="dxa"/>
            <w:vMerge w:val="restart"/>
            <w:tcBorders>
              <w:top w:val="nil"/>
              <w:left w:val="nil"/>
              <w:bottom w:val="nil"/>
              <w:right w:val="nil"/>
            </w:tcBorders>
            <w:shd w:val="clear" w:color="auto" w:fill="000000"/>
          </w:tcPr>
          <w:p w14:paraId="4045CC45" w14:textId="77777777" w:rsidR="005D61FB" w:rsidRDefault="005D61FB">
            <w:pPr>
              <w:pStyle w:val="TableParagraph"/>
              <w:rPr>
                <w:rFonts w:ascii="Times New Roman"/>
                <w:sz w:val="18"/>
              </w:rPr>
            </w:pPr>
          </w:p>
        </w:tc>
        <w:tc>
          <w:tcPr>
            <w:tcW w:w="2917" w:type="dxa"/>
            <w:tcBorders>
              <w:top w:val="single" w:sz="2" w:space="0" w:color="000000"/>
              <w:left w:val="nil"/>
              <w:bottom w:val="single" w:sz="2" w:space="0" w:color="000000"/>
              <w:right w:val="single" w:sz="2" w:space="0" w:color="000000"/>
            </w:tcBorders>
          </w:tcPr>
          <w:p w14:paraId="50BA38AD" w14:textId="77777777" w:rsidR="005D61FB" w:rsidRDefault="00947834">
            <w:pPr>
              <w:pStyle w:val="TableParagraph"/>
              <w:spacing w:before="19" w:line="215" w:lineRule="exact"/>
              <w:ind w:left="92" w:right="56"/>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131D14E0" w14:textId="77777777" w:rsidR="005D61FB" w:rsidRDefault="005D61FB">
            <w:pPr>
              <w:pStyle w:val="TableParagraph"/>
              <w:rPr>
                <w:rFonts w:ascii="Times New Roman"/>
                <w:sz w:val="18"/>
              </w:rPr>
            </w:pPr>
          </w:p>
        </w:tc>
        <w:tc>
          <w:tcPr>
            <w:tcW w:w="834" w:type="dxa"/>
            <w:tcBorders>
              <w:top w:val="single" w:sz="2" w:space="0" w:color="000000"/>
              <w:left w:val="single" w:sz="2" w:space="0" w:color="000000"/>
              <w:bottom w:val="single" w:sz="2" w:space="0" w:color="000000"/>
              <w:right w:val="single" w:sz="2" w:space="0" w:color="000000"/>
            </w:tcBorders>
          </w:tcPr>
          <w:p w14:paraId="5DB6888D" w14:textId="77777777" w:rsidR="005D61FB" w:rsidRDefault="00947834">
            <w:pPr>
              <w:pStyle w:val="TableParagraph"/>
              <w:spacing w:before="19" w:line="215" w:lineRule="exact"/>
              <w:ind w:left="28"/>
              <w:jc w:val="center"/>
              <w:rPr>
                <w:rFonts w:ascii="Arial"/>
                <w:sz w:val="19"/>
              </w:rPr>
            </w:pPr>
            <w:r>
              <w:rPr>
                <w:rFonts w:ascii="Arial"/>
                <w:w w:val="102"/>
                <w:sz w:val="19"/>
              </w:rPr>
              <w:t>2</w:t>
            </w:r>
          </w:p>
        </w:tc>
        <w:tc>
          <w:tcPr>
            <w:tcW w:w="803" w:type="dxa"/>
            <w:tcBorders>
              <w:top w:val="single" w:sz="2" w:space="0" w:color="000000"/>
              <w:left w:val="single" w:sz="2" w:space="0" w:color="000000"/>
              <w:bottom w:val="single" w:sz="2" w:space="0" w:color="000000"/>
              <w:right w:val="single" w:sz="2" w:space="0" w:color="000000"/>
            </w:tcBorders>
          </w:tcPr>
          <w:p w14:paraId="3EA16563" w14:textId="77777777" w:rsidR="005D61FB" w:rsidRDefault="005D61FB">
            <w:pPr>
              <w:pStyle w:val="TableParagraph"/>
              <w:rPr>
                <w:rFonts w:ascii="Times New Roman"/>
                <w:sz w:val="18"/>
              </w:rPr>
            </w:pPr>
          </w:p>
        </w:tc>
        <w:tc>
          <w:tcPr>
            <w:tcW w:w="820" w:type="dxa"/>
            <w:tcBorders>
              <w:top w:val="single" w:sz="2" w:space="0" w:color="000000"/>
              <w:left w:val="single" w:sz="2" w:space="0" w:color="000000"/>
              <w:bottom w:val="single" w:sz="2" w:space="0" w:color="000000"/>
              <w:right w:val="single" w:sz="2" w:space="0" w:color="000000"/>
            </w:tcBorders>
          </w:tcPr>
          <w:p w14:paraId="50BB4A79" w14:textId="77777777" w:rsidR="005D61FB" w:rsidRDefault="005D61FB">
            <w:pPr>
              <w:pStyle w:val="TableParagraph"/>
              <w:rPr>
                <w:rFonts w:ascii="Times New Roman"/>
                <w:sz w:val="18"/>
              </w:rPr>
            </w:pPr>
          </w:p>
        </w:tc>
        <w:tc>
          <w:tcPr>
            <w:tcW w:w="959" w:type="dxa"/>
            <w:tcBorders>
              <w:top w:val="single" w:sz="2" w:space="0" w:color="000000"/>
              <w:left w:val="single" w:sz="2" w:space="0" w:color="000000"/>
              <w:bottom w:val="single" w:sz="2" w:space="0" w:color="000000"/>
              <w:right w:val="single" w:sz="2" w:space="0" w:color="000000"/>
            </w:tcBorders>
          </w:tcPr>
          <w:p w14:paraId="3C24F70C" w14:textId="77777777" w:rsidR="005D61FB" w:rsidRDefault="005D61FB">
            <w:pPr>
              <w:pStyle w:val="TableParagraph"/>
              <w:rPr>
                <w:rFonts w:ascii="Times New Roman"/>
                <w:sz w:val="18"/>
              </w:rPr>
            </w:pPr>
          </w:p>
        </w:tc>
        <w:tc>
          <w:tcPr>
            <w:tcW w:w="897" w:type="dxa"/>
            <w:tcBorders>
              <w:top w:val="single" w:sz="2" w:space="0" w:color="000000"/>
              <w:left w:val="single" w:sz="2" w:space="0" w:color="000000"/>
              <w:bottom w:val="single" w:sz="2" w:space="0" w:color="000000"/>
              <w:right w:val="single" w:sz="2" w:space="0" w:color="000000"/>
            </w:tcBorders>
          </w:tcPr>
          <w:p w14:paraId="71266132" w14:textId="77777777" w:rsidR="005D61FB" w:rsidRDefault="005D61FB">
            <w:pPr>
              <w:pStyle w:val="TableParagraph"/>
              <w:rPr>
                <w:rFonts w:ascii="Times New Roman"/>
                <w:sz w:val="18"/>
              </w:rPr>
            </w:pPr>
          </w:p>
        </w:tc>
        <w:tc>
          <w:tcPr>
            <w:tcW w:w="1082" w:type="dxa"/>
            <w:tcBorders>
              <w:top w:val="single" w:sz="2" w:space="0" w:color="000000"/>
              <w:left w:val="single" w:sz="2" w:space="0" w:color="000000"/>
              <w:bottom w:val="single" w:sz="2" w:space="0" w:color="000000"/>
              <w:right w:val="single" w:sz="2" w:space="0" w:color="000000"/>
            </w:tcBorders>
          </w:tcPr>
          <w:p w14:paraId="686BB332" w14:textId="77777777" w:rsidR="005D61FB" w:rsidRDefault="005D61FB">
            <w:pPr>
              <w:pStyle w:val="TableParagraph"/>
              <w:rPr>
                <w:rFonts w:ascii="Times New Roman"/>
                <w:sz w:val="18"/>
              </w:rPr>
            </w:pPr>
          </w:p>
        </w:tc>
        <w:tc>
          <w:tcPr>
            <w:tcW w:w="1081" w:type="dxa"/>
            <w:tcBorders>
              <w:top w:val="single" w:sz="2" w:space="0" w:color="000000"/>
              <w:left w:val="single" w:sz="2" w:space="0" w:color="000000"/>
              <w:bottom w:val="single" w:sz="2" w:space="0" w:color="000000"/>
            </w:tcBorders>
          </w:tcPr>
          <w:p w14:paraId="06C68512" w14:textId="77777777" w:rsidR="005D61FB" w:rsidRDefault="00947834">
            <w:pPr>
              <w:pStyle w:val="TableParagraph"/>
              <w:spacing w:before="19" w:line="215" w:lineRule="exact"/>
              <w:ind w:left="8"/>
              <w:jc w:val="center"/>
              <w:rPr>
                <w:rFonts w:ascii="Arial"/>
                <w:sz w:val="19"/>
              </w:rPr>
            </w:pPr>
            <w:r>
              <w:rPr>
                <w:rFonts w:ascii="Arial"/>
                <w:w w:val="102"/>
                <w:sz w:val="19"/>
              </w:rPr>
              <w:t>2</w:t>
            </w:r>
          </w:p>
        </w:tc>
      </w:tr>
      <w:tr w:rsidR="005D61FB" w14:paraId="4AA0F32C" w14:textId="77777777">
        <w:trPr>
          <w:trHeight w:val="239"/>
        </w:trPr>
        <w:tc>
          <w:tcPr>
            <w:tcW w:w="1204" w:type="dxa"/>
            <w:tcBorders>
              <w:top w:val="single" w:sz="2" w:space="0" w:color="000000"/>
              <w:bottom w:val="single" w:sz="2" w:space="0" w:color="000000"/>
              <w:right w:val="nil"/>
            </w:tcBorders>
          </w:tcPr>
          <w:p w14:paraId="5632021D" w14:textId="77777777" w:rsidR="005D61FB" w:rsidRDefault="00947834">
            <w:pPr>
              <w:pStyle w:val="TableParagraph"/>
              <w:spacing w:before="5" w:line="215" w:lineRule="exact"/>
              <w:ind w:left="294" w:right="257"/>
              <w:jc w:val="center"/>
              <w:rPr>
                <w:rFonts w:ascii="Arial"/>
                <w:sz w:val="19"/>
              </w:rPr>
            </w:pPr>
            <w:r>
              <w:rPr>
                <w:rFonts w:ascii="Arial"/>
                <w:spacing w:val="-5"/>
                <w:sz w:val="19"/>
              </w:rPr>
              <w:t>697</w:t>
            </w:r>
          </w:p>
        </w:tc>
        <w:tc>
          <w:tcPr>
            <w:tcW w:w="2948" w:type="dxa"/>
            <w:vMerge/>
            <w:tcBorders>
              <w:top w:val="nil"/>
              <w:left w:val="nil"/>
              <w:bottom w:val="nil"/>
              <w:right w:val="nil"/>
            </w:tcBorders>
            <w:shd w:val="clear" w:color="auto" w:fill="000000"/>
          </w:tcPr>
          <w:p w14:paraId="578805A0"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184CA4F7" w14:textId="77777777" w:rsidR="005D61FB" w:rsidRDefault="00947834">
            <w:pPr>
              <w:pStyle w:val="TableParagraph"/>
              <w:spacing w:before="5" w:line="215" w:lineRule="exact"/>
              <w:ind w:left="92" w:right="57"/>
              <w:jc w:val="center"/>
              <w:rPr>
                <w:rFonts w:ascii="Arial"/>
                <w:sz w:val="19"/>
              </w:rPr>
            </w:pPr>
            <w:r>
              <w:rPr>
                <w:rFonts w:ascii="Arial"/>
                <w:sz w:val="19"/>
              </w:rPr>
              <w:t>ABDOMINAL</w:t>
            </w:r>
            <w:r>
              <w:rPr>
                <w:rFonts w:ascii="Times New Roman"/>
                <w:spacing w:val="28"/>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4F61696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67156DCE" w14:textId="77777777" w:rsidR="005D61FB" w:rsidRDefault="00947834">
            <w:pPr>
              <w:pStyle w:val="TableParagraph"/>
              <w:spacing w:before="5" w:line="215" w:lineRule="exact"/>
              <w:ind w:left="29"/>
              <w:jc w:val="center"/>
              <w:rPr>
                <w:rFonts w:ascii="Arial"/>
                <w:sz w:val="19"/>
              </w:rPr>
            </w:pPr>
            <w:r>
              <w:rPr>
                <w:rFonts w:ascii="Arial"/>
                <w:w w:val="102"/>
                <w:sz w:val="19"/>
              </w:rPr>
              <w:t>5</w:t>
            </w:r>
          </w:p>
        </w:tc>
        <w:tc>
          <w:tcPr>
            <w:tcW w:w="803" w:type="dxa"/>
            <w:tcBorders>
              <w:top w:val="single" w:sz="2" w:space="0" w:color="000000"/>
              <w:left w:val="single" w:sz="2" w:space="0" w:color="000000"/>
              <w:bottom w:val="single" w:sz="2" w:space="0" w:color="000000"/>
              <w:right w:val="single" w:sz="2" w:space="0" w:color="000000"/>
            </w:tcBorders>
          </w:tcPr>
          <w:p w14:paraId="3C226C6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FA65D5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C5811A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9AAD45E"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9A1EEB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450CBA3"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4A32D090" w14:textId="77777777">
        <w:trPr>
          <w:trHeight w:val="239"/>
        </w:trPr>
        <w:tc>
          <w:tcPr>
            <w:tcW w:w="1204" w:type="dxa"/>
            <w:tcBorders>
              <w:top w:val="single" w:sz="2" w:space="0" w:color="000000"/>
              <w:bottom w:val="single" w:sz="2" w:space="0" w:color="000000"/>
              <w:right w:val="nil"/>
            </w:tcBorders>
          </w:tcPr>
          <w:p w14:paraId="1B9DB95A" w14:textId="77777777" w:rsidR="005D61FB" w:rsidRDefault="00947834">
            <w:pPr>
              <w:pStyle w:val="TableParagraph"/>
              <w:spacing w:before="5" w:line="215" w:lineRule="exact"/>
              <w:ind w:left="294" w:right="257"/>
              <w:jc w:val="center"/>
              <w:rPr>
                <w:rFonts w:ascii="Arial"/>
                <w:sz w:val="19"/>
              </w:rPr>
            </w:pPr>
            <w:r>
              <w:rPr>
                <w:rFonts w:ascii="Arial"/>
                <w:spacing w:val="-5"/>
                <w:sz w:val="19"/>
              </w:rPr>
              <w:t>698</w:t>
            </w:r>
          </w:p>
        </w:tc>
        <w:tc>
          <w:tcPr>
            <w:tcW w:w="2948" w:type="dxa"/>
            <w:vMerge/>
            <w:tcBorders>
              <w:top w:val="nil"/>
              <w:left w:val="nil"/>
              <w:bottom w:val="nil"/>
              <w:right w:val="nil"/>
            </w:tcBorders>
            <w:shd w:val="clear" w:color="auto" w:fill="000000"/>
          </w:tcPr>
          <w:p w14:paraId="0CDC676C"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7E7856C6" w14:textId="77777777" w:rsidR="005D61FB" w:rsidRDefault="00947834">
            <w:pPr>
              <w:pStyle w:val="TableParagraph"/>
              <w:spacing w:before="5" w:line="215" w:lineRule="exact"/>
              <w:ind w:left="91" w:right="58"/>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69A5E123"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BBAFB9F"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F53B88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9DC2FD2" w14:textId="77777777" w:rsidR="005D61FB" w:rsidRDefault="00947834">
            <w:pPr>
              <w:pStyle w:val="TableParagraph"/>
              <w:spacing w:before="5" w:line="215"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0F237E7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FB7090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BE1FFB4"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81B4BAB"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6A760969" w14:textId="77777777">
        <w:trPr>
          <w:trHeight w:val="239"/>
        </w:trPr>
        <w:tc>
          <w:tcPr>
            <w:tcW w:w="1204" w:type="dxa"/>
            <w:tcBorders>
              <w:top w:val="single" w:sz="2" w:space="0" w:color="000000"/>
              <w:bottom w:val="single" w:sz="2" w:space="0" w:color="000000"/>
              <w:right w:val="nil"/>
            </w:tcBorders>
          </w:tcPr>
          <w:p w14:paraId="1A77FE74" w14:textId="77777777" w:rsidR="005D61FB" w:rsidRDefault="00947834">
            <w:pPr>
              <w:pStyle w:val="TableParagraph"/>
              <w:spacing w:before="5" w:line="215" w:lineRule="exact"/>
              <w:ind w:left="294" w:right="261"/>
              <w:jc w:val="center"/>
              <w:rPr>
                <w:rFonts w:ascii="Arial"/>
                <w:sz w:val="19"/>
              </w:rPr>
            </w:pPr>
            <w:r>
              <w:rPr>
                <w:rFonts w:ascii="Arial"/>
                <w:spacing w:val="-2"/>
                <w:sz w:val="19"/>
              </w:rPr>
              <w:t>**699**</w:t>
            </w:r>
          </w:p>
        </w:tc>
        <w:tc>
          <w:tcPr>
            <w:tcW w:w="2948" w:type="dxa"/>
            <w:vMerge/>
            <w:tcBorders>
              <w:top w:val="nil"/>
              <w:left w:val="nil"/>
              <w:bottom w:val="nil"/>
              <w:right w:val="nil"/>
            </w:tcBorders>
            <w:shd w:val="clear" w:color="auto" w:fill="000000"/>
          </w:tcPr>
          <w:p w14:paraId="08696F54"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FE08C0F" w14:textId="77777777" w:rsidR="005D61FB" w:rsidRDefault="00947834">
            <w:pPr>
              <w:pStyle w:val="TableParagraph"/>
              <w:spacing w:before="5" w:line="215" w:lineRule="exact"/>
              <w:ind w:left="92" w:right="56"/>
              <w:jc w:val="center"/>
              <w:rPr>
                <w:rFonts w:ascii="Arial"/>
                <w:sz w:val="19"/>
              </w:rPr>
            </w:pPr>
            <w:r>
              <w:rPr>
                <w:rFonts w:ascii="Arial"/>
                <w:sz w:val="19"/>
              </w:rPr>
              <w:t>VEHICLE</w:t>
            </w:r>
            <w:r>
              <w:rPr>
                <w:rFonts w:ascii="Times New Roman"/>
                <w:spacing w:val="22"/>
                <w:sz w:val="19"/>
              </w:rPr>
              <w:t xml:space="preserve"> </w:t>
            </w:r>
            <w:r>
              <w:rPr>
                <w:rFonts w:ascii="Arial"/>
                <w:spacing w:val="-4"/>
                <w:sz w:val="19"/>
              </w:rPr>
              <w:t>FIRE</w:t>
            </w:r>
          </w:p>
        </w:tc>
        <w:tc>
          <w:tcPr>
            <w:tcW w:w="788" w:type="dxa"/>
            <w:tcBorders>
              <w:top w:val="single" w:sz="2" w:space="0" w:color="000000"/>
              <w:left w:val="single" w:sz="2" w:space="0" w:color="000000"/>
              <w:bottom w:val="single" w:sz="2" w:space="0" w:color="000000"/>
              <w:right w:val="single" w:sz="2" w:space="0" w:color="000000"/>
            </w:tcBorders>
          </w:tcPr>
          <w:p w14:paraId="7469EB2C" w14:textId="77777777" w:rsidR="005D61FB" w:rsidRDefault="00947834">
            <w:pPr>
              <w:pStyle w:val="TableParagraph"/>
              <w:spacing w:before="5" w:line="215" w:lineRule="exact"/>
              <w:ind w:left="28"/>
              <w:jc w:val="center"/>
              <w:rPr>
                <w:rFonts w:ascii="Arial"/>
                <w:sz w:val="19"/>
              </w:rPr>
            </w:pPr>
            <w:r>
              <w:rPr>
                <w:rFonts w:ascii="Arial"/>
                <w:w w:val="102"/>
                <w:sz w:val="19"/>
              </w:rPr>
              <w:t>7</w:t>
            </w:r>
          </w:p>
        </w:tc>
        <w:tc>
          <w:tcPr>
            <w:tcW w:w="834" w:type="dxa"/>
            <w:tcBorders>
              <w:top w:val="single" w:sz="2" w:space="0" w:color="000000"/>
              <w:left w:val="single" w:sz="2" w:space="0" w:color="000000"/>
              <w:bottom w:val="single" w:sz="2" w:space="0" w:color="000000"/>
              <w:right w:val="single" w:sz="2" w:space="0" w:color="000000"/>
            </w:tcBorders>
          </w:tcPr>
          <w:p w14:paraId="1E6FDB04"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431EED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AA36A8B"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A3B2D2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B416A5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7999EFE"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B7534C3"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075AC1D6" w14:textId="77777777">
        <w:trPr>
          <w:trHeight w:val="239"/>
        </w:trPr>
        <w:tc>
          <w:tcPr>
            <w:tcW w:w="1204" w:type="dxa"/>
            <w:tcBorders>
              <w:top w:val="single" w:sz="2" w:space="0" w:color="000000"/>
              <w:bottom w:val="single" w:sz="2" w:space="0" w:color="000000"/>
              <w:right w:val="nil"/>
            </w:tcBorders>
          </w:tcPr>
          <w:p w14:paraId="4D53E28D" w14:textId="77777777" w:rsidR="005D61FB" w:rsidRDefault="00947834">
            <w:pPr>
              <w:pStyle w:val="TableParagraph"/>
              <w:spacing w:before="5" w:line="215" w:lineRule="exact"/>
              <w:ind w:left="294" w:right="257"/>
              <w:jc w:val="center"/>
              <w:rPr>
                <w:rFonts w:ascii="Arial"/>
                <w:sz w:val="19"/>
              </w:rPr>
            </w:pPr>
            <w:r>
              <w:rPr>
                <w:rFonts w:ascii="Arial"/>
                <w:spacing w:val="-5"/>
                <w:sz w:val="19"/>
              </w:rPr>
              <w:t>700</w:t>
            </w:r>
          </w:p>
        </w:tc>
        <w:tc>
          <w:tcPr>
            <w:tcW w:w="2948" w:type="dxa"/>
            <w:vMerge/>
            <w:tcBorders>
              <w:top w:val="nil"/>
              <w:left w:val="nil"/>
              <w:bottom w:val="nil"/>
              <w:right w:val="nil"/>
            </w:tcBorders>
            <w:shd w:val="clear" w:color="auto" w:fill="000000"/>
          </w:tcPr>
          <w:p w14:paraId="26271A29"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5234FB1" w14:textId="77777777" w:rsidR="005D61FB" w:rsidRDefault="00947834">
            <w:pPr>
              <w:pStyle w:val="TableParagraph"/>
              <w:spacing w:before="5" w:line="215" w:lineRule="exact"/>
              <w:ind w:left="92" w:right="58"/>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76B5070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9DA72B4"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6C6F25D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F0BFA74"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0994217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2D4864F"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E314163"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2A6781D"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20222231" w14:textId="77777777">
        <w:trPr>
          <w:trHeight w:val="239"/>
        </w:trPr>
        <w:tc>
          <w:tcPr>
            <w:tcW w:w="1204" w:type="dxa"/>
            <w:tcBorders>
              <w:top w:val="single" w:sz="2" w:space="0" w:color="000000"/>
              <w:bottom w:val="single" w:sz="2" w:space="0" w:color="000000"/>
              <w:right w:val="nil"/>
            </w:tcBorders>
          </w:tcPr>
          <w:p w14:paraId="3FCAE54A" w14:textId="77777777" w:rsidR="005D61FB" w:rsidRDefault="00947834">
            <w:pPr>
              <w:pStyle w:val="TableParagraph"/>
              <w:spacing w:before="5" w:line="215" w:lineRule="exact"/>
              <w:ind w:left="294" w:right="257"/>
              <w:jc w:val="center"/>
              <w:rPr>
                <w:rFonts w:ascii="Arial"/>
                <w:sz w:val="19"/>
              </w:rPr>
            </w:pPr>
            <w:r>
              <w:rPr>
                <w:rFonts w:ascii="Arial"/>
                <w:spacing w:val="-5"/>
                <w:sz w:val="19"/>
              </w:rPr>
              <w:t>701</w:t>
            </w:r>
          </w:p>
        </w:tc>
        <w:tc>
          <w:tcPr>
            <w:tcW w:w="2948" w:type="dxa"/>
            <w:vMerge/>
            <w:tcBorders>
              <w:top w:val="nil"/>
              <w:left w:val="nil"/>
              <w:bottom w:val="nil"/>
              <w:right w:val="nil"/>
            </w:tcBorders>
            <w:shd w:val="clear" w:color="auto" w:fill="000000"/>
          </w:tcPr>
          <w:p w14:paraId="65CB2AB6"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E32785C" w14:textId="77777777" w:rsidR="005D61FB" w:rsidRDefault="00947834">
            <w:pPr>
              <w:pStyle w:val="TableParagraph"/>
              <w:spacing w:before="5" w:line="215" w:lineRule="exact"/>
              <w:ind w:left="91" w:right="58"/>
              <w:jc w:val="center"/>
              <w:rPr>
                <w:rFonts w:ascii="Arial"/>
                <w:sz w:val="19"/>
              </w:rPr>
            </w:pPr>
            <w:r>
              <w:rPr>
                <w:rFonts w:ascii="Arial"/>
                <w:spacing w:val="-4"/>
                <w:sz w:val="19"/>
              </w:rPr>
              <w:t>FALL</w:t>
            </w:r>
          </w:p>
        </w:tc>
        <w:tc>
          <w:tcPr>
            <w:tcW w:w="788" w:type="dxa"/>
            <w:tcBorders>
              <w:top w:val="single" w:sz="2" w:space="0" w:color="000000"/>
              <w:left w:val="single" w:sz="2" w:space="0" w:color="000000"/>
              <w:bottom w:val="single" w:sz="2" w:space="0" w:color="000000"/>
              <w:right w:val="single" w:sz="2" w:space="0" w:color="000000"/>
            </w:tcBorders>
          </w:tcPr>
          <w:p w14:paraId="31403F0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8BE048D"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CC13A02"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BDB660D" w14:textId="77777777" w:rsidR="005D61FB" w:rsidRDefault="00947834">
            <w:pPr>
              <w:pStyle w:val="TableParagraph"/>
              <w:spacing w:before="5" w:line="215" w:lineRule="exact"/>
              <w:ind w:left="23"/>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4AE6B5F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FE0D71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FA89D4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2A71D76"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4E01610C" w14:textId="77777777">
        <w:trPr>
          <w:trHeight w:val="239"/>
        </w:trPr>
        <w:tc>
          <w:tcPr>
            <w:tcW w:w="1204" w:type="dxa"/>
            <w:tcBorders>
              <w:top w:val="single" w:sz="2" w:space="0" w:color="000000"/>
              <w:bottom w:val="single" w:sz="2" w:space="0" w:color="000000"/>
              <w:right w:val="nil"/>
            </w:tcBorders>
          </w:tcPr>
          <w:p w14:paraId="588681F9" w14:textId="77777777" w:rsidR="005D61FB" w:rsidRDefault="00947834">
            <w:pPr>
              <w:pStyle w:val="TableParagraph"/>
              <w:spacing w:before="5" w:line="215" w:lineRule="exact"/>
              <w:ind w:left="294" w:right="257"/>
              <w:jc w:val="center"/>
              <w:rPr>
                <w:rFonts w:ascii="Arial"/>
                <w:sz w:val="19"/>
              </w:rPr>
            </w:pPr>
            <w:r>
              <w:rPr>
                <w:rFonts w:ascii="Arial"/>
                <w:spacing w:val="-5"/>
                <w:sz w:val="19"/>
              </w:rPr>
              <w:t>702</w:t>
            </w:r>
          </w:p>
        </w:tc>
        <w:tc>
          <w:tcPr>
            <w:tcW w:w="2948" w:type="dxa"/>
            <w:vMerge/>
            <w:tcBorders>
              <w:top w:val="nil"/>
              <w:left w:val="nil"/>
              <w:bottom w:val="nil"/>
              <w:right w:val="nil"/>
            </w:tcBorders>
            <w:shd w:val="clear" w:color="auto" w:fill="000000"/>
          </w:tcPr>
          <w:p w14:paraId="3B3514EF"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7E70E8BE" w14:textId="77777777" w:rsidR="005D61FB" w:rsidRDefault="00947834">
            <w:pPr>
              <w:pStyle w:val="TableParagraph"/>
              <w:spacing w:before="5" w:line="215" w:lineRule="exact"/>
              <w:ind w:left="88"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4C9DABA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7CEC510" w14:textId="77777777" w:rsidR="005D61FB" w:rsidRDefault="00947834">
            <w:pPr>
              <w:pStyle w:val="TableParagraph"/>
              <w:spacing w:before="5" w:line="215" w:lineRule="exact"/>
              <w:ind w:left="28"/>
              <w:jc w:val="center"/>
              <w:rPr>
                <w:rFonts w:ascii="Arial"/>
                <w:sz w:val="19"/>
              </w:rPr>
            </w:pPr>
            <w:r>
              <w:rPr>
                <w:rFonts w:ascii="Arial"/>
                <w:w w:val="102"/>
                <w:sz w:val="19"/>
              </w:rPr>
              <w:t>6</w:t>
            </w:r>
          </w:p>
        </w:tc>
        <w:tc>
          <w:tcPr>
            <w:tcW w:w="803" w:type="dxa"/>
            <w:tcBorders>
              <w:top w:val="single" w:sz="2" w:space="0" w:color="000000"/>
              <w:left w:val="single" w:sz="2" w:space="0" w:color="000000"/>
              <w:bottom w:val="single" w:sz="2" w:space="0" w:color="000000"/>
              <w:right w:val="single" w:sz="2" w:space="0" w:color="000000"/>
            </w:tcBorders>
          </w:tcPr>
          <w:p w14:paraId="326AD4C6"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771813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8776AF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850020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406A1D5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1F42377"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35C50CDF" w14:textId="77777777">
        <w:trPr>
          <w:trHeight w:val="239"/>
        </w:trPr>
        <w:tc>
          <w:tcPr>
            <w:tcW w:w="1204" w:type="dxa"/>
            <w:tcBorders>
              <w:top w:val="single" w:sz="2" w:space="0" w:color="000000"/>
              <w:bottom w:val="single" w:sz="2" w:space="0" w:color="000000"/>
              <w:right w:val="nil"/>
            </w:tcBorders>
          </w:tcPr>
          <w:p w14:paraId="25F4FAE1" w14:textId="77777777" w:rsidR="005D61FB" w:rsidRDefault="00947834">
            <w:pPr>
              <w:pStyle w:val="TableParagraph"/>
              <w:spacing w:before="5" w:line="215" w:lineRule="exact"/>
              <w:ind w:left="294" w:right="257"/>
              <w:jc w:val="center"/>
              <w:rPr>
                <w:rFonts w:ascii="Arial"/>
                <w:sz w:val="19"/>
              </w:rPr>
            </w:pPr>
            <w:r>
              <w:rPr>
                <w:rFonts w:ascii="Arial"/>
                <w:spacing w:val="-5"/>
                <w:sz w:val="19"/>
              </w:rPr>
              <w:t>703</w:t>
            </w:r>
          </w:p>
        </w:tc>
        <w:tc>
          <w:tcPr>
            <w:tcW w:w="2948" w:type="dxa"/>
            <w:vMerge/>
            <w:tcBorders>
              <w:top w:val="nil"/>
              <w:left w:val="nil"/>
              <w:bottom w:val="nil"/>
              <w:right w:val="nil"/>
            </w:tcBorders>
            <w:shd w:val="clear" w:color="auto" w:fill="000000"/>
          </w:tcPr>
          <w:p w14:paraId="4249445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FCF4C5F" w14:textId="77777777" w:rsidR="005D61FB" w:rsidRDefault="00947834">
            <w:pPr>
              <w:pStyle w:val="TableParagraph"/>
              <w:spacing w:before="5" w:line="215" w:lineRule="exact"/>
              <w:ind w:left="92" w:right="49"/>
              <w:jc w:val="center"/>
              <w:rPr>
                <w:rFonts w:ascii="Arial"/>
                <w:sz w:val="19"/>
              </w:rPr>
            </w:pPr>
            <w:r>
              <w:rPr>
                <w:rFonts w:ascii="Arial"/>
                <w:spacing w:val="-2"/>
                <w:sz w:val="19"/>
              </w:rPr>
              <w:t>HEMORRHAGE/LACERATION</w:t>
            </w:r>
          </w:p>
        </w:tc>
        <w:tc>
          <w:tcPr>
            <w:tcW w:w="788" w:type="dxa"/>
            <w:tcBorders>
              <w:top w:val="single" w:sz="2" w:space="0" w:color="000000"/>
              <w:left w:val="single" w:sz="2" w:space="0" w:color="000000"/>
              <w:bottom w:val="single" w:sz="2" w:space="0" w:color="000000"/>
              <w:right w:val="single" w:sz="2" w:space="0" w:color="000000"/>
            </w:tcBorders>
          </w:tcPr>
          <w:p w14:paraId="1EB183AC" w14:textId="77777777" w:rsidR="005D61FB" w:rsidRDefault="00947834">
            <w:pPr>
              <w:pStyle w:val="TableParagraph"/>
              <w:spacing w:before="5" w:line="215" w:lineRule="exact"/>
              <w:ind w:left="26"/>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1B1528F1"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5D055A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472D90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4FD014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927579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558F2E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06AA191"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43887C5C" w14:textId="77777777">
        <w:trPr>
          <w:trHeight w:val="239"/>
        </w:trPr>
        <w:tc>
          <w:tcPr>
            <w:tcW w:w="1204" w:type="dxa"/>
            <w:tcBorders>
              <w:top w:val="single" w:sz="2" w:space="0" w:color="000000"/>
              <w:bottom w:val="single" w:sz="2" w:space="0" w:color="000000"/>
              <w:right w:val="nil"/>
            </w:tcBorders>
          </w:tcPr>
          <w:p w14:paraId="638B8EA4" w14:textId="77777777" w:rsidR="005D61FB" w:rsidRDefault="00947834">
            <w:pPr>
              <w:pStyle w:val="TableParagraph"/>
              <w:spacing w:before="5" w:line="215" w:lineRule="exact"/>
              <w:ind w:left="294" w:right="257"/>
              <w:jc w:val="center"/>
              <w:rPr>
                <w:rFonts w:ascii="Arial"/>
                <w:sz w:val="19"/>
              </w:rPr>
            </w:pPr>
            <w:r>
              <w:rPr>
                <w:rFonts w:ascii="Arial"/>
                <w:spacing w:val="-5"/>
                <w:sz w:val="19"/>
              </w:rPr>
              <w:t>704</w:t>
            </w:r>
          </w:p>
        </w:tc>
        <w:tc>
          <w:tcPr>
            <w:tcW w:w="2948" w:type="dxa"/>
            <w:vMerge/>
            <w:tcBorders>
              <w:top w:val="nil"/>
              <w:left w:val="nil"/>
              <w:bottom w:val="nil"/>
              <w:right w:val="nil"/>
            </w:tcBorders>
            <w:shd w:val="clear" w:color="auto" w:fill="000000"/>
          </w:tcPr>
          <w:p w14:paraId="7BEC1C4A"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C06469C" w14:textId="77777777" w:rsidR="005D61FB" w:rsidRDefault="00947834">
            <w:pPr>
              <w:pStyle w:val="TableParagraph"/>
              <w:spacing w:before="5" w:line="215" w:lineRule="exact"/>
              <w:ind w:left="92" w:right="58"/>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07CF8EBD" w14:textId="77777777" w:rsidR="005D61FB" w:rsidRDefault="00947834">
            <w:pPr>
              <w:pStyle w:val="TableParagraph"/>
              <w:spacing w:before="5" w:line="215" w:lineRule="exact"/>
              <w:ind w:left="27"/>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40A3A7C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1674857"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24F186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F682FB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AFB427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431B7E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72690F9A"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7EE2784F" w14:textId="77777777">
        <w:trPr>
          <w:trHeight w:val="232"/>
        </w:trPr>
        <w:tc>
          <w:tcPr>
            <w:tcW w:w="1204" w:type="dxa"/>
            <w:tcBorders>
              <w:top w:val="single" w:sz="2" w:space="0" w:color="000000"/>
              <w:bottom w:val="single" w:sz="2" w:space="0" w:color="000000"/>
              <w:right w:val="nil"/>
            </w:tcBorders>
          </w:tcPr>
          <w:p w14:paraId="6617A12C" w14:textId="77777777" w:rsidR="005D61FB" w:rsidRDefault="00947834">
            <w:pPr>
              <w:pStyle w:val="TableParagraph"/>
              <w:spacing w:before="5" w:line="207" w:lineRule="exact"/>
              <w:ind w:left="294" w:right="257"/>
              <w:jc w:val="center"/>
              <w:rPr>
                <w:rFonts w:ascii="Arial"/>
                <w:sz w:val="19"/>
              </w:rPr>
            </w:pPr>
            <w:r>
              <w:rPr>
                <w:rFonts w:ascii="Arial"/>
                <w:spacing w:val="-5"/>
                <w:sz w:val="19"/>
              </w:rPr>
              <w:t>705</w:t>
            </w:r>
          </w:p>
        </w:tc>
        <w:tc>
          <w:tcPr>
            <w:tcW w:w="2948" w:type="dxa"/>
            <w:vMerge/>
            <w:tcBorders>
              <w:top w:val="nil"/>
              <w:left w:val="nil"/>
              <w:bottom w:val="nil"/>
              <w:right w:val="nil"/>
            </w:tcBorders>
            <w:shd w:val="clear" w:color="auto" w:fill="000000"/>
          </w:tcPr>
          <w:p w14:paraId="338F0753"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1118DC0A" w14:textId="77777777" w:rsidR="005D61FB" w:rsidRDefault="00947834">
            <w:pPr>
              <w:pStyle w:val="TableParagraph"/>
              <w:spacing w:before="5" w:line="207" w:lineRule="exact"/>
              <w:ind w:left="92" w:right="51"/>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right w:val="single" w:sz="2" w:space="0" w:color="000000"/>
            </w:tcBorders>
          </w:tcPr>
          <w:p w14:paraId="01BE19CB"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74F03006" w14:textId="77777777" w:rsidR="005D61FB" w:rsidRDefault="00947834">
            <w:pPr>
              <w:pStyle w:val="TableParagraph"/>
              <w:spacing w:before="5" w:line="207" w:lineRule="exact"/>
              <w:ind w:left="27"/>
              <w:jc w:val="center"/>
              <w:rPr>
                <w:rFonts w:ascii="Arial"/>
                <w:sz w:val="19"/>
              </w:rPr>
            </w:pPr>
            <w:r>
              <w:rPr>
                <w:rFonts w:ascii="Arial"/>
                <w:w w:val="102"/>
                <w:sz w:val="19"/>
              </w:rPr>
              <w:t>5</w:t>
            </w:r>
          </w:p>
        </w:tc>
        <w:tc>
          <w:tcPr>
            <w:tcW w:w="803" w:type="dxa"/>
            <w:tcBorders>
              <w:top w:val="single" w:sz="2" w:space="0" w:color="000000"/>
              <w:left w:val="single" w:sz="2" w:space="0" w:color="000000"/>
              <w:right w:val="single" w:sz="2" w:space="0" w:color="000000"/>
            </w:tcBorders>
          </w:tcPr>
          <w:p w14:paraId="3D6F47A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11B8FD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9699587"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29A29E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F46057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C4C86F6" w14:textId="77777777" w:rsidR="005D61FB" w:rsidRDefault="00947834">
            <w:pPr>
              <w:pStyle w:val="TableParagraph"/>
              <w:spacing w:before="5" w:line="207" w:lineRule="exact"/>
              <w:ind w:left="8"/>
              <w:jc w:val="center"/>
              <w:rPr>
                <w:rFonts w:ascii="Arial"/>
                <w:sz w:val="19"/>
              </w:rPr>
            </w:pPr>
            <w:r>
              <w:rPr>
                <w:rFonts w:ascii="Arial"/>
                <w:w w:val="102"/>
                <w:sz w:val="19"/>
              </w:rPr>
              <w:t>5</w:t>
            </w:r>
          </w:p>
        </w:tc>
      </w:tr>
      <w:tr w:rsidR="005D61FB" w14:paraId="7A12AA26" w14:textId="77777777">
        <w:trPr>
          <w:trHeight w:val="224"/>
        </w:trPr>
        <w:tc>
          <w:tcPr>
            <w:tcW w:w="1204" w:type="dxa"/>
            <w:tcBorders>
              <w:top w:val="single" w:sz="2" w:space="0" w:color="000000"/>
              <w:bottom w:val="single" w:sz="2" w:space="0" w:color="000000"/>
              <w:right w:val="nil"/>
            </w:tcBorders>
          </w:tcPr>
          <w:p w14:paraId="512E72F2" w14:textId="77777777" w:rsidR="005D61FB" w:rsidRDefault="00947834">
            <w:pPr>
              <w:pStyle w:val="TableParagraph"/>
              <w:spacing w:line="205" w:lineRule="exact"/>
              <w:ind w:left="294" w:right="257"/>
              <w:jc w:val="center"/>
              <w:rPr>
                <w:rFonts w:ascii="Arial"/>
                <w:sz w:val="19"/>
              </w:rPr>
            </w:pPr>
            <w:r>
              <w:rPr>
                <w:rFonts w:ascii="Arial"/>
                <w:spacing w:val="-5"/>
                <w:sz w:val="19"/>
              </w:rPr>
              <w:t>706</w:t>
            </w:r>
          </w:p>
        </w:tc>
        <w:tc>
          <w:tcPr>
            <w:tcW w:w="2948" w:type="dxa"/>
            <w:vMerge/>
            <w:tcBorders>
              <w:top w:val="nil"/>
              <w:left w:val="nil"/>
              <w:bottom w:val="nil"/>
              <w:right w:val="nil"/>
            </w:tcBorders>
            <w:shd w:val="clear" w:color="auto" w:fill="000000"/>
          </w:tcPr>
          <w:p w14:paraId="7DFC9EAD"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5F606136" w14:textId="77777777" w:rsidR="005D61FB" w:rsidRDefault="00947834">
            <w:pPr>
              <w:pStyle w:val="TableParagraph"/>
              <w:spacing w:line="205" w:lineRule="exact"/>
              <w:ind w:left="92" w:right="54"/>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8" w:type="dxa"/>
            <w:tcBorders>
              <w:top w:val="single" w:sz="2" w:space="0" w:color="000000"/>
              <w:left w:val="single" w:sz="2" w:space="0" w:color="000000"/>
              <w:bottom w:val="single" w:sz="2" w:space="0" w:color="000000"/>
              <w:right w:val="single" w:sz="2" w:space="0" w:color="000000"/>
            </w:tcBorders>
          </w:tcPr>
          <w:p w14:paraId="0F7E32F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7775886A" w14:textId="77777777" w:rsidR="005D61FB" w:rsidRDefault="005D61FB">
            <w:pPr>
              <w:pStyle w:val="TableParagraph"/>
              <w:rPr>
                <w:rFonts w:ascii="Times New Roman"/>
                <w:sz w:val="16"/>
              </w:rPr>
            </w:pPr>
          </w:p>
        </w:tc>
        <w:tc>
          <w:tcPr>
            <w:tcW w:w="803" w:type="dxa"/>
          </w:tcPr>
          <w:p w14:paraId="72FF392D"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4441582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9DEA94E" w14:textId="77777777" w:rsidR="005D61FB" w:rsidRDefault="00947834">
            <w:pPr>
              <w:pStyle w:val="TableParagraph"/>
              <w:spacing w:line="205" w:lineRule="exact"/>
              <w:ind w:left="20"/>
              <w:jc w:val="center"/>
              <w:rPr>
                <w:rFonts w:ascii="Arial"/>
                <w:sz w:val="19"/>
              </w:rPr>
            </w:pPr>
            <w:r>
              <w:rPr>
                <w:rFonts w:ascii="Arial"/>
                <w:w w:val="102"/>
                <w:sz w:val="19"/>
              </w:rPr>
              <w:t>2</w:t>
            </w:r>
          </w:p>
        </w:tc>
        <w:tc>
          <w:tcPr>
            <w:tcW w:w="897" w:type="dxa"/>
            <w:tcBorders>
              <w:top w:val="single" w:sz="2" w:space="0" w:color="000000"/>
              <w:left w:val="single" w:sz="2" w:space="0" w:color="000000"/>
              <w:bottom w:val="single" w:sz="2" w:space="0" w:color="000000"/>
              <w:right w:val="single" w:sz="2" w:space="0" w:color="000000"/>
            </w:tcBorders>
          </w:tcPr>
          <w:p w14:paraId="0E11DB7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E1D650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8B9C6F7" w14:textId="77777777" w:rsidR="005D61FB" w:rsidRDefault="00947834">
            <w:pPr>
              <w:pStyle w:val="TableParagraph"/>
              <w:spacing w:line="205" w:lineRule="exact"/>
              <w:ind w:left="7"/>
              <w:jc w:val="center"/>
              <w:rPr>
                <w:rFonts w:ascii="Arial"/>
                <w:sz w:val="19"/>
              </w:rPr>
            </w:pPr>
            <w:r>
              <w:rPr>
                <w:rFonts w:ascii="Arial"/>
                <w:w w:val="102"/>
                <w:sz w:val="19"/>
              </w:rPr>
              <w:t>2</w:t>
            </w:r>
          </w:p>
        </w:tc>
      </w:tr>
      <w:tr w:rsidR="005D61FB" w14:paraId="09579910" w14:textId="77777777">
        <w:trPr>
          <w:trHeight w:val="232"/>
        </w:trPr>
        <w:tc>
          <w:tcPr>
            <w:tcW w:w="1204" w:type="dxa"/>
            <w:tcBorders>
              <w:top w:val="single" w:sz="2" w:space="0" w:color="000000"/>
              <w:bottom w:val="single" w:sz="2" w:space="0" w:color="000000"/>
              <w:right w:val="nil"/>
            </w:tcBorders>
          </w:tcPr>
          <w:p w14:paraId="39166B64" w14:textId="77777777" w:rsidR="005D61FB" w:rsidRDefault="00947834">
            <w:pPr>
              <w:pStyle w:val="TableParagraph"/>
              <w:spacing w:line="212" w:lineRule="exact"/>
              <w:ind w:left="294" w:right="257"/>
              <w:jc w:val="center"/>
              <w:rPr>
                <w:rFonts w:ascii="Arial"/>
                <w:sz w:val="19"/>
              </w:rPr>
            </w:pPr>
            <w:r>
              <w:rPr>
                <w:rFonts w:ascii="Arial"/>
                <w:spacing w:val="-5"/>
                <w:sz w:val="19"/>
              </w:rPr>
              <w:t>707</w:t>
            </w:r>
          </w:p>
        </w:tc>
        <w:tc>
          <w:tcPr>
            <w:tcW w:w="2948" w:type="dxa"/>
            <w:vMerge/>
            <w:tcBorders>
              <w:top w:val="nil"/>
              <w:left w:val="nil"/>
              <w:bottom w:val="nil"/>
              <w:right w:val="nil"/>
            </w:tcBorders>
            <w:shd w:val="clear" w:color="auto" w:fill="000000"/>
          </w:tcPr>
          <w:p w14:paraId="2C22B146"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9F78B05" w14:textId="77777777" w:rsidR="005D61FB" w:rsidRDefault="00947834">
            <w:pPr>
              <w:pStyle w:val="TableParagraph"/>
              <w:spacing w:line="212" w:lineRule="exact"/>
              <w:ind w:left="89"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389D0852" w14:textId="77777777" w:rsidR="005D61FB" w:rsidRDefault="00947834">
            <w:pPr>
              <w:pStyle w:val="TableParagraph"/>
              <w:spacing w:line="212" w:lineRule="exact"/>
              <w:ind w:left="27"/>
              <w:jc w:val="center"/>
              <w:rPr>
                <w:rFonts w:ascii="Arial"/>
                <w:sz w:val="19"/>
              </w:rPr>
            </w:pPr>
            <w:r>
              <w:rPr>
                <w:rFonts w:ascii="Arial"/>
                <w:w w:val="102"/>
                <w:sz w:val="19"/>
              </w:rPr>
              <w:t>1</w:t>
            </w:r>
          </w:p>
        </w:tc>
        <w:tc>
          <w:tcPr>
            <w:tcW w:w="834" w:type="dxa"/>
            <w:tcBorders>
              <w:top w:val="single" w:sz="2" w:space="0" w:color="000000"/>
              <w:left w:val="single" w:sz="2" w:space="0" w:color="000000"/>
              <w:bottom w:val="single" w:sz="2" w:space="0" w:color="000000"/>
              <w:right w:val="single" w:sz="2" w:space="0" w:color="000000"/>
            </w:tcBorders>
          </w:tcPr>
          <w:p w14:paraId="7B5512E5" w14:textId="77777777" w:rsidR="005D61FB" w:rsidRDefault="005D61FB">
            <w:pPr>
              <w:pStyle w:val="TableParagraph"/>
              <w:rPr>
                <w:rFonts w:ascii="Times New Roman"/>
                <w:sz w:val="16"/>
              </w:rPr>
            </w:pPr>
          </w:p>
        </w:tc>
        <w:tc>
          <w:tcPr>
            <w:tcW w:w="803" w:type="dxa"/>
            <w:tcBorders>
              <w:left w:val="single" w:sz="2" w:space="0" w:color="000000"/>
              <w:bottom w:val="single" w:sz="2" w:space="0" w:color="000000"/>
              <w:right w:val="single" w:sz="2" w:space="0" w:color="000000"/>
            </w:tcBorders>
          </w:tcPr>
          <w:p w14:paraId="09C2C49F"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FFDAAC2"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18C8149"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64898D2"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A1B9F2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0B6A152" w14:textId="77777777" w:rsidR="005D61FB" w:rsidRDefault="00947834">
            <w:pPr>
              <w:pStyle w:val="TableParagraph"/>
              <w:spacing w:line="212" w:lineRule="exact"/>
              <w:ind w:left="8"/>
              <w:jc w:val="center"/>
              <w:rPr>
                <w:rFonts w:ascii="Arial"/>
                <w:sz w:val="19"/>
              </w:rPr>
            </w:pPr>
            <w:r>
              <w:rPr>
                <w:rFonts w:ascii="Arial"/>
                <w:w w:val="102"/>
                <w:sz w:val="19"/>
              </w:rPr>
              <w:t>1</w:t>
            </w:r>
          </w:p>
        </w:tc>
      </w:tr>
      <w:tr w:rsidR="005D61FB" w14:paraId="6F9256BF" w14:textId="77777777">
        <w:trPr>
          <w:trHeight w:val="239"/>
        </w:trPr>
        <w:tc>
          <w:tcPr>
            <w:tcW w:w="1204" w:type="dxa"/>
            <w:tcBorders>
              <w:top w:val="single" w:sz="2" w:space="0" w:color="000000"/>
              <w:bottom w:val="single" w:sz="2" w:space="0" w:color="000000"/>
              <w:right w:val="nil"/>
            </w:tcBorders>
          </w:tcPr>
          <w:p w14:paraId="0097BF3A" w14:textId="77777777" w:rsidR="005D61FB" w:rsidRDefault="00947834">
            <w:pPr>
              <w:pStyle w:val="TableParagraph"/>
              <w:spacing w:before="5" w:line="215" w:lineRule="exact"/>
              <w:ind w:left="294" w:right="257"/>
              <w:jc w:val="center"/>
              <w:rPr>
                <w:rFonts w:ascii="Arial"/>
                <w:sz w:val="19"/>
              </w:rPr>
            </w:pPr>
            <w:r>
              <w:rPr>
                <w:rFonts w:ascii="Arial"/>
                <w:spacing w:val="-5"/>
                <w:sz w:val="19"/>
              </w:rPr>
              <w:t>708</w:t>
            </w:r>
          </w:p>
        </w:tc>
        <w:tc>
          <w:tcPr>
            <w:tcW w:w="2948" w:type="dxa"/>
            <w:vMerge/>
            <w:tcBorders>
              <w:top w:val="nil"/>
              <w:left w:val="nil"/>
              <w:bottom w:val="nil"/>
              <w:right w:val="nil"/>
            </w:tcBorders>
            <w:shd w:val="clear" w:color="auto" w:fill="000000"/>
          </w:tcPr>
          <w:p w14:paraId="588FC153"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1DF88245" w14:textId="77777777" w:rsidR="005D61FB" w:rsidRDefault="00947834">
            <w:pPr>
              <w:pStyle w:val="TableParagraph"/>
              <w:spacing w:before="5" w:line="215" w:lineRule="exact"/>
              <w:ind w:left="89" w:right="58"/>
              <w:jc w:val="center"/>
              <w:rPr>
                <w:rFonts w:ascii="Arial"/>
                <w:sz w:val="19"/>
              </w:rPr>
            </w:pPr>
            <w:r>
              <w:rPr>
                <w:rFonts w:ascii="Arial"/>
                <w:sz w:val="19"/>
              </w:rPr>
              <w:t>SMOKE</w:t>
            </w:r>
            <w:r>
              <w:rPr>
                <w:rFonts w:ascii="Times New Roman"/>
                <w:spacing w:val="19"/>
                <w:sz w:val="19"/>
              </w:rPr>
              <w:t xml:space="preserve"> </w:t>
            </w:r>
            <w:r>
              <w:rPr>
                <w:rFonts w:ascii="Arial"/>
                <w:spacing w:val="-2"/>
                <w:sz w:val="19"/>
              </w:rPr>
              <w:t>INVESTIGATION</w:t>
            </w:r>
          </w:p>
        </w:tc>
        <w:tc>
          <w:tcPr>
            <w:tcW w:w="788" w:type="dxa"/>
            <w:tcBorders>
              <w:top w:val="single" w:sz="2" w:space="0" w:color="000000"/>
              <w:left w:val="single" w:sz="2" w:space="0" w:color="000000"/>
              <w:bottom w:val="single" w:sz="2" w:space="0" w:color="000000"/>
              <w:right w:val="single" w:sz="2" w:space="0" w:color="000000"/>
            </w:tcBorders>
          </w:tcPr>
          <w:p w14:paraId="61AA4C5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D3F4CB7" w14:textId="77777777" w:rsidR="005D61FB" w:rsidRDefault="00947834">
            <w:pPr>
              <w:pStyle w:val="TableParagraph"/>
              <w:spacing w:before="5" w:line="215" w:lineRule="exact"/>
              <w:ind w:left="29"/>
              <w:jc w:val="center"/>
              <w:rPr>
                <w:rFonts w:ascii="Arial"/>
                <w:sz w:val="19"/>
              </w:rPr>
            </w:pPr>
            <w:r>
              <w:rPr>
                <w:rFonts w:ascii="Arial"/>
                <w:w w:val="102"/>
                <w:sz w:val="19"/>
              </w:rPr>
              <w:t>3</w:t>
            </w:r>
          </w:p>
        </w:tc>
        <w:tc>
          <w:tcPr>
            <w:tcW w:w="803" w:type="dxa"/>
            <w:tcBorders>
              <w:top w:val="single" w:sz="2" w:space="0" w:color="000000"/>
              <w:left w:val="single" w:sz="2" w:space="0" w:color="000000"/>
              <w:bottom w:val="single" w:sz="2" w:space="0" w:color="000000"/>
              <w:right w:val="single" w:sz="2" w:space="0" w:color="000000"/>
            </w:tcBorders>
          </w:tcPr>
          <w:p w14:paraId="606F01A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D9EBF68"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E21AF8D"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D58ABF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DC9BA0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EF2B18D"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6BD662E1" w14:textId="77777777">
        <w:trPr>
          <w:trHeight w:val="239"/>
        </w:trPr>
        <w:tc>
          <w:tcPr>
            <w:tcW w:w="1204" w:type="dxa"/>
            <w:tcBorders>
              <w:top w:val="single" w:sz="2" w:space="0" w:color="000000"/>
              <w:bottom w:val="single" w:sz="2" w:space="0" w:color="000000"/>
              <w:right w:val="nil"/>
            </w:tcBorders>
          </w:tcPr>
          <w:p w14:paraId="5C16C636" w14:textId="77777777" w:rsidR="005D61FB" w:rsidRDefault="00947834">
            <w:pPr>
              <w:pStyle w:val="TableParagraph"/>
              <w:spacing w:before="5" w:line="215" w:lineRule="exact"/>
              <w:ind w:left="294" w:right="257"/>
              <w:jc w:val="center"/>
              <w:rPr>
                <w:rFonts w:ascii="Arial"/>
                <w:sz w:val="19"/>
              </w:rPr>
            </w:pPr>
            <w:r>
              <w:rPr>
                <w:rFonts w:ascii="Arial"/>
                <w:spacing w:val="-5"/>
                <w:sz w:val="19"/>
              </w:rPr>
              <w:t>709</w:t>
            </w:r>
          </w:p>
        </w:tc>
        <w:tc>
          <w:tcPr>
            <w:tcW w:w="2948" w:type="dxa"/>
            <w:vMerge/>
            <w:tcBorders>
              <w:top w:val="nil"/>
              <w:left w:val="nil"/>
              <w:bottom w:val="nil"/>
              <w:right w:val="nil"/>
            </w:tcBorders>
            <w:shd w:val="clear" w:color="auto" w:fill="000000"/>
          </w:tcPr>
          <w:p w14:paraId="70BEE3F3"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63BD56A" w14:textId="77777777" w:rsidR="005D61FB" w:rsidRDefault="00947834">
            <w:pPr>
              <w:pStyle w:val="TableParagraph"/>
              <w:spacing w:before="5" w:line="215" w:lineRule="exact"/>
              <w:ind w:left="90" w:right="58"/>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2"/>
                <w:sz w:val="19"/>
              </w:rPr>
              <w:t>MEDICAL</w:t>
            </w:r>
          </w:p>
        </w:tc>
        <w:tc>
          <w:tcPr>
            <w:tcW w:w="788" w:type="dxa"/>
            <w:tcBorders>
              <w:top w:val="single" w:sz="2" w:space="0" w:color="000000"/>
              <w:left w:val="single" w:sz="2" w:space="0" w:color="000000"/>
              <w:bottom w:val="single" w:sz="2" w:space="0" w:color="000000"/>
              <w:right w:val="single" w:sz="2" w:space="0" w:color="000000"/>
            </w:tcBorders>
          </w:tcPr>
          <w:p w14:paraId="20773254"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7D28CCC"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03701E24"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F410F1C" w14:textId="77777777" w:rsidR="005D61FB" w:rsidRDefault="00947834">
            <w:pPr>
              <w:pStyle w:val="TableParagraph"/>
              <w:spacing w:before="5" w:line="215" w:lineRule="exact"/>
              <w:ind w:left="23"/>
              <w:jc w:val="center"/>
              <w:rPr>
                <w:rFonts w:ascii="Arial"/>
                <w:sz w:val="19"/>
              </w:rPr>
            </w:pPr>
            <w:r>
              <w:rPr>
                <w:rFonts w:ascii="Arial"/>
                <w:w w:val="102"/>
                <w:sz w:val="19"/>
              </w:rPr>
              <w:t>5</w:t>
            </w:r>
          </w:p>
        </w:tc>
        <w:tc>
          <w:tcPr>
            <w:tcW w:w="959" w:type="dxa"/>
            <w:tcBorders>
              <w:top w:val="single" w:sz="2" w:space="0" w:color="000000"/>
              <w:left w:val="single" w:sz="2" w:space="0" w:color="000000"/>
              <w:bottom w:val="single" w:sz="2" w:space="0" w:color="000000"/>
              <w:right w:val="single" w:sz="2" w:space="0" w:color="000000"/>
            </w:tcBorders>
          </w:tcPr>
          <w:p w14:paraId="7DEDA2AC"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086AA48" w14:textId="77777777" w:rsidR="005D61FB" w:rsidRDefault="00947834">
            <w:pPr>
              <w:pStyle w:val="TableParagraph"/>
              <w:spacing w:before="5" w:line="215" w:lineRule="exact"/>
              <w:ind w:left="213" w:right="197"/>
              <w:jc w:val="center"/>
              <w:rPr>
                <w:rFonts w:ascii="Arial"/>
                <w:sz w:val="19"/>
              </w:rPr>
            </w:pPr>
            <w:r>
              <w:rPr>
                <w:rFonts w:ascii="Arial"/>
                <w:spacing w:val="-5"/>
                <w:sz w:val="19"/>
              </w:rPr>
              <w:t>MG</w:t>
            </w:r>
          </w:p>
        </w:tc>
        <w:tc>
          <w:tcPr>
            <w:tcW w:w="1082" w:type="dxa"/>
            <w:tcBorders>
              <w:top w:val="single" w:sz="2" w:space="0" w:color="000000"/>
              <w:left w:val="single" w:sz="2" w:space="0" w:color="000000"/>
              <w:bottom w:val="single" w:sz="2" w:space="0" w:color="000000"/>
              <w:right w:val="single" w:sz="2" w:space="0" w:color="000000"/>
            </w:tcBorders>
          </w:tcPr>
          <w:p w14:paraId="693F412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AB278F0" w14:textId="77777777" w:rsidR="005D61FB" w:rsidRDefault="00947834">
            <w:pPr>
              <w:pStyle w:val="TableParagraph"/>
              <w:spacing w:before="5" w:line="215" w:lineRule="exact"/>
              <w:ind w:left="7"/>
              <w:jc w:val="center"/>
              <w:rPr>
                <w:rFonts w:ascii="Arial"/>
                <w:sz w:val="19"/>
              </w:rPr>
            </w:pPr>
            <w:r>
              <w:rPr>
                <w:rFonts w:ascii="Arial"/>
                <w:w w:val="102"/>
                <w:sz w:val="19"/>
              </w:rPr>
              <w:t>5</w:t>
            </w:r>
          </w:p>
        </w:tc>
      </w:tr>
      <w:tr w:rsidR="005D61FB" w14:paraId="6D066187" w14:textId="77777777">
        <w:trPr>
          <w:trHeight w:val="239"/>
        </w:trPr>
        <w:tc>
          <w:tcPr>
            <w:tcW w:w="1204" w:type="dxa"/>
            <w:tcBorders>
              <w:top w:val="single" w:sz="2" w:space="0" w:color="000000"/>
              <w:bottom w:val="single" w:sz="2" w:space="0" w:color="000000"/>
              <w:right w:val="nil"/>
            </w:tcBorders>
          </w:tcPr>
          <w:p w14:paraId="1A9C4DD2" w14:textId="77777777" w:rsidR="005D61FB" w:rsidRDefault="00947834">
            <w:pPr>
              <w:pStyle w:val="TableParagraph"/>
              <w:spacing w:before="5" w:line="215" w:lineRule="exact"/>
              <w:ind w:left="294" w:right="257"/>
              <w:jc w:val="center"/>
              <w:rPr>
                <w:rFonts w:ascii="Arial"/>
                <w:sz w:val="19"/>
              </w:rPr>
            </w:pPr>
            <w:r>
              <w:rPr>
                <w:rFonts w:ascii="Arial"/>
                <w:spacing w:val="-5"/>
                <w:sz w:val="19"/>
              </w:rPr>
              <w:t>710</w:t>
            </w:r>
          </w:p>
        </w:tc>
        <w:tc>
          <w:tcPr>
            <w:tcW w:w="2948" w:type="dxa"/>
            <w:vMerge/>
            <w:tcBorders>
              <w:top w:val="nil"/>
              <w:left w:val="nil"/>
              <w:bottom w:val="nil"/>
              <w:right w:val="nil"/>
            </w:tcBorders>
            <w:shd w:val="clear" w:color="auto" w:fill="000000"/>
          </w:tcPr>
          <w:p w14:paraId="7962435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9BE101C" w14:textId="77777777" w:rsidR="005D61FB" w:rsidRDefault="00947834">
            <w:pPr>
              <w:pStyle w:val="TableParagraph"/>
              <w:spacing w:before="5" w:line="215" w:lineRule="exact"/>
              <w:ind w:left="91" w:right="58"/>
              <w:jc w:val="center"/>
              <w:rPr>
                <w:rFonts w:ascii="Arial"/>
                <w:sz w:val="19"/>
              </w:rPr>
            </w:pPr>
            <w:r>
              <w:rPr>
                <w:rFonts w:ascii="Arial"/>
                <w:sz w:val="19"/>
              </w:rPr>
              <w:t>DIABETIC</w:t>
            </w:r>
            <w:r>
              <w:rPr>
                <w:rFonts w:ascii="Times New Roman"/>
                <w:spacing w:val="16"/>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1B7CE24F"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102A5E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DA3410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B0330B0" w14:textId="77777777" w:rsidR="005D61FB" w:rsidRDefault="00947834">
            <w:pPr>
              <w:pStyle w:val="TableParagraph"/>
              <w:spacing w:before="5" w:line="215" w:lineRule="exact"/>
              <w:ind w:left="23"/>
              <w:jc w:val="center"/>
              <w:rPr>
                <w:rFonts w:ascii="Arial"/>
                <w:sz w:val="19"/>
              </w:rPr>
            </w:pPr>
            <w:r>
              <w:rPr>
                <w:rFonts w:ascii="Arial"/>
                <w:w w:val="102"/>
                <w:sz w:val="19"/>
              </w:rPr>
              <w:t>4</w:t>
            </w:r>
          </w:p>
        </w:tc>
        <w:tc>
          <w:tcPr>
            <w:tcW w:w="959" w:type="dxa"/>
            <w:tcBorders>
              <w:top w:val="single" w:sz="2" w:space="0" w:color="000000"/>
              <w:left w:val="single" w:sz="2" w:space="0" w:color="000000"/>
              <w:bottom w:val="single" w:sz="2" w:space="0" w:color="000000"/>
              <w:right w:val="single" w:sz="2" w:space="0" w:color="000000"/>
            </w:tcBorders>
          </w:tcPr>
          <w:p w14:paraId="446FCD2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01DCC00"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227E162"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EFE4E16"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28490E47" w14:textId="77777777">
        <w:trPr>
          <w:trHeight w:val="232"/>
        </w:trPr>
        <w:tc>
          <w:tcPr>
            <w:tcW w:w="1204" w:type="dxa"/>
            <w:tcBorders>
              <w:top w:val="single" w:sz="2" w:space="0" w:color="000000"/>
              <w:bottom w:val="single" w:sz="2" w:space="0" w:color="000000"/>
              <w:right w:val="nil"/>
            </w:tcBorders>
          </w:tcPr>
          <w:p w14:paraId="28D87972" w14:textId="77777777" w:rsidR="005D61FB" w:rsidRDefault="00947834">
            <w:pPr>
              <w:pStyle w:val="TableParagraph"/>
              <w:spacing w:before="5" w:line="207" w:lineRule="exact"/>
              <w:ind w:left="294" w:right="257"/>
              <w:jc w:val="center"/>
              <w:rPr>
                <w:rFonts w:ascii="Arial"/>
                <w:sz w:val="19"/>
              </w:rPr>
            </w:pPr>
            <w:r>
              <w:rPr>
                <w:rFonts w:ascii="Arial"/>
                <w:spacing w:val="-5"/>
                <w:sz w:val="19"/>
              </w:rPr>
              <w:t>711</w:t>
            </w:r>
          </w:p>
        </w:tc>
        <w:tc>
          <w:tcPr>
            <w:tcW w:w="2948" w:type="dxa"/>
            <w:vMerge/>
            <w:tcBorders>
              <w:top w:val="nil"/>
              <w:left w:val="nil"/>
              <w:bottom w:val="nil"/>
              <w:right w:val="nil"/>
            </w:tcBorders>
            <w:shd w:val="clear" w:color="auto" w:fill="000000"/>
          </w:tcPr>
          <w:p w14:paraId="13B7D891"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EFBF777" w14:textId="77777777" w:rsidR="005D61FB" w:rsidRDefault="00947834">
            <w:pPr>
              <w:pStyle w:val="TableParagraph"/>
              <w:spacing w:before="5" w:line="207" w:lineRule="exact"/>
              <w:ind w:left="92" w:right="52"/>
              <w:jc w:val="center"/>
              <w:rPr>
                <w:rFonts w:ascii="Arial"/>
                <w:sz w:val="19"/>
              </w:rPr>
            </w:pPr>
            <w:r>
              <w:rPr>
                <w:rFonts w:ascii="Arial"/>
                <w:spacing w:val="-2"/>
                <w:sz w:val="19"/>
              </w:rPr>
              <w:t>UNCONSCIOUS</w:t>
            </w:r>
          </w:p>
        </w:tc>
        <w:tc>
          <w:tcPr>
            <w:tcW w:w="788" w:type="dxa"/>
            <w:tcBorders>
              <w:top w:val="single" w:sz="2" w:space="0" w:color="000000"/>
              <w:left w:val="single" w:sz="2" w:space="0" w:color="000000"/>
              <w:bottom w:val="single" w:sz="2" w:space="0" w:color="000000"/>
              <w:right w:val="single" w:sz="2" w:space="0" w:color="000000"/>
            </w:tcBorders>
          </w:tcPr>
          <w:p w14:paraId="735139F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E29993E"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6CE89133" w14:textId="77777777" w:rsidR="005D61FB" w:rsidRDefault="005D61FB">
            <w:pPr>
              <w:pStyle w:val="TableParagraph"/>
              <w:rPr>
                <w:rFonts w:ascii="Times New Roman"/>
                <w:sz w:val="16"/>
              </w:rPr>
            </w:pPr>
          </w:p>
        </w:tc>
        <w:tc>
          <w:tcPr>
            <w:tcW w:w="820" w:type="dxa"/>
            <w:tcBorders>
              <w:top w:val="single" w:sz="2" w:space="0" w:color="000000"/>
              <w:left w:val="single" w:sz="2" w:space="0" w:color="000000"/>
              <w:right w:val="single" w:sz="2" w:space="0" w:color="000000"/>
            </w:tcBorders>
          </w:tcPr>
          <w:p w14:paraId="31173BC7" w14:textId="77777777" w:rsidR="005D61FB" w:rsidRDefault="00947834">
            <w:pPr>
              <w:pStyle w:val="TableParagraph"/>
              <w:spacing w:before="5" w:line="207" w:lineRule="exact"/>
              <w:ind w:left="23"/>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635D0AA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36E557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AD1F4A0"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3A266A8" w14:textId="77777777" w:rsidR="005D61FB" w:rsidRDefault="00947834">
            <w:pPr>
              <w:pStyle w:val="TableParagraph"/>
              <w:spacing w:before="5" w:line="207" w:lineRule="exact"/>
              <w:ind w:left="8"/>
              <w:jc w:val="center"/>
              <w:rPr>
                <w:rFonts w:ascii="Arial"/>
                <w:sz w:val="19"/>
              </w:rPr>
            </w:pPr>
            <w:r>
              <w:rPr>
                <w:rFonts w:ascii="Arial"/>
                <w:w w:val="102"/>
                <w:sz w:val="19"/>
              </w:rPr>
              <w:t>7</w:t>
            </w:r>
          </w:p>
        </w:tc>
      </w:tr>
      <w:tr w:rsidR="005D61FB" w14:paraId="52ADBAB8" w14:textId="77777777">
        <w:trPr>
          <w:trHeight w:val="224"/>
        </w:trPr>
        <w:tc>
          <w:tcPr>
            <w:tcW w:w="1204" w:type="dxa"/>
            <w:tcBorders>
              <w:top w:val="single" w:sz="2" w:space="0" w:color="000000"/>
              <w:bottom w:val="single" w:sz="2" w:space="0" w:color="000000"/>
              <w:right w:val="nil"/>
            </w:tcBorders>
          </w:tcPr>
          <w:p w14:paraId="15B58C11" w14:textId="77777777" w:rsidR="005D61FB" w:rsidRDefault="00947834">
            <w:pPr>
              <w:pStyle w:val="TableParagraph"/>
              <w:spacing w:line="205" w:lineRule="exact"/>
              <w:ind w:left="294" w:right="257"/>
              <w:jc w:val="center"/>
              <w:rPr>
                <w:rFonts w:ascii="Arial"/>
                <w:sz w:val="19"/>
              </w:rPr>
            </w:pPr>
            <w:r>
              <w:rPr>
                <w:rFonts w:ascii="Arial"/>
                <w:spacing w:val="-5"/>
                <w:sz w:val="19"/>
              </w:rPr>
              <w:t>712</w:t>
            </w:r>
          </w:p>
        </w:tc>
        <w:tc>
          <w:tcPr>
            <w:tcW w:w="2948" w:type="dxa"/>
            <w:vMerge/>
            <w:tcBorders>
              <w:top w:val="nil"/>
              <w:left w:val="nil"/>
              <w:bottom w:val="nil"/>
              <w:right w:val="nil"/>
            </w:tcBorders>
            <w:shd w:val="clear" w:color="auto" w:fill="000000"/>
          </w:tcPr>
          <w:p w14:paraId="70CB2C9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D7A4A1D" w14:textId="77777777" w:rsidR="005D61FB" w:rsidRDefault="00947834">
            <w:pPr>
              <w:pStyle w:val="TableParagraph"/>
              <w:spacing w:line="205" w:lineRule="exact"/>
              <w:ind w:left="89" w:right="58"/>
              <w:jc w:val="center"/>
              <w:rPr>
                <w:rFonts w:ascii="Arial"/>
                <w:sz w:val="19"/>
              </w:rPr>
            </w:pPr>
            <w:r>
              <w:rPr>
                <w:rFonts w:ascii="Arial"/>
                <w:sz w:val="19"/>
              </w:rPr>
              <w:t>SMOKE</w:t>
            </w:r>
            <w:r>
              <w:rPr>
                <w:rFonts w:ascii="Times New Roman"/>
                <w:spacing w:val="19"/>
                <w:sz w:val="19"/>
              </w:rPr>
              <w:t xml:space="preserve"> </w:t>
            </w:r>
            <w:r>
              <w:rPr>
                <w:rFonts w:ascii="Arial"/>
                <w:spacing w:val="-2"/>
                <w:sz w:val="19"/>
              </w:rPr>
              <w:t>INVESTIGATION</w:t>
            </w:r>
          </w:p>
        </w:tc>
        <w:tc>
          <w:tcPr>
            <w:tcW w:w="788" w:type="dxa"/>
            <w:tcBorders>
              <w:top w:val="single" w:sz="2" w:space="0" w:color="000000"/>
              <w:left w:val="single" w:sz="2" w:space="0" w:color="000000"/>
              <w:bottom w:val="single" w:sz="2" w:space="0" w:color="000000"/>
              <w:right w:val="single" w:sz="2" w:space="0" w:color="000000"/>
            </w:tcBorders>
          </w:tcPr>
          <w:p w14:paraId="177A094A" w14:textId="77777777" w:rsidR="005D61FB" w:rsidRDefault="00947834">
            <w:pPr>
              <w:pStyle w:val="TableParagraph"/>
              <w:spacing w:line="205" w:lineRule="exact"/>
              <w:ind w:left="29"/>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3FC30BB0"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tcBorders>
          </w:tcPr>
          <w:p w14:paraId="38A4346E" w14:textId="77777777" w:rsidR="005D61FB" w:rsidRDefault="005D61FB">
            <w:pPr>
              <w:pStyle w:val="TableParagraph"/>
              <w:rPr>
                <w:rFonts w:ascii="Times New Roman"/>
                <w:sz w:val="16"/>
              </w:rPr>
            </w:pPr>
          </w:p>
        </w:tc>
        <w:tc>
          <w:tcPr>
            <w:tcW w:w="820" w:type="dxa"/>
          </w:tcPr>
          <w:p w14:paraId="0E7C4378" w14:textId="77777777" w:rsidR="005D61FB" w:rsidRDefault="00947834">
            <w:pPr>
              <w:pStyle w:val="TableParagraph"/>
              <w:spacing w:line="205" w:lineRule="exact"/>
              <w:ind w:left="23"/>
              <w:jc w:val="center"/>
              <w:rPr>
                <w:rFonts w:ascii="Arial"/>
                <w:sz w:val="19"/>
              </w:rPr>
            </w:pPr>
            <w:r>
              <w:rPr>
                <w:rFonts w:ascii="Arial"/>
                <w:w w:val="102"/>
                <w:sz w:val="19"/>
              </w:rPr>
              <w:t>8</w:t>
            </w:r>
          </w:p>
        </w:tc>
        <w:tc>
          <w:tcPr>
            <w:tcW w:w="959" w:type="dxa"/>
            <w:tcBorders>
              <w:top w:val="single" w:sz="2" w:space="0" w:color="000000"/>
              <w:bottom w:val="single" w:sz="2" w:space="0" w:color="000000"/>
              <w:right w:val="single" w:sz="2" w:space="0" w:color="000000"/>
            </w:tcBorders>
          </w:tcPr>
          <w:p w14:paraId="50350E7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E78A3BB" w14:textId="77777777" w:rsidR="005D61FB" w:rsidRDefault="00947834">
            <w:pPr>
              <w:pStyle w:val="TableParagraph"/>
              <w:spacing w:line="205" w:lineRule="exact"/>
              <w:ind w:left="17"/>
              <w:jc w:val="center"/>
              <w:rPr>
                <w:rFonts w:ascii="Arial"/>
                <w:sz w:val="19"/>
              </w:rPr>
            </w:pPr>
            <w:r>
              <w:rPr>
                <w:rFonts w:ascii="Arial"/>
                <w:w w:val="102"/>
                <w:sz w:val="19"/>
              </w:rPr>
              <w:t>2</w:t>
            </w:r>
          </w:p>
        </w:tc>
        <w:tc>
          <w:tcPr>
            <w:tcW w:w="1082" w:type="dxa"/>
            <w:tcBorders>
              <w:top w:val="single" w:sz="2" w:space="0" w:color="000000"/>
              <w:left w:val="single" w:sz="2" w:space="0" w:color="000000"/>
              <w:bottom w:val="single" w:sz="2" w:space="0" w:color="000000"/>
              <w:right w:val="single" w:sz="2" w:space="0" w:color="000000"/>
            </w:tcBorders>
          </w:tcPr>
          <w:p w14:paraId="152DEEC4" w14:textId="77777777" w:rsidR="005D61FB" w:rsidRDefault="00947834">
            <w:pPr>
              <w:pStyle w:val="TableParagraph"/>
              <w:spacing w:line="205" w:lineRule="exact"/>
              <w:ind w:left="11"/>
              <w:jc w:val="center"/>
              <w:rPr>
                <w:rFonts w:ascii="Arial"/>
                <w:sz w:val="19"/>
              </w:rPr>
            </w:pPr>
            <w:r>
              <w:rPr>
                <w:rFonts w:ascii="Arial"/>
                <w:w w:val="102"/>
                <w:sz w:val="19"/>
              </w:rPr>
              <w:t>4</w:t>
            </w:r>
          </w:p>
        </w:tc>
        <w:tc>
          <w:tcPr>
            <w:tcW w:w="1081" w:type="dxa"/>
            <w:tcBorders>
              <w:top w:val="single" w:sz="2" w:space="0" w:color="000000"/>
              <w:left w:val="single" w:sz="2" w:space="0" w:color="000000"/>
              <w:bottom w:val="single" w:sz="2" w:space="0" w:color="000000"/>
            </w:tcBorders>
          </w:tcPr>
          <w:p w14:paraId="1E2D80AA" w14:textId="77777777" w:rsidR="005D61FB" w:rsidRDefault="00947834">
            <w:pPr>
              <w:pStyle w:val="TableParagraph"/>
              <w:spacing w:line="205" w:lineRule="exact"/>
              <w:ind w:left="101" w:right="90"/>
              <w:jc w:val="center"/>
              <w:rPr>
                <w:rFonts w:ascii="Arial"/>
                <w:sz w:val="19"/>
              </w:rPr>
            </w:pPr>
            <w:r>
              <w:rPr>
                <w:rFonts w:ascii="Arial"/>
                <w:spacing w:val="-5"/>
                <w:sz w:val="19"/>
              </w:rPr>
              <w:t>18</w:t>
            </w:r>
          </w:p>
        </w:tc>
      </w:tr>
      <w:tr w:rsidR="005D61FB" w14:paraId="29A99749" w14:textId="77777777">
        <w:trPr>
          <w:trHeight w:val="224"/>
        </w:trPr>
        <w:tc>
          <w:tcPr>
            <w:tcW w:w="1204" w:type="dxa"/>
            <w:tcBorders>
              <w:top w:val="single" w:sz="2" w:space="0" w:color="000000"/>
              <w:bottom w:val="single" w:sz="2" w:space="0" w:color="000000"/>
              <w:right w:val="nil"/>
            </w:tcBorders>
          </w:tcPr>
          <w:p w14:paraId="6DE11130" w14:textId="77777777" w:rsidR="005D61FB" w:rsidRDefault="00947834">
            <w:pPr>
              <w:pStyle w:val="TableParagraph"/>
              <w:spacing w:line="205" w:lineRule="exact"/>
              <w:ind w:left="294" w:right="257"/>
              <w:jc w:val="center"/>
              <w:rPr>
                <w:rFonts w:ascii="Arial"/>
                <w:sz w:val="19"/>
              </w:rPr>
            </w:pPr>
            <w:r>
              <w:rPr>
                <w:rFonts w:ascii="Arial"/>
                <w:spacing w:val="-5"/>
                <w:sz w:val="19"/>
              </w:rPr>
              <w:t>713</w:t>
            </w:r>
          </w:p>
        </w:tc>
        <w:tc>
          <w:tcPr>
            <w:tcW w:w="2948" w:type="dxa"/>
            <w:vMerge/>
            <w:tcBorders>
              <w:top w:val="nil"/>
              <w:left w:val="nil"/>
              <w:bottom w:val="nil"/>
              <w:right w:val="nil"/>
            </w:tcBorders>
            <w:shd w:val="clear" w:color="auto" w:fill="000000"/>
          </w:tcPr>
          <w:p w14:paraId="6E5D514D"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D04E259" w14:textId="77777777" w:rsidR="005D61FB" w:rsidRDefault="00947834">
            <w:pPr>
              <w:pStyle w:val="TableParagraph"/>
              <w:spacing w:line="205" w:lineRule="exact"/>
              <w:ind w:left="92" w:right="56"/>
              <w:jc w:val="center"/>
              <w:rPr>
                <w:rFonts w:ascii="Arial"/>
                <w:sz w:val="19"/>
              </w:rPr>
            </w:pPr>
            <w:r>
              <w:rPr>
                <w:rFonts w:ascii="Arial"/>
                <w:spacing w:val="-2"/>
                <w:sz w:val="19"/>
              </w:rPr>
              <w:t>OVERD</w:t>
            </w:r>
            <w:r>
              <w:rPr>
                <w:rFonts w:ascii="Arial"/>
                <w:spacing w:val="-2"/>
                <w:sz w:val="19"/>
              </w:rPr>
              <w:t>OSE/POISONING</w:t>
            </w:r>
          </w:p>
        </w:tc>
        <w:tc>
          <w:tcPr>
            <w:tcW w:w="788" w:type="dxa"/>
            <w:tcBorders>
              <w:top w:val="single" w:sz="2" w:space="0" w:color="000000"/>
              <w:left w:val="single" w:sz="2" w:space="0" w:color="000000"/>
              <w:bottom w:val="single" w:sz="2" w:space="0" w:color="000000"/>
              <w:right w:val="single" w:sz="2" w:space="0" w:color="000000"/>
            </w:tcBorders>
          </w:tcPr>
          <w:p w14:paraId="0F6C2F0D" w14:textId="77777777" w:rsidR="005D61FB" w:rsidRDefault="005D61FB">
            <w:pPr>
              <w:pStyle w:val="TableParagraph"/>
              <w:rPr>
                <w:rFonts w:ascii="Times New Roman"/>
                <w:sz w:val="16"/>
              </w:rPr>
            </w:pPr>
          </w:p>
        </w:tc>
        <w:tc>
          <w:tcPr>
            <w:tcW w:w="834" w:type="dxa"/>
            <w:tcBorders>
              <w:top w:val="single" w:sz="2" w:space="0" w:color="000000"/>
              <w:left w:val="single" w:sz="2" w:space="0" w:color="000000"/>
              <w:right w:val="single" w:sz="2" w:space="0" w:color="000000"/>
            </w:tcBorders>
          </w:tcPr>
          <w:p w14:paraId="4455BA79" w14:textId="77777777" w:rsidR="005D61FB" w:rsidRDefault="00947834">
            <w:pPr>
              <w:pStyle w:val="TableParagraph"/>
              <w:spacing w:line="205" w:lineRule="exact"/>
              <w:ind w:left="30"/>
              <w:jc w:val="center"/>
              <w:rPr>
                <w:rFonts w:ascii="Arial"/>
                <w:sz w:val="19"/>
              </w:rPr>
            </w:pPr>
            <w:r>
              <w:rPr>
                <w:rFonts w:ascii="Arial"/>
                <w:w w:val="102"/>
                <w:sz w:val="19"/>
              </w:rPr>
              <w:t>3</w:t>
            </w:r>
          </w:p>
        </w:tc>
        <w:tc>
          <w:tcPr>
            <w:tcW w:w="803" w:type="dxa"/>
            <w:tcBorders>
              <w:top w:val="single" w:sz="2" w:space="0" w:color="000000"/>
              <w:left w:val="single" w:sz="2" w:space="0" w:color="000000"/>
              <w:bottom w:val="single" w:sz="2" w:space="0" w:color="000000"/>
              <w:right w:val="single" w:sz="2" w:space="0" w:color="000000"/>
            </w:tcBorders>
          </w:tcPr>
          <w:p w14:paraId="27DF8901" w14:textId="77777777" w:rsidR="005D61FB" w:rsidRDefault="005D61FB">
            <w:pPr>
              <w:pStyle w:val="TableParagraph"/>
              <w:rPr>
                <w:rFonts w:ascii="Times New Roman"/>
                <w:sz w:val="16"/>
              </w:rPr>
            </w:pPr>
          </w:p>
        </w:tc>
        <w:tc>
          <w:tcPr>
            <w:tcW w:w="820" w:type="dxa"/>
            <w:tcBorders>
              <w:left w:val="single" w:sz="2" w:space="0" w:color="000000"/>
              <w:bottom w:val="single" w:sz="2" w:space="0" w:color="000000"/>
              <w:right w:val="single" w:sz="2" w:space="0" w:color="000000"/>
            </w:tcBorders>
          </w:tcPr>
          <w:p w14:paraId="4597A50F"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5A4050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062539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72E4EA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68B50DB" w14:textId="77777777" w:rsidR="005D61FB" w:rsidRDefault="00947834">
            <w:pPr>
              <w:pStyle w:val="TableParagraph"/>
              <w:spacing w:line="205" w:lineRule="exact"/>
              <w:ind w:left="8"/>
              <w:jc w:val="center"/>
              <w:rPr>
                <w:rFonts w:ascii="Arial"/>
                <w:sz w:val="19"/>
              </w:rPr>
            </w:pPr>
            <w:r>
              <w:rPr>
                <w:rFonts w:ascii="Arial"/>
                <w:w w:val="102"/>
                <w:sz w:val="19"/>
              </w:rPr>
              <w:t>3</w:t>
            </w:r>
          </w:p>
        </w:tc>
      </w:tr>
      <w:tr w:rsidR="005D61FB" w14:paraId="7A42DABE" w14:textId="77777777">
        <w:trPr>
          <w:trHeight w:val="224"/>
        </w:trPr>
        <w:tc>
          <w:tcPr>
            <w:tcW w:w="1204" w:type="dxa"/>
            <w:tcBorders>
              <w:top w:val="single" w:sz="2" w:space="0" w:color="000000"/>
              <w:bottom w:val="single" w:sz="2" w:space="0" w:color="000000"/>
              <w:right w:val="nil"/>
            </w:tcBorders>
          </w:tcPr>
          <w:p w14:paraId="6A1D880F" w14:textId="77777777" w:rsidR="005D61FB" w:rsidRDefault="00947834">
            <w:pPr>
              <w:pStyle w:val="TableParagraph"/>
              <w:spacing w:line="205" w:lineRule="exact"/>
              <w:ind w:left="294" w:right="257"/>
              <w:jc w:val="center"/>
              <w:rPr>
                <w:rFonts w:ascii="Arial"/>
                <w:sz w:val="19"/>
              </w:rPr>
            </w:pPr>
            <w:r>
              <w:rPr>
                <w:rFonts w:ascii="Arial"/>
                <w:spacing w:val="-5"/>
                <w:sz w:val="19"/>
              </w:rPr>
              <w:t>714</w:t>
            </w:r>
          </w:p>
        </w:tc>
        <w:tc>
          <w:tcPr>
            <w:tcW w:w="2948" w:type="dxa"/>
            <w:vMerge/>
            <w:tcBorders>
              <w:top w:val="nil"/>
              <w:left w:val="nil"/>
              <w:bottom w:val="nil"/>
              <w:right w:val="nil"/>
            </w:tcBorders>
            <w:shd w:val="clear" w:color="auto" w:fill="000000"/>
          </w:tcPr>
          <w:p w14:paraId="09F99EAA"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84892DC" w14:textId="77777777" w:rsidR="005D61FB" w:rsidRDefault="00947834">
            <w:pPr>
              <w:pStyle w:val="TableParagraph"/>
              <w:spacing w:line="205" w:lineRule="exact"/>
              <w:ind w:left="86"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tcBorders>
          </w:tcPr>
          <w:p w14:paraId="2336D71E" w14:textId="77777777" w:rsidR="005D61FB" w:rsidRDefault="00947834">
            <w:pPr>
              <w:pStyle w:val="TableParagraph"/>
              <w:spacing w:line="205" w:lineRule="exact"/>
              <w:ind w:left="26"/>
              <w:jc w:val="center"/>
              <w:rPr>
                <w:rFonts w:ascii="Arial"/>
                <w:sz w:val="19"/>
              </w:rPr>
            </w:pPr>
            <w:r>
              <w:rPr>
                <w:rFonts w:ascii="Arial"/>
                <w:w w:val="102"/>
                <w:sz w:val="19"/>
              </w:rPr>
              <w:t>1</w:t>
            </w:r>
          </w:p>
        </w:tc>
        <w:tc>
          <w:tcPr>
            <w:tcW w:w="834" w:type="dxa"/>
          </w:tcPr>
          <w:p w14:paraId="09E76189" w14:textId="77777777" w:rsidR="005D61FB" w:rsidRDefault="00947834">
            <w:pPr>
              <w:pStyle w:val="TableParagraph"/>
              <w:spacing w:line="205" w:lineRule="exact"/>
              <w:ind w:left="26"/>
              <w:jc w:val="center"/>
              <w:rPr>
                <w:rFonts w:ascii="Arial"/>
                <w:sz w:val="19"/>
              </w:rPr>
            </w:pPr>
            <w:r>
              <w:rPr>
                <w:rFonts w:ascii="Arial"/>
                <w:w w:val="102"/>
                <w:sz w:val="19"/>
              </w:rPr>
              <w:t>3</w:t>
            </w:r>
          </w:p>
        </w:tc>
        <w:tc>
          <w:tcPr>
            <w:tcW w:w="803" w:type="dxa"/>
            <w:tcBorders>
              <w:top w:val="single" w:sz="2" w:space="0" w:color="000000"/>
              <w:bottom w:val="single" w:sz="2" w:space="0" w:color="000000"/>
              <w:right w:val="single" w:sz="2" w:space="0" w:color="000000"/>
            </w:tcBorders>
          </w:tcPr>
          <w:p w14:paraId="0C956AC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5B2D71D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7975050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94E685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700564B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9F5802C" w14:textId="77777777" w:rsidR="005D61FB" w:rsidRDefault="00947834">
            <w:pPr>
              <w:pStyle w:val="TableParagraph"/>
              <w:spacing w:line="205" w:lineRule="exact"/>
              <w:ind w:left="8"/>
              <w:jc w:val="center"/>
              <w:rPr>
                <w:rFonts w:ascii="Arial"/>
                <w:sz w:val="19"/>
              </w:rPr>
            </w:pPr>
            <w:r>
              <w:rPr>
                <w:rFonts w:ascii="Arial"/>
                <w:w w:val="102"/>
                <w:sz w:val="19"/>
              </w:rPr>
              <w:t>4</w:t>
            </w:r>
          </w:p>
        </w:tc>
      </w:tr>
      <w:tr w:rsidR="005D61FB" w14:paraId="0EF77BFB" w14:textId="77777777">
        <w:trPr>
          <w:trHeight w:val="224"/>
        </w:trPr>
        <w:tc>
          <w:tcPr>
            <w:tcW w:w="1204" w:type="dxa"/>
            <w:tcBorders>
              <w:top w:val="single" w:sz="2" w:space="0" w:color="000000"/>
              <w:bottom w:val="single" w:sz="2" w:space="0" w:color="000000"/>
              <w:right w:val="nil"/>
            </w:tcBorders>
          </w:tcPr>
          <w:p w14:paraId="71CEA527" w14:textId="77777777" w:rsidR="005D61FB" w:rsidRDefault="00947834">
            <w:pPr>
              <w:pStyle w:val="TableParagraph"/>
              <w:spacing w:line="205" w:lineRule="exact"/>
              <w:ind w:left="294" w:right="257"/>
              <w:jc w:val="center"/>
              <w:rPr>
                <w:rFonts w:ascii="Arial"/>
                <w:sz w:val="19"/>
              </w:rPr>
            </w:pPr>
            <w:r>
              <w:rPr>
                <w:rFonts w:ascii="Arial"/>
                <w:spacing w:val="-5"/>
                <w:sz w:val="19"/>
              </w:rPr>
              <w:t>715</w:t>
            </w:r>
          </w:p>
        </w:tc>
        <w:tc>
          <w:tcPr>
            <w:tcW w:w="2948" w:type="dxa"/>
            <w:vMerge/>
            <w:tcBorders>
              <w:top w:val="nil"/>
              <w:left w:val="nil"/>
              <w:bottom w:val="nil"/>
              <w:right w:val="nil"/>
            </w:tcBorders>
            <w:shd w:val="clear" w:color="auto" w:fill="000000"/>
          </w:tcPr>
          <w:p w14:paraId="1FA2CC5F"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43870E16" w14:textId="77777777" w:rsidR="005D61FB" w:rsidRDefault="00947834">
            <w:pPr>
              <w:pStyle w:val="TableParagraph"/>
              <w:spacing w:line="205" w:lineRule="exact"/>
              <w:ind w:left="87"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2F3436F6" w14:textId="77777777" w:rsidR="005D61FB" w:rsidRDefault="005D61FB">
            <w:pPr>
              <w:pStyle w:val="TableParagraph"/>
              <w:rPr>
                <w:rFonts w:ascii="Times New Roman"/>
                <w:sz w:val="16"/>
              </w:rPr>
            </w:pPr>
          </w:p>
        </w:tc>
        <w:tc>
          <w:tcPr>
            <w:tcW w:w="834" w:type="dxa"/>
            <w:tcBorders>
              <w:left w:val="single" w:sz="2" w:space="0" w:color="000000"/>
              <w:bottom w:val="single" w:sz="2" w:space="0" w:color="000000"/>
              <w:right w:val="single" w:sz="2" w:space="0" w:color="000000"/>
            </w:tcBorders>
          </w:tcPr>
          <w:p w14:paraId="012D5476" w14:textId="77777777" w:rsidR="005D61FB" w:rsidRDefault="00947834">
            <w:pPr>
              <w:pStyle w:val="TableParagraph"/>
              <w:spacing w:line="205" w:lineRule="exact"/>
              <w:ind w:left="28"/>
              <w:jc w:val="center"/>
              <w:rPr>
                <w:rFonts w:ascii="Arial"/>
                <w:sz w:val="19"/>
              </w:rPr>
            </w:pPr>
            <w:r>
              <w:rPr>
                <w:rFonts w:ascii="Arial"/>
                <w:w w:val="102"/>
                <w:sz w:val="19"/>
              </w:rPr>
              <w:t>2</w:t>
            </w:r>
          </w:p>
        </w:tc>
        <w:tc>
          <w:tcPr>
            <w:tcW w:w="803" w:type="dxa"/>
            <w:tcBorders>
              <w:top w:val="single" w:sz="2" w:space="0" w:color="000000"/>
              <w:left w:val="single" w:sz="2" w:space="0" w:color="000000"/>
              <w:right w:val="single" w:sz="2" w:space="0" w:color="000000"/>
            </w:tcBorders>
          </w:tcPr>
          <w:p w14:paraId="430DE53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71F7196"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C553712"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C2E947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2036F4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48D0D7E6" w14:textId="77777777" w:rsidR="005D61FB" w:rsidRDefault="00947834">
            <w:pPr>
              <w:pStyle w:val="TableParagraph"/>
              <w:spacing w:line="205" w:lineRule="exact"/>
              <w:ind w:left="8"/>
              <w:jc w:val="center"/>
              <w:rPr>
                <w:rFonts w:ascii="Arial"/>
                <w:sz w:val="19"/>
              </w:rPr>
            </w:pPr>
            <w:r>
              <w:rPr>
                <w:rFonts w:ascii="Arial"/>
                <w:w w:val="102"/>
                <w:sz w:val="19"/>
              </w:rPr>
              <w:t>2</w:t>
            </w:r>
          </w:p>
        </w:tc>
      </w:tr>
      <w:tr w:rsidR="005D61FB" w14:paraId="10920006" w14:textId="77777777">
        <w:trPr>
          <w:trHeight w:val="224"/>
        </w:trPr>
        <w:tc>
          <w:tcPr>
            <w:tcW w:w="1204" w:type="dxa"/>
            <w:tcBorders>
              <w:top w:val="single" w:sz="2" w:space="0" w:color="000000"/>
              <w:bottom w:val="single" w:sz="2" w:space="0" w:color="000000"/>
              <w:right w:val="nil"/>
            </w:tcBorders>
          </w:tcPr>
          <w:p w14:paraId="475C1577" w14:textId="77777777" w:rsidR="005D61FB" w:rsidRDefault="00947834">
            <w:pPr>
              <w:pStyle w:val="TableParagraph"/>
              <w:spacing w:line="205" w:lineRule="exact"/>
              <w:ind w:left="294" w:right="257"/>
              <w:jc w:val="center"/>
              <w:rPr>
                <w:rFonts w:ascii="Arial"/>
                <w:sz w:val="19"/>
              </w:rPr>
            </w:pPr>
            <w:r>
              <w:rPr>
                <w:rFonts w:ascii="Arial"/>
                <w:spacing w:val="-5"/>
                <w:sz w:val="19"/>
              </w:rPr>
              <w:t>716</w:t>
            </w:r>
          </w:p>
        </w:tc>
        <w:tc>
          <w:tcPr>
            <w:tcW w:w="2948" w:type="dxa"/>
            <w:vMerge/>
            <w:tcBorders>
              <w:top w:val="nil"/>
              <w:left w:val="nil"/>
              <w:bottom w:val="nil"/>
              <w:right w:val="nil"/>
            </w:tcBorders>
            <w:shd w:val="clear" w:color="auto" w:fill="000000"/>
          </w:tcPr>
          <w:p w14:paraId="32B0426F"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EF16BC0" w14:textId="77777777" w:rsidR="005D61FB" w:rsidRDefault="00947834">
            <w:pPr>
              <w:pStyle w:val="TableParagraph"/>
              <w:spacing w:line="205" w:lineRule="exact"/>
              <w:ind w:left="92" w:right="55"/>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7EBF6CE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10C1D70D" w14:textId="77777777" w:rsidR="005D61FB" w:rsidRDefault="00947834">
            <w:pPr>
              <w:pStyle w:val="TableParagraph"/>
              <w:spacing w:line="205" w:lineRule="exact"/>
              <w:ind w:left="29"/>
              <w:jc w:val="center"/>
              <w:rPr>
                <w:rFonts w:ascii="Arial"/>
                <w:sz w:val="19"/>
              </w:rPr>
            </w:pPr>
            <w:r>
              <w:rPr>
                <w:rFonts w:ascii="Arial"/>
                <w:w w:val="102"/>
                <w:sz w:val="19"/>
              </w:rPr>
              <w:t>5</w:t>
            </w:r>
          </w:p>
        </w:tc>
        <w:tc>
          <w:tcPr>
            <w:tcW w:w="803" w:type="dxa"/>
          </w:tcPr>
          <w:p w14:paraId="7763CE62"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4AF17C7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D3FB1D3" w14:textId="77777777" w:rsidR="005D61FB" w:rsidRDefault="00947834">
            <w:pPr>
              <w:pStyle w:val="TableParagraph"/>
              <w:spacing w:line="205" w:lineRule="exact"/>
              <w:ind w:left="20"/>
              <w:jc w:val="center"/>
              <w:rPr>
                <w:rFonts w:ascii="Arial"/>
                <w:sz w:val="19"/>
              </w:rPr>
            </w:pPr>
            <w:r>
              <w:rPr>
                <w:rFonts w:ascii="Arial"/>
                <w:w w:val="102"/>
                <w:sz w:val="19"/>
              </w:rPr>
              <w:t>4</w:t>
            </w:r>
          </w:p>
        </w:tc>
        <w:tc>
          <w:tcPr>
            <w:tcW w:w="897" w:type="dxa"/>
            <w:tcBorders>
              <w:top w:val="single" w:sz="2" w:space="0" w:color="000000"/>
              <w:left w:val="single" w:sz="2" w:space="0" w:color="000000"/>
              <w:bottom w:val="single" w:sz="2" w:space="0" w:color="000000"/>
              <w:right w:val="single" w:sz="2" w:space="0" w:color="000000"/>
            </w:tcBorders>
          </w:tcPr>
          <w:p w14:paraId="7F95BD0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E81730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727E53C" w14:textId="77777777" w:rsidR="005D61FB" w:rsidRDefault="00947834">
            <w:pPr>
              <w:pStyle w:val="TableParagraph"/>
              <w:spacing w:line="205" w:lineRule="exact"/>
              <w:ind w:left="7"/>
              <w:jc w:val="center"/>
              <w:rPr>
                <w:rFonts w:ascii="Arial"/>
                <w:sz w:val="19"/>
              </w:rPr>
            </w:pPr>
            <w:r>
              <w:rPr>
                <w:rFonts w:ascii="Arial"/>
                <w:w w:val="102"/>
                <w:sz w:val="19"/>
              </w:rPr>
              <w:t>9</w:t>
            </w:r>
          </w:p>
        </w:tc>
      </w:tr>
      <w:tr w:rsidR="005D61FB" w14:paraId="2F7F9323" w14:textId="77777777">
        <w:trPr>
          <w:trHeight w:val="232"/>
        </w:trPr>
        <w:tc>
          <w:tcPr>
            <w:tcW w:w="1204" w:type="dxa"/>
            <w:tcBorders>
              <w:top w:val="single" w:sz="2" w:space="0" w:color="000000"/>
              <w:bottom w:val="single" w:sz="2" w:space="0" w:color="000000"/>
              <w:right w:val="nil"/>
            </w:tcBorders>
          </w:tcPr>
          <w:p w14:paraId="4C1795C2" w14:textId="77777777" w:rsidR="005D61FB" w:rsidRDefault="00947834">
            <w:pPr>
              <w:pStyle w:val="TableParagraph"/>
              <w:spacing w:line="212" w:lineRule="exact"/>
              <w:ind w:left="294" w:right="257"/>
              <w:jc w:val="center"/>
              <w:rPr>
                <w:rFonts w:ascii="Arial"/>
                <w:sz w:val="19"/>
              </w:rPr>
            </w:pPr>
            <w:r>
              <w:rPr>
                <w:rFonts w:ascii="Arial"/>
                <w:spacing w:val="-5"/>
                <w:sz w:val="19"/>
              </w:rPr>
              <w:t>717</w:t>
            </w:r>
          </w:p>
        </w:tc>
        <w:tc>
          <w:tcPr>
            <w:tcW w:w="2948" w:type="dxa"/>
            <w:vMerge/>
            <w:tcBorders>
              <w:top w:val="nil"/>
              <w:left w:val="nil"/>
              <w:bottom w:val="nil"/>
              <w:right w:val="nil"/>
            </w:tcBorders>
            <w:shd w:val="clear" w:color="auto" w:fill="000000"/>
          </w:tcPr>
          <w:p w14:paraId="3FD91A6E"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6D7B778" w14:textId="77777777" w:rsidR="005D61FB" w:rsidRDefault="00947834">
            <w:pPr>
              <w:pStyle w:val="TableParagraph"/>
              <w:spacing w:line="212" w:lineRule="exact"/>
              <w:ind w:left="89"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1CA63157"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EBF99AB" w14:textId="77777777" w:rsidR="005D61FB" w:rsidRDefault="00947834">
            <w:pPr>
              <w:pStyle w:val="TableParagraph"/>
              <w:spacing w:line="212" w:lineRule="exact"/>
              <w:ind w:left="27"/>
              <w:jc w:val="center"/>
              <w:rPr>
                <w:rFonts w:ascii="Arial"/>
                <w:sz w:val="19"/>
              </w:rPr>
            </w:pPr>
            <w:r>
              <w:rPr>
                <w:rFonts w:ascii="Arial"/>
                <w:w w:val="102"/>
                <w:sz w:val="19"/>
              </w:rPr>
              <w:t>7</w:t>
            </w:r>
          </w:p>
        </w:tc>
        <w:tc>
          <w:tcPr>
            <w:tcW w:w="803" w:type="dxa"/>
            <w:tcBorders>
              <w:left w:val="single" w:sz="2" w:space="0" w:color="000000"/>
              <w:bottom w:val="single" w:sz="2" w:space="0" w:color="000000"/>
              <w:right w:val="single" w:sz="2" w:space="0" w:color="000000"/>
            </w:tcBorders>
          </w:tcPr>
          <w:p w14:paraId="0776FE6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B0A819E"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D1B802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0311799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07292FC"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567DB46D" w14:textId="77777777" w:rsidR="005D61FB" w:rsidRDefault="00947834">
            <w:pPr>
              <w:pStyle w:val="TableParagraph"/>
              <w:spacing w:line="212" w:lineRule="exact"/>
              <w:ind w:left="8"/>
              <w:jc w:val="center"/>
              <w:rPr>
                <w:rFonts w:ascii="Arial"/>
                <w:sz w:val="19"/>
              </w:rPr>
            </w:pPr>
            <w:r>
              <w:rPr>
                <w:rFonts w:ascii="Arial"/>
                <w:w w:val="102"/>
                <w:sz w:val="19"/>
              </w:rPr>
              <w:t>7</w:t>
            </w:r>
          </w:p>
        </w:tc>
      </w:tr>
      <w:tr w:rsidR="005D61FB" w14:paraId="3D4885B6" w14:textId="77777777">
        <w:trPr>
          <w:trHeight w:val="239"/>
        </w:trPr>
        <w:tc>
          <w:tcPr>
            <w:tcW w:w="1204" w:type="dxa"/>
            <w:tcBorders>
              <w:top w:val="single" w:sz="2" w:space="0" w:color="000000"/>
              <w:bottom w:val="single" w:sz="2" w:space="0" w:color="000000"/>
              <w:right w:val="nil"/>
            </w:tcBorders>
          </w:tcPr>
          <w:p w14:paraId="4C3C81E0" w14:textId="77777777" w:rsidR="005D61FB" w:rsidRDefault="00947834">
            <w:pPr>
              <w:pStyle w:val="TableParagraph"/>
              <w:spacing w:before="5" w:line="215" w:lineRule="exact"/>
              <w:ind w:left="294" w:right="257"/>
              <w:jc w:val="center"/>
              <w:rPr>
                <w:rFonts w:ascii="Arial"/>
                <w:sz w:val="19"/>
              </w:rPr>
            </w:pPr>
            <w:r>
              <w:rPr>
                <w:rFonts w:ascii="Arial"/>
                <w:spacing w:val="-5"/>
                <w:sz w:val="19"/>
              </w:rPr>
              <w:t>718</w:t>
            </w:r>
          </w:p>
        </w:tc>
        <w:tc>
          <w:tcPr>
            <w:tcW w:w="2948" w:type="dxa"/>
            <w:vMerge/>
            <w:tcBorders>
              <w:top w:val="nil"/>
              <w:left w:val="nil"/>
              <w:bottom w:val="nil"/>
              <w:right w:val="nil"/>
            </w:tcBorders>
            <w:shd w:val="clear" w:color="auto" w:fill="000000"/>
          </w:tcPr>
          <w:p w14:paraId="484F5840"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6F95BFA" w14:textId="77777777" w:rsidR="005D61FB" w:rsidRDefault="00947834">
            <w:pPr>
              <w:pStyle w:val="TableParagraph"/>
              <w:spacing w:before="5" w:line="215" w:lineRule="exact"/>
              <w:ind w:left="87"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474A5FA9"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B44A812" w14:textId="77777777" w:rsidR="005D61FB" w:rsidRDefault="00947834">
            <w:pPr>
              <w:pStyle w:val="TableParagraph"/>
              <w:spacing w:before="5" w:line="215" w:lineRule="exact"/>
              <w:ind w:left="28"/>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63F06D90"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9A821E7"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622966AB"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6954A07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E9CAFB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C0F2D46"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62F98276" w14:textId="77777777">
        <w:trPr>
          <w:trHeight w:val="239"/>
        </w:trPr>
        <w:tc>
          <w:tcPr>
            <w:tcW w:w="1204" w:type="dxa"/>
            <w:tcBorders>
              <w:top w:val="single" w:sz="2" w:space="0" w:color="000000"/>
              <w:bottom w:val="single" w:sz="2" w:space="0" w:color="000000"/>
              <w:right w:val="nil"/>
            </w:tcBorders>
          </w:tcPr>
          <w:p w14:paraId="223E6233" w14:textId="77777777" w:rsidR="005D61FB" w:rsidRDefault="00947834">
            <w:pPr>
              <w:pStyle w:val="TableParagraph"/>
              <w:spacing w:before="5" w:line="215" w:lineRule="exact"/>
              <w:ind w:left="294" w:right="257"/>
              <w:jc w:val="center"/>
              <w:rPr>
                <w:rFonts w:ascii="Arial"/>
                <w:sz w:val="19"/>
              </w:rPr>
            </w:pPr>
            <w:r>
              <w:rPr>
                <w:rFonts w:ascii="Arial"/>
                <w:spacing w:val="-5"/>
                <w:sz w:val="19"/>
              </w:rPr>
              <w:t>719</w:t>
            </w:r>
          </w:p>
        </w:tc>
        <w:tc>
          <w:tcPr>
            <w:tcW w:w="2948" w:type="dxa"/>
            <w:vMerge/>
            <w:tcBorders>
              <w:top w:val="nil"/>
              <w:left w:val="nil"/>
              <w:bottom w:val="nil"/>
              <w:right w:val="nil"/>
            </w:tcBorders>
            <w:shd w:val="clear" w:color="auto" w:fill="000000"/>
          </w:tcPr>
          <w:p w14:paraId="4E49F227"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5DBA1C8" w14:textId="77777777" w:rsidR="005D61FB" w:rsidRDefault="00947834">
            <w:pPr>
              <w:pStyle w:val="TableParagraph"/>
              <w:spacing w:before="5" w:line="215" w:lineRule="exact"/>
              <w:ind w:left="92" w:right="57"/>
              <w:jc w:val="center"/>
              <w:rPr>
                <w:rFonts w:ascii="Arial"/>
                <w:sz w:val="19"/>
              </w:rPr>
            </w:pPr>
            <w:r>
              <w:rPr>
                <w:rFonts w:ascii="Arial"/>
                <w:sz w:val="19"/>
              </w:rPr>
              <w:t>AID</w:t>
            </w:r>
            <w:r>
              <w:rPr>
                <w:rFonts w:ascii="Times New Roman"/>
                <w:spacing w:val="13"/>
                <w:sz w:val="19"/>
              </w:rPr>
              <w:t xml:space="preserve"> </w:t>
            </w:r>
            <w:r>
              <w:rPr>
                <w:rFonts w:ascii="Arial"/>
                <w:sz w:val="19"/>
              </w:rPr>
              <w:t>GIVEN</w:t>
            </w:r>
            <w:r>
              <w:rPr>
                <w:rFonts w:ascii="Times New Roman"/>
                <w:spacing w:val="14"/>
                <w:sz w:val="19"/>
              </w:rPr>
              <w:t xml:space="preserve"> </w:t>
            </w:r>
            <w:r>
              <w:rPr>
                <w:rFonts w:ascii="Arial"/>
                <w:sz w:val="19"/>
              </w:rPr>
              <w:t>-</w:t>
            </w:r>
            <w:r>
              <w:rPr>
                <w:rFonts w:ascii="Times New Roman"/>
                <w:spacing w:val="13"/>
                <w:sz w:val="19"/>
              </w:rPr>
              <w:t xml:space="preserve"> </w:t>
            </w:r>
            <w:r>
              <w:rPr>
                <w:rFonts w:ascii="Arial"/>
                <w:sz w:val="19"/>
              </w:rPr>
              <w:t>HAZMAT</w:t>
            </w:r>
            <w:r>
              <w:rPr>
                <w:rFonts w:ascii="Times New Roman"/>
                <w:spacing w:val="14"/>
                <w:sz w:val="19"/>
              </w:rPr>
              <w:t xml:space="preserve"> </w:t>
            </w:r>
            <w:r>
              <w:rPr>
                <w:rFonts w:ascii="Arial"/>
                <w:spacing w:val="-4"/>
                <w:sz w:val="19"/>
              </w:rPr>
              <w:t>TEAM</w:t>
            </w:r>
          </w:p>
        </w:tc>
        <w:tc>
          <w:tcPr>
            <w:tcW w:w="788" w:type="dxa"/>
            <w:tcBorders>
              <w:top w:val="single" w:sz="2" w:space="0" w:color="000000"/>
              <w:left w:val="single" w:sz="2" w:space="0" w:color="000000"/>
              <w:bottom w:val="single" w:sz="2" w:space="0" w:color="000000"/>
              <w:right w:val="single" w:sz="2" w:space="0" w:color="000000"/>
            </w:tcBorders>
          </w:tcPr>
          <w:p w14:paraId="55DA2070"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C1B5E07"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0F2F74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40441BE" w14:textId="77777777" w:rsidR="005D61FB" w:rsidRDefault="00947834">
            <w:pPr>
              <w:pStyle w:val="TableParagraph"/>
              <w:spacing w:before="5" w:line="215" w:lineRule="exact"/>
              <w:ind w:left="23"/>
              <w:jc w:val="center"/>
              <w:rPr>
                <w:rFonts w:ascii="Arial"/>
                <w:sz w:val="19"/>
              </w:rPr>
            </w:pPr>
            <w:r>
              <w:rPr>
                <w:rFonts w:ascii="Arial"/>
                <w:w w:val="102"/>
                <w:sz w:val="19"/>
              </w:rPr>
              <w:t>1</w:t>
            </w:r>
          </w:p>
        </w:tc>
        <w:tc>
          <w:tcPr>
            <w:tcW w:w="959" w:type="dxa"/>
            <w:tcBorders>
              <w:top w:val="single" w:sz="2" w:space="0" w:color="000000"/>
              <w:left w:val="single" w:sz="2" w:space="0" w:color="000000"/>
              <w:bottom w:val="single" w:sz="2" w:space="0" w:color="000000"/>
              <w:right w:val="single" w:sz="2" w:space="0" w:color="000000"/>
            </w:tcBorders>
          </w:tcPr>
          <w:p w14:paraId="625AFAA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74EB06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0D27A86"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5B31A02" w14:textId="77777777" w:rsidR="005D61FB" w:rsidRDefault="00947834">
            <w:pPr>
              <w:pStyle w:val="TableParagraph"/>
              <w:spacing w:before="5" w:line="215" w:lineRule="exact"/>
              <w:ind w:left="8"/>
              <w:jc w:val="center"/>
              <w:rPr>
                <w:rFonts w:ascii="Arial"/>
                <w:sz w:val="19"/>
              </w:rPr>
            </w:pPr>
            <w:r>
              <w:rPr>
                <w:rFonts w:ascii="Arial"/>
                <w:w w:val="102"/>
                <w:sz w:val="19"/>
              </w:rPr>
              <w:t>1</w:t>
            </w:r>
          </w:p>
        </w:tc>
      </w:tr>
      <w:tr w:rsidR="005D61FB" w14:paraId="07366E37" w14:textId="77777777">
        <w:trPr>
          <w:trHeight w:val="239"/>
        </w:trPr>
        <w:tc>
          <w:tcPr>
            <w:tcW w:w="1204" w:type="dxa"/>
            <w:tcBorders>
              <w:top w:val="single" w:sz="2" w:space="0" w:color="000000"/>
              <w:bottom w:val="single" w:sz="2" w:space="0" w:color="000000"/>
              <w:right w:val="nil"/>
            </w:tcBorders>
          </w:tcPr>
          <w:p w14:paraId="190ED601" w14:textId="77777777" w:rsidR="005D61FB" w:rsidRDefault="00947834">
            <w:pPr>
              <w:pStyle w:val="TableParagraph"/>
              <w:spacing w:before="5" w:line="215" w:lineRule="exact"/>
              <w:ind w:left="294" w:right="257"/>
              <w:jc w:val="center"/>
              <w:rPr>
                <w:rFonts w:ascii="Arial"/>
                <w:sz w:val="19"/>
              </w:rPr>
            </w:pPr>
            <w:r>
              <w:rPr>
                <w:rFonts w:ascii="Arial"/>
                <w:spacing w:val="-5"/>
                <w:sz w:val="19"/>
              </w:rPr>
              <w:t>720</w:t>
            </w:r>
          </w:p>
        </w:tc>
        <w:tc>
          <w:tcPr>
            <w:tcW w:w="2948" w:type="dxa"/>
            <w:vMerge/>
            <w:tcBorders>
              <w:top w:val="nil"/>
              <w:left w:val="nil"/>
              <w:bottom w:val="nil"/>
              <w:right w:val="nil"/>
            </w:tcBorders>
            <w:shd w:val="clear" w:color="auto" w:fill="000000"/>
          </w:tcPr>
          <w:p w14:paraId="69349A29"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220B00C5" w14:textId="77777777" w:rsidR="005D61FB" w:rsidRDefault="00947834">
            <w:pPr>
              <w:pStyle w:val="TableParagraph"/>
              <w:spacing w:before="5" w:line="215" w:lineRule="exact"/>
              <w:ind w:left="87" w:right="58"/>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8" w:type="dxa"/>
            <w:tcBorders>
              <w:top w:val="single" w:sz="2" w:space="0" w:color="000000"/>
              <w:left w:val="single" w:sz="2" w:space="0" w:color="000000"/>
              <w:bottom w:val="single" w:sz="2" w:space="0" w:color="000000"/>
              <w:right w:val="single" w:sz="2" w:space="0" w:color="000000"/>
            </w:tcBorders>
          </w:tcPr>
          <w:p w14:paraId="1B29524C"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1B46E116" w14:textId="77777777" w:rsidR="005D61FB" w:rsidRDefault="00947834">
            <w:pPr>
              <w:pStyle w:val="TableParagraph"/>
              <w:spacing w:before="5" w:line="215" w:lineRule="exact"/>
              <w:ind w:left="27"/>
              <w:jc w:val="center"/>
              <w:rPr>
                <w:rFonts w:ascii="Arial"/>
                <w:sz w:val="19"/>
              </w:rPr>
            </w:pPr>
            <w:r>
              <w:rPr>
                <w:rFonts w:ascii="Arial"/>
                <w:w w:val="102"/>
                <w:sz w:val="19"/>
              </w:rPr>
              <w:t>9</w:t>
            </w:r>
          </w:p>
        </w:tc>
        <w:tc>
          <w:tcPr>
            <w:tcW w:w="803" w:type="dxa"/>
            <w:tcBorders>
              <w:top w:val="single" w:sz="2" w:space="0" w:color="000000"/>
              <w:left w:val="single" w:sz="2" w:space="0" w:color="000000"/>
              <w:bottom w:val="single" w:sz="2" w:space="0" w:color="000000"/>
              <w:right w:val="single" w:sz="2" w:space="0" w:color="000000"/>
            </w:tcBorders>
          </w:tcPr>
          <w:p w14:paraId="0935DAAB"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2128525"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B8AD10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781EBA9"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E3A7E5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50EE364" w14:textId="77777777" w:rsidR="005D61FB" w:rsidRDefault="00947834">
            <w:pPr>
              <w:pStyle w:val="TableParagraph"/>
              <w:spacing w:before="5" w:line="215" w:lineRule="exact"/>
              <w:ind w:left="8"/>
              <w:jc w:val="center"/>
              <w:rPr>
                <w:rFonts w:ascii="Arial"/>
                <w:sz w:val="19"/>
              </w:rPr>
            </w:pPr>
            <w:r>
              <w:rPr>
                <w:rFonts w:ascii="Arial"/>
                <w:w w:val="102"/>
                <w:sz w:val="19"/>
              </w:rPr>
              <w:t>9</w:t>
            </w:r>
          </w:p>
        </w:tc>
      </w:tr>
      <w:tr w:rsidR="005D61FB" w14:paraId="211A0893" w14:textId="77777777">
        <w:trPr>
          <w:trHeight w:val="239"/>
        </w:trPr>
        <w:tc>
          <w:tcPr>
            <w:tcW w:w="1204" w:type="dxa"/>
            <w:tcBorders>
              <w:top w:val="single" w:sz="2" w:space="0" w:color="000000"/>
              <w:bottom w:val="single" w:sz="2" w:space="0" w:color="000000"/>
              <w:right w:val="nil"/>
            </w:tcBorders>
          </w:tcPr>
          <w:p w14:paraId="4E2EE342" w14:textId="77777777" w:rsidR="005D61FB" w:rsidRDefault="00947834">
            <w:pPr>
              <w:pStyle w:val="TableParagraph"/>
              <w:spacing w:before="5" w:line="215" w:lineRule="exact"/>
              <w:ind w:left="294" w:right="257"/>
              <w:jc w:val="center"/>
              <w:rPr>
                <w:rFonts w:ascii="Arial"/>
                <w:sz w:val="19"/>
              </w:rPr>
            </w:pPr>
            <w:r>
              <w:rPr>
                <w:rFonts w:ascii="Arial"/>
                <w:spacing w:val="-5"/>
                <w:sz w:val="19"/>
              </w:rPr>
              <w:t>721</w:t>
            </w:r>
          </w:p>
        </w:tc>
        <w:tc>
          <w:tcPr>
            <w:tcW w:w="2948" w:type="dxa"/>
            <w:vMerge/>
            <w:tcBorders>
              <w:top w:val="nil"/>
              <w:left w:val="nil"/>
              <w:bottom w:val="nil"/>
              <w:right w:val="nil"/>
            </w:tcBorders>
            <w:shd w:val="clear" w:color="auto" w:fill="000000"/>
          </w:tcPr>
          <w:p w14:paraId="77D14C6A"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336D7EDC" w14:textId="77777777" w:rsidR="005D61FB" w:rsidRDefault="00947834">
            <w:pPr>
              <w:pStyle w:val="TableParagraph"/>
              <w:spacing w:before="5" w:line="215" w:lineRule="exact"/>
              <w:ind w:left="91" w:right="58"/>
              <w:jc w:val="center"/>
              <w:rPr>
                <w:rFonts w:ascii="Arial"/>
                <w:sz w:val="19"/>
              </w:rPr>
            </w:pPr>
            <w:r>
              <w:rPr>
                <w:rFonts w:ascii="Arial"/>
                <w:spacing w:val="-2"/>
                <w:sz w:val="19"/>
              </w:rPr>
              <w:t>STROKE</w:t>
            </w:r>
          </w:p>
        </w:tc>
        <w:tc>
          <w:tcPr>
            <w:tcW w:w="788" w:type="dxa"/>
            <w:tcBorders>
              <w:top w:val="single" w:sz="2" w:space="0" w:color="000000"/>
              <w:left w:val="single" w:sz="2" w:space="0" w:color="000000"/>
              <w:bottom w:val="single" w:sz="2" w:space="0" w:color="000000"/>
              <w:right w:val="single" w:sz="2" w:space="0" w:color="000000"/>
            </w:tcBorders>
          </w:tcPr>
          <w:p w14:paraId="0AA89D9C" w14:textId="77777777" w:rsidR="005D61FB" w:rsidRDefault="00947834">
            <w:pPr>
              <w:pStyle w:val="TableParagraph"/>
              <w:spacing w:before="5" w:line="215" w:lineRule="exact"/>
              <w:ind w:left="27"/>
              <w:jc w:val="center"/>
              <w:rPr>
                <w:rFonts w:ascii="Arial"/>
                <w:sz w:val="19"/>
              </w:rPr>
            </w:pPr>
            <w:r>
              <w:rPr>
                <w:rFonts w:ascii="Arial"/>
                <w:w w:val="102"/>
                <w:sz w:val="19"/>
              </w:rPr>
              <w:t>4</w:t>
            </w:r>
          </w:p>
        </w:tc>
        <w:tc>
          <w:tcPr>
            <w:tcW w:w="834" w:type="dxa"/>
            <w:tcBorders>
              <w:top w:val="single" w:sz="2" w:space="0" w:color="000000"/>
              <w:left w:val="single" w:sz="2" w:space="0" w:color="000000"/>
              <w:bottom w:val="single" w:sz="2" w:space="0" w:color="000000"/>
              <w:right w:val="single" w:sz="2" w:space="0" w:color="000000"/>
            </w:tcBorders>
          </w:tcPr>
          <w:p w14:paraId="01B31B6E"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4F2FEF7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D01FA39"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FE95FAE"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708838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CAAD2C5"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064ABA8" w14:textId="77777777" w:rsidR="005D61FB" w:rsidRDefault="00947834">
            <w:pPr>
              <w:pStyle w:val="TableParagraph"/>
              <w:spacing w:before="5" w:line="215" w:lineRule="exact"/>
              <w:ind w:left="8"/>
              <w:jc w:val="center"/>
              <w:rPr>
                <w:rFonts w:ascii="Arial"/>
                <w:sz w:val="19"/>
              </w:rPr>
            </w:pPr>
            <w:r>
              <w:rPr>
                <w:rFonts w:ascii="Arial"/>
                <w:w w:val="102"/>
                <w:sz w:val="19"/>
              </w:rPr>
              <w:t>4</w:t>
            </w:r>
          </w:p>
        </w:tc>
      </w:tr>
      <w:tr w:rsidR="005D61FB" w14:paraId="0AAE1E32" w14:textId="77777777">
        <w:trPr>
          <w:trHeight w:val="239"/>
        </w:trPr>
        <w:tc>
          <w:tcPr>
            <w:tcW w:w="1204" w:type="dxa"/>
            <w:tcBorders>
              <w:top w:val="single" w:sz="2" w:space="0" w:color="000000"/>
              <w:bottom w:val="single" w:sz="2" w:space="0" w:color="000000"/>
              <w:right w:val="nil"/>
            </w:tcBorders>
          </w:tcPr>
          <w:p w14:paraId="7EC7C03F" w14:textId="77777777" w:rsidR="005D61FB" w:rsidRDefault="00947834">
            <w:pPr>
              <w:pStyle w:val="TableParagraph"/>
              <w:spacing w:before="5" w:line="215" w:lineRule="exact"/>
              <w:ind w:left="294" w:right="257"/>
              <w:jc w:val="center"/>
              <w:rPr>
                <w:rFonts w:ascii="Arial"/>
                <w:sz w:val="19"/>
              </w:rPr>
            </w:pPr>
            <w:r>
              <w:rPr>
                <w:rFonts w:ascii="Arial"/>
                <w:spacing w:val="-5"/>
                <w:sz w:val="19"/>
              </w:rPr>
              <w:t>722</w:t>
            </w:r>
          </w:p>
        </w:tc>
        <w:tc>
          <w:tcPr>
            <w:tcW w:w="2948" w:type="dxa"/>
            <w:vMerge/>
            <w:tcBorders>
              <w:top w:val="nil"/>
              <w:left w:val="nil"/>
              <w:bottom w:val="nil"/>
              <w:right w:val="nil"/>
            </w:tcBorders>
            <w:shd w:val="clear" w:color="auto" w:fill="000000"/>
          </w:tcPr>
          <w:p w14:paraId="502730B7"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A84B1D4" w14:textId="77777777" w:rsidR="005D61FB" w:rsidRDefault="00947834">
            <w:pPr>
              <w:pStyle w:val="TableParagraph"/>
              <w:spacing w:before="5" w:line="215" w:lineRule="exact"/>
              <w:ind w:left="90"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1FA6C139" w14:textId="77777777" w:rsidR="005D61FB" w:rsidRDefault="00947834">
            <w:pPr>
              <w:pStyle w:val="TableParagraph"/>
              <w:spacing w:before="5" w:line="215" w:lineRule="exact"/>
              <w:ind w:left="27"/>
              <w:jc w:val="center"/>
              <w:rPr>
                <w:rFonts w:ascii="Arial"/>
                <w:sz w:val="19"/>
              </w:rPr>
            </w:pPr>
            <w:r>
              <w:rPr>
                <w:rFonts w:ascii="Arial"/>
                <w:w w:val="102"/>
                <w:sz w:val="19"/>
              </w:rPr>
              <w:t>6</w:t>
            </w:r>
          </w:p>
        </w:tc>
        <w:tc>
          <w:tcPr>
            <w:tcW w:w="834" w:type="dxa"/>
            <w:tcBorders>
              <w:top w:val="single" w:sz="2" w:space="0" w:color="000000"/>
              <w:left w:val="single" w:sz="2" w:space="0" w:color="000000"/>
              <w:bottom w:val="single" w:sz="2" w:space="0" w:color="000000"/>
              <w:right w:val="single" w:sz="2" w:space="0" w:color="000000"/>
            </w:tcBorders>
          </w:tcPr>
          <w:p w14:paraId="5B4F6BD1"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0E80F0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195AB81"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55E14888"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3EA86CF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E69E8B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012C221"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0690BF33" w14:textId="77777777">
        <w:trPr>
          <w:trHeight w:val="239"/>
        </w:trPr>
        <w:tc>
          <w:tcPr>
            <w:tcW w:w="1204" w:type="dxa"/>
            <w:tcBorders>
              <w:top w:val="single" w:sz="2" w:space="0" w:color="000000"/>
              <w:bottom w:val="single" w:sz="2" w:space="0" w:color="000000"/>
              <w:right w:val="nil"/>
            </w:tcBorders>
          </w:tcPr>
          <w:p w14:paraId="54C90C1A" w14:textId="77777777" w:rsidR="005D61FB" w:rsidRDefault="00947834">
            <w:pPr>
              <w:pStyle w:val="TableParagraph"/>
              <w:spacing w:before="5" w:line="215" w:lineRule="exact"/>
              <w:ind w:left="294" w:right="257"/>
              <w:jc w:val="center"/>
              <w:rPr>
                <w:rFonts w:ascii="Arial"/>
                <w:sz w:val="19"/>
              </w:rPr>
            </w:pPr>
            <w:r>
              <w:rPr>
                <w:rFonts w:ascii="Arial"/>
                <w:spacing w:val="-5"/>
                <w:sz w:val="19"/>
              </w:rPr>
              <w:t>723</w:t>
            </w:r>
          </w:p>
        </w:tc>
        <w:tc>
          <w:tcPr>
            <w:tcW w:w="2948" w:type="dxa"/>
            <w:vMerge/>
            <w:tcBorders>
              <w:top w:val="nil"/>
              <w:left w:val="nil"/>
              <w:bottom w:val="nil"/>
              <w:right w:val="nil"/>
            </w:tcBorders>
            <w:shd w:val="clear" w:color="auto" w:fill="000000"/>
          </w:tcPr>
          <w:p w14:paraId="3FE2142B"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5F2C7D7A" w14:textId="77777777" w:rsidR="005D61FB" w:rsidRDefault="00947834">
            <w:pPr>
              <w:pStyle w:val="TableParagraph"/>
              <w:spacing w:before="5" w:line="215" w:lineRule="exact"/>
              <w:ind w:left="92" w:right="58"/>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8" w:type="dxa"/>
            <w:tcBorders>
              <w:top w:val="single" w:sz="2" w:space="0" w:color="000000"/>
              <w:left w:val="single" w:sz="2" w:space="0" w:color="000000"/>
              <w:bottom w:val="single" w:sz="2" w:space="0" w:color="000000"/>
              <w:right w:val="single" w:sz="2" w:space="0" w:color="000000"/>
            </w:tcBorders>
          </w:tcPr>
          <w:p w14:paraId="48D69294" w14:textId="77777777" w:rsidR="005D61FB" w:rsidRDefault="00947834">
            <w:pPr>
              <w:pStyle w:val="TableParagraph"/>
              <w:spacing w:before="5" w:line="215" w:lineRule="exact"/>
              <w:ind w:left="27"/>
              <w:jc w:val="center"/>
              <w:rPr>
                <w:rFonts w:ascii="Arial"/>
                <w:sz w:val="19"/>
              </w:rPr>
            </w:pPr>
            <w:r>
              <w:rPr>
                <w:rFonts w:ascii="Arial"/>
                <w:w w:val="102"/>
                <w:sz w:val="19"/>
              </w:rPr>
              <w:t>6</w:t>
            </w:r>
          </w:p>
        </w:tc>
        <w:tc>
          <w:tcPr>
            <w:tcW w:w="834" w:type="dxa"/>
            <w:tcBorders>
              <w:top w:val="single" w:sz="2" w:space="0" w:color="000000"/>
              <w:left w:val="single" w:sz="2" w:space="0" w:color="000000"/>
              <w:bottom w:val="single" w:sz="2" w:space="0" w:color="000000"/>
              <w:right w:val="single" w:sz="2" w:space="0" w:color="000000"/>
            </w:tcBorders>
          </w:tcPr>
          <w:p w14:paraId="6AC208C3"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0D7083E"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4463FF7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B4CB3B3"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896C5B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B2B3E8B"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350B1E28"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279D262D" w14:textId="77777777">
        <w:trPr>
          <w:trHeight w:val="239"/>
        </w:trPr>
        <w:tc>
          <w:tcPr>
            <w:tcW w:w="1204" w:type="dxa"/>
            <w:tcBorders>
              <w:top w:val="single" w:sz="2" w:space="0" w:color="000000"/>
              <w:bottom w:val="single" w:sz="2" w:space="0" w:color="000000"/>
              <w:right w:val="nil"/>
            </w:tcBorders>
          </w:tcPr>
          <w:p w14:paraId="7A03B2C2" w14:textId="77777777" w:rsidR="005D61FB" w:rsidRDefault="00947834">
            <w:pPr>
              <w:pStyle w:val="TableParagraph"/>
              <w:spacing w:before="5" w:line="215" w:lineRule="exact"/>
              <w:ind w:left="294" w:right="257"/>
              <w:jc w:val="center"/>
              <w:rPr>
                <w:rFonts w:ascii="Arial"/>
                <w:sz w:val="19"/>
              </w:rPr>
            </w:pPr>
            <w:r>
              <w:rPr>
                <w:rFonts w:ascii="Arial"/>
                <w:spacing w:val="-5"/>
                <w:sz w:val="19"/>
              </w:rPr>
              <w:t>724</w:t>
            </w:r>
          </w:p>
        </w:tc>
        <w:tc>
          <w:tcPr>
            <w:tcW w:w="2948" w:type="dxa"/>
            <w:vMerge/>
            <w:tcBorders>
              <w:top w:val="nil"/>
              <w:left w:val="nil"/>
              <w:bottom w:val="nil"/>
              <w:right w:val="nil"/>
            </w:tcBorders>
            <w:shd w:val="clear" w:color="auto" w:fill="000000"/>
          </w:tcPr>
          <w:p w14:paraId="7AEDB542"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C4F9DB1" w14:textId="77777777" w:rsidR="005D61FB" w:rsidRDefault="00947834">
            <w:pPr>
              <w:pStyle w:val="TableParagraph"/>
              <w:spacing w:before="5" w:line="215" w:lineRule="exact"/>
              <w:ind w:left="92" w:right="56"/>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8" w:type="dxa"/>
            <w:tcBorders>
              <w:top w:val="single" w:sz="2" w:space="0" w:color="000000"/>
              <w:left w:val="single" w:sz="2" w:space="0" w:color="000000"/>
              <w:bottom w:val="single" w:sz="2" w:space="0" w:color="000000"/>
              <w:right w:val="single" w:sz="2" w:space="0" w:color="000000"/>
            </w:tcBorders>
          </w:tcPr>
          <w:p w14:paraId="65613463"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D23B6CB"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3E287B1D"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3207DA8F" w14:textId="77777777" w:rsidR="005D61FB" w:rsidRDefault="00947834">
            <w:pPr>
              <w:pStyle w:val="TableParagraph"/>
              <w:spacing w:before="5" w:line="215" w:lineRule="exact"/>
              <w:ind w:left="22"/>
              <w:jc w:val="center"/>
              <w:rPr>
                <w:rFonts w:ascii="Arial"/>
                <w:sz w:val="19"/>
              </w:rPr>
            </w:pPr>
            <w:r>
              <w:rPr>
                <w:rFonts w:ascii="Arial"/>
                <w:w w:val="102"/>
                <w:sz w:val="19"/>
              </w:rPr>
              <w:t>6</w:t>
            </w:r>
          </w:p>
        </w:tc>
        <w:tc>
          <w:tcPr>
            <w:tcW w:w="959" w:type="dxa"/>
            <w:tcBorders>
              <w:top w:val="single" w:sz="2" w:space="0" w:color="000000"/>
              <w:left w:val="single" w:sz="2" w:space="0" w:color="000000"/>
              <w:bottom w:val="single" w:sz="2" w:space="0" w:color="000000"/>
              <w:right w:val="single" w:sz="2" w:space="0" w:color="000000"/>
            </w:tcBorders>
          </w:tcPr>
          <w:p w14:paraId="72585D50"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4300BD33"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0E67202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254A1F3D" w14:textId="77777777" w:rsidR="005D61FB" w:rsidRDefault="00947834">
            <w:pPr>
              <w:pStyle w:val="TableParagraph"/>
              <w:spacing w:before="5" w:line="215" w:lineRule="exact"/>
              <w:ind w:left="8"/>
              <w:jc w:val="center"/>
              <w:rPr>
                <w:rFonts w:ascii="Arial"/>
                <w:sz w:val="19"/>
              </w:rPr>
            </w:pPr>
            <w:r>
              <w:rPr>
                <w:rFonts w:ascii="Arial"/>
                <w:w w:val="102"/>
                <w:sz w:val="19"/>
              </w:rPr>
              <w:t>6</w:t>
            </w:r>
          </w:p>
        </w:tc>
      </w:tr>
      <w:tr w:rsidR="005D61FB" w14:paraId="431DDA8E" w14:textId="77777777">
        <w:trPr>
          <w:trHeight w:val="239"/>
        </w:trPr>
        <w:tc>
          <w:tcPr>
            <w:tcW w:w="1204" w:type="dxa"/>
            <w:tcBorders>
              <w:top w:val="single" w:sz="2" w:space="0" w:color="000000"/>
              <w:bottom w:val="single" w:sz="2" w:space="0" w:color="000000"/>
              <w:right w:val="nil"/>
            </w:tcBorders>
          </w:tcPr>
          <w:p w14:paraId="52CE5CF8" w14:textId="77777777" w:rsidR="005D61FB" w:rsidRDefault="00947834">
            <w:pPr>
              <w:pStyle w:val="TableParagraph"/>
              <w:spacing w:before="5" w:line="215" w:lineRule="exact"/>
              <w:ind w:left="294" w:right="257"/>
              <w:jc w:val="center"/>
              <w:rPr>
                <w:rFonts w:ascii="Arial"/>
                <w:sz w:val="19"/>
              </w:rPr>
            </w:pPr>
            <w:r>
              <w:rPr>
                <w:rFonts w:ascii="Arial"/>
                <w:spacing w:val="-5"/>
                <w:sz w:val="19"/>
              </w:rPr>
              <w:t>725</w:t>
            </w:r>
          </w:p>
        </w:tc>
        <w:tc>
          <w:tcPr>
            <w:tcW w:w="2948" w:type="dxa"/>
            <w:vMerge/>
            <w:tcBorders>
              <w:top w:val="nil"/>
              <w:left w:val="nil"/>
              <w:bottom w:val="nil"/>
              <w:right w:val="nil"/>
            </w:tcBorders>
            <w:shd w:val="clear" w:color="auto" w:fill="000000"/>
          </w:tcPr>
          <w:p w14:paraId="51D18104"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D4F5802" w14:textId="77777777" w:rsidR="005D61FB" w:rsidRDefault="00947834">
            <w:pPr>
              <w:pStyle w:val="TableParagraph"/>
              <w:spacing w:before="5" w:line="215" w:lineRule="exact"/>
              <w:ind w:left="89"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17F0319A" w14:textId="77777777" w:rsidR="005D61FB" w:rsidRDefault="00947834">
            <w:pPr>
              <w:pStyle w:val="TableParagraph"/>
              <w:spacing w:before="5" w:line="215" w:lineRule="exact"/>
              <w:ind w:left="27"/>
              <w:jc w:val="center"/>
              <w:rPr>
                <w:rFonts w:ascii="Arial"/>
                <w:sz w:val="19"/>
              </w:rPr>
            </w:pPr>
            <w:r>
              <w:rPr>
                <w:rFonts w:ascii="Arial"/>
                <w:w w:val="102"/>
                <w:sz w:val="19"/>
              </w:rPr>
              <w:t>3</w:t>
            </w:r>
          </w:p>
        </w:tc>
        <w:tc>
          <w:tcPr>
            <w:tcW w:w="834" w:type="dxa"/>
            <w:tcBorders>
              <w:top w:val="single" w:sz="2" w:space="0" w:color="000000"/>
              <w:left w:val="single" w:sz="2" w:space="0" w:color="000000"/>
              <w:bottom w:val="single" w:sz="2" w:space="0" w:color="000000"/>
              <w:right w:val="single" w:sz="2" w:space="0" w:color="000000"/>
            </w:tcBorders>
          </w:tcPr>
          <w:p w14:paraId="74AB919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4FC89D1"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74019D4"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112B9A15"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50C2D6B8"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DB4286F"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3801120" w14:textId="77777777" w:rsidR="005D61FB" w:rsidRDefault="00947834">
            <w:pPr>
              <w:pStyle w:val="TableParagraph"/>
              <w:spacing w:before="5" w:line="215" w:lineRule="exact"/>
              <w:ind w:left="8"/>
              <w:jc w:val="center"/>
              <w:rPr>
                <w:rFonts w:ascii="Arial"/>
                <w:sz w:val="19"/>
              </w:rPr>
            </w:pPr>
            <w:r>
              <w:rPr>
                <w:rFonts w:ascii="Arial"/>
                <w:w w:val="102"/>
                <w:sz w:val="19"/>
              </w:rPr>
              <w:t>3</w:t>
            </w:r>
          </w:p>
        </w:tc>
      </w:tr>
      <w:tr w:rsidR="005D61FB" w14:paraId="32EBBE72" w14:textId="77777777">
        <w:trPr>
          <w:trHeight w:val="239"/>
        </w:trPr>
        <w:tc>
          <w:tcPr>
            <w:tcW w:w="1204" w:type="dxa"/>
            <w:tcBorders>
              <w:top w:val="single" w:sz="2" w:space="0" w:color="000000"/>
              <w:bottom w:val="single" w:sz="2" w:space="0" w:color="000000"/>
              <w:right w:val="nil"/>
            </w:tcBorders>
          </w:tcPr>
          <w:p w14:paraId="6B5662EF" w14:textId="77777777" w:rsidR="005D61FB" w:rsidRDefault="00947834">
            <w:pPr>
              <w:pStyle w:val="TableParagraph"/>
              <w:spacing w:before="5" w:line="215" w:lineRule="exact"/>
              <w:ind w:left="294" w:right="257"/>
              <w:jc w:val="center"/>
              <w:rPr>
                <w:rFonts w:ascii="Arial"/>
                <w:sz w:val="19"/>
              </w:rPr>
            </w:pPr>
            <w:r>
              <w:rPr>
                <w:rFonts w:ascii="Arial"/>
                <w:spacing w:val="-5"/>
                <w:sz w:val="19"/>
              </w:rPr>
              <w:t>726</w:t>
            </w:r>
          </w:p>
        </w:tc>
        <w:tc>
          <w:tcPr>
            <w:tcW w:w="2948" w:type="dxa"/>
            <w:vMerge/>
            <w:tcBorders>
              <w:top w:val="nil"/>
              <w:left w:val="nil"/>
              <w:bottom w:val="nil"/>
              <w:right w:val="nil"/>
            </w:tcBorders>
            <w:shd w:val="clear" w:color="auto" w:fill="000000"/>
          </w:tcPr>
          <w:p w14:paraId="6C1E537F"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27625E5" w14:textId="77777777" w:rsidR="005D61FB" w:rsidRDefault="00947834">
            <w:pPr>
              <w:pStyle w:val="TableParagraph"/>
              <w:spacing w:before="5" w:line="215" w:lineRule="exact"/>
              <w:ind w:left="79" w:right="58"/>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8" w:type="dxa"/>
            <w:tcBorders>
              <w:top w:val="single" w:sz="2" w:space="0" w:color="000000"/>
              <w:left w:val="single" w:sz="2" w:space="0" w:color="000000"/>
              <w:bottom w:val="single" w:sz="2" w:space="0" w:color="000000"/>
              <w:right w:val="single" w:sz="2" w:space="0" w:color="000000"/>
            </w:tcBorders>
          </w:tcPr>
          <w:p w14:paraId="6998BEA5"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23D6B4D5"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7EE410A3"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0E5F4570" w14:textId="77777777" w:rsidR="005D61FB" w:rsidRDefault="00947834">
            <w:pPr>
              <w:pStyle w:val="TableParagraph"/>
              <w:spacing w:before="5" w:line="215" w:lineRule="exact"/>
              <w:ind w:left="20"/>
              <w:jc w:val="center"/>
              <w:rPr>
                <w:rFonts w:ascii="Arial"/>
                <w:sz w:val="19"/>
              </w:rPr>
            </w:pPr>
            <w:r>
              <w:rPr>
                <w:rFonts w:ascii="Arial"/>
                <w:w w:val="102"/>
                <w:sz w:val="19"/>
              </w:rPr>
              <w:t>7</w:t>
            </w:r>
          </w:p>
        </w:tc>
        <w:tc>
          <w:tcPr>
            <w:tcW w:w="959" w:type="dxa"/>
            <w:tcBorders>
              <w:top w:val="single" w:sz="2" w:space="0" w:color="000000"/>
              <w:left w:val="single" w:sz="2" w:space="0" w:color="000000"/>
              <w:bottom w:val="single" w:sz="2" w:space="0" w:color="000000"/>
              <w:right w:val="single" w:sz="2" w:space="0" w:color="000000"/>
            </w:tcBorders>
          </w:tcPr>
          <w:p w14:paraId="77F795DA"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703CC6ED"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66A8605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483E4C1"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7A23461F" w14:textId="77777777">
        <w:trPr>
          <w:trHeight w:val="239"/>
        </w:trPr>
        <w:tc>
          <w:tcPr>
            <w:tcW w:w="1204" w:type="dxa"/>
            <w:tcBorders>
              <w:top w:val="single" w:sz="2" w:space="0" w:color="000000"/>
              <w:bottom w:val="single" w:sz="2" w:space="0" w:color="000000"/>
              <w:right w:val="nil"/>
            </w:tcBorders>
          </w:tcPr>
          <w:p w14:paraId="18F5D855" w14:textId="77777777" w:rsidR="005D61FB" w:rsidRDefault="00947834">
            <w:pPr>
              <w:pStyle w:val="TableParagraph"/>
              <w:spacing w:before="5" w:line="215" w:lineRule="exact"/>
              <w:ind w:left="294" w:right="257"/>
              <w:jc w:val="center"/>
              <w:rPr>
                <w:rFonts w:ascii="Arial"/>
                <w:sz w:val="19"/>
              </w:rPr>
            </w:pPr>
            <w:r>
              <w:rPr>
                <w:rFonts w:ascii="Arial"/>
                <w:spacing w:val="-5"/>
                <w:sz w:val="19"/>
              </w:rPr>
              <w:t>727</w:t>
            </w:r>
          </w:p>
        </w:tc>
        <w:tc>
          <w:tcPr>
            <w:tcW w:w="2948" w:type="dxa"/>
            <w:vMerge/>
            <w:tcBorders>
              <w:top w:val="nil"/>
              <w:left w:val="nil"/>
              <w:bottom w:val="nil"/>
              <w:right w:val="nil"/>
            </w:tcBorders>
            <w:shd w:val="clear" w:color="auto" w:fill="000000"/>
          </w:tcPr>
          <w:p w14:paraId="2A790235"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7F56701C" w14:textId="77777777" w:rsidR="005D61FB" w:rsidRDefault="00947834">
            <w:pPr>
              <w:pStyle w:val="TableParagraph"/>
              <w:spacing w:before="5" w:line="215" w:lineRule="exact"/>
              <w:ind w:left="90" w:right="58"/>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8" w:type="dxa"/>
            <w:tcBorders>
              <w:top w:val="single" w:sz="2" w:space="0" w:color="000000"/>
              <w:left w:val="single" w:sz="2" w:space="0" w:color="000000"/>
              <w:bottom w:val="single" w:sz="2" w:space="0" w:color="000000"/>
              <w:right w:val="single" w:sz="2" w:space="0" w:color="000000"/>
            </w:tcBorders>
          </w:tcPr>
          <w:p w14:paraId="3217DF9A"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58E9F37B" w14:textId="77777777" w:rsidR="005D61FB" w:rsidRDefault="00947834">
            <w:pPr>
              <w:pStyle w:val="TableParagraph"/>
              <w:spacing w:before="5" w:line="215" w:lineRule="exact"/>
              <w:ind w:left="28"/>
              <w:jc w:val="center"/>
              <w:rPr>
                <w:rFonts w:ascii="Arial"/>
                <w:sz w:val="19"/>
              </w:rPr>
            </w:pPr>
            <w:r>
              <w:rPr>
                <w:rFonts w:ascii="Arial"/>
                <w:w w:val="102"/>
                <w:sz w:val="19"/>
              </w:rPr>
              <w:t>7</w:t>
            </w:r>
          </w:p>
        </w:tc>
        <w:tc>
          <w:tcPr>
            <w:tcW w:w="803" w:type="dxa"/>
            <w:tcBorders>
              <w:top w:val="single" w:sz="2" w:space="0" w:color="000000"/>
              <w:left w:val="single" w:sz="2" w:space="0" w:color="000000"/>
              <w:bottom w:val="single" w:sz="2" w:space="0" w:color="000000"/>
              <w:right w:val="single" w:sz="2" w:space="0" w:color="000000"/>
            </w:tcBorders>
          </w:tcPr>
          <w:p w14:paraId="222E9C0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7124E3C0"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2F423ED4"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B710B15"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5AC2E3B8"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1A6E170" w14:textId="77777777" w:rsidR="005D61FB" w:rsidRDefault="00947834">
            <w:pPr>
              <w:pStyle w:val="TableParagraph"/>
              <w:spacing w:before="5" w:line="215" w:lineRule="exact"/>
              <w:ind w:left="8"/>
              <w:jc w:val="center"/>
              <w:rPr>
                <w:rFonts w:ascii="Arial"/>
                <w:sz w:val="19"/>
              </w:rPr>
            </w:pPr>
            <w:r>
              <w:rPr>
                <w:rFonts w:ascii="Arial"/>
                <w:w w:val="102"/>
                <w:sz w:val="19"/>
              </w:rPr>
              <w:t>7</w:t>
            </w:r>
          </w:p>
        </w:tc>
      </w:tr>
      <w:tr w:rsidR="005D61FB" w14:paraId="7C4DBB13" w14:textId="77777777">
        <w:trPr>
          <w:trHeight w:val="239"/>
        </w:trPr>
        <w:tc>
          <w:tcPr>
            <w:tcW w:w="1204" w:type="dxa"/>
            <w:tcBorders>
              <w:top w:val="single" w:sz="2" w:space="0" w:color="000000"/>
              <w:bottom w:val="single" w:sz="2" w:space="0" w:color="000000"/>
              <w:right w:val="nil"/>
            </w:tcBorders>
          </w:tcPr>
          <w:p w14:paraId="36461B8F" w14:textId="77777777" w:rsidR="005D61FB" w:rsidRDefault="00947834">
            <w:pPr>
              <w:pStyle w:val="TableParagraph"/>
              <w:spacing w:before="5" w:line="215" w:lineRule="exact"/>
              <w:ind w:left="294" w:right="257"/>
              <w:jc w:val="center"/>
              <w:rPr>
                <w:rFonts w:ascii="Arial"/>
                <w:sz w:val="19"/>
              </w:rPr>
            </w:pPr>
            <w:r>
              <w:rPr>
                <w:rFonts w:ascii="Arial"/>
                <w:spacing w:val="-5"/>
                <w:sz w:val="19"/>
              </w:rPr>
              <w:t>728</w:t>
            </w:r>
          </w:p>
        </w:tc>
        <w:tc>
          <w:tcPr>
            <w:tcW w:w="2948" w:type="dxa"/>
            <w:vMerge/>
            <w:tcBorders>
              <w:top w:val="nil"/>
              <w:left w:val="nil"/>
              <w:bottom w:val="nil"/>
              <w:right w:val="nil"/>
            </w:tcBorders>
            <w:shd w:val="clear" w:color="auto" w:fill="000000"/>
          </w:tcPr>
          <w:p w14:paraId="3A9C0B8D"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0F73E875" w14:textId="77777777" w:rsidR="005D61FB" w:rsidRDefault="00947834">
            <w:pPr>
              <w:pStyle w:val="TableParagraph"/>
              <w:spacing w:before="5" w:line="215" w:lineRule="exact"/>
              <w:ind w:left="92" w:right="51"/>
              <w:jc w:val="center"/>
              <w:rPr>
                <w:rFonts w:ascii="Arial"/>
                <w:sz w:val="19"/>
              </w:rPr>
            </w:pPr>
            <w:r>
              <w:rPr>
                <w:rFonts w:ascii="Arial"/>
                <w:spacing w:val="-2"/>
                <w:sz w:val="19"/>
              </w:rPr>
              <w:t>CONVULSIONS/SEIZURE</w:t>
            </w:r>
          </w:p>
        </w:tc>
        <w:tc>
          <w:tcPr>
            <w:tcW w:w="788" w:type="dxa"/>
            <w:tcBorders>
              <w:top w:val="single" w:sz="2" w:space="0" w:color="000000"/>
              <w:left w:val="single" w:sz="2" w:space="0" w:color="000000"/>
              <w:bottom w:val="single" w:sz="2" w:space="0" w:color="000000"/>
              <w:right w:val="single" w:sz="2" w:space="0" w:color="000000"/>
            </w:tcBorders>
          </w:tcPr>
          <w:p w14:paraId="6CA987E0" w14:textId="77777777" w:rsidR="005D61FB" w:rsidRDefault="00947834">
            <w:pPr>
              <w:pStyle w:val="TableParagraph"/>
              <w:spacing w:before="5" w:line="215" w:lineRule="exact"/>
              <w:ind w:left="27"/>
              <w:jc w:val="center"/>
              <w:rPr>
                <w:rFonts w:ascii="Arial"/>
                <w:sz w:val="19"/>
              </w:rPr>
            </w:pPr>
            <w:r>
              <w:rPr>
                <w:rFonts w:ascii="Arial"/>
                <w:w w:val="102"/>
                <w:sz w:val="19"/>
              </w:rPr>
              <w:t>5</w:t>
            </w:r>
          </w:p>
        </w:tc>
        <w:tc>
          <w:tcPr>
            <w:tcW w:w="834" w:type="dxa"/>
            <w:tcBorders>
              <w:top w:val="single" w:sz="2" w:space="0" w:color="000000"/>
              <w:left w:val="single" w:sz="2" w:space="0" w:color="000000"/>
              <w:bottom w:val="single" w:sz="2" w:space="0" w:color="000000"/>
              <w:right w:val="single" w:sz="2" w:space="0" w:color="000000"/>
            </w:tcBorders>
          </w:tcPr>
          <w:p w14:paraId="3ECE7F22" w14:textId="77777777" w:rsidR="005D61FB" w:rsidRDefault="005D61FB">
            <w:pPr>
              <w:pStyle w:val="TableParagraph"/>
              <w:rPr>
                <w:rFonts w:ascii="Times New Roman"/>
                <w:sz w:val="16"/>
              </w:rPr>
            </w:pPr>
          </w:p>
        </w:tc>
        <w:tc>
          <w:tcPr>
            <w:tcW w:w="803" w:type="dxa"/>
            <w:tcBorders>
              <w:top w:val="single" w:sz="2" w:space="0" w:color="000000"/>
              <w:left w:val="single" w:sz="2" w:space="0" w:color="000000"/>
              <w:bottom w:val="single" w:sz="2" w:space="0" w:color="000000"/>
              <w:right w:val="single" w:sz="2" w:space="0" w:color="000000"/>
            </w:tcBorders>
          </w:tcPr>
          <w:p w14:paraId="12EFFE6A"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1BFFF1CA"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44EB9E9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E2FAFEB"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267C9287"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140E1BD0" w14:textId="77777777" w:rsidR="005D61FB" w:rsidRDefault="00947834">
            <w:pPr>
              <w:pStyle w:val="TableParagraph"/>
              <w:spacing w:before="5" w:line="215" w:lineRule="exact"/>
              <w:ind w:left="8"/>
              <w:jc w:val="center"/>
              <w:rPr>
                <w:rFonts w:ascii="Arial"/>
                <w:sz w:val="19"/>
              </w:rPr>
            </w:pPr>
            <w:r>
              <w:rPr>
                <w:rFonts w:ascii="Arial"/>
                <w:w w:val="102"/>
                <w:sz w:val="19"/>
              </w:rPr>
              <w:t>5</w:t>
            </w:r>
          </w:p>
        </w:tc>
      </w:tr>
      <w:tr w:rsidR="005D61FB" w14:paraId="4C5F091A" w14:textId="77777777">
        <w:trPr>
          <w:trHeight w:val="232"/>
        </w:trPr>
        <w:tc>
          <w:tcPr>
            <w:tcW w:w="1204" w:type="dxa"/>
            <w:tcBorders>
              <w:top w:val="single" w:sz="2" w:space="0" w:color="000000"/>
              <w:bottom w:val="single" w:sz="2" w:space="0" w:color="000000"/>
              <w:right w:val="nil"/>
            </w:tcBorders>
          </w:tcPr>
          <w:p w14:paraId="4D0EB0CD" w14:textId="77777777" w:rsidR="005D61FB" w:rsidRDefault="00947834">
            <w:pPr>
              <w:pStyle w:val="TableParagraph"/>
              <w:spacing w:before="5" w:line="207" w:lineRule="exact"/>
              <w:ind w:left="294" w:right="257"/>
              <w:jc w:val="center"/>
              <w:rPr>
                <w:rFonts w:ascii="Arial"/>
                <w:sz w:val="19"/>
              </w:rPr>
            </w:pPr>
            <w:r>
              <w:rPr>
                <w:rFonts w:ascii="Arial"/>
                <w:spacing w:val="-5"/>
                <w:sz w:val="19"/>
              </w:rPr>
              <w:t>729</w:t>
            </w:r>
          </w:p>
        </w:tc>
        <w:tc>
          <w:tcPr>
            <w:tcW w:w="2948" w:type="dxa"/>
            <w:vMerge/>
            <w:tcBorders>
              <w:top w:val="nil"/>
              <w:left w:val="nil"/>
              <w:bottom w:val="nil"/>
              <w:right w:val="nil"/>
            </w:tcBorders>
            <w:shd w:val="clear" w:color="auto" w:fill="000000"/>
          </w:tcPr>
          <w:p w14:paraId="47A18DB3"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1BC5F514" w14:textId="77777777" w:rsidR="005D61FB" w:rsidRDefault="00947834">
            <w:pPr>
              <w:pStyle w:val="TableParagraph"/>
              <w:spacing w:before="5" w:line="207" w:lineRule="exact"/>
              <w:ind w:left="80" w:right="58"/>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8" w:type="dxa"/>
            <w:tcBorders>
              <w:top w:val="single" w:sz="2" w:space="0" w:color="000000"/>
              <w:left w:val="single" w:sz="2" w:space="0" w:color="000000"/>
              <w:bottom w:val="single" w:sz="2" w:space="0" w:color="000000"/>
              <w:right w:val="single" w:sz="2" w:space="0" w:color="000000"/>
            </w:tcBorders>
          </w:tcPr>
          <w:p w14:paraId="1457CD12"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right w:val="single" w:sz="2" w:space="0" w:color="000000"/>
            </w:tcBorders>
          </w:tcPr>
          <w:p w14:paraId="0762E5FD" w14:textId="77777777" w:rsidR="005D61FB" w:rsidRDefault="005D61FB">
            <w:pPr>
              <w:pStyle w:val="TableParagraph"/>
              <w:rPr>
                <w:rFonts w:ascii="Times New Roman"/>
                <w:sz w:val="16"/>
              </w:rPr>
            </w:pPr>
          </w:p>
        </w:tc>
        <w:tc>
          <w:tcPr>
            <w:tcW w:w="803" w:type="dxa"/>
            <w:tcBorders>
              <w:top w:val="single" w:sz="2" w:space="0" w:color="000000"/>
              <w:left w:val="single" w:sz="2" w:space="0" w:color="000000"/>
              <w:right w:val="single" w:sz="2" w:space="0" w:color="000000"/>
            </w:tcBorders>
          </w:tcPr>
          <w:p w14:paraId="781DC218" w14:textId="77777777" w:rsidR="005D61FB" w:rsidRDefault="005D61FB">
            <w:pPr>
              <w:pStyle w:val="TableParagraph"/>
              <w:rPr>
                <w:rFonts w:ascii="Times New Roman"/>
                <w:sz w:val="16"/>
              </w:rPr>
            </w:pPr>
          </w:p>
        </w:tc>
        <w:tc>
          <w:tcPr>
            <w:tcW w:w="820" w:type="dxa"/>
            <w:tcBorders>
              <w:top w:val="single" w:sz="2" w:space="0" w:color="000000"/>
              <w:left w:val="single" w:sz="2" w:space="0" w:color="000000"/>
              <w:bottom w:val="single" w:sz="2" w:space="0" w:color="000000"/>
              <w:right w:val="single" w:sz="2" w:space="0" w:color="000000"/>
            </w:tcBorders>
          </w:tcPr>
          <w:p w14:paraId="28AC12D9" w14:textId="77777777" w:rsidR="005D61FB" w:rsidRDefault="00947834">
            <w:pPr>
              <w:pStyle w:val="TableParagraph"/>
              <w:spacing w:before="5" w:line="207" w:lineRule="exact"/>
              <w:ind w:left="21"/>
              <w:jc w:val="center"/>
              <w:rPr>
                <w:rFonts w:ascii="Arial"/>
                <w:sz w:val="19"/>
              </w:rPr>
            </w:pPr>
            <w:r>
              <w:rPr>
                <w:rFonts w:ascii="Arial"/>
                <w:w w:val="102"/>
                <w:sz w:val="19"/>
              </w:rPr>
              <w:t>8</w:t>
            </w:r>
          </w:p>
        </w:tc>
        <w:tc>
          <w:tcPr>
            <w:tcW w:w="959" w:type="dxa"/>
            <w:tcBorders>
              <w:top w:val="single" w:sz="2" w:space="0" w:color="000000"/>
              <w:left w:val="single" w:sz="2" w:space="0" w:color="000000"/>
              <w:bottom w:val="single" w:sz="2" w:space="0" w:color="000000"/>
              <w:right w:val="single" w:sz="2" w:space="0" w:color="000000"/>
            </w:tcBorders>
          </w:tcPr>
          <w:p w14:paraId="6C5BD9AF"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1ABAFA06"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12167DF1"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03EA3E27" w14:textId="77777777" w:rsidR="005D61FB" w:rsidRDefault="00947834">
            <w:pPr>
              <w:pStyle w:val="TableParagraph"/>
              <w:spacing w:before="5" w:line="207" w:lineRule="exact"/>
              <w:ind w:left="8"/>
              <w:jc w:val="center"/>
              <w:rPr>
                <w:rFonts w:ascii="Arial"/>
                <w:sz w:val="19"/>
              </w:rPr>
            </w:pPr>
            <w:r>
              <w:rPr>
                <w:rFonts w:ascii="Arial"/>
                <w:w w:val="102"/>
                <w:sz w:val="19"/>
              </w:rPr>
              <w:t>8</w:t>
            </w:r>
          </w:p>
        </w:tc>
      </w:tr>
      <w:tr w:rsidR="005D61FB" w14:paraId="40E35F63" w14:textId="77777777">
        <w:trPr>
          <w:trHeight w:val="224"/>
        </w:trPr>
        <w:tc>
          <w:tcPr>
            <w:tcW w:w="1204" w:type="dxa"/>
            <w:tcBorders>
              <w:top w:val="single" w:sz="2" w:space="0" w:color="000000"/>
              <w:bottom w:val="single" w:sz="2" w:space="0" w:color="000000"/>
              <w:right w:val="nil"/>
            </w:tcBorders>
          </w:tcPr>
          <w:p w14:paraId="74ED075A" w14:textId="77777777" w:rsidR="005D61FB" w:rsidRDefault="00947834">
            <w:pPr>
              <w:pStyle w:val="TableParagraph"/>
              <w:spacing w:line="205" w:lineRule="exact"/>
              <w:ind w:left="294" w:right="257"/>
              <w:jc w:val="center"/>
              <w:rPr>
                <w:rFonts w:ascii="Arial"/>
                <w:sz w:val="19"/>
              </w:rPr>
            </w:pPr>
            <w:r>
              <w:rPr>
                <w:rFonts w:ascii="Arial"/>
                <w:spacing w:val="-5"/>
                <w:sz w:val="19"/>
              </w:rPr>
              <w:t>730</w:t>
            </w:r>
          </w:p>
        </w:tc>
        <w:tc>
          <w:tcPr>
            <w:tcW w:w="2948" w:type="dxa"/>
            <w:vMerge/>
            <w:tcBorders>
              <w:top w:val="nil"/>
              <w:left w:val="nil"/>
              <w:bottom w:val="nil"/>
              <w:right w:val="nil"/>
            </w:tcBorders>
            <w:shd w:val="clear" w:color="auto" w:fill="000000"/>
          </w:tcPr>
          <w:p w14:paraId="444010E4" w14:textId="77777777" w:rsidR="005D61FB" w:rsidRDefault="005D61FB">
            <w:pPr>
              <w:rPr>
                <w:sz w:val="2"/>
                <w:szCs w:val="2"/>
              </w:rPr>
            </w:pPr>
          </w:p>
        </w:tc>
        <w:tc>
          <w:tcPr>
            <w:tcW w:w="2917" w:type="dxa"/>
            <w:tcBorders>
              <w:top w:val="single" w:sz="2" w:space="0" w:color="000000"/>
              <w:left w:val="nil"/>
              <w:bottom w:val="single" w:sz="2" w:space="0" w:color="000000"/>
              <w:right w:val="single" w:sz="2" w:space="0" w:color="000000"/>
            </w:tcBorders>
          </w:tcPr>
          <w:p w14:paraId="68D4C4C8" w14:textId="77777777" w:rsidR="005D61FB" w:rsidRDefault="00947834">
            <w:pPr>
              <w:pStyle w:val="TableParagraph"/>
              <w:spacing w:line="205" w:lineRule="exact"/>
              <w:ind w:left="92" w:right="51"/>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8" w:type="dxa"/>
            <w:tcBorders>
              <w:top w:val="single" w:sz="2" w:space="0" w:color="000000"/>
              <w:left w:val="single" w:sz="2" w:space="0" w:color="000000"/>
              <w:bottom w:val="single" w:sz="2" w:space="0" w:color="000000"/>
              <w:right w:val="single" w:sz="2" w:space="0" w:color="000000"/>
            </w:tcBorders>
          </w:tcPr>
          <w:p w14:paraId="458E1136" w14:textId="77777777" w:rsidR="005D61FB" w:rsidRDefault="005D61FB">
            <w:pPr>
              <w:pStyle w:val="TableParagraph"/>
              <w:rPr>
                <w:rFonts w:ascii="Times New Roman"/>
                <w:sz w:val="16"/>
              </w:rPr>
            </w:pPr>
          </w:p>
        </w:tc>
        <w:tc>
          <w:tcPr>
            <w:tcW w:w="834" w:type="dxa"/>
            <w:tcBorders>
              <w:top w:val="single" w:sz="2" w:space="0" w:color="000000"/>
              <w:left w:val="single" w:sz="2" w:space="0" w:color="000000"/>
              <w:bottom w:val="single" w:sz="2" w:space="0" w:color="000000"/>
            </w:tcBorders>
          </w:tcPr>
          <w:p w14:paraId="76371550" w14:textId="77777777" w:rsidR="005D61FB" w:rsidRDefault="00947834">
            <w:pPr>
              <w:pStyle w:val="TableParagraph"/>
              <w:spacing w:line="205" w:lineRule="exact"/>
              <w:ind w:left="27"/>
              <w:jc w:val="center"/>
              <w:rPr>
                <w:rFonts w:ascii="Arial"/>
                <w:sz w:val="19"/>
              </w:rPr>
            </w:pPr>
            <w:r>
              <w:rPr>
                <w:rFonts w:ascii="Arial"/>
                <w:w w:val="102"/>
                <w:sz w:val="19"/>
              </w:rPr>
              <w:t>6</w:t>
            </w:r>
          </w:p>
        </w:tc>
        <w:tc>
          <w:tcPr>
            <w:tcW w:w="803" w:type="dxa"/>
          </w:tcPr>
          <w:p w14:paraId="3A398FF4" w14:textId="77777777" w:rsidR="005D61FB" w:rsidRDefault="005D61FB">
            <w:pPr>
              <w:pStyle w:val="TableParagraph"/>
              <w:rPr>
                <w:rFonts w:ascii="Times New Roman"/>
                <w:sz w:val="16"/>
              </w:rPr>
            </w:pPr>
          </w:p>
        </w:tc>
        <w:tc>
          <w:tcPr>
            <w:tcW w:w="820" w:type="dxa"/>
            <w:tcBorders>
              <w:top w:val="single" w:sz="2" w:space="0" w:color="000000"/>
              <w:bottom w:val="single" w:sz="2" w:space="0" w:color="000000"/>
              <w:right w:val="single" w:sz="2" w:space="0" w:color="000000"/>
            </w:tcBorders>
          </w:tcPr>
          <w:p w14:paraId="4D546113" w14:textId="77777777" w:rsidR="005D61FB" w:rsidRDefault="005D61FB">
            <w:pPr>
              <w:pStyle w:val="TableParagraph"/>
              <w:rPr>
                <w:rFonts w:ascii="Times New Roman"/>
                <w:sz w:val="16"/>
              </w:rPr>
            </w:pPr>
          </w:p>
        </w:tc>
        <w:tc>
          <w:tcPr>
            <w:tcW w:w="959" w:type="dxa"/>
            <w:tcBorders>
              <w:top w:val="single" w:sz="2" w:space="0" w:color="000000"/>
              <w:left w:val="single" w:sz="2" w:space="0" w:color="000000"/>
              <w:bottom w:val="single" w:sz="2" w:space="0" w:color="000000"/>
              <w:right w:val="single" w:sz="2" w:space="0" w:color="000000"/>
            </w:tcBorders>
          </w:tcPr>
          <w:p w14:paraId="391D0326" w14:textId="77777777" w:rsidR="005D61FB" w:rsidRDefault="005D61FB">
            <w:pPr>
              <w:pStyle w:val="TableParagraph"/>
              <w:rPr>
                <w:rFonts w:ascii="Times New Roman"/>
                <w:sz w:val="16"/>
              </w:rPr>
            </w:pPr>
          </w:p>
        </w:tc>
        <w:tc>
          <w:tcPr>
            <w:tcW w:w="897" w:type="dxa"/>
            <w:tcBorders>
              <w:top w:val="single" w:sz="2" w:space="0" w:color="000000"/>
              <w:left w:val="single" w:sz="2" w:space="0" w:color="000000"/>
              <w:bottom w:val="single" w:sz="2" w:space="0" w:color="000000"/>
              <w:right w:val="single" w:sz="2" w:space="0" w:color="000000"/>
            </w:tcBorders>
          </w:tcPr>
          <w:p w14:paraId="290E9C34" w14:textId="77777777" w:rsidR="005D61FB" w:rsidRDefault="005D61FB">
            <w:pPr>
              <w:pStyle w:val="TableParagraph"/>
              <w:rPr>
                <w:rFonts w:ascii="Times New Roman"/>
                <w:sz w:val="16"/>
              </w:rPr>
            </w:pPr>
          </w:p>
        </w:tc>
        <w:tc>
          <w:tcPr>
            <w:tcW w:w="1082" w:type="dxa"/>
            <w:tcBorders>
              <w:top w:val="single" w:sz="2" w:space="0" w:color="000000"/>
              <w:left w:val="single" w:sz="2" w:space="0" w:color="000000"/>
              <w:bottom w:val="single" w:sz="2" w:space="0" w:color="000000"/>
              <w:right w:val="single" w:sz="2" w:space="0" w:color="000000"/>
            </w:tcBorders>
          </w:tcPr>
          <w:p w14:paraId="308B30BD" w14:textId="77777777" w:rsidR="005D61FB" w:rsidRDefault="005D61FB">
            <w:pPr>
              <w:pStyle w:val="TableParagraph"/>
              <w:rPr>
                <w:rFonts w:ascii="Times New Roman"/>
                <w:sz w:val="16"/>
              </w:rPr>
            </w:pPr>
          </w:p>
        </w:tc>
        <w:tc>
          <w:tcPr>
            <w:tcW w:w="1081" w:type="dxa"/>
            <w:tcBorders>
              <w:top w:val="single" w:sz="2" w:space="0" w:color="000000"/>
              <w:left w:val="single" w:sz="2" w:space="0" w:color="000000"/>
              <w:bottom w:val="single" w:sz="2" w:space="0" w:color="000000"/>
            </w:tcBorders>
          </w:tcPr>
          <w:p w14:paraId="66D97ED3" w14:textId="77777777" w:rsidR="005D61FB" w:rsidRDefault="00947834">
            <w:pPr>
              <w:pStyle w:val="TableParagraph"/>
              <w:spacing w:line="205" w:lineRule="exact"/>
              <w:ind w:left="8"/>
              <w:jc w:val="center"/>
              <w:rPr>
                <w:rFonts w:ascii="Arial"/>
                <w:sz w:val="19"/>
              </w:rPr>
            </w:pPr>
            <w:r>
              <w:rPr>
                <w:rFonts w:ascii="Arial"/>
                <w:w w:val="102"/>
                <w:sz w:val="19"/>
              </w:rPr>
              <w:t>6</w:t>
            </w:r>
          </w:p>
        </w:tc>
      </w:tr>
      <w:tr w:rsidR="005D61FB" w14:paraId="7066D6C0" w14:textId="77777777">
        <w:trPr>
          <w:trHeight w:val="223"/>
        </w:trPr>
        <w:tc>
          <w:tcPr>
            <w:tcW w:w="1204" w:type="dxa"/>
            <w:tcBorders>
              <w:top w:val="single" w:sz="2" w:space="0" w:color="000000"/>
              <w:right w:val="nil"/>
            </w:tcBorders>
          </w:tcPr>
          <w:p w14:paraId="6DCF20AB" w14:textId="77777777" w:rsidR="005D61FB" w:rsidRDefault="00947834">
            <w:pPr>
              <w:pStyle w:val="TableParagraph"/>
              <w:spacing w:line="204" w:lineRule="exact"/>
              <w:ind w:left="294" w:right="257"/>
              <w:jc w:val="center"/>
              <w:rPr>
                <w:rFonts w:ascii="Arial"/>
                <w:sz w:val="19"/>
              </w:rPr>
            </w:pPr>
            <w:r>
              <w:rPr>
                <w:rFonts w:ascii="Arial"/>
                <w:spacing w:val="-5"/>
                <w:sz w:val="19"/>
              </w:rPr>
              <w:t>731</w:t>
            </w:r>
          </w:p>
        </w:tc>
        <w:tc>
          <w:tcPr>
            <w:tcW w:w="2948" w:type="dxa"/>
            <w:vMerge/>
            <w:tcBorders>
              <w:top w:val="nil"/>
              <w:left w:val="nil"/>
              <w:bottom w:val="nil"/>
              <w:right w:val="nil"/>
            </w:tcBorders>
            <w:shd w:val="clear" w:color="auto" w:fill="000000"/>
          </w:tcPr>
          <w:p w14:paraId="3E2539CE" w14:textId="77777777" w:rsidR="005D61FB" w:rsidRDefault="005D61FB">
            <w:pPr>
              <w:rPr>
                <w:sz w:val="2"/>
                <w:szCs w:val="2"/>
              </w:rPr>
            </w:pPr>
          </w:p>
        </w:tc>
        <w:tc>
          <w:tcPr>
            <w:tcW w:w="2917" w:type="dxa"/>
            <w:tcBorders>
              <w:top w:val="single" w:sz="2" w:space="0" w:color="000000"/>
              <w:left w:val="nil"/>
              <w:right w:val="single" w:sz="2" w:space="0" w:color="000000"/>
            </w:tcBorders>
          </w:tcPr>
          <w:p w14:paraId="35276D14" w14:textId="77777777" w:rsidR="005D61FB" w:rsidRDefault="00947834">
            <w:pPr>
              <w:pStyle w:val="TableParagraph"/>
              <w:spacing w:line="204" w:lineRule="exact"/>
              <w:ind w:left="92" w:right="56"/>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8" w:type="dxa"/>
            <w:tcBorders>
              <w:top w:val="single" w:sz="2" w:space="0" w:color="000000"/>
              <w:left w:val="single" w:sz="2" w:space="0" w:color="000000"/>
              <w:right w:val="single" w:sz="2" w:space="0" w:color="000000"/>
            </w:tcBorders>
          </w:tcPr>
          <w:p w14:paraId="4490588E" w14:textId="77777777" w:rsidR="005D61FB" w:rsidRDefault="005D61FB">
            <w:pPr>
              <w:pStyle w:val="TableParagraph"/>
              <w:rPr>
                <w:rFonts w:ascii="Times New Roman"/>
                <w:sz w:val="14"/>
              </w:rPr>
            </w:pPr>
          </w:p>
        </w:tc>
        <w:tc>
          <w:tcPr>
            <w:tcW w:w="834" w:type="dxa"/>
            <w:tcBorders>
              <w:top w:val="single" w:sz="2" w:space="0" w:color="000000"/>
              <w:left w:val="single" w:sz="2" w:space="0" w:color="000000"/>
              <w:right w:val="single" w:sz="2" w:space="0" w:color="000000"/>
            </w:tcBorders>
          </w:tcPr>
          <w:p w14:paraId="70A21394" w14:textId="77777777" w:rsidR="005D61FB" w:rsidRDefault="00947834">
            <w:pPr>
              <w:pStyle w:val="TableParagraph"/>
              <w:spacing w:line="204" w:lineRule="exact"/>
              <w:ind w:left="28"/>
              <w:jc w:val="center"/>
              <w:rPr>
                <w:rFonts w:ascii="Arial"/>
                <w:sz w:val="19"/>
              </w:rPr>
            </w:pPr>
            <w:r>
              <w:rPr>
                <w:rFonts w:ascii="Arial"/>
                <w:w w:val="102"/>
                <w:sz w:val="19"/>
              </w:rPr>
              <w:t>6</w:t>
            </w:r>
          </w:p>
        </w:tc>
        <w:tc>
          <w:tcPr>
            <w:tcW w:w="803" w:type="dxa"/>
            <w:tcBorders>
              <w:left w:val="single" w:sz="2" w:space="0" w:color="000000"/>
              <w:right w:val="single" w:sz="2" w:space="0" w:color="000000"/>
            </w:tcBorders>
          </w:tcPr>
          <w:p w14:paraId="14D6065C" w14:textId="77777777" w:rsidR="005D61FB" w:rsidRDefault="005D61FB">
            <w:pPr>
              <w:pStyle w:val="TableParagraph"/>
              <w:rPr>
                <w:rFonts w:ascii="Times New Roman"/>
                <w:sz w:val="14"/>
              </w:rPr>
            </w:pPr>
          </w:p>
        </w:tc>
        <w:tc>
          <w:tcPr>
            <w:tcW w:w="820" w:type="dxa"/>
            <w:tcBorders>
              <w:top w:val="single" w:sz="2" w:space="0" w:color="000000"/>
              <w:left w:val="single" w:sz="2" w:space="0" w:color="000000"/>
              <w:right w:val="single" w:sz="2" w:space="0" w:color="000000"/>
            </w:tcBorders>
          </w:tcPr>
          <w:p w14:paraId="71BEB8FB" w14:textId="77777777" w:rsidR="005D61FB" w:rsidRDefault="005D61FB">
            <w:pPr>
              <w:pStyle w:val="TableParagraph"/>
              <w:rPr>
                <w:rFonts w:ascii="Times New Roman"/>
                <w:sz w:val="14"/>
              </w:rPr>
            </w:pPr>
          </w:p>
        </w:tc>
        <w:tc>
          <w:tcPr>
            <w:tcW w:w="959" w:type="dxa"/>
            <w:tcBorders>
              <w:top w:val="single" w:sz="2" w:space="0" w:color="000000"/>
              <w:left w:val="single" w:sz="2" w:space="0" w:color="000000"/>
              <w:right w:val="single" w:sz="2" w:space="0" w:color="000000"/>
            </w:tcBorders>
          </w:tcPr>
          <w:p w14:paraId="3CCB72EA" w14:textId="77777777" w:rsidR="005D61FB" w:rsidRDefault="005D61FB">
            <w:pPr>
              <w:pStyle w:val="TableParagraph"/>
              <w:rPr>
                <w:rFonts w:ascii="Times New Roman"/>
                <w:sz w:val="14"/>
              </w:rPr>
            </w:pPr>
          </w:p>
        </w:tc>
        <w:tc>
          <w:tcPr>
            <w:tcW w:w="897" w:type="dxa"/>
            <w:tcBorders>
              <w:top w:val="single" w:sz="2" w:space="0" w:color="000000"/>
              <w:left w:val="single" w:sz="2" w:space="0" w:color="000000"/>
              <w:right w:val="single" w:sz="2" w:space="0" w:color="000000"/>
            </w:tcBorders>
          </w:tcPr>
          <w:p w14:paraId="64044D0D" w14:textId="77777777" w:rsidR="005D61FB" w:rsidRDefault="005D61FB">
            <w:pPr>
              <w:pStyle w:val="TableParagraph"/>
              <w:rPr>
                <w:rFonts w:ascii="Times New Roman"/>
                <w:sz w:val="14"/>
              </w:rPr>
            </w:pPr>
          </w:p>
        </w:tc>
        <w:tc>
          <w:tcPr>
            <w:tcW w:w="1082" w:type="dxa"/>
            <w:tcBorders>
              <w:top w:val="single" w:sz="2" w:space="0" w:color="000000"/>
              <w:left w:val="single" w:sz="2" w:space="0" w:color="000000"/>
              <w:right w:val="single" w:sz="2" w:space="0" w:color="000000"/>
            </w:tcBorders>
          </w:tcPr>
          <w:p w14:paraId="140CE7F5" w14:textId="77777777" w:rsidR="005D61FB" w:rsidRDefault="005D61FB">
            <w:pPr>
              <w:pStyle w:val="TableParagraph"/>
              <w:rPr>
                <w:rFonts w:ascii="Times New Roman"/>
                <w:sz w:val="14"/>
              </w:rPr>
            </w:pPr>
          </w:p>
        </w:tc>
        <w:tc>
          <w:tcPr>
            <w:tcW w:w="1081" w:type="dxa"/>
            <w:tcBorders>
              <w:top w:val="single" w:sz="2" w:space="0" w:color="000000"/>
              <w:left w:val="single" w:sz="2" w:space="0" w:color="000000"/>
            </w:tcBorders>
          </w:tcPr>
          <w:p w14:paraId="4E2B5BA0" w14:textId="77777777" w:rsidR="005D61FB" w:rsidRDefault="00947834">
            <w:pPr>
              <w:pStyle w:val="TableParagraph"/>
              <w:spacing w:line="204" w:lineRule="exact"/>
              <w:ind w:left="8"/>
              <w:jc w:val="center"/>
              <w:rPr>
                <w:rFonts w:ascii="Arial"/>
                <w:sz w:val="19"/>
              </w:rPr>
            </w:pPr>
            <w:r>
              <w:rPr>
                <w:rFonts w:ascii="Arial"/>
                <w:w w:val="102"/>
                <w:sz w:val="19"/>
              </w:rPr>
              <w:t>6</w:t>
            </w:r>
          </w:p>
        </w:tc>
      </w:tr>
    </w:tbl>
    <w:p w14:paraId="3449647C" w14:textId="77777777" w:rsidR="005D61FB" w:rsidRDefault="005D61FB">
      <w:pPr>
        <w:pStyle w:val="BodyText"/>
      </w:pPr>
      <w:bookmarkStart w:id="20" w:name="Monthly_Fire_Report_April_2022_Use.pdf_("/>
      <w:bookmarkEnd w:id="20"/>
    </w:p>
    <w:p w14:paraId="7EA0AFB3" w14:textId="77777777" w:rsidR="005D61FB" w:rsidRDefault="005D61FB">
      <w:pPr>
        <w:sectPr w:rsidR="005D61FB">
          <w:headerReference w:type="default" r:id="rId155"/>
          <w:footerReference w:type="default" r:id="rId156"/>
          <w:pgSz w:w="15840" w:h="12240" w:orient="landscape"/>
          <w:pgMar w:top="1420" w:right="960" w:bottom="280" w:left="320" w:header="746" w:footer="0" w:gutter="0"/>
          <w:cols w:space="720"/>
        </w:sectPr>
      </w:pPr>
    </w:p>
    <w:tbl>
      <w:tblPr>
        <w:tblW w:w="0" w:type="auto"/>
        <w:tblInd w:w="129" w:type="dxa"/>
        <w:tblLayout w:type="fixed"/>
        <w:tblCellMar>
          <w:left w:w="0" w:type="dxa"/>
          <w:right w:w="0" w:type="dxa"/>
        </w:tblCellMar>
        <w:tblLook w:val="01E0" w:firstRow="1" w:lastRow="1" w:firstColumn="1" w:lastColumn="1" w:noHBand="0" w:noVBand="0"/>
      </w:tblPr>
      <w:tblGrid>
        <w:gridCol w:w="1202"/>
        <w:gridCol w:w="2947"/>
        <w:gridCol w:w="3724"/>
        <w:gridCol w:w="840"/>
        <w:gridCol w:w="759"/>
        <w:gridCol w:w="903"/>
        <w:gridCol w:w="880"/>
        <w:gridCol w:w="956"/>
        <w:gridCol w:w="979"/>
        <w:gridCol w:w="1125"/>
      </w:tblGrid>
      <w:tr w:rsidR="005D61FB" w14:paraId="11E8CF59" w14:textId="77777777">
        <w:trPr>
          <w:trHeight w:val="224"/>
        </w:trPr>
        <w:tc>
          <w:tcPr>
            <w:tcW w:w="1202" w:type="dxa"/>
            <w:tcBorders>
              <w:top w:val="single" w:sz="8" w:space="0" w:color="000000"/>
              <w:left w:val="single" w:sz="8" w:space="0" w:color="000000"/>
              <w:bottom w:val="single" w:sz="8" w:space="0" w:color="000000"/>
            </w:tcBorders>
            <w:shd w:val="clear" w:color="auto" w:fill="D9D9D9"/>
          </w:tcPr>
          <w:p w14:paraId="7581713E" w14:textId="77777777" w:rsidR="005D61FB" w:rsidRDefault="00947834">
            <w:pPr>
              <w:pStyle w:val="TableParagraph"/>
              <w:spacing w:line="205" w:lineRule="exact"/>
              <w:ind w:left="37"/>
              <w:rPr>
                <w:rFonts w:ascii="Arial"/>
                <w:b/>
                <w:sz w:val="19"/>
              </w:rPr>
            </w:pPr>
            <w:r>
              <w:rPr>
                <w:rFonts w:ascii="Arial"/>
                <w:b/>
                <w:sz w:val="19"/>
              </w:rPr>
              <w:lastRenderedPageBreak/>
              <w:t>SUB</w:t>
            </w:r>
            <w:r>
              <w:rPr>
                <w:rFonts w:ascii="Times New Roman"/>
                <w:spacing w:val="14"/>
                <w:sz w:val="19"/>
              </w:rPr>
              <w:t xml:space="preserve"> </w:t>
            </w:r>
            <w:r>
              <w:rPr>
                <w:rFonts w:ascii="Arial"/>
                <w:b/>
                <w:spacing w:val="-2"/>
                <w:sz w:val="19"/>
              </w:rPr>
              <w:t>TOTAL</w:t>
            </w:r>
          </w:p>
        </w:tc>
        <w:tc>
          <w:tcPr>
            <w:tcW w:w="2947" w:type="dxa"/>
            <w:shd w:val="clear" w:color="auto" w:fill="000000"/>
          </w:tcPr>
          <w:p w14:paraId="01E24440" w14:textId="77777777" w:rsidR="005D61FB" w:rsidRDefault="005D61FB">
            <w:pPr>
              <w:pStyle w:val="TableParagraph"/>
              <w:rPr>
                <w:rFonts w:ascii="Times New Roman"/>
                <w:sz w:val="16"/>
              </w:rPr>
            </w:pPr>
          </w:p>
        </w:tc>
        <w:tc>
          <w:tcPr>
            <w:tcW w:w="3724" w:type="dxa"/>
            <w:tcBorders>
              <w:top w:val="single" w:sz="8" w:space="0" w:color="000000"/>
              <w:bottom w:val="single" w:sz="8" w:space="0" w:color="000000"/>
            </w:tcBorders>
            <w:shd w:val="clear" w:color="auto" w:fill="D9D9D9"/>
          </w:tcPr>
          <w:p w14:paraId="6060EDF1" w14:textId="77777777" w:rsidR="005D61FB" w:rsidRDefault="00947834">
            <w:pPr>
              <w:pStyle w:val="TableParagraph"/>
              <w:spacing w:line="205" w:lineRule="exact"/>
              <w:ind w:right="285"/>
              <w:jc w:val="right"/>
              <w:rPr>
                <w:rFonts w:ascii="Arial"/>
                <w:b/>
                <w:sz w:val="19"/>
              </w:rPr>
            </w:pPr>
            <w:r>
              <w:rPr>
                <w:rFonts w:ascii="Arial"/>
                <w:b/>
                <w:spacing w:val="-5"/>
                <w:sz w:val="19"/>
              </w:rPr>
              <w:t>43</w:t>
            </w:r>
          </w:p>
        </w:tc>
        <w:tc>
          <w:tcPr>
            <w:tcW w:w="840" w:type="dxa"/>
            <w:tcBorders>
              <w:top w:val="single" w:sz="8" w:space="0" w:color="000000"/>
              <w:bottom w:val="single" w:sz="8" w:space="0" w:color="000000"/>
            </w:tcBorders>
            <w:shd w:val="clear" w:color="auto" w:fill="D9D9D9"/>
          </w:tcPr>
          <w:p w14:paraId="01951438" w14:textId="77777777" w:rsidR="005D61FB" w:rsidRDefault="00947834">
            <w:pPr>
              <w:pStyle w:val="TableParagraph"/>
              <w:spacing w:line="205" w:lineRule="exact"/>
              <w:ind w:left="294" w:right="304"/>
              <w:jc w:val="center"/>
              <w:rPr>
                <w:rFonts w:ascii="Arial"/>
                <w:b/>
                <w:sz w:val="19"/>
              </w:rPr>
            </w:pPr>
            <w:r>
              <w:rPr>
                <w:rFonts w:ascii="Arial"/>
                <w:b/>
                <w:spacing w:val="-5"/>
                <w:sz w:val="19"/>
              </w:rPr>
              <w:t>84</w:t>
            </w:r>
          </w:p>
        </w:tc>
        <w:tc>
          <w:tcPr>
            <w:tcW w:w="759" w:type="dxa"/>
            <w:tcBorders>
              <w:top w:val="single" w:sz="8" w:space="0" w:color="000000"/>
              <w:bottom w:val="single" w:sz="8" w:space="0" w:color="000000"/>
            </w:tcBorders>
            <w:shd w:val="clear" w:color="auto" w:fill="D9D9D9"/>
          </w:tcPr>
          <w:p w14:paraId="4F354E68" w14:textId="77777777" w:rsidR="005D61FB" w:rsidRDefault="00947834">
            <w:pPr>
              <w:pStyle w:val="TableParagraph"/>
              <w:spacing w:line="205" w:lineRule="exact"/>
              <w:ind w:left="24"/>
              <w:jc w:val="center"/>
              <w:rPr>
                <w:rFonts w:ascii="Arial"/>
                <w:b/>
                <w:sz w:val="19"/>
              </w:rPr>
            </w:pPr>
            <w:r>
              <w:rPr>
                <w:rFonts w:ascii="Arial"/>
                <w:b/>
                <w:w w:val="102"/>
                <w:sz w:val="19"/>
              </w:rPr>
              <w:t>0</w:t>
            </w:r>
          </w:p>
        </w:tc>
        <w:tc>
          <w:tcPr>
            <w:tcW w:w="903" w:type="dxa"/>
            <w:tcBorders>
              <w:top w:val="single" w:sz="8" w:space="0" w:color="000000"/>
              <w:bottom w:val="single" w:sz="8" w:space="0" w:color="000000"/>
            </w:tcBorders>
            <w:shd w:val="clear" w:color="auto" w:fill="D9D9D9"/>
          </w:tcPr>
          <w:p w14:paraId="4B0DD01C" w14:textId="77777777" w:rsidR="005D61FB" w:rsidRDefault="00947834">
            <w:pPr>
              <w:pStyle w:val="TableParagraph"/>
              <w:spacing w:line="205" w:lineRule="exact"/>
              <w:ind w:left="323" w:right="338"/>
              <w:jc w:val="center"/>
              <w:rPr>
                <w:rFonts w:ascii="Arial"/>
                <w:b/>
                <w:sz w:val="19"/>
              </w:rPr>
            </w:pPr>
            <w:r>
              <w:rPr>
                <w:rFonts w:ascii="Arial"/>
                <w:b/>
                <w:spacing w:val="-5"/>
                <w:sz w:val="19"/>
              </w:rPr>
              <w:t>57</w:t>
            </w:r>
          </w:p>
        </w:tc>
        <w:tc>
          <w:tcPr>
            <w:tcW w:w="880" w:type="dxa"/>
            <w:tcBorders>
              <w:top w:val="single" w:sz="8" w:space="0" w:color="000000"/>
              <w:bottom w:val="single" w:sz="8" w:space="0" w:color="000000"/>
            </w:tcBorders>
            <w:shd w:val="clear" w:color="auto" w:fill="D9D9D9"/>
          </w:tcPr>
          <w:p w14:paraId="6BF5AFCA" w14:textId="77777777" w:rsidR="005D61FB" w:rsidRDefault="00947834">
            <w:pPr>
              <w:pStyle w:val="TableParagraph"/>
              <w:spacing w:line="205" w:lineRule="exact"/>
              <w:ind w:right="20"/>
              <w:jc w:val="center"/>
              <w:rPr>
                <w:rFonts w:ascii="Arial"/>
                <w:b/>
                <w:sz w:val="19"/>
              </w:rPr>
            </w:pPr>
            <w:r>
              <w:rPr>
                <w:rFonts w:ascii="Arial"/>
                <w:b/>
                <w:w w:val="102"/>
                <w:sz w:val="19"/>
              </w:rPr>
              <w:t>6</w:t>
            </w:r>
          </w:p>
        </w:tc>
        <w:tc>
          <w:tcPr>
            <w:tcW w:w="956" w:type="dxa"/>
            <w:tcBorders>
              <w:top w:val="single" w:sz="8" w:space="0" w:color="000000"/>
              <w:bottom w:val="single" w:sz="8" w:space="0" w:color="000000"/>
            </w:tcBorders>
            <w:shd w:val="clear" w:color="auto" w:fill="D9D9D9"/>
          </w:tcPr>
          <w:p w14:paraId="4B65CE9F" w14:textId="77777777" w:rsidR="005D61FB" w:rsidRDefault="00947834">
            <w:pPr>
              <w:pStyle w:val="TableParagraph"/>
              <w:spacing w:line="205" w:lineRule="exact"/>
              <w:ind w:right="3"/>
              <w:jc w:val="center"/>
              <w:rPr>
                <w:rFonts w:ascii="Arial"/>
                <w:b/>
                <w:sz w:val="19"/>
              </w:rPr>
            </w:pPr>
            <w:r>
              <w:rPr>
                <w:rFonts w:ascii="Arial"/>
                <w:b/>
                <w:w w:val="102"/>
                <w:sz w:val="19"/>
              </w:rPr>
              <w:t>2</w:t>
            </w:r>
          </w:p>
        </w:tc>
        <w:tc>
          <w:tcPr>
            <w:tcW w:w="979" w:type="dxa"/>
            <w:tcBorders>
              <w:top w:val="single" w:sz="8" w:space="0" w:color="000000"/>
              <w:bottom w:val="single" w:sz="8" w:space="0" w:color="000000"/>
            </w:tcBorders>
            <w:shd w:val="clear" w:color="auto" w:fill="D9D9D9"/>
          </w:tcPr>
          <w:p w14:paraId="1BB47584" w14:textId="77777777" w:rsidR="005D61FB" w:rsidRDefault="00947834">
            <w:pPr>
              <w:pStyle w:val="TableParagraph"/>
              <w:spacing w:line="205" w:lineRule="exact"/>
              <w:ind w:left="32"/>
              <w:jc w:val="center"/>
              <w:rPr>
                <w:rFonts w:ascii="Arial"/>
                <w:b/>
                <w:sz w:val="19"/>
              </w:rPr>
            </w:pPr>
            <w:r>
              <w:rPr>
                <w:rFonts w:ascii="Arial"/>
                <w:b/>
                <w:w w:val="102"/>
                <w:sz w:val="19"/>
              </w:rPr>
              <w:t>4</w:t>
            </w:r>
          </w:p>
        </w:tc>
        <w:tc>
          <w:tcPr>
            <w:tcW w:w="1125" w:type="dxa"/>
            <w:tcBorders>
              <w:top w:val="single" w:sz="8" w:space="0" w:color="000000"/>
              <w:bottom w:val="single" w:sz="8" w:space="0" w:color="000000"/>
              <w:right w:val="single" w:sz="8" w:space="0" w:color="000000"/>
            </w:tcBorders>
            <w:shd w:val="clear" w:color="auto" w:fill="D9D9D9"/>
          </w:tcPr>
          <w:p w14:paraId="750D14ED" w14:textId="77777777" w:rsidR="005D61FB" w:rsidRDefault="00947834">
            <w:pPr>
              <w:pStyle w:val="TableParagraph"/>
              <w:spacing w:line="205" w:lineRule="exact"/>
              <w:ind w:left="434"/>
              <w:rPr>
                <w:rFonts w:ascii="Arial"/>
                <w:b/>
                <w:sz w:val="19"/>
              </w:rPr>
            </w:pPr>
            <w:r>
              <w:rPr>
                <w:rFonts w:ascii="Arial"/>
                <w:b/>
                <w:spacing w:val="-5"/>
                <w:sz w:val="19"/>
              </w:rPr>
              <w:t>196</w:t>
            </w:r>
          </w:p>
        </w:tc>
      </w:tr>
    </w:tbl>
    <w:p w14:paraId="2B673790" w14:textId="77777777" w:rsidR="005D61FB" w:rsidRDefault="005D61FB">
      <w:pPr>
        <w:spacing w:line="205" w:lineRule="exact"/>
        <w:rPr>
          <w:sz w:val="19"/>
        </w:rPr>
        <w:sectPr w:rsidR="005D61FB">
          <w:headerReference w:type="default" r:id="rId157"/>
          <w:footerReference w:type="default" r:id="rId158"/>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2"/>
        <w:gridCol w:w="2949"/>
        <w:gridCol w:w="2914"/>
        <w:gridCol w:w="786"/>
        <w:gridCol w:w="832"/>
        <w:gridCol w:w="801"/>
        <w:gridCol w:w="818"/>
        <w:gridCol w:w="957"/>
        <w:gridCol w:w="895"/>
        <w:gridCol w:w="1080"/>
        <w:gridCol w:w="1079"/>
      </w:tblGrid>
      <w:tr w:rsidR="005D61FB" w14:paraId="6FA6BEA1" w14:textId="77777777">
        <w:trPr>
          <w:trHeight w:val="276"/>
        </w:trPr>
        <w:tc>
          <w:tcPr>
            <w:tcW w:w="1202" w:type="dxa"/>
            <w:tcBorders>
              <w:bottom w:val="single" w:sz="2" w:space="0" w:color="000000"/>
              <w:right w:val="nil"/>
            </w:tcBorders>
          </w:tcPr>
          <w:p w14:paraId="31CB6BED" w14:textId="77777777" w:rsidR="005D61FB" w:rsidRDefault="00947834">
            <w:pPr>
              <w:pStyle w:val="TableParagraph"/>
              <w:spacing w:line="248" w:lineRule="exact"/>
              <w:ind w:left="68" w:right="29"/>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9" w:type="dxa"/>
            <w:vMerge w:val="restart"/>
            <w:tcBorders>
              <w:top w:val="nil"/>
              <w:left w:val="nil"/>
              <w:bottom w:val="nil"/>
              <w:right w:val="nil"/>
            </w:tcBorders>
            <w:shd w:val="clear" w:color="auto" w:fill="000000"/>
          </w:tcPr>
          <w:p w14:paraId="63F82A0E" w14:textId="77777777" w:rsidR="005D61FB" w:rsidRDefault="005D61FB">
            <w:pPr>
              <w:pStyle w:val="TableParagraph"/>
              <w:rPr>
                <w:rFonts w:ascii="Times New Roman"/>
                <w:sz w:val="18"/>
              </w:rPr>
            </w:pPr>
          </w:p>
        </w:tc>
        <w:tc>
          <w:tcPr>
            <w:tcW w:w="2914" w:type="dxa"/>
            <w:tcBorders>
              <w:left w:val="nil"/>
              <w:bottom w:val="single" w:sz="2" w:space="0" w:color="000000"/>
              <w:right w:val="single" w:sz="2" w:space="0" w:color="000000"/>
            </w:tcBorders>
          </w:tcPr>
          <w:p w14:paraId="42723573" w14:textId="77777777" w:rsidR="005D61FB" w:rsidRDefault="00947834">
            <w:pPr>
              <w:pStyle w:val="TableParagraph"/>
              <w:spacing w:line="248" w:lineRule="exact"/>
              <w:ind w:left="93" w:right="51"/>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6" w:type="dxa"/>
            <w:tcBorders>
              <w:left w:val="single" w:sz="2" w:space="0" w:color="000000"/>
              <w:bottom w:val="single" w:sz="2" w:space="0" w:color="000000"/>
              <w:right w:val="single" w:sz="2" w:space="0" w:color="000000"/>
            </w:tcBorders>
          </w:tcPr>
          <w:p w14:paraId="327958DE" w14:textId="77777777" w:rsidR="005D61FB" w:rsidRDefault="00947834">
            <w:pPr>
              <w:pStyle w:val="TableParagraph"/>
              <w:spacing w:line="248" w:lineRule="exact"/>
              <w:ind w:left="54" w:right="13"/>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2" w:type="dxa"/>
            <w:tcBorders>
              <w:left w:val="single" w:sz="2" w:space="0" w:color="000000"/>
              <w:bottom w:val="single" w:sz="2" w:space="0" w:color="000000"/>
              <w:right w:val="single" w:sz="2" w:space="0" w:color="000000"/>
            </w:tcBorders>
          </w:tcPr>
          <w:p w14:paraId="7452F930" w14:textId="77777777" w:rsidR="005D61FB" w:rsidRDefault="00947834">
            <w:pPr>
              <w:pStyle w:val="TableParagraph"/>
              <w:spacing w:line="248" w:lineRule="exact"/>
              <w:ind w:left="80" w:right="34"/>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1" w:type="dxa"/>
            <w:tcBorders>
              <w:left w:val="single" w:sz="2" w:space="0" w:color="000000"/>
              <w:bottom w:val="single" w:sz="2" w:space="0" w:color="000000"/>
              <w:right w:val="single" w:sz="2" w:space="0" w:color="000000"/>
            </w:tcBorders>
          </w:tcPr>
          <w:p w14:paraId="2E2E9DA6" w14:textId="77777777" w:rsidR="005D61FB" w:rsidRDefault="00947834">
            <w:pPr>
              <w:pStyle w:val="TableParagraph"/>
              <w:spacing w:line="248" w:lineRule="exact"/>
              <w:ind w:left="74"/>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18" w:type="dxa"/>
            <w:tcBorders>
              <w:left w:val="single" w:sz="2" w:space="0" w:color="000000"/>
              <w:bottom w:val="single" w:sz="2" w:space="0" w:color="000000"/>
              <w:right w:val="single" w:sz="2" w:space="0" w:color="000000"/>
            </w:tcBorders>
          </w:tcPr>
          <w:p w14:paraId="4D62C2D8" w14:textId="77777777" w:rsidR="005D61FB" w:rsidRDefault="00947834">
            <w:pPr>
              <w:pStyle w:val="TableParagraph"/>
              <w:spacing w:line="248" w:lineRule="exact"/>
              <w:ind w:left="74" w:right="26"/>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7" w:type="dxa"/>
            <w:tcBorders>
              <w:left w:val="single" w:sz="2" w:space="0" w:color="000000"/>
              <w:bottom w:val="single" w:sz="2" w:space="0" w:color="000000"/>
              <w:right w:val="single" w:sz="2" w:space="0" w:color="000000"/>
            </w:tcBorders>
          </w:tcPr>
          <w:p w14:paraId="60D9B4A1" w14:textId="77777777" w:rsidR="005D61FB" w:rsidRDefault="00947834">
            <w:pPr>
              <w:pStyle w:val="TableParagraph"/>
              <w:spacing w:line="248" w:lineRule="exact"/>
              <w:ind w:left="32" w:right="-29"/>
              <w:jc w:val="center"/>
              <w:rPr>
                <w:rFonts w:ascii="Arial Black"/>
                <w:sz w:val="19"/>
              </w:rPr>
            </w:pPr>
            <w:r>
              <w:rPr>
                <w:rFonts w:ascii="Arial Black"/>
                <w:spacing w:val="-2"/>
                <w:sz w:val="19"/>
              </w:rPr>
              <w:t>COMSTK</w:t>
            </w:r>
          </w:p>
        </w:tc>
        <w:tc>
          <w:tcPr>
            <w:tcW w:w="895" w:type="dxa"/>
            <w:tcBorders>
              <w:left w:val="single" w:sz="2" w:space="0" w:color="000000"/>
              <w:bottom w:val="single" w:sz="2" w:space="0" w:color="000000"/>
              <w:right w:val="single" w:sz="2" w:space="0" w:color="000000"/>
            </w:tcBorders>
          </w:tcPr>
          <w:p w14:paraId="1AF36E5D" w14:textId="77777777" w:rsidR="005D61FB" w:rsidRDefault="00947834">
            <w:pPr>
              <w:pStyle w:val="TableParagraph"/>
              <w:spacing w:line="248" w:lineRule="exact"/>
              <w:ind w:left="229" w:right="181"/>
              <w:jc w:val="center"/>
              <w:rPr>
                <w:rFonts w:ascii="Arial Black"/>
                <w:sz w:val="19"/>
              </w:rPr>
            </w:pPr>
            <w:r>
              <w:rPr>
                <w:rFonts w:ascii="Arial Black"/>
                <w:spacing w:val="-5"/>
                <w:sz w:val="19"/>
              </w:rPr>
              <w:t>OSH</w:t>
            </w:r>
          </w:p>
        </w:tc>
        <w:tc>
          <w:tcPr>
            <w:tcW w:w="1080" w:type="dxa"/>
            <w:tcBorders>
              <w:left w:val="single" w:sz="2" w:space="0" w:color="000000"/>
              <w:bottom w:val="single" w:sz="2" w:space="0" w:color="000000"/>
              <w:right w:val="single" w:sz="2" w:space="0" w:color="000000"/>
            </w:tcBorders>
          </w:tcPr>
          <w:p w14:paraId="07DDB284" w14:textId="77777777" w:rsidR="005D61FB" w:rsidRDefault="00947834">
            <w:pPr>
              <w:pStyle w:val="TableParagraph"/>
              <w:spacing w:line="248" w:lineRule="exact"/>
              <w:ind w:left="301"/>
              <w:rPr>
                <w:rFonts w:ascii="Arial Black"/>
                <w:sz w:val="19"/>
              </w:rPr>
            </w:pPr>
            <w:r>
              <w:rPr>
                <w:rFonts w:ascii="Arial Black"/>
                <w:spacing w:val="-4"/>
                <w:sz w:val="19"/>
              </w:rPr>
              <w:t>CITY</w:t>
            </w:r>
          </w:p>
        </w:tc>
        <w:tc>
          <w:tcPr>
            <w:tcW w:w="1079" w:type="dxa"/>
            <w:tcBorders>
              <w:left w:val="single" w:sz="2" w:space="0" w:color="000000"/>
              <w:bottom w:val="single" w:sz="2" w:space="0" w:color="000000"/>
            </w:tcBorders>
          </w:tcPr>
          <w:p w14:paraId="5F16256D" w14:textId="77777777" w:rsidR="005D61FB" w:rsidRDefault="00947834">
            <w:pPr>
              <w:pStyle w:val="TableParagraph"/>
              <w:spacing w:line="248" w:lineRule="exact"/>
              <w:ind w:left="124" w:right="70"/>
              <w:jc w:val="center"/>
              <w:rPr>
                <w:rFonts w:ascii="Arial Black"/>
                <w:sz w:val="19"/>
              </w:rPr>
            </w:pPr>
            <w:r>
              <w:rPr>
                <w:rFonts w:ascii="Arial Black"/>
                <w:spacing w:val="-2"/>
                <w:sz w:val="19"/>
              </w:rPr>
              <w:t>TOTALS</w:t>
            </w:r>
          </w:p>
        </w:tc>
      </w:tr>
      <w:tr w:rsidR="005D61FB" w14:paraId="6E5D780E" w14:textId="77777777">
        <w:trPr>
          <w:trHeight w:val="239"/>
        </w:trPr>
        <w:tc>
          <w:tcPr>
            <w:tcW w:w="1202" w:type="dxa"/>
            <w:tcBorders>
              <w:top w:val="single" w:sz="2" w:space="0" w:color="000000"/>
              <w:bottom w:val="single" w:sz="2" w:space="0" w:color="000000"/>
              <w:right w:val="nil"/>
            </w:tcBorders>
          </w:tcPr>
          <w:p w14:paraId="6AEC263D" w14:textId="77777777" w:rsidR="005D61FB" w:rsidRDefault="00947834">
            <w:pPr>
              <w:pStyle w:val="TableParagraph"/>
              <w:spacing w:before="5" w:line="215" w:lineRule="exact"/>
              <w:ind w:left="68" w:right="29"/>
              <w:jc w:val="center"/>
              <w:rPr>
                <w:rFonts w:ascii="Arial"/>
                <w:sz w:val="19"/>
              </w:rPr>
            </w:pPr>
            <w:r>
              <w:rPr>
                <w:rFonts w:ascii="Arial"/>
                <w:spacing w:val="-5"/>
                <w:sz w:val="19"/>
              </w:rPr>
              <w:t>732</w:t>
            </w:r>
          </w:p>
        </w:tc>
        <w:tc>
          <w:tcPr>
            <w:tcW w:w="2949" w:type="dxa"/>
            <w:vMerge/>
            <w:tcBorders>
              <w:top w:val="nil"/>
              <w:left w:val="nil"/>
              <w:bottom w:val="nil"/>
              <w:right w:val="nil"/>
            </w:tcBorders>
            <w:shd w:val="clear" w:color="auto" w:fill="000000"/>
          </w:tcPr>
          <w:p w14:paraId="0083E6D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F3AFF72"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7566AD9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F1ED58B" w14:textId="77777777" w:rsidR="005D61FB" w:rsidRDefault="00947834">
            <w:pPr>
              <w:pStyle w:val="TableParagraph"/>
              <w:spacing w:before="5" w:line="215" w:lineRule="exact"/>
              <w:ind w:left="41"/>
              <w:jc w:val="center"/>
              <w:rPr>
                <w:rFonts w:ascii="Arial"/>
                <w:sz w:val="19"/>
              </w:rPr>
            </w:pPr>
            <w:r>
              <w:rPr>
                <w:rFonts w:ascii="Arial"/>
                <w:w w:val="102"/>
                <w:sz w:val="19"/>
              </w:rPr>
              <w:t>4</w:t>
            </w:r>
          </w:p>
        </w:tc>
        <w:tc>
          <w:tcPr>
            <w:tcW w:w="801" w:type="dxa"/>
            <w:tcBorders>
              <w:top w:val="single" w:sz="2" w:space="0" w:color="000000"/>
              <w:left w:val="single" w:sz="2" w:space="0" w:color="000000"/>
              <w:bottom w:val="single" w:sz="2" w:space="0" w:color="000000"/>
              <w:right w:val="single" w:sz="2" w:space="0" w:color="000000"/>
            </w:tcBorders>
          </w:tcPr>
          <w:p w14:paraId="5CF3253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6E78239"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A7BBD58"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81B9D8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677259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3EA4B74"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40A6A4CF" w14:textId="77777777">
        <w:trPr>
          <w:trHeight w:val="239"/>
        </w:trPr>
        <w:tc>
          <w:tcPr>
            <w:tcW w:w="1202" w:type="dxa"/>
            <w:tcBorders>
              <w:top w:val="single" w:sz="2" w:space="0" w:color="000000"/>
              <w:bottom w:val="single" w:sz="2" w:space="0" w:color="000000"/>
              <w:right w:val="nil"/>
            </w:tcBorders>
          </w:tcPr>
          <w:p w14:paraId="12D3A5E7" w14:textId="77777777" w:rsidR="005D61FB" w:rsidRDefault="00947834">
            <w:pPr>
              <w:pStyle w:val="TableParagraph"/>
              <w:spacing w:before="5" w:line="215" w:lineRule="exact"/>
              <w:ind w:left="68" w:right="29"/>
              <w:jc w:val="center"/>
              <w:rPr>
                <w:rFonts w:ascii="Arial"/>
                <w:sz w:val="19"/>
              </w:rPr>
            </w:pPr>
            <w:r>
              <w:rPr>
                <w:rFonts w:ascii="Arial"/>
                <w:spacing w:val="-5"/>
                <w:sz w:val="19"/>
              </w:rPr>
              <w:t>733</w:t>
            </w:r>
          </w:p>
        </w:tc>
        <w:tc>
          <w:tcPr>
            <w:tcW w:w="2949" w:type="dxa"/>
            <w:vMerge/>
            <w:tcBorders>
              <w:top w:val="nil"/>
              <w:left w:val="nil"/>
              <w:bottom w:val="nil"/>
              <w:right w:val="nil"/>
            </w:tcBorders>
            <w:shd w:val="clear" w:color="auto" w:fill="000000"/>
          </w:tcPr>
          <w:p w14:paraId="5C90494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6586278"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27C64D1E" w14:textId="77777777" w:rsidR="005D61FB" w:rsidRDefault="00947834">
            <w:pPr>
              <w:pStyle w:val="TableParagraph"/>
              <w:spacing w:before="5" w:line="215" w:lineRule="exact"/>
              <w:ind w:left="35"/>
              <w:jc w:val="center"/>
              <w:rPr>
                <w:rFonts w:ascii="Arial"/>
                <w:sz w:val="19"/>
              </w:rPr>
            </w:pPr>
            <w:r>
              <w:rPr>
                <w:rFonts w:ascii="Arial"/>
                <w:w w:val="102"/>
                <w:sz w:val="19"/>
              </w:rPr>
              <w:t>9</w:t>
            </w:r>
          </w:p>
        </w:tc>
        <w:tc>
          <w:tcPr>
            <w:tcW w:w="832" w:type="dxa"/>
            <w:tcBorders>
              <w:top w:val="single" w:sz="2" w:space="0" w:color="000000"/>
              <w:left w:val="single" w:sz="2" w:space="0" w:color="000000"/>
              <w:bottom w:val="single" w:sz="2" w:space="0" w:color="000000"/>
              <w:right w:val="single" w:sz="2" w:space="0" w:color="000000"/>
            </w:tcBorders>
          </w:tcPr>
          <w:p w14:paraId="7D894239"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15BE8C1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A11A3F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1CC823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DAB598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195A38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4B00B1A" w14:textId="77777777" w:rsidR="005D61FB" w:rsidRDefault="00947834">
            <w:pPr>
              <w:pStyle w:val="TableParagraph"/>
              <w:spacing w:before="5" w:line="215" w:lineRule="exact"/>
              <w:ind w:left="46"/>
              <w:jc w:val="center"/>
              <w:rPr>
                <w:rFonts w:ascii="Arial"/>
                <w:sz w:val="19"/>
              </w:rPr>
            </w:pPr>
            <w:r>
              <w:rPr>
                <w:rFonts w:ascii="Arial"/>
                <w:w w:val="102"/>
                <w:sz w:val="19"/>
              </w:rPr>
              <w:t>9</w:t>
            </w:r>
          </w:p>
        </w:tc>
      </w:tr>
      <w:tr w:rsidR="005D61FB" w14:paraId="2DDE95DE" w14:textId="77777777">
        <w:trPr>
          <w:trHeight w:val="239"/>
        </w:trPr>
        <w:tc>
          <w:tcPr>
            <w:tcW w:w="1202" w:type="dxa"/>
            <w:tcBorders>
              <w:top w:val="single" w:sz="2" w:space="0" w:color="000000"/>
              <w:bottom w:val="single" w:sz="2" w:space="0" w:color="000000"/>
              <w:right w:val="nil"/>
            </w:tcBorders>
          </w:tcPr>
          <w:p w14:paraId="540D7429" w14:textId="77777777" w:rsidR="005D61FB" w:rsidRDefault="00947834">
            <w:pPr>
              <w:pStyle w:val="TableParagraph"/>
              <w:spacing w:before="5" w:line="215" w:lineRule="exact"/>
              <w:ind w:left="64" w:right="29"/>
              <w:jc w:val="center"/>
              <w:rPr>
                <w:rFonts w:ascii="Arial"/>
                <w:sz w:val="19"/>
              </w:rPr>
            </w:pPr>
            <w:r>
              <w:rPr>
                <w:rFonts w:ascii="Arial"/>
                <w:spacing w:val="-2"/>
                <w:sz w:val="19"/>
              </w:rPr>
              <w:t>**734**</w:t>
            </w:r>
          </w:p>
        </w:tc>
        <w:tc>
          <w:tcPr>
            <w:tcW w:w="2949" w:type="dxa"/>
            <w:vMerge/>
            <w:tcBorders>
              <w:top w:val="nil"/>
              <w:left w:val="nil"/>
              <w:bottom w:val="nil"/>
              <w:right w:val="nil"/>
            </w:tcBorders>
            <w:shd w:val="clear" w:color="auto" w:fill="000000"/>
          </w:tcPr>
          <w:p w14:paraId="232E365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EE87616" w14:textId="77777777" w:rsidR="005D61FB" w:rsidRDefault="00947834">
            <w:pPr>
              <w:pStyle w:val="TableParagraph"/>
              <w:spacing w:before="5" w:line="215" w:lineRule="exact"/>
              <w:ind w:left="93" w:right="52"/>
              <w:jc w:val="center"/>
              <w:rPr>
                <w:rFonts w:ascii="Arial"/>
                <w:sz w:val="19"/>
              </w:rPr>
            </w:pPr>
            <w:r>
              <w:rPr>
                <w:rFonts w:ascii="Arial"/>
                <w:sz w:val="19"/>
              </w:rPr>
              <w:t>VEHICLE</w:t>
            </w:r>
            <w:r>
              <w:rPr>
                <w:rFonts w:ascii="Times New Roman"/>
                <w:spacing w:val="22"/>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7706FDD5" w14:textId="77777777" w:rsidR="005D61FB" w:rsidRDefault="00947834">
            <w:pPr>
              <w:pStyle w:val="TableParagraph"/>
              <w:spacing w:before="5" w:line="215" w:lineRule="exact"/>
              <w:ind w:left="53" w:right="13"/>
              <w:jc w:val="center"/>
              <w:rPr>
                <w:rFonts w:ascii="Arial"/>
                <w:sz w:val="19"/>
              </w:rPr>
            </w:pPr>
            <w:r>
              <w:rPr>
                <w:rFonts w:ascii="Arial"/>
                <w:spacing w:val="-5"/>
                <w:sz w:val="19"/>
              </w:rPr>
              <w:t>12</w:t>
            </w:r>
          </w:p>
        </w:tc>
        <w:tc>
          <w:tcPr>
            <w:tcW w:w="832" w:type="dxa"/>
            <w:tcBorders>
              <w:top w:val="single" w:sz="2" w:space="0" w:color="000000"/>
              <w:left w:val="single" w:sz="2" w:space="0" w:color="000000"/>
              <w:bottom w:val="single" w:sz="2" w:space="0" w:color="000000"/>
              <w:right w:val="single" w:sz="2" w:space="0" w:color="000000"/>
            </w:tcBorders>
          </w:tcPr>
          <w:p w14:paraId="6244DE65"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714B90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10A664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702A8D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C14A51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F0E1A6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B18B4D7" w14:textId="77777777" w:rsidR="005D61FB" w:rsidRDefault="00947834">
            <w:pPr>
              <w:pStyle w:val="TableParagraph"/>
              <w:spacing w:before="5" w:line="215" w:lineRule="exact"/>
              <w:ind w:left="118" w:right="70"/>
              <w:jc w:val="center"/>
              <w:rPr>
                <w:rFonts w:ascii="Arial"/>
                <w:sz w:val="19"/>
              </w:rPr>
            </w:pPr>
            <w:r>
              <w:rPr>
                <w:rFonts w:ascii="Arial"/>
                <w:spacing w:val="-5"/>
                <w:sz w:val="19"/>
              </w:rPr>
              <w:t>12</w:t>
            </w:r>
          </w:p>
        </w:tc>
      </w:tr>
      <w:tr w:rsidR="005D61FB" w14:paraId="1F2086DF" w14:textId="77777777">
        <w:trPr>
          <w:trHeight w:val="239"/>
        </w:trPr>
        <w:tc>
          <w:tcPr>
            <w:tcW w:w="1202" w:type="dxa"/>
            <w:tcBorders>
              <w:top w:val="single" w:sz="2" w:space="0" w:color="000000"/>
              <w:bottom w:val="single" w:sz="2" w:space="0" w:color="000000"/>
              <w:right w:val="nil"/>
            </w:tcBorders>
          </w:tcPr>
          <w:p w14:paraId="4F281F91" w14:textId="77777777" w:rsidR="005D61FB" w:rsidRDefault="00947834">
            <w:pPr>
              <w:pStyle w:val="TableParagraph"/>
              <w:spacing w:before="5" w:line="215" w:lineRule="exact"/>
              <w:ind w:left="68" w:right="29"/>
              <w:jc w:val="center"/>
              <w:rPr>
                <w:rFonts w:ascii="Arial"/>
                <w:sz w:val="19"/>
              </w:rPr>
            </w:pPr>
            <w:r>
              <w:rPr>
                <w:rFonts w:ascii="Arial"/>
                <w:spacing w:val="-5"/>
                <w:sz w:val="19"/>
              </w:rPr>
              <w:t>735</w:t>
            </w:r>
          </w:p>
        </w:tc>
        <w:tc>
          <w:tcPr>
            <w:tcW w:w="2949" w:type="dxa"/>
            <w:vMerge/>
            <w:tcBorders>
              <w:top w:val="nil"/>
              <w:left w:val="nil"/>
              <w:bottom w:val="nil"/>
              <w:right w:val="nil"/>
            </w:tcBorders>
            <w:shd w:val="clear" w:color="auto" w:fill="000000"/>
          </w:tcPr>
          <w:p w14:paraId="514FE72D"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164799A" w14:textId="77777777" w:rsidR="005D61FB" w:rsidRDefault="00947834">
            <w:pPr>
              <w:pStyle w:val="TableParagraph"/>
              <w:spacing w:before="5" w:line="215" w:lineRule="exact"/>
              <w:ind w:left="93" w:right="49"/>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0699AAA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0350B8F"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1E093D1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37917D5" w14:textId="77777777" w:rsidR="005D61FB" w:rsidRDefault="00947834">
            <w:pPr>
              <w:pStyle w:val="TableParagraph"/>
              <w:spacing w:before="5" w:line="215" w:lineRule="exact"/>
              <w:ind w:left="70" w:right="26"/>
              <w:jc w:val="center"/>
              <w:rPr>
                <w:rFonts w:ascii="Arial"/>
                <w:sz w:val="19"/>
              </w:rPr>
            </w:pPr>
            <w:r>
              <w:rPr>
                <w:rFonts w:ascii="Arial"/>
                <w:spacing w:val="-5"/>
                <w:sz w:val="19"/>
              </w:rPr>
              <w:t>14</w:t>
            </w:r>
          </w:p>
        </w:tc>
        <w:tc>
          <w:tcPr>
            <w:tcW w:w="957" w:type="dxa"/>
            <w:tcBorders>
              <w:top w:val="single" w:sz="2" w:space="0" w:color="000000"/>
              <w:left w:val="single" w:sz="2" w:space="0" w:color="000000"/>
              <w:bottom w:val="single" w:sz="2" w:space="0" w:color="000000"/>
              <w:right w:val="single" w:sz="2" w:space="0" w:color="000000"/>
            </w:tcBorders>
          </w:tcPr>
          <w:p w14:paraId="379431F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B4E175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DE338E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10BDCBF" w14:textId="77777777" w:rsidR="005D61FB" w:rsidRDefault="00947834">
            <w:pPr>
              <w:pStyle w:val="TableParagraph"/>
              <w:spacing w:before="5" w:line="215" w:lineRule="exact"/>
              <w:ind w:left="118" w:right="70"/>
              <w:jc w:val="center"/>
              <w:rPr>
                <w:rFonts w:ascii="Arial"/>
                <w:sz w:val="19"/>
              </w:rPr>
            </w:pPr>
            <w:r>
              <w:rPr>
                <w:rFonts w:ascii="Arial"/>
                <w:spacing w:val="-5"/>
                <w:sz w:val="19"/>
              </w:rPr>
              <w:t>14</w:t>
            </w:r>
          </w:p>
        </w:tc>
      </w:tr>
      <w:tr w:rsidR="005D61FB" w14:paraId="064AE67B" w14:textId="77777777">
        <w:trPr>
          <w:trHeight w:val="239"/>
        </w:trPr>
        <w:tc>
          <w:tcPr>
            <w:tcW w:w="1202" w:type="dxa"/>
            <w:tcBorders>
              <w:top w:val="single" w:sz="2" w:space="0" w:color="000000"/>
              <w:bottom w:val="single" w:sz="2" w:space="0" w:color="000000"/>
              <w:right w:val="nil"/>
            </w:tcBorders>
          </w:tcPr>
          <w:p w14:paraId="3DE2D9AD" w14:textId="77777777" w:rsidR="005D61FB" w:rsidRDefault="00947834">
            <w:pPr>
              <w:pStyle w:val="TableParagraph"/>
              <w:spacing w:before="5" w:line="215" w:lineRule="exact"/>
              <w:ind w:left="68" w:right="29"/>
              <w:jc w:val="center"/>
              <w:rPr>
                <w:rFonts w:ascii="Arial"/>
                <w:sz w:val="19"/>
              </w:rPr>
            </w:pPr>
            <w:r>
              <w:rPr>
                <w:rFonts w:ascii="Arial"/>
                <w:spacing w:val="-5"/>
                <w:sz w:val="19"/>
              </w:rPr>
              <w:t>736</w:t>
            </w:r>
          </w:p>
        </w:tc>
        <w:tc>
          <w:tcPr>
            <w:tcW w:w="2949" w:type="dxa"/>
            <w:vMerge/>
            <w:tcBorders>
              <w:top w:val="nil"/>
              <w:left w:val="nil"/>
              <w:bottom w:val="nil"/>
              <w:right w:val="nil"/>
            </w:tcBorders>
            <w:shd w:val="clear" w:color="auto" w:fill="000000"/>
          </w:tcPr>
          <w:p w14:paraId="42C5925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08B30C7"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66DB05BA" w14:textId="77777777" w:rsidR="005D61FB" w:rsidRDefault="00947834">
            <w:pPr>
              <w:pStyle w:val="TableParagraph"/>
              <w:spacing w:before="5" w:line="215" w:lineRule="exact"/>
              <w:ind w:left="53" w:right="13"/>
              <w:jc w:val="center"/>
              <w:rPr>
                <w:rFonts w:ascii="Arial"/>
                <w:sz w:val="19"/>
              </w:rPr>
            </w:pPr>
            <w:r>
              <w:rPr>
                <w:rFonts w:ascii="Arial"/>
                <w:spacing w:val="-5"/>
                <w:sz w:val="19"/>
              </w:rPr>
              <w:t>12</w:t>
            </w:r>
          </w:p>
        </w:tc>
        <w:tc>
          <w:tcPr>
            <w:tcW w:w="832" w:type="dxa"/>
            <w:tcBorders>
              <w:top w:val="single" w:sz="2" w:space="0" w:color="000000"/>
              <w:left w:val="single" w:sz="2" w:space="0" w:color="000000"/>
              <w:bottom w:val="single" w:sz="2" w:space="0" w:color="000000"/>
              <w:right w:val="single" w:sz="2" w:space="0" w:color="000000"/>
            </w:tcBorders>
          </w:tcPr>
          <w:p w14:paraId="7B779CB0"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6C3104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453ABC9"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8F228D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D16A76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920598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91784B5" w14:textId="77777777" w:rsidR="005D61FB" w:rsidRDefault="00947834">
            <w:pPr>
              <w:pStyle w:val="TableParagraph"/>
              <w:spacing w:before="5" w:line="215" w:lineRule="exact"/>
              <w:ind w:left="118" w:right="70"/>
              <w:jc w:val="center"/>
              <w:rPr>
                <w:rFonts w:ascii="Arial"/>
                <w:sz w:val="19"/>
              </w:rPr>
            </w:pPr>
            <w:r>
              <w:rPr>
                <w:rFonts w:ascii="Arial"/>
                <w:spacing w:val="-5"/>
                <w:sz w:val="19"/>
              </w:rPr>
              <w:t>12</w:t>
            </w:r>
          </w:p>
        </w:tc>
      </w:tr>
      <w:tr w:rsidR="005D61FB" w14:paraId="079A1EB8" w14:textId="77777777">
        <w:trPr>
          <w:trHeight w:val="232"/>
        </w:trPr>
        <w:tc>
          <w:tcPr>
            <w:tcW w:w="1202" w:type="dxa"/>
            <w:tcBorders>
              <w:top w:val="single" w:sz="2" w:space="0" w:color="000000"/>
              <w:bottom w:val="single" w:sz="2" w:space="0" w:color="000000"/>
              <w:right w:val="nil"/>
            </w:tcBorders>
          </w:tcPr>
          <w:p w14:paraId="02789E2E" w14:textId="77777777" w:rsidR="005D61FB" w:rsidRDefault="00947834">
            <w:pPr>
              <w:pStyle w:val="TableParagraph"/>
              <w:spacing w:before="5" w:line="207" w:lineRule="exact"/>
              <w:ind w:left="68" w:right="29"/>
              <w:jc w:val="center"/>
              <w:rPr>
                <w:rFonts w:ascii="Arial"/>
                <w:sz w:val="19"/>
              </w:rPr>
            </w:pPr>
            <w:r>
              <w:rPr>
                <w:rFonts w:ascii="Arial"/>
                <w:spacing w:val="-5"/>
                <w:sz w:val="19"/>
              </w:rPr>
              <w:t>737</w:t>
            </w:r>
          </w:p>
        </w:tc>
        <w:tc>
          <w:tcPr>
            <w:tcW w:w="2949" w:type="dxa"/>
            <w:vMerge/>
            <w:tcBorders>
              <w:top w:val="nil"/>
              <w:left w:val="nil"/>
              <w:bottom w:val="nil"/>
              <w:right w:val="nil"/>
            </w:tcBorders>
            <w:shd w:val="clear" w:color="auto" w:fill="000000"/>
          </w:tcPr>
          <w:p w14:paraId="6859059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A38DC4F" w14:textId="77777777" w:rsidR="005D61FB" w:rsidRDefault="00947834">
            <w:pPr>
              <w:pStyle w:val="TableParagraph"/>
              <w:spacing w:before="5" w:line="207" w:lineRule="exact"/>
              <w:ind w:left="89"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32689ABE"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72052EE8"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BE569D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B1A9581" w14:textId="77777777" w:rsidR="005D61FB" w:rsidRDefault="00947834">
            <w:pPr>
              <w:pStyle w:val="TableParagraph"/>
              <w:spacing w:before="5" w:line="207" w:lineRule="exact"/>
              <w:ind w:left="45"/>
              <w:jc w:val="center"/>
              <w:rPr>
                <w:rFonts w:ascii="Arial"/>
                <w:sz w:val="19"/>
              </w:rPr>
            </w:pPr>
            <w:r>
              <w:rPr>
                <w:rFonts w:ascii="Arial"/>
                <w:w w:val="102"/>
                <w:sz w:val="19"/>
              </w:rPr>
              <w:t>7</w:t>
            </w:r>
          </w:p>
        </w:tc>
        <w:tc>
          <w:tcPr>
            <w:tcW w:w="957" w:type="dxa"/>
            <w:tcBorders>
              <w:top w:val="single" w:sz="2" w:space="0" w:color="000000"/>
              <w:left w:val="single" w:sz="2" w:space="0" w:color="000000"/>
              <w:bottom w:val="single" w:sz="2" w:space="0" w:color="000000"/>
              <w:right w:val="single" w:sz="2" w:space="0" w:color="000000"/>
            </w:tcBorders>
          </w:tcPr>
          <w:p w14:paraId="05E6506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FA65CE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C46BE3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0FC3C18" w14:textId="77777777" w:rsidR="005D61FB" w:rsidRDefault="00947834">
            <w:pPr>
              <w:pStyle w:val="TableParagraph"/>
              <w:spacing w:before="5" w:line="207" w:lineRule="exact"/>
              <w:ind w:left="46"/>
              <w:jc w:val="center"/>
              <w:rPr>
                <w:rFonts w:ascii="Arial"/>
                <w:sz w:val="19"/>
              </w:rPr>
            </w:pPr>
            <w:r>
              <w:rPr>
                <w:rFonts w:ascii="Arial"/>
                <w:w w:val="102"/>
                <w:sz w:val="19"/>
              </w:rPr>
              <w:t>7</w:t>
            </w:r>
          </w:p>
        </w:tc>
      </w:tr>
      <w:tr w:rsidR="005D61FB" w14:paraId="14AC6678" w14:textId="77777777">
        <w:trPr>
          <w:trHeight w:val="224"/>
        </w:trPr>
        <w:tc>
          <w:tcPr>
            <w:tcW w:w="1202" w:type="dxa"/>
            <w:tcBorders>
              <w:top w:val="single" w:sz="2" w:space="0" w:color="000000"/>
              <w:bottom w:val="single" w:sz="2" w:space="0" w:color="000000"/>
              <w:right w:val="nil"/>
            </w:tcBorders>
          </w:tcPr>
          <w:p w14:paraId="3E991C96" w14:textId="77777777" w:rsidR="005D61FB" w:rsidRDefault="00947834">
            <w:pPr>
              <w:pStyle w:val="TableParagraph"/>
              <w:spacing w:line="205" w:lineRule="exact"/>
              <w:ind w:left="64" w:right="29"/>
              <w:jc w:val="center"/>
              <w:rPr>
                <w:rFonts w:ascii="Arial"/>
                <w:sz w:val="19"/>
              </w:rPr>
            </w:pPr>
            <w:r>
              <w:rPr>
                <w:rFonts w:ascii="Arial"/>
                <w:spacing w:val="-2"/>
                <w:sz w:val="19"/>
              </w:rPr>
              <w:t>**738**</w:t>
            </w:r>
          </w:p>
        </w:tc>
        <w:tc>
          <w:tcPr>
            <w:tcW w:w="2949" w:type="dxa"/>
            <w:vMerge/>
            <w:tcBorders>
              <w:top w:val="nil"/>
              <w:left w:val="nil"/>
              <w:bottom w:val="nil"/>
              <w:right w:val="nil"/>
            </w:tcBorders>
            <w:shd w:val="clear" w:color="auto" w:fill="000000"/>
          </w:tcPr>
          <w:p w14:paraId="12EA729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73C0638" w14:textId="77777777" w:rsidR="005D61FB" w:rsidRDefault="00947834">
            <w:pPr>
              <w:pStyle w:val="TableParagraph"/>
              <w:spacing w:line="205" w:lineRule="exact"/>
              <w:ind w:left="93" w:right="50"/>
              <w:jc w:val="center"/>
              <w:rPr>
                <w:rFonts w:ascii="Arial"/>
                <w:sz w:val="19"/>
              </w:rPr>
            </w:pPr>
            <w:r>
              <w:rPr>
                <w:rFonts w:ascii="Arial"/>
                <w:sz w:val="19"/>
              </w:rPr>
              <w:t>STRUCTURE</w:t>
            </w:r>
            <w:r>
              <w:rPr>
                <w:rFonts w:ascii="Times New Roman"/>
                <w:spacing w:val="29"/>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tcBorders>
          </w:tcPr>
          <w:p w14:paraId="64C75E9E" w14:textId="77777777" w:rsidR="005D61FB" w:rsidRDefault="00947834">
            <w:pPr>
              <w:pStyle w:val="TableParagraph"/>
              <w:spacing w:line="205" w:lineRule="exact"/>
              <w:ind w:left="38"/>
              <w:jc w:val="center"/>
              <w:rPr>
                <w:rFonts w:ascii="Arial"/>
                <w:sz w:val="19"/>
              </w:rPr>
            </w:pPr>
            <w:r>
              <w:rPr>
                <w:rFonts w:ascii="Arial"/>
                <w:w w:val="102"/>
                <w:sz w:val="19"/>
              </w:rPr>
              <w:t>3</w:t>
            </w:r>
          </w:p>
        </w:tc>
        <w:tc>
          <w:tcPr>
            <w:tcW w:w="832" w:type="dxa"/>
          </w:tcPr>
          <w:p w14:paraId="4F85D027" w14:textId="77777777" w:rsidR="005D61FB" w:rsidRDefault="00947834">
            <w:pPr>
              <w:pStyle w:val="TableParagraph"/>
              <w:spacing w:line="205" w:lineRule="exact"/>
              <w:ind w:left="42"/>
              <w:jc w:val="center"/>
              <w:rPr>
                <w:rFonts w:ascii="Arial"/>
                <w:sz w:val="19"/>
              </w:rPr>
            </w:pPr>
            <w:r>
              <w:rPr>
                <w:rFonts w:ascii="Arial"/>
                <w:w w:val="102"/>
                <w:sz w:val="19"/>
              </w:rPr>
              <w:t>3</w:t>
            </w:r>
          </w:p>
        </w:tc>
        <w:tc>
          <w:tcPr>
            <w:tcW w:w="801" w:type="dxa"/>
            <w:tcBorders>
              <w:top w:val="single" w:sz="2" w:space="0" w:color="000000"/>
              <w:right w:val="single" w:sz="2" w:space="0" w:color="000000"/>
            </w:tcBorders>
          </w:tcPr>
          <w:p w14:paraId="5B8F5291"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45F5BD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9524447" w14:textId="77777777" w:rsidR="005D61FB" w:rsidRDefault="00947834">
            <w:pPr>
              <w:pStyle w:val="TableParagraph"/>
              <w:spacing w:line="205" w:lineRule="exact"/>
              <w:ind w:left="45"/>
              <w:jc w:val="center"/>
              <w:rPr>
                <w:rFonts w:ascii="Arial"/>
                <w:sz w:val="19"/>
              </w:rPr>
            </w:pPr>
            <w:r>
              <w:rPr>
                <w:rFonts w:ascii="Arial"/>
                <w:w w:val="102"/>
                <w:sz w:val="19"/>
              </w:rPr>
              <w:t>3</w:t>
            </w:r>
          </w:p>
        </w:tc>
        <w:tc>
          <w:tcPr>
            <w:tcW w:w="895" w:type="dxa"/>
            <w:tcBorders>
              <w:top w:val="single" w:sz="2" w:space="0" w:color="000000"/>
              <w:left w:val="single" w:sz="2" w:space="0" w:color="000000"/>
              <w:bottom w:val="single" w:sz="2" w:space="0" w:color="000000"/>
              <w:right w:val="single" w:sz="2" w:space="0" w:color="000000"/>
            </w:tcBorders>
          </w:tcPr>
          <w:p w14:paraId="6412527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DF1ECF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51C2B0D" w14:textId="77777777" w:rsidR="005D61FB" w:rsidRDefault="00947834">
            <w:pPr>
              <w:pStyle w:val="TableParagraph"/>
              <w:spacing w:line="205" w:lineRule="exact"/>
              <w:ind w:left="45"/>
              <w:jc w:val="center"/>
              <w:rPr>
                <w:rFonts w:ascii="Arial"/>
                <w:sz w:val="19"/>
              </w:rPr>
            </w:pPr>
            <w:r>
              <w:rPr>
                <w:rFonts w:ascii="Arial"/>
                <w:w w:val="102"/>
                <w:sz w:val="19"/>
              </w:rPr>
              <w:t>9</w:t>
            </w:r>
          </w:p>
        </w:tc>
      </w:tr>
      <w:tr w:rsidR="005D61FB" w14:paraId="2231AB21" w14:textId="77777777">
        <w:trPr>
          <w:trHeight w:val="224"/>
        </w:trPr>
        <w:tc>
          <w:tcPr>
            <w:tcW w:w="1202" w:type="dxa"/>
            <w:tcBorders>
              <w:top w:val="single" w:sz="2" w:space="0" w:color="000000"/>
              <w:bottom w:val="single" w:sz="2" w:space="0" w:color="000000"/>
              <w:right w:val="nil"/>
            </w:tcBorders>
          </w:tcPr>
          <w:p w14:paraId="34E3CDC8" w14:textId="77777777" w:rsidR="005D61FB" w:rsidRDefault="00947834">
            <w:pPr>
              <w:pStyle w:val="TableParagraph"/>
              <w:spacing w:line="205" w:lineRule="exact"/>
              <w:ind w:left="68" w:right="29"/>
              <w:jc w:val="center"/>
              <w:rPr>
                <w:rFonts w:ascii="Arial"/>
                <w:sz w:val="19"/>
              </w:rPr>
            </w:pPr>
            <w:r>
              <w:rPr>
                <w:rFonts w:ascii="Arial"/>
                <w:spacing w:val="-5"/>
                <w:sz w:val="19"/>
              </w:rPr>
              <w:t>739</w:t>
            </w:r>
          </w:p>
        </w:tc>
        <w:tc>
          <w:tcPr>
            <w:tcW w:w="2949" w:type="dxa"/>
            <w:vMerge/>
            <w:tcBorders>
              <w:top w:val="nil"/>
              <w:left w:val="nil"/>
              <w:bottom w:val="nil"/>
              <w:right w:val="nil"/>
            </w:tcBorders>
            <w:shd w:val="clear" w:color="auto" w:fill="000000"/>
          </w:tcPr>
          <w:p w14:paraId="225A306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8FE879F" w14:textId="77777777" w:rsidR="005D61FB" w:rsidRDefault="00947834">
            <w:pPr>
              <w:pStyle w:val="TableParagraph"/>
              <w:spacing w:line="205" w:lineRule="exact"/>
              <w:ind w:left="91" w:right="54"/>
              <w:jc w:val="center"/>
              <w:rPr>
                <w:rFonts w:ascii="Arial"/>
                <w:sz w:val="19"/>
              </w:rPr>
            </w:pPr>
            <w:r>
              <w:rPr>
                <w:rFonts w:ascii="Arial"/>
                <w:sz w:val="19"/>
              </w:rPr>
              <w:t>DIABETIC</w:t>
            </w:r>
            <w:r>
              <w:rPr>
                <w:rFonts w:ascii="Times New Roman"/>
                <w:spacing w:val="16"/>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57A5DA2B" w14:textId="77777777" w:rsidR="005D61FB" w:rsidRDefault="005D61FB">
            <w:pPr>
              <w:pStyle w:val="TableParagraph"/>
              <w:rPr>
                <w:rFonts w:ascii="Times New Roman"/>
                <w:sz w:val="16"/>
              </w:rPr>
            </w:pPr>
          </w:p>
        </w:tc>
        <w:tc>
          <w:tcPr>
            <w:tcW w:w="832" w:type="dxa"/>
            <w:tcBorders>
              <w:left w:val="single" w:sz="2" w:space="0" w:color="000000"/>
              <w:bottom w:val="single" w:sz="2" w:space="0" w:color="000000"/>
            </w:tcBorders>
          </w:tcPr>
          <w:p w14:paraId="10AF83C2" w14:textId="77777777" w:rsidR="005D61FB" w:rsidRDefault="005D61FB">
            <w:pPr>
              <w:pStyle w:val="TableParagraph"/>
              <w:rPr>
                <w:rFonts w:ascii="Times New Roman"/>
                <w:sz w:val="16"/>
              </w:rPr>
            </w:pPr>
          </w:p>
        </w:tc>
        <w:tc>
          <w:tcPr>
            <w:tcW w:w="801" w:type="dxa"/>
          </w:tcPr>
          <w:p w14:paraId="385E5EAD"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1762EB5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8EB2FF0" w14:textId="77777777" w:rsidR="005D61FB" w:rsidRDefault="00947834">
            <w:pPr>
              <w:pStyle w:val="TableParagraph"/>
              <w:spacing w:line="205" w:lineRule="exact"/>
              <w:ind w:left="46"/>
              <w:jc w:val="center"/>
              <w:rPr>
                <w:rFonts w:ascii="Arial"/>
                <w:sz w:val="19"/>
              </w:rPr>
            </w:pPr>
            <w:r>
              <w:rPr>
                <w:rFonts w:ascii="Arial"/>
                <w:w w:val="102"/>
                <w:sz w:val="19"/>
              </w:rPr>
              <w:t>2</w:t>
            </w:r>
          </w:p>
        </w:tc>
        <w:tc>
          <w:tcPr>
            <w:tcW w:w="895" w:type="dxa"/>
            <w:tcBorders>
              <w:top w:val="single" w:sz="2" w:space="0" w:color="000000"/>
              <w:left w:val="single" w:sz="2" w:space="0" w:color="000000"/>
              <w:bottom w:val="single" w:sz="2" w:space="0" w:color="000000"/>
              <w:right w:val="single" w:sz="2" w:space="0" w:color="000000"/>
            </w:tcBorders>
          </w:tcPr>
          <w:p w14:paraId="019AE109"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DB7B76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C0335BE" w14:textId="77777777" w:rsidR="005D61FB" w:rsidRDefault="00947834">
            <w:pPr>
              <w:pStyle w:val="TableParagraph"/>
              <w:spacing w:line="205" w:lineRule="exact"/>
              <w:ind w:left="45"/>
              <w:jc w:val="center"/>
              <w:rPr>
                <w:rFonts w:ascii="Arial"/>
                <w:sz w:val="19"/>
              </w:rPr>
            </w:pPr>
            <w:r>
              <w:rPr>
                <w:rFonts w:ascii="Arial"/>
                <w:w w:val="102"/>
                <w:sz w:val="19"/>
              </w:rPr>
              <w:t>2</w:t>
            </w:r>
          </w:p>
        </w:tc>
      </w:tr>
      <w:tr w:rsidR="005D61FB" w14:paraId="7C952D61" w14:textId="77777777">
        <w:trPr>
          <w:trHeight w:val="232"/>
        </w:trPr>
        <w:tc>
          <w:tcPr>
            <w:tcW w:w="1202" w:type="dxa"/>
            <w:tcBorders>
              <w:top w:val="single" w:sz="2" w:space="0" w:color="000000"/>
              <w:bottom w:val="single" w:sz="2" w:space="0" w:color="000000"/>
              <w:right w:val="nil"/>
            </w:tcBorders>
          </w:tcPr>
          <w:p w14:paraId="667EDED6" w14:textId="77777777" w:rsidR="005D61FB" w:rsidRDefault="00947834">
            <w:pPr>
              <w:pStyle w:val="TableParagraph"/>
              <w:spacing w:line="212" w:lineRule="exact"/>
              <w:ind w:left="68" w:right="29"/>
              <w:jc w:val="center"/>
              <w:rPr>
                <w:rFonts w:ascii="Arial"/>
                <w:sz w:val="19"/>
              </w:rPr>
            </w:pPr>
            <w:r>
              <w:rPr>
                <w:rFonts w:ascii="Arial"/>
                <w:spacing w:val="-5"/>
                <w:sz w:val="19"/>
              </w:rPr>
              <w:t>740</w:t>
            </w:r>
          </w:p>
        </w:tc>
        <w:tc>
          <w:tcPr>
            <w:tcW w:w="2949" w:type="dxa"/>
            <w:vMerge/>
            <w:tcBorders>
              <w:top w:val="nil"/>
              <w:left w:val="nil"/>
              <w:bottom w:val="nil"/>
              <w:right w:val="nil"/>
            </w:tcBorders>
            <w:shd w:val="clear" w:color="auto" w:fill="000000"/>
          </w:tcPr>
          <w:p w14:paraId="2C37AD6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F0342D1" w14:textId="77777777" w:rsidR="005D61FB" w:rsidRDefault="00947834">
            <w:pPr>
              <w:pStyle w:val="TableParagraph"/>
              <w:spacing w:line="212"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6B27514C" w14:textId="77777777" w:rsidR="005D61FB" w:rsidRDefault="00947834">
            <w:pPr>
              <w:pStyle w:val="TableParagraph"/>
              <w:spacing w:line="212" w:lineRule="exact"/>
              <w:ind w:left="37"/>
              <w:jc w:val="center"/>
              <w:rPr>
                <w:rFonts w:ascii="Arial"/>
                <w:sz w:val="19"/>
              </w:rPr>
            </w:pPr>
            <w:r>
              <w:rPr>
                <w:rFonts w:ascii="Arial"/>
                <w:w w:val="102"/>
                <w:sz w:val="19"/>
              </w:rPr>
              <w:t>4</w:t>
            </w:r>
          </w:p>
        </w:tc>
        <w:tc>
          <w:tcPr>
            <w:tcW w:w="832" w:type="dxa"/>
            <w:tcBorders>
              <w:top w:val="single" w:sz="2" w:space="0" w:color="000000"/>
              <w:left w:val="single" w:sz="2" w:space="0" w:color="000000"/>
              <w:bottom w:val="single" w:sz="2" w:space="0" w:color="000000"/>
              <w:right w:val="single" w:sz="2" w:space="0" w:color="000000"/>
            </w:tcBorders>
          </w:tcPr>
          <w:p w14:paraId="5E66B6BC" w14:textId="77777777" w:rsidR="005D61FB" w:rsidRDefault="005D61FB">
            <w:pPr>
              <w:pStyle w:val="TableParagraph"/>
              <w:rPr>
                <w:rFonts w:ascii="Times New Roman"/>
                <w:sz w:val="16"/>
              </w:rPr>
            </w:pPr>
          </w:p>
        </w:tc>
        <w:tc>
          <w:tcPr>
            <w:tcW w:w="801" w:type="dxa"/>
            <w:tcBorders>
              <w:left w:val="single" w:sz="2" w:space="0" w:color="000000"/>
              <w:bottom w:val="single" w:sz="2" w:space="0" w:color="000000"/>
              <w:right w:val="single" w:sz="2" w:space="0" w:color="000000"/>
            </w:tcBorders>
          </w:tcPr>
          <w:p w14:paraId="257D3A51"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032FE1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F4B32F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2F0044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CE1E97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1C779B7" w14:textId="77777777" w:rsidR="005D61FB" w:rsidRDefault="00947834">
            <w:pPr>
              <w:pStyle w:val="TableParagraph"/>
              <w:spacing w:line="212" w:lineRule="exact"/>
              <w:ind w:left="46"/>
              <w:jc w:val="center"/>
              <w:rPr>
                <w:rFonts w:ascii="Arial"/>
                <w:sz w:val="19"/>
              </w:rPr>
            </w:pPr>
            <w:r>
              <w:rPr>
                <w:rFonts w:ascii="Arial"/>
                <w:w w:val="102"/>
                <w:sz w:val="19"/>
              </w:rPr>
              <w:t>4</w:t>
            </w:r>
          </w:p>
        </w:tc>
      </w:tr>
      <w:tr w:rsidR="005D61FB" w14:paraId="34826FD3" w14:textId="77777777">
        <w:trPr>
          <w:trHeight w:val="239"/>
        </w:trPr>
        <w:tc>
          <w:tcPr>
            <w:tcW w:w="1202" w:type="dxa"/>
            <w:tcBorders>
              <w:top w:val="single" w:sz="2" w:space="0" w:color="000000"/>
              <w:bottom w:val="single" w:sz="2" w:space="0" w:color="000000"/>
              <w:right w:val="nil"/>
            </w:tcBorders>
          </w:tcPr>
          <w:p w14:paraId="01FAE285" w14:textId="77777777" w:rsidR="005D61FB" w:rsidRDefault="00947834">
            <w:pPr>
              <w:pStyle w:val="TableParagraph"/>
              <w:spacing w:before="5" w:line="215" w:lineRule="exact"/>
              <w:ind w:left="68" w:right="29"/>
              <w:jc w:val="center"/>
              <w:rPr>
                <w:rFonts w:ascii="Arial"/>
                <w:sz w:val="19"/>
              </w:rPr>
            </w:pPr>
            <w:r>
              <w:rPr>
                <w:rFonts w:ascii="Arial"/>
                <w:spacing w:val="-5"/>
                <w:sz w:val="19"/>
              </w:rPr>
              <w:t>741</w:t>
            </w:r>
          </w:p>
        </w:tc>
        <w:tc>
          <w:tcPr>
            <w:tcW w:w="2949" w:type="dxa"/>
            <w:vMerge/>
            <w:tcBorders>
              <w:top w:val="nil"/>
              <w:left w:val="nil"/>
              <w:bottom w:val="nil"/>
              <w:right w:val="nil"/>
            </w:tcBorders>
            <w:shd w:val="clear" w:color="auto" w:fill="000000"/>
          </w:tcPr>
          <w:p w14:paraId="10D0BA9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2932E7E" w14:textId="77777777" w:rsidR="005D61FB" w:rsidRDefault="00947834">
            <w:pPr>
              <w:pStyle w:val="TableParagraph"/>
              <w:spacing w:before="5" w:line="215" w:lineRule="exact"/>
              <w:ind w:left="93" w:right="54"/>
              <w:jc w:val="center"/>
              <w:rPr>
                <w:rFonts w:ascii="Arial"/>
                <w:sz w:val="19"/>
              </w:rPr>
            </w:pPr>
            <w:r>
              <w:rPr>
                <w:rFonts w:ascii="Arial"/>
                <w:spacing w:val="-4"/>
                <w:sz w:val="19"/>
              </w:rPr>
              <w:t>FALL</w:t>
            </w:r>
          </w:p>
        </w:tc>
        <w:tc>
          <w:tcPr>
            <w:tcW w:w="786" w:type="dxa"/>
            <w:tcBorders>
              <w:top w:val="single" w:sz="2" w:space="0" w:color="000000"/>
              <w:left w:val="single" w:sz="2" w:space="0" w:color="000000"/>
              <w:bottom w:val="single" w:sz="2" w:space="0" w:color="000000"/>
              <w:right w:val="single" w:sz="2" w:space="0" w:color="000000"/>
            </w:tcBorders>
          </w:tcPr>
          <w:p w14:paraId="536B570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7F5F39E"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118FD2F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59CE3A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ED792E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F2AA79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26B39D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6960674"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FDCC423" w14:textId="77777777">
        <w:trPr>
          <w:trHeight w:val="239"/>
        </w:trPr>
        <w:tc>
          <w:tcPr>
            <w:tcW w:w="1202" w:type="dxa"/>
            <w:tcBorders>
              <w:top w:val="single" w:sz="2" w:space="0" w:color="000000"/>
              <w:bottom w:val="single" w:sz="2" w:space="0" w:color="000000"/>
              <w:right w:val="nil"/>
            </w:tcBorders>
          </w:tcPr>
          <w:p w14:paraId="0B08C9C6" w14:textId="77777777" w:rsidR="005D61FB" w:rsidRDefault="00947834">
            <w:pPr>
              <w:pStyle w:val="TableParagraph"/>
              <w:spacing w:before="5" w:line="215" w:lineRule="exact"/>
              <w:ind w:left="68" w:right="29"/>
              <w:jc w:val="center"/>
              <w:rPr>
                <w:rFonts w:ascii="Arial"/>
                <w:sz w:val="19"/>
              </w:rPr>
            </w:pPr>
            <w:r>
              <w:rPr>
                <w:rFonts w:ascii="Arial"/>
                <w:spacing w:val="-5"/>
                <w:sz w:val="19"/>
              </w:rPr>
              <w:t>742</w:t>
            </w:r>
          </w:p>
        </w:tc>
        <w:tc>
          <w:tcPr>
            <w:tcW w:w="2949" w:type="dxa"/>
            <w:vMerge/>
            <w:tcBorders>
              <w:top w:val="nil"/>
              <w:left w:val="nil"/>
              <w:bottom w:val="nil"/>
              <w:right w:val="nil"/>
            </w:tcBorders>
            <w:shd w:val="clear" w:color="auto" w:fill="000000"/>
          </w:tcPr>
          <w:p w14:paraId="6B31556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EA6D551" w14:textId="77777777" w:rsidR="005D61FB" w:rsidRDefault="00947834">
            <w:pPr>
              <w:pStyle w:val="TableParagraph"/>
              <w:spacing w:before="5" w:line="215" w:lineRule="exact"/>
              <w:ind w:left="93" w:right="50"/>
              <w:jc w:val="center"/>
              <w:rPr>
                <w:rFonts w:ascii="Arial"/>
                <w:sz w:val="19"/>
              </w:rPr>
            </w:pPr>
            <w:r>
              <w:rPr>
                <w:rFonts w:ascii="Arial"/>
                <w:sz w:val="19"/>
              </w:rPr>
              <w:t>PSYCHIATRIC</w:t>
            </w:r>
            <w:r>
              <w:rPr>
                <w:rFonts w:ascii="Times New Roman"/>
                <w:spacing w:val="31"/>
                <w:sz w:val="19"/>
              </w:rPr>
              <w:t xml:space="preserve"> </w:t>
            </w:r>
            <w:r>
              <w:rPr>
                <w:rFonts w:ascii="Arial"/>
                <w:spacing w:val="-2"/>
                <w:sz w:val="19"/>
              </w:rPr>
              <w:t>PROBLEMS</w:t>
            </w:r>
          </w:p>
        </w:tc>
        <w:tc>
          <w:tcPr>
            <w:tcW w:w="786" w:type="dxa"/>
            <w:tcBorders>
              <w:top w:val="single" w:sz="2" w:space="0" w:color="000000"/>
              <w:left w:val="single" w:sz="2" w:space="0" w:color="000000"/>
              <w:bottom w:val="single" w:sz="2" w:space="0" w:color="000000"/>
              <w:right w:val="single" w:sz="2" w:space="0" w:color="000000"/>
            </w:tcBorders>
          </w:tcPr>
          <w:p w14:paraId="4152708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2B488D3" w14:textId="77777777" w:rsidR="005D61FB" w:rsidRDefault="00947834">
            <w:pPr>
              <w:pStyle w:val="TableParagraph"/>
              <w:spacing w:before="5" w:line="215" w:lineRule="exact"/>
              <w:ind w:left="43"/>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32F1B19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D36A46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44DE64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B86EF3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293827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000201D"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095B6335" w14:textId="77777777">
        <w:trPr>
          <w:trHeight w:val="239"/>
        </w:trPr>
        <w:tc>
          <w:tcPr>
            <w:tcW w:w="1202" w:type="dxa"/>
            <w:tcBorders>
              <w:top w:val="single" w:sz="2" w:space="0" w:color="000000"/>
              <w:bottom w:val="single" w:sz="2" w:space="0" w:color="000000"/>
              <w:right w:val="nil"/>
            </w:tcBorders>
          </w:tcPr>
          <w:p w14:paraId="135D571F" w14:textId="77777777" w:rsidR="005D61FB" w:rsidRDefault="00947834">
            <w:pPr>
              <w:pStyle w:val="TableParagraph"/>
              <w:spacing w:before="5" w:line="215" w:lineRule="exact"/>
              <w:ind w:left="68" w:right="29"/>
              <w:jc w:val="center"/>
              <w:rPr>
                <w:rFonts w:ascii="Arial"/>
                <w:sz w:val="19"/>
              </w:rPr>
            </w:pPr>
            <w:r>
              <w:rPr>
                <w:rFonts w:ascii="Arial"/>
                <w:spacing w:val="-5"/>
                <w:sz w:val="19"/>
              </w:rPr>
              <w:t>743</w:t>
            </w:r>
          </w:p>
        </w:tc>
        <w:tc>
          <w:tcPr>
            <w:tcW w:w="2949" w:type="dxa"/>
            <w:vMerge/>
            <w:tcBorders>
              <w:top w:val="nil"/>
              <w:left w:val="nil"/>
              <w:bottom w:val="nil"/>
              <w:right w:val="nil"/>
            </w:tcBorders>
            <w:shd w:val="clear" w:color="auto" w:fill="000000"/>
          </w:tcPr>
          <w:p w14:paraId="7EE4030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C54D0F4" w14:textId="77777777" w:rsidR="005D61FB" w:rsidRDefault="00947834">
            <w:pPr>
              <w:pStyle w:val="TableParagraph"/>
              <w:spacing w:before="5" w:line="215" w:lineRule="exact"/>
              <w:ind w:left="92" w:right="54"/>
              <w:jc w:val="center"/>
              <w:rPr>
                <w:rFonts w:ascii="Arial"/>
                <w:sz w:val="19"/>
              </w:rPr>
            </w:pPr>
            <w:r>
              <w:rPr>
                <w:rFonts w:ascii="Arial"/>
                <w:spacing w:val="-2"/>
                <w:sz w:val="19"/>
              </w:rPr>
              <w:t>EXTRICATION</w:t>
            </w:r>
          </w:p>
        </w:tc>
        <w:tc>
          <w:tcPr>
            <w:tcW w:w="786" w:type="dxa"/>
            <w:tcBorders>
              <w:top w:val="single" w:sz="2" w:space="0" w:color="000000"/>
              <w:left w:val="single" w:sz="2" w:space="0" w:color="000000"/>
              <w:bottom w:val="single" w:sz="2" w:space="0" w:color="000000"/>
              <w:right w:val="single" w:sz="2" w:space="0" w:color="000000"/>
            </w:tcBorders>
          </w:tcPr>
          <w:p w14:paraId="2CE0D71D" w14:textId="77777777" w:rsidR="005D61FB" w:rsidRDefault="00947834">
            <w:pPr>
              <w:pStyle w:val="TableParagraph"/>
              <w:spacing w:before="5" w:line="215" w:lineRule="exact"/>
              <w:ind w:left="38"/>
              <w:jc w:val="center"/>
              <w:rPr>
                <w:rFonts w:ascii="Arial"/>
                <w:sz w:val="19"/>
              </w:rPr>
            </w:pPr>
            <w:r>
              <w:rPr>
                <w:rFonts w:ascii="Arial"/>
                <w:w w:val="102"/>
                <w:sz w:val="19"/>
              </w:rPr>
              <w:t>7</w:t>
            </w:r>
          </w:p>
        </w:tc>
        <w:tc>
          <w:tcPr>
            <w:tcW w:w="832" w:type="dxa"/>
            <w:tcBorders>
              <w:top w:val="single" w:sz="2" w:space="0" w:color="000000"/>
              <w:left w:val="single" w:sz="2" w:space="0" w:color="000000"/>
              <w:bottom w:val="single" w:sz="2" w:space="0" w:color="000000"/>
              <w:right w:val="single" w:sz="2" w:space="0" w:color="000000"/>
            </w:tcBorders>
          </w:tcPr>
          <w:p w14:paraId="48A94F6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2257CA0F"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CEF584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51B33F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FA4D10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0F4255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149DACC"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4B0175C4" w14:textId="77777777">
        <w:trPr>
          <w:trHeight w:val="239"/>
        </w:trPr>
        <w:tc>
          <w:tcPr>
            <w:tcW w:w="1202" w:type="dxa"/>
            <w:tcBorders>
              <w:top w:val="single" w:sz="2" w:space="0" w:color="000000"/>
              <w:bottom w:val="single" w:sz="2" w:space="0" w:color="000000"/>
              <w:right w:val="nil"/>
            </w:tcBorders>
          </w:tcPr>
          <w:p w14:paraId="11F9AA58" w14:textId="77777777" w:rsidR="005D61FB" w:rsidRDefault="00947834">
            <w:pPr>
              <w:pStyle w:val="TableParagraph"/>
              <w:spacing w:before="5" w:line="215" w:lineRule="exact"/>
              <w:ind w:left="68" w:right="29"/>
              <w:jc w:val="center"/>
              <w:rPr>
                <w:rFonts w:ascii="Arial"/>
                <w:sz w:val="19"/>
              </w:rPr>
            </w:pPr>
            <w:r>
              <w:rPr>
                <w:rFonts w:ascii="Arial"/>
                <w:spacing w:val="-5"/>
                <w:sz w:val="19"/>
              </w:rPr>
              <w:t>744</w:t>
            </w:r>
          </w:p>
        </w:tc>
        <w:tc>
          <w:tcPr>
            <w:tcW w:w="2949" w:type="dxa"/>
            <w:vMerge/>
            <w:tcBorders>
              <w:top w:val="nil"/>
              <w:left w:val="nil"/>
              <w:bottom w:val="nil"/>
              <w:right w:val="nil"/>
            </w:tcBorders>
            <w:shd w:val="clear" w:color="auto" w:fill="000000"/>
          </w:tcPr>
          <w:p w14:paraId="3208B8E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3A9C687"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7331F402" w14:textId="77777777" w:rsidR="005D61FB" w:rsidRDefault="00947834">
            <w:pPr>
              <w:pStyle w:val="TableParagraph"/>
              <w:spacing w:before="5" w:line="215" w:lineRule="exact"/>
              <w:ind w:left="37"/>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5E6AD37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33E8F0F"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20319B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BFDCD6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2BDDF6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9305D5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F79B42A"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5BF3C311" w14:textId="77777777">
        <w:trPr>
          <w:trHeight w:val="239"/>
        </w:trPr>
        <w:tc>
          <w:tcPr>
            <w:tcW w:w="1202" w:type="dxa"/>
            <w:tcBorders>
              <w:top w:val="single" w:sz="2" w:space="0" w:color="000000"/>
              <w:bottom w:val="single" w:sz="2" w:space="0" w:color="000000"/>
              <w:right w:val="nil"/>
            </w:tcBorders>
          </w:tcPr>
          <w:p w14:paraId="120FB720" w14:textId="77777777" w:rsidR="005D61FB" w:rsidRDefault="00947834">
            <w:pPr>
              <w:pStyle w:val="TableParagraph"/>
              <w:spacing w:before="5" w:line="215" w:lineRule="exact"/>
              <w:ind w:left="68" w:right="29"/>
              <w:jc w:val="center"/>
              <w:rPr>
                <w:rFonts w:ascii="Arial"/>
                <w:sz w:val="19"/>
              </w:rPr>
            </w:pPr>
            <w:r>
              <w:rPr>
                <w:rFonts w:ascii="Arial"/>
                <w:spacing w:val="-5"/>
                <w:sz w:val="19"/>
              </w:rPr>
              <w:t>745</w:t>
            </w:r>
          </w:p>
        </w:tc>
        <w:tc>
          <w:tcPr>
            <w:tcW w:w="2949" w:type="dxa"/>
            <w:vMerge/>
            <w:tcBorders>
              <w:top w:val="nil"/>
              <w:left w:val="nil"/>
              <w:bottom w:val="nil"/>
              <w:right w:val="nil"/>
            </w:tcBorders>
            <w:shd w:val="clear" w:color="auto" w:fill="000000"/>
          </w:tcPr>
          <w:p w14:paraId="7FF0EEB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9029CC6" w14:textId="77777777" w:rsidR="005D61FB" w:rsidRDefault="00947834">
            <w:pPr>
              <w:pStyle w:val="TableParagraph"/>
              <w:spacing w:before="5" w:line="215"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54453E0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F6A8F0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5FDE79F"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8AB7DC6" w14:textId="77777777" w:rsidR="005D61FB" w:rsidRDefault="00947834">
            <w:pPr>
              <w:pStyle w:val="TableParagraph"/>
              <w:spacing w:before="5" w:line="215" w:lineRule="exact"/>
              <w:ind w:left="43"/>
              <w:jc w:val="center"/>
              <w:rPr>
                <w:rFonts w:ascii="Arial"/>
                <w:sz w:val="19"/>
              </w:rPr>
            </w:pPr>
            <w:r>
              <w:rPr>
                <w:rFonts w:ascii="Arial"/>
                <w:w w:val="102"/>
                <w:sz w:val="19"/>
              </w:rPr>
              <w:t>4</w:t>
            </w:r>
          </w:p>
        </w:tc>
        <w:tc>
          <w:tcPr>
            <w:tcW w:w="957" w:type="dxa"/>
            <w:tcBorders>
              <w:top w:val="single" w:sz="2" w:space="0" w:color="000000"/>
              <w:left w:val="single" w:sz="2" w:space="0" w:color="000000"/>
              <w:bottom w:val="single" w:sz="2" w:space="0" w:color="000000"/>
              <w:right w:val="single" w:sz="2" w:space="0" w:color="000000"/>
            </w:tcBorders>
          </w:tcPr>
          <w:p w14:paraId="16050BE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AA6FAE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2F55E0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A24AC53"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73420B25" w14:textId="77777777">
        <w:trPr>
          <w:trHeight w:val="239"/>
        </w:trPr>
        <w:tc>
          <w:tcPr>
            <w:tcW w:w="1202" w:type="dxa"/>
            <w:tcBorders>
              <w:top w:val="single" w:sz="2" w:space="0" w:color="000000"/>
              <w:bottom w:val="single" w:sz="2" w:space="0" w:color="000000"/>
              <w:right w:val="nil"/>
            </w:tcBorders>
          </w:tcPr>
          <w:p w14:paraId="318F57FD" w14:textId="77777777" w:rsidR="005D61FB" w:rsidRDefault="00947834">
            <w:pPr>
              <w:pStyle w:val="TableParagraph"/>
              <w:spacing w:before="5" w:line="215" w:lineRule="exact"/>
              <w:ind w:left="68" w:right="29"/>
              <w:jc w:val="center"/>
              <w:rPr>
                <w:rFonts w:ascii="Arial"/>
                <w:sz w:val="19"/>
              </w:rPr>
            </w:pPr>
            <w:r>
              <w:rPr>
                <w:rFonts w:ascii="Arial"/>
                <w:spacing w:val="-5"/>
                <w:sz w:val="19"/>
              </w:rPr>
              <w:t>746</w:t>
            </w:r>
          </w:p>
        </w:tc>
        <w:tc>
          <w:tcPr>
            <w:tcW w:w="2949" w:type="dxa"/>
            <w:vMerge/>
            <w:tcBorders>
              <w:top w:val="nil"/>
              <w:left w:val="nil"/>
              <w:bottom w:val="nil"/>
              <w:right w:val="nil"/>
            </w:tcBorders>
            <w:shd w:val="clear" w:color="auto" w:fill="000000"/>
          </w:tcPr>
          <w:p w14:paraId="632F659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C5851A8" w14:textId="77777777" w:rsidR="005D61FB" w:rsidRDefault="00947834">
            <w:pPr>
              <w:pStyle w:val="TableParagraph"/>
              <w:spacing w:before="5" w:line="215" w:lineRule="exact"/>
              <w:ind w:left="93" w:right="52"/>
              <w:jc w:val="center"/>
              <w:rPr>
                <w:rFonts w:ascii="Arial"/>
                <w:sz w:val="19"/>
              </w:rPr>
            </w:pPr>
            <w:r>
              <w:rPr>
                <w:rFonts w:ascii="Arial"/>
                <w:sz w:val="19"/>
              </w:rPr>
              <w:t>CARDIAC</w:t>
            </w:r>
            <w:r>
              <w:rPr>
                <w:rFonts w:ascii="Times New Roman"/>
                <w:spacing w:val="17"/>
                <w:sz w:val="19"/>
              </w:rPr>
              <w:t xml:space="preserve"> </w:t>
            </w:r>
            <w:r>
              <w:rPr>
                <w:rFonts w:ascii="Arial"/>
                <w:spacing w:val="-2"/>
                <w:sz w:val="19"/>
              </w:rPr>
              <w:t>ARREST</w:t>
            </w:r>
          </w:p>
        </w:tc>
        <w:tc>
          <w:tcPr>
            <w:tcW w:w="786" w:type="dxa"/>
            <w:tcBorders>
              <w:top w:val="single" w:sz="2" w:space="0" w:color="000000"/>
              <w:left w:val="single" w:sz="2" w:space="0" w:color="000000"/>
              <w:bottom w:val="single" w:sz="2" w:space="0" w:color="000000"/>
              <w:right w:val="single" w:sz="2" w:space="0" w:color="000000"/>
            </w:tcBorders>
          </w:tcPr>
          <w:p w14:paraId="534155A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C8097CE" w14:textId="77777777" w:rsidR="005D61FB" w:rsidRDefault="00947834">
            <w:pPr>
              <w:pStyle w:val="TableParagraph"/>
              <w:spacing w:before="5" w:line="215" w:lineRule="exact"/>
              <w:ind w:left="41"/>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3C4C780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CA5753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28F970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9A2AB2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08D0AC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DE347B0"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191C3B71" w14:textId="77777777">
        <w:trPr>
          <w:trHeight w:val="232"/>
        </w:trPr>
        <w:tc>
          <w:tcPr>
            <w:tcW w:w="1202" w:type="dxa"/>
            <w:tcBorders>
              <w:top w:val="single" w:sz="2" w:space="0" w:color="000000"/>
              <w:bottom w:val="single" w:sz="2" w:space="0" w:color="000000"/>
              <w:right w:val="nil"/>
            </w:tcBorders>
          </w:tcPr>
          <w:p w14:paraId="47B26CF9" w14:textId="77777777" w:rsidR="005D61FB" w:rsidRDefault="00947834">
            <w:pPr>
              <w:pStyle w:val="TableParagraph"/>
              <w:spacing w:before="5" w:line="207" w:lineRule="exact"/>
              <w:ind w:left="68" w:right="29"/>
              <w:jc w:val="center"/>
              <w:rPr>
                <w:rFonts w:ascii="Arial"/>
                <w:sz w:val="19"/>
              </w:rPr>
            </w:pPr>
            <w:r>
              <w:rPr>
                <w:rFonts w:ascii="Arial"/>
                <w:spacing w:val="-5"/>
                <w:sz w:val="19"/>
              </w:rPr>
              <w:t>747</w:t>
            </w:r>
          </w:p>
        </w:tc>
        <w:tc>
          <w:tcPr>
            <w:tcW w:w="2949" w:type="dxa"/>
            <w:vMerge/>
            <w:tcBorders>
              <w:top w:val="nil"/>
              <w:left w:val="nil"/>
              <w:bottom w:val="nil"/>
              <w:right w:val="nil"/>
            </w:tcBorders>
            <w:shd w:val="clear" w:color="auto" w:fill="000000"/>
          </w:tcPr>
          <w:p w14:paraId="230B60E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6914C99" w14:textId="77777777" w:rsidR="005D61FB" w:rsidRDefault="00947834">
            <w:pPr>
              <w:pStyle w:val="TableParagraph"/>
              <w:spacing w:before="5" w:line="207" w:lineRule="exact"/>
              <w:ind w:left="92" w:right="54"/>
              <w:jc w:val="center"/>
              <w:rPr>
                <w:rFonts w:ascii="Arial"/>
                <w:sz w:val="19"/>
              </w:rPr>
            </w:pPr>
            <w:r>
              <w:rPr>
                <w:rFonts w:ascii="Arial"/>
                <w:spacing w:val="-2"/>
                <w:sz w:val="19"/>
              </w:rPr>
              <w:t>ASSAULT</w:t>
            </w:r>
          </w:p>
        </w:tc>
        <w:tc>
          <w:tcPr>
            <w:tcW w:w="786" w:type="dxa"/>
            <w:tcBorders>
              <w:top w:val="single" w:sz="2" w:space="0" w:color="000000"/>
              <w:left w:val="single" w:sz="2" w:space="0" w:color="000000"/>
              <w:bottom w:val="single" w:sz="2" w:space="0" w:color="000000"/>
              <w:right w:val="single" w:sz="2" w:space="0" w:color="000000"/>
            </w:tcBorders>
          </w:tcPr>
          <w:p w14:paraId="0F34326C"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607F0C7C" w14:textId="77777777" w:rsidR="005D61FB" w:rsidRDefault="00947834">
            <w:pPr>
              <w:pStyle w:val="TableParagraph"/>
              <w:spacing w:before="5" w:line="207"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050ED42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4EEA81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2B3BA8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408632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0D198C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3DEE5A2" w14:textId="77777777" w:rsidR="005D61FB" w:rsidRDefault="00947834">
            <w:pPr>
              <w:pStyle w:val="TableParagraph"/>
              <w:spacing w:before="5" w:line="207" w:lineRule="exact"/>
              <w:ind w:left="46"/>
              <w:jc w:val="center"/>
              <w:rPr>
                <w:rFonts w:ascii="Arial"/>
                <w:sz w:val="19"/>
              </w:rPr>
            </w:pPr>
            <w:r>
              <w:rPr>
                <w:rFonts w:ascii="Arial"/>
                <w:w w:val="102"/>
                <w:sz w:val="19"/>
              </w:rPr>
              <w:t>6</w:t>
            </w:r>
          </w:p>
        </w:tc>
      </w:tr>
      <w:tr w:rsidR="005D61FB" w14:paraId="4E98DCB3" w14:textId="77777777">
        <w:trPr>
          <w:trHeight w:val="224"/>
        </w:trPr>
        <w:tc>
          <w:tcPr>
            <w:tcW w:w="1202" w:type="dxa"/>
            <w:tcBorders>
              <w:top w:val="single" w:sz="2" w:space="0" w:color="000000"/>
              <w:bottom w:val="single" w:sz="2" w:space="0" w:color="000000"/>
              <w:right w:val="nil"/>
            </w:tcBorders>
          </w:tcPr>
          <w:p w14:paraId="6B2116E0" w14:textId="77777777" w:rsidR="005D61FB" w:rsidRDefault="00947834">
            <w:pPr>
              <w:pStyle w:val="TableParagraph"/>
              <w:spacing w:line="205" w:lineRule="exact"/>
              <w:ind w:left="68" w:right="29"/>
              <w:jc w:val="center"/>
              <w:rPr>
                <w:rFonts w:ascii="Arial"/>
                <w:sz w:val="19"/>
              </w:rPr>
            </w:pPr>
            <w:r>
              <w:rPr>
                <w:rFonts w:ascii="Arial"/>
                <w:spacing w:val="-5"/>
                <w:sz w:val="19"/>
              </w:rPr>
              <w:t>748</w:t>
            </w:r>
          </w:p>
        </w:tc>
        <w:tc>
          <w:tcPr>
            <w:tcW w:w="2949" w:type="dxa"/>
            <w:vMerge/>
            <w:tcBorders>
              <w:top w:val="nil"/>
              <w:left w:val="nil"/>
              <w:bottom w:val="nil"/>
              <w:right w:val="nil"/>
            </w:tcBorders>
            <w:shd w:val="clear" w:color="auto" w:fill="000000"/>
          </w:tcPr>
          <w:p w14:paraId="6F77927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93B5585" w14:textId="77777777" w:rsidR="005D61FB" w:rsidRDefault="00947834">
            <w:pPr>
              <w:pStyle w:val="TableParagraph"/>
              <w:spacing w:line="205" w:lineRule="exact"/>
              <w:ind w:left="93" w:right="53"/>
              <w:jc w:val="center"/>
              <w:rPr>
                <w:rFonts w:ascii="Arial"/>
                <w:sz w:val="19"/>
              </w:rPr>
            </w:pPr>
            <w:r>
              <w:rPr>
                <w:rFonts w:ascii="Arial"/>
                <w:sz w:val="19"/>
              </w:rPr>
              <w:t>CARDIAC</w:t>
            </w:r>
            <w:r>
              <w:rPr>
                <w:rFonts w:ascii="Times New Roman"/>
                <w:spacing w:val="17"/>
                <w:sz w:val="19"/>
              </w:rPr>
              <w:t xml:space="preserve"> </w:t>
            </w:r>
            <w:r>
              <w:rPr>
                <w:rFonts w:ascii="Arial"/>
                <w:spacing w:val="-2"/>
                <w:sz w:val="19"/>
              </w:rPr>
              <w:t>ARREST</w:t>
            </w:r>
          </w:p>
        </w:tc>
        <w:tc>
          <w:tcPr>
            <w:tcW w:w="786" w:type="dxa"/>
            <w:tcBorders>
              <w:top w:val="single" w:sz="2" w:space="0" w:color="000000"/>
              <w:left w:val="single" w:sz="2" w:space="0" w:color="000000"/>
              <w:bottom w:val="single" w:sz="2" w:space="0" w:color="000000"/>
            </w:tcBorders>
          </w:tcPr>
          <w:p w14:paraId="544CAB41" w14:textId="77777777" w:rsidR="005D61FB" w:rsidRDefault="005D61FB">
            <w:pPr>
              <w:pStyle w:val="TableParagraph"/>
              <w:rPr>
                <w:rFonts w:ascii="Times New Roman"/>
                <w:sz w:val="16"/>
              </w:rPr>
            </w:pPr>
          </w:p>
        </w:tc>
        <w:tc>
          <w:tcPr>
            <w:tcW w:w="832" w:type="dxa"/>
          </w:tcPr>
          <w:p w14:paraId="1C52B196" w14:textId="77777777" w:rsidR="005D61FB" w:rsidRDefault="00947834">
            <w:pPr>
              <w:pStyle w:val="TableParagraph"/>
              <w:spacing w:line="205" w:lineRule="exact"/>
              <w:ind w:left="41"/>
              <w:jc w:val="center"/>
              <w:rPr>
                <w:rFonts w:ascii="Arial"/>
                <w:sz w:val="19"/>
              </w:rPr>
            </w:pPr>
            <w:r>
              <w:rPr>
                <w:rFonts w:ascii="Arial"/>
                <w:w w:val="102"/>
                <w:sz w:val="19"/>
              </w:rPr>
              <w:t>8</w:t>
            </w:r>
          </w:p>
        </w:tc>
        <w:tc>
          <w:tcPr>
            <w:tcW w:w="801" w:type="dxa"/>
            <w:tcBorders>
              <w:top w:val="single" w:sz="2" w:space="0" w:color="000000"/>
              <w:bottom w:val="single" w:sz="2" w:space="0" w:color="000000"/>
              <w:right w:val="single" w:sz="2" w:space="0" w:color="000000"/>
            </w:tcBorders>
          </w:tcPr>
          <w:p w14:paraId="2B737A3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8248F10"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D910EAF" w14:textId="77777777" w:rsidR="005D61FB" w:rsidRDefault="00947834">
            <w:pPr>
              <w:pStyle w:val="TableParagraph"/>
              <w:spacing w:line="205" w:lineRule="exact"/>
              <w:ind w:left="44"/>
              <w:jc w:val="center"/>
              <w:rPr>
                <w:rFonts w:ascii="Arial"/>
                <w:sz w:val="19"/>
              </w:rPr>
            </w:pPr>
            <w:r>
              <w:rPr>
                <w:rFonts w:ascii="Arial"/>
                <w:w w:val="102"/>
                <w:sz w:val="19"/>
              </w:rPr>
              <w:t>5</w:t>
            </w:r>
          </w:p>
        </w:tc>
        <w:tc>
          <w:tcPr>
            <w:tcW w:w="895" w:type="dxa"/>
            <w:tcBorders>
              <w:top w:val="single" w:sz="2" w:space="0" w:color="000000"/>
              <w:left w:val="single" w:sz="2" w:space="0" w:color="000000"/>
              <w:bottom w:val="single" w:sz="2" w:space="0" w:color="000000"/>
              <w:right w:val="single" w:sz="2" w:space="0" w:color="000000"/>
            </w:tcBorders>
          </w:tcPr>
          <w:p w14:paraId="40ED406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8CD11A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E2A0F47" w14:textId="77777777" w:rsidR="005D61FB" w:rsidRDefault="00947834">
            <w:pPr>
              <w:pStyle w:val="TableParagraph"/>
              <w:spacing w:line="205" w:lineRule="exact"/>
              <w:ind w:left="116" w:right="70"/>
              <w:jc w:val="center"/>
              <w:rPr>
                <w:rFonts w:ascii="Arial"/>
                <w:sz w:val="19"/>
              </w:rPr>
            </w:pPr>
            <w:r>
              <w:rPr>
                <w:rFonts w:ascii="Arial"/>
                <w:spacing w:val="-5"/>
                <w:sz w:val="19"/>
              </w:rPr>
              <w:t>13</w:t>
            </w:r>
          </w:p>
        </w:tc>
      </w:tr>
      <w:tr w:rsidR="005D61FB" w14:paraId="1AE332C6" w14:textId="77777777">
        <w:trPr>
          <w:trHeight w:val="232"/>
        </w:trPr>
        <w:tc>
          <w:tcPr>
            <w:tcW w:w="1202" w:type="dxa"/>
            <w:tcBorders>
              <w:top w:val="single" w:sz="2" w:space="0" w:color="000000"/>
              <w:bottom w:val="single" w:sz="2" w:space="0" w:color="000000"/>
              <w:right w:val="nil"/>
            </w:tcBorders>
          </w:tcPr>
          <w:p w14:paraId="5957AAEC" w14:textId="77777777" w:rsidR="005D61FB" w:rsidRDefault="00947834">
            <w:pPr>
              <w:pStyle w:val="TableParagraph"/>
              <w:spacing w:line="212" w:lineRule="exact"/>
              <w:ind w:left="68" w:right="29"/>
              <w:jc w:val="center"/>
              <w:rPr>
                <w:rFonts w:ascii="Arial"/>
                <w:sz w:val="19"/>
              </w:rPr>
            </w:pPr>
            <w:r>
              <w:rPr>
                <w:rFonts w:ascii="Arial"/>
                <w:spacing w:val="-5"/>
                <w:sz w:val="19"/>
              </w:rPr>
              <w:t>749</w:t>
            </w:r>
          </w:p>
        </w:tc>
        <w:tc>
          <w:tcPr>
            <w:tcW w:w="2949" w:type="dxa"/>
            <w:vMerge/>
            <w:tcBorders>
              <w:top w:val="nil"/>
              <w:left w:val="nil"/>
              <w:bottom w:val="nil"/>
              <w:right w:val="nil"/>
            </w:tcBorders>
            <w:shd w:val="clear" w:color="auto" w:fill="000000"/>
          </w:tcPr>
          <w:p w14:paraId="13450F2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B6328D4" w14:textId="77777777" w:rsidR="005D61FB" w:rsidRDefault="00947834">
            <w:pPr>
              <w:pStyle w:val="TableParagraph"/>
              <w:spacing w:line="212" w:lineRule="exact"/>
              <w:ind w:left="89" w:right="54"/>
              <w:jc w:val="center"/>
              <w:rPr>
                <w:rFonts w:ascii="Arial"/>
                <w:sz w:val="19"/>
              </w:rPr>
            </w:pPr>
            <w:r>
              <w:rPr>
                <w:rFonts w:ascii="Arial"/>
                <w:sz w:val="19"/>
              </w:rPr>
              <w:t>BACK</w:t>
            </w:r>
            <w:r>
              <w:rPr>
                <w:rFonts w:ascii="Times New Roman"/>
                <w:spacing w:val="16"/>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062228CE" w14:textId="77777777" w:rsidR="005D61FB" w:rsidRDefault="005D61FB">
            <w:pPr>
              <w:pStyle w:val="TableParagraph"/>
              <w:rPr>
                <w:rFonts w:ascii="Times New Roman"/>
                <w:sz w:val="16"/>
              </w:rPr>
            </w:pPr>
          </w:p>
        </w:tc>
        <w:tc>
          <w:tcPr>
            <w:tcW w:w="832" w:type="dxa"/>
            <w:tcBorders>
              <w:left w:val="single" w:sz="2" w:space="0" w:color="000000"/>
              <w:bottom w:val="single" w:sz="2" w:space="0" w:color="000000"/>
              <w:right w:val="single" w:sz="2" w:space="0" w:color="000000"/>
            </w:tcBorders>
          </w:tcPr>
          <w:p w14:paraId="67842DDE"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4E07EF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3743B26" w14:textId="77777777" w:rsidR="005D61FB" w:rsidRDefault="00947834">
            <w:pPr>
              <w:pStyle w:val="TableParagraph"/>
              <w:spacing w:line="212" w:lineRule="exact"/>
              <w:ind w:left="45"/>
              <w:jc w:val="center"/>
              <w:rPr>
                <w:rFonts w:ascii="Arial"/>
                <w:sz w:val="19"/>
              </w:rPr>
            </w:pPr>
            <w:r>
              <w:rPr>
                <w:rFonts w:ascii="Arial"/>
                <w:w w:val="102"/>
                <w:sz w:val="19"/>
              </w:rPr>
              <w:t>7</w:t>
            </w:r>
          </w:p>
        </w:tc>
        <w:tc>
          <w:tcPr>
            <w:tcW w:w="957" w:type="dxa"/>
            <w:tcBorders>
              <w:top w:val="single" w:sz="2" w:space="0" w:color="000000"/>
              <w:left w:val="single" w:sz="2" w:space="0" w:color="000000"/>
              <w:bottom w:val="single" w:sz="2" w:space="0" w:color="000000"/>
              <w:right w:val="single" w:sz="2" w:space="0" w:color="000000"/>
            </w:tcBorders>
          </w:tcPr>
          <w:p w14:paraId="5D0E041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DBF8D5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89D47A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4D28273" w14:textId="77777777" w:rsidR="005D61FB" w:rsidRDefault="00947834">
            <w:pPr>
              <w:pStyle w:val="TableParagraph"/>
              <w:spacing w:line="212" w:lineRule="exact"/>
              <w:ind w:left="46"/>
              <w:jc w:val="center"/>
              <w:rPr>
                <w:rFonts w:ascii="Arial"/>
                <w:sz w:val="19"/>
              </w:rPr>
            </w:pPr>
            <w:r>
              <w:rPr>
                <w:rFonts w:ascii="Arial"/>
                <w:w w:val="102"/>
                <w:sz w:val="19"/>
              </w:rPr>
              <w:t>7</w:t>
            </w:r>
          </w:p>
        </w:tc>
      </w:tr>
      <w:tr w:rsidR="005D61FB" w14:paraId="28828663" w14:textId="77777777">
        <w:trPr>
          <w:trHeight w:val="239"/>
        </w:trPr>
        <w:tc>
          <w:tcPr>
            <w:tcW w:w="1202" w:type="dxa"/>
            <w:tcBorders>
              <w:top w:val="single" w:sz="2" w:space="0" w:color="000000"/>
              <w:bottom w:val="single" w:sz="2" w:space="0" w:color="000000"/>
              <w:right w:val="nil"/>
            </w:tcBorders>
          </w:tcPr>
          <w:p w14:paraId="191F83DD" w14:textId="77777777" w:rsidR="005D61FB" w:rsidRDefault="00947834">
            <w:pPr>
              <w:pStyle w:val="TableParagraph"/>
              <w:spacing w:before="5" w:line="215" w:lineRule="exact"/>
              <w:ind w:left="68" w:right="29"/>
              <w:jc w:val="center"/>
              <w:rPr>
                <w:rFonts w:ascii="Arial"/>
                <w:sz w:val="19"/>
              </w:rPr>
            </w:pPr>
            <w:r>
              <w:rPr>
                <w:rFonts w:ascii="Arial"/>
                <w:spacing w:val="-5"/>
                <w:sz w:val="19"/>
              </w:rPr>
              <w:t>750</w:t>
            </w:r>
          </w:p>
        </w:tc>
        <w:tc>
          <w:tcPr>
            <w:tcW w:w="2949" w:type="dxa"/>
            <w:vMerge/>
            <w:tcBorders>
              <w:top w:val="nil"/>
              <w:left w:val="nil"/>
              <w:bottom w:val="nil"/>
              <w:right w:val="nil"/>
            </w:tcBorders>
            <w:shd w:val="clear" w:color="auto" w:fill="000000"/>
          </w:tcPr>
          <w:p w14:paraId="6912760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4469BA0" w14:textId="77777777" w:rsidR="005D61FB" w:rsidRDefault="00947834">
            <w:pPr>
              <w:pStyle w:val="TableParagraph"/>
              <w:spacing w:before="5" w:line="215" w:lineRule="exact"/>
              <w:ind w:left="91" w:right="54"/>
              <w:jc w:val="center"/>
              <w:rPr>
                <w:rFonts w:ascii="Arial"/>
                <w:sz w:val="19"/>
              </w:rPr>
            </w:pPr>
            <w:r>
              <w:rPr>
                <w:rFonts w:ascii="Arial"/>
                <w:sz w:val="19"/>
              </w:rPr>
              <w:t>DIABETIC</w:t>
            </w:r>
            <w:r>
              <w:rPr>
                <w:rFonts w:ascii="Times New Roman"/>
                <w:spacing w:val="16"/>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23CCFBA1"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9DE134D" w14:textId="77777777" w:rsidR="005D61FB" w:rsidRDefault="00947834">
            <w:pPr>
              <w:pStyle w:val="TableParagraph"/>
              <w:spacing w:before="5" w:line="215" w:lineRule="exact"/>
              <w:ind w:left="41"/>
              <w:jc w:val="center"/>
              <w:rPr>
                <w:rFonts w:ascii="Arial"/>
                <w:sz w:val="19"/>
              </w:rPr>
            </w:pPr>
            <w:r>
              <w:rPr>
                <w:rFonts w:ascii="Arial"/>
                <w:w w:val="102"/>
                <w:sz w:val="19"/>
              </w:rPr>
              <w:t>9</w:t>
            </w:r>
          </w:p>
        </w:tc>
        <w:tc>
          <w:tcPr>
            <w:tcW w:w="801" w:type="dxa"/>
            <w:tcBorders>
              <w:top w:val="single" w:sz="2" w:space="0" w:color="000000"/>
              <w:left w:val="single" w:sz="2" w:space="0" w:color="000000"/>
              <w:bottom w:val="single" w:sz="2" w:space="0" w:color="000000"/>
              <w:right w:val="single" w:sz="2" w:space="0" w:color="000000"/>
            </w:tcBorders>
          </w:tcPr>
          <w:p w14:paraId="2797333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E9467F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E658EA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91D81F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C0ED10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F7577D3" w14:textId="77777777" w:rsidR="005D61FB" w:rsidRDefault="00947834">
            <w:pPr>
              <w:pStyle w:val="TableParagraph"/>
              <w:spacing w:before="5" w:line="215" w:lineRule="exact"/>
              <w:ind w:left="46"/>
              <w:jc w:val="center"/>
              <w:rPr>
                <w:rFonts w:ascii="Arial"/>
                <w:sz w:val="19"/>
              </w:rPr>
            </w:pPr>
            <w:r>
              <w:rPr>
                <w:rFonts w:ascii="Arial"/>
                <w:w w:val="102"/>
                <w:sz w:val="19"/>
              </w:rPr>
              <w:t>9</w:t>
            </w:r>
          </w:p>
        </w:tc>
      </w:tr>
      <w:tr w:rsidR="005D61FB" w14:paraId="3C163246" w14:textId="77777777">
        <w:trPr>
          <w:trHeight w:val="239"/>
        </w:trPr>
        <w:tc>
          <w:tcPr>
            <w:tcW w:w="1202" w:type="dxa"/>
            <w:tcBorders>
              <w:top w:val="single" w:sz="2" w:space="0" w:color="000000"/>
              <w:bottom w:val="single" w:sz="2" w:space="0" w:color="000000"/>
              <w:right w:val="nil"/>
            </w:tcBorders>
          </w:tcPr>
          <w:p w14:paraId="326A484D" w14:textId="77777777" w:rsidR="005D61FB" w:rsidRDefault="00947834">
            <w:pPr>
              <w:pStyle w:val="TableParagraph"/>
              <w:spacing w:before="5" w:line="215" w:lineRule="exact"/>
              <w:ind w:left="68" w:right="29"/>
              <w:jc w:val="center"/>
              <w:rPr>
                <w:rFonts w:ascii="Arial"/>
                <w:sz w:val="19"/>
              </w:rPr>
            </w:pPr>
            <w:r>
              <w:rPr>
                <w:rFonts w:ascii="Arial"/>
                <w:spacing w:val="-5"/>
                <w:sz w:val="19"/>
              </w:rPr>
              <w:t>751</w:t>
            </w:r>
          </w:p>
        </w:tc>
        <w:tc>
          <w:tcPr>
            <w:tcW w:w="2949" w:type="dxa"/>
            <w:vMerge/>
            <w:tcBorders>
              <w:top w:val="nil"/>
              <w:left w:val="nil"/>
              <w:bottom w:val="nil"/>
              <w:right w:val="nil"/>
            </w:tcBorders>
            <w:shd w:val="clear" w:color="auto" w:fill="000000"/>
          </w:tcPr>
          <w:p w14:paraId="32647EA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45A92FF" w14:textId="77777777" w:rsidR="005D61FB" w:rsidRDefault="00947834">
            <w:pPr>
              <w:pStyle w:val="TableParagraph"/>
              <w:spacing w:before="5" w:line="215" w:lineRule="exact"/>
              <w:ind w:left="93" w:right="54"/>
              <w:jc w:val="center"/>
              <w:rPr>
                <w:rFonts w:ascii="Arial"/>
                <w:sz w:val="19"/>
              </w:rPr>
            </w:pPr>
            <w:r>
              <w:rPr>
                <w:rFonts w:ascii="Arial"/>
                <w:sz w:val="19"/>
              </w:rPr>
              <w:t>ALLERGIC</w:t>
            </w:r>
            <w:r>
              <w:rPr>
                <w:rFonts w:ascii="Times New Roman"/>
                <w:spacing w:val="24"/>
                <w:sz w:val="19"/>
              </w:rPr>
              <w:t xml:space="preserve"> </w:t>
            </w:r>
            <w:r>
              <w:rPr>
                <w:rFonts w:ascii="Arial"/>
                <w:spacing w:val="-2"/>
                <w:sz w:val="19"/>
              </w:rPr>
              <w:t>REACTION/STINGS</w:t>
            </w:r>
          </w:p>
        </w:tc>
        <w:tc>
          <w:tcPr>
            <w:tcW w:w="786" w:type="dxa"/>
            <w:tcBorders>
              <w:top w:val="single" w:sz="2" w:space="0" w:color="000000"/>
              <w:left w:val="single" w:sz="2" w:space="0" w:color="000000"/>
              <w:bottom w:val="single" w:sz="2" w:space="0" w:color="000000"/>
              <w:right w:val="single" w:sz="2" w:space="0" w:color="000000"/>
            </w:tcBorders>
          </w:tcPr>
          <w:p w14:paraId="31C6166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75752FB"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C17129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C302508" w14:textId="77777777" w:rsidR="005D61FB" w:rsidRDefault="00947834">
            <w:pPr>
              <w:pStyle w:val="TableParagraph"/>
              <w:spacing w:before="5" w:line="215" w:lineRule="exact"/>
              <w:ind w:left="67" w:right="26"/>
              <w:jc w:val="center"/>
              <w:rPr>
                <w:rFonts w:ascii="Arial"/>
                <w:sz w:val="19"/>
              </w:rPr>
            </w:pPr>
            <w:r>
              <w:rPr>
                <w:rFonts w:ascii="Arial"/>
                <w:spacing w:val="-5"/>
                <w:sz w:val="19"/>
              </w:rPr>
              <w:t>10</w:t>
            </w:r>
          </w:p>
        </w:tc>
        <w:tc>
          <w:tcPr>
            <w:tcW w:w="957" w:type="dxa"/>
            <w:tcBorders>
              <w:top w:val="single" w:sz="2" w:space="0" w:color="000000"/>
              <w:left w:val="single" w:sz="2" w:space="0" w:color="000000"/>
              <w:bottom w:val="single" w:sz="2" w:space="0" w:color="000000"/>
              <w:right w:val="single" w:sz="2" w:space="0" w:color="000000"/>
            </w:tcBorders>
          </w:tcPr>
          <w:p w14:paraId="0E09946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08DF31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0B315B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153EF74" w14:textId="77777777" w:rsidR="005D61FB" w:rsidRDefault="00947834">
            <w:pPr>
              <w:pStyle w:val="TableParagraph"/>
              <w:spacing w:before="5" w:line="215" w:lineRule="exact"/>
              <w:ind w:left="118" w:right="70"/>
              <w:jc w:val="center"/>
              <w:rPr>
                <w:rFonts w:ascii="Arial"/>
                <w:sz w:val="19"/>
              </w:rPr>
            </w:pPr>
            <w:r>
              <w:rPr>
                <w:rFonts w:ascii="Arial"/>
                <w:spacing w:val="-5"/>
                <w:sz w:val="19"/>
              </w:rPr>
              <w:t>10</w:t>
            </w:r>
          </w:p>
        </w:tc>
      </w:tr>
      <w:tr w:rsidR="005D61FB" w14:paraId="5209F5F3" w14:textId="77777777">
        <w:trPr>
          <w:trHeight w:val="239"/>
        </w:trPr>
        <w:tc>
          <w:tcPr>
            <w:tcW w:w="1202" w:type="dxa"/>
            <w:tcBorders>
              <w:top w:val="single" w:sz="2" w:space="0" w:color="000000"/>
              <w:bottom w:val="single" w:sz="2" w:space="0" w:color="000000"/>
              <w:right w:val="nil"/>
            </w:tcBorders>
          </w:tcPr>
          <w:p w14:paraId="3A93737C" w14:textId="77777777" w:rsidR="005D61FB" w:rsidRDefault="00947834">
            <w:pPr>
              <w:pStyle w:val="TableParagraph"/>
              <w:spacing w:before="5" w:line="215" w:lineRule="exact"/>
              <w:ind w:left="68" w:right="29"/>
              <w:jc w:val="center"/>
              <w:rPr>
                <w:rFonts w:ascii="Arial"/>
                <w:sz w:val="19"/>
              </w:rPr>
            </w:pPr>
            <w:r>
              <w:rPr>
                <w:rFonts w:ascii="Arial"/>
                <w:spacing w:val="-5"/>
                <w:sz w:val="19"/>
              </w:rPr>
              <w:t>752</w:t>
            </w:r>
          </w:p>
        </w:tc>
        <w:tc>
          <w:tcPr>
            <w:tcW w:w="2949" w:type="dxa"/>
            <w:vMerge/>
            <w:tcBorders>
              <w:top w:val="nil"/>
              <w:left w:val="nil"/>
              <w:bottom w:val="nil"/>
              <w:right w:val="nil"/>
            </w:tcBorders>
            <w:shd w:val="clear" w:color="auto" w:fill="000000"/>
          </w:tcPr>
          <w:p w14:paraId="45C21D8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2F3E12B" w14:textId="77777777" w:rsidR="005D61FB" w:rsidRDefault="00947834">
            <w:pPr>
              <w:pStyle w:val="TableParagraph"/>
              <w:spacing w:before="5" w:line="215"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211204A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B48CF2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33F371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B319B90" w14:textId="77777777" w:rsidR="005D61FB" w:rsidRDefault="00947834">
            <w:pPr>
              <w:pStyle w:val="TableParagraph"/>
              <w:spacing w:before="5" w:line="215" w:lineRule="exact"/>
              <w:ind w:left="44"/>
              <w:jc w:val="center"/>
              <w:rPr>
                <w:rFonts w:ascii="Arial"/>
                <w:sz w:val="19"/>
              </w:rPr>
            </w:pPr>
            <w:r>
              <w:rPr>
                <w:rFonts w:ascii="Arial"/>
                <w:w w:val="102"/>
                <w:sz w:val="19"/>
              </w:rPr>
              <w:t>2</w:t>
            </w:r>
          </w:p>
        </w:tc>
        <w:tc>
          <w:tcPr>
            <w:tcW w:w="957" w:type="dxa"/>
            <w:tcBorders>
              <w:top w:val="single" w:sz="2" w:space="0" w:color="000000"/>
              <w:left w:val="single" w:sz="2" w:space="0" w:color="000000"/>
              <w:bottom w:val="single" w:sz="2" w:space="0" w:color="000000"/>
              <w:right w:val="single" w:sz="2" w:space="0" w:color="000000"/>
            </w:tcBorders>
          </w:tcPr>
          <w:p w14:paraId="6929C936"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3191E0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5A173E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DE7D602"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5037FDBA" w14:textId="77777777">
        <w:trPr>
          <w:trHeight w:val="232"/>
        </w:trPr>
        <w:tc>
          <w:tcPr>
            <w:tcW w:w="1202" w:type="dxa"/>
            <w:tcBorders>
              <w:top w:val="single" w:sz="2" w:space="0" w:color="000000"/>
              <w:bottom w:val="single" w:sz="2" w:space="0" w:color="000000"/>
              <w:right w:val="nil"/>
            </w:tcBorders>
          </w:tcPr>
          <w:p w14:paraId="632D4258" w14:textId="77777777" w:rsidR="005D61FB" w:rsidRDefault="00947834">
            <w:pPr>
              <w:pStyle w:val="TableParagraph"/>
              <w:spacing w:before="5" w:line="207" w:lineRule="exact"/>
              <w:ind w:left="68" w:right="29"/>
              <w:jc w:val="center"/>
              <w:rPr>
                <w:rFonts w:ascii="Arial"/>
                <w:sz w:val="19"/>
              </w:rPr>
            </w:pPr>
            <w:r>
              <w:rPr>
                <w:rFonts w:ascii="Arial"/>
                <w:spacing w:val="-5"/>
                <w:sz w:val="19"/>
              </w:rPr>
              <w:t>753</w:t>
            </w:r>
          </w:p>
        </w:tc>
        <w:tc>
          <w:tcPr>
            <w:tcW w:w="2949" w:type="dxa"/>
            <w:vMerge/>
            <w:tcBorders>
              <w:top w:val="nil"/>
              <w:left w:val="nil"/>
              <w:bottom w:val="nil"/>
              <w:right w:val="nil"/>
            </w:tcBorders>
            <w:shd w:val="clear" w:color="auto" w:fill="000000"/>
          </w:tcPr>
          <w:p w14:paraId="5A57065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79BA979" w14:textId="77777777" w:rsidR="005D61FB" w:rsidRDefault="00947834">
            <w:pPr>
              <w:pStyle w:val="TableParagraph"/>
              <w:spacing w:before="5" w:line="207"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09C16DB0"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C99AD89" w14:textId="77777777" w:rsidR="005D61FB" w:rsidRDefault="00947834">
            <w:pPr>
              <w:pStyle w:val="TableParagraph"/>
              <w:spacing w:before="5" w:line="207" w:lineRule="exact"/>
              <w:ind w:left="42"/>
              <w:jc w:val="center"/>
              <w:rPr>
                <w:rFonts w:ascii="Arial"/>
                <w:sz w:val="19"/>
              </w:rPr>
            </w:pPr>
            <w:r>
              <w:rPr>
                <w:rFonts w:ascii="Arial"/>
                <w:w w:val="102"/>
                <w:sz w:val="19"/>
              </w:rPr>
              <w:t>9</w:t>
            </w:r>
          </w:p>
        </w:tc>
        <w:tc>
          <w:tcPr>
            <w:tcW w:w="801" w:type="dxa"/>
            <w:tcBorders>
              <w:top w:val="single" w:sz="2" w:space="0" w:color="000000"/>
              <w:left w:val="single" w:sz="2" w:space="0" w:color="000000"/>
              <w:right w:val="single" w:sz="2" w:space="0" w:color="000000"/>
            </w:tcBorders>
          </w:tcPr>
          <w:p w14:paraId="0EA34E3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9FD627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8B71CB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3D555C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A4856E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43A00A8" w14:textId="77777777" w:rsidR="005D61FB" w:rsidRDefault="00947834">
            <w:pPr>
              <w:pStyle w:val="TableParagraph"/>
              <w:spacing w:before="5" w:line="207" w:lineRule="exact"/>
              <w:ind w:left="46"/>
              <w:jc w:val="center"/>
              <w:rPr>
                <w:rFonts w:ascii="Arial"/>
                <w:sz w:val="19"/>
              </w:rPr>
            </w:pPr>
            <w:r>
              <w:rPr>
                <w:rFonts w:ascii="Arial"/>
                <w:w w:val="102"/>
                <w:sz w:val="19"/>
              </w:rPr>
              <w:t>9</w:t>
            </w:r>
          </w:p>
        </w:tc>
      </w:tr>
      <w:tr w:rsidR="005D61FB" w14:paraId="0A2FBE60" w14:textId="77777777">
        <w:trPr>
          <w:trHeight w:val="224"/>
        </w:trPr>
        <w:tc>
          <w:tcPr>
            <w:tcW w:w="1202" w:type="dxa"/>
            <w:tcBorders>
              <w:top w:val="single" w:sz="2" w:space="0" w:color="000000"/>
              <w:bottom w:val="single" w:sz="2" w:space="0" w:color="000000"/>
              <w:right w:val="nil"/>
            </w:tcBorders>
          </w:tcPr>
          <w:p w14:paraId="0F0DBA77" w14:textId="77777777" w:rsidR="005D61FB" w:rsidRDefault="00947834">
            <w:pPr>
              <w:pStyle w:val="TableParagraph"/>
              <w:spacing w:line="205" w:lineRule="exact"/>
              <w:ind w:left="68" w:right="29"/>
              <w:jc w:val="center"/>
              <w:rPr>
                <w:rFonts w:ascii="Arial"/>
                <w:sz w:val="19"/>
              </w:rPr>
            </w:pPr>
            <w:r>
              <w:rPr>
                <w:rFonts w:ascii="Arial"/>
                <w:spacing w:val="-5"/>
                <w:sz w:val="19"/>
              </w:rPr>
              <w:t>754</w:t>
            </w:r>
          </w:p>
        </w:tc>
        <w:tc>
          <w:tcPr>
            <w:tcW w:w="2949" w:type="dxa"/>
            <w:vMerge/>
            <w:tcBorders>
              <w:top w:val="nil"/>
              <w:left w:val="nil"/>
              <w:bottom w:val="nil"/>
              <w:right w:val="nil"/>
            </w:tcBorders>
            <w:shd w:val="clear" w:color="auto" w:fill="000000"/>
          </w:tcPr>
          <w:p w14:paraId="1CB71E4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8125D38" w14:textId="77777777" w:rsidR="005D61FB" w:rsidRDefault="00947834">
            <w:pPr>
              <w:pStyle w:val="TableParagraph"/>
              <w:spacing w:line="205" w:lineRule="exact"/>
              <w:ind w:left="93" w:right="51"/>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338F00B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101C32DF" w14:textId="77777777" w:rsidR="005D61FB" w:rsidRDefault="00947834">
            <w:pPr>
              <w:pStyle w:val="TableParagraph"/>
              <w:spacing w:line="205" w:lineRule="exact"/>
              <w:ind w:left="42"/>
              <w:jc w:val="center"/>
              <w:rPr>
                <w:rFonts w:ascii="Arial"/>
                <w:sz w:val="19"/>
              </w:rPr>
            </w:pPr>
            <w:r>
              <w:rPr>
                <w:rFonts w:ascii="Arial"/>
                <w:w w:val="102"/>
                <w:sz w:val="19"/>
              </w:rPr>
              <w:t>9</w:t>
            </w:r>
          </w:p>
        </w:tc>
        <w:tc>
          <w:tcPr>
            <w:tcW w:w="801" w:type="dxa"/>
          </w:tcPr>
          <w:p w14:paraId="24D8512E" w14:textId="77777777" w:rsidR="005D61FB" w:rsidRDefault="005D61FB">
            <w:pPr>
              <w:pStyle w:val="TableParagraph"/>
              <w:rPr>
                <w:rFonts w:ascii="Times New Roman"/>
                <w:sz w:val="16"/>
              </w:rPr>
            </w:pPr>
          </w:p>
        </w:tc>
        <w:tc>
          <w:tcPr>
            <w:tcW w:w="818" w:type="dxa"/>
            <w:tcBorders>
              <w:top w:val="single" w:sz="2" w:space="0" w:color="000000"/>
              <w:right w:val="single" w:sz="2" w:space="0" w:color="000000"/>
            </w:tcBorders>
          </w:tcPr>
          <w:p w14:paraId="19AF261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F54BB5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0A3A59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1135E8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F1F2DE0" w14:textId="77777777" w:rsidR="005D61FB" w:rsidRDefault="00947834">
            <w:pPr>
              <w:pStyle w:val="TableParagraph"/>
              <w:spacing w:line="205" w:lineRule="exact"/>
              <w:ind w:left="46"/>
              <w:jc w:val="center"/>
              <w:rPr>
                <w:rFonts w:ascii="Arial"/>
                <w:sz w:val="19"/>
              </w:rPr>
            </w:pPr>
            <w:r>
              <w:rPr>
                <w:rFonts w:ascii="Arial"/>
                <w:w w:val="102"/>
                <w:sz w:val="19"/>
              </w:rPr>
              <w:t>9</w:t>
            </w:r>
          </w:p>
        </w:tc>
      </w:tr>
      <w:tr w:rsidR="005D61FB" w14:paraId="02ADF3C8" w14:textId="77777777">
        <w:trPr>
          <w:trHeight w:val="224"/>
        </w:trPr>
        <w:tc>
          <w:tcPr>
            <w:tcW w:w="1202" w:type="dxa"/>
            <w:tcBorders>
              <w:top w:val="single" w:sz="2" w:space="0" w:color="000000"/>
              <w:bottom w:val="single" w:sz="2" w:space="0" w:color="000000"/>
              <w:right w:val="nil"/>
            </w:tcBorders>
          </w:tcPr>
          <w:p w14:paraId="64A70DBD" w14:textId="77777777" w:rsidR="005D61FB" w:rsidRDefault="00947834">
            <w:pPr>
              <w:pStyle w:val="TableParagraph"/>
              <w:spacing w:line="205" w:lineRule="exact"/>
              <w:ind w:left="68" w:right="29"/>
              <w:jc w:val="center"/>
              <w:rPr>
                <w:rFonts w:ascii="Arial"/>
                <w:sz w:val="19"/>
              </w:rPr>
            </w:pPr>
            <w:r>
              <w:rPr>
                <w:rFonts w:ascii="Arial"/>
                <w:spacing w:val="-5"/>
                <w:sz w:val="19"/>
              </w:rPr>
              <w:t>755</w:t>
            </w:r>
          </w:p>
        </w:tc>
        <w:tc>
          <w:tcPr>
            <w:tcW w:w="2949" w:type="dxa"/>
            <w:vMerge/>
            <w:tcBorders>
              <w:top w:val="nil"/>
              <w:left w:val="nil"/>
              <w:bottom w:val="nil"/>
              <w:right w:val="nil"/>
            </w:tcBorders>
            <w:shd w:val="clear" w:color="auto" w:fill="000000"/>
          </w:tcPr>
          <w:p w14:paraId="77C6F39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67B98DC" w14:textId="77777777" w:rsidR="005D61FB" w:rsidRDefault="00947834">
            <w:pPr>
              <w:pStyle w:val="TableParagraph"/>
              <w:spacing w:line="205" w:lineRule="exact"/>
              <w:ind w:left="93" w:right="51"/>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6EA401F7" w14:textId="77777777" w:rsidR="005D61FB" w:rsidRDefault="00947834">
            <w:pPr>
              <w:pStyle w:val="TableParagraph"/>
              <w:spacing w:line="205" w:lineRule="exact"/>
              <w:ind w:left="38"/>
              <w:jc w:val="center"/>
              <w:rPr>
                <w:rFonts w:ascii="Arial"/>
                <w:sz w:val="19"/>
              </w:rPr>
            </w:pPr>
            <w:r>
              <w:rPr>
                <w:rFonts w:ascii="Arial"/>
                <w:w w:val="102"/>
                <w:sz w:val="19"/>
              </w:rPr>
              <w:t>3</w:t>
            </w:r>
          </w:p>
        </w:tc>
        <w:tc>
          <w:tcPr>
            <w:tcW w:w="832" w:type="dxa"/>
            <w:tcBorders>
              <w:top w:val="single" w:sz="2" w:space="0" w:color="000000"/>
              <w:left w:val="single" w:sz="2" w:space="0" w:color="000000"/>
              <w:bottom w:val="single" w:sz="2" w:space="0" w:color="000000"/>
              <w:right w:val="single" w:sz="2" w:space="0" w:color="000000"/>
            </w:tcBorders>
          </w:tcPr>
          <w:p w14:paraId="24EC5CF7" w14:textId="77777777" w:rsidR="005D61FB" w:rsidRDefault="005D61FB">
            <w:pPr>
              <w:pStyle w:val="TableParagraph"/>
              <w:rPr>
                <w:rFonts w:ascii="Times New Roman"/>
                <w:sz w:val="16"/>
              </w:rPr>
            </w:pPr>
          </w:p>
        </w:tc>
        <w:tc>
          <w:tcPr>
            <w:tcW w:w="801" w:type="dxa"/>
            <w:tcBorders>
              <w:left w:val="single" w:sz="2" w:space="0" w:color="000000"/>
              <w:bottom w:val="single" w:sz="2" w:space="0" w:color="000000"/>
            </w:tcBorders>
          </w:tcPr>
          <w:p w14:paraId="1AB72981" w14:textId="77777777" w:rsidR="005D61FB" w:rsidRDefault="005D61FB">
            <w:pPr>
              <w:pStyle w:val="TableParagraph"/>
              <w:rPr>
                <w:rFonts w:ascii="Times New Roman"/>
                <w:sz w:val="16"/>
              </w:rPr>
            </w:pPr>
          </w:p>
        </w:tc>
        <w:tc>
          <w:tcPr>
            <w:tcW w:w="818" w:type="dxa"/>
          </w:tcPr>
          <w:p w14:paraId="7FBFEF0F" w14:textId="77777777" w:rsidR="005D61FB" w:rsidRDefault="00947834">
            <w:pPr>
              <w:pStyle w:val="TableParagraph"/>
              <w:spacing w:line="205" w:lineRule="exact"/>
              <w:ind w:left="299" w:right="256"/>
              <w:jc w:val="center"/>
              <w:rPr>
                <w:rFonts w:ascii="Arial"/>
                <w:sz w:val="19"/>
              </w:rPr>
            </w:pPr>
            <w:r>
              <w:rPr>
                <w:rFonts w:ascii="Arial"/>
                <w:spacing w:val="-5"/>
                <w:sz w:val="19"/>
              </w:rPr>
              <w:t>10</w:t>
            </w:r>
          </w:p>
        </w:tc>
        <w:tc>
          <w:tcPr>
            <w:tcW w:w="957" w:type="dxa"/>
            <w:tcBorders>
              <w:top w:val="single" w:sz="2" w:space="0" w:color="000000"/>
              <w:bottom w:val="single" w:sz="2" w:space="0" w:color="000000"/>
              <w:right w:val="single" w:sz="2" w:space="0" w:color="000000"/>
            </w:tcBorders>
          </w:tcPr>
          <w:p w14:paraId="0143114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4FBA4B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4EBEAD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99CE29A" w14:textId="77777777" w:rsidR="005D61FB" w:rsidRDefault="00947834">
            <w:pPr>
              <w:pStyle w:val="TableParagraph"/>
              <w:spacing w:line="205" w:lineRule="exact"/>
              <w:ind w:left="118" w:right="70"/>
              <w:jc w:val="center"/>
              <w:rPr>
                <w:rFonts w:ascii="Arial"/>
                <w:sz w:val="19"/>
              </w:rPr>
            </w:pPr>
            <w:r>
              <w:rPr>
                <w:rFonts w:ascii="Arial"/>
                <w:spacing w:val="-5"/>
                <w:sz w:val="19"/>
              </w:rPr>
              <w:t>13</w:t>
            </w:r>
          </w:p>
        </w:tc>
      </w:tr>
      <w:tr w:rsidR="005D61FB" w14:paraId="618D760A" w14:textId="77777777">
        <w:trPr>
          <w:trHeight w:val="232"/>
        </w:trPr>
        <w:tc>
          <w:tcPr>
            <w:tcW w:w="1202" w:type="dxa"/>
            <w:tcBorders>
              <w:top w:val="single" w:sz="2" w:space="0" w:color="000000"/>
              <w:bottom w:val="single" w:sz="2" w:space="0" w:color="000000"/>
              <w:right w:val="nil"/>
            </w:tcBorders>
          </w:tcPr>
          <w:p w14:paraId="666DFE38" w14:textId="77777777" w:rsidR="005D61FB" w:rsidRDefault="00947834">
            <w:pPr>
              <w:pStyle w:val="TableParagraph"/>
              <w:spacing w:line="212" w:lineRule="exact"/>
              <w:ind w:left="68" w:right="29"/>
              <w:jc w:val="center"/>
              <w:rPr>
                <w:rFonts w:ascii="Arial"/>
                <w:sz w:val="19"/>
              </w:rPr>
            </w:pPr>
            <w:r>
              <w:rPr>
                <w:rFonts w:ascii="Arial"/>
                <w:spacing w:val="-5"/>
                <w:sz w:val="19"/>
              </w:rPr>
              <w:t>756</w:t>
            </w:r>
          </w:p>
        </w:tc>
        <w:tc>
          <w:tcPr>
            <w:tcW w:w="2949" w:type="dxa"/>
            <w:vMerge/>
            <w:tcBorders>
              <w:top w:val="nil"/>
              <w:left w:val="nil"/>
              <w:bottom w:val="nil"/>
              <w:right w:val="nil"/>
            </w:tcBorders>
            <w:shd w:val="clear" w:color="auto" w:fill="000000"/>
          </w:tcPr>
          <w:p w14:paraId="24BE9DE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FBBDB64" w14:textId="77777777" w:rsidR="005D61FB" w:rsidRDefault="00947834">
            <w:pPr>
              <w:pStyle w:val="TableParagraph"/>
              <w:spacing w:line="212" w:lineRule="exact"/>
              <w:ind w:left="91"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24DC619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597FA80"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2271DFE3" w14:textId="77777777" w:rsidR="005D61FB" w:rsidRDefault="005D61FB">
            <w:pPr>
              <w:pStyle w:val="TableParagraph"/>
              <w:rPr>
                <w:rFonts w:ascii="Times New Roman"/>
                <w:sz w:val="16"/>
              </w:rPr>
            </w:pPr>
          </w:p>
        </w:tc>
        <w:tc>
          <w:tcPr>
            <w:tcW w:w="818" w:type="dxa"/>
            <w:tcBorders>
              <w:left w:val="single" w:sz="2" w:space="0" w:color="000000"/>
              <w:bottom w:val="single" w:sz="2" w:space="0" w:color="000000"/>
              <w:right w:val="single" w:sz="2" w:space="0" w:color="000000"/>
            </w:tcBorders>
          </w:tcPr>
          <w:p w14:paraId="05A6C3B6" w14:textId="77777777" w:rsidR="005D61FB" w:rsidRDefault="00947834">
            <w:pPr>
              <w:pStyle w:val="TableParagraph"/>
              <w:spacing w:line="212" w:lineRule="exact"/>
              <w:ind w:left="45"/>
              <w:jc w:val="center"/>
              <w:rPr>
                <w:rFonts w:ascii="Arial"/>
                <w:sz w:val="19"/>
              </w:rPr>
            </w:pPr>
            <w:r>
              <w:rPr>
                <w:rFonts w:ascii="Arial"/>
                <w:w w:val="102"/>
                <w:sz w:val="19"/>
              </w:rPr>
              <w:t>8</w:t>
            </w:r>
          </w:p>
        </w:tc>
        <w:tc>
          <w:tcPr>
            <w:tcW w:w="957" w:type="dxa"/>
            <w:tcBorders>
              <w:top w:val="single" w:sz="2" w:space="0" w:color="000000"/>
              <w:left w:val="single" w:sz="2" w:space="0" w:color="000000"/>
              <w:bottom w:val="single" w:sz="2" w:space="0" w:color="000000"/>
              <w:right w:val="single" w:sz="2" w:space="0" w:color="000000"/>
            </w:tcBorders>
          </w:tcPr>
          <w:p w14:paraId="69AED21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2BEA64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6FED20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8CC52B3" w14:textId="77777777" w:rsidR="005D61FB" w:rsidRDefault="00947834">
            <w:pPr>
              <w:pStyle w:val="TableParagraph"/>
              <w:spacing w:line="212" w:lineRule="exact"/>
              <w:ind w:left="46"/>
              <w:jc w:val="center"/>
              <w:rPr>
                <w:rFonts w:ascii="Arial"/>
                <w:sz w:val="19"/>
              </w:rPr>
            </w:pPr>
            <w:r>
              <w:rPr>
                <w:rFonts w:ascii="Arial"/>
                <w:w w:val="102"/>
                <w:sz w:val="19"/>
              </w:rPr>
              <w:t>8</w:t>
            </w:r>
          </w:p>
        </w:tc>
      </w:tr>
      <w:tr w:rsidR="005D61FB" w14:paraId="69B1BB60" w14:textId="77777777">
        <w:trPr>
          <w:trHeight w:val="239"/>
        </w:trPr>
        <w:tc>
          <w:tcPr>
            <w:tcW w:w="1202" w:type="dxa"/>
            <w:tcBorders>
              <w:top w:val="single" w:sz="2" w:space="0" w:color="000000"/>
              <w:bottom w:val="single" w:sz="2" w:space="0" w:color="000000"/>
              <w:right w:val="nil"/>
            </w:tcBorders>
          </w:tcPr>
          <w:p w14:paraId="0AF655BF" w14:textId="77777777" w:rsidR="005D61FB" w:rsidRDefault="00947834">
            <w:pPr>
              <w:pStyle w:val="TableParagraph"/>
              <w:spacing w:before="5" w:line="215" w:lineRule="exact"/>
              <w:ind w:left="68" w:right="29"/>
              <w:jc w:val="center"/>
              <w:rPr>
                <w:rFonts w:ascii="Arial"/>
                <w:sz w:val="19"/>
              </w:rPr>
            </w:pPr>
            <w:r>
              <w:rPr>
                <w:rFonts w:ascii="Arial"/>
                <w:spacing w:val="-5"/>
                <w:sz w:val="19"/>
              </w:rPr>
              <w:t>757</w:t>
            </w:r>
          </w:p>
        </w:tc>
        <w:tc>
          <w:tcPr>
            <w:tcW w:w="2949" w:type="dxa"/>
            <w:vMerge/>
            <w:tcBorders>
              <w:top w:val="nil"/>
              <w:left w:val="nil"/>
              <w:bottom w:val="nil"/>
              <w:right w:val="nil"/>
            </w:tcBorders>
            <w:shd w:val="clear" w:color="auto" w:fill="000000"/>
          </w:tcPr>
          <w:p w14:paraId="27443A6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F808BB4"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017C6AE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D1D288F"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2A9C23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58D0CF7" w14:textId="77777777" w:rsidR="005D61FB" w:rsidRDefault="00947834">
            <w:pPr>
              <w:pStyle w:val="TableParagraph"/>
              <w:spacing w:before="5" w:line="215" w:lineRule="exact"/>
              <w:ind w:left="45"/>
              <w:jc w:val="center"/>
              <w:rPr>
                <w:rFonts w:ascii="Arial"/>
                <w:sz w:val="19"/>
              </w:rPr>
            </w:pPr>
            <w:r>
              <w:rPr>
                <w:rFonts w:ascii="Arial"/>
                <w:w w:val="102"/>
                <w:sz w:val="19"/>
              </w:rPr>
              <w:t>9</w:t>
            </w:r>
          </w:p>
        </w:tc>
        <w:tc>
          <w:tcPr>
            <w:tcW w:w="957" w:type="dxa"/>
            <w:tcBorders>
              <w:top w:val="single" w:sz="2" w:space="0" w:color="000000"/>
              <w:left w:val="single" w:sz="2" w:space="0" w:color="000000"/>
              <w:bottom w:val="single" w:sz="2" w:space="0" w:color="000000"/>
              <w:right w:val="single" w:sz="2" w:space="0" w:color="000000"/>
            </w:tcBorders>
          </w:tcPr>
          <w:p w14:paraId="4F37326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395FB08" w14:textId="77777777" w:rsidR="005D61FB" w:rsidRDefault="00947834">
            <w:pPr>
              <w:pStyle w:val="TableParagraph"/>
              <w:spacing w:before="5" w:line="215" w:lineRule="exact"/>
              <w:ind w:left="227" w:right="181"/>
              <w:jc w:val="center"/>
              <w:rPr>
                <w:rFonts w:ascii="Arial"/>
                <w:sz w:val="19"/>
              </w:rPr>
            </w:pPr>
            <w:r>
              <w:rPr>
                <w:rFonts w:ascii="Arial"/>
                <w:spacing w:val="-5"/>
                <w:sz w:val="19"/>
              </w:rPr>
              <w:t>MG</w:t>
            </w:r>
          </w:p>
        </w:tc>
        <w:tc>
          <w:tcPr>
            <w:tcW w:w="1080" w:type="dxa"/>
            <w:tcBorders>
              <w:top w:val="single" w:sz="2" w:space="0" w:color="000000"/>
              <w:left w:val="single" w:sz="2" w:space="0" w:color="000000"/>
              <w:bottom w:val="single" w:sz="2" w:space="0" w:color="000000"/>
              <w:right w:val="single" w:sz="2" w:space="0" w:color="000000"/>
            </w:tcBorders>
          </w:tcPr>
          <w:p w14:paraId="7BCC124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EE74793" w14:textId="77777777" w:rsidR="005D61FB" w:rsidRDefault="00947834">
            <w:pPr>
              <w:pStyle w:val="TableParagraph"/>
              <w:spacing w:before="5" w:line="215" w:lineRule="exact"/>
              <w:ind w:left="45"/>
              <w:jc w:val="center"/>
              <w:rPr>
                <w:rFonts w:ascii="Arial"/>
                <w:sz w:val="19"/>
              </w:rPr>
            </w:pPr>
            <w:r>
              <w:rPr>
                <w:rFonts w:ascii="Arial"/>
                <w:w w:val="102"/>
                <w:sz w:val="19"/>
              </w:rPr>
              <w:t>9</w:t>
            </w:r>
          </w:p>
        </w:tc>
      </w:tr>
      <w:tr w:rsidR="005D61FB" w14:paraId="33373C67" w14:textId="77777777">
        <w:trPr>
          <w:trHeight w:val="239"/>
        </w:trPr>
        <w:tc>
          <w:tcPr>
            <w:tcW w:w="1202" w:type="dxa"/>
            <w:tcBorders>
              <w:top w:val="single" w:sz="2" w:space="0" w:color="000000"/>
              <w:bottom w:val="single" w:sz="2" w:space="0" w:color="000000"/>
              <w:right w:val="nil"/>
            </w:tcBorders>
          </w:tcPr>
          <w:p w14:paraId="626E3E12" w14:textId="77777777" w:rsidR="005D61FB" w:rsidRDefault="00947834">
            <w:pPr>
              <w:pStyle w:val="TableParagraph"/>
              <w:spacing w:before="5" w:line="215" w:lineRule="exact"/>
              <w:ind w:left="68" w:right="29"/>
              <w:jc w:val="center"/>
              <w:rPr>
                <w:rFonts w:ascii="Arial"/>
                <w:sz w:val="19"/>
              </w:rPr>
            </w:pPr>
            <w:r>
              <w:rPr>
                <w:rFonts w:ascii="Arial"/>
                <w:spacing w:val="-5"/>
                <w:sz w:val="19"/>
              </w:rPr>
              <w:t>758</w:t>
            </w:r>
          </w:p>
        </w:tc>
        <w:tc>
          <w:tcPr>
            <w:tcW w:w="2949" w:type="dxa"/>
            <w:vMerge/>
            <w:tcBorders>
              <w:top w:val="nil"/>
              <w:left w:val="nil"/>
              <w:bottom w:val="nil"/>
              <w:right w:val="nil"/>
            </w:tcBorders>
            <w:shd w:val="clear" w:color="auto" w:fill="000000"/>
          </w:tcPr>
          <w:p w14:paraId="3A501D7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E8751C5" w14:textId="77777777" w:rsidR="005D61FB" w:rsidRDefault="00947834">
            <w:pPr>
              <w:pStyle w:val="TableParagraph"/>
              <w:spacing w:before="5" w:line="215" w:lineRule="exact"/>
              <w:ind w:left="93" w:right="53"/>
              <w:jc w:val="center"/>
              <w:rPr>
                <w:rFonts w:ascii="Arial"/>
                <w:sz w:val="19"/>
              </w:rPr>
            </w:pPr>
            <w:r>
              <w:rPr>
                <w:rFonts w:ascii="Arial"/>
                <w:spacing w:val="-2"/>
                <w:sz w:val="19"/>
              </w:rPr>
              <w:t>OVERDOSE/POISONING</w:t>
            </w:r>
          </w:p>
        </w:tc>
        <w:tc>
          <w:tcPr>
            <w:tcW w:w="786" w:type="dxa"/>
            <w:tcBorders>
              <w:top w:val="single" w:sz="2" w:space="0" w:color="000000"/>
              <w:left w:val="single" w:sz="2" w:space="0" w:color="000000"/>
              <w:bottom w:val="single" w:sz="2" w:space="0" w:color="000000"/>
              <w:right w:val="single" w:sz="2" w:space="0" w:color="000000"/>
            </w:tcBorders>
          </w:tcPr>
          <w:p w14:paraId="1858CFD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22ABD8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CB4D98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108E2F6" w14:textId="77777777" w:rsidR="005D61FB" w:rsidRDefault="00947834">
            <w:pPr>
              <w:pStyle w:val="TableParagraph"/>
              <w:spacing w:before="5" w:line="215" w:lineRule="exact"/>
              <w:ind w:left="69" w:right="26"/>
              <w:jc w:val="center"/>
              <w:rPr>
                <w:rFonts w:ascii="Arial"/>
                <w:sz w:val="19"/>
              </w:rPr>
            </w:pPr>
            <w:r>
              <w:rPr>
                <w:rFonts w:ascii="Arial"/>
                <w:spacing w:val="-5"/>
                <w:sz w:val="19"/>
              </w:rPr>
              <w:t>10</w:t>
            </w:r>
          </w:p>
        </w:tc>
        <w:tc>
          <w:tcPr>
            <w:tcW w:w="957" w:type="dxa"/>
            <w:tcBorders>
              <w:top w:val="single" w:sz="2" w:space="0" w:color="000000"/>
              <w:left w:val="single" w:sz="2" w:space="0" w:color="000000"/>
              <w:bottom w:val="single" w:sz="2" w:space="0" w:color="000000"/>
              <w:right w:val="single" w:sz="2" w:space="0" w:color="000000"/>
            </w:tcBorders>
          </w:tcPr>
          <w:p w14:paraId="6CF7BA9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6BD96F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256058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91E1C7A" w14:textId="77777777" w:rsidR="005D61FB" w:rsidRDefault="00947834">
            <w:pPr>
              <w:pStyle w:val="TableParagraph"/>
              <w:spacing w:before="5" w:line="215" w:lineRule="exact"/>
              <w:ind w:left="118" w:right="70"/>
              <w:jc w:val="center"/>
              <w:rPr>
                <w:rFonts w:ascii="Arial"/>
                <w:sz w:val="19"/>
              </w:rPr>
            </w:pPr>
            <w:r>
              <w:rPr>
                <w:rFonts w:ascii="Arial"/>
                <w:spacing w:val="-5"/>
                <w:sz w:val="19"/>
              </w:rPr>
              <w:t>10</w:t>
            </w:r>
          </w:p>
        </w:tc>
      </w:tr>
      <w:tr w:rsidR="005D61FB" w14:paraId="6D54529D" w14:textId="77777777">
        <w:trPr>
          <w:trHeight w:val="239"/>
        </w:trPr>
        <w:tc>
          <w:tcPr>
            <w:tcW w:w="1202" w:type="dxa"/>
            <w:tcBorders>
              <w:top w:val="single" w:sz="2" w:space="0" w:color="000000"/>
              <w:bottom w:val="single" w:sz="2" w:space="0" w:color="000000"/>
              <w:right w:val="nil"/>
            </w:tcBorders>
          </w:tcPr>
          <w:p w14:paraId="69150B37" w14:textId="77777777" w:rsidR="005D61FB" w:rsidRDefault="00947834">
            <w:pPr>
              <w:pStyle w:val="TableParagraph"/>
              <w:spacing w:before="5" w:line="215" w:lineRule="exact"/>
              <w:ind w:left="68" w:right="29"/>
              <w:jc w:val="center"/>
              <w:rPr>
                <w:rFonts w:ascii="Arial"/>
                <w:sz w:val="19"/>
              </w:rPr>
            </w:pPr>
            <w:r>
              <w:rPr>
                <w:rFonts w:ascii="Arial"/>
                <w:spacing w:val="-5"/>
                <w:sz w:val="19"/>
              </w:rPr>
              <w:t>759</w:t>
            </w:r>
          </w:p>
        </w:tc>
        <w:tc>
          <w:tcPr>
            <w:tcW w:w="2949" w:type="dxa"/>
            <w:vMerge/>
            <w:tcBorders>
              <w:top w:val="nil"/>
              <w:left w:val="nil"/>
              <w:bottom w:val="nil"/>
              <w:right w:val="nil"/>
            </w:tcBorders>
            <w:shd w:val="clear" w:color="auto" w:fill="000000"/>
          </w:tcPr>
          <w:p w14:paraId="675C27F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5768A58" w14:textId="77777777" w:rsidR="005D61FB" w:rsidRDefault="00947834">
            <w:pPr>
              <w:pStyle w:val="TableParagraph"/>
              <w:spacing w:before="5" w:line="215" w:lineRule="exact"/>
              <w:ind w:left="93" w:right="51"/>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3FA63AB8" w14:textId="77777777" w:rsidR="005D61FB" w:rsidRDefault="00947834">
            <w:pPr>
              <w:pStyle w:val="TableParagraph"/>
              <w:spacing w:before="5" w:line="215" w:lineRule="exact"/>
              <w:ind w:left="38"/>
              <w:jc w:val="center"/>
              <w:rPr>
                <w:rFonts w:ascii="Arial"/>
                <w:sz w:val="19"/>
              </w:rPr>
            </w:pPr>
            <w:r>
              <w:rPr>
                <w:rFonts w:ascii="Arial"/>
                <w:w w:val="102"/>
                <w:sz w:val="19"/>
              </w:rPr>
              <w:t>4</w:t>
            </w:r>
          </w:p>
        </w:tc>
        <w:tc>
          <w:tcPr>
            <w:tcW w:w="832" w:type="dxa"/>
            <w:tcBorders>
              <w:top w:val="single" w:sz="2" w:space="0" w:color="000000"/>
              <w:left w:val="single" w:sz="2" w:space="0" w:color="000000"/>
              <w:bottom w:val="single" w:sz="2" w:space="0" w:color="000000"/>
              <w:right w:val="single" w:sz="2" w:space="0" w:color="000000"/>
            </w:tcBorders>
          </w:tcPr>
          <w:p w14:paraId="67277C2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0D215A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69526FE"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305C63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F9169E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898481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512625D"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23BC34D7" w14:textId="77777777">
        <w:trPr>
          <w:trHeight w:val="239"/>
        </w:trPr>
        <w:tc>
          <w:tcPr>
            <w:tcW w:w="1202" w:type="dxa"/>
            <w:tcBorders>
              <w:top w:val="single" w:sz="2" w:space="0" w:color="000000"/>
              <w:bottom w:val="single" w:sz="2" w:space="0" w:color="000000"/>
              <w:right w:val="nil"/>
            </w:tcBorders>
          </w:tcPr>
          <w:p w14:paraId="56F24027" w14:textId="77777777" w:rsidR="005D61FB" w:rsidRDefault="00947834">
            <w:pPr>
              <w:pStyle w:val="TableParagraph"/>
              <w:spacing w:before="5" w:line="215" w:lineRule="exact"/>
              <w:ind w:left="68" w:right="29"/>
              <w:jc w:val="center"/>
              <w:rPr>
                <w:rFonts w:ascii="Arial"/>
                <w:sz w:val="19"/>
              </w:rPr>
            </w:pPr>
            <w:r>
              <w:rPr>
                <w:rFonts w:ascii="Arial"/>
                <w:spacing w:val="-5"/>
                <w:sz w:val="19"/>
              </w:rPr>
              <w:t>760</w:t>
            </w:r>
          </w:p>
        </w:tc>
        <w:tc>
          <w:tcPr>
            <w:tcW w:w="2949" w:type="dxa"/>
            <w:vMerge/>
            <w:tcBorders>
              <w:top w:val="nil"/>
              <w:left w:val="nil"/>
              <w:bottom w:val="nil"/>
              <w:right w:val="nil"/>
            </w:tcBorders>
            <w:shd w:val="clear" w:color="auto" w:fill="000000"/>
          </w:tcPr>
          <w:p w14:paraId="2694006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6DFEF92" w14:textId="77777777" w:rsidR="005D61FB" w:rsidRDefault="00947834">
            <w:pPr>
              <w:pStyle w:val="TableParagraph"/>
              <w:spacing w:before="5" w:line="215" w:lineRule="exact"/>
              <w:ind w:left="93" w:right="51"/>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27F67574" w14:textId="77777777" w:rsidR="005D61FB" w:rsidRDefault="00947834">
            <w:pPr>
              <w:pStyle w:val="TableParagraph"/>
              <w:spacing w:before="5" w:line="215" w:lineRule="exact"/>
              <w:ind w:left="38"/>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3504AC9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F5D372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61AA6E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781681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A8356C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BA600D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A7C0AEF"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4E4ABF9B" w14:textId="77777777">
        <w:trPr>
          <w:trHeight w:val="239"/>
        </w:trPr>
        <w:tc>
          <w:tcPr>
            <w:tcW w:w="1202" w:type="dxa"/>
            <w:tcBorders>
              <w:top w:val="single" w:sz="2" w:space="0" w:color="000000"/>
              <w:bottom w:val="single" w:sz="2" w:space="0" w:color="000000"/>
              <w:right w:val="nil"/>
            </w:tcBorders>
          </w:tcPr>
          <w:p w14:paraId="0643D08F" w14:textId="77777777" w:rsidR="005D61FB" w:rsidRDefault="00947834">
            <w:pPr>
              <w:pStyle w:val="TableParagraph"/>
              <w:spacing w:before="5" w:line="215" w:lineRule="exact"/>
              <w:ind w:left="68" w:right="29"/>
              <w:jc w:val="center"/>
              <w:rPr>
                <w:rFonts w:ascii="Arial"/>
                <w:sz w:val="19"/>
              </w:rPr>
            </w:pPr>
            <w:r>
              <w:rPr>
                <w:rFonts w:ascii="Arial"/>
                <w:spacing w:val="-5"/>
                <w:sz w:val="19"/>
              </w:rPr>
              <w:t>761</w:t>
            </w:r>
          </w:p>
        </w:tc>
        <w:tc>
          <w:tcPr>
            <w:tcW w:w="2949" w:type="dxa"/>
            <w:vMerge/>
            <w:tcBorders>
              <w:top w:val="nil"/>
              <w:left w:val="nil"/>
              <w:bottom w:val="nil"/>
              <w:right w:val="nil"/>
            </w:tcBorders>
            <w:shd w:val="clear" w:color="auto" w:fill="000000"/>
          </w:tcPr>
          <w:p w14:paraId="72A4B71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411EA71" w14:textId="77777777" w:rsidR="005D61FB" w:rsidRDefault="00947834">
            <w:pPr>
              <w:pStyle w:val="TableParagraph"/>
              <w:spacing w:before="5" w:line="215" w:lineRule="exact"/>
              <w:ind w:left="93" w:right="48"/>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6" w:type="dxa"/>
            <w:tcBorders>
              <w:top w:val="single" w:sz="2" w:space="0" w:color="000000"/>
              <w:left w:val="single" w:sz="2" w:space="0" w:color="000000"/>
              <w:bottom w:val="single" w:sz="2" w:space="0" w:color="000000"/>
              <w:right w:val="single" w:sz="2" w:space="0" w:color="000000"/>
            </w:tcBorders>
          </w:tcPr>
          <w:p w14:paraId="2E5BC44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18669E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6C98C78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C2AC036"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4F1CA65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9273A5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0F50AE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3B0BCE1"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063665F9" w14:textId="77777777">
        <w:trPr>
          <w:trHeight w:val="239"/>
        </w:trPr>
        <w:tc>
          <w:tcPr>
            <w:tcW w:w="1202" w:type="dxa"/>
            <w:tcBorders>
              <w:top w:val="single" w:sz="2" w:space="0" w:color="000000"/>
              <w:bottom w:val="single" w:sz="2" w:space="0" w:color="000000"/>
              <w:right w:val="nil"/>
            </w:tcBorders>
          </w:tcPr>
          <w:p w14:paraId="24A57C2B" w14:textId="77777777" w:rsidR="005D61FB" w:rsidRDefault="00947834">
            <w:pPr>
              <w:pStyle w:val="TableParagraph"/>
              <w:spacing w:before="5" w:line="215" w:lineRule="exact"/>
              <w:ind w:left="68" w:right="29"/>
              <w:jc w:val="center"/>
              <w:rPr>
                <w:rFonts w:ascii="Arial"/>
                <w:sz w:val="19"/>
              </w:rPr>
            </w:pPr>
            <w:r>
              <w:rPr>
                <w:rFonts w:ascii="Arial"/>
                <w:spacing w:val="-5"/>
                <w:sz w:val="19"/>
              </w:rPr>
              <w:t>762</w:t>
            </w:r>
          </w:p>
        </w:tc>
        <w:tc>
          <w:tcPr>
            <w:tcW w:w="2949" w:type="dxa"/>
            <w:vMerge/>
            <w:tcBorders>
              <w:top w:val="nil"/>
              <w:left w:val="nil"/>
              <w:bottom w:val="nil"/>
              <w:right w:val="nil"/>
            </w:tcBorders>
            <w:shd w:val="clear" w:color="auto" w:fill="000000"/>
          </w:tcPr>
          <w:p w14:paraId="7B9955C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47DDE62" w14:textId="77777777" w:rsidR="005D61FB" w:rsidRDefault="00947834">
            <w:pPr>
              <w:pStyle w:val="TableParagraph"/>
              <w:spacing w:before="5" w:line="215"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2BC93CE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2333C71" w14:textId="77777777" w:rsidR="005D61FB" w:rsidRDefault="00947834">
            <w:pPr>
              <w:pStyle w:val="TableParagraph"/>
              <w:spacing w:before="5" w:line="215" w:lineRule="exact"/>
              <w:ind w:left="42"/>
              <w:jc w:val="center"/>
              <w:rPr>
                <w:rFonts w:ascii="Arial"/>
                <w:sz w:val="19"/>
              </w:rPr>
            </w:pPr>
            <w:r>
              <w:rPr>
                <w:rFonts w:ascii="Arial"/>
                <w:w w:val="102"/>
                <w:sz w:val="19"/>
              </w:rPr>
              <w:t>4</w:t>
            </w:r>
          </w:p>
        </w:tc>
        <w:tc>
          <w:tcPr>
            <w:tcW w:w="801" w:type="dxa"/>
            <w:tcBorders>
              <w:top w:val="single" w:sz="2" w:space="0" w:color="000000"/>
              <w:left w:val="single" w:sz="2" w:space="0" w:color="000000"/>
              <w:bottom w:val="single" w:sz="2" w:space="0" w:color="000000"/>
              <w:right w:val="single" w:sz="2" w:space="0" w:color="000000"/>
            </w:tcBorders>
          </w:tcPr>
          <w:p w14:paraId="62A2ADE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5F6D54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961EF5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D28E7C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550961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F9A86E9"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7973D19A" w14:textId="77777777">
        <w:trPr>
          <w:trHeight w:val="239"/>
        </w:trPr>
        <w:tc>
          <w:tcPr>
            <w:tcW w:w="1202" w:type="dxa"/>
            <w:tcBorders>
              <w:top w:val="single" w:sz="2" w:space="0" w:color="000000"/>
              <w:bottom w:val="single" w:sz="2" w:space="0" w:color="000000"/>
              <w:right w:val="nil"/>
            </w:tcBorders>
          </w:tcPr>
          <w:p w14:paraId="6FF2C650" w14:textId="77777777" w:rsidR="005D61FB" w:rsidRDefault="00947834">
            <w:pPr>
              <w:pStyle w:val="TableParagraph"/>
              <w:spacing w:before="5" w:line="215" w:lineRule="exact"/>
              <w:ind w:left="68" w:right="29"/>
              <w:jc w:val="center"/>
              <w:rPr>
                <w:rFonts w:ascii="Arial"/>
                <w:sz w:val="19"/>
              </w:rPr>
            </w:pPr>
            <w:r>
              <w:rPr>
                <w:rFonts w:ascii="Arial"/>
                <w:spacing w:val="-5"/>
                <w:sz w:val="19"/>
              </w:rPr>
              <w:t>763</w:t>
            </w:r>
          </w:p>
        </w:tc>
        <w:tc>
          <w:tcPr>
            <w:tcW w:w="2949" w:type="dxa"/>
            <w:vMerge/>
            <w:tcBorders>
              <w:top w:val="nil"/>
              <w:left w:val="nil"/>
              <w:bottom w:val="nil"/>
              <w:right w:val="nil"/>
            </w:tcBorders>
            <w:shd w:val="clear" w:color="auto" w:fill="000000"/>
          </w:tcPr>
          <w:p w14:paraId="4FAEE87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41A0650"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7570EB0C" w14:textId="77777777" w:rsidR="005D61FB" w:rsidRDefault="00947834">
            <w:pPr>
              <w:pStyle w:val="TableParagraph"/>
              <w:spacing w:before="5" w:line="215" w:lineRule="exact"/>
              <w:ind w:left="39"/>
              <w:jc w:val="center"/>
              <w:rPr>
                <w:rFonts w:ascii="Arial"/>
                <w:sz w:val="19"/>
              </w:rPr>
            </w:pPr>
            <w:r>
              <w:rPr>
                <w:rFonts w:ascii="Arial"/>
                <w:w w:val="102"/>
                <w:sz w:val="19"/>
              </w:rPr>
              <w:t>3</w:t>
            </w:r>
          </w:p>
        </w:tc>
        <w:tc>
          <w:tcPr>
            <w:tcW w:w="832" w:type="dxa"/>
            <w:tcBorders>
              <w:top w:val="single" w:sz="2" w:space="0" w:color="000000"/>
              <w:left w:val="single" w:sz="2" w:space="0" w:color="000000"/>
              <w:bottom w:val="single" w:sz="2" w:space="0" w:color="000000"/>
              <w:right w:val="single" w:sz="2" w:space="0" w:color="000000"/>
            </w:tcBorders>
          </w:tcPr>
          <w:p w14:paraId="07F6303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AA43D0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9C6960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2766BE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415485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F8514E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F7F15CA" w14:textId="77777777" w:rsidR="005D61FB" w:rsidRDefault="00947834">
            <w:pPr>
              <w:pStyle w:val="TableParagraph"/>
              <w:spacing w:before="5" w:line="215" w:lineRule="exact"/>
              <w:ind w:left="46"/>
              <w:jc w:val="center"/>
              <w:rPr>
                <w:rFonts w:ascii="Arial"/>
                <w:sz w:val="19"/>
              </w:rPr>
            </w:pPr>
            <w:r>
              <w:rPr>
                <w:rFonts w:ascii="Arial"/>
                <w:w w:val="102"/>
                <w:sz w:val="19"/>
              </w:rPr>
              <w:t>3</w:t>
            </w:r>
          </w:p>
        </w:tc>
      </w:tr>
      <w:tr w:rsidR="005D61FB" w14:paraId="55846C2F" w14:textId="77777777">
        <w:trPr>
          <w:trHeight w:val="239"/>
        </w:trPr>
        <w:tc>
          <w:tcPr>
            <w:tcW w:w="1202" w:type="dxa"/>
            <w:tcBorders>
              <w:top w:val="single" w:sz="2" w:space="0" w:color="000000"/>
              <w:bottom w:val="single" w:sz="2" w:space="0" w:color="000000"/>
              <w:right w:val="nil"/>
            </w:tcBorders>
          </w:tcPr>
          <w:p w14:paraId="6B3CFE73" w14:textId="77777777" w:rsidR="005D61FB" w:rsidRDefault="00947834">
            <w:pPr>
              <w:pStyle w:val="TableParagraph"/>
              <w:spacing w:before="5" w:line="215" w:lineRule="exact"/>
              <w:ind w:left="68" w:right="29"/>
              <w:jc w:val="center"/>
              <w:rPr>
                <w:rFonts w:ascii="Arial"/>
                <w:sz w:val="19"/>
              </w:rPr>
            </w:pPr>
            <w:r>
              <w:rPr>
                <w:rFonts w:ascii="Arial"/>
                <w:spacing w:val="-5"/>
                <w:sz w:val="19"/>
              </w:rPr>
              <w:t>764</w:t>
            </w:r>
          </w:p>
        </w:tc>
        <w:tc>
          <w:tcPr>
            <w:tcW w:w="2949" w:type="dxa"/>
            <w:vMerge/>
            <w:tcBorders>
              <w:top w:val="nil"/>
              <w:left w:val="nil"/>
              <w:bottom w:val="nil"/>
              <w:right w:val="nil"/>
            </w:tcBorders>
            <w:shd w:val="clear" w:color="auto" w:fill="000000"/>
          </w:tcPr>
          <w:p w14:paraId="1DFA653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A097D98" w14:textId="77777777" w:rsidR="005D61FB" w:rsidRDefault="00947834">
            <w:pPr>
              <w:pStyle w:val="TableParagraph"/>
              <w:spacing w:before="5" w:line="215" w:lineRule="exact"/>
              <w:ind w:left="93" w:right="44"/>
              <w:jc w:val="center"/>
              <w:rPr>
                <w:rFonts w:ascii="Arial"/>
                <w:sz w:val="19"/>
              </w:rPr>
            </w:pPr>
            <w:r>
              <w:rPr>
                <w:rFonts w:ascii="Arial"/>
                <w:spacing w:val="-2"/>
                <w:sz w:val="19"/>
              </w:rPr>
              <w:t>HEMORRHAGE/LACERATION</w:t>
            </w:r>
          </w:p>
        </w:tc>
        <w:tc>
          <w:tcPr>
            <w:tcW w:w="786" w:type="dxa"/>
            <w:tcBorders>
              <w:top w:val="single" w:sz="2" w:space="0" w:color="000000"/>
              <w:left w:val="single" w:sz="2" w:space="0" w:color="000000"/>
              <w:bottom w:val="single" w:sz="2" w:space="0" w:color="000000"/>
              <w:right w:val="single" w:sz="2" w:space="0" w:color="000000"/>
            </w:tcBorders>
          </w:tcPr>
          <w:p w14:paraId="4923F3CE" w14:textId="77777777" w:rsidR="005D61FB" w:rsidRDefault="00947834">
            <w:pPr>
              <w:pStyle w:val="TableParagraph"/>
              <w:spacing w:before="5" w:line="215" w:lineRule="exact"/>
              <w:ind w:left="37"/>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034CF989"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B0DAC2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69119A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792C85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51D21F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9AD424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6D431B9"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0721E17F" w14:textId="77777777">
        <w:trPr>
          <w:trHeight w:val="239"/>
        </w:trPr>
        <w:tc>
          <w:tcPr>
            <w:tcW w:w="1202" w:type="dxa"/>
            <w:tcBorders>
              <w:top w:val="single" w:sz="2" w:space="0" w:color="000000"/>
              <w:bottom w:val="single" w:sz="2" w:space="0" w:color="000000"/>
              <w:right w:val="nil"/>
            </w:tcBorders>
          </w:tcPr>
          <w:p w14:paraId="54372914" w14:textId="77777777" w:rsidR="005D61FB" w:rsidRDefault="00947834">
            <w:pPr>
              <w:pStyle w:val="TableParagraph"/>
              <w:spacing w:before="5" w:line="215" w:lineRule="exact"/>
              <w:ind w:left="68" w:right="29"/>
              <w:jc w:val="center"/>
              <w:rPr>
                <w:rFonts w:ascii="Arial"/>
                <w:sz w:val="19"/>
              </w:rPr>
            </w:pPr>
            <w:r>
              <w:rPr>
                <w:rFonts w:ascii="Arial"/>
                <w:spacing w:val="-5"/>
                <w:sz w:val="19"/>
              </w:rPr>
              <w:t>765</w:t>
            </w:r>
          </w:p>
        </w:tc>
        <w:tc>
          <w:tcPr>
            <w:tcW w:w="2949" w:type="dxa"/>
            <w:vMerge/>
            <w:tcBorders>
              <w:top w:val="nil"/>
              <w:left w:val="nil"/>
              <w:bottom w:val="nil"/>
              <w:right w:val="nil"/>
            </w:tcBorders>
            <w:shd w:val="clear" w:color="auto" w:fill="000000"/>
          </w:tcPr>
          <w:p w14:paraId="632FD49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CFB3CAF" w14:textId="77777777" w:rsidR="005D61FB" w:rsidRDefault="00947834">
            <w:pPr>
              <w:pStyle w:val="TableParagraph"/>
              <w:spacing w:before="5" w:line="215" w:lineRule="exact"/>
              <w:ind w:left="93" w:right="54"/>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0D53D647" w14:textId="77777777" w:rsidR="005D61FB" w:rsidRDefault="00947834">
            <w:pPr>
              <w:pStyle w:val="TableParagraph"/>
              <w:spacing w:before="5" w:line="215" w:lineRule="exact"/>
              <w:ind w:left="37"/>
              <w:jc w:val="center"/>
              <w:rPr>
                <w:rFonts w:ascii="Arial"/>
                <w:sz w:val="19"/>
              </w:rPr>
            </w:pPr>
            <w:r>
              <w:rPr>
                <w:rFonts w:ascii="Arial"/>
                <w:w w:val="102"/>
                <w:sz w:val="19"/>
              </w:rPr>
              <w:t>4</w:t>
            </w:r>
          </w:p>
        </w:tc>
        <w:tc>
          <w:tcPr>
            <w:tcW w:w="832" w:type="dxa"/>
            <w:tcBorders>
              <w:top w:val="single" w:sz="2" w:space="0" w:color="000000"/>
              <w:left w:val="single" w:sz="2" w:space="0" w:color="000000"/>
              <w:bottom w:val="single" w:sz="2" w:space="0" w:color="000000"/>
              <w:right w:val="single" w:sz="2" w:space="0" w:color="000000"/>
            </w:tcBorders>
          </w:tcPr>
          <w:p w14:paraId="645006F5"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6D27C27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95B2FE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A4AB75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F697F4C"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D453A8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3E36EE3"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4820F82A" w14:textId="77777777">
        <w:trPr>
          <w:trHeight w:val="239"/>
        </w:trPr>
        <w:tc>
          <w:tcPr>
            <w:tcW w:w="1202" w:type="dxa"/>
            <w:tcBorders>
              <w:top w:val="single" w:sz="2" w:space="0" w:color="000000"/>
              <w:bottom w:val="single" w:sz="2" w:space="0" w:color="000000"/>
              <w:right w:val="nil"/>
            </w:tcBorders>
          </w:tcPr>
          <w:p w14:paraId="39D46F3F" w14:textId="77777777" w:rsidR="005D61FB" w:rsidRDefault="00947834">
            <w:pPr>
              <w:pStyle w:val="TableParagraph"/>
              <w:spacing w:before="5" w:line="215" w:lineRule="exact"/>
              <w:ind w:left="68" w:right="29"/>
              <w:jc w:val="center"/>
              <w:rPr>
                <w:rFonts w:ascii="Arial"/>
                <w:sz w:val="19"/>
              </w:rPr>
            </w:pPr>
            <w:r>
              <w:rPr>
                <w:rFonts w:ascii="Arial"/>
                <w:spacing w:val="-5"/>
                <w:sz w:val="19"/>
              </w:rPr>
              <w:t>766</w:t>
            </w:r>
          </w:p>
        </w:tc>
        <w:tc>
          <w:tcPr>
            <w:tcW w:w="2949" w:type="dxa"/>
            <w:vMerge/>
            <w:tcBorders>
              <w:top w:val="nil"/>
              <w:left w:val="nil"/>
              <w:bottom w:val="nil"/>
              <w:right w:val="nil"/>
            </w:tcBorders>
            <w:shd w:val="clear" w:color="auto" w:fill="000000"/>
          </w:tcPr>
          <w:p w14:paraId="25BCA0E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07474CF" w14:textId="77777777" w:rsidR="005D61FB" w:rsidRDefault="00947834">
            <w:pPr>
              <w:pStyle w:val="TableParagraph"/>
              <w:spacing w:before="5" w:line="215" w:lineRule="exact"/>
              <w:ind w:left="93" w:right="45"/>
              <w:jc w:val="center"/>
              <w:rPr>
                <w:rFonts w:ascii="Arial"/>
                <w:sz w:val="19"/>
              </w:rPr>
            </w:pPr>
            <w:r>
              <w:rPr>
                <w:rFonts w:ascii="Arial"/>
                <w:spacing w:val="-2"/>
                <w:sz w:val="19"/>
              </w:rPr>
              <w:t>HEMORRHAGE/LACERATION</w:t>
            </w:r>
          </w:p>
        </w:tc>
        <w:tc>
          <w:tcPr>
            <w:tcW w:w="786" w:type="dxa"/>
            <w:tcBorders>
              <w:top w:val="single" w:sz="2" w:space="0" w:color="000000"/>
              <w:left w:val="single" w:sz="2" w:space="0" w:color="000000"/>
              <w:bottom w:val="single" w:sz="2" w:space="0" w:color="000000"/>
              <w:right w:val="single" w:sz="2" w:space="0" w:color="000000"/>
            </w:tcBorders>
          </w:tcPr>
          <w:p w14:paraId="1EB2155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0E8C8C0" w14:textId="77777777" w:rsidR="005D61FB" w:rsidRDefault="00947834">
            <w:pPr>
              <w:pStyle w:val="TableParagraph"/>
              <w:spacing w:before="5" w:line="215" w:lineRule="exact"/>
              <w:ind w:left="41"/>
              <w:jc w:val="center"/>
              <w:rPr>
                <w:rFonts w:ascii="Arial"/>
                <w:sz w:val="19"/>
              </w:rPr>
            </w:pPr>
            <w:r>
              <w:rPr>
                <w:rFonts w:ascii="Arial"/>
                <w:w w:val="102"/>
                <w:sz w:val="19"/>
              </w:rPr>
              <w:t>3</w:t>
            </w:r>
          </w:p>
        </w:tc>
        <w:tc>
          <w:tcPr>
            <w:tcW w:w="801" w:type="dxa"/>
            <w:tcBorders>
              <w:top w:val="single" w:sz="2" w:space="0" w:color="000000"/>
              <w:left w:val="single" w:sz="2" w:space="0" w:color="000000"/>
              <w:bottom w:val="single" w:sz="2" w:space="0" w:color="000000"/>
              <w:right w:val="single" w:sz="2" w:space="0" w:color="000000"/>
            </w:tcBorders>
          </w:tcPr>
          <w:p w14:paraId="6D6A3F0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0018C4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66F15E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EA7E27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9A69A1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7711434" w14:textId="77777777" w:rsidR="005D61FB" w:rsidRDefault="00947834">
            <w:pPr>
              <w:pStyle w:val="TableParagraph"/>
              <w:spacing w:before="5" w:line="215" w:lineRule="exact"/>
              <w:ind w:left="46"/>
              <w:jc w:val="center"/>
              <w:rPr>
                <w:rFonts w:ascii="Arial"/>
                <w:sz w:val="19"/>
              </w:rPr>
            </w:pPr>
            <w:r>
              <w:rPr>
                <w:rFonts w:ascii="Arial"/>
                <w:w w:val="102"/>
                <w:sz w:val="19"/>
              </w:rPr>
              <w:t>3</w:t>
            </w:r>
          </w:p>
        </w:tc>
      </w:tr>
      <w:tr w:rsidR="005D61FB" w14:paraId="7EBE96E3" w14:textId="77777777">
        <w:trPr>
          <w:trHeight w:val="231"/>
        </w:trPr>
        <w:tc>
          <w:tcPr>
            <w:tcW w:w="1202" w:type="dxa"/>
            <w:tcBorders>
              <w:top w:val="single" w:sz="2" w:space="0" w:color="000000"/>
              <w:right w:val="nil"/>
            </w:tcBorders>
          </w:tcPr>
          <w:p w14:paraId="33DD450A" w14:textId="77777777" w:rsidR="005D61FB" w:rsidRDefault="00947834">
            <w:pPr>
              <w:pStyle w:val="TableParagraph"/>
              <w:spacing w:before="5" w:line="206" w:lineRule="exact"/>
              <w:ind w:left="68" w:right="29"/>
              <w:jc w:val="center"/>
              <w:rPr>
                <w:rFonts w:ascii="Arial"/>
                <w:sz w:val="19"/>
              </w:rPr>
            </w:pPr>
            <w:r>
              <w:rPr>
                <w:rFonts w:ascii="Arial"/>
                <w:spacing w:val="-5"/>
                <w:sz w:val="19"/>
              </w:rPr>
              <w:t>767</w:t>
            </w:r>
          </w:p>
        </w:tc>
        <w:tc>
          <w:tcPr>
            <w:tcW w:w="2949" w:type="dxa"/>
            <w:vMerge/>
            <w:tcBorders>
              <w:top w:val="nil"/>
              <w:left w:val="nil"/>
              <w:bottom w:val="nil"/>
              <w:right w:val="nil"/>
            </w:tcBorders>
            <w:shd w:val="clear" w:color="auto" w:fill="000000"/>
          </w:tcPr>
          <w:p w14:paraId="4AAE6C0C" w14:textId="77777777" w:rsidR="005D61FB" w:rsidRDefault="005D61FB">
            <w:pPr>
              <w:rPr>
                <w:sz w:val="2"/>
                <w:szCs w:val="2"/>
              </w:rPr>
            </w:pPr>
          </w:p>
        </w:tc>
        <w:tc>
          <w:tcPr>
            <w:tcW w:w="2914" w:type="dxa"/>
            <w:tcBorders>
              <w:top w:val="single" w:sz="2" w:space="0" w:color="000000"/>
              <w:left w:val="nil"/>
              <w:right w:val="single" w:sz="2" w:space="0" w:color="000000"/>
            </w:tcBorders>
          </w:tcPr>
          <w:p w14:paraId="2073D2EA" w14:textId="77777777" w:rsidR="005D61FB" w:rsidRDefault="00947834">
            <w:pPr>
              <w:pStyle w:val="TableParagraph"/>
              <w:spacing w:before="5" w:line="206" w:lineRule="exact"/>
              <w:ind w:left="93" w:right="52"/>
              <w:jc w:val="center"/>
              <w:rPr>
                <w:rFonts w:ascii="Arial"/>
                <w:sz w:val="19"/>
              </w:rPr>
            </w:pPr>
            <w:r>
              <w:rPr>
                <w:rFonts w:ascii="Arial"/>
                <w:sz w:val="19"/>
              </w:rPr>
              <w:t>DUMPSTER</w:t>
            </w:r>
            <w:r>
              <w:rPr>
                <w:rFonts w:ascii="Times New Roman"/>
                <w:spacing w:val="20"/>
                <w:sz w:val="19"/>
              </w:rPr>
              <w:t xml:space="preserve"> </w:t>
            </w:r>
            <w:r>
              <w:rPr>
                <w:rFonts w:ascii="Arial"/>
                <w:spacing w:val="-4"/>
                <w:sz w:val="19"/>
              </w:rPr>
              <w:t>FIRE</w:t>
            </w:r>
          </w:p>
        </w:tc>
        <w:tc>
          <w:tcPr>
            <w:tcW w:w="786" w:type="dxa"/>
            <w:tcBorders>
              <w:top w:val="single" w:sz="2" w:space="0" w:color="000000"/>
              <w:left w:val="single" w:sz="2" w:space="0" w:color="000000"/>
              <w:right w:val="single" w:sz="2" w:space="0" w:color="000000"/>
            </w:tcBorders>
          </w:tcPr>
          <w:p w14:paraId="166F2A96"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41C16C39" w14:textId="77777777" w:rsidR="005D61FB" w:rsidRDefault="00947834">
            <w:pPr>
              <w:pStyle w:val="TableParagraph"/>
              <w:spacing w:before="5" w:line="206" w:lineRule="exact"/>
              <w:ind w:left="41"/>
              <w:jc w:val="center"/>
              <w:rPr>
                <w:rFonts w:ascii="Arial"/>
                <w:sz w:val="19"/>
              </w:rPr>
            </w:pPr>
            <w:r>
              <w:rPr>
                <w:rFonts w:ascii="Arial"/>
                <w:w w:val="102"/>
                <w:sz w:val="19"/>
              </w:rPr>
              <w:t>4</w:t>
            </w:r>
          </w:p>
        </w:tc>
        <w:tc>
          <w:tcPr>
            <w:tcW w:w="801" w:type="dxa"/>
            <w:tcBorders>
              <w:top w:val="single" w:sz="2" w:space="0" w:color="000000"/>
              <w:left w:val="single" w:sz="2" w:space="0" w:color="000000"/>
              <w:right w:val="single" w:sz="2" w:space="0" w:color="000000"/>
            </w:tcBorders>
          </w:tcPr>
          <w:p w14:paraId="3461953C"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1EA6E010" w14:textId="77777777" w:rsidR="005D61FB" w:rsidRDefault="005D61FB">
            <w:pPr>
              <w:pStyle w:val="TableParagraph"/>
              <w:rPr>
                <w:rFonts w:ascii="Times New Roman"/>
                <w:sz w:val="16"/>
              </w:rPr>
            </w:pPr>
          </w:p>
        </w:tc>
        <w:tc>
          <w:tcPr>
            <w:tcW w:w="957" w:type="dxa"/>
            <w:tcBorders>
              <w:top w:val="single" w:sz="2" w:space="0" w:color="000000"/>
              <w:left w:val="single" w:sz="2" w:space="0" w:color="000000"/>
              <w:right w:val="single" w:sz="2" w:space="0" w:color="000000"/>
            </w:tcBorders>
          </w:tcPr>
          <w:p w14:paraId="02EE814F" w14:textId="77777777" w:rsidR="005D61FB" w:rsidRDefault="005D61FB">
            <w:pPr>
              <w:pStyle w:val="TableParagraph"/>
              <w:rPr>
                <w:rFonts w:ascii="Times New Roman"/>
                <w:sz w:val="16"/>
              </w:rPr>
            </w:pPr>
          </w:p>
        </w:tc>
        <w:tc>
          <w:tcPr>
            <w:tcW w:w="895" w:type="dxa"/>
            <w:tcBorders>
              <w:top w:val="single" w:sz="2" w:space="0" w:color="000000"/>
              <w:left w:val="single" w:sz="2" w:space="0" w:color="000000"/>
              <w:right w:val="single" w:sz="2" w:space="0" w:color="000000"/>
            </w:tcBorders>
          </w:tcPr>
          <w:p w14:paraId="12E36FB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right w:val="single" w:sz="2" w:space="0" w:color="000000"/>
            </w:tcBorders>
          </w:tcPr>
          <w:p w14:paraId="3A41AC4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tcBorders>
          </w:tcPr>
          <w:p w14:paraId="047B06C0" w14:textId="77777777" w:rsidR="005D61FB" w:rsidRDefault="00947834">
            <w:pPr>
              <w:pStyle w:val="TableParagraph"/>
              <w:spacing w:before="5" w:line="206" w:lineRule="exact"/>
              <w:ind w:left="46"/>
              <w:jc w:val="center"/>
              <w:rPr>
                <w:rFonts w:ascii="Arial"/>
                <w:sz w:val="19"/>
              </w:rPr>
            </w:pPr>
            <w:r>
              <w:rPr>
                <w:rFonts w:ascii="Arial"/>
                <w:w w:val="102"/>
                <w:sz w:val="19"/>
              </w:rPr>
              <w:t>4</w:t>
            </w:r>
          </w:p>
        </w:tc>
      </w:tr>
    </w:tbl>
    <w:p w14:paraId="70AF89EF" w14:textId="77777777" w:rsidR="005D61FB" w:rsidRDefault="005D61FB">
      <w:pPr>
        <w:spacing w:line="206" w:lineRule="exact"/>
        <w:jc w:val="center"/>
        <w:rPr>
          <w:sz w:val="19"/>
        </w:rPr>
        <w:sectPr w:rsidR="005D61FB">
          <w:headerReference w:type="default" r:id="rId159"/>
          <w:footerReference w:type="default" r:id="rId160"/>
          <w:pgSz w:w="15840" w:h="12240" w:orient="landscape"/>
          <w:pgMar w:top="1420" w:right="960" w:bottom="280" w:left="320" w:header="746" w:footer="0" w:gutter="0"/>
          <w:cols w:space="720"/>
        </w:sectPr>
      </w:pPr>
    </w:p>
    <w:tbl>
      <w:tblPr>
        <w:tblW w:w="0" w:type="auto"/>
        <w:tblInd w:w="129" w:type="dxa"/>
        <w:tblLayout w:type="fixed"/>
        <w:tblCellMar>
          <w:left w:w="0" w:type="dxa"/>
          <w:right w:w="0" w:type="dxa"/>
        </w:tblCellMar>
        <w:tblLook w:val="01E0" w:firstRow="1" w:lastRow="1" w:firstColumn="1" w:lastColumn="1" w:noHBand="0" w:noVBand="0"/>
      </w:tblPr>
      <w:tblGrid>
        <w:gridCol w:w="1202"/>
        <w:gridCol w:w="2947"/>
        <w:gridCol w:w="3724"/>
        <w:gridCol w:w="868"/>
        <w:gridCol w:w="706"/>
        <w:gridCol w:w="931"/>
        <w:gridCol w:w="908"/>
        <w:gridCol w:w="931"/>
        <w:gridCol w:w="980"/>
        <w:gridCol w:w="1126"/>
      </w:tblGrid>
      <w:tr w:rsidR="005D61FB" w14:paraId="77A6B10B" w14:textId="77777777">
        <w:trPr>
          <w:trHeight w:val="224"/>
        </w:trPr>
        <w:tc>
          <w:tcPr>
            <w:tcW w:w="1202" w:type="dxa"/>
            <w:tcBorders>
              <w:top w:val="single" w:sz="8" w:space="0" w:color="000000"/>
              <w:left w:val="single" w:sz="8" w:space="0" w:color="000000"/>
              <w:bottom w:val="single" w:sz="8" w:space="0" w:color="000000"/>
            </w:tcBorders>
            <w:shd w:val="clear" w:color="auto" w:fill="D9D9D9"/>
          </w:tcPr>
          <w:p w14:paraId="194B7F40" w14:textId="77777777" w:rsidR="005D61FB" w:rsidRDefault="00947834">
            <w:pPr>
              <w:pStyle w:val="TableParagraph"/>
              <w:spacing w:line="205" w:lineRule="exact"/>
              <w:ind w:left="37"/>
              <w:rPr>
                <w:rFonts w:ascii="Arial"/>
                <w:b/>
                <w:sz w:val="19"/>
              </w:rPr>
            </w:pPr>
            <w:r>
              <w:rPr>
                <w:rFonts w:ascii="Arial"/>
                <w:b/>
                <w:sz w:val="19"/>
              </w:rPr>
              <w:lastRenderedPageBreak/>
              <w:t>SUB</w:t>
            </w:r>
            <w:r>
              <w:rPr>
                <w:rFonts w:ascii="Times New Roman"/>
                <w:spacing w:val="14"/>
                <w:sz w:val="19"/>
              </w:rPr>
              <w:t xml:space="preserve"> </w:t>
            </w:r>
            <w:r>
              <w:rPr>
                <w:rFonts w:ascii="Arial"/>
                <w:b/>
                <w:spacing w:val="-2"/>
                <w:sz w:val="19"/>
              </w:rPr>
              <w:t>TOTAL</w:t>
            </w:r>
          </w:p>
        </w:tc>
        <w:tc>
          <w:tcPr>
            <w:tcW w:w="2947" w:type="dxa"/>
            <w:shd w:val="clear" w:color="auto" w:fill="000000"/>
          </w:tcPr>
          <w:p w14:paraId="005D839C" w14:textId="77777777" w:rsidR="005D61FB" w:rsidRDefault="005D61FB">
            <w:pPr>
              <w:pStyle w:val="TableParagraph"/>
              <w:rPr>
                <w:rFonts w:ascii="Times New Roman"/>
                <w:sz w:val="16"/>
              </w:rPr>
            </w:pPr>
          </w:p>
        </w:tc>
        <w:tc>
          <w:tcPr>
            <w:tcW w:w="3724" w:type="dxa"/>
            <w:tcBorders>
              <w:top w:val="single" w:sz="8" w:space="0" w:color="000000"/>
              <w:bottom w:val="single" w:sz="8" w:space="0" w:color="000000"/>
            </w:tcBorders>
            <w:shd w:val="clear" w:color="auto" w:fill="D9D9D9"/>
          </w:tcPr>
          <w:p w14:paraId="1E8EA47B" w14:textId="77777777" w:rsidR="005D61FB" w:rsidRDefault="00947834">
            <w:pPr>
              <w:pStyle w:val="TableParagraph"/>
              <w:spacing w:line="205" w:lineRule="exact"/>
              <w:ind w:right="230"/>
              <w:jc w:val="right"/>
              <w:rPr>
                <w:rFonts w:ascii="Arial"/>
                <w:b/>
                <w:sz w:val="19"/>
              </w:rPr>
            </w:pPr>
            <w:r>
              <w:rPr>
                <w:rFonts w:ascii="Arial"/>
                <w:b/>
                <w:spacing w:val="-5"/>
                <w:sz w:val="19"/>
              </w:rPr>
              <w:t>114</w:t>
            </w:r>
          </w:p>
        </w:tc>
        <w:tc>
          <w:tcPr>
            <w:tcW w:w="868" w:type="dxa"/>
            <w:tcBorders>
              <w:top w:val="single" w:sz="8" w:space="0" w:color="000000"/>
              <w:bottom w:val="single" w:sz="8" w:space="0" w:color="000000"/>
            </w:tcBorders>
            <w:shd w:val="clear" w:color="auto" w:fill="D9D9D9"/>
          </w:tcPr>
          <w:p w14:paraId="6148CDFC" w14:textId="77777777" w:rsidR="005D61FB" w:rsidRDefault="00947834">
            <w:pPr>
              <w:pStyle w:val="TableParagraph"/>
              <w:spacing w:line="205" w:lineRule="exact"/>
              <w:ind w:left="253"/>
              <w:rPr>
                <w:rFonts w:ascii="Arial"/>
                <w:b/>
                <w:sz w:val="19"/>
              </w:rPr>
            </w:pPr>
            <w:r>
              <w:rPr>
                <w:rFonts w:ascii="Arial"/>
                <w:b/>
                <w:spacing w:val="-5"/>
                <w:sz w:val="19"/>
              </w:rPr>
              <w:t>161</w:t>
            </w:r>
          </w:p>
        </w:tc>
        <w:tc>
          <w:tcPr>
            <w:tcW w:w="706" w:type="dxa"/>
            <w:tcBorders>
              <w:top w:val="single" w:sz="8" w:space="0" w:color="000000"/>
              <w:bottom w:val="single" w:sz="8" w:space="0" w:color="000000"/>
            </w:tcBorders>
            <w:shd w:val="clear" w:color="auto" w:fill="D9D9D9"/>
          </w:tcPr>
          <w:p w14:paraId="411339D4" w14:textId="77777777" w:rsidR="005D61FB" w:rsidRDefault="00947834">
            <w:pPr>
              <w:pStyle w:val="TableParagraph"/>
              <w:spacing w:line="205" w:lineRule="exact"/>
              <w:ind w:left="21"/>
              <w:jc w:val="center"/>
              <w:rPr>
                <w:rFonts w:ascii="Arial"/>
                <w:b/>
                <w:sz w:val="19"/>
              </w:rPr>
            </w:pPr>
            <w:r>
              <w:rPr>
                <w:rFonts w:ascii="Arial"/>
                <w:b/>
                <w:w w:val="102"/>
                <w:sz w:val="19"/>
              </w:rPr>
              <w:t>0</w:t>
            </w:r>
          </w:p>
        </w:tc>
        <w:tc>
          <w:tcPr>
            <w:tcW w:w="931" w:type="dxa"/>
            <w:tcBorders>
              <w:top w:val="single" w:sz="8" w:space="0" w:color="000000"/>
              <w:bottom w:val="single" w:sz="8" w:space="0" w:color="000000"/>
            </w:tcBorders>
            <w:shd w:val="clear" w:color="auto" w:fill="D9D9D9"/>
          </w:tcPr>
          <w:p w14:paraId="199E4878" w14:textId="77777777" w:rsidR="005D61FB" w:rsidRDefault="00947834">
            <w:pPr>
              <w:pStyle w:val="TableParagraph"/>
              <w:spacing w:line="205" w:lineRule="exact"/>
              <w:ind w:left="306"/>
              <w:rPr>
                <w:rFonts w:ascii="Arial"/>
                <w:b/>
                <w:sz w:val="19"/>
              </w:rPr>
            </w:pPr>
            <w:r>
              <w:rPr>
                <w:rFonts w:ascii="Arial"/>
                <w:b/>
                <w:spacing w:val="-5"/>
                <w:sz w:val="19"/>
              </w:rPr>
              <w:t>144</w:t>
            </w:r>
          </w:p>
        </w:tc>
        <w:tc>
          <w:tcPr>
            <w:tcW w:w="908" w:type="dxa"/>
            <w:tcBorders>
              <w:top w:val="single" w:sz="8" w:space="0" w:color="000000"/>
              <w:bottom w:val="single" w:sz="8" w:space="0" w:color="000000"/>
            </w:tcBorders>
            <w:shd w:val="clear" w:color="auto" w:fill="D9D9D9"/>
          </w:tcPr>
          <w:p w14:paraId="684EDDE3" w14:textId="77777777" w:rsidR="005D61FB" w:rsidRDefault="00947834">
            <w:pPr>
              <w:pStyle w:val="TableParagraph"/>
              <w:spacing w:line="205" w:lineRule="exact"/>
              <w:ind w:left="305" w:right="361"/>
              <w:jc w:val="center"/>
              <w:rPr>
                <w:rFonts w:ascii="Arial"/>
                <w:b/>
                <w:sz w:val="19"/>
              </w:rPr>
            </w:pPr>
            <w:r>
              <w:rPr>
                <w:rFonts w:ascii="Arial"/>
                <w:b/>
                <w:spacing w:val="-5"/>
                <w:sz w:val="19"/>
              </w:rPr>
              <w:t>16</w:t>
            </w:r>
          </w:p>
        </w:tc>
        <w:tc>
          <w:tcPr>
            <w:tcW w:w="931" w:type="dxa"/>
            <w:tcBorders>
              <w:top w:val="single" w:sz="8" w:space="0" w:color="000000"/>
              <w:bottom w:val="single" w:sz="8" w:space="0" w:color="000000"/>
            </w:tcBorders>
            <w:shd w:val="clear" w:color="auto" w:fill="D9D9D9"/>
          </w:tcPr>
          <w:p w14:paraId="34A33371" w14:textId="77777777" w:rsidR="005D61FB" w:rsidRDefault="00947834">
            <w:pPr>
              <w:pStyle w:val="TableParagraph"/>
              <w:spacing w:line="205" w:lineRule="exact"/>
              <w:ind w:right="40"/>
              <w:jc w:val="center"/>
              <w:rPr>
                <w:rFonts w:ascii="Arial"/>
                <w:b/>
                <w:sz w:val="19"/>
              </w:rPr>
            </w:pPr>
            <w:r>
              <w:rPr>
                <w:rFonts w:ascii="Arial"/>
                <w:b/>
                <w:w w:val="102"/>
                <w:sz w:val="19"/>
              </w:rPr>
              <w:t>2</w:t>
            </w:r>
          </w:p>
        </w:tc>
        <w:tc>
          <w:tcPr>
            <w:tcW w:w="980" w:type="dxa"/>
            <w:tcBorders>
              <w:top w:val="single" w:sz="8" w:space="0" w:color="000000"/>
              <w:bottom w:val="single" w:sz="8" w:space="0" w:color="000000"/>
            </w:tcBorders>
            <w:shd w:val="clear" w:color="auto" w:fill="D9D9D9"/>
          </w:tcPr>
          <w:p w14:paraId="73F9580E" w14:textId="77777777" w:rsidR="005D61FB" w:rsidRDefault="00947834">
            <w:pPr>
              <w:pStyle w:val="TableParagraph"/>
              <w:spacing w:line="205" w:lineRule="exact"/>
              <w:ind w:left="19"/>
              <w:jc w:val="center"/>
              <w:rPr>
                <w:rFonts w:ascii="Arial"/>
                <w:b/>
                <w:sz w:val="19"/>
              </w:rPr>
            </w:pPr>
            <w:r>
              <w:rPr>
                <w:rFonts w:ascii="Arial"/>
                <w:b/>
                <w:w w:val="102"/>
                <w:sz w:val="19"/>
              </w:rPr>
              <w:t>4</w:t>
            </w:r>
          </w:p>
        </w:tc>
        <w:tc>
          <w:tcPr>
            <w:tcW w:w="1126" w:type="dxa"/>
            <w:tcBorders>
              <w:top w:val="single" w:sz="8" w:space="0" w:color="000000"/>
              <w:bottom w:val="single" w:sz="8" w:space="0" w:color="000000"/>
              <w:right w:val="single" w:sz="8" w:space="0" w:color="000000"/>
            </w:tcBorders>
            <w:shd w:val="clear" w:color="auto" w:fill="D9D9D9"/>
          </w:tcPr>
          <w:p w14:paraId="3FB40167" w14:textId="77777777" w:rsidR="005D61FB" w:rsidRDefault="00947834">
            <w:pPr>
              <w:pStyle w:val="TableParagraph"/>
              <w:spacing w:line="205" w:lineRule="exact"/>
              <w:ind w:left="427"/>
              <w:rPr>
                <w:rFonts w:ascii="Arial"/>
                <w:b/>
                <w:sz w:val="19"/>
              </w:rPr>
            </w:pPr>
            <w:r>
              <w:rPr>
                <w:rFonts w:ascii="Arial"/>
                <w:b/>
                <w:spacing w:val="-5"/>
                <w:sz w:val="19"/>
              </w:rPr>
              <w:t>441</w:t>
            </w:r>
          </w:p>
        </w:tc>
      </w:tr>
    </w:tbl>
    <w:p w14:paraId="50E2F106" w14:textId="77777777" w:rsidR="005D61FB" w:rsidRDefault="005D61FB">
      <w:pPr>
        <w:spacing w:line="205" w:lineRule="exact"/>
        <w:rPr>
          <w:sz w:val="19"/>
        </w:rPr>
        <w:sectPr w:rsidR="005D61FB">
          <w:headerReference w:type="default" r:id="rId161"/>
          <w:footerReference w:type="default" r:id="rId162"/>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2"/>
        <w:gridCol w:w="2949"/>
        <w:gridCol w:w="2914"/>
        <w:gridCol w:w="786"/>
        <w:gridCol w:w="832"/>
        <w:gridCol w:w="801"/>
        <w:gridCol w:w="818"/>
        <w:gridCol w:w="957"/>
        <w:gridCol w:w="895"/>
        <w:gridCol w:w="1080"/>
        <w:gridCol w:w="1079"/>
      </w:tblGrid>
      <w:tr w:rsidR="005D61FB" w14:paraId="1DD4251B" w14:textId="77777777">
        <w:trPr>
          <w:trHeight w:val="276"/>
        </w:trPr>
        <w:tc>
          <w:tcPr>
            <w:tcW w:w="1202" w:type="dxa"/>
            <w:tcBorders>
              <w:bottom w:val="single" w:sz="2" w:space="0" w:color="000000"/>
              <w:right w:val="nil"/>
            </w:tcBorders>
          </w:tcPr>
          <w:p w14:paraId="2D45611A" w14:textId="77777777" w:rsidR="005D61FB" w:rsidRDefault="00947834">
            <w:pPr>
              <w:pStyle w:val="TableParagraph"/>
              <w:spacing w:line="248" w:lineRule="exact"/>
              <w:ind w:left="68" w:right="29"/>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9" w:type="dxa"/>
            <w:vMerge w:val="restart"/>
            <w:tcBorders>
              <w:top w:val="nil"/>
              <w:left w:val="nil"/>
              <w:bottom w:val="nil"/>
              <w:right w:val="nil"/>
            </w:tcBorders>
            <w:shd w:val="clear" w:color="auto" w:fill="000000"/>
          </w:tcPr>
          <w:p w14:paraId="59AAE7D4" w14:textId="77777777" w:rsidR="005D61FB" w:rsidRDefault="005D61FB">
            <w:pPr>
              <w:pStyle w:val="TableParagraph"/>
              <w:rPr>
                <w:rFonts w:ascii="Times New Roman"/>
                <w:sz w:val="18"/>
              </w:rPr>
            </w:pPr>
          </w:p>
        </w:tc>
        <w:tc>
          <w:tcPr>
            <w:tcW w:w="2914" w:type="dxa"/>
            <w:tcBorders>
              <w:left w:val="nil"/>
              <w:bottom w:val="single" w:sz="2" w:space="0" w:color="000000"/>
              <w:right w:val="single" w:sz="2" w:space="0" w:color="000000"/>
            </w:tcBorders>
          </w:tcPr>
          <w:p w14:paraId="0C8C9180" w14:textId="77777777" w:rsidR="005D61FB" w:rsidRDefault="00947834">
            <w:pPr>
              <w:pStyle w:val="TableParagraph"/>
              <w:spacing w:line="248" w:lineRule="exact"/>
              <w:ind w:left="93" w:right="51"/>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6" w:type="dxa"/>
            <w:tcBorders>
              <w:left w:val="single" w:sz="2" w:space="0" w:color="000000"/>
              <w:bottom w:val="single" w:sz="2" w:space="0" w:color="000000"/>
              <w:right w:val="single" w:sz="2" w:space="0" w:color="000000"/>
            </w:tcBorders>
          </w:tcPr>
          <w:p w14:paraId="07B69B0B" w14:textId="77777777" w:rsidR="005D61FB" w:rsidRDefault="00947834">
            <w:pPr>
              <w:pStyle w:val="TableParagraph"/>
              <w:spacing w:line="248" w:lineRule="exact"/>
              <w:ind w:left="54" w:right="13"/>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2" w:type="dxa"/>
            <w:tcBorders>
              <w:left w:val="single" w:sz="2" w:space="0" w:color="000000"/>
              <w:bottom w:val="single" w:sz="2" w:space="0" w:color="000000"/>
              <w:right w:val="single" w:sz="2" w:space="0" w:color="000000"/>
            </w:tcBorders>
          </w:tcPr>
          <w:p w14:paraId="0366A9AD" w14:textId="77777777" w:rsidR="005D61FB" w:rsidRDefault="00947834">
            <w:pPr>
              <w:pStyle w:val="TableParagraph"/>
              <w:spacing w:line="248" w:lineRule="exact"/>
              <w:ind w:left="80" w:right="34"/>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1" w:type="dxa"/>
            <w:tcBorders>
              <w:left w:val="single" w:sz="2" w:space="0" w:color="000000"/>
              <w:bottom w:val="single" w:sz="2" w:space="0" w:color="000000"/>
              <w:right w:val="single" w:sz="2" w:space="0" w:color="000000"/>
            </w:tcBorders>
          </w:tcPr>
          <w:p w14:paraId="1487F990" w14:textId="77777777" w:rsidR="005D61FB" w:rsidRDefault="00947834">
            <w:pPr>
              <w:pStyle w:val="TableParagraph"/>
              <w:spacing w:line="248" w:lineRule="exact"/>
              <w:ind w:left="74"/>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18" w:type="dxa"/>
            <w:tcBorders>
              <w:left w:val="single" w:sz="2" w:space="0" w:color="000000"/>
              <w:bottom w:val="single" w:sz="2" w:space="0" w:color="000000"/>
              <w:right w:val="single" w:sz="2" w:space="0" w:color="000000"/>
            </w:tcBorders>
          </w:tcPr>
          <w:p w14:paraId="3F7DC721" w14:textId="77777777" w:rsidR="005D61FB" w:rsidRDefault="00947834">
            <w:pPr>
              <w:pStyle w:val="TableParagraph"/>
              <w:spacing w:line="248" w:lineRule="exact"/>
              <w:ind w:left="74" w:right="26"/>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7" w:type="dxa"/>
            <w:tcBorders>
              <w:left w:val="single" w:sz="2" w:space="0" w:color="000000"/>
              <w:bottom w:val="single" w:sz="2" w:space="0" w:color="000000"/>
              <w:right w:val="single" w:sz="2" w:space="0" w:color="000000"/>
            </w:tcBorders>
          </w:tcPr>
          <w:p w14:paraId="574D1135" w14:textId="77777777" w:rsidR="005D61FB" w:rsidRDefault="00947834">
            <w:pPr>
              <w:pStyle w:val="TableParagraph"/>
              <w:spacing w:line="248" w:lineRule="exact"/>
              <w:ind w:left="32" w:right="-29"/>
              <w:jc w:val="center"/>
              <w:rPr>
                <w:rFonts w:ascii="Arial Black"/>
                <w:sz w:val="19"/>
              </w:rPr>
            </w:pPr>
            <w:r>
              <w:rPr>
                <w:rFonts w:ascii="Arial Black"/>
                <w:spacing w:val="-2"/>
                <w:sz w:val="19"/>
              </w:rPr>
              <w:t>COMSTK</w:t>
            </w:r>
          </w:p>
        </w:tc>
        <w:tc>
          <w:tcPr>
            <w:tcW w:w="895" w:type="dxa"/>
            <w:tcBorders>
              <w:left w:val="single" w:sz="2" w:space="0" w:color="000000"/>
              <w:bottom w:val="single" w:sz="2" w:space="0" w:color="000000"/>
              <w:right w:val="single" w:sz="2" w:space="0" w:color="000000"/>
            </w:tcBorders>
          </w:tcPr>
          <w:p w14:paraId="4299FE63" w14:textId="77777777" w:rsidR="005D61FB" w:rsidRDefault="00947834">
            <w:pPr>
              <w:pStyle w:val="TableParagraph"/>
              <w:spacing w:line="248" w:lineRule="exact"/>
              <w:ind w:left="229" w:right="181"/>
              <w:jc w:val="center"/>
              <w:rPr>
                <w:rFonts w:ascii="Arial Black"/>
                <w:sz w:val="19"/>
              </w:rPr>
            </w:pPr>
            <w:r>
              <w:rPr>
                <w:rFonts w:ascii="Arial Black"/>
                <w:spacing w:val="-5"/>
                <w:sz w:val="19"/>
              </w:rPr>
              <w:t>OSH</w:t>
            </w:r>
          </w:p>
        </w:tc>
        <w:tc>
          <w:tcPr>
            <w:tcW w:w="1080" w:type="dxa"/>
            <w:tcBorders>
              <w:left w:val="single" w:sz="2" w:space="0" w:color="000000"/>
              <w:bottom w:val="single" w:sz="2" w:space="0" w:color="000000"/>
              <w:right w:val="single" w:sz="2" w:space="0" w:color="000000"/>
            </w:tcBorders>
          </w:tcPr>
          <w:p w14:paraId="28C0F787" w14:textId="77777777" w:rsidR="005D61FB" w:rsidRDefault="00947834">
            <w:pPr>
              <w:pStyle w:val="TableParagraph"/>
              <w:spacing w:line="248" w:lineRule="exact"/>
              <w:ind w:left="301"/>
              <w:rPr>
                <w:rFonts w:ascii="Arial Black"/>
                <w:sz w:val="19"/>
              </w:rPr>
            </w:pPr>
            <w:r>
              <w:rPr>
                <w:rFonts w:ascii="Arial Black"/>
                <w:spacing w:val="-4"/>
                <w:sz w:val="19"/>
              </w:rPr>
              <w:t>CITY</w:t>
            </w:r>
          </w:p>
        </w:tc>
        <w:tc>
          <w:tcPr>
            <w:tcW w:w="1079" w:type="dxa"/>
            <w:tcBorders>
              <w:left w:val="single" w:sz="2" w:space="0" w:color="000000"/>
              <w:bottom w:val="single" w:sz="2" w:space="0" w:color="000000"/>
            </w:tcBorders>
          </w:tcPr>
          <w:p w14:paraId="0DE4CE89" w14:textId="77777777" w:rsidR="005D61FB" w:rsidRDefault="00947834">
            <w:pPr>
              <w:pStyle w:val="TableParagraph"/>
              <w:spacing w:line="248" w:lineRule="exact"/>
              <w:ind w:left="124" w:right="70"/>
              <w:jc w:val="center"/>
              <w:rPr>
                <w:rFonts w:ascii="Arial Black"/>
                <w:sz w:val="19"/>
              </w:rPr>
            </w:pPr>
            <w:r>
              <w:rPr>
                <w:rFonts w:ascii="Arial Black"/>
                <w:spacing w:val="-2"/>
                <w:sz w:val="19"/>
              </w:rPr>
              <w:t>TOTALS</w:t>
            </w:r>
          </w:p>
        </w:tc>
      </w:tr>
      <w:tr w:rsidR="005D61FB" w14:paraId="51B14467" w14:textId="77777777">
        <w:trPr>
          <w:trHeight w:val="239"/>
        </w:trPr>
        <w:tc>
          <w:tcPr>
            <w:tcW w:w="1202" w:type="dxa"/>
            <w:tcBorders>
              <w:top w:val="single" w:sz="2" w:space="0" w:color="000000"/>
              <w:bottom w:val="single" w:sz="2" w:space="0" w:color="000000"/>
              <w:right w:val="nil"/>
            </w:tcBorders>
          </w:tcPr>
          <w:p w14:paraId="6EA02D49" w14:textId="77777777" w:rsidR="005D61FB" w:rsidRDefault="00947834">
            <w:pPr>
              <w:pStyle w:val="TableParagraph"/>
              <w:spacing w:before="5" w:line="215" w:lineRule="exact"/>
              <w:ind w:left="68" w:right="29"/>
              <w:jc w:val="center"/>
              <w:rPr>
                <w:rFonts w:ascii="Arial"/>
                <w:sz w:val="19"/>
              </w:rPr>
            </w:pPr>
            <w:r>
              <w:rPr>
                <w:rFonts w:ascii="Arial"/>
                <w:spacing w:val="-5"/>
                <w:sz w:val="19"/>
              </w:rPr>
              <w:t>768</w:t>
            </w:r>
          </w:p>
        </w:tc>
        <w:tc>
          <w:tcPr>
            <w:tcW w:w="2949" w:type="dxa"/>
            <w:vMerge/>
            <w:tcBorders>
              <w:top w:val="nil"/>
              <w:left w:val="nil"/>
              <w:bottom w:val="nil"/>
              <w:right w:val="nil"/>
            </w:tcBorders>
            <w:shd w:val="clear" w:color="auto" w:fill="000000"/>
          </w:tcPr>
          <w:p w14:paraId="11F6375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DB6CFB7"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594B6CA8"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D94465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C5A70B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4A3B7EF" w14:textId="77777777" w:rsidR="005D61FB" w:rsidRDefault="00947834">
            <w:pPr>
              <w:pStyle w:val="TableParagraph"/>
              <w:spacing w:before="5" w:line="215" w:lineRule="exact"/>
              <w:ind w:left="45"/>
              <w:jc w:val="center"/>
              <w:rPr>
                <w:rFonts w:ascii="Arial"/>
                <w:sz w:val="19"/>
              </w:rPr>
            </w:pPr>
            <w:r>
              <w:rPr>
                <w:rFonts w:ascii="Arial"/>
                <w:w w:val="102"/>
                <w:sz w:val="19"/>
              </w:rPr>
              <w:t>4</w:t>
            </w:r>
          </w:p>
        </w:tc>
        <w:tc>
          <w:tcPr>
            <w:tcW w:w="957" w:type="dxa"/>
            <w:tcBorders>
              <w:top w:val="single" w:sz="2" w:space="0" w:color="000000"/>
              <w:left w:val="single" w:sz="2" w:space="0" w:color="000000"/>
              <w:bottom w:val="single" w:sz="2" w:space="0" w:color="000000"/>
              <w:right w:val="single" w:sz="2" w:space="0" w:color="000000"/>
            </w:tcBorders>
          </w:tcPr>
          <w:p w14:paraId="07D42B5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1903299"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3F2110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8849768"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0F8030F0" w14:textId="77777777">
        <w:trPr>
          <w:trHeight w:val="239"/>
        </w:trPr>
        <w:tc>
          <w:tcPr>
            <w:tcW w:w="1202" w:type="dxa"/>
            <w:tcBorders>
              <w:top w:val="single" w:sz="2" w:space="0" w:color="000000"/>
              <w:bottom w:val="single" w:sz="2" w:space="0" w:color="000000"/>
              <w:right w:val="nil"/>
            </w:tcBorders>
          </w:tcPr>
          <w:p w14:paraId="1899F22C" w14:textId="77777777" w:rsidR="005D61FB" w:rsidRDefault="00947834">
            <w:pPr>
              <w:pStyle w:val="TableParagraph"/>
              <w:spacing w:before="5" w:line="215" w:lineRule="exact"/>
              <w:ind w:left="68" w:right="29"/>
              <w:jc w:val="center"/>
              <w:rPr>
                <w:rFonts w:ascii="Arial"/>
                <w:sz w:val="19"/>
              </w:rPr>
            </w:pPr>
            <w:r>
              <w:rPr>
                <w:rFonts w:ascii="Arial"/>
                <w:spacing w:val="-5"/>
                <w:sz w:val="19"/>
              </w:rPr>
              <w:t>769</w:t>
            </w:r>
          </w:p>
        </w:tc>
        <w:tc>
          <w:tcPr>
            <w:tcW w:w="2949" w:type="dxa"/>
            <w:vMerge/>
            <w:tcBorders>
              <w:top w:val="nil"/>
              <w:left w:val="nil"/>
              <w:bottom w:val="nil"/>
              <w:right w:val="nil"/>
            </w:tcBorders>
            <w:shd w:val="clear" w:color="auto" w:fill="000000"/>
          </w:tcPr>
          <w:p w14:paraId="64EC31C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43EE7E0" w14:textId="77777777" w:rsidR="005D61FB" w:rsidRDefault="00947834">
            <w:pPr>
              <w:pStyle w:val="TableParagraph"/>
              <w:spacing w:before="5" w:line="215"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0C525FE2"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F351CF8"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43A534F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3ED4CD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1A9593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8CFE0D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9F1F78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2B25C00"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0EB83294" w14:textId="77777777">
        <w:trPr>
          <w:trHeight w:val="239"/>
        </w:trPr>
        <w:tc>
          <w:tcPr>
            <w:tcW w:w="1202" w:type="dxa"/>
            <w:tcBorders>
              <w:top w:val="single" w:sz="2" w:space="0" w:color="000000"/>
              <w:bottom w:val="single" w:sz="2" w:space="0" w:color="000000"/>
              <w:right w:val="nil"/>
            </w:tcBorders>
          </w:tcPr>
          <w:p w14:paraId="43E21EDD" w14:textId="77777777" w:rsidR="005D61FB" w:rsidRDefault="00947834">
            <w:pPr>
              <w:pStyle w:val="TableParagraph"/>
              <w:spacing w:before="5" w:line="215" w:lineRule="exact"/>
              <w:ind w:left="68" w:right="29"/>
              <w:jc w:val="center"/>
              <w:rPr>
                <w:rFonts w:ascii="Arial"/>
                <w:sz w:val="19"/>
              </w:rPr>
            </w:pPr>
            <w:r>
              <w:rPr>
                <w:rFonts w:ascii="Arial"/>
                <w:spacing w:val="-5"/>
                <w:sz w:val="19"/>
              </w:rPr>
              <w:t>770</w:t>
            </w:r>
          </w:p>
        </w:tc>
        <w:tc>
          <w:tcPr>
            <w:tcW w:w="2949" w:type="dxa"/>
            <w:vMerge/>
            <w:tcBorders>
              <w:top w:val="nil"/>
              <w:left w:val="nil"/>
              <w:bottom w:val="nil"/>
              <w:right w:val="nil"/>
            </w:tcBorders>
            <w:shd w:val="clear" w:color="auto" w:fill="000000"/>
          </w:tcPr>
          <w:p w14:paraId="54C6CD3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9BAA086"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37AD18B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699C46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410656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41007C7" w14:textId="77777777" w:rsidR="005D61FB" w:rsidRDefault="00947834">
            <w:pPr>
              <w:pStyle w:val="TableParagraph"/>
              <w:spacing w:before="5" w:line="215" w:lineRule="exact"/>
              <w:ind w:left="45"/>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4607167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8F59D6A" w14:textId="77777777" w:rsidR="005D61FB" w:rsidRDefault="00947834">
            <w:pPr>
              <w:pStyle w:val="TableParagraph"/>
              <w:spacing w:before="5" w:line="215" w:lineRule="exact"/>
              <w:ind w:left="227" w:right="181"/>
              <w:jc w:val="center"/>
              <w:rPr>
                <w:rFonts w:ascii="Arial"/>
                <w:sz w:val="19"/>
              </w:rPr>
            </w:pPr>
            <w:r>
              <w:rPr>
                <w:rFonts w:ascii="Arial"/>
                <w:spacing w:val="-5"/>
                <w:sz w:val="19"/>
              </w:rPr>
              <w:t>MG</w:t>
            </w:r>
          </w:p>
        </w:tc>
        <w:tc>
          <w:tcPr>
            <w:tcW w:w="1080" w:type="dxa"/>
            <w:tcBorders>
              <w:top w:val="single" w:sz="2" w:space="0" w:color="000000"/>
              <w:left w:val="single" w:sz="2" w:space="0" w:color="000000"/>
              <w:bottom w:val="single" w:sz="2" w:space="0" w:color="000000"/>
              <w:right w:val="single" w:sz="2" w:space="0" w:color="000000"/>
            </w:tcBorders>
          </w:tcPr>
          <w:p w14:paraId="21A4983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27146DC" w14:textId="77777777" w:rsidR="005D61FB" w:rsidRDefault="00947834">
            <w:pPr>
              <w:pStyle w:val="TableParagraph"/>
              <w:spacing w:before="5" w:line="215" w:lineRule="exact"/>
              <w:ind w:left="45"/>
              <w:jc w:val="center"/>
              <w:rPr>
                <w:rFonts w:ascii="Arial"/>
                <w:sz w:val="19"/>
              </w:rPr>
            </w:pPr>
            <w:r>
              <w:rPr>
                <w:rFonts w:ascii="Arial"/>
                <w:w w:val="102"/>
                <w:sz w:val="19"/>
              </w:rPr>
              <w:t>6</w:t>
            </w:r>
          </w:p>
        </w:tc>
      </w:tr>
      <w:tr w:rsidR="005D61FB" w14:paraId="66C90FBA" w14:textId="77777777">
        <w:trPr>
          <w:trHeight w:val="239"/>
        </w:trPr>
        <w:tc>
          <w:tcPr>
            <w:tcW w:w="1202" w:type="dxa"/>
            <w:tcBorders>
              <w:top w:val="single" w:sz="2" w:space="0" w:color="000000"/>
              <w:bottom w:val="single" w:sz="2" w:space="0" w:color="000000"/>
              <w:right w:val="nil"/>
            </w:tcBorders>
          </w:tcPr>
          <w:p w14:paraId="4B790446" w14:textId="77777777" w:rsidR="005D61FB" w:rsidRDefault="00947834">
            <w:pPr>
              <w:pStyle w:val="TableParagraph"/>
              <w:spacing w:before="5" w:line="215" w:lineRule="exact"/>
              <w:ind w:left="68" w:right="29"/>
              <w:jc w:val="center"/>
              <w:rPr>
                <w:rFonts w:ascii="Arial"/>
                <w:sz w:val="19"/>
              </w:rPr>
            </w:pPr>
            <w:r>
              <w:rPr>
                <w:rFonts w:ascii="Arial"/>
                <w:spacing w:val="-5"/>
                <w:sz w:val="19"/>
              </w:rPr>
              <w:t>771</w:t>
            </w:r>
          </w:p>
        </w:tc>
        <w:tc>
          <w:tcPr>
            <w:tcW w:w="2949" w:type="dxa"/>
            <w:vMerge/>
            <w:tcBorders>
              <w:top w:val="nil"/>
              <w:left w:val="nil"/>
              <w:bottom w:val="nil"/>
              <w:right w:val="nil"/>
            </w:tcBorders>
            <w:shd w:val="clear" w:color="auto" w:fill="000000"/>
          </w:tcPr>
          <w:p w14:paraId="7CA5C73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ED8AEB8"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59B3C0F4" w14:textId="77777777" w:rsidR="005D61FB" w:rsidRDefault="00947834">
            <w:pPr>
              <w:pStyle w:val="TableParagraph"/>
              <w:spacing w:before="5" w:line="215" w:lineRule="exact"/>
              <w:ind w:left="38"/>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5FFE311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5AD76F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ABA1CD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0F0B9D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E16829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09C9CA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3322BD9"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90CF4E7" w14:textId="77777777">
        <w:trPr>
          <w:trHeight w:val="232"/>
        </w:trPr>
        <w:tc>
          <w:tcPr>
            <w:tcW w:w="1202" w:type="dxa"/>
            <w:tcBorders>
              <w:top w:val="single" w:sz="2" w:space="0" w:color="000000"/>
              <w:bottom w:val="single" w:sz="2" w:space="0" w:color="000000"/>
              <w:right w:val="nil"/>
            </w:tcBorders>
          </w:tcPr>
          <w:p w14:paraId="4A6D41FD" w14:textId="77777777" w:rsidR="005D61FB" w:rsidRDefault="00947834">
            <w:pPr>
              <w:pStyle w:val="TableParagraph"/>
              <w:spacing w:before="5" w:line="207" w:lineRule="exact"/>
              <w:ind w:left="68" w:right="29"/>
              <w:jc w:val="center"/>
              <w:rPr>
                <w:rFonts w:ascii="Arial"/>
                <w:sz w:val="19"/>
              </w:rPr>
            </w:pPr>
            <w:r>
              <w:rPr>
                <w:rFonts w:ascii="Arial"/>
                <w:spacing w:val="-5"/>
                <w:sz w:val="19"/>
              </w:rPr>
              <w:t>772</w:t>
            </w:r>
          </w:p>
        </w:tc>
        <w:tc>
          <w:tcPr>
            <w:tcW w:w="2949" w:type="dxa"/>
            <w:vMerge/>
            <w:tcBorders>
              <w:top w:val="nil"/>
              <w:left w:val="nil"/>
              <w:bottom w:val="nil"/>
              <w:right w:val="nil"/>
            </w:tcBorders>
            <w:shd w:val="clear" w:color="auto" w:fill="000000"/>
          </w:tcPr>
          <w:p w14:paraId="5C89649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DE410D4" w14:textId="77777777" w:rsidR="005D61FB" w:rsidRDefault="00947834">
            <w:pPr>
              <w:pStyle w:val="TableParagraph"/>
              <w:spacing w:before="5" w:line="207" w:lineRule="exact"/>
              <w:ind w:left="93" w:right="47"/>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6" w:type="dxa"/>
            <w:tcBorders>
              <w:top w:val="single" w:sz="2" w:space="0" w:color="000000"/>
              <w:left w:val="single" w:sz="2" w:space="0" w:color="000000"/>
              <w:bottom w:val="single" w:sz="2" w:space="0" w:color="000000"/>
              <w:right w:val="single" w:sz="2" w:space="0" w:color="000000"/>
            </w:tcBorders>
          </w:tcPr>
          <w:p w14:paraId="51665C0C"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5EE619B1" w14:textId="77777777" w:rsidR="005D61FB" w:rsidRDefault="00947834">
            <w:pPr>
              <w:pStyle w:val="TableParagraph"/>
              <w:spacing w:before="5" w:line="207" w:lineRule="exact"/>
              <w:ind w:left="41"/>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3C74734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A76DAF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CBBC2E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A2FD03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75464D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BAE4EAD" w14:textId="77777777" w:rsidR="005D61FB" w:rsidRDefault="00947834">
            <w:pPr>
              <w:pStyle w:val="TableParagraph"/>
              <w:spacing w:before="5" w:line="207" w:lineRule="exact"/>
              <w:ind w:left="46"/>
              <w:jc w:val="center"/>
              <w:rPr>
                <w:rFonts w:ascii="Arial"/>
                <w:sz w:val="19"/>
              </w:rPr>
            </w:pPr>
            <w:r>
              <w:rPr>
                <w:rFonts w:ascii="Arial"/>
                <w:w w:val="102"/>
                <w:sz w:val="19"/>
              </w:rPr>
              <w:t>5</w:t>
            </w:r>
          </w:p>
        </w:tc>
      </w:tr>
      <w:tr w:rsidR="005D61FB" w14:paraId="7F7D1C84" w14:textId="77777777">
        <w:trPr>
          <w:trHeight w:val="224"/>
        </w:trPr>
        <w:tc>
          <w:tcPr>
            <w:tcW w:w="1202" w:type="dxa"/>
            <w:tcBorders>
              <w:top w:val="single" w:sz="2" w:space="0" w:color="000000"/>
              <w:bottom w:val="single" w:sz="2" w:space="0" w:color="000000"/>
              <w:right w:val="nil"/>
            </w:tcBorders>
          </w:tcPr>
          <w:p w14:paraId="411C0248" w14:textId="77777777" w:rsidR="005D61FB" w:rsidRDefault="00947834">
            <w:pPr>
              <w:pStyle w:val="TableParagraph"/>
              <w:spacing w:line="205" w:lineRule="exact"/>
              <w:ind w:left="68" w:right="29"/>
              <w:jc w:val="center"/>
              <w:rPr>
                <w:rFonts w:ascii="Arial"/>
                <w:sz w:val="19"/>
              </w:rPr>
            </w:pPr>
            <w:r>
              <w:rPr>
                <w:rFonts w:ascii="Arial"/>
                <w:spacing w:val="-5"/>
                <w:sz w:val="19"/>
              </w:rPr>
              <w:t>773</w:t>
            </w:r>
          </w:p>
        </w:tc>
        <w:tc>
          <w:tcPr>
            <w:tcW w:w="2949" w:type="dxa"/>
            <w:vMerge/>
            <w:tcBorders>
              <w:top w:val="nil"/>
              <w:left w:val="nil"/>
              <w:bottom w:val="nil"/>
              <w:right w:val="nil"/>
            </w:tcBorders>
            <w:shd w:val="clear" w:color="auto" w:fill="000000"/>
          </w:tcPr>
          <w:p w14:paraId="6A905F1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F9DEF5E" w14:textId="77777777" w:rsidR="005D61FB" w:rsidRDefault="00947834">
            <w:pPr>
              <w:pStyle w:val="TableParagraph"/>
              <w:spacing w:line="205" w:lineRule="exact"/>
              <w:ind w:left="93" w:right="51"/>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tcBorders>
          </w:tcPr>
          <w:p w14:paraId="28F4D173" w14:textId="77777777" w:rsidR="005D61FB" w:rsidRDefault="00947834">
            <w:pPr>
              <w:pStyle w:val="TableParagraph"/>
              <w:spacing w:line="205" w:lineRule="exact"/>
              <w:ind w:left="38"/>
              <w:jc w:val="center"/>
              <w:rPr>
                <w:rFonts w:ascii="Arial"/>
                <w:sz w:val="19"/>
              </w:rPr>
            </w:pPr>
            <w:r>
              <w:rPr>
                <w:rFonts w:ascii="Arial"/>
                <w:w w:val="102"/>
                <w:sz w:val="19"/>
              </w:rPr>
              <w:t>2</w:t>
            </w:r>
          </w:p>
        </w:tc>
        <w:tc>
          <w:tcPr>
            <w:tcW w:w="832" w:type="dxa"/>
          </w:tcPr>
          <w:p w14:paraId="5313FC9F" w14:textId="77777777" w:rsidR="005D61FB" w:rsidRDefault="00947834">
            <w:pPr>
              <w:pStyle w:val="TableParagraph"/>
              <w:spacing w:line="205" w:lineRule="exact"/>
              <w:ind w:left="43"/>
              <w:jc w:val="center"/>
              <w:rPr>
                <w:rFonts w:ascii="Arial"/>
                <w:sz w:val="19"/>
              </w:rPr>
            </w:pPr>
            <w:r>
              <w:rPr>
                <w:rFonts w:ascii="Arial"/>
                <w:w w:val="102"/>
                <w:sz w:val="19"/>
              </w:rPr>
              <w:t>8</w:t>
            </w:r>
          </w:p>
        </w:tc>
        <w:tc>
          <w:tcPr>
            <w:tcW w:w="801" w:type="dxa"/>
            <w:tcBorders>
              <w:top w:val="single" w:sz="2" w:space="0" w:color="000000"/>
              <w:bottom w:val="single" w:sz="2" w:space="0" w:color="000000"/>
              <w:right w:val="single" w:sz="2" w:space="0" w:color="000000"/>
            </w:tcBorders>
          </w:tcPr>
          <w:p w14:paraId="40CF436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A5A29AC"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FFDA878"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134B62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E3D80C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8819D51" w14:textId="77777777" w:rsidR="005D61FB" w:rsidRDefault="00947834">
            <w:pPr>
              <w:pStyle w:val="TableParagraph"/>
              <w:spacing w:line="205" w:lineRule="exact"/>
              <w:ind w:left="118" w:right="70"/>
              <w:jc w:val="center"/>
              <w:rPr>
                <w:rFonts w:ascii="Arial"/>
                <w:sz w:val="19"/>
              </w:rPr>
            </w:pPr>
            <w:r>
              <w:rPr>
                <w:rFonts w:ascii="Arial"/>
                <w:spacing w:val="-5"/>
                <w:sz w:val="19"/>
              </w:rPr>
              <w:t>10</w:t>
            </w:r>
          </w:p>
        </w:tc>
      </w:tr>
      <w:tr w:rsidR="005D61FB" w14:paraId="604D1B66" w14:textId="77777777">
        <w:trPr>
          <w:trHeight w:val="232"/>
        </w:trPr>
        <w:tc>
          <w:tcPr>
            <w:tcW w:w="1202" w:type="dxa"/>
            <w:tcBorders>
              <w:top w:val="single" w:sz="2" w:space="0" w:color="000000"/>
              <w:bottom w:val="single" w:sz="2" w:space="0" w:color="000000"/>
              <w:right w:val="nil"/>
            </w:tcBorders>
          </w:tcPr>
          <w:p w14:paraId="7DBBE9F6" w14:textId="77777777" w:rsidR="005D61FB" w:rsidRDefault="00947834">
            <w:pPr>
              <w:pStyle w:val="TableParagraph"/>
              <w:spacing w:line="212" w:lineRule="exact"/>
              <w:ind w:left="68" w:right="29"/>
              <w:jc w:val="center"/>
              <w:rPr>
                <w:rFonts w:ascii="Arial"/>
                <w:sz w:val="19"/>
              </w:rPr>
            </w:pPr>
            <w:r>
              <w:rPr>
                <w:rFonts w:ascii="Arial"/>
                <w:spacing w:val="-5"/>
                <w:sz w:val="19"/>
              </w:rPr>
              <w:t>774</w:t>
            </w:r>
          </w:p>
        </w:tc>
        <w:tc>
          <w:tcPr>
            <w:tcW w:w="2949" w:type="dxa"/>
            <w:vMerge/>
            <w:tcBorders>
              <w:top w:val="nil"/>
              <w:left w:val="nil"/>
              <w:bottom w:val="nil"/>
              <w:right w:val="nil"/>
            </w:tcBorders>
            <w:shd w:val="clear" w:color="auto" w:fill="000000"/>
          </w:tcPr>
          <w:p w14:paraId="2D0B85D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E1B6719" w14:textId="77777777" w:rsidR="005D61FB" w:rsidRDefault="00947834">
            <w:pPr>
              <w:pStyle w:val="TableParagraph"/>
              <w:spacing w:line="212"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6C4EEE90" w14:textId="77777777" w:rsidR="005D61FB" w:rsidRDefault="005D61FB">
            <w:pPr>
              <w:pStyle w:val="TableParagraph"/>
              <w:rPr>
                <w:rFonts w:ascii="Times New Roman"/>
                <w:sz w:val="16"/>
              </w:rPr>
            </w:pPr>
          </w:p>
        </w:tc>
        <w:tc>
          <w:tcPr>
            <w:tcW w:w="832" w:type="dxa"/>
            <w:tcBorders>
              <w:left w:val="single" w:sz="2" w:space="0" w:color="000000"/>
              <w:bottom w:val="single" w:sz="2" w:space="0" w:color="000000"/>
              <w:right w:val="single" w:sz="2" w:space="0" w:color="000000"/>
            </w:tcBorders>
          </w:tcPr>
          <w:p w14:paraId="2B230B44" w14:textId="77777777" w:rsidR="005D61FB" w:rsidRDefault="00947834">
            <w:pPr>
              <w:pStyle w:val="TableParagraph"/>
              <w:spacing w:line="212" w:lineRule="exact"/>
              <w:ind w:left="75" w:right="34"/>
              <w:jc w:val="center"/>
              <w:rPr>
                <w:rFonts w:ascii="Arial"/>
                <w:sz w:val="19"/>
              </w:rPr>
            </w:pPr>
            <w:r>
              <w:rPr>
                <w:rFonts w:ascii="Arial"/>
                <w:spacing w:val="-5"/>
                <w:sz w:val="19"/>
              </w:rPr>
              <w:t>11</w:t>
            </w:r>
          </w:p>
        </w:tc>
        <w:tc>
          <w:tcPr>
            <w:tcW w:w="801" w:type="dxa"/>
            <w:tcBorders>
              <w:top w:val="single" w:sz="2" w:space="0" w:color="000000"/>
              <w:left w:val="single" w:sz="2" w:space="0" w:color="000000"/>
              <w:bottom w:val="single" w:sz="2" w:space="0" w:color="000000"/>
              <w:right w:val="single" w:sz="2" w:space="0" w:color="000000"/>
            </w:tcBorders>
          </w:tcPr>
          <w:p w14:paraId="7A73FA6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E5A454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8211C18" w14:textId="77777777" w:rsidR="005D61FB" w:rsidRDefault="00947834">
            <w:pPr>
              <w:pStyle w:val="TableParagraph"/>
              <w:spacing w:line="212" w:lineRule="exact"/>
              <w:ind w:left="329" w:right="284"/>
              <w:jc w:val="center"/>
              <w:rPr>
                <w:rFonts w:ascii="Arial"/>
                <w:sz w:val="19"/>
              </w:rPr>
            </w:pPr>
            <w:r>
              <w:rPr>
                <w:rFonts w:ascii="Arial"/>
                <w:spacing w:val="-5"/>
                <w:sz w:val="19"/>
              </w:rPr>
              <w:t>MG</w:t>
            </w:r>
          </w:p>
        </w:tc>
        <w:tc>
          <w:tcPr>
            <w:tcW w:w="895" w:type="dxa"/>
            <w:tcBorders>
              <w:top w:val="single" w:sz="2" w:space="0" w:color="000000"/>
              <w:left w:val="single" w:sz="2" w:space="0" w:color="000000"/>
              <w:bottom w:val="single" w:sz="2" w:space="0" w:color="000000"/>
              <w:right w:val="single" w:sz="2" w:space="0" w:color="000000"/>
            </w:tcBorders>
          </w:tcPr>
          <w:p w14:paraId="293FBA5C"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CDD15C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899D355" w14:textId="77777777" w:rsidR="005D61FB" w:rsidRDefault="00947834">
            <w:pPr>
              <w:pStyle w:val="TableParagraph"/>
              <w:spacing w:line="212" w:lineRule="exact"/>
              <w:ind w:left="118" w:right="70"/>
              <w:jc w:val="center"/>
              <w:rPr>
                <w:rFonts w:ascii="Arial"/>
                <w:sz w:val="19"/>
              </w:rPr>
            </w:pPr>
            <w:r>
              <w:rPr>
                <w:rFonts w:ascii="Arial"/>
                <w:spacing w:val="-5"/>
                <w:sz w:val="19"/>
              </w:rPr>
              <w:t>11</w:t>
            </w:r>
          </w:p>
        </w:tc>
      </w:tr>
      <w:tr w:rsidR="005D61FB" w14:paraId="47479A37" w14:textId="77777777">
        <w:trPr>
          <w:trHeight w:val="232"/>
        </w:trPr>
        <w:tc>
          <w:tcPr>
            <w:tcW w:w="1202" w:type="dxa"/>
            <w:tcBorders>
              <w:top w:val="single" w:sz="2" w:space="0" w:color="000000"/>
              <w:bottom w:val="single" w:sz="2" w:space="0" w:color="000000"/>
              <w:right w:val="nil"/>
            </w:tcBorders>
          </w:tcPr>
          <w:p w14:paraId="092108C0" w14:textId="77777777" w:rsidR="005D61FB" w:rsidRDefault="00947834">
            <w:pPr>
              <w:pStyle w:val="TableParagraph"/>
              <w:spacing w:before="5" w:line="207" w:lineRule="exact"/>
              <w:ind w:left="68" w:right="29"/>
              <w:jc w:val="center"/>
              <w:rPr>
                <w:rFonts w:ascii="Arial"/>
                <w:sz w:val="19"/>
              </w:rPr>
            </w:pPr>
            <w:r>
              <w:rPr>
                <w:rFonts w:ascii="Arial"/>
                <w:spacing w:val="-5"/>
                <w:sz w:val="19"/>
              </w:rPr>
              <w:t>775</w:t>
            </w:r>
          </w:p>
        </w:tc>
        <w:tc>
          <w:tcPr>
            <w:tcW w:w="2949" w:type="dxa"/>
            <w:vMerge/>
            <w:tcBorders>
              <w:top w:val="nil"/>
              <w:left w:val="nil"/>
              <w:bottom w:val="nil"/>
              <w:right w:val="nil"/>
            </w:tcBorders>
            <w:shd w:val="clear" w:color="auto" w:fill="000000"/>
          </w:tcPr>
          <w:p w14:paraId="5359686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807B354" w14:textId="77777777" w:rsidR="005D61FB" w:rsidRDefault="00947834">
            <w:pPr>
              <w:pStyle w:val="TableParagraph"/>
              <w:spacing w:before="5" w:line="207"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4A776AE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24D853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2FBC879"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2046A6B8" w14:textId="77777777" w:rsidR="005D61FB" w:rsidRDefault="00947834">
            <w:pPr>
              <w:pStyle w:val="TableParagraph"/>
              <w:spacing w:before="5" w:line="207" w:lineRule="exact"/>
              <w:ind w:left="44"/>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5176B5B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226E5C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94A067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7E7EBA2" w14:textId="77777777" w:rsidR="005D61FB" w:rsidRDefault="00947834">
            <w:pPr>
              <w:pStyle w:val="TableParagraph"/>
              <w:spacing w:before="5" w:line="207" w:lineRule="exact"/>
              <w:ind w:left="46"/>
              <w:jc w:val="center"/>
              <w:rPr>
                <w:rFonts w:ascii="Arial"/>
                <w:sz w:val="19"/>
              </w:rPr>
            </w:pPr>
            <w:r>
              <w:rPr>
                <w:rFonts w:ascii="Arial"/>
                <w:w w:val="102"/>
                <w:sz w:val="19"/>
              </w:rPr>
              <w:t>6</w:t>
            </w:r>
          </w:p>
        </w:tc>
      </w:tr>
      <w:tr w:rsidR="005D61FB" w14:paraId="71D43FFA" w14:textId="77777777">
        <w:trPr>
          <w:trHeight w:val="224"/>
        </w:trPr>
        <w:tc>
          <w:tcPr>
            <w:tcW w:w="1202" w:type="dxa"/>
            <w:tcBorders>
              <w:top w:val="single" w:sz="2" w:space="0" w:color="000000"/>
              <w:bottom w:val="single" w:sz="2" w:space="0" w:color="000000"/>
              <w:right w:val="nil"/>
            </w:tcBorders>
          </w:tcPr>
          <w:p w14:paraId="20F40D32" w14:textId="77777777" w:rsidR="005D61FB" w:rsidRDefault="00947834">
            <w:pPr>
              <w:pStyle w:val="TableParagraph"/>
              <w:spacing w:line="205" w:lineRule="exact"/>
              <w:ind w:left="68" w:right="29"/>
              <w:jc w:val="center"/>
              <w:rPr>
                <w:rFonts w:ascii="Arial"/>
                <w:sz w:val="19"/>
              </w:rPr>
            </w:pPr>
            <w:r>
              <w:rPr>
                <w:rFonts w:ascii="Arial"/>
                <w:spacing w:val="-5"/>
                <w:sz w:val="19"/>
              </w:rPr>
              <w:t>776</w:t>
            </w:r>
          </w:p>
        </w:tc>
        <w:tc>
          <w:tcPr>
            <w:tcW w:w="2949" w:type="dxa"/>
            <w:vMerge/>
            <w:tcBorders>
              <w:top w:val="nil"/>
              <w:left w:val="nil"/>
              <w:bottom w:val="nil"/>
              <w:right w:val="nil"/>
            </w:tcBorders>
            <w:shd w:val="clear" w:color="auto" w:fill="000000"/>
          </w:tcPr>
          <w:p w14:paraId="4DAAE92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0BEE9D6" w14:textId="77777777" w:rsidR="005D61FB" w:rsidRDefault="00947834">
            <w:pPr>
              <w:pStyle w:val="TableParagraph"/>
              <w:spacing w:line="205" w:lineRule="exact"/>
              <w:ind w:left="93" w:right="49"/>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6" w:type="dxa"/>
            <w:tcBorders>
              <w:top w:val="single" w:sz="2" w:space="0" w:color="000000"/>
              <w:left w:val="single" w:sz="2" w:space="0" w:color="000000"/>
              <w:bottom w:val="single" w:sz="2" w:space="0" w:color="000000"/>
              <w:right w:val="single" w:sz="2" w:space="0" w:color="000000"/>
            </w:tcBorders>
          </w:tcPr>
          <w:p w14:paraId="271D95D4" w14:textId="77777777" w:rsidR="005D61FB" w:rsidRDefault="00947834">
            <w:pPr>
              <w:pStyle w:val="TableParagraph"/>
              <w:spacing w:line="205" w:lineRule="exact"/>
              <w:ind w:left="37"/>
              <w:jc w:val="center"/>
              <w:rPr>
                <w:rFonts w:ascii="Arial"/>
                <w:sz w:val="19"/>
              </w:rPr>
            </w:pPr>
            <w:r>
              <w:rPr>
                <w:rFonts w:ascii="Arial"/>
                <w:w w:val="102"/>
                <w:sz w:val="19"/>
              </w:rPr>
              <w:t>2</w:t>
            </w:r>
          </w:p>
        </w:tc>
        <w:tc>
          <w:tcPr>
            <w:tcW w:w="832" w:type="dxa"/>
            <w:tcBorders>
              <w:top w:val="single" w:sz="2" w:space="0" w:color="000000"/>
              <w:left w:val="single" w:sz="2" w:space="0" w:color="000000"/>
              <w:right w:val="single" w:sz="2" w:space="0" w:color="000000"/>
            </w:tcBorders>
          </w:tcPr>
          <w:p w14:paraId="3509ACC0"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tcBorders>
          </w:tcPr>
          <w:p w14:paraId="4F350735" w14:textId="77777777" w:rsidR="005D61FB" w:rsidRDefault="005D61FB">
            <w:pPr>
              <w:pStyle w:val="TableParagraph"/>
              <w:rPr>
                <w:rFonts w:ascii="Times New Roman"/>
                <w:sz w:val="16"/>
              </w:rPr>
            </w:pPr>
          </w:p>
        </w:tc>
        <w:tc>
          <w:tcPr>
            <w:tcW w:w="818" w:type="dxa"/>
          </w:tcPr>
          <w:p w14:paraId="406264B4" w14:textId="77777777" w:rsidR="005D61FB" w:rsidRDefault="00947834">
            <w:pPr>
              <w:pStyle w:val="TableParagraph"/>
              <w:spacing w:line="205" w:lineRule="exact"/>
              <w:ind w:left="43"/>
              <w:jc w:val="center"/>
              <w:rPr>
                <w:rFonts w:ascii="Arial"/>
                <w:sz w:val="19"/>
              </w:rPr>
            </w:pPr>
            <w:r>
              <w:rPr>
                <w:rFonts w:ascii="Arial"/>
                <w:w w:val="102"/>
                <w:sz w:val="19"/>
              </w:rPr>
              <w:t>6</w:t>
            </w:r>
          </w:p>
        </w:tc>
        <w:tc>
          <w:tcPr>
            <w:tcW w:w="957" w:type="dxa"/>
            <w:tcBorders>
              <w:top w:val="single" w:sz="2" w:space="0" w:color="000000"/>
              <w:bottom w:val="single" w:sz="2" w:space="0" w:color="000000"/>
              <w:right w:val="single" w:sz="2" w:space="0" w:color="000000"/>
            </w:tcBorders>
          </w:tcPr>
          <w:p w14:paraId="19BE2F2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0248666" w14:textId="77777777" w:rsidR="005D61FB" w:rsidRDefault="00947834">
            <w:pPr>
              <w:pStyle w:val="TableParagraph"/>
              <w:spacing w:line="205" w:lineRule="exact"/>
              <w:ind w:left="45"/>
              <w:jc w:val="center"/>
              <w:rPr>
                <w:rFonts w:ascii="Arial"/>
                <w:sz w:val="19"/>
              </w:rPr>
            </w:pPr>
            <w:r>
              <w:rPr>
                <w:rFonts w:ascii="Arial"/>
                <w:w w:val="102"/>
                <w:sz w:val="19"/>
              </w:rPr>
              <w:t>3</w:t>
            </w:r>
          </w:p>
        </w:tc>
        <w:tc>
          <w:tcPr>
            <w:tcW w:w="1080" w:type="dxa"/>
            <w:tcBorders>
              <w:top w:val="single" w:sz="2" w:space="0" w:color="000000"/>
              <w:left w:val="single" w:sz="2" w:space="0" w:color="000000"/>
              <w:bottom w:val="single" w:sz="2" w:space="0" w:color="000000"/>
              <w:right w:val="single" w:sz="2" w:space="0" w:color="000000"/>
            </w:tcBorders>
          </w:tcPr>
          <w:p w14:paraId="0444C19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CC44D3F" w14:textId="77777777" w:rsidR="005D61FB" w:rsidRDefault="00947834">
            <w:pPr>
              <w:pStyle w:val="TableParagraph"/>
              <w:spacing w:line="205" w:lineRule="exact"/>
              <w:ind w:left="116" w:right="70"/>
              <w:jc w:val="center"/>
              <w:rPr>
                <w:rFonts w:ascii="Arial"/>
                <w:sz w:val="19"/>
              </w:rPr>
            </w:pPr>
            <w:r>
              <w:rPr>
                <w:rFonts w:ascii="Arial"/>
                <w:spacing w:val="-5"/>
                <w:sz w:val="19"/>
              </w:rPr>
              <w:t>11</w:t>
            </w:r>
          </w:p>
        </w:tc>
      </w:tr>
      <w:tr w:rsidR="005D61FB" w14:paraId="7024BDF0" w14:textId="77777777">
        <w:trPr>
          <w:trHeight w:val="224"/>
        </w:trPr>
        <w:tc>
          <w:tcPr>
            <w:tcW w:w="1202" w:type="dxa"/>
            <w:tcBorders>
              <w:top w:val="single" w:sz="2" w:space="0" w:color="000000"/>
              <w:bottom w:val="single" w:sz="2" w:space="0" w:color="000000"/>
              <w:right w:val="nil"/>
            </w:tcBorders>
          </w:tcPr>
          <w:p w14:paraId="76A74EB5" w14:textId="77777777" w:rsidR="005D61FB" w:rsidRDefault="00947834">
            <w:pPr>
              <w:pStyle w:val="TableParagraph"/>
              <w:spacing w:line="205" w:lineRule="exact"/>
              <w:ind w:left="68" w:right="29"/>
              <w:jc w:val="center"/>
              <w:rPr>
                <w:rFonts w:ascii="Arial"/>
                <w:sz w:val="19"/>
              </w:rPr>
            </w:pPr>
            <w:r>
              <w:rPr>
                <w:rFonts w:ascii="Arial"/>
                <w:spacing w:val="-5"/>
                <w:sz w:val="19"/>
              </w:rPr>
              <w:t>777</w:t>
            </w:r>
          </w:p>
        </w:tc>
        <w:tc>
          <w:tcPr>
            <w:tcW w:w="2949" w:type="dxa"/>
            <w:vMerge/>
            <w:tcBorders>
              <w:top w:val="nil"/>
              <w:left w:val="nil"/>
              <w:bottom w:val="nil"/>
              <w:right w:val="nil"/>
            </w:tcBorders>
            <w:shd w:val="clear" w:color="auto" w:fill="000000"/>
          </w:tcPr>
          <w:p w14:paraId="0B835D6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9A2342B" w14:textId="77777777" w:rsidR="005D61FB" w:rsidRDefault="00947834">
            <w:pPr>
              <w:pStyle w:val="TableParagraph"/>
              <w:spacing w:line="205" w:lineRule="exact"/>
              <w:ind w:left="93" w:right="52"/>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tcBorders>
          </w:tcPr>
          <w:p w14:paraId="6EB83EF8" w14:textId="77777777" w:rsidR="005D61FB" w:rsidRDefault="00947834">
            <w:pPr>
              <w:pStyle w:val="TableParagraph"/>
              <w:spacing w:line="205" w:lineRule="exact"/>
              <w:ind w:left="38"/>
              <w:jc w:val="center"/>
              <w:rPr>
                <w:rFonts w:ascii="Arial"/>
                <w:sz w:val="19"/>
              </w:rPr>
            </w:pPr>
            <w:r>
              <w:rPr>
                <w:rFonts w:ascii="Arial"/>
                <w:w w:val="102"/>
                <w:sz w:val="19"/>
              </w:rPr>
              <w:t>3</w:t>
            </w:r>
          </w:p>
        </w:tc>
        <w:tc>
          <w:tcPr>
            <w:tcW w:w="832" w:type="dxa"/>
          </w:tcPr>
          <w:p w14:paraId="2D5498C5" w14:textId="77777777" w:rsidR="005D61FB" w:rsidRDefault="00947834">
            <w:pPr>
              <w:pStyle w:val="TableParagraph"/>
              <w:spacing w:line="205" w:lineRule="exact"/>
              <w:ind w:left="42"/>
              <w:jc w:val="center"/>
              <w:rPr>
                <w:rFonts w:ascii="Arial"/>
                <w:sz w:val="19"/>
              </w:rPr>
            </w:pPr>
            <w:r>
              <w:rPr>
                <w:rFonts w:ascii="Arial"/>
                <w:w w:val="102"/>
                <w:sz w:val="19"/>
              </w:rPr>
              <w:t>7</w:t>
            </w:r>
          </w:p>
        </w:tc>
        <w:tc>
          <w:tcPr>
            <w:tcW w:w="801" w:type="dxa"/>
            <w:tcBorders>
              <w:top w:val="single" w:sz="2" w:space="0" w:color="000000"/>
              <w:bottom w:val="single" w:sz="2" w:space="0" w:color="000000"/>
              <w:right w:val="single" w:sz="2" w:space="0" w:color="000000"/>
            </w:tcBorders>
          </w:tcPr>
          <w:p w14:paraId="21758DF7" w14:textId="77777777" w:rsidR="005D61FB" w:rsidRDefault="005D61FB">
            <w:pPr>
              <w:pStyle w:val="TableParagraph"/>
              <w:rPr>
                <w:rFonts w:ascii="Times New Roman"/>
                <w:sz w:val="16"/>
              </w:rPr>
            </w:pPr>
          </w:p>
        </w:tc>
        <w:tc>
          <w:tcPr>
            <w:tcW w:w="818" w:type="dxa"/>
            <w:tcBorders>
              <w:left w:val="single" w:sz="2" w:space="0" w:color="000000"/>
              <w:bottom w:val="single" w:sz="2" w:space="0" w:color="000000"/>
              <w:right w:val="single" w:sz="2" w:space="0" w:color="000000"/>
            </w:tcBorders>
          </w:tcPr>
          <w:p w14:paraId="35D412C0"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3E0174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6EAF71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F15C21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0C49213" w14:textId="77777777" w:rsidR="005D61FB" w:rsidRDefault="00947834">
            <w:pPr>
              <w:pStyle w:val="TableParagraph"/>
              <w:spacing w:line="205" w:lineRule="exact"/>
              <w:ind w:left="118" w:right="70"/>
              <w:jc w:val="center"/>
              <w:rPr>
                <w:rFonts w:ascii="Arial"/>
                <w:sz w:val="19"/>
              </w:rPr>
            </w:pPr>
            <w:r>
              <w:rPr>
                <w:rFonts w:ascii="Arial"/>
                <w:spacing w:val="-5"/>
                <w:sz w:val="19"/>
              </w:rPr>
              <w:t>10</w:t>
            </w:r>
          </w:p>
        </w:tc>
      </w:tr>
      <w:tr w:rsidR="005D61FB" w14:paraId="4458DCCE" w14:textId="77777777">
        <w:trPr>
          <w:trHeight w:val="232"/>
        </w:trPr>
        <w:tc>
          <w:tcPr>
            <w:tcW w:w="1202" w:type="dxa"/>
            <w:tcBorders>
              <w:top w:val="single" w:sz="2" w:space="0" w:color="000000"/>
              <w:bottom w:val="single" w:sz="2" w:space="0" w:color="000000"/>
              <w:right w:val="nil"/>
            </w:tcBorders>
          </w:tcPr>
          <w:p w14:paraId="4C9794A0" w14:textId="77777777" w:rsidR="005D61FB" w:rsidRDefault="00947834">
            <w:pPr>
              <w:pStyle w:val="TableParagraph"/>
              <w:spacing w:line="212" w:lineRule="exact"/>
              <w:ind w:left="68" w:right="29"/>
              <w:jc w:val="center"/>
              <w:rPr>
                <w:rFonts w:ascii="Arial"/>
                <w:sz w:val="19"/>
              </w:rPr>
            </w:pPr>
            <w:r>
              <w:rPr>
                <w:rFonts w:ascii="Arial"/>
                <w:spacing w:val="-5"/>
                <w:sz w:val="19"/>
              </w:rPr>
              <w:t>779</w:t>
            </w:r>
          </w:p>
        </w:tc>
        <w:tc>
          <w:tcPr>
            <w:tcW w:w="2949" w:type="dxa"/>
            <w:vMerge/>
            <w:tcBorders>
              <w:top w:val="nil"/>
              <w:left w:val="nil"/>
              <w:bottom w:val="nil"/>
              <w:right w:val="nil"/>
            </w:tcBorders>
            <w:shd w:val="clear" w:color="auto" w:fill="000000"/>
          </w:tcPr>
          <w:p w14:paraId="6E2DA27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7BE1E4B" w14:textId="77777777" w:rsidR="005D61FB" w:rsidRDefault="00947834">
            <w:pPr>
              <w:pStyle w:val="TableParagraph"/>
              <w:spacing w:line="212" w:lineRule="exact"/>
              <w:ind w:left="93" w:right="50"/>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039D21A7" w14:textId="77777777" w:rsidR="005D61FB" w:rsidRDefault="005D61FB">
            <w:pPr>
              <w:pStyle w:val="TableParagraph"/>
              <w:rPr>
                <w:rFonts w:ascii="Times New Roman"/>
                <w:sz w:val="16"/>
              </w:rPr>
            </w:pPr>
          </w:p>
        </w:tc>
        <w:tc>
          <w:tcPr>
            <w:tcW w:w="832" w:type="dxa"/>
            <w:tcBorders>
              <w:left w:val="single" w:sz="2" w:space="0" w:color="000000"/>
              <w:bottom w:val="single" w:sz="2" w:space="0" w:color="000000"/>
              <w:right w:val="single" w:sz="2" w:space="0" w:color="000000"/>
            </w:tcBorders>
          </w:tcPr>
          <w:p w14:paraId="3E20C78E"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A945BC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8923FFA" w14:textId="77777777" w:rsidR="005D61FB" w:rsidRDefault="00947834">
            <w:pPr>
              <w:pStyle w:val="TableParagraph"/>
              <w:spacing w:line="212" w:lineRule="exact"/>
              <w:ind w:left="69" w:right="26"/>
              <w:jc w:val="center"/>
              <w:rPr>
                <w:rFonts w:ascii="Arial"/>
                <w:sz w:val="19"/>
              </w:rPr>
            </w:pPr>
            <w:r>
              <w:rPr>
                <w:rFonts w:ascii="Arial"/>
                <w:spacing w:val="-5"/>
                <w:sz w:val="19"/>
              </w:rPr>
              <w:t>11</w:t>
            </w:r>
          </w:p>
        </w:tc>
        <w:tc>
          <w:tcPr>
            <w:tcW w:w="957" w:type="dxa"/>
            <w:tcBorders>
              <w:top w:val="single" w:sz="2" w:space="0" w:color="000000"/>
              <w:left w:val="single" w:sz="2" w:space="0" w:color="000000"/>
              <w:bottom w:val="single" w:sz="2" w:space="0" w:color="000000"/>
              <w:right w:val="single" w:sz="2" w:space="0" w:color="000000"/>
            </w:tcBorders>
          </w:tcPr>
          <w:p w14:paraId="1DAD53B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D71F4C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7C8CAA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D12C694" w14:textId="77777777" w:rsidR="005D61FB" w:rsidRDefault="00947834">
            <w:pPr>
              <w:pStyle w:val="TableParagraph"/>
              <w:spacing w:line="212" w:lineRule="exact"/>
              <w:ind w:left="118" w:right="70"/>
              <w:jc w:val="center"/>
              <w:rPr>
                <w:rFonts w:ascii="Arial"/>
                <w:sz w:val="19"/>
              </w:rPr>
            </w:pPr>
            <w:r>
              <w:rPr>
                <w:rFonts w:ascii="Arial"/>
                <w:spacing w:val="-5"/>
                <w:sz w:val="19"/>
              </w:rPr>
              <w:t>11</w:t>
            </w:r>
          </w:p>
        </w:tc>
      </w:tr>
      <w:tr w:rsidR="005D61FB" w14:paraId="7FD404C8" w14:textId="77777777">
        <w:trPr>
          <w:trHeight w:val="232"/>
        </w:trPr>
        <w:tc>
          <w:tcPr>
            <w:tcW w:w="1202" w:type="dxa"/>
            <w:tcBorders>
              <w:top w:val="single" w:sz="2" w:space="0" w:color="000000"/>
              <w:bottom w:val="single" w:sz="2" w:space="0" w:color="000000"/>
              <w:right w:val="nil"/>
            </w:tcBorders>
          </w:tcPr>
          <w:p w14:paraId="201B97CA" w14:textId="77777777" w:rsidR="005D61FB" w:rsidRDefault="00947834">
            <w:pPr>
              <w:pStyle w:val="TableParagraph"/>
              <w:spacing w:before="5" w:line="207" w:lineRule="exact"/>
              <w:ind w:left="68" w:right="29"/>
              <w:jc w:val="center"/>
              <w:rPr>
                <w:rFonts w:ascii="Arial"/>
                <w:sz w:val="19"/>
              </w:rPr>
            </w:pPr>
            <w:r>
              <w:rPr>
                <w:rFonts w:ascii="Arial"/>
                <w:spacing w:val="-5"/>
                <w:sz w:val="19"/>
              </w:rPr>
              <w:t>780</w:t>
            </w:r>
          </w:p>
        </w:tc>
        <w:tc>
          <w:tcPr>
            <w:tcW w:w="2949" w:type="dxa"/>
            <w:vMerge/>
            <w:tcBorders>
              <w:top w:val="nil"/>
              <w:left w:val="nil"/>
              <w:bottom w:val="nil"/>
              <w:right w:val="nil"/>
            </w:tcBorders>
            <w:shd w:val="clear" w:color="auto" w:fill="000000"/>
          </w:tcPr>
          <w:p w14:paraId="5D9AE8C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AE06C84" w14:textId="77777777" w:rsidR="005D61FB" w:rsidRDefault="00947834">
            <w:pPr>
              <w:pStyle w:val="TableParagraph"/>
              <w:spacing w:before="5" w:line="207"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2EAFB81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636A779" w14:textId="77777777" w:rsidR="005D61FB" w:rsidRDefault="00947834">
            <w:pPr>
              <w:pStyle w:val="TableParagraph"/>
              <w:spacing w:before="5" w:line="207" w:lineRule="exact"/>
              <w:ind w:left="41"/>
              <w:jc w:val="center"/>
              <w:rPr>
                <w:rFonts w:ascii="Arial"/>
                <w:sz w:val="19"/>
              </w:rPr>
            </w:pPr>
            <w:r>
              <w:rPr>
                <w:rFonts w:ascii="Arial"/>
                <w:w w:val="102"/>
                <w:sz w:val="19"/>
              </w:rPr>
              <w:t>5</w:t>
            </w:r>
          </w:p>
        </w:tc>
        <w:tc>
          <w:tcPr>
            <w:tcW w:w="801" w:type="dxa"/>
            <w:tcBorders>
              <w:top w:val="single" w:sz="2" w:space="0" w:color="000000"/>
              <w:left w:val="single" w:sz="2" w:space="0" w:color="000000"/>
              <w:right w:val="single" w:sz="2" w:space="0" w:color="000000"/>
            </w:tcBorders>
          </w:tcPr>
          <w:p w14:paraId="19C3814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C42929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0FDE3D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719E80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7E6136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0823FBC" w14:textId="77777777" w:rsidR="005D61FB" w:rsidRDefault="00947834">
            <w:pPr>
              <w:pStyle w:val="TableParagraph"/>
              <w:spacing w:before="5" w:line="207" w:lineRule="exact"/>
              <w:ind w:left="46"/>
              <w:jc w:val="center"/>
              <w:rPr>
                <w:rFonts w:ascii="Arial"/>
                <w:sz w:val="19"/>
              </w:rPr>
            </w:pPr>
            <w:r>
              <w:rPr>
                <w:rFonts w:ascii="Arial"/>
                <w:w w:val="102"/>
                <w:sz w:val="19"/>
              </w:rPr>
              <w:t>5</w:t>
            </w:r>
          </w:p>
        </w:tc>
      </w:tr>
      <w:tr w:rsidR="005D61FB" w14:paraId="5CDDAA9E" w14:textId="77777777">
        <w:trPr>
          <w:trHeight w:val="224"/>
        </w:trPr>
        <w:tc>
          <w:tcPr>
            <w:tcW w:w="1202" w:type="dxa"/>
            <w:tcBorders>
              <w:top w:val="single" w:sz="2" w:space="0" w:color="000000"/>
              <w:bottom w:val="single" w:sz="2" w:space="0" w:color="000000"/>
              <w:right w:val="nil"/>
            </w:tcBorders>
          </w:tcPr>
          <w:p w14:paraId="03C865AB" w14:textId="77777777" w:rsidR="005D61FB" w:rsidRDefault="00947834">
            <w:pPr>
              <w:pStyle w:val="TableParagraph"/>
              <w:spacing w:line="205" w:lineRule="exact"/>
              <w:ind w:left="68" w:right="29"/>
              <w:jc w:val="center"/>
              <w:rPr>
                <w:rFonts w:ascii="Arial"/>
                <w:sz w:val="19"/>
              </w:rPr>
            </w:pPr>
            <w:r>
              <w:rPr>
                <w:rFonts w:ascii="Arial"/>
                <w:spacing w:val="-5"/>
                <w:sz w:val="19"/>
              </w:rPr>
              <w:t>781</w:t>
            </w:r>
          </w:p>
        </w:tc>
        <w:tc>
          <w:tcPr>
            <w:tcW w:w="2949" w:type="dxa"/>
            <w:vMerge/>
            <w:tcBorders>
              <w:top w:val="nil"/>
              <w:left w:val="nil"/>
              <w:bottom w:val="nil"/>
              <w:right w:val="nil"/>
            </w:tcBorders>
            <w:shd w:val="clear" w:color="auto" w:fill="000000"/>
          </w:tcPr>
          <w:p w14:paraId="39F1121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04F9BF9" w14:textId="77777777" w:rsidR="005D61FB" w:rsidRDefault="00947834">
            <w:pPr>
              <w:pStyle w:val="TableParagraph"/>
              <w:spacing w:line="205"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391F925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0B3D3F2A" w14:textId="77777777" w:rsidR="005D61FB" w:rsidRDefault="005D61FB">
            <w:pPr>
              <w:pStyle w:val="TableParagraph"/>
              <w:rPr>
                <w:rFonts w:ascii="Times New Roman"/>
                <w:sz w:val="16"/>
              </w:rPr>
            </w:pPr>
          </w:p>
        </w:tc>
        <w:tc>
          <w:tcPr>
            <w:tcW w:w="801" w:type="dxa"/>
          </w:tcPr>
          <w:p w14:paraId="47ACECE6"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500907B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5793732" w14:textId="77777777" w:rsidR="005D61FB" w:rsidRDefault="00947834">
            <w:pPr>
              <w:pStyle w:val="TableParagraph"/>
              <w:spacing w:line="205" w:lineRule="exact"/>
              <w:ind w:left="46"/>
              <w:jc w:val="center"/>
              <w:rPr>
                <w:rFonts w:ascii="Arial"/>
                <w:sz w:val="19"/>
              </w:rPr>
            </w:pPr>
            <w:r>
              <w:rPr>
                <w:rFonts w:ascii="Arial"/>
                <w:w w:val="102"/>
                <w:sz w:val="19"/>
              </w:rPr>
              <w:t>2</w:t>
            </w:r>
          </w:p>
        </w:tc>
        <w:tc>
          <w:tcPr>
            <w:tcW w:w="895" w:type="dxa"/>
            <w:tcBorders>
              <w:top w:val="single" w:sz="2" w:space="0" w:color="000000"/>
              <w:left w:val="single" w:sz="2" w:space="0" w:color="000000"/>
              <w:bottom w:val="single" w:sz="2" w:space="0" w:color="000000"/>
              <w:right w:val="single" w:sz="2" w:space="0" w:color="000000"/>
            </w:tcBorders>
          </w:tcPr>
          <w:p w14:paraId="1647327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468972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B7BF11C" w14:textId="77777777" w:rsidR="005D61FB" w:rsidRDefault="00947834">
            <w:pPr>
              <w:pStyle w:val="TableParagraph"/>
              <w:spacing w:line="205" w:lineRule="exact"/>
              <w:ind w:left="45"/>
              <w:jc w:val="center"/>
              <w:rPr>
                <w:rFonts w:ascii="Arial"/>
                <w:sz w:val="19"/>
              </w:rPr>
            </w:pPr>
            <w:r>
              <w:rPr>
                <w:rFonts w:ascii="Arial"/>
                <w:w w:val="102"/>
                <w:sz w:val="19"/>
              </w:rPr>
              <w:t>2</w:t>
            </w:r>
          </w:p>
        </w:tc>
      </w:tr>
      <w:tr w:rsidR="005D61FB" w14:paraId="0A5CA196" w14:textId="77777777">
        <w:trPr>
          <w:trHeight w:val="232"/>
        </w:trPr>
        <w:tc>
          <w:tcPr>
            <w:tcW w:w="1202" w:type="dxa"/>
            <w:tcBorders>
              <w:top w:val="single" w:sz="2" w:space="0" w:color="000000"/>
              <w:bottom w:val="single" w:sz="2" w:space="0" w:color="000000"/>
              <w:right w:val="nil"/>
            </w:tcBorders>
          </w:tcPr>
          <w:p w14:paraId="3EE75B85" w14:textId="77777777" w:rsidR="005D61FB" w:rsidRDefault="00947834">
            <w:pPr>
              <w:pStyle w:val="TableParagraph"/>
              <w:spacing w:line="212" w:lineRule="exact"/>
              <w:ind w:left="68" w:right="29"/>
              <w:jc w:val="center"/>
              <w:rPr>
                <w:rFonts w:ascii="Arial"/>
                <w:sz w:val="19"/>
              </w:rPr>
            </w:pPr>
            <w:r>
              <w:rPr>
                <w:rFonts w:ascii="Arial"/>
                <w:spacing w:val="-5"/>
                <w:sz w:val="19"/>
              </w:rPr>
              <w:t>782</w:t>
            </w:r>
          </w:p>
        </w:tc>
        <w:tc>
          <w:tcPr>
            <w:tcW w:w="2949" w:type="dxa"/>
            <w:vMerge/>
            <w:tcBorders>
              <w:top w:val="nil"/>
              <w:left w:val="nil"/>
              <w:bottom w:val="nil"/>
              <w:right w:val="nil"/>
            </w:tcBorders>
            <w:shd w:val="clear" w:color="auto" w:fill="000000"/>
          </w:tcPr>
          <w:p w14:paraId="4CAEDB4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B1F0416" w14:textId="77777777" w:rsidR="005D61FB" w:rsidRDefault="00947834">
            <w:pPr>
              <w:pStyle w:val="TableParagraph"/>
              <w:spacing w:line="212"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1FECC34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90BEA88" w14:textId="77777777" w:rsidR="005D61FB" w:rsidRDefault="00947834">
            <w:pPr>
              <w:pStyle w:val="TableParagraph"/>
              <w:spacing w:line="212" w:lineRule="exact"/>
              <w:ind w:left="41"/>
              <w:jc w:val="center"/>
              <w:rPr>
                <w:rFonts w:ascii="Arial"/>
                <w:sz w:val="19"/>
              </w:rPr>
            </w:pPr>
            <w:r>
              <w:rPr>
                <w:rFonts w:ascii="Arial"/>
                <w:w w:val="102"/>
                <w:sz w:val="19"/>
              </w:rPr>
              <w:t>3</w:t>
            </w:r>
          </w:p>
        </w:tc>
        <w:tc>
          <w:tcPr>
            <w:tcW w:w="801" w:type="dxa"/>
            <w:tcBorders>
              <w:left w:val="single" w:sz="2" w:space="0" w:color="000000"/>
              <w:bottom w:val="single" w:sz="2" w:space="0" w:color="000000"/>
              <w:right w:val="single" w:sz="2" w:space="0" w:color="000000"/>
            </w:tcBorders>
          </w:tcPr>
          <w:p w14:paraId="393153A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462E4E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0F3D3A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50B527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E67337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82E115B" w14:textId="77777777" w:rsidR="005D61FB" w:rsidRDefault="00947834">
            <w:pPr>
              <w:pStyle w:val="TableParagraph"/>
              <w:spacing w:line="212" w:lineRule="exact"/>
              <w:ind w:left="46"/>
              <w:jc w:val="center"/>
              <w:rPr>
                <w:rFonts w:ascii="Arial"/>
                <w:sz w:val="19"/>
              </w:rPr>
            </w:pPr>
            <w:r>
              <w:rPr>
                <w:rFonts w:ascii="Arial"/>
                <w:w w:val="102"/>
                <w:sz w:val="19"/>
              </w:rPr>
              <w:t>3</w:t>
            </w:r>
          </w:p>
        </w:tc>
      </w:tr>
      <w:tr w:rsidR="005D61FB" w14:paraId="07357AFD" w14:textId="77777777">
        <w:trPr>
          <w:trHeight w:val="239"/>
        </w:trPr>
        <w:tc>
          <w:tcPr>
            <w:tcW w:w="1202" w:type="dxa"/>
            <w:tcBorders>
              <w:top w:val="single" w:sz="2" w:space="0" w:color="000000"/>
              <w:bottom w:val="single" w:sz="2" w:space="0" w:color="000000"/>
              <w:right w:val="nil"/>
            </w:tcBorders>
          </w:tcPr>
          <w:p w14:paraId="1EAF9C96" w14:textId="77777777" w:rsidR="005D61FB" w:rsidRDefault="00947834">
            <w:pPr>
              <w:pStyle w:val="TableParagraph"/>
              <w:spacing w:before="5" w:line="215" w:lineRule="exact"/>
              <w:ind w:left="68" w:right="29"/>
              <w:jc w:val="center"/>
              <w:rPr>
                <w:rFonts w:ascii="Arial"/>
                <w:sz w:val="19"/>
              </w:rPr>
            </w:pPr>
            <w:r>
              <w:rPr>
                <w:rFonts w:ascii="Arial"/>
                <w:spacing w:val="-5"/>
                <w:sz w:val="19"/>
              </w:rPr>
              <w:t>783</w:t>
            </w:r>
          </w:p>
        </w:tc>
        <w:tc>
          <w:tcPr>
            <w:tcW w:w="2949" w:type="dxa"/>
            <w:vMerge/>
            <w:tcBorders>
              <w:top w:val="nil"/>
              <w:left w:val="nil"/>
              <w:bottom w:val="nil"/>
              <w:right w:val="nil"/>
            </w:tcBorders>
            <w:shd w:val="clear" w:color="auto" w:fill="000000"/>
          </w:tcPr>
          <w:p w14:paraId="5216D69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1337696"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3E592B83" w14:textId="77777777" w:rsidR="005D61FB" w:rsidRDefault="00947834">
            <w:pPr>
              <w:pStyle w:val="TableParagraph"/>
              <w:spacing w:before="5" w:line="215" w:lineRule="exact"/>
              <w:ind w:left="35"/>
              <w:jc w:val="center"/>
              <w:rPr>
                <w:rFonts w:ascii="Arial"/>
                <w:sz w:val="19"/>
              </w:rPr>
            </w:pPr>
            <w:r>
              <w:rPr>
                <w:rFonts w:ascii="Arial"/>
                <w:w w:val="102"/>
                <w:sz w:val="19"/>
              </w:rPr>
              <w:t>1</w:t>
            </w:r>
          </w:p>
        </w:tc>
        <w:tc>
          <w:tcPr>
            <w:tcW w:w="832" w:type="dxa"/>
            <w:tcBorders>
              <w:top w:val="single" w:sz="2" w:space="0" w:color="000000"/>
              <w:left w:val="single" w:sz="2" w:space="0" w:color="000000"/>
              <w:bottom w:val="single" w:sz="2" w:space="0" w:color="000000"/>
              <w:right w:val="single" w:sz="2" w:space="0" w:color="000000"/>
            </w:tcBorders>
          </w:tcPr>
          <w:p w14:paraId="7DE7245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27692E9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92C1CF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C5FCA4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1DF04F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3CF54F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3FB9FFD" w14:textId="77777777" w:rsidR="005D61FB" w:rsidRDefault="00947834">
            <w:pPr>
              <w:pStyle w:val="TableParagraph"/>
              <w:spacing w:before="5" w:line="215" w:lineRule="exact"/>
              <w:ind w:left="46"/>
              <w:jc w:val="center"/>
              <w:rPr>
                <w:rFonts w:ascii="Arial"/>
                <w:sz w:val="19"/>
              </w:rPr>
            </w:pPr>
            <w:r>
              <w:rPr>
                <w:rFonts w:ascii="Arial"/>
                <w:w w:val="102"/>
                <w:sz w:val="19"/>
              </w:rPr>
              <w:t>1</w:t>
            </w:r>
          </w:p>
        </w:tc>
      </w:tr>
      <w:tr w:rsidR="005D61FB" w14:paraId="2FB8EB72" w14:textId="77777777">
        <w:trPr>
          <w:trHeight w:val="232"/>
        </w:trPr>
        <w:tc>
          <w:tcPr>
            <w:tcW w:w="1202" w:type="dxa"/>
            <w:tcBorders>
              <w:top w:val="single" w:sz="2" w:space="0" w:color="000000"/>
              <w:bottom w:val="single" w:sz="2" w:space="0" w:color="000000"/>
              <w:right w:val="nil"/>
            </w:tcBorders>
          </w:tcPr>
          <w:p w14:paraId="29BBF9BA" w14:textId="77777777" w:rsidR="005D61FB" w:rsidRDefault="00947834">
            <w:pPr>
              <w:pStyle w:val="TableParagraph"/>
              <w:spacing w:before="5" w:line="207" w:lineRule="exact"/>
              <w:ind w:left="68" w:right="29"/>
              <w:jc w:val="center"/>
              <w:rPr>
                <w:rFonts w:ascii="Arial"/>
                <w:sz w:val="19"/>
              </w:rPr>
            </w:pPr>
            <w:r>
              <w:rPr>
                <w:rFonts w:ascii="Arial"/>
                <w:spacing w:val="-5"/>
                <w:sz w:val="19"/>
              </w:rPr>
              <w:t>784</w:t>
            </w:r>
          </w:p>
        </w:tc>
        <w:tc>
          <w:tcPr>
            <w:tcW w:w="2949" w:type="dxa"/>
            <w:vMerge/>
            <w:tcBorders>
              <w:top w:val="nil"/>
              <w:left w:val="nil"/>
              <w:bottom w:val="nil"/>
              <w:right w:val="nil"/>
            </w:tcBorders>
            <w:shd w:val="clear" w:color="auto" w:fill="000000"/>
          </w:tcPr>
          <w:p w14:paraId="2B6828C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5F1AD84" w14:textId="77777777" w:rsidR="005D61FB" w:rsidRDefault="00947834">
            <w:pPr>
              <w:pStyle w:val="TableParagraph"/>
              <w:spacing w:before="5" w:line="207" w:lineRule="exact"/>
              <w:ind w:left="92" w:right="54"/>
              <w:jc w:val="center"/>
              <w:rPr>
                <w:rFonts w:ascii="Arial"/>
                <w:sz w:val="19"/>
              </w:rPr>
            </w:pPr>
            <w:r>
              <w:rPr>
                <w:rFonts w:ascii="Arial"/>
                <w:spacing w:val="-2"/>
                <w:sz w:val="19"/>
              </w:rPr>
              <w:t>EXTRICATION</w:t>
            </w:r>
          </w:p>
        </w:tc>
        <w:tc>
          <w:tcPr>
            <w:tcW w:w="786" w:type="dxa"/>
            <w:tcBorders>
              <w:top w:val="single" w:sz="2" w:space="0" w:color="000000"/>
              <w:left w:val="single" w:sz="2" w:space="0" w:color="000000"/>
              <w:bottom w:val="single" w:sz="2" w:space="0" w:color="000000"/>
              <w:right w:val="single" w:sz="2" w:space="0" w:color="000000"/>
            </w:tcBorders>
          </w:tcPr>
          <w:p w14:paraId="339A7C84" w14:textId="77777777" w:rsidR="005D61FB" w:rsidRDefault="00947834">
            <w:pPr>
              <w:pStyle w:val="TableParagraph"/>
              <w:spacing w:before="5" w:line="207" w:lineRule="exact"/>
              <w:ind w:left="37"/>
              <w:jc w:val="center"/>
              <w:rPr>
                <w:rFonts w:ascii="Arial"/>
                <w:sz w:val="19"/>
              </w:rPr>
            </w:pPr>
            <w:r>
              <w:rPr>
                <w:rFonts w:ascii="Arial"/>
                <w:w w:val="102"/>
                <w:sz w:val="19"/>
              </w:rPr>
              <w:t>3</w:t>
            </w:r>
          </w:p>
        </w:tc>
        <w:tc>
          <w:tcPr>
            <w:tcW w:w="832" w:type="dxa"/>
            <w:tcBorders>
              <w:top w:val="single" w:sz="2" w:space="0" w:color="000000"/>
              <w:left w:val="single" w:sz="2" w:space="0" w:color="000000"/>
              <w:bottom w:val="single" w:sz="2" w:space="0" w:color="000000"/>
              <w:right w:val="single" w:sz="2" w:space="0" w:color="000000"/>
            </w:tcBorders>
          </w:tcPr>
          <w:p w14:paraId="48A7AC71"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638F58B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D4C6E3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82D94E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7B6B9C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802399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8696E4A" w14:textId="77777777" w:rsidR="005D61FB" w:rsidRDefault="00947834">
            <w:pPr>
              <w:pStyle w:val="TableParagraph"/>
              <w:spacing w:before="5" w:line="207" w:lineRule="exact"/>
              <w:ind w:left="46"/>
              <w:jc w:val="center"/>
              <w:rPr>
                <w:rFonts w:ascii="Arial"/>
                <w:sz w:val="19"/>
              </w:rPr>
            </w:pPr>
            <w:r>
              <w:rPr>
                <w:rFonts w:ascii="Arial"/>
                <w:w w:val="102"/>
                <w:sz w:val="19"/>
              </w:rPr>
              <w:t>3</w:t>
            </w:r>
          </w:p>
        </w:tc>
      </w:tr>
      <w:tr w:rsidR="005D61FB" w14:paraId="64223EBD" w14:textId="77777777">
        <w:trPr>
          <w:trHeight w:val="224"/>
        </w:trPr>
        <w:tc>
          <w:tcPr>
            <w:tcW w:w="1202" w:type="dxa"/>
            <w:tcBorders>
              <w:top w:val="single" w:sz="2" w:space="0" w:color="000000"/>
              <w:bottom w:val="single" w:sz="2" w:space="0" w:color="000000"/>
              <w:right w:val="nil"/>
            </w:tcBorders>
          </w:tcPr>
          <w:p w14:paraId="642D30BB" w14:textId="77777777" w:rsidR="005D61FB" w:rsidRDefault="00947834">
            <w:pPr>
              <w:pStyle w:val="TableParagraph"/>
              <w:spacing w:line="205" w:lineRule="exact"/>
              <w:ind w:left="68" w:right="29"/>
              <w:jc w:val="center"/>
              <w:rPr>
                <w:rFonts w:ascii="Arial"/>
                <w:sz w:val="19"/>
              </w:rPr>
            </w:pPr>
            <w:r>
              <w:rPr>
                <w:rFonts w:ascii="Arial"/>
                <w:spacing w:val="-5"/>
                <w:sz w:val="19"/>
              </w:rPr>
              <w:t>785</w:t>
            </w:r>
          </w:p>
        </w:tc>
        <w:tc>
          <w:tcPr>
            <w:tcW w:w="2949" w:type="dxa"/>
            <w:vMerge/>
            <w:tcBorders>
              <w:top w:val="nil"/>
              <w:left w:val="nil"/>
              <w:bottom w:val="nil"/>
              <w:right w:val="nil"/>
            </w:tcBorders>
            <w:shd w:val="clear" w:color="auto" w:fill="000000"/>
          </w:tcPr>
          <w:p w14:paraId="34B3583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F4D01FC" w14:textId="77777777" w:rsidR="005D61FB" w:rsidRDefault="00947834">
            <w:pPr>
              <w:pStyle w:val="TableParagraph"/>
              <w:spacing w:line="205" w:lineRule="exact"/>
              <w:ind w:left="91"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28521AF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70E1E161" w14:textId="77777777" w:rsidR="005D61FB" w:rsidRDefault="005D61FB">
            <w:pPr>
              <w:pStyle w:val="TableParagraph"/>
              <w:rPr>
                <w:rFonts w:ascii="Times New Roman"/>
                <w:sz w:val="16"/>
              </w:rPr>
            </w:pPr>
          </w:p>
        </w:tc>
        <w:tc>
          <w:tcPr>
            <w:tcW w:w="801" w:type="dxa"/>
          </w:tcPr>
          <w:p w14:paraId="24902A0B"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49A9BFB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02D840A" w14:textId="77777777" w:rsidR="005D61FB" w:rsidRDefault="00947834">
            <w:pPr>
              <w:pStyle w:val="TableParagraph"/>
              <w:spacing w:line="205" w:lineRule="exact"/>
              <w:ind w:left="46"/>
              <w:jc w:val="center"/>
              <w:rPr>
                <w:rFonts w:ascii="Arial"/>
                <w:sz w:val="19"/>
              </w:rPr>
            </w:pPr>
            <w:r>
              <w:rPr>
                <w:rFonts w:ascii="Arial"/>
                <w:w w:val="102"/>
                <w:sz w:val="19"/>
              </w:rPr>
              <w:t>4</w:t>
            </w:r>
          </w:p>
        </w:tc>
        <w:tc>
          <w:tcPr>
            <w:tcW w:w="895" w:type="dxa"/>
            <w:tcBorders>
              <w:top w:val="single" w:sz="2" w:space="0" w:color="000000"/>
              <w:left w:val="single" w:sz="2" w:space="0" w:color="000000"/>
              <w:bottom w:val="single" w:sz="2" w:space="0" w:color="000000"/>
              <w:right w:val="single" w:sz="2" w:space="0" w:color="000000"/>
            </w:tcBorders>
          </w:tcPr>
          <w:p w14:paraId="3D2F26F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4F66F1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D111A15" w14:textId="77777777" w:rsidR="005D61FB" w:rsidRDefault="00947834">
            <w:pPr>
              <w:pStyle w:val="TableParagraph"/>
              <w:spacing w:line="205" w:lineRule="exact"/>
              <w:ind w:left="45"/>
              <w:jc w:val="center"/>
              <w:rPr>
                <w:rFonts w:ascii="Arial"/>
                <w:sz w:val="19"/>
              </w:rPr>
            </w:pPr>
            <w:r>
              <w:rPr>
                <w:rFonts w:ascii="Arial"/>
                <w:w w:val="102"/>
                <w:sz w:val="19"/>
              </w:rPr>
              <w:t>4</w:t>
            </w:r>
          </w:p>
        </w:tc>
      </w:tr>
      <w:tr w:rsidR="005D61FB" w14:paraId="15146679" w14:textId="77777777">
        <w:trPr>
          <w:trHeight w:val="232"/>
        </w:trPr>
        <w:tc>
          <w:tcPr>
            <w:tcW w:w="1202" w:type="dxa"/>
            <w:tcBorders>
              <w:top w:val="single" w:sz="2" w:space="0" w:color="000000"/>
              <w:bottom w:val="single" w:sz="2" w:space="0" w:color="000000"/>
              <w:right w:val="nil"/>
            </w:tcBorders>
          </w:tcPr>
          <w:p w14:paraId="10CDD1D3" w14:textId="77777777" w:rsidR="005D61FB" w:rsidRDefault="00947834">
            <w:pPr>
              <w:pStyle w:val="TableParagraph"/>
              <w:spacing w:line="212" w:lineRule="exact"/>
              <w:ind w:left="68" w:right="29"/>
              <w:jc w:val="center"/>
              <w:rPr>
                <w:rFonts w:ascii="Arial"/>
                <w:sz w:val="19"/>
              </w:rPr>
            </w:pPr>
            <w:r>
              <w:rPr>
                <w:rFonts w:ascii="Arial"/>
                <w:spacing w:val="-5"/>
                <w:sz w:val="19"/>
              </w:rPr>
              <w:t>786</w:t>
            </w:r>
          </w:p>
        </w:tc>
        <w:tc>
          <w:tcPr>
            <w:tcW w:w="2949" w:type="dxa"/>
            <w:vMerge/>
            <w:tcBorders>
              <w:top w:val="nil"/>
              <w:left w:val="nil"/>
              <w:bottom w:val="nil"/>
              <w:right w:val="nil"/>
            </w:tcBorders>
            <w:shd w:val="clear" w:color="auto" w:fill="000000"/>
          </w:tcPr>
          <w:p w14:paraId="42F7341D"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09719AC" w14:textId="77777777" w:rsidR="005D61FB" w:rsidRDefault="00947834">
            <w:pPr>
              <w:pStyle w:val="TableParagraph"/>
              <w:spacing w:line="212" w:lineRule="exact"/>
              <w:ind w:left="92" w:right="54"/>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5FC0ACDB" w14:textId="77777777" w:rsidR="005D61FB" w:rsidRDefault="00947834">
            <w:pPr>
              <w:pStyle w:val="TableParagraph"/>
              <w:spacing w:line="212" w:lineRule="exact"/>
              <w:ind w:left="37"/>
              <w:jc w:val="center"/>
              <w:rPr>
                <w:rFonts w:ascii="Arial"/>
                <w:sz w:val="19"/>
              </w:rPr>
            </w:pPr>
            <w:r>
              <w:rPr>
                <w:rFonts w:ascii="Arial"/>
                <w:w w:val="102"/>
                <w:sz w:val="19"/>
              </w:rPr>
              <w:t>1</w:t>
            </w:r>
          </w:p>
        </w:tc>
        <w:tc>
          <w:tcPr>
            <w:tcW w:w="832" w:type="dxa"/>
            <w:tcBorders>
              <w:top w:val="single" w:sz="2" w:space="0" w:color="000000"/>
              <w:left w:val="single" w:sz="2" w:space="0" w:color="000000"/>
              <w:bottom w:val="single" w:sz="2" w:space="0" w:color="000000"/>
              <w:right w:val="single" w:sz="2" w:space="0" w:color="000000"/>
            </w:tcBorders>
          </w:tcPr>
          <w:p w14:paraId="7DB4316F" w14:textId="77777777" w:rsidR="005D61FB" w:rsidRDefault="005D61FB">
            <w:pPr>
              <w:pStyle w:val="TableParagraph"/>
              <w:rPr>
                <w:rFonts w:ascii="Times New Roman"/>
                <w:sz w:val="16"/>
              </w:rPr>
            </w:pPr>
          </w:p>
        </w:tc>
        <w:tc>
          <w:tcPr>
            <w:tcW w:w="801" w:type="dxa"/>
            <w:tcBorders>
              <w:left w:val="single" w:sz="2" w:space="0" w:color="000000"/>
              <w:bottom w:val="single" w:sz="2" w:space="0" w:color="000000"/>
              <w:right w:val="single" w:sz="2" w:space="0" w:color="000000"/>
            </w:tcBorders>
          </w:tcPr>
          <w:p w14:paraId="04D9746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5533750"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47DABC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4333E6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CEE5BE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F4855E6" w14:textId="77777777" w:rsidR="005D61FB" w:rsidRDefault="00947834">
            <w:pPr>
              <w:pStyle w:val="TableParagraph"/>
              <w:spacing w:line="212" w:lineRule="exact"/>
              <w:ind w:left="46"/>
              <w:jc w:val="center"/>
              <w:rPr>
                <w:rFonts w:ascii="Arial"/>
                <w:sz w:val="19"/>
              </w:rPr>
            </w:pPr>
            <w:r>
              <w:rPr>
                <w:rFonts w:ascii="Arial"/>
                <w:w w:val="102"/>
                <w:sz w:val="19"/>
              </w:rPr>
              <w:t>1</w:t>
            </w:r>
          </w:p>
        </w:tc>
      </w:tr>
      <w:tr w:rsidR="005D61FB" w14:paraId="776524D3" w14:textId="77777777">
        <w:trPr>
          <w:trHeight w:val="239"/>
        </w:trPr>
        <w:tc>
          <w:tcPr>
            <w:tcW w:w="1202" w:type="dxa"/>
            <w:tcBorders>
              <w:top w:val="single" w:sz="2" w:space="0" w:color="000000"/>
              <w:bottom w:val="single" w:sz="2" w:space="0" w:color="000000"/>
              <w:right w:val="nil"/>
            </w:tcBorders>
          </w:tcPr>
          <w:p w14:paraId="4AABE4A2" w14:textId="77777777" w:rsidR="005D61FB" w:rsidRDefault="00947834">
            <w:pPr>
              <w:pStyle w:val="TableParagraph"/>
              <w:spacing w:before="5" w:line="215" w:lineRule="exact"/>
              <w:ind w:left="68" w:right="29"/>
              <w:jc w:val="center"/>
              <w:rPr>
                <w:rFonts w:ascii="Arial"/>
                <w:sz w:val="19"/>
              </w:rPr>
            </w:pPr>
            <w:r>
              <w:rPr>
                <w:rFonts w:ascii="Arial"/>
                <w:spacing w:val="-5"/>
                <w:sz w:val="19"/>
              </w:rPr>
              <w:t>787</w:t>
            </w:r>
          </w:p>
        </w:tc>
        <w:tc>
          <w:tcPr>
            <w:tcW w:w="2949" w:type="dxa"/>
            <w:vMerge/>
            <w:tcBorders>
              <w:top w:val="nil"/>
              <w:left w:val="nil"/>
              <w:bottom w:val="nil"/>
              <w:right w:val="nil"/>
            </w:tcBorders>
            <w:shd w:val="clear" w:color="auto" w:fill="000000"/>
          </w:tcPr>
          <w:p w14:paraId="3F6EE8ED"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CEAB047" w14:textId="77777777" w:rsidR="005D61FB" w:rsidRDefault="00947834">
            <w:pPr>
              <w:pStyle w:val="TableParagraph"/>
              <w:spacing w:before="5" w:line="215" w:lineRule="exact"/>
              <w:ind w:left="93" w:right="48"/>
              <w:jc w:val="center"/>
              <w:rPr>
                <w:rFonts w:ascii="Arial"/>
                <w:sz w:val="19"/>
              </w:rPr>
            </w:pPr>
            <w:r>
              <w:rPr>
                <w:rFonts w:ascii="Arial"/>
                <w:spacing w:val="-2"/>
                <w:sz w:val="19"/>
              </w:rPr>
              <w:t>UNCONSCIOUS</w:t>
            </w:r>
          </w:p>
        </w:tc>
        <w:tc>
          <w:tcPr>
            <w:tcW w:w="786" w:type="dxa"/>
            <w:tcBorders>
              <w:top w:val="single" w:sz="2" w:space="0" w:color="000000"/>
              <w:left w:val="single" w:sz="2" w:space="0" w:color="000000"/>
              <w:bottom w:val="single" w:sz="2" w:space="0" w:color="000000"/>
              <w:right w:val="single" w:sz="2" w:space="0" w:color="000000"/>
            </w:tcBorders>
          </w:tcPr>
          <w:p w14:paraId="72796802"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6981B39"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459355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D60506D" w14:textId="77777777" w:rsidR="005D61FB" w:rsidRDefault="00947834">
            <w:pPr>
              <w:pStyle w:val="TableParagraph"/>
              <w:spacing w:before="5" w:line="215" w:lineRule="exact"/>
              <w:ind w:left="45"/>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22FA4F2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7BC224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77BC8B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2D02D43"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B7EDD82" w14:textId="77777777">
        <w:trPr>
          <w:trHeight w:val="239"/>
        </w:trPr>
        <w:tc>
          <w:tcPr>
            <w:tcW w:w="1202" w:type="dxa"/>
            <w:tcBorders>
              <w:top w:val="single" w:sz="2" w:space="0" w:color="000000"/>
              <w:bottom w:val="single" w:sz="2" w:space="0" w:color="000000"/>
              <w:right w:val="nil"/>
            </w:tcBorders>
          </w:tcPr>
          <w:p w14:paraId="7E42A969" w14:textId="77777777" w:rsidR="005D61FB" w:rsidRDefault="00947834">
            <w:pPr>
              <w:pStyle w:val="TableParagraph"/>
              <w:spacing w:before="5" w:line="215" w:lineRule="exact"/>
              <w:ind w:left="68" w:right="29"/>
              <w:jc w:val="center"/>
              <w:rPr>
                <w:rFonts w:ascii="Arial"/>
                <w:sz w:val="19"/>
              </w:rPr>
            </w:pPr>
            <w:r>
              <w:rPr>
                <w:rFonts w:ascii="Arial"/>
                <w:spacing w:val="-5"/>
                <w:sz w:val="19"/>
              </w:rPr>
              <w:t>788</w:t>
            </w:r>
          </w:p>
        </w:tc>
        <w:tc>
          <w:tcPr>
            <w:tcW w:w="2949" w:type="dxa"/>
            <w:vMerge/>
            <w:tcBorders>
              <w:top w:val="nil"/>
              <w:left w:val="nil"/>
              <w:bottom w:val="nil"/>
              <w:right w:val="nil"/>
            </w:tcBorders>
            <w:shd w:val="clear" w:color="auto" w:fill="000000"/>
          </w:tcPr>
          <w:p w14:paraId="5E6A1D9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7FE6B8C"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670A217" w14:textId="77777777" w:rsidR="005D61FB" w:rsidRDefault="00947834">
            <w:pPr>
              <w:pStyle w:val="TableParagraph"/>
              <w:spacing w:before="5" w:line="215" w:lineRule="exact"/>
              <w:ind w:left="38"/>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0A072A18"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FE6971C"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C3FF67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CDE551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8745AB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2C8A06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5BF6B29"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066AAC0B" w14:textId="77777777">
        <w:trPr>
          <w:trHeight w:val="239"/>
        </w:trPr>
        <w:tc>
          <w:tcPr>
            <w:tcW w:w="1202" w:type="dxa"/>
            <w:tcBorders>
              <w:top w:val="single" w:sz="2" w:space="0" w:color="000000"/>
              <w:bottom w:val="single" w:sz="2" w:space="0" w:color="000000"/>
              <w:right w:val="nil"/>
            </w:tcBorders>
          </w:tcPr>
          <w:p w14:paraId="0D04A75C" w14:textId="77777777" w:rsidR="005D61FB" w:rsidRDefault="00947834">
            <w:pPr>
              <w:pStyle w:val="TableParagraph"/>
              <w:spacing w:before="5" w:line="215" w:lineRule="exact"/>
              <w:ind w:left="68" w:right="29"/>
              <w:jc w:val="center"/>
              <w:rPr>
                <w:rFonts w:ascii="Arial"/>
                <w:sz w:val="19"/>
              </w:rPr>
            </w:pPr>
            <w:r>
              <w:rPr>
                <w:rFonts w:ascii="Arial"/>
                <w:spacing w:val="-5"/>
                <w:sz w:val="19"/>
              </w:rPr>
              <w:t>789</w:t>
            </w:r>
          </w:p>
        </w:tc>
        <w:tc>
          <w:tcPr>
            <w:tcW w:w="2949" w:type="dxa"/>
            <w:vMerge/>
            <w:tcBorders>
              <w:top w:val="nil"/>
              <w:left w:val="nil"/>
              <w:bottom w:val="nil"/>
              <w:right w:val="nil"/>
            </w:tcBorders>
            <w:shd w:val="clear" w:color="auto" w:fill="000000"/>
          </w:tcPr>
          <w:p w14:paraId="069533D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4F17FAA" w14:textId="77777777" w:rsidR="005D61FB" w:rsidRDefault="00947834">
            <w:pPr>
              <w:pStyle w:val="TableParagraph"/>
              <w:spacing w:before="5" w:line="215" w:lineRule="exact"/>
              <w:ind w:left="93" w:right="52"/>
              <w:jc w:val="center"/>
              <w:rPr>
                <w:rFonts w:ascii="Arial"/>
                <w:sz w:val="19"/>
              </w:rPr>
            </w:pPr>
            <w:r>
              <w:rPr>
                <w:rFonts w:ascii="Arial"/>
                <w:spacing w:val="-2"/>
                <w:sz w:val="19"/>
              </w:rPr>
              <w:t>OVERDOSE/POISONING</w:t>
            </w:r>
          </w:p>
        </w:tc>
        <w:tc>
          <w:tcPr>
            <w:tcW w:w="786" w:type="dxa"/>
            <w:tcBorders>
              <w:top w:val="single" w:sz="2" w:space="0" w:color="000000"/>
              <w:left w:val="single" w:sz="2" w:space="0" w:color="000000"/>
              <w:bottom w:val="single" w:sz="2" w:space="0" w:color="000000"/>
              <w:right w:val="single" w:sz="2" w:space="0" w:color="000000"/>
            </w:tcBorders>
          </w:tcPr>
          <w:p w14:paraId="5FBB731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53A8355" w14:textId="77777777" w:rsidR="005D61FB" w:rsidRDefault="00947834">
            <w:pPr>
              <w:pStyle w:val="TableParagraph"/>
              <w:spacing w:before="5" w:line="215" w:lineRule="exact"/>
              <w:ind w:left="44"/>
              <w:jc w:val="center"/>
              <w:rPr>
                <w:rFonts w:ascii="Arial"/>
                <w:sz w:val="19"/>
              </w:rPr>
            </w:pPr>
            <w:r>
              <w:rPr>
                <w:rFonts w:ascii="Arial"/>
                <w:w w:val="102"/>
                <w:sz w:val="19"/>
              </w:rPr>
              <w:t>4</w:t>
            </w:r>
          </w:p>
        </w:tc>
        <w:tc>
          <w:tcPr>
            <w:tcW w:w="801" w:type="dxa"/>
            <w:tcBorders>
              <w:top w:val="single" w:sz="2" w:space="0" w:color="000000"/>
              <w:left w:val="single" w:sz="2" w:space="0" w:color="000000"/>
              <w:bottom w:val="single" w:sz="2" w:space="0" w:color="000000"/>
              <w:right w:val="single" w:sz="2" w:space="0" w:color="000000"/>
            </w:tcBorders>
          </w:tcPr>
          <w:p w14:paraId="20CD2F2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A965B0E"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530264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338D40C"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62BA60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38C3F72"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6B58C86A" w14:textId="77777777">
        <w:trPr>
          <w:trHeight w:val="239"/>
        </w:trPr>
        <w:tc>
          <w:tcPr>
            <w:tcW w:w="1202" w:type="dxa"/>
            <w:tcBorders>
              <w:top w:val="single" w:sz="2" w:space="0" w:color="000000"/>
              <w:bottom w:val="single" w:sz="2" w:space="0" w:color="000000"/>
              <w:right w:val="nil"/>
            </w:tcBorders>
          </w:tcPr>
          <w:p w14:paraId="4556DB3E" w14:textId="77777777" w:rsidR="005D61FB" w:rsidRDefault="00947834">
            <w:pPr>
              <w:pStyle w:val="TableParagraph"/>
              <w:spacing w:before="5" w:line="215" w:lineRule="exact"/>
              <w:ind w:left="68" w:right="29"/>
              <w:jc w:val="center"/>
              <w:rPr>
                <w:rFonts w:ascii="Arial"/>
                <w:sz w:val="19"/>
              </w:rPr>
            </w:pPr>
            <w:r>
              <w:rPr>
                <w:rFonts w:ascii="Arial"/>
                <w:spacing w:val="-5"/>
                <w:sz w:val="19"/>
              </w:rPr>
              <w:t>791</w:t>
            </w:r>
          </w:p>
        </w:tc>
        <w:tc>
          <w:tcPr>
            <w:tcW w:w="2949" w:type="dxa"/>
            <w:vMerge/>
            <w:tcBorders>
              <w:top w:val="nil"/>
              <w:left w:val="nil"/>
              <w:bottom w:val="nil"/>
              <w:right w:val="nil"/>
            </w:tcBorders>
            <w:shd w:val="clear" w:color="auto" w:fill="000000"/>
          </w:tcPr>
          <w:p w14:paraId="3025AAAC"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0115776"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24550E9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E1D0CE5" w14:textId="77777777" w:rsidR="005D61FB" w:rsidRDefault="00947834">
            <w:pPr>
              <w:pStyle w:val="TableParagraph"/>
              <w:spacing w:before="5" w:line="215" w:lineRule="exact"/>
              <w:ind w:left="42"/>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6B8491D1"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7DAFD0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729EA5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E1085B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AE6A37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D19A196"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60D6AC23" w14:textId="77777777">
        <w:trPr>
          <w:trHeight w:val="232"/>
        </w:trPr>
        <w:tc>
          <w:tcPr>
            <w:tcW w:w="1202" w:type="dxa"/>
            <w:tcBorders>
              <w:top w:val="single" w:sz="2" w:space="0" w:color="000000"/>
              <w:bottom w:val="single" w:sz="2" w:space="0" w:color="000000"/>
              <w:right w:val="nil"/>
            </w:tcBorders>
          </w:tcPr>
          <w:p w14:paraId="480D6AF1" w14:textId="77777777" w:rsidR="005D61FB" w:rsidRDefault="00947834">
            <w:pPr>
              <w:pStyle w:val="TableParagraph"/>
              <w:spacing w:before="5" w:line="207" w:lineRule="exact"/>
              <w:ind w:left="68" w:right="29"/>
              <w:jc w:val="center"/>
              <w:rPr>
                <w:rFonts w:ascii="Arial"/>
                <w:sz w:val="19"/>
              </w:rPr>
            </w:pPr>
            <w:r>
              <w:rPr>
                <w:rFonts w:ascii="Arial"/>
                <w:spacing w:val="-5"/>
                <w:sz w:val="19"/>
              </w:rPr>
              <w:t>792</w:t>
            </w:r>
          </w:p>
        </w:tc>
        <w:tc>
          <w:tcPr>
            <w:tcW w:w="2949" w:type="dxa"/>
            <w:vMerge/>
            <w:tcBorders>
              <w:top w:val="nil"/>
              <w:left w:val="nil"/>
              <w:bottom w:val="nil"/>
              <w:right w:val="nil"/>
            </w:tcBorders>
            <w:shd w:val="clear" w:color="auto" w:fill="000000"/>
          </w:tcPr>
          <w:p w14:paraId="45CC70B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F0C5200" w14:textId="77777777" w:rsidR="005D61FB" w:rsidRDefault="00947834">
            <w:pPr>
              <w:pStyle w:val="TableParagraph"/>
              <w:spacing w:before="5" w:line="207"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26B2B51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0D96309" w14:textId="77777777" w:rsidR="005D61FB" w:rsidRDefault="00947834">
            <w:pPr>
              <w:pStyle w:val="TableParagraph"/>
              <w:spacing w:before="5" w:line="207"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right w:val="single" w:sz="2" w:space="0" w:color="000000"/>
            </w:tcBorders>
          </w:tcPr>
          <w:p w14:paraId="1EB90E8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C6F7570"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AF9111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011A38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FBB5BC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1BC535B" w14:textId="77777777" w:rsidR="005D61FB" w:rsidRDefault="00947834">
            <w:pPr>
              <w:pStyle w:val="TableParagraph"/>
              <w:spacing w:before="5" w:line="207" w:lineRule="exact"/>
              <w:ind w:left="46"/>
              <w:jc w:val="center"/>
              <w:rPr>
                <w:rFonts w:ascii="Arial"/>
                <w:sz w:val="19"/>
              </w:rPr>
            </w:pPr>
            <w:r>
              <w:rPr>
                <w:rFonts w:ascii="Arial"/>
                <w:w w:val="102"/>
                <w:sz w:val="19"/>
              </w:rPr>
              <w:t>6</w:t>
            </w:r>
          </w:p>
        </w:tc>
      </w:tr>
      <w:tr w:rsidR="005D61FB" w14:paraId="3B1682AD" w14:textId="77777777">
        <w:trPr>
          <w:trHeight w:val="224"/>
        </w:trPr>
        <w:tc>
          <w:tcPr>
            <w:tcW w:w="1202" w:type="dxa"/>
            <w:tcBorders>
              <w:top w:val="single" w:sz="2" w:space="0" w:color="000000"/>
              <w:bottom w:val="single" w:sz="2" w:space="0" w:color="000000"/>
              <w:right w:val="nil"/>
            </w:tcBorders>
          </w:tcPr>
          <w:p w14:paraId="2696B214" w14:textId="77777777" w:rsidR="005D61FB" w:rsidRDefault="00947834">
            <w:pPr>
              <w:pStyle w:val="TableParagraph"/>
              <w:spacing w:line="205" w:lineRule="exact"/>
              <w:ind w:left="68" w:right="29"/>
              <w:jc w:val="center"/>
              <w:rPr>
                <w:rFonts w:ascii="Arial"/>
                <w:sz w:val="19"/>
              </w:rPr>
            </w:pPr>
            <w:r>
              <w:rPr>
                <w:rFonts w:ascii="Arial"/>
                <w:spacing w:val="-5"/>
                <w:sz w:val="19"/>
              </w:rPr>
              <w:t>793</w:t>
            </w:r>
          </w:p>
        </w:tc>
        <w:tc>
          <w:tcPr>
            <w:tcW w:w="2949" w:type="dxa"/>
            <w:vMerge/>
            <w:tcBorders>
              <w:top w:val="nil"/>
              <w:left w:val="nil"/>
              <w:bottom w:val="nil"/>
              <w:right w:val="nil"/>
            </w:tcBorders>
            <w:shd w:val="clear" w:color="auto" w:fill="000000"/>
          </w:tcPr>
          <w:p w14:paraId="7E3A6A4D"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20CFF4A" w14:textId="77777777" w:rsidR="005D61FB" w:rsidRDefault="00947834">
            <w:pPr>
              <w:pStyle w:val="TableParagraph"/>
              <w:spacing w:line="205" w:lineRule="exact"/>
              <w:ind w:left="93" w:right="44"/>
              <w:jc w:val="center"/>
              <w:rPr>
                <w:rFonts w:ascii="Arial"/>
                <w:sz w:val="19"/>
              </w:rPr>
            </w:pPr>
            <w:r>
              <w:rPr>
                <w:rFonts w:ascii="Arial"/>
                <w:spacing w:val="-2"/>
                <w:sz w:val="19"/>
              </w:rPr>
              <w:t>HEMORRHAGE/LACERATION</w:t>
            </w:r>
          </w:p>
        </w:tc>
        <w:tc>
          <w:tcPr>
            <w:tcW w:w="786" w:type="dxa"/>
            <w:tcBorders>
              <w:top w:val="single" w:sz="2" w:space="0" w:color="000000"/>
              <w:left w:val="single" w:sz="2" w:space="0" w:color="000000"/>
              <w:bottom w:val="single" w:sz="2" w:space="0" w:color="000000"/>
              <w:right w:val="single" w:sz="2" w:space="0" w:color="000000"/>
            </w:tcBorders>
          </w:tcPr>
          <w:p w14:paraId="67AA825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13570FE3" w14:textId="77777777" w:rsidR="005D61FB" w:rsidRDefault="005D61FB">
            <w:pPr>
              <w:pStyle w:val="TableParagraph"/>
              <w:rPr>
                <w:rFonts w:ascii="Times New Roman"/>
                <w:sz w:val="16"/>
              </w:rPr>
            </w:pPr>
          </w:p>
        </w:tc>
        <w:tc>
          <w:tcPr>
            <w:tcW w:w="801" w:type="dxa"/>
          </w:tcPr>
          <w:p w14:paraId="0E09277F"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103CF72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DE32A21" w14:textId="77777777" w:rsidR="005D61FB" w:rsidRDefault="00947834">
            <w:pPr>
              <w:pStyle w:val="TableParagraph"/>
              <w:spacing w:line="205" w:lineRule="exact"/>
              <w:ind w:left="46"/>
              <w:jc w:val="center"/>
              <w:rPr>
                <w:rFonts w:ascii="Arial"/>
                <w:sz w:val="19"/>
              </w:rPr>
            </w:pPr>
            <w:r>
              <w:rPr>
                <w:rFonts w:ascii="Arial"/>
                <w:w w:val="102"/>
                <w:sz w:val="19"/>
              </w:rPr>
              <w:t>2</w:t>
            </w:r>
          </w:p>
        </w:tc>
        <w:tc>
          <w:tcPr>
            <w:tcW w:w="895" w:type="dxa"/>
            <w:tcBorders>
              <w:top w:val="single" w:sz="2" w:space="0" w:color="000000"/>
              <w:left w:val="single" w:sz="2" w:space="0" w:color="000000"/>
              <w:bottom w:val="single" w:sz="2" w:space="0" w:color="000000"/>
              <w:right w:val="single" w:sz="2" w:space="0" w:color="000000"/>
            </w:tcBorders>
          </w:tcPr>
          <w:p w14:paraId="5ED3F0F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3D0A17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5CFAC6B" w14:textId="77777777" w:rsidR="005D61FB" w:rsidRDefault="00947834">
            <w:pPr>
              <w:pStyle w:val="TableParagraph"/>
              <w:spacing w:line="205" w:lineRule="exact"/>
              <w:ind w:left="45"/>
              <w:jc w:val="center"/>
              <w:rPr>
                <w:rFonts w:ascii="Arial"/>
                <w:sz w:val="19"/>
              </w:rPr>
            </w:pPr>
            <w:r>
              <w:rPr>
                <w:rFonts w:ascii="Arial"/>
                <w:w w:val="102"/>
                <w:sz w:val="19"/>
              </w:rPr>
              <w:t>2</w:t>
            </w:r>
          </w:p>
        </w:tc>
      </w:tr>
      <w:tr w:rsidR="005D61FB" w14:paraId="639A2CFB" w14:textId="77777777">
        <w:trPr>
          <w:trHeight w:val="224"/>
        </w:trPr>
        <w:tc>
          <w:tcPr>
            <w:tcW w:w="1202" w:type="dxa"/>
            <w:tcBorders>
              <w:top w:val="single" w:sz="2" w:space="0" w:color="000000"/>
              <w:bottom w:val="single" w:sz="2" w:space="0" w:color="000000"/>
              <w:right w:val="nil"/>
            </w:tcBorders>
          </w:tcPr>
          <w:p w14:paraId="699FFFC9" w14:textId="77777777" w:rsidR="005D61FB" w:rsidRDefault="00947834">
            <w:pPr>
              <w:pStyle w:val="TableParagraph"/>
              <w:spacing w:line="205" w:lineRule="exact"/>
              <w:ind w:left="68" w:right="29"/>
              <w:jc w:val="center"/>
              <w:rPr>
                <w:rFonts w:ascii="Arial"/>
                <w:sz w:val="19"/>
              </w:rPr>
            </w:pPr>
            <w:r>
              <w:rPr>
                <w:rFonts w:ascii="Arial"/>
                <w:spacing w:val="-5"/>
                <w:sz w:val="19"/>
              </w:rPr>
              <w:t>794</w:t>
            </w:r>
          </w:p>
        </w:tc>
        <w:tc>
          <w:tcPr>
            <w:tcW w:w="2949" w:type="dxa"/>
            <w:vMerge/>
            <w:tcBorders>
              <w:top w:val="nil"/>
              <w:left w:val="nil"/>
              <w:bottom w:val="nil"/>
              <w:right w:val="nil"/>
            </w:tcBorders>
            <w:shd w:val="clear" w:color="auto" w:fill="000000"/>
          </w:tcPr>
          <w:p w14:paraId="3A24B32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CFA1060" w14:textId="77777777" w:rsidR="005D61FB" w:rsidRDefault="00947834">
            <w:pPr>
              <w:pStyle w:val="TableParagraph"/>
              <w:spacing w:line="205" w:lineRule="exact"/>
              <w:ind w:left="93" w:right="47"/>
              <w:jc w:val="center"/>
              <w:rPr>
                <w:rFonts w:ascii="Arial"/>
                <w:sz w:val="19"/>
              </w:rPr>
            </w:pPr>
            <w:r>
              <w:rPr>
                <w:rFonts w:ascii="Arial"/>
                <w:sz w:val="19"/>
              </w:rPr>
              <w:t>CANCELLED</w:t>
            </w:r>
            <w:r>
              <w:rPr>
                <w:rFonts w:ascii="Times New Roman"/>
                <w:spacing w:val="16"/>
                <w:sz w:val="19"/>
              </w:rPr>
              <w:t xml:space="preserve"> </w:t>
            </w:r>
            <w:r>
              <w:rPr>
                <w:rFonts w:ascii="Arial"/>
                <w:sz w:val="19"/>
              </w:rPr>
              <w:t>EN</w:t>
            </w:r>
            <w:r>
              <w:rPr>
                <w:rFonts w:ascii="Times New Roman"/>
                <w:spacing w:val="16"/>
                <w:sz w:val="19"/>
              </w:rPr>
              <w:t xml:space="preserve"> </w:t>
            </w:r>
            <w:r>
              <w:rPr>
                <w:rFonts w:ascii="Arial"/>
                <w:spacing w:val="-2"/>
                <w:sz w:val="19"/>
              </w:rPr>
              <w:t>ROUTE</w:t>
            </w:r>
          </w:p>
        </w:tc>
        <w:tc>
          <w:tcPr>
            <w:tcW w:w="786" w:type="dxa"/>
            <w:tcBorders>
              <w:top w:val="single" w:sz="2" w:space="0" w:color="000000"/>
              <w:left w:val="single" w:sz="2" w:space="0" w:color="000000"/>
              <w:bottom w:val="single" w:sz="2" w:space="0" w:color="000000"/>
              <w:right w:val="single" w:sz="2" w:space="0" w:color="000000"/>
            </w:tcBorders>
          </w:tcPr>
          <w:p w14:paraId="1052FC9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AB195F5" w14:textId="77777777" w:rsidR="005D61FB" w:rsidRDefault="00947834">
            <w:pPr>
              <w:pStyle w:val="TableParagraph"/>
              <w:spacing w:line="205" w:lineRule="exact"/>
              <w:ind w:left="41"/>
              <w:jc w:val="center"/>
              <w:rPr>
                <w:rFonts w:ascii="Arial"/>
                <w:sz w:val="19"/>
              </w:rPr>
            </w:pPr>
            <w:r>
              <w:rPr>
                <w:rFonts w:ascii="Arial"/>
                <w:w w:val="102"/>
                <w:sz w:val="19"/>
              </w:rPr>
              <w:t>3</w:t>
            </w:r>
          </w:p>
        </w:tc>
        <w:tc>
          <w:tcPr>
            <w:tcW w:w="801" w:type="dxa"/>
            <w:tcBorders>
              <w:left w:val="single" w:sz="2" w:space="0" w:color="000000"/>
              <w:bottom w:val="single" w:sz="2" w:space="0" w:color="000000"/>
              <w:right w:val="single" w:sz="2" w:space="0" w:color="000000"/>
            </w:tcBorders>
          </w:tcPr>
          <w:p w14:paraId="69D2B510"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5379179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78A70C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514ED8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EE994E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20276F3" w14:textId="77777777" w:rsidR="005D61FB" w:rsidRDefault="00947834">
            <w:pPr>
              <w:pStyle w:val="TableParagraph"/>
              <w:spacing w:line="205" w:lineRule="exact"/>
              <w:ind w:left="46"/>
              <w:jc w:val="center"/>
              <w:rPr>
                <w:rFonts w:ascii="Arial"/>
                <w:sz w:val="19"/>
              </w:rPr>
            </w:pPr>
            <w:r>
              <w:rPr>
                <w:rFonts w:ascii="Arial"/>
                <w:w w:val="102"/>
                <w:sz w:val="19"/>
              </w:rPr>
              <w:t>3</w:t>
            </w:r>
          </w:p>
        </w:tc>
      </w:tr>
      <w:tr w:rsidR="005D61FB" w14:paraId="4B8E0118" w14:textId="77777777">
        <w:trPr>
          <w:trHeight w:val="224"/>
        </w:trPr>
        <w:tc>
          <w:tcPr>
            <w:tcW w:w="1202" w:type="dxa"/>
            <w:tcBorders>
              <w:top w:val="single" w:sz="2" w:space="0" w:color="000000"/>
              <w:bottom w:val="single" w:sz="2" w:space="0" w:color="000000"/>
              <w:right w:val="nil"/>
            </w:tcBorders>
          </w:tcPr>
          <w:p w14:paraId="2CBC77D2" w14:textId="77777777" w:rsidR="005D61FB" w:rsidRDefault="00947834">
            <w:pPr>
              <w:pStyle w:val="TableParagraph"/>
              <w:spacing w:line="205" w:lineRule="exact"/>
              <w:ind w:left="68" w:right="29"/>
              <w:jc w:val="center"/>
              <w:rPr>
                <w:rFonts w:ascii="Arial"/>
                <w:sz w:val="19"/>
              </w:rPr>
            </w:pPr>
            <w:r>
              <w:rPr>
                <w:rFonts w:ascii="Arial"/>
                <w:spacing w:val="-5"/>
                <w:sz w:val="19"/>
              </w:rPr>
              <w:t>795</w:t>
            </w:r>
          </w:p>
        </w:tc>
        <w:tc>
          <w:tcPr>
            <w:tcW w:w="2949" w:type="dxa"/>
            <w:vMerge/>
            <w:tcBorders>
              <w:top w:val="nil"/>
              <w:left w:val="nil"/>
              <w:bottom w:val="nil"/>
              <w:right w:val="nil"/>
            </w:tcBorders>
            <w:shd w:val="clear" w:color="auto" w:fill="000000"/>
          </w:tcPr>
          <w:p w14:paraId="554D769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7CAC397" w14:textId="77777777" w:rsidR="005D61FB" w:rsidRDefault="00947834">
            <w:pPr>
              <w:pStyle w:val="TableParagraph"/>
              <w:spacing w:line="205" w:lineRule="exact"/>
              <w:ind w:left="93" w:right="52"/>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58BE37B1" w14:textId="77777777" w:rsidR="005D61FB" w:rsidRDefault="00947834">
            <w:pPr>
              <w:pStyle w:val="TableParagraph"/>
              <w:spacing w:line="205" w:lineRule="exact"/>
              <w:ind w:left="38"/>
              <w:jc w:val="center"/>
              <w:rPr>
                <w:rFonts w:ascii="Arial"/>
                <w:sz w:val="19"/>
              </w:rPr>
            </w:pPr>
            <w:r>
              <w:rPr>
                <w:rFonts w:ascii="Arial"/>
                <w:w w:val="102"/>
                <w:sz w:val="19"/>
              </w:rPr>
              <w:t>1</w:t>
            </w:r>
          </w:p>
        </w:tc>
        <w:tc>
          <w:tcPr>
            <w:tcW w:w="832" w:type="dxa"/>
            <w:tcBorders>
              <w:top w:val="single" w:sz="2" w:space="0" w:color="000000"/>
              <w:left w:val="single" w:sz="2" w:space="0" w:color="000000"/>
              <w:bottom w:val="single" w:sz="2" w:space="0" w:color="000000"/>
              <w:right w:val="single" w:sz="2" w:space="0" w:color="000000"/>
            </w:tcBorders>
          </w:tcPr>
          <w:p w14:paraId="146B783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tcBorders>
          </w:tcPr>
          <w:p w14:paraId="79EF9391" w14:textId="77777777" w:rsidR="005D61FB" w:rsidRDefault="005D61FB">
            <w:pPr>
              <w:pStyle w:val="TableParagraph"/>
              <w:rPr>
                <w:rFonts w:ascii="Times New Roman"/>
                <w:sz w:val="16"/>
              </w:rPr>
            </w:pPr>
          </w:p>
        </w:tc>
        <w:tc>
          <w:tcPr>
            <w:tcW w:w="818" w:type="dxa"/>
          </w:tcPr>
          <w:p w14:paraId="76FD2DB7" w14:textId="77777777" w:rsidR="005D61FB" w:rsidRDefault="00947834">
            <w:pPr>
              <w:pStyle w:val="TableParagraph"/>
              <w:spacing w:line="205" w:lineRule="exact"/>
              <w:ind w:left="44"/>
              <w:jc w:val="center"/>
              <w:rPr>
                <w:rFonts w:ascii="Arial"/>
                <w:sz w:val="19"/>
              </w:rPr>
            </w:pPr>
            <w:r>
              <w:rPr>
                <w:rFonts w:ascii="Arial"/>
                <w:w w:val="102"/>
                <w:sz w:val="19"/>
              </w:rPr>
              <w:t>4</w:t>
            </w:r>
          </w:p>
        </w:tc>
        <w:tc>
          <w:tcPr>
            <w:tcW w:w="957" w:type="dxa"/>
            <w:tcBorders>
              <w:top w:val="single" w:sz="2" w:space="0" w:color="000000"/>
              <w:bottom w:val="single" w:sz="2" w:space="0" w:color="000000"/>
              <w:right w:val="single" w:sz="2" w:space="0" w:color="000000"/>
            </w:tcBorders>
          </w:tcPr>
          <w:p w14:paraId="69CFB20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FEE7E3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B6C76C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B1624C8" w14:textId="77777777" w:rsidR="005D61FB" w:rsidRDefault="00947834">
            <w:pPr>
              <w:pStyle w:val="TableParagraph"/>
              <w:spacing w:line="205" w:lineRule="exact"/>
              <w:ind w:left="46"/>
              <w:jc w:val="center"/>
              <w:rPr>
                <w:rFonts w:ascii="Arial"/>
                <w:sz w:val="19"/>
              </w:rPr>
            </w:pPr>
            <w:r>
              <w:rPr>
                <w:rFonts w:ascii="Arial"/>
                <w:w w:val="102"/>
                <w:sz w:val="19"/>
              </w:rPr>
              <w:t>5</w:t>
            </w:r>
          </w:p>
        </w:tc>
      </w:tr>
      <w:tr w:rsidR="005D61FB" w14:paraId="5D1CF86F" w14:textId="77777777">
        <w:trPr>
          <w:trHeight w:val="232"/>
        </w:trPr>
        <w:tc>
          <w:tcPr>
            <w:tcW w:w="1202" w:type="dxa"/>
            <w:tcBorders>
              <w:top w:val="single" w:sz="2" w:space="0" w:color="000000"/>
              <w:bottom w:val="single" w:sz="2" w:space="0" w:color="000000"/>
              <w:right w:val="nil"/>
            </w:tcBorders>
          </w:tcPr>
          <w:p w14:paraId="21CCDA0D" w14:textId="77777777" w:rsidR="005D61FB" w:rsidRDefault="00947834">
            <w:pPr>
              <w:pStyle w:val="TableParagraph"/>
              <w:spacing w:line="212" w:lineRule="exact"/>
              <w:ind w:left="68" w:right="29"/>
              <w:jc w:val="center"/>
              <w:rPr>
                <w:rFonts w:ascii="Arial"/>
                <w:sz w:val="19"/>
              </w:rPr>
            </w:pPr>
            <w:r>
              <w:rPr>
                <w:rFonts w:ascii="Arial"/>
                <w:spacing w:val="-5"/>
                <w:sz w:val="19"/>
              </w:rPr>
              <w:t>796</w:t>
            </w:r>
          </w:p>
        </w:tc>
        <w:tc>
          <w:tcPr>
            <w:tcW w:w="2949" w:type="dxa"/>
            <w:vMerge/>
            <w:tcBorders>
              <w:top w:val="nil"/>
              <w:left w:val="nil"/>
              <w:bottom w:val="nil"/>
              <w:right w:val="nil"/>
            </w:tcBorders>
            <w:shd w:val="clear" w:color="auto" w:fill="000000"/>
          </w:tcPr>
          <w:p w14:paraId="4AD5E084"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A12FFD9" w14:textId="77777777" w:rsidR="005D61FB" w:rsidRDefault="00947834">
            <w:pPr>
              <w:pStyle w:val="TableParagraph"/>
              <w:spacing w:line="212"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15EDDDC9"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162131A" w14:textId="77777777" w:rsidR="005D61FB" w:rsidRDefault="00947834">
            <w:pPr>
              <w:pStyle w:val="TableParagraph"/>
              <w:spacing w:line="212" w:lineRule="exact"/>
              <w:ind w:left="41"/>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0A83B74C" w14:textId="77777777" w:rsidR="005D61FB" w:rsidRDefault="005D61FB">
            <w:pPr>
              <w:pStyle w:val="TableParagraph"/>
              <w:rPr>
                <w:rFonts w:ascii="Times New Roman"/>
                <w:sz w:val="16"/>
              </w:rPr>
            </w:pPr>
          </w:p>
        </w:tc>
        <w:tc>
          <w:tcPr>
            <w:tcW w:w="818" w:type="dxa"/>
            <w:tcBorders>
              <w:left w:val="single" w:sz="2" w:space="0" w:color="000000"/>
              <w:bottom w:val="single" w:sz="2" w:space="0" w:color="000000"/>
              <w:right w:val="single" w:sz="2" w:space="0" w:color="000000"/>
            </w:tcBorders>
          </w:tcPr>
          <w:p w14:paraId="7A1B92D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EDCE66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B7EA10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3F5680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8A5D65A" w14:textId="77777777" w:rsidR="005D61FB" w:rsidRDefault="00947834">
            <w:pPr>
              <w:pStyle w:val="TableParagraph"/>
              <w:spacing w:line="212" w:lineRule="exact"/>
              <w:ind w:left="46"/>
              <w:jc w:val="center"/>
              <w:rPr>
                <w:rFonts w:ascii="Arial"/>
                <w:sz w:val="19"/>
              </w:rPr>
            </w:pPr>
            <w:r>
              <w:rPr>
                <w:rFonts w:ascii="Arial"/>
                <w:w w:val="102"/>
                <w:sz w:val="19"/>
              </w:rPr>
              <w:t>6</w:t>
            </w:r>
          </w:p>
        </w:tc>
      </w:tr>
      <w:tr w:rsidR="005D61FB" w14:paraId="037BD7EF" w14:textId="77777777">
        <w:trPr>
          <w:trHeight w:val="239"/>
        </w:trPr>
        <w:tc>
          <w:tcPr>
            <w:tcW w:w="1202" w:type="dxa"/>
            <w:tcBorders>
              <w:top w:val="single" w:sz="2" w:space="0" w:color="000000"/>
              <w:bottom w:val="single" w:sz="2" w:space="0" w:color="000000"/>
              <w:right w:val="nil"/>
            </w:tcBorders>
          </w:tcPr>
          <w:p w14:paraId="3B73ADF0" w14:textId="77777777" w:rsidR="005D61FB" w:rsidRDefault="00947834">
            <w:pPr>
              <w:pStyle w:val="TableParagraph"/>
              <w:spacing w:before="5" w:line="215" w:lineRule="exact"/>
              <w:ind w:left="68" w:right="29"/>
              <w:jc w:val="center"/>
              <w:rPr>
                <w:rFonts w:ascii="Arial"/>
                <w:sz w:val="19"/>
              </w:rPr>
            </w:pPr>
            <w:r>
              <w:rPr>
                <w:rFonts w:ascii="Arial"/>
                <w:spacing w:val="-5"/>
                <w:sz w:val="19"/>
              </w:rPr>
              <w:t>797</w:t>
            </w:r>
          </w:p>
        </w:tc>
        <w:tc>
          <w:tcPr>
            <w:tcW w:w="2949" w:type="dxa"/>
            <w:vMerge/>
            <w:tcBorders>
              <w:top w:val="nil"/>
              <w:left w:val="nil"/>
              <w:bottom w:val="nil"/>
              <w:right w:val="nil"/>
            </w:tcBorders>
            <w:shd w:val="clear" w:color="auto" w:fill="000000"/>
          </w:tcPr>
          <w:p w14:paraId="5FE4B47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3EB2E3D" w14:textId="77777777" w:rsidR="005D61FB" w:rsidRDefault="00947834">
            <w:pPr>
              <w:pStyle w:val="TableParagraph"/>
              <w:spacing w:before="5" w:line="215" w:lineRule="exact"/>
              <w:ind w:left="93" w:right="51"/>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5059B62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CAE91ED"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020DFB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832D57B" w14:textId="77777777" w:rsidR="005D61FB" w:rsidRDefault="00947834">
            <w:pPr>
              <w:pStyle w:val="TableParagraph"/>
              <w:spacing w:before="5" w:line="215" w:lineRule="exact"/>
              <w:ind w:left="44"/>
              <w:jc w:val="center"/>
              <w:rPr>
                <w:rFonts w:ascii="Arial"/>
                <w:sz w:val="19"/>
              </w:rPr>
            </w:pPr>
            <w:r>
              <w:rPr>
                <w:rFonts w:ascii="Arial"/>
                <w:w w:val="102"/>
                <w:sz w:val="19"/>
              </w:rPr>
              <w:t>8</w:t>
            </w:r>
          </w:p>
        </w:tc>
        <w:tc>
          <w:tcPr>
            <w:tcW w:w="957" w:type="dxa"/>
            <w:tcBorders>
              <w:top w:val="single" w:sz="2" w:space="0" w:color="000000"/>
              <w:left w:val="single" w:sz="2" w:space="0" w:color="000000"/>
              <w:bottom w:val="single" w:sz="2" w:space="0" w:color="000000"/>
              <w:right w:val="single" w:sz="2" w:space="0" w:color="000000"/>
            </w:tcBorders>
          </w:tcPr>
          <w:p w14:paraId="1134A87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C300D2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A75CA9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3EAD861" w14:textId="77777777" w:rsidR="005D61FB" w:rsidRDefault="00947834">
            <w:pPr>
              <w:pStyle w:val="TableParagraph"/>
              <w:spacing w:before="5" w:line="215" w:lineRule="exact"/>
              <w:ind w:left="46"/>
              <w:jc w:val="center"/>
              <w:rPr>
                <w:rFonts w:ascii="Arial"/>
                <w:sz w:val="19"/>
              </w:rPr>
            </w:pPr>
            <w:r>
              <w:rPr>
                <w:rFonts w:ascii="Arial"/>
                <w:w w:val="102"/>
                <w:sz w:val="19"/>
              </w:rPr>
              <w:t>8</w:t>
            </w:r>
          </w:p>
        </w:tc>
      </w:tr>
      <w:tr w:rsidR="005D61FB" w14:paraId="0267BB2F" w14:textId="77777777">
        <w:trPr>
          <w:trHeight w:val="239"/>
        </w:trPr>
        <w:tc>
          <w:tcPr>
            <w:tcW w:w="1202" w:type="dxa"/>
            <w:tcBorders>
              <w:top w:val="single" w:sz="2" w:space="0" w:color="000000"/>
              <w:bottom w:val="single" w:sz="2" w:space="0" w:color="000000"/>
              <w:right w:val="nil"/>
            </w:tcBorders>
          </w:tcPr>
          <w:p w14:paraId="4117A55F" w14:textId="77777777" w:rsidR="005D61FB" w:rsidRDefault="00947834">
            <w:pPr>
              <w:pStyle w:val="TableParagraph"/>
              <w:spacing w:before="5" w:line="215" w:lineRule="exact"/>
              <w:ind w:left="68" w:right="29"/>
              <w:jc w:val="center"/>
              <w:rPr>
                <w:rFonts w:ascii="Arial"/>
                <w:sz w:val="19"/>
              </w:rPr>
            </w:pPr>
            <w:r>
              <w:rPr>
                <w:rFonts w:ascii="Arial"/>
                <w:spacing w:val="-5"/>
                <w:sz w:val="19"/>
              </w:rPr>
              <w:t>798</w:t>
            </w:r>
          </w:p>
        </w:tc>
        <w:tc>
          <w:tcPr>
            <w:tcW w:w="2949" w:type="dxa"/>
            <w:vMerge/>
            <w:tcBorders>
              <w:top w:val="nil"/>
              <w:left w:val="nil"/>
              <w:bottom w:val="nil"/>
              <w:right w:val="nil"/>
            </w:tcBorders>
            <w:shd w:val="clear" w:color="auto" w:fill="000000"/>
          </w:tcPr>
          <w:p w14:paraId="432FF42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1B6FA7A"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03B3E088"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6B97C74" w14:textId="77777777" w:rsidR="005D61FB" w:rsidRDefault="00947834">
            <w:pPr>
              <w:pStyle w:val="TableParagraph"/>
              <w:spacing w:before="5" w:line="215" w:lineRule="exact"/>
              <w:ind w:left="41"/>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34E826B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921F34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67EB87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678A17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CD787C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380E1EC"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6C6429E3" w14:textId="77777777">
        <w:trPr>
          <w:trHeight w:val="239"/>
        </w:trPr>
        <w:tc>
          <w:tcPr>
            <w:tcW w:w="1202" w:type="dxa"/>
            <w:tcBorders>
              <w:top w:val="single" w:sz="2" w:space="0" w:color="000000"/>
              <w:bottom w:val="single" w:sz="2" w:space="0" w:color="000000"/>
              <w:right w:val="nil"/>
            </w:tcBorders>
          </w:tcPr>
          <w:p w14:paraId="6084A023" w14:textId="77777777" w:rsidR="005D61FB" w:rsidRDefault="00947834">
            <w:pPr>
              <w:pStyle w:val="TableParagraph"/>
              <w:spacing w:before="5" w:line="215" w:lineRule="exact"/>
              <w:ind w:left="68" w:right="29"/>
              <w:jc w:val="center"/>
              <w:rPr>
                <w:rFonts w:ascii="Arial"/>
                <w:sz w:val="19"/>
              </w:rPr>
            </w:pPr>
            <w:r>
              <w:rPr>
                <w:rFonts w:ascii="Arial"/>
                <w:spacing w:val="-5"/>
                <w:sz w:val="19"/>
              </w:rPr>
              <w:t>799</w:t>
            </w:r>
          </w:p>
        </w:tc>
        <w:tc>
          <w:tcPr>
            <w:tcW w:w="2949" w:type="dxa"/>
            <w:vMerge/>
            <w:tcBorders>
              <w:top w:val="nil"/>
              <w:left w:val="nil"/>
              <w:bottom w:val="nil"/>
              <w:right w:val="nil"/>
            </w:tcBorders>
            <w:shd w:val="clear" w:color="auto" w:fill="000000"/>
          </w:tcPr>
          <w:p w14:paraId="5B00430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418F628" w14:textId="77777777" w:rsidR="005D61FB" w:rsidRDefault="00947834">
            <w:pPr>
              <w:pStyle w:val="TableParagraph"/>
              <w:spacing w:before="5" w:line="215" w:lineRule="exact"/>
              <w:ind w:left="74"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3CA82B5B" w14:textId="77777777" w:rsidR="005D61FB" w:rsidRDefault="00947834">
            <w:pPr>
              <w:pStyle w:val="TableParagraph"/>
              <w:spacing w:before="5" w:line="215" w:lineRule="exact"/>
              <w:ind w:left="38"/>
              <w:jc w:val="center"/>
              <w:rPr>
                <w:rFonts w:ascii="Arial"/>
                <w:sz w:val="19"/>
              </w:rPr>
            </w:pPr>
            <w:r>
              <w:rPr>
                <w:rFonts w:ascii="Arial"/>
                <w:w w:val="102"/>
                <w:sz w:val="19"/>
              </w:rPr>
              <w:t>5</w:t>
            </w:r>
          </w:p>
        </w:tc>
        <w:tc>
          <w:tcPr>
            <w:tcW w:w="832" w:type="dxa"/>
            <w:tcBorders>
              <w:top w:val="single" w:sz="2" w:space="0" w:color="000000"/>
              <w:left w:val="single" w:sz="2" w:space="0" w:color="000000"/>
              <w:bottom w:val="single" w:sz="2" w:space="0" w:color="000000"/>
              <w:right w:val="single" w:sz="2" w:space="0" w:color="000000"/>
            </w:tcBorders>
          </w:tcPr>
          <w:p w14:paraId="1A941F3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F7D928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F6B75A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88D400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DDDA3B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ADE30D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903A882"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312117D2" w14:textId="77777777">
        <w:trPr>
          <w:trHeight w:val="239"/>
        </w:trPr>
        <w:tc>
          <w:tcPr>
            <w:tcW w:w="1202" w:type="dxa"/>
            <w:tcBorders>
              <w:top w:val="single" w:sz="2" w:space="0" w:color="000000"/>
              <w:bottom w:val="single" w:sz="2" w:space="0" w:color="000000"/>
              <w:right w:val="nil"/>
            </w:tcBorders>
          </w:tcPr>
          <w:p w14:paraId="59A7DF2D" w14:textId="77777777" w:rsidR="005D61FB" w:rsidRDefault="00947834">
            <w:pPr>
              <w:pStyle w:val="TableParagraph"/>
              <w:spacing w:before="5" w:line="215" w:lineRule="exact"/>
              <w:ind w:left="68" w:right="29"/>
              <w:jc w:val="center"/>
              <w:rPr>
                <w:rFonts w:ascii="Arial"/>
                <w:sz w:val="19"/>
              </w:rPr>
            </w:pPr>
            <w:r>
              <w:rPr>
                <w:rFonts w:ascii="Arial"/>
                <w:spacing w:val="-5"/>
                <w:sz w:val="19"/>
              </w:rPr>
              <w:t>800</w:t>
            </w:r>
          </w:p>
        </w:tc>
        <w:tc>
          <w:tcPr>
            <w:tcW w:w="2949" w:type="dxa"/>
            <w:vMerge/>
            <w:tcBorders>
              <w:top w:val="nil"/>
              <w:left w:val="nil"/>
              <w:bottom w:val="nil"/>
              <w:right w:val="nil"/>
            </w:tcBorders>
            <w:shd w:val="clear" w:color="auto" w:fill="000000"/>
          </w:tcPr>
          <w:p w14:paraId="1829A8F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1443A51" w14:textId="77777777" w:rsidR="005D61FB" w:rsidRDefault="00947834">
            <w:pPr>
              <w:pStyle w:val="TableParagraph"/>
              <w:spacing w:before="5" w:line="215" w:lineRule="exact"/>
              <w:ind w:left="73"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017DF17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7A468D8" w14:textId="77777777" w:rsidR="005D61FB" w:rsidRDefault="00947834">
            <w:pPr>
              <w:pStyle w:val="TableParagraph"/>
              <w:spacing w:before="5" w:line="215" w:lineRule="exact"/>
              <w:ind w:left="42"/>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59571CC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DF802B0"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E8C189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F974B9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A3CB72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64C1DD5"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47BCD3A1" w14:textId="77777777">
        <w:trPr>
          <w:trHeight w:val="232"/>
        </w:trPr>
        <w:tc>
          <w:tcPr>
            <w:tcW w:w="1202" w:type="dxa"/>
            <w:tcBorders>
              <w:top w:val="single" w:sz="2" w:space="0" w:color="000000"/>
              <w:bottom w:val="single" w:sz="2" w:space="0" w:color="000000"/>
              <w:right w:val="nil"/>
            </w:tcBorders>
          </w:tcPr>
          <w:p w14:paraId="5D9BA9E8" w14:textId="77777777" w:rsidR="005D61FB" w:rsidRDefault="00947834">
            <w:pPr>
              <w:pStyle w:val="TableParagraph"/>
              <w:spacing w:before="5" w:line="207" w:lineRule="exact"/>
              <w:ind w:left="68" w:right="29"/>
              <w:jc w:val="center"/>
              <w:rPr>
                <w:rFonts w:ascii="Arial"/>
                <w:sz w:val="19"/>
              </w:rPr>
            </w:pPr>
            <w:r>
              <w:rPr>
                <w:rFonts w:ascii="Arial"/>
                <w:spacing w:val="-5"/>
                <w:sz w:val="19"/>
              </w:rPr>
              <w:t>801</w:t>
            </w:r>
          </w:p>
        </w:tc>
        <w:tc>
          <w:tcPr>
            <w:tcW w:w="2949" w:type="dxa"/>
            <w:vMerge/>
            <w:tcBorders>
              <w:top w:val="nil"/>
              <w:left w:val="nil"/>
              <w:bottom w:val="nil"/>
              <w:right w:val="nil"/>
            </w:tcBorders>
            <w:shd w:val="clear" w:color="auto" w:fill="000000"/>
          </w:tcPr>
          <w:p w14:paraId="37D2023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EAC0F7D" w14:textId="77777777" w:rsidR="005D61FB" w:rsidRDefault="00947834">
            <w:pPr>
              <w:pStyle w:val="TableParagraph"/>
              <w:spacing w:before="5" w:line="207"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79DAEC8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EB0C0C5"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3DE03B9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E5A79D3" w14:textId="77777777" w:rsidR="005D61FB" w:rsidRDefault="00947834">
            <w:pPr>
              <w:pStyle w:val="TableParagraph"/>
              <w:spacing w:before="5" w:line="207" w:lineRule="exact"/>
              <w:ind w:left="43"/>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5000846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EE4E4D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E2D1D5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3CBAD1B" w14:textId="77777777" w:rsidR="005D61FB" w:rsidRDefault="00947834">
            <w:pPr>
              <w:pStyle w:val="TableParagraph"/>
              <w:spacing w:before="5" w:line="207" w:lineRule="exact"/>
              <w:ind w:left="46"/>
              <w:jc w:val="center"/>
              <w:rPr>
                <w:rFonts w:ascii="Arial"/>
                <w:sz w:val="19"/>
              </w:rPr>
            </w:pPr>
            <w:r>
              <w:rPr>
                <w:rFonts w:ascii="Arial"/>
                <w:w w:val="102"/>
                <w:sz w:val="19"/>
              </w:rPr>
              <w:t>6</w:t>
            </w:r>
          </w:p>
        </w:tc>
      </w:tr>
      <w:tr w:rsidR="005D61FB" w14:paraId="69ADB244" w14:textId="77777777">
        <w:trPr>
          <w:trHeight w:val="224"/>
        </w:trPr>
        <w:tc>
          <w:tcPr>
            <w:tcW w:w="1202" w:type="dxa"/>
            <w:tcBorders>
              <w:top w:val="single" w:sz="2" w:space="0" w:color="000000"/>
              <w:bottom w:val="single" w:sz="2" w:space="0" w:color="000000"/>
              <w:right w:val="nil"/>
            </w:tcBorders>
          </w:tcPr>
          <w:p w14:paraId="320F93C4" w14:textId="77777777" w:rsidR="005D61FB" w:rsidRDefault="00947834">
            <w:pPr>
              <w:pStyle w:val="TableParagraph"/>
              <w:spacing w:line="205" w:lineRule="exact"/>
              <w:ind w:left="68" w:right="29"/>
              <w:jc w:val="center"/>
              <w:rPr>
                <w:rFonts w:ascii="Arial"/>
                <w:sz w:val="19"/>
              </w:rPr>
            </w:pPr>
            <w:r>
              <w:rPr>
                <w:rFonts w:ascii="Arial"/>
                <w:spacing w:val="-5"/>
                <w:sz w:val="19"/>
              </w:rPr>
              <w:t>802</w:t>
            </w:r>
          </w:p>
        </w:tc>
        <w:tc>
          <w:tcPr>
            <w:tcW w:w="2949" w:type="dxa"/>
            <w:vMerge/>
            <w:tcBorders>
              <w:top w:val="nil"/>
              <w:left w:val="nil"/>
              <w:bottom w:val="nil"/>
              <w:right w:val="nil"/>
            </w:tcBorders>
            <w:shd w:val="clear" w:color="auto" w:fill="000000"/>
          </w:tcPr>
          <w:p w14:paraId="1AA49C9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8185D9E" w14:textId="77777777" w:rsidR="005D61FB" w:rsidRDefault="00947834">
            <w:pPr>
              <w:pStyle w:val="TableParagraph"/>
              <w:spacing w:line="205" w:lineRule="exact"/>
              <w:ind w:left="93" w:right="51"/>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19CC4D8B"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4DC78A7D" w14:textId="77777777" w:rsidR="005D61FB" w:rsidRDefault="005D61FB">
            <w:pPr>
              <w:pStyle w:val="TableParagraph"/>
              <w:rPr>
                <w:rFonts w:ascii="Times New Roman"/>
                <w:sz w:val="16"/>
              </w:rPr>
            </w:pPr>
          </w:p>
        </w:tc>
        <w:tc>
          <w:tcPr>
            <w:tcW w:w="801" w:type="dxa"/>
          </w:tcPr>
          <w:p w14:paraId="7B18B1B4"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7D662D7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3EC1237" w14:textId="77777777" w:rsidR="005D61FB" w:rsidRDefault="00947834">
            <w:pPr>
              <w:pStyle w:val="TableParagraph"/>
              <w:spacing w:line="205" w:lineRule="exact"/>
              <w:ind w:left="46"/>
              <w:jc w:val="center"/>
              <w:rPr>
                <w:rFonts w:ascii="Arial"/>
                <w:sz w:val="19"/>
              </w:rPr>
            </w:pPr>
            <w:r>
              <w:rPr>
                <w:rFonts w:ascii="Arial"/>
                <w:w w:val="102"/>
                <w:sz w:val="19"/>
              </w:rPr>
              <w:t>4</w:t>
            </w:r>
          </w:p>
        </w:tc>
        <w:tc>
          <w:tcPr>
            <w:tcW w:w="895" w:type="dxa"/>
            <w:tcBorders>
              <w:top w:val="single" w:sz="2" w:space="0" w:color="000000"/>
              <w:left w:val="single" w:sz="2" w:space="0" w:color="000000"/>
              <w:bottom w:val="single" w:sz="2" w:space="0" w:color="000000"/>
              <w:right w:val="single" w:sz="2" w:space="0" w:color="000000"/>
            </w:tcBorders>
          </w:tcPr>
          <w:p w14:paraId="2283A0EC"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EC1488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807AE12" w14:textId="77777777" w:rsidR="005D61FB" w:rsidRDefault="00947834">
            <w:pPr>
              <w:pStyle w:val="TableParagraph"/>
              <w:spacing w:line="205" w:lineRule="exact"/>
              <w:ind w:left="45"/>
              <w:jc w:val="center"/>
              <w:rPr>
                <w:rFonts w:ascii="Arial"/>
                <w:sz w:val="19"/>
              </w:rPr>
            </w:pPr>
            <w:r>
              <w:rPr>
                <w:rFonts w:ascii="Arial"/>
                <w:w w:val="102"/>
                <w:sz w:val="19"/>
              </w:rPr>
              <w:t>4</w:t>
            </w:r>
          </w:p>
        </w:tc>
      </w:tr>
      <w:tr w:rsidR="005D61FB" w14:paraId="7F51FBCE" w14:textId="77777777">
        <w:trPr>
          <w:trHeight w:val="232"/>
        </w:trPr>
        <w:tc>
          <w:tcPr>
            <w:tcW w:w="1202" w:type="dxa"/>
            <w:tcBorders>
              <w:top w:val="single" w:sz="2" w:space="0" w:color="000000"/>
              <w:bottom w:val="single" w:sz="2" w:space="0" w:color="000000"/>
              <w:right w:val="nil"/>
            </w:tcBorders>
          </w:tcPr>
          <w:p w14:paraId="479CD0B7" w14:textId="77777777" w:rsidR="005D61FB" w:rsidRDefault="00947834">
            <w:pPr>
              <w:pStyle w:val="TableParagraph"/>
              <w:spacing w:line="212" w:lineRule="exact"/>
              <w:ind w:left="68" w:right="29"/>
              <w:jc w:val="center"/>
              <w:rPr>
                <w:rFonts w:ascii="Arial"/>
                <w:sz w:val="19"/>
              </w:rPr>
            </w:pPr>
            <w:r>
              <w:rPr>
                <w:rFonts w:ascii="Arial"/>
                <w:spacing w:val="-5"/>
                <w:sz w:val="19"/>
              </w:rPr>
              <w:t>803</w:t>
            </w:r>
          </w:p>
        </w:tc>
        <w:tc>
          <w:tcPr>
            <w:tcW w:w="2949" w:type="dxa"/>
            <w:vMerge/>
            <w:tcBorders>
              <w:top w:val="nil"/>
              <w:left w:val="nil"/>
              <w:bottom w:val="nil"/>
              <w:right w:val="nil"/>
            </w:tcBorders>
            <w:shd w:val="clear" w:color="auto" w:fill="000000"/>
          </w:tcPr>
          <w:p w14:paraId="65FFD98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34973E7" w14:textId="77777777" w:rsidR="005D61FB" w:rsidRDefault="00947834">
            <w:pPr>
              <w:pStyle w:val="TableParagraph"/>
              <w:spacing w:line="212" w:lineRule="exact"/>
              <w:ind w:left="74"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53F0268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F03F3EC" w14:textId="77777777" w:rsidR="005D61FB" w:rsidRDefault="00947834">
            <w:pPr>
              <w:pStyle w:val="TableParagraph"/>
              <w:spacing w:line="212" w:lineRule="exact"/>
              <w:ind w:left="43"/>
              <w:jc w:val="center"/>
              <w:rPr>
                <w:rFonts w:ascii="Arial"/>
                <w:sz w:val="19"/>
              </w:rPr>
            </w:pPr>
            <w:r>
              <w:rPr>
                <w:rFonts w:ascii="Arial"/>
                <w:w w:val="102"/>
                <w:sz w:val="19"/>
              </w:rPr>
              <w:t>7</w:t>
            </w:r>
          </w:p>
        </w:tc>
        <w:tc>
          <w:tcPr>
            <w:tcW w:w="801" w:type="dxa"/>
            <w:tcBorders>
              <w:left w:val="single" w:sz="2" w:space="0" w:color="000000"/>
              <w:bottom w:val="single" w:sz="2" w:space="0" w:color="000000"/>
              <w:right w:val="single" w:sz="2" w:space="0" w:color="000000"/>
            </w:tcBorders>
          </w:tcPr>
          <w:p w14:paraId="15B1728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382D3E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D07DCE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1B21BD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8E2574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E3C0329" w14:textId="77777777" w:rsidR="005D61FB" w:rsidRDefault="00947834">
            <w:pPr>
              <w:pStyle w:val="TableParagraph"/>
              <w:spacing w:line="212" w:lineRule="exact"/>
              <w:ind w:left="46"/>
              <w:jc w:val="center"/>
              <w:rPr>
                <w:rFonts w:ascii="Arial"/>
                <w:sz w:val="19"/>
              </w:rPr>
            </w:pPr>
            <w:r>
              <w:rPr>
                <w:rFonts w:ascii="Arial"/>
                <w:w w:val="102"/>
                <w:sz w:val="19"/>
              </w:rPr>
              <w:t>7</w:t>
            </w:r>
          </w:p>
        </w:tc>
      </w:tr>
      <w:tr w:rsidR="005D61FB" w14:paraId="2C945FF6" w14:textId="77777777">
        <w:trPr>
          <w:trHeight w:val="239"/>
        </w:trPr>
        <w:tc>
          <w:tcPr>
            <w:tcW w:w="1202" w:type="dxa"/>
            <w:tcBorders>
              <w:top w:val="single" w:sz="2" w:space="0" w:color="000000"/>
              <w:bottom w:val="single" w:sz="2" w:space="0" w:color="000000"/>
              <w:right w:val="nil"/>
            </w:tcBorders>
          </w:tcPr>
          <w:p w14:paraId="07360BB8" w14:textId="77777777" w:rsidR="005D61FB" w:rsidRDefault="00947834">
            <w:pPr>
              <w:pStyle w:val="TableParagraph"/>
              <w:spacing w:before="5" w:line="215" w:lineRule="exact"/>
              <w:ind w:left="68" w:right="29"/>
              <w:jc w:val="center"/>
              <w:rPr>
                <w:rFonts w:ascii="Arial"/>
                <w:sz w:val="19"/>
              </w:rPr>
            </w:pPr>
            <w:r>
              <w:rPr>
                <w:rFonts w:ascii="Arial"/>
                <w:spacing w:val="-5"/>
                <w:sz w:val="19"/>
              </w:rPr>
              <w:t>804</w:t>
            </w:r>
          </w:p>
        </w:tc>
        <w:tc>
          <w:tcPr>
            <w:tcW w:w="2949" w:type="dxa"/>
            <w:vMerge/>
            <w:tcBorders>
              <w:top w:val="nil"/>
              <w:left w:val="nil"/>
              <w:bottom w:val="nil"/>
              <w:right w:val="nil"/>
            </w:tcBorders>
            <w:shd w:val="clear" w:color="auto" w:fill="000000"/>
          </w:tcPr>
          <w:p w14:paraId="3F6C4B5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892221E" w14:textId="77777777" w:rsidR="005D61FB" w:rsidRDefault="00947834">
            <w:pPr>
              <w:pStyle w:val="TableParagraph"/>
              <w:spacing w:before="5" w:line="215" w:lineRule="exact"/>
              <w:ind w:left="74"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59339B82" w14:textId="77777777" w:rsidR="005D61FB" w:rsidRDefault="00947834">
            <w:pPr>
              <w:pStyle w:val="TableParagraph"/>
              <w:spacing w:before="5" w:line="215" w:lineRule="exact"/>
              <w:ind w:left="38"/>
              <w:jc w:val="center"/>
              <w:rPr>
                <w:rFonts w:ascii="Arial"/>
                <w:sz w:val="19"/>
              </w:rPr>
            </w:pPr>
            <w:r>
              <w:rPr>
                <w:rFonts w:ascii="Arial"/>
                <w:w w:val="102"/>
                <w:sz w:val="19"/>
              </w:rPr>
              <w:t>4</w:t>
            </w:r>
          </w:p>
        </w:tc>
        <w:tc>
          <w:tcPr>
            <w:tcW w:w="832" w:type="dxa"/>
            <w:tcBorders>
              <w:top w:val="single" w:sz="2" w:space="0" w:color="000000"/>
              <w:left w:val="single" w:sz="2" w:space="0" w:color="000000"/>
              <w:bottom w:val="single" w:sz="2" w:space="0" w:color="000000"/>
              <w:right w:val="single" w:sz="2" w:space="0" w:color="000000"/>
            </w:tcBorders>
          </w:tcPr>
          <w:p w14:paraId="2BE1B66D"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D20322B"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7314270"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7CE799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71C34F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0295CD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DDAC3BF"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02B889DD" w14:textId="77777777">
        <w:trPr>
          <w:trHeight w:val="231"/>
        </w:trPr>
        <w:tc>
          <w:tcPr>
            <w:tcW w:w="1202" w:type="dxa"/>
            <w:tcBorders>
              <w:top w:val="single" w:sz="2" w:space="0" w:color="000000"/>
              <w:right w:val="nil"/>
            </w:tcBorders>
          </w:tcPr>
          <w:p w14:paraId="53323795" w14:textId="77777777" w:rsidR="005D61FB" w:rsidRDefault="00947834">
            <w:pPr>
              <w:pStyle w:val="TableParagraph"/>
              <w:spacing w:before="5" w:line="206" w:lineRule="exact"/>
              <w:ind w:left="68" w:right="29"/>
              <w:jc w:val="center"/>
              <w:rPr>
                <w:rFonts w:ascii="Arial"/>
                <w:sz w:val="19"/>
              </w:rPr>
            </w:pPr>
            <w:r>
              <w:rPr>
                <w:rFonts w:ascii="Arial"/>
                <w:spacing w:val="-5"/>
                <w:sz w:val="19"/>
              </w:rPr>
              <w:t>805</w:t>
            </w:r>
          </w:p>
        </w:tc>
        <w:tc>
          <w:tcPr>
            <w:tcW w:w="2949" w:type="dxa"/>
            <w:vMerge/>
            <w:tcBorders>
              <w:top w:val="nil"/>
              <w:left w:val="nil"/>
              <w:bottom w:val="nil"/>
              <w:right w:val="nil"/>
            </w:tcBorders>
            <w:shd w:val="clear" w:color="auto" w:fill="000000"/>
          </w:tcPr>
          <w:p w14:paraId="488B3974" w14:textId="77777777" w:rsidR="005D61FB" w:rsidRDefault="005D61FB">
            <w:pPr>
              <w:rPr>
                <w:sz w:val="2"/>
                <w:szCs w:val="2"/>
              </w:rPr>
            </w:pPr>
          </w:p>
        </w:tc>
        <w:tc>
          <w:tcPr>
            <w:tcW w:w="2914" w:type="dxa"/>
            <w:tcBorders>
              <w:top w:val="single" w:sz="2" w:space="0" w:color="000000"/>
              <w:left w:val="nil"/>
              <w:right w:val="single" w:sz="2" w:space="0" w:color="000000"/>
            </w:tcBorders>
          </w:tcPr>
          <w:p w14:paraId="2027E751" w14:textId="77777777" w:rsidR="005D61FB" w:rsidRDefault="00947834">
            <w:pPr>
              <w:pStyle w:val="TableParagraph"/>
              <w:spacing w:before="5" w:line="206" w:lineRule="exact"/>
              <w:ind w:left="93" w:right="46"/>
              <w:jc w:val="center"/>
              <w:rPr>
                <w:rFonts w:ascii="Arial"/>
                <w:sz w:val="19"/>
              </w:rPr>
            </w:pPr>
            <w:r>
              <w:rPr>
                <w:rFonts w:ascii="Arial"/>
                <w:spacing w:val="-2"/>
                <w:sz w:val="19"/>
              </w:rPr>
              <w:t>HEMORRHAGE/LACERATION</w:t>
            </w:r>
          </w:p>
        </w:tc>
        <w:tc>
          <w:tcPr>
            <w:tcW w:w="786" w:type="dxa"/>
            <w:tcBorders>
              <w:top w:val="single" w:sz="2" w:space="0" w:color="000000"/>
              <w:left w:val="single" w:sz="2" w:space="0" w:color="000000"/>
              <w:right w:val="single" w:sz="2" w:space="0" w:color="000000"/>
            </w:tcBorders>
          </w:tcPr>
          <w:p w14:paraId="35E1CF8A"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32E3B50E" w14:textId="77777777" w:rsidR="005D61FB" w:rsidRDefault="00947834">
            <w:pPr>
              <w:pStyle w:val="TableParagraph"/>
              <w:spacing w:before="5" w:line="206" w:lineRule="exact"/>
              <w:ind w:left="40"/>
              <w:jc w:val="center"/>
              <w:rPr>
                <w:rFonts w:ascii="Arial"/>
                <w:sz w:val="19"/>
              </w:rPr>
            </w:pPr>
            <w:r>
              <w:rPr>
                <w:rFonts w:ascii="Arial"/>
                <w:w w:val="102"/>
                <w:sz w:val="19"/>
              </w:rPr>
              <w:t>7</w:t>
            </w:r>
          </w:p>
        </w:tc>
        <w:tc>
          <w:tcPr>
            <w:tcW w:w="801" w:type="dxa"/>
            <w:tcBorders>
              <w:top w:val="single" w:sz="2" w:space="0" w:color="000000"/>
              <w:left w:val="single" w:sz="2" w:space="0" w:color="000000"/>
              <w:right w:val="single" w:sz="2" w:space="0" w:color="000000"/>
            </w:tcBorders>
          </w:tcPr>
          <w:p w14:paraId="64A59E58"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40B88204" w14:textId="77777777" w:rsidR="005D61FB" w:rsidRDefault="005D61FB">
            <w:pPr>
              <w:pStyle w:val="TableParagraph"/>
              <w:rPr>
                <w:rFonts w:ascii="Times New Roman"/>
                <w:sz w:val="16"/>
              </w:rPr>
            </w:pPr>
          </w:p>
        </w:tc>
        <w:tc>
          <w:tcPr>
            <w:tcW w:w="957" w:type="dxa"/>
            <w:tcBorders>
              <w:top w:val="single" w:sz="2" w:space="0" w:color="000000"/>
              <w:left w:val="single" w:sz="2" w:space="0" w:color="000000"/>
              <w:right w:val="single" w:sz="2" w:space="0" w:color="000000"/>
            </w:tcBorders>
          </w:tcPr>
          <w:p w14:paraId="0160AA73" w14:textId="77777777" w:rsidR="005D61FB" w:rsidRDefault="005D61FB">
            <w:pPr>
              <w:pStyle w:val="TableParagraph"/>
              <w:rPr>
                <w:rFonts w:ascii="Times New Roman"/>
                <w:sz w:val="16"/>
              </w:rPr>
            </w:pPr>
          </w:p>
        </w:tc>
        <w:tc>
          <w:tcPr>
            <w:tcW w:w="895" w:type="dxa"/>
            <w:tcBorders>
              <w:top w:val="single" w:sz="2" w:space="0" w:color="000000"/>
              <w:left w:val="single" w:sz="2" w:space="0" w:color="000000"/>
              <w:right w:val="single" w:sz="2" w:space="0" w:color="000000"/>
            </w:tcBorders>
          </w:tcPr>
          <w:p w14:paraId="7477ACD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right w:val="single" w:sz="2" w:space="0" w:color="000000"/>
            </w:tcBorders>
          </w:tcPr>
          <w:p w14:paraId="2E2E43E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tcBorders>
          </w:tcPr>
          <w:p w14:paraId="3FF059F9" w14:textId="77777777" w:rsidR="005D61FB" w:rsidRDefault="00947834">
            <w:pPr>
              <w:pStyle w:val="TableParagraph"/>
              <w:spacing w:before="5" w:line="206" w:lineRule="exact"/>
              <w:ind w:left="46"/>
              <w:jc w:val="center"/>
              <w:rPr>
                <w:rFonts w:ascii="Arial"/>
                <w:sz w:val="19"/>
              </w:rPr>
            </w:pPr>
            <w:r>
              <w:rPr>
                <w:rFonts w:ascii="Arial"/>
                <w:w w:val="102"/>
                <w:sz w:val="19"/>
              </w:rPr>
              <w:t>7</w:t>
            </w:r>
          </w:p>
        </w:tc>
      </w:tr>
    </w:tbl>
    <w:p w14:paraId="7C8DA60B" w14:textId="77777777" w:rsidR="005D61FB" w:rsidRDefault="005D61FB">
      <w:pPr>
        <w:spacing w:line="206" w:lineRule="exact"/>
        <w:jc w:val="center"/>
        <w:rPr>
          <w:sz w:val="19"/>
        </w:rPr>
        <w:sectPr w:rsidR="005D61FB">
          <w:headerReference w:type="default" r:id="rId163"/>
          <w:footerReference w:type="default" r:id="rId164"/>
          <w:pgSz w:w="15840" w:h="12240" w:orient="landscape"/>
          <w:pgMar w:top="1420" w:right="960" w:bottom="280" w:left="320" w:header="746" w:footer="0" w:gutter="0"/>
          <w:cols w:space="720"/>
        </w:sectPr>
      </w:pPr>
    </w:p>
    <w:tbl>
      <w:tblPr>
        <w:tblW w:w="0" w:type="auto"/>
        <w:tblInd w:w="129" w:type="dxa"/>
        <w:tblLayout w:type="fixed"/>
        <w:tblCellMar>
          <w:left w:w="0" w:type="dxa"/>
          <w:right w:w="0" w:type="dxa"/>
        </w:tblCellMar>
        <w:tblLook w:val="01E0" w:firstRow="1" w:lastRow="1" w:firstColumn="1" w:lastColumn="1" w:noHBand="0" w:noVBand="0"/>
      </w:tblPr>
      <w:tblGrid>
        <w:gridCol w:w="1202"/>
        <w:gridCol w:w="2947"/>
        <w:gridCol w:w="3724"/>
        <w:gridCol w:w="868"/>
        <w:gridCol w:w="706"/>
        <w:gridCol w:w="931"/>
        <w:gridCol w:w="908"/>
        <w:gridCol w:w="931"/>
        <w:gridCol w:w="980"/>
        <w:gridCol w:w="1126"/>
      </w:tblGrid>
      <w:tr w:rsidR="005D61FB" w14:paraId="4E6275FD" w14:textId="77777777">
        <w:trPr>
          <w:trHeight w:val="224"/>
        </w:trPr>
        <w:tc>
          <w:tcPr>
            <w:tcW w:w="1202" w:type="dxa"/>
            <w:tcBorders>
              <w:top w:val="single" w:sz="8" w:space="0" w:color="000000"/>
              <w:left w:val="single" w:sz="8" w:space="0" w:color="000000"/>
              <w:bottom w:val="single" w:sz="8" w:space="0" w:color="000000"/>
            </w:tcBorders>
            <w:shd w:val="clear" w:color="auto" w:fill="D9D9D9"/>
          </w:tcPr>
          <w:p w14:paraId="6127EE21" w14:textId="77777777" w:rsidR="005D61FB" w:rsidRDefault="00947834">
            <w:pPr>
              <w:pStyle w:val="TableParagraph"/>
              <w:spacing w:line="205" w:lineRule="exact"/>
              <w:ind w:left="37"/>
              <w:rPr>
                <w:rFonts w:ascii="Arial"/>
                <w:b/>
                <w:sz w:val="19"/>
              </w:rPr>
            </w:pPr>
            <w:r>
              <w:rPr>
                <w:rFonts w:ascii="Arial"/>
                <w:b/>
                <w:sz w:val="19"/>
              </w:rPr>
              <w:lastRenderedPageBreak/>
              <w:t>SUB</w:t>
            </w:r>
            <w:r>
              <w:rPr>
                <w:rFonts w:ascii="Times New Roman"/>
                <w:spacing w:val="14"/>
                <w:sz w:val="19"/>
              </w:rPr>
              <w:t xml:space="preserve"> </w:t>
            </w:r>
            <w:r>
              <w:rPr>
                <w:rFonts w:ascii="Arial"/>
                <w:b/>
                <w:spacing w:val="-2"/>
                <w:sz w:val="19"/>
              </w:rPr>
              <w:t>TOTAL</w:t>
            </w:r>
          </w:p>
        </w:tc>
        <w:tc>
          <w:tcPr>
            <w:tcW w:w="2947" w:type="dxa"/>
            <w:shd w:val="clear" w:color="auto" w:fill="000000"/>
          </w:tcPr>
          <w:p w14:paraId="53E75BC0" w14:textId="77777777" w:rsidR="005D61FB" w:rsidRDefault="005D61FB">
            <w:pPr>
              <w:pStyle w:val="TableParagraph"/>
              <w:rPr>
                <w:rFonts w:ascii="Times New Roman"/>
                <w:sz w:val="16"/>
              </w:rPr>
            </w:pPr>
          </w:p>
        </w:tc>
        <w:tc>
          <w:tcPr>
            <w:tcW w:w="3724" w:type="dxa"/>
            <w:tcBorders>
              <w:top w:val="single" w:sz="8" w:space="0" w:color="000000"/>
              <w:bottom w:val="single" w:sz="8" w:space="0" w:color="000000"/>
            </w:tcBorders>
            <w:shd w:val="clear" w:color="auto" w:fill="D9D9D9"/>
          </w:tcPr>
          <w:p w14:paraId="6DB7C6F0" w14:textId="77777777" w:rsidR="005D61FB" w:rsidRDefault="00947834">
            <w:pPr>
              <w:pStyle w:val="TableParagraph"/>
              <w:spacing w:line="205" w:lineRule="exact"/>
              <w:ind w:right="230"/>
              <w:jc w:val="right"/>
              <w:rPr>
                <w:rFonts w:ascii="Arial"/>
                <w:b/>
                <w:sz w:val="19"/>
              </w:rPr>
            </w:pPr>
            <w:r>
              <w:rPr>
                <w:rFonts w:ascii="Arial"/>
                <w:b/>
                <w:spacing w:val="-5"/>
                <w:sz w:val="19"/>
              </w:rPr>
              <w:t>144</w:t>
            </w:r>
          </w:p>
        </w:tc>
        <w:tc>
          <w:tcPr>
            <w:tcW w:w="868" w:type="dxa"/>
            <w:tcBorders>
              <w:top w:val="single" w:sz="8" w:space="0" w:color="000000"/>
              <w:bottom w:val="single" w:sz="8" w:space="0" w:color="000000"/>
            </w:tcBorders>
            <w:shd w:val="clear" w:color="auto" w:fill="D9D9D9"/>
          </w:tcPr>
          <w:p w14:paraId="3E57DE7F" w14:textId="77777777" w:rsidR="005D61FB" w:rsidRDefault="00947834">
            <w:pPr>
              <w:pStyle w:val="TableParagraph"/>
              <w:spacing w:line="205" w:lineRule="exact"/>
              <w:ind w:left="253"/>
              <w:rPr>
                <w:rFonts w:ascii="Arial"/>
                <w:b/>
                <w:sz w:val="19"/>
              </w:rPr>
            </w:pPr>
            <w:r>
              <w:rPr>
                <w:rFonts w:ascii="Arial"/>
                <w:b/>
                <w:spacing w:val="-5"/>
                <w:sz w:val="19"/>
              </w:rPr>
              <w:t>256</w:t>
            </w:r>
          </w:p>
        </w:tc>
        <w:tc>
          <w:tcPr>
            <w:tcW w:w="706" w:type="dxa"/>
            <w:tcBorders>
              <w:top w:val="single" w:sz="8" w:space="0" w:color="000000"/>
              <w:bottom w:val="single" w:sz="8" w:space="0" w:color="000000"/>
            </w:tcBorders>
            <w:shd w:val="clear" w:color="auto" w:fill="D9D9D9"/>
          </w:tcPr>
          <w:p w14:paraId="4BFF8AF9" w14:textId="77777777" w:rsidR="005D61FB" w:rsidRDefault="00947834">
            <w:pPr>
              <w:pStyle w:val="TableParagraph"/>
              <w:spacing w:line="205" w:lineRule="exact"/>
              <w:ind w:left="21"/>
              <w:jc w:val="center"/>
              <w:rPr>
                <w:rFonts w:ascii="Arial"/>
                <w:b/>
                <w:sz w:val="19"/>
              </w:rPr>
            </w:pPr>
            <w:r>
              <w:rPr>
                <w:rFonts w:ascii="Arial"/>
                <w:b/>
                <w:w w:val="102"/>
                <w:sz w:val="19"/>
              </w:rPr>
              <w:t>0</w:t>
            </w:r>
          </w:p>
        </w:tc>
        <w:tc>
          <w:tcPr>
            <w:tcW w:w="931" w:type="dxa"/>
            <w:tcBorders>
              <w:top w:val="single" w:sz="8" w:space="0" w:color="000000"/>
              <w:bottom w:val="single" w:sz="8" w:space="0" w:color="000000"/>
            </w:tcBorders>
            <w:shd w:val="clear" w:color="auto" w:fill="D9D9D9"/>
          </w:tcPr>
          <w:p w14:paraId="25834E52" w14:textId="77777777" w:rsidR="005D61FB" w:rsidRDefault="00947834">
            <w:pPr>
              <w:pStyle w:val="TableParagraph"/>
              <w:spacing w:line="205" w:lineRule="exact"/>
              <w:ind w:left="306"/>
              <w:rPr>
                <w:rFonts w:ascii="Arial"/>
                <w:b/>
                <w:sz w:val="19"/>
              </w:rPr>
            </w:pPr>
            <w:r>
              <w:rPr>
                <w:rFonts w:ascii="Arial"/>
                <w:b/>
                <w:spacing w:val="-5"/>
                <w:sz w:val="19"/>
              </w:rPr>
              <w:t>201</w:t>
            </w:r>
          </w:p>
        </w:tc>
        <w:tc>
          <w:tcPr>
            <w:tcW w:w="908" w:type="dxa"/>
            <w:tcBorders>
              <w:top w:val="single" w:sz="8" w:space="0" w:color="000000"/>
              <w:bottom w:val="single" w:sz="8" w:space="0" w:color="000000"/>
            </w:tcBorders>
            <w:shd w:val="clear" w:color="auto" w:fill="D9D9D9"/>
          </w:tcPr>
          <w:p w14:paraId="39606DCA" w14:textId="77777777" w:rsidR="005D61FB" w:rsidRDefault="00947834">
            <w:pPr>
              <w:pStyle w:val="TableParagraph"/>
              <w:spacing w:line="205" w:lineRule="exact"/>
              <w:ind w:left="305" w:right="361"/>
              <w:jc w:val="center"/>
              <w:rPr>
                <w:rFonts w:ascii="Arial"/>
                <w:b/>
                <w:sz w:val="19"/>
              </w:rPr>
            </w:pPr>
            <w:r>
              <w:rPr>
                <w:rFonts w:ascii="Arial"/>
                <w:b/>
                <w:spacing w:val="-5"/>
                <w:sz w:val="19"/>
              </w:rPr>
              <w:t>28</w:t>
            </w:r>
          </w:p>
        </w:tc>
        <w:tc>
          <w:tcPr>
            <w:tcW w:w="931" w:type="dxa"/>
            <w:tcBorders>
              <w:top w:val="single" w:sz="8" w:space="0" w:color="000000"/>
              <w:bottom w:val="single" w:sz="8" w:space="0" w:color="000000"/>
            </w:tcBorders>
            <w:shd w:val="clear" w:color="auto" w:fill="D9D9D9"/>
          </w:tcPr>
          <w:p w14:paraId="4360BB98" w14:textId="77777777" w:rsidR="005D61FB" w:rsidRDefault="00947834">
            <w:pPr>
              <w:pStyle w:val="TableParagraph"/>
              <w:spacing w:line="205" w:lineRule="exact"/>
              <w:ind w:right="40"/>
              <w:jc w:val="center"/>
              <w:rPr>
                <w:rFonts w:ascii="Arial"/>
                <w:b/>
                <w:sz w:val="19"/>
              </w:rPr>
            </w:pPr>
            <w:r>
              <w:rPr>
                <w:rFonts w:ascii="Arial"/>
                <w:b/>
                <w:w w:val="102"/>
                <w:sz w:val="19"/>
              </w:rPr>
              <w:t>5</w:t>
            </w:r>
          </w:p>
        </w:tc>
        <w:tc>
          <w:tcPr>
            <w:tcW w:w="980" w:type="dxa"/>
            <w:tcBorders>
              <w:top w:val="single" w:sz="8" w:space="0" w:color="000000"/>
              <w:bottom w:val="single" w:sz="8" w:space="0" w:color="000000"/>
            </w:tcBorders>
            <w:shd w:val="clear" w:color="auto" w:fill="D9D9D9"/>
          </w:tcPr>
          <w:p w14:paraId="71098E8E" w14:textId="77777777" w:rsidR="005D61FB" w:rsidRDefault="00947834">
            <w:pPr>
              <w:pStyle w:val="TableParagraph"/>
              <w:spacing w:line="205" w:lineRule="exact"/>
              <w:ind w:left="19"/>
              <w:jc w:val="center"/>
              <w:rPr>
                <w:rFonts w:ascii="Arial"/>
                <w:b/>
                <w:sz w:val="19"/>
              </w:rPr>
            </w:pPr>
            <w:r>
              <w:rPr>
                <w:rFonts w:ascii="Arial"/>
                <w:b/>
                <w:w w:val="102"/>
                <w:sz w:val="19"/>
              </w:rPr>
              <w:t>4</w:t>
            </w:r>
          </w:p>
        </w:tc>
        <w:tc>
          <w:tcPr>
            <w:tcW w:w="1126" w:type="dxa"/>
            <w:tcBorders>
              <w:top w:val="single" w:sz="8" w:space="0" w:color="000000"/>
              <w:bottom w:val="single" w:sz="8" w:space="0" w:color="000000"/>
              <w:right w:val="single" w:sz="8" w:space="0" w:color="000000"/>
            </w:tcBorders>
            <w:shd w:val="clear" w:color="auto" w:fill="D9D9D9"/>
          </w:tcPr>
          <w:p w14:paraId="16AEE3B6" w14:textId="77777777" w:rsidR="005D61FB" w:rsidRDefault="00947834">
            <w:pPr>
              <w:pStyle w:val="TableParagraph"/>
              <w:spacing w:line="205" w:lineRule="exact"/>
              <w:ind w:left="427"/>
              <w:rPr>
                <w:rFonts w:ascii="Arial"/>
                <w:b/>
                <w:sz w:val="19"/>
              </w:rPr>
            </w:pPr>
            <w:r>
              <w:rPr>
                <w:rFonts w:ascii="Arial"/>
                <w:b/>
                <w:spacing w:val="-5"/>
                <w:sz w:val="19"/>
              </w:rPr>
              <w:t>638</w:t>
            </w:r>
          </w:p>
        </w:tc>
      </w:tr>
    </w:tbl>
    <w:p w14:paraId="32553F95" w14:textId="77777777" w:rsidR="005D61FB" w:rsidRDefault="005D61FB">
      <w:pPr>
        <w:spacing w:line="205" w:lineRule="exact"/>
        <w:rPr>
          <w:sz w:val="19"/>
        </w:rPr>
        <w:sectPr w:rsidR="005D61FB">
          <w:headerReference w:type="default" r:id="rId165"/>
          <w:footerReference w:type="default" r:id="rId166"/>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2"/>
        <w:gridCol w:w="2949"/>
        <w:gridCol w:w="2914"/>
        <w:gridCol w:w="786"/>
        <w:gridCol w:w="832"/>
        <w:gridCol w:w="801"/>
        <w:gridCol w:w="818"/>
        <w:gridCol w:w="957"/>
        <w:gridCol w:w="895"/>
        <w:gridCol w:w="1080"/>
        <w:gridCol w:w="1079"/>
      </w:tblGrid>
      <w:tr w:rsidR="005D61FB" w14:paraId="106A5813" w14:textId="77777777">
        <w:trPr>
          <w:trHeight w:val="276"/>
        </w:trPr>
        <w:tc>
          <w:tcPr>
            <w:tcW w:w="1202" w:type="dxa"/>
            <w:tcBorders>
              <w:bottom w:val="single" w:sz="2" w:space="0" w:color="000000"/>
              <w:right w:val="nil"/>
            </w:tcBorders>
          </w:tcPr>
          <w:p w14:paraId="0B74F459" w14:textId="77777777" w:rsidR="005D61FB" w:rsidRDefault="00947834">
            <w:pPr>
              <w:pStyle w:val="TableParagraph"/>
              <w:spacing w:line="248" w:lineRule="exact"/>
              <w:ind w:left="68" w:right="29"/>
              <w:jc w:val="center"/>
              <w:rPr>
                <w:rFonts w:ascii="Arial Black"/>
                <w:sz w:val="19"/>
              </w:rPr>
            </w:pPr>
            <w:r>
              <w:rPr>
                <w:rFonts w:ascii="Arial Black"/>
                <w:sz w:val="19"/>
              </w:rPr>
              <w:lastRenderedPageBreak/>
              <w:t>INC.</w:t>
            </w:r>
            <w:r>
              <w:rPr>
                <w:rFonts w:ascii="Times New Roman"/>
                <w:spacing w:val="22"/>
                <w:sz w:val="19"/>
              </w:rPr>
              <w:t xml:space="preserve"> </w:t>
            </w:r>
            <w:r>
              <w:rPr>
                <w:rFonts w:ascii="Arial Black"/>
                <w:spacing w:val="-5"/>
                <w:sz w:val="19"/>
              </w:rPr>
              <w:t>NO</w:t>
            </w:r>
          </w:p>
        </w:tc>
        <w:tc>
          <w:tcPr>
            <w:tcW w:w="2949" w:type="dxa"/>
            <w:vMerge w:val="restart"/>
            <w:tcBorders>
              <w:top w:val="nil"/>
              <w:left w:val="nil"/>
              <w:bottom w:val="nil"/>
              <w:right w:val="nil"/>
            </w:tcBorders>
            <w:shd w:val="clear" w:color="auto" w:fill="000000"/>
          </w:tcPr>
          <w:p w14:paraId="20CEBD2C" w14:textId="77777777" w:rsidR="005D61FB" w:rsidRDefault="005D61FB">
            <w:pPr>
              <w:pStyle w:val="TableParagraph"/>
              <w:rPr>
                <w:rFonts w:ascii="Times New Roman"/>
                <w:sz w:val="18"/>
              </w:rPr>
            </w:pPr>
          </w:p>
        </w:tc>
        <w:tc>
          <w:tcPr>
            <w:tcW w:w="2914" w:type="dxa"/>
            <w:tcBorders>
              <w:left w:val="nil"/>
              <w:bottom w:val="single" w:sz="2" w:space="0" w:color="000000"/>
              <w:right w:val="single" w:sz="2" w:space="0" w:color="000000"/>
            </w:tcBorders>
          </w:tcPr>
          <w:p w14:paraId="363BF55C" w14:textId="77777777" w:rsidR="005D61FB" w:rsidRDefault="00947834">
            <w:pPr>
              <w:pStyle w:val="TableParagraph"/>
              <w:spacing w:line="248" w:lineRule="exact"/>
              <w:ind w:left="93" w:right="51"/>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6" w:type="dxa"/>
            <w:tcBorders>
              <w:left w:val="single" w:sz="2" w:space="0" w:color="000000"/>
              <w:bottom w:val="single" w:sz="2" w:space="0" w:color="000000"/>
              <w:right w:val="single" w:sz="2" w:space="0" w:color="000000"/>
            </w:tcBorders>
          </w:tcPr>
          <w:p w14:paraId="3540A2FD" w14:textId="77777777" w:rsidR="005D61FB" w:rsidRDefault="00947834">
            <w:pPr>
              <w:pStyle w:val="TableParagraph"/>
              <w:spacing w:line="248" w:lineRule="exact"/>
              <w:ind w:left="54" w:right="13"/>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2" w:type="dxa"/>
            <w:tcBorders>
              <w:left w:val="single" w:sz="2" w:space="0" w:color="000000"/>
              <w:bottom w:val="single" w:sz="2" w:space="0" w:color="000000"/>
              <w:right w:val="single" w:sz="2" w:space="0" w:color="000000"/>
            </w:tcBorders>
          </w:tcPr>
          <w:p w14:paraId="0BB99237" w14:textId="77777777" w:rsidR="005D61FB" w:rsidRDefault="00947834">
            <w:pPr>
              <w:pStyle w:val="TableParagraph"/>
              <w:spacing w:line="248" w:lineRule="exact"/>
              <w:ind w:left="80" w:right="34"/>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1" w:type="dxa"/>
            <w:tcBorders>
              <w:left w:val="single" w:sz="2" w:space="0" w:color="000000"/>
              <w:bottom w:val="single" w:sz="2" w:space="0" w:color="000000"/>
              <w:right w:val="single" w:sz="2" w:space="0" w:color="000000"/>
            </w:tcBorders>
          </w:tcPr>
          <w:p w14:paraId="692AF456" w14:textId="77777777" w:rsidR="005D61FB" w:rsidRDefault="00947834">
            <w:pPr>
              <w:pStyle w:val="TableParagraph"/>
              <w:spacing w:line="248" w:lineRule="exact"/>
              <w:ind w:left="74"/>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18" w:type="dxa"/>
            <w:tcBorders>
              <w:left w:val="single" w:sz="2" w:space="0" w:color="000000"/>
              <w:bottom w:val="single" w:sz="2" w:space="0" w:color="000000"/>
              <w:right w:val="single" w:sz="2" w:space="0" w:color="000000"/>
            </w:tcBorders>
          </w:tcPr>
          <w:p w14:paraId="2FEC7577" w14:textId="77777777" w:rsidR="005D61FB" w:rsidRDefault="00947834">
            <w:pPr>
              <w:pStyle w:val="TableParagraph"/>
              <w:spacing w:line="248" w:lineRule="exact"/>
              <w:ind w:left="74" w:right="26"/>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7" w:type="dxa"/>
            <w:tcBorders>
              <w:left w:val="single" w:sz="2" w:space="0" w:color="000000"/>
              <w:bottom w:val="single" w:sz="2" w:space="0" w:color="000000"/>
              <w:right w:val="single" w:sz="2" w:space="0" w:color="000000"/>
            </w:tcBorders>
          </w:tcPr>
          <w:p w14:paraId="1D631120" w14:textId="77777777" w:rsidR="005D61FB" w:rsidRDefault="00947834">
            <w:pPr>
              <w:pStyle w:val="TableParagraph"/>
              <w:spacing w:line="248" w:lineRule="exact"/>
              <w:ind w:left="32" w:right="-29"/>
              <w:jc w:val="center"/>
              <w:rPr>
                <w:rFonts w:ascii="Arial Black"/>
                <w:sz w:val="19"/>
              </w:rPr>
            </w:pPr>
            <w:r>
              <w:rPr>
                <w:rFonts w:ascii="Arial Black"/>
                <w:spacing w:val="-2"/>
                <w:sz w:val="19"/>
              </w:rPr>
              <w:t>COMSTK</w:t>
            </w:r>
          </w:p>
        </w:tc>
        <w:tc>
          <w:tcPr>
            <w:tcW w:w="895" w:type="dxa"/>
            <w:tcBorders>
              <w:left w:val="single" w:sz="2" w:space="0" w:color="000000"/>
              <w:bottom w:val="single" w:sz="2" w:space="0" w:color="000000"/>
              <w:right w:val="single" w:sz="2" w:space="0" w:color="000000"/>
            </w:tcBorders>
          </w:tcPr>
          <w:p w14:paraId="7C94C99E" w14:textId="77777777" w:rsidR="005D61FB" w:rsidRDefault="00947834">
            <w:pPr>
              <w:pStyle w:val="TableParagraph"/>
              <w:spacing w:line="248" w:lineRule="exact"/>
              <w:ind w:left="229" w:right="181"/>
              <w:jc w:val="center"/>
              <w:rPr>
                <w:rFonts w:ascii="Arial Black"/>
                <w:sz w:val="19"/>
              </w:rPr>
            </w:pPr>
            <w:r>
              <w:rPr>
                <w:rFonts w:ascii="Arial Black"/>
                <w:spacing w:val="-5"/>
                <w:sz w:val="19"/>
              </w:rPr>
              <w:t>OSH</w:t>
            </w:r>
          </w:p>
        </w:tc>
        <w:tc>
          <w:tcPr>
            <w:tcW w:w="1080" w:type="dxa"/>
            <w:tcBorders>
              <w:left w:val="single" w:sz="2" w:space="0" w:color="000000"/>
              <w:bottom w:val="single" w:sz="2" w:space="0" w:color="000000"/>
              <w:right w:val="single" w:sz="2" w:space="0" w:color="000000"/>
            </w:tcBorders>
          </w:tcPr>
          <w:p w14:paraId="7307C029" w14:textId="77777777" w:rsidR="005D61FB" w:rsidRDefault="00947834">
            <w:pPr>
              <w:pStyle w:val="TableParagraph"/>
              <w:spacing w:line="248" w:lineRule="exact"/>
              <w:ind w:left="301"/>
              <w:rPr>
                <w:rFonts w:ascii="Arial Black"/>
                <w:sz w:val="19"/>
              </w:rPr>
            </w:pPr>
            <w:r>
              <w:rPr>
                <w:rFonts w:ascii="Arial Black"/>
                <w:spacing w:val="-4"/>
                <w:sz w:val="19"/>
              </w:rPr>
              <w:t>CITY</w:t>
            </w:r>
          </w:p>
        </w:tc>
        <w:tc>
          <w:tcPr>
            <w:tcW w:w="1079" w:type="dxa"/>
            <w:tcBorders>
              <w:left w:val="single" w:sz="2" w:space="0" w:color="000000"/>
              <w:bottom w:val="single" w:sz="2" w:space="0" w:color="000000"/>
            </w:tcBorders>
          </w:tcPr>
          <w:p w14:paraId="0B63D836" w14:textId="77777777" w:rsidR="005D61FB" w:rsidRDefault="00947834">
            <w:pPr>
              <w:pStyle w:val="TableParagraph"/>
              <w:spacing w:line="248" w:lineRule="exact"/>
              <w:ind w:left="124" w:right="70"/>
              <w:jc w:val="center"/>
              <w:rPr>
                <w:rFonts w:ascii="Arial Black"/>
                <w:sz w:val="19"/>
              </w:rPr>
            </w:pPr>
            <w:r>
              <w:rPr>
                <w:rFonts w:ascii="Arial Black"/>
                <w:spacing w:val="-2"/>
                <w:sz w:val="19"/>
              </w:rPr>
              <w:t>TOTALS</w:t>
            </w:r>
          </w:p>
        </w:tc>
      </w:tr>
      <w:tr w:rsidR="005D61FB" w14:paraId="6E58FF08" w14:textId="77777777">
        <w:trPr>
          <w:trHeight w:val="232"/>
        </w:trPr>
        <w:tc>
          <w:tcPr>
            <w:tcW w:w="1202" w:type="dxa"/>
            <w:tcBorders>
              <w:top w:val="single" w:sz="2" w:space="0" w:color="000000"/>
              <w:bottom w:val="single" w:sz="2" w:space="0" w:color="000000"/>
              <w:right w:val="nil"/>
            </w:tcBorders>
          </w:tcPr>
          <w:p w14:paraId="5AC19D2E" w14:textId="77777777" w:rsidR="005D61FB" w:rsidRDefault="00947834">
            <w:pPr>
              <w:pStyle w:val="TableParagraph"/>
              <w:spacing w:before="5" w:line="207" w:lineRule="exact"/>
              <w:ind w:left="68" w:right="29"/>
              <w:jc w:val="center"/>
              <w:rPr>
                <w:rFonts w:ascii="Arial"/>
                <w:sz w:val="19"/>
              </w:rPr>
            </w:pPr>
            <w:r>
              <w:rPr>
                <w:rFonts w:ascii="Arial"/>
                <w:spacing w:val="-5"/>
                <w:sz w:val="19"/>
              </w:rPr>
              <w:t>806</w:t>
            </w:r>
          </w:p>
        </w:tc>
        <w:tc>
          <w:tcPr>
            <w:tcW w:w="2949" w:type="dxa"/>
            <w:vMerge/>
            <w:tcBorders>
              <w:top w:val="nil"/>
              <w:left w:val="nil"/>
              <w:bottom w:val="nil"/>
              <w:right w:val="nil"/>
            </w:tcBorders>
            <w:shd w:val="clear" w:color="auto" w:fill="000000"/>
          </w:tcPr>
          <w:p w14:paraId="50B7C41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4EB03D8" w14:textId="77777777" w:rsidR="005D61FB" w:rsidRDefault="00947834">
            <w:pPr>
              <w:pStyle w:val="TableParagraph"/>
              <w:spacing w:before="5" w:line="207"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36FF4C9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B2AE006" w14:textId="77777777" w:rsidR="005D61FB" w:rsidRDefault="00947834">
            <w:pPr>
              <w:pStyle w:val="TableParagraph"/>
              <w:spacing w:before="5" w:line="207" w:lineRule="exact"/>
              <w:ind w:left="43"/>
              <w:jc w:val="center"/>
              <w:rPr>
                <w:rFonts w:ascii="Arial"/>
                <w:sz w:val="19"/>
              </w:rPr>
            </w:pPr>
            <w:r>
              <w:rPr>
                <w:rFonts w:ascii="Arial"/>
                <w:w w:val="102"/>
                <w:sz w:val="19"/>
              </w:rPr>
              <w:t>9</w:t>
            </w:r>
          </w:p>
        </w:tc>
        <w:tc>
          <w:tcPr>
            <w:tcW w:w="801" w:type="dxa"/>
            <w:tcBorders>
              <w:top w:val="single" w:sz="2" w:space="0" w:color="000000"/>
              <w:left w:val="single" w:sz="2" w:space="0" w:color="000000"/>
              <w:right w:val="single" w:sz="2" w:space="0" w:color="000000"/>
            </w:tcBorders>
          </w:tcPr>
          <w:p w14:paraId="36E140D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A8138E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A716DC8" w14:textId="77777777" w:rsidR="005D61FB" w:rsidRDefault="00947834">
            <w:pPr>
              <w:pStyle w:val="TableParagraph"/>
              <w:spacing w:before="5" w:line="207" w:lineRule="exact"/>
              <w:ind w:left="329" w:right="284"/>
              <w:jc w:val="center"/>
              <w:rPr>
                <w:rFonts w:ascii="Arial"/>
                <w:sz w:val="19"/>
              </w:rPr>
            </w:pPr>
            <w:r>
              <w:rPr>
                <w:rFonts w:ascii="Arial"/>
                <w:spacing w:val="-5"/>
                <w:sz w:val="19"/>
              </w:rPr>
              <w:t>MG</w:t>
            </w:r>
          </w:p>
        </w:tc>
        <w:tc>
          <w:tcPr>
            <w:tcW w:w="895" w:type="dxa"/>
            <w:tcBorders>
              <w:top w:val="single" w:sz="2" w:space="0" w:color="000000"/>
              <w:left w:val="single" w:sz="2" w:space="0" w:color="000000"/>
              <w:bottom w:val="single" w:sz="2" w:space="0" w:color="000000"/>
              <w:right w:val="single" w:sz="2" w:space="0" w:color="000000"/>
            </w:tcBorders>
          </w:tcPr>
          <w:p w14:paraId="7C8D666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79E419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D47962C" w14:textId="77777777" w:rsidR="005D61FB" w:rsidRDefault="00947834">
            <w:pPr>
              <w:pStyle w:val="TableParagraph"/>
              <w:spacing w:before="5" w:line="207" w:lineRule="exact"/>
              <w:ind w:left="45"/>
              <w:jc w:val="center"/>
              <w:rPr>
                <w:rFonts w:ascii="Arial"/>
                <w:sz w:val="19"/>
              </w:rPr>
            </w:pPr>
            <w:r>
              <w:rPr>
                <w:rFonts w:ascii="Arial"/>
                <w:w w:val="102"/>
                <w:sz w:val="19"/>
              </w:rPr>
              <w:t>9</w:t>
            </w:r>
          </w:p>
        </w:tc>
      </w:tr>
      <w:tr w:rsidR="005D61FB" w14:paraId="73BEA924" w14:textId="77777777">
        <w:trPr>
          <w:trHeight w:val="224"/>
        </w:trPr>
        <w:tc>
          <w:tcPr>
            <w:tcW w:w="1202" w:type="dxa"/>
            <w:tcBorders>
              <w:top w:val="single" w:sz="2" w:space="0" w:color="000000"/>
              <w:bottom w:val="single" w:sz="2" w:space="0" w:color="000000"/>
              <w:right w:val="nil"/>
            </w:tcBorders>
          </w:tcPr>
          <w:p w14:paraId="673CC938" w14:textId="77777777" w:rsidR="005D61FB" w:rsidRDefault="00947834">
            <w:pPr>
              <w:pStyle w:val="TableParagraph"/>
              <w:spacing w:line="205" w:lineRule="exact"/>
              <w:ind w:left="68" w:right="29"/>
              <w:jc w:val="center"/>
              <w:rPr>
                <w:rFonts w:ascii="Arial"/>
                <w:sz w:val="19"/>
              </w:rPr>
            </w:pPr>
            <w:r>
              <w:rPr>
                <w:rFonts w:ascii="Arial"/>
                <w:spacing w:val="-5"/>
                <w:sz w:val="19"/>
              </w:rPr>
              <w:t>807</w:t>
            </w:r>
          </w:p>
        </w:tc>
        <w:tc>
          <w:tcPr>
            <w:tcW w:w="2949" w:type="dxa"/>
            <w:vMerge/>
            <w:tcBorders>
              <w:top w:val="nil"/>
              <w:left w:val="nil"/>
              <w:bottom w:val="nil"/>
              <w:right w:val="nil"/>
            </w:tcBorders>
            <w:shd w:val="clear" w:color="auto" w:fill="000000"/>
          </w:tcPr>
          <w:p w14:paraId="2200582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2430F8A" w14:textId="77777777" w:rsidR="005D61FB" w:rsidRDefault="00947834">
            <w:pPr>
              <w:pStyle w:val="TableParagraph"/>
              <w:spacing w:line="20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1B7D129"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63DFFC4B" w14:textId="77777777" w:rsidR="005D61FB" w:rsidRDefault="005D61FB">
            <w:pPr>
              <w:pStyle w:val="TableParagraph"/>
              <w:rPr>
                <w:rFonts w:ascii="Times New Roman"/>
                <w:sz w:val="16"/>
              </w:rPr>
            </w:pPr>
          </w:p>
        </w:tc>
        <w:tc>
          <w:tcPr>
            <w:tcW w:w="801" w:type="dxa"/>
          </w:tcPr>
          <w:p w14:paraId="22DEB765"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552E519E"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CFDEF84" w14:textId="77777777" w:rsidR="005D61FB" w:rsidRDefault="00947834">
            <w:pPr>
              <w:pStyle w:val="TableParagraph"/>
              <w:spacing w:line="205" w:lineRule="exact"/>
              <w:ind w:left="46"/>
              <w:jc w:val="center"/>
              <w:rPr>
                <w:rFonts w:ascii="Arial"/>
                <w:sz w:val="19"/>
              </w:rPr>
            </w:pPr>
            <w:r>
              <w:rPr>
                <w:rFonts w:ascii="Arial"/>
                <w:w w:val="102"/>
                <w:sz w:val="19"/>
              </w:rPr>
              <w:t>2</w:t>
            </w:r>
          </w:p>
        </w:tc>
        <w:tc>
          <w:tcPr>
            <w:tcW w:w="895" w:type="dxa"/>
            <w:tcBorders>
              <w:top w:val="single" w:sz="2" w:space="0" w:color="000000"/>
              <w:left w:val="single" w:sz="2" w:space="0" w:color="000000"/>
              <w:bottom w:val="single" w:sz="2" w:space="0" w:color="000000"/>
              <w:right w:val="single" w:sz="2" w:space="0" w:color="000000"/>
            </w:tcBorders>
          </w:tcPr>
          <w:p w14:paraId="64DA81F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DB94AB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874CBE4" w14:textId="77777777" w:rsidR="005D61FB" w:rsidRDefault="00947834">
            <w:pPr>
              <w:pStyle w:val="TableParagraph"/>
              <w:spacing w:line="205" w:lineRule="exact"/>
              <w:ind w:left="45"/>
              <w:jc w:val="center"/>
              <w:rPr>
                <w:rFonts w:ascii="Arial"/>
                <w:sz w:val="19"/>
              </w:rPr>
            </w:pPr>
            <w:r>
              <w:rPr>
                <w:rFonts w:ascii="Arial"/>
                <w:w w:val="102"/>
                <w:sz w:val="19"/>
              </w:rPr>
              <w:t>2</w:t>
            </w:r>
          </w:p>
        </w:tc>
      </w:tr>
      <w:tr w:rsidR="005D61FB" w14:paraId="2A72A5FA" w14:textId="77777777">
        <w:trPr>
          <w:trHeight w:val="224"/>
        </w:trPr>
        <w:tc>
          <w:tcPr>
            <w:tcW w:w="1202" w:type="dxa"/>
            <w:tcBorders>
              <w:top w:val="single" w:sz="2" w:space="0" w:color="000000"/>
              <w:bottom w:val="single" w:sz="2" w:space="0" w:color="000000"/>
              <w:right w:val="nil"/>
            </w:tcBorders>
          </w:tcPr>
          <w:p w14:paraId="746BB692" w14:textId="77777777" w:rsidR="005D61FB" w:rsidRDefault="00947834">
            <w:pPr>
              <w:pStyle w:val="TableParagraph"/>
              <w:spacing w:line="205" w:lineRule="exact"/>
              <w:ind w:left="68" w:right="29"/>
              <w:jc w:val="center"/>
              <w:rPr>
                <w:rFonts w:ascii="Arial"/>
                <w:sz w:val="19"/>
              </w:rPr>
            </w:pPr>
            <w:r>
              <w:rPr>
                <w:rFonts w:ascii="Arial"/>
                <w:spacing w:val="-5"/>
                <w:sz w:val="19"/>
              </w:rPr>
              <w:t>808</w:t>
            </w:r>
          </w:p>
        </w:tc>
        <w:tc>
          <w:tcPr>
            <w:tcW w:w="2949" w:type="dxa"/>
            <w:vMerge/>
            <w:tcBorders>
              <w:top w:val="nil"/>
              <w:left w:val="nil"/>
              <w:bottom w:val="nil"/>
              <w:right w:val="nil"/>
            </w:tcBorders>
            <w:shd w:val="clear" w:color="auto" w:fill="000000"/>
          </w:tcPr>
          <w:p w14:paraId="6347FFD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C2EBE3C" w14:textId="77777777" w:rsidR="005D61FB" w:rsidRDefault="00947834">
            <w:pPr>
              <w:pStyle w:val="TableParagraph"/>
              <w:spacing w:line="205" w:lineRule="exact"/>
              <w:ind w:left="93" w:right="54"/>
              <w:jc w:val="center"/>
              <w:rPr>
                <w:rFonts w:ascii="Arial"/>
                <w:sz w:val="19"/>
              </w:rPr>
            </w:pPr>
            <w:r>
              <w:rPr>
                <w:rFonts w:ascii="Arial"/>
                <w:sz w:val="19"/>
              </w:rPr>
              <w:t>ALLERGIC</w:t>
            </w:r>
            <w:r>
              <w:rPr>
                <w:rFonts w:ascii="Times New Roman"/>
                <w:spacing w:val="24"/>
                <w:sz w:val="19"/>
              </w:rPr>
              <w:t xml:space="preserve"> </w:t>
            </w:r>
            <w:r>
              <w:rPr>
                <w:rFonts w:ascii="Arial"/>
                <w:spacing w:val="-2"/>
                <w:sz w:val="19"/>
              </w:rPr>
              <w:t>REACTION/STINGS</w:t>
            </w:r>
          </w:p>
        </w:tc>
        <w:tc>
          <w:tcPr>
            <w:tcW w:w="786" w:type="dxa"/>
            <w:tcBorders>
              <w:top w:val="single" w:sz="2" w:space="0" w:color="000000"/>
              <w:left w:val="single" w:sz="2" w:space="0" w:color="000000"/>
              <w:bottom w:val="single" w:sz="2" w:space="0" w:color="000000"/>
              <w:right w:val="single" w:sz="2" w:space="0" w:color="000000"/>
            </w:tcBorders>
          </w:tcPr>
          <w:p w14:paraId="0844E98E"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56C09353" w14:textId="77777777" w:rsidR="005D61FB" w:rsidRDefault="005D61FB">
            <w:pPr>
              <w:pStyle w:val="TableParagraph"/>
              <w:rPr>
                <w:rFonts w:ascii="Times New Roman"/>
                <w:sz w:val="16"/>
              </w:rPr>
            </w:pPr>
          </w:p>
        </w:tc>
        <w:tc>
          <w:tcPr>
            <w:tcW w:w="801" w:type="dxa"/>
            <w:tcBorders>
              <w:left w:val="single" w:sz="2" w:space="0" w:color="000000"/>
              <w:bottom w:val="single" w:sz="2" w:space="0" w:color="000000"/>
              <w:right w:val="single" w:sz="2" w:space="0" w:color="000000"/>
            </w:tcBorders>
          </w:tcPr>
          <w:p w14:paraId="34E0AD7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A6BB806" w14:textId="77777777" w:rsidR="005D61FB" w:rsidRDefault="00947834">
            <w:pPr>
              <w:pStyle w:val="TableParagraph"/>
              <w:spacing w:line="205" w:lineRule="exact"/>
              <w:ind w:left="44"/>
              <w:jc w:val="center"/>
              <w:rPr>
                <w:rFonts w:ascii="Arial"/>
                <w:sz w:val="19"/>
              </w:rPr>
            </w:pPr>
            <w:r>
              <w:rPr>
                <w:rFonts w:ascii="Arial"/>
                <w:w w:val="102"/>
                <w:sz w:val="19"/>
              </w:rPr>
              <w:t>5</w:t>
            </w:r>
          </w:p>
        </w:tc>
        <w:tc>
          <w:tcPr>
            <w:tcW w:w="957" w:type="dxa"/>
            <w:tcBorders>
              <w:top w:val="single" w:sz="2" w:space="0" w:color="000000"/>
              <w:left w:val="single" w:sz="2" w:space="0" w:color="000000"/>
              <w:bottom w:val="single" w:sz="2" w:space="0" w:color="000000"/>
              <w:right w:val="single" w:sz="2" w:space="0" w:color="000000"/>
            </w:tcBorders>
          </w:tcPr>
          <w:p w14:paraId="017F997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72E6709"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A3375B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3381B0D" w14:textId="77777777" w:rsidR="005D61FB" w:rsidRDefault="00947834">
            <w:pPr>
              <w:pStyle w:val="TableParagraph"/>
              <w:spacing w:line="205" w:lineRule="exact"/>
              <w:ind w:left="46"/>
              <w:jc w:val="center"/>
              <w:rPr>
                <w:rFonts w:ascii="Arial"/>
                <w:sz w:val="19"/>
              </w:rPr>
            </w:pPr>
            <w:r>
              <w:rPr>
                <w:rFonts w:ascii="Arial"/>
                <w:w w:val="102"/>
                <w:sz w:val="19"/>
              </w:rPr>
              <w:t>5</w:t>
            </w:r>
          </w:p>
        </w:tc>
      </w:tr>
      <w:tr w:rsidR="005D61FB" w14:paraId="51B96325" w14:textId="77777777">
        <w:trPr>
          <w:trHeight w:val="224"/>
        </w:trPr>
        <w:tc>
          <w:tcPr>
            <w:tcW w:w="1202" w:type="dxa"/>
            <w:tcBorders>
              <w:top w:val="single" w:sz="2" w:space="0" w:color="000000"/>
              <w:bottom w:val="single" w:sz="2" w:space="0" w:color="000000"/>
              <w:right w:val="nil"/>
            </w:tcBorders>
          </w:tcPr>
          <w:p w14:paraId="0B564303" w14:textId="77777777" w:rsidR="005D61FB" w:rsidRDefault="00947834">
            <w:pPr>
              <w:pStyle w:val="TableParagraph"/>
              <w:spacing w:line="205" w:lineRule="exact"/>
              <w:ind w:left="68" w:right="29"/>
              <w:jc w:val="center"/>
              <w:rPr>
                <w:rFonts w:ascii="Arial"/>
                <w:sz w:val="19"/>
              </w:rPr>
            </w:pPr>
            <w:r>
              <w:rPr>
                <w:rFonts w:ascii="Arial"/>
                <w:spacing w:val="-5"/>
                <w:sz w:val="19"/>
              </w:rPr>
              <w:t>809</w:t>
            </w:r>
          </w:p>
        </w:tc>
        <w:tc>
          <w:tcPr>
            <w:tcW w:w="2949" w:type="dxa"/>
            <w:vMerge/>
            <w:tcBorders>
              <w:top w:val="nil"/>
              <w:left w:val="nil"/>
              <w:bottom w:val="nil"/>
              <w:right w:val="nil"/>
            </w:tcBorders>
            <w:shd w:val="clear" w:color="auto" w:fill="000000"/>
          </w:tcPr>
          <w:p w14:paraId="07557FB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6125198" w14:textId="77777777" w:rsidR="005D61FB" w:rsidRDefault="00947834">
            <w:pPr>
              <w:pStyle w:val="TableParagraph"/>
              <w:spacing w:line="205" w:lineRule="exact"/>
              <w:ind w:left="93" w:right="52"/>
              <w:jc w:val="center"/>
              <w:rPr>
                <w:rFonts w:ascii="Arial"/>
                <w:sz w:val="19"/>
              </w:rPr>
            </w:pPr>
            <w:r>
              <w:rPr>
                <w:rFonts w:ascii="Arial"/>
                <w:sz w:val="19"/>
              </w:rPr>
              <w:t>CARDIAC</w:t>
            </w:r>
            <w:r>
              <w:rPr>
                <w:rFonts w:ascii="Times New Roman"/>
                <w:spacing w:val="17"/>
                <w:sz w:val="19"/>
              </w:rPr>
              <w:t xml:space="preserve"> </w:t>
            </w:r>
            <w:r>
              <w:rPr>
                <w:rFonts w:ascii="Arial"/>
                <w:spacing w:val="-2"/>
                <w:sz w:val="19"/>
              </w:rPr>
              <w:t>ARREST</w:t>
            </w:r>
          </w:p>
        </w:tc>
        <w:tc>
          <w:tcPr>
            <w:tcW w:w="786" w:type="dxa"/>
            <w:tcBorders>
              <w:top w:val="single" w:sz="2" w:space="0" w:color="000000"/>
              <w:left w:val="single" w:sz="2" w:space="0" w:color="000000"/>
              <w:bottom w:val="single" w:sz="2" w:space="0" w:color="000000"/>
            </w:tcBorders>
          </w:tcPr>
          <w:p w14:paraId="37D12F8D" w14:textId="77777777" w:rsidR="005D61FB" w:rsidRDefault="00947834">
            <w:pPr>
              <w:pStyle w:val="TableParagraph"/>
              <w:spacing w:line="205" w:lineRule="exact"/>
              <w:ind w:left="37"/>
              <w:jc w:val="center"/>
              <w:rPr>
                <w:rFonts w:ascii="Arial"/>
                <w:sz w:val="19"/>
              </w:rPr>
            </w:pPr>
            <w:r>
              <w:rPr>
                <w:rFonts w:ascii="Arial"/>
                <w:w w:val="102"/>
                <w:sz w:val="19"/>
              </w:rPr>
              <w:t>2</w:t>
            </w:r>
          </w:p>
        </w:tc>
        <w:tc>
          <w:tcPr>
            <w:tcW w:w="832" w:type="dxa"/>
          </w:tcPr>
          <w:p w14:paraId="6F1A0D76" w14:textId="77777777" w:rsidR="005D61FB" w:rsidRDefault="00947834">
            <w:pPr>
              <w:pStyle w:val="TableParagraph"/>
              <w:spacing w:line="205" w:lineRule="exact"/>
              <w:ind w:left="41"/>
              <w:jc w:val="center"/>
              <w:rPr>
                <w:rFonts w:ascii="Arial"/>
                <w:sz w:val="19"/>
              </w:rPr>
            </w:pPr>
            <w:r>
              <w:rPr>
                <w:rFonts w:ascii="Arial"/>
                <w:w w:val="102"/>
                <w:sz w:val="19"/>
              </w:rPr>
              <w:t>8</w:t>
            </w:r>
          </w:p>
        </w:tc>
        <w:tc>
          <w:tcPr>
            <w:tcW w:w="801" w:type="dxa"/>
            <w:tcBorders>
              <w:top w:val="single" w:sz="2" w:space="0" w:color="000000"/>
              <w:bottom w:val="single" w:sz="2" w:space="0" w:color="000000"/>
              <w:right w:val="single" w:sz="2" w:space="0" w:color="000000"/>
            </w:tcBorders>
          </w:tcPr>
          <w:p w14:paraId="55834E8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968187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97F400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1C8529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D1542F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3B7154F" w14:textId="77777777" w:rsidR="005D61FB" w:rsidRDefault="00947834">
            <w:pPr>
              <w:pStyle w:val="TableParagraph"/>
              <w:spacing w:line="205" w:lineRule="exact"/>
              <w:ind w:left="118" w:right="70"/>
              <w:jc w:val="center"/>
              <w:rPr>
                <w:rFonts w:ascii="Arial"/>
                <w:sz w:val="19"/>
              </w:rPr>
            </w:pPr>
            <w:r>
              <w:rPr>
                <w:rFonts w:ascii="Arial"/>
                <w:spacing w:val="-5"/>
                <w:sz w:val="19"/>
              </w:rPr>
              <w:t>10</w:t>
            </w:r>
          </w:p>
        </w:tc>
      </w:tr>
      <w:tr w:rsidR="005D61FB" w14:paraId="476D9387" w14:textId="77777777">
        <w:trPr>
          <w:trHeight w:val="232"/>
        </w:trPr>
        <w:tc>
          <w:tcPr>
            <w:tcW w:w="1202" w:type="dxa"/>
            <w:tcBorders>
              <w:top w:val="single" w:sz="2" w:space="0" w:color="000000"/>
              <w:bottom w:val="single" w:sz="2" w:space="0" w:color="000000"/>
              <w:right w:val="nil"/>
            </w:tcBorders>
          </w:tcPr>
          <w:p w14:paraId="501D6E90" w14:textId="77777777" w:rsidR="005D61FB" w:rsidRDefault="00947834">
            <w:pPr>
              <w:pStyle w:val="TableParagraph"/>
              <w:spacing w:line="212" w:lineRule="exact"/>
              <w:ind w:left="68" w:right="29"/>
              <w:jc w:val="center"/>
              <w:rPr>
                <w:rFonts w:ascii="Arial"/>
                <w:sz w:val="19"/>
              </w:rPr>
            </w:pPr>
            <w:r>
              <w:rPr>
                <w:rFonts w:ascii="Arial"/>
                <w:spacing w:val="-5"/>
                <w:sz w:val="19"/>
              </w:rPr>
              <w:t>810</w:t>
            </w:r>
          </w:p>
        </w:tc>
        <w:tc>
          <w:tcPr>
            <w:tcW w:w="2949" w:type="dxa"/>
            <w:vMerge/>
            <w:tcBorders>
              <w:top w:val="nil"/>
              <w:left w:val="nil"/>
              <w:bottom w:val="nil"/>
              <w:right w:val="nil"/>
            </w:tcBorders>
            <w:shd w:val="clear" w:color="auto" w:fill="000000"/>
          </w:tcPr>
          <w:p w14:paraId="1427684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6D816BA" w14:textId="77777777" w:rsidR="005D61FB" w:rsidRDefault="00947834">
            <w:pPr>
              <w:pStyle w:val="TableParagraph"/>
              <w:spacing w:line="212"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6AECBA7B" w14:textId="77777777" w:rsidR="005D61FB" w:rsidRDefault="005D61FB">
            <w:pPr>
              <w:pStyle w:val="TableParagraph"/>
              <w:rPr>
                <w:rFonts w:ascii="Times New Roman"/>
                <w:sz w:val="16"/>
              </w:rPr>
            </w:pPr>
          </w:p>
        </w:tc>
        <w:tc>
          <w:tcPr>
            <w:tcW w:w="832" w:type="dxa"/>
            <w:tcBorders>
              <w:left w:val="single" w:sz="2" w:space="0" w:color="000000"/>
              <w:bottom w:val="single" w:sz="2" w:space="0" w:color="000000"/>
              <w:right w:val="single" w:sz="2" w:space="0" w:color="000000"/>
            </w:tcBorders>
          </w:tcPr>
          <w:p w14:paraId="16BAE384" w14:textId="77777777" w:rsidR="005D61FB" w:rsidRDefault="00947834">
            <w:pPr>
              <w:pStyle w:val="TableParagraph"/>
              <w:spacing w:line="212" w:lineRule="exact"/>
              <w:ind w:left="41"/>
              <w:jc w:val="center"/>
              <w:rPr>
                <w:rFonts w:ascii="Arial"/>
                <w:sz w:val="19"/>
              </w:rPr>
            </w:pPr>
            <w:r>
              <w:rPr>
                <w:rFonts w:ascii="Arial"/>
                <w:w w:val="102"/>
                <w:sz w:val="19"/>
              </w:rPr>
              <w:t>4</w:t>
            </w:r>
          </w:p>
        </w:tc>
        <w:tc>
          <w:tcPr>
            <w:tcW w:w="801" w:type="dxa"/>
            <w:tcBorders>
              <w:top w:val="single" w:sz="2" w:space="0" w:color="000000"/>
              <w:left w:val="single" w:sz="2" w:space="0" w:color="000000"/>
              <w:bottom w:val="single" w:sz="2" w:space="0" w:color="000000"/>
              <w:right w:val="single" w:sz="2" w:space="0" w:color="000000"/>
            </w:tcBorders>
          </w:tcPr>
          <w:p w14:paraId="1AB708E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ADD90D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10A327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F3DE4A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479BF1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DA3FEA9" w14:textId="77777777" w:rsidR="005D61FB" w:rsidRDefault="00947834">
            <w:pPr>
              <w:pStyle w:val="TableParagraph"/>
              <w:spacing w:line="212" w:lineRule="exact"/>
              <w:ind w:left="46"/>
              <w:jc w:val="center"/>
              <w:rPr>
                <w:rFonts w:ascii="Arial"/>
                <w:sz w:val="19"/>
              </w:rPr>
            </w:pPr>
            <w:r>
              <w:rPr>
                <w:rFonts w:ascii="Arial"/>
                <w:w w:val="102"/>
                <w:sz w:val="19"/>
              </w:rPr>
              <w:t>4</w:t>
            </w:r>
          </w:p>
        </w:tc>
      </w:tr>
      <w:tr w:rsidR="005D61FB" w14:paraId="46A815B5" w14:textId="77777777">
        <w:trPr>
          <w:trHeight w:val="239"/>
        </w:trPr>
        <w:tc>
          <w:tcPr>
            <w:tcW w:w="1202" w:type="dxa"/>
            <w:tcBorders>
              <w:top w:val="single" w:sz="2" w:space="0" w:color="000000"/>
              <w:bottom w:val="single" w:sz="2" w:space="0" w:color="000000"/>
              <w:right w:val="nil"/>
            </w:tcBorders>
          </w:tcPr>
          <w:p w14:paraId="51C17EE1" w14:textId="77777777" w:rsidR="005D61FB" w:rsidRDefault="00947834">
            <w:pPr>
              <w:pStyle w:val="TableParagraph"/>
              <w:spacing w:before="5" w:line="215" w:lineRule="exact"/>
              <w:ind w:left="68" w:right="29"/>
              <w:jc w:val="center"/>
              <w:rPr>
                <w:rFonts w:ascii="Arial"/>
                <w:sz w:val="19"/>
              </w:rPr>
            </w:pPr>
            <w:r>
              <w:rPr>
                <w:rFonts w:ascii="Arial"/>
                <w:spacing w:val="-5"/>
                <w:sz w:val="19"/>
              </w:rPr>
              <w:t>812</w:t>
            </w:r>
          </w:p>
        </w:tc>
        <w:tc>
          <w:tcPr>
            <w:tcW w:w="2949" w:type="dxa"/>
            <w:vMerge/>
            <w:tcBorders>
              <w:top w:val="nil"/>
              <w:left w:val="nil"/>
              <w:bottom w:val="nil"/>
              <w:right w:val="nil"/>
            </w:tcBorders>
            <w:shd w:val="clear" w:color="auto" w:fill="000000"/>
          </w:tcPr>
          <w:p w14:paraId="072D599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1D336F1" w14:textId="77777777" w:rsidR="005D61FB" w:rsidRDefault="00947834">
            <w:pPr>
              <w:pStyle w:val="TableParagraph"/>
              <w:spacing w:before="5" w:line="215" w:lineRule="exact"/>
              <w:ind w:left="93" w:right="51"/>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4EEFBF20" w14:textId="77777777" w:rsidR="005D61FB" w:rsidRDefault="00947834">
            <w:pPr>
              <w:pStyle w:val="TableParagraph"/>
              <w:spacing w:before="5" w:line="215" w:lineRule="exact"/>
              <w:ind w:left="39"/>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5E8406F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A0C117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C07C77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17D19D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756457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3B3F50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9CC88C7"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6796AC68" w14:textId="77777777">
        <w:trPr>
          <w:trHeight w:val="239"/>
        </w:trPr>
        <w:tc>
          <w:tcPr>
            <w:tcW w:w="1202" w:type="dxa"/>
            <w:tcBorders>
              <w:top w:val="single" w:sz="2" w:space="0" w:color="000000"/>
              <w:bottom w:val="single" w:sz="2" w:space="0" w:color="000000"/>
              <w:right w:val="nil"/>
            </w:tcBorders>
          </w:tcPr>
          <w:p w14:paraId="39558B4F" w14:textId="77777777" w:rsidR="005D61FB" w:rsidRDefault="00947834">
            <w:pPr>
              <w:pStyle w:val="TableParagraph"/>
              <w:spacing w:before="5" w:line="215" w:lineRule="exact"/>
              <w:ind w:left="68" w:right="29"/>
              <w:jc w:val="center"/>
              <w:rPr>
                <w:rFonts w:ascii="Arial"/>
                <w:sz w:val="19"/>
              </w:rPr>
            </w:pPr>
            <w:r>
              <w:rPr>
                <w:rFonts w:ascii="Arial"/>
                <w:spacing w:val="-5"/>
                <w:sz w:val="19"/>
              </w:rPr>
              <w:t>813</w:t>
            </w:r>
          </w:p>
        </w:tc>
        <w:tc>
          <w:tcPr>
            <w:tcW w:w="2949" w:type="dxa"/>
            <w:vMerge/>
            <w:tcBorders>
              <w:top w:val="nil"/>
              <w:left w:val="nil"/>
              <w:bottom w:val="nil"/>
              <w:right w:val="nil"/>
            </w:tcBorders>
            <w:shd w:val="clear" w:color="auto" w:fill="000000"/>
          </w:tcPr>
          <w:p w14:paraId="21CE254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C78C485"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4018173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73F0D83"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8F662CF"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F3981BB" w14:textId="77777777" w:rsidR="005D61FB" w:rsidRDefault="00947834">
            <w:pPr>
              <w:pStyle w:val="TableParagraph"/>
              <w:spacing w:before="5" w:line="215" w:lineRule="exact"/>
              <w:ind w:left="42"/>
              <w:jc w:val="center"/>
              <w:rPr>
                <w:rFonts w:ascii="Arial"/>
                <w:sz w:val="19"/>
              </w:rPr>
            </w:pPr>
            <w:r>
              <w:rPr>
                <w:rFonts w:ascii="Arial"/>
                <w:w w:val="102"/>
                <w:sz w:val="19"/>
              </w:rPr>
              <w:t>4</w:t>
            </w:r>
          </w:p>
        </w:tc>
        <w:tc>
          <w:tcPr>
            <w:tcW w:w="957" w:type="dxa"/>
            <w:tcBorders>
              <w:top w:val="single" w:sz="2" w:space="0" w:color="000000"/>
              <w:left w:val="single" w:sz="2" w:space="0" w:color="000000"/>
              <w:bottom w:val="single" w:sz="2" w:space="0" w:color="000000"/>
              <w:right w:val="single" w:sz="2" w:space="0" w:color="000000"/>
            </w:tcBorders>
          </w:tcPr>
          <w:p w14:paraId="4C32B74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0AEF30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2AEC05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514BCAA"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14D3DDC4" w14:textId="77777777">
        <w:trPr>
          <w:trHeight w:val="232"/>
        </w:trPr>
        <w:tc>
          <w:tcPr>
            <w:tcW w:w="1202" w:type="dxa"/>
            <w:tcBorders>
              <w:top w:val="single" w:sz="2" w:space="0" w:color="000000"/>
              <w:bottom w:val="single" w:sz="2" w:space="0" w:color="000000"/>
              <w:right w:val="nil"/>
            </w:tcBorders>
          </w:tcPr>
          <w:p w14:paraId="1A610C24" w14:textId="77777777" w:rsidR="005D61FB" w:rsidRDefault="00947834">
            <w:pPr>
              <w:pStyle w:val="TableParagraph"/>
              <w:spacing w:before="5" w:line="207" w:lineRule="exact"/>
              <w:ind w:left="68" w:right="29"/>
              <w:jc w:val="center"/>
              <w:rPr>
                <w:rFonts w:ascii="Arial"/>
                <w:sz w:val="19"/>
              </w:rPr>
            </w:pPr>
            <w:r>
              <w:rPr>
                <w:rFonts w:ascii="Arial"/>
                <w:spacing w:val="-5"/>
                <w:sz w:val="19"/>
              </w:rPr>
              <w:t>814</w:t>
            </w:r>
          </w:p>
        </w:tc>
        <w:tc>
          <w:tcPr>
            <w:tcW w:w="2949" w:type="dxa"/>
            <w:vMerge/>
            <w:tcBorders>
              <w:top w:val="nil"/>
              <w:left w:val="nil"/>
              <w:bottom w:val="nil"/>
              <w:right w:val="nil"/>
            </w:tcBorders>
            <w:shd w:val="clear" w:color="auto" w:fill="000000"/>
          </w:tcPr>
          <w:p w14:paraId="181B8C4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3E27442" w14:textId="77777777" w:rsidR="005D61FB" w:rsidRDefault="00947834">
            <w:pPr>
              <w:pStyle w:val="TableParagraph"/>
              <w:spacing w:before="5" w:line="207" w:lineRule="exact"/>
              <w:ind w:left="74" w:right="54"/>
              <w:jc w:val="center"/>
              <w:rPr>
                <w:rFonts w:ascii="Arial"/>
                <w:sz w:val="19"/>
              </w:rPr>
            </w:pPr>
            <w:r>
              <w:rPr>
                <w:rFonts w:ascii="Arial"/>
                <w:sz w:val="19"/>
              </w:rPr>
              <w:t>WIRES</w:t>
            </w:r>
            <w:r>
              <w:rPr>
                <w:rFonts w:ascii="Times New Roman"/>
                <w:spacing w:val="18"/>
                <w:sz w:val="19"/>
              </w:rPr>
              <w:t xml:space="preserve"> </w:t>
            </w:r>
            <w:r>
              <w:rPr>
                <w:rFonts w:ascii="Arial"/>
                <w:spacing w:val="-2"/>
                <w:sz w:val="19"/>
              </w:rPr>
              <w:t>DOWN/ARCING</w:t>
            </w:r>
          </w:p>
        </w:tc>
        <w:tc>
          <w:tcPr>
            <w:tcW w:w="786" w:type="dxa"/>
            <w:tcBorders>
              <w:top w:val="single" w:sz="2" w:space="0" w:color="000000"/>
              <w:left w:val="single" w:sz="2" w:space="0" w:color="000000"/>
              <w:bottom w:val="single" w:sz="2" w:space="0" w:color="000000"/>
              <w:right w:val="single" w:sz="2" w:space="0" w:color="000000"/>
            </w:tcBorders>
          </w:tcPr>
          <w:p w14:paraId="519305B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04EC2CE" w14:textId="77777777" w:rsidR="005D61FB" w:rsidRDefault="00947834">
            <w:pPr>
              <w:pStyle w:val="TableParagraph"/>
              <w:spacing w:before="5" w:line="207" w:lineRule="exact"/>
              <w:ind w:left="43"/>
              <w:jc w:val="center"/>
              <w:rPr>
                <w:rFonts w:ascii="Arial"/>
                <w:sz w:val="19"/>
              </w:rPr>
            </w:pPr>
            <w:r>
              <w:rPr>
                <w:rFonts w:ascii="Arial"/>
                <w:w w:val="102"/>
                <w:sz w:val="19"/>
              </w:rPr>
              <w:t>4</w:t>
            </w:r>
          </w:p>
        </w:tc>
        <w:tc>
          <w:tcPr>
            <w:tcW w:w="801" w:type="dxa"/>
            <w:tcBorders>
              <w:top w:val="single" w:sz="2" w:space="0" w:color="000000"/>
              <w:left w:val="single" w:sz="2" w:space="0" w:color="000000"/>
              <w:right w:val="single" w:sz="2" w:space="0" w:color="000000"/>
            </w:tcBorders>
          </w:tcPr>
          <w:p w14:paraId="3894085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210D19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A455B7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1D35E6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4D9F58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8AD20E6" w14:textId="77777777" w:rsidR="005D61FB" w:rsidRDefault="00947834">
            <w:pPr>
              <w:pStyle w:val="TableParagraph"/>
              <w:spacing w:before="5" w:line="207" w:lineRule="exact"/>
              <w:ind w:left="46"/>
              <w:jc w:val="center"/>
              <w:rPr>
                <w:rFonts w:ascii="Arial"/>
                <w:sz w:val="19"/>
              </w:rPr>
            </w:pPr>
            <w:r>
              <w:rPr>
                <w:rFonts w:ascii="Arial"/>
                <w:w w:val="102"/>
                <w:sz w:val="19"/>
              </w:rPr>
              <w:t>4</w:t>
            </w:r>
          </w:p>
        </w:tc>
      </w:tr>
      <w:tr w:rsidR="005D61FB" w14:paraId="7C8C72B1" w14:textId="77777777">
        <w:trPr>
          <w:trHeight w:val="224"/>
        </w:trPr>
        <w:tc>
          <w:tcPr>
            <w:tcW w:w="1202" w:type="dxa"/>
            <w:tcBorders>
              <w:top w:val="single" w:sz="2" w:space="0" w:color="000000"/>
              <w:bottom w:val="single" w:sz="2" w:space="0" w:color="000000"/>
              <w:right w:val="nil"/>
            </w:tcBorders>
          </w:tcPr>
          <w:p w14:paraId="1EEF6340" w14:textId="77777777" w:rsidR="005D61FB" w:rsidRDefault="00947834">
            <w:pPr>
              <w:pStyle w:val="TableParagraph"/>
              <w:spacing w:line="205" w:lineRule="exact"/>
              <w:ind w:left="68" w:right="29"/>
              <w:jc w:val="center"/>
              <w:rPr>
                <w:rFonts w:ascii="Arial"/>
                <w:sz w:val="19"/>
              </w:rPr>
            </w:pPr>
            <w:r>
              <w:rPr>
                <w:rFonts w:ascii="Arial"/>
                <w:spacing w:val="-5"/>
                <w:sz w:val="19"/>
              </w:rPr>
              <w:t>815</w:t>
            </w:r>
          </w:p>
        </w:tc>
        <w:tc>
          <w:tcPr>
            <w:tcW w:w="2949" w:type="dxa"/>
            <w:vMerge/>
            <w:tcBorders>
              <w:top w:val="nil"/>
              <w:left w:val="nil"/>
              <w:bottom w:val="nil"/>
              <w:right w:val="nil"/>
            </w:tcBorders>
            <w:shd w:val="clear" w:color="auto" w:fill="000000"/>
          </w:tcPr>
          <w:p w14:paraId="60BF46D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50CC573" w14:textId="77777777" w:rsidR="005D61FB" w:rsidRDefault="00947834">
            <w:pPr>
              <w:pStyle w:val="TableParagraph"/>
              <w:spacing w:line="205"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75FF9A7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69D62205" w14:textId="77777777" w:rsidR="005D61FB" w:rsidRDefault="00947834">
            <w:pPr>
              <w:pStyle w:val="TableParagraph"/>
              <w:spacing w:line="205" w:lineRule="exact"/>
              <w:ind w:left="41"/>
              <w:jc w:val="center"/>
              <w:rPr>
                <w:rFonts w:ascii="Arial"/>
                <w:sz w:val="19"/>
              </w:rPr>
            </w:pPr>
            <w:r>
              <w:rPr>
                <w:rFonts w:ascii="Arial"/>
                <w:w w:val="102"/>
                <w:sz w:val="19"/>
              </w:rPr>
              <w:t>5</w:t>
            </w:r>
          </w:p>
        </w:tc>
        <w:tc>
          <w:tcPr>
            <w:tcW w:w="801" w:type="dxa"/>
          </w:tcPr>
          <w:p w14:paraId="56E402A4"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04462BD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30C9DE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612E66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E1F14A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9682CD4" w14:textId="77777777" w:rsidR="005D61FB" w:rsidRDefault="00947834">
            <w:pPr>
              <w:pStyle w:val="TableParagraph"/>
              <w:spacing w:line="205" w:lineRule="exact"/>
              <w:ind w:left="46"/>
              <w:jc w:val="center"/>
              <w:rPr>
                <w:rFonts w:ascii="Arial"/>
                <w:sz w:val="19"/>
              </w:rPr>
            </w:pPr>
            <w:r>
              <w:rPr>
                <w:rFonts w:ascii="Arial"/>
                <w:w w:val="102"/>
                <w:sz w:val="19"/>
              </w:rPr>
              <w:t>5</w:t>
            </w:r>
          </w:p>
        </w:tc>
      </w:tr>
      <w:tr w:rsidR="005D61FB" w14:paraId="5168790C" w14:textId="77777777">
        <w:trPr>
          <w:trHeight w:val="232"/>
        </w:trPr>
        <w:tc>
          <w:tcPr>
            <w:tcW w:w="1202" w:type="dxa"/>
            <w:tcBorders>
              <w:top w:val="single" w:sz="2" w:space="0" w:color="000000"/>
              <w:bottom w:val="single" w:sz="2" w:space="0" w:color="000000"/>
              <w:right w:val="nil"/>
            </w:tcBorders>
          </w:tcPr>
          <w:p w14:paraId="3318DA8D" w14:textId="77777777" w:rsidR="005D61FB" w:rsidRDefault="00947834">
            <w:pPr>
              <w:pStyle w:val="TableParagraph"/>
              <w:spacing w:line="212" w:lineRule="exact"/>
              <w:ind w:left="68" w:right="29"/>
              <w:jc w:val="center"/>
              <w:rPr>
                <w:rFonts w:ascii="Arial"/>
                <w:sz w:val="19"/>
              </w:rPr>
            </w:pPr>
            <w:r>
              <w:rPr>
                <w:rFonts w:ascii="Arial"/>
                <w:spacing w:val="-5"/>
                <w:sz w:val="19"/>
              </w:rPr>
              <w:t>816</w:t>
            </w:r>
          </w:p>
        </w:tc>
        <w:tc>
          <w:tcPr>
            <w:tcW w:w="2949" w:type="dxa"/>
            <w:vMerge/>
            <w:tcBorders>
              <w:top w:val="nil"/>
              <w:left w:val="nil"/>
              <w:bottom w:val="nil"/>
              <w:right w:val="nil"/>
            </w:tcBorders>
            <w:shd w:val="clear" w:color="auto" w:fill="000000"/>
          </w:tcPr>
          <w:p w14:paraId="5B851C9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CA62CF0" w14:textId="77777777" w:rsidR="005D61FB" w:rsidRDefault="00947834">
            <w:pPr>
              <w:pStyle w:val="TableParagraph"/>
              <w:spacing w:line="212" w:lineRule="exact"/>
              <w:ind w:left="93" w:right="54"/>
              <w:jc w:val="center"/>
              <w:rPr>
                <w:rFonts w:ascii="Arial"/>
                <w:sz w:val="19"/>
              </w:rPr>
            </w:pPr>
            <w:r>
              <w:rPr>
                <w:rFonts w:ascii="Arial"/>
                <w:spacing w:val="-4"/>
                <w:sz w:val="19"/>
              </w:rPr>
              <w:t>FALL</w:t>
            </w:r>
          </w:p>
        </w:tc>
        <w:tc>
          <w:tcPr>
            <w:tcW w:w="786" w:type="dxa"/>
            <w:tcBorders>
              <w:top w:val="single" w:sz="2" w:space="0" w:color="000000"/>
              <w:left w:val="single" w:sz="2" w:space="0" w:color="000000"/>
              <w:bottom w:val="single" w:sz="2" w:space="0" w:color="000000"/>
              <w:right w:val="single" w:sz="2" w:space="0" w:color="000000"/>
            </w:tcBorders>
          </w:tcPr>
          <w:p w14:paraId="2E16BE7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996B04E" w14:textId="77777777" w:rsidR="005D61FB" w:rsidRDefault="005D61FB">
            <w:pPr>
              <w:pStyle w:val="TableParagraph"/>
              <w:rPr>
                <w:rFonts w:ascii="Times New Roman"/>
                <w:sz w:val="16"/>
              </w:rPr>
            </w:pPr>
          </w:p>
        </w:tc>
        <w:tc>
          <w:tcPr>
            <w:tcW w:w="801" w:type="dxa"/>
            <w:tcBorders>
              <w:left w:val="single" w:sz="2" w:space="0" w:color="000000"/>
              <w:bottom w:val="single" w:sz="2" w:space="0" w:color="000000"/>
              <w:right w:val="single" w:sz="2" w:space="0" w:color="000000"/>
            </w:tcBorders>
          </w:tcPr>
          <w:p w14:paraId="64F6739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DBCED66" w14:textId="77777777" w:rsidR="005D61FB" w:rsidRDefault="00947834">
            <w:pPr>
              <w:pStyle w:val="TableParagraph"/>
              <w:spacing w:line="212" w:lineRule="exact"/>
              <w:ind w:left="45"/>
              <w:jc w:val="center"/>
              <w:rPr>
                <w:rFonts w:ascii="Arial"/>
                <w:sz w:val="19"/>
              </w:rPr>
            </w:pPr>
            <w:r>
              <w:rPr>
                <w:rFonts w:ascii="Arial"/>
                <w:w w:val="102"/>
                <w:sz w:val="19"/>
              </w:rPr>
              <w:t>7</w:t>
            </w:r>
          </w:p>
        </w:tc>
        <w:tc>
          <w:tcPr>
            <w:tcW w:w="957" w:type="dxa"/>
            <w:tcBorders>
              <w:top w:val="single" w:sz="2" w:space="0" w:color="000000"/>
              <w:left w:val="single" w:sz="2" w:space="0" w:color="000000"/>
              <w:bottom w:val="single" w:sz="2" w:space="0" w:color="000000"/>
              <w:right w:val="single" w:sz="2" w:space="0" w:color="000000"/>
            </w:tcBorders>
          </w:tcPr>
          <w:p w14:paraId="33EC4CD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B4C34A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58C1FF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BB31CE5" w14:textId="77777777" w:rsidR="005D61FB" w:rsidRDefault="00947834">
            <w:pPr>
              <w:pStyle w:val="TableParagraph"/>
              <w:spacing w:line="212" w:lineRule="exact"/>
              <w:ind w:left="46"/>
              <w:jc w:val="center"/>
              <w:rPr>
                <w:rFonts w:ascii="Arial"/>
                <w:sz w:val="19"/>
              </w:rPr>
            </w:pPr>
            <w:r>
              <w:rPr>
                <w:rFonts w:ascii="Arial"/>
                <w:w w:val="102"/>
                <w:sz w:val="19"/>
              </w:rPr>
              <w:t>7</w:t>
            </w:r>
          </w:p>
        </w:tc>
      </w:tr>
      <w:tr w:rsidR="005D61FB" w14:paraId="19C2265A" w14:textId="77777777">
        <w:trPr>
          <w:trHeight w:val="239"/>
        </w:trPr>
        <w:tc>
          <w:tcPr>
            <w:tcW w:w="1202" w:type="dxa"/>
            <w:tcBorders>
              <w:top w:val="single" w:sz="2" w:space="0" w:color="000000"/>
              <w:bottom w:val="single" w:sz="2" w:space="0" w:color="000000"/>
              <w:right w:val="nil"/>
            </w:tcBorders>
          </w:tcPr>
          <w:p w14:paraId="2FF8A4F1" w14:textId="77777777" w:rsidR="005D61FB" w:rsidRDefault="00947834">
            <w:pPr>
              <w:pStyle w:val="TableParagraph"/>
              <w:spacing w:before="5" w:line="215" w:lineRule="exact"/>
              <w:ind w:left="68" w:right="29"/>
              <w:jc w:val="center"/>
              <w:rPr>
                <w:rFonts w:ascii="Arial"/>
                <w:sz w:val="19"/>
              </w:rPr>
            </w:pPr>
            <w:r>
              <w:rPr>
                <w:rFonts w:ascii="Arial"/>
                <w:spacing w:val="-5"/>
                <w:sz w:val="19"/>
              </w:rPr>
              <w:t>817</w:t>
            </w:r>
          </w:p>
        </w:tc>
        <w:tc>
          <w:tcPr>
            <w:tcW w:w="2949" w:type="dxa"/>
            <w:vMerge/>
            <w:tcBorders>
              <w:top w:val="nil"/>
              <w:left w:val="nil"/>
              <w:bottom w:val="nil"/>
              <w:right w:val="nil"/>
            </w:tcBorders>
            <w:shd w:val="clear" w:color="auto" w:fill="000000"/>
          </w:tcPr>
          <w:p w14:paraId="70DC746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469D4B4" w14:textId="77777777" w:rsidR="005D61FB" w:rsidRDefault="00947834">
            <w:pPr>
              <w:pStyle w:val="TableParagraph"/>
              <w:spacing w:before="5" w:line="215" w:lineRule="exact"/>
              <w:ind w:left="89" w:right="54"/>
              <w:jc w:val="center"/>
              <w:rPr>
                <w:rFonts w:ascii="Arial"/>
                <w:sz w:val="19"/>
              </w:rPr>
            </w:pPr>
            <w:r>
              <w:rPr>
                <w:rFonts w:ascii="Arial"/>
                <w:sz w:val="19"/>
              </w:rPr>
              <w:t>LIFT</w:t>
            </w:r>
            <w:r>
              <w:rPr>
                <w:rFonts w:ascii="Times New Roman"/>
                <w:spacing w:val="10"/>
                <w:sz w:val="19"/>
              </w:rPr>
              <w:t xml:space="preserve"> </w:t>
            </w:r>
            <w:r>
              <w:rPr>
                <w:rFonts w:ascii="Arial"/>
                <w:spacing w:val="-2"/>
                <w:sz w:val="19"/>
              </w:rPr>
              <w:t>ASSIST</w:t>
            </w:r>
          </w:p>
        </w:tc>
        <w:tc>
          <w:tcPr>
            <w:tcW w:w="786" w:type="dxa"/>
            <w:tcBorders>
              <w:top w:val="single" w:sz="2" w:space="0" w:color="000000"/>
              <w:left w:val="single" w:sz="2" w:space="0" w:color="000000"/>
              <w:bottom w:val="single" w:sz="2" w:space="0" w:color="000000"/>
              <w:right w:val="single" w:sz="2" w:space="0" w:color="000000"/>
            </w:tcBorders>
          </w:tcPr>
          <w:p w14:paraId="7B11D607" w14:textId="77777777" w:rsidR="005D61FB" w:rsidRDefault="00947834">
            <w:pPr>
              <w:pStyle w:val="TableParagraph"/>
              <w:spacing w:before="5" w:line="215" w:lineRule="exact"/>
              <w:ind w:left="38"/>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764CC62C"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A5B7B1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28E445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6E000B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A87464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2A0635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E10E8DC"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1847413B" w14:textId="77777777">
        <w:trPr>
          <w:trHeight w:val="239"/>
        </w:trPr>
        <w:tc>
          <w:tcPr>
            <w:tcW w:w="1202" w:type="dxa"/>
            <w:tcBorders>
              <w:top w:val="single" w:sz="2" w:space="0" w:color="000000"/>
              <w:bottom w:val="single" w:sz="2" w:space="0" w:color="000000"/>
              <w:right w:val="nil"/>
            </w:tcBorders>
          </w:tcPr>
          <w:p w14:paraId="484609DC" w14:textId="77777777" w:rsidR="005D61FB" w:rsidRDefault="00947834">
            <w:pPr>
              <w:pStyle w:val="TableParagraph"/>
              <w:spacing w:before="5" w:line="215" w:lineRule="exact"/>
              <w:ind w:left="68" w:right="29"/>
              <w:jc w:val="center"/>
              <w:rPr>
                <w:rFonts w:ascii="Arial"/>
                <w:sz w:val="19"/>
              </w:rPr>
            </w:pPr>
            <w:r>
              <w:rPr>
                <w:rFonts w:ascii="Arial"/>
                <w:spacing w:val="-5"/>
                <w:sz w:val="19"/>
              </w:rPr>
              <w:t>818</w:t>
            </w:r>
          </w:p>
        </w:tc>
        <w:tc>
          <w:tcPr>
            <w:tcW w:w="2949" w:type="dxa"/>
            <w:vMerge/>
            <w:tcBorders>
              <w:top w:val="nil"/>
              <w:left w:val="nil"/>
              <w:bottom w:val="nil"/>
              <w:right w:val="nil"/>
            </w:tcBorders>
            <w:shd w:val="clear" w:color="auto" w:fill="000000"/>
          </w:tcPr>
          <w:p w14:paraId="41F51B7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32C205D" w14:textId="77777777" w:rsidR="005D61FB" w:rsidRDefault="00947834">
            <w:pPr>
              <w:pStyle w:val="TableParagraph"/>
              <w:spacing w:before="5" w:line="215" w:lineRule="exact"/>
              <w:ind w:left="93" w:right="51"/>
              <w:jc w:val="center"/>
              <w:rPr>
                <w:rFonts w:ascii="Arial"/>
                <w:sz w:val="19"/>
              </w:rPr>
            </w:pPr>
            <w:r>
              <w:rPr>
                <w:rFonts w:ascii="Arial"/>
                <w:sz w:val="19"/>
              </w:rPr>
              <w:t>HEAD</w:t>
            </w:r>
            <w:r>
              <w:rPr>
                <w:rFonts w:ascii="Times New Roman"/>
                <w:spacing w:val="13"/>
                <w:sz w:val="19"/>
              </w:rPr>
              <w:t xml:space="preserve"> </w:t>
            </w:r>
            <w:r>
              <w:rPr>
                <w:rFonts w:ascii="Arial"/>
                <w:spacing w:val="-2"/>
                <w:sz w:val="19"/>
              </w:rPr>
              <w:t>INJURY/PAIN</w:t>
            </w:r>
          </w:p>
        </w:tc>
        <w:tc>
          <w:tcPr>
            <w:tcW w:w="786" w:type="dxa"/>
            <w:tcBorders>
              <w:top w:val="single" w:sz="2" w:space="0" w:color="000000"/>
              <w:left w:val="single" w:sz="2" w:space="0" w:color="000000"/>
              <w:bottom w:val="single" w:sz="2" w:space="0" w:color="000000"/>
              <w:right w:val="single" w:sz="2" w:space="0" w:color="000000"/>
            </w:tcBorders>
          </w:tcPr>
          <w:p w14:paraId="7EE2721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03FC22F"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3909593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6B0928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EF164E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DB916C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0AB01B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B6CCED2"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1237DA50" w14:textId="77777777">
        <w:trPr>
          <w:trHeight w:val="239"/>
        </w:trPr>
        <w:tc>
          <w:tcPr>
            <w:tcW w:w="1202" w:type="dxa"/>
            <w:tcBorders>
              <w:top w:val="single" w:sz="2" w:space="0" w:color="000000"/>
              <w:bottom w:val="single" w:sz="2" w:space="0" w:color="000000"/>
              <w:right w:val="nil"/>
            </w:tcBorders>
          </w:tcPr>
          <w:p w14:paraId="009E407D" w14:textId="77777777" w:rsidR="005D61FB" w:rsidRDefault="00947834">
            <w:pPr>
              <w:pStyle w:val="TableParagraph"/>
              <w:spacing w:before="5" w:line="215" w:lineRule="exact"/>
              <w:ind w:left="68" w:right="29"/>
              <w:jc w:val="center"/>
              <w:rPr>
                <w:rFonts w:ascii="Arial"/>
                <w:sz w:val="19"/>
              </w:rPr>
            </w:pPr>
            <w:r>
              <w:rPr>
                <w:rFonts w:ascii="Arial"/>
                <w:spacing w:val="-5"/>
                <w:sz w:val="19"/>
              </w:rPr>
              <w:t>820</w:t>
            </w:r>
          </w:p>
        </w:tc>
        <w:tc>
          <w:tcPr>
            <w:tcW w:w="2949" w:type="dxa"/>
            <w:vMerge/>
            <w:tcBorders>
              <w:top w:val="nil"/>
              <w:left w:val="nil"/>
              <w:bottom w:val="nil"/>
              <w:right w:val="nil"/>
            </w:tcBorders>
            <w:shd w:val="clear" w:color="auto" w:fill="000000"/>
          </w:tcPr>
          <w:p w14:paraId="521CBCE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38793F4"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7343D91F"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CED602B" w14:textId="77777777" w:rsidR="005D61FB" w:rsidRDefault="00947834">
            <w:pPr>
              <w:pStyle w:val="TableParagraph"/>
              <w:spacing w:before="5" w:line="215" w:lineRule="exact"/>
              <w:ind w:left="40"/>
              <w:jc w:val="center"/>
              <w:rPr>
                <w:rFonts w:ascii="Arial"/>
                <w:sz w:val="19"/>
              </w:rPr>
            </w:pPr>
            <w:r>
              <w:rPr>
                <w:rFonts w:ascii="Arial"/>
                <w:w w:val="102"/>
                <w:sz w:val="19"/>
              </w:rPr>
              <w:t>3</w:t>
            </w:r>
          </w:p>
        </w:tc>
        <w:tc>
          <w:tcPr>
            <w:tcW w:w="801" w:type="dxa"/>
            <w:tcBorders>
              <w:top w:val="single" w:sz="2" w:space="0" w:color="000000"/>
              <w:left w:val="single" w:sz="2" w:space="0" w:color="000000"/>
              <w:bottom w:val="single" w:sz="2" w:space="0" w:color="000000"/>
              <w:right w:val="single" w:sz="2" w:space="0" w:color="000000"/>
            </w:tcBorders>
          </w:tcPr>
          <w:p w14:paraId="098F064D"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EF15FA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CF0A0C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653E05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AD1FD0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4E437A8" w14:textId="77777777" w:rsidR="005D61FB" w:rsidRDefault="00947834">
            <w:pPr>
              <w:pStyle w:val="TableParagraph"/>
              <w:spacing w:before="5" w:line="215" w:lineRule="exact"/>
              <w:ind w:left="46"/>
              <w:jc w:val="center"/>
              <w:rPr>
                <w:rFonts w:ascii="Arial"/>
                <w:sz w:val="19"/>
              </w:rPr>
            </w:pPr>
            <w:r>
              <w:rPr>
                <w:rFonts w:ascii="Arial"/>
                <w:w w:val="102"/>
                <w:sz w:val="19"/>
              </w:rPr>
              <w:t>3</w:t>
            </w:r>
          </w:p>
        </w:tc>
      </w:tr>
      <w:tr w:rsidR="005D61FB" w14:paraId="6B0FB24D" w14:textId="77777777">
        <w:trPr>
          <w:trHeight w:val="239"/>
        </w:trPr>
        <w:tc>
          <w:tcPr>
            <w:tcW w:w="1202" w:type="dxa"/>
            <w:tcBorders>
              <w:top w:val="single" w:sz="2" w:space="0" w:color="000000"/>
              <w:bottom w:val="single" w:sz="2" w:space="0" w:color="000000"/>
              <w:right w:val="nil"/>
            </w:tcBorders>
          </w:tcPr>
          <w:p w14:paraId="03BEDDF9" w14:textId="77777777" w:rsidR="005D61FB" w:rsidRDefault="00947834">
            <w:pPr>
              <w:pStyle w:val="TableParagraph"/>
              <w:spacing w:before="5" w:line="215" w:lineRule="exact"/>
              <w:ind w:left="68" w:right="29"/>
              <w:jc w:val="center"/>
              <w:rPr>
                <w:rFonts w:ascii="Arial"/>
                <w:sz w:val="19"/>
              </w:rPr>
            </w:pPr>
            <w:r>
              <w:rPr>
                <w:rFonts w:ascii="Arial"/>
                <w:spacing w:val="-5"/>
                <w:sz w:val="19"/>
              </w:rPr>
              <w:t>821</w:t>
            </w:r>
          </w:p>
        </w:tc>
        <w:tc>
          <w:tcPr>
            <w:tcW w:w="2949" w:type="dxa"/>
            <w:vMerge/>
            <w:tcBorders>
              <w:top w:val="nil"/>
              <w:left w:val="nil"/>
              <w:bottom w:val="nil"/>
              <w:right w:val="nil"/>
            </w:tcBorders>
            <w:shd w:val="clear" w:color="auto" w:fill="000000"/>
          </w:tcPr>
          <w:p w14:paraId="4C5641B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42311E6" w14:textId="77777777" w:rsidR="005D61FB" w:rsidRDefault="00947834">
            <w:pPr>
              <w:pStyle w:val="TableParagraph"/>
              <w:spacing w:before="5" w:line="215" w:lineRule="exact"/>
              <w:ind w:left="93" w:right="53"/>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6" w:type="dxa"/>
            <w:tcBorders>
              <w:top w:val="single" w:sz="2" w:space="0" w:color="000000"/>
              <w:left w:val="single" w:sz="2" w:space="0" w:color="000000"/>
              <w:bottom w:val="single" w:sz="2" w:space="0" w:color="000000"/>
              <w:right w:val="single" w:sz="2" w:space="0" w:color="000000"/>
            </w:tcBorders>
          </w:tcPr>
          <w:p w14:paraId="70725BED" w14:textId="77777777" w:rsidR="005D61FB" w:rsidRDefault="00947834">
            <w:pPr>
              <w:pStyle w:val="TableParagraph"/>
              <w:spacing w:before="5" w:line="215" w:lineRule="exact"/>
              <w:ind w:left="37"/>
              <w:jc w:val="center"/>
              <w:rPr>
                <w:rFonts w:ascii="Arial"/>
                <w:sz w:val="19"/>
              </w:rPr>
            </w:pPr>
            <w:r>
              <w:rPr>
                <w:rFonts w:ascii="Arial"/>
                <w:w w:val="102"/>
                <w:sz w:val="19"/>
              </w:rPr>
              <w:t>5</w:t>
            </w:r>
          </w:p>
        </w:tc>
        <w:tc>
          <w:tcPr>
            <w:tcW w:w="832" w:type="dxa"/>
            <w:tcBorders>
              <w:top w:val="single" w:sz="2" w:space="0" w:color="000000"/>
              <w:left w:val="single" w:sz="2" w:space="0" w:color="000000"/>
              <w:bottom w:val="single" w:sz="2" w:space="0" w:color="000000"/>
              <w:right w:val="single" w:sz="2" w:space="0" w:color="000000"/>
            </w:tcBorders>
          </w:tcPr>
          <w:p w14:paraId="6E3D75DA"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6DF159F"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74D3E1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954D811"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6F1F5F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B76E7B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BA52F2D"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2BBEBAD8" w14:textId="77777777">
        <w:trPr>
          <w:trHeight w:val="239"/>
        </w:trPr>
        <w:tc>
          <w:tcPr>
            <w:tcW w:w="1202" w:type="dxa"/>
            <w:tcBorders>
              <w:top w:val="single" w:sz="2" w:space="0" w:color="000000"/>
              <w:bottom w:val="single" w:sz="2" w:space="0" w:color="000000"/>
              <w:right w:val="nil"/>
            </w:tcBorders>
          </w:tcPr>
          <w:p w14:paraId="543835D3" w14:textId="77777777" w:rsidR="005D61FB" w:rsidRDefault="00947834">
            <w:pPr>
              <w:pStyle w:val="TableParagraph"/>
              <w:spacing w:before="5" w:line="215" w:lineRule="exact"/>
              <w:ind w:left="68" w:right="29"/>
              <w:jc w:val="center"/>
              <w:rPr>
                <w:rFonts w:ascii="Arial"/>
                <w:sz w:val="19"/>
              </w:rPr>
            </w:pPr>
            <w:r>
              <w:rPr>
                <w:rFonts w:ascii="Arial"/>
                <w:spacing w:val="-5"/>
                <w:sz w:val="19"/>
              </w:rPr>
              <w:t>822</w:t>
            </w:r>
          </w:p>
        </w:tc>
        <w:tc>
          <w:tcPr>
            <w:tcW w:w="2949" w:type="dxa"/>
            <w:vMerge/>
            <w:tcBorders>
              <w:top w:val="nil"/>
              <w:left w:val="nil"/>
              <w:bottom w:val="nil"/>
              <w:right w:val="nil"/>
            </w:tcBorders>
            <w:shd w:val="clear" w:color="auto" w:fill="000000"/>
          </w:tcPr>
          <w:p w14:paraId="0B75B14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D1DB6AC" w14:textId="77777777" w:rsidR="005D61FB" w:rsidRDefault="00947834">
            <w:pPr>
              <w:pStyle w:val="TableParagraph"/>
              <w:spacing w:before="5" w:line="215"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37F5B6D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873D4C1"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3EB5E5F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34476F1"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493F48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B19F93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E79FEE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934DAE7"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62A84A34" w14:textId="77777777">
        <w:trPr>
          <w:trHeight w:val="239"/>
        </w:trPr>
        <w:tc>
          <w:tcPr>
            <w:tcW w:w="1202" w:type="dxa"/>
            <w:tcBorders>
              <w:top w:val="single" w:sz="2" w:space="0" w:color="000000"/>
              <w:bottom w:val="single" w:sz="2" w:space="0" w:color="000000"/>
              <w:right w:val="nil"/>
            </w:tcBorders>
          </w:tcPr>
          <w:p w14:paraId="4F12ABA9" w14:textId="77777777" w:rsidR="005D61FB" w:rsidRDefault="00947834">
            <w:pPr>
              <w:pStyle w:val="TableParagraph"/>
              <w:spacing w:before="5" w:line="215" w:lineRule="exact"/>
              <w:ind w:left="68" w:right="29"/>
              <w:jc w:val="center"/>
              <w:rPr>
                <w:rFonts w:ascii="Arial"/>
                <w:sz w:val="19"/>
              </w:rPr>
            </w:pPr>
            <w:r>
              <w:rPr>
                <w:rFonts w:ascii="Arial"/>
                <w:spacing w:val="-5"/>
                <w:sz w:val="19"/>
              </w:rPr>
              <w:t>823</w:t>
            </w:r>
          </w:p>
        </w:tc>
        <w:tc>
          <w:tcPr>
            <w:tcW w:w="2949" w:type="dxa"/>
            <w:vMerge/>
            <w:tcBorders>
              <w:top w:val="nil"/>
              <w:left w:val="nil"/>
              <w:bottom w:val="nil"/>
              <w:right w:val="nil"/>
            </w:tcBorders>
            <w:shd w:val="clear" w:color="auto" w:fill="000000"/>
          </w:tcPr>
          <w:p w14:paraId="1A505F4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8638A9F" w14:textId="77777777" w:rsidR="005D61FB" w:rsidRDefault="00947834">
            <w:pPr>
              <w:pStyle w:val="TableParagraph"/>
              <w:spacing w:before="5" w:line="215" w:lineRule="exact"/>
              <w:ind w:left="93" w:right="46"/>
              <w:jc w:val="center"/>
              <w:rPr>
                <w:rFonts w:ascii="Arial"/>
                <w:sz w:val="19"/>
              </w:rPr>
            </w:pPr>
            <w:r>
              <w:rPr>
                <w:rFonts w:ascii="Arial"/>
                <w:spacing w:val="-2"/>
                <w:sz w:val="19"/>
              </w:rPr>
              <w:t>HEMORRHAGE/LACERATION</w:t>
            </w:r>
          </w:p>
        </w:tc>
        <w:tc>
          <w:tcPr>
            <w:tcW w:w="786" w:type="dxa"/>
            <w:tcBorders>
              <w:top w:val="single" w:sz="2" w:space="0" w:color="000000"/>
              <w:left w:val="single" w:sz="2" w:space="0" w:color="000000"/>
              <w:bottom w:val="single" w:sz="2" w:space="0" w:color="000000"/>
              <w:right w:val="single" w:sz="2" w:space="0" w:color="000000"/>
            </w:tcBorders>
          </w:tcPr>
          <w:p w14:paraId="3DC9C43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0792C47" w14:textId="77777777" w:rsidR="005D61FB" w:rsidRDefault="00947834">
            <w:pPr>
              <w:pStyle w:val="TableParagraph"/>
              <w:spacing w:before="5" w:line="215" w:lineRule="exact"/>
              <w:ind w:left="40"/>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43A45F6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3ECFAC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55DECC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F52510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3FAA01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0DBFDE7"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5174F94" w14:textId="77777777">
        <w:trPr>
          <w:trHeight w:val="239"/>
        </w:trPr>
        <w:tc>
          <w:tcPr>
            <w:tcW w:w="1202" w:type="dxa"/>
            <w:tcBorders>
              <w:top w:val="single" w:sz="2" w:space="0" w:color="000000"/>
              <w:bottom w:val="single" w:sz="2" w:space="0" w:color="000000"/>
              <w:right w:val="nil"/>
            </w:tcBorders>
          </w:tcPr>
          <w:p w14:paraId="6D338B13" w14:textId="77777777" w:rsidR="005D61FB" w:rsidRDefault="00947834">
            <w:pPr>
              <w:pStyle w:val="TableParagraph"/>
              <w:spacing w:before="5" w:line="215" w:lineRule="exact"/>
              <w:ind w:left="68" w:right="29"/>
              <w:jc w:val="center"/>
              <w:rPr>
                <w:rFonts w:ascii="Arial"/>
                <w:sz w:val="19"/>
              </w:rPr>
            </w:pPr>
            <w:r>
              <w:rPr>
                <w:rFonts w:ascii="Arial"/>
                <w:spacing w:val="-5"/>
                <w:sz w:val="19"/>
              </w:rPr>
              <w:t>824</w:t>
            </w:r>
          </w:p>
        </w:tc>
        <w:tc>
          <w:tcPr>
            <w:tcW w:w="2949" w:type="dxa"/>
            <w:vMerge/>
            <w:tcBorders>
              <w:top w:val="nil"/>
              <w:left w:val="nil"/>
              <w:bottom w:val="nil"/>
              <w:right w:val="nil"/>
            </w:tcBorders>
            <w:shd w:val="clear" w:color="auto" w:fill="000000"/>
          </w:tcPr>
          <w:p w14:paraId="6D6B3E1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63A625B" w14:textId="77777777" w:rsidR="005D61FB" w:rsidRDefault="00947834">
            <w:pPr>
              <w:pStyle w:val="TableParagraph"/>
              <w:spacing w:before="5" w:line="215" w:lineRule="exact"/>
              <w:ind w:left="93" w:right="52"/>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6" w:type="dxa"/>
            <w:tcBorders>
              <w:top w:val="single" w:sz="2" w:space="0" w:color="000000"/>
              <w:left w:val="single" w:sz="2" w:space="0" w:color="000000"/>
              <w:bottom w:val="single" w:sz="2" w:space="0" w:color="000000"/>
              <w:right w:val="single" w:sz="2" w:space="0" w:color="000000"/>
            </w:tcBorders>
          </w:tcPr>
          <w:p w14:paraId="48DC211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FEE35A3" w14:textId="77777777" w:rsidR="005D61FB" w:rsidRDefault="00947834">
            <w:pPr>
              <w:pStyle w:val="TableParagraph"/>
              <w:spacing w:before="5" w:line="215" w:lineRule="exact"/>
              <w:ind w:left="42"/>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308C9697"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C79F9AC"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E6BF4A8"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E959B3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C7039B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862E5D0"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42590B48" w14:textId="77777777">
        <w:trPr>
          <w:trHeight w:val="232"/>
        </w:trPr>
        <w:tc>
          <w:tcPr>
            <w:tcW w:w="1202" w:type="dxa"/>
            <w:tcBorders>
              <w:top w:val="single" w:sz="2" w:space="0" w:color="000000"/>
              <w:bottom w:val="single" w:sz="2" w:space="0" w:color="000000"/>
              <w:right w:val="nil"/>
            </w:tcBorders>
          </w:tcPr>
          <w:p w14:paraId="5A54B3A3" w14:textId="77777777" w:rsidR="005D61FB" w:rsidRDefault="00947834">
            <w:pPr>
              <w:pStyle w:val="TableParagraph"/>
              <w:spacing w:before="5" w:line="207" w:lineRule="exact"/>
              <w:ind w:left="68" w:right="29"/>
              <w:jc w:val="center"/>
              <w:rPr>
                <w:rFonts w:ascii="Arial"/>
                <w:sz w:val="19"/>
              </w:rPr>
            </w:pPr>
            <w:r>
              <w:rPr>
                <w:rFonts w:ascii="Arial"/>
                <w:spacing w:val="-5"/>
                <w:sz w:val="19"/>
              </w:rPr>
              <w:t>825</w:t>
            </w:r>
          </w:p>
        </w:tc>
        <w:tc>
          <w:tcPr>
            <w:tcW w:w="2949" w:type="dxa"/>
            <w:vMerge/>
            <w:tcBorders>
              <w:top w:val="nil"/>
              <w:left w:val="nil"/>
              <w:bottom w:val="nil"/>
              <w:right w:val="nil"/>
            </w:tcBorders>
            <w:shd w:val="clear" w:color="auto" w:fill="000000"/>
          </w:tcPr>
          <w:p w14:paraId="7E7C4A01"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13007BF" w14:textId="77777777" w:rsidR="005D61FB" w:rsidRDefault="00947834">
            <w:pPr>
              <w:pStyle w:val="TableParagraph"/>
              <w:spacing w:before="5" w:line="207"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right w:val="single" w:sz="2" w:space="0" w:color="000000"/>
            </w:tcBorders>
          </w:tcPr>
          <w:p w14:paraId="2AA5D5C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706C6ED" w14:textId="77777777" w:rsidR="005D61FB" w:rsidRDefault="00947834">
            <w:pPr>
              <w:pStyle w:val="TableParagraph"/>
              <w:spacing w:before="5" w:line="207" w:lineRule="exact"/>
              <w:ind w:left="41"/>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1A0A47B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76D9F3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3816D6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74FB8C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8707D6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E8729BD" w14:textId="77777777" w:rsidR="005D61FB" w:rsidRDefault="00947834">
            <w:pPr>
              <w:pStyle w:val="TableParagraph"/>
              <w:spacing w:before="5" w:line="207" w:lineRule="exact"/>
              <w:ind w:left="46"/>
              <w:jc w:val="center"/>
              <w:rPr>
                <w:rFonts w:ascii="Arial"/>
                <w:sz w:val="19"/>
              </w:rPr>
            </w:pPr>
            <w:r>
              <w:rPr>
                <w:rFonts w:ascii="Arial"/>
                <w:w w:val="102"/>
                <w:sz w:val="19"/>
              </w:rPr>
              <w:t>5</w:t>
            </w:r>
          </w:p>
        </w:tc>
      </w:tr>
      <w:tr w:rsidR="005D61FB" w14:paraId="4736081B" w14:textId="77777777">
        <w:trPr>
          <w:trHeight w:val="224"/>
        </w:trPr>
        <w:tc>
          <w:tcPr>
            <w:tcW w:w="1202" w:type="dxa"/>
            <w:tcBorders>
              <w:top w:val="single" w:sz="2" w:space="0" w:color="000000"/>
              <w:bottom w:val="single" w:sz="2" w:space="0" w:color="000000"/>
              <w:right w:val="nil"/>
            </w:tcBorders>
          </w:tcPr>
          <w:p w14:paraId="6D1297E7" w14:textId="77777777" w:rsidR="005D61FB" w:rsidRDefault="00947834">
            <w:pPr>
              <w:pStyle w:val="TableParagraph"/>
              <w:spacing w:line="205" w:lineRule="exact"/>
              <w:ind w:left="68" w:right="29"/>
              <w:jc w:val="center"/>
              <w:rPr>
                <w:rFonts w:ascii="Arial"/>
                <w:sz w:val="19"/>
              </w:rPr>
            </w:pPr>
            <w:r>
              <w:rPr>
                <w:rFonts w:ascii="Arial"/>
                <w:spacing w:val="-5"/>
                <w:sz w:val="19"/>
              </w:rPr>
              <w:t>826</w:t>
            </w:r>
          </w:p>
        </w:tc>
        <w:tc>
          <w:tcPr>
            <w:tcW w:w="2949" w:type="dxa"/>
            <w:vMerge/>
            <w:tcBorders>
              <w:top w:val="nil"/>
              <w:left w:val="nil"/>
              <w:bottom w:val="nil"/>
              <w:right w:val="nil"/>
            </w:tcBorders>
            <w:shd w:val="clear" w:color="auto" w:fill="000000"/>
          </w:tcPr>
          <w:p w14:paraId="7D5A7572" w14:textId="77777777" w:rsidR="005D61FB" w:rsidRDefault="005D61FB">
            <w:pPr>
              <w:rPr>
                <w:sz w:val="2"/>
                <w:szCs w:val="2"/>
              </w:rPr>
            </w:pPr>
          </w:p>
        </w:tc>
        <w:tc>
          <w:tcPr>
            <w:tcW w:w="2914" w:type="dxa"/>
            <w:tcBorders>
              <w:top w:val="single" w:sz="2" w:space="0" w:color="000000"/>
              <w:left w:val="nil"/>
              <w:bottom w:val="single" w:sz="2" w:space="0" w:color="000000"/>
            </w:tcBorders>
          </w:tcPr>
          <w:p w14:paraId="1258926C" w14:textId="77777777" w:rsidR="005D61FB" w:rsidRDefault="00947834">
            <w:pPr>
              <w:pStyle w:val="TableParagraph"/>
              <w:spacing w:line="205" w:lineRule="exact"/>
              <w:ind w:left="402" w:right="358"/>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6" w:type="dxa"/>
          </w:tcPr>
          <w:p w14:paraId="6AF60463" w14:textId="77777777" w:rsidR="005D61FB" w:rsidRDefault="00947834">
            <w:pPr>
              <w:pStyle w:val="TableParagraph"/>
              <w:spacing w:line="205" w:lineRule="exact"/>
              <w:ind w:left="37"/>
              <w:jc w:val="center"/>
              <w:rPr>
                <w:rFonts w:ascii="Arial"/>
                <w:sz w:val="19"/>
              </w:rPr>
            </w:pPr>
            <w:r>
              <w:rPr>
                <w:rFonts w:ascii="Arial"/>
                <w:w w:val="102"/>
                <w:sz w:val="19"/>
              </w:rPr>
              <w:t>5</w:t>
            </w:r>
          </w:p>
        </w:tc>
        <w:tc>
          <w:tcPr>
            <w:tcW w:w="832" w:type="dxa"/>
            <w:tcBorders>
              <w:top w:val="single" w:sz="2" w:space="0" w:color="000000"/>
              <w:bottom w:val="single" w:sz="2" w:space="0" w:color="000000"/>
              <w:right w:val="single" w:sz="2" w:space="0" w:color="000000"/>
            </w:tcBorders>
          </w:tcPr>
          <w:p w14:paraId="7B132AEB" w14:textId="77777777" w:rsidR="005D61FB" w:rsidRDefault="00947834">
            <w:pPr>
              <w:pStyle w:val="TableParagraph"/>
              <w:spacing w:line="205" w:lineRule="exact"/>
              <w:ind w:left="41"/>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29627B6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223CB0C" w14:textId="77777777" w:rsidR="005D61FB" w:rsidRDefault="00947834">
            <w:pPr>
              <w:pStyle w:val="TableParagraph"/>
              <w:spacing w:line="205" w:lineRule="exact"/>
              <w:ind w:left="67" w:right="26"/>
              <w:jc w:val="center"/>
              <w:rPr>
                <w:rFonts w:ascii="Arial"/>
                <w:sz w:val="19"/>
              </w:rPr>
            </w:pPr>
            <w:r>
              <w:rPr>
                <w:rFonts w:ascii="Arial"/>
                <w:spacing w:val="-5"/>
                <w:sz w:val="19"/>
              </w:rPr>
              <w:t>10</w:t>
            </w:r>
          </w:p>
        </w:tc>
        <w:tc>
          <w:tcPr>
            <w:tcW w:w="957" w:type="dxa"/>
            <w:tcBorders>
              <w:top w:val="single" w:sz="2" w:space="0" w:color="000000"/>
              <w:left w:val="single" w:sz="2" w:space="0" w:color="000000"/>
              <w:bottom w:val="single" w:sz="2" w:space="0" w:color="000000"/>
              <w:right w:val="single" w:sz="2" w:space="0" w:color="000000"/>
            </w:tcBorders>
          </w:tcPr>
          <w:p w14:paraId="7231558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9AB623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EE435D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3F27317" w14:textId="77777777" w:rsidR="005D61FB" w:rsidRDefault="00947834">
            <w:pPr>
              <w:pStyle w:val="TableParagraph"/>
              <w:spacing w:line="205" w:lineRule="exact"/>
              <w:ind w:left="118" w:right="70"/>
              <w:jc w:val="center"/>
              <w:rPr>
                <w:rFonts w:ascii="Arial"/>
                <w:sz w:val="19"/>
              </w:rPr>
            </w:pPr>
            <w:r>
              <w:rPr>
                <w:rFonts w:ascii="Arial"/>
                <w:spacing w:val="-5"/>
                <w:sz w:val="19"/>
              </w:rPr>
              <w:t>22</w:t>
            </w:r>
          </w:p>
        </w:tc>
      </w:tr>
      <w:tr w:rsidR="005D61FB" w14:paraId="7A657A45" w14:textId="77777777">
        <w:trPr>
          <w:trHeight w:val="232"/>
        </w:trPr>
        <w:tc>
          <w:tcPr>
            <w:tcW w:w="1202" w:type="dxa"/>
            <w:tcBorders>
              <w:top w:val="single" w:sz="2" w:space="0" w:color="000000"/>
              <w:bottom w:val="single" w:sz="2" w:space="0" w:color="000000"/>
              <w:right w:val="nil"/>
            </w:tcBorders>
          </w:tcPr>
          <w:p w14:paraId="7EE1C9F9" w14:textId="77777777" w:rsidR="005D61FB" w:rsidRDefault="00947834">
            <w:pPr>
              <w:pStyle w:val="TableParagraph"/>
              <w:spacing w:line="212" w:lineRule="exact"/>
              <w:ind w:left="68" w:right="29"/>
              <w:jc w:val="center"/>
              <w:rPr>
                <w:rFonts w:ascii="Arial"/>
                <w:sz w:val="19"/>
              </w:rPr>
            </w:pPr>
            <w:r>
              <w:rPr>
                <w:rFonts w:ascii="Arial"/>
                <w:spacing w:val="-5"/>
                <w:sz w:val="19"/>
              </w:rPr>
              <w:t>827</w:t>
            </w:r>
          </w:p>
        </w:tc>
        <w:tc>
          <w:tcPr>
            <w:tcW w:w="2949" w:type="dxa"/>
            <w:vMerge/>
            <w:tcBorders>
              <w:top w:val="nil"/>
              <w:left w:val="nil"/>
              <w:bottom w:val="nil"/>
              <w:right w:val="nil"/>
            </w:tcBorders>
            <w:shd w:val="clear" w:color="auto" w:fill="000000"/>
          </w:tcPr>
          <w:p w14:paraId="370E515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B524DA5" w14:textId="77777777" w:rsidR="005D61FB" w:rsidRDefault="00947834">
            <w:pPr>
              <w:pStyle w:val="TableParagraph"/>
              <w:spacing w:line="212"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left w:val="single" w:sz="2" w:space="0" w:color="000000"/>
              <w:bottom w:val="single" w:sz="2" w:space="0" w:color="000000"/>
              <w:right w:val="single" w:sz="2" w:space="0" w:color="000000"/>
            </w:tcBorders>
          </w:tcPr>
          <w:p w14:paraId="5F7975C7"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1A82E08" w14:textId="77777777" w:rsidR="005D61FB" w:rsidRDefault="00947834">
            <w:pPr>
              <w:pStyle w:val="TableParagraph"/>
              <w:spacing w:line="212" w:lineRule="exact"/>
              <w:ind w:left="42"/>
              <w:jc w:val="center"/>
              <w:rPr>
                <w:rFonts w:ascii="Arial"/>
                <w:sz w:val="19"/>
              </w:rPr>
            </w:pPr>
            <w:r>
              <w:rPr>
                <w:rFonts w:ascii="Arial"/>
                <w:w w:val="102"/>
                <w:sz w:val="19"/>
              </w:rPr>
              <w:t>1</w:t>
            </w:r>
          </w:p>
        </w:tc>
        <w:tc>
          <w:tcPr>
            <w:tcW w:w="801" w:type="dxa"/>
            <w:tcBorders>
              <w:top w:val="single" w:sz="2" w:space="0" w:color="000000"/>
              <w:left w:val="single" w:sz="2" w:space="0" w:color="000000"/>
              <w:bottom w:val="single" w:sz="2" w:space="0" w:color="000000"/>
              <w:right w:val="single" w:sz="2" w:space="0" w:color="000000"/>
            </w:tcBorders>
          </w:tcPr>
          <w:p w14:paraId="3BFAC17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DDD0D4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4526FB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993EDE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B19D85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98E126C" w14:textId="77777777" w:rsidR="005D61FB" w:rsidRDefault="00947834">
            <w:pPr>
              <w:pStyle w:val="TableParagraph"/>
              <w:spacing w:line="212" w:lineRule="exact"/>
              <w:ind w:left="46"/>
              <w:jc w:val="center"/>
              <w:rPr>
                <w:rFonts w:ascii="Arial"/>
                <w:sz w:val="19"/>
              </w:rPr>
            </w:pPr>
            <w:r>
              <w:rPr>
                <w:rFonts w:ascii="Arial"/>
                <w:w w:val="102"/>
                <w:sz w:val="19"/>
              </w:rPr>
              <w:t>1</w:t>
            </w:r>
          </w:p>
        </w:tc>
      </w:tr>
      <w:tr w:rsidR="005D61FB" w14:paraId="6E68684C" w14:textId="77777777">
        <w:trPr>
          <w:trHeight w:val="232"/>
        </w:trPr>
        <w:tc>
          <w:tcPr>
            <w:tcW w:w="1202" w:type="dxa"/>
            <w:tcBorders>
              <w:top w:val="single" w:sz="2" w:space="0" w:color="000000"/>
              <w:bottom w:val="single" w:sz="2" w:space="0" w:color="000000"/>
              <w:right w:val="nil"/>
            </w:tcBorders>
          </w:tcPr>
          <w:p w14:paraId="22109C62" w14:textId="77777777" w:rsidR="005D61FB" w:rsidRDefault="00947834">
            <w:pPr>
              <w:pStyle w:val="TableParagraph"/>
              <w:spacing w:before="5" w:line="207" w:lineRule="exact"/>
              <w:ind w:left="68" w:right="29"/>
              <w:jc w:val="center"/>
              <w:rPr>
                <w:rFonts w:ascii="Arial"/>
                <w:sz w:val="19"/>
              </w:rPr>
            </w:pPr>
            <w:r>
              <w:rPr>
                <w:rFonts w:ascii="Arial"/>
                <w:spacing w:val="-5"/>
                <w:sz w:val="19"/>
              </w:rPr>
              <w:t>828</w:t>
            </w:r>
          </w:p>
        </w:tc>
        <w:tc>
          <w:tcPr>
            <w:tcW w:w="2949" w:type="dxa"/>
            <w:vMerge/>
            <w:tcBorders>
              <w:top w:val="nil"/>
              <w:left w:val="nil"/>
              <w:bottom w:val="nil"/>
              <w:right w:val="nil"/>
            </w:tcBorders>
            <w:shd w:val="clear" w:color="auto" w:fill="000000"/>
          </w:tcPr>
          <w:p w14:paraId="724C240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E101FB9" w14:textId="77777777" w:rsidR="005D61FB" w:rsidRDefault="00947834">
            <w:pPr>
              <w:pStyle w:val="TableParagraph"/>
              <w:spacing w:before="5" w:line="207" w:lineRule="exact"/>
              <w:ind w:left="93" w:right="48"/>
              <w:jc w:val="center"/>
              <w:rPr>
                <w:rFonts w:ascii="Arial"/>
                <w:sz w:val="19"/>
              </w:rPr>
            </w:pPr>
            <w:r>
              <w:rPr>
                <w:rFonts w:ascii="Arial"/>
                <w:spacing w:val="-2"/>
                <w:sz w:val="19"/>
              </w:rPr>
              <w:t>UNCONSCIOUS</w:t>
            </w:r>
          </w:p>
        </w:tc>
        <w:tc>
          <w:tcPr>
            <w:tcW w:w="786" w:type="dxa"/>
            <w:tcBorders>
              <w:top w:val="single" w:sz="2" w:space="0" w:color="000000"/>
              <w:left w:val="single" w:sz="2" w:space="0" w:color="000000"/>
              <w:bottom w:val="single" w:sz="2" w:space="0" w:color="000000"/>
              <w:right w:val="single" w:sz="2" w:space="0" w:color="000000"/>
            </w:tcBorders>
          </w:tcPr>
          <w:p w14:paraId="7B9DF91C"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766A9F94"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378ED1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12BB292" w14:textId="77777777" w:rsidR="005D61FB" w:rsidRDefault="00947834">
            <w:pPr>
              <w:pStyle w:val="TableParagraph"/>
              <w:spacing w:before="5" w:line="207" w:lineRule="exact"/>
              <w:ind w:left="45"/>
              <w:jc w:val="center"/>
              <w:rPr>
                <w:rFonts w:ascii="Arial"/>
                <w:sz w:val="19"/>
              </w:rPr>
            </w:pPr>
            <w:r>
              <w:rPr>
                <w:rFonts w:ascii="Arial"/>
                <w:w w:val="102"/>
                <w:sz w:val="19"/>
              </w:rPr>
              <w:t>5</w:t>
            </w:r>
          </w:p>
        </w:tc>
        <w:tc>
          <w:tcPr>
            <w:tcW w:w="957" w:type="dxa"/>
            <w:tcBorders>
              <w:top w:val="single" w:sz="2" w:space="0" w:color="000000"/>
              <w:left w:val="single" w:sz="2" w:space="0" w:color="000000"/>
              <w:bottom w:val="single" w:sz="2" w:space="0" w:color="000000"/>
              <w:right w:val="single" w:sz="2" w:space="0" w:color="000000"/>
            </w:tcBorders>
          </w:tcPr>
          <w:p w14:paraId="046E353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2FCAFA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2EBD79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CB9C933" w14:textId="77777777" w:rsidR="005D61FB" w:rsidRDefault="00947834">
            <w:pPr>
              <w:pStyle w:val="TableParagraph"/>
              <w:spacing w:before="5" w:line="207" w:lineRule="exact"/>
              <w:ind w:left="46"/>
              <w:jc w:val="center"/>
              <w:rPr>
                <w:rFonts w:ascii="Arial"/>
                <w:sz w:val="19"/>
              </w:rPr>
            </w:pPr>
            <w:r>
              <w:rPr>
                <w:rFonts w:ascii="Arial"/>
                <w:w w:val="102"/>
                <w:sz w:val="19"/>
              </w:rPr>
              <w:t>5</w:t>
            </w:r>
          </w:p>
        </w:tc>
      </w:tr>
      <w:tr w:rsidR="005D61FB" w14:paraId="35752DE7" w14:textId="77777777">
        <w:trPr>
          <w:trHeight w:val="224"/>
        </w:trPr>
        <w:tc>
          <w:tcPr>
            <w:tcW w:w="1202" w:type="dxa"/>
            <w:tcBorders>
              <w:top w:val="single" w:sz="2" w:space="0" w:color="000000"/>
              <w:bottom w:val="single" w:sz="2" w:space="0" w:color="000000"/>
              <w:right w:val="nil"/>
            </w:tcBorders>
          </w:tcPr>
          <w:p w14:paraId="36762C86" w14:textId="77777777" w:rsidR="005D61FB" w:rsidRDefault="00947834">
            <w:pPr>
              <w:pStyle w:val="TableParagraph"/>
              <w:spacing w:line="205" w:lineRule="exact"/>
              <w:ind w:left="68" w:right="29"/>
              <w:jc w:val="center"/>
              <w:rPr>
                <w:rFonts w:ascii="Arial"/>
                <w:sz w:val="19"/>
              </w:rPr>
            </w:pPr>
            <w:r>
              <w:rPr>
                <w:rFonts w:ascii="Arial"/>
                <w:spacing w:val="-5"/>
                <w:sz w:val="19"/>
              </w:rPr>
              <w:t>829</w:t>
            </w:r>
          </w:p>
        </w:tc>
        <w:tc>
          <w:tcPr>
            <w:tcW w:w="2949" w:type="dxa"/>
            <w:vMerge/>
            <w:tcBorders>
              <w:top w:val="nil"/>
              <w:left w:val="nil"/>
              <w:bottom w:val="nil"/>
              <w:right w:val="nil"/>
            </w:tcBorders>
            <w:shd w:val="clear" w:color="auto" w:fill="000000"/>
          </w:tcPr>
          <w:p w14:paraId="6E96EB1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EC6C0F4" w14:textId="77777777" w:rsidR="005D61FB" w:rsidRDefault="00947834">
            <w:pPr>
              <w:pStyle w:val="TableParagraph"/>
              <w:spacing w:line="205" w:lineRule="exact"/>
              <w:ind w:left="93" w:right="52"/>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tcBorders>
          </w:tcPr>
          <w:p w14:paraId="19E52F94" w14:textId="77777777" w:rsidR="005D61FB" w:rsidRDefault="00947834">
            <w:pPr>
              <w:pStyle w:val="TableParagraph"/>
              <w:spacing w:line="205" w:lineRule="exact"/>
              <w:ind w:left="38"/>
              <w:jc w:val="center"/>
              <w:rPr>
                <w:rFonts w:ascii="Arial"/>
                <w:sz w:val="19"/>
              </w:rPr>
            </w:pPr>
            <w:r>
              <w:rPr>
                <w:rFonts w:ascii="Arial"/>
                <w:w w:val="102"/>
                <w:sz w:val="19"/>
              </w:rPr>
              <w:t>3</w:t>
            </w:r>
          </w:p>
        </w:tc>
        <w:tc>
          <w:tcPr>
            <w:tcW w:w="832" w:type="dxa"/>
          </w:tcPr>
          <w:p w14:paraId="085EF991" w14:textId="77777777" w:rsidR="005D61FB" w:rsidRDefault="00947834">
            <w:pPr>
              <w:pStyle w:val="TableParagraph"/>
              <w:spacing w:line="205" w:lineRule="exact"/>
              <w:ind w:left="42"/>
              <w:jc w:val="center"/>
              <w:rPr>
                <w:rFonts w:ascii="Arial"/>
                <w:sz w:val="19"/>
              </w:rPr>
            </w:pPr>
            <w:r>
              <w:rPr>
                <w:rFonts w:ascii="Arial"/>
                <w:w w:val="102"/>
                <w:sz w:val="19"/>
              </w:rPr>
              <w:t>5</w:t>
            </w:r>
          </w:p>
        </w:tc>
        <w:tc>
          <w:tcPr>
            <w:tcW w:w="801" w:type="dxa"/>
            <w:tcBorders>
              <w:top w:val="single" w:sz="2" w:space="0" w:color="000000"/>
              <w:bottom w:val="single" w:sz="2" w:space="0" w:color="000000"/>
              <w:right w:val="single" w:sz="2" w:space="0" w:color="000000"/>
            </w:tcBorders>
          </w:tcPr>
          <w:p w14:paraId="3E98D70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87D75C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01CAF3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77A628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D2228C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2828D58" w14:textId="77777777" w:rsidR="005D61FB" w:rsidRDefault="00947834">
            <w:pPr>
              <w:pStyle w:val="TableParagraph"/>
              <w:spacing w:line="205" w:lineRule="exact"/>
              <w:ind w:left="46"/>
              <w:jc w:val="center"/>
              <w:rPr>
                <w:rFonts w:ascii="Arial"/>
                <w:sz w:val="19"/>
              </w:rPr>
            </w:pPr>
            <w:r>
              <w:rPr>
                <w:rFonts w:ascii="Arial"/>
                <w:w w:val="102"/>
                <w:sz w:val="19"/>
              </w:rPr>
              <w:t>8</w:t>
            </w:r>
          </w:p>
        </w:tc>
      </w:tr>
      <w:tr w:rsidR="005D61FB" w14:paraId="5E04A81B" w14:textId="77777777">
        <w:trPr>
          <w:trHeight w:val="232"/>
        </w:trPr>
        <w:tc>
          <w:tcPr>
            <w:tcW w:w="1202" w:type="dxa"/>
            <w:tcBorders>
              <w:top w:val="single" w:sz="2" w:space="0" w:color="000000"/>
              <w:bottom w:val="single" w:sz="2" w:space="0" w:color="000000"/>
              <w:right w:val="nil"/>
            </w:tcBorders>
          </w:tcPr>
          <w:p w14:paraId="6B6ED4F3" w14:textId="77777777" w:rsidR="005D61FB" w:rsidRDefault="00947834">
            <w:pPr>
              <w:pStyle w:val="TableParagraph"/>
              <w:spacing w:line="212" w:lineRule="exact"/>
              <w:ind w:left="68" w:right="29"/>
              <w:jc w:val="center"/>
              <w:rPr>
                <w:rFonts w:ascii="Arial"/>
                <w:sz w:val="19"/>
              </w:rPr>
            </w:pPr>
            <w:r>
              <w:rPr>
                <w:rFonts w:ascii="Arial"/>
                <w:spacing w:val="-5"/>
                <w:sz w:val="19"/>
              </w:rPr>
              <w:t>830</w:t>
            </w:r>
          </w:p>
        </w:tc>
        <w:tc>
          <w:tcPr>
            <w:tcW w:w="2949" w:type="dxa"/>
            <w:vMerge/>
            <w:tcBorders>
              <w:top w:val="nil"/>
              <w:left w:val="nil"/>
              <w:bottom w:val="nil"/>
              <w:right w:val="nil"/>
            </w:tcBorders>
            <w:shd w:val="clear" w:color="auto" w:fill="000000"/>
          </w:tcPr>
          <w:p w14:paraId="15EC6CE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A1AD939" w14:textId="77777777" w:rsidR="005D61FB" w:rsidRDefault="00947834">
            <w:pPr>
              <w:pStyle w:val="TableParagraph"/>
              <w:spacing w:line="212" w:lineRule="exact"/>
              <w:ind w:left="93" w:right="52"/>
              <w:jc w:val="center"/>
              <w:rPr>
                <w:rFonts w:ascii="Arial"/>
                <w:sz w:val="19"/>
              </w:rPr>
            </w:pPr>
            <w:r>
              <w:rPr>
                <w:rFonts w:ascii="Arial"/>
                <w:spacing w:val="-2"/>
                <w:sz w:val="19"/>
              </w:rPr>
              <w:t>OVERDOSE/POISONING</w:t>
            </w:r>
          </w:p>
        </w:tc>
        <w:tc>
          <w:tcPr>
            <w:tcW w:w="786" w:type="dxa"/>
            <w:tcBorders>
              <w:top w:val="single" w:sz="2" w:space="0" w:color="000000"/>
              <w:left w:val="single" w:sz="2" w:space="0" w:color="000000"/>
              <w:bottom w:val="single" w:sz="2" w:space="0" w:color="000000"/>
              <w:right w:val="single" w:sz="2" w:space="0" w:color="000000"/>
            </w:tcBorders>
          </w:tcPr>
          <w:p w14:paraId="630C2A7C" w14:textId="77777777" w:rsidR="005D61FB" w:rsidRDefault="00947834">
            <w:pPr>
              <w:pStyle w:val="TableParagraph"/>
              <w:spacing w:line="212" w:lineRule="exact"/>
              <w:ind w:left="39"/>
              <w:jc w:val="center"/>
              <w:rPr>
                <w:rFonts w:ascii="Arial"/>
                <w:sz w:val="19"/>
              </w:rPr>
            </w:pPr>
            <w:r>
              <w:rPr>
                <w:rFonts w:ascii="Arial"/>
                <w:w w:val="102"/>
                <w:sz w:val="19"/>
              </w:rPr>
              <w:t>5</w:t>
            </w:r>
          </w:p>
        </w:tc>
        <w:tc>
          <w:tcPr>
            <w:tcW w:w="832" w:type="dxa"/>
            <w:tcBorders>
              <w:left w:val="single" w:sz="2" w:space="0" w:color="000000"/>
              <w:bottom w:val="single" w:sz="2" w:space="0" w:color="000000"/>
              <w:right w:val="single" w:sz="2" w:space="0" w:color="000000"/>
            </w:tcBorders>
          </w:tcPr>
          <w:p w14:paraId="64C6BB8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714F3C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9D8C29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BAD84D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ACD836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93787E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264545A" w14:textId="77777777" w:rsidR="005D61FB" w:rsidRDefault="00947834">
            <w:pPr>
              <w:pStyle w:val="TableParagraph"/>
              <w:spacing w:line="212" w:lineRule="exact"/>
              <w:ind w:left="46"/>
              <w:jc w:val="center"/>
              <w:rPr>
                <w:rFonts w:ascii="Arial"/>
                <w:sz w:val="19"/>
              </w:rPr>
            </w:pPr>
            <w:r>
              <w:rPr>
                <w:rFonts w:ascii="Arial"/>
                <w:w w:val="102"/>
                <w:sz w:val="19"/>
              </w:rPr>
              <w:t>5</w:t>
            </w:r>
          </w:p>
        </w:tc>
      </w:tr>
      <w:tr w:rsidR="005D61FB" w14:paraId="2E7275E8" w14:textId="77777777">
        <w:trPr>
          <w:trHeight w:val="232"/>
        </w:trPr>
        <w:tc>
          <w:tcPr>
            <w:tcW w:w="1202" w:type="dxa"/>
            <w:tcBorders>
              <w:top w:val="single" w:sz="2" w:space="0" w:color="000000"/>
              <w:bottom w:val="single" w:sz="2" w:space="0" w:color="000000"/>
              <w:right w:val="nil"/>
            </w:tcBorders>
          </w:tcPr>
          <w:p w14:paraId="73B2027A" w14:textId="77777777" w:rsidR="005D61FB" w:rsidRDefault="00947834">
            <w:pPr>
              <w:pStyle w:val="TableParagraph"/>
              <w:spacing w:before="5" w:line="207" w:lineRule="exact"/>
              <w:ind w:left="68" w:right="29"/>
              <w:jc w:val="center"/>
              <w:rPr>
                <w:rFonts w:ascii="Arial"/>
                <w:sz w:val="19"/>
              </w:rPr>
            </w:pPr>
            <w:r>
              <w:rPr>
                <w:rFonts w:ascii="Arial"/>
                <w:spacing w:val="-5"/>
                <w:sz w:val="19"/>
              </w:rPr>
              <w:t>831</w:t>
            </w:r>
          </w:p>
        </w:tc>
        <w:tc>
          <w:tcPr>
            <w:tcW w:w="2949" w:type="dxa"/>
            <w:vMerge/>
            <w:tcBorders>
              <w:top w:val="nil"/>
              <w:left w:val="nil"/>
              <w:bottom w:val="nil"/>
              <w:right w:val="nil"/>
            </w:tcBorders>
            <w:shd w:val="clear" w:color="auto" w:fill="000000"/>
          </w:tcPr>
          <w:p w14:paraId="0F15FE0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9BF282F" w14:textId="77777777" w:rsidR="005D61FB" w:rsidRDefault="00947834">
            <w:pPr>
              <w:pStyle w:val="TableParagraph"/>
              <w:spacing w:before="5" w:line="207" w:lineRule="exact"/>
              <w:ind w:left="93" w:right="53"/>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6" w:type="dxa"/>
            <w:tcBorders>
              <w:top w:val="single" w:sz="2" w:space="0" w:color="000000"/>
              <w:left w:val="single" w:sz="2" w:space="0" w:color="000000"/>
              <w:bottom w:val="single" w:sz="2" w:space="0" w:color="000000"/>
              <w:right w:val="single" w:sz="2" w:space="0" w:color="000000"/>
            </w:tcBorders>
          </w:tcPr>
          <w:p w14:paraId="1575848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86995F1" w14:textId="77777777" w:rsidR="005D61FB" w:rsidRDefault="00947834">
            <w:pPr>
              <w:pStyle w:val="TableParagraph"/>
              <w:spacing w:before="5" w:line="207"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right w:val="single" w:sz="2" w:space="0" w:color="000000"/>
            </w:tcBorders>
          </w:tcPr>
          <w:p w14:paraId="65AA1E2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A53DC0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E2D60F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DEDF52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CE33BC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4781961" w14:textId="77777777" w:rsidR="005D61FB" w:rsidRDefault="00947834">
            <w:pPr>
              <w:pStyle w:val="TableParagraph"/>
              <w:spacing w:before="5" w:line="207" w:lineRule="exact"/>
              <w:ind w:left="46"/>
              <w:jc w:val="center"/>
              <w:rPr>
                <w:rFonts w:ascii="Arial"/>
                <w:sz w:val="19"/>
              </w:rPr>
            </w:pPr>
            <w:r>
              <w:rPr>
                <w:rFonts w:ascii="Arial"/>
                <w:w w:val="102"/>
                <w:sz w:val="19"/>
              </w:rPr>
              <w:t>6</w:t>
            </w:r>
          </w:p>
        </w:tc>
      </w:tr>
      <w:tr w:rsidR="005D61FB" w14:paraId="036B0BCA" w14:textId="77777777">
        <w:trPr>
          <w:trHeight w:val="224"/>
        </w:trPr>
        <w:tc>
          <w:tcPr>
            <w:tcW w:w="1202" w:type="dxa"/>
            <w:tcBorders>
              <w:top w:val="single" w:sz="2" w:space="0" w:color="000000"/>
              <w:bottom w:val="single" w:sz="2" w:space="0" w:color="000000"/>
              <w:right w:val="nil"/>
            </w:tcBorders>
          </w:tcPr>
          <w:p w14:paraId="78220CAF" w14:textId="77777777" w:rsidR="005D61FB" w:rsidRDefault="00947834">
            <w:pPr>
              <w:pStyle w:val="TableParagraph"/>
              <w:spacing w:line="205" w:lineRule="exact"/>
              <w:ind w:left="68" w:right="29"/>
              <w:jc w:val="center"/>
              <w:rPr>
                <w:rFonts w:ascii="Arial"/>
                <w:sz w:val="19"/>
              </w:rPr>
            </w:pPr>
            <w:r>
              <w:rPr>
                <w:rFonts w:ascii="Arial"/>
                <w:spacing w:val="-5"/>
                <w:sz w:val="19"/>
              </w:rPr>
              <w:t>832</w:t>
            </w:r>
          </w:p>
        </w:tc>
        <w:tc>
          <w:tcPr>
            <w:tcW w:w="2949" w:type="dxa"/>
            <w:vMerge/>
            <w:tcBorders>
              <w:top w:val="nil"/>
              <w:left w:val="nil"/>
              <w:bottom w:val="nil"/>
              <w:right w:val="nil"/>
            </w:tcBorders>
            <w:shd w:val="clear" w:color="auto" w:fill="000000"/>
          </w:tcPr>
          <w:p w14:paraId="4D4D99B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5101E1D" w14:textId="77777777" w:rsidR="005D61FB" w:rsidRDefault="00947834">
            <w:pPr>
              <w:pStyle w:val="TableParagraph"/>
              <w:spacing w:line="205" w:lineRule="exact"/>
              <w:ind w:left="93" w:right="51"/>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465FFD5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6B863B3B" w14:textId="77777777" w:rsidR="005D61FB" w:rsidRDefault="005D61FB">
            <w:pPr>
              <w:pStyle w:val="TableParagraph"/>
              <w:rPr>
                <w:rFonts w:ascii="Times New Roman"/>
                <w:sz w:val="16"/>
              </w:rPr>
            </w:pPr>
          </w:p>
        </w:tc>
        <w:tc>
          <w:tcPr>
            <w:tcW w:w="801" w:type="dxa"/>
          </w:tcPr>
          <w:p w14:paraId="179B3DB9"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399B9C47"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1C720DE" w14:textId="77777777" w:rsidR="005D61FB" w:rsidRDefault="00947834">
            <w:pPr>
              <w:pStyle w:val="TableParagraph"/>
              <w:spacing w:line="205" w:lineRule="exact"/>
              <w:ind w:left="46"/>
              <w:jc w:val="center"/>
              <w:rPr>
                <w:rFonts w:ascii="Arial"/>
                <w:sz w:val="19"/>
              </w:rPr>
            </w:pPr>
            <w:r>
              <w:rPr>
                <w:rFonts w:ascii="Arial"/>
                <w:w w:val="102"/>
                <w:sz w:val="19"/>
              </w:rPr>
              <w:t>2</w:t>
            </w:r>
          </w:p>
        </w:tc>
        <w:tc>
          <w:tcPr>
            <w:tcW w:w="895" w:type="dxa"/>
            <w:tcBorders>
              <w:top w:val="single" w:sz="2" w:space="0" w:color="000000"/>
              <w:left w:val="single" w:sz="2" w:space="0" w:color="000000"/>
              <w:bottom w:val="single" w:sz="2" w:space="0" w:color="000000"/>
              <w:right w:val="single" w:sz="2" w:space="0" w:color="000000"/>
            </w:tcBorders>
          </w:tcPr>
          <w:p w14:paraId="6F44ACA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8A071D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E3CF409" w14:textId="77777777" w:rsidR="005D61FB" w:rsidRDefault="00947834">
            <w:pPr>
              <w:pStyle w:val="TableParagraph"/>
              <w:spacing w:line="205" w:lineRule="exact"/>
              <w:ind w:left="45"/>
              <w:jc w:val="center"/>
              <w:rPr>
                <w:rFonts w:ascii="Arial"/>
                <w:sz w:val="19"/>
              </w:rPr>
            </w:pPr>
            <w:r>
              <w:rPr>
                <w:rFonts w:ascii="Arial"/>
                <w:w w:val="102"/>
                <w:sz w:val="19"/>
              </w:rPr>
              <w:t>2</w:t>
            </w:r>
          </w:p>
        </w:tc>
      </w:tr>
      <w:tr w:rsidR="005D61FB" w14:paraId="15EC35C3" w14:textId="77777777">
        <w:trPr>
          <w:trHeight w:val="232"/>
        </w:trPr>
        <w:tc>
          <w:tcPr>
            <w:tcW w:w="1202" w:type="dxa"/>
            <w:tcBorders>
              <w:top w:val="single" w:sz="2" w:space="0" w:color="000000"/>
              <w:bottom w:val="single" w:sz="2" w:space="0" w:color="000000"/>
              <w:right w:val="nil"/>
            </w:tcBorders>
          </w:tcPr>
          <w:p w14:paraId="3CAFE414" w14:textId="77777777" w:rsidR="005D61FB" w:rsidRDefault="00947834">
            <w:pPr>
              <w:pStyle w:val="TableParagraph"/>
              <w:spacing w:line="212" w:lineRule="exact"/>
              <w:ind w:left="68" w:right="29"/>
              <w:jc w:val="center"/>
              <w:rPr>
                <w:rFonts w:ascii="Arial"/>
                <w:sz w:val="19"/>
              </w:rPr>
            </w:pPr>
            <w:r>
              <w:rPr>
                <w:rFonts w:ascii="Arial"/>
                <w:spacing w:val="-5"/>
                <w:sz w:val="19"/>
              </w:rPr>
              <w:t>833</w:t>
            </w:r>
          </w:p>
        </w:tc>
        <w:tc>
          <w:tcPr>
            <w:tcW w:w="2949" w:type="dxa"/>
            <w:vMerge/>
            <w:tcBorders>
              <w:top w:val="nil"/>
              <w:left w:val="nil"/>
              <w:bottom w:val="nil"/>
              <w:right w:val="nil"/>
            </w:tcBorders>
            <w:shd w:val="clear" w:color="auto" w:fill="000000"/>
          </w:tcPr>
          <w:p w14:paraId="42CDA6BC"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6826179" w14:textId="77777777" w:rsidR="005D61FB" w:rsidRDefault="00947834">
            <w:pPr>
              <w:pStyle w:val="TableParagraph"/>
              <w:spacing w:line="212"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32E23D5E"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C5913E5" w14:textId="77777777" w:rsidR="005D61FB" w:rsidRDefault="00947834">
            <w:pPr>
              <w:pStyle w:val="TableParagraph"/>
              <w:spacing w:line="212" w:lineRule="exact"/>
              <w:ind w:left="39"/>
              <w:jc w:val="center"/>
              <w:rPr>
                <w:rFonts w:ascii="Arial"/>
                <w:sz w:val="19"/>
              </w:rPr>
            </w:pPr>
            <w:r>
              <w:rPr>
                <w:rFonts w:ascii="Arial"/>
                <w:w w:val="102"/>
                <w:sz w:val="19"/>
              </w:rPr>
              <w:t>7</w:t>
            </w:r>
          </w:p>
        </w:tc>
        <w:tc>
          <w:tcPr>
            <w:tcW w:w="801" w:type="dxa"/>
            <w:tcBorders>
              <w:left w:val="single" w:sz="2" w:space="0" w:color="000000"/>
              <w:bottom w:val="single" w:sz="2" w:space="0" w:color="000000"/>
              <w:right w:val="single" w:sz="2" w:space="0" w:color="000000"/>
            </w:tcBorders>
          </w:tcPr>
          <w:p w14:paraId="705CFC6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A4AD3F4"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3B212D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1892B0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644877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E0E4EA7" w14:textId="77777777" w:rsidR="005D61FB" w:rsidRDefault="00947834">
            <w:pPr>
              <w:pStyle w:val="TableParagraph"/>
              <w:spacing w:line="212" w:lineRule="exact"/>
              <w:ind w:left="46"/>
              <w:jc w:val="center"/>
              <w:rPr>
                <w:rFonts w:ascii="Arial"/>
                <w:sz w:val="19"/>
              </w:rPr>
            </w:pPr>
            <w:r>
              <w:rPr>
                <w:rFonts w:ascii="Arial"/>
                <w:w w:val="102"/>
                <w:sz w:val="19"/>
              </w:rPr>
              <w:t>7</w:t>
            </w:r>
          </w:p>
        </w:tc>
      </w:tr>
      <w:tr w:rsidR="005D61FB" w14:paraId="4072CF4D" w14:textId="77777777">
        <w:trPr>
          <w:trHeight w:val="239"/>
        </w:trPr>
        <w:tc>
          <w:tcPr>
            <w:tcW w:w="1202" w:type="dxa"/>
            <w:tcBorders>
              <w:top w:val="single" w:sz="2" w:space="0" w:color="000000"/>
              <w:bottom w:val="single" w:sz="2" w:space="0" w:color="000000"/>
              <w:right w:val="nil"/>
            </w:tcBorders>
          </w:tcPr>
          <w:p w14:paraId="21D72C32" w14:textId="77777777" w:rsidR="005D61FB" w:rsidRDefault="00947834">
            <w:pPr>
              <w:pStyle w:val="TableParagraph"/>
              <w:spacing w:before="5" w:line="215" w:lineRule="exact"/>
              <w:ind w:left="68" w:right="29"/>
              <w:jc w:val="center"/>
              <w:rPr>
                <w:rFonts w:ascii="Arial"/>
                <w:sz w:val="19"/>
              </w:rPr>
            </w:pPr>
            <w:r>
              <w:rPr>
                <w:rFonts w:ascii="Arial"/>
                <w:spacing w:val="-5"/>
                <w:sz w:val="19"/>
              </w:rPr>
              <w:t>834</w:t>
            </w:r>
          </w:p>
        </w:tc>
        <w:tc>
          <w:tcPr>
            <w:tcW w:w="2949" w:type="dxa"/>
            <w:vMerge/>
            <w:tcBorders>
              <w:top w:val="nil"/>
              <w:left w:val="nil"/>
              <w:bottom w:val="nil"/>
              <w:right w:val="nil"/>
            </w:tcBorders>
            <w:shd w:val="clear" w:color="auto" w:fill="000000"/>
          </w:tcPr>
          <w:p w14:paraId="56C73009"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28ABA1D" w14:textId="77777777" w:rsidR="005D61FB" w:rsidRDefault="00947834">
            <w:pPr>
              <w:pStyle w:val="TableParagraph"/>
              <w:spacing w:before="5" w:line="215" w:lineRule="exact"/>
              <w:ind w:left="93" w:right="53"/>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0F12B32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B6F464A"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6E87965"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F8602D7" w14:textId="77777777" w:rsidR="005D61FB" w:rsidRDefault="00947834">
            <w:pPr>
              <w:pStyle w:val="TableParagraph"/>
              <w:spacing w:before="5" w:line="215" w:lineRule="exact"/>
              <w:ind w:left="67" w:right="26"/>
              <w:jc w:val="center"/>
              <w:rPr>
                <w:rFonts w:ascii="Arial"/>
                <w:sz w:val="19"/>
              </w:rPr>
            </w:pPr>
            <w:r>
              <w:rPr>
                <w:rFonts w:ascii="Arial"/>
                <w:spacing w:val="-5"/>
                <w:sz w:val="19"/>
              </w:rPr>
              <w:t>14</w:t>
            </w:r>
          </w:p>
        </w:tc>
        <w:tc>
          <w:tcPr>
            <w:tcW w:w="957" w:type="dxa"/>
            <w:tcBorders>
              <w:top w:val="single" w:sz="2" w:space="0" w:color="000000"/>
              <w:left w:val="single" w:sz="2" w:space="0" w:color="000000"/>
              <w:bottom w:val="single" w:sz="2" w:space="0" w:color="000000"/>
              <w:right w:val="single" w:sz="2" w:space="0" w:color="000000"/>
            </w:tcBorders>
          </w:tcPr>
          <w:p w14:paraId="4327C23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752256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571921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0FE8CF9" w14:textId="77777777" w:rsidR="005D61FB" w:rsidRDefault="00947834">
            <w:pPr>
              <w:pStyle w:val="TableParagraph"/>
              <w:spacing w:before="5" w:line="215" w:lineRule="exact"/>
              <w:ind w:left="118" w:right="70"/>
              <w:jc w:val="center"/>
              <w:rPr>
                <w:rFonts w:ascii="Arial"/>
                <w:sz w:val="19"/>
              </w:rPr>
            </w:pPr>
            <w:r>
              <w:rPr>
                <w:rFonts w:ascii="Arial"/>
                <w:spacing w:val="-5"/>
                <w:sz w:val="19"/>
              </w:rPr>
              <w:t>14</w:t>
            </w:r>
          </w:p>
        </w:tc>
      </w:tr>
      <w:tr w:rsidR="005D61FB" w14:paraId="31474569" w14:textId="77777777">
        <w:trPr>
          <w:trHeight w:val="239"/>
        </w:trPr>
        <w:tc>
          <w:tcPr>
            <w:tcW w:w="1202" w:type="dxa"/>
            <w:tcBorders>
              <w:top w:val="single" w:sz="2" w:space="0" w:color="000000"/>
              <w:bottom w:val="single" w:sz="2" w:space="0" w:color="000000"/>
              <w:right w:val="nil"/>
            </w:tcBorders>
          </w:tcPr>
          <w:p w14:paraId="0F878236" w14:textId="77777777" w:rsidR="005D61FB" w:rsidRDefault="00947834">
            <w:pPr>
              <w:pStyle w:val="TableParagraph"/>
              <w:spacing w:before="5" w:line="215" w:lineRule="exact"/>
              <w:ind w:left="68" w:right="29"/>
              <w:jc w:val="center"/>
              <w:rPr>
                <w:rFonts w:ascii="Arial"/>
                <w:sz w:val="19"/>
              </w:rPr>
            </w:pPr>
            <w:r>
              <w:rPr>
                <w:rFonts w:ascii="Arial"/>
                <w:spacing w:val="-5"/>
                <w:sz w:val="19"/>
              </w:rPr>
              <w:t>835</w:t>
            </w:r>
          </w:p>
        </w:tc>
        <w:tc>
          <w:tcPr>
            <w:tcW w:w="2949" w:type="dxa"/>
            <w:vMerge/>
            <w:tcBorders>
              <w:top w:val="nil"/>
              <w:left w:val="nil"/>
              <w:bottom w:val="nil"/>
              <w:right w:val="nil"/>
            </w:tcBorders>
            <w:shd w:val="clear" w:color="auto" w:fill="000000"/>
          </w:tcPr>
          <w:p w14:paraId="5C9B0A4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2E59278" w14:textId="77777777" w:rsidR="005D61FB" w:rsidRDefault="00947834">
            <w:pPr>
              <w:pStyle w:val="TableParagraph"/>
              <w:spacing w:before="5" w:line="215" w:lineRule="exact"/>
              <w:ind w:left="93" w:right="51"/>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7C30CF2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788B30F"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24A2BD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28034B8" w14:textId="77777777" w:rsidR="005D61FB" w:rsidRDefault="00947834">
            <w:pPr>
              <w:pStyle w:val="TableParagraph"/>
              <w:spacing w:before="5" w:line="215" w:lineRule="exact"/>
              <w:ind w:left="68" w:right="26"/>
              <w:jc w:val="center"/>
              <w:rPr>
                <w:rFonts w:ascii="Arial"/>
                <w:sz w:val="19"/>
              </w:rPr>
            </w:pPr>
            <w:r>
              <w:rPr>
                <w:rFonts w:ascii="Arial"/>
                <w:spacing w:val="-5"/>
                <w:sz w:val="19"/>
              </w:rPr>
              <w:t>12</w:t>
            </w:r>
          </w:p>
        </w:tc>
        <w:tc>
          <w:tcPr>
            <w:tcW w:w="957" w:type="dxa"/>
            <w:tcBorders>
              <w:top w:val="single" w:sz="2" w:space="0" w:color="000000"/>
              <w:left w:val="single" w:sz="2" w:space="0" w:color="000000"/>
              <w:bottom w:val="single" w:sz="2" w:space="0" w:color="000000"/>
              <w:right w:val="single" w:sz="2" w:space="0" w:color="000000"/>
            </w:tcBorders>
          </w:tcPr>
          <w:p w14:paraId="0B731C0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A06562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024672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F9564C2" w14:textId="77777777" w:rsidR="005D61FB" w:rsidRDefault="00947834">
            <w:pPr>
              <w:pStyle w:val="TableParagraph"/>
              <w:spacing w:before="5" w:line="215" w:lineRule="exact"/>
              <w:ind w:left="118" w:right="70"/>
              <w:jc w:val="center"/>
              <w:rPr>
                <w:rFonts w:ascii="Arial"/>
                <w:sz w:val="19"/>
              </w:rPr>
            </w:pPr>
            <w:r>
              <w:rPr>
                <w:rFonts w:ascii="Arial"/>
                <w:spacing w:val="-5"/>
                <w:sz w:val="19"/>
              </w:rPr>
              <w:t>12</w:t>
            </w:r>
          </w:p>
        </w:tc>
      </w:tr>
      <w:tr w:rsidR="005D61FB" w14:paraId="3A758781" w14:textId="77777777">
        <w:trPr>
          <w:trHeight w:val="239"/>
        </w:trPr>
        <w:tc>
          <w:tcPr>
            <w:tcW w:w="1202" w:type="dxa"/>
            <w:tcBorders>
              <w:top w:val="single" w:sz="2" w:space="0" w:color="000000"/>
              <w:bottom w:val="single" w:sz="2" w:space="0" w:color="000000"/>
              <w:right w:val="nil"/>
            </w:tcBorders>
          </w:tcPr>
          <w:p w14:paraId="163EAC4E" w14:textId="77777777" w:rsidR="005D61FB" w:rsidRDefault="00947834">
            <w:pPr>
              <w:pStyle w:val="TableParagraph"/>
              <w:spacing w:before="5" w:line="215" w:lineRule="exact"/>
              <w:ind w:left="68" w:right="29"/>
              <w:jc w:val="center"/>
              <w:rPr>
                <w:rFonts w:ascii="Arial"/>
                <w:sz w:val="19"/>
              </w:rPr>
            </w:pPr>
            <w:r>
              <w:rPr>
                <w:rFonts w:ascii="Arial"/>
                <w:spacing w:val="-5"/>
                <w:sz w:val="19"/>
              </w:rPr>
              <w:t>836</w:t>
            </w:r>
          </w:p>
        </w:tc>
        <w:tc>
          <w:tcPr>
            <w:tcW w:w="2949" w:type="dxa"/>
            <w:vMerge/>
            <w:tcBorders>
              <w:top w:val="nil"/>
              <w:left w:val="nil"/>
              <w:bottom w:val="nil"/>
              <w:right w:val="nil"/>
            </w:tcBorders>
            <w:shd w:val="clear" w:color="auto" w:fill="000000"/>
          </w:tcPr>
          <w:p w14:paraId="7D64FA0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5D912F9"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13B99CE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2C5C1A1"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7A22AA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34B61D2" w14:textId="77777777" w:rsidR="005D61FB" w:rsidRDefault="00947834">
            <w:pPr>
              <w:pStyle w:val="TableParagraph"/>
              <w:spacing w:before="5" w:line="215" w:lineRule="exact"/>
              <w:ind w:left="45"/>
              <w:jc w:val="center"/>
              <w:rPr>
                <w:rFonts w:ascii="Arial"/>
                <w:sz w:val="19"/>
              </w:rPr>
            </w:pPr>
            <w:r>
              <w:rPr>
                <w:rFonts w:ascii="Arial"/>
                <w:w w:val="102"/>
                <w:sz w:val="19"/>
              </w:rPr>
              <w:t>8</w:t>
            </w:r>
          </w:p>
        </w:tc>
        <w:tc>
          <w:tcPr>
            <w:tcW w:w="957" w:type="dxa"/>
            <w:tcBorders>
              <w:top w:val="single" w:sz="2" w:space="0" w:color="000000"/>
              <w:left w:val="single" w:sz="2" w:space="0" w:color="000000"/>
              <w:bottom w:val="single" w:sz="2" w:space="0" w:color="000000"/>
              <w:right w:val="single" w:sz="2" w:space="0" w:color="000000"/>
            </w:tcBorders>
          </w:tcPr>
          <w:p w14:paraId="2DF4999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BB624A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5A8135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BFB1587" w14:textId="77777777" w:rsidR="005D61FB" w:rsidRDefault="00947834">
            <w:pPr>
              <w:pStyle w:val="TableParagraph"/>
              <w:spacing w:before="5" w:line="215" w:lineRule="exact"/>
              <w:ind w:left="46"/>
              <w:jc w:val="center"/>
              <w:rPr>
                <w:rFonts w:ascii="Arial"/>
                <w:sz w:val="19"/>
              </w:rPr>
            </w:pPr>
            <w:r>
              <w:rPr>
                <w:rFonts w:ascii="Arial"/>
                <w:w w:val="102"/>
                <w:sz w:val="19"/>
              </w:rPr>
              <w:t>8</w:t>
            </w:r>
          </w:p>
        </w:tc>
      </w:tr>
      <w:tr w:rsidR="005D61FB" w14:paraId="220DB7B5" w14:textId="77777777">
        <w:trPr>
          <w:trHeight w:val="239"/>
        </w:trPr>
        <w:tc>
          <w:tcPr>
            <w:tcW w:w="1202" w:type="dxa"/>
            <w:tcBorders>
              <w:top w:val="single" w:sz="2" w:space="0" w:color="000000"/>
              <w:bottom w:val="single" w:sz="2" w:space="0" w:color="000000"/>
              <w:right w:val="nil"/>
            </w:tcBorders>
          </w:tcPr>
          <w:p w14:paraId="49DC20D3" w14:textId="77777777" w:rsidR="005D61FB" w:rsidRDefault="00947834">
            <w:pPr>
              <w:pStyle w:val="TableParagraph"/>
              <w:spacing w:before="5" w:line="215" w:lineRule="exact"/>
              <w:ind w:left="68" w:right="29"/>
              <w:jc w:val="center"/>
              <w:rPr>
                <w:rFonts w:ascii="Arial"/>
                <w:sz w:val="19"/>
              </w:rPr>
            </w:pPr>
            <w:r>
              <w:rPr>
                <w:rFonts w:ascii="Arial"/>
                <w:spacing w:val="-5"/>
                <w:sz w:val="19"/>
              </w:rPr>
              <w:t>837</w:t>
            </w:r>
          </w:p>
        </w:tc>
        <w:tc>
          <w:tcPr>
            <w:tcW w:w="2949" w:type="dxa"/>
            <w:vMerge/>
            <w:tcBorders>
              <w:top w:val="nil"/>
              <w:left w:val="nil"/>
              <w:bottom w:val="nil"/>
              <w:right w:val="nil"/>
            </w:tcBorders>
            <w:shd w:val="clear" w:color="auto" w:fill="000000"/>
          </w:tcPr>
          <w:p w14:paraId="1CE42B0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8526B80" w14:textId="77777777" w:rsidR="005D61FB" w:rsidRDefault="00947834">
            <w:pPr>
              <w:pStyle w:val="TableParagraph"/>
              <w:spacing w:before="5" w:line="215" w:lineRule="exact"/>
              <w:ind w:left="93" w:right="48"/>
              <w:jc w:val="center"/>
              <w:rPr>
                <w:rFonts w:ascii="Arial"/>
                <w:sz w:val="19"/>
              </w:rPr>
            </w:pPr>
            <w:r>
              <w:rPr>
                <w:rFonts w:ascii="Arial"/>
                <w:spacing w:val="-2"/>
                <w:sz w:val="19"/>
              </w:rPr>
              <w:t>UNCONSCIOUS</w:t>
            </w:r>
          </w:p>
        </w:tc>
        <w:tc>
          <w:tcPr>
            <w:tcW w:w="786" w:type="dxa"/>
            <w:tcBorders>
              <w:top w:val="single" w:sz="2" w:space="0" w:color="000000"/>
              <w:left w:val="single" w:sz="2" w:space="0" w:color="000000"/>
              <w:bottom w:val="single" w:sz="2" w:space="0" w:color="000000"/>
              <w:right w:val="single" w:sz="2" w:space="0" w:color="000000"/>
            </w:tcBorders>
          </w:tcPr>
          <w:p w14:paraId="0CF2F8C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03F8825"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056CBB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CD1B78C" w14:textId="77777777" w:rsidR="005D61FB" w:rsidRDefault="00947834">
            <w:pPr>
              <w:pStyle w:val="TableParagraph"/>
              <w:spacing w:before="5" w:line="215" w:lineRule="exact"/>
              <w:ind w:left="69" w:right="26"/>
              <w:jc w:val="center"/>
              <w:rPr>
                <w:rFonts w:ascii="Arial"/>
                <w:sz w:val="19"/>
              </w:rPr>
            </w:pPr>
            <w:r>
              <w:rPr>
                <w:rFonts w:ascii="Arial"/>
                <w:spacing w:val="-5"/>
                <w:sz w:val="19"/>
              </w:rPr>
              <w:t>12</w:t>
            </w:r>
          </w:p>
        </w:tc>
        <w:tc>
          <w:tcPr>
            <w:tcW w:w="957" w:type="dxa"/>
            <w:tcBorders>
              <w:top w:val="single" w:sz="2" w:space="0" w:color="000000"/>
              <w:left w:val="single" w:sz="2" w:space="0" w:color="000000"/>
              <w:bottom w:val="single" w:sz="2" w:space="0" w:color="000000"/>
              <w:right w:val="single" w:sz="2" w:space="0" w:color="000000"/>
            </w:tcBorders>
          </w:tcPr>
          <w:p w14:paraId="347B32B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554F82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7C01AE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FD4CEC7" w14:textId="77777777" w:rsidR="005D61FB" w:rsidRDefault="00947834">
            <w:pPr>
              <w:pStyle w:val="TableParagraph"/>
              <w:spacing w:before="5" w:line="215" w:lineRule="exact"/>
              <w:ind w:left="118" w:right="70"/>
              <w:jc w:val="center"/>
              <w:rPr>
                <w:rFonts w:ascii="Arial"/>
                <w:sz w:val="19"/>
              </w:rPr>
            </w:pPr>
            <w:r>
              <w:rPr>
                <w:rFonts w:ascii="Arial"/>
                <w:spacing w:val="-5"/>
                <w:sz w:val="19"/>
              </w:rPr>
              <w:t>12</w:t>
            </w:r>
          </w:p>
        </w:tc>
      </w:tr>
      <w:tr w:rsidR="005D61FB" w14:paraId="1C68D3C3" w14:textId="77777777">
        <w:trPr>
          <w:trHeight w:val="239"/>
        </w:trPr>
        <w:tc>
          <w:tcPr>
            <w:tcW w:w="1202" w:type="dxa"/>
            <w:tcBorders>
              <w:top w:val="single" w:sz="2" w:space="0" w:color="000000"/>
              <w:bottom w:val="single" w:sz="2" w:space="0" w:color="000000"/>
              <w:right w:val="nil"/>
            </w:tcBorders>
          </w:tcPr>
          <w:p w14:paraId="034D67B6" w14:textId="77777777" w:rsidR="005D61FB" w:rsidRDefault="00947834">
            <w:pPr>
              <w:pStyle w:val="TableParagraph"/>
              <w:spacing w:before="5" w:line="215" w:lineRule="exact"/>
              <w:ind w:left="68" w:right="29"/>
              <w:jc w:val="center"/>
              <w:rPr>
                <w:rFonts w:ascii="Arial"/>
                <w:sz w:val="19"/>
              </w:rPr>
            </w:pPr>
            <w:r>
              <w:rPr>
                <w:rFonts w:ascii="Arial"/>
                <w:spacing w:val="-5"/>
                <w:sz w:val="19"/>
              </w:rPr>
              <w:t>838</w:t>
            </w:r>
          </w:p>
        </w:tc>
        <w:tc>
          <w:tcPr>
            <w:tcW w:w="2949" w:type="dxa"/>
            <w:vMerge/>
            <w:tcBorders>
              <w:top w:val="nil"/>
              <w:left w:val="nil"/>
              <w:bottom w:val="nil"/>
              <w:right w:val="nil"/>
            </w:tcBorders>
            <w:shd w:val="clear" w:color="auto" w:fill="000000"/>
          </w:tcPr>
          <w:p w14:paraId="4B90532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AD22B06" w14:textId="77777777" w:rsidR="005D61FB" w:rsidRDefault="00947834">
            <w:pPr>
              <w:pStyle w:val="TableParagraph"/>
              <w:spacing w:before="5" w:line="215" w:lineRule="exact"/>
              <w:ind w:left="92" w:right="54"/>
              <w:jc w:val="center"/>
              <w:rPr>
                <w:rFonts w:ascii="Arial"/>
                <w:sz w:val="19"/>
              </w:rPr>
            </w:pPr>
            <w:r>
              <w:rPr>
                <w:rFonts w:ascii="Arial"/>
                <w:spacing w:val="-2"/>
                <w:sz w:val="19"/>
              </w:rPr>
              <w:t>STROKE</w:t>
            </w:r>
          </w:p>
        </w:tc>
        <w:tc>
          <w:tcPr>
            <w:tcW w:w="786" w:type="dxa"/>
            <w:tcBorders>
              <w:top w:val="single" w:sz="2" w:space="0" w:color="000000"/>
              <w:left w:val="single" w:sz="2" w:space="0" w:color="000000"/>
              <w:bottom w:val="single" w:sz="2" w:space="0" w:color="000000"/>
              <w:right w:val="single" w:sz="2" w:space="0" w:color="000000"/>
            </w:tcBorders>
          </w:tcPr>
          <w:p w14:paraId="6BC976B2"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ADB6BB3" w14:textId="77777777" w:rsidR="005D61FB" w:rsidRDefault="00947834">
            <w:pPr>
              <w:pStyle w:val="TableParagraph"/>
              <w:spacing w:before="5" w:line="215" w:lineRule="exact"/>
              <w:ind w:left="42"/>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3EBF6E3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0F3488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032777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B1E56A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5EEAAD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01BFA95"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1EC9E8C6" w14:textId="77777777">
        <w:trPr>
          <w:trHeight w:val="239"/>
        </w:trPr>
        <w:tc>
          <w:tcPr>
            <w:tcW w:w="1202" w:type="dxa"/>
            <w:tcBorders>
              <w:top w:val="single" w:sz="2" w:space="0" w:color="000000"/>
              <w:bottom w:val="single" w:sz="2" w:space="0" w:color="000000"/>
              <w:right w:val="nil"/>
            </w:tcBorders>
          </w:tcPr>
          <w:p w14:paraId="7C90AB11" w14:textId="77777777" w:rsidR="005D61FB" w:rsidRDefault="00947834">
            <w:pPr>
              <w:pStyle w:val="TableParagraph"/>
              <w:spacing w:before="5" w:line="215" w:lineRule="exact"/>
              <w:ind w:left="68" w:right="29"/>
              <w:jc w:val="center"/>
              <w:rPr>
                <w:rFonts w:ascii="Arial"/>
                <w:sz w:val="19"/>
              </w:rPr>
            </w:pPr>
            <w:r>
              <w:rPr>
                <w:rFonts w:ascii="Arial"/>
                <w:spacing w:val="-5"/>
                <w:sz w:val="19"/>
              </w:rPr>
              <w:t>839</w:t>
            </w:r>
          </w:p>
        </w:tc>
        <w:tc>
          <w:tcPr>
            <w:tcW w:w="2949" w:type="dxa"/>
            <w:vMerge/>
            <w:tcBorders>
              <w:top w:val="nil"/>
              <w:left w:val="nil"/>
              <w:bottom w:val="nil"/>
              <w:right w:val="nil"/>
            </w:tcBorders>
            <w:shd w:val="clear" w:color="auto" w:fill="000000"/>
          </w:tcPr>
          <w:p w14:paraId="54FF931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BBB23E2" w14:textId="77777777" w:rsidR="005D61FB" w:rsidRDefault="00947834">
            <w:pPr>
              <w:pStyle w:val="TableParagraph"/>
              <w:spacing w:before="5" w:line="215" w:lineRule="exact"/>
              <w:ind w:left="93" w:right="52"/>
              <w:jc w:val="center"/>
              <w:rPr>
                <w:rFonts w:ascii="Arial"/>
                <w:sz w:val="19"/>
              </w:rPr>
            </w:pPr>
            <w:r>
              <w:rPr>
                <w:rFonts w:ascii="Arial"/>
                <w:spacing w:val="-2"/>
                <w:sz w:val="19"/>
              </w:rPr>
              <w:t>OVERDOSE/POISONING</w:t>
            </w:r>
          </w:p>
        </w:tc>
        <w:tc>
          <w:tcPr>
            <w:tcW w:w="786" w:type="dxa"/>
            <w:tcBorders>
              <w:top w:val="single" w:sz="2" w:space="0" w:color="000000"/>
              <w:left w:val="single" w:sz="2" w:space="0" w:color="000000"/>
              <w:bottom w:val="single" w:sz="2" w:space="0" w:color="000000"/>
              <w:right w:val="single" w:sz="2" w:space="0" w:color="000000"/>
            </w:tcBorders>
          </w:tcPr>
          <w:p w14:paraId="055C945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BB344D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3764BC4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E97D745" w14:textId="77777777" w:rsidR="005D61FB" w:rsidRDefault="00947834">
            <w:pPr>
              <w:pStyle w:val="TableParagraph"/>
              <w:spacing w:before="5" w:line="215" w:lineRule="exact"/>
              <w:ind w:left="46"/>
              <w:jc w:val="center"/>
              <w:rPr>
                <w:rFonts w:ascii="Arial"/>
                <w:sz w:val="19"/>
              </w:rPr>
            </w:pPr>
            <w:r>
              <w:rPr>
                <w:rFonts w:ascii="Arial"/>
                <w:w w:val="102"/>
                <w:sz w:val="19"/>
              </w:rPr>
              <w:t>9</w:t>
            </w:r>
          </w:p>
        </w:tc>
        <w:tc>
          <w:tcPr>
            <w:tcW w:w="957" w:type="dxa"/>
            <w:tcBorders>
              <w:top w:val="single" w:sz="2" w:space="0" w:color="000000"/>
              <w:left w:val="single" w:sz="2" w:space="0" w:color="000000"/>
              <w:bottom w:val="single" w:sz="2" w:space="0" w:color="000000"/>
              <w:right w:val="single" w:sz="2" w:space="0" w:color="000000"/>
            </w:tcBorders>
          </w:tcPr>
          <w:p w14:paraId="122A45F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ACBBF2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571C0AA"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7F93744" w14:textId="77777777" w:rsidR="005D61FB" w:rsidRDefault="00947834">
            <w:pPr>
              <w:pStyle w:val="TableParagraph"/>
              <w:spacing w:before="5" w:line="215" w:lineRule="exact"/>
              <w:ind w:left="46"/>
              <w:jc w:val="center"/>
              <w:rPr>
                <w:rFonts w:ascii="Arial"/>
                <w:sz w:val="19"/>
              </w:rPr>
            </w:pPr>
            <w:r>
              <w:rPr>
                <w:rFonts w:ascii="Arial"/>
                <w:w w:val="102"/>
                <w:sz w:val="19"/>
              </w:rPr>
              <w:t>9</w:t>
            </w:r>
          </w:p>
        </w:tc>
      </w:tr>
      <w:tr w:rsidR="005D61FB" w14:paraId="1EF6DA32" w14:textId="77777777">
        <w:trPr>
          <w:trHeight w:val="239"/>
        </w:trPr>
        <w:tc>
          <w:tcPr>
            <w:tcW w:w="1202" w:type="dxa"/>
            <w:tcBorders>
              <w:top w:val="single" w:sz="2" w:space="0" w:color="000000"/>
              <w:bottom w:val="single" w:sz="2" w:space="0" w:color="000000"/>
              <w:right w:val="nil"/>
            </w:tcBorders>
          </w:tcPr>
          <w:p w14:paraId="42F3A8D4" w14:textId="77777777" w:rsidR="005D61FB" w:rsidRDefault="00947834">
            <w:pPr>
              <w:pStyle w:val="TableParagraph"/>
              <w:spacing w:before="5" w:line="215" w:lineRule="exact"/>
              <w:ind w:left="68" w:right="29"/>
              <w:jc w:val="center"/>
              <w:rPr>
                <w:rFonts w:ascii="Arial"/>
                <w:sz w:val="19"/>
              </w:rPr>
            </w:pPr>
            <w:r>
              <w:rPr>
                <w:rFonts w:ascii="Arial"/>
                <w:spacing w:val="-5"/>
                <w:sz w:val="19"/>
              </w:rPr>
              <w:t>840</w:t>
            </w:r>
          </w:p>
        </w:tc>
        <w:tc>
          <w:tcPr>
            <w:tcW w:w="2949" w:type="dxa"/>
            <w:vMerge/>
            <w:tcBorders>
              <w:top w:val="nil"/>
              <w:left w:val="nil"/>
              <w:bottom w:val="nil"/>
              <w:right w:val="nil"/>
            </w:tcBorders>
            <w:shd w:val="clear" w:color="auto" w:fill="000000"/>
          </w:tcPr>
          <w:p w14:paraId="18A0B00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78CA173" w14:textId="77777777" w:rsidR="005D61FB" w:rsidRDefault="00947834">
            <w:pPr>
              <w:pStyle w:val="TableParagraph"/>
              <w:spacing w:before="5" w:line="215" w:lineRule="exact"/>
              <w:ind w:left="93"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191AB47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08ACE9E"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825478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9352457" w14:textId="77777777" w:rsidR="005D61FB" w:rsidRDefault="00947834">
            <w:pPr>
              <w:pStyle w:val="TableParagraph"/>
              <w:spacing w:before="5" w:line="215" w:lineRule="exact"/>
              <w:ind w:left="45"/>
              <w:jc w:val="center"/>
              <w:rPr>
                <w:rFonts w:ascii="Arial"/>
                <w:sz w:val="19"/>
              </w:rPr>
            </w:pPr>
            <w:r>
              <w:rPr>
                <w:rFonts w:ascii="Arial"/>
                <w:w w:val="102"/>
                <w:sz w:val="19"/>
              </w:rPr>
              <w:t>8</w:t>
            </w:r>
          </w:p>
        </w:tc>
        <w:tc>
          <w:tcPr>
            <w:tcW w:w="957" w:type="dxa"/>
            <w:tcBorders>
              <w:top w:val="single" w:sz="2" w:space="0" w:color="000000"/>
              <w:left w:val="single" w:sz="2" w:space="0" w:color="000000"/>
              <w:bottom w:val="single" w:sz="2" w:space="0" w:color="000000"/>
              <w:right w:val="single" w:sz="2" w:space="0" w:color="000000"/>
            </w:tcBorders>
          </w:tcPr>
          <w:p w14:paraId="76BFD679"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893DAFD" w14:textId="77777777" w:rsidR="005D61FB" w:rsidRDefault="00947834">
            <w:pPr>
              <w:pStyle w:val="TableParagraph"/>
              <w:spacing w:before="5" w:line="215" w:lineRule="exact"/>
              <w:ind w:left="227" w:right="181"/>
              <w:jc w:val="center"/>
              <w:rPr>
                <w:rFonts w:ascii="Arial"/>
                <w:sz w:val="19"/>
              </w:rPr>
            </w:pPr>
            <w:r>
              <w:rPr>
                <w:rFonts w:ascii="Arial"/>
                <w:spacing w:val="-5"/>
                <w:sz w:val="19"/>
              </w:rPr>
              <w:t>MG</w:t>
            </w:r>
          </w:p>
        </w:tc>
        <w:tc>
          <w:tcPr>
            <w:tcW w:w="1080" w:type="dxa"/>
            <w:tcBorders>
              <w:top w:val="single" w:sz="2" w:space="0" w:color="000000"/>
              <w:left w:val="single" w:sz="2" w:space="0" w:color="000000"/>
              <w:bottom w:val="single" w:sz="2" w:space="0" w:color="000000"/>
              <w:right w:val="single" w:sz="2" w:space="0" w:color="000000"/>
            </w:tcBorders>
          </w:tcPr>
          <w:p w14:paraId="1B44FFA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110075A" w14:textId="77777777" w:rsidR="005D61FB" w:rsidRDefault="00947834">
            <w:pPr>
              <w:pStyle w:val="TableParagraph"/>
              <w:spacing w:before="5" w:line="215" w:lineRule="exact"/>
              <w:ind w:left="45"/>
              <w:jc w:val="center"/>
              <w:rPr>
                <w:rFonts w:ascii="Arial"/>
                <w:sz w:val="19"/>
              </w:rPr>
            </w:pPr>
            <w:r>
              <w:rPr>
                <w:rFonts w:ascii="Arial"/>
                <w:w w:val="102"/>
                <w:sz w:val="19"/>
              </w:rPr>
              <w:t>8</w:t>
            </w:r>
          </w:p>
        </w:tc>
      </w:tr>
      <w:tr w:rsidR="005D61FB" w14:paraId="5A0B177C" w14:textId="77777777">
        <w:trPr>
          <w:trHeight w:val="239"/>
        </w:trPr>
        <w:tc>
          <w:tcPr>
            <w:tcW w:w="1202" w:type="dxa"/>
            <w:tcBorders>
              <w:top w:val="single" w:sz="2" w:space="0" w:color="000000"/>
              <w:bottom w:val="single" w:sz="2" w:space="0" w:color="000000"/>
              <w:right w:val="nil"/>
            </w:tcBorders>
          </w:tcPr>
          <w:p w14:paraId="7F1D631D" w14:textId="77777777" w:rsidR="005D61FB" w:rsidRDefault="00947834">
            <w:pPr>
              <w:pStyle w:val="TableParagraph"/>
              <w:spacing w:before="5" w:line="215" w:lineRule="exact"/>
              <w:ind w:left="68" w:right="29"/>
              <w:jc w:val="center"/>
              <w:rPr>
                <w:rFonts w:ascii="Arial"/>
                <w:sz w:val="19"/>
              </w:rPr>
            </w:pPr>
            <w:r>
              <w:rPr>
                <w:rFonts w:ascii="Arial"/>
                <w:spacing w:val="-5"/>
                <w:sz w:val="19"/>
              </w:rPr>
              <w:t>841</w:t>
            </w:r>
          </w:p>
        </w:tc>
        <w:tc>
          <w:tcPr>
            <w:tcW w:w="2949" w:type="dxa"/>
            <w:vMerge/>
            <w:tcBorders>
              <w:top w:val="nil"/>
              <w:left w:val="nil"/>
              <w:bottom w:val="nil"/>
              <w:right w:val="nil"/>
            </w:tcBorders>
            <w:shd w:val="clear" w:color="auto" w:fill="000000"/>
          </w:tcPr>
          <w:p w14:paraId="25703D2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DE6F77A" w14:textId="77777777" w:rsidR="005D61FB" w:rsidRDefault="00947834">
            <w:pPr>
              <w:pStyle w:val="TableParagraph"/>
              <w:spacing w:before="5" w:line="215" w:lineRule="exact"/>
              <w:ind w:left="89"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00B0FC42"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0CA29E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6B61FB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3EAA50E" w14:textId="77777777" w:rsidR="005D61FB" w:rsidRDefault="00947834">
            <w:pPr>
              <w:pStyle w:val="TableParagraph"/>
              <w:spacing w:before="5" w:line="215" w:lineRule="exact"/>
              <w:ind w:left="45"/>
              <w:jc w:val="center"/>
              <w:rPr>
                <w:rFonts w:ascii="Arial"/>
                <w:sz w:val="19"/>
              </w:rPr>
            </w:pPr>
            <w:r>
              <w:rPr>
                <w:rFonts w:ascii="Arial"/>
                <w:w w:val="102"/>
                <w:sz w:val="19"/>
              </w:rPr>
              <w:t>3</w:t>
            </w:r>
          </w:p>
        </w:tc>
        <w:tc>
          <w:tcPr>
            <w:tcW w:w="957" w:type="dxa"/>
            <w:tcBorders>
              <w:top w:val="single" w:sz="2" w:space="0" w:color="000000"/>
              <w:left w:val="single" w:sz="2" w:space="0" w:color="000000"/>
              <w:bottom w:val="single" w:sz="2" w:space="0" w:color="000000"/>
              <w:right w:val="single" w:sz="2" w:space="0" w:color="000000"/>
            </w:tcBorders>
          </w:tcPr>
          <w:p w14:paraId="2BCABA7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B5FC45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3FC887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A0C6EFF" w14:textId="77777777" w:rsidR="005D61FB" w:rsidRDefault="00947834">
            <w:pPr>
              <w:pStyle w:val="TableParagraph"/>
              <w:spacing w:before="5" w:line="215" w:lineRule="exact"/>
              <w:ind w:left="46"/>
              <w:jc w:val="center"/>
              <w:rPr>
                <w:rFonts w:ascii="Arial"/>
                <w:sz w:val="19"/>
              </w:rPr>
            </w:pPr>
            <w:r>
              <w:rPr>
                <w:rFonts w:ascii="Arial"/>
                <w:w w:val="102"/>
                <w:sz w:val="19"/>
              </w:rPr>
              <w:t>3</w:t>
            </w:r>
          </w:p>
        </w:tc>
      </w:tr>
      <w:tr w:rsidR="005D61FB" w14:paraId="33EAD195" w14:textId="77777777">
        <w:trPr>
          <w:trHeight w:val="239"/>
        </w:trPr>
        <w:tc>
          <w:tcPr>
            <w:tcW w:w="1202" w:type="dxa"/>
            <w:tcBorders>
              <w:top w:val="single" w:sz="2" w:space="0" w:color="000000"/>
              <w:bottom w:val="single" w:sz="2" w:space="0" w:color="000000"/>
              <w:right w:val="nil"/>
            </w:tcBorders>
          </w:tcPr>
          <w:p w14:paraId="7690CAA2" w14:textId="77777777" w:rsidR="005D61FB" w:rsidRDefault="00947834">
            <w:pPr>
              <w:pStyle w:val="TableParagraph"/>
              <w:spacing w:before="5" w:line="215" w:lineRule="exact"/>
              <w:ind w:left="68" w:right="29"/>
              <w:jc w:val="center"/>
              <w:rPr>
                <w:rFonts w:ascii="Arial"/>
                <w:sz w:val="19"/>
              </w:rPr>
            </w:pPr>
            <w:r>
              <w:rPr>
                <w:rFonts w:ascii="Arial"/>
                <w:spacing w:val="-5"/>
                <w:sz w:val="19"/>
              </w:rPr>
              <w:t>842</w:t>
            </w:r>
          </w:p>
        </w:tc>
        <w:tc>
          <w:tcPr>
            <w:tcW w:w="2949" w:type="dxa"/>
            <w:vMerge/>
            <w:tcBorders>
              <w:top w:val="nil"/>
              <w:left w:val="nil"/>
              <w:bottom w:val="nil"/>
              <w:right w:val="nil"/>
            </w:tcBorders>
            <w:shd w:val="clear" w:color="auto" w:fill="000000"/>
          </w:tcPr>
          <w:p w14:paraId="2BBA99D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0ACCA03"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FCEA70F" w14:textId="77777777" w:rsidR="005D61FB" w:rsidRDefault="00947834">
            <w:pPr>
              <w:pStyle w:val="TableParagraph"/>
              <w:spacing w:before="5" w:line="215" w:lineRule="exact"/>
              <w:ind w:left="37"/>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65EBDFB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24F22D4C"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9C090D3"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B80F52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D498E71"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9EA649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02198AC"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440CB723" w14:textId="77777777">
        <w:trPr>
          <w:trHeight w:val="231"/>
        </w:trPr>
        <w:tc>
          <w:tcPr>
            <w:tcW w:w="1202" w:type="dxa"/>
            <w:tcBorders>
              <w:top w:val="single" w:sz="2" w:space="0" w:color="000000"/>
              <w:right w:val="nil"/>
            </w:tcBorders>
          </w:tcPr>
          <w:p w14:paraId="52770576" w14:textId="77777777" w:rsidR="005D61FB" w:rsidRDefault="00947834">
            <w:pPr>
              <w:pStyle w:val="TableParagraph"/>
              <w:spacing w:before="5" w:line="206" w:lineRule="exact"/>
              <w:ind w:left="68" w:right="29"/>
              <w:jc w:val="center"/>
              <w:rPr>
                <w:rFonts w:ascii="Arial"/>
                <w:sz w:val="19"/>
              </w:rPr>
            </w:pPr>
            <w:r>
              <w:rPr>
                <w:rFonts w:ascii="Arial"/>
                <w:spacing w:val="-5"/>
                <w:sz w:val="19"/>
              </w:rPr>
              <w:t>843</w:t>
            </w:r>
          </w:p>
        </w:tc>
        <w:tc>
          <w:tcPr>
            <w:tcW w:w="2949" w:type="dxa"/>
            <w:vMerge/>
            <w:tcBorders>
              <w:top w:val="nil"/>
              <w:left w:val="nil"/>
              <w:bottom w:val="nil"/>
              <w:right w:val="nil"/>
            </w:tcBorders>
            <w:shd w:val="clear" w:color="auto" w:fill="000000"/>
          </w:tcPr>
          <w:p w14:paraId="3B1972E2" w14:textId="77777777" w:rsidR="005D61FB" w:rsidRDefault="005D61FB">
            <w:pPr>
              <w:rPr>
                <w:sz w:val="2"/>
                <w:szCs w:val="2"/>
              </w:rPr>
            </w:pPr>
          </w:p>
        </w:tc>
        <w:tc>
          <w:tcPr>
            <w:tcW w:w="2914" w:type="dxa"/>
            <w:tcBorders>
              <w:top w:val="single" w:sz="2" w:space="0" w:color="000000"/>
              <w:left w:val="nil"/>
              <w:right w:val="single" w:sz="2" w:space="0" w:color="000000"/>
            </w:tcBorders>
          </w:tcPr>
          <w:p w14:paraId="5A591AF9" w14:textId="77777777" w:rsidR="005D61FB" w:rsidRDefault="00947834">
            <w:pPr>
              <w:pStyle w:val="TableParagraph"/>
              <w:spacing w:before="5" w:line="206" w:lineRule="exact"/>
              <w:ind w:left="93" w:right="45"/>
              <w:jc w:val="center"/>
              <w:rPr>
                <w:rFonts w:ascii="Arial"/>
                <w:sz w:val="19"/>
              </w:rPr>
            </w:pPr>
            <w:r>
              <w:rPr>
                <w:rFonts w:ascii="Arial"/>
                <w:spacing w:val="-2"/>
                <w:sz w:val="19"/>
              </w:rPr>
              <w:t>HEMORRHAGE/LACERATION</w:t>
            </w:r>
          </w:p>
        </w:tc>
        <w:tc>
          <w:tcPr>
            <w:tcW w:w="786" w:type="dxa"/>
            <w:tcBorders>
              <w:top w:val="single" w:sz="2" w:space="0" w:color="000000"/>
              <w:left w:val="single" w:sz="2" w:space="0" w:color="000000"/>
              <w:right w:val="single" w:sz="2" w:space="0" w:color="000000"/>
            </w:tcBorders>
          </w:tcPr>
          <w:p w14:paraId="276C9840" w14:textId="77777777" w:rsidR="005D61FB" w:rsidRDefault="00947834">
            <w:pPr>
              <w:pStyle w:val="TableParagraph"/>
              <w:spacing w:before="5" w:line="206" w:lineRule="exact"/>
              <w:ind w:left="37"/>
              <w:jc w:val="center"/>
              <w:rPr>
                <w:rFonts w:ascii="Arial"/>
                <w:sz w:val="19"/>
              </w:rPr>
            </w:pPr>
            <w:r>
              <w:rPr>
                <w:rFonts w:ascii="Arial"/>
                <w:w w:val="102"/>
                <w:sz w:val="19"/>
              </w:rPr>
              <w:t>2</w:t>
            </w:r>
          </w:p>
        </w:tc>
        <w:tc>
          <w:tcPr>
            <w:tcW w:w="832" w:type="dxa"/>
            <w:tcBorders>
              <w:top w:val="single" w:sz="2" w:space="0" w:color="000000"/>
              <w:left w:val="single" w:sz="2" w:space="0" w:color="000000"/>
              <w:right w:val="single" w:sz="2" w:space="0" w:color="000000"/>
            </w:tcBorders>
          </w:tcPr>
          <w:p w14:paraId="0C19A845"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4F590A73"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25F2BE23" w14:textId="77777777" w:rsidR="005D61FB" w:rsidRDefault="005D61FB">
            <w:pPr>
              <w:pStyle w:val="TableParagraph"/>
              <w:rPr>
                <w:rFonts w:ascii="Times New Roman"/>
                <w:sz w:val="16"/>
              </w:rPr>
            </w:pPr>
          </w:p>
        </w:tc>
        <w:tc>
          <w:tcPr>
            <w:tcW w:w="957" w:type="dxa"/>
            <w:tcBorders>
              <w:top w:val="single" w:sz="2" w:space="0" w:color="000000"/>
              <w:left w:val="single" w:sz="2" w:space="0" w:color="000000"/>
              <w:right w:val="single" w:sz="2" w:space="0" w:color="000000"/>
            </w:tcBorders>
          </w:tcPr>
          <w:p w14:paraId="6C750ED1" w14:textId="77777777" w:rsidR="005D61FB" w:rsidRDefault="005D61FB">
            <w:pPr>
              <w:pStyle w:val="TableParagraph"/>
              <w:rPr>
                <w:rFonts w:ascii="Times New Roman"/>
                <w:sz w:val="16"/>
              </w:rPr>
            </w:pPr>
          </w:p>
        </w:tc>
        <w:tc>
          <w:tcPr>
            <w:tcW w:w="895" w:type="dxa"/>
            <w:tcBorders>
              <w:top w:val="single" w:sz="2" w:space="0" w:color="000000"/>
              <w:left w:val="single" w:sz="2" w:space="0" w:color="000000"/>
              <w:right w:val="single" w:sz="2" w:space="0" w:color="000000"/>
            </w:tcBorders>
          </w:tcPr>
          <w:p w14:paraId="61C65A6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right w:val="single" w:sz="2" w:space="0" w:color="000000"/>
            </w:tcBorders>
          </w:tcPr>
          <w:p w14:paraId="1187835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tcBorders>
          </w:tcPr>
          <w:p w14:paraId="16C5F9CC" w14:textId="77777777" w:rsidR="005D61FB" w:rsidRDefault="00947834">
            <w:pPr>
              <w:pStyle w:val="TableParagraph"/>
              <w:spacing w:before="5" w:line="206" w:lineRule="exact"/>
              <w:ind w:left="46"/>
              <w:jc w:val="center"/>
              <w:rPr>
                <w:rFonts w:ascii="Arial"/>
                <w:sz w:val="19"/>
              </w:rPr>
            </w:pPr>
            <w:r>
              <w:rPr>
                <w:rFonts w:ascii="Arial"/>
                <w:w w:val="102"/>
                <w:sz w:val="19"/>
              </w:rPr>
              <w:t>2</w:t>
            </w:r>
          </w:p>
        </w:tc>
      </w:tr>
    </w:tbl>
    <w:p w14:paraId="36DAA41D" w14:textId="77777777" w:rsidR="005D61FB" w:rsidRDefault="005D61FB">
      <w:pPr>
        <w:spacing w:line="206" w:lineRule="exact"/>
        <w:jc w:val="center"/>
        <w:rPr>
          <w:sz w:val="19"/>
        </w:rPr>
        <w:sectPr w:rsidR="005D61FB">
          <w:headerReference w:type="default" r:id="rId167"/>
          <w:footerReference w:type="default" r:id="rId168"/>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2"/>
        <w:gridCol w:w="2949"/>
        <w:gridCol w:w="2914"/>
        <w:gridCol w:w="786"/>
        <w:gridCol w:w="832"/>
        <w:gridCol w:w="801"/>
        <w:gridCol w:w="818"/>
        <w:gridCol w:w="957"/>
        <w:gridCol w:w="895"/>
        <w:gridCol w:w="1080"/>
        <w:gridCol w:w="1079"/>
      </w:tblGrid>
      <w:tr w:rsidR="005D61FB" w14:paraId="1BC493EB" w14:textId="77777777">
        <w:trPr>
          <w:trHeight w:val="237"/>
        </w:trPr>
        <w:tc>
          <w:tcPr>
            <w:tcW w:w="1202" w:type="dxa"/>
            <w:tcBorders>
              <w:bottom w:val="nil"/>
              <w:right w:val="nil"/>
            </w:tcBorders>
            <w:shd w:val="clear" w:color="auto" w:fill="D9D9D9"/>
          </w:tcPr>
          <w:p w14:paraId="7CD6C3AC" w14:textId="77777777" w:rsidR="005D61FB" w:rsidRDefault="00947834">
            <w:pPr>
              <w:pStyle w:val="TableParagraph"/>
              <w:spacing w:line="217" w:lineRule="exact"/>
              <w:ind w:left="37" w:right="29"/>
              <w:jc w:val="center"/>
              <w:rPr>
                <w:rFonts w:ascii="Arial"/>
                <w:b/>
                <w:sz w:val="19"/>
              </w:rPr>
            </w:pPr>
            <w:r>
              <w:rPr>
                <w:rFonts w:ascii="Arial"/>
                <w:b/>
                <w:sz w:val="19"/>
              </w:rPr>
              <w:lastRenderedPageBreak/>
              <w:t>SUB</w:t>
            </w:r>
            <w:r>
              <w:rPr>
                <w:rFonts w:ascii="Times New Roman"/>
                <w:spacing w:val="14"/>
                <w:sz w:val="19"/>
              </w:rPr>
              <w:t xml:space="preserve"> </w:t>
            </w:r>
            <w:r>
              <w:rPr>
                <w:rFonts w:ascii="Arial"/>
                <w:b/>
                <w:spacing w:val="-2"/>
                <w:sz w:val="19"/>
              </w:rPr>
              <w:t>TOTAL</w:t>
            </w:r>
          </w:p>
        </w:tc>
        <w:tc>
          <w:tcPr>
            <w:tcW w:w="2949" w:type="dxa"/>
            <w:vMerge w:val="restart"/>
            <w:tcBorders>
              <w:top w:val="nil"/>
              <w:left w:val="nil"/>
              <w:bottom w:val="nil"/>
              <w:right w:val="nil"/>
            </w:tcBorders>
            <w:shd w:val="clear" w:color="auto" w:fill="000000"/>
          </w:tcPr>
          <w:p w14:paraId="561DA734" w14:textId="77777777" w:rsidR="005D61FB" w:rsidRDefault="005D61FB">
            <w:pPr>
              <w:pStyle w:val="TableParagraph"/>
              <w:rPr>
                <w:rFonts w:ascii="Times New Roman"/>
                <w:sz w:val="18"/>
              </w:rPr>
            </w:pPr>
          </w:p>
        </w:tc>
        <w:tc>
          <w:tcPr>
            <w:tcW w:w="10162" w:type="dxa"/>
            <w:gridSpan w:val="9"/>
            <w:tcBorders>
              <w:left w:val="nil"/>
              <w:bottom w:val="nil"/>
            </w:tcBorders>
            <w:shd w:val="clear" w:color="auto" w:fill="D9D9D9"/>
          </w:tcPr>
          <w:p w14:paraId="4AA44A56" w14:textId="77777777" w:rsidR="005D61FB" w:rsidRDefault="00947834">
            <w:pPr>
              <w:pStyle w:val="TableParagraph"/>
              <w:tabs>
                <w:tab w:val="left" w:pos="3965"/>
                <w:tab w:val="left" w:pos="4889"/>
                <w:tab w:val="left" w:pos="5592"/>
                <w:tab w:val="left" w:pos="6533"/>
                <w:tab w:val="left" w:pos="7514"/>
                <w:tab w:val="left" w:pos="8501"/>
                <w:tab w:val="left" w:pos="9473"/>
              </w:tabs>
              <w:spacing w:line="217" w:lineRule="exact"/>
              <w:ind w:left="3154"/>
              <w:rPr>
                <w:rFonts w:ascii="Arial"/>
                <w:b/>
                <w:sz w:val="19"/>
              </w:rPr>
            </w:pPr>
            <w:r>
              <w:rPr>
                <w:rFonts w:ascii="Arial"/>
                <w:b/>
                <w:spacing w:val="-5"/>
                <w:sz w:val="19"/>
              </w:rPr>
              <w:t>180</w:t>
            </w:r>
            <w:r>
              <w:rPr>
                <w:rFonts w:ascii="Times New Roman"/>
                <w:sz w:val="19"/>
              </w:rPr>
              <w:tab/>
            </w:r>
            <w:r>
              <w:rPr>
                <w:rFonts w:ascii="Arial"/>
                <w:b/>
                <w:spacing w:val="-5"/>
                <w:sz w:val="19"/>
              </w:rPr>
              <w:t>352</w:t>
            </w:r>
            <w:r>
              <w:rPr>
                <w:rFonts w:ascii="Times New Roman"/>
                <w:sz w:val="19"/>
              </w:rPr>
              <w:tab/>
            </w:r>
            <w:r>
              <w:rPr>
                <w:rFonts w:ascii="Arial"/>
                <w:b/>
                <w:spacing w:val="-10"/>
                <w:sz w:val="19"/>
              </w:rPr>
              <w:t>0</w:t>
            </w:r>
            <w:r>
              <w:rPr>
                <w:rFonts w:ascii="Times New Roman"/>
                <w:sz w:val="19"/>
              </w:rPr>
              <w:tab/>
            </w:r>
            <w:r>
              <w:rPr>
                <w:rFonts w:ascii="Arial"/>
                <w:b/>
                <w:spacing w:val="-5"/>
                <w:sz w:val="19"/>
              </w:rPr>
              <w:t>298</w:t>
            </w:r>
            <w:r>
              <w:rPr>
                <w:rFonts w:ascii="Times New Roman"/>
                <w:sz w:val="19"/>
              </w:rPr>
              <w:tab/>
            </w:r>
            <w:r>
              <w:rPr>
                <w:rFonts w:ascii="Arial"/>
                <w:b/>
                <w:spacing w:val="-5"/>
                <w:sz w:val="19"/>
              </w:rPr>
              <w:t>32</w:t>
            </w:r>
            <w:r>
              <w:rPr>
                <w:rFonts w:ascii="Times New Roman"/>
                <w:sz w:val="19"/>
              </w:rPr>
              <w:tab/>
            </w:r>
            <w:r>
              <w:rPr>
                <w:rFonts w:ascii="Arial"/>
                <w:b/>
                <w:spacing w:val="-10"/>
                <w:sz w:val="19"/>
              </w:rPr>
              <w:t>5</w:t>
            </w:r>
            <w:r>
              <w:rPr>
                <w:rFonts w:ascii="Times New Roman"/>
                <w:sz w:val="19"/>
              </w:rPr>
              <w:tab/>
            </w:r>
            <w:r>
              <w:rPr>
                <w:rFonts w:ascii="Arial"/>
                <w:b/>
                <w:spacing w:val="-10"/>
                <w:sz w:val="19"/>
              </w:rPr>
              <w:t>4</w:t>
            </w:r>
            <w:r>
              <w:rPr>
                <w:rFonts w:ascii="Times New Roman"/>
                <w:sz w:val="19"/>
              </w:rPr>
              <w:tab/>
            </w:r>
            <w:r>
              <w:rPr>
                <w:rFonts w:ascii="Arial"/>
                <w:b/>
                <w:spacing w:val="-5"/>
                <w:sz w:val="19"/>
              </w:rPr>
              <w:t>871</w:t>
            </w:r>
          </w:p>
        </w:tc>
      </w:tr>
      <w:tr w:rsidR="005D61FB" w14:paraId="1E28DA21" w14:textId="77777777">
        <w:trPr>
          <w:trHeight w:val="284"/>
        </w:trPr>
        <w:tc>
          <w:tcPr>
            <w:tcW w:w="1202" w:type="dxa"/>
            <w:tcBorders>
              <w:top w:val="nil"/>
              <w:bottom w:val="single" w:sz="2" w:space="0" w:color="000000"/>
              <w:right w:val="nil"/>
            </w:tcBorders>
          </w:tcPr>
          <w:p w14:paraId="5F6B6D92" w14:textId="77777777" w:rsidR="005D61FB" w:rsidRDefault="00947834">
            <w:pPr>
              <w:pStyle w:val="TableParagraph"/>
              <w:spacing w:line="256" w:lineRule="exact"/>
              <w:ind w:left="68" w:right="29"/>
              <w:jc w:val="center"/>
              <w:rPr>
                <w:rFonts w:ascii="Arial Black"/>
                <w:sz w:val="19"/>
              </w:rPr>
            </w:pPr>
            <w:r>
              <w:rPr>
                <w:rFonts w:ascii="Arial Black"/>
                <w:sz w:val="19"/>
              </w:rPr>
              <w:t>INC.</w:t>
            </w:r>
            <w:r>
              <w:rPr>
                <w:rFonts w:ascii="Times New Roman"/>
                <w:spacing w:val="22"/>
                <w:sz w:val="19"/>
              </w:rPr>
              <w:t xml:space="preserve"> </w:t>
            </w:r>
            <w:r>
              <w:rPr>
                <w:rFonts w:ascii="Arial Black"/>
                <w:spacing w:val="-5"/>
                <w:sz w:val="19"/>
              </w:rPr>
              <w:t>NO</w:t>
            </w:r>
          </w:p>
        </w:tc>
        <w:tc>
          <w:tcPr>
            <w:tcW w:w="2949" w:type="dxa"/>
            <w:vMerge/>
            <w:tcBorders>
              <w:top w:val="nil"/>
              <w:left w:val="nil"/>
              <w:bottom w:val="nil"/>
              <w:right w:val="nil"/>
            </w:tcBorders>
            <w:shd w:val="clear" w:color="auto" w:fill="000000"/>
          </w:tcPr>
          <w:p w14:paraId="375753A7" w14:textId="77777777" w:rsidR="005D61FB" w:rsidRDefault="005D61FB">
            <w:pPr>
              <w:rPr>
                <w:sz w:val="2"/>
                <w:szCs w:val="2"/>
              </w:rPr>
            </w:pPr>
          </w:p>
        </w:tc>
        <w:tc>
          <w:tcPr>
            <w:tcW w:w="2914" w:type="dxa"/>
            <w:tcBorders>
              <w:top w:val="nil"/>
              <w:left w:val="nil"/>
              <w:bottom w:val="single" w:sz="2" w:space="0" w:color="000000"/>
              <w:right w:val="single" w:sz="2" w:space="0" w:color="000000"/>
            </w:tcBorders>
          </w:tcPr>
          <w:p w14:paraId="2C3110CD" w14:textId="77777777" w:rsidR="005D61FB" w:rsidRDefault="00947834">
            <w:pPr>
              <w:pStyle w:val="TableParagraph"/>
              <w:spacing w:line="256" w:lineRule="exact"/>
              <w:ind w:left="93" w:right="51"/>
              <w:jc w:val="center"/>
              <w:rPr>
                <w:rFonts w:ascii="Arial Black"/>
                <w:sz w:val="19"/>
              </w:rPr>
            </w:pPr>
            <w:r>
              <w:rPr>
                <w:rFonts w:ascii="Arial Black"/>
                <w:sz w:val="19"/>
              </w:rPr>
              <w:t>TYPE</w:t>
            </w:r>
            <w:r>
              <w:rPr>
                <w:rFonts w:ascii="Times New Roman"/>
                <w:spacing w:val="23"/>
                <w:sz w:val="19"/>
              </w:rPr>
              <w:t xml:space="preserve"> </w:t>
            </w:r>
            <w:r>
              <w:rPr>
                <w:rFonts w:ascii="Arial Black"/>
                <w:sz w:val="19"/>
              </w:rPr>
              <w:t>OF</w:t>
            </w:r>
            <w:r>
              <w:rPr>
                <w:rFonts w:ascii="Times New Roman"/>
                <w:spacing w:val="24"/>
                <w:sz w:val="19"/>
              </w:rPr>
              <w:t xml:space="preserve"> </w:t>
            </w:r>
            <w:r>
              <w:rPr>
                <w:rFonts w:ascii="Arial Black"/>
                <w:spacing w:val="-4"/>
                <w:sz w:val="19"/>
              </w:rPr>
              <w:t>CALL</w:t>
            </w:r>
          </w:p>
        </w:tc>
        <w:tc>
          <w:tcPr>
            <w:tcW w:w="786" w:type="dxa"/>
            <w:tcBorders>
              <w:top w:val="nil"/>
              <w:left w:val="single" w:sz="2" w:space="0" w:color="000000"/>
              <w:bottom w:val="single" w:sz="2" w:space="0" w:color="000000"/>
              <w:right w:val="single" w:sz="2" w:space="0" w:color="000000"/>
            </w:tcBorders>
          </w:tcPr>
          <w:p w14:paraId="715E47DC" w14:textId="77777777" w:rsidR="005D61FB" w:rsidRDefault="00947834">
            <w:pPr>
              <w:pStyle w:val="TableParagraph"/>
              <w:spacing w:line="256" w:lineRule="exact"/>
              <w:ind w:left="54" w:right="13"/>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1</w:t>
            </w:r>
          </w:p>
        </w:tc>
        <w:tc>
          <w:tcPr>
            <w:tcW w:w="832" w:type="dxa"/>
            <w:tcBorders>
              <w:top w:val="nil"/>
              <w:left w:val="single" w:sz="2" w:space="0" w:color="000000"/>
              <w:bottom w:val="single" w:sz="2" w:space="0" w:color="000000"/>
              <w:right w:val="single" w:sz="2" w:space="0" w:color="000000"/>
            </w:tcBorders>
          </w:tcPr>
          <w:p w14:paraId="48F7B663" w14:textId="77777777" w:rsidR="005D61FB" w:rsidRDefault="00947834">
            <w:pPr>
              <w:pStyle w:val="TableParagraph"/>
              <w:spacing w:line="256" w:lineRule="exact"/>
              <w:ind w:left="80" w:right="34"/>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2</w:t>
            </w:r>
          </w:p>
        </w:tc>
        <w:tc>
          <w:tcPr>
            <w:tcW w:w="801" w:type="dxa"/>
            <w:tcBorders>
              <w:top w:val="nil"/>
              <w:left w:val="single" w:sz="2" w:space="0" w:color="000000"/>
              <w:bottom w:val="single" w:sz="2" w:space="0" w:color="000000"/>
              <w:right w:val="single" w:sz="2" w:space="0" w:color="000000"/>
            </w:tcBorders>
          </w:tcPr>
          <w:p w14:paraId="621CCA5B" w14:textId="77777777" w:rsidR="005D61FB" w:rsidRDefault="00947834">
            <w:pPr>
              <w:pStyle w:val="TableParagraph"/>
              <w:spacing w:line="256" w:lineRule="exact"/>
              <w:ind w:left="74"/>
              <w:rPr>
                <w:rFonts w:ascii="Arial Black"/>
                <w:sz w:val="19"/>
              </w:rPr>
            </w:pPr>
            <w:r>
              <w:rPr>
                <w:rFonts w:ascii="Arial Black"/>
                <w:sz w:val="19"/>
              </w:rPr>
              <w:t>STA.</w:t>
            </w:r>
            <w:r>
              <w:rPr>
                <w:rFonts w:ascii="Times New Roman"/>
                <w:spacing w:val="23"/>
                <w:sz w:val="19"/>
              </w:rPr>
              <w:t xml:space="preserve"> </w:t>
            </w:r>
            <w:r>
              <w:rPr>
                <w:rFonts w:ascii="Arial Black"/>
                <w:spacing w:val="-10"/>
                <w:sz w:val="19"/>
              </w:rPr>
              <w:t>3</w:t>
            </w:r>
          </w:p>
        </w:tc>
        <w:tc>
          <w:tcPr>
            <w:tcW w:w="818" w:type="dxa"/>
            <w:tcBorders>
              <w:top w:val="nil"/>
              <w:left w:val="single" w:sz="2" w:space="0" w:color="000000"/>
              <w:bottom w:val="single" w:sz="2" w:space="0" w:color="000000"/>
              <w:right w:val="single" w:sz="2" w:space="0" w:color="000000"/>
            </w:tcBorders>
          </w:tcPr>
          <w:p w14:paraId="058BEF76" w14:textId="77777777" w:rsidR="005D61FB" w:rsidRDefault="00947834">
            <w:pPr>
              <w:pStyle w:val="TableParagraph"/>
              <w:spacing w:line="256" w:lineRule="exact"/>
              <w:ind w:left="74" w:right="26"/>
              <w:jc w:val="center"/>
              <w:rPr>
                <w:rFonts w:ascii="Arial Black"/>
                <w:sz w:val="19"/>
              </w:rPr>
            </w:pPr>
            <w:r>
              <w:rPr>
                <w:rFonts w:ascii="Arial Black"/>
                <w:sz w:val="19"/>
              </w:rPr>
              <w:t>STA.</w:t>
            </w:r>
            <w:r>
              <w:rPr>
                <w:rFonts w:ascii="Times New Roman"/>
                <w:spacing w:val="23"/>
                <w:sz w:val="19"/>
              </w:rPr>
              <w:t xml:space="preserve"> </w:t>
            </w:r>
            <w:r>
              <w:rPr>
                <w:rFonts w:ascii="Arial Black"/>
                <w:spacing w:val="-10"/>
                <w:sz w:val="19"/>
              </w:rPr>
              <w:t>4</w:t>
            </w:r>
          </w:p>
        </w:tc>
        <w:tc>
          <w:tcPr>
            <w:tcW w:w="957" w:type="dxa"/>
            <w:tcBorders>
              <w:top w:val="nil"/>
              <w:left w:val="single" w:sz="2" w:space="0" w:color="000000"/>
              <w:bottom w:val="single" w:sz="2" w:space="0" w:color="000000"/>
              <w:right w:val="single" w:sz="2" w:space="0" w:color="000000"/>
            </w:tcBorders>
          </w:tcPr>
          <w:p w14:paraId="646E32A5" w14:textId="77777777" w:rsidR="005D61FB" w:rsidRDefault="00947834">
            <w:pPr>
              <w:pStyle w:val="TableParagraph"/>
              <w:spacing w:line="256" w:lineRule="exact"/>
              <w:ind w:left="32" w:right="-29"/>
              <w:jc w:val="center"/>
              <w:rPr>
                <w:rFonts w:ascii="Arial Black"/>
                <w:sz w:val="19"/>
              </w:rPr>
            </w:pPr>
            <w:r>
              <w:rPr>
                <w:rFonts w:ascii="Arial Black"/>
                <w:spacing w:val="-2"/>
                <w:sz w:val="19"/>
              </w:rPr>
              <w:t>COMSTK</w:t>
            </w:r>
          </w:p>
        </w:tc>
        <w:tc>
          <w:tcPr>
            <w:tcW w:w="895" w:type="dxa"/>
            <w:tcBorders>
              <w:top w:val="nil"/>
              <w:left w:val="single" w:sz="2" w:space="0" w:color="000000"/>
              <w:bottom w:val="single" w:sz="2" w:space="0" w:color="000000"/>
              <w:right w:val="single" w:sz="2" w:space="0" w:color="000000"/>
            </w:tcBorders>
          </w:tcPr>
          <w:p w14:paraId="7299C74B" w14:textId="77777777" w:rsidR="005D61FB" w:rsidRDefault="00947834">
            <w:pPr>
              <w:pStyle w:val="TableParagraph"/>
              <w:spacing w:line="256" w:lineRule="exact"/>
              <w:ind w:left="229" w:right="181"/>
              <w:jc w:val="center"/>
              <w:rPr>
                <w:rFonts w:ascii="Arial Black"/>
                <w:sz w:val="19"/>
              </w:rPr>
            </w:pPr>
            <w:r>
              <w:rPr>
                <w:rFonts w:ascii="Arial Black"/>
                <w:spacing w:val="-5"/>
                <w:sz w:val="19"/>
              </w:rPr>
              <w:t>OSH</w:t>
            </w:r>
          </w:p>
        </w:tc>
        <w:tc>
          <w:tcPr>
            <w:tcW w:w="1080" w:type="dxa"/>
            <w:tcBorders>
              <w:top w:val="nil"/>
              <w:left w:val="single" w:sz="2" w:space="0" w:color="000000"/>
              <w:bottom w:val="single" w:sz="2" w:space="0" w:color="000000"/>
              <w:right w:val="single" w:sz="2" w:space="0" w:color="000000"/>
            </w:tcBorders>
          </w:tcPr>
          <w:p w14:paraId="107F82E8" w14:textId="77777777" w:rsidR="005D61FB" w:rsidRDefault="00947834">
            <w:pPr>
              <w:pStyle w:val="TableParagraph"/>
              <w:spacing w:line="256" w:lineRule="exact"/>
              <w:ind w:left="296" w:right="248"/>
              <w:jc w:val="center"/>
              <w:rPr>
                <w:rFonts w:ascii="Arial Black"/>
                <w:sz w:val="19"/>
              </w:rPr>
            </w:pPr>
            <w:r>
              <w:rPr>
                <w:rFonts w:ascii="Arial Black"/>
                <w:spacing w:val="-4"/>
                <w:sz w:val="19"/>
              </w:rPr>
              <w:t>CITY</w:t>
            </w:r>
          </w:p>
        </w:tc>
        <w:tc>
          <w:tcPr>
            <w:tcW w:w="1079" w:type="dxa"/>
            <w:tcBorders>
              <w:top w:val="nil"/>
              <w:left w:val="single" w:sz="2" w:space="0" w:color="000000"/>
              <w:bottom w:val="single" w:sz="2" w:space="0" w:color="000000"/>
            </w:tcBorders>
          </w:tcPr>
          <w:p w14:paraId="06CDBF19" w14:textId="77777777" w:rsidR="005D61FB" w:rsidRDefault="00947834">
            <w:pPr>
              <w:pStyle w:val="TableParagraph"/>
              <w:spacing w:line="256" w:lineRule="exact"/>
              <w:ind w:left="124" w:right="70"/>
              <w:jc w:val="center"/>
              <w:rPr>
                <w:rFonts w:ascii="Arial Black"/>
                <w:sz w:val="19"/>
              </w:rPr>
            </w:pPr>
            <w:r>
              <w:rPr>
                <w:rFonts w:ascii="Arial Black"/>
                <w:spacing w:val="-2"/>
                <w:sz w:val="19"/>
              </w:rPr>
              <w:t>TOTALS</w:t>
            </w:r>
          </w:p>
        </w:tc>
      </w:tr>
      <w:tr w:rsidR="005D61FB" w14:paraId="5A5F8BA2" w14:textId="77777777">
        <w:trPr>
          <w:trHeight w:val="239"/>
        </w:trPr>
        <w:tc>
          <w:tcPr>
            <w:tcW w:w="1202" w:type="dxa"/>
            <w:tcBorders>
              <w:top w:val="single" w:sz="2" w:space="0" w:color="000000"/>
              <w:bottom w:val="single" w:sz="2" w:space="0" w:color="000000"/>
              <w:right w:val="nil"/>
            </w:tcBorders>
          </w:tcPr>
          <w:p w14:paraId="2044F8BC" w14:textId="77777777" w:rsidR="005D61FB" w:rsidRDefault="00947834">
            <w:pPr>
              <w:pStyle w:val="TableParagraph"/>
              <w:spacing w:before="5" w:line="215" w:lineRule="exact"/>
              <w:ind w:left="68" w:right="29"/>
              <w:jc w:val="center"/>
              <w:rPr>
                <w:rFonts w:ascii="Arial"/>
                <w:sz w:val="19"/>
              </w:rPr>
            </w:pPr>
            <w:r>
              <w:rPr>
                <w:rFonts w:ascii="Arial"/>
                <w:spacing w:val="-5"/>
                <w:sz w:val="19"/>
              </w:rPr>
              <w:t>844</w:t>
            </w:r>
          </w:p>
        </w:tc>
        <w:tc>
          <w:tcPr>
            <w:tcW w:w="2949" w:type="dxa"/>
            <w:vMerge/>
            <w:tcBorders>
              <w:top w:val="nil"/>
              <w:left w:val="nil"/>
              <w:bottom w:val="nil"/>
              <w:right w:val="nil"/>
            </w:tcBorders>
            <w:shd w:val="clear" w:color="auto" w:fill="000000"/>
          </w:tcPr>
          <w:p w14:paraId="1107087C"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5DD3BC3" w14:textId="77777777" w:rsidR="005D61FB" w:rsidRDefault="00947834">
            <w:pPr>
              <w:pStyle w:val="TableParagraph"/>
              <w:spacing w:before="5" w:line="215" w:lineRule="exact"/>
              <w:ind w:left="93" w:right="54"/>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234A82F4" w14:textId="77777777" w:rsidR="005D61FB" w:rsidRDefault="00947834">
            <w:pPr>
              <w:pStyle w:val="TableParagraph"/>
              <w:spacing w:before="5" w:line="215" w:lineRule="exact"/>
              <w:ind w:left="37"/>
              <w:jc w:val="center"/>
              <w:rPr>
                <w:rFonts w:ascii="Arial"/>
                <w:sz w:val="19"/>
              </w:rPr>
            </w:pPr>
            <w:r>
              <w:rPr>
                <w:rFonts w:ascii="Arial"/>
                <w:w w:val="102"/>
                <w:sz w:val="19"/>
              </w:rPr>
              <w:t>6</w:t>
            </w:r>
          </w:p>
        </w:tc>
        <w:tc>
          <w:tcPr>
            <w:tcW w:w="832" w:type="dxa"/>
            <w:tcBorders>
              <w:top w:val="single" w:sz="2" w:space="0" w:color="000000"/>
              <w:left w:val="single" w:sz="2" w:space="0" w:color="000000"/>
              <w:bottom w:val="single" w:sz="2" w:space="0" w:color="000000"/>
              <w:right w:val="single" w:sz="2" w:space="0" w:color="000000"/>
            </w:tcBorders>
          </w:tcPr>
          <w:p w14:paraId="7C8E9FAE"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690DCA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E6D079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7C93CC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E2D106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1DC350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7EA80E4"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1E24B398" w14:textId="77777777">
        <w:trPr>
          <w:trHeight w:val="239"/>
        </w:trPr>
        <w:tc>
          <w:tcPr>
            <w:tcW w:w="1202" w:type="dxa"/>
            <w:tcBorders>
              <w:top w:val="single" w:sz="2" w:space="0" w:color="000000"/>
              <w:bottom w:val="single" w:sz="2" w:space="0" w:color="000000"/>
              <w:right w:val="nil"/>
            </w:tcBorders>
          </w:tcPr>
          <w:p w14:paraId="1E7CB9C5" w14:textId="77777777" w:rsidR="005D61FB" w:rsidRDefault="00947834">
            <w:pPr>
              <w:pStyle w:val="TableParagraph"/>
              <w:spacing w:before="5" w:line="215" w:lineRule="exact"/>
              <w:ind w:left="68" w:right="29"/>
              <w:jc w:val="center"/>
              <w:rPr>
                <w:rFonts w:ascii="Arial"/>
                <w:sz w:val="19"/>
              </w:rPr>
            </w:pPr>
            <w:r>
              <w:rPr>
                <w:rFonts w:ascii="Arial"/>
                <w:spacing w:val="-5"/>
                <w:sz w:val="19"/>
              </w:rPr>
              <w:t>845</w:t>
            </w:r>
          </w:p>
        </w:tc>
        <w:tc>
          <w:tcPr>
            <w:tcW w:w="2949" w:type="dxa"/>
            <w:vMerge/>
            <w:tcBorders>
              <w:top w:val="nil"/>
              <w:left w:val="nil"/>
              <w:bottom w:val="nil"/>
              <w:right w:val="nil"/>
            </w:tcBorders>
            <w:shd w:val="clear" w:color="auto" w:fill="000000"/>
          </w:tcPr>
          <w:p w14:paraId="31EF6DF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95A8DCC"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31FEA89F"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197A99E"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252BB50"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AE8A648" w14:textId="77777777" w:rsidR="005D61FB" w:rsidRDefault="00947834">
            <w:pPr>
              <w:pStyle w:val="TableParagraph"/>
              <w:spacing w:before="5" w:line="215" w:lineRule="exact"/>
              <w:ind w:left="66" w:right="26"/>
              <w:jc w:val="center"/>
              <w:rPr>
                <w:rFonts w:ascii="Arial"/>
                <w:sz w:val="19"/>
              </w:rPr>
            </w:pPr>
            <w:r>
              <w:rPr>
                <w:rFonts w:ascii="Arial"/>
                <w:spacing w:val="-5"/>
                <w:sz w:val="19"/>
              </w:rPr>
              <w:t>13</w:t>
            </w:r>
          </w:p>
        </w:tc>
        <w:tc>
          <w:tcPr>
            <w:tcW w:w="957" w:type="dxa"/>
            <w:tcBorders>
              <w:top w:val="single" w:sz="2" w:space="0" w:color="000000"/>
              <w:left w:val="single" w:sz="2" w:space="0" w:color="000000"/>
              <w:bottom w:val="single" w:sz="2" w:space="0" w:color="000000"/>
              <w:right w:val="single" w:sz="2" w:space="0" w:color="000000"/>
            </w:tcBorders>
          </w:tcPr>
          <w:p w14:paraId="0A3FF72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2FA036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C60D3D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9ABC802" w14:textId="77777777" w:rsidR="005D61FB" w:rsidRDefault="00947834">
            <w:pPr>
              <w:pStyle w:val="TableParagraph"/>
              <w:spacing w:before="5" w:line="215" w:lineRule="exact"/>
              <w:ind w:left="118" w:right="70"/>
              <w:jc w:val="center"/>
              <w:rPr>
                <w:rFonts w:ascii="Arial"/>
                <w:sz w:val="19"/>
              </w:rPr>
            </w:pPr>
            <w:r>
              <w:rPr>
                <w:rFonts w:ascii="Arial"/>
                <w:spacing w:val="-5"/>
                <w:sz w:val="19"/>
              </w:rPr>
              <w:t>13</w:t>
            </w:r>
          </w:p>
        </w:tc>
      </w:tr>
      <w:tr w:rsidR="005D61FB" w14:paraId="697ABC43" w14:textId="77777777">
        <w:trPr>
          <w:trHeight w:val="239"/>
        </w:trPr>
        <w:tc>
          <w:tcPr>
            <w:tcW w:w="1202" w:type="dxa"/>
            <w:tcBorders>
              <w:top w:val="single" w:sz="2" w:space="0" w:color="000000"/>
              <w:bottom w:val="single" w:sz="2" w:space="0" w:color="000000"/>
              <w:right w:val="nil"/>
            </w:tcBorders>
          </w:tcPr>
          <w:p w14:paraId="010A90E9" w14:textId="77777777" w:rsidR="005D61FB" w:rsidRDefault="00947834">
            <w:pPr>
              <w:pStyle w:val="TableParagraph"/>
              <w:spacing w:before="5" w:line="215" w:lineRule="exact"/>
              <w:ind w:left="68" w:right="29"/>
              <w:jc w:val="center"/>
              <w:rPr>
                <w:rFonts w:ascii="Arial"/>
                <w:sz w:val="19"/>
              </w:rPr>
            </w:pPr>
            <w:r>
              <w:rPr>
                <w:rFonts w:ascii="Arial"/>
                <w:spacing w:val="-5"/>
                <w:sz w:val="19"/>
              </w:rPr>
              <w:t>846</w:t>
            </w:r>
          </w:p>
        </w:tc>
        <w:tc>
          <w:tcPr>
            <w:tcW w:w="2949" w:type="dxa"/>
            <w:vMerge/>
            <w:tcBorders>
              <w:top w:val="nil"/>
              <w:left w:val="nil"/>
              <w:bottom w:val="nil"/>
              <w:right w:val="nil"/>
            </w:tcBorders>
            <w:shd w:val="clear" w:color="auto" w:fill="000000"/>
          </w:tcPr>
          <w:p w14:paraId="0D65E11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878C371" w14:textId="77777777" w:rsidR="005D61FB" w:rsidRDefault="00947834">
            <w:pPr>
              <w:pStyle w:val="TableParagraph"/>
              <w:spacing w:before="5" w:line="215" w:lineRule="exact"/>
              <w:ind w:left="93" w:right="47"/>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6BEE78BD"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69AD313" w14:textId="77777777" w:rsidR="005D61FB" w:rsidRDefault="00947834">
            <w:pPr>
              <w:pStyle w:val="TableParagraph"/>
              <w:spacing w:before="5" w:line="215" w:lineRule="exact"/>
              <w:ind w:left="41"/>
              <w:jc w:val="center"/>
              <w:rPr>
                <w:rFonts w:ascii="Arial"/>
                <w:sz w:val="19"/>
              </w:rPr>
            </w:pPr>
            <w:r>
              <w:rPr>
                <w:rFonts w:ascii="Arial"/>
                <w:w w:val="102"/>
                <w:sz w:val="19"/>
              </w:rPr>
              <w:t>9</w:t>
            </w:r>
          </w:p>
        </w:tc>
        <w:tc>
          <w:tcPr>
            <w:tcW w:w="801" w:type="dxa"/>
            <w:tcBorders>
              <w:top w:val="single" w:sz="2" w:space="0" w:color="000000"/>
              <w:left w:val="single" w:sz="2" w:space="0" w:color="000000"/>
              <w:bottom w:val="single" w:sz="2" w:space="0" w:color="000000"/>
              <w:right w:val="single" w:sz="2" w:space="0" w:color="000000"/>
            </w:tcBorders>
          </w:tcPr>
          <w:p w14:paraId="6CA04B0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C6C390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ED536A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49DC45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380F44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527F8A6" w14:textId="77777777" w:rsidR="005D61FB" w:rsidRDefault="00947834">
            <w:pPr>
              <w:pStyle w:val="TableParagraph"/>
              <w:spacing w:before="5" w:line="215" w:lineRule="exact"/>
              <w:ind w:left="46"/>
              <w:jc w:val="center"/>
              <w:rPr>
                <w:rFonts w:ascii="Arial"/>
                <w:sz w:val="19"/>
              </w:rPr>
            </w:pPr>
            <w:r>
              <w:rPr>
                <w:rFonts w:ascii="Arial"/>
                <w:w w:val="102"/>
                <w:sz w:val="19"/>
              </w:rPr>
              <w:t>9</w:t>
            </w:r>
          </w:p>
        </w:tc>
      </w:tr>
      <w:tr w:rsidR="005D61FB" w14:paraId="4C13BC83" w14:textId="77777777">
        <w:trPr>
          <w:trHeight w:val="239"/>
        </w:trPr>
        <w:tc>
          <w:tcPr>
            <w:tcW w:w="1202" w:type="dxa"/>
            <w:tcBorders>
              <w:top w:val="single" w:sz="2" w:space="0" w:color="000000"/>
              <w:bottom w:val="single" w:sz="2" w:space="0" w:color="000000"/>
              <w:right w:val="nil"/>
            </w:tcBorders>
          </w:tcPr>
          <w:p w14:paraId="24954CE1" w14:textId="77777777" w:rsidR="005D61FB" w:rsidRDefault="00947834">
            <w:pPr>
              <w:pStyle w:val="TableParagraph"/>
              <w:spacing w:before="5" w:line="215" w:lineRule="exact"/>
              <w:ind w:left="68" w:right="29"/>
              <w:jc w:val="center"/>
              <w:rPr>
                <w:rFonts w:ascii="Arial"/>
                <w:sz w:val="19"/>
              </w:rPr>
            </w:pPr>
            <w:r>
              <w:rPr>
                <w:rFonts w:ascii="Arial"/>
                <w:spacing w:val="-5"/>
                <w:sz w:val="19"/>
              </w:rPr>
              <w:t>847</w:t>
            </w:r>
          </w:p>
        </w:tc>
        <w:tc>
          <w:tcPr>
            <w:tcW w:w="2949" w:type="dxa"/>
            <w:vMerge/>
            <w:tcBorders>
              <w:top w:val="nil"/>
              <w:left w:val="nil"/>
              <w:bottom w:val="nil"/>
              <w:right w:val="nil"/>
            </w:tcBorders>
            <w:shd w:val="clear" w:color="auto" w:fill="000000"/>
          </w:tcPr>
          <w:p w14:paraId="0EB314D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733C31E" w14:textId="77777777" w:rsidR="005D61FB" w:rsidRDefault="00947834">
            <w:pPr>
              <w:pStyle w:val="TableParagraph"/>
              <w:spacing w:before="5" w:line="215" w:lineRule="exact"/>
              <w:ind w:left="93" w:right="52"/>
              <w:jc w:val="center"/>
              <w:rPr>
                <w:rFonts w:ascii="Arial"/>
                <w:sz w:val="19"/>
              </w:rPr>
            </w:pPr>
            <w:r>
              <w:rPr>
                <w:rFonts w:ascii="Arial"/>
                <w:spacing w:val="-2"/>
                <w:sz w:val="19"/>
              </w:rPr>
              <w:t>OVERDOSE/POISONING</w:t>
            </w:r>
          </w:p>
        </w:tc>
        <w:tc>
          <w:tcPr>
            <w:tcW w:w="786" w:type="dxa"/>
            <w:tcBorders>
              <w:top w:val="single" w:sz="2" w:space="0" w:color="000000"/>
              <w:left w:val="single" w:sz="2" w:space="0" w:color="000000"/>
              <w:bottom w:val="single" w:sz="2" w:space="0" w:color="000000"/>
              <w:right w:val="single" w:sz="2" w:space="0" w:color="000000"/>
            </w:tcBorders>
          </w:tcPr>
          <w:p w14:paraId="67D11A28"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BE55C94" w14:textId="77777777" w:rsidR="005D61FB" w:rsidRDefault="00947834">
            <w:pPr>
              <w:pStyle w:val="TableParagraph"/>
              <w:spacing w:before="5" w:line="215" w:lineRule="exact"/>
              <w:ind w:left="43"/>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091D70C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97B97E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57F08B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57EADE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7E3153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DB1E10F"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01FF995A" w14:textId="77777777">
        <w:trPr>
          <w:trHeight w:val="239"/>
        </w:trPr>
        <w:tc>
          <w:tcPr>
            <w:tcW w:w="1202" w:type="dxa"/>
            <w:tcBorders>
              <w:top w:val="single" w:sz="2" w:space="0" w:color="000000"/>
              <w:bottom w:val="single" w:sz="2" w:space="0" w:color="000000"/>
              <w:right w:val="nil"/>
            </w:tcBorders>
          </w:tcPr>
          <w:p w14:paraId="2C33D30B" w14:textId="77777777" w:rsidR="005D61FB" w:rsidRDefault="00947834">
            <w:pPr>
              <w:pStyle w:val="TableParagraph"/>
              <w:spacing w:before="5" w:line="215" w:lineRule="exact"/>
              <w:ind w:left="68" w:right="29"/>
              <w:jc w:val="center"/>
              <w:rPr>
                <w:rFonts w:ascii="Arial"/>
                <w:sz w:val="19"/>
              </w:rPr>
            </w:pPr>
            <w:r>
              <w:rPr>
                <w:rFonts w:ascii="Arial"/>
                <w:spacing w:val="-5"/>
                <w:sz w:val="19"/>
              </w:rPr>
              <w:t>848</w:t>
            </w:r>
          </w:p>
        </w:tc>
        <w:tc>
          <w:tcPr>
            <w:tcW w:w="2949" w:type="dxa"/>
            <w:vMerge/>
            <w:tcBorders>
              <w:top w:val="nil"/>
              <w:left w:val="nil"/>
              <w:bottom w:val="nil"/>
              <w:right w:val="nil"/>
            </w:tcBorders>
            <w:shd w:val="clear" w:color="auto" w:fill="000000"/>
          </w:tcPr>
          <w:p w14:paraId="5B34249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A6C754A" w14:textId="77777777" w:rsidR="005D61FB" w:rsidRDefault="00947834">
            <w:pPr>
              <w:pStyle w:val="TableParagraph"/>
              <w:spacing w:before="5" w:line="215" w:lineRule="exact"/>
              <w:ind w:left="92" w:right="54"/>
              <w:jc w:val="center"/>
              <w:rPr>
                <w:rFonts w:ascii="Arial"/>
                <w:sz w:val="19"/>
              </w:rPr>
            </w:pPr>
            <w:r>
              <w:rPr>
                <w:rFonts w:ascii="Arial"/>
                <w:spacing w:val="-2"/>
                <w:sz w:val="19"/>
              </w:rPr>
              <w:t>EXTRICATION</w:t>
            </w:r>
          </w:p>
        </w:tc>
        <w:tc>
          <w:tcPr>
            <w:tcW w:w="786" w:type="dxa"/>
            <w:tcBorders>
              <w:top w:val="single" w:sz="2" w:space="0" w:color="000000"/>
              <w:left w:val="single" w:sz="2" w:space="0" w:color="000000"/>
              <w:bottom w:val="single" w:sz="2" w:space="0" w:color="000000"/>
              <w:right w:val="single" w:sz="2" w:space="0" w:color="000000"/>
            </w:tcBorders>
          </w:tcPr>
          <w:p w14:paraId="2DDCA02E" w14:textId="77777777" w:rsidR="005D61FB" w:rsidRDefault="00947834">
            <w:pPr>
              <w:pStyle w:val="TableParagraph"/>
              <w:spacing w:before="5" w:line="215" w:lineRule="exact"/>
              <w:ind w:left="38"/>
              <w:jc w:val="center"/>
              <w:rPr>
                <w:rFonts w:ascii="Arial"/>
                <w:sz w:val="19"/>
              </w:rPr>
            </w:pPr>
            <w:r>
              <w:rPr>
                <w:rFonts w:ascii="Arial"/>
                <w:w w:val="102"/>
                <w:sz w:val="19"/>
              </w:rPr>
              <w:t>3</w:t>
            </w:r>
          </w:p>
        </w:tc>
        <w:tc>
          <w:tcPr>
            <w:tcW w:w="832" w:type="dxa"/>
            <w:tcBorders>
              <w:top w:val="single" w:sz="2" w:space="0" w:color="000000"/>
              <w:left w:val="single" w:sz="2" w:space="0" w:color="000000"/>
              <w:bottom w:val="single" w:sz="2" w:space="0" w:color="000000"/>
              <w:right w:val="single" w:sz="2" w:space="0" w:color="000000"/>
            </w:tcBorders>
          </w:tcPr>
          <w:p w14:paraId="03F9C7C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2071C03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6E7A3D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F847EB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8FDFAA3"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28515FC"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6A9250F" w14:textId="77777777" w:rsidR="005D61FB" w:rsidRDefault="00947834">
            <w:pPr>
              <w:pStyle w:val="TableParagraph"/>
              <w:spacing w:before="5" w:line="215" w:lineRule="exact"/>
              <w:ind w:left="46"/>
              <w:jc w:val="center"/>
              <w:rPr>
                <w:rFonts w:ascii="Arial"/>
                <w:sz w:val="19"/>
              </w:rPr>
            </w:pPr>
            <w:r>
              <w:rPr>
                <w:rFonts w:ascii="Arial"/>
                <w:w w:val="102"/>
                <w:sz w:val="19"/>
              </w:rPr>
              <w:t>3</w:t>
            </w:r>
          </w:p>
        </w:tc>
      </w:tr>
      <w:tr w:rsidR="005D61FB" w14:paraId="563554E3" w14:textId="77777777">
        <w:trPr>
          <w:trHeight w:val="239"/>
        </w:trPr>
        <w:tc>
          <w:tcPr>
            <w:tcW w:w="1202" w:type="dxa"/>
            <w:tcBorders>
              <w:top w:val="single" w:sz="2" w:space="0" w:color="000000"/>
              <w:bottom w:val="single" w:sz="2" w:space="0" w:color="000000"/>
              <w:right w:val="nil"/>
            </w:tcBorders>
          </w:tcPr>
          <w:p w14:paraId="45AAD08F" w14:textId="77777777" w:rsidR="005D61FB" w:rsidRDefault="00947834">
            <w:pPr>
              <w:pStyle w:val="TableParagraph"/>
              <w:spacing w:before="5" w:line="215" w:lineRule="exact"/>
              <w:ind w:left="68" w:right="29"/>
              <w:jc w:val="center"/>
              <w:rPr>
                <w:rFonts w:ascii="Arial"/>
                <w:sz w:val="19"/>
              </w:rPr>
            </w:pPr>
            <w:r>
              <w:rPr>
                <w:rFonts w:ascii="Arial"/>
                <w:spacing w:val="-5"/>
                <w:sz w:val="19"/>
              </w:rPr>
              <w:t>849</w:t>
            </w:r>
          </w:p>
        </w:tc>
        <w:tc>
          <w:tcPr>
            <w:tcW w:w="2949" w:type="dxa"/>
            <w:vMerge/>
            <w:tcBorders>
              <w:top w:val="nil"/>
              <w:left w:val="nil"/>
              <w:bottom w:val="nil"/>
              <w:right w:val="nil"/>
            </w:tcBorders>
            <w:shd w:val="clear" w:color="auto" w:fill="000000"/>
          </w:tcPr>
          <w:p w14:paraId="450FE70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E1DCECF" w14:textId="77777777" w:rsidR="005D61FB" w:rsidRDefault="00947834">
            <w:pPr>
              <w:pStyle w:val="TableParagraph"/>
              <w:spacing w:before="5" w:line="215" w:lineRule="exact"/>
              <w:ind w:left="92" w:right="54"/>
              <w:jc w:val="center"/>
              <w:rPr>
                <w:rFonts w:ascii="Arial"/>
                <w:sz w:val="19"/>
              </w:rPr>
            </w:pPr>
            <w:r>
              <w:rPr>
                <w:rFonts w:ascii="Arial"/>
                <w:spacing w:val="-2"/>
                <w:sz w:val="19"/>
              </w:rPr>
              <w:t>STROKE</w:t>
            </w:r>
          </w:p>
        </w:tc>
        <w:tc>
          <w:tcPr>
            <w:tcW w:w="786" w:type="dxa"/>
            <w:tcBorders>
              <w:top w:val="single" w:sz="2" w:space="0" w:color="000000"/>
              <w:left w:val="single" w:sz="2" w:space="0" w:color="000000"/>
              <w:bottom w:val="single" w:sz="2" w:space="0" w:color="000000"/>
              <w:right w:val="single" w:sz="2" w:space="0" w:color="000000"/>
            </w:tcBorders>
          </w:tcPr>
          <w:p w14:paraId="28938C9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F84D824"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6664B6C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0C4674D"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49BBD69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624C5C9"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BC482D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CDB5AC1" w14:textId="77777777" w:rsidR="005D61FB" w:rsidRDefault="00947834">
            <w:pPr>
              <w:pStyle w:val="TableParagraph"/>
              <w:spacing w:before="5" w:line="215" w:lineRule="exact"/>
              <w:ind w:left="46"/>
              <w:jc w:val="center"/>
              <w:rPr>
                <w:rFonts w:ascii="Arial"/>
                <w:sz w:val="19"/>
              </w:rPr>
            </w:pPr>
            <w:r>
              <w:rPr>
                <w:rFonts w:ascii="Arial"/>
                <w:w w:val="102"/>
                <w:sz w:val="19"/>
              </w:rPr>
              <w:t>0</w:t>
            </w:r>
          </w:p>
        </w:tc>
      </w:tr>
      <w:tr w:rsidR="005D61FB" w14:paraId="7389A1B3" w14:textId="77777777">
        <w:trPr>
          <w:trHeight w:val="232"/>
        </w:trPr>
        <w:tc>
          <w:tcPr>
            <w:tcW w:w="1202" w:type="dxa"/>
            <w:tcBorders>
              <w:top w:val="single" w:sz="2" w:space="0" w:color="000000"/>
              <w:bottom w:val="single" w:sz="2" w:space="0" w:color="000000"/>
              <w:right w:val="nil"/>
            </w:tcBorders>
          </w:tcPr>
          <w:p w14:paraId="570659D6" w14:textId="77777777" w:rsidR="005D61FB" w:rsidRDefault="00947834">
            <w:pPr>
              <w:pStyle w:val="TableParagraph"/>
              <w:spacing w:before="5" w:line="207" w:lineRule="exact"/>
              <w:ind w:left="68" w:right="29"/>
              <w:jc w:val="center"/>
              <w:rPr>
                <w:rFonts w:ascii="Arial"/>
                <w:sz w:val="19"/>
              </w:rPr>
            </w:pPr>
            <w:r>
              <w:rPr>
                <w:rFonts w:ascii="Arial"/>
                <w:spacing w:val="-5"/>
                <w:sz w:val="19"/>
              </w:rPr>
              <w:t>851</w:t>
            </w:r>
          </w:p>
        </w:tc>
        <w:tc>
          <w:tcPr>
            <w:tcW w:w="2949" w:type="dxa"/>
            <w:vMerge/>
            <w:tcBorders>
              <w:top w:val="nil"/>
              <w:left w:val="nil"/>
              <w:bottom w:val="nil"/>
              <w:right w:val="nil"/>
            </w:tcBorders>
            <w:shd w:val="clear" w:color="auto" w:fill="000000"/>
          </w:tcPr>
          <w:p w14:paraId="29B14AA0"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1889479" w14:textId="77777777" w:rsidR="005D61FB" w:rsidRDefault="00947834">
            <w:pPr>
              <w:pStyle w:val="TableParagraph"/>
              <w:spacing w:before="5" w:line="207" w:lineRule="exact"/>
              <w:ind w:left="93" w:right="52"/>
              <w:jc w:val="center"/>
              <w:rPr>
                <w:rFonts w:ascii="Arial"/>
                <w:sz w:val="19"/>
              </w:rPr>
            </w:pPr>
            <w:r>
              <w:rPr>
                <w:rFonts w:ascii="Arial"/>
                <w:sz w:val="19"/>
              </w:rPr>
              <w:t>HEAD</w:t>
            </w:r>
            <w:r>
              <w:rPr>
                <w:rFonts w:ascii="Times New Roman"/>
                <w:spacing w:val="13"/>
                <w:sz w:val="19"/>
              </w:rPr>
              <w:t xml:space="preserve"> </w:t>
            </w:r>
            <w:r>
              <w:rPr>
                <w:rFonts w:ascii="Arial"/>
                <w:spacing w:val="-2"/>
                <w:sz w:val="19"/>
              </w:rPr>
              <w:t>INJURY/PAIN</w:t>
            </w:r>
          </w:p>
        </w:tc>
        <w:tc>
          <w:tcPr>
            <w:tcW w:w="786" w:type="dxa"/>
            <w:tcBorders>
              <w:top w:val="single" w:sz="2" w:space="0" w:color="000000"/>
              <w:left w:val="single" w:sz="2" w:space="0" w:color="000000"/>
              <w:bottom w:val="single" w:sz="2" w:space="0" w:color="000000"/>
              <w:right w:val="single" w:sz="2" w:space="0" w:color="000000"/>
            </w:tcBorders>
          </w:tcPr>
          <w:p w14:paraId="3FB4B036" w14:textId="77777777" w:rsidR="005D61FB" w:rsidRDefault="00947834">
            <w:pPr>
              <w:pStyle w:val="TableParagraph"/>
              <w:spacing w:before="5" w:line="207" w:lineRule="exact"/>
              <w:ind w:left="38"/>
              <w:jc w:val="center"/>
              <w:rPr>
                <w:rFonts w:ascii="Arial"/>
                <w:sz w:val="19"/>
              </w:rPr>
            </w:pPr>
            <w:r>
              <w:rPr>
                <w:rFonts w:ascii="Arial"/>
                <w:w w:val="102"/>
                <w:sz w:val="19"/>
              </w:rPr>
              <w:t>7</w:t>
            </w:r>
          </w:p>
        </w:tc>
        <w:tc>
          <w:tcPr>
            <w:tcW w:w="832" w:type="dxa"/>
            <w:tcBorders>
              <w:top w:val="single" w:sz="2" w:space="0" w:color="000000"/>
              <w:left w:val="single" w:sz="2" w:space="0" w:color="000000"/>
              <w:bottom w:val="single" w:sz="2" w:space="0" w:color="000000"/>
              <w:right w:val="single" w:sz="2" w:space="0" w:color="000000"/>
            </w:tcBorders>
          </w:tcPr>
          <w:p w14:paraId="11D8E1AF"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4856B6C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1AF3069"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8E0FB7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A1CF85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46F633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03D1CE0" w14:textId="77777777" w:rsidR="005D61FB" w:rsidRDefault="00947834">
            <w:pPr>
              <w:pStyle w:val="TableParagraph"/>
              <w:spacing w:before="5" w:line="207" w:lineRule="exact"/>
              <w:ind w:left="46"/>
              <w:jc w:val="center"/>
              <w:rPr>
                <w:rFonts w:ascii="Arial"/>
                <w:sz w:val="19"/>
              </w:rPr>
            </w:pPr>
            <w:r>
              <w:rPr>
                <w:rFonts w:ascii="Arial"/>
                <w:w w:val="102"/>
                <w:sz w:val="19"/>
              </w:rPr>
              <w:t>7</w:t>
            </w:r>
          </w:p>
        </w:tc>
      </w:tr>
      <w:tr w:rsidR="005D61FB" w14:paraId="361C2ED1" w14:textId="77777777">
        <w:trPr>
          <w:trHeight w:val="224"/>
        </w:trPr>
        <w:tc>
          <w:tcPr>
            <w:tcW w:w="1202" w:type="dxa"/>
            <w:tcBorders>
              <w:top w:val="single" w:sz="2" w:space="0" w:color="000000"/>
              <w:bottom w:val="single" w:sz="2" w:space="0" w:color="000000"/>
              <w:right w:val="nil"/>
            </w:tcBorders>
          </w:tcPr>
          <w:p w14:paraId="020D58A0" w14:textId="77777777" w:rsidR="005D61FB" w:rsidRDefault="00947834">
            <w:pPr>
              <w:pStyle w:val="TableParagraph"/>
              <w:spacing w:line="205" w:lineRule="exact"/>
              <w:ind w:left="68" w:right="29"/>
              <w:jc w:val="center"/>
              <w:rPr>
                <w:rFonts w:ascii="Arial"/>
                <w:sz w:val="19"/>
              </w:rPr>
            </w:pPr>
            <w:r>
              <w:rPr>
                <w:rFonts w:ascii="Arial"/>
                <w:spacing w:val="-5"/>
                <w:sz w:val="19"/>
              </w:rPr>
              <w:t>852</w:t>
            </w:r>
          </w:p>
        </w:tc>
        <w:tc>
          <w:tcPr>
            <w:tcW w:w="2949" w:type="dxa"/>
            <w:vMerge/>
            <w:tcBorders>
              <w:top w:val="nil"/>
              <w:left w:val="nil"/>
              <w:bottom w:val="nil"/>
              <w:right w:val="nil"/>
            </w:tcBorders>
            <w:shd w:val="clear" w:color="auto" w:fill="000000"/>
          </w:tcPr>
          <w:p w14:paraId="550DAAB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85A4DD4" w14:textId="77777777" w:rsidR="005D61FB" w:rsidRDefault="00947834">
            <w:pPr>
              <w:pStyle w:val="TableParagraph"/>
              <w:spacing w:line="205" w:lineRule="exact"/>
              <w:ind w:left="93" w:right="54"/>
              <w:jc w:val="center"/>
              <w:rPr>
                <w:rFonts w:ascii="Arial"/>
                <w:sz w:val="19"/>
              </w:rPr>
            </w:pPr>
            <w:r>
              <w:rPr>
                <w:rFonts w:ascii="Arial"/>
                <w:spacing w:val="-2"/>
                <w:sz w:val="19"/>
              </w:rPr>
              <w:t>STROKE</w:t>
            </w:r>
          </w:p>
        </w:tc>
        <w:tc>
          <w:tcPr>
            <w:tcW w:w="786" w:type="dxa"/>
            <w:tcBorders>
              <w:top w:val="single" w:sz="2" w:space="0" w:color="000000"/>
              <w:left w:val="single" w:sz="2" w:space="0" w:color="000000"/>
              <w:bottom w:val="single" w:sz="2" w:space="0" w:color="000000"/>
              <w:right w:val="single" w:sz="2" w:space="0" w:color="000000"/>
            </w:tcBorders>
          </w:tcPr>
          <w:p w14:paraId="0B687C5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tcBorders>
          </w:tcPr>
          <w:p w14:paraId="42778DB1" w14:textId="77777777" w:rsidR="005D61FB" w:rsidRDefault="00947834">
            <w:pPr>
              <w:pStyle w:val="TableParagraph"/>
              <w:spacing w:line="205" w:lineRule="exact"/>
              <w:ind w:left="43"/>
              <w:jc w:val="center"/>
              <w:rPr>
                <w:rFonts w:ascii="Arial"/>
                <w:sz w:val="19"/>
              </w:rPr>
            </w:pPr>
            <w:r>
              <w:rPr>
                <w:rFonts w:ascii="Arial"/>
                <w:w w:val="102"/>
                <w:sz w:val="19"/>
              </w:rPr>
              <w:t>2</w:t>
            </w:r>
          </w:p>
        </w:tc>
        <w:tc>
          <w:tcPr>
            <w:tcW w:w="801" w:type="dxa"/>
          </w:tcPr>
          <w:p w14:paraId="7F83A8F2" w14:textId="77777777" w:rsidR="005D61FB" w:rsidRDefault="005D61FB">
            <w:pPr>
              <w:pStyle w:val="TableParagraph"/>
              <w:rPr>
                <w:rFonts w:ascii="Times New Roman"/>
                <w:sz w:val="16"/>
              </w:rPr>
            </w:pPr>
          </w:p>
        </w:tc>
        <w:tc>
          <w:tcPr>
            <w:tcW w:w="818" w:type="dxa"/>
            <w:tcBorders>
              <w:top w:val="single" w:sz="2" w:space="0" w:color="000000"/>
              <w:bottom w:val="single" w:sz="2" w:space="0" w:color="000000"/>
              <w:right w:val="single" w:sz="2" w:space="0" w:color="000000"/>
            </w:tcBorders>
          </w:tcPr>
          <w:p w14:paraId="78F5507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61CA524"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43F8540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8BC9DC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6FDEA8E" w14:textId="77777777" w:rsidR="005D61FB" w:rsidRDefault="00947834">
            <w:pPr>
              <w:pStyle w:val="TableParagraph"/>
              <w:spacing w:line="205" w:lineRule="exact"/>
              <w:ind w:left="46"/>
              <w:jc w:val="center"/>
              <w:rPr>
                <w:rFonts w:ascii="Arial"/>
                <w:sz w:val="19"/>
              </w:rPr>
            </w:pPr>
            <w:r>
              <w:rPr>
                <w:rFonts w:ascii="Arial"/>
                <w:w w:val="102"/>
                <w:sz w:val="19"/>
              </w:rPr>
              <w:t>2</w:t>
            </w:r>
          </w:p>
        </w:tc>
      </w:tr>
      <w:tr w:rsidR="005D61FB" w14:paraId="52B7C625" w14:textId="77777777">
        <w:trPr>
          <w:trHeight w:val="232"/>
        </w:trPr>
        <w:tc>
          <w:tcPr>
            <w:tcW w:w="1202" w:type="dxa"/>
            <w:tcBorders>
              <w:top w:val="single" w:sz="2" w:space="0" w:color="000000"/>
              <w:bottom w:val="single" w:sz="2" w:space="0" w:color="000000"/>
              <w:right w:val="nil"/>
            </w:tcBorders>
          </w:tcPr>
          <w:p w14:paraId="723CCA9C" w14:textId="77777777" w:rsidR="005D61FB" w:rsidRDefault="00947834">
            <w:pPr>
              <w:pStyle w:val="TableParagraph"/>
              <w:spacing w:line="212" w:lineRule="exact"/>
              <w:ind w:left="68" w:right="29"/>
              <w:jc w:val="center"/>
              <w:rPr>
                <w:rFonts w:ascii="Arial"/>
                <w:sz w:val="19"/>
              </w:rPr>
            </w:pPr>
            <w:r>
              <w:rPr>
                <w:rFonts w:ascii="Arial"/>
                <w:spacing w:val="-5"/>
                <w:sz w:val="19"/>
              </w:rPr>
              <w:t>853</w:t>
            </w:r>
          </w:p>
        </w:tc>
        <w:tc>
          <w:tcPr>
            <w:tcW w:w="2949" w:type="dxa"/>
            <w:vMerge/>
            <w:tcBorders>
              <w:top w:val="nil"/>
              <w:left w:val="nil"/>
              <w:bottom w:val="nil"/>
              <w:right w:val="nil"/>
            </w:tcBorders>
            <w:shd w:val="clear" w:color="auto" w:fill="000000"/>
          </w:tcPr>
          <w:p w14:paraId="2135B5D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48DB3A0" w14:textId="77777777" w:rsidR="005D61FB" w:rsidRDefault="00947834">
            <w:pPr>
              <w:pStyle w:val="TableParagraph"/>
              <w:spacing w:line="212" w:lineRule="exact"/>
              <w:ind w:left="93" w:right="52"/>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6B30D5A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B80F096" w14:textId="77777777" w:rsidR="005D61FB" w:rsidRDefault="00947834">
            <w:pPr>
              <w:pStyle w:val="TableParagraph"/>
              <w:spacing w:line="212" w:lineRule="exact"/>
              <w:ind w:left="42"/>
              <w:jc w:val="center"/>
              <w:rPr>
                <w:rFonts w:ascii="Arial"/>
                <w:sz w:val="19"/>
              </w:rPr>
            </w:pPr>
            <w:r>
              <w:rPr>
                <w:rFonts w:ascii="Arial"/>
                <w:w w:val="102"/>
                <w:sz w:val="19"/>
              </w:rPr>
              <w:t>2</w:t>
            </w:r>
          </w:p>
        </w:tc>
        <w:tc>
          <w:tcPr>
            <w:tcW w:w="801" w:type="dxa"/>
            <w:tcBorders>
              <w:left w:val="single" w:sz="2" w:space="0" w:color="000000"/>
              <w:bottom w:val="single" w:sz="2" w:space="0" w:color="000000"/>
              <w:right w:val="single" w:sz="2" w:space="0" w:color="000000"/>
            </w:tcBorders>
          </w:tcPr>
          <w:p w14:paraId="2C9A75A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CA01BE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55B220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435D18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FB3A6C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A11AA1C" w14:textId="77777777" w:rsidR="005D61FB" w:rsidRDefault="00947834">
            <w:pPr>
              <w:pStyle w:val="TableParagraph"/>
              <w:spacing w:line="212" w:lineRule="exact"/>
              <w:ind w:left="46"/>
              <w:jc w:val="center"/>
              <w:rPr>
                <w:rFonts w:ascii="Arial"/>
                <w:sz w:val="19"/>
              </w:rPr>
            </w:pPr>
            <w:r>
              <w:rPr>
                <w:rFonts w:ascii="Arial"/>
                <w:w w:val="102"/>
                <w:sz w:val="19"/>
              </w:rPr>
              <w:t>2</w:t>
            </w:r>
          </w:p>
        </w:tc>
      </w:tr>
      <w:tr w:rsidR="005D61FB" w14:paraId="3812685F" w14:textId="77777777">
        <w:trPr>
          <w:trHeight w:val="239"/>
        </w:trPr>
        <w:tc>
          <w:tcPr>
            <w:tcW w:w="1202" w:type="dxa"/>
            <w:tcBorders>
              <w:top w:val="single" w:sz="2" w:space="0" w:color="000000"/>
              <w:bottom w:val="single" w:sz="2" w:space="0" w:color="000000"/>
              <w:right w:val="nil"/>
            </w:tcBorders>
          </w:tcPr>
          <w:p w14:paraId="6F394857" w14:textId="77777777" w:rsidR="005D61FB" w:rsidRDefault="00947834">
            <w:pPr>
              <w:pStyle w:val="TableParagraph"/>
              <w:spacing w:before="5" w:line="215" w:lineRule="exact"/>
              <w:ind w:left="68" w:right="29"/>
              <w:jc w:val="center"/>
              <w:rPr>
                <w:rFonts w:ascii="Arial"/>
                <w:sz w:val="19"/>
              </w:rPr>
            </w:pPr>
            <w:r>
              <w:rPr>
                <w:rFonts w:ascii="Arial"/>
                <w:spacing w:val="-5"/>
                <w:sz w:val="19"/>
              </w:rPr>
              <w:t>854</w:t>
            </w:r>
          </w:p>
        </w:tc>
        <w:tc>
          <w:tcPr>
            <w:tcW w:w="2949" w:type="dxa"/>
            <w:vMerge/>
            <w:tcBorders>
              <w:top w:val="nil"/>
              <w:left w:val="nil"/>
              <w:bottom w:val="nil"/>
              <w:right w:val="nil"/>
            </w:tcBorders>
            <w:shd w:val="clear" w:color="auto" w:fill="000000"/>
          </w:tcPr>
          <w:p w14:paraId="039915B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2E2B45F" w14:textId="77777777" w:rsidR="005D61FB" w:rsidRDefault="00947834">
            <w:pPr>
              <w:pStyle w:val="TableParagraph"/>
              <w:spacing w:before="5" w:line="215"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E2E5E66" w14:textId="77777777" w:rsidR="005D61FB" w:rsidRDefault="00947834">
            <w:pPr>
              <w:pStyle w:val="TableParagraph"/>
              <w:spacing w:before="5" w:line="215" w:lineRule="exact"/>
              <w:ind w:left="38"/>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03E8709C"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734C66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EABF39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5AD056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9B6266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BECF8F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D170B1F"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12C30E2F" w14:textId="77777777">
        <w:trPr>
          <w:trHeight w:val="239"/>
        </w:trPr>
        <w:tc>
          <w:tcPr>
            <w:tcW w:w="1202" w:type="dxa"/>
            <w:tcBorders>
              <w:top w:val="single" w:sz="2" w:space="0" w:color="000000"/>
              <w:bottom w:val="single" w:sz="2" w:space="0" w:color="000000"/>
              <w:right w:val="nil"/>
            </w:tcBorders>
          </w:tcPr>
          <w:p w14:paraId="353AE29F" w14:textId="77777777" w:rsidR="005D61FB" w:rsidRDefault="00947834">
            <w:pPr>
              <w:pStyle w:val="TableParagraph"/>
              <w:spacing w:before="5" w:line="215" w:lineRule="exact"/>
              <w:ind w:left="68" w:right="29"/>
              <w:jc w:val="center"/>
              <w:rPr>
                <w:rFonts w:ascii="Arial"/>
                <w:sz w:val="19"/>
              </w:rPr>
            </w:pPr>
            <w:r>
              <w:rPr>
                <w:rFonts w:ascii="Arial"/>
                <w:spacing w:val="-5"/>
                <w:sz w:val="19"/>
              </w:rPr>
              <w:t>855</w:t>
            </w:r>
          </w:p>
        </w:tc>
        <w:tc>
          <w:tcPr>
            <w:tcW w:w="2949" w:type="dxa"/>
            <w:vMerge/>
            <w:tcBorders>
              <w:top w:val="nil"/>
              <w:left w:val="nil"/>
              <w:bottom w:val="nil"/>
              <w:right w:val="nil"/>
            </w:tcBorders>
            <w:shd w:val="clear" w:color="auto" w:fill="000000"/>
          </w:tcPr>
          <w:p w14:paraId="2F14CCF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C09274E" w14:textId="77777777" w:rsidR="005D61FB" w:rsidRDefault="00947834">
            <w:pPr>
              <w:pStyle w:val="TableParagraph"/>
              <w:spacing w:before="5" w:line="215" w:lineRule="exact"/>
              <w:ind w:left="92" w:right="54"/>
              <w:jc w:val="center"/>
              <w:rPr>
                <w:rFonts w:ascii="Arial"/>
                <w:sz w:val="19"/>
              </w:rPr>
            </w:pPr>
            <w:r>
              <w:rPr>
                <w:rFonts w:ascii="Arial"/>
                <w:sz w:val="19"/>
              </w:rPr>
              <w:t>AID</w:t>
            </w:r>
            <w:r>
              <w:rPr>
                <w:rFonts w:ascii="Times New Roman"/>
                <w:spacing w:val="12"/>
                <w:sz w:val="19"/>
              </w:rPr>
              <w:t xml:space="preserve"> </w:t>
            </w:r>
            <w:r>
              <w:rPr>
                <w:rFonts w:ascii="Arial"/>
                <w:sz w:val="19"/>
              </w:rPr>
              <w:t>GIVEN</w:t>
            </w:r>
            <w:r>
              <w:rPr>
                <w:rFonts w:ascii="Times New Roman"/>
                <w:spacing w:val="12"/>
                <w:sz w:val="19"/>
              </w:rPr>
              <w:t xml:space="preserve"> </w:t>
            </w:r>
            <w:r>
              <w:rPr>
                <w:rFonts w:ascii="Arial"/>
                <w:sz w:val="19"/>
              </w:rPr>
              <w:t>-</w:t>
            </w:r>
            <w:r>
              <w:rPr>
                <w:rFonts w:ascii="Times New Roman"/>
                <w:spacing w:val="13"/>
                <w:sz w:val="19"/>
              </w:rPr>
              <w:t xml:space="preserve"> </w:t>
            </w:r>
            <w:r>
              <w:rPr>
                <w:rFonts w:ascii="Arial"/>
                <w:spacing w:val="-4"/>
                <w:sz w:val="19"/>
              </w:rPr>
              <w:t>FIRE</w:t>
            </w:r>
          </w:p>
        </w:tc>
        <w:tc>
          <w:tcPr>
            <w:tcW w:w="786" w:type="dxa"/>
            <w:tcBorders>
              <w:top w:val="single" w:sz="2" w:space="0" w:color="000000"/>
              <w:left w:val="single" w:sz="2" w:space="0" w:color="000000"/>
              <w:bottom w:val="single" w:sz="2" w:space="0" w:color="000000"/>
              <w:right w:val="single" w:sz="2" w:space="0" w:color="000000"/>
            </w:tcBorders>
          </w:tcPr>
          <w:p w14:paraId="1635BEEB" w14:textId="77777777" w:rsidR="005D61FB" w:rsidRDefault="00947834">
            <w:pPr>
              <w:pStyle w:val="TableParagraph"/>
              <w:spacing w:before="5" w:line="215" w:lineRule="exact"/>
              <w:ind w:left="39"/>
              <w:jc w:val="center"/>
              <w:rPr>
                <w:rFonts w:ascii="Arial"/>
                <w:sz w:val="19"/>
              </w:rPr>
            </w:pPr>
            <w:r>
              <w:rPr>
                <w:rFonts w:ascii="Arial"/>
                <w:w w:val="102"/>
                <w:sz w:val="19"/>
              </w:rPr>
              <w:t>4</w:t>
            </w:r>
          </w:p>
        </w:tc>
        <w:tc>
          <w:tcPr>
            <w:tcW w:w="832" w:type="dxa"/>
            <w:tcBorders>
              <w:top w:val="single" w:sz="2" w:space="0" w:color="000000"/>
              <w:left w:val="single" w:sz="2" w:space="0" w:color="000000"/>
              <w:bottom w:val="single" w:sz="2" w:space="0" w:color="000000"/>
              <w:right w:val="single" w:sz="2" w:space="0" w:color="000000"/>
            </w:tcBorders>
          </w:tcPr>
          <w:p w14:paraId="26EA003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A16CBFD"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79CA7D6"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FDFB18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3AB753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3BDB18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F4F5D82"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0E640C07" w14:textId="77777777">
        <w:trPr>
          <w:trHeight w:val="239"/>
        </w:trPr>
        <w:tc>
          <w:tcPr>
            <w:tcW w:w="1202" w:type="dxa"/>
            <w:tcBorders>
              <w:top w:val="single" w:sz="2" w:space="0" w:color="000000"/>
              <w:bottom w:val="single" w:sz="2" w:space="0" w:color="000000"/>
              <w:right w:val="nil"/>
            </w:tcBorders>
          </w:tcPr>
          <w:p w14:paraId="6003DF43" w14:textId="77777777" w:rsidR="005D61FB" w:rsidRDefault="00947834">
            <w:pPr>
              <w:pStyle w:val="TableParagraph"/>
              <w:spacing w:before="5" w:line="215" w:lineRule="exact"/>
              <w:ind w:left="68" w:right="29"/>
              <w:jc w:val="center"/>
              <w:rPr>
                <w:rFonts w:ascii="Arial"/>
                <w:sz w:val="19"/>
              </w:rPr>
            </w:pPr>
            <w:r>
              <w:rPr>
                <w:rFonts w:ascii="Arial"/>
                <w:spacing w:val="-5"/>
                <w:sz w:val="19"/>
              </w:rPr>
              <w:t>856</w:t>
            </w:r>
          </w:p>
        </w:tc>
        <w:tc>
          <w:tcPr>
            <w:tcW w:w="2949" w:type="dxa"/>
            <w:vMerge/>
            <w:tcBorders>
              <w:top w:val="nil"/>
              <w:left w:val="nil"/>
              <w:bottom w:val="nil"/>
              <w:right w:val="nil"/>
            </w:tcBorders>
            <w:shd w:val="clear" w:color="auto" w:fill="000000"/>
          </w:tcPr>
          <w:p w14:paraId="0F99046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C4AAEF1" w14:textId="77777777" w:rsidR="005D61FB" w:rsidRDefault="00947834">
            <w:pPr>
              <w:pStyle w:val="TableParagraph"/>
              <w:spacing w:before="5" w:line="215" w:lineRule="exact"/>
              <w:ind w:left="93" w:right="49"/>
              <w:jc w:val="center"/>
              <w:rPr>
                <w:rFonts w:ascii="Arial"/>
                <w:sz w:val="19"/>
              </w:rPr>
            </w:pPr>
            <w:r>
              <w:rPr>
                <w:rFonts w:ascii="Arial"/>
                <w:sz w:val="19"/>
              </w:rPr>
              <w:t>CARBON</w:t>
            </w:r>
            <w:r>
              <w:rPr>
                <w:rFonts w:ascii="Times New Roman"/>
                <w:spacing w:val="17"/>
                <w:sz w:val="19"/>
              </w:rPr>
              <w:t xml:space="preserve"> </w:t>
            </w:r>
            <w:r>
              <w:rPr>
                <w:rFonts w:ascii="Arial"/>
                <w:spacing w:val="-2"/>
                <w:sz w:val="19"/>
              </w:rPr>
              <w:t>MONOXIDE</w:t>
            </w:r>
          </w:p>
        </w:tc>
        <w:tc>
          <w:tcPr>
            <w:tcW w:w="786" w:type="dxa"/>
            <w:tcBorders>
              <w:top w:val="single" w:sz="2" w:space="0" w:color="000000"/>
              <w:left w:val="single" w:sz="2" w:space="0" w:color="000000"/>
              <w:bottom w:val="single" w:sz="2" w:space="0" w:color="000000"/>
              <w:right w:val="single" w:sz="2" w:space="0" w:color="000000"/>
            </w:tcBorders>
          </w:tcPr>
          <w:p w14:paraId="58265759"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51F1DEA7"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6F78708"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10419FF" w14:textId="77777777" w:rsidR="005D61FB" w:rsidRDefault="00947834">
            <w:pPr>
              <w:pStyle w:val="TableParagraph"/>
              <w:spacing w:before="5" w:line="215" w:lineRule="exact"/>
              <w:ind w:left="45"/>
              <w:jc w:val="center"/>
              <w:rPr>
                <w:rFonts w:ascii="Arial"/>
                <w:sz w:val="19"/>
              </w:rPr>
            </w:pPr>
            <w:r>
              <w:rPr>
                <w:rFonts w:ascii="Arial"/>
                <w:w w:val="102"/>
                <w:sz w:val="19"/>
              </w:rPr>
              <w:t>5</w:t>
            </w:r>
          </w:p>
        </w:tc>
        <w:tc>
          <w:tcPr>
            <w:tcW w:w="957" w:type="dxa"/>
            <w:tcBorders>
              <w:top w:val="single" w:sz="2" w:space="0" w:color="000000"/>
              <w:left w:val="single" w:sz="2" w:space="0" w:color="000000"/>
              <w:bottom w:val="single" w:sz="2" w:space="0" w:color="000000"/>
              <w:right w:val="single" w:sz="2" w:space="0" w:color="000000"/>
            </w:tcBorders>
          </w:tcPr>
          <w:p w14:paraId="3566082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6549D8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72D506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072C7B4"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776F2BDA" w14:textId="77777777">
        <w:trPr>
          <w:trHeight w:val="239"/>
        </w:trPr>
        <w:tc>
          <w:tcPr>
            <w:tcW w:w="1202" w:type="dxa"/>
            <w:tcBorders>
              <w:top w:val="single" w:sz="2" w:space="0" w:color="000000"/>
              <w:bottom w:val="single" w:sz="2" w:space="0" w:color="000000"/>
              <w:right w:val="nil"/>
            </w:tcBorders>
          </w:tcPr>
          <w:p w14:paraId="2F2E0E88" w14:textId="77777777" w:rsidR="005D61FB" w:rsidRDefault="00947834">
            <w:pPr>
              <w:pStyle w:val="TableParagraph"/>
              <w:spacing w:before="5" w:line="215" w:lineRule="exact"/>
              <w:ind w:left="68" w:right="29"/>
              <w:jc w:val="center"/>
              <w:rPr>
                <w:rFonts w:ascii="Arial"/>
                <w:sz w:val="19"/>
              </w:rPr>
            </w:pPr>
            <w:r>
              <w:rPr>
                <w:rFonts w:ascii="Arial"/>
                <w:spacing w:val="-5"/>
                <w:sz w:val="19"/>
              </w:rPr>
              <w:t>857</w:t>
            </w:r>
          </w:p>
        </w:tc>
        <w:tc>
          <w:tcPr>
            <w:tcW w:w="2949" w:type="dxa"/>
            <w:vMerge/>
            <w:tcBorders>
              <w:top w:val="nil"/>
              <w:left w:val="nil"/>
              <w:bottom w:val="nil"/>
              <w:right w:val="nil"/>
            </w:tcBorders>
            <w:shd w:val="clear" w:color="auto" w:fill="000000"/>
          </w:tcPr>
          <w:p w14:paraId="14F054C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2F0C97A" w14:textId="77777777" w:rsidR="005D61FB" w:rsidRDefault="00947834">
            <w:pPr>
              <w:pStyle w:val="TableParagraph"/>
              <w:spacing w:before="5" w:line="215" w:lineRule="exact"/>
              <w:ind w:left="93" w:right="54"/>
              <w:jc w:val="center"/>
              <w:rPr>
                <w:rFonts w:ascii="Arial"/>
                <w:sz w:val="19"/>
              </w:rPr>
            </w:pPr>
            <w:r>
              <w:rPr>
                <w:rFonts w:ascii="Arial"/>
                <w:spacing w:val="-4"/>
                <w:sz w:val="19"/>
              </w:rPr>
              <w:t>FALL</w:t>
            </w:r>
          </w:p>
        </w:tc>
        <w:tc>
          <w:tcPr>
            <w:tcW w:w="786" w:type="dxa"/>
            <w:tcBorders>
              <w:top w:val="single" w:sz="2" w:space="0" w:color="000000"/>
              <w:left w:val="single" w:sz="2" w:space="0" w:color="000000"/>
              <w:bottom w:val="single" w:sz="2" w:space="0" w:color="000000"/>
              <w:right w:val="single" w:sz="2" w:space="0" w:color="000000"/>
            </w:tcBorders>
          </w:tcPr>
          <w:p w14:paraId="4A6E4B33"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0447C35D" w14:textId="77777777" w:rsidR="005D61FB" w:rsidRDefault="00947834">
            <w:pPr>
              <w:pStyle w:val="TableParagraph"/>
              <w:spacing w:before="5" w:line="215" w:lineRule="exact"/>
              <w:ind w:left="42"/>
              <w:jc w:val="center"/>
              <w:rPr>
                <w:rFonts w:ascii="Arial"/>
                <w:sz w:val="19"/>
              </w:rPr>
            </w:pPr>
            <w:r>
              <w:rPr>
                <w:rFonts w:ascii="Arial"/>
                <w:w w:val="102"/>
                <w:sz w:val="19"/>
              </w:rPr>
              <w:t>7</w:t>
            </w:r>
          </w:p>
        </w:tc>
        <w:tc>
          <w:tcPr>
            <w:tcW w:w="801" w:type="dxa"/>
            <w:tcBorders>
              <w:top w:val="single" w:sz="2" w:space="0" w:color="000000"/>
              <w:left w:val="single" w:sz="2" w:space="0" w:color="000000"/>
              <w:bottom w:val="single" w:sz="2" w:space="0" w:color="000000"/>
              <w:right w:val="single" w:sz="2" w:space="0" w:color="000000"/>
            </w:tcBorders>
          </w:tcPr>
          <w:p w14:paraId="501E8679"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E19B8EF"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BD86EA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91A07F6"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6B0359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105D2A8"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2FDBF7CB" w14:textId="77777777">
        <w:trPr>
          <w:trHeight w:val="232"/>
        </w:trPr>
        <w:tc>
          <w:tcPr>
            <w:tcW w:w="1202" w:type="dxa"/>
            <w:tcBorders>
              <w:top w:val="single" w:sz="2" w:space="0" w:color="000000"/>
              <w:bottom w:val="single" w:sz="2" w:space="0" w:color="000000"/>
              <w:right w:val="nil"/>
            </w:tcBorders>
          </w:tcPr>
          <w:p w14:paraId="7EF24C91" w14:textId="77777777" w:rsidR="005D61FB" w:rsidRDefault="00947834">
            <w:pPr>
              <w:pStyle w:val="TableParagraph"/>
              <w:spacing w:before="5" w:line="207" w:lineRule="exact"/>
              <w:ind w:left="68" w:right="29"/>
              <w:jc w:val="center"/>
              <w:rPr>
                <w:rFonts w:ascii="Arial"/>
                <w:sz w:val="19"/>
              </w:rPr>
            </w:pPr>
            <w:r>
              <w:rPr>
                <w:rFonts w:ascii="Arial"/>
                <w:spacing w:val="-5"/>
                <w:sz w:val="19"/>
              </w:rPr>
              <w:t>858</w:t>
            </w:r>
          </w:p>
        </w:tc>
        <w:tc>
          <w:tcPr>
            <w:tcW w:w="2949" w:type="dxa"/>
            <w:vMerge/>
            <w:tcBorders>
              <w:top w:val="nil"/>
              <w:left w:val="nil"/>
              <w:bottom w:val="nil"/>
              <w:right w:val="nil"/>
            </w:tcBorders>
            <w:shd w:val="clear" w:color="auto" w:fill="000000"/>
          </w:tcPr>
          <w:p w14:paraId="307058FA"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11243DD" w14:textId="77777777" w:rsidR="005D61FB" w:rsidRDefault="00947834">
            <w:pPr>
              <w:pStyle w:val="TableParagraph"/>
              <w:spacing w:before="5" w:line="207" w:lineRule="exact"/>
              <w:ind w:left="92" w:right="54"/>
              <w:jc w:val="center"/>
              <w:rPr>
                <w:rFonts w:ascii="Arial"/>
                <w:sz w:val="19"/>
              </w:rPr>
            </w:pPr>
            <w:r>
              <w:rPr>
                <w:rFonts w:ascii="Arial"/>
                <w:sz w:val="19"/>
              </w:rPr>
              <w:t>GAS</w:t>
            </w:r>
            <w:r>
              <w:rPr>
                <w:rFonts w:ascii="Times New Roman"/>
                <w:spacing w:val="14"/>
                <w:sz w:val="19"/>
              </w:rPr>
              <w:t xml:space="preserve"> </w:t>
            </w:r>
            <w:r>
              <w:rPr>
                <w:rFonts w:ascii="Arial"/>
                <w:spacing w:val="-4"/>
                <w:sz w:val="19"/>
              </w:rPr>
              <w:t>LEAK</w:t>
            </w:r>
          </w:p>
        </w:tc>
        <w:tc>
          <w:tcPr>
            <w:tcW w:w="786" w:type="dxa"/>
            <w:tcBorders>
              <w:top w:val="single" w:sz="2" w:space="0" w:color="000000"/>
              <w:left w:val="single" w:sz="2" w:space="0" w:color="000000"/>
              <w:bottom w:val="single" w:sz="2" w:space="0" w:color="000000"/>
              <w:right w:val="single" w:sz="2" w:space="0" w:color="000000"/>
            </w:tcBorders>
          </w:tcPr>
          <w:p w14:paraId="14C25559"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7E50E58F" w14:textId="77777777" w:rsidR="005D61FB" w:rsidRDefault="00947834">
            <w:pPr>
              <w:pStyle w:val="TableParagraph"/>
              <w:spacing w:before="5" w:line="207" w:lineRule="exact"/>
              <w:ind w:left="42"/>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0083A1E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4E7C80E"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AF29B7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842725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828DB6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275E4EB" w14:textId="77777777" w:rsidR="005D61FB" w:rsidRDefault="00947834">
            <w:pPr>
              <w:pStyle w:val="TableParagraph"/>
              <w:spacing w:before="5" w:line="207" w:lineRule="exact"/>
              <w:ind w:left="46"/>
              <w:jc w:val="center"/>
              <w:rPr>
                <w:rFonts w:ascii="Arial"/>
                <w:sz w:val="19"/>
              </w:rPr>
            </w:pPr>
            <w:r>
              <w:rPr>
                <w:rFonts w:ascii="Arial"/>
                <w:w w:val="102"/>
                <w:sz w:val="19"/>
              </w:rPr>
              <w:t>5</w:t>
            </w:r>
          </w:p>
        </w:tc>
      </w:tr>
      <w:tr w:rsidR="005D61FB" w14:paraId="379FBC89" w14:textId="77777777">
        <w:trPr>
          <w:trHeight w:val="224"/>
        </w:trPr>
        <w:tc>
          <w:tcPr>
            <w:tcW w:w="1202" w:type="dxa"/>
            <w:tcBorders>
              <w:top w:val="single" w:sz="2" w:space="0" w:color="000000"/>
              <w:bottom w:val="single" w:sz="2" w:space="0" w:color="000000"/>
              <w:right w:val="nil"/>
            </w:tcBorders>
          </w:tcPr>
          <w:p w14:paraId="24BDFA4B" w14:textId="77777777" w:rsidR="005D61FB" w:rsidRDefault="00947834">
            <w:pPr>
              <w:pStyle w:val="TableParagraph"/>
              <w:spacing w:line="205" w:lineRule="exact"/>
              <w:ind w:left="68" w:right="29"/>
              <w:jc w:val="center"/>
              <w:rPr>
                <w:rFonts w:ascii="Arial"/>
                <w:sz w:val="19"/>
              </w:rPr>
            </w:pPr>
            <w:r>
              <w:rPr>
                <w:rFonts w:ascii="Arial"/>
                <w:spacing w:val="-5"/>
                <w:sz w:val="19"/>
              </w:rPr>
              <w:t>859</w:t>
            </w:r>
          </w:p>
        </w:tc>
        <w:tc>
          <w:tcPr>
            <w:tcW w:w="2949" w:type="dxa"/>
            <w:vMerge/>
            <w:tcBorders>
              <w:top w:val="nil"/>
              <w:left w:val="nil"/>
              <w:bottom w:val="nil"/>
              <w:right w:val="nil"/>
            </w:tcBorders>
            <w:shd w:val="clear" w:color="auto" w:fill="000000"/>
          </w:tcPr>
          <w:p w14:paraId="2737D70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44101D5" w14:textId="77777777" w:rsidR="005D61FB" w:rsidRDefault="00947834">
            <w:pPr>
              <w:pStyle w:val="TableParagraph"/>
              <w:spacing w:line="205" w:lineRule="exact"/>
              <w:ind w:left="93" w:right="50"/>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tcBorders>
          </w:tcPr>
          <w:p w14:paraId="6CF01D7F" w14:textId="77777777" w:rsidR="005D61FB" w:rsidRDefault="005D61FB">
            <w:pPr>
              <w:pStyle w:val="TableParagraph"/>
              <w:rPr>
                <w:rFonts w:ascii="Times New Roman"/>
                <w:sz w:val="16"/>
              </w:rPr>
            </w:pPr>
          </w:p>
        </w:tc>
        <w:tc>
          <w:tcPr>
            <w:tcW w:w="832" w:type="dxa"/>
          </w:tcPr>
          <w:p w14:paraId="52A8782A" w14:textId="77777777" w:rsidR="005D61FB" w:rsidRDefault="00947834">
            <w:pPr>
              <w:pStyle w:val="TableParagraph"/>
              <w:spacing w:line="205" w:lineRule="exact"/>
              <w:ind w:left="43"/>
              <w:jc w:val="center"/>
              <w:rPr>
                <w:rFonts w:ascii="Arial"/>
                <w:sz w:val="19"/>
              </w:rPr>
            </w:pPr>
            <w:r>
              <w:rPr>
                <w:rFonts w:ascii="Arial"/>
                <w:w w:val="102"/>
                <w:sz w:val="19"/>
              </w:rPr>
              <w:t>6</w:t>
            </w:r>
          </w:p>
        </w:tc>
        <w:tc>
          <w:tcPr>
            <w:tcW w:w="801" w:type="dxa"/>
            <w:tcBorders>
              <w:top w:val="single" w:sz="2" w:space="0" w:color="000000"/>
              <w:bottom w:val="single" w:sz="2" w:space="0" w:color="000000"/>
              <w:right w:val="single" w:sz="2" w:space="0" w:color="000000"/>
            </w:tcBorders>
          </w:tcPr>
          <w:p w14:paraId="2416B3CF"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5FCC9CB"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DD63010" w14:textId="77777777" w:rsidR="005D61FB" w:rsidRDefault="00947834">
            <w:pPr>
              <w:pStyle w:val="TableParagraph"/>
              <w:spacing w:line="205" w:lineRule="exact"/>
              <w:ind w:left="46"/>
              <w:jc w:val="center"/>
              <w:rPr>
                <w:rFonts w:ascii="Arial"/>
                <w:sz w:val="19"/>
              </w:rPr>
            </w:pPr>
            <w:r>
              <w:rPr>
                <w:rFonts w:ascii="Arial"/>
                <w:w w:val="102"/>
                <w:sz w:val="19"/>
              </w:rPr>
              <w:t>4</w:t>
            </w:r>
          </w:p>
        </w:tc>
        <w:tc>
          <w:tcPr>
            <w:tcW w:w="895" w:type="dxa"/>
            <w:tcBorders>
              <w:top w:val="single" w:sz="2" w:space="0" w:color="000000"/>
              <w:left w:val="single" w:sz="2" w:space="0" w:color="000000"/>
              <w:bottom w:val="single" w:sz="2" w:space="0" w:color="000000"/>
              <w:right w:val="single" w:sz="2" w:space="0" w:color="000000"/>
            </w:tcBorders>
          </w:tcPr>
          <w:p w14:paraId="3CFE9BF2"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EB16D5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7BCF8C0" w14:textId="77777777" w:rsidR="005D61FB" w:rsidRDefault="00947834">
            <w:pPr>
              <w:pStyle w:val="TableParagraph"/>
              <w:spacing w:line="205" w:lineRule="exact"/>
              <w:ind w:left="118" w:right="70"/>
              <w:jc w:val="center"/>
              <w:rPr>
                <w:rFonts w:ascii="Arial"/>
                <w:sz w:val="19"/>
              </w:rPr>
            </w:pPr>
            <w:r>
              <w:rPr>
                <w:rFonts w:ascii="Arial"/>
                <w:spacing w:val="-5"/>
                <w:sz w:val="19"/>
              </w:rPr>
              <w:t>10</w:t>
            </w:r>
          </w:p>
        </w:tc>
      </w:tr>
      <w:tr w:rsidR="005D61FB" w14:paraId="0A84C4BE" w14:textId="77777777">
        <w:trPr>
          <w:trHeight w:val="232"/>
        </w:trPr>
        <w:tc>
          <w:tcPr>
            <w:tcW w:w="1202" w:type="dxa"/>
            <w:tcBorders>
              <w:top w:val="single" w:sz="2" w:space="0" w:color="000000"/>
              <w:bottom w:val="single" w:sz="2" w:space="0" w:color="000000"/>
              <w:right w:val="nil"/>
            </w:tcBorders>
          </w:tcPr>
          <w:p w14:paraId="0610A4FF" w14:textId="77777777" w:rsidR="005D61FB" w:rsidRDefault="00947834">
            <w:pPr>
              <w:pStyle w:val="TableParagraph"/>
              <w:spacing w:line="212" w:lineRule="exact"/>
              <w:ind w:left="68" w:right="29"/>
              <w:jc w:val="center"/>
              <w:rPr>
                <w:rFonts w:ascii="Arial"/>
                <w:sz w:val="19"/>
              </w:rPr>
            </w:pPr>
            <w:r>
              <w:rPr>
                <w:rFonts w:ascii="Arial"/>
                <w:spacing w:val="-5"/>
                <w:sz w:val="19"/>
              </w:rPr>
              <w:t>861</w:t>
            </w:r>
          </w:p>
        </w:tc>
        <w:tc>
          <w:tcPr>
            <w:tcW w:w="2949" w:type="dxa"/>
            <w:vMerge/>
            <w:tcBorders>
              <w:top w:val="nil"/>
              <w:left w:val="nil"/>
              <w:bottom w:val="nil"/>
              <w:right w:val="nil"/>
            </w:tcBorders>
            <w:shd w:val="clear" w:color="auto" w:fill="000000"/>
          </w:tcPr>
          <w:p w14:paraId="47967A3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2DB76EE" w14:textId="77777777" w:rsidR="005D61FB" w:rsidRDefault="00947834">
            <w:pPr>
              <w:pStyle w:val="TableParagraph"/>
              <w:spacing w:line="212" w:lineRule="exact"/>
              <w:ind w:left="93" w:right="52"/>
              <w:jc w:val="center"/>
              <w:rPr>
                <w:rFonts w:ascii="Arial"/>
                <w:sz w:val="19"/>
              </w:rPr>
            </w:pPr>
            <w:r>
              <w:rPr>
                <w:rFonts w:ascii="Arial"/>
                <w:sz w:val="19"/>
              </w:rPr>
              <w:t>BREATHING</w:t>
            </w:r>
            <w:r>
              <w:rPr>
                <w:rFonts w:ascii="Times New Roman"/>
                <w:spacing w:val="28"/>
                <w:sz w:val="19"/>
              </w:rPr>
              <w:t xml:space="preserve"> </w:t>
            </w:r>
            <w:r>
              <w:rPr>
                <w:rFonts w:ascii="Arial"/>
                <w:spacing w:val="-2"/>
                <w:sz w:val="19"/>
              </w:rPr>
              <w:t>PROBLEM</w:t>
            </w:r>
          </w:p>
        </w:tc>
        <w:tc>
          <w:tcPr>
            <w:tcW w:w="786" w:type="dxa"/>
            <w:tcBorders>
              <w:top w:val="single" w:sz="2" w:space="0" w:color="000000"/>
              <w:left w:val="single" w:sz="2" w:space="0" w:color="000000"/>
              <w:bottom w:val="single" w:sz="2" w:space="0" w:color="000000"/>
              <w:right w:val="single" w:sz="2" w:space="0" w:color="000000"/>
            </w:tcBorders>
          </w:tcPr>
          <w:p w14:paraId="686E7854" w14:textId="77777777" w:rsidR="005D61FB" w:rsidRDefault="005D61FB">
            <w:pPr>
              <w:pStyle w:val="TableParagraph"/>
              <w:rPr>
                <w:rFonts w:ascii="Times New Roman"/>
                <w:sz w:val="16"/>
              </w:rPr>
            </w:pPr>
          </w:p>
        </w:tc>
        <w:tc>
          <w:tcPr>
            <w:tcW w:w="832" w:type="dxa"/>
            <w:tcBorders>
              <w:left w:val="single" w:sz="2" w:space="0" w:color="000000"/>
              <w:bottom w:val="single" w:sz="2" w:space="0" w:color="000000"/>
              <w:right w:val="single" w:sz="2" w:space="0" w:color="000000"/>
            </w:tcBorders>
          </w:tcPr>
          <w:p w14:paraId="710B0FB2"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066100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7682D49B" w14:textId="77777777" w:rsidR="005D61FB" w:rsidRDefault="00947834">
            <w:pPr>
              <w:pStyle w:val="TableParagraph"/>
              <w:spacing w:line="212" w:lineRule="exact"/>
              <w:ind w:left="45"/>
              <w:jc w:val="center"/>
              <w:rPr>
                <w:rFonts w:ascii="Arial"/>
                <w:sz w:val="19"/>
              </w:rPr>
            </w:pPr>
            <w:r>
              <w:rPr>
                <w:rFonts w:ascii="Arial"/>
                <w:w w:val="102"/>
                <w:sz w:val="19"/>
              </w:rPr>
              <w:t>8</w:t>
            </w:r>
          </w:p>
        </w:tc>
        <w:tc>
          <w:tcPr>
            <w:tcW w:w="957" w:type="dxa"/>
            <w:tcBorders>
              <w:top w:val="single" w:sz="2" w:space="0" w:color="000000"/>
              <w:left w:val="single" w:sz="2" w:space="0" w:color="000000"/>
              <w:bottom w:val="single" w:sz="2" w:space="0" w:color="000000"/>
              <w:right w:val="single" w:sz="2" w:space="0" w:color="000000"/>
            </w:tcBorders>
          </w:tcPr>
          <w:p w14:paraId="1423314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525304E"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EBAE1D3"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2762C0E" w14:textId="77777777" w:rsidR="005D61FB" w:rsidRDefault="00947834">
            <w:pPr>
              <w:pStyle w:val="TableParagraph"/>
              <w:spacing w:line="212" w:lineRule="exact"/>
              <w:ind w:left="46"/>
              <w:jc w:val="center"/>
              <w:rPr>
                <w:rFonts w:ascii="Arial"/>
                <w:sz w:val="19"/>
              </w:rPr>
            </w:pPr>
            <w:r>
              <w:rPr>
                <w:rFonts w:ascii="Arial"/>
                <w:w w:val="102"/>
                <w:sz w:val="19"/>
              </w:rPr>
              <w:t>8</w:t>
            </w:r>
          </w:p>
        </w:tc>
      </w:tr>
      <w:tr w:rsidR="005D61FB" w14:paraId="513D9259" w14:textId="77777777">
        <w:trPr>
          <w:trHeight w:val="239"/>
        </w:trPr>
        <w:tc>
          <w:tcPr>
            <w:tcW w:w="1202" w:type="dxa"/>
            <w:tcBorders>
              <w:top w:val="single" w:sz="2" w:space="0" w:color="000000"/>
              <w:bottom w:val="single" w:sz="2" w:space="0" w:color="000000"/>
              <w:right w:val="nil"/>
            </w:tcBorders>
          </w:tcPr>
          <w:p w14:paraId="227C7496" w14:textId="77777777" w:rsidR="005D61FB" w:rsidRDefault="00947834">
            <w:pPr>
              <w:pStyle w:val="TableParagraph"/>
              <w:spacing w:before="5" w:line="215" w:lineRule="exact"/>
              <w:ind w:left="68" w:right="29"/>
              <w:jc w:val="center"/>
              <w:rPr>
                <w:rFonts w:ascii="Arial"/>
                <w:sz w:val="19"/>
              </w:rPr>
            </w:pPr>
            <w:r>
              <w:rPr>
                <w:rFonts w:ascii="Arial"/>
                <w:spacing w:val="-5"/>
                <w:sz w:val="19"/>
              </w:rPr>
              <w:t>862</w:t>
            </w:r>
          </w:p>
        </w:tc>
        <w:tc>
          <w:tcPr>
            <w:tcW w:w="2949" w:type="dxa"/>
            <w:vMerge/>
            <w:tcBorders>
              <w:top w:val="nil"/>
              <w:left w:val="nil"/>
              <w:bottom w:val="nil"/>
              <w:right w:val="nil"/>
            </w:tcBorders>
            <w:shd w:val="clear" w:color="auto" w:fill="000000"/>
          </w:tcPr>
          <w:p w14:paraId="1B91548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3163C865" w14:textId="77777777" w:rsidR="005D61FB" w:rsidRDefault="00947834">
            <w:pPr>
              <w:pStyle w:val="TableParagraph"/>
              <w:spacing w:before="5" w:line="215" w:lineRule="exact"/>
              <w:ind w:left="93" w:right="48"/>
              <w:jc w:val="center"/>
              <w:rPr>
                <w:rFonts w:ascii="Arial"/>
                <w:sz w:val="19"/>
              </w:rPr>
            </w:pPr>
            <w:r>
              <w:rPr>
                <w:rFonts w:ascii="Arial"/>
                <w:spacing w:val="-2"/>
                <w:sz w:val="19"/>
              </w:rPr>
              <w:t>CONVULSIONS/SEIZURE</w:t>
            </w:r>
          </w:p>
        </w:tc>
        <w:tc>
          <w:tcPr>
            <w:tcW w:w="786" w:type="dxa"/>
            <w:tcBorders>
              <w:top w:val="single" w:sz="2" w:space="0" w:color="000000"/>
              <w:left w:val="single" w:sz="2" w:space="0" w:color="000000"/>
              <w:bottom w:val="single" w:sz="2" w:space="0" w:color="000000"/>
              <w:right w:val="single" w:sz="2" w:space="0" w:color="000000"/>
            </w:tcBorders>
          </w:tcPr>
          <w:p w14:paraId="5C0B9F9F"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44F77F8D"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65E50BD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F049CEA" w14:textId="77777777" w:rsidR="005D61FB" w:rsidRDefault="00947834">
            <w:pPr>
              <w:pStyle w:val="TableParagraph"/>
              <w:spacing w:before="5" w:line="215" w:lineRule="exact"/>
              <w:ind w:left="43"/>
              <w:jc w:val="center"/>
              <w:rPr>
                <w:rFonts w:ascii="Arial"/>
                <w:sz w:val="19"/>
              </w:rPr>
            </w:pPr>
            <w:r>
              <w:rPr>
                <w:rFonts w:ascii="Arial"/>
                <w:w w:val="102"/>
                <w:sz w:val="19"/>
              </w:rPr>
              <w:t>7</w:t>
            </w:r>
          </w:p>
        </w:tc>
        <w:tc>
          <w:tcPr>
            <w:tcW w:w="957" w:type="dxa"/>
            <w:tcBorders>
              <w:top w:val="single" w:sz="2" w:space="0" w:color="000000"/>
              <w:left w:val="single" w:sz="2" w:space="0" w:color="000000"/>
              <w:bottom w:val="single" w:sz="2" w:space="0" w:color="000000"/>
              <w:right w:val="single" w:sz="2" w:space="0" w:color="000000"/>
            </w:tcBorders>
          </w:tcPr>
          <w:p w14:paraId="0F04740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8E330A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ECDDB17"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3A5B078D" w14:textId="77777777" w:rsidR="005D61FB" w:rsidRDefault="00947834">
            <w:pPr>
              <w:pStyle w:val="TableParagraph"/>
              <w:spacing w:before="5" w:line="215" w:lineRule="exact"/>
              <w:ind w:left="46"/>
              <w:jc w:val="center"/>
              <w:rPr>
                <w:rFonts w:ascii="Arial"/>
                <w:sz w:val="19"/>
              </w:rPr>
            </w:pPr>
            <w:r>
              <w:rPr>
                <w:rFonts w:ascii="Arial"/>
                <w:w w:val="102"/>
                <w:sz w:val="19"/>
              </w:rPr>
              <w:t>7</w:t>
            </w:r>
          </w:p>
        </w:tc>
      </w:tr>
      <w:tr w:rsidR="005D61FB" w14:paraId="7950344D" w14:textId="77777777">
        <w:trPr>
          <w:trHeight w:val="239"/>
        </w:trPr>
        <w:tc>
          <w:tcPr>
            <w:tcW w:w="1202" w:type="dxa"/>
            <w:tcBorders>
              <w:top w:val="single" w:sz="2" w:space="0" w:color="000000"/>
              <w:bottom w:val="single" w:sz="2" w:space="0" w:color="000000"/>
              <w:right w:val="nil"/>
            </w:tcBorders>
          </w:tcPr>
          <w:p w14:paraId="42245046" w14:textId="77777777" w:rsidR="005D61FB" w:rsidRDefault="00947834">
            <w:pPr>
              <w:pStyle w:val="TableParagraph"/>
              <w:spacing w:before="5" w:line="215" w:lineRule="exact"/>
              <w:ind w:left="68" w:right="29"/>
              <w:jc w:val="center"/>
              <w:rPr>
                <w:rFonts w:ascii="Arial"/>
                <w:sz w:val="19"/>
              </w:rPr>
            </w:pPr>
            <w:r>
              <w:rPr>
                <w:rFonts w:ascii="Arial"/>
                <w:spacing w:val="-5"/>
                <w:sz w:val="19"/>
              </w:rPr>
              <w:t>863</w:t>
            </w:r>
          </w:p>
        </w:tc>
        <w:tc>
          <w:tcPr>
            <w:tcW w:w="2949" w:type="dxa"/>
            <w:vMerge/>
            <w:tcBorders>
              <w:top w:val="nil"/>
              <w:left w:val="nil"/>
              <w:bottom w:val="nil"/>
              <w:right w:val="nil"/>
            </w:tcBorders>
            <w:shd w:val="clear" w:color="auto" w:fill="000000"/>
          </w:tcPr>
          <w:p w14:paraId="06287582"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930BB2A" w14:textId="77777777" w:rsidR="005D61FB" w:rsidRDefault="00947834">
            <w:pPr>
              <w:pStyle w:val="TableParagraph"/>
              <w:spacing w:before="5" w:line="215" w:lineRule="exact"/>
              <w:ind w:left="93" w:right="51"/>
              <w:jc w:val="center"/>
              <w:rPr>
                <w:rFonts w:ascii="Arial"/>
                <w:sz w:val="19"/>
              </w:rPr>
            </w:pPr>
            <w:r>
              <w:rPr>
                <w:rFonts w:ascii="Arial"/>
                <w:sz w:val="19"/>
              </w:rPr>
              <w:t>ALTERED</w:t>
            </w:r>
            <w:r>
              <w:rPr>
                <w:rFonts w:ascii="Times New Roman"/>
                <w:spacing w:val="22"/>
                <w:sz w:val="19"/>
              </w:rPr>
              <w:t xml:space="preserve"> </w:t>
            </w:r>
            <w:r>
              <w:rPr>
                <w:rFonts w:ascii="Arial"/>
                <w:sz w:val="19"/>
              </w:rPr>
              <w:t>MENTAL</w:t>
            </w:r>
            <w:r>
              <w:rPr>
                <w:rFonts w:ascii="Times New Roman"/>
                <w:spacing w:val="22"/>
                <w:sz w:val="19"/>
              </w:rPr>
              <w:t xml:space="preserve"> </w:t>
            </w:r>
            <w:r>
              <w:rPr>
                <w:rFonts w:ascii="Arial"/>
                <w:spacing w:val="-2"/>
                <w:sz w:val="19"/>
              </w:rPr>
              <w:t>STATUS</w:t>
            </w:r>
          </w:p>
        </w:tc>
        <w:tc>
          <w:tcPr>
            <w:tcW w:w="786" w:type="dxa"/>
            <w:tcBorders>
              <w:top w:val="single" w:sz="2" w:space="0" w:color="000000"/>
              <w:left w:val="single" w:sz="2" w:space="0" w:color="000000"/>
              <w:bottom w:val="single" w:sz="2" w:space="0" w:color="000000"/>
              <w:right w:val="single" w:sz="2" w:space="0" w:color="000000"/>
            </w:tcBorders>
          </w:tcPr>
          <w:p w14:paraId="3D892A47" w14:textId="77777777" w:rsidR="005D61FB" w:rsidRDefault="00947834">
            <w:pPr>
              <w:pStyle w:val="TableParagraph"/>
              <w:spacing w:before="5" w:line="215" w:lineRule="exact"/>
              <w:ind w:left="39"/>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5227AE79"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75D392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E65E41C"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15ECCB5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8414875"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B857C6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B027BB3"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17D958AB" w14:textId="77777777">
        <w:trPr>
          <w:trHeight w:val="239"/>
        </w:trPr>
        <w:tc>
          <w:tcPr>
            <w:tcW w:w="1202" w:type="dxa"/>
            <w:tcBorders>
              <w:top w:val="single" w:sz="2" w:space="0" w:color="000000"/>
              <w:bottom w:val="single" w:sz="2" w:space="0" w:color="000000"/>
              <w:right w:val="nil"/>
            </w:tcBorders>
          </w:tcPr>
          <w:p w14:paraId="14F3699B" w14:textId="77777777" w:rsidR="005D61FB" w:rsidRDefault="00947834">
            <w:pPr>
              <w:pStyle w:val="TableParagraph"/>
              <w:spacing w:before="5" w:line="215" w:lineRule="exact"/>
              <w:ind w:left="68" w:right="29"/>
              <w:jc w:val="center"/>
              <w:rPr>
                <w:rFonts w:ascii="Arial"/>
                <w:sz w:val="19"/>
              </w:rPr>
            </w:pPr>
            <w:r>
              <w:rPr>
                <w:rFonts w:ascii="Arial"/>
                <w:spacing w:val="-5"/>
                <w:sz w:val="19"/>
              </w:rPr>
              <w:t>864</w:t>
            </w:r>
          </w:p>
        </w:tc>
        <w:tc>
          <w:tcPr>
            <w:tcW w:w="2949" w:type="dxa"/>
            <w:vMerge/>
            <w:tcBorders>
              <w:top w:val="nil"/>
              <w:left w:val="nil"/>
              <w:bottom w:val="nil"/>
              <w:right w:val="nil"/>
            </w:tcBorders>
            <w:shd w:val="clear" w:color="auto" w:fill="000000"/>
          </w:tcPr>
          <w:p w14:paraId="59272E0F"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F1ECB9E" w14:textId="77777777" w:rsidR="005D61FB" w:rsidRDefault="00947834">
            <w:pPr>
              <w:pStyle w:val="TableParagraph"/>
              <w:spacing w:before="5" w:line="215"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6B7641E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2CAAB56" w14:textId="77777777" w:rsidR="005D61FB" w:rsidRDefault="00947834">
            <w:pPr>
              <w:pStyle w:val="TableParagraph"/>
              <w:spacing w:before="5" w:line="215" w:lineRule="exact"/>
              <w:ind w:left="73" w:right="34"/>
              <w:jc w:val="center"/>
              <w:rPr>
                <w:rFonts w:ascii="Arial"/>
                <w:sz w:val="19"/>
              </w:rPr>
            </w:pPr>
            <w:r>
              <w:rPr>
                <w:rFonts w:ascii="Arial"/>
                <w:spacing w:val="-5"/>
                <w:sz w:val="19"/>
              </w:rPr>
              <w:t>10</w:t>
            </w:r>
          </w:p>
        </w:tc>
        <w:tc>
          <w:tcPr>
            <w:tcW w:w="801" w:type="dxa"/>
            <w:tcBorders>
              <w:top w:val="single" w:sz="2" w:space="0" w:color="000000"/>
              <w:left w:val="single" w:sz="2" w:space="0" w:color="000000"/>
              <w:bottom w:val="single" w:sz="2" w:space="0" w:color="000000"/>
              <w:right w:val="single" w:sz="2" w:space="0" w:color="000000"/>
            </w:tcBorders>
          </w:tcPr>
          <w:p w14:paraId="241BBE1D"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5759170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FD5661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8BA9EE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A6EEB3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C4395E0" w14:textId="77777777" w:rsidR="005D61FB" w:rsidRDefault="00947834">
            <w:pPr>
              <w:pStyle w:val="TableParagraph"/>
              <w:spacing w:before="5" w:line="215" w:lineRule="exact"/>
              <w:ind w:left="118" w:right="70"/>
              <w:jc w:val="center"/>
              <w:rPr>
                <w:rFonts w:ascii="Arial"/>
                <w:sz w:val="19"/>
              </w:rPr>
            </w:pPr>
            <w:r>
              <w:rPr>
                <w:rFonts w:ascii="Arial"/>
                <w:spacing w:val="-5"/>
                <w:sz w:val="19"/>
              </w:rPr>
              <w:t>10</w:t>
            </w:r>
          </w:p>
        </w:tc>
      </w:tr>
      <w:tr w:rsidR="005D61FB" w14:paraId="7983C0F4" w14:textId="77777777">
        <w:trPr>
          <w:trHeight w:val="239"/>
        </w:trPr>
        <w:tc>
          <w:tcPr>
            <w:tcW w:w="1202" w:type="dxa"/>
            <w:tcBorders>
              <w:top w:val="single" w:sz="2" w:space="0" w:color="000000"/>
              <w:bottom w:val="single" w:sz="2" w:space="0" w:color="000000"/>
              <w:right w:val="nil"/>
            </w:tcBorders>
          </w:tcPr>
          <w:p w14:paraId="082B44A2" w14:textId="77777777" w:rsidR="005D61FB" w:rsidRDefault="00947834">
            <w:pPr>
              <w:pStyle w:val="TableParagraph"/>
              <w:spacing w:before="5" w:line="215" w:lineRule="exact"/>
              <w:ind w:left="68" w:right="29"/>
              <w:jc w:val="center"/>
              <w:rPr>
                <w:rFonts w:ascii="Arial"/>
                <w:sz w:val="19"/>
              </w:rPr>
            </w:pPr>
            <w:r>
              <w:rPr>
                <w:rFonts w:ascii="Arial"/>
                <w:spacing w:val="-5"/>
                <w:sz w:val="19"/>
              </w:rPr>
              <w:t>865</w:t>
            </w:r>
          </w:p>
        </w:tc>
        <w:tc>
          <w:tcPr>
            <w:tcW w:w="2949" w:type="dxa"/>
            <w:vMerge/>
            <w:tcBorders>
              <w:top w:val="nil"/>
              <w:left w:val="nil"/>
              <w:bottom w:val="nil"/>
              <w:right w:val="nil"/>
            </w:tcBorders>
            <w:shd w:val="clear" w:color="auto" w:fill="000000"/>
          </w:tcPr>
          <w:p w14:paraId="7EF4AA4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B35652D" w14:textId="77777777" w:rsidR="005D61FB" w:rsidRDefault="00947834">
            <w:pPr>
              <w:pStyle w:val="TableParagraph"/>
              <w:spacing w:before="5" w:line="215" w:lineRule="exact"/>
              <w:ind w:left="93" w:right="50"/>
              <w:jc w:val="center"/>
              <w:rPr>
                <w:rFonts w:ascii="Arial"/>
                <w:sz w:val="19"/>
              </w:rPr>
            </w:pPr>
            <w:r>
              <w:rPr>
                <w:rFonts w:ascii="Arial"/>
                <w:sz w:val="19"/>
              </w:rPr>
              <w:t>MOTOR</w:t>
            </w:r>
            <w:r>
              <w:rPr>
                <w:rFonts w:ascii="Times New Roman"/>
                <w:spacing w:val="21"/>
                <w:sz w:val="19"/>
              </w:rPr>
              <w:t xml:space="preserve"> </w:t>
            </w:r>
            <w:r>
              <w:rPr>
                <w:rFonts w:ascii="Arial"/>
                <w:sz w:val="19"/>
              </w:rPr>
              <w:t>VEHICLE</w:t>
            </w:r>
            <w:r>
              <w:rPr>
                <w:rFonts w:ascii="Times New Roman"/>
                <w:spacing w:val="21"/>
                <w:sz w:val="19"/>
              </w:rPr>
              <w:t xml:space="preserve"> </w:t>
            </w:r>
            <w:r>
              <w:rPr>
                <w:rFonts w:ascii="Arial"/>
                <w:spacing w:val="-2"/>
                <w:sz w:val="19"/>
              </w:rPr>
              <w:t>ACCIDENT</w:t>
            </w:r>
          </w:p>
        </w:tc>
        <w:tc>
          <w:tcPr>
            <w:tcW w:w="786" w:type="dxa"/>
            <w:tcBorders>
              <w:top w:val="single" w:sz="2" w:space="0" w:color="000000"/>
              <w:left w:val="single" w:sz="2" w:space="0" w:color="000000"/>
              <w:bottom w:val="single" w:sz="2" w:space="0" w:color="000000"/>
              <w:right w:val="single" w:sz="2" w:space="0" w:color="000000"/>
            </w:tcBorders>
          </w:tcPr>
          <w:p w14:paraId="1A771ABC"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649584A"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26CCFF5A"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216CEBD3" w14:textId="77777777" w:rsidR="005D61FB" w:rsidRDefault="00947834">
            <w:pPr>
              <w:pStyle w:val="TableParagraph"/>
              <w:spacing w:before="5" w:line="215" w:lineRule="exact"/>
              <w:ind w:left="45"/>
              <w:jc w:val="center"/>
              <w:rPr>
                <w:rFonts w:ascii="Arial"/>
                <w:sz w:val="19"/>
              </w:rPr>
            </w:pPr>
            <w:r>
              <w:rPr>
                <w:rFonts w:ascii="Arial"/>
                <w:w w:val="102"/>
                <w:sz w:val="19"/>
              </w:rPr>
              <w:t>5</w:t>
            </w:r>
          </w:p>
        </w:tc>
        <w:tc>
          <w:tcPr>
            <w:tcW w:w="957" w:type="dxa"/>
            <w:tcBorders>
              <w:top w:val="single" w:sz="2" w:space="0" w:color="000000"/>
              <w:left w:val="single" w:sz="2" w:space="0" w:color="000000"/>
              <w:bottom w:val="single" w:sz="2" w:space="0" w:color="000000"/>
              <w:right w:val="single" w:sz="2" w:space="0" w:color="000000"/>
            </w:tcBorders>
          </w:tcPr>
          <w:p w14:paraId="6A9FC61B"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E7FEC74"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5C9ECE2B"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3583205"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2B80D3E0" w14:textId="77777777">
        <w:trPr>
          <w:trHeight w:val="239"/>
        </w:trPr>
        <w:tc>
          <w:tcPr>
            <w:tcW w:w="1202" w:type="dxa"/>
            <w:tcBorders>
              <w:top w:val="single" w:sz="2" w:space="0" w:color="000000"/>
              <w:bottom w:val="single" w:sz="2" w:space="0" w:color="000000"/>
              <w:right w:val="nil"/>
            </w:tcBorders>
          </w:tcPr>
          <w:p w14:paraId="4E8E5A5C" w14:textId="77777777" w:rsidR="005D61FB" w:rsidRDefault="00947834">
            <w:pPr>
              <w:pStyle w:val="TableParagraph"/>
              <w:spacing w:before="5" w:line="215" w:lineRule="exact"/>
              <w:ind w:left="68" w:right="29"/>
              <w:jc w:val="center"/>
              <w:rPr>
                <w:rFonts w:ascii="Arial"/>
                <w:sz w:val="19"/>
              </w:rPr>
            </w:pPr>
            <w:r>
              <w:rPr>
                <w:rFonts w:ascii="Arial"/>
                <w:spacing w:val="-5"/>
                <w:sz w:val="19"/>
              </w:rPr>
              <w:t>866</w:t>
            </w:r>
          </w:p>
        </w:tc>
        <w:tc>
          <w:tcPr>
            <w:tcW w:w="2949" w:type="dxa"/>
            <w:vMerge/>
            <w:tcBorders>
              <w:top w:val="nil"/>
              <w:left w:val="nil"/>
              <w:bottom w:val="nil"/>
              <w:right w:val="nil"/>
            </w:tcBorders>
            <w:shd w:val="clear" w:color="auto" w:fill="000000"/>
          </w:tcPr>
          <w:p w14:paraId="462D4FD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35DC653" w14:textId="77777777" w:rsidR="005D61FB" w:rsidRDefault="00947834">
            <w:pPr>
              <w:pStyle w:val="TableParagraph"/>
              <w:spacing w:before="5" w:line="215" w:lineRule="exact"/>
              <w:ind w:left="93" w:right="48"/>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6" w:type="dxa"/>
            <w:tcBorders>
              <w:top w:val="single" w:sz="2" w:space="0" w:color="000000"/>
              <w:left w:val="single" w:sz="2" w:space="0" w:color="000000"/>
              <w:bottom w:val="single" w:sz="2" w:space="0" w:color="000000"/>
              <w:right w:val="single" w:sz="2" w:space="0" w:color="000000"/>
            </w:tcBorders>
          </w:tcPr>
          <w:p w14:paraId="4F8E2D5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C6EAF50"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5D484CD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39B846C5"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6D7FC0A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90F367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37A84A1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E303C29"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62B4C6BB" w14:textId="77777777">
        <w:trPr>
          <w:trHeight w:val="239"/>
        </w:trPr>
        <w:tc>
          <w:tcPr>
            <w:tcW w:w="1202" w:type="dxa"/>
            <w:tcBorders>
              <w:top w:val="single" w:sz="2" w:space="0" w:color="000000"/>
              <w:bottom w:val="single" w:sz="2" w:space="0" w:color="000000"/>
              <w:right w:val="nil"/>
            </w:tcBorders>
          </w:tcPr>
          <w:p w14:paraId="084D1032" w14:textId="77777777" w:rsidR="005D61FB" w:rsidRDefault="00947834">
            <w:pPr>
              <w:pStyle w:val="TableParagraph"/>
              <w:spacing w:before="5" w:line="215" w:lineRule="exact"/>
              <w:ind w:left="68" w:right="29"/>
              <w:jc w:val="center"/>
              <w:rPr>
                <w:rFonts w:ascii="Arial"/>
                <w:sz w:val="19"/>
              </w:rPr>
            </w:pPr>
            <w:r>
              <w:rPr>
                <w:rFonts w:ascii="Arial"/>
                <w:spacing w:val="-5"/>
                <w:sz w:val="19"/>
              </w:rPr>
              <w:t>867</w:t>
            </w:r>
          </w:p>
        </w:tc>
        <w:tc>
          <w:tcPr>
            <w:tcW w:w="2949" w:type="dxa"/>
            <w:vMerge/>
            <w:tcBorders>
              <w:top w:val="nil"/>
              <w:left w:val="nil"/>
              <w:bottom w:val="nil"/>
              <w:right w:val="nil"/>
            </w:tcBorders>
            <w:shd w:val="clear" w:color="auto" w:fill="000000"/>
          </w:tcPr>
          <w:p w14:paraId="0F72FD2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9664A02" w14:textId="77777777" w:rsidR="005D61FB" w:rsidRDefault="00947834">
            <w:pPr>
              <w:pStyle w:val="TableParagraph"/>
              <w:spacing w:before="5" w:line="215" w:lineRule="exact"/>
              <w:ind w:left="93" w:right="52"/>
              <w:jc w:val="center"/>
              <w:rPr>
                <w:rFonts w:ascii="Arial"/>
                <w:sz w:val="19"/>
              </w:rPr>
            </w:pPr>
            <w:r>
              <w:rPr>
                <w:rFonts w:ascii="Arial"/>
                <w:sz w:val="19"/>
              </w:rPr>
              <w:t>SICK</w:t>
            </w:r>
            <w:r>
              <w:rPr>
                <w:rFonts w:ascii="Times New Roman"/>
                <w:spacing w:val="14"/>
                <w:sz w:val="19"/>
              </w:rPr>
              <w:t xml:space="preserve"> </w:t>
            </w:r>
            <w:r>
              <w:rPr>
                <w:rFonts w:ascii="Arial"/>
                <w:spacing w:val="-2"/>
                <w:sz w:val="19"/>
              </w:rPr>
              <w:t>PERSON</w:t>
            </w:r>
          </w:p>
        </w:tc>
        <w:tc>
          <w:tcPr>
            <w:tcW w:w="786" w:type="dxa"/>
            <w:tcBorders>
              <w:top w:val="single" w:sz="2" w:space="0" w:color="000000"/>
              <w:left w:val="single" w:sz="2" w:space="0" w:color="000000"/>
              <w:bottom w:val="single" w:sz="2" w:space="0" w:color="000000"/>
              <w:right w:val="single" w:sz="2" w:space="0" w:color="000000"/>
            </w:tcBorders>
          </w:tcPr>
          <w:p w14:paraId="74321932" w14:textId="77777777" w:rsidR="005D61FB" w:rsidRDefault="00947834">
            <w:pPr>
              <w:pStyle w:val="TableParagraph"/>
              <w:spacing w:before="5" w:line="215" w:lineRule="exact"/>
              <w:ind w:left="38"/>
              <w:jc w:val="center"/>
              <w:rPr>
                <w:rFonts w:ascii="Arial"/>
                <w:sz w:val="19"/>
              </w:rPr>
            </w:pPr>
            <w:r>
              <w:rPr>
                <w:rFonts w:ascii="Arial"/>
                <w:w w:val="102"/>
                <w:sz w:val="19"/>
              </w:rPr>
              <w:t>2</w:t>
            </w:r>
          </w:p>
        </w:tc>
        <w:tc>
          <w:tcPr>
            <w:tcW w:w="832" w:type="dxa"/>
            <w:tcBorders>
              <w:top w:val="single" w:sz="2" w:space="0" w:color="000000"/>
              <w:left w:val="single" w:sz="2" w:space="0" w:color="000000"/>
              <w:bottom w:val="single" w:sz="2" w:space="0" w:color="000000"/>
              <w:right w:val="single" w:sz="2" w:space="0" w:color="000000"/>
            </w:tcBorders>
          </w:tcPr>
          <w:p w14:paraId="40FD97A3"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BAF2773"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9893B72"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0BA67F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A34647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6FF50B1"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BC7953A"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45EE3A05" w14:textId="77777777">
        <w:trPr>
          <w:trHeight w:val="239"/>
        </w:trPr>
        <w:tc>
          <w:tcPr>
            <w:tcW w:w="1202" w:type="dxa"/>
            <w:tcBorders>
              <w:top w:val="single" w:sz="2" w:space="0" w:color="000000"/>
              <w:bottom w:val="single" w:sz="2" w:space="0" w:color="000000"/>
              <w:right w:val="nil"/>
            </w:tcBorders>
          </w:tcPr>
          <w:p w14:paraId="4C38ED18" w14:textId="77777777" w:rsidR="005D61FB" w:rsidRDefault="00947834">
            <w:pPr>
              <w:pStyle w:val="TableParagraph"/>
              <w:spacing w:before="5" w:line="215" w:lineRule="exact"/>
              <w:ind w:left="68" w:right="29"/>
              <w:jc w:val="center"/>
              <w:rPr>
                <w:rFonts w:ascii="Arial"/>
                <w:sz w:val="19"/>
              </w:rPr>
            </w:pPr>
            <w:r>
              <w:rPr>
                <w:rFonts w:ascii="Arial"/>
                <w:spacing w:val="-5"/>
                <w:sz w:val="19"/>
              </w:rPr>
              <w:t>868</w:t>
            </w:r>
          </w:p>
        </w:tc>
        <w:tc>
          <w:tcPr>
            <w:tcW w:w="2949" w:type="dxa"/>
            <w:vMerge/>
            <w:tcBorders>
              <w:top w:val="nil"/>
              <w:left w:val="nil"/>
              <w:bottom w:val="nil"/>
              <w:right w:val="nil"/>
            </w:tcBorders>
            <w:shd w:val="clear" w:color="auto" w:fill="000000"/>
          </w:tcPr>
          <w:p w14:paraId="3EEC808B"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120C31A3" w14:textId="77777777" w:rsidR="005D61FB" w:rsidRDefault="00947834">
            <w:pPr>
              <w:pStyle w:val="TableParagraph"/>
              <w:spacing w:before="5" w:line="215" w:lineRule="exact"/>
              <w:ind w:left="93" w:right="53"/>
              <w:jc w:val="center"/>
              <w:rPr>
                <w:rFonts w:ascii="Arial"/>
                <w:sz w:val="19"/>
              </w:rPr>
            </w:pPr>
            <w:r>
              <w:rPr>
                <w:rFonts w:ascii="Arial"/>
                <w:spacing w:val="-2"/>
                <w:sz w:val="19"/>
              </w:rPr>
              <w:t>CHOKING</w:t>
            </w:r>
          </w:p>
        </w:tc>
        <w:tc>
          <w:tcPr>
            <w:tcW w:w="786" w:type="dxa"/>
            <w:tcBorders>
              <w:top w:val="single" w:sz="2" w:space="0" w:color="000000"/>
              <w:left w:val="single" w:sz="2" w:space="0" w:color="000000"/>
              <w:bottom w:val="single" w:sz="2" w:space="0" w:color="000000"/>
              <w:right w:val="single" w:sz="2" w:space="0" w:color="000000"/>
            </w:tcBorders>
          </w:tcPr>
          <w:p w14:paraId="78D8E538"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3DE9F9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7E9D1C46"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C52A103" w14:textId="77777777" w:rsidR="005D61FB" w:rsidRDefault="00947834">
            <w:pPr>
              <w:pStyle w:val="TableParagraph"/>
              <w:spacing w:before="5" w:line="215" w:lineRule="exact"/>
              <w:ind w:left="45"/>
              <w:jc w:val="center"/>
              <w:rPr>
                <w:rFonts w:ascii="Arial"/>
                <w:sz w:val="19"/>
              </w:rPr>
            </w:pPr>
            <w:r>
              <w:rPr>
                <w:rFonts w:ascii="Arial"/>
                <w:w w:val="102"/>
                <w:sz w:val="19"/>
              </w:rPr>
              <w:t>2</w:t>
            </w:r>
          </w:p>
        </w:tc>
        <w:tc>
          <w:tcPr>
            <w:tcW w:w="957" w:type="dxa"/>
            <w:tcBorders>
              <w:top w:val="single" w:sz="2" w:space="0" w:color="000000"/>
              <w:left w:val="single" w:sz="2" w:space="0" w:color="000000"/>
              <w:bottom w:val="single" w:sz="2" w:space="0" w:color="000000"/>
              <w:right w:val="single" w:sz="2" w:space="0" w:color="000000"/>
            </w:tcBorders>
          </w:tcPr>
          <w:p w14:paraId="38F7EC66"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1A34C5B8"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7591F450"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B56A469" w14:textId="77777777" w:rsidR="005D61FB" w:rsidRDefault="00947834">
            <w:pPr>
              <w:pStyle w:val="TableParagraph"/>
              <w:spacing w:before="5" w:line="215" w:lineRule="exact"/>
              <w:ind w:left="46"/>
              <w:jc w:val="center"/>
              <w:rPr>
                <w:rFonts w:ascii="Arial"/>
                <w:sz w:val="19"/>
              </w:rPr>
            </w:pPr>
            <w:r>
              <w:rPr>
                <w:rFonts w:ascii="Arial"/>
                <w:w w:val="102"/>
                <w:sz w:val="19"/>
              </w:rPr>
              <w:t>2</w:t>
            </w:r>
          </w:p>
        </w:tc>
      </w:tr>
      <w:tr w:rsidR="005D61FB" w14:paraId="5ED9AEF8" w14:textId="77777777">
        <w:trPr>
          <w:trHeight w:val="239"/>
        </w:trPr>
        <w:tc>
          <w:tcPr>
            <w:tcW w:w="1202" w:type="dxa"/>
            <w:tcBorders>
              <w:top w:val="single" w:sz="2" w:space="0" w:color="000000"/>
              <w:bottom w:val="single" w:sz="2" w:space="0" w:color="000000"/>
              <w:right w:val="nil"/>
            </w:tcBorders>
          </w:tcPr>
          <w:p w14:paraId="5F349E9E" w14:textId="77777777" w:rsidR="005D61FB" w:rsidRDefault="00947834">
            <w:pPr>
              <w:pStyle w:val="TableParagraph"/>
              <w:spacing w:before="5" w:line="215" w:lineRule="exact"/>
              <w:ind w:left="68" w:right="29"/>
              <w:jc w:val="center"/>
              <w:rPr>
                <w:rFonts w:ascii="Arial"/>
                <w:sz w:val="19"/>
              </w:rPr>
            </w:pPr>
            <w:r>
              <w:rPr>
                <w:rFonts w:ascii="Arial"/>
                <w:spacing w:val="-5"/>
                <w:sz w:val="19"/>
              </w:rPr>
              <w:t>870</w:t>
            </w:r>
          </w:p>
        </w:tc>
        <w:tc>
          <w:tcPr>
            <w:tcW w:w="2949" w:type="dxa"/>
            <w:vMerge/>
            <w:tcBorders>
              <w:top w:val="nil"/>
              <w:left w:val="nil"/>
              <w:bottom w:val="nil"/>
              <w:right w:val="nil"/>
            </w:tcBorders>
            <w:shd w:val="clear" w:color="auto" w:fill="000000"/>
          </w:tcPr>
          <w:p w14:paraId="00B5F436"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5F6662CE" w14:textId="77777777" w:rsidR="005D61FB" w:rsidRDefault="00947834">
            <w:pPr>
              <w:pStyle w:val="TableParagraph"/>
              <w:spacing w:before="5" w:line="215" w:lineRule="exact"/>
              <w:ind w:left="80" w:right="54"/>
              <w:jc w:val="center"/>
              <w:rPr>
                <w:rFonts w:ascii="Arial"/>
                <w:sz w:val="19"/>
              </w:rPr>
            </w:pPr>
            <w:r>
              <w:rPr>
                <w:rFonts w:ascii="Arial"/>
                <w:sz w:val="19"/>
              </w:rPr>
              <w:t>UNKNOWN/PERSON</w:t>
            </w:r>
            <w:r>
              <w:rPr>
                <w:rFonts w:ascii="Times New Roman"/>
                <w:spacing w:val="30"/>
                <w:sz w:val="19"/>
              </w:rPr>
              <w:t xml:space="preserve"> </w:t>
            </w:r>
            <w:r>
              <w:rPr>
                <w:rFonts w:ascii="Arial"/>
                <w:spacing w:val="-4"/>
                <w:sz w:val="19"/>
              </w:rPr>
              <w:t>DOWN</w:t>
            </w:r>
          </w:p>
        </w:tc>
        <w:tc>
          <w:tcPr>
            <w:tcW w:w="786" w:type="dxa"/>
            <w:tcBorders>
              <w:top w:val="single" w:sz="2" w:space="0" w:color="000000"/>
              <w:left w:val="single" w:sz="2" w:space="0" w:color="000000"/>
              <w:bottom w:val="single" w:sz="2" w:space="0" w:color="000000"/>
              <w:right w:val="single" w:sz="2" w:space="0" w:color="000000"/>
            </w:tcBorders>
          </w:tcPr>
          <w:p w14:paraId="75E95299"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312B41E"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F94922D"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1B8B9CB" w14:textId="77777777" w:rsidR="005D61FB" w:rsidRDefault="00947834">
            <w:pPr>
              <w:pStyle w:val="TableParagraph"/>
              <w:spacing w:before="5" w:line="215" w:lineRule="exact"/>
              <w:ind w:left="42"/>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76BC545E"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1FDA01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9F49668"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673B091E" w14:textId="77777777" w:rsidR="005D61FB" w:rsidRDefault="00947834">
            <w:pPr>
              <w:pStyle w:val="TableParagraph"/>
              <w:spacing w:before="5" w:line="215" w:lineRule="exact"/>
              <w:ind w:left="46"/>
              <w:jc w:val="center"/>
              <w:rPr>
                <w:rFonts w:ascii="Arial"/>
                <w:sz w:val="19"/>
              </w:rPr>
            </w:pPr>
            <w:r>
              <w:rPr>
                <w:rFonts w:ascii="Arial"/>
                <w:w w:val="102"/>
                <w:sz w:val="19"/>
              </w:rPr>
              <w:t>6</w:t>
            </w:r>
          </w:p>
        </w:tc>
      </w:tr>
      <w:tr w:rsidR="005D61FB" w14:paraId="3AFBD82E" w14:textId="77777777">
        <w:trPr>
          <w:trHeight w:val="239"/>
        </w:trPr>
        <w:tc>
          <w:tcPr>
            <w:tcW w:w="1202" w:type="dxa"/>
            <w:tcBorders>
              <w:top w:val="single" w:sz="2" w:space="0" w:color="000000"/>
              <w:bottom w:val="single" w:sz="2" w:space="0" w:color="000000"/>
              <w:right w:val="nil"/>
            </w:tcBorders>
          </w:tcPr>
          <w:p w14:paraId="601A4F96" w14:textId="77777777" w:rsidR="005D61FB" w:rsidRDefault="00947834">
            <w:pPr>
              <w:pStyle w:val="TableParagraph"/>
              <w:spacing w:before="5" w:line="215" w:lineRule="exact"/>
              <w:ind w:left="68" w:right="29"/>
              <w:jc w:val="center"/>
              <w:rPr>
                <w:rFonts w:ascii="Arial"/>
                <w:sz w:val="19"/>
              </w:rPr>
            </w:pPr>
            <w:r>
              <w:rPr>
                <w:rFonts w:ascii="Arial"/>
                <w:spacing w:val="-5"/>
                <w:sz w:val="19"/>
              </w:rPr>
              <w:t>871</w:t>
            </w:r>
          </w:p>
        </w:tc>
        <w:tc>
          <w:tcPr>
            <w:tcW w:w="2949" w:type="dxa"/>
            <w:vMerge/>
            <w:tcBorders>
              <w:top w:val="nil"/>
              <w:left w:val="nil"/>
              <w:bottom w:val="nil"/>
              <w:right w:val="nil"/>
            </w:tcBorders>
            <w:shd w:val="clear" w:color="auto" w:fill="000000"/>
          </w:tcPr>
          <w:p w14:paraId="6C6C121E"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90006EE" w14:textId="77777777" w:rsidR="005D61FB" w:rsidRDefault="00947834">
            <w:pPr>
              <w:pStyle w:val="TableParagraph"/>
              <w:spacing w:before="5" w:line="215" w:lineRule="exact"/>
              <w:ind w:left="82" w:right="54"/>
              <w:jc w:val="center"/>
              <w:rPr>
                <w:rFonts w:ascii="Arial"/>
                <w:sz w:val="19"/>
              </w:rPr>
            </w:pPr>
            <w:r>
              <w:rPr>
                <w:rFonts w:ascii="Arial"/>
                <w:sz w:val="19"/>
              </w:rPr>
              <w:t>WATER</w:t>
            </w:r>
            <w:r>
              <w:rPr>
                <w:rFonts w:ascii="Times New Roman"/>
                <w:spacing w:val="19"/>
                <w:sz w:val="19"/>
              </w:rPr>
              <w:t xml:space="preserve"> </w:t>
            </w:r>
            <w:r>
              <w:rPr>
                <w:rFonts w:ascii="Arial"/>
                <w:spacing w:val="-4"/>
                <w:sz w:val="19"/>
              </w:rPr>
              <w:t>LEAK</w:t>
            </w:r>
          </w:p>
        </w:tc>
        <w:tc>
          <w:tcPr>
            <w:tcW w:w="786" w:type="dxa"/>
            <w:tcBorders>
              <w:top w:val="single" w:sz="2" w:space="0" w:color="000000"/>
              <w:left w:val="single" w:sz="2" w:space="0" w:color="000000"/>
              <w:bottom w:val="single" w:sz="2" w:space="0" w:color="000000"/>
              <w:right w:val="single" w:sz="2" w:space="0" w:color="000000"/>
            </w:tcBorders>
          </w:tcPr>
          <w:p w14:paraId="6116A004"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C05A533" w14:textId="77777777" w:rsidR="005D61FB" w:rsidRDefault="00947834">
            <w:pPr>
              <w:pStyle w:val="TableParagraph"/>
              <w:spacing w:before="5" w:line="215" w:lineRule="exact"/>
              <w:ind w:left="43"/>
              <w:jc w:val="center"/>
              <w:rPr>
                <w:rFonts w:ascii="Arial"/>
                <w:sz w:val="19"/>
              </w:rPr>
            </w:pPr>
            <w:r>
              <w:rPr>
                <w:rFonts w:ascii="Arial"/>
                <w:w w:val="102"/>
                <w:sz w:val="19"/>
              </w:rPr>
              <w:t>4</w:t>
            </w:r>
          </w:p>
        </w:tc>
        <w:tc>
          <w:tcPr>
            <w:tcW w:w="801" w:type="dxa"/>
            <w:tcBorders>
              <w:top w:val="single" w:sz="2" w:space="0" w:color="000000"/>
              <w:left w:val="single" w:sz="2" w:space="0" w:color="000000"/>
              <w:bottom w:val="single" w:sz="2" w:space="0" w:color="000000"/>
              <w:right w:val="single" w:sz="2" w:space="0" w:color="000000"/>
            </w:tcBorders>
          </w:tcPr>
          <w:p w14:paraId="3F9F770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63A56DA1"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5C6B9486"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62DCD1F"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622DC14"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261BF7C" w14:textId="77777777" w:rsidR="005D61FB" w:rsidRDefault="00947834">
            <w:pPr>
              <w:pStyle w:val="TableParagraph"/>
              <w:spacing w:before="5" w:line="215" w:lineRule="exact"/>
              <w:ind w:left="46"/>
              <w:jc w:val="center"/>
              <w:rPr>
                <w:rFonts w:ascii="Arial"/>
                <w:sz w:val="19"/>
              </w:rPr>
            </w:pPr>
            <w:r>
              <w:rPr>
                <w:rFonts w:ascii="Arial"/>
                <w:w w:val="102"/>
                <w:sz w:val="19"/>
              </w:rPr>
              <w:t>4</w:t>
            </w:r>
          </w:p>
        </w:tc>
      </w:tr>
      <w:tr w:rsidR="005D61FB" w14:paraId="0A8007A8" w14:textId="77777777">
        <w:trPr>
          <w:trHeight w:val="239"/>
        </w:trPr>
        <w:tc>
          <w:tcPr>
            <w:tcW w:w="1202" w:type="dxa"/>
            <w:tcBorders>
              <w:top w:val="single" w:sz="2" w:space="0" w:color="000000"/>
              <w:bottom w:val="single" w:sz="2" w:space="0" w:color="000000"/>
              <w:right w:val="nil"/>
            </w:tcBorders>
          </w:tcPr>
          <w:p w14:paraId="6AA13845" w14:textId="77777777" w:rsidR="005D61FB" w:rsidRDefault="00947834">
            <w:pPr>
              <w:pStyle w:val="TableParagraph"/>
              <w:spacing w:before="5" w:line="215" w:lineRule="exact"/>
              <w:ind w:left="68" w:right="29"/>
              <w:jc w:val="center"/>
              <w:rPr>
                <w:rFonts w:ascii="Arial"/>
                <w:sz w:val="19"/>
              </w:rPr>
            </w:pPr>
            <w:r>
              <w:rPr>
                <w:rFonts w:ascii="Arial"/>
                <w:spacing w:val="-5"/>
                <w:sz w:val="19"/>
              </w:rPr>
              <w:t>872</w:t>
            </w:r>
          </w:p>
        </w:tc>
        <w:tc>
          <w:tcPr>
            <w:tcW w:w="2949" w:type="dxa"/>
            <w:vMerge/>
            <w:tcBorders>
              <w:top w:val="nil"/>
              <w:left w:val="nil"/>
              <w:bottom w:val="nil"/>
              <w:right w:val="nil"/>
            </w:tcBorders>
            <w:shd w:val="clear" w:color="auto" w:fill="000000"/>
          </w:tcPr>
          <w:p w14:paraId="45F8ADEC"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7034FE10" w14:textId="77777777" w:rsidR="005D61FB" w:rsidRDefault="00947834">
            <w:pPr>
              <w:pStyle w:val="TableParagraph"/>
              <w:spacing w:before="5" w:line="215" w:lineRule="exact"/>
              <w:ind w:left="93" w:right="48"/>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6" w:type="dxa"/>
            <w:tcBorders>
              <w:top w:val="single" w:sz="2" w:space="0" w:color="000000"/>
              <w:left w:val="single" w:sz="2" w:space="0" w:color="000000"/>
              <w:bottom w:val="single" w:sz="2" w:space="0" w:color="000000"/>
              <w:right w:val="single" w:sz="2" w:space="0" w:color="000000"/>
            </w:tcBorders>
          </w:tcPr>
          <w:p w14:paraId="3C03A905"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7377EC5F"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5AB3E442"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4248999C" w14:textId="77777777" w:rsidR="005D61FB" w:rsidRDefault="00947834">
            <w:pPr>
              <w:pStyle w:val="TableParagraph"/>
              <w:spacing w:before="5" w:line="215" w:lineRule="exact"/>
              <w:ind w:left="45"/>
              <w:jc w:val="center"/>
              <w:rPr>
                <w:rFonts w:ascii="Arial"/>
                <w:sz w:val="19"/>
              </w:rPr>
            </w:pPr>
            <w:r>
              <w:rPr>
                <w:rFonts w:ascii="Arial"/>
                <w:w w:val="102"/>
                <w:sz w:val="19"/>
              </w:rPr>
              <w:t>8</w:t>
            </w:r>
          </w:p>
        </w:tc>
        <w:tc>
          <w:tcPr>
            <w:tcW w:w="957" w:type="dxa"/>
            <w:tcBorders>
              <w:top w:val="single" w:sz="2" w:space="0" w:color="000000"/>
              <w:left w:val="single" w:sz="2" w:space="0" w:color="000000"/>
              <w:bottom w:val="single" w:sz="2" w:space="0" w:color="000000"/>
              <w:right w:val="single" w:sz="2" w:space="0" w:color="000000"/>
            </w:tcBorders>
          </w:tcPr>
          <w:p w14:paraId="7639C325"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1005B9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5C6F1D9"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5C38CF92" w14:textId="77777777" w:rsidR="005D61FB" w:rsidRDefault="00947834">
            <w:pPr>
              <w:pStyle w:val="TableParagraph"/>
              <w:spacing w:before="5" w:line="215" w:lineRule="exact"/>
              <w:ind w:left="46"/>
              <w:jc w:val="center"/>
              <w:rPr>
                <w:rFonts w:ascii="Arial"/>
                <w:sz w:val="19"/>
              </w:rPr>
            </w:pPr>
            <w:r>
              <w:rPr>
                <w:rFonts w:ascii="Arial"/>
                <w:w w:val="102"/>
                <w:sz w:val="19"/>
              </w:rPr>
              <w:t>8</w:t>
            </w:r>
          </w:p>
        </w:tc>
      </w:tr>
      <w:tr w:rsidR="005D61FB" w14:paraId="6FB56E15" w14:textId="77777777">
        <w:trPr>
          <w:trHeight w:val="232"/>
        </w:trPr>
        <w:tc>
          <w:tcPr>
            <w:tcW w:w="1202" w:type="dxa"/>
            <w:tcBorders>
              <w:top w:val="single" w:sz="2" w:space="0" w:color="000000"/>
              <w:bottom w:val="single" w:sz="2" w:space="0" w:color="000000"/>
              <w:right w:val="nil"/>
            </w:tcBorders>
          </w:tcPr>
          <w:p w14:paraId="6CB275EB" w14:textId="77777777" w:rsidR="005D61FB" w:rsidRDefault="00947834">
            <w:pPr>
              <w:pStyle w:val="TableParagraph"/>
              <w:spacing w:before="5" w:line="207" w:lineRule="exact"/>
              <w:ind w:left="68" w:right="29"/>
              <w:jc w:val="center"/>
              <w:rPr>
                <w:rFonts w:ascii="Arial"/>
                <w:sz w:val="19"/>
              </w:rPr>
            </w:pPr>
            <w:r>
              <w:rPr>
                <w:rFonts w:ascii="Arial"/>
                <w:spacing w:val="-5"/>
                <w:sz w:val="19"/>
              </w:rPr>
              <w:t>873</w:t>
            </w:r>
          </w:p>
        </w:tc>
        <w:tc>
          <w:tcPr>
            <w:tcW w:w="2949" w:type="dxa"/>
            <w:vMerge/>
            <w:tcBorders>
              <w:top w:val="nil"/>
              <w:left w:val="nil"/>
              <w:bottom w:val="nil"/>
              <w:right w:val="nil"/>
            </w:tcBorders>
            <w:shd w:val="clear" w:color="auto" w:fill="000000"/>
          </w:tcPr>
          <w:p w14:paraId="1562B9ED"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7836ED3" w14:textId="77777777" w:rsidR="005D61FB" w:rsidRDefault="00947834">
            <w:pPr>
              <w:pStyle w:val="TableParagraph"/>
              <w:spacing w:before="5" w:line="207" w:lineRule="exact"/>
              <w:ind w:left="90" w:right="54"/>
              <w:jc w:val="center"/>
              <w:rPr>
                <w:rFonts w:ascii="Arial"/>
                <w:sz w:val="19"/>
              </w:rPr>
            </w:pPr>
            <w:r>
              <w:rPr>
                <w:rFonts w:ascii="Arial"/>
                <w:sz w:val="19"/>
              </w:rPr>
              <w:t>CHEST</w:t>
            </w:r>
            <w:r>
              <w:rPr>
                <w:rFonts w:ascii="Times New Roman"/>
                <w:spacing w:val="14"/>
                <w:sz w:val="19"/>
              </w:rPr>
              <w:t xml:space="preserve"> </w:t>
            </w:r>
            <w:r>
              <w:rPr>
                <w:rFonts w:ascii="Arial"/>
                <w:spacing w:val="-4"/>
                <w:sz w:val="19"/>
              </w:rPr>
              <w:t>PAIN</w:t>
            </w:r>
          </w:p>
        </w:tc>
        <w:tc>
          <w:tcPr>
            <w:tcW w:w="786" w:type="dxa"/>
            <w:tcBorders>
              <w:top w:val="single" w:sz="2" w:space="0" w:color="000000"/>
              <w:left w:val="single" w:sz="2" w:space="0" w:color="000000"/>
              <w:bottom w:val="single" w:sz="2" w:space="0" w:color="000000"/>
              <w:right w:val="single" w:sz="2" w:space="0" w:color="000000"/>
            </w:tcBorders>
          </w:tcPr>
          <w:p w14:paraId="583F5131"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101ABC04" w14:textId="77777777" w:rsidR="005D61FB" w:rsidRDefault="00947834">
            <w:pPr>
              <w:pStyle w:val="TableParagraph"/>
              <w:spacing w:before="5" w:line="207" w:lineRule="exact"/>
              <w:ind w:left="41"/>
              <w:jc w:val="center"/>
              <w:rPr>
                <w:rFonts w:ascii="Arial"/>
                <w:sz w:val="19"/>
              </w:rPr>
            </w:pPr>
            <w:r>
              <w:rPr>
                <w:rFonts w:ascii="Arial"/>
                <w:w w:val="102"/>
                <w:sz w:val="19"/>
              </w:rPr>
              <w:t>6</w:t>
            </w:r>
          </w:p>
        </w:tc>
        <w:tc>
          <w:tcPr>
            <w:tcW w:w="801" w:type="dxa"/>
            <w:tcBorders>
              <w:top w:val="single" w:sz="2" w:space="0" w:color="000000"/>
              <w:left w:val="single" w:sz="2" w:space="0" w:color="000000"/>
              <w:bottom w:val="single" w:sz="2" w:space="0" w:color="000000"/>
              <w:right w:val="single" w:sz="2" w:space="0" w:color="000000"/>
            </w:tcBorders>
          </w:tcPr>
          <w:p w14:paraId="6CAB988D"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0E0854C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70A9445C"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28B0771B"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14D6200D"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75985302" w14:textId="77777777" w:rsidR="005D61FB" w:rsidRDefault="00947834">
            <w:pPr>
              <w:pStyle w:val="TableParagraph"/>
              <w:spacing w:before="5" w:line="207" w:lineRule="exact"/>
              <w:ind w:left="46"/>
              <w:jc w:val="center"/>
              <w:rPr>
                <w:rFonts w:ascii="Arial"/>
                <w:sz w:val="19"/>
              </w:rPr>
            </w:pPr>
            <w:r>
              <w:rPr>
                <w:rFonts w:ascii="Arial"/>
                <w:w w:val="102"/>
                <w:sz w:val="19"/>
              </w:rPr>
              <w:t>6</w:t>
            </w:r>
          </w:p>
        </w:tc>
      </w:tr>
      <w:tr w:rsidR="005D61FB" w14:paraId="4AA4E1CB" w14:textId="77777777">
        <w:trPr>
          <w:trHeight w:val="224"/>
        </w:trPr>
        <w:tc>
          <w:tcPr>
            <w:tcW w:w="1202" w:type="dxa"/>
            <w:tcBorders>
              <w:top w:val="single" w:sz="2" w:space="0" w:color="000000"/>
              <w:bottom w:val="single" w:sz="2" w:space="0" w:color="000000"/>
              <w:right w:val="nil"/>
            </w:tcBorders>
          </w:tcPr>
          <w:p w14:paraId="1E4D0D4C" w14:textId="77777777" w:rsidR="005D61FB" w:rsidRDefault="00947834">
            <w:pPr>
              <w:pStyle w:val="TableParagraph"/>
              <w:spacing w:line="205" w:lineRule="exact"/>
              <w:ind w:left="68" w:right="29"/>
              <w:jc w:val="center"/>
              <w:rPr>
                <w:rFonts w:ascii="Arial"/>
                <w:sz w:val="19"/>
              </w:rPr>
            </w:pPr>
            <w:r>
              <w:rPr>
                <w:rFonts w:ascii="Arial"/>
                <w:spacing w:val="-5"/>
                <w:sz w:val="19"/>
              </w:rPr>
              <w:t>874</w:t>
            </w:r>
          </w:p>
        </w:tc>
        <w:tc>
          <w:tcPr>
            <w:tcW w:w="2949" w:type="dxa"/>
            <w:vMerge/>
            <w:tcBorders>
              <w:top w:val="nil"/>
              <w:left w:val="nil"/>
              <w:bottom w:val="nil"/>
              <w:right w:val="nil"/>
            </w:tcBorders>
            <w:shd w:val="clear" w:color="auto" w:fill="000000"/>
          </w:tcPr>
          <w:p w14:paraId="0D03E53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697D4931" w14:textId="77777777" w:rsidR="005D61FB" w:rsidRDefault="00947834">
            <w:pPr>
              <w:pStyle w:val="TableParagraph"/>
              <w:spacing w:line="205" w:lineRule="exact"/>
              <w:ind w:left="93" w:right="52"/>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bottom w:val="single" w:sz="2" w:space="0" w:color="000000"/>
              <w:right w:val="single" w:sz="2" w:space="0" w:color="000000"/>
            </w:tcBorders>
          </w:tcPr>
          <w:p w14:paraId="066DD151" w14:textId="77777777" w:rsidR="005D61FB" w:rsidRDefault="00947834">
            <w:pPr>
              <w:pStyle w:val="TableParagraph"/>
              <w:spacing w:line="205" w:lineRule="exact"/>
              <w:ind w:left="37"/>
              <w:jc w:val="center"/>
              <w:rPr>
                <w:rFonts w:ascii="Arial"/>
                <w:sz w:val="19"/>
              </w:rPr>
            </w:pPr>
            <w:r>
              <w:rPr>
                <w:rFonts w:ascii="Arial"/>
                <w:w w:val="102"/>
                <w:sz w:val="19"/>
              </w:rPr>
              <w:t>4</w:t>
            </w:r>
          </w:p>
        </w:tc>
        <w:tc>
          <w:tcPr>
            <w:tcW w:w="832" w:type="dxa"/>
            <w:tcBorders>
              <w:top w:val="single" w:sz="2" w:space="0" w:color="000000"/>
              <w:left w:val="single" w:sz="2" w:space="0" w:color="000000"/>
              <w:right w:val="single" w:sz="2" w:space="0" w:color="000000"/>
            </w:tcBorders>
          </w:tcPr>
          <w:p w14:paraId="3E03D536"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tcBorders>
          </w:tcPr>
          <w:p w14:paraId="341748B7" w14:textId="77777777" w:rsidR="005D61FB" w:rsidRDefault="005D61FB">
            <w:pPr>
              <w:pStyle w:val="TableParagraph"/>
              <w:rPr>
                <w:rFonts w:ascii="Times New Roman"/>
                <w:sz w:val="16"/>
              </w:rPr>
            </w:pPr>
          </w:p>
        </w:tc>
        <w:tc>
          <w:tcPr>
            <w:tcW w:w="818" w:type="dxa"/>
          </w:tcPr>
          <w:p w14:paraId="7C4D74FC" w14:textId="77777777" w:rsidR="005D61FB" w:rsidRDefault="00947834">
            <w:pPr>
              <w:pStyle w:val="TableParagraph"/>
              <w:spacing w:line="205" w:lineRule="exact"/>
              <w:ind w:left="44"/>
              <w:jc w:val="center"/>
              <w:rPr>
                <w:rFonts w:ascii="Arial"/>
                <w:sz w:val="19"/>
              </w:rPr>
            </w:pPr>
            <w:r>
              <w:rPr>
                <w:rFonts w:ascii="Arial"/>
                <w:w w:val="102"/>
                <w:sz w:val="19"/>
              </w:rPr>
              <w:t>6</w:t>
            </w:r>
          </w:p>
        </w:tc>
        <w:tc>
          <w:tcPr>
            <w:tcW w:w="957" w:type="dxa"/>
            <w:tcBorders>
              <w:top w:val="single" w:sz="2" w:space="0" w:color="000000"/>
              <w:bottom w:val="single" w:sz="2" w:space="0" w:color="000000"/>
              <w:right w:val="single" w:sz="2" w:space="0" w:color="000000"/>
            </w:tcBorders>
          </w:tcPr>
          <w:p w14:paraId="428DE5F3"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58BB8599"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D01351F"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25FA760" w14:textId="77777777" w:rsidR="005D61FB" w:rsidRDefault="00947834">
            <w:pPr>
              <w:pStyle w:val="TableParagraph"/>
              <w:spacing w:line="205" w:lineRule="exact"/>
              <w:ind w:left="118" w:right="70"/>
              <w:jc w:val="center"/>
              <w:rPr>
                <w:rFonts w:ascii="Arial"/>
                <w:sz w:val="19"/>
              </w:rPr>
            </w:pPr>
            <w:r>
              <w:rPr>
                <w:rFonts w:ascii="Arial"/>
                <w:spacing w:val="-5"/>
                <w:sz w:val="19"/>
              </w:rPr>
              <w:t>10</w:t>
            </w:r>
          </w:p>
        </w:tc>
      </w:tr>
      <w:tr w:rsidR="005D61FB" w14:paraId="01E6DBD8" w14:textId="77777777">
        <w:trPr>
          <w:trHeight w:val="224"/>
        </w:trPr>
        <w:tc>
          <w:tcPr>
            <w:tcW w:w="1202" w:type="dxa"/>
            <w:tcBorders>
              <w:top w:val="single" w:sz="2" w:space="0" w:color="000000"/>
              <w:bottom w:val="single" w:sz="2" w:space="0" w:color="000000"/>
              <w:right w:val="nil"/>
            </w:tcBorders>
          </w:tcPr>
          <w:p w14:paraId="3277135F" w14:textId="77777777" w:rsidR="005D61FB" w:rsidRDefault="00947834">
            <w:pPr>
              <w:pStyle w:val="TableParagraph"/>
              <w:spacing w:line="205" w:lineRule="exact"/>
              <w:ind w:left="68" w:right="29"/>
              <w:jc w:val="center"/>
              <w:rPr>
                <w:rFonts w:ascii="Arial"/>
                <w:sz w:val="19"/>
              </w:rPr>
            </w:pPr>
            <w:r>
              <w:rPr>
                <w:rFonts w:ascii="Arial"/>
                <w:spacing w:val="-5"/>
                <w:sz w:val="19"/>
              </w:rPr>
              <w:t>875</w:t>
            </w:r>
          </w:p>
        </w:tc>
        <w:tc>
          <w:tcPr>
            <w:tcW w:w="2949" w:type="dxa"/>
            <w:vMerge/>
            <w:tcBorders>
              <w:top w:val="nil"/>
              <w:left w:val="nil"/>
              <w:bottom w:val="nil"/>
              <w:right w:val="nil"/>
            </w:tcBorders>
            <w:shd w:val="clear" w:color="auto" w:fill="000000"/>
          </w:tcPr>
          <w:p w14:paraId="1D2EE933"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BB4FA28" w14:textId="77777777" w:rsidR="005D61FB" w:rsidRDefault="00947834">
            <w:pPr>
              <w:pStyle w:val="TableParagraph"/>
              <w:spacing w:line="205" w:lineRule="exact"/>
              <w:ind w:left="93" w:right="51"/>
              <w:jc w:val="center"/>
              <w:rPr>
                <w:rFonts w:ascii="Arial"/>
                <w:sz w:val="19"/>
              </w:rPr>
            </w:pPr>
            <w:r>
              <w:rPr>
                <w:rFonts w:ascii="Arial"/>
                <w:sz w:val="19"/>
              </w:rPr>
              <w:t>FIRE</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tcBorders>
          </w:tcPr>
          <w:p w14:paraId="58EDA5F3" w14:textId="77777777" w:rsidR="005D61FB" w:rsidRDefault="00947834">
            <w:pPr>
              <w:pStyle w:val="TableParagraph"/>
              <w:spacing w:line="205" w:lineRule="exact"/>
              <w:ind w:left="38"/>
              <w:jc w:val="center"/>
              <w:rPr>
                <w:rFonts w:ascii="Arial"/>
                <w:sz w:val="19"/>
              </w:rPr>
            </w:pPr>
            <w:r>
              <w:rPr>
                <w:rFonts w:ascii="Arial"/>
                <w:w w:val="102"/>
                <w:sz w:val="19"/>
              </w:rPr>
              <w:t>5</w:t>
            </w:r>
          </w:p>
        </w:tc>
        <w:tc>
          <w:tcPr>
            <w:tcW w:w="832" w:type="dxa"/>
          </w:tcPr>
          <w:p w14:paraId="300437D1" w14:textId="77777777" w:rsidR="005D61FB" w:rsidRDefault="00947834">
            <w:pPr>
              <w:pStyle w:val="TableParagraph"/>
              <w:spacing w:line="205" w:lineRule="exact"/>
              <w:ind w:left="43"/>
              <w:jc w:val="center"/>
              <w:rPr>
                <w:rFonts w:ascii="Arial"/>
                <w:sz w:val="19"/>
              </w:rPr>
            </w:pPr>
            <w:r>
              <w:rPr>
                <w:rFonts w:ascii="Arial"/>
                <w:w w:val="102"/>
                <w:sz w:val="19"/>
              </w:rPr>
              <w:t>6</w:t>
            </w:r>
          </w:p>
        </w:tc>
        <w:tc>
          <w:tcPr>
            <w:tcW w:w="801" w:type="dxa"/>
            <w:tcBorders>
              <w:top w:val="single" w:sz="2" w:space="0" w:color="000000"/>
              <w:bottom w:val="single" w:sz="2" w:space="0" w:color="000000"/>
              <w:right w:val="single" w:sz="2" w:space="0" w:color="000000"/>
            </w:tcBorders>
          </w:tcPr>
          <w:p w14:paraId="2CDE0CEB" w14:textId="77777777" w:rsidR="005D61FB" w:rsidRDefault="005D61FB">
            <w:pPr>
              <w:pStyle w:val="TableParagraph"/>
              <w:rPr>
                <w:rFonts w:ascii="Times New Roman"/>
                <w:sz w:val="16"/>
              </w:rPr>
            </w:pPr>
          </w:p>
        </w:tc>
        <w:tc>
          <w:tcPr>
            <w:tcW w:w="818" w:type="dxa"/>
            <w:tcBorders>
              <w:left w:val="single" w:sz="2" w:space="0" w:color="000000"/>
              <w:bottom w:val="single" w:sz="2" w:space="0" w:color="000000"/>
              <w:right w:val="single" w:sz="2" w:space="0" w:color="000000"/>
            </w:tcBorders>
          </w:tcPr>
          <w:p w14:paraId="5DA24B7E"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3636FC7D"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6810779"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F089269" w14:textId="77777777" w:rsidR="005D61FB" w:rsidRDefault="00947834">
            <w:pPr>
              <w:pStyle w:val="TableParagraph"/>
              <w:spacing w:line="205" w:lineRule="exact"/>
              <w:ind w:left="45"/>
              <w:jc w:val="center"/>
              <w:rPr>
                <w:rFonts w:ascii="Arial"/>
                <w:sz w:val="19"/>
              </w:rPr>
            </w:pPr>
            <w:r>
              <w:rPr>
                <w:rFonts w:ascii="Arial"/>
                <w:w w:val="102"/>
                <w:sz w:val="19"/>
              </w:rPr>
              <w:t>4</w:t>
            </w:r>
          </w:p>
        </w:tc>
        <w:tc>
          <w:tcPr>
            <w:tcW w:w="1079" w:type="dxa"/>
            <w:tcBorders>
              <w:top w:val="single" w:sz="2" w:space="0" w:color="000000"/>
              <w:left w:val="single" w:sz="2" w:space="0" w:color="000000"/>
              <w:bottom w:val="single" w:sz="2" w:space="0" w:color="000000"/>
            </w:tcBorders>
          </w:tcPr>
          <w:p w14:paraId="16E59DE3" w14:textId="77777777" w:rsidR="005D61FB" w:rsidRDefault="00947834">
            <w:pPr>
              <w:pStyle w:val="TableParagraph"/>
              <w:spacing w:line="205" w:lineRule="exact"/>
              <w:ind w:left="118" w:right="70"/>
              <w:jc w:val="center"/>
              <w:rPr>
                <w:rFonts w:ascii="Arial"/>
                <w:sz w:val="19"/>
              </w:rPr>
            </w:pPr>
            <w:r>
              <w:rPr>
                <w:rFonts w:ascii="Arial"/>
                <w:spacing w:val="-5"/>
                <w:sz w:val="19"/>
              </w:rPr>
              <w:t>15</w:t>
            </w:r>
          </w:p>
        </w:tc>
      </w:tr>
      <w:tr w:rsidR="005D61FB" w14:paraId="282C0798" w14:textId="77777777">
        <w:trPr>
          <w:trHeight w:val="224"/>
        </w:trPr>
        <w:tc>
          <w:tcPr>
            <w:tcW w:w="1202" w:type="dxa"/>
            <w:tcBorders>
              <w:top w:val="single" w:sz="2" w:space="0" w:color="000000"/>
              <w:bottom w:val="single" w:sz="2" w:space="0" w:color="000000"/>
              <w:right w:val="nil"/>
            </w:tcBorders>
          </w:tcPr>
          <w:p w14:paraId="108CA0CC" w14:textId="77777777" w:rsidR="005D61FB" w:rsidRDefault="00947834">
            <w:pPr>
              <w:pStyle w:val="TableParagraph"/>
              <w:spacing w:line="205" w:lineRule="exact"/>
              <w:ind w:left="68" w:right="29"/>
              <w:jc w:val="center"/>
              <w:rPr>
                <w:rFonts w:ascii="Arial"/>
                <w:sz w:val="19"/>
              </w:rPr>
            </w:pPr>
            <w:r>
              <w:rPr>
                <w:rFonts w:ascii="Arial"/>
                <w:spacing w:val="-5"/>
                <w:sz w:val="19"/>
              </w:rPr>
              <w:t>876</w:t>
            </w:r>
          </w:p>
        </w:tc>
        <w:tc>
          <w:tcPr>
            <w:tcW w:w="2949" w:type="dxa"/>
            <w:vMerge/>
            <w:tcBorders>
              <w:top w:val="nil"/>
              <w:left w:val="nil"/>
              <w:bottom w:val="nil"/>
              <w:right w:val="nil"/>
            </w:tcBorders>
            <w:shd w:val="clear" w:color="auto" w:fill="000000"/>
          </w:tcPr>
          <w:p w14:paraId="7E0175D8" w14:textId="77777777" w:rsidR="005D61FB" w:rsidRDefault="005D61FB">
            <w:pPr>
              <w:rPr>
                <w:sz w:val="2"/>
                <w:szCs w:val="2"/>
              </w:rPr>
            </w:pPr>
          </w:p>
        </w:tc>
        <w:tc>
          <w:tcPr>
            <w:tcW w:w="2914" w:type="dxa"/>
            <w:tcBorders>
              <w:top w:val="single" w:sz="2" w:space="0" w:color="000000"/>
              <w:left w:val="nil"/>
              <w:bottom w:val="single" w:sz="2" w:space="0" w:color="000000"/>
            </w:tcBorders>
          </w:tcPr>
          <w:p w14:paraId="1912D81B" w14:textId="77777777" w:rsidR="005D61FB" w:rsidRDefault="00947834">
            <w:pPr>
              <w:pStyle w:val="TableParagraph"/>
              <w:spacing w:line="205" w:lineRule="exact"/>
              <w:ind w:left="402" w:right="361"/>
              <w:jc w:val="center"/>
              <w:rPr>
                <w:rFonts w:ascii="Arial"/>
                <w:sz w:val="19"/>
              </w:rPr>
            </w:pPr>
            <w:r>
              <w:rPr>
                <w:rFonts w:ascii="Arial"/>
                <w:sz w:val="19"/>
              </w:rPr>
              <w:t>BREAT</w:t>
            </w:r>
            <w:r>
              <w:rPr>
                <w:rFonts w:ascii="Arial"/>
                <w:sz w:val="19"/>
              </w:rPr>
              <w:t>HING</w:t>
            </w:r>
            <w:r>
              <w:rPr>
                <w:rFonts w:ascii="Times New Roman"/>
                <w:spacing w:val="28"/>
                <w:sz w:val="19"/>
              </w:rPr>
              <w:t xml:space="preserve"> </w:t>
            </w:r>
            <w:r>
              <w:rPr>
                <w:rFonts w:ascii="Arial"/>
                <w:spacing w:val="-2"/>
                <w:sz w:val="19"/>
              </w:rPr>
              <w:t>PROBLEM</w:t>
            </w:r>
          </w:p>
        </w:tc>
        <w:tc>
          <w:tcPr>
            <w:tcW w:w="786" w:type="dxa"/>
          </w:tcPr>
          <w:p w14:paraId="02F9485F" w14:textId="77777777" w:rsidR="005D61FB" w:rsidRDefault="00947834">
            <w:pPr>
              <w:pStyle w:val="TableParagraph"/>
              <w:spacing w:line="205" w:lineRule="exact"/>
              <w:ind w:left="38"/>
              <w:jc w:val="center"/>
              <w:rPr>
                <w:rFonts w:ascii="Arial"/>
                <w:sz w:val="19"/>
              </w:rPr>
            </w:pPr>
            <w:r>
              <w:rPr>
                <w:rFonts w:ascii="Arial"/>
                <w:w w:val="102"/>
                <w:sz w:val="19"/>
              </w:rPr>
              <w:t>5</w:t>
            </w:r>
          </w:p>
        </w:tc>
        <w:tc>
          <w:tcPr>
            <w:tcW w:w="832" w:type="dxa"/>
            <w:tcBorders>
              <w:bottom w:val="single" w:sz="2" w:space="0" w:color="000000"/>
              <w:right w:val="single" w:sz="2" w:space="0" w:color="000000"/>
            </w:tcBorders>
          </w:tcPr>
          <w:p w14:paraId="305A1FB5"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0C7F2944"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055EDD43" w14:textId="77777777" w:rsidR="005D61FB" w:rsidRDefault="00947834">
            <w:pPr>
              <w:pStyle w:val="TableParagraph"/>
              <w:spacing w:line="205" w:lineRule="exact"/>
              <w:ind w:left="44"/>
              <w:jc w:val="center"/>
              <w:rPr>
                <w:rFonts w:ascii="Arial"/>
                <w:sz w:val="19"/>
              </w:rPr>
            </w:pPr>
            <w:r>
              <w:rPr>
                <w:rFonts w:ascii="Arial"/>
                <w:w w:val="102"/>
                <w:sz w:val="19"/>
              </w:rPr>
              <w:t>6</w:t>
            </w:r>
          </w:p>
        </w:tc>
        <w:tc>
          <w:tcPr>
            <w:tcW w:w="957" w:type="dxa"/>
            <w:tcBorders>
              <w:top w:val="single" w:sz="2" w:space="0" w:color="000000"/>
              <w:left w:val="single" w:sz="2" w:space="0" w:color="000000"/>
              <w:bottom w:val="single" w:sz="2" w:space="0" w:color="000000"/>
              <w:right w:val="single" w:sz="2" w:space="0" w:color="000000"/>
            </w:tcBorders>
          </w:tcPr>
          <w:p w14:paraId="235B18BA"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8D052B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6B010FD6"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2C98625" w14:textId="77777777" w:rsidR="005D61FB" w:rsidRDefault="00947834">
            <w:pPr>
              <w:pStyle w:val="TableParagraph"/>
              <w:spacing w:line="205" w:lineRule="exact"/>
              <w:ind w:left="118" w:right="70"/>
              <w:jc w:val="center"/>
              <w:rPr>
                <w:rFonts w:ascii="Arial"/>
                <w:sz w:val="19"/>
              </w:rPr>
            </w:pPr>
            <w:r>
              <w:rPr>
                <w:rFonts w:ascii="Arial"/>
                <w:spacing w:val="-5"/>
                <w:sz w:val="19"/>
              </w:rPr>
              <w:t>11</w:t>
            </w:r>
          </w:p>
        </w:tc>
      </w:tr>
      <w:tr w:rsidR="005D61FB" w14:paraId="65C84C1D" w14:textId="77777777">
        <w:trPr>
          <w:trHeight w:val="224"/>
        </w:trPr>
        <w:tc>
          <w:tcPr>
            <w:tcW w:w="1202" w:type="dxa"/>
            <w:tcBorders>
              <w:top w:val="single" w:sz="2" w:space="0" w:color="000000"/>
              <w:bottom w:val="single" w:sz="2" w:space="0" w:color="000000"/>
              <w:right w:val="nil"/>
            </w:tcBorders>
          </w:tcPr>
          <w:p w14:paraId="3C2C1701" w14:textId="77777777" w:rsidR="005D61FB" w:rsidRDefault="00947834">
            <w:pPr>
              <w:pStyle w:val="TableParagraph"/>
              <w:spacing w:line="205" w:lineRule="exact"/>
              <w:ind w:left="68" w:right="29"/>
              <w:jc w:val="center"/>
              <w:rPr>
                <w:rFonts w:ascii="Arial"/>
                <w:sz w:val="19"/>
              </w:rPr>
            </w:pPr>
            <w:r>
              <w:rPr>
                <w:rFonts w:ascii="Arial"/>
                <w:spacing w:val="-5"/>
                <w:sz w:val="19"/>
              </w:rPr>
              <w:t>877</w:t>
            </w:r>
          </w:p>
        </w:tc>
        <w:tc>
          <w:tcPr>
            <w:tcW w:w="2949" w:type="dxa"/>
            <w:vMerge/>
            <w:tcBorders>
              <w:top w:val="nil"/>
              <w:left w:val="nil"/>
              <w:bottom w:val="nil"/>
              <w:right w:val="nil"/>
            </w:tcBorders>
            <w:shd w:val="clear" w:color="auto" w:fill="000000"/>
          </w:tcPr>
          <w:p w14:paraId="027B517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FF0FC60" w14:textId="77777777" w:rsidR="005D61FB" w:rsidRDefault="00947834">
            <w:pPr>
              <w:pStyle w:val="TableParagraph"/>
              <w:spacing w:line="205" w:lineRule="exact"/>
              <w:ind w:left="93" w:right="49"/>
              <w:jc w:val="center"/>
              <w:rPr>
                <w:rFonts w:ascii="Arial"/>
                <w:sz w:val="19"/>
              </w:rPr>
            </w:pPr>
            <w:r>
              <w:rPr>
                <w:rFonts w:ascii="Arial"/>
                <w:sz w:val="19"/>
              </w:rPr>
              <w:t>BURNING</w:t>
            </w:r>
            <w:r>
              <w:rPr>
                <w:rFonts w:ascii="Times New Roman"/>
                <w:spacing w:val="23"/>
                <w:sz w:val="19"/>
              </w:rPr>
              <w:t xml:space="preserve"> </w:t>
            </w:r>
            <w:r>
              <w:rPr>
                <w:rFonts w:ascii="Arial"/>
                <w:spacing w:val="-2"/>
                <w:sz w:val="19"/>
              </w:rPr>
              <w:t>COMPLAINT</w:t>
            </w:r>
          </w:p>
        </w:tc>
        <w:tc>
          <w:tcPr>
            <w:tcW w:w="786" w:type="dxa"/>
            <w:tcBorders>
              <w:left w:val="single" w:sz="2" w:space="0" w:color="000000"/>
              <w:bottom w:val="single" w:sz="2" w:space="0" w:color="000000"/>
              <w:right w:val="single" w:sz="2" w:space="0" w:color="000000"/>
            </w:tcBorders>
          </w:tcPr>
          <w:p w14:paraId="6B0EC6E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30F20043"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right w:val="single" w:sz="2" w:space="0" w:color="000000"/>
            </w:tcBorders>
          </w:tcPr>
          <w:p w14:paraId="4F00CA8E"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6C67769C" w14:textId="77777777" w:rsidR="005D61FB" w:rsidRDefault="00947834">
            <w:pPr>
              <w:pStyle w:val="TableParagraph"/>
              <w:spacing w:line="205" w:lineRule="exact"/>
              <w:ind w:left="68" w:right="26"/>
              <w:jc w:val="center"/>
              <w:rPr>
                <w:rFonts w:ascii="Arial"/>
                <w:sz w:val="19"/>
              </w:rPr>
            </w:pPr>
            <w:r>
              <w:rPr>
                <w:rFonts w:ascii="Arial"/>
                <w:spacing w:val="-5"/>
                <w:sz w:val="19"/>
              </w:rPr>
              <w:t>10</w:t>
            </w:r>
          </w:p>
        </w:tc>
        <w:tc>
          <w:tcPr>
            <w:tcW w:w="957" w:type="dxa"/>
            <w:tcBorders>
              <w:top w:val="single" w:sz="2" w:space="0" w:color="000000"/>
              <w:left w:val="single" w:sz="2" w:space="0" w:color="000000"/>
              <w:bottom w:val="single" w:sz="2" w:space="0" w:color="000000"/>
              <w:right w:val="single" w:sz="2" w:space="0" w:color="000000"/>
            </w:tcBorders>
          </w:tcPr>
          <w:p w14:paraId="583E3462"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656C7B3A"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0DC041E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23AE037B" w14:textId="77777777" w:rsidR="005D61FB" w:rsidRDefault="00947834">
            <w:pPr>
              <w:pStyle w:val="TableParagraph"/>
              <w:spacing w:line="205" w:lineRule="exact"/>
              <w:ind w:left="118" w:right="70"/>
              <w:jc w:val="center"/>
              <w:rPr>
                <w:rFonts w:ascii="Arial"/>
                <w:sz w:val="19"/>
              </w:rPr>
            </w:pPr>
            <w:r>
              <w:rPr>
                <w:rFonts w:ascii="Arial"/>
                <w:spacing w:val="-5"/>
                <w:sz w:val="19"/>
              </w:rPr>
              <w:t>10</w:t>
            </w:r>
          </w:p>
        </w:tc>
      </w:tr>
      <w:tr w:rsidR="005D61FB" w14:paraId="188931C8" w14:textId="77777777">
        <w:trPr>
          <w:trHeight w:val="224"/>
        </w:trPr>
        <w:tc>
          <w:tcPr>
            <w:tcW w:w="1202" w:type="dxa"/>
            <w:tcBorders>
              <w:top w:val="single" w:sz="2" w:space="0" w:color="000000"/>
              <w:bottom w:val="single" w:sz="2" w:space="0" w:color="000000"/>
              <w:right w:val="nil"/>
            </w:tcBorders>
          </w:tcPr>
          <w:p w14:paraId="501CEAD9" w14:textId="77777777" w:rsidR="005D61FB" w:rsidRDefault="00947834">
            <w:pPr>
              <w:pStyle w:val="TableParagraph"/>
              <w:spacing w:line="205" w:lineRule="exact"/>
              <w:ind w:left="68" w:right="29"/>
              <w:jc w:val="center"/>
              <w:rPr>
                <w:rFonts w:ascii="Arial"/>
                <w:sz w:val="19"/>
              </w:rPr>
            </w:pPr>
            <w:r>
              <w:rPr>
                <w:rFonts w:ascii="Arial"/>
                <w:spacing w:val="-5"/>
                <w:sz w:val="19"/>
              </w:rPr>
              <w:t>878</w:t>
            </w:r>
          </w:p>
        </w:tc>
        <w:tc>
          <w:tcPr>
            <w:tcW w:w="2949" w:type="dxa"/>
            <w:vMerge/>
            <w:tcBorders>
              <w:top w:val="nil"/>
              <w:left w:val="nil"/>
              <w:bottom w:val="nil"/>
              <w:right w:val="nil"/>
            </w:tcBorders>
            <w:shd w:val="clear" w:color="auto" w:fill="000000"/>
          </w:tcPr>
          <w:p w14:paraId="006A5968"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0AF4A4B4" w14:textId="77777777" w:rsidR="005D61FB" w:rsidRDefault="00947834">
            <w:pPr>
              <w:pStyle w:val="TableParagraph"/>
              <w:spacing w:line="205" w:lineRule="exact"/>
              <w:ind w:left="90" w:right="54"/>
              <w:jc w:val="center"/>
              <w:rPr>
                <w:rFonts w:ascii="Arial"/>
                <w:sz w:val="19"/>
              </w:rPr>
            </w:pPr>
            <w:r>
              <w:rPr>
                <w:rFonts w:ascii="Arial"/>
                <w:sz w:val="19"/>
              </w:rPr>
              <w:t>SMOKE</w:t>
            </w:r>
            <w:r>
              <w:rPr>
                <w:rFonts w:ascii="Times New Roman"/>
                <w:spacing w:val="19"/>
                <w:sz w:val="19"/>
              </w:rPr>
              <w:t xml:space="preserve"> </w:t>
            </w:r>
            <w:r>
              <w:rPr>
                <w:rFonts w:ascii="Arial"/>
                <w:spacing w:val="-2"/>
                <w:sz w:val="19"/>
              </w:rPr>
              <w:t>INVESTIGATION</w:t>
            </w:r>
          </w:p>
        </w:tc>
        <w:tc>
          <w:tcPr>
            <w:tcW w:w="786" w:type="dxa"/>
            <w:tcBorders>
              <w:top w:val="single" w:sz="2" w:space="0" w:color="000000"/>
              <w:left w:val="single" w:sz="2" w:space="0" w:color="000000"/>
              <w:bottom w:val="single" w:sz="2" w:space="0" w:color="000000"/>
              <w:right w:val="single" w:sz="2" w:space="0" w:color="000000"/>
            </w:tcBorders>
          </w:tcPr>
          <w:p w14:paraId="665F5087" w14:textId="77777777" w:rsidR="005D61FB" w:rsidRDefault="00947834">
            <w:pPr>
              <w:pStyle w:val="TableParagraph"/>
              <w:spacing w:line="205" w:lineRule="exact"/>
              <w:ind w:left="39"/>
              <w:jc w:val="center"/>
              <w:rPr>
                <w:rFonts w:ascii="Arial"/>
                <w:sz w:val="19"/>
              </w:rPr>
            </w:pPr>
            <w:r>
              <w:rPr>
                <w:rFonts w:ascii="Arial"/>
                <w:w w:val="102"/>
                <w:sz w:val="19"/>
              </w:rPr>
              <w:t>5</w:t>
            </w:r>
          </w:p>
        </w:tc>
        <w:tc>
          <w:tcPr>
            <w:tcW w:w="832" w:type="dxa"/>
            <w:tcBorders>
              <w:top w:val="single" w:sz="2" w:space="0" w:color="000000"/>
              <w:left w:val="single" w:sz="2" w:space="0" w:color="000000"/>
              <w:bottom w:val="single" w:sz="2" w:space="0" w:color="000000"/>
              <w:right w:val="single" w:sz="2" w:space="0" w:color="000000"/>
            </w:tcBorders>
          </w:tcPr>
          <w:p w14:paraId="71A126CA" w14:textId="77777777" w:rsidR="005D61FB" w:rsidRDefault="005D61FB">
            <w:pPr>
              <w:pStyle w:val="TableParagraph"/>
              <w:rPr>
                <w:rFonts w:ascii="Times New Roman"/>
                <w:sz w:val="16"/>
              </w:rPr>
            </w:pPr>
          </w:p>
        </w:tc>
        <w:tc>
          <w:tcPr>
            <w:tcW w:w="801" w:type="dxa"/>
            <w:tcBorders>
              <w:top w:val="single" w:sz="2" w:space="0" w:color="000000"/>
              <w:left w:val="single" w:sz="2" w:space="0" w:color="000000"/>
              <w:bottom w:val="single" w:sz="2" w:space="0" w:color="000000"/>
            </w:tcBorders>
          </w:tcPr>
          <w:p w14:paraId="4E5A1083" w14:textId="77777777" w:rsidR="005D61FB" w:rsidRDefault="005D61FB">
            <w:pPr>
              <w:pStyle w:val="TableParagraph"/>
              <w:rPr>
                <w:rFonts w:ascii="Times New Roman"/>
                <w:sz w:val="16"/>
              </w:rPr>
            </w:pPr>
          </w:p>
        </w:tc>
        <w:tc>
          <w:tcPr>
            <w:tcW w:w="818" w:type="dxa"/>
          </w:tcPr>
          <w:p w14:paraId="7038589D" w14:textId="77777777" w:rsidR="005D61FB" w:rsidRDefault="00947834">
            <w:pPr>
              <w:pStyle w:val="TableParagraph"/>
              <w:spacing w:line="205" w:lineRule="exact"/>
              <w:ind w:left="45"/>
              <w:jc w:val="center"/>
              <w:rPr>
                <w:rFonts w:ascii="Arial"/>
                <w:sz w:val="19"/>
              </w:rPr>
            </w:pPr>
            <w:r>
              <w:rPr>
                <w:rFonts w:ascii="Arial"/>
                <w:w w:val="102"/>
                <w:sz w:val="19"/>
              </w:rPr>
              <w:t>4</w:t>
            </w:r>
          </w:p>
        </w:tc>
        <w:tc>
          <w:tcPr>
            <w:tcW w:w="957" w:type="dxa"/>
            <w:tcBorders>
              <w:top w:val="single" w:sz="2" w:space="0" w:color="000000"/>
              <w:bottom w:val="single" w:sz="2" w:space="0" w:color="000000"/>
              <w:right w:val="single" w:sz="2" w:space="0" w:color="000000"/>
            </w:tcBorders>
          </w:tcPr>
          <w:p w14:paraId="3CAC75DF"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3F32C926" w14:textId="77777777" w:rsidR="005D61FB" w:rsidRDefault="00947834">
            <w:pPr>
              <w:pStyle w:val="TableParagraph"/>
              <w:spacing w:line="205" w:lineRule="exact"/>
              <w:ind w:left="47"/>
              <w:jc w:val="center"/>
              <w:rPr>
                <w:rFonts w:ascii="Arial"/>
                <w:sz w:val="19"/>
              </w:rPr>
            </w:pPr>
            <w:r>
              <w:rPr>
                <w:rFonts w:ascii="Arial"/>
                <w:w w:val="102"/>
                <w:sz w:val="19"/>
              </w:rPr>
              <w:t>4</w:t>
            </w:r>
          </w:p>
        </w:tc>
        <w:tc>
          <w:tcPr>
            <w:tcW w:w="1080" w:type="dxa"/>
            <w:tcBorders>
              <w:top w:val="single" w:sz="2" w:space="0" w:color="000000"/>
              <w:left w:val="single" w:sz="2" w:space="0" w:color="000000"/>
              <w:bottom w:val="single" w:sz="2" w:space="0" w:color="000000"/>
              <w:right w:val="single" w:sz="2" w:space="0" w:color="000000"/>
            </w:tcBorders>
          </w:tcPr>
          <w:p w14:paraId="1A5B882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44840A3A" w14:textId="77777777" w:rsidR="005D61FB" w:rsidRDefault="00947834">
            <w:pPr>
              <w:pStyle w:val="TableParagraph"/>
              <w:spacing w:line="205" w:lineRule="exact"/>
              <w:ind w:left="118" w:right="70"/>
              <w:jc w:val="center"/>
              <w:rPr>
                <w:rFonts w:ascii="Arial"/>
                <w:sz w:val="19"/>
              </w:rPr>
            </w:pPr>
            <w:r>
              <w:rPr>
                <w:rFonts w:ascii="Arial"/>
                <w:spacing w:val="-5"/>
                <w:sz w:val="19"/>
              </w:rPr>
              <w:t>13</w:t>
            </w:r>
          </w:p>
        </w:tc>
      </w:tr>
      <w:tr w:rsidR="005D61FB" w14:paraId="2F5B1162" w14:textId="77777777">
        <w:trPr>
          <w:trHeight w:val="232"/>
        </w:trPr>
        <w:tc>
          <w:tcPr>
            <w:tcW w:w="1202" w:type="dxa"/>
            <w:tcBorders>
              <w:top w:val="single" w:sz="2" w:space="0" w:color="000000"/>
              <w:bottom w:val="single" w:sz="2" w:space="0" w:color="000000"/>
              <w:right w:val="nil"/>
            </w:tcBorders>
          </w:tcPr>
          <w:p w14:paraId="62478FE9" w14:textId="77777777" w:rsidR="005D61FB" w:rsidRDefault="00947834">
            <w:pPr>
              <w:pStyle w:val="TableParagraph"/>
              <w:spacing w:line="212" w:lineRule="exact"/>
              <w:ind w:left="68" w:right="29"/>
              <w:jc w:val="center"/>
              <w:rPr>
                <w:rFonts w:ascii="Arial"/>
                <w:sz w:val="19"/>
              </w:rPr>
            </w:pPr>
            <w:r>
              <w:rPr>
                <w:rFonts w:ascii="Arial"/>
                <w:spacing w:val="-5"/>
                <w:sz w:val="19"/>
              </w:rPr>
              <w:t>879</w:t>
            </w:r>
          </w:p>
        </w:tc>
        <w:tc>
          <w:tcPr>
            <w:tcW w:w="2949" w:type="dxa"/>
            <w:vMerge/>
            <w:tcBorders>
              <w:top w:val="nil"/>
              <w:left w:val="nil"/>
              <w:bottom w:val="nil"/>
              <w:right w:val="nil"/>
            </w:tcBorders>
            <w:shd w:val="clear" w:color="auto" w:fill="000000"/>
          </w:tcPr>
          <w:p w14:paraId="6E68B7B5"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425C8155" w14:textId="77777777" w:rsidR="005D61FB" w:rsidRDefault="00947834">
            <w:pPr>
              <w:pStyle w:val="TableParagraph"/>
              <w:spacing w:line="212" w:lineRule="exact"/>
              <w:ind w:left="93" w:right="54"/>
              <w:jc w:val="center"/>
              <w:rPr>
                <w:rFonts w:ascii="Arial"/>
                <w:sz w:val="19"/>
              </w:rPr>
            </w:pPr>
            <w:r>
              <w:rPr>
                <w:rFonts w:ascii="Arial"/>
                <w:spacing w:val="-4"/>
                <w:sz w:val="19"/>
              </w:rPr>
              <w:t>FALL</w:t>
            </w:r>
          </w:p>
        </w:tc>
        <w:tc>
          <w:tcPr>
            <w:tcW w:w="786" w:type="dxa"/>
            <w:tcBorders>
              <w:top w:val="single" w:sz="2" w:space="0" w:color="000000"/>
              <w:left w:val="single" w:sz="2" w:space="0" w:color="000000"/>
              <w:bottom w:val="single" w:sz="2" w:space="0" w:color="000000"/>
              <w:right w:val="single" w:sz="2" w:space="0" w:color="000000"/>
            </w:tcBorders>
          </w:tcPr>
          <w:p w14:paraId="71DA66FA"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62AD8180" w14:textId="77777777" w:rsidR="005D61FB" w:rsidRDefault="00947834">
            <w:pPr>
              <w:pStyle w:val="TableParagraph"/>
              <w:spacing w:line="212" w:lineRule="exact"/>
              <w:ind w:left="43"/>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354DEEEE" w14:textId="77777777" w:rsidR="005D61FB" w:rsidRDefault="005D61FB">
            <w:pPr>
              <w:pStyle w:val="TableParagraph"/>
              <w:rPr>
                <w:rFonts w:ascii="Times New Roman"/>
                <w:sz w:val="16"/>
              </w:rPr>
            </w:pPr>
          </w:p>
        </w:tc>
        <w:tc>
          <w:tcPr>
            <w:tcW w:w="818" w:type="dxa"/>
            <w:tcBorders>
              <w:left w:val="single" w:sz="2" w:space="0" w:color="000000"/>
              <w:bottom w:val="single" w:sz="2" w:space="0" w:color="000000"/>
              <w:right w:val="single" w:sz="2" w:space="0" w:color="000000"/>
            </w:tcBorders>
          </w:tcPr>
          <w:p w14:paraId="09D3FBBA"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246CCB30"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7CBBC840"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4AFE3AF5"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16289EA6" w14:textId="77777777" w:rsidR="005D61FB" w:rsidRDefault="00947834">
            <w:pPr>
              <w:pStyle w:val="TableParagraph"/>
              <w:spacing w:line="212" w:lineRule="exact"/>
              <w:ind w:left="46"/>
              <w:jc w:val="center"/>
              <w:rPr>
                <w:rFonts w:ascii="Arial"/>
                <w:sz w:val="19"/>
              </w:rPr>
            </w:pPr>
            <w:r>
              <w:rPr>
                <w:rFonts w:ascii="Arial"/>
                <w:w w:val="102"/>
                <w:sz w:val="19"/>
              </w:rPr>
              <w:t>5</w:t>
            </w:r>
          </w:p>
        </w:tc>
      </w:tr>
      <w:tr w:rsidR="005D61FB" w14:paraId="5AC5C3A3" w14:textId="77777777">
        <w:trPr>
          <w:trHeight w:val="239"/>
        </w:trPr>
        <w:tc>
          <w:tcPr>
            <w:tcW w:w="1202" w:type="dxa"/>
            <w:tcBorders>
              <w:top w:val="single" w:sz="2" w:space="0" w:color="000000"/>
              <w:bottom w:val="single" w:sz="2" w:space="0" w:color="000000"/>
              <w:right w:val="nil"/>
            </w:tcBorders>
          </w:tcPr>
          <w:p w14:paraId="53B6B697" w14:textId="77777777" w:rsidR="005D61FB" w:rsidRDefault="00947834">
            <w:pPr>
              <w:pStyle w:val="TableParagraph"/>
              <w:spacing w:before="5" w:line="215" w:lineRule="exact"/>
              <w:ind w:left="68" w:right="29"/>
              <w:jc w:val="center"/>
              <w:rPr>
                <w:rFonts w:ascii="Arial"/>
                <w:sz w:val="19"/>
              </w:rPr>
            </w:pPr>
            <w:r>
              <w:rPr>
                <w:rFonts w:ascii="Arial"/>
                <w:spacing w:val="-5"/>
                <w:sz w:val="19"/>
              </w:rPr>
              <w:t>880</w:t>
            </w:r>
          </w:p>
        </w:tc>
        <w:tc>
          <w:tcPr>
            <w:tcW w:w="2949" w:type="dxa"/>
            <w:vMerge/>
            <w:tcBorders>
              <w:top w:val="nil"/>
              <w:left w:val="nil"/>
              <w:bottom w:val="nil"/>
              <w:right w:val="nil"/>
            </w:tcBorders>
            <w:shd w:val="clear" w:color="auto" w:fill="000000"/>
          </w:tcPr>
          <w:p w14:paraId="23879E77" w14:textId="77777777" w:rsidR="005D61FB" w:rsidRDefault="005D61FB">
            <w:pPr>
              <w:rPr>
                <w:sz w:val="2"/>
                <w:szCs w:val="2"/>
              </w:rPr>
            </w:pPr>
          </w:p>
        </w:tc>
        <w:tc>
          <w:tcPr>
            <w:tcW w:w="2914" w:type="dxa"/>
            <w:tcBorders>
              <w:top w:val="single" w:sz="2" w:space="0" w:color="000000"/>
              <w:left w:val="nil"/>
              <w:bottom w:val="single" w:sz="2" w:space="0" w:color="000000"/>
              <w:right w:val="single" w:sz="2" w:space="0" w:color="000000"/>
            </w:tcBorders>
          </w:tcPr>
          <w:p w14:paraId="24D70C61" w14:textId="77777777" w:rsidR="005D61FB" w:rsidRDefault="00947834">
            <w:pPr>
              <w:pStyle w:val="TableParagraph"/>
              <w:spacing w:before="5" w:line="215" w:lineRule="exact"/>
              <w:ind w:left="93" w:right="54"/>
              <w:jc w:val="center"/>
              <w:rPr>
                <w:rFonts w:ascii="Arial"/>
                <w:sz w:val="19"/>
              </w:rPr>
            </w:pPr>
            <w:r>
              <w:rPr>
                <w:rFonts w:ascii="Arial"/>
                <w:spacing w:val="-2"/>
                <w:sz w:val="19"/>
              </w:rPr>
              <w:t>STROKE</w:t>
            </w:r>
          </w:p>
        </w:tc>
        <w:tc>
          <w:tcPr>
            <w:tcW w:w="786" w:type="dxa"/>
            <w:tcBorders>
              <w:top w:val="single" w:sz="2" w:space="0" w:color="000000"/>
              <w:left w:val="single" w:sz="2" w:space="0" w:color="000000"/>
              <w:bottom w:val="single" w:sz="2" w:space="0" w:color="000000"/>
              <w:right w:val="single" w:sz="2" w:space="0" w:color="000000"/>
            </w:tcBorders>
          </w:tcPr>
          <w:p w14:paraId="6902B436" w14:textId="77777777" w:rsidR="005D61FB" w:rsidRDefault="005D61FB">
            <w:pPr>
              <w:pStyle w:val="TableParagraph"/>
              <w:rPr>
                <w:rFonts w:ascii="Times New Roman"/>
                <w:sz w:val="16"/>
              </w:rPr>
            </w:pPr>
          </w:p>
        </w:tc>
        <w:tc>
          <w:tcPr>
            <w:tcW w:w="832" w:type="dxa"/>
            <w:tcBorders>
              <w:top w:val="single" w:sz="2" w:space="0" w:color="000000"/>
              <w:left w:val="single" w:sz="2" w:space="0" w:color="000000"/>
              <w:bottom w:val="single" w:sz="2" w:space="0" w:color="000000"/>
              <w:right w:val="single" w:sz="2" w:space="0" w:color="000000"/>
            </w:tcBorders>
          </w:tcPr>
          <w:p w14:paraId="27C866B1" w14:textId="77777777" w:rsidR="005D61FB" w:rsidRDefault="00947834">
            <w:pPr>
              <w:pStyle w:val="TableParagraph"/>
              <w:spacing w:before="5" w:line="215" w:lineRule="exact"/>
              <w:ind w:left="43"/>
              <w:jc w:val="center"/>
              <w:rPr>
                <w:rFonts w:ascii="Arial"/>
                <w:sz w:val="19"/>
              </w:rPr>
            </w:pPr>
            <w:r>
              <w:rPr>
                <w:rFonts w:ascii="Arial"/>
                <w:w w:val="102"/>
                <w:sz w:val="19"/>
              </w:rPr>
              <w:t>5</w:t>
            </w:r>
          </w:p>
        </w:tc>
        <w:tc>
          <w:tcPr>
            <w:tcW w:w="801" w:type="dxa"/>
            <w:tcBorders>
              <w:top w:val="single" w:sz="2" w:space="0" w:color="000000"/>
              <w:left w:val="single" w:sz="2" w:space="0" w:color="000000"/>
              <w:bottom w:val="single" w:sz="2" w:space="0" w:color="000000"/>
              <w:right w:val="single" w:sz="2" w:space="0" w:color="000000"/>
            </w:tcBorders>
          </w:tcPr>
          <w:p w14:paraId="4E185D6E" w14:textId="77777777" w:rsidR="005D61FB" w:rsidRDefault="005D61FB">
            <w:pPr>
              <w:pStyle w:val="TableParagraph"/>
              <w:rPr>
                <w:rFonts w:ascii="Times New Roman"/>
                <w:sz w:val="16"/>
              </w:rPr>
            </w:pPr>
          </w:p>
        </w:tc>
        <w:tc>
          <w:tcPr>
            <w:tcW w:w="818" w:type="dxa"/>
            <w:tcBorders>
              <w:top w:val="single" w:sz="2" w:space="0" w:color="000000"/>
              <w:left w:val="single" w:sz="2" w:space="0" w:color="000000"/>
              <w:bottom w:val="single" w:sz="2" w:space="0" w:color="000000"/>
              <w:right w:val="single" w:sz="2" w:space="0" w:color="000000"/>
            </w:tcBorders>
          </w:tcPr>
          <w:p w14:paraId="17C52998" w14:textId="77777777" w:rsidR="005D61FB" w:rsidRDefault="005D61FB">
            <w:pPr>
              <w:pStyle w:val="TableParagraph"/>
              <w:rPr>
                <w:rFonts w:ascii="Times New Roman"/>
                <w:sz w:val="16"/>
              </w:rPr>
            </w:pPr>
          </w:p>
        </w:tc>
        <w:tc>
          <w:tcPr>
            <w:tcW w:w="957" w:type="dxa"/>
            <w:tcBorders>
              <w:top w:val="single" w:sz="2" w:space="0" w:color="000000"/>
              <w:left w:val="single" w:sz="2" w:space="0" w:color="000000"/>
              <w:bottom w:val="single" w:sz="2" w:space="0" w:color="000000"/>
              <w:right w:val="single" w:sz="2" w:space="0" w:color="000000"/>
            </w:tcBorders>
          </w:tcPr>
          <w:p w14:paraId="01D95D87" w14:textId="77777777" w:rsidR="005D61FB" w:rsidRDefault="005D61FB">
            <w:pPr>
              <w:pStyle w:val="TableParagraph"/>
              <w:rPr>
                <w:rFonts w:ascii="Times New Roman"/>
                <w:sz w:val="16"/>
              </w:rPr>
            </w:pPr>
          </w:p>
        </w:tc>
        <w:tc>
          <w:tcPr>
            <w:tcW w:w="895" w:type="dxa"/>
            <w:tcBorders>
              <w:top w:val="single" w:sz="2" w:space="0" w:color="000000"/>
              <w:left w:val="single" w:sz="2" w:space="0" w:color="000000"/>
              <w:bottom w:val="single" w:sz="2" w:space="0" w:color="000000"/>
              <w:right w:val="single" w:sz="2" w:space="0" w:color="000000"/>
            </w:tcBorders>
          </w:tcPr>
          <w:p w14:paraId="0AE5A517" w14:textId="77777777" w:rsidR="005D61FB" w:rsidRDefault="005D61FB">
            <w:pPr>
              <w:pStyle w:val="TableParagraph"/>
              <w:rPr>
                <w:rFonts w:ascii="Times New Roman"/>
                <w:sz w:val="16"/>
              </w:rPr>
            </w:pPr>
          </w:p>
        </w:tc>
        <w:tc>
          <w:tcPr>
            <w:tcW w:w="1080" w:type="dxa"/>
            <w:tcBorders>
              <w:top w:val="single" w:sz="2" w:space="0" w:color="000000"/>
              <w:left w:val="single" w:sz="2" w:space="0" w:color="000000"/>
              <w:bottom w:val="single" w:sz="2" w:space="0" w:color="000000"/>
              <w:right w:val="single" w:sz="2" w:space="0" w:color="000000"/>
            </w:tcBorders>
          </w:tcPr>
          <w:p w14:paraId="26FB1ACE" w14:textId="77777777" w:rsidR="005D61FB" w:rsidRDefault="005D61FB">
            <w:pPr>
              <w:pStyle w:val="TableParagraph"/>
              <w:rPr>
                <w:rFonts w:ascii="Times New Roman"/>
                <w:sz w:val="16"/>
              </w:rPr>
            </w:pPr>
          </w:p>
        </w:tc>
        <w:tc>
          <w:tcPr>
            <w:tcW w:w="1079" w:type="dxa"/>
            <w:tcBorders>
              <w:top w:val="single" w:sz="2" w:space="0" w:color="000000"/>
              <w:left w:val="single" w:sz="2" w:space="0" w:color="000000"/>
              <w:bottom w:val="single" w:sz="2" w:space="0" w:color="000000"/>
            </w:tcBorders>
          </w:tcPr>
          <w:p w14:paraId="0A402B32" w14:textId="77777777" w:rsidR="005D61FB" w:rsidRDefault="00947834">
            <w:pPr>
              <w:pStyle w:val="TableParagraph"/>
              <w:spacing w:before="5" w:line="215" w:lineRule="exact"/>
              <w:ind w:left="46"/>
              <w:jc w:val="center"/>
              <w:rPr>
                <w:rFonts w:ascii="Arial"/>
                <w:sz w:val="19"/>
              </w:rPr>
            </w:pPr>
            <w:r>
              <w:rPr>
                <w:rFonts w:ascii="Arial"/>
                <w:w w:val="102"/>
                <w:sz w:val="19"/>
              </w:rPr>
              <w:t>5</w:t>
            </w:r>
          </w:p>
        </w:tc>
      </w:tr>
      <w:tr w:rsidR="005D61FB" w14:paraId="49F52A6E" w14:textId="77777777">
        <w:trPr>
          <w:trHeight w:val="231"/>
        </w:trPr>
        <w:tc>
          <w:tcPr>
            <w:tcW w:w="1202" w:type="dxa"/>
            <w:tcBorders>
              <w:top w:val="single" w:sz="2" w:space="0" w:color="000000"/>
              <w:right w:val="nil"/>
            </w:tcBorders>
          </w:tcPr>
          <w:p w14:paraId="6FEF3BAF" w14:textId="77777777" w:rsidR="005D61FB" w:rsidRDefault="00947834">
            <w:pPr>
              <w:pStyle w:val="TableParagraph"/>
              <w:spacing w:before="5" w:line="206" w:lineRule="exact"/>
              <w:ind w:left="68" w:right="29"/>
              <w:jc w:val="center"/>
              <w:rPr>
                <w:rFonts w:ascii="Arial"/>
                <w:sz w:val="19"/>
              </w:rPr>
            </w:pPr>
            <w:r>
              <w:rPr>
                <w:rFonts w:ascii="Arial"/>
                <w:spacing w:val="-5"/>
                <w:sz w:val="19"/>
              </w:rPr>
              <w:t>881</w:t>
            </w:r>
          </w:p>
        </w:tc>
        <w:tc>
          <w:tcPr>
            <w:tcW w:w="2949" w:type="dxa"/>
            <w:vMerge/>
            <w:tcBorders>
              <w:top w:val="nil"/>
              <w:left w:val="nil"/>
              <w:bottom w:val="nil"/>
              <w:right w:val="nil"/>
            </w:tcBorders>
            <w:shd w:val="clear" w:color="auto" w:fill="000000"/>
          </w:tcPr>
          <w:p w14:paraId="47D1ADA6" w14:textId="77777777" w:rsidR="005D61FB" w:rsidRDefault="005D61FB">
            <w:pPr>
              <w:rPr>
                <w:sz w:val="2"/>
                <w:szCs w:val="2"/>
              </w:rPr>
            </w:pPr>
          </w:p>
        </w:tc>
        <w:tc>
          <w:tcPr>
            <w:tcW w:w="2914" w:type="dxa"/>
            <w:tcBorders>
              <w:top w:val="single" w:sz="2" w:space="0" w:color="000000"/>
              <w:left w:val="nil"/>
              <w:right w:val="single" w:sz="2" w:space="0" w:color="000000"/>
            </w:tcBorders>
          </w:tcPr>
          <w:p w14:paraId="51FF838F" w14:textId="77777777" w:rsidR="005D61FB" w:rsidRDefault="00947834">
            <w:pPr>
              <w:pStyle w:val="TableParagraph"/>
              <w:spacing w:before="5" w:line="206" w:lineRule="exact"/>
              <w:ind w:left="92" w:right="54"/>
              <w:jc w:val="center"/>
              <w:rPr>
                <w:rFonts w:ascii="Arial"/>
                <w:sz w:val="19"/>
              </w:rPr>
            </w:pPr>
            <w:r>
              <w:rPr>
                <w:rFonts w:ascii="Arial"/>
                <w:sz w:val="19"/>
              </w:rPr>
              <w:t>EMS</w:t>
            </w:r>
            <w:r>
              <w:rPr>
                <w:rFonts w:ascii="Times New Roman"/>
                <w:spacing w:val="14"/>
                <w:sz w:val="19"/>
              </w:rPr>
              <w:t xml:space="preserve"> </w:t>
            </w:r>
            <w:r>
              <w:rPr>
                <w:rFonts w:ascii="Arial"/>
                <w:spacing w:val="-2"/>
                <w:sz w:val="19"/>
              </w:rPr>
              <w:t>ALARM</w:t>
            </w:r>
          </w:p>
        </w:tc>
        <w:tc>
          <w:tcPr>
            <w:tcW w:w="786" w:type="dxa"/>
            <w:tcBorders>
              <w:top w:val="single" w:sz="2" w:space="0" w:color="000000"/>
              <w:left w:val="single" w:sz="2" w:space="0" w:color="000000"/>
              <w:right w:val="single" w:sz="2" w:space="0" w:color="000000"/>
            </w:tcBorders>
          </w:tcPr>
          <w:p w14:paraId="5266DF03" w14:textId="77777777" w:rsidR="005D61FB" w:rsidRDefault="005D61FB">
            <w:pPr>
              <w:pStyle w:val="TableParagraph"/>
              <w:rPr>
                <w:rFonts w:ascii="Times New Roman"/>
                <w:sz w:val="16"/>
              </w:rPr>
            </w:pPr>
          </w:p>
        </w:tc>
        <w:tc>
          <w:tcPr>
            <w:tcW w:w="832" w:type="dxa"/>
            <w:tcBorders>
              <w:top w:val="single" w:sz="2" w:space="0" w:color="000000"/>
              <w:left w:val="single" w:sz="2" w:space="0" w:color="000000"/>
              <w:right w:val="single" w:sz="2" w:space="0" w:color="000000"/>
            </w:tcBorders>
          </w:tcPr>
          <w:p w14:paraId="4F865CAB" w14:textId="77777777" w:rsidR="005D61FB" w:rsidRDefault="005D61FB">
            <w:pPr>
              <w:pStyle w:val="TableParagraph"/>
              <w:rPr>
                <w:rFonts w:ascii="Times New Roman"/>
                <w:sz w:val="16"/>
              </w:rPr>
            </w:pPr>
          </w:p>
        </w:tc>
        <w:tc>
          <w:tcPr>
            <w:tcW w:w="801" w:type="dxa"/>
            <w:tcBorders>
              <w:top w:val="single" w:sz="2" w:space="0" w:color="000000"/>
              <w:left w:val="single" w:sz="2" w:space="0" w:color="000000"/>
              <w:right w:val="single" w:sz="2" w:space="0" w:color="000000"/>
            </w:tcBorders>
          </w:tcPr>
          <w:p w14:paraId="709DD925" w14:textId="77777777" w:rsidR="005D61FB" w:rsidRDefault="005D61FB">
            <w:pPr>
              <w:pStyle w:val="TableParagraph"/>
              <w:rPr>
                <w:rFonts w:ascii="Times New Roman"/>
                <w:sz w:val="16"/>
              </w:rPr>
            </w:pPr>
          </w:p>
        </w:tc>
        <w:tc>
          <w:tcPr>
            <w:tcW w:w="818" w:type="dxa"/>
            <w:tcBorders>
              <w:top w:val="single" w:sz="2" w:space="0" w:color="000000"/>
              <w:left w:val="single" w:sz="2" w:space="0" w:color="000000"/>
              <w:right w:val="single" w:sz="2" w:space="0" w:color="000000"/>
            </w:tcBorders>
          </w:tcPr>
          <w:p w14:paraId="72A05627" w14:textId="77777777" w:rsidR="005D61FB" w:rsidRDefault="00947834">
            <w:pPr>
              <w:pStyle w:val="TableParagraph"/>
              <w:spacing w:before="5" w:line="206" w:lineRule="exact"/>
              <w:ind w:left="45"/>
              <w:jc w:val="center"/>
              <w:rPr>
                <w:rFonts w:ascii="Arial"/>
                <w:sz w:val="19"/>
              </w:rPr>
            </w:pPr>
            <w:r>
              <w:rPr>
                <w:rFonts w:ascii="Arial"/>
                <w:w w:val="102"/>
                <w:sz w:val="19"/>
              </w:rPr>
              <w:t>5</w:t>
            </w:r>
          </w:p>
        </w:tc>
        <w:tc>
          <w:tcPr>
            <w:tcW w:w="957" w:type="dxa"/>
            <w:tcBorders>
              <w:top w:val="single" w:sz="2" w:space="0" w:color="000000"/>
              <w:left w:val="single" w:sz="2" w:space="0" w:color="000000"/>
              <w:right w:val="single" w:sz="2" w:space="0" w:color="000000"/>
            </w:tcBorders>
          </w:tcPr>
          <w:p w14:paraId="0C15FDCC" w14:textId="77777777" w:rsidR="005D61FB" w:rsidRDefault="005D61FB">
            <w:pPr>
              <w:pStyle w:val="TableParagraph"/>
              <w:rPr>
                <w:rFonts w:ascii="Times New Roman"/>
                <w:sz w:val="16"/>
              </w:rPr>
            </w:pPr>
          </w:p>
        </w:tc>
        <w:tc>
          <w:tcPr>
            <w:tcW w:w="895" w:type="dxa"/>
            <w:tcBorders>
              <w:top w:val="single" w:sz="2" w:space="0" w:color="000000"/>
              <w:left w:val="single" w:sz="2" w:space="0" w:color="000000"/>
              <w:right w:val="single" w:sz="2" w:space="0" w:color="000000"/>
            </w:tcBorders>
          </w:tcPr>
          <w:p w14:paraId="42B636AD" w14:textId="77777777" w:rsidR="005D61FB" w:rsidRDefault="005D61FB">
            <w:pPr>
              <w:pStyle w:val="TableParagraph"/>
              <w:rPr>
                <w:rFonts w:ascii="Times New Roman"/>
                <w:sz w:val="16"/>
              </w:rPr>
            </w:pPr>
          </w:p>
        </w:tc>
        <w:tc>
          <w:tcPr>
            <w:tcW w:w="1080" w:type="dxa"/>
            <w:tcBorders>
              <w:top w:val="single" w:sz="2" w:space="0" w:color="000000"/>
              <w:left w:val="single" w:sz="2" w:space="0" w:color="000000"/>
              <w:right w:val="single" w:sz="2" w:space="0" w:color="000000"/>
            </w:tcBorders>
          </w:tcPr>
          <w:p w14:paraId="635C7432" w14:textId="77777777" w:rsidR="005D61FB" w:rsidRDefault="005D61FB">
            <w:pPr>
              <w:pStyle w:val="TableParagraph"/>
              <w:rPr>
                <w:rFonts w:ascii="Times New Roman"/>
                <w:sz w:val="16"/>
              </w:rPr>
            </w:pPr>
          </w:p>
        </w:tc>
        <w:tc>
          <w:tcPr>
            <w:tcW w:w="1079" w:type="dxa"/>
            <w:tcBorders>
              <w:top w:val="single" w:sz="2" w:space="0" w:color="000000"/>
              <w:left w:val="single" w:sz="2" w:space="0" w:color="000000"/>
            </w:tcBorders>
          </w:tcPr>
          <w:p w14:paraId="6CE28AD6" w14:textId="77777777" w:rsidR="005D61FB" w:rsidRDefault="00947834">
            <w:pPr>
              <w:pStyle w:val="TableParagraph"/>
              <w:spacing w:before="5" w:line="206" w:lineRule="exact"/>
              <w:ind w:left="46"/>
              <w:jc w:val="center"/>
              <w:rPr>
                <w:rFonts w:ascii="Arial"/>
                <w:sz w:val="19"/>
              </w:rPr>
            </w:pPr>
            <w:r>
              <w:rPr>
                <w:rFonts w:ascii="Arial"/>
                <w:w w:val="102"/>
                <w:sz w:val="19"/>
              </w:rPr>
              <w:t>5</w:t>
            </w:r>
          </w:p>
        </w:tc>
      </w:tr>
    </w:tbl>
    <w:p w14:paraId="5D698D02" w14:textId="77777777" w:rsidR="005D61FB" w:rsidRDefault="005D61FB">
      <w:pPr>
        <w:spacing w:line="206" w:lineRule="exact"/>
        <w:jc w:val="center"/>
        <w:rPr>
          <w:sz w:val="19"/>
        </w:rPr>
        <w:sectPr w:rsidR="005D61FB">
          <w:headerReference w:type="default" r:id="rId169"/>
          <w:footerReference w:type="default" r:id="rId170"/>
          <w:pgSz w:w="15840" w:h="12240" w:orient="landscape"/>
          <w:pgMar w:top="1420" w:right="960" w:bottom="280" w:left="320" w:header="746" w:footer="0" w:gutter="0"/>
          <w:cols w:space="720"/>
        </w:sect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5"/>
        <w:gridCol w:w="2945"/>
        <w:gridCol w:w="2917"/>
        <w:gridCol w:w="787"/>
        <w:gridCol w:w="833"/>
        <w:gridCol w:w="802"/>
        <w:gridCol w:w="819"/>
        <w:gridCol w:w="958"/>
        <w:gridCol w:w="896"/>
        <w:gridCol w:w="1081"/>
        <w:gridCol w:w="1080"/>
      </w:tblGrid>
      <w:tr w:rsidR="005D61FB" w14:paraId="1306AFCA" w14:textId="77777777">
        <w:trPr>
          <w:trHeight w:val="234"/>
        </w:trPr>
        <w:tc>
          <w:tcPr>
            <w:tcW w:w="1205" w:type="dxa"/>
            <w:tcBorders>
              <w:bottom w:val="nil"/>
              <w:right w:val="nil"/>
            </w:tcBorders>
          </w:tcPr>
          <w:p w14:paraId="355377C5" w14:textId="77777777" w:rsidR="005D61FB" w:rsidRDefault="00947834">
            <w:pPr>
              <w:pStyle w:val="TableParagraph"/>
              <w:spacing w:line="215" w:lineRule="exact"/>
              <w:ind w:right="409"/>
              <w:jc w:val="right"/>
              <w:rPr>
                <w:rFonts w:ascii="Arial"/>
                <w:sz w:val="19"/>
              </w:rPr>
            </w:pPr>
            <w:r>
              <w:rPr>
                <w:rFonts w:ascii="Arial"/>
                <w:spacing w:val="-5"/>
                <w:sz w:val="19"/>
              </w:rPr>
              <w:lastRenderedPageBreak/>
              <w:t>882</w:t>
            </w:r>
          </w:p>
        </w:tc>
        <w:tc>
          <w:tcPr>
            <w:tcW w:w="2945" w:type="dxa"/>
            <w:vMerge w:val="restart"/>
            <w:tcBorders>
              <w:top w:val="nil"/>
              <w:left w:val="nil"/>
              <w:bottom w:val="nil"/>
              <w:right w:val="nil"/>
            </w:tcBorders>
            <w:shd w:val="clear" w:color="auto" w:fill="000000"/>
          </w:tcPr>
          <w:p w14:paraId="5E268593" w14:textId="77777777" w:rsidR="005D61FB" w:rsidRDefault="005D61FB">
            <w:pPr>
              <w:pStyle w:val="TableParagraph"/>
              <w:rPr>
                <w:rFonts w:ascii="Times New Roman"/>
                <w:sz w:val="18"/>
              </w:rPr>
            </w:pPr>
          </w:p>
        </w:tc>
        <w:tc>
          <w:tcPr>
            <w:tcW w:w="2917" w:type="dxa"/>
            <w:tcBorders>
              <w:left w:val="nil"/>
              <w:bottom w:val="nil"/>
              <w:right w:val="single" w:sz="2" w:space="0" w:color="000000"/>
            </w:tcBorders>
          </w:tcPr>
          <w:p w14:paraId="06DF3D69" w14:textId="77777777" w:rsidR="005D61FB" w:rsidRDefault="00947834">
            <w:pPr>
              <w:pStyle w:val="TableParagraph"/>
              <w:spacing w:line="215" w:lineRule="exact"/>
              <w:ind w:left="747"/>
              <w:rPr>
                <w:rFonts w:ascii="Arial"/>
                <w:sz w:val="19"/>
              </w:rPr>
            </w:pPr>
            <w:r>
              <w:rPr>
                <w:rFonts w:ascii="Arial"/>
                <w:spacing w:val="-2"/>
                <w:sz w:val="19"/>
              </w:rPr>
              <w:t>UNCONSCIOUS</w:t>
            </w:r>
          </w:p>
        </w:tc>
        <w:tc>
          <w:tcPr>
            <w:tcW w:w="787" w:type="dxa"/>
            <w:tcBorders>
              <w:left w:val="single" w:sz="2" w:space="0" w:color="000000"/>
              <w:bottom w:val="nil"/>
              <w:right w:val="single" w:sz="2" w:space="0" w:color="000000"/>
            </w:tcBorders>
          </w:tcPr>
          <w:p w14:paraId="3D4392ED" w14:textId="77777777" w:rsidR="005D61FB" w:rsidRDefault="005D61FB">
            <w:pPr>
              <w:pStyle w:val="TableParagraph"/>
              <w:rPr>
                <w:rFonts w:ascii="Times New Roman"/>
                <w:sz w:val="16"/>
              </w:rPr>
            </w:pPr>
          </w:p>
        </w:tc>
        <w:tc>
          <w:tcPr>
            <w:tcW w:w="833" w:type="dxa"/>
            <w:tcBorders>
              <w:left w:val="single" w:sz="2" w:space="0" w:color="000000"/>
              <w:bottom w:val="nil"/>
              <w:right w:val="single" w:sz="2" w:space="0" w:color="000000"/>
            </w:tcBorders>
          </w:tcPr>
          <w:p w14:paraId="64686743" w14:textId="77777777" w:rsidR="005D61FB" w:rsidRDefault="005D61FB">
            <w:pPr>
              <w:pStyle w:val="TableParagraph"/>
              <w:rPr>
                <w:rFonts w:ascii="Times New Roman"/>
                <w:sz w:val="16"/>
              </w:rPr>
            </w:pPr>
          </w:p>
        </w:tc>
        <w:tc>
          <w:tcPr>
            <w:tcW w:w="802" w:type="dxa"/>
            <w:tcBorders>
              <w:left w:val="single" w:sz="2" w:space="0" w:color="000000"/>
              <w:bottom w:val="nil"/>
              <w:right w:val="single" w:sz="2" w:space="0" w:color="000000"/>
            </w:tcBorders>
          </w:tcPr>
          <w:p w14:paraId="144E5507" w14:textId="77777777" w:rsidR="005D61FB" w:rsidRDefault="005D61FB">
            <w:pPr>
              <w:pStyle w:val="TableParagraph"/>
              <w:rPr>
                <w:rFonts w:ascii="Times New Roman"/>
                <w:sz w:val="16"/>
              </w:rPr>
            </w:pPr>
          </w:p>
        </w:tc>
        <w:tc>
          <w:tcPr>
            <w:tcW w:w="819" w:type="dxa"/>
            <w:tcBorders>
              <w:left w:val="single" w:sz="2" w:space="0" w:color="000000"/>
              <w:bottom w:val="nil"/>
              <w:right w:val="single" w:sz="2" w:space="0" w:color="000000"/>
            </w:tcBorders>
          </w:tcPr>
          <w:p w14:paraId="1C209F4C" w14:textId="77777777" w:rsidR="005D61FB" w:rsidRDefault="00947834">
            <w:pPr>
              <w:pStyle w:val="TableParagraph"/>
              <w:spacing w:line="215" w:lineRule="exact"/>
              <w:ind w:left="34"/>
              <w:jc w:val="center"/>
              <w:rPr>
                <w:rFonts w:ascii="Arial"/>
                <w:sz w:val="19"/>
              </w:rPr>
            </w:pPr>
            <w:r>
              <w:rPr>
                <w:rFonts w:ascii="Arial"/>
                <w:w w:val="102"/>
                <w:sz w:val="19"/>
              </w:rPr>
              <w:t>6</w:t>
            </w:r>
          </w:p>
        </w:tc>
        <w:tc>
          <w:tcPr>
            <w:tcW w:w="958" w:type="dxa"/>
            <w:tcBorders>
              <w:left w:val="single" w:sz="2" w:space="0" w:color="000000"/>
              <w:bottom w:val="nil"/>
              <w:right w:val="single" w:sz="2" w:space="0" w:color="000000"/>
            </w:tcBorders>
          </w:tcPr>
          <w:p w14:paraId="2A8BF177" w14:textId="77777777" w:rsidR="005D61FB" w:rsidRDefault="005D61FB">
            <w:pPr>
              <w:pStyle w:val="TableParagraph"/>
              <w:rPr>
                <w:rFonts w:ascii="Times New Roman"/>
                <w:sz w:val="16"/>
              </w:rPr>
            </w:pPr>
          </w:p>
        </w:tc>
        <w:tc>
          <w:tcPr>
            <w:tcW w:w="896" w:type="dxa"/>
            <w:tcBorders>
              <w:left w:val="single" w:sz="2" w:space="0" w:color="000000"/>
              <w:bottom w:val="nil"/>
              <w:right w:val="single" w:sz="2" w:space="0" w:color="000000"/>
            </w:tcBorders>
          </w:tcPr>
          <w:p w14:paraId="55BB2750" w14:textId="77777777" w:rsidR="005D61FB" w:rsidRDefault="005D61FB">
            <w:pPr>
              <w:pStyle w:val="TableParagraph"/>
              <w:rPr>
                <w:rFonts w:ascii="Times New Roman"/>
                <w:sz w:val="16"/>
              </w:rPr>
            </w:pPr>
          </w:p>
        </w:tc>
        <w:tc>
          <w:tcPr>
            <w:tcW w:w="1081" w:type="dxa"/>
            <w:tcBorders>
              <w:left w:val="single" w:sz="2" w:space="0" w:color="000000"/>
              <w:bottom w:val="nil"/>
              <w:right w:val="single" w:sz="2" w:space="0" w:color="000000"/>
            </w:tcBorders>
          </w:tcPr>
          <w:p w14:paraId="07E0140A" w14:textId="77777777" w:rsidR="005D61FB" w:rsidRDefault="005D61FB">
            <w:pPr>
              <w:pStyle w:val="TableParagraph"/>
              <w:rPr>
                <w:rFonts w:ascii="Times New Roman"/>
                <w:sz w:val="16"/>
              </w:rPr>
            </w:pPr>
          </w:p>
        </w:tc>
        <w:tc>
          <w:tcPr>
            <w:tcW w:w="1080" w:type="dxa"/>
            <w:tcBorders>
              <w:left w:val="single" w:sz="2" w:space="0" w:color="000000"/>
              <w:bottom w:val="nil"/>
            </w:tcBorders>
          </w:tcPr>
          <w:p w14:paraId="3A6D6D4B" w14:textId="77777777" w:rsidR="005D61FB" w:rsidRDefault="00947834">
            <w:pPr>
              <w:pStyle w:val="TableParagraph"/>
              <w:spacing w:line="215" w:lineRule="exact"/>
              <w:ind w:left="27"/>
              <w:jc w:val="center"/>
              <w:rPr>
                <w:rFonts w:ascii="Arial"/>
                <w:sz w:val="19"/>
              </w:rPr>
            </w:pPr>
            <w:r>
              <w:rPr>
                <w:rFonts w:ascii="Arial"/>
                <w:w w:val="102"/>
                <w:sz w:val="19"/>
              </w:rPr>
              <w:t>6</w:t>
            </w:r>
          </w:p>
        </w:tc>
      </w:tr>
      <w:tr w:rsidR="005D61FB" w14:paraId="5CDFA42F" w14:textId="77777777">
        <w:trPr>
          <w:trHeight w:val="234"/>
        </w:trPr>
        <w:tc>
          <w:tcPr>
            <w:tcW w:w="1205" w:type="dxa"/>
            <w:tcBorders>
              <w:top w:val="nil"/>
              <w:right w:val="nil"/>
            </w:tcBorders>
            <w:shd w:val="clear" w:color="auto" w:fill="D9D9D9"/>
          </w:tcPr>
          <w:p w14:paraId="02928E2F" w14:textId="77777777" w:rsidR="005D61FB" w:rsidRDefault="00947834">
            <w:pPr>
              <w:pStyle w:val="TableParagraph"/>
              <w:spacing w:before="9" w:line="206" w:lineRule="exact"/>
              <w:ind w:right="365"/>
              <w:jc w:val="right"/>
              <w:rPr>
                <w:rFonts w:ascii="Arial"/>
                <w:b/>
                <w:sz w:val="19"/>
              </w:rPr>
            </w:pPr>
            <w:r>
              <w:rPr>
                <w:rFonts w:ascii="Arial"/>
                <w:b/>
                <w:spacing w:val="-2"/>
                <w:sz w:val="19"/>
              </w:rPr>
              <w:t>TOTALS</w:t>
            </w:r>
          </w:p>
        </w:tc>
        <w:tc>
          <w:tcPr>
            <w:tcW w:w="2945" w:type="dxa"/>
            <w:vMerge/>
            <w:tcBorders>
              <w:top w:val="nil"/>
              <w:left w:val="nil"/>
              <w:bottom w:val="nil"/>
              <w:right w:val="nil"/>
            </w:tcBorders>
            <w:shd w:val="clear" w:color="auto" w:fill="000000"/>
          </w:tcPr>
          <w:p w14:paraId="4B656496" w14:textId="77777777" w:rsidR="005D61FB" w:rsidRDefault="005D61FB">
            <w:pPr>
              <w:rPr>
                <w:sz w:val="2"/>
                <w:szCs w:val="2"/>
              </w:rPr>
            </w:pPr>
          </w:p>
        </w:tc>
        <w:tc>
          <w:tcPr>
            <w:tcW w:w="10173" w:type="dxa"/>
            <w:gridSpan w:val="9"/>
            <w:tcBorders>
              <w:top w:val="nil"/>
              <w:left w:val="nil"/>
            </w:tcBorders>
            <w:shd w:val="clear" w:color="auto" w:fill="D9D9D9"/>
          </w:tcPr>
          <w:p w14:paraId="0BD09B3A" w14:textId="77777777" w:rsidR="005D61FB" w:rsidRDefault="00947834">
            <w:pPr>
              <w:pStyle w:val="TableParagraph"/>
              <w:tabs>
                <w:tab w:val="left" w:pos="3966"/>
                <w:tab w:val="left" w:pos="4890"/>
                <w:tab w:val="left" w:pos="5593"/>
                <w:tab w:val="left" w:pos="6534"/>
                <w:tab w:val="left" w:pos="7515"/>
                <w:tab w:val="left" w:pos="8502"/>
                <w:tab w:val="left" w:pos="9421"/>
              </w:tabs>
              <w:spacing w:before="9" w:line="206" w:lineRule="exact"/>
              <w:ind w:left="3155"/>
              <w:rPr>
                <w:rFonts w:ascii="Arial"/>
                <w:b/>
                <w:sz w:val="19"/>
              </w:rPr>
            </w:pPr>
            <w:r>
              <w:rPr>
                <w:rFonts w:ascii="Arial"/>
                <w:b/>
                <w:spacing w:val="-5"/>
                <w:sz w:val="19"/>
              </w:rPr>
              <w:t>225</w:t>
            </w:r>
            <w:r>
              <w:rPr>
                <w:rFonts w:ascii="Times New Roman"/>
                <w:sz w:val="19"/>
              </w:rPr>
              <w:tab/>
            </w:r>
            <w:r>
              <w:rPr>
                <w:rFonts w:ascii="Arial"/>
                <w:b/>
                <w:spacing w:val="-5"/>
                <w:sz w:val="19"/>
              </w:rPr>
              <w:t>430</w:t>
            </w:r>
            <w:r>
              <w:rPr>
                <w:rFonts w:ascii="Times New Roman"/>
                <w:sz w:val="19"/>
              </w:rPr>
              <w:tab/>
            </w:r>
            <w:r>
              <w:rPr>
                <w:rFonts w:ascii="Arial"/>
                <w:b/>
                <w:spacing w:val="-10"/>
                <w:sz w:val="19"/>
              </w:rPr>
              <w:t>0</w:t>
            </w:r>
            <w:r>
              <w:rPr>
                <w:rFonts w:ascii="Times New Roman"/>
                <w:sz w:val="19"/>
              </w:rPr>
              <w:tab/>
            </w:r>
            <w:r>
              <w:rPr>
                <w:rFonts w:ascii="Arial"/>
                <w:b/>
                <w:spacing w:val="-5"/>
                <w:sz w:val="19"/>
              </w:rPr>
              <w:t>389</w:t>
            </w:r>
            <w:r>
              <w:rPr>
                <w:rFonts w:ascii="Times New Roman"/>
                <w:sz w:val="19"/>
              </w:rPr>
              <w:tab/>
            </w:r>
            <w:r>
              <w:rPr>
                <w:rFonts w:ascii="Arial"/>
                <w:b/>
                <w:spacing w:val="-5"/>
                <w:sz w:val="19"/>
              </w:rPr>
              <w:t>36</w:t>
            </w:r>
            <w:r>
              <w:rPr>
                <w:rFonts w:ascii="Times New Roman"/>
                <w:sz w:val="19"/>
              </w:rPr>
              <w:tab/>
            </w:r>
            <w:r>
              <w:rPr>
                <w:rFonts w:ascii="Arial"/>
                <w:b/>
                <w:spacing w:val="-10"/>
                <w:sz w:val="19"/>
              </w:rPr>
              <w:t>9</w:t>
            </w:r>
            <w:r>
              <w:rPr>
                <w:rFonts w:ascii="Times New Roman"/>
                <w:sz w:val="19"/>
              </w:rPr>
              <w:tab/>
            </w:r>
            <w:r>
              <w:rPr>
                <w:rFonts w:ascii="Arial"/>
                <w:b/>
                <w:spacing w:val="-10"/>
                <w:sz w:val="19"/>
              </w:rPr>
              <w:t>8</w:t>
            </w:r>
            <w:r>
              <w:rPr>
                <w:rFonts w:ascii="Times New Roman"/>
                <w:sz w:val="19"/>
              </w:rPr>
              <w:tab/>
            </w:r>
            <w:r>
              <w:rPr>
                <w:rFonts w:ascii="Arial"/>
                <w:b/>
                <w:spacing w:val="-4"/>
                <w:sz w:val="19"/>
              </w:rPr>
              <w:t>1097</w:t>
            </w:r>
          </w:p>
        </w:tc>
      </w:tr>
    </w:tbl>
    <w:p w14:paraId="0AAA8E0C" w14:textId="77777777" w:rsidR="005D61FB" w:rsidRDefault="005D61FB">
      <w:pPr>
        <w:spacing w:line="206" w:lineRule="exact"/>
        <w:rPr>
          <w:sz w:val="19"/>
        </w:rPr>
        <w:sectPr w:rsidR="005D61FB">
          <w:headerReference w:type="default" r:id="rId171"/>
          <w:footerReference w:type="default" r:id="rId172"/>
          <w:pgSz w:w="15840" w:h="12240" w:orient="landscape"/>
          <w:pgMar w:top="1420" w:right="960" w:bottom="280" w:left="320" w:header="746" w:footer="0" w:gutter="0"/>
          <w:cols w:space="720"/>
        </w:sectPr>
      </w:pPr>
    </w:p>
    <w:p w14:paraId="4C181636" w14:textId="77777777" w:rsidR="005D61FB" w:rsidRDefault="00947834">
      <w:pPr>
        <w:spacing w:before="76"/>
        <w:ind w:left="113"/>
        <w:rPr>
          <w:sz w:val="18"/>
        </w:rPr>
      </w:pPr>
      <w:r>
        <w:rPr>
          <w:sz w:val="18"/>
        </w:rPr>
        <w:lastRenderedPageBreak/>
        <w:t>AID</w:t>
      </w:r>
      <w:r>
        <w:rPr>
          <w:rFonts w:ascii="Times New Roman"/>
          <w:sz w:val="18"/>
        </w:rPr>
        <w:t xml:space="preserve"> </w:t>
      </w:r>
      <w:r>
        <w:rPr>
          <w:sz w:val="18"/>
        </w:rPr>
        <w:t>GIVEN</w:t>
      </w:r>
      <w:r>
        <w:rPr>
          <w:rFonts w:ascii="Times New Roman"/>
          <w:spacing w:val="2"/>
          <w:sz w:val="18"/>
        </w:rPr>
        <w:t xml:space="preserve"> </w:t>
      </w:r>
      <w:r>
        <w:rPr>
          <w:sz w:val="18"/>
        </w:rPr>
        <w:t>-</w:t>
      </w:r>
      <w:r>
        <w:rPr>
          <w:rFonts w:ascii="Times New Roman"/>
          <w:spacing w:val="1"/>
          <w:sz w:val="18"/>
        </w:rPr>
        <w:t xml:space="preserve"> </w:t>
      </w:r>
      <w:r>
        <w:rPr>
          <w:spacing w:val="-4"/>
          <w:sz w:val="18"/>
        </w:rPr>
        <w:t>FIRE</w:t>
      </w:r>
    </w:p>
    <w:p w14:paraId="5318E3C4" w14:textId="77777777" w:rsidR="005D61FB" w:rsidRDefault="00947834">
      <w:pPr>
        <w:spacing w:before="25" w:line="268" w:lineRule="auto"/>
        <w:ind w:left="113" w:right="6873"/>
        <w:rPr>
          <w:sz w:val="18"/>
        </w:rPr>
      </w:pPr>
      <w:r>
        <w:rPr>
          <w:sz w:val="18"/>
        </w:rPr>
        <w:t>AID</w:t>
      </w:r>
      <w:r>
        <w:rPr>
          <w:rFonts w:ascii="Times New Roman"/>
          <w:spacing w:val="-6"/>
          <w:sz w:val="18"/>
        </w:rPr>
        <w:t xml:space="preserve"> </w:t>
      </w:r>
      <w:r>
        <w:rPr>
          <w:sz w:val="18"/>
        </w:rPr>
        <w:t>GIVEN</w:t>
      </w:r>
      <w:r>
        <w:rPr>
          <w:rFonts w:ascii="Times New Roman"/>
          <w:spacing w:val="-5"/>
          <w:sz w:val="18"/>
        </w:rPr>
        <w:t xml:space="preserve"> </w:t>
      </w:r>
      <w:r>
        <w:rPr>
          <w:sz w:val="18"/>
        </w:rPr>
        <w:t>-</w:t>
      </w:r>
      <w:r>
        <w:rPr>
          <w:rFonts w:ascii="Times New Roman"/>
          <w:spacing w:val="-6"/>
          <w:sz w:val="18"/>
        </w:rPr>
        <w:t xml:space="preserve"> </w:t>
      </w:r>
      <w:r>
        <w:rPr>
          <w:sz w:val="18"/>
        </w:rPr>
        <w:t>HAZMAT</w:t>
      </w:r>
      <w:r>
        <w:rPr>
          <w:rFonts w:ascii="Times New Roman"/>
          <w:spacing w:val="-6"/>
          <w:sz w:val="18"/>
        </w:rPr>
        <w:t xml:space="preserve"> </w:t>
      </w:r>
      <w:r>
        <w:rPr>
          <w:sz w:val="18"/>
        </w:rPr>
        <w:t>TEAM</w:t>
      </w:r>
      <w:r>
        <w:rPr>
          <w:rFonts w:ascii="Times New Roman"/>
          <w:sz w:val="18"/>
        </w:rPr>
        <w:t xml:space="preserve"> </w:t>
      </w:r>
      <w:r>
        <w:rPr>
          <w:sz w:val="18"/>
        </w:rPr>
        <w:t>AID</w:t>
      </w:r>
      <w:r>
        <w:rPr>
          <w:rFonts w:ascii="Times New Roman"/>
          <w:sz w:val="18"/>
        </w:rPr>
        <w:t xml:space="preserve"> </w:t>
      </w:r>
      <w:r>
        <w:rPr>
          <w:sz w:val="18"/>
        </w:rPr>
        <w:t>GIVEN</w:t>
      </w:r>
      <w:r>
        <w:rPr>
          <w:rFonts w:ascii="Times New Roman"/>
          <w:sz w:val="18"/>
        </w:rPr>
        <w:t xml:space="preserve"> </w:t>
      </w:r>
      <w:r>
        <w:rPr>
          <w:sz w:val="18"/>
        </w:rPr>
        <w:t>-</w:t>
      </w:r>
      <w:r>
        <w:rPr>
          <w:rFonts w:ascii="Times New Roman"/>
          <w:sz w:val="18"/>
        </w:rPr>
        <w:t xml:space="preserve"> </w:t>
      </w:r>
      <w:r>
        <w:rPr>
          <w:sz w:val="18"/>
        </w:rPr>
        <w:t>MEDICAL</w:t>
      </w:r>
    </w:p>
    <w:p w14:paraId="7CE6C159" w14:textId="77777777" w:rsidR="005D61FB" w:rsidRDefault="00947834">
      <w:pPr>
        <w:spacing w:before="2" w:line="268" w:lineRule="auto"/>
        <w:ind w:left="113" w:right="6873"/>
        <w:rPr>
          <w:sz w:val="18"/>
        </w:rPr>
      </w:pPr>
      <w:r>
        <w:rPr>
          <w:sz w:val="18"/>
        </w:rPr>
        <w:t>AID</w:t>
      </w:r>
      <w:r>
        <w:rPr>
          <w:rFonts w:ascii="Times New Roman"/>
          <w:spacing w:val="-6"/>
          <w:sz w:val="18"/>
        </w:rPr>
        <w:t xml:space="preserve"> </w:t>
      </w:r>
      <w:r>
        <w:rPr>
          <w:sz w:val="18"/>
        </w:rPr>
        <w:t>GIVEN</w:t>
      </w:r>
      <w:r>
        <w:rPr>
          <w:rFonts w:ascii="Times New Roman"/>
          <w:spacing w:val="-5"/>
          <w:sz w:val="18"/>
        </w:rPr>
        <w:t xml:space="preserve"> </w:t>
      </w:r>
      <w:r>
        <w:rPr>
          <w:sz w:val="18"/>
        </w:rPr>
        <w:t>-</w:t>
      </w:r>
      <w:r>
        <w:rPr>
          <w:rFonts w:ascii="Times New Roman"/>
          <w:spacing w:val="-6"/>
          <w:sz w:val="18"/>
        </w:rPr>
        <w:t xml:space="preserve"> </w:t>
      </w:r>
      <w:r>
        <w:rPr>
          <w:sz w:val="18"/>
        </w:rPr>
        <w:t>MOVE</w:t>
      </w:r>
      <w:r>
        <w:rPr>
          <w:rFonts w:ascii="Times New Roman"/>
          <w:spacing w:val="-6"/>
          <w:sz w:val="18"/>
        </w:rPr>
        <w:t xml:space="preserve"> </w:t>
      </w:r>
      <w:r>
        <w:rPr>
          <w:sz w:val="18"/>
        </w:rPr>
        <w:t>UP</w:t>
      </w:r>
      <w:r>
        <w:rPr>
          <w:rFonts w:ascii="Times New Roman"/>
          <w:sz w:val="18"/>
        </w:rPr>
        <w:t xml:space="preserve"> </w:t>
      </w:r>
      <w:r>
        <w:rPr>
          <w:sz w:val="18"/>
        </w:rPr>
        <w:t>ABDOMINAL</w:t>
      </w:r>
      <w:r>
        <w:rPr>
          <w:rFonts w:ascii="Times New Roman"/>
          <w:sz w:val="18"/>
        </w:rPr>
        <w:t xml:space="preserve"> </w:t>
      </w:r>
      <w:r>
        <w:rPr>
          <w:sz w:val="18"/>
        </w:rPr>
        <w:t>PAIN</w:t>
      </w:r>
    </w:p>
    <w:p w14:paraId="3B9469CB" w14:textId="77777777" w:rsidR="005D61FB" w:rsidRDefault="00947834">
      <w:pPr>
        <w:spacing w:before="2" w:line="268" w:lineRule="auto"/>
        <w:ind w:left="113" w:right="6873"/>
        <w:rPr>
          <w:sz w:val="18"/>
        </w:rPr>
      </w:pPr>
      <w:r>
        <w:rPr>
          <w:sz w:val="18"/>
        </w:rPr>
        <w:t>ALLERGIC</w:t>
      </w:r>
      <w:r>
        <w:rPr>
          <w:rFonts w:ascii="Times New Roman"/>
          <w:spacing w:val="-12"/>
          <w:sz w:val="18"/>
        </w:rPr>
        <w:t xml:space="preserve"> </w:t>
      </w:r>
      <w:r>
        <w:rPr>
          <w:sz w:val="18"/>
        </w:rPr>
        <w:t>REACTION/STINGS</w:t>
      </w:r>
      <w:r>
        <w:rPr>
          <w:rFonts w:ascii="Times New Roman"/>
          <w:sz w:val="18"/>
        </w:rPr>
        <w:t xml:space="preserve"> </w:t>
      </w:r>
      <w:r>
        <w:rPr>
          <w:sz w:val="18"/>
        </w:rPr>
        <w:t>ALTERED</w:t>
      </w:r>
      <w:r>
        <w:rPr>
          <w:rFonts w:ascii="Times New Roman"/>
          <w:sz w:val="18"/>
        </w:rPr>
        <w:t xml:space="preserve"> </w:t>
      </w:r>
      <w:r>
        <w:rPr>
          <w:sz w:val="18"/>
        </w:rPr>
        <w:t>MENTAL</w:t>
      </w:r>
      <w:r>
        <w:rPr>
          <w:rFonts w:ascii="Times New Roman"/>
          <w:sz w:val="18"/>
        </w:rPr>
        <w:t xml:space="preserve"> </w:t>
      </w:r>
      <w:r>
        <w:rPr>
          <w:sz w:val="18"/>
        </w:rPr>
        <w:t>STATUS</w:t>
      </w:r>
      <w:r>
        <w:rPr>
          <w:rFonts w:ascii="Times New Roman"/>
          <w:sz w:val="18"/>
        </w:rPr>
        <w:t xml:space="preserve"> </w:t>
      </w:r>
      <w:r>
        <w:rPr>
          <w:sz w:val="18"/>
        </w:rPr>
        <w:t>ANIMAL</w:t>
      </w:r>
      <w:r>
        <w:rPr>
          <w:rFonts w:ascii="Times New Roman"/>
          <w:sz w:val="18"/>
        </w:rPr>
        <w:t xml:space="preserve"> </w:t>
      </w:r>
      <w:r>
        <w:rPr>
          <w:sz w:val="18"/>
        </w:rPr>
        <w:t>BITE</w:t>
      </w:r>
    </w:p>
    <w:p w14:paraId="47AB7154" w14:textId="77777777" w:rsidR="005D61FB" w:rsidRDefault="00947834">
      <w:pPr>
        <w:spacing w:before="3" w:line="268" w:lineRule="auto"/>
        <w:ind w:left="113" w:right="8113"/>
        <w:rPr>
          <w:sz w:val="18"/>
        </w:rPr>
      </w:pPr>
      <w:r>
        <w:rPr>
          <w:spacing w:val="-2"/>
          <w:sz w:val="18"/>
        </w:rPr>
        <w:t>ASSAULT</w:t>
      </w:r>
      <w:r>
        <w:rPr>
          <w:rFonts w:ascii="Times New Roman"/>
          <w:spacing w:val="-2"/>
          <w:sz w:val="18"/>
        </w:rPr>
        <w:t xml:space="preserve"> </w:t>
      </w:r>
      <w:r>
        <w:rPr>
          <w:sz w:val="18"/>
        </w:rPr>
        <w:t>ASSIST</w:t>
      </w:r>
      <w:r>
        <w:rPr>
          <w:rFonts w:ascii="Times New Roman"/>
          <w:spacing w:val="-12"/>
          <w:sz w:val="18"/>
        </w:rPr>
        <w:t xml:space="preserve"> </w:t>
      </w:r>
      <w:r>
        <w:rPr>
          <w:sz w:val="18"/>
        </w:rPr>
        <w:t>POLICE</w:t>
      </w:r>
    </w:p>
    <w:p w14:paraId="17278287" w14:textId="77777777" w:rsidR="005D61FB" w:rsidRDefault="00947834">
      <w:pPr>
        <w:spacing w:before="2" w:line="268" w:lineRule="auto"/>
        <w:ind w:left="113" w:right="7483"/>
        <w:rPr>
          <w:sz w:val="18"/>
        </w:rPr>
      </w:pPr>
      <w:r>
        <w:rPr>
          <w:sz w:val="18"/>
        </w:rPr>
        <w:t>ATTEMPT</w:t>
      </w:r>
      <w:r>
        <w:rPr>
          <w:rFonts w:ascii="Times New Roman"/>
          <w:sz w:val="18"/>
        </w:rPr>
        <w:t xml:space="preserve"> </w:t>
      </w:r>
      <w:r>
        <w:rPr>
          <w:sz w:val="18"/>
        </w:rPr>
        <w:t>SUICIDE</w:t>
      </w:r>
      <w:r>
        <w:rPr>
          <w:rFonts w:ascii="Times New Roman"/>
          <w:sz w:val="18"/>
        </w:rPr>
        <w:t xml:space="preserve"> </w:t>
      </w:r>
      <w:r>
        <w:rPr>
          <w:sz w:val="18"/>
        </w:rPr>
        <w:t>BACK</w:t>
      </w:r>
      <w:r>
        <w:rPr>
          <w:rFonts w:ascii="Times New Roman"/>
          <w:sz w:val="18"/>
        </w:rPr>
        <w:t xml:space="preserve"> </w:t>
      </w:r>
      <w:r>
        <w:rPr>
          <w:sz w:val="18"/>
        </w:rPr>
        <w:t>PAIN</w:t>
      </w:r>
      <w:r>
        <w:rPr>
          <w:rFonts w:ascii="Times New Roman"/>
          <w:sz w:val="18"/>
        </w:rPr>
        <w:t xml:space="preserve"> </w:t>
      </w:r>
      <w:r>
        <w:rPr>
          <w:sz w:val="18"/>
        </w:rPr>
        <w:t>BREATHING</w:t>
      </w:r>
      <w:r>
        <w:rPr>
          <w:rFonts w:ascii="Times New Roman"/>
          <w:spacing w:val="-12"/>
          <w:sz w:val="18"/>
        </w:rPr>
        <w:t xml:space="preserve"> </w:t>
      </w:r>
      <w:r>
        <w:rPr>
          <w:sz w:val="18"/>
        </w:rPr>
        <w:t>PROBLEM</w:t>
      </w:r>
      <w:r>
        <w:rPr>
          <w:rFonts w:ascii="Times New Roman"/>
          <w:sz w:val="18"/>
        </w:rPr>
        <w:t xml:space="preserve"> </w:t>
      </w:r>
      <w:r>
        <w:rPr>
          <w:sz w:val="18"/>
        </w:rPr>
        <w:t>BURNING</w:t>
      </w:r>
      <w:r>
        <w:rPr>
          <w:rFonts w:ascii="Times New Roman"/>
          <w:sz w:val="18"/>
        </w:rPr>
        <w:t xml:space="preserve"> </w:t>
      </w:r>
      <w:r>
        <w:rPr>
          <w:sz w:val="18"/>
        </w:rPr>
        <w:t>COMPLAINT</w:t>
      </w:r>
      <w:r>
        <w:rPr>
          <w:rFonts w:ascii="Times New Roman"/>
          <w:sz w:val="18"/>
        </w:rPr>
        <w:t xml:space="preserve"> </w:t>
      </w:r>
      <w:r>
        <w:rPr>
          <w:spacing w:val="-2"/>
          <w:sz w:val="18"/>
        </w:rPr>
        <w:t>BURNS</w:t>
      </w:r>
    </w:p>
    <w:p w14:paraId="61C734CE" w14:textId="77777777" w:rsidR="005D61FB" w:rsidRDefault="00947834">
      <w:pPr>
        <w:spacing w:before="5" w:line="268" w:lineRule="auto"/>
        <w:ind w:left="113" w:right="7328"/>
        <w:rPr>
          <w:sz w:val="18"/>
        </w:rPr>
      </w:pPr>
      <w:r>
        <w:rPr>
          <w:sz w:val="18"/>
        </w:rPr>
        <w:t>CANCELLED</w:t>
      </w:r>
      <w:r>
        <w:rPr>
          <w:rFonts w:ascii="Times New Roman"/>
          <w:spacing w:val="-12"/>
          <w:sz w:val="18"/>
        </w:rPr>
        <w:t xml:space="preserve"> </w:t>
      </w:r>
      <w:r>
        <w:rPr>
          <w:sz w:val="18"/>
        </w:rPr>
        <w:t>EN</w:t>
      </w:r>
      <w:r>
        <w:rPr>
          <w:rFonts w:ascii="Times New Roman"/>
          <w:spacing w:val="-11"/>
          <w:sz w:val="18"/>
        </w:rPr>
        <w:t xml:space="preserve"> </w:t>
      </w:r>
      <w:r>
        <w:rPr>
          <w:sz w:val="18"/>
        </w:rPr>
        <w:t>ROUTE</w:t>
      </w:r>
      <w:r>
        <w:rPr>
          <w:rFonts w:ascii="Times New Roman"/>
          <w:sz w:val="18"/>
        </w:rPr>
        <w:t xml:space="preserve"> </w:t>
      </w:r>
      <w:r>
        <w:rPr>
          <w:sz w:val="18"/>
        </w:rPr>
        <w:t>CARBON</w:t>
      </w:r>
      <w:r>
        <w:rPr>
          <w:rFonts w:ascii="Times New Roman"/>
          <w:sz w:val="18"/>
        </w:rPr>
        <w:t xml:space="preserve"> </w:t>
      </w:r>
      <w:r>
        <w:rPr>
          <w:sz w:val="18"/>
        </w:rPr>
        <w:t>MONOXIDE</w:t>
      </w:r>
      <w:r>
        <w:rPr>
          <w:rFonts w:ascii="Times New Roman"/>
          <w:sz w:val="18"/>
        </w:rPr>
        <w:t xml:space="preserve"> </w:t>
      </w:r>
      <w:r>
        <w:rPr>
          <w:sz w:val="18"/>
        </w:rPr>
        <w:t>CARDIAC</w:t>
      </w:r>
      <w:r>
        <w:rPr>
          <w:rFonts w:ascii="Times New Roman"/>
          <w:sz w:val="18"/>
        </w:rPr>
        <w:t xml:space="preserve"> </w:t>
      </w:r>
      <w:r>
        <w:rPr>
          <w:sz w:val="18"/>
        </w:rPr>
        <w:t>ARREST</w:t>
      </w:r>
      <w:r>
        <w:rPr>
          <w:rFonts w:ascii="Times New Roman"/>
          <w:sz w:val="18"/>
        </w:rPr>
        <w:t xml:space="preserve"> </w:t>
      </w:r>
      <w:r>
        <w:rPr>
          <w:sz w:val="18"/>
        </w:rPr>
        <w:t>CHEST</w:t>
      </w:r>
      <w:r>
        <w:rPr>
          <w:rFonts w:ascii="Times New Roman"/>
          <w:sz w:val="18"/>
        </w:rPr>
        <w:t xml:space="preserve"> </w:t>
      </w:r>
      <w:r>
        <w:rPr>
          <w:sz w:val="18"/>
        </w:rPr>
        <w:t>PAIN</w:t>
      </w:r>
    </w:p>
    <w:p w14:paraId="3241B2C8" w14:textId="77777777" w:rsidR="005D61FB" w:rsidRDefault="00947834">
      <w:pPr>
        <w:spacing w:before="4" w:line="268" w:lineRule="auto"/>
        <w:ind w:left="113" w:right="7328"/>
        <w:rPr>
          <w:sz w:val="18"/>
        </w:rPr>
      </w:pPr>
      <w:r>
        <w:rPr>
          <w:spacing w:val="-2"/>
          <w:sz w:val="18"/>
        </w:rPr>
        <w:t>CHOKING</w:t>
      </w:r>
      <w:r>
        <w:rPr>
          <w:rFonts w:ascii="Times New Roman"/>
          <w:spacing w:val="-2"/>
          <w:sz w:val="18"/>
        </w:rPr>
        <w:t xml:space="preserve"> </w:t>
      </w:r>
      <w:r>
        <w:rPr>
          <w:spacing w:val="-2"/>
          <w:sz w:val="18"/>
        </w:rPr>
        <w:t>CONVULSIONS/SEIZURE</w:t>
      </w:r>
      <w:r>
        <w:rPr>
          <w:rFonts w:ascii="Times New Roman"/>
          <w:spacing w:val="-2"/>
          <w:sz w:val="18"/>
        </w:rPr>
        <w:t xml:space="preserve"> </w:t>
      </w:r>
      <w:r>
        <w:rPr>
          <w:sz w:val="18"/>
        </w:rPr>
        <w:t>DIABETIC</w:t>
      </w:r>
      <w:r>
        <w:rPr>
          <w:rFonts w:ascii="Times New Roman"/>
          <w:sz w:val="18"/>
        </w:rPr>
        <w:t xml:space="preserve"> </w:t>
      </w:r>
      <w:r>
        <w:rPr>
          <w:sz w:val="18"/>
        </w:rPr>
        <w:t>PROBLEM</w:t>
      </w:r>
      <w:r>
        <w:rPr>
          <w:rFonts w:ascii="Times New Roman"/>
          <w:sz w:val="18"/>
        </w:rPr>
        <w:t xml:space="preserve"> </w:t>
      </w:r>
      <w:r>
        <w:rPr>
          <w:sz w:val="18"/>
        </w:rPr>
        <w:t>DUMPSTER</w:t>
      </w:r>
      <w:r>
        <w:rPr>
          <w:rFonts w:ascii="Times New Roman"/>
          <w:sz w:val="18"/>
        </w:rPr>
        <w:t xml:space="preserve"> </w:t>
      </w:r>
      <w:r>
        <w:rPr>
          <w:sz w:val="18"/>
        </w:rPr>
        <w:t>FIRE</w:t>
      </w:r>
      <w:r>
        <w:rPr>
          <w:rFonts w:ascii="Times New Roman"/>
          <w:sz w:val="18"/>
        </w:rPr>
        <w:t xml:space="preserve"> </w:t>
      </w:r>
      <w:r>
        <w:rPr>
          <w:sz w:val="18"/>
        </w:rPr>
        <w:t>ELEVATOR</w:t>
      </w:r>
      <w:r>
        <w:rPr>
          <w:rFonts w:ascii="Times New Roman"/>
          <w:sz w:val="18"/>
        </w:rPr>
        <w:t xml:space="preserve"> </w:t>
      </w:r>
      <w:r>
        <w:rPr>
          <w:sz w:val="18"/>
        </w:rPr>
        <w:t>RESCUE</w:t>
      </w:r>
      <w:r>
        <w:rPr>
          <w:rFonts w:ascii="Times New Roman"/>
          <w:sz w:val="18"/>
        </w:rPr>
        <w:t xml:space="preserve"> </w:t>
      </w:r>
      <w:r>
        <w:rPr>
          <w:sz w:val="18"/>
        </w:rPr>
        <w:t>EMS</w:t>
      </w:r>
      <w:r>
        <w:rPr>
          <w:rFonts w:ascii="Times New Roman"/>
          <w:sz w:val="18"/>
        </w:rPr>
        <w:t xml:space="preserve"> </w:t>
      </w:r>
      <w:r>
        <w:rPr>
          <w:sz w:val="18"/>
        </w:rPr>
        <w:t>ALARM</w:t>
      </w:r>
    </w:p>
    <w:p w14:paraId="1D74645F" w14:textId="77777777" w:rsidR="005D61FB" w:rsidRDefault="00947834">
      <w:pPr>
        <w:spacing w:before="6" w:line="268" w:lineRule="auto"/>
        <w:ind w:left="113" w:right="8113"/>
        <w:rPr>
          <w:sz w:val="18"/>
        </w:rPr>
      </w:pPr>
      <w:r>
        <w:rPr>
          <w:sz w:val="18"/>
        </w:rPr>
        <w:t>EYE</w:t>
      </w:r>
      <w:r>
        <w:rPr>
          <w:rFonts w:ascii="Times New Roman"/>
          <w:sz w:val="18"/>
        </w:rPr>
        <w:t xml:space="preserve"> </w:t>
      </w:r>
      <w:r>
        <w:rPr>
          <w:sz w:val="18"/>
        </w:rPr>
        <w:t>INJURY</w:t>
      </w:r>
      <w:r>
        <w:rPr>
          <w:rFonts w:ascii="Times New Roman"/>
          <w:sz w:val="18"/>
        </w:rPr>
        <w:t xml:space="preserve"> </w:t>
      </w:r>
      <w:r>
        <w:rPr>
          <w:spacing w:val="-2"/>
          <w:sz w:val="18"/>
        </w:rPr>
        <w:t>EXTRICATION</w:t>
      </w:r>
      <w:r>
        <w:rPr>
          <w:rFonts w:ascii="Times New Roman"/>
          <w:spacing w:val="-2"/>
          <w:sz w:val="18"/>
        </w:rPr>
        <w:t xml:space="preserve"> </w:t>
      </w:r>
      <w:r>
        <w:rPr>
          <w:spacing w:val="-4"/>
          <w:sz w:val="18"/>
        </w:rPr>
        <w:t>FALL</w:t>
      </w:r>
    </w:p>
    <w:p w14:paraId="153B4F74" w14:textId="77777777" w:rsidR="005D61FB" w:rsidRDefault="00947834">
      <w:pPr>
        <w:spacing w:before="3" w:line="268" w:lineRule="auto"/>
        <w:ind w:left="113" w:right="7693"/>
        <w:rPr>
          <w:sz w:val="18"/>
        </w:rPr>
      </w:pPr>
      <w:r>
        <w:rPr>
          <w:sz w:val="18"/>
        </w:rPr>
        <w:t>FIRE</w:t>
      </w:r>
      <w:r>
        <w:rPr>
          <w:rFonts w:ascii="Times New Roman"/>
          <w:sz w:val="18"/>
        </w:rPr>
        <w:t xml:space="preserve"> </w:t>
      </w:r>
      <w:r>
        <w:rPr>
          <w:sz w:val="18"/>
        </w:rPr>
        <w:t>ALARM</w:t>
      </w:r>
      <w:r>
        <w:rPr>
          <w:rFonts w:ascii="Times New Roman"/>
          <w:sz w:val="18"/>
        </w:rPr>
        <w:t xml:space="preserve"> </w:t>
      </w:r>
      <w:r>
        <w:rPr>
          <w:sz w:val="18"/>
        </w:rPr>
        <w:t>FORCIBLE</w:t>
      </w:r>
      <w:r>
        <w:rPr>
          <w:rFonts w:ascii="Times New Roman"/>
          <w:sz w:val="18"/>
        </w:rPr>
        <w:t xml:space="preserve"> </w:t>
      </w:r>
      <w:r>
        <w:rPr>
          <w:sz w:val="18"/>
        </w:rPr>
        <w:t>ENTRY</w:t>
      </w:r>
      <w:r>
        <w:rPr>
          <w:rFonts w:ascii="Times New Roman"/>
          <w:sz w:val="18"/>
        </w:rPr>
        <w:t xml:space="preserve"> </w:t>
      </w:r>
      <w:r>
        <w:rPr>
          <w:sz w:val="18"/>
        </w:rPr>
        <w:t>GAS</w:t>
      </w:r>
      <w:r>
        <w:rPr>
          <w:rFonts w:ascii="Times New Roman"/>
          <w:sz w:val="18"/>
        </w:rPr>
        <w:t xml:space="preserve"> </w:t>
      </w:r>
      <w:r>
        <w:rPr>
          <w:sz w:val="18"/>
        </w:rPr>
        <w:t>LEAK</w:t>
      </w:r>
      <w:r>
        <w:rPr>
          <w:rFonts w:ascii="Times New Roman"/>
          <w:sz w:val="18"/>
        </w:rPr>
        <w:t xml:space="preserve"> </w:t>
      </w:r>
      <w:r>
        <w:rPr>
          <w:sz w:val="18"/>
        </w:rPr>
        <w:t>GRASS/BRUSH</w:t>
      </w:r>
      <w:r>
        <w:rPr>
          <w:rFonts w:ascii="Times New Roman"/>
          <w:spacing w:val="-12"/>
          <w:sz w:val="18"/>
        </w:rPr>
        <w:t xml:space="preserve"> </w:t>
      </w:r>
      <w:r>
        <w:rPr>
          <w:sz w:val="18"/>
        </w:rPr>
        <w:t>FIRE</w:t>
      </w:r>
    </w:p>
    <w:p w14:paraId="1F63DECC" w14:textId="77777777" w:rsidR="005D61FB" w:rsidRDefault="00947834">
      <w:pPr>
        <w:spacing w:before="4" w:line="268" w:lineRule="auto"/>
        <w:ind w:left="113" w:right="7288"/>
        <w:rPr>
          <w:sz w:val="18"/>
        </w:rPr>
      </w:pPr>
      <w:r>
        <w:rPr>
          <w:sz w:val="18"/>
        </w:rPr>
        <w:t>HAZMAT</w:t>
      </w:r>
      <w:r>
        <w:rPr>
          <w:rFonts w:ascii="Times New Roman"/>
          <w:spacing w:val="-12"/>
          <w:sz w:val="18"/>
        </w:rPr>
        <w:t xml:space="preserve"> </w:t>
      </w:r>
      <w:r>
        <w:rPr>
          <w:sz w:val="18"/>
        </w:rPr>
        <w:t>INVESTIGATION</w:t>
      </w:r>
      <w:r>
        <w:rPr>
          <w:rFonts w:ascii="Times New Roman"/>
          <w:sz w:val="18"/>
        </w:rPr>
        <w:t xml:space="preserve"> </w:t>
      </w:r>
      <w:r>
        <w:rPr>
          <w:sz w:val="18"/>
        </w:rPr>
        <w:t>HEAD</w:t>
      </w:r>
      <w:r>
        <w:rPr>
          <w:rFonts w:ascii="Times New Roman"/>
          <w:sz w:val="18"/>
        </w:rPr>
        <w:t xml:space="preserve"> </w:t>
      </w:r>
      <w:r>
        <w:rPr>
          <w:sz w:val="18"/>
        </w:rPr>
        <w:t>INJURY/PAIN</w:t>
      </w:r>
      <w:r>
        <w:rPr>
          <w:rFonts w:ascii="Times New Roman"/>
          <w:spacing w:val="40"/>
          <w:sz w:val="18"/>
        </w:rPr>
        <w:t xml:space="preserve"> </w:t>
      </w:r>
      <w:r>
        <w:rPr>
          <w:sz w:val="18"/>
        </w:rPr>
        <w:t>HEAT</w:t>
      </w:r>
      <w:r>
        <w:rPr>
          <w:rFonts w:ascii="Times New Roman"/>
          <w:sz w:val="18"/>
        </w:rPr>
        <w:t xml:space="preserve"> </w:t>
      </w:r>
      <w:r>
        <w:rPr>
          <w:sz w:val="18"/>
        </w:rPr>
        <w:t>EXHAUSTION</w:t>
      </w:r>
    </w:p>
    <w:p w14:paraId="556700CA" w14:textId="77777777" w:rsidR="005D61FB" w:rsidRDefault="00947834">
      <w:pPr>
        <w:spacing w:before="3" w:line="268" w:lineRule="auto"/>
        <w:ind w:left="113" w:right="6873"/>
        <w:rPr>
          <w:sz w:val="18"/>
        </w:rPr>
      </w:pPr>
      <w:r>
        <w:rPr>
          <w:spacing w:val="-2"/>
          <w:sz w:val="18"/>
        </w:rPr>
        <w:t>HEMORRHAGE/LACERATION</w:t>
      </w:r>
      <w:r>
        <w:rPr>
          <w:rFonts w:ascii="Times New Roman"/>
          <w:spacing w:val="-2"/>
          <w:sz w:val="18"/>
        </w:rPr>
        <w:t xml:space="preserve"> </w:t>
      </w:r>
      <w:r>
        <w:rPr>
          <w:sz w:val="18"/>
        </w:rPr>
        <w:t>HIGH</w:t>
      </w:r>
      <w:r>
        <w:rPr>
          <w:rFonts w:ascii="Times New Roman"/>
          <w:sz w:val="18"/>
        </w:rPr>
        <w:t xml:space="preserve"> </w:t>
      </w:r>
      <w:r>
        <w:rPr>
          <w:sz w:val="18"/>
        </w:rPr>
        <w:t>ANGLE</w:t>
      </w:r>
      <w:r>
        <w:rPr>
          <w:rFonts w:ascii="Times New Roman"/>
          <w:sz w:val="18"/>
        </w:rPr>
        <w:t xml:space="preserve"> </w:t>
      </w:r>
      <w:r>
        <w:rPr>
          <w:sz w:val="18"/>
        </w:rPr>
        <w:t>RESCUE</w:t>
      </w:r>
      <w:r>
        <w:rPr>
          <w:rFonts w:ascii="Times New Roman"/>
          <w:sz w:val="18"/>
        </w:rPr>
        <w:t xml:space="preserve"> </w:t>
      </w:r>
      <w:r>
        <w:rPr>
          <w:spacing w:val="-2"/>
          <w:sz w:val="18"/>
        </w:rPr>
        <w:t>HYPOTHERMIA</w:t>
      </w:r>
    </w:p>
    <w:p w14:paraId="6B962690" w14:textId="77777777" w:rsidR="005D61FB" w:rsidRDefault="00947834">
      <w:pPr>
        <w:spacing w:before="3"/>
        <w:ind w:left="113"/>
        <w:rPr>
          <w:sz w:val="18"/>
        </w:rPr>
      </w:pPr>
      <w:r>
        <w:rPr>
          <w:sz w:val="18"/>
        </w:rPr>
        <w:t>LIFT</w:t>
      </w:r>
      <w:r>
        <w:rPr>
          <w:rFonts w:ascii="Times New Roman"/>
          <w:spacing w:val="-3"/>
          <w:sz w:val="18"/>
        </w:rPr>
        <w:t xml:space="preserve"> </w:t>
      </w:r>
      <w:r>
        <w:rPr>
          <w:spacing w:val="-2"/>
          <w:sz w:val="18"/>
        </w:rPr>
        <w:t>ASSIST</w:t>
      </w:r>
    </w:p>
    <w:p w14:paraId="7A5252B4" w14:textId="77777777" w:rsidR="005D61FB" w:rsidRDefault="00947834">
      <w:pPr>
        <w:spacing w:before="26" w:line="268" w:lineRule="auto"/>
        <w:ind w:left="113" w:right="6873"/>
        <w:rPr>
          <w:sz w:val="18"/>
        </w:rPr>
      </w:pPr>
      <w:r>
        <w:rPr>
          <w:sz w:val="18"/>
        </w:rPr>
        <w:t>MOTOR</w:t>
      </w:r>
      <w:r>
        <w:rPr>
          <w:rFonts w:ascii="Times New Roman"/>
          <w:spacing w:val="-12"/>
          <w:sz w:val="18"/>
        </w:rPr>
        <w:t xml:space="preserve"> </w:t>
      </w:r>
      <w:r>
        <w:rPr>
          <w:sz w:val="18"/>
        </w:rPr>
        <w:t>VEHICLE</w:t>
      </w:r>
      <w:r>
        <w:rPr>
          <w:rFonts w:ascii="Times New Roman"/>
          <w:spacing w:val="-11"/>
          <w:sz w:val="18"/>
        </w:rPr>
        <w:t xml:space="preserve"> </w:t>
      </w:r>
      <w:r>
        <w:rPr>
          <w:sz w:val="18"/>
        </w:rPr>
        <w:t>ACCIDENT</w:t>
      </w:r>
      <w:r>
        <w:rPr>
          <w:rFonts w:ascii="Times New Roman"/>
          <w:sz w:val="18"/>
        </w:rPr>
        <w:t xml:space="preserve"> </w:t>
      </w:r>
      <w:r>
        <w:rPr>
          <w:sz w:val="18"/>
        </w:rPr>
        <w:t>NOTHING</w:t>
      </w:r>
      <w:r>
        <w:rPr>
          <w:rFonts w:ascii="Times New Roman"/>
          <w:sz w:val="18"/>
        </w:rPr>
        <w:t xml:space="preserve"> </w:t>
      </w:r>
      <w:r>
        <w:rPr>
          <w:sz w:val="18"/>
        </w:rPr>
        <w:t>FOUND/ARRIVAL</w:t>
      </w:r>
      <w:r>
        <w:rPr>
          <w:rFonts w:ascii="Times New Roman"/>
          <w:sz w:val="18"/>
        </w:rPr>
        <w:t xml:space="preserve"> </w:t>
      </w:r>
      <w:r>
        <w:rPr>
          <w:spacing w:val="-2"/>
          <w:sz w:val="18"/>
        </w:rPr>
        <w:t>OVERDOSE/POISONING</w:t>
      </w:r>
      <w:r>
        <w:rPr>
          <w:rFonts w:ascii="Times New Roman"/>
          <w:spacing w:val="-2"/>
          <w:sz w:val="18"/>
        </w:rPr>
        <w:t xml:space="preserve"> </w:t>
      </w:r>
      <w:r>
        <w:rPr>
          <w:spacing w:val="-2"/>
          <w:sz w:val="18"/>
        </w:rPr>
        <w:t>PREGNANCY/OB</w:t>
      </w:r>
      <w:r>
        <w:rPr>
          <w:rFonts w:ascii="Times New Roman"/>
          <w:spacing w:val="-2"/>
          <w:sz w:val="18"/>
        </w:rPr>
        <w:t xml:space="preserve"> </w:t>
      </w:r>
      <w:r>
        <w:rPr>
          <w:sz w:val="18"/>
        </w:rPr>
        <w:t>PSYCHIATRIC</w:t>
      </w:r>
      <w:r>
        <w:rPr>
          <w:rFonts w:ascii="Times New Roman"/>
          <w:sz w:val="18"/>
        </w:rPr>
        <w:t xml:space="preserve"> </w:t>
      </w:r>
      <w:r>
        <w:rPr>
          <w:sz w:val="18"/>
        </w:rPr>
        <w:t>PROBLEMS</w:t>
      </w:r>
      <w:r>
        <w:rPr>
          <w:rFonts w:ascii="Times New Roman"/>
          <w:sz w:val="18"/>
        </w:rPr>
        <w:t xml:space="preserve"> </w:t>
      </w:r>
      <w:r>
        <w:rPr>
          <w:sz w:val="18"/>
        </w:rPr>
        <w:t>SICK</w:t>
      </w:r>
      <w:r>
        <w:rPr>
          <w:rFonts w:ascii="Times New Roman"/>
          <w:sz w:val="18"/>
        </w:rPr>
        <w:t xml:space="preserve"> </w:t>
      </w:r>
      <w:r>
        <w:rPr>
          <w:sz w:val="18"/>
        </w:rPr>
        <w:t>PERSON</w:t>
      </w:r>
    </w:p>
    <w:p w14:paraId="433BAEEA" w14:textId="77777777" w:rsidR="005D61FB" w:rsidRDefault="00947834">
      <w:pPr>
        <w:spacing w:before="5" w:line="268" w:lineRule="auto"/>
        <w:ind w:left="113" w:right="7294"/>
        <w:rPr>
          <w:sz w:val="18"/>
        </w:rPr>
      </w:pPr>
      <w:r>
        <w:rPr>
          <w:sz w:val="18"/>
        </w:rPr>
        <w:t>SMOKE</w:t>
      </w:r>
      <w:r>
        <w:rPr>
          <w:rFonts w:ascii="Times New Roman"/>
          <w:sz w:val="18"/>
        </w:rPr>
        <w:t xml:space="preserve"> </w:t>
      </w:r>
      <w:r>
        <w:rPr>
          <w:sz w:val="18"/>
        </w:rPr>
        <w:t>INVESTIGATION</w:t>
      </w:r>
      <w:r>
        <w:rPr>
          <w:rFonts w:ascii="Times New Roman"/>
          <w:sz w:val="18"/>
        </w:rPr>
        <w:t xml:space="preserve"> </w:t>
      </w:r>
      <w:r>
        <w:rPr>
          <w:sz w:val="18"/>
        </w:rPr>
        <w:t>STAB/GUNSHOT</w:t>
      </w:r>
      <w:r>
        <w:rPr>
          <w:rFonts w:ascii="Times New Roman"/>
          <w:spacing w:val="-12"/>
          <w:sz w:val="18"/>
        </w:rPr>
        <w:t xml:space="preserve"> </w:t>
      </w:r>
      <w:r>
        <w:rPr>
          <w:sz w:val="18"/>
        </w:rPr>
        <w:t>WOUND</w:t>
      </w:r>
      <w:r>
        <w:rPr>
          <w:rFonts w:ascii="Times New Roman"/>
          <w:sz w:val="18"/>
        </w:rPr>
        <w:t xml:space="preserve"> </w:t>
      </w:r>
      <w:r>
        <w:rPr>
          <w:spacing w:val="-2"/>
          <w:sz w:val="18"/>
        </w:rPr>
        <w:t>STROKE</w:t>
      </w:r>
    </w:p>
    <w:p w14:paraId="63B213A8" w14:textId="77777777" w:rsidR="005D61FB" w:rsidRDefault="00947834">
      <w:pPr>
        <w:spacing w:before="3" w:line="268" w:lineRule="auto"/>
        <w:ind w:left="113" w:right="7084"/>
        <w:rPr>
          <w:sz w:val="18"/>
        </w:rPr>
      </w:pPr>
      <w:r>
        <w:rPr>
          <w:sz w:val="18"/>
        </w:rPr>
        <w:t>STRUCTURE</w:t>
      </w:r>
      <w:r>
        <w:rPr>
          <w:rFonts w:ascii="Times New Roman"/>
          <w:sz w:val="18"/>
        </w:rPr>
        <w:t xml:space="preserve"> </w:t>
      </w:r>
      <w:r>
        <w:rPr>
          <w:sz w:val="18"/>
        </w:rPr>
        <w:t>FIRE</w:t>
      </w:r>
      <w:r>
        <w:rPr>
          <w:rFonts w:ascii="Times New Roman"/>
          <w:sz w:val="18"/>
        </w:rPr>
        <w:t xml:space="preserve"> </w:t>
      </w:r>
      <w:r>
        <w:rPr>
          <w:spacing w:val="-2"/>
          <w:sz w:val="18"/>
        </w:rPr>
        <w:t>UNCONSCIOUS</w:t>
      </w:r>
      <w:r>
        <w:rPr>
          <w:rFonts w:ascii="Times New Roman"/>
          <w:spacing w:val="-2"/>
          <w:sz w:val="18"/>
        </w:rPr>
        <w:t xml:space="preserve"> </w:t>
      </w:r>
      <w:r>
        <w:rPr>
          <w:sz w:val="18"/>
        </w:rPr>
        <w:t>UNKNOWN/PERSON</w:t>
      </w:r>
      <w:r>
        <w:rPr>
          <w:rFonts w:ascii="Times New Roman"/>
          <w:spacing w:val="-12"/>
          <w:sz w:val="18"/>
        </w:rPr>
        <w:t xml:space="preserve"> </w:t>
      </w:r>
      <w:r>
        <w:rPr>
          <w:sz w:val="18"/>
        </w:rPr>
        <w:t>DOWN</w:t>
      </w:r>
      <w:r>
        <w:rPr>
          <w:rFonts w:ascii="Times New Roman"/>
          <w:sz w:val="18"/>
        </w:rPr>
        <w:t xml:space="preserve"> </w:t>
      </w:r>
      <w:r>
        <w:rPr>
          <w:sz w:val="18"/>
        </w:rPr>
        <w:t>VEHICLE</w:t>
      </w:r>
      <w:r>
        <w:rPr>
          <w:rFonts w:ascii="Times New Roman"/>
          <w:sz w:val="18"/>
        </w:rPr>
        <w:t xml:space="preserve"> </w:t>
      </w:r>
      <w:r>
        <w:rPr>
          <w:sz w:val="18"/>
        </w:rPr>
        <w:t>FIRE</w:t>
      </w:r>
    </w:p>
    <w:p w14:paraId="41A90D44" w14:textId="77777777" w:rsidR="005D61FB" w:rsidRDefault="00947834">
      <w:pPr>
        <w:spacing w:before="4"/>
        <w:ind w:left="113"/>
        <w:rPr>
          <w:sz w:val="18"/>
        </w:rPr>
      </w:pPr>
      <w:r>
        <w:rPr>
          <w:sz w:val="18"/>
        </w:rPr>
        <w:t>WATER</w:t>
      </w:r>
      <w:r>
        <w:rPr>
          <w:rFonts w:ascii="Times New Roman"/>
          <w:spacing w:val="-2"/>
          <w:sz w:val="18"/>
        </w:rPr>
        <w:t xml:space="preserve"> </w:t>
      </w:r>
      <w:r>
        <w:rPr>
          <w:spacing w:val="-4"/>
          <w:sz w:val="18"/>
        </w:rPr>
        <w:t>LEAK</w:t>
      </w:r>
    </w:p>
    <w:p w14:paraId="0D6EBF80" w14:textId="77777777" w:rsidR="005D61FB" w:rsidRDefault="00947834">
      <w:pPr>
        <w:spacing w:before="26" w:line="268" w:lineRule="auto"/>
        <w:ind w:left="113" w:right="6944"/>
        <w:rPr>
          <w:sz w:val="18"/>
        </w:rPr>
      </w:pPr>
      <w:r>
        <w:rPr>
          <w:sz w:val="18"/>
        </w:rPr>
        <w:t>WATER</w:t>
      </w:r>
      <w:r>
        <w:rPr>
          <w:rFonts w:ascii="Times New Roman"/>
          <w:spacing w:val="-12"/>
          <w:sz w:val="18"/>
        </w:rPr>
        <w:t xml:space="preserve"> </w:t>
      </w:r>
      <w:r>
        <w:rPr>
          <w:sz w:val="18"/>
        </w:rPr>
        <w:t>RESCUE/DROWNING</w:t>
      </w:r>
      <w:r>
        <w:rPr>
          <w:rFonts w:ascii="Times New Roman"/>
          <w:sz w:val="18"/>
        </w:rPr>
        <w:t xml:space="preserve"> </w:t>
      </w:r>
      <w:r>
        <w:rPr>
          <w:sz w:val="18"/>
        </w:rPr>
        <w:t>WELFARE</w:t>
      </w:r>
      <w:r>
        <w:rPr>
          <w:rFonts w:ascii="Times New Roman"/>
          <w:sz w:val="18"/>
        </w:rPr>
        <w:t xml:space="preserve"> </w:t>
      </w:r>
      <w:r>
        <w:rPr>
          <w:sz w:val="18"/>
        </w:rPr>
        <w:t>CHECK</w:t>
      </w:r>
    </w:p>
    <w:p w14:paraId="6CB54426" w14:textId="77777777" w:rsidR="005D61FB" w:rsidRDefault="00947834">
      <w:pPr>
        <w:spacing w:before="2"/>
        <w:ind w:left="113"/>
        <w:rPr>
          <w:sz w:val="18"/>
        </w:rPr>
      </w:pPr>
      <w:r>
        <w:rPr>
          <w:sz w:val="18"/>
        </w:rPr>
        <w:t>WIRES</w:t>
      </w:r>
      <w:r>
        <w:rPr>
          <w:rFonts w:ascii="Times New Roman"/>
          <w:spacing w:val="-1"/>
          <w:sz w:val="18"/>
        </w:rPr>
        <w:t xml:space="preserve"> </w:t>
      </w:r>
      <w:r>
        <w:rPr>
          <w:spacing w:val="-2"/>
          <w:sz w:val="18"/>
        </w:rPr>
        <w:t>DOWN/ARCING</w:t>
      </w:r>
    </w:p>
    <w:p w14:paraId="01045DEB" w14:textId="77777777" w:rsidR="005D61FB" w:rsidRDefault="005D61FB">
      <w:pPr>
        <w:rPr>
          <w:sz w:val="18"/>
        </w:rPr>
        <w:sectPr w:rsidR="005D61FB">
          <w:headerReference w:type="default" r:id="rId173"/>
          <w:footerReference w:type="default" r:id="rId174"/>
          <w:pgSz w:w="12240" w:h="15840"/>
          <w:pgMar w:top="1020" w:right="1720" w:bottom="280" w:left="940" w:header="0" w:footer="0" w:gutter="0"/>
          <w:cols w:space="720"/>
        </w:sectPr>
      </w:pPr>
    </w:p>
    <w:p w14:paraId="1F93BA71" w14:textId="77777777" w:rsidR="005D61FB" w:rsidRDefault="00947834">
      <w:pPr>
        <w:pStyle w:val="Heading1"/>
        <w:spacing w:line="958" w:lineRule="exact"/>
        <w:ind w:left="1423"/>
      </w:pPr>
      <w:r>
        <w:rPr>
          <w:noProof/>
        </w:rPr>
        <w:lastRenderedPageBreak/>
        <w:drawing>
          <wp:anchor distT="0" distB="0" distL="0" distR="0" simplePos="0" relativeHeight="251493888" behindDoc="1" locked="0" layoutInCell="1" allowOverlap="1" wp14:anchorId="78C08BA2" wp14:editId="0DB9C469">
            <wp:simplePos x="0" y="0"/>
            <wp:positionH relativeFrom="page">
              <wp:posOffset>0</wp:posOffset>
            </wp:positionH>
            <wp:positionV relativeFrom="page">
              <wp:posOffset>114300</wp:posOffset>
            </wp:positionV>
            <wp:extent cx="10058399" cy="7543799"/>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175" cstate="print"/>
                    <a:stretch>
                      <a:fillRect/>
                    </a:stretch>
                  </pic:blipFill>
                  <pic:spPr>
                    <a:xfrm>
                      <a:off x="0" y="0"/>
                      <a:ext cx="10058399" cy="7543799"/>
                    </a:xfrm>
                    <a:prstGeom prst="rect">
                      <a:avLst/>
                    </a:prstGeom>
                  </pic:spPr>
                </pic:pic>
              </a:graphicData>
            </a:graphic>
          </wp:anchor>
        </w:drawing>
      </w:r>
      <w:bookmarkStart w:id="21" w:name="2021_KalamazooTownship_Audit_Presentatio"/>
      <w:bookmarkEnd w:id="21"/>
      <w:r>
        <w:rPr>
          <w:color w:val="063741"/>
          <w:spacing w:val="-6"/>
        </w:rPr>
        <w:t>Charter</w:t>
      </w:r>
      <w:r>
        <w:rPr>
          <w:rFonts w:ascii="Times New Roman"/>
          <w:color w:val="063741"/>
          <w:spacing w:val="-36"/>
        </w:rPr>
        <w:t xml:space="preserve"> </w:t>
      </w:r>
      <w:r>
        <w:rPr>
          <w:color w:val="063741"/>
          <w:spacing w:val="-6"/>
        </w:rPr>
        <w:t>Township</w:t>
      </w:r>
      <w:r>
        <w:rPr>
          <w:rFonts w:ascii="Times New Roman"/>
          <w:color w:val="063741"/>
          <w:spacing w:val="-43"/>
        </w:rPr>
        <w:t xml:space="preserve"> </w:t>
      </w:r>
      <w:r>
        <w:rPr>
          <w:color w:val="063741"/>
          <w:spacing w:val="-6"/>
        </w:rPr>
        <w:t>of</w:t>
      </w:r>
    </w:p>
    <w:p w14:paraId="01645221" w14:textId="77777777" w:rsidR="005D61FB" w:rsidRDefault="00947834">
      <w:pPr>
        <w:spacing w:line="1065" w:lineRule="exact"/>
        <w:ind w:left="1626" w:right="870"/>
        <w:jc w:val="center"/>
        <w:rPr>
          <w:rFonts w:ascii="Calibri"/>
          <w:sz w:val="88"/>
        </w:rPr>
      </w:pPr>
      <w:r>
        <w:rPr>
          <w:rFonts w:ascii="Calibri"/>
          <w:color w:val="063741"/>
          <w:spacing w:val="-2"/>
          <w:sz w:val="88"/>
        </w:rPr>
        <w:t>Kalamazoo</w:t>
      </w:r>
    </w:p>
    <w:p w14:paraId="00AF6923" w14:textId="77777777" w:rsidR="005D61FB" w:rsidRDefault="005D61FB">
      <w:pPr>
        <w:pStyle w:val="BodyText"/>
        <w:rPr>
          <w:rFonts w:ascii="Calibri"/>
          <w:sz w:val="20"/>
        </w:rPr>
      </w:pPr>
    </w:p>
    <w:p w14:paraId="646114D4" w14:textId="77777777" w:rsidR="005D61FB" w:rsidRDefault="005D61FB">
      <w:pPr>
        <w:pStyle w:val="BodyText"/>
        <w:rPr>
          <w:rFonts w:ascii="Calibri"/>
          <w:sz w:val="20"/>
        </w:rPr>
      </w:pPr>
    </w:p>
    <w:p w14:paraId="7B69040B" w14:textId="77777777" w:rsidR="005D61FB" w:rsidRDefault="005D61FB">
      <w:pPr>
        <w:pStyle w:val="BodyText"/>
        <w:rPr>
          <w:rFonts w:ascii="Calibri"/>
          <w:sz w:val="20"/>
        </w:rPr>
      </w:pPr>
    </w:p>
    <w:p w14:paraId="06CD0CF1" w14:textId="77777777" w:rsidR="005D61FB" w:rsidRDefault="005D61FB">
      <w:pPr>
        <w:pStyle w:val="BodyText"/>
        <w:rPr>
          <w:rFonts w:ascii="Calibri"/>
          <w:sz w:val="20"/>
        </w:rPr>
      </w:pPr>
    </w:p>
    <w:p w14:paraId="03761F3E" w14:textId="77777777" w:rsidR="005D61FB" w:rsidRDefault="005D61FB">
      <w:pPr>
        <w:pStyle w:val="BodyText"/>
        <w:rPr>
          <w:rFonts w:ascii="Calibri"/>
          <w:sz w:val="20"/>
        </w:rPr>
      </w:pPr>
    </w:p>
    <w:p w14:paraId="65994F02" w14:textId="77777777" w:rsidR="005D61FB" w:rsidRDefault="005D61FB">
      <w:pPr>
        <w:pStyle w:val="BodyText"/>
        <w:rPr>
          <w:rFonts w:ascii="Calibri"/>
          <w:sz w:val="20"/>
        </w:rPr>
      </w:pPr>
    </w:p>
    <w:p w14:paraId="4578F67D" w14:textId="77777777" w:rsidR="005D61FB" w:rsidRDefault="005D61FB">
      <w:pPr>
        <w:pStyle w:val="BodyText"/>
        <w:rPr>
          <w:rFonts w:ascii="Calibri"/>
          <w:sz w:val="20"/>
        </w:rPr>
      </w:pPr>
    </w:p>
    <w:p w14:paraId="4C94EF6D" w14:textId="77777777" w:rsidR="005D61FB" w:rsidRDefault="005D61FB">
      <w:pPr>
        <w:pStyle w:val="BodyText"/>
        <w:rPr>
          <w:rFonts w:ascii="Calibri"/>
          <w:sz w:val="20"/>
        </w:rPr>
      </w:pPr>
    </w:p>
    <w:p w14:paraId="08B21685" w14:textId="77777777" w:rsidR="005D61FB" w:rsidRDefault="005D61FB">
      <w:pPr>
        <w:pStyle w:val="BodyText"/>
        <w:rPr>
          <w:rFonts w:ascii="Calibri"/>
          <w:sz w:val="20"/>
        </w:rPr>
      </w:pPr>
    </w:p>
    <w:p w14:paraId="3316B1B3" w14:textId="77777777" w:rsidR="005D61FB" w:rsidRDefault="005D61FB">
      <w:pPr>
        <w:pStyle w:val="BodyText"/>
        <w:rPr>
          <w:rFonts w:ascii="Calibri"/>
          <w:sz w:val="20"/>
        </w:rPr>
      </w:pPr>
    </w:p>
    <w:p w14:paraId="08AC0183" w14:textId="77777777" w:rsidR="005D61FB" w:rsidRDefault="005D61FB">
      <w:pPr>
        <w:pStyle w:val="BodyText"/>
        <w:rPr>
          <w:rFonts w:ascii="Calibri"/>
          <w:sz w:val="20"/>
        </w:rPr>
      </w:pPr>
    </w:p>
    <w:p w14:paraId="49C2BE21" w14:textId="77777777" w:rsidR="005D61FB" w:rsidRDefault="005D61FB">
      <w:pPr>
        <w:pStyle w:val="BodyText"/>
        <w:rPr>
          <w:rFonts w:ascii="Calibri"/>
          <w:sz w:val="20"/>
        </w:rPr>
      </w:pPr>
    </w:p>
    <w:p w14:paraId="4F04D307" w14:textId="77777777" w:rsidR="005D61FB" w:rsidRDefault="005D61FB">
      <w:pPr>
        <w:pStyle w:val="BodyText"/>
        <w:rPr>
          <w:rFonts w:ascii="Calibri"/>
          <w:sz w:val="20"/>
        </w:rPr>
      </w:pPr>
    </w:p>
    <w:p w14:paraId="0720819F" w14:textId="77777777" w:rsidR="005D61FB" w:rsidRDefault="005D61FB">
      <w:pPr>
        <w:pStyle w:val="BodyText"/>
        <w:rPr>
          <w:rFonts w:ascii="Calibri"/>
          <w:sz w:val="20"/>
        </w:rPr>
      </w:pPr>
    </w:p>
    <w:p w14:paraId="05196E95" w14:textId="77777777" w:rsidR="005D61FB" w:rsidRDefault="005D61FB">
      <w:pPr>
        <w:pStyle w:val="BodyText"/>
        <w:rPr>
          <w:rFonts w:ascii="Calibri"/>
          <w:sz w:val="20"/>
        </w:rPr>
      </w:pPr>
    </w:p>
    <w:p w14:paraId="3BB3F7FC" w14:textId="77777777" w:rsidR="005D61FB" w:rsidRDefault="005D61FB">
      <w:pPr>
        <w:pStyle w:val="BodyText"/>
        <w:rPr>
          <w:rFonts w:ascii="Calibri"/>
          <w:sz w:val="20"/>
        </w:rPr>
      </w:pPr>
    </w:p>
    <w:p w14:paraId="023D5EAF" w14:textId="77777777" w:rsidR="005D61FB" w:rsidRDefault="005D61FB">
      <w:pPr>
        <w:pStyle w:val="BodyText"/>
        <w:rPr>
          <w:rFonts w:ascii="Calibri"/>
          <w:sz w:val="20"/>
        </w:rPr>
      </w:pPr>
    </w:p>
    <w:p w14:paraId="076614C7" w14:textId="77777777" w:rsidR="005D61FB" w:rsidRDefault="005D61FB">
      <w:pPr>
        <w:pStyle w:val="BodyText"/>
        <w:spacing w:before="10"/>
        <w:rPr>
          <w:rFonts w:ascii="Calibri"/>
          <w:sz w:val="23"/>
        </w:rPr>
      </w:pPr>
    </w:p>
    <w:p w14:paraId="7237C86B" w14:textId="77777777" w:rsidR="005D61FB" w:rsidRDefault="00947834">
      <w:pPr>
        <w:pStyle w:val="Heading5"/>
        <w:spacing w:line="702" w:lineRule="exact"/>
      </w:pPr>
      <w:r>
        <w:rPr>
          <w:color w:val="FFFFFF"/>
        </w:rPr>
        <w:t>Audit</w:t>
      </w:r>
      <w:r>
        <w:rPr>
          <w:rFonts w:ascii="Times New Roman"/>
          <w:color w:val="FFFFFF"/>
          <w:spacing w:val="-27"/>
        </w:rPr>
        <w:t xml:space="preserve"> </w:t>
      </w:r>
      <w:r>
        <w:rPr>
          <w:color w:val="FFFFFF"/>
          <w:spacing w:val="-2"/>
        </w:rPr>
        <w:t>Results</w:t>
      </w:r>
    </w:p>
    <w:p w14:paraId="6110B58F" w14:textId="77777777" w:rsidR="005D61FB" w:rsidRDefault="00947834">
      <w:pPr>
        <w:spacing w:line="717" w:lineRule="exact"/>
        <w:ind w:left="103"/>
        <w:rPr>
          <w:rFonts w:ascii="Calibri"/>
          <w:sz w:val="59"/>
        </w:rPr>
      </w:pPr>
      <w:r>
        <w:rPr>
          <w:rFonts w:ascii="Calibri"/>
          <w:color w:val="FFFFFF"/>
          <w:spacing w:val="-2"/>
          <w:sz w:val="59"/>
        </w:rPr>
        <w:t>December</w:t>
      </w:r>
      <w:r>
        <w:rPr>
          <w:rFonts w:ascii="Times New Roman"/>
          <w:color w:val="FFFFFF"/>
          <w:spacing w:val="-20"/>
          <w:sz w:val="59"/>
        </w:rPr>
        <w:t xml:space="preserve"> </w:t>
      </w:r>
      <w:r>
        <w:rPr>
          <w:rFonts w:ascii="Calibri"/>
          <w:color w:val="FFFFFF"/>
          <w:spacing w:val="-2"/>
          <w:sz w:val="59"/>
        </w:rPr>
        <w:t>31,</w:t>
      </w:r>
      <w:r>
        <w:rPr>
          <w:rFonts w:ascii="Times New Roman"/>
          <w:color w:val="FFFFFF"/>
          <w:spacing w:val="-37"/>
          <w:sz w:val="59"/>
        </w:rPr>
        <w:t xml:space="preserve"> </w:t>
      </w:r>
      <w:r>
        <w:rPr>
          <w:rFonts w:ascii="Calibri"/>
          <w:color w:val="FFFFFF"/>
          <w:spacing w:val="-4"/>
          <w:sz w:val="59"/>
        </w:rPr>
        <w:t>2021</w:t>
      </w:r>
    </w:p>
    <w:p w14:paraId="591213E0" w14:textId="77777777" w:rsidR="005D61FB" w:rsidRDefault="005D61FB">
      <w:pPr>
        <w:pStyle w:val="BodyText"/>
        <w:rPr>
          <w:rFonts w:ascii="Calibri"/>
          <w:sz w:val="65"/>
        </w:rPr>
      </w:pPr>
    </w:p>
    <w:p w14:paraId="25916BEB" w14:textId="77777777" w:rsidR="005D61FB" w:rsidRDefault="00947834">
      <w:pPr>
        <w:spacing w:line="278" w:lineRule="exact"/>
        <w:ind w:left="103"/>
        <w:rPr>
          <w:rFonts w:ascii="Calibri"/>
          <w:sz w:val="23"/>
        </w:rPr>
      </w:pPr>
      <w:r>
        <w:rPr>
          <w:rFonts w:ascii="Calibri"/>
          <w:color w:val="FFFFFF"/>
          <w:sz w:val="23"/>
        </w:rPr>
        <w:t>P</w:t>
      </w:r>
      <w:r>
        <w:rPr>
          <w:rFonts w:ascii="Times New Roman"/>
          <w:color w:val="FFFFFF"/>
          <w:spacing w:val="-25"/>
          <w:sz w:val="23"/>
        </w:rPr>
        <w:t xml:space="preserve"> </w:t>
      </w:r>
      <w:r>
        <w:rPr>
          <w:rFonts w:ascii="Calibri"/>
          <w:color w:val="FFFFFF"/>
          <w:sz w:val="23"/>
        </w:rPr>
        <w:t>R</w:t>
      </w:r>
      <w:r>
        <w:rPr>
          <w:rFonts w:ascii="Times New Roman"/>
          <w:color w:val="FFFFFF"/>
          <w:spacing w:val="-20"/>
          <w:sz w:val="23"/>
        </w:rPr>
        <w:t xml:space="preserve"> </w:t>
      </w:r>
      <w:r>
        <w:rPr>
          <w:rFonts w:ascii="Calibri"/>
          <w:color w:val="FFFFFF"/>
          <w:spacing w:val="9"/>
          <w:sz w:val="23"/>
        </w:rPr>
        <w:t>ES</w:t>
      </w:r>
      <w:r>
        <w:rPr>
          <w:rFonts w:ascii="Times New Roman"/>
          <w:color w:val="FFFFFF"/>
          <w:spacing w:val="-3"/>
          <w:sz w:val="23"/>
        </w:rPr>
        <w:t xml:space="preserve"> </w:t>
      </w:r>
      <w:r>
        <w:rPr>
          <w:rFonts w:ascii="Calibri"/>
          <w:color w:val="FFFFFF"/>
          <w:spacing w:val="9"/>
          <w:sz w:val="23"/>
        </w:rPr>
        <w:t>EN</w:t>
      </w:r>
      <w:r>
        <w:rPr>
          <w:rFonts w:ascii="Times New Roman"/>
          <w:color w:val="FFFFFF"/>
          <w:spacing w:val="-4"/>
          <w:sz w:val="23"/>
        </w:rPr>
        <w:t xml:space="preserve"> </w:t>
      </w:r>
      <w:r>
        <w:rPr>
          <w:rFonts w:ascii="Calibri"/>
          <w:color w:val="FFFFFF"/>
          <w:sz w:val="23"/>
        </w:rPr>
        <w:t>T</w:t>
      </w:r>
      <w:r>
        <w:rPr>
          <w:rFonts w:ascii="Times New Roman"/>
          <w:color w:val="FFFFFF"/>
          <w:spacing w:val="-19"/>
          <w:sz w:val="23"/>
        </w:rPr>
        <w:t xml:space="preserve"> </w:t>
      </w:r>
      <w:r>
        <w:rPr>
          <w:rFonts w:ascii="Calibri"/>
          <w:color w:val="FFFFFF"/>
          <w:sz w:val="23"/>
        </w:rPr>
        <w:t>E</w:t>
      </w:r>
      <w:r>
        <w:rPr>
          <w:rFonts w:ascii="Times New Roman"/>
          <w:color w:val="FFFFFF"/>
          <w:spacing w:val="-24"/>
          <w:sz w:val="23"/>
        </w:rPr>
        <w:t xml:space="preserve"> </w:t>
      </w:r>
      <w:r>
        <w:rPr>
          <w:rFonts w:ascii="Calibri"/>
          <w:color w:val="FFFFFF"/>
          <w:sz w:val="23"/>
        </w:rPr>
        <w:t>D</w:t>
      </w:r>
      <w:r>
        <w:rPr>
          <w:rFonts w:ascii="Times New Roman"/>
          <w:color w:val="FFFFFF"/>
          <w:spacing w:val="8"/>
          <w:sz w:val="23"/>
        </w:rPr>
        <w:t xml:space="preserve"> </w:t>
      </w:r>
      <w:r>
        <w:rPr>
          <w:rFonts w:ascii="Calibri"/>
          <w:color w:val="FFFFFF"/>
          <w:spacing w:val="-5"/>
          <w:sz w:val="23"/>
        </w:rPr>
        <w:t>BY</w:t>
      </w:r>
    </w:p>
    <w:p w14:paraId="56E5CD4B" w14:textId="77777777" w:rsidR="005D61FB" w:rsidRDefault="00947834">
      <w:pPr>
        <w:spacing w:line="400" w:lineRule="exact"/>
        <w:ind w:left="103"/>
        <w:rPr>
          <w:rFonts w:ascii="Calibri"/>
          <w:sz w:val="33"/>
        </w:rPr>
      </w:pPr>
      <w:r>
        <w:rPr>
          <w:rFonts w:ascii="Calibri"/>
          <w:color w:val="FFFFFF"/>
          <w:spacing w:val="-4"/>
          <w:sz w:val="33"/>
        </w:rPr>
        <w:t>Michael</w:t>
      </w:r>
      <w:r>
        <w:rPr>
          <w:rFonts w:ascii="Times New Roman"/>
          <w:color w:val="FFFFFF"/>
          <w:spacing w:val="-15"/>
          <w:sz w:val="33"/>
        </w:rPr>
        <w:t xml:space="preserve"> </w:t>
      </w:r>
      <w:r>
        <w:rPr>
          <w:rFonts w:ascii="Calibri"/>
          <w:color w:val="FFFFFF"/>
          <w:spacing w:val="-4"/>
          <w:sz w:val="33"/>
        </w:rPr>
        <w:t>L.</w:t>
      </w:r>
      <w:r>
        <w:rPr>
          <w:rFonts w:ascii="Times New Roman"/>
          <w:color w:val="FFFFFF"/>
          <w:spacing w:val="-11"/>
          <w:sz w:val="33"/>
        </w:rPr>
        <w:t xml:space="preserve"> </w:t>
      </w:r>
      <w:r>
        <w:rPr>
          <w:rFonts w:ascii="Calibri"/>
          <w:color w:val="FFFFFF"/>
          <w:spacing w:val="-4"/>
          <w:sz w:val="33"/>
        </w:rPr>
        <w:t>Rolka,</w:t>
      </w:r>
      <w:r>
        <w:rPr>
          <w:rFonts w:ascii="Times New Roman"/>
          <w:color w:val="FFFFFF"/>
          <w:spacing w:val="-15"/>
          <w:sz w:val="33"/>
        </w:rPr>
        <w:t xml:space="preserve"> </w:t>
      </w:r>
      <w:r>
        <w:rPr>
          <w:rFonts w:ascii="Calibri"/>
          <w:color w:val="FFFFFF"/>
          <w:spacing w:val="-4"/>
          <w:sz w:val="33"/>
        </w:rPr>
        <w:t>CPA,</w:t>
      </w:r>
      <w:r>
        <w:rPr>
          <w:rFonts w:ascii="Times New Roman"/>
          <w:color w:val="FFFFFF"/>
          <w:spacing w:val="-35"/>
          <w:sz w:val="33"/>
        </w:rPr>
        <w:t xml:space="preserve"> </w:t>
      </w:r>
      <w:r>
        <w:rPr>
          <w:rFonts w:ascii="Calibri"/>
          <w:color w:val="FFFFFF"/>
          <w:spacing w:val="-4"/>
          <w:sz w:val="33"/>
        </w:rPr>
        <w:t>CGFM</w:t>
      </w:r>
    </w:p>
    <w:p w14:paraId="4901958E" w14:textId="77777777" w:rsidR="005D61FB" w:rsidRDefault="005D61FB">
      <w:pPr>
        <w:pStyle w:val="BodyText"/>
        <w:spacing w:before="7"/>
        <w:rPr>
          <w:rFonts w:ascii="Calibri"/>
          <w:sz w:val="37"/>
        </w:rPr>
      </w:pPr>
    </w:p>
    <w:p w14:paraId="5CD34439" w14:textId="77777777" w:rsidR="005D61FB" w:rsidRDefault="00947834">
      <w:pPr>
        <w:spacing w:before="1"/>
        <w:ind w:left="103"/>
        <w:rPr>
          <w:rFonts w:ascii="Calibri"/>
          <w:sz w:val="39"/>
        </w:rPr>
      </w:pPr>
      <w:r>
        <w:rPr>
          <w:rFonts w:ascii="Calibri"/>
          <w:color w:val="FFFFFF"/>
          <w:sz w:val="39"/>
        </w:rPr>
        <w:t>May</w:t>
      </w:r>
      <w:r>
        <w:rPr>
          <w:rFonts w:ascii="Times New Roman"/>
          <w:color w:val="FFFFFF"/>
          <w:spacing w:val="-12"/>
          <w:sz w:val="39"/>
        </w:rPr>
        <w:t xml:space="preserve"> </w:t>
      </w:r>
      <w:r>
        <w:rPr>
          <w:rFonts w:ascii="Calibri"/>
          <w:color w:val="FFFFFF"/>
          <w:sz w:val="39"/>
        </w:rPr>
        <w:t>23,</w:t>
      </w:r>
      <w:r>
        <w:rPr>
          <w:rFonts w:ascii="Times New Roman"/>
          <w:color w:val="FFFFFF"/>
          <w:spacing w:val="-11"/>
          <w:sz w:val="39"/>
        </w:rPr>
        <w:t xml:space="preserve"> </w:t>
      </w:r>
      <w:r>
        <w:rPr>
          <w:rFonts w:ascii="Calibri"/>
          <w:color w:val="FFFFFF"/>
          <w:spacing w:val="-4"/>
          <w:sz w:val="39"/>
        </w:rPr>
        <w:t>2022</w:t>
      </w:r>
    </w:p>
    <w:p w14:paraId="2FED1E2B" w14:textId="77777777" w:rsidR="005D61FB" w:rsidRDefault="005D61FB">
      <w:pPr>
        <w:rPr>
          <w:rFonts w:ascii="Calibri"/>
          <w:sz w:val="39"/>
        </w:rPr>
        <w:sectPr w:rsidR="005D61FB">
          <w:headerReference w:type="default" r:id="rId176"/>
          <w:footerReference w:type="default" r:id="rId177"/>
          <w:pgSz w:w="15840" w:h="12240" w:orient="landscape"/>
          <w:pgMar w:top="1280" w:right="580" w:bottom="280" w:left="840" w:header="0" w:footer="0" w:gutter="0"/>
          <w:cols w:space="720"/>
        </w:sectPr>
      </w:pPr>
    </w:p>
    <w:p w14:paraId="36AB1AD5" w14:textId="120C13CA" w:rsidR="005D61FB" w:rsidRDefault="00947834">
      <w:pPr>
        <w:pStyle w:val="Heading1"/>
        <w:ind w:right="0"/>
        <w:jc w:val="left"/>
        <w:rPr>
          <w:rFonts w:ascii="Gill Sans MT"/>
        </w:rPr>
      </w:pPr>
      <w:r>
        <w:rPr>
          <w:noProof/>
        </w:rPr>
        <w:lastRenderedPageBreak/>
        <mc:AlternateContent>
          <mc:Choice Requires="wpg">
            <w:drawing>
              <wp:anchor distT="0" distB="0" distL="114300" distR="114300" simplePos="0" relativeHeight="251597312" behindDoc="1" locked="0" layoutInCell="1" allowOverlap="1" wp14:anchorId="2AB09BAE" wp14:editId="1C555E37">
                <wp:simplePos x="0" y="0"/>
                <wp:positionH relativeFrom="page">
                  <wp:posOffset>0</wp:posOffset>
                </wp:positionH>
                <wp:positionV relativeFrom="page">
                  <wp:posOffset>4585970</wp:posOffset>
                </wp:positionV>
                <wp:extent cx="10058400" cy="3072765"/>
                <wp:effectExtent l="0" t="0" r="0" b="0"/>
                <wp:wrapNone/>
                <wp:docPr id="146" name="docshapegroup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3072765"/>
                          <a:chOff x="0" y="7222"/>
                          <a:chExt cx="15840" cy="4839"/>
                        </a:xfrm>
                      </wpg:grpSpPr>
                      <pic:pic xmlns:pic="http://schemas.openxmlformats.org/drawingml/2006/picture">
                        <pic:nvPicPr>
                          <pic:cNvPr id="147" name="docshape5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7221"/>
                            <a:ext cx="15840"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5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4808" y="10620"/>
                            <a:ext cx="103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A060E4" id="docshapegroup500" o:spid="_x0000_s1026" style="position:absolute;margin-left:0;margin-top:361.1pt;width:11in;height:241.95pt;z-index:-251719168;mso-position-horizontal-relative:page;mso-position-vertical-relative:page" coordorigin=",7222" coordsize="15840,4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ZQA3hVx2rxv9oH9pnwd+zjoVve+KJLi8v7uTZZaNZbZbu5HG90jGDsQdWb6d&#10;xnl/2qv2vfDP7M+gm33prPjK8UvY6FHL0H/PefHMcYP/AH3243un49/FD4na/wDFzxpqHirxXqct&#10;/qV4/wA0xGUij/gSKP8AgSu/C4T2/vzPLxmN9h7kPjP6FaKKK4D1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sTxV4u0bwToF3rmvajbaTpFknmT3t2+yOMe+aANYYA9q+Kf2v/APgoLpnwiN/4T8BNba54&#10;2TMFxdt89rpUnQg9pJh/zz/g/wCWn9w/P37Vv/BR3WPiDHe+FPhlLdaH4bffHNruPLvL2P8A6Z/8&#10;8E/8if8AXPlD8Oc54r2cLgb/ALyofO4rMf8Al3QNLxH4j1Xxhrd3rGtajPqur3r+ZPeXj75Hes6i&#10;ivfPl27n9H1FFFfDn6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DHam1ynjv4g+G/hv4cuNd8T6vaaJpFqP3lz&#10;eTeWg64T/bbj7g5r84f2l/8AgptrPixrzw/8KIZ9C0z545PENwmLu44I/cR/8sRyfnPz9P8AVmui&#10;hQniP4Zx18VTw/8AEPsD9o/9snwJ+zpYyw3sx13xUykweH7CTM57gzv0gjOer8/3EcjFflH8e/2m&#10;PHP7Q+tfavE1+U0yCTzLLR7Q7LS16/wf8tH/ANuT568uvL2fU7y4u7qeS5vJ5PMnuLiTzJJJP+ej&#10;yVErACvoaGEp4c+VxWOnXG0UUV6h5QUUUUFn9IFFFFfBH6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">
                <v:shape id="docshape501" o:spid="_x0000_s1027" type="#_x0000_t75" style="position:absolute;top:7221;width:15840;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">
                  <v:imagedata r:id="rId180" o:title=""/>
                </v:shape>
                <v:shape id="docshape502" o:spid="_x0000_s1028" type="#_x0000_t75" style="position:absolute;left:14808;top:10620;width:103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">
                  <v:imagedata r:id="rId181" o:title=""/>
                </v:shape>
                <w10:wrap anchorx="page" anchory="page"/>
              </v:group>
            </w:pict>
          </mc:Fallback>
        </mc:AlternateContent>
      </w:r>
      <w:r>
        <w:rPr>
          <w:rFonts w:ascii="Gill Sans MT"/>
          <w:color w:val="72001F"/>
        </w:rPr>
        <w:t>Audit</w:t>
      </w:r>
      <w:r>
        <w:rPr>
          <w:rFonts w:ascii="Times New Roman"/>
          <w:color w:val="72001F"/>
          <w:spacing w:val="-2"/>
        </w:rPr>
        <w:t xml:space="preserve"> </w:t>
      </w:r>
      <w:r>
        <w:rPr>
          <w:rFonts w:ascii="Gill Sans MT"/>
          <w:color w:val="72001F"/>
          <w:spacing w:val="-2"/>
        </w:rPr>
        <w:t>Opinion</w:t>
      </w:r>
    </w:p>
    <w:p w14:paraId="5D313498" w14:textId="77777777" w:rsidR="005D61FB" w:rsidRDefault="005D61FB">
      <w:pPr>
        <w:pStyle w:val="BodyText"/>
        <w:rPr>
          <w:rFonts w:ascii="Gill Sans MT"/>
          <w:sz w:val="20"/>
        </w:rPr>
      </w:pPr>
    </w:p>
    <w:p w14:paraId="43BB958B" w14:textId="77777777" w:rsidR="005D61FB" w:rsidRDefault="005D61FB">
      <w:pPr>
        <w:pStyle w:val="BodyText"/>
        <w:spacing w:before="5"/>
        <w:rPr>
          <w:rFonts w:ascii="Gill Sans MT"/>
          <w:sz w:val="27"/>
        </w:rPr>
      </w:pPr>
    </w:p>
    <w:p w14:paraId="0E64C5AC" w14:textId="77777777" w:rsidR="005D61FB" w:rsidRDefault="00947834">
      <w:pPr>
        <w:pStyle w:val="ListParagraph"/>
        <w:numPr>
          <w:ilvl w:val="0"/>
          <w:numId w:val="5"/>
        </w:numPr>
        <w:tabs>
          <w:tab w:val="left" w:pos="706"/>
        </w:tabs>
        <w:spacing w:line="545" w:lineRule="exact"/>
        <w:ind w:hanging="301"/>
        <w:rPr>
          <w:rFonts w:ascii="Gill Sans MT" w:hAnsi="Gill Sans MT"/>
          <w:sz w:val="61"/>
        </w:rPr>
      </w:pPr>
      <w:r>
        <w:rPr>
          <w:rFonts w:ascii="Gill Sans MT" w:hAnsi="Gill Sans MT"/>
          <w:color w:val="00304C"/>
          <w:sz w:val="61"/>
        </w:rPr>
        <w:t>UNMODIFIED</w:t>
      </w:r>
      <w:r>
        <w:rPr>
          <w:rFonts w:ascii="Times New Roman" w:hAnsi="Times New Roman"/>
          <w:color w:val="00304C"/>
          <w:spacing w:val="35"/>
          <w:sz w:val="61"/>
        </w:rPr>
        <w:t xml:space="preserve"> </w:t>
      </w:r>
      <w:r>
        <w:rPr>
          <w:rFonts w:ascii="Gill Sans MT" w:hAnsi="Gill Sans MT"/>
          <w:color w:val="00304C"/>
          <w:spacing w:val="-2"/>
          <w:sz w:val="61"/>
        </w:rPr>
        <w:t>OPINION</w:t>
      </w:r>
    </w:p>
    <w:p w14:paraId="4B001899" w14:textId="77777777" w:rsidR="005D61FB" w:rsidRDefault="00947834">
      <w:pPr>
        <w:pStyle w:val="ListParagraph"/>
        <w:numPr>
          <w:ilvl w:val="1"/>
          <w:numId w:val="5"/>
        </w:numPr>
        <w:tabs>
          <w:tab w:val="left" w:pos="1397"/>
        </w:tabs>
        <w:spacing w:line="619" w:lineRule="exact"/>
        <w:rPr>
          <w:rFonts w:ascii="Gill Sans MT" w:hAnsi="Gill Sans MT"/>
          <w:sz w:val="44"/>
        </w:rPr>
      </w:pPr>
      <w:r>
        <w:rPr>
          <w:rFonts w:ascii="Gill Sans MT" w:hAnsi="Gill Sans MT"/>
          <w:color w:val="00304C"/>
          <w:sz w:val="44"/>
        </w:rPr>
        <w:t>PRESENT</w:t>
      </w:r>
      <w:r>
        <w:rPr>
          <w:rFonts w:ascii="Times New Roman" w:hAnsi="Times New Roman"/>
          <w:color w:val="00304C"/>
          <w:spacing w:val="-8"/>
          <w:sz w:val="44"/>
        </w:rPr>
        <w:t xml:space="preserve"> </w:t>
      </w:r>
      <w:r>
        <w:rPr>
          <w:rFonts w:ascii="Gill Sans MT" w:hAnsi="Gill Sans MT"/>
          <w:color w:val="00304C"/>
          <w:spacing w:val="-2"/>
          <w:sz w:val="44"/>
        </w:rPr>
        <w:t>FAIRLY</w:t>
      </w:r>
    </w:p>
    <w:p w14:paraId="5DBC7980" w14:textId="77777777" w:rsidR="005D61FB" w:rsidRDefault="00947834">
      <w:pPr>
        <w:pStyle w:val="ListParagraph"/>
        <w:numPr>
          <w:ilvl w:val="1"/>
          <w:numId w:val="5"/>
        </w:numPr>
        <w:tabs>
          <w:tab w:val="left" w:pos="1397"/>
        </w:tabs>
        <w:spacing w:line="616" w:lineRule="exact"/>
        <w:rPr>
          <w:rFonts w:ascii="Gill Sans MT" w:hAnsi="Gill Sans MT"/>
          <w:sz w:val="44"/>
        </w:rPr>
      </w:pPr>
      <w:r>
        <w:rPr>
          <w:rFonts w:ascii="Gill Sans MT" w:hAnsi="Gill Sans MT"/>
          <w:color w:val="00304C"/>
          <w:sz w:val="44"/>
        </w:rPr>
        <w:t>IN</w:t>
      </w:r>
      <w:r>
        <w:rPr>
          <w:rFonts w:ascii="Times New Roman" w:hAnsi="Times New Roman"/>
          <w:color w:val="00304C"/>
          <w:spacing w:val="-28"/>
          <w:sz w:val="44"/>
        </w:rPr>
        <w:t xml:space="preserve"> </w:t>
      </w:r>
      <w:r>
        <w:rPr>
          <w:rFonts w:ascii="Gill Sans MT" w:hAnsi="Gill Sans MT"/>
          <w:color w:val="00304C"/>
          <w:sz w:val="44"/>
        </w:rPr>
        <w:t>ALL</w:t>
      </w:r>
      <w:r>
        <w:rPr>
          <w:rFonts w:ascii="Times New Roman" w:hAnsi="Times New Roman"/>
          <w:color w:val="00304C"/>
          <w:spacing w:val="-17"/>
          <w:sz w:val="44"/>
        </w:rPr>
        <w:t xml:space="preserve"> </w:t>
      </w:r>
      <w:r>
        <w:rPr>
          <w:rFonts w:ascii="Gill Sans MT" w:hAnsi="Gill Sans MT"/>
          <w:color w:val="00304C"/>
          <w:sz w:val="44"/>
        </w:rPr>
        <w:t>MATERIAL</w:t>
      </w:r>
      <w:r>
        <w:rPr>
          <w:rFonts w:ascii="Times New Roman" w:hAnsi="Times New Roman"/>
          <w:color w:val="00304C"/>
          <w:spacing w:val="-52"/>
          <w:sz w:val="44"/>
        </w:rPr>
        <w:t xml:space="preserve"> </w:t>
      </w:r>
      <w:r>
        <w:rPr>
          <w:rFonts w:ascii="Gill Sans MT" w:hAnsi="Gill Sans MT"/>
          <w:color w:val="00304C"/>
          <w:spacing w:val="-2"/>
          <w:sz w:val="44"/>
        </w:rPr>
        <w:t>RESPECTS</w:t>
      </w:r>
    </w:p>
    <w:p w14:paraId="228E0E20" w14:textId="77777777" w:rsidR="005D61FB" w:rsidRDefault="00947834">
      <w:pPr>
        <w:pStyle w:val="ListParagraph"/>
        <w:numPr>
          <w:ilvl w:val="1"/>
          <w:numId w:val="5"/>
        </w:numPr>
        <w:tabs>
          <w:tab w:val="left" w:pos="1397"/>
        </w:tabs>
        <w:spacing w:line="531" w:lineRule="exact"/>
        <w:rPr>
          <w:rFonts w:ascii="Gill Sans MT" w:hAnsi="Gill Sans MT"/>
          <w:sz w:val="44"/>
        </w:rPr>
      </w:pPr>
      <w:r>
        <w:rPr>
          <w:rFonts w:ascii="Gill Sans MT" w:hAnsi="Gill Sans MT"/>
          <w:color w:val="00304C"/>
          <w:sz w:val="44"/>
        </w:rPr>
        <w:t>FINANCIAL</w:t>
      </w:r>
      <w:r>
        <w:rPr>
          <w:rFonts w:ascii="Times New Roman" w:hAnsi="Times New Roman"/>
          <w:color w:val="00304C"/>
          <w:spacing w:val="-26"/>
          <w:sz w:val="44"/>
        </w:rPr>
        <w:t xml:space="preserve"> </w:t>
      </w:r>
      <w:r>
        <w:rPr>
          <w:rFonts w:ascii="Gill Sans MT" w:hAnsi="Gill Sans MT"/>
          <w:color w:val="00304C"/>
          <w:spacing w:val="-2"/>
          <w:sz w:val="44"/>
        </w:rPr>
        <w:t>POSITION</w:t>
      </w:r>
    </w:p>
    <w:p w14:paraId="3EC0A74F" w14:textId="77777777" w:rsidR="005D61FB" w:rsidRDefault="00947834">
      <w:pPr>
        <w:pStyle w:val="ListParagraph"/>
        <w:numPr>
          <w:ilvl w:val="0"/>
          <w:numId w:val="5"/>
        </w:numPr>
        <w:tabs>
          <w:tab w:val="left" w:pos="706"/>
        </w:tabs>
        <w:spacing w:line="880" w:lineRule="exact"/>
        <w:ind w:hanging="301"/>
        <w:rPr>
          <w:rFonts w:ascii="Gill Sans MT" w:hAnsi="Gill Sans MT"/>
          <w:sz w:val="61"/>
        </w:rPr>
      </w:pPr>
      <w:r>
        <w:rPr>
          <w:rFonts w:ascii="Gill Sans MT" w:hAnsi="Gill Sans MT"/>
          <w:color w:val="00304C"/>
          <w:sz w:val="61"/>
        </w:rPr>
        <w:t>CAN</w:t>
      </w:r>
      <w:r>
        <w:rPr>
          <w:rFonts w:ascii="Times New Roman" w:hAnsi="Times New Roman"/>
          <w:color w:val="00304C"/>
          <w:spacing w:val="27"/>
          <w:sz w:val="61"/>
        </w:rPr>
        <w:t xml:space="preserve"> </w:t>
      </w:r>
      <w:r>
        <w:rPr>
          <w:rFonts w:ascii="Gill Sans MT" w:hAnsi="Gill Sans MT"/>
          <w:color w:val="00304C"/>
          <w:sz w:val="61"/>
        </w:rPr>
        <w:t>ONLY</w:t>
      </w:r>
      <w:r>
        <w:rPr>
          <w:rFonts w:ascii="Times New Roman" w:hAnsi="Times New Roman"/>
          <w:color w:val="00304C"/>
          <w:spacing w:val="-23"/>
          <w:sz w:val="61"/>
        </w:rPr>
        <w:t xml:space="preserve"> </w:t>
      </w:r>
      <w:r>
        <w:rPr>
          <w:rFonts w:ascii="Gill Sans MT" w:hAnsi="Gill Sans MT"/>
          <w:color w:val="00304C"/>
          <w:sz w:val="61"/>
        </w:rPr>
        <w:t>BE</w:t>
      </w:r>
      <w:r>
        <w:rPr>
          <w:rFonts w:ascii="Times New Roman" w:hAnsi="Times New Roman"/>
          <w:color w:val="00304C"/>
          <w:spacing w:val="16"/>
          <w:sz w:val="61"/>
        </w:rPr>
        <w:t xml:space="preserve"> </w:t>
      </w:r>
      <w:r>
        <w:rPr>
          <w:rFonts w:ascii="Gill Sans MT" w:hAnsi="Gill Sans MT"/>
          <w:color w:val="00304C"/>
          <w:sz w:val="61"/>
        </w:rPr>
        <w:t>ISSUED</w:t>
      </w:r>
      <w:r>
        <w:rPr>
          <w:rFonts w:ascii="Times New Roman" w:hAnsi="Times New Roman"/>
          <w:color w:val="00304C"/>
          <w:spacing w:val="10"/>
          <w:sz w:val="61"/>
        </w:rPr>
        <w:t xml:space="preserve"> </w:t>
      </w:r>
      <w:r>
        <w:rPr>
          <w:rFonts w:ascii="Gill Sans MT" w:hAnsi="Gill Sans MT"/>
          <w:color w:val="00304C"/>
          <w:sz w:val="61"/>
        </w:rPr>
        <w:t>BY</w:t>
      </w:r>
      <w:r>
        <w:rPr>
          <w:rFonts w:ascii="Times New Roman" w:hAnsi="Times New Roman"/>
          <w:color w:val="00304C"/>
          <w:spacing w:val="12"/>
          <w:sz w:val="61"/>
        </w:rPr>
        <w:t xml:space="preserve"> </w:t>
      </w:r>
      <w:r>
        <w:rPr>
          <w:rFonts w:ascii="Gill Sans MT" w:hAnsi="Gill Sans MT"/>
          <w:color w:val="00304C"/>
          <w:sz w:val="61"/>
        </w:rPr>
        <w:t>A</w:t>
      </w:r>
      <w:r>
        <w:rPr>
          <w:rFonts w:ascii="Times New Roman" w:hAnsi="Times New Roman"/>
          <w:color w:val="00304C"/>
          <w:spacing w:val="15"/>
          <w:sz w:val="61"/>
        </w:rPr>
        <w:t xml:space="preserve"> </w:t>
      </w:r>
      <w:r>
        <w:rPr>
          <w:rFonts w:ascii="Gill Sans MT" w:hAnsi="Gill Sans MT"/>
          <w:color w:val="00304C"/>
          <w:sz w:val="61"/>
        </w:rPr>
        <w:t>LICENSED</w:t>
      </w:r>
      <w:r>
        <w:rPr>
          <w:rFonts w:ascii="Times New Roman" w:hAnsi="Times New Roman"/>
          <w:color w:val="00304C"/>
          <w:spacing w:val="8"/>
          <w:sz w:val="61"/>
        </w:rPr>
        <w:t xml:space="preserve"> </w:t>
      </w:r>
      <w:r>
        <w:rPr>
          <w:rFonts w:ascii="Gill Sans MT" w:hAnsi="Gill Sans MT"/>
          <w:color w:val="00304C"/>
          <w:sz w:val="61"/>
        </w:rPr>
        <w:t>CPA</w:t>
      </w:r>
      <w:r>
        <w:rPr>
          <w:rFonts w:ascii="Times New Roman" w:hAnsi="Times New Roman"/>
          <w:color w:val="00304C"/>
          <w:spacing w:val="-45"/>
          <w:sz w:val="61"/>
        </w:rPr>
        <w:t xml:space="preserve"> </w:t>
      </w:r>
      <w:r>
        <w:rPr>
          <w:rFonts w:ascii="Gill Sans MT" w:hAnsi="Gill Sans MT"/>
          <w:color w:val="00304C"/>
          <w:spacing w:val="-4"/>
          <w:sz w:val="61"/>
        </w:rPr>
        <w:t>FIRM</w:t>
      </w:r>
    </w:p>
    <w:p w14:paraId="7FDF58B0" w14:textId="77777777" w:rsidR="005D61FB" w:rsidRDefault="00947834">
      <w:pPr>
        <w:pStyle w:val="ListParagraph"/>
        <w:numPr>
          <w:ilvl w:val="0"/>
          <w:numId w:val="5"/>
        </w:numPr>
        <w:tabs>
          <w:tab w:val="left" w:pos="706"/>
        </w:tabs>
        <w:spacing w:line="871" w:lineRule="exact"/>
        <w:ind w:hanging="301"/>
        <w:rPr>
          <w:rFonts w:ascii="Gill Sans MT" w:hAnsi="Gill Sans MT"/>
          <w:sz w:val="61"/>
        </w:rPr>
      </w:pPr>
      <w:r>
        <w:rPr>
          <w:rFonts w:ascii="Gill Sans MT" w:hAnsi="Gill Sans MT"/>
          <w:color w:val="00304C"/>
          <w:sz w:val="61"/>
        </w:rPr>
        <w:t>HIGHEST</w:t>
      </w:r>
      <w:r>
        <w:rPr>
          <w:rFonts w:ascii="Times New Roman" w:hAnsi="Times New Roman"/>
          <w:color w:val="00304C"/>
          <w:spacing w:val="22"/>
          <w:sz w:val="61"/>
        </w:rPr>
        <w:t xml:space="preserve"> </w:t>
      </w:r>
      <w:r>
        <w:rPr>
          <w:rFonts w:ascii="Gill Sans MT" w:hAnsi="Gill Sans MT"/>
          <w:color w:val="00304C"/>
          <w:sz w:val="61"/>
        </w:rPr>
        <w:t>LEVEL</w:t>
      </w:r>
      <w:r>
        <w:rPr>
          <w:rFonts w:ascii="Times New Roman" w:hAnsi="Times New Roman"/>
          <w:color w:val="00304C"/>
          <w:spacing w:val="26"/>
          <w:sz w:val="61"/>
        </w:rPr>
        <w:t xml:space="preserve"> </w:t>
      </w:r>
      <w:r>
        <w:rPr>
          <w:rFonts w:ascii="Gill Sans MT" w:hAnsi="Gill Sans MT"/>
          <w:color w:val="00304C"/>
          <w:sz w:val="61"/>
        </w:rPr>
        <w:t>OF</w:t>
      </w:r>
      <w:r>
        <w:rPr>
          <w:rFonts w:ascii="Times New Roman" w:hAnsi="Times New Roman"/>
          <w:color w:val="00304C"/>
          <w:spacing w:val="-39"/>
          <w:sz w:val="61"/>
        </w:rPr>
        <w:t xml:space="preserve"> </w:t>
      </w:r>
      <w:r>
        <w:rPr>
          <w:rFonts w:ascii="Gill Sans MT" w:hAnsi="Gill Sans MT"/>
          <w:color w:val="00304C"/>
          <w:spacing w:val="-2"/>
          <w:sz w:val="61"/>
        </w:rPr>
        <w:t>ASSURANCE</w:t>
      </w:r>
    </w:p>
    <w:p w14:paraId="365A53B8" w14:textId="77777777" w:rsidR="005D61FB" w:rsidRDefault="00947834">
      <w:pPr>
        <w:pStyle w:val="ListParagraph"/>
        <w:numPr>
          <w:ilvl w:val="0"/>
          <w:numId w:val="5"/>
        </w:numPr>
        <w:tabs>
          <w:tab w:val="left" w:pos="706"/>
        </w:tabs>
        <w:spacing w:line="871" w:lineRule="exact"/>
        <w:ind w:hanging="301"/>
        <w:rPr>
          <w:rFonts w:ascii="Gill Sans MT" w:hAnsi="Gill Sans MT"/>
          <w:sz w:val="61"/>
        </w:rPr>
      </w:pPr>
      <w:r>
        <w:rPr>
          <w:rFonts w:ascii="Gill Sans MT" w:hAnsi="Gill Sans MT"/>
          <w:color w:val="00304C"/>
          <w:sz w:val="61"/>
        </w:rPr>
        <w:t>MANAGEMENT’S</w:t>
      </w:r>
      <w:r>
        <w:rPr>
          <w:rFonts w:ascii="Times New Roman" w:hAnsi="Times New Roman"/>
          <w:color w:val="00304C"/>
          <w:spacing w:val="15"/>
          <w:sz w:val="61"/>
        </w:rPr>
        <w:t xml:space="preserve"> </w:t>
      </w:r>
      <w:r>
        <w:rPr>
          <w:rFonts w:ascii="Gill Sans MT" w:hAnsi="Gill Sans MT"/>
          <w:color w:val="00304C"/>
          <w:spacing w:val="-2"/>
          <w:sz w:val="61"/>
        </w:rPr>
        <w:t>RESPONSIBILITY</w:t>
      </w:r>
    </w:p>
    <w:p w14:paraId="424A9661" w14:textId="77777777" w:rsidR="005D61FB" w:rsidRDefault="00947834">
      <w:pPr>
        <w:pStyle w:val="ListParagraph"/>
        <w:numPr>
          <w:ilvl w:val="0"/>
          <w:numId w:val="5"/>
        </w:numPr>
        <w:tabs>
          <w:tab w:val="left" w:pos="706"/>
        </w:tabs>
        <w:spacing w:line="1225" w:lineRule="exact"/>
        <w:ind w:hanging="301"/>
        <w:rPr>
          <w:rFonts w:ascii="Gill Sans MT" w:hAnsi="Gill Sans MT"/>
          <w:sz w:val="61"/>
        </w:rPr>
      </w:pPr>
      <w:r>
        <w:rPr>
          <w:rFonts w:ascii="Gill Sans MT" w:hAnsi="Gill Sans MT"/>
          <w:color w:val="00304C"/>
          <w:sz w:val="61"/>
        </w:rPr>
        <w:t>AUDITORS’</w:t>
      </w:r>
      <w:r>
        <w:rPr>
          <w:rFonts w:ascii="Times New Roman" w:hAnsi="Times New Roman"/>
          <w:color w:val="00304C"/>
          <w:spacing w:val="-22"/>
          <w:sz w:val="61"/>
        </w:rPr>
        <w:t xml:space="preserve"> </w:t>
      </w:r>
      <w:r>
        <w:rPr>
          <w:rFonts w:ascii="Gill Sans MT" w:hAnsi="Gill Sans MT"/>
          <w:color w:val="00304C"/>
          <w:spacing w:val="-2"/>
          <w:sz w:val="61"/>
        </w:rPr>
        <w:t>RESPONSIBILITY</w:t>
      </w:r>
    </w:p>
    <w:p w14:paraId="4277ED97" w14:textId="77777777" w:rsidR="005D61FB" w:rsidRDefault="005D61FB">
      <w:pPr>
        <w:pStyle w:val="BodyText"/>
        <w:rPr>
          <w:rFonts w:ascii="Gill Sans MT"/>
          <w:sz w:val="20"/>
        </w:rPr>
      </w:pPr>
    </w:p>
    <w:p w14:paraId="0DE29858" w14:textId="77777777" w:rsidR="005D61FB" w:rsidRDefault="005D61FB">
      <w:pPr>
        <w:pStyle w:val="BodyText"/>
        <w:rPr>
          <w:rFonts w:ascii="Gill Sans MT"/>
          <w:sz w:val="20"/>
        </w:rPr>
      </w:pPr>
    </w:p>
    <w:p w14:paraId="48FB1D51" w14:textId="77777777" w:rsidR="005D61FB" w:rsidRDefault="005D61FB">
      <w:pPr>
        <w:pStyle w:val="BodyText"/>
        <w:rPr>
          <w:rFonts w:ascii="Gill Sans MT"/>
          <w:sz w:val="20"/>
        </w:rPr>
      </w:pPr>
    </w:p>
    <w:p w14:paraId="64A092DA" w14:textId="77777777" w:rsidR="005D61FB" w:rsidRDefault="005D61FB">
      <w:pPr>
        <w:pStyle w:val="BodyText"/>
        <w:spacing w:before="16"/>
        <w:rPr>
          <w:rFonts w:ascii="Gill Sans MT"/>
          <w:sz w:val="15"/>
        </w:rPr>
      </w:pPr>
    </w:p>
    <w:p w14:paraId="7F2E9AA5" w14:textId="77777777" w:rsidR="005D61FB" w:rsidRDefault="00947834">
      <w:pPr>
        <w:spacing w:before="94"/>
        <w:ind w:right="257"/>
        <w:jc w:val="center"/>
        <w:rPr>
          <w:b/>
          <w:sz w:val="24"/>
        </w:rPr>
      </w:pPr>
      <w:r>
        <w:rPr>
          <w:b/>
          <w:color w:val="FFFFFF"/>
          <w:sz w:val="24"/>
        </w:rPr>
        <w:t>2</w:t>
      </w:r>
    </w:p>
    <w:p w14:paraId="39EFA9E6" w14:textId="77777777" w:rsidR="005D61FB" w:rsidRDefault="005D61FB">
      <w:pPr>
        <w:jc w:val="center"/>
        <w:rPr>
          <w:sz w:val="24"/>
        </w:rPr>
        <w:sectPr w:rsidR="005D61FB">
          <w:headerReference w:type="default" r:id="rId182"/>
          <w:footerReference w:type="default" r:id="rId183"/>
          <w:pgSz w:w="15840" w:h="12240" w:orient="landscape"/>
          <w:pgMar w:top="1300" w:right="580" w:bottom="0" w:left="840" w:header="0" w:footer="0" w:gutter="0"/>
          <w:cols w:space="720"/>
        </w:sectPr>
      </w:pPr>
    </w:p>
    <w:p w14:paraId="3A559D12" w14:textId="77777777" w:rsidR="005D61FB" w:rsidRDefault="00947834">
      <w:pPr>
        <w:pStyle w:val="Heading3"/>
      </w:pPr>
      <w:r>
        <w:rPr>
          <w:color w:val="00304C"/>
        </w:rPr>
        <w:lastRenderedPageBreak/>
        <w:t>General</w:t>
      </w:r>
      <w:r>
        <w:rPr>
          <w:rFonts w:ascii="Times New Roman"/>
          <w:color w:val="00304C"/>
          <w:spacing w:val="5"/>
        </w:rPr>
        <w:t xml:space="preserve"> </w:t>
      </w:r>
      <w:r>
        <w:rPr>
          <w:color w:val="00304C"/>
        </w:rPr>
        <w:t>Fund</w:t>
      </w:r>
      <w:r>
        <w:rPr>
          <w:rFonts w:ascii="Times New Roman"/>
          <w:color w:val="00304C"/>
          <w:spacing w:val="8"/>
        </w:rPr>
        <w:t xml:space="preserve"> </w:t>
      </w:r>
      <w:r>
        <w:rPr>
          <w:color w:val="00304C"/>
        </w:rPr>
        <w:t>Revenue</w:t>
      </w:r>
      <w:r>
        <w:rPr>
          <w:rFonts w:ascii="Times New Roman"/>
          <w:color w:val="00304C"/>
          <w:spacing w:val="-9"/>
        </w:rPr>
        <w:t xml:space="preserve"> </w:t>
      </w:r>
      <w:r>
        <w:rPr>
          <w:color w:val="00304C"/>
        </w:rPr>
        <w:t>-</w:t>
      </w:r>
      <w:r>
        <w:rPr>
          <w:rFonts w:ascii="Times New Roman"/>
          <w:color w:val="00304C"/>
          <w:spacing w:val="-16"/>
        </w:rPr>
        <w:t xml:space="preserve"> </w:t>
      </w:r>
      <w:r>
        <w:rPr>
          <w:color w:val="00304C"/>
          <w:spacing w:val="-4"/>
        </w:rPr>
        <w:t>2021</w:t>
      </w:r>
    </w:p>
    <w:p w14:paraId="01777E14" w14:textId="77777777" w:rsidR="005D61FB" w:rsidRDefault="005D61FB">
      <w:pPr>
        <w:pStyle w:val="BodyText"/>
        <w:spacing w:before="5"/>
        <w:rPr>
          <w:rFonts w:ascii="Gill Sans MT"/>
          <w:sz w:val="23"/>
        </w:rPr>
      </w:pPr>
    </w:p>
    <w:p w14:paraId="602C8421" w14:textId="77777777" w:rsidR="005D61FB" w:rsidRDefault="005D61FB">
      <w:pPr>
        <w:rPr>
          <w:rFonts w:ascii="Gill Sans MT"/>
          <w:sz w:val="23"/>
        </w:rPr>
        <w:sectPr w:rsidR="005D61FB">
          <w:headerReference w:type="default" r:id="rId184"/>
          <w:footerReference w:type="default" r:id="rId185"/>
          <w:pgSz w:w="15840" w:h="12240" w:orient="landscape"/>
          <w:pgMar w:top="1380" w:right="580" w:bottom="280" w:left="840" w:header="0" w:footer="0" w:gutter="0"/>
          <w:cols w:space="720"/>
        </w:sectPr>
      </w:pPr>
    </w:p>
    <w:p w14:paraId="26D5CF0A" w14:textId="77777777" w:rsidR="005D61FB" w:rsidRDefault="00947834">
      <w:pPr>
        <w:spacing w:before="50"/>
        <w:ind w:left="1667" w:right="40"/>
        <w:jc w:val="center"/>
        <w:rPr>
          <w:rFonts w:ascii="Calibri"/>
          <w:sz w:val="26"/>
        </w:rPr>
      </w:pPr>
      <w:r>
        <w:rPr>
          <w:rFonts w:ascii="Calibri"/>
          <w:color w:val="3F3F3F"/>
          <w:sz w:val="26"/>
        </w:rPr>
        <w:t>State</w:t>
      </w:r>
      <w:r>
        <w:rPr>
          <w:rFonts w:ascii="Times New Roman"/>
          <w:color w:val="3F3F3F"/>
          <w:spacing w:val="-3"/>
          <w:sz w:val="26"/>
        </w:rPr>
        <w:t xml:space="preserve"> </w:t>
      </w:r>
      <w:r>
        <w:rPr>
          <w:rFonts w:ascii="Calibri"/>
          <w:color w:val="3F3F3F"/>
          <w:sz w:val="26"/>
        </w:rPr>
        <w:t>revenue</w:t>
      </w:r>
      <w:r>
        <w:rPr>
          <w:rFonts w:ascii="Times New Roman"/>
          <w:color w:val="3F3F3F"/>
          <w:spacing w:val="-3"/>
          <w:sz w:val="26"/>
        </w:rPr>
        <w:t xml:space="preserve"> </w:t>
      </w:r>
      <w:r>
        <w:rPr>
          <w:rFonts w:ascii="Calibri"/>
          <w:color w:val="3F3F3F"/>
          <w:spacing w:val="-2"/>
          <w:sz w:val="26"/>
        </w:rPr>
        <w:t>sharing</w:t>
      </w:r>
    </w:p>
    <w:p w14:paraId="73748AE5" w14:textId="77777777" w:rsidR="005D61FB" w:rsidRDefault="00947834">
      <w:pPr>
        <w:spacing w:before="5" w:line="242" w:lineRule="auto"/>
        <w:ind w:left="2236" w:right="608"/>
        <w:jc w:val="center"/>
        <w:rPr>
          <w:rFonts w:ascii="Calibri"/>
          <w:sz w:val="26"/>
        </w:rPr>
      </w:pPr>
      <w:r>
        <w:rPr>
          <w:rFonts w:ascii="Calibri"/>
          <w:color w:val="3F3F3F"/>
          <w:spacing w:val="-2"/>
          <w:sz w:val="26"/>
        </w:rPr>
        <w:t>$2,682,109</w:t>
      </w:r>
      <w:r>
        <w:rPr>
          <w:rFonts w:ascii="Times New Roman"/>
          <w:color w:val="3F3F3F"/>
          <w:spacing w:val="-2"/>
          <w:sz w:val="26"/>
        </w:rPr>
        <w:t xml:space="preserve"> </w:t>
      </w:r>
      <w:r>
        <w:rPr>
          <w:rFonts w:ascii="Calibri"/>
          <w:color w:val="3F3F3F"/>
          <w:spacing w:val="-4"/>
          <w:sz w:val="26"/>
        </w:rPr>
        <w:t>29%</w:t>
      </w:r>
    </w:p>
    <w:p w14:paraId="59017258" w14:textId="77777777" w:rsidR="005D61FB" w:rsidRDefault="00947834">
      <w:pPr>
        <w:rPr>
          <w:rFonts w:ascii="Calibri"/>
          <w:sz w:val="21"/>
        </w:rPr>
      </w:pPr>
      <w:r>
        <w:br w:type="column"/>
      </w:r>
    </w:p>
    <w:p w14:paraId="278C7D40" w14:textId="77777777" w:rsidR="005D61FB" w:rsidRDefault="00947834">
      <w:pPr>
        <w:spacing w:before="1"/>
        <w:ind w:left="245" w:right="542"/>
        <w:jc w:val="center"/>
        <w:rPr>
          <w:rFonts w:ascii="Calibri"/>
          <w:sz w:val="26"/>
        </w:rPr>
      </w:pPr>
      <w:r>
        <w:rPr>
          <w:rFonts w:ascii="Calibri"/>
          <w:color w:val="3F3F3F"/>
          <w:sz w:val="26"/>
        </w:rPr>
        <w:t>Charges</w:t>
      </w:r>
      <w:r>
        <w:rPr>
          <w:rFonts w:ascii="Times New Roman"/>
          <w:color w:val="3F3F3F"/>
          <w:spacing w:val="-5"/>
          <w:sz w:val="26"/>
        </w:rPr>
        <w:t xml:space="preserve"> </w:t>
      </w:r>
      <w:r>
        <w:rPr>
          <w:rFonts w:ascii="Calibri"/>
          <w:color w:val="3F3F3F"/>
          <w:sz w:val="26"/>
        </w:rPr>
        <w:t>for</w:t>
      </w:r>
      <w:r>
        <w:rPr>
          <w:rFonts w:ascii="Times New Roman"/>
          <w:color w:val="3F3F3F"/>
          <w:spacing w:val="-4"/>
          <w:sz w:val="26"/>
        </w:rPr>
        <w:t xml:space="preserve"> </w:t>
      </w:r>
      <w:r>
        <w:rPr>
          <w:rFonts w:ascii="Calibri"/>
          <w:color w:val="3F3F3F"/>
          <w:spacing w:val="-2"/>
          <w:sz w:val="26"/>
        </w:rPr>
        <w:t>service</w:t>
      </w:r>
    </w:p>
    <w:p w14:paraId="53ADCD93" w14:textId="77777777" w:rsidR="005D61FB" w:rsidRDefault="00947834">
      <w:pPr>
        <w:spacing w:before="4" w:line="242" w:lineRule="auto"/>
        <w:ind w:left="2181" w:right="2481"/>
        <w:jc w:val="center"/>
        <w:rPr>
          <w:rFonts w:ascii="Calibri"/>
          <w:sz w:val="26"/>
        </w:rPr>
      </w:pPr>
      <w:r>
        <w:rPr>
          <w:rFonts w:ascii="Calibri"/>
          <w:color w:val="3F3F3F"/>
          <w:spacing w:val="-2"/>
          <w:sz w:val="26"/>
        </w:rPr>
        <w:t>$574,022</w:t>
      </w:r>
      <w:r>
        <w:rPr>
          <w:rFonts w:ascii="Times New Roman"/>
          <w:color w:val="3F3F3F"/>
          <w:spacing w:val="-2"/>
          <w:sz w:val="26"/>
        </w:rPr>
        <w:t xml:space="preserve"> </w:t>
      </w:r>
      <w:r>
        <w:rPr>
          <w:rFonts w:ascii="Calibri"/>
          <w:color w:val="3F3F3F"/>
          <w:spacing w:val="-6"/>
          <w:sz w:val="26"/>
        </w:rPr>
        <w:t>6%</w:t>
      </w:r>
    </w:p>
    <w:p w14:paraId="4DB46BA0" w14:textId="77777777" w:rsidR="005D61FB" w:rsidRDefault="005D61FB">
      <w:pPr>
        <w:pStyle w:val="BodyText"/>
        <w:spacing w:before="1"/>
        <w:rPr>
          <w:rFonts w:ascii="Calibri"/>
          <w:sz w:val="38"/>
        </w:rPr>
      </w:pPr>
    </w:p>
    <w:p w14:paraId="1D91B032" w14:textId="77777777" w:rsidR="005D61FB" w:rsidRDefault="00947834">
      <w:pPr>
        <w:ind w:left="3554" w:right="542"/>
        <w:jc w:val="center"/>
        <w:rPr>
          <w:rFonts w:ascii="Calibri"/>
          <w:sz w:val="26"/>
        </w:rPr>
      </w:pPr>
      <w:r>
        <w:rPr>
          <w:rFonts w:ascii="Calibri"/>
          <w:color w:val="3F3F3F"/>
          <w:sz w:val="26"/>
        </w:rPr>
        <w:t>Other</w:t>
      </w:r>
      <w:r>
        <w:rPr>
          <w:rFonts w:ascii="Times New Roman"/>
          <w:color w:val="3F3F3F"/>
          <w:spacing w:val="-3"/>
          <w:sz w:val="26"/>
        </w:rPr>
        <w:t xml:space="preserve"> </w:t>
      </w:r>
      <w:r>
        <w:rPr>
          <w:rFonts w:ascii="Calibri"/>
          <w:color w:val="3F3F3F"/>
          <w:spacing w:val="-2"/>
          <w:sz w:val="26"/>
        </w:rPr>
        <w:t>revenue</w:t>
      </w:r>
    </w:p>
    <w:p w14:paraId="7921242F" w14:textId="77777777" w:rsidR="005D61FB" w:rsidRDefault="00947834">
      <w:pPr>
        <w:spacing w:before="4" w:line="242" w:lineRule="auto"/>
        <w:ind w:left="3839" w:right="822"/>
        <w:jc w:val="center"/>
        <w:rPr>
          <w:rFonts w:ascii="Calibri"/>
          <w:sz w:val="26"/>
        </w:rPr>
      </w:pPr>
      <w:r>
        <w:rPr>
          <w:rFonts w:ascii="Calibri"/>
          <w:color w:val="3F3F3F"/>
          <w:spacing w:val="-2"/>
          <w:sz w:val="26"/>
        </w:rPr>
        <w:t>$877,766</w:t>
      </w:r>
      <w:r>
        <w:rPr>
          <w:rFonts w:ascii="Times New Roman"/>
          <w:color w:val="3F3F3F"/>
          <w:spacing w:val="-2"/>
          <w:sz w:val="26"/>
        </w:rPr>
        <w:t xml:space="preserve"> </w:t>
      </w:r>
      <w:r>
        <w:rPr>
          <w:rFonts w:ascii="Calibri"/>
          <w:color w:val="3F3F3F"/>
          <w:spacing w:val="-6"/>
          <w:sz w:val="26"/>
        </w:rPr>
        <w:t>9%</w:t>
      </w:r>
    </w:p>
    <w:p w14:paraId="07761DDB" w14:textId="77777777" w:rsidR="005D61FB" w:rsidRDefault="005D61FB">
      <w:pPr>
        <w:spacing w:line="242" w:lineRule="auto"/>
        <w:jc w:val="center"/>
        <w:rPr>
          <w:rFonts w:ascii="Calibri"/>
          <w:sz w:val="26"/>
        </w:rPr>
        <w:sectPr w:rsidR="005D61FB">
          <w:type w:val="continuous"/>
          <w:pgSz w:w="15840" w:h="12240" w:orient="landscape"/>
          <w:pgMar w:top="640" w:right="580" w:bottom="280" w:left="840" w:header="0" w:footer="0" w:gutter="0"/>
          <w:cols w:num="2" w:space="720" w:equalWidth="0">
            <w:col w:w="4048" w:space="4702"/>
            <w:col w:w="5670"/>
          </w:cols>
        </w:sectPr>
      </w:pPr>
    </w:p>
    <w:p w14:paraId="59641AEC" w14:textId="67EA4CA3" w:rsidR="005D61FB" w:rsidRDefault="00947834">
      <w:pPr>
        <w:pStyle w:val="BodyText"/>
        <w:rPr>
          <w:rFonts w:ascii="Calibri"/>
          <w:sz w:val="20"/>
        </w:rPr>
      </w:pPr>
      <w:r>
        <w:rPr>
          <w:noProof/>
        </w:rPr>
        <mc:AlternateContent>
          <mc:Choice Requires="wpg">
            <w:drawing>
              <wp:anchor distT="0" distB="0" distL="114300" distR="114300" simplePos="0" relativeHeight="251598336" behindDoc="1" locked="0" layoutInCell="1" allowOverlap="1" wp14:anchorId="54512A24" wp14:editId="32865EA9">
                <wp:simplePos x="0" y="0"/>
                <wp:positionH relativeFrom="page">
                  <wp:posOffset>0</wp:posOffset>
                </wp:positionH>
                <wp:positionV relativeFrom="page">
                  <wp:posOffset>114300</wp:posOffset>
                </wp:positionV>
                <wp:extent cx="10058400" cy="7543800"/>
                <wp:effectExtent l="0" t="0" r="0" b="0"/>
                <wp:wrapNone/>
                <wp:docPr id="141" name="docshapegroup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543800"/>
                          <a:chOff x="0" y="180"/>
                          <a:chExt cx="15840" cy="11880"/>
                        </a:xfrm>
                      </wpg:grpSpPr>
                      <pic:pic xmlns:pic="http://schemas.openxmlformats.org/drawingml/2006/picture">
                        <pic:nvPicPr>
                          <pic:cNvPr id="142" name="docshape5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180"/>
                            <a:ext cx="1584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docshape50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4808" y="10620"/>
                            <a:ext cx="103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5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10120"/>
                            <a:ext cx="30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5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032" y="3016"/>
                            <a:ext cx="12768" cy="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C9BF32" id="docshapegroup503" o:spid="_x0000_s1026" style="position:absolute;margin-left:0;margin-top:9pt;width:11in;height:594pt;z-index:-251718144;mso-position-horizontal-relative:page;mso-position-vertical-relative:page" coordorigin=",180" coordsize="1584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">
                <v:shape id="docshape504" o:spid="_x0000_s1027" type="#_x0000_t75" style="position:absolute;top:180;width:1584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">
                  <v:imagedata r:id="rId190" o:title=""/>
                </v:shape>
                <v:shape id="docshape505" o:spid="_x0000_s1028" type="#_x0000_t75" style="position:absolute;left:14808;top:10620;width:103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">
                  <v:imagedata r:id="rId191" o:title=""/>
                </v:shape>
                <v:shape id="docshape506" o:spid="_x0000_s1029" type="#_x0000_t75" style="position:absolute;top:10120;width:308;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">
                  <v:imagedata r:id="rId192" o:title=""/>
                </v:shape>
                <v:shape id="docshape507" o:spid="_x0000_s1030" type="#_x0000_t75" style="position:absolute;left:1032;top:3016;width:127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">
                  <v:imagedata r:id="rId193" o:title=""/>
                </v:shape>
                <w10:wrap anchorx="page" anchory="page"/>
              </v:group>
            </w:pict>
          </mc:Fallback>
        </mc:AlternateContent>
      </w:r>
    </w:p>
    <w:p w14:paraId="7069AAB2" w14:textId="77777777" w:rsidR="005D61FB" w:rsidRDefault="005D61FB">
      <w:pPr>
        <w:pStyle w:val="BodyText"/>
        <w:rPr>
          <w:rFonts w:ascii="Calibri"/>
          <w:sz w:val="20"/>
        </w:rPr>
      </w:pPr>
    </w:p>
    <w:p w14:paraId="20C65C23" w14:textId="77777777" w:rsidR="005D61FB" w:rsidRDefault="005D61FB">
      <w:pPr>
        <w:pStyle w:val="BodyText"/>
        <w:rPr>
          <w:rFonts w:ascii="Calibri"/>
          <w:sz w:val="20"/>
        </w:rPr>
      </w:pPr>
    </w:p>
    <w:p w14:paraId="74C96CB9" w14:textId="77777777" w:rsidR="005D61FB" w:rsidRDefault="005D61FB">
      <w:pPr>
        <w:pStyle w:val="BodyText"/>
        <w:rPr>
          <w:rFonts w:ascii="Calibri"/>
          <w:sz w:val="20"/>
        </w:rPr>
      </w:pPr>
    </w:p>
    <w:p w14:paraId="6E5CF662" w14:textId="77777777" w:rsidR="005D61FB" w:rsidRDefault="005D61FB">
      <w:pPr>
        <w:pStyle w:val="BodyText"/>
        <w:rPr>
          <w:rFonts w:ascii="Calibri"/>
          <w:sz w:val="20"/>
        </w:rPr>
      </w:pPr>
    </w:p>
    <w:p w14:paraId="7F64ED22" w14:textId="77777777" w:rsidR="005D61FB" w:rsidRDefault="005D61FB">
      <w:pPr>
        <w:pStyle w:val="BodyText"/>
        <w:rPr>
          <w:rFonts w:ascii="Calibri"/>
          <w:sz w:val="20"/>
        </w:rPr>
      </w:pPr>
    </w:p>
    <w:p w14:paraId="5DEA21F8" w14:textId="77777777" w:rsidR="005D61FB" w:rsidRDefault="005D61FB">
      <w:pPr>
        <w:pStyle w:val="BodyText"/>
        <w:rPr>
          <w:rFonts w:ascii="Calibri"/>
          <w:sz w:val="20"/>
        </w:rPr>
      </w:pPr>
    </w:p>
    <w:p w14:paraId="7A26013B" w14:textId="77777777" w:rsidR="005D61FB" w:rsidRDefault="005D61FB">
      <w:pPr>
        <w:pStyle w:val="BodyText"/>
        <w:rPr>
          <w:rFonts w:ascii="Calibri"/>
          <w:sz w:val="20"/>
        </w:rPr>
      </w:pPr>
    </w:p>
    <w:p w14:paraId="1F0A21FB" w14:textId="77777777" w:rsidR="005D61FB" w:rsidRDefault="005D61FB">
      <w:pPr>
        <w:pStyle w:val="BodyText"/>
        <w:rPr>
          <w:rFonts w:ascii="Calibri"/>
          <w:sz w:val="20"/>
        </w:rPr>
      </w:pPr>
    </w:p>
    <w:p w14:paraId="62C6633D" w14:textId="77777777" w:rsidR="005D61FB" w:rsidRDefault="005D61FB">
      <w:pPr>
        <w:pStyle w:val="BodyText"/>
        <w:rPr>
          <w:rFonts w:ascii="Calibri"/>
          <w:sz w:val="20"/>
        </w:rPr>
      </w:pPr>
    </w:p>
    <w:p w14:paraId="6FD9F8D1" w14:textId="77777777" w:rsidR="005D61FB" w:rsidRDefault="005D61FB">
      <w:pPr>
        <w:pStyle w:val="BodyText"/>
        <w:rPr>
          <w:rFonts w:ascii="Calibri"/>
          <w:sz w:val="20"/>
        </w:rPr>
      </w:pPr>
    </w:p>
    <w:p w14:paraId="182B6C14" w14:textId="77777777" w:rsidR="005D61FB" w:rsidRDefault="005D61FB">
      <w:pPr>
        <w:pStyle w:val="BodyText"/>
        <w:rPr>
          <w:rFonts w:ascii="Calibri"/>
          <w:sz w:val="20"/>
        </w:rPr>
      </w:pPr>
    </w:p>
    <w:p w14:paraId="54DE025F" w14:textId="77777777" w:rsidR="005D61FB" w:rsidRDefault="005D61FB">
      <w:pPr>
        <w:pStyle w:val="BodyText"/>
        <w:rPr>
          <w:rFonts w:ascii="Calibri"/>
          <w:sz w:val="20"/>
        </w:rPr>
      </w:pPr>
    </w:p>
    <w:p w14:paraId="640DDECF" w14:textId="77777777" w:rsidR="005D61FB" w:rsidRDefault="005D61FB">
      <w:pPr>
        <w:pStyle w:val="BodyText"/>
        <w:rPr>
          <w:rFonts w:ascii="Calibri"/>
          <w:sz w:val="20"/>
        </w:rPr>
      </w:pPr>
    </w:p>
    <w:p w14:paraId="0329A569" w14:textId="77777777" w:rsidR="005D61FB" w:rsidRDefault="005D61FB">
      <w:pPr>
        <w:pStyle w:val="BodyText"/>
        <w:rPr>
          <w:rFonts w:ascii="Calibri"/>
          <w:sz w:val="20"/>
        </w:rPr>
      </w:pPr>
    </w:p>
    <w:p w14:paraId="6FBB6A6F" w14:textId="77777777" w:rsidR="005D61FB" w:rsidRDefault="005D61FB">
      <w:pPr>
        <w:pStyle w:val="BodyText"/>
        <w:rPr>
          <w:rFonts w:ascii="Calibri"/>
          <w:sz w:val="20"/>
        </w:rPr>
      </w:pPr>
    </w:p>
    <w:p w14:paraId="03EF1480" w14:textId="77777777" w:rsidR="005D61FB" w:rsidRDefault="005D61FB">
      <w:pPr>
        <w:pStyle w:val="BodyText"/>
        <w:spacing w:before="11"/>
        <w:rPr>
          <w:rFonts w:ascii="Calibri"/>
          <w:sz w:val="20"/>
        </w:rPr>
      </w:pPr>
    </w:p>
    <w:p w14:paraId="05F21366" w14:textId="77777777" w:rsidR="005D61FB" w:rsidRDefault="00947834">
      <w:pPr>
        <w:spacing w:before="51"/>
        <w:ind w:left="2178" w:right="11035"/>
        <w:jc w:val="center"/>
        <w:rPr>
          <w:rFonts w:ascii="Calibri"/>
          <w:sz w:val="26"/>
        </w:rPr>
      </w:pPr>
      <w:r>
        <w:rPr>
          <w:rFonts w:ascii="Calibri"/>
          <w:color w:val="3F3F3F"/>
          <w:spacing w:val="-2"/>
          <w:sz w:val="26"/>
        </w:rPr>
        <w:t>Taxes</w:t>
      </w:r>
    </w:p>
    <w:p w14:paraId="32DED991" w14:textId="77777777" w:rsidR="005D61FB" w:rsidRDefault="00947834">
      <w:pPr>
        <w:spacing w:before="4" w:line="242" w:lineRule="auto"/>
        <w:ind w:left="2180" w:right="11035"/>
        <w:jc w:val="center"/>
        <w:rPr>
          <w:rFonts w:ascii="Calibri"/>
          <w:sz w:val="26"/>
        </w:rPr>
      </w:pPr>
      <w:r>
        <w:rPr>
          <w:rFonts w:ascii="Calibri"/>
          <w:color w:val="3F3F3F"/>
          <w:spacing w:val="-2"/>
          <w:sz w:val="26"/>
        </w:rPr>
        <w:t>$5,277,971</w:t>
      </w:r>
      <w:r>
        <w:rPr>
          <w:rFonts w:ascii="Times New Roman"/>
          <w:color w:val="3F3F3F"/>
          <w:spacing w:val="-2"/>
          <w:sz w:val="26"/>
        </w:rPr>
        <w:t xml:space="preserve"> </w:t>
      </w:r>
      <w:r>
        <w:rPr>
          <w:rFonts w:ascii="Calibri"/>
          <w:color w:val="3F3F3F"/>
          <w:spacing w:val="-4"/>
          <w:sz w:val="26"/>
        </w:rPr>
        <w:t>56%</w:t>
      </w:r>
    </w:p>
    <w:p w14:paraId="2A4D5B48" w14:textId="77777777" w:rsidR="005D61FB" w:rsidRDefault="005D61FB">
      <w:pPr>
        <w:pStyle w:val="BodyText"/>
        <w:rPr>
          <w:rFonts w:ascii="Calibri"/>
          <w:sz w:val="20"/>
        </w:rPr>
      </w:pPr>
    </w:p>
    <w:p w14:paraId="74B39732" w14:textId="77777777" w:rsidR="005D61FB" w:rsidRDefault="005D61FB">
      <w:pPr>
        <w:pStyle w:val="BodyText"/>
        <w:rPr>
          <w:rFonts w:ascii="Calibri"/>
          <w:sz w:val="20"/>
        </w:rPr>
      </w:pPr>
    </w:p>
    <w:p w14:paraId="28BC424A" w14:textId="77777777" w:rsidR="005D61FB" w:rsidRDefault="005D61FB">
      <w:pPr>
        <w:pStyle w:val="BodyText"/>
        <w:spacing w:before="1"/>
        <w:rPr>
          <w:rFonts w:ascii="Calibri"/>
          <w:sz w:val="21"/>
        </w:rPr>
      </w:pPr>
    </w:p>
    <w:p w14:paraId="5947E4BA" w14:textId="77777777" w:rsidR="005D61FB" w:rsidRDefault="00947834">
      <w:pPr>
        <w:spacing w:before="95"/>
        <w:ind w:right="257"/>
        <w:jc w:val="center"/>
        <w:rPr>
          <w:b/>
          <w:sz w:val="24"/>
        </w:rPr>
      </w:pPr>
      <w:r>
        <w:rPr>
          <w:b/>
          <w:color w:val="FFFFFF"/>
          <w:sz w:val="24"/>
        </w:rPr>
        <w:t>3</w:t>
      </w:r>
    </w:p>
    <w:p w14:paraId="361E973A" w14:textId="77777777" w:rsidR="005D61FB" w:rsidRDefault="005D61FB">
      <w:pPr>
        <w:jc w:val="center"/>
        <w:rPr>
          <w:sz w:val="24"/>
        </w:rPr>
        <w:sectPr w:rsidR="005D61FB">
          <w:type w:val="continuous"/>
          <w:pgSz w:w="15840" w:h="12240" w:orient="landscape"/>
          <w:pgMar w:top="640" w:right="580" w:bottom="280" w:left="840" w:header="0" w:footer="0" w:gutter="0"/>
          <w:cols w:space="720"/>
        </w:sectPr>
      </w:pPr>
    </w:p>
    <w:p w14:paraId="4E9C55E0" w14:textId="153504F8" w:rsidR="005D61FB" w:rsidRDefault="00947834">
      <w:pPr>
        <w:pStyle w:val="Heading3"/>
      </w:pPr>
      <w:r>
        <w:rPr>
          <w:noProof/>
        </w:rPr>
        <w:lastRenderedPageBreak/>
        <mc:AlternateContent>
          <mc:Choice Requires="wpg">
            <w:drawing>
              <wp:anchor distT="0" distB="0" distL="114300" distR="114300" simplePos="0" relativeHeight="251599360" behindDoc="1" locked="0" layoutInCell="1" allowOverlap="1" wp14:anchorId="48CA8F4E" wp14:editId="717E4BF6">
                <wp:simplePos x="0" y="0"/>
                <wp:positionH relativeFrom="page">
                  <wp:posOffset>0</wp:posOffset>
                </wp:positionH>
                <wp:positionV relativeFrom="page">
                  <wp:posOffset>114300</wp:posOffset>
                </wp:positionV>
                <wp:extent cx="10058400" cy="7543800"/>
                <wp:effectExtent l="0" t="0" r="0" b="0"/>
                <wp:wrapNone/>
                <wp:docPr id="136" name="docshapegroup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543800"/>
                          <a:chOff x="0" y="180"/>
                          <a:chExt cx="15840" cy="11880"/>
                        </a:xfrm>
                      </wpg:grpSpPr>
                      <pic:pic xmlns:pic="http://schemas.openxmlformats.org/drawingml/2006/picture">
                        <pic:nvPicPr>
                          <pic:cNvPr id="137" name="docshape50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180"/>
                            <a:ext cx="1584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docshape5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4808" y="10620"/>
                            <a:ext cx="103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5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10" y="10586"/>
                            <a:ext cx="44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5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984" y="3002"/>
                            <a:ext cx="12768" cy="6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4E85DB" id="docshapegroup508" o:spid="_x0000_s1026" style="position:absolute;margin-left:0;margin-top:9pt;width:11in;height:594pt;z-index:-251717120;mso-position-horizontal-relative:page;mso-position-vertical-relative:page" coordorigin=",180" coordsize="1584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">
                <v:shape id="docshape509" o:spid="_x0000_s1027" type="#_x0000_t75" style="position:absolute;top:180;width:1584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">
                  <v:imagedata r:id="rId190" o:title=""/>
                </v:shape>
                <v:shape id="docshape510" o:spid="_x0000_s1028" type="#_x0000_t75" style="position:absolute;left:14808;top:10620;width:103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">
                  <v:imagedata r:id="rId191" o:title=""/>
                </v:shape>
                <v:shape id="docshape511" o:spid="_x0000_s1029" type="#_x0000_t75" style="position:absolute;left:110;top:10586;width:447;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">
                  <v:imagedata r:id="rId196" o:title=""/>
                </v:shape>
                <v:shape id="docshape512" o:spid="_x0000_s1030" type="#_x0000_t75" style="position:absolute;left:984;top:3002;width:12768;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">
                  <v:imagedata r:id="rId197" o:title=""/>
                </v:shape>
                <w10:wrap anchorx="page" anchory="page"/>
              </v:group>
            </w:pict>
          </mc:Fallback>
        </mc:AlternateContent>
      </w:r>
      <w:r>
        <w:rPr>
          <w:color w:val="00304C"/>
        </w:rPr>
        <w:t>General</w:t>
      </w:r>
      <w:r>
        <w:rPr>
          <w:rFonts w:ascii="Times New Roman"/>
          <w:color w:val="00304C"/>
          <w:spacing w:val="11"/>
        </w:rPr>
        <w:t xml:space="preserve"> </w:t>
      </w:r>
      <w:r>
        <w:rPr>
          <w:color w:val="00304C"/>
        </w:rPr>
        <w:t>Fund</w:t>
      </w:r>
      <w:r>
        <w:rPr>
          <w:rFonts w:ascii="Times New Roman"/>
          <w:color w:val="00304C"/>
          <w:spacing w:val="14"/>
        </w:rPr>
        <w:t xml:space="preserve"> </w:t>
      </w:r>
      <w:r>
        <w:rPr>
          <w:color w:val="00304C"/>
        </w:rPr>
        <w:t>Expenditures</w:t>
      </w:r>
      <w:r>
        <w:rPr>
          <w:rFonts w:ascii="Times New Roman"/>
          <w:color w:val="00304C"/>
          <w:spacing w:val="6"/>
        </w:rPr>
        <w:t xml:space="preserve"> </w:t>
      </w:r>
      <w:r>
        <w:rPr>
          <w:color w:val="00304C"/>
        </w:rPr>
        <w:t>-</w:t>
      </w:r>
      <w:r>
        <w:rPr>
          <w:rFonts w:ascii="Times New Roman"/>
          <w:color w:val="00304C"/>
          <w:spacing w:val="-18"/>
        </w:rPr>
        <w:t xml:space="preserve"> </w:t>
      </w:r>
      <w:r>
        <w:rPr>
          <w:color w:val="00304C"/>
          <w:spacing w:val="-4"/>
        </w:rPr>
        <w:t>2021</w:t>
      </w:r>
    </w:p>
    <w:p w14:paraId="5E9748FE" w14:textId="77777777" w:rsidR="005D61FB" w:rsidRDefault="005D61FB">
      <w:pPr>
        <w:pStyle w:val="BodyText"/>
        <w:spacing w:before="5"/>
        <w:rPr>
          <w:rFonts w:ascii="Gill Sans MT"/>
          <w:sz w:val="24"/>
        </w:rPr>
      </w:pPr>
    </w:p>
    <w:p w14:paraId="6CD81136" w14:textId="77777777" w:rsidR="005D61FB" w:rsidRDefault="00947834">
      <w:pPr>
        <w:spacing w:before="51"/>
        <w:ind w:left="1204"/>
        <w:rPr>
          <w:rFonts w:ascii="Calibri"/>
          <w:sz w:val="26"/>
        </w:rPr>
      </w:pPr>
      <w:r>
        <w:rPr>
          <w:rFonts w:ascii="Calibri"/>
          <w:color w:val="3F3F3F"/>
          <w:sz w:val="26"/>
        </w:rPr>
        <w:t>Public</w:t>
      </w:r>
      <w:r>
        <w:rPr>
          <w:rFonts w:ascii="Times New Roman"/>
          <w:color w:val="3F3F3F"/>
          <w:spacing w:val="-3"/>
          <w:sz w:val="26"/>
        </w:rPr>
        <w:t xml:space="preserve"> </w:t>
      </w:r>
      <w:r>
        <w:rPr>
          <w:rFonts w:ascii="Calibri"/>
          <w:color w:val="3F3F3F"/>
          <w:spacing w:val="-2"/>
          <w:sz w:val="26"/>
        </w:rPr>
        <w:t>safety</w:t>
      </w:r>
    </w:p>
    <w:p w14:paraId="381935C2" w14:textId="77777777" w:rsidR="005D61FB" w:rsidRDefault="00947834">
      <w:pPr>
        <w:spacing w:before="4" w:line="242" w:lineRule="auto"/>
        <w:ind w:left="1653" w:right="11557" w:hanging="372"/>
        <w:rPr>
          <w:rFonts w:ascii="Calibri"/>
          <w:sz w:val="26"/>
        </w:rPr>
      </w:pPr>
      <w:r>
        <w:rPr>
          <w:rFonts w:ascii="Calibri"/>
          <w:color w:val="3F3F3F"/>
          <w:spacing w:val="-2"/>
          <w:sz w:val="26"/>
        </w:rPr>
        <w:t>$6,321,840</w:t>
      </w:r>
      <w:r>
        <w:rPr>
          <w:rFonts w:ascii="Times New Roman"/>
          <w:color w:val="3F3F3F"/>
          <w:spacing w:val="-2"/>
          <w:sz w:val="26"/>
        </w:rPr>
        <w:t xml:space="preserve"> </w:t>
      </w:r>
      <w:r>
        <w:rPr>
          <w:rFonts w:ascii="Calibri"/>
          <w:color w:val="3F3F3F"/>
          <w:spacing w:val="-4"/>
          <w:sz w:val="26"/>
        </w:rPr>
        <w:t>72%</w:t>
      </w:r>
    </w:p>
    <w:p w14:paraId="3A30381B" w14:textId="77777777" w:rsidR="005D61FB" w:rsidRDefault="005D61FB">
      <w:pPr>
        <w:pStyle w:val="BodyText"/>
        <w:rPr>
          <w:rFonts w:ascii="Calibri"/>
          <w:sz w:val="20"/>
        </w:rPr>
      </w:pPr>
    </w:p>
    <w:p w14:paraId="66E53B79" w14:textId="77777777" w:rsidR="005D61FB" w:rsidRDefault="005D61FB">
      <w:pPr>
        <w:pStyle w:val="BodyText"/>
        <w:rPr>
          <w:rFonts w:ascii="Calibri"/>
          <w:sz w:val="20"/>
        </w:rPr>
      </w:pPr>
    </w:p>
    <w:p w14:paraId="03277EBB" w14:textId="77777777" w:rsidR="005D61FB" w:rsidRDefault="005D61FB">
      <w:pPr>
        <w:pStyle w:val="BodyText"/>
        <w:rPr>
          <w:rFonts w:ascii="Calibri"/>
          <w:sz w:val="20"/>
        </w:rPr>
      </w:pPr>
    </w:p>
    <w:p w14:paraId="1D358362" w14:textId="77777777" w:rsidR="005D61FB" w:rsidRDefault="005D61FB">
      <w:pPr>
        <w:pStyle w:val="BodyText"/>
        <w:rPr>
          <w:rFonts w:ascii="Calibri"/>
          <w:sz w:val="20"/>
        </w:rPr>
      </w:pPr>
    </w:p>
    <w:p w14:paraId="28FE09F7" w14:textId="77777777" w:rsidR="005D61FB" w:rsidRDefault="005D61FB">
      <w:pPr>
        <w:pStyle w:val="BodyText"/>
        <w:rPr>
          <w:rFonts w:ascii="Calibri"/>
          <w:sz w:val="20"/>
        </w:rPr>
      </w:pPr>
    </w:p>
    <w:p w14:paraId="34D11E86" w14:textId="77777777" w:rsidR="005D61FB" w:rsidRDefault="005D61FB">
      <w:pPr>
        <w:pStyle w:val="BodyText"/>
        <w:rPr>
          <w:rFonts w:ascii="Calibri"/>
          <w:sz w:val="20"/>
        </w:rPr>
      </w:pPr>
    </w:p>
    <w:p w14:paraId="558CD3B2" w14:textId="77777777" w:rsidR="005D61FB" w:rsidRDefault="005D61FB">
      <w:pPr>
        <w:pStyle w:val="BodyText"/>
        <w:rPr>
          <w:rFonts w:ascii="Calibri"/>
          <w:sz w:val="20"/>
        </w:rPr>
      </w:pPr>
    </w:p>
    <w:p w14:paraId="16A2256A" w14:textId="77777777" w:rsidR="005D61FB" w:rsidRDefault="005D61FB">
      <w:pPr>
        <w:pStyle w:val="BodyText"/>
        <w:rPr>
          <w:rFonts w:ascii="Calibri"/>
          <w:sz w:val="20"/>
        </w:rPr>
      </w:pPr>
    </w:p>
    <w:p w14:paraId="65820D80" w14:textId="77777777" w:rsidR="005D61FB" w:rsidRDefault="005D61FB">
      <w:pPr>
        <w:pStyle w:val="BodyText"/>
        <w:rPr>
          <w:rFonts w:ascii="Calibri"/>
          <w:sz w:val="20"/>
        </w:rPr>
      </w:pPr>
    </w:p>
    <w:p w14:paraId="494CD7F8" w14:textId="77777777" w:rsidR="005D61FB" w:rsidRDefault="005D61FB">
      <w:pPr>
        <w:pStyle w:val="BodyText"/>
        <w:rPr>
          <w:rFonts w:ascii="Calibri"/>
          <w:sz w:val="20"/>
        </w:rPr>
      </w:pPr>
    </w:p>
    <w:p w14:paraId="24061139" w14:textId="77777777" w:rsidR="005D61FB" w:rsidRDefault="005D61FB">
      <w:pPr>
        <w:pStyle w:val="BodyText"/>
        <w:rPr>
          <w:rFonts w:ascii="Calibri"/>
          <w:sz w:val="20"/>
        </w:rPr>
      </w:pPr>
    </w:p>
    <w:p w14:paraId="17CF802A" w14:textId="77777777" w:rsidR="005D61FB" w:rsidRDefault="005D61FB">
      <w:pPr>
        <w:pStyle w:val="BodyText"/>
        <w:rPr>
          <w:rFonts w:ascii="Calibri"/>
          <w:sz w:val="20"/>
        </w:rPr>
      </w:pPr>
    </w:p>
    <w:p w14:paraId="0E74978A" w14:textId="77777777" w:rsidR="005D61FB" w:rsidRDefault="00947834">
      <w:pPr>
        <w:spacing w:before="209" w:line="242" w:lineRule="auto"/>
        <w:ind w:left="12542" w:right="869"/>
        <w:jc w:val="center"/>
        <w:rPr>
          <w:rFonts w:ascii="Calibri"/>
          <w:sz w:val="26"/>
        </w:rPr>
      </w:pPr>
      <w:r>
        <w:rPr>
          <w:rFonts w:ascii="Calibri"/>
          <w:color w:val="3F3F3F"/>
          <w:spacing w:val="-2"/>
          <w:sz w:val="26"/>
        </w:rPr>
        <w:t>Other</w:t>
      </w:r>
      <w:r>
        <w:rPr>
          <w:rFonts w:ascii="Times New Roman"/>
          <w:color w:val="3F3F3F"/>
          <w:spacing w:val="-2"/>
          <w:sz w:val="26"/>
        </w:rPr>
        <w:t xml:space="preserve"> </w:t>
      </w:r>
      <w:r>
        <w:rPr>
          <w:rFonts w:ascii="Calibri"/>
          <w:color w:val="3F3F3F"/>
          <w:spacing w:val="-2"/>
          <w:sz w:val="26"/>
        </w:rPr>
        <w:t>expenses</w:t>
      </w:r>
    </w:p>
    <w:p w14:paraId="29E6392A" w14:textId="77777777" w:rsidR="005D61FB" w:rsidRDefault="00947834">
      <w:pPr>
        <w:spacing w:before="2" w:line="242" w:lineRule="auto"/>
        <w:ind w:left="12542" w:right="870"/>
        <w:jc w:val="center"/>
        <w:rPr>
          <w:rFonts w:ascii="Calibri"/>
          <w:sz w:val="26"/>
        </w:rPr>
      </w:pPr>
      <w:r>
        <w:rPr>
          <w:rFonts w:ascii="Calibri"/>
          <w:color w:val="3F3F3F"/>
          <w:spacing w:val="-2"/>
          <w:sz w:val="26"/>
        </w:rPr>
        <w:t>$591,464</w:t>
      </w:r>
      <w:r>
        <w:rPr>
          <w:rFonts w:ascii="Times New Roman"/>
          <w:color w:val="3F3F3F"/>
          <w:spacing w:val="-2"/>
          <w:sz w:val="26"/>
        </w:rPr>
        <w:t xml:space="preserve"> </w:t>
      </w:r>
      <w:r>
        <w:rPr>
          <w:rFonts w:ascii="Calibri"/>
          <w:color w:val="3F3F3F"/>
          <w:spacing w:val="-6"/>
          <w:sz w:val="26"/>
        </w:rPr>
        <w:t>7%</w:t>
      </w:r>
    </w:p>
    <w:p w14:paraId="002BC44C" w14:textId="77777777" w:rsidR="005D61FB" w:rsidRDefault="005D61FB">
      <w:pPr>
        <w:pStyle w:val="BodyText"/>
        <w:rPr>
          <w:rFonts w:ascii="Calibri"/>
          <w:sz w:val="20"/>
        </w:rPr>
      </w:pPr>
    </w:p>
    <w:p w14:paraId="2A164864" w14:textId="77777777" w:rsidR="005D61FB" w:rsidRDefault="005D61FB">
      <w:pPr>
        <w:pStyle w:val="BodyText"/>
        <w:rPr>
          <w:rFonts w:ascii="Calibri"/>
          <w:sz w:val="20"/>
        </w:rPr>
      </w:pPr>
    </w:p>
    <w:p w14:paraId="33E3E153" w14:textId="77777777" w:rsidR="005D61FB" w:rsidRDefault="005D61FB">
      <w:pPr>
        <w:pStyle w:val="BodyText"/>
        <w:rPr>
          <w:rFonts w:ascii="Calibri"/>
          <w:sz w:val="20"/>
        </w:rPr>
      </w:pPr>
    </w:p>
    <w:p w14:paraId="4847E978" w14:textId="77777777" w:rsidR="005D61FB" w:rsidRDefault="005D61FB">
      <w:pPr>
        <w:pStyle w:val="BodyText"/>
        <w:spacing w:before="9"/>
        <w:rPr>
          <w:rFonts w:ascii="Calibri"/>
          <w:sz w:val="24"/>
        </w:rPr>
      </w:pPr>
    </w:p>
    <w:p w14:paraId="09D482E7" w14:textId="77777777" w:rsidR="005D61FB" w:rsidRDefault="00947834">
      <w:pPr>
        <w:spacing w:before="50" w:line="242" w:lineRule="auto"/>
        <w:ind w:left="9254" w:right="3805" w:hanging="2"/>
        <w:jc w:val="center"/>
        <w:rPr>
          <w:rFonts w:ascii="Calibri"/>
          <w:sz w:val="26"/>
        </w:rPr>
      </w:pPr>
      <w:r>
        <w:rPr>
          <w:rFonts w:ascii="Calibri"/>
          <w:color w:val="3F3F3F"/>
          <w:spacing w:val="-2"/>
          <w:sz w:val="26"/>
        </w:rPr>
        <w:t>General</w:t>
      </w:r>
      <w:r>
        <w:rPr>
          <w:rFonts w:ascii="Times New Roman"/>
          <w:color w:val="3F3F3F"/>
          <w:spacing w:val="-2"/>
          <w:sz w:val="26"/>
        </w:rPr>
        <w:t xml:space="preserve"> </w:t>
      </w:r>
      <w:r>
        <w:rPr>
          <w:rFonts w:ascii="Calibri"/>
          <w:color w:val="3F3F3F"/>
          <w:spacing w:val="-2"/>
          <w:sz w:val="26"/>
        </w:rPr>
        <w:t>Government</w:t>
      </w:r>
    </w:p>
    <w:p w14:paraId="38AE9762" w14:textId="77777777" w:rsidR="005D61FB" w:rsidRDefault="00947834">
      <w:pPr>
        <w:spacing w:before="2" w:line="242" w:lineRule="auto"/>
        <w:ind w:left="9332" w:right="3883"/>
        <w:jc w:val="center"/>
        <w:rPr>
          <w:rFonts w:ascii="Calibri"/>
          <w:sz w:val="26"/>
        </w:rPr>
      </w:pPr>
      <w:r>
        <w:rPr>
          <w:rFonts w:ascii="Calibri"/>
          <w:color w:val="3F3F3F"/>
          <w:spacing w:val="-2"/>
          <w:sz w:val="26"/>
        </w:rPr>
        <w:t>$1,807,453</w:t>
      </w:r>
      <w:r>
        <w:rPr>
          <w:rFonts w:ascii="Times New Roman"/>
          <w:color w:val="3F3F3F"/>
          <w:spacing w:val="-2"/>
          <w:sz w:val="26"/>
        </w:rPr>
        <w:t xml:space="preserve"> </w:t>
      </w:r>
      <w:r>
        <w:rPr>
          <w:rFonts w:ascii="Calibri"/>
          <w:color w:val="3F3F3F"/>
          <w:spacing w:val="-4"/>
          <w:sz w:val="26"/>
        </w:rPr>
        <w:t>21%</w:t>
      </w:r>
    </w:p>
    <w:p w14:paraId="1CF25EAC" w14:textId="77777777" w:rsidR="005D61FB" w:rsidRDefault="005D61FB">
      <w:pPr>
        <w:pStyle w:val="BodyText"/>
        <w:rPr>
          <w:rFonts w:ascii="Calibri"/>
          <w:sz w:val="20"/>
        </w:rPr>
      </w:pPr>
    </w:p>
    <w:p w14:paraId="1926BEAF" w14:textId="77777777" w:rsidR="005D61FB" w:rsidRDefault="005D61FB">
      <w:pPr>
        <w:pStyle w:val="BodyText"/>
        <w:rPr>
          <w:rFonts w:ascii="Calibri"/>
          <w:sz w:val="20"/>
        </w:rPr>
      </w:pPr>
    </w:p>
    <w:p w14:paraId="7E6DFD03" w14:textId="77777777" w:rsidR="005D61FB" w:rsidRDefault="005D61FB">
      <w:pPr>
        <w:pStyle w:val="BodyText"/>
        <w:spacing w:before="7"/>
        <w:rPr>
          <w:rFonts w:ascii="Calibri"/>
          <w:sz w:val="20"/>
        </w:rPr>
      </w:pPr>
    </w:p>
    <w:p w14:paraId="5C905A31" w14:textId="77777777" w:rsidR="005D61FB" w:rsidRDefault="00947834">
      <w:pPr>
        <w:spacing w:before="94"/>
        <w:ind w:right="257"/>
        <w:jc w:val="center"/>
        <w:rPr>
          <w:b/>
          <w:sz w:val="24"/>
        </w:rPr>
      </w:pPr>
      <w:r>
        <w:rPr>
          <w:b/>
          <w:color w:val="FFFFFF"/>
          <w:sz w:val="24"/>
        </w:rPr>
        <w:t>4</w:t>
      </w:r>
    </w:p>
    <w:p w14:paraId="28E0FE9E" w14:textId="77777777" w:rsidR="005D61FB" w:rsidRDefault="005D61FB">
      <w:pPr>
        <w:jc w:val="center"/>
        <w:rPr>
          <w:sz w:val="24"/>
        </w:rPr>
        <w:sectPr w:rsidR="005D61FB">
          <w:headerReference w:type="default" r:id="rId198"/>
          <w:footerReference w:type="default" r:id="rId199"/>
          <w:pgSz w:w="15840" w:h="12240" w:orient="landscape"/>
          <w:pgMar w:top="1380" w:right="580" w:bottom="280" w:left="840" w:header="0" w:footer="0" w:gutter="0"/>
          <w:cols w:space="720"/>
        </w:sectPr>
      </w:pPr>
    </w:p>
    <w:p w14:paraId="5A94ADB1" w14:textId="74B62666" w:rsidR="005D61FB" w:rsidRDefault="00947834">
      <w:pPr>
        <w:spacing w:line="803" w:lineRule="exact"/>
        <w:ind w:left="875"/>
        <w:rPr>
          <w:rFonts w:ascii="Calibri"/>
          <w:sz w:val="70"/>
        </w:rPr>
      </w:pPr>
      <w:r>
        <w:rPr>
          <w:noProof/>
        </w:rPr>
        <w:lastRenderedPageBreak/>
        <mc:AlternateContent>
          <mc:Choice Requires="wpg">
            <w:drawing>
              <wp:anchor distT="0" distB="0" distL="114300" distR="114300" simplePos="0" relativeHeight="251600384" behindDoc="1" locked="0" layoutInCell="1" allowOverlap="1" wp14:anchorId="1DE87037" wp14:editId="65A7E2D6">
                <wp:simplePos x="0" y="0"/>
                <wp:positionH relativeFrom="page">
                  <wp:posOffset>0</wp:posOffset>
                </wp:positionH>
                <wp:positionV relativeFrom="page">
                  <wp:posOffset>114300</wp:posOffset>
                </wp:positionV>
                <wp:extent cx="10058400" cy="7543800"/>
                <wp:effectExtent l="0" t="0" r="0" b="0"/>
                <wp:wrapNone/>
                <wp:docPr id="127" name="docshapegroup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543800"/>
                          <a:chOff x="0" y="180"/>
                          <a:chExt cx="15840" cy="11880"/>
                        </a:xfrm>
                      </wpg:grpSpPr>
                      <pic:pic xmlns:pic="http://schemas.openxmlformats.org/drawingml/2006/picture">
                        <pic:nvPicPr>
                          <pic:cNvPr id="128" name="docshape5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180"/>
                            <a:ext cx="1584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5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4808" y="10620"/>
                            <a:ext cx="103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5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9775"/>
                            <a:ext cx="30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517"/>
                        <wps:cNvSpPr>
                          <a:spLocks/>
                        </wps:cNvSpPr>
                        <wps:spPr bwMode="auto">
                          <a:xfrm>
                            <a:off x="3170" y="2745"/>
                            <a:ext cx="9754" cy="6692"/>
                          </a:xfrm>
                          <a:custGeom>
                            <a:avLst/>
                            <a:gdLst>
                              <a:gd name="T0" fmla="+- 0 3170 3170"/>
                              <a:gd name="T1" fmla="*/ T0 w 9754"/>
                              <a:gd name="T2" fmla="+- 0 8767 2746"/>
                              <a:gd name="T3" fmla="*/ 8767 h 6692"/>
                              <a:gd name="T4" fmla="+- 0 12924 3170"/>
                              <a:gd name="T5" fmla="*/ T4 w 9754"/>
                              <a:gd name="T6" fmla="+- 0 8767 2746"/>
                              <a:gd name="T7" fmla="*/ 8767 h 6692"/>
                              <a:gd name="T8" fmla="+- 0 3170 3170"/>
                              <a:gd name="T9" fmla="*/ T8 w 9754"/>
                              <a:gd name="T10" fmla="+- 0 8098 2746"/>
                              <a:gd name="T11" fmla="*/ 8098 h 6692"/>
                              <a:gd name="T12" fmla="+- 0 12924 3170"/>
                              <a:gd name="T13" fmla="*/ T12 w 9754"/>
                              <a:gd name="T14" fmla="+- 0 8098 2746"/>
                              <a:gd name="T15" fmla="*/ 8098 h 6692"/>
                              <a:gd name="T16" fmla="+- 0 3170 3170"/>
                              <a:gd name="T17" fmla="*/ T16 w 9754"/>
                              <a:gd name="T18" fmla="+- 0 7428 2746"/>
                              <a:gd name="T19" fmla="*/ 7428 h 6692"/>
                              <a:gd name="T20" fmla="+- 0 12924 3170"/>
                              <a:gd name="T21" fmla="*/ T20 w 9754"/>
                              <a:gd name="T22" fmla="+- 0 7428 2746"/>
                              <a:gd name="T23" fmla="*/ 7428 h 6692"/>
                              <a:gd name="T24" fmla="+- 0 3170 3170"/>
                              <a:gd name="T25" fmla="*/ T24 w 9754"/>
                              <a:gd name="T26" fmla="+- 0 6761 2746"/>
                              <a:gd name="T27" fmla="*/ 6761 h 6692"/>
                              <a:gd name="T28" fmla="+- 0 12924 3170"/>
                              <a:gd name="T29" fmla="*/ T28 w 9754"/>
                              <a:gd name="T30" fmla="+- 0 6761 2746"/>
                              <a:gd name="T31" fmla="*/ 6761 h 6692"/>
                              <a:gd name="T32" fmla="+- 0 3170 3170"/>
                              <a:gd name="T33" fmla="*/ T32 w 9754"/>
                              <a:gd name="T34" fmla="+- 0 6091 2746"/>
                              <a:gd name="T35" fmla="*/ 6091 h 6692"/>
                              <a:gd name="T36" fmla="+- 0 12924 3170"/>
                              <a:gd name="T37" fmla="*/ T36 w 9754"/>
                              <a:gd name="T38" fmla="+- 0 6091 2746"/>
                              <a:gd name="T39" fmla="*/ 6091 h 6692"/>
                              <a:gd name="T40" fmla="+- 0 3170 3170"/>
                              <a:gd name="T41" fmla="*/ T40 w 9754"/>
                              <a:gd name="T42" fmla="+- 0 5422 2746"/>
                              <a:gd name="T43" fmla="*/ 5422 h 6692"/>
                              <a:gd name="T44" fmla="+- 0 12924 3170"/>
                              <a:gd name="T45" fmla="*/ T44 w 9754"/>
                              <a:gd name="T46" fmla="+- 0 5422 2746"/>
                              <a:gd name="T47" fmla="*/ 5422 h 6692"/>
                              <a:gd name="T48" fmla="+- 0 3170 3170"/>
                              <a:gd name="T49" fmla="*/ T48 w 9754"/>
                              <a:gd name="T50" fmla="+- 0 4752 2746"/>
                              <a:gd name="T51" fmla="*/ 4752 h 6692"/>
                              <a:gd name="T52" fmla="+- 0 12924 3170"/>
                              <a:gd name="T53" fmla="*/ T52 w 9754"/>
                              <a:gd name="T54" fmla="+- 0 4752 2746"/>
                              <a:gd name="T55" fmla="*/ 4752 h 6692"/>
                              <a:gd name="T56" fmla="+- 0 3170 3170"/>
                              <a:gd name="T57" fmla="*/ T56 w 9754"/>
                              <a:gd name="T58" fmla="+- 0 4082 2746"/>
                              <a:gd name="T59" fmla="*/ 4082 h 6692"/>
                              <a:gd name="T60" fmla="+- 0 12924 3170"/>
                              <a:gd name="T61" fmla="*/ T60 w 9754"/>
                              <a:gd name="T62" fmla="+- 0 4082 2746"/>
                              <a:gd name="T63" fmla="*/ 4082 h 6692"/>
                              <a:gd name="T64" fmla="+- 0 3170 3170"/>
                              <a:gd name="T65" fmla="*/ T64 w 9754"/>
                              <a:gd name="T66" fmla="+- 0 3415 2746"/>
                              <a:gd name="T67" fmla="*/ 3415 h 6692"/>
                              <a:gd name="T68" fmla="+- 0 12924 3170"/>
                              <a:gd name="T69" fmla="*/ T68 w 9754"/>
                              <a:gd name="T70" fmla="+- 0 3415 2746"/>
                              <a:gd name="T71" fmla="*/ 3415 h 6692"/>
                              <a:gd name="T72" fmla="+- 0 3170 3170"/>
                              <a:gd name="T73" fmla="*/ T72 w 9754"/>
                              <a:gd name="T74" fmla="+- 0 2746 2746"/>
                              <a:gd name="T75" fmla="*/ 2746 h 6692"/>
                              <a:gd name="T76" fmla="+- 0 12924 3170"/>
                              <a:gd name="T77" fmla="*/ T76 w 9754"/>
                              <a:gd name="T78" fmla="+- 0 2746 2746"/>
                              <a:gd name="T79" fmla="*/ 2746 h 6692"/>
                              <a:gd name="T80" fmla="+- 0 3170 3170"/>
                              <a:gd name="T81" fmla="*/ T80 w 9754"/>
                              <a:gd name="T82" fmla="+- 0 9437 2746"/>
                              <a:gd name="T83" fmla="*/ 9437 h 6692"/>
                              <a:gd name="T84" fmla="+- 0 12924 3170"/>
                              <a:gd name="T85" fmla="*/ T84 w 9754"/>
                              <a:gd name="T86" fmla="+- 0 9437 2746"/>
                              <a:gd name="T87" fmla="*/ 9437 h 6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4" h="6692">
                                <a:moveTo>
                                  <a:pt x="0" y="6021"/>
                                </a:moveTo>
                                <a:lnTo>
                                  <a:pt x="9754" y="6021"/>
                                </a:lnTo>
                                <a:moveTo>
                                  <a:pt x="0" y="5352"/>
                                </a:moveTo>
                                <a:lnTo>
                                  <a:pt x="9754" y="5352"/>
                                </a:lnTo>
                                <a:moveTo>
                                  <a:pt x="0" y="4682"/>
                                </a:moveTo>
                                <a:lnTo>
                                  <a:pt x="9754" y="4682"/>
                                </a:lnTo>
                                <a:moveTo>
                                  <a:pt x="0" y="4015"/>
                                </a:moveTo>
                                <a:lnTo>
                                  <a:pt x="9754" y="4015"/>
                                </a:lnTo>
                                <a:moveTo>
                                  <a:pt x="0" y="3345"/>
                                </a:moveTo>
                                <a:lnTo>
                                  <a:pt x="9754" y="3345"/>
                                </a:lnTo>
                                <a:moveTo>
                                  <a:pt x="0" y="2676"/>
                                </a:moveTo>
                                <a:lnTo>
                                  <a:pt x="9754" y="2676"/>
                                </a:lnTo>
                                <a:moveTo>
                                  <a:pt x="0" y="2006"/>
                                </a:moveTo>
                                <a:lnTo>
                                  <a:pt x="9754" y="2006"/>
                                </a:lnTo>
                                <a:moveTo>
                                  <a:pt x="0" y="1336"/>
                                </a:moveTo>
                                <a:lnTo>
                                  <a:pt x="9754" y="1336"/>
                                </a:lnTo>
                                <a:moveTo>
                                  <a:pt x="0" y="669"/>
                                </a:moveTo>
                                <a:lnTo>
                                  <a:pt x="9754" y="669"/>
                                </a:lnTo>
                                <a:moveTo>
                                  <a:pt x="0" y="0"/>
                                </a:moveTo>
                                <a:lnTo>
                                  <a:pt x="9754" y="0"/>
                                </a:lnTo>
                                <a:moveTo>
                                  <a:pt x="0" y="6691"/>
                                </a:moveTo>
                                <a:lnTo>
                                  <a:pt x="9754" y="6691"/>
                                </a:lnTo>
                              </a:path>
                            </a:pathLst>
                          </a:custGeom>
                          <a:noFill/>
                          <a:ln w="10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518"/>
                        <wps:cNvSpPr>
                          <a:spLocks/>
                        </wps:cNvSpPr>
                        <wps:spPr bwMode="auto">
                          <a:xfrm>
                            <a:off x="4147" y="3139"/>
                            <a:ext cx="7800" cy="1100"/>
                          </a:xfrm>
                          <a:custGeom>
                            <a:avLst/>
                            <a:gdLst>
                              <a:gd name="T0" fmla="+- 0 4147 4147"/>
                              <a:gd name="T1" fmla="*/ T0 w 7800"/>
                              <a:gd name="T2" fmla="+- 0 4238 3139"/>
                              <a:gd name="T3" fmla="*/ 4238 h 1100"/>
                              <a:gd name="T4" fmla="+- 0 6098 4147"/>
                              <a:gd name="T5" fmla="*/ T4 w 7800"/>
                              <a:gd name="T6" fmla="+- 0 4061 3139"/>
                              <a:gd name="T7" fmla="*/ 4061 h 1100"/>
                              <a:gd name="T8" fmla="+- 0 8047 4147"/>
                              <a:gd name="T9" fmla="*/ T8 w 7800"/>
                              <a:gd name="T10" fmla="+- 0 3674 3139"/>
                              <a:gd name="T11" fmla="*/ 3674 h 1100"/>
                              <a:gd name="T12" fmla="+- 0 9996 4147"/>
                              <a:gd name="T13" fmla="*/ T12 w 7800"/>
                              <a:gd name="T14" fmla="+- 0 3516 3139"/>
                              <a:gd name="T15" fmla="*/ 3516 h 1100"/>
                              <a:gd name="T16" fmla="+- 0 11947 4147"/>
                              <a:gd name="T17" fmla="*/ T16 w 7800"/>
                              <a:gd name="T18" fmla="+- 0 3139 3139"/>
                              <a:gd name="T19" fmla="*/ 3139 h 1100"/>
                            </a:gdLst>
                            <a:ahLst/>
                            <a:cxnLst>
                              <a:cxn ang="0">
                                <a:pos x="T1" y="T3"/>
                              </a:cxn>
                              <a:cxn ang="0">
                                <a:pos x="T5" y="T7"/>
                              </a:cxn>
                              <a:cxn ang="0">
                                <a:pos x="T9" y="T11"/>
                              </a:cxn>
                              <a:cxn ang="0">
                                <a:pos x="T13" y="T15"/>
                              </a:cxn>
                              <a:cxn ang="0">
                                <a:pos x="T17" y="T19"/>
                              </a:cxn>
                            </a:cxnLst>
                            <a:rect l="0" t="0" r="r" b="b"/>
                            <a:pathLst>
                              <a:path w="7800" h="1100">
                                <a:moveTo>
                                  <a:pt x="0" y="1099"/>
                                </a:moveTo>
                                <a:lnTo>
                                  <a:pt x="1951" y="922"/>
                                </a:lnTo>
                                <a:lnTo>
                                  <a:pt x="3900" y="535"/>
                                </a:lnTo>
                                <a:lnTo>
                                  <a:pt x="5849" y="377"/>
                                </a:lnTo>
                                <a:lnTo>
                                  <a:pt x="7800" y="0"/>
                                </a:lnTo>
                              </a:path>
                            </a:pathLst>
                          </a:custGeom>
                          <a:noFill/>
                          <a:ln w="31432">
                            <a:solidFill>
                              <a:srgbClr val="4F80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519"/>
                        <wps:cNvSpPr>
                          <a:spLocks/>
                        </wps:cNvSpPr>
                        <wps:spPr bwMode="auto">
                          <a:xfrm>
                            <a:off x="4147" y="3676"/>
                            <a:ext cx="7800" cy="850"/>
                          </a:xfrm>
                          <a:custGeom>
                            <a:avLst/>
                            <a:gdLst>
                              <a:gd name="T0" fmla="+- 0 4147 4147"/>
                              <a:gd name="T1" fmla="*/ T0 w 7800"/>
                              <a:gd name="T2" fmla="+- 0 4526 3677"/>
                              <a:gd name="T3" fmla="*/ 4526 h 850"/>
                              <a:gd name="T4" fmla="+- 0 6098 4147"/>
                              <a:gd name="T5" fmla="*/ T4 w 7800"/>
                              <a:gd name="T6" fmla="+- 0 4402 3677"/>
                              <a:gd name="T7" fmla="*/ 4402 h 850"/>
                              <a:gd name="T8" fmla="+- 0 8047 4147"/>
                              <a:gd name="T9" fmla="*/ T8 w 7800"/>
                              <a:gd name="T10" fmla="+- 0 4042 3677"/>
                              <a:gd name="T11" fmla="*/ 4042 h 850"/>
                              <a:gd name="T12" fmla="+- 0 9996 4147"/>
                              <a:gd name="T13" fmla="*/ T12 w 7800"/>
                              <a:gd name="T14" fmla="+- 0 3758 3677"/>
                              <a:gd name="T15" fmla="*/ 3758 h 850"/>
                              <a:gd name="T16" fmla="+- 0 11947 4147"/>
                              <a:gd name="T17" fmla="*/ T16 w 7800"/>
                              <a:gd name="T18" fmla="+- 0 3677 3677"/>
                              <a:gd name="T19" fmla="*/ 3677 h 850"/>
                            </a:gdLst>
                            <a:ahLst/>
                            <a:cxnLst>
                              <a:cxn ang="0">
                                <a:pos x="T1" y="T3"/>
                              </a:cxn>
                              <a:cxn ang="0">
                                <a:pos x="T5" y="T7"/>
                              </a:cxn>
                              <a:cxn ang="0">
                                <a:pos x="T9" y="T11"/>
                              </a:cxn>
                              <a:cxn ang="0">
                                <a:pos x="T13" y="T15"/>
                              </a:cxn>
                              <a:cxn ang="0">
                                <a:pos x="T17" y="T19"/>
                              </a:cxn>
                            </a:cxnLst>
                            <a:rect l="0" t="0" r="r" b="b"/>
                            <a:pathLst>
                              <a:path w="7800" h="850">
                                <a:moveTo>
                                  <a:pt x="0" y="849"/>
                                </a:moveTo>
                                <a:lnTo>
                                  <a:pt x="1951" y="725"/>
                                </a:lnTo>
                                <a:lnTo>
                                  <a:pt x="3900" y="365"/>
                                </a:lnTo>
                                <a:lnTo>
                                  <a:pt x="5849" y="81"/>
                                </a:lnTo>
                                <a:lnTo>
                                  <a:pt x="7800" y="0"/>
                                </a:lnTo>
                              </a:path>
                            </a:pathLst>
                          </a:custGeom>
                          <a:noFill/>
                          <a:ln w="31432">
                            <a:solidFill>
                              <a:srgbClr val="BF4F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8"/>
                        <wps:cNvCnPr>
                          <a:cxnSpLocks noChangeShapeType="1"/>
                        </wps:cNvCnPr>
                        <wps:spPr bwMode="auto">
                          <a:xfrm>
                            <a:off x="5390" y="10385"/>
                            <a:ext cx="423" cy="0"/>
                          </a:xfrm>
                          <a:prstGeom prst="line">
                            <a:avLst/>
                          </a:prstGeom>
                          <a:noFill/>
                          <a:ln w="31432">
                            <a:solidFill>
                              <a:srgbClr val="4F80BC"/>
                            </a:solidFill>
                            <a:prstDash val="solid"/>
                            <a:round/>
                            <a:headEnd/>
                            <a:tailEnd/>
                          </a:ln>
                          <a:extLst>
                            <a:ext uri="{909E8E84-426E-40DD-AFC4-6F175D3DCCD1}">
                              <a14:hiddenFill xmlns:a14="http://schemas.microsoft.com/office/drawing/2010/main">
                                <a:noFill/>
                              </a14:hiddenFill>
                            </a:ext>
                          </a:extLst>
                        </wps:spPr>
                        <wps:bodyPr/>
                      </wps:wsp>
                      <wps:wsp>
                        <wps:cNvPr id="135" name="Line 27"/>
                        <wps:cNvCnPr>
                          <a:cxnSpLocks noChangeShapeType="1"/>
                        </wps:cNvCnPr>
                        <wps:spPr bwMode="auto">
                          <a:xfrm>
                            <a:off x="7078" y="10385"/>
                            <a:ext cx="422" cy="0"/>
                          </a:xfrm>
                          <a:prstGeom prst="line">
                            <a:avLst/>
                          </a:prstGeom>
                          <a:noFill/>
                          <a:ln w="31432">
                            <a:solidFill>
                              <a:srgbClr val="BF4F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02D36" id="docshapegroup513" o:spid="_x0000_s1026" style="position:absolute;margin-left:0;margin-top:9pt;width:11in;height:594pt;z-index:-251716096;mso-position-horizontal-relative:page;mso-position-vertical-relative:page" coordorigin=",180" coordsize="1584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">
                <v:shape id="docshape514" o:spid="_x0000_s1027" type="#_x0000_t75" style="position:absolute;top:180;width:1584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">
                  <v:imagedata r:id="rId190" o:title=""/>
                </v:shape>
                <v:shape id="docshape515" o:spid="_x0000_s1028" type="#_x0000_t75" style="position:absolute;left:14808;top:10620;width:103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">
                  <v:imagedata r:id="rId191" o:title=""/>
                </v:shape>
                <v:shape id="docshape516" o:spid="_x0000_s1029" type="#_x0000_t75" style="position:absolute;top:9775;width:303;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">
                  <v:imagedata r:id="rId201" o:title=""/>
                </v:shape>
                <v:shape id="docshape517" o:spid="_x0000_s1030" style="position:absolute;left:3170;top:2745;width:9754;height:6692;visibility:visible;mso-wrap-style:square;v-text-anchor:top" coordsize="9754,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" path="m,6021r9754,m,5352r9754,m,4682r9754,m,4015r9754,m,3345r9754,m,2676r9754,m,2006r9754,m,1336r9754,m,669r9754,m,l9754,m,6691r9754,e" filled="f" strokecolor="#d9d9d9" strokeweight=".29103mm">
                  <v:path arrowok="t" o:connecttype="custom" o:connectlocs="0,8767;9754,8767;0,8098;9754,8098;0,7428;9754,7428;0,6761;9754,6761;0,6091;9754,6091;0,5422;9754,5422;0,4752;9754,4752;0,4082;9754,4082;0,3415;9754,3415;0,2746;9754,2746;0,9437;9754,9437" o:connectangles="0,0,0,0,0,0,0,0,0,0,0,0,0,0,0,0,0,0,0,0,0,0"/>
                </v:shape>
                <v:shape id="docshape518" o:spid="_x0000_s1031" style="position:absolute;left:4147;top:3139;width:7800;height:1100;visibility:visible;mso-wrap-style:square;v-text-anchor:top" coordsize="780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" path="m,1099l1951,922,3900,535,5849,377,7800,e" filled="f" strokecolor="#4f80bc" strokeweight=".87311mm">
                  <v:path arrowok="t" o:connecttype="custom" o:connectlocs="0,4238;1951,4061;3900,3674;5849,3516;7800,3139" o:connectangles="0,0,0,0,0"/>
                </v:shape>
                <v:shape id="docshape519" o:spid="_x0000_s1032" style="position:absolute;left:4147;top:3676;width:7800;height:850;visibility:visible;mso-wrap-style:square;v-text-anchor:top" coordsize="78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" path="m,849l1951,725,3900,365,5849,81,7800,e" filled="f" strokecolor="#bf4f4d" strokeweight=".87311mm">
                  <v:path arrowok="t" o:connecttype="custom" o:connectlocs="0,4526;1951,4402;3900,4042;5849,3758;7800,3677" o:connectangles="0,0,0,0,0"/>
                </v:shape>
                <v:line id="Line 28" o:spid="_x0000_s1033" style="position:absolute;visibility:visible;mso-wrap-style:square" from="5390,10385" to="5813,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" strokecolor="#4f80bc" strokeweight=".87311mm"/>
                <v:line id="Line 27" o:spid="_x0000_s1034" style="position:absolute;visibility:visible;mso-wrap-style:square" from="7078,10385" to="7500,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" strokecolor="#bf4f4d" strokeweight=".87311mm"/>
                <w10:wrap anchorx="page" anchory="page"/>
              </v:group>
            </w:pict>
          </mc:Fallback>
        </mc:AlternateContent>
      </w:r>
      <w:r>
        <w:rPr>
          <w:rFonts w:ascii="Calibri"/>
          <w:color w:val="063741"/>
          <w:sz w:val="70"/>
        </w:rPr>
        <w:t>General</w:t>
      </w:r>
      <w:r>
        <w:rPr>
          <w:rFonts w:ascii="Times New Roman"/>
          <w:color w:val="063741"/>
          <w:spacing w:val="-16"/>
          <w:sz w:val="70"/>
        </w:rPr>
        <w:t xml:space="preserve"> </w:t>
      </w:r>
      <w:r>
        <w:rPr>
          <w:rFonts w:ascii="Calibri"/>
          <w:color w:val="063741"/>
          <w:sz w:val="70"/>
        </w:rPr>
        <w:t>Fund</w:t>
      </w:r>
      <w:r>
        <w:rPr>
          <w:rFonts w:ascii="Times New Roman"/>
          <w:color w:val="063741"/>
          <w:spacing w:val="-11"/>
          <w:sz w:val="70"/>
        </w:rPr>
        <w:t xml:space="preserve"> </w:t>
      </w:r>
      <w:r>
        <w:rPr>
          <w:rFonts w:ascii="Calibri"/>
          <w:color w:val="063741"/>
          <w:sz w:val="70"/>
        </w:rPr>
        <w:t>Revenue</w:t>
      </w:r>
      <w:r>
        <w:rPr>
          <w:rFonts w:ascii="Times New Roman"/>
          <w:color w:val="063741"/>
          <w:spacing w:val="-14"/>
          <w:sz w:val="70"/>
        </w:rPr>
        <w:t xml:space="preserve"> </w:t>
      </w:r>
      <w:r>
        <w:rPr>
          <w:rFonts w:ascii="Calibri"/>
          <w:color w:val="063741"/>
          <w:sz w:val="70"/>
        </w:rPr>
        <w:t>&amp;</w:t>
      </w:r>
      <w:r>
        <w:rPr>
          <w:rFonts w:ascii="Times New Roman"/>
          <w:color w:val="063741"/>
          <w:spacing w:val="-14"/>
          <w:sz w:val="70"/>
        </w:rPr>
        <w:t xml:space="preserve"> </w:t>
      </w:r>
      <w:r>
        <w:rPr>
          <w:rFonts w:ascii="Calibri"/>
          <w:color w:val="063741"/>
          <w:spacing w:val="-2"/>
          <w:sz w:val="70"/>
        </w:rPr>
        <w:t>Expenditures</w:t>
      </w:r>
    </w:p>
    <w:p w14:paraId="14D84548" w14:textId="77777777" w:rsidR="005D61FB" w:rsidRDefault="005D61FB">
      <w:pPr>
        <w:pStyle w:val="BodyText"/>
        <w:rPr>
          <w:rFonts w:ascii="Calibri"/>
          <w:sz w:val="20"/>
        </w:rPr>
      </w:pPr>
    </w:p>
    <w:p w14:paraId="47E696CD" w14:textId="77777777" w:rsidR="005D61FB" w:rsidRDefault="005D61FB">
      <w:pPr>
        <w:pStyle w:val="BodyText"/>
        <w:rPr>
          <w:rFonts w:ascii="Calibri"/>
          <w:sz w:val="29"/>
        </w:rPr>
      </w:pPr>
    </w:p>
    <w:p w14:paraId="7434006D" w14:textId="77777777" w:rsidR="005D61FB" w:rsidRDefault="00947834">
      <w:pPr>
        <w:spacing w:before="51"/>
        <w:ind w:left="695"/>
        <w:rPr>
          <w:rFonts w:ascii="Calibri"/>
          <w:sz w:val="26"/>
        </w:rPr>
      </w:pPr>
      <w:r>
        <w:rPr>
          <w:rFonts w:ascii="Calibri"/>
          <w:color w:val="585858"/>
          <w:spacing w:val="-2"/>
          <w:sz w:val="26"/>
        </w:rPr>
        <w:t>$10,000,000</w:t>
      </w:r>
    </w:p>
    <w:p w14:paraId="0A013A28" w14:textId="77777777" w:rsidR="005D61FB" w:rsidRDefault="005D61FB">
      <w:pPr>
        <w:pStyle w:val="BodyText"/>
        <w:spacing w:before="8"/>
        <w:rPr>
          <w:rFonts w:ascii="Calibri"/>
          <w:sz w:val="24"/>
        </w:rPr>
      </w:pPr>
    </w:p>
    <w:p w14:paraId="6C20BB03" w14:textId="77777777" w:rsidR="005D61FB" w:rsidRDefault="00947834">
      <w:pPr>
        <w:spacing w:before="51"/>
        <w:ind w:left="827"/>
        <w:rPr>
          <w:rFonts w:ascii="Calibri"/>
          <w:sz w:val="26"/>
        </w:rPr>
      </w:pPr>
      <w:r>
        <w:rPr>
          <w:rFonts w:ascii="Calibri"/>
          <w:color w:val="585858"/>
          <w:spacing w:val="-2"/>
          <w:sz w:val="26"/>
        </w:rPr>
        <w:t>$9,000,000</w:t>
      </w:r>
    </w:p>
    <w:p w14:paraId="3EB361EB" w14:textId="77777777" w:rsidR="005D61FB" w:rsidRDefault="005D61FB">
      <w:pPr>
        <w:pStyle w:val="BodyText"/>
        <w:spacing w:before="9"/>
        <w:rPr>
          <w:rFonts w:ascii="Calibri"/>
          <w:sz w:val="24"/>
        </w:rPr>
      </w:pPr>
    </w:p>
    <w:p w14:paraId="02C049B8" w14:textId="77777777" w:rsidR="005D61FB" w:rsidRDefault="00947834">
      <w:pPr>
        <w:spacing w:before="50"/>
        <w:ind w:left="827"/>
        <w:rPr>
          <w:rFonts w:ascii="Calibri"/>
          <w:sz w:val="26"/>
        </w:rPr>
      </w:pPr>
      <w:r>
        <w:rPr>
          <w:rFonts w:ascii="Calibri"/>
          <w:color w:val="585858"/>
          <w:spacing w:val="-2"/>
          <w:sz w:val="26"/>
        </w:rPr>
        <w:t>$8,000,000</w:t>
      </w:r>
    </w:p>
    <w:p w14:paraId="25D8C70D" w14:textId="77777777" w:rsidR="005D61FB" w:rsidRDefault="005D61FB">
      <w:pPr>
        <w:pStyle w:val="BodyText"/>
        <w:spacing w:before="9"/>
        <w:rPr>
          <w:rFonts w:ascii="Calibri"/>
          <w:sz w:val="24"/>
        </w:rPr>
      </w:pPr>
    </w:p>
    <w:p w14:paraId="085901D7" w14:textId="77777777" w:rsidR="005D61FB" w:rsidRDefault="00947834">
      <w:pPr>
        <w:spacing w:before="51"/>
        <w:ind w:left="827"/>
        <w:rPr>
          <w:rFonts w:ascii="Calibri"/>
          <w:sz w:val="26"/>
        </w:rPr>
      </w:pPr>
      <w:r>
        <w:rPr>
          <w:rFonts w:ascii="Calibri"/>
          <w:color w:val="585858"/>
          <w:spacing w:val="-2"/>
          <w:sz w:val="26"/>
        </w:rPr>
        <w:t>$7,000,000</w:t>
      </w:r>
    </w:p>
    <w:p w14:paraId="59A83D7E" w14:textId="77777777" w:rsidR="005D61FB" w:rsidRDefault="005D61FB">
      <w:pPr>
        <w:pStyle w:val="BodyText"/>
        <w:spacing w:before="8"/>
        <w:rPr>
          <w:rFonts w:ascii="Calibri"/>
          <w:sz w:val="24"/>
        </w:rPr>
      </w:pPr>
    </w:p>
    <w:p w14:paraId="264BE0F1" w14:textId="77777777" w:rsidR="005D61FB" w:rsidRDefault="00947834">
      <w:pPr>
        <w:spacing w:before="51"/>
        <w:ind w:left="827"/>
        <w:rPr>
          <w:rFonts w:ascii="Calibri"/>
          <w:sz w:val="26"/>
        </w:rPr>
      </w:pPr>
      <w:r>
        <w:rPr>
          <w:rFonts w:ascii="Calibri"/>
          <w:color w:val="585858"/>
          <w:spacing w:val="-2"/>
          <w:sz w:val="26"/>
        </w:rPr>
        <w:t>$6,000,000</w:t>
      </w:r>
    </w:p>
    <w:p w14:paraId="4801530B" w14:textId="77777777" w:rsidR="005D61FB" w:rsidRDefault="005D61FB">
      <w:pPr>
        <w:pStyle w:val="BodyText"/>
        <w:spacing w:before="6"/>
        <w:rPr>
          <w:rFonts w:ascii="Calibri"/>
          <w:sz w:val="24"/>
        </w:rPr>
      </w:pPr>
    </w:p>
    <w:p w14:paraId="75DBB07F" w14:textId="77777777" w:rsidR="005D61FB" w:rsidRDefault="00947834">
      <w:pPr>
        <w:spacing w:before="51"/>
        <w:ind w:left="827"/>
        <w:rPr>
          <w:rFonts w:ascii="Calibri"/>
          <w:sz w:val="26"/>
        </w:rPr>
      </w:pPr>
      <w:r>
        <w:rPr>
          <w:rFonts w:ascii="Calibri"/>
          <w:color w:val="585858"/>
          <w:spacing w:val="-2"/>
          <w:sz w:val="26"/>
        </w:rPr>
        <w:t>$5,000,000</w:t>
      </w:r>
    </w:p>
    <w:p w14:paraId="080F00BC" w14:textId="77777777" w:rsidR="005D61FB" w:rsidRDefault="005D61FB">
      <w:pPr>
        <w:pStyle w:val="BodyText"/>
        <w:spacing w:before="8"/>
        <w:rPr>
          <w:rFonts w:ascii="Calibri"/>
          <w:sz w:val="24"/>
        </w:rPr>
      </w:pPr>
    </w:p>
    <w:p w14:paraId="429BE4DE" w14:textId="77777777" w:rsidR="005D61FB" w:rsidRDefault="00947834">
      <w:pPr>
        <w:spacing w:before="51"/>
        <w:ind w:left="827"/>
        <w:rPr>
          <w:rFonts w:ascii="Calibri"/>
          <w:sz w:val="26"/>
        </w:rPr>
      </w:pPr>
      <w:r>
        <w:rPr>
          <w:rFonts w:ascii="Calibri"/>
          <w:color w:val="585858"/>
          <w:spacing w:val="-2"/>
          <w:sz w:val="26"/>
        </w:rPr>
        <w:t>$4,000,000</w:t>
      </w:r>
    </w:p>
    <w:p w14:paraId="71A7F7CE" w14:textId="77777777" w:rsidR="005D61FB" w:rsidRDefault="005D61FB">
      <w:pPr>
        <w:pStyle w:val="BodyText"/>
        <w:spacing w:before="9"/>
        <w:rPr>
          <w:rFonts w:ascii="Calibri"/>
          <w:sz w:val="24"/>
        </w:rPr>
      </w:pPr>
    </w:p>
    <w:p w14:paraId="53DA8DE6" w14:textId="77777777" w:rsidR="005D61FB" w:rsidRDefault="00947834">
      <w:pPr>
        <w:spacing w:before="50"/>
        <w:ind w:left="827"/>
        <w:rPr>
          <w:rFonts w:ascii="Calibri"/>
          <w:sz w:val="26"/>
        </w:rPr>
      </w:pPr>
      <w:r>
        <w:rPr>
          <w:rFonts w:ascii="Calibri"/>
          <w:color w:val="585858"/>
          <w:spacing w:val="-2"/>
          <w:sz w:val="26"/>
        </w:rPr>
        <w:t>$3,000,000</w:t>
      </w:r>
    </w:p>
    <w:p w14:paraId="02829856" w14:textId="77777777" w:rsidR="005D61FB" w:rsidRDefault="005D61FB">
      <w:pPr>
        <w:pStyle w:val="BodyText"/>
        <w:spacing w:before="9"/>
        <w:rPr>
          <w:rFonts w:ascii="Calibri"/>
          <w:sz w:val="24"/>
        </w:rPr>
      </w:pPr>
    </w:p>
    <w:p w14:paraId="671ABE4E" w14:textId="77777777" w:rsidR="005D61FB" w:rsidRDefault="00947834">
      <w:pPr>
        <w:spacing w:before="50"/>
        <w:ind w:left="827"/>
        <w:rPr>
          <w:rFonts w:ascii="Calibri"/>
          <w:sz w:val="26"/>
        </w:rPr>
      </w:pPr>
      <w:r>
        <w:rPr>
          <w:rFonts w:ascii="Calibri"/>
          <w:color w:val="585858"/>
          <w:spacing w:val="-2"/>
          <w:sz w:val="26"/>
        </w:rPr>
        <w:t>$2,000,000</w:t>
      </w:r>
    </w:p>
    <w:p w14:paraId="0803B6D8" w14:textId="77777777" w:rsidR="005D61FB" w:rsidRDefault="005D61FB">
      <w:pPr>
        <w:pStyle w:val="BodyText"/>
        <w:spacing w:before="9"/>
        <w:rPr>
          <w:rFonts w:ascii="Calibri"/>
          <w:sz w:val="24"/>
        </w:rPr>
      </w:pPr>
    </w:p>
    <w:p w14:paraId="118A344B" w14:textId="77777777" w:rsidR="005D61FB" w:rsidRDefault="00947834">
      <w:pPr>
        <w:spacing w:before="51"/>
        <w:ind w:left="827"/>
        <w:rPr>
          <w:rFonts w:ascii="Calibri"/>
          <w:sz w:val="26"/>
        </w:rPr>
      </w:pPr>
      <w:r>
        <w:rPr>
          <w:rFonts w:ascii="Calibri"/>
          <w:color w:val="585858"/>
          <w:spacing w:val="-2"/>
          <w:sz w:val="26"/>
        </w:rPr>
        <w:t>$1,000,000</w:t>
      </w:r>
    </w:p>
    <w:p w14:paraId="7E04E115" w14:textId="77777777" w:rsidR="005D61FB" w:rsidRDefault="005D61FB">
      <w:pPr>
        <w:pStyle w:val="BodyText"/>
        <w:spacing w:before="8"/>
        <w:rPr>
          <w:rFonts w:ascii="Calibri"/>
          <w:sz w:val="24"/>
        </w:rPr>
      </w:pPr>
    </w:p>
    <w:p w14:paraId="1C3BD98B" w14:textId="77777777" w:rsidR="005D61FB" w:rsidRDefault="00947834">
      <w:pPr>
        <w:spacing w:before="51"/>
        <w:ind w:left="1811"/>
        <w:rPr>
          <w:rFonts w:ascii="Calibri"/>
          <w:sz w:val="26"/>
        </w:rPr>
      </w:pPr>
      <w:r>
        <w:rPr>
          <w:rFonts w:ascii="Calibri"/>
          <w:color w:val="585858"/>
          <w:spacing w:val="-5"/>
          <w:sz w:val="26"/>
        </w:rPr>
        <w:t>$-</w:t>
      </w:r>
    </w:p>
    <w:p w14:paraId="3F15672A" w14:textId="77777777" w:rsidR="005D61FB" w:rsidRDefault="00947834">
      <w:pPr>
        <w:tabs>
          <w:tab w:val="left" w:pos="4989"/>
          <w:tab w:val="left" w:pos="6938"/>
          <w:tab w:val="left" w:pos="8889"/>
          <w:tab w:val="left" w:pos="10840"/>
        </w:tabs>
        <w:spacing w:before="23"/>
        <w:ind w:left="3038"/>
        <w:rPr>
          <w:rFonts w:ascii="Calibri"/>
          <w:sz w:val="26"/>
        </w:rPr>
      </w:pPr>
      <w:r>
        <w:rPr>
          <w:rFonts w:ascii="Calibri"/>
          <w:color w:val="585858"/>
          <w:spacing w:val="-4"/>
          <w:sz w:val="26"/>
        </w:rPr>
        <w:t>2017</w:t>
      </w:r>
      <w:r>
        <w:rPr>
          <w:rFonts w:ascii="Times New Roman"/>
          <w:color w:val="585858"/>
          <w:sz w:val="26"/>
        </w:rPr>
        <w:tab/>
      </w:r>
      <w:r>
        <w:rPr>
          <w:rFonts w:ascii="Calibri"/>
          <w:color w:val="585858"/>
          <w:spacing w:val="-4"/>
          <w:sz w:val="26"/>
        </w:rPr>
        <w:t>2018</w:t>
      </w:r>
      <w:r>
        <w:rPr>
          <w:rFonts w:ascii="Times New Roman"/>
          <w:color w:val="585858"/>
          <w:sz w:val="26"/>
        </w:rPr>
        <w:tab/>
      </w:r>
      <w:r>
        <w:rPr>
          <w:rFonts w:ascii="Calibri"/>
          <w:color w:val="585858"/>
          <w:spacing w:val="-4"/>
          <w:sz w:val="26"/>
        </w:rPr>
        <w:t>2019</w:t>
      </w:r>
      <w:r>
        <w:rPr>
          <w:rFonts w:ascii="Times New Roman"/>
          <w:color w:val="585858"/>
          <w:sz w:val="26"/>
        </w:rPr>
        <w:tab/>
      </w:r>
      <w:r>
        <w:rPr>
          <w:rFonts w:ascii="Calibri"/>
          <w:color w:val="585858"/>
          <w:spacing w:val="-4"/>
          <w:sz w:val="26"/>
        </w:rPr>
        <w:t>2020</w:t>
      </w:r>
      <w:r>
        <w:rPr>
          <w:rFonts w:ascii="Times New Roman"/>
          <w:color w:val="585858"/>
          <w:sz w:val="26"/>
        </w:rPr>
        <w:tab/>
      </w:r>
      <w:r>
        <w:rPr>
          <w:rFonts w:ascii="Calibri"/>
          <w:color w:val="585858"/>
          <w:spacing w:val="-4"/>
          <w:sz w:val="26"/>
        </w:rPr>
        <w:t>2021</w:t>
      </w:r>
    </w:p>
    <w:p w14:paraId="33237C8B" w14:textId="77777777" w:rsidR="005D61FB" w:rsidRDefault="005D61FB">
      <w:pPr>
        <w:pStyle w:val="BodyText"/>
        <w:spacing w:before="5"/>
        <w:rPr>
          <w:rFonts w:ascii="Calibri"/>
          <w:sz w:val="19"/>
        </w:rPr>
      </w:pPr>
    </w:p>
    <w:p w14:paraId="736DA281" w14:textId="77777777" w:rsidR="005D61FB" w:rsidRDefault="00947834">
      <w:pPr>
        <w:tabs>
          <w:tab w:val="left" w:pos="1687"/>
        </w:tabs>
        <w:spacing w:before="51"/>
        <w:ind w:right="1297"/>
        <w:jc w:val="center"/>
        <w:rPr>
          <w:rFonts w:ascii="Calibri"/>
          <w:sz w:val="26"/>
        </w:rPr>
      </w:pPr>
      <w:r>
        <w:rPr>
          <w:rFonts w:ascii="Calibri"/>
          <w:color w:val="585858"/>
          <w:spacing w:val="-2"/>
          <w:sz w:val="26"/>
        </w:rPr>
        <w:t>Revenue</w:t>
      </w:r>
      <w:r>
        <w:rPr>
          <w:rFonts w:ascii="Times New Roman"/>
          <w:color w:val="585858"/>
          <w:sz w:val="26"/>
        </w:rPr>
        <w:tab/>
      </w:r>
      <w:r>
        <w:rPr>
          <w:rFonts w:ascii="Calibri"/>
          <w:color w:val="585858"/>
          <w:spacing w:val="-2"/>
          <w:sz w:val="26"/>
        </w:rPr>
        <w:t>Expenditures</w:t>
      </w:r>
    </w:p>
    <w:p w14:paraId="5000300A" w14:textId="77777777" w:rsidR="005D61FB" w:rsidRDefault="005D61FB">
      <w:pPr>
        <w:pStyle w:val="BodyText"/>
        <w:rPr>
          <w:rFonts w:ascii="Calibri"/>
          <w:sz w:val="20"/>
        </w:rPr>
      </w:pPr>
    </w:p>
    <w:p w14:paraId="323FCF2B" w14:textId="77777777" w:rsidR="005D61FB" w:rsidRDefault="005D61FB">
      <w:pPr>
        <w:pStyle w:val="BodyText"/>
        <w:rPr>
          <w:rFonts w:ascii="Calibri"/>
          <w:sz w:val="20"/>
        </w:rPr>
      </w:pPr>
    </w:p>
    <w:p w14:paraId="54FB6ECD" w14:textId="77777777" w:rsidR="005D61FB" w:rsidRDefault="005D61FB">
      <w:pPr>
        <w:pStyle w:val="BodyText"/>
        <w:spacing w:before="11"/>
        <w:rPr>
          <w:rFonts w:ascii="Calibri"/>
          <w:sz w:val="20"/>
        </w:rPr>
      </w:pPr>
    </w:p>
    <w:p w14:paraId="4CD68191" w14:textId="77777777" w:rsidR="005D61FB" w:rsidRDefault="00947834">
      <w:pPr>
        <w:spacing w:before="94"/>
        <w:ind w:right="257"/>
        <w:jc w:val="center"/>
        <w:rPr>
          <w:b/>
          <w:sz w:val="24"/>
        </w:rPr>
      </w:pPr>
      <w:r>
        <w:rPr>
          <w:b/>
          <w:color w:val="FFFFFF"/>
          <w:sz w:val="24"/>
        </w:rPr>
        <w:t>5</w:t>
      </w:r>
    </w:p>
    <w:p w14:paraId="5C35825F" w14:textId="77777777" w:rsidR="005D61FB" w:rsidRDefault="005D61FB">
      <w:pPr>
        <w:jc w:val="center"/>
        <w:rPr>
          <w:sz w:val="24"/>
        </w:rPr>
        <w:sectPr w:rsidR="005D61FB">
          <w:headerReference w:type="default" r:id="rId202"/>
          <w:footerReference w:type="default" r:id="rId203"/>
          <w:pgSz w:w="15840" w:h="12240" w:orient="landscape"/>
          <w:pgMar w:top="1120" w:right="580" w:bottom="280" w:left="840" w:header="0" w:footer="0" w:gutter="0"/>
          <w:cols w:space="720"/>
        </w:sectPr>
      </w:pPr>
    </w:p>
    <w:p w14:paraId="0BD76988" w14:textId="04E779D0" w:rsidR="005D61FB" w:rsidRDefault="00947834">
      <w:pPr>
        <w:pStyle w:val="Heading2"/>
        <w:spacing w:line="887" w:lineRule="exact"/>
        <w:ind w:left="522" w:right="870"/>
        <w:jc w:val="center"/>
      </w:pPr>
      <w:r>
        <w:rPr>
          <w:noProof/>
        </w:rPr>
        <w:lastRenderedPageBreak/>
        <mc:AlternateContent>
          <mc:Choice Requires="wpg">
            <w:drawing>
              <wp:anchor distT="0" distB="0" distL="114300" distR="114300" simplePos="0" relativeHeight="251601408" behindDoc="1" locked="0" layoutInCell="1" allowOverlap="1" wp14:anchorId="7925AF64" wp14:editId="139CE41A">
                <wp:simplePos x="0" y="0"/>
                <wp:positionH relativeFrom="page">
                  <wp:posOffset>0</wp:posOffset>
                </wp:positionH>
                <wp:positionV relativeFrom="page">
                  <wp:posOffset>114300</wp:posOffset>
                </wp:positionV>
                <wp:extent cx="10058400" cy="7543800"/>
                <wp:effectExtent l="0" t="0" r="0" b="0"/>
                <wp:wrapNone/>
                <wp:docPr id="121" name="docshapegroup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543800"/>
                          <a:chOff x="0" y="180"/>
                          <a:chExt cx="15840" cy="11880"/>
                        </a:xfrm>
                      </wpg:grpSpPr>
                      <pic:pic xmlns:pic="http://schemas.openxmlformats.org/drawingml/2006/picture">
                        <pic:nvPicPr>
                          <pic:cNvPr id="122" name="docshape5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180"/>
                            <a:ext cx="1584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5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4808" y="10620"/>
                            <a:ext cx="103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5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93" y="9146"/>
                            <a:ext cx="44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524"/>
                        <wps:cNvSpPr>
                          <a:spLocks/>
                        </wps:cNvSpPr>
                        <wps:spPr bwMode="auto">
                          <a:xfrm>
                            <a:off x="3422" y="2872"/>
                            <a:ext cx="9538" cy="6128"/>
                          </a:xfrm>
                          <a:custGeom>
                            <a:avLst/>
                            <a:gdLst>
                              <a:gd name="T0" fmla="+- 0 3422 3422"/>
                              <a:gd name="T1" fmla="*/ T0 w 9538"/>
                              <a:gd name="T2" fmla="+- 0 8124 2873"/>
                              <a:gd name="T3" fmla="*/ 8124 h 6128"/>
                              <a:gd name="T4" fmla="+- 0 12960 3422"/>
                              <a:gd name="T5" fmla="*/ T4 w 9538"/>
                              <a:gd name="T6" fmla="+- 0 8124 2873"/>
                              <a:gd name="T7" fmla="*/ 8124 h 6128"/>
                              <a:gd name="T8" fmla="+- 0 3422 3422"/>
                              <a:gd name="T9" fmla="*/ T8 w 9538"/>
                              <a:gd name="T10" fmla="+- 0 7250 2873"/>
                              <a:gd name="T11" fmla="*/ 7250 h 6128"/>
                              <a:gd name="T12" fmla="+- 0 12960 3422"/>
                              <a:gd name="T13" fmla="*/ T12 w 9538"/>
                              <a:gd name="T14" fmla="+- 0 7250 2873"/>
                              <a:gd name="T15" fmla="*/ 7250 h 6128"/>
                              <a:gd name="T16" fmla="+- 0 3422 3422"/>
                              <a:gd name="T17" fmla="*/ T16 w 9538"/>
                              <a:gd name="T18" fmla="+- 0 6374 2873"/>
                              <a:gd name="T19" fmla="*/ 6374 h 6128"/>
                              <a:gd name="T20" fmla="+- 0 12960 3422"/>
                              <a:gd name="T21" fmla="*/ T20 w 9538"/>
                              <a:gd name="T22" fmla="+- 0 6374 2873"/>
                              <a:gd name="T23" fmla="*/ 6374 h 6128"/>
                              <a:gd name="T24" fmla="+- 0 3422 3422"/>
                              <a:gd name="T25" fmla="*/ T24 w 9538"/>
                              <a:gd name="T26" fmla="+- 0 5498 2873"/>
                              <a:gd name="T27" fmla="*/ 5498 h 6128"/>
                              <a:gd name="T28" fmla="+- 0 12960 3422"/>
                              <a:gd name="T29" fmla="*/ T28 w 9538"/>
                              <a:gd name="T30" fmla="+- 0 5498 2873"/>
                              <a:gd name="T31" fmla="*/ 5498 h 6128"/>
                              <a:gd name="T32" fmla="+- 0 3422 3422"/>
                              <a:gd name="T33" fmla="*/ T32 w 9538"/>
                              <a:gd name="T34" fmla="+- 0 4622 2873"/>
                              <a:gd name="T35" fmla="*/ 4622 h 6128"/>
                              <a:gd name="T36" fmla="+- 0 12960 3422"/>
                              <a:gd name="T37" fmla="*/ T36 w 9538"/>
                              <a:gd name="T38" fmla="+- 0 4622 2873"/>
                              <a:gd name="T39" fmla="*/ 4622 h 6128"/>
                              <a:gd name="T40" fmla="+- 0 3422 3422"/>
                              <a:gd name="T41" fmla="*/ T40 w 9538"/>
                              <a:gd name="T42" fmla="+- 0 3746 2873"/>
                              <a:gd name="T43" fmla="*/ 3746 h 6128"/>
                              <a:gd name="T44" fmla="+- 0 12960 3422"/>
                              <a:gd name="T45" fmla="*/ T44 w 9538"/>
                              <a:gd name="T46" fmla="+- 0 3746 2873"/>
                              <a:gd name="T47" fmla="*/ 3746 h 6128"/>
                              <a:gd name="T48" fmla="+- 0 3422 3422"/>
                              <a:gd name="T49" fmla="*/ T48 w 9538"/>
                              <a:gd name="T50" fmla="+- 0 2873 2873"/>
                              <a:gd name="T51" fmla="*/ 2873 h 6128"/>
                              <a:gd name="T52" fmla="+- 0 12960 3422"/>
                              <a:gd name="T53" fmla="*/ T52 w 9538"/>
                              <a:gd name="T54" fmla="+- 0 2873 2873"/>
                              <a:gd name="T55" fmla="*/ 2873 h 6128"/>
                              <a:gd name="T56" fmla="+- 0 3422 3422"/>
                              <a:gd name="T57" fmla="*/ T56 w 9538"/>
                              <a:gd name="T58" fmla="+- 0 9000 2873"/>
                              <a:gd name="T59" fmla="*/ 9000 h 6128"/>
                              <a:gd name="T60" fmla="+- 0 12960 3422"/>
                              <a:gd name="T61" fmla="*/ T60 w 9538"/>
                              <a:gd name="T62" fmla="+- 0 9000 2873"/>
                              <a:gd name="T63" fmla="*/ 9000 h 6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38" h="6128">
                                <a:moveTo>
                                  <a:pt x="0" y="5251"/>
                                </a:moveTo>
                                <a:lnTo>
                                  <a:pt x="9538" y="5251"/>
                                </a:lnTo>
                                <a:moveTo>
                                  <a:pt x="0" y="4377"/>
                                </a:moveTo>
                                <a:lnTo>
                                  <a:pt x="9538" y="4377"/>
                                </a:lnTo>
                                <a:moveTo>
                                  <a:pt x="0" y="3501"/>
                                </a:moveTo>
                                <a:lnTo>
                                  <a:pt x="9538" y="3501"/>
                                </a:lnTo>
                                <a:moveTo>
                                  <a:pt x="0" y="2625"/>
                                </a:moveTo>
                                <a:lnTo>
                                  <a:pt x="9538" y="2625"/>
                                </a:lnTo>
                                <a:moveTo>
                                  <a:pt x="0" y="1749"/>
                                </a:moveTo>
                                <a:lnTo>
                                  <a:pt x="9538" y="1749"/>
                                </a:lnTo>
                                <a:moveTo>
                                  <a:pt x="0" y="873"/>
                                </a:moveTo>
                                <a:lnTo>
                                  <a:pt x="9538" y="873"/>
                                </a:lnTo>
                                <a:moveTo>
                                  <a:pt x="0" y="0"/>
                                </a:moveTo>
                                <a:lnTo>
                                  <a:pt x="9538" y="0"/>
                                </a:lnTo>
                                <a:moveTo>
                                  <a:pt x="0" y="6127"/>
                                </a:moveTo>
                                <a:lnTo>
                                  <a:pt x="9538" y="6127"/>
                                </a:lnTo>
                              </a:path>
                            </a:pathLst>
                          </a:custGeom>
                          <a:noFill/>
                          <a:ln w="10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525"/>
                        <wps:cNvSpPr>
                          <a:spLocks/>
                        </wps:cNvSpPr>
                        <wps:spPr bwMode="auto">
                          <a:xfrm>
                            <a:off x="4375" y="3549"/>
                            <a:ext cx="7630" cy="6308"/>
                          </a:xfrm>
                          <a:custGeom>
                            <a:avLst/>
                            <a:gdLst>
                              <a:gd name="T0" fmla="+- 0 4375 4375"/>
                              <a:gd name="T1" fmla="*/ T0 w 7630"/>
                              <a:gd name="T2" fmla="+- 0 5155 3550"/>
                              <a:gd name="T3" fmla="*/ 5155 h 6308"/>
                              <a:gd name="T4" fmla="+- 0 6283 4375"/>
                              <a:gd name="T5" fmla="*/ T4 w 7630"/>
                              <a:gd name="T6" fmla="+- 0 5256 3550"/>
                              <a:gd name="T7" fmla="*/ 5256 h 6308"/>
                              <a:gd name="T8" fmla="+- 0 8189 4375"/>
                              <a:gd name="T9" fmla="*/ T8 w 7630"/>
                              <a:gd name="T10" fmla="+- 0 4534 3550"/>
                              <a:gd name="T11" fmla="*/ 4534 h 6308"/>
                              <a:gd name="T12" fmla="+- 0 10097 4375"/>
                              <a:gd name="T13" fmla="*/ T12 w 7630"/>
                              <a:gd name="T14" fmla="+- 0 4260 3550"/>
                              <a:gd name="T15" fmla="*/ 4260 h 6308"/>
                              <a:gd name="T16" fmla="+- 0 12005 4375"/>
                              <a:gd name="T17" fmla="*/ T16 w 7630"/>
                              <a:gd name="T18" fmla="+- 0 3550 3550"/>
                              <a:gd name="T19" fmla="*/ 3550 h 6308"/>
                              <a:gd name="T20" fmla="+- 0 6067 4375"/>
                              <a:gd name="T21" fmla="*/ T20 w 7630"/>
                              <a:gd name="T22" fmla="+- 0 9857 3550"/>
                              <a:gd name="T23" fmla="*/ 9857 h 6308"/>
                              <a:gd name="T24" fmla="+- 0 6490 4375"/>
                              <a:gd name="T25" fmla="*/ T24 w 7630"/>
                              <a:gd name="T26" fmla="+- 0 9857 3550"/>
                              <a:gd name="T27" fmla="*/ 9857 h 6308"/>
                            </a:gdLst>
                            <a:ahLst/>
                            <a:cxnLst>
                              <a:cxn ang="0">
                                <a:pos x="T1" y="T3"/>
                              </a:cxn>
                              <a:cxn ang="0">
                                <a:pos x="T5" y="T7"/>
                              </a:cxn>
                              <a:cxn ang="0">
                                <a:pos x="T9" y="T11"/>
                              </a:cxn>
                              <a:cxn ang="0">
                                <a:pos x="T13" y="T15"/>
                              </a:cxn>
                              <a:cxn ang="0">
                                <a:pos x="T17" y="T19"/>
                              </a:cxn>
                              <a:cxn ang="0">
                                <a:pos x="T21" y="T23"/>
                              </a:cxn>
                              <a:cxn ang="0">
                                <a:pos x="T25" y="T27"/>
                              </a:cxn>
                            </a:cxnLst>
                            <a:rect l="0" t="0" r="r" b="b"/>
                            <a:pathLst>
                              <a:path w="7630" h="6308">
                                <a:moveTo>
                                  <a:pt x="0" y="1605"/>
                                </a:moveTo>
                                <a:lnTo>
                                  <a:pt x="1908" y="1706"/>
                                </a:lnTo>
                                <a:lnTo>
                                  <a:pt x="3814" y="984"/>
                                </a:lnTo>
                                <a:lnTo>
                                  <a:pt x="5722" y="710"/>
                                </a:lnTo>
                                <a:lnTo>
                                  <a:pt x="7630" y="0"/>
                                </a:lnTo>
                                <a:moveTo>
                                  <a:pt x="1692" y="6307"/>
                                </a:moveTo>
                                <a:lnTo>
                                  <a:pt x="2115" y="6307"/>
                                </a:lnTo>
                              </a:path>
                            </a:pathLst>
                          </a:custGeom>
                          <a:noFill/>
                          <a:ln w="31432">
                            <a:solidFill>
                              <a:srgbClr val="4F80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7B398" id="docshapegroup520" o:spid="_x0000_s1026" style="position:absolute;margin-left:0;margin-top:9pt;width:11in;height:594pt;z-index:-251715072;mso-position-horizontal-relative:page;mso-position-vertical-relative:page" coordorigin=",180" coordsize="1584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">
                <v:shape id="docshape521" o:spid="_x0000_s1027" type="#_x0000_t75" style="position:absolute;top:180;width:1584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">
                  <v:imagedata r:id="rId190" o:title=""/>
                </v:shape>
                <v:shape id="docshape522" o:spid="_x0000_s1028" type="#_x0000_t75" style="position:absolute;left:14808;top:10620;width:103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">
                  <v:imagedata r:id="rId191" o:title=""/>
                </v:shape>
                <v:shape id="docshape523" o:spid="_x0000_s1029" type="#_x0000_t75" style="position:absolute;left:393;top:9146;width:442;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">
                  <v:imagedata r:id="rId205" o:title=""/>
                </v:shape>
                <v:shape id="docshape524" o:spid="_x0000_s1030" style="position:absolute;left:3422;top:2872;width:9538;height:6128;visibility:visible;mso-wrap-style:square;v-text-anchor:top" coordsize="9538,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" path="m,5251r9538,m,4377r9538,m,3501r9538,m,2625r9538,m,1749r9538,m,873r9538,m,l9538,m,6127r9538,e" filled="f" strokecolor="#d9d9d9" strokeweight=".29103mm">
                  <v:path arrowok="t" o:connecttype="custom" o:connectlocs="0,8124;9538,8124;0,7250;9538,7250;0,6374;9538,6374;0,5498;9538,5498;0,4622;9538,4622;0,3746;9538,3746;0,2873;9538,2873;0,9000;9538,9000" o:connectangles="0,0,0,0,0,0,0,0,0,0,0,0,0,0,0,0"/>
                </v:shape>
                <v:shape id="docshape525" o:spid="_x0000_s1031" style="position:absolute;left:4375;top:3549;width:7630;height:6308;visibility:visible;mso-wrap-style:square;v-text-anchor:top" coordsize="763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" path="m,1605r1908,101l3814,984,5722,710,7630,m1692,6307r423,e" filled="f" strokecolor="#4f80bc" strokeweight=".87311mm">
                  <v:path arrowok="t" o:connecttype="custom" o:connectlocs="0,5155;1908,5256;3814,4534;5722,4260;7630,3550;1692,9857;2115,9857" o:connectangles="0,0,0,0,0,0,0"/>
                </v:shape>
                <w10:wrap anchorx="page" anchory="page"/>
              </v:group>
            </w:pict>
          </mc:Fallback>
        </mc:AlternateContent>
      </w:r>
      <w:r>
        <w:t>General</w:t>
      </w:r>
      <w:r>
        <w:rPr>
          <w:rFonts w:ascii="Times New Roman" w:hAnsi="Times New Roman"/>
          <w:spacing w:val="-29"/>
        </w:rPr>
        <w:t xml:space="preserve"> </w:t>
      </w:r>
      <w:r>
        <w:t>Fund</w:t>
      </w:r>
      <w:r>
        <w:rPr>
          <w:rFonts w:ascii="Times New Roman" w:hAnsi="Times New Roman"/>
          <w:spacing w:val="-28"/>
        </w:rPr>
        <w:t xml:space="preserve"> </w:t>
      </w:r>
      <w:r>
        <w:t>–</w:t>
      </w:r>
      <w:r>
        <w:rPr>
          <w:rFonts w:ascii="Times New Roman" w:hAnsi="Times New Roman"/>
          <w:spacing w:val="-27"/>
        </w:rPr>
        <w:t xml:space="preserve"> </w:t>
      </w:r>
      <w:r>
        <w:t>Fund</w:t>
      </w:r>
      <w:r>
        <w:rPr>
          <w:rFonts w:ascii="Times New Roman" w:hAnsi="Times New Roman"/>
          <w:spacing w:val="-27"/>
        </w:rPr>
        <w:t xml:space="preserve"> </w:t>
      </w:r>
      <w:r>
        <w:rPr>
          <w:spacing w:val="-2"/>
        </w:rPr>
        <w:t>Balance</w:t>
      </w:r>
    </w:p>
    <w:p w14:paraId="61F832E9" w14:textId="77777777" w:rsidR="005D61FB" w:rsidRDefault="005D61FB">
      <w:pPr>
        <w:pStyle w:val="BodyText"/>
        <w:rPr>
          <w:rFonts w:ascii="Calibri"/>
          <w:sz w:val="20"/>
        </w:rPr>
      </w:pPr>
    </w:p>
    <w:p w14:paraId="09C610CE" w14:textId="77777777" w:rsidR="005D61FB" w:rsidRDefault="005D61FB">
      <w:pPr>
        <w:pStyle w:val="BodyText"/>
        <w:rPr>
          <w:rFonts w:ascii="Calibri"/>
          <w:sz w:val="20"/>
        </w:rPr>
      </w:pPr>
    </w:p>
    <w:p w14:paraId="0E7F617E" w14:textId="77777777" w:rsidR="005D61FB" w:rsidRDefault="00947834">
      <w:pPr>
        <w:spacing w:before="204"/>
        <w:ind w:left="1079"/>
        <w:rPr>
          <w:rFonts w:ascii="Calibri"/>
          <w:sz w:val="26"/>
        </w:rPr>
      </w:pPr>
      <w:r>
        <w:rPr>
          <w:rFonts w:ascii="Calibri"/>
          <w:color w:val="585858"/>
          <w:spacing w:val="-2"/>
          <w:sz w:val="26"/>
        </w:rPr>
        <w:t>$7,000,000</w:t>
      </w:r>
    </w:p>
    <w:p w14:paraId="47CBCA28" w14:textId="77777777" w:rsidR="005D61FB" w:rsidRDefault="005D61FB">
      <w:pPr>
        <w:pStyle w:val="BodyText"/>
        <w:rPr>
          <w:rFonts w:ascii="Calibri"/>
          <w:sz w:val="20"/>
        </w:rPr>
      </w:pPr>
    </w:p>
    <w:p w14:paraId="701740E3" w14:textId="77777777" w:rsidR="005D61FB" w:rsidRDefault="005D61FB">
      <w:pPr>
        <w:pStyle w:val="BodyText"/>
        <w:spacing w:before="7"/>
        <w:rPr>
          <w:rFonts w:ascii="Calibri"/>
          <w:sz w:val="21"/>
        </w:rPr>
      </w:pPr>
    </w:p>
    <w:p w14:paraId="472134EF" w14:textId="77777777" w:rsidR="005D61FB" w:rsidRDefault="00947834">
      <w:pPr>
        <w:spacing w:before="51"/>
        <w:ind w:left="1079"/>
        <w:rPr>
          <w:rFonts w:ascii="Calibri"/>
          <w:sz w:val="26"/>
        </w:rPr>
      </w:pPr>
      <w:r>
        <w:rPr>
          <w:rFonts w:ascii="Calibri"/>
          <w:color w:val="585858"/>
          <w:spacing w:val="-2"/>
          <w:sz w:val="26"/>
        </w:rPr>
        <w:t>$6,000,000</w:t>
      </w:r>
    </w:p>
    <w:p w14:paraId="5FF88106" w14:textId="77777777" w:rsidR="005D61FB" w:rsidRDefault="005D61FB">
      <w:pPr>
        <w:pStyle w:val="BodyText"/>
        <w:rPr>
          <w:rFonts w:ascii="Calibri"/>
          <w:sz w:val="20"/>
        </w:rPr>
      </w:pPr>
    </w:p>
    <w:p w14:paraId="5B7AB8F7" w14:textId="77777777" w:rsidR="005D61FB" w:rsidRDefault="005D61FB">
      <w:pPr>
        <w:pStyle w:val="BodyText"/>
        <w:spacing w:before="7"/>
        <w:rPr>
          <w:rFonts w:ascii="Calibri"/>
          <w:sz w:val="21"/>
        </w:rPr>
      </w:pPr>
    </w:p>
    <w:p w14:paraId="0E16CA41" w14:textId="77777777" w:rsidR="005D61FB" w:rsidRDefault="00947834">
      <w:pPr>
        <w:spacing w:before="51"/>
        <w:ind w:left="1079"/>
        <w:rPr>
          <w:rFonts w:ascii="Calibri"/>
          <w:sz w:val="26"/>
        </w:rPr>
      </w:pPr>
      <w:r>
        <w:rPr>
          <w:rFonts w:ascii="Calibri"/>
          <w:color w:val="585858"/>
          <w:spacing w:val="-2"/>
          <w:sz w:val="26"/>
        </w:rPr>
        <w:t>$5,000,000</w:t>
      </w:r>
    </w:p>
    <w:p w14:paraId="1B59D005" w14:textId="77777777" w:rsidR="005D61FB" w:rsidRDefault="005D61FB">
      <w:pPr>
        <w:pStyle w:val="BodyText"/>
        <w:rPr>
          <w:rFonts w:ascii="Calibri"/>
          <w:sz w:val="20"/>
        </w:rPr>
      </w:pPr>
    </w:p>
    <w:p w14:paraId="5F8E1054" w14:textId="77777777" w:rsidR="005D61FB" w:rsidRDefault="005D61FB">
      <w:pPr>
        <w:pStyle w:val="BodyText"/>
        <w:spacing w:before="5"/>
        <w:rPr>
          <w:rFonts w:ascii="Calibri"/>
          <w:sz w:val="21"/>
        </w:rPr>
      </w:pPr>
    </w:p>
    <w:p w14:paraId="68154F6A" w14:textId="77777777" w:rsidR="005D61FB" w:rsidRDefault="00947834">
      <w:pPr>
        <w:spacing w:before="51"/>
        <w:ind w:left="1079"/>
        <w:rPr>
          <w:rFonts w:ascii="Calibri"/>
          <w:sz w:val="26"/>
        </w:rPr>
      </w:pPr>
      <w:r>
        <w:rPr>
          <w:rFonts w:ascii="Calibri"/>
          <w:color w:val="585858"/>
          <w:spacing w:val="-2"/>
          <w:sz w:val="26"/>
        </w:rPr>
        <w:t>$4,000,000</w:t>
      </w:r>
    </w:p>
    <w:p w14:paraId="14947ABD" w14:textId="77777777" w:rsidR="005D61FB" w:rsidRDefault="005D61FB">
      <w:pPr>
        <w:pStyle w:val="BodyText"/>
        <w:rPr>
          <w:rFonts w:ascii="Calibri"/>
          <w:sz w:val="20"/>
        </w:rPr>
      </w:pPr>
    </w:p>
    <w:p w14:paraId="1F356759" w14:textId="77777777" w:rsidR="005D61FB" w:rsidRDefault="005D61FB">
      <w:pPr>
        <w:pStyle w:val="BodyText"/>
        <w:spacing w:before="7"/>
        <w:rPr>
          <w:rFonts w:ascii="Calibri"/>
          <w:sz w:val="21"/>
        </w:rPr>
      </w:pPr>
    </w:p>
    <w:p w14:paraId="5ECA8E22" w14:textId="77777777" w:rsidR="005D61FB" w:rsidRDefault="00947834">
      <w:pPr>
        <w:spacing w:before="51"/>
        <w:ind w:left="1079"/>
        <w:rPr>
          <w:rFonts w:ascii="Calibri"/>
          <w:sz w:val="26"/>
        </w:rPr>
      </w:pPr>
      <w:r>
        <w:rPr>
          <w:rFonts w:ascii="Calibri"/>
          <w:color w:val="585858"/>
          <w:spacing w:val="-2"/>
          <w:sz w:val="26"/>
        </w:rPr>
        <w:t>$3,000,000</w:t>
      </w:r>
    </w:p>
    <w:p w14:paraId="1BBB8F29" w14:textId="77777777" w:rsidR="005D61FB" w:rsidRDefault="005D61FB">
      <w:pPr>
        <w:pStyle w:val="BodyText"/>
        <w:rPr>
          <w:rFonts w:ascii="Calibri"/>
          <w:sz w:val="20"/>
        </w:rPr>
      </w:pPr>
    </w:p>
    <w:p w14:paraId="056FE573" w14:textId="77777777" w:rsidR="005D61FB" w:rsidRDefault="005D61FB">
      <w:pPr>
        <w:pStyle w:val="BodyText"/>
        <w:spacing w:before="7"/>
        <w:rPr>
          <w:rFonts w:ascii="Calibri"/>
          <w:sz w:val="21"/>
        </w:rPr>
      </w:pPr>
    </w:p>
    <w:p w14:paraId="30C2202E" w14:textId="77777777" w:rsidR="005D61FB" w:rsidRDefault="00947834">
      <w:pPr>
        <w:spacing w:before="51"/>
        <w:ind w:left="1079"/>
        <w:rPr>
          <w:rFonts w:ascii="Calibri"/>
          <w:sz w:val="26"/>
        </w:rPr>
      </w:pPr>
      <w:r>
        <w:rPr>
          <w:rFonts w:ascii="Calibri"/>
          <w:color w:val="585858"/>
          <w:spacing w:val="-2"/>
          <w:sz w:val="26"/>
        </w:rPr>
        <w:t>$2,000,000</w:t>
      </w:r>
    </w:p>
    <w:p w14:paraId="22594F6B" w14:textId="77777777" w:rsidR="005D61FB" w:rsidRDefault="005D61FB">
      <w:pPr>
        <w:pStyle w:val="BodyText"/>
        <w:rPr>
          <w:rFonts w:ascii="Calibri"/>
          <w:sz w:val="20"/>
        </w:rPr>
      </w:pPr>
    </w:p>
    <w:p w14:paraId="57487304" w14:textId="77777777" w:rsidR="005D61FB" w:rsidRDefault="005D61FB">
      <w:pPr>
        <w:pStyle w:val="BodyText"/>
        <w:spacing w:before="5"/>
        <w:rPr>
          <w:rFonts w:ascii="Calibri"/>
          <w:sz w:val="21"/>
        </w:rPr>
      </w:pPr>
    </w:p>
    <w:p w14:paraId="117154AC" w14:textId="77777777" w:rsidR="005D61FB" w:rsidRDefault="00947834">
      <w:pPr>
        <w:spacing w:before="51"/>
        <w:ind w:left="1079"/>
        <w:rPr>
          <w:rFonts w:ascii="Calibri"/>
          <w:sz w:val="26"/>
        </w:rPr>
      </w:pPr>
      <w:r>
        <w:rPr>
          <w:rFonts w:ascii="Calibri"/>
          <w:color w:val="585858"/>
          <w:spacing w:val="-2"/>
          <w:sz w:val="26"/>
        </w:rPr>
        <w:t>$1,000,000</w:t>
      </w:r>
    </w:p>
    <w:p w14:paraId="43C9F365" w14:textId="77777777" w:rsidR="005D61FB" w:rsidRDefault="005D61FB">
      <w:pPr>
        <w:pStyle w:val="BodyText"/>
        <w:rPr>
          <w:rFonts w:ascii="Calibri"/>
          <w:sz w:val="20"/>
        </w:rPr>
      </w:pPr>
    </w:p>
    <w:p w14:paraId="358B4A46" w14:textId="77777777" w:rsidR="005D61FB" w:rsidRDefault="005D61FB">
      <w:pPr>
        <w:pStyle w:val="BodyText"/>
        <w:spacing w:before="7"/>
        <w:rPr>
          <w:rFonts w:ascii="Calibri"/>
          <w:sz w:val="21"/>
        </w:rPr>
      </w:pPr>
    </w:p>
    <w:p w14:paraId="3BAD3E70" w14:textId="77777777" w:rsidR="005D61FB" w:rsidRDefault="00947834">
      <w:pPr>
        <w:spacing w:before="51"/>
        <w:ind w:left="1943"/>
        <w:rPr>
          <w:rFonts w:ascii="Calibri"/>
          <w:sz w:val="26"/>
        </w:rPr>
      </w:pPr>
      <w:r>
        <w:rPr>
          <w:rFonts w:ascii="Calibri"/>
          <w:color w:val="585858"/>
          <w:spacing w:val="-5"/>
          <w:sz w:val="26"/>
        </w:rPr>
        <w:t>$-</w:t>
      </w:r>
    </w:p>
    <w:p w14:paraId="004134D2" w14:textId="77777777" w:rsidR="005D61FB" w:rsidRDefault="00947834">
      <w:pPr>
        <w:tabs>
          <w:tab w:val="left" w:pos="5174"/>
          <w:tab w:val="left" w:pos="7082"/>
          <w:tab w:val="left" w:pos="8990"/>
          <w:tab w:val="left" w:pos="10898"/>
        </w:tabs>
        <w:spacing w:before="26"/>
        <w:ind w:left="3268"/>
        <w:rPr>
          <w:rFonts w:ascii="Calibri"/>
          <w:sz w:val="26"/>
        </w:rPr>
      </w:pPr>
      <w:r>
        <w:rPr>
          <w:rFonts w:ascii="Calibri"/>
          <w:color w:val="585858"/>
          <w:spacing w:val="-4"/>
          <w:sz w:val="26"/>
        </w:rPr>
        <w:t>2017</w:t>
      </w:r>
      <w:r>
        <w:rPr>
          <w:rFonts w:ascii="Times New Roman"/>
          <w:color w:val="585858"/>
          <w:sz w:val="26"/>
        </w:rPr>
        <w:tab/>
      </w:r>
      <w:r>
        <w:rPr>
          <w:rFonts w:ascii="Calibri"/>
          <w:color w:val="585858"/>
          <w:spacing w:val="-4"/>
          <w:sz w:val="26"/>
        </w:rPr>
        <w:t>2018</w:t>
      </w:r>
      <w:r>
        <w:rPr>
          <w:rFonts w:ascii="Times New Roman"/>
          <w:color w:val="585858"/>
          <w:sz w:val="26"/>
        </w:rPr>
        <w:tab/>
      </w:r>
      <w:r>
        <w:rPr>
          <w:rFonts w:ascii="Calibri"/>
          <w:color w:val="585858"/>
          <w:spacing w:val="-4"/>
          <w:sz w:val="26"/>
        </w:rPr>
        <w:t>2019</w:t>
      </w:r>
      <w:r>
        <w:rPr>
          <w:rFonts w:ascii="Times New Roman"/>
          <w:color w:val="585858"/>
          <w:sz w:val="26"/>
        </w:rPr>
        <w:tab/>
      </w:r>
      <w:r>
        <w:rPr>
          <w:rFonts w:ascii="Calibri"/>
          <w:color w:val="585858"/>
          <w:spacing w:val="-4"/>
          <w:sz w:val="26"/>
        </w:rPr>
        <w:t>2020</w:t>
      </w:r>
      <w:r>
        <w:rPr>
          <w:rFonts w:ascii="Times New Roman"/>
          <w:color w:val="585858"/>
          <w:sz w:val="26"/>
        </w:rPr>
        <w:tab/>
      </w:r>
      <w:r>
        <w:rPr>
          <w:rFonts w:ascii="Calibri"/>
          <w:color w:val="585858"/>
          <w:spacing w:val="-4"/>
          <w:sz w:val="26"/>
        </w:rPr>
        <w:t>2021</w:t>
      </w:r>
    </w:p>
    <w:p w14:paraId="6093FF81" w14:textId="77777777" w:rsidR="005D61FB" w:rsidRDefault="00947834">
      <w:pPr>
        <w:spacing w:before="196"/>
        <w:ind w:left="235" w:right="870"/>
        <w:jc w:val="center"/>
        <w:rPr>
          <w:rFonts w:ascii="Calibri"/>
          <w:sz w:val="26"/>
        </w:rPr>
      </w:pPr>
      <w:r>
        <w:rPr>
          <w:rFonts w:ascii="Calibri"/>
          <w:color w:val="585858"/>
          <w:sz w:val="26"/>
        </w:rPr>
        <w:t>General</w:t>
      </w:r>
      <w:r>
        <w:rPr>
          <w:rFonts w:ascii="Times New Roman"/>
          <w:color w:val="585858"/>
          <w:spacing w:val="57"/>
          <w:sz w:val="26"/>
        </w:rPr>
        <w:t xml:space="preserve"> </w:t>
      </w:r>
      <w:r>
        <w:rPr>
          <w:rFonts w:ascii="Calibri"/>
          <w:color w:val="585858"/>
          <w:sz w:val="26"/>
        </w:rPr>
        <w:t>Fund</w:t>
      </w:r>
      <w:r>
        <w:rPr>
          <w:rFonts w:ascii="Times New Roman"/>
          <w:color w:val="585858"/>
          <w:spacing w:val="-3"/>
          <w:sz w:val="26"/>
        </w:rPr>
        <w:t xml:space="preserve"> </w:t>
      </w:r>
      <w:r>
        <w:rPr>
          <w:rFonts w:ascii="Calibri"/>
          <w:color w:val="585858"/>
          <w:spacing w:val="-2"/>
          <w:sz w:val="26"/>
        </w:rPr>
        <w:t>Balance</w:t>
      </w:r>
    </w:p>
    <w:p w14:paraId="28BDDFF1" w14:textId="77777777" w:rsidR="005D61FB" w:rsidRDefault="005D61FB">
      <w:pPr>
        <w:pStyle w:val="BodyText"/>
        <w:rPr>
          <w:rFonts w:ascii="Calibri"/>
          <w:sz w:val="20"/>
        </w:rPr>
      </w:pPr>
    </w:p>
    <w:p w14:paraId="1744EDE1" w14:textId="77777777" w:rsidR="005D61FB" w:rsidRDefault="005D61FB">
      <w:pPr>
        <w:pStyle w:val="BodyText"/>
        <w:rPr>
          <w:rFonts w:ascii="Calibri"/>
          <w:sz w:val="20"/>
        </w:rPr>
      </w:pPr>
    </w:p>
    <w:p w14:paraId="4A669599" w14:textId="77777777" w:rsidR="005D61FB" w:rsidRDefault="005D61FB">
      <w:pPr>
        <w:pStyle w:val="BodyText"/>
        <w:rPr>
          <w:rFonts w:ascii="Calibri"/>
          <w:sz w:val="20"/>
        </w:rPr>
      </w:pPr>
    </w:p>
    <w:p w14:paraId="5C85E5A6" w14:textId="77777777" w:rsidR="005D61FB" w:rsidRDefault="005D61FB">
      <w:pPr>
        <w:pStyle w:val="BodyText"/>
        <w:rPr>
          <w:rFonts w:ascii="Calibri"/>
          <w:sz w:val="20"/>
        </w:rPr>
      </w:pPr>
    </w:p>
    <w:p w14:paraId="17C7EDB2" w14:textId="77777777" w:rsidR="005D61FB" w:rsidRDefault="005D61FB">
      <w:pPr>
        <w:pStyle w:val="BodyText"/>
        <w:spacing w:before="2"/>
        <w:rPr>
          <w:rFonts w:ascii="Calibri"/>
          <w:sz w:val="24"/>
        </w:rPr>
      </w:pPr>
    </w:p>
    <w:p w14:paraId="6BF677B7" w14:textId="77777777" w:rsidR="005D61FB" w:rsidRDefault="00947834">
      <w:pPr>
        <w:spacing w:before="94"/>
        <w:ind w:right="257"/>
        <w:jc w:val="center"/>
        <w:rPr>
          <w:b/>
          <w:sz w:val="24"/>
        </w:rPr>
      </w:pPr>
      <w:r>
        <w:rPr>
          <w:b/>
          <w:color w:val="FFFFFF"/>
          <w:sz w:val="24"/>
        </w:rPr>
        <w:t>6</w:t>
      </w:r>
    </w:p>
    <w:p w14:paraId="695B8E34" w14:textId="77777777" w:rsidR="005D61FB" w:rsidRDefault="005D61FB">
      <w:pPr>
        <w:jc w:val="center"/>
        <w:rPr>
          <w:sz w:val="24"/>
        </w:rPr>
        <w:sectPr w:rsidR="005D61FB">
          <w:headerReference w:type="default" r:id="rId206"/>
          <w:footerReference w:type="default" r:id="rId207"/>
          <w:pgSz w:w="15840" w:h="12240" w:orient="landscape"/>
          <w:pgMar w:top="1120" w:right="580" w:bottom="280" w:left="840" w:header="0" w:footer="0" w:gutter="0"/>
          <w:cols w:space="720"/>
        </w:sectPr>
      </w:pPr>
    </w:p>
    <w:p w14:paraId="786B624A" w14:textId="248FAB52" w:rsidR="005D61FB" w:rsidRDefault="00947834">
      <w:pPr>
        <w:pStyle w:val="Heading2"/>
        <w:rPr>
          <w:rFonts w:ascii="Gill Sans MT"/>
        </w:rPr>
      </w:pPr>
      <w:r>
        <w:rPr>
          <w:noProof/>
        </w:rPr>
        <w:lastRenderedPageBreak/>
        <mc:AlternateContent>
          <mc:Choice Requires="wpg">
            <w:drawing>
              <wp:anchor distT="0" distB="0" distL="114300" distR="114300" simplePos="0" relativeHeight="251602432" behindDoc="1" locked="0" layoutInCell="1" allowOverlap="1" wp14:anchorId="35C67F1F" wp14:editId="70E88DAA">
                <wp:simplePos x="0" y="0"/>
                <wp:positionH relativeFrom="page">
                  <wp:posOffset>0</wp:posOffset>
                </wp:positionH>
                <wp:positionV relativeFrom="page">
                  <wp:posOffset>4585970</wp:posOffset>
                </wp:positionV>
                <wp:extent cx="10058400" cy="3072765"/>
                <wp:effectExtent l="0" t="0" r="0" b="0"/>
                <wp:wrapNone/>
                <wp:docPr id="118" name="docshapegroup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3072765"/>
                          <a:chOff x="0" y="7222"/>
                          <a:chExt cx="15840" cy="4839"/>
                        </a:xfrm>
                      </wpg:grpSpPr>
                      <pic:pic xmlns:pic="http://schemas.openxmlformats.org/drawingml/2006/picture">
                        <pic:nvPicPr>
                          <pic:cNvPr id="119" name="docshape5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7221"/>
                            <a:ext cx="15840"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5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4808" y="10620"/>
                            <a:ext cx="103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40B55D" id="docshapegroup526" o:spid="_x0000_s1026" style="position:absolute;margin-left:0;margin-top:361.1pt;width:11in;height:241.95pt;z-index:-251714048;mso-position-horizontal-relative:page;mso-position-vertical-relative:page" coordorigin=",7222" coordsize="15840,4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T9lz9qfwz+014NW/051sPEdoijVdD&#10;kfMts/Tev9+Jj91x9Dg5Fe3DoK/nn+GvxK8RfCPxlp/ifwtqUul6vZNlJY+VdT96N1PDIw4Kng1+&#10;x/7Jf7ZPhr9prQFtWaLRfHNpFuv9DZ/vgYBntyfvxEkZH3kJw2QVZ/SxeDdB88Ph/I8fA45V1yT0&#10;l+Z9FUUg5FLXmns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N/Wh4f8Q6n4U1uz1jRr+50&#10;vVbOQS295aSmOWJx3Vh06n9az6K+6aT0Z+bJ2d0frP8Asdf8FDtL+Lf9neDviFJbaH42crBbagMR&#10;2mqv0HtFMx42fdZiNmCwjH2uGB71/ODngj1r7i/ZI/4KP6t8NEsvCnxMe68Q+F0KxW+sgmS909MY&#10;AcdZ4wcf7ajOC+FQeDicBb36X3f5H0uDzO9qdf7/APM/V6isfwl4v0Xx14estd8P6na6xo96nmW9&#10;5aSB45B0PI6EHIIPIIIIBBFa9eHtoz6NNPV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">
                <v:shape id="docshape527" o:spid="_x0000_s1027" type="#_x0000_t75" style="position:absolute;top:7221;width:15840;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">
                  <v:imagedata r:id="rId209" o:title=""/>
                </v:shape>
                <v:shape id="docshape528" o:spid="_x0000_s1028" type="#_x0000_t75" style="position:absolute;left:14808;top:10620;width:103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">
                  <v:imagedata r:id="rId181" o:title=""/>
                </v:shape>
                <w10:wrap anchorx="page" anchory="page"/>
              </v:group>
            </w:pict>
          </mc:Fallback>
        </mc:AlternateContent>
      </w:r>
      <w:r>
        <w:rPr>
          <w:rFonts w:ascii="Gill Sans MT"/>
          <w:color w:val="00304C"/>
        </w:rPr>
        <w:t>Communication</w:t>
      </w:r>
      <w:r>
        <w:rPr>
          <w:rFonts w:ascii="Times New Roman"/>
          <w:color w:val="00304C"/>
          <w:spacing w:val="-13"/>
        </w:rPr>
        <w:t xml:space="preserve"> </w:t>
      </w:r>
      <w:r>
        <w:rPr>
          <w:rFonts w:ascii="Gill Sans MT"/>
          <w:color w:val="00304C"/>
          <w:spacing w:val="-2"/>
        </w:rPr>
        <w:t>Letter</w:t>
      </w:r>
    </w:p>
    <w:p w14:paraId="4AA6A552" w14:textId="77777777" w:rsidR="005D61FB" w:rsidRDefault="00947834">
      <w:pPr>
        <w:pStyle w:val="Heading4"/>
        <w:numPr>
          <w:ilvl w:val="0"/>
          <w:numId w:val="4"/>
        </w:numPr>
        <w:tabs>
          <w:tab w:val="left" w:pos="706"/>
        </w:tabs>
        <w:spacing w:line="927" w:lineRule="exact"/>
        <w:ind w:hanging="299"/>
      </w:pPr>
      <w:r>
        <w:rPr>
          <w:color w:val="00304C"/>
          <w:spacing w:val="-8"/>
        </w:rPr>
        <w:t>Letter</w:t>
      </w:r>
      <w:r>
        <w:rPr>
          <w:rFonts w:ascii="Times New Roman" w:hAnsi="Times New Roman"/>
          <w:color w:val="00304C"/>
          <w:spacing w:val="-13"/>
        </w:rPr>
        <w:t xml:space="preserve"> </w:t>
      </w:r>
      <w:r>
        <w:rPr>
          <w:color w:val="00304C"/>
          <w:spacing w:val="-8"/>
        </w:rPr>
        <w:t>to</w:t>
      </w:r>
      <w:r>
        <w:rPr>
          <w:rFonts w:ascii="Times New Roman" w:hAnsi="Times New Roman"/>
          <w:color w:val="00304C"/>
          <w:spacing w:val="-59"/>
        </w:rPr>
        <w:t xml:space="preserve"> </w:t>
      </w:r>
      <w:r>
        <w:rPr>
          <w:color w:val="00304C"/>
          <w:spacing w:val="-90"/>
        </w:rPr>
        <w:t>T</w:t>
      </w:r>
      <w:r>
        <w:rPr>
          <w:color w:val="00304C"/>
          <w:spacing w:val="-5"/>
        </w:rPr>
        <w:t>o</w:t>
      </w:r>
      <w:r>
        <w:rPr>
          <w:color w:val="00304C"/>
          <w:spacing w:val="2"/>
        </w:rPr>
        <w:t>w</w:t>
      </w:r>
      <w:r>
        <w:rPr>
          <w:color w:val="00304C"/>
          <w:spacing w:val="3"/>
        </w:rPr>
        <w:t>n</w:t>
      </w:r>
      <w:r>
        <w:rPr>
          <w:color w:val="00304C"/>
          <w:spacing w:val="2"/>
        </w:rPr>
        <w:t>s</w:t>
      </w:r>
      <w:r>
        <w:rPr>
          <w:color w:val="00304C"/>
          <w:spacing w:val="3"/>
        </w:rPr>
        <w:t>h</w:t>
      </w:r>
      <w:r>
        <w:rPr>
          <w:color w:val="00304C"/>
          <w:spacing w:val="1"/>
        </w:rPr>
        <w:t>i</w:t>
      </w:r>
      <w:r>
        <w:rPr>
          <w:color w:val="00304C"/>
          <w:spacing w:val="17"/>
        </w:rPr>
        <w:t>p</w:t>
      </w:r>
      <w:r>
        <w:rPr>
          <w:rFonts w:ascii="Times New Roman" w:hAnsi="Times New Roman"/>
          <w:color w:val="00304C"/>
          <w:spacing w:val="-76"/>
        </w:rPr>
        <w:t xml:space="preserve"> </w:t>
      </w:r>
      <w:r>
        <w:rPr>
          <w:color w:val="00304C"/>
          <w:spacing w:val="-8"/>
        </w:rPr>
        <w:t>Board</w:t>
      </w:r>
    </w:p>
    <w:p w14:paraId="76211F1D" w14:textId="77777777" w:rsidR="005D61FB" w:rsidRDefault="00947834">
      <w:pPr>
        <w:pStyle w:val="ListParagraph"/>
        <w:numPr>
          <w:ilvl w:val="0"/>
          <w:numId w:val="4"/>
        </w:numPr>
        <w:tabs>
          <w:tab w:val="left" w:pos="706"/>
        </w:tabs>
        <w:spacing w:line="922" w:lineRule="exact"/>
        <w:ind w:hanging="299"/>
        <w:rPr>
          <w:rFonts w:ascii="Gill Sans MT" w:hAnsi="Gill Sans MT"/>
          <w:sz w:val="61"/>
        </w:rPr>
      </w:pPr>
      <w:r>
        <w:rPr>
          <w:rFonts w:ascii="Gill Sans MT" w:hAnsi="Gill Sans MT"/>
          <w:color w:val="00304C"/>
          <w:sz w:val="61"/>
        </w:rPr>
        <w:t>Significant</w:t>
      </w:r>
      <w:r>
        <w:rPr>
          <w:rFonts w:ascii="Times New Roman" w:hAnsi="Times New Roman"/>
          <w:color w:val="00304C"/>
          <w:spacing w:val="24"/>
          <w:sz w:val="61"/>
        </w:rPr>
        <w:t xml:space="preserve"> </w:t>
      </w:r>
      <w:r>
        <w:rPr>
          <w:rFonts w:ascii="Gill Sans MT" w:hAnsi="Gill Sans MT"/>
          <w:color w:val="00304C"/>
          <w:spacing w:val="-2"/>
          <w:sz w:val="61"/>
        </w:rPr>
        <w:t>Estimates</w:t>
      </w:r>
    </w:p>
    <w:p w14:paraId="6FB3A40D" w14:textId="77777777" w:rsidR="005D61FB" w:rsidRDefault="00947834">
      <w:pPr>
        <w:pStyle w:val="ListParagraph"/>
        <w:numPr>
          <w:ilvl w:val="1"/>
          <w:numId w:val="4"/>
        </w:numPr>
        <w:tabs>
          <w:tab w:val="left" w:pos="1498"/>
        </w:tabs>
        <w:spacing w:line="598" w:lineRule="exact"/>
        <w:ind w:hanging="299"/>
        <w:rPr>
          <w:rFonts w:ascii="Gill Sans MT" w:hAnsi="Gill Sans MT"/>
          <w:sz w:val="44"/>
        </w:rPr>
      </w:pPr>
      <w:r>
        <w:rPr>
          <w:rFonts w:ascii="Gill Sans MT" w:hAnsi="Gill Sans MT"/>
          <w:color w:val="00304C"/>
          <w:sz w:val="44"/>
        </w:rPr>
        <w:t>Useful</w:t>
      </w:r>
      <w:r>
        <w:rPr>
          <w:rFonts w:ascii="Times New Roman" w:hAnsi="Times New Roman"/>
          <w:color w:val="00304C"/>
          <w:spacing w:val="-10"/>
          <w:sz w:val="44"/>
        </w:rPr>
        <w:t xml:space="preserve"> </w:t>
      </w:r>
      <w:r>
        <w:rPr>
          <w:rFonts w:ascii="Gill Sans MT" w:hAnsi="Gill Sans MT"/>
          <w:color w:val="00304C"/>
          <w:sz w:val="44"/>
        </w:rPr>
        <w:t>lives</w:t>
      </w:r>
      <w:r>
        <w:rPr>
          <w:rFonts w:ascii="Times New Roman" w:hAnsi="Times New Roman"/>
          <w:color w:val="00304C"/>
          <w:spacing w:val="-7"/>
          <w:sz w:val="44"/>
        </w:rPr>
        <w:t xml:space="preserve"> </w:t>
      </w:r>
      <w:r>
        <w:rPr>
          <w:rFonts w:ascii="Gill Sans MT" w:hAnsi="Gill Sans MT"/>
          <w:color w:val="00304C"/>
          <w:sz w:val="44"/>
        </w:rPr>
        <w:t>of</w:t>
      </w:r>
      <w:r>
        <w:rPr>
          <w:rFonts w:ascii="Times New Roman" w:hAnsi="Times New Roman"/>
          <w:color w:val="00304C"/>
          <w:spacing w:val="-5"/>
          <w:sz w:val="44"/>
        </w:rPr>
        <w:t xml:space="preserve"> </w:t>
      </w:r>
      <w:r>
        <w:rPr>
          <w:rFonts w:ascii="Gill Sans MT" w:hAnsi="Gill Sans MT"/>
          <w:color w:val="00304C"/>
          <w:sz w:val="44"/>
        </w:rPr>
        <w:t>capital</w:t>
      </w:r>
      <w:r>
        <w:rPr>
          <w:rFonts w:ascii="Times New Roman" w:hAnsi="Times New Roman"/>
          <w:color w:val="00304C"/>
          <w:spacing w:val="-11"/>
          <w:sz w:val="44"/>
        </w:rPr>
        <w:t xml:space="preserve"> </w:t>
      </w:r>
      <w:r>
        <w:rPr>
          <w:rFonts w:ascii="Gill Sans MT" w:hAnsi="Gill Sans MT"/>
          <w:color w:val="00304C"/>
          <w:spacing w:val="-2"/>
          <w:sz w:val="44"/>
        </w:rPr>
        <w:t>assets</w:t>
      </w:r>
    </w:p>
    <w:p w14:paraId="59A98520" w14:textId="77777777" w:rsidR="005D61FB" w:rsidRDefault="00947834">
      <w:pPr>
        <w:pStyle w:val="ListParagraph"/>
        <w:numPr>
          <w:ilvl w:val="1"/>
          <w:numId w:val="4"/>
        </w:numPr>
        <w:tabs>
          <w:tab w:val="left" w:pos="1498"/>
        </w:tabs>
        <w:spacing w:line="477" w:lineRule="exact"/>
        <w:ind w:hanging="299"/>
        <w:rPr>
          <w:rFonts w:ascii="Gill Sans MT" w:hAnsi="Gill Sans MT"/>
          <w:sz w:val="44"/>
        </w:rPr>
      </w:pPr>
      <w:r>
        <w:rPr>
          <w:rFonts w:ascii="Gill Sans MT" w:hAnsi="Gill Sans MT"/>
          <w:color w:val="00304C"/>
          <w:sz w:val="44"/>
        </w:rPr>
        <w:t>Net</w:t>
      </w:r>
      <w:r>
        <w:rPr>
          <w:rFonts w:ascii="Times New Roman" w:hAnsi="Times New Roman"/>
          <w:color w:val="00304C"/>
          <w:spacing w:val="-3"/>
          <w:sz w:val="44"/>
        </w:rPr>
        <w:t xml:space="preserve"> </w:t>
      </w:r>
      <w:r>
        <w:rPr>
          <w:rFonts w:ascii="Gill Sans MT" w:hAnsi="Gill Sans MT"/>
          <w:color w:val="00304C"/>
          <w:sz w:val="44"/>
        </w:rPr>
        <w:t>pension</w:t>
      </w:r>
      <w:r>
        <w:rPr>
          <w:rFonts w:ascii="Times New Roman" w:hAnsi="Times New Roman"/>
          <w:color w:val="00304C"/>
          <w:spacing w:val="-5"/>
          <w:sz w:val="44"/>
        </w:rPr>
        <w:t xml:space="preserve"> </w:t>
      </w:r>
      <w:r>
        <w:rPr>
          <w:rFonts w:ascii="Gill Sans MT" w:hAnsi="Gill Sans MT"/>
          <w:color w:val="00304C"/>
          <w:sz w:val="44"/>
        </w:rPr>
        <w:t>and</w:t>
      </w:r>
      <w:r>
        <w:rPr>
          <w:rFonts w:ascii="Times New Roman" w:hAnsi="Times New Roman"/>
          <w:color w:val="00304C"/>
          <w:spacing w:val="-4"/>
          <w:sz w:val="44"/>
        </w:rPr>
        <w:t xml:space="preserve"> </w:t>
      </w:r>
      <w:r>
        <w:rPr>
          <w:rFonts w:ascii="Gill Sans MT" w:hAnsi="Gill Sans MT"/>
          <w:color w:val="00304C"/>
          <w:sz w:val="44"/>
        </w:rPr>
        <w:t>OPEB</w:t>
      </w:r>
      <w:r>
        <w:rPr>
          <w:rFonts w:ascii="Times New Roman" w:hAnsi="Times New Roman"/>
          <w:color w:val="00304C"/>
          <w:spacing w:val="-2"/>
          <w:sz w:val="44"/>
        </w:rPr>
        <w:t xml:space="preserve"> </w:t>
      </w:r>
      <w:r>
        <w:rPr>
          <w:rFonts w:ascii="Gill Sans MT" w:hAnsi="Gill Sans MT"/>
          <w:color w:val="00304C"/>
          <w:spacing w:val="-2"/>
          <w:sz w:val="44"/>
        </w:rPr>
        <w:t>liabilities</w:t>
      </w:r>
    </w:p>
    <w:p w14:paraId="576506F2" w14:textId="77777777" w:rsidR="005D61FB" w:rsidRDefault="00947834">
      <w:pPr>
        <w:pStyle w:val="Heading4"/>
        <w:numPr>
          <w:ilvl w:val="0"/>
          <w:numId w:val="4"/>
        </w:numPr>
        <w:tabs>
          <w:tab w:val="left" w:pos="706"/>
        </w:tabs>
        <w:spacing w:line="802" w:lineRule="exact"/>
        <w:ind w:hanging="299"/>
      </w:pPr>
      <w:r>
        <w:rPr>
          <w:color w:val="00304C"/>
        </w:rPr>
        <w:t>Passed</w:t>
      </w:r>
      <w:r>
        <w:rPr>
          <w:rFonts w:ascii="Times New Roman" w:hAnsi="Times New Roman"/>
          <w:color w:val="00304C"/>
          <w:spacing w:val="-43"/>
        </w:rPr>
        <w:t xml:space="preserve"> </w:t>
      </w:r>
      <w:r>
        <w:rPr>
          <w:color w:val="00304C"/>
          <w:spacing w:val="-2"/>
        </w:rPr>
        <w:t>Adjustments</w:t>
      </w:r>
    </w:p>
    <w:p w14:paraId="59C86873" w14:textId="77777777" w:rsidR="005D61FB" w:rsidRDefault="00947834">
      <w:pPr>
        <w:pStyle w:val="ListParagraph"/>
        <w:numPr>
          <w:ilvl w:val="0"/>
          <w:numId w:val="4"/>
        </w:numPr>
        <w:tabs>
          <w:tab w:val="left" w:pos="706"/>
        </w:tabs>
        <w:spacing w:line="922" w:lineRule="exact"/>
        <w:ind w:hanging="299"/>
        <w:rPr>
          <w:rFonts w:ascii="Gill Sans MT" w:hAnsi="Gill Sans MT"/>
          <w:sz w:val="61"/>
        </w:rPr>
      </w:pPr>
      <w:r>
        <w:rPr>
          <w:rFonts w:ascii="Gill Sans MT" w:hAnsi="Gill Sans MT"/>
          <w:color w:val="00304C"/>
          <w:sz w:val="61"/>
        </w:rPr>
        <w:t>Internal</w:t>
      </w:r>
      <w:r>
        <w:rPr>
          <w:rFonts w:ascii="Times New Roman" w:hAnsi="Times New Roman"/>
          <w:color w:val="00304C"/>
          <w:spacing w:val="16"/>
          <w:sz w:val="61"/>
        </w:rPr>
        <w:t xml:space="preserve"> </w:t>
      </w:r>
      <w:r>
        <w:rPr>
          <w:rFonts w:ascii="Gill Sans MT" w:hAnsi="Gill Sans MT"/>
          <w:color w:val="00304C"/>
          <w:sz w:val="61"/>
        </w:rPr>
        <w:t>control</w:t>
      </w:r>
      <w:r>
        <w:rPr>
          <w:rFonts w:ascii="Times New Roman" w:hAnsi="Times New Roman"/>
          <w:color w:val="00304C"/>
          <w:spacing w:val="11"/>
          <w:sz w:val="61"/>
        </w:rPr>
        <w:t xml:space="preserve"> </w:t>
      </w:r>
      <w:r>
        <w:rPr>
          <w:rFonts w:ascii="Gill Sans MT" w:hAnsi="Gill Sans MT"/>
          <w:color w:val="00304C"/>
          <w:sz w:val="61"/>
        </w:rPr>
        <w:t>matters</w:t>
      </w:r>
      <w:r>
        <w:rPr>
          <w:rFonts w:ascii="Times New Roman" w:hAnsi="Times New Roman"/>
          <w:color w:val="00304C"/>
          <w:spacing w:val="18"/>
          <w:sz w:val="61"/>
        </w:rPr>
        <w:t xml:space="preserve"> </w:t>
      </w:r>
      <w:r>
        <w:rPr>
          <w:rFonts w:ascii="Gill Sans MT" w:hAnsi="Gill Sans MT"/>
          <w:color w:val="00304C"/>
          <w:sz w:val="61"/>
        </w:rPr>
        <w:t>identified</w:t>
      </w:r>
      <w:r>
        <w:rPr>
          <w:rFonts w:ascii="Times New Roman" w:hAnsi="Times New Roman"/>
          <w:color w:val="00304C"/>
          <w:spacing w:val="17"/>
          <w:sz w:val="61"/>
        </w:rPr>
        <w:t xml:space="preserve"> </w:t>
      </w:r>
      <w:r>
        <w:rPr>
          <w:rFonts w:ascii="Gill Sans MT" w:hAnsi="Gill Sans MT"/>
          <w:color w:val="00304C"/>
          <w:sz w:val="61"/>
        </w:rPr>
        <w:t>during</w:t>
      </w:r>
      <w:r>
        <w:rPr>
          <w:rFonts w:ascii="Times New Roman" w:hAnsi="Times New Roman"/>
          <w:color w:val="00304C"/>
          <w:spacing w:val="19"/>
          <w:sz w:val="61"/>
        </w:rPr>
        <w:t xml:space="preserve"> </w:t>
      </w:r>
      <w:r>
        <w:rPr>
          <w:rFonts w:ascii="Gill Sans MT" w:hAnsi="Gill Sans MT"/>
          <w:color w:val="00304C"/>
          <w:sz w:val="61"/>
        </w:rPr>
        <w:t>the</w:t>
      </w:r>
      <w:r>
        <w:rPr>
          <w:rFonts w:ascii="Times New Roman" w:hAnsi="Times New Roman"/>
          <w:color w:val="00304C"/>
          <w:spacing w:val="43"/>
          <w:sz w:val="61"/>
        </w:rPr>
        <w:t xml:space="preserve"> </w:t>
      </w:r>
      <w:r>
        <w:rPr>
          <w:rFonts w:ascii="Gill Sans MT" w:hAnsi="Gill Sans MT"/>
          <w:color w:val="00304C"/>
          <w:spacing w:val="-2"/>
          <w:sz w:val="61"/>
        </w:rPr>
        <w:t>audit</w:t>
      </w:r>
    </w:p>
    <w:p w14:paraId="785BEB40" w14:textId="77777777" w:rsidR="005D61FB" w:rsidRDefault="00947834">
      <w:pPr>
        <w:pStyle w:val="ListParagraph"/>
        <w:numPr>
          <w:ilvl w:val="1"/>
          <w:numId w:val="4"/>
        </w:numPr>
        <w:tabs>
          <w:tab w:val="left" w:pos="1498"/>
        </w:tabs>
        <w:spacing w:line="469" w:lineRule="exact"/>
        <w:ind w:hanging="299"/>
        <w:rPr>
          <w:rFonts w:ascii="Gill Sans MT" w:hAnsi="Gill Sans MT"/>
          <w:sz w:val="44"/>
        </w:rPr>
      </w:pPr>
      <w:r>
        <w:rPr>
          <w:rFonts w:ascii="Gill Sans MT" w:hAnsi="Gill Sans MT"/>
          <w:color w:val="00304C"/>
          <w:sz w:val="44"/>
        </w:rPr>
        <w:t>No</w:t>
      </w:r>
      <w:r>
        <w:rPr>
          <w:rFonts w:ascii="Times New Roman" w:hAnsi="Times New Roman"/>
          <w:color w:val="00304C"/>
          <w:spacing w:val="-15"/>
          <w:sz w:val="44"/>
        </w:rPr>
        <w:t xml:space="preserve"> </w:t>
      </w:r>
      <w:r>
        <w:rPr>
          <w:rFonts w:ascii="Gill Sans MT" w:hAnsi="Gill Sans MT"/>
          <w:color w:val="00304C"/>
          <w:sz w:val="44"/>
        </w:rPr>
        <w:t>material</w:t>
      </w:r>
      <w:r>
        <w:rPr>
          <w:rFonts w:ascii="Times New Roman" w:hAnsi="Times New Roman"/>
          <w:color w:val="00304C"/>
          <w:spacing w:val="-17"/>
          <w:sz w:val="44"/>
        </w:rPr>
        <w:t xml:space="preserve"> </w:t>
      </w:r>
      <w:r>
        <w:rPr>
          <w:rFonts w:ascii="Gill Sans MT" w:hAnsi="Gill Sans MT"/>
          <w:color w:val="00304C"/>
          <w:sz w:val="44"/>
        </w:rPr>
        <w:t>weaknesses</w:t>
      </w:r>
      <w:r>
        <w:rPr>
          <w:rFonts w:ascii="Times New Roman" w:hAnsi="Times New Roman"/>
          <w:color w:val="00304C"/>
          <w:spacing w:val="-13"/>
          <w:sz w:val="44"/>
        </w:rPr>
        <w:t xml:space="preserve"> </w:t>
      </w:r>
      <w:r>
        <w:rPr>
          <w:rFonts w:ascii="Gill Sans MT" w:hAnsi="Gill Sans MT"/>
          <w:color w:val="00304C"/>
          <w:spacing w:val="-2"/>
          <w:sz w:val="44"/>
        </w:rPr>
        <w:t>identified</w:t>
      </w:r>
    </w:p>
    <w:p w14:paraId="795CF088" w14:textId="77777777" w:rsidR="005D61FB" w:rsidRDefault="00947834">
      <w:pPr>
        <w:pStyle w:val="Heading4"/>
        <w:numPr>
          <w:ilvl w:val="0"/>
          <w:numId w:val="4"/>
        </w:numPr>
        <w:tabs>
          <w:tab w:val="left" w:pos="706"/>
        </w:tabs>
        <w:spacing w:line="936" w:lineRule="exact"/>
        <w:ind w:hanging="299"/>
      </w:pPr>
      <w:r>
        <w:rPr>
          <w:color w:val="00304C"/>
        </w:rPr>
        <w:t>Management</w:t>
      </w:r>
      <w:r>
        <w:rPr>
          <w:rFonts w:ascii="Times New Roman" w:hAnsi="Times New Roman"/>
          <w:color w:val="00304C"/>
          <w:spacing w:val="28"/>
        </w:rPr>
        <w:t xml:space="preserve"> </w:t>
      </w:r>
      <w:r>
        <w:rPr>
          <w:color w:val="00304C"/>
        </w:rPr>
        <w:t>comments</w:t>
      </w:r>
      <w:r>
        <w:rPr>
          <w:rFonts w:ascii="Times New Roman" w:hAnsi="Times New Roman"/>
          <w:color w:val="00304C"/>
          <w:spacing w:val="33"/>
        </w:rPr>
        <w:t xml:space="preserve"> </w:t>
      </w:r>
      <w:r>
        <w:rPr>
          <w:color w:val="00304C"/>
        </w:rPr>
        <w:t>and</w:t>
      </w:r>
      <w:r>
        <w:rPr>
          <w:rFonts w:ascii="Times New Roman" w:hAnsi="Times New Roman"/>
          <w:color w:val="00304C"/>
          <w:spacing w:val="32"/>
        </w:rPr>
        <w:t xml:space="preserve"> </w:t>
      </w:r>
      <w:r>
        <w:rPr>
          <w:color w:val="00304C"/>
          <w:spacing w:val="-2"/>
        </w:rPr>
        <w:t>recommendations</w:t>
      </w:r>
    </w:p>
    <w:p w14:paraId="7D847C07" w14:textId="77777777" w:rsidR="005D61FB" w:rsidRDefault="00947834">
      <w:pPr>
        <w:pStyle w:val="ListParagraph"/>
        <w:numPr>
          <w:ilvl w:val="0"/>
          <w:numId w:val="3"/>
        </w:numPr>
        <w:tabs>
          <w:tab w:val="left" w:pos="1795"/>
          <w:tab w:val="left" w:pos="1796"/>
        </w:tabs>
        <w:spacing w:line="522" w:lineRule="exact"/>
        <w:ind w:hanging="793"/>
        <w:rPr>
          <w:rFonts w:ascii="Gill Sans MT" w:hAnsi="Gill Sans MT"/>
          <w:sz w:val="39"/>
        </w:rPr>
      </w:pPr>
      <w:r>
        <w:rPr>
          <w:rFonts w:ascii="Gill Sans MT" w:hAnsi="Gill Sans MT"/>
          <w:color w:val="00304C"/>
          <w:sz w:val="39"/>
        </w:rPr>
        <w:t>Federal</w:t>
      </w:r>
      <w:r>
        <w:rPr>
          <w:rFonts w:ascii="Times New Roman" w:hAnsi="Times New Roman"/>
          <w:color w:val="00304C"/>
          <w:spacing w:val="1"/>
          <w:sz w:val="39"/>
        </w:rPr>
        <w:t xml:space="preserve"> </w:t>
      </w:r>
      <w:r>
        <w:rPr>
          <w:rFonts w:ascii="Gill Sans MT" w:hAnsi="Gill Sans MT"/>
          <w:color w:val="00304C"/>
          <w:sz w:val="39"/>
        </w:rPr>
        <w:t>Policies</w:t>
      </w:r>
      <w:r>
        <w:rPr>
          <w:rFonts w:ascii="Times New Roman" w:hAnsi="Times New Roman"/>
          <w:color w:val="00304C"/>
          <w:sz w:val="39"/>
        </w:rPr>
        <w:t xml:space="preserve"> </w:t>
      </w:r>
      <w:r>
        <w:rPr>
          <w:rFonts w:ascii="Gill Sans MT" w:hAnsi="Gill Sans MT"/>
          <w:color w:val="00304C"/>
          <w:sz w:val="39"/>
        </w:rPr>
        <w:t>and</w:t>
      </w:r>
      <w:r>
        <w:rPr>
          <w:rFonts w:ascii="Times New Roman" w:hAnsi="Times New Roman"/>
          <w:color w:val="00304C"/>
          <w:spacing w:val="-6"/>
          <w:sz w:val="39"/>
        </w:rPr>
        <w:t xml:space="preserve"> </w:t>
      </w:r>
      <w:r>
        <w:rPr>
          <w:rFonts w:ascii="Gill Sans MT" w:hAnsi="Gill Sans MT"/>
          <w:color w:val="00304C"/>
          <w:spacing w:val="-2"/>
          <w:sz w:val="39"/>
        </w:rPr>
        <w:t>Procedures</w:t>
      </w:r>
    </w:p>
    <w:p w14:paraId="5E9704AA" w14:textId="77777777" w:rsidR="005D61FB" w:rsidRDefault="00947834">
      <w:pPr>
        <w:pStyle w:val="ListParagraph"/>
        <w:numPr>
          <w:ilvl w:val="0"/>
          <w:numId w:val="3"/>
        </w:numPr>
        <w:tabs>
          <w:tab w:val="left" w:pos="1795"/>
          <w:tab w:val="left" w:pos="1796"/>
        </w:tabs>
        <w:spacing w:line="765" w:lineRule="exact"/>
        <w:ind w:hanging="793"/>
        <w:rPr>
          <w:rFonts w:ascii="Gill Sans MT" w:hAnsi="Gill Sans MT"/>
          <w:sz w:val="39"/>
        </w:rPr>
      </w:pPr>
      <w:r>
        <w:rPr>
          <w:rFonts w:ascii="Gill Sans MT" w:hAnsi="Gill Sans MT"/>
          <w:color w:val="00304C"/>
          <w:sz w:val="39"/>
        </w:rPr>
        <w:t>Escheat</w:t>
      </w:r>
      <w:r>
        <w:rPr>
          <w:rFonts w:ascii="Times New Roman" w:hAnsi="Times New Roman"/>
          <w:color w:val="00304C"/>
          <w:spacing w:val="-12"/>
          <w:sz w:val="39"/>
        </w:rPr>
        <w:t xml:space="preserve"> </w:t>
      </w:r>
      <w:r>
        <w:rPr>
          <w:rFonts w:ascii="Gill Sans MT" w:hAnsi="Gill Sans MT"/>
          <w:color w:val="00304C"/>
          <w:sz w:val="39"/>
        </w:rPr>
        <w:t>Policies</w:t>
      </w:r>
      <w:r>
        <w:rPr>
          <w:rFonts w:ascii="Times New Roman" w:hAnsi="Times New Roman"/>
          <w:color w:val="00304C"/>
          <w:spacing w:val="-7"/>
          <w:sz w:val="39"/>
        </w:rPr>
        <w:t xml:space="preserve"> </w:t>
      </w:r>
      <w:r>
        <w:rPr>
          <w:rFonts w:ascii="Gill Sans MT" w:hAnsi="Gill Sans MT"/>
          <w:color w:val="00304C"/>
          <w:sz w:val="39"/>
        </w:rPr>
        <w:t>and</w:t>
      </w:r>
      <w:r>
        <w:rPr>
          <w:rFonts w:ascii="Times New Roman" w:hAnsi="Times New Roman"/>
          <w:color w:val="00304C"/>
          <w:spacing w:val="-9"/>
          <w:sz w:val="39"/>
        </w:rPr>
        <w:t xml:space="preserve"> </w:t>
      </w:r>
      <w:r>
        <w:rPr>
          <w:rFonts w:ascii="Gill Sans MT" w:hAnsi="Gill Sans MT"/>
          <w:color w:val="00304C"/>
          <w:spacing w:val="-2"/>
          <w:sz w:val="39"/>
        </w:rPr>
        <w:t>Procedures</w:t>
      </w:r>
    </w:p>
    <w:p w14:paraId="629ACBCB" w14:textId="77777777" w:rsidR="005D61FB" w:rsidRDefault="005D61FB">
      <w:pPr>
        <w:pStyle w:val="BodyText"/>
        <w:rPr>
          <w:rFonts w:ascii="Gill Sans MT"/>
          <w:sz w:val="20"/>
        </w:rPr>
      </w:pPr>
    </w:p>
    <w:p w14:paraId="67890302" w14:textId="77777777" w:rsidR="005D61FB" w:rsidRDefault="005D61FB">
      <w:pPr>
        <w:pStyle w:val="BodyText"/>
        <w:rPr>
          <w:rFonts w:ascii="Gill Sans MT"/>
          <w:sz w:val="20"/>
        </w:rPr>
      </w:pPr>
    </w:p>
    <w:p w14:paraId="0E4562E2" w14:textId="77777777" w:rsidR="005D61FB" w:rsidRDefault="005D61FB">
      <w:pPr>
        <w:pStyle w:val="BodyText"/>
        <w:rPr>
          <w:rFonts w:ascii="Gill Sans MT"/>
          <w:sz w:val="20"/>
        </w:rPr>
      </w:pPr>
    </w:p>
    <w:p w14:paraId="16EF34F2" w14:textId="77777777" w:rsidR="005D61FB" w:rsidRDefault="005D61FB">
      <w:pPr>
        <w:pStyle w:val="BodyText"/>
        <w:spacing w:before="8"/>
        <w:rPr>
          <w:rFonts w:ascii="Gill Sans MT"/>
          <w:sz w:val="25"/>
        </w:rPr>
      </w:pPr>
    </w:p>
    <w:p w14:paraId="71CEEE45" w14:textId="77777777" w:rsidR="005D61FB" w:rsidRDefault="00947834">
      <w:pPr>
        <w:spacing w:before="94"/>
        <w:ind w:right="262"/>
        <w:jc w:val="center"/>
        <w:rPr>
          <w:b/>
          <w:sz w:val="24"/>
        </w:rPr>
      </w:pPr>
      <w:r>
        <w:rPr>
          <w:b/>
          <w:color w:val="FFFFFF"/>
          <w:sz w:val="24"/>
        </w:rPr>
        <w:t>8</w:t>
      </w:r>
    </w:p>
    <w:p w14:paraId="2A97BC69" w14:textId="77777777" w:rsidR="005D61FB" w:rsidRDefault="005D61FB">
      <w:pPr>
        <w:jc w:val="center"/>
        <w:rPr>
          <w:sz w:val="24"/>
        </w:rPr>
        <w:sectPr w:rsidR="005D61FB">
          <w:headerReference w:type="default" r:id="rId210"/>
          <w:footerReference w:type="default" r:id="rId211"/>
          <w:pgSz w:w="15840" w:h="12240" w:orient="landscape"/>
          <w:pgMar w:top="1360" w:right="580" w:bottom="0" w:left="840" w:header="0" w:footer="0" w:gutter="0"/>
          <w:cols w:space="720"/>
        </w:sectPr>
      </w:pPr>
    </w:p>
    <w:p w14:paraId="1A23DEFD" w14:textId="4A5E0D79" w:rsidR="005D61FB" w:rsidRDefault="00947834">
      <w:pPr>
        <w:pStyle w:val="BodyText"/>
        <w:rPr>
          <w:b/>
          <w:sz w:val="20"/>
        </w:rPr>
      </w:pPr>
      <w:r>
        <w:rPr>
          <w:noProof/>
        </w:rPr>
        <w:lastRenderedPageBreak/>
        <mc:AlternateContent>
          <mc:Choice Requires="wpg">
            <w:drawing>
              <wp:anchor distT="0" distB="0" distL="114300" distR="114300" simplePos="0" relativeHeight="251603456" behindDoc="1" locked="0" layoutInCell="1" allowOverlap="1" wp14:anchorId="1B07A267" wp14:editId="12E3DB3A">
                <wp:simplePos x="0" y="0"/>
                <wp:positionH relativeFrom="page">
                  <wp:posOffset>0</wp:posOffset>
                </wp:positionH>
                <wp:positionV relativeFrom="page">
                  <wp:posOffset>114300</wp:posOffset>
                </wp:positionV>
                <wp:extent cx="10058400" cy="7543800"/>
                <wp:effectExtent l="0" t="0" r="0" b="0"/>
                <wp:wrapNone/>
                <wp:docPr id="115"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543800"/>
                          <a:chOff x="0" y="180"/>
                          <a:chExt cx="15840" cy="11880"/>
                        </a:xfrm>
                      </wpg:grpSpPr>
                      <pic:pic xmlns:pic="http://schemas.openxmlformats.org/drawingml/2006/picture">
                        <pic:nvPicPr>
                          <pic:cNvPr id="116" name="docshape5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180"/>
                            <a:ext cx="1584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5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155" y="4010"/>
                            <a:ext cx="26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9A21E3" id="docshapegroup529" o:spid="_x0000_s1026" style="position:absolute;margin-left:0;margin-top:9pt;width:11in;height:594pt;z-index:-251713024;mso-position-horizontal-relative:page;mso-position-vertical-relative:page" coordorigin=",180" coordsize="15840,11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">
                <v:shape id="docshape530" o:spid="_x0000_s1027" type="#_x0000_t75" style="position:absolute;top:180;width:1584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">
                  <v:imagedata r:id="rId214" o:title=""/>
                </v:shape>
                <v:shape id="docshape531" o:spid="_x0000_s1028" type="#_x0000_t75" style="position:absolute;left:2155;top:4010;width:268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">
                  <v:imagedata r:id="rId215" o:title=""/>
                </v:shape>
                <w10:wrap anchorx="page" anchory="page"/>
              </v:group>
            </w:pict>
          </mc:Fallback>
        </mc:AlternateContent>
      </w:r>
    </w:p>
    <w:p w14:paraId="6D2E5764" w14:textId="77777777" w:rsidR="005D61FB" w:rsidRDefault="005D61FB">
      <w:pPr>
        <w:pStyle w:val="BodyText"/>
        <w:rPr>
          <w:b/>
          <w:sz w:val="20"/>
        </w:rPr>
      </w:pPr>
    </w:p>
    <w:p w14:paraId="25DB7C1C" w14:textId="77777777" w:rsidR="005D61FB" w:rsidRDefault="005D61FB">
      <w:pPr>
        <w:pStyle w:val="BodyText"/>
        <w:rPr>
          <w:b/>
          <w:sz w:val="20"/>
        </w:rPr>
      </w:pPr>
    </w:p>
    <w:p w14:paraId="7034FD7C" w14:textId="77777777" w:rsidR="005D61FB" w:rsidRDefault="005D61FB">
      <w:pPr>
        <w:pStyle w:val="BodyText"/>
        <w:rPr>
          <w:b/>
          <w:sz w:val="20"/>
        </w:rPr>
      </w:pPr>
    </w:p>
    <w:p w14:paraId="3BED6A8B" w14:textId="77777777" w:rsidR="005D61FB" w:rsidRDefault="00947834">
      <w:pPr>
        <w:spacing w:before="162"/>
        <w:ind w:left="544"/>
        <w:rPr>
          <w:rFonts w:ascii="Calibri Light"/>
          <w:sz w:val="59"/>
        </w:rPr>
      </w:pPr>
      <w:r>
        <w:rPr>
          <w:rFonts w:ascii="Calibri"/>
          <w:b/>
          <w:color w:val="7B0040"/>
          <w:spacing w:val="-2"/>
          <w:sz w:val="59"/>
        </w:rPr>
        <w:t>CONNECT</w:t>
      </w:r>
      <w:r>
        <w:rPr>
          <w:rFonts w:ascii="Times New Roman"/>
          <w:color w:val="7B0040"/>
          <w:spacing w:val="-23"/>
          <w:sz w:val="59"/>
        </w:rPr>
        <w:t xml:space="preserve"> </w:t>
      </w:r>
      <w:r>
        <w:rPr>
          <w:rFonts w:ascii="Calibri Light"/>
          <w:color w:val="7B0040"/>
          <w:spacing w:val="-2"/>
          <w:sz w:val="59"/>
        </w:rPr>
        <w:t>with</w:t>
      </w:r>
      <w:r>
        <w:rPr>
          <w:rFonts w:ascii="Times New Roman"/>
          <w:color w:val="7B0040"/>
          <w:spacing w:val="-41"/>
          <w:sz w:val="59"/>
        </w:rPr>
        <w:t xml:space="preserve"> </w:t>
      </w:r>
      <w:r>
        <w:rPr>
          <w:rFonts w:ascii="Calibri Light"/>
          <w:color w:val="7B0040"/>
          <w:spacing w:val="-5"/>
          <w:sz w:val="59"/>
        </w:rPr>
        <w:t>Us:</w:t>
      </w:r>
    </w:p>
    <w:p w14:paraId="1E1D30F0" w14:textId="77777777" w:rsidR="005D61FB" w:rsidRDefault="00947834">
      <w:pPr>
        <w:spacing w:before="37"/>
        <w:ind w:left="1235"/>
        <w:rPr>
          <w:rFonts w:ascii="Calibri Light"/>
          <w:sz w:val="46"/>
        </w:rPr>
      </w:pPr>
      <w:r>
        <w:rPr>
          <w:rFonts w:ascii="Calibri Light"/>
          <w:color w:val="00304C"/>
          <w:spacing w:val="-2"/>
          <w:sz w:val="46"/>
        </w:rPr>
        <w:t>yeoandyeo.com</w:t>
      </w:r>
    </w:p>
    <w:p w14:paraId="60EB23E1" w14:textId="77777777" w:rsidR="005D61FB" w:rsidRDefault="005D61FB">
      <w:pPr>
        <w:pStyle w:val="BodyText"/>
        <w:rPr>
          <w:rFonts w:ascii="Calibri Light"/>
          <w:sz w:val="20"/>
        </w:rPr>
      </w:pPr>
    </w:p>
    <w:p w14:paraId="37CC4D86" w14:textId="77777777" w:rsidR="005D61FB" w:rsidRDefault="005D61FB">
      <w:pPr>
        <w:pStyle w:val="BodyText"/>
        <w:rPr>
          <w:rFonts w:ascii="Calibri Light"/>
          <w:sz w:val="20"/>
        </w:rPr>
      </w:pPr>
    </w:p>
    <w:p w14:paraId="33C6DEE7" w14:textId="77777777" w:rsidR="005D61FB" w:rsidRDefault="005D61FB">
      <w:pPr>
        <w:pStyle w:val="BodyText"/>
        <w:rPr>
          <w:rFonts w:ascii="Calibri Light"/>
          <w:sz w:val="20"/>
        </w:rPr>
      </w:pPr>
    </w:p>
    <w:p w14:paraId="6F6219DC" w14:textId="77777777" w:rsidR="005D61FB" w:rsidRDefault="005D61FB">
      <w:pPr>
        <w:pStyle w:val="BodyText"/>
        <w:rPr>
          <w:rFonts w:ascii="Calibri Light"/>
          <w:sz w:val="20"/>
        </w:rPr>
      </w:pPr>
    </w:p>
    <w:p w14:paraId="2186F3E0" w14:textId="77777777" w:rsidR="005D61FB" w:rsidRDefault="005D61FB">
      <w:pPr>
        <w:pStyle w:val="BodyText"/>
        <w:rPr>
          <w:rFonts w:ascii="Calibri Light"/>
          <w:sz w:val="20"/>
        </w:rPr>
      </w:pPr>
    </w:p>
    <w:p w14:paraId="5146A207" w14:textId="77777777" w:rsidR="005D61FB" w:rsidRDefault="005D61FB">
      <w:pPr>
        <w:pStyle w:val="BodyText"/>
        <w:rPr>
          <w:rFonts w:ascii="Calibri Light"/>
          <w:sz w:val="20"/>
        </w:rPr>
      </w:pPr>
    </w:p>
    <w:p w14:paraId="1DC2D597" w14:textId="77777777" w:rsidR="005D61FB" w:rsidRDefault="005D61FB">
      <w:pPr>
        <w:pStyle w:val="BodyText"/>
        <w:rPr>
          <w:rFonts w:ascii="Calibri Light"/>
          <w:sz w:val="20"/>
        </w:rPr>
      </w:pPr>
    </w:p>
    <w:p w14:paraId="5688BCAC" w14:textId="77777777" w:rsidR="005D61FB" w:rsidRDefault="005D61FB">
      <w:pPr>
        <w:pStyle w:val="BodyText"/>
        <w:rPr>
          <w:rFonts w:ascii="Calibri Light"/>
          <w:sz w:val="20"/>
        </w:rPr>
      </w:pPr>
    </w:p>
    <w:p w14:paraId="56BB02E0" w14:textId="77777777" w:rsidR="005D61FB" w:rsidRDefault="005D61FB">
      <w:pPr>
        <w:pStyle w:val="BodyText"/>
        <w:rPr>
          <w:rFonts w:ascii="Calibri Light"/>
          <w:sz w:val="20"/>
        </w:rPr>
      </w:pPr>
    </w:p>
    <w:p w14:paraId="5F6A36E5" w14:textId="77777777" w:rsidR="005D61FB" w:rsidRDefault="005D61FB">
      <w:pPr>
        <w:pStyle w:val="BodyText"/>
        <w:rPr>
          <w:rFonts w:ascii="Calibri Light"/>
          <w:sz w:val="20"/>
        </w:rPr>
      </w:pPr>
    </w:p>
    <w:p w14:paraId="08C8E223" w14:textId="77777777" w:rsidR="005D61FB" w:rsidRDefault="005D61FB">
      <w:pPr>
        <w:pStyle w:val="BodyText"/>
        <w:rPr>
          <w:rFonts w:ascii="Calibri Light"/>
          <w:sz w:val="20"/>
        </w:rPr>
      </w:pPr>
    </w:p>
    <w:p w14:paraId="1D97FE42" w14:textId="77777777" w:rsidR="005D61FB" w:rsidRDefault="005D61FB">
      <w:pPr>
        <w:pStyle w:val="BodyText"/>
        <w:rPr>
          <w:rFonts w:ascii="Calibri Light"/>
          <w:sz w:val="20"/>
        </w:rPr>
      </w:pPr>
    </w:p>
    <w:p w14:paraId="6B01DD86" w14:textId="77777777" w:rsidR="005D61FB" w:rsidRDefault="005D61FB">
      <w:pPr>
        <w:pStyle w:val="BodyText"/>
        <w:rPr>
          <w:rFonts w:ascii="Calibri Light"/>
          <w:sz w:val="20"/>
        </w:rPr>
      </w:pPr>
    </w:p>
    <w:p w14:paraId="419C5CAF" w14:textId="77777777" w:rsidR="005D61FB" w:rsidRDefault="005D61FB">
      <w:pPr>
        <w:pStyle w:val="BodyText"/>
        <w:rPr>
          <w:rFonts w:ascii="Calibri Light"/>
          <w:sz w:val="20"/>
        </w:rPr>
      </w:pPr>
    </w:p>
    <w:p w14:paraId="269C7AEB" w14:textId="77777777" w:rsidR="005D61FB" w:rsidRDefault="005D61FB">
      <w:pPr>
        <w:pStyle w:val="BodyText"/>
        <w:rPr>
          <w:rFonts w:ascii="Calibri Light"/>
          <w:sz w:val="20"/>
        </w:rPr>
      </w:pPr>
    </w:p>
    <w:p w14:paraId="5C245EF0" w14:textId="77777777" w:rsidR="005D61FB" w:rsidRDefault="005D61FB">
      <w:pPr>
        <w:pStyle w:val="BodyText"/>
        <w:rPr>
          <w:rFonts w:ascii="Calibri Light"/>
          <w:sz w:val="20"/>
        </w:rPr>
      </w:pPr>
    </w:p>
    <w:p w14:paraId="7A5B07A8" w14:textId="77777777" w:rsidR="005D61FB" w:rsidRDefault="005D61FB">
      <w:pPr>
        <w:pStyle w:val="BodyText"/>
        <w:rPr>
          <w:rFonts w:ascii="Calibri Light"/>
          <w:sz w:val="20"/>
        </w:rPr>
      </w:pPr>
    </w:p>
    <w:p w14:paraId="1141BC82" w14:textId="77777777" w:rsidR="005D61FB" w:rsidRDefault="005D61FB">
      <w:pPr>
        <w:pStyle w:val="BodyText"/>
        <w:rPr>
          <w:rFonts w:ascii="Calibri Light"/>
          <w:sz w:val="20"/>
        </w:rPr>
      </w:pPr>
    </w:p>
    <w:p w14:paraId="21E98019" w14:textId="77777777" w:rsidR="005D61FB" w:rsidRDefault="005D61FB">
      <w:pPr>
        <w:pStyle w:val="BodyText"/>
        <w:rPr>
          <w:rFonts w:ascii="Calibri Light"/>
          <w:sz w:val="20"/>
        </w:rPr>
      </w:pPr>
    </w:p>
    <w:p w14:paraId="15E413C1" w14:textId="77777777" w:rsidR="005D61FB" w:rsidRDefault="005D61FB">
      <w:pPr>
        <w:pStyle w:val="BodyText"/>
        <w:rPr>
          <w:rFonts w:ascii="Calibri Light"/>
          <w:sz w:val="20"/>
        </w:rPr>
      </w:pPr>
    </w:p>
    <w:p w14:paraId="69D69054" w14:textId="77777777" w:rsidR="005D61FB" w:rsidRDefault="005D61FB">
      <w:pPr>
        <w:pStyle w:val="BodyText"/>
        <w:rPr>
          <w:rFonts w:ascii="Calibri Light"/>
          <w:sz w:val="20"/>
        </w:rPr>
      </w:pPr>
    </w:p>
    <w:p w14:paraId="676BCFB6" w14:textId="77777777" w:rsidR="005D61FB" w:rsidRDefault="00947834">
      <w:pPr>
        <w:pStyle w:val="Heading5"/>
        <w:spacing w:before="140"/>
        <w:ind w:left="0" w:right="145"/>
        <w:jc w:val="right"/>
      </w:pPr>
      <w:r>
        <w:rPr>
          <w:color w:val="FFFFFF"/>
          <w:spacing w:val="-2"/>
        </w:rPr>
        <w:t>Thank</w:t>
      </w:r>
      <w:r>
        <w:rPr>
          <w:rFonts w:ascii="Times New Roman"/>
          <w:color w:val="FFFFFF"/>
          <w:spacing w:val="-39"/>
        </w:rPr>
        <w:t xml:space="preserve"> </w:t>
      </w:r>
      <w:r>
        <w:rPr>
          <w:color w:val="FFFFFF"/>
          <w:spacing w:val="-4"/>
        </w:rPr>
        <w:t>you!</w:t>
      </w:r>
    </w:p>
    <w:p w14:paraId="2E0C7A38" w14:textId="77777777" w:rsidR="005D61FB" w:rsidRDefault="00947834">
      <w:pPr>
        <w:spacing w:before="486" w:line="235" w:lineRule="auto"/>
        <w:ind w:left="11061" w:right="102" w:hanging="492"/>
        <w:jc w:val="right"/>
        <w:rPr>
          <w:rFonts w:ascii="Calibri"/>
          <w:sz w:val="39"/>
        </w:rPr>
      </w:pPr>
      <w:r>
        <w:rPr>
          <w:rFonts w:ascii="Calibri"/>
          <w:color w:val="FFFFFF"/>
          <w:spacing w:val="-4"/>
          <w:sz w:val="33"/>
        </w:rPr>
        <w:t>Michael</w:t>
      </w:r>
      <w:r>
        <w:rPr>
          <w:rFonts w:ascii="Times New Roman"/>
          <w:color w:val="FFFFFF"/>
          <w:spacing w:val="-15"/>
          <w:sz w:val="33"/>
        </w:rPr>
        <w:t xml:space="preserve"> </w:t>
      </w:r>
      <w:r>
        <w:rPr>
          <w:rFonts w:ascii="Calibri"/>
          <w:color w:val="FFFFFF"/>
          <w:spacing w:val="-4"/>
          <w:sz w:val="33"/>
        </w:rPr>
        <w:t>L.</w:t>
      </w:r>
      <w:r>
        <w:rPr>
          <w:rFonts w:ascii="Times New Roman"/>
          <w:color w:val="FFFFFF"/>
          <w:spacing w:val="-13"/>
          <w:sz w:val="33"/>
        </w:rPr>
        <w:t xml:space="preserve"> </w:t>
      </w:r>
      <w:r>
        <w:rPr>
          <w:rFonts w:ascii="Calibri"/>
          <w:color w:val="FFFFFF"/>
          <w:spacing w:val="-4"/>
          <w:sz w:val="33"/>
        </w:rPr>
        <w:t>Rolka,</w:t>
      </w:r>
      <w:r>
        <w:rPr>
          <w:rFonts w:ascii="Times New Roman"/>
          <w:color w:val="FFFFFF"/>
          <w:spacing w:val="-24"/>
          <w:sz w:val="33"/>
        </w:rPr>
        <w:t xml:space="preserve"> </w:t>
      </w:r>
      <w:r>
        <w:rPr>
          <w:rFonts w:ascii="Calibri"/>
          <w:color w:val="FFFFFF"/>
          <w:spacing w:val="-4"/>
          <w:sz w:val="33"/>
        </w:rPr>
        <w:t>CPA,</w:t>
      </w:r>
      <w:r>
        <w:rPr>
          <w:rFonts w:ascii="Times New Roman"/>
          <w:color w:val="FFFFFF"/>
          <w:spacing w:val="-27"/>
          <w:sz w:val="33"/>
        </w:rPr>
        <w:t xml:space="preserve"> </w:t>
      </w:r>
      <w:r>
        <w:rPr>
          <w:rFonts w:ascii="Calibri"/>
          <w:color w:val="FFFFFF"/>
          <w:spacing w:val="-4"/>
          <w:sz w:val="33"/>
        </w:rPr>
        <w:t>CGFM</w:t>
      </w:r>
      <w:r>
        <w:rPr>
          <w:rFonts w:ascii="Times New Roman"/>
          <w:color w:val="FFFFFF"/>
          <w:spacing w:val="-4"/>
          <w:sz w:val="33"/>
        </w:rPr>
        <w:t xml:space="preserve"> </w:t>
      </w:r>
      <w:hyperlink r:id="rId216">
        <w:r>
          <w:rPr>
            <w:rFonts w:ascii="Calibri"/>
            <w:color w:val="FFFFFF"/>
            <w:spacing w:val="-2"/>
            <w:sz w:val="33"/>
            <w:u w:val="thick" w:color="FFFFFF"/>
          </w:rPr>
          <w:t>microl@yeoandyeo.com</w:t>
        </w:r>
      </w:hyperlink>
      <w:r>
        <w:rPr>
          <w:rFonts w:ascii="Times New Roman"/>
          <w:color w:val="FFFFFF"/>
          <w:spacing w:val="-2"/>
          <w:sz w:val="33"/>
        </w:rPr>
        <w:t xml:space="preserve"> </w:t>
      </w:r>
      <w:r>
        <w:rPr>
          <w:rFonts w:ascii="Calibri"/>
          <w:color w:val="FFFFFF"/>
          <w:sz w:val="39"/>
        </w:rPr>
        <w:t>(800)</w:t>
      </w:r>
      <w:r>
        <w:rPr>
          <w:rFonts w:ascii="Times New Roman"/>
          <w:color w:val="FFFFFF"/>
          <w:sz w:val="39"/>
        </w:rPr>
        <w:t xml:space="preserve"> </w:t>
      </w:r>
      <w:r>
        <w:rPr>
          <w:rFonts w:ascii="Calibri"/>
          <w:color w:val="FFFFFF"/>
          <w:sz w:val="39"/>
        </w:rPr>
        <w:t>968-0010</w:t>
      </w:r>
    </w:p>
    <w:p w14:paraId="2FB98EE9" w14:textId="77777777" w:rsidR="005D61FB" w:rsidRDefault="005D61FB">
      <w:pPr>
        <w:spacing w:line="235" w:lineRule="auto"/>
        <w:jc w:val="right"/>
        <w:rPr>
          <w:rFonts w:ascii="Calibri"/>
          <w:sz w:val="39"/>
        </w:rPr>
        <w:sectPr w:rsidR="005D61FB">
          <w:headerReference w:type="default" r:id="rId217"/>
          <w:footerReference w:type="default" r:id="rId218"/>
          <w:pgSz w:w="15840" w:h="12240" w:orient="landscape"/>
          <w:pgMar w:top="1380" w:right="580" w:bottom="280" w:left="840" w:header="0" w:footer="0" w:gutter="0"/>
          <w:cols w:space="720"/>
        </w:sectPr>
      </w:pPr>
    </w:p>
    <w:p w14:paraId="7CAC4EF1" w14:textId="77777777" w:rsidR="005D61FB" w:rsidRDefault="005D61FB">
      <w:pPr>
        <w:pStyle w:val="BodyText"/>
        <w:rPr>
          <w:rFonts w:ascii="Calibri"/>
          <w:sz w:val="20"/>
        </w:rPr>
      </w:pPr>
    </w:p>
    <w:p w14:paraId="795D6CA2" w14:textId="77777777" w:rsidR="005D61FB" w:rsidRDefault="005D61FB">
      <w:pPr>
        <w:pStyle w:val="BodyText"/>
        <w:spacing w:before="9"/>
        <w:rPr>
          <w:rFonts w:ascii="Calibri"/>
          <w:sz w:val="28"/>
        </w:rPr>
      </w:pPr>
    </w:p>
    <w:p w14:paraId="101D7113" w14:textId="77777777" w:rsidR="005D61FB" w:rsidRDefault="00947834">
      <w:pPr>
        <w:spacing w:before="78" w:line="271" w:lineRule="exact"/>
        <w:ind w:right="116"/>
        <w:jc w:val="right"/>
        <w:rPr>
          <w:rFonts w:ascii="Times New Roman"/>
          <w:sz w:val="24"/>
        </w:rPr>
      </w:pPr>
      <w:r>
        <w:rPr>
          <w:noProof/>
        </w:rPr>
        <w:drawing>
          <wp:anchor distT="0" distB="0" distL="0" distR="0" simplePos="0" relativeHeight="251491840" behindDoc="0" locked="0" layoutInCell="1" allowOverlap="1" wp14:anchorId="0EEE109A" wp14:editId="5DFFACD9">
            <wp:simplePos x="0" y="0"/>
            <wp:positionH relativeFrom="page">
              <wp:posOffset>487680</wp:posOffset>
            </wp:positionH>
            <wp:positionV relativeFrom="paragraph">
              <wp:posOffset>-378166</wp:posOffset>
            </wp:positionV>
            <wp:extent cx="3582670" cy="1555750"/>
            <wp:effectExtent l="0" t="0" r="0" b="0"/>
            <wp:wrapNone/>
            <wp:docPr id="4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jpeg"/>
                    <pic:cNvPicPr/>
                  </pic:nvPicPr>
                  <pic:blipFill>
                    <a:blip r:embed="rId219" cstate="print"/>
                    <a:stretch>
                      <a:fillRect/>
                    </a:stretch>
                  </pic:blipFill>
                  <pic:spPr>
                    <a:xfrm>
                      <a:off x="0" y="0"/>
                      <a:ext cx="3582670" cy="1555750"/>
                    </a:xfrm>
                    <a:prstGeom prst="rect">
                      <a:avLst/>
                    </a:prstGeom>
                  </pic:spPr>
                </pic:pic>
              </a:graphicData>
            </a:graphic>
          </wp:anchor>
        </w:drawing>
      </w:r>
      <w:bookmarkStart w:id="22" w:name="2022_05-23_Evidence__Fitness_Rooms_Proje"/>
      <w:bookmarkEnd w:id="22"/>
      <w:r>
        <w:rPr>
          <w:rFonts w:ascii="Times New Roman"/>
          <w:sz w:val="24"/>
        </w:rPr>
        <w:t>1720</w:t>
      </w:r>
      <w:r>
        <w:rPr>
          <w:rFonts w:ascii="Times New Roman"/>
          <w:spacing w:val="-3"/>
          <w:sz w:val="24"/>
        </w:rPr>
        <w:t xml:space="preserve"> </w:t>
      </w:r>
      <w:r>
        <w:rPr>
          <w:rFonts w:ascii="Times New Roman"/>
          <w:sz w:val="24"/>
        </w:rPr>
        <w:t>Riverview</w:t>
      </w:r>
      <w:r>
        <w:rPr>
          <w:rFonts w:ascii="Times New Roman"/>
          <w:spacing w:val="-3"/>
          <w:sz w:val="24"/>
        </w:rPr>
        <w:t xml:space="preserve"> </w:t>
      </w:r>
      <w:r>
        <w:rPr>
          <w:rFonts w:ascii="Times New Roman"/>
          <w:spacing w:val="-4"/>
          <w:sz w:val="24"/>
        </w:rPr>
        <w:t>Drive</w:t>
      </w:r>
    </w:p>
    <w:p w14:paraId="5487A0DF" w14:textId="77777777" w:rsidR="005D61FB" w:rsidRDefault="00947834">
      <w:pPr>
        <w:spacing w:line="267" w:lineRule="exact"/>
        <w:ind w:right="117"/>
        <w:jc w:val="right"/>
        <w:rPr>
          <w:rFonts w:ascii="Times New Roman"/>
          <w:sz w:val="24"/>
        </w:rPr>
      </w:pPr>
      <w:r>
        <w:rPr>
          <w:rFonts w:ascii="Times New Roman"/>
          <w:sz w:val="24"/>
        </w:rPr>
        <w:t>Kalamazoo,</w:t>
      </w:r>
      <w:r>
        <w:rPr>
          <w:rFonts w:ascii="Times New Roman"/>
          <w:spacing w:val="-8"/>
          <w:sz w:val="24"/>
        </w:rPr>
        <w:t xml:space="preserve"> </w:t>
      </w:r>
      <w:r>
        <w:rPr>
          <w:rFonts w:ascii="Times New Roman"/>
          <w:sz w:val="24"/>
        </w:rPr>
        <w:t>MI</w:t>
      </w:r>
      <w:r>
        <w:rPr>
          <w:rFonts w:ascii="Times New Roman"/>
          <w:spacing w:val="-8"/>
          <w:sz w:val="24"/>
        </w:rPr>
        <w:t xml:space="preserve"> </w:t>
      </w:r>
      <w:r>
        <w:rPr>
          <w:rFonts w:ascii="Times New Roman"/>
          <w:sz w:val="24"/>
        </w:rPr>
        <w:t>49004-</w:t>
      </w:r>
      <w:r>
        <w:rPr>
          <w:rFonts w:ascii="Times New Roman"/>
          <w:spacing w:val="-4"/>
          <w:sz w:val="24"/>
        </w:rPr>
        <w:t>1056</w:t>
      </w:r>
    </w:p>
    <w:p w14:paraId="723362FA" w14:textId="77777777" w:rsidR="005D61FB" w:rsidRDefault="00947834">
      <w:pPr>
        <w:spacing w:line="268" w:lineRule="exact"/>
        <w:ind w:right="116"/>
        <w:jc w:val="right"/>
        <w:rPr>
          <w:rFonts w:ascii="Times New Roman"/>
          <w:sz w:val="24"/>
        </w:rPr>
      </w:pPr>
      <w:r>
        <w:rPr>
          <w:rFonts w:ascii="Times New Roman"/>
          <w:sz w:val="24"/>
        </w:rPr>
        <w:t>Tele:</w:t>
      </w:r>
      <w:r>
        <w:rPr>
          <w:rFonts w:ascii="Times New Roman"/>
          <w:spacing w:val="-10"/>
          <w:sz w:val="24"/>
        </w:rPr>
        <w:t xml:space="preserve"> </w:t>
      </w:r>
      <w:r>
        <w:rPr>
          <w:rFonts w:ascii="Times New Roman"/>
          <w:sz w:val="24"/>
        </w:rPr>
        <w:t>(269)</w:t>
      </w:r>
      <w:r>
        <w:rPr>
          <w:rFonts w:ascii="Times New Roman"/>
          <w:spacing w:val="-11"/>
          <w:sz w:val="24"/>
        </w:rPr>
        <w:t xml:space="preserve"> </w:t>
      </w:r>
      <w:r>
        <w:rPr>
          <w:rFonts w:ascii="Times New Roman"/>
          <w:sz w:val="24"/>
        </w:rPr>
        <w:t>381-</w:t>
      </w:r>
      <w:r>
        <w:rPr>
          <w:rFonts w:ascii="Times New Roman"/>
          <w:spacing w:val="-4"/>
          <w:sz w:val="24"/>
        </w:rPr>
        <w:t>8080</w:t>
      </w:r>
    </w:p>
    <w:p w14:paraId="3868F41A" w14:textId="77777777" w:rsidR="005D61FB" w:rsidRDefault="00947834">
      <w:pPr>
        <w:spacing w:line="268" w:lineRule="exact"/>
        <w:ind w:right="115"/>
        <w:jc w:val="right"/>
        <w:rPr>
          <w:rFonts w:ascii="Times New Roman"/>
          <w:sz w:val="24"/>
        </w:rPr>
      </w:pPr>
      <w:r>
        <w:rPr>
          <w:rFonts w:ascii="Times New Roman"/>
          <w:sz w:val="24"/>
        </w:rPr>
        <w:t>Fax:</w:t>
      </w:r>
      <w:r>
        <w:rPr>
          <w:rFonts w:ascii="Times New Roman"/>
          <w:spacing w:val="-6"/>
          <w:sz w:val="24"/>
        </w:rPr>
        <w:t xml:space="preserve"> </w:t>
      </w:r>
      <w:r>
        <w:rPr>
          <w:rFonts w:ascii="Times New Roman"/>
          <w:sz w:val="24"/>
        </w:rPr>
        <w:t>(269)</w:t>
      </w:r>
      <w:r>
        <w:rPr>
          <w:rFonts w:ascii="Times New Roman"/>
          <w:spacing w:val="-6"/>
          <w:sz w:val="24"/>
        </w:rPr>
        <w:t xml:space="preserve"> </w:t>
      </w:r>
      <w:r>
        <w:rPr>
          <w:rFonts w:ascii="Times New Roman"/>
          <w:sz w:val="24"/>
        </w:rPr>
        <w:t>381-</w:t>
      </w:r>
      <w:r>
        <w:rPr>
          <w:rFonts w:ascii="Times New Roman"/>
          <w:spacing w:val="-4"/>
          <w:sz w:val="24"/>
        </w:rPr>
        <w:t>3550</w:t>
      </w:r>
    </w:p>
    <w:p w14:paraId="2D6956D9" w14:textId="77777777" w:rsidR="005D61FB" w:rsidRDefault="00947834">
      <w:pPr>
        <w:spacing w:line="271" w:lineRule="exact"/>
        <w:ind w:right="113"/>
        <w:jc w:val="right"/>
        <w:rPr>
          <w:rFonts w:ascii="Times New Roman"/>
          <w:sz w:val="24"/>
        </w:rPr>
      </w:pPr>
      <w:hyperlink r:id="rId220">
        <w:r>
          <w:rPr>
            <w:rFonts w:ascii="Times New Roman"/>
            <w:spacing w:val="-2"/>
            <w:sz w:val="24"/>
          </w:rPr>
          <w:t>www.ktwp.org</w:t>
        </w:r>
      </w:hyperlink>
    </w:p>
    <w:p w14:paraId="3D358EA9" w14:textId="77777777" w:rsidR="005D61FB" w:rsidRDefault="005D61FB">
      <w:pPr>
        <w:pStyle w:val="BodyText"/>
        <w:rPr>
          <w:rFonts w:ascii="Times New Roman"/>
          <w:sz w:val="20"/>
        </w:rPr>
      </w:pPr>
    </w:p>
    <w:p w14:paraId="4AAEBC57" w14:textId="77777777" w:rsidR="005D61FB" w:rsidRDefault="005D61FB">
      <w:pPr>
        <w:pStyle w:val="BodyText"/>
        <w:rPr>
          <w:rFonts w:ascii="Times New Roman"/>
          <w:sz w:val="20"/>
        </w:rPr>
      </w:pPr>
    </w:p>
    <w:p w14:paraId="2C7C325E" w14:textId="77777777" w:rsidR="005D61FB" w:rsidRDefault="005D61FB">
      <w:pPr>
        <w:pStyle w:val="BodyText"/>
        <w:rPr>
          <w:rFonts w:ascii="Times New Roman"/>
          <w:sz w:val="20"/>
        </w:rPr>
      </w:pPr>
    </w:p>
    <w:p w14:paraId="33A5150B" w14:textId="77777777" w:rsidR="005D61FB" w:rsidRDefault="005D61FB">
      <w:pPr>
        <w:pStyle w:val="BodyText"/>
        <w:rPr>
          <w:rFonts w:ascii="Times New Roman"/>
          <w:sz w:val="26"/>
        </w:rPr>
      </w:pPr>
    </w:p>
    <w:p w14:paraId="5F25191E" w14:textId="77777777" w:rsidR="005D61FB" w:rsidRDefault="00947834">
      <w:pPr>
        <w:tabs>
          <w:tab w:val="left" w:pos="6601"/>
          <w:tab w:val="left" w:pos="10761"/>
        </w:tabs>
        <w:spacing w:before="90"/>
        <w:ind w:left="120"/>
        <w:rPr>
          <w:rFonts w:ascii="Times New Roman"/>
          <w:sz w:val="24"/>
        </w:rPr>
      </w:pPr>
      <w:r>
        <w:rPr>
          <w:rFonts w:ascii="Times New Roman"/>
          <w:b/>
          <w:sz w:val="24"/>
        </w:rPr>
        <w:t>AGENDA</w:t>
      </w:r>
      <w:r>
        <w:rPr>
          <w:rFonts w:ascii="Times New Roman"/>
          <w:b/>
          <w:spacing w:val="-6"/>
          <w:sz w:val="24"/>
        </w:rPr>
        <w:t xml:space="preserve"> </w:t>
      </w:r>
      <w:r>
        <w:rPr>
          <w:rFonts w:ascii="Times New Roman"/>
          <w:b/>
          <w:sz w:val="24"/>
        </w:rPr>
        <w:t>ITEM</w:t>
      </w:r>
      <w:r>
        <w:rPr>
          <w:rFonts w:ascii="Times New Roman"/>
          <w:b/>
          <w:spacing w:val="-6"/>
          <w:sz w:val="24"/>
        </w:rPr>
        <w:t xml:space="preserve"> </w:t>
      </w:r>
      <w:r>
        <w:rPr>
          <w:rFonts w:ascii="Times New Roman"/>
          <w:b/>
          <w:sz w:val="24"/>
        </w:rPr>
        <w:t>REQUEST</w:t>
      </w:r>
      <w:r>
        <w:rPr>
          <w:rFonts w:ascii="Times New Roman"/>
          <w:b/>
          <w:spacing w:val="-5"/>
          <w:sz w:val="24"/>
        </w:rPr>
        <w:t xml:space="preserve"> </w:t>
      </w:r>
      <w:r>
        <w:rPr>
          <w:rFonts w:ascii="Times New Roman"/>
          <w:b/>
          <w:spacing w:val="-4"/>
          <w:sz w:val="24"/>
        </w:rPr>
        <w:t>FORM</w:t>
      </w:r>
      <w:r>
        <w:rPr>
          <w:rFonts w:ascii="Times New Roman"/>
          <w:b/>
          <w:sz w:val="24"/>
        </w:rPr>
        <w:tab/>
        <w:t>AGENDA</w:t>
      </w:r>
      <w:r>
        <w:rPr>
          <w:rFonts w:ascii="Times New Roman"/>
          <w:b/>
          <w:spacing w:val="-12"/>
          <w:sz w:val="24"/>
        </w:rPr>
        <w:t xml:space="preserve"> </w:t>
      </w:r>
      <w:r>
        <w:rPr>
          <w:rFonts w:ascii="Times New Roman"/>
          <w:b/>
          <w:sz w:val="24"/>
        </w:rPr>
        <w:t>ITEM</w:t>
      </w:r>
      <w:r>
        <w:rPr>
          <w:rFonts w:ascii="Times New Roman"/>
          <w:b/>
          <w:spacing w:val="-8"/>
          <w:sz w:val="24"/>
        </w:rPr>
        <w:t xml:space="preserve"> </w:t>
      </w:r>
      <w:r>
        <w:rPr>
          <w:rFonts w:ascii="Times New Roman"/>
          <w:b/>
          <w:sz w:val="24"/>
        </w:rPr>
        <w:t>NO:</w:t>
      </w:r>
      <w:r>
        <w:rPr>
          <w:rFonts w:ascii="Times New Roman"/>
          <w:spacing w:val="-19"/>
          <w:position w:val="3"/>
          <w:sz w:val="24"/>
          <w:u w:val="single"/>
        </w:rPr>
        <w:t xml:space="preserve"> </w:t>
      </w:r>
      <w:r>
        <w:rPr>
          <w:rFonts w:ascii="Times New Roman"/>
          <w:position w:val="3"/>
          <w:sz w:val="24"/>
          <w:u w:val="single"/>
        </w:rPr>
        <w:t>05232022-</w:t>
      </w:r>
      <w:r>
        <w:rPr>
          <w:rFonts w:ascii="Times New Roman"/>
          <w:spacing w:val="-7"/>
          <w:position w:val="3"/>
          <w:sz w:val="24"/>
          <w:u w:val="single"/>
        </w:rPr>
        <w:t>9A</w:t>
      </w:r>
      <w:r>
        <w:rPr>
          <w:rFonts w:ascii="Times New Roman"/>
          <w:position w:val="3"/>
          <w:sz w:val="24"/>
          <w:u w:val="single"/>
        </w:rPr>
        <w:tab/>
      </w:r>
    </w:p>
    <w:p w14:paraId="2D4170BC" w14:textId="77777777" w:rsidR="005D61FB" w:rsidRDefault="005D61FB">
      <w:pPr>
        <w:pStyle w:val="BodyText"/>
        <w:spacing w:before="7"/>
        <w:rPr>
          <w:rFonts w:ascii="Times New Roman"/>
          <w:sz w:val="13"/>
        </w:rPr>
      </w:pPr>
    </w:p>
    <w:p w14:paraId="428EB829" w14:textId="77777777" w:rsidR="005D61FB" w:rsidRDefault="005D61FB">
      <w:pPr>
        <w:rPr>
          <w:rFonts w:ascii="Times New Roman"/>
          <w:sz w:val="13"/>
        </w:rPr>
        <w:sectPr w:rsidR="005D61FB">
          <w:headerReference w:type="default" r:id="rId221"/>
          <w:footerReference w:type="default" r:id="rId222"/>
          <w:pgSz w:w="12240" w:h="15840"/>
          <w:pgMar w:top="480" w:right="600" w:bottom="280" w:left="600" w:header="0" w:footer="0" w:gutter="0"/>
          <w:cols w:space="720"/>
        </w:sectPr>
      </w:pPr>
    </w:p>
    <w:p w14:paraId="783BCAE4" w14:textId="77777777" w:rsidR="005D61FB" w:rsidRDefault="00947834">
      <w:pPr>
        <w:spacing w:before="120"/>
        <w:ind w:left="120"/>
        <w:rPr>
          <w:rFonts w:ascii="Times New Roman"/>
          <w:sz w:val="24"/>
        </w:rPr>
      </w:pPr>
      <w:r>
        <w:rPr>
          <w:rFonts w:ascii="Times New Roman"/>
          <w:sz w:val="24"/>
        </w:rPr>
        <w:t>FOR</w:t>
      </w:r>
      <w:r>
        <w:rPr>
          <w:rFonts w:ascii="Times New Roman"/>
          <w:spacing w:val="-7"/>
          <w:sz w:val="24"/>
        </w:rPr>
        <w:t xml:space="preserve"> </w:t>
      </w:r>
      <w:r>
        <w:rPr>
          <w:rFonts w:ascii="Times New Roman"/>
          <w:sz w:val="24"/>
        </w:rPr>
        <w:t>MEETING</w:t>
      </w:r>
      <w:r>
        <w:rPr>
          <w:rFonts w:ascii="Times New Roman"/>
          <w:spacing w:val="-6"/>
          <w:sz w:val="24"/>
        </w:rPr>
        <w:t xml:space="preserve"> </w:t>
      </w:r>
      <w:r>
        <w:rPr>
          <w:rFonts w:ascii="Times New Roman"/>
          <w:spacing w:val="-4"/>
          <w:sz w:val="24"/>
        </w:rPr>
        <w:t>DATE:</w:t>
      </w:r>
    </w:p>
    <w:p w14:paraId="28E39067" w14:textId="77777777" w:rsidR="005D61FB" w:rsidRDefault="00947834">
      <w:pPr>
        <w:spacing w:before="92"/>
        <w:ind w:left="103"/>
        <w:rPr>
          <w:rFonts w:ascii="Times New Roman"/>
          <w:sz w:val="20"/>
        </w:rPr>
      </w:pPr>
      <w:r>
        <w:br w:type="column"/>
      </w:r>
      <w:r>
        <w:rPr>
          <w:rFonts w:ascii="Times New Roman"/>
          <w:sz w:val="20"/>
        </w:rPr>
        <w:t xml:space="preserve">Monday, May 23, </w:t>
      </w:r>
      <w:r>
        <w:rPr>
          <w:rFonts w:ascii="Times New Roman"/>
          <w:spacing w:val="-4"/>
          <w:sz w:val="20"/>
        </w:rPr>
        <w:t>2022</w:t>
      </w:r>
    </w:p>
    <w:p w14:paraId="3D2797C2" w14:textId="77777777" w:rsidR="005D61FB" w:rsidRDefault="005D61FB">
      <w:pPr>
        <w:rPr>
          <w:rFonts w:ascii="Times New Roman"/>
          <w:sz w:val="20"/>
        </w:rPr>
        <w:sectPr w:rsidR="005D61FB">
          <w:type w:val="continuous"/>
          <w:pgSz w:w="12240" w:h="15840"/>
          <w:pgMar w:top="640" w:right="600" w:bottom="280" w:left="600" w:header="0" w:footer="0" w:gutter="0"/>
          <w:cols w:num="2" w:space="720" w:equalWidth="0">
            <w:col w:w="2491" w:space="40"/>
            <w:col w:w="8509"/>
          </w:cols>
        </w:sectPr>
      </w:pPr>
    </w:p>
    <w:p w14:paraId="32F5CD3C" w14:textId="130F3C5B" w:rsidR="005D61FB" w:rsidRDefault="00947834">
      <w:pPr>
        <w:pStyle w:val="BodyText"/>
        <w:spacing w:line="20" w:lineRule="exact"/>
        <w:ind w:left="2493"/>
        <w:rPr>
          <w:rFonts w:ascii="Times New Roman"/>
          <w:sz w:val="2"/>
        </w:rPr>
      </w:pPr>
      <w:r>
        <w:rPr>
          <w:rFonts w:ascii="Times New Roman"/>
          <w:noProof/>
          <w:sz w:val="2"/>
        </w:rPr>
        <mc:AlternateContent>
          <mc:Choice Requires="wpg">
            <w:drawing>
              <wp:inline distT="0" distB="0" distL="0" distR="0" wp14:anchorId="3496F6EC" wp14:editId="5B2AC688">
                <wp:extent cx="2590800" cy="6350"/>
                <wp:effectExtent l="11430" t="6985" r="7620" b="5715"/>
                <wp:docPr id="113" name="docshapegroup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6350"/>
                          <a:chOff x="0" y="0"/>
                          <a:chExt cx="4080" cy="10"/>
                        </a:xfrm>
                      </wpg:grpSpPr>
                      <wps:wsp>
                        <wps:cNvPr id="114" name="Line 13"/>
                        <wps:cNvCnPr>
                          <a:cxnSpLocks noChangeShapeType="1"/>
                        </wps:cNvCnPr>
                        <wps:spPr bwMode="auto">
                          <a:xfrm>
                            <a:off x="0" y="5"/>
                            <a:ext cx="40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220D5" id="docshapegroup532" o:spid="_x0000_s1026" style="width:204pt;height:.5pt;mso-position-horizontal-relative:char;mso-position-vertical-relative:line" coordsize="4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">
                <v:line id="Line 13" o:spid="_x0000_s1027" style="position:absolute;visibility:visible;mso-wrap-style:square" from="0,5" to="4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anchorlock/>
              </v:group>
            </w:pict>
          </mc:Fallback>
        </mc:AlternateContent>
      </w:r>
    </w:p>
    <w:p w14:paraId="1ACF55E2" w14:textId="77777777" w:rsidR="005D61FB" w:rsidRDefault="005D61FB">
      <w:pPr>
        <w:pStyle w:val="BodyText"/>
        <w:spacing w:before="8"/>
        <w:rPr>
          <w:rFonts w:ascii="Times New Roman"/>
          <w:sz w:val="9"/>
        </w:rPr>
      </w:pPr>
    </w:p>
    <w:p w14:paraId="1F1E85D6" w14:textId="77777777" w:rsidR="005D61FB" w:rsidRDefault="00947834">
      <w:pPr>
        <w:spacing w:before="90"/>
        <w:ind w:left="120"/>
        <w:rPr>
          <w:rFonts w:ascii="Times New Roman"/>
          <w:sz w:val="24"/>
        </w:rPr>
      </w:pPr>
      <w:r>
        <w:rPr>
          <w:rFonts w:ascii="Times New Roman"/>
          <w:spacing w:val="-2"/>
          <w:position w:val="-4"/>
          <w:sz w:val="24"/>
        </w:rPr>
        <w:t>SUBJECT:_</w:t>
      </w:r>
      <w:r>
        <w:rPr>
          <w:rFonts w:ascii="Times New Roman"/>
          <w:spacing w:val="-2"/>
          <w:sz w:val="24"/>
        </w:rPr>
        <w:t>Evidence</w:t>
      </w:r>
      <w:r>
        <w:rPr>
          <w:rFonts w:ascii="Times New Roman"/>
          <w:spacing w:val="-3"/>
          <w:sz w:val="24"/>
        </w:rPr>
        <w:t xml:space="preserve"> </w:t>
      </w:r>
      <w:r>
        <w:rPr>
          <w:rFonts w:ascii="Times New Roman"/>
          <w:spacing w:val="-2"/>
          <w:sz w:val="24"/>
        </w:rPr>
        <w:t>&amp;</w:t>
      </w:r>
      <w:r>
        <w:rPr>
          <w:rFonts w:ascii="Times New Roman"/>
          <w:spacing w:val="-3"/>
          <w:sz w:val="24"/>
        </w:rPr>
        <w:t xml:space="preserve"> </w:t>
      </w:r>
      <w:r>
        <w:rPr>
          <w:rFonts w:ascii="Times New Roman"/>
          <w:spacing w:val="-2"/>
          <w:sz w:val="24"/>
        </w:rPr>
        <w:t>Fitness Rooms</w:t>
      </w:r>
      <w:r>
        <w:rPr>
          <w:rFonts w:ascii="Times New Roman"/>
          <w:spacing w:val="-3"/>
          <w:sz w:val="24"/>
        </w:rPr>
        <w:t xml:space="preserve"> </w:t>
      </w:r>
      <w:r>
        <w:rPr>
          <w:rFonts w:ascii="Times New Roman"/>
          <w:spacing w:val="-2"/>
          <w:sz w:val="24"/>
        </w:rPr>
        <w:t>Project Proposal</w:t>
      </w:r>
    </w:p>
    <w:p w14:paraId="71012833" w14:textId="58552E8B" w:rsidR="005D61FB" w:rsidRDefault="00947834">
      <w:pPr>
        <w:pStyle w:val="BodyText"/>
        <w:spacing w:line="20" w:lineRule="exact"/>
        <w:ind w:left="1317"/>
        <w:rPr>
          <w:rFonts w:ascii="Times New Roman"/>
          <w:sz w:val="2"/>
        </w:rPr>
      </w:pPr>
      <w:r>
        <w:rPr>
          <w:rFonts w:ascii="Times New Roman"/>
          <w:noProof/>
          <w:sz w:val="2"/>
        </w:rPr>
        <mc:AlternateContent>
          <mc:Choice Requires="wpg">
            <w:drawing>
              <wp:inline distT="0" distB="0" distL="0" distR="0" wp14:anchorId="67BD2AB3" wp14:editId="16B9288C">
                <wp:extent cx="6018530" cy="6350"/>
                <wp:effectExtent l="7620" t="5715" r="12700" b="6985"/>
                <wp:docPr id="111" name="docshapegroup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6350"/>
                          <a:chOff x="0" y="0"/>
                          <a:chExt cx="9478" cy="10"/>
                        </a:xfrm>
                      </wpg:grpSpPr>
                      <wps:wsp>
                        <wps:cNvPr id="112" name="docshape534"/>
                        <wps:cNvSpPr>
                          <a:spLocks/>
                        </wps:cNvSpPr>
                        <wps:spPr bwMode="auto">
                          <a:xfrm>
                            <a:off x="0" y="4"/>
                            <a:ext cx="9478" cy="2"/>
                          </a:xfrm>
                          <a:custGeom>
                            <a:avLst/>
                            <a:gdLst>
                              <a:gd name="T0" fmla="*/ 0 w 9478"/>
                              <a:gd name="T1" fmla="*/ 1200 w 9478"/>
                              <a:gd name="T2" fmla="*/ 1198 w 9478"/>
                              <a:gd name="T3" fmla="*/ 9478 w 9478"/>
                            </a:gdLst>
                            <a:ahLst/>
                            <a:cxnLst>
                              <a:cxn ang="0">
                                <a:pos x="T0" y="0"/>
                              </a:cxn>
                              <a:cxn ang="0">
                                <a:pos x="T1" y="0"/>
                              </a:cxn>
                              <a:cxn ang="0">
                                <a:pos x="T2" y="0"/>
                              </a:cxn>
                              <a:cxn ang="0">
                                <a:pos x="T3" y="0"/>
                              </a:cxn>
                            </a:cxnLst>
                            <a:rect l="0" t="0" r="r" b="b"/>
                            <a:pathLst>
                              <a:path w="9478">
                                <a:moveTo>
                                  <a:pt x="0" y="0"/>
                                </a:moveTo>
                                <a:lnTo>
                                  <a:pt x="1200" y="0"/>
                                </a:lnTo>
                                <a:moveTo>
                                  <a:pt x="1198" y="0"/>
                                </a:moveTo>
                                <a:lnTo>
                                  <a:pt x="94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A97F32" id="docshapegroup533" o:spid="_x0000_s1026" style="width:473.9pt;height:.5pt;mso-position-horizontal-relative:char;mso-position-vertical-relative:line" coordsize="94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">
                <v:shape id="docshape534" o:spid="_x0000_s1027" style="position:absolute;top:4;width:9478;height:2;visibility:visible;mso-wrap-style:square;v-text-anchor:top"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" path="m,l1200,t-2,l9478,e" filled="f" strokeweight=".48pt">
                  <v:path arrowok="t" o:connecttype="custom" o:connectlocs="0,0;1200,0;1198,0;9478,0" o:connectangles="0,0,0,0"/>
                </v:shape>
                <w10:anchorlock/>
              </v:group>
            </w:pict>
          </mc:Fallback>
        </mc:AlternateContent>
      </w:r>
    </w:p>
    <w:p w14:paraId="547014FA" w14:textId="77777777" w:rsidR="005D61FB" w:rsidRDefault="005D61FB">
      <w:pPr>
        <w:pStyle w:val="BodyText"/>
        <w:spacing w:before="5"/>
        <w:rPr>
          <w:rFonts w:ascii="Times New Roman"/>
          <w:sz w:val="11"/>
        </w:rPr>
      </w:pPr>
    </w:p>
    <w:p w14:paraId="6AE19CC0" w14:textId="77777777" w:rsidR="005D61FB" w:rsidRDefault="005D61FB">
      <w:pPr>
        <w:rPr>
          <w:rFonts w:ascii="Times New Roman"/>
          <w:sz w:val="11"/>
        </w:rPr>
        <w:sectPr w:rsidR="005D61FB">
          <w:type w:val="continuous"/>
          <w:pgSz w:w="12240" w:h="15840"/>
          <w:pgMar w:top="640" w:right="600" w:bottom="280" w:left="600" w:header="0" w:footer="0" w:gutter="0"/>
          <w:cols w:space="720"/>
        </w:sectPr>
      </w:pPr>
    </w:p>
    <w:p w14:paraId="6C475B19" w14:textId="77777777" w:rsidR="005D61FB" w:rsidRDefault="00947834">
      <w:pPr>
        <w:spacing w:before="129"/>
        <w:ind w:left="120"/>
        <w:rPr>
          <w:rFonts w:ascii="Times New Roman"/>
          <w:sz w:val="24"/>
        </w:rPr>
      </w:pPr>
      <w:r>
        <w:rPr>
          <w:rFonts w:ascii="Times New Roman"/>
          <w:spacing w:val="-2"/>
          <w:sz w:val="24"/>
        </w:rPr>
        <w:t>REQUESTING</w:t>
      </w:r>
      <w:r>
        <w:rPr>
          <w:rFonts w:ascii="Times New Roman"/>
          <w:spacing w:val="2"/>
          <w:sz w:val="24"/>
        </w:rPr>
        <w:t xml:space="preserve"> </w:t>
      </w:r>
      <w:r>
        <w:rPr>
          <w:rFonts w:ascii="Times New Roman"/>
          <w:spacing w:val="-2"/>
          <w:sz w:val="24"/>
        </w:rPr>
        <w:t>DEPARTMENT:</w:t>
      </w:r>
    </w:p>
    <w:p w14:paraId="087EB6E9" w14:textId="77777777" w:rsidR="005D61FB" w:rsidRDefault="00947834">
      <w:pPr>
        <w:spacing w:before="90"/>
        <w:ind w:left="61"/>
        <w:rPr>
          <w:rFonts w:ascii="Times New Roman"/>
          <w:sz w:val="24"/>
        </w:rPr>
      </w:pPr>
      <w:r>
        <w:br w:type="column"/>
      </w:r>
      <w:r>
        <w:rPr>
          <w:rFonts w:ascii="Times New Roman"/>
          <w:sz w:val="24"/>
        </w:rPr>
        <w:t xml:space="preserve">Police </w:t>
      </w:r>
      <w:r>
        <w:rPr>
          <w:rFonts w:ascii="Times New Roman"/>
          <w:spacing w:val="-2"/>
          <w:sz w:val="24"/>
        </w:rPr>
        <w:t>Department</w:t>
      </w:r>
    </w:p>
    <w:p w14:paraId="003BC09F" w14:textId="77777777" w:rsidR="005D61FB" w:rsidRDefault="005D61FB">
      <w:pPr>
        <w:rPr>
          <w:rFonts w:ascii="Times New Roman"/>
          <w:sz w:val="24"/>
        </w:rPr>
        <w:sectPr w:rsidR="005D61FB">
          <w:type w:val="continuous"/>
          <w:pgSz w:w="12240" w:h="15840"/>
          <w:pgMar w:top="640" w:right="600" w:bottom="280" w:left="600" w:header="0" w:footer="0" w:gutter="0"/>
          <w:cols w:num="2" w:space="720" w:equalWidth="0">
            <w:col w:w="3366" w:space="40"/>
            <w:col w:w="7634"/>
          </w:cols>
        </w:sectPr>
      </w:pPr>
    </w:p>
    <w:p w14:paraId="0F593B2D" w14:textId="4C6C10B0" w:rsidR="005D61FB" w:rsidRDefault="00947834">
      <w:pPr>
        <w:pStyle w:val="BodyText"/>
        <w:spacing w:line="20" w:lineRule="exact"/>
        <w:ind w:left="3367"/>
        <w:rPr>
          <w:rFonts w:ascii="Times New Roman"/>
          <w:sz w:val="2"/>
        </w:rPr>
      </w:pPr>
      <w:r>
        <w:rPr>
          <w:rFonts w:ascii="Times New Roman"/>
          <w:noProof/>
          <w:sz w:val="2"/>
        </w:rPr>
        <mc:AlternateContent>
          <mc:Choice Requires="wpg">
            <w:drawing>
              <wp:inline distT="0" distB="0" distL="0" distR="0" wp14:anchorId="4FD5333B" wp14:editId="7400593B">
                <wp:extent cx="4724400" cy="6350"/>
                <wp:effectExtent l="13970" t="6350" r="5080" b="6350"/>
                <wp:docPr id="109" name="docshapegroup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6350"/>
                          <a:chOff x="0" y="0"/>
                          <a:chExt cx="7440" cy="10"/>
                        </a:xfrm>
                      </wpg:grpSpPr>
                      <wps:wsp>
                        <wps:cNvPr id="110" name="Line 9"/>
                        <wps:cNvCnPr>
                          <a:cxnSpLocks noChangeShapeType="1"/>
                        </wps:cNvCnPr>
                        <wps:spPr bwMode="auto">
                          <a:xfrm>
                            <a:off x="0" y="5"/>
                            <a:ext cx="74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F8D5D6" id="docshapegroup535" o:spid="_x0000_s1026" style="width:372pt;height:.5pt;mso-position-horizontal-relative:char;mso-position-vertical-relative:line" coordsize="7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">
                <v:line id="Line 9" o:spid="_x0000_s1027" style="position:absolute;visibility:visible;mso-wrap-style:square" from="0,5" to="7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w10:anchorlock/>
              </v:group>
            </w:pict>
          </mc:Fallback>
        </mc:AlternateContent>
      </w:r>
    </w:p>
    <w:p w14:paraId="6D3FF5A7" w14:textId="77777777" w:rsidR="005D61FB" w:rsidRDefault="005D61FB">
      <w:pPr>
        <w:pStyle w:val="BodyText"/>
        <w:spacing w:before="5"/>
        <w:rPr>
          <w:rFonts w:ascii="Times New Roman"/>
          <w:sz w:val="14"/>
        </w:rPr>
      </w:pPr>
    </w:p>
    <w:p w14:paraId="49BFFABD" w14:textId="77777777" w:rsidR="005D61FB" w:rsidRDefault="00947834">
      <w:pPr>
        <w:spacing w:before="90"/>
        <w:ind w:left="120"/>
        <w:rPr>
          <w:rFonts w:ascii="Times New Roman"/>
          <w:sz w:val="24"/>
        </w:rPr>
      </w:pPr>
      <w:r>
        <w:rPr>
          <w:rFonts w:ascii="Times New Roman"/>
          <w:w w:val="95"/>
          <w:sz w:val="24"/>
        </w:rPr>
        <w:t>SUGGESTED</w:t>
      </w:r>
      <w:r>
        <w:rPr>
          <w:rFonts w:ascii="Times New Roman"/>
          <w:spacing w:val="52"/>
          <w:sz w:val="24"/>
        </w:rPr>
        <w:t xml:space="preserve"> </w:t>
      </w:r>
      <w:r>
        <w:rPr>
          <w:rFonts w:ascii="Times New Roman"/>
          <w:spacing w:val="-2"/>
          <w:sz w:val="24"/>
        </w:rPr>
        <w:t>MOTION:</w:t>
      </w:r>
    </w:p>
    <w:p w14:paraId="65030671" w14:textId="77777777" w:rsidR="005D61FB" w:rsidRDefault="00947834">
      <w:pPr>
        <w:spacing w:before="78"/>
        <w:ind w:left="180"/>
        <w:rPr>
          <w:rFonts w:ascii="Times New Roman"/>
          <w:sz w:val="24"/>
        </w:rPr>
      </w:pPr>
      <w:r>
        <w:rPr>
          <w:rFonts w:ascii="Times New Roman"/>
          <w:sz w:val="24"/>
        </w:rPr>
        <w:t>To approve the proposal to modify the existing TK</w:t>
      </w:r>
      <w:r>
        <w:rPr>
          <w:rFonts w:ascii="Times New Roman"/>
          <w:sz w:val="24"/>
        </w:rPr>
        <w:t xml:space="preserve">PD evidence and fitness rooms in the amount not to </w:t>
      </w:r>
      <w:r>
        <w:rPr>
          <w:rFonts w:ascii="Times New Roman"/>
          <w:spacing w:val="-2"/>
          <w:sz w:val="24"/>
        </w:rPr>
        <w:t>exceed</w:t>
      </w:r>
    </w:p>
    <w:p w14:paraId="401AF877" w14:textId="77777777" w:rsidR="005D61FB" w:rsidRDefault="00947834">
      <w:pPr>
        <w:spacing w:before="12"/>
        <w:ind w:left="180"/>
        <w:rPr>
          <w:rFonts w:ascii="Times New Roman"/>
          <w:sz w:val="24"/>
        </w:rPr>
      </w:pPr>
      <w:r>
        <w:rPr>
          <w:rFonts w:ascii="Times New Roman"/>
          <w:spacing w:val="-2"/>
          <w:sz w:val="24"/>
        </w:rPr>
        <w:t>$145,000</w:t>
      </w:r>
    </w:p>
    <w:p w14:paraId="65BAB7C8" w14:textId="77777777" w:rsidR="005D61FB" w:rsidRDefault="005D61FB">
      <w:pPr>
        <w:pStyle w:val="BodyText"/>
        <w:rPr>
          <w:rFonts w:ascii="Times New Roman"/>
          <w:sz w:val="20"/>
        </w:rPr>
      </w:pPr>
    </w:p>
    <w:p w14:paraId="47296998" w14:textId="77777777" w:rsidR="005D61FB" w:rsidRDefault="005D61FB">
      <w:pPr>
        <w:pStyle w:val="BodyText"/>
        <w:rPr>
          <w:rFonts w:ascii="Times New Roman"/>
          <w:sz w:val="20"/>
        </w:rPr>
      </w:pPr>
    </w:p>
    <w:p w14:paraId="1AC4C250" w14:textId="77777777" w:rsidR="005D61FB" w:rsidRDefault="005D61FB">
      <w:pPr>
        <w:rPr>
          <w:rFonts w:ascii="Times New Roman"/>
          <w:sz w:val="20"/>
        </w:rPr>
        <w:sectPr w:rsidR="005D61FB">
          <w:type w:val="continuous"/>
          <w:pgSz w:w="12240" w:h="15840"/>
          <w:pgMar w:top="640" w:right="600" w:bottom="280" w:left="600" w:header="0" w:footer="0" w:gutter="0"/>
          <w:cols w:space="720"/>
        </w:sectPr>
      </w:pPr>
    </w:p>
    <w:p w14:paraId="095F4597" w14:textId="77777777" w:rsidR="005D61FB" w:rsidRDefault="005D61FB">
      <w:pPr>
        <w:pStyle w:val="BodyText"/>
        <w:spacing w:before="2"/>
        <w:rPr>
          <w:rFonts w:ascii="Times New Roman"/>
          <w:sz w:val="24"/>
        </w:rPr>
      </w:pPr>
    </w:p>
    <w:p w14:paraId="26FD731F" w14:textId="77777777" w:rsidR="005D61FB" w:rsidRDefault="00947834">
      <w:pPr>
        <w:spacing w:before="1"/>
        <w:ind w:left="120"/>
        <w:rPr>
          <w:rFonts w:ascii="Times New Roman"/>
          <w:sz w:val="24"/>
        </w:rPr>
      </w:pPr>
      <w:r>
        <w:rPr>
          <w:rFonts w:ascii="Times New Roman"/>
          <w:sz w:val="24"/>
        </w:rPr>
        <w:t>Financing</w:t>
      </w:r>
      <w:r>
        <w:rPr>
          <w:rFonts w:ascii="Times New Roman"/>
          <w:spacing w:val="-7"/>
          <w:sz w:val="24"/>
        </w:rPr>
        <w:t xml:space="preserve"> </w:t>
      </w:r>
      <w:r>
        <w:rPr>
          <w:rFonts w:ascii="Times New Roman"/>
          <w:spacing w:val="-2"/>
          <w:sz w:val="24"/>
        </w:rPr>
        <w:t>Cost:</w:t>
      </w:r>
    </w:p>
    <w:p w14:paraId="643627C1" w14:textId="77777777" w:rsidR="005D61FB" w:rsidRDefault="00947834">
      <w:pPr>
        <w:spacing w:before="2"/>
        <w:rPr>
          <w:rFonts w:ascii="Times New Roman"/>
          <w:sz w:val="21"/>
        </w:rPr>
      </w:pPr>
      <w:r>
        <w:br w:type="column"/>
      </w:r>
    </w:p>
    <w:p w14:paraId="0C9FF97F" w14:textId="77777777" w:rsidR="005D61FB" w:rsidRDefault="00947834">
      <w:pPr>
        <w:ind w:left="61"/>
        <w:rPr>
          <w:rFonts w:ascii="Times New Roman"/>
          <w:sz w:val="24"/>
        </w:rPr>
      </w:pPr>
      <w:r>
        <w:rPr>
          <w:rFonts w:ascii="Times New Roman"/>
          <w:spacing w:val="-2"/>
          <w:sz w:val="24"/>
        </w:rPr>
        <w:t>$145,000</w:t>
      </w:r>
    </w:p>
    <w:p w14:paraId="70334391" w14:textId="77777777" w:rsidR="005D61FB" w:rsidRDefault="005D61FB">
      <w:pPr>
        <w:rPr>
          <w:rFonts w:ascii="Times New Roman"/>
          <w:sz w:val="24"/>
        </w:rPr>
        <w:sectPr w:rsidR="005D61FB">
          <w:type w:val="continuous"/>
          <w:pgSz w:w="12240" w:h="15840"/>
          <w:pgMar w:top="640" w:right="600" w:bottom="280" w:left="600" w:header="0" w:footer="0" w:gutter="0"/>
          <w:cols w:num="2" w:space="720" w:equalWidth="0">
            <w:col w:w="1645" w:space="40"/>
            <w:col w:w="9355"/>
          </w:cols>
        </w:sectPr>
      </w:pPr>
    </w:p>
    <w:p w14:paraId="79B407FC" w14:textId="3DA1C752" w:rsidR="005D61FB" w:rsidRDefault="00947834">
      <w:pPr>
        <w:pStyle w:val="BodyText"/>
        <w:spacing w:line="20" w:lineRule="exact"/>
        <w:ind w:left="1646"/>
        <w:rPr>
          <w:rFonts w:ascii="Times New Roman"/>
          <w:sz w:val="2"/>
        </w:rPr>
      </w:pPr>
      <w:r>
        <w:rPr>
          <w:rFonts w:ascii="Times New Roman"/>
          <w:noProof/>
          <w:sz w:val="2"/>
        </w:rPr>
        <mc:AlternateContent>
          <mc:Choice Requires="wpg">
            <w:drawing>
              <wp:inline distT="0" distB="0" distL="0" distR="0" wp14:anchorId="4D251D46" wp14:editId="031AFE7E">
                <wp:extent cx="2438400" cy="6350"/>
                <wp:effectExtent l="6985" t="8890" r="12065" b="3810"/>
                <wp:docPr id="107" name="docshapegroup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6350"/>
                          <a:chOff x="0" y="0"/>
                          <a:chExt cx="3840" cy="10"/>
                        </a:xfrm>
                      </wpg:grpSpPr>
                      <wps:wsp>
                        <wps:cNvPr id="108" name="Line 7"/>
                        <wps:cNvCnPr>
                          <a:cxnSpLocks noChangeShapeType="1"/>
                        </wps:cNvCnPr>
                        <wps:spPr bwMode="auto">
                          <a:xfrm>
                            <a:off x="0" y="5"/>
                            <a:ext cx="3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04921C" id="docshapegroup536" o:spid="_x0000_s1026" style="width:192pt;height:.5pt;mso-position-horizontal-relative:char;mso-position-vertical-relative:line" coordsize="3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">
                <v:line id="Line 7" o:spid="_x0000_s1027" style="position:absolute;visibility:visible;mso-wrap-style:square" from="0,5" to="3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w10:anchorlock/>
              </v:group>
            </w:pict>
          </mc:Fallback>
        </mc:AlternateContent>
      </w:r>
    </w:p>
    <w:p w14:paraId="0AA3478F" w14:textId="77777777" w:rsidR="005D61FB" w:rsidRDefault="005D61FB">
      <w:pPr>
        <w:pStyle w:val="BodyText"/>
        <w:spacing w:before="7"/>
        <w:rPr>
          <w:rFonts w:ascii="Times New Roman"/>
          <w:sz w:val="10"/>
        </w:rPr>
      </w:pPr>
    </w:p>
    <w:p w14:paraId="34FCF9EA" w14:textId="77777777" w:rsidR="005D61FB" w:rsidRDefault="005D61FB">
      <w:pPr>
        <w:rPr>
          <w:rFonts w:ascii="Times New Roman"/>
          <w:sz w:val="10"/>
        </w:rPr>
        <w:sectPr w:rsidR="005D61FB">
          <w:type w:val="continuous"/>
          <w:pgSz w:w="12240" w:h="15840"/>
          <w:pgMar w:top="640" w:right="600" w:bottom="280" w:left="600" w:header="0" w:footer="0" w:gutter="0"/>
          <w:cols w:space="720"/>
        </w:sectPr>
      </w:pPr>
    </w:p>
    <w:p w14:paraId="680C4BFD" w14:textId="77777777" w:rsidR="005D61FB" w:rsidRDefault="00947834">
      <w:pPr>
        <w:tabs>
          <w:tab w:val="left" w:pos="1560"/>
          <w:tab w:val="left" w:pos="4367"/>
          <w:tab w:val="left" w:pos="5624"/>
        </w:tabs>
        <w:spacing w:before="94"/>
        <w:ind w:left="120"/>
        <w:rPr>
          <w:rFonts w:ascii="Times New Roman"/>
          <w:sz w:val="24"/>
        </w:rPr>
      </w:pPr>
      <w:r>
        <w:rPr>
          <w:rFonts w:ascii="Times New Roman"/>
          <w:spacing w:val="-2"/>
          <w:sz w:val="24"/>
        </w:rPr>
        <w:t>Source:</w:t>
      </w:r>
      <w:r>
        <w:rPr>
          <w:rFonts w:ascii="Times New Roman"/>
          <w:sz w:val="24"/>
        </w:rPr>
        <w:tab/>
        <w:t>General</w:t>
      </w:r>
      <w:r>
        <w:rPr>
          <w:rFonts w:ascii="Times New Roman"/>
          <w:spacing w:val="-6"/>
          <w:sz w:val="24"/>
        </w:rPr>
        <w:t xml:space="preserve"> </w:t>
      </w:r>
      <w:r>
        <w:rPr>
          <w:rFonts w:ascii="Times New Roman"/>
          <w:spacing w:val="-4"/>
          <w:sz w:val="24"/>
        </w:rPr>
        <w:t>Fund</w:t>
      </w:r>
      <w:r>
        <w:rPr>
          <w:rFonts w:ascii="Times New Roman"/>
          <w:sz w:val="24"/>
          <w:u w:val="single"/>
        </w:rPr>
        <w:tab/>
      </w:r>
      <w:r>
        <w:rPr>
          <w:rFonts w:ascii="Times New Roman"/>
          <w:sz w:val="24"/>
        </w:rPr>
        <w:t xml:space="preserve"> Grant</w:t>
      </w:r>
      <w:r>
        <w:rPr>
          <w:rFonts w:ascii="Times New Roman"/>
          <w:sz w:val="24"/>
        </w:rPr>
        <w:tab/>
      </w:r>
      <w:r>
        <w:rPr>
          <w:rFonts w:ascii="Times New Roman"/>
          <w:spacing w:val="-10"/>
          <w:position w:val="4"/>
          <w:sz w:val="24"/>
        </w:rPr>
        <w:t>X</w:t>
      </w:r>
    </w:p>
    <w:p w14:paraId="3ACC1BC7" w14:textId="77777777" w:rsidR="005D61FB" w:rsidRDefault="00947834">
      <w:pPr>
        <w:spacing w:before="134"/>
        <w:ind w:left="120"/>
        <w:rPr>
          <w:rFonts w:ascii="Times New Roman"/>
          <w:sz w:val="24"/>
        </w:rPr>
      </w:pPr>
      <w:r>
        <w:br w:type="column"/>
      </w:r>
      <w:r>
        <w:rPr>
          <w:rFonts w:ascii="Times New Roman"/>
          <w:spacing w:val="-4"/>
          <w:sz w:val="24"/>
        </w:rPr>
        <w:t>Other</w:t>
      </w:r>
    </w:p>
    <w:p w14:paraId="4352663A" w14:textId="77777777" w:rsidR="005D61FB" w:rsidRDefault="00947834">
      <w:pPr>
        <w:spacing w:before="107"/>
        <w:ind w:left="120"/>
        <w:rPr>
          <w:rFonts w:ascii="Times New Roman"/>
          <w:sz w:val="24"/>
        </w:rPr>
      </w:pPr>
      <w:r>
        <w:br w:type="column"/>
      </w:r>
      <w:r>
        <w:rPr>
          <w:rFonts w:ascii="Times New Roman"/>
          <w:sz w:val="24"/>
        </w:rPr>
        <w:t xml:space="preserve">X Private funds, Cap </w:t>
      </w:r>
      <w:r>
        <w:rPr>
          <w:rFonts w:ascii="Times New Roman"/>
          <w:spacing w:val="-2"/>
          <w:sz w:val="24"/>
        </w:rPr>
        <w:t>Funds</w:t>
      </w:r>
    </w:p>
    <w:p w14:paraId="4B289D1B" w14:textId="77777777" w:rsidR="005D61FB" w:rsidRDefault="005D61FB">
      <w:pPr>
        <w:rPr>
          <w:rFonts w:ascii="Times New Roman"/>
          <w:sz w:val="24"/>
        </w:rPr>
        <w:sectPr w:rsidR="005D61FB">
          <w:type w:val="continuous"/>
          <w:pgSz w:w="12240" w:h="15840"/>
          <w:pgMar w:top="640" w:right="600" w:bottom="280" w:left="600" w:header="0" w:footer="0" w:gutter="0"/>
          <w:cols w:num="3" w:space="720" w:equalWidth="0">
            <w:col w:w="5839" w:space="643"/>
            <w:col w:w="666" w:space="39"/>
            <w:col w:w="3853"/>
          </w:cols>
        </w:sectPr>
      </w:pPr>
    </w:p>
    <w:p w14:paraId="701FED12" w14:textId="19946E66" w:rsidR="005D61FB" w:rsidRDefault="00947834">
      <w:pPr>
        <w:tabs>
          <w:tab w:val="left" w:pos="7146"/>
        </w:tabs>
        <w:spacing w:line="20" w:lineRule="exact"/>
        <w:ind w:left="4985"/>
        <w:rPr>
          <w:rFonts w:ascii="Times New Roman"/>
          <w:sz w:val="2"/>
        </w:rPr>
      </w:pPr>
      <w:r>
        <w:rPr>
          <w:rFonts w:ascii="Times New Roman"/>
          <w:noProof/>
          <w:sz w:val="2"/>
        </w:rPr>
        <mc:AlternateContent>
          <mc:Choice Requires="wpg">
            <w:drawing>
              <wp:inline distT="0" distB="0" distL="0" distR="0" wp14:anchorId="0405D462" wp14:editId="1BE77587">
                <wp:extent cx="914400" cy="6350"/>
                <wp:effectExtent l="12700" t="6985" r="6350" b="5715"/>
                <wp:docPr id="105" name="docshapegroup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06" name="Line 5"/>
                        <wps:cNvCnPr>
                          <a:cxnSpLocks noChangeShapeType="1"/>
                        </wps:cNvCnPr>
                        <wps:spPr bwMode="auto">
                          <a:xfrm>
                            <a:off x="0" y="5"/>
                            <a:ext cx="14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D5F03" id="docshapegroup53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">
                <v:line id="Line 5"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24D252B3" wp14:editId="101EDE49">
                <wp:extent cx="1906270" cy="6350"/>
                <wp:effectExtent l="13335" t="6985" r="4445" b="5715"/>
                <wp:docPr id="103" name="docshapegroup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6350"/>
                          <a:chOff x="0" y="0"/>
                          <a:chExt cx="3002" cy="10"/>
                        </a:xfrm>
                      </wpg:grpSpPr>
                      <wps:wsp>
                        <wps:cNvPr id="104" name="Line 3"/>
                        <wps:cNvCnPr>
                          <a:cxnSpLocks noChangeShapeType="1"/>
                        </wps:cNvCnPr>
                        <wps:spPr bwMode="auto">
                          <a:xfrm>
                            <a:off x="0" y="5"/>
                            <a:ext cx="30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817148" id="docshapegroup538" o:spid="_x0000_s1026" style="width:150.1pt;height:.5pt;mso-position-horizontal-relative:char;mso-position-vertical-relative:line" coordsize="3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">
                <v:line id="Line 3" o:spid="_x0000_s1027" style="position:absolute;visibility:visible;mso-wrap-style:square" from="0,5" to="3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anchorlock/>
              </v:group>
            </w:pict>
          </mc:Fallback>
        </mc:AlternateContent>
      </w:r>
    </w:p>
    <w:p w14:paraId="13D6CAB2" w14:textId="77777777" w:rsidR="005D61FB" w:rsidRDefault="005D61FB">
      <w:pPr>
        <w:pStyle w:val="BodyText"/>
        <w:spacing w:before="8"/>
        <w:rPr>
          <w:rFonts w:ascii="Times New Roman"/>
          <w:sz w:val="12"/>
        </w:rPr>
      </w:pPr>
    </w:p>
    <w:p w14:paraId="322ACB95" w14:textId="77777777" w:rsidR="005D61FB" w:rsidRDefault="00947834">
      <w:pPr>
        <w:tabs>
          <w:tab w:val="left" w:pos="4371"/>
          <w:tab w:val="left" w:pos="4812"/>
          <w:tab w:val="left" w:pos="5160"/>
          <w:tab w:val="left" w:pos="6708"/>
        </w:tabs>
        <w:spacing w:before="90"/>
        <w:ind w:left="120"/>
        <w:rPr>
          <w:rFonts w:ascii="Times New Roman"/>
          <w:sz w:val="24"/>
        </w:rPr>
      </w:pPr>
      <w:r>
        <w:rPr>
          <w:rFonts w:ascii="Times New Roman"/>
          <w:sz w:val="24"/>
        </w:rPr>
        <w:t>Are</w:t>
      </w:r>
      <w:r>
        <w:rPr>
          <w:rFonts w:ascii="Times New Roman"/>
          <w:spacing w:val="-2"/>
          <w:sz w:val="24"/>
        </w:rPr>
        <w:t xml:space="preserve"> </w:t>
      </w:r>
      <w:r>
        <w:rPr>
          <w:rFonts w:ascii="Times New Roman"/>
          <w:sz w:val="24"/>
        </w:rPr>
        <w:t>these</w:t>
      </w:r>
      <w:r>
        <w:rPr>
          <w:rFonts w:ascii="Times New Roman"/>
          <w:spacing w:val="-1"/>
          <w:sz w:val="24"/>
        </w:rPr>
        <w:t xml:space="preserve"> </w:t>
      </w:r>
      <w:r>
        <w:rPr>
          <w:rFonts w:ascii="Times New Roman"/>
          <w:sz w:val="24"/>
        </w:rPr>
        <w:t>funds</w:t>
      </w:r>
      <w:r>
        <w:rPr>
          <w:rFonts w:ascii="Times New Roman"/>
          <w:spacing w:val="-1"/>
          <w:sz w:val="24"/>
        </w:rPr>
        <w:t xml:space="preserve"> </w:t>
      </w:r>
      <w:r>
        <w:rPr>
          <w:rFonts w:ascii="Times New Roman"/>
          <w:sz w:val="24"/>
        </w:rPr>
        <w:t>currently</w:t>
      </w:r>
      <w:r>
        <w:rPr>
          <w:rFonts w:ascii="Times New Roman"/>
          <w:spacing w:val="-4"/>
          <w:sz w:val="24"/>
        </w:rPr>
        <w:t xml:space="preserve"> </w:t>
      </w:r>
      <w:r>
        <w:rPr>
          <w:rFonts w:ascii="Times New Roman"/>
          <w:sz w:val="24"/>
        </w:rPr>
        <w:t>budgeted?</w:t>
      </w:r>
      <w:r>
        <w:rPr>
          <w:rFonts w:ascii="Times New Roman"/>
          <w:spacing w:val="61"/>
          <w:sz w:val="24"/>
        </w:rPr>
        <w:t xml:space="preserve"> </w:t>
      </w:r>
      <w:r>
        <w:rPr>
          <w:rFonts w:ascii="Times New Roman"/>
          <w:spacing w:val="-5"/>
          <w:sz w:val="24"/>
        </w:rPr>
        <w:t>Yes</w:t>
      </w:r>
      <w:r>
        <w:rPr>
          <w:rFonts w:ascii="Times New Roman"/>
          <w:position w:val="2"/>
          <w:sz w:val="24"/>
          <w:u w:val="single"/>
        </w:rPr>
        <w:tab/>
      </w:r>
      <w:r>
        <w:rPr>
          <w:rFonts w:ascii="Times New Roman"/>
          <w:spacing w:val="-10"/>
          <w:position w:val="2"/>
          <w:sz w:val="24"/>
          <w:u w:val="single"/>
        </w:rPr>
        <w:t>X</w:t>
      </w:r>
      <w:r>
        <w:rPr>
          <w:rFonts w:ascii="Times New Roman"/>
          <w:position w:val="2"/>
          <w:sz w:val="24"/>
          <w:u w:val="single"/>
        </w:rPr>
        <w:tab/>
      </w:r>
      <w:r>
        <w:rPr>
          <w:rFonts w:ascii="Times New Roman"/>
          <w:position w:val="2"/>
          <w:sz w:val="24"/>
        </w:rPr>
        <w:tab/>
      </w:r>
      <w:r>
        <w:rPr>
          <w:rFonts w:ascii="Times New Roman"/>
          <w:spacing w:val="-5"/>
          <w:sz w:val="24"/>
        </w:rPr>
        <w:t>No</w:t>
      </w:r>
      <w:r>
        <w:rPr>
          <w:rFonts w:ascii="Times New Roman"/>
          <w:sz w:val="24"/>
          <w:u w:val="single"/>
        </w:rPr>
        <w:tab/>
      </w:r>
    </w:p>
    <w:p w14:paraId="2ED0E075" w14:textId="77777777" w:rsidR="005D61FB" w:rsidRDefault="005D61FB">
      <w:pPr>
        <w:pStyle w:val="BodyText"/>
        <w:spacing w:before="2"/>
        <w:rPr>
          <w:rFonts w:ascii="Times New Roman"/>
          <w:sz w:val="16"/>
        </w:rPr>
      </w:pPr>
    </w:p>
    <w:p w14:paraId="1E3FAD5E" w14:textId="77777777" w:rsidR="005D61FB" w:rsidRDefault="00947834">
      <w:pPr>
        <w:spacing w:before="90"/>
        <w:ind w:left="120"/>
        <w:rPr>
          <w:rFonts w:ascii="Times New Roman"/>
          <w:sz w:val="24"/>
        </w:rPr>
      </w:pPr>
      <w:r>
        <w:rPr>
          <w:rFonts w:ascii="Times New Roman"/>
          <w:sz w:val="24"/>
        </w:rPr>
        <w:t>Other</w:t>
      </w:r>
      <w:r>
        <w:rPr>
          <w:rFonts w:ascii="Times New Roman"/>
          <w:spacing w:val="-8"/>
          <w:sz w:val="24"/>
        </w:rPr>
        <w:t xml:space="preserve"> </w:t>
      </w:r>
      <w:r>
        <w:rPr>
          <w:rFonts w:ascii="Times New Roman"/>
          <w:sz w:val="24"/>
        </w:rPr>
        <w:t>comments</w:t>
      </w:r>
      <w:r>
        <w:rPr>
          <w:rFonts w:ascii="Times New Roman"/>
          <w:spacing w:val="-8"/>
          <w:sz w:val="24"/>
        </w:rPr>
        <w:t xml:space="preserve"> </w:t>
      </w:r>
      <w:r>
        <w:rPr>
          <w:rFonts w:ascii="Times New Roman"/>
          <w:sz w:val="24"/>
        </w:rPr>
        <w:t>or</w:t>
      </w:r>
      <w:r>
        <w:rPr>
          <w:rFonts w:ascii="Times New Roman"/>
          <w:spacing w:val="-8"/>
          <w:sz w:val="24"/>
        </w:rPr>
        <w:t xml:space="preserve"> </w:t>
      </w:r>
      <w:r>
        <w:rPr>
          <w:rFonts w:ascii="Times New Roman"/>
          <w:spacing w:val="-2"/>
          <w:sz w:val="24"/>
        </w:rPr>
        <w:t>notes:</w:t>
      </w:r>
    </w:p>
    <w:p w14:paraId="0BEA9FDB" w14:textId="77777777" w:rsidR="005D61FB" w:rsidRDefault="00947834">
      <w:pPr>
        <w:spacing w:before="71" w:line="249" w:lineRule="auto"/>
        <w:ind w:left="180"/>
        <w:rPr>
          <w:rFonts w:ascii="Times New Roman"/>
          <w:sz w:val="24"/>
        </w:rPr>
      </w:pPr>
      <w:r>
        <w:rPr>
          <w:rFonts w:ascii="Times New Roman"/>
          <w:sz w:val="24"/>
        </w:rPr>
        <w:t>Budgeted</w:t>
      </w:r>
      <w:r>
        <w:rPr>
          <w:rFonts w:ascii="Times New Roman"/>
          <w:spacing w:val="-3"/>
          <w:sz w:val="24"/>
        </w:rPr>
        <w:t xml:space="preserve"> </w:t>
      </w:r>
      <w:r>
        <w:rPr>
          <w:rFonts w:ascii="Times New Roman"/>
          <w:sz w:val="24"/>
        </w:rPr>
        <w:t>capital</w:t>
      </w:r>
      <w:r>
        <w:rPr>
          <w:rFonts w:ascii="Times New Roman"/>
          <w:spacing w:val="-3"/>
          <w:sz w:val="24"/>
        </w:rPr>
        <w:t xml:space="preserve"> </w:t>
      </w:r>
      <w:r>
        <w:rPr>
          <w:rFonts w:ascii="Times New Roman"/>
          <w:sz w:val="24"/>
        </w:rPr>
        <w:t>funds</w:t>
      </w:r>
      <w:r>
        <w:rPr>
          <w:rFonts w:ascii="Times New Roman"/>
          <w:spacing w:val="-3"/>
          <w:sz w:val="24"/>
        </w:rPr>
        <w:t xml:space="preserve"> </w:t>
      </w:r>
      <w:r>
        <w:rPr>
          <w:rFonts w:ascii="Times New Roman"/>
          <w:sz w:val="24"/>
        </w:rPr>
        <w:t>(Poilce</w:t>
      </w:r>
      <w:r>
        <w:rPr>
          <w:rFonts w:ascii="Times New Roman"/>
          <w:spacing w:val="-3"/>
          <w:sz w:val="24"/>
        </w:rPr>
        <w:t xml:space="preserve"> </w:t>
      </w:r>
      <w:r>
        <w:rPr>
          <w:rFonts w:ascii="Times New Roman"/>
          <w:sz w:val="24"/>
        </w:rPr>
        <w:t>capital</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Building</w:t>
      </w:r>
      <w:r>
        <w:rPr>
          <w:rFonts w:ascii="Times New Roman"/>
          <w:spacing w:val="-3"/>
          <w:sz w:val="24"/>
        </w:rPr>
        <w:t xml:space="preserve"> </w:t>
      </w:r>
      <w:r>
        <w:rPr>
          <w:rFonts w:ascii="Times New Roman"/>
          <w:sz w:val="24"/>
        </w:rPr>
        <w:t>capital)</w:t>
      </w:r>
      <w:r>
        <w:rPr>
          <w:rFonts w:ascii="Times New Roman"/>
          <w:spacing w:val="-3"/>
          <w:sz w:val="24"/>
        </w:rPr>
        <w:t xml:space="preserve"> </w:t>
      </w:r>
      <w:r>
        <w:rPr>
          <w:rFonts w:ascii="Times New Roman"/>
          <w:sz w:val="24"/>
        </w:rPr>
        <w:t>will</w:t>
      </w:r>
      <w:r>
        <w:rPr>
          <w:rFonts w:ascii="Times New Roman"/>
          <w:spacing w:val="-3"/>
          <w:sz w:val="24"/>
        </w:rPr>
        <w:t xml:space="preserve"> </w:t>
      </w:r>
      <w:r>
        <w:rPr>
          <w:rFonts w:ascii="Times New Roman"/>
          <w:sz w:val="24"/>
        </w:rPr>
        <w:t>be</w:t>
      </w:r>
      <w:r>
        <w:rPr>
          <w:rFonts w:ascii="Times New Roman"/>
          <w:spacing w:val="-3"/>
          <w:sz w:val="24"/>
        </w:rPr>
        <w:t xml:space="preserve"> </w:t>
      </w:r>
      <w:r>
        <w:rPr>
          <w:rFonts w:ascii="Times New Roman"/>
          <w:sz w:val="24"/>
        </w:rPr>
        <w:t>used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cover</w:t>
      </w:r>
      <w:r>
        <w:rPr>
          <w:rFonts w:ascii="Times New Roman"/>
          <w:spacing w:val="-3"/>
          <w:sz w:val="24"/>
        </w:rPr>
        <w:t xml:space="preserve"> </w:t>
      </w:r>
      <w:r>
        <w:rPr>
          <w:rFonts w:ascii="Times New Roman"/>
          <w:sz w:val="24"/>
        </w:rPr>
        <w:t>expenses</w:t>
      </w:r>
      <w:r>
        <w:rPr>
          <w:rFonts w:ascii="Times New Roman"/>
          <w:spacing w:val="-3"/>
          <w:sz w:val="24"/>
        </w:rPr>
        <w:t xml:space="preserve"> </w:t>
      </w:r>
      <w:r>
        <w:rPr>
          <w:rFonts w:ascii="Times New Roman"/>
          <w:sz w:val="24"/>
        </w:rPr>
        <w:t>related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this proposal. Along with the health management fund, TKPD Employee contribution.</w:t>
      </w:r>
    </w:p>
    <w:p w14:paraId="43034A95" w14:textId="77777777" w:rsidR="005D61FB" w:rsidRDefault="005D61FB">
      <w:pPr>
        <w:pStyle w:val="BodyText"/>
        <w:rPr>
          <w:rFonts w:ascii="Times New Roman"/>
          <w:sz w:val="20"/>
        </w:rPr>
      </w:pPr>
    </w:p>
    <w:p w14:paraId="70510E8B" w14:textId="77777777" w:rsidR="005D61FB" w:rsidRDefault="005D61FB">
      <w:pPr>
        <w:pStyle w:val="BodyText"/>
        <w:rPr>
          <w:rFonts w:ascii="Times New Roman"/>
          <w:sz w:val="20"/>
        </w:rPr>
      </w:pPr>
    </w:p>
    <w:p w14:paraId="70A7D138" w14:textId="77777777" w:rsidR="005D61FB" w:rsidRDefault="005D61FB">
      <w:pPr>
        <w:pStyle w:val="BodyText"/>
        <w:rPr>
          <w:rFonts w:ascii="Times New Roman"/>
          <w:sz w:val="20"/>
        </w:rPr>
      </w:pPr>
    </w:p>
    <w:p w14:paraId="711252BE" w14:textId="77777777" w:rsidR="005D61FB" w:rsidRDefault="005D61FB">
      <w:pPr>
        <w:pStyle w:val="BodyText"/>
        <w:spacing w:before="9"/>
        <w:rPr>
          <w:rFonts w:ascii="Times New Roman"/>
          <w:sz w:val="18"/>
        </w:rPr>
      </w:pPr>
    </w:p>
    <w:p w14:paraId="66FD3789" w14:textId="77777777" w:rsidR="005D61FB" w:rsidRDefault="00947834">
      <w:pPr>
        <w:tabs>
          <w:tab w:val="left" w:pos="7953"/>
        </w:tabs>
        <w:spacing w:before="94"/>
        <w:ind w:left="120"/>
        <w:rPr>
          <w:sz w:val="24"/>
        </w:rPr>
      </w:pPr>
      <w:r>
        <w:rPr>
          <w:rFonts w:ascii="Times New Roman"/>
          <w:sz w:val="24"/>
        </w:rPr>
        <w:t>Submitted</w:t>
      </w:r>
      <w:r>
        <w:rPr>
          <w:rFonts w:ascii="Times New Roman"/>
          <w:spacing w:val="-1"/>
          <w:sz w:val="24"/>
        </w:rPr>
        <w:t xml:space="preserve"> </w:t>
      </w:r>
      <w:r>
        <w:rPr>
          <w:rFonts w:ascii="Times New Roman"/>
          <w:sz w:val="24"/>
        </w:rPr>
        <w:t>by:</w:t>
      </w:r>
      <w:r>
        <w:rPr>
          <w:spacing w:val="51"/>
          <w:position w:val="1"/>
          <w:sz w:val="24"/>
          <w:u w:val="single"/>
        </w:rPr>
        <w:t xml:space="preserve">  </w:t>
      </w:r>
      <w:r>
        <w:rPr>
          <w:position w:val="1"/>
          <w:sz w:val="24"/>
          <w:u w:val="single"/>
        </w:rPr>
        <w:t>Bryan N.</w:t>
      </w:r>
      <w:r>
        <w:rPr>
          <w:spacing w:val="-1"/>
          <w:position w:val="1"/>
          <w:sz w:val="24"/>
          <w:u w:val="single"/>
        </w:rPr>
        <w:t xml:space="preserve"> </w:t>
      </w:r>
      <w:r>
        <w:rPr>
          <w:position w:val="1"/>
          <w:sz w:val="24"/>
          <w:u w:val="single"/>
        </w:rPr>
        <w:t>Ergang,</w:t>
      </w:r>
      <w:r>
        <w:rPr>
          <w:spacing w:val="-1"/>
          <w:position w:val="1"/>
          <w:sz w:val="24"/>
          <w:u w:val="single"/>
        </w:rPr>
        <w:t xml:space="preserve"> </w:t>
      </w:r>
      <w:r>
        <w:rPr>
          <w:position w:val="1"/>
          <w:sz w:val="24"/>
          <w:u w:val="single"/>
        </w:rPr>
        <w:t>Chief</w:t>
      </w:r>
      <w:r>
        <w:rPr>
          <w:spacing w:val="-1"/>
          <w:position w:val="1"/>
          <w:sz w:val="24"/>
          <w:u w:val="single"/>
        </w:rPr>
        <w:t xml:space="preserve"> </w:t>
      </w:r>
      <w:r>
        <w:rPr>
          <w:position w:val="1"/>
          <w:sz w:val="24"/>
          <w:u w:val="single"/>
        </w:rPr>
        <w:t>of</w:t>
      </w:r>
      <w:r>
        <w:rPr>
          <w:spacing w:val="-1"/>
          <w:position w:val="1"/>
          <w:sz w:val="24"/>
          <w:u w:val="single"/>
        </w:rPr>
        <w:t xml:space="preserve"> </w:t>
      </w:r>
      <w:r>
        <w:rPr>
          <w:spacing w:val="-2"/>
          <w:position w:val="1"/>
          <w:sz w:val="24"/>
          <w:u w:val="single"/>
        </w:rPr>
        <w:t>Police</w:t>
      </w:r>
      <w:r>
        <w:rPr>
          <w:position w:val="1"/>
          <w:sz w:val="24"/>
          <w:u w:val="single"/>
        </w:rPr>
        <w:tab/>
      </w:r>
    </w:p>
    <w:p w14:paraId="1B486DFF" w14:textId="77777777" w:rsidR="005D61FB" w:rsidRDefault="005D61FB">
      <w:pPr>
        <w:pStyle w:val="BodyText"/>
        <w:spacing w:before="2"/>
        <w:rPr>
          <w:sz w:val="16"/>
        </w:rPr>
      </w:pPr>
    </w:p>
    <w:p w14:paraId="44B08057" w14:textId="77777777" w:rsidR="005D61FB" w:rsidRDefault="005D61FB">
      <w:pPr>
        <w:rPr>
          <w:sz w:val="16"/>
        </w:rPr>
        <w:sectPr w:rsidR="005D61FB">
          <w:type w:val="continuous"/>
          <w:pgSz w:w="12240" w:h="15840"/>
          <w:pgMar w:top="640" w:right="600" w:bottom="280" w:left="600" w:header="0" w:footer="0" w:gutter="0"/>
          <w:cols w:space="720"/>
        </w:sectPr>
      </w:pPr>
    </w:p>
    <w:p w14:paraId="423865FE" w14:textId="77777777" w:rsidR="005D61FB" w:rsidRDefault="00947834">
      <w:pPr>
        <w:spacing w:before="90"/>
        <w:ind w:left="120"/>
        <w:rPr>
          <w:rFonts w:ascii="Times New Roman" w:hAnsi="Times New Roman"/>
          <w:sz w:val="24"/>
        </w:rPr>
      </w:pPr>
      <w:r>
        <w:rPr>
          <w:rFonts w:ascii="Times New Roman" w:hAnsi="Times New Roman"/>
          <w:sz w:val="24"/>
        </w:rPr>
        <w:t>Manager’s</w:t>
      </w:r>
      <w:r>
        <w:rPr>
          <w:rFonts w:ascii="Times New Roman" w:hAnsi="Times New Roman"/>
          <w:spacing w:val="-4"/>
          <w:sz w:val="24"/>
        </w:rPr>
        <w:t xml:space="preserve"> </w:t>
      </w:r>
      <w:r>
        <w:rPr>
          <w:rFonts w:ascii="Times New Roman" w:hAnsi="Times New Roman"/>
          <w:spacing w:val="-2"/>
          <w:sz w:val="24"/>
        </w:rPr>
        <w:t>Recommendation:</w:t>
      </w:r>
    </w:p>
    <w:p w14:paraId="08AD99B1" w14:textId="77777777" w:rsidR="005D61FB" w:rsidRDefault="00947834">
      <w:pPr>
        <w:spacing w:before="141"/>
        <w:ind w:left="78"/>
        <w:rPr>
          <w:rFonts w:ascii="Times New Roman"/>
          <w:sz w:val="24"/>
        </w:rPr>
      </w:pPr>
      <w:r>
        <w:br w:type="column"/>
      </w:r>
      <w:r>
        <w:rPr>
          <w:rFonts w:ascii="Times New Roman"/>
          <w:spacing w:val="-2"/>
          <w:sz w:val="24"/>
        </w:rPr>
        <w:t>Suport</w:t>
      </w:r>
    </w:p>
    <w:p w14:paraId="06EDDBAB" w14:textId="77777777" w:rsidR="005D61FB" w:rsidRDefault="005D61FB">
      <w:pPr>
        <w:rPr>
          <w:rFonts w:ascii="Times New Roman"/>
          <w:sz w:val="24"/>
        </w:rPr>
        <w:sectPr w:rsidR="005D61FB">
          <w:type w:val="continuous"/>
          <w:pgSz w:w="12240" w:h="15840"/>
          <w:pgMar w:top="640" w:right="600" w:bottom="280" w:left="600" w:header="0" w:footer="0" w:gutter="0"/>
          <w:cols w:num="2" w:space="720" w:equalWidth="0">
            <w:col w:w="2965" w:space="40"/>
            <w:col w:w="8035"/>
          </w:cols>
        </w:sectPr>
      </w:pPr>
    </w:p>
    <w:p w14:paraId="6E10E3B8" w14:textId="77777777" w:rsidR="005D61FB" w:rsidRDefault="005D61FB">
      <w:pPr>
        <w:pStyle w:val="BodyText"/>
        <w:spacing w:before="9"/>
        <w:rPr>
          <w:rFonts w:ascii="Times New Roman"/>
          <w:sz w:val="11"/>
        </w:rPr>
      </w:pPr>
    </w:p>
    <w:p w14:paraId="18FCF751" w14:textId="77777777" w:rsidR="005D61FB" w:rsidRDefault="00947834">
      <w:pPr>
        <w:spacing w:before="90"/>
        <w:ind w:left="119" w:right="131"/>
        <w:rPr>
          <w:rFonts w:ascii="Times New Roman" w:hAnsi="Times New Roman"/>
          <w:sz w:val="24"/>
        </w:rPr>
      </w:pPr>
      <w:r>
        <w:rPr>
          <w:rFonts w:ascii="Times New Roman" w:hAnsi="Times New Roman"/>
          <w:sz w:val="24"/>
        </w:rPr>
        <w:t>Direction:</w:t>
      </w:r>
      <w:r>
        <w:rPr>
          <w:rFonts w:ascii="Times New Roman" w:hAnsi="Times New Roman"/>
          <w:spacing w:val="40"/>
          <w:sz w:val="24"/>
        </w:rPr>
        <w:t xml:space="preserve"> </w:t>
      </w:r>
      <w:r>
        <w:rPr>
          <w:rFonts w:ascii="Times New Roman" w:hAnsi="Times New Roman"/>
          <w:sz w:val="24"/>
        </w:rPr>
        <w:t>In order for an item to be included in the agenda this form must be completed and signed by the department head, committee chairperson, etc. requesting board action. This form is to be complete and accompany</w:t>
      </w:r>
      <w:r>
        <w:rPr>
          <w:rFonts w:ascii="Times New Roman" w:hAnsi="Times New Roman"/>
          <w:spacing w:val="-6"/>
          <w:sz w:val="24"/>
        </w:rPr>
        <w:t xml:space="preserve"> </w:t>
      </w:r>
      <w:r>
        <w:rPr>
          <w:rFonts w:ascii="Times New Roman" w:hAnsi="Times New Roman"/>
          <w:sz w:val="24"/>
        </w:rPr>
        <w:t>any</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all</w:t>
      </w:r>
      <w:r>
        <w:rPr>
          <w:rFonts w:ascii="Times New Roman" w:hAnsi="Times New Roman"/>
          <w:spacing w:val="-3"/>
          <w:sz w:val="24"/>
        </w:rPr>
        <w:t xml:space="preserve"> </w:t>
      </w:r>
      <w:r>
        <w:rPr>
          <w:rFonts w:ascii="Times New Roman" w:hAnsi="Times New Roman"/>
          <w:sz w:val="24"/>
        </w:rPr>
        <w:t>requests</w:t>
      </w:r>
      <w:r>
        <w:rPr>
          <w:rFonts w:ascii="Times New Roman" w:hAnsi="Times New Roman"/>
          <w:spacing w:val="-3"/>
          <w:sz w:val="24"/>
        </w:rPr>
        <w:t xml:space="preserve"> </w:t>
      </w:r>
      <w:r>
        <w:rPr>
          <w:rFonts w:ascii="Times New Roman" w:hAnsi="Times New Roman"/>
          <w:sz w:val="24"/>
        </w:rPr>
        <w:t>submitted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Kalamazoo</w:t>
      </w:r>
      <w:r>
        <w:rPr>
          <w:rFonts w:ascii="Times New Roman" w:hAnsi="Times New Roman"/>
          <w:spacing w:val="-3"/>
          <w:sz w:val="24"/>
        </w:rPr>
        <w:t xml:space="preserve"> </w:t>
      </w:r>
      <w:r>
        <w:rPr>
          <w:rFonts w:ascii="Times New Roman" w:hAnsi="Times New Roman"/>
          <w:sz w:val="24"/>
        </w:rPr>
        <w:t>Township</w:t>
      </w:r>
      <w:r>
        <w:rPr>
          <w:rFonts w:ascii="Times New Roman" w:hAnsi="Times New Roman"/>
          <w:spacing w:val="-3"/>
          <w:sz w:val="24"/>
        </w:rPr>
        <w:t xml:space="preserve"> </w:t>
      </w:r>
      <w:r>
        <w:rPr>
          <w:rFonts w:ascii="Times New Roman" w:hAnsi="Times New Roman"/>
          <w:sz w:val="24"/>
        </w:rPr>
        <w:t>Board</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Trustees</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official</w:t>
      </w:r>
      <w:r>
        <w:rPr>
          <w:rFonts w:ascii="Times New Roman" w:hAnsi="Times New Roman"/>
          <w:spacing w:val="-1"/>
          <w:sz w:val="24"/>
        </w:rPr>
        <w:t xml:space="preserve"> </w:t>
      </w:r>
      <w:r>
        <w:rPr>
          <w:rFonts w:ascii="Times New Roman" w:hAnsi="Times New Roman"/>
          <w:sz w:val="24"/>
        </w:rPr>
        <w:t>action.</w:t>
      </w:r>
      <w:r>
        <w:rPr>
          <w:rFonts w:ascii="Times New Roman" w:hAnsi="Times New Roman"/>
          <w:spacing w:val="-1"/>
          <w:sz w:val="24"/>
        </w:rPr>
        <w:t xml:space="preserve"> </w:t>
      </w:r>
      <w:r>
        <w:rPr>
          <w:rFonts w:ascii="Times New Roman" w:hAnsi="Times New Roman"/>
          <w:sz w:val="24"/>
        </w:rPr>
        <w:t xml:space="preserve">It indicates that the item has received proper administrative consideration prior to its presentation to the Board. The completed form and supporting documentation must be received in the Manager’s </w:t>
      </w:r>
      <w:r>
        <w:rPr>
          <w:rFonts w:ascii="Times New Roman" w:hAnsi="Times New Roman"/>
          <w:sz w:val="24"/>
        </w:rPr>
        <w:t>office NO LATER THAN NOON THE THURSDAY PRECEDING THE NEXT REGULAR BOARD MEETING. Any request</w:t>
      </w:r>
    </w:p>
    <w:p w14:paraId="3BA8A070" w14:textId="77777777" w:rsidR="005D61FB" w:rsidRDefault="00947834">
      <w:pPr>
        <w:spacing w:line="274" w:lineRule="exact"/>
        <w:ind w:left="120"/>
        <w:rPr>
          <w:rFonts w:ascii="Times New Roman"/>
          <w:sz w:val="24"/>
        </w:rPr>
      </w:pPr>
      <w:r>
        <w:rPr>
          <w:rFonts w:ascii="Times New Roman"/>
          <w:sz w:val="24"/>
        </w:rPr>
        <w:t>presented</w:t>
      </w:r>
      <w:r>
        <w:rPr>
          <w:rFonts w:ascii="Times New Roman"/>
          <w:spacing w:val="-2"/>
          <w:sz w:val="24"/>
        </w:rPr>
        <w:t xml:space="preserve"> </w:t>
      </w:r>
      <w:r>
        <w:rPr>
          <w:rFonts w:ascii="Times New Roman"/>
          <w:sz w:val="24"/>
        </w:rPr>
        <w:t>without</w:t>
      </w:r>
      <w:r>
        <w:rPr>
          <w:rFonts w:ascii="Times New Roman"/>
          <w:spacing w:val="-1"/>
          <w:sz w:val="24"/>
        </w:rPr>
        <w:t xml:space="preserve"> </w:t>
      </w:r>
      <w:r>
        <w:rPr>
          <w:rFonts w:ascii="Times New Roman"/>
          <w:sz w:val="24"/>
        </w:rPr>
        <w:t>this</w:t>
      </w:r>
      <w:r>
        <w:rPr>
          <w:rFonts w:ascii="Times New Roman"/>
          <w:spacing w:val="-2"/>
          <w:sz w:val="24"/>
        </w:rPr>
        <w:t xml:space="preserve"> </w:t>
      </w:r>
      <w:r>
        <w:rPr>
          <w:rFonts w:ascii="Times New Roman"/>
          <w:sz w:val="24"/>
        </w:rPr>
        <w:t>form</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after</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deadline will</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considered</w:t>
      </w:r>
      <w:r>
        <w:rPr>
          <w:rFonts w:ascii="Times New Roman"/>
          <w:spacing w:val="-1"/>
          <w:sz w:val="24"/>
        </w:rPr>
        <w:t xml:space="preserve"> </w:t>
      </w:r>
      <w:r>
        <w:rPr>
          <w:rFonts w:ascii="Times New Roman"/>
          <w:sz w:val="24"/>
        </w:rPr>
        <w:t>incomplete</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z w:val="24"/>
        </w:rPr>
        <w:t>returned</w:t>
      </w:r>
      <w:r>
        <w:rPr>
          <w:rFonts w:ascii="Times New Roman"/>
          <w:spacing w:val="-1"/>
          <w:sz w:val="24"/>
        </w:rPr>
        <w:t xml:space="preserve"> </w:t>
      </w:r>
      <w:r>
        <w:rPr>
          <w:rFonts w:ascii="Times New Roman"/>
          <w:sz w:val="24"/>
        </w:rPr>
        <w:t>for</w:t>
      </w:r>
      <w:r>
        <w:rPr>
          <w:rFonts w:ascii="Times New Roman"/>
          <w:spacing w:val="-2"/>
          <w:sz w:val="24"/>
        </w:rPr>
        <w:t xml:space="preserve"> resubmission.</w:t>
      </w:r>
    </w:p>
    <w:p w14:paraId="4F1FC380" w14:textId="77777777" w:rsidR="005D61FB" w:rsidRDefault="005D61FB">
      <w:pPr>
        <w:pStyle w:val="BodyText"/>
        <w:spacing w:before="1"/>
        <w:rPr>
          <w:rFonts w:ascii="Times New Roman"/>
          <w:sz w:val="14"/>
        </w:rPr>
      </w:pPr>
    </w:p>
    <w:p w14:paraId="109BE509" w14:textId="77777777" w:rsidR="005D61FB" w:rsidRDefault="00947834">
      <w:pPr>
        <w:pStyle w:val="BodyText"/>
        <w:spacing w:before="86" w:line="232" w:lineRule="auto"/>
        <w:ind w:left="2806" w:hanging="2470"/>
        <w:rPr>
          <w:rFonts w:ascii="Times New Roman"/>
        </w:rPr>
      </w:pPr>
      <w:r>
        <w:rPr>
          <w:rFonts w:ascii="Times New Roman"/>
          <w:color w:val="003D6C"/>
        </w:rPr>
        <w:t>The mission of Kalamazoo Township is to provide government services that promote a safe, healthy, accessible, and economically viable community to live, work, learn and play.</w:t>
      </w:r>
    </w:p>
    <w:p w14:paraId="47AE5473" w14:textId="77777777" w:rsidR="005D61FB" w:rsidRDefault="005D61FB">
      <w:pPr>
        <w:spacing w:line="232" w:lineRule="auto"/>
        <w:rPr>
          <w:rFonts w:ascii="Times New Roman"/>
        </w:rPr>
        <w:sectPr w:rsidR="005D61FB">
          <w:type w:val="continuous"/>
          <w:pgSz w:w="12240" w:h="15840"/>
          <w:pgMar w:top="640" w:right="600" w:bottom="280" w:left="600" w:header="0" w:footer="0" w:gutter="0"/>
          <w:cols w:space="720"/>
        </w:sectPr>
      </w:pPr>
    </w:p>
    <w:p w14:paraId="05EA92E0" w14:textId="77777777" w:rsidR="005D61FB" w:rsidRDefault="00947834">
      <w:pPr>
        <w:spacing w:before="79"/>
        <w:ind w:left="839"/>
        <w:rPr>
          <w:rFonts w:ascii="Times New Roman"/>
          <w:sz w:val="24"/>
        </w:rPr>
      </w:pPr>
      <w:bookmarkStart w:id="23" w:name="Outside_Evidence_Proposal_2_Use.pdf_(p.1"/>
      <w:bookmarkEnd w:id="23"/>
      <w:r>
        <w:rPr>
          <w:rFonts w:ascii="Times New Roman"/>
          <w:sz w:val="24"/>
        </w:rPr>
        <w:lastRenderedPageBreak/>
        <w:t>Date:</w:t>
      </w:r>
      <w:r>
        <w:rPr>
          <w:rFonts w:ascii="Times New Roman"/>
          <w:spacing w:val="-6"/>
          <w:sz w:val="24"/>
        </w:rPr>
        <w:t xml:space="preserve"> </w:t>
      </w:r>
      <w:r>
        <w:rPr>
          <w:rFonts w:ascii="Times New Roman"/>
          <w:sz w:val="24"/>
        </w:rPr>
        <w:t>May</w:t>
      </w:r>
      <w:r>
        <w:rPr>
          <w:rFonts w:ascii="Times New Roman"/>
          <w:spacing w:val="-6"/>
          <w:sz w:val="24"/>
        </w:rPr>
        <w:t xml:space="preserve"> </w:t>
      </w:r>
      <w:r>
        <w:rPr>
          <w:rFonts w:ascii="Times New Roman"/>
          <w:sz w:val="24"/>
        </w:rPr>
        <w:t>18,</w:t>
      </w:r>
      <w:r>
        <w:rPr>
          <w:rFonts w:ascii="Times New Roman"/>
          <w:spacing w:val="-5"/>
          <w:sz w:val="24"/>
        </w:rPr>
        <w:t xml:space="preserve"> </w:t>
      </w:r>
      <w:r>
        <w:rPr>
          <w:rFonts w:ascii="Times New Roman"/>
          <w:spacing w:val="-4"/>
          <w:sz w:val="24"/>
        </w:rPr>
        <w:t>2022</w:t>
      </w:r>
    </w:p>
    <w:p w14:paraId="13115FB6" w14:textId="77777777" w:rsidR="005D61FB" w:rsidRDefault="00947834">
      <w:pPr>
        <w:spacing w:before="182" w:line="398" w:lineRule="auto"/>
        <w:ind w:left="839" w:right="5824"/>
        <w:rPr>
          <w:rFonts w:ascii="Times New Roman"/>
          <w:sz w:val="24"/>
        </w:rPr>
      </w:pPr>
      <w:r>
        <w:rPr>
          <w:rFonts w:ascii="Times New Roman"/>
          <w:sz w:val="24"/>
        </w:rPr>
        <w:t>To:</w:t>
      </w:r>
      <w:r>
        <w:rPr>
          <w:rFonts w:ascii="Times New Roman"/>
          <w:spacing w:val="-11"/>
          <w:sz w:val="24"/>
        </w:rPr>
        <w:t xml:space="preserve"> </w:t>
      </w:r>
      <w:r>
        <w:rPr>
          <w:rFonts w:ascii="Times New Roman"/>
          <w:sz w:val="24"/>
        </w:rPr>
        <w:t>Township</w:t>
      </w:r>
      <w:r>
        <w:rPr>
          <w:rFonts w:ascii="Times New Roman"/>
          <w:spacing w:val="-11"/>
          <w:sz w:val="24"/>
        </w:rPr>
        <w:t xml:space="preserve"> </w:t>
      </w:r>
      <w:r>
        <w:rPr>
          <w:rFonts w:ascii="Times New Roman"/>
          <w:sz w:val="24"/>
        </w:rPr>
        <w:t>Manager</w:t>
      </w:r>
      <w:r>
        <w:rPr>
          <w:rFonts w:ascii="Times New Roman"/>
          <w:spacing w:val="-10"/>
          <w:sz w:val="24"/>
        </w:rPr>
        <w:t xml:space="preserve"> </w:t>
      </w:r>
      <w:r>
        <w:rPr>
          <w:rFonts w:ascii="Times New Roman"/>
          <w:sz w:val="24"/>
        </w:rPr>
        <w:t>Dexter</w:t>
      </w:r>
      <w:r>
        <w:rPr>
          <w:rFonts w:ascii="Times New Roman"/>
          <w:spacing w:val="-11"/>
          <w:sz w:val="24"/>
        </w:rPr>
        <w:t xml:space="preserve"> </w:t>
      </w:r>
      <w:r>
        <w:rPr>
          <w:rFonts w:ascii="Times New Roman"/>
          <w:sz w:val="24"/>
        </w:rPr>
        <w:t>Mitchell From: Lt. Darien Smith</w:t>
      </w:r>
    </w:p>
    <w:p w14:paraId="1C9195C5" w14:textId="77777777" w:rsidR="005D61FB" w:rsidRDefault="00947834">
      <w:pPr>
        <w:spacing w:line="274" w:lineRule="exact"/>
        <w:ind w:left="839"/>
        <w:rPr>
          <w:rFonts w:ascii="Times New Roman"/>
          <w:sz w:val="24"/>
        </w:rPr>
      </w:pPr>
      <w:r>
        <w:rPr>
          <w:rFonts w:ascii="Times New Roman"/>
          <w:sz w:val="24"/>
        </w:rPr>
        <w:t>RE:</w:t>
      </w:r>
      <w:r>
        <w:rPr>
          <w:rFonts w:ascii="Times New Roman"/>
          <w:spacing w:val="49"/>
          <w:sz w:val="24"/>
        </w:rPr>
        <w:t xml:space="preserve"> </w:t>
      </w:r>
      <w:r>
        <w:rPr>
          <w:rFonts w:ascii="Times New Roman"/>
          <w:sz w:val="24"/>
        </w:rPr>
        <w:t>Evidence</w:t>
      </w:r>
      <w:r>
        <w:rPr>
          <w:rFonts w:ascii="Times New Roman"/>
          <w:spacing w:val="-6"/>
          <w:sz w:val="24"/>
        </w:rPr>
        <w:t xml:space="preserve"> </w:t>
      </w:r>
      <w:r>
        <w:rPr>
          <w:rFonts w:ascii="Times New Roman"/>
          <w:sz w:val="24"/>
        </w:rPr>
        <w:t>Upgrade</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z w:val="24"/>
        </w:rPr>
        <w:t>Room</w:t>
      </w:r>
      <w:r>
        <w:rPr>
          <w:rFonts w:ascii="Times New Roman"/>
          <w:spacing w:val="-5"/>
          <w:sz w:val="24"/>
        </w:rPr>
        <w:t xml:space="preserve"> </w:t>
      </w:r>
      <w:r>
        <w:rPr>
          <w:rFonts w:ascii="Times New Roman"/>
          <w:spacing w:val="-2"/>
          <w:sz w:val="24"/>
        </w:rPr>
        <w:t>Conversion</w:t>
      </w:r>
    </w:p>
    <w:p w14:paraId="182B7971" w14:textId="77777777" w:rsidR="005D61FB" w:rsidRDefault="005D61FB">
      <w:pPr>
        <w:pStyle w:val="BodyText"/>
        <w:spacing w:before="6"/>
        <w:rPr>
          <w:rFonts w:ascii="Times New Roman"/>
          <w:sz w:val="25"/>
        </w:rPr>
      </w:pPr>
    </w:p>
    <w:p w14:paraId="56DE937B" w14:textId="77777777" w:rsidR="005D61FB" w:rsidRDefault="00947834">
      <w:pPr>
        <w:ind w:left="839" w:right="901"/>
        <w:rPr>
          <w:rFonts w:ascii="Calibri"/>
          <w:sz w:val="24"/>
        </w:rPr>
      </w:pPr>
      <w:r>
        <w:rPr>
          <w:rFonts w:ascii="Calibri"/>
          <w:color w:val="0E101A"/>
          <w:sz w:val="24"/>
        </w:rPr>
        <w:t>The</w:t>
      </w:r>
      <w:r>
        <w:rPr>
          <w:rFonts w:ascii="Times New Roman"/>
          <w:color w:val="0E101A"/>
          <w:spacing w:val="-10"/>
          <w:sz w:val="24"/>
        </w:rPr>
        <w:t xml:space="preserve"> </w:t>
      </w:r>
      <w:r>
        <w:rPr>
          <w:rFonts w:ascii="Calibri"/>
          <w:color w:val="0E101A"/>
          <w:sz w:val="24"/>
        </w:rPr>
        <w:t>Township</w:t>
      </w:r>
      <w:r>
        <w:rPr>
          <w:rFonts w:ascii="Times New Roman"/>
          <w:color w:val="0E101A"/>
          <w:spacing w:val="-8"/>
          <w:sz w:val="24"/>
        </w:rPr>
        <w:t xml:space="preserve"> </w:t>
      </w:r>
      <w:r>
        <w:rPr>
          <w:rFonts w:ascii="Calibri"/>
          <w:color w:val="0E101A"/>
          <w:sz w:val="24"/>
        </w:rPr>
        <w:t>of</w:t>
      </w:r>
      <w:r>
        <w:rPr>
          <w:rFonts w:ascii="Times New Roman"/>
          <w:color w:val="0E101A"/>
          <w:spacing w:val="-8"/>
          <w:sz w:val="24"/>
        </w:rPr>
        <w:t xml:space="preserve"> </w:t>
      </w:r>
      <w:r>
        <w:rPr>
          <w:rFonts w:ascii="Calibri"/>
          <w:color w:val="0E101A"/>
          <w:sz w:val="24"/>
        </w:rPr>
        <w:t>Kalamazoo</w:t>
      </w:r>
      <w:r>
        <w:rPr>
          <w:rFonts w:ascii="Times New Roman"/>
          <w:color w:val="0E101A"/>
          <w:spacing w:val="-10"/>
          <w:sz w:val="24"/>
        </w:rPr>
        <w:t xml:space="preserve"> </w:t>
      </w:r>
      <w:r>
        <w:rPr>
          <w:rFonts w:ascii="Calibri"/>
          <w:color w:val="0E101A"/>
          <w:sz w:val="24"/>
        </w:rPr>
        <w:t>Police</w:t>
      </w:r>
      <w:r>
        <w:rPr>
          <w:rFonts w:ascii="Times New Roman"/>
          <w:color w:val="0E101A"/>
          <w:spacing w:val="-10"/>
          <w:sz w:val="24"/>
        </w:rPr>
        <w:t xml:space="preserve"> </w:t>
      </w:r>
      <w:r>
        <w:rPr>
          <w:rFonts w:ascii="Calibri"/>
          <w:color w:val="0E101A"/>
          <w:sz w:val="24"/>
        </w:rPr>
        <w:t>Department</w:t>
      </w:r>
      <w:r>
        <w:rPr>
          <w:rFonts w:ascii="Times New Roman"/>
          <w:color w:val="0E101A"/>
          <w:spacing w:val="-8"/>
          <w:sz w:val="24"/>
        </w:rPr>
        <w:t xml:space="preserve"> </w:t>
      </w:r>
      <w:r>
        <w:rPr>
          <w:rFonts w:ascii="Calibri"/>
          <w:color w:val="0E101A"/>
          <w:sz w:val="24"/>
        </w:rPr>
        <w:t>(TKPD)</w:t>
      </w:r>
      <w:r>
        <w:rPr>
          <w:rFonts w:ascii="Times New Roman"/>
          <w:color w:val="0E101A"/>
          <w:spacing w:val="-9"/>
          <w:sz w:val="24"/>
        </w:rPr>
        <w:t xml:space="preserve"> </w:t>
      </w:r>
      <w:r>
        <w:rPr>
          <w:rFonts w:ascii="Calibri"/>
          <w:color w:val="0E101A"/>
          <w:sz w:val="24"/>
        </w:rPr>
        <w:t>is</w:t>
      </w:r>
      <w:r>
        <w:rPr>
          <w:rFonts w:ascii="Times New Roman"/>
          <w:color w:val="0E101A"/>
          <w:spacing w:val="-11"/>
          <w:sz w:val="24"/>
        </w:rPr>
        <w:t xml:space="preserve"> </w:t>
      </w:r>
      <w:r>
        <w:rPr>
          <w:rFonts w:ascii="Calibri"/>
          <w:color w:val="0E101A"/>
          <w:sz w:val="24"/>
        </w:rPr>
        <w:t>required</w:t>
      </w:r>
      <w:r>
        <w:rPr>
          <w:rFonts w:ascii="Times New Roman"/>
          <w:color w:val="0E101A"/>
          <w:spacing w:val="-9"/>
          <w:sz w:val="24"/>
        </w:rPr>
        <w:t xml:space="preserve"> </w:t>
      </w:r>
      <w:r>
        <w:rPr>
          <w:rFonts w:ascii="Calibri"/>
          <w:color w:val="0E101A"/>
          <w:sz w:val="24"/>
        </w:rPr>
        <w:t>to</w:t>
      </w:r>
      <w:r>
        <w:rPr>
          <w:rFonts w:ascii="Times New Roman"/>
          <w:color w:val="0E101A"/>
          <w:spacing w:val="-8"/>
          <w:sz w:val="24"/>
        </w:rPr>
        <w:t xml:space="preserve"> </w:t>
      </w:r>
      <w:r>
        <w:rPr>
          <w:rFonts w:ascii="Calibri"/>
          <w:color w:val="0E101A"/>
          <w:sz w:val="24"/>
        </w:rPr>
        <w:t>retain</w:t>
      </w:r>
      <w:r>
        <w:rPr>
          <w:rFonts w:ascii="Times New Roman"/>
          <w:color w:val="0E101A"/>
          <w:spacing w:val="-8"/>
          <w:sz w:val="24"/>
        </w:rPr>
        <w:t xml:space="preserve"> </w:t>
      </w:r>
      <w:r>
        <w:rPr>
          <w:rFonts w:ascii="Calibri"/>
          <w:color w:val="0E101A"/>
          <w:sz w:val="24"/>
        </w:rPr>
        <w:t>evidence</w:t>
      </w:r>
      <w:r>
        <w:rPr>
          <w:rFonts w:ascii="Times New Roman"/>
          <w:color w:val="0E101A"/>
          <w:spacing w:val="-10"/>
          <w:sz w:val="24"/>
        </w:rPr>
        <w:t xml:space="preserve"> </w:t>
      </w:r>
      <w:r>
        <w:rPr>
          <w:rFonts w:ascii="Calibri"/>
          <w:color w:val="0E101A"/>
          <w:sz w:val="24"/>
        </w:rPr>
        <w:t>in</w:t>
      </w:r>
      <w:r>
        <w:rPr>
          <w:rFonts w:ascii="Times New Roman"/>
          <w:color w:val="0E101A"/>
          <w:spacing w:val="-8"/>
          <w:sz w:val="24"/>
        </w:rPr>
        <w:t xml:space="preserve"> </w:t>
      </w:r>
      <w:r>
        <w:rPr>
          <w:rFonts w:ascii="Calibri"/>
          <w:color w:val="0E101A"/>
          <w:sz w:val="24"/>
        </w:rPr>
        <w:t>certain</w:t>
      </w:r>
      <w:r>
        <w:rPr>
          <w:rFonts w:ascii="Times New Roman"/>
          <w:color w:val="0E101A"/>
          <w:sz w:val="24"/>
        </w:rPr>
        <w:t xml:space="preserve"> </w:t>
      </w:r>
      <w:r>
        <w:rPr>
          <w:rFonts w:ascii="Calibri"/>
          <w:color w:val="0E101A"/>
          <w:sz w:val="24"/>
        </w:rPr>
        <w:t>criminal</w:t>
      </w:r>
      <w:r>
        <w:rPr>
          <w:rFonts w:ascii="Times New Roman"/>
          <w:color w:val="0E101A"/>
          <w:sz w:val="24"/>
        </w:rPr>
        <w:t xml:space="preserve"> </w:t>
      </w:r>
      <w:r>
        <w:rPr>
          <w:rFonts w:ascii="Calibri"/>
          <w:color w:val="0E101A"/>
          <w:sz w:val="24"/>
        </w:rPr>
        <w:t>cases</w:t>
      </w:r>
      <w:r>
        <w:rPr>
          <w:rFonts w:ascii="Times New Roman"/>
          <w:color w:val="0E101A"/>
          <w:sz w:val="24"/>
        </w:rPr>
        <w:t xml:space="preserve"> </w:t>
      </w:r>
      <w:r>
        <w:rPr>
          <w:rFonts w:ascii="Calibri"/>
          <w:color w:val="0E101A"/>
          <w:sz w:val="24"/>
        </w:rPr>
        <w:t>for</w:t>
      </w:r>
      <w:r>
        <w:rPr>
          <w:rFonts w:ascii="Times New Roman"/>
          <w:color w:val="0E101A"/>
          <w:sz w:val="24"/>
        </w:rPr>
        <w:t xml:space="preserve"> </w:t>
      </w:r>
      <w:r>
        <w:rPr>
          <w:rFonts w:ascii="Calibri"/>
          <w:color w:val="0E101A"/>
          <w:sz w:val="24"/>
        </w:rPr>
        <w:t>extended</w:t>
      </w:r>
      <w:r>
        <w:rPr>
          <w:rFonts w:ascii="Times New Roman"/>
          <w:color w:val="0E101A"/>
          <w:sz w:val="24"/>
        </w:rPr>
        <w:t xml:space="preserve"> </w:t>
      </w:r>
      <w:r>
        <w:rPr>
          <w:rFonts w:ascii="Calibri"/>
          <w:color w:val="0E101A"/>
          <w:sz w:val="24"/>
        </w:rPr>
        <w:t>periods,</w:t>
      </w:r>
      <w:r>
        <w:rPr>
          <w:rFonts w:ascii="Times New Roman"/>
          <w:color w:val="0E101A"/>
          <w:sz w:val="24"/>
        </w:rPr>
        <w:t xml:space="preserve"> </w:t>
      </w:r>
      <w:r>
        <w:rPr>
          <w:rFonts w:ascii="Calibri"/>
          <w:color w:val="0E101A"/>
          <w:sz w:val="24"/>
        </w:rPr>
        <w:t>up</w:t>
      </w:r>
      <w:r>
        <w:rPr>
          <w:rFonts w:ascii="Times New Roman"/>
          <w:color w:val="0E101A"/>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including</w:t>
      </w:r>
      <w:r>
        <w:rPr>
          <w:rFonts w:ascii="Times New Roman"/>
          <w:color w:val="0E101A"/>
          <w:sz w:val="24"/>
        </w:rPr>
        <w:t xml:space="preserve"> </w:t>
      </w:r>
      <w:r>
        <w:rPr>
          <w:rFonts w:ascii="Calibri"/>
          <w:color w:val="0E101A"/>
          <w:sz w:val="24"/>
        </w:rPr>
        <w:t>lifetime</w:t>
      </w:r>
      <w:r>
        <w:rPr>
          <w:rFonts w:ascii="Times New Roman"/>
          <w:color w:val="0E101A"/>
          <w:sz w:val="24"/>
        </w:rPr>
        <w:t xml:space="preserve"> </w:t>
      </w:r>
      <w:r>
        <w:rPr>
          <w:rFonts w:ascii="Calibri"/>
          <w:color w:val="0E101A"/>
          <w:sz w:val="24"/>
        </w:rPr>
        <w:t>retention.</w:t>
      </w:r>
    </w:p>
    <w:p w14:paraId="33CCAEB3" w14:textId="77777777" w:rsidR="005D61FB" w:rsidRDefault="005D61FB">
      <w:pPr>
        <w:pStyle w:val="BodyText"/>
        <w:spacing w:before="2"/>
        <w:rPr>
          <w:rFonts w:ascii="Calibri"/>
          <w:sz w:val="24"/>
        </w:rPr>
      </w:pPr>
    </w:p>
    <w:p w14:paraId="4E56DAC6" w14:textId="77777777" w:rsidR="005D61FB" w:rsidRDefault="00947834">
      <w:pPr>
        <w:ind w:left="839" w:right="901"/>
        <w:rPr>
          <w:rFonts w:ascii="Calibri"/>
          <w:sz w:val="24"/>
        </w:rPr>
      </w:pPr>
      <w:r>
        <w:rPr>
          <w:rFonts w:ascii="Calibri"/>
          <w:color w:val="0E101A"/>
          <w:sz w:val="24"/>
        </w:rPr>
        <w:t>Our</w:t>
      </w:r>
      <w:r>
        <w:rPr>
          <w:rFonts w:ascii="Times New Roman"/>
          <w:color w:val="0E101A"/>
          <w:spacing w:val="-8"/>
          <w:sz w:val="24"/>
        </w:rPr>
        <w:t xml:space="preserve"> </w:t>
      </w:r>
      <w:r>
        <w:rPr>
          <w:rFonts w:ascii="Calibri"/>
          <w:color w:val="0E101A"/>
          <w:sz w:val="24"/>
        </w:rPr>
        <w:t>community</w:t>
      </w:r>
      <w:r>
        <w:rPr>
          <w:rFonts w:ascii="Times New Roman"/>
          <w:color w:val="0E101A"/>
          <w:spacing w:val="-11"/>
          <w:sz w:val="24"/>
        </w:rPr>
        <w:t xml:space="preserve"> </w:t>
      </w:r>
      <w:r>
        <w:rPr>
          <w:rFonts w:ascii="Calibri"/>
          <w:color w:val="0E101A"/>
          <w:sz w:val="24"/>
        </w:rPr>
        <w:t>has</w:t>
      </w:r>
      <w:r>
        <w:rPr>
          <w:rFonts w:ascii="Times New Roman"/>
          <w:color w:val="0E101A"/>
          <w:spacing w:val="-11"/>
          <w:sz w:val="24"/>
        </w:rPr>
        <w:t xml:space="preserve"> </w:t>
      </w:r>
      <w:r>
        <w:rPr>
          <w:rFonts w:ascii="Calibri"/>
          <w:color w:val="0E101A"/>
          <w:sz w:val="24"/>
        </w:rPr>
        <w:t>experienced</w:t>
      </w:r>
      <w:r>
        <w:rPr>
          <w:rFonts w:ascii="Times New Roman"/>
          <w:color w:val="0E101A"/>
          <w:spacing w:val="-9"/>
          <w:sz w:val="24"/>
        </w:rPr>
        <w:t xml:space="preserve"> </w:t>
      </w:r>
      <w:r>
        <w:rPr>
          <w:rFonts w:ascii="Calibri"/>
          <w:color w:val="0E101A"/>
          <w:sz w:val="24"/>
        </w:rPr>
        <w:t>an</w:t>
      </w:r>
      <w:r>
        <w:rPr>
          <w:rFonts w:ascii="Times New Roman"/>
          <w:color w:val="0E101A"/>
          <w:spacing w:val="-9"/>
          <w:sz w:val="24"/>
        </w:rPr>
        <w:t xml:space="preserve"> </w:t>
      </w:r>
      <w:r>
        <w:rPr>
          <w:rFonts w:ascii="Calibri"/>
          <w:color w:val="0E101A"/>
          <w:sz w:val="24"/>
        </w:rPr>
        <w:t>increase</w:t>
      </w:r>
      <w:r>
        <w:rPr>
          <w:rFonts w:ascii="Times New Roman"/>
          <w:color w:val="0E101A"/>
          <w:spacing w:val="-10"/>
          <w:sz w:val="24"/>
        </w:rPr>
        <w:t xml:space="preserve"> </w:t>
      </w:r>
      <w:r>
        <w:rPr>
          <w:rFonts w:ascii="Calibri"/>
          <w:color w:val="0E101A"/>
          <w:sz w:val="24"/>
        </w:rPr>
        <w:t>in</w:t>
      </w:r>
      <w:r>
        <w:rPr>
          <w:rFonts w:ascii="Times New Roman"/>
          <w:color w:val="0E101A"/>
          <w:spacing w:val="-9"/>
          <w:sz w:val="24"/>
        </w:rPr>
        <w:t xml:space="preserve"> </w:t>
      </w:r>
      <w:r>
        <w:rPr>
          <w:rFonts w:ascii="Calibri"/>
          <w:color w:val="0E101A"/>
          <w:sz w:val="24"/>
        </w:rPr>
        <w:t>violent</w:t>
      </w:r>
      <w:r>
        <w:rPr>
          <w:rFonts w:ascii="Times New Roman"/>
          <w:color w:val="0E101A"/>
          <w:spacing w:val="-7"/>
          <w:sz w:val="24"/>
        </w:rPr>
        <w:t xml:space="preserve"> </w:t>
      </w:r>
      <w:r>
        <w:rPr>
          <w:rFonts w:ascii="Calibri"/>
          <w:color w:val="0E101A"/>
          <w:sz w:val="24"/>
        </w:rPr>
        <w:t>and</w:t>
      </w:r>
      <w:r>
        <w:rPr>
          <w:rFonts w:ascii="Times New Roman"/>
          <w:color w:val="0E101A"/>
          <w:spacing w:val="-7"/>
          <w:sz w:val="24"/>
        </w:rPr>
        <w:t xml:space="preserve"> </w:t>
      </w:r>
      <w:r>
        <w:rPr>
          <w:rFonts w:ascii="Calibri"/>
          <w:color w:val="0E101A"/>
          <w:sz w:val="24"/>
        </w:rPr>
        <w:t>serious</w:t>
      </w:r>
      <w:r>
        <w:rPr>
          <w:rFonts w:ascii="Times New Roman"/>
          <w:color w:val="0E101A"/>
          <w:spacing w:val="-11"/>
          <w:sz w:val="24"/>
        </w:rPr>
        <w:t xml:space="preserve"> </w:t>
      </w:r>
      <w:r>
        <w:rPr>
          <w:rFonts w:ascii="Calibri"/>
          <w:color w:val="0E101A"/>
          <w:sz w:val="24"/>
        </w:rPr>
        <w:t>crime,</w:t>
      </w:r>
      <w:r>
        <w:rPr>
          <w:rFonts w:ascii="Times New Roman"/>
          <w:color w:val="0E101A"/>
          <w:spacing w:val="-10"/>
          <w:sz w:val="24"/>
        </w:rPr>
        <w:t xml:space="preserve"> </w:t>
      </w:r>
      <w:r>
        <w:rPr>
          <w:rFonts w:ascii="Calibri"/>
          <w:color w:val="0E101A"/>
          <w:sz w:val="24"/>
        </w:rPr>
        <w:t>necessitating</w:t>
      </w:r>
      <w:r>
        <w:rPr>
          <w:rFonts w:ascii="Times New Roman"/>
          <w:color w:val="0E101A"/>
          <w:spacing w:val="-11"/>
          <w:sz w:val="24"/>
        </w:rPr>
        <w:t xml:space="preserve"> </w:t>
      </w:r>
      <w:r>
        <w:rPr>
          <w:rFonts w:ascii="Calibri"/>
          <w:color w:val="0E101A"/>
          <w:sz w:val="24"/>
        </w:rPr>
        <w:t>TKPD</w:t>
      </w:r>
      <w:r>
        <w:rPr>
          <w:rFonts w:ascii="Times New Roman"/>
          <w:color w:val="0E101A"/>
          <w:spacing w:val="-7"/>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store</w:t>
      </w:r>
      <w:r>
        <w:rPr>
          <w:rFonts w:ascii="Times New Roman"/>
          <w:color w:val="0E101A"/>
          <w:sz w:val="24"/>
        </w:rPr>
        <w:t xml:space="preserve"> </w:t>
      </w:r>
      <w:r>
        <w:rPr>
          <w:rFonts w:ascii="Calibri"/>
          <w:color w:val="0E101A"/>
          <w:sz w:val="24"/>
        </w:rPr>
        <w:t>large</w:t>
      </w:r>
      <w:r>
        <w:rPr>
          <w:rFonts w:ascii="Times New Roman"/>
          <w:color w:val="0E101A"/>
          <w:sz w:val="24"/>
        </w:rPr>
        <w:t xml:space="preserve"> </w:t>
      </w:r>
      <w:r>
        <w:rPr>
          <w:rFonts w:ascii="Calibri"/>
          <w:color w:val="0E101A"/>
          <w:sz w:val="24"/>
        </w:rPr>
        <w:t>amounts</w:t>
      </w:r>
      <w:r>
        <w:rPr>
          <w:rFonts w:ascii="Times New Roman"/>
          <w:color w:val="0E101A"/>
          <w:sz w:val="24"/>
        </w:rPr>
        <w:t xml:space="preserve"> </w:t>
      </w:r>
      <w:r>
        <w:rPr>
          <w:rFonts w:ascii="Calibri"/>
          <w:color w:val="0E101A"/>
          <w:sz w:val="24"/>
        </w:rPr>
        <w:t>of</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for</w:t>
      </w:r>
      <w:r>
        <w:rPr>
          <w:rFonts w:ascii="Times New Roman"/>
          <w:color w:val="0E101A"/>
          <w:sz w:val="24"/>
        </w:rPr>
        <w:t xml:space="preserve"> </w:t>
      </w:r>
      <w:r>
        <w:rPr>
          <w:rFonts w:ascii="Calibri"/>
          <w:color w:val="0E101A"/>
          <w:sz w:val="24"/>
        </w:rPr>
        <w:t>long</w:t>
      </w:r>
      <w:r>
        <w:rPr>
          <w:rFonts w:ascii="Times New Roman"/>
          <w:color w:val="0E101A"/>
          <w:sz w:val="24"/>
        </w:rPr>
        <w:t xml:space="preserve"> </w:t>
      </w:r>
      <w:r>
        <w:rPr>
          <w:rFonts w:ascii="Calibri"/>
          <w:color w:val="0E101A"/>
          <w:sz w:val="24"/>
        </w:rPr>
        <w:t>periods.</w:t>
      </w:r>
      <w:r>
        <w:rPr>
          <w:rFonts w:ascii="Times New Roman"/>
          <w:color w:val="0E101A"/>
          <w:spacing w:val="40"/>
          <w:sz w:val="24"/>
        </w:rPr>
        <w:t xml:space="preserve"> </w:t>
      </w:r>
      <w:r>
        <w:rPr>
          <w:rFonts w:ascii="Calibri"/>
          <w:color w:val="0E101A"/>
          <w:sz w:val="24"/>
        </w:rPr>
        <w:t>TKPD</w:t>
      </w:r>
      <w:r>
        <w:rPr>
          <w:rFonts w:ascii="Times New Roman"/>
          <w:color w:val="0E101A"/>
          <w:sz w:val="24"/>
        </w:rPr>
        <w:t xml:space="preserve"> </w:t>
      </w:r>
      <w:r>
        <w:rPr>
          <w:rFonts w:ascii="Calibri"/>
          <w:color w:val="0E101A"/>
          <w:sz w:val="24"/>
        </w:rPr>
        <w:t>has</w:t>
      </w:r>
      <w:r>
        <w:rPr>
          <w:rFonts w:ascii="Times New Roman"/>
          <w:color w:val="0E101A"/>
          <w:sz w:val="24"/>
        </w:rPr>
        <w:t xml:space="preserve"> </w:t>
      </w:r>
      <w:r>
        <w:rPr>
          <w:rFonts w:ascii="Calibri"/>
          <w:color w:val="0E101A"/>
          <w:sz w:val="24"/>
        </w:rPr>
        <w:t>two</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storage</w:t>
      </w:r>
      <w:r>
        <w:rPr>
          <w:rFonts w:ascii="Times New Roman"/>
          <w:color w:val="0E101A"/>
          <w:sz w:val="24"/>
        </w:rPr>
        <w:t xml:space="preserve"> </w:t>
      </w:r>
      <w:r>
        <w:rPr>
          <w:rFonts w:ascii="Calibri"/>
          <w:color w:val="0E101A"/>
          <w:sz w:val="24"/>
        </w:rPr>
        <w:t>areas;</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first</w:t>
      </w:r>
      <w:r>
        <w:rPr>
          <w:rFonts w:ascii="Times New Roman"/>
          <w:color w:val="0E101A"/>
          <w:spacing w:val="-2"/>
          <w:sz w:val="24"/>
        </w:rPr>
        <w:t xml:space="preserve"> </w:t>
      </w:r>
      <w:r>
        <w:rPr>
          <w:rFonts w:ascii="Calibri"/>
          <w:color w:val="0E101A"/>
          <w:sz w:val="24"/>
        </w:rPr>
        <w:t>is</w:t>
      </w:r>
      <w:r>
        <w:rPr>
          <w:rFonts w:ascii="Times New Roman"/>
          <w:color w:val="0E101A"/>
          <w:spacing w:val="-6"/>
          <w:sz w:val="24"/>
        </w:rPr>
        <w:t xml:space="preserve"> </w:t>
      </w:r>
      <w:r>
        <w:rPr>
          <w:rFonts w:ascii="Calibri"/>
          <w:color w:val="0E101A"/>
          <w:sz w:val="24"/>
        </w:rPr>
        <w:t>a</w:t>
      </w:r>
      <w:r>
        <w:rPr>
          <w:rFonts w:ascii="Times New Roman"/>
          <w:color w:val="0E101A"/>
          <w:spacing w:val="-3"/>
          <w:sz w:val="24"/>
        </w:rPr>
        <w:t xml:space="preserve"> </w:t>
      </w:r>
      <w:r>
        <w:rPr>
          <w:rFonts w:ascii="Calibri"/>
          <w:color w:val="0E101A"/>
          <w:sz w:val="24"/>
        </w:rPr>
        <w:t>small</w:t>
      </w:r>
      <w:r>
        <w:rPr>
          <w:rFonts w:ascii="Times New Roman"/>
          <w:color w:val="0E101A"/>
          <w:spacing w:val="-5"/>
          <w:sz w:val="24"/>
        </w:rPr>
        <w:t xml:space="preserve"> </w:t>
      </w:r>
      <w:r>
        <w:rPr>
          <w:rFonts w:ascii="Calibri"/>
          <w:color w:val="0E101A"/>
          <w:sz w:val="24"/>
        </w:rPr>
        <w:t>room</w:t>
      </w:r>
      <w:r>
        <w:rPr>
          <w:rFonts w:ascii="Times New Roman"/>
          <w:color w:val="0E101A"/>
          <w:spacing w:val="-3"/>
          <w:sz w:val="24"/>
        </w:rPr>
        <w:t xml:space="preserve"> </w:t>
      </w:r>
      <w:r>
        <w:rPr>
          <w:rFonts w:ascii="Calibri"/>
          <w:color w:val="0E101A"/>
          <w:sz w:val="24"/>
        </w:rPr>
        <w:t>inside</w:t>
      </w:r>
      <w:r>
        <w:rPr>
          <w:rFonts w:ascii="Times New Roman"/>
          <w:color w:val="0E101A"/>
          <w:spacing w:val="-2"/>
          <w:sz w:val="24"/>
        </w:rPr>
        <w:t xml:space="preserve"> </w:t>
      </w:r>
      <w:r>
        <w:rPr>
          <w:rFonts w:ascii="Calibri"/>
          <w:color w:val="0E101A"/>
          <w:sz w:val="24"/>
        </w:rPr>
        <w:t>the</w:t>
      </w:r>
      <w:r>
        <w:rPr>
          <w:rFonts w:ascii="Times New Roman"/>
          <w:color w:val="0E101A"/>
          <w:spacing w:val="-5"/>
          <w:sz w:val="24"/>
        </w:rPr>
        <w:t xml:space="preserve"> </w:t>
      </w:r>
      <w:r>
        <w:rPr>
          <w:rFonts w:ascii="Calibri"/>
          <w:color w:val="0E101A"/>
          <w:sz w:val="24"/>
        </w:rPr>
        <w:t>police</w:t>
      </w:r>
      <w:r>
        <w:rPr>
          <w:rFonts w:ascii="Times New Roman"/>
          <w:color w:val="0E101A"/>
          <w:spacing w:val="-5"/>
          <w:sz w:val="24"/>
        </w:rPr>
        <w:t xml:space="preserve"> </w:t>
      </w:r>
      <w:r>
        <w:rPr>
          <w:rFonts w:ascii="Calibri"/>
          <w:color w:val="0E101A"/>
          <w:sz w:val="24"/>
        </w:rPr>
        <w:t>department,</w:t>
      </w:r>
      <w:r>
        <w:rPr>
          <w:rFonts w:ascii="Times New Roman"/>
          <w:color w:val="0E101A"/>
          <w:spacing w:val="-5"/>
          <w:sz w:val="24"/>
        </w:rPr>
        <w:t xml:space="preserve"> </w:t>
      </w:r>
      <w:r>
        <w:rPr>
          <w:rFonts w:ascii="Calibri"/>
          <w:color w:val="0E101A"/>
          <w:sz w:val="24"/>
        </w:rPr>
        <w:t>and</w:t>
      </w:r>
      <w:r>
        <w:rPr>
          <w:rFonts w:ascii="Times New Roman"/>
          <w:color w:val="0E101A"/>
          <w:spacing w:val="-4"/>
          <w:sz w:val="24"/>
        </w:rPr>
        <w:t xml:space="preserve"> </w:t>
      </w:r>
      <w:r>
        <w:rPr>
          <w:rFonts w:ascii="Calibri"/>
          <w:color w:val="0E101A"/>
          <w:sz w:val="24"/>
        </w:rPr>
        <w:t>the</w:t>
      </w:r>
      <w:r>
        <w:rPr>
          <w:rFonts w:ascii="Times New Roman"/>
          <w:color w:val="0E101A"/>
          <w:spacing w:val="-2"/>
          <w:sz w:val="24"/>
        </w:rPr>
        <w:t xml:space="preserve"> </w:t>
      </w:r>
      <w:r>
        <w:rPr>
          <w:rFonts w:ascii="Calibri"/>
          <w:color w:val="0E101A"/>
          <w:sz w:val="24"/>
        </w:rPr>
        <w:t>second</w:t>
      </w:r>
      <w:r>
        <w:rPr>
          <w:rFonts w:ascii="Times New Roman"/>
          <w:color w:val="0E101A"/>
          <w:spacing w:val="-4"/>
          <w:sz w:val="24"/>
        </w:rPr>
        <w:t xml:space="preserve"> </w:t>
      </w:r>
      <w:r>
        <w:rPr>
          <w:rFonts w:ascii="Calibri"/>
          <w:color w:val="0E101A"/>
          <w:sz w:val="24"/>
        </w:rPr>
        <w:t>is</w:t>
      </w:r>
      <w:r>
        <w:rPr>
          <w:rFonts w:ascii="Times New Roman"/>
          <w:color w:val="0E101A"/>
          <w:spacing w:val="-3"/>
          <w:sz w:val="24"/>
        </w:rPr>
        <w:t xml:space="preserve"> </w:t>
      </w:r>
      <w:r>
        <w:rPr>
          <w:rFonts w:ascii="Calibri"/>
          <w:color w:val="0E101A"/>
          <w:sz w:val="24"/>
        </w:rPr>
        <w:t>a</w:t>
      </w:r>
      <w:r>
        <w:rPr>
          <w:rFonts w:ascii="Times New Roman"/>
          <w:color w:val="0E101A"/>
          <w:spacing w:val="-5"/>
          <w:sz w:val="24"/>
        </w:rPr>
        <w:t xml:space="preserve"> </w:t>
      </w:r>
      <w:r>
        <w:rPr>
          <w:rFonts w:ascii="Calibri"/>
          <w:color w:val="0E101A"/>
          <w:sz w:val="24"/>
        </w:rPr>
        <w:t>space</w:t>
      </w:r>
      <w:r>
        <w:rPr>
          <w:rFonts w:ascii="Times New Roman"/>
          <w:color w:val="0E101A"/>
          <w:spacing w:val="-2"/>
          <w:sz w:val="24"/>
        </w:rPr>
        <w:t xml:space="preserve"> </w:t>
      </w:r>
      <w:r>
        <w:rPr>
          <w:rFonts w:ascii="Calibri"/>
          <w:color w:val="0E101A"/>
          <w:sz w:val="24"/>
        </w:rPr>
        <w:t>inside</w:t>
      </w:r>
      <w:r>
        <w:rPr>
          <w:rFonts w:ascii="Times New Roman"/>
          <w:color w:val="0E101A"/>
          <w:spacing w:val="-2"/>
          <w:sz w:val="24"/>
        </w:rPr>
        <w:t xml:space="preserve"> </w:t>
      </w:r>
      <w:r>
        <w:rPr>
          <w:rFonts w:ascii="Calibri"/>
          <w:color w:val="0E101A"/>
          <w:sz w:val="24"/>
        </w:rPr>
        <w:t>an</w:t>
      </w:r>
      <w:r>
        <w:rPr>
          <w:rFonts w:ascii="Times New Roman"/>
          <w:color w:val="0E101A"/>
          <w:spacing w:val="-2"/>
          <w:sz w:val="24"/>
        </w:rPr>
        <w:t xml:space="preserve"> </w:t>
      </w:r>
      <w:r>
        <w:rPr>
          <w:rFonts w:ascii="Calibri"/>
          <w:color w:val="0E101A"/>
          <w:sz w:val="24"/>
        </w:rPr>
        <w:t>attached</w:t>
      </w:r>
      <w:r>
        <w:rPr>
          <w:rFonts w:ascii="Times New Roman"/>
          <w:color w:val="0E101A"/>
          <w:sz w:val="24"/>
        </w:rPr>
        <w:t xml:space="preserve"> </w:t>
      </w:r>
      <w:r>
        <w:rPr>
          <w:rFonts w:ascii="Calibri"/>
          <w:color w:val="0E101A"/>
          <w:sz w:val="24"/>
        </w:rPr>
        <w:t>portion</w:t>
      </w:r>
      <w:r>
        <w:rPr>
          <w:rFonts w:ascii="Times New Roman"/>
          <w:color w:val="0E101A"/>
          <w:sz w:val="24"/>
        </w:rPr>
        <w:t xml:space="preserve"> </w:t>
      </w:r>
      <w:r>
        <w:rPr>
          <w:rFonts w:ascii="Calibri"/>
          <w:color w:val="0E101A"/>
          <w:sz w:val="24"/>
        </w:rPr>
        <w:t>of</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building.</w:t>
      </w:r>
    </w:p>
    <w:p w14:paraId="7513BE49" w14:textId="77777777" w:rsidR="005D61FB" w:rsidRDefault="005D61FB">
      <w:pPr>
        <w:pStyle w:val="BodyText"/>
        <w:spacing w:before="11"/>
        <w:rPr>
          <w:rFonts w:ascii="Calibri"/>
          <w:sz w:val="23"/>
        </w:rPr>
      </w:pPr>
    </w:p>
    <w:p w14:paraId="1177E6FD" w14:textId="77777777" w:rsidR="005D61FB" w:rsidRDefault="00947834">
      <w:pPr>
        <w:ind w:left="839" w:right="901"/>
        <w:rPr>
          <w:rFonts w:ascii="Calibri"/>
          <w:sz w:val="24"/>
        </w:rPr>
      </w:pPr>
      <w:r>
        <w:rPr>
          <w:rFonts w:ascii="Calibri"/>
          <w:color w:val="0E101A"/>
          <w:sz w:val="24"/>
        </w:rPr>
        <w:t>The</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inside</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attached</w:t>
      </w:r>
      <w:r>
        <w:rPr>
          <w:rFonts w:ascii="Times New Roman"/>
          <w:color w:val="0E101A"/>
          <w:sz w:val="24"/>
        </w:rPr>
        <w:t xml:space="preserve"> </w:t>
      </w:r>
      <w:r>
        <w:rPr>
          <w:rFonts w:ascii="Calibri"/>
          <w:color w:val="0E101A"/>
          <w:sz w:val="24"/>
        </w:rPr>
        <w:t>portion</w:t>
      </w:r>
      <w:r>
        <w:rPr>
          <w:rFonts w:ascii="Times New Roman"/>
          <w:color w:val="0E101A"/>
          <w:sz w:val="24"/>
        </w:rPr>
        <w:t xml:space="preserve"> </w:t>
      </w:r>
      <w:r>
        <w:rPr>
          <w:rFonts w:ascii="Calibri"/>
          <w:color w:val="0E101A"/>
          <w:sz w:val="24"/>
        </w:rPr>
        <w:t>of</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building</w:t>
      </w:r>
      <w:r>
        <w:rPr>
          <w:rFonts w:ascii="Times New Roman"/>
          <w:color w:val="0E101A"/>
          <w:sz w:val="24"/>
        </w:rPr>
        <w:t xml:space="preserve"> </w:t>
      </w:r>
      <w:r>
        <w:rPr>
          <w:rFonts w:ascii="Calibri"/>
          <w:color w:val="0E101A"/>
          <w:sz w:val="24"/>
        </w:rPr>
        <w:t>is</w:t>
      </w:r>
      <w:r>
        <w:rPr>
          <w:rFonts w:ascii="Times New Roman"/>
          <w:color w:val="0E101A"/>
          <w:sz w:val="24"/>
        </w:rPr>
        <w:t xml:space="preserve"> </w:t>
      </w:r>
      <w:r>
        <w:rPr>
          <w:rFonts w:ascii="Calibri"/>
          <w:color w:val="0E101A"/>
          <w:sz w:val="24"/>
        </w:rPr>
        <w:t>utilized</w:t>
      </w:r>
      <w:r>
        <w:rPr>
          <w:rFonts w:ascii="Times New Roman"/>
          <w:color w:val="0E101A"/>
          <w:sz w:val="24"/>
        </w:rPr>
        <w:t xml:space="preserve"> </w:t>
      </w:r>
      <w:r>
        <w:rPr>
          <w:rFonts w:ascii="Calibri"/>
          <w:color w:val="0E101A"/>
          <w:sz w:val="24"/>
        </w:rPr>
        <w:t>for</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with</w:t>
      </w:r>
      <w:r>
        <w:rPr>
          <w:rFonts w:ascii="Times New Roman"/>
          <w:color w:val="0E101A"/>
          <w:sz w:val="24"/>
        </w:rPr>
        <w:t xml:space="preserve"> </w:t>
      </w:r>
      <w:r>
        <w:rPr>
          <w:rFonts w:ascii="Calibri"/>
          <w:color w:val="0E101A"/>
          <w:sz w:val="24"/>
        </w:rPr>
        <w:t>longer</w:t>
      </w:r>
      <w:r>
        <w:rPr>
          <w:rFonts w:ascii="Times New Roman"/>
          <w:color w:val="0E101A"/>
          <w:sz w:val="24"/>
        </w:rPr>
        <w:t xml:space="preserve"> </w:t>
      </w:r>
      <w:r>
        <w:rPr>
          <w:rFonts w:ascii="Calibri"/>
          <w:color w:val="0E101A"/>
          <w:sz w:val="24"/>
        </w:rPr>
        <w:t>retention</w:t>
      </w:r>
      <w:r>
        <w:rPr>
          <w:rFonts w:ascii="Times New Roman"/>
          <w:color w:val="0E101A"/>
          <w:sz w:val="24"/>
        </w:rPr>
        <w:t xml:space="preserve"> </w:t>
      </w:r>
      <w:r>
        <w:rPr>
          <w:rFonts w:ascii="Calibri"/>
          <w:color w:val="0E101A"/>
          <w:sz w:val="24"/>
        </w:rPr>
        <w:t>periods</w:t>
      </w:r>
      <w:r>
        <w:rPr>
          <w:rFonts w:ascii="Times New Roman"/>
          <w:color w:val="0E101A"/>
          <w:spacing w:val="-2"/>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pieces</w:t>
      </w:r>
      <w:r>
        <w:rPr>
          <w:rFonts w:ascii="Times New Roman"/>
          <w:color w:val="0E101A"/>
          <w:sz w:val="24"/>
        </w:rPr>
        <w:t xml:space="preserve"> </w:t>
      </w:r>
      <w:r>
        <w:rPr>
          <w:rFonts w:ascii="Calibri"/>
          <w:color w:val="0E101A"/>
          <w:sz w:val="24"/>
        </w:rPr>
        <w:t>of</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that</w:t>
      </w:r>
      <w:r>
        <w:rPr>
          <w:rFonts w:ascii="Times New Roman"/>
          <w:color w:val="0E101A"/>
          <w:sz w:val="24"/>
        </w:rPr>
        <w:t xml:space="preserve"> </w:t>
      </w:r>
      <w:r>
        <w:rPr>
          <w:rFonts w:ascii="Calibri"/>
          <w:color w:val="0E101A"/>
          <w:sz w:val="24"/>
        </w:rPr>
        <w:t>will</w:t>
      </w:r>
      <w:r>
        <w:rPr>
          <w:rFonts w:ascii="Times New Roman"/>
          <w:color w:val="0E101A"/>
          <w:sz w:val="24"/>
        </w:rPr>
        <w:t xml:space="preserve"> </w:t>
      </w:r>
      <w:r>
        <w:rPr>
          <w:rFonts w:ascii="Calibri"/>
          <w:color w:val="0E101A"/>
          <w:sz w:val="24"/>
        </w:rPr>
        <w:t>not</w:t>
      </w:r>
      <w:r>
        <w:rPr>
          <w:rFonts w:ascii="Times New Roman"/>
          <w:color w:val="0E101A"/>
          <w:sz w:val="24"/>
        </w:rPr>
        <w:t xml:space="preserve"> </w:t>
      </w:r>
      <w:r>
        <w:rPr>
          <w:rFonts w:ascii="Calibri"/>
          <w:color w:val="0E101A"/>
          <w:sz w:val="24"/>
        </w:rPr>
        <w:t>fit</w:t>
      </w:r>
      <w:r>
        <w:rPr>
          <w:rFonts w:ascii="Times New Roman"/>
          <w:color w:val="0E101A"/>
          <w:sz w:val="24"/>
        </w:rPr>
        <w:t xml:space="preserve"> </w:t>
      </w:r>
      <w:r>
        <w:rPr>
          <w:rFonts w:ascii="Calibri"/>
          <w:color w:val="0E101A"/>
          <w:sz w:val="24"/>
        </w:rPr>
        <w:t>in</w:t>
      </w:r>
      <w:r>
        <w:rPr>
          <w:rFonts w:ascii="Times New Roman"/>
          <w:color w:val="0E101A"/>
          <w:sz w:val="24"/>
        </w:rPr>
        <w:t xml:space="preserve"> </w:t>
      </w:r>
      <w:r>
        <w:rPr>
          <w:rFonts w:ascii="Calibri"/>
          <w:color w:val="0E101A"/>
          <w:sz w:val="24"/>
        </w:rPr>
        <w:t>our</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room.</w:t>
      </w:r>
      <w:r>
        <w:rPr>
          <w:rFonts w:ascii="Times New Roman"/>
          <w:color w:val="0E101A"/>
          <w:sz w:val="24"/>
        </w:rPr>
        <w:t xml:space="preserve"> </w:t>
      </w:r>
      <w:r>
        <w:rPr>
          <w:rFonts w:ascii="Calibri"/>
          <w:color w:val="0E101A"/>
          <w:sz w:val="24"/>
        </w:rPr>
        <w:t>TKPD</w:t>
      </w:r>
      <w:r>
        <w:rPr>
          <w:rFonts w:ascii="Times New Roman"/>
          <w:color w:val="0E101A"/>
          <w:sz w:val="24"/>
        </w:rPr>
        <w:t xml:space="preserve"> </w:t>
      </w:r>
      <w:r>
        <w:rPr>
          <w:rFonts w:ascii="Calibri"/>
          <w:color w:val="0E101A"/>
          <w:sz w:val="24"/>
        </w:rPr>
        <w:t>also</w:t>
      </w:r>
      <w:r>
        <w:rPr>
          <w:rFonts w:ascii="Times New Roman"/>
          <w:color w:val="0E101A"/>
          <w:sz w:val="24"/>
        </w:rPr>
        <w:t xml:space="preserve"> </w:t>
      </w:r>
      <w:r>
        <w:rPr>
          <w:rFonts w:ascii="Calibri"/>
          <w:color w:val="0E101A"/>
          <w:sz w:val="24"/>
        </w:rPr>
        <w:t>takes</w:t>
      </w:r>
      <w:r>
        <w:rPr>
          <w:rFonts w:ascii="Times New Roman"/>
          <w:color w:val="0E101A"/>
          <w:sz w:val="24"/>
        </w:rPr>
        <w:t xml:space="preserve"> </w:t>
      </w:r>
      <w:r>
        <w:rPr>
          <w:rFonts w:ascii="Calibri"/>
          <w:color w:val="0E101A"/>
          <w:sz w:val="24"/>
        </w:rPr>
        <w:t>larger</w:t>
      </w:r>
      <w:r>
        <w:rPr>
          <w:rFonts w:ascii="Times New Roman"/>
          <w:color w:val="0E101A"/>
          <w:sz w:val="24"/>
        </w:rPr>
        <w:t xml:space="preserve"> </w:t>
      </w:r>
      <w:r>
        <w:rPr>
          <w:rFonts w:ascii="Calibri"/>
          <w:color w:val="0E101A"/>
          <w:sz w:val="24"/>
        </w:rPr>
        <w:t>pieces</w:t>
      </w:r>
      <w:r>
        <w:rPr>
          <w:rFonts w:ascii="Times New Roman"/>
          <w:color w:val="0E101A"/>
          <w:sz w:val="24"/>
        </w:rPr>
        <w:t xml:space="preserve"> </w:t>
      </w:r>
      <w:r>
        <w:rPr>
          <w:rFonts w:ascii="Calibri"/>
          <w:color w:val="0E101A"/>
          <w:sz w:val="24"/>
        </w:rPr>
        <w:t>of</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including</w:t>
      </w:r>
      <w:r>
        <w:rPr>
          <w:rFonts w:ascii="Times New Roman"/>
          <w:color w:val="0E101A"/>
          <w:sz w:val="24"/>
        </w:rPr>
        <w:t xml:space="preserve"> </w:t>
      </w:r>
      <w:r>
        <w:rPr>
          <w:rFonts w:ascii="Calibri"/>
          <w:color w:val="0E101A"/>
          <w:sz w:val="24"/>
        </w:rPr>
        <w:t>bicycles,</w:t>
      </w:r>
      <w:r>
        <w:rPr>
          <w:rFonts w:ascii="Times New Roman"/>
          <w:color w:val="0E101A"/>
          <w:sz w:val="24"/>
        </w:rPr>
        <w:t xml:space="preserve"> </w:t>
      </w:r>
      <w:r>
        <w:rPr>
          <w:rFonts w:ascii="Calibri"/>
          <w:color w:val="0E101A"/>
          <w:sz w:val="24"/>
        </w:rPr>
        <w:t>wheelchairs,</w:t>
      </w:r>
      <w:r>
        <w:rPr>
          <w:rFonts w:ascii="Times New Roman"/>
          <w:color w:val="0E101A"/>
          <w:sz w:val="24"/>
        </w:rPr>
        <w:t xml:space="preserve"> </w:t>
      </w:r>
      <w:r>
        <w:rPr>
          <w:rFonts w:ascii="Calibri"/>
          <w:color w:val="0E101A"/>
          <w:sz w:val="24"/>
        </w:rPr>
        <w:t>etc.,</w:t>
      </w:r>
      <w:r>
        <w:rPr>
          <w:rFonts w:ascii="Times New Roman"/>
          <w:color w:val="0E101A"/>
          <w:sz w:val="24"/>
        </w:rPr>
        <w:t xml:space="preserve"> </w:t>
      </w:r>
      <w:r>
        <w:rPr>
          <w:rFonts w:ascii="Calibri"/>
          <w:color w:val="0E101A"/>
          <w:sz w:val="24"/>
        </w:rPr>
        <w:t>that</w:t>
      </w:r>
      <w:r>
        <w:rPr>
          <w:rFonts w:ascii="Times New Roman"/>
          <w:color w:val="0E101A"/>
          <w:sz w:val="24"/>
        </w:rPr>
        <w:t xml:space="preserve"> </w:t>
      </w:r>
      <w:r>
        <w:rPr>
          <w:rFonts w:ascii="Calibri"/>
          <w:color w:val="0E101A"/>
          <w:sz w:val="24"/>
        </w:rPr>
        <w:t>will</w:t>
      </w:r>
      <w:r>
        <w:rPr>
          <w:rFonts w:ascii="Times New Roman"/>
          <w:color w:val="0E101A"/>
          <w:sz w:val="24"/>
        </w:rPr>
        <w:t xml:space="preserve"> </w:t>
      </w:r>
      <w:r>
        <w:rPr>
          <w:rFonts w:ascii="Calibri"/>
          <w:color w:val="0E101A"/>
          <w:sz w:val="24"/>
        </w:rPr>
        <w:t>not</w:t>
      </w:r>
      <w:r>
        <w:rPr>
          <w:rFonts w:ascii="Times New Roman"/>
          <w:color w:val="0E101A"/>
          <w:sz w:val="24"/>
        </w:rPr>
        <w:t xml:space="preserve"> </w:t>
      </w:r>
      <w:r>
        <w:rPr>
          <w:rFonts w:ascii="Calibri"/>
          <w:color w:val="0E101A"/>
          <w:sz w:val="24"/>
        </w:rPr>
        <w:t>fit</w:t>
      </w:r>
      <w:r>
        <w:rPr>
          <w:rFonts w:ascii="Times New Roman"/>
          <w:color w:val="0E101A"/>
          <w:sz w:val="24"/>
        </w:rPr>
        <w:t xml:space="preserve"> </w:t>
      </w:r>
      <w:r>
        <w:rPr>
          <w:rFonts w:ascii="Calibri"/>
          <w:color w:val="0E101A"/>
          <w:sz w:val="24"/>
        </w:rPr>
        <w:t>in</w:t>
      </w:r>
      <w:r>
        <w:rPr>
          <w:rFonts w:ascii="Times New Roman"/>
          <w:color w:val="0E101A"/>
          <w:sz w:val="24"/>
        </w:rPr>
        <w:t xml:space="preserve"> </w:t>
      </w:r>
      <w:r>
        <w:rPr>
          <w:rFonts w:ascii="Calibri"/>
          <w:color w:val="0E101A"/>
          <w:sz w:val="24"/>
        </w:rPr>
        <w:t>either</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storage</w:t>
      </w:r>
      <w:r>
        <w:rPr>
          <w:rFonts w:ascii="Times New Roman"/>
          <w:color w:val="0E101A"/>
          <w:sz w:val="24"/>
        </w:rPr>
        <w:t xml:space="preserve"> </w:t>
      </w:r>
      <w:r>
        <w:rPr>
          <w:rFonts w:ascii="Calibri"/>
          <w:color w:val="0E101A"/>
          <w:sz w:val="24"/>
        </w:rPr>
        <w:t>area</w:t>
      </w:r>
      <w:r>
        <w:rPr>
          <w:rFonts w:ascii="Times New Roman"/>
          <w:color w:val="0E101A"/>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are</w:t>
      </w:r>
      <w:r>
        <w:rPr>
          <w:rFonts w:ascii="Times New Roman"/>
          <w:color w:val="0E101A"/>
          <w:sz w:val="24"/>
        </w:rPr>
        <w:t xml:space="preserve"> </w:t>
      </w:r>
      <w:r>
        <w:rPr>
          <w:rFonts w:ascii="Calibri"/>
          <w:color w:val="0E101A"/>
          <w:sz w:val="24"/>
        </w:rPr>
        <w:t>stored</w:t>
      </w:r>
      <w:r>
        <w:rPr>
          <w:rFonts w:ascii="Times New Roman"/>
          <w:color w:val="0E101A"/>
          <w:sz w:val="24"/>
        </w:rPr>
        <w:t xml:space="preserve"> </w:t>
      </w:r>
      <w:r>
        <w:rPr>
          <w:rFonts w:ascii="Calibri"/>
          <w:color w:val="0E101A"/>
          <w:sz w:val="24"/>
        </w:rPr>
        <w:t>openly</w:t>
      </w:r>
      <w:r>
        <w:rPr>
          <w:rFonts w:ascii="Times New Roman"/>
          <w:color w:val="0E101A"/>
          <w:sz w:val="24"/>
        </w:rPr>
        <w:t xml:space="preserve"> </w:t>
      </w:r>
      <w:r>
        <w:rPr>
          <w:rFonts w:ascii="Calibri"/>
          <w:color w:val="0E101A"/>
          <w:sz w:val="24"/>
        </w:rPr>
        <w:t>inside</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attached</w:t>
      </w:r>
      <w:r>
        <w:rPr>
          <w:rFonts w:ascii="Times New Roman"/>
          <w:color w:val="0E101A"/>
          <w:sz w:val="24"/>
        </w:rPr>
        <w:t xml:space="preserve"> </w:t>
      </w:r>
      <w:r>
        <w:rPr>
          <w:rFonts w:ascii="Calibri"/>
          <w:color w:val="0E101A"/>
          <w:sz w:val="24"/>
        </w:rPr>
        <w:t>space.</w:t>
      </w:r>
      <w:r>
        <w:rPr>
          <w:rFonts w:ascii="Times New Roman"/>
          <w:color w:val="0E101A"/>
          <w:spacing w:val="40"/>
          <w:sz w:val="24"/>
        </w:rPr>
        <w:t xml:space="preserve"> </w:t>
      </w:r>
      <w:r>
        <w:rPr>
          <w:rFonts w:ascii="Calibri"/>
          <w:color w:val="0E101A"/>
          <w:sz w:val="24"/>
        </w:rPr>
        <w:t>This</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storage</w:t>
      </w:r>
      <w:r>
        <w:rPr>
          <w:rFonts w:ascii="Times New Roman"/>
          <w:color w:val="0E101A"/>
          <w:spacing w:val="-10"/>
          <w:sz w:val="24"/>
        </w:rPr>
        <w:t xml:space="preserve"> </w:t>
      </w:r>
      <w:r>
        <w:rPr>
          <w:rFonts w:ascii="Calibri"/>
          <w:color w:val="0E101A"/>
          <w:sz w:val="24"/>
        </w:rPr>
        <w:t>area</w:t>
      </w:r>
      <w:r>
        <w:rPr>
          <w:rFonts w:ascii="Times New Roman"/>
          <w:color w:val="0E101A"/>
          <w:spacing w:val="-8"/>
          <w:sz w:val="24"/>
        </w:rPr>
        <w:t xml:space="preserve"> </w:t>
      </w:r>
      <w:r>
        <w:rPr>
          <w:rFonts w:ascii="Calibri"/>
          <w:color w:val="0E101A"/>
          <w:sz w:val="24"/>
        </w:rPr>
        <w:t>inside</w:t>
      </w:r>
      <w:r>
        <w:rPr>
          <w:rFonts w:ascii="Times New Roman"/>
          <w:color w:val="0E101A"/>
          <w:spacing w:val="-7"/>
          <w:sz w:val="24"/>
        </w:rPr>
        <w:t xml:space="preserve"> </w:t>
      </w:r>
      <w:r>
        <w:rPr>
          <w:rFonts w:ascii="Calibri"/>
          <w:color w:val="0E101A"/>
          <w:sz w:val="24"/>
        </w:rPr>
        <w:t>the</w:t>
      </w:r>
      <w:r>
        <w:rPr>
          <w:rFonts w:ascii="Times New Roman"/>
          <w:color w:val="0E101A"/>
          <w:spacing w:val="-10"/>
          <w:sz w:val="24"/>
        </w:rPr>
        <w:t xml:space="preserve"> </w:t>
      </w:r>
      <w:r>
        <w:rPr>
          <w:rFonts w:ascii="Calibri"/>
          <w:color w:val="0E101A"/>
          <w:sz w:val="24"/>
        </w:rPr>
        <w:t>attached</w:t>
      </w:r>
      <w:r>
        <w:rPr>
          <w:rFonts w:ascii="Times New Roman"/>
          <w:color w:val="0E101A"/>
          <w:spacing w:val="-9"/>
          <w:sz w:val="24"/>
        </w:rPr>
        <w:t xml:space="preserve"> </w:t>
      </w:r>
      <w:r>
        <w:rPr>
          <w:rFonts w:ascii="Calibri"/>
          <w:color w:val="0E101A"/>
          <w:sz w:val="24"/>
        </w:rPr>
        <w:t>portion</w:t>
      </w:r>
      <w:r>
        <w:rPr>
          <w:rFonts w:ascii="Times New Roman"/>
          <w:color w:val="0E101A"/>
          <w:spacing w:val="-9"/>
          <w:sz w:val="24"/>
        </w:rPr>
        <w:t xml:space="preserve"> </w:t>
      </w:r>
      <w:r>
        <w:rPr>
          <w:rFonts w:ascii="Calibri"/>
          <w:color w:val="0E101A"/>
          <w:sz w:val="24"/>
        </w:rPr>
        <w:t>of</w:t>
      </w:r>
      <w:r>
        <w:rPr>
          <w:rFonts w:ascii="Times New Roman"/>
          <w:color w:val="0E101A"/>
          <w:spacing w:val="-9"/>
          <w:sz w:val="24"/>
        </w:rPr>
        <w:t xml:space="preserve"> </w:t>
      </w:r>
      <w:r>
        <w:rPr>
          <w:rFonts w:ascii="Calibri"/>
          <w:color w:val="0E101A"/>
          <w:sz w:val="24"/>
        </w:rPr>
        <w:t>the</w:t>
      </w:r>
      <w:r>
        <w:rPr>
          <w:rFonts w:ascii="Times New Roman"/>
          <w:color w:val="0E101A"/>
          <w:spacing w:val="-10"/>
          <w:sz w:val="24"/>
        </w:rPr>
        <w:t xml:space="preserve"> </w:t>
      </w:r>
      <w:r>
        <w:rPr>
          <w:rFonts w:ascii="Calibri"/>
          <w:color w:val="0E101A"/>
          <w:sz w:val="24"/>
        </w:rPr>
        <w:t>building</w:t>
      </w:r>
      <w:r>
        <w:rPr>
          <w:rFonts w:ascii="Times New Roman"/>
          <w:color w:val="0E101A"/>
          <w:spacing w:val="-8"/>
          <w:sz w:val="24"/>
        </w:rPr>
        <w:t xml:space="preserve"> </w:t>
      </w:r>
      <w:r>
        <w:rPr>
          <w:rFonts w:ascii="Calibri"/>
          <w:color w:val="0E101A"/>
          <w:sz w:val="24"/>
        </w:rPr>
        <w:t>is</w:t>
      </w:r>
      <w:r>
        <w:rPr>
          <w:rFonts w:ascii="Times New Roman"/>
          <w:color w:val="0E101A"/>
          <w:spacing w:val="-8"/>
          <w:sz w:val="24"/>
        </w:rPr>
        <w:t xml:space="preserve"> </w:t>
      </w:r>
      <w:r>
        <w:rPr>
          <w:rFonts w:ascii="Calibri"/>
          <w:color w:val="0E101A"/>
          <w:sz w:val="24"/>
        </w:rPr>
        <w:t>crafted</w:t>
      </w:r>
      <w:r>
        <w:rPr>
          <w:rFonts w:ascii="Times New Roman"/>
          <w:color w:val="0E101A"/>
          <w:spacing w:val="-9"/>
          <w:sz w:val="24"/>
        </w:rPr>
        <w:t xml:space="preserve"> </w:t>
      </w:r>
      <w:r>
        <w:rPr>
          <w:rFonts w:ascii="Calibri"/>
          <w:color w:val="0E101A"/>
          <w:sz w:val="24"/>
        </w:rPr>
        <w:t>with</w:t>
      </w:r>
      <w:r>
        <w:rPr>
          <w:rFonts w:ascii="Times New Roman"/>
          <w:color w:val="0E101A"/>
          <w:spacing w:val="-9"/>
          <w:sz w:val="24"/>
        </w:rPr>
        <w:t xml:space="preserve"> </w:t>
      </w:r>
      <w:r>
        <w:rPr>
          <w:rFonts w:ascii="Calibri"/>
          <w:color w:val="0E101A"/>
          <w:sz w:val="24"/>
        </w:rPr>
        <w:t>particle</w:t>
      </w:r>
      <w:r>
        <w:rPr>
          <w:rFonts w:ascii="Times New Roman"/>
          <w:color w:val="0E101A"/>
          <w:spacing w:val="-10"/>
          <w:sz w:val="24"/>
        </w:rPr>
        <w:t xml:space="preserve"> </w:t>
      </w:r>
      <w:r>
        <w:rPr>
          <w:rFonts w:ascii="Calibri"/>
          <w:color w:val="0E101A"/>
          <w:sz w:val="24"/>
        </w:rPr>
        <w:t>board</w:t>
      </w:r>
      <w:r>
        <w:rPr>
          <w:rFonts w:ascii="Times New Roman"/>
          <w:color w:val="0E101A"/>
          <w:spacing w:val="-9"/>
          <w:sz w:val="24"/>
        </w:rPr>
        <w:t xml:space="preserve"> </w:t>
      </w:r>
      <w:r>
        <w:rPr>
          <w:rFonts w:ascii="Calibri"/>
          <w:color w:val="0E101A"/>
          <w:sz w:val="24"/>
        </w:rPr>
        <w:t>walls</w:t>
      </w:r>
      <w:r>
        <w:rPr>
          <w:rFonts w:ascii="Times New Roman"/>
          <w:color w:val="0E101A"/>
          <w:spacing w:val="-8"/>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chicken</w:t>
      </w:r>
      <w:r>
        <w:rPr>
          <w:rFonts w:ascii="Times New Roman"/>
          <w:color w:val="0E101A"/>
          <w:sz w:val="24"/>
        </w:rPr>
        <w:t xml:space="preserve"> </w:t>
      </w:r>
      <w:r>
        <w:rPr>
          <w:rFonts w:ascii="Calibri"/>
          <w:color w:val="0E101A"/>
          <w:sz w:val="24"/>
        </w:rPr>
        <w:t>wire</w:t>
      </w:r>
      <w:r>
        <w:rPr>
          <w:rFonts w:ascii="Times New Roman"/>
          <w:color w:val="0E101A"/>
          <w:sz w:val="24"/>
        </w:rPr>
        <w:t xml:space="preserve"> </w:t>
      </w:r>
      <w:r>
        <w:rPr>
          <w:rFonts w:ascii="Calibri"/>
          <w:color w:val="0E101A"/>
          <w:sz w:val="24"/>
        </w:rPr>
        <w:t>on</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top.</w:t>
      </w:r>
      <w:r>
        <w:rPr>
          <w:rFonts w:ascii="Times New Roman"/>
          <w:color w:val="0E101A"/>
          <w:spacing w:val="-1"/>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room</w:t>
      </w:r>
      <w:r>
        <w:rPr>
          <w:rFonts w:ascii="Times New Roman"/>
          <w:color w:val="0E101A"/>
          <w:sz w:val="24"/>
        </w:rPr>
        <w:t xml:space="preserve"> </w:t>
      </w:r>
      <w:r>
        <w:rPr>
          <w:rFonts w:ascii="Calibri"/>
          <w:color w:val="0E101A"/>
          <w:sz w:val="24"/>
        </w:rPr>
        <w:t>itself</w:t>
      </w:r>
      <w:r>
        <w:rPr>
          <w:rFonts w:ascii="Times New Roman"/>
          <w:color w:val="0E101A"/>
          <w:sz w:val="24"/>
        </w:rPr>
        <w:t xml:space="preserve"> </w:t>
      </w:r>
      <w:r>
        <w:rPr>
          <w:rFonts w:ascii="Calibri"/>
          <w:color w:val="0E101A"/>
          <w:sz w:val="24"/>
        </w:rPr>
        <w:t>has</w:t>
      </w:r>
      <w:r>
        <w:rPr>
          <w:rFonts w:ascii="Times New Roman"/>
          <w:color w:val="0E101A"/>
          <w:sz w:val="24"/>
        </w:rPr>
        <w:t xml:space="preserve"> </w:t>
      </w:r>
      <w:r>
        <w:rPr>
          <w:rFonts w:ascii="Calibri"/>
          <w:color w:val="0E101A"/>
          <w:sz w:val="24"/>
        </w:rPr>
        <w:t>four</w:t>
      </w:r>
      <w:r>
        <w:rPr>
          <w:rFonts w:ascii="Times New Roman"/>
          <w:color w:val="0E101A"/>
          <w:sz w:val="24"/>
        </w:rPr>
        <w:t xml:space="preserve"> </w:t>
      </w:r>
      <w:r>
        <w:rPr>
          <w:rFonts w:ascii="Calibri"/>
          <w:color w:val="0E101A"/>
          <w:sz w:val="24"/>
        </w:rPr>
        <w:t>large</w:t>
      </w:r>
      <w:r>
        <w:rPr>
          <w:rFonts w:ascii="Times New Roman"/>
          <w:color w:val="0E101A"/>
          <w:sz w:val="24"/>
        </w:rPr>
        <w:t xml:space="preserve"> </w:t>
      </w:r>
      <w:r>
        <w:rPr>
          <w:rFonts w:ascii="Calibri"/>
          <w:color w:val="0E101A"/>
          <w:sz w:val="24"/>
        </w:rPr>
        <w:t>windows</w:t>
      </w:r>
      <w:r>
        <w:rPr>
          <w:rFonts w:ascii="Times New Roman"/>
          <w:color w:val="0E101A"/>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is</w:t>
      </w:r>
      <w:r>
        <w:rPr>
          <w:rFonts w:ascii="Times New Roman"/>
          <w:color w:val="0E101A"/>
          <w:sz w:val="24"/>
        </w:rPr>
        <w:t xml:space="preserve"> </w:t>
      </w:r>
      <w:r>
        <w:rPr>
          <w:rFonts w:ascii="Calibri"/>
          <w:color w:val="0E101A"/>
          <w:sz w:val="24"/>
        </w:rPr>
        <w:t>enclosed</w:t>
      </w:r>
      <w:r>
        <w:rPr>
          <w:rFonts w:ascii="Times New Roman"/>
          <w:color w:val="0E101A"/>
          <w:sz w:val="24"/>
        </w:rPr>
        <w:t xml:space="preserve"> </w:t>
      </w:r>
      <w:r>
        <w:rPr>
          <w:rFonts w:ascii="Calibri"/>
          <w:color w:val="0E101A"/>
          <w:sz w:val="24"/>
        </w:rPr>
        <w:t>with</w:t>
      </w:r>
      <w:r>
        <w:rPr>
          <w:rFonts w:ascii="Times New Roman"/>
          <w:color w:val="0E101A"/>
          <w:sz w:val="24"/>
        </w:rPr>
        <w:t xml:space="preserve"> </w:t>
      </w:r>
      <w:r>
        <w:rPr>
          <w:rFonts w:ascii="Calibri"/>
          <w:color w:val="0E101A"/>
          <w:sz w:val="24"/>
        </w:rPr>
        <w:t>a</w:t>
      </w:r>
      <w:r>
        <w:rPr>
          <w:rFonts w:ascii="Times New Roman"/>
          <w:color w:val="0E101A"/>
          <w:sz w:val="24"/>
        </w:rPr>
        <w:t xml:space="preserve"> </w:t>
      </w:r>
      <w:r>
        <w:rPr>
          <w:rFonts w:ascii="Calibri"/>
          <w:color w:val="0E101A"/>
          <w:sz w:val="24"/>
        </w:rPr>
        <w:t>large</w:t>
      </w:r>
      <w:r>
        <w:rPr>
          <w:rFonts w:ascii="Times New Roman"/>
          <w:color w:val="0E101A"/>
          <w:sz w:val="24"/>
        </w:rPr>
        <w:t xml:space="preserve"> </w:t>
      </w:r>
      <w:r>
        <w:rPr>
          <w:rFonts w:ascii="Calibri"/>
          <w:color w:val="0E101A"/>
          <w:sz w:val="24"/>
        </w:rPr>
        <w:t>overhead</w:t>
      </w:r>
      <w:r>
        <w:rPr>
          <w:rFonts w:ascii="Times New Roman"/>
          <w:color w:val="0E101A"/>
          <w:sz w:val="24"/>
        </w:rPr>
        <w:t xml:space="preserve"> </w:t>
      </w:r>
      <w:r>
        <w:rPr>
          <w:rFonts w:ascii="Calibri"/>
          <w:color w:val="0E101A"/>
          <w:sz w:val="24"/>
        </w:rPr>
        <w:t>garage</w:t>
      </w:r>
      <w:r>
        <w:rPr>
          <w:rFonts w:ascii="Times New Roman"/>
          <w:color w:val="0E101A"/>
          <w:sz w:val="24"/>
        </w:rPr>
        <w:t xml:space="preserve"> </w:t>
      </w:r>
      <w:r>
        <w:rPr>
          <w:rFonts w:ascii="Calibri"/>
          <w:color w:val="0E101A"/>
          <w:sz w:val="24"/>
        </w:rPr>
        <w:t>door.</w:t>
      </w:r>
      <w:r>
        <w:rPr>
          <w:rFonts w:ascii="Times New Roman"/>
          <w:color w:val="0E101A"/>
          <w:spacing w:val="40"/>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is</w:t>
      </w:r>
      <w:r>
        <w:rPr>
          <w:rFonts w:ascii="Times New Roman"/>
          <w:color w:val="0E101A"/>
          <w:sz w:val="24"/>
        </w:rPr>
        <w:t xml:space="preserve"> </w:t>
      </w:r>
      <w:r>
        <w:rPr>
          <w:rFonts w:ascii="Calibri"/>
          <w:color w:val="0E101A"/>
          <w:sz w:val="24"/>
        </w:rPr>
        <w:t>also</w:t>
      </w:r>
      <w:r>
        <w:rPr>
          <w:rFonts w:ascii="Times New Roman"/>
          <w:color w:val="0E101A"/>
          <w:sz w:val="24"/>
        </w:rPr>
        <w:t xml:space="preserve"> </w:t>
      </w:r>
      <w:r>
        <w:rPr>
          <w:rFonts w:ascii="Calibri"/>
          <w:color w:val="0E101A"/>
          <w:sz w:val="24"/>
        </w:rPr>
        <w:t>not</w:t>
      </w:r>
      <w:r>
        <w:rPr>
          <w:rFonts w:ascii="Times New Roman"/>
          <w:color w:val="0E101A"/>
          <w:sz w:val="24"/>
        </w:rPr>
        <w:t xml:space="preserve"> </w:t>
      </w:r>
      <w:r>
        <w:rPr>
          <w:rFonts w:ascii="Calibri"/>
          <w:color w:val="0E101A"/>
          <w:sz w:val="24"/>
        </w:rPr>
        <w:t>fully</w:t>
      </w:r>
      <w:r>
        <w:rPr>
          <w:rFonts w:ascii="Times New Roman"/>
          <w:color w:val="0E101A"/>
          <w:sz w:val="24"/>
        </w:rPr>
        <w:t xml:space="preserve"> </w:t>
      </w:r>
      <w:r>
        <w:rPr>
          <w:rFonts w:ascii="Calibri"/>
          <w:color w:val="0E101A"/>
          <w:sz w:val="24"/>
        </w:rPr>
        <w:t>climate-controlled.</w:t>
      </w:r>
    </w:p>
    <w:p w14:paraId="3FE5441D" w14:textId="77777777" w:rsidR="005D61FB" w:rsidRDefault="005D61FB">
      <w:pPr>
        <w:pStyle w:val="BodyText"/>
        <w:spacing w:before="11"/>
        <w:rPr>
          <w:rFonts w:ascii="Calibri"/>
          <w:sz w:val="23"/>
        </w:rPr>
      </w:pPr>
    </w:p>
    <w:p w14:paraId="5972DBF5" w14:textId="77777777" w:rsidR="005D61FB" w:rsidRDefault="00947834">
      <w:pPr>
        <w:spacing w:line="242" w:lineRule="auto"/>
        <w:ind w:left="839" w:right="1042"/>
        <w:rPr>
          <w:rFonts w:ascii="Calibri"/>
          <w:sz w:val="24"/>
        </w:rPr>
      </w:pPr>
      <w:r>
        <w:rPr>
          <w:rFonts w:ascii="Calibri"/>
          <w:color w:val="0E101A"/>
          <w:sz w:val="24"/>
        </w:rPr>
        <w:t>The</w:t>
      </w:r>
      <w:r>
        <w:rPr>
          <w:rFonts w:ascii="Times New Roman"/>
          <w:color w:val="0E101A"/>
          <w:spacing w:val="-6"/>
          <w:sz w:val="24"/>
        </w:rPr>
        <w:t xml:space="preserve"> </w:t>
      </w:r>
      <w:r>
        <w:rPr>
          <w:rFonts w:ascii="Calibri"/>
          <w:color w:val="0E101A"/>
          <w:sz w:val="24"/>
        </w:rPr>
        <w:t>garage</w:t>
      </w:r>
      <w:r>
        <w:rPr>
          <w:rFonts w:ascii="Times New Roman"/>
          <w:color w:val="0E101A"/>
          <w:spacing w:val="-9"/>
          <w:sz w:val="24"/>
        </w:rPr>
        <w:t xml:space="preserve"> </w:t>
      </w:r>
      <w:r>
        <w:rPr>
          <w:rFonts w:ascii="Calibri"/>
          <w:color w:val="0E101A"/>
          <w:sz w:val="24"/>
        </w:rPr>
        <w:t>door</w:t>
      </w:r>
      <w:r>
        <w:rPr>
          <w:rFonts w:ascii="Times New Roman"/>
          <w:color w:val="0E101A"/>
          <w:spacing w:val="-9"/>
          <w:sz w:val="24"/>
        </w:rPr>
        <w:t xml:space="preserve"> </w:t>
      </w:r>
      <w:r>
        <w:rPr>
          <w:rFonts w:ascii="Calibri"/>
          <w:color w:val="0E101A"/>
          <w:sz w:val="24"/>
        </w:rPr>
        <w:t>is</w:t>
      </w:r>
      <w:r>
        <w:rPr>
          <w:rFonts w:ascii="Times New Roman"/>
          <w:color w:val="0E101A"/>
          <w:spacing w:val="-7"/>
          <w:sz w:val="24"/>
        </w:rPr>
        <w:t xml:space="preserve"> </w:t>
      </w:r>
      <w:r>
        <w:rPr>
          <w:rFonts w:ascii="Calibri"/>
          <w:color w:val="0E101A"/>
          <w:sz w:val="24"/>
        </w:rPr>
        <w:t>the</w:t>
      </w:r>
      <w:r>
        <w:rPr>
          <w:rFonts w:ascii="Times New Roman"/>
          <w:color w:val="0E101A"/>
          <w:spacing w:val="-9"/>
          <w:sz w:val="24"/>
        </w:rPr>
        <w:t xml:space="preserve"> </w:t>
      </w:r>
      <w:r>
        <w:rPr>
          <w:rFonts w:ascii="Calibri"/>
          <w:color w:val="0E101A"/>
          <w:sz w:val="24"/>
        </w:rPr>
        <w:t>only</w:t>
      </w:r>
      <w:r>
        <w:rPr>
          <w:rFonts w:ascii="Times New Roman"/>
          <w:color w:val="0E101A"/>
          <w:spacing w:val="-8"/>
          <w:sz w:val="24"/>
        </w:rPr>
        <w:t xml:space="preserve"> </w:t>
      </w:r>
      <w:r>
        <w:rPr>
          <w:rFonts w:ascii="Calibri"/>
          <w:color w:val="0E101A"/>
          <w:sz w:val="24"/>
        </w:rPr>
        <w:t>access</w:t>
      </w:r>
      <w:r>
        <w:rPr>
          <w:rFonts w:ascii="Times New Roman"/>
          <w:color w:val="0E101A"/>
          <w:spacing w:val="-7"/>
          <w:sz w:val="24"/>
        </w:rPr>
        <w:t xml:space="preserve"> </w:t>
      </w:r>
      <w:r>
        <w:rPr>
          <w:rFonts w:ascii="Calibri"/>
          <w:color w:val="0E101A"/>
          <w:sz w:val="24"/>
        </w:rPr>
        <w:t>to</w:t>
      </w:r>
      <w:r>
        <w:rPr>
          <w:rFonts w:ascii="Times New Roman"/>
          <w:color w:val="0E101A"/>
          <w:spacing w:val="-9"/>
          <w:sz w:val="24"/>
        </w:rPr>
        <w:t xml:space="preserve"> </w:t>
      </w:r>
      <w:r>
        <w:rPr>
          <w:rFonts w:ascii="Calibri"/>
          <w:color w:val="0E101A"/>
          <w:sz w:val="24"/>
        </w:rPr>
        <w:t>this</w:t>
      </w:r>
      <w:r>
        <w:rPr>
          <w:rFonts w:ascii="Times New Roman"/>
          <w:color w:val="0E101A"/>
          <w:spacing w:val="-7"/>
          <w:sz w:val="24"/>
        </w:rPr>
        <w:t xml:space="preserve"> </w:t>
      </w:r>
      <w:r>
        <w:rPr>
          <w:rFonts w:ascii="Calibri"/>
          <w:color w:val="0E101A"/>
          <w:sz w:val="24"/>
        </w:rPr>
        <w:t>space.</w:t>
      </w:r>
      <w:r>
        <w:rPr>
          <w:rFonts w:ascii="Times New Roman"/>
          <w:color w:val="0E101A"/>
          <w:spacing w:val="-13"/>
          <w:sz w:val="24"/>
        </w:rPr>
        <w:t xml:space="preserve"> </w:t>
      </w:r>
      <w:r>
        <w:rPr>
          <w:rFonts w:ascii="Calibri"/>
          <w:color w:val="0E101A"/>
          <w:sz w:val="24"/>
        </w:rPr>
        <w:t>Not</w:t>
      </w:r>
      <w:r>
        <w:rPr>
          <w:rFonts w:ascii="Times New Roman"/>
          <w:color w:val="0E101A"/>
          <w:spacing w:val="-8"/>
          <w:sz w:val="24"/>
        </w:rPr>
        <w:t xml:space="preserve"> </w:t>
      </w:r>
      <w:r>
        <w:rPr>
          <w:rFonts w:ascii="Calibri"/>
          <w:color w:val="0E101A"/>
          <w:sz w:val="24"/>
        </w:rPr>
        <w:t>only</w:t>
      </w:r>
      <w:r>
        <w:rPr>
          <w:rFonts w:ascii="Times New Roman"/>
          <w:color w:val="0E101A"/>
          <w:spacing w:val="-10"/>
          <w:sz w:val="24"/>
        </w:rPr>
        <w:t xml:space="preserve"> </w:t>
      </w:r>
      <w:r>
        <w:rPr>
          <w:rFonts w:ascii="Calibri"/>
          <w:color w:val="0E101A"/>
          <w:sz w:val="24"/>
        </w:rPr>
        <w:t>have</w:t>
      </w:r>
      <w:r>
        <w:rPr>
          <w:rFonts w:ascii="Times New Roman"/>
          <w:color w:val="0E101A"/>
          <w:spacing w:val="-9"/>
          <w:sz w:val="24"/>
        </w:rPr>
        <w:t xml:space="preserve"> </w:t>
      </w:r>
      <w:r>
        <w:rPr>
          <w:rFonts w:ascii="Calibri"/>
          <w:color w:val="0E101A"/>
          <w:sz w:val="24"/>
        </w:rPr>
        <w:t>we</w:t>
      </w:r>
      <w:r>
        <w:rPr>
          <w:rFonts w:ascii="Times New Roman"/>
          <w:color w:val="0E101A"/>
          <w:spacing w:val="-9"/>
          <w:sz w:val="24"/>
        </w:rPr>
        <w:t xml:space="preserve"> </w:t>
      </w:r>
      <w:r>
        <w:rPr>
          <w:rFonts w:ascii="Calibri"/>
          <w:color w:val="0E101A"/>
          <w:sz w:val="24"/>
        </w:rPr>
        <w:t>outgrown</w:t>
      </w:r>
      <w:r>
        <w:rPr>
          <w:rFonts w:ascii="Times New Roman"/>
          <w:color w:val="0E101A"/>
          <w:spacing w:val="-8"/>
          <w:sz w:val="24"/>
        </w:rPr>
        <w:t xml:space="preserve"> </w:t>
      </w:r>
      <w:r>
        <w:rPr>
          <w:rFonts w:ascii="Calibri"/>
          <w:color w:val="0E101A"/>
          <w:sz w:val="24"/>
        </w:rPr>
        <w:t>this</w:t>
      </w:r>
      <w:r>
        <w:rPr>
          <w:rFonts w:ascii="Times New Roman"/>
          <w:color w:val="0E101A"/>
          <w:spacing w:val="-10"/>
          <w:sz w:val="24"/>
        </w:rPr>
        <w:t xml:space="preserve"> </w:t>
      </w:r>
      <w:r>
        <w:rPr>
          <w:rFonts w:ascii="Calibri"/>
          <w:color w:val="0E101A"/>
          <w:sz w:val="24"/>
        </w:rPr>
        <w:t>space,</w:t>
      </w:r>
      <w:r>
        <w:rPr>
          <w:rFonts w:ascii="Times New Roman"/>
          <w:color w:val="0E101A"/>
          <w:spacing w:val="-9"/>
          <w:sz w:val="24"/>
        </w:rPr>
        <w:t xml:space="preserve"> </w:t>
      </w:r>
      <w:r>
        <w:rPr>
          <w:rFonts w:ascii="Calibri"/>
          <w:color w:val="0E101A"/>
          <w:sz w:val="24"/>
        </w:rPr>
        <w:t>it</w:t>
      </w:r>
      <w:r>
        <w:rPr>
          <w:rFonts w:ascii="Times New Roman"/>
          <w:color w:val="0E101A"/>
          <w:spacing w:val="-8"/>
          <w:sz w:val="24"/>
        </w:rPr>
        <w:t xml:space="preserve"> </w:t>
      </w:r>
      <w:r>
        <w:rPr>
          <w:rFonts w:ascii="Calibri"/>
          <w:color w:val="0E101A"/>
          <w:sz w:val="24"/>
        </w:rPr>
        <w:t>also</w:t>
      </w:r>
      <w:r>
        <w:rPr>
          <w:rFonts w:ascii="Times New Roman"/>
          <w:color w:val="0E101A"/>
          <w:sz w:val="24"/>
        </w:rPr>
        <w:t xml:space="preserve"> </w:t>
      </w:r>
      <w:r>
        <w:rPr>
          <w:rFonts w:ascii="Calibri"/>
          <w:color w:val="0E101A"/>
          <w:sz w:val="24"/>
        </w:rPr>
        <w:t>lacks</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security</w:t>
      </w:r>
      <w:r>
        <w:rPr>
          <w:rFonts w:ascii="Times New Roman"/>
          <w:color w:val="0E101A"/>
          <w:sz w:val="24"/>
        </w:rPr>
        <w:t xml:space="preserve"> </w:t>
      </w:r>
      <w:r>
        <w:rPr>
          <w:rFonts w:ascii="Calibri"/>
          <w:color w:val="0E101A"/>
          <w:sz w:val="24"/>
        </w:rPr>
        <w:t>needed</w:t>
      </w:r>
      <w:r>
        <w:rPr>
          <w:rFonts w:ascii="Times New Roman"/>
          <w:color w:val="0E101A"/>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properly</w:t>
      </w:r>
      <w:r>
        <w:rPr>
          <w:rFonts w:ascii="Times New Roman"/>
          <w:color w:val="0E101A"/>
          <w:sz w:val="24"/>
        </w:rPr>
        <w:t xml:space="preserve"> </w:t>
      </w:r>
      <w:r>
        <w:rPr>
          <w:rFonts w:ascii="Calibri"/>
          <w:color w:val="0E101A"/>
          <w:sz w:val="24"/>
        </w:rPr>
        <w:t>house</w:t>
      </w:r>
      <w:r>
        <w:rPr>
          <w:rFonts w:ascii="Times New Roman"/>
          <w:color w:val="0E101A"/>
          <w:sz w:val="24"/>
        </w:rPr>
        <w:t xml:space="preserve"> </w:t>
      </w:r>
      <w:r>
        <w:rPr>
          <w:rFonts w:ascii="Calibri"/>
          <w:color w:val="0E101A"/>
          <w:sz w:val="24"/>
        </w:rPr>
        <w:t>evidence.</w:t>
      </w:r>
    </w:p>
    <w:p w14:paraId="266D3486" w14:textId="77777777" w:rsidR="005D61FB" w:rsidRDefault="005D61FB">
      <w:pPr>
        <w:pStyle w:val="BodyText"/>
        <w:spacing w:before="8"/>
        <w:rPr>
          <w:rFonts w:ascii="Calibri"/>
          <w:sz w:val="23"/>
        </w:rPr>
      </w:pPr>
    </w:p>
    <w:p w14:paraId="4684CF72" w14:textId="77777777" w:rsidR="005D61FB" w:rsidRDefault="00947834">
      <w:pPr>
        <w:ind w:left="839" w:right="819"/>
        <w:rPr>
          <w:rFonts w:ascii="Calibri" w:hAnsi="Calibri"/>
          <w:sz w:val="24"/>
        </w:rPr>
      </w:pP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proposed</w:t>
      </w:r>
      <w:r>
        <w:rPr>
          <w:rFonts w:ascii="Times New Roman" w:hAnsi="Times New Roman"/>
          <w:color w:val="0E101A"/>
          <w:sz w:val="24"/>
        </w:rPr>
        <w:t xml:space="preserve"> </w:t>
      </w:r>
      <w:r>
        <w:rPr>
          <w:rFonts w:ascii="Calibri" w:hAnsi="Calibri"/>
          <w:color w:val="0E101A"/>
          <w:sz w:val="24"/>
        </w:rPr>
        <w:t>space</w:t>
      </w:r>
      <w:r>
        <w:rPr>
          <w:rFonts w:ascii="Times New Roman" w:hAnsi="Times New Roman"/>
          <w:color w:val="0E101A"/>
          <w:sz w:val="24"/>
        </w:rPr>
        <w:t xml:space="preserve"> </w:t>
      </w:r>
      <w:r>
        <w:rPr>
          <w:rFonts w:ascii="Calibri" w:hAnsi="Calibri"/>
          <w:color w:val="0E101A"/>
          <w:sz w:val="24"/>
        </w:rPr>
        <w:t>to</w:t>
      </w:r>
      <w:r>
        <w:rPr>
          <w:rFonts w:ascii="Times New Roman" w:hAnsi="Times New Roman"/>
          <w:color w:val="0E101A"/>
          <w:sz w:val="24"/>
        </w:rPr>
        <w:t xml:space="preserve"> </w:t>
      </w:r>
      <w:r>
        <w:rPr>
          <w:rFonts w:ascii="Calibri" w:hAnsi="Calibri"/>
          <w:color w:val="0E101A"/>
          <w:sz w:val="24"/>
        </w:rPr>
        <w:t>house</w:t>
      </w:r>
      <w:r>
        <w:rPr>
          <w:rFonts w:ascii="Times New Roman" w:hAnsi="Times New Roman"/>
          <w:color w:val="0E101A"/>
          <w:sz w:val="24"/>
        </w:rPr>
        <w:t xml:space="preserve"> </w:t>
      </w:r>
      <w:r>
        <w:rPr>
          <w:rFonts w:ascii="Calibri" w:hAnsi="Calibri"/>
          <w:color w:val="0E101A"/>
          <w:sz w:val="24"/>
        </w:rPr>
        <w:t>evidence</w:t>
      </w:r>
      <w:r>
        <w:rPr>
          <w:rFonts w:ascii="Times New Roman" w:hAnsi="Times New Roman"/>
          <w:color w:val="0E101A"/>
          <w:sz w:val="24"/>
        </w:rPr>
        <w:t xml:space="preserve"> </w:t>
      </w:r>
      <w:r>
        <w:rPr>
          <w:rFonts w:ascii="Calibri" w:hAnsi="Calibri"/>
          <w:color w:val="0E101A"/>
          <w:sz w:val="24"/>
        </w:rPr>
        <w:t>is</w:t>
      </w:r>
      <w:r>
        <w:rPr>
          <w:rFonts w:ascii="Times New Roman" w:hAnsi="Times New Roman"/>
          <w:color w:val="0E101A"/>
          <w:sz w:val="24"/>
        </w:rPr>
        <w:t xml:space="preserve"> </w:t>
      </w:r>
      <w:r>
        <w:rPr>
          <w:rFonts w:ascii="Calibri" w:hAnsi="Calibri"/>
          <w:color w:val="0E101A"/>
          <w:sz w:val="24"/>
        </w:rPr>
        <w:t>currently</w:t>
      </w:r>
      <w:r>
        <w:rPr>
          <w:rFonts w:ascii="Times New Roman" w:hAnsi="Times New Roman"/>
          <w:color w:val="0E101A"/>
          <w:sz w:val="24"/>
        </w:rPr>
        <w:t xml:space="preserve"> </w:t>
      </w:r>
      <w:r>
        <w:rPr>
          <w:rFonts w:ascii="Calibri" w:hAnsi="Calibri"/>
          <w:color w:val="0E101A"/>
          <w:sz w:val="24"/>
        </w:rPr>
        <w:t>used</w:t>
      </w:r>
      <w:r>
        <w:rPr>
          <w:rFonts w:ascii="Times New Roman" w:hAnsi="Times New Roman"/>
          <w:color w:val="0E101A"/>
          <w:sz w:val="24"/>
        </w:rPr>
        <w:t xml:space="preserve"> </w:t>
      </w:r>
      <w:r>
        <w:rPr>
          <w:rFonts w:ascii="Calibri" w:hAnsi="Calibri"/>
          <w:color w:val="0E101A"/>
          <w:sz w:val="24"/>
        </w:rPr>
        <w:t>as</w:t>
      </w:r>
      <w:r>
        <w:rPr>
          <w:rFonts w:ascii="Times New Roman" w:hAnsi="Times New Roman"/>
          <w:color w:val="0E101A"/>
          <w:sz w:val="24"/>
        </w:rPr>
        <w:t xml:space="preserve"> </w:t>
      </w:r>
      <w:r>
        <w:rPr>
          <w:rFonts w:ascii="Calibri" w:hAnsi="Calibri"/>
          <w:color w:val="0E101A"/>
          <w:sz w:val="24"/>
        </w:rPr>
        <w:t>our</w:t>
      </w:r>
      <w:r>
        <w:rPr>
          <w:rFonts w:ascii="Times New Roman" w:hAnsi="Times New Roman"/>
          <w:color w:val="0E101A"/>
          <w:sz w:val="24"/>
        </w:rPr>
        <w:t xml:space="preserve"> </w:t>
      </w:r>
      <w:r>
        <w:rPr>
          <w:rFonts w:ascii="Calibri" w:hAnsi="Calibri"/>
          <w:color w:val="0E101A"/>
          <w:sz w:val="24"/>
        </w:rPr>
        <w:t>fitness</w:t>
      </w:r>
      <w:r>
        <w:rPr>
          <w:rFonts w:ascii="Times New Roman" w:hAnsi="Times New Roman"/>
          <w:color w:val="0E101A"/>
          <w:sz w:val="24"/>
        </w:rPr>
        <w:t xml:space="preserve"> </w:t>
      </w:r>
      <w:r>
        <w:rPr>
          <w:rFonts w:ascii="Calibri" w:hAnsi="Calibri"/>
          <w:color w:val="0E101A"/>
          <w:sz w:val="24"/>
        </w:rPr>
        <w:t>room.</w:t>
      </w:r>
      <w:r>
        <w:rPr>
          <w:rFonts w:ascii="Times New Roman" w:hAnsi="Times New Roman"/>
          <w:color w:val="0E101A"/>
          <w:spacing w:val="40"/>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current</w:t>
      </w:r>
      <w:r>
        <w:rPr>
          <w:rFonts w:ascii="Times New Roman" w:hAnsi="Times New Roman"/>
          <w:color w:val="0E101A"/>
          <w:sz w:val="24"/>
        </w:rPr>
        <w:t xml:space="preserve"> </w:t>
      </w:r>
      <w:r>
        <w:rPr>
          <w:rFonts w:ascii="Calibri" w:hAnsi="Calibri"/>
          <w:color w:val="0E101A"/>
          <w:sz w:val="24"/>
        </w:rPr>
        <w:t>fitness</w:t>
      </w:r>
      <w:r>
        <w:rPr>
          <w:rFonts w:ascii="Times New Roman" w:hAnsi="Times New Roman"/>
          <w:color w:val="0E101A"/>
          <w:sz w:val="24"/>
        </w:rPr>
        <w:t xml:space="preserve"> </w:t>
      </w:r>
      <w:r>
        <w:rPr>
          <w:rFonts w:ascii="Calibri" w:hAnsi="Calibri"/>
          <w:color w:val="0E101A"/>
          <w:sz w:val="24"/>
        </w:rPr>
        <w:t>room</w:t>
      </w:r>
      <w:r>
        <w:rPr>
          <w:rFonts w:ascii="Times New Roman" w:hAnsi="Times New Roman"/>
          <w:color w:val="0E101A"/>
          <w:sz w:val="24"/>
        </w:rPr>
        <w:t xml:space="preserve"> </w:t>
      </w:r>
      <w:r>
        <w:rPr>
          <w:rFonts w:ascii="Calibri" w:hAnsi="Calibri"/>
          <w:color w:val="0E101A"/>
          <w:sz w:val="24"/>
        </w:rPr>
        <w:t>is</w:t>
      </w:r>
      <w:r>
        <w:rPr>
          <w:rFonts w:ascii="Times New Roman" w:hAnsi="Times New Roman"/>
          <w:color w:val="0E101A"/>
          <w:spacing w:val="-1"/>
          <w:sz w:val="24"/>
        </w:rPr>
        <w:t xml:space="preserve"> </w:t>
      </w:r>
      <w:r>
        <w:rPr>
          <w:rFonts w:ascii="Calibri" w:hAnsi="Calibri"/>
          <w:color w:val="0E101A"/>
          <w:sz w:val="24"/>
        </w:rPr>
        <w:t>block</w:t>
      </w:r>
      <w:r>
        <w:rPr>
          <w:rFonts w:ascii="Times New Roman" w:hAnsi="Times New Roman"/>
          <w:color w:val="0E101A"/>
          <w:sz w:val="24"/>
        </w:rPr>
        <w:t xml:space="preserve"> </w:t>
      </w:r>
      <w:r>
        <w:rPr>
          <w:rFonts w:ascii="Calibri" w:hAnsi="Calibri"/>
          <w:color w:val="0E101A"/>
          <w:sz w:val="24"/>
        </w:rPr>
        <w:t>construction</w:t>
      </w:r>
      <w:r>
        <w:rPr>
          <w:rFonts w:ascii="Times New Roman" w:hAnsi="Times New Roman"/>
          <w:color w:val="0E101A"/>
          <w:sz w:val="24"/>
        </w:rPr>
        <w:t xml:space="preserve"> </w:t>
      </w:r>
      <w:r>
        <w:rPr>
          <w:rFonts w:ascii="Calibri" w:hAnsi="Calibri"/>
          <w:color w:val="0E101A"/>
          <w:sz w:val="24"/>
        </w:rPr>
        <w:t>on</w:t>
      </w:r>
      <w:r>
        <w:rPr>
          <w:rFonts w:ascii="Times New Roman" w:hAnsi="Times New Roman"/>
          <w:color w:val="0E101A"/>
          <w:sz w:val="24"/>
        </w:rPr>
        <w:t xml:space="preserve"> </w:t>
      </w:r>
      <w:r>
        <w:rPr>
          <w:rFonts w:ascii="Calibri" w:hAnsi="Calibri"/>
          <w:color w:val="0E101A"/>
          <w:sz w:val="24"/>
        </w:rPr>
        <w:t>three</w:t>
      </w:r>
      <w:r>
        <w:rPr>
          <w:rFonts w:ascii="Times New Roman" w:hAnsi="Times New Roman"/>
          <w:color w:val="0E101A"/>
          <w:sz w:val="24"/>
        </w:rPr>
        <w:t xml:space="preserve"> </w:t>
      </w:r>
      <w:r>
        <w:rPr>
          <w:rFonts w:ascii="Calibri" w:hAnsi="Calibri"/>
          <w:color w:val="0E101A"/>
          <w:sz w:val="24"/>
        </w:rPr>
        <w:t>sides,</w:t>
      </w:r>
      <w:r>
        <w:rPr>
          <w:rFonts w:ascii="Times New Roman" w:hAnsi="Times New Roman"/>
          <w:color w:val="0E101A"/>
          <w:sz w:val="24"/>
        </w:rPr>
        <w:t xml:space="preserve"> </w:t>
      </w:r>
      <w:r>
        <w:rPr>
          <w:rFonts w:ascii="Calibri" w:hAnsi="Calibri"/>
          <w:color w:val="0E101A"/>
          <w:sz w:val="24"/>
        </w:rPr>
        <w:t>with</w:t>
      </w:r>
      <w:r>
        <w:rPr>
          <w:rFonts w:ascii="Times New Roman" w:hAnsi="Times New Roman"/>
          <w:color w:val="0E101A"/>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fourth</w:t>
      </w:r>
      <w:r>
        <w:rPr>
          <w:rFonts w:ascii="Times New Roman" w:hAnsi="Times New Roman"/>
          <w:color w:val="0E101A"/>
          <w:sz w:val="24"/>
        </w:rPr>
        <w:t xml:space="preserve"> </w:t>
      </w:r>
      <w:r>
        <w:rPr>
          <w:rFonts w:ascii="Calibri" w:hAnsi="Calibri"/>
          <w:color w:val="0E101A"/>
          <w:sz w:val="24"/>
        </w:rPr>
        <w:t>side</w:t>
      </w:r>
      <w:r>
        <w:rPr>
          <w:rFonts w:ascii="Times New Roman" w:hAnsi="Times New Roman"/>
          <w:color w:val="0E101A"/>
          <w:sz w:val="24"/>
        </w:rPr>
        <w:t xml:space="preserve"> </w:t>
      </w:r>
      <w:r>
        <w:rPr>
          <w:rFonts w:ascii="Calibri" w:hAnsi="Calibri"/>
          <w:color w:val="0E101A"/>
          <w:sz w:val="24"/>
        </w:rPr>
        <w:t>to</w:t>
      </w:r>
      <w:r>
        <w:rPr>
          <w:rFonts w:ascii="Times New Roman" w:hAnsi="Times New Roman"/>
          <w:color w:val="0E101A"/>
          <w:sz w:val="24"/>
        </w:rPr>
        <w:t xml:space="preserve"> </w:t>
      </w:r>
      <w:r>
        <w:rPr>
          <w:rFonts w:ascii="Calibri" w:hAnsi="Calibri"/>
          <w:color w:val="0E101A"/>
          <w:sz w:val="24"/>
        </w:rPr>
        <w:t>be</w:t>
      </w:r>
      <w:r>
        <w:rPr>
          <w:rFonts w:ascii="Times New Roman" w:hAnsi="Times New Roman"/>
          <w:color w:val="0E101A"/>
          <w:sz w:val="24"/>
        </w:rPr>
        <w:t xml:space="preserve"> </w:t>
      </w:r>
      <w:r>
        <w:rPr>
          <w:rFonts w:ascii="Calibri" w:hAnsi="Calibri"/>
          <w:color w:val="0E101A"/>
          <w:sz w:val="24"/>
        </w:rPr>
        <w:t>composed</w:t>
      </w:r>
      <w:r>
        <w:rPr>
          <w:rFonts w:ascii="Times New Roman" w:hAnsi="Times New Roman"/>
          <w:color w:val="0E101A"/>
          <w:sz w:val="24"/>
        </w:rPr>
        <w:t xml:space="preserve"> </w:t>
      </w:r>
      <w:r>
        <w:rPr>
          <w:rFonts w:ascii="Calibri" w:hAnsi="Calibri"/>
          <w:color w:val="0E101A"/>
          <w:sz w:val="24"/>
        </w:rPr>
        <w:t>of</w:t>
      </w:r>
      <w:r>
        <w:rPr>
          <w:rFonts w:ascii="Times New Roman" w:hAnsi="Times New Roman"/>
          <w:color w:val="0E101A"/>
          <w:sz w:val="24"/>
        </w:rPr>
        <w:t xml:space="preserve"> </w:t>
      </w:r>
      <w:r>
        <w:rPr>
          <w:rFonts w:ascii="Calibri" w:hAnsi="Calibri"/>
          <w:color w:val="0E101A"/>
          <w:sz w:val="24"/>
        </w:rPr>
        <w:t>a</w:t>
      </w:r>
      <w:r>
        <w:rPr>
          <w:rFonts w:ascii="Times New Roman" w:hAnsi="Times New Roman"/>
          <w:color w:val="0E101A"/>
          <w:sz w:val="24"/>
        </w:rPr>
        <w:t xml:space="preserve"> </w:t>
      </w:r>
      <w:r>
        <w:rPr>
          <w:rFonts w:ascii="Calibri" w:hAnsi="Calibri"/>
          <w:color w:val="0E101A"/>
          <w:sz w:val="24"/>
        </w:rPr>
        <w:t>custom</w:t>
      </w:r>
      <w:r>
        <w:rPr>
          <w:rFonts w:ascii="Times New Roman" w:hAnsi="Times New Roman"/>
          <w:color w:val="0E101A"/>
          <w:sz w:val="24"/>
        </w:rPr>
        <w:t xml:space="preserve"> </w:t>
      </w:r>
      <w:r>
        <w:rPr>
          <w:rFonts w:ascii="Calibri" w:hAnsi="Calibri"/>
          <w:color w:val="0E101A"/>
          <w:sz w:val="24"/>
        </w:rPr>
        <w:t>238”</w:t>
      </w:r>
      <w:r>
        <w:rPr>
          <w:rFonts w:ascii="Times New Roman" w:hAnsi="Times New Roman"/>
          <w:color w:val="0E101A"/>
          <w:sz w:val="24"/>
        </w:rPr>
        <w:t xml:space="preserve"> </w:t>
      </w:r>
      <w:r>
        <w:rPr>
          <w:rFonts w:ascii="Calibri" w:hAnsi="Calibri"/>
          <w:color w:val="0E101A"/>
          <w:sz w:val="24"/>
        </w:rPr>
        <w:t>x</w:t>
      </w:r>
      <w:r>
        <w:rPr>
          <w:rFonts w:ascii="Times New Roman" w:hAnsi="Times New Roman"/>
          <w:color w:val="0E101A"/>
          <w:sz w:val="24"/>
        </w:rPr>
        <w:t xml:space="preserve"> </w:t>
      </w:r>
      <w:r>
        <w:rPr>
          <w:rFonts w:ascii="Calibri" w:hAnsi="Calibri"/>
          <w:color w:val="0E101A"/>
          <w:sz w:val="24"/>
        </w:rPr>
        <w:t>162”</w:t>
      </w:r>
      <w:r>
        <w:rPr>
          <w:rFonts w:ascii="Times New Roman" w:hAnsi="Times New Roman"/>
          <w:color w:val="0E101A"/>
          <w:sz w:val="24"/>
        </w:rPr>
        <w:t xml:space="preserve"> </w:t>
      </w:r>
      <w:r>
        <w:rPr>
          <w:rFonts w:ascii="Calibri" w:hAnsi="Calibri"/>
          <w:color w:val="0E101A"/>
          <w:sz w:val="24"/>
        </w:rPr>
        <w:t>wire</w:t>
      </w:r>
      <w:r>
        <w:rPr>
          <w:rFonts w:ascii="Times New Roman" w:hAnsi="Times New Roman"/>
          <w:color w:val="0E101A"/>
          <w:spacing w:val="-2"/>
          <w:sz w:val="24"/>
        </w:rPr>
        <w:t xml:space="preserve"> </w:t>
      </w:r>
      <w:r>
        <w:rPr>
          <w:rFonts w:ascii="Calibri" w:hAnsi="Calibri"/>
          <w:color w:val="0E101A"/>
          <w:sz w:val="24"/>
        </w:rPr>
        <w:t>mesh</w:t>
      </w:r>
      <w:r>
        <w:rPr>
          <w:rFonts w:ascii="Times New Roman" w:hAnsi="Times New Roman"/>
          <w:color w:val="0E101A"/>
          <w:sz w:val="24"/>
        </w:rPr>
        <w:t xml:space="preserve"> </w:t>
      </w:r>
      <w:r>
        <w:rPr>
          <w:rFonts w:ascii="Calibri" w:hAnsi="Calibri"/>
          <w:color w:val="0E101A"/>
          <w:sz w:val="24"/>
        </w:rPr>
        <w:t>partition</w:t>
      </w:r>
      <w:r>
        <w:rPr>
          <w:rFonts w:ascii="Times New Roman" w:hAnsi="Times New Roman"/>
          <w:color w:val="0E101A"/>
          <w:sz w:val="24"/>
        </w:rPr>
        <w:t xml:space="preserve"> </w:t>
      </w:r>
      <w:r>
        <w:rPr>
          <w:rFonts w:ascii="Calibri" w:hAnsi="Calibri"/>
          <w:color w:val="0E101A"/>
          <w:sz w:val="24"/>
        </w:rPr>
        <w:t>panel</w:t>
      </w:r>
      <w:r>
        <w:rPr>
          <w:rFonts w:ascii="Times New Roman" w:hAnsi="Times New Roman"/>
          <w:color w:val="0E101A"/>
          <w:sz w:val="24"/>
        </w:rPr>
        <w:t xml:space="preserve"> </w:t>
      </w:r>
      <w:r>
        <w:rPr>
          <w:rFonts w:ascii="Calibri" w:hAnsi="Calibri"/>
          <w:color w:val="0E101A"/>
          <w:sz w:val="24"/>
        </w:rPr>
        <w:t>system</w:t>
      </w:r>
      <w:r>
        <w:rPr>
          <w:rFonts w:ascii="Times New Roman" w:hAnsi="Times New Roman"/>
          <w:color w:val="0E101A"/>
          <w:sz w:val="24"/>
        </w:rPr>
        <w:t xml:space="preserve"> </w:t>
      </w:r>
      <w:r>
        <w:rPr>
          <w:rFonts w:ascii="Calibri" w:hAnsi="Calibri"/>
          <w:color w:val="0E101A"/>
          <w:sz w:val="24"/>
        </w:rPr>
        <w:t>with</w:t>
      </w:r>
      <w:r>
        <w:rPr>
          <w:rFonts w:ascii="Times New Roman" w:hAnsi="Times New Roman"/>
          <w:color w:val="0E101A"/>
          <w:sz w:val="24"/>
        </w:rPr>
        <w:t xml:space="preserve"> </w:t>
      </w:r>
      <w:r>
        <w:rPr>
          <w:rFonts w:ascii="Calibri" w:hAnsi="Calibri"/>
          <w:color w:val="0E101A"/>
          <w:sz w:val="24"/>
        </w:rPr>
        <w:t>a</w:t>
      </w:r>
      <w:r>
        <w:rPr>
          <w:rFonts w:ascii="Times New Roman" w:hAnsi="Times New Roman"/>
          <w:color w:val="0E101A"/>
          <w:sz w:val="24"/>
        </w:rPr>
        <w:t xml:space="preserve"> </w:t>
      </w:r>
      <w:r>
        <w:rPr>
          <w:rFonts w:ascii="Calibri" w:hAnsi="Calibri"/>
          <w:color w:val="0E101A"/>
          <w:sz w:val="24"/>
        </w:rPr>
        <w:t>six</w:t>
      </w:r>
      <w:r>
        <w:rPr>
          <w:rFonts w:ascii="Times New Roman" w:hAnsi="Times New Roman"/>
          <w:color w:val="0E101A"/>
          <w:sz w:val="24"/>
        </w:rPr>
        <w:t xml:space="preserve"> </w:t>
      </w:r>
      <w:r>
        <w:rPr>
          <w:rFonts w:ascii="Calibri" w:hAnsi="Calibri"/>
          <w:color w:val="0E101A"/>
          <w:sz w:val="24"/>
        </w:rPr>
        <w:t>foot</w:t>
      </w:r>
      <w:r>
        <w:rPr>
          <w:rFonts w:ascii="Times New Roman" w:hAnsi="Times New Roman"/>
          <w:color w:val="0E101A"/>
          <w:sz w:val="24"/>
        </w:rPr>
        <w:t xml:space="preserve"> </w:t>
      </w:r>
      <w:r>
        <w:rPr>
          <w:rFonts w:ascii="Calibri" w:hAnsi="Calibri"/>
          <w:color w:val="0E101A"/>
          <w:sz w:val="24"/>
        </w:rPr>
        <w:t>opening</w:t>
      </w:r>
      <w:r>
        <w:rPr>
          <w:rFonts w:ascii="Times New Roman" w:hAnsi="Times New Roman"/>
          <w:color w:val="0E101A"/>
          <w:sz w:val="24"/>
        </w:rPr>
        <w:t xml:space="preserve"> </w:t>
      </w:r>
      <w:r>
        <w:rPr>
          <w:rFonts w:ascii="Calibri" w:hAnsi="Calibri"/>
          <w:color w:val="0E101A"/>
          <w:sz w:val="24"/>
        </w:rPr>
        <w:t>sliding</w:t>
      </w:r>
      <w:r>
        <w:rPr>
          <w:rFonts w:ascii="Times New Roman" w:hAnsi="Times New Roman"/>
          <w:color w:val="0E101A"/>
          <w:sz w:val="24"/>
        </w:rPr>
        <w:t xml:space="preserve"> </w:t>
      </w:r>
      <w:r>
        <w:rPr>
          <w:rFonts w:ascii="Calibri" w:hAnsi="Calibri"/>
          <w:color w:val="0E101A"/>
          <w:sz w:val="24"/>
        </w:rPr>
        <w:t>door.</w:t>
      </w:r>
      <w:r>
        <w:rPr>
          <w:rFonts w:ascii="Times New Roman" w:hAnsi="Times New Roman"/>
          <w:color w:val="0E101A"/>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ceiling</w:t>
      </w:r>
      <w:r>
        <w:rPr>
          <w:rFonts w:ascii="Times New Roman" w:hAnsi="Times New Roman"/>
          <w:color w:val="0E101A"/>
          <w:sz w:val="24"/>
        </w:rPr>
        <w:t xml:space="preserve"> </w:t>
      </w:r>
      <w:r>
        <w:rPr>
          <w:rFonts w:ascii="Calibri" w:hAnsi="Calibri"/>
          <w:color w:val="0E101A"/>
          <w:sz w:val="24"/>
        </w:rPr>
        <w:t>is</w:t>
      </w:r>
      <w:r>
        <w:rPr>
          <w:rFonts w:ascii="Times New Roman" w:hAnsi="Times New Roman"/>
          <w:color w:val="0E101A"/>
          <w:sz w:val="24"/>
        </w:rPr>
        <w:t xml:space="preserve"> </w:t>
      </w:r>
      <w:r>
        <w:rPr>
          <w:rFonts w:ascii="Calibri" w:hAnsi="Calibri"/>
          <w:color w:val="0E101A"/>
          <w:sz w:val="24"/>
        </w:rPr>
        <w:t>constructed</w:t>
      </w:r>
      <w:r>
        <w:rPr>
          <w:rFonts w:ascii="Times New Roman" w:hAnsi="Times New Roman"/>
          <w:color w:val="0E101A"/>
          <w:sz w:val="24"/>
        </w:rPr>
        <w:t xml:space="preserve"> </w:t>
      </w:r>
      <w:r>
        <w:rPr>
          <w:rFonts w:ascii="Calibri" w:hAnsi="Calibri"/>
          <w:color w:val="0E101A"/>
          <w:sz w:val="24"/>
        </w:rPr>
        <w:t>of</w:t>
      </w:r>
      <w:r>
        <w:rPr>
          <w:rFonts w:ascii="Times New Roman" w:hAnsi="Times New Roman"/>
          <w:color w:val="0E101A"/>
          <w:sz w:val="24"/>
        </w:rPr>
        <w:t xml:space="preserve"> </w:t>
      </w:r>
      <w:r>
        <w:rPr>
          <w:rFonts w:ascii="Calibri" w:hAnsi="Calibri"/>
          <w:color w:val="0E101A"/>
          <w:sz w:val="24"/>
        </w:rPr>
        <w:t>solid</w:t>
      </w:r>
      <w:r>
        <w:rPr>
          <w:rFonts w:ascii="Times New Roman" w:hAnsi="Times New Roman"/>
          <w:color w:val="0E101A"/>
          <w:sz w:val="24"/>
        </w:rPr>
        <w:t xml:space="preserve"> </w:t>
      </w:r>
      <w:r>
        <w:rPr>
          <w:rFonts w:ascii="Calibri" w:hAnsi="Calibri"/>
          <w:color w:val="0E101A"/>
          <w:sz w:val="24"/>
        </w:rPr>
        <w:t>metal.</w:t>
      </w:r>
      <w:r>
        <w:rPr>
          <w:rFonts w:ascii="Times New Roman" w:hAnsi="Times New Roman"/>
          <w:color w:val="0E101A"/>
          <w:spacing w:val="40"/>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current</w:t>
      </w:r>
      <w:r>
        <w:rPr>
          <w:rFonts w:ascii="Times New Roman" w:hAnsi="Times New Roman"/>
          <w:color w:val="0E101A"/>
          <w:sz w:val="24"/>
        </w:rPr>
        <w:t xml:space="preserve"> </w:t>
      </w:r>
      <w:r>
        <w:rPr>
          <w:rFonts w:ascii="Calibri" w:hAnsi="Calibri"/>
          <w:color w:val="0E101A"/>
          <w:sz w:val="24"/>
        </w:rPr>
        <w:t>fitness</w:t>
      </w:r>
      <w:r>
        <w:rPr>
          <w:rFonts w:ascii="Times New Roman" w:hAnsi="Times New Roman"/>
          <w:color w:val="0E101A"/>
          <w:spacing w:val="-1"/>
          <w:sz w:val="24"/>
        </w:rPr>
        <w:t xml:space="preserve"> </w:t>
      </w:r>
      <w:r>
        <w:rPr>
          <w:rFonts w:ascii="Calibri" w:hAnsi="Calibri"/>
          <w:color w:val="0E101A"/>
          <w:sz w:val="24"/>
        </w:rPr>
        <w:t>room</w:t>
      </w:r>
      <w:r>
        <w:rPr>
          <w:rFonts w:ascii="Times New Roman" w:hAnsi="Times New Roman"/>
          <w:color w:val="0E101A"/>
          <w:sz w:val="24"/>
        </w:rPr>
        <w:t xml:space="preserve"> </w:t>
      </w:r>
      <w:r>
        <w:rPr>
          <w:rFonts w:ascii="Calibri" w:hAnsi="Calibri"/>
          <w:color w:val="0E101A"/>
          <w:sz w:val="24"/>
        </w:rPr>
        <w:t>will</w:t>
      </w:r>
      <w:r>
        <w:rPr>
          <w:rFonts w:ascii="Times New Roman" w:hAnsi="Times New Roman"/>
          <w:color w:val="0E101A"/>
          <w:sz w:val="24"/>
        </w:rPr>
        <w:t xml:space="preserve"> </w:t>
      </w:r>
      <w:r>
        <w:rPr>
          <w:rFonts w:ascii="Calibri" w:hAnsi="Calibri"/>
          <w:color w:val="0E101A"/>
          <w:sz w:val="24"/>
        </w:rPr>
        <w:t>be</w:t>
      </w:r>
      <w:r>
        <w:rPr>
          <w:rFonts w:ascii="Times New Roman" w:hAnsi="Times New Roman"/>
          <w:color w:val="0E101A"/>
          <w:sz w:val="24"/>
        </w:rPr>
        <w:t xml:space="preserve"> </w:t>
      </w:r>
      <w:r>
        <w:rPr>
          <w:rFonts w:ascii="Calibri" w:hAnsi="Calibri"/>
          <w:color w:val="0E101A"/>
          <w:sz w:val="24"/>
        </w:rPr>
        <w:t>entirely</w:t>
      </w:r>
      <w:r>
        <w:rPr>
          <w:rFonts w:ascii="Times New Roman" w:hAnsi="Times New Roman"/>
          <w:color w:val="0E101A"/>
          <w:sz w:val="24"/>
        </w:rPr>
        <w:t xml:space="preserve"> </w:t>
      </w:r>
      <w:r>
        <w:rPr>
          <w:rFonts w:ascii="Calibri" w:hAnsi="Calibri"/>
          <w:color w:val="0E101A"/>
          <w:sz w:val="24"/>
        </w:rPr>
        <w:t>dedicated</w:t>
      </w:r>
      <w:r>
        <w:rPr>
          <w:rFonts w:ascii="Times New Roman" w:hAnsi="Times New Roman"/>
          <w:color w:val="0E101A"/>
          <w:sz w:val="24"/>
        </w:rPr>
        <w:t xml:space="preserve"> </w:t>
      </w:r>
      <w:r>
        <w:rPr>
          <w:rFonts w:ascii="Calibri" w:hAnsi="Calibri"/>
          <w:color w:val="0E101A"/>
          <w:sz w:val="24"/>
        </w:rPr>
        <w:t>to</w:t>
      </w:r>
      <w:r>
        <w:rPr>
          <w:rFonts w:ascii="Times New Roman" w:hAnsi="Times New Roman"/>
          <w:color w:val="0E101A"/>
          <w:sz w:val="24"/>
        </w:rPr>
        <w:t xml:space="preserve"> </w:t>
      </w:r>
      <w:r>
        <w:rPr>
          <w:rFonts w:ascii="Calibri" w:hAnsi="Calibri"/>
          <w:color w:val="0E101A"/>
          <w:sz w:val="24"/>
        </w:rPr>
        <w:t>evidence</w:t>
      </w:r>
      <w:r>
        <w:rPr>
          <w:rFonts w:ascii="Times New Roman" w:hAnsi="Times New Roman"/>
          <w:color w:val="0E101A"/>
          <w:spacing w:val="-11"/>
          <w:sz w:val="24"/>
        </w:rPr>
        <w:t xml:space="preserve"> </w:t>
      </w:r>
      <w:r>
        <w:rPr>
          <w:rFonts w:ascii="Calibri" w:hAnsi="Calibri"/>
          <w:color w:val="0E101A"/>
          <w:sz w:val="24"/>
        </w:rPr>
        <w:t>storage,</w:t>
      </w:r>
      <w:r>
        <w:rPr>
          <w:rFonts w:ascii="Times New Roman" w:hAnsi="Times New Roman"/>
          <w:color w:val="0E101A"/>
          <w:spacing w:val="-9"/>
          <w:sz w:val="24"/>
        </w:rPr>
        <w:t xml:space="preserve"> </w:t>
      </w:r>
      <w:r>
        <w:rPr>
          <w:rFonts w:ascii="Calibri" w:hAnsi="Calibri"/>
          <w:color w:val="0E101A"/>
          <w:sz w:val="24"/>
        </w:rPr>
        <w:t>allowing</w:t>
      </w:r>
      <w:r>
        <w:rPr>
          <w:rFonts w:ascii="Times New Roman" w:hAnsi="Times New Roman"/>
          <w:color w:val="0E101A"/>
          <w:spacing w:val="-9"/>
          <w:sz w:val="24"/>
        </w:rPr>
        <w:t xml:space="preserve"> </w:t>
      </w:r>
      <w:r>
        <w:rPr>
          <w:rFonts w:ascii="Calibri" w:hAnsi="Calibri"/>
          <w:color w:val="0E101A"/>
          <w:sz w:val="24"/>
        </w:rPr>
        <w:t>better</w:t>
      </w:r>
      <w:r>
        <w:rPr>
          <w:rFonts w:ascii="Times New Roman" w:hAnsi="Times New Roman"/>
          <w:color w:val="0E101A"/>
          <w:spacing w:val="-9"/>
          <w:sz w:val="24"/>
        </w:rPr>
        <w:t xml:space="preserve"> </w:t>
      </w:r>
      <w:r>
        <w:rPr>
          <w:rFonts w:ascii="Calibri" w:hAnsi="Calibri"/>
          <w:color w:val="0E101A"/>
          <w:sz w:val="24"/>
        </w:rPr>
        <w:t>access</w:t>
      </w:r>
      <w:r>
        <w:rPr>
          <w:rFonts w:ascii="Times New Roman" w:hAnsi="Times New Roman"/>
          <w:color w:val="0E101A"/>
          <w:spacing w:val="-9"/>
          <w:sz w:val="24"/>
        </w:rPr>
        <w:t xml:space="preserve"> </w:t>
      </w:r>
      <w:r>
        <w:rPr>
          <w:rFonts w:ascii="Calibri" w:hAnsi="Calibri"/>
          <w:color w:val="0E101A"/>
          <w:sz w:val="24"/>
        </w:rPr>
        <w:t>control</w:t>
      </w:r>
      <w:r>
        <w:rPr>
          <w:rFonts w:ascii="Times New Roman" w:hAnsi="Times New Roman"/>
          <w:color w:val="0E101A"/>
          <w:spacing w:val="-11"/>
          <w:sz w:val="24"/>
        </w:rPr>
        <w:t xml:space="preserve"> </w:t>
      </w:r>
      <w:r>
        <w:rPr>
          <w:rFonts w:ascii="Calibri" w:hAnsi="Calibri"/>
          <w:color w:val="0E101A"/>
          <w:sz w:val="24"/>
        </w:rPr>
        <w:t>to</w:t>
      </w:r>
      <w:r>
        <w:rPr>
          <w:rFonts w:ascii="Times New Roman" w:hAnsi="Times New Roman"/>
          <w:color w:val="0E101A"/>
          <w:spacing w:val="-11"/>
          <w:sz w:val="24"/>
        </w:rPr>
        <w:t xml:space="preserve"> </w:t>
      </w:r>
      <w:r>
        <w:rPr>
          <w:rFonts w:ascii="Calibri" w:hAnsi="Calibri"/>
          <w:color w:val="0E101A"/>
          <w:sz w:val="24"/>
        </w:rPr>
        <w:t>this</w:t>
      </w:r>
      <w:r>
        <w:rPr>
          <w:rFonts w:ascii="Times New Roman" w:hAnsi="Times New Roman"/>
          <w:color w:val="0E101A"/>
          <w:spacing w:val="-9"/>
          <w:sz w:val="24"/>
        </w:rPr>
        <w:t xml:space="preserve"> </w:t>
      </w:r>
      <w:r>
        <w:rPr>
          <w:rFonts w:ascii="Calibri" w:hAnsi="Calibri"/>
          <w:color w:val="0E101A"/>
          <w:sz w:val="24"/>
        </w:rPr>
        <w:t>space</w:t>
      </w:r>
      <w:r>
        <w:rPr>
          <w:rFonts w:ascii="Times New Roman" w:hAnsi="Times New Roman"/>
          <w:color w:val="0E101A"/>
          <w:spacing w:val="-8"/>
          <w:sz w:val="24"/>
        </w:rPr>
        <w:t xml:space="preserve"> </w:t>
      </w:r>
      <w:r>
        <w:rPr>
          <w:rFonts w:ascii="Calibri" w:hAnsi="Calibri"/>
          <w:color w:val="0E101A"/>
          <w:sz w:val="24"/>
        </w:rPr>
        <w:t>compared</w:t>
      </w:r>
      <w:r>
        <w:rPr>
          <w:rFonts w:ascii="Times New Roman" w:hAnsi="Times New Roman"/>
          <w:color w:val="0E101A"/>
          <w:spacing w:val="-10"/>
          <w:sz w:val="24"/>
        </w:rPr>
        <w:t xml:space="preserve"> </w:t>
      </w:r>
      <w:r>
        <w:rPr>
          <w:rFonts w:ascii="Calibri" w:hAnsi="Calibri"/>
          <w:color w:val="0E101A"/>
          <w:sz w:val="24"/>
        </w:rPr>
        <w:t>to</w:t>
      </w:r>
      <w:r>
        <w:rPr>
          <w:rFonts w:ascii="Times New Roman" w:hAnsi="Times New Roman"/>
          <w:color w:val="0E101A"/>
          <w:spacing w:val="-8"/>
          <w:sz w:val="24"/>
        </w:rPr>
        <w:t xml:space="preserve"> </w:t>
      </w:r>
      <w:r>
        <w:rPr>
          <w:rFonts w:ascii="Calibri" w:hAnsi="Calibri"/>
          <w:color w:val="0E101A"/>
          <w:sz w:val="24"/>
        </w:rPr>
        <w:t>the</w:t>
      </w:r>
      <w:r>
        <w:rPr>
          <w:rFonts w:ascii="Times New Roman" w:hAnsi="Times New Roman"/>
          <w:color w:val="0E101A"/>
          <w:spacing w:val="-8"/>
          <w:sz w:val="24"/>
        </w:rPr>
        <w:t xml:space="preserve"> </w:t>
      </w:r>
      <w:r>
        <w:rPr>
          <w:rFonts w:ascii="Calibri" w:hAnsi="Calibri"/>
          <w:color w:val="0E101A"/>
          <w:sz w:val="24"/>
        </w:rPr>
        <w:t>current</w:t>
      </w:r>
      <w:r>
        <w:rPr>
          <w:rFonts w:ascii="Times New Roman" w:hAnsi="Times New Roman"/>
          <w:color w:val="0E101A"/>
          <w:spacing w:val="-8"/>
          <w:sz w:val="24"/>
        </w:rPr>
        <w:t xml:space="preserve"> </w:t>
      </w:r>
      <w:r>
        <w:rPr>
          <w:rFonts w:ascii="Calibri" w:hAnsi="Calibri"/>
          <w:color w:val="0E101A"/>
          <w:sz w:val="24"/>
        </w:rPr>
        <w:t>attached</w:t>
      </w:r>
      <w:r>
        <w:rPr>
          <w:rFonts w:ascii="Times New Roman" w:hAnsi="Times New Roman"/>
          <w:color w:val="0E101A"/>
          <w:sz w:val="24"/>
        </w:rPr>
        <w:t xml:space="preserve"> </w:t>
      </w:r>
      <w:r>
        <w:rPr>
          <w:rFonts w:ascii="Calibri" w:hAnsi="Calibri"/>
          <w:color w:val="0E101A"/>
          <w:sz w:val="24"/>
        </w:rPr>
        <w:t>room.</w:t>
      </w:r>
      <w:r>
        <w:rPr>
          <w:rFonts w:ascii="Times New Roman" w:hAnsi="Times New Roman"/>
          <w:color w:val="0E101A"/>
          <w:sz w:val="24"/>
        </w:rPr>
        <w:t xml:space="preserve"> </w:t>
      </w:r>
      <w:r>
        <w:rPr>
          <w:rFonts w:ascii="Calibri" w:hAnsi="Calibri"/>
          <w:color w:val="0E101A"/>
          <w:sz w:val="24"/>
        </w:rPr>
        <w:t>Lastly,</w:t>
      </w:r>
      <w:r>
        <w:rPr>
          <w:rFonts w:ascii="Times New Roman" w:hAnsi="Times New Roman"/>
          <w:color w:val="0E101A"/>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proposed</w:t>
      </w:r>
      <w:r>
        <w:rPr>
          <w:rFonts w:ascii="Times New Roman" w:hAnsi="Times New Roman"/>
          <w:color w:val="0E101A"/>
          <w:sz w:val="24"/>
        </w:rPr>
        <w:t xml:space="preserve"> </w:t>
      </w:r>
      <w:r>
        <w:rPr>
          <w:rFonts w:ascii="Calibri" w:hAnsi="Calibri"/>
          <w:color w:val="0E101A"/>
          <w:sz w:val="24"/>
        </w:rPr>
        <w:t>space</w:t>
      </w:r>
      <w:r>
        <w:rPr>
          <w:rFonts w:ascii="Times New Roman" w:hAnsi="Times New Roman"/>
          <w:color w:val="0E101A"/>
          <w:sz w:val="24"/>
        </w:rPr>
        <w:t xml:space="preserve"> </w:t>
      </w:r>
      <w:r>
        <w:rPr>
          <w:rFonts w:ascii="Calibri" w:hAnsi="Calibri"/>
          <w:color w:val="0E101A"/>
          <w:sz w:val="24"/>
        </w:rPr>
        <w:t>will</w:t>
      </w:r>
      <w:r>
        <w:rPr>
          <w:rFonts w:ascii="Times New Roman" w:hAnsi="Times New Roman"/>
          <w:color w:val="0E101A"/>
          <w:sz w:val="24"/>
        </w:rPr>
        <w:t xml:space="preserve"> </w:t>
      </w:r>
      <w:r>
        <w:rPr>
          <w:rFonts w:ascii="Calibri" w:hAnsi="Calibri"/>
          <w:color w:val="0E101A"/>
          <w:sz w:val="24"/>
        </w:rPr>
        <w:t>be</w:t>
      </w:r>
      <w:r>
        <w:rPr>
          <w:rFonts w:ascii="Times New Roman" w:hAnsi="Times New Roman"/>
          <w:color w:val="0E101A"/>
          <w:sz w:val="24"/>
        </w:rPr>
        <w:t xml:space="preserve"> </w:t>
      </w:r>
      <w:r>
        <w:rPr>
          <w:rFonts w:ascii="Calibri" w:hAnsi="Calibri"/>
          <w:color w:val="0E101A"/>
          <w:sz w:val="24"/>
        </w:rPr>
        <w:t>much</w:t>
      </w:r>
      <w:r>
        <w:rPr>
          <w:rFonts w:ascii="Times New Roman" w:hAnsi="Times New Roman"/>
          <w:color w:val="0E101A"/>
          <w:sz w:val="24"/>
        </w:rPr>
        <w:t xml:space="preserve"> </w:t>
      </w:r>
      <w:r>
        <w:rPr>
          <w:rFonts w:ascii="Calibri" w:hAnsi="Calibri"/>
          <w:color w:val="0E101A"/>
          <w:sz w:val="24"/>
        </w:rPr>
        <w:t>larger</w:t>
      </w:r>
      <w:r>
        <w:rPr>
          <w:rFonts w:ascii="Times New Roman" w:hAnsi="Times New Roman"/>
          <w:color w:val="0E101A"/>
          <w:sz w:val="24"/>
        </w:rPr>
        <w:t xml:space="preserve"> </w:t>
      </w:r>
      <w:r>
        <w:rPr>
          <w:rFonts w:ascii="Calibri" w:hAnsi="Calibri"/>
          <w:color w:val="0E101A"/>
          <w:sz w:val="24"/>
        </w:rPr>
        <w:t>than</w:t>
      </w:r>
      <w:r>
        <w:rPr>
          <w:rFonts w:ascii="Times New Roman" w:hAnsi="Times New Roman"/>
          <w:color w:val="0E101A"/>
          <w:sz w:val="24"/>
        </w:rPr>
        <w:t xml:space="preserve"> </w:t>
      </w:r>
      <w:r>
        <w:rPr>
          <w:rFonts w:ascii="Calibri" w:hAnsi="Calibri"/>
          <w:color w:val="0E101A"/>
          <w:sz w:val="24"/>
        </w:rPr>
        <w:t>our</w:t>
      </w:r>
      <w:r>
        <w:rPr>
          <w:rFonts w:ascii="Times New Roman" w:hAnsi="Times New Roman"/>
          <w:color w:val="0E101A"/>
          <w:sz w:val="24"/>
        </w:rPr>
        <w:t xml:space="preserve"> </w:t>
      </w:r>
      <w:r>
        <w:rPr>
          <w:rFonts w:ascii="Calibri" w:hAnsi="Calibri"/>
          <w:color w:val="0E101A"/>
          <w:sz w:val="24"/>
        </w:rPr>
        <w:t>current</w:t>
      </w:r>
      <w:r>
        <w:rPr>
          <w:rFonts w:ascii="Times New Roman" w:hAnsi="Times New Roman"/>
          <w:color w:val="0E101A"/>
          <w:sz w:val="24"/>
        </w:rPr>
        <w:t xml:space="preserve"> </w:t>
      </w:r>
      <w:r>
        <w:rPr>
          <w:rFonts w:ascii="Calibri" w:hAnsi="Calibri"/>
          <w:color w:val="0E101A"/>
          <w:sz w:val="24"/>
        </w:rPr>
        <w:t>space</w:t>
      </w:r>
      <w:r>
        <w:rPr>
          <w:rFonts w:ascii="Times New Roman" w:hAnsi="Times New Roman"/>
          <w:color w:val="0E101A"/>
          <w:sz w:val="24"/>
        </w:rPr>
        <w:t xml:space="preserve"> </w:t>
      </w:r>
      <w:r>
        <w:rPr>
          <w:rFonts w:ascii="Calibri" w:hAnsi="Calibri"/>
          <w:color w:val="0E101A"/>
          <w:sz w:val="24"/>
        </w:rPr>
        <w:t>used</w:t>
      </w:r>
      <w:r>
        <w:rPr>
          <w:rFonts w:ascii="Times New Roman" w:hAnsi="Times New Roman"/>
          <w:color w:val="0E101A"/>
          <w:sz w:val="24"/>
        </w:rPr>
        <w:t xml:space="preserve"> </w:t>
      </w:r>
      <w:r>
        <w:rPr>
          <w:rFonts w:ascii="Calibri" w:hAnsi="Calibri"/>
          <w:color w:val="0E101A"/>
          <w:sz w:val="24"/>
        </w:rPr>
        <w:t>for</w:t>
      </w:r>
      <w:r>
        <w:rPr>
          <w:rFonts w:ascii="Times New Roman" w:hAnsi="Times New Roman"/>
          <w:color w:val="0E101A"/>
          <w:sz w:val="24"/>
        </w:rPr>
        <w:t xml:space="preserve"> </w:t>
      </w:r>
      <w:r>
        <w:rPr>
          <w:rFonts w:ascii="Calibri" w:hAnsi="Calibri"/>
          <w:color w:val="0E101A"/>
          <w:sz w:val="24"/>
        </w:rPr>
        <w:t>long-</w:t>
      </w:r>
      <w:r>
        <w:rPr>
          <w:rFonts w:ascii="Times New Roman" w:hAnsi="Times New Roman"/>
          <w:color w:val="0E101A"/>
          <w:sz w:val="24"/>
        </w:rPr>
        <w:t xml:space="preserve"> </w:t>
      </w:r>
      <w:r>
        <w:rPr>
          <w:rFonts w:ascii="Calibri" w:hAnsi="Calibri"/>
          <w:color w:val="0E101A"/>
          <w:sz w:val="24"/>
        </w:rPr>
        <w:t>term/large</w:t>
      </w:r>
      <w:r>
        <w:rPr>
          <w:rFonts w:ascii="Times New Roman" w:hAnsi="Times New Roman"/>
          <w:color w:val="0E101A"/>
          <w:sz w:val="24"/>
        </w:rPr>
        <w:t xml:space="preserve"> </w:t>
      </w:r>
      <w:r>
        <w:rPr>
          <w:rFonts w:ascii="Calibri" w:hAnsi="Calibri"/>
          <w:color w:val="0E101A"/>
          <w:sz w:val="24"/>
        </w:rPr>
        <w:t>evidence</w:t>
      </w:r>
      <w:r>
        <w:rPr>
          <w:rFonts w:ascii="Times New Roman" w:hAnsi="Times New Roman"/>
          <w:color w:val="0E101A"/>
          <w:sz w:val="24"/>
        </w:rPr>
        <w:t xml:space="preserve"> </w:t>
      </w:r>
      <w:r>
        <w:rPr>
          <w:rFonts w:ascii="Calibri" w:hAnsi="Calibri"/>
          <w:color w:val="0E101A"/>
          <w:sz w:val="24"/>
        </w:rPr>
        <w:t>storage</w:t>
      </w:r>
      <w:r>
        <w:rPr>
          <w:rFonts w:ascii="Times New Roman" w:hAnsi="Times New Roman"/>
          <w:color w:val="0E101A"/>
          <w:sz w:val="24"/>
        </w:rPr>
        <w:t xml:space="preserve"> </w:t>
      </w:r>
      <w:r>
        <w:rPr>
          <w:rFonts w:ascii="Calibri" w:hAnsi="Calibri"/>
          <w:color w:val="0E101A"/>
          <w:sz w:val="24"/>
        </w:rPr>
        <w:t>and</w:t>
      </w:r>
      <w:r>
        <w:rPr>
          <w:rFonts w:ascii="Times New Roman" w:hAnsi="Times New Roman"/>
          <w:color w:val="0E101A"/>
          <w:sz w:val="24"/>
        </w:rPr>
        <w:t xml:space="preserve"> </w:t>
      </w:r>
      <w:r>
        <w:rPr>
          <w:rFonts w:ascii="Calibri" w:hAnsi="Calibri"/>
          <w:color w:val="0E101A"/>
          <w:sz w:val="24"/>
        </w:rPr>
        <w:t>fully</w:t>
      </w:r>
      <w:r>
        <w:rPr>
          <w:rFonts w:ascii="Times New Roman" w:hAnsi="Times New Roman"/>
          <w:color w:val="0E101A"/>
          <w:sz w:val="24"/>
        </w:rPr>
        <w:t xml:space="preserve"> </w:t>
      </w:r>
      <w:r>
        <w:rPr>
          <w:rFonts w:ascii="Calibri" w:hAnsi="Calibri"/>
          <w:color w:val="0E101A"/>
          <w:sz w:val="24"/>
        </w:rPr>
        <w:t>climate-controlled.</w:t>
      </w:r>
    </w:p>
    <w:p w14:paraId="70172F4A" w14:textId="77777777" w:rsidR="005D61FB" w:rsidRDefault="005D61FB">
      <w:pPr>
        <w:pStyle w:val="BodyText"/>
        <w:spacing w:before="11"/>
        <w:rPr>
          <w:rFonts w:ascii="Calibri"/>
          <w:sz w:val="23"/>
        </w:rPr>
      </w:pPr>
    </w:p>
    <w:p w14:paraId="447E12C8" w14:textId="77777777" w:rsidR="005D61FB" w:rsidRDefault="00947834">
      <w:pPr>
        <w:ind w:left="839" w:right="819"/>
        <w:rPr>
          <w:rFonts w:ascii="Calibri"/>
          <w:sz w:val="24"/>
        </w:rPr>
      </w:pPr>
      <w:r>
        <w:rPr>
          <w:rFonts w:ascii="Calibri"/>
          <w:color w:val="0E101A"/>
          <w:sz w:val="24"/>
        </w:rPr>
        <w:t>To</w:t>
      </w:r>
      <w:r>
        <w:rPr>
          <w:rFonts w:ascii="Times New Roman"/>
          <w:color w:val="0E101A"/>
          <w:sz w:val="24"/>
        </w:rPr>
        <w:t xml:space="preserve"> </w:t>
      </w:r>
      <w:r>
        <w:rPr>
          <w:rFonts w:ascii="Calibri"/>
          <w:color w:val="0E101A"/>
          <w:sz w:val="24"/>
        </w:rPr>
        <w:t>provide</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needed</w:t>
      </w:r>
      <w:r>
        <w:rPr>
          <w:rFonts w:ascii="Times New Roman"/>
          <w:color w:val="0E101A"/>
          <w:sz w:val="24"/>
        </w:rPr>
        <w:t xml:space="preserve"> </w:t>
      </w:r>
      <w:r>
        <w:rPr>
          <w:rFonts w:ascii="Calibri"/>
          <w:color w:val="0E101A"/>
          <w:sz w:val="24"/>
        </w:rPr>
        <w:t>security,</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Township</w:t>
      </w:r>
      <w:r>
        <w:rPr>
          <w:rFonts w:ascii="Times New Roman"/>
          <w:color w:val="0E101A"/>
          <w:sz w:val="24"/>
        </w:rPr>
        <w:t xml:space="preserve"> </w:t>
      </w:r>
      <w:r>
        <w:rPr>
          <w:rFonts w:ascii="Calibri"/>
          <w:color w:val="0E101A"/>
          <w:sz w:val="24"/>
        </w:rPr>
        <w:t>of</w:t>
      </w:r>
      <w:r>
        <w:rPr>
          <w:rFonts w:ascii="Times New Roman"/>
          <w:color w:val="0E101A"/>
          <w:spacing w:val="-1"/>
          <w:sz w:val="24"/>
        </w:rPr>
        <w:t xml:space="preserve"> </w:t>
      </w:r>
      <w:r>
        <w:rPr>
          <w:rFonts w:ascii="Calibri"/>
          <w:color w:val="0E101A"/>
          <w:sz w:val="24"/>
        </w:rPr>
        <w:t>Kalamazoo</w:t>
      </w:r>
      <w:r>
        <w:rPr>
          <w:rFonts w:ascii="Times New Roman"/>
          <w:color w:val="0E101A"/>
          <w:sz w:val="24"/>
        </w:rPr>
        <w:t xml:space="preserve"> </w:t>
      </w:r>
      <w:r>
        <w:rPr>
          <w:rFonts w:ascii="Calibri"/>
          <w:color w:val="0E101A"/>
          <w:sz w:val="24"/>
        </w:rPr>
        <w:t>will</w:t>
      </w:r>
      <w:r>
        <w:rPr>
          <w:rFonts w:ascii="Times New Roman"/>
          <w:color w:val="0E101A"/>
          <w:sz w:val="24"/>
        </w:rPr>
        <w:t xml:space="preserve"> </w:t>
      </w:r>
      <w:r>
        <w:rPr>
          <w:rFonts w:ascii="Calibri"/>
          <w:color w:val="0E101A"/>
          <w:sz w:val="24"/>
        </w:rPr>
        <w:t>need</w:t>
      </w:r>
      <w:r>
        <w:rPr>
          <w:rFonts w:ascii="Times New Roman"/>
          <w:color w:val="0E101A"/>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have</w:t>
      </w:r>
      <w:r>
        <w:rPr>
          <w:rFonts w:ascii="Times New Roman"/>
          <w:color w:val="0E101A"/>
          <w:sz w:val="24"/>
        </w:rPr>
        <w:t xml:space="preserve"> </w:t>
      </w:r>
      <w:r>
        <w:rPr>
          <w:rFonts w:ascii="Calibri"/>
          <w:color w:val="0E101A"/>
          <w:sz w:val="24"/>
        </w:rPr>
        <w:t>a</w:t>
      </w:r>
      <w:r>
        <w:rPr>
          <w:rFonts w:ascii="Times New Roman"/>
          <w:color w:val="0E101A"/>
          <w:sz w:val="24"/>
        </w:rPr>
        <w:t xml:space="preserve"> </w:t>
      </w:r>
      <w:r>
        <w:rPr>
          <w:rFonts w:ascii="Calibri"/>
          <w:color w:val="0E101A"/>
          <w:sz w:val="24"/>
        </w:rPr>
        <w:t>custom</w:t>
      </w:r>
      <w:r>
        <w:rPr>
          <w:rFonts w:ascii="Times New Roman"/>
          <w:color w:val="0E101A"/>
          <w:sz w:val="24"/>
        </w:rPr>
        <w:t xml:space="preserve"> </w:t>
      </w:r>
      <w:r>
        <w:rPr>
          <w:rFonts w:ascii="Calibri"/>
          <w:color w:val="0E101A"/>
          <w:sz w:val="24"/>
        </w:rPr>
        <w:t>rigid</w:t>
      </w:r>
      <w:r>
        <w:rPr>
          <w:rFonts w:ascii="Times New Roman"/>
          <w:color w:val="0E101A"/>
          <w:sz w:val="24"/>
        </w:rPr>
        <w:t xml:space="preserve"> </w:t>
      </w:r>
      <w:r>
        <w:rPr>
          <w:rFonts w:ascii="Calibri"/>
          <w:color w:val="0E101A"/>
          <w:sz w:val="24"/>
        </w:rPr>
        <w:t>metal</w:t>
      </w:r>
      <w:r>
        <w:rPr>
          <w:rFonts w:ascii="Times New Roman"/>
          <w:color w:val="0E101A"/>
          <w:sz w:val="24"/>
        </w:rPr>
        <w:t xml:space="preserve"> </w:t>
      </w:r>
      <w:r>
        <w:rPr>
          <w:rFonts w:ascii="Calibri"/>
          <w:color w:val="0E101A"/>
          <w:sz w:val="24"/>
        </w:rPr>
        <w:t>wall</w:t>
      </w:r>
      <w:r>
        <w:rPr>
          <w:rFonts w:ascii="Times New Roman"/>
          <w:color w:val="0E101A"/>
          <w:sz w:val="24"/>
        </w:rPr>
        <w:t xml:space="preserve"> </w:t>
      </w:r>
      <w:r>
        <w:rPr>
          <w:rFonts w:ascii="Calibri"/>
          <w:color w:val="0E101A"/>
          <w:sz w:val="24"/>
        </w:rPr>
        <w:t>with</w:t>
      </w:r>
      <w:r>
        <w:rPr>
          <w:rFonts w:ascii="Times New Roman"/>
          <w:color w:val="0E101A"/>
          <w:sz w:val="24"/>
        </w:rPr>
        <w:t xml:space="preserve"> </w:t>
      </w:r>
      <w:r>
        <w:rPr>
          <w:rFonts w:ascii="Calibri"/>
          <w:color w:val="0E101A"/>
          <w:sz w:val="24"/>
        </w:rPr>
        <w:t>an</w:t>
      </w:r>
      <w:r>
        <w:rPr>
          <w:rFonts w:ascii="Times New Roman"/>
          <w:color w:val="0E101A"/>
          <w:sz w:val="24"/>
        </w:rPr>
        <w:t xml:space="preserve"> </w:t>
      </w:r>
      <w:r>
        <w:rPr>
          <w:rFonts w:ascii="Calibri"/>
          <w:color w:val="0E101A"/>
          <w:sz w:val="24"/>
        </w:rPr>
        <w:t>access</w:t>
      </w:r>
      <w:r>
        <w:rPr>
          <w:rFonts w:ascii="Times New Roman"/>
          <w:color w:val="0E101A"/>
          <w:sz w:val="24"/>
        </w:rPr>
        <w:t xml:space="preserve"> </w:t>
      </w:r>
      <w:r>
        <w:rPr>
          <w:rFonts w:ascii="Calibri"/>
          <w:color w:val="0E101A"/>
          <w:sz w:val="24"/>
        </w:rPr>
        <w:t>door</w:t>
      </w:r>
      <w:r>
        <w:rPr>
          <w:rFonts w:ascii="Times New Roman"/>
          <w:color w:val="0E101A"/>
          <w:sz w:val="24"/>
        </w:rPr>
        <w:t xml:space="preserve"> </w:t>
      </w:r>
      <w:r>
        <w:rPr>
          <w:rFonts w:ascii="Calibri"/>
          <w:color w:val="0E101A"/>
          <w:sz w:val="24"/>
        </w:rPr>
        <w:t>constructed</w:t>
      </w:r>
      <w:r>
        <w:rPr>
          <w:rFonts w:ascii="Times New Roman"/>
          <w:color w:val="0E101A"/>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installed.</w:t>
      </w:r>
      <w:r>
        <w:rPr>
          <w:rFonts w:ascii="Times New Roman"/>
          <w:color w:val="0E101A"/>
          <w:sz w:val="24"/>
        </w:rPr>
        <w:t xml:space="preserve"> </w:t>
      </w:r>
      <w:r>
        <w:rPr>
          <w:rFonts w:ascii="Calibri"/>
          <w:color w:val="0E101A"/>
          <w:sz w:val="24"/>
        </w:rPr>
        <w:t>Additionally,</w:t>
      </w:r>
      <w:r>
        <w:rPr>
          <w:rFonts w:ascii="Times New Roman"/>
          <w:color w:val="0E101A"/>
          <w:sz w:val="24"/>
        </w:rPr>
        <w:t xml:space="preserve"> </w:t>
      </w:r>
      <w:r>
        <w:rPr>
          <w:rFonts w:ascii="Calibri"/>
          <w:color w:val="0E101A"/>
          <w:sz w:val="24"/>
        </w:rPr>
        <w:t>door</w:t>
      </w:r>
      <w:r>
        <w:rPr>
          <w:rFonts w:ascii="Times New Roman"/>
          <w:color w:val="0E101A"/>
          <w:sz w:val="24"/>
        </w:rPr>
        <w:t xml:space="preserve"> </w:t>
      </w:r>
      <w:r>
        <w:rPr>
          <w:rFonts w:ascii="Calibri"/>
          <w:color w:val="0E101A"/>
          <w:sz w:val="24"/>
        </w:rPr>
        <w:t>access</w:t>
      </w:r>
      <w:r>
        <w:rPr>
          <w:rFonts w:ascii="Times New Roman"/>
          <w:color w:val="0E101A"/>
          <w:sz w:val="24"/>
        </w:rPr>
        <w:t xml:space="preserve"> </w:t>
      </w:r>
      <w:r>
        <w:rPr>
          <w:rFonts w:ascii="Calibri"/>
          <w:color w:val="0E101A"/>
          <w:sz w:val="24"/>
        </w:rPr>
        <w:t>control,</w:t>
      </w:r>
      <w:r>
        <w:rPr>
          <w:rFonts w:ascii="Times New Roman"/>
          <w:color w:val="0E101A"/>
          <w:sz w:val="24"/>
        </w:rPr>
        <w:t xml:space="preserve"> </w:t>
      </w:r>
      <w:r>
        <w:rPr>
          <w:rFonts w:ascii="Calibri"/>
          <w:color w:val="0E101A"/>
          <w:sz w:val="24"/>
        </w:rPr>
        <w:t>video</w:t>
      </w:r>
      <w:r>
        <w:rPr>
          <w:rFonts w:ascii="Times New Roman"/>
          <w:color w:val="0E101A"/>
          <w:spacing w:val="-7"/>
          <w:sz w:val="24"/>
        </w:rPr>
        <w:t xml:space="preserve"> </w:t>
      </w:r>
      <w:r>
        <w:rPr>
          <w:rFonts w:ascii="Calibri"/>
          <w:color w:val="0E101A"/>
          <w:sz w:val="24"/>
        </w:rPr>
        <w:t>camera(s),</w:t>
      </w:r>
      <w:r>
        <w:rPr>
          <w:rFonts w:ascii="Times New Roman"/>
          <w:color w:val="0E101A"/>
          <w:spacing w:val="-8"/>
          <w:sz w:val="24"/>
        </w:rPr>
        <w:t xml:space="preserve"> </w:t>
      </w:r>
      <w:r>
        <w:rPr>
          <w:rFonts w:ascii="Calibri"/>
          <w:color w:val="0E101A"/>
          <w:sz w:val="24"/>
        </w:rPr>
        <w:t>licensing,</w:t>
      </w:r>
      <w:r>
        <w:rPr>
          <w:rFonts w:ascii="Times New Roman"/>
          <w:color w:val="0E101A"/>
          <w:spacing w:val="-8"/>
          <w:sz w:val="24"/>
        </w:rPr>
        <w:t xml:space="preserve"> </w:t>
      </w:r>
      <w:r>
        <w:rPr>
          <w:rFonts w:ascii="Calibri"/>
          <w:color w:val="0E101A"/>
          <w:sz w:val="24"/>
        </w:rPr>
        <w:t>storage</w:t>
      </w:r>
      <w:r>
        <w:rPr>
          <w:rFonts w:ascii="Times New Roman"/>
          <w:color w:val="0E101A"/>
          <w:spacing w:val="-10"/>
          <w:sz w:val="24"/>
        </w:rPr>
        <w:t xml:space="preserve"> </w:t>
      </w:r>
      <w:r>
        <w:rPr>
          <w:rFonts w:ascii="Calibri"/>
          <w:color w:val="0E101A"/>
          <w:sz w:val="24"/>
        </w:rPr>
        <w:t>shelving,</w:t>
      </w:r>
      <w:r>
        <w:rPr>
          <w:rFonts w:ascii="Times New Roman"/>
          <w:color w:val="0E101A"/>
          <w:spacing w:val="-8"/>
          <w:sz w:val="24"/>
        </w:rPr>
        <w:t xml:space="preserve"> </w:t>
      </w:r>
      <w:r>
        <w:rPr>
          <w:rFonts w:ascii="Calibri"/>
          <w:color w:val="0E101A"/>
          <w:sz w:val="24"/>
        </w:rPr>
        <w:t>and</w:t>
      </w:r>
      <w:r>
        <w:rPr>
          <w:rFonts w:ascii="Times New Roman"/>
          <w:color w:val="0E101A"/>
          <w:spacing w:val="-12"/>
          <w:sz w:val="24"/>
        </w:rPr>
        <w:t xml:space="preserve"> </w:t>
      </w:r>
      <w:r>
        <w:rPr>
          <w:rFonts w:ascii="Calibri"/>
          <w:color w:val="0E101A"/>
          <w:sz w:val="24"/>
        </w:rPr>
        <w:t>other</w:t>
      </w:r>
      <w:r>
        <w:rPr>
          <w:rFonts w:ascii="Times New Roman"/>
          <w:color w:val="0E101A"/>
          <w:spacing w:val="-8"/>
          <w:sz w:val="24"/>
        </w:rPr>
        <w:t xml:space="preserve"> </w:t>
      </w:r>
      <w:r>
        <w:rPr>
          <w:rFonts w:ascii="Calibri"/>
          <w:color w:val="0E101A"/>
          <w:sz w:val="24"/>
        </w:rPr>
        <w:t>remodeling</w:t>
      </w:r>
      <w:r>
        <w:rPr>
          <w:rFonts w:ascii="Times New Roman"/>
          <w:color w:val="0E101A"/>
          <w:spacing w:val="-11"/>
          <w:sz w:val="24"/>
        </w:rPr>
        <w:t xml:space="preserve"> </w:t>
      </w:r>
      <w:r>
        <w:rPr>
          <w:rFonts w:ascii="Calibri"/>
          <w:color w:val="0E101A"/>
          <w:sz w:val="24"/>
        </w:rPr>
        <w:t>will</w:t>
      </w:r>
      <w:r>
        <w:rPr>
          <w:rFonts w:ascii="Times New Roman"/>
          <w:color w:val="0E101A"/>
          <w:spacing w:val="-10"/>
          <w:sz w:val="24"/>
        </w:rPr>
        <w:t xml:space="preserve"> </w:t>
      </w:r>
      <w:r>
        <w:rPr>
          <w:rFonts w:ascii="Calibri"/>
          <w:color w:val="0E101A"/>
          <w:sz w:val="24"/>
        </w:rPr>
        <w:t>need</w:t>
      </w:r>
      <w:r>
        <w:rPr>
          <w:rFonts w:ascii="Times New Roman"/>
          <w:color w:val="0E101A"/>
          <w:spacing w:val="-9"/>
          <w:sz w:val="24"/>
        </w:rPr>
        <w:t xml:space="preserve"> </w:t>
      </w:r>
      <w:r>
        <w:rPr>
          <w:rFonts w:ascii="Calibri"/>
          <w:color w:val="0E101A"/>
          <w:sz w:val="24"/>
        </w:rPr>
        <w:t>to</w:t>
      </w:r>
      <w:r>
        <w:rPr>
          <w:rFonts w:ascii="Times New Roman"/>
          <w:color w:val="0E101A"/>
          <w:spacing w:val="-10"/>
          <w:sz w:val="24"/>
        </w:rPr>
        <w:t xml:space="preserve"> </w:t>
      </w:r>
      <w:r>
        <w:rPr>
          <w:rFonts w:ascii="Calibri"/>
          <w:color w:val="0E101A"/>
          <w:sz w:val="24"/>
        </w:rPr>
        <w:t>be</w:t>
      </w:r>
      <w:r>
        <w:rPr>
          <w:rFonts w:ascii="Times New Roman"/>
          <w:color w:val="0E101A"/>
          <w:spacing w:val="-7"/>
          <w:sz w:val="24"/>
        </w:rPr>
        <w:t xml:space="preserve"> </w:t>
      </w:r>
      <w:r>
        <w:rPr>
          <w:rFonts w:ascii="Calibri"/>
          <w:color w:val="0E101A"/>
          <w:sz w:val="24"/>
        </w:rPr>
        <w:t>completed</w:t>
      </w:r>
      <w:r>
        <w:rPr>
          <w:rFonts w:ascii="Times New Roman"/>
          <w:color w:val="0E101A"/>
          <w:spacing w:val="-9"/>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utilize</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proposed</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for</w:t>
      </w:r>
      <w:r>
        <w:rPr>
          <w:rFonts w:ascii="Times New Roman"/>
          <w:color w:val="0E101A"/>
          <w:sz w:val="24"/>
        </w:rPr>
        <w:t xml:space="preserve"> </w:t>
      </w:r>
      <w:r>
        <w:rPr>
          <w:rFonts w:ascii="Calibri"/>
          <w:color w:val="0E101A"/>
          <w:sz w:val="24"/>
        </w:rPr>
        <w:t>evidence.</w:t>
      </w:r>
    </w:p>
    <w:p w14:paraId="33A367E3" w14:textId="77777777" w:rsidR="005D61FB" w:rsidRDefault="005D61FB">
      <w:pPr>
        <w:pStyle w:val="BodyText"/>
        <w:spacing w:before="2"/>
        <w:rPr>
          <w:rFonts w:ascii="Calibri"/>
          <w:sz w:val="24"/>
        </w:rPr>
      </w:pPr>
    </w:p>
    <w:p w14:paraId="1ED53227" w14:textId="77777777" w:rsidR="005D61FB" w:rsidRDefault="00947834">
      <w:pPr>
        <w:ind w:left="839" w:right="901"/>
        <w:rPr>
          <w:rFonts w:ascii="Calibri"/>
          <w:sz w:val="24"/>
        </w:rPr>
      </w:pPr>
      <w:r>
        <w:rPr>
          <w:rFonts w:ascii="Calibri"/>
          <w:color w:val="0E101A"/>
          <w:sz w:val="24"/>
        </w:rPr>
        <w:t>Conversely,</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current</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utilized</w:t>
      </w:r>
      <w:r>
        <w:rPr>
          <w:rFonts w:ascii="Times New Roman"/>
          <w:color w:val="0E101A"/>
          <w:sz w:val="24"/>
        </w:rPr>
        <w:t xml:space="preserve"> </w:t>
      </w:r>
      <w:r>
        <w:rPr>
          <w:rFonts w:ascii="Calibri"/>
          <w:color w:val="0E101A"/>
          <w:sz w:val="24"/>
        </w:rPr>
        <w:t>for</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would</w:t>
      </w:r>
      <w:r>
        <w:rPr>
          <w:rFonts w:ascii="Times New Roman"/>
          <w:color w:val="0E101A"/>
          <w:sz w:val="24"/>
        </w:rPr>
        <w:t xml:space="preserve"> </w:t>
      </w:r>
      <w:r>
        <w:rPr>
          <w:rFonts w:ascii="Calibri"/>
          <w:color w:val="0E101A"/>
          <w:sz w:val="24"/>
        </w:rPr>
        <w:t>be</w:t>
      </w:r>
      <w:r>
        <w:rPr>
          <w:rFonts w:ascii="Times New Roman"/>
          <w:color w:val="0E101A"/>
          <w:sz w:val="24"/>
        </w:rPr>
        <w:t xml:space="preserve"> </w:t>
      </w:r>
      <w:r>
        <w:rPr>
          <w:rFonts w:ascii="Calibri"/>
          <w:color w:val="0E101A"/>
          <w:sz w:val="24"/>
        </w:rPr>
        <w:t>transformed</w:t>
      </w:r>
      <w:r>
        <w:rPr>
          <w:rFonts w:ascii="Times New Roman"/>
          <w:color w:val="0E101A"/>
          <w:sz w:val="24"/>
        </w:rPr>
        <w:t xml:space="preserve"> </w:t>
      </w:r>
      <w:r>
        <w:rPr>
          <w:rFonts w:ascii="Calibri"/>
          <w:color w:val="0E101A"/>
          <w:sz w:val="24"/>
        </w:rPr>
        <w:t>into</w:t>
      </w:r>
      <w:r>
        <w:rPr>
          <w:rFonts w:ascii="Times New Roman"/>
          <w:color w:val="0E101A"/>
          <w:sz w:val="24"/>
        </w:rPr>
        <w:t xml:space="preserve"> </w:t>
      </w:r>
      <w:r>
        <w:rPr>
          <w:rFonts w:ascii="Calibri"/>
          <w:color w:val="0E101A"/>
          <w:sz w:val="24"/>
        </w:rPr>
        <w:t>a</w:t>
      </w:r>
      <w:r>
        <w:rPr>
          <w:rFonts w:ascii="Times New Roman"/>
          <w:color w:val="0E101A"/>
          <w:sz w:val="24"/>
        </w:rPr>
        <w:t xml:space="preserve"> </w:t>
      </w:r>
      <w:r>
        <w:rPr>
          <w:rFonts w:ascii="Calibri"/>
          <w:color w:val="0E101A"/>
          <w:sz w:val="24"/>
        </w:rPr>
        <w:t>new</w:t>
      </w:r>
      <w:r>
        <w:rPr>
          <w:rFonts w:ascii="Times New Roman"/>
          <w:color w:val="0E101A"/>
          <w:sz w:val="24"/>
        </w:rPr>
        <w:t xml:space="preserve"> </w:t>
      </w:r>
      <w:r>
        <w:rPr>
          <w:rFonts w:ascii="Calibri"/>
          <w:color w:val="0E101A"/>
          <w:sz w:val="24"/>
        </w:rPr>
        <w:t>fitness</w:t>
      </w:r>
      <w:r>
        <w:rPr>
          <w:rFonts w:ascii="Times New Roman"/>
          <w:color w:val="0E101A"/>
          <w:sz w:val="24"/>
        </w:rPr>
        <w:t xml:space="preserve"> </w:t>
      </w:r>
      <w:r>
        <w:rPr>
          <w:rFonts w:ascii="Calibri"/>
          <w:color w:val="0E101A"/>
          <w:sz w:val="24"/>
        </w:rPr>
        <w:t>room.</w:t>
      </w:r>
      <w:r>
        <w:rPr>
          <w:rFonts w:ascii="Times New Roman"/>
          <w:color w:val="0E101A"/>
          <w:spacing w:val="40"/>
          <w:sz w:val="24"/>
        </w:rPr>
        <w:t xml:space="preserve"> </w:t>
      </w:r>
      <w:r>
        <w:rPr>
          <w:rFonts w:ascii="Calibri"/>
          <w:color w:val="0E101A"/>
          <w:sz w:val="24"/>
        </w:rPr>
        <w:t>This</w:t>
      </w:r>
      <w:r>
        <w:rPr>
          <w:rFonts w:ascii="Times New Roman"/>
          <w:color w:val="0E101A"/>
          <w:spacing w:val="-7"/>
          <w:sz w:val="24"/>
        </w:rPr>
        <w:t xml:space="preserve"> </w:t>
      </w:r>
      <w:r>
        <w:rPr>
          <w:rFonts w:ascii="Calibri"/>
          <w:color w:val="0E101A"/>
          <w:sz w:val="24"/>
        </w:rPr>
        <w:t>space</w:t>
      </w:r>
      <w:r>
        <w:rPr>
          <w:rFonts w:ascii="Times New Roman"/>
          <w:color w:val="0E101A"/>
          <w:spacing w:val="-6"/>
          <w:sz w:val="24"/>
        </w:rPr>
        <w:t xml:space="preserve"> </w:t>
      </w:r>
      <w:r>
        <w:rPr>
          <w:rFonts w:ascii="Calibri"/>
          <w:color w:val="0E101A"/>
          <w:sz w:val="24"/>
        </w:rPr>
        <w:t>is</w:t>
      </w:r>
      <w:r>
        <w:rPr>
          <w:rFonts w:ascii="Times New Roman"/>
          <w:color w:val="0E101A"/>
          <w:spacing w:val="-10"/>
          <w:sz w:val="24"/>
        </w:rPr>
        <w:t xml:space="preserve"> </w:t>
      </w:r>
      <w:r>
        <w:rPr>
          <w:rFonts w:ascii="Calibri"/>
          <w:color w:val="0E101A"/>
          <w:sz w:val="24"/>
        </w:rPr>
        <w:t>in</w:t>
      </w:r>
      <w:r>
        <w:rPr>
          <w:rFonts w:ascii="Times New Roman"/>
          <w:color w:val="0E101A"/>
          <w:spacing w:val="-8"/>
          <w:sz w:val="24"/>
        </w:rPr>
        <w:t xml:space="preserve"> </w:t>
      </w:r>
      <w:r>
        <w:rPr>
          <w:rFonts w:ascii="Calibri"/>
          <w:color w:val="0E101A"/>
          <w:sz w:val="24"/>
        </w:rPr>
        <w:t>need</w:t>
      </w:r>
      <w:r>
        <w:rPr>
          <w:rFonts w:ascii="Times New Roman"/>
          <w:color w:val="0E101A"/>
          <w:spacing w:val="-6"/>
          <w:sz w:val="24"/>
        </w:rPr>
        <w:t xml:space="preserve"> </w:t>
      </w:r>
      <w:r>
        <w:rPr>
          <w:rFonts w:ascii="Calibri"/>
          <w:color w:val="0E101A"/>
          <w:sz w:val="24"/>
        </w:rPr>
        <w:t>of</w:t>
      </w:r>
      <w:r>
        <w:rPr>
          <w:rFonts w:ascii="Times New Roman"/>
          <w:color w:val="0E101A"/>
          <w:spacing w:val="-6"/>
          <w:sz w:val="24"/>
        </w:rPr>
        <w:t xml:space="preserve"> </w:t>
      </w:r>
      <w:r>
        <w:rPr>
          <w:rFonts w:ascii="Calibri"/>
          <w:color w:val="0E101A"/>
          <w:sz w:val="24"/>
        </w:rPr>
        <w:t>several</w:t>
      </w:r>
      <w:r>
        <w:rPr>
          <w:rFonts w:ascii="Times New Roman"/>
          <w:color w:val="0E101A"/>
          <w:spacing w:val="-7"/>
          <w:sz w:val="24"/>
        </w:rPr>
        <w:t xml:space="preserve"> </w:t>
      </w:r>
      <w:r>
        <w:rPr>
          <w:rFonts w:ascii="Calibri"/>
          <w:color w:val="0E101A"/>
          <w:sz w:val="24"/>
        </w:rPr>
        <w:t>repairs,</w:t>
      </w:r>
      <w:r>
        <w:rPr>
          <w:rFonts w:ascii="Times New Roman"/>
          <w:color w:val="0E101A"/>
          <w:spacing w:val="-9"/>
          <w:sz w:val="24"/>
        </w:rPr>
        <w:t xml:space="preserve"> </w:t>
      </w:r>
      <w:r>
        <w:rPr>
          <w:rFonts w:ascii="Calibri"/>
          <w:color w:val="0E101A"/>
          <w:sz w:val="24"/>
        </w:rPr>
        <w:t>maintenance</w:t>
      </w:r>
      <w:r>
        <w:rPr>
          <w:rFonts w:ascii="Times New Roman"/>
          <w:color w:val="0E101A"/>
          <w:spacing w:val="-9"/>
          <w:sz w:val="24"/>
        </w:rPr>
        <w:t xml:space="preserve"> </w:t>
      </w:r>
      <w:r>
        <w:rPr>
          <w:rFonts w:ascii="Calibri"/>
          <w:color w:val="0E101A"/>
          <w:sz w:val="24"/>
        </w:rPr>
        <w:t>and</w:t>
      </w:r>
      <w:r>
        <w:rPr>
          <w:rFonts w:ascii="Times New Roman"/>
          <w:color w:val="0E101A"/>
          <w:spacing w:val="-6"/>
          <w:sz w:val="24"/>
        </w:rPr>
        <w:t xml:space="preserve"> </w:t>
      </w:r>
      <w:r>
        <w:rPr>
          <w:rFonts w:ascii="Calibri"/>
          <w:color w:val="0E101A"/>
          <w:sz w:val="24"/>
        </w:rPr>
        <w:t>updating.</w:t>
      </w:r>
      <w:r>
        <w:rPr>
          <w:rFonts w:ascii="Times New Roman"/>
          <w:color w:val="0E101A"/>
          <w:spacing w:val="40"/>
          <w:sz w:val="24"/>
        </w:rPr>
        <w:t xml:space="preserve"> </w:t>
      </w:r>
      <w:r>
        <w:rPr>
          <w:rFonts w:ascii="Calibri"/>
          <w:color w:val="0E101A"/>
          <w:sz w:val="24"/>
        </w:rPr>
        <w:t>The</w:t>
      </w:r>
      <w:r>
        <w:rPr>
          <w:rFonts w:ascii="Times New Roman"/>
          <w:color w:val="0E101A"/>
          <w:spacing w:val="-9"/>
          <w:sz w:val="24"/>
        </w:rPr>
        <w:t xml:space="preserve"> </w:t>
      </w:r>
      <w:r>
        <w:rPr>
          <w:rFonts w:ascii="Calibri"/>
          <w:color w:val="0E101A"/>
          <w:sz w:val="24"/>
        </w:rPr>
        <w:t>paint</w:t>
      </w:r>
      <w:r>
        <w:rPr>
          <w:rFonts w:ascii="Times New Roman"/>
          <w:color w:val="0E101A"/>
          <w:spacing w:val="-6"/>
          <w:sz w:val="24"/>
        </w:rPr>
        <w:t xml:space="preserve"> </w:t>
      </w:r>
      <w:r>
        <w:rPr>
          <w:rFonts w:ascii="Calibri"/>
          <w:color w:val="0E101A"/>
          <w:sz w:val="24"/>
        </w:rPr>
        <w:t>is</w:t>
      </w:r>
      <w:r>
        <w:rPr>
          <w:rFonts w:ascii="Times New Roman"/>
          <w:color w:val="0E101A"/>
          <w:spacing w:val="-10"/>
          <w:sz w:val="24"/>
        </w:rPr>
        <w:t xml:space="preserve"> </w:t>
      </w:r>
      <w:r>
        <w:rPr>
          <w:rFonts w:ascii="Calibri"/>
          <w:color w:val="0E101A"/>
          <w:sz w:val="24"/>
        </w:rPr>
        <w:t>peeling</w:t>
      </w:r>
      <w:r>
        <w:rPr>
          <w:rFonts w:ascii="Times New Roman"/>
          <w:color w:val="0E101A"/>
          <w:sz w:val="24"/>
        </w:rPr>
        <w:t xml:space="preserve"> </w:t>
      </w:r>
      <w:r>
        <w:rPr>
          <w:rFonts w:ascii="Calibri"/>
          <w:color w:val="0E101A"/>
          <w:sz w:val="24"/>
        </w:rPr>
        <w:t>near</w:t>
      </w:r>
      <w:r>
        <w:rPr>
          <w:rFonts w:ascii="Times New Roman"/>
          <w:color w:val="0E101A"/>
          <w:spacing w:val="-6"/>
          <w:sz w:val="24"/>
        </w:rPr>
        <w:t xml:space="preserve"> </w:t>
      </w:r>
      <w:r>
        <w:rPr>
          <w:rFonts w:ascii="Calibri"/>
          <w:color w:val="0E101A"/>
          <w:sz w:val="24"/>
        </w:rPr>
        <w:t>the</w:t>
      </w:r>
      <w:r>
        <w:rPr>
          <w:rFonts w:ascii="Times New Roman"/>
          <w:color w:val="0E101A"/>
          <w:spacing w:val="-3"/>
          <w:sz w:val="24"/>
        </w:rPr>
        <w:t xml:space="preserve"> </w:t>
      </w:r>
      <w:r>
        <w:rPr>
          <w:rFonts w:ascii="Calibri"/>
          <w:color w:val="0E101A"/>
          <w:sz w:val="24"/>
        </w:rPr>
        <w:t>roof</w:t>
      </w:r>
      <w:r>
        <w:rPr>
          <w:rFonts w:ascii="Times New Roman"/>
          <w:color w:val="0E101A"/>
          <w:spacing w:val="-5"/>
          <w:sz w:val="24"/>
        </w:rPr>
        <w:t xml:space="preserve"> </w:t>
      </w:r>
      <w:r>
        <w:rPr>
          <w:rFonts w:ascii="Calibri"/>
          <w:color w:val="0E101A"/>
          <w:sz w:val="24"/>
        </w:rPr>
        <w:t>where</w:t>
      </w:r>
      <w:r>
        <w:rPr>
          <w:rFonts w:ascii="Times New Roman"/>
          <w:color w:val="0E101A"/>
          <w:spacing w:val="-6"/>
          <w:sz w:val="24"/>
        </w:rPr>
        <w:t xml:space="preserve"> </w:t>
      </w:r>
      <w:r>
        <w:rPr>
          <w:rFonts w:ascii="Calibri"/>
          <w:color w:val="0E101A"/>
          <w:sz w:val="24"/>
        </w:rPr>
        <w:t>there</w:t>
      </w:r>
      <w:r>
        <w:rPr>
          <w:rFonts w:ascii="Times New Roman"/>
          <w:color w:val="0E101A"/>
          <w:spacing w:val="-3"/>
          <w:sz w:val="24"/>
        </w:rPr>
        <w:t xml:space="preserve"> </w:t>
      </w:r>
      <w:r>
        <w:rPr>
          <w:rFonts w:ascii="Calibri"/>
          <w:color w:val="0E101A"/>
          <w:sz w:val="24"/>
        </w:rPr>
        <w:t>was</w:t>
      </w:r>
      <w:r>
        <w:rPr>
          <w:rFonts w:ascii="Times New Roman"/>
          <w:color w:val="0E101A"/>
          <w:spacing w:val="-7"/>
          <w:sz w:val="24"/>
        </w:rPr>
        <w:t xml:space="preserve"> </w:t>
      </w:r>
      <w:r>
        <w:rPr>
          <w:rFonts w:ascii="Calibri"/>
          <w:color w:val="0E101A"/>
          <w:sz w:val="24"/>
        </w:rPr>
        <w:t>a</w:t>
      </w:r>
      <w:r>
        <w:rPr>
          <w:rFonts w:ascii="Times New Roman"/>
          <w:color w:val="0E101A"/>
          <w:spacing w:val="-4"/>
          <w:sz w:val="24"/>
        </w:rPr>
        <w:t xml:space="preserve"> </w:t>
      </w:r>
      <w:r>
        <w:rPr>
          <w:rFonts w:ascii="Calibri"/>
          <w:color w:val="0E101A"/>
          <w:sz w:val="24"/>
        </w:rPr>
        <w:t>leak,</w:t>
      </w:r>
      <w:r>
        <w:rPr>
          <w:rFonts w:ascii="Times New Roman"/>
          <w:color w:val="0E101A"/>
          <w:spacing w:val="-4"/>
          <w:sz w:val="24"/>
        </w:rPr>
        <w:t xml:space="preserve"> </w:t>
      </w:r>
      <w:r>
        <w:rPr>
          <w:rFonts w:ascii="Calibri"/>
          <w:color w:val="0E101A"/>
          <w:sz w:val="24"/>
        </w:rPr>
        <w:t>and</w:t>
      </w:r>
      <w:r>
        <w:rPr>
          <w:rFonts w:ascii="Times New Roman"/>
          <w:color w:val="0E101A"/>
          <w:spacing w:val="-5"/>
          <w:sz w:val="24"/>
        </w:rPr>
        <w:t xml:space="preserve"> </w:t>
      </w:r>
      <w:r>
        <w:rPr>
          <w:rFonts w:ascii="Calibri"/>
          <w:color w:val="0E101A"/>
          <w:sz w:val="24"/>
        </w:rPr>
        <w:t>the</w:t>
      </w:r>
      <w:r>
        <w:rPr>
          <w:rFonts w:ascii="Times New Roman"/>
          <w:color w:val="0E101A"/>
          <w:spacing w:val="-6"/>
          <w:sz w:val="24"/>
        </w:rPr>
        <w:t xml:space="preserve"> </w:t>
      </w:r>
      <w:r>
        <w:rPr>
          <w:rFonts w:ascii="Calibri"/>
          <w:color w:val="0E101A"/>
          <w:sz w:val="24"/>
        </w:rPr>
        <w:t>wall</w:t>
      </w:r>
      <w:r>
        <w:rPr>
          <w:rFonts w:ascii="Times New Roman"/>
          <w:color w:val="0E101A"/>
          <w:spacing w:val="-4"/>
          <w:sz w:val="24"/>
        </w:rPr>
        <w:t xml:space="preserve"> </w:t>
      </w:r>
      <w:r>
        <w:rPr>
          <w:rFonts w:ascii="Calibri"/>
          <w:color w:val="0E101A"/>
          <w:sz w:val="24"/>
        </w:rPr>
        <w:t>is</w:t>
      </w:r>
      <w:r>
        <w:rPr>
          <w:rFonts w:ascii="Times New Roman"/>
          <w:color w:val="0E101A"/>
          <w:spacing w:val="-4"/>
          <w:sz w:val="24"/>
        </w:rPr>
        <w:t xml:space="preserve"> </w:t>
      </w:r>
      <w:r>
        <w:rPr>
          <w:rFonts w:ascii="Calibri"/>
          <w:color w:val="0E101A"/>
          <w:sz w:val="24"/>
        </w:rPr>
        <w:t>missing</w:t>
      </w:r>
      <w:r>
        <w:rPr>
          <w:rFonts w:ascii="Times New Roman"/>
          <w:color w:val="0E101A"/>
          <w:spacing w:val="-7"/>
          <w:sz w:val="24"/>
        </w:rPr>
        <w:t xml:space="preserve"> </w:t>
      </w:r>
      <w:r>
        <w:rPr>
          <w:rFonts w:ascii="Calibri"/>
          <w:color w:val="0E101A"/>
          <w:sz w:val="24"/>
        </w:rPr>
        <w:t>paint</w:t>
      </w:r>
      <w:r>
        <w:rPr>
          <w:rFonts w:ascii="Times New Roman"/>
          <w:color w:val="0E101A"/>
          <w:spacing w:val="-5"/>
          <w:sz w:val="24"/>
        </w:rPr>
        <w:t xml:space="preserve"> </w:t>
      </w:r>
      <w:r>
        <w:rPr>
          <w:rFonts w:ascii="Calibri"/>
          <w:color w:val="0E101A"/>
          <w:sz w:val="24"/>
        </w:rPr>
        <w:t>due</w:t>
      </w:r>
      <w:r>
        <w:rPr>
          <w:rFonts w:ascii="Times New Roman"/>
          <w:color w:val="0E101A"/>
          <w:spacing w:val="-6"/>
          <w:sz w:val="24"/>
        </w:rPr>
        <w:t xml:space="preserve"> </w:t>
      </w:r>
      <w:r>
        <w:rPr>
          <w:rFonts w:ascii="Calibri"/>
          <w:color w:val="0E101A"/>
          <w:sz w:val="24"/>
        </w:rPr>
        <w:t>to</w:t>
      </w:r>
      <w:r>
        <w:rPr>
          <w:rFonts w:ascii="Times New Roman"/>
          <w:color w:val="0E101A"/>
          <w:spacing w:val="-3"/>
          <w:sz w:val="24"/>
        </w:rPr>
        <w:t xml:space="preserve"> </w:t>
      </w:r>
      <w:r>
        <w:rPr>
          <w:rFonts w:ascii="Calibri"/>
          <w:color w:val="0E101A"/>
          <w:sz w:val="24"/>
        </w:rPr>
        <w:t>a</w:t>
      </w:r>
      <w:r>
        <w:rPr>
          <w:rFonts w:ascii="Times New Roman"/>
          <w:color w:val="0E101A"/>
          <w:spacing w:val="-6"/>
          <w:sz w:val="24"/>
        </w:rPr>
        <w:t xml:space="preserve"> </w:t>
      </w:r>
      <w:r>
        <w:rPr>
          <w:rFonts w:ascii="Calibri"/>
          <w:color w:val="0E101A"/>
          <w:sz w:val="24"/>
        </w:rPr>
        <w:t>leak</w:t>
      </w:r>
      <w:r>
        <w:rPr>
          <w:rFonts w:ascii="Times New Roman"/>
          <w:color w:val="0E101A"/>
          <w:spacing w:val="-5"/>
          <w:sz w:val="24"/>
        </w:rPr>
        <w:t xml:space="preserve"> </w:t>
      </w:r>
      <w:r>
        <w:rPr>
          <w:rFonts w:ascii="Calibri"/>
          <w:color w:val="0E101A"/>
          <w:sz w:val="24"/>
        </w:rPr>
        <w:t>in</w:t>
      </w:r>
      <w:r>
        <w:rPr>
          <w:rFonts w:ascii="Times New Roman"/>
          <w:color w:val="0E101A"/>
          <w:spacing w:val="-5"/>
          <w:sz w:val="24"/>
        </w:rPr>
        <w:t xml:space="preserve"> </w:t>
      </w:r>
      <w:r>
        <w:rPr>
          <w:rFonts w:ascii="Calibri"/>
          <w:color w:val="0E101A"/>
          <w:sz w:val="24"/>
        </w:rPr>
        <w:t>the</w:t>
      </w:r>
      <w:r>
        <w:rPr>
          <w:rFonts w:ascii="Times New Roman"/>
          <w:color w:val="0E101A"/>
          <w:spacing w:val="-3"/>
          <w:sz w:val="24"/>
        </w:rPr>
        <w:t xml:space="preserve"> </w:t>
      </w:r>
      <w:r>
        <w:rPr>
          <w:rFonts w:ascii="Calibri"/>
          <w:color w:val="0E101A"/>
          <w:sz w:val="24"/>
        </w:rPr>
        <w:t>current</w:t>
      </w:r>
      <w:r>
        <w:rPr>
          <w:rFonts w:ascii="Times New Roman"/>
          <w:color w:val="0E101A"/>
          <w:sz w:val="24"/>
        </w:rPr>
        <w:t xml:space="preserve"> </w:t>
      </w:r>
      <w:r>
        <w:rPr>
          <w:rFonts w:ascii="Calibri"/>
          <w:color w:val="0E101A"/>
          <w:sz w:val="24"/>
        </w:rPr>
        <w:t>windows.</w:t>
      </w:r>
      <w:r>
        <w:rPr>
          <w:rFonts w:ascii="Times New Roman"/>
          <w:color w:val="0E101A"/>
          <w:spacing w:val="40"/>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windows</w:t>
      </w:r>
      <w:r>
        <w:rPr>
          <w:rFonts w:ascii="Times New Roman"/>
          <w:color w:val="0E101A"/>
          <w:spacing w:val="-2"/>
          <w:sz w:val="24"/>
        </w:rPr>
        <w:t xml:space="preserve"> </w:t>
      </w:r>
      <w:r>
        <w:rPr>
          <w:rFonts w:ascii="Calibri"/>
          <w:color w:val="0E101A"/>
          <w:sz w:val="24"/>
        </w:rPr>
        <w:t>themselves</w:t>
      </w:r>
      <w:r>
        <w:rPr>
          <w:rFonts w:ascii="Times New Roman"/>
          <w:color w:val="0E101A"/>
          <w:sz w:val="24"/>
        </w:rPr>
        <w:t xml:space="preserve"> </w:t>
      </w:r>
      <w:r>
        <w:rPr>
          <w:rFonts w:ascii="Calibri"/>
          <w:color w:val="0E101A"/>
          <w:sz w:val="24"/>
        </w:rPr>
        <w:t>are</w:t>
      </w:r>
      <w:r>
        <w:rPr>
          <w:rFonts w:ascii="Times New Roman"/>
          <w:color w:val="0E101A"/>
          <w:sz w:val="24"/>
        </w:rPr>
        <w:t xml:space="preserve"> </w:t>
      </w:r>
      <w:r>
        <w:rPr>
          <w:rFonts w:ascii="Calibri"/>
          <w:color w:val="0E101A"/>
          <w:sz w:val="24"/>
        </w:rPr>
        <w:t>in</w:t>
      </w:r>
      <w:r>
        <w:rPr>
          <w:rFonts w:ascii="Times New Roman"/>
          <w:color w:val="0E101A"/>
          <w:sz w:val="24"/>
        </w:rPr>
        <w:t xml:space="preserve"> </w:t>
      </w:r>
      <w:r>
        <w:rPr>
          <w:rFonts w:ascii="Calibri"/>
          <w:color w:val="0E101A"/>
          <w:sz w:val="24"/>
        </w:rPr>
        <w:t>poor</w:t>
      </w:r>
      <w:r>
        <w:rPr>
          <w:rFonts w:ascii="Times New Roman"/>
          <w:color w:val="0E101A"/>
          <w:sz w:val="24"/>
        </w:rPr>
        <w:t xml:space="preserve"> </w:t>
      </w:r>
      <w:r>
        <w:rPr>
          <w:rFonts w:ascii="Calibri"/>
          <w:color w:val="0E101A"/>
          <w:sz w:val="24"/>
        </w:rPr>
        <w:t>condition</w:t>
      </w:r>
      <w:r>
        <w:rPr>
          <w:rFonts w:ascii="Times New Roman"/>
          <w:color w:val="0E101A"/>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need</w:t>
      </w:r>
      <w:r>
        <w:rPr>
          <w:rFonts w:ascii="Times New Roman"/>
          <w:color w:val="0E101A"/>
          <w:sz w:val="24"/>
        </w:rPr>
        <w:t xml:space="preserve"> </w:t>
      </w:r>
      <w:r>
        <w:rPr>
          <w:rFonts w:ascii="Calibri"/>
          <w:color w:val="0E101A"/>
          <w:sz w:val="24"/>
        </w:rPr>
        <w:t>replacement.</w:t>
      </w:r>
      <w:r>
        <w:rPr>
          <w:rFonts w:ascii="Times New Roman"/>
          <w:color w:val="0E101A"/>
          <w:spacing w:val="40"/>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has</w:t>
      </w:r>
      <w:r>
        <w:rPr>
          <w:rFonts w:ascii="Times New Roman"/>
          <w:color w:val="0E101A"/>
          <w:sz w:val="24"/>
        </w:rPr>
        <w:t xml:space="preserve"> </w:t>
      </w:r>
      <w:r>
        <w:rPr>
          <w:rFonts w:ascii="Calibri"/>
          <w:color w:val="0E101A"/>
          <w:sz w:val="24"/>
        </w:rPr>
        <w:t>been</w:t>
      </w:r>
      <w:r>
        <w:rPr>
          <w:rFonts w:ascii="Times New Roman"/>
          <w:color w:val="0E101A"/>
          <w:sz w:val="24"/>
        </w:rPr>
        <w:t xml:space="preserve"> </w:t>
      </w:r>
      <w:r>
        <w:rPr>
          <w:rFonts w:ascii="Calibri"/>
          <w:color w:val="0E101A"/>
          <w:sz w:val="24"/>
        </w:rPr>
        <w:t>treated</w:t>
      </w:r>
      <w:r>
        <w:rPr>
          <w:rFonts w:ascii="Times New Roman"/>
          <w:color w:val="0E101A"/>
          <w:sz w:val="24"/>
        </w:rPr>
        <w:t xml:space="preserve"> </w:t>
      </w:r>
      <w:r>
        <w:rPr>
          <w:rFonts w:ascii="Calibri"/>
          <w:color w:val="0E101A"/>
          <w:sz w:val="24"/>
        </w:rPr>
        <w:t>several</w:t>
      </w:r>
      <w:r>
        <w:rPr>
          <w:rFonts w:ascii="Times New Roman"/>
          <w:color w:val="0E101A"/>
          <w:sz w:val="24"/>
        </w:rPr>
        <w:t xml:space="preserve"> </w:t>
      </w:r>
      <w:r>
        <w:rPr>
          <w:rFonts w:ascii="Calibri"/>
          <w:color w:val="0E101A"/>
          <w:sz w:val="24"/>
        </w:rPr>
        <w:t>times</w:t>
      </w:r>
      <w:r>
        <w:rPr>
          <w:rFonts w:ascii="Times New Roman"/>
          <w:color w:val="0E101A"/>
          <w:sz w:val="24"/>
        </w:rPr>
        <w:t xml:space="preserve"> </w:t>
      </w:r>
      <w:r>
        <w:rPr>
          <w:rFonts w:ascii="Calibri"/>
          <w:color w:val="0E101A"/>
          <w:sz w:val="24"/>
        </w:rPr>
        <w:t>for</w:t>
      </w:r>
      <w:r>
        <w:rPr>
          <w:rFonts w:ascii="Times New Roman"/>
          <w:color w:val="0E101A"/>
          <w:sz w:val="24"/>
        </w:rPr>
        <w:t xml:space="preserve"> </w:t>
      </w:r>
      <w:r>
        <w:rPr>
          <w:rFonts w:ascii="Calibri"/>
          <w:color w:val="0E101A"/>
          <w:sz w:val="24"/>
        </w:rPr>
        <w:t>termites,</w:t>
      </w:r>
      <w:r>
        <w:rPr>
          <w:rFonts w:ascii="Times New Roman"/>
          <w:color w:val="0E101A"/>
          <w:sz w:val="24"/>
        </w:rPr>
        <w:t xml:space="preserve"> </w:t>
      </w:r>
      <w:r>
        <w:rPr>
          <w:rFonts w:ascii="Calibri"/>
          <w:color w:val="0E101A"/>
          <w:sz w:val="24"/>
        </w:rPr>
        <w:t>however,</w:t>
      </w:r>
      <w:r>
        <w:rPr>
          <w:rFonts w:ascii="Times New Roman"/>
          <w:color w:val="0E101A"/>
          <w:sz w:val="24"/>
        </w:rPr>
        <w:t xml:space="preserve"> </w:t>
      </w:r>
      <w:r>
        <w:rPr>
          <w:rFonts w:ascii="Calibri"/>
          <w:color w:val="0E101A"/>
          <w:sz w:val="24"/>
        </w:rPr>
        <w:t>there</w:t>
      </w:r>
      <w:r>
        <w:rPr>
          <w:rFonts w:ascii="Times New Roman"/>
          <w:color w:val="0E101A"/>
          <w:sz w:val="24"/>
        </w:rPr>
        <w:t xml:space="preserve"> </w:t>
      </w:r>
      <w:r>
        <w:rPr>
          <w:rFonts w:ascii="Calibri"/>
          <w:color w:val="0E101A"/>
          <w:sz w:val="24"/>
        </w:rPr>
        <w:t>have</w:t>
      </w:r>
      <w:r>
        <w:rPr>
          <w:rFonts w:ascii="Times New Roman"/>
          <w:color w:val="0E101A"/>
          <w:sz w:val="24"/>
        </w:rPr>
        <w:t xml:space="preserve"> </w:t>
      </w:r>
      <w:r>
        <w:rPr>
          <w:rFonts w:ascii="Calibri"/>
          <w:color w:val="0E101A"/>
          <w:sz w:val="24"/>
        </w:rPr>
        <w:t>always</w:t>
      </w:r>
      <w:r>
        <w:rPr>
          <w:rFonts w:ascii="Times New Roman"/>
          <w:color w:val="0E101A"/>
          <w:sz w:val="24"/>
        </w:rPr>
        <w:t xml:space="preserve"> </w:t>
      </w:r>
      <w:r>
        <w:rPr>
          <w:rFonts w:ascii="Calibri"/>
          <w:color w:val="0E101A"/>
          <w:sz w:val="24"/>
        </w:rPr>
        <w:t>been</w:t>
      </w:r>
      <w:r>
        <w:rPr>
          <w:rFonts w:ascii="Times New Roman"/>
          <w:color w:val="0E101A"/>
          <w:sz w:val="24"/>
        </w:rPr>
        <w:t xml:space="preserve"> </w:t>
      </w:r>
      <w:r>
        <w:rPr>
          <w:rFonts w:ascii="Calibri"/>
          <w:color w:val="0E101A"/>
          <w:sz w:val="24"/>
        </w:rPr>
        <w:t>items</w:t>
      </w:r>
      <w:r>
        <w:rPr>
          <w:rFonts w:ascii="Times New Roman"/>
          <w:color w:val="0E101A"/>
          <w:sz w:val="24"/>
        </w:rPr>
        <w:t xml:space="preserve"> </w:t>
      </w:r>
      <w:r>
        <w:rPr>
          <w:rFonts w:ascii="Calibri"/>
          <w:color w:val="0E101A"/>
          <w:sz w:val="24"/>
        </w:rPr>
        <w:t>in</w:t>
      </w:r>
      <w:r>
        <w:rPr>
          <w:rFonts w:ascii="Times New Roman"/>
          <w:color w:val="0E101A"/>
          <w:sz w:val="24"/>
        </w:rPr>
        <w:t xml:space="preserve"> </w:t>
      </w:r>
      <w:r>
        <w:rPr>
          <w:rFonts w:ascii="Calibri"/>
          <w:color w:val="0E101A"/>
          <w:sz w:val="24"/>
        </w:rPr>
        <w:t>the</w:t>
      </w:r>
    </w:p>
    <w:p w14:paraId="73F1CEF7" w14:textId="77777777" w:rsidR="005D61FB" w:rsidRDefault="005D61FB">
      <w:pPr>
        <w:rPr>
          <w:rFonts w:ascii="Calibri"/>
          <w:sz w:val="24"/>
        </w:rPr>
        <w:sectPr w:rsidR="005D61FB">
          <w:headerReference w:type="default" r:id="rId223"/>
          <w:footerReference w:type="default" r:id="rId224"/>
          <w:pgSz w:w="12240" w:h="15840"/>
          <w:pgMar w:top="1360" w:right="600" w:bottom="280" w:left="600" w:header="0" w:footer="0" w:gutter="0"/>
          <w:cols w:space="720"/>
        </w:sectPr>
      </w:pPr>
    </w:p>
    <w:p w14:paraId="1E9DE0E7" w14:textId="77777777" w:rsidR="005D61FB" w:rsidRDefault="00947834">
      <w:pPr>
        <w:spacing w:before="39"/>
        <w:ind w:left="839" w:right="1042"/>
        <w:rPr>
          <w:rFonts w:ascii="Calibri"/>
          <w:sz w:val="24"/>
        </w:rPr>
      </w:pPr>
      <w:r>
        <w:rPr>
          <w:rFonts w:ascii="Calibri"/>
          <w:color w:val="0E101A"/>
          <w:sz w:val="24"/>
        </w:rPr>
        <w:lastRenderedPageBreak/>
        <w:t>space</w:t>
      </w:r>
      <w:r>
        <w:rPr>
          <w:rFonts w:ascii="Times New Roman"/>
          <w:color w:val="0E101A"/>
          <w:sz w:val="24"/>
        </w:rPr>
        <w:t xml:space="preserve"> </w:t>
      </w:r>
      <w:r>
        <w:rPr>
          <w:rFonts w:ascii="Calibri"/>
          <w:color w:val="0E101A"/>
          <w:sz w:val="24"/>
        </w:rPr>
        <w:t>prohibiting</w:t>
      </w:r>
      <w:r>
        <w:rPr>
          <w:rFonts w:ascii="Times New Roman"/>
          <w:color w:val="0E101A"/>
          <w:sz w:val="24"/>
        </w:rPr>
        <w:t xml:space="preserve"> </w:t>
      </w:r>
      <w:r>
        <w:rPr>
          <w:rFonts w:ascii="Calibri"/>
          <w:color w:val="0E101A"/>
          <w:sz w:val="24"/>
        </w:rPr>
        <w:t>a</w:t>
      </w:r>
      <w:r>
        <w:rPr>
          <w:rFonts w:ascii="Times New Roman"/>
          <w:color w:val="0E101A"/>
          <w:sz w:val="24"/>
        </w:rPr>
        <w:t xml:space="preserve"> </w:t>
      </w:r>
      <w:r>
        <w:rPr>
          <w:rFonts w:ascii="Calibri"/>
          <w:color w:val="0E101A"/>
          <w:sz w:val="24"/>
        </w:rPr>
        <w:t>full</w:t>
      </w:r>
      <w:r>
        <w:rPr>
          <w:rFonts w:ascii="Times New Roman"/>
          <w:color w:val="0E101A"/>
          <w:sz w:val="24"/>
        </w:rPr>
        <w:t xml:space="preserve"> </w:t>
      </w:r>
      <w:r>
        <w:rPr>
          <w:rFonts w:ascii="Calibri"/>
          <w:color w:val="0E101A"/>
          <w:sz w:val="24"/>
        </w:rPr>
        <w:t>inspection.</w:t>
      </w:r>
      <w:r>
        <w:rPr>
          <w:rFonts w:ascii="Times New Roman"/>
          <w:color w:val="0E101A"/>
          <w:spacing w:val="40"/>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is</w:t>
      </w:r>
      <w:r>
        <w:rPr>
          <w:rFonts w:ascii="Times New Roman"/>
          <w:color w:val="0E101A"/>
          <w:spacing w:val="-1"/>
          <w:sz w:val="24"/>
        </w:rPr>
        <w:t xml:space="preserve"> </w:t>
      </w:r>
      <w:r>
        <w:rPr>
          <w:rFonts w:ascii="Calibri"/>
          <w:color w:val="0E101A"/>
          <w:sz w:val="24"/>
        </w:rPr>
        <w:t>not</w:t>
      </w:r>
      <w:r>
        <w:rPr>
          <w:rFonts w:ascii="Times New Roman"/>
          <w:color w:val="0E101A"/>
          <w:sz w:val="24"/>
        </w:rPr>
        <w:t xml:space="preserve"> </w:t>
      </w:r>
      <w:r>
        <w:rPr>
          <w:rFonts w:ascii="Calibri"/>
          <w:color w:val="0E101A"/>
          <w:sz w:val="24"/>
        </w:rPr>
        <w:t>fully</w:t>
      </w:r>
      <w:r>
        <w:rPr>
          <w:rFonts w:ascii="Times New Roman"/>
          <w:color w:val="0E101A"/>
          <w:sz w:val="24"/>
        </w:rPr>
        <w:t xml:space="preserve"> </w:t>
      </w:r>
      <w:r>
        <w:rPr>
          <w:rFonts w:ascii="Calibri"/>
          <w:color w:val="0E101A"/>
          <w:sz w:val="24"/>
        </w:rPr>
        <w:t>climate</w:t>
      </w:r>
      <w:r>
        <w:rPr>
          <w:rFonts w:ascii="Times New Roman"/>
          <w:color w:val="0E101A"/>
          <w:sz w:val="24"/>
        </w:rPr>
        <w:t xml:space="preserve"> </w:t>
      </w:r>
      <w:r>
        <w:rPr>
          <w:rFonts w:ascii="Calibri"/>
          <w:color w:val="0E101A"/>
          <w:sz w:val="24"/>
        </w:rPr>
        <w:t>controlled</w:t>
      </w:r>
      <w:r>
        <w:rPr>
          <w:rFonts w:ascii="Times New Roman"/>
          <w:color w:val="0E101A"/>
          <w:sz w:val="24"/>
        </w:rPr>
        <w:t xml:space="preserve"> </w:t>
      </w:r>
      <w:r>
        <w:rPr>
          <w:rFonts w:ascii="Calibri"/>
          <w:color w:val="0E101A"/>
          <w:sz w:val="24"/>
        </w:rPr>
        <w:t>and</w:t>
      </w:r>
      <w:r>
        <w:rPr>
          <w:rFonts w:ascii="Times New Roman"/>
          <w:color w:val="0E101A"/>
          <w:sz w:val="24"/>
        </w:rPr>
        <w:t xml:space="preserve"> </w:t>
      </w:r>
      <w:r>
        <w:rPr>
          <w:rFonts w:ascii="Calibri"/>
          <w:color w:val="0E101A"/>
          <w:sz w:val="24"/>
        </w:rPr>
        <w:t>can</w:t>
      </w:r>
      <w:r>
        <w:rPr>
          <w:rFonts w:ascii="Times New Roman"/>
          <w:color w:val="0E101A"/>
          <w:sz w:val="24"/>
        </w:rPr>
        <w:t xml:space="preserve"> </w:t>
      </w:r>
      <w:r>
        <w:rPr>
          <w:rFonts w:ascii="Calibri"/>
          <w:color w:val="0E101A"/>
          <w:sz w:val="24"/>
        </w:rPr>
        <w:t>only</w:t>
      </w:r>
      <w:r>
        <w:rPr>
          <w:rFonts w:ascii="Times New Roman"/>
          <w:color w:val="0E101A"/>
          <w:sz w:val="24"/>
        </w:rPr>
        <w:t xml:space="preserve"> </w:t>
      </w:r>
      <w:r>
        <w:rPr>
          <w:rFonts w:ascii="Calibri"/>
          <w:color w:val="0E101A"/>
          <w:sz w:val="24"/>
        </w:rPr>
        <w:t>be</w:t>
      </w:r>
      <w:r>
        <w:rPr>
          <w:rFonts w:ascii="Times New Roman"/>
          <w:color w:val="0E101A"/>
          <w:sz w:val="24"/>
        </w:rPr>
        <w:t xml:space="preserve"> </w:t>
      </w:r>
      <w:r>
        <w:rPr>
          <w:rFonts w:ascii="Calibri"/>
          <w:color w:val="0E101A"/>
          <w:sz w:val="24"/>
        </w:rPr>
        <w:t>accessed</w:t>
      </w:r>
      <w:r>
        <w:rPr>
          <w:rFonts w:ascii="Times New Roman"/>
          <w:color w:val="0E101A"/>
          <w:spacing w:val="-6"/>
          <w:sz w:val="24"/>
        </w:rPr>
        <w:t xml:space="preserve"> </w:t>
      </w:r>
      <w:r>
        <w:rPr>
          <w:rFonts w:ascii="Calibri"/>
          <w:color w:val="0E101A"/>
          <w:sz w:val="24"/>
        </w:rPr>
        <w:t>by</w:t>
      </w:r>
      <w:r>
        <w:rPr>
          <w:rFonts w:ascii="Times New Roman"/>
          <w:color w:val="0E101A"/>
          <w:spacing w:val="-8"/>
          <w:sz w:val="24"/>
        </w:rPr>
        <w:t xml:space="preserve"> </w:t>
      </w:r>
      <w:r>
        <w:rPr>
          <w:rFonts w:ascii="Calibri"/>
          <w:color w:val="0E101A"/>
          <w:sz w:val="24"/>
        </w:rPr>
        <w:t>a</w:t>
      </w:r>
      <w:r>
        <w:rPr>
          <w:rFonts w:ascii="Times New Roman"/>
          <w:color w:val="0E101A"/>
          <w:spacing w:val="-9"/>
          <w:sz w:val="24"/>
        </w:rPr>
        <w:t xml:space="preserve"> </w:t>
      </w:r>
      <w:r>
        <w:rPr>
          <w:rFonts w:ascii="Calibri"/>
          <w:color w:val="0E101A"/>
          <w:sz w:val="24"/>
        </w:rPr>
        <w:t>garage</w:t>
      </w:r>
      <w:r>
        <w:rPr>
          <w:rFonts w:ascii="Times New Roman"/>
          <w:color w:val="0E101A"/>
          <w:spacing w:val="-9"/>
          <w:sz w:val="24"/>
        </w:rPr>
        <w:t xml:space="preserve"> </w:t>
      </w:r>
      <w:r>
        <w:rPr>
          <w:rFonts w:ascii="Calibri"/>
          <w:color w:val="0E101A"/>
          <w:sz w:val="24"/>
        </w:rPr>
        <w:t>door.</w:t>
      </w:r>
      <w:r>
        <w:rPr>
          <w:rFonts w:ascii="Times New Roman"/>
          <w:color w:val="0E101A"/>
          <w:spacing w:val="40"/>
          <w:sz w:val="24"/>
        </w:rPr>
        <w:t xml:space="preserve"> </w:t>
      </w:r>
      <w:r>
        <w:rPr>
          <w:rFonts w:ascii="Calibri"/>
          <w:color w:val="0E101A"/>
          <w:sz w:val="24"/>
        </w:rPr>
        <w:t>This</w:t>
      </w:r>
      <w:r>
        <w:rPr>
          <w:rFonts w:ascii="Times New Roman"/>
          <w:color w:val="0E101A"/>
          <w:spacing w:val="-7"/>
          <w:sz w:val="24"/>
        </w:rPr>
        <w:t xml:space="preserve"> </w:t>
      </w:r>
      <w:r>
        <w:rPr>
          <w:rFonts w:ascii="Calibri"/>
          <w:color w:val="0E101A"/>
          <w:sz w:val="24"/>
        </w:rPr>
        <w:t>space</w:t>
      </w:r>
      <w:r>
        <w:rPr>
          <w:rFonts w:ascii="Times New Roman"/>
          <w:color w:val="0E101A"/>
          <w:spacing w:val="-9"/>
          <w:sz w:val="24"/>
        </w:rPr>
        <w:t xml:space="preserve"> </w:t>
      </w:r>
      <w:r>
        <w:rPr>
          <w:rFonts w:ascii="Calibri"/>
          <w:color w:val="0E101A"/>
          <w:sz w:val="24"/>
        </w:rPr>
        <w:t>is</w:t>
      </w:r>
      <w:r>
        <w:rPr>
          <w:rFonts w:ascii="Times New Roman"/>
          <w:color w:val="0E101A"/>
          <w:spacing w:val="-10"/>
          <w:sz w:val="24"/>
        </w:rPr>
        <w:t xml:space="preserve"> </w:t>
      </w:r>
      <w:r>
        <w:rPr>
          <w:rFonts w:ascii="Calibri"/>
          <w:color w:val="0E101A"/>
          <w:sz w:val="24"/>
        </w:rPr>
        <w:t>better</w:t>
      </w:r>
      <w:r>
        <w:rPr>
          <w:rFonts w:ascii="Times New Roman"/>
          <w:color w:val="0E101A"/>
          <w:spacing w:val="-9"/>
          <w:sz w:val="24"/>
        </w:rPr>
        <w:t xml:space="preserve"> </w:t>
      </w:r>
      <w:r>
        <w:rPr>
          <w:rFonts w:ascii="Calibri"/>
          <w:color w:val="0E101A"/>
          <w:sz w:val="24"/>
        </w:rPr>
        <w:t>suited</w:t>
      </w:r>
      <w:r>
        <w:rPr>
          <w:rFonts w:ascii="Times New Roman"/>
          <w:color w:val="0E101A"/>
          <w:spacing w:val="-6"/>
          <w:sz w:val="24"/>
        </w:rPr>
        <w:t xml:space="preserve"> </w:t>
      </w:r>
      <w:r>
        <w:rPr>
          <w:rFonts w:ascii="Calibri"/>
          <w:color w:val="0E101A"/>
          <w:sz w:val="24"/>
        </w:rPr>
        <w:t>as</w:t>
      </w:r>
      <w:r>
        <w:rPr>
          <w:rFonts w:ascii="Times New Roman"/>
          <w:color w:val="0E101A"/>
          <w:spacing w:val="-10"/>
          <w:sz w:val="24"/>
        </w:rPr>
        <w:t xml:space="preserve"> </w:t>
      </w:r>
      <w:r>
        <w:rPr>
          <w:rFonts w:ascii="Calibri"/>
          <w:color w:val="0E101A"/>
          <w:sz w:val="24"/>
        </w:rPr>
        <w:t>a</w:t>
      </w:r>
      <w:r>
        <w:rPr>
          <w:rFonts w:ascii="Times New Roman"/>
          <w:color w:val="0E101A"/>
          <w:spacing w:val="-7"/>
          <w:sz w:val="24"/>
        </w:rPr>
        <w:t xml:space="preserve"> </w:t>
      </w:r>
      <w:r>
        <w:rPr>
          <w:rFonts w:ascii="Calibri"/>
          <w:color w:val="0E101A"/>
          <w:sz w:val="24"/>
        </w:rPr>
        <w:t>fitness</w:t>
      </w:r>
      <w:r>
        <w:rPr>
          <w:rFonts w:ascii="Times New Roman"/>
          <w:color w:val="0E101A"/>
          <w:spacing w:val="-7"/>
          <w:sz w:val="24"/>
        </w:rPr>
        <w:t xml:space="preserve"> </w:t>
      </w:r>
      <w:r>
        <w:rPr>
          <w:rFonts w:ascii="Calibri"/>
          <w:color w:val="0E101A"/>
          <w:sz w:val="24"/>
        </w:rPr>
        <w:t>room</w:t>
      </w:r>
      <w:r>
        <w:rPr>
          <w:rFonts w:ascii="Times New Roman"/>
          <w:color w:val="0E101A"/>
          <w:spacing w:val="-7"/>
          <w:sz w:val="24"/>
        </w:rPr>
        <w:t xml:space="preserve"> </w:t>
      </w:r>
      <w:r>
        <w:rPr>
          <w:rFonts w:ascii="Calibri"/>
          <w:color w:val="0E101A"/>
          <w:sz w:val="24"/>
        </w:rPr>
        <w:t>as</w:t>
      </w:r>
      <w:r>
        <w:rPr>
          <w:rFonts w:ascii="Times New Roman"/>
          <w:color w:val="0E101A"/>
          <w:spacing w:val="-7"/>
          <w:sz w:val="24"/>
        </w:rPr>
        <w:t xml:space="preserve"> </w:t>
      </w:r>
      <w:r>
        <w:rPr>
          <w:rFonts w:ascii="Calibri"/>
          <w:color w:val="0E101A"/>
          <w:sz w:val="24"/>
        </w:rPr>
        <w:t>the</w:t>
      </w:r>
      <w:r>
        <w:rPr>
          <w:rFonts w:ascii="Times New Roman"/>
          <w:color w:val="0E101A"/>
          <w:spacing w:val="-9"/>
          <w:sz w:val="24"/>
        </w:rPr>
        <w:t xml:space="preserve"> </w:t>
      </w:r>
      <w:r>
        <w:rPr>
          <w:rFonts w:ascii="Calibri"/>
          <w:color w:val="0E101A"/>
          <w:sz w:val="24"/>
        </w:rPr>
        <w:t>current</w:t>
      </w:r>
      <w:r>
        <w:rPr>
          <w:rFonts w:ascii="Times New Roman"/>
          <w:color w:val="0E101A"/>
          <w:spacing w:val="-6"/>
          <w:sz w:val="24"/>
        </w:rPr>
        <w:t xml:space="preserve"> </w:t>
      </w:r>
      <w:r>
        <w:rPr>
          <w:rFonts w:ascii="Calibri"/>
          <w:color w:val="0E101A"/>
          <w:sz w:val="24"/>
        </w:rPr>
        <w:t>fitness</w:t>
      </w:r>
      <w:r>
        <w:rPr>
          <w:rFonts w:ascii="Times New Roman"/>
          <w:color w:val="0E101A"/>
          <w:sz w:val="24"/>
        </w:rPr>
        <w:t xml:space="preserve"> </w:t>
      </w:r>
      <w:r>
        <w:rPr>
          <w:rFonts w:ascii="Calibri"/>
          <w:color w:val="0E101A"/>
          <w:sz w:val="24"/>
        </w:rPr>
        <w:t>room</w:t>
      </w:r>
      <w:r>
        <w:rPr>
          <w:rFonts w:ascii="Times New Roman"/>
          <w:color w:val="0E101A"/>
          <w:sz w:val="24"/>
        </w:rPr>
        <w:t xml:space="preserve"> </w:t>
      </w:r>
      <w:r>
        <w:rPr>
          <w:rFonts w:ascii="Calibri"/>
          <w:color w:val="0E101A"/>
          <w:sz w:val="24"/>
        </w:rPr>
        <w:t>would</w:t>
      </w:r>
      <w:r>
        <w:rPr>
          <w:rFonts w:ascii="Times New Roman"/>
          <w:color w:val="0E101A"/>
          <w:sz w:val="24"/>
        </w:rPr>
        <w:t xml:space="preserve"> </w:t>
      </w:r>
      <w:r>
        <w:rPr>
          <w:rFonts w:ascii="Calibri"/>
          <w:color w:val="0E101A"/>
          <w:sz w:val="24"/>
        </w:rPr>
        <w:t>be</w:t>
      </w:r>
      <w:r>
        <w:rPr>
          <w:rFonts w:ascii="Times New Roman"/>
          <w:color w:val="0E101A"/>
          <w:sz w:val="24"/>
        </w:rPr>
        <w:t xml:space="preserve"> </w:t>
      </w:r>
      <w:r>
        <w:rPr>
          <w:rFonts w:ascii="Calibri"/>
          <w:color w:val="0E101A"/>
          <w:sz w:val="24"/>
        </w:rPr>
        <w:t>better</w:t>
      </w:r>
      <w:r>
        <w:rPr>
          <w:rFonts w:ascii="Times New Roman"/>
          <w:color w:val="0E101A"/>
          <w:sz w:val="24"/>
        </w:rPr>
        <w:t xml:space="preserve"> </w:t>
      </w:r>
      <w:r>
        <w:rPr>
          <w:rFonts w:ascii="Calibri"/>
          <w:color w:val="0E101A"/>
          <w:sz w:val="24"/>
        </w:rPr>
        <w:t>suited</w:t>
      </w:r>
      <w:r>
        <w:rPr>
          <w:rFonts w:ascii="Times New Roman"/>
          <w:color w:val="0E101A"/>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house</w:t>
      </w:r>
      <w:r>
        <w:rPr>
          <w:rFonts w:ascii="Times New Roman"/>
          <w:color w:val="0E101A"/>
          <w:sz w:val="24"/>
        </w:rPr>
        <w:t xml:space="preserve"> </w:t>
      </w:r>
      <w:r>
        <w:rPr>
          <w:rFonts w:ascii="Calibri"/>
          <w:color w:val="0E101A"/>
          <w:sz w:val="24"/>
        </w:rPr>
        <w:t>evidence.</w:t>
      </w:r>
    </w:p>
    <w:p w14:paraId="29C9CB78" w14:textId="77777777" w:rsidR="005D61FB" w:rsidRDefault="005D61FB">
      <w:pPr>
        <w:pStyle w:val="BodyText"/>
        <w:spacing w:before="12"/>
        <w:rPr>
          <w:rFonts w:ascii="Calibri"/>
          <w:sz w:val="23"/>
        </w:rPr>
      </w:pPr>
    </w:p>
    <w:p w14:paraId="3D8F945C" w14:textId="77777777" w:rsidR="005D61FB" w:rsidRDefault="00947834">
      <w:pPr>
        <w:ind w:left="839" w:right="819"/>
        <w:rPr>
          <w:rFonts w:ascii="Calibri" w:hAnsi="Calibri"/>
          <w:sz w:val="24"/>
        </w:rPr>
      </w:pPr>
      <w:r>
        <w:rPr>
          <w:rFonts w:ascii="Calibri" w:hAnsi="Calibri"/>
          <w:color w:val="0E101A"/>
          <w:sz w:val="24"/>
        </w:rPr>
        <w:t>There</w:t>
      </w:r>
      <w:r>
        <w:rPr>
          <w:rFonts w:ascii="Times New Roman" w:hAnsi="Times New Roman"/>
          <w:color w:val="0E101A"/>
          <w:spacing w:val="-10"/>
          <w:sz w:val="24"/>
        </w:rPr>
        <w:t xml:space="preserve"> </w:t>
      </w:r>
      <w:r>
        <w:rPr>
          <w:rFonts w:ascii="Calibri" w:hAnsi="Calibri"/>
          <w:color w:val="0E101A"/>
          <w:sz w:val="24"/>
        </w:rPr>
        <w:t>are</w:t>
      </w:r>
      <w:r>
        <w:rPr>
          <w:rFonts w:ascii="Times New Roman" w:hAnsi="Times New Roman"/>
          <w:color w:val="0E101A"/>
          <w:spacing w:val="-10"/>
          <w:sz w:val="24"/>
        </w:rPr>
        <w:t xml:space="preserve"> </w:t>
      </w:r>
      <w:r>
        <w:rPr>
          <w:rFonts w:ascii="Calibri" w:hAnsi="Calibri"/>
          <w:color w:val="0E101A"/>
          <w:sz w:val="24"/>
        </w:rPr>
        <w:t>multiple</w:t>
      </w:r>
      <w:r>
        <w:rPr>
          <w:rFonts w:ascii="Times New Roman" w:hAnsi="Times New Roman"/>
          <w:color w:val="0E101A"/>
          <w:spacing w:val="-7"/>
          <w:sz w:val="24"/>
        </w:rPr>
        <w:t xml:space="preserve"> </w:t>
      </w:r>
      <w:r>
        <w:rPr>
          <w:rFonts w:ascii="Calibri" w:hAnsi="Calibri"/>
          <w:color w:val="0E101A"/>
          <w:sz w:val="24"/>
        </w:rPr>
        <w:t>measurable</w:t>
      </w:r>
      <w:r>
        <w:rPr>
          <w:rFonts w:ascii="Times New Roman" w:hAnsi="Times New Roman"/>
          <w:color w:val="0E101A"/>
          <w:spacing w:val="-10"/>
          <w:sz w:val="24"/>
        </w:rPr>
        <w:t xml:space="preserve"> </w:t>
      </w:r>
      <w:r>
        <w:rPr>
          <w:rFonts w:ascii="Calibri" w:hAnsi="Calibri"/>
          <w:color w:val="0E101A"/>
          <w:sz w:val="24"/>
        </w:rPr>
        <w:t>benefits</w:t>
      </w:r>
      <w:r>
        <w:rPr>
          <w:rFonts w:ascii="Times New Roman" w:hAnsi="Times New Roman"/>
          <w:color w:val="0E101A"/>
          <w:spacing w:val="-11"/>
          <w:sz w:val="24"/>
        </w:rPr>
        <w:t xml:space="preserve"> </w:t>
      </w:r>
      <w:r>
        <w:rPr>
          <w:rFonts w:ascii="Calibri" w:hAnsi="Calibri"/>
          <w:color w:val="0E101A"/>
          <w:sz w:val="24"/>
        </w:rPr>
        <w:t>of</w:t>
      </w:r>
      <w:r>
        <w:rPr>
          <w:rFonts w:ascii="Times New Roman" w:hAnsi="Times New Roman"/>
          <w:color w:val="0E101A"/>
          <w:spacing w:val="-9"/>
          <w:sz w:val="24"/>
        </w:rPr>
        <w:t xml:space="preserve"> </w:t>
      </w:r>
      <w:r>
        <w:rPr>
          <w:rFonts w:ascii="Calibri" w:hAnsi="Calibri"/>
          <w:color w:val="0E101A"/>
          <w:sz w:val="24"/>
        </w:rPr>
        <w:t>this</w:t>
      </w:r>
      <w:r>
        <w:rPr>
          <w:rFonts w:ascii="Times New Roman" w:hAnsi="Times New Roman"/>
          <w:color w:val="0E101A"/>
          <w:spacing w:val="-8"/>
          <w:sz w:val="24"/>
        </w:rPr>
        <w:t xml:space="preserve"> </w:t>
      </w:r>
      <w:r>
        <w:rPr>
          <w:rFonts w:ascii="Calibri" w:hAnsi="Calibri"/>
          <w:color w:val="0E101A"/>
          <w:sz w:val="24"/>
        </w:rPr>
        <w:t>project,</w:t>
      </w:r>
      <w:r>
        <w:rPr>
          <w:rFonts w:ascii="Times New Roman" w:hAnsi="Times New Roman"/>
          <w:color w:val="0E101A"/>
          <w:spacing w:val="-10"/>
          <w:sz w:val="24"/>
        </w:rPr>
        <w:t xml:space="preserve"> </w:t>
      </w:r>
      <w:r>
        <w:rPr>
          <w:rFonts w:ascii="Calibri" w:hAnsi="Calibri"/>
          <w:color w:val="0E101A"/>
          <w:sz w:val="24"/>
        </w:rPr>
        <w:t>the</w:t>
      </w:r>
      <w:r>
        <w:rPr>
          <w:rFonts w:ascii="Times New Roman" w:hAnsi="Times New Roman"/>
          <w:color w:val="0E101A"/>
          <w:spacing w:val="-10"/>
          <w:sz w:val="24"/>
        </w:rPr>
        <w:t xml:space="preserve"> </w:t>
      </w:r>
      <w:r>
        <w:rPr>
          <w:rFonts w:ascii="Calibri" w:hAnsi="Calibri"/>
          <w:color w:val="0E101A"/>
          <w:sz w:val="24"/>
        </w:rPr>
        <w:t>most</w:t>
      </w:r>
      <w:r>
        <w:rPr>
          <w:rFonts w:ascii="Times New Roman" w:hAnsi="Times New Roman"/>
          <w:color w:val="0E101A"/>
          <w:spacing w:val="-7"/>
          <w:sz w:val="24"/>
        </w:rPr>
        <w:t xml:space="preserve"> </w:t>
      </w:r>
      <w:r>
        <w:rPr>
          <w:rFonts w:ascii="Calibri" w:hAnsi="Calibri"/>
          <w:color w:val="0E101A"/>
          <w:sz w:val="24"/>
        </w:rPr>
        <w:t>important</w:t>
      </w:r>
      <w:r>
        <w:rPr>
          <w:rFonts w:ascii="Times New Roman" w:hAnsi="Times New Roman"/>
          <w:color w:val="0E101A"/>
          <w:spacing w:val="-7"/>
          <w:sz w:val="24"/>
        </w:rPr>
        <w:t xml:space="preserve"> </w:t>
      </w:r>
      <w:r>
        <w:rPr>
          <w:rFonts w:ascii="Calibri" w:hAnsi="Calibri"/>
          <w:color w:val="0E101A"/>
          <w:sz w:val="24"/>
        </w:rPr>
        <w:t>being</w:t>
      </w:r>
      <w:r>
        <w:rPr>
          <w:rFonts w:ascii="Times New Roman" w:hAnsi="Times New Roman"/>
          <w:color w:val="0E101A"/>
          <w:spacing w:val="-11"/>
          <w:sz w:val="24"/>
        </w:rPr>
        <w:t xml:space="preserve"> </w:t>
      </w:r>
      <w:r>
        <w:rPr>
          <w:rFonts w:ascii="Calibri" w:hAnsi="Calibri"/>
          <w:color w:val="0E101A"/>
          <w:sz w:val="24"/>
        </w:rPr>
        <w:t>a</w:t>
      </w:r>
      <w:r>
        <w:rPr>
          <w:rFonts w:ascii="Times New Roman" w:hAnsi="Times New Roman"/>
          <w:color w:val="0E101A"/>
          <w:spacing w:val="-8"/>
          <w:sz w:val="24"/>
        </w:rPr>
        <w:t xml:space="preserve"> </w:t>
      </w:r>
      <w:r>
        <w:rPr>
          <w:rFonts w:ascii="Calibri" w:hAnsi="Calibri"/>
          <w:color w:val="0E101A"/>
          <w:sz w:val="24"/>
        </w:rPr>
        <w:t>secure</w:t>
      </w:r>
      <w:r>
        <w:rPr>
          <w:rFonts w:ascii="Times New Roman" w:hAnsi="Times New Roman"/>
          <w:color w:val="0E101A"/>
          <w:spacing w:val="-7"/>
          <w:sz w:val="24"/>
        </w:rPr>
        <w:t xml:space="preserve"> </w:t>
      </w:r>
      <w:r>
        <w:rPr>
          <w:rFonts w:ascii="Calibri" w:hAnsi="Calibri"/>
          <w:color w:val="0E101A"/>
          <w:sz w:val="24"/>
        </w:rPr>
        <w:t>space</w:t>
      </w:r>
      <w:r>
        <w:rPr>
          <w:rFonts w:ascii="Times New Roman" w:hAnsi="Times New Roman"/>
          <w:color w:val="0E101A"/>
          <w:sz w:val="24"/>
        </w:rPr>
        <w:t xml:space="preserve"> </w:t>
      </w:r>
      <w:r>
        <w:rPr>
          <w:rFonts w:ascii="Calibri" w:hAnsi="Calibri"/>
          <w:color w:val="0E101A"/>
          <w:sz w:val="24"/>
        </w:rPr>
        <w:t>for</w:t>
      </w:r>
      <w:r>
        <w:rPr>
          <w:rFonts w:ascii="Times New Roman" w:hAnsi="Times New Roman"/>
          <w:color w:val="0E101A"/>
          <w:sz w:val="24"/>
        </w:rPr>
        <w:t xml:space="preserve"> </w:t>
      </w:r>
      <w:r>
        <w:rPr>
          <w:rFonts w:ascii="Calibri" w:hAnsi="Calibri"/>
          <w:color w:val="0E101A"/>
          <w:sz w:val="24"/>
        </w:rPr>
        <w:t>evidence.</w:t>
      </w:r>
      <w:r>
        <w:rPr>
          <w:rFonts w:ascii="Times New Roman" w:hAnsi="Times New Roman"/>
          <w:color w:val="0E101A"/>
          <w:spacing w:val="40"/>
          <w:sz w:val="24"/>
        </w:rPr>
        <w:t xml:space="preserve"> </w:t>
      </w:r>
      <w:r>
        <w:rPr>
          <w:rFonts w:ascii="Calibri" w:hAnsi="Calibri"/>
          <w:color w:val="0E101A"/>
          <w:sz w:val="24"/>
        </w:rPr>
        <w:t>Additionally,</w:t>
      </w:r>
      <w:r>
        <w:rPr>
          <w:rFonts w:ascii="Times New Roman" w:hAnsi="Times New Roman"/>
          <w:color w:val="0E101A"/>
          <w:sz w:val="24"/>
        </w:rPr>
        <w:t xml:space="preserve"> </w:t>
      </w:r>
      <w:r>
        <w:rPr>
          <w:rFonts w:ascii="Calibri" w:hAnsi="Calibri"/>
          <w:color w:val="0E101A"/>
          <w:sz w:val="24"/>
        </w:rPr>
        <w:t>Investing</w:t>
      </w:r>
      <w:r>
        <w:rPr>
          <w:rFonts w:ascii="Times New Roman" w:hAnsi="Times New Roman"/>
          <w:color w:val="0E101A"/>
          <w:sz w:val="24"/>
        </w:rPr>
        <w:t xml:space="preserve"> </w:t>
      </w:r>
      <w:r>
        <w:rPr>
          <w:rFonts w:ascii="Calibri" w:hAnsi="Calibri"/>
          <w:color w:val="0E101A"/>
          <w:sz w:val="24"/>
        </w:rPr>
        <w:t>in</w:t>
      </w:r>
      <w:r>
        <w:rPr>
          <w:rFonts w:ascii="Times New Roman" w:hAnsi="Times New Roman"/>
          <w:color w:val="0E101A"/>
          <w:sz w:val="24"/>
        </w:rPr>
        <w:t xml:space="preserve"> </w:t>
      </w:r>
      <w:r>
        <w:rPr>
          <w:rFonts w:ascii="Calibri" w:hAnsi="Calibri"/>
          <w:color w:val="0E101A"/>
          <w:sz w:val="24"/>
        </w:rPr>
        <w:t>our</w:t>
      </w:r>
      <w:r>
        <w:rPr>
          <w:rFonts w:ascii="Times New Roman" w:hAnsi="Times New Roman"/>
          <w:color w:val="0E101A"/>
          <w:sz w:val="24"/>
        </w:rPr>
        <w:t xml:space="preserve"> </w:t>
      </w:r>
      <w:r>
        <w:rPr>
          <w:rFonts w:ascii="Calibri" w:hAnsi="Calibri"/>
          <w:color w:val="0E101A"/>
          <w:sz w:val="24"/>
        </w:rPr>
        <w:t>fitness</w:t>
      </w:r>
      <w:r>
        <w:rPr>
          <w:rFonts w:ascii="Times New Roman" w:hAnsi="Times New Roman"/>
          <w:color w:val="0E101A"/>
          <w:sz w:val="24"/>
        </w:rPr>
        <w:t xml:space="preserve"> </w:t>
      </w:r>
      <w:r>
        <w:rPr>
          <w:rFonts w:ascii="Calibri" w:hAnsi="Calibri"/>
          <w:color w:val="0E101A"/>
          <w:sz w:val="24"/>
        </w:rPr>
        <w:t>room</w:t>
      </w:r>
      <w:r>
        <w:rPr>
          <w:rFonts w:ascii="Times New Roman" w:hAnsi="Times New Roman"/>
          <w:color w:val="0E101A"/>
          <w:sz w:val="24"/>
        </w:rPr>
        <w:t xml:space="preserve"> </w:t>
      </w:r>
      <w:r>
        <w:rPr>
          <w:rFonts w:ascii="Calibri" w:hAnsi="Calibri"/>
          <w:color w:val="0E101A"/>
          <w:sz w:val="24"/>
        </w:rPr>
        <w:t>will</w:t>
      </w:r>
      <w:r>
        <w:rPr>
          <w:rFonts w:ascii="Times New Roman" w:hAnsi="Times New Roman"/>
          <w:color w:val="0E101A"/>
          <w:sz w:val="24"/>
        </w:rPr>
        <w:t xml:space="preserve"> </w:t>
      </w:r>
      <w:r>
        <w:rPr>
          <w:rFonts w:ascii="Calibri" w:hAnsi="Calibri"/>
          <w:color w:val="0E101A"/>
          <w:sz w:val="24"/>
        </w:rPr>
        <w:t>allow</w:t>
      </w:r>
      <w:r>
        <w:rPr>
          <w:rFonts w:ascii="Times New Roman" w:hAnsi="Times New Roman"/>
          <w:color w:val="0E101A"/>
          <w:sz w:val="24"/>
        </w:rPr>
        <w:t xml:space="preserve"> </w:t>
      </w:r>
      <w:r>
        <w:rPr>
          <w:rFonts w:ascii="Calibri" w:hAnsi="Calibri"/>
          <w:color w:val="0E101A"/>
          <w:sz w:val="24"/>
        </w:rPr>
        <w:t>us</w:t>
      </w:r>
      <w:r>
        <w:rPr>
          <w:rFonts w:ascii="Times New Roman" w:hAnsi="Times New Roman"/>
          <w:color w:val="0E101A"/>
          <w:sz w:val="24"/>
        </w:rPr>
        <w:t xml:space="preserve"> </w:t>
      </w:r>
      <w:r>
        <w:rPr>
          <w:rFonts w:ascii="Calibri" w:hAnsi="Calibri"/>
          <w:color w:val="0E101A"/>
          <w:sz w:val="24"/>
        </w:rPr>
        <w:t>to</w:t>
      </w:r>
      <w:r>
        <w:rPr>
          <w:rFonts w:ascii="Times New Roman" w:hAnsi="Times New Roman"/>
          <w:color w:val="0E101A"/>
          <w:sz w:val="24"/>
        </w:rPr>
        <w:t xml:space="preserve"> </w:t>
      </w:r>
      <w:r>
        <w:rPr>
          <w:rFonts w:ascii="Calibri" w:hAnsi="Calibri"/>
          <w:color w:val="0E101A"/>
          <w:sz w:val="24"/>
        </w:rPr>
        <w:t>continue</w:t>
      </w:r>
      <w:r>
        <w:rPr>
          <w:rFonts w:ascii="Times New Roman" w:hAnsi="Times New Roman"/>
          <w:color w:val="0E101A"/>
          <w:sz w:val="24"/>
        </w:rPr>
        <w:t xml:space="preserve"> </w:t>
      </w:r>
      <w:r>
        <w:rPr>
          <w:rFonts w:ascii="Calibri" w:hAnsi="Calibri"/>
          <w:color w:val="0E101A"/>
          <w:sz w:val="24"/>
        </w:rPr>
        <w:t>improving</w:t>
      </w:r>
      <w:r>
        <w:rPr>
          <w:rFonts w:ascii="Times New Roman" w:hAnsi="Times New Roman"/>
          <w:color w:val="0E101A"/>
          <w:sz w:val="24"/>
        </w:rPr>
        <w:t xml:space="preserve"> </w:t>
      </w:r>
      <w:r>
        <w:rPr>
          <w:rFonts w:ascii="Calibri" w:hAnsi="Calibri"/>
          <w:color w:val="0E101A"/>
          <w:sz w:val="24"/>
        </w:rPr>
        <w:t>officer</w:t>
      </w:r>
      <w:r>
        <w:rPr>
          <w:rFonts w:ascii="Times New Roman" w:hAnsi="Times New Roman"/>
          <w:color w:val="0E101A"/>
          <w:sz w:val="24"/>
        </w:rPr>
        <w:t xml:space="preserve"> </w:t>
      </w:r>
      <w:r>
        <w:rPr>
          <w:rFonts w:ascii="Calibri" w:hAnsi="Calibri"/>
          <w:color w:val="0E101A"/>
          <w:sz w:val="24"/>
        </w:rPr>
        <w:t>health</w:t>
      </w:r>
      <w:r>
        <w:rPr>
          <w:rFonts w:ascii="Times New Roman" w:hAnsi="Times New Roman"/>
          <w:color w:val="0E101A"/>
          <w:sz w:val="24"/>
        </w:rPr>
        <w:t xml:space="preserve"> </w:t>
      </w:r>
      <w:r>
        <w:rPr>
          <w:rFonts w:ascii="Calibri" w:hAnsi="Calibri"/>
          <w:color w:val="0E101A"/>
          <w:sz w:val="24"/>
        </w:rPr>
        <w:t>and</w:t>
      </w:r>
      <w:r>
        <w:rPr>
          <w:rFonts w:ascii="Times New Roman" w:hAnsi="Times New Roman"/>
          <w:color w:val="0E101A"/>
          <w:sz w:val="24"/>
        </w:rPr>
        <w:t xml:space="preserve"> </w:t>
      </w:r>
      <w:r>
        <w:rPr>
          <w:rFonts w:ascii="Calibri" w:hAnsi="Calibri"/>
          <w:color w:val="0E101A"/>
          <w:sz w:val="24"/>
        </w:rPr>
        <w:t>wellness,</w:t>
      </w:r>
      <w:r>
        <w:rPr>
          <w:rFonts w:ascii="Times New Roman" w:hAnsi="Times New Roman"/>
          <w:color w:val="0E101A"/>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Sixth</w:t>
      </w:r>
      <w:r>
        <w:rPr>
          <w:rFonts w:ascii="Times New Roman" w:hAnsi="Times New Roman"/>
          <w:color w:val="0E101A"/>
          <w:sz w:val="24"/>
        </w:rPr>
        <w:t xml:space="preserve"> </w:t>
      </w:r>
      <w:r>
        <w:rPr>
          <w:rFonts w:ascii="Calibri" w:hAnsi="Calibri"/>
          <w:color w:val="0E101A"/>
          <w:sz w:val="24"/>
        </w:rPr>
        <w:t>Pillar</w:t>
      </w:r>
      <w:r>
        <w:rPr>
          <w:rFonts w:ascii="Times New Roman" w:hAnsi="Times New Roman"/>
          <w:color w:val="0E101A"/>
          <w:sz w:val="24"/>
        </w:rPr>
        <w:t xml:space="preserve"> </w:t>
      </w:r>
      <w:r>
        <w:rPr>
          <w:rFonts w:ascii="Calibri" w:hAnsi="Calibri"/>
          <w:color w:val="0E101A"/>
          <w:sz w:val="24"/>
        </w:rPr>
        <w:t>of</w:t>
      </w:r>
      <w:r>
        <w:rPr>
          <w:rFonts w:ascii="Times New Roman" w:hAnsi="Times New Roman"/>
          <w:color w:val="0E101A"/>
          <w:sz w:val="24"/>
        </w:rPr>
        <w:t xml:space="preserve"> </w:t>
      </w:r>
      <w:r>
        <w:rPr>
          <w:rFonts w:ascii="Calibri" w:hAnsi="Calibri"/>
          <w:color w:val="0E101A"/>
          <w:sz w:val="24"/>
        </w:rPr>
        <w:t>the</w:t>
      </w:r>
      <w:r>
        <w:rPr>
          <w:rFonts w:ascii="Times New Roman" w:hAnsi="Times New Roman"/>
          <w:color w:val="0E101A"/>
          <w:spacing w:val="-1"/>
          <w:sz w:val="24"/>
        </w:rPr>
        <w:t xml:space="preserve"> </w:t>
      </w:r>
      <w:r>
        <w:rPr>
          <w:rFonts w:ascii="Calibri" w:hAnsi="Calibri"/>
          <w:color w:val="0E101A"/>
          <w:sz w:val="24"/>
        </w:rPr>
        <w:t>President’s</w:t>
      </w:r>
      <w:r>
        <w:rPr>
          <w:rFonts w:ascii="Times New Roman" w:hAnsi="Times New Roman"/>
          <w:color w:val="0E101A"/>
          <w:sz w:val="24"/>
        </w:rPr>
        <w:t xml:space="preserve"> </w:t>
      </w:r>
      <w:r>
        <w:rPr>
          <w:rFonts w:ascii="Calibri" w:hAnsi="Calibri"/>
          <w:color w:val="0E101A"/>
          <w:sz w:val="24"/>
        </w:rPr>
        <w:t>Task</w:t>
      </w:r>
      <w:r>
        <w:rPr>
          <w:rFonts w:ascii="Times New Roman" w:hAnsi="Times New Roman"/>
          <w:color w:val="0E101A"/>
          <w:sz w:val="24"/>
        </w:rPr>
        <w:t xml:space="preserve"> </w:t>
      </w:r>
      <w:r>
        <w:rPr>
          <w:rFonts w:ascii="Calibri" w:hAnsi="Calibri"/>
          <w:color w:val="0E101A"/>
          <w:sz w:val="24"/>
        </w:rPr>
        <w:t>Force</w:t>
      </w:r>
      <w:r>
        <w:rPr>
          <w:rFonts w:ascii="Times New Roman" w:hAnsi="Times New Roman"/>
          <w:color w:val="0E101A"/>
          <w:sz w:val="24"/>
        </w:rPr>
        <w:t xml:space="preserve"> </w:t>
      </w:r>
      <w:r>
        <w:rPr>
          <w:rFonts w:ascii="Calibri" w:hAnsi="Calibri"/>
          <w:color w:val="0E101A"/>
          <w:sz w:val="24"/>
        </w:rPr>
        <w:t>on</w:t>
      </w:r>
      <w:r>
        <w:rPr>
          <w:rFonts w:ascii="Times New Roman" w:hAnsi="Times New Roman"/>
          <w:color w:val="0E101A"/>
          <w:sz w:val="24"/>
        </w:rPr>
        <w:t xml:space="preserve"> </w:t>
      </w:r>
      <w:r>
        <w:rPr>
          <w:rFonts w:ascii="Calibri" w:hAnsi="Calibri"/>
          <w:color w:val="0E101A"/>
          <w:sz w:val="24"/>
        </w:rPr>
        <w:t>21</w:t>
      </w:r>
      <w:r>
        <w:rPr>
          <w:rFonts w:ascii="Calibri" w:hAnsi="Calibri"/>
          <w:color w:val="0E101A"/>
          <w:sz w:val="24"/>
          <w:vertAlign w:val="superscript"/>
        </w:rPr>
        <w:t>st</w:t>
      </w:r>
      <w:r>
        <w:rPr>
          <w:rFonts w:ascii="Times New Roman" w:hAnsi="Times New Roman"/>
          <w:color w:val="0E101A"/>
          <w:sz w:val="24"/>
        </w:rPr>
        <w:t xml:space="preserve"> </w:t>
      </w:r>
      <w:r>
        <w:rPr>
          <w:rFonts w:ascii="Calibri" w:hAnsi="Calibri"/>
          <w:color w:val="0E101A"/>
          <w:sz w:val="24"/>
        </w:rPr>
        <w:t>Century</w:t>
      </w:r>
      <w:r>
        <w:rPr>
          <w:rFonts w:ascii="Times New Roman" w:hAnsi="Times New Roman"/>
          <w:color w:val="0E101A"/>
          <w:sz w:val="24"/>
        </w:rPr>
        <w:t xml:space="preserve"> </w:t>
      </w:r>
      <w:r>
        <w:rPr>
          <w:rFonts w:ascii="Calibri" w:hAnsi="Calibri"/>
          <w:color w:val="0E101A"/>
          <w:sz w:val="24"/>
        </w:rPr>
        <w:t>Policing.</w:t>
      </w:r>
      <w:r>
        <w:rPr>
          <w:rFonts w:ascii="Times New Roman" w:hAnsi="Times New Roman"/>
          <w:color w:val="0E101A"/>
          <w:spacing w:val="40"/>
          <w:sz w:val="24"/>
        </w:rPr>
        <w:t xml:space="preserve"> </w:t>
      </w:r>
      <w:r>
        <w:rPr>
          <w:rFonts w:ascii="Calibri" w:hAnsi="Calibri"/>
          <w:color w:val="0E101A"/>
          <w:sz w:val="24"/>
        </w:rPr>
        <w:t>Finally,</w:t>
      </w:r>
      <w:r>
        <w:rPr>
          <w:rFonts w:ascii="Times New Roman" w:hAnsi="Times New Roman"/>
          <w:color w:val="0E101A"/>
          <w:sz w:val="24"/>
        </w:rPr>
        <w:t xml:space="preserve"> </w:t>
      </w:r>
      <w:r>
        <w:rPr>
          <w:rFonts w:ascii="Calibri" w:hAnsi="Calibri"/>
          <w:color w:val="0E101A"/>
          <w:sz w:val="24"/>
        </w:rPr>
        <w:t>completing</w:t>
      </w:r>
      <w:r>
        <w:rPr>
          <w:rFonts w:ascii="Times New Roman" w:hAnsi="Times New Roman"/>
          <w:color w:val="0E101A"/>
          <w:sz w:val="24"/>
        </w:rPr>
        <w:t xml:space="preserve"> </w:t>
      </w:r>
      <w:r>
        <w:rPr>
          <w:rFonts w:ascii="Calibri" w:hAnsi="Calibri"/>
          <w:color w:val="0E101A"/>
          <w:sz w:val="24"/>
        </w:rPr>
        <w:t>critical</w:t>
      </w:r>
      <w:r>
        <w:rPr>
          <w:rFonts w:ascii="Times New Roman" w:hAnsi="Times New Roman"/>
          <w:color w:val="0E101A"/>
          <w:sz w:val="24"/>
        </w:rPr>
        <w:t xml:space="preserve"> </w:t>
      </w:r>
      <w:r>
        <w:rPr>
          <w:rFonts w:ascii="Calibri" w:hAnsi="Calibri"/>
          <w:color w:val="0E101A"/>
          <w:sz w:val="24"/>
        </w:rPr>
        <w:t>repairs</w:t>
      </w:r>
      <w:r>
        <w:rPr>
          <w:rFonts w:ascii="Times New Roman" w:hAnsi="Times New Roman"/>
          <w:color w:val="0E101A"/>
          <w:sz w:val="24"/>
        </w:rPr>
        <w:t xml:space="preserve"> </w:t>
      </w:r>
      <w:r>
        <w:rPr>
          <w:rFonts w:ascii="Calibri" w:hAnsi="Calibri"/>
          <w:color w:val="0E101A"/>
          <w:sz w:val="24"/>
        </w:rPr>
        <w:t>to</w:t>
      </w:r>
      <w:r>
        <w:rPr>
          <w:rFonts w:ascii="Times New Roman" w:hAnsi="Times New Roman"/>
          <w:color w:val="0E101A"/>
          <w:sz w:val="24"/>
        </w:rPr>
        <w:t xml:space="preserve"> </w:t>
      </w:r>
      <w:r>
        <w:rPr>
          <w:rFonts w:ascii="Calibri" w:hAnsi="Calibri"/>
          <w:color w:val="0E101A"/>
          <w:sz w:val="24"/>
        </w:rPr>
        <w:t>the</w:t>
      </w:r>
      <w:r>
        <w:rPr>
          <w:rFonts w:ascii="Times New Roman" w:hAnsi="Times New Roman"/>
          <w:color w:val="0E101A"/>
          <w:sz w:val="24"/>
        </w:rPr>
        <w:t xml:space="preserve"> </w:t>
      </w:r>
      <w:r>
        <w:rPr>
          <w:rFonts w:ascii="Calibri" w:hAnsi="Calibri"/>
          <w:color w:val="0E101A"/>
          <w:sz w:val="24"/>
        </w:rPr>
        <w:t>building.</w:t>
      </w:r>
    </w:p>
    <w:p w14:paraId="483B5820" w14:textId="77777777" w:rsidR="005D61FB" w:rsidRDefault="005D61FB">
      <w:pPr>
        <w:pStyle w:val="BodyText"/>
        <w:spacing w:before="1"/>
        <w:rPr>
          <w:rFonts w:ascii="Calibri"/>
          <w:sz w:val="24"/>
        </w:rPr>
      </w:pPr>
    </w:p>
    <w:p w14:paraId="27B0A123" w14:textId="77777777" w:rsidR="005D61FB" w:rsidRDefault="00947834">
      <w:pPr>
        <w:ind w:left="839" w:right="1042"/>
        <w:rPr>
          <w:rFonts w:ascii="Calibri"/>
          <w:sz w:val="24"/>
        </w:rPr>
      </w:pPr>
      <w:r>
        <w:rPr>
          <w:rFonts w:ascii="Calibri"/>
          <w:color w:val="0E101A"/>
          <w:sz w:val="24"/>
        </w:rPr>
        <w:t>To</w:t>
      </w:r>
      <w:r>
        <w:rPr>
          <w:rFonts w:ascii="Times New Roman"/>
          <w:color w:val="0E101A"/>
          <w:sz w:val="24"/>
        </w:rPr>
        <w:t xml:space="preserve"> </w:t>
      </w:r>
      <w:r>
        <w:rPr>
          <w:rFonts w:ascii="Calibri"/>
          <w:color w:val="0E101A"/>
          <w:sz w:val="24"/>
        </w:rPr>
        <w:t>convert</w:t>
      </w:r>
      <w:r>
        <w:rPr>
          <w:rFonts w:ascii="Times New Roman"/>
          <w:color w:val="0E101A"/>
          <w:spacing w:val="-2"/>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current</w:t>
      </w:r>
      <w:r>
        <w:rPr>
          <w:rFonts w:ascii="Times New Roman"/>
          <w:color w:val="0E101A"/>
          <w:sz w:val="24"/>
        </w:rPr>
        <w:t xml:space="preserve"> </w:t>
      </w:r>
      <w:r>
        <w:rPr>
          <w:rFonts w:ascii="Calibri"/>
          <w:color w:val="0E101A"/>
          <w:sz w:val="24"/>
        </w:rPr>
        <w:t>evidence</w:t>
      </w:r>
      <w:r>
        <w:rPr>
          <w:rFonts w:ascii="Times New Roman"/>
          <w:color w:val="0E101A"/>
          <w:sz w:val="24"/>
        </w:rPr>
        <w:t xml:space="preserve"> </w:t>
      </w:r>
      <w:r>
        <w:rPr>
          <w:rFonts w:ascii="Calibri"/>
          <w:color w:val="0E101A"/>
          <w:sz w:val="24"/>
        </w:rPr>
        <w:t>space</w:t>
      </w:r>
      <w:r>
        <w:rPr>
          <w:rFonts w:ascii="Times New Roman"/>
          <w:color w:val="0E101A"/>
          <w:sz w:val="24"/>
        </w:rPr>
        <w:t xml:space="preserve"> </w:t>
      </w:r>
      <w:r>
        <w:rPr>
          <w:rFonts w:ascii="Calibri"/>
          <w:color w:val="0E101A"/>
          <w:sz w:val="24"/>
        </w:rPr>
        <w:t>into</w:t>
      </w:r>
      <w:r>
        <w:rPr>
          <w:rFonts w:ascii="Times New Roman"/>
          <w:color w:val="0E101A"/>
          <w:spacing w:val="-3"/>
          <w:sz w:val="24"/>
        </w:rPr>
        <w:t xml:space="preserve"> </w:t>
      </w:r>
      <w:r>
        <w:rPr>
          <w:rFonts w:ascii="Calibri"/>
          <w:color w:val="0E101A"/>
          <w:sz w:val="24"/>
        </w:rPr>
        <w:t>a</w:t>
      </w:r>
      <w:r>
        <w:rPr>
          <w:rFonts w:ascii="Times New Roman"/>
          <w:color w:val="0E101A"/>
          <w:spacing w:val="-3"/>
          <w:sz w:val="24"/>
        </w:rPr>
        <w:t xml:space="preserve"> </w:t>
      </w:r>
      <w:r>
        <w:rPr>
          <w:rFonts w:ascii="Calibri"/>
          <w:color w:val="0E101A"/>
          <w:sz w:val="24"/>
        </w:rPr>
        <w:t>fitness</w:t>
      </w:r>
      <w:r>
        <w:rPr>
          <w:rFonts w:ascii="Times New Roman"/>
          <w:color w:val="0E101A"/>
          <w:sz w:val="24"/>
        </w:rPr>
        <w:t xml:space="preserve"> </w:t>
      </w:r>
      <w:r>
        <w:rPr>
          <w:rFonts w:ascii="Calibri"/>
          <w:color w:val="0E101A"/>
          <w:sz w:val="24"/>
        </w:rPr>
        <w:t>room</w:t>
      </w:r>
      <w:r>
        <w:rPr>
          <w:rFonts w:ascii="Times New Roman"/>
          <w:color w:val="0E101A"/>
          <w:spacing w:val="-3"/>
          <w:sz w:val="24"/>
        </w:rPr>
        <w:t xml:space="preserve"> </w:t>
      </w:r>
      <w:r>
        <w:rPr>
          <w:rFonts w:ascii="Calibri"/>
          <w:color w:val="0E101A"/>
          <w:sz w:val="24"/>
        </w:rPr>
        <w:t>we</w:t>
      </w:r>
      <w:r>
        <w:rPr>
          <w:rFonts w:ascii="Times New Roman"/>
          <w:color w:val="0E101A"/>
          <w:spacing w:val="-3"/>
          <w:sz w:val="24"/>
        </w:rPr>
        <w:t xml:space="preserve"> </w:t>
      </w:r>
      <w:r>
        <w:rPr>
          <w:rFonts w:ascii="Calibri"/>
          <w:color w:val="0E101A"/>
          <w:sz w:val="24"/>
        </w:rPr>
        <w:t>would</w:t>
      </w:r>
      <w:r>
        <w:rPr>
          <w:rFonts w:ascii="Times New Roman"/>
          <w:color w:val="0E101A"/>
          <w:spacing w:val="-2"/>
          <w:sz w:val="24"/>
        </w:rPr>
        <w:t xml:space="preserve"> </w:t>
      </w:r>
      <w:r>
        <w:rPr>
          <w:rFonts w:ascii="Calibri"/>
          <w:color w:val="0E101A"/>
          <w:sz w:val="24"/>
        </w:rPr>
        <w:t>need</w:t>
      </w:r>
      <w:r>
        <w:rPr>
          <w:rFonts w:ascii="Times New Roman"/>
          <w:color w:val="0E101A"/>
          <w:spacing w:val="-2"/>
          <w:sz w:val="24"/>
        </w:rPr>
        <w:t xml:space="preserve"> </w:t>
      </w:r>
      <w:r>
        <w:rPr>
          <w:rFonts w:ascii="Calibri"/>
          <w:color w:val="0E101A"/>
          <w:sz w:val="24"/>
        </w:rPr>
        <w:t>to</w:t>
      </w:r>
      <w:r>
        <w:rPr>
          <w:rFonts w:ascii="Times New Roman"/>
          <w:color w:val="0E101A"/>
          <w:spacing w:val="-3"/>
          <w:sz w:val="24"/>
        </w:rPr>
        <w:t xml:space="preserve"> </w:t>
      </w:r>
      <w:r>
        <w:rPr>
          <w:rFonts w:ascii="Calibri"/>
          <w:color w:val="0E101A"/>
          <w:sz w:val="24"/>
        </w:rPr>
        <w:t>make</w:t>
      </w:r>
      <w:r>
        <w:rPr>
          <w:rFonts w:ascii="Times New Roman"/>
          <w:color w:val="0E101A"/>
          <w:sz w:val="24"/>
        </w:rPr>
        <w:t xml:space="preserve"> </w:t>
      </w:r>
      <w:r>
        <w:rPr>
          <w:rFonts w:ascii="Calibri"/>
          <w:color w:val="0E101A"/>
          <w:sz w:val="24"/>
        </w:rPr>
        <w:t>minor</w:t>
      </w:r>
      <w:r>
        <w:rPr>
          <w:rFonts w:ascii="Times New Roman"/>
          <w:color w:val="0E101A"/>
          <w:sz w:val="24"/>
        </w:rPr>
        <w:t xml:space="preserve"> </w:t>
      </w:r>
      <w:r>
        <w:rPr>
          <w:rFonts w:ascii="Calibri"/>
          <w:color w:val="0E101A"/>
          <w:sz w:val="24"/>
        </w:rPr>
        <w:t>improvements,</w:t>
      </w:r>
      <w:r>
        <w:rPr>
          <w:rFonts w:ascii="Times New Roman"/>
          <w:color w:val="0E101A"/>
          <w:spacing w:val="-12"/>
          <w:sz w:val="24"/>
        </w:rPr>
        <w:t xml:space="preserve"> </w:t>
      </w:r>
      <w:r>
        <w:rPr>
          <w:rFonts w:ascii="Calibri"/>
          <w:color w:val="0E101A"/>
          <w:sz w:val="24"/>
        </w:rPr>
        <w:t>several</w:t>
      </w:r>
      <w:r>
        <w:rPr>
          <w:rFonts w:ascii="Times New Roman"/>
          <w:color w:val="0E101A"/>
          <w:spacing w:val="-12"/>
          <w:sz w:val="24"/>
        </w:rPr>
        <w:t xml:space="preserve"> </w:t>
      </w:r>
      <w:r>
        <w:rPr>
          <w:rFonts w:ascii="Calibri"/>
          <w:color w:val="0E101A"/>
          <w:sz w:val="24"/>
        </w:rPr>
        <w:t>needed</w:t>
      </w:r>
      <w:r>
        <w:rPr>
          <w:rFonts w:ascii="Times New Roman"/>
          <w:color w:val="0E101A"/>
          <w:spacing w:val="-9"/>
          <w:sz w:val="24"/>
        </w:rPr>
        <w:t xml:space="preserve"> </w:t>
      </w:r>
      <w:r>
        <w:rPr>
          <w:rFonts w:ascii="Calibri"/>
          <w:color w:val="0E101A"/>
          <w:sz w:val="24"/>
        </w:rPr>
        <w:t>infrastructure</w:t>
      </w:r>
      <w:r>
        <w:rPr>
          <w:rFonts w:ascii="Times New Roman"/>
          <w:color w:val="0E101A"/>
          <w:spacing w:val="-12"/>
          <w:sz w:val="24"/>
        </w:rPr>
        <w:t xml:space="preserve"> </w:t>
      </w:r>
      <w:r>
        <w:rPr>
          <w:rFonts w:ascii="Calibri"/>
          <w:color w:val="0E101A"/>
          <w:sz w:val="24"/>
        </w:rPr>
        <w:t>repairs,</w:t>
      </w:r>
      <w:r>
        <w:rPr>
          <w:rFonts w:ascii="Times New Roman"/>
          <w:color w:val="0E101A"/>
          <w:spacing w:val="-10"/>
          <w:sz w:val="24"/>
        </w:rPr>
        <w:t xml:space="preserve"> </w:t>
      </w:r>
      <w:r>
        <w:rPr>
          <w:rFonts w:ascii="Calibri"/>
          <w:color w:val="0E101A"/>
          <w:sz w:val="24"/>
        </w:rPr>
        <w:t>and</w:t>
      </w:r>
      <w:r>
        <w:rPr>
          <w:rFonts w:ascii="Times New Roman"/>
          <w:color w:val="0E101A"/>
          <w:spacing w:val="-9"/>
          <w:sz w:val="24"/>
        </w:rPr>
        <w:t xml:space="preserve"> </w:t>
      </w:r>
      <w:r>
        <w:rPr>
          <w:rFonts w:ascii="Calibri"/>
          <w:color w:val="0E101A"/>
          <w:sz w:val="24"/>
        </w:rPr>
        <w:t>complete</w:t>
      </w:r>
      <w:r>
        <w:rPr>
          <w:rFonts w:ascii="Times New Roman"/>
          <w:color w:val="0E101A"/>
          <w:spacing w:val="-9"/>
          <w:sz w:val="24"/>
        </w:rPr>
        <w:t xml:space="preserve"> </w:t>
      </w:r>
      <w:r>
        <w:rPr>
          <w:rFonts w:ascii="Calibri"/>
          <w:color w:val="0E101A"/>
          <w:sz w:val="24"/>
        </w:rPr>
        <w:t>building</w:t>
      </w:r>
      <w:r>
        <w:rPr>
          <w:rFonts w:ascii="Times New Roman"/>
          <w:color w:val="0E101A"/>
          <w:spacing w:val="-10"/>
          <w:sz w:val="24"/>
        </w:rPr>
        <w:t xml:space="preserve"> </w:t>
      </w:r>
      <w:r>
        <w:rPr>
          <w:rFonts w:ascii="Calibri"/>
          <w:color w:val="0E101A"/>
          <w:sz w:val="24"/>
        </w:rPr>
        <w:t>maintenance</w:t>
      </w:r>
      <w:r>
        <w:rPr>
          <w:rFonts w:ascii="Times New Roman"/>
          <w:color w:val="0E101A"/>
          <w:sz w:val="24"/>
        </w:rPr>
        <w:t xml:space="preserve"> </w:t>
      </w:r>
      <w:r>
        <w:rPr>
          <w:rFonts w:ascii="Calibri"/>
          <w:color w:val="0E101A"/>
          <w:spacing w:val="-2"/>
          <w:sz w:val="24"/>
        </w:rPr>
        <w:t>requirements.</w:t>
      </w:r>
    </w:p>
    <w:p w14:paraId="3E228991" w14:textId="77777777" w:rsidR="005D61FB" w:rsidRDefault="005D61FB">
      <w:pPr>
        <w:pStyle w:val="BodyText"/>
        <w:spacing w:before="12"/>
        <w:rPr>
          <w:rFonts w:ascii="Calibri"/>
          <w:sz w:val="23"/>
        </w:rPr>
      </w:pPr>
    </w:p>
    <w:p w14:paraId="4E044EF3" w14:textId="77777777" w:rsidR="005D61FB" w:rsidRDefault="00947834">
      <w:pPr>
        <w:ind w:left="839"/>
        <w:rPr>
          <w:rFonts w:ascii="Calibri"/>
          <w:sz w:val="24"/>
        </w:rPr>
      </w:pPr>
      <w:r>
        <w:rPr>
          <w:rFonts w:ascii="Calibri"/>
          <w:color w:val="0E101A"/>
          <w:spacing w:val="-2"/>
          <w:sz w:val="24"/>
          <w:u w:val="single" w:color="0E101A"/>
        </w:rPr>
        <w:t>Costs:</w:t>
      </w:r>
    </w:p>
    <w:p w14:paraId="1655A0DD" w14:textId="77777777" w:rsidR="005D61FB" w:rsidRDefault="005D61FB">
      <w:pPr>
        <w:pStyle w:val="BodyText"/>
        <w:spacing w:before="9"/>
        <w:rPr>
          <w:rFonts w:ascii="Calibri"/>
          <w:sz w:val="19"/>
        </w:rPr>
      </w:pPr>
    </w:p>
    <w:p w14:paraId="6E08F6EE" w14:textId="77777777" w:rsidR="005D61FB" w:rsidRDefault="00947834">
      <w:pPr>
        <w:pStyle w:val="ListParagraph"/>
        <w:numPr>
          <w:ilvl w:val="0"/>
          <w:numId w:val="2"/>
        </w:numPr>
        <w:tabs>
          <w:tab w:val="left" w:pos="359"/>
          <w:tab w:val="left" w:pos="360"/>
          <w:tab w:val="left" w:pos="6119"/>
        </w:tabs>
        <w:spacing w:before="52"/>
        <w:ind w:left="360" w:right="2622"/>
        <w:jc w:val="right"/>
        <w:rPr>
          <w:rFonts w:ascii="Calibri" w:hAnsi="Calibri"/>
          <w:sz w:val="24"/>
        </w:rPr>
      </w:pPr>
      <w:r>
        <w:rPr>
          <w:rFonts w:ascii="Calibri" w:hAnsi="Calibri"/>
          <w:color w:val="0E101A"/>
          <w:sz w:val="24"/>
        </w:rPr>
        <w:t>Additional</w:t>
      </w:r>
      <w:r>
        <w:rPr>
          <w:rFonts w:ascii="Times New Roman" w:hAnsi="Times New Roman"/>
          <w:color w:val="0E101A"/>
          <w:spacing w:val="-14"/>
          <w:sz w:val="24"/>
        </w:rPr>
        <w:t xml:space="preserve"> </w:t>
      </w:r>
      <w:r>
        <w:rPr>
          <w:rFonts w:ascii="Calibri" w:hAnsi="Calibri"/>
          <w:color w:val="0E101A"/>
          <w:sz w:val="24"/>
        </w:rPr>
        <w:t>gym</w:t>
      </w:r>
      <w:r>
        <w:rPr>
          <w:rFonts w:ascii="Times New Roman" w:hAnsi="Times New Roman"/>
          <w:color w:val="0E101A"/>
          <w:spacing w:val="-13"/>
          <w:sz w:val="24"/>
        </w:rPr>
        <w:t xml:space="preserve"> </w:t>
      </w:r>
      <w:r>
        <w:rPr>
          <w:rFonts w:ascii="Calibri" w:hAnsi="Calibri"/>
          <w:color w:val="0E101A"/>
          <w:spacing w:val="-2"/>
          <w:sz w:val="24"/>
        </w:rPr>
        <w:t>equipment</w:t>
      </w:r>
      <w:r>
        <w:rPr>
          <w:rFonts w:ascii="Times New Roman" w:hAnsi="Times New Roman"/>
          <w:color w:val="0E101A"/>
          <w:sz w:val="24"/>
        </w:rPr>
        <w:tab/>
      </w:r>
      <w:r>
        <w:rPr>
          <w:rFonts w:ascii="Calibri" w:hAnsi="Calibri"/>
          <w:color w:val="0E101A"/>
          <w:spacing w:val="-2"/>
          <w:sz w:val="24"/>
        </w:rPr>
        <w:t>$29,962.82</w:t>
      </w:r>
    </w:p>
    <w:p w14:paraId="68F5EE96" w14:textId="77777777" w:rsidR="005D61FB" w:rsidRDefault="00947834">
      <w:pPr>
        <w:pStyle w:val="ListParagraph"/>
        <w:numPr>
          <w:ilvl w:val="0"/>
          <w:numId w:val="2"/>
        </w:numPr>
        <w:tabs>
          <w:tab w:val="left" w:pos="359"/>
          <w:tab w:val="left" w:pos="360"/>
          <w:tab w:val="left" w:pos="6119"/>
        </w:tabs>
        <w:ind w:left="360" w:right="2622"/>
        <w:jc w:val="right"/>
        <w:rPr>
          <w:rFonts w:ascii="Calibri" w:hAnsi="Calibri"/>
          <w:sz w:val="24"/>
        </w:rPr>
      </w:pPr>
      <w:r>
        <w:rPr>
          <w:rFonts w:ascii="Calibri" w:hAnsi="Calibri"/>
          <w:color w:val="0E101A"/>
          <w:sz w:val="24"/>
        </w:rPr>
        <w:t>Building</w:t>
      </w:r>
      <w:r>
        <w:rPr>
          <w:rFonts w:ascii="Times New Roman" w:hAnsi="Times New Roman"/>
          <w:color w:val="0E101A"/>
          <w:spacing w:val="-15"/>
          <w:sz w:val="24"/>
        </w:rPr>
        <w:t xml:space="preserve"> </w:t>
      </w:r>
      <w:r>
        <w:rPr>
          <w:rFonts w:ascii="Calibri" w:hAnsi="Calibri"/>
          <w:color w:val="0E101A"/>
          <w:sz w:val="24"/>
        </w:rPr>
        <w:t>repairs</w:t>
      </w:r>
      <w:r>
        <w:rPr>
          <w:rFonts w:ascii="Times New Roman" w:hAnsi="Times New Roman"/>
          <w:color w:val="0E101A"/>
          <w:spacing w:val="-12"/>
          <w:sz w:val="24"/>
        </w:rPr>
        <w:t xml:space="preserve"> </w:t>
      </w:r>
      <w:r>
        <w:rPr>
          <w:rFonts w:ascii="Calibri" w:hAnsi="Calibri"/>
          <w:color w:val="0E101A"/>
          <w:sz w:val="24"/>
        </w:rPr>
        <w:t>and</w:t>
      </w:r>
      <w:r>
        <w:rPr>
          <w:rFonts w:ascii="Times New Roman" w:hAnsi="Times New Roman"/>
          <w:color w:val="0E101A"/>
          <w:spacing w:val="-11"/>
          <w:sz w:val="24"/>
        </w:rPr>
        <w:t xml:space="preserve"> </w:t>
      </w:r>
      <w:r>
        <w:rPr>
          <w:rFonts w:ascii="Calibri" w:hAnsi="Calibri"/>
          <w:color w:val="0E101A"/>
          <w:spacing w:val="-2"/>
          <w:sz w:val="24"/>
        </w:rPr>
        <w:t>maintenance</w:t>
      </w:r>
      <w:r>
        <w:rPr>
          <w:rFonts w:ascii="Times New Roman" w:hAnsi="Times New Roman"/>
          <w:color w:val="0E101A"/>
          <w:sz w:val="24"/>
        </w:rPr>
        <w:tab/>
      </w:r>
      <w:r>
        <w:rPr>
          <w:rFonts w:ascii="Calibri" w:hAnsi="Calibri"/>
          <w:color w:val="0E101A"/>
          <w:spacing w:val="-2"/>
          <w:sz w:val="24"/>
        </w:rPr>
        <w:t>$85,000.00</w:t>
      </w:r>
    </w:p>
    <w:p w14:paraId="3DCEE083" w14:textId="77777777" w:rsidR="005D61FB" w:rsidRDefault="00947834">
      <w:pPr>
        <w:pStyle w:val="ListParagraph"/>
        <w:numPr>
          <w:ilvl w:val="0"/>
          <w:numId w:val="2"/>
        </w:numPr>
        <w:tabs>
          <w:tab w:val="left" w:pos="359"/>
          <w:tab w:val="left" w:pos="360"/>
          <w:tab w:val="left" w:pos="6119"/>
        </w:tabs>
        <w:ind w:left="360" w:right="2622"/>
        <w:jc w:val="right"/>
        <w:rPr>
          <w:rFonts w:ascii="Calibri" w:hAnsi="Calibri"/>
          <w:sz w:val="24"/>
        </w:rPr>
      </w:pPr>
      <w:r>
        <w:rPr>
          <w:rFonts w:ascii="Calibri" w:hAnsi="Calibri"/>
          <w:color w:val="0E101A"/>
          <w:sz w:val="24"/>
        </w:rPr>
        <w:t>Custom</w:t>
      </w:r>
      <w:r>
        <w:rPr>
          <w:rFonts w:ascii="Times New Roman" w:hAnsi="Times New Roman"/>
          <w:color w:val="0E101A"/>
          <w:spacing w:val="-13"/>
          <w:sz w:val="24"/>
        </w:rPr>
        <w:t xml:space="preserve"> </w:t>
      </w:r>
      <w:r>
        <w:rPr>
          <w:rFonts w:ascii="Calibri" w:hAnsi="Calibri"/>
          <w:color w:val="0E101A"/>
          <w:sz w:val="24"/>
        </w:rPr>
        <w:t>mesh</w:t>
      </w:r>
      <w:r>
        <w:rPr>
          <w:rFonts w:ascii="Times New Roman" w:hAnsi="Times New Roman"/>
          <w:color w:val="0E101A"/>
          <w:spacing w:val="-12"/>
          <w:sz w:val="24"/>
        </w:rPr>
        <w:t xml:space="preserve"> </w:t>
      </w:r>
      <w:r>
        <w:rPr>
          <w:rFonts w:ascii="Calibri" w:hAnsi="Calibri"/>
          <w:color w:val="0E101A"/>
          <w:sz w:val="24"/>
        </w:rPr>
        <w:t>partition</w:t>
      </w:r>
      <w:r>
        <w:rPr>
          <w:rFonts w:ascii="Times New Roman" w:hAnsi="Times New Roman"/>
          <w:color w:val="0E101A"/>
          <w:spacing w:val="-13"/>
          <w:sz w:val="24"/>
        </w:rPr>
        <w:t xml:space="preserve"> </w:t>
      </w:r>
      <w:r>
        <w:rPr>
          <w:rFonts w:ascii="Calibri" w:hAnsi="Calibri"/>
          <w:color w:val="0E101A"/>
          <w:sz w:val="24"/>
        </w:rPr>
        <w:t>panel</w:t>
      </w:r>
      <w:r>
        <w:rPr>
          <w:rFonts w:ascii="Times New Roman" w:hAnsi="Times New Roman"/>
          <w:color w:val="0E101A"/>
          <w:spacing w:val="-12"/>
          <w:sz w:val="24"/>
        </w:rPr>
        <w:t xml:space="preserve"> </w:t>
      </w:r>
      <w:r>
        <w:rPr>
          <w:rFonts w:ascii="Calibri" w:hAnsi="Calibri"/>
          <w:color w:val="0E101A"/>
          <w:sz w:val="24"/>
        </w:rPr>
        <w:t>system</w:t>
      </w:r>
      <w:r>
        <w:rPr>
          <w:rFonts w:ascii="Times New Roman" w:hAnsi="Times New Roman"/>
          <w:color w:val="0E101A"/>
          <w:spacing w:val="-12"/>
          <w:sz w:val="24"/>
        </w:rPr>
        <w:t xml:space="preserve"> </w:t>
      </w:r>
      <w:r>
        <w:rPr>
          <w:rFonts w:ascii="Calibri" w:hAnsi="Calibri"/>
          <w:color w:val="0E101A"/>
          <w:sz w:val="24"/>
        </w:rPr>
        <w:t>w/</w:t>
      </w:r>
      <w:r>
        <w:rPr>
          <w:rFonts w:ascii="Times New Roman" w:hAnsi="Times New Roman"/>
          <w:color w:val="0E101A"/>
          <w:spacing w:val="-14"/>
          <w:sz w:val="24"/>
        </w:rPr>
        <w:t xml:space="preserve"> </w:t>
      </w:r>
      <w:r>
        <w:rPr>
          <w:rFonts w:ascii="Calibri" w:hAnsi="Calibri"/>
          <w:color w:val="0E101A"/>
          <w:sz w:val="24"/>
        </w:rPr>
        <w:t>6’</w:t>
      </w:r>
      <w:r>
        <w:rPr>
          <w:rFonts w:ascii="Times New Roman" w:hAnsi="Times New Roman"/>
          <w:color w:val="0E101A"/>
          <w:spacing w:val="-12"/>
          <w:sz w:val="24"/>
        </w:rPr>
        <w:t xml:space="preserve"> </w:t>
      </w:r>
      <w:r>
        <w:rPr>
          <w:rFonts w:ascii="Calibri" w:hAnsi="Calibri"/>
          <w:color w:val="0E101A"/>
          <w:sz w:val="24"/>
        </w:rPr>
        <w:t>sliding</w:t>
      </w:r>
      <w:r>
        <w:rPr>
          <w:rFonts w:ascii="Times New Roman" w:hAnsi="Times New Roman"/>
          <w:color w:val="0E101A"/>
          <w:spacing w:val="-15"/>
          <w:sz w:val="24"/>
        </w:rPr>
        <w:t xml:space="preserve"> </w:t>
      </w:r>
      <w:r>
        <w:rPr>
          <w:rFonts w:ascii="Calibri" w:hAnsi="Calibri"/>
          <w:color w:val="0E101A"/>
          <w:spacing w:val="-4"/>
          <w:sz w:val="24"/>
        </w:rPr>
        <w:t>door</w:t>
      </w:r>
      <w:r>
        <w:rPr>
          <w:rFonts w:ascii="Times New Roman" w:hAnsi="Times New Roman"/>
          <w:color w:val="0E101A"/>
          <w:sz w:val="24"/>
        </w:rPr>
        <w:tab/>
      </w:r>
      <w:r>
        <w:rPr>
          <w:rFonts w:ascii="Calibri" w:hAnsi="Calibri"/>
          <w:color w:val="0E101A"/>
          <w:spacing w:val="-2"/>
          <w:sz w:val="24"/>
        </w:rPr>
        <w:t>$10,123.51</w:t>
      </w:r>
    </w:p>
    <w:p w14:paraId="4487CA45" w14:textId="77777777" w:rsidR="005D61FB" w:rsidRDefault="00947834">
      <w:pPr>
        <w:pStyle w:val="ListParagraph"/>
        <w:numPr>
          <w:ilvl w:val="0"/>
          <w:numId w:val="2"/>
        </w:numPr>
        <w:tabs>
          <w:tab w:val="left" w:pos="1559"/>
          <w:tab w:val="left" w:pos="1560"/>
          <w:tab w:val="left" w:pos="7197"/>
          <w:tab w:val="left" w:pos="7319"/>
        </w:tabs>
        <w:ind w:left="5879" w:right="2624" w:hanging="4680"/>
        <w:jc w:val="right"/>
        <w:rPr>
          <w:rFonts w:ascii="Calibri" w:hAnsi="Calibri"/>
          <w:sz w:val="24"/>
        </w:rPr>
      </w:pPr>
      <w:r>
        <w:rPr>
          <w:rFonts w:ascii="Calibri" w:hAnsi="Calibri"/>
          <w:color w:val="0E101A"/>
          <w:sz w:val="24"/>
        </w:rPr>
        <w:t>Shelving</w:t>
      </w:r>
      <w:r>
        <w:rPr>
          <w:rFonts w:ascii="Times New Roman" w:hAnsi="Times New Roman"/>
          <w:color w:val="0E101A"/>
          <w:sz w:val="24"/>
        </w:rPr>
        <w:t xml:space="preserve"> </w:t>
      </w:r>
      <w:r>
        <w:rPr>
          <w:rFonts w:ascii="Calibri" w:hAnsi="Calibri"/>
          <w:color w:val="0E101A"/>
          <w:sz w:val="24"/>
        </w:rPr>
        <w:t>for</w:t>
      </w:r>
      <w:r>
        <w:rPr>
          <w:rFonts w:ascii="Times New Roman" w:hAnsi="Times New Roman"/>
          <w:color w:val="0E101A"/>
          <w:sz w:val="24"/>
        </w:rPr>
        <w:t xml:space="preserve"> </w:t>
      </w:r>
      <w:r>
        <w:rPr>
          <w:rFonts w:ascii="Calibri" w:hAnsi="Calibri"/>
          <w:color w:val="0E101A"/>
          <w:sz w:val="24"/>
        </w:rPr>
        <w:t>evidence/storage</w:t>
      </w:r>
      <w:r>
        <w:rPr>
          <w:rFonts w:ascii="Times New Roman" w:hAnsi="Times New Roman"/>
          <w:color w:val="0E101A"/>
          <w:sz w:val="24"/>
        </w:rPr>
        <w:tab/>
      </w:r>
      <w:r>
        <w:rPr>
          <w:rFonts w:ascii="Times New Roman" w:hAnsi="Times New Roman"/>
          <w:color w:val="0E101A"/>
          <w:sz w:val="24"/>
        </w:rPr>
        <w:tab/>
      </w:r>
      <w:r>
        <w:rPr>
          <w:rFonts w:ascii="Times New Roman" w:hAnsi="Times New Roman"/>
          <w:color w:val="0E101A"/>
          <w:sz w:val="24"/>
        </w:rPr>
        <w:tab/>
      </w:r>
      <w:r>
        <w:rPr>
          <w:rFonts w:ascii="Calibri" w:hAnsi="Calibri"/>
          <w:color w:val="0E101A"/>
          <w:sz w:val="24"/>
          <w:u w:val="single" w:color="0E101A"/>
        </w:rPr>
        <w:t>$</w:t>
      </w:r>
      <w:r>
        <w:rPr>
          <w:rFonts w:ascii="Times New Roman" w:hAnsi="Times New Roman"/>
          <w:color w:val="0E101A"/>
          <w:spacing w:val="24"/>
          <w:sz w:val="24"/>
          <w:u w:val="single" w:color="0E101A"/>
        </w:rPr>
        <w:t xml:space="preserve"> </w:t>
      </w:r>
      <w:r>
        <w:rPr>
          <w:rFonts w:ascii="Calibri" w:hAnsi="Calibri"/>
          <w:color w:val="0E101A"/>
          <w:sz w:val="24"/>
          <w:u w:val="single" w:color="0E101A"/>
        </w:rPr>
        <w:t>8,000.00</w:t>
      </w:r>
      <w:r>
        <w:rPr>
          <w:rFonts w:ascii="Times New Roman" w:hAnsi="Times New Roman"/>
          <w:color w:val="0E101A"/>
          <w:sz w:val="24"/>
        </w:rPr>
        <w:t xml:space="preserve"> </w:t>
      </w:r>
      <w:r>
        <w:rPr>
          <w:rFonts w:ascii="Calibri" w:hAnsi="Calibri"/>
          <w:color w:val="0E101A"/>
          <w:spacing w:val="-4"/>
          <w:sz w:val="24"/>
        </w:rPr>
        <w:t>Total</w:t>
      </w:r>
      <w:r>
        <w:rPr>
          <w:rFonts w:ascii="Times New Roman" w:hAnsi="Times New Roman"/>
          <w:color w:val="0E101A"/>
          <w:sz w:val="24"/>
        </w:rPr>
        <w:tab/>
      </w:r>
      <w:r>
        <w:rPr>
          <w:rFonts w:ascii="Calibri" w:hAnsi="Calibri"/>
          <w:color w:val="0E101A"/>
          <w:spacing w:val="-2"/>
          <w:sz w:val="24"/>
        </w:rPr>
        <w:t>$133,086.33</w:t>
      </w:r>
    </w:p>
    <w:p w14:paraId="28679A40" w14:textId="77777777" w:rsidR="005D61FB" w:rsidRDefault="005D61FB">
      <w:pPr>
        <w:pStyle w:val="BodyText"/>
        <w:rPr>
          <w:rFonts w:ascii="Calibri"/>
          <w:sz w:val="24"/>
        </w:rPr>
      </w:pPr>
    </w:p>
    <w:p w14:paraId="29955348" w14:textId="77777777" w:rsidR="005D61FB" w:rsidRDefault="005D61FB">
      <w:pPr>
        <w:pStyle w:val="BodyText"/>
        <w:spacing w:before="1"/>
        <w:rPr>
          <w:rFonts w:ascii="Calibri"/>
          <w:sz w:val="24"/>
        </w:rPr>
      </w:pPr>
    </w:p>
    <w:p w14:paraId="60A8B650" w14:textId="77777777" w:rsidR="005D61FB" w:rsidRDefault="00947834">
      <w:pPr>
        <w:ind w:left="839"/>
        <w:rPr>
          <w:rFonts w:ascii="Calibri"/>
          <w:sz w:val="24"/>
        </w:rPr>
      </w:pPr>
      <w:r>
        <w:rPr>
          <w:rFonts w:ascii="Calibri"/>
          <w:color w:val="0E101A"/>
          <w:spacing w:val="-2"/>
          <w:sz w:val="24"/>
          <w:u w:val="single" w:color="0E101A"/>
        </w:rPr>
        <w:t>Funding:</w:t>
      </w:r>
    </w:p>
    <w:p w14:paraId="43670E01" w14:textId="77777777" w:rsidR="005D61FB" w:rsidRDefault="005D61FB">
      <w:pPr>
        <w:pStyle w:val="BodyText"/>
        <w:spacing w:before="11"/>
        <w:rPr>
          <w:rFonts w:ascii="Calibri"/>
          <w:sz w:val="27"/>
        </w:rPr>
      </w:pPr>
    </w:p>
    <w:tbl>
      <w:tblPr>
        <w:tblW w:w="0" w:type="auto"/>
        <w:tblInd w:w="1157" w:type="dxa"/>
        <w:tblLayout w:type="fixed"/>
        <w:tblCellMar>
          <w:left w:w="0" w:type="dxa"/>
          <w:right w:w="0" w:type="dxa"/>
        </w:tblCellMar>
        <w:tblLook w:val="01E0" w:firstRow="1" w:lastRow="1" w:firstColumn="1" w:lastColumn="1" w:noHBand="0" w:noVBand="0"/>
      </w:tblPr>
      <w:tblGrid>
        <w:gridCol w:w="4130"/>
        <w:gridCol w:w="1567"/>
        <w:gridCol w:w="1737"/>
      </w:tblGrid>
      <w:tr w:rsidR="005D61FB" w14:paraId="78C504E6" w14:textId="77777777">
        <w:trPr>
          <w:trHeight w:val="266"/>
        </w:trPr>
        <w:tc>
          <w:tcPr>
            <w:tcW w:w="4130" w:type="dxa"/>
          </w:tcPr>
          <w:p w14:paraId="63910844" w14:textId="77777777" w:rsidR="005D61FB" w:rsidRDefault="00947834">
            <w:pPr>
              <w:pStyle w:val="TableParagraph"/>
              <w:tabs>
                <w:tab w:val="left" w:pos="409"/>
              </w:tabs>
              <w:spacing w:line="244" w:lineRule="exact"/>
              <w:ind w:left="50"/>
              <w:rPr>
                <w:rFonts w:ascii="Calibri"/>
                <w:sz w:val="24"/>
              </w:rPr>
            </w:pPr>
            <w:r>
              <w:rPr>
                <w:rFonts w:ascii="Calibri"/>
                <w:color w:val="0E101A"/>
                <w:spacing w:val="-10"/>
                <w:sz w:val="24"/>
              </w:rPr>
              <w:t>-</w:t>
            </w:r>
            <w:r>
              <w:rPr>
                <w:rFonts w:ascii="Times New Roman"/>
                <w:color w:val="0E101A"/>
                <w:sz w:val="24"/>
              </w:rPr>
              <w:tab/>
            </w:r>
            <w:r>
              <w:rPr>
                <w:rFonts w:ascii="Calibri"/>
                <w:color w:val="0E101A"/>
                <w:sz w:val="24"/>
              </w:rPr>
              <w:t>Private</w:t>
            </w:r>
            <w:r>
              <w:rPr>
                <w:rFonts w:ascii="Times New Roman"/>
                <w:color w:val="0E101A"/>
                <w:spacing w:val="-15"/>
                <w:sz w:val="24"/>
              </w:rPr>
              <w:t xml:space="preserve"> </w:t>
            </w:r>
            <w:r>
              <w:rPr>
                <w:rFonts w:ascii="Calibri"/>
                <w:color w:val="0E101A"/>
                <w:sz w:val="24"/>
              </w:rPr>
              <w:t>donation</w:t>
            </w:r>
            <w:r>
              <w:rPr>
                <w:rFonts w:ascii="Times New Roman"/>
                <w:color w:val="0E101A"/>
                <w:spacing w:val="-15"/>
                <w:sz w:val="24"/>
              </w:rPr>
              <w:t xml:space="preserve"> </w:t>
            </w:r>
            <w:r>
              <w:rPr>
                <w:rFonts w:ascii="Calibri"/>
                <w:color w:val="0E101A"/>
                <w:spacing w:val="-4"/>
                <w:sz w:val="24"/>
              </w:rPr>
              <w:t>TKPD</w:t>
            </w:r>
          </w:p>
        </w:tc>
        <w:tc>
          <w:tcPr>
            <w:tcW w:w="1567" w:type="dxa"/>
          </w:tcPr>
          <w:p w14:paraId="4DF6F29E" w14:textId="77777777" w:rsidR="005D61FB" w:rsidRDefault="005D61FB">
            <w:pPr>
              <w:pStyle w:val="TableParagraph"/>
              <w:rPr>
                <w:rFonts w:ascii="Times New Roman"/>
                <w:sz w:val="18"/>
              </w:rPr>
            </w:pPr>
          </w:p>
        </w:tc>
        <w:tc>
          <w:tcPr>
            <w:tcW w:w="1737" w:type="dxa"/>
          </w:tcPr>
          <w:p w14:paraId="15C6700B" w14:textId="77777777" w:rsidR="005D61FB" w:rsidRDefault="00947834">
            <w:pPr>
              <w:pStyle w:val="TableParagraph"/>
              <w:spacing w:line="244" w:lineRule="exact"/>
              <w:ind w:right="166"/>
              <w:jc w:val="right"/>
              <w:rPr>
                <w:rFonts w:ascii="Calibri"/>
                <w:sz w:val="24"/>
              </w:rPr>
            </w:pPr>
            <w:r>
              <w:rPr>
                <w:rFonts w:ascii="Calibri"/>
                <w:color w:val="0E101A"/>
                <w:spacing w:val="-2"/>
                <w:sz w:val="24"/>
              </w:rPr>
              <w:t>$10,000.00</w:t>
            </w:r>
          </w:p>
        </w:tc>
      </w:tr>
      <w:tr w:rsidR="005D61FB" w14:paraId="1D93D1DE" w14:textId="77777777">
        <w:trPr>
          <w:trHeight w:val="292"/>
        </w:trPr>
        <w:tc>
          <w:tcPr>
            <w:tcW w:w="4130" w:type="dxa"/>
          </w:tcPr>
          <w:p w14:paraId="3959E085" w14:textId="77777777" w:rsidR="005D61FB" w:rsidRDefault="00947834">
            <w:pPr>
              <w:pStyle w:val="TableParagraph"/>
              <w:tabs>
                <w:tab w:val="left" w:pos="409"/>
              </w:tabs>
              <w:spacing w:line="271" w:lineRule="exact"/>
              <w:ind w:left="50"/>
              <w:rPr>
                <w:rFonts w:ascii="Calibri"/>
                <w:sz w:val="24"/>
              </w:rPr>
            </w:pPr>
            <w:r>
              <w:rPr>
                <w:rFonts w:ascii="Calibri"/>
                <w:color w:val="0E101A"/>
                <w:spacing w:val="-10"/>
                <w:sz w:val="24"/>
              </w:rPr>
              <w:t>-</w:t>
            </w:r>
            <w:r>
              <w:rPr>
                <w:rFonts w:ascii="Times New Roman"/>
                <w:color w:val="0E101A"/>
                <w:sz w:val="24"/>
              </w:rPr>
              <w:tab/>
            </w:r>
            <w:r>
              <w:rPr>
                <w:rFonts w:ascii="Calibri"/>
                <w:color w:val="0E101A"/>
                <w:sz w:val="24"/>
              </w:rPr>
              <w:t>TKPD</w:t>
            </w:r>
            <w:r>
              <w:rPr>
                <w:rFonts w:ascii="Times New Roman"/>
                <w:color w:val="0E101A"/>
                <w:spacing w:val="-15"/>
                <w:sz w:val="24"/>
              </w:rPr>
              <w:t xml:space="preserve"> </w:t>
            </w:r>
            <w:r>
              <w:rPr>
                <w:rFonts w:ascii="Calibri"/>
                <w:color w:val="0E101A"/>
                <w:sz w:val="24"/>
              </w:rPr>
              <w:t>Health</w:t>
            </w:r>
            <w:r>
              <w:rPr>
                <w:rFonts w:ascii="Times New Roman"/>
                <w:color w:val="0E101A"/>
                <w:spacing w:val="-15"/>
                <w:sz w:val="24"/>
              </w:rPr>
              <w:t xml:space="preserve"> </w:t>
            </w:r>
            <w:r>
              <w:rPr>
                <w:rFonts w:ascii="Calibri"/>
                <w:color w:val="0E101A"/>
                <w:sz w:val="24"/>
              </w:rPr>
              <w:t>Management</w:t>
            </w:r>
            <w:r>
              <w:rPr>
                <w:rFonts w:ascii="Times New Roman"/>
                <w:color w:val="0E101A"/>
                <w:spacing w:val="-14"/>
                <w:sz w:val="24"/>
              </w:rPr>
              <w:t xml:space="preserve"> </w:t>
            </w:r>
            <w:r>
              <w:rPr>
                <w:rFonts w:ascii="Calibri"/>
                <w:color w:val="0E101A"/>
                <w:spacing w:val="-4"/>
                <w:sz w:val="24"/>
              </w:rPr>
              <w:t>Fund</w:t>
            </w:r>
          </w:p>
        </w:tc>
        <w:tc>
          <w:tcPr>
            <w:tcW w:w="1567" w:type="dxa"/>
          </w:tcPr>
          <w:p w14:paraId="4807169F" w14:textId="77777777" w:rsidR="005D61FB" w:rsidRDefault="005D61FB">
            <w:pPr>
              <w:pStyle w:val="TableParagraph"/>
              <w:rPr>
                <w:rFonts w:ascii="Times New Roman"/>
                <w:sz w:val="20"/>
              </w:rPr>
            </w:pPr>
          </w:p>
        </w:tc>
        <w:tc>
          <w:tcPr>
            <w:tcW w:w="1737" w:type="dxa"/>
          </w:tcPr>
          <w:p w14:paraId="52FBB677" w14:textId="77777777" w:rsidR="005D61FB" w:rsidRDefault="00947834">
            <w:pPr>
              <w:pStyle w:val="TableParagraph"/>
              <w:spacing w:line="271" w:lineRule="exact"/>
              <w:ind w:right="166"/>
              <w:jc w:val="right"/>
              <w:rPr>
                <w:rFonts w:ascii="Calibri"/>
                <w:sz w:val="24"/>
              </w:rPr>
            </w:pPr>
            <w:r>
              <w:rPr>
                <w:rFonts w:ascii="Calibri"/>
                <w:color w:val="0E101A"/>
                <w:spacing w:val="-2"/>
                <w:sz w:val="24"/>
              </w:rPr>
              <w:t>$15,000.00</w:t>
            </w:r>
          </w:p>
        </w:tc>
      </w:tr>
      <w:tr w:rsidR="005D61FB" w14:paraId="40F6D002" w14:textId="77777777">
        <w:trPr>
          <w:trHeight w:val="292"/>
        </w:trPr>
        <w:tc>
          <w:tcPr>
            <w:tcW w:w="4130" w:type="dxa"/>
          </w:tcPr>
          <w:p w14:paraId="4AE6F4EF" w14:textId="77777777" w:rsidR="005D61FB" w:rsidRDefault="00947834">
            <w:pPr>
              <w:pStyle w:val="TableParagraph"/>
              <w:tabs>
                <w:tab w:val="left" w:pos="409"/>
              </w:tabs>
              <w:spacing w:line="271" w:lineRule="exact"/>
              <w:ind w:left="50"/>
              <w:rPr>
                <w:rFonts w:ascii="Calibri"/>
                <w:sz w:val="24"/>
              </w:rPr>
            </w:pPr>
            <w:r>
              <w:rPr>
                <w:rFonts w:ascii="Calibri"/>
                <w:color w:val="0E101A"/>
                <w:spacing w:val="-10"/>
                <w:sz w:val="24"/>
              </w:rPr>
              <w:t>-</w:t>
            </w:r>
            <w:r>
              <w:rPr>
                <w:rFonts w:ascii="Times New Roman"/>
                <w:color w:val="0E101A"/>
                <w:sz w:val="24"/>
              </w:rPr>
              <w:tab/>
            </w:r>
            <w:r>
              <w:rPr>
                <w:rFonts w:ascii="Calibri"/>
                <w:color w:val="0E101A"/>
                <w:sz w:val="24"/>
              </w:rPr>
              <w:t>Police</w:t>
            </w:r>
            <w:r>
              <w:rPr>
                <w:rFonts w:ascii="Times New Roman"/>
                <w:color w:val="0E101A"/>
                <w:spacing w:val="-10"/>
                <w:sz w:val="24"/>
              </w:rPr>
              <w:t xml:space="preserve"> </w:t>
            </w:r>
            <w:r>
              <w:rPr>
                <w:rFonts w:ascii="Calibri"/>
                <w:color w:val="0E101A"/>
                <w:spacing w:val="-2"/>
                <w:sz w:val="24"/>
              </w:rPr>
              <w:t>Capital</w:t>
            </w:r>
          </w:p>
        </w:tc>
        <w:tc>
          <w:tcPr>
            <w:tcW w:w="1567" w:type="dxa"/>
          </w:tcPr>
          <w:p w14:paraId="194F5303" w14:textId="77777777" w:rsidR="005D61FB" w:rsidRDefault="005D61FB">
            <w:pPr>
              <w:pStyle w:val="TableParagraph"/>
              <w:rPr>
                <w:rFonts w:ascii="Times New Roman"/>
                <w:sz w:val="20"/>
              </w:rPr>
            </w:pPr>
          </w:p>
        </w:tc>
        <w:tc>
          <w:tcPr>
            <w:tcW w:w="1737" w:type="dxa"/>
          </w:tcPr>
          <w:p w14:paraId="133059EF" w14:textId="77777777" w:rsidR="005D61FB" w:rsidRDefault="00947834">
            <w:pPr>
              <w:pStyle w:val="TableParagraph"/>
              <w:spacing w:line="271" w:lineRule="exact"/>
              <w:ind w:right="166"/>
              <w:jc w:val="right"/>
              <w:rPr>
                <w:rFonts w:ascii="Calibri"/>
                <w:sz w:val="24"/>
              </w:rPr>
            </w:pPr>
            <w:r>
              <w:rPr>
                <w:rFonts w:ascii="Calibri"/>
                <w:color w:val="0E101A"/>
                <w:spacing w:val="-2"/>
                <w:sz w:val="24"/>
              </w:rPr>
              <w:t>$75,000.00</w:t>
            </w:r>
          </w:p>
        </w:tc>
      </w:tr>
      <w:tr w:rsidR="005D61FB" w14:paraId="4D815FCE" w14:textId="77777777">
        <w:trPr>
          <w:trHeight w:val="292"/>
        </w:trPr>
        <w:tc>
          <w:tcPr>
            <w:tcW w:w="4130" w:type="dxa"/>
          </w:tcPr>
          <w:p w14:paraId="5796C0AE" w14:textId="77777777" w:rsidR="005D61FB" w:rsidRDefault="00947834">
            <w:pPr>
              <w:pStyle w:val="TableParagraph"/>
              <w:tabs>
                <w:tab w:val="left" w:pos="409"/>
              </w:tabs>
              <w:spacing w:line="271" w:lineRule="exact"/>
              <w:ind w:left="50"/>
              <w:rPr>
                <w:rFonts w:ascii="Calibri"/>
                <w:sz w:val="24"/>
              </w:rPr>
            </w:pPr>
            <w:r>
              <w:rPr>
                <w:rFonts w:ascii="Calibri"/>
                <w:color w:val="0E101A"/>
                <w:spacing w:val="-10"/>
                <w:sz w:val="24"/>
              </w:rPr>
              <w:t>-</w:t>
            </w:r>
            <w:r>
              <w:rPr>
                <w:rFonts w:ascii="Times New Roman"/>
                <w:color w:val="0E101A"/>
                <w:sz w:val="24"/>
              </w:rPr>
              <w:tab/>
            </w:r>
            <w:r>
              <w:rPr>
                <w:rFonts w:ascii="Calibri"/>
                <w:color w:val="0E101A"/>
                <w:w w:val="95"/>
                <w:sz w:val="24"/>
              </w:rPr>
              <w:t>Building</w:t>
            </w:r>
            <w:r>
              <w:rPr>
                <w:rFonts w:ascii="Times New Roman"/>
                <w:color w:val="0E101A"/>
                <w:spacing w:val="34"/>
                <w:sz w:val="24"/>
              </w:rPr>
              <w:t xml:space="preserve"> </w:t>
            </w:r>
            <w:r>
              <w:rPr>
                <w:rFonts w:ascii="Calibri"/>
                <w:color w:val="0E101A"/>
                <w:w w:val="95"/>
                <w:sz w:val="24"/>
              </w:rPr>
              <w:t>Improvement</w:t>
            </w:r>
            <w:r>
              <w:rPr>
                <w:rFonts w:ascii="Times New Roman"/>
                <w:color w:val="0E101A"/>
                <w:spacing w:val="36"/>
                <w:sz w:val="24"/>
              </w:rPr>
              <w:t xml:space="preserve"> </w:t>
            </w:r>
            <w:r>
              <w:rPr>
                <w:rFonts w:ascii="Calibri"/>
                <w:color w:val="0E101A"/>
                <w:spacing w:val="-4"/>
                <w:w w:val="95"/>
                <w:sz w:val="24"/>
              </w:rPr>
              <w:t>Fund</w:t>
            </w:r>
          </w:p>
        </w:tc>
        <w:tc>
          <w:tcPr>
            <w:tcW w:w="1567" w:type="dxa"/>
          </w:tcPr>
          <w:p w14:paraId="4D6AB8E3" w14:textId="77777777" w:rsidR="005D61FB" w:rsidRDefault="005D61FB">
            <w:pPr>
              <w:pStyle w:val="TableParagraph"/>
              <w:rPr>
                <w:rFonts w:ascii="Times New Roman"/>
                <w:sz w:val="20"/>
              </w:rPr>
            </w:pPr>
          </w:p>
        </w:tc>
        <w:tc>
          <w:tcPr>
            <w:tcW w:w="1737" w:type="dxa"/>
          </w:tcPr>
          <w:p w14:paraId="1243C8F7" w14:textId="77777777" w:rsidR="005D61FB" w:rsidRDefault="00947834">
            <w:pPr>
              <w:pStyle w:val="TableParagraph"/>
              <w:spacing w:line="271" w:lineRule="exact"/>
              <w:ind w:right="166"/>
              <w:jc w:val="right"/>
              <w:rPr>
                <w:rFonts w:ascii="Calibri"/>
                <w:sz w:val="24"/>
              </w:rPr>
            </w:pPr>
            <w:r>
              <w:rPr>
                <w:rFonts w:ascii="Calibri"/>
                <w:color w:val="0E101A"/>
                <w:spacing w:val="-2"/>
                <w:sz w:val="24"/>
              </w:rPr>
              <w:t>$35,000.00</w:t>
            </w:r>
          </w:p>
        </w:tc>
      </w:tr>
      <w:tr w:rsidR="005D61FB" w14:paraId="226AF6CB" w14:textId="77777777">
        <w:trPr>
          <w:trHeight w:val="292"/>
        </w:trPr>
        <w:tc>
          <w:tcPr>
            <w:tcW w:w="4130" w:type="dxa"/>
          </w:tcPr>
          <w:p w14:paraId="774544E3" w14:textId="77777777" w:rsidR="005D61FB" w:rsidRDefault="00947834">
            <w:pPr>
              <w:pStyle w:val="TableParagraph"/>
              <w:tabs>
                <w:tab w:val="left" w:pos="409"/>
              </w:tabs>
              <w:spacing w:line="271" w:lineRule="exact"/>
              <w:ind w:left="50"/>
              <w:rPr>
                <w:rFonts w:ascii="Calibri"/>
                <w:sz w:val="24"/>
              </w:rPr>
            </w:pPr>
            <w:r>
              <w:rPr>
                <w:rFonts w:ascii="Calibri"/>
                <w:color w:val="0E101A"/>
                <w:spacing w:val="-10"/>
                <w:sz w:val="24"/>
              </w:rPr>
              <w:t>-</w:t>
            </w:r>
            <w:r>
              <w:rPr>
                <w:rFonts w:ascii="Times New Roman"/>
                <w:color w:val="0E101A"/>
                <w:sz w:val="24"/>
              </w:rPr>
              <w:tab/>
            </w:r>
            <w:r>
              <w:rPr>
                <w:rFonts w:ascii="Calibri"/>
                <w:color w:val="0E101A"/>
                <w:sz w:val="24"/>
              </w:rPr>
              <w:t>Par</w:t>
            </w:r>
            <w:r>
              <w:rPr>
                <w:rFonts w:ascii="Times New Roman"/>
                <w:color w:val="0E101A"/>
                <w:spacing w:val="-9"/>
                <w:sz w:val="24"/>
              </w:rPr>
              <w:t xml:space="preserve"> </w:t>
            </w:r>
            <w:r>
              <w:rPr>
                <w:rFonts w:ascii="Calibri"/>
                <w:color w:val="0E101A"/>
                <w:sz w:val="24"/>
              </w:rPr>
              <w:t>Plan</w:t>
            </w:r>
            <w:r>
              <w:rPr>
                <w:rFonts w:ascii="Times New Roman"/>
                <w:color w:val="0E101A"/>
                <w:spacing w:val="-8"/>
                <w:sz w:val="24"/>
              </w:rPr>
              <w:t xml:space="preserve"> </w:t>
            </w:r>
            <w:r>
              <w:rPr>
                <w:rFonts w:ascii="Calibri"/>
                <w:color w:val="0E101A"/>
                <w:spacing w:val="-4"/>
                <w:sz w:val="24"/>
              </w:rPr>
              <w:t>Grant</w:t>
            </w:r>
          </w:p>
        </w:tc>
        <w:tc>
          <w:tcPr>
            <w:tcW w:w="1567" w:type="dxa"/>
          </w:tcPr>
          <w:p w14:paraId="3770BD9D" w14:textId="77777777" w:rsidR="005D61FB" w:rsidRDefault="005D61FB">
            <w:pPr>
              <w:pStyle w:val="TableParagraph"/>
              <w:rPr>
                <w:rFonts w:ascii="Times New Roman"/>
                <w:sz w:val="20"/>
              </w:rPr>
            </w:pPr>
          </w:p>
        </w:tc>
        <w:tc>
          <w:tcPr>
            <w:tcW w:w="1737" w:type="dxa"/>
          </w:tcPr>
          <w:p w14:paraId="7B270154" w14:textId="77777777" w:rsidR="005D61FB" w:rsidRDefault="00947834">
            <w:pPr>
              <w:pStyle w:val="TableParagraph"/>
              <w:spacing w:line="271" w:lineRule="exact"/>
              <w:ind w:right="180"/>
              <w:jc w:val="right"/>
              <w:rPr>
                <w:rFonts w:ascii="Calibri"/>
                <w:sz w:val="24"/>
              </w:rPr>
            </w:pPr>
            <w:r>
              <w:rPr>
                <w:rFonts w:ascii="Calibri"/>
                <w:color w:val="0E101A"/>
                <w:sz w:val="24"/>
              </w:rPr>
              <w:t>$</w:t>
            </w:r>
            <w:r>
              <w:rPr>
                <w:rFonts w:ascii="Times New Roman"/>
                <w:color w:val="0E101A"/>
                <w:spacing w:val="49"/>
                <w:sz w:val="24"/>
              </w:rPr>
              <w:t xml:space="preserve"> </w:t>
            </w:r>
            <w:r>
              <w:rPr>
                <w:rFonts w:ascii="Calibri"/>
                <w:color w:val="0E101A"/>
                <w:spacing w:val="-2"/>
                <w:sz w:val="24"/>
              </w:rPr>
              <w:t>5,000.00</w:t>
            </w:r>
          </w:p>
        </w:tc>
      </w:tr>
      <w:tr w:rsidR="005D61FB" w14:paraId="647C8DC9" w14:textId="77777777">
        <w:trPr>
          <w:trHeight w:val="292"/>
        </w:trPr>
        <w:tc>
          <w:tcPr>
            <w:tcW w:w="4130" w:type="dxa"/>
          </w:tcPr>
          <w:p w14:paraId="7C8A8636" w14:textId="77777777" w:rsidR="005D61FB" w:rsidRDefault="00947834">
            <w:pPr>
              <w:pStyle w:val="TableParagraph"/>
              <w:tabs>
                <w:tab w:val="left" w:pos="409"/>
              </w:tabs>
              <w:spacing w:line="271" w:lineRule="exact"/>
              <w:ind w:left="50"/>
              <w:rPr>
                <w:rFonts w:ascii="Calibri"/>
                <w:sz w:val="24"/>
              </w:rPr>
            </w:pPr>
            <w:r>
              <w:rPr>
                <w:rFonts w:ascii="Calibri"/>
                <w:color w:val="0E101A"/>
                <w:spacing w:val="-10"/>
                <w:sz w:val="24"/>
              </w:rPr>
              <w:t>-</w:t>
            </w:r>
            <w:r>
              <w:rPr>
                <w:rFonts w:ascii="Times New Roman"/>
                <w:color w:val="0E101A"/>
                <w:sz w:val="24"/>
              </w:rPr>
              <w:tab/>
            </w:r>
            <w:r>
              <w:rPr>
                <w:rFonts w:ascii="Calibri"/>
                <w:color w:val="0E101A"/>
                <w:sz w:val="24"/>
              </w:rPr>
              <w:t>TKPD</w:t>
            </w:r>
            <w:r>
              <w:rPr>
                <w:rFonts w:ascii="Times New Roman"/>
                <w:color w:val="0E101A"/>
                <w:spacing w:val="-15"/>
                <w:sz w:val="24"/>
              </w:rPr>
              <w:t xml:space="preserve"> </w:t>
            </w:r>
            <w:r>
              <w:rPr>
                <w:rFonts w:ascii="Calibri"/>
                <w:color w:val="0E101A"/>
                <w:sz w:val="24"/>
              </w:rPr>
              <w:t>employee</w:t>
            </w:r>
            <w:r>
              <w:rPr>
                <w:rFonts w:ascii="Times New Roman"/>
                <w:color w:val="0E101A"/>
                <w:spacing w:val="-12"/>
                <w:sz w:val="24"/>
              </w:rPr>
              <w:t xml:space="preserve"> </w:t>
            </w:r>
            <w:r>
              <w:rPr>
                <w:rFonts w:ascii="Calibri"/>
                <w:color w:val="0E101A"/>
                <w:spacing w:val="-2"/>
                <w:sz w:val="24"/>
              </w:rPr>
              <w:t>contributions</w:t>
            </w:r>
          </w:p>
        </w:tc>
        <w:tc>
          <w:tcPr>
            <w:tcW w:w="1567" w:type="dxa"/>
          </w:tcPr>
          <w:p w14:paraId="694BB5DC" w14:textId="77777777" w:rsidR="005D61FB" w:rsidRDefault="005D61FB">
            <w:pPr>
              <w:pStyle w:val="TableParagraph"/>
              <w:rPr>
                <w:rFonts w:ascii="Times New Roman"/>
                <w:sz w:val="20"/>
              </w:rPr>
            </w:pPr>
          </w:p>
        </w:tc>
        <w:tc>
          <w:tcPr>
            <w:tcW w:w="1737" w:type="dxa"/>
          </w:tcPr>
          <w:p w14:paraId="188C96A9" w14:textId="77777777" w:rsidR="005D61FB" w:rsidRDefault="00947834">
            <w:pPr>
              <w:pStyle w:val="TableParagraph"/>
              <w:spacing w:line="271" w:lineRule="exact"/>
              <w:ind w:right="180"/>
              <w:jc w:val="right"/>
              <w:rPr>
                <w:rFonts w:ascii="Calibri"/>
                <w:sz w:val="24"/>
              </w:rPr>
            </w:pPr>
            <w:r>
              <w:rPr>
                <w:rFonts w:ascii="Calibri"/>
                <w:color w:val="0E101A"/>
                <w:sz w:val="24"/>
                <w:u w:val="single" w:color="0E101A"/>
              </w:rPr>
              <w:t>$</w:t>
            </w:r>
            <w:r>
              <w:rPr>
                <w:rFonts w:ascii="Times New Roman"/>
                <w:color w:val="0E101A"/>
                <w:spacing w:val="49"/>
                <w:sz w:val="24"/>
                <w:u w:val="single" w:color="0E101A"/>
              </w:rPr>
              <w:t xml:space="preserve"> </w:t>
            </w:r>
            <w:r>
              <w:rPr>
                <w:rFonts w:ascii="Calibri"/>
                <w:color w:val="0E101A"/>
                <w:spacing w:val="-2"/>
                <w:sz w:val="24"/>
                <w:u w:val="single" w:color="0E101A"/>
              </w:rPr>
              <w:t>5,000.00</w:t>
            </w:r>
          </w:p>
        </w:tc>
      </w:tr>
      <w:tr w:rsidR="005D61FB" w14:paraId="4B969EAB" w14:textId="77777777">
        <w:trPr>
          <w:trHeight w:val="266"/>
        </w:trPr>
        <w:tc>
          <w:tcPr>
            <w:tcW w:w="4130" w:type="dxa"/>
          </w:tcPr>
          <w:p w14:paraId="1958414C" w14:textId="77777777" w:rsidR="005D61FB" w:rsidRDefault="005D61FB">
            <w:pPr>
              <w:pStyle w:val="TableParagraph"/>
              <w:rPr>
                <w:rFonts w:ascii="Times New Roman"/>
                <w:sz w:val="18"/>
              </w:rPr>
            </w:pPr>
          </w:p>
        </w:tc>
        <w:tc>
          <w:tcPr>
            <w:tcW w:w="1567" w:type="dxa"/>
          </w:tcPr>
          <w:p w14:paraId="69CDBBF3" w14:textId="77777777" w:rsidR="005D61FB" w:rsidRDefault="00947834">
            <w:pPr>
              <w:pStyle w:val="TableParagraph"/>
              <w:spacing w:line="246" w:lineRule="exact"/>
              <w:ind w:left="599"/>
              <w:rPr>
                <w:rFonts w:ascii="Calibri"/>
                <w:sz w:val="24"/>
              </w:rPr>
            </w:pPr>
            <w:r>
              <w:rPr>
                <w:rFonts w:ascii="Calibri"/>
                <w:color w:val="0E101A"/>
                <w:spacing w:val="-2"/>
                <w:sz w:val="24"/>
              </w:rPr>
              <w:t>Total</w:t>
            </w:r>
          </w:p>
        </w:tc>
        <w:tc>
          <w:tcPr>
            <w:tcW w:w="1737" w:type="dxa"/>
          </w:tcPr>
          <w:p w14:paraId="14B05416" w14:textId="77777777" w:rsidR="005D61FB" w:rsidRDefault="00947834">
            <w:pPr>
              <w:pStyle w:val="TableParagraph"/>
              <w:spacing w:line="246" w:lineRule="exact"/>
              <w:ind w:right="46"/>
              <w:jc w:val="right"/>
              <w:rPr>
                <w:rFonts w:ascii="Calibri"/>
                <w:sz w:val="24"/>
              </w:rPr>
            </w:pPr>
            <w:r>
              <w:rPr>
                <w:rFonts w:ascii="Calibri"/>
                <w:color w:val="0E101A"/>
                <w:spacing w:val="-2"/>
                <w:sz w:val="24"/>
              </w:rPr>
              <w:t>$145,000.00</w:t>
            </w:r>
          </w:p>
        </w:tc>
      </w:tr>
    </w:tbl>
    <w:p w14:paraId="6C51D551" w14:textId="77777777" w:rsidR="005D61FB" w:rsidRDefault="005D61FB">
      <w:pPr>
        <w:pStyle w:val="BodyText"/>
        <w:spacing w:before="8"/>
        <w:rPr>
          <w:rFonts w:ascii="Calibri"/>
          <w:sz w:val="24"/>
        </w:rPr>
      </w:pPr>
    </w:p>
    <w:p w14:paraId="1A718468" w14:textId="77777777" w:rsidR="005D61FB" w:rsidRDefault="00947834">
      <w:pPr>
        <w:spacing w:before="1"/>
        <w:ind w:left="839" w:right="901"/>
        <w:rPr>
          <w:rFonts w:ascii="Calibri"/>
          <w:sz w:val="24"/>
        </w:rPr>
      </w:pPr>
      <w:r>
        <w:rPr>
          <w:rFonts w:ascii="Calibri"/>
          <w:color w:val="0E101A"/>
          <w:sz w:val="24"/>
        </w:rPr>
        <w:t>The</w:t>
      </w:r>
      <w:r>
        <w:rPr>
          <w:rFonts w:ascii="Times New Roman"/>
          <w:color w:val="0E101A"/>
          <w:spacing w:val="-10"/>
          <w:sz w:val="24"/>
        </w:rPr>
        <w:t xml:space="preserve"> </w:t>
      </w:r>
      <w:r>
        <w:rPr>
          <w:rFonts w:ascii="Calibri"/>
          <w:color w:val="0E101A"/>
          <w:sz w:val="24"/>
        </w:rPr>
        <w:t>estimated</w:t>
      </w:r>
      <w:r>
        <w:rPr>
          <w:rFonts w:ascii="Times New Roman"/>
          <w:color w:val="0E101A"/>
          <w:spacing w:val="-9"/>
          <w:sz w:val="24"/>
        </w:rPr>
        <w:t xml:space="preserve"> </w:t>
      </w:r>
      <w:r>
        <w:rPr>
          <w:rFonts w:ascii="Calibri"/>
          <w:color w:val="0E101A"/>
          <w:sz w:val="24"/>
        </w:rPr>
        <w:t>cost</w:t>
      </w:r>
      <w:r>
        <w:rPr>
          <w:rFonts w:ascii="Times New Roman"/>
          <w:color w:val="0E101A"/>
          <w:spacing w:val="-9"/>
          <w:sz w:val="24"/>
        </w:rPr>
        <w:t xml:space="preserve"> </w:t>
      </w:r>
      <w:r>
        <w:rPr>
          <w:rFonts w:ascii="Calibri"/>
          <w:color w:val="0E101A"/>
          <w:sz w:val="24"/>
        </w:rPr>
        <w:t>of</w:t>
      </w:r>
      <w:r>
        <w:rPr>
          <w:rFonts w:ascii="Times New Roman"/>
          <w:color w:val="0E101A"/>
          <w:spacing w:val="-9"/>
          <w:sz w:val="24"/>
        </w:rPr>
        <w:t xml:space="preserve"> </w:t>
      </w:r>
      <w:r>
        <w:rPr>
          <w:rFonts w:ascii="Calibri"/>
          <w:color w:val="0E101A"/>
          <w:sz w:val="24"/>
        </w:rPr>
        <w:t>this</w:t>
      </w:r>
      <w:r>
        <w:rPr>
          <w:rFonts w:ascii="Times New Roman"/>
          <w:color w:val="0E101A"/>
          <w:spacing w:val="-8"/>
          <w:sz w:val="24"/>
        </w:rPr>
        <w:t xml:space="preserve"> </w:t>
      </w:r>
      <w:r>
        <w:rPr>
          <w:rFonts w:ascii="Calibri"/>
          <w:color w:val="0E101A"/>
          <w:sz w:val="24"/>
        </w:rPr>
        <w:t>project</w:t>
      </w:r>
      <w:r>
        <w:rPr>
          <w:rFonts w:ascii="Times New Roman"/>
          <w:color w:val="0E101A"/>
          <w:spacing w:val="-7"/>
          <w:sz w:val="24"/>
        </w:rPr>
        <w:t xml:space="preserve"> </w:t>
      </w:r>
      <w:r>
        <w:rPr>
          <w:rFonts w:ascii="Calibri"/>
          <w:color w:val="0E101A"/>
          <w:sz w:val="24"/>
        </w:rPr>
        <w:t>is</w:t>
      </w:r>
      <w:r>
        <w:rPr>
          <w:rFonts w:ascii="Times New Roman"/>
          <w:color w:val="0E101A"/>
          <w:spacing w:val="-11"/>
          <w:sz w:val="24"/>
        </w:rPr>
        <w:t xml:space="preserve"> </w:t>
      </w:r>
      <w:r>
        <w:rPr>
          <w:rFonts w:ascii="Calibri"/>
          <w:color w:val="0E101A"/>
          <w:sz w:val="24"/>
        </w:rPr>
        <w:t>$133,086.33,</w:t>
      </w:r>
      <w:r>
        <w:rPr>
          <w:rFonts w:ascii="Times New Roman"/>
          <w:color w:val="0E101A"/>
          <w:spacing w:val="-10"/>
          <w:sz w:val="24"/>
        </w:rPr>
        <w:t xml:space="preserve"> </w:t>
      </w:r>
      <w:r>
        <w:rPr>
          <w:rFonts w:ascii="Calibri"/>
          <w:color w:val="0E101A"/>
          <w:sz w:val="24"/>
        </w:rPr>
        <w:t>with</w:t>
      </w:r>
      <w:r>
        <w:rPr>
          <w:rFonts w:ascii="Times New Roman"/>
          <w:color w:val="0E101A"/>
          <w:spacing w:val="-7"/>
          <w:sz w:val="24"/>
        </w:rPr>
        <w:t xml:space="preserve"> </w:t>
      </w:r>
      <w:r>
        <w:rPr>
          <w:rFonts w:ascii="Calibri"/>
          <w:color w:val="0E101A"/>
          <w:sz w:val="24"/>
        </w:rPr>
        <w:t>funding</w:t>
      </w:r>
      <w:r>
        <w:rPr>
          <w:rFonts w:ascii="Times New Roman"/>
          <w:color w:val="0E101A"/>
          <w:spacing w:val="-11"/>
          <w:sz w:val="24"/>
        </w:rPr>
        <w:t xml:space="preserve"> </w:t>
      </w:r>
      <w:r>
        <w:rPr>
          <w:rFonts w:ascii="Calibri"/>
          <w:color w:val="0E101A"/>
          <w:sz w:val="24"/>
        </w:rPr>
        <w:t>covering</w:t>
      </w:r>
      <w:r>
        <w:rPr>
          <w:rFonts w:ascii="Times New Roman"/>
          <w:color w:val="0E101A"/>
          <w:spacing w:val="-11"/>
          <w:sz w:val="24"/>
        </w:rPr>
        <w:t xml:space="preserve"> </w:t>
      </w:r>
      <w:r>
        <w:rPr>
          <w:rFonts w:ascii="Calibri"/>
          <w:color w:val="0E101A"/>
          <w:sz w:val="24"/>
        </w:rPr>
        <w:t>a</w:t>
      </w:r>
      <w:r>
        <w:rPr>
          <w:rFonts w:ascii="Times New Roman"/>
          <w:color w:val="0E101A"/>
          <w:spacing w:val="-8"/>
          <w:sz w:val="24"/>
        </w:rPr>
        <w:t xml:space="preserve"> </w:t>
      </w:r>
      <w:r>
        <w:rPr>
          <w:rFonts w:ascii="Calibri"/>
          <w:color w:val="0E101A"/>
          <w:sz w:val="24"/>
        </w:rPr>
        <w:t>cost</w:t>
      </w:r>
      <w:r>
        <w:rPr>
          <w:rFonts w:ascii="Times New Roman"/>
          <w:color w:val="0E101A"/>
          <w:spacing w:val="-7"/>
          <w:sz w:val="24"/>
        </w:rPr>
        <w:t xml:space="preserve"> </w:t>
      </w:r>
      <w:r>
        <w:rPr>
          <w:rFonts w:ascii="Calibri"/>
          <w:color w:val="0E101A"/>
          <w:sz w:val="24"/>
        </w:rPr>
        <w:t>of</w:t>
      </w:r>
      <w:r>
        <w:rPr>
          <w:rFonts w:ascii="Times New Roman"/>
          <w:color w:val="0E101A"/>
          <w:spacing w:val="-7"/>
          <w:sz w:val="24"/>
        </w:rPr>
        <w:t xml:space="preserve"> </w:t>
      </w:r>
      <w:r>
        <w:rPr>
          <w:rFonts w:ascii="Calibri"/>
          <w:color w:val="0E101A"/>
          <w:sz w:val="24"/>
        </w:rPr>
        <w:t>$145,000.00.</w:t>
      </w:r>
      <w:r>
        <w:rPr>
          <w:rFonts w:ascii="Times New Roman"/>
          <w:color w:val="0E101A"/>
          <w:sz w:val="24"/>
        </w:rPr>
        <w:t xml:space="preserve"> </w:t>
      </w:r>
      <w:r>
        <w:rPr>
          <w:rFonts w:ascii="Calibri"/>
          <w:color w:val="0E101A"/>
          <w:sz w:val="24"/>
        </w:rPr>
        <w:t>This</w:t>
      </w:r>
      <w:r>
        <w:rPr>
          <w:rFonts w:ascii="Times New Roman"/>
          <w:color w:val="0E101A"/>
          <w:sz w:val="24"/>
        </w:rPr>
        <w:t xml:space="preserve"> </w:t>
      </w:r>
      <w:r>
        <w:rPr>
          <w:rFonts w:ascii="Calibri"/>
          <w:color w:val="0E101A"/>
          <w:sz w:val="24"/>
        </w:rPr>
        <w:t>additional</w:t>
      </w:r>
      <w:r>
        <w:rPr>
          <w:rFonts w:ascii="Times New Roman"/>
          <w:color w:val="0E101A"/>
          <w:sz w:val="24"/>
        </w:rPr>
        <w:t xml:space="preserve"> </w:t>
      </w:r>
      <w:r>
        <w:rPr>
          <w:rFonts w:ascii="Calibri"/>
          <w:color w:val="0E101A"/>
          <w:sz w:val="24"/>
        </w:rPr>
        <w:t>funding</w:t>
      </w:r>
      <w:r>
        <w:rPr>
          <w:rFonts w:ascii="Times New Roman"/>
          <w:color w:val="0E101A"/>
          <w:sz w:val="24"/>
        </w:rPr>
        <w:t xml:space="preserve"> </w:t>
      </w:r>
      <w:r>
        <w:rPr>
          <w:rFonts w:ascii="Calibri"/>
          <w:color w:val="0E101A"/>
          <w:sz w:val="24"/>
        </w:rPr>
        <w:t>will</w:t>
      </w:r>
      <w:r>
        <w:rPr>
          <w:rFonts w:ascii="Times New Roman"/>
          <w:color w:val="0E101A"/>
          <w:sz w:val="24"/>
        </w:rPr>
        <w:t xml:space="preserve"> </w:t>
      </w:r>
      <w:r>
        <w:rPr>
          <w:rFonts w:ascii="Calibri"/>
          <w:color w:val="0E101A"/>
          <w:sz w:val="24"/>
        </w:rPr>
        <w:t>cover</w:t>
      </w:r>
      <w:r>
        <w:rPr>
          <w:rFonts w:ascii="Times New Roman"/>
          <w:color w:val="0E101A"/>
          <w:sz w:val="24"/>
        </w:rPr>
        <w:t xml:space="preserve"> </w:t>
      </w:r>
      <w:r>
        <w:rPr>
          <w:rFonts w:ascii="Calibri"/>
          <w:color w:val="0E101A"/>
          <w:sz w:val="24"/>
        </w:rPr>
        <w:t>any</w:t>
      </w:r>
      <w:r>
        <w:rPr>
          <w:rFonts w:ascii="Times New Roman"/>
          <w:color w:val="0E101A"/>
          <w:sz w:val="24"/>
        </w:rPr>
        <w:t xml:space="preserve"> </w:t>
      </w:r>
      <w:r>
        <w:rPr>
          <w:rFonts w:ascii="Calibri"/>
          <w:color w:val="0E101A"/>
          <w:sz w:val="24"/>
        </w:rPr>
        <w:t>overages</w:t>
      </w:r>
      <w:r>
        <w:rPr>
          <w:rFonts w:ascii="Times New Roman"/>
          <w:color w:val="0E101A"/>
          <w:sz w:val="24"/>
        </w:rPr>
        <w:t xml:space="preserve"> </w:t>
      </w:r>
      <w:r>
        <w:rPr>
          <w:rFonts w:ascii="Calibri"/>
          <w:color w:val="0E101A"/>
          <w:sz w:val="24"/>
        </w:rPr>
        <w:t>in</w:t>
      </w:r>
      <w:r>
        <w:rPr>
          <w:rFonts w:ascii="Times New Roman"/>
          <w:color w:val="0E101A"/>
          <w:spacing w:val="-1"/>
          <w:sz w:val="24"/>
        </w:rPr>
        <w:t xml:space="preserve"> </w:t>
      </w:r>
      <w:r>
        <w:rPr>
          <w:rFonts w:ascii="Calibri"/>
          <w:color w:val="0E101A"/>
          <w:sz w:val="24"/>
        </w:rPr>
        <w:t>building</w:t>
      </w:r>
      <w:r>
        <w:rPr>
          <w:rFonts w:ascii="Times New Roman"/>
          <w:color w:val="0E101A"/>
          <w:sz w:val="24"/>
        </w:rPr>
        <w:t xml:space="preserve"> </w:t>
      </w:r>
      <w:r>
        <w:rPr>
          <w:rFonts w:ascii="Calibri"/>
          <w:color w:val="0E101A"/>
          <w:sz w:val="24"/>
        </w:rPr>
        <w:t>materials</w:t>
      </w:r>
      <w:r>
        <w:rPr>
          <w:rFonts w:ascii="Times New Roman"/>
          <w:color w:val="0E101A"/>
          <w:sz w:val="24"/>
        </w:rPr>
        <w:t xml:space="preserve"> </w:t>
      </w:r>
      <w:r>
        <w:rPr>
          <w:rFonts w:ascii="Calibri"/>
          <w:color w:val="0E101A"/>
          <w:sz w:val="24"/>
        </w:rPr>
        <w:t>or</w:t>
      </w:r>
      <w:r>
        <w:rPr>
          <w:rFonts w:ascii="Times New Roman"/>
          <w:color w:val="0E101A"/>
          <w:sz w:val="24"/>
        </w:rPr>
        <w:t xml:space="preserve"> </w:t>
      </w:r>
      <w:r>
        <w:rPr>
          <w:rFonts w:ascii="Calibri"/>
          <w:color w:val="0E101A"/>
          <w:sz w:val="24"/>
        </w:rPr>
        <w:t>costs</w:t>
      </w:r>
      <w:r>
        <w:rPr>
          <w:rFonts w:ascii="Times New Roman"/>
          <w:color w:val="0E101A"/>
          <w:sz w:val="24"/>
        </w:rPr>
        <w:t xml:space="preserve"> </w:t>
      </w:r>
      <w:r>
        <w:rPr>
          <w:rFonts w:ascii="Calibri"/>
          <w:color w:val="0E101A"/>
          <w:sz w:val="24"/>
        </w:rPr>
        <w:t>due</w:t>
      </w:r>
      <w:r>
        <w:rPr>
          <w:rFonts w:ascii="Times New Roman"/>
          <w:color w:val="0E101A"/>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market</w:t>
      </w:r>
      <w:r>
        <w:rPr>
          <w:rFonts w:ascii="Times New Roman"/>
          <w:color w:val="0E101A"/>
          <w:sz w:val="24"/>
        </w:rPr>
        <w:t xml:space="preserve"> </w:t>
      </w:r>
      <w:r>
        <w:rPr>
          <w:rFonts w:ascii="Calibri"/>
          <w:color w:val="0E101A"/>
          <w:sz w:val="24"/>
        </w:rPr>
        <w:t>instabilities.</w:t>
      </w:r>
      <w:r>
        <w:rPr>
          <w:rFonts w:ascii="Times New Roman"/>
          <w:color w:val="0E101A"/>
          <w:spacing w:val="40"/>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total</w:t>
      </w:r>
      <w:r>
        <w:rPr>
          <w:rFonts w:ascii="Times New Roman"/>
          <w:color w:val="0E101A"/>
          <w:sz w:val="24"/>
        </w:rPr>
        <w:t xml:space="preserve"> </w:t>
      </w:r>
      <w:r>
        <w:rPr>
          <w:rFonts w:ascii="Calibri"/>
          <w:color w:val="0E101A"/>
          <w:sz w:val="24"/>
        </w:rPr>
        <w:t>cost</w:t>
      </w:r>
      <w:r>
        <w:rPr>
          <w:rFonts w:ascii="Times New Roman"/>
          <w:color w:val="0E101A"/>
          <w:sz w:val="24"/>
        </w:rPr>
        <w:t xml:space="preserve"> </w:t>
      </w:r>
      <w:r>
        <w:rPr>
          <w:rFonts w:ascii="Calibri"/>
          <w:color w:val="0E101A"/>
          <w:sz w:val="24"/>
        </w:rPr>
        <w:t>of</w:t>
      </w:r>
      <w:r>
        <w:rPr>
          <w:rFonts w:ascii="Times New Roman"/>
          <w:color w:val="0E101A"/>
          <w:sz w:val="24"/>
        </w:rPr>
        <w:t xml:space="preserve"> </w:t>
      </w:r>
      <w:r>
        <w:rPr>
          <w:rFonts w:ascii="Calibri"/>
          <w:color w:val="0E101A"/>
          <w:sz w:val="24"/>
        </w:rPr>
        <w:t>the</w:t>
      </w:r>
      <w:r>
        <w:rPr>
          <w:rFonts w:ascii="Times New Roman"/>
          <w:color w:val="0E101A"/>
          <w:sz w:val="24"/>
        </w:rPr>
        <w:t xml:space="preserve"> </w:t>
      </w:r>
      <w:r>
        <w:rPr>
          <w:rFonts w:ascii="Calibri"/>
          <w:color w:val="0E101A"/>
          <w:sz w:val="24"/>
        </w:rPr>
        <w:t>proposed</w:t>
      </w:r>
      <w:r>
        <w:rPr>
          <w:rFonts w:ascii="Times New Roman"/>
          <w:color w:val="0E101A"/>
          <w:sz w:val="24"/>
        </w:rPr>
        <w:t xml:space="preserve"> </w:t>
      </w:r>
      <w:r>
        <w:rPr>
          <w:rFonts w:ascii="Calibri"/>
          <w:color w:val="0E101A"/>
          <w:sz w:val="24"/>
        </w:rPr>
        <w:t>project</w:t>
      </w:r>
      <w:r>
        <w:rPr>
          <w:rFonts w:ascii="Times New Roman"/>
          <w:color w:val="0E101A"/>
          <w:sz w:val="24"/>
        </w:rPr>
        <w:t xml:space="preserve"> </w:t>
      </w:r>
      <w:r>
        <w:rPr>
          <w:rFonts w:ascii="Calibri"/>
          <w:color w:val="0E101A"/>
          <w:sz w:val="24"/>
        </w:rPr>
        <w:t>is</w:t>
      </w:r>
      <w:r>
        <w:rPr>
          <w:rFonts w:ascii="Times New Roman"/>
          <w:color w:val="0E101A"/>
          <w:sz w:val="24"/>
        </w:rPr>
        <w:t xml:space="preserve"> </w:t>
      </w:r>
      <w:r>
        <w:rPr>
          <w:rFonts w:ascii="Calibri"/>
          <w:color w:val="0E101A"/>
          <w:sz w:val="24"/>
        </w:rPr>
        <w:t>not</w:t>
      </w:r>
      <w:r>
        <w:rPr>
          <w:rFonts w:ascii="Times New Roman"/>
          <w:color w:val="0E101A"/>
          <w:sz w:val="24"/>
        </w:rPr>
        <w:t xml:space="preserve"> </w:t>
      </w:r>
      <w:r>
        <w:rPr>
          <w:rFonts w:ascii="Calibri"/>
          <w:color w:val="0E101A"/>
          <w:sz w:val="24"/>
        </w:rPr>
        <w:t>to</w:t>
      </w:r>
      <w:r>
        <w:rPr>
          <w:rFonts w:ascii="Times New Roman"/>
          <w:color w:val="0E101A"/>
          <w:sz w:val="24"/>
        </w:rPr>
        <w:t xml:space="preserve"> </w:t>
      </w:r>
      <w:r>
        <w:rPr>
          <w:rFonts w:ascii="Calibri"/>
          <w:color w:val="0E101A"/>
          <w:sz w:val="24"/>
        </w:rPr>
        <w:t>exceed</w:t>
      </w:r>
      <w:r>
        <w:rPr>
          <w:rFonts w:ascii="Times New Roman"/>
          <w:color w:val="0E101A"/>
          <w:sz w:val="24"/>
        </w:rPr>
        <w:t xml:space="preserve"> </w:t>
      </w:r>
      <w:r>
        <w:rPr>
          <w:rFonts w:ascii="Calibri"/>
          <w:color w:val="0E101A"/>
          <w:sz w:val="24"/>
        </w:rPr>
        <w:t>$145,000.00.</w:t>
      </w:r>
    </w:p>
    <w:p w14:paraId="0FF1468D" w14:textId="77777777" w:rsidR="005D61FB" w:rsidRDefault="005D61FB">
      <w:pPr>
        <w:pStyle w:val="BodyText"/>
        <w:spacing w:before="1"/>
        <w:rPr>
          <w:rFonts w:ascii="Calibri"/>
          <w:sz w:val="24"/>
        </w:rPr>
      </w:pPr>
    </w:p>
    <w:p w14:paraId="362C4E9D" w14:textId="77777777" w:rsidR="005D61FB" w:rsidRDefault="00947834">
      <w:pPr>
        <w:ind w:left="839"/>
        <w:rPr>
          <w:rFonts w:ascii="Calibri"/>
          <w:sz w:val="24"/>
        </w:rPr>
      </w:pPr>
      <w:r>
        <w:rPr>
          <w:rFonts w:ascii="Calibri"/>
          <w:color w:val="0E101A"/>
          <w:sz w:val="24"/>
        </w:rPr>
        <w:t>I</w:t>
      </w:r>
      <w:r>
        <w:rPr>
          <w:rFonts w:ascii="Times New Roman"/>
          <w:color w:val="0E101A"/>
          <w:spacing w:val="-13"/>
          <w:sz w:val="24"/>
        </w:rPr>
        <w:t xml:space="preserve"> </w:t>
      </w:r>
      <w:r>
        <w:rPr>
          <w:rFonts w:ascii="Calibri"/>
          <w:color w:val="0E101A"/>
          <w:sz w:val="24"/>
        </w:rPr>
        <w:t>am</w:t>
      </w:r>
      <w:r>
        <w:rPr>
          <w:rFonts w:ascii="Times New Roman"/>
          <w:color w:val="0E101A"/>
          <w:spacing w:val="-12"/>
          <w:sz w:val="24"/>
        </w:rPr>
        <w:t xml:space="preserve"> </w:t>
      </w:r>
      <w:r>
        <w:rPr>
          <w:rFonts w:ascii="Calibri"/>
          <w:color w:val="0E101A"/>
          <w:sz w:val="24"/>
        </w:rPr>
        <w:t>requesting</w:t>
      </w:r>
      <w:r>
        <w:rPr>
          <w:rFonts w:ascii="Times New Roman"/>
          <w:color w:val="0E101A"/>
          <w:spacing w:val="-14"/>
          <w:sz w:val="24"/>
        </w:rPr>
        <w:t xml:space="preserve"> </w:t>
      </w:r>
      <w:r>
        <w:rPr>
          <w:rFonts w:ascii="Calibri"/>
          <w:color w:val="0E101A"/>
          <w:sz w:val="24"/>
        </w:rPr>
        <w:t>that</w:t>
      </w:r>
      <w:r>
        <w:rPr>
          <w:rFonts w:ascii="Times New Roman"/>
          <w:color w:val="0E101A"/>
          <w:spacing w:val="-13"/>
          <w:sz w:val="24"/>
        </w:rPr>
        <w:t xml:space="preserve"> </w:t>
      </w:r>
      <w:r>
        <w:rPr>
          <w:rFonts w:ascii="Calibri"/>
          <w:color w:val="0E101A"/>
          <w:sz w:val="24"/>
        </w:rPr>
        <w:t>the</w:t>
      </w:r>
      <w:r>
        <w:rPr>
          <w:rFonts w:ascii="Times New Roman"/>
          <w:color w:val="0E101A"/>
          <w:spacing w:val="-13"/>
          <w:sz w:val="24"/>
        </w:rPr>
        <w:t xml:space="preserve"> </w:t>
      </w:r>
      <w:r>
        <w:rPr>
          <w:rFonts w:ascii="Calibri"/>
          <w:color w:val="0E101A"/>
          <w:sz w:val="24"/>
        </w:rPr>
        <w:t>project</w:t>
      </w:r>
      <w:r>
        <w:rPr>
          <w:rFonts w:ascii="Times New Roman"/>
          <w:color w:val="0E101A"/>
          <w:spacing w:val="-13"/>
          <w:sz w:val="24"/>
        </w:rPr>
        <w:t xml:space="preserve"> </w:t>
      </w:r>
      <w:r>
        <w:rPr>
          <w:rFonts w:ascii="Calibri"/>
          <w:color w:val="0E101A"/>
          <w:sz w:val="24"/>
        </w:rPr>
        <w:t>outlined</w:t>
      </w:r>
      <w:r>
        <w:rPr>
          <w:rFonts w:ascii="Times New Roman"/>
          <w:color w:val="0E101A"/>
          <w:spacing w:val="-12"/>
          <w:sz w:val="24"/>
        </w:rPr>
        <w:t xml:space="preserve"> </w:t>
      </w:r>
      <w:r>
        <w:rPr>
          <w:rFonts w:ascii="Calibri"/>
          <w:color w:val="0E101A"/>
          <w:sz w:val="24"/>
        </w:rPr>
        <w:t>above</w:t>
      </w:r>
      <w:r>
        <w:rPr>
          <w:rFonts w:ascii="Times New Roman"/>
          <w:color w:val="0E101A"/>
          <w:spacing w:val="-11"/>
          <w:sz w:val="24"/>
        </w:rPr>
        <w:t xml:space="preserve"> </w:t>
      </w:r>
      <w:r>
        <w:rPr>
          <w:rFonts w:ascii="Calibri"/>
          <w:color w:val="0E101A"/>
          <w:sz w:val="24"/>
        </w:rPr>
        <w:t>be</w:t>
      </w:r>
      <w:r>
        <w:rPr>
          <w:rFonts w:ascii="Times New Roman"/>
          <w:color w:val="0E101A"/>
          <w:spacing w:val="-12"/>
          <w:sz w:val="24"/>
        </w:rPr>
        <w:t xml:space="preserve"> </w:t>
      </w:r>
      <w:r>
        <w:rPr>
          <w:rFonts w:ascii="Calibri"/>
          <w:color w:val="0E101A"/>
          <w:sz w:val="24"/>
        </w:rPr>
        <w:t>approved</w:t>
      </w:r>
      <w:r>
        <w:rPr>
          <w:rFonts w:ascii="Times New Roman"/>
          <w:color w:val="0E101A"/>
          <w:spacing w:val="-11"/>
          <w:sz w:val="24"/>
        </w:rPr>
        <w:t xml:space="preserve"> </w:t>
      </w:r>
      <w:r>
        <w:rPr>
          <w:rFonts w:ascii="Calibri"/>
          <w:color w:val="0E101A"/>
          <w:sz w:val="24"/>
        </w:rPr>
        <w:t>and</w:t>
      </w:r>
      <w:r>
        <w:rPr>
          <w:rFonts w:ascii="Times New Roman"/>
          <w:color w:val="0E101A"/>
          <w:spacing w:val="-11"/>
          <w:sz w:val="24"/>
        </w:rPr>
        <w:t xml:space="preserve"> </w:t>
      </w:r>
      <w:r>
        <w:rPr>
          <w:rFonts w:ascii="Calibri"/>
          <w:color w:val="0E101A"/>
          <w:sz w:val="24"/>
        </w:rPr>
        <w:t>a</w:t>
      </w:r>
      <w:r>
        <w:rPr>
          <w:rFonts w:ascii="Times New Roman"/>
          <w:color w:val="0E101A"/>
          <w:spacing w:val="-13"/>
          <w:sz w:val="24"/>
        </w:rPr>
        <w:t xml:space="preserve"> </w:t>
      </w:r>
      <w:r>
        <w:rPr>
          <w:rFonts w:ascii="Calibri"/>
          <w:color w:val="0E101A"/>
          <w:sz w:val="24"/>
        </w:rPr>
        <w:t>resolution</w:t>
      </w:r>
      <w:r>
        <w:rPr>
          <w:rFonts w:ascii="Times New Roman"/>
          <w:color w:val="0E101A"/>
          <w:spacing w:val="-11"/>
          <w:sz w:val="24"/>
        </w:rPr>
        <w:t xml:space="preserve"> </w:t>
      </w:r>
      <w:r>
        <w:rPr>
          <w:rFonts w:ascii="Calibri"/>
          <w:color w:val="0E101A"/>
          <w:sz w:val="24"/>
        </w:rPr>
        <w:t>granted</w:t>
      </w:r>
      <w:r>
        <w:rPr>
          <w:rFonts w:ascii="Times New Roman"/>
          <w:color w:val="0E101A"/>
          <w:spacing w:val="-13"/>
          <w:sz w:val="24"/>
        </w:rPr>
        <w:t xml:space="preserve"> </w:t>
      </w:r>
      <w:r>
        <w:rPr>
          <w:rFonts w:ascii="Calibri"/>
          <w:color w:val="0E101A"/>
          <w:sz w:val="24"/>
        </w:rPr>
        <w:t>to</w:t>
      </w:r>
      <w:r>
        <w:rPr>
          <w:rFonts w:ascii="Times New Roman"/>
          <w:color w:val="0E101A"/>
          <w:spacing w:val="-13"/>
          <w:sz w:val="24"/>
        </w:rPr>
        <w:t xml:space="preserve"> </w:t>
      </w:r>
      <w:r>
        <w:rPr>
          <w:rFonts w:ascii="Calibri"/>
          <w:color w:val="0E101A"/>
          <w:sz w:val="24"/>
        </w:rPr>
        <w:t>seek</w:t>
      </w:r>
      <w:r>
        <w:rPr>
          <w:rFonts w:ascii="Times New Roman"/>
          <w:color w:val="0E101A"/>
          <w:spacing w:val="-13"/>
          <w:sz w:val="24"/>
        </w:rPr>
        <w:t xml:space="preserve"> </w:t>
      </w:r>
      <w:r>
        <w:rPr>
          <w:rFonts w:ascii="Calibri"/>
          <w:color w:val="0E101A"/>
          <w:spacing w:val="-10"/>
          <w:sz w:val="24"/>
        </w:rPr>
        <w:t>a</w:t>
      </w:r>
    </w:p>
    <w:p w14:paraId="5CD0AA23" w14:textId="77777777" w:rsidR="005D61FB" w:rsidRDefault="00947834">
      <w:pPr>
        <w:ind w:left="839"/>
        <w:rPr>
          <w:rFonts w:ascii="Calibri"/>
          <w:sz w:val="24"/>
        </w:rPr>
      </w:pPr>
      <w:r>
        <w:rPr>
          <w:rFonts w:ascii="Calibri"/>
          <w:color w:val="0E101A"/>
          <w:sz w:val="24"/>
        </w:rPr>
        <w:t>$5,000</w:t>
      </w:r>
      <w:r>
        <w:rPr>
          <w:rFonts w:ascii="Times New Roman"/>
          <w:color w:val="0E101A"/>
          <w:spacing w:val="-10"/>
          <w:sz w:val="24"/>
        </w:rPr>
        <w:t xml:space="preserve"> </w:t>
      </w:r>
      <w:r>
        <w:rPr>
          <w:rFonts w:ascii="Calibri"/>
          <w:color w:val="0E101A"/>
          <w:sz w:val="24"/>
        </w:rPr>
        <w:t>Par</w:t>
      </w:r>
      <w:r>
        <w:rPr>
          <w:rFonts w:ascii="Times New Roman"/>
          <w:color w:val="0E101A"/>
          <w:spacing w:val="-11"/>
          <w:sz w:val="24"/>
        </w:rPr>
        <w:t xml:space="preserve"> </w:t>
      </w:r>
      <w:r>
        <w:rPr>
          <w:rFonts w:ascii="Calibri"/>
          <w:color w:val="0E101A"/>
          <w:sz w:val="24"/>
        </w:rPr>
        <w:t>Plan</w:t>
      </w:r>
      <w:r>
        <w:rPr>
          <w:rFonts w:ascii="Times New Roman"/>
          <w:color w:val="0E101A"/>
          <w:spacing w:val="-10"/>
          <w:sz w:val="24"/>
        </w:rPr>
        <w:t xml:space="preserve"> </w:t>
      </w:r>
      <w:r>
        <w:rPr>
          <w:rFonts w:ascii="Calibri"/>
          <w:color w:val="0E101A"/>
          <w:sz w:val="24"/>
        </w:rPr>
        <w:t>Grant</w:t>
      </w:r>
      <w:r>
        <w:rPr>
          <w:rFonts w:ascii="Times New Roman"/>
          <w:color w:val="0E101A"/>
          <w:spacing w:val="-11"/>
          <w:sz w:val="24"/>
        </w:rPr>
        <w:t xml:space="preserve"> </w:t>
      </w:r>
      <w:r>
        <w:rPr>
          <w:rFonts w:ascii="Calibri"/>
          <w:color w:val="0E101A"/>
          <w:sz w:val="24"/>
        </w:rPr>
        <w:t>to</w:t>
      </w:r>
      <w:r>
        <w:rPr>
          <w:rFonts w:ascii="Times New Roman"/>
          <w:color w:val="0E101A"/>
          <w:spacing w:val="-13"/>
          <w:sz w:val="24"/>
        </w:rPr>
        <w:t xml:space="preserve"> </w:t>
      </w:r>
      <w:r>
        <w:rPr>
          <w:rFonts w:ascii="Calibri"/>
          <w:color w:val="0E101A"/>
          <w:sz w:val="24"/>
        </w:rPr>
        <w:t>assist</w:t>
      </w:r>
      <w:r>
        <w:rPr>
          <w:rFonts w:ascii="Times New Roman"/>
          <w:color w:val="0E101A"/>
          <w:spacing w:val="-9"/>
          <w:sz w:val="24"/>
        </w:rPr>
        <w:t xml:space="preserve"> </w:t>
      </w:r>
      <w:r>
        <w:rPr>
          <w:rFonts w:ascii="Calibri"/>
          <w:color w:val="0E101A"/>
          <w:sz w:val="24"/>
        </w:rPr>
        <w:t>with</w:t>
      </w:r>
      <w:r>
        <w:rPr>
          <w:rFonts w:ascii="Times New Roman"/>
          <w:color w:val="0E101A"/>
          <w:spacing w:val="-12"/>
          <w:sz w:val="24"/>
        </w:rPr>
        <w:t xml:space="preserve"> </w:t>
      </w:r>
      <w:r>
        <w:rPr>
          <w:rFonts w:ascii="Calibri"/>
          <w:color w:val="0E101A"/>
          <w:spacing w:val="-2"/>
          <w:sz w:val="24"/>
        </w:rPr>
        <w:t>funding.</w:t>
      </w:r>
    </w:p>
    <w:sectPr w:rsidR="005D61FB">
      <w:headerReference w:type="default" r:id="rId225"/>
      <w:footerReference w:type="default" r:id="rId226"/>
      <w:pgSz w:w="12240" w:h="15840"/>
      <w:pgMar w:top="14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27165" w14:textId="77777777" w:rsidR="00000000" w:rsidRDefault="00947834">
      <w:r>
        <w:separator/>
      </w:r>
    </w:p>
  </w:endnote>
  <w:endnote w:type="continuationSeparator" w:id="0">
    <w:p w14:paraId="33426BE7" w14:textId="77777777" w:rsidR="00000000" w:rsidRDefault="00947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 w:name="Trajan Pro">
    <w:altName w:val="Cambria"/>
    <w:charset w:val="00"/>
    <w:family w:val="roman"/>
    <w:pitch w:val="variable"/>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998A" w14:textId="40BAC44E" w:rsidR="005D61FB" w:rsidRDefault="00947834">
    <w:pPr>
      <w:pStyle w:val="BodyText"/>
      <w:spacing w:line="14" w:lineRule="auto"/>
      <w:rPr>
        <w:sz w:val="20"/>
      </w:rPr>
    </w:pPr>
    <w:r>
      <w:rPr>
        <w:noProof/>
      </w:rPr>
      <w:drawing>
        <wp:anchor distT="0" distB="0" distL="0" distR="0" simplePos="0" relativeHeight="461842944" behindDoc="1" locked="0" layoutInCell="1" allowOverlap="1" wp14:anchorId="3E950570" wp14:editId="75FE6D87">
          <wp:simplePos x="0" y="0"/>
          <wp:positionH relativeFrom="page">
            <wp:posOffset>6395084</wp:posOffset>
          </wp:positionH>
          <wp:positionV relativeFrom="page">
            <wp:posOffset>9319259</wp:posOffset>
          </wp:positionV>
          <wp:extent cx="920114" cy="252336"/>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920114" cy="252336"/>
                  </a:xfrm>
                  <a:prstGeom prst="rect">
                    <a:avLst/>
                  </a:prstGeom>
                </pic:spPr>
              </pic:pic>
            </a:graphicData>
          </a:graphic>
        </wp:anchor>
      </w:drawing>
    </w:r>
    <w:r>
      <w:rPr>
        <w:noProof/>
      </w:rPr>
      <mc:AlternateContent>
        <mc:Choice Requires="wps">
          <w:drawing>
            <wp:anchor distT="0" distB="0" distL="114300" distR="114300" simplePos="0" relativeHeight="461843456" behindDoc="1" locked="0" layoutInCell="1" allowOverlap="1" wp14:anchorId="3CBCDE10" wp14:editId="4F3BB5D0">
              <wp:simplePos x="0" y="0"/>
              <wp:positionH relativeFrom="page">
                <wp:posOffset>3810635</wp:posOffset>
              </wp:positionH>
              <wp:positionV relativeFrom="page">
                <wp:posOffset>9433560</wp:posOffset>
              </wp:positionV>
              <wp:extent cx="167005" cy="182245"/>
              <wp:effectExtent l="0" t="0" r="0" b="0"/>
              <wp:wrapNone/>
              <wp:docPr id="91"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4CE7" w14:textId="77777777" w:rsidR="005D61FB" w:rsidRDefault="00947834">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CDE10" id="_x0000_t202" coordsize="21600,21600" o:spt="202" path="m,l,21600r21600,l21600,xe">
              <v:stroke joinstyle="miter"/>
              <v:path gradientshapeok="t" o:connecttype="rect"/>
            </v:shapetype>
            <v:shape id="docshape233" o:spid="_x0000_s1194" type="#_x0000_t202" style="position:absolute;margin-left:300.05pt;margin-top:742.8pt;width:13.15pt;height:14.35pt;z-index:-414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" filled="f" stroked="f">
              <v:textbox inset="0,0,0,0">
                <w:txbxContent>
                  <w:p w14:paraId="64054CE7" w14:textId="77777777" w:rsidR="005D61FB" w:rsidRDefault="00947834">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C75D" w14:textId="1422B6C0" w:rsidR="005D61FB" w:rsidRDefault="00947834">
    <w:pPr>
      <w:pStyle w:val="BodyText"/>
      <w:spacing w:line="14" w:lineRule="auto"/>
      <w:rPr>
        <w:sz w:val="20"/>
      </w:rPr>
    </w:pPr>
    <w:r>
      <w:rPr>
        <w:noProof/>
      </w:rPr>
      <mc:AlternateContent>
        <mc:Choice Requires="wps">
          <w:drawing>
            <wp:anchor distT="0" distB="0" distL="114300" distR="114300" simplePos="0" relativeHeight="461848576" behindDoc="1" locked="0" layoutInCell="1" allowOverlap="1" wp14:anchorId="23D7A5BA" wp14:editId="553CAF6C">
              <wp:simplePos x="0" y="0"/>
              <wp:positionH relativeFrom="page">
                <wp:posOffset>3708400</wp:posOffset>
              </wp:positionH>
              <wp:positionV relativeFrom="page">
                <wp:posOffset>9433560</wp:posOffset>
              </wp:positionV>
              <wp:extent cx="331470" cy="182245"/>
              <wp:effectExtent l="0" t="0" r="0" b="0"/>
              <wp:wrapNone/>
              <wp:docPr id="85"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729A" w14:textId="77777777" w:rsidR="005D61FB" w:rsidRDefault="00947834">
                          <w:pPr>
                            <w:pStyle w:val="BodyText"/>
                            <w:spacing w:before="13"/>
                            <w:ind w:left="60"/>
                          </w:pPr>
                          <w:r>
                            <w:fldChar w:fldCharType="begin"/>
                          </w:r>
                          <w:r>
                            <w:instrText xml:space="preserve"> PAGE </w:instrText>
                          </w:r>
                          <w:r>
                            <w:fldChar w:fldCharType="separate"/>
                          </w:r>
                          <w:r>
                            <w:t>2</w:t>
                          </w:r>
                          <w:r>
                            <w:fldChar w:fldCharType="end"/>
                          </w:r>
                          <w:r>
                            <w:t xml:space="preserve"> -</w:t>
                          </w:r>
                          <w:r>
                            <w:rPr>
                              <w:spacing w:val="-1"/>
                            </w:rPr>
                            <w:t xml:space="preserve"> </w:t>
                          </w: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7A5BA" id="_x0000_t202" coordsize="21600,21600" o:spt="202" path="m,l,21600r21600,l21600,xe">
              <v:stroke joinstyle="miter"/>
              <v:path gradientshapeok="t" o:connecttype="rect"/>
            </v:shapetype>
            <v:shape id="docshape249" o:spid="_x0000_s1200" type="#_x0000_t202" style="position:absolute;margin-left:292pt;margin-top:742.8pt;width:26.1pt;height:14.35pt;z-index:-414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" filled="f" stroked="f">
              <v:textbox inset="0,0,0,0">
                <w:txbxContent>
                  <w:p w14:paraId="2D7C729A" w14:textId="77777777" w:rsidR="005D61FB" w:rsidRDefault="00947834">
                    <w:pPr>
                      <w:pStyle w:val="BodyText"/>
                      <w:spacing w:before="13"/>
                      <w:ind w:left="60"/>
                    </w:pPr>
                    <w:r>
                      <w:fldChar w:fldCharType="begin"/>
                    </w:r>
                    <w:r>
                      <w:instrText xml:space="preserve"> PAGE </w:instrText>
                    </w:r>
                    <w:r>
                      <w:fldChar w:fldCharType="separate"/>
                    </w:r>
                    <w:r>
                      <w:t>2</w:t>
                    </w:r>
                    <w:r>
                      <w:fldChar w:fldCharType="end"/>
                    </w:r>
                    <w:r>
                      <w:t xml:space="preserve"> -</w:t>
                    </w:r>
                    <w:r>
                      <w:rPr>
                        <w:spacing w:val="-1"/>
                      </w:rPr>
                      <w:t xml:space="preserve"> </w:t>
                    </w:r>
                    <w:r>
                      <w:rPr>
                        <w:spacing w:val="-10"/>
                      </w:rPr>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6854" w14:textId="4DD20DB3" w:rsidR="005D61FB" w:rsidRDefault="00947834">
    <w:pPr>
      <w:pStyle w:val="BodyText"/>
      <w:spacing w:line="14" w:lineRule="auto"/>
      <w:rPr>
        <w:sz w:val="20"/>
      </w:rPr>
    </w:pPr>
    <w:r>
      <w:rPr>
        <w:noProof/>
      </w:rPr>
      <w:drawing>
        <wp:anchor distT="0" distB="0" distL="0" distR="0" simplePos="0" relativeHeight="461849088" behindDoc="1" locked="0" layoutInCell="1" allowOverlap="1" wp14:anchorId="22FD9AC0" wp14:editId="76268AD8">
          <wp:simplePos x="0" y="0"/>
          <wp:positionH relativeFrom="page">
            <wp:posOffset>6116954</wp:posOffset>
          </wp:positionH>
          <wp:positionV relativeFrom="page">
            <wp:posOffset>9444990</wp:posOffset>
          </wp:positionV>
          <wp:extent cx="1209675" cy="304799"/>
          <wp:effectExtent l="0" t="0" r="0" b="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 cstate="print"/>
                  <a:stretch>
                    <a:fillRect/>
                  </a:stretch>
                </pic:blipFill>
                <pic:spPr>
                  <a:xfrm>
                    <a:off x="0" y="0"/>
                    <a:ext cx="1209675" cy="304799"/>
                  </a:xfrm>
                  <a:prstGeom prst="rect">
                    <a:avLst/>
                  </a:prstGeom>
                </pic:spPr>
              </pic:pic>
            </a:graphicData>
          </a:graphic>
        </wp:anchor>
      </w:drawing>
    </w:r>
    <w:r>
      <w:rPr>
        <w:noProof/>
      </w:rPr>
      <mc:AlternateContent>
        <mc:Choice Requires="wps">
          <w:drawing>
            <wp:anchor distT="0" distB="0" distL="114300" distR="114300" simplePos="0" relativeHeight="461849600" behindDoc="1" locked="0" layoutInCell="1" allowOverlap="1" wp14:anchorId="3FA96B2B" wp14:editId="1AF5412D">
              <wp:simplePos x="0" y="0"/>
              <wp:positionH relativeFrom="page">
                <wp:posOffset>3733800</wp:posOffset>
              </wp:positionH>
              <wp:positionV relativeFrom="page">
                <wp:posOffset>9433560</wp:posOffset>
              </wp:positionV>
              <wp:extent cx="344170" cy="182245"/>
              <wp:effectExtent l="0" t="0" r="0" b="0"/>
              <wp:wrapNone/>
              <wp:docPr id="84"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2D50" w14:textId="77777777" w:rsidR="005D61FB" w:rsidRDefault="00947834">
                          <w:pPr>
                            <w:pStyle w:val="BodyText"/>
                            <w:spacing w:before="13"/>
                            <w:ind w:left="20"/>
                          </w:pPr>
                          <w:r>
                            <w:t>2 -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96B2B" id="_x0000_t202" coordsize="21600,21600" o:spt="202" path="m,l,21600r21600,l21600,xe">
              <v:stroke joinstyle="miter"/>
              <v:path gradientshapeok="t" o:connecttype="rect"/>
            </v:shapetype>
            <v:shape id="docshape250" o:spid="_x0000_s1201" type="#_x0000_t202" style="position:absolute;margin-left:294pt;margin-top:742.8pt;width:27.1pt;height:14.35pt;z-index:-414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lJ2QEAAJgDAAAOAAAAZHJzL2Uyb0RvYy54bWysU9uO0zAQfUfiHyy/0zSlwCp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" filled="f" stroked="f">
              <v:textbox inset="0,0,0,0">
                <w:txbxContent>
                  <w:p w14:paraId="6E5A2D50" w14:textId="77777777" w:rsidR="005D61FB" w:rsidRDefault="00947834">
                    <w:pPr>
                      <w:pStyle w:val="BodyText"/>
                      <w:spacing w:before="13"/>
                      <w:ind w:left="20"/>
                    </w:pPr>
                    <w:r>
                      <w:t>2 -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B4AE" w14:textId="4347CC1E" w:rsidR="005D61FB" w:rsidRDefault="00947834">
    <w:pPr>
      <w:pStyle w:val="BodyText"/>
      <w:spacing w:line="14" w:lineRule="auto"/>
      <w:rPr>
        <w:sz w:val="20"/>
      </w:rPr>
    </w:pPr>
    <w:r>
      <w:rPr>
        <w:noProof/>
      </w:rPr>
      <w:drawing>
        <wp:anchor distT="0" distB="0" distL="0" distR="0" simplePos="0" relativeHeight="461850112" behindDoc="1" locked="0" layoutInCell="1" allowOverlap="1" wp14:anchorId="61811D45" wp14:editId="314CD94D">
          <wp:simplePos x="0" y="0"/>
          <wp:positionH relativeFrom="page">
            <wp:posOffset>6116954</wp:posOffset>
          </wp:positionH>
          <wp:positionV relativeFrom="page">
            <wp:posOffset>9444990</wp:posOffset>
          </wp:positionV>
          <wp:extent cx="1209675" cy="304799"/>
          <wp:effectExtent l="0" t="0" r="0" b="0"/>
          <wp:wrapNone/>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1" cstate="print"/>
                  <a:stretch>
                    <a:fillRect/>
                  </a:stretch>
                </pic:blipFill>
                <pic:spPr>
                  <a:xfrm>
                    <a:off x="0" y="0"/>
                    <a:ext cx="1209675" cy="304799"/>
                  </a:xfrm>
                  <a:prstGeom prst="rect">
                    <a:avLst/>
                  </a:prstGeom>
                </pic:spPr>
              </pic:pic>
            </a:graphicData>
          </a:graphic>
        </wp:anchor>
      </w:drawing>
    </w:r>
    <w:r>
      <w:rPr>
        <w:noProof/>
      </w:rPr>
      <mc:AlternateContent>
        <mc:Choice Requires="wps">
          <w:drawing>
            <wp:anchor distT="0" distB="0" distL="114300" distR="114300" simplePos="0" relativeHeight="461850624" behindDoc="1" locked="0" layoutInCell="1" allowOverlap="1" wp14:anchorId="6C3934C3" wp14:editId="4D9409C6">
              <wp:simplePos x="0" y="0"/>
              <wp:positionH relativeFrom="page">
                <wp:posOffset>3733800</wp:posOffset>
              </wp:positionH>
              <wp:positionV relativeFrom="page">
                <wp:posOffset>9433560</wp:posOffset>
              </wp:positionV>
              <wp:extent cx="344170" cy="182245"/>
              <wp:effectExtent l="0" t="0" r="0" b="0"/>
              <wp:wrapNone/>
              <wp:docPr id="83"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85E1" w14:textId="77777777" w:rsidR="005D61FB" w:rsidRDefault="00947834">
                          <w:pPr>
                            <w:pStyle w:val="BodyText"/>
                            <w:spacing w:before="13"/>
                            <w:ind w:left="20"/>
                          </w:pPr>
                          <w:r>
                            <w:t>2 -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934C3" id="_x0000_t202" coordsize="21600,21600" o:spt="202" path="m,l,21600r21600,l21600,xe">
              <v:stroke joinstyle="miter"/>
              <v:path gradientshapeok="t" o:connecttype="rect"/>
            </v:shapetype>
            <v:shape id="docshape251" o:spid="_x0000_s1202" type="#_x0000_t202" style="position:absolute;margin-left:294pt;margin-top:742.8pt;width:27.1pt;height:14.35pt;z-index:-414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" filled="f" stroked="f">
              <v:textbox inset="0,0,0,0">
                <w:txbxContent>
                  <w:p w14:paraId="734685E1" w14:textId="77777777" w:rsidR="005D61FB" w:rsidRDefault="00947834">
                    <w:pPr>
                      <w:pStyle w:val="BodyText"/>
                      <w:spacing w:before="13"/>
                      <w:ind w:left="20"/>
                    </w:pPr>
                    <w:r>
                      <w:t>2 -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F2D8" w14:textId="128D5707" w:rsidR="005D61FB" w:rsidRDefault="00947834">
    <w:pPr>
      <w:pStyle w:val="BodyText"/>
      <w:spacing w:line="14" w:lineRule="auto"/>
      <w:rPr>
        <w:sz w:val="20"/>
      </w:rPr>
    </w:pPr>
    <w:r>
      <w:rPr>
        <w:noProof/>
      </w:rPr>
      <mc:AlternateContent>
        <mc:Choice Requires="wps">
          <w:drawing>
            <wp:anchor distT="0" distB="0" distL="114300" distR="114300" simplePos="0" relativeHeight="461852160" behindDoc="1" locked="0" layoutInCell="1" allowOverlap="1" wp14:anchorId="0904ECB8" wp14:editId="410C5E60">
              <wp:simplePos x="0" y="0"/>
              <wp:positionH relativeFrom="page">
                <wp:posOffset>3733800</wp:posOffset>
              </wp:positionH>
              <wp:positionV relativeFrom="page">
                <wp:posOffset>9433560</wp:posOffset>
              </wp:positionV>
              <wp:extent cx="344170" cy="182245"/>
              <wp:effectExtent l="0" t="0" r="0" b="0"/>
              <wp:wrapNone/>
              <wp:docPr id="80"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7F20" w14:textId="77777777" w:rsidR="005D61FB" w:rsidRDefault="00947834">
                          <w:pPr>
                            <w:pStyle w:val="BodyText"/>
                            <w:spacing w:before="13"/>
                            <w:ind w:left="20"/>
                          </w:pPr>
                          <w:r>
                            <w:t>3 -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4ECB8" id="_x0000_t202" coordsize="21600,21600" o:spt="202" path="m,l,21600r21600,l21600,xe">
              <v:stroke joinstyle="miter"/>
              <v:path gradientshapeok="t" o:connecttype="rect"/>
            </v:shapetype>
            <v:shape id="docshape254" o:spid="_x0000_s1204" type="#_x0000_t202" style="position:absolute;margin-left:294pt;margin-top:742.8pt;width:27.1pt;height:14.35pt;z-index:-414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" filled="f" stroked="f">
              <v:textbox inset="0,0,0,0">
                <w:txbxContent>
                  <w:p w14:paraId="47EF7F20" w14:textId="77777777" w:rsidR="005D61FB" w:rsidRDefault="00947834">
                    <w:pPr>
                      <w:pStyle w:val="BodyText"/>
                      <w:spacing w:before="13"/>
                      <w:ind w:left="20"/>
                    </w:pPr>
                    <w:r>
                      <w:t>3 -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FEBD" w14:textId="45676F42" w:rsidR="005D61FB" w:rsidRDefault="00947834">
    <w:pPr>
      <w:pStyle w:val="BodyText"/>
      <w:spacing w:line="14" w:lineRule="auto"/>
      <w:rPr>
        <w:sz w:val="20"/>
      </w:rPr>
    </w:pPr>
    <w:r>
      <w:rPr>
        <w:noProof/>
      </w:rPr>
      <mc:AlternateContent>
        <mc:Choice Requires="wps">
          <w:drawing>
            <wp:anchor distT="0" distB="0" distL="114300" distR="114300" simplePos="0" relativeHeight="461853184" behindDoc="1" locked="0" layoutInCell="1" allowOverlap="1" wp14:anchorId="3BDC309F" wp14:editId="79AB8DAF">
              <wp:simplePos x="0" y="0"/>
              <wp:positionH relativeFrom="page">
                <wp:posOffset>2199005</wp:posOffset>
              </wp:positionH>
              <wp:positionV relativeFrom="page">
                <wp:posOffset>9475470</wp:posOffset>
              </wp:positionV>
              <wp:extent cx="3374390" cy="356235"/>
              <wp:effectExtent l="0" t="0" r="0" b="0"/>
              <wp:wrapNone/>
              <wp:docPr id="78"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709E" w14:textId="77777777" w:rsidR="005D61FB" w:rsidRDefault="00947834">
                          <w:pPr>
                            <w:pStyle w:val="BodyText"/>
                            <w:spacing w:before="13" w:line="259" w:lineRule="auto"/>
                            <w:ind w:left="2437" w:hanging="2418"/>
                          </w:pPr>
                          <w:r>
                            <w:t>See</w:t>
                          </w:r>
                          <w:r>
                            <w:rPr>
                              <w:spacing w:val="-4"/>
                            </w:rPr>
                            <w:t xml:space="preserve"> </w:t>
                          </w:r>
                          <w:r>
                            <w:t>Accompanying</w:t>
                          </w:r>
                          <w:r>
                            <w:rPr>
                              <w:spacing w:val="-3"/>
                            </w:rPr>
                            <w:t xml:space="preserve"> </w:t>
                          </w:r>
                          <w:r>
                            <w:t>Notes</w:t>
                          </w:r>
                          <w:r>
                            <w:rPr>
                              <w:spacing w:val="-3"/>
                            </w:rPr>
                            <w:t xml:space="preserve"> </w:t>
                          </w:r>
                          <w:r>
                            <w:t>to</w:t>
                          </w:r>
                          <w:r>
                            <w:rPr>
                              <w:spacing w:val="-4"/>
                            </w:rPr>
                            <w:t xml:space="preserve"> </w:t>
                          </w:r>
                          <w:r>
                            <w:t>the</w:t>
                          </w:r>
                          <w:r>
                            <w:rPr>
                              <w:spacing w:val="-4"/>
                            </w:rPr>
                            <w:t xml:space="preserve"> </w:t>
                          </w:r>
                          <w:r>
                            <w:t>Financial</w:t>
                          </w:r>
                          <w:r>
                            <w:rPr>
                              <w:spacing w:val="-5"/>
                            </w:rPr>
                            <w:t xml:space="preserve"> </w:t>
                          </w:r>
                          <w:r>
                            <w:t xml:space="preserve">Statements 4 - </w:t>
                          </w: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C309F" id="_x0000_t202" coordsize="21600,21600" o:spt="202" path="m,l,21600r21600,l21600,xe">
              <v:stroke joinstyle="miter"/>
              <v:path gradientshapeok="t" o:connecttype="rect"/>
            </v:shapetype>
            <v:shape id="docshape259" o:spid="_x0000_s1206" type="#_x0000_t202" style="position:absolute;margin-left:173.15pt;margin-top:746.1pt;width:265.7pt;height:28.05pt;z-index:-414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" filled="f" stroked="f">
              <v:textbox inset="0,0,0,0">
                <w:txbxContent>
                  <w:p w14:paraId="4B05709E" w14:textId="77777777" w:rsidR="005D61FB" w:rsidRDefault="00947834">
                    <w:pPr>
                      <w:pStyle w:val="BodyText"/>
                      <w:spacing w:before="13" w:line="259" w:lineRule="auto"/>
                      <w:ind w:left="2437" w:hanging="2418"/>
                    </w:pPr>
                    <w:r>
                      <w:t>See</w:t>
                    </w:r>
                    <w:r>
                      <w:rPr>
                        <w:spacing w:val="-4"/>
                      </w:rPr>
                      <w:t xml:space="preserve"> </w:t>
                    </w:r>
                    <w:r>
                      <w:t>Accompanying</w:t>
                    </w:r>
                    <w:r>
                      <w:rPr>
                        <w:spacing w:val="-3"/>
                      </w:rPr>
                      <w:t xml:space="preserve"> </w:t>
                    </w:r>
                    <w:r>
                      <w:t>Notes</w:t>
                    </w:r>
                    <w:r>
                      <w:rPr>
                        <w:spacing w:val="-3"/>
                      </w:rPr>
                      <w:t xml:space="preserve"> </w:t>
                    </w:r>
                    <w:r>
                      <w:t>to</w:t>
                    </w:r>
                    <w:r>
                      <w:rPr>
                        <w:spacing w:val="-4"/>
                      </w:rPr>
                      <w:t xml:space="preserve"> </w:t>
                    </w:r>
                    <w:r>
                      <w:t>the</w:t>
                    </w:r>
                    <w:r>
                      <w:rPr>
                        <w:spacing w:val="-4"/>
                      </w:rPr>
                      <w:t xml:space="preserve"> </w:t>
                    </w:r>
                    <w:r>
                      <w:t>Financial</w:t>
                    </w:r>
                    <w:r>
                      <w:rPr>
                        <w:spacing w:val="-5"/>
                      </w:rPr>
                      <w:t xml:space="preserve"> </w:t>
                    </w:r>
                    <w:r>
                      <w:t xml:space="preserve">Statements 4 - </w:t>
                    </w: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050A" w14:textId="6BDE004E" w:rsidR="005D61FB" w:rsidRDefault="00947834">
    <w:pPr>
      <w:pStyle w:val="BodyText"/>
      <w:spacing w:line="14" w:lineRule="auto"/>
      <w:rPr>
        <w:sz w:val="20"/>
      </w:rPr>
    </w:pPr>
    <w:r>
      <w:rPr>
        <w:noProof/>
      </w:rPr>
      <mc:AlternateContent>
        <mc:Choice Requires="wps">
          <w:drawing>
            <wp:anchor distT="0" distB="0" distL="114300" distR="114300" simplePos="0" relativeHeight="461853696" behindDoc="1" locked="0" layoutInCell="1" allowOverlap="1" wp14:anchorId="09420C39" wp14:editId="2D352BCC">
              <wp:simplePos x="0" y="0"/>
              <wp:positionH relativeFrom="page">
                <wp:posOffset>2200275</wp:posOffset>
              </wp:positionH>
              <wp:positionV relativeFrom="page">
                <wp:posOffset>9475470</wp:posOffset>
              </wp:positionV>
              <wp:extent cx="3375660" cy="356235"/>
              <wp:effectExtent l="0" t="0" r="0" b="0"/>
              <wp:wrapNone/>
              <wp:docPr id="77"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845C8" w14:textId="77777777" w:rsidR="005D61FB" w:rsidRDefault="00947834">
                          <w:pPr>
                            <w:pStyle w:val="BodyText"/>
                            <w:spacing w:before="13" w:line="259" w:lineRule="auto"/>
                            <w:ind w:left="2436" w:hanging="2417"/>
                          </w:pPr>
                          <w:r>
                            <w:t>See</w:t>
                          </w:r>
                          <w:r>
                            <w:rPr>
                              <w:spacing w:val="-4"/>
                            </w:rPr>
                            <w:t xml:space="preserve"> </w:t>
                          </w:r>
                          <w:r>
                            <w:t>Accompanying</w:t>
                          </w:r>
                          <w:r>
                            <w:rPr>
                              <w:spacing w:val="-2"/>
                            </w:rPr>
                            <w:t xml:space="preserve"> </w:t>
                          </w:r>
                          <w:r>
                            <w:t>Notes</w:t>
                          </w:r>
                          <w:r>
                            <w:rPr>
                              <w:spacing w:val="-5"/>
                            </w:rPr>
                            <w:t xml:space="preserve"> </w:t>
                          </w:r>
                          <w:r>
                            <w:t>to</w:t>
                          </w:r>
                          <w:r>
                            <w:rPr>
                              <w:spacing w:val="-5"/>
                            </w:rPr>
                            <w:t xml:space="preserve"> </w:t>
                          </w:r>
                          <w:r>
                            <w:t>the</w:t>
                          </w:r>
                          <w:r>
                            <w:rPr>
                              <w:spacing w:val="-5"/>
                            </w:rPr>
                            <w:t xml:space="preserve"> </w:t>
                          </w:r>
                          <w:r>
                            <w:t>Financial</w:t>
                          </w:r>
                          <w:r>
                            <w:rPr>
                              <w:spacing w:val="-4"/>
                            </w:rPr>
                            <w:t xml:space="preserve"> </w:t>
                          </w:r>
                          <w:r>
                            <w:t xml:space="preserve">Statements 4 - </w:t>
                          </w: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20C39" id="_x0000_t202" coordsize="21600,21600" o:spt="202" path="m,l,21600r21600,l21600,xe">
              <v:stroke joinstyle="miter"/>
              <v:path gradientshapeok="t" o:connecttype="rect"/>
            </v:shapetype>
            <v:shape id="docshape264" o:spid="_x0000_s1207" type="#_x0000_t202" style="position:absolute;margin-left:173.25pt;margin-top:746.1pt;width:265.8pt;height:28.05pt;z-index:-414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" filled="f" stroked="f">
              <v:textbox inset="0,0,0,0">
                <w:txbxContent>
                  <w:p w14:paraId="5C8845C8" w14:textId="77777777" w:rsidR="005D61FB" w:rsidRDefault="00947834">
                    <w:pPr>
                      <w:pStyle w:val="BodyText"/>
                      <w:spacing w:before="13" w:line="259" w:lineRule="auto"/>
                      <w:ind w:left="2436" w:hanging="2417"/>
                    </w:pPr>
                    <w:r>
                      <w:t>See</w:t>
                    </w:r>
                    <w:r>
                      <w:rPr>
                        <w:spacing w:val="-4"/>
                      </w:rPr>
                      <w:t xml:space="preserve"> </w:t>
                    </w:r>
                    <w:r>
                      <w:t>Accompanying</w:t>
                    </w:r>
                    <w:r>
                      <w:rPr>
                        <w:spacing w:val="-2"/>
                      </w:rPr>
                      <w:t xml:space="preserve"> </w:t>
                    </w:r>
                    <w:r>
                      <w:t>Notes</w:t>
                    </w:r>
                    <w:r>
                      <w:rPr>
                        <w:spacing w:val="-5"/>
                      </w:rPr>
                      <w:t xml:space="preserve"> </w:t>
                    </w:r>
                    <w:r>
                      <w:t>to</w:t>
                    </w:r>
                    <w:r>
                      <w:rPr>
                        <w:spacing w:val="-5"/>
                      </w:rPr>
                      <w:t xml:space="preserve"> </w:t>
                    </w:r>
                    <w:r>
                      <w:t>the</w:t>
                    </w:r>
                    <w:r>
                      <w:rPr>
                        <w:spacing w:val="-5"/>
                      </w:rPr>
                      <w:t xml:space="preserve"> </w:t>
                    </w:r>
                    <w:r>
                      <w:t>Financial</w:t>
                    </w:r>
                    <w:r>
                      <w:rPr>
                        <w:spacing w:val="-4"/>
                      </w:rPr>
                      <w:t xml:space="preserve"> </w:t>
                    </w:r>
                    <w:r>
                      <w:t xml:space="preserve">Statements 4 - </w:t>
                    </w: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FD06" w14:textId="2EF12EAD" w:rsidR="005D61FB" w:rsidRDefault="00947834">
    <w:pPr>
      <w:pStyle w:val="BodyText"/>
      <w:spacing w:line="14" w:lineRule="auto"/>
      <w:rPr>
        <w:sz w:val="20"/>
      </w:rPr>
    </w:pPr>
    <w:r>
      <w:rPr>
        <w:noProof/>
      </w:rPr>
      <mc:AlternateContent>
        <mc:Choice Requires="wps">
          <w:drawing>
            <wp:anchor distT="0" distB="0" distL="114300" distR="114300" simplePos="0" relativeHeight="461854720" behindDoc="1" locked="0" layoutInCell="1" allowOverlap="1" wp14:anchorId="12AE8628" wp14:editId="081F2C3F">
              <wp:simplePos x="0" y="0"/>
              <wp:positionH relativeFrom="page">
                <wp:posOffset>2199005</wp:posOffset>
              </wp:positionH>
              <wp:positionV relativeFrom="page">
                <wp:posOffset>9475470</wp:posOffset>
              </wp:positionV>
              <wp:extent cx="3374390" cy="356235"/>
              <wp:effectExtent l="0" t="0" r="0" b="0"/>
              <wp:wrapNone/>
              <wp:docPr id="75"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7F7" w14:textId="77777777" w:rsidR="005D61FB" w:rsidRDefault="00947834">
                          <w:pPr>
                            <w:pStyle w:val="BodyText"/>
                            <w:spacing w:before="13" w:line="259" w:lineRule="auto"/>
                            <w:ind w:left="2437" w:hanging="2418"/>
                          </w:pPr>
                          <w:r>
                            <w:t>See</w:t>
                          </w:r>
                          <w:r>
                            <w:rPr>
                              <w:spacing w:val="-4"/>
                            </w:rPr>
                            <w:t xml:space="preserve"> </w:t>
                          </w:r>
                          <w:r>
                            <w:t>Accompanying</w:t>
                          </w:r>
                          <w:r>
                            <w:rPr>
                              <w:spacing w:val="-3"/>
                            </w:rPr>
                            <w:t xml:space="preserve"> </w:t>
                          </w:r>
                          <w:r>
                            <w:t>Notes</w:t>
                          </w:r>
                          <w:r>
                            <w:rPr>
                              <w:spacing w:val="-3"/>
                            </w:rPr>
                            <w:t xml:space="preserve"> </w:t>
                          </w:r>
                          <w:r>
                            <w:t>to</w:t>
                          </w:r>
                          <w:r>
                            <w:rPr>
                              <w:spacing w:val="-4"/>
                            </w:rPr>
                            <w:t xml:space="preserve"> </w:t>
                          </w:r>
                          <w:r>
                            <w:t>the</w:t>
                          </w:r>
                          <w:r>
                            <w:rPr>
                              <w:spacing w:val="-4"/>
                            </w:rPr>
                            <w:t xml:space="preserve"> </w:t>
                          </w:r>
                          <w:r>
                            <w:t>Financial</w:t>
                          </w:r>
                          <w:r>
                            <w:rPr>
                              <w:spacing w:val="-5"/>
                            </w:rPr>
                            <w:t xml:space="preserve"> </w:t>
                          </w:r>
                          <w:r>
                            <w:t xml:space="preserve">Statements 4 - </w:t>
                          </w: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E8628" id="_x0000_t202" coordsize="21600,21600" o:spt="202" path="m,l,21600r21600,l21600,xe">
              <v:stroke joinstyle="miter"/>
              <v:path gradientshapeok="t" o:connecttype="rect"/>
            </v:shapetype>
            <v:shape id="docshape268" o:spid="_x0000_s1209" type="#_x0000_t202" style="position:absolute;margin-left:173.15pt;margin-top:746.1pt;width:265.7pt;height:28.05pt;z-index:-414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" filled="f" stroked="f">
              <v:textbox inset="0,0,0,0">
                <w:txbxContent>
                  <w:p w14:paraId="2D6437F7" w14:textId="77777777" w:rsidR="005D61FB" w:rsidRDefault="00947834">
                    <w:pPr>
                      <w:pStyle w:val="BodyText"/>
                      <w:spacing w:before="13" w:line="259" w:lineRule="auto"/>
                      <w:ind w:left="2437" w:hanging="2418"/>
                    </w:pPr>
                    <w:r>
                      <w:t>See</w:t>
                    </w:r>
                    <w:r>
                      <w:rPr>
                        <w:spacing w:val="-4"/>
                      </w:rPr>
                      <w:t xml:space="preserve"> </w:t>
                    </w:r>
                    <w:r>
                      <w:t>Accompanying</w:t>
                    </w:r>
                    <w:r>
                      <w:rPr>
                        <w:spacing w:val="-3"/>
                      </w:rPr>
                      <w:t xml:space="preserve"> </w:t>
                    </w:r>
                    <w:r>
                      <w:t>Notes</w:t>
                    </w:r>
                    <w:r>
                      <w:rPr>
                        <w:spacing w:val="-3"/>
                      </w:rPr>
                      <w:t xml:space="preserve"> </w:t>
                    </w:r>
                    <w:r>
                      <w:t>to</w:t>
                    </w:r>
                    <w:r>
                      <w:rPr>
                        <w:spacing w:val="-4"/>
                      </w:rPr>
                      <w:t xml:space="preserve"> </w:t>
                    </w:r>
                    <w:r>
                      <w:t>the</w:t>
                    </w:r>
                    <w:r>
                      <w:rPr>
                        <w:spacing w:val="-4"/>
                      </w:rPr>
                      <w:t xml:space="preserve"> </w:t>
                    </w:r>
                    <w:r>
                      <w:t>Financial</w:t>
                    </w:r>
                    <w:r>
                      <w:rPr>
                        <w:spacing w:val="-5"/>
                      </w:rPr>
                      <w:t xml:space="preserve"> </w:t>
                    </w:r>
                    <w:r>
                      <w:t xml:space="preserve">Statements 4 - </w:t>
                    </w: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442E" w14:textId="6B22E14B" w:rsidR="005D61FB" w:rsidRDefault="00947834">
    <w:pPr>
      <w:pStyle w:val="BodyText"/>
      <w:spacing w:line="14" w:lineRule="auto"/>
      <w:rPr>
        <w:sz w:val="20"/>
      </w:rPr>
    </w:pPr>
    <w:r>
      <w:rPr>
        <w:noProof/>
      </w:rPr>
      <mc:AlternateContent>
        <mc:Choice Requires="wps">
          <w:drawing>
            <wp:anchor distT="0" distB="0" distL="114300" distR="114300" simplePos="0" relativeHeight="461855232" behindDoc="1" locked="0" layoutInCell="1" allowOverlap="1" wp14:anchorId="4C5D7091" wp14:editId="6CAE05D6">
              <wp:simplePos x="0" y="0"/>
              <wp:positionH relativeFrom="page">
                <wp:posOffset>2198370</wp:posOffset>
              </wp:positionH>
              <wp:positionV relativeFrom="page">
                <wp:posOffset>9473565</wp:posOffset>
              </wp:positionV>
              <wp:extent cx="3375660" cy="356235"/>
              <wp:effectExtent l="0" t="0" r="0" b="0"/>
              <wp:wrapNone/>
              <wp:docPr id="74"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3D48" w14:textId="77777777" w:rsidR="005D61FB" w:rsidRDefault="00947834">
                          <w:pPr>
                            <w:pStyle w:val="BodyText"/>
                            <w:spacing w:before="13" w:line="259" w:lineRule="auto"/>
                            <w:ind w:left="2436" w:hanging="2417"/>
                          </w:pPr>
                          <w:r>
                            <w:t>See</w:t>
                          </w:r>
                          <w:r>
                            <w:rPr>
                              <w:spacing w:val="-4"/>
                            </w:rPr>
                            <w:t xml:space="preserve"> </w:t>
                          </w:r>
                          <w:r>
                            <w:t>Accompanying</w:t>
                          </w:r>
                          <w:r>
                            <w:rPr>
                              <w:spacing w:val="-1"/>
                            </w:rPr>
                            <w:t xml:space="preserve"> </w:t>
                          </w:r>
                          <w:r>
                            <w:t>Notes</w:t>
                          </w:r>
                          <w:r>
                            <w:rPr>
                              <w:spacing w:val="-4"/>
                            </w:rPr>
                            <w:t xml:space="preserve"> </w:t>
                          </w:r>
                          <w:r>
                            <w:t>to</w:t>
                          </w:r>
                          <w:r>
                            <w:rPr>
                              <w:spacing w:val="-4"/>
                            </w:rPr>
                            <w:t xml:space="preserve"> </w:t>
                          </w:r>
                          <w:r>
                            <w:t>the</w:t>
                          </w:r>
                          <w:r>
                            <w:rPr>
                              <w:spacing w:val="-4"/>
                            </w:rPr>
                            <w:t xml:space="preserve"> </w:t>
                          </w:r>
                          <w:r>
                            <w:t>Financial</w:t>
                          </w:r>
                          <w:r>
                            <w:rPr>
                              <w:spacing w:val="-4"/>
                            </w:rPr>
                            <w:t xml:space="preserve"> </w:t>
                          </w:r>
                          <w:r>
                            <w:t xml:space="preserve">Statements 4 - </w:t>
                          </w: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D7091" id="_x0000_t202" coordsize="21600,21600" o:spt="202" path="m,l,21600r21600,l21600,xe">
              <v:stroke joinstyle="miter"/>
              <v:path gradientshapeok="t" o:connecttype="rect"/>
            </v:shapetype>
            <v:shape id="docshape270" o:spid="_x0000_s1210" type="#_x0000_t202" style="position:absolute;margin-left:173.1pt;margin-top:745.95pt;width:265.8pt;height:28.05pt;z-index:-414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" filled="f" stroked="f">
              <v:textbox inset="0,0,0,0">
                <w:txbxContent>
                  <w:p w14:paraId="07F43D48" w14:textId="77777777" w:rsidR="005D61FB" w:rsidRDefault="00947834">
                    <w:pPr>
                      <w:pStyle w:val="BodyText"/>
                      <w:spacing w:before="13" w:line="259" w:lineRule="auto"/>
                      <w:ind w:left="2436" w:hanging="2417"/>
                    </w:pPr>
                    <w:r>
                      <w:t>See</w:t>
                    </w:r>
                    <w:r>
                      <w:rPr>
                        <w:spacing w:val="-4"/>
                      </w:rPr>
                      <w:t xml:space="preserve"> </w:t>
                    </w:r>
                    <w:r>
                      <w:t>Accompanying</w:t>
                    </w:r>
                    <w:r>
                      <w:rPr>
                        <w:spacing w:val="-1"/>
                      </w:rPr>
                      <w:t xml:space="preserve"> </w:t>
                    </w:r>
                    <w:r>
                      <w:t>Notes</w:t>
                    </w:r>
                    <w:r>
                      <w:rPr>
                        <w:spacing w:val="-4"/>
                      </w:rPr>
                      <w:t xml:space="preserve"> </w:t>
                    </w:r>
                    <w:r>
                      <w:t>to</w:t>
                    </w:r>
                    <w:r>
                      <w:rPr>
                        <w:spacing w:val="-4"/>
                      </w:rPr>
                      <w:t xml:space="preserve"> </w:t>
                    </w:r>
                    <w:r>
                      <w:t>the</w:t>
                    </w:r>
                    <w:r>
                      <w:rPr>
                        <w:spacing w:val="-4"/>
                      </w:rPr>
                      <w:t xml:space="preserve"> </w:t>
                    </w:r>
                    <w:r>
                      <w:t>Financial</w:t>
                    </w:r>
                    <w:r>
                      <w:rPr>
                        <w:spacing w:val="-4"/>
                      </w:rPr>
                      <w:t xml:space="preserve"> </w:t>
                    </w:r>
                    <w:r>
                      <w:t xml:space="preserve">Statements 4 - </w:t>
                    </w: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9F24" w14:textId="23D1D068" w:rsidR="005D61FB" w:rsidRDefault="00947834">
    <w:pPr>
      <w:pStyle w:val="BodyText"/>
      <w:spacing w:line="14" w:lineRule="auto"/>
      <w:rPr>
        <w:sz w:val="20"/>
      </w:rPr>
    </w:pPr>
    <w:r>
      <w:rPr>
        <w:noProof/>
      </w:rPr>
      <mc:AlternateContent>
        <mc:Choice Requires="wps">
          <w:drawing>
            <wp:anchor distT="0" distB="0" distL="114300" distR="114300" simplePos="0" relativeHeight="461856256" behindDoc="1" locked="0" layoutInCell="1" allowOverlap="1" wp14:anchorId="194DD249" wp14:editId="3F1BAD3D">
              <wp:simplePos x="0" y="0"/>
              <wp:positionH relativeFrom="page">
                <wp:posOffset>2199005</wp:posOffset>
              </wp:positionH>
              <wp:positionV relativeFrom="page">
                <wp:posOffset>9475470</wp:posOffset>
              </wp:positionV>
              <wp:extent cx="3374390" cy="356235"/>
              <wp:effectExtent l="0" t="0" r="0" b="0"/>
              <wp:wrapNone/>
              <wp:docPr id="72"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CBF5" w14:textId="77777777" w:rsidR="005D61FB" w:rsidRDefault="00947834">
                          <w:pPr>
                            <w:pStyle w:val="BodyText"/>
                            <w:spacing w:before="13" w:line="259" w:lineRule="auto"/>
                            <w:ind w:left="2437" w:hanging="2418"/>
                          </w:pPr>
                          <w:r>
                            <w:t>See</w:t>
                          </w:r>
                          <w:r>
                            <w:rPr>
                              <w:spacing w:val="-4"/>
                            </w:rPr>
                            <w:t xml:space="preserve"> </w:t>
                          </w:r>
                          <w:r>
                            <w:t>Accompanying</w:t>
                          </w:r>
                          <w:r>
                            <w:rPr>
                              <w:spacing w:val="-3"/>
                            </w:rPr>
                            <w:t xml:space="preserve"> </w:t>
                          </w:r>
                          <w:r>
                            <w:t>Notes</w:t>
                          </w:r>
                          <w:r>
                            <w:rPr>
                              <w:spacing w:val="-3"/>
                            </w:rPr>
                            <w:t xml:space="preserve"> </w:t>
                          </w:r>
                          <w:r>
                            <w:t>to</w:t>
                          </w:r>
                          <w:r>
                            <w:rPr>
                              <w:spacing w:val="-4"/>
                            </w:rPr>
                            <w:t xml:space="preserve"> </w:t>
                          </w:r>
                          <w:r>
                            <w:t>the</w:t>
                          </w:r>
                          <w:r>
                            <w:rPr>
                              <w:spacing w:val="-4"/>
                            </w:rPr>
                            <w:t xml:space="preserve"> </w:t>
                          </w:r>
                          <w:r>
                            <w:t>Financial</w:t>
                          </w:r>
                          <w:r>
                            <w:rPr>
                              <w:spacing w:val="-5"/>
                            </w:rPr>
                            <w:t xml:space="preserve"> </w:t>
                          </w:r>
                          <w:r>
                            <w:t xml:space="preserve">Statements 4 - </w:t>
                          </w: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DD249" id="_x0000_t202" coordsize="21600,21600" o:spt="202" path="m,l,21600r21600,l21600,xe">
              <v:stroke joinstyle="miter"/>
              <v:path gradientshapeok="t" o:connecttype="rect"/>
            </v:shapetype>
            <v:shape id="docshape274" o:spid="_x0000_s1212" type="#_x0000_t202" style="position:absolute;margin-left:173.15pt;margin-top:746.1pt;width:265.7pt;height:28.05pt;z-index:-414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" filled="f" stroked="f">
              <v:textbox inset="0,0,0,0">
                <w:txbxContent>
                  <w:p w14:paraId="320ECBF5" w14:textId="77777777" w:rsidR="005D61FB" w:rsidRDefault="00947834">
                    <w:pPr>
                      <w:pStyle w:val="BodyText"/>
                      <w:spacing w:before="13" w:line="259" w:lineRule="auto"/>
                      <w:ind w:left="2437" w:hanging="2418"/>
                    </w:pPr>
                    <w:r>
                      <w:t>See</w:t>
                    </w:r>
                    <w:r>
                      <w:rPr>
                        <w:spacing w:val="-4"/>
                      </w:rPr>
                      <w:t xml:space="preserve"> </w:t>
                    </w:r>
                    <w:r>
                      <w:t>Accompanying</w:t>
                    </w:r>
                    <w:r>
                      <w:rPr>
                        <w:spacing w:val="-3"/>
                      </w:rPr>
                      <w:t xml:space="preserve"> </w:t>
                    </w:r>
                    <w:r>
                      <w:t>Notes</w:t>
                    </w:r>
                    <w:r>
                      <w:rPr>
                        <w:spacing w:val="-3"/>
                      </w:rPr>
                      <w:t xml:space="preserve"> </w:t>
                    </w:r>
                    <w:r>
                      <w:t>to</w:t>
                    </w:r>
                    <w:r>
                      <w:rPr>
                        <w:spacing w:val="-4"/>
                      </w:rPr>
                      <w:t xml:space="preserve"> </w:t>
                    </w:r>
                    <w:r>
                      <w:t>the</w:t>
                    </w:r>
                    <w:r>
                      <w:rPr>
                        <w:spacing w:val="-4"/>
                      </w:rPr>
                      <w:t xml:space="preserve"> </w:t>
                    </w:r>
                    <w:r>
                      <w:t>Financial</w:t>
                    </w:r>
                    <w:r>
                      <w:rPr>
                        <w:spacing w:val="-5"/>
                      </w:rPr>
                      <w:t xml:space="preserve"> </w:t>
                    </w:r>
                    <w:r>
                      <w:t xml:space="preserve">Statements 4 - </w:t>
                    </w: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771C" w14:textId="4CB04546" w:rsidR="005D61FB" w:rsidRDefault="00947834">
    <w:pPr>
      <w:pStyle w:val="BodyText"/>
      <w:spacing w:line="14" w:lineRule="auto"/>
      <w:rPr>
        <w:sz w:val="20"/>
      </w:rPr>
    </w:pPr>
    <w:r>
      <w:rPr>
        <w:noProof/>
      </w:rPr>
      <mc:AlternateContent>
        <mc:Choice Requires="wps">
          <w:drawing>
            <wp:anchor distT="0" distB="0" distL="114300" distR="114300" simplePos="0" relativeHeight="461857280" behindDoc="1" locked="0" layoutInCell="1" allowOverlap="1" wp14:anchorId="744A6AE0" wp14:editId="2BB7FEA2">
              <wp:simplePos x="0" y="0"/>
              <wp:positionH relativeFrom="page">
                <wp:posOffset>2363470</wp:posOffset>
              </wp:positionH>
              <wp:positionV relativeFrom="page">
                <wp:posOffset>9507220</wp:posOffset>
              </wp:positionV>
              <wp:extent cx="3043555" cy="323850"/>
              <wp:effectExtent l="0" t="0" r="0" b="0"/>
              <wp:wrapNone/>
              <wp:docPr id="70"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5949" w14:textId="77777777" w:rsidR="005D61FB" w:rsidRDefault="00947834">
                          <w:pPr>
                            <w:spacing w:before="12" w:line="256" w:lineRule="auto"/>
                            <w:ind w:left="2144" w:hanging="2125"/>
                            <w:rPr>
                              <w:sz w:val="20"/>
                            </w:rPr>
                          </w:pPr>
                          <w:r>
                            <w:rPr>
                              <w:sz w:val="20"/>
                            </w:rPr>
                            <w:t>See</w:t>
                          </w:r>
                          <w:r>
                            <w:rPr>
                              <w:spacing w:val="-12"/>
                              <w:sz w:val="20"/>
                            </w:rPr>
                            <w:t xml:space="preserve"> </w:t>
                          </w:r>
                          <w:r>
                            <w:rPr>
                              <w:sz w:val="20"/>
                            </w:rPr>
                            <w:t>Accompanying</w:t>
                          </w:r>
                          <w:r>
                            <w:rPr>
                              <w:spacing w:val="-12"/>
                              <w:sz w:val="20"/>
                            </w:rPr>
                            <w:t xml:space="preserve"> </w:t>
                          </w:r>
                          <w:r>
                            <w:rPr>
                              <w:sz w:val="20"/>
                            </w:rPr>
                            <w:t>Notes</w:t>
                          </w:r>
                          <w:r>
                            <w:rPr>
                              <w:spacing w:val="-10"/>
                              <w:sz w:val="20"/>
                            </w:rPr>
                            <w:t xml:space="preserve"> </w:t>
                          </w:r>
                          <w:r>
                            <w:rPr>
                              <w:sz w:val="20"/>
                            </w:rPr>
                            <w:t>to</w:t>
                          </w:r>
                          <w:r>
                            <w:rPr>
                              <w:spacing w:val="-11"/>
                              <w:sz w:val="20"/>
                            </w:rPr>
                            <w:t xml:space="preserve"> </w:t>
                          </w:r>
                          <w:r>
                            <w:rPr>
                              <w:sz w:val="20"/>
                            </w:rPr>
                            <w:t>the</w:t>
                          </w:r>
                          <w:r>
                            <w:rPr>
                              <w:spacing w:val="-11"/>
                              <w:sz w:val="20"/>
                            </w:rPr>
                            <w:t xml:space="preserve"> </w:t>
                          </w:r>
                          <w:r>
                            <w:rPr>
                              <w:sz w:val="20"/>
                            </w:rPr>
                            <w:t>Financial</w:t>
                          </w:r>
                          <w:r>
                            <w:rPr>
                              <w:spacing w:val="-12"/>
                              <w:sz w:val="20"/>
                            </w:rPr>
                            <w:t xml:space="preserve"> </w:t>
                          </w:r>
                          <w:r>
                            <w:rPr>
                              <w:sz w:val="20"/>
                            </w:rPr>
                            <w:t xml:space="preserve">Statements 4 - </w:t>
                          </w:r>
                          <w:r>
                            <w:rPr>
                              <w:sz w:val="20"/>
                            </w:rPr>
                            <w:fldChar w:fldCharType="begin"/>
                          </w:r>
                          <w:r>
                            <w:rPr>
                              <w:sz w:val="20"/>
                            </w:rPr>
                            <w:instrText xml:space="preserve"> PAGE </w:instrText>
                          </w:r>
                          <w:r>
                            <w:rPr>
                              <w:sz w:val="20"/>
                            </w:rPr>
                            <w:fldChar w:fldCharType="separate"/>
                          </w:r>
                          <w:r>
                            <w:rPr>
                              <w:sz w:val="20"/>
                            </w:rPr>
                            <w:t>10</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A6AE0" id="_x0000_t202" coordsize="21600,21600" o:spt="202" path="m,l,21600r21600,l21600,xe">
              <v:stroke joinstyle="miter"/>
              <v:path gradientshapeok="t" o:connecttype="rect"/>
            </v:shapetype>
            <v:shape id="docshape276" o:spid="_x0000_s1214" type="#_x0000_t202" style="position:absolute;margin-left:186.1pt;margin-top:748.6pt;width:239.65pt;height:25.5pt;z-index:-414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" filled="f" stroked="f">
              <v:textbox inset="0,0,0,0">
                <w:txbxContent>
                  <w:p w14:paraId="5A525949" w14:textId="77777777" w:rsidR="005D61FB" w:rsidRDefault="00947834">
                    <w:pPr>
                      <w:spacing w:before="12" w:line="256" w:lineRule="auto"/>
                      <w:ind w:left="2144" w:hanging="2125"/>
                      <w:rPr>
                        <w:sz w:val="20"/>
                      </w:rPr>
                    </w:pPr>
                    <w:r>
                      <w:rPr>
                        <w:sz w:val="20"/>
                      </w:rPr>
                      <w:t>See</w:t>
                    </w:r>
                    <w:r>
                      <w:rPr>
                        <w:spacing w:val="-12"/>
                        <w:sz w:val="20"/>
                      </w:rPr>
                      <w:t xml:space="preserve"> </w:t>
                    </w:r>
                    <w:r>
                      <w:rPr>
                        <w:sz w:val="20"/>
                      </w:rPr>
                      <w:t>Accompanying</w:t>
                    </w:r>
                    <w:r>
                      <w:rPr>
                        <w:spacing w:val="-12"/>
                        <w:sz w:val="20"/>
                      </w:rPr>
                      <w:t xml:space="preserve"> </w:t>
                    </w:r>
                    <w:r>
                      <w:rPr>
                        <w:sz w:val="20"/>
                      </w:rPr>
                      <w:t>Notes</w:t>
                    </w:r>
                    <w:r>
                      <w:rPr>
                        <w:spacing w:val="-10"/>
                        <w:sz w:val="20"/>
                      </w:rPr>
                      <w:t xml:space="preserve"> </w:t>
                    </w:r>
                    <w:r>
                      <w:rPr>
                        <w:sz w:val="20"/>
                      </w:rPr>
                      <w:t>to</w:t>
                    </w:r>
                    <w:r>
                      <w:rPr>
                        <w:spacing w:val="-11"/>
                        <w:sz w:val="20"/>
                      </w:rPr>
                      <w:t xml:space="preserve"> </w:t>
                    </w:r>
                    <w:r>
                      <w:rPr>
                        <w:sz w:val="20"/>
                      </w:rPr>
                      <w:t>the</w:t>
                    </w:r>
                    <w:r>
                      <w:rPr>
                        <w:spacing w:val="-11"/>
                        <w:sz w:val="20"/>
                      </w:rPr>
                      <w:t xml:space="preserve"> </w:t>
                    </w:r>
                    <w:r>
                      <w:rPr>
                        <w:sz w:val="20"/>
                      </w:rPr>
                      <w:t>Financial</w:t>
                    </w:r>
                    <w:r>
                      <w:rPr>
                        <w:spacing w:val="-12"/>
                        <w:sz w:val="20"/>
                      </w:rPr>
                      <w:t xml:space="preserve"> </w:t>
                    </w:r>
                    <w:r>
                      <w:rPr>
                        <w:sz w:val="20"/>
                      </w:rPr>
                      <w:t xml:space="preserve">Statements 4 - </w:t>
                    </w:r>
                    <w:r>
                      <w:rPr>
                        <w:sz w:val="20"/>
                      </w:rPr>
                      <w:fldChar w:fldCharType="begin"/>
                    </w:r>
                    <w:r>
                      <w:rPr>
                        <w:sz w:val="20"/>
                      </w:rPr>
                      <w:instrText xml:space="preserve"> PAGE </w:instrText>
                    </w:r>
                    <w:r>
                      <w:rPr>
                        <w:sz w:val="20"/>
                      </w:rPr>
                      <w:fldChar w:fldCharType="separate"/>
                    </w:r>
                    <w:r>
                      <w:rPr>
                        <w:sz w:val="20"/>
                      </w:rPr>
                      <w:t>10</w:t>
                    </w:r>
                    <w:r>
                      <w:rPr>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38ED" w14:textId="0F116DF3" w:rsidR="005D61FB" w:rsidRDefault="00947834">
    <w:pPr>
      <w:pStyle w:val="BodyText"/>
      <w:spacing w:line="14" w:lineRule="auto"/>
      <w:rPr>
        <w:sz w:val="20"/>
      </w:rPr>
    </w:pPr>
    <w:r>
      <w:rPr>
        <w:noProof/>
      </w:rPr>
      <w:drawing>
        <wp:anchor distT="0" distB="0" distL="0" distR="0" simplePos="0" relativeHeight="461843968" behindDoc="1" locked="0" layoutInCell="1" allowOverlap="1" wp14:anchorId="349FD5C5" wp14:editId="72D8A4C1">
          <wp:simplePos x="0" y="0"/>
          <wp:positionH relativeFrom="page">
            <wp:posOffset>6395084</wp:posOffset>
          </wp:positionH>
          <wp:positionV relativeFrom="page">
            <wp:posOffset>9319259</wp:posOffset>
          </wp:positionV>
          <wp:extent cx="920114" cy="252336"/>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 cstate="print"/>
                  <a:stretch>
                    <a:fillRect/>
                  </a:stretch>
                </pic:blipFill>
                <pic:spPr>
                  <a:xfrm>
                    <a:off x="0" y="0"/>
                    <a:ext cx="920114" cy="252336"/>
                  </a:xfrm>
                  <a:prstGeom prst="rect">
                    <a:avLst/>
                  </a:prstGeom>
                </pic:spPr>
              </pic:pic>
            </a:graphicData>
          </a:graphic>
        </wp:anchor>
      </w:drawing>
    </w:r>
    <w:r>
      <w:rPr>
        <w:noProof/>
      </w:rPr>
      <mc:AlternateContent>
        <mc:Choice Requires="wps">
          <w:drawing>
            <wp:anchor distT="0" distB="0" distL="114300" distR="114300" simplePos="0" relativeHeight="461844480" behindDoc="1" locked="0" layoutInCell="1" allowOverlap="1" wp14:anchorId="7C35772C" wp14:editId="5C0A37F4">
              <wp:simplePos x="0" y="0"/>
              <wp:positionH relativeFrom="page">
                <wp:posOffset>3810635</wp:posOffset>
              </wp:positionH>
              <wp:positionV relativeFrom="page">
                <wp:posOffset>9433560</wp:posOffset>
              </wp:positionV>
              <wp:extent cx="167005" cy="182245"/>
              <wp:effectExtent l="0" t="0" r="0" b="0"/>
              <wp:wrapNone/>
              <wp:docPr id="90"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E724" w14:textId="77777777" w:rsidR="005D61FB" w:rsidRDefault="00947834">
                          <w:pPr>
                            <w:pStyle w:val="BodyText"/>
                            <w:spacing w:before="13"/>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5772C" id="_x0000_t202" coordsize="21600,21600" o:spt="202" path="m,l,21600r21600,l21600,xe">
              <v:stroke joinstyle="miter"/>
              <v:path gradientshapeok="t" o:connecttype="rect"/>
            </v:shapetype>
            <v:shape id="docshape234" o:spid="_x0000_s1195" type="#_x0000_t202" style="position:absolute;margin-left:300.05pt;margin-top:742.8pt;width:13.15pt;height:14.35pt;z-index:-414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" filled="f" stroked="f">
              <v:textbox inset="0,0,0,0">
                <w:txbxContent>
                  <w:p w14:paraId="2CAFE724" w14:textId="77777777" w:rsidR="005D61FB" w:rsidRDefault="00947834">
                    <w:pPr>
                      <w:pStyle w:val="BodyText"/>
                      <w:spacing w:before="13"/>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9710" w14:textId="5944C7FC" w:rsidR="005D61FB" w:rsidRDefault="00947834">
    <w:pPr>
      <w:pStyle w:val="BodyText"/>
      <w:spacing w:line="14" w:lineRule="auto"/>
      <w:rPr>
        <w:sz w:val="20"/>
      </w:rPr>
    </w:pPr>
    <w:r>
      <w:rPr>
        <w:noProof/>
      </w:rPr>
      <mc:AlternateContent>
        <mc:Choice Requires="wps">
          <w:drawing>
            <wp:anchor distT="0" distB="0" distL="114300" distR="114300" simplePos="0" relativeHeight="461858816" behindDoc="1" locked="0" layoutInCell="1" allowOverlap="1" wp14:anchorId="0DC4D373" wp14:editId="473BB969">
              <wp:simplePos x="0" y="0"/>
              <wp:positionH relativeFrom="page">
                <wp:posOffset>3695700</wp:posOffset>
              </wp:positionH>
              <wp:positionV relativeFrom="page">
                <wp:posOffset>9662160</wp:posOffset>
              </wp:positionV>
              <wp:extent cx="421640" cy="182245"/>
              <wp:effectExtent l="0" t="0" r="0" b="0"/>
              <wp:wrapNone/>
              <wp:docPr id="6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F6DF" w14:textId="77777777" w:rsidR="005D61FB" w:rsidRDefault="00947834">
                          <w:pPr>
                            <w:pStyle w:val="BodyText"/>
                            <w:spacing w:before="13"/>
                            <w:ind w:left="20"/>
                          </w:pPr>
                          <w:r>
                            <w:t>4 -</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4D373" id="_x0000_t202" coordsize="21600,21600" o:spt="202" path="m,l,21600r21600,l21600,xe">
              <v:stroke joinstyle="miter"/>
              <v:path gradientshapeok="t" o:connecttype="rect"/>
            </v:shapetype>
            <v:shape id="docshape281" o:spid="_x0000_s1216" type="#_x0000_t202" style="position:absolute;margin-left:291pt;margin-top:760.8pt;width:33.2pt;height:14.35pt;z-index:-414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" filled="f" stroked="f">
              <v:textbox inset="0,0,0,0">
                <w:txbxContent>
                  <w:p w14:paraId="08F6F6DF" w14:textId="77777777" w:rsidR="005D61FB" w:rsidRDefault="00947834">
                    <w:pPr>
                      <w:pStyle w:val="BodyText"/>
                      <w:spacing w:before="13"/>
                      <w:ind w:left="20"/>
                    </w:pPr>
                    <w:r>
                      <w:t>4 -</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AB2B" w14:textId="2597B8EA" w:rsidR="005D61FB" w:rsidRDefault="00947834">
    <w:pPr>
      <w:pStyle w:val="BodyText"/>
      <w:spacing w:line="14" w:lineRule="auto"/>
      <w:rPr>
        <w:sz w:val="20"/>
      </w:rPr>
    </w:pPr>
    <w:r>
      <w:rPr>
        <w:noProof/>
      </w:rPr>
      <mc:AlternateContent>
        <mc:Choice Requires="wps">
          <w:drawing>
            <wp:anchor distT="0" distB="0" distL="114300" distR="114300" simplePos="0" relativeHeight="461859840" behindDoc="1" locked="0" layoutInCell="1" allowOverlap="1" wp14:anchorId="74593AEB" wp14:editId="06848966">
              <wp:simplePos x="0" y="0"/>
              <wp:positionH relativeFrom="page">
                <wp:posOffset>3727450</wp:posOffset>
              </wp:positionH>
              <wp:positionV relativeFrom="page">
                <wp:posOffset>9636760</wp:posOffset>
              </wp:positionV>
              <wp:extent cx="346075" cy="182245"/>
              <wp:effectExtent l="0" t="0" r="0" b="0"/>
              <wp:wrapNone/>
              <wp:docPr id="65"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A8D33"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93AEB" id="_x0000_t202" coordsize="21600,21600" o:spt="202" path="m,l,21600r21600,l21600,xe">
              <v:stroke joinstyle="miter"/>
              <v:path gradientshapeok="t" o:connecttype="rect"/>
            </v:shapetype>
            <v:shape id="docshape292" o:spid="_x0000_s1218" type="#_x0000_t202" style="position:absolute;margin-left:293.5pt;margin-top:758.8pt;width:27.25pt;height:14.35pt;z-index:-414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L52gEAAJgDAAAOAAAAZHJzL2Uyb0RvYy54bWysU9tu2zAMfR+wfxD0vtjJ2q4w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" filled="f" stroked="f">
              <v:textbox inset="0,0,0,0">
                <w:txbxContent>
                  <w:p w14:paraId="06EA8D33"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C7F6" w14:textId="5F07022B" w:rsidR="005D61FB" w:rsidRDefault="00947834">
    <w:pPr>
      <w:pStyle w:val="BodyText"/>
      <w:spacing w:line="14" w:lineRule="auto"/>
      <w:rPr>
        <w:sz w:val="20"/>
      </w:rPr>
    </w:pPr>
    <w:r>
      <w:rPr>
        <w:noProof/>
      </w:rPr>
      <mc:AlternateContent>
        <mc:Choice Requires="wps">
          <w:drawing>
            <wp:anchor distT="0" distB="0" distL="114300" distR="114300" simplePos="0" relativeHeight="461860352" behindDoc="1" locked="0" layoutInCell="1" allowOverlap="1" wp14:anchorId="1E363F63" wp14:editId="5DB40A96">
              <wp:simplePos x="0" y="0"/>
              <wp:positionH relativeFrom="page">
                <wp:posOffset>3727450</wp:posOffset>
              </wp:positionH>
              <wp:positionV relativeFrom="page">
                <wp:posOffset>9636760</wp:posOffset>
              </wp:positionV>
              <wp:extent cx="346075" cy="182245"/>
              <wp:effectExtent l="0" t="0" r="0" b="0"/>
              <wp:wrapNone/>
              <wp:docPr id="64"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4074"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63F63" id="_x0000_t202" coordsize="21600,21600" o:spt="202" path="m,l,21600r21600,l21600,xe">
              <v:stroke joinstyle="miter"/>
              <v:path gradientshapeok="t" o:connecttype="rect"/>
            </v:shapetype>
            <v:shape id="docshape293" o:spid="_x0000_s1219" type="#_x0000_t202" style="position:absolute;margin-left:293.5pt;margin-top:758.8pt;width:27.25pt;height:14.35pt;z-index:-414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" filled="f" stroked="f">
              <v:textbox inset="0,0,0,0">
                <w:txbxContent>
                  <w:p w14:paraId="3F614074"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6F7B" w14:textId="180BF8C7" w:rsidR="005D61FB" w:rsidRDefault="00947834">
    <w:pPr>
      <w:pStyle w:val="BodyText"/>
      <w:spacing w:line="14" w:lineRule="auto"/>
      <w:rPr>
        <w:sz w:val="20"/>
      </w:rPr>
    </w:pPr>
    <w:r>
      <w:rPr>
        <w:noProof/>
      </w:rPr>
      <mc:AlternateContent>
        <mc:Choice Requires="wps">
          <w:drawing>
            <wp:anchor distT="0" distB="0" distL="114300" distR="114300" simplePos="0" relativeHeight="461861376" behindDoc="1" locked="0" layoutInCell="1" allowOverlap="1" wp14:anchorId="510D7708" wp14:editId="36092638">
              <wp:simplePos x="0" y="0"/>
              <wp:positionH relativeFrom="page">
                <wp:posOffset>3748405</wp:posOffset>
              </wp:positionH>
              <wp:positionV relativeFrom="page">
                <wp:posOffset>9636760</wp:posOffset>
              </wp:positionV>
              <wp:extent cx="346075" cy="182245"/>
              <wp:effectExtent l="0" t="0" r="0" b="0"/>
              <wp:wrapNone/>
              <wp:docPr id="62"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88F55" w14:textId="77777777" w:rsidR="005D61FB" w:rsidRDefault="00947834">
                          <w:pPr>
                            <w:pStyle w:val="BodyText"/>
                            <w:spacing w:before="13"/>
                            <w:ind w:left="20"/>
                          </w:pPr>
                          <w:r>
                            <w:t>5</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D7708" id="_x0000_t202" coordsize="21600,21600" o:spt="202" path="m,l,21600r21600,l21600,xe">
              <v:stroke joinstyle="miter"/>
              <v:path gradientshapeok="t" o:connecttype="rect"/>
            </v:shapetype>
            <v:shape id="docshape297" o:spid="_x0000_s1221" type="#_x0000_t202" style="position:absolute;margin-left:295.15pt;margin-top:758.8pt;width:27.25pt;height:14.35pt;z-index:-41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" filled="f" stroked="f">
              <v:textbox inset="0,0,0,0">
                <w:txbxContent>
                  <w:p w14:paraId="6FA88F55" w14:textId="77777777" w:rsidR="005D61FB" w:rsidRDefault="00947834">
                    <w:pPr>
                      <w:pStyle w:val="BodyText"/>
                      <w:spacing w:before="13"/>
                      <w:ind w:left="20"/>
                    </w:pPr>
                    <w:r>
                      <w:t>5</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20E2" w14:textId="0E37DABA" w:rsidR="005D61FB" w:rsidRDefault="00947834">
    <w:pPr>
      <w:pStyle w:val="BodyText"/>
      <w:spacing w:line="14" w:lineRule="auto"/>
      <w:rPr>
        <w:sz w:val="20"/>
      </w:rPr>
    </w:pPr>
    <w:r>
      <w:rPr>
        <w:noProof/>
      </w:rPr>
      <mc:AlternateContent>
        <mc:Choice Requires="wps">
          <w:drawing>
            <wp:anchor distT="0" distB="0" distL="114300" distR="114300" simplePos="0" relativeHeight="461861888" behindDoc="1" locked="0" layoutInCell="1" allowOverlap="1" wp14:anchorId="0C9C51CA" wp14:editId="1FAB6B15">
              <wp:simplePos x="0" y="0"/>
              <wp:positionH relativeFrom="page">
                <wp:posOffset>3748405</wp:posOffset>
              </wp:positionH>
              <wp:positionV relativeFrom="page">
                <wp:posOffset>9636760</wp:posOffset>
              </wp:positionV>
              <wp:extent cx="346075" cy="182245"/>
              <wp:effectExtent l="0" t="0" r="0" b="0"/>
              <wp:wrapNone/>
              <wp:docPr id="61"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0160" w14:textId="77777777" w:rsidR="005D61FB" w:rsidRDefault="00947834">
                          <w:pPr>
                            <w:pStyle w:val="BodyText"/>
                            <w:spacing w:before="13"/>
                            <w:ind w:left="20"/>
                          </w:pPr>
                          <w:r>
                            <w:t>5</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C51CA" id="_x0000_t202" coordsize="21600,21600" o:spt="202" path="m,l,21600r21600,l21600,xe">
              <v:stroke joinstyle="miter"/>
              <v:path gradientshapeok="t" o:connecttype="rect"/>
            </v:shapetype>
            <v:shape id="docshape300" o:spid="_x0000_s1222" type="#_x0000_t202" style="position:absolute;margin-left:295.15pt;margin-top:758.8pt;width:27.25pt;height:14.35pt;z-index:-414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" filled="f" stroked="f">
              <v:textbox inset="0,0,0,0">
                <w:txbxContent>
                  <w:p w14:paraId="13EA0160" w14:textId="77777777" w:rsidR="005D61FB" w:rsidRDefault="00947834">
                    <w:pPr>
                      <w:pStyle w:val="BodyText"/>
                      <w:spacing w:before="13"/>
                      <w:ind w:left="20"/>
                    </w:pPr>
                    <w:r>
                      <w:t>5</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B76F" w14:textId="5EC47C32" w:rsidR="005D61FB" w:rsidRDefault="00947834">
    <w:pPr>
      <w:pStyle w:val="BodyText"/>
      <w:spacing w:line="14" w:lineRule="auto"/>
      <w:rPr>
        <w:sz w:val="20"/>
      </w:rPr>
    </w:pPr>
    <w:r>
      <w:rPr>
        <w:noProof/>
      </w:rPr>
      <mc:AlternateContent>
        <mc:Choice Requires="wps">
          <w:drawing>
            <wp:anchor distT="0" distB="0" distL="114300" distR="114300" simplePos="0" relativeHeight="461862912" behindDoc="1" locked="0" layoutInCell="1" allowOverlap="1" wp14:anchorId="18DD5231" wp14:editId="5BAEDF97">
              <wp:simplePos x="0" y="0"/>
              <wp:positionH relativeFrom="page">
                <wp:posOffset>3747770</wp:posOffset>
              </wp:positionH>
              <wp:positionV relativeFrom="page">
                <wp:posOffset>9636760</wp:posOffset>
              </wp:positionV>
              <wp:extent cx="346075" cy="182245"/>
              <wp:effectExtent l="0" t="0" r="0" b="0"/>
              <wp:wrapNone/>
              <wp:docPr id="5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175F"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D5231" id="_x0000_t202" coordsize="21600,21600" o:spt="202" path="m,l,21600r21600,l21600,xe">
              <v:stroke joinstyle="miter"/>
              <v:path gradientshapeok="t" o:connecttype="rect"/>
            </v:shapetype>
            <v:shape id="docshape304" o:spid="_x0000_s1224" type="#_x0000_t202" style="position:absolute;margin-left:295.1pt;margin-top:758.8pt;width:27.25pt;height:14.35pt;z-index:-41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" filled="f" stroked="f">
              <v:textbox inset="0,0,0,0">
                <w:txbxContent>
                  <w:p w14:paraId="0971175F"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C95" w14:textId="01ED94FF" w:rsidR="005D61FB" w:rsidRDefault="00947834">
    <w:pPr>
      <w:pStyle w:val="BodyText"/>
      <w:spacing w:line="14" w:lineRule="auto"/>
      <w:rPr>
        <w:sz w:val="20"/>
      </w:rPr>
    </w:pPr>
    <w:r>
      <w:rPr>
        <w:noProof/>
      </w:rPr>
      <mc:AlternateContent>
        <mc:Choice Requires="wps">
          <w:drawing>
            <wp:anchor distT="0" distB="0" distL="114300" distR="114300" simplePos="0" relativeHeight="461863936" behindDoc="1" locked="0" layoutInCell="1" allowOverlap="1" wp14:anchorId="04597615" wp14:editId="56A7E448">
              <wp:simplePos x="0" y="0"/>
              <wp:positionH relativeFrom="page">
                <wp:posOffset>3747770</wp:posOffset>
              </wp:positionH>
              <wp:positionV relativeFrom="page">
                <wp:posOffset>9636760</wp:posOffset>
              </wp:positionV>
              <wp:extent cx="346075" cy="182245"/>
              <wp:effectExtent l="0" t="0" r="0" b="0"/>
              <wp:wrapNone/>
              <wp:docPr id="57"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E54F"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97615" id="_x0000_t202" coordsize="21600,21600" o:spt="202" path="m,l,21600r21600,l21600,xe">
              <v:stroke joinstyle="miter"/>
              <v:path gradientshapeok="t" o:connecttype="rect"/>
            </v:shapetype>
            <v:shape id="docshape308" o:spid="_x0000_s1226" type="#_x0000_t202" style="position:absolute;margin-left:295.1pt;margin-top:758.8pt;width:27.25pt;height:14.35pt;z-index:-414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" filled="f" stroked="f">
              <v:textbox inset="0,0,0,0">
                <w:txbxContent>
                  <w:p w14:paraId="5AFDE54F" w14:textId="77777777" w:rsidR="005D61FB" w:rsidRDefault="00947834">
                    <w:pPr>
                      <w:pStyle w:val="BodyText"/>
                      <w:spacing w:before="13"/>
                      <w:ind w:left="20"/>
                    </w:pPr>
                    <w:r>
                      <w:t>5 -</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3E70" w14:textId="251DFFE2" w:rsidR="005D61FB" w:rsidRDefault="00947834">
    <w:pPr>
      <w:pStyle w:val="BodyText"/>
      <w:spacing w:line="14" w:lineRule="auto"/>
      <w:rPr>
        <w:sz w:val="20"/>
      </w:rPr>
    </w:pPr>
    <w:r>
      <w:rPr>
        <w:noProof/>
      </w:rPr>
      <mc:AlternateContent>
        <mc:Choice Requires="wps">
          <w:drawing>
            <wp:anchor distT="0" distB="0" distL="114300" distR="114300" simplePos="0" relativeHeight="461864960" behindDoc="1" locked="0" layoutInCell="1" allowOverlap="1" wp14:anchorId="487BAE77" wp14:editId="2103AD59">
              <wp:simplePos x="0" y="0"/>
              <wp:positionH relativeFrom="page">
                <wp:posOffset>3741420</wp:posOffset>
              </wp:positionH>
              <wp:positionV relativeFrom="page">
                <wp:posOffset>9652000</wp:posOffset>
              </wp:positionV>
              <wp:extent cx="316865" cy="167005"/>
              <wp:effectExtent l="0" t="0" r="0" b="0"/>
              <wp:wrapNone/>
              <wp:docPr id="55"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2183" w14:textId="77777777" w:rsidR="005D61FB" w:rsidRDefault="00947834">
                          <w:pPr>
                            <w:spacing w:before="12"/>
                            <w:ind w:left="20"/>
                            <w:rPr>
                              <w:sz w:val="20"/>
                            </w:rPr>
                          </w:pPr>
                          <w:r>
                            <w:rPr>
                              <w:sz w:val="20"/>
                            </w:rPr>
                            <w:t>5</w:t>
                          </w:r>
                          <w:r>
                            <w:rPr>
                              <w:spacing w:val="-2"/>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BAE77" id="_x0000_t202" coordsize="21600,21600" o:spt="202" path="m,l,21600r21600,l21600,xe">
              <v:stroke joinstyle="miter"/>
              <v:path gradientshapeok="t" o:connecttype="rect"/>
            </v:shapetype>
            <v:shape id="docshape313" o:spid="_x0000_s1228" type="#_x0000_t202" style="position:absolute;margin-left:294.6pt;margin-top:760pt;width:24.95pt;height:13.15pt;z-index:-414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" filled="f" stroked="f">
              <v:textbox inset="0,0,0,0">
                <w:txbxContent>
                  <w:p w14:paraId="1D282183" w14:textId="77777777" w:rsidR="005D61FB" w:rsidRDefault="00947834">
                    <w:pPr>
                      <w:spacing w:before="12"/>
                      <w:ind w:left="20"/>
                      <w:rPr>
                        <w:sz w:val="20"/>
                      </w:rPr>
                    </w:pPr>
                    <w:r>
                      <w:rPr>
                        <w:sz w:val="20"/>
                      </w:rPr>
                      <w:t>5</w:t>
                    </w:r>
                    <w:r>
                      <w:rPr>
                        <w:spacing w:val="-2"/>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CA72" w14:textId="23ECDD7D" w:rsidR="005D61FB" w:rsidRDefault="00947834">
    <w:pPr>
      <w:pStyle w:val="BodyText"/>
      <w:spacing w:line="14" w:lineRule="auto"/>
      <w:rPr>
        <w:sz w:val="20"/>
      </w:rPr>
    </w:pPr>
    <w:r>
      <w:rPr>
        <w:noProof/>
      </w:rPr>
      <mc:AlternateContent>
        <mc:Choice Requires="wps">
          <w:drawing>
            <wp:anchor distT="0" distB="0" distL="114300" distR="114300" simplePos="0" relativeHeight="461865984" behindDoc="1" locked="0" layoutInCell="1" allowOverlap="1" wp14:anchorId="0F30A4A9" wp14:editId="6007BD0F">
              <wp:simplePos x="0" y="0"/>
              <wp:positionH relativeFrom="page">
                <wp:posOffset>3728720</wp:posOffset>
              </wp:positionH>
              <wp:positionV relativeFrom="page">
                <wp:posOffset>9636760</wp:posOffset>
              </wp:positionV>
              <wp:extent cx="346075" cy="182245"/>
              <wp:effectExtent l="0" t="0" r="0" b="0"/>
              <wp:wrapNone/>
              <wp:docPr id="53"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E945"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0A4A9" id="_x0000_t202" coordsize="21600,21600" o:spt="202" path="m,l,21600r21600,l21600,xe">
              <v:stroke joinstyle="miter"/>
              <v:path gradientshapeok="t" o:connecttype="rect"/>
            </v:shapetype>
            <v:shape id="docshape316" o:spid="_x0000_s1230" type="#_x0000_t202" style="position:absolute;margin-left:293.6pt;margin-top:758.8pt;width:27.25pt;height:14.35pt;z-index:-41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" filled="f" stroked="f">
              <v:textbox inset="0,0,0,0">
                <w:txbxContent>
                  <w:p w14:paraId="5075E945"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6AB7" w14:textId="616CC882" w:rsidR="005D61FB" w:rsidRDefault="00947834">
    <w:pPr>
      <w:pStyle w:val="BodyText"/>
      <w:spacing w:line="14" w:lineRule="auto"/>
      <w:rPr>
        <w:sz w:val="20"/>
      </w:rPr>
    </w:pPr>
    <w:r>
      <w:rPr>
        <w:noProof/>
      </w:rPr>
      <mc:AlternateContent>
        <mc:Choice Requires="wps">
          <w:drawing>
            <wp:anchor distT="0" distB="0" distL="114300" distR="114300" simplePos="0" relativeHeight="461866496" behindDoc="1" locked="0" layoutInCell="1" allowOverlap="1" wp14:anchorId="5829A403" wp14:editId="317E9D7E">
              <wp:simplePos x="0" y="0"/>
              <wp:positionH relativeFrom="page">
                <wp:posOffset>3728720</wp:posOffset>
              </wp:positionH>
              <wp:positionV relativeFrom="page">
                <wp:posOffset>9636760</wp:posOffset>
              </wp:positionV>
              <wp:extent cx="346075" cy="182245"/>
              <wp:effectExtent l="0" t="0" r="0" b="0"/>
              <wp:wrapNone/>
              <wp:docPr id="52"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67E4"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9A403" id="_x0000_t202" coordsize="21600,21600" o:spt="202" path="m,l,21600r21600,l21600,xe">
              <v:stroke joinstyle="miter"/>
              <v:path gradientshapeok="t" o:connecttype="rect"/>
            </v:shapetype>
            <v:shape id="docshape318" o:spid="_x0000_s1231" type="#_x0000_t202" style="position:absolute;margin-left:293.6pt;margin-top:758.8pt;width:27.25pt;height:14.35pt;z-index:-414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WE3AEAAJgDAAAOAAAAZHJzL2Uyb0RvYy54bWysU9tu2zAMfR+wfxD0vjjJ0i4w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" filled="f" stroked="f">
              <v:textbox inset="0,0,0,0">
                <w:txbxContent>
                  <w:p w14:paraId="72DC67E4"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4124" w14:textId="46F924B2" w:rsidR="005D61FB" w:rsidRDefault="00947834">
    <w:pPr>
      <w:pStyle w:val="BodyText"/>
      <w:spacing w:line="14" w:lineRule="auto"/>
      <w:rPr>
        <w:sz w:val="20"/>
      </w:rPr>
    </w:pPr>
    <w:r>
      <w:rPr>
        <w:noProof/>
      </w:rPr>
      <w:drawing>
        <wp:anchor distT="0" distB="0" distL="0" distR="0" simplePos="0" relativeHeight="461844992" behindDoc="1" locked="0" layoutInCell="1" allowOverlap="1" wp14:anchorId="2A29C4F4" wp14:editId="1F7582C2">
          <wp:simplePos x="0" y="0"/>
          <wp:positionH relativeFrom="page">
            <wp:posOffset>6395084</wp:posOffset>
          </wp:positionH>
          <wp:positionV relativeFrom="page">
            <wp:posOffset>9319259</wp:posOffset>
          </wp:positionV>
          <wp:extent cx="920114" cy="252336"/>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 cstate="print"/>
                  <a:stretch>
                    <a:fillRect/>
                  </a:stretch>
                </pic:blipFill>
                <pic:spPr>
                  <a:xfrm>
                    <a:off x="0" y="0"/>
                    <a:ext cx="920114" cy="252336"/>
                  </a:xfrm>
                  <a:prstGeom prst="rect">
                    <a:avLst/>
                  </a:prstGeom>
                </pic:spPr>
              </pic:pic>
            </a:graphicData>
          </a:graphic>
        </wp:anchor>
      </w:drawing>
    </w:r>
    <w:r>
      <w:rPr>
        <w:noProof/>
      </w:rPr>
      <mc:AlternateContent>
        <mc:Choice Requires="wps">
          <w:drawing>
            <wp:anchor distT="0" distB="0" distL="114300" distR="114300" simplePos="0" relativeHeight="461845504" behindDoc="1" locked="0" layoutInCell="1" allowOverlap="1" wp14:anchorId="7A261634" wp14:editId="5AD20AE7">
              <wp:simplePos x="0" y="0"/>
              <wp:positionH relativeFrom="page">
                <wp:posOffset>3810635</wp:posOffset>
              </wp:positionH>
              <wp:positionV relativeFrom="page">
                <wp:posOffset>9433560</wp:posOffset>
              </wp:positionV>
              <wp:extent cx="167005" cy="182245"/>
              <wp:effectExtent l="0" t="0" r="0" b="0"/>
              <wp:wrapNone/>
              <wp:docPr id="89"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E4AC" w14:textId="77777777" w:rsidR="005D61FB" w:rsidRDefault="00947834">
                          <w:pPr>
                            <w:pStyle w:val="BodyText"/>
                            <w:spacing w:before="13"/>
                            <w:ind w:left="6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61634" id="_x0000_t202" coordsize="21600,21600" o:spt="202" path="m,l,21600r21600,l21600,xe">
              <v:stroke joinstyle="miter"/>
              <v:path gradientshapeok="t" o:connecttype="rect"/>
            </v:shapetype>
            <v:shape id="docshape235" o:spid="_x0000_s1196" type="#_x0000_t202" style="position:absolute;margin-left:300.05pt;margin-top:742.8pt;width:13.15pt;height:14.35pt;z-index:-414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" filled="f" stroked="f">
              <v:textbox inset="0,0,0,0">
                <w:txbxContent>
                  <w:p w14:paraId="70B4E4AC" w14:textId="77777777" w:rsidR="005D61FB" w:rsidRDefault="00947834">
                    <w:pPr>
                      <w:pStyle w:val="BodyText"/>
                      <w:spacing w:before="13"/>
                      <w:ind w:left="6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0308" w14:textId="566058F0" w:rsidR="005D61FB" w:rsidRDefault="00947834">
    <w:pPr>
      <w:pStyle w:val="BodyText"/>
      <w:spacing w:line="14" w:lineRule="auto"/>
      <w:rPr>
        <w:sz w:val="20"/>
      </w:rPr>
    </w:pPr>
    <w:r>
      <w:rPr>
        <w:noProof/>
      </w:rPr>
      <mc:AlternateContent>
        <mc:Choice Requires="wps">
          <w:drawing>
            <wp:anchor distT="0" distB="0" distL="114300" distR="114300" simplePos="0" relativeHeight="461867008" behindDoc="1" locked="0" layoutInCell="1" allowOverlap="1" wp14:anchorId="5085DEE8" wp14:editId="71D6BEBD">
              <wp:simplePos x="0" y="0"/>
              <wp:positionH relativeFrom="page">
                <wp:posOffset>3728720</wp:posOffset>
              </wp:positionH>
              <wp:positionV relativeFrom="page">
                <wp:posOffset>9636760</wp:posOffset>
              </wp:positionV>
              <wp:extent cx="346075" cy="182245"/>
              <wp:effectExtent l="0" t="0" r="0" b="0"/>
              <wp:wrapNone/>
              <wp:docPr id="51"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39EB8"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5DEE8" id="_x0000_t202" coordsize="21600,21600" o:spt="202" path="m,l,21600r21600,l21600,xe">
              <v:stroke joinstyle="miter"/>
              <v:path gradientshapeok="t" o:connecttype="rect"/>
            </v:shapetype>
            <v:shape id="docshape321" o:spid="_x0000_s1232" type="#_x0000_t202" style="position:absolute;margin-left:293.6pt;margin-top:758.8pt;width:27.25pt;height:14.35pt;z-index:-414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" filled="f" stroked="f">
              <v:textbox inset="0,0,0,0">
                <w:txbxContent>
                  <w:p w14:paraId="3C039EB8"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92C0" w14:textId="6CC030AA" w:rsidR="005D61FB" w:rsidRDefault="00947834">
    <w:pPr>
      <w:pStyle w:val="BodyText"/>
      <w:spacing w:line="14" w:lineRule="auto"/>
      <w:rPr>
        <w:sz w:val="20"/>
      </w:rPr>
    </w:pPr>
    <w:r>
      <w:rPr>
        <w:noProof/>
      </w:rPr>
      <mc:AlternateContent>
        <mc:Choice Requires="wps">
          <w:drawing>
            <wp:anchor distT="0" distB="0" distL="114300" distR="114300" simplePos="0" relativeHeight="461867520" behindDoc="1" locked="0" layoutInCell="1" allowOverlap="1" wp14:anchorId="3AC53FA0" wp14:editId="6BD88701">
              <wp:simplePos x="0" y="0"/>
              <wp:positionH relativeFrom="page">
                <wp:posOffset>3728720</wp:posOffset>
              </wp:positionH>
              <wp:positionV relativeFrom="page">
                <wp:posOffset>9636760</wp:posOffset>
              </wp:positionV>
              <wp:extent cx="346075" cy="182245"/>
              <wp:effectExtent l="0" t="0" r="0" b="0"/>
              <wp:wrapNone/>
              <wp:docPr id="50"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F3D3"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53FA0" id="_x0000_t202" coordsize="21600,21600" o:spt="202" path="m,l,21600r21600,l21600,xe">
              <v:stroke joinstyle="miter"/>
              <v:path gradientshapeok="t" o:connecttype="rect"/>
            </v:shapetype>
            <v:shape id="docshape323" o:spid="_x0000_s1233" type="#_x0000_t202" style="position:absolute;margin-left:293.6pt;margin-top:758.8pt;width:27.25pt;height:14.35pt;z-index:-414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" filled="f" stroked="f">
              <v:textbox inset="0,0,0,0">
                <w:txbxContent>
                  <w:p w14:paraId="257AF3D3"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06FB" w14:textId="2863E366" w:rsidR="005D61FB" w:rsidRDefault="00947834">
    <w:pPr>
      <w:pStyle w:val="BodyText"/>
      <w:spacing w:line="14" w:lineRule="auto"/>
      <w:rPr>
        <w:sz w:val="20"/>
      </w:rPr>
    </w:pPr>
    <w:r>
      <w:rPr>
        <w:noProof/>
      </w:rPr>
      <mc:AlternateContent>
        <mc:Choice Requires="wps">
          <w:drawing>
            <wp:anchor distT="0" distB="0" distL="114300" distR="114300" simplePos="0" relativeHeight="461868032" behindDoc="1" locked="0" layoutInCell="1" allowOverlap="1" wp14:anchorId="3C26B2B2" wp14:editId="4203D735">
              <wp:simplePos x="0" y="0"/>
              <wp:positionH relativeFrom="page">
                <wp:posOffset>3728720</wp:posOffset>
              </wp:positionH>
              <wp:positionV relativeFrom="page">
                <wp:posOffset>9636760</wp:posOffset>
              </wp:positionV>
              <wp:extent cx="346075" cy="182245"/>
              <wp:effectExtent l="0" t="0" r="0" b="0"/>
              <wp:wrapNone/>
              <wp:docPr id="49"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631F"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6B2B2" id="_x0000_t202" coordsize="21600,21600" o:spt="202" path="m,l,21600r21600,l21600,xe">
              <v:stroke joinstyle="miter"/>
              <v:path gradientshapeok="t" o:connecttype="rect"/>
            </v:shapetype>
            <v:shape id="docshape326" o:spid="_x0000_s1234" type="#_x0000_t202" style="position:absolute;margin-left:293.6pt;margin-top:758.8pt;width:27.25pt;height:14.35pt;z-index:-414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" filled="f" stroked="f">
              <v:textbox inset="0,0,0,0">
                <w:txbxContent>
                  <w:p w14:paraId="12ED631F"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635A" w14:textId="3F1BBA03" w:rsidR="005D61FB" w:rsidRDefault="00947834">
    <w:pPr>
      <w:pStyle w:val="BodyText"/>
      <w:spacing w:line="14" w:lineRule="auto"/>
      <w:rPr>
        <w:sz w:val="20"/>
      </w:rPr>
    </w:pPr>
    <w:r>
      <w:rPr>
        <w:noProof/>
      </w:rPr>
      <mc:AlternateContent>
        <mc:Choice Requires="wps">
          <w:drawing>
            <wp:anchor distT="0" distB="0" distL="114300" distR="114300" simplePos="0" relativeHeight="461868544" behindDoc="1" locked="0" layoutInCell="1" allowOverlap="1" wp14:anchorId="33A21AC6" wp14:editId="78F3E16B">
              <wp:simplePos x="0" y="0"/>
              <wp:positionH relativeFrom="page">
                <wp:posOffset>3728720</wp:posOffset>
              </wp:positionH>
              <wp:positionV relativeFrom="page">
                <wp:posOffset>9636760</wp:posOffset>
              </wp:positionV>
              <wp:extent cx="346075" cy="182245"/>
              <wp:effectExtent l="0" t="0" r="0" b="0"/>
              <wp:wrapNone/>
              <wp:docPr id="48"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B532"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21AC6" id="_x0000_t202" coordsize="21600,21600" o:spt="202" path="m,l,21600r21600,l21600,xe">
              <v:stroke joinstyle="miter"/>
              <v:path gradientshapeok="t" o:connecttype="rect"/>
            </v:shapetype>
            <v:shape id="docshape327" o:spid="_x0000_s1235" type="#_x0000_t202" style="position:absolute;margin-left:293.6pt;margin-top:758.8pt;width:27.25pt;height:14.35pt;z-index:-414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" filled="f" stroked="f">
              <v:textbox inset="0,0,0,0">
                <w:txbxContent>
                  <w:p w14:paraId="01F6B532"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6957" w14:textId="6E04D547" w:rsidR="005D61FB" w:rsidRDefault="00947834">
    <w:pPr>
      <w:pStyle w:val="BodyText"/>
      <w:spacing w:line="14" w:lineRule="auto"/>
      <w:rPr>
        <w:sz w:val="20"/>
      </w:rPr>
    </w:pPr>
    <w:r>
      <w:rPr>
        <w:noProof/>
      </w:rPr>
      <mc:AlternateContent>
        <mc:Choice Requires="wps">
          <w:drawing>
            <wp:anchor distT="0" distB="0" distL="114300" distR="114300" simplePos="0" relativeHeight="461869056" behindDoc="1" locked="0" layoutInCell="1" allowOverlap="1" wp14:anchorId="6CE9FC0A" wp14:editId="6ED49FD6">
              <wp:simplePos x="0" y="0"/>
              <wp:positionH relativeFrom="page">
                <wp:posOffset>3728720</wp:posOffset>
              </wp:positionH>
              <wp:positionV relativeFrom="page">
                <wp:posOffset>9636760</wp:posOffset>
              </wp:positionV>
              <wp:extent cx="346075" cy="182245"/>
              <wp:effectExtent l="0" t="0" r="0" b="0"/>
              <wp:wrapNone/>
              <wp:docPr id="47"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27D3"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9FC0A" id="_x0000_t202" coordsize="21600,21600" o:spt="202" path="m,l,21600r21600,l21600,xe">
              <v:stroke joinstyle="miter"/>
              <v:path gradientshapeok="t" o:connecttype="rect"/>
            </v:shapetype>
            <v:shape id="docshape330" o:spid="_x0000_s1236" type="#_x0000_t202" style="position:absolute;margin-left:293.6pt;margin-top:758.8pt;width:27.25pt;height:14.35pt;z-index:-414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" filled="f" stroked="f">
              <v:textbox inset="0,0,0,0">
                <w:txbxContent>
                  <w:p w14:paraId="27F427D3"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0B78" w14:textId="2AAC6902" w:rsidR="005D61FB" w:rsidRDefault="00947834">
    <w:pPr>
      <w:pStyle w:val="BodyText"/>
      <w:spacing w:line="14" w:lineRule="auto"/>
      <w:rPr>
        <w:sz w:val="20"/>
      </w:rPr>
    </w:pPr>
    <w:r>
      <w:rPr>
        <w:noProof/>
      </w:rPr>
      <mc:AlternateContent>
        <mc:Choice Requires="wps">
          <w:drawing>
            <wp:anchor distT="0" distB="0" distL="114300" distR="114300" simplePos="0" relativeHeight="461869568" behindDoc="1" locked="0" layoutInCell="1" allowOverlap="1" wp14:anchorId="6776EADD" wp14:editId="24B40EE7">
              <wp:simplePos x="0" y="0"/>
              <wp:positionH relativeFrom="page">
                <wp:posOffset>3728720</wp:posOffset>
              </wp:positionH>
              <wp:positionV relativeFrom="page">
                <wp:posOffset>9636760</wp:posOffset>
              </wp:positionV>
              <wp:extent cx="346075" cy="182245"/>
              <wp:effectExtent l="0" t="0" r="0" b="0"/>
              <wp:wrapNone/>
              <wp:docPr id="46"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EA72"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6EADD" id="_x0000_t202" coordsize="21600,21600" o:spt="202" path="m,l,21600r21600,l21600,xe">
              <v:stroke joinstyle="miter"/>
              <v:path gradientshapeok="t" o:connecttype="rect"/>
            </v:shapetype>
            <v:shape id="docshape331" o:spid="_x0000_s1237" type="#_x0000_t202" style="position:absolute;margin-left:293.6pt;margin-top:758.8pt;width:27.25pt;height:14.35pt;z-index:-41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" filled="f" stroked="f">
              <v:textbox inset="0,0,0,0">
                <w:txbxContent>
                  <w:p w14:paraId="4C94EA72" w14:textId="77777777" w:rsidR="005D61FB" w:rsidRDefault="00947834">
                    <w:pPr>
                      <w:pStyle w:val="BodyText"/>
                      <w:spacing w:before="13"/>
                      <w:ind w:left="20"/>
                    </w:pPr>
                    <w:r>
                      <w:t>6</w:t>
                    </w:r>
                    <w:r>
                      <w:rPr>
                        <w:spacing w:val="1"/>
                      </w:rPr>
                      <w:t xml:space="preserve"> </w:t>
                    </w:r>
                    <w:r>
                      <w:t>-</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8644" w14:textId="191CCB82" w:rsidR="005D61FB" w:rsidRDefault="00947834">
    <w:pPr>
      <w:pStyle w:val="BodyText"/>
      <w:spacing w:line="14" w:lineRule="auto"/>
      <w:rPr>
        <w:sz w:val="20"/>
      </w:rPr>
    </w:pPr>
    <w:r>
      <w:rPr>
        <w:noProof/>
      </w:rPr>
      <mc:AlternateContent>
        <mc:Choice Requires="wps">
          <w:drawing>
            <wp:anchor distT="0" distB="0" distL="114300" distR="114300" simplePos="0" relativeHeight="461870080" behindDoc="1" locked="0" layoutInCell="1" allowOverlap="1" wp14:anchorId="581D1B64" wp14:editId="215D734B">
              <wp:simplePos x="0" y="0"/>
              <wp:positionH relativeFrom="page">
                <wp:posOffset>3733800</wp:posOffset>
              </wp:positionH>
              <wp:positionV relativeFrom="page">
                <wp:posOffset>9662160</wp:posOffset>
              </wp:positionV>
              <wp:extent cx="344170" cy="182245"/>
              <wp:effectExtent l="0" t="0" r="0" b="0"/>
              <wp:wrapNone/>
              <wp:docPr id="44"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DD10" w14:textId="77777777" w:rsidR="005D61FB" w:rsidRDefault="00947834">
                          <w:pPr>
                            <w:pStyle w:val="BodyText"/>
                            <w:spacing w:before="13"/>
                            <w:ind w:left="20"/>
                          </w:pPr>
                          <w:r>
                            <w:t>7 -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D1B64" id="_x0000_t202" coordsize="21600,21600" o:spt="202" path="m,l,21600r21600,l21600,xe">
              <v:stroke joinstyle="miter"/>
              <v:path gradientshapeok="t" o:connecttype="rect"/>
            </v:shapetype>
            <v:shape id="docshape334" o:spid="_x0000_s1238" type="#_x0000_t202" style="position:absolute;margin-left:294pt;margin-top:760.8pt;width:27.1pt;height:14.35pt;z-index:-41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" filled="f" stroked="f">
              <v:textbox inset="0,0,0,0">
                <w:txbxContent>
                  <w:p w14:paraId="0E0CDD10" w14:textId="77777777" w:rsidR="005D61FB" w:rsidRDefault="00947834">
                    <w:pPr>
                      <w:pStyle w:val="BodyText"/>
                      <w:spacing w:before="13"/>
                      <w:ind w:left="20"/>
                    </w:pPr>
                    <w:r>
                      <w:t>7 -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E987" w14:textId="697C309A" w:rsidR="005D61FB" w:rsidRDefault="00947834">
    <w:pPr>
      <w:pStyle w:val="BodyText"/>
      <w:spacing w:line="14" w:lineRule="auto"/>
      <w:rPr>
        <w:sz w:val="20"/>
      </w:rPr>
    </w:pPr>
    <w:r>
      <w:rPr>
        <w:noProof/>
      </w:rPr>
      <mc:AlternateContent>
        <mc:Choice Requires="wps">
          <w:drawing>
            <wp:anchor distT="0" distB="0" distL="114300" distR="114300" simplePos="0" relativeHeight="461870592" behindDoc="1" locked="0" layoutInCell="1" allowOverlap="1" wp14:anchorId="6FB0B5E0" wp14:editId="43533099">
              <wp:simplePos x="0" y="0"/>
              <wp:positionH relativeFrom="page">
                <wp:posOffset>3733800</wp:posOffset>
              </wp:positionH>
              <wp:positionV relativeFrom="page">
                <wp:posOffset>9662160</wp:posOffset>
              </wp:positionV>
              <wp:extent cx="344170" cy="182245"/>
              <wp:effectExtent l="0" t="0" r="0" b="0"/>
              <wp:wrapNone/>
              <wp:docPr id="42"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D8A8" w14:textId="77777777" w:rsidR="005D61FB" w:rsidRDefault="00947834">
                          <w:pPr>
                            <w:pStyle w:val="BodyText"/>
                            <w:spacing w:before="13"/>
                            <w:ind w:left="20"/>
                          </w:pPr>
                          <w:r>
                            <w:t>7 -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B5E0" id="_x0000_t202" coordsize="21600,21600" o:spt="202" path="m,l,21600r21600,l21600,xe">
              <v:stroke joinstyle="miter"/>
              <v:path gradientshapeok="t" o:connecttype="rect"/>
            </v:shapetype>
            <v:shape id="docshape335" o:spid="_x0000_s1239" type="#_x0000_t202" style="position:absolute;margin-left:294pt;margin-top:760.8pt;width:27.1pt;height:14.35pt;z-index:-41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" filled="f" stroked="f">
              <v:textbox inset="0,0,0,0">
                <w:txbxContent>
                  <w:p w14:paraId="1B2FD8A8" w14:textId="77777777" w:rsidR="005D61FB" w:rsidRDefault="00947834">
                    <w:pPr>
                      <w:pStyle w:val="BodyText"/>
                      <w:spacing w:before="13"/>
                      <w:ind w:left="20"/>
                    </w:pPr>
                    <w:r>
                      <w:t>7 -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D706" w14:textId="71FF79BF" w:rsidR="005D61FB" w:rsidRDefault="00947834">
    <w:pPr>
      <w:pStyle w:val="BodyText"/>
      <w:spacing w:line="14" w:lineRule="auto"/>
      <w:rPr>
        <w:sz w:val="20"/>
      </w:rPr>
    </w:pPr>
    <w:r>
      <w:rPr>
        <w:noProof/>
      </w:rPr>
      <mc:AlternateContent>
        <mc:Choice Requires="wps">
          <w:drawing>
            <wp:anchor distT="0" distB="0" distL="114300" distR="114300" simplePos="0" relativeHeight="461871616" behindDoc="1" locked="0" layoutInCell="1" allowOverlap="1" wp14:anchorId="12E23855" wp14:editId="7C0F4CBA">
              <wp:simplePos x="0" y="0"/>
              <wp:positionH relativeFrom="page">
                <wp:posOffset>7555865</wp:posOffset>
              </wp:positionH>
              <wp:positionV relativeFrom="page">
                <wp:posOffset>9690100</wp:posOffset>
              </wp:positionV>
              <wp:extent cx="177165" cy="196850"/>
              <wp:effectExtent l="0" t="0" r="0" b="0"/>
              <wp:wrapNone/>
              <wp:docPr id="38"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F946" w14:textId="77777777" w:rsidR="005D61FB" w:rsidRDefault="00947834">
                          <w:pPr>
                            <w:spacing w:line="295" w:lineRule="exact"/>
                            <w:ind w:left="60"/>
                            <w:rPr>
                              <w:rFonts w:ascii="Calibri"/>
                              <w:sz w:val="27"/>
                            </w:rPr>
                          </w:pPr>
                          <w:r>
                            <w:rPr>
                              <w:rFonts w:ascii="Calibri"/>
                              <w:w w:val="101"/>
                              <w:sz w:val="27"/>
                            </w:rPr>
                            <w:fldChar w:fldCharType="begin"/>
                          </w:r>
                          <w:r>
                            <w:rPr>
                              <w:rFonts w:ascii="Calibri"/>
                              <w:w w:val="101"/>
                              <w:sz w:val="27"/>
                            </w:rPr>
                            <w:instrText xml:space="preserve"> PAGE </w:instrText>
                          </w:r>
                          <w:r>
                            <w:rPr>
                              <w:rFonts w:ascii="Calibri"/>
                              <w:w w:val="101"/>
                              <w:sz w:val="27"/>
                            </w:rPr>
                            <w:fldChar w:fldCharType="separate"/>
                          </w:r>
                          <w:r>
                            <w:rPr>
                              <w:rFonts w:ascii="Calibri"/>
                              <w:w w:val="101"/>
                              <w:sz w:val="27"/>
                            </w:rPr>
                            <w:t>1</w:t>
                          </w:r>
                          <w:r>
                            <w:rPr>
                              <w:rFonts w:ascii="Calibri"/>
                              <w:w w:val="101"/>
                              <w:sz w:val="2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23855" id="_x0000_t202" coordsize="21600,21600" o:spt="202" path="m,l,21600r21600,l21600,xe">
              <v:stroke joinstyle="miter"/>
              <v:path gradientshapeok="t" o:connecttype="rect"/>
            </v:shapetype>
            <v:shape id="docshape337" o:spid="_x0000_s1241" type="#_x0000_t202" style="position:absolute;margin-left:594.95pt;margin-top:763pt;width:13.95pt;height:15.5pt;z-index:-41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" filled="f" stroked="f">
              <v:textbox inset="0,0,0,0">
                <w:txbxContent>
                  <w:p w14:paraId="4072F946" w14:textId="77777777" w:rsidR="005D61FB" w:rsidRDefault="00947834">
                    <w:pPr>
                      <w:spacing w:line="295" w:lineRule="exact"/>
                      <w:ind w:left="60"/>
                      <w:rPr>
                        <w:rFonts w:ascii="Calibri"/>
                        <w:sz w:val="27"/>
                      </w:rPr>
                    </w:pPr>
                    <w:r>
                      <w:rPr>
                        <w:rFonts w:ascii="Calibri"/>
                        <w:w w:val="101"/>
                        <w:sz w:val="27"/>
                      </w:rPr>
                      <w:fldChar w:fldCharType="begin"/>
                    </w:r>
                    <w:r>
                      <w:rPr>
                        <w:rFonts w:ascii="Calibri"/>
                        <w:w w:val="101"/>
                        <w:sz w:val="27"/>
                      </w:rPr>
                      <w:instrText xml:space="preserve"> PAGE </w:instrText>
                    </w:r>
                    <w:r>
                      <w:rPr>
                        <w:rFonts w:ascii="Calibri"/>
                        <w:w w:val="101"/>
                        <w:sz w:val="27"/>
                      </w:rPr>
                      <w:fldChar w:fldCharType="separate"/>
                    </w:r>
                    <w:r>
                      <w:rPr>
                        <w:rFonts w:ascii="Calibri"/>
                        <w:w w:val="101"/>
                        <w:sz w:val="27"/>
                      </w:rPr>
                      <w:t>1</w:t>
                    </w:r>
                    <w:r>
                      <w:rPr>
                        <w:rFonts w:ascii="Calibri"/>
                        <w:w w:val="101"/>
                        <w:sz w:val="27"/>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669F" w14:textId="77777777" w:rsidR="005D61FB" w:rsidRDefault="005D61F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6B65" w14:textId="40E09D48" w:rsidR="005D61FB" w:rsidRDefault="00947834">
    <w:pPr>
      <w:pStyle w:val="BodyText"/>
      <w:spacing w:line="14" w:lineRule="auto"/>
      <w:rPr>
        <w:sz w:val="20"/>
      </w:rPr>
    </w:pPr>
    <w:r>
      <w:rPr>
        <w:noProof/>
      </w:rPr>
      <w:drawing>
        <wp:anchor distT="0" distB="0" distL="0" distR="0" simplePos="0" relativeHeight="461846016" behindDoc="1" locked="0" layoutInCell="1" allowOverlap="1" wp14:anchorId="222EBEE8" wp14:editId="765E810D">
          <wp:simplePos x="0" y="0"/>
          <wp:positionH relativeFrom="page">
            <wp:posOffset>6395084</wp:posOffset>
          </wp:positionH>
          <wp:positionV relativeFrom="page">
            <wp:posOffset>9319259</wp:posOffset>
          </wp:positionV>
          <wp:extent cx="920114" cy="252336"/>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 cstate="print"/>
                  <a:stretch>
                    <a:fillRect/>
                  </a:stretch>
                </pic:blipFill>
                <pic:spPr>
                  <a:xfrm>
                    <a:off x="0" y="0"/>
                    <a:ext cx="920114" cy="252336"/>
                  </a:xfrm>
                  <a:prstGeom prst="rect">
                    <a:avLst/>
                  </a:prstGeom>
                </pic:spPr>
              </pic:pic>
            </a:graphicData>
          </a:graphic>
        </wp:anchor>
      </w:drawing>
    </w:r>
    <w:r>
      <w:rPr>
        <w:noProof/>
      </w:rPr>
      <mc:AlternateContent>
        <mc:Choice Requires="wps">
          <w:drawing>
            <wp:anchor distT="0" distB="0" distL="114300" distR="114300" simplePos="0" relativeHeight="461846528" behindDoc="1" locked="0" layoutInCell="1" allowOverlap="1" wp14:anchorId="2289C776" wp14:editId="5B860E54">
              <wp:simplePos x="0" y="0"/>
              <wp:positionH relativeFrom="page">
                <wp:posOffset>3810635</wp:posOffset>
              </wp:positionH>
              <wp:positionV relativeFrom="page">
                <wp:posOffset>9433560</wp:posOffset>
              </wp:positionV>
              <wp:extent cx="167005" cy="182245"/>
              <wp:effectExtent l="0" t="0" r="0" b="0"/>
              <wp:wrapNone/>
              <wp:docPr id="88"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B1A6" w14:textId="77777777" w:rsidR="005D61FB" w:rsidRDefault="00947834">
                          <w:pPr>
                            <w:pStyle w:val="BodyText"/>
                            <w:spacing w:before="13"/>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9C776" id="_x0000_t202" coordsize="21600,21600" o:spt="202" path="m,l,21600r21600,l21600,xe">
              <v:stroke joinstyle="miter"/>
              <v:path gradientshapeok="t" o:connecttype="rect"/>
            </v:shapetype>
            <v:shape id="docshape236" o:spid="_x0000_s1197" type="#_x0000_t202" style="position:absolute;margin-left:300.05pt;margin-top:742.8pt;width:13.15pt;height:14.35pt;z-index:-414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" filled="f" stroked="f">
              <v:textbox inset="0,0,0,0">
                <w:txbxContent>
                  <w:p w14:paraId="5EC5B1A6" w14:textId="77777777" w:rsidR="005D61FB" w:rsidRDefault="00947834">
                    <w:pPr>
                      <w:pStyle w:val="BodyText"/>
                      <w:spacing w:before="13"/>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D095" w14:textId="77777777" w:rsidR="005D61FB" w:rsidRDefault="005D61FB">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1658" w14:textId="77777777" w:rsidR="005D61FB" w:rsidRDefault="005D61FB">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3303" w14:textId="77777777" w:rsidR="005D61FB" w:rsidRDefault="005D61FB">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7B02" w14:textId="77777777" w:rsidR="005D61FB" w:rsidRDefault="005D61FB">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8FBE" w14:textId="77777777" w:rsidR="005D61FB" w:rsidRDefault="005D61F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4580" w14:textId="77777777" w:rsidR="005D61FB" w:rsidRDefault="005D61FB">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29AD" w14:textId="77777777" w:rsidR="005D61FB" w:rsidRDefault="005D61FB">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BF45" w14:textId="77777777" w:rsidR="005D61FB" w:rsidRDefault="005D61FB">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24F5" w14:textId="77777777" w:rsidR="005D61FB" w:rsidRDefault="005D61FB">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1C81" w14:textId="77777777" w:rsidR="005D61FB" w:rsidRDefault="005D61F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6196" w14:textId="7B1C1A3F" w:rsidR="005D61FB" w:rsidRDefault="00947834">
    <w:pPr>
      <w:pStyle w:val="BodyText"/>
      <w:spacing w:line="14" w:lineRule="auto"/>
      <w:rPr>
        <w:sz w:val="20"/>
      </w:rPr>
    </w:pPr>
    <w:r>
      <w:rPr>
        <w:noProof/>
      </w:rPr>
      <w:drawing>
        <wp:anchor distT="0" distB="0" distL="0" distR="0" simplePos="0" relativeHeight="461847040" behindDoc="1" locked="0" layoutInCell="1" allowOverlap="1" wp14:anchorId="1AB5B789" wp14:editId="484EC90D">
          <wp:simplePos x="0" y="0"/>
          <wp:positionH relativeFrom="page">
            <wp:posOffset>6395084</wp:posOffset>
          </wp:positionH>
          <wp:positionV relativeFrom="page">
            <wp:posOffset>9319259</wp:posOffset>
          </wp:positionV>
          <wp:extent cx="920114" cy="252336"/>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 cstate="print"/>
                  <a:stretch>
                    <a:fillRect/>
                  </a:stretch>
                </pic:blipFill>
                <pic:spPr>
                  <a:xfrm>
                    <a:off x="0" y="0"/>
                    <a:ext cx="920114" cy="252336"/>
                  </a:xfrm>
                  <a:prstGeom prst="rect">
                    <a:avLst/>
                  </a:prstGeom>
                </pic:spPr>
              </pic:pic>
            </a:graphicData>
          </a:graphic>
        </wp:anchor>
      </w:drawing>
    </w:r>
    <w:r>
      <w:rPr>
        <w:noProof/>
      </w:rPr>
      <mc:AlternateContent>
        <mc:Choice Requires="wps">
          <w:drawing>
            <wp:anchor distT="0" distB="0" distL="114300" distR="114300" simplePos="0" relativeHeight="461847552" behindDoc="1" locked="0" layoutInCell="1" allowOverlap="1" wp14:anchorId="1183E01A" wp14:editId="6EDBA37E">
              <wp:simplePos x="0" y="0"/>
              <wp:positionH relativeFrom="page">
                <wp:posOffset>3810635</wp:posOffset>
              </wp:positionH>
              <wp:positionV relativeFrom="page">
                <wp:posOffset>9433560</wp:posOffset>
              </wp:positionV>
              <wp:extent cx="167005" cy="182245"/>
              <wp:effectExtent l="0" t="0" r="0" b="0"/>
              <wp:wrapNone/>
              <wp:docPr id="87"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5509" w14:textId="77777777" w:rsidR="005D61FB" w:rsidRDefault="00947834">
                          <w:pPr>
                            <w:pStyle w:val="BodyText"/>
                            <w:spacing w:before="13"/>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3E01A" id="_x0000_t202" coordsize="21600,21600" o:spt="202" path="m,l,21600r21600,l21600,xe">
              <v:stroke joinstyle="miter"/>
              <v:path gradientshapeok="t" o:connecttype="rect"/>
            </v:shapetype>
            <v:shape id="docshape237" o:spid="_x0000_s1198" type="#_x0000_t202" style="position:absolute;margin-left:300.05pt;margin-top:742.8pt;width:13.15pt;height:14.35pt;z-index:-414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" filled="f" stroked="f">
              <v:textbox inset="0,0,0,0">
                <w:txbxContent>
                  <w:p w14:paraId="01B75509" w14:textId="77777777" w:rsidR="005D61FB" w:rsidRDefault="00947834">
                    <w:pPr>
                      <w:pStyle w:val="BodyText"/>
                      <w:spacing w:before="13"/>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C590" w14:textId="77777777" w:rsidR="005D61FB" w:rsidRDefault="005D61FB">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F9C3" w14:textId="77777777" w:rsidR="005D61FB" w:rsidRDefault="005D61FB">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5D35" w14:textId="77777777" w:rsidR="005D61FB" w:rsidRDefault="005D61FB">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ECF9" w14:textId="77777777" w:rsidR="005D61FB" w:rsidRDefault="005D61FB">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C1FA" w14:textId="77777777" w:rsidR="005D61FB" w:rsidRDefault="005D61FB">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8752" w14:textId="77777777" w:rsidR="005D61FB" w:rsidRDefault="005D61FB">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6720" w14:textId="77777777" w:rsidR="005D61FB" w:rsidRDefault="005D61FB">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DC8C" w14:textId="77777777" w:rsidR="005D61FB" w:rsidRDefault="005D61FB">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16EF" w14:textId="77777777" w:rsidR="005D61FB" w:rsidRDefault="005D61FB">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D4A3" w14:textId="77777777" w:rsidR="005D61FB" w:rsidRDefault="005D61F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EB5E" w14:textId="77777777" w:rsidR="005D61FB" w:rsidRDefault="005D61FB">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708E" w14:textId="77777777" w:rsidR="005D61FB" w:rsidRDefault="005D61FB">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6655" w14:textId="77777777" w:rsidR="005D61FB" w:rsidRDefault="005D61FB">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402B" w14:textId="77777777" w:rsidR="005D61FB" w:rsidRDefault="005D61FB">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7365" w14:textId="77777777" w:rsidR="005D61FB" w:rsidRDefault="005D61FB">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7B6E" w14:textId="77777777" w:rsidR="005D61FB" w:rsidRDefault="005D61FB">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FB1F" w14:textId="77777777" w:rsidR="005D61FB" w:rsidRDefault="005D61FB">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4D51" w14:textId="77777777" w:rsidR="005D61FB" w:rsidRDefault="005D61FB">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EEB5" w14:textId="77777777" w:rsidR="005D61FB" w:rsidRDefault="005D61FB">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2912" w14:textId="77777777" w:rsidR="005D61FB" w:rsidRDefault="005D61FB">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F9C1" w14:textId="77777777" w:rsidR="005D61FB" w:rsidRDefault="005D61F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1583" w14:textId="77777777" w:rsidR="005D61FB" w:rsidRDefault="005D61F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89EA" w14:textId="77777777" w:rsidR="005D61FB" w:rsidRDefault="005D61F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B7B5" w14:textId="0223714B" w:rsidR="005D61FB" w:rsidRDefault="00947834">
    <w:pPr>
      <w:pStyle w:val="BodyText"/>
      <w:spacing w:line="14" w:lineRule="auto"/>
      <w:rPr>
        <w:sz w:val="20"/>
      </w:rPr>
    </w:pPr>
    <w:r>
      <w:rPr>
        <w:noProof/>
      </w:rPr>
      <mc:AlternateContent>
        <mc:Choice Requires="wps">
          <w:drawing>
            <wp:anchor distT="0" distB="0" distL="114300" distR="114300" simplePos="0" relativeHeight="461848064" behindDoc="1" locked="0" layoutInCell="1" allowOverlap="1" wp14:anchorId="0B38F9E6" wp14:editId="08ECDE93">
              <wp:simplePos x="0" y="0"/>
              <wp:positionH relativeFrom="page">
                <wp:posOffset>3708400</wp:posOffset>
              </wp:positionH>
              <wp:positionV relativeFrom="page">
                <wp:posOffset>9509760</wp:posOffset>
              </wp:positionV>
              <wp:extent cx="331470" cy="182245"/>
              <wp:effectExtent l="0" t="0" r="0" b="0"/>
              <wp:wrapNone/>
              <wp:docPr id="86"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076C" w14:textId="77777777" w:rsidR="005D61FB" w:rsidRDefault="00947834">
                          <w:pPr>
                            <w:pStyle w:val="BodyText"/>
                            <w:spacing w:before="13"/>
                            <w:ind w:left="60"/>
                          </w:pPr>
                          <w:r>
                            <w:fldChar w:fldCharType="begin"/>
                          </w:r>
                          <w:r>
                            <w:instrText xml:space="preserve"> PAGE </w:instrText>
                          </w:r>
                          <w:r>
                            <w:fldChar w:fldCharType="separate"/>
                          </w:r>
                          <w:r>
                            <w:t>1</w:t>
                          </w:r>
                          <w:r>
                            <w:fldChar w:fldCharType="end"/>
                          </w:r>
                          <w:r>
                            <w:t xml:space="preserve"> -</w:t>
                          </w:r>
                          <w:r>
                            <w:rPr>
                              <w:spacing w:val="-1"/>
                            </w:rPr>
                            <w:t xml:space="preserve"> </w:t>
                          </w: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8F9E6" id="_x0000_t202" coordsize="21600,21600" o:spt="202" path="m,l,21600r21600,l21600,xe">
              <v:stroke joinstyle="miter"/>
              <v:path gradientshapeok="t" o:connecttype="rect"/>
            </v:shapetype>
            <v:shape id="docshape247" o:spid="_x0000_s1199" type="#_x0000_t202" style="position:absolute;margin-left:292pt;margin-top:748.8pt;width:26.1pt;height:14.35pt;z-index:-41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Ki2gEAAJgDAAAOAAAAZHJzL2Uyb0RvYy54bWysU9tu2zAMfR+wfxD0vjhOu6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" filled="f" stroked="f">
              <v:textbox inset="0,0,0,0">
                <w:txbxContent>
                  <w:p w14:paraId="2032076C" w14:textId="77777777" w:rsidR="005D61FB" w:rsidRDefault="00947834">
                    <w:pPr>
                      <w:pStyle w:val="BodyText"/>
                      <w:spacing w:before="13"/>
                      <w:ind w:left="60"/>
                    </w:pPr>
                    <w:r>
                      <w:fldChar w:fldCharType="begin"/>
                    </w:r>
                    <w:r>
                      <w:instrText xml:space="preserve"> PAGE </w:instrText>
                    </w:r>
                    <w:r>
                      <w:fldChar w:fldCharType="separate"/>
                    </w:r>
                    <w:r>
                      <w:t>1</w:t>
                    </w:r>
                    <w:r>
                      <w:fldChar w:fldCharType="end"/>
                    </w:r>
                    <w:r>
                      <w:t xml:space="preserve"> -</w:t>
                    </w:r>
                    <w:r>
                      <w:rPr>
                        <w:spacing w:val="-1"/>
                      </w:rPr>
                      <w:t xml:space="preserve"> </w:t>
                    </w:r>
                    <w:r>
                      <w:rPr>
                        <w:spacing w:val="-1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67B0C" w14:textId="77777777" w:rsidR="00000000" w:rsidRDefault="00947834">
      <w:r>
        <w:separator/>
      </w:r>
    </w:p>
  </w:footnote>
  <w:footnote w:type="continuationSeparator" w:id="0">
    <w:p w14:paraId="032DB365" w14:textId="77777777" w:rsidR="00000000" w:rsidRDefault="00947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E2DF" w14:textId="002F5889" w:rsidR="005D61FB" w:rsidRDefault="00947834">
    <w:pPr>
      <w:pStyle w:val="BodyText"/>
      <w:spacing w:line="14" w:lineRule="auto"/>
      <w:rPr>
        <w:sz w:val="20"/>
      </w:rPr>
    </w:pPr>
    <w:r>
      <w:rPr>
        <w:noProof/>
      </w:rPr>
      <mc:AlternateContent>
        <mc:Choice Requires="wps">
          <w:drawing>
            <wp:anchor distT="0" distB="0" distL="114300" distR="114300" simplePos="0" relativeHeight="461837312" behindDoc="1" locked="0" layoutInCell="1" allowOverlap="1" wp14:anchorId="320FFAC8" wp14:editId="2D506494">
              <wp:simplePos x="0" y="0"/>
              <wp:positionH relativeFrom="page">
                <wp:posOffset>1188085</wp:posOffset>
              </wp:positionH>
              <wp:positionV relativeFrom="page">
                <wp:posOffset>558165</wp:posOffset>
              </wp:positionV>
              <wp:extent cx="4879340" cy="149860"/>
              <wp:effectExtent l="0" t="0" r="0" b="0"/>
              <wp:wrapNone/>
              <wp:docPr id="10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B3ED" w14:textId="77777777" w:rsidR="005D61FB" w:rsidRDefault="00947834">
                          <w:pPr>
                            <w:spacing w:line="218" w:lineRule="exact"/>
                            <w:ind w:left="20"/>
                            <w:rPr>
                              <w:rFonts w:ascii="Calibri" w:hAnsi="Calibri"/>
                              <w:sz w:val="18"/>
                            </w:rPr>
                          </w:pPr>
                          <w:r>
                            <w:rPr>
                              <w:i/>
                              <w:w w:val="90"/>
                              <w:sz w:val="19"/>
                            </w:rPr>
                            <w:t>CHARTER</w:t>
                          </w:r>
                          <w:r>
                            <w:rPr>
                              <w:rFonts w:ascii="Times New Roman" w:hAnsi="Times New Roman"/>
                              <w:spacing w:val="14"/>
                              <w:sz w:val="19"/>
                            </w:rPr>
                            <w:t xml:space="preserve"> </w:t>
                          </w:r>
                          <w:r>
                            <w:rPr>
                              <w:i/>
                              <w:w w:val="90"/>
                              <w:sz w:val="19"/>
                            </w:rPr>
                            <w:t>TOWNSHIP</w:t>
                          </w:r>
                          <w:r>
                            <w:rPr>
                              <w:rFonts w:ascii="Times New Roman" w:hAnsi="Times New Roman"/>
                              <w:spacing w:val="14"/>
                              <w:sz w:val="19"/>
                            </w:rPr>
                            <w:t xml:space="preserve"> </w:t>
                          </w:r>
                          <w:r>
                            <w:rPr>
                              <w:i/>
                              <w:w w:val="90"/>
                              <w:sz w:val="19"/>
                            </w:rPr>
                            <w:t>OF</w:t>
                          </w:r>
                          <w:r>
                            <w:rPr>
                              <w:rFonts w:ascii="Times New Roman" w:hAnsi="Times New Roman"/>
                              <w:spacing w:val="15"/>
                              <w:sz w:val="19"/>
                            </w:rPr>
                            <w:t xml:space="preserve"> </w:t>
                          </w:r>
                          <w:r>
                            <w:rPr>
                              <w:i/>
                              <w:w w:val="90"/>
                              <w:sz w:val="19"/>
                            </w:rPr>
                            <w:t>KALAMAZOO</w:t>
                          </w:r>
                          <w:r>
                            <w:rPr>
                              <w:rFonts w:ascii="Times New Roman" w:hAnsi="Times New Roman"/>
                              <w:spacing w:val="14"/>
                              <w:sz w:val="19"/>
                            </w:rPr>
                            <w:t xml:space="preserve"> </w:t>
                          </w:r>
                          <w:r>
                            <w:rPr>
                              <w:i/>
                              <w:w w:val="90"/>
                              <w:sz w:val="19"/>
                            </w:rPr>
                            <w:t>-</w:t>
                          </w:r>
                          <w:r>
                            <w:rPr>
                              <w:rFonts w:ascii="Times New Roman" w:hAnsi="Times New Roman"/>
                              <w:spacing w:val="15"/>
                              <w:sz w:val="19"/>
                            </w:rPr>
                            <w:t xml:space="preserve"> </w:t>
                          </w:r>
                          <w:r>
                            <w:rPr>
                              <w:i/>
                              <w:w w:val="90"/>
                              <w:sz w:val="19"/>
                            </w:rPr>
                            <w:t>BOARD</w:t>
                          </w:r>
                          <w:r>
                            <w:rPr>
                              <w:rFonts w:ascii="Times New Roman" w:hAnsi="Times New Roman"/>
                              <w:spacing w:val="15"/>
                              <w:sz w:val="19"/>
                            </w:rPr>
                            <w:t xml:space="preserve"> </w:t>
                          </w:r>
                          <w:r>
                            <w:rPr>
                              <w:i/>
                              <w:w w:val="90"/>
                              <w:sz w:val="19"/>
                            </w:rPr>
                            <w:t>OF</w:t>
                          </w:r>
                          <w:r>
                            <w:rPr>
                              <w:rFonts w:ascii="Times New Roman" w:hAnsi="Times New Roman"/>
                              <w:spacing w:val="14"/>
                              <w:sz w:val="19"/>
                            </w:rPr>
                            <w:t xml:space="preserve"> </w:t>
                          </w:r>
                          <w:r>
                            <w:rPr>
                              <w:i/>
                              <w:w w:val="90"/>
                              <w:sz w:val="19"/>
                            </w:rPr>
                            <w:t>TRUSTEES</w:t>
                          </w:r>
                          <w:r>
                            <w:rPr>
                              <w:rFonts w:ascii="Times New Roman" w:hAnsi="Times New Roman"/>
                              <w:spacing w:val="14"/>
                              <w:sz w:val="19"/>
                            </w:rPr>
                            <w:t xml:space="preserve"> </w:t>
                          </w:r>
                          <w:r>
                            <w:rPr>
                              <w:i/>
                              <w:w w:val="90"/>
                              <w:sz w:val="19"/>
                            </w:rPr>
                            <w:t>–</w:t>
                          </w:r>
                          <w:r>
                            <w:rPr>
                              <w:rFonts w:ascii="Times New Roman" w:hAnsi="Times New Roman"/>
                              <w:spacing w:val="15"/>
                              <w:sz w:val="19"/>
                            </w:rPr>
                            <w:t xml:space="preserve"> </w:t>
                          </w:r>
                          <w:r>
                            <w:rPr>
                              <w:i/>
                              <w:w w:val="90"/>
                              <w:sz w:val="19"/>
                            </w:rPr>
                            <w:t>May</w:t>
                          </w:r>
                          <w:r>
                            <w:rPr>
                              <w:rFonts w:ascii="Times New Roman" w:hAnsi="Times New Roman"/>
                              <w:spacing w:val="16"/>
                              <w:sz w:val="19"/>
                            </w:rPr>
                            <w:t xml:space="preserve"> </w:t>
                          </w:r>
                          <w:r>
                            <w:rPr>
                              <w:i/>
                              <w:w w:val="90"/>
                              <w:sz w:val="19"/>
                            </w:rPr>
                            <w:t>9,</w:t>
                          </w:r>
                          <w:r>
                            <w:rPr>
                              <w:rFonts w:ascii="Times New Roman" w:hAnsi="Times New Roman"/>
                              <w:spacing w:val="16"/>
                              <w:sz w:val="19"/>
                            </w:rPr>
                            <w:t xml:space="preserve"> </w:t>
                          </w:r>
                          <w:r>
                            <w:rPr>
                              <w:i/>
                              <w:w w:val="90"/>
                              <w:sz w:val="19"/>
                            </w:rPr>
                            <w:t>2022</w:t>
                          </w:r>
                          <w:r>
                            <w:rPr>
                              <w:rFonts w:ascii="Times New Roman" w:hAnsi="Times New Roman"/>
                              <w:spacing w:val="15"/>
                              <w:sz w:val="19"/>
                            </w:rPr>
                            <w:t xml:space="preserve"> </w:t>
                          </w:r>
                          <w:r>
                            <w:rPr>
                              <w:i/>
                              <w:w w:val="90"/>
                              <w:sz w:val="19"/>
                            </w:rPr>
                            <w:t>-</w:t>
                          </w:r>
                          <w:r>
                            <w:rPr>
                              <w:rFonts w:ascii="Times New Roman" w:hAnsi="Times New Roman"/>
                              <w:spacing w:val="15"/>
                              <w:sz w:val="19"/>
                            </w:rPr>
                            <w:t xml:space="preserve"> </w:t>
                          </w:r>
                          <w:r>
                            <w:rPr>
                              <w:i/>
                              <w:w w:val="90"/>
                              <w:sz w:val="19"/>
                            </w:rPr>
                            <w:t>Page</w:t>
                          </w:r>
                          <w:r>
                            <w:rPr>
                              <w:rFonts w:ascii="Times New Roman" w:hAnsi="Times New Roman"/>
                              <w:spacing w:val="16"/>
                              <w:sz w:val="19"/>
                            </w:rPr>
                            <w:t xml:space="preserve"> </w:t>
                          </w:r>
                          <w:r>
                            <w:rPr>
                              <w:i/>
                              <w:w w:val="90"/>
                              <w:sz w:val="19"/>
                            </w:rPr>
                            <w:fldChar w:fldCharType="begin"/>
                          </w:r>
                          <w:r>
                            <w:rPr>
                              <w:i/>
                              <w:w w:val="90"/>
                              <w:sz w:val="19"/>
                            </w:rPr>
                            <w:instrText xml:space="preserve"> PAGE </w:instrText>
                          </w:r>
                          <w:r>
                            <w:rPr>
                              <w:i/>
                              <w:w w:val="90"/>
                              <w:sz w:val="19"/>
                            </w:rPr>
                            <w:fldChar w:fldCharType="separate"/>
                          </w:r>
                          <w:r>
                            <w:rPr>
                              <w:i/>
                              <w:w w:val="90"/>
                              <w:sz w:val="19"/>
                            </w:rPr>
                            <w:t>2</w:t>
                          </w:r>
                          <w:r>
                            <w:rPr>
                              <w:i/>
                              <w:w w:val="90"/>
                              <w:sz w:val="19"/>
                            </w:rPr>
                            <w:fldChar w:fldCharType="end"/>
                          </w:r>
                          <w:r>
                            <w:rPr>
                              <w:rFonts w:ascii="Times New Roman" w:hAnsi="Times New Roman"/>
                              <w:spacing w:val="12"/>
                              <w:sz w:val="19"/>
                            </w:rPr>
                            <w:t xml:space="preserve"> </w:t>
                          </w:r>
                          <w:r>
                            <w:rPr>
                              <w:i/>
                              <w:w w:val="90"/>
                              <w:sz w:val="19"/>
                            </w:rPr>
                            <w:t>of</w:t>
                          </w:r>
                          <w:r>
                            <w:rPr>
                              <w:rFonts w:ascii="Times New Roman" w:hAnsi="Times New Roman"/>
                              <w:spacing w:val="14"/>
                              <w:sz w:val="19"/>
                            </w:rPr>
                            <w:t xml:space="preserve"> </w:t>
                          </w:r>
                          <w:r>
                            <w:rPr>
                              <w:rFonts w:ascii="Calibri" w:hAnsi="Calibri"/>
                              <w:spacing w:val="-10"/>
                              <w:w w:val="9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FFAC8" id="_x0000_t202" coordsize="21600,21600" o:spt="202" path="m,l,21600r21600,l21600,xe">
              <v:stroke joinstyle="miter"/>
              <v:path gradientshapeok="t" o:connecttype="rect"/>
            </v:shapetype>
            <v:shape id="docshape5" o:spid="_x0000_s1183" type="#_x0000_t202" style="position:absolute;margin-left:93.55pt;margin-top:43.95pt;width:384.2pt;height:11.8pt;z-index:-414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" filled="f" stroked="f">
              <v:textbox inset="0,0,0,0">
                <w:txbxContent>
                  <w:p w14:paraId="45EBB3ED" w14:textId="77777777" w:rsidR="005D61FB" w:rsidRDefault="00947834">
                    <w:pPr>
                      <w:spacing w:line="218" w:lineRule="exact"/>
                      <w:ind w:left="20"/>
                      <w:rPr>
                        <w:rFonts w:ascii="Calibri" w:hAnsi="Calibri"/>
                        <w:sz w:val="18"/>
                      </w:rPr>
                    </w:pPr>
                    <w:r>
                      <w:rPr>
                        <w:i/>
                        <w:w w:val="90"/>
                        <w:sz w:val="19"/>
                      </w:rPr>
                      <w:t>CHARTER</w:t>
                    </w:r>
                    <w:r>
                      <w:rPr>
                        <w:rFonts w:ascii="Times New Roman" w:hAnsi="Times New Roman"/>
                        <w:spacing w:val="14"/>
                        <w:sz w:val="19"/>
                      </w:rPr>
                      <w:t xml:space="preserve"> </w:t>
                    </w:r>
                    <w:r>
                      <w:rPr>
                        <w:i/>
                        <w:w w:val="90"/>
                        <w:sz w:val="19"/>
                      </w:rPr>
                      <w:t>TOWNSHIP</w:t>
                    </w:r>
                    <w:r>
                      <w:rPr>
                        <w:rFonts w:ascii="Times New Roman" w:hAnsi="Times New Roman"/>
                        <w:spacing w:val="14"/>
                        <w:sz w:val="19"/>
                      </w:rPr>
                      <w:t xml:space="preserve"> </w:t>
                    </w:r>
                    <w:r>
                      <w:rPr>
                        <w:i/>
                        <w:w w:val="90"/>
                        <w:sz w:val="19"/>
                      </w:rPr>
                      <w:t>OF</w:t>
                    </w:r>
                    <w:r>
                      <w:rPr>
                        <w:rFonts w:ascii="Times New Roman" w:hAnsi="Times New Roman"/>
                        <w:spacing w:val="15"/>
                        <w:sz w:val="19"/>
                      </w:rPr>
                      <w:t xml:space="preserve"> </w:t>
                    </w:r>
                    <w:r>
                      <w:rPr>
                        <w:i/>
                        <w:w w:val="90"/>
                        <w:sz w:val="19"/>
                      </w:rPr>
                      <w:t>KALAMAZOO</w:t>
                    </w:r>
                    <w:r>
                      <w:rPr>
                        <w:rFonts w:ascii="Times New Roman" w:hAnsi="Times New Roman"/>
                        <w:spacing w:val="14"/>
                        <w:sz w:val="19"/>
                      </w:rPr>
                      <w:t xml:space="preserve"> </w:t>
                    </w:r>
                    <w:r>
                      <w:rPr>
                        <w:i/>
                        <w:w w:val="90"/>
                        <w:sz w:val="19"/>
                      </w:rPr>
                      <w:t>-</w:t>
                    </w:r>
                    <w:r>
                      <w:rPr>
                        <w:rFonts w:ascii="Times New Roman" w:hAnsi="Times New Roman"/>
                        <w:spacing w:val="15"/>
                        <w:sz w:val="19"/>
                      </w:rPr>
                      <w:t xml:space="preserve"> </w:t>
                    </w:r>
                    <w:r>
                      <w:rPr>
                        <w:i/>
                        <w:w w:val="90"/>
                        <w:sz w:val="19"/>
                      </w:rPr>
                      <w:t>BOARD</w:t>
                    </w:r>
                    <w:r>
                      <w:rPr>
                        <w:rFonts w:ascii="Times New Roman" w:hAnsi="Times New Roman"/>
                        <w:spacing w:val="15"/>
                        <w:sz w:val="19"/>
                      </w:rPr>
                      <w:t xml:space="preserve"> </w:t>
                    </w:r>
                    <w:r>
                      <w:rPr>
                        <w:i/>
                        <w:w w:val="90"/>
                        <w:sz w:val="19"/>
                      </w:rPr>
                      <w:t>OF</w:t>
                    </w:r>
                    <w:r>
                      <w:rPr>
                        <w:rFonts w:ascii="Times New Roman" w:hAnsi="Times New Roman"/>
                        <w:spacing w:val="14"/>
                        <w:sz w:val="19"/>
                      </w:rPr>
                      <w:t xml:space="preserve"> </w:t>
                    </w:r>
                    <w:r>
                      <w:rPr>
                        <w:i/>
                        <w:w w:val="90"/>
                        <w:sz w:val="19"/>
                      </w:rPr>
                      <w:t>TRUSTEES</w:t>
                    </w:r>
                    <w:r>
                      <w:rPr>
                        <w:rFonts w:ascii="Times New Roman" w:hAnsi="Times New Roman"/>
                        <w:spacing w:val="14"/>
                        <w:sz w:val="19"/>
                      </w:rPr>
                      <w:t xml:space="preserve"> </w:t>
                    </w:r>
                    <w:r>
                      <w:rPr>
                        <w:i/>
                        <w:w w:val="90"/>
                        <w:sz w:val="19"/>
                      </w:rPr>
                      <w:t>–</w:t>
                    </w:r>
                    <w:r>
                      <w:rPr>
                        <w:rFonts w:ascii="Times New Roman" w:hAnsi="Times New Roman"/>
                        <w:spacing w:val="15"/>
                        <w:sz w:val="19"/>
                      </w:rPr>
                      <w:t xml:space="preserve"> </w:t>
                    </w:r>
                    <w:r>
                      <w:rPr>
                        <w:i/>
                        <w:w w:val="90"/>
                        <w:sz w:val="19"/>
                      </w:rPr>
                      <w:t>May</w:t>
                    </w:r>
                    <w:r>
                      <w:rPr>
                        <w:rFonts w:ascii="Times New Roman" w:hAnsi="Times New Roman"/>
                        <w:spacing w:val="16"/>
                        <w:sz w:val="19"/>
                      </w:rPr>
                      <w:t xml:space="preserve"> </w:t>
                    </w:r>
                    <w:r>
                      <w:rPr>
                        <w:i/>
                        <w:w w:val="90"/>
                        <w:sz w:val="19"/>
                      </w:rPr>
                      <w:t>9,</w:t>
                    </w:r>
                    <w:r>
                      <w:rPr>
                        <w:rFonts w:ascii="Times New Roman" w:hAnsi="Times New Roman"/>
                        <w:spacing w:val="16"/>
                        <w:sz w:val="19"/>
                      </w:rPr>
                      <w:t xml:space="preserve"> </w:t>
                    </w:r>
                    <w:r>
                      <w:rPr>
                        <w:i/>
                        <w:w w:val="90"/>
                        <w:sz w:val="19"/>
                      </w:rPr>
                      <w:t>2022</w:t>
                    </w:r>
                    <w:r>
                      <w:rPr>
                        <w:rFonts w:ascii="Times New Roman" w:hAnsi="Times New Roman"/>
                        <w:spacing w:val="15"/>
                        <w:sz w:val="19"/>
                      </w:rPr>
                      <w:t xml:space="preserve"> </w:t>
                    </w:r>
                    <w:r>
                      <w:rPr>
                        <w:i/>
                        <w:w w:val="90"/>
                        <w:sz w:val="19"/>
                      </w:rPr>
                      <w:t>-</w:t>
                    </w:r>
                    <w:r>
                      <w:rPr>
                        <w:rFonts w:ascii="Times New Roman" w:hAnsi="Times New Roman"/>
                        <w:spacing w:val="15"/>
                        <w:sz w:val="19"/>
                      </w:rPr>
                      <w:t xml:space="preserve"> </w:t>
                    </w:r>
                    <w:r>
                      <w:rPr>
                        <w:i/>
                        <w:w w:val="90"/>
                        <w:sz w:val="19"/>
                      </w:rPr>
                      <w:t>Page</w:t>
                    </w:r>
                    <w:r>
                      <w:rPr>
                        <w:rFonts w:ascii="Times New Roman" w:hAnsi="Times New Roman"/>
                        <w:spacing w:val="16"/>
                        <w:sz w:val="19"/>
                      </w:rPr>
                      <w:t xml:space="preserve"> </w:t>
                    </w:r>
                    <w:r>
                      <w:rPr>
                        <w:i/>
                        <w:w w:val="90"/>
                        <w:sz w:val="19"/>
                      </w:rPr>
                      <w:fldChar w:fldCharType="begin"/>
                    </w:r>
                    <w:r>
                      <w:rPr>
                        <w:i/>
                        <w:w w:val="90"/>
                        <w:sz w:val="19"/>
                      </w:rPr>
                      <w:instrText xml:space="preserve"> PAGE </w:instrText>
                    </w:r>
                    <w:r>
                      <w:rPr>
                        <w:i/>
                        <w:w w:val="90"/>
                        <w:sz w:val="19"/>
                      </w:rPr>
                      <w:fldChar w:fldCharType="separate"/>
                    </w:r>
                    <w:r>
                      <w:rPr>
                        <w:i/>
                        <w:w w:val="90"/>
                        <w:sz w:val="19"/>
                      </w:rPr>
                      <w:t>2</w:t>
                    </w:r>
                    <w:r>
                      <w:rPr>
                        <w:i/>
                        <w:w w:val="90"/>
                        <w:sz w:val="19"/>
                      </w:rPr>
                      <w:fldChar w:fldCharType="end"/>
                    </w:r>
                    <w:r>
                      <w:rPr>
                        <w:rFonts w:ascii="Times New Roman" w:hAnsi="Times New Roman"/>
                        <w:spacing w:val="12"/>
                        <w:sz w:val="19"/>
                      </w:rPr>
                      <w:t xml:space="preserve"> </w:t>
                    </w:r>
                    <w:r>
                      <w:rPr>
                        <w:i/>
                        <w:w w:val="90"/>
                        <w:sz w:val="19"/>
                      </w:rPr>
                      <w:t>of</w:t>
                    </w:r>
                    <w:r>
                      <w:rPr>
                        <w:rFonts w:ascii="Times New Roman" w:hAnsi="Times New Roman"/>
                        <w:spacing w:val="14"/>
                        <w:sz w:val="19"/>
                      </w:rPr>
                      <w:t xml:space="preserve"> </w:t>
                    </w:r>
                    <w:r>
                      <w:rPr>
                        <w:rFonts w:ascii="Calibri" w:hAnsi="Calibri"/>
                        <w:spacing w:val="-10"/>
                        <w:w w:val="90"/>
                        <w:sz w:val="18"/>
                      </w:rPr>
                      <w:t>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76E8" w14:textId="77777777" w:rsidR="005D61FB" w:rsidRDefault="005D61F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C755" w14:textId="77777777" w:rsidR="005D61FB" w:rsidRDefault="005D61F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3950" w14:textId="77777777" w:rsidR="005D61FB" w:rsidRDefault="005D61F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BEE2" w14:textId="77777777" w:rsidR="005D61FB" w:rsidRDefault="005D61F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5A4" w14:textId="77777777" w:rsidR="005D61FB" w:rsidRDefault="005D61F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8B4A" w14:textId="77777777" w:rsidR="005D61FB" w:rsidRDefault="005D61F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6378" w14:textId="77777777" w:rsidR="005D61FB" w:rsidRDefault="005D61F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E4B7" w14:textId="77777777" w:rsidR="005D61FB" w:rsidRDefault="005D61F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EE9F" w14:textId="77777777" w:rsidR="005D61FB" w:rsidRDefault="005D61F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C372" w14:textId="77777777" w:rsidR="005D61FB" w:rsidRDefault="005D61F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3A16" w14:textId="6E3C0E21" w:rsidR="005D61FB" w:rsidRDefault="00947834">
    <w:pPr>
      <w:pStyle w:val="BodyText"/>
      <w:spacing w:line="14" w:lineRule="auto"/>
      <w:rPr>
        <w:sz w:val="20"/>
      </w:rPr>
    </w:pPr>
    <w:r>
      <w:rPr>
        <w:noProof/>
      </w:rPr>
      <mc:AlternateContent>
        <mc:Choice Requires="wps">
          <w:drawing>
            <wp:anchor distT="0" distB="0" distL="114300" distR="114300" simplePos="0" relativeHeight="461837824" behindDoc="1" locked="0" layoutInCell="1" allowOverlap="1" wp14:anchorId="2A149343" wp14:editId="43996171">
              <wp:simplePos x="0" y="0"/>
              <wp:positionH relativeFrom="page">
                <wp:posOffset>234315</wp:posOffset>
              </wp:positionH>
              <wp:positionV relativeFrom="page">
                <wp:posOffset>215900</wp:posOffset>
              </wp:positionV>
              <wp:extent cx="1328420" cy="414020"/>
              <wp:effectExtent l="0" t="0" r="0" b="0"/>
              <wp:wrapNone/>
              <wp:docPr id="10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EDC" w14:textId="77777777" w:rsidR="005D61FB" w:rsidRDefault="00947834">
                          <w:pPr>
                            <w:spacing w:before="20"/>
                            <w:ind w:left="20"/>
                            <w:rPr>
                              <w:rFonts w:ascii="Courier New"/>
                              <w:sz w:val="18"/>
                            </w:rPr>
                          </w:pPr>
                          <w:r>
                            <w:rPr>
                              <w:rFonts w:ascii="Courier New"/>
                              <w:sz w:val="18"/>
                            </w:rPr>
                            <w:t>05/19/2022</w:t>
                          </w:r>
                          <w:r>
                            <w:rPr>
                              <w:rFonts w:ascii="Courier New"/>
                              <w:spacing w:val="-20"/>
                              <w:sz w:val="18"/>
                            </w:rPr>
                            <w:t xml:space="preserve"> </w:t>
                          </w:r>
                          <w:r>
                            <w:rPr>
                              <w:rFonts w:ascii="Courier New"/>
                              <w:sz w:val="18"/>
                            </w:rPr>
                            <w:t>02:34</w:t>
                          </w:r>
                          <w:r>
                            <w:rPr>
                              <w:rFonts w:ascii="Courier New"/>
                              <w:spacing w:val="-20"/>
                              <w:sz w:val="18"/>
                            </w:rPr>
                            <w:t xml:space="preserve"> </w:t>
                          </w:r>
                          <w:r>
                            <w:rPr>
                              <w:rFonts w:ascii="Courier New"/>
                              <w:sz w:val="18"/>
                            </w:rPr>
                            <w:t>PM User: MONICAK</w:t>
                          </w:r>
                        </w:p>
                        <w:p w14:paraId="247AF419" w14:textId="77777777" w:rsidR="005D61FB" w:rsidRDefault="00947834">
                          <w:pPr>
                            <w:ind w:left="20"/>
                            <w:rPr>
                              <w:rFonts w:ascii="Courier New"/>
                              <w:sz w:val="18"/>
                            </w:rPr>
                          </w:pPr>
                          <w:r>
                            <w:rPr>
                              <w:rFonts w:ascii="Courier New"/>
                              <w:sz w:val="18"/>
                            </w:rPr>
                            <w:t>DB:</w:t>
                          </w:r>
                          <w:r>
                            <w:rPr>
                              <w:rFonts w:ascii="Courier New"/>
                              <w:spacing w:val="-6"/>
                              <w:sz w:val="18"/>
                            </w:rPr>
                            <w:t xml:space="preserve"> </w:t>
                          </w:r>
                          <w:r>
                            <w:rPr>
                              <w:rFonts w:ascii="Courier New"/>
                              <w:sz w:val="18"/>
                            </w:rPr>
                            <w:t>Kalamazoo</w:t>
                          </w:r>
                          <w:r>
                            <w:rPr>
                              <w:rFonts w:ascii="Courier New"/>
                              <w:spacing w:val="-6"/>
                              <w:sz w:val="18"/>
                            </w:rPr>
                            <w:t xml:space="preserve"> </w:t>
                          </w:r>
                          <w:r>
                            <w:rPr>
                              <w:rFonts w:ascii="Courier New"/>
                              <w:spacing w:val="-5"/>
                              <w:sz w:val="18"/>
                            </w:rPr>
                            <w:t>Twp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49343" id="_x0000_t202" coordsize="21600,21600" o:spt="202" path="m,l,21600r21600,l21600,xe">
              <v:stroke joinstyle="miter"/>
              <v:path gradientshapeok="t" o:connecttype="rect"/>
            </v:shapetype>
            <v:shape id="docshape8" o:spid="_x0000_s1184" type="#_x0000_t202" style="position:absolute;margin-left:18.45pt;margin-top:17pt;width:104.6pt;height:32.6pt;z-index:-414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" filled="f" stroked="f">
              <v:textbox inset="0,0,0,0">
                <w:txbxContent>
                  <w:p w14:paraId="2261FEDC" w14:textId="77777777" w:rsidR="005D61FB" w:rsidRDefault="00947834">
                    <w:pPr>
                      <w:spacing w:before="20"/>
                      <w:ind w:left="20"/>
                      <w:rPr>
                        <w:rFonts w:ascii="Courier New"/>
                        <w:sz w:val="18"/>
                      </w:rPr>
                    </w:pPr>
                    <w:r>
                      <w:rPr>
                        <w:rFonts w:ascii="Courier New"/>
                        <w:sz w:val="18"/>
                      </w:rPr>
                      <w:t>05/19/2022</w:t>
                    </w:r>
                    <w:r>
                      <w:rPr>
                        <w:rFonts w:ascii="Courier New"/>
                        <w:spacing w:val="-20"/>
                        <w:sz w:val="18"/>
                      </w:rPr>
                      <w:t xml:space="preserve"> </w:t>
                    </w:r>
                    <w:r>
                      <w:rPr>
                        <w:rFonts w:ascii="Courier New"/>
                        <w:sz w:val="18"/>
                      </w:rPr>
                      <w:t>02:34</w:t>
                    </w:r>
                    <w:r>
                      <w:rPr>
                        <w:rFonts w:ascii="Courier New"/>
                        <w:spacing w:val="-20"/>
                        <w:sz w:val="18"/>
                      </w:rPr>
                      <w:t xml:space="preserve"> </w:t>
                    </w:r>
                    <w:r>
                      <w:rPr>
                        <w:rFonts w:ascii="Courier New"/>
                        <w:sz w:val="18"/>
                      </w:rPr>
                      <w:t>PM User: MONICAK</w:t>
                    </w:r>
                  </w:p>
                  <w:p w14:paraId="247AF419" w14:textId="77777777" w:rsidR="005D61FB" w:rsidRDefault="00947834">
                    <w:pPr>
                      <w:ind w:left="20"/>
                      <w:rPr>
                        <w:rFonts w:ascii="Courier New"/>
                        <w:sz w:val="18"/>
                      </w:rPr>
                    </w:pPr>
                    <w:r>
                      <w:rPr>
                        <w:rFonts w:ascii="Courier New"/>
                        <w:sz w:val="18"/>
                      </w:rPr>
                      <w:t>DB:</w:t>
                    </w:r>
                    <w:r>
                      <w:rPr>
                        <w:rFonts w:ascii="Courier New"/>
                        <w:spacing w:val="-6"/>
                        <w:sz w:val="18"/>
                      </w:rPr>
                      <w:t xml:space="preserve"> </w:t>
                    </w:r>
                    <w:r>
                      <w:rPr>
                        <w:rFonts w:ascii="Courier New"/>
                        <w:sz w:val="18"/>
                      </w:rPr>
                      <w:t>Kalamazoo</w:t>
                    </w:r>
                    <w:r>
                      <w:rPr>
                        <w:rFonts w:ascii="Courier New"/>
                        <w:spacing w:val="-6"/>
                        <w:sz w:val="18"/>
                      </w:rPr>
                      <w:t xml:space="preserve"> </w:t>
                    </w:r>
                    <w:r>
                      <w:rPr>
                        <w:rFonts w:ascii="Courier New"/>
                        <w:spacing w:val="-5"/>
                        <w:sz w:val="18"/>
                      </w:rPr>
                      <w:t>Twp</w:t>
                    </w:r>
                  </w:p>
                </w:txbxContent>
              </v:textbox>
              <w10:wrap anchorx="page" anchory="page"/>
            </v:shape>
          </w:pict>
        </mc:Fallback>
      </mc:AlternateContent>
    </w:r>
    <w:r>
      <w:rPr>
        <w:noProof/>
      </w:rPr>
      <mc:AlternateContent>
        <mc:Choice Requires="wps">
          <w:drawing>
            <wp:anchor distT="0" distB="0" distL="114300" distR="114300" simplePos="0" relativeHeight="461838336" behindDoc="1" locked="0" layoutInCell="1" allowOverlap="1" wp14:anchorId="72624B8D" wp14:editId="3EC4A837">
              <wp:simplePos x="0" y="0"/>
              <wp:positionH relativeFrom="page">
                <wp:posOffset>8308340</wp:posOffset>
              </wp:positionH>
              <wp:positionV relativeFrom="page">
                <wp:posOffset>215900</wp:posOffset>
              </wp:positionV>
              <wp:extent cx="368300" cy="154940"/>
              <wp:effectExtent l="0" t="0" r="0" b="0"/>
              <wp:wrapNone/>
              <wp:docPr id="10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4806" w14:textId="77777777" w:rsidR="005D61FB" w:rsidRDefault="00947834">
                          <w:pPr>
                            <w:spacing w:before="20"/>
                            <w:ind w:left="20"/>
                            <w:rPr>
                              <w:rFonts w:ascii="Courier New"/>
                              <w:sz w:val="18"/>
                            </w:rPr>
                          </w:pPr>
                          <w:r>
                            <w:rPr>
                              <w:rFonts w:ascii="Courier New"/>
                              <w:spacing w:val="-2"/>
                              <w:sz w:val="18"/>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4B8D" id="docshape9" o:spid="_x0000_s1185" type="#_x0000_t202" style="position:absolute;margin-left:654.2pt;margin-top:17pt;width:29pt;height:12.2pt;z-index:-414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" filled="f" stroked="f">
              <v:textbox inset="0,0,0,0">
                <w:txbxContent>
                  <w:p w14:paraId="59954806" w14:textId="77777777" w:rsidR="005D61FB" w:rsidRDefault="00947834">
                    <w:pPr>
                      <w:spacing w:before="20"/>
                      <w:ind w:left="20"/>
                      <w:rPr>
                        <w:rFonts w:ascii="Courier New"/>
                        <w:sz w:val="18"/>
                      </w:rPr>
                    </w:pPr>
                    <w:r>
                      <w:rPr>
                        <w:rFonts w:ascii="Courier New"/>
                        <w:spacing w:val="-2"/>
                        <w:sz w:val="18"/>
                      </w:rPr>
                      <w:t>Page:</w:t>
                    </w:r>
                  </w:p>
                </w:txbxContent>
              </v:textbox>
              <w10:wrap anchorx="page" anchory="page"/>
            </v:shape>
          </w:pict>
        </mc:Fallback>
      </mc:AlternateContent>
    </w:r>
    <w:r>
      <w:rPr>
        <w:noProof/>
      </w:rPr>
      <mc:AlternateContent>
        <mc:Choice Requires="wps">
          <w:drawing>
            <wp:anchor distT="0" distB="0" distL="114300" distR="114300" simplePos="0" relativeHeight="461838848" behindDoc="1" locked="0" layoutInCell="1" allowOverlap="1" wp14:anchorId="3FF954BD" wp14:editId="1133E398">
              <wp:simplePos x="0" y="0"/>
              <wp:positionH relativeFrom="page">
                <wp:posOffset>8822690</wp:posOffset>
              </wp:positionH>
              <wp:positionV relativeFrom="page">
                <wp:posOffset>215900</wp:posOffset>
              </wp:positionV>
              <wp:extent cx="256540" cy="154940"/>
              <wp:effectExtent l="0" t="0" r="0" b="0"/>
              <wp:wrapNone/>
              <wp:docPr id="9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1B641" w14:textId="77777777" w:rsidR="005D61FB" w:rsidRDefault="00947834">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1</w:t>
                          </w:r>
                          <w:r>
                            <w:rPr>
                              <w:rFonts w:ascii="Courier New"/>
                              <w:spacing w:val="-5"/>
                              <w:sz w:val="18"/>
                            </w:rPr>
                            <w:fldChar w:fldCharType="end"/>
                          </w:r>
                          <w:r>
                            <w:rPr>
                              <w:rFonts w:ascii="Courier New"/>
                              <w:spacing w:val="-5"/>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54BD" id="docshape10" o:spid="_x0000_s1186" type="#_x0000_t202" style="position:absolute;margin-left:694.7pt;margin-top:17pt;width:20.2pt;height:12.2pt;z-index:-414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Gz2AEAAJc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" filled="f" stroked="f">
              <v:textbox inset="0,0,0,0">
                <w:txbxContent>
                  <w:p w14:paraId="3E31B641" w14:textId="77777777" w:rsidR="005D61FB" w:rsidRDefault="00947834">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1</w:t>
                    </w:r>
                    <w:r>
                      <w:rPr>
                        <w:rFonts w:ascii="Courier New"/>
                        <w:spacing w:val="-5"/>
                        <w:sz w:val="18"/>
                      </w:rPr>
                      <w:fldChar w:fldCharType="end"/>
                    </w:r>
                    <w:r>
                      <w:rPr>
                        <w:rFonts w:ascii="Courier New"/>
                        <w:spacing w:val="-5"/>
                        <w:sz w:val="18"/>
                      </w:rPr>
                      <w:t>/7</w:t>
                    </w:r>
                  </w:p>
                </w:txbxContent>
              </v:textbox>
              <w10:wrap anchorx="page" anchory="page"/>
            </v:shape>
          </w:pict>
        </mc:Fallback>
      </mc:AlternateContent>
    </w:r>
    <w:r>
      <w:rPr>
        <w:noProof/>
      </w:rPr>
      <mc:AlternateContent>
        <mc:Choice Requires="wps">
          <w:drawing>
            <wp:anchor distT="0" distB="0" distL="114300" distR="114300" simplePos="0" relativeHeight="461839360" behindDoc="1" locked="0" layoutInCell="1" allowOverlap="1" wp14:anchorId="5B349B85" wp14:editId="2994E2A7">
              <wp:simplePos x="0" y="0"/>
              <wp:positionH relativeFrom="page">
                <wp:posOffset>2867025</wp:posOffset>
              </wp:positionH>
              <wp:positionV relativeFrom="page">
                <wp:posOffset>228600</wp:posOffset>
              </wp:positionV>
              <wp:extent cx="3865880" cy="554355"/>
              <wp:effectExtent l="0" t="0" r="0" b="0"/>
              <wp:wrapNone/>
              <wp:docPr id="9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080C5" w14:textId="77777777" w:rsidR="005D61FB" w:rsidRDefault="00947834">
                          <w:pPr>
                            <w:spacing w:before="20" w:line="259" w:lineRule="auto"/>
                            <w:ind w:left="21" w:right="20"/>
                            <w:jc w:val="center"/>
                            <w:rPr>
                              <w:rFonts w:ascii="Courier New"/>
                              <w:sz w:val="18"/>
                            </w:rPr>
                          </w:pPr>
                          <w:r>
                            <w:rPr>
                              <w:rFonts w:ascii="Courier New"/>
                              <w:sz w:val="18"/>
                            </w:rPr>
                            <w:t>INVOICE</w:t>
                          </w:r>
                          <w:r>
                            <w:rPr>
                              <w:rFonts w:ascii="Courier New"/>
                              <w:spacing w:val="-6"/>
                              <w:sz w:val="18"/>
                            </w:rPr>
                            <w:t xml:space="preserve"> </w:t>
                          </w:r>
                          <w:r>
                            <w:rPr>
                              <w:rFonts w:ascii="Courier New"/>
                              <w:sz w:val="18"/>
                            </w:rPr>
                            <w:t>REGISTER</w:t>
                          </w:r>
                          <w:r>
                            <w:rPr>
                              <w:rFonts w:ascii="Courier New"/>
                              <w:spacing w:val="-6"/>
                              <w:sz w:val="18"/>
                            </w:rPr>
                            <w:t xml:space="preserve"> </w:t>
                          </w:r>
                          <w:r>
                            <w:rPr>
                              <w:rFonts w:ascii="Courier New"/>
                              <w:sz w:val="18"/>
                            </w:rPr>
                            <w:t>REPORT</w:t>
                          </w:r>
                          <w:r>
                            <w:rPr>
                              <w:rFonts w:ascii="Courier New"/>
                              <w:spacing w:val="-6"/>
                              <w:sz w:val="18"/>
                            </w:rPr>
                            <w:t xml:space="preserve"> </w:t>
                          </w:r>
                          <w:r>
                            <w:rPr>
                              <w:rFonts w:ascii="Courier New"/>
                              <w:sz w:val="18"/>
                            </w:rPr>
                            <w:t>FOR</w:t>
                          </w:r>
                          <w:r>
                            <w:rPr>
                              <w:rFonts w:ascii="Courier New"/>
                              <w:spacing w:val="-6"/>
                              <w:sz w:val="18"/>
                            </w:rPr>
                            <w:t xml:space="preserve"> </w:t>
                          </w:r>
                          <w:r>
                            <w:rPr>
                              <w:rFonts w:ascii="Courier New"/>
                              <w:sz w:val="18"/>
                            </w:rPr>
                            <w:t>CHARTER</w:t>
                          </w:r>
                          <w:r>
                            <w:rPr>
                              <w:rFonts w:ascii="Courier New"/>
                              <w:spacing w:val="-6"/>
                              <w:sz w:val="18"/>
                            </w:rPr>
                            <w:t xml:space="preserve"> </w:t>
                          </w:r>
                          <w:r>
                            <w:rPr>
                              <w:rFonts w:ascii="Courier New"/>
                              <w:sz w:val="18"/>
                            </w:rPr>
                            <w:t>TOWNSHP</w:t>
                          </w:r>
                          <w:r>
                            <w:rPr>
                              <w:rFonts w:ascii="Courier New"/>
                              <w:spacing w:val="-6"/>
                              <w:sz w:val="18"/>
                            </w:rPr>
                            <w:t xml:space="preserve"> </w:t>
                          </w:r>
                          <w:r>
                            <w:rPr>
                              <w:rFonts w:ascii="Courier New"/>
                              <w:sz w:val="18"/>
                            </w:rPr>
                            <w:t>OF</w:t>
                          </w:r>
                          <w:r>
                            <w:rPr>
                              <w:rFonts w:ascii="Courier New"/>
                              <w:spacing w:val="-6"/>
                              <w:sz w:val="18"/>
                            </w:rPr>
                            <w:t xml:space="preserve"> </w:t>
                          </w:r>
                          <w:r>
                            <w:rPr>
                              <w:rFonts w:ascii="Courier New"/>
                              <w:sz w:val="18"/>
                            </w:rPr>
                            <w:t>KALAMAZOO EXP CHECK RUN DATES 05/24/2022 - 05/24/2022</w:t>
                          </w:r>
                        </w:p>
                        <w:p w14:paraId="5FB8C601" w14:textId="77777777" w:rsidR="005D61FB" w:rsidRDefault="00947834">
                          <w:pPr>
                            <w:spacing w:line="188" w:lineRule="exact"/>
                            <w:ind w:left="20" w:right="20"/>
                            <w:jc w:val="center"/>
                            <w:rPr>
                              <w:rFonts w:ascii="Courier New"/>
                              <w:sz w:val="18"/>
                            </w:rPr>
                          </w:pPr>
                          <w:r>
                            <w:rPr>
                              <w:rFonts w:ascii="Courier New"/>
                              <w:sz w:val="18"/>
                            </w:rPr>
                            <w:t>BOTH</w:t>
                          </w:r>
                          <w:r>
                            <w:rPr>
                              <w:rFonts w:ascii="Courier New"/>
                              <w:spacing w:val="-6"/>
                              <w:sz w:val="18"/>
                            </w:rPr>
                            <w:t xml:space="preserve"> </w:t>
                          </w:r>
                          <w:r>
                            <w:rPr>
                              <w:rFonts w:ascii="Courier New"/>
                              <w:sz w:val="18"/>
                            </w:rPr>
                            <w:t>JOURNALIZED</w:t>
                          </w:r>
                          <w:r>
                            <w:rPr>
                              <w:rFonts w:ascii="Courier New"/>
                              <w:spacing w:val="-6"/>
                              <w:sz w:val="18"/>
                            </w:rPr>
                            <w:t xml:space="preserve"> </w:t>
                          </w:r>
                          <w:r>
                            <w:rPr>
                              <w:rFonts w:ascii="Courier New"/>
                              <w:sz w:val="18"/>
                            </w:rPr>
                            <w:t>AND</w:t>
                          </w:r>
                          <w:r>
                            <w:rPr>
                              <w:rFonts w:ascii="Courier New"/>
                              <w:spacing w:val="-6"/>
                              <w:sz w:val="18"/>
                            </w:rPr>
                            <w:t xml:space="preserve"> </w:t>
                          </w:r>
                          <w:r>
                            <w:rPr>
                              <w:rFonts w:ascii="Courier New"/>
                              <w:spacing w:val="-2"/>
                              <w:sz w:val="18"/>
                            </w:rPr>
                            <w:t>UNJOURNALIZED</w:t>
                          </w:r>
                        </w:p>
                        <w:p w14:paraId="4E90F64B" w14:textId="77777777" w:rsidR="005D61FB" w:rsidRDefault="00947834">
                          <w:pPr>
                            <w:ind w:left="21" w:right="20"/>
                            <w:jc w:val="center"/>
                            <w:rPr>
                              <w:rFonts w:ascii="Courier New"/>
                              <w:sz w:val="18"/>
                            </w:rPr>
                          </w:pPr>
                          <w:r>
                            <w:rPr>
                              <w:rFonts w:ascii="Courier New"/>
                              <w:sz w:val="18"/>
                            </w:rPr>
                            <w:t>BOTH</w:t>
                          </w:r>
                          <w:r>
                            <w:rPr>
                              <w:rFonts w:ascii="Courier New"/>
                              <w:spacing w:val="-4"/>
                              <w:sz w:val="18"/>
                            </w:rPr>
                            <w:t xml:space="preserve"> </w:t>
                          </w:r>
                          <w:r>
                            <w:rPr>
                              <w:rFonts w:ascii="Courier New"/>
                              <w:sz w:val="18"/>
                            </w:rPr>
                            <w:t>OPEN</w:t>
                          </w:r>
                          <w:r>
                            <w:rPr>
                              <w:rFonts w:ascii="Courier New"/>
                              <w:spacing w:val="-4"/>
                              <w:sz w:val="18"/>
                            </w:rPr>
                            <w:t xml:space="preserve"> </w:t>
                          </w:r>
                          <w:r>
                            <w:rPr>
                              <w:rFonts w:ascii="Courier New"/>
                              <w:sz w:val="18"/>
                            </w:rPr>
                            <w:t>AND</w:t>
                          </w:r>
                          <w:r>
                            <w:rPr>
                              <w:rFonts w:ascii="Courier New"/>
                              <w:spacing w:val="-3"/>
                              <w:sz w:val="18"/>
                            </w:rPr>
                            <w:t xml:space="preserve"> </w:t>
                          </w:r>
                          <w:r>
                            <w:rPr>
                              <w:rFonts w:ascii="Courier New"/>
                              <w:spacing w:val="-4"/>
                              <w:sz w:val="18"/>
                            </w:rPr>
                            <w:t>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49B85" id="docshape11" o:spid="_x0000_s1187" type="#_x0000_t202" style="position:absolute;margin-left:225.75pt;margin-top:18pt;width:304.4pt;height:43.65pt;z-index:-414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" filled="f" stroked="f">
              <v:textbox inset="0,0,0,0">
                <w:txbxContent>
                  <w:p w14:paraId="20E080C5" w14:textId="77777777" w:rsidR="005D61FB" w:rsidRDefault="00947834">
                    <w:pPr>
                      <w:spacing w:before="20" w:line="259" w:lineRule="auto"/>
                      <w:ind w:left="21" w:right="20"/>
                      <w:jc w:val="center"/>
                      <w:rPr>
                        <w:rFonts w:ascii="Courier New"/>
                        <w:sz w:val="18"/>
                      </w:rPr>
                    </w:pPr>
                    <w:r>
                      <w:rPr>
                        <w:rFonts w:ascii="Courier New"/>
                        <w:sz w:val="18"/>
                      </w:rPr>
                      <w:t>INVOICE</w:t>
                    </w:r>
                    <w:r>
                      <w:rPr>
                        <w:rFonts w:ascii="Courier New"/>
                        <w:spacing w:val="-6"/>
                        <w:sz w:val="18"/>
                      </w:rPr>
                      <w:t xml:space="preserve"> </w:t>
                    </w:r>
                    <w:r>
                      <w:rPr>
                        <w:rFonts w:ascii="Courier New"/>
                        <w:sz w:val="18"/>
                      </w:rPr>
                      <w:t>REGISTER</w:t>
                    </w:r>
                    <w:r>
                      <w:rPr>
                        <w:rFonts w:ascii="Courier New"/>
                        <w:spacing w:val="-6"/>
                        <w:sz w:val="18"/>
                      </w:rPr>
                      <w:t xml:space="preserve"> </w:t>
                    </w:r>
                    <w:r>
                      <w:rPr>
                        <w:rFonts w:ascii="Courier New"/>
                        <w:sz w:val="18"/>
                      </w:rPr>
                      <w:t>REPORT</w:t>
                    </w:r>
                    <w:r>
                      <w:rPr>
                        <w:rFonts w:ascii="Courier New"/>
                        <w:spacing w:val="-6"/>
                        <w:sz w:val="18"/>
                      </w:rPr>
                      <w:t xml:space="preserve"> </w:t>
                    </w:r>
                    <w:r>
                      <w:rPr>
                        <w:rFonts w:ascii="Courier New"/>
                        <w:sz w:val="18"/>
                      </w:rPr>
                      <w:t>FOR</w:t>
                    </w:r>
                    <w:r>
                      <w:rPr>
                        <w:rFonts w:ascii="Courier New"/>
                        <w:spacing w:val="-6"/>
                        <w:sz w:val="18"/>
                      </w:rPr>
                      <w:t xml:space="preserve"> </w:t>
                    </w:r>
                    <w:r>
                      <w:rPr>
                        <w:rFonts w:ascii="Courier New"/>
                        <w:sz w:val="18"/>
                      </w:rPr>
                      <w:t>CHARTER</w:t>
                    </w:r>
                    <w:r>
                      <w:rPr>
                        <w:rFonts w:ascii="Courier New"/>
                        <w:spacing w:val="-6"/>
                        <w:sz w:val="18"/>
                      </w:rPr>
                      <w:t xml:space="preserve"> </w:t>
                    </w:r>
                    <w:r>
                      <w:rPr>
                        <w:rFonts w:ascii="Courier New"/>
                        <w:sz w:val="18"/>
                      </w:rPr>
                      <w:t>TOWNSHP</w:t>
                    </w:r>
                    <w:r>
                      <w:rPr>
                        <w:rFonts w:ascii="Courier New"/>
                        <w:spacing w:val="-6"/>
                        <w:sz w:val="18"/>
                      </w:rPr>
                      <w:t xml:space="preserve"> </w:t>
                    </w:r>
                    <w:r>
                      <w:rPr>
                        <w:rFonts w:ascii="Courier New"/>
                        <w:sz w:val="18"/>
                      </w:rPr>
                      <w:t>OF</w:t>
                    </w:r>
                    <w:r>
                      <w:rPr>
                        <w:rFonts w:ascii="Courier New"/>
                        <w:spacing w:val="-6"/>
                        <w:sz w:val="18"/>
                      </w:rPr>
                      <w:t xml:space="preserve"> </w:t>
                    </w:r>
                    <w:r>
                      <w:rPr>
                        <w:rFonts w:ascii="Courier New"/>
                        <w:sz w:val="18"/>
                      </w:rPr>
                      <w:t>KALAMAZOO EXP CHECK RUN DATES 05/24/2022 - 05/24/2022</w:t>
                    </w:r>
                  </w:p>
                  <w:p w14:paraId="5FB8C601" w14:textId="77777777" w:rsidR="005D61FB" w:rsidRDefault="00947834">
                    <w:pPr>
                      <w:spacing w:line="188" w:lineRule="exact"/>
                      <w:ind w:left="20" w:right="20"/>
                      <w:jc w:val="center"/>
                      <w:rPr>
                        <w:rFonts w:ascii="Courier New"/>
                        <w:sz w:val="18"/>
                      </w:rPr>
                    </w:pPr>
                    <w:r>
                      <w:rPr>
                        <w:rFonts w:ascii="Courier New"/>
                        <w:sz w:val="18"/>
                      </w:rPr>
                      <w:t>BOTH</w:t>
                    </w:r>
                    <w:r>
                      <w:rPr>
                        <w:rFonts w:ascii="Courier New"/>
                        <w:spacing w:val="-6"/>
                        <w:sz w:val="18"/>
                      </w:rPr>
                      <w:t xml:space="preserve"> </w:t>
                    </w:r>
                    <w:r>
                      <w:rPr>
                        <w:rFonts w:ascii="Courier New"/>
                        <w:sz w:val="18"/>
                      </w:rPr>
                      <w:t>JOURNALIZED</w:t>
                    </w:r>
                    <w:r>
                      <w:rPr>
                        <w:rFonts w:ascii="Courier New"/>
                        <w:spacing w:val="-6"/>
                        <w:sz w:val="18"/>
                      </w:rPr>
                      <w:t xml:space="preserve"> </w:t>
                    </w:r>
                    <w:r>
                      <w:rPr>
                        <w:rFonts w:ascii="Courier New"/>
                        <w:sz w:val="18"/>
                      </w:rPr>
                      <w:t>AND</w:t>
                    </w:r>
                    <w:r>
                      <w:rPr>
                        <w:rFonts w:ascii="Courier New"/>
                        <w:spacing w:val="-6"/>
                        <w:sz w:val="18"/>
                      </w:rPr>
                      <w:t xml:space="preserve"> </w:t>
                    </w:r>
                    <w:r>
                      <w:rPr>
                        <w:rFonts w:ascii="Courier New"/>
                        <w:spacing w:val="-2"/>
                        <w:sz w:val="18"/>
                      </w:rPr>
                      <w:t>UNJOURNALIZED</w:t>
                    </w:r>
                  </w:p>
                  <w:p w14:paraId="4E90F64B" w14:textId="77777777" w:rsidR="005D61FB" w:rsidRDefault="00947834">
                    <w:pPr>
                      <w:ind w:left="21" w:right="20"/>
                      <w:jc w:val="center"/>
                      <w:rPr>
                        <w:rFonts w:ascii="Courier New"/>
                        <w:sz w:val="18"/>
                      </w:rPr>
                    </w:pPr>
                    <w:r>
                      <w:rPr>
                        <w:rFonts w:ascii="Courier New"/>
                        <w:sz w:val="18"/>
                      </w:rPr>
                      <w:t>BOTH</w:t>
                    </w:r>
                    <w:r>
                      <w:rPr>
                        <w:rFonts w:ascii="Courier New"/>
                        <w:spacing w:val="-4"/>
                        <w:sz w:val="18"/>
                      </w:rPr>
                      <w:t xml:space="preserve"> </w:t>
                    </w:r>
                    <w:r>
                      <w:rPr>
                        <w:rFonts w:ascii="Courier New"/>
                        <w:sz w:val="18"/>
                      </w:rPr>
                      <w:t>OPEN</w:t>
                    </w:r>
                    <w:r>
                      <w:rPr>
                        <w:rFonts w:ascii="Courier New"/>
                        <w:spacing w:val="-4"/>
                        <w:sz w:val="18"/>
                      </w:rPr>
                      <w:t xml:space="preserve"> </w:t>
                    </w:r>
                    <w:r>
                      <w:rPr>
                        <w:rFonts w:ascii="Courier New"/>
                        <w:sz w:val="18"/>
                      </w:rPr>
                      <w:t>AND</w:t>
                    </w:r>
                    <w:r>
                      <w:rPr>
                        <w:rFonts w:ascii="Courier New"/>
                        <w:spacing w:val="-3"/>
                        <w:sz w:val="18"/>
                      </w:rPr>
                      <w:t xml:space="preserve"> </w:t>
                    </w:r>
                    <w:r>
                      <w:rPr>
                        <w:rFonts w:ascii="Courier New"/>
                        <w:spacing w:val="-4"/>
                        <w:sz w:val="18"/>
                      </w:rPr>
                      <w:t>PAID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CD2F" w14:textId="77777777" w:rsidR="005D61FB" w:rsidRDefault="005D61F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2DF0" w14:textId="77777777" w:rsidR="005D61FB" w:rsidRDefault="005D61F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E667" w14:textId="77777777" w:rsidR="005D61FB" w:rsidRDefault="005D61F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62A8" w14:textId="77777777" w:rsidR="005D61FB" w:rsidRDefault="005D61F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350B" w14:textId="77777777" w:rsidR="005D61FB" w:rsidRDefault="005D61F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4813" w14:textId="77777777" w:rsidR="005D61FB" w:rsidRDefault="005D61F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45DE1" w14:textId="2183A254" w:rsidR="005D61FB" w:rsidRDefault="00947834">
    <w:pPr>
      <w:pStyle w:val="BodyText"/>
      <w:spacing w:line="14" w:lineRule="auto"/>
      <w:rPr>
        <w:sz w:val="20"/>
      </w:rPr>
    </w:pPr>
    <w:r>
      <w:rPr>
        <w:noProof/>
      </w:rPr>
      <mc:AlternateContent>
        <mc:Choice Requires="wps">
          <w:drawing>
            <wp:anchor distT="0" distB="0" distL="114300" distR="114300" simplePos="0" relativeHeight="461851136" behindDoc="1" locked="0" layoutInCell="1" allowOverlap="1" wp14:anchorId="69AA1C37" wp14:editId="628EF616">
              <wp:simplePos x="0" y="0"/>
              <wp:positionH relativeFrom="page">
                <wp:posOffset>438785</wp:posOffset>
              </wp:positionH>
              <wp:positionV relativeFrom="page">
                <wp:posOffset>1068705</wp:posOffset>
              </wp:positionV>
              <wp:extent cx="6896100" cy="18415"/>
              <wp:effectExtent l="0" t="0" r="0" b="0"/>
              <wp:wrapNone/>
              <wp:docPr id="82"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02FC5" id="docshape252" o:spid="_x0000_s1026" style="position:absolute;margin-left:34.55pt;margin-top:84.15pt;width:543pt;height:1.45pt;z-index:-414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61851648" behindDoc="1" locked="0" layoutInCell="1" allowOverlap="1" wp14:anchorId="3E096217" wp14:editId="78D64989">
              <wp:simplePos x="0" y="0"/>
              <wp:positionH relativeFrom="page">
                <wp:posOffset>2505710</wp:posOffset>
              </wp:positionH>
              <wp:positionV relativeFrom="page">
                <wp:posOffset>448945</wp:posOffset>
              </wp:positionV>
              <wp:extent cx="2760980" cy="606425"/>
              <wp:effectExtent l="0" t="0" r="0" b="0"/>
              <wp:wrapNone/>
              <wp:docPr id="81"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4C4E" w14:textId="77777777" w:rsidR="005D61FB" w:rsidRDefault="00947834">
                          <w:pPr>
                            <w:spacing w:before="11" w:line="259" w:lineRule="auto"/>
                            <w:ind w:left="20" w:right="18" w:hanging="2"/>
                            <w:jc w:val="center"/>
                            <w:rPr>
                              <w:b/>
                              <w:sz w:val="24"/>
                            </w:rPr>
                          </w:pPr>
                          <w:r>
                            <w:rPr>
                              <w:b/>
                              <w:sz w:val="28"/>
                            </w:rPr>
                            <w:t>Charter</w:t>
                          </w:r>
                          <w:r>
                            <w:rPr>
                              <w:b/>
                              <w:spacing w:val="-2"/>
                              <w:sz w:val="28"/>
                            </w:rPr>
                            <w:t xml:space="preserve"> </w:t>
                          </w:r>
                          <w:r>
                            <w:rPr>
                              <w:b/>
                              <w:sz w:val="28"/>
                            </w:rPr>
                            <w:t>Township</w:t>
                          </w:r>
                          <w:r>
                            <w:rPr>
                              <w:b/>
                              <w:spacing w:val="-1"/>
                              <w:sz w:val="28"/>
                            </w:rPr>
                            <w:t xml:space="preserve"> </w:t>
                          </w:r>
                          <w:r>
                            <w:rPr>
                              <w:b/>
                              <w:sz w:val="28"/>
                            </w:rPr>
                            <w:t>of</w:t>
                          </w:r>
                          <w:r>
                            <w:rPr>
                              <w:b/>
                              <w:spacing w:val="-5"/>
                              <w:sz w:val="28"/>
                            </w:rPr>
                            <w:t xml:space="preserve"> </w:t>
                          </w:r>
                          <w:r>
                            <w:rPr>
                              <w:b/>
                              <w:sz w:val="28"/>
                            </w:rPr>
                            <w:t xml:space="preserve">Kalamazoo </w:t>
                          </w:r>
                          <w:r>
                            <w:rPr>
                              <w:b/>
                              <w:sz w:val="24"/>
                            </w:rPr>
                            <w:t>Management’s</w:t>
                          </w:r>
                          <w:r>
                            <w:rPr>
                              <w:b/>
                              <w:spacing w:val="-14"/>
                              <w:sz w:val="24"/>
                            </w:rPr>
                            <w:t xml:space="preserve"> </w:t>
                          </w:r>
                          <w:r>
                            <w:rPr>
                              <w:b/>
                              <w:sz w:val="24"/>
                            </w:rPr>
                            <w:t>Discussion</w:t>
                          </w:r>
                          <w:r>
                            <w:rPr>
                              <w:b/>
                              <w:spacing w:val="-13"/>
                              <w:sz w:val="24"/>
                            </w:rPr>
                            <w:t xml:space="preserve"> </w:t>
                          </w:r>
                          <w:r>
                            <w:rPr>
                              <w:b/>
                              <w:sz w:val="24"/>
                            </w:rPr>
                            <w:t>&amp;</w:t>
                          </w:r>
                          <w:r>
                            <w:rPr>
                              <w:b/>
                              <w:spacing w:val="-14"/>
                              <w:sz w:val="24"/>
                            </w:rPr>
                            <w:t xml:space="preserve"> </w:t>
                          </w:r>
                          <w:r>
                            <w:rPr>
                              <w:b/>
                              <w:sz w:val="24"/>
                            </w:rPr>
                            <w:t>Analysis December 31,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96217" id="_x0000_t202" coordsize="21600,21600" o:spt="202" path="m,l,21600r21600,l21600,xe">
              <v:stroke joinstyle="miter"/>
              <v:path gradientshapeok="t" o:connecttype="rect"/>
            </v:shapetype>
            <v:shape id="docshape253" o:spid="_x0000_s1203" type="#_x0000_t202" style="position:absolute;margin-left:197.3pt;margin-top:35.35pt;width:217.4pt;height:47.75pt;z-index:-414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" filled="f" stroked="f">
              <v:textbox inset="0,0,0,0">
                <w:txbxContent>
                  <w:p w14:paraId="360E4C4E" w14:textId="77777777" w:rsidR="005D61FB" w:rsidRDefault="00947834">
                    <w:pPr>
                      <w:spacing w:before="11" w:line="259" w:lineRule="auto"/>
                      <w:ind w:left="20" w:right="18" w:hanging="2"/>
                      <w:jc w:val="center"/>
                      <w:rPr>
                        <w:b/>
                        <w:sz w:val="24"/>
                      </w:rPr>
                    </w:pPr>
                    <w:r>
                      <w:rPr>
                        <w:b/>
                        <w:sz w:val="28"/>
                      </w:rPr>
                      <w:t>Charter</w:t>
                    </w:r>
                    <w:r>
                      <w:rPr>
                        <w:b/>
                        <w:spacing w:val="-2"/>
                        <w:sz w:val="28"/>
                      </w:rPr>
                      <w:t xml:space="preserve"> </w:t>
                    </w:r>
                    <w:r>
                      <w:rPr>
                        <w:b/>
                        <w:sz w:val="28"/>
                      </w:rPr>
                      <w:t>Township</w:t>
                    </w:r>
                    <w:r>
                      <w:rPr>
                        <w:b/>
                        <w:spacing w:val="-1"/>
                        <w:sz w:val="28"/>
                      </w:rPr>
                      <w:t xml:space="preserve"> </w:t>
                    </w:r>
                    <w:r>
                      <w:rPr>
                        <w:b/>
                        <w:sz w:val="28"/>
                      </w:rPr>
                      <w:t>of</w:t>
                    </w:r>
                    <w:r>
                      <w:rPr>
                        <w:b/>
                        <w:spacing w:val="-5"/>
                        <w:sz w:val="28"/>
                      </w:rPr>
                      <w:t xml:space="preserve"> </w:t>
                    </w:r>
                    <w:r>
                      <w:rPr>
                        <w:b/>
                        <w:sz w:val="28"/>
                      </w:rPr>
                      <w:t xml:space="preserve">Kalamazoo </w:t>
                    </w:r>
                    <w:r>
                      <w:rPr>
                        <w:b/>
                        <w:sz w:val="24"/>
                      </w:rPr>
                      <w:t>Management’s</w:t>
                    </w:r>
                    <w:r>
                      <w:rPr>
                        <w:b/>
                        <w:spacing w:val="-14"/>
                        <w:sz w:val="24"/>
                      </w:rPr>
                      <w:t xml:space="preserve"> </w:t>
                    </w:r>
                    <w:r>
                      <w:rPr>
                        <w:b/>
                        <w:sz w:val="24"/>
                      </w:rPr>
                      <w:t>Discussion</w:t>
                    </w:r>
                    <w:r>
                      <w:rPr>
                        <w:b/>
                        <w:spacing w:val="-13"/>
                        <w:sz w:val="24"/>
                      </w:rPr>
                      <w:t xml:space="preserve"> </w:t>
                    </w:r>
                    <w:r>
                      <w:rPr>
                        <w:b/>
                        <w:sz w:val="24"/>
                      </w:rPr>
                      <w:t>&amp;</w:t>
                    </w:r>
                    <w:r>
                      <w:rPr>
                        <w:b/>
                        <w:spacing w:val="-14"/>
                        <w:sz w:val="24"/>
                      </w:rPr>
                      <w:t xml:space="preserve"> </w:t>
                    </w:r>
                    <w:r>
                      <w:rPr>
                        <w:b/>
                        <w:sz w:val="24"/>
                      </w:rPr>
                      <w:t>Analysis December 31, 2021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42A2" w14:textId="26C66D37" w:rsidR="005D61FB" w:rsidRDefault="00947834">
    <w:pPr>
      <w:pStyle w:val="BodyText"/>
      <w:spacing w:line="14" w:lineRule="auto"/>
      <w:rPr>
        <w:sz w:val="20"/>
      </w:rPr>
    </w:pPr>
    <w:r>
      <w:rPr>
        <w:noProof/>
      </w:rPr>
      <mc:AlternateContent>
        <mc:Choice Requires="wps">
          <w:drawing>
            <wp:anchor distT="0" distB="0" distL="114300" distR="114300" simplePos="0" relativeHeight="461852672" behindDoc="1" locked="0" layoutInCell="1" allowOverlap="1" wp14:anchorId="1CF9F296" wp14:editId="7B41CF9B">
              <wp:simplePos x="0" y="0"/>
              <wp:positionH relativeFrom="page">
                <wp:posOffset>2509520</wp:posOffset>
              </wp:positionH>
              <wp:positionV relativeFrom="page">
                <wp:posOffset>454025</wp:posOffset>
              </wp:positionV>
              <wp:extent cx="2751455" cy="224790"/>
              <wp:effectExtent l="0" t="0" r="0" b="0"/>
              <wp:wrapNone/>
              <wp:docPr id="79"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EE93"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9F296" id="_x0000_t202" coordsize="21600,21600" o:spt="202" path="m,l,21600r21600,l21600,xe">
              <v:stroke joinstyle="miter"/>
              <v:path gradientshapeok="t" o:connecttype="rect"/>
            </v:shapetype>
            <v:shape id="docshape258" o:spid="_x0000_s1205" type="#_x0000_t202" style="position:absolute;margin-left:197.6pt;margin-top:35.75pt;width:216.65pt;height:17.7pt;z-index:-414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" filled="f" stroked="f">
              <v:textbox inset="0,0,0,0">
                <w:txbxContent>
                  <w:p w14:paraId="1EA1EE93"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3654" w14:textId="77777777" w:rsidR="005D61FB" w:rsidRDefault="005D61F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6460" w14:textId="06E0021B" w:rsidR="005D61FB" w:rsidRDefault="00947834">
    <w:pPr>
      <w:pStyle w:val="BodyText"/>
      <w:spacing w:line="14" w:lineRule="auto"/>
      <w:rPr>
        <w:sz w:val="20"/>
      </w:rPr>
    </w:pPr>
    <w:r>
      <w:rPr>
        <w:noProof/>
      </w:rPr>
      <mc:AlternateContent>
        <mc:Choice Requires="wps">
          <w:drawing>
            <wp:anchor distT="0" distB="0" distL="114300" distR="114300" simplePos="0" relativeHeight="461854208" behindDoc="1" locked="0" layoutInCell="1" allowOverlap="1" wp14:anchorId="45DB8C9F" wp14:editId="5B55D52D">
              <wp:simplePos x="0" y="0"/>
              <wp:positionH relativeFrom="page">
                <wp:posOffset>2510790</wp:posOffset>
              </wp:positionH>
              <wp:positionV relativeFrom="page">
                <wp:posOffset>452120</wp:posOffset>
              </wp:positionV>
              <wp:extent cx="2752725" cy="415925"/>
              <wp:effectExtent l="0" t="0" r="0" b="0"/>
              <wp:wrapNone/>
              <wp:docPr id="76"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36F2" w14:textId="77777777" w:rsidR="005D61FB" w:rsidRDefault="00947834">
                          <w:pPr>
                            <w:spacing w:before="11"/>
                            <w:ind w:left="17" w:right="17"/>
                            <w:jc w:val="center"/>
                            <w:rPr>
                              <w:b/>
                              <w:sz w:val="28"/>
                            </w:rPr>
                          </w:pPr>
                          <w:r>
                            <w:rPr>
                              <w:b/>
                              <w:sz w:val="28"/>
                            </w:rPr>
                            <w:t>Charter</w:t>
                          </w:r>
                          <w:r>
                            <w:rPr>
                              <w:b/>
                              <w:spacing w:val="1"/>
                              <w:sz w:val="28"/>
                            </w:rPr>
                            <w:t xml:space="preserve"> </w:t>
                          </w:r>
                          <w:r>
                            <w:rPr>
                              <w:b/>
                              <w:sz w:val="28"/>
                            </w:rPr>
                            <w:t>Township</w:t>
                          </w:r>
                          <w:r>
                            <w:rPr>
                              <w:b/>
                              <w:spacing w:val="-1"/>
                              <w:sz w:val="28"/>
                            </w:rPr>
                            <w:t xml:space="preserve"> </w:t>
                          </w:r>
                          <w:r>
                            <w:rPr>
                              <w:b/>
                              <w:sz w:val="28"/>
                            </w:rPr>
                            <w:t xml:space="preserve">of </w:t>
                          </w:r>
                          <w:r>
                            <w:rPr>
                              <w:b/>
                              <w:spacing w:val="-2"/>
                              <w:sz w:val="28"/>
                            </w:rPr>
                            <w:t>Kalamazoo</w:t>
                          </w:r>
                        </w:p>
                        <w:p w14:paraId="1A30A8E0" w14:textId="77777777" w:rsidR="005D61FB" w:rsidRDefault="00947834">
                          <w:pPr>
                            <w:spacing w:before="25"/>
                            <w:ind w:left="15" w:right="17"/>
                            <w:jc w:val="center"/>
                            <w:rPr>
                              <w:b/>
                              <w:sz w:val="24"/>
                            </w:rPr>
                          </w:pPr>
                          <w:r>
                            <w:rPr>
                              <w:b/>
                              <w:sz w:val="24"/>
                            </w:rPr>
                            <w:t>Governmental</w:t>
                          </w:r>
                          <w:r>
                            <w:rPr>
                              <w:b/>
                              <w:spacing w:val="-11"/>
                              <w:sz w:val="24"/>
                            </w:rPr>
                            <w:t xml:space="preserve"> </w:t>
                          </w:r>
                          <w:r>
                            <w:rPr>
                              <w:b/>
                              <w:spacing w:val="-2"/>
                              <w:sz w:val="24"/>
                            </w:rPr>
                            <w:t>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B8C9F" id="_x0000_t202" coordsize="21600,21600" o:spt="202" path="m,l,21600r21600,l21600,xe">
              <v:stroke joinstyle="miter"/>
              <v:path gradientshapeok="t" o:connecttype="rect"/>
            </v:shapetype>
            <v:shape id="docshape267" o:spid="_x0000_s1208" type="#_x0000_t202" style="position:absolute;margin-left:197.7pt;margin-top:35.6pt;width:216.75pt;height:32.75pt;z-index:-414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" filled="f" stroked="f">
              <v:textbox inset="0,0,0,0">
                <w:txbxContent>
                  <w:p w14:paraId="140836F2" w14:textId="77777777" w:rsidR="005D61FB" w:rsidRDefault="00947834">
                    <w:pPr>
                      <w:spacing w:before="11"/>
                      <w:ind w:left="17" w:right="17"/>
                      <w:jc w:val="center"/>
                      <w:rPr>
                        <w:b/>
                        <w:sz w:val="28"/>
                      </w:rPr>
                    </w:pPr>
                    <w:r>
                      <w:rPr>
                        <w:b/>
                        <w:sz w:val="28"/>
                      </w:rPr>
                      <w:t>Charter</w:t>
                    </w:r>
                    <w:r>
                      <w:rPr>
                        <w:b/>
                        <w:spacing w:val="1"/>
                        <w:sz w:val="28"/>
                      </w:rPr>
                      <w:t xml:space="preserve"> </w:t>
                    </w:r>
                    <w:r>
                      <w:rPr>
                        <w:b/>
                        <w:sz w:val="28"/>
                      </w:rPr>
                      <w:t>Township</w:t>
                    </w:r>
                    <w:r>
                      <w:rPr>
                        <w:b/>
                        <w:spacing w:val="-1"/>
                        <w:sz w:val="28"/>
                      </w:rPr>
                      <w:t xml:space="preserve"> </w:t>
                    </w:r>
                    <w:r>
                      <w:rPr>
                        <w:b/>
                        <w:sz w:val="28"/>
                      </w:rPr>
                      <w:t xml:space="preserve">of </w:t>
                    </w:r>
                    <w:r>
                      <w:rPr>
                        <w:b/>
                        <w:spacing w:val="-2"/>
                        <w:sz w:val="28"/>
                      </w:rPr>
                      <w:t>Kalamazoo</w:t>
                    </w:r>
                  </w:p>
                  <w:p w14:paraId="1A30A8E0" w14:textId="77777777" w:rsidR="005D61FB" w:rsidRDefault="00947834">
                    <w:pPr>
                      <w:spacing w:before="25"/>
                      <w:ind w:left="15" w:right="17"/>
                      <w:jc w:val="center"/>
                      <w:rPr>
                        <w:b/>
                        <w:sz w:val="24"/>
                      </w:rPr>
                    </w:pPr>
                    <w:r>
                      <w:rPr>
                        <w:b/>
                        <w:sz w:val="24"/>
                      </w:rPr>
                      <w:t>Governmental</w:t>
                    </w:r>
                    <w:r>
                      <w:rPr>
                        <w:b/>
                        <w:spacing w:val="-11"/>
                        <w:sz w:val="24"/>
                      </w:rPr>
                      <w:t xml:space="preserve"> </w:t>
                    </w:r>
                    <w:r>
                      <w:rPr>
                        <w:b/>
                        <w:spacing w:val="-2"/>
                        <w:sz w:val="24"/>
                      </w:rPr>
                      <w:t>Funds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7F3A" w14:textId="77777777" w:rsidR="005D61FB" w:rsidRDefault="005D61F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FFDC" w14:textId="77777777" w:rsidR="005D61FB" w:rsidRDefault="005D61F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D769" w14:textId="5F5D003C" w:rsidR="005D61FB" w:rsidRDefault="00947834">
    <w:pPr>
      <w:pStyle w:val="BodyText"/>
      <w:spacing w:line="14" w:lineRule="auto"/>
      <w:rPr>
        <w:sz w:val="20"/>
      </w:rPr>
    </w:pPr>
    <w:r>
      <w:rPr>
        <w:noProof/>
      </w:rPr>
      <mc:AlternateContent>
        <mc:Choice Requires="wps">
          <w:drawing>
            <wp:anchor distT="0" distB="0" distL="114300" distR="114300" simplePos="0" relativeHeight="461855744" behindDoc="1" locked="0" layoutInCell="1" allowOverlap="1" wp14:anchorId="37B441D1" wp14:editId="64DBCD39">
              <wp:simplePos x="0" y="0"/>
              <wp:positionH relativeFrom="page">
                <wp:posOffset>2509520</wp:posOffset>
              </wp:positionH>
              <wp:positionV relativeFrom="page">
                <wp:posOffset>454025</wp:posOffset>
              </wp:positionV>
              <wp:extent cx="2751455" cy="224790"/>
              <wp:effectExtent l="0" t="0" r="0" b="0"/>
              <wp:wrapNone/>
              <wp:docPr id="73"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E70B"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441D1" id="_x0000_t202" coordsize="21600,21600" o:spt="202" path="m,l,21600r21600,l21600,xe">
              <v:stroke joinstyle="miter"/>
              <v:path gradientshapeok="t" o:connecttype="rect"/>
            </v:shapetype>
            <v:shape id="docshape273" o:spid="_x0000_s1211" type="#_x0000_t202" style="position:absolute;margin-left:197.6pt;margin-top:35.75pt;width:216.65pt;height:17.7pt;z-index:-414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" filled="f" stroked="f">
              <v:textbox inset="0,0,0,0">
                <w:txbxContent>
                  <w:p w14:paraId="01FCE70B"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29ED" w14:textId="033A7299" w:rsidR="005D61FB" w:rsidRDefault="00947834">
    <w:pPr>
      <w:pStyle w:val="BodyText"/>
      <w:spacing w:line="14" w:lineRule="auto"/>
      <w:rPr>
        <w:sz w:val="20"/>
      </w:rPr>
    </w:pPr>
    <w:r>
      <w:rPr>
        <w:noProof/>
      </w:rPr>
      <mc:AlternateContent>
        <mc:Choice Requires="wps">
          <w:drawing>
            <wp:anchor distT="0" distB="0" distL="114300" distR="114300" simplePos="0" relativeHeight="461856768" behindDoc="1" locked="0" layoutInCell="1" allowOverlap="1" wp14:anchorId="5988E873" wp14:editId="701225A1">
              <wp:simplePos x="0" y="0"/>
              <wp:positionH relativeFrom="page">
                <wp:posOffset>2509520</wp:posOffset>
              </wp:positionH>
              <wp:positionV relativeFrom="page">
                <wp:posOffset>454025</wp:posOffset>
              </wp:positionV>
              <wp:extent cx="2751455" cy="417830"/>
              <wp:effectExtent l="0" t="0" r="0" b="0"/>
              <wp:wrapNone/>
              <wp:docPr id="71"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9DA8" w14:textId="77777777" w:rsidR="005D61FB" w:rsidRDefault="00947834">
                          <w:pPr>
                            <w:spacing w:before="11"/>
                            <w:ind w:left="20" w:right="20"/>
                            <w:jc w:val="center"/>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p w14:paraId="1C55E9F6" w14:textId="77777777" w:rsidR="005D61FB" w:rsidRDefault="00947834">
                          <w:pPr>
                            <w:spacing w:before="28"/>
                            <w:ind w:left="20" w:right="19"/>
                            <w:jc w:val="center"/>
                            <w:rPr>
                              <w:b/>
                              <w:sz w:val="24"/>
                            </w:rPr>
                          </w:pPr>
                          <w:r>
                            <w:rPr>
                              <w:b/>
                              <w:sz w:val="24"/>
                            </w:rPr>
                            <w:t>Fiduciary</w:t>
                          </w:r>
                          <w:r>
                            <w:rPr>
                              <w:b/>
                              <w:spacing w:val="-6"/>
                              <w:sz w:val="24"/>
                            </w:rPr>
                            <w:t xml:space="preserve"> </w:t>
                          </w:r>
                          <w:r>
                            <w:rPr>
                              <w:b/>
                              <w:spacing w:val="-2"/>
                              <w:sz w:val="24"/>
                            </w:rPr>
                            <w:t>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8E873" id="_x0000_t202" coordsize="21600,21600" o:spt="202" path="m,l,21600r21600,l21600,xe">
              <v:stroke joinstyle="miter"/>
              <v:path gradientshapeok="t" o:connecttype="rect"/>
            </v:shapetype>
            <v:shape id="docshape275" o:spid="_x0000_s1213" type="#_x0000_t202" style="position:absolute;margin-left:197.6pt;margin-top:35.75pt;width:216.65pt;height:32.9pt;z-index:-414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" filled="f" stroked="f">
              <v:textbox inset="0,0,0,0">
                <w:txbxContent>
                  <w:p w14:paraId="03BD9DA8" w14:textId="77777777" w:rsidR="005D61FB" w:rsidRDefault="00947834">
                    <w:pPr>
                      <w:spacing w:before="11"/>
                      <w:ind w:left="20" w:right="20"/>
                      <w:jc w:val="center"/>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p w14:paraId="1C55E9F6" w14:textId="77777777" w:rsidR="005D61FB" w:rsidRDefault="00947834">
                    <w:pPr>
                      <w:spacing w:before="28"/>
                      <w:ind w:left="20" w:right="19"/>
                      <w:jc w:val="center"/>
                      <w:rPr>
                        <w:b/>
                        <w:sz w:val="24"/>
                      </w:rPr>
                    </w:pPr>
                    <w:r>
                      <w:rPr>
                        <w:b/>
                        <w:sz w:val="24"/>
                      </w:rPr>
                      <w:t>Fiduciary</w:t>
                    </w:r>
                    <w:r>
                      <w:rPr>
                        <w:b/>
                        <w:spacing w:val="-6"/>
                        <w:sz w:val="24"/>
                      </w:rPr>
                      <w:t xml:space="preserve"> </w:t>
                    </w:r>
                    <w:r>
                      <w:rPr>
                        <w:b/>
                        <w:spacing w:val="-2"/>
                        <w:sz w:val="24"/>
                      </w:rPr>
                      <w:t>Funds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785E" w14:textId="18881ADC" w:rsidR="005D61FB" w:rsidRDefault="00947834">
    <w:pPr>
      <w:pStyle w:val="BodyText"/>
      <w:spacing w:line="14" w:lineRule="auto"/>
      <w:rPr>
        <w:sz w:val="20"/>
      </w:rPr>
    </w:pPr>
    <w:r>
      <w:rPr>
        <w:noProof/>
      </w:rPr>
      <mc:AlternateContent>
        <mc:Choice Requires="wps">
          <w:drawing>
            <wp:anchor distT="0" distB="0" distL="114300" distR="114300" simplePos="0" relativeHeight="461857792" behindDoc="1" locked="0" layoutInCell="1" allowOverlap="1" wp14:anchorId="65F3112D" wp14:editId="1B57F614">
              <wp:simplePos x="0" y="0"/>
              <wp:positionH relativeFrom="page">
                <wp:posOffset>438785</wp:posOffset>
              </wp:positionH>
              <wp:positionV relativeFrom="page">
                <wp:posOffset>1028700</wp:posOffset>
              </wp:positionV>
              <wp:extent cx="6896100" cy="27940"/>
              <wp:effectExtent l="0" t="0" r="0" b="0"/>
              <wp:wrapNone/>
              <wp:docPr id="69"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27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A0850" id="docshape279" o:spid="_x0000_s1026" style="position:absolute;margin-left:34.55pt;margin-top:81pt;width:543pt;height:2.2pt;z-index:-414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61858304" behindDoc="1" locked="0" layoutInCell="1" allowOverlap="1" wp14:anchorId="38E6EAA7" wp14:editId="2387C3AD">
              <wp:simplePos x="0" y="0"/>
              <wp:positionH relativeFrom="page">
                <wp:posOffset>2514600</wp:posOffset>
              </wp:positionH>
              <wp:positionV relativeFrom="page">
                <wp:posOffset>447675</wp:posOffset>
              </wp:positionV>
              <wp:extent cx="2741930" cy="582295"/>
              <wp:effectExtent l="0" t="0" r="0" b="0"/>
              <wp:wrapNone/>
              <wp:docPr id="68"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4C0C" w14:textId="77777777" w:rsidR="005D61FB" w:rsidRDefault="00947834">
                          <w:pPr>
                            <w:spacing w:before="11" w:line="244" w:lineRule="auto"/>
                            <w:ind w:left="20" w:right="18"/>
                            <w:jc w:val="center"/>
                            <w:rPr>
                              <w:b/>
                              <w:sz w:val="24"/>
                            </w:rPr>
                          </w:pPr>
                          <w:r>
                            <w:rPr>
                              <w:b/>
                              <w:sz w:val="28"/>
                            </w:rPr>
                            <w:t>Charter</w:t>
                          </w:r>
                          <w:r>
                            <w:rPr>
                              <w:b/>
                              <w:spacing w:val="-13"/>
                              <w:sz w:val="28"/>
                            </w:rPr>
                            <w:t xml:space="preserve"> </w:t>
                          </w:r>
                          <w:r>
                            <w:rPr>
                              <w:b/>
                              <w:sz w:val="28"/>
                            </w:rPr>
                            <w:t>Township</w:t>
                          </w:r>
                          <w:r>
                            <w:rPr>
                              <w:b/>
                              <w:spacing w:val="-12"/>
                              <w:sz w:val="28"/>
                            </w:rPr>
                            <w:t xml:space="preserve"> </w:t>
                          </w:r>
                          <w:r>
                            <w:rPr>
                              <w:b/>
                              <w:sz w:val="28"/>
                            </w:rPr>
                            <w:t>of</w:t>
                          </w:r>
                          <w:r>
                            <w:rPr>
                              <w:b/>
                              <w:spacing w:val="-15"/>
                              <w:sz w:val="28"/>
                            </w:rPr>
                            <w:t xml:space="preserve"> </w:t>
                          </w:r>
                          <w:r>
                            <w:rPr>
                              <w:b/>
                              <w:sz w:val="28"/>
                            </w:rPr>
                            <w:t xml:space="preserve">Kalamazoo </w:t>
                          </w:r>
                          <w:r>
                            <w:rPr>
                              <w:b/>
                              <w:sz w:val="24"/>
                            </w:rPr>
                            <w:t>Notes to the Financial Statements December 31,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6EAA7" id="_x0000_t202" coordsize="21600,21600" o:spt="202" path="m,l,21600r21600,l21600,xe">
              <v:stroke joinstyle="miter"/>
              <v:path gradientshapeok="t" o:connecttype="rect"/>
            </v:shapetype>
            <v:shape id="docshape280" o:spid="_x0000_s1215" type="#_x0000_t202" style="position:absolute;margin-left:198pt;margin-top:35.25pt;width:215.9pt;height:45.85pt;z-index:-41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" filled="f" stroked="f">
              <v:textbox inset="0,0,0,0">
                <w:txbxContent>
                  <w:p w14:paraId="1C704C0C" w14:textId="77777777" w:rsidR="005D61FB" w:rsidRDefault="00947834">
                    <w:pPr>
                      <w:spacing w:before="11" w:line="244" w:lineRule="auto"/>
                      <w:ind w:left="20" w:right="18"/>
                      <w:jc w:val="center"/>
                      <w:rPr>
                        <w:b/>
                        <w:sz w:val="24"/>
                      </w:rPr>
                    </w:pPr>
                    <w:r>
                      <w:rPr>
                        <w:b/>
                        <w:sz w:val="28"/>
                      </w:rPr>
                      <w:t>Charter</w:t>
                    </w:r>
                    <w:r>
                      <w:rPr>
                        <w:b/>
                        <w:spacing w:val="-13"/>
                        <w:sz w:val="28"/>
                      </w:rPr>
                      <w:t xml:space="preserve"> </w:t>
                    </w:r>
                    <w:r>
                      <w:rPr>
                        <w:b/>
                        <w:sz w:val="28"/>
                      </w:rPr>
                      <w:t>Township</w:t>
                    </w:r>
                    <w:r>
                      <w:rPr>
                        <w:b/>
                        <w:spacing w:val="-12"/>
                        <w:sz w:val="28"/>
                      </w:rPr>
                      <w:t xml:space="preserve"> </w:t>
                    </w:r>
                    <w:r>
                      <w:rPr>
                        <w:b/>
                        <w:sz w:val="28"/>
                      </w:rPr>
                      <w:t>of</w:t>
                    </w:r>
                    <w:r>
                      <w:rPr>
                        <w:b/>
                        <w:spacing w:val="-15"/>
                        <w:sz w:val="28"/>
                      </w:rPr>
                      <w:t xml:space="preserve"> </w:t>
                    </w:r>
                    <w:r>
                      <w:rPr>
                        <w:b/>
                        <w:sz w:val="28"/>
                      </w:rPr>
                      <w:t xml:space="preserve">Kalamazoo </w:t>
                    </w:r>
                    <w:r>
                      <w:rPr>
                        <w:b/>
                        <w:sz w:val="24"/>
                      </w:rPr>
                      <w:t>Notes to the Financial Statements December 31, 2021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400D" w14:textId="2979F1AC" w:rsidR="005D61FB" w:rsidRDefault="00947834">
    <w:pPr>
      <w:pStyle w:val="BodyText"/>
      <w:spacing w:line="14" w:lineRule="auto"/>
      <w:rPr>
        <w:sz w:val="20"/>
      </w:rPr>
    </w:pPr>
    <w:r>
      <w:rPr>
        <w:noProof/>
      </w:rPr>
      <mc:AlternateContent>
        <mc:Choice Requires="wps">
          <w:drawing>
            <wp:anchor distT="0" distB="0" distL="114300" distR="114300" simplePos="0" relativeHeight="461859328" behindDoc="1" locked="0" layoutInCell="1" allowOverlap="1" wp14:anchorId="52F0A0E4" wp14:editId="1AD6474C">
              <wp:simplePos x="0" y="0"/>
              <wp:positionH relativeFrom="page">
                <wp:posOffset>2509520</wp:posOffset>
              </wp:positionH>
              <wp:positionV relativeFrom="page">
                <wp:posOffset>454025</wp:posOffset>
              </wp:positionV>
              <wp:extent cx="2751455" cy="224790"/>
              <wp:effectExtent l="0" t="0" r="0" b="0"/>
              <wp:wrapNone/>
              <wp:docPr id="66"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B1F8"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0A0E4" id="_x0000_t202" coordsize="21600,21600" o:spt="202" path="m,l,21600r21600,l21600,xe">
              <v:stroke joinstyle="miter"/>
              <v:path gradientshapeok="t" o:connecttype="rect"/>
            </v:shapetype>
            <v:shape id="docshape291" o:spid="_x0000_s1217" type="#_x0000_t202" style="position:absolute;margin-left:197.6pt;margin-top:35.75pt;width:216.65pt;height:17.7pt;z-index:-414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" filled="f" stroked="f">
              <v:textbox inset="0,0,0,0">
                <w:txbxContent>
                  <w:p w14:paraId="3B77B1F8"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BC05" w14:textId="77777777" w:rsidR="005D61FB" w:rsidRDefault="005D61F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27FA" w14:textId="70F20FBF" w:rsidR="005D61FB" w:rsidRDefault="00947834">
    <w:pPr>
      <w:pStyle w:val="BodyText"/>
      <w:spacing w:line="14" w:lineRule="auto"/>
      <w:rPr>
        <w:sz w:val="20"/>
      </w:rPr>
    </w:pPr>
    <w:r>
      <w:rPr>
        <w:noProof/>
      </w:rPr>
      <mc:AlternateContent>
        <mc:Choice Requires="wps">
          <w:drawing>
            <wp:anchor distT="0" distB="0" distL="114300" distR="114300" simplePos="0" relativeHeight="461860864" behindDoc="1" locked="0" layoutInCell="1" allowOverlap="1" wp14:anchorId="222A6FBD" wp14:editId="6BB7457F">
              <wp:simplePos x="0" y="0"/>
              <wp:positionH relativeFrom="page">
                <wp:posOffset>2529205</wp:posOffset>
              </wp:positionH>
              <wp:positionV relativeFrom="page">
                <wp:posOffset>459740</wp:posOffset>
              </wp:positionV>
              <wp:extent cx="2751455" cy="407035"/>
              <wp:effectExtent l="0" t="0" r="0" b="0"/>
              <wp:wrapNone/>
              <wp:docPr id="63"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22D60"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p w14:paraId="60039111" w14:textId="77777777" w:rsidR="005D61FB" w:rsidRDefault="00947834">
                          <w:pPr>
                            <w:spacing w:before="11"/>
                            <w:ind w:left="48"/>
                            <w:rPr>
                              <w:b/>
                              <w:sz w:val="24"/>
                            </w:rPr>
                          </w:pPr>
                          <w:r>
                            <w:rPr>
                              <w:b/>
                              <w:sz w:val="24"/>
                            </w:rPr>
                            <w:t>Required</w:t>
                          </w:r>
                          <w:r>
                            <w:rPr>
                              <w:b/>
                              <w:spacing w:val="-3"/>
                              <w:sz w:val="24"/>
                            </w:rPr>
                            <w:t xml:space="preserve"> </w:t>
                          </w:r>
                          <w:r>
                            <w:rPr>
                              <w:b/>
                              <w:sz w:val="24"/>
                            </w:rPr>
                            <w:t>Supplementary</w:t>
                          </w:r>
                          <w:r>
                            <w:rPr>
                              <w:b/>
                              <w:spacing w:val="-9"/>
                              <w:sz w:val="24"/>
                            </w:rPr>
                            <w:t xml:space="preserve"> </w:t>
                          </w:r>
                          <w:r>
                            <w:rPr>
                              <w:b/>
                              <w:spacing w:val="-2"/>
                              <w:sz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A6FBD" id="_x0000_t202" coordsize="21600,21600" o:spt="202" path="m,l,21600r21600,l21600,xe">
              <v:stroke joinstyle="miter"/>
              <v:path gradientshapeok="t" o:connecttype="rect"/>
            </v:shapetype>
            <v:shape id="docshape296" o:spid="_x0000_s1220" type="#_x0000_t202" style="position:absolute;margin-left:199.15pt;margin-top:36.2pt;width:216.65pt;height:32.05pt;z-index:-414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" filled="f" stroked="f">
              <v:textbox inset="0,0,0,0">
                <w:txbxContent>
                  <w:p w14:paraId="40322D60"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p w14:paraId="60039111" w14:textId="77777777" w:rsidR="005D61FB" w:rsidRDefault="00947834">
                    <w:pPr>
                      <w:spacing w:before="11"/>
                      <w:ind w:left="48"/>
                      <w:rPr>
                        <w:b/>
                        <w:sz w:val="24"/>
                      </w:rPr>
                    </w:pPr>
                    <w:r>
                      <w:rPr>
                        <w:b/>
                        <w:sz w:val="24"/>
                      </w:rPr>
                      <w:t>Required</w:t>
                    </w:r>
                    <w:r>
                      <w:rPr>
                        <w:b/>
                        <w:spacing w:val="-3"/>
                        <w:sz w:val="24"/>
                      </w:rPr>
                      <w:t xml:space="preserve"> </w:t>
                    </w:r>
                    <w:r>
                      <w:rPr>
                        <w:b/>
                        <w:sz w:val="24"/>
                      </w:rPr>
                      <w:t>Supplementary</w:t>
                    </w:r>
                    <w:r>
                      <w:rPr>
                        <w:b/>
                        <w:spacing w:val="-9"/>
                        <w:sz w:val="24"/>
                      </w:rPr>
                      <w:t xml:space="preserve"> </w:t>
                    </w:r>
                    <w:r>
                      <w:rPr>
                        <w:b/>
                        <w:spacing w:val="-2"/>
                        <w:sz w:val="24"/>
                      </w:rPr>
                      <w:t>Information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59EA" w14:textId="77777777" w:rsidR="005D61FB" w:rsidRDefault="005D61F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5FA2" w14:textId="5E91D0AA" w:rsidR="005D61FB" w:rsidRDefault="00947834">
    <w:pPr>
      <w:pStyle w:val="BodyText"/>
      <w:spacing w:line="14" w:lineRule="auto"/>
      <w:rPr>
        <w:sz w:val="20"/>
      </w:rPr>
    </w:pPr>
    <w:r>
      <w:rPr>
        <w:noProof/>
      </w:rPr>
      <mc:AlternateContent>
        <mc:Choice Requires="wps">
          <w:drawing>
            <wp:anchor distT="0" distB="0" distL="114300" distR="114300" simplePos="0" relativeHeight="461862400" behindDoc="1" locked="0" layoutInCell="1" allowOverlap="1" wp14:anchorId="63FA6ABA" wp14:editId="4800B7A3">
              <wp:simplePos x="0" y="0"/>
              <wp:positionH relativeFrom="page">
                <wp:posOffset>2707005</wp:posOffset>
              </wp:positionH>
              <wp:positionV relativeFrom="page">
                <wp:posOffset>452755</wp:posOffset>
              </wp:positionV>
              <wp:extent cx="2359660" cy="358140"/>
              <wp:effectExtent l="0" t="0" r="0" b="0"/>
              <wp:wrapNone/>
              <wp:docPr id="6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A153" w14:textId="77777777" w:rsidR="005D61FB" w:rsidRDefault="00947834">
                          <w:pPr>
                            <w:spacing w:before="12"/>
                            <w:ind w:left="20"/>
                            <w:rPr>
                              <w:b/>
                              <w:sz w:val="24"/>
                            </w:rPr>
                          </w:pPr>
                          <w:r>
                            <w:rPr>
                              <w:b/>
                              <w:sz w:val="24"/>
                            </w:rPr>
                            <w:t>Charter</w:t>
                          </w:r>
                          <w:r>
                            <w:rPr>
                              <w:b/>
                              <w:spacing w:val="-2"/>
                              <w:sz w:val="24"/>
                            </w:rPr>
                            <w:t xml:space="preserve"> </w:t>
                          </w:r>
                          <w:r>
                            <w:rPr>
                              <w:b/>
                              <w:sz w:val="24"/>
                            </w:rPr>
                            <w:t>Township</w:t>
                          </w:r>
                          <w:r>
                            <w:rPr>
                              <w:b/>
                              <w:spacing w:val="-1"/>
                              <w:sz w:val="24"/>
                            </w:rPr>
                            <w:t xml:space="preserve"> </w:t>
                          </w:r>
                          <w:r>
                            <w:rPr>
                              <w:b/>
                              <w:sz w:val="24"/>
                            </w:rPr>
                            <w:t>of</w:t>
                          </w:r>
                          <w:r>
                            <w:rPr>
                              <w:b/>
                              <w:spacing w:val="-1"/>
                              <w:sz w:val="24"/>
                            </w:rPr>
                            <w:t xml:space="preserve"> </w:t>
                          </w:r>
                          <w:r>
                            <w:rPr>
                              <w:b/>
                              <w:spacing w:val="-2"/>
                              <w:sz w:val="24"/>
                            </w:rPr>
                            <w:t>Kalamazoo</w:t>
                          </w:r>
                        </w:p>
                        <w:p w14:paraId="58BBAD97" w14:textId="77777777" w:rsidR="005D61FB" w:rsidRDefault="00947834">
                          <w:pPr>
                            <w:spacing w:before="25"/>
                            <w:ind w:left="104"/>
                            <w:rPr>
                              <w:b/>
                              <w:sz w:val="20"/>
                            </w:rPr>
                          </w:pPr>
                          <w:r>
                            <w:rPr>
                              <w:b/>
                              <w:spacing w:val="-2"/>
                              <w:sz w:val="20"/>
                            </w:rPr>
                            <w:t>Required</w:t>
                          </w:r>
                          <w:r>
                            <w:rPr>
                              <w:b/>
                              <w:spacing w:val="6"/>
                              <w:sz w:val="20"/>
                            </w:rPr>
                            <w:t xml:space="preserve"> </w:t>
                          </w:r>
                          <w:r>
                            <w:rPr>
                              <w:b/>
                              <w:spacing w:val="-2"/>
                              <w:sz w:val="20"/>
                            </w:rPr>
                            <w:t>Supplementary</w:t>
                          </w:r>
                          <w:r>
                            <w:rPr>
                              <w:b/>
                              <w:spacing w:val="4"/>
                              <w:sz w:val="20"/>
                            </w:rPr>
                            <w:t xml:space="preserve"> </w:t>
                          </w:r>
                          <w:r>
                            <w:rPr>
                              <w:b/>
                              <w:spacing w:val="-2"/>
                              <w:sz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A6ABA" id="_x0000_t202" coordsize="21600,21600" o:spt="202" path="m,l,21600r21600,l21600,xe">
              <v:stroke joinstyle="miter"/>
              <v:path gradientshapeok="t" o:connecttype="rect"/>
            </v:shapetype>
            <v:shape id="docshape303" o:spid="_x0000_s1223" type="#_x0000_t202" style="position:absolute;margin-left:213.15pt;margin-top:35.65pt;width:185.8pt;height:28.2pt;z-index:-414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" filled="f" stroked="f">
              <v:textbox inset="0,0,0,0">
                <w:txbxContent>
                  <w:p w14:paraId="1F6AA153" w14:textId="77777777" w:rsidR="005D61FB" w:rsidRDefault="00947834">
                    <w:pPr>
                      <w:spacing w:before="12"/>
                      <w:ind w:left="20"/>
                      <w:rPr>
                        <w:b/>
                        <w:sz w:val="24"/>
                      </w:rPr>
                    </w:pPr>
                    <w:r>
                      <w:rPr>
                        <w:b/>
                        <w:sz w:val="24"/>
                      </w:rPr>
                      <w:t>Charter</w:t>
                    </w:r>
                    <w:r>
                      <w:rPr>
                        <w:b/>
                        <w:spacing w:val="-2"/>
                        <w:sz w:val="24"/>
                      </w:rPr>
                      <w:t xml:space="preserve"> </w:t>
                    </w:r>
                    <w:r>
                      <w:rPr>
                        <w:b/>
                        <w:sz w:val="24"/>
                      </w:rPr>
                      <w:t>Township</w:t>
                    </w:r>
                    <w:r>
                      <w:rPr>
                        <w:b/>
                        <w:spacing w:val="-1"/>
                        <w:sz w:val="24"/>
                      </w:rPr>
                      <w:t xml:space="preserve"> </w:t>
                    </w:r>
                    <w:r>
                      <w:rPr>
                        <w:b/>
                        <w:sz w:val="24"/>
                      </w:rPr>
                      <w:t>of</w:t>
                    </w:r>
                    <w:r>
                      <w:rPr>
                        <w:b/>
                        <w:spacing w:val="-1"/>
                        <w:sz w:val="24"/>
                      </w:rPr>
                      <w:t xml:space="preserve"> </w:t>
                    </w:r>
                    <w:r>
                      <w:rPr>
                        <w:b/>
                        <w:spacing w:val="-2"/>
                        <w:sz w:val="24"/>
                      </w:rPr>
                      <w:t>Kalamazoo</w:t>
                    </w:r>
                  </w:p>
                  <w:p w14:paraId="58BBAD97" w14:textId="77777777" w:rsidR="005D61FB" w:rsidRDefault="00947834">
                    <w:pPr>
                      <w:spacing w:before="25"/>
                      <w:ind w:left="104"/>
                      <w:rPr>
                        <w:b/>
                        <w:sz w:val="20"/>
                      </w:rPr>
                    </w:pPr>
                    <w:r>
                      <w:rPr>
                        <w:b/>
                        <w:spacing w:val="-2"/>
                        <w:sz w:val="20"/>
                      </w:rPr>
                      <w:t>Required</w:t>
                    </w:r>
                    <w:r>
                      <w:rPr>
                        <w:b/>
                        <w:spacing w:val="6"/>
                        <w:sz w:val="20"/>
                      </w:rPr>
                      <w:t xml:space="preserve"> </w:t>
                    </w:r>
                    <w:r>
                      <w:rPr>
                        <w:b/>
                        <w:spacing w:val="-2"/>
                        <w:sz w:val="20"/>
                      </w:rPr>
                      <w:t>Supplementary</w:t>
                    </w:r>
                    <w:r>
                      <w:rPr>
                        <w:b/>
                        <w:spacing w:val="4"/>
                        <w:sz w:val="20"/>
                      </w:rPr>
                      <w:t xml:space="preserve"> </w:t>
                    </w:r>
                    <w:r>
                      <w:rPr>
                        <w:b/>
                        <w:spacing w:val="-2"/>
                        <w:sz w:val="20"/>
                      </w:rPr>
                      <w:t>Information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BAF6" w14:textId="09AD714F" w:rsidR="005D61FB" w:rsidRDefault="00947834">
    <w:pPr>
      <w:pStyle w:val="BodyText"/>
      <w:spacing w:line="14" w:lineRule="auto"/>
      <w:rPr>
        <w:sz w:val="20"/>
      </w:rPr>
    </w:pPr>
    <w:r>
      <w:rPr>
        <w:noProof/>
      </w:rPr>
      <mc:AlternateContent>
        <mc:Choice Requires="wps">
          <w:drawing>
            <wp:anchor distT="0" distB="0" distL="114300" distR="114300" simplePos="0" relativeHeight="461863424" behindDoc="1" locked="0" layoutInCell="1" allowOverlap="1" wp14:anchorId="7DA6D57F" wp14:editId="2E72EAFB">
              <wp:simplePos x="0" y="0"/>
              <wp:positionH relativeFrom="page">
                <wp:posOffset>2509520</wp:posOffset>
              </wp:positionH>
              <wp:positionV relativeFrom="page">
                <wp:posOffset>454025</wp:posOffset>
              </wp:positionV>
              <wp:extent cx="2751455" cy="584200"/>
              <wp:effectExtent l="0" t="0" r="0" b="0"/>
              <wp:wrapNone/>
              <wp:docPr id="58"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C3FB" w14:textId="77777777" w:rsidR="005D61FB" w:rsidRDefault="00947834">
                          <w:pPr>
                            <w:spacing w:before="11"/>
                            <w:ind w:left="20" w:right="20"/>
                            <w:jc w:val="center"/>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p w14:paraId="488F1CDF" w14:textId="77777777" w:rsidR="005D61FB" w:rsidRDefault="00947834">
                          <w:pPr>
                            <w:spacing w:before="25" w:line="268" w:lineRule="auto"/>
                            <w:ind w:left="20" w:right="16"/>
                            <w:jc w:val="center"/>
                            <w:rPr>
                              <w:b/>
                            </w:rPr>
                          </w:pPr>
                          <w:r>
                            <w:rPr>
                              <w:b/>
                            </w:rPr>
                            <w:t>Required</w:t>
                          </w:r>
                          <w:r>
                            <w:rPr>
                              <w:b/>
                              <w:spacing w:val="-12"/>
                            </w:rPr>
                            <w:t xml:space="preserve"> </w:t>
                          </w:r>
                          <w:r>
                            <w:rPr>
                              <w:b/>
                            </w:rPr>
                            <w:t>Supplementary</w:t>
                          </w:r>
                          <w:r>
                            <w:rPr>
                              <w:b/>
                              <w:spacing w:val="-15"/>
                            </w:rPr>
                            <w:t xml:space="preserve"> </w:t>
                          </w:r>
                          <w:r>
                            <w:rPr>
                              <w:b/>
                            </w:rPr>
                            <w:t>Information Other Post Employment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6D57F" id="_x0000_t202" coordsize="21600,21600" o:spt="202" path="m,l,21600r21600,l21600,xe">
              <v:stroke joinstyle="miter"/>
              <v:path gradientshapeok="t" o:connecttype="rect"/>
            </v:shapetype>
            <v:shape id="docshape307" o:spid="_x0000_s1225" type="#_x0000_t202" style="position:absolute;margin-left:197.6pt;margin-top:35.75pt;width:216.65pt;height:46pt;z-index:-414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" filled="f" stroked="f">
              <v:textbox inset="0,0,0,0">
                <w:txbxContent>
                  <w:p w14:paraId="0674C3FB" w14:textId="77777777" w:rsidR="005D61FB" w:rsidRDefault="00947834">
                    <w:pPr>
                      <w:spacing w:before="11"/>
                      <w:ind w:left="20" w:right="20"/>
                      <w:jc w:val="center"/>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p w14:paraId="488F1CDF" w14:textId="77777777" w:rsidR="005D61FB" w:rsidRDefault="00947834">
                    <w:pPr>
                      <w:spacing w:before="25" w:line="268" w:lineRule="auto"/>
                      <w:ind w:left="20" w:right="16"/>
                      <w:jc w:val="center"/>
                      <w:rPr>
                        <w:b/>
                      </w:rPr>
                    </w:pPr>
                    <w:r>
                      <w:rPr>
                        <w:b/>
                      </w:rPr>
                      <w:t>Required</w:t>
                    </w:r>
                    <w:r>
                      <w:rPr>
                        <w:b/>
                        <w:spacing w:val="-12"/>
                      </w:rPr>
                      <w:t xml:space="preserve"> </w:t>
                    </w:r>
                    <w:r>
                      <w:rPr>
                        <w:b/>
                      </w:rPr>
                      <w:t>Supplementary</w:t>
                    </w:r>
                    <w:r>
                      <w:rPr>
                        <w:b/>
                        <w:spacing w:val="-15"/>
                      </w:rPr>
                      <w:t xml:space="preserve"> </w:t>
                    </w:r>
                    <w:r>
                      <w:rPr>
                        <w:b/>
                      </w:rPr>
                      <w:t>Information Other Post Employment Benefits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FDDE" w14:textId="665ADC85" w:rsidR="005D61FB" w:rsidRDefault="00947834">
    <w:pPr>
      <w:pStyle w:val="BodyText"/>
      <w:spacing w:line="14" w:lineRule="auto"/>
      <w:rPr>
        <w:sz w:val="20"/>
      </w:rPr>
    </w:pPr>
    <w:r>
      <w:rPr>
        <w:noProof/>
      </w:rPr>
      <mc:AlternateContent>
        <mc:Choice Requires="wps">
          <w:drawing>
            <wp:anchor distT="0" distB="0" distL="114300" distR="114300" simplePos="0" relativeHeight="461839872" behindDoc="1" locked="0" layoutInCell="1" allowOverlap="1" wp14:anchorId="0C3F1463" wp14:editId="491C8659">
              <wp:simplePos x="0" y="0"/>
              <wp:positionH relativeFrom="page">
                <wp:posOffset>234315</wp:posOffset>
              </wp:positionH>
              <wp:positionV relativeFrom="page">
                <wp:posOffset>215900</wp:posOffset>
              </wp:positionV>
              <wp:extent cx="1328420" cy="414020"/>
              <wp:effectExtent l="0" t="0" r="0" b="0"/>
              <wp:wrapNone/>
              <wp:docPr id="9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A3E5" w14:textId="77777777" w:rsidR="005D61FB" w:rsidRDefault="00947834">
                          <w:pPr>
                            <w:spacing w:before="20"/>
                            <w:ind w:left="20"/>
                            <w:rPr>
                              <w:rFonts w:ascii="Courier New"/>
                              <w:sz w:val="18"/>
                            </w:rPr>
                          </w:pPr>
                          <w:r>
                            <w:rPr>
                              <w:rFonts w:ascii="Courier New"/>
                              <w:sz w:val="18"/>
                            </w:rPr>
                            <w:t>05/16/2022</w:t>
                          </w:r>
                          <w:r>
                            <w:rPr>
                              <w:rFonts w:ascii="Courier New"/>
                              <w:spacing w:val="-20"/>
                              <w:sz w:val="18"/>
                            </w:rPr>
                            <w:t xml:space="preserve"> </w:t>
                          </w:r>
                          <w:r>
                            <w:rPr>
                              <w:rFonts w:ascii="Courier New"/>
                              <w:sz w:val="18"/>
                            </w:rPr>
                            <w:t>01:04</w:t>
                          </w:r>
                          <w:r>
                            <w:rPr>
                              <w:rFonts w:ascii="Courier New"/>
                              <w:spacing w:val="-20"/>
                              <w:sz w:val="18"/>
                            </w:rPr>
                            <w:t xml:space="preserve"> </w:t>
                          </w:r>
                          <w:r>
                            <w:rPr>
                              <w:rFonts w:ascii="Courier New"/>
                              <w:sz w:val="18"/>
                            </w:rPr>
                            <w:t>PM User: NDESAI</w:t>
                          </w:r>
                        </w:p>
                        <w:p w14:paraId="42285884" w14:textId="77777777" w:rsidR="005D61FB" w:rsidRDefault="00947834">
                          <w:pPr>
                            <w:ind w:left="20"/>
                            <w:rPr>
                              <w:rFonts w:ascii="Courier New"/>
                              <w:sz w:val="18"/>
                            </w:rPr>
                          </w:pPr>
                          <w:r>
                            <w:rPr>
                              <w:rFonts w:ascii="Courier New"/>
                              <w:sz w:val="18"/>
                            </w:rPr>
                            <w:t>DB:</w:t>
                          </w:r>
                          <w:r>
                            <w:rPr>
                              <w:rFonts w:ascii="Courier New"/>
                              <w:spacing w:val="-6"/>
                              <w:sz w:val="18"/>
                            </w:rPr>
                            <w:t xml:space="preserve"> </w:t>
                          </w:r>
                          <w:r>
                            <w:rPr>
                              <w:rFonts w:ascii="Courier New"/>
                              <w:sz w:val="18"/>
                            </w:rPr>
                            <w:t>Kalamazoo</w:t>
                          </w:r>
                          <w:r>
                            <w:rPr>
                              <w:rFonts w:ascii="Courier New"/>
                              <w:spacing w:val="-6"/>
                              <w:sz w:val="18"/>
                            </w:rPr>
                            <w:t xml:space="preserve"> </w:t>
                          </w:r>
                          <w:r>
                            <w:rPr>
                              <w:rFonts w:ascii="Courier New"/>
                              <w:spacing w:val="-5"/>
                              <w:sz w:val="18"/>
                            </w:rPr>
                            <w:t>Twp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F1463" id="_x0000_t202" coordsize="21600,21600" o:spt="202" path="m,l,21600r21600,l21600,xe">
              <v:stroke joinstyle="miter"/>
              <v:path gradientshapeok="t" o:connecttype="rect"/>
            </v:shapetype>
            <v:shape id="docshape15" o:spid="_x0000_s1188" type="#_x0000_t202" style="position:absolute;margin-left:18.45pt;margin-top:17pt;width:104.6pt;height:32.6pt;z-index:-41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" filled="f" stroked="f">
              <v:textbox inset="0,0,0,0">
                <w:txbxContent>
                  <w:p w14:paraId="47FCA3E5" w14:textId="77777777" w:rsidR="005D61FB" w:rsidRDefault="00947834">
                    <w:pPr>
                      <w:spacing w:before="20"/>
                      <w:ind w:left="20"/>
                      <w:rPr>
                        <w:rFonts w:ascii="Courier New"/>
                        <w:sz w:val="18"/>
                      </w:rPr>
                    </w:pPr>
                    <w:r>
                      <w:rPr>
                        <w:rFonts w:ascii="Courier New"/>
                        <w:sz w:val="18"/>
                      </w:rPr>
                      <w:t>05/16/2022</w:t>
                    </w:r>
                    <w:r>
                      <w:rPr>
                        <w:rFonts w:ascii="Courier New"/>
                        <w:spacing w:val="-20"/>
                        <w:sz w:val="18"/>
                      </w:rPr>
                      <w:t xml:space="preserve"> </w:t>
                    </w:r>
                    <w:r>
                      <w:rPr>
                        <w:rFonts w:ascii="Courier New"/>
                        <w:sz w:val="18"/>
                      </w:rPr>
                      <w:t>01:04</w:t>
                    </w:r>
                    <w:r>
                      <w:rPr>
                        <w:rFonts w:ascii="Courier New"/>
                        <w:spacing w:val="-20"/>
                        <w:sz w:val="18"/>
                      </w:rPr>
                      <w:t xml:space="preserve"> </w:t>
                    </w:r>
                    <w:r>
                      <w:rPr>
                        <w:rFonts w:ascii="Courier New"/>
                        <w:sz w:val="18"/>
                      </w:rPr>
                      <w:t>PM User: NDESAI</w:t>
                    </w:r>
                  </w:p>
                  <w:p w14:paraId="42285884" w14:textId="77777777" w:rsidR="005D61FB" w:rsidRDefault="00947834">
                    <w:pPr>
                      <w:ind w:left="20"/>
                      <w:rPr>
                        <w:rFonts w:ascii="Courier New"/>
                        <w:sz w:val="18"/>
                      </w:rPr>
                    </w:pPr>
                    <w:r>
                      <w:rPr>
                        <w:rFonts w:ascii="Courier New"/>
                        <w:sz w:val="18"/>
                      </w:rPr>
                      <w:t>DB:</w:t>
                    </w:r>
                    <w:r>
                      <w:rPr>
                        <w:rFonts w:ascii="Courier New"/>
                        <w:spacing w:val="-6"/>
                        <w:sz w:val="18"/>
                      </w:rPr>
                      <w:t xml:space="preserve"> </w:t>
                    </w:r>
                    <w:r>
                      <w:rPr>
                        <w:rFonts w:ascii="Courier New"/>
                        <w:sz w:val="18"/>
                      </w:rPr>
                      <w:t>Kalamazoo</w:t>
                    </w:r>
                    <w:r>
                      <w:rPr>
                        <w:rFonts w:ascii="Courier New"/>
                        <w:spacing w:val="-6"/>
                        <w:sz w:val="18"/>
                      </w:rPr>
                      <w:t xml:space="preserve"> </w:t>
                    </w:r>
                    <w:r>
                      <w:rPr>
                        <w:rFonts w:ascii="Courier New"/>
                        <w:spacing w:val="-5"/>
                        <w:sz w:val="18"/>
                      </w:rPr>
                      <w:t>Twp</w:t>
                    </w:r>
                  </w:p>
                </w:txbxContent>
              </v:textbox>
              <w10:wrap anchorx="page" anchory="page"/>
            </v:shape>
          </w:pict>
        </mc:Fallback>
      </mc:AlternateContent>
    </w:r>
    <w:r>
      <w:rPr>
        <w:noProof/>
      </w:rPr>
      <mc:AlternateContent>
        <mc:Choice Requires="wps">
          <w:drawing>
            <wp:anchor distT="0" distB="0" distL="114300" distR="114300" simplePos="0" relativeHeight="461840384" behindDoc="1" locked="0" layoutInCell="1" allowOverlap="1" wp14:anchorId="6AFDCFFC" wp14:editId="66DEC183">
              <wp:simplePos x="0" y="0"/>
              <wp:positionH relativeFrom="page">
                <wp:posOffset>8345170</wp:posOffset>
              </wp:positionH>
              <wp:positionV relativeFrom="page">
                <wp:posOffset>215900</wp:posOffset>
              </wp:positionV>
              <wp:extent cx="368300" cy="154940"/>
              <wp:effectExtent l="0" t="0" r="0" b="0"/>
              <wp:wrapNone/>
              <wp:docPr id="9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2E50B" w14:textId="77777777" w:rsidR="005D61FB" w:rsidRDefault="00947834">
                          <w:pPr>
                            <w:spacing w:before="20"/>
                            <w:ind w:left="20"/>
                            <w:rPr>
                              <w:rFonts w:ascii="Courier New"/>
                              <w:sz w:val="18"/>
                            </w:rPr>
                          </w:pPr>
                          <w:r>
                            <w:rPr>
                              <w:rFonts w:ascii="Courier New"/>
                              <w:spacing w:val="-2"/>
                              <w:sz w:val="18"/>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CFFC" id="docshape16" o:spid="_x0000_s1189" type="#_x0000_t202" style="position:absolute;margin-left:657.1pt;margin-top:17pt;width:29pt;height:12.2pt;z-index:-414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" filled="f" stroked="f">
              <v:textbox inset="0,0,0,0">
                <w:txbxContent>
                  <w:p w14:paraId="2EF2E50B" w14:textId="77777777" w:rsidR="005D61FB" w:rsidRDefault="00947834">
                    <w:pPr>
                      <w:spacing w:before="20"/>
                      <w:ind w:left="20"/>
                      <w:rPr>
                        <w:rFonts w:ascii="Courier New"/>
                        <w:sz w:val="18"/>
                      </w:rPr>
                    </w:pPr>
                    <w:r>
                      <w:rPr>
                        <w:rFonts w:ascii="Courier New"/>
                        <w:spacing w:val="-2"/>
                        <w:sz w:val="18"/>
                      </w:rPr>
                      <w:t>Page:</w:t>
                    </w:r>
                  </w:p>
                </w:txbxContent>
              </v:textbox>
              <w10:wrap anchorx="page" anchory="page"/>
            </v:shape>
          </w:pict>
        </mc:Fallback>
      </mc:AlternateContent>
    </w:r>
    <w:r>
      <w:rPr>
        <w:noProof/>
      </w:rPr>
      <mc:AlternateContent>
        <mc:Choice Requires="wps">
          <w:drawing>
            <wp:anchor distT="0" distB="0" distL="114300" distR="114300" simplePos="0" relativeHeight="461840896" behindDoc="1" locked="0" layoutInCell="1" allowOverlap="1" wp14:anchorId="2620F554" wp14:editId="57EEA5F8">
              <wp:simplePos x="0" y="0"/>
              <wp:positionH relativeFrom="page">
                <wp:posOffset>8858885</wp:posOffset>
              </wp:positionH>
              <wp:positionV relativeFrom="page">
                <wp:posOffset>215900</wp:posOffset>
              </wp:positionV>
              <wp:extent cx="393700" cy="154940"/>
              <wp:effectExtent l="0" t="0" r="0" b="0"/>
              <wp:wrapNone/>
              <wp:docPr id="9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B75E" w14:textId="77777777" w:rsidR="005D61FB" w:rsidRDefault="00947834">
                          <w:pPr>
                            <w:spacing w:before="20"/>
                            <w:ind w:left="60"/>
                            <w:rPr>
                              <w:rFonts w:ascii="Courier New"/>
                              <w:sz w:val="18"/>
                            </w:rPr>
                          </w:pPr>
                          <w:r>
                            <w:rPr>
                              <w:rFonts w:ascii="Courier New"/>
                              <w:spacing w:val="-2"/>
                              <w:sz w:val="18"/>
                            </w:rPr>
                            <w:fldChar w:fldCharType="begin"/>
                          </w:r>
                          <w:r>
                            <w:rPr>
                              <w:rFonts w:ascii="Courier New"/>
                              <w:spacing w:val="-2"/>
                              <w:sz w:val="18"/>
                            </w:rPr>
                            <w:instrText xml:space="preserve"> PAGE </w:instrText>
                          </w:r>
                          <w:r>
                            <w:rPr>
                              <w:rFonts w:ascii="Courier New"/>
                              <w:spacing w:val="-2"/>
                              <w:sz w:val="18"/>
                            </w:rPr>
                            <w:fldChar w:fldCharType="separate"/>
                          </w:r>
                          <w:r>
                            <w:rPr>
                              <w:rFonts w:ascii="Courier New"/>
                              <w:spacing w:val="-2"/>
                              <w:sz w:val="18"/>
                            </w:rPr>
                            <w:t>10</w:t>
                          </w:r>
                          <w:r>
                            <w:rPr>
                              <w:rFonts w:ascii="Courier New"/>
                              <w:spacing w:val="-2"/>
                              <w:sz w:val="18"/>
                            </w:rPr>
                            <w:fldChar w:fldCharType="end"/>
                          </w:r>
                          <w:r>
                            <w:rPr>
                              <w:rFonts w:ascii="Courier New"/>
                              <w:spacing w:val="-2"/>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F554" id="docshape17" o:spid="_x0000_s1190" type="#_x0000_t202" style="position:absolute;margin-left:697.55pt;margin-top:17pt;width:31pt;height:12.2pt;z-index:-41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" filled="f" stroked="f">
              <v:textbox inset="0,0,0,0">
                <w:txbxContent>
                  <w:p w14:paraId="1DF2B75E" w14:textId="77777777" w:rsidR="005D61FB" w:rsidRDefault="00947834">
                    <w:pPr>
                      <w:spacing w:before="20"/>
                      <w:ind w:left="60"/>
                      <w:rPr>
                        <w:rFonts w:ascii="Courier New"/>
                        <w:sz w:val="18"/>
                      </w:rPr>
                    </w:pPr>
                    <w:r>
                      <w:rPr>
                        <w:rFonts w:ascii="Courier New"/>
                        <w:spacing w:val="-2"/>
                        <w:sz w:val="18"/>
                      </w:rPr>
                      <w:fldChar w:fldCharType="begin"/>
                    </w:r>
                    <w:r>
                      <w:rPr>
                        <w:rFonts w:ascii="Courier New"/>
                        <w:spacing w:val="-2"/>
                        <w:sz w:val="18"/>
                      </w:rPr>
                      <w:instrText xml:space="preserve"> PAGE </w:instrText>
                    </w:r>
                    <w:r>
                      <w:rPr>
                        <w:rFonts w:ascii="Courier New"/>
                        <w:spacing w:val="-2"/>
                        <w:sz w:val="18"/>
                      </w:rPr>
                      <w:fldChar w:fldCharType="separate"/>
                    </w:r>
                    <w:r>
                      <w:rPr>
                        <w:rFonts w:ascii="Courier New"/>
                        <w:spacing w:val="-2"/>
                        <w:sz w:val="18"/>
                      </w:rPr>
                      <w:t>10</w:t>
                    </w:r>
                    <w:r>
                      <w:rPr>
                        <w:rFonts w:ascii="Courier New"/>
                        <w:spacing w:val="-2"/>
                        <w:sz w:val="18"/>
                      </w:rPr>
                      <w:fldChar w:fldCharType="end"/>
                    </w:r>
                    <w:r>
                      <w:rPr>
                        <w:rFonts w:ascii="Courier New"/>
                        <w:spacing w:val="-2"/>
                        <w:sz w:val="18"/>
                      </w:rPr>
                      <w:t>/26</w:t>
                    </w:r>
                  </w:p>
                </w:txbxContent>
              </v:textbox>
              <w10:wrap anchorx="page" anchory="page"/>
            </v:shape>
          </w:pict>
        </mc:Fallback>
      </mc:AlternateContent>
    </w:r>
    <w:r>
      <w:rPr>
        <w:noProof/>
      </w:rPr>
      <mc:AlternateContent>
        <mc:Choice Requires="wps">
          <w:drawing>
            <wp:anchor distT="0" distB="0" distL="114300" distR="114300" simplePos="0" relativeHeight="461841408" behindDoc="1" locked="0" layoutInCell="1" allowOverlap="1" wp14:anchorId="597057E1" wp14:editId="23A4725B">
              <wp:simplePos x="0" y="0"/>
              <wp:positionH relativeFrom="page">
                <wp:posOffset>2915285</wp:posOffset>
              </wp:positionH>
              <wp:positionV relativeFrom="page">
                <wp:posOffset>228600</wp:posOffset>
              </wp:positionV>
              <wp:extent cx="4208780" cy="566420"/>
              <wp:effectExtent l="0" t="0" r="0" b="0"/>
              <wp:wrapNone/>
              <wp:docPr id="9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C769" w14:textId="77777777" w:rsidR="005D61FB" w:rsidRDefault="00947834">
                          <w:pPr>
                            <w:spacing w:before="20" w:line="398" w:lineRule="auto"/>
                            <w:ind w:left="2018" w:hanging="1999"/>
                            <w:rPr>
                              <w:rFonts w:ascii="Courier New"/>
                              <w:sz w:val="18"/>
                            </w:rPr>
                          </w:pPr>
                          <w:r>
                            <w:rPr>
                              <w:rFonts w:ascii="Courier New"/>
                              <w:sz w:val="18"/>
                            </w:rPr>
                            <w:t>REVENUE</w:t>
                          </w:r>
                          <w:r>
                            <w:rPr>
                              <w:rFonts w:ascii="Courier New"/>
                              <w:spacing w:val="-6"/>
                              <w:sz w:val="18"/>
                            </w:rPr>
                            <w:t xml:space="preserve"> </w:t>
                          </w:r>
                          <w:r>
                            <w:rPr>
                              <w:rFonts w:ascii="Courier New"/>
                              <w:sz w:val="18"/>
                            </w:rPr>
                            <w:t>AND</w:t>
                          </w:r>
                          <w:r>
                            <w:rPr>
                              <w:rFonts w:ascii="Courier New"/>
                              <w:spacing w:val="-6"/>
                              <w:sz w:val="18"/>
                            </w:rPr>
                            <w:t xml:space="preserve"> </w:t>
                          </w:r>
                          <w:r>
                            <w:rPr>
                              <w:rFonts w:ascii="Courier New"/>
                              <w:sz w:val="18"/>
                            </w:rPr>
                            <w:t>EXPENDITURE</w:t>
                          </w:r>
                          <w:r>
                            <w:rPr>
                              <w:rFonts w:ascii="Courier New"/>
                              <w:spacing w:val="-6"/>
                              <w:sz w:val="18"/>
                            </w:rPr>
                            <w:t xml:space="preserve"> </w:t>
                          </w:r>
                          <w:r>
                            <w:rPr>
                              <w:rFonts w:ascii="Courier New"/>
                              <w:sz w:val="18"/>
                            </w:rPr>
                            <w:t>REPORT</w:t>
                          </w:r>
                          <w:r>
                            <w:rPr>
                              <w:rFonts w:ascii="Courier New"/>
                              <w:spacing w:val="-6"/>
                              <w:sz w:val="18"/>
                            </w:rPr>
                            <w:t xml:space="preserve"> </w:t>
                          </w:r>
                          <w:r>
                            <w:rPr>
                              <w:rFonts w:ascii="Courier New"/>
                              <w:sz w:val="18"/>
                            </w:rPr>
                            <w:t>FOR</w:t>
                          </w:r>
                          <w:r>
                            <w:rPr>
                              <w:rFonts w:ascii="Courier New"/>
                              <w:spacing w:val="-6"/>
                              <w:sz w:val="18"/>
                            </w:rPr>
                            <w:t xml:space="preserve"> </w:t>
                          </w:r>
                          <w:r>
                            <w:rPr>
                              <w:rFonts w:ascii="Courier New"/>
                              <w:sz w:val="18"/>
                            </w:rPr>
                            <w:t>KALAMAZOO</w:t>
                          </w:r>
                          <w:r>
                            <w:rPr>
                              <w:rFonts w:ascii="Courier New"/>
                              <w:spacing w:val="-6"/>
                              <w:sz w:val="18"/>
                            </w:rPr>
                            <w:t xml:space="preserve"> </w:t>
                          </w:r>
                          <w:r>
                            <w:rPr>
                              <w:rFonts w:ascii="Courier New"/>
                              <w:sz w:val="18"/>
                            </w:rPr>
                            <w:t>CHARTER</w:t>
                          </w:r>
                          <w:r>
                            <w:rPr>
                              <w:rFonts w:ascii="Courier New"/>
                              <w:spacing w:val="-6"/>
                              <w:sz w:val="18"/>
                            </w:rPr>
                            <w:t xml:space="preserve"> </w:t>
                          </w:r>
                          <w:r>
                            <w:rPr>
                              <w:rFonts w:ascii="Courier New"/>
                              <w:sz w:val="18"/>
                            </w:rPr>
                            <w:t>TOWNSHIP PERIOD ENDING 12/31/2021</w:t>
                          </w:r>
                        </w:p>
                        <w:p w14:paraId="4CB9E6D4" w14:textId="77777777" w:rsidR="005D61FB" w:rsidRDefault="00947834">
                          <w:pPr>
                            <w:spacing w:line="175" w:lineRule="exact"/>
                            <w:ind w:left="3249" w:right="2969"/>
                            <w:jc w:val="center"/>
                            <w:rPr>
                              <w:rFonts w:ascii="Courier New"/>
                              <w:sz w:val="16"/>
                            </w:rPr>
                          </w:pPr>
                          <w:r>
                            <w:rPr>
                              <w:rFonts w:ascii="Courier New"/>
                              <w:spacing w:val="-4"/>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57E1" id="docshape18" o:spid="_x0000_s1191" type="#_x0000_t202" style="position:absolute;margin-left:229.55pt;margin-top:18pt;width:331.4pt;height:44.6pt;z-index:-41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" filled="f" stroked="f">
              <v:textbox inset="0,0,0,0">
                <w:txbxContent>
                  <w:p w14:paraId="3047C769" w14:textId="77777777" w:rsidR="005D61FB" w:rsidRDefault="00947834">
                    <w:pPr>
                      <w:spacing w:before="20" w:line="398" w:lineRule="auto"/>
                      <w:ind w:left="2018" w:hanging="1999"/>
                      <w:rPr>
                        <w:rFonts w:ascii="Courier New"/>
                        <w:sz w:val="18"/>
                      </w:rPr>
                    </w:pPr>
                    <w:r>
                      <w:rPr>
                        <w:rFonts w:ascii="Courier New"/>
                        <w:sz w:val="18"/>
                      </w:rPr>
                      <w:t>REVENUE</w:t>
                    </w:r>
                    <w:r>
                      <w:rPr>
                        <w:rFonts w:ascii="Courier New"/>
                        <w:spacing w:val="-6"/>
                        <w:sz w:val="18"/>
                      </w:rPr>
                      <w:t xml:space="preserve"> </w:t>
                    </w:r>
                    <w:r>
                      <w:rPr>
                        <w:rFonts w:ascii="Courier New"/>
                        <w:sz w:val="18"/>
                      </w:rPr>
                      <w:t>AND</w:t>
                    </w:r>
                    <w:r>
                      <w:rPr>
                        <w:rFonts w:ascii="Courier New"/>
                        <w:spacing w:val="-6"/>
                        <w:sz w:val="18"/>
                      </w:rPr>
                      <w:t xml:space="preserve"> </w:t>
                    </w:r>
                    <w:r>
                      <w:rPr>
                        <w:rFonts w:ascii="Courier New"/>
                        <w:sz w:val="18"/>
                      </w:rPr>
                      <w:t>EXPENDITURE</w:t>
                    </w:r>
                    <w:r>
                      <w:rPr>
                        <w:rFonts w:ascii="Courier New"/>
                        <w:spacing w:val="-6"/>
                        <w:sz w:val="18"/>
                      </w:rPr>
                      <w:t xml:space="preserve"> </w:t>
                    </w:r>
                    <w:r>
                      <w:rPr>
                        <w:rFonts w:ascii="Courier New"/>
                        <w:sz w:val="18"/>
                      </w:rPr>
                      <w:t>REPORT</w:t>
                    </w:r>
                    <w:r>
                      <w:rPr>
                        <w:rFonts w:ascii="Courier New"/>
                        <w:spacing w:val="-6"/>
                        <w:sz w:val="18"/>
                      </w:rPr>
                      <w:t xml:space="preserve"> </w:t>
                    </w:r>
                    <w:r>
                      <w:rPr>
                        <w:rFonts w:ascii="Courier New"/>
                        <w:sz w:val="18"/>
                      </w:rPr>
                      <w:t>FOR</w:t>
                    </w:r>
                    <w:r>
                      <w:rPr>
                        <w:rFonts w:ascii="Courier New"/>
                        <w:spacing w:val="-6"/>
                        <w:sz w:val="18"/>
                      </w:rPr>
                      <w:t xml:space="preserve"> </w:t>
                    </w:r>
                    <w:r>
                      <w:rPr>
                        <w:rFonts w:ascii="Courier New"/>
                        <w:sz w:val="18"/>
                      </w:rPr>
                      <w:t>KALAMAZOO</w:t>
                    </w:r>
                    <w:r>
                      <w:rPr>
                        <w:rFonts w:ascii="Courier New"/>
                        <w:spacing w:val="-6"/>
                        <w:sz w:val="18"/>
                      </w:rPr>
                      <w:t xml:space="preserve"> </w:t>
                    </w:r>
                    <w:r>
                      <w:rPr>
                        <w:rFonts w:ascii="Courier New"/>
                        <w:sz w:val="18"/>
                      </w:rPr>
                      <w:t>CHARTER</w:t>
                    </w:r>
                    <w:r>
                      <w:rPr>
                        <w:rFonts w:ascii="Courier New"/>
                        <w:spacing w:val="-6"/>
                        <w:sz w:val="18"/>
                      </w:rPr>
                      <w:t xml:space="preserve"> </w:t>
                    </w:r>
                    <w:r>
                      <w:rPr>
                        <w:rFonts w:ascii="Courier New"/>
                        <w:sz w:val="18"/>
                      </w:rPr>
                      <w:t>TOWNSHIP PERIOD ENDING 12/31/2021</w:t>
                    </w:r>
                  </w:p>
                  <w:p w14:paraId="4CB9E6D4" w14:textId="77777777" w:rsidR="005D61FB" w:rsidRDefault="00947834">
                    <w:pPr>
                      <w:spacing w:line="175" w:lineRule="exact"/>
                      <w:ind w:left="3249" w:right="2969"/>
                      <w:jc w:val="center"/>
                      <w:rPr>
                        <w:rFonts w:ascii="Courier New"/>
                        <w:sz w:val="16"/>
                      </w:rPr>
                    </w:pPr>
                    <w:r>
                      <w:rPr>
                        <w:rFonts w:ascii="Courier New"/>
                        <w:spacing w:val="-4"/>
                        <w:sz w:val="16"/>
                      </w:rPr>
                      <w:t>2021</w:t>
                    </w:r>
                  </w:p>
                </w:txbxContent>
              </v:textbox>
              <w10:wrap anchorx="page" anchory="page"/>
            </v:shape>
          </w:pict>
        </mc:Fallback>
      </mc:AlternateContent>
    </w:r>
    <w:r>
      <w:rPr>
        <w:noProof/>
      </w:rPr>
      <mc:AlternateContent>
        <mc:Choice Requires="wps">
          <w:drawing>
            <wp:anchor distT="0" distB="0" distL="114300" distR="114300" simplePos="0" relativeHeight="461841920" behindDoc="1" locked="0" layoutInCell="1" allowOverlap="1" wp14:anchorId="45E82DB4" wp14:editId="05C0FFA9">
              <wp:simplePos x="0" y="0"/>
              <wp:positionH relativeFrom="page">
                <wp:posOffset>7198995</wp:posOffset>
              </wp:positionH>
              <wp:positionV relativeFrom="page">
                <wp:posOffset>654685</wp:posOffset>
              </wp:positionV>
              <wp:extent cx="695960" cy="140970"/>
              <wp:effectExtent l="0" t="0" r="0" b="0"/>
              <wp:wrapNone/>
              <wp:docPr id="9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8235" w14:textId="77777777" w:rsidR="005D61FB" w:rsidRDefault="00947834">
                          <w:pPr>
                            <w:spacing w:before="20"/>
                            <w:ind w:left="20"/>
                            <w:rPr>
                              <w:rFonts w:ascii="Courier New"/>
                              <w:sz w:val="16"/>
                            </w:rPr>
                          </w:pPr>
                          <w:r>
                            <w:rPr>
                              <w:rFonts w:ascii="Courier New"/>
                              <w:sz w:val="16"/>
                            </w:rPr>
                            <w:t>YTD</w:t>
                          </w:r>
                          <w:r>
                            <w:rPr>
                              <w:rFonts w:ascii="Courier New"/>
                              <w:spacing w:val="-3"/>
                              <w:sz w:val="16"/>
                            </w:rPr>
                            <w:t xml:space="preserve"> </w:t>
                          </w:r>
                          <w:r>
                            <w:rPr>
                              <w:rFonts w:ascii="Courier New"/>
                              <w:spacing w:val="-2"/>
                              <w:sz w:val="16"/>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82DB4" id="docshape19" o:spid="_x0000_s1192" type="#_x0000_t202" style="position:absolute;margin-left:566.85pt;margin-top:51.55pt;width:54.8pt;height:11.1pt;z-index:-414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" filled="f" stroked="f">
              <v:textbox inset="0,0,0,0">
                <w:txbxContent>
                  <w:p w14:paraId="30588235" w14:textId="77777777" w:rsidR="005D61FB" w:rsidRDefault="00947834">
                    <w:pPr>
                      <w:spacing w:before="20"/>
                      <w:ind w:left="20"/>
                      <w:rPr>
                        <w:rFonts w:ascii="Courier New"/>
                        <w:sz w:val="16"/>
                      </w:rPr>
                    </w:pPr>
                    <w:r>
                      <w:rPr>
                        <w:rFonts w:ascii="Courier New"/>
                        <w:sz w:val="16"/>
                      </w:rPr>
                      <w:t>YTD</w:t>
                    </w:r>
                    <w:r>
                      <w:rPr>
                        <w:rFonts w:ascii="Courier New"/>
                        <w:spacing w:val="-3"/>
                        <w:sz w:val="16"/>
                      </w:rPr>
                      <w:t xml:space="preserve"> </w:t>
                    </w:r>
                    <w:r>
                      <w:rPr>
                        <w:rFonts w:ascii="Courier New"/>
                        <w:spacing w:val="-2"/>
                        <w:sz w:val="16"/>
                      </w:rPr>
                      <w:t>BALANCE</w:t>
                    </w:r>
                  </w:p>
                </w:txbxContent>
              </v:textbox>
              <w10:wrap anchorx="page" anchory="page"/>
            </v:shape>
          </w:pict>
        </mc:Fallback>
      </mc:AlternateContent>
    </w:r>
    <w:r>
      <w:rPr>
        <w:noProof/>
      </w:rPr>
      <mc:AlternateContent>
        <mc:Choice Requires="wps">
          <w:drawing>
            <wp:anchor distT="0" distB="0" distL="114300" distR="114300" simplePos="0" relativeHeight="461842432" behindDoc="1" locked="0" layoutInCell="1" allowOverlap="1" wp14:anchorId="772E197F" wp14:editId="0D6C2B76">
              <wp:simplePos x="0" y="0"/>
              <wp:positionH relativeFrom="page">
                <wp:posOffset>8646795</wp:posOffset>
              </wp:positionH>
              <wp:positionV relativeFrom="page">
                <wp:posOffset>654685</wp:posOffset>
              </wp:positionV>
              <wp:extent cx="574040" cy="140970"/>
              <wp:effectExtent l="0" t="0" r="0" b="0"/>
              <wp:wrapNone/>
              <wp:docPr id="9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FF37" w14:textId="77777777" w:rsidR="005D61FB" w:rsidRDefault="00947834">
                          <w:pPr>
                            <w:spacing w:before="20"/>
                            <w:ind w:left="20"/>
                            <w:rPr>
                              <w:rFonts w:ascii="Courier New"/>
                              <w:sz w:val="16"/>
                            </w:rPr>
                          </w:pPr>
                          <w:r>
                            <w:rPr>
                              <w:rFonts w:ascii="Courier New"/>
                              <w:spacing w:val="-2"/>
                              <w:sz w:val="16"/>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197F" id="docshape20" o:spid="_x0000_s1193" type="#_x0000_t202" style="position:absolute;margin-left:680.85pt;margin-top:51.55pt;width:45.2pt;height:11.1pt;z-index:-41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" filled="f" stroked="f">
              <v:textbox inset="0,0,0,0">
                <w:txbxContent>
                  <w:p w14:paraId="501BFF37" w14:textId="77777777" w:rsidR="005D61FB" w:rsidRDefault="00947834">
                    <w:pPr>
                      <w:spacing w:before="20"/>
                      <w:ind w:left="20"/>
                      <w:rPr>
                        <w:rFonts w:ascii="Courier New"/>
                        <w:sz w:val="16"/>
                      </w:rPr>
                    </w:pPr>
                    <w:r>
                      <w:rPr>
                        <w:rFonts w:ascii="Courier New"/>
                        <w:spacing w:val="-2"/>
                        <w:sz w:val="16"/>
                      </w:rPr>
                      <w:t>AVAILABLE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CA56" w14:textId="1F465A58" w:rsidR="005D61FB" w:rsidRDefault="00947834">
    <w:pPr>
      <w:pStyle w:val="BodyText"/>
      <w:spacing w:line="14" w:lineRule="auto"/>
      <w:rPr>
        <w:sz w:val="20"/>
      </w:rPr>
    </w:pPr>
    <w:r>
      <w:rPr>
        <w:noProof/>
      </w:rPr>
      <mc:AlternateContent>
        <mc:Choice Requires="wps">
          <w:drawing>
            <wp:anchor distT="0" distB="0" distL="114300" distR="114300" simplePos="0" relativeHeight="461864448" behindDoc="1" locked="0" layoutInCell="1" allowOverlap="1" wp14:anchorId="7713AA5D" wp14:editId="29222DDE">
              <wp:simplePos x="0" y="0"/>
              <wp:positionH relativeFrom="page">
                <wp:posOffset>2509520</wp:posOffset>
              </wp:positionH>
              <wp:positionV relativeFrom="page">
                <wp:posOffset>454025</wp:posOffset>
              </wp:positionV>
              <wp:extent cx="2751455" cy="224790"/>
              <wp:effectExtent l="0" t="0" r="0" b="0"/>
              <wp:wrapNone/>
              <wp:docPr id="56"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8989"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3AA5D" id="_x0000_t202" coordsize="21600,21600" o:spt="202" path="m,l,21600r21600,l21600,xe">
              <v:stroke joinstyle="miter"/>
              <v:path gradientshapeok="t" o:connecttype="rect"/>
            </v:shapetype>
            <v:shape id="docshape312" o:spid="_x0000_s1227" type="#_x0000_t202" style="position:absolute;margin-left:197.6pt;margin-top:35.75pt;width:216.65pt;height:17.7pt;z-index:-41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" filled="f" stroked="f">
              <v:textbox inset="0,0,0,0">
                <w:txbxContent>
                  <w:p w14:paraId="5D4F8989" w14:textId="77777777" w:rsidR="005D61FB" w:rsidRDefault="00947834">
                    <w:pPr>
                      <w:spacing w:before="11"/>
                      <w:ind w:left="20"/>
                      <w:rPr>
                        <w:b/>
                        <w:sz w:val="28"/>
                      </w:rPr>
                    </w:pPr>
                    <w:r>
                      <w:rPr>
                        <w:b/>
                        <w:sz w:val="28"/>
                      </w:rPr>
                      <w:t>Charter</w:t>
                    </w:r>
                    <w:r>
                      <w:rPr>
                        <w:b/>
                        <w:spacing w:val="-3"/>
                        <w:sz w:val="28"/>
                      </w:rPr>
                      <w:t xml:space="preserve"> </w:t>
                    </w:r>
                    <w:r>
                      <w:rPr>
                        <w:b/>
                        <w:sz w:val="28"/>
                      </w:rPr>
                      <w:t>Township</w:t>
                    </w:r>
                    <w:r>
                      <w:rPr>
                        <w:b/>
                        <w:spacing w:val="-3"/>
                        <w:sz w:val="28"/>
                      </w:rPr>
                      <w:t xml:space="preserve"> </w:t>
                    </w:r>
                    <w:r>
                      <w:rPr>
                        <w:b/>
                        <w:sz w:val="28"/>
                      </w:rPr>
                      <w:t>of</w:t>
                    </w:r>
                    <w:r>
                      <w:rPr>
                        <w:b/>
                        <w:spacing w:val="-2"/>
                        <w:sz w:val="28"/>
                      </w:rPr>
                      <w:t xml:space="preserve"> Kalamazoo</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3885" w14:textId="7F870A8C" w:rsidR="005D61FB" w:rsidRDefault="00947834">
    <w:pPr>
      <w:pStyle w:val="BodyText"/>
      <w:spacing w:line="14" w:lineRule="auto"/>
      <w:rPr>
        <w:sz w:val="20"/>
      </w:rPr>
    </w:pPr>
    <w:r>
      <w:rPr>
        <w:noProof/>
      </w:rPr>
      <mc:AlternateContent>
        <mc:Choice Requires="wps">
          <w:drawing>
            <wp:anchor distT="0" distB="0" distL="114300" distR="114300" simplePos="0" relativeHeight="461865472" behindDoc="1" locked="0" layoutInCell="1" allowOverlap="1" wp14:anchorId="4BE0EEA9" wp14:editId="7B1C160E">
              <wp:simplePos x="0" y="0"/>
              <wp:positionH relativeFrom="page">
                <wp:posOffset>2510790</wp:posOffset>
              </wp:positionH>
              <wp:positionV relativeFrom="page">
                <wp:posOffset>455295</wp:posOffset>
              </wp:positionV>
              <wp:extent cx="2752725" cy="224790"/>
              <wp:effectExtent l="0" t="0" r="0" b="0"/>
              <wp:wrapNone/>
              <wp:docPr id="54"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90AD2" w14:textId="77777777" w:rsidR="005D61FB" w:rsidRDefault="00947834">
                          <w:pPr>
                            <w:spacing w:before="11"/>
                            <w:ind w:left="20"/>
                            <w:rPr>
                              <w:b/>
                              <w:sz w:val="28"/>
                            </w:rPr>
                          </w:pPr>
                          <w:r>
                            <w:rPr>
                              <w:b/>
                              <w:sz w:val="28"/>
                            </w:rPr>
                            <w:t>Charter</w:t>
                          </w:r>
                          <w:r>
                            <w:rPr>
                              <w:b/>
                              <w:spacing w:val="1"/>
                              <w:sz w:val="28"/>
                            </w:rPr>
                            <w:t xml:space="preserve"> </w:t>
                          </w:r>
                          <w:r>
                            <w:rPr>
                              <w:b/>
                              <w:sz w:val="28"/>
                            </w:rPr>
                            <w:t>Township</w:t>
                          </w:r>
                          <w:r>
                            <w:rPr>
                              <w:b/>
                              <w:spacing w:val="1"/>
                              <w:sz w:val="28"/>
                            </w:rPr>
                            <w:t xml:space="preserve"> </w:t>
                          </w:r>
                          <w:r>
                            <w:rPr>
                              <w:b/>
                              <w:sz w:val="28"/>
                            </w:rPr>
                            <w:t>of</w:t>
                          </w:r>
                          <w:r>
                            <w:rPr>
                              <w:b/>
                              <w:spacing w:val="1"/>
                              <w:sz w:val="28"/>
                            </w:rPr>
                            <w:t xml:space="preserve"> </w:t>
                          </w:r>
                          <w:r>
                            <w:rPr>
                              <w:b/>
                              <w:spacing w:val="-2"/>
                              <w:sz w:val="28"/>
                            </w:rPr>
                            <w:t>Kalamazoo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0EEA9" id="_x0000_t202" coordsize="21600,21600" o:spt="202" path="m,l,21600r21600,l21600,xe">
              <v:stroke joinstyle="miter"/>
              <v:path gradientshapeok="t" o:connecttype="rect"/>
            </v:shapetype>
            <v:shape id="docshape315" o:spid="_x0000_s1229" type="#_x0000_t202" style="position:absolute;margin-left:197.7pt;margin-top:35.85pt;width:216.75pt;height:17.7pt;z-index:-414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" filled="f" stroked="f">
              <v:textbox inset="0,0,0,0">
                <w:txbxContent>
                  <w:p w14:paraId="66090AD2" w14:textId="77777777" w:rsidR="005D61FB" w:rsidRDefault="00947834">
                    <w:pPr>
                      <w:spacing w:before="11"/>
                      <w:ind w:left="20"/>
                      <w:rPr>
                        <w:b/>
                        <w:sz w:val="28"/>
                      </w:rPr>
                    </w:pPr>
                    <w:r>
                      <w:rPr>
                        <w:b/>
                        <w:sz w:val="28"/>
                      </w:rPr>
                      <w:t>Charter</w:t>
                    </w:r>
                    <w:r>
                      <w:rPr>
                        <w:b/>
                        <w:spacing w:val="1"/>
                        <w:sz w:val="28"/>
                      </w:rPr>
                      <w:t xml:space="preserve"> </w:t>
                    </w:r>
                    <w:r>
                      <w:rPr>
                        <w:b/>
                        <w:sz w:val="28"/>
                      </w:rPr>
                      <w:t>Township</w:t>
                    </w:r>
                    <w:r>
                      <w:rPr>
                        <w:b/>
                        <w:spacing w:val="1"/>
                        <w:sz w:val="28"/>
                      </w:rPr>
                      <w:t xml:space="preserve"> </w:t>
                    </w:r>
                    <w:r>
                      <w:rPr>
                        <w:b/>
                        <w:sz w:val="28"/>
                      </w:rPr>
                      <w:t>of</w:t>
                    </w:r>
                    <w:r>
                      <w:rPr>
                        <w:b/>
                        <w:spacing w:val="1"/>
                        <w:sz w:val="28"/>
                      </w:rPr>
                      <w:t xml:space="preserve"> </w:t>
                    </w:r>
                    <w:r>
                      <w:rPr>
                        <w:b/>
                        <w:spacing w:val="-2"/>
                        <w:sz w:val="28"/>
                      </w:rPr>
                      <w:t>Kalamazoo</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9796" w14:textId="77777777" w:rsidR="005D61FB" w:rsidRDefault="005D61F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663C" w14:textId="77777777" w:rsidR="005D61FB" w:rsidRDefault="005D61F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B1C7" w14:textId="77777777" w:rsidR="005D61FB" w:rsidRDefault="005D61F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5828" w14:textId="77777777" w:rsidR="005D61FB" w:rsidRDefault="005D61FB">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53D9" w14:textId="77777777" w:rsidR="005D61FB" w:rsidRDefault="005D61F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3CB6" w14:textId="77777777" w:rsidR="005D61FB" w:rsidRDefault="005D61FB">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411E" w14:textId="77777777" w:rsidR="005D61FB" w:rsidRDefault="005D61FB">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58D9" w14:textId="77777777" w:rsidR="005D61FB" w:rsidRDefault="005D61F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E766" w14:textId="77777777" w:rsidR="005D61FB" w:rsidRDefault="005D61FB">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8145" w14:textId="77777777" w:rsidR="005D61FB" w:rsidRDefault="005D61FB">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05D3" w14:textId="3B249EEE" w:rsidR="005D61FB" w:rsidRDefault="00947834">
    <w:pPr>
      <w:pStyle w:val="BodyText"/>
      <w:spacing w:line="14" w:lineRule="auto"/>
      <w:rPr>
        <w:sz w:val="20"/>
      </w:rPr>
    </w:pPr>
    <w:r>
      <w:rPr>
        <w:noProof/>
      </w:rPr>
      <mc:AlternateContent>
        <mc:Choice Requires="wps">
          <w:drawing>
            <wp:anchor distT="0" distB="0" distL="114300" distR="114300" simplePos="0" relativeHeight="461871104" behindDoc="1" locked="0" layoutInCell="1" allowOverlap="1" wp14:anchorId="693E3773" wp14:editId="23C79826">
              <wp:simplePos x="0" y="0"/>
              <wp:positionH relativeFrom="page">
                <wp:posOffset>6915150</wp:posOffset>
              </wp:positionH>
              <wp:positionV relativeFrom="page">
                <wp:posOffset>67945</wp:posOffset>
              </wp:positionV>
              <wp:extent cx="779145" cy="196850"/>
              <wp:effectExtent l="0" t="0" r="0" b="0"/>
              <wp:wrapNone/>
              <wp:docPr id="40"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78BD" w14:textId="77777777" w:rsidR="005D61FB" w:rsidRDefault="00947834">
                          <w:pPr>
                            <w:spacing w:line="295" w:lineRule="exact"/>
                            <w:ind w:left="20"/>
                            <w:rPr>
                              <w:rFonts w:ascii="Calibri"/>
                              <w:sz w:val="27"/>
                            </w:rPr>
                          </w:pPr>
                          <w:r>
                            <w:rPr>
                              <w:rFonts w:ascii="Calibri"/>
                              <w:spacing w:val="-2"/>
                              <w:sz w:val="27"/>
                            </w:rPr>
                            <w:t>5/17/2022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E3773" id="_x0000_t202" coordsize="21600,21600" o:spt="202" path="m,l,21600r21600,l21600,xe">
              <v:stroke joinstyle="miter"/>
              <v:path gradientshapeok="t" o:connecttype="rect"/>
            </v:shapetype>
            <v:shape id="docshape336" o:spid="_x0000_s1240" type="#_x0000_t202" style="position:absolute;margin-left:544.5pt;margin-top:5.35pt;width:61.35pt;height:15.5pt;z-index:-41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" filled="f" stroked="f">
              <v:textbox inset="0,0,0,0">
                <w:txbxContent>
                  <w:p w14:paraId="6B3978BD" w14:textId="77777777" w:rsidR="005D61FB" w:rsidRDefault="00947834">
                    <w:pPr>
                      <w:spacing w:line="295" w:lineRule="exact"/>
                      <w:ind w:left="20"/>
                      <w:rPr>
                        <w:rFonts w:ascii="Calibri"/>
                        <w:sz w:val="27"/>
                      </w:rPr>
                    </w:pPr>
                    <w:r>
                      <w:rPr>
                        <w:rFonts w:ascii="Calibri"/>
                        <w:spacing w:val="-2"/>
                        <w:sz w:val="27"/>
                      </w:rPr>
                      <w:t>5/17/2022</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8D4B" w14:textId="32932D96" w:rsidR="005D61FB" w:rsidRDefault="00947834">
    <w:pPr>
      <w:pStyle w:val="BodyText"/>
      <w:spacing w:line="14" w:lineRule="auto"/>
      <w:rPr>
        <w:sz w:val="20"/>
      </w:rPr>
    </w:pPr>
    <w:r>
      <w:rPr>
        <w:noProof/>
      </w:rPr>
      <mc:AlternateContent>
        <mc:Choice Requires="wps">
          <w:drawing>
            <wp:anchor distT="0" distB="0" distL="114300" distR="114300" simplePos="0" relativeHeight="461872128" behindDoc="1" locked="0" layoutInCell="1" allowOverlap="1" wp14:anchorId="0B97CA88" wp14:editId="05E162AD">
              <wp:simplePos x="0" y="0"/>
              <wp:positionH relativeFrom="page">
                <wp:posOffset>2828290</wp:posOffset>
              </wp:positionH>
              <wp:positionV relativeFrom="page">
                <wp:posOffset>461010</wp:posOffset>
              </wp:positionV>
              <wp:extent cx="4396740" cy="163830"/>
              <wp:effectExtent l="0" t="0" r="0" b="0"/>
              <wp:wrapNone/>
              <wp:docPr id="36"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5874"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7CA88" id="_x0000_t202" coordsize="21600,21600" o:spt="202" path="m,l,21600r21600,l21600,xe">
              <v:stroke joinstyle="miter"/>
              <v:path gradientshapeok="t" o:connecttype="rect"/>
            </v:shapetype>
            <v:shape id="docshape480" o:spid="_x0000_s1242" type="#_x0000_t202" style="position:absolute;margin-left:222.7pt;margin-top:36.3pt;width:346.2pt;height:12.9pt;z-index:-41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" filled="f" stroked="f">
              <v:textbox inset="0,0,0,0">
                <w:txbxContent>
                  <w:p w14:paraId="2DA75874"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84E5" w14:textId="23C5348A" w:rsidR="005D61FB" w:rsidRDefault="00947834">
    <w:pPr>
      <w:pStyle w:val="BodyText"/>
      <w:spacing w:line="14" w:lineRule="auto"/>
      <w:rPr>
        <w:sz w:val="20"/>
      </w:rPr>
    </w:pPr>
    <w:r>
      <w:rPr>
        <w:noProof/>
      </w:rPr>
      <mc:AlternateContent>
        <mc:Choice Requires="wps">
          <w:drawing>
            <wp:anchor distT="0" distB="0" distL="114300" distR="114300" simplePos="0" relativeHeight="461872640" behindDoc="1" locked="0" layoutInCell="1" allowOverlap="1" wp14:anchorId="594178FB" wp14:editId="36A64581">
              <wp:simplePos x="0" y="0"/>
              <wp:positionH relativeFrom="page">
                <wp:posOffset>2828290</wp:posOffset>
              </wp:positionH>
              <wp:positionV relativeFrom="page">
                <wp:posOffset>461010</wp:posOffset>
              </wp:positionV>
              <wp:extent cx="4396740" cy="163830"/>
              <wp:effectExtent l="0" t="0" r="0" b="0"/>
              <wp:wrapNone/>
              <wp:docPr id="34"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E43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178FB" id="_x0000_t202" coordsize="21600,21600" o:spt="202" path="m,l,21600r21600,l21600,xe">
              <v:stroke joinstyle="miter"/>
              <v:path gradientshapeok="t" o:connecttype="rect"/>
            </v:shapetype>
            <v:shape id="docshape481" o:spid="_x0000_s1243" type="#_x0000_t202" style="position:absolute;margin-left:222.7pt;margin-top:36.3pt;width:346.2pt;height:12.9pt;z-index:-41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" filled="f" stroked="f">
              <v:textbox inset="0,0,0,0">
                <w:txbxContent>
                  <w:p w14:paraId="7D0CE43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DEB4" w14:textId="2943A724" w:rsidR="005D61FB" w:rsidRDefault="00947834">
    <w:pPr>
      <w:pStyle w:val="BodyText"/>
      <w:spacing w:line="14" w:lineRule="auto"/>
      <w:rPr>
        <w:sz w:val="20"/>
      </w:rPr>
    </w:pPr>
    <w:r>
      <w:rPr>
        <w:noProof/>
      </w:rPr>
      <mc:AlternateContent>
        <mc:Choice Requires="wps">
          <w:drawing>
            <wp:anchor distT="0" distB="0" distL="114300" distR="114300" simplePos="0" relativeHeight="461873152" behindDoc="1" locked="0" layoutInCell="1" allowOverlap="1" wp14:anchorId="3FCB0A27" wp14:editId="4ED3AA93">
              <wp:simplePos x="0" y="0"/>
              <wp:positionH relativeFrom="page">
                <wp:posOffset>2828290</wp:posOffset>
              </wp:positionH>
              <wp:positionV relativeFrom="page">
                <wp:posOffset>461010</wp:posOffset>
              </wp:positionV>
              <wp:extent cx="4396740" cy="163830"/>
              <wp:effectExtent l="0" t="0" r="0" b="0"/>
              <wp:wrapNone/>
              <wp:docPr id="32"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912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B0A27" id="_x0000_t202" coordsize="21600,21600" o:spt="202" path="m,l,21600r21600,l21600,xe">
              <v:stroke joinstyle="miter"/>
              <v:path gradientshapeok="t" o:connecttype="rect"/>
            </v:shapetype>
            <v:shape id="docshape482" o:spid="_x0000_s1244" type="#_x0000_t202" style="position:absolute;margin-left:222.7pt;margin-top:36.3pt;width:346.2pt;height:12.9pt;z-index:-414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" filled="f" stroked="f">
              <v:textbox inset="0,0,0,0">
                <w:txbxContent>
                  <w:p w14:paraId="5C71912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7DEC" w14:textId="190A7EF6" w:rsidR="005D61FB" w:rsidRDefault="00947834">
    <w:pPr>
      <w:pStyle w:val="BodyText"/>
      <w:spacing w:line="14" w:lineRule="auto"/>
      <w:rPr>
        <w:sz w:val="20"/>
      </w:rPr>
    </w:pPr>
    <w:r>
      <w:rPr>
        <w:noProof/>
      </w:rPr>
      <mc:AlternateContent>
        <mc:Choice Requires="wps">
          <w:drawing>
            <wp:anchor distT="0" distB="0" distL="114300" distR="114300" simplePos="0" relativeHeight="461873664" behindDoc="1" locked="0" layoutInCell="1" allowOverlap="1" wp14:anchorId="6B515341" wp14:editId="2AE47287">
              <wp:simplePos x="0" y="0"/>
              <wp:positionH relativeFrom="page">
                <wp:posOffset>2828290</wp:posOffset>
              </wp:positionH>
              <wp:positionV relativeFrom="page">
                <wp:posOffset>461010</wp:posOffset>
              </wp:positionV>
              <wp:extent cx="4396740" cy="163830"/>
              <wp:effectExtent l="0" t="0" r="0" b="0"/>
              <wp:wrapNone/>
              <wp:docPr id="30"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196A"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15341" id="_x0000_t202" coordsize="21600,21600" o:spt="202" path="m,l,21600r21600,l21600,xe">
              <v:stroke joinstyle="miter"/>
              <v:path gradientshapeok="t" o:connecttype="rect"/>
            </v:shapetype>
            <v:shape id="docshape483" o:spid="_x0000_s1245" type="#_x0000_t202" style="position:absolute;margin-left:222.7pt;margin-top:36.3pt;width:346.2pt;height:12.9pt;z-index:-414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" filled="f" stroked="f">
              <v:textbox inset="0,0,0,0">
                <w:txbxContent>
                  <w:p w14:paraId="4910196A"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DBA1" w14:textId="6F734234" w:rsidR="005D61FB" w:rsidRDefault="00947834">
    <w:pPr>
      <w:pStyle w:val="BodyText"/>
      <w:spacing w:line="14" w:lineRule="auto"/>
      <w:rPr>
        <w:sz w:val="20"/>
      </w:rPr>
    </w:pPr>
    <w:r>
      <w:rPr>
        <w:noProof/>
      </w:rPr>
      <mc:AlternateContent>
        <mc:Choice Requires="wps">
          <w:drawing>
            <wp:anchor distT="0" distB="0" distL="114300" distR="114300" simplePos="0" relativeHeight="461874176" behindDoc="1" locked="0" layoutInCell="1" allowOverlap="1" wp14:anchorId="29F3E3B1" wp14:editId="659DBD47">
              <wp:simplePos x="0" y="0"/>
              <wp:positionH relativeFrom="page">
                <wp:posOffset>2828290</wp:posOffset>
              </wp:positionH>
              <wp:positionV relativeFrom="page">
                <wp:posOffset>461010</wp:posOffset>
              </wp:positionV>
              <wp:extent cx="4396740" cy="163830"/>
              <wp:effectExtent l="0" t="0" r="0" b="0"/>
              <wp:wrapNone/>
              <wp:docPr id="28"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EA79"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3E3B1" id="_x0000_t202" coordsize="21600,21600" o:spt="202" path="m,l,21600r21600,l21600,xe">
              <v:stroke joinstyle="miter"/>
              <v:path gradientshapeok="t" o:connecttype="rect"/>
            </v:shapetype>
            <v:shape id="docshape485" o:spid="_x0000_s1246" type="#_x0000_t202" style="position:absolute;margin-left:222.7pt;margin-top:36.3pt;width:346.2pt;height:12.9pt;z-index:-414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" filled="f" stroked="f">
              <v:textbox inset="0,0,0,0">
                <w:txbxContent>
                  <w:p w14:paraId="1DADEA79"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2461" w14:textId="405F1385" w:rsidR="005D61FB" w:rsidRDefault="00947834">
    <w:pPr>
      <w:pStyle w:val="BodyText"/>
      <w:spacing w:line="14" w:lineRule="auto"/>
      <w:rPr>
        <w:sz w:val="20"/>
      </w:rPr>
    </w:pPr>
    <w:r>
      <w:rPr>
        <w:noProof/>
      </w:rPr>
      <mc:AlternateContent>
        <mc:Choice Requires="wps">
          <w:drawing>
            <wp:anchor distT="0" distB="0" distL="114300" distR="114300" simplePos="0" relativeHeight="461874688" behindDoc="1" locked="0" layoutInCell="1" allowOverlap="1" wp14:anchorId="0C72D98A" wp14:editId="7ACDB329">
              <wp:simplePos x="0" y="0"/>
              <wp:positionH relativeFrom="page">
                <wp:posOffset>2828290</wp:posOffset>
              </wp:positionH>
              <wp:positionV relativeFrom="page">
                <wp:posOffset>461010</wp:posOffset>
              </wp:positionV>
              <wp:extent cx="4396740" cy="163830"/>
              <wp:effectExtent l="0" t="0" r="0" b="0"/>
              <wp:wrapNone/>
              <wp:docPr id="26"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4D8AE"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2D98A" id="_x0000_t202" coordsize="21600,21600" o:spt="202" path="m,l,21600r21600,l21600,xe">
              <v:stroke joinstyle="miter"/>
              <v:path gradientshapeok="t" o:connecttype="rect"/>
            </v:shapetype>
            <v:shape id="docshape486" o:spid="_x0000_s1247" type="#_x0000_t202" style="position:absolute;margin-left:222.7pt;margin-top:36.3pt;width:346.2pt;height:12.9pt;z-index:-414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" filled="f" stroked="f">
              <v:textbox inset="0,0,0,0">
                <w:txbxContent>
                  <w:p w14:paraId="56F4D8AE"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3E5A" w14:textId="033FCFD0" w:rsidR="005D61FB" w:rsidRDefault="00947834">
    <w:pPr>
      <w:pStyle w:val="BodyText"/>
      <w:spacing w:line="14" w:lineRule="auto"/>
      <w:rPr>
        <w:sz w:val="20"/>
      </w:rPr>
    </w:pPr>
    <w:r>
      <w:rPr>
        <w:noProof/>
      </w:rPr>
      <mc:AlternateContent>
        <mc:Choice Requires="wps">
          <w:drawing>
            <wp:anchor distT="0" distB="0" distL="114300" distR="114300" simplePos="0" relativeHeight="461875200" behindDoc="1" locked="0" layoutInCell="1" allowOverlap="1" wp14:anchorId="2D104D9D" wp14:editId="36089B6F">
              <wp:simplePos x="0" y="0"/>
              <wp:positionH relativeFrom="page">
                <wp:posOffset>2828290</wp:posOffset>
              </wp:positionH>
              <wp:positionV relativeFrom="page">
                <wp:posOffset>461010</wp:posOffset>
              </wp:positionV>
              <wp:extent cx="4396740" cy="163830"/>
              <wp:effectExtent l="0" t="0" r="0" b="0"/>
              <wp:wrapNone/>
              <wp:docPr id="24"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BDED"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04D9D" id="_x0000_t202" coordsize="21600,21600" o:spt="202" path="m,l,21600r21600,l21600,xe">
              <v:stroke joinstyle="miter"/>
              <v:path gradientshapeok="t" o:connecttype="rect"/>
            </v:shapetype>
            <v:shape id="docshape488" o:spid="_x0000_s1248" type="#_x0000_t202" style="position:absolute;margin-left:222.7pt;margin-top:36.3pt;width:346.2pt;height:12.9pt;z-index:-414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" filled="f" stroked="f">
              <v:textbox inset="0,0,0,0">
                <w:txbxContent>
                  <w:p w14:paraId="7058BDED"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F45B" w14:textId="6D97B830" w:rsidR="005D61FB" w:rsidRDefault="00947834">
    <w:pPr>
      <w:pStyle w:val="BodyText"/>
      <w:spacing w:line="14" w:lineRule="auto"/>
      <w:rPr>
        <w:sz w:val="20"/>
      </w:rPr>
    </w:pPr>
    <w:r>
      <w:rPr>
        <w:noProof/>
      </w:rPr>
      <mc:AlternateContent>
        <mc:Choice Requires="wps">
          <w:drawing>
            <wp:anchor distT="0" distB="0" distL="114300" distR="114300" simplePos="0" relativeHeight="461875712" behindDoc="1" locked="0" layoutInCell="1" allowOverlap="1" wp14:anchorId="657E48A4" wp14:editId="1DC36F76">
              <wp:simplePos x="0" y="0"/>
              <wp:positionH relativeFrom="page">
                <wp:posOffset>2828290</wp:posOffset>
              </wp:positionH>
              <wp:positionV relativeFrom="page">
                <wp:posOffset>461010</wp:posOffset>
              </wp:positionV>
              <wp:extent cx="4396740" cy="163830"/>
              <wp:effectExtent l="0" t="0" r="0" b="0"/>
              <wp:wrapNone/>
              <wp:docPr id="22"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AF8B"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E48A4" id="_x0000_t202" coordsize="21600,21600" o:spt="202" path="m,l,21600r21600,l21600,xe">
              <v:stroke joinstyle="miter"/>
              <v:path gradientshapeok="t" o:connecttype="rect"/>
            </v:shapetype>
            <v:shape id="docshape489" o:spid="_x0000_s1249" type="#_x0000_t202" style="position:absolute;margin-left:222.7pt;margin-top:36.3pt;width:346.2pt;height:12.9pt;z-index:-414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" filled="f" stroked="f">
              <v:textbox inset="0,0,0,0">
                <w:txbxContent>
                  <w:p w14:paraId="6BF8AF8B"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5311" w14:textId="77777777" w:rsidR="005D61FB" w:rsidRDefault="005D61FB">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1DBF" w14:textId="67591756" w:rsidR="005D61FB" w:rsidRDefault="00947834">
    <w:pPr>
      <w:pStyle w:val="BodyText"/>
      <w:spacing w:line="14" w:lineRule="auto"/>
      <w:rPr>
        <w:sz w:val="20"/>
      </w:rPr>
    </w:pPr>
    <w:r>
      <w:rPr>
        <w:noProof/>
      </w:rPr>
      <mc:AlternateContent>
        <mc:Choice Requires="wps">
          <w:drawing>
            <wp:anchor distT="0" distB="0" distL="114300" distR="114300" simplePos="0" relativeHeight="461876224" behindDoc="1" locked="0" layoutInCell="1" allowOverlap="1" wp14:anchorId="38B595CB" wp14:editId="5E51132A">
              <wp:simplePos x="0" y="0"/>
              <wp:positionH relativeFrom="page">
                <wp:posOffset>2828290</wp:posOffset>
              </wp:positionH>
              <wp:positionV relativeFrom="page">
                <wp:posOffset>461010</wp:posOffset>
              </wp:positionV>
              <wp:extent cx="4396740" cy="163830"/>
              <wp:effectExtent l="0" t="0" r="0" b="0"/>
              <wp:wrapNone/>
              <wp:docPr id="20"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3841"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595CB" id="_x0000_t202" coordsize="21600,21600" o:spt="202" path="m,l,21600r21600,l21600,xe">
              <v:stroke joinstyle="miter"/>
              <v:path gradientshapeok="t" o:connecttype="rect"/>
            </v:shapetype>
            <v:shape id="docshape490" o:spid="_x0000_s1250" type="#_x0000_t202" style="position:absolute;margin-left:222.7pt;margin-top:36.3pt;width:346.2pt;height:12.9pt;z-index:-414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" filled="f" stroked="f">
              <v:textbox inset="0,0,0,0">
                <w:txbxContent>
                  <w:p w14:paraId="6BA33841"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1"/>
                        <w:sz w:val="19"/>
                      </w:rPr>
                      <w:t xml:space="preserve"> </w:t>
                    </w:r>
                    <w:r>
                      <w:rPr>
                        <w:sz w:val="19"/>
                      </w:rPr>
                      <w:t>FIRE</w:t>
                    </w:r>
                    <w:r>
                      <w:rPr>
                        <w:rFonts w:ascii="Times New Roman"/>
                        <w:spacing w:val="21"/>
                        <w:sz w:val="19"/>
                      </w:rPr>
                      <w:t xml:space="preserve"> </w:t>
                    </w:r>
                    <w:r>
                      <w:rPr>
                        <w:sz w:val="19"/>
                      </w:rPr>
                      <w:t>DEPARTMENT</w:t>
                    </w:r>
                    <w:r>
                      <w:rPr>
                        <w:rFonts w:ascii="Times New Roman"/>
                        <w:spacing w:val="21"/>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MARCH</w:t>
                    </w:r>
                    <w:r>
                      <w:rPr>
                        <w:rFonts w:ascii="Times New Roman"/>
                        <w:spacing w:val="21"/>
                        <w:sz w:val="19"/>
                      </w:rPr>
                      <w:t xml:space="preserve"> </w:t>
                    </w:r>
                    <w:r>
                      <w:rPr>
                        <w:spacing w:val="-4"/>
                        <w:sz w:val="19"/>
                      </w:rPr>
                      <w:t>2022</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076" w14:textId="77777777" w:rsidR="005D61FB" w:rsidRDefault="005D61FB">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947D" w14:textId="6752D279" w:rsidR="005D61FB" w:rsidRDefault="00947834">
    <w:pPr>
      <w:pStyle w:val="BodyText"/>
      <w:spacing w:line="14" w:lineRule="auto"/>
      <w:rPr>
        <w:sz w:val="20"/>
      </w:rPr>
    </w:pPr>
    <w:r>
      <w:rPr>
        <w:noProof/>
      </w:rPr>
      <mc:AlternateContent>
        <mc:Choice Requires="wps">
          <w:drawing>
            <wp:anchor distT="0" distB="0" distL="114300" distR="114300" simplePos="0" relativeHeight="461876736" behindDoc="1" locked="0" layoutInCell="1" allowOverlap="1" wp14:anchorId="29405AE6" wp14:editId="753E0500">
              <wp:simplePos x="0" y="0"/>
              <wp:positionH relativeFrom="page">
                <wp:posOffset>2874010</wp:posOffset>
              </wp:positionH>
              <wp:positionV relativeFrom="page">
                <wp:posOffset>461010</wp:posOffset>
              </wp:positionV>
              <wp:extent cx="4300855" cy="163830"/>
              <wp:effectExtent l="0" t="0" r="0" b="0"/>
              <wp:wrapNone/>
              <wp:docPr id="18"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90DA"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05AE6" id="_x0000_t202" coordsize="21600,21600" o:spt="202" path="m,l,21600r21600,l21600,xe">
              <v:stroke joinstyle="miter"/>
              <v:path gradientshapeok="t" o:connecttype="rect"/>
            </v:shapetype>
            <v:shape id="docshape491" o:spid="_x0000_s1251" type="#_x0000_t202" style="position:absolute;margin-left:226.3pt;margin-top:36.3pt;width:338.65pt;height:12.9pt;z-index:-414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" filled="f" stroked="f">
              <v:textbox inset="0,0,0,0">
                <w:txbxContent>
                  <w:p w14:paraId="1A2790DA"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A46F" w14:textId="02583D2D" w:rsidR="005D61FB" w:rsidRDefault="00947834">
    <w:pPr>
      <w:pStyle w:val="BodyText"/>
      <w:spacing w:line="14" w:lineRule="auto"/>
      <w:rPr>
        <w:sz w:val="20"/>
      </w:rPr>
    </w:pPr>
    <w:r>
      <w:rPr>
        <w:noProof/>
      </w:rPr>
      <mc:AlternateContent>
        <mc:Choice Requires="wps">
          <w:drawing>
            <wp:anchor distT="0" distB="0" distL="114300" distR="114300" simplePos="0" relativeHeight="461877248" behindDoc="1" locked="0" layoutInCell="1" allowOverlap="1" wp14:anchorId="24EBEE57" wp14:editId="471817DC">
              <wp:simplePos x="0" y="0"/>
              <wp:positionH relativeFrom="page">
                <wp:posOffset>2874010</wp:posOffset>
              </wp:positionH>
              <wp:positionV relativeFrom="page">
                <wp:posOffset>461010</wp:posOffset>
              </wp:positionV>
              <wp:extent cx="4300855" cy="163830"/>
              <wp:effectExtent l="0" t="0" r="0" b="0"/>
              <wp:wrapNone/>
              <wp:docPr id="16" name="docshape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CF30"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BEE57" id="_x0000_t202" coordsize="21600,21600" o:spt="202" path="m,l,21600r21600,l21600,xe">
              <v:stroke joinstyle="miter"/>
              <v:path gradientshapeok="t" o:connecttype="rect"/>
            </v:shapetype>
            <v:shape id="docshape492" o:spid="_x0000_s1252" type="#_x0000_t202" style="position:absolute;margin-left:226.3pt;margin-top:36.3pt;width:338.65pt;height:12.9pt;z-index:-414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I/7cTNwBAACZAwAADgAAAAAAAAAAAAAAAAAuAgAAZHJzL2Uyb0RvYy54bWxQSwECLQAUAAYA&#10;CAAAACEAjtiG0+AAAAAKAQAADwAAAAAAAAAAAAAAAAA2BAAAZHJzL2Rvd25yZXYueG1sUEsFBgAA&#10;AAAEAAQA8wAAAEMFAAAAAA==&#10;" filled="f" stroked="f">
              <v:textbox inset="0,0,0,0">
                <w:txbxContent>
                  <w:p w14:paraId="64DECF30"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17D9" w14:textId="1D6717EA" w:rsidR="005D61FB" w:rsidRDefault="00947834">
    <w:pPr>
      <w:pStyle w:val="BodyText"/>
      <w:spacing w:line="14" w:lineRule="auto"/>
      <w:rPr>
        <w:sz w:val="20"/>
      </w:rPr>
    </w:pPr>
    <w:r>
      <w:rPr>
        <w:noProof/>
      </w:rPr>
      <mc:AlternateContent>
        <mc:Choice Requires="wps">
          <w:drawing>
            <wp:anchor distT="0" distB="0" distL="114300" distR="114300" simplePos="0" relativeHeight="461877760" behindDoc="1" locked="0" layoutInCell="1" allowOverlap="1" wp14:anchorId="0A234FB5" wp14:editId="3F78EE9F">
              <wp:simplePos x="0" y="0"/>
              <wp:positionH relativeFrom="page">
                <wp:posOffset>2874010</wp:posOffset>
              </wp:positionH>
              <wp:positionV relativeFrom="page">
                <wp:posOffset>461010</wp:posOffset>
              </wp:positionV>
              <wp:extent cx="4300855" cy="163830"/>
              <wp:effectExtent l="0" t="0" r="0" b="0"/>
              <wp:wrapNone/>
              <wp:docPr id="14"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A431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34FB5" id="_x0000_t202" coordsize="21600,21600" o:spt="202" path="m,l,21600r21600,l21600,xe">
              <v:stroke joinstyle="miter"/>
              <v:path gradientshapeok="t" o:connecttype="rect"/>
            </v:shapetype>
            <v:shape id="docshape493" o:spid="_x0000_s1253" type="#_x0000_t202" style="position:absolute;margin-left:226.3pt;margin-top:36.3pt;width:338.65pt;height:12.9pt;z-index:-414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D9uPi9wBAACZAwAADgAAAAAAAAAAAAAAAAAuAgAAZHJzL2Uyb0RvYy54bWxQSwECLQAUAAYA&#10;CAAAACEAjtiG0+AAAAAKAQAADwAAAAAAAAAAAAAAAAA2BAAAZHJzL2Rvd25yZXYueG1sUEsFBgAA&#10;AAAEAAQA8wAAAEMFAAAAAA==&#10;" filled="f" stroked="f">
              <v:textbox inset="0,0,0,0">
                <w:txbxContent>
                  <w:p w14:paraId="12AA431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3A60" w14:textId="22EEF846" w:rsidR="005D61FB" w:rsidRDefault="00947834">
    <w:pPr>
      <w:pStyle w:val="BodyText"/>
      <w:spacing w:line="14" w:lineRule="auto"/>
      <w:rPr>
        <w:sz w:val="20"/>
      </w:rPr>
    </w:pPr>
    <w:r>
      <w:rPr>
        <w:noProof/>
      </w:rPr>
      <mc:AlternateContent>
        <mc:Choice Requires="wps">
          <w:drawing>
            <wp:anchor distT="0" distB="0" distL="114300" distR="114300" simplePos="0" relativeHeight="461878272" behindDoc="1" locked="0" layoutInCell="1" allowOverlap="1" wp14:anchorId="07B58CE7" wp14:editId="74DED06E">
              <wp:simplePos x="0" y="0"/>
              <wp:positionH relativeFrom="page">
                <wp:posOffset>2874010</wp:posOffset>
              </wp:positionH>
              <wp:positionV relativeFrom="page">
                <wp:posOffset>461010</wp:posOffset>
              </wp:positionV>
              <wp:extent cx="4300855" cy="163830"/>
              <wp:effectExtent l="0" t="0" r="0" b="0"/>
              <wp:wrapNone/>
              <wp:docPr id="12" name="docshape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836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58CE7" id="_x0000_t202" coordsize="21600,21600" o:spt="202" path="m,l,21600r21600,l21600,xe">
              <v:stroke joinstyle="miter"/>
              <v:path gradientshapeok="t" o:connecttype="rect"/>
            </v:shapetype>
            <v:shape id="docshape494" o:spid="_x0000_s1254" type="#_x0000_t202" style="position:absolute;margin-left:226.3pt;margin-top:36.3pt;width:338.65pt;height:12.9pt;z-index:-414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" filled="f" stroked="f">
              <v:textbox inset="0,0,0,0">
                <w:txbxContent>
                  <w:p w14:paraId="230E8365"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CEFC" w14:textId="154CCCE1" w:rsidR="005D61FB" w:rsidRDefault="00947834">
    <w:pPr>
      <w:pStyle w:val="BodyText"/>
      <w:spacing w:line="14" w:lineRule="auto"/>
      <w:rPr>
        <w:sz w:val="20"/>
      </w:rPr>
    </w:pPr>
    <w:r>
      <w:rPr>
        <w:noProof/>
      </w:rPr>
      <mc:AlternateContent>
        <mc:Choice Requires="wps">
          <w:drawing>
            <wp:anchor distT="0" distB="0" distL="114300" distR="114300" simplePos="0" relativeHeight="461878784" behindDoc="1" locked="0" layoutInCell="1" allowOverlap="1" wp14:anchorId="5AEB2B98" wp14:editId="4EB51E00">
              <wp:simplePos x="0" y="0"/>
              <wp:positionH relativeFrom="page">
                <wp:posOffset>2874010</wp:posOffset>
              </wp:positionH>
              <wp:positionV relativeFrom="page">
                <wp:posOffset>461010</wp:posOffset>
              </wp:positionV>
              <wp:extent cx="4300855" cy="163830"/>
              <wp:effectExtent l="0" t="0" r="0" b="0"/>
              <wp:wrapNone/>
              <wp:docPr id="10"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B3F2"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B2B98" id="_x0000_t202" coordsize="21600,21600" o:spt="202" path="m,l,21600r21600,l21600,xe">
              <v:stroke joinstyle="miter"/>
              <v:path gradientshapeok="t" o:connecttype="rect"/>
            </v:shapetype>
            <v:shape id="docshape495" o:spid="_x0000_s1255" type="#_x0000_t202" style="position:absolute;margin-left:226.3pt;margin-top:36.3pt;width:338.65pt;height:12.9pt;z-index:-414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aT7aINwBAACZAwAADgAAAAAAAAAAAAAAAAAuAgAAZHJzL2Uyb0RvYy54bWxQSwECLQAUAAYA&#10;CAAAACEAjtiG0+AAAAAKAQAADwAAAAAAAAAAAAAAAAA2BAAAZHJzL2Rvd25yZXYueG1sUEsFBgAA&#10;AAAEAAQA8wAAAEMFAAAAAA==&#10;" filled="f" stroked="f">
              <v:textbox inset="0,0,0,0">
                <w:txbxContent>
                  <w:p w14:paraId="1390B3F2"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7EE3" w14:textId="3474C33E" w:rsidR="005D61FB" w:rsidRDefault="00947834">
    <w:pPr>
      <w:pStyle w:val="BodyText"/>
      <w:spacing w:line="14" w:lineRule="auto"/>
      <w:rPr>
        <w:sz w:val="20"/>
      </w:rPr>
    </w:pPr>
    <w:r>
      <w:rPr>
        <w:noProof/>
      </w:rPr>
      <mc:AlternateContent>
        <mc:Choice Requires="wps">
          <w:drawing>
            <wp:anchor distT="0" distB="0" distL="114300" distR="114300" simplePos="0" relativeHeight="461879296" behindDoc="1" locked="0" layoutInCell="1" allowOverlap="1" wp14:anchorId="0AF45078" wp14:editId="1CBDB27A">
              <wp:simplePos x="0" y="0"/>
              <wp:positionH relativeFrom="page">
                <wp:posOffset>2874010</wp:posOffset>
              </wp:positionH>
              <wp:positionV relativeFrom="page">
                <wp:posOffset>461010</wp:posOffset>
              </wp:positionV>
              <wp:extent cx="4300855" cy="163830"/>
              <wp:effectExtent l="0" t="0" r="0" b="0"/>
              <wp:wrapNone/>
              <wp:docPr id="8"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7473"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45078" id="_x0000_t202" coordsize="21600,21600" o:spt="202" path="m,l,21600r21600,l21600,xe">
              <v:stroke joinstyle="miter"/>
              <v:path gradientshapeok="t" o:connecttype="rect"/>
            </v:shapetype>
            <v:shape id="docshape496" o:spid="_x0000_s1256" type="#_x0000_t202" style="position:absolute;margin-left:226.3pt;margin-top:36.3pt;width:338.65pt;height:12.9pt;z-index:-414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2sxwddwBAACZAwAADgAAAAAAAAAAAAAAAAAuAgAAZHJzL2Uyb0RvYy54bWxQSwECLQAUAAYA&#10;CAAAACEAjtiG0+AAAAAKAQAADwAAAAAAAAAAAAAAAAA2BAAAZHJzL2Rvd25yZXYueG1sUEsFBgAA&#10;AAAEAAQA8wAAAEMFAAAAAA==&#10;" filled="f" stroked="f">
              <v:textbox inset="0,0,0,0">
                <w:txbxContent>
                  <w:p w14:paraId="01107473"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9C01" w14:textId="00B4F1E5" w:rsidR="005D61FB" w:rsidRDefault="00947834">
    <w:pPr>
      <w:pStyle w:val="BodyText"/>
      <w:spacing w:line="14" w:lineRule="auto"/>
      <w:rPr>
        <w:sz w:val="20"/>
      </w:rPr>
    </w:pPr>
    <w:r>
      <w:rPr>
        <w:noProof/>
      </w:rPr>
      <mc:AlternateContent>
        <mc:Choice Requires="wps">
          <w:drawing>
            <wp:anchor distT="0" distB="0" distL="114300" distR="114300" simplePos="0" relativeHeight="461879808" behindDoc="1" locked="0" layoutInCell="1" allowOverlap="1" wp14:anchorId="59BFD4CC" wp14:editId="6154790E">
              <wp:simplePos x="0" y="0"/>
              <wp:positionH relativeFrom="page">
                <wp:posOffset>2874010</wp:posOffset>
              </wp:positionH>
              <wp:positionV relativeFrom="page">
                <wp:posOffset>461010</wp:posOffset>
              </wp:positionV>
              <wp:extent cx="4300855" cy="163830"/>
              <wp:effectExtent l="0" t="0" r="0" b="0"/>
              <wp:wrapNone/>
              <wp:docPr id="6"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C507"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D4CC" id="_x0000_t202" coordsize="21600,21600" o:spt="202" path="m,l,21600r21600,l21600,xe">
              <v:stroke joinstyle="miter"/>
              <v:path gradientshapeok="t" o:connecttype="rect"/>
            </v:shapetype>
            <v:shape id="docshape497" o:spid="_x0000_s1257" type="#_x0000_t202" style="position:absolute;margin-left:226.3pt;margin-top:36.3pt;width:338.65pt;height:12.9pt;z-index:-414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ghdVBtwBAACZAwAADgAAAAAAAAAAAAAAAAAuAgAAZHJzL2Uyb0RvYy54bWxQSwECLQAUAAYA&#10;CAAAACEAjtiG0+AAAAAKAQAADwAAAAAAAAAAAAAAAAA2BAAAZHJzL2Rvd25yZXYueG1sUEsFBgAA&#10;AAAEAAQA8wAAAEMFAAAAAA==&#10;" filled="f" stroked="f">
              <v:textbox inset="0,0,0,0">
                <w:txbxContent>
                  <w:p w14:paraId="6CB7C507"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6D21" w14:textId="7CF704E8" w:rsidR="005D61FB" w:rsidRDefault="00947834">
    <w:pPr>
      <w:pStyle w:val="BodyText"/>
      <w:spacing w:line="14" w:lineRule="auto"/>
      <w:rPr>
        <w:sz w:val="20"/>
      </w:rPr>
    </w:pPr>
    <w:r>
      <w:rPr>
        <w:noProof/>
      </w:rPr>
      <mc:AlternateContent>
        <mc:Choice Requires="wps">
          <w:drawing>
            <wp:anchor distT="0" distB="0" distL="114300" distR="114300" simplePos="0" relativeHeight="461880320" behindDoc="1" locked="0" layoutInCell="1" allowOverlap="1" wp14:anchorId="2F5381B5" wp14:editId="0E480BBD">
              <wp:simplePos x="0" y="0"/>
              <wp:positionH relativeFrom="page">
                <wp:posOffset>2874010</wp:posOffset>
              </wp:positionH>
              <wp:positionV relativeFrom="page">
                <wp:posOffset>461010</wp:posOffset>
              </wp:positionV>
              <wp:extent cx="4300855" cy="163830"/>
              <wp:effectExtent l="0" t="0" r="0" b="0"/>
              <wp:wrapNone/>
              <wp:docPr id="4"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58EB"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381B5" id="_x0000_t202" coordsize="21600,21600" o:spt="202" path="m,l,21600r21600,l21600,xe">
              <v:stroke joinstyle="miter"/>
              <v:path gradientshapeok="t" o:connecttype="rect"/>
            </v:shapetype>
            <v:shape id="docshape498" o:spid="_x0000_s1258" type="#_x0000_t202" style="position:absolute;margin-left:226.3pt;margin-top:36.3pt;width:338.65pt;height:12.9pt;z-index:-414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MeX/U9wBAACZAwAADgAAAAAAAAAAAAAAAAAuAgAAZHJzL2Uyb0RvYy54bWxQSwECLQAUAAYA&#10;CAAAACEAjtiG0+AAAAAKAQAADwAAAAAAAAAAAAAAAAA2BAAAZHJzL2Rvd25yZXYueG1sUEsFBgAA&#10;AAAEAAQA8wAAAEMFAAAAAA==&#10;" filled="f" stroked="f">
              <v:textbox inset="0,0,0,0">
                <w:txbxContent>
                  <w:p w14:paraId="061A58EB"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7699" w14:textId="77777777" w:rsidR="005D61FB" w:rsidRDefault="005D61FB">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FB81" w14:textId="6AC444A6" w:rsidR="005D61FB" w:rsidRDefault="00947834">
    <w:pPr>
      <w:pStyle w:val="BodyText"/>
      <w:spacing w:line="14" w:lineRule="auto"/>
      <w:rPr>
        <w:sz w:val="20"/>
      </w:rPr>
    </w:pPr>
    <w:r>
      <w:rPr>
        <w:noProof/>
      </w:rPr>
      <mc:AlternateContent>
        <mc:Choice Requires="wps">
          <w:drawing>
            <wp:anchor distT="0" distB="0" distL="114300" distR="114300" simplePos="0" relativeHeight="461880832" behindDoc="1" locked="0" layoutInCell="1" allowOverlap="1" wp14:anchorId="31A3D04D" wp14:editId="0689AD26">
              <wp:simplePos x="0" y="0"/>
              <wp:positionH relativeFrom="page">
                <wp:posOffset>2874010</wp:posOffset>
              </wp:positionH>
              <wp:positionV relativeFrom="page">
                <wp:posOffset>461010</wp:posOffset>
              </wp:positionV>
              <wp:extent cx="4300855" cy="163830"/>
              <wp:effectExtent l="0" t="0" r="0" b="0"/>
              <wp:wrapNone/>
              <wp:docPr id="2"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61F6"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3D04D" id="_x0000_t202" coordsize="21600,21600" o:spt="202" path="m,l,21600r21600,l21600,xe">
              <v:stroke joinstyle="miter"/>
              <v:path gradientshapeok="t" o:connecttype="rect"/>
            </v:shapetype>
            <v:shape id="docshape499" o:spid="_x0000_s1259" type="#_x0000_t202" style="position:absolute;margin-left:226.3pt;margin-top:36.3pt;width:338.65pt;height:12.9pt;z-index:-41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" filled="f" stroked="f">
              <v:textbox inset="0,0,0,0">
                <w:txbxContent>
                  <w:p w14:paraId="7C7461F6" w14:textId="77777777" w:rsidR="005D61FB" w:rsidRDefault="00947834">
                    <w:pPr>
                      <w:spacing w:before="17"/>
                      <w:ind w:left="20"/>
                      <w:rPr>
                        <w:sz w:val="19"/>
                      </w:rPr>
                    </w:pPr>
                    <w:r>
                      <w:rPr>
                        <w:sz w:val="19"/>
                      </w:rPr>
                      <w:t>KALAMAZOO</w:t>
                    </w:r>
                    <w:r>
                      <w:rPr>
                        <w:rFonts w:ascii="Times New Roman"/>
                        <w:spacing w:val="20"/>
                        <w:sz w:val="19"/>
                      </w:rPr>
                      <w:t xml:space="preserve"> </w:t>
                    </w:r>
                    <w:r>
                      <w:rPr>
                        <w:sz w:val="19"/>
                      </w:rPr>
                      <w:t>TOWNSHIP</w:t>
                    </w:r>
                    <w:r>
                      <w:rPr>
                        <w:rFonts w:ascii="Times New Roman"/>
                        <w:spacing w:val="20"/>
                        <w:sz w:val="19"/>
                      </w:rPr>
                      <w:t xml:space="preserve"> </w:t>
                    </w:r>
                    <w:r>
                      <w:rPr>
                        <w:sz w:val="19"/>
                      </w:rPr>
                      <w:t>FIRE</w:t>
                    </w:r>
                    <w:r>
                      <w:rPr>
                        <w:rFonts w:ascii="Times New Roman"/>
                        <w:spacing w:val="21"/>
                        <w:sz w:val="19"/>
                      </w:rPr>
                      <w:t xml:space="preserve"> </w:t>
                    </w:r>
                    <w:r>
                      <w:rPr>
                        <w:sz w:val="19"/>
                      </w:rPr>
                      <w:t>DEPARTMENT</w:t>
                    </w:r>
                    <w:r>
                      <w:rPr>
                        <w:rFonts w:ascii="Times New Roman"/>
                        <w:spacing w:val="20"/>
                        <w:sz w:val="19"/>
                      </w:rPr>
                      <w:t xml:space="preserve"> </w:t>
                    </w:r>
                    <w:r>
                      <w:rPr>
                        <w:sz w:val="19"/>
                      </w:rPr>
                      <w:t>FIRE</w:t>
                    </w:r>
                    <w:r>
                      <w:rPr>
                        <w:rFonts w:ascii="Times New Roman"/>
                        <w:spacing w:val="20"/>
                        <w:sz w:val="19"/>
                      </w:rPr>
                      <w:t xml:space="preserve"> </w:t>
                    </w:r>
                    <w:r>
                      <w:rPr>
                        <w:sz w:val="19"/>
                      </w:rPr>
                      <w:t>REPORT:</w:t>
                    </w:r>
                    <w:r>
                      <w:rPr>
                        <w:rFonts w:ascii="Times New Roman"/>
                        <w:spacing w:val="21"/>
                        <w:sz w:val="19"/>
                      </w:rPr>
                      <w:t xml:space="preserve"> </w:t>
                    </w:r>
                    <w:r>
                      <w:rPr>
                        <w:sz w:val="19"/>
                      </w:rPr>
                      <w:t>APRIL</w:t>
                    </w:r>
                    <w:r>
                      <w:rPr>
                        <w:rFonts w:ascii="Times New Roman"/>
                        <w:spacing w:val="20"/>
                        <w:sz w:val="19"/>
                      </w:rPr>
                      <w:t xml:space="preserve"> </w:t>
                    </w:r>
                    <w:r>
                      <w:rPr>
                        <w:spacing w:val="-4"/>
                        <w:sz w:val="19"/>
                      </w:rPr>
                      <w:t>2022</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A0A6" w14:textId="77777777" w:rsidR="005D61FB" w:rsidRDefault="005D61FB">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FC3E" w14:textId="77777777" w:rsidR="005D61FB" w:rsidRDefault="005D61FB">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1E44" w14:textId="77777777" w:rsidR="005D61FB" w:rsidRDefault="005D61FB">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A873" w14:textId="77777777" w:rsidR="005D61FB" w:rsidRDefault="005D61FB">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F03D" w14:textId="77777777" w:rsidR="005D61FB" w:rsidRDefault="005D61FB">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4D5B" w14:textId="77777777" w:rsidR="005D61FB" w:rsidRDefault="005D61FB">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2B3E" w14:textId="77777777" w:rsidR="005D61FB" w:rsidRDefault="005D61FB">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7FC1" w14:textId="77777777" w:rsidR="005D61FB" w:rsidRDefault="005D61FB">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AE16" w14:textId="77777777" w:rsidR="005D61FB" w:rsidRDefault="005D61F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6421" w14:textId="77777777" w:rsidR="005D61FB" w:rsidRDefault="005D61FB">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DF74" w14:textId="77777777" w:rsidR="005D61FB" w:rsidRDefault="005D61FB">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FA52" w14:textId="77777777" w:rsidR="005D61FB" w:rsidRDefault="005D61FB">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3F90" w14:textId="77777777" w:rsidR="005D61FB" w:rsidRDefault="005D61F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DAAA" w14:textId="77777777" w:rsidR="005D61FB" w:rsidRDefault="005D61F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3EC2"/>
    <w:multiLevelType w:val="hybridMultilevel"/>
    <w:tmpl w:val="D53290FE"/>
    <w:lvl w:ilvl="0" w:tplc="06903BA4">
      <w:numFmt w:val="bullet"/>
      <w:lvlText w:val="•"/>
      <w:lvlJc w:val="left"/>
      <w:pPr>
        <w:ind w:left="705" w:hanging="298"/>
      </w:pPr>
      <w:rPr>
        <w:rFonts w:ascii="Arial" w:eastAsia="Arial" w:hAnsi="Arial" w:cs="Arial" w:hint="default"/>
        <w:b w:val="0"/>
        <w:bCs w:val="0"/>
        <w:i w:val="0"/>
        <w:iCs w:val="0"/>
        <w:color w:val="00304C"/>
        <w:w w:val="101"/>
        <w:sz w:val="61"/>
        <w:szCs w:val="61"/>
        <w:lang w:val="en-US" w:eastAsia="en-US" w:bidi="ar-SA"/>
      </w:rPr>
    </w:lvl>
    <w:lvl w:ilvl="1" w:tplc="504AAB00">
      <w:numFmt w:val="bullet"/>
      <w:lvlText w:val="•"/>
      <w:lvlJc w:val="left"/>
      <w:pPr>
        <w:ind w:left="1497" w:hanging="298"/>
      </w:pPr>
      <w:rPr>
        <w:rFonts w:ascii="Arial" w:eastAsia="Arial" w:hAnsi="Arial" w:cs="Arial" w:hint="default"/>
        <w:b w:val="0"/>
        <w:bCs w:val="0"/>
        <w:i w:val="0"/>
        <w:iCs w:val="0"/>
        <w:color w:val="00304C"/>
        <w:w w:val="99"/>
        <w:sz w:val="44"/>
        <w:szCs w:val="44"/>
        <w:lang w:val="en-US" w:eastAsia="en-US" w:bidi="ar-SA"/>
      </w:rPr>
    </w:lvl>
    <w:lvl w:ilvl="2" w:tplc="B4360C8E">
      <w:numFmt w:val="bullet"/>
      <w:lvlText w:val="•"/>
      <w:lvlJc w:val="left"/>
      <w:pPr>
        <w:ind w:left="2935" w:hanging="298"/>
      </w:pPr>
      <w:rPr>
        <w:rFonts w:hint="default"/>
        <w:lang w:val="en-US" w:eastAsia="en-US" w:bidi="ar-SA"/>
      </w:rPr>
    </w:lvl>
    <w:lvl w:ilvl="3" w:tplc="FA789B6C">
      <w:numFmt w:val="bullet"/>
      <w:lvlText w:val="•"/>
      <w:lvlJc w:val="left"/>
      <w:pPr>
        <w:ind w:left="4371" w:hanging="298"/>
      </w:pPr>
      <w:rPr>
        <w:rFonts w:hint="default"/>
        <w:lang w:val="en-US" w:eastAsia="en-US" w:bidi="ar-SA"/>
      </w:rPr>
    </w:lvl>
    <w:lvl w:ilvl="4" w:tplc="F1922510">
      <w:numFmt w:val="bullet"/>
      <w:lvlText w:val="•"/>
      <w:lvlJc w:val="left"/>
      <w:pPr>
        <w:ind w:left="5806" w:hanging="298"/>
      </w:pPr>
      <w:rPr>
        <w:rFonts w:hint="default"/>
        <w:lang w:val="en-US" w:eastAsia="en-US" w:bidi="ar-SA"/>
      </w:rPr>
    </w:lvl>
    <w:lvl w:ilvl="5" w:tplc="4EFEDFAA">
      <w:numFmt w:val="bullet"/>
      <w:lvlText w:val="•"/>
      <w:lvlJc w:val="left"/>
      <w:pPr>
        <w:ind w:left="7242" w:hanging="298"/>
      </w:pPr>
      <w:rPr>
        <w:rFonts w:hint="default"/>
        <w:lang w:val="en-US" w:eastAsia="en-US" w:bidi="ar-SA"/>
      </w:rPr>
    </w:lvl>
    <w:lvl w:ilvl="6" w:tplc="2FF64724">
      <w:numFmt w:val="bullet"/>
      <w:lvlText w:val="•"/>
      <w:lvlJc w:val="left"/>
      <w:pPr>
        <w:ind w:left="8677" w:hanging="298"/>
      </w:pPr>
      <w:rPr>
        <w:rFonts w:hint="default"/>
        <w:lang w:val="en-US" w:eastAsia="en-US" w:bidi="ar-SA"/>
      </w:rPr>
    </w:lvl>
    <w:lvl w:ilvl="7" w:tplc="C73AAA66">
      <w:numFmt w:val="bullet"/>
      <w:lvlText w:val="•"/>
      <w:lvlJc w:val="left"/>
      <w:pPr>
        <w:ind w:left="10113" w:hanging="298"/>
      </w:pPr>
      <w:rPr>
        <w:rFonts w:hint="default"/>
        <w:lang w:val="en-US" w:eastAsia="en-US" w:bidi="ar-SA"/>
      </w:rPr>
    </w:lvl>
    <w:lvl w:ilvl="8" w:tplc="B1E29996">
      <w:numFmt w:val="bullet"/>
      <w:lvlText w:val="•"/>
      <w:lvlJc w:val="left"/>
      <w:pPr>
        <w:ind w:left="11548" w:hanging="298"/>
      </w:pPr>
      <w:rPr>
        <w:rFonts w:hint="default"/>
        <w:lang w:val="en-US" w:eastAsia="en-US" w:bidi="ar-SA"/>
      </w:rPr>
    </w:lvl>
  </w:abstractNum>
  <w:abstractNum w:abstractNumId="1" w15:restartNumberingAfterBreak="0">
    <w:nsid w:val="071261E4"/>
    <w:multiLevelType w:val="hybridMultilevel"/>
    <w:tmpl w:val="76A62C4A"/>
    <w:lvl w:ilvl="0" w:tplc="76E46804">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1" w:tplc="00460014">
      <w:numFmt w:val="bullet"/>
      <w:lvlText w:val="•"/>
      <w:lvlJc w:val="left"/>
      <w:pPr>
        <w:ind w:left="1906" w:hanging="361"/>
      </w:pPr>
      <w:rPr>
        <w:rFonts w:hint="default"/>
        <w:lang w:val="en-US" w:eastAsia="en-US" w:bidi="ar-SA"/>
      </w:rPr>
    </w:lvl>
    <w:lvl w:ilvl="2" w:tplc="37425002">
      <w:numFmt w:val="bullet"/>
      <w:lvlText w:val="•"/>
      <w:lvlJc w:val="left"/>
      <w:pPr>
        <w:ind w:left="2932" w:hanging="361"/>
      </w:pPr>
      <w:rPr>
        <w:rFonts w:hint="default"/>
        <w:lang w:val="en-US" w:eastAsia="en-US" w:bidi="ar-SA"/>
      </w:rPr>
    </w:lvl>
    <w:lvl w:ilvl="3" w:tplc="CE7849FA">
      <w:numFmt w:val="bullet"/>
      <w:lvlText w:val="•"/>
      <w:lvlJc w:val="left"/>
      <w:pPr>
        <w:ind w:left="3958" w:hanging="361"/>
      </w:pPr>
      <w:rPr>
        <w:rFonts w:hint="default"/>
        <w:lang w:val="en-US" w:eastAsia="en-US" w:bidi="ar-SA"/>
      </w:rPr>
    </w:lvl>
    <w:lvl w:ilvl="4" w:tplc="4E94F350">
      <w:numFmt w:val="bullet"/>
      <w:lvlText w:val="•"/>
      <w:lvlJc w:val="left"/>
      <w:pPr>
        <w:ind w:left="4984" w:hanging="361"/>
      </w:pPr>
      <w:rPr>
        <w:rFonts w:hint="default"/>
        <w:lang w:val="en-US" w:eastAsia="en-US" w:bidi="ar-SA"/>
      </w:rPr>
    </w:lvl>
    <w:lvl w:ilvl="5" w:tplc="F66AE5C6">
      <w:numFmt w:val="bullet"/>
      <w:lvlText w:val="•"/>
      <w:lvlJc w:val="left"/>
      <w:pPr>
        <w:ind w:left="6010" w:hanging="361"/>
      </w:pPr>
      <w:rPr>
        <w:rFonts w:hint="default"/>
        <w:lang w:val="en-US" w:eastAsia="en-US" w:bidi="ar-SA"/>
      </w:rPr>
    </w:lvl>
    <w:lvl w:ilvl="6" w:tplc="A37AE94E">
      <w:numFmt w:val="bullet"/>
      <w:lvlText w:val="•"/>
      <w:lvlJc w:val="left"/>
      <w:pPr>
        <w:ind w:left="7036" w:hanging="361"/>
      </w:pPr>
      <w:rPr>
        <w:rFonts w:hint="default"/>
        <w:lang w:val="en-US" w:eastAsia="en-US" w:bidi="ar-SA"/>
      </w:rPr>
    </w:lvl>
    <w:lvl w:ilvl="7" w:tplc="FFEEDC58">
      <w:numFmt w:val="bullet"/>
      <w:lvlText w:val="•"/>
      <w:lvlJc w:val="left"/>
      <w:pPr>
        <w:ind w:left="8062" w:hanging="361"/>
      </w:pPr>
      <w:rPr>
        <w:rFonts w:hint="default"/>
        <w:lang w:val="en-US" w:eastAsia="en-US" w:bidi="ar-SA"/>
      </w:rPr>
    </w:lvl>
    <w:lvl w:ilvl="8" w:tplc="BF64DDC6">
      <w:numFmt w:val="bullet"/>
      <w:lvlText w:val="•"/>
      <w:lvlJc w:val="left"/>
      <w:pPr>
        <w:ind w:left="9088" w:hanging="361"/>
      </w:pPr>
      <w:rPr>
        <w:rFonts w:hint="default"/>
        <w:lang w:val="en-US" w:eastAsia="en-US" w:bidi="ar-SA"/>
      </w:rPr>
    </w:lvl>
  </w:abstractNum>
  <w:abstractNum w:abstractNumId="2" w15:restartNumberingAfterBreak="0">
    <w:nsid w:val="08A7174B"/>
    <w:multiLevelType w:val="hybridMultilevel"/>
    <w:tmpl w:val="AD841EAE"/>
    <w:lvl w:ilvl="0" w:tplc="6C00B134">
      <w:numFmt w:val="bullet"/>
      <w:lvlText w:val="•"/>
      <w:lvlJc w:val="left"/>
      <w:pPr>
        <w:ind w:left="2303" w:hanging="93"/>
      </w:pPr>
      <w:rPr>
        <w:rFonts w:ascii="Verdana" w:eastAsia="Verdana" w:hAnsi="Verdana" w:cs="Verdana" w:hint="default"/>
        <w:b w:val="0"/>
        <w:bCs w:val="0"/>
        <w:i w:val="0"/>
        <w:iCs w:val="0"/>
        <w:spacing w:val="-1"/>
        <w:w w:val="111"/>
        <w:sz w:val="13"/>
        <w:szCs w:val="13"/>
        <w:lang w:val="en-US" w:eastAsia="en-US" w:bidi="ar-SA"/>
      </w:rPr>
    </w:lvl>
    <w:lvl w:ilvl="1" w:tplc="8A58B93E">
      <w:numFmt w:val="bullet"/>
      <w:lvlText w:val="•"/>
      <w:lvlJc w:val="left"/>
      <w:pPr>
        <w:ind w:left="3025" w:hanging="93"/>
      </w:pPr>
      <w:rPr>
        <w:rFonts w:hint="default"/>
        <w:lang w:val="en-US" w:eastAsia="en-US" w:bidi="ar-SA"/>
      </w:rPr>
    </w:lvl>
    <w:lvl w:ilvl="2" w:tplc="078CD738">
      <w:numFmt w:val="bullet"/>
      <w:lvlText w:val="•"/>
      <w:lvlJc w:val="left"/>
      <w:pPr>
        <w:ind w:left="3751" w:hanging="93"/>
      </w:pPr>
      <w:rPr>
        <w:rFonts w:hint="default"/>
        <w:lang w:val="en-US" w:eastAsia="en-US" w:bidi="ar-SA"/>
      </w:rPr>
    </w:lvl>
    <w:lvl w:ilvl="3" w:tplc="426CBAEA">
      <w:numFmt w:val="bullet"/>
      <w:lvlText w:val="•"/>
      <w:lvlJc w:val="left"/>
      <w:pPr>
        <w:ind w:left="4477" w:hanging="93"/>
      </w:pPr>
      <w:rPr>
        <w:rFonts w:hint="default"/>
        <w:lang w:val="en-US" w:eastAsia="en-US" w:bidi="ar-SA"/>
      </w:rPr>
    </w:lvl>
    <w:lvl w:ilvl="4" w:tplc="4014A97C">
      <w:numFmt w:val="bullet"/>
      <w:lvlText w:val="•"/>
      <w:lvlJc w:val="left"/>
      <w:pPr>
        <w:ind w:left="5203" w:hanging="93"/>
      </w:pPr>
      <w:rPr>
        <w:rFonts w:hint="default"/>
        <w:lang w:val="en-US" w:eastAsia="en-US" w:bidi="ar-SA"/>
      </w:rPr>
    </w:lvl>
    <w:lvl w:ilvl="5" w:tplc="78CE025E">
      <w:numFmt w:val="bullet"/>
      <w:lvlText w:val="•"/>
      <w:lvlJc w:val="left"/>
      <w:pPr>
        <w:ind w:left="5929" w:hanging="93"/>
      </w:pPr>
      <w:rPr>
        <w:rFonts w:hint="default"/>
        <w:lang w:val="en-US" w:eastAsia="en-US" w:bidi="ar-SA"/>
      </w:rPr>
    </w:lvl>
    <w:lvl w:ilvl="6" w:tplc="445CD690">
      <w:numFmt w:val="bullet"/>
      <w:lvlText w:val="•"/>
      <w:lvlJc w:val="left"/>
      <w:pPr>
        <w:ind w:left="6655" w:hanging="93"/>
      </w:pPr>
      <w:rPr>
        <w:rFonts w:hint="default"/>
        <w:lang w:val="en-US" w:eastAsia="en-US" w:bidi="ar-SA"/>
      </w:rPr>
    </w:lvl>
    <w:lvl w:ilvl="7" w:tplc="117E56EA">
      <w:numFmt w:val="bullet"/>
      <w:lvlText w:val="•"/>
      <w:lvlJc w:val="left"/>
      <w:pPr>
        <w:ind w:left="7381" w:hanging="93"/>
      </w:pPr>
      <w:rPr>
        <w:rFonts w:hint="default"/>
        <w:lang w:val="en-US" w:eastAsia="en-US" w:bidi="ar-SA"/>
      </w:rPr>
    </w:lvl>
    <w:lvl w:ilvl="8" w:tplc="B1AA5F9E">
      <w:numFmt w:val="bullet"/>
      <w:lvlText w:val="•"/>
      <w:lvlJc w:val="left"/>
      <w:pPr>
        <w:ind w:left="8107" w:hanging="93"/>
      </w:pPr>
      <w:rPr>
        <w:rFonts w:hint="default"/>
        <w:lang w:val="en-US" w:eastAsia="en-US" w:bidi="ar-SA"/>
      </w:rPr>
    </w:lvl>
  </w:abstractNum>
  <w:abstractNum w:abstractNumId="3" w15:restartNumberingAfterBreak="0">
    <w:nsid w:val="0C764211"/>
    <w:multiLevelType w:val="hybridMultilevel"/>
    <w:tmpl w:val="785AB484"/>
    <w:lvl w:ilvl="0" w:tplc="99200660">
      <w:numFmt w:val="bullet"/>
      <w:lvlText w:val=""/>
      <w:lvlJc w:val="left"/>
      <w:pPr>
        <w:ind w:left="1795" w:hanging="792"/>
      </w:pPr>
      <w:rPr>
        <w:rFonts w:ascii="Wingdings" w:eastAsia="Wingdings" w:hAnsi="Wingdings" w:cs="Wingdings" w:hint="default"/>
        <w:b w:val="0"/>
        <w:bCs w:val="0"/>
        <w:i w:val="0"/>
        <w:iCs w:val="0"/>
        <w:color w:val="00304C"/>
        <w:w w:val="101"/>
        <w:sz w:val="39"/>
        <w:szCs w:val="39"/>
        <w:lang w:val="en-US" w:eastAsia="en-US" w:bidi="ar-SA"/>
      </w:rPr>
    </w:lvl>
    <w:lvl w:ilvl="1" w:tplc="E85CC714">
      <w:numFmt w:val="bullet"/>
      <w:lvlText w:val="•"/>
      <w:lvlJc w:val="left"/>
      <w:pPr>
        <w:ind w:left="3062" w:hanging="792"/>
      </w:pPr>
      <w:rPr>
        <w:rFonts w:hint="default"/>
        <w:lang w:val="en-US" w:eastAsia="en-US" w:bidi="ar-SA"/>
      </w:rPr>
    </w:lvl>
    <w:lvl w:ilvl="2" w:tplc="DBB07758">
      <w:numFmt w:val="bullet"/>
      <w:lvlText w:val="•"/>
      <w:lvlJc w:val="left"/>
      <w:pPr>
        <w:ind w:left="4324" w:hanging="792"/>
      </w:pPr>
      <w:rPr>
        <w:rFonts w:hint="default"/>
        <w:lang w:val="en-US" w:eastAsia="en-US" w:bidi="ar-SA"/>
      </w:rPr>
    </w:lvl>
    <w:lvl w:ilvl="3" w:tplc="CF428D6C">
      <w:numFmt w:val="bullet"/>
      <w:lvlText w:val="•"/>
      <w:lvlJc w:val="left"/>
      <w:pPr>
        <w:ind w:left="5586" w:hanging="792"/>
      </w:pPr>
      <w:rPr>
        <w:rFonts w:hint="default"/>
        <w:lang w:val="en-US" w:eastAsia="en-US" w:bidi="ar-SA"/>
      </w:rPr>
    </w:lvl>
    <w:lvl w:ilvl="4" w:tplc="CAE8CAAC">
      <w:numFmt w:val="bullet"/>
      <w:lvlText w:val="•"/>
      <w:lvlJc w:val="left"/>
      <w:pPr>
        <w:ind w:left="6848" w:hanging="792"/>
      </w:pPr>
      <w:rPr>
        <w:rFonts w:hint="default"/>
        <w:lang w:val="en-US" w:eastAsia="en-US" w:bidi="ar-SA"/>
      </w:rPr>
    </w:lvl>
    <w:lvl w:ilvl="5" w:tplc="D7AEA86C">
      <w:numFmt w:val="bullet"/>
      <w:lvlText w:val="•"/>
      <w:lvlJc w:val="left"/>
      <w:pPr>
        <w:ind w:left="8110" w:hanging="792"/>
      </w:pPr>
      <w:rPr>
        <w:rFonts w:hint="default"/>
        <w:lang w:val="en-US" w:eastAsia="en-US" w:bidi="ar-SA"/>
      </w:rPr>
    </w:lvl>
    <w:lvl w:ilvl="6" w:tplc="C5CEF444">
      <w:numFmt w:val="bullet"/>
      <w:lvlText w:val="•"/>
      <w:lvlJc w:val="left"/>
      <w:pPr>
        <w:ind w:left="9372" w:hanging="792"/>
      </w:pPr>
      <w:rPr>
        <w:rFonts w:hint="default"/>
        <w:lang w:val="en-US" w:eastAsia="en-US" w:bidi="ar-SA"/>
      </w:rPr>
    </w:lvl>
    <w:lvl w:ilvl="7" w:tplc="6550271E">
      <w:numFmt w:val="bullet"/>
      <w:lvlText w:val="•"/>
      <w:lvlJc w:val="left"/>
      <w:pPr>
        <w:ind w:left="10634" w:hanging="792"/>
      </w:pPr>
      <w:rPr>
        <w:rFonts w:hint="default"/>
        <w:lang w:val="en-US" w:eastAsia="en-US" w:bidi="ar-SA"/>
      </w:rPr>
    </w:lvl>
    <w:lvl w:ilvl="8" w:tplc="15CC85CE">
      <w:numFmt w:val="bullet"/>
      <w:lvlText w:val="•"/>
      <w:lvlJc w:val="left"/>
      <w:pPr>
        <w:ind w:left="11896" w:hanging="792"/>
      </w:pPr>
      <w:rPr>
        <w:rFonts w:hint="default"/>
        <w:lang w:val="en-US" w:eastAsia="en-US" w:bidi="ar-SA"/>
      </w:rPr>
    </w:lvl>
  </w:abstractNum>
  <w:abstractNum w:abstractNumId="4" w15:restartNumberingAfterBreak="0">
    <w:nsid w:val="0E4B794B"/>
    <w:multiLevelType w:val="hybridMultilevel"/>
    <w:tmpl w:val="255EDEF0"/>
    <w:lvl w:ilvl="0" w:tplc="5994D3B8">
      <w:numFmt w:val="bullet"/>
      <w:lvlText w:val="•"/>
      <w:lvlJc w:val="left"/>
      <w:pPr>
        <w:ind w:left="160" w:hanging="161"/>
      </w:pPr>
      <w:rPr>
        <w:rFonts w:ascii="Arial" w:eastAsia="Arial" w:hAnsi="Arial" w:cs="Arial" w:hint="default"/>
        <w:b w:val="0"/>
        <w:bCs w:val="0"/>
        <w:i w:val="0"/>
        <w:iCs w:val="0"/>
        <w:w w:val="100"/>
        <w:sz w:val="22"/>
        <w:szCs w:val="22"/>
        <w:lang w:val="en-US" w:eastAsia="en-US" w:bidi="ar-SA"/>
      </w:rPr>
    </w:lvl>
    <w:lvl w:ilvl="1" w:tplc="F6361304">
      <w:numFmt w:val="bullet"/>
      <w:lvlText w:val="•"/>
      <w:lvlJc w:val="left"/>
      <w:pPr>
        <w:ind w:left="1258" w:hanging="161"/>
      </w:pPr>
      <w:rPr>
        <w:rFonts w:hint="default"/>
        <w:lang w:val="en-US" w:eastAsia="en-US" w:bidi="ar-SA"/>
      </w:rPr>
    </w:lvl>
    <w:lvl w:ilvl="2" w:tplc="0018FCC0">
      <w:numFmt w:val="bullet"/>
      <w:lvlText w:val="•"/>
      <w:lvlJc w:val="left"/>
      <w:pPr>
        <w:ind w:left="2356" w:hanging="161"/>
      </w:pPr>
      <w:rPr>
        <w:rFonts w:hint="default"/>
        <w:lang w:val="en-US" w:eastAsia="en-US" w:bidi="ar-SA"/>
      </w:rPr>
    </w:lvl>
    <w:lvl w:ilvl="3" w:tplc="D74C2D7A">
      <w:numFmt w:val="bullet"/>
      <w:lvlText w:val="•"/>
      <w:lvlJc w:val="left"/>
      <w:pPr>
        <w:ind w:left="3454" w:hanging="161"/>
      </w:pPr>
      <w:rPr>
        <w:rFonts w:hint="default"/>
        <w:lang w:val="en-US" w:eastAsia="en-US" w:bidi="ar-SA"/>
      </w:rPr>
    </w:lvl>
    <w:lvl w:ilvl="4" w:tplc="EEB077C0">
      <w:numFmt w:val="bullet"/>
      <w:lvlText w:val="•"/>
      <w:lvlJc w:val="left"/>
      <w:pPr>
        <w:ind w:left="4552" w:hanging="161"/>
      </w:pPr>
      <w:rPr>
        <w:rFonts w:hint="default"/>
        <w:lang w:val="en-US" w:eastAsia="en-US" w:bidi="ar-SA"/>
      </w:rPr>
    </w:lvl>
    <w:lvl w:ilvl="5" w:tplc="A43AB32A">
      <w:numFmt w:val="bullet"/>
      <w:lvlText w:val="•"/>
      <w:lvlJc w:val="left"/>
      <w:pPr>
        <w:ind w:left="5650" w:hanging="161"/>
      </w:pPr>
      <w:rPr>
        <w:rFonts w:hint="default"/>
        <w:lang w:val="en-US" w:eastAsia="en-US" w:bidi="ar-SA"/>
      </w:rPr>
    </w:lvl>
    <w:lvl w:ilvl="6" w:tplc="F5322E8E">
      <w:numFmt w:val="bullet"/>
      <w:lvlText w:val="•"/>
      <w:lvlJc w:val="left"/>
      <w:pPr>
        <w:ind w:left="6748" w:hanging="161"/>
      </w:pPr>
      <w:rPr>
        <w:rFonts w:hint="default"/>
        <w:lang w:val="en-US" w:eastAsia="en-US" w:bidi="ar-SA"/>
      </w:rPr>
    </w:lvl>
    <w:lvl w:ilvl="7" w:tplc="7092F0A2">
      <w:numFmt w:val="bullet"/>
      <w:lvlText w:val="•"/>
      <w:lvlJc w:val="left"/>
      <w:pPr>
        <w:ind w:left="7846" w:hanging="161"/>
      </w:pPr>
      <w:rPr>
        <w:rFonts w:hint="default"/>
        <w:lang w:val="en-US" w:eastAsia="en-US" w:bidi="ar-SA"/>
      </w:rPr>
    </w:lvl>
    <w:lvl w:ilvl="8" w:tplc="1FDEDBCA">
      <w:numFmt w:val="bullet"/>
      <w:lvlText w:val="•"/>
      <w:lvlJc w:val="left"/>
      <w:pPr>
        <w:ind w:left="8944" w:hanging="161"/>
      </w:pPr>
      <w:rPr>
        <w:rFonts w:hint="default"/>
        <w:lang w:val="en-US" w:eastAsia="en-US" w:bidi="ar-SA"/>
      </w:rPr>
    </w:lvl>
  </w:abstractNum>
  <w:abstractNum w:abstractNumId="5" w15:restartNumberingAfterBreak="0">
    <w:nsid w:val="1FB52C48"/>
    <w:multiLevelType w:val="hybridMultilevel"/>
    <w:tmpl w:val="EE1ADD52"/>
    <w:lvl w:ilvl="0" w:tplc="16F298E6">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1" w:tplc="2EDCF756">
      <w:numFmt w:val="bullet"/>
      <w:lvlText w:val="•"/>
      <w:lvlJc w:val="left"/>
      <w:pPr>
        <w:ind w:left="1906" w:hanging="361"/>
      </w:pPr>
      <w:rPr>
        <w:rFonts w:hint="default"/>
        <w:lang w:val="en-US" w:eastAsia="en-US" w:bidi="ar-SA"/>
      </w:rPr>
    </w:lvl>
    <w:lvl w:ilvl="2" w:tplc="327E6EB6">
      <w:numFmt w:val="bullet"/>
      <w:lvlText w:val="•"/>
      <w:lvlJc w:val="left"/>
      <w:pPr>
        <w:ind w:left="2932" w:hanging="361"/>
      </w:pPr>
      <w:rPr>
        <w:rFonts w:hint="default"/>
        <w:lang w:val="en-US" w:eastAsia="en-US" w:bidi="ar-SA"/>
      </w:rPr>
    </w:lvl>
    <w:lvl w:ilvl="3" w:tplc="BFACA35A">
      <w:numFmt w:val="bullet"/>
      <w:lvlText w:val="•"/>
      <w:lvlJc w:val="left"/>
      <w:pPr>
        <w:ind w:left="3958" w:hanging="361"/>
      </w:pPr>
      <w:rPr>
        <w:rFonts w:hint="default"/>
        <w:lang w:val="en-US" w:eastAsia="en-US" w:bidi="ar-SA"/>
      </w:rPr>
    </w:lvl>
    <w:lvl w:ilvl="4" w:tplc="1F2E7ADA">
      <w:numFmt w:val="bullet"/>
      <w:lvlText w:val="•"/>
      <w:lvlJc w:val="left"/>
      <w:pPr>
        <w:ind w:left="4984" w:hanging="361"/>
      </w:pPr>
      <w:rPr>
        <w:rFonts w:hint="default"/>
        <w:lang w:val="en-US" w:eastAsia="en-US" w:bidi="ar-SA"/>
      </w:rPr>
    </w:lvl>
    <w:lvl w:ilvl="5" w:tplc="8856DB7E">
      <w:numFmt w:val="bullet"/>
      <w:lvlText w:val="•"/>
      <w:lvlJc w:val="left"/>
      <w:pPr>
        <w:ind w:left="6010" w:hanging="361"/>
      </w:pPr>
      <w:rPr>
        <w:rFonts w:hint="default"/>
        <w:lang w:val="en-US" w:eastAsia="en-US" w:bidi="ar-SA"/>
      </w:rPr>
    </w:lvl>
    <w:lvl w:ilvl="6" w:tplc="2D301380">
      <w:numFmt w:val="bullet"/>
      <w:lvlText w:val="•"/>
      <w:lvlJc w:val="left"/>
      <w:pPr>
        <w:ind w:left="7036" w:hanging="361"/>
      </w:pPr>
      <w:rPr>
        <w:rFonts w:hint="default"/>
        <w:lang w:val="en-US" w:eastAsia="en-US" w:bidi="ar-SA"/>
      </w:rPr>
    </w:lvl>
    <w:lvl w:ilvl="7" w:tplc="89BEDD44">
      <w:numFmt w:val="bullet"/>
      <w:lvlText w:val="•"/>
      <w:lvlJc w:val="left"/>
      <w:pPr>
        <w:ind w:left="8062" w:hanging="361"/>
      </w:pPr>
      <w:rPr>
        <w:rFonts w:hint="default"/>
        <w:lang w:val="en-US" w:eastAsia="en-US" w:bidi="ar-SA"/>
      </w:rPr>
    </w:lvl>
    <w:lvl w:ilvl="8" w:tplc="3A588F30">
      <w:numFmt w:val="bullet"/>
      <w:lvlText w:val="•"/>
      <w:lvlJc w:val="left"/>
      <w:pPr>
        <w:ind w:left="9088" w:hanging="361"/>
      </w:pPr>
      <w:rPr>
        <w:rFonts w:hint="default"/>
        <w:lang w:val="en-US" w:eastAsia="en-US" w:bidi="ar-SA"/>
      </w:rPr>
    </w:lvl>
  </w:abstractNum>
  <w:abstractNum w:abstractNumId="6" w15:restartNumberingAfterBreak="0">
    <w:nsid w:val="27D01733"/>
    <w:multiLevelType w:val="hybridMultilevel"/>
    <w:tmpl w:val="446C6578"/>
    <w:lvl w:ilvl="0" w:tplc="3D3EE346">
      <w:numFmt w:val="bullet"/>
      <w:lvlText w:val="•"/>
      <w:lvlJc w:val="left"/>
      <w:pPr>
        <w:ind w:left="705" w:hanging="300"/>
      </w:pPr>
      <w:rPr>
        <w:rFonts w:ascii="Arial" w:eastAsia="Arial" w:hAnsi="Arial" w:cs="Arial" w:hint="default"/>
        <w:b w:val="0"/>
        <w:bCs w:val="0"/>
        <w:i w:val="0"/>
        <w:iCs w:val="0"/>
        <w:color w:val="00304C"/>
        <w:w w:val="101"/>
        <w:sz w:val="61"/>
        <w:szCs w:val="61"/>
        <w:lang w:val="en-US" w:eastAsia="en-US" w:bidi="ar-SA"/>
      </w:rPr>
    </w:lvl>
    <w:lvl w:ilvl="1" w:tplc="A98280BA">
      <w:numFmt w:val="bullet"/>
      <w:lvlText w:val=""/>
      <w:lvlJc w:val="left"/>
      <w:pPr>
        <w:ind w:left="1396" w:hanging="495"/>
      </w:pPr>
      <w:rPr>
        <w:rFonts w:ascii="Wingdings" w:eastAsia="Wingdings" w:hAnsi="Wingdings" w:cs="Wingdings" w:hint="default"/>
        <w:b w:val="0"/>
        <w:bCs w:val="0"/>
        <w:i w:val="0"/>
        <w:iCs w:val="0"/>
        <w:color w:val="00304C"/>
        <w:w w:val="99"/>
        <w:sz w:val="44"/>
        <w:szCs w:val="44"/>
        <w:lang w:val="en-US" w:eastAsia="en-US" w:bidi="ar-SA"/>
      </w:rPr>
    </w:lvl>
    <w:lvl w:ilvl="2" w:tplc="E1CE2404">
      <w:numFmt w:val="bullet"/>
      <w:lvlText w:val="•"/>
      <w:lvlJc w:val="left"/>
      <w:pPr>
        <w:ind w:left="2846" w:hanging="495"/>
      </w:pPr>
      <w:rPr>
        <w:rFonts w:hint="default"/>
        <w:lang w:val="en-US" w:eastAsia="en-US" w:bidi="ar-SA"/>
      </w:rPr>
    </w:lvl>
    <w:lvl w:ilvl="3" w:tplc="356A9072">
      <w:numFmt w:val="bullet"/>
      <w:lvlText w:val="•"/>
      <w:lvlJc w:val="left"/>
      <w:pPr>
        <w:ind w:left="4293" w:hanging="495"/>
      </w:pPr>
      <w:rPr>
        <w:rFonts w:hint="default"/>
        <w:lang w:val="en-US" w:eastAsia="en-US" w:bidi="ar-SA"/>
      </w:rPr>
    </w:lvl>
    <w:lvl w:ilvl="4" w:tplc="F3C2EED2">
      <w:numFmt w:val="bullet"/>
      <w:lvlText w:val="•"/>
      <w:lvlJc w:val="left"/>
      <w:pPr>
        <w:ind w:left="5740" w:hanging="495"/>
      </w:pPr>
      <w:rPr>
        <w:rFonts w:hint="default"/>
        <w:lang w:val="en-US" w:eastAsia="en-US" w:bidi="ar-SA"/>
      </w:rPr>
    </w:lvl>
    <w:lvl w:ilvl="5" w:tplc="B28E6F24">
      <w:numFmt w:val="bullet"/>
      <w:lvlText w:val="•"/>
      <w:lvlJc w:val="left"/>
      <w:pPr>
        <w:ind w:left="7186" w:hanging="495"/>
      </w:pPr>
      <w:rPr>
        <w:rFonts w:hint="default"/>
        <w:lang w:val="en-US" w:eastAsia="en-US" w:bidi="ar-SA"/>
      </w:rPr>
    </w:lvl>
    <w:lvl w:ilvl="6" w:tplc="4030BFB0">
      <w:numFmt w:val="bullet"/>
      <w:lvlText w:val="•"/>
      <w:lvlJc w:val="left"/>
      <w:pPr>
        <w:ind w:left="8633" w:hanging="495"/>
      </w:pPr>
      <w:rPr>
        <w:rFonts w:hint="default"/>
        <w:lang w:val="en-US" w:eastAsia="en-US" w:bidi="ar-SA"/>
      </w:rPr>
    </w:lvl>
    <w:lvl w:ilvl="7" w:tplc="661A91B6">
      <w:numFmt w:val="bullet"/>
      <w:lvlText w:val="•"/>
      <w:lvlJc w:val="left"/>
      <w:pPr>
        <w:ind w:left="10080" w:hanging="495"/>
      </w:pPr>
      <w:rPr>
        <w:rFonts w:hint="default"/>
        <w:lang w:val="en-US" w:eastAsia="en-US" w:bidi="ar-SA"/>
      </w:rPr>
    </w:lvl>
    <w:lvl w:ilvl="8" w:tplc="891C6796">
      <w:numFmt w:val="bullet"/>
      <w:lvlText w:val="•"/>
      <w:lvlJc w:val="left"/>
      <w:pPr>
        <w:ind w:left="11526" w:hanging="495"/>
      </w:pPr>
      <w:rPr>
        <w:rFonts w:hint="default"/>
        <w:lang w:val="en-US" w:eastAsia="en-US" w:bidi="ar-SA"/>
      </w:rPr>
    </w:lvl>
  </w:abstractNum>
  <w:abstractNum w:abstractNumId="7" w15:restartNumberingAfterBreak="0">
    <w:nsid w:val="28673EC2"/>
    <w:multiLevelType w:val="hybridMultilevel"/>
    <w:tmpl w:val="D6B22848"/>
    <w:lvl w:ilvl="0" w:tplc="BF34B1A6">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1" w:tplc="BEC29E50">
      <w:numFmt w:val="bullet"/>
      <w:lvlText w:val="•"/>
      <w:lvlJc w:val="left"/>
      <w:pPr>
        <w:ind w:left="1906" w:hanging="361"/>
      </w:pPr>
      <w:rPr>
        <w:rFonts w:hint="default"/>
        <w:lang w:val="en-US" w:eastAsia="en-US" w:bidi="ar-SA"/>
      </w:rPr>
    </w:lvl>
    <w:lvl w:ilvl="2" w:tplc="D326FC3C">
      <w:numFmt w:val="bullet"/>
      <w:lvlText w:val="•"/>
      <w:lvlJc w:val="left"/>
      <w:pPr>
        <w:ind w:left="2932" w:hanging="361"/>
      </w:pPr>
      <w:rPr>
        <w:rFonts w:hint="default"/>
        <w:lang w:val="en-US" w:eastAsia="en-US" w:bidi="ar-SA"/>
      </w:rPr>
    </w:lvl>
    <w:lvl w:ilvl="3" w:tplc="380C90AA">
      <w:numFmt w:val="bullet"/>
      <w:lvlText w:val="•"/>
      <w:lvlJc w:val="left"/>
      <w:pPr>
        <w:ind w:left="3958" w:hanging="361"/>
      </w:pPr>
      <w:rPr>
        <w:rFonts w:hint="default"/>
        <w:lang w:val="en-US" w:eastAsia="en-US" w:bidi="ar-SA"/>
      </w:rPr>
    </w:lvl>
    <w:lvl w:ilvl="4" w:tplc="3E2434D6">
      <w:numFmt w:val="bullet"/>
      <w:lvlText w:val="•"/>
      <w:lvlJc w:val="left"/>
      <w:pPr>
        <w:ind w:left="4984" w:hanging="361"/>
      </w:pPr>
      <w:rPr>
        <w:rFonts w:hint="default"/>
        <w:lang w:val="en-US" w:eastAsia="en-US" w:bidi="ar-SA"/>
      </w:rPr>
    </w:lvl>
    <w:lvl w:ilvl="5" w:tplc="84E82850">
      <w:numFmt w:val="bullet"/>
      <w:lvlText w:val="•"/>
      <w:lvlJc w:val="left"/>
      <w:pPr>
        <w:ind w:left="6010" w:hanging="361"/>
      </w:pPr>
      <w:rPr>
        <w:rFonts w:hint="default"/>
        <w:lang w:val="en-US" w:eastAsia="en-US" w:bidi="ar-SA"/>
      </w:rPr>
    </w:lvl>
    <w:lvl w:ilvl="6" w:tplc="D5189192">
      <w:numFmt w:val="bullet"/>
      <w:lvlText w:val="•"/>
      <w:lvlJc w:val="left"/>
      <w:pPr>
        <w:ind w:left="7036" w:hanging="361"/>
      </w:pPr>
      <w:rPr>
        <w:rFonts w:hint="default"/>
        <w:lang w:val="en-US" w:eastAsia="en-US" w:bidi="ar-SA"/>
      </w:rPr>
    </w:lvl>
    <w:lvl w:ilvl="7" w:tplc="0DD291BC">
      <w:numFmt w:val="bullet"/>
      <w:lvlText w:val="•"/>
      <w:lvlJc w:val="left"/>
      <w:pPr>
        <w:ind w:left="8062" w:hanging="361"/>
      </w:pPr>
      <w:rPr>
        <w:rFonts w:hint="default"/>
        <w:lang w:val="en-US" w:eastAsia="en-US" w:bidi="ar-SA"/>
      </w:rPr>
    </w:lvl>
    <w:lvl w:ilvl="8" w:tplc="43101D92">
      <w:numFmt w:val="bullet"/>
      <w:lvlText w:val="•"/>
      <w:lvlJc w:val="left"/>
      <w:pPr>
        <w:ind w:left="9088" w:hanging="361"/>
      </w:pPr>
      <w:rPr>
        <w:rFonts w:hint="default"/>
        <w:lang w:val="en-US" w:eastAsia="en-US" w:bidi="ar-SA"/>
      </w:rPr>
    </w:lvl>
  </w:abstractNum>
  <w:abstractNum w:abstractNumId="8" w15:restartNumberingAfterBreak="0">
    <w:nsid w:val="2DD164B8"/>
    <w:multiLevelType w:val="hybridMultilevel"/>
    <w:tmpl w:val="696CC35C"/>
    <w:lvl w:ilvl="0" w:tplc="4836B072">
      <w:start w:val="1"/>
      <w:numFmt w:val="decimal"/>
      <w:lvlText w:val="%1"/>
      <w:lvlJc w:val="left"/>
      <w:pPr>
        <w:ind w:left="664" w:hanging="185"/>
        <w:jc w:val="left"/>
      </w:pPr>
      <w:rPr>
        <w:rFonts w:ascii="Arial" w:eastAsia="Arial" w:hAnsi="Arial" w:cs="Arial" w:hint="default"/>
        <w:b/>
        <w:bCs/>
        <w:i w:val="0"/>
        <w:iCs w:val="0"/>
        <w:w w:val="100"/>
        <w:sz w:val="22"/>
        <w:szCs w:val="22"/>
        <w:lang w:val="en-US" w:eastAsia="en-US" w:bidi="ar-SA"/>
      </w:rPr>
    </w:lvl>
    <w:lvl w:ilvl="1" w:tplc="86EA4A40">
      <w:start w:val="1"/>
      <w:numFmt w:val="upperLetter"/>
      <w:lvlText w:val="%2."/>
      <w:lvlJc w:val="left"/>
      <w:pPr>
        <w:ind w:left="1200" w:hanging="361"/>
        <w:jc w:val="left"/>
      </w:pPr>
      <w:rPr>
        <w:rFonts w:ascii="Arial" w:eastAsia="Arial" w:hAnsi="Arial" w:cs="Arial" w:hint="default"/>
        <w:b w:val="0"/>
        <w:bCs w:val="0"/>
        <w:i w:val="0"/>
        <w:iCs w:val="0"/>
        <w:spacing w:val="-1"/>
        <w:w w:val="100"/>
        <w:sz w:val="22"/>
        <w:szCs w:val="22"/>
        <w:lang w:val="en-US" w:eastAsia="en-US" w:bidi="ar-SA"/>
      </w:rPr>
    </w:lvl>
    <w:lvl w:ilvl="2" w:tplc="0E9CEBE8">
      <w:numFmt w:val="bullet"/>
      <w:lvlText w:val="•"/>
      <w:lvlJc w:val="left"/>
      <w:pPr>
        <w:ind w:left="1200" w:hanging="361"/>
      </w:pPr>
      <w:rPr>
        <w:rFonts w:hint="default"/>
        <w:lang w:val="en-US" w:eastAsia="en-US" w:bidi="ar-SA"/>
      </w:rPr>
    </w:lvl>
    <w:lvl w:ilvl="3" w:tplc="A69C39BA">
      <w:numFmt w:val="bullet"/>
      <w:lvlText w:val="•"/>
      <w:lvlJc w:val="left"/>
      <w:pPr>
        <w:ind w:left="2430" w:hanging="361"/>
      </w:pPr>
      <w:rPr>
        <w:rFonts w:hint="default"/>
        <w:lang w:val="en-US" w:eastAsia="en-US" w:bidi="ar-SA"/>
      </w:rPr>
    </w:lvl>
    <w:lvl w:ilvl="4" w:tplc="0CEE4804">
      <w:numFmt w:val="bullet"/>
      <w:lvlText w:val="•"/>
      <w:lvlJc w:val="left"/>
      <w:pPr>
        <w:ind w:left="3660" w:hanging="361"/>
      </w:pPr>
      <w:rPr>
        <w:rFonts w:hint="default"/>
        <w:lang w:val="en-US" w:eastAsia="en-US" w:bidi="ar-SA"/>
      </w:rPr>
    </w:lvl>
    <w:lvl w:ilvl="5" w:tplc="0FA23D96">
      <w:numFmt w:val="bullet"/>
      <w:lvlText w:val="•"/>
      <w:lvlJc w:val="left"/>
      <w:pPr>
        <w:ind w:left="4890" w:hanging="361"/>
      </w:pPr>
      <w:rPr>
        <w:rFonts w:hint="default"/>
        <w:lang w:val="en-US" w:eastAsia="en-US" w:bidi="ar-SA"/>
      </w:rPr>
    </w:lvl>
    <w:lvl w:ilvl="6" w:tplc="377CDC06">
      <w:numFmt w:val="bullet"/>
      <w:lvlText w:val="•"/>
      <w:lvlJc w:val="left"/>
      <w:pPr>
        <w:ind w:left="6120" w:hanging="361"/>
      </w:pPr>
      <w:rPr>
        <w:rFonts w:hint="default"/>
        <w:lang w:val="en-US" w:eastAsia="en-US" w:bidi="ar-SA"/>
      </w:rPr>
    </w:lvl>
    <w:lvl w:ilvl="7" w:tplc="8D4E4C34">
      <w:numFmt w:val="bullet"/>
      <w:lvlText w:val="•"/>
      <w:lvlJc w:val="left"/>
      <w:pPr>
        <w:ind w:left="7350" w:hanging="361"/>
      </w:pPr>
      <w:rPr>
        <w:rFonts w:hint="default"/>
        <w:lang w:val="en-US" w:eastAsia="en-US" w:bidi="ar-SA"/>
      </w:rPr>
    </w:lvl>
    <w:lvl w:ilvl="8" w:tplc="C02AAA56">
      <w:numFmt w:val="bullet"/>
      <w:lvlText w:val="•"/>
      <w:lvlJc w:val="left"/>
      <w:pPr>
        <w:ind w:left="8580" w:hanging="361"/>
      </w:pPr>
      <w:rPr>
        <w:rFonts w:hint="default"/>
        <w:lang w:val="en-US" w:eastAsia="en-US" w:bidi="ar-SA"/>
      </w:rPr>
    </w:lvl>
  </w:abstractNum>
  <w:abstractNum w:abstractNumId="9" w15:restartNumberingAfterBreak="0">
    <w:nsid w:val="31B531F1"/>
    <w:multiLevelType w:val="hybridMultilevel"/>
    <w:tmpl w:val="6C7EBC6A"/>
    <w:lvl w:ilvl="0" w:tplc="C99A8C3C">
      <w:numFmt w:val="bullet"/>
      <w:lvlText w:val="◦"/>
      <w:lvlJc w:val="left"/>
      <w:pPr>
        <w:ind w:left="1039" w:hanging="144"/>
      </w:pPr>
      <w:rPr>
        <w:rFonts w:ascii="Garamond" w:eastAsia="Garamond" w:hAnsi="Garamond" w:cs="Garamond" w:hint="default"/>
        <w:b w:val="0"/>
        <w:bCs w:val="0"/>
        <w:i w:val="0"/>
        <w:iCs w:val="0"/>
        <w:color w:val="262626"/>
        <w:w w:val="84"/>
        <w:sz w:val="17"/>
        <w:szCs w:val="17"/>
        <w:lang w:val="en-US" w:eastAsia="en-US" w:bidi="ar-SA"/>
      </w:rPr>
    </w:lvl>
    <w:lvl w:ilvl="1" w:tplc="5678AB88">
      <w:numFmt w:val="bullet"/>
      <w:lvlText w:val="•"/>
      <w:lvlJc w:val="left"/>
      <w:pPr>
        <w:ind w:left="1891" w:hanging="144"/>
      </w:pPr>
      <w:rPr>
        <w:rFonts w:hint="default"/>
        <w:lang w:val="en-US" w:eastAsia="en-US" w:bidi="ar-SA"/>
      </w:rPr>
    </w:lvl>
    <w:lvl w:ilvl="2" w:tplc="EE34E720">
      <w:numFmt w:val="bullet"/>
      <w:lvlText w:val="•"/>
      <w:lvlJc w:val="left"/>
      <w:pPr>
        <w:ind w:left="2743" w:hanging="144"/>
      </w:pPr>
      <w:rPr>
        <w:rFonts w:hint="default"/>
        <w:lang w:val="en-US" w:eastAsia="en-US" w:bidi="ar-SA"/>
      </w:rPr>
    </w:lvl>
    <w:lvl w:ilvl="3" w:tplc="67104BFC">
      <w:numFmt w:val="bullet"/>
      <w:lvlText w:val="•"/>
      <w:lvlJc w:val="left"/>
      <w:pPr>
        <w:ind w:left="3595" w:hanging="144"/>
      </w:pPr>
      <w:rPr>
        <w:rFonts w:hint="default"/>
        <w:lang w:val="en-US" w:eastAsia="en-US" w:bidi="ar-SA"/>
      </w:rPr>
    </w:lvl>
    <w:lvl w:ilvl="4" w:tplc="5B1222E6">
      <w:numFmt w:val="bullet"/>
      <w:lvlText w:val="•"/>
      <w:lvlJc w:val="left"/>
      <w:pPr>
        <w:ind w:left="4447" w:hanging="144"/>
      </w:pPr>
      <w:rPr>
        <w:rFonts w:hint="default"/>
        <w:lang w:val="en-US" w:eastAsia="en-US" w:bidi="ar-SA"/>
      </w:rPr>
    </w:lvl>
    <w:lvl w:ilvl="5" w:tplc="4372C3A2">
      <w:numFmt w:val="bullet"/>
      <w:lvlText w:val="•"/>
      <w:lvlJc w:val="left"/>
      <w:pPr>
        <w:ind w:left="5299" w:hanging="144"/>
      </w:pPr>
      <w:rPr>
        <w:rFonts w:hint="default"/>
        <w:lang w:val="en-US" w:eastAsia="en-US" w:bidi="ar-SA"/>
      </w:rPr>
    </w:lvl>
    <w:lvl w:ilvl="6" w:tplc="C33C73A4">
      <w:numFmt w:val="bullet"/>
      <w:lvlText w:val="•"/>
      <w:lvlJc w:val="left"/>
      <w:pPr>
        <w:ind w:left="6151" w:hanging="144"/>
      </w:pPr>
      <w:rPr>
        <w:rFonts w:hint="default"/>
        <w:lang w:val="en-US" w:eastAsia="en-US" w:bidi="ar-SA"/>
      </w:rPr>
    </w:lvl>
    <w:lvl w:ilvl="7" w:tplc="BB342888">
      <w:numFmt w:val="bullet"/>
      <w:lvlText w:val="•"/>
      <w:lvlJc w:val="left"/>
      <w:pPr>
        <w:ind w:left="7003" w:hanging="144"/>
      </w:pPr>
      <w:rPr>
        <w:rFonts w:hint="default"/>
        <w:lang w:val="en-US" w:eastAsia="en-US" w:bidi="ar-SA"/>
      </w:rPr>
    </w:lvl>
    <w:lvl w:ilvl="8" w:tplc="6282B12A">
      <w:numFmt w:val="bullet"/>
      <w:lvlText w:val="•"/>
      <w:lvlJc w:val="left"/>
      <w:pPr>
        <w:ind w:left="7855" w:hanging="144"/>
      </w:pPr>
      <w:rPr>
        <w:rFonts w:hint="default"/>
        <w:lang w:val="en-US" w:eastAsia="en-US" w:bidi="ar-SA"/>
      </w:rPr>
    </w:lvl>
  </w:abstractNum>
  <w:abstractNum w:abstractNumId="10" w15:restartNumberingAfterBreak="0">
    <w:nsid w:val="3B433647"/>
    <w:multiLevelType w:val="hybridMultilevel"/>
    <w:tmpl w:val="FF445974"/>
    <w:lvl w:ilvl="0" w:tplc="2562830A">
      <w:start w:val="1"/>
      <w:numFmt w:val="upperRoman"/>
      <w:lvlText w:val="%1."/>
      <w:lvlJc w:val="left"/>
      <w:pPr>
        <w:ind w:left="520" w:hanging="360"/>
        <w:jc w:val="left"/>
      </w:pPr>
      <w:rPr>
        <w:rFonts w:ascii="Arial" w:eastAsia="Arial" w:hAnsi="Arial" w:cs="Arial" w:hint="default"/>
        <w:b w:val="0"/>
        <w:bCs w:val="0"/>
        <w:i w:val="0"/>
        <w:iCs w:val="0"/>
        <w:spacing w:val="0"/>
        <w:w w:val="100"/>
        <w:sz w:val="22"/>
        <w:szCs w:val="22"/>
        <w:lang w:val="en-US" w:eastAsia="en-US" w:bidi="ar-SA"/>
      </w:rPr>
    </w:lvl>
    <w:lvl w:ilvl="1" w:tplc="8EF25ACE">
      <w:numFmt w:val="bullet"/>
      <w:lvlText w:val="•"/>
      <w:lvlJc w:val="left"/>
      <w:pPr>
        <w:ind w:left="1582" w:hanging="360"/>
      </w:pPr>
      <w:rPr>
        <w:rFonts w:hint="default"/>
        <w:lang w:val="en-US" w:eastAsia="en-US" w:bidi="ar-SA"/>
      </w:rPr>
    </w:lvl>
    <w:lvl w:ilvl="2" w:tplc="1CDEC1B8">
      <w:numFmt w:val="bullet"/>
      <w:lvlText w:val="•"/>
      <w:lvlJc w:val="left"/>
      <w:pPr>
        <w:ind w:left="2644" w:hanging="360"/>
      </w:pPr>
      <w:rPr>
        <w:rFonts w:hint="default"/>
        <w:lang w:val="en-US" w:eastAsia="en-US" w:bidi="ar-SA"/>
      </w:rPr>
    </w:lvl>
    <w:lvl w:ilvl="3" w:tplc="5B9868CA">
      <w:numFmt w:val="bullet"/>
      <w:lvlText w:val="•"/>
      <w:lvlJc w:val="left"/>
      <w:pPr>
        <w:ind w:left="3706" w:hanging="360"/>
      </w:pPr>
      <w:rPr>
        <w:rFonts w:hint="default"/>
        <w:lang w:val="en-US" w:eastAsia="en-US" w:bidi="ar-SA"/>
      </w:rPr>
    </w:lvl>
    <w:lvl w:ilvl="4" w:tplc="A4DAA874">
      <w:numFmt w:val="bullet"/>
      <w:lvlText w:val="•"/>
      <w:lvlJc w:val="left"/>
      <w:pPr>
        <w:ind w:left="4768" w:hanging="360"/>
      </w:pPr>
      <w:rPr>
        <w:rFonts w:hint="default"/>
        <w:lang w:val="en-US" w:eastAsia="en-US" w:bidi="ar-SA"/>
      </w:rPr>
    </w:lvl>
    <w:lvl w:ilvl="5" w:tplc="1D78FC2A">
      <w:numFmt w:val="bullet"/>
      <w:lvlText w:val="•"/>
      <w:lvlJc w:val="left"/>
      <w:pPr>
        <w:ind w:left="5830" w:hanging="360"/>
      </w:pPr>
      <w:rPr>
        <w:rFonts w:hint="default"/>
        <w:lang w:val="en-US" w:eastAsia="en-US" w:bidi="ar-SA"/>
      </w:rPr>
    </w:lvl>
    <w:lvl w:ilvl="6" w:tplc="666E2AF4">
      <w:numFmt w:val="bullet"/>
      <w:lvlText w:val="•"/>
      <w:lvlJc w:val="left"/>
      <w:pPr>
        <w:ind w:left="6892" w:hanging="360"/>
      </w:pPr>
      <w:rPr>
        <w:rFonts w:hint="default"/>
        <w:lang w:val="en-US" w:eastAsia="en-US" w:bidi="ar-SA"/>
      </w:rPr>
    </w:lvl>
    <w:lvl w:ilvl="7" w:tplc="4CB42C9E">
      <w:numFmt w:val="bullet"/>
      <w:lvlText w:val="•"/>
      <w:lvlJc w:val="left"/>
      <w:pPr>
        <w:ind w:left="7954" w:hanging="360"/>
      </w:pPr>
      <w:rPr>
        <w:rFonts w:hint="default"/>
        <w:lang w:val="en-US" w:eastAsia="en-US" w:bidi="ar-SA"/>
      </w:rPr>
    </w:lvl>
    <w:lvl w:ilvl="8" w:tplc="22381DBC">
      <w:numFmt w:val="bullet"/>
      <w:lvlText w:val="•"/>
      <w:lvlJc w:val="left"/>
      <w:pPr>
        <w:ind w:left="9016" w:hanging="360"/>
      </w:pPr>
      <w:rPr>
        <w:rFonts w:hint="default"/>
        <w:lang w:val="en-US" w:eastAsia="en-US" w:bidi="ar-SA"/>
      </w:rPr>
    </w:lvl>
  </w:abstractNum>
  <w:abstractNum w:abstractNumId="11" w15:restartNumberingAfterBreak="0">
    <w:nsid w:val="402C24DB"/>
    <w:multiLevelType w:val="hybridMultilevel"/>
    <w:tmpl w:val="1F428A8E"/>
    <w:lvl w:ilvl="0" w:tplc="DA3481D6">
      <w:start w:val="1"/>
      <w:numFmt w:val="upperLetter"/>
      <w:lvlText w:val="%1."/>
      <w:lvlJc w:val="left"/>
      <w:pPr>
        <w:ind w:left="1200" w:hanging="361"/>
        <w:jc w:val="left"/>
      </w:pPr>
      <w:rPr>
        <w:rFonts w:ascii="Arial" w:eastAsia="Arial" w:hAnsi="Arial" w:cs="Arial" w:hint="default"/>
        <w:b w:val="0"/>
        <w:bCs w:val="0"/>
        <w:i w:val="0"/>
        <w:iCs w:val="0"/>
        <w:spacing w:val="-1"/>
        <w:w w:val="100"/>
        <w:sz w:val="22"/>
        <w:szCs w:val="22"/>
        <w:lang w:val="en-US" w:eastAsia="en-US" w:bidi="ar-SA"/>
      </w:rPr>
    </w:lvl>
    <w:lvl w:ilvl="1" w:tplc="4BEAABA8">
      <w:numFmt w:val="bullet"/>
      <w:lvlText w:val="•"/>
      <w:lvlJc w:val="left"/>
      <w:pPr>
        <w:ind w:left="2184" w:hanging="361"/>
      </w:pPr>
      <w:rPr>
        <w:rFonts w:hint="default"/>
        <w:lang w:val="en-US" w:eastAsia="en-US" w:bidi="ar-SA"/>
      </w:rPr>
    </w:lvl>
    <w:lvl w:ilvl="2" w:tplc="D3E0CF8E">
      <w:numFmt w:val="bullet"/>
      <w:lvlText w:val="•"/>
      <w:lvlJc w:val="left"/>
      <w:pPr>
        <w:ind w:left="3168" w:hanging="361"/>
      </w:pPr>
      <w:rPr>
        <w:rFonts w:hint="default"/>
        <w:lang w:val="en-US" w:eastAsia="en-US" w:bidi="ar-SA"/>
      </w:rPr>
    </w:lvl>
    <w:lvl w:ilvl="3" w:tplc="044E9EA2">
      <w:numFmt w:val="bullet"/>
      <w:lvlText w:val="•"/>
      <w:lvlJc w:val="left"/>
      <w:pPr>
        <w:ind w:left="4152" w:hanging="361"/>
      </w:pPr>
      <w:rPr>
        <w:rFonts w:hint="default"/>
        <w:lang w:val="en-US" w:eastAsia="en-US" w:bidi="ar-SA"/>
      </w:rPr>
    </w:lvl>
    <w:lvl w:ilvl="4" w:tplc="42EA5D30">
      <w:numFmt w:val="bullet"/>
      <w:lvlText w:val="•"/>
      <w:lvlJc w:val="left"/>
      <w:pPr>
        <w:ind w:left="5136" w:hanging="361"/>
      </w:pPr>
      <w:rPr>
        <w:rFonts w:hint="default"/>
        <w:lang w:val="en-US" w:eastAsia="en-US" w:bidi="ar-SA"/>
      </w:rPr>
    </w:lvl>
    <w:lvl w:ilvl="5" w:tplc="7728D322">
      <w:numFmt w:val="bullet"/>
      <w:lvlText w:val="•"/>
      <w:lvlJc w:val="left"/>
      <w:pPr>
        <w:ind w:left="6120" w:hanging="361"/>
      </w:pPr>
      <w:rPr>
        <w:rFonts w:hint="default"/>
        <w:lang w:val="en-US" w:eastAsia="en-US" w:bidi="ar-SA"/>
      </w:rPr>
    </w:lvl>
    <w:lvl w:ilvl="6" w:tplc="53A66144">
      <w:numFmt w:val="bullet"/>
      <w:lvlText w:val="•"/>
      <w:lvlJc w:val="left"/>
      <w:pPr>
        <w:ind w:left="7104" w:hanging="361"/>
      </w:pPr>
      <w:rPr>
        <w:rFonts w:hint="default"/>
        <w:lang w:val="en-US" w:eastAsia="en-US" w:bidi="ar-SA"/>
      </w:rPr>
    </w:lvl>
    <w:lvl w:ilvl="7" w:tplc="0BCC1078">
      <w:numFmt w:val="bullet"/>
      <w:lvlText w:val="•"/>
      <w:lvlJc w:val="left"/>
      <w:pPr>
        <w:ind w:left="8088" w:hanging="361"/>
      </w:pPr>
      <w:rPr>
        <w:rFonts w:hint="default"/>
        <w:lang w:val="en-US" w:eastAsia="en-US" w:bidi="ar-SA"/>
      </w:rPr>
    </w:lvl>
    <w:lvl w:ilvl="8" w:tplc="4424AC00">
      <w:numFmt w:val="bullet"/>
      <w:lvlText w:val="•"/>
      <w:lvlJc w:val="left"/>
      <w:pPr>
        <w:ind w:left="9072" w:hanging="361"/>
      </w:pPr>
      <w:rPr>
        <w:rFonts w:hint="default"/>
        <w:lang w:val="en-US" w:eastAsia="en-US" w:bidi="ar-SA"/>
      </w:rPr>
    </w:lvl>
  </w:abstractNum>
  <w:abstractNum w:abstractNumId="12" w15:restartNumberingAfterBreak="0">
    <w:nsid w:val="40AF38F1"/>
    <w:multiLevelType w:val="hybridMultilevel"/>
    <w:tmpl w:val="7A3E21C0"/>
    <w:lvl w:ilvl="0" w:tplc="0F0A7428">
      <w:numFmt w:val="bullet"/>
      <w:lvlText w:val="◦"/>
      <w:lvlJc w:val="left"/>
      <w:pPr>
        <w:ind w:left="2241" w:hanging="145"/>
      </w:pPr>
      <w:rPr>
        <w:rFonts w:ascii="Garamond" w:eastAsia="Garamond" w:hAnsi="Garamond" w:cs="Garamond" w:hint="default"/>
        <w:b w:val="0"/>
        <w:bCs w:val="0"/>
        <w:i w:val="0"/>
        <w:iCs w:val="0"/>
        <w:color w:val="262626"/>
        <w:w w:val="56"/>
        <w:sz w:val="25"/>
        <w:szCs w:val="25"/>
        <w:lang w:val="en-US" w:eastAsia="en-US" w:bidi="ar-SA"/>
      </w:rPr>
    </w:lvl>
    <w:lvl w:ilvl="1" w:tplc="7C449D2E">
      <w:numFmt w:val="bullet"/>
      <w:lvlText w:val="◦"/>
      <w:lvlJc w:val="left"/>
      <w:pPr>
        <w:ind w:left="2457" w:hanging="144"/>
      </w:pPr>
      <w:rPr>
        <w:rFonts w:ascii="Garamond" w:eastAsia="Garamond" w:hAnsi="Garamond" w:cs="Garamond" w:hint="default"/>
        <w:b w:val="0"/>
        <w:bCs w:val="0"/>
        <w:i w:val="0"/>
        <w:iCs w:val="0"/>
        <w:color w:val="262626"/>
        <w:w w:val="62"/>
        <w:sz w:val="23"/>
        <w:szCs w:val="23"/>
        <w:lang w:val="en-US" w:eastAsia="en-US" w:bidi="ar-SA"/>
      </w:rPr>
    </w:lvl>
    <w:lvl w:ilvl="2" w:tplc="98687274">
      <w:numFmt w:val="bullet"/>
      <w:lvlText w:val="•"/>
      <w:lvlJc w:val="left"/>
      <w:pPr>
        <w:ind w:left="3248" w:hanging="144"/>
      </w:pPr>
      <w:rPr>
        <w:rFonts w:hint="default"/>
        <w:lang w:val="en-US" w:eastAsia="en-US" w:bidi="ar-SA"/>
      </w:rPr>
    </w:lvl>
    <w:lvl w:ilvl="3" w:tplc="61DC8D8E">
      <w:numFmt w:val="bullet"/>
      <w:lvlText w:val="•"/>
      <w:lvlJc w:val="left"/>
      <w:pPr>
        <w:ind w:left="4037" w:hanging="144"/>
      </w:pPr>
      <w:rPr>
        <w:rFonts w:hint="default"/>
        <w:lang w:val="en-US" w:eastAsia="en-US" w:bidi="ar-SA"/>
      </w:rPr>
    </w:lvl>
    <w:lvl w:ilvl="4" w:tplc="03BCB16C">
      <w:numFmt w:val="bullet"/>
      <w:lvlText w:val="•"/>
      <w:lvlJc w:val="left"/>
      <w:pPr>
        <w:ind w:left="4826" w:hanging="144"/>
      </w:pPr>
      <w:rPr>
        <w:rFonts w:hint="default"/>
        <w:lang w:val="en-US" w:eastAsia="en-US" w:bidi="ar-SA"/>
      </w:rPr>
    </w:lvl>
    <w:lvl w:ilvl="5" w:tplc="FC1C5B22">
      <w:numFmt w:val="bullet"/>
      <w:lvlText w:val="•"/>
      <w:lvlJc w:val="left"/>
      <w:pPr>
        <w:ind w:left="5615" w:hanging="144"/>
      </w:pPr>
      <w:rPr>
        <w:rFonts w:hint="default"/>
        <w:lang w:val="en-US" w:eastAsia="en-US" w:bidi="ar-SA"/>
      </w:rPr>
    </w:lvl>
    <w:lvl w:ilvl="6" w:tplc="A59027B0">
      <w:numFmt w:val="bullet"/>
      <w:lvlText w:val="•"/>
      <w:lvlJc w:val="left"/>
      <w:pPr>
        <w:ind w:left="6404" w:hanging="144"/>
      </w:pPr>
      <w:rPr>
        <w:rFonts w:hint="default"/>
        <w:lang w:val="en-US" w:eastAsia="en-US" w:bidi="ar-SA"/>
      </w:rPr>
    </w:lvl>
    <w:lvl w:ilvl="7" w:tplc="D37A859E">
      <w:numFmt w:val="bullet"/>
      <w:lvlText w:val="•"/>
      <w:lvlJc w:val="left"/>
      <w:pPr>
        <w:ind w:left="7192" w:hanging="144"/>
      </w:pPr>
      <w:rPr>
        <w:rFonts w:hint="default"/>
        <w:lang w:val="en-US" w:eastAsia="en-US" w:bidi="ar-SA"/>
      </w:rPr>
    </w:lvl>
    <w:lvl w:ilvl="8" w:tplc="75B2CAA0">
      <w:numFmt w:val="bullet"/>
      <w:lvlText w:val="•"/>
      <w:lvlJc w:val="left"/>
      <w:pPr>
        <w:ind w:left="7981" w:hanging="144"/>
      </w:pPr>
      <w:rPr>
        <w:rFonts w:hint="default"/>
        <w:lang w:val="en-US" w:eastAsia="en-US" w:bidi="ar-SA"/>
      </w:rPr>
    </w:lvl>
  </w:abstractNum>
  <w:abstractNum w:abstractNumId="13" w15:restartNumberingAfterBreak="0">
    <w:nsid w:val="469042F3"/>
    <w:multiLevelType w:val="hybridMultilevel"/>
    <w:tmpl w:val="72883974"/>
    <w:lvl w:ilvl="0" w:tplc="61B4D038">
      <w:numFmt w:val="bullet"/>
      <w:lvlText w:val="◦"/>
      <w:lvlJc w:val="left"/>
      <w:pPr>
        <w:ind w:left="1655" w:hanging="144"/>
      </w:pPr>
      <w:rPr>
        <w:rFonts w:ascii="Garamond" w:eastAsia="Garamond" w:hAnsi="Garamond" w:cs="Garamond" w:hint="default"/>
        <w:b w:val="0"/>
        <w:bCs w:val="0"/>
        <w:i w:val="0"/>
        <w:iCs w:val="0"/>
        <w:color w:val="262626"/>
        <w:w w:val="47"/>
        <w:sz w:val="30"/>
        <w:szCs w:val="30"/>
        <w:lang w:val="en-US" w:eastAsia="en-US" w:bidi="ar-SA"/>
      </w:rPr>
    </w:lvl>
    <w:lvl w:ilvl="1" w:tplc="A628E27E">
      <w:numFmt w:val="bullet"/>
      <w:lvlText w:val="•"/>
      <w:lvlJc w:val="left"/>
      <w:pPr>
        <w:ind w:left="2449" w:hanging="144"/>
      </w:pPr>
      <w:rPr>
        <w:rFonts w:hint="default"/>
        <w:lang w:val="en-US" w:eastAsia="en-US" w:bidi="ar-SA"/>
      </w:rPr>
    </w:lvl>
    <w:lvl w:ilvl="2" w:tplc="B3F2DEEE">
      <w:numFmt w:val="bullet"/>
      <w:lvlText w:val="•"/>
      <w:lvlJc w:val="left"/>
      <w:pPr>
        <w:ind w:left="3239" w:hanging="144"/>
      </w:pPr>
      <w:rPr>
        <w:rFonts w:hint="default"/>
        <w:lang w:val="en-US" w:eastAsia="en-US" w:bidi="ar-SA"/>
      </w:rPr>
    </w:lvl>
    <w:lvl w:ilvl="3" w:tplc="FBE8B232">
      <w:numFmt w:val="bullet"/>
      <w:lvlText w:val="•"/>
      <w:lvlJc w:val="left"/>
      <w:pPr>
        <w:ind w:left="4029" w:hanging="144"/>
      </w:pPr>
      <w:rPr>
        <w:rFonts w:hint="default"/>
        <w:lang w:val="en-US" w:eastAsia="en-US" w:bidi="ar-SA"/>
      </w:rPr>
    </w:lvl>
    <w:lvl w:ilvl="4" w:tplc="94D08606">
      <w:numFmt w:val="bullet"/>
      <w:lvlText w:val="•"/>
      <w:lvlJc w:val="left"/>
      <w:pPr>
        <w:ind w:left="4819" w:hanging="144"/>
      </w:pPr>
      <w:rPr>
        <w:rFonts w:hint="default"/>
        <w:lang w:val="en-US" w:eastAsia="en-US" w:bidi="ar-SA"/>
      </w:rPr>
    </w:lvl>
    <w:lvl w:ilvl="5" w:tplc="F4261B58">
      <w:numFmt w:val="bullet"/>
      <w:lvlText w:val="•"/>
      <w:lvlJc w:val="left"/>
      <w:pPr>
        <w:ind w:left="5609" w:hanging="144"/>
      </w:pPr>
      <w:rPr>
        <w:rFonts w:hint="default"/>
        <w:lang w:val="en-US" w:eastAsia="en-US" w:bidi="ar-SA"/>
      </w:rPr>
    </w:lvl>
    <w:lvl w:ilvl="6" w:tplc="5D8404BC">
      <w:numFmt w:val="bullet"/>
      <w:lvlText w:val="•"/>
      <w:lvlJc w:val="left"/>
      <w:pPr>
        <w:ind w:left="6399" w:hanging="144"/>
      </w:pPr>
      <w:rPr>
        <w:rFonts w:hint="default"/>
        <w:lang w:val="en-US" w:eastAsia="en-US" w:bidi="ar-SA"/>
      </w:rPr>
    </w:lvl>
    <w:lvl w:ilvl="7" w:tplc="E96203BC">
      <w:numFmt w:val="bullet"/>
      <w:lvlText w:val="•"/>
      <w:lvlJc w:val="left"/>
      <w:pPr>
        <w:ind w:left="7189" w:hanging="144"/>
      </w:pPr>
      <w:rPr>
        <w:rFonts w:hint="default"/>
        <w:lang w:val="en-US" w:eastAsia="en-US" w:bidi="ar-SA"/>
      </w:rPr>
    </w:lvl>
    <w:lvl w:ilvl="8" w:tplc="C3EEF38A">
      <w:numFmt w:val="bullet"/>
      <w:lvlText w:val="•"/>
      <w:lvlJc w:val="left"/>
      <w:pPr>
        <w:ind w:left="7979" w:hanging="144"/>
      </w:pPr>
      <w:rPr>
        <w:rFonts w:hint="default"/>
        <w:lang w:val="en-US" w:eastAsia="en-US" w:bidi="ar-SA"/>
      </w:rPr>
    </w:lvl>
  </w:abstractNum>
  <w:abstractNum w:abstractNumId="14" w15:restartNumberingAfterBreak="0">
    <w:nsid w:val="501E50BE"/>
    <w:multiLevelType w:val="hybridMultilevel"/>
    <w:tmpl w:val="9550C892"/>
    <w:lvl w:ilvl="0" w:tplc="2F682C26">
      <w:numFmt w:val="bullet"/>
      <w:lvlText w:val="◦"/>
      <w:lvlJc w:val="left"/>
      <w:pPr>
        <w:ind w:left="1820" w:hanging="145"/>
      </w:pPr>
      <w:rPr>
        <w:rFonts w:ascii="Garamond" w:eastAsia="Garamond" w:hAnsi="Garamond" w:cs="Garamond" w:hint="default"/>
        <w:b w:val="0"/>
        <w:bCs w:val="0"/>
        <w:i w:val="0"/>
        <w:iCs w:val="0"/>
        <w:color w:val="262626"/>
        <w:w w:val="60"/>
        <w:sz w:val="24"/>
        <w:szCs w:val="24"/>
        <w:lang w:val="en-US" w:eastAsia="en-US" w:bidi="ar-SA"/>
      </w:rPr>
    </w:lvl>
    <w:lvl w:ilvl="1" w:tplc="F3047104">
      <w:numFmt w:val="bullet"/>
      <w:lvlText w:val="•"/>
      <w:lvlJc w:val="left"/>
      <w:pPr>
        <w:ind w:left="2171" w:hanging="145"/>
      </w:pPr>
      <w:rPr>
        <w:rFonts w:hint="default"/>
        <w:lang w:val="en-US" w:eastAsia="en-US" w:bidi="ar-SA"/>
      </w:rPr>
    </w:lvl>
    <w:lvl w:ilvl="2" w:tplc="3314120E">
      <w:numFmt w:val="bullet"/>
      <w:lvlText w:val="•"/>
      <w:lvlJc w:val="left"/>
      <w:pPr>
        <w:ind w:left="2523" w:hanging="145"/>
      </w:pPr>
      <w:rPr>
        <w:rFonts w:hint="default"/>
        <w:lang w:val="en-US" w:eastAsia="en-US" w:bidi="ar-SA"/>
      </w:rPr>
    </w:lvl>
    <w:lvl w:ilvl="3" w:tplc="02642D34">
      <w:numFmt w:val="bullet"/>
      <w:lvlText w:val="•"/>
      <w:lvlJc w:val="left"/>
      <w:pPr>
        <w:ind w:left="2875" w:hanging="145"/>
      </w:pPr>
      <w:rPr>
        <w:rFonts w:hint="default"/>
        <w:lang w:val="en-US" w:eastAsia="en-US" w:bidi="ar-SA"/>
      </w:rPr>
    </w:lvl>
    <w:lvl w:ilvl="4" w:tplc="6DAA7470">
      <w:numFmt w:val="bullet"/>
      <w:lvlText w:val="•"/>
      <w:lvlJc w:val="left"/>
      <w:pPr>
        <w:ind w:left="3227" w:hanging="145"/>
      </w:pPr>
      <w:rPr>
        <w:rFonts w:hint="default"/>
        <w:lang w:val="en-US" w:eastAsia="en-US" w:bidi="ar-SA"/>
      </w:rPr>
    </w:lvl>
    <w:lvl w:ilvl="5" w:tplc="8BFA921C">
      <w:numFmt w:val="bullet"/>
      <w:lvlText w:val="•"/>
      <w:lvlJc w:val="left"/>
      <w:pPr>
        <w:ind w:left="3578" w:hanging="145"/>
      </w:pPr>
      <w:rPr>
        <w:rFonts w:hint="default"/>
        <w:lang w:val="en-US" w:eastAsia="en-US" w:bidi="ar-SA"/>
      </w:rPr>
    </w:lvl>
    <w:lvl w:ilvl="6" w:tplc="A33A5728">
      <w:numFmt w:val="bullet"/>
      <w:lvlText w:val="•"/>
      <w:lvlJc w:val="left"/>
      <w:pPr>
        <w:ind w:left="3930" w:hanging="145"/>
      </w:pPr>
      <w:rPr>
        <w:rFonts w:hint="default"/>
        <w:lang w:val="en-US" w:eastAsia="en-US" w:bidi="ar-SA"/>
      </w:rPr>
    </w:lvl>
    <w:lvl w:ilvl="7" w:tplc="2580EA6A">
      <w:numFmt w:val="bullet"/>
      <w:lvlText w:val="•"/>
      <w:lvlJc w:val="left"/>
      <w:pPr>
        <w:ind w:left="4282" w:hanging="145"/>
      </w:pPr>
      <w:rPr>
        <w:rFonts w:hint="default"/>
        <w:lang w:val="en-US" w:eastAsia="en-US" w:bidi="ar-SA"/>
      </w:rPr>
    </w:lvl>
    <w:lvl w:ilvl="8" w:tplc="82904F0A">
      <w:numFmt w:val="bullet"/>
      <w:lvlText w:val="•"/>
      <w:lvlJc w:val="left"/>
      <w:pPr>
        <w:ind w:left="4634" w:hanging="145"/>
      </w:pPr>
      <w:rPr>
        <w:rFonts w:hint="default"/>
        <w:lang w:val="en-US" w:eastAsia="en-US" w:bidi="ar-SA"/>
      </w:rPr>
    </w:lvl>
  </w:abstractNum>
  <w:abstractNum w:abstractNumId="15" w15:restartNumberingAfterBreak="0">
    <w:nsid w:val="5E3855E8"/>
    <w:multiLevelType w:val="hybridMultilevel"/>
    <w:tmpl w:val="C936B9E6"/>
    <w:lvl w:ilvl="0" w:tplc="21E46ED2">
      <w:numFmt w:val="bullet"/>
      <w:lvlText w:val="◦"/>
      <w:lvlJc w:val="left"/>
      <w:pPr>
        <w:ind w:left="618" w:hanging="144"/>
      </w:pPr>
      <w:rPr>
        <w:rFonts w:ascii="Garamond" w:eastAsia="Garamond" w:hAnsi="Garamond" w:cs="Garamond" w:hint="default"/>
        <w:b w:val="0"/>
        <w:bCs w:val="0"/>
        <w:i w:val="0"/>
        <w:iCs w:val="0"/>
        <w:color w:val="262626"/>
        <w:w w:val="59"/>
        <w:sz w:val="24"/>
        <w:szCs w:val="24"/>
        <w:lang w:val="en-US" w:eastAsia="en-US" w:bidi="ar-SA"/>
      </w:rPr>
    </w:lvl>
    <w:lvl w:ilvl="1" w:tplc="E990DF04">
      <w:numFmt w:val="bullet"/>
      <w:lvlText w:val="•"/>
      <w:lvlJc w:val="left"/>
      <w:pPr>
        <w:ind w:left="1134" w:hanging="144"/>
      </w:pPr>
      <w:rPr>
        <w:rFonts w:hint="default"/>
        <w:lang w:val="en-US" w:eastAsia="en-US" w:bidi="ar-SA"/>
      </w:rPr>
    </w:lvl>
    <w:lvl w:ilvl="2" w:tplc="59F0A6B0">
      <w:numFmt w:val="bullet"/>
      <w:lvlText w:val="•"/>
      <w:lvlJc w:val="left"/>
      <w:pPr>
        <w:ind w:left="1648" w:hanging="144"/>
      </w:pPr>
      <w:rPr>
        <w:rFonts w:hint="default"/>
        <w:lang w:val="en-US" w:eastAsia="en-US" w:bidi="ar-SA"/>
      </w:rPr>
    </w:lvl>
    <w:lvl w:ilvl="3" w:tplc="4594AEE4">
      <w:numFmt w:val="bullet"/>
      <w:lvlText w:val="•"/>
      <w:lvlJc w:val="left"/>
      <w:pPr>
        <w:ind w:left="2162" w:hanging="144"/>
      </w:pPr>
      <w:rPr>
        <w:rFonts w:hint="default"/>
        <w:lang w:val="en-US" w:eastAsia="en-US" w:bidi="ar-SA"/>
      </w:rPr>
    </w:lvl>
    <w:lvl w:ilvl="4" w:tplc="140EAC90">
      <w:numFmt w:val="bullet"/>
      <w:lvlText w:val="•"/>
      <w:lvlJc w:val="left"/>
      <w:pPr>
        <w:ind w:left="2676" w:hanging="144"/>
      </w:pPr>
      <w:rPr>
        <w:rFonts w:hint="default"/>
        <w:lang w:val="en-US" w:eastAsia="en-US" w:bidi="ar-SA"/>
      </w:rPr>
    </w:lvl>
    <w:lvl w:ilvl="5" w:tplc="C3260D78">
      <w:numFmt w:val="bullet"/>
      <w:lvlText w:val="•"/>
      <w:lvlJc w:val="left"/>
      <w:pPr>
        <w:ind w:left="3191" w:hanging="144"/>
      </w:pPr>
      <w:rPr>
        <w:rFonts w:hint="default"/>
        <w:lang w:val="en-US" w:eastAsia="en-US" w:bidi="ar-SA"/>
      </w:rPr>
    </w:lvl>
    <w:lvl w:ilvl="6" w:tplc="0F78B23E">
      <w:numFmt w:val="bullet"/>
      <w:lvlText w:val="•"/>
      <w:lvlJc w:val="left"/>
      <w:pPr>
        <w:ind w:left="3705" w:hanging="144"/>
      </w:pPr>
      <w:rPr>
        <w:rFonts w:hint="default"/>
        <w:lang w:val="en-US" w:eastAsia="en-US" w:bidi="ar-SA"/>
      </w:rPr>
    </w:lvl>
    <w:lvl w:ilvl="7" w:tplc="AAF89CEA">
      <w:numFmt w:val="bullet"/>
      <w:lvlText w:val="•"/>
      <w:lvlJc w:val="left"/>
      <w:pPr>
        <w:ind w:left="4219" w:hanging="144"/>
      </w:pPr>
      <w:rPr>
        <w:rFonts w:hint="default"/>
        <w:lang w:val="en-US" w:eastAsia="en-US" w:bidi="ar-SA"/>
      </w:rPr>
    </w:lvl>
    <w:lvl w:ilvl="8" w:tplc="6C067B72">
      <w:numFmt w:val="bullet"/>
      <w:lvlText w:val="•"/>
      <w:lvlJc w:val="left"/>
      <w:pPr>
        <w:ind w:left="4733" w:hanging="144"/>
      </w:pPr>
      <w:rPr>
        <w:rFonts w:hint="default"/>
        <w:lang w:val="en-US" w:eastAsia="en-US" w:bidi="ar-SA"/>
      </w:rPr>
    </w:lvl>
  </w:abstractNum>
  <w:abstractNum w:abstractNumId="16" w15:restartNumberingAfterBreak="0">
    <w:nsid w:val="5EEC4B59"/>
    <w:multiLevelType w:val="hybridMultilevel"/>
    <w:tmpl w:val="C5468D32"/>
    <w:lvl w:ilvl="0" w:tplc="5A76F106">
      <w:numFmt w:val="bullet"/>
      <w:lvlText w:val="-"/>
      <w:lvlJc w:val="left"/>
      <w:pPr>
        <w:ind w:left="5880" w:hanging="360"/>
      </w:pPr>
      <w:rPr>
        <w:rFonts w:ascii="Calibri" w:eastAsia="Calibri" w:hAnsi="Calibri" w:cs="Calibri" w:hint="default"/>
        <w:b w:val="0"/>
        <w:bCs w:val="0"/>
        <w:i w:val="0"/>
        <w:iCs w:val="0"/>
        <w:color w:val="0E101A"/>
        <w:w w:val="99"/>
        <w:sz w:val="24"/>
        <w:szCs w:val="24"/>
        <w:lang w:val="en-US" w:eastAsia="en-US" w:bidi="ar-SA"/>
      </w:rPr>
    </w:lvl>
    <w:lvl w:ilvl="1" w:tplc="1A78DEA8">
      <w:numFmt w:val="bullet"/>
      <w:lvlText w:val="•"/>
      <w:lvlJc w:val="left"/>
      <w:pPr>
        <w:ind w:left="6396" w:hanging="360"/>
      </w:pPr>
      <w:rPr>
        <w:rFonts w:hint="default"/>
        <w:lang w:val="en-US" w:eastAsia="en-US" w:bidi="ar-SA"/>
      </w:rPr>
    </w:lvl>
    <w:lvl w:ilvl="2" w:tplc="51581840">
      <w:numFmt w:val="bullet"/>
      <w:lvlText w:val="•"/>
      <w:lvlJc w:val="left"/>
      <w:pPr>
        <w:ind w:left="6912" w:hanging="360"/>
      </w:pPr>
      <w:rPr>
        <w:rFonts w:hint="default"/>
        <w:lang w:val="en-US" w:eastAsia="en-US" w:bidi="ar-SA"/>
      </w:rPr>
    </w:lvl>
    <w:lvl w:ilvl="3" w:tplc="9CF01DDA">
      <w:numFmt w:val="bullet"/>
      <w:lvlText w:val="•"/>
      <w:lvlJc w:val="left"/>
      <w:pPr>
        <w:ind w:left="7428" w:hanging="360"/>
      </w:pPr>
      <w:rPr>
        <w:rFonts w:hint="default"/>
        <w:lang w:val="en-US" w:eastAsia="en-US" w:bidi="ar-SA"/>
      </w:rPr>
    </w:lvl>
    <w:lvl w:ilvl="4" w:tplc="8A2E7B00">
      <w:numFmt w:val="bullet"/>
      <w:lvlText w:val="•"/>
      <w:lvlJc w:val="left"/>
      <w:pPr>
        <w:ind w:left="7944" w:hanging="360"/>
      </w:pPr>
      <w:rPr>
        <w:rFonts w:hint="default"/>
        <w:lang w:val="en-US" w:eastAsia="en-US" w:bidi="ar-SA"/>
      </w:rPr>
    </w:lvl>
    <w:lvl w:ilvl="5" w:tplc="48FC43A6">
      <w:numFmt w:val="bullet"/>
      <w:lvlText w:val="•"/>
      <w:lvlJc w:val="left"/>
      <w:pPr>
        <w:ind w:left="8460" w:hanging="360"/>
      </w:pPr>
      <w:rPr>
        <w:rFonts w:hint="default"/>
        <w:lang w:val="en-US" w:eastAsia="en-US" w:bidi="ar-SA"/>
      </w:rPr>
    </w:lvl>
    <w:lvl w:ilvl="6" w:tplc="9D30AA8E">
      <w:numFmt w:val="bullet"/>
      <w:lvlText w:val="•"/>
      <w:lvlJc w:val="left"/>
      <w:pPr>
        <w:ind w:left="8976" w:hanging="360"/>
      </w:pPr>
      <w:rPr>
        <w:rFonts w:hint="default"/>
        <w:lang w:val="en-US" w:eastAsia="en-US" w:bidi="ar-SA"/>
      </w:rPr>
    </w:lvl>
    <w:lvl w:ilvl="7" w:tplc="B2668C34">
      <w:numFmt w:val="bullet"/>
      <w:lvlText w:val="•"/>
      <w:lvlJc w:val="left"/>
      <w:pPr>
        <w:ind w:left="9492" w:hanging="360"/>
      </w:pPr>
      <w:rPr>
        <w:rFonts w:hint="default"/>
        <w:lang w:val="en-US" w:eastAsia="en-US" w:bidi="ar-SA"/>
      </w:rPr>
    </w:lvl>
    <w:lvl w:ilvl="8" w:tplc="1444CD62">
      <w:numFmt w:val="bullet"/>
      <w:lvlText w:val="•"/>
      <w:lvlJc w:val="left"/>
      <w:pPr>
        <w:ind w:left="10008" w:hanging="360"/>
      </w:pPr>
      <w:rPr>
        <w:rFonts w:hint="default"/>
        <w:lang w:val="en-US" w:eastAsia="en-US" w:bidi="ar-SA"/>
      </w:rPr>
    </w:lvl>
  </w:abstractNum>
  <w:abstractNum w:abstractNumId="17" w15:restartNumberingAfterBreak="0">
    <w:nsid w:val="64DD470D"/>
    <w:multiLevelType w:val="hybridMultilevel"/>
    <w:tmpl w:val="1772AF52"/>
    <w:lvl w:ilvl="0" w:tplc="4D0673E6">
      <w:start w:val="1"/>
      <w:numFmt w:val="upperLetter"/>
      <w:lvlText w:val="%1."/>
      <w:lvlJc w:val="left"/>
      <w:pPr>
        <w:ind w:left="1651" w:hanging="361"/>
        <w:jc w:val="left"/>
      </w:pPr>
      <w:rPr>
        <w:rFonts w:ascii="Arial" w:eastAsia="Arial" w:hAnsi="Arial" w:cs="Arial" w:hint="default"/>
        <w:b w:val="0"/>
        <w:bCs w:val="0"/>
        <w:i w:val="0"/>
        <w:iCs w:val="0"/>
        <w:spacing w:val="0"/>
        <w:w w:val="99"/>
        <w:sz w:val="24"/>
        <w:szCs w:val="24"/>
        <w:lang w:val="en-US" w:eastAsia="en-US" w:bidi="ar-SA"/>
      </w:rPr>
    </w:lvl>
    <w:lvl w:ilvl="1" w:tplc="A2EE00F4">
      <w:numFmt w:val="bullet"/>
      <w:lvlText w:val="•"/>
      <w:lvlJc w:val="left"/>
      <w:pPr>
        <w:ind w:left="2598" w:hanging="361"/>
      </w:pPr>
      <w:rPr>
        <w:rFonts w:hint="default"/>
        <w:lang w:val="en-US" w:eastAsia="en-US" w:bidi="ar-SA"/>
      </w:rPr>
    </w:lvl>
    <w:lvl w:ilvl="2" w:tplc="10526BE0">
      <w:numFmt w:val="bullet"/>
      <w:lvlText w:val="•"/>
      <w:lvlJc w:val="left"/>
      <w:pPr>
        <w:ind w:left="3536" w:hanging="361"/>
      </w:pPr>
      <w:rPr>
        <w:rFonts w:hint="default"/>
        <w:lang w:val="en-US" w:eastAsia="en-US" w:bidi="ar-SA"/>
      </w:rPr>
    </w:lvl>
    <w:lvl w:ilvl="3" w:tplc="0AEE9656">
      <w:numFmt w:val="bullet"/>
      <w:lvlText w:val="•"/>
      <w:lvlJc w:val="left"/>
      <w:pPr>
        <w:ind w:left="4474" w:hanging="361"/>
      </w:pPr>
      <w:rPr>
        <w:rFonts w:hint="default"/>
        <w:lang w:val="en-US" w:eastAsia="en-US" w:bidi="ar-SA"/>
      </w:rPr>
    </w:lvl>
    <w:lvl w:ilvl="4" w:tplc="EE3E7FDA">
      <w:numFmt w:val="bullet"/>
      <w:lvlText w:val="•"/>
      <w:lvlJc w:val="left"/>
      <w:pPr>
        <w:ind w:left="5412" w:hanging="361"/>
      </w:pPr>
      <w:rPr>
        <w:rFonts w:hint="default"/>
        <w:lang w:val="en-US" w:eastAsia="en-US" w:bidi="ar-SA"/>
      </w:rPr>
    </w:lvl>
    <w:lvl w:ilvl="5" w:tplc="534E6208">
      <w:numFmt w:val="bullet"/>
      <w:lvlText w:val="•"/>
      <w:lvlJc w:val="left"/>
      <w:pPr>
        <w:ind w:left="6350" w:hanging="361"/>
      </w:pPr>
      <w:rPr>
        <w:rFonts w:hint="default"/>
        <w:lang w:val="en-US" w:eastAsia="en-US" w:bidi="ar-SA"/>
      </w:rPr>
    </w:lvl>
    <w:lvl w:ilvl="6" w:tplc="608AEEEC">
      <w:numFmt w:val="bullet"/>
      <w:lvlText w:val="•"/>
      <w:lvlJc w:val="left"/>
      <w:pPr>
        <w:ind w:left="7288" w:hanging="361"/>
      </w:pPr>
      <w:rPr>
        <w:rFonts w:hint="default"/>
        <w:lang w:val="en-US" w:eastAsia="en-US" w:bidi="ar-SA"/>
      </w:rPr>
    </w:lvl>
    <w:lvl w:ilvl="7" w:tplc="6C8A4126">
      <w:numFmt w:val="bullet"/>
      <w:lvlText w:val="•"/>
      <w:lvlJc w:val="left"/>
      <w:pPr>
        <w:ind w:left="8226" w:hanging="361"/>
      </w:pPr>
      <w:rPr>
        <w:rFonts w:hint="default"/>
        <w:lang w:val="en-US" w:eastAsia="en-US" w:bidi="ar-SA"/>
      </w:rPr>
    </w:lvl>
    <w:lvl w:ilvl="8" w:tplc="B69AD1A6">
      <w:numFmt w:val="bullet"/>
      <w:lvlText w:val="•"/>
      <w:lvlJc w:val="left"/>
      <w:pPr>
        <w:ind w:left="9164" w:hanging="361"/>
      </w:pPr>
      <w:rPr>
        <w:rFonts w:hint="default"/>
        <w:lang w:val="en-US" w:eastAsia="en-US" w:bidi="ar-SA"/>
      </w:rPr>
    </w:lvl>
  </w:abstractNum>
  <w:abstractNum w:abstractNumId="18" w15:restartNumberingAfterBreak="0">
    <w:nsid w:val="66966774"/>
    <w:multiLevelType w:val="hybridMultilevel"/>
    <w:tmpl w:val="3FB0B6D2"/>
    <w:lvl w:ilvl="0" w:tplc="29D0572E">
      <w:start w:val="1"/>
      <w:numFmt w:val="upperLetter"/>
      <w:lvlText w:val="%1."/>
      <w:lvlJc w:val="left"/>
      <w:pPr>
        <w:ind w:left="1651" w:hanging="361"/>
        <w:jc w:val="left"/>
      </w:pPr>
      <w:rPr>
        <w:rFonts w:ascii="Arial" w:eastAsia="Arial" w:hAnsi="Arial" w:cs="Arial" w:hint="default"/>
        <w:b w:val="0"/>
        <w:bCs w:val="0"/>
        <w:i w:val="0"/>
        <w:iCs w:val="0"/>
        <w:spacing w:val="0"/>
        <w:w w:val="99"/>
        <w:sz w:val="24"/>
        <w:szCs w:val="24"/>
        <w:lang w:val="en-US" w:eastAsia="en-US" w:bidi="ar-SA"/>
      </w:rPr>
    </w:lvl>
    <w:lvl w:ilvl="1" w:tplc="F25C3F92">
      <w:numFmt w:val="bullet"/>
      <w:lvlText w:val="•"/>
      <w:lvlJc w:val="left"/>
      <w:pPr>
        <w:ind w:left="2598" w:hanging="361"/>
      </w:pPr>
      <w:rPr>
        <w:rFonts w:hint="default"/>
        <w:lang w:val="en-US" w:eastAsia="en-US" w:bidi="ar-SA"/>
      </w:rPr>
    </w:lvl>
    <w:lvl w:ilvl="2" w:tplc="440C1382">
      <w:numFmt w:val="bullet"/>
      <w:lvlText w:val="•"/>
      <w:lvlJc w:val="left"/>
      <w:pPr>
        <w:ind w:left="3536" w:hanging="361"/>
      </w:pPr>
      <w:rPr>
        <w:rFonts w:hint="default"/>
        <w:lang w:val="en-US" w:eastAsia="en-US" w:bidi="ar-SA"/>
      </w:rPr>
    </w:lvl>
    <w:lvl w:ilvl="3" w:tplc="A04E4FA2">
      <w:numFmt w:val="bullet"/>
      <w:lvlText w:val="•"/>
      <w:lvlJc w:val="left"/>
      <w:pPr>
        <w:ind w:left="4474" w:hanging="361"/>
      </w:pPr>
      <w:rPr>
        <w:rFonts w:hint="default"/>
        <w:lang w:val="en-US" w:eastAsia="en-US" w:bidi="ar-SA"/>
      </w:rPr>
    </w:lvl>
    <w:lvl w:ilvl="4" w:tplc="7AC0971E">
      <w:numFmt w:val="bullet"/>
      <w:lvlText w:val="•"/>
      <w:lvlJc w:val="left"/>
      <w:pPr>
        <w:ind w:left="5412" w:hanging="361"/>
      </w:pPr>
      <w:rPr>
        <w:rFonts w:hint="default"/>
        <w:lang w:val="en-US" w:eastAsia="en-US" w:bidi="ar-SA"/>
      </w:rPr>
    </w:lvl>
    <w:lvl w:ilvl="5" w:tplc="F29CFE3C">
      <w:numFmt w:val="bullet"/>
      <w:lvlText w:val="•"/>
      <w:lvlJc w:val="left"/>
      <w:pPr>
        <w:ind w:left="6350" w:hanging="361"/>
      </w:pPr>
      <w:rPr>
        <w:rFonts w:hint="default"/>
        <w:lang w:val="en-US" w:eastAsia="en-US" w:bidi="ar-SA"/>
      </w:rPr>
    </w:lvl>
    <w:lvl w:ilvl="6" w:tplc="C8BA2D5A">
      <w:numFmt w:val="bullet"/>
      <w:lvlText w:val="•"/>
      <w:lvlJc w:val="left"/>
      <w:pPr>
        <w:ind w:left="7288" w:hanging="361"/>
      </w:pPr>
      <w:rPr>
        <w:rFonts w:hint="default"/>
        <w:lang w:val="en-US" w:eastAsia="en-US" w:bidi="ar-SA"/>
      </w:rPr>
    </w:lvl>
    <w:lvl w:ilvl="7" w:tplc="236EB418">
      <w:numFmt w:val="bullet"/>
      <w:lvlText w:val="•"/>
      <w:lvlJc w:val="left"/>
      <w:pPr>
        <w:ind w:left="8226" w:hanging="361"/>
      </w:pPr>
      <w:rPr>
        <w:rFonts w:hint="default"/>
        <w:lang w:val="en-US" w:eastAsia="en-US" w:bidi="ar-SA"/>
      </w:rPr>
    </w:lvl>
    <w:lvl w:ilvl="8" w:tplc="9F4CCCFC">
      <w:numFmt w:val="bullet"/>
      <w:lvlText w:val="•"/>
      <w:lvlJc w:val="left"/>
      <w:pPr>
        <w:ind w:left="9164" w:hanging="361"/>
      </w:pPr>
      <w:rPr>
        <w:rFonts w:hint="default"/>
        <w:lang w:val="en-US" w:eastAsia="en-US" w:bidi="ar-SA"/>
      </w:rPr>
    </w:lvl>
  </w:abstractNum>
  <w:abstractNum w:abstractNumId="19" w15:restartNumberingAfterBreak="0">
    <w:nsid w:val="7157748A"/>
    <w:multiLevelType w:val="hybridMultilevel"/>
    <w:tmpl w:val="66D8C5F2"/>
    <w:lvl w:ilvl="0" w:tplc="8D16FE9A">
      <w:numFmt w:val="bullet"/>
      <w:lvlText w:val=""/>
      <w:lvlJc w:val="left"/>
      <w:pPr>
        <w:ind w:left="1600" w:hanging="360"/>
      </w:pPr>
      <w:rPr>
        <w:rFonts w:ascii="Symbol" w:eastAsia="Symbol" w:hAnsi="Symbol" w:cs="Symbol" w:hint="default"/>
        <w:b w:val="0"/>
        <w:bCs w:val="0"/>
        <w:i w:val="0"/>
        <w:iCs w:val="0"/>
        <w:w w:val="100"/>
        <w:sz w:val="22"/>
        <w:szCs w:val="22"/>
        <w:lang w:val="en-US" w:eastAsia="en-US" w:bidi="ar-SA"/>
      </w:rPr>
    </w:lvl>
    <w:lvl w:ilvl="1" w:tplc="E63409AC">
      <w:numFmt w:val="bullet"/>
      <w:lvlText w:val="•"/>
      <w:lvlJc w:val="left"/>
      <w:pPr>
        <w:ind w:left="2554" w:hanging="360"/>
      </w:pPr>
      <w:rPr>
        <w:rFonts w:hint="default"/>
        <w:lang w:val="en-US" w:eastAsia="en-US" w:bidi="ar-SA"/>
      </w:rPr>
    </w:lvl>
    <w:lvl w:ilvl="2" w:tplc="643EFD34">
      <w:numFmt w:val="bullet"/>
      <w:lvlText w:val="•"/>
      <w:lvlJc w:val="left"/>
      <w:pPr>
        <w:ind w:left="3508" w:hanging="360"/>
      </w:pPr>
      <w:rPr>
        <w:rFonts w:hint="default"/>
        <w:lang w:val="en-US" w:eastAsia="en-US" w:bidi="ar-SA"/>
      </w:rPr>
    </w:lvl>
    <w:lvl w:ilvl="3" w:tplc="6B3C6070">
      <w:numFmt w:val="bullet"/>
      <w:lvlText w:val="•"/>
      <w:lvlJc w:val="left"/>
      <w:pPr>
        <w:ind w:left="4462" w:hanging="360"/>
      </w:pPr>
      <w:rPr>
        <w:rFonts w:hint="default"/>
        <w:lang w:val="en-US" w:eastAsia="en-US" w:bidi="ar-SA"/>
      </w:rPr>
    </w:lvl>
    <w:lvl w:ilvl="4" w:tplc="29D886AE">
      <w:numFmt w:val="bullet"/>
      <w:lvlText w:val="•"/>
      <w:lvlJc w:val="left"/>
      <w:pPr>
        <w:ind w:left="5416" w:hanging="360"/>
      </w:pPr>
      <w:rPr>
        <w:rFonts w:hint="default"/>
        <w:lang w:val="en-US" w:eastAsia="en-US" w:bidi="ar-SA"/>
      </w:rPr>
    </w:lvl>
    <w:lvl w:ilvl="5" w:tplc="4850AD4A">
      <w:numFmt w:val="bullet"/>
      <w:lvlText w:val="•"/>
      <w:lvlJc w:val="left"/>
      <w:pPr>
        <w:ind w:left="6370" w:hanging="360"/>
      </w:pPr>
      <w:rPr>
        <w:rFonts w:hint="default"/>
        <w:lang w:val="en-US" w:eastAsia="en-US" w:bidi="ar-SA"/>
      </w:rPr>
    </w:lvl>
    <w:lvl w:ilvl="6" w:tplc="61208170">
      <w:numFmt w:val="bullet"/>
      <w:lvlText w:val="•"/>
      <w:lvlJc w:val="left"/>
      <w:pPr>
        <w:ind w:left="7324" w:hanging="360"/>
      </w:pPr>
      <w:rPr>
        <w:rFonts w:hint="default"/>
        <w:lang w:val="en-US" w:eastAsia="en-US" w:bidi="ar-SA"/>
      </w:rPr>
    </w:lvl>
    <w:lvl w:ilvl="7" w:tplc="380C6EAC">
      <w:numFmt w:val="bullet"/>
      <w:lvlText w:val="•"/>
      <w:lvlJc w:val="left"/>
      <w:pPr>
        <w:ind w:left="8278" w:hanging="360"/>
      </w:pPr>
      <w:rPr>
        <w:rFonts w:hint="default"/>
        <w:lang w:val="en-US" w:eastAsia="en-US" w:bidi="ar-SA"/>
      </w:rPr>
    </w:lvl>
    <w:lvl w:ilvl="8" w:tplc="194A7C3E">
      <w:numFmt w:val="bullet"/>
      <w:lvlText w:val="•"/>
      <w:lvlJc w:val="left"/>
      <w:pPr>
        <w:ind w:left="9232" w:hanging="360"/>
      </w:pPr>
      <w:rPr>
        <w:rFonts w:hint="default"/>
        <w:lang w:val="en-US" w:eastAsia="en-US" w:bidi="ar-SA"/>
      </w:rPr>
    </w:lvl>
  </w:abstractNum>
  <w:abstractNum w:abstractNumId="20" w15:restartNumberingAfterBreak="0">
    <w:nsid w:val="7EF95DCE"/>
    <w:multiLevelType w:val="hybridMultilevel"/>
    <w:tmpl w:val="06A43ED0"/>
    <w:lvl w:ilvl="0" w:tplc="45400082">
      <w:numFmt w:val="bullet"/>
      <w:lvlText w:val=""/>
      <w:lvlJc w:val="left"/>
      <w:pPr>
        <w:ind w:left="880" w:hanging="217"/>
      </w:pPr>
      <w:rPr>
        <w:rFonts w:ascii="Symbol" w:eastAsia="Symbol" w:hAnsi="Symbol" w:cs="Symbol" w:hint="default"/>
        <w:b w:val="0"/>
        <w:bCs w:val="0"/>
        <w:i w:val="0"/>
        <w:iCs w:val="0"/>
        <w:w w:val="100"/>
        <w:sz w:val="22"/>
        <w:szCs w:val="22"/>
        <w:lang w:val="en-US" w:eastAsia="en-US" w:bidi="ar-SA"/>
      </w:rPr>
    </w:lvl>
    <w:lvl w:ilvl="1" w:tplc="D6A4E56A">
      <w:numFmt w:val="bullet"/>
      <w:lvlText w:val="•"/>
      <w:lvlJc w:val="left"/>
      <w:pPr>
        <w:ind w:left="1906" w:hanging="217"/>
      </w:pPr>
      <w:rPr>
        <w:rFonts w:hint="default"/>
        <w:lang w:val="en-US" w:eastAsia="en-US" w:bidi="ar-SA"/>
      </w:rPr>
    </w:lvl>
    <w:lvl w:ilvl="2" w:tplc="AB76620A">
      <w:numFmt w:val="bullet"/>
      <w:lvlText w:val="•"/>
      <w:lvlJc w:val="left"/>
      <w:pPr>
        <w:ind w:left="2932" w:hanging="217"/>
      </w:pPr>
      <w:rPr>
        <w:rFonts w:hint="default"/>
        <w:lang w:val="en-US" w:eastAsia="en-US" w:bidi="ar-SA"/>
      </w:rPr>
    </w:lvl>
    <w:lvl w:ilvl="3" w:tplc="A862469E">
      <w:numFmt w:val="bullet"/>
      <w:lvlText w:val="•"/>
      <w:lvlJc w:val="left"/>
      <w:pPr>
        <w:ind w:left="3958" w:hanging="217"/>
      </w:pPr>
      <w:rPr>
        <w:rFonts w:hint="default"/>
        <w:lang w:val="en-US" w:eastAsia="en-US" w:bidi="ar-SA"/>
      </w:rPr>
    </w:lvl>
    <w:lvl w:ilvl="4" w:tplc="80F82C52">
      <w:numFmt w:val="bullet"/>
      <w:lvlText w:val="•"/>
      <w:lvlJc w:val="left"/>
      <w:pPr>
        <w:ind w:left="4984" w:hanging="217"/>
      </w:pPr>
      <w:rPr>
        <w:rFonts w:hint="default"/>
        <w:lang w:val="en-US" w:eastAsia="en-US" w:bidi="ar-SA"/>
      </w:rPr>
    </w:lvl>
    <w:lvl w:ilvl="5" w:tplc="98E02E76">
      <w:numFmt w:val="bullet"/>
      <w:lvlText w:val="•"/>
      <w:lvlJc w:val="left"/>
      <w:pPr>
        <w:ind w:left="6010" w:hanging="217"/>
      </w:pPr>
      <w:rPr>
        <w:rFonts w:hint="default"/>
        <w:lang w:val="en-US" w:eastAsia="en-US" w:bidi="ar-SA"/>
      </w:rPr>
    </w:lvl>
    <w:lvl w:ilvl="6" w:tplc="C06C7C5C">
      <w:numFmt w:val="bullet"/>
      <w:lvlText w:val="•"/>
      <w:lvlJc w:val="left"/>
      <w:pPr>
        <w:ind w:left="7036" w:hanging="217"/>
      </w:pPr>
      <w:rPr>
        <w:rFonts w:hint="default"/>
        <w:lang w:val="en-US" w:eastAsia="en-US" w:bidi="ar-SA"/>
      </w:rPr>
    </w:lvl>
    <w:lvl w:ilvl="7" w:tplc="73C0F532">
      <w:numFmt w:val="bullet"/>
      <w:lvlText w:val="•"/>
      <w:lvlJc w:val="left"/>
      <w:pPr>
        <w:ind w:left="8062" w:hanging="217"/>
      </w:pPr>
      <w:rPr>
        <w:rFonts w:hint="default"/>
        <w:lang w:val="en-US" w:eastAsia="en-US" w:bidi="ar-SA"/>
      </w:rPr>
    </w:lvl>
    <w:lvl w:ilvl="8" w:tplc="43522B8A">
      <w:numFmt w:val="bullet"/>
      <w:lvlText w:val="•"/>
      <w:lvlJc w:val="left"/>
      <w:pPr>
        <w:ind w:left="9088" w:hanging="217"/>
      </w:pPr>
      <w:rPr>
        <w:rFonts w:hint="default"/>
        <w:lang w:val="en-US" w:eastAsia="en-US" w:bidi="ar-SA"/>
      </w:rPr>
    </w:lvl>
  </w:abstractNum>
  <w:num w:numId="1" w16cid:durableId="137577018">
    <w:abstractNumId w:val="17"/>
  </w:num>
  <w:num w:numId="2" w16cid:durableId="1125080436">
    <w:abstractNumId w:val="16"/>
  </w:num>
  <w:num w:numId="3" w16cid:durableId="529874216">
    <w:abstractNumId w:val="3"/>
  </w:num>
  <w:num w:numId="4" w16cid:durableId="1873152734">
    <w:abstractNumId w:val="0"/>
  </w:num>
  <w:num w:numId="5" w16cid:durableId="1853106003">
    <w:abstractNumId w:val="6"/>
  </w:num>
  <w:num w:numId="6" w16cid:durableId="620845136">
    <w:abstractNumId w:val="13"/>
  </w:num>
  <w:num w:numId="7" w16cid:durableId="751508625">
    <w:abstractNumId w:val="2"/>
  </w:num>
  <w:num w:numId="8" w16cid:durableId="1698003259">
    <w:abstractNumId w:val="9"/>
  </w:num>
  <w:num w:numId="9" w16cid:durableId="129789214">
    <w:abstractNumId w:val="15"/>
  </w:num>
  <w:num w:numId="10" w16cid:durableId="1865635849">
    <w:abstractNumId w:val="14"/>
  </w:num>
  <w:num w:numId="11" w16cid:durableId="1562135119">
    <w:abstractNumId w:val="12"/>
  </w:num>
  <w:num w:numId="12" w16cid:durableId="1715081527">
    <w:abstractNumId w:val="4"/>
  </w:num>
  <w:num w:numId="13" w16cid:durableId="1533959592">
    <w:abstractNumId w:val="5"/>
  </w:num>
  <w:num w:numId="14" w16cid:durableId="1343125240">
    <w:abstractNumId w:val="19"/>
  </w:num>
  <w:num w:numId="15" w16cid:durableId="990670241">
    <w:abstractNumId w:val="20"/>
  </w:num>
  <w:num w:numId="16" w16cid:durableId="1392655579">
    <w:abstractNumId w:val="7"/>
  </w:num>
  <w:num w:numId="17" w16cid:durableId="1336230313">
    <w:abstractNumId w:val="1"/>
  </w:num>
  <w:num w:numId="18" w16cid:durableId="449666903">
    <w:abstractNumId w:val="10"/>
  </w:num>
  <w:num w:numId="19" w16cid:durableId="1839029485">
    <w:abstractNumId w:val="18"/>
  </w:num>
  <w:num w:numId="20" w16cid:durableId="172190226">
    <w:abstractNumId w:val="11"/>
  </w:num>
  <w:num w:numId="21" w16cid:durableId="20726501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4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FB"/>
    <w:rsid w:val="005D61FB"/>
    <w:rsid w:val="0094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14:docId w14:val="585FDF4F"/>
  <w15:docId w15:val="{CC180646-A646-43CE-AF49-17BF5D31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896" w:lineRule="exact"/>
      <w:ind w:left="407" w:right="870"/>
      <w:jc w:val="center"/>
      <w:outlineLvl w:val="0"/>
    </w:pPr>
    <w:rPr>
      <w:rFonts w:ascii="Calibri" w:eastAsia="Calibri" w:hAnsi="Calibri" w:cs="Calibri"/>
      <w:sz w:val="88"/>
      <w:szCs w:val="88"/>
    </w:rPr>
  </w:style>
  <w:style w:type="paragraph" w:styleId="Heading2">
    <w:name w:val="heading 2"/>
    <w:basedOn w:val="Normal"/>
    <w:uiPriority w:val="9"/>
    <w:unhideWhenUsed/>
    <w:qFormat/>
    <w:pPr>
      <w:spacing w:line="546" w:lineRule="exact"/>
      <w:ind w:left="407"/>
      <w:outlineLvl w:val="1"/>
    </w:pPr>
    <w:rPr>
      <w:rFonts w:ascii="Calibri" w:eastAsia="Calibri" w:hAnsi="Calibri" w:cs="Calibri"/>
      <w:sz w:val="79"/>
      <w:szCs w:val="79"/>
    </w:rPr>
  </w:style>
  <w:style w:type="paragraph" w:styleId="Heading3">
    <w:name w:val="heading 3"/>
    <w:basedOn w:val="Normal"/>
    <w:uiPriority w:val="9"/>
    <w:unhideWhenUsed/>
    <w:qFormat/>
    <w:pPr>
      <w:spacing w:line="773" w:lineRule="exact"/>
      <w:ind w:left="407"/>
      <w:outlineLvl w:val="2"/>
    </w:pPr>
    <w:rPr>
      <w:rFonts w:ascii="Gill Sans MT" w:eastAsia="Gill Sans MT" w:hAnsi="Gill Sans MT" w:cs="Gill Sans MT"/>
      <w:sz w:val="72"/>
      <w:szCs w:val="72"/>
    </w:rPr>
  </w:style>
  <w:style w:type="paragraph" w:styleId="Heading4">
    <w:name w:val="heading 4"/>
    <w:basedOn w:val="Normal"/>
    <w:uiPriority w:val="9"/>
    <w:unhideWhenUsed/>
    <w:qFormat/>
    <w:pPr>
      <w:spacing w:line="922" w:lineRule="exact"/>
      <w:ind w:left="705" w:hanging="299"/>
      <w:outlineLvl w:val="3"/>
    </w:pPr>
    <w:rPr>
      <w:rFonts w:ascii="Gill Sans MT" w:eastAsia="Gill Sans MT" w:hAnsi="Gill Sans MT" w:cs="Gill Sans MT"/>
      <w:sz w:val="61"/>
      <w:szCs w:val="61"/>
    </w:rPr>
  </w:style>
  <w:style w:type="paragraph" w:styleId="Heading5">
    <w:name w:val="heading 5"/>
    <w:basedOn w:val="Normal"/>
    <w:uiPriority w:val="9"/>
    <w:unhideWhenUsed/>
    <w:qFormat/>
    <w:pPr>
      <w:ind w:left="103"/>
      <w:outlineLvl w:val="4"/>
    </w:pPr>
    <w:rPr>
      <w:rFonts w:ascii="Calibri" w:eastAsia="Calibri" w:hAnsi="Calibri" w:cs="Calibri"/>
      <w:sz w:val="59"/>
      <w:szCs w:val="59"/>
    </w:rPr>
  </w:style>
  <w:style w:type="paragraph" w:styleId="Heading6">
    <w:name w:val="heading 6"/>
    <w:basedOn w:val="Normal"/>
    <w:uiPriority w:val="9"/>
    <w:unhideWhenUsed/>
    <w:qFormat/>
    <w:pPr>
      <w:spacing w:before="101"/>
      <w:ind w:left="6027" w:right="5614"/>
      <w:jc w:val="center"/>
      <w:outlineLvl w:val="5"/>
    </w:pPr>
    <w:rPr>
      <w:rFonts w:ascii="Garamond" w:eastAsia="Garamond" w:hAnsi="Garamond" w:cs="Garamond"/>
      <w:b/>
      <w:bCs/>
      <w:sz w:val="52"/>
      <w:szCs w:val="52"/>
    </w:rPr>
  </w:style>
  <w:style w:type="paragraph" w:styleId="Heading7">
    <w:name w:val="heading 7"/>
    <w:basedOn w:val="Normal"/>
    <w:uiPriority w:val="1"/>
    <w:qFormat/>
    <w:pPr>
      <w:spacing w:before="100"/>
      <w:ind w:left="550"/>
      <w:outlineLvl w:val="6"/>
    </w:pPr>
    <w:rPr>
      <w:rFonts w:ascii="Garamond" w:eastAsia="Garamond" w:hAnsi="Garamond" w:cs="Garamond"/>
      <w:b/>
      <w:bCs/>
      <w:sz w:val="36"/>
      <w:szCs w:val="36"/>
    </w:rPr>
  </w:style>
  <w:style w:type="paragraph" w:styleId="Heading8">
    <w:name w:val="heading 8"/>
    <w:basedOn w:val="Normal"/>
    <w:uiPriority w:val="1"/>
    <w:qFormat/>
    <w:pPr>
      <w:spacing w:before="67"/>
      <w:ind w:left="129"/>
      <w:jc w:val="center"/>
      <w:outlineLvl w:val="7"/>
    </w:pPr>
    <w:rPr>
      <w:rFonts w:ascii="Garamond" w:eastAsia="Garamond" w:hAnsi="Garamond" w:cs="Garamond"/>
      <w:b/>
      <w:bCs/>
      <w:sz w:val="34"/>
      <w:szCs w:val="34"/>
    </w:rPr>
  </w:style>
  <w:style w:type="paragraph" w:styleId="Heading9">
    <w:name w:val="heading 9"/>
    <w:basedOn w:val="Normal"/>
    <w:uiPriority w:val="1"/>
    <w:qFormat/>
    <w:pPr>
      <w:spacing w:before="11"/>
      <w:ind w:left="20"/>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8"/>
      <w:ind w:left="1907" w:right="6414" w:hanging="288"/>
    </w:pPr>
  </w:style>
  <w:style w:type="paragraph" w:styleId="TOC2">
    <w:name w:val="toc 2"/>
    <w:basedOn w:val="Normal"/>
    <w:uiPriority w:val="1"/>
    <w:qFormat/>
    <w:pPr>
      <w:spacing w:before="6"/>
      <w:ind w:left="1907"/>
    </w:pPr>
  </w:style>
  <w:style w:type="paragraph" w:styleId="TOC3">
    <w:name w:val="toc 3"/>
    <w:basedOn w:val="Normal"/>
    <w:uiPriority w:val="1"/>
    <w:qFormat/>
    <w:pPr>
      <w:spacing w:before="6"/>
      <w:ind w:left="2195"/>
    </w:pPr>
  </w:style>
  <w:style w:type="paragraph" w:styleId="TOC4">
    <w:name w:val="toc 4"/>
    <w:basedOn w:val="Normal"/>
    <w:uiPriority w:val="1"/>
    <w:qFormat/>
    <w:pPr>
      <w:spacing w:before="7"/>
      <w:ind w:left="2502"/>
    </w:pPr>
  </w:style>
  <w:style w:type="paragraph" w:styleId="BodyText">
    <w:name w:val="Body Text"/>
    <w:basedOn w:val="Normal"/>
    <w:uiPriority w:val="1"/>
    <w:qFormat/>
  </w:style>
  <w:style w:type="paragraph" w:styleId="ListParagraph">
    <w:name w:val="List Paragraph"/>
    <w:basedOn w:val="Normal"/>
    <w:uiPriority w:val="1"/>
    <w:qFormat/>
    <w:pPr>
      <w:ind w:left="880" w:hanging="361"/>
    </w:pPr>
  </w:style>
  <w:style w:type="paragraph" w:customStyle="1" w:styleId="TableParagraph">
    <w:name w:val="Table Paragraph"/>
    <w:basedOn w:val="Normal"/>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51.xml"/><Relationship Id="rId21" Type="http://schemas.openxmlformats.org/officeDocument/2006/relationships/header" Target="header8.xml"/><Relationship Id="rId42" Type="http://schemas.openxmlformats.org/officeDocument/2006/relationships/footer" Target="footer6.xml"/><Relationship Id="rId63" Type="http://schemas.openxmlformats.org/officeDocument/2006/relationships/footer" Target="footer15.xml"/><Relationship Id="rId84" Type="http://schemas.openxmlformats.org/officeDocument/2006/relationships/footer" Target="footer25.xml"/><Relationship Id="rId138" Type="http://schemas.openxmlformats.org/officeDocument/2006/relationships/footer" Target="footer40.xml"/><Relationship Id="rId159" Type="http://schemas.openxmlformats.org/officeDocument/2006/relationships/header" Target="header64.xml"/><Relationship Id="rId170" Type="http://schemas.openxmlformats.org/officeDocument/2006/relationships/footer" Target="footer56.xml"/><Relationship Id="rId191" Type="http://schemas.openxmlformats.org/officeDocument/2006/relationships/image" Target="media/image47.png"/><Relationship Id="rId205" Type="http://schemas.openxmlformats.org/officeDocument/2006/relationships/image" Target="media/image57.png"/><Relationship Id="rId226" Type="http://schemas.openxmlformats.org/officeDocument/2006/relationships/footer" Target="footer69.xml"/><Relationship Id="rId107" Type="http://schemas.openxmlformats.org/officeDocument/2006/relationships/footer" Target="footer36.xml"/><Relationship Id="rId11" Type="http://schemas.openxmlformats.org/officeDocument/2006/relationships/header" Target="header1.xml"/><Relationship Id="rId32" Type="http://schemas.openxmlformats.org/officeDocument/2006/relationships/header" Target="header15.xml"/><Relationship Id="rId53" Type="http://schemas.openxmlformats.org/officeDocument/2006/relationships/header" Target="header24.xml"/><Relationship Id="rId74" Type="http://schemas.openxmlformats.org/officeDocument/2006/relationships/hyperlink" Target="http://www.mersofmich.com/" TargetMode="External"/><Relationship Id="rId128" Type="http://schemas.openxmlformats.org/officeDocument/2006/relationships/image" Target="media/image30.png"/><Relationship Id="rId149" Type="http://schemas.openxmlformats.org/officeDocument/2006/relationships/header" Target="header59.xml"/><Relationship Id="rId5" Type="http://schemas.openxmlformats.org/officeDocument/2006/relationships/footnotes" Target="footnotes.xml"/><Relationship Id="rId95" Type="http://schemas.openxmlformats.org/officeDocument/2006/relationships/header" Target="header44.xml"/><Relationship Id="rId160" Type="http://schemas.openxmlformats.org/officeDocument/2006/relationships/footer" Target="footer51.xml"/><Relationship Id="rId181" Type="http://schemas.openxmlformats.org/officeDocument/2006/relationships/image" Target="media/image41.png"/><Relationship Id="rId216" Type="http://schemas.openxmlformats.org/officeDocument/2006/relationships/hyperlink" Target="mailto:microl@yeoandyeo.com" TargetMode="External"/><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header" Target="header29.xml"/><Relationship Id="rId118" Type="http://schemas.openxmlformats.org/officeDocument/2006/relationships/footer" Target="footer38.xml"/><Relationship Id="rId139" Type="http://schemas.openxmlformats.org/officeDocument/2006/relationships/header" Target="header54.xml"/><Relationship Id="rId85" Type="http://schemas.openxmlformats.org/officeDocument/2006/relationships/header" Target="header39.xml"/><Relationship Id="rId150" Type="http://schemas.openxmlformats.org/officeDocument/2006/relationships/footer" Target="footer46.xml"/><Relationship Id="rId171" Type="http://schemas.openxmlformats.org/officeDocument/2006/relationships/header" Target="header70.xml"/><Relationship Id="rId192" Type="http://schemas.openxmlformats.org/officeDocument/2006/relationships/image" Target="media/image48.png"/><Relationship Id="rId206" Type="http://schemas.openxmlformats.org/officeDocument/2006/relationships/header" Target="header77.xml"/><Relationship Id="rId227"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footer" Target="footer2.xml"/><Relationship Id="rId108" Type="http://schemas.openxmlformats.org/officeDocument/2006/relationships/image" Target="media/image14.png"/><Relationship Id="rId129" Type="http://schemas.openxmlformats.org/officeDocument/2006/relationships/image" Target="media/image31.png"/><Relationship Id="rId54" Type="http://schemas.openxmlformats.org/officeDocument/2006/relationships/footer" Target="footer11.xml"/><Relationship Id="rId75" Type="http://schemas.openxmlformats.org/officeDocument/2006/relationships/header" Target="header34.xml"/><Relationship Id="rId96" Type="http://schemas.openxmlformats.org/officeDocument/2006/relationships/footer" Target="footer31.xml"/><Relationship Id="rId140" Type="http://schemas.openxmlformats.org/officeDocument/2006/relationships/footer" Target="footer41.xml"/><Relationship Id="rId161" Type="http://schemas.openxmlformats.org/officeDocument/2006/relationships/header" Target="header65.xml"/><Relationship Id="rId182" Type="http://schemas.openxmlformats.org/officeDocument/2006/relationships/header" Target="header73.xml"/><Relationship Id="rId217" Type="http://schemas.openxmlformats.org/officeDocument/2006/relationships/header" Target="header79.xml"/><Relationship Id="rId6" Type="http://schemas.openxmlformats.org/officeDocument/2006/relationships/endnotes" Target="endnotes.xml"/><Relationship Id="rId23" Type="http://schemas.openxmlformats.org/officeDocument/2006/relationships/header" Target="header10.xml"/><Relationship Id="rId119" Type="http://schemas.openxmlformats.org/officeDocument/2006/relationships/image" Target="media/image21.png"/><Relationship Id="rId44" Type="http://schemas.openxmlformats.org/officeDocument/2006/relationships/footer" Target="footer7.xml"/><Relationship Id="rId65" Type="http://schemas.openxmlformats.org/officeDocument/2006/relationships/footer" Target="footer16.xml"/><Relationship Id="rId86" Type="http://schemas.openxmlformats.org/officeDocument/2006/relationships/footer" Target="footer26.xml"/><Relationship Id="rId130" Type="http://schemas.openxmlformats.org/officeDocument/2006/relationships/image" Target="media/image32.png"/><Relationship Id="rId151" Type="http://schemas.openxmlformats.org/officeDocument/2006/relationships/header" Target="header60.xml"/><Relationship Id="rId172" Type="http://schemas.openxmlformats.org/officeDocument/2006/relationships/footer" Target="footer57.xml"/><Relationship Id="rId193" Type="http://schemas.openxmlformats.org/officeDocument/2006/relationships/image" Target="media/image49.png"/><Relationship Id="rId207" Type="http://schemas.openxmlformats.org/officeDocument/2006/relationships/footer" Target="footer64.xml"/><Relationship Id="rId228" Type="http://schemas.openxmlformats.org/officeDocument/2006/relationships/theme" Target="theme/theme1.xml"/><Relationship Id="rId13" Type="http://schemas.openxmlformats.org/officeDocument/2006/relationships/image" Target="media/image4.jpeg"/><Relationship Id="rId109" Type="http://schemas.openxmlformats.org/officeDocument/2006/relationships/header" Target="header50.xml"/><Relationship Id="rId34" Type="http://schemas.openxmlformats.org/officeDocument/2006/relationships/header" Target="header16.xml"/><Relationship Id="rId55" Type="http://schemas.openxmlformats.org/officeDocument/2006/relationships/header" Target="header25.xml"/><Relationship Id="rId76" Type="http://schemas.openxmlformats.org/officeDocument/2006/relationships/footer" Target="footer21.xml"/><Relationship Id="rId97" Type="http://schemas.openxmlformats.org/officeDocument/2006/relationships/header" Target="header45.xml"/><Relationship Id="rId120" Type="http://schemas.openxmlformats.org/officeDocument/2006/relationships/image" Target="media/image22.png"/><Relationship Id="rId141" Type="http://schemas.openxmlformats.org/officeDocument/2006/relationships/header" Target="header55.xml"/><Relationship Id="rId7" Type="http://schemas.openxmlformats.org/officeDocument/2006/relationships/image" Target="media/image1.png"/><Relationship Id="rId162" Type="http://schemas.openxmlformats.org/officeDocument/2006/relationships/footer" Target="footer52.xml"/><Relationship Id="rId183" Type="http://schemas.openxmlformats.org/officeDocument/2006/relationships/footer" Target="footer60.xml"/><Relationship Id="rId218" Type="http://schemas.openxmlformats.org/officeDocument/2006/relationships/footer" Target="footer66.xml"/><Relationship Id="rId24" Type="http://schemas.openxmlformats.org/officeDocument/2006/relationships/header" Target="header11.xml"/><Relationship Id="rId45" Type="http://schemas.openxmlformats.org/officeDocument/2006/relationships/header" Target="header21.xml"/><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footer" Target="footer37.xml"/><Relationship Id="rId131" Type="http://schemas.openxmlformats.org/officeDocument/2006/relationships/image" Target="media/image33.png"/><Relationship Id="rId152" Type="http://schemas.openxmlformats.org/officeDocument/2006/relationships/footer" Target="footer47.xml"/><Relationship Id="rId173" Type="http://schemas.openxmlformats.org/officeDocument/2006/relationships/header" Target="header71.xml"/><Relationship Id="rId194" Type="http://schemas.openxmlformats.org/officeDocument/2006/relationships/image" Target="media/image50.png"/><Relationship Id="rId208" Type="http://schemas.openxmlformats.org/officeDocument/2006/relationships/image" Target="media/image58.jpeg"/><Relationship Id="rId14" Type="http://schemas.openxmlformats.org/officeDocument/2006/relationships/header" Target="header3.xml"/><Relationship Id="rId35" Type="http://schemas.openxmlformats.org/officeDocument/2006/relationships/footer" Target="footer3.xml"/><Relationship Id="rId56" Type="http://schemas.openxmlformats.org/officeDocument/2006/relationships/footer" Target="footer12.xml"/><Relationship Id="rId77" Type="http://schemas.openxmlformats.org/officeDocument/2006/relationships/header" Target="header35.xml"/><Relationship Id="rId100" Type="http://schemas.openxmlformats.org/officeDocument/2006/relationships/footer" Target="footer33.xml"/><Relationship Id="rId8" Type="http://schemas.openxmlformats.org/officeDocument/2006/relationships/hyperlink" Target="http://www.ktwp.org/" TargetMode="External"/><Relationship Id="rId98" Type="http://schemas.openxmlformats.org/officeDocument/2006/relationships/footer" Target="footer32.xml"/><Relationship Id="rId121" Type="http://schemas.openxmlformats.org/officeDocument/2006/relationships/image" Target="media/image23.png"/><Relationship Id="rId142" Type="http://schemas.openxmlformats.org/officeDocument/2006/relationships/footer" Target="footer42.xml"/><Relationship Id="rId163" Type="http://schemas.openxmlformats.org/officeDocument/2006/relationships/header" Target="header66.xml"/><Relationship Id="rId184" Type="http://schemas.openxmlformats.org/officeDocument/2006/relationships/header" Target="header74.xml"/><Relationship Id="rId219" Type="http://schemas.openxmlformats.org/officeDocument/2006/relationships/image" Target="media/image64.jpeg"/><Relationship Id="rId3" Type="http://schemas.openxmlformats.org/officeDocument/2006/relationships/settings" Target="settings.xml"/><Relationship Id="rId214" Type="http://schemas.openxmlformats.org/officeDocument/2006/relationships/image" Target="media/image62.png"/><Relationship Id="rId25" Type="http://schemas.openxmlformats.org/officeDocument/2006/relationships/header" Target="header12.xml"/><Relationship Id="rId46" Type="http://schemas.openxmlformats.org/officeDocument/2006/relationships/footer" Target="footer8.xml"/><Relationship Id="rId67" Type="http://schemas.openxmlformats.org/officeDocument/2006/relationships/footer" Target="footer17.xml"/><Relationship Id="rId116" Type="http://schemas.openxmlformats.org/officeDocument/2006/relationships/image" Target="media/image20.png"/><Relationship Id="rId137" Type="http://schemas.openxmlformats.org/officeDocument/2006/relationships/header" Target="header53.xml"/><Relationship Id="rId158" Type="http://schemas.openxmlformats.org/officeDocument/2006/relationships/footer" Target="footer50.xml"/><Relationship Id="rId20" Type="http://schemas.openxmlformats.org/officeDocument/2006/relationships/image" Target="media/image6.png"/><Relationship Id="rId41" Type="http://schemas.openxmlformats.org/officeDocument/2006/relationships/header" Target="header19.xml"/><Relationship Id="rId62" Type="http://schemas.openxmlformats.org/officeDocument/2006/relationships/header" Target="header28.xml"/><Relationship Id="rId83" Type="http://schemas.openxmlformats.org/officeDocument/2006/relationships/header" Target="header38.xml"/><Relationship Id="rId88" Type="http://schemas.openxmlformats.org/officeDocument/2006/relationships/footer" Target="footer27.xml"/><Relationship Id="rId111" Type="http://schemas.openxmlformats.org/officeDocument/2006/relationships/image" Target="media/image15.png"/><Relationship Id="rId132" Type="http://schemas.openxmlformats.org/officeDocument/2006/relationships/image" Target="media/image34.png"/><Relationship Id="rId153" Type="http://schemas.openxmlformats.org/officeDocument/2006/relationships/header" Target="header61.xml"/><Relationship Id="rId174" Type="http://schemas.openxmlformats.org/officeDocument/2006/relationships/footer" Target="footer58.xml"/><Relationship Id="rId179" Type="http://schemas.openxmlformats.org/officeDocument/2006/relationships/image" Target="media/image39.png"/><Relationship Id="rId195" Type="http://schemas.openxmlformats.org/officeDocument/2006/relationships/image" Target="media/image51.png"/><Relationship Id="rId209" Type="http://schemas.openxmlformats.org/officeDocument/2006/relationships/image" Target="media/image59.jpeg"/><Relationship Id="rId190" Type="http://schemas.openxmlformats.org/officeDocument/2006/relationships/image" Target="media/image46.png"/><Relationship Id="rId204" Type="http://schemas.openxmlformats.org/officeDocument/2006/relationships/image" Target="media/image56.png"/><Relationship Id="rId220" Type="http://schemas.openxmlformats.org/officeDocument/2006/relationships/hyperlink" Target="http://www.ktwp.org/" TargetMode="External"/><Relationship Id="rId225" Type="http://schemas.openxmlformats.org/officeDocument/2006/relationships/header" Target="header82.xml"/><Relationship Id="rId15" Type="http://schemas.openxmlformats.org/officeDocument/2006/relationships/header" Target="header4.xml"/><Relationship Id="rId36" Type="http://schemas.openxmlformats.org/officeDocument/2006/relationships/header" Target="header17.xml"/><Relationship Id="rId57" Type="http://schemas.openxmlformats.org/officeDocument/2006/relationships/header" Target="header26.xml"/><Relationship Id="rId106" Type="http://schemas.openxmlformats.org/officeDocument/2006/relationships/header" Target="header49.xml"/><Relationship Id="rId12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yperlink" Target="http://www.nist.gov/" TargetMode="External"/><Relationship Id="rId52" Type="http://schemas.openxmlformats.org/officeDocument/2006/relationships/footer" Target="footer10.xml"/><Relationship Id="rId73" Type="http://schemas.openxmlformats.org/officeDocument/2006/relationships/footer" Target="footer20.xml"/><Relationship Id="rId78" Type="http://schemas.openxmlformats.org/officeDocument/2006/relationships/footer" Target="footer22.xml"/><Relationship Id="rId94" Type="http://schemas.openxmlformats.org/officeDocument/2006/relationships/footer" Target="footer30.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image" Target="media/image24.png"/><Relationship Id="rId143" Type="http://schemas.openxmlformats.org/officeDocument/2006/relationships/header" Target="header56.xml"/><Relationship Id="rId148" Type="http://schemas.openxmlformats.org/officeDocument/2006/relationships/footer" Target="footer45.xml"/><Relationship Id="rId164" Type="http://schemas.openxmlformats.org/officeDocument/2006/relationships/footer" Target="footer53.xml"/><Relationship Id="rId169" Type="http://schemas.openxmlformats.org/officeDocument/2006/relationships/header" Target="header69.xml"/><Relationship Id="rId185" Type="http://schemas.openxmlformats.org/officeDocument/2006/relationships/footer" Target="footer61.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40.jpeg"/><Relationship Id="rId210" Type="http://schemas.openxmlformats.org/officeDocument/2006/relationships/header" Target="header78.xml"/><Relationship Id="rId215" Type="http://schemas.openxmlformats.org/officeDocument/2006/relationships/image" Target="media/image63.jpeg"/><Relationship Id="rId26" Type="http://schemas.openxmlformats.org/officeDocument/2006/relationships/image" Target="media/image7.jpeg"/><Relationship Id="rId47" Type="http://schemas.openxmlformats.org/officeDocument/2006/relationships/image" Target="media/image10.png"/><Relationship Id="rId68" Type="http://schemas.openxmlformats.org/officeDocument/2006/relationships/header" Target="header31.xml"/><Relationship Id="rId89" Type="http://schemas.openxmlformats.org/officeDocument/2006/relationships/header" Target="header41.xml"/><Relationship Id="rId112" Type="http://schemas.openxmlformats.org/officeDocument/2006/relationships/image" Target="media/image16.png"/><Relationship Id="rId133" Type="http://schemas.openxmlformats.org/officeDocument/2006/relationships/image" Target="media/image35.png"/><Relationship Id="rId154" Type="http://schemas.openxmlformats.org/officeDocument/2006/relationships/footer" Target="footer48.xml"/><Relationship Id="rId175" Type="http://schemas.openxmlformats.org/officeDocument/2006/relationships/image" Target="media/image37.png"/><Relationship Id="rId196" Type="http://schemas.openxmlformats.org/officeDocument/2006/relationships/image" Target="media/image52.png"/><Relationship Id="rId200" Type="http://schemas.openxmlformats.org/officeDocument/2006/relationships/image" Target="media/image54.png"/><Relationship Id="rId16" Type="http://schemas.openxmlformats.org/officeDocument/2006/relationships/image" Target="media/image5.jpeg"/><Relationship Id="rId221" Type="http://schemas.openxmlformats.org/officeDocument/2006/relationships/header" Target="header80.xml"/><Relationship Id="rId37" Type="http://schemas.openxmlformats.org/officeDocument/2006/relationships/footer" Target="footer4.xml"/><Relationship Id="rId58" Type="http://schemas.openxmlformats.org/officeDocument/2006/relationships/footer" Target="footer13.xml"/><Relationship Id="rId79" Type="http://schemas.openxmlformats.org/officeDocument/2006/relationships/header" Target="header36.xml"/><Relationship Id="rId102" Type="http://schemas.openxmlformats.org/officeDocument/2006/relationships/footer" Target="footer34.xml"/><Relationship Id="rId123" Type="http://schemas.openxmlformats.org/officeDocument/2006/relationships/image" Target="media/image25.png"/><Relationship Id="rId144" Type="http://schemas.openxmlformats.org/officeDocument/2006/relationships/footer" Target="footer43.xml"/><Relationship Id="rId90" Type="http://schemas.openxmlformats.org/officeDocument/2006/relationships/footer" Target="footer28.xml"/><Relationship Id="rId165" Type="http://schemas.openxmlformats.org/officeDocument/2006/relationships/header" Target="header67.xml"/><Relationship Id="rId186" Type="http://schemas.openxmlformats.org/officeDocument/2006/relationships/image" Target="media/image42.png"/><Relationship Id="rId211" Type="http://schemas.openxmlformats.org/officeDocument/2006/relationships/footer" Target="footer65.xml"/><Relationship Id="rId27" Type="http://schemas.openxmlformats.org/officeDocument/2006/relationships/image" Target="media/image8.jpeg"/><Relationship Id="rId48" Type="http://schemas.openxmlformats.org/officeDocument/2006/relationships/header" Target="header22.xml"/><Relationship Id="rId69" Type="http://schemas.openxmlformats.org/officeDocument/2006/relationships/footer" Target="footer18.xml"/><Relationship Id="rId113" Type="http://schemas.openxmlformats.org/officeDocument/2006/relationships/image" Target="media/image17.png"/><Relationship Id="rId134" Type="http://schemas.openxmlformats.org/officeDocument/2006/relationships/image" Target="media/image36.png"/><Relationship Id="rId80" Type="http://schemas.openxmlformats.org/officeDocument/2006/relationships/footer" Target="footer23.xml"/><Relationship Id="rId155" Type="http://schemas.openxmlformats.org/officeDocument/2006/relationships/header" Target="header62.xml"/><Relationship Id="rId176" Type="http://schemas.openxmlformats.org/officeDocument/2006/relationships/header" Target="header72.xml"/><Relationship Id="rId197" Type="http://schemas.openxmlformats.org/officeDocument/2006/relationships/image" Target="media/image53.png"/><Relationship Id="rId201" Type="http://schemas.openxmlformats.org/officeDocument/2006/relationships/image" Target="media/image55.png"/><Relationship Id="rId222" Type="http://schemas.openxmlformats.org/officeDocument/2006/relationships/footer" Target="footer67.xml"/><Relationship Id="rId17" Type="http://schemas.openxmlformats.org/officeDocument/2006/relationships/header" Target="header5.xml"/><Relationship Id="rId38" Type="http://schemas.openxmlformats.org/officeDocument/2006/relationships/hyperlink" Target="https://www.ecfr.gov/cgi-bin/text-idx?SID=4cc7ab02c8e6caa0ce020984a910bdcd&amp;mc=true&amp;node=pt2.1.200&amp;rgn=div5" TargetMode="External"/><Relationship Id="rId59" Type="http://schemas.openxmlformats.org/officeDocument/2006/relationships/hyperlink" Target="mailto:nbdesai@ktwp.org" TargetMode="External"/><Relationship Id="rId103" Type="http://schemas.openxmlformats.org/officeDocument/2006/relationships/header" Target="header48.xml"/><Relationship Id="rId124" Type="http://schemas.openxmlformats.org/officeDocument/2006/relationships/image" Target="media/image26.png"/><Relationship Id="rId70" Type="http://schemas.openxmlformats.org/officeDocument/2006/relationships/header" Target="header32.xml"/><Relationship Id="rId91" Type="http://schemas.openxmlformats.org/officeDocument/2006/relationships/header" Target="header42.xml"/><Relationship Id="rId145" Type="http://schemas.openxmlformats.org/officeDocument/2006/relationships/header" Target="header57.xml"/><Relationship Id="rId166" Type="http://schemas.openxmlformats.org/officeDocument/2006/relationships/footer" Target="footer54.xml"/><Relationship Id="rId187" Type="http://schemas.openxmlformats.org/officeDocument/2006/relationships/image" Target="media/image43.png"/><Relationship Id="rId1" Type="http://schemas.openxmlformats.org/officeDocument/2006/relationships/numbering" Target="numbering.xml"/><Relationship Id="rId212" Type="http://schemas.openxmlformats.org/officeDocument/2006/relationships/image" Target="media/image60.png"/><Relationship Id="rId28" Type="http://schemas.openxmlformats.org/officeDocument/2006/relationships/header" Target="header13.xml"/><Relationship Id="rId49" Type="http://schemas.openxmlformats.org/officeDocument/2006/relationships/footer" Target="footer9.xml"/><Relationship Id="rId114" Type="http://schemas.openxmlformats.org/officeDocument/2006/relationships/image" Target="media/image18.png"/><Relationship Id="rId60" Type="http://schemas.openxmlformats.org/officeDocument/2006/relationships/header" Target="header27.xml"/><Relationship Id="rId81" Type="http://schemas.openxmlformats.org/officeDocument/2006/relationships/header" Target="header37.xml"/><Relationship Id="rId135" Type="http://schemas.openxmlformats.org/officeDocument/2006/relationships/header" Target="header52.xml"/><Relationship Id="rId156" Type="http://schemas.openxmlformats.org/officeDocument/2006/relationships/footer" Target="footer49.xml"/><Relationship Id="rId177" Type="http://schemas.openxmlformats.org/officeDocument/2006/relationships/footer" Target="footer59.xml"/><Relationship Id="rId198" Type="http://schemas.openxmlformats.org/officeDocument/2006/relationships/header" Target="header75.xml"/><Relationship Id="rId202" Type="http://schemas.openxmlformats.org/officeDocument/2006/relationships/header" Target="header76.xml"/><Relationship Id="rId223" Type="http://schemas.openxmlformats.org/officeDocument/2006/relationships/header" Target="header81.xml"/><Relationship Id="rId18" Type="http://schemas.openxmlformats.org/officeDocument/2006/relationships/header" Target="header6.xml"/><Relationship Id="rId39" Type="http://schemas.openxmlformats.org/officeDocument/2006/relationships/header" Target="header18.xml"/><Relationship Id="rId50" Type="http://schemas.openxmlformats.org/officeDocument/2006/relationships/image" Target="media/image11.jpeg"/><Relationship Id="rId104" Type="http://schemas.openxmlformats.org/officeDocument/2006/relationships/footer" Target="footer35.xml"/><Relationship Id="rId125" Type="http://schemas.openxmlformats.org/officeDocument/2006/relationships/image" Target="media/image27.png"/><Relationship Id="rId146" Type="http://schemas.openxmlformats.org/officeDocument/2006/relationships/footer" Target="footer44.xml"/><Relationship Id="rId167" Type="http://schemas.openxmlformats.org/officeDocument/2006/relationships/header" Target="header68.xml"/><Relationship Id="rId188" Type="http://schemas.openxmlformats.org/officeDocument/2006/relationships/image" Target="media/image44.png"/><Relationship Id="rId71" Type="http://schemas.openxmlformats.org/officeDocument/2006/relationships/footer" Target="footer19.xml"/><Relationship Id="rId92" Type="http://schemas.openxmlformats.org/officeDocument/2006/relationships/footer" Target="footer29.xml"/><Relationship Id="rId213"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header" Target="header14.xml"/><Relationship Id="rId40" Type="http://schemas.openxmlformats.org/officeDocument/2006/relationships/footer" Target="footer5.xml"/><Relationship Id="rId115" Type="http://schemas.openxmlformats.org/officeDocument/2006/relationships/image" Target="media/image19.png"/><Relationship Id="rId136" Type="http://schemas.openxmlformats.org/officeDocument/2006/relationships/footer" Target="footer39.xml"/><Relationship Id="rId157" Type="http://schemas.openxmlformats.org/officeDocument/2006/relationships/header" Target="header63.xml"/><Relationship Id="rId178" Type="http://schemas.openxmlformats.org/officeDocument/2006/relationships/image" Target="media/image38.jpeg"/><Relationship Id="rId61" Type="http://schemas.openxmlformats.org/officeDocument/2006/relationships/footer" Target="footer14.xml"/><Relationship Id="rId82" Type="http://schemas.openxmlformats.org/officeDocument/2006/relationships/footer" Target="footer24.xml"/><Relationship Id="rId199" Type="http://schemas.openxmlformats.org/officeDocument/2006/relationships/footer" Target="footer62.xml"/><Relationship Id="rId203" Type="http://schemas.openxmlformats.org/officeDocument/2006/relationships/footer" Target="footer63.xml"/><Relationship Id="rId19" Type="http://schemas.openxmlformats.org/officeDocument/2006/relationships/header" Target="header7.xml"/><Relationship Id="rId224" Type="http://schemas.openxmlformats.org/officeDocument/2006/relationships/footer" Target="footer68.xml"/><Relationship Id="rId30" Type="http://schemas.openxmlformats.org/officeDocument/2006/relationships/footer" Target="footer1.xml"/><Relationship Id="rId105" Type="http://schemas.openxmlformats.org/officeDocument/2006/relationships/image" Target="media/image13.jpeg"/><Relationship Id="rId126" Type="http://schemas.openxmlformats.org/officeDocument/2006/relationships/image" Target="media/image28.png"/><Relationship Id="rId147" Type="http://schemas.openxmlformats.org/officeDocument/2006/relationships/header" Target="header58.xml"/><Relationship Id="rId168" Type="http://schemas.openxmlformats.org/officeDocument/2006/relationships/footer" Target="footer55.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3.xml"/><Relationship Id="rId189"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1" Type="http://schemas.openxmlformats.org/officeDocument/2006/relationships/image" Target="media/image12.jpeg"/></Relationships>
</file>

<file path=word/_rels/footer12.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156</Pages>
  <Words>36338</Words>
  <Characters>207131</Characters>
  <Application>Microsoft Office Word</Application>
  <DocSecurity>0</DocSecurity>
  <Lines>1726</Lines>
  <Paragraphs>485</Paragraphs>
  <ScaleCrop>false</ScaleCrop>
  <Company/>
  <LinksUpToDate>false</LinksUpToDate>
  <CharactersWithSpaces>242984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A. VanDyken</dc:creator>
  <cp:lastModifiedBy>Lisa A. VanDyken</cp:lastModifiedBy>
  <cp:revision>2</cp:revision>
  <dcterms:created xsi:type="dcterms:W3CDTF">2022-08-23T14:38:00Z</dcterms:created>
  <dcterms:modified xsi:type="dcterms:W3CDTF">2022-08-23T14:38:00Z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Nitro Pro 13 (13.58.0.1180)</vt:lpwstr>
  </property>
  <property fmtid="{D5CDD505-2E9C-101B-9397-08002B2CF9AE}" pid="4" name="LastSaved">
    <vt:filetime>2022-08-23T00:00:00Z</vt:filetime>
  </property>
</Properties>
</file>